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E59AD" w:rsidRPr="00FB6DC3" w:rsidRDefault="00D449DF" w:rsidP="004E6FB8">
      <w:pPr>
        <w:tabs>
          <w:tab w:val="left" w:pos="10773"/>
        </w:tabs>
        <w:spacing w:before="9" w:line="120" w:lineRule="exact"/>
        <w:rPr>
          <w:sz w:val="12"/>
          <w:szCs w:val="12"/>
        </w:rPr>
      </w:pPr>
      <w:r w:rsidRPr="00FB6DC3">
        <w:rPr>
          <w:noProof/>
          <w:sz w:val="20"/>
          <w:szCs w:val="20"/>
          <w:lang w:eastAsia="tr-TR"/>
        </w:rPr>
        <w:drawing>
          <wp:anchor distT="0" distB="0" distL="114300" distR="114300" simplePos="0" relativeHeight="251658240" behindDoc="0" locked="0" layoutInCell="1" allowOverlap="1">
            <wp:simplePos x="2648197" y="926275"/>
            <wp:positionH relativeFrom="margin">
              <wp:align>center</wp:align>
            </wp:positionH>
            <wp:positionV relativeFrom="margin">
              <wp:align>top</wp:align>
            </wp:positionV>
            <wp:extent cx="2116565" cy="2739580"/>
            <wp:effectExtent l="0" t="0" r="0" b="0"/>
            <wp:wrapSquare wrapText="bothSides"/>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illi Eğitim Bakanlığı Arma Logo.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16565" cy="2739580"/>
                    </a:xfrm>
                    <a:prstGeom prst="rect">
                      <a:avLst/>
                    </a:prstGeom>
                  </pic:spPr>
                </pic:pic>
              </a:graphicData>
            </a:graphic>
            <wp14:sizeRelH relativeFrom="margin">
              <wp14:pctWidth>0</wp14:pctWidth>
            </wp14:sizeRelH>
            <wp14:sizeRelV relativeFrom="margin">
              <wp14:pctHeight>0</wp14:pctHeight>
            </wp14:sizeRelV>
          </wp:anchor>
        </w:drawing>
      </w:r>
      <w:r w:rsidR="00B7225D" w:rsidRPr="00FB6DC3">
        <w:rPr>
          <w:noProof/>
          <w:lang w:eastAsia="tr-TR"/>
        </w:rPr>
        <mc:AlternateContent>
          <mc:Choice Requires="wpg">
            <w:drawing>
              <wp:anchor distT="0" distB="0" distL="114300" distR="114300" simplePos="0" relativeHeight="251645440" behindDoc="1" locked="0" layoutInCell="1" allowOverlap="1">
                <wp:simplePos x="0" y="0"/>
                <wp:positionH relativeFrom="page">
                  <wp:posOffset>413062</wp:posOffset>
                </wp:positionH>
                <wp:positionV relativeFrom="page">
                  <wp:posOffset>585590</wp:posOffset>
                </wp:positionV>
                <wp:extent cx="6645275" cy="9885045"/>
                <wp:effectExtent l="0" t="0" r="22225" b="20955"/>
                <wp:wrapNone/>
                <wp:docPr id="396" name="Gr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45275" cy="9885045"/>
                          <a:chOff x="656" y="919"/>
                          <a:chExt cx="10465" cy="15567"/>
                        </a:xfrm>
                      </wpg:grpSpPr>
                      <wpg:grpSp>
                        <wpg:cNvPr id="397" name="Group 3"/>
                        <wpg:cNvGrpSpPr>
                          <a:grpSpLocks/>
                        </wpg:cNvGrpSpPr>
                        <wpg:grpSpPr bwMode="auto">
                          <a:xfrm>
                            <a:off x="656" y="919"/>
                            <a:ext cx="10465" cy="15567"/>
                            <a:chOff x="656" y="919"/>
                            <a:chExt cx="10465" cy="15567"/>
                          </a:xfrm>
                        </wpg:grpSpPr>
                        <wps:wsp>
                          <wps:cNvPr id="398" name="Freeform 4"/>
                          <wps:cNvSpPr>
                            <a:spLocks/>
                          </wps:cNvSpPr>
                          <wps:spPr bwMode="auto">
                            <a:xfrm>
                              <a:off x="656" y="919"/>
                              <a:ext cx="10465" cy="15567"/>
                            </a:xfrm>
                            <a:custGeom>
                              <a:avLst/>
                              <a:gdLst>
                                <a:gd name="T0" fmla="+- 0 656 656"/>
                                <a:gd name="T1" fmla="*/ T0 w 10465"/>
                                <a:gd name="T2" fmla="+- 0 977 919"/>
                                <a:gd name="T3" fmla="*/ 977 h 15567"/>
                                <a:gd name="T4" fmla="+- 0 656 656"/>
                                <a:gd name="T5" fmla="*/ T4 w 10465"/>
                                <a:gd name="T6" fmla="+- 0 16428 919"/>
                                <a:gd name="T7" fmla="*/ 16428 h 15567"/>
                                <a:gd name="T8" fmla="+- 0 656 656"/>
                                <a:gd name="T9" fmla="*/ T8 w 10465"/>
                                <a:gd name="T10" fmla="+- 0 16486 919"/>
                                <a:gd name="T11" fmla="*/ 16486 h 15567"/>
                                <a:gd name="T12" fmla="+- 0 714 656"/>
                                <a:gd name="T13" fmla="*/ T12 w 10465"/>
                                <a:gd name="T14" fmla="+- 0 16486 919"/>
                                <a:gd name="T15" fmla="*/ 16486 h 15567"/>
                                <a:gd name="T16" fmla="+- 0 11062 656"/>
                                <a:gd name="T17" fmla="*/ T16 w 10465"/>
                                <a:gd name="T18" fmla="+- 0 16486 919"/>
                                <a:gd name="T19" fmla="*/ 16486 h 15567"/>
                                <a:gd name="T20" fmla="+- 0 11120 656"/>
                                <a:gd name="T21" fmla="*/ T20 w 10465"/>
                                <a:gd name="T22" fmla="+- 0 16486 919"/>
                                <a:gd name="T23" fmla="*/ 16486 h 15567"/>
                                <a:gd name="T24" fmla="+- 0 11120 656"/>
                                <a:gd name="T25" fmla="*/ T24 w 10465"/>
                                <a:gd name="T26" fmla="+- 0 16428 919"/>
                                <a:gd name="T27" fmla="*/ 16428 h 15567"/>
                                <a:gd name="T28" fmla="+- 0 11120 656"/>
                                <a:gd name="T29" fmla="*/ T28 w 10465"/>
                                <a:gd name="T30" fmla="+- 0 977 919"/>
                                <a:gd name="T31" fmla="*/ 977 h 15567"/>
                                <a:gd name="T32" fmla="+- 0 11120 656"/>
                                <a:gd name="T33" fmla="*/ T32 w 10465"/>
                                <a:gd name="T34" fmla="+- 0 919 919"/>
                                <a:gd name="T35" fmla="*/ 919 h 15567"/>
                                <a:gd name="T36" fmla="+- 0 11062 656"/>
                                <a:gd name="T37" fmla="*/ T36 w 10465"/>
                                <a:gd name="T38" fmla="+- 0 919 919"/>
                                <a:gd name="T39" fmla="*/ 919 h 15567"/>
                                <a:gd name="T40" fmla="+- 0 714 656"/>
                                <a:gd name="T41" fmla="*/ T40 w 10465"/>
                                <a:gd name="T42" fmla="+- 0 919 919"/>
                                <a:gd name="T43" fmla="*/ 919 h 15567"/>
                                <a:gd name="T44" fmla="+- 0 656 656"/>
                                <a:gd name="T45" fmla="*/ T44 w 10465"/>
                                <a:gd name="T46" fmla="+- 0 919 919"/>
                                <a:gd name="T47" fmla="*/ 919 h 15567"/>
                                <a:gd name="T48" fmla="+- 0 656 656"/>
                                <a:gd name="T49" fmla="*/ T48 w 10465"/>
                                <a:gd name="T50" fmla="+- 0 977 919"/>
                                <a:gd name="T51" fmla="*/ 977 h 155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0465" h="15567">
                                  <a:moveTo>
                                    <a:pt x="0" y="58"/>
                                  </a:moveTo>
                                  <a:lnTo>
                                    <a:pt x="0" y="15509"/>
                                  </a:lnTo>
                                  <a:lnTo>
                                    <a:pt x="0" y="15567"/>
                                  </a:lnTo>
                                  <a:lnTo>
                                    <a:pt x="58" y="15567"/>
                                  </a:lnTo>
                                  <a:lnTo>
                                    <a:pt x="10406" y="15567"/>
                                  </a:lnTo>
                                  <a:lnTo>
                                    <a:pt x="10464" y="15567"/>
                                  </a:lnTo>
                                  <a:lnTo>
                                    <a:pt x="10464" y="15509"/>
                                  </a:lnTo>
                                  <a:lnTo>
                                    <a:pt x="10464" y="58"/>
                                  </a:lnTo>
                                  <a:lnTo>
                                    <a:pt x="10464" y="0"/>
                                  </a:lnTo>
                                  <a:lnTo>
                                    <a:pt x="10406" y="0"/>
                                  </a:lnTo>
                                  <a:lnTo>
                                    <a:pt x="58" y="0"/>
                                  </a:lnTo>
                                  <a:lnTo>
                                    <a:pt x="0" y="0"/>
                                  </a:lnTo>
                                  <a:lnTo>
                                    <a:pt x="0" y="58"/>
                                  </a:lnTo>
                                  <a:close/>
                                </a:path>
                              </a:pathLst>
                            </a:custGeom>
                            <a:noFill/>
                            <a:ln w="1484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9" name="Group 5"/>
                        <wpg:cNvGrpSpPr>
                          <a:grpSpLocks/>
                        </wpg:cNvGrpSpPr>
                        <wpg:grpSpPr bwMode="auto">
                          <a:xfrm>
                            <a:off x="749" y="1012"/>
                            <a:ext cx="10278" cy="15381"/>
                            <a:chOff x="749" y="1012"/>
                            <a:chExt cx="10278" cy="15381"/>
                          </a:xfrm>
                        </wpg:grpSpPr>
                        <wps:wsp>
                          <wps:cNvPr id="400" name="Freeform 6"/>
                          <wps:cNvSpPr>
                            <a:spLocks/>
                          </wps:cNvSpPr>
                          <wps:spPr bwMode="auto">
                            <a:xfrm>
                              <a:off x="749" y="1012"/>
                              <a:ext cx="10278" cy="15381"/>
                            </a:xfrm>
                            <a:custGeom>
                              <a:avLst/>
                              <a:gdLst>
                                <a:gd name="T0" fmla="+- 0 749 749"/>
                                <a:gd name="T1" fmla="*/ T0 w 10278"/>
                                <a:gd name="T2" fmla="+- 0 16393 1012"/>
                                <a:gd name="T3" fmla="*/ 16393 h 15381"/>
                                <a:gd name="T4" fmla="+- 0 11027 749"/>
                                <a:gd name="T5" fmla="*/ T4 w 10278"/>
                                <a:gd name="T6" fmla="+- 0 16393 1012"/>
                                <a:gd name="T7" fmla="*/ 16393 h 15381"/>
                                <a:gd name="T8" fmla="+- 0 11027 749"/>
                                <a:gd name="T9" fmla="*/ T8 w 10278"/>
                                <a:gd name="T10" fmla="+- 0 1012 1012"/>
                                <a:gd name="T11" fmla="*/ 1012 h 15381"/>
                                <a:gd name="T12" fmla="+- 0 749 749"/>
                                <a:gd name="T13" fmla="*/ T12 w 10278"/>
                                <a:gd name="T14" fmla="+- 0 1012 1012"/>
                                <a:gd name="T15" fmla="*/ 1012 h 15381"/>
                                <a:gd name="T16" fmla="+- 0 749 749"/>
                                <a:gd name="T17" fmla="*/ T16 w 10278"/>
                                <a:gd name="T18" fmla="+- 0 16393 1012"/>
                                <a:gd name="T19" fmla="*/ 16393 h 15381"/>
                              </a:gdLst>
                              <a:ahLst/>
                              <a:cxnLst>
                                <a:cxn ang="0">
                                  <a:pos x="T1" y="T3"/>
                                </a:cxn>
                                <a:cxn ang="0">
                                  <a:pos x="T5" y="T7"/>
                                </a:cxn>
                                <a:cxn ang="0">
                                  <a:pos x="T9" y="T11"/>
                                </a:cxn>
                                <a:cxn ang="0">
                                  <a:pos x="T13" y="T15"/>
                                </a:cxn>
                                <a:cxn ang="0">
                                  <a:pos x="T17" y="T19"/>
                                </a:cxn>
                              </a:cxnLst>
                              <a:rect l="0" t="0" r="r" b="b"/>
                              <a:pathLst>
                                <a:path w="10278" h="15381">
                                  <a:moveTo>
                                    <a:pt x="0" y="15381"/>
                                  </a:moveTo>
                                  <a:lnTo>
                                    <a:pt x="10278" y="15381"/>
                                  </a:lnTo>
                                  <a:lnTo>
                                    <a:pt x="10278" y="0"/>
                                  </a:lnTo>
                                  <a:lnTo>
                                    <a:pt x="0" y="0"/>
                                  </a:lnTo>
                                  <a:lnTo>
                                    <a:pt x="0" y="15381"/>
                                  </a:lnTo>
                                  <a:close/>
                                </a:path>
                              </a:pathLst>
                            </a:custGeom>
                            <a:noFill/>
                            <a:ln w="444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1" name="Group 7"/>
                        <wpg:cNvGrpSpPr>
                          <a:grpSpLocks/>
                        </wpg:cNvGrpSpPr>
                        <wpg:grpSpPr bwMode="auto">
                          <a:xfrm>
                            <a:off x="1366" y="1629"/>
                            <a:ext cx="9044" cy="14147"/>
                            <a:chOff x="1366" y="1629"/>
                            <a:chExt cx="9044" cy="14147"/>
                          </a:xfrm>
                        </wpg:grpSpPr>
                        <wps:wsp>
                          <wps:cNvPr id="402" name="Freeform 8"/>
                          <wps:cNvSpPr>
                            <a:spLocks/>
                          </wps:cNvSpPr>
                          <wps:spPr bwMode="auto">
                            <a:xfrm>
                              <a:off x="1366" y="1629"/>
                              <a:ext cx="9044" cy="14147"/>
                            </a:xfrm>
                            <a:custGeom>
                              <a:avLst/>
                              <a:gdLst>
                                <a:gd name="T0" fmla="+- 0 1366 1366"/>
                                <a:gd name="T1" fmla="*/ T0 w 9044"/>
                                <a:gd name="T2" fmla="+- 0 1656 1629"/>
                                <a:gd name="T3" fmla="*/ 1656 h 14147"/>
                                <a:gd name="T4" fmla="+- 0 1366 1366"/>
                                <a:gd name="T5" fmla="*/ T4 w 9044"/>
                                <a:gd name="T6" fmla="+- 0 15749 1629"/>
                                <a:gd name="T7" fmla="*/ 15749 h 14147"/>
                                <a:gd name="T8" fmla="+- 0 1366 1366"/>
                                <a:gd name="T9" fmla="*/ T8 w 9044"/>
                                <a:gd name="T10" fmla="+- 0 15776 1629"/>
                                <a:gd name="T11" fmla="*/ 15776 h 14147"/>
                                <a:gd name="T12" fmla="+- 0 1393 1366"/>
                                <a:gd name="T13" fmla="*/ T12 w 9044"/>
                                <a:gd name="T14" fmla="+- 0 15776 1629"/>
                                <a:gd name="T15" fmla="*/ 15776 h 14147"/>
                                <a:gd name="T16" fmla="+- 0 10383 1366"/>
                                <a:gd name="T17" fmla="*/ T16 w 9044"/>
                                <a:gd name="T18" fmla="+- 0 15776 1629"/>
                                <a:gd name="T19" fmla="*/ 15776 h 14147"/>
                                <a:gd name="T20" fmla="+- 0 10410 1366"/>
                                <a:gd name="T21" fmla="*/ T20 w 9044"/>
                                <a:gd name="T22" fmla="+- 0 15776 1629"/>
                                <a:gd name="T23" fmla="*/ 15776 h 14147"/>
                                <a:gd name="T24" fmla="+- 0 10410 1366"/>
                                <a:gd name="T25" fmla="*/ T24 w 9044"/>
                                <a:gd name="T26" fmla="+- 0 15749 1629"/>
                                <a:gd name="T27" fmla="*/ 15749 h 14147"/>
                                <a:gd name="T28" fmla="+- 0 10410 1366"/>
                                <a:gd name="T29" fmla="*/ T28 w 9044"/>
                                <a:gd name="T30" fmla="+- 0 1656 1629"/>
                                <a:gd name="T31" fmla="*/ 1656 h 14147"/>
                                <a:gd name="T32" fmla="+- 0 10410 1366"/>
                                <a:gd name="T33" fmla="*/ T32 w 9044"/>
                                <a:gd name="T34" fmla="+- 0 1629 1629"/>
                                <a:gd name="T35" fmla="*/ 1629 h 14147"/>
                                <a:gd name="T36" fmla="+- 0 10383 1366"/>
                                <a:gd name="T37" fmla="*/ T36 w 9044"/>
                                <a:gd name="T38" fmla="+- 0 1629 1629"/>
                                <a:gd name="T39" fmla="*/ 1629 h 14147"/>
                                <a:gd name="T40" fmla="+- 0 1393 1366"/>
                                <a:gd name="T41" fmla="*/ T40 w 9044"/>
                                <a:gd name="T42" fmla="+- 0 1629 1629"/>
                                <a:gd name="T43" fmla="*/ 1629 h 14147"/>
                                <a:gd name="T44" fmla="+- 0 1366 1366"/>
                                <a:gd name="T45" fmla="*/ T44 w 9044"/>
                                <a:gd name="T46" fmla="+- 0 1629 1629"/>
                                <a:gd name="T47" fmla="*/ 1629 h 14147"/>
                                <a:gd name="T48" fmla="+- 0 1366 1366"/>
                                <a:gd name="T49" fmla="*/ T48 w 9044"/>
                                <a:gd name="T50" fmla="+- 0 1656 1629"/>
                                <a:gd name="T51" fmla="*/ 1656 h 141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9044" h="14147">
                                  <a:moveTo>
                                    <a:pt x="0" y="27"/>
                                  </a:moveTo>
                                  <a:lnTo>
                                    <a:pt x="0" y="14120"/>
                                  </a:lnTo>
                                  <a:lnTo>
                                    <a:pt x="0" y="14147"/>
                                  </a:lnTo>
                                  <a:lnTo>
                                    <a:pt x="27" y="14147"/>
                                  </a:lnTo>
                                  <a:lnTo>
                                    <a:pt x="9017" y="14147"/>
                                  </a:lnTo>
                                  <a:lnTo>
                                    <a:pt x="9044" y="14147"/>
                                  </a:lnTo>
                                  <a:lnTo>
                                    <a:pt x="9044" y="14120"/>
                                  </a:lnTo>
                                  <a:lnTo>
                                    <a:pt x="9044" y="27"/>
                                  </a:lnTo>
                                  <a:lnTo>
                                    <a:pt x="9044" y="0"/>
                                  </a:lnTo>
                                  <a:lnTo>
                                    <a:pt x="9017" y="0"/>
                                  </a:lnTo>
                                  <a:lnTo>
                                    <a:pt x="27" y="0"/>
                                  </a:lnTo>
                                  <a:lnTo>
                                    <a:pt x="0" y="0"/>
                                  </a:lnTo>
                                  <a:lnTo>
                                    <a:pt x="0" y="27"/>
                                  </a:lnTo>
                                  <a:close/>
                                </a:path>
                              </a:pathLst>
                            </a:custGeom>
                            <a:noFill/>
                            <a:ln w="1691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404" name="Freeform 10"/>
                        <wps:cNvSpPr>
                          <a:spLocks/>
                        </wps:cNvSpPr>
                        <wps:spPr bwMode="auto">
                          <a:xfrm>
                            <a:off x="1419" y="1682"/>
                            <a:ext cx="8937" cy="14040"/>
                          </a:xfrm>
                          <a:custGeom>
                            <a:avLst/>
                            <a:gdLst>
                              <a:gd name="T0" fmla="+- 0 1419 1419"/>
                              <a:gd name="T1" fmla="*/ T0 w 8937"/>
                              <a:gd name="T2" fmla="+- 0 15722 1682"/>
                              <a:gd name="T3" fmla="*/ 15722 h 14040"/>
                              <a:gd name="T4" fmla="+- 0 10357 1419"/>
                              <a:gd name="T5" fmla="*/ T4 w 8937"/>
                              <a:gd name="T6" fmla="+- 0 15722 1682"/>
                              <a:gd name="T7" fmla="*/ 15722 h 14040"/>
                              <a:gd name="T8" fmla="+- 0 10357 1419"/>
                              <a:gd name="T9" fmla="*/ T8 w 8937"/>
                              <a:gd name="T10" fmla="+- 0 1682 1682"/>
                              <a:gd name="T11" fmla="*/ 1682 h 14040"/>
                              <a:gd name="T12" fmla="+- 0 1419 1419"/>
                              <a:gd name="T13" fmla="*/ T12 w 8937"/>
                              <a:gd name="T14" fmla="+- 0 1682 1682"/>
                              <a:gd name="T15" fmla="*/ 1682 h 14040"/>
                              <a:gd name="T16" fmla="+- 0 1419 1419"/>
                              <a:gd name="T17" fmla="*/ T16 w 8937"/>
                              <a:gd name="T18" fmla="+- 0 15722 1682"/>
                              <a:gd name="T19" fmla="*/ 15722 h 14040"/>
                            </a:gdLst>
                            <a:ahLst/>
                            <a:cxnLst>
                              <a:cxn ang="0">
                                <a:pos x="T1" y="T3"/>
                              </a:cxn>
                              <a:cxn ang="0">
                                <a:pos x="T5" y="T7"/>
                              </a:cxn>
                              <a:cxn ang="0">
                                <a:pos x="T9" y="T11"/>
                              </a:cxn>
                              <a:cxn ang="0">
                                <a:pos x="T13" y="T15"/>
                              </a:cxn>
                              <a:cxn ang="0">
                                <a:pos x="T17" y="T19"/>
                              </a:cxn>
                            </a:cxnLst>
                            <a:rect l="0" t="0" r="r" b="b"/>
                            <a:pathLst>
                              <a:path w="8937" h="14040">
                                <a:moveTo>
                                  <a:pt x="0" y="14040"/>
                                </a:moveTo>
                                <a:lnTo>
                                  <a:pt x="8938" y="14040"/>
                                </a:lnTo>
                                <a:lnTo>
                                  <a:pt x="8938" y="0"/>
                                </a:lnTo>
                                <a:lnTo>
                                  <a:pt x="0" y="0"/>
                                </a:lnTo>
                                <a:lnTo>
                                  <a:pt x="0" y="14040"/>
                                </a:lnTo>
                                <a:close/>
                              </a:path>
                            </a:pathLst>
                          </a:custGeom>
                          <a:noFill/>
                          <a:ln w="16916">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7A96B7" id="Grup 1" o:spid="_x0000_s1026" style="position:absolute;margin-left:32.5pt;margin-top:46.1pt;width:523.25pt;height:778.35pt;z-index:-251671040;mso-position-horizontal-relative:page;mso-position-vertical-relative:page" coordorigin="656,919" coordsize="10465,15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">
                <v:group id="Group 3" o:spid="_x0000_s1027" style="position:absolute;left:656;top:919;width:10465;height:15567" coordorigin="656,919" coordsize="10465,155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eP5TsUAAADcAAAADwAAAGRycy9kb3ducmV2LnhtbESPQWvCQBSE7wX/w/IE&#10;b7qJYrXRVURUPEihWii9PbLPJJh9G7JrEv+9WxB6HGbmG2a57kwpGqpdYVlBPIpAEKdWF5wp+L7s&#10;h3MQziNrLC2Tggc5WK96b0tMtG35i5qzz0SAsEtQQe59lUjp0pwMupGtiIN3tbVBH2SdSV1jG+Cm&#10;lOMoepcGCw4LOVa0zSm9ne9GwaHFdjOJd83pdt0+fi/Tz59TTEoN+t1mAcJT5//Dr/ZRK5h8zO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Hj+U7FAAAA3AAA&#10;AA8AAAAAAAAAAAAAAAAAqgIAAGRycy9kb3ducmV2LnhtbFBLBQYAAAAABAAEAPoAAACcAwAAAAA=&#10;">
                  <v:shape id="Freeform 4" o:spid="_x0000_s1028" style="position:absolute;left:656;top:919;width:10465;height:15567;visibility:visible;mso-wrap-style:square;v-text-anchor:top" coordsize="10465,155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XGLcYA&#10;AADcAAAADwAAAGRycy9kb3ducmV2LnhtbESPTW/CMAyG75P2HyJP4jZShvZBR0ADaYhLkca6u9d4&#10;TUXjVE2Abr8eHyZxtF6/jx/Pl4Nv1Yn62AQ2MBlnoIirYBuuDZSf7/cvoGJCttgGJgO/FGG5uL2Z&#10;Y27DmT/otE+1EgjHHA24lLpc61g58hjHoSOW7Cf0HpOMfa1tj2eB+1Y/ZNmT9tiwXHDY0dpRddgf&#10;vWg0j8evYvM3K3ebnXsuvoey4JUxo7vh7RVUoiFdl//bW2tgOhNbeUYIoB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LXGLcYAAADcAAAADwAAAAAAAAAAAAAAAACYAgAAZHJz&#10;L2Rvd25yZXYueG1sUEsFBgAAAAAEAAQA9QAAAIsDAAAAAA==&#10;" path="m,58l,15509r,58l58,15567r10348,l10464,15567r,-58l10464,58r,-58l10406,,58,,,,,58xe" filled="f" strokecolor="#231f20" strokeweight=".41239mm">
                    <v:path arrowok="t" o:connecttype="custom" o:connectlocs="0,977;0,16428;0,16486;58,16486;10406,16486;10464,16486;10464,16428;10464,977;10464,919;10406,919;58,919;0,919;0,977" o:connectangles="0,0,0,0,0,0,0,0,0,0,0,0,0"/>
                  </v:shape>
                </v:group>
                <v:group id="Group 5" o:spid="_x0000_s1029" style="position:absolute;left:749;top:1012;width:10278;height:15381" coordorigin="749,1012" coordsize="10278,153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zDIp8YAAADcAAAADwAAAGRycy9kb3ducmV2LnhtbESPQWvCQBSE7wX/w/KE&#10;3uomSktN3YQgtvQgQlWQ3h7ZZxKSfRuy2yT++25B6HGYmW+YTTaZVgzUu9qygngRgSAurK65VHA+&#10;vT+9gnAeWWNrmRTcyEGWzh42mGg78hcNR1+KAGGXoILK+y6R0hUVGXQL2xEH72p7gz7IvpS6xzHA&#10;TSuXUfQiDdYcFirsaFtR0Rx/jIKPEcd8Fe+GfXPd3r5Pz4fLPialHudT/gbC0+T/w/f2p1awWq/h&#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fMMinxgAAANwA&#10;AAAPAAAAAAAAAAAAAAAAAKoCAABkcnMvZG93bnJldi54bWxQSwUGAAAAAAQABAD6AAAAnQMAAAAA&#10;">
                  <v:shape id="Freeform 6" o:spid="_x0000_s1030" style="position:absolute;left:749;top:1012;width:10278;height:15381;visibility:visible;mso-wrap-style:square;v-text-anchor:top" coordsize="10278,153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9kj8QA&#10;AADcAAAADwAAAGRycy9kb3ducmV2LnhtbERPTWsCMRC9F/wPYQrealK1VlejlEqhh2pRS/E4bMbN&#10;4maybKJu99c3h0KPj/e9WLWuEldqQulZw+NAgSDOvSm50PB1eHuYgggR2WDlmTT8UIDVsne3wMz4&#10;G+/ouo+FSCEcMtRgY6wzKUNuyWEY+Jo4cSffOIwJNoU0Dd5SuKvkUKmJdFhyarBY06ul/Ly/OA3y&#10;Y7dpR8cn9Tn87tbduLOz7bPVun/fvsxBRGrjv/jP/W40jFWan86kI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ZI/EAAAA3AAAAA8AAAAAAAAAAAAAAAAAmAIAAGRycy9k&#10;b3ducmV2LnhtbFBLBQYAAAAABAAEAPUAAACJAwAAAAA=&#10;" path="m,15381r10278,l10278,,,,,15381xe" filled="f" strokecolor="#231f20" strokeweight="3.5pt">
                    <v:path arrowok="t" o:connecttype="custom" o:connectlocs="0,16393;10278,16393;10278,1012;0,1012;0,16393" o:connectangles="0,0,0,0,0"/>
                  </v:shape>
                </v:group>
                <v:group id="Group 7" o:spid="_x0000_s1031" style="position:absolute;left:1366;top:1629;width:9044;height:14147" coordorigin="1366,1629" coordsize="9044,141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5pxDxgAAANwA&#10;AAAPAAAAAAAAAAAAAAAAAKoCAABkcnMvZG93bnJldi54bWxQSwUGAAAAAAQABAD6AAAAnQMAAAAA&#10;">
                  <v:shape id="Freeform 8" o:spid="_x0000_s1032" style="position:absolute;left:1366;top:1629;width:9044;height:14147;visibility:visible;mso-wrap-style:square;v-text-anchor:top" coordsize="9044,141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3TjcQA&#10;AADcAAAADwAAAGRycy9kb3ducmV2LnhtbESP3YrCMBSE74V9h3CEvRFNFSm71SiLYFlEBX8e4JAc&#10;22JzUpqsdt/eCIKXw8x8w8yXna3FjVpfOVYwHiUgiLUzFRcKzqf18AuED8gGa8ek4J88LBcfvTlm&#10;xt35QLdjKESEsM9QQRlCk0npdUkW/cg1xNG7uNZiiLItpGnxHuG2lpMkSaXFiuNCiQ2tStLX459V&#10;QLvL/rDVlId0Ndj473N+0mmu1Ge/+5mBCNSFd/jV/jUKpskEnmfiEZC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N043EAAAA3AAAAA8AAAAAAAAAAAAAAAAAmAIAAGRycy9k&#10;b3ducmV2LnhtbFBLBQYAAAAABAAEAPUAAACJAwAAAAA=&#10;" path="m,27l,14120r,27l27,14147r8990,l9044,14147r,-27l9044,27r,-27l9017,,27,,,,,27xe" filled="f" strokecolor="#231f20" strokeweight=".46989mm">
                    <v:path arrowok="t" o:connecttype="custom" o:connectlocs="0,1656;0,15749;0,15776;27,15776;9017,15776;9044,15776;9044,15749;9044,1656;9044,1629;9017,1629;27,1629;0,1629;0,1656" o:connectangles="0,0,0,0,0,0,0,0,0,0,0,0,0"/>
                  </v:shape>
                </v:group>
                <v:shape id="Freeform 10" o:spid="_x0000_s1033" style="position:absolute;left:1419;top:1682;width:8937;height:14040;visibility:visible;mso-wrap-style:square;v-text-anchor:top" coordsize="8937,14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bhVsMA&#10;AADcAAAADwAAAGRycy9kb3ducmV2LnhtbESPQWvCQBSE7wX/w/IEL0U31SASXUUqgqdKo94f2Wc2&#10;mn0bsquJ/75bKPQ4zMw3zGrT21o8qfWVYwUfkwQEceF0xaWC82k/XoDwAVlj7ZgUvMjDZj14W2Gm&#10;Xcff9MxDKSKEfYYKTAhNJqUvDFn0E9cQR+/qWoshyraUusUuwm0tp0kylxYrjgsGG/o0VNzzh1Ww&#10;p69jbm7zXTo7ni96l77Xs+6h1GjYb5cgAvXhP/zXPmgFaZLC75l4BOT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AbhVsMAAADcAAAADwAAAAAAAAAAAAAAAACYAgAAZHJzL2Rv&#10;d25yZXYueG1sUEsFBgAAAAAEAAQA9QAAAIgDAAAAAA==&#10;" path="m,14040r8938,l8938,,,,,14040xe" filled="f" strokecolor="#231f20" strokeweight=".46989mm">
                  <v:path arrowok="t" o:connecttype="custom" o:connectlocs="0,15722;8938,15722;8938,1682;0,1682;0,15722" o:connectangles="0,0,0,0,0"/>
                </v:shape>
                <w10:wrap anchorx="page" anchory="page"/>
              </v:group>
            </w:pict>
          </mc:Fallback>
        </mc:AlternateContent>
      </w:r>
    </w:p>
    <w:p w:rsidR="006E59AD" w:rsidRPr="00FB6DC3" w:rsidRDefault="006E59AD" w:rsidP="004E6FB8">
      <w:pPr>
        <w:tabs>
          <w:tab w:val="left" w:pos="10773"/>
        </w:tabs>
        <w:spacing w:line="200" w:lineRule="exact"/>
        <w:rPr>
          <w:sz w:val="20"/>
          <w:szCs w:val="20"/>
        </w:rPr>
      </w:pPr>
    </w:p>
    <w:p w:rsidR="006E59AD" w:rsidRPr="00FB6DC3" w:rsidRDefault="006E59AD" w:rsidP="004E6FB8">
      <w:pPr>
        <w:tabs>
          <w:tab w:val="left" w:pos="10773"/>
        </w:tabs>
        <w:spacing w:line="200" w:lineRule="exact"/>
        <w:rPr>
          <w:sz w:val="20"/>
          <w:szCs w:val="20"/>
        </w:rPr>
      </w:pPr>
    </w:p>
    <w:p w:rsidR="006E59AD" w:rsidRPr="00FB6DC3" w:rsidRDefault="006E59AD" w:rsidP="004E6FB8">
      <w:pPr>
        <w:tabs>
          <w:tab w:val="left" w:pos="10773"/>
        </w:tabs>
        <w:spacing w:line="200" w:lineRule="exact"/>
        <w:jc w:val="center"/>
        <w:rPr>
          <w:sz w:val="20"/>
          <w:szCs w:val="20"/>
        </w:rPr>
      </w:pPr>
    </w:p>
    <w:p w:rsidR="006E59AD" w:rsidRPr="00FB6DC3" w:rsidRDefault="006E59AD" w:rsidP="004E6FB8">
      <w:pPr>
        <w:tabs>
          <w:tab w:val="left" w:pos="10773"/>
        </w:tabs>
        <w:spacing w:line="200" w:lineRule="exact"/>
        <w:rPr>
          <w:sz w:val="20"/>
          <w:szCs w:val="20"/>
        </w:rPr>
      </w:pPr>
    </w:p>
    <w:p w:rsidR="00D449DF" w:rsidRPr="00FB6DC3" w:rsidRDefault="00D449DF" w:rsidP="004E6FB8">
      <w:pPr>
        <w:tabs>
          <w:tab w:val="left" w:pos="10773"/>
        </w:tabs>
        <w:spacing w:line="200" w:lineRule="exact"/>
        <w:rPr>
          <w:sz w:val="20"/>
          <w:szCs w:val="20"/>
        </w:rPr>
      </w:pPr>
    </w:p>
    <w:p w:rsidR="00D449DF" w:rsidRPr="00FB6DC3" w:rsidRDefault="00D449DF" w:rsidP="004E6FB8">
      <w:pPr>
        <w:tabs>
          <w:tab w:val="left" w:pos="10773"/>
        </w:tabs>
        <w:spacing w:line="200" w:lineRule="exact"/>
        <w:rPr>
          <w:sz w:val="20"/>
          <w:szCs w:val="20"/>
        </w:rPr>
      </w:pPr>
    </w:p>
    <w:p w:rsidR="00D449DF" w:rsidRPr="00FB6DC3" w:rsidRDefault="00D449DF" w:rsidP="004E6FB8">
      <w:pPr>
        <w:tabs>
          <w:tab w:val="left" w:pos="10773"/>
        </w:tabs>
        <w:spacing w:line="200" w:lineRule="exact"/>
        <w:rPr>
          <w:sz w:val="20"/>
          <w:szCs w:val="20"/>
        </w:rPr>
      </w:pPr>
    </w:p>
    <w:p w:rsidR="00D449DF" w:rsidRPr="00FB6DC3" w:rsidRDefault="00D449DF" w:rsidP="004E6FB8">
      <w:pPr>
        <w:tabs>
          <w:tab w:val="left" w:pos="10773"/>
        </w:tabs>
        <w:spacing w:line="200" w:lineRule="exact"/>
        <w:rPr>
          <w:sz w:val="20"/>
          <w:szCs w:val="20"/>
        </w:rPr>
      </w:pPr>
    </w:p>
    <w:p w:rsidR="00D449DF" w:rsidRPr="00FB6DC3" w:rsidRDefault="00D449DF" w:rsidP="004E6FB8">
      <w:pPr>
        <w:tabs>
          <w:tab w:val="left" w:pos="10773"/>
        </w:tabs>
        <w:spacing w:line="200" w:lineRule="exact"/>
        <w:rPr>
          <w:sz w:val="20"/>
          <w:szCs w:val="20"/>
        </w:rPr>
      </w:pPr>
    </w:p>
    <w:p w:rsidR="00D449DF" w:rsidRPr="00FB6DC3" w:rsidRDefault="00D449DF" w:rsidP="004E6FB8">
      <w:pPr>
        <w:tabs>
          <w:tab w:val="left" w:pos="10773"/>
        </w:tabs>
        <w:spacing w:line="200" w:lineRule="exact"/>
        <w:rPr>
          <w:sz w:val="20"/>
          <w:szCs w:val="20"/>
        </w:rPr>
      </w:pPr>
    </w:p>
    <w:p w:rsidR="00D449DF" w:rsidRPr="00FB6DC3" w:rsidRDefault="00D449DF" w:rsidP="004E6FB8">
      <w:pPr>
        <w:tabs>
          <w:tab w:val="left" w:pos="10773"/>
        </w:tabs>
        <w:spacing w:line="200" w:lineRule="exact"/>
        <w:rPr>
          <w:sz w:val="20"/>
          <w:szCs w:val="20"/>
        </w:rPr>
      </w:pPr>
    </w:p>
    <w:p w:rsidR="00D449DF" w:rsidRPr="00FB6DC3" w:rsidRDefault="00D449DF" w:rsidP="004E6FB8">
      <w:pPr>
        <w:tabs>
          <w:tab w:val="left" w:pos="10773"/>
        </w:tabs>
        <w:spacing w:line="200" w:lineRule="exact"/>
        <w:rPr>
          <w:sz w:val="20"/>
          <w:szCs w:val="20"/>
        </w:rPr>
      </w:pPr>
    </w:p>
    <w:p w:rsidR="00D449DF" w:rsidRPr="00FB6DC3" w:rsidRDefault="00D449DF" w:rsidP="004E6FB8">
      <w:pPr>
        <w:tabs>
          <w:tab w:val="left" w:pos="10773"/>
        </w:tabs>
        <w:spacing w:line="200" w:lineRule="exact"/>
        <w:rPr>
          <w:sz w:val="20"/>
          <w:szCs w:val="20"/>
        </w:rPr>
      </w:pPr>
    </w:p>
    <w:p w:rsidR="00D449DF" w:rsidRPr="00FB6DC3" w:rsidRDefault="00D449DF" w:rsidP="004E6FB8">
      <w:pPr>
        <w:tabs>
          <w:tab w:val="left" w:pos="10773"/>
        </w:tabs>
        <w:spacing w:line="200" w:lineRule="exact"/>
        <w:rPr>
          <w:sz w:val="20"/>
          <w:szCs w:val="20"/>
        </w:rPr>
      </w:pPr>
    </w:p>
    <w:p w:rsidR="00D449DF" w:rsidRPr="00FB6DC3" w:rsidRDefault="00D449DF" w:rsidP="004E6FB8">
      <w:pPr>
        <w:tabs>
          <w:tab w:val="left" w:pos="10773"/>
        </w:tabs>
        <w:spacing w:line="200" w:lineRule="exact"/>
        <w:rPr>
          <w:sz w:val="20"/>
          <w:szCs w:val="20"/>
        </w:rPr>
      </w:pPr>
    </w:p>
    <w:p w:rsidR="00D449DF" w:rsidRPr="00FB6DC3" w:rsidRDefault="00D449DF" w:rsidP="004E6FB8">
      <w:pPr>
        <w:tabs>
          <w:tab w:val="left" w:pos="10773"/>
        </w:tabs>
        <w:spacing w:line="200" w:lineRule="exact"/>
        <w:rPr>
          <w:sz w:val="20"/>
          <w:szCs w:val="20"/>
        </w:rPr>
      </w:pPr>
    </w:p>
    <w:p w:rsidR="00D449DF" w:rsidRPr="00FB6DC3" w:rsidRDefault="00D449DF" w:rsidP="004E6FB8">
      <w:pPr>
        <w:tabs>
          <w:tab w:val="left" w:pos="10773"/>
        </w:tabs>
        <w:spacing w:line="200" w:lineRule="exact"/>
        <w:rPr>
          <w:sz w:val="20"/>
          <w:szCs w:val="20"/>
        </w:rPr>
      </w:pPr>
    </w:p>
    <w:p w:rsidR="00D449DF" w:rsidRPr="00FB6DC3" w:rsidRDefault="00D449DF" w:rsidP="004E6FB8">
      <w:pPr>
        <w:tabs>
          <w:tab w:val="left" w:pos="10773"/>
        </w:tabs>
        <w:spacing w:line="200" w:lineRule="exact"/>
        <w:rPr>
          <w:sz w:val="20"/>
          <w:szCs w:val="20"/>
        </w:rPr>
      </w:pPr>
    </w:p>
    <w:p w:rsidR="00D449DF" w:rsidRPr="00FB6DC3" w:rsidRDefault="00D449DF" w:rsidP="004E6FB8">
      <w:pPr>
        <w:tabs>
          <w:tab w:val="left" w:pos="10773"/>
        </w:tabs>
        <w:spacing w:line="200" w:lineRule="exact"/>
        <w:rPr>
          <w:sz w:val="20"/>
          <w:szCs w:val="20"/>
        </w:rPr>
      </w:pPr>
    </w:p>
    <w:p w:rsidR="006E59AD" w:rsidRPr="00FB6DC3" w:rsidRDefault="006E59AD" w:rsidP="004E6FB8">
      <w:pPr>
        <w:tabs>
          <w:tab w:val="left" w:pos="3994"/>
          <w:tab w:val="left" w:pos="10773"/>
        </w:tabs>
        <w:spacing w:line="200" w:lineRule="exact"/>
        <w:rPr>
          <w:sz w:val="20"/>
          <w:szCs w:val="20"/>
        </w:rPr>
      </w:pPr>
    </w:p>
    <w:p w:rsidR="008E5EB0" w:rsidRPr="00FB6DC3" w:rsidRDefault="008E5EB0" w:rsidP="004E6FB8">
      <w:pPr>
        <w:tabs>
          <w:tab w:val="left" w:pos="10773"/>
        </w:tabs>
        <w:spacing w:before="57"/>
        <w:ind w:right="459"/>
        <w:jc w:val="center"/>
        <w:rPr>
          <w:rFonts w:eastAsia="Arial" w:cs="Arial"/>
          <w:b/>
          <w:bCs/>
          <w:color w:val="231F20"/>
          <w:sz w:val="32"/>
          <w:szCs w:val="32"/>
        </w:rPr>
      </w:pPr>
      <w:bookmarkStart w:id="0" w:name="2018_PP_Kapak"/>
      <w:bookmarkStart w:id="1" w:name="Cilt1"/>
      <w:bookmarkEnd w:id="0"/>
      <w:bookmarkEnd w:id="1"/>
    </w:p>
    <w:p w:rsidR="006E59AD" w:rsidRPr="00FB6DC3" w:rsidRDefault="006E59AD" w:rsidP="004E6FB8">
      <w:pPr>
        <w:tabs>
          <w:tab w:val="left" w:pos="10773"/>
        </w:tabs>
        <w:spacing w:before="57"/>
        <w:jc w:val="center"/>
        <w:rPr>
          <w:rFonts w:eastAsia="Arial" w:cs="Arial"/>
          <w:sz w:val="32"/>
          <w:szCs w:val="32"/>
        </w:rPr>
      </w:pPr>
      <w:r w:rsidRPr="00FB6DC3">
        <w:rPr>
          <w:rFonts w:eastAsia="Arial" w:cs="Arial"/>
          <w:b/>
          <w:bCs/>
          <w:color w:val="231F20"/>
          <w:sz w:val="32"/>
          <w:szCs w:val="32"/>
        </w:rPr>
        <w:t>T.C.</w:t>
      </w:r>
    </w:p>
    <w:p w:rsidR="006E59AD" w:rsidRPr="00FB6DC3" w:rsidRDefault="006E59AD" w:rsidP="004E6FB8">
      <w:pPr>
        <w:tabs>
          <w:tab w:val="left" w:pos="10773"/>
        </w:tabs>
        <w:spacing w:before="16"/>
        <w:jc w:val="center"/>
        <w:rPr>
          <w:sz w:val="20"/>
          <w:szCs w:val="20"/>
        </w:rPr>
      </w:pPr>
      <w:r w:rsidRPr="00FB6DC3">
        <w:rPr>
          <w:rFonts w:eastAsia="Arial" w:cs="Arial"/>
          <w:b/>
          <w:bCs/>
          <w:color w:val="231F20"/>
          <w:sz w:val="32"/>
          <w:szCs w:val="32"/>
        </w:rPr>
        <w:t>MİLLÎ</w:t>
      </w:r>
      <w:r w:rsidRPr="00FB6DC3">
        <w:rPr>
          <w:rFonts w:eastAsia="Arial" w:cs="Arial"/>
          <w:b/>
          <w:bCs/>
          <w:color w:val="231F20"/>
          <w:spacing w:val="-7"/>
          <w:sz w:val="32"/>
          <w:szCs w:val="32"/>
        </w:rPr>
        <w:t xml:space="preserve"> </w:t>
      </w:r>
      <w:r w:rsidRPr="00FB6DC3">
        <w:rPr>
          <w:rFonts w:eastAsia="Arial" w:cs="Arial"/>
          <w:b/>
          <w:bCs/>
          <w:color w:val="231F20"/>
          <w:sz w:val="32"/>
          <w:szCs w:val="32"/>
        </w:rPr>
        <w:t>EĞİTİM</w:t>
      </w:r>
      <w:r w:rsidRPr="00FB6DC3">
        <w:rPr>
          <w:rFonts w:eastAsia="Arial" w:cs="Arial"/>
          <w:b/>
          <w:bCs/>
          <w:color w:val="231F20"/>
          <w:spacing w:val="-6"/>
          <w:sz w:val="32"/>
          <w:szCs w:val="32"/>
        </w:rPr>
        <w:t xml:space="preserve"> </w:t>
      </w:r>
      <w:r w:rsidRPr="00FB6DC3">
        <w:rPr>
          <w:rFonts w:eastAsia="Arial" w:cs="Arial"/>
          <w:b/>
          <w:bCs/>
          <w:color w:val="231F20"/>
          <w:sz w:val="32"/>
          <w:szCs w:val="32"/>
        </w:rPr>
        <w:t>BAKANLIĞI</w:t>
      </w:r>
    </w:p>
    <w:p w:rsidR="006E59AD" w:rsidRPr="00FB6DC3" w:rsidRDefault="006E59AD" w:rsidP="004E6FB8">
      <w:pPr>
        <w:tabs>
          <w:tab w:val="left" w:pos="10773"/>
        </w:tabs>
        <w:spacing w:line="200" w:lineRule="exact"/>
        <w:rPr>
          <w:sz w:val="20"/>
          <w:szCs w:val="20"/>
        </w:rPr>
      </w:pPr>
    </w:p>
    <w:p w:rsidR="006E59AD" w:rsidRPr="00FB6DC3" w:rsidRDefault="006E59AD" w:rsidP="004E6FB8">
      <w:pPr>
        <w:tabs>
          <w:tab w:val="left" w:pos="10773"/>
        </w:tabs>
        <w:spacing w:line="200" w:lineRule="exact"/>
        <w:rPr>
          <w:sz w:val="20"/>
          <w:szCs w:val="20"/>
        </w:rPr>
      </w:pPr>
    </w:p>
    <w:p w:rsidR="006E59AD" w:rsidRPr="00FB6DC3" w:rsidRDefault="006E59AD" w:rsidP="004E6FB8">
      <w:pPr>
        <w:tabs>
          <w:tab w:val="left" w:pos="10773"/>
        </w:tabs>
        <w:spacing w:line="200" w:lineRule="exact"/>
        <w:rPr>
          <w:sz w:val="20"/>
          <w:szCs w:val="20"/>
        </w:rPr>
      </w:pPr>
    </w:p>
    <w:p w:rsidR="006E59AD" w:rsidRPr="00FB6DC3" w:rsidRDefault="006E59AD" w:rsidP="004E6FB8">
      <w:pPr>
        <w:tabs>
          <w:tab w:val="left" w:pos="10773"/>
        </w:tabs>
        <w:spacing w:line="200" w:lineRule="exact"/>
        <w:rPr>
          <w:sz w:val="20"/>
          <w:szCs w:val="20"/>
        </w:rPr>
      </w:pPr>
    </w:p>
    <w:p w:rsidR="006E59AD" w:rsidRPr="00FB6DC3" w:rsidRDefault="006E59AD" w:rsidP="004E6FB8">
      <w:pPr>
        <w:tabs>
          <w:tab w:val="left" w:pos="10773"/>
        </w:tabs>
        <w:spacing w:line="200" w:lineRule="exact"/>
        <w:jc w:val="center"/>
        <w:rPr>
          <w:sz w:val="20"/>
          <w:szCs w:val="20"/>
        </w:rPr>
      </w:pPr>
    </w:p>
    <w:p w:rsidR="006E59AD" w:rsidRPr="00FB6DC3" w:rsidRDefault="006E59AD" w:rsidP="004E6FB8">
      <w:pPr>
        <w:tabs>
          <w:tab w:val="left" w:pos="10773"/>
        </w:tabs>
        <w:spacing w:line="200" w:lineRule="exact"/>
        <w:rPr>
          <w:sz w:val="20"/>
          <w:szCs w:val="20"/>
        </w:rPr>
      </w:pPr>
    </w:p>
    <w:p w:rsidR="006E59AD" w:rsidRPr="00FB6DC3" w:rsidRDefault="006E59AD" w:rsidP="004E6FB8">
      <w:pPr>
        <w:tabs>
          <w:tab w:val="left" w:pos="10773"/>
        </w:tabs>
        <w:spacing w:line="200" w:lineRule="exact"/>
        <w:rPr>
          <w:sz w:val="20"/>
          <w:szCs w:val="20"/>
        </w:rPr>
      </w:pPr>
    </w:p>
    <w:p w:rsidR="006E59AD" w:rsidRPr="00FB6DC3" w:rsidRDefault="006E59AD" w:rsidP="004E6FB8">
      <w:pPr>
        <w:tabs>
          <w:tab w:val="left" w:pos="10773"/>
        </w:tabs>
        <w:spacing w:line="200" w:lineRule="exact"/>
        <w:rPr>
          <w:sz w:val="20"/>
          <w:szCs w:val="20"/>
        </w:rPr>
      </w:pPr>
    </w:p>
    <w:p w:rsidR="006E59AD" w:rsidRPr="00FB6DC3" w:rsidRDefault="006E59AD" w:rsidP="004E6FB8">
      <w:pPr>
        <w:tabs>
          <w:tab w:val="left" w:pos="10773"/>
        </w:tabs>
        <w:spacing w:line="200" w:lineRule="exact"/>
        <w:rPr>
          <w:sz w:val="20"/>
          <w:szCs w:val="20"/>
        </w:rPr>
      </w:pPr>
    </w:p>
    <w:p w:rsidR="006E59AD" w:rsidRPr="00FB6DC3" w:rsidRDefault="006E59AD" w:rsidP="004E6FB8">
      <w:pPr>
        <w:tabs>
          <w:tab w:val="left" w:pos="10773"/>
        </w:tabs>
        <w:spacing w:line="200" w:lineRule="exact"/>
        <w:rPr>
          <w:sz w:val="20"/>
          <w:szCs w:val="20"/>
        </w:rPr>
      </w:pPr>
    </w:p>
    <w:p w:rsidR="006E59AD" w:rsidRPr="00FB6DC3" w:rsidRDefault="006E59AD" w:rsidP="004E6FB8">
      <w:pPr>
        <w:tabs>
          <w:tab w:val="left" w:pos="10773"/>
        </w:tabs>
        <w:spacing w:line="200" w:lineRule="exact"/>
        <w:rPr>
          <w:sz w:val="20"/>
          <w:szCs w:val="20"/>
        </w:rPr>
      </w:pPr>
    </w:p>
    <w:p w:rsidR="006E59AD" w:rsidRPr="00FB6DC3" w:rsidRDefault="006E59AD" w:rsidP="004E6FB8">
      <w:pPr>
        <w:tabs>
          <w:tab w:val="left" w:pos="10773"/>
        </w:tabs>
        <w:spacing w:before="6" w:line="220" w:lineRule="exact"/>
      </w:pPr>
    </w:p>
    <w:p w:rsidR="001058E8" w:rsidRPr="00FB6DC3" w:rsidRDefault="001058E8" w:rsidP="004E6FB8">
      <w:pPr>
        <w:tabs>
          <w:tab w:val="left" w:pos="10773"/>
        </w:tabs>
        <w:spacing w:line="588" w:lineRule="exact"/>
        <w:ind w:left="1276" w:right="1104" w:firstLine="2120"/>
        <w:rPr>
          <w:rFonts w:eastAsia="Lucida Fax" w:cs="Lucida Fax"/>
          <w:color w:val="231F20"/>
          <w:sz w:val="52"/>
          <w:szCs w:val="52"/>
        </w:rPr>
      </w:pPr>
    </w:p>
    <w:p w:rsidR="006E59AD" w:rsidRPr="00FB6DC3" w:rsidRDefault="006E59AD" w:rsidP="004E6FB8">
      <w:pPr>
        <w:tabs>
          <w:tab w:val="left" w:pos="10773"/>
        </w:tabs>
        <w:spacing w:line="588" w:lineRule="exact"/>
        <w:ind w:left="1276" w:right="1104" w:firstLine="2120"/>
        <w:rPr>
          <w:rFonts w:eastAsia="Lucida Fax" w:cs="Lucida Fax"/>
          <w:color w:val="231F20"/>
          <w:sz w:val="52"/>
          <w:szCs w:val="52"/>
        </w:rPr>
      </w:pPr>
      <w:r w:rsidRPr="00FB6DC3">
        <w:rPr>
          <w:rFonts w:eastAsia="Lucida Fax" w:cs="Lucida Fax"/>
          <w:color w:val="231F20"/>
          <w:sz w:val="52"/>
          <w:szCs w:val="52"/>
        </w:rPr>
        <w:t>20</w:t>
      </w:r>
      <w:r w:rsidR="006D79F8">
        <w:rPr>
          <w:rFonts w:eastAsia="Lucida Fax" w:cs="Lucida Fax"/>
          <w:color w:val="231F20"/>
          <w:spacing w:val="-1"/>
          <w:sz w:val="52"/>
          <w:szCs w:val="52"/>
        </w:rPr>
        <w:t>21</w:t>
      </w:r>
      <w:r w:rsidRPr="00FB6DC3">
        <w:rPr>
          <w:rFonts w:eastAsia="Lucida Fax" w:cs="Lucida Fax"/>
          <w:color w:val="231F20"/>
          <w:spacing w:val="-2"/>
          <w:sz w:val="52"/>
          <w:szCs w:val="52"/>
        </w:rPr>
        <w:t xml:space="preserve"> </w:t>
      </w:r>
      <w:r w:rsidRPr="00FB6DC3">
        <w:rPr>
          <w:rFonts w:eastAsia="Lucida Fax" w:cs="Lucida Fax"/>
          <w:color w:val="231F20"/>
          <w:sz w:val="52"/>
          <w:szCs w:val="52"/>
        </w:rPr>
        <w:t>YILI PERFORMANS PROGRAMI</w:t>
      </w:r>
    </w:p>
    <w:p w:rsidR="006E59AD" w:rsidRPr="00FB6DC3" w:rsidRDefault="006E59AD" w:rsidP="004E6FB8">
      <w:pPr>
        <w:tabs>
          <w:tab w:val="left" w:pos="10773"/>
        </w:tabs>
        <w:spacing w:line="200" w:lineRule="exact"/>
        <w:rPr>
          <w:sz w:val="20"/>
          <w:szCs w:val="20"/>
        </w:rPr>
      </w:pPr>
    </w:p>
    <w:p w:rsidR="006E59AD" w:rsidRPr="00FB6DC3" w:rsidRDefault="006E59AD" w:rsidP="004E6FB8">
      <w:pPr>
        <w:tabs>
          <w:tab w:val="left" w:pos="10773"/>
        </w:tabs>
        <w:spacing w:line="200" w:lineRule="exact"/>
        <w:rPr>
          <w:sz w:val="20"/>
          <w:szCs w:val="20"/>
        </w:rPr>
      </w:pPr>
    </w:p>
    <w:p w:rsidR="006E59AD" w:rsidRPr="00FB6DC3" w:rsidRDefault="006E59AD" w:rsidP="004E6FB8">
      <w:pPr>
        <w:tabs>
          <w:tab w:val="left" w:pos="10773"/>
        </w:tabs>
        <w:spacing w:line="200" w:lineRule="exact"/>
        <w:rPr>
          <w:sz w:val="20"/>
          <w:szCs w:val="20"/>
        </w:rPr>
      </w:pPr>
    </w:p>
    <w:p w:rsidR="006E59AD" w:rsidRPr="00FB6DC3" w:rsidRDefault="006E59AD" w:rsidP="004E6FB8">
      <w:pPr>
        <w:tabs>
          <w:tab w:val="left" w:pos="10773"/>
        </w:tabs>
        <w:spacing w:line="200" w:lineRule="exact"/>
        <w:rPr>
          <w:sz w:val="20"/>
          <w:szCs w:val="20"/>
        </w:rPr>
      </w:pPr>
    </w:p>
    <w:p w:rsidR="006E59AD" w:rsidRPr="00FB6DC3" w:rsidRDefault="006E59AD" w:rsidP="004E6FB8">
      <w:pPr>
        <w:tabs>
          <w:tab w:val="left" w:pos="10773"/>
        </w:tabs>
        <w:spacing w:line="200" w:lineRule="exact"/>
        <w:rPr>
          <w:sz w:val="20"/>
          <w:szCs w:val="20"/>
        </w:rPr>
      </w:pPr>
    </w:p>
    <w:p w:rsidR="006E59AD" w:rsidRPr="00FB6DC3" w:rsidRDefault="006E59AD" w:rsidP="004E6FB8">
      <w:pPr>
        <w:tabs>
          <w:tab w:val="left" w:pos="10773"/>
        </w:tabs>
        <w:spacing w:line="200" w:lineRule="exact"/>
        <w:rPr>
          <w:sz w:val="20"/>
          <w:szCs w:val="20"/>
        </w:rPr>
      </w:pPr>
    </w:p>
    <w:p w:rsidR="006E59AD" w:rsidRPr="00FB6DC3" w:rsidRDefault="006E59AD" w:rsidP="004E6FB8">
      <w:pPr>
        <w:tabs>
          <w:tab w:val="left" w:pos="10773"/>
        </w:tabs>
        <w:spacing w:line="200" w:lineRule="exact"/>
        <w:rPr>
          <w:sz w:val="20"/>
          <w:szCs w:val="20"/>
        </w:rPr>
      </w:pPr>
    </w:p>
    <w:p w:rsidR="006E59AD" w:rsidRPr="00FB6DC3" w:rsidRDefault="006E59AD" w:rsidP="004E6FB8">
      <w:pPr>
        <w:tabs>
          <w:tab w:val="left" w:pos="10773"/>
        </w:tabs>
        <w:spacing w:line="200" w:lineRule="exact"/>
        <w:rPr>
          <w:sz w:val="20"/>
          <w:szCs w:val="20"/>
        </w:rPr>
      </w:pPr>
    </w:p>
    <w:p w:rsidR="006E59AD" w:rsidRPr="00FB6DC3" w:rsidRDefault="006E59AD" w:rsidP="004E6FB8">
      <w:pPr>
        <w:tabs>
          <w:tab w:val="left" w:pos="10773"/>
        </w:tabs>
        <w:spacing w:line="200" w:lineRule="exact"/>
        <w:rPr>
          <w:sz w:val="20"/>
          <w:szCs w:val="20"/>
        </w:rPr>
      </w:pPr>
    </w:p>
    <w:p w:rsidR="006E59AD" w:rsidRPr="00FB6DC3" w:rsidRDefault="006E59AD" w:rsidP="004E6FB8">
      <w:pPr>
        <w:tabs>
          <w:tab w:val="left" w:pos="10773"/>
        </w:tabs>
        <w:spacing w:line="200" w:lineRule="exact"/>
        <w:rPr>
          <w:sz w:val="20"/>
          <w:szCs w:val="20"/>
        </w:rPr>
      </w:pPr>
    </w:p>
    <w:p w:rsidR="006E59AD" w:rsidRPr="00FB6DC3" w:rsidRDefault="006E59AD" w:rsidP="004E6FB8">
      <w:pPr>
        <w:tabs>
          <w:tab w:val="left" w:pos="10773"/>
        </w:tabs>
        <w:spacing w:line="200" w:lineRule="exact"/>
        <w:rPr>
          <w:sz w:val="20"/>
          <w:szCs w:val="20"/>
        </w:rPr>
      </w:pPr>
    </w:p>
    <w:p w:rsidR="006E59AD" w:rsidRPr="00FB6DC3" w:rsidRDefault="006E59AD" w:rsidP="004E6FB8">
      <w:pPr>
        <w:tabs>
          <w:tab w:val="left" w:pos="10773"/>
        </w:tabs>
        <w:spacing w:line="200" w:lineRule="exact"/>
        <w:rPr>
          <w:sz w:val="20"/>
          <w:szCs w:val="20"/>
        </w:rPr>
      </w:pPr>
    </w:p>
    <w:p w:rsidR="006E59AD" w:rsidRPr="00FB6DC3" w:rsidRDefault="006E59AD" w:rsidP="004E6FB8">
      <w:pPr>
        <w:tabs>
          <w:tab w:val="left" w:pos="10773"/>
        </w:tabs>
        <w:spacing w:line="200" w:lineRule="exact"/>
        <w:rPr>
          <w:sz w:val="20"/>
          <w:szCs w:val="20"/>
        </w:rPr>
      </w:pPr>
    </w:p>
    <w:p w:rsidR="006E59AD" w:rsidRPr="00FB6DC3" w:rsidRDefault="006E59AD" w:rsidP="004E6FB8">
      <w:pPr>
        <w:tabs>
          <w:tab w:val="left" w:pos="10773"/>
        </w:tabs>
        <w:spacing w:line="200" w:lineRule="exact"/>
        <w:rPr>
          <w:sz w:val="20"/>
          <w:szCs w:val="20"/>
        </w:rPr>
      </w:pPr>
    </w:p>
    <w:p w:rsidR="006E59AD" w:rsidRPr="00FB6DC3" w:rsidRDefault="006E59AD" w:rsidP="004E6FB8">
      <w:pPr>
        <w:tabs>
          <w:tab w:val="left" w:pos="10773"/>
        </w:tabs>
        <w:spacing w:before="14" w:line="280" w:lineRule="exact"/>
        <w:rPr>
          <w:sz w:val="28"/>
          <w:szCs w:val="28"/>
        </w:rPr>
      </w:pPr>
    </w:p>
    <w:p w:rsidR="006E59AD" w:rsidRPr="00FB6DC3" w:rsidRDefault="006D79F8" w:rsidP="004E6FB8">
      <w:pPr>
        <w:tabs>
          <w:tab w:val="left" w:pos="10773"/>
        </w:tabs>
        <w:ind w:right="573"/>
        <w:jc w:val="center"/>
        <w:rPr>
          <w:rFonts w:eastAsia="Minion Pro" w:cs="Minion Pro"/>
          <w:sz w:val="24"/>
          <w:szCs w:val="24"/>
        </w:rPr>
      </w:pPr>
      <w:r>
        <w:rPr>
          <w:rFonts w:eastAsia="Minion Pro" w:cs="Minion Pro"/>
          <w:b/>
          <w:bCs/>
          <w:color w:val="231F20"/>
          <w:sz w:val="24"/>
          <w:szCs w:val="24"/>
        </w:rPr>
        <w:t>Ekim-</w:t>
      </w:r>
      <w:r w:rsidR="00C70F44">
        <w:rPr>
          <w:rFonts w:eastAsia="Minion Pro" w:cs="Minion Pro"/>
          <w:b/>
          <w:bCs/>
          <w:color w:val="231F20"/>
          <w:sz w:val="24"/>
          <w:szCs w:val="24"/>
        </w:rPr>
        <w:t>20</w:t>
      </w:r>
      <w:r>
        <w:rPr>
          <w:rFonts w:eastAsia="Minion Pro" w:cs="Minion Pro"/>
          <w:b/>
          <w:bCs/>
          <w:color w:val="231F20"/>
          <w:sz w:val="24"/>
          <w:szCs w:val="24"/>
        </w:rPr>
        <w:t>20</w:t>
      </w:r>
    </w:p>
    <w:p w:rsidR="006E59AD" w:rsidRPr="00FB6DC3" w:rsidRDefault="006E59AD" w:rsidP="004E6FB8">
      <w:pPr>
        <w:tabs>
          <w:tab w:val="left" w:pos="10773"/>
        </w:tabs>
        <w:spacing w:line="276" w:lineRule="auto"/>
        <w:rPr>
          <w:rFonts w:eastAsia="Neo Sans Pro" w:cstheme="minorHAnsi"/>
          <w:b/>
          <w:spacing w:val="2"/>
          <w:sz w:val="20"/>
          <w:szCs w:val="20"/>
        </w:rPr>
        <w:sectPr w:rsidR="006E59AD" w:rsidRPr="00FB6DC3" w:rsidSect="00EE02F0">
          <w:headerReference w:type="default" r:id="rId9"/>
          <w:footerReference w:type="default" r:id="rId10"/>
          <w:footerReference w:type="first" r:id="rId11"/>
          <w:type w:val="continuous"/>
          <w:pgSz w:w="11906" w:h="16838"/>
          <w:pgMar w:top="1417" w:right="1417" w:bottom="1417" w:left="1417" w:header="709" w:footer="709" w:gutter="0"/>
          <w:pgNumType w:fmt="lowerRoman" w:start="1"/>
          <w:cols w:space="708"/>
          <w:docGrid w:linePitch="360"/>
        </w:sectPr>
      </w:pPr>
    </w:p>
    <w:p w:rsidR="006E59AD" w:rsidRPr="00FB6DC3" w:rsidRDefault="006E59AD" w:rsidP="004E6FB8">
      <w:pPr>
        <w:tabs>
          <w:tab w:val="left" w:pos="10773"/>
        </w:tabs>
        <w:spacing w:line="276" w:lineRule="auto"/>
        <w:rPr>
          <w:rFonts w:eastAsia="Neo Sans Pro" w:cstheme="minorHAnsi"/>
          <w:spacing w:val="2"/>
          <w:sz w:val="20"/>
          <w:szCs w:val="20"/>
        </w:rPr>
      </w:pPr>
    </w:p>
    <w:p w:rsidR="006E59AD" w:rsidRPr="00FB6DC3" w:rsidRDefault="006E59AD" w:rsidP="004E6FB8">
      <w:pPr>
        <w:tabs>
          <w:tab w:val="left" w:pos="10773"/>
        </w:tabs>
        <w:spacing w:line="276" w:lineRule="auto"/>
        <w:jc w:val="center"/>
        <w:rPr>
          <w:rFonts w:eastAsia="Neo Sans Pro" w:cstheme="minorHAnsi"/>
          <w:spacing w:val="2"/>
          <w:sz w:val="20"/>
          <w:szCs w:val="20"/>
        </w:rPr>
      </w:pPr>
    </w:p>
    <w:p w:rsidR="006E59AD" w:rsidRPr="00FB6DC3" w:rsidRDefault="006E59AD" w:rsidP="004E6FB8">
      <w:pPr>
        <w:tabs>
          <w:tab w:val="left" w:pos="10773"/>
        </w:tabs>
        <w:spacing w:line="276" w:lineRule="auto"/>
        <w:jc w:val="center"/>
        <w:rPr>
          <w:rFonts w:eastAsia="Neo Sans Pro" w:cstheme="minorHAnsi"/>
          <w:spacing w:val="2"/>
          <w:sz w:val="20"/>
          <w:szCs w:val="20"/>
        </w:rPr>
      </w:pPr>
    </w:p>
    <w:p w:rsidR="006E59AD" w:rsidRPr="00FB6DC3" w:rsidRDefault="006E59AD" w:rsidP="004E6FB8">
      <w:pPr>
        <w:tabs>
          <w:tab w:val="left" w:pos="10773"/>
        </w:tabs>
        <w:spacing w:line="276" w:lineRule="auto"/>
        <w:jc w:val="center"/>
        <w:rPr>
          <w:rFonts w:eastAsia="Neo Sans Pro" w:cstheme="minorHAnsi"/>
          <w:spacing w:val="2"/>
          <w:sz w:val="20"/>
          <w:szCs w:val="20"/>
        </w:rPr>
      </w:pPr>
    </w:p>
    <w:p w:rsidR="006E59AD" w:rsidRPr="00FB6DC3" w:rsidRDefault="006E59AD" w:rsidP="004E6FB8">
      <w:pPr>
        <w:tabs>
          <w:tab w:val="left" w:pos="10773"/>
        </w:tabs>
        <w:spacing w:line="276" w:lineRule="auto"/>
        <w:jc w:val="center"/>
        <w:rPr>
          <w:rFonts w:eastAsia="Neo Sans Pro" w:cstheme="minorHAnsi"/>
          <w:spacing w:val="2"/>
          <w:sz w:val="20"/>
          <w:szCs w:val="20"/>
        </w:rPr>
      </w:pPr>
    </w:p>
    <w:p w:rsidR="006E59AD" w:rsidRPr="00FB6DC3" w:rsidRDefault="006E59AD" w:rsidP="004E6FB8">
      <w:pPr>
        <w:tabs>
          <w:tab w:val="left" w:pos="10773"/>
        </w:tabs>
        <w:spacing w:line="276" w:lineRule="auto"/>
        <w:jc w:val="center"/>
        <w:rPr>
          <w:rFonts w:cstheme="minorHAnsi"/>
          <w:b/>
          <w:sz w:val="11"/>
          <w:szCs w:val="11"/>
        </w:rPr>
      </w:pPr>
      <w:r w:rsidRPr="00FB6DC3">
        <w:rPr>
          <w:rFonts w:eastAsia="Neo Sans Pro" w:cstheme="minorHAnsi"/>
          <w:b/>
          <w:spacing w:val="2"/>
          <w:sz w:val="52"/>
          <w:szCs w:val="52"/>
        </w:rPr>
        <w:t>T</w:t>
      </w:r>
      <w:r w:rsidRPr="00FB6DC3">
        <w:rPr>
          <w:rFonts w:eastAsia="Neo Sans Pro" w:cstheme="minorHAnsi"/>
          <w:b/>
          <w:spacing w:val="-2"/>
          <w:sz w:val="52"/>
          <w:szCs w:val="52"/>
        </w:rPr>
        <w:t>.</w:t>
      </w:r>
      <w:r w:rsidRPr="00FB6DC3">
        <w:rPr>
          <w:rFonts w:eastAsia="Neo Sans Pro" w:cstheme="minorHAnsi"/>
          <w:b/>
          <w:spacing w:val="1"/>
          <w:sz w:val="52"/>
          <w:szCs w:val="52"/>
        </w:rPr>
        <w:t>C</w:t>
      </w:r>
      <w:r w:rsidRPr="00FB6DC3">
        <w:rPr>
          <w:rFonts w:eastAsia="Neo Sans Pro" w:cstheme="minorHAnsi"/>
          <w:b/>
          <w:sz w:val="52"/>
          <w:szCs w:val="52"/>
        </w:rPr>
        <w:t>.</w:t>
      </w:r>
    </w:p>
    <w:p w:rsidR="006E59AD" w:rsidRPr="00FB6DC3" w:rsidRDefault="006E59AD" w:rsidP="004E6FB8">
      <w:pPr>
        <w:tabs>
          <w:tab w:val="left" w:pos="10773"/>
        </w:tabs>
        <w:spacing w:line="276" w:lineRule="auto"/>
        <w:jc w:val="center"/>
        <w:rPr>
          <w:rFonts w:eastAsia="Neo Sans Pro" w:cstheme="minorHAnsi"/>
          <w:b/>
          <w:sz w:val="52"/>
          <w:szCs w:val="52"/>
        </w:rPr>
      </w:pPr>
      <w:r w:rsidRPr="00FB6DC3">
        <w:rPr>
          <w:rFonts w:eastAsia="Neo Sans Pro" w:cstheme="minorHAnsi"/>
          <w:b/>
          <w:spacing w:val="-1"/>
          <w:sz w:val="52"/>
          <w:szCs w:val="52"/>
        </w:rPr>
        <w:t>M</w:t>
      </w:r>
      <w:r w:rsidRPr="00FB6DC3">
        <w:rPr>
          <w:rFonts w:eastAsia="Neo Sans Pro" w:cstheme="minorHAnsi"/>
          <w:b/>
          <w:sz w:val="52"/>
          <w:szCs w:val="52"/>
        </w:rPr>
        <w:t>İ</w:t>
      </w:r>
      <w:r w:rsidRPr="00FB6DC3">
        <w:rPr>
          <w:rFonts w:eastAsia="Neo Sans Pro" w:cstheme="minorHAnsi"/>
          <w:b/>
          <w:spacing w:val="1"/>
          <w:sz w:val="52"/>
          <w:szCs w:val="52"/>
        </w:rPr>
        <w:t>LL</w:t>
      </w:r>
      <w:r w:rsidRPr="00FB6DC3">
        <w:rPr>
          <w:rFonts w:eastAsia="Neo Sans Pro" w:cstheme="minorHAnsi"/>
          <w:b/>
          <w:sz w:val="52"/>
          <w:szCs w:val="52"/>
        </w:rPr>
        <w:t>Î</w:t>
      </w:r>
      <w:r w:rsidRPr="00FB6DC3">
        <w:rPr>
          <w:rFonts w:eastAsia="Neo Sans Pro" w:cstheme="minorHAnsi"/>
          <w:b/>
          <w:spacing w:val="1"/>
          <w:sz w:val="52"/>
          <w:szCs w:val="52"/>
        </w:rPr>
        <w:t xml:space="preserve"> E</w:t>
      </w:r>
      <w:r w:rsidRPr="00FB6DC3">
        <w:rPr>
          <w:rFonts w:eastAsia="Neo Sans Pro" w:cstheme="minorHAnsi"/>
          <w:b/>
          <w:sz w:val="52"/>
          <w:szCs w:val="52"/>
        </w:rPr>
        <w:t>Ğİ</w:t>
      </w:r>
      <w:r w:rsidRPr="00FB6DC3">
        <w:rPr>
          <w:rFonts w:eastAsia="Neo Sans Pro" w:cstheme="minorHAnsi"/>
          <w:b/>
          <w:spacing w:val="-3"/>
          <w:sz w:val="52"/>
          <w:szCs w:val="52"/>
        </w:rPr>
        <w:t>T</w:t>
      </w:r>
      <w:r w:rsidRPr="00FB6DC3">
        <w:rPr>
          <w:rFonts w:eastAsia="Neo Sans Pro" w:cstheme="minorHAnsi"/>
          <w:b/>
          <w:sz w:val="52"/>
          <w:szCs w:val="52"/>
        </w:rPr>
        <w:t>İM B</w:t>
      </w:r>
      <w:r w:rsidRPr="00FB6DC3">
        <w:rPr>
          <w:rFonts w:eastAsia="Neo Sans Pro" w:cstheme="minorHAnsi"/>
          <w:b/>
          <w:spacing w:val="-1"/>
          <w:sz w:val="52"/>
          <w:szCs w:val="52"/>
        </w:rPr>
        <w:t>A</w:t>
      </w:r>
      <w:r w:rsidRPr="00FB6DC3">
        <w:rPr>
          <w:rFonts w:eastAsia="Neo Sans Pro" w:cstheme="minorHAnsi"/>
          <w:b/>
          <w:sz w:val="52"/>
          <w:szCs w:val="52"/>
        </w:rPr>
        <w:t>K</w:t>
      </w:r>
      <w:r w:rsidRPr="00FB6DC3">
        <w:rPr>
          <w:rFonts w:eastAsia="Neo Sans Pro" w:cstheme="minorHAnsi"/>
          <w:b/>
          <w:spacing w:val="-1"/>
          <w:sz w:val="52"/>
          <w:szCs w:val="52"/>
        </w:rPr>
        <w:t>A</w:t>
      </w:r>
      <w:r w:rsidRPr="00FB6DC3">
        <w:rPr>
          <w:rFonts w:eastAsia="Neo Sans Pro" w:cstheme="minorHAnsi"/>
          <w:b/>
          <w:spacing w:val="1"/>
          <w:sz w:val="52"/>
          <w:szCs w:val="52"/>
        </w:rPr>
        <w:t>NL</w:t>
      </w:r>
      <w:r w:rsidRPr="00FB6DC3">
        <w:rPr>
          <w:rFonts w:eastAsia="Neo Sans Pro" w:cstheme="minorHAnsi"/>
          <w:b/>
          <w:sz w:val="52"/>
          <w:szCs w:val="52"/>
        </w:rPr>
        <w:t xml:space="preserve">IĞI </w:t>
      </w:r>
    </w:p>
    <w:p w:rsidR="006E59AD" w:rsidRPr="00FB6DC3" w:rsidRDefault="006E59AD" w:rsidP="004E6FB8">
      <w:pPr>
        <w:tabs>
          <w:tab w:val="left" w:pos="10773"/>
        </w:tabs>
        <w:spacing w:line="276" w:lineRule="auto"/>
        <w:jc w:val="center"/>
        <w:rPr>
          <w:rFonts w:cstheme="minorHAnsi"/>
          <w:sz w:val="20"/>
          <w:szCs w:val="20"/>
        </w:rPr>
      </w:pPr>
    </w:p>
    <w:p w:rsidR="006E59AD" w:rsidRPr="00FB6DC3" w:rsidRDefault="001817E0" w:rsidP="004E6FB8">
      <w:pPr>
        <w:tabs>
          <w:tab w:val="left" w:pos="10773"/>
        </w:tabs>
        <w:spacing w:line="276" w:lineRule="auto"/>
        <w:jc w:val="center"/>
        <w:rPr>
          <w:rFonts w:cstheme="minorHAnsi"/>
          <w:sz w:val="20"/>
          <w:szCs w:val="20"/>
        </w:rPr>
      </w:pPr>
      <w:r w:rsidRPr="00FB6DC3">
        <w:rPr>
          <w:noProof/>
          <w:sz w:val="20"/>
          <w:szCs w:val="20"/>
          <w:lang w:eastAsia="tr-TR"/>
        </w:rPr>
        <w:drawing>
          <wp:anchor distT="0" distB="0" distL="114300" distR="114300" simplePos="0" relativeHeight="251660288" behindDoc="1" locked="0" layoutInCell="1" allowOverlap="1" wp14:anchorId="475C9D27" wp14:editId="4705A8F3">
            <wp:simplePos x="0" y="0"/>
            <wp:positionH relativeFrom="column">
              <wp:posOffset>1117155</wp:posOffset>
            </wp:positionH>
            <wp:positionV relativeFrom="paragraph">
              <wp:posOffset>140335</wp:posOffset>
            </wp:positionV>
            <wp:extent cx="3609975" cy="4672965"/>
            <wp:effectExtent l="0" t="0" r="0" b="0"/>
            <wp:wrapNone/>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illi Eğitim Bakanlığı Arma Logo.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609975" cy="4672965"/>
                    </a:xfrm>
                    <a:prstGeom prst="rect">
                      <a:avLst/>
                    </a:prstGeom>
                  </pic:spPr>
                </pic:pic>
              </a:graphicData>
            </a:graphic>
            <wp14:sizeRelH relativeFrom="margin">
              <wp14:pctWidth>0</wp14:pctWidth>
            </wp14:sizeRelH>
            <wp14:sizeRelV relativeFrom="margin">
              <wp14:pctHeight>0</wp14:pctHeight>
            </wp14:sizeRelV>
          </wp:anchor>
        </w:drawing>
      </w:r>
    </w:p>
    <w:p w:rsidR="006E59AD" w:rsidRPr="00FB6DC3" w:rsidRDefault="006E59AD" w:rsidP="004E6FB8">
      <w:pPr>
        <w:tabs>
          <w:tab w:val="left" w:pos="10773"/>
        </w:tabs>
        <w:spacing w:line="276" w:lineRule="auto"/>
        <w:jc w:val="center"/>
        <w:rPr>
          <w:rFonts w:cstheme="minorHAnsi"/>
          <w:sz w:val="20"/>
          <w:szCs w:val="20"/>
        </w:rPr>
      </w:pPr>
    </w:p>
    <w:p w:rsidR="001817E0" w:rsidRPr="00FB6DC3" w:rsidRDefault="001817E0" w:rsidP="004E6FB8">
      <w:pPr>
        <w:tabs>
          <w:tab w:val="left" w:pos="10773"/>
        </w:tabs>
        <w:spacing w:line="276" w:lineRule="auto"/>
        <w:jc w:val="center"/>
        <w:rPr>
          <w:rFonts w:cstheme="minorHAnsi"/>
          <w:sz w:val="20"/>
          <w:szCs w:val="20"/>
        </w:rPr>
      </w:pPr>
    </w:p>
    <w:p w:rsidR="001817E0" w:rsidRPr="00FB6DC3" w:rsidRDefault="001817E0" w:rsidP="004E6FB8">
      <w:pPr>
        <w:tabs>
          <w:tab w:val="left" w:pos="10773"/>
        </w:tabs>
        <w:spacing w:line="276" w:lineRule="auto"/>
        <w:jc w:val="center"/>
        <w:rPr>
          <w:rFonts w:cstheme="minorHAnsi"/>
          <w:sz w:val="20"/>
          <w:szCs w:val="20"/>
        </w:rPr>
      </w:pPr>
    </w:p>
    <w:p w:rsidR="001817E0" w:rsidRPr="00FB6DC3" w:rsidRDefault="001817E0" w:rsidP="004E6FB8">
      <w:pPr>
        <w:tabs>
          <w:tab w:val="left" w:pos="10773"/>
        </w:tabs>
        <w:spacing w:line="276" w:lineRule="auto"/>
        <w:jc w:val="center"/>
        <w:rPr>
          <w:rFonts w:cstheme="minorHAnsi"/>
          <w:sz w:val="20"/>
          <w:szCs w:val="20"/>
        </w:rPr>
      </w:pPr>
    </w:p>
    <w:p w:rsidR="001817E0" w:rsidRPr="00FB6DC3" w:rsidRDefault="001817E0" w:rsidP="004E6FB8">
      <w:pPr>
        <w:tabs>
          <w:tab w:val="left" w:pos="10773"/>
        </w:tabs>
        <w:spacing w:line="276" w:lineRule="auto"/>
        <w:jc w:val="center"/>
        <w:rPr>
          <w:rFonts w:cstheme="minorHAnsi"/>
          <w:sz w:val="20"/>
          <w:szCs w:val="20"/>
        </w:rPr>
      </w:pPr>
    </w:p>
    <w:p w:rsidR="006E59AD" w:rsidRPr="00FB6DC3" w:rsidRDefault="006E59AD" w:rsidP="004E6FB8">
      <w:pPr>
        <w:tabs>
          <w:tab w:val="left" w:pos="10773"/>
        </w:tabs>
        <w:spacing w:line="276" w:lineRule="auto"/>
        <w:jc w:val="center"/>
        <w:rPr>
          <w:rFonts w:cstheme="minorHAnsi"/>
          <w:sz w:val="20"/>
          <w:szCs w:val="20"/>
        </w:rPr>
      </w:pPr>
    </w:p>
    <w:p w:rsidR="006E59AD" w:rsidRPr="00FB6DC3" w:rsidRDefault="006E59AD" w:rsidP="004E6FB8">
      <w:pPr>
        <w:tabs>
          <w:tab w:val="left" w:pos="10773"/>
        </w:tabs>
        <w:spacing w:line="276" w:lineRule="auto"/>
        <w:jc w:val="center"/>
        <w:rPr>
          <w:rFonts w:cstheme="minorHAnsi"/>
          <w:sz w:val="20"/>
          <w:szCs w:val="20"/>
        </w:rPr>
      </w:pPr>
    </w:p>
    <w:p w:rsidR="006E59AD" w:rsidRPr="00FB6DC3" w:rsidRDefault="006E59AD" w:rsidP="004E6FB8">
      <w:pPr>
        <w:tabs>
          <w:tab w:val="left" w:pos="10773"/>
        </w:tabs>
        <w:spacing w:line="276" w:lineRule="auto"/>
        <w:jc w:val="center"/>
        <w:rPr>
          <w:rFonts w:cstheme="minorHAnsi"/>
          <w:sz w:val="20"/>
          <w:szCs w:val="20"/>
        </w:rPr>
      </w:pPr>
    </w:p>
    <w:p w:rsidR="006E59AD" w:rsidRPr="00FB6DC3" w:rsidRDefault="006E59AD" w:rsidP="004E6FB8">
      <w:pPr>
        <w:tabs>
          <w:tab w:val="left" w:pos="10773"/>
        </w:tabs>
        <w:spacing w:line="276" w:lineRule="auto"/>
        <w:jc w:val="center"/>
        <w:rPr>
          <w:rFonts w:cstheme="minorHAnsi"/>
          <w:sz w:val="20"/>
          <w:szCs w:val="20"/>
        </w:rPr>
      </w:pPr>
    </w:p>
    <w:p w:rsidR="006E59AD" w:rsidRPr="00FB6DC3" w:rsidRDefault="006E59AD" w:rsidP="004E6FB8">
      <w:pPr>
        <w:tabs>
          <w:tab w:val="left" w:pos="10773"/>
        </w:tabs>
        <w:spacing w:before="9" w:line="276" w:lineRule="auto"/>
        <w:jc w:val="center"/>
        <w:rPr>
          <w:rFonts w:cstheme="minorHAnsi"/>
          <w:sz w:val="20"/>
          <w:szCs w:val="20"/>
        </w:rPr>
      </w:pPr>
    </w:p>
    <w:p w:rsidR="006E59AD" w:rsidRPr="00FB6DC3" w:rsidRDefault="006E59AD" w:rsidP="004E6FB8">
      <w:pPr>
        <w:tabs>
          <w:tab w:val="left" w:pos="10773"/>
        </w:tabs>
        <w:spacing w:line="276" w:lineRule="auto"/>
        <w:jc w:val="center"/>
        <w:rPr>
          <w:rFonts w:eastAsia="Times New Roman" w:cstheme="minorHAnsi"/>
          <w:sz w:val="20"/>
          <w:szCs w:val="20"/>
        </w:rPr>
      </w:pPr>
    </w:p>
    <w:p w:rsidR="006E59AD" w:rsidRPr="00FB6DC3" w:rsidRDefault="006E59AD" w:rsidP="004E6FB8">
      <w:pPr>
        <w:tabs>
          <w:tab w:val="left" w:pos="10773"/>
        </w:tabs>
        <w:spacing w:line="276" w:lineRule="auto"/>
        <w:jc w:val="center"/>
        <w:rPr>
          <w:rFonts w:cstheme="minorHAnsi"/>
          <w:sz w:val="20"/>
          <w:szCs w:val="20"/>
        </w:rPr>
      </w:pPr>
    </w:p>
    <w:p w:rsidR="006E59AD" w:rsidRPr="00FB6DC3" w:rsidRDefault="006E59AD" w:rsidP="004E6FB8">
      <w:pPr>
        <w:tabs>
          <w:tab w:val="left" w:pos="10773"/>
        </w:tabs>
        <w:spacing w:line="276" w:lineRule="auto"/>
        <w:jc w:val="center"/>
        <w:rPr>
          <w:rFonts w:cstheme="minorHAnsi"/>
          <w:sz w:val="20"/>
          <w:szCs w:val="20"/>
        </w:rPr>
      </w:pPr>
    </w:p>
    <w:p w:rsidR="006E59AD" w:rsidRPr="00FB6DC3" w:rsidRDefault="006E59AD" w:rsidP="004E6FB8">
      <w:pPr>
        <w:tabs>
          <w:tab w:val="left" w:pos="10773"/>
        </w:tabs>
        <w:spacing w:line="276" w:lineRule="auto"/>
        <w:jc w:val="center"/>
        <w:rPr>
          <w:rFonts w:cstheme="minorHAnsi"/>
          <w:sz w:val="20"/>
          <w:szCs w:val="20"/>
        </w:rPr>
      </w:pPr>
    </w:p>
    <w:p w:rsidR="006E59AD" w:rsidRPr="00FB6DC3" w:rsidRDefault="006E59AD" w:rsidP="004E6FB8">
      <w:pPr>
        <w:tabs>
          <w:tab w:val="left" w:pos="10773"/>
        </w:tabs>
        <w:spacing w:line="276" w:lineRule="auto"/>
        <w:jc w:val="center"/>
        <w:rPr>
          <w:rFonts w:cstheme="minorHAnsi"/>
          <w:sz w:val="20"/>
          <w:szCs w:val="20"/>
        </w:rPr>
      </w:pPr>
    </w:p>
    <w:p w:rsidR="006E59AD" w:rsidRPr="00FB6DC3" w:rsidRDefault="006E59AD" w:rsidP="004E6FB8">
      <w:pPr>
        <w:tabs>
          <w:tab w:val="left" w:pos="10773"/>
        </w:tabs>
        <w:spacing w:line="276" w:lineRule="auto"/>
        <w:jc w:val="center"/>
        <w:rPr>
          <w:rFonts w:cstheme="minorHAnsi"/>
          <w:sz w:val="20"/>
          <w:szCs w:val="20"/>
        </w:rPr>
      </w:pPr>
    </w:p>
    <w:p w:rsidR="006E59AD" w:rsidRPr="00FB6DC3" w:rsidRDefault="006E59AD" w:rsidP="004E6FB8">
      <w:pPr>
        <w:tabs>
          <w:tab w:val="left" w:pos="10773"/>
        </w:tabs>
        <w:spacing w:line="276" w:lineRule="auto"/>
        <w:jc w:val="center"/>
        <w:rPr>
          <w:rFonts w:cstheme="minorHAnsi"/>
          <w:sz w:val="20"/>
          <w:szCs w:val="20"/>
        </w:rPr>
      </w:pPr>
    </w:p>
    <w:p w:rsidR="006E59AD" w:rsidRPr="00FB6DC3" w:rsidRDefault="006E59AD" w:rsidP="004E6FB8">
      <w:pPr>
        <w:tabs>
          <w:tab w:val="left" w:pos="10773"/>
        </w:tabs>
        <w:spacing w:line="276" w:lineRule="auto"/>
        <w:jc w:val="center"/>
        <w:rPr>
          <w:rFonts w:cstheme="minorHAnsi"/>
          <w:sz w:val="20"/>
          <w:szCs w:val="20"/>
        </w:rPr>
      </w:pPr>
    </w:p>
    <w:p w:rsidR="006E59AD" w:rsidRPr="00FB6DC3" w:rsidRDefault="006E59AD" w:rsidP="004E6FB8">
      <w:pPr>
        <w:tabs>
          <w:tab w:val="left" w:pos="10773"/>
        </w:tabs>
        <w:spacing w:before="3" w:line="276" w:lineRule="auto"/>
        <w:jc w:val="center"/>
        <w:rPr>
          <w:rFonts w:cstheme="minorHAnsi"/>
          <w:sz w:val="20"/>
          <w:szCs w:val="20"/>
        </w:rPr>
      </w:pPr>
    </w:p>
    <w:p w:rsidR="001817E0" w:rsidRPr="00FB6DC3" w:rsidRDefault="001817E0" w:rsidP="004E6FB8">
      <w:pPr>
        <w:tabs>
          <w:tab w:val="left" w:pos="10773"/>
        </w:tabs>
        <w:spacing w:before="3" w:line="276" w:lineRule="auto"/>
        <w:jc w:val="center"/>
        <w:rPr>
          <w:rFonts w:cstheme="minorHAnsi"/>
          <w:sz w:val="20"/>
          <w:szCs w:val="20"/>
        </w:rPr>
      </w:pPr>
    </w:p>
    <w:p w:rsidR="001817E0" w:rsidRPr="00FB6DC3" w:rsidRDefault="001817E0" w:rsidP="004E6FB8">
      <w:pPr>
        <w:tabs>
          <w:tab w:val="left" w:pos="10773"/>
        </w:tabs>
        <w:spacing w:before="3" w:line="276" w:lineRule="auto"/>
        <w:jc w:val="center"/>
        <w:rPr>
          <w:rFonts w:cstheme="minorHAnsi"/>
          <w:sz w:val="20"/>
          <w:szCs w:val="20"/>
        </w:rPr>
      </w:pPr>
    </w:p>
    <w:p w:rsidR="001817E0" w:rsidRPr="00FB6DC3" w:rsidRDefault="001817E0" w:rsidP="004E6FB8">
      <w:pPr>
        <w:tabs>
          <w:tab w:val="left" w:pos="10773"/>
        </w:tabs>
        <w:spacing w:before="3" w:line="276" w:lineRule="auto"/>
        <w:jc w:val="center"/>
        <w:rPr>
          <w:rFonts w:cstheme="minorHAnsi"/>
          <w:sz w:val="20"/>
          <w:szCs w:val="20"/>
        </w:rPr>
      </w:pPr>
    </w:p>
    <w:p w:rsidR="001817E0" w:rsidRPr="00FB6DC3" w:rsidRDefault="001817E0" w:rsidP="004E6FB8">
      <w:pPr>
        <w:tabs>
          <w:tab w:val="left" w:pos="10773"/>
        </w:tabs>
        <w:spacing w:before="3" w:line="276" w:lineRule="auto"/>
        <w:jc w:val="center"/>
        <w:rPr>
          <w:rFonts w:cstheme="minorHAnsi"/>
          <w:sz w:val="20"/>
          <w:szCs w:val="20"/>
        </w:rPr>
      </w:pPr>
    </w:p>
    <w:p w:rsidR="001817E0" w:rsidRPr="00FB6DC3" w:rsidRDefault="001817E0" w:rsidP="004E6FB8">
      <w:pPr>
        <w:tabs>
          <w:tab w:val="left" w:pos="10773"/>
        </w:tabs>
        <w:spacing w:before="3" w:line="276" w:lineRule="auto"/>
        <w:jc w:val="center"/>
        <w:rPr>
          <w:rFonts w:cstheme="minorHAnsi"/>
          <w:sz w:val="20"/>
          <w:szCs w:val="20"/>
        </w:rPr>
      </w:pPr>
    </w:p>
    <w:p w:rsidR="001817E0" w:rsidRPr="00FB6DC3" w:rsidRDefault="001817E0" w:rsidP="004E6FB8">
      <w:pPr>
        <w:tabs>
          <w:tab w:val="left" w:pos="10773"/>
        </w:tabs>
        <w:spacing w:before="3" w:line="276" w:lineRule="auto"/>
        <w:jc w:val="center"/>
        <w:rPr>
          <w:rFonts w:cstheme="minorHAnsi"/>
          <w:sz w:val="20"/>
          <w:szCs w:val="20"/>
        </w:rPr>
      </w:pPr>
    </w:p>
    <w:p w:rsidR="001817E0" w:rsidRPr="00FB6DC3" w:rsidRDefault="001817E0" w:rsidP="004E6FB8">
      <w:pPr>
        <w:tabs>
          <w:tab w:val="left" w:pos="10773"/>
        </w:tabs>
        <w:spacing w:before="3" w:line="276" w:lineRule="auto"/>
        <w:jc w:val="center"/>
        <w:rPr>
          <w:rFonts w:cstheme="minorHAnsi"/>
          <w:sz w:val="20"/>
          <w:szCs w:val="20"/>
        </w:rPr>
      </w:pPr>
    </w:p>
    <w:p w:rsidR="001817E0" w:rsidRPr="00FB6DC3" w:rsidRDefault="001817E0" w:rsidP="004E6FB8">
      <w:pPr>
        <w:tabs>
          <w:tab w:val="left" w:pos="10773"/>
        </w:tabs>
        <w:spacing w:before="3" w:line="276" w:lineRule="auto"/>
        <w:jc w:val="center"/>
        <w:rPr>
          <w:rFonts w:cstheme="minorHAnsi"/>
          <w:sz w:val="20"/>
          <w:szCs w:val="20"/>
        </w:rPr>
      </w:pPr>
    </w:p>
    <w:p w:rsidR="001817E0" w:rsidRPr="00FB6DC3" w:rsidRDefault="001817E0" w:rsidP="004E6FB8">
      <w:pPr>
        <w:tabs>
          <w:tab w:val="left" w:pos="10773"/>
        </w:tabs>
        <w:spacing w:before="3" w:line="276" w:lineRule="auto"/>
        <w:jc w:val="center"/>
        <w:rPr>
          <w:rFonts w:cstheme="minorHAnsi"/>
          <w:sz w:val="20"/>
          <w:szCs w:val="20"/>
        </w:rPr>
      </w:pPr>
    </w:p>
    <w:p w:rsidR="006E59AD" w:rsidRPr="00FB6DC3" w:rsidRDefault="006E59AD" w:rsidP="004E6FB8">
      <w:pPr>
        <w:tabs>
          <w:tab w:val="left" w:pos="10773"/>
        </w:tabs>
        <w:spacing w:line="276" w:lineRule="auto"/>
        <w:jc w:val="center"/>
        <w:rPr>
          <w:rFonts w:eastAsia="Neo Sans Pro" w:cstheme="minorHAnsi"/>
          <w:b/>
          <w:sz w:val="52"/>
          <w:szCs w:val="52"/>
        </w:rPr>
      </w:pPr>
      <w:r w:rsidRPr="00FB6DC3">
        <w:rPr>
          <w:rFonts w:eastAsia="Neo Sans Pro" w:cstheme="minorHAnsi"/>
          <w:b/>
          <w:spacing w:val="1"/>
          <w:sz w:val="52"/>
          <w:szCs w:val="52"/>
        </w:rPr>
        <w:t>2</w:t>
      </w:r>
      <w:r w:rsidR="006D79F8">
        <w:rPr>
          <w:rFonts w:eastAsia="Neo Sans Pro" w:cstheme="minorHAnsi"/>
          <w:b/>
          <w:spacing w:val="-1"/>
          <w:sz w:val="52"/>
          <w:szCs w:val="52"/>
        </w:rPr>
        <w:t>021</w:t>
      </w:r>
      <w:r w:rsidRPr="00FB6DC3">
        <w:rPr>
          <w:rFonts w:eastAsia="Neo Sans Pro" w:cstheme="minorHAnsi"/>
          <w:b/>
          <w:sz w:val="52"/>
          <w:szCs w:val="52"/>
        </w:rPr>
        <w:t xml:space="preserve"> </w:t>
      </w:r>
      <w:r w:rsidRPr="00FB6DC3">
        <w:rPr>
          <w:rFonts w:eastAsia="Neo Sans Pro" w:cstheme="minorHAnsi"/>
          <w:b/>
          <w:spacing w:val="1"/>
          <w:sz w:val="52"/>
          <w:szCs w:val="52"/>
        </w:rPr>
        <w:t>Y</w:t>
      </w:r>
      <w:r w:rsidRPr="00FB6DC3">
        <w:rPr>
          <w:rFonts w:eastAsia="Neo Sans Pro" w:cstheme="minorHAnsi"/>
          <w:b/>
          <w:sz w:val="52"/>
          <w:szCs w:val="52"/>
        </w:rPr>
        <w:t>I</w:t>
      </w:r>
      <w:r w:rsidRPr="00FB6DC3">
        <w:rPr>
          <w:rFonts w:eastAsia="Neo Sans Pro" w:cstheme="minorHAnsi"/>
          <w:b/>
          <w:spacing w:val="1"/>
          <w:sz w:val="52"/>
          <w:szCs w:val="52"/>
        </w:rPr>
        <w:t>L</w:t>
      </w:r>
      <w:r w:rsidRPr="00FB6DC3">
        <w:rPr>
          <w:rFonts w:eastAsia="Neo Sans Pro" w:cstheme="minorHAnsi"/>
          <w:b/>
          <w:sz w:val="52"/>
          <w:szCs w:val="52"/>
        </w:rPr>
        <w:t>I</w:t>
      </w:r>
    </w:p>
    <w:p w:rsidR="006E59AD" w:rsidRPr="00FB6DC3" w:rsidRDefault="006E59AD" w:rsidP="004E6FB8">
      <w:pPr>
        <w:tabs>
          <w:tab w:val="left" w:pos="10773"/>
        </w:tabs>
        <w:spacing w:line="276" w:lineRule="auto"/>
        <w:jc w:val="center"/>
        <w:rPr>
          <w:rFonts w:eastAsia="Neo Sans Pro" w:cstheme="minorHAnsi"/>
          <w:b/>
          <w:sz w:val="52"/>
          <w:szCs w:val="52"/>
        </w:rPr>
      </w:pPr>
      <w:r w:rsidRPr="00FB6DC3">
        <w:rPr>
          <w:rFonts w:eastAsia="Neo Sans Pro" w:cstheme="minorHAnsi"/>
          <w:b/>
          <w:sz w:val="52"/>
          <w:szCs w:val="52"/>
        </w:rPr>
        <w:t>P</w:t>
      </w:r>
      <w:r w:rsidRPr="00FB6DC3">
        <w:rPr>
          <w:rFonts w:eastAsia="Neo Sans Pro" w:cstheme="minorHAnsi"/>
          <w:b/>
          <w:spacing w:val="1"/>
          <w:sz w:val="52"/>
          <w:szCs w:val="52"/>
        </w:rPr>
        <w:t>ERF</w:t>
      </w:r>
      <w:r w:rsidRPr="00FB6DC3">
        <w:rPr>
          <w:rFonts w:eastAsia="Neo Sans Pro" w:cstheme="minorHAnsi"/>
          <w:b/>
          <w:spacing w:val="-2"/>
          <w:sz w:val="52"/>
          <w:szCs w:val="52"/>
        </w:rPr>
        <w:t>O</w:t>
      </w:r>
      <w:r w:rsidRPr="00FB6DC3">
        <w:rPr>
          <w:rFonts w:eastAsia="Neo Sans Pro" w:cstheme="minorHAnsi"/>
          <w:b/>
          <w:spacing w:val="1"/>
          <w:sz w:val="52"/>
          <w:szCs w:val="52"/>
        </w:rPr>
        <w:t>R</w:t>
      </w:r>
      <w:r w:rsidRPr="00FB6DC3">
        <w:rPr>
          <w:rFonts w:eastAsia="Neo Sans Pro" w:cstheme="minorHAnsi"/>
          <w:b/>
          <w:spacing w:val="-3"/>
          <w:sz w:val="52"/>
          <w:szCs w:val="52"/>
        </w:rPr>
        <w:t>M</w:t>
      </w:r>
      <w:r w:rsidRPr="00FB6DC3">
        <w:rPr>
          <w:rFonts w:eastAsia="Neo Sans Pro" w:cstheme="minorHAnsi"/>
          <w:b/>
          <w:spacing w:val="-1"/>
          <w:sz w:val="52"/>
          <w:szCs w:val="52"/>
        </w:rPr>
        <w:t>A</w:t>
      </w:r>
      <w:r w:rsidRPr="00FB6DC3">
        <w:rPr>
          <w:rFonts w:eastAsia="Neo Sans Pro" w:cstheme="minorHAnsi"/>
          <w:b/>
          <w:spacing w:val="1"/>
          <w:sz w:val="52"/>
          <w:szCs w:val="52"/>
        </w:rPr>
        <w:t>N</w:t>
      </w:r>
      <w:r w:rsidRPr="00FB6DC3">
        <w:rPr>
          <w:rFonts w:eastAsia="Neo Sans Pro" w:cstheme="minorHAnsi"/>
          <w:b/>
          <w:sz w:val="52"/>
          <w:szCs w:val="52"/>
        </w:rPr>
        <w:t>S P</w:t>
      </w:r>
      <w:r w:rsidRPr="00FB6DC3">
        <w:rPr>
          <w:rFonts w:eastAsia="Neo Sans Pro" w:cstheme="minorHAnsi"/>
          <w:b/>
          <w:spacing w:val="1"/>
          <w:sz w:val="52"/>
          <w:szCs w:val="52"/>
        </w:rPr>
        <w:t>R</w:t>
      </w:r>
      <w:r w:rsidRPr="00FB6DC3">
        <w:rPr>
          <w:rFonts w:eastAsia="Neo Sans Pro" w:cstheme="minorHAnsi"/>
          <w:b/>
          <w:spacing w:val="-2"/>
          <w:sz w:val="52"/>
          <w:szCs w:val="52"/>
        </w:rPr>
        <w:t>O</w:t>
      </w:r>
      <w:r w:rsidRPr="00FB6DC3">
        <w:rPr>
          <w:rFonts w:eastAsia="Neo Sans Pro" w:cstheme="minorHAnsi"/>
          <w:b/>
          <w:sz w:val="52"/>
          <w:szCs w:val="52"/>
        </w:rPr>
        <w:t>G</w:t>
      </w:r>
      <w:r w:rsidRPr="00FB6DC3">
        <w:rPr>
          <w:rFonts w:eastAsia="Neo Sans Pro" w:cstheme="minorHAnsi"/>
          <w:b/>
          <w:spacing w:val="1"/>
          <w:sz w:val="52"/>
          <w:szCs w:val="52"/>
        </w:rPr>
        <w:t>R</w:t>
      </w:r>
      <w:r w:rsidRPr="00FB6DC3">
        <w:rPr>
          <w:rFonts w:eastAsia="Neo Sans Pro" w:cstheme="minorHAnsi"/>
          <w:b/>
          <w:spacing w:val="-1"/>
          <w:sz w:val="52"/>
          <w:szCs w:val="52"/>
        </w:rPr>
        <w:t>AM</w:t>
      </w:r>
      <w:r w:rsidRPr="00FB6DC3">
        <w:rPr>
          <w:rFonts w:eastAsia="Neo Sans Pro" w:cstheme="minorHAnsi"/>
          <w:b/>
          <w:sz w:val="52"/>
          <w:szCs w:val="52"/>
        </w:rPr>
        <w:t>I</w:t>
      </w:r>
    </w:p>
    <w:p w:rsidR="006E59AD" w:rsidRPr="00FB6DC3" w:rsidRDefault="006E59AD" w:rsidP="004E6FB8">
      <w:pPr>
        <w:tabs>
          <w:tab w:val="left" w:pos="10773"/>
        </w:tabs>
        <w:spacing w:before="3" w:line="276" w:lineRule="auto"/>
        <w:jc w:val="center"/>
        <w:rPr>
          <w:rFonts w:cstheme="minorHAnsi"/>
          <w:sz w:val="20"/>
          <w:szCs w:val="20"/>
        </w:rPr>
      </w:pPr>
    </w:p>
    <w:p w:rsidR="006E59AD" w:rsidRPr="00FB6DC3" w:rsidRDefault="00B7225D" w:rsidP="004E6FB8">
      <w:pPr>
        <w:tabs>
          <w:tab w:val="left" w:pos="10773"/>
        </w:tabs>
        <w:spacing w:before="3" w:line="276" w:lineRule="auto"/>
        <w:jc w:val="center"/>
        <w:rPr>
          <w:rFonts w:cstheme="minorHAnsi"/>
          <w:b/>
          <w:sz w:val="20"/>
          <w:szCs w:val="20"/>
        </w:rPr>
      </w:pPr>
      <w:r w:rsidRPr="00FB6DC3">
        <w:rPr>
          <w:rFonts w:cstheme="minorHAnsi"/>
          <w:b/>
          <w:sz w:val="20"/>
          <w:szCs w:val="20"/>
        </w:rPr>
        <w:t>Hazırlayan Birim:</w:t>
      </w:r>
    </w:p>
    <w:p w:rsidR="00B7225D" w:rsidRPr="00FB6DC3" w:rsidRDefault="00B7225D" w:rsidP="004E6FB8">
      <w:pPr>
        <w:tabs>
          <w:tab w:val="left" w:pos="10773"/>
        </w:tabs>
        <w:spacing w:before="3" w:line="276" w:lineRule="auto"/>
        <w:jc w:val="center"/>
        <w:rPr>
          <w:rFonts w:cstheme="minorHAnsi"/>
          <w:b/>
          <w:sz w:val="20"/>
          <w:szCs w:val="20"/>
        </w:rPr>
      </w:pPr>
      <w:r w:rsidRPr="00FB6DC3">
        <w:rPr>
          <w:rFonts w:cstheme="minorHAnsi"/>
          <w:b/>
          <w:szCs w:val="20"/>
        </w:rPr>
        <w:t>STRATEJİ GELİŞTİRME BAŞKANLIĞI</w:t>
      </w:r>
    </w:p>
    <w:p w:rsidR="006E59AD" w:rsidRPr="00FB6DC3" w:rsidRDefault="006E59AD" w:rsidP="004E6FB8">
      <w:pPr>
        <w:tabs>
          <w:tab w:val="left" w:pos="10773"/>
        </w:tabs>
        <w:spacing w:before="3" w:line="276" w:lineRule="auto"/>
        <w:jc w:val="center"/>
        <w:rPr>
          <w:rFonts w:cstheme="minorHAnsi"/>
          <w:sz w:val="20"/>
          <w:szCs w:val="20"/>
        </w:rPr>
      </w:pPr>
    </w:p>
    <w:p w:rsidR="006E59AD" w:rsidRPr="00FB6DC3" w:rsidRDefault="006E59AD" w:rsidP="004E6FB8">
      <w:pPr>
        <w:tabs>
          <w:tab w:val="left" w:pos="10773"/>
        </w:tabs>
        <w:spacing w:line="276" w:lineRule="auto"/>
        <w:rPr>
          <w:rFonts w:cstheme="minorHAnsi"/>
          <w:sz w:val="20"/>
        </w:rPr>
      </w:pPr>
    </w:p>
    <w:p w:rsidR="00A14EF3" w:rsidRPr="00FB6DC3" w:rsidRDefault="00A14EF3" w:rsidP="004E6FB8">
      <w:pPr>
        <w:tabs>
          <w:tab w:val="left" w:pos="10773"/>
        </w:tabs>
        <w:spacing w:line="276" w:lineRule="auto"/>
        <w:rPr>
          <w:rFonts w:cstheme="minorHAnsi"/>
          <w:sz w:val="20"/>
        </w:rPr>
      </w:pPr>
    </w:p>
    <w:p w:rsidR="00A14EF3" w:rsidRPr="00FB6DC3" w:rsidRDefault="00A14EF3" w:rsidP="004E6FB8">
      <w:pPr>
        <w:tabs>
          <w:tab w:val="left" w:pos="10773"/>
        </w:tabs>
        <w:spacing w:line="276" w:lineRule="auto"/>
        <w:rPr>
          <w:rFonts w:cstheme="minorHAnsi"/>
          <w:sz w:val="20"/>
        </w:rPr>
      </w:pPr>
    </w:p>
    <w:p w:rsidR="00A14EF3" w:rsidRPr="00FB6DC3" w:rsidRDefault="00A14EF3" w:rsidP="004E6FB8">
      <w:pPr>
        <w:tabs>
          <w:tab w:val="left" w:pos="10773"/>
        </w:tabs>
        <w:spacing w:line="276" w:lineRule="auto"/>
        <w:rPr>
          <w:rFonts w:cstheme="minorHAnsi"/>
          <w:sz w:val="20"/>
        </w:rPr>
      </w:pPr>
    </w:p>
    <w:p w:rsidR="00A14EF3" w:rsidRPr="00FB6DC3" w:rsidRDefault="00A14EF3" w:rsidP="004E6FB8">
      <w:pPr>
        <w:tabs>
          <w:tab w:val="left" w:pos="10773"/>
        </w:tabs>
        <w:spacing w:line="276" w:lineRule="auto"/>
        <w:rPr>
          <w:rFonts w:cstheme="minorHAnsi"/>
          <w:sz w:val="20"/>
        </w:rPr>
      </w:pPr>
    </w:p>
    <w:p w:rsidR="00A14EF3" w:rsidRPr="00FB6DC3" w:rsidRDefault="00A14EF3" w:rsidP="004E6FB8">
      <w:pPr>
        <w:tabs>
          <w:tab w:val="left" w:pos="10773"/>
        </w:tabs>
        <w:spacing w:line="276" w:lineRule="auto"/>
        <w:rPr>
          <w:rFonts w:cstheme="minorHAnsi"/>
          <w:sz w:val="20"/>
        </w:rPr>
      </w:pPr>
    </w:p>
    <w:p w:rsidR="00A14EF3" w:rsidRPr="00FB6DC3" w:rsidRDefault="00A14EF3" w:rsidP="004E6FB8">
      <w:pPr>
        <w:tabs>
          <w:tab w:val="left" w:pos="10773"/>
        </w:tabs>
        <w:spacing w:line="276" w:lineRule="auto"/>
        <w:rPr>
          <w:rFonts w:cstheme="minorHAnsi"/>
          <w:sz w:val="20"/>
        </w:rPr>
      </w:pPr>
    </w:p>
    <w:p w:rsidR="00A14EF3" w:rsidRPr="00FB6DC3" w:rsidRDefault="00A14EF3" w:rsidP="004E6FB8">
      <w:pPr>
        <w:tabs>
          <w:tab w:val="left" w:pos="10773"/>
        </w:tabs>
        <w:spacing w:line="276" w:lineRule="auto"/>
        <w:rPr>
          <w:rFonts w:cstheme="minorHAnsi"/>
          <w:sz w:val="20"/>
        </w:rPr>
      </w:pPr>
    </w:p>
    <w:p w:rsidR="00A14EF3" w:rsidRPr="00FB6DC3" w:rsidRDefault="00A14EF3" w:rsidP="004E6FB8">
      <w:pPr>
        <w:tabs>
          <w:tab w:val="left" w:pos="10773"/>
        </w:tabs>
        <w:spacing w:line="276" w:lineRule="auto"/>
        <w:rPr>
          <w:rFonts w:cstheme="minorHAnsi"/>
          <w:sz w:val="20"/>
        </w:rPr>
      </w:pPr>
    </w:p>
    <w:p w:rsidR="00A14EF3" w:rsidRPr="00FB6DC3" w:rsidRDefault="00A14EF3" w:rsidP="004E6FB8">
      <w:pPr>
        <w:tabs>
          <w:tab w:val="left" w:pos="10773"/>
        </w:tabs>
        <w:spacing w:line="276" w:lineRule="auto"/>
        <w:rPr>
          <w:rFonts w:cstheme="minorHAnsi"/>
          <w:sz w:val="20"/>
        </w:rPr>
      </w:pPr>
    </w:p>
    <w:p w:rsidR="00A14EF3" w:rsidRPr="00FB6DC3" w:rsidRDefault="00A14EF3" w:rsidP="004E6FB8">
      <w:pPr>
        <w:tabs>
          <w:tab w:val="left" w:pos="10773"/>
        </w:tabs>
        <w:spacing w:line="276" w:lineRule="auto"/>
        <w:rPr>
          <w:rFonts w:cstheme="minorHAnsi"/>
          <w:sz w:val="20"/>
        </w:rPr>
      </w:pPr>
    </w:p>
    <w:p w:rsidR="00A14EF3" w:rsidRPr="00FB6DC3" w:rsidRDefault="00A14EF3" w:rsidP="004E6FB8">
      <w:pPr>
        <w:tabs>
          <w:tab w:val="left" w:pos="10773"/>
        </w:tabs>
        <w:spacing w:line="276" w:lineRule="auto"/>
        <w:rPr>
          <w:rFonts w:cstheme="minorHAnsi"/>
          <w:sz w:val="20"/>
        </w:rPr>
      </w:pPr>
    </w:p>
    <w:p w:rsidR="00A14EF3" w:rsidRPr="00FB6DC3" w:rsidRDefault="00A14EF3" w:rsidP="004E6FB8">
      <w:pPr>
        <w:tabs>
          <w:tab w:val="left" w:pos="10773"/>
        </w:tabs>
        <w:spacing w:line="276" w:lineRule="auto"/>
        <w:rPr>
          <w:rFonts w:cstheme="minorHAnsi"/>
          <w:sz w:val="20"/>
        </w:rPr>
      </w:pPr>
    </w:p>
    <w:p w:rsidR="00A14EF3" w:rsidRPr="00FB6DC3" w:rsidRDefault="00A14EF3" w:rsidP="004E6FB8">
      <w:pPr>
        <w:tabs>
          <w:tab w:val="left" w:pos="10773"/>
        </w:tabs>
        <w:spacing w:line="276" w:lineRule="auto"/>
        <w:rPr>
          <w:rFonts w:cstheme="minorHAnsi"/>
          <w:sz w:val="20"/>
        </w:rPr>
      </w:pPr>
    </w:p>
    <w:p w:rsidR="00A14EF3" w:rsidRPr="00FB6DC3" w:rsidRDefault="00A14EF3" w:rsidP="004E6FB8">
      <w:pPr>
        <w:tabs>
          <w:tab w:val="left" w:pos="10773"/>
        </w:tabs>
        <w:spacing w:line="276" w:lineRule="auto"/>
        <w:rPr>
          <w:rFonts w:cstheme="minorHAnsi"/>
          <w:sz w:val="20"/>
        </w:rPr>
      </w:pPr>
    </w:p>
    <w:p w:rsidR="00A14EF3" w:rsidRPr="00FB6DC3" w:rsidRDefault="00A14EF3" w:rsidP="004E6FB8">
      <w:pPr>
        <w:tabs>
          <w:tab w:val="left" w:pos="10773"/>
        </w:tabs>
        <w:spacing w:line="276" w:lineRule="auto"/>
        <w:rPr>
          <w:rFonts w:cstheme="minorHAnsi"/>
          <w:sz w:val="20"/>
        </w:rPr>
      </w:pPr>
    </w:p>
    <w:p w:rsidR="00A14EF3" w:rsidRPr="00FB6DC3" w:rsidRDefault="00A14EF3" w:rsidP="004E6FB8">
      <w:pPr>
        <w:tabs>
          <w:tab w:val="left" w:pos="10773"/>
        </w:tabs>
        <w:spacing w:line="276" w:lineRule="auto"/>
        <w:rPr>
          <w:rFonts w:cstheme="minorHAnsi"/>
          <w:sz w:val="20"/>
        </w:rPr>
      </w:pPr>
    </w:p>
    <w:p w:rsidR="00A14EF3" w:rsidRPr="00FB6DC3" w:rsidRDefault="00A14EF3" w:rsidP="004E6FB8">
      <w:pPr>
        <w:tabs>
          <w:tab w:val="left" w:pos="10773"/>
        </w:tabs>
        <w:spacing w:line="276" w:lineRule="auto"/>
        <w:rPr>
          <w:rFonts w:cstheme="minorHAnsi"/>
          <w:sz w:val="20"/>
        </w:rPr>
      </w:pPr>
    </w:p>
    <w:p w:rsidR="00A14EF3" w:rsidRPr="00FB6DC3" w:rsidRDefault="00A14EF3" w:rsidP="004E6FB8">
      <w:pPr>
        <w:tabs>
          <w:tab w:val="left" w:pos="10773"/>
        </w:tabs>
        <w:spacing w:line="276" w:lineRule="auto"/>
        <w:rPr>
          <w:rFonts w:cstheme="minorHAnsi"/>
          <w:sz w:val="20"/>
        </w:rPr>
      </w:pPr>
    </w:p>
    <w:p w:rsidR="00A14EF3" w:rsidRPr="00FB6DC3" w:rsidRDefault="00A14EF3" w:rsidP="004E6FB8">
      <w:pPr>
        <w:tabs>
          <w:tab w:val="left" w:pos="10773"/>
        </w:tabs>
        <w:spacing w:line="276" w:lineRule="auto"/>
        <w:rPr>
          <w:rFonts w:cstheme="minorHAnsi"/>
          <w:sz w:val="20"/>
        </w:rPr>
      </w:pPr>
    </w:p>
    <w:p w:rsidR="00A14EF3" w:rsidRPr="00FB6DC3" w:rsidRDefault="00A14EF3" w:rsidP="004E6FB8">
      <w:pPr>
        <w:tabs>
          <w:tab w:val="left" w:pos="10773"/>
        </w:tabs>
        <w:spacing w:line="276" w:lineRule="auto"/>
        <w:rPr>
          <w:rFonts w:cstheme="minorHAnsi"/>
          <w:sz w:val="20"/>
        </w:rPr>
      </w:pPr>
    </w:p>
    <w:p w:rsidR="00A14EF3" w:rsidRPr="00FB6DC3" w:rsidRDefault="00A14EF3" w:rsidP="004E6FB8">
      <w:pPr>
        <w:tabs>
          <w:tab w:val="left" w:pos="10773"/>
        </w:tabs>
        <w:spacing w:line="276" w:lineRule="auto"/>
        <w:rPr>
          <w:rFonts w:cstheme="minorHAnsi"/>
          <w:sz w:val="20"/>
        </w:rPr>
      </w:pPr>
    </w:p>
    <w:p w:rsidR="00A14EF3" w:rsidRPr="00FB6DC3" w:rsidRDefault="00A14EF3" w:rsidP="004E6FB8">
      <w:pPr>
        <w:tabs>
          <w:tab w:val="left" w:pos="10773"/>
        </w:tabs>
        <w:spacing w:line="276" w:lineRule="auto"/>
        <w:rPr>
          <w:rFonts w:cstheme="minorHAnsi"/>
          <w:sz w:val="20"/>
        </w:rPr>
      </w:pPr>
    </w:p>
    <w:p w:rsidR="00A14EF3" w:rsidRPr="00FB6DC3" w:rsidRDefault="00A14EF3" w:rsidP="004E6FB8">
      <w:pPr>
        <w:tabs>
          <w:tab w:val="left" w:pos="10773"/>
        </w:tabs>
        <w:spacing w:line="276" w:lineRule="auto"/>
        <w:rPr>
          <w:rFonts w:cstheme="minorHAnsi"/>
          <w:sz w:val="20"/>
        </w:rPr>
      </w:pPr>
    </w:p>
    <w:p w:rsidR="00A14EF3" w:rsidRPr="00FB6DC3" w:rsidRDefault="00A14EF3" w:rsidP="004E6FB8">
      <w:pPr>
        <w:tabs>
          <w:tab w:val="left" w:pos="10773"/>
        </w:tabs>
        <w:spacing w:line="276" w:lineRule="auto"/>
        <w:rPr>
          <w:rFonts w:cstheme="minorHAnsi"/>
          <w:sz w:val="20"/>
        </w:rPr>
      </w:pPr>
    </w:p>
    <w:p w:rsidR="00A14EF3" w:rsidRPr="00FB6DC3" w:rsidRDefault="00A14EF3" w:rsidP="004E6FB8">
      <w:pPr>
        <w:tabs>
          <w:tab w:val="left" w:pos="10773"/>
        </w:tabs>
        <w:spacing w:line="276" w:lineRule="auto"/>
        <w:rPr>
          <w:rFonts w:cstheme="minorHAnsi"/>
          <w:sz w:val="20"/>
        </w:rPr>
      </w:pPr>
    </w:p>
    <w:p w:rsidR="00A14EF3" w:rsidRPr="00FB6DC3" w:rsidRDefault="00A14EF3" w:rsidP="004E6FB8">
      <w:pPr>
        <w:tabs>
          <w:tab w:val="left" w:pos="10773"/>
        </w:tabs>
        <w:spacing w:line="276" w:lineRule="auto"/>
        <w:rPr>
          <w:rFonts w:cstheme="minorHAnsi"/>
          <w:sz w:val="20"/>
        </w:rPr>
      </w:pPr>
    </w:p>
    <w:p w:rsidR="00A14EF3" w:rsidRPr="00FB6DC3" w:rsidRDefault="00A14EF3" w:rsidP="004E6FB8">
      <w:pPr>
        <w:tabs>
          <w:tab w:val="left" w:pos="10773"/>
        </w:tabs>
        <w:spacing w:line="276" w:lineRule="auto"/>
        <w:rPr>
          <w:rFonts w:cstheme="minorHAnsi"/>
          <w:sz w:val="20"/>
        </w:rPr>
      </w:pPr>
    </w:p>
    <w:p w:rsidR="00A14EF3" w:rsidRPr="00FB6DC3" w:rsidRDefault="00A14EF3" w:rsidP="004E6FB8">
      <w:pPr>
        <w:tabs>
          <w:tab w:val="left" w:pos="10773"/>
        </w:tabs>
        <w:spacing w:line="276" w:lineRule="auto"/>
        <w:rPr>
          <w:rFonts w:cstheme="minorHAnsi"/>
          <w:sz w:val="20"/>
        </w:rPr>
      </w:pPr>
    </w:p>
    <w:p w:rsidR="00A14EF3" w:rsidRPr="00FB6DC3" w:rsidRDefault="00A14EF3" w:rsidP="004E6FB8">
      <w:pPr>
        <w:tabs>
          <w:tab w:val="left" w:pos="10773"/>
        </w:tabs>
        <w:spacing w:line="276" w:lineRule="auto"/>
        <w:rPr>
          <w:rFonts w:cstheme="minorHAnsi"/>
          <w:sz w:val="20"/>
        </w:rPr>
      </w:pPr>
    </w:p>
    <w:p w:rsidR="00A14EF3" w:rsidRPr="00FB6DC3" w:rsidRDefault="00A14EF3" w:rsidP="004E6FB8">
      <w:pPr>
        <w:tabs>
          <w:tab w:val="left" w:pos="10773"/>
        </w:tabs>
        <w:spacing w:line="276" w:lineRule="auto"/>
        <w:rPr>
          <w:rFonts w:cstheme="minorHAnsi"/>
          <w:sz w:val="20"/>
        </w:rPr>
      </w:pPr>
    </w:p>
    <w:p w:rsidR="00A14EF3" w:rsidRPr="00FB6DC3" w:rsidRDefault="00A14EF3" w:rsidP="004E6FB8">
      <w:pPr>
        <w:tabs>
          <w:tab w:val="left" w:pos="10773"/>
        </w:tabs>
        <w:spacing w:line="276" w:lineRule="auto"/>
        <w:rPr>
          <w:rFonts w:cstheme="minorHAnsi"/>
          <w:sz w:val="20"/>
        </w:rPr>
      </w:pPr>
    </w:p>
    <w:p w:rsidR="00A14EF3" w:rsidRPr="00FB6DC3" w:rsidRDefault="00A14EF3" w:rsidP="004E6FB8">
      <w:pPr>
        <w:tabs>
          <w:tab w:val="left" w:pos="10773"/>
        </w:tabs>
        <w:spacing w:line="276" w:lineRule="auto"/>
        <w:rPr>
          <w:rFonts w:cstheme="minorHAnsi"/>
          <w:sz w:val="20"/>
        </w:rPr>
      </w:pPr>
    </w:p>
    <w:p w:rsidR="00A14EF3" w:rsidRPr="00FB6DC3" w:rsidRDefault="00A14EF3" w:rsidP="004E6FB8">
      <w:pPr>
        <w:tabs>
          <w:tab w:val="left" w:pos="10773"/>
        </w:tabs>
        <w:spacing w:line="276" w:lineRule="auto"/>
        <w:rPr>
          <w:rFonts w:cstheme="minorHAnsi"/>
          <w:sz w:val="20"/>
        </w:rPr>
      </w:pPr>
    </w:p>
    <w:p w:rsidR="00A14EF3" w:rsidRPr="00FB6DC3" w:rsidRDefault="00A14EF3" w:rsidP="004E6FB8">
      <w:pPr>
        <w:tabs>
          <w:tab w:val="left" w:pos="10773"/>
        </w:tabs>
        <w:spacing w:line="276" w:lineRule="auto"/>
        <w:rPr>
          <w:rFonts w:cstheme="minorHAnsi"/>
          <w:sz w:val="20"/>
        </w:rPr>
      </w:pPr>
    </w:p>
    <w:p w:rsidR="00A14EF3" w:rsidRPr="00FB6DC3" w:rsidRDefault="00A14EF3" w:rsidP="004E6FB8">
      <w:pPr>
        <w:tabs>
          <w:tab w:val="left" w:pos="10773"/>
        </w:tabs>
        <w:spacing w:line="276" w:lineRule="auto"/>
        <w:rPr>
          <w:rFonts w:cstheme="minorHAnsi"/>
          <w:sz w:val="20"/>
        </w:rPr>
      </w:pPr>
    </w:p>
    <w:p w:rsidR="00A14EF3" w:rsidRPr="00FB6DC3" w:rsidRDefault="00A14EF3" w:rsidP="004E6FB8">
      <w:pPr>
        <w:tabs>
          <w:tab w:val="left" w:pos="10773"/>
        </w:tabs>
        <w:spacing w:line="276" w:lineRule="auto"/>
        <w:rPr>
          <w:rFonts w:cstheme="minorHAnsi"/>
          <w:sz w:val="20"/>
        </w:rPr>
      </w:pPr>
    </w:p>
    <w:p w:rsidR="00A14EF3" w:rsidRPr="00FB6DC3" w:rsidRDefault="00A14EF3" w:rsidP="004E6FB8">
      <w:pPr>
        <w:tabs>
          <w:tab w:val="left" w:pos="10773"/>
        </w:tabs>
        <w:spacing w:line="276" w:lineRule="auto"/>
        <w:rPr>
          <w:rFonts w:cstheme="minorHAnsi"/>
          <w:sz w:val="20"/>
        </w:rPr>
      </w:pPr>
    </w:p>
    <w:p w:rsidR="00A14EF3" w:rsidRPr="00FB6DC3" w:rsidRDefault="00A14EF3" w:rsidP="004E6FB8">
      <w:pPr>
        <w:tabs>
          <w:tab w:val="left" w:pos="10773"/>
        </w:tabs>
        <w:spacing w:line="276" w:lineRule="auto"/>
        <w:rPr>
          <w:rFonts w:cstheme="minorHAnsi"/>
          <w:sz w:val="20"/>
        </w:rPr>
      </w:pPr>
    </w:p>
    <w:p w:rsidR="00A14EF3" w:rsidRPr="00FB6DC3" w:rsidRDefault="00A14EF3" w:rsidP="004E6FB8">
      <w:pPr>
        <w:tabs>
          <w:tab w:val="left" w:pos="10773"/>
        </w:tabs>
        <w:spacing w:line="276" w:lineRule="auto"/>
        <w:rPr>
          <w:rFonts w:cstheme="minorHAnsi"/>
          <w:sz w:val="20"/>
        </w:rPr>
      </w:pPr>
    </w:p>
    <w:p w:rsidR="00A14EF3" w:rsidRPr="00FB6DC3" w:rsidRDefault="00A14EF3" w:rsidP="004E6FB8">
      <w:pPr>
        <w:tabs>
          <w:tab w:val="left" w:pos="10773"/>
        </w:tabs>
        <w:spacing w:line="276" w:lineRule="auto"/>
        <w:rPr>
          <w:rFonts w:cstheme="minorHAnsi"/>
          <w:sz w:val="20"/>
        </w:rPr>
      </w:pPr>
    </w:p>
    <w:p w:rsidR="00A14EF3" w:rsidRPr="00FB6DC3" w:rsidRDefault="00A14EF3" w:rsidP="004E6FB8">
      <w:pPr>
        <w:tabs>
          <w:tab w:val="left" w:pos="10773"/>
        </w:tabs>
        <w:spacing w:line="276" w:lineRule="auto"/>
        <w:rPr>
          <w:rFonts w:cstheme="minorHAnsi"/>
          <w:sz w:val="20"/>
        </w:rPr>
      </w:pPr>
    </w:p>
    <w:p w:rsidR="00A14EF3" w:rsidRPr="00FB6DC3" w:rsidRDefault="00A14EF3" w:rsidP="004E6FB8">
      <w:pPr>
        <w:tabs>
          <w:tab w:val="left" w:pos="10773"/>
        </w:tabs>
        <w:spacing w:line="276" w:lineRule="auto"/>
        <w:rPr>
          <w:rFonts w:cstheme="minorHAnsi"/>
          <w:sz w:val="20"/>
        </w:rPr>
      </w:pPr>
    </w:p>
    <w:p w:rsidR="00A14EF3" w:rsidRPr="00FB6DC3" w:rsidRDefault="00A14EF3" w:rsidP="004E6FB8">
      <w:pPr>
        <w:tabs>
          <w:tab w:val="left" w:pos="10773"/>
        </w:tabs>
        <w:spacing w:line="276" w:lineRule="auto"/>
        <w:rPr>
          <w:rFonts w:cstheme="minorHAnsi"/>
          <w:sz w:val="20"/>
        </w:rPr>
      </w:pPr>
    </w:p>
    <w:p w:rsidR="00A14EF3" w:rsidRPr="00FB6DC3" w:rsidRDefault="00A14EF3" w:rsidP="004E6FB8">
      <w:pPr>
        <w:tabs>
          <w:tab w:val="left" w:pos="10773"/>
        </w:tabs>
        <w:spacing w:line="276" w:lineRule="auto"/>
        <w:rPr>
          <w:rFonts w:cstheme="minorHAnsi"/>
          <w:sz w:val="20"/>
        </w:rPr>
      </w:pPr>
    </w:p>
    <w:p w:rsidR="00A14EF3" w:rsidRPr="00FB6DC3" w:rsidRDefault="00A14EF3" w:rsidP="004E6FB8">
      <w:pPr>
        <w:tabs>
          <w:tab w:val="left" w:pos="10773"/>
        </w:tabs>
        <w:spacing w:line="276" w:lineRule="auto"/>
        <w:rPr>
          <w:rFonts w:cstheme="minorHAnsi"/>
          <w:sz w:val="20"/>
        </w:rPr>
      </w:pPr>
    </w:p>
    <w:p w:rsidR="00A14EF3" w:rsidRPr="00FB6DC3" w:rsidRDefault="00A14EF3" w:rsidP="004E6FB8">
      <w:pPr>
        <w:tabs>
          <w:tab w:val="left" w:pos="10773"/>
        </w:tabs>
        <w:spacing w:line="276" w:lineRule="auto"/>
        <w:rPr>
          <w:rFonts w:cstheme="minorHAnsi"/>
          <w:sz w:val="20"/>
        </w:rPr>
      </w:pPr>
    </w:p>
    <w:p w:rsidR="00A14EF3" w:rsidRPr="00FB6DC3" w:rsidRDefault="00A14EF3" w:rsidP="004E6FB8">
      <w:pPr>
        <w:tabs>
          <w:tab w:val="left" w:pos="10773"/>
        </w:tabs>
        <w:spacing w:line="276" w:lineRule="auto"/>
        <w:rPr>
          <w:rFonts w:cstheme="minorHAnsi"/>
          <w:sz w:val="20"/>
        </w:rPr>
      </w:pPr>
    </w:p>
    <w:p w:rsidR="00A14EF3" w:rsidRPr="00FB6DC3" w:rsidRDefault="00A14EF3" w:rsidP="004E6FB8">
      <w:pPr>
        <w:tabs>
          <w:tab w:val="left" w:pos="10773"/>
        </w:tabs>
        <w:spacing w:line="276" w:lineRule="auto"/>
        <w:rPr>
          <w:rFonts w:cstheme="minorHAnsi"/>
          <w:sz w:val="20"/>
        </w:rPr>
        <w:sectPr w:rsidR="00A14EF3" w:rsidRPr="00FB6DC3" w:rsidSect="00364F94">
          <w:type w:val="continuous"/>
          <w:pgSz w:w="11906" w:h="16838"/>
          <w:pgMar w:top="1417" w:right="1417" w:bottom="1417" w:left="1417" w:header="709" w:footer="709" w:gutter="0"/>
          <w:pgNumType w:fmt="lowerRoman"/>
          <w:cols w:space="708"/>
          <w:titlePg/>
          <w:docGrid w:linePitch="360"/>
        </w:sectPr>
      </w:pPr>
    </w:p>
    <w:p w:rsidR="006E59AD" w:rsidRPr="00FB6DC3" w:rsidRDefault="006E59AD" w:rsidP="004E6FB8">
      <w:pPr>
        <w:tabs>
          <w:tab w:val="left" w:pos="10773"/>
        </w:tabs>
      </w:pPr>
      <w:r w:rsidRPr="00FB6DC3">
        <w:rPr>
          <w:noProof/>
          <w:lang w:eastAsia="tr-TR"/>
        </w:rPr>
        <w:lastRenderedPageBreak/>
        <w:drawing>
          <wp:inline distT="0" distB="0" distL="0" distR="0" wp14:anchorId="1E87EB02" wp14:editId="5F4F5B4E">
            <wp:extent cx="5794376" cy="8413672"/>
            <wp:effectExtent l="0" t="0" r="0" b="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8051255_2016_performans_programi.bmp"/>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820012" cy="8450896"/>
                    </a:xfrm>
                    <a:prstGeom prst="rect">
                      <a:avLst/>
                    </a:prstGeom>
                  </pic:spPr>
                </pic:pic>
              </a:graphicData>
            </a:graphic>
          </wp:inline>
        </w:drawing>
      </w:r>
    </w:p>
    <w:p w:rsidR="006E59AD" w:rsidRPr="00FB6DC3" w:rsidRDefault="006E59AD" w:rsidP="004E6FB8">
      <w:pPr>
        <w:tabs>
          <w:tab w:val="left" w:pos="10773"/>
        </w:tabs>
        <w:spacing w:line="200" w:lineRule="exact"/>
        <w:rPr>
          <w:rFonts w:cstheme="minorHAnsi"/>
        </w:rPr>
      </w:pPr>
      <w:r w:rsidRPr="00FB6DC3">
        <w:rPr>
          <w:rFonts w:cstheme="minorHAnsi"/>
        </w:rPr>
        <w:t>Geleceğin güvencesi sağlam temellere dayalı bir eğitime, eğitim ise öğretmeye dayalıdır.</w:t>
      </w:r>
    </w:p>
    <w:p w:rsidR="006E59AD" w:rsidRPr="00FB6DC3" w:rsidRDefault="006E59AD" w:rsidP="004E6FB8">
      <w:pPr>
        <w:tabs>
          <w:tab w:val="left" w:pos="10773"/>
        </w:tabs>
        <w:spacing w:line="200" w:lineRule="exact"/>
        <w:rPr>
          <w:rFonts w:cstheme="minorHAnsi"/>
        </w:rPr>
      </w:pPr>
    </w:p>
    <w:p w:rsidR="006E59AD" w:rsidRPr="00FB6DC3" w:rsidRDefault="006E59AD" w:rsidP="004E6FB8">
      <w:pPr>
        <w:tabs>
          <w:tab w:val="left" w:pos="10773"/>
        </w:tabs>
        <w:spacing w:line="200" w:lineRule="exact"/>
        <w:ind w:left="6804" w:hanging="141"/>
        <w:rPr>
          <w:rFonts w:cstheme="minorHAnsi"/>
          <w:b/>
        </w:rPr>
      </w:pPr>
      <w:r w:rsidRPr="00FB6DC3">
        <w:rPr>
          <w:rFonts w:cstheme="minorHAnsi"/>
          <w:b/>
        </w:rPr>
        <w:t>Mustafa Kemal Atatürk</w:t>
      </w:r>
    </w:p>
    <w:p w:rsidR="006E59AD" w:rsidRPr="00FB6DC3" w:rsidRDefault="006E59AD" w:rsidP="004E6FB8">
      <w:pPr>
        <w:tabs>
          <w:tab w:val="left" w:pos="10773"/>
        </w:tabs>
        <w:rPr>
          <w:rFonts w:eastAsia="Neo Sans Pro" w:cstheme="minorHAnsi"/>
          <w:sz w:val="220"/>
          <w:szCs w:val="20"/>
        </w:rPr>
        <w:sectPr w:rsidR="006E59AD" w:rsidRPr="00FB6DC3" w:rsidSect="00364F94">
          <w:footerReference w:type="default" r:id="rId13"/>
          <w:footerReference w:type="first" r:id="rId14"/>
          <w:pgSz w:w="11906" w:h="16838"/>
          <w:pgMar w:top="1417" w:right="1417" w:bottom="1417" w:left="1417" w:header="709" w:footer="709" w:gutter="0"/>
          <w:pgNumType w:fmt="lowerRoman"/>
          <w:cols w:space="708"/>
          <w:titlePg/>
          <w:docGrid w:linePitch="360"/>
        </w:sectPr>
      </w:pPr>
    </w:p>
    <w:p w:rsidR="006E59AD" w:rsidRPr="00FB6DC3" w:rsidRDefault="006E59AD" w:rsidP="004E6FB8">
      <w:pPr>
        <w:tabs>
          <w:tab w:val="left" w:pos="10773"/>
        </w:tabs>
      </w:pPr>
    </w:p>
    <w:p w:rsidR="00F70A8F" w:rsidRPr="008169BB" w:rsidRDefault="00B7345A" w:rsidP="004E6FB8">
      <w:pPr>
        <w:pStyle w:val="Balk1"/>
        <w:tabs>
          <w:tab w:val="left" w:pos="10773"/>
        </w:tabs>
        <w:rPr>
          <w:rFonts w:ascii="Book Antiqua" w:hAnsi="Book Antiqua"/>
          <w:sz w:val="40"/>
        </w:rPr>
      </w:pPr>
      <w:bookmarkStart w:id="2" w:name="_Toc54357637"/>
      <w:r w:rsidRPr="008169BB">
        <w:rPr>
          <w:rFonts w:ascii="Book Antiqua" w:hAnsi="Book Antiqua"/>
          <w:spacing w:val="-1"/>
          <w:sz w:val="40"/>
        </w:rPr>
        <w:t>BAKA</w:t>
      </w:r>
      <w:r w:rsidRPr="008169BB">
        <w:rPr>
          <w:rFonts w:ascii="Book Antiqua" w:hAnsi="Book Antiqua"/>
          <w:sz w:val="40"/>
        </w:rPr>
        <w:t>N SUNUŞU</w:t>
      </w:r>
      <w:bookmarkEnd w:id="2"/>
    </w:p>
    <w:p w:rsidR="00F70A8F" w:rsidRPr="00FB6DC3" w:rsidRDefault="00F70A8F" w:rsidP="004E6FB8">
      <w:pPr>
        <w:tabs>
          <w:tab w:val="left" w:pos="10773"/>
        </w:tabs>
        <w:spacing w:before="9" w:line="190" w:lineRule="exact"/>
        <w:rPr>
          <w:sz w:val="19"/>
          <w:szCs w:val="19"/>
        </w:rPr>
      </w:pPr>
    </w:p>
    <w:p w:rsidR="00F70A8F" w:rsidRPr="00472FA0" w:rsidRDefault="00B7345A" w:rsidP="004E6FB8">
      <w:pPr>
        <w:pStyle w:val="GvdeMetni"/>
        <w:tabs>
          <w:tab w:val="left" w:pos="10773"/>
        </w:tabs>
        <w:spacing w:line="239" w:lineRule="auto"/>
        <w:ind w:right="117"/>
        <w:jc w:val="both"/>
        <w:rPr>
          <w:rFonts w:ascii="Book Antiqua" w:hAnsi="Book Antiqua" w:cs="Calibri"/>
          <w:sz w:val="24"/>
        </w:rPr>
      </w:pPr>
      <w:r w:rsidRPr="00472FA0">
        <w:rPr>
          <w:rFonts w:ascii="Book Antiqua" w:hAnsi="Book Antiqua" w:cs="Calibri"/>
          <w:spacing w:val="-1"/>
          <w:sz w:val="24"/>
        </w:rPr>
        <w:t>İn</w:t>
      </w:r>
      <w:r w:rsidRPr="00472FA0">
        <w:rPr>
          <w:rFonts w:ascii="Book Antiqua" w:hAnsi="Book Antiqua" w:cs="Calibri"/>
          <w:sz w:val="24"/>
        </w:rPr>
        <w:t>s</w:t>
      </w:r>
      <w:r w:rsidRPr="00472FA0">
        <w:rPr>
          <w:rFonts w:ascii="Book Antiqua" w:hAnsi="Book Antiqua" w:cs="Calibri"/>
          <w:spacing w:val="-1"/>
          <w:sz w:val="24"/>
        </w:rPr>
        <w:t>an</w:t>
      </w:r>
      <w:r w:rsidRPr="00472FA0">
        <w:rPr>
          <w:rFonts w:ascii="Book Antiqua" w:hAnsi="Book Antiqua" w:cs="Calibri"/>
          <w:spacing w:val="1"/>
          <w:sz w:val="24"/>
        </w:rPr>
        <w:t>o</w:t>
      </w:r>
      <w:r w:rsidRPr="00472FA0">
        <w:rPr>
          <w:rFonts w:ascii="Book Antiqua" w:hAnsi="Book Antiqua" w:cs="Calibri"/>
          <w:spacing w:val="-1"/>
          <w:sz w:val="24"/>
        </w:rPr>
        <w:t>ğlunu</w:t>
      </w:r>
      <w:r w:rsidRPr="00472FA0">
        <w:rPr>
          <w:rFonts w:ascii="Book Antiqua" w:hAnsi="Book Antiqua" w:cs="Calibri"/>
          <w:sz w:val="24"/>
        </w:rPr>
        <w:t>n</w:t>
      </w:r>
      <w:r w:rsidRPr="00472FA0">
        <w:rPr>
          <w:rFonts w:ascii="Book Antiqua" w:hAnsi="Book Antiqua" w:cs="Calibri"/>
          <w:spacing w:val="23"/>
          <w:sz w:val="24"/>
        </w:rPr>
        <w:t xml:space="preserve"> </w:t>
      </w:r>
      <w:r w:rsidRPr="00472FA0">
        <w:rPr>
          <w:rFonts w:ascii="Book Antiqua" w:hAnsi="Book Antiqua" w:cs="Calibri"/>
          <w:spacing w:val="-1"/>
          <w:sz w:val="24"/>
        </w:rPr>
        <w:t>bugün</w:t>
      </w:r>
      <w:r w:rsidRPr="00472FA0">
        <w:rPr>
          <w:rFonts w:ascii="Book Antiqua" w:hAnsi="Book Antiqua" w:cs="Calibri"/>
          <w:sz w:val="24"/>
        </w:rPr>
        <w:t>e</w:t>
      </w:r>
      <w:r w:rsidRPr="00472FA0">
        <w:rPr>
          <w:rFonts w:ascii="Book Antiqua" w:hAnsi="Book Antiqua" w:cs="Calibri"/>
          <w:spacing w:val="24"/>
          <w:sz w:val="24"/>
        </w:rPr>
        <w:t xml:space="preserve"> </w:t>
      </w:r>
      <w:r w:rsidRPr="00472FA0">
        <w:rPr>
          <w:rFonts w:ascii="Book Antiqua" w:hAnsi="Book Antiqua" w:cs="Calibri"/>
          <w:sz w:val="24"/>
        </w:rPr>
        <w:t>k</w:t>
      </w:r>
      <w:r w:rsidRPr="00472FA0">
        <w:rPr>
          <w:rFonts w:ascii="Book Antiqua" w:hAnsi="Book Antiqua" w:cs="Calibri"/>
          <w:spacing w:val="-1"/>
          <w:sz w:val="24"/>
        </w:rPr>
        <w:t>a</w:t>
      </w:r>
      <w:r w:rsidRPr="00472FA0">
        <w:rPr>
          <w:rFonts w:ascii="Book Antiqua" w:hAnsi="Book Antiqua" w:cs="Calibri"/>
          <w:spacing w:val="-4"/>
          <w:sz w:val="24"/>
        </w:rPr>
        <w:t>d</w:t>
      </w:r>
      <w:r w:rsidRPr="00472FA0">
        <w:rPr>
          <w:rFonts w:ascii="Book Antiqua" w:hAnsi="Book Antiqua" w:cs="Calibri"/>
          <w:spacing w:val="-1"/>
          <w:sz w:val="24"/>
        </w:rPr>
        <w:t>a</w:t>
      </w:r>
      <w:r w:rsidRPr="00472FA0">
        <w:rPr>
          <w:rFonts w:ascii="Book Antiqua" w:hAnsi="Book Antiqua" w:cs="Calibri"/>
          <w:sz w:val="24"/>
        </w:rPr>
        <w:t>r</w:t>
      </w:r>
      <w:r w:rsidRPr="00472FA0">
        <w:rPr>
          <w:rFonts w:ascii="Book Antiqua" w:hAnsi="Book Antiqua" w:cs="Calibri"/>
          <w:spacing w:val="24"/>
          <w:sz w:val="24"/>
        </w:rPr>
        <w:t xml:space="preserve"> </w:t>
      </w:r>
      <w:r w:rsidRPr="00472FA0">
        <w:rPr>
          <w:rFonts w:ascii="Book Antiqua" w:hAnsi="Book Antiqua" w:cs="Calibri"/>
          <w:sz w:val="24"/>
        </w:rPr>
        <w:t>s</w:t>
      </w:r>
      <w:r w:rsidRPr="00472FA0">
        <w:rPr>
          <w:rFonts w:ascii="Book Antiqua" w:hAnsi="Book Antiqua" w:cs="Calibri"/>
          <w:spacing w:val="-1"/>
          <w:sz w:val="24"/>
        </w:rPr>
        <w:t>ahi</w:t>
      </w:r>
      <w:r w:rsidRPr="00472FA0">
        <w:rPr>
          <w:rFonts w:ascii="Book Antiqua" w:hAnsi="Book Antiqua" w:cs="Calibri"/>
          <w:sz w:val="24"/>
        </w:rPr>
        <w:t>p</w:t>
      </w:r>
      <w:r w:rsidRPr="00472FA0">
        <w:rPr>
          <w:rFonts w:ascii="Book Antiqua" w:hAnsi="Book Antiqua" w:cs="Calibri"/>
          <w:spacing w:val="21"/>
          <w:sz w:val="24"/>
        </w:rPr>
        <w:t xml:space="preserve"> </w:t>
      </w:r>
      <w:r w:rsidRPr="00472FA0">
        <w:rPr>
          <w:rFonts w:ascii="Book Antiqua" w:hAnsi="Book Antiqua" w:cs="Calibri"/>
          <w:spacing w:val="1"/>
          <w:sz w:val="24"/>
        </w:rPr>
        <w:t>o</w:t>
      </w:r>
      <w:r w:rsidRPr="00472FA0">
        <w:rPr>
          <w:rFonts w:ascii="Book Antiqua" w:hAnsi="Book Antiqua" w:cs="Calibri"/>
          <w:spacing w:val="-1"/>
          <w:sz w:val="24"/>
        </w:rPr>
        <w:t>lduğu</w:t>
      </w:r>
      <w:r w:rsidRPr="00472FA0">
        <w:rPr>
          <w:rFonts w:ascii="Book Antiqua" w:hAnsi="Book Antiqua" w:cs="Calibri"/>
          <w:sz w:val="24"/>
        </w:rPr>
        <w:t>,</w:t>
      </w:r>
      <w:r w:rsidRPr="00472FA0">
        <w:rPr>
          <w:rFonts w:ascii="Book Antiqua" w:hAnsi="Book Antiqua" w:cs="Calibri"/>
          <w:spacing w:val="24"/>
          <w:sz w:val="24"/>
        </w:rPr>
        <w:t xml:space="preserve"> </w:t>
      </w:r>
      <w:r w:rsidRPr="00472FA0">
        <w:rPr>
          <w:rFonts w:ascii="Book Antiqua" w:hAnsi="Book Antiqua" w:cs="Calibri"/>
          <w:spacing w:val="-4"/>
          <w:sz w:val="24"/>
        </w:rPr>
        <w:t>g</w:t>
      </w:r>
      <w:r w:rsidRPr="00472FA0">
        <w:rPr>
          <w:rFonts w:ascii="Book Antiqua" w:hAnsi="Book Antiqua" w:cs="Calibri"/>
          <w:sz w:val="24"/>
        </w:rPr>
        <w:t>e</w:t>
      </w:r>
      <w:r w:rsidRPr="00472FA0">
        <w:rPr>
          <w:rFonts w:ascii="Book Antiqua" w:hAnsi="Book Antiqua" w:cs="Calibri"/>
          <w:spacing w:val="-3"/>
          <w:sz w:val="24"/>
        </w:rPr>
        <w:t>ç</w:t>
      </w:r>
      <w:r w:rsidRPr="00472FA0">
        <w:rPr>
          <w:rFonts w:ascii="Book Antiqua" w:hAnsi="Book Antiqua" w:cs="Calibri"/>
          <w:spacing w:val="1"/>
          <w:sz w:val="24"/>
        </w:rPr>
        <w:t>m</w:t>
      </w:r>
      <w:r w:rsidRPr="00472FA0">
        <w:rPr>
          <w:rFonts w:ascii="Book Antiqua" w:hAnsi="Book Antiqua" w:cs="Calibri"/>
          <w:spacing w:val="-1"/>
          <w:sz w:val="24"/>
        </w:rPr>
        <w:t>i</w:t>
      </w:r>
      <w:r w:rsidRPr="00472FA0">
        <w:rPr>
          <w:rFonts w:ascii="Book Antiqua" w:hAnsi="Book Antiqua" w:cs="Calibri"/>
          <w:sz w:val="24"/>
        </w:rPr>
        <w:t>şi</w:t>
      </w:r>
      <w:r w:rsidRPr="00472FA0">
        <w:rPr>
          <w:rFonts w:ascii="Book Antiqua" w:hAnsi="Book Antiqua" w:cs="Calibri"/>
          <w:spacing w:val="24"/>
          <w:sz w:val="24"/>
        </w:rPr>
        <w:t xml:space="preserve"> </w:t>
      </w:r>
      <w:r w:rsidRPr="00472FA0">
        <w:rPr>
          <w:rFonts w:ascii="Book Antiqua" w:hAnsi="Book Antiqua" w:cs="Calibri"/>
          <w:spacing w:val="-1"/>
          <w:sz w:val="24"/>
        </w:rPr>
        <w:t>b</w:t>
      </w:r>
      <w:r w:rsidRPr="00472FA0">
        <w:rPr>
          <w:rFonts w:ascii="Book Antiqua" w:hAnsi="Book Antiqua" w:cs="Calibri"/>
          <w:spacing w:val="-3"/>
          <w:sz w:val="24"/>
        </w:rPr>
        <w:t>i</w:t>
      </w:r>
      <w:r w:rsidRPr="00472FA0">
        <w:rPr>
          <w:rFonts w:ascii="Book Antiqua" w:hAnsi="Book Antiqua" w:cs="Calibri"/>
          <w:spacing w:val="-1"/>
          <w:sz w:val="24"/>
        </w:rPr>
        <w:t>nl</w:t>
      </w:r>
      <w:r w:rsidRPr="00472FA0">
        <w:rPr>
          <w:rFonts w:ascii="Book Antiqua" w:hAnsi="Book Antiqua" w:cs="Calibri"/>
          <w:sz w:val="24"/>
        </w:rPr>
        <w:t>e</w:t>
      </w:r>
      <w:r w:rsidRPr="00472FA0">
        <w:rPr>
          <w:rFonts w:ascii="Book Antiqua" w:hAnsi="Book Antiqua" w:cs="Calibri"/>
          <w:spacing w:val="-1"/>
          <w:sz w:val="24"/>
        </w:rPr>
        <w:t>r</w:t>
      </w:r>
      <w:r w:rsidRPr="00472FA0">
        <w:rPr>
          <w:rFonts w:ascii="Book Antiqua" w:hAnsi="Book Antiqua" w:cs="Calibri"/>
          <w:sz w:val="24"/>
        </w:rPr>
        <w:t>ce</w:t>
      </w:r>
      <w:r w:rsidRPr="00472FA0">
        <w:rPr>
          <w:rFonts w:ascii="Book Antiqua" w:hAnsi="Book Antiqua" w:cs="Calibri"/>
          <w:spacing w:val="22"/>
          <w:sz w:val="24"/>
        </w:rPr>
        <w:t xml:space="preserve"> </w:t>
      </w:r>
      <w:r w:rsidRPr="00472FA0">
        <w:rPr>
          <w:rFonts w:ascii="Book Antiqua" w:hAnsi="Book Antiqua" w:cs="Calibri"/>
          <w:sz w:val="24"/>
        </w:rPr>
        <w:t>y</w:t>
      </w:r>
      <w:r w:rsidRPr="00472FA0">
        <w:rPr>
          <w:rFonts w:ascii="Book Antiqua" w:hAnsi="Book Antiqua" w:cs="Calibri"/>
          <w:spacing w:val="-1"/>
          <w:sz w:val="24"/>
        </w:rPr>
        <w:t>ıl</w:t>
      </w:r>
      <w:r w:rsidRPr="00472FA0">
        <w:rPr>
          <w:rFonts w:ascii="Book Antiqua" w:hAnsi="Book Antiqua" w:cs="Calibri"/>
          <w:sz w:val="24"/>
        </w:rPr>
        <w:t>a</w:t>
      </w:r>
      <w:r w:rsidRPr="00472FA0">
        <w:rPr>
          <w:rFonts w:ascii="Book Antiqua" w:hAnsi="Book Antiqua" w:cs="Calibri"/>
          <w:spacing w:val="22"/>
          <w:sz w:val="24"/>
        </w:rPr>
        <w:t xml:space="preserve"> </w:t>
      </w:r>
      <w:r w:rsidRPr="00472FA0">
        <w:rPr>
          <w:rFonts w:ascii="Book Antiqua" w:hAnsi="Book Antiqua" w:cs="Calibri"/>
          <w:spacing w:val="-1"/>
          <w:sz w:val="24"/>
        </w:rPr>
        <w:t>da</w:t>
      </w:r>
      <w:r w:rsidRPr="00472FA0">
        <w:rPr>
          <w:rFonts w:ascii="Book Antiqua" w:hAnsi="Book Antiqua" w:cs="Calibri"/>
          <w:sz w:val="24"/>
        </w:rPr>
        <w:t>y</w:t>
      </w:r>
      <w:r w:rsidRPr="00472FA0">
        <w:rPr>
          <w:rFonts w:ascii="Book Antiqua" w:hAnsi="Book Antiqua" w:cs="Calibri"/>
          <w:spacing w:val="-1"/>
          <w:sz w:val="24"/>
        </w:rPr>
        <w:t>ana</w:t>
      </w:r>
      <w:r w:rsidRPr="00472FA0">
        <w:rPr>
          <w:rFonts w:ascii="Book Antiqua" w:hAnsi="Book Antiqua" w:cs="Calibri"/>
          <w:sz w:val="24"/>
        </w:rPr>
        <w:t>n</w:t>
      </w:r>
      <w:r w:rsidRPr="00472FA0">
        <w:rPr>
          <w:rFonts w:ascii="Book Antiqua" w:hAnsi="Book Antiqua" w:cs="Calibri"/>
          <w:spacing w:val="21"/>
          <w:sz w:val="24"/>
        </w:rPr>
        <w:t xml:space="preserve"> </w:t>
      </w:r>
      <w:r w:rsidRPr="00472FA0">
        <w:rPr>
          <w:rFonts w:ascii="Book Antiqua" w:hAnsi="Book Antiqua" w:cs="Calibri"/>
          <w:spacing w:val="-1"/>
          <w:sz w:val="24"/>
        </w:rPr>
        <w:t>bili</w:t>
      </w:r>
      <w:r w:rsidRPr="00472FA0">
        <w:rPr>
          <w:rFonts w:ascii="Book Antiqua" w:hAnsi="Book Antiqua" w:cs="Calibri"/>
          <w:spacing w:val="-2"/>
          <w:sz w:val="24"/>
        </w:rPr>
        <w:t>m</w:t>
      </w:r>
      <w:r w:rsidRPr="00472FA0">
        <w:rPr>
          <w:rFonts w:ascii="Book Antiqua" w:hAnsi="Book Antiqua" w:cs="Calibri"/>
          <w:spacing w:val="-3"/>
          <w:sz w:val="24"/>
        </w:rPr>
        <w:t>s</w:t>
      </w:r>
      <w:r w:rsidRPr="00472FA0">
        <w:rPr>
          <w:rFonts w:ascii="Book Antiqua" w:hAnsi="Book Antiqua" w:cs="Calibri"/>
          <w:sz w:val="24"/>
        </w:rPr>
        <w:t>el</w:t>
      </w:r>
      <w:r w:rsidRPr="00472FA0">
        <w:rPr>
          <w:rFonts w:ascii="Book Antiqua" w:hAnsi="Book Antiqua" w:cs="Calibri"/>
          <w:spacing w:val="22"/>
          <w:sz w:val="24"/>
        </w:rPr>
        <w:t xml:space="preserve"> </w:t>
      </w:r>
      <w:r w:rsidRPr="00472FA0">
        <w:rPr>
          <w:rFonts w:ascii="Book Antiqua" w:hAnsi="Book Antiqua" w:cs="Calibri"/>
          <w:spacing w:val="1"/>
          <w:sz w:val="24"/>
        </w:rPr>
        <w:t>v</w:t>
      </w:r>
      <w:r w:rsidRPr="00472FA0">
        <w:rPr>
          <w:rFonts w:ascii="Book Antiqua" w:hAnsi="Book Antiqua" w:cs="Calibri"/>
          <w:sz w:val="24"/>
        </w:rPr>
        <w:t>e</w:t>
      </w:r>
      <w:r w:rsidRPr="00472FA0">
        <w:rPr>
          <w:rFonts w:ascii="Book Antiqua" w:hAnsi="Book Antiqua" w:cs="Calibri"/>
          <w:spacing w:val="22"/>
          <w:sz w:val="24"/>
        </w:rPr>
        <w:t xml:space="preserve"> </w:t>
      </w:r>
      <w:r w:rsidRPr="00472FA0">
        <w:rPr>
          <w:rFonts w:ascii="Book Antiqua" w:hAnsi="Book Antiqua" w:cs="Calibri"/>
          <w:sz w:val="24"/>
        </w:rPr>
        <w:t>k</w:t>
      </w:r>
      <w:r w:rsidRPr="00472FA0">
        <w:rPr>
          <w:rFonts w:ascii="Book Antiqua" w:hAnsi="Book Antiqua" w:cs="Calibri"/>
          <w:spacing w:val="-1"/>
          <w:sz w:val="24"/>
        </w:rPr>
        <w:t>ül</w:t>
      </w:r>
      <w:r w:rsidRPr="00472FA0">
        <w:rPr>
          <w:rFonts w:ascii="Book Antiqua" w:hAnsi="Book Antiqua" w:cs="Calibri"/>
          <w:sz w:val="24"/>
        </w:rPr>
        <w:t>t</w:t>
      </w:r>
      <w:r w:rsidRPr="00472FA0">
        <w:rPr>
          <w:rFonts w:ascii="Book Antiqua" w:hAnsi="Book Antiqua" w:cs="Calibri"/>
          <w:spacing w:val="-1"/>
          <w:sz w:val="24"/>
        </w:rPr>
        <w:t>ü</w:t>
      </w:r>
      <w:r w:rsidRPr="00472FA0">
        <w:rPr>
          <w:rFonts w:ascii="Book Antiqua" w:hAnsi="Book Antiqua" w:cs="Calibri"/>
          <w:spacing w:val="-3"/>
          <w:sz w:val="24"/>
        </w:rPr>
        <w:t>r</w:t>
      </w:r>
      <w:r w:rsidRPr="00472FA0">
        <w:rPr>
          <w:rFonts w:ascii="Book Antiqua" w:hAnsi="Book Antiqua" w:cs="Calibri"/>
          <w:sz w:val="24"/>
        </w:rPr>
        <w:t>el</w:t>
      </w:r>
      <w:r w:rsidRPr="00472FA0">
        <w:rPr>
          <w:rFonts w:ascii="Book Antiqua" w:hAnsi="Book Antiqua" w:cs="Calibri"/>
          <w:spacing w:val="24"/>
          <w:sz w:val="24"/>
        </w:rPr>
        <w:t xml:space="preserve"> </w:t>
      </w:r>
      <w:r w:rsidRPr="00472FA0">
        <w:rPr>
          <w:rFonts w:ascii="Book Antiqua" w:hAnsi="Book Antiqua" w:cs="Calibri"/>
          <w:spacing w:val="-1"/>
          <w:sz w:val="24"/>
        </w:rPr>
        <w:t>biri</w:t>
      </w:r>
      <w:r w:rsidRPr="00472FA0">
        <w:rPr>
          <w:rFonts w:ascii="Book Antiqua" w:hAnsi="Book Antiqua" w:cs="Calibri"/>
          <w:sz w:val="24"/>
        </w:rPr>
        <w:t>k</w:t>
      </w:r>
      <w:r w:rsidRPr="00472FA0">
        <w:rPr>
          <w:rFonts w:ascii="Book Antiqua" w:hAnsi="Book Antiqua" w:cs="Calibri"/>
          <w:spacing w:val="-3"/>
          <w:sz w:val="24"/>
        </w:rPr>
        <w:t>i</w:t>
      </w:r>
      <w:r w:rsidRPr="00472FA0">
        <w:rPr>
          <w:rFonts w:ascii="Book Antiqua" w:hAnsi="Book Antiqua" w:cs="Calibri"/>
          <w:sz w:val="24"/>
        </w:rPr>
        <w:t>m k</w:t>
      </w:r>
      <w:r w:rsidRPr="00472FA0">
        <w:rPr>
          <w:rFonts w:ascii="Book Antiqua" w:hAnsi="Book Antiqua" w:cs="Calibri"/>
          <w:spacing w:val="-1"/>
          <w:sz w:val="24"/>
        </w:rPr>
        <w:t>i</w:t>
      </w:r>
      <w:r w:rsidRPr="00472FA0">
        <w:rPr>
          <w:rFonts w:ascii="Book Antiqua" w:hAnsi="Book Antiqua" w:cs="Calibri"/>
          <w:spacing w:val="1"/>
          <w:sz w:val="24"/>
        </w:rPr>
        <w:t>m</w:t>
      </w:r>
      <w:r w:rsidRPr="00472FA0">
        <w:rPr>
          <w:rFonts w:ascii="Book Antiqua" w:hAnsi="Book Antiqua" w:cs="Calibri"/>
          <w:sz w:val="24"/>
        </w:rPr>
        <w:t>i</w:t>
      </w:r>
      <w:r w:rsidRPr="00472FA0">
        <w:rPr>
          <w:rFonts w:ascii="Book Antiqua" w:hAnsi="Book Antiqua" w:cs="Calibri"/>
          <w:spacing w:val="33"/>
          <w:sz w:val="24"/>
        </w:rPr>
        <w:t xml:space="preserve"> </w:t>
      </w:r>
      <w:r w:rsidRPr="00472FA0">
        <w:rPr>
          <w:rFonts w:ascii="Book Antiqua" w:hAnsi="Book Antiqua" w:cs="Calibri"/>
          <w:spacing w:val="-1"/>
          <w:sz w:val="24"/>
        </w:rPr>
        <w:t>z</w:t>
      </w:r>
      <w:r w:rsidRPr="00472FA0">
        <w:rPr>
          <w:rFonts w:ascii="Book Antiqua" w:hAnsi="Book Antiqua" w:cs="Calibri"/>
          <w:spacing w:val="-3"/>
          <w:sz w:val="24"/>
        </w:rPr>
        <w:t>a</w:t>
      </w:r>
      <w:r w:rsidRPr="00472FA0">
        <w:rPr>
          <w:rFonts w:ascii="Book Antiqua" w:hAnsi="Book Antiqua" w:cs="Calibri"/>
          <w:spacing w:val="1"/>
          <w:sz w:val="24"/>
        </w:rPr>
        <w:t>m</w:t>
      </w:r>
      <w:r w:rsidRPr="00472FA0">
        <w:rPr>
          <w:rFonts w:ascii="Book Antiqua" w:hAnsi="Book Antiqua" w:cs="Calibri"/>
          <w:spacing w:val="-1"/>
          <w:sz w:val="24"/>
        </w:rPr>
        <w:t>a</w:t>
      </w:r>
      <w:r w:rsidRPr="00472FA0">
        <w:rPr>
          <w:rFonts w:ascii="Book Antiqua" w:hAnsi="Book Antiqua" w:cs="Calibri"/>
          <w:sz w:val="24"/>
        </w:rPr>
        <w:t>n</w:t>
      </w:r>
      <w:r w:rsidRPr="00472FA0">
        <w:rPr>
          <w:rFonts w:ascii="Book Antiqua" w:hAnsi="Book Antiqua" w:cs="Calibri"/>
          <w:spacing w:val="31"/>
          <w:sz w:val="24"/>
        </w:rPr>
        <w:t xml:space="preserve"> </w:t>
      </w:r>
      <w:r w:rsidRPr="00472FA0">
        <w:rPr>
          <w:rFonts w:ascii="Book Antiqua" w:hAnsi="Book Antiqua" w:cs="Calibri"/>
          <w:sz w:val="24"/>
        </w:rPr>
        <w:t>y</w:t>
      </w:r>
      <w:r w:rsidRPr="00472FA0">
        <w:rPr>
          <w:rFonts w:ascii="Book Antiqua" w:hAnsi="Book Antiqua" w:cs="Calibri"/>
          <w:spacing w:val="-1"/>
          <w:sz w:val="24"/>
        </w:rPr>
        <w:t>a</w:t>
      </w:r>
      <w:r w:rsidRPr="00472FA0">
        <w:rPr>
          <w:rFonts w:ascii="Book Antiqua" w:hAnsi="Book Antiqua" w:cs="Calibri"/>
          <w:sz w:val="24"/>
        </w:rPr>
        <w:t>ş</w:t>
      </w:r>
      <w:r w:rsidRPr="00472FA0">
        <w:rPr>
          <w:rFonts w:ascii="Book Antiqua" w:hAnsi="Book Antiqua" w:cs="Calibri"/>
          <w:spacing w:val="-1"/>
          <w:sz w:val="24"/>
        </w:rPr>
        <w:t>ananlar</w:t>
      </w:r>
      <w:r w:rsidRPr="00472FA0">
        <w:rPr>
          <w:rFonts w:ascii="Book Antiqua" w:hAnsi="Book Antiqua" w:cs="Calibri"/>
          <w:sz w:val="24"/>
        </w:rPr>
        <w:t>ı</w:t>
      </w:r>
      <w:r w:rsidRPr="00472FA0">
        <w:rPr>
          <w:rFonts w:ascii="Book Antiqua" w:hAnsi="Book Antiqua" w:cs="Calibri"/>
          <w:spacing w:val="32"/>
          <w:sz w:val="24"/>
        </w:rPr>
        <w:t xml:space="preserve"> </w:t>
      </w:r>
      <w:r w:rsidRPr="00472FA0">
        <w:rPr>
          <w:rFonts w:ascii="Book Antiqua" w:hAnsi="Book Antiqua" w:cs="Calibri"/>
          <w:spacing w:val="-1"/>
          <w:sz w:val="24"/>
        </w:rPr>
        <w:t>a</w:t>
      </w:r>
      <w:r w:rsidRPr="00472FA0">
        <w:rPr>
          <w:rFonts w:ascii="Book Antiqua" w:hAnsi="Book Antiqua" w:cs="Calibri"/>
          <w:spacing w:val="-3"/>
          <w:sz w:val="24"/>
        </w:rPr>
        <w:t>ç</w:t>
      </w:r>
      <w:r w:rsidRPr="00472FA0">
        <w:rPr>
          <w:rFonts w:ascii="Book Antiqua" w:hAnsi="Book Antiqua" w:cs="Calibri"/>
          <w:spacing w:val="-1"/>
          <w:sz w:val="24"/>
        </w:rPr>
        <w:t>ı</w:t>
      </w:r>
      <w:r w:rsidRPr="00472FA0">
        <w:rPr>
          <w:rFonts w:ascii="Book Antiqua" w:hAnsi="Book Antiqua" w:cs="Calibri"/>
          <w:sz w:val="24"/>
        </w:rPr>
        <w:t>k</w:t>
      </w:r>
      <w:r w:rsidRPr="00472FA0">
        <w:rPr>
          <w:rFonts w:ascii="Book Antiqua" w:hAnsi="Book Antiqua" w:cs="Calibri"/>
          <w:spacing w:val="-1"/>
          <w:sz w:val="24"/>
        </w:rPr>
        <w:t>la</w:t>
      </w:r>
      <w:r w:rsidRPr="00472FA0">
        <w:rPr>
          <w:rFonts w:ascii="Book Antiqua" w:hAnsi="Book Antiqua" w:cs="Calibri"/>
          <w:spacing w:val="1"/>
          <w:sz w:val="24"/>
        </w:rPr>
        <w:t>m</w:t>
      </w:r>
      <w:r w:rsidRPr="00472FA0">
        <w:rPr>
          <w:rFonts w:ascii="Book Antiqua" w:hAnsi="Book Antiqua" w:cs="Calibri"/>
          <w:spacing w:val="-3"/>
          <w:sz w:val="24"/>
        </w:rPr>
        <w:t>a</w:t>
      </w:r>
      <w:r w:rsidRPr="00472FA0">
        <w:rPr>
          <w:rFonts w:ascii="Book Antiqua" w:hAnsi="Book Antiqua" w:cs="Calibri"/>
          <w:sz w:val="24"/>
        </w:rPr>
        <w:t>kta</w:t>
      </w:r>
      <w:r w:rsidRPr="00472FA0">
        <w:rPr>
          <w:rFonts w:ascii="Book Antiqua" w:hAnsi="Book Antiqua" w:cs="Calibri"/>
          <w:spacing w:val="30"/>
          <w:sz w:val="24"/>
        </w:rPr>
        <w:t xml:space="preserve"> </w:t>
      </w:r>
      <w:r w:rsidRPr="00472FA0">
        <w:rPr>
          <w:rFonts w:ascii="Book Antiqua" w:hAnsi="Book Antiqua" w:cs="Calibri"/>
          <w:sz w:val="24"/>
        </w:rPr>
        <w:t>y</w:t>
      </w:r>
      <w:r w:rsidRPr="00472FA0">
        <w:rPr>
          <w:rFonts w:ascii="Book Antiqua" w:hAnsi="Book Antiqua" w:cs="Calibri"/>
          <w:spacing w:val="-2"/>
          <w:sz w:val="24"/>
        </w:rPr>
        <w:t>e</w:t>
      </w:r>
      <w:r w:rsidRPr="00472FA0">
        <w:rPr>
          <w:rFonts w:ascii="Book Antiqua" w:hAnsi="Book Antiqua" w:cs="Calibri"/>
          <w:sz w:val="24"/>
        </w:rPr>
        <w:t>te</w:t>
      </w:r>
      <w:r w:rsidRPr="00472FA0">
        <w:rPr>
          <w:rFonts w:ascii="Book Antiqua" w:hAnsi="Book Antiqua" w:cs="Calibri"/>
          <w:spacing w:val="-1"/>
          <w:sz w:val="24"/>
        </w:rPr>
        <w:t>r</w:t>
      </w:r>
      <w:r w:rsidRPr="00472FA0">
        <w:rPr>
          <w:rFonts w:ascii="Book Antiqua" w:hAnsi="Book Antiqua" w:cs="Calibri"/>
          <w:sz w:val="24"/>
        </w:rPr>
        <w:t>s</w:t>
      </w:r>
      <w:r w:rsidRPr="00472FA0">
        <w:rPr>
          <w:rFonts w:ascii="Book Antiqua" w:hAnsi="Book Antiqua" w:cs="Calibri"/>
          <w:spacing w:val="-1"/>
          <w:sz w:val="24"/>
        </w:rPr>
        <w:t>i</w:t>
      </w:r>
      <w:r w:rsidRPr="00472FA0">
        <w:rPr>
          <w:rFonts w:ascii="Book Antiqua" w:hAnsi="Book Antiqua" w:cs="Calibri"/>
          <w:sz w:val="24"/>
        </w:rPr>
        <w:t>z</w:t>
      </w:r>
      <w:r w:rsidRPr="00472FA0">
        <w:rPr>
          <w:rFonts w:ascii="Book Antiqua" w:hAnsi="Book Antiqua" w:cs="Calibri"/>
          <w:spacing w:val="31"/>
          <w:sz w:val="24"/>
        </w:rPr>
        <w:t xml:space="preserve"> </w:t>
      </w:r>
      <w:r w:rsidRPr="00472FA0">
        <w:rPr>
          <w:rFonts w:ascii="Book Antiqua" w:hAnsi="Book Antiqua" w:cs="Calibri"/>
          <w:sz w:val="24"/>
        </w:rPr>
        <w:t>k</w:t>
      </w:r>
      <w:r w:rsidRPr="00472FA0">
        <w:rPr>
          <w:rFonts w:ascii="Book Antiqua" w:hAnsi="Book Antiqua" w:cs="Calibri"/>
          <w:spacing w:val="-1"/>
          <w:sz w:val="24"/>
        </w:rPr>
        <w:t>alabi</w:t>
      </w:r>
      <w:r w:rsidRPr="00472FA0">
        <w:rPr>
          <w:rFonts w:ascii="Book Antiqua" w:hAnsi="Book Antiqua" w:cs="Calibri"/>
          <w:spacing w:val="-3"/>
          <w:sz w:val="24"/>
        </w:rPr>
        <w:t>l</w:t>
      </w:r>
      <w:r w:rsidRPr="00472FA0">
        <w:rPr>
          <w:rFonts w:ascii="Book Antiqua" w:hAnsi="Book Antiqua" w:cs="Calibri"/>
          <w:spacing w:val="1"/>
          <w:sz w:val="24"/>
        </w:rPr>
        <w:t>m</w:t>
      </w:r>
      <w:r w:rsidRPr="00472FA0">
        <w:rPr>
          <w:rFonts w:ascii="Book Antiqua" w:hAnsi="Book Antiqua" w:cs="Calibri"/>
          <w:sz w:val="24"/>
        </w:rPr>
        <w:t>e</w:t>
      </w:r>
      <w:r w:rsidRPr="00472FA0">
        <w:rPr>
          <w:rFonts w:ascii="Book Antiqua" w:hAnsi="Book Antiqua" w:cs="Calibri"/>
          <w:spacing w:val="-3"/>
          <w:sz w:val="24"/>
        </w:rPr>
        <w:t>k</w:t>
      </w:r>
      <w:r w:rsidRPr="00472FA0">
        <w:rPr>
          <w:rFonts w:ascii="Book Antiqua" w:hAnsi="Book Antiqua" w:cs="Calibri"/>
          <w:sz w:val="24"/>
        </w:rPr>
        <w:t>te</w:t>
      </w:r>
      <w:r w:rsidR="00D95A40" w:rsidRPr="00472FA0">
        <w:rPr>
          <w:rFonts w:ascii="Book Antiqua" w:hAnsi="Book Antiqua" w:cs="Calibri"/>
          <w:sz w:val="24"/>
        </w:rPr>
        <w:t>dir</w:t>
      </w:r>
      <w:r w:rsidRPr="00472FA0">
        <w:rPr>
          <w:rFonts w:ascii="Book Antiqua" w:hAnsi="Book Antiqua" w:cs="Calibri"/>
          <w:sz w:val="24"/>
        </w:rPr>
        <w:t>.</w:t>
      </w:r>
      <w:r w:rsidRPr="00472FA0">
        <w:rPr>
          <w:rFonts w:ascii="Book Antiqua" w:hAnsi="Book Antiqua" w:cs="Calibri"/>
          <w:spacing w:val="34"/>
          <w:sz w:val="24"/>
        </w:rPr>
        <w:t xml:space="preserve"> </w:t>
      </w:r>
      <w:r w:rsidRPr="00472FA0">
        <w:rPr>
          <w:rFonts w:ascii="Book Antiqua" w:hAnsi="Book Antiqua" w:cs="Calibri"/>
          <w:spacing w:val="-1"/>
          <w:sz w:val="24"/>
        </w:rPr>
        <w:t>İn</w:t>
      </w:r>
      <w:r w:rsidRPr="00472FA0">
        <w:rPr>
          <w:rFonts w:ascii="Book Antiqua" w:hAnsi="Book Antiqua" w:cs="Calibri"/>
          <w:sz w:val="24"/>
        </w:rPr>
        <w:t>s</w:t>
      </w:r>
      <w:r w:rsidRPr="00472FA0">
        <w:rPr>
          <w:rFonts w:ascii="Book Antiqua" w:hAnsi="Book Antiqua" w:cs="Calibri"/>
          <w:spacing w:val="-1"/>
          <w:sz w:val="24"/>
        </w:rPr>
        <w:t>a</w:t>
      </w:r>
      <w:r w:rsidRPr="00472FA0">
        <w:rPr>
          <w:rFonts w:ascii="Book Antiqua" w:hAnsi="Book Antiqua" w:cs="Calibri"/>
          <w:sz w:val="24"/>
        </w:rPr>
        <w:t>n</w:t>
      </w:r>
      <w:r w:rsidRPr="00472FA0">
        <w:rPr>
          <w:rFonts w:ascii="Book Antiqua" w:hAnsi="Book Antiqua" w:cs="Calibri"/>
          <w:spacing w:val="31"/>
          <w:sz w:val="24"/>
        </w:rPr>
        <w:t xml:space="preserve"> </w:t>
      </w:r>
      <w:r w:rsidRPr="00472FA0">
        <w:rPr>
          <w:rFonts w:ascii="Book Antiqua" w:hAnsi="Book Antiqua" w:cs="Calibri"/>
          <w:spacing w:val="-2"/>
          <w:sz w:val="24"/>
        </w:rPr>
        <w:t>v</w:t>
      </w:r>
      <w:r w:rsidRPr="00472FA0">
        <w:rPr>
          <w:rFonts w:ascii="Book Antiqua" w:hAnsi="Book Antiqua" w:cs="Calibri"/>
          <w:sz w:val="24"/>
        </w:rPr>
        <w:t>e</w:t>
      </w:r>
      <w:r w:rsidRPr="00472FA0">
        <w:rPr>
          <w:rFonts w:ascii="Book Antiqua" w:hAnsi="Book Antiqua" w:cs="Calibri"/>
          <w:spacing w:val="34"/>
          <w:sz w:val="24"/>
        </w:rPr>
        <w:t xml:space="preserve"> </w:t>
      </w:r>
      <w:r w:rsidRPr="00472FA0">
        <w:rPr>
          <w:rFonts w:ascii="Book Antiqua" w:hAnsi="Book Antiqua" w:cs="Calibri"/>
          <w:spacing w:val="-2"/>
          <w:sz w:val="24"/>
        </w:rPr>
        <w:t>t</w:t>
      </w:r>
      <w:r w:rsidRPr="00472FA0">
        <w:rPr>
          <w:rFonts w:ascii="Book Antiqua" w:hAnsi="Book Antiqua" w:cs="Calibri"/>
          <w:sz w:val="24"/>
        </w:rPr>
        <w:t>ek</w:t>
      </w:r>
      <w:r w:rsidRPr="00472FA0">
        <w:rPr>
          <w:rFonts w:ascii="Book Antiqua" w:hAnsi="Book Antiqua" w:cs="Calibri"/>
          <w:spacing w:val="-4"/>
          <w:sz w:val="24"/>
        </w:rPr>
        <w:t>n</w:t>
      </w:r>
      <w:r w:rsidRPr="00472FA0">
        <w:rPr>
          <w:rFonts w:ascii="Book Antiqua" w:hAnsi="Book Antiqua" w:cs="Calibri"/>
          <w:spacing w:val="1"/>
          <w:sz w:val="24"/>
        </w:rPr>
        <w:t>o</w:t>
      </w:r>
      <w:r w:rsidRPr="00472FA0">
        <w:rPr>
          <w:rFonts w:ascii="Book Antiqua" w:hAnsi="Book Antiqua" w:cs="Calibri"/>
          <w:spacing w:val="-1"/>
          <w:sz w:val="24"/>
        </w:rPr>
        <w:t>l</w:t>
      </w:r>
      <w:r w:rsidRPr="00472FA0">
        <w:rPr>
          <w:rFonts w:ascii="Book Antiqua" w:hAnsi="Book Antiqua" w:cs="Calibri"/>
          <w:spacing w:val="1"/>
          <w:sz w:val="24"/>
        </w:rPr>
        <w:t>o</w:t>
      </w:r>
      <w:r w:rsidRPr="00472FA0">
        <w:rPr>
          <w:rFonts w:ascii="Book Antiqua" w:hAnsi="Book Antiqua" w:cs="Calibri"/>
          <w:sz w:val="24"/>
        </w:rPr>
        <w:t>ji</w:t>
      </w:r>
      <w:r w:rsidRPr="00472FA0">
        <w:rPr>
          <w:rFonts w:ascii="Book Antiqua" w:hAnsi="Book Antiqua" w:cs="Calibri"/>
          <w:spacing w:val="29"/>
          <w:sz w:val="24"/>
        </w:rPr>
        <w:t xml:space="preserve"> </w:t>
      </w:r>
      <w:r w:rsidRPr="00472FA0">
        <w:rPr>
          <w:rFonts w:ascii="Book Antiqua" w:hAnsi="Book Antiqua" w:cs="Calibri"/>
          <w:sz w:val="24"/>
        </w:rPr>
        <w:t>etk</w:t>
      </w:r>
      <w:r w:rsidRPr="00472FA0">
        <w:rPr>
          <w:rFonts w:ascii="Book Antiqua" w:hAnsi="Book Antiqua" w:cs="Calibri"/>
          <w:spacing w:val="-1"/>
          <w:sz w:val="24"/>
        </w:rPr>
        <w:t>il</w:t>
      </w:r>
      <w:r w:rsidRPr="00472FA0">
        <w:rPr>
          <w:rFonts w:ascii="Book Antiqua" w:hAnsi="Book Antiqua" w:cs="Calibri"/>
          <w:sz w:val="24"/>
        </w:rPr>
        <w:t>eş</w:t>
      </w:r>
      <w:r w:rsidRPr="00472FA0">
        <w:rPr>
          <w:rFonts w:ascii="Book Antiqua" w:hAnsi="Book Antiqua" w:cs="Calibri"/>
          <w:spacing w:val="-3"/>
          <w:sz w:val="24"/>
        </w:rPr>
        <w:t>i</w:t>
      </w:r>
      <w:r w:rsidRPr="00472FA0">
        <w:rPr>
          <w:rFonts w:ascii="Book Antiqua" w:hAnsi="Book Antiqua" w:cs="Calibri"/>
          <w:spacing w:val="1"/>
          <w:sz w:val="24"/>
        </w:rPr>
        <w:t>m</w:t>
      </w:r>
      <w:r w:rsidRPr="00472FA0">
        <w:rPr>
          <w:rFonts w:ascii="Book Antiqua" w:hAnsi="Book Antiqua" w:cs="Calibri"/>
          <w:spacing w:val="-1"/>
          <w:sz w:val="24"/>
        </w:rPr>
        <w:t>ind</w:t>
      </w:r>
      <w:r w:rsidRPr="00472FA0">
        <w:rPr>
          <w:rFonts w:ascii="Book Antiqua" w:hAnsi="Book Antiqua" w:cs="Calibri"/>
          <w:sz w:val="24"/>
        </w:rPr>
        <w:t>e</w:t>
      </w:r>
      <w:r w:rsidRPr="00472FA0">
        <w:rPr>
          <w:rFonts w:ascii="Book Antiqua" w:hAnsi="Book Antiqua" w:cs="Calibri"/>
          <w:spacing w:val="32"/>
          <w:sz w:val="24"/>
        </w:rPr>
        <w:t xml:space="preserve"> </w:t>
      </w:r>
      <w:r w:rsidRPr="00472FA0">
        <w:rPr>
          <w:rFonts w:ascii="Book Antiqua" w:hAnsi="Book Antiqua" w:cs="Calibri"/>
          <w:spacing w:val="-1"/>
          <w:sz w:val="24"/>
        </w:rPr>
        <w:t>ibr</w:t>
      </w:r>
      <w:r w:rsidRPr="00472FA0">
        <w:rPr>
          <w:rFonts w:ascii="Book Antiqua" w:hAnsi="Book Antiqua" w:cs="Calibri"/>
          <w:sz w:val="24"/>
        </w:rPr>
        <w:t>e</w:t>
      </w:r>
      <w:r w:rsidRPr="00472FA0">
        <w:rPr>
          <w:rFonts w:ascii="Book Antiqua" w:hAnsi="Book Antiqua" w:cs="Calibri"/>
          <w:spacing w:val="-1"/>
          <w:sz w:val="24"/>
        </w:rPr>
        <w:t xml:space="preserve">nin </w:t>
      </w:r>
      <w:r w:rsidRPr="00472FA0">
        <w:rPr>
          <w:rFonts w:ascii="Book Antiqua" w:hAnsi="Book Antiqua" w:cs="Calibri"/>
          <w:spacing w:val="1"/>
          <w:sz w:val="24"/>
        </w:rPr>
        <w:t>m</w:t>
      </w:r>
      <w:r w:rsidRPr="00472FA0">
        <w:rPr>
          <w:rFonts w:ascii="Book Antiqua" w:hAnsi="Book Antiqua" w:cs="Calibri"/>
          <w:spacing w:val="-1"/>
          <w:sz w:val="24"/>
        </w:rPr>
        <w:t>a</w:t>
      </w:r>
      <w:r w:rsidRPr="00472FA0">
        <w:rPr>
          <w:rFonts w:ascii="Book Antiqua" w:hAnsi="Book Antiqua" w:cs="Calibri"/>
          <w:sz w:val="24"/>
        </w:rPr>
        <w:t>k</w:t>
      </w:r>
      <w:r w:rsidRPr="00472FA0">
        <w:rPr>
          <w:rFonts w:ascii="Book Antiqua" w:hAnsi="Book Antiqua" w:cs="Calibri"/>
          <w:spacing w:val="-1"/>
          <w:sz w:val="24"/>
        </w:rPr>
        <w:t>in</w:t>
      </w:r>
      <w:r w:rsidRPr="00472FA0">
        <w:rPr>
          <w:rFonts w:ascii="Book Antiqua" w:hAnsi="Book Antiqua" w:cs="Calibri"/>
          <w:sz w:val="24"/>
        </w:rPr>
        <w:t>e</w:t>
      </w:r>
      <w:r w:rsidRPr="00472FA0">
        <w:rPr>
          <w:rFonts w:ascii="Book Antiqua" w:hAnsi="Book Antiqua" w:cs="Calibri"/>
          <w:spacing w:val="-3"/>
          <w:sz w:val="24"/>
        </w:rPr>
        <w:t>l</w:t>
      </w:r>
      <w:r w:rsidRPr="00472FA0">
        <w:rPr>
          <w:rFonts w:ascii="Book Antiqua" w:hAnsi="Book Antiqua" w:cs="Calibri"/>
          <w:sz w:val="24"/>
        </w:rPr>
        <w:t>e</w:t>
      </w:r>
      <w:r w:rsidRPr="00472FA0">
        <w:rPr>
          <w:rFonts w:ascii="Book Antiqua" w:hAnsi="Book Antiqua" w:cs="Calibri"/>
          <w:spacing w:val="-3"/>
          <w:sz w:val="24"/>
        </w:rPr>
        <w:t>ş</w:t>
      </w:r>
      <w:r w:rsidRPr="00472FA0">
        <w:rPr>
          <w:rFonts w:ascii="Book Antiqua" w:hAnsi="Book Antiqua" w:cs="Calibri"/>
          <w:spacing w:val="1"/>
          <w:sz w:val="24"/>
        </w:rPr>
        <w:t>m</w:t>
      </w:r>
      <w:r w:rsidRPr="00472FA0">
        <w:rPr>
          <w:rFonts w:ascii="Book Antiqua" w:hAnsi="Book Antiqua" w:cs="Calibri"/>
          <w:sz w:val="24"/>
        </w:rPr>
        <w:t>e</w:t>
      </w:r>
      <w:r w:rsidRPr="00472FA0">
        <w:rPr>
          <w:rFonts w:ascii="Book Antiqua" w:hAnsi="Book Antiqua" w:cs="Calibri"/>
          <w:spacing w:val="24"/>
          <w:sz w:val="24"/>
        </w:rPr>
        <w:t xml:space="preserve"> </w:t>
      </w:r>
      <w:r w:rsidRPr="00472FA0">
        <w:rPr>
          <w:rFonts w:ascii="Book Antiqua" w:hAnsi="Book Antiqua" w:cs="Calibri"/>
          <w:spacing w:val="-2"/>
          <w:sz w:val="24"/>
        </w:rPr>
        <w:t>y</w:t>
      </w:r>
      <w:r w:rsidRPr="00472FA0">
        <w:rPr>
          <w:rFonts w:ascii="Book Antiqua" w:hAnsi="Book Antiqua" w:cs="Calibri"/>
          <w:spacing w:val="1"/>
          <w:sz w:val="24"/>
        </w:rPr>
        <w:t>ö</w:t>
      </w:r>
      <w:r w:rsidRPr="00472FA0">
        <w:rPr>
          <w:rFonts w:ascii="Book Antiqua" w:hAnsi="Book Antiqua" w:cs="Calibri"/>
          <w:spacing w:val="-1"/>
          <w:sz w:val="24"/>
        </w:rPr>
        <w:t>nünd</w:t>
      </w:r>
      <w:r w:rsidRPr="00472FA0">
        <w:rPr>
          <w:rFonts w:ascii="Book Antiqua" w:hAnsi="Book Antiqua" w:cs="Calibri"/>
          <w:sz w:val="24"/>
        </w:rPr>
        <w:t>e</w:t>
      </w:r>
      <w:r w:rsidRPr="00472FA0">
        <w:rPr>
          <w:rFonts w:ascii="Book Antiqua" w:hAnsi="Book Antiqua" w:cs="Calibri"/>
          <w:spacing w:val="24"/>
          <w:sz w:val="24"/>
        </w:rPr>
        <w:t xml:space="preserve"> </w:t>
      </w:r>
      <w:r w:rsidRPr="00472FA0">
        <w:rPr>
          <w:rFonts w:ascii="Book Antiqua" w:hAnsi="Book Antiqua" w:cs="Calibri"/>
          <w:spacing w:val="-1"/>
          <w:sz w:val="24"/>
        </w:rPr>
        <w:t>i</w:t>
      </w:r>
      <w:r w:rsidRPr="00472FA0">
        <w:rPr>
          <w:rFonts w:ascii="Book Antiqua" w:hAnsi="Book Antiqua" w:cs="Calibri"/>
          <w:spacing w:val="-3"/>
          <w:sz w:val="24"/>
        </w:rPr>
        <w:t>l</w:t>
      </w:r>
      <w:r w:rsidRPr="00472FA0">
        <w:rPr>
          <w:rFonts w:ascii="Book Antiqua" w:hAnsi="Book Antiqua" w:cs="Calibri"/>
          <w:sz w:val="24"/>
        </w:rPr>
        <w:t>e</w:t>
      </w:r>
      <w:r w:rsidRPr="00472FA0">
        <w:rPr>
          <w:rFonts w:ascii="Book Antiqua" w:hAnsi="Book Antiqua" w:cs="Calibri"/>
          <w:spacing w:val="-1"/>
          <w:sz w:val="24"/>
        </w:rPr>
        <w:t>rl</w:t>
      </w:r>
      <w:r w:rsidRPr="00472FA0">
        <w:rPr>
          <w:rFonts w:ascii="Book Antiqua" w:hAnsi="Book Antiqua" w:cs="Calibri"/>
          <w:sz w:val="24"/>
        </w:rPr>
        <w:t>e</w:t>
      </w:r>
      <w:r w:rsidRPr="00472FA0">
        <w:rPr>
          <w:rFonts w:ascii="Book Antiqua" w:hAnsi="Book Antiqua" w:cs="Calibri"/>
          <w:spacing w:val="-1"/>
          <w:sz w:val="24"/>
        </w:rPr>
        <w:t>diğin</w:t>
      </w:r>
      <w:r w:rsidRPr="00472FA0">
        <w:rPr>
          <w:rFonts w:ascii="Book Antiqua" w:hAnsi="Book Antiqua" w:cs="Calibri"/>
          <w:sz w:val="24"/>
        </w:rPr>
        <w:t>i</w:t>
      </w:r>
      <w:r w:rsidRPr="00472FA0">
        <w:rPr>
          <w:rFonts w:ascii="Book Antiqua" w:hAnsi="Book Antiqua" w:cs="Calibri"/>
          <w:spacing w:val="23"/>
          <w:sz w:val="24"/>
        </w:rPr>
        <w:t xml:space="preserve"> </w:t>
      </w:r>
      <w:r w:rsidRPr="00472FA0">
        <w:rPr>
          <w:rFonts w:ascii="Book Antiqua" w:hAnsi="Book Antiqua" w:cs="Calibri"/>
          <w:spacing w:val="-1"/>
          <w:sz w:val="24"/>
        </w:rPr>
        <w:t>dü</w:t>
      </w:r>
      <w:r w:rsidRPr="00472FA0">
        <w:rPr>
          <w:rFonts w:ascii="Book Antiqua" w:hAnsi="Book Antiqua" w:cs="Calibri"/>
          <w:sz w:val="24"/>
        </w:rPr>
        <w:t>ş</w:t>
      </w:r>
      <w:r w:rsidRPr="00472FA0">
        <w:rPr>
          <w:rFonts w:ascii="Book Antiqua" w:hAnsi="Book Antiqua" w:cs="Calibri"/>
          <w:spacing w:val="-1"/>
          <w:sz w:val="24"/>
        </w:rPr>
        <w:t>ün</w:t>
      </w:r>
      <w:r w:rsidRPr="00472FA0">
        <w:rPr>
          <w:rFonts w:ascii="Book Antiqua" w:hAnsi="Book Antiqua" w:cs="Calibri"/>
          <w:sz w:val="24"/>
        </w:rPr>
        <w:t>en</w:t>
      </w:r>
      <w:r w:rsidRPr="00472FA0">
        <w:rPr>
          <w:rFonts w:ascii="Book Antiqua" w:hAnsi="Book Antiqua" w:cs="Calibri"/>
          <w:spacing w:val="22"/>
          <w:sz w:val="24"/>
        </w:rPr>
        <w:t xml:space="preserve"> </w:t>
      </w:r>
      <w:r w:rsidRPr="00472FA0">
        <w:rPr>
          <w:rFonts w:ascii="Book Antiqua" w:hAnsi="Book Antiqua" w:cs="Calibri"/>
          <w:sz w:val="24"/>
        </w:rPr>
        <w:t>ç</w:t>
      </w:r>
      <w:r w:rsidRPr="00472FA0">
        <w:rPr>
          <w:rFonts w:ascii="Book Antiqua" w:hAnsi="Book Antiqua" w:cs="Calibri"/>
          <w:spacing w:val="1"/>
          <w:sz w:val="24"/>
        </w:rPr>
        <w:t>o</w:t>
      </w:r>
      <w:r w:rsidRPr="00472FA0">
        <w:rPr>
          <w:rFonts w:ascii="Book Antiqua" w:hAnsi="Book Antiqua" w:cs="Calibri"/>
          <w:sz w:val="24"/>
        </w:rPr>
        <w:t>k</w:t>
      </w:r>
      <w:r w:rsidRPr="00472FA0">
        <w:rPr>
          <w:rFonts w:ascii="Book Antiqua" w:hAnsi="Book Antiqua" w:cs="Calibri"/>
          <w:spacing w:val="21"/>
          <w:sz w:val="24"/>
        </w:rPr>
        <w:t xml:space="preserve"> </w:t>
      </w:r>
      <w:r w:rsidRPr="00472FA0">
        <w:rPr>
          <w:rFonts w:ascii="Book Antiqua" w:hAnsi="Book Antiqua" w:cs="Calibri"/>
          <w:sz w:val="24"/>
        </w:rPr>
        <w:t>s</w:t>
      </w:r>
      <w:r w:rsidRPr="00472FA0">
        <w:rPr>
          <w:rFonts w:ascii="Book Antiqua" w:hAnsi="Book Antiqua" w:cs="Calibri"/>
          <w:spacing w:val="-1"/>
          <w:sz w:val="24"/>
        </w:rPr>
        <w:t>a</w:t>
      </w:r>
      <w:r w:rsidRPr="00472FA0">
        <w:rPr>
          <w:rFonts w:ascii="Book Antiqua" w:hAnsi="Book Antiqua" w:cs="Calibri"/>
          <w:sz w:val="24"/>
        </w:rPr>
        <w:t>y</w:t>
      </w:r>
      <w:r w:rsidRPr="00472FA0">
        <w:rPr>
          <w:rFonts w:ascii="Book Antiqua" w:hAnsi="Book Antiqua" w:cs="Calibri"/>
          <w:spacing w:val="-1"/>
          <w:sz w:val="24"/>
        </w:rPr>
        <w:t>ıd</w:t>
      </w:r>
      <w:r w:rsidRPr="00472FA0">
        <w:rPr>
          <w:rFonts w:ascii="Book Antiqua" w:hAnsi="Book Antiqua" w:cs="Calibri"/>
          <w:sz w:val="24"/>
        </w:rPr>
        <w:t>a</w:t>
      </w:r>
      <w:r w:rsidRPr="00472FA0">
        <w:rPr>
          <w:rFonts w:ascii="Book Antiqua" w:hAnsi="Book Antiqua" w:cs="Calibri"/>
          <w:spacing w:val="23"/>
          <w:sz w:val="24"/>
        </w:rPr>
        <w:t xml:space="preserve"> </w:t>
      </w:r>
      <w:r w:rsidRPr="00472FA0">
        <w:rPr>
          <w:rFonts w:ascii="Book Antiqua" w:hAnsi="Book Antiqua" w:cs="Calibri"/>
          <w:spacing w:val="-1"/>
          <w:sz w:val="24"/>
        </w:rPr>
        <w:t>uz</w:t>
      </w:r>
      <w:r w:rsidRPr="00472FA0">
        <w:rPr>
          <w:rFonts w:ascii="Book Antiqua" w:hAnsi="Book Antiqua" w:cs="Calibri"/>
          <w:spacing w:val="1"/>
          <w:sz w:val="24"/>
        </w:rPr>
        <w:t>m</w:t>
      </w:r>
      <w:r w:rsidRPr="00472FA0">
        <w:rPr>
          <w:rFonts w:ascii="Book Antiqua" w:hAnsi="Book Antiqua" w:cs="Calibri"/>
          <w:spacing w:val="-1"/>
          <w:sz w:val="24"/>
        </w:rPr>
        <w:t>anı</w:t>
      </w:r>
      <w:r w:rsidRPr="00472FA0">
        <w:rPr>
          <w:rFonts w:ascii="Book Antiqua" w:hAnsi="Book Antiqua" w:cs="Calibri"/>
          <w:sz w:val="24"/>
        </w:rPr>
        <w:t>n</w:t>
      </w:r>
      <w:r w:rsidRPr="00472FA0">
        <w:rPr>
          <w:rFonts w:ascii="Book Antiqua" w:hAnsi="Book Antiqua" w:cs="Calibri"/>
          <w:spacing w:val="22"/>
          <w:sz w:val="24"/>
        </w:rPr>
        <w:t xml:space="preserve"> </w:t>
      </w:r>
      <w:r w:rsidRPr="00472FA0">
        <w:rPr>
          <w:rFonts w:ascii="Book Antiqua" w:hAnsi="Book Antiqua" w:cs="Calibri"/>
          <w:sz w:val="24"/>
        </w:rPr>
        <w:t>esk</w:t>
      </w:r>
      <w:r w:rsidRPr="00472FA0">
        <w:rPr>
          <w:rFonts w:ascii="Book Antiqua" w:hAnsi="Book Antiqua" w:cs="Calibri"/>
          <w:spacing w:val="-1"/>
          <w:sz w:val="24"/>
        </w:rPr>
        <w:t>id</w:t>
      </w:r>
      <w:r w:rsidRPr="00472FA0">
        <w:rPr>
          <w:rFonts w:ascii="Book Antiqua" w:hAnsi="Book Antiqua" w:cs="Calibri"/>
          <w:sz w:val="24"/>
        </w:rPr>
        <w:t>en</w:t>
      </w:r>
      <w:r w:rsidRPr="00472FA0">
        <w:rPr>
          <w:rFonts w:ascii="Book Antiqua" w:hAnsi="Book Antiqua" w:cs="Calibri"/>
          <w:spacing w:val="20"/>
          <w:sz w:val="24"/>
        </w:rPr>
        <w:t xml:space="preserve"> </w:t>
      </w:r>
      <w:r w:rsidRPr="00472FA0">
        <w:rPr>
          <w:rFonts w:ascii="Book Antiqua" w:hAnsi="Book Antiqua" w:cs="Calibri"/>
          <w:spacing w:val="-1"/>
          <w:sz w:val="24"/>
        </w:rPr>
        <w:t>bili</w:t>
      </w:r>
      <w:r w:rsidRPr="00472FA0">
        <w:rPr>
          <w:rFonts w:ascii="Book Antiqua" w:hAnsi="Book Antiqua" w:cs="Calibri"/>
          <w:spacing w:val="1"/>
          <w:sz w:val="24"/>
        </w:rPr>
        <w:t>m</w:t>
      </w:r>
      <w:r w:rsidRPr="00472FA0">
        <w:rPr>
          <w:rFonts w:ascii="Book Antiqua" w:hAnsi="Book Antiqua" w:cs="Calibri"/>
          <w:sz w:val="24"/>
        </w:rPr>
        <w:t>k</w:t>
      </w:r>
      <w:r w:rsidRPr="00472FA0">
        <w:rPr>
          <w:rFonts w:ascii="Book Antiqua" w:hAnsi="Book Antiqua" w:cs="Calibri"/>
          <w:spacing w:val="-1"/>
          <w:sz w:val="24"/>
        </w:rPr>
        <w:t>urg</w:t>
      </w:r>
      <w:r w:rsidRPr="00472FA0">
        <w:rPr>
          <w:rFonts w:ascii="Book Antiqua" w:hAnsi="Book Antiqua" w:cs="Calibri"/>
          <w:sz w:val="24"/>
        </w:rPr>
        <w:t>u</w:t>
      </w:r>
      <w:r w:rsidRPr="00472FA0">
        <w:rPr>
          <w:rFonts w:ascii="Book Antiqua" w:hAnsi="Book Antiqua" w:cs="Calibri"/>
          <w:spacing w:val="22"/>
          <w:sz w:val="24"/>
        </w:rPr>
        <w:t xml:space="preserve"> </w:t>
      </w:r>
      <w:r w:rsidRPr="00472FA0">
        <w:rPr>
          <w:rFonts w:ascii="Book Antiqua" w:hAnsi="Book Antiqua" w:cs="Calibri"/>
          <w:spacing w:val="1"/>
          <w:sz w:val="24"/>
        </w:rPr>
        <w:t>o</w:t>
      </w:r>
      <w:r w:rsidRPr="00472FA0">
        <w:rPr>
          <w:rFonts w:ascii="Book Antiqua" w:hAnsi="Book Antiqua" w:cs="Calibri"/>
          <w:spacing w:val="-1"/>
          <w:sz w:val="24"/>
        </w:rPr>
        <w:t>larak d</w:t>
      </w:r>
      <w:r w:rsidRPr="00472FA0">
        <w:rPr>
          <w:rFonts w:ascii="Book Antiqua" w:hAnsi="Book Antiqua" w:cs="Calibri"/>
          <w:sz w:val="24"/>
        </w:rPr>
        <w:t>e</w:t>
      </w:r>
      <w:r w:rsidRPr="00472FA0">
        <w:rPr>
          <w:rFonts w:ascii="Book Antiqua" w:hAnsi="Book Antiqua" w:cs="Calibri"/>
          <w:spacing w:val="-1"/>
          <w:sz w:val="24"/>
        </w:rPr>
        <w:t>ğ</w:t>
      </w:r>
      <w:r w:rsidRPr="00472FA0">
        <w:rPr>
          <w:rFonts w:ascii="Book Antiqua" w:hAnsi="Book Antiqua" w:cs="Calibri"/>
          <w:sz w:val="24"/>
        </w:rPr>
        <w:t>e</w:t>
      </w:r>
      <w:r w:rsidRPr="00472FA0">
        <w:rPr>
          <w:rFonts w:ascii="Book Antiqua" w:hAnsi="Book Antiqua" w:cs="Calibri"/>
          <w:spacing w:val="-1"/>
          <w:sz w:val="24"/>
        </w:rPr>
        <w:t>rl</w:t>
      </w:r>
      <w:r w:rsidRPr="00472FA0">
        <w:rPr>
          <w:rFonts w:ascii="Book Antiqua" w:hAnsi="Book Antiqua" w:cs="Calibri"/>
          <w:sz w:val="24"/>
        </w:rPr>
        <w:t>e</w:t>
      </w:r>
      <w:r w:rsidRPr="00472FA0">
        <w:rPr>
          <w:rFonts w:ascii="Book Antiqua" w:hAnsi="Book Antiqua" w:cs="Calibri"/>
          <w:spacing w:val="-1"/>
          <w:sz w:val="24"/>
        </w:rPr>
        <w:t>ndiril</w:t>
      </w:r>
      <w:r w:rsidRPr="00472FA0">
        <w:rPr>
          <w:rFonts w:ascii="Book Antiqua" w:hAnsi="Book Antiqua" w:cs="Calibri"/>
          <w:sz w:val="24"/>
        </w:rPr>
        <w:t>en</w:t>
      </w:r>
      <w:r w:rsidRPr="00472FA0">
        <w:rPr>
          <w:rFonts w:ascii="Book Antiqua" w:hAnsi="Book Antiqua" w:cs="Calibri"/>
          <w:spacing w:val="32"/>
          <w:sz w:val="24"/>
        </w:rPr>
        <w:t xml:space="preserve"> </w:t>
      </w:r>
      <w:r w:rsidRPr="00472FA0">
        <w:rPr>
          <w:rFonts w:ascii="Book Antiqua" w:hAnsi="Book Antiqua" w:cs="Calibri"/>
          <w:sz w:val="24"/>
        </w:rPr>
        <w:t>se</w:t>
      </w:r>
      <w:r w:rsidRPr="00472FA0">
        <w:rPr>
          <w:rFonts w:ascii="Book Antiqua" w:hAnsi="Book Antiqua" w:cs="Calibri"/>
          <w:spacing w:val="-1"/>
          <w:sz w:val="24"/>
        </w:rPr>
        <w:t>na</w:t>
      </w:r>
      <w:r w:rsidRPr="00472FA0">
        <w:rPr>
          <w:rFonts w:ascii="Book Antiqua" w:hAnsi="Book Antiqua" w:cs="Calibri"/>
          <w:spacing w:val="-3"/>
          <w:sz w:val="24"/>
        </w:rPr>
        <w:t>r</w:t>
      </w:r>
      <w:r w:rsidRPr="00472FA0">
        <w:rPr>
          <w:rFonts w:ascii="Book Antiqua" w:hAnsi="Book Antiqua" w:cs="Calibri"/>
          <w:sz w:val="24"/>
        </w:rPr>
        <w:t>y</w:t>
      </w:r>
      <w:r w:rsidRPr="00472FA0">
        <w:rPr>
          <w:rFonts w:ascii="Book Antiqua" w:hAnsi="Book Antiqua" w:cs="Calibri"/>
          <w:spacing w:val="1"/>
          <w:sz w:val="24"/>
        </w:rPr>
        <w:t>o</w:t>
      </w:r>
      <w:r w:rsidRPr="00472FA0">
        <w:rPr>
          <w:rFonts w:ascii="Book Antiqua" w:hAnsi="Book Antiqua" w:cs="Calibri"/>
          <w:spacing w:val="-1"/>
          <w:sz w:val="24"/>
        </w:rPr>
        <w:t>lar</w:t>
      </w:r>
      <w:r w:rsidRPr="00472FA0">
        <w:rPr>
          <w:rFonts w:ascii="Book Antiqua" w:hAnsi="Book Antiqua" w:cs="Calibri"/>
          <w:spacing w:val="-3"/>
          <w:sz w:val="24"/>
        </w:rPr>
        <w:t>ı</w:t>
      </w:r>
      <w:r w:rsidRPr="00472FA0">
        <w:rPr>
          <w:rFonts w:ascii="Book Antiqua" w:hAnsi="Book Antiqua" w:cs="Calibri"/>
          <w:sz w:val="24"/>
        </w:rPr>
        <w:t>,</w:t>
      </w:r>
      <w:r w:rsidRPr="00472FA0">
        <w:rPr>
          <w:rFonts w:ascii="Book Antiqua" w:hAnsi="Book Antiqua" w:cs="Calibri"/>
          <w:spacing w:val="34"/>
          <w:sz w:val="24"/>
        </w:rPr>
        <w:t xml:space="preserve"> </w:t>
      </w:r>
      <w:r w:rsidRPr="00472FA0">
        <w:rPr>
          <w:rFonts w:ascii="Book Antiqua" w:hAnsi="Book Antiqua" w:cs="Calibri"/>
          <w:spacing w:val="-1"/>
          <w:sz w:val="24"/>
        </w:rPr>
        <w:t>günü</w:t>
      </w:r>
      <w:r w:rsidRPr="00472FA0">
        <w:rPr>
          <w:rFonts w:ascii="Book Antiqua" w:hAnsi="Book Antiqua" w:cs="Calibri"/>
          <w:spacing w:val="1"/>
          <w:sz w:val="24"/>
        </w:rPr>
        <w:t>m</w:t>
      </w:r>
      <w:r w:rsidRPr="00472FA0">
        <w:rPr>
          <w:rFonts w:ascii="Book Antiqua" w:hAnsi="Book Antiqua" w:cs="Calibri"/>
          <w:spacing w:val="-1"/>
          <w:sz w:val="24"/>
        </w:rPr>
        <w:t>üzd</w:t>
      </w:r>
      <w:r w:rsidRPr="00472FA0">
        <w:rPr>
          <w:rFonts w:ascii="Book Antiqua" w:hAnsi="Book Antiqua" w:cs="Calibri"/>
          <w:sz w:val="24"/>
        </w:rPr>
        <w:t>e</w:t>
      </w:r>
      <w:r w:rsidRPr="00472FA0">
        <w:rPr>
          <w:rFonts w:ascii="Book Antiqua" w:hAnsi="Book Antiqua" w:cs="Calibri"/>
          <w:spacing w:val="35"/>
          <w:sz w:val="24"/>
        </w:rPr>
        <w:t xml:space="preserve"> </w:t>
      </w:r>
      <w:r w:rsidRPr="00472FA0">
        <w:rPr>
          <w:rFonts w:ascii="Book Antiqua" w:hAnsi="Book Antiqua" w:cs="Calibri"/>
          <w:sz w:val="24"/>
        </w:rPr>
        <w:t>y</w:t>
      </w:r>
      <w:r w:rsidRPr="00472FA0">
        <w:rPr>
          <w:rFonts w:ascii="Book Antiqua" w:hAnsi="Book Antiqua" w:cs="Calibri"/>
          <w:spacing w:val="-1"/>
          <w:sz w:val="24"/>
        </w:rPr>
        <w:t>a</w:t>
      </w:r>
      <w:r w:rsidRPr="00472FA0">
        <w:rPr>
          <w:rFonts w:ascii="Book Antiqua" w:hAnsi="Book Antiqua" w:cs="Calibri"/>
          <w:sz w:val="24"/>
        </w:rPr>
        <w:t>ş</w:t>
      </w:r>
      <w:r w:rsidRPr="00472FA0">
        <w:rPr>
          <w:rFonts w:ascii="Book Antiqua" w:hAnsi="Book Antiqua" w:cs="Calibri"/>
          <w:spacing w:val="-1"/>
          <w:sz w:val="24"/>
        </w:rPr>
        <w:t>ananları</w:t>
      </w:r>
      <w:r w:rsidRPr="00472FA0">
        <w:rPr>
          <w:rFonts w:ascii="Book Antiqua" w:hAnsi="Book Antiqua" w:cs="Calibri"/>
          <w:sz w:val="24"/>
        </w:rPr>
        <w:t>n</w:t>
      </w:r>
      <w:r w:rsidRPr="00472FA0">
        <w:rPr>
          <w:rFonts w:ascii="Book Antiqua" w:hAnsi="Book Antiqua" w:cs="Calibri"/>
          <w:spacing w:val="32"/>
          <w:sz w:val="24"/>
        </w:rPr>
        <w:t xml:space="preserve"> </w:t>
      </w:r>
      <w:r w:rsidRPr="00472FA0">
        <w:rPr>
          <w:rFonts w:ascii="Book Antiqua" w:hAnsi="Book Antiqua" w:cs="Calibri"/>
          <w:sz w:val="24"/>
        </w:rPr>
        <w:t>s</w:t>
      </w:r>
      <w:r w:rsidRPr="00472FA0">
        <w:rPr>
          <w:rFonts w:ascii="Book Antiqua" w:hAnsi="Book Antiqua" w:cs="Calibri"/>
          <w:spacing w:val="-1"/>
          <w:sz w:val="24"/>
        </w:rPr>
        <w:t>ıradan</w:t>
      </w:r>
      <w:r w:rsidRPr="00472FA0">
        <w:rPr>
          <w:rFonts w:ascii="Book Antiqua" w:hAnsi="Book Antiqua" w:cs="Calibri"/>
          <w:sz w:val="24"/>
        </w:rPr>
        <w:t>,</w:t>
      </w:r>
      <w:r w:rsidRPr="00472FA0">
        <w:rPr>
          <w:rFonts w:ascii="Book Antiqua" w:hAnsi="Book Antiqua" w:cs="Calibri"/>
          <w:spacing w:val="34"/>
          <w:sz w:val="24"/>
        </w:rPr>
        <w:t xml:space="preserve"> </w:t>
      </w:r>
      <w:r w:rsidRPr="00472FA0">
        <w:rPr>
          <w:rFonts w:ascii="Book Antiqua" w:hAnsi="Book Antiqua" w:cs="Calibri"/>
          <w:sz w:val="24"/>
        </w:rPr>
        <w:t>c</w:t>
      </w:r>
      <w:r w:rsidRPr="00472FA0">
        <w:rPr>
          <w:rFonts w:ascii="Book Antiqua" w:hAnsi="Book Antiqua" w:cs="Calibri"/>
          <w:spacing w:val="-1"/>
          <w:sz w:val="24"/>
        </w:rPr>
        <w:t>anl</w:t>
      </w:r>
      <w:r w:rsidRPr="00472FA0">
        <w:rPr>
          <w:rFonts w:ascii="Book Antiqua" w:hAnsi="Book Antiqua" w:cs="Calibri"/>
          <w:sz w:val="24"/>
        </w:rPr>
        <w:t>ı</w:t>
      </w:r>
      <w:r w:rsidRPr="00472FA0">
        <w:rPr>
          <w:rFonts w:ascii="Book Antiqua" w:hAnsi="Book Antiqua" w:cs="Calibri"/>
          <w:spacing w:val="34"/>
          <w:sz w:val="24"/>
        </w:rPr>
        <w:t xml:space="preserve"> </w:t>
      </w:r>
      <w:r w:rsidRPr="00472FA0">
        <w:rPr>
          <w:rFonts w:ascii="Book Antiqua" w:hAnsi="Book Antiqua" w:cs="Calibri"/>
          <w:spacing w:val="1"/>
          <w:sz w:val="24"/>
        </w:rPr>
        <w:t>v</w:t>
      </w:r>
      <w:r w:rsidRPr="00472FA0">
        <w:rPr>
          <w:rFonts w:ascii="Book Antiqua" w:hAnsi="Book Antiqua" w:cs="Calibri"/>
          <w:sz w:val="24"/>
        </w:rPr>
        <w:t>e</w:t>
      </w:r>
      <w:r w:rsidRPr="00472FA0">
        <w:rPr>
          <w:rFonts w:ascii="Book Antiqua" w:hAnsi="Book Antiqua" w:cs="Calibri"/>
          <w:spacing w:val="35"/>
          <w:sz w:val="24"/>
        </w:rPr>
        <w:t xml:space="preserve"> </w:t>
      </w:r>
      <w:r w:rsidRPr="00472FA0">
        <w:rPr>
          <w:rFonts w:ascii="Book Antiqua" w:hAnsi="Book Antiqua" w:cs="Calibri"/>
          <w:spacing w:val="-1"/>
          <w:sz w:val="24"/>
        </w:rPr>
        <w:t>gün</w:t>
      </w:r>
      <w:r w:rsidRPr="00472FA0">
        <w:rPr>
          <w:rFonts w:ascii="Book Antiqua" w:hAnsi="Book Antiqua" w:cs="Calibri"/>
          <w:sz w:val="24"/>
        </w:rPr>
        <w:t>cel</w:t>
      </w:r>
      <w:r w:rsidRPr="00472FA0">
        <w:rPr>
          <w:rFonts w:ascii="Book Antiqua" w:hAnsi="Book Antiqua" w:cs="Calibri"/>
          <w:spacing w:val="30"/>
          <w:sz w:val="24"/>
        </w:rPr>
        <w:t xml:space="preserve"> </w:t>
      </w:r>
      <w:r w:rsidRPr="00472FA0">
        <w:rPr>
          <w:rFonts w:ascii="Book Antiqua" w:hAnsi="Book Antiqua" w:cs="Calibri"/>
          <w:spacing w:val="-1"/>
          <w:sz w:val="24"/>
        </w:rPr>
        <w:t>bi</w:t>
      </w:r>
      <w:r w:rsidRPr="00472FA0">
        <w:rPr>
          <w:rFonts w:ascii="Book Antiqua" w:hAnsi="Book Antiqua" w:cs="Calibri"/>
          <w:sz w:val="24"/>
        </w:rPr>
        <w:t>r</w:t>
      </w:r>
      <w:r w:rsidRPr="00472FA0">
        <w:rPr>
          <w:rFonts w:ascii="Book Antiqua" w:hAnsi="Book Antiqua" w:cs="Calibri"/>
          <w:spacing w:val="34"/>
          <w:sz w:val="24"/>
        </w:rPr>
        <w:t xml:space="preserve"> </w:t>
      </w:r>
      <w:r w:rsidRPr="00472FA0">
        <w:rPr>
          <w:rFonts w:ascii="Book Antiqua" w:hAnsi="Book Antiqua" w:cs="Calibri"/>
          <w:spacing w:val="-1"/>
          <w:sz w:val="24"/>
        </w:rPr>
        <w:t>a</w:t>
      </w:r>
      <w:r w:rsidRPr="00472FA0">
        <w:rPr>
          <w:rFonts w:ascii="Book Antiqua" w:hAnsi="Book Antiqua" w:cs="Calibri"/>
          <w:sz w:val="24"/>
        </w:rPr>
        <w:t>kt</w:t>
      </w:r>
      <w:r w:rsidRPr="00472FA0">
        <w:rPr>
          <w:rFonts w:ascii="Book Antiqua" w:hAnsi="Book Antiqua" w:cs="Calibri"/>
          <w:spacing w:val="-1"/>
          <w:sz w:val="24"/>
        </w:rPr>
        <w:t>arı</w:t>
      </w:r>
      <w:r w:rsidRPr="00472FA0">
        <w:rPr>
          <w:rFonts w:ascii="Book Antiqua" w:hAnsi="Book Antiqua" w:cs="Calibri"/>
          <w:spacing w:val="1"/>
          <w:sz w:val="24"/>
        </w:rPr>
        <w:t>m</w:t>
      </w:r>
      <w:r w:rsidRPr="00472FA0">
        <w:rPr>
          <w:rFonts w:ascii="Book Antiqua" w:hAnsi="Book Antiqua" w:cs="Calibri"/>
          <w:sz w:val="24"/>
        </w:rPr>
        <w:t>ı</w:t>
      </w:r>
      <w:r w:rsidRPr="00472FA0">
        <w:rPr>
          <w:rFonts w:ascii="Book Antiqua" w:hAnsi="Book Antiqua" w:cs="Calibri"/>
          <w:spacing w:val="34"/>
          <w:sz w:val="24"/>
        </w:rPr>
        <w:t xml:space="preserve"> </w:t>
      </w:r>
      <w:r w:rsidRPr="00472FA0">
        <w:rPr>
          <w:rFonts w:ascii="Book Antiqua" w:hAnsi="Book Antiqua" w:cs="Calibri"/>
          <w:spacing w:val="-3"/>
          <w:sz w:val="24"/>
        </w:rPr>
        <w:t>ş</w:t>
      </w:r>
      <w:r w:rsidRPr="00472FA0">
        <w:rPr>
          <w:rFonts w:ascii="Book Antiqua" w:hAnsi="Book Antiqua" w:cs="Calibri"/>
          <w:sz w:val="24"/>
        </w:rPr>
        <w:t>ek</w:t>
      </w:r>
      <w:r w:rsidRPr="00472FA0">
        <w:rPr>
          <w:rFonts w:ascii="Book Antiqua" w:hAnsi="Book Antiqua" w:cs="Calibri"/>
          <w:spacing w:val="-1"/>
          <w:sz w:val="24"/>
        </w:rPr>
        <w:t>lin</w:t>
      </w:r>
      <w:r w:rsidRPr="00472FA0">
        <w:rPr>
          <w:rFonts w:ascii="Book Antiqua" w:hAnsi="Book Antiqua" w:cs="Calibri"/>
          <w:spacing w:val="-4"/>
          <w:sz w:val="24"/>
        </w:rPr>
        <w:t>d</w:t>
      </w:r>
      <w:r w:rsidRPr="00472FA0">
        <w:rPr>
          <w:rFonts w:ascii="Book Antiqua" w:hAnsi="Book Antiqua" w:cs="Calibri"/>
          <w:sz w:val="24"/>
        </w:rPr>
        <w:t xml:space="preserve">e </w:t>
      </w:r>
      <w:r w:rsidRPr="00472FA0">
        <w:rPr>
          <w:rFonts w:ascii="Book Antiqua" w:hAnsi="Book Antiqua" w:cs="Calibri"/>
          <w:spacing w:val="-1"/>
          <w:sz w:val="24"/>
        </w:rPr>
        <w:t>g</w:t>
      </w:r>
      <w:r w:rsidRPr="00472FA0">
        <w:rPr>
          <w:rFonts w:ascii="Book Antiqua" w:hAnsi="Book Antiqua" w:cs="Calibri"/>
          <w:spacing w:val="1"/>
          <w:sz w:val="24"/>
        </w:rPr>
        <w:t>ö</w:t>
      </w:r>
      <w:r w:rsidRPr="00472FA0">
        <w:rPr>
          <w:rFonts w:ascii="Book Antiqua" w:hAnsi="Book Antiqua" w:cs="Calibri"/>
          <w:spacing w:val="-1"/>
          <w:sz w:val="24"/>
        </w:rPr>
        <w:t>rül</w:t>
      </w:r>
      <w:r w:rsidRPr="00472FA0">
        <w:rPr>
          <w:rFonts w:ascii="Book Antiqua" w:hAnsi="Book Antiqua" w:cs="Calibri"/>
          <w:spacing w:val="1"/>
          <w:sz w:val="24"/>
        </w:rPr>
        <w:t>m</w:t>
      </w:r>
      <w:r w:rsidRPr="00472FA0">
        <w:rPr>
          <w:rFonts w:ascii="Book Antiqua" w:hAnsi="Book Antiqua" w:cs="Calibri"/>
          <w:spacing w:val="-2"/>
          <w:sz w:val="24"/>
        </w:rPr>
        <w:t>e</w:t>
      </w:r>
      <w:r w:rsidRPr="00472FA0">
        <w:rPr>
          <w:rFonts w:ascii="Book Antiqua" w:hAnsi="Book Antiqua" w:cs="Calibri"/>
          <w:sz w:val="24"/>
        </w:rPr>
        <w:t>k</w:t>
      </w:r>
      <w:r w:rsidRPr="00472FA0">
        <w:rPr>
          <w:rFonts w:ascii="Book Antiqua" w:hAnsi="Book Antiqua" w:cs="Calibri"/>
          <w:spacing w:val="-2"/>
          <w:sz w:val="24"/>
        </w:rPr>
        <w:t>t</w:t>
      </w:r>
      <w:r w:rsidRPr="00472FA0">
        <w:rPr>
          <w:rFonts w:ascii="Book Antiqua" w:hAnsi="Book Antiqua" w:cs="Calibri"/>
          <w:sz w:val="24"/>
        </w:rPr>
        <w:t>e</w:t>
      </w:r>
      <w:r w:rsidRPr="00472FA0">
        <w:rPr>
          <w:rFonts w:ascii="Book Antiqua" w:hAnsi="Book Antiqua" w:cs="Calibri"/>
          <w:spacing w:val="-1"/>
          <w:sz w:val="24"/>
        </w:rPr>
        <w:t>dir</w:t>
      </w:r>
      <w:r w:rsidRPr="00472FA0">
        <w:rPr>
          <w:rFonts w:ascii="Book Antiqua" w:hAnsi="Book Antiqua" w:cs="Calibri"/>
          <w:sz w:val="24"/>
        </w:rPr>
        <w:t>.</w:t>
      </w:r>
      <w:r w:rsidRPr="00472FA0">
        <w:rPr>
          <w:rFonts w:ascii="Book Antiqua" w:hAnsi="Book Antiqua" w:cs="Calibri"/>
          <w:spacing w:val="40"/>
          <w:sz w:val="24"/>
        </w:rPr>
        <w:t xml:space="preserve"> </w:t>
      </w:r>
      <w:r w:rsidRPr="00472FA0">
        <w:rPr>
          <w:rFonts w:ascii="Book Antiqua" w:hAnsi="Book Antiqua" w:cs="Calibri"/>
          <w:sz w:val="24"/>
        </w:rPr>
        <w:t>Y</w:t>
      </w:r>
      <w:r w:rsidRPr="00472FA0">
        <w:rPr>
          <w:rFonts w:ascii="Book Antiqua" w:hAnsi="Book Antiqua" w:cs="Calibri"/>
          <w:spacing w:val="-1"/>
          <w:sz w:val="24"/>
        </w:rPr>
        <w:t>ü</w:t>
      </w:r>
      <w:r w:rsidRPr="00472FA0">
        <w:rPr>
          <w:rFonts w:ascii="Book Antiqua" w:hAnsi="Book Antiqua" w:cs="Calibri"/>
          <w:sz w:val="24"/>
        </w:rPr>
        <w:t>ks</w:t>
      </w:r>
      <w:r w:rsidRPr="00472FA0">
        <w:rPr>
          <w:rFonts w:ascii="Book Antiqua" w:hAnsi="Book Antiqua" w:cs="Calibri"/>
          <w:spacing w:val="-2"/>
          <w:sz w:val="24"/>
        </w:rPr>
        <w:t>e</w:t>
      </w:r>
      <w:r w:rsidRPr="00472FA0">
        <w:rPr>
          <w:rFonts w:ascii="Book Antiqua" w:hAnsi="Book Antiqua" w:cs="Calibri"/>
          <w:sz w:val="24"/>
        </w:rPr>
        <w:t>k</w:t>
      </w:r>
      <w:r w:rsidRPr="00472FA0">
        <w:rPr>
          <w:rFonts w:ascii="Book Antiqua" w:hAnsi="Book Antiqua" w:cs="Calibri"/>
          <w:spacing w:val="42"/>
          <w:sz w:val="24"/>
        </w:rPr>
        <w:t xml:space="preserve"> </w:t>
      </w:r>
      <w:r w:rsidRPr="00472FA0">
        <w:rPr>
          <w:rFonts w:ascii="Book Antiqua" w:hAnsi="Book Antiqua" w:cs="Calibri"/>
          <w:sz w:val="24"/>
        </w:rPr>
        <w:t>k</w:t>
      </w:r>
      <w:r w:rsidRPr="00472FA0">
        <w:rPr>
          <w:rFonts w:ascii="Book Antiqua" w:hAnsi="Book Antiqua" w:cs="Calibri"/>
          <w:spacing w:val="-1"/>
          <w:sz w:val="24"/>
        </w:rPr>
        <w:t>a</w:t>
      </w:r>
      <w:r w:rsidRPr="00472FA0">
        <w:rPr>
          <w:rFonts w:ascii="Book Antiqua" w:hAnsi="Book Antiqua" w:cs="Calibri"/>
          <w:spacing w:val="-2"/>
          <w:sz w:val="24"/>
        </w:rPr>
        <w:t>t</w:t>
      </w:r>
      <w:r w:rsidRPr="00472FA0">
        <w:rPr>
          <w:rFonts w:ascii="Book Antiqua" w:hAnsi="Book Antiqua" w:cs="Calibri"/>
          <w:spacing w:val="1"/>
          <w:sz w:val="24"/>
        </w:rPr>
        <w:t>m</w:t>
      </w:r>
      <w:r w:rsidRPr="00472FA0">
        <w:rPr>
          <w:rFonts w:ascii="Book Antiqua" w:hAnsi="Book Antiqua" w:cs="Calibri"/>
          <w:sz w:val="24"/>
        </w:rPr>
        <w:t>a</w:t>
      </w:r>
      <w:r w:rsidRPr="00472FA0">
        <w:rPr>
          <w:rFonts w:ascii="Book Antiqua" w:hAnsi="Book Antiqua" w:cs="Calibri"/>
          <w:spacing w:val="41"/>
          <w:sz w:val="24"/>
        </w:rPr>
        <w:t xml:space="preserve"> </w:t>
      </w:r>
      <w:r w:rsidRPr="00472FA0">
        <w:rPr>
          <w:rFonts w:ascii="Book Antiqua" w:hAnsi="Book Antiqua" w:cs="Calibri"/>
          <w:spacing w:val="-1"/>
          <w:sz w:val="24"/>
        </w:rPr>
        <w:t>d</w:t>
      </w:r>
      <w:r w:rsidRPr="00472FA0">
        <w:rPr>
          <w:rFonts w:ascii="Book Antiqua" w:hAnsi="Book Antiqua" w:cs="Calibri"/>
          <w:sz w:val="24"/>
        </w:rPr>
        <w:t>e</w:t>
      </w:r>
      <w:r w:rsidRPr="00472FA0">
        <w:rPr>
          <w:rFonts w:ascii="Book Antiqua" w:hAnsi="Book Antiqua" w:cs="Calibri"/>
          <w:spacing w:val="-1"/>
          <w:sz w:val="24"/>
        </w:rPr>
        <w:t>ğ</w:t>
      </w:r>
      <w:r w:rsidRPr="00472FA0">
        <w:rPr>
          <w:rFonts w:ascii="Book Antiqua" w:hAnsi="Book Antiqua" w:cs="Calibri"/>
          <w:sz w:val="24"/>
        </w:rPr>
        <w:t>e</w:t>
      </w:r>
      <w:r w:rsidRPr="00472FA0">
        <w:rPr>
          <w:rFonts w:ascii="Book Antiqua" w:hAnsi="Book Antiqua" w:cs="Calibri"/>
          <w:spacing w:val="-1"/>
          <w:sz w:val="24"/>
        </w:rPr>
        <w:t>rl</w:t>
      </w:r>
      <w:r w:rsidRPr="00472FA0">
        <w:rPr>
          <w:rFonts w:ascii="Book Antiqua" w:hAnsi="Book Antiqua" w:cs="Calibri"/>
          <w:sz w:val="24"/>
        </w:rPr>
        <w:t>i</w:t>
      </w:r>
      <w:r w:rsidRPr="00472FA0">
        <w:rPr>
          <w:rFonts w:ascii="Book Antiqua" w:hAnsi="Book Antiqua" w:cs="Calibri"/>
          <w:spacing w:val="38"/>
          <w:sz w:val="24"/>
        </w:rPr>
        <w:t xml:space="preserve"> </w:t>
      </w:r>
      <w:r w:rsidRPr="00472FA0">
        <w:rPr>
          <w:rFonts w:ascii="Book Antiqua" w:hAnsi="Book Antiqua" w:cs="Calibri"/>
          <w:sz w:val="24"/>
        </w:rPr>
        <w:t>tek</w:t>
      </w:r>
      <w:r w:rsidRPr="00472FA0">
        <w:rPr>
          <w:rFonts w:ascii="Book Antiqua" w:hAnsi="Book Antiqua" w:cs="Calibri"/>
          <w:spacing w:val="-4"/>
          <w:sz w:val="24"/>
        </w:rPr>
        <w:t>n</w:t>
      </w:r>
      <w:r w:rsidRPr="00472FA0">
        <w:rPr>
          <w:rFonts w:ascii="Book Antiqua" w:hAnsi="Book Antiqua" w:cs="Calibri"/>
          <w:spacing w:val="1"/>
          <w:sz w:val="24"/>
        </w:rPr>
        <w:t>o</w:t>
      </w:r>
      <w:r w:rsidRPr="00472FA0">
        <w:rPr>
          <w:rFonts w:ascii="Book Antiqua" w:hAnsi="Book Antiqua" w:cs="Calibri"/>
          <w:spacing w:val="-1"/>
          <w:sz w:val="24"/>
        </w:rPr>
        <w:t>l</w:t>
      </w:r>
      <w:r w:rsidRPr="00472FA0">
        <w:rPr>
          <w:rFonts w:ascii="Book Antiqua" w:hAnsi="Book Antiqua" w:cs="Calibri"/>
          <w:spacing w:val="1"/>
          <w:sz w:val="24"/>
        </w:rPr>
        <w:t>o</w:t>
      </w:r>
      <w:r w:rsidRPr="00472FA0">
        <w:rPr>
          <w:rFonts w:ascii="Book Antiqua" w:hAnsi="Book Antiqua" w:cs="Calibri"/>
          <w:sz w:val="24"/>
        </w:rPr>
        <w:t>j</w:t>
      </w:r>
      <w:r w:rsidRPr="00472FA0">
        <w:rPr>
          <w:rFonts w:ascii="Book Antiqua" w:hAnsi="Book Antiqua" w:cs="Calibri"/>
          <w:spacing w:val="-1"/>
          <w:sz w:val="24"/>
        </w:rPr>
        <w:t>i</w:t>
      </w:r>
      <w:r w:rsidRPr="00472FA0">
        <w:rPr>
          <w:rFonts w:ascii="Book Antiqua" w:hAnsi="Book Antiqua" w:cs="Calibri"/>
          <w:spacing w:val="-3"/>
          <w:sz w:val="24"/>
        </w:rPr>
        <w:t>l</w:t>
      </w:r>
      <w:r w:rsidRPr="00472FA0">
        <w:rPr>
          <w:rFonts w:ascii="Book Antiqua" w:hAnsi="Book Antiqua" w:cs="Calibri"/>
          <w:sz w:val="24"/>
        </w:rPr>
        <w:t>e</w:t>
      </w:r>
      <w:r w:rsidRPr="00472FA0">
        <w:rPr>
          <w:rFonts w:ascii="Book Antiqua" w:hAnsi="Book Antiqua" w:cs="Calibri"/>
          <w:spacing w:val="-1"/>
          <w:sz w:val="24"/>
        </w:rPr>
        <w:t>ri</w:t>
      </w:r>
      <w:r w:rsidRPr="00472FA0">
        <w:rPr>
          <w:rFonts w:ascii="Book Antiqua" w:hAnsi="Book Antiqua" w:cs="Calibri"/>
          <w:sz w:val="24"/>
        </w:rPr>
        <w:t>n</w:t>
      </w:r>
      <w:r w:rsidRPr="00472FA0">
        <w:rPr>
          <w:rFonts w:ascii="Book Antiqua" w:hAnsi="Book Antiqua" w:cs="Calibri"/>
          <w:spacing w:val="41"/>
          <w:sz w:val="24"/>
        </w:rPr>
        <w:t xml:space="preserve"> </w:t>
      </w:r>
      <w:r w:rsidRPr="00472FA0">
        <w:rPr>
          <w:rFonts w:ascii="Book Antiqua" w:hAnsi="Book Antiqua" w:cs="Calibri"/>
          <w:spacing w:val="-3"/>
          <w:sz w:val="24"/>
        </w:rPr>
        <w:t>ı</w:t>
      </w:r>
      <w:r w:rsidRPr="00472FA0">
        <w:rPr>
          <w:rFonts w:ascii="Book Antiqua" w:hAnsi="Book Antiqua" w:cs="Calibri"/>
          <w:sz w:val="24"/>
        </w:rPr>
        <w:t>ş</w:t>
      </w:r>
      <w:r w:rsidRPr="00472FA0">
        <w:rPr>
          <w:rFonts w:ascii="Book Antiqua" w:hAnsi="Book Antiqua" w:cs="Calibri"/>
          <w:spacing w:val="-1"/>
          <w:sz w:val="24"/>
        </w:rPr>
        <w:t>ı</w:t>
      </w:r>
      <w:r w:rsidRPr="00472FA0">
        <w:rPr>
          <w:rFonts w:ascii="Book Antiqua" w:hAnsi="Book Antiqua" w:cs="Calibri"/>
          <w:sz w:val="24"/>
        </w:rPr>
        <w:t>k</w:t>
      </w:r>
      <w:r w:rsidRPr="00472FA0">
        <w:rPr>
          <w:rFonts w:ascii="Book Antiqua" w:hAnsi="Book Antiqua" w:cs="Calibri"/>
          <w:spacing w:val="42"/>
          <w:sz w:val="24"/>
        </w:rPr>
        <w:t xml:space="preserve"> </w:t>
      </w:r>
      <w:r w:rsidRPr="00472FA0">
        <w:rPr>
          <w:rFonts w:ascii="Book Antiqua" w:hAnsi="Book Antiqua" w:cs="Calibri"/>
          <w:spacing w:val="-1"/>
          <w:sz w:val="24"/>
        </w:rPr>
        <w:t>hızınd</w:t>
      </w:r>
      <w:r w:rsidRPr="00472FA0">
        <w:rPr>
          <w:rFonts w:ascii="Book Antiqua" w:hAnsi="Book Antiqua" w:cs="Calibri"/>
          <w:sz w:val="24"/>
        </w:rPr>
        <w:t>a</w:t>
      </w:r>
      <w:r w:rsidRPr="00472FA0">
        <w:rPr>
          <w:rFonts w:ascii="Book Antiqua" w:hAnsi="Book Antiqua" w:cs="Calibri"/>
          <w:spacing w:val="41"/>
          <w:sz w:val="24"/>
        </w:rPr>
        <w:t xml:space="preserve"> </w:t>
      </w:r>
      <w:r w:rsidRPr="00472FA0">
        <w:rPr>
          <w:rFonts w:ascii="Book Antiqua" w:hAnsi="Book Antiqua" w:cs="Calibri"/>
          <w:spacing w:val="-1"/>
          <w:sz w:val="24"/>
        </w:rPr>
        <w:t>il</w:t>
      </w:r>
      <w:r w:rsidRPr="00472FA0">
        <w:rPr>
          <w:rFonts w:ascii="Book Antiqua" w:hAnsi="Book Antiqua" w:cs="Calibri"/>
          <w:sz w:val="24"/>
        </w:rPr>
        <w:t>e</w:t>
      </w:r>
      <w:r w:rsidRPr="00472FA0">
        <w:rPr>
          <w:rFonts w:ascii="Book Antiqua" w:hAnsi="Book Antiqua" w:cs="Calibri"/>
          <w:spacing w:val="-1"/>
          <w:sz w:val="24"/>
        </w:rPr>
        <w:t>rl</w:t>
      </w:r>
      <w:r w:rsidRPr="00472FA0">
        <w:rPr>
          <w:rFonts w:ascii="Book Antiqua" w:hAnsi="Book Antiqua" w:cs="Calibri"/>
          <w:sz w:val="24"/>
        </w:rPr>
        <w:t>e</w:t>
      </w:r>
      <w:r w:rsidRPr="00472FA0">
        <w:rPr>
          <w:rFonts w:ascii="Book Antiqua" w:hAnsi="Book Antiqua" w:cs="Calibri"/>
          <w:spacing w:val="-2"/>
          <w:sz w:val="24"/>
        </w:rPr>
        <w:t>m</w:t>
      </w:r>
      <w:r w:rsidRPr="00472FA0">
        <w:rPr>
          <w:rFonts w:ascii="Book Antiqua" w:hAnsi="Book Antiqua" w:cs="Calibri"/>
          <w:sz w:val="24"/>
        </w:rPr>
        <w:t>esi</w:t>
      </w:r>
      <w:r w:rsidRPr="00472FA0">
        <w:rPr>
          <w:rFonts w:ascii="Book Antiqua" w:hAnsi="Book Antiqua" w:cs="Calibri"/>
          <w:spacing w:val="40"/>
          <w:sz w:val="24"/>
        </w:rPr>
        <w:t xml:space="preserve"> </w:t>
      </w:r>
      <w:r w:rsidRPr="00472FA0">
        <w:rPr>
          <w:rFonts w:ascii="Book Antiqua" w:hAnsi="Book Antiqua" w:cs="Calibri"/>
          <w:sz w:val="24"/>
        </w:rPr>
        <w:t>t</w:t>
      </w:r>
      <w:r w:rsidRPr="00472FA0">
        <w:rPr>
          <w:rFonts w:ascii="Book Antiqua" w:hAnsi="Book Antiqua" w:cs="Calibri"/>
          <w:spacing w:val="-4"/>
          <w:sz w:val="24"/>
        </w:rPr>
        <w:t>ü</w:t>
      </w:r>
      <w:r w:rsidRPr="00472FA0">
        <w:rPr>
          <w:rFonts w:ascii="Book Antiqua" w:hAnsi="Book Antiqua" w:cs="Calibri"/>
          <w:sz w:val="24"/>
        </w:rPr>
        <w:t>m</w:t>
      </w:r>
      <w:r w:rsidRPr="00472FA0">
        <w:rPr>
          <w:rFonts w:ascii="Book Antiqua" w:hAnsi="Book Antiqua" w:cs="Calibri"/>
          <w:spacing w:val="40"/>
          <w:sz w:val="24"/>
        </w:rPr>
        <w:t xml:space="preserve"> </w:t>
      </w:r>
      <w:r w:rsidRPr="00472FA0">
        <w:rPr>
          <w:rFonts w:ascii="Book Antiqua" w:hAnsi="Book Antiqua" w:cs="Calibri"/>
          <w:sz w:val="24"/>
        </w:rPr>
        <w:t>sek</w:t>
      </w:r>
      <w:r w:rsidRPr="00472FA0">
        <w:rPr>
          <w:rFonts w:ascii="Book Antiqua" w:hAnsi="Book Antiqua" w:cs="Calibri"/>
          <w:spacing w:val="-2"/>
          <w:sz w:val="24"/>
        </w:rPr>
        <w:t>t</w:t>
      </w:r>
      <w:r w:rsidRPr="00472FA0">
        <w:rPr>
          <w:rFonts w:ascii="Book Antiqua" w:hAnsi="Book Antiqua" w:cs="Calibri"/>
          <w:spacing w:val="1"/>
          <w:sz w:val="24"/>
        </w:rPr>
        <w:t>ö</w:t>
      </w:r>
      <w:r w:rsidRPr="00472FA0">
        <w:rPr>
          <w:rFonts w:ascii="Book Antiqua" w:hAnsi="Book Antiqua" w:cs="Calibri"/>
          <w:spacing w:val="-1"/>
          <w:sz w:val="24"/>
        </w:rPr>
        <w:t>rl</w:t>
      </w:r>
      <w:r w:rsidRPr="00472FA0">
        <w:rPr>
          <w:rFonts w:ascii="Book Antiqua" w:hAnsi="Book Antiqua" w:cs="Calibri"/>
          <w:sz w:val="24"/>
        </w:rPr>
        <w:t>e</w:t>
      </w:r>
      <w:r w:rsidRPr="00472FA0">
        <w:rPr>
          <w:rFonts w:ascii="Book Antiqua" w:hAnsi="Book Antiqua" w:cs="Calibri"/>
          <w:spacing w:val="-1"/>
          <w:sz w:val="24"/>
        </w:rPr>
        <w:t>r</w:t>
      </w:r>
      <w:r w:rsidRPr="00472FA0">
        <w:rPr>
          <w:rFonts w:ascii="Book Antiqua" w:hAnsi="Book Antiqua" w:cs="Calibri"/>
          <w:sz w:val="24"/>
        </w:rPr>
        <w:t>i</w:t>
      </w:r>
      <w:r w:rsidRPr="00472FA0">
        <w:rPr>
          <w:rFonts w:ascii="Book Antiqua" w:hAnsi="Book Antiqua" w:cs="Calibri"/>
          <w:spacing w:val="41"/>
          <w:sz w:val="24"/>
        </w:rPr>
        <w:t xml:space="preserve"> </w:t>
      </w:r>
      <w:r w:rsidRPr="00472FA0">
        <w:rPr>
          <w:rFonts w:ascii="Book Antiqua" w:hAnsi="Book Antiqua" w:cs="Calibri"/>
          <w:spacing w:val="-4"/>
          <w:sz w:val="24"/>
        </w:rPr>
        <w:t>d</w:t>
      </w:r>
      <w:r w:rsidRPr="00472FA0">
        <w:rPr>
          <w:rFonts w:ascii="Book Antiqua" w:hAnsi="Book Antiqua" w:cs="Calibri"/>
          <w:spacing w:val="1"/>
          <w:sz w:val="24"/>
        </w:rPr>
        <w:t>ö</w:t>
      </w:r>
      <w:r w:rsidRPr="00472FA0">
        <w:rPr>
          <w:rFonts w:ascii="Book Antiqua" w:hAnsi="Book Antiqua" w:cs="Calibri"/>
          <w:spacing w:val="-1"/>
          <w:sz w:val="24"/>
        </w:rPr>
        <w:t>nü</w:t>
      </w:r>
      <w:r w:rsidRPr="00472FA0">
        <w:rPr>
          <w:rFonts w:ascii="Book Antiqua" w:hAnsi="Book Antiqua" w:cs="Calibri"/>
          <w:sz w:val="24"/>
        </w:rPr>
        <w:t>ş</w:t>
      </w:r>
      <w:r w:rsidRPr="00472FA0">
        <w:rPr>
          <w:rFonts w:ascii="Book Antiqua" w:hAnsi="Book Antiqua" w:cs="Calibri"/>
          <w:spacing w:val="-1"/>
          <w:sz w:val="24"/>
        </w:rPr>
        <w:t>ü</w:t>
      </w:r>
      <w:r w:rsidRPr="00472FA0">
        <w:rPr>
          <w:rFonts w:ascii="Book Antiqua" w:hAnsi="Book Antiqua" w:cs="Calibri"/>
          <w:sz w:val="24"/>
        </w:rPr>
        <w:t>m k</w:t>
      </w:r>
      <w:r w:rsidRPr="00472FA0">
        <w:rPr>
          <w:rFonts w:ascii="Book Antiqua" w:hAnsi="Book Antiqua" w:cs="Calibri"/>
          <w:spacing w:val="1"/>
          <w:sz w:val="24"/>
        </w:rPr>
        <w:t>o</w:t>
      </w:r>
      <w:r w:rsidRPr="00472FA0">
        <w:rPr>
          <w:rFonts w:ascii="Book Antiqua" w:hAnsi="Book Antiqua" w:cs="Calibri"/>
          <w:spacing w:val="-1"/>
          <w:sz w:val="24"/>
        </w:rPr>
        <w:t>nu</w:t>
      </w:r>
      <w:r w:rsidRPr="00472FA0">
        <w:rPr>
          <w:rFonts w:ascii="Book Antiqua" w:hAnsi="Book Antiqua" w:cs="Calibri"/>
          <w:sz w:val="24"/>
        </w:rPr>
        <w:t>s</w:t>
      </w:r>
      <w:r w:rsidRPr="00472FA0">
        <w:rPr>
          <w:rFonts w:ascii="Book Antiqua" w:hAnsi="Book Antiqua" w:cs="Calibri"/>
          <w:spacing w:val="-1"/>
          <w:sz w:val="24"/>
        </w:rPr>
        <w:t>und</w:t>
      </w:r>
      <w:r w:rsidRPr="00472FA0">
        <w:rPr>
          <w:rFonts w:ascii="Book Antiqua" w:hAnsi="Book Antiqua" w:cs="Calibri"/>
          <w:sz w:val="24"/>
        </w:rPr>
        <w:t>a c</w:t>
      </w:r>
      <w:r w:rsidRPr="00472FA0">
        <w:rPr>
          <w:rFonts w:ascii="Book Antiqua" w:hAnsi="Book Antiqua" w:cs="Calibri"/>
          <w:spacing w:val="-1"/>
          <w:sz w:val="24"/>
        </w:rPr>
        <w:t>idd</w:t>
      </w:r>
      <w:r w:rsidRPr="00472FA0">
        <w:rPr>
          <w:rFonts w:ascii="Book Antiqua" w:hAnsi="Book Antiqua" w:cs="Calibri"/>
          <w:sz w:val="24"/>
        </w:rPr>
        <w:t xml:space="preserve">i </w:t>
      </w:r>
      <w:r w:rsidRPr="00472FA0">
        <w:rPr>
          <w:rFonts w:ascii="Book Antiqua" w:hAnsi="Book Antiqua" w:cs="Calibri"/>
          <w:spacing w:val="-1"/>
          <w:sz w:val="24"/>
        </w:rPr>
        <w:t>adı</w:t>
      </w:r>
      <w:r w:rsidRPr="00472FA0">
        <w:rPr>
          <w:rFonts w:ascii="Book Antiqua" w:hAnsi="Book Antiqua" w:cs="Calibri"/>
          <w:spacing w:val="1"/>
          <w:sz w:val="24"/>
        </w:rPr>
        <w:t>m</w:t>
      </w:r>
      <w:r w:rsidRPr="00472FA0">
        <w:rPr>
          <w:rFonts w:ascii="Book Antiqua" w:hAnsi="Book Antiqua" w:cs="Calibri"/>
          <w:spacing w:val="-1"/>
          <w:sz w:val="24"/>
        </w:rPr>
        <w:t>l</w:t>
      </w:r>
      <w:r w:rsidRPr="00472FA0">
        <w:rPr>
          <w:rFonts w:ascii="Book Antiqua" w:hAnsi="Book Antiqua" w:cs="Calibri"/>
          <w:spacing w:val="-3"/>
          <w:sz w:val="24"/>
        </w:rPr>
        <w:t>a</w:t>
      </w:r>
      <w:r w:rsidRPr="00472FA0">
        <w:rPr>
          <w:rFonts w:ascii="Book Antiqua" w:hAnsi="Book Antiqua" w:cs="Calibri"/>
          <w:sz w:val="24"/>
        </w:rPr>
        <w:t xml:space="preserve">r </w:t>
      </w:r>
      <w:r w:rsidRPr="00472FA0">
        <w:rPr>
          <w:rFonts w:ascii="Book Antiqua" w:hAnsi="Book Antiqua" w:cs="Calibri"/>
          <w:spacing w:val="-1"/>
          <w:sz w:val="24"/>
        </w:rPr>
        <w:t>a</w:t>
      </w:r>
      <w:r w:rsidRPr="00472FA0">
        <w:rPr>
          <w:rFonts w:ascii="Book Antiqua" w:hAnsi="Book Antiqua" w:cs="Calibri"/>
          <w:spacing w:val="-2"/>
          <w:sz w:val="24"/>
        </w:rPr>
        <w:t>t</w:t>
      </w:r>
      <w:r w:rsidRPr="00472FA0">
        <w:rPr>
          <w:rFonts w:ascii="Book Antiqua" w:hAnsi="Book Antiqua" w:cs="Calibri"/>
          <w:spacing w:val="1"/>
          <w:sz w:val="24"/>
        </w:rPr>
        <w:t>m</w:t>
      </w:r>
      <w:r w:rsidRPr="00472FA0">
        <w:rPr>
          <w:rFonts w:ascii="Book Antiqua" w:hAnsi="Book Antiqua" w:cs="Calibri"/>
          <w:spacing w:val="-1"/>
          <w:sz w:val="24"/>
        </w:rPr>
        <w:t>a</w:t>
      </w:r>
      <w:r w:rsidRPr="00472FA0">
        <w:rPr>
          <w:rFonts w:ascii="Book Antiqua" w:hAnsi="Book Antiqua" w:cs="Calibri"/>
          <w:sz w:val="24"/>
        </w:rPr>
        <w:t>ya</w:t>
      </w:r>
      <w:r w:rsidRPr="00472FA0">
        <w:rPr>
          <w:rFonts w:ascii="Book Antiqua" w:hAnsi="Book Antiqua" w:cs="Calibri"/>
          <w:spacing w:val="-2"/>
          <w:sz w:val="24"/>
        </w:rPr>
        <w:t xml:space="preserve"> m</w:t>
      </w:r>
      <w:r w:rsidRPr="00472FA0">
        <w:rPr>
          <w:rFonts w:ascii="Book Antiqua" w:hAnsi="Book Antiqua" w:cs="Calibri"/>
          <w:sz w:val="24"/>
        </w:rPr>
        <w:t>ec</w:t>
      </w:r>
      <w:r w:rsidRPr="00472FA0">
        <w:rPr>
          <w:rFonts w:ascii="Book Antiqua" w:hAnsi="Book Antiqua" w:cs="Calibri"/>
          <w:spacing w:val="-1"/>
          <w:sz w:val="24"/>
        </w:rPr>
        <w:t>bu</w:t>
      </w:r>
      <w:r w:rsidRPr="00472FA0">
        <w:rPr>
          <w:rFonts w:ascii="Book Antiqua" w:hAnsi="Book Antiqua" w:cs="Calibri"/>
          <w:sz w:val="24"/>
        </w:rPr>
        <w:t xml:space="preserve">r </w:t>
      </w:r>
      <w:r w:rsidRPr="00472FA0">
        <w:rPr>
          <w:rFonts w:ascii="Book Antiqua" w:hAnsi="Book Antiqua" w:cs="Calibri"/>
          <w:spacing w:val="-1"/>
          <w:sz w:val="24"/>
        </w:rPr>
        <w:t>bıra</w:t>
      </w:r>
      <w:r w:rsidRPr="00472FA0">
        <w:rPr>
          <w:rFonts w:ascii="Book Antiqua" w:hAnsi="Book Antiqua" w:cs="Calibri"/>
          <w:spacing w:val="-3"/>
          <w:sz w:val="24"/>
        </w:rPr>
        <w:t>k</w:t>
      </w:r>
      <w:r w:rsidRPr="00472FA0">
        <w:rPr>
          <w:rFonts w:ascii="Book Antiqua" w:hAnsi="Book Antiqua" w:cs="Calibri"/>
          <w:spacing w:val="1"/>
          <w:sz w:val="24"/>
        </w:rPr>
        <w:t>m</w:t>
      </w:r>
      <w:r w:rsidRPr="00472FA0">
        <w:rPr>
          <w:rFonts w:ascii="Book Antiqua" w:hAnsi="Book Antiqua" w:cs="Calibri"/>
          <w:spacing w:val="-1"/>
          <w:sz w:val="24"/>
        </w:rPr>
        <w:t>ı</w:t>
      </w:r>
      <w:r w:rsidRPr="00472FA0">
        <w:rPr>
          <w:rFonts w:ascii="Book Antiqua" w:hAnsi="Book Antiqua" w:cs="Calibri"/>
          <w:spacing w:val="-3"/>
          <w:sz w:val="24"/>
        </w:rPr>
        <w:t>ş</w:t>
      </w:r>
      <w:r w:rsidRPr="00472FA0">
        <w:rPr>
          <w:rFonts w:ascii="Book Antiqua" w:hAnsi="Book Antiqua" w:cs="Calibri"/>
          <w:sz w:val="24"/>
        </w:rPr>
        <w:t>t</w:t>
      </w:r>
      <w:r w:rsidRPr="00472FA0">
        <w:rPr>
          <w:rFonts w:ascii="Book Antiqua" w:hAnsi="Book Antiqua" w:cs="Calibri"/>
          <w:spacing w:val="-1"/>
          <w:sz w:val="24"/>
        </w:rPr>
        <w:t>ır.</w:t>
      </w:r>
    </w:p>
    <w:p w:rsidR="00F70A8F" w:rsidRPr="00472FA0" w:rsidRDefault="00F70A8F" w:rsidP="004E6FB8">
      <w:pPr>
        <w:tabs>
          <w:tab w:val="left" w:pos="10773"/>
        </w:tabs>
        <w:spacing w:before="9" w:line="260" w:lineRule="exact"/>
        <w:rPr>
          <w:sz w:val="40"/>
          <w:szCs w:val="26"/>
        </w:rPr>
      </w:pPr>
    </w:p>
    <w:p w:rsidR="00F70A8F" w:rsidRPr="00472FA0" w:rsidRDefault="00B7345A" w:rsidP="004E6FB8">
      <w:pPr>
        <w:pStyle w:val="GvdeMetni"/>
        <w:tabs>
          <w:tab w:val="left" w:pos="10773"/>
        </w:tabs>
        <w:spacing w:line="239" w:lineRule="auto"/>
        <w:ind w:right="116"/>
        <w:jc w:val="both"/>
        <w:rPr>
          <w:rFonts w:ascii="Book Antiqua" w:hAnsi="Book Antiqua" w:cs="Calibri"/>
          <w:sz w:val="24"/>
        </w:rPr>
      </w:pPr>
      <w:r w:rsidRPr="00472FA0">
        <w:rPr>
          <w:rFonts w:ascii="Book Antiqua" w:hAnsi="Book Antiqua" w:cs="Calibri"/>
          <w:sz w:val="24"/>
        </w:rPr>
        <w:t>E</w:t>
      </w:r>
      <w:r w:rsidRPr="00472FA0">
        <w:rPr>
          <w:rFonts w:ascii="Book Antiqua" w:hAnsi="Book Antiqua" w:cs="Calibri"/>
          <w:spacing w:val="-1"/>
          <w:sz w:val="24"/>
        </w:rPr>
        <w:t>ği</w:t>
      </w:r>
      <w:r w:rsidRPr="00472FA0">
        <w:rPr>
          <w:rFonts w:ascii="Book Antiqua" w:hAnsi="Book Antiqua" w:cs="Calibri"/>
          <w:sz w:val="24"/>
        </w:rPr>
        <w:t>t</w:t>
      </w:r>
      <w:r w:rsidRPr="00472FA0">
        <w:rPr>
          <w:rFonts w:ascii="Book Antiqua" w:hAnsi="Book Antiqua" w:cs="Calibri"/>
          <w:spacing w:val="-1"/>
          <w:sz w:val="24"/>
        </w:rPr>
        <w:t>i</w:t>
      </w:r>
      <w:r w:rsidRPr="00472FA0">
        <w:rPr>
          <w:rFonts w:ascii="Book Antiqua" w:hAnsi="Book Antiqua" w:cs="Calibri"/>
          <w:sz w:val="24"/>
        </w:rPr>
        <w:t>m</w:t>
      </w:r>
      <w:r w:rsidRPr="00472FA0">
        <w:rPr>
          <w:rFonts w:ascii="Book Antiqua" w:hAnsi="Book Antiqua" w:cs="Calibri"/>
          <w:spacing w:val="-8"/>
          <w:sz w:val="24"/>
        </w:rPr>
        <w:t xml:space="preserve"> </w:t>
      </w:r>
      <w:r w:rsidRPr="00472FA0">
        <w:rPr>
          <w:rFonts w:ascii="Book Antiqua" w:hAnsi="Book Antiqua" w:cs="Calibri"/>
          <w:sz w:val="24"/>
        </w:rPr>
        <w:t>ç</w:t>
      </w:r>
      <w:r w:rsidRPr="00472FA0">
        <w:rPr>
          <w:rFonts w:ascii="Book Antiqua" w:hAnsi="Book Antiqua" w:cs="Calibri"/>
          <w:spacing w:val="-1"/>
          <w:sz w:val="24"/>
        </w:rPr>
        <w:t>ağ</w:t>
      </w:r>
      <w:r w:rsidRPr="00472FA0">
        <w:rPr>
          <w:rFonts w:ascii="Book Antiqua" w:hAnsi="Book Antiqua" w:cs="Calibri"/>
          <w:sz w:val="24"/>
        </w:rPr>
        <w:t>a</w:t>
      </w:r>
      <w:r w:rsidRPr="00472FA0">
        <w:rPr>
          <w:rFonts w:ascii="Book Antiqua" w:hAnsi="Book Antiqua" w:cs="Calibri"/>
          <w:spacing w:val="-7"/>
          <w:sz w:val="24"/>
        </w:rPr>
        <w:t xml:space="preserve"> </w:t>
      </w:r>
      <w:r w:rsidRPr="00472FA0">
        <w:rPr>
          <w:rFonts w:ascii="Book Antiqua" w:hAnsi="Book Antiqua" w:cs="Calibri"/>
          <w:spacing w:val="-1"/>
          <w:sz w:val="24"/>
        </w:rPr>
        <w:t>u</w:t>
      </w:r>
      <w:r w:rsidRPr="00472FA0">
        <w:rPr>
          <w:rFonts w:ascii="Book Antiqua" w:hAnsi="Book Antiqua" w:cs="Calibri"/>
          <w:sz w:val="24"/>
        </w:rPr>
        <w:t>y</w:t>
      </w:r>
      <w:r w:rsidRPr="00472FA0">
        <w:rPr>
          <w:rFonts w:ascii="Book Antiqua" w:hAnsi="Book Antiqua" w:cs="Calibri"/>
          <w:spacing w:val="-1"/>
          <w:sz w:val="24"/>
        </w:rPr>
        <w:t>gu</w:t>
      </w:r>
      <w:r w:rsidRPr="00472FA0">
        <w:rPr>
          <w:rFonts w:ascii="Book Antiqua" w:hAnsi="Book Antiqua" w:cs="Calibri"/>
          <w:sz w:val="24"/>
        </w:rPr>
        <w:t>n</w:t>
      </w:r>
      <w:r w:rsidRPr="00472FA0">
        <w:rPr>
          <w:rFonts w:ascii="Book Antiqua" w:hAnsi="Book Antiqua" w:cs="Calibri"/>
          <w:spacing w:val="-10"/>
          <w:sz w:val="24"/>
        </w:rPr>
        <w:t xml:space="preserve"> </w:t>
      </w:r>
      <w:r w:rsidRPr="00472FA0">
        <w:rPr>
          <w:rFonts w:ascii="Book Antiqua" w:hAnsi="Book Antiqua" w:cs="Calibri"/>
          <w:spacing w:val="1"/>
          <w:sz w:val="24"/>
        </w:rPr>
        <w:t>o</w:t>
      </w:r>
      <w:r w:rsidRPr="00472FA0">
        <w:rPr>
          <w:rFonts w:ascii="Book Antiqua" w:hAnsi="Book Antiqua" w:cs="Calibri"/>
          <w:spacing w:val="-1"/>
          <w:sz w:val="24"/>
        </w:rPr>
        <w:t>lara</w:t>
      </w:r>
      <w:r w:rsidRPr="00472FA0">
        <w:rPr>
          <w:rFonts w:ascii="Book Antiqua" w:hAnsi="Book Antiqua" w:cs="Calibri"/>
          <w:sz w:val="24"/>
        </w:rPr>
        <w:t>k</w:t>
      </w:r>
      <w:r w:rsidRPr="00472FA0">
        <w:rPr>
          <w:rFonts w:ascii="Book Antiqua" w:hAnsi="Book Antiqua" w:cs="Calibri"/>
          <w:spacing w:val="-9"/>
          <w:sz w:val="24"/>
        </w:rPr>
        <w:t xml:space="preserve"> </w:t>
      </w:r>
      <w:r w:rsidRPr="00472FA0">
        <w:rPr>
          <w:rFonts w:ascii="Book Antiqua" w:hAnsi="Book Antiqua" w:cs="Calibri"/>
          <w:sz w:val="24"/>
        </w:rPr>
        <w:t>s</w:t>
      </w:r>
      <w:r w:rsidRPr="00472FA0">
        <w:rPr>
          <w:rFonts w:ascii="Book Antiqua" w:hAnsi="Book Antiqua" w:cs="Calibri"/>
          <w:spacing w:val="-1"/>
          <w:sz w:val="24"/>
        </w:rPr>
        <w:t>ür</w:t>
      </w:r>
      <w:r w:rsidRPr="00472FA0">
        <w:rPr>
          <w:rFonts w:ascii="Book Antiqua" w:hAnsi="Book Antiqua" w:cs="Calibri"/>
          <w:sz w:val="24"/>
        </w:rPr>
        <w:t>ek</w:t>
      </w:r>
      <w:r w:rsidRPr="00472FA0">
        <w:rPr>
          <w:rFonts w:ascii="Book Antiqua" w:hAnsi="Book Antiqua" w:cs="Calibri"/>
          <w:spacing w:val="-1"/>
          <w:sz w:val="24"/>
        </w:rPr>
        <w:t>l</w:t>
      </w:r>
      <w:r w:rsidRPr="00472FA0">
        <w:rPr>
          <w:rFonts w:ascii="Book Antiqua" w:hAnsi="Book Antiqua" w:cs="Calibri"/>
          <w:sz w:val="24"/>
        </w:rPr>
        <w:t>i</w:t>
      </w:r>
      <w:r w:rsidRPr="00472FA0">
        <w:rPr>
          <w:rFonts w:ascii="Book Antiqua" w:hAnsi="Book Antiqua" w:cs="Calibri"/>
          <w:spacing w:val="-7"/>
          <w:sz w:val="24"/>
        </w:rPr>
        <w:t xml:space="preserve"> </w:t>
      </w:r>
      <w:r w:rsidRPr="00472FA0">
        <w:rPr>
          <w:rFonts w:ascii="Book Antiqua" w:hAnsi="Book Antiqua" w:cs="Calibri"/>
          <w:spacing w:val="-1"/>
          <w:sz w:val="24"/>
        </w:rPr>
        <w:t>d</w:t>
      </w:r>
      <w:r w:rsidRPr="00472FA0">
        <w:rPr>
          <w:rFonts w:ascii="Book Antiqua" w:hAnsi="Book Antiqua" w:cs="Calibri"/>
          <w:sz w:val="24"/>
        </w:rPr>
        <w:t>e</w:t>
      </w:r>
      <w:r w:rsidRPr="00472FA0">
        <w:rPr>
          <w:rFonts w:ascii="Book Antiqua" w:hAnsi="Book Antiqua" w:cs="Calibri"/>
          <w:spacing w:val="-1"/>
          <w:sz w:val="24"/>
        </w:rPr>
        <w:t>ği</w:t>
      </w:r>
      <w:r w:rsidRPr="00472FA0">
        <w:rPr>
          <w:rFonts w:ascii="Book Antiqua" w:hAnsi="Book Antiqua" w:cs="Calibri"/>
          <w:spacing w:val="-3"/>
          <w:sz w:val="24"/>
        </w:rPr>
        <w:t>ş</w:t>
      </w:r>
      <w:r w:rsidRPr="00472FA0">
        <w:rPr>
          <w:rFonts w:ascii="Book Antiqua" w:hAnsi="Book Antiqua" w:cs="Calibri"/>
          <w:sz w:val="24"/>
        </w:rPr>
        <w:t>en</w:t>
      </w:r>
      <w:r w:rsidRPr="00472FA0">
        <w:rPr>
          <w:rFonts w:ascii="Book Antiqua" w:hAnsi="Book Antiqua" w:cs="Calibri"/>
          <w:spacing w:val="-8"/>
          <w:sz w:val="24"/>
        </w:rPr>
        <w:t xml:space="preserve"> </w:t>
      </w:r>
      <w:r w:rsidRPr="00472FA0">
        <w:rPr>
          <w:rFonts w:ascii="Book Antiqua" w:hAnsi="Book Antiqua" w:cs="Calibri"/>
          <w:spacing w:val="-2"/>
          <w:sz w:val="24"/>
        </w:rPr>
        <w:t>v</w:t>
      </w:r>
      <w:r w:rsidRPr="00472FA0">
        <w:rPr>
          <w:rFonts w:ascii="Book Antiqua" w:hAnsi="Book Antiqua" w:cs="Calibri"/>
          <w:sz w:val="24"/>
        </w:rPr>
        <w:t>e</w:t>
      </w:r>
      <w:r w:rsidRPr="00472FA0">
        <w:rPr>
          <w:rFonts w:ascii="Book Antiqua" w:hAnsi="Book Antiqua" w:cs="Calibri"/>
          <w:spacing w:val="-7"/>
          <w:sz w:val="24"/>
        </w:rPr>
        <w:t xml:space="preserve"> </w:t>
      </w:r>
      <w:r w:rsidRPr="00472FA0">
        <w:rPr>
          <w:rFonts w:ascii="Book Antiqua" w:hAnsi="Book Antiqua" w:cs="Calibri"/>
          <w:spacing w:val="-1"/>
          <w:sz w:val="24"/>
        </w:rPr>
        <w:t>g</w:t>
      </w:r>
      <w:r w:rsidRPr="00472FA0">
        <w:rPr>
          <w:rFonts w:ascii="Book Antiqua" w:hAnsi="Book Antiqua" w:cs="Calibri"/>
          <w:sz w:val="24"/>
        </w:rPr>
        <w:t>e</w:t>
      </w:r>
      <w:r w:rsidRPr="00472FA0">
        <w:rPr>
          <w:rFonts w:ascii="Book Antiqua" w:hAnsi="Book Antiqua" w:cs="Calibri"/>
          <w:spacing w:val="-1"/>
          <w:sz w:val="24"/>
        </w:rPr>
        <w:t>li</w:t>
      </w:r>
      <w:r w:rsidRPr="00472FA0">
        <w:rPr>
          <w:rFonts w:ascii="Book Antiqua" w:hAnsi="Book Antiqua" w:cs="Calibri"/>
          <w:spacing w:val="-3"/>
          <w:sz w:val="24"/>
        </w:rPr>
        <w:t>ş</w:t>
      </w:r>
      <w:r w:rsidRPr="00472FA0">
        <w:rPr>
          <w:rFonts w:ascii="Book Antiqua" w:hAnsi="Book Antiqua" w:cs="Calibri"/>
          <w:sz w:val="24"/>
        </w:rPr>
        <w:t>e</w:t>
      </w:r>
      <w:r w:rsidRPr="00472FA0">
        <w:rPr>
          <w:rFonts w:ascii="Book Antiqua" w:hAnsi="Book Antiqua" w:cs="Calibri"/>
          <w:spacing w:val="-1"/>
          <w:sz w:val="24"/>
        </w:rPr>
        <w:t>n</w:t>
      </w:r>
      <w:r w:rsidRPr="00472FA0">
        <w:rPr>
          <w:rFonts w:ascii="Book Antiqua" w:hAnsi="Book Antiqua" w:cs="Calibri"/>
          <w:sz w:val="24"/>
        </w:rPr>
        <w:t>,</w:t>
      </w:r>
      <w:r w:rsidRPr="00472FA0">
        <w:rPr>
          <w:rFonts w:ascii="Book Antiqua" w:hAnsi="Book Antiqua" w:cs="Calibri"/>
          <w:spacing w:val="-7"/>
          <w:sz w:val="24"/>
        </w:rPr>
        <w:t xml:space="preserve"> </w:t>
      </w:r>
      <w:r w:rsidRPr="00472FA0">
        <w:rPr>
          <w:rFonts w:ascii="Book Antiqua" w:hAnsi="Book Antiqua" w:cs="Calibri"/>
          <w:spacing w:val="-1"/>
          <w:sz w:val="24"/>
        </w:rPr>
        <w:t>bir</w:t>
      </w:r>
      <w:r w:rsidRPr="00472FA0">
        <w:rPr>
          <w:rFonts w:ascii="Book Antiqua" w:hAnsi="Book Antiqua" w:cs="Calibri"/>
          <w:spacing w:val="-3"/>
          <w:sz w:val="24"/>
        </w:rPr>
        <w:t>i</w:t>
      </w:r>
      <w:r w:rsidRPr="00472FA0">
        <w:rPr>
          <w:rFonts w:ascii="Book Antiqua" w:hAnsi="Book Antiqua" w:cs="Calibri"/>
          <w:sz w:val="24"/>
        </w:rPr>
        <w:t>k</w:t>
      </w:r>
      <w:r w:rsidRPr="00472FA0">
        <w:rPr>
          <w:rFonts w:ascii="Book Antiqua" w:hAnsi="Book Antiqua" w:cs="Calibri"/>
          <w:spacing w:val="-1"/>
          <w:sz w:val="24"/>
        </w:rPr>
        <w:t>i</w:t>
      </w:r>
      <w:r w:rsidRPr="00472FA0">
        <w:rPr>
          <w:rFonts w:ascii="Book Antiqua" w:hAnsi="Book Antiqua" w:cs="Calibri"/>
          <w:sz w:val="24"/>
        </w:rPr>
        <w:t>m</w:t>
      </w:r>
      <w:r w:rsidRPr="00472FA0">
        <w:rPr>
          <w:rFonts w:ascii="Book Antiqua" w:hAnsi="Book Antiqua" w:cs="Calibri"/>
          <w:spacing w:val="-8"/>
          <w:sz w:val="24"/>
        </w:rPr>
        <w:t xml:space="preserve"> </w:t>
      </w:r>
      <w:r w:rsidRPr="00472FA0">
        <w:rPr>
          <w:rFonts w:ascii="Book Antiqua" w:hAnsi="Book Antiqua" w:cs="Calibri"/>
          <w:spacing w:val="1"/>
          <w:sz w:val="24"/>
        </w:rPr>
        <w:t>v</w:t>
      </w:r>
      <w:r w:rsidRPr="00472FA0">
        <w:rPr>
          <w:rFonts w:ascii="Book Antiqua" w:hAnsi="Book Antiqua" w:cs="Calibri"/>
          <w:sz w:val="24"/>
        </w:rPr>
        <w:t>e</w:t>
      </w:r>
      <w:r w:rsidRPr="00472FA0">
        <w:rPr>
          <w:rFonts w:ascii="Book Antiqua" w:hAnsi="Book Antiqua" w:cs="Calibri"/>
          <w:spacing w:val="-9"/>
          <w:sz w:val="24"/>
        </w:rPr>
        <w:t xml:space="preserve"> </w:t>
      </w:r>
      <w:r w:rsidRPr="00472FA0">
        <w:rPr>
          <w:rFonts w:ascii="Book Antiqua" w:hAnsi="Book Antiqua" w:cs="Calibri"/>
          <w:sz w:val="24"/>
        </w:rPr>
        <w:t>t</w:t>
      </w:r>
      <w:r w:rsidRPr="00472FA0">
        <w:rPr>
          <w:rFonts w:ascii="Book Antiqua" w:hAnsi="Book Antiqua" w:cs="Calibri"/>
          <w:spacing w:val="-2"/>
          <w:sz w:val="24"/>
        </w:rPr>
        <w:t>e</w:t>
      </w:r>
      <w:r w:rsidRPr="00472FA0">
        <w:rPr>
          <w:rFonts w:ascii="Book Antiqua" w:hAnsi="Book Antiqua" w:cs="Calibri"/>
          <w:sz w:val="24"/>
        </w:rPr>
        <w:t>c</w:t>
      </w:r>
      <w:r w:rsidRPr="00472FA0">
        <w:rPr>
          <w:rFonts w:ascii="Book Antiqua" w:hAnsi="Book Antiqua" w:cs="Calibri"/>
          <w:spacing w:val="-1"/>
          <w:sz w:val="24"/>
        </w:rPr>
        <w:t>rüb</w:t>
      </w:r>
      <w:r w:rsidRPr="00472FA0">
        <w:rPr>
          <w:rFonts w:ascii="Book Antiqua" w:hAnsi="Book Antiqua" w:cs="Calibri"/>
          <w:sz w:val="24"/>
        </w:rPr>
        <w:t>e</w:t>
      </w:r>
      <w:r w:rsidRPr="00472FA0">
        <w:rPr>
          <w:rFonts w:ascii="Book Antiqua" w:hAnsi="Book Antiqua" w:cs="Calibri"/>
          <w:spacing w:val="-1"/>
          <w:sz w:val="24"/>
        </w:rPr>
        <w:t>l</w:t>
      </w:r>
      <w:r w:rsidRPr="00472FA0">
        <w:rPr>
          <w:rFonts w:ascii="Book Antiqua" w:hAnsi="Book Antiqua" w:cs="Calibri"/>
          <w:sz w:val="24"/>
        </w:rPr>
        <w:t>er</w:t>
      </w:r>
      <w:r w:rsidRPr="00472FA0">
        <w:rPr>
          <w:rFonts w:ascii="Book Antiqua" w:hAnsi="Book Antiqua" w:cs="Calibri"/>
          <w:spacing w:val="-7"/>
          <w:sz w:val="24"/>
        </w:rPr>
        <w:t xml:space="preserve"> </w:t>
      </w:r>
      <w:r w:rsidRPr="00472FA0">
        <w:rPr>
          <w:rFonts w:ascii="Book Antiqua" w:hAnsi="Book Antiqua" w:cs="Calibri"/>
          <w:spacing w:val="-1"/>
          <w:sz w:val="24"/>
        </w:rPr>
        <w:t>ı</w:t>
      </w:r>
      <w:r w:rsidRPr="00472FA0">
        <w:rPr>
          <w:rFonts w:ascii="Book Antiqua" w:hAnsi="Book Antiqua" w:cs="Calibri"/>
          <w:sz w:val="24"/>
        </w:rPr>
        <w:t>ş</w:t>
      </w:r>
      <w:r w:rsidRPr="00472FA0">
        <w:rPr>
          <w:rFonts w:ascii="Book Antiqua" w:hAnsi="Book Antiqua" w:cs="Calibri"/>
          <w:spacing w:val="-1"/>
          <w:sz w:val="24"/>
        </w:rPr>
        <w:t>ığınd</w:t>
      </w:r>
      <w:r w:rsidRPr="00472FA0">
        <w:rPr>
          <w:rFonts w:ascii="Book Antiqua" w:hAnsi="Book Antiqua" w:cs="Calibri"/>
          <w:sz w:val="24"/>
        </w:rPr>
        <w:t>a</w:t>
      </w:r>
      <w:r w:rsidRPr="00472FA0">
        <w:rPr>
          <w:rFonts w:ascii="Book Antiqua" w:hAnsi="Book Antiqua" w:cs="Calibri"/>
          <w:spacing w:val="-10"/>
          <w:sz w:val="24"/>
        </w:rPr>
        <w:t xml:space="preserve"> </w:t>
      </w:r>
      <w:r w:rsidRPr="00472FA0">
        <w:rPr>
          <w:rFonts w:ascii="Book Antiqua" w:hAnsi="Book Antiqua" w:cs="Calibri"/>
          <w:spacing w:val="-2"/>
          <w:sz w:val="24"/>
        </w:rPr>
        <w:t>y</w:t>
      </w:r>
      <w:r w:rsidRPr="00472FA0">
        <w:rPr>
          <w:rFonts w:ascii="Book Antiqua" w:hAnsi="Book Antiqua" w:cs="Calibri"/>
          <w:sz w:val="24"/>
        </w:rPr>
        <w:t>e</w:t>
      </w:r>
      <w:r w:rsidRPr="00472FA0">
        <w:rPr>
          <w:rFonts w:ascii="Book Antiqua" w:hAnsi="Book Antiqua" w:cs="Calibri"/>
          <w:spacing w:val="-1"/>
          <w:sz w:val="24"/>
        </w:rPr>
        <w:t>nil</w:t>
      </w:r>
      <w:r w:rsidRPr="00472FA0">
        <w:rPr>
          <w:rFonts w:ascii="Book Antiqua" w:hAnsi="Book Antiqua" w:cs="Calibri"/>
          <w:sz w:val="24"/>
        </w:rPr>
        <w:t>e</w:t>
      </w:r>
      <w:r w:rsidRPr="00472FA0">
        <w:rPr>
          <w:rFonts w:ascii="Book Antiqua" w:hAnsi="Book Antiqua" w:cs="Calibri"/>
          <w:spacing w:val="-1"/>
          <w:sz w:val="24"/>
        </w:rPr>
        <w:t>n</w:t>
      </w:r>
      <w:r w:rsidRPr="00472FA0">
        <w:rPr>
          <w:rFonts w:ascii="Book Antiqua" w:hAnsi="Book Antiqua" w:cs="Calibri"/>
          <w:sz w:val="24"/>
        </w:rPr>
        <w:t>en</w:t>
      </w:r>
      <w:r w:rsidRPr="00472FA0">
        <w:rPr>
          <w:rFonts w:ascii="Book Antiqua" w:hAnsi="Book Antiqua" w:cs="Calibri"/>
          <w:spacing w:val="-8"/>
          <w:sz w:val="24"/>
        </w:rPr>
        <w:t xml:space="preserve"> </w:t>
      </w:r>
      <w:r w:rsidRPr="00472FA0">
        <w:rPr>
          <w:rFonts w:ascii="Book Antiqua" w:hAnsi="Book Antiqua" w:cs="Calibri"/>
          <w:spacing w:val="-1"/>
          <w:sz w:val="24"/>
        </w:rPr>
        <w:t>bi</w:t>
      </w:r>
      <w:r w:rsidRPr="00472FA0">
        <w:rPr>
          <w:rFonts w:ascii="Book Antiqua" w:hAnsi="Book Antiqua" w:cs="Calibri"/>
          <w:sz w:val="24"/>
        </w:rPr>
        <w:t>r</w:t>
      </w:r>
      <w:r w:rsidRPr="00472FA0">
        <w:rPr>
          <w:rFonts w:ascii="Book Antiqua" w:hAnsi="Book Antiqua" w:cs="Calibri"/>
          <w:spacing w:val="-7"/>
          <w:sz w:val="24"/>
        </w:rPr>
        <w:t xml:space="preserve"> </w:t>
      </w:r>
      <w:r w:rsidRPr="00472FA0">
        <w:rPr>
          <w:rFonts w:ascii="Book Antiqua" w:hAnsi="Book Antiqua" w:cs="Calibri"/>
          <w:sz w:val="24"/>
        </w:rPr>
        <w:t>s</w:t>
      </w:r>
      <w:r w:rsidRPr="00472FA0">
        <w:rPr>
          <w:rFonts w:ascii="Book Antiqua" w:hAnsi="Book Antiqua" w:cs="Calibri"/>
          <w:spacing w:val="-1"/>
          <w:sz w:val="24"/>
        </w:rPr>
        <w:t>ür</w:t>
      </w:r>
      <w:r w:rsidRPr="00472FA0">
        <w:rPr>
          <w:rFonts w:ascii="Book Antiqua" w:hAnsi="Book Antiqua" w:cs="Calibri"/>
          <w:spacing w:val="-2"/>
          <w:sz w:val="24"/>
        </w:rPr>
        <w:t>e</w:t>
      </w:r>
      <w:r w:rsidRPr="00472FA0">
        <w:rPr>
          <w:rFonts w:ascii="Book Antiqua" w:hAnsi="Book Antiqua" w:cs="Calibri"/>
          <w:sz w:val="24"/>
        </w:rPr>
        <w:t>çt</w:t>
      </w:r>
      <w:r w:rsidRPr="00472FA0">
        <w:rPr>
          <w:rFonts w:ascii="Book Antiqua" w:hAnsi="Book Antiqua" w:cs="Calibri"/>
          <w:spacing w:val="-1"/>
          <w:sz w:val="24"/>
        </w:rPr>
        <w:t xml:space="preserve">ir </w:t>
      </w:r>
      <w:r w:rsidRPr="00472FA0">
        <w:rPr>
          <w:rFonts w:ascii="Book Antiqua" w:hAnsi="Book Antiqua" w:cs="Calibri"/>
          <w:spacing w:val="1"/>
          <w:sz w:val="24"/>
        </w:rPr>
        <w:t>v</w:t>
      </w:r>
      <w:r w:rsidRPr="00472FA0">
        <w:rPr>
          <w:rFonts w:ascii="Book Antiqua" w:hAnsi="Book Antiqua" w:cs="Calibri"/>
          <w:sz w:val="24"/>
        </w:rPr>
        <w:t>e</w:t>
      </w:r>
      <w:r w:rsidRPr="00472FA0">
        <w:rPr>
          <w:rFonts w:ascii="Book Antiqua" w:hAnsi="Book Antiqua" w:cs="Calibri"/>
          <w:spacing w:val="10"/>
          <w:sz w:val="24"/>
        </w:rPr>
        <w:t xml:space="preserve"> </w:t>
      </w:r>
      <w:r w:rsidRPr="00472FA0">
        <w:rPr>
          <w:rFonts w:ascii="Book Antiqua" w:hAnsi="Book Antiqua" w:cs="Calibri"/>
          <w:spacing w:val="-1"/>
          <w:sz w:val="24"/>
        </w:rPr>
        <w:t>b</w:t>
      </w:r>
      <w:r w:rsidRPr="00472FA0">
        <w:rPr>
          <w:rFonts w:ascii="Book Antiqua" w:hAnsi="Book Antiqua" w:cs="Calibri"/>
          <w:sz w:val="24"/>
        </w:rPr>
        <w:t>u</w:t>
      </w:r>
      <w:r w:rsidRPr="00472FA0">
        <w:rPr>
          <w:rFonts w:ascii="Book Antiqua" w:hAnsi="Book Antiqua" w:cs="Calibri"/>
          <w:spacing w:val="7"/>
          <w:sz w:val="24"/>
        </w:rPr>
        <w:t xml:space="preserve"> </w:t>
      </w:r>
      <w:r w:rsidRPr="00472FA0">
        <w:rPr>
          <w:rFonts w:ascii="Book Antiqua" w:hAnsi="Book Antiqua" w:cs="Calibri"/>
          <w:sz w:val="24"/>
        </w:rPr>
        <w:t>s</w:t>
      </w:r>
      <w:r w:rsidRPr="00472FA0">
        <w:rPr>
          <w:rFonts w:ascii="Book Antiqua" w:hAnsi="Book Antiqua" w:cs="Calibri"/>
          <w:spacing w:val="-1"/>
          <w:sz w:val="24"/>
        </w:rPr>
        <w:t>ür</w:t>
      </w:r>
      <w:r w:rsidRPr="00472FA0">
        <w:rPr>
          <w:rFonts w:ascii="Book Antiqua" w:hAnsi="Book Antiqua" w:cs="Calibri"/>
          <w:sz w:val="24"/>
        </w:rPr>
        <w:t>eç</w:t>
      </w:r>
      <w:r w:rsidRPr="00472FA0">
        <w:rPr>
          <w:rFonts w:ascii="Book Antiqua" w:hAnsi="Book Antiqua" w:cs="Calibri"/>
          <w:spacing w:val="8"/>
          <w:sz w:val="24"/>
        </w:rPr>
        <w:t xml:space="preserve"> </w:t>
      </w:r>
      <w:r w:rsidRPr="00472FA0">
        <w:rPr>
          <w:rFonts w:ascii="Book Antiqua" w:hAnsi="Book Antiqua" w:cs="Calibri"/>
          <w:spacing w:val="-2"/>
          <w:sz w:val="24"/>
        </w:rPr>
        <w:t>t</w:t>
      </w:r>
      <w:r w:rsidRPr="00472FA0">
        <w:rPr>
          <w:rFonts w:ascii="Book Antiqua" w:hAnsi="Book Antiqua" w:cs="Calibri"/>
          <w:spacing w:val="1"/>
          <w:sz w:val="24"/>
        </w:rPr>
        <w:t>o</w:t>
      </w:r>
      <w:r w:rsidRPr="00472FA0">
        <w:rPr>
          <w:rFonts w:ascii="Book Antiqua" w:hAnsi="Book Antiqua" w:cs="Calibri"/>
          <w:spacing w:val="-1"/>
          <w:sz w:val="24"/>
        </w:rPr>
        <w:t>plu</w:t>
      </w:r>
      <w:r w:rsidRPr="00472FA0">
        <w:rPr>
          <w:rFonts w:ascii="Book Antiqua" w:hAnsi="Book Antiqua" w:cs="Calibri"/>
          <w:spacing w:val="1"/>
          <w:sz w:val="24"/>
        </w:rPr>
        <w:t>m</w:t>
      </w:r>
      <w:r w:rsidRPr="00472FA0">
        <w:rPr>
          <w:rFonts w:ascii="Book Antiqua" w:hAnsi="Book Antiqua" w:cs="Calibri"/>
          <w:sz w:val="24"/>
        </w:rPr>
        <w:t>u</w:t>
      </w:r>
      <w:r w:rsidRPr="00472FA0">
        <w:rPr>
          <w:rFonts w:ascii="Book Antiqua" w:hAnsi="Book Antiqua" w:cs="Calibri"/>
          <w:spacing w:val="7"/>
          <w:sz w:val="24"/>
        </w:rPr>
        <w:t xml:space="preserve"> </w:t>
      </w:r>
      <w:r w:rsidRPr="00472FA0">
        <w:rPr>
          <w:rFonts w:ascii="Book Antiqua" w:hAnsi="Book Antiqua" w:cs="Calibri"/>
          <w:sz w:val="24"/>
        </w:rPr>
        <w:t>y</w:t>
      </w:r>
      <w:r w:rsidRPr="00472FA0">
        <w:rPr>
          <w:rFonts w:ascii="Book Antiqua" w:hAnsi="Book Antiqua" w:cs="Calibri"/>
          <w:spacing w:val="-1"/>
          <w:sz w:val="24"/>
        </w:rPr>
        <w:t>ü</w:t>
      </w:r>
      <w:r w:rsidRPr="00472FA0">
        <w:rPr>
          <w:rFonts w:ascii="Book Antiqua" w:hAnsi="Book Antiqua" w:cs="Calibri"/>
          <w:sz w:val="24"/>
        </w:rPr>
        <w:t>ce</w:t>
      </w:r>
      <w:r w:rsidRPr="00472FA0">
        <w:rPr>
          <w:rFonts w:ascii="Book Antiqua" w:hAnsi="Book Antiqua" w:cs="Calibri"/>
          <w:spacing w:val="-3"/>
          <w:sz w:val="24"/>
        </w:rPr>
        <w:t>l</w:t>
      </w:r>
      <w:r w:rsidRPr="00472FA0">
        <w:rPr>
          <w:rFonts w:ascii="Book Antiqua" w:hAnsi="Book Antiqua" w:cs="Calibri"/>
          <w:sz w:val="24"/>
        </w:rPr>
        <w:t>te</w:t>
      </w:r>
      <w:r w:rsidRPr="00472FA0">
        <w:rPr>
          <w:rFonts w:ascii="Book Antiqua" w:hAnsi="Book Antiqua" w:cs="Calibri"/>
          <w:spacing w:val="-1"/>
          <w:sz w:val="24"/>
        </w:rPr>
        <w:t>n</w:t>
      </w:r>
      <w:r w:rsidRPr="00472FA0">
        <w:rPr>
          <w:rFonts w:ascii="Book Antiqua" w:hAnsi="Book Antiqua" w:cs="Calibri"/>
          <w:sz w:val="24"/>
        </w:rPr>
        <w:t>,</w:t>
      </w:r>
      <w:r w:rsidRPr="00472FA0">
        <w:rPr>
          <w:rFonts w:ascii="Book Antiqua" w:hAnsi="Book Antiqua" w:cs="Calibri"/>
          <w:spacing w:val="11"/>
          <w:sz w:val="24"/>
        </w:rPr>
        <w:t xml:space="preserve"> </w:t>
      </w:r>
      <w:r w:rsidRPr="00472FA0">
        <w:rPr>
          <w:rFonts w:ascii="Book Antiqua" w:hAnsi="Book Antiqua" w:cs="Calibri"/>
          <w:spacing w:val="-1"/>
          <w:sz w:val="24"/>
        </w:rPr>
        <w:t>in</w:t>
      </w:r>
      <w:r w:rsidRPr="00472FA0">
        <w:rPr>
          <w:rFonts w:ascii="Book Antiqua" w:hAnsi="Book Antiqua" w:cs="Calibri"/>
          <w:sz w:val="24"/>
        </w:rPr>
        <w:t>s</w:t>
      </w:r>
      <w:r w:rsidRPr="00472FA0">
        <w:rPr>
          <w:rFonts w:ascii="Book Antiqua" w:hAnsi="Book Antiqua" w:cs="Calibri"/>
          <w:spacing w:val="-1"/>
          <w:sz w:val="24"/>
        </w:rPr>
        <w:t>anlığ</w:t>
      </w:r>
      <w:r w:rsidRPr="00472FA0">
        <w:rPr>
          <w:rFonts w:ascii="Book Antiqua" w:hAnsi="Book Antiqua" w:cs="Calibri"/>
          <w:sz w:val="24"/>
        </w:rPr>
        <w:t>a</w:t>
      </w:r>
      <w:r w:rsidRPr="00472FA0">
        <w:rPr>
          <w:rFonts w:ascii="Book Antiqua" w:hAnsi="Book Antiqua" w:cs="Calibri"/>
          <w:spacing w:val="7"/>
          <w:sz w:val="24"/>
        </w:rPr>
        <w:t xml:space="preserve"> </w:t>
      </w:r>
      <w:r w:rsidRPr="00472FA0">
        <w:rPr>
          <w:rFonts w:ascii="Book Antiqua" w:hAnsi="Book Antiqua" w:cs="Calibri"/>
          <w:spacing w:val="-2"/>
          <w:sz w:val="24"/>
        </w:rPr>
        <w:t>y</w:t>
      </w:r>
      <w:r w:rsidRPr="00472FA0">
        <w:rPr>
          <w:rFonts w:ascii="Book Antiqua" w:hAnsi="Book Antiqua" w:cs="Calibri"/>
          <w:spacing w:val="1"/>
          <w:sz w:val="24"/>
        </w:rPr>
        <w:t>ö</w:t>
      </w:r>
      <w:r w:rsidRPr="00472FA0">
        <w:rPr>
          <w:rFonts w:ascii="Book Antiqua" w:hAnsi="Book Antiqua" w:cs="Calibri"/>
          <w:sz w:val="24"/>
        </w:rPr>
        <w:t>n</w:t>
      </w:r>
      <w:r w:rsidRPr="00472FA0">
        <w:rPr>
          <w:rFonts w:ascii="Book Antiqua" w:hAnsi="Book Antiqua" w:cs="Calibri"/>
          <w:spacing w:val="7"/>
          <w:sz w:val="24"/>
        </w:rPr>
        <w:t xml:space="preserve"> </w:t>
      </w:r>
      <w:r w:rsidRPr="00472FA0">
        <w:rPr>
          <w:rFonts w:ascii="Book Antiqua" w:hAnsi="Book Antiqua" w:cs="Calibri"/>
          <w:spacing w:val="1"/>
          <w:sz w:val="24"/>
        </w:rPr>
        <w:t>v</w:t>
      </w:r>
      <w:r w:rsidRPr="00472FA0">
        <w:rPr>
          <w:rFonts w:ascii="Book Antiqua" w:hAnsi="Book Antiqua" w:cs="Calibri"/>
          <w:sz w:val="24"/>
        </w:rPr>
        <w:t>e</w:t>
      </w:r>
      <w:r w:rsidRPr="00472FA0">
        <w:rPr>
          <w:rFonts w:ascii="Book Antiqua" w:hAnsi="Book Antiqua" w:cs="Calibri"/>
          <w:spacing w:val="-1"/>
          <w:sz w:val="24"/>
        </w:rPr>
        <w:t>r</w:t>
      </w:r>
      <w:r w:rsidRPr="00472FA0">
        <w:rPr>
          <w:rFonts w:ascii="Book Antiqua" w:hAnsi="Book Antiqua" w:cs="Calibri"/>
          <w:sz w:val="24"/>
        </w:rPr>
        <w:t>en</w:t>
      </w:r>
      <w:r w:rsidRPr="00472FA0">
        <w:rPr>
          <w:rFonts w:ascii="Book Antiqua" w:hAnsi="Book Antiqua" w:cs="Calibri"/>
          <w:spacing w:val="7"/>
          <w:sz w:val="24"/>
        </w:rPr>
        <w:t xml:space="preserve"> </w:t>
      </w:r>
      <w:r w:rsidRPr="00472FA0">
        <w:rPr>
          <w:rFonts w:ascii="Book Antiqua" w:hAnsi="Book Antiqua" w:cs="Calibri"/>
          <w:spacing w:val="-2"/>
          <w:sz w:val="24"/>
        </w:rPr>
        <w:t>e</w:t>
      </w:r>
      <w:r w:rsidRPr="00472FA0">
        <w:rPr>
          <w:rFonts w:ascii="Book Antiqua" w:hAnsi="Book Antiqua" w:cs="Calibri"/>
          <w:sz w:val="24"/>
        </w:rPr>
        <w:t>n</w:t>
      </w:r>
      <w:r w:rsidRPr="00472FA0">
        <w:rPr>
          <w:rFonts w:ascii="Book Antiqua" w:hAnsi="Book Antiqua" w:cs="Calibri"/>
          <w:spacing w:val="9"/>
          <w:sz w:val="24"/>
        </w:rPr>
        <w:t xml:space="preserve"> </w:t>
      </w:r>
      <w:r w:rsidRPr="00472FA0">
        <w:rPr>
          <w:rFonts w:ascii="Book Antiqua" w:hAnsi="Book Antiqua" w:cs="Calibri"/>
          <w:spacing w:val="1"/>
          <w:sz w:val="24"/>
        </w:rPr>
        <w:t>ö</w:t>
      </w:r>
      <w:r w:rsidRPr="00472FA0">
        <w:rPr>
          <w:rFonts w:ascii="Book Antiqua" w:hAnsi="Book Antiqua" w:cs="Calibri"/>
          <w:spacing w:val="-1"/>
          <w:sz w:val="24"/>
        </w:rPr>
        <w:t>n</w:t>
      </w:r>
      <w:r w:rsidRPr="00472FA0">
        <w:rPr>
          <w:rFonts w:ascii="Book Antiqua" w:hAnsi="Book Antiqua" w:cs="Calibri"/>
          <w:spacing w:val="-2"/>
          <w:sz w:val="24"/>
        </w:rPr>
        <w:t>e</w:t>
      </w:r>
      <w:r w:rsidRPr="00472FA0">
        <w:rPr>
          <w:rFonts w:ascii="Book Antiqua" w:hAnsi="Book Antiqua" w:cs="Calibri"/>
          <w:spacing w:val="1"/>
          <w:sz w:val="24"/>
        </w:rPr>
        <w:t>m</w:t>
      </w:r>
      <w:r w:rsidRPr="00472FA0">
        <w:rPr>
          <w:rFonts w:ascii="Book Antiqua" w:hAnsi="Book Antiqua" w:cs="Calibri"/>
          <w:spacing w:val="-1"/>
          <w:sz w:val="24"/>
        </w:rPr>
        <w:t>l</w:t>
      </w:r>
      <w:r w:rsidRPr="00472FA0">
        <w:rPr>
          <w:rFonts w:ascii="Book Antiqua" w:hAnsi="Book Antiqua" w:cs="Calibri"/>
          <w:sz w:val="24"/>
        </w:rPr>
        <w:t>i</w:t>
      </w:r>
      <w:r w:rsidRPr="00472FA0">
        <w:rPr>
          <w:rFonts w:ascii="Book Antiqua" w:hAnsi="Book Antiqua" w:cs="Calibri"/>
          <w:spacing w:val="7"/>
          <w:sz w:val="24"/>
        </w:rPr>
        <w:t xml:space="preserve"> </w:t>
      </w:r>
      <w:r w:rsidRPr="00472FA0">
        <w:rPr>
          <w:rFonts w:ascii="Book Antiqua" w:hAnsi="Book Antiqua" w:cs="Calibri"/>
          <w:sz w:val="24"/>
        </w:rPr>
        <w:t>et</w:t>
      </w:r>
      <w:r w:rsidRPr="00472FA0">
        <w:rPr>
          <w:rFonts w:ascii="Book Antiqua" w:hAnsi="Book Antiqua" w:cs="Calibri"/>
          <w:spacing w:val="-3"/>
          <w:sz w:val="24"/>
        </w:rPr>
        <w:t>k</w:t>
      </w:r>
      <w:r w:rsidRPr="00472FA0">
        <w:rPr>
          <w:rFonts w:ascii="Book Antiqua" w:hAnsi="Book Antiqua" w:cs="Calibri"/>
          <w:sz w:val="24"/>
        </w:rPr>
        <w:t>e</w:t>
      </w:r>
      <w:r w:rsidRPr="00472FA0">
        <w:rPr>
          <w:rFonts w:ascii="Book Antiqua" w:hAnsi="Book Antiqua" w:cs="Calibri"/>
          <w:spacing w:val="-1"/>
          <w:sz w:val="24"/>
        </w:rPr>
        <w:t>ndir</w:t>
      </w:r>
      <w:r w:rsidRPr="00472FA0">
        <w:rPr>
          <w:rFonts w:ascii="Book Antiqua" w:hAnsi="Book Antiqua" w:cs="Calibri"/>
          <w:sz w:val="24"/>
        </w:rPr>
        <w:t>.</w:t>
      </w:r>
      <w:r w:rsidRPr="00472FA0">
        <w:rPr>
          <w:rFonts w:ascii="Book Antiqua" w:hAnsi="Book Antiqua" w:cs="Calibri"/>
          <w:spacing w:val="9"/>
          <w:sz w:val="24"/>
        </w:rPr>
        <w:t xml:space="preserve"> </w:t>
      </w:r>
      <w:r w:rsidRPr="00472FA0">
        <w:rPr>
          <w:rFonts w:ascii="Book Antiqua" w:hAnsi="Book Antiqua" w:cs="Calibri"/>
          <w:sz w:val="24"/>
        </w:rPr>
        <w:t>E</w:t>
      </w:r>
      <w:r w:rsidRPr="00472FA0">
        <w:rPr>
          <w:rFonts w:ascii="Book Antiqua" w:hAnsi="Book Antiqua" w:cs="Calibri"/>
          <w:spacing w:val="-1"/>
          <w:sz w:val="24"/>
        </w:rPr>
        <w:t>ği</w:t>
      </w:r>
      <w:r w:rsidRPr="00472FA0">
        <w:rPr>
          <w:rFonts w:ascii="Book Antiqua" w:hAnsi="Book Antiqua" w:cs="Calibri"/>
          <w:sz w:val="24"/>
        </w:rPr>
        <w:t>t</w:t>
      </w:r>
      <w:r w:rsidRPr="00472FA0">
        <w:rPr>
          <w:rFonts w:ascii="Book Antiqua" w:hAnsi="Book Antiqua" w:cs="Calibri"/>
          <w:spacing w:val="-3"/>
          <w:sz w:val="24"/>
        </w:rPr>
        <w:t>i</w:t>
      </w:r>
      <w:r w:rsidRPr="00472FA0">
        <w:rPr>
          <w:rFonts w:ascii="Book Antiqua" w:hAnsi="Book Antiqua" w:cs="Calibri"/>
          <w:spacing w:val="1"/>
          <w:sz w:val="24"/>
        </w:rPr>
        <w:t>m</w:t>
      </w:r>
      <w:r w:rsidRPr="00472FA0">
        <w:rPr>
          <w:rFonts w:ascii="Book Antiqua" w:hAnsi="Book Antiqua" w:cs="Calibri"/>
          <w:sz w:val="24"/>
        </w:rPr>
        <w:t>,</w:t>
      </w:r>
      <w:r w:rsidRPr="00472FA0">
        <w:rPr>
          <w:rFonts w:ascii="Book Antiqua" w:hAnsi="Book Antiqua" w:cs="Calibri"/>
          <w:spacing w:val="7"/>
          <w:sz w:val="24"/>
        </w:rPr>
        <w:t xml:space="preserve"> </w:t>
      </w:r>
      <w:r w:rsidRPr="00472FA0">
        <w:rPr>
          <w:rFonts w:ascii="Book Antiqua" w:hAnsi="Book Antiqua" w:cs="Calibri"/>
          <w:spacing w:val="-1"/>
          <w:sz w:val="24"/>
        </w:rPr>
        <w:t>n</w:t>
      </w:r>
      <w:r w:rsidRPr="00472FA0">
        <w:rPr>
          <w:rFonts w:ascii="Book Antiqua" w:hAnsi="Book Antiqua" w:cs="Calibri"/>
          <w:sz w:val="24"/>
        </w:rPr>
        <w:t>es</w:t>
      </w:r>
      <w:r w:rsidRPr="00472FA0">
        <w:rPr>
          <w:rFonts w:ascii="Book Antiqua" w:hAnsi="Book Antiqua" w:cs="Calibri"/>
          <w:spacing w:val="-1"/>
          <w:sz w:val="24"/>
        </w:rPr>
        <w:t>i</w:t>
      </w:r>
      <w:r w:rsidRPr="00472FA0">
        <w:rPr>
          <w:rFonts w:ascii="Book Antiqua" w:hAnsi="Book Antiqua" w:cs="Calibri"/>
          <w:sz w:val="24"/>
        </w:rPr>
        <w:t>l</w:t>
      </w:r>
      <w:r w:rsidRPr="00472FA0">
        <w:rPr>
          <w:rFonts w:ascii="Book Antiqua" w:hAnsi="Book Antiqua" w:cs="Calibri"/>
          <w:spacing w:val="10"/>
          <w:sz w:val="24"/>
        </w:rPr>
        <w:t xml:space="preserve"> </w:t>
      </w:r>
      <w:r w:rsidRPr="00472FA0">
        <w:rPr>
          <w:rFonts w:ascii="Book Antiqua" w:hAnsi="Book Antiqua" w:cs="Calibri"/>
          <w:spacing w:val="-2"/>
          <w:sz w:val="24"/>
        </w:rPr>
        <w:t>y</w:t>
      </w:r>
      <w:r w:rsidRPr="00472FA0">
        <w:rPr>
          <w:rFonts w:ascii="Book Antiqua" w:hAnsi="Book Antiqua" w:cs="Calibri"/>
          <w:sz w:val="24"/>
        </w:rPr>
        <w:t>et</w:t>
      </w:r>
      <w:r w:rsidRPr="00472FA0">
        <w:rPr>
          <w:rFonts w:ascii="Book Antiqua" w:hAnsi="Book Antiqua" w:cs="Calibri"/>
          <w:spacing w:val="-1"/>
          <w:sz w:val="24"/>
        </w:rPr>
        <w:t>i</w:t>
      </w:r>
      <w:r w:rsidRPr="00472FA0">
        <w:rPr>
          <w:rFonts w:ascii="Book Antiqua" w:hAnsi="Book Antiqua" w:cs="Calibri"/>
          <w:sz w:val="24"/>
        </w:rPr>
        <w:t>şt</w:t>
      </w:r>
      <w:r w:rsidRPr="00472FA0">
        <w:rPr>
          <w:rFonts w:ascii="Book Antiqua" w:hAnsi="Book Antiqua" w:cs="Calibri"/>
          <w:spacing w:val="-1"/>
          <w:sz w:val="24"/>
        </w:rPr>
        <w:t>i</w:t>
      </w:r>
      <w:r w:rsidRPr="00472FA0">
        <w:rPr>
          <w:rFonts w:ascii="Book Antiqua" w:hAnsi="Book Antiqua" w:cs="Calibri"/>
          <w:spacing w:val="-3"/>
          <w:sz w:val="24"/>
        </w:rPr>
        <w:t>r</w:t>
      </w:r>
      <w:r w:rsidRPr="00472FA0">
        <w:rPr>
          <w:rFonts w:ascii="Book Antiqua" w:hAnsi="Book Antiqua" w:cs="Calibri"/>
          <w:spacing w:val="-2"/>
          <w:sz w:val="24"/>
        </w:rPr>
        <w:t>m</w:t>
      </w:r>
      <w:r w:rsidRPr="00472FA0">
        <w:rPr>
          <w:rFonts w:ascii="Book Antiqua" w:hAnsi="Book Antiqua" w:cs="Calibri"/>
          <w:sz w:val="24"/>
        </w:rPr>
        <w:t>e</w:t>
      </w:r>
      <w:r w:rsidRPr="00472FA0">
        <w:rPr>
          <w:rFonts w:ascii="Book Antiqua" w:hAnsi="Book Antiqua" w:cs="Calibri"/>
          <w:spacing w:val="10"/>
          <w:sz w:val="24"/>
        </w:rPr>
        <w:t xml:space="preserve"> </w:t>
      </w:r>
      <w:r w:rsidRPr="00472FA0">
        <w:rPr>
          <w:rFonts w:ascii="Book Antiqua" w:hAnsi="Book Antiqua" w:cs="Calibri"/>
          <w:spacing w:val="-1"/>
          <w:sz w:val="24"/>
        </w:rPr>
        <w:t>i</w:t>
      </w:r>
      <w:r w:rsidRPr="00472FA0">
        <w:rPr>
          <w:rFonts w:ascii="Book Antiqua" w:hAnsi="Book Antiqua" w:cs="Calibri"/>
          <w:sz w:val="24"/>
        </w:rPr>
        <w:t>ş</w:t>
      </w:r>
      <w:r w:rsidRPr="00472FA0">
        <w:rPr>
          <w:rFonts w:ascii="Book Antiqua" w:hAnsi="Book Antiqua" w:cs="Calibri"/>
          <w:spacing w:val="-1"/>
          <w:sz w:val="24"/>
        </w:rPr>
        <w:t>idi</w:t>
      </w:r>
      <w:r w:rsidRPr="00472FA0">
        <w:rPr>
          <w:rFonts w:ascii="Book Antiqua" w:hAnsi="Book Antiqua" w:cs="Calibri"/>
          <w:spacing w:val="-3"/>
          <w:sz w:val="24"/>
        </w:rPr>
        <w:t>r</w:t>
      </w:r>
      <w:r w:rsidRPr="00472FA0">
        <w:rPr>
          <w:rFonts w:ascii="Book Antiqua" w:hAnsi="Book Antiqua" w:cs="Calibri"/>
          <w:sz w:val="24"/>
        </w:rPr>
        <w:t xml:space="preserve">. </w:t>
      </w:r>
      <w:r w:rsidRPr="00472FA0">
        <w:rPr>
          <w:rFonts w:ascii="Book Antiqua" w:hAnsi="Book Antiqua" w:cs="Calibri"/>
          <w:spacing w:val="-2"/>
          <w:sz w:val="24"/>
        </w:rPr>
        <w:t>N</w:t>
      </w:r>
      <w:r w:rsidRPr="00472FA0">
        <w:rPr>
          <w:rFonts w:ascii="Book Antiqua" w:hAnsi="Book Antiqua" w:cs="Calibri"/>
          <w:sz w:val="24"/>
        </w:rPr>
        <w:t>es</w:t>
      </w:r>
      <w:r w:rsidRPr="00472FA0">
        <w:rPr>
          <w:rFonts w:ascii="Book Antiqua" w:hAnsi="Book Antiqua" w:cs="Calibri"/>
          <w:spacing w:val="-1"/>
          <w:sz w:val="24"/>
        </w:rPr>
        <w:t>i</w:t>
      </w:r>
      <w:r w:rsidRPr="00472FA0">
        <w:rPr>
          <w:rFonts w:ascii="Book Antiqua" w:hAnsi="Book Antiqua" w:cs="Calibri"/>
          <w:sz w:val="24"/>
        </w:rPr>
        <w:t>l</w:t>
      </w:r>
      <w:r w:rsidRPr="00472FA0">
        <w:rPr>
          <w:rFonts w:ascii="Book Antiqua" w:hAnsi="Book Antiqua" w:cs="Calibri"/>
          <w:spacing w:val="35"/>
          <w:sz w:val="24"/>
        </w:rPr>
        <w:t xml:space="preserve"> </w:t>
      </w:r>
      <w:r w:rsidRPr="00472FA0">
        <w:rPr>
          <w:rFonts w:ascii="Book Antiqua" w:hAnsi="Book Antiqua" w:cs="Calibri"/>
          <w:spacing w:val="-2"/>
          <w:sz w:val="24"/>
        </w:rPr>
        <w:t>y</w:t>
      </w:r>
      <w:r w:rsidRPr="00472FA0">
        <w:rPr>
          <w:rFonts w:ascii="Book Antiqua" w:hAnsi="Book Antiqua" w:cs="Calibri"/>
          <w:sz w:val="24"/>
        </w:rPr>
        <w:t>et</w:t>
      </w:r>
      <w:r w:rsidRPr="00472FA0">
        <w:rPr>
          <w:rFonts w:ascii="Book Antiqua" w:hAnsi="Book Antiqua" w:cs="Calibri"/>
          <w:spacing w:val="-1"/>
          <w:sz w:val="24"/>
        </w:rPr>
        <w:t>i</w:t>
      </w:r>
      <w:r w:rsidRPr="00472FA0">
        <w:rPr>
          <w:rFonts w:ascii="Book Antiqua" w:hAnsi="Book Antiqua" w:cs="Calibri"/>
          <w:sz w:val="24"/>
        </w:rPr>
        <w:t>şt</w:t>
      </w:r>
      <w:r w:rsidRPr="00472FA0">
        <w:rPr>
          <w:rFonts w:ascii="Book Antiqua" w:hAnsi="Book Antiqua" w:cs="Calibri"/>
          <w:spacing w:val="-1"/>
          <w:sz w:val="24"/>
        </w:rPr>
        <w:t>i</w:t>
      </w:r>
      <w:r w:rsidRPr="00472FA0">
        <w:rPr>
          <w:rFonts w:ascii="Book Antiqua" w:hAnsi="Book Antiqua" w:cs="Calibri"/>
          <w:spacing w:val="-3"/>
          <w:sz w:val="24"/>
        </w:rPr>
        <w:t>r</w:t>
      </w:r>
      <w:r w:rsidRPr="00472FA0">
        <w:rPr>
          <w:rFonts w:ascii="Book Antiqua" w:hAnsi="Book Antiqua" w:cs="Calibri"/>
          <w:spacing w:val="1"/>
          <w:sz w:val="24"/>
        </w:rPr>
        <w:t>m</w:t>
      </w:r>
      <w:r w:rsidRPr="00472FA0">
        <w:rPr>
          <w:rFonts w:ascii="Book Antiqua" w:hAnsi="Book Antiqua" w:cs="Calibri"/>
          <w:sz w:val="24"/>
        </w:rPr>
        <w:t>e,</w:t>
      </w:r>
      <w:r w:rsidRPr="00472FA0">
        <w:rPr>
          <w:rFonts w:ascii="Book Antiqua" w:hAnsi="Book Antiqua" w:cs="Calibri"/>
          <w:spacing w:val="32"/>
          <w:sz w:val="24"/>
        </w:rPr>
        <w:t xml:space="preserve"> </w:t>
      </w:r>
      <w:r w:rsidRPr="00472FA0">
        <w:rPr>
          <w:rFonts w:ascii="Book Antiqua" w:hAnsi="Book Antiqua" w:cs="Calibri"/>
          <w:spacing w:val="1"/>
          <w:sz w:val="24"/>
        </w:rPr>
        <w:t>m</w:t>
      </w:r>
      <w:r w:rsidRPr="00472FA0">
        <w:rPr>
          <w:rFonts w:ascii="Book Antiqua" w:hAnsi="Book Antiqua" w:cs="Calibri"/>
          <w:sz w:val="24"/>
        </w:rPr>
        <w:t>e</w:t>
      </w:r>
      <w:r w:rsidRPr="00472FA0">
        <w:rPr>
          <w:rFonts w:ascii="Book Antiqua" w:hAnsi="Book Antiqua" w:cs="Calibri"/>
          <w:spacing w:val="-1"/>
          <w:sz w:val="24"/>
        </w:rPr>
        <w:t>d</w:t>
      </w:r>
      <w:r w:rsidRPr="00472FA0">
        <w:rPr>
          <w:rFonts w:ascii="Book Antiqua" w:hAnsi="Book Antiqua" w:cs="Calibri"/>
          <w:sz w:val="24"/>
        </w:rPr>
        <w:t>e</w:t>
      </w:r>
      <w:r w:rsidRPr="00472FA0">
        <w:rPr>
          <w:rFonts w:ascii="Book Antiqua" w:hAnsi="Book Antiqua" w:cs="Calibri"/>
          <w:spacing w:val="-1"/>
          <w:sz w:val="24"/>
        </w:rPr>
        <w:t>n</w:t>
      </w:r>
      <w:r w:rsidRPr="00472FA0">
        <w:rPr>
          <w:rFonts w:ascii="Book Antiqua" w:hAnsi="Book Antiqua" w:cs="Calibri"/>
          <w:spacing w:val="-3"/>
          <w:sz w:val="24"/>
        </w:rPr>
        <w:t>i</w:t>
      </w:r>
      <w:r w:rsidRPr="00472FA0">
        <w:rPr>
          <w:rFonts w:ascii="Book Antiqua" w:hAnsi="Book Antiqua" w:cs="Calibri"/>
          <w:sz w:val="24"/>
        </w:rPr>
        <w:t>y</w:t>
      </w:r>
      <w:r w:rsidRPr="00472FA0">
        <w:rPr>
          <w:rFonts w:ascii="Book Antiqua" w:hAnsi="Book Antiqua" w:cs="Calibri"/>
          <w:spacing w:val="-2"/>
          <w:sz w:val="24"/>
        </w:rPr>
        <w:t>e</w:t>
      </w:r>
      <w:r w:rsidRPr="00472FA0">
        <w:rPr>
          <w:rFonts w:ascii="Book Antiqua" w:hAnsi="Book Antiqua" w:cs="Calibri"/>
          <w:sz w:val="24"/>
        </w:rPr>
        <w:t>t</w:t>
      </w:r>
      <w:r w:rsidRPr="00472FA0">
        <w:rPr>
          <w:rFonts w:ascii="Book Antiqua" w:hAnsi="Book Antiqua" w:cs="Calibri"/>
          <w:spacing w:val="37"/>
          <w:sz w:val="24"/>
        </w:rPr>
        <w:t xml:space="preserve"> </w:t>
      </w:r>
      <w:r w:rsidRPr="00472FA0">
        <w:rPr>
          <w:rFonts w:ascii="Book Antiqua" w:hAnsi="Book Antiqua" w:cs="Calibri"/>
          <w:spacing w:val="-1"/>
          <w:sz w:val="24"/>
        </w:rPr>
        <w:t>in</w:t>
      </w:r>
      <w:r w:rsidRPr="00472FA0">
        <w:rPr>
          <w:rFonts w:ascii="Book Antiqua" w:hAnsi="Book Antiqua" w:cs="Calibri"/>
          <w:sz w:val="24"/>
        </w:rPr>
        <w:t>ş</w:t>
      </w:r>
      <w:r w:rsidRPr="00472FA0">
        <w:rPr>
          <w:rFonts w:ascii="Book Antiqua" w:hAnsi="Book Antiqua" w:cs="Calibri"/>
          <w:spacing w:val="-1"/>
          <w:sz w:val="24"/>
        </w:rPr>
        <w:t>a</w:t>
      </w:r>
      <w:r w:rsidR="00D95A40" w:rsidRPr="00472FA0">
        <w:rPr>
          <w:rFonts w:ascii="Book Antiqua" w:hAnsi="Book Antiqua" w:cs="Calibri"/>
          <w:spacing w:val="-1"/>
          <w:sz w:val="24"/>
        </w:rPr>
        <w:t>a</w:t>
      </w:r>
      <w:r w:rsidRPr="00472FA0">
        <w:rPr>
          <w:rFonts w:ascii="Book Antiqua" w:hAnsi="Book Antiqua" w:cs="Calibri"/>
          <w:sz w:val="24"/>
        </w:rPr>
        <w:t>sı</w:t>
      </w:r>
      <w:r w:rsidRPr="00472FA0">
        <w:rPr>
          <w:rFonts w:ascii="Book Antiqua" w:hAnsi="Book Antiqua" w:cs="Calibri"/>
          <w:spacing w:val="35"/>
          <w:sz w:val="24"/>
        </w:rPr>
        <w:t xml:space="preserve"> </w:t>
      </w:r>
      <w:r w:rsidRPr="00472FA0">
        <w:rPr>
          <w:rFonts w:ascii="Book Antiqua" w:hAnsi="Book Antiqua" w:cs="Calibri"/>
          <w:spacing w:val="-1"/>
          <w:sz w:val="24"/>
        </w:rPr>
        <w:t>iddia</w:t>
      </w:r>
      <w:r w:rsidRPr="00472FA0">
        <w:rPr>
          <w:rFonts w:ascii="Book Antiqua" w:hAnsi="Book Antiqua" w:cs="Calibri"/>
          <w:sz w:val="24"/>
        </w:rPr>
        <w:t>s</w:t>
      </w:r>
      <w:r w:rsidRPr="00472FA0">
        <w:rPr>
          <w:rFonts w:ascii="Book Antiqua" w:hAnsi="Book Antiqua" w:cs="Calibri"/>
          <w:spacing w:val="-1"/>
          <w:sz w:val="24"/>
        </w:rPr>
        <w:t>ın</w:t>
      </w:r>
      <w:r w:rsidRPr="00472FA0">
        <w:rPr>
          <w:rFonts w:ascii="Book Antiqua" w:hAnsi="Book Antiqua" w:cs="Calibri"/>
          <w:sz w:val="24"/>
        </w:rPr>
        <w:t>ı</w:t>
      </w:r>
      <w:r w:rsidRPr="00472FA0">
        <w:rPr>
          <w:rFonts w:ascii="Book Antiqua" w:hAnsi="Book Antiqua" w:cs="Calibri"/>
          <w:spacing w:val="36"/>
          <w:sz w:val="24"/>
        </w:rPr>
        <w:t xml:space="preserve"> </w:t>
      </w:r>
      <w:r w:rsidRPr="00472FA0">
        <w:rPr>
          <w:rFonts w:ascii="Book Antiqua" w:hAnsi="Book Antiqua" w:cs="Calibri"/>
          <w:sz w:val="24"/>
        </w:rPr>
        <w:t>s</w:t>
      </w:r>
      <w:r w:rsidRPr="00472FA0">
        <w:rPr>
          <w:rFonts w:ascii="Book Antiqua" w:hAnsi="Book Antiqua" w:cs="Calibri"/>
          <w:spacing w:val="-1"/>
          <w:sz w:val="24"/>
        </w:rPr>
        <w:t>ürdü</w:t>
      </w:r>
      <w:r w:rsidRPr="00472FA0">
        <w:rPr>
          <w:rFonts w:ascii="Book Antiqua" w:hAnsi="Book Antiqua" w:cs="Calibri"/>
          <w:spacing w:val="-3"/>
          <w:sz w:val="24"/>
        </w:rPr>
        <w:t>r</w:t>
      </w:r>
      <w:r w:rsidRPr="00472FA0">
        <w:rPr>
          <w:rFonts w:ascii="Book Antiqua" w:hAnsi="Book Antiqua" w:cs="Calibri"/>
          <w:spacing w:val="1"/>
          <w:sz w:val="24"/>
        </w:rPr>
        <w:t>m</w:t>
      </w:r>
      <w:r w:rsidRPr="00472FA0">
        <w:rPr>
          <w:rFonts w:ascii="Book Antiqua" w:hAnsi="Book Antiqua" w:cs="Calibri"/>
          <w:spacing w:val="-2"/>
          <w:sz w:val="24"/>
        </w:rPr>
        <w:t>e</w:t>
      </w:r>
      <w:r w:rsidRPr="00472FA0">
        <w:rPr>
          <w:rFonts w:ascii="Book Antiqua" w:hAnsi="Book Antiqua" w:cs="Calibri"/>
          <w:sz w:val="24"/>
        </w:rPr>
        <w:t>kt</w:t>
      </w:r>
      <w:r w:rsidRPr="00472FA0">
        <w:rPr>
          <w:rFonts w:ascii="Book Antiqua" w:hAnsi="Book Antiqua" w:cs="Calibri"/>
          <w:spacing w:val="-1"/>
          <w:sz w:val="24"/>
        </w:rPr>
        <w:t>ir</w:t>
      </w:r>
      <w:r w:rsidRPr="00472FA0">
        <w:rPr>
          <w:rFonts w:ascii="Book Antiqua" w:hAnsi="Book Antiqua" w:cs="Calibri"/>
          <w:sz w:val="24"/>
        </w:rPr>
        <w:t>.</w:t>
      </w:r>
      <w:r w:rsidRPr="00472FA0">
        <w:rPr>
          <w:rFonts w:ascii="Book Antiqua" w:hAnsi="Book Antiqua" w:cs="Calibri"/>
          <w:spacing w:val="36"/>
          <w:sz w:val="24"/>
        </w:rPr>
        <w:t xml:space="preserve"> </w:t>
      </w:r>
      <w:r w:rsidRPr="00472FA0">
        <w:rPr>
          <w:rFonts w:ascii="Book Antiqua" w:hAnsi="Book Antiqua" w:cs="Calibri"/>
          <w:spacing w:val="-1"/>
          <w:sz w:val="24"/>
        </w:rPr>
        <w:t>H</w:t>
      </w:r>
      <w:r w:rsidRPr="00472FA0">
        <w:rPr>
          <w:rFonts w:ascii="Book Antiqua" w:hAnsi="Book Antiqua" w:cs="Calibri"/>
          <w:sz w:val="24"/>
        </w:rPr>
        <w:t>e</w:t>
      </w:r>
      <w:r w:rsidRPr="00472FA0">
        <w:rPr>
          <w:rFonts w:ascii="Book Antiqua" w:hAnsi="Book Antiqua" w:cs="Calibri"/>
          <w:spacing w:val="-1"/>
          <w:sz w:val="24"/>
        </w:rPr>
        <w:t>d</w:t>
      </w:r>
      <w:r w:rsidRPr="00472FA0">
        <w:rPr>
          <w:rFonts w:ascii="Book Antiqua" w:hAnsi="Book Antiqua" w:cs="Calibri"/>
          <w:sz w:val="24"/>
        </w:rPr>
        <w:t>e</w:t>
      </w:r>
      <w:r w:rsidRPr="00472FA0">
        <w:rPr>
          <w:rFonts w:ascii="Book Antiqua" w:hAnsi="Book Antiqua" w:cs="Calibri"/>
          <w:spacing w:val="-1"/>
          <w:sz w:val="24"/>
        </w:rPr>
        <w:t>f</w:t>
      </w:r>
      <w:r w:rsidRPr="00472FA0">
        <w:rPr>
          <w:rFonts w:ascii="Book Antiqua" w:hAnsi="Book Antiqua" w:cs="Calibri"/>
          <w:spacing w:val="-3"/>
          <w:sz w:val="24"/>
        </w:rPr>
        <w:t>i</w:t>
      </w:r>
      <w:r w:rsidRPr="00472FA0">
        <w:rPr>
          <w:rFonts w:ascii="Book Antiqua" w:hAnsi="Book Antiqua" w:cs="Calibri"/>
          <w:spacing w:val="1"/>
          <w:sz w:val="24"/>
        </w:rPr>
        <w:t>m</w:t>
      </w:r>
      <w:r w:rsidRPr="00472FA0">
        <w:rPr>
          <w:rFonts w:ascii="Book Antiqua" w:hAnsi="Book Antiqua" w:cs="Calibri"/>
          <w:spacing w:val="-1"/>
          <w:sz w:val="24"/>
        </w:rPr>
        <w:t>iz</w:t>
      </w:r>
      <w:r w:rsidRPr="00472FA0">
        <w:rPr>
          <w:rFonts w:ascii="Book Antiqua" w:hAnsi="Book Antiqua" w:cs="Calibri"/>
          <w:sz w:val="24"/>
        </w:rPr>
        <w:t>,</w:t>
      </w:r>
      <w:r w:rsidRPr="00472FA0">
        <w:rPr>
          <w:rFonts w:ascii="Book Antiqua" w:hAnsi="Book Antiqua" w:cs="Calibri"/>
          <w:spacing w:val="34"/>
          <w:sz w:val="24"/>
        </w:rPr>
        <w:t xml:space="preserve"> </w:t>
      </w:r>
      <w:r w:rsidRPr="00472FA0">
        <w:rPr>
          <w:rFonts w:ascii="Book Antiqua" w:hAnsi="Book Antiqua" w:cs="Calibri"/>
          <w:sz w:val="24"/>
        </w:rPr>
        <w:t>t</w:t>
      </w:r>
      <w:r w:rsidRPr="00472FA0">
        <w:rPr>
          <w:rFonts w:ascii="Book Antiqua" w:hAnsi="Book Antiqua" w:cs="Calibri"/>
          <w:spacing w:val="-1"/>
          <w:sz w:val="24"/>
        </w:rPr>
        <w:t>arihi</w:t>
      </w:r>
      <w:r w:rsidRPr="00472FA0">
        <w:rPr>
          <w:rFonts w:ascii="Book Antiqua" w:hAnsi="Book Antiqua" w:cs="Calibri"/>
          <w:spacing w:val="1"/>
          <w:sz w:val="24"/>
        </w:rPr>
        <w:t>m</w:t>
      </w:r>
      <w:r w:rsidRPr="00472FA0">
        <w:rPr>
          <w:rFonts w:ascii="Book Antiqua" w:hAnsi="Book Antiqua" w:cs="Calibri"/>
          <w:spacing w:val="-1"/>
          <w:sz w:val="24"/>
        </w:rPr>
        <w:t>izi</w:t>
      </w:r>
      <w:r w:rsidRPr="00472FA0">
        <w:rPr>
          <w:rFonts w:ascii="Book Antiqua" w:hAnsi="Book Antiqua" w:cs="Calibri"/>
          <w:sz w:val="24"/>
        </w:rPr>
        <w:t>n</w:t>
      </w:r>
      <w:r w:rsidRPr="00472FA0">
        <w:rPr>
          <w:rFonts w:ascii="Book Antiqua" w:hAnsi="Book Antiqua" w:cs="Calibri"/>
          <w:spacing w:val="32"/>
          <w:sz w:val="24"/>
        </w:rPr>
        <w:t xml:space="preserve"> </w:t>
      </w:r>
      <w:r w:rsidRPr="00472FA0">
        <w:rPr>
          <w:rFonts w:ascii="Book Antiqua" w:hAnsi="Book Antiqua" w:cs="Calibri"/>
          <w:spacing w:val="-1"/>
          <w:sz w:val="24"/>
        </w:rPr>
        <w:t>biz</w:t>
      </w:r>
      <w:r w:rsidRPr="00472FA0">
        <w:rPr>
          <w:rFonts w:ascii="Book Antiqua" w:hAnsi="Book Antiqua" w:cs="Calibri"/>
          <w:sz w:val="24"/>
        </w:rPr>
        <w:t>e</w:t>
      </w:r>
      <w:r w:rsidRPr="00472FA0">
        <w:rPr>
          <w:rFonts w:ascii="Book Antiqua" w:hAnsi="Book Antiqua" w:cs="Calibri"/>
          <w:spacing w:val="37"/>
          <w:sz w:val="24"/>
        </w:rPr>
        <w:t xml:space="preserve"> </w:t>
      </w:r>
      <w:r w:rsidRPr="00472FA0">
        <w:rPr>
          <w:rFonts w:ascii="Book Antiqua" w:hAnsi="Book Antiqua" w:cs="Calibri"/>
          <w:spacing w:val="-1"/>
          <w:sz w:val="24"/>
        </w:rPr>
        <w:t>a</w:t>
      </w:r>
      <w:r w:rsidRPr="00472FA0">
        <w:rPr>
          <w:rFonts w:ascii="Book Antiqua" w:hAnsi="Book Antiqua" w:cs="Calibri"/>
          <w:sz w:val="24"/>
        </w:rPr>
        <w:t>t</w:t>
      </w:r>
      <w:r w:rsidRPr="00472FA0">
        <w:rPr>
          <w:rFonts w:ascii="Book Antiqua" w:hAnsi="Book Antiqua" w:cs="Calibri"/>
          <w:spacing w:val="-1"/>
          <w:sz w:val="24"/>
        </w:rPr>
        <w:t>f</w:t>
      </w:r>
      <w:r w:rsidRPr="00472FA0">
        <w:rPr>
          <w:rFonts w:ascii="Book Antiqua" w:hAnsi="Book Antiqua" w:cs="Calibri"/>
          <w:spacing w:val="-2"/>
          <w:sz w:val="24"/>
        </w:rPr>
        <w:t>e</w:t>
      </w:r>
      <w:r w:rsidRPr="00472FA0">
        <w:rPr>
          <w:rFonts w:ascii="Book Antiqua" w:hAnsi="Book Antiqua" w:cs="Calibri"/>
          <w:sz w:val="24"/>
        </w:rPr>
        <w:t>tt</w:t>
      </w:r>
      <w:r w:rsidRPr="00472FA0">
        <w:rPr>
          <w:rFonts w:ascii="Book Antiqua" w:hAnsi="Book Antiqua" w:cs="Calibri"/>
          <w:spacing w:val="-1"/>
          <w:sz w:val="24"/>
        </w:rPr>
        <w:t>iğ</w:t>
      </w:r>
      <w:r w:rsidRPr="00472FA0">
        <w:rPr>
          <w:rFonts w:ascii="Book Antiqua" w:hAnsi="Book Antiqua" w:cs="Calibri"/>
          <w:sz w:val="24"/>
        </w:rPr>
        <w:t>i</w:t>
      </w:r>
      <w:r w:rsidRPr="00472FA0">
        <w:rPr>
          <w:rFonts w:ascii="Book Antiqua" w:hAnsi="Book Antiqua" w:cs="Calibri"/>
          <w:spacing w:val="34"/>
          <w:sz w:val="24"/>
        </w:rPr>
        <w:t xml:space="preserve"> </w:t>
      </w:r>
      <w:r w:rsidRPr="00472FA0">
        <w:rPr>
          <w:rFonts w:ascii="Book Antiqua" w:hAnsi="Book Antiqua" w:cs="Calibri"/>
          <w:sz w:val="24"/>
        </w:rPr>
        <w:t>y</w:t>
      </w:r>
      <w:r w:rsidRPr="00472FA0">
        <w:rPr>
          <w:rFonts w:ascii="Book Antiqua" w:hAnsi="Book Antiqua" w:cs="Calibri"/>
          <w:spacing w:val="-1"/>
          <w:sz w:val="24"/>
        </w:rPr>
        <w:t>ü</w:t>
      </w:r>
      <w:r w:rsidRPr="00472FA0">
        <w:rPr>
          <w:rFonts w:ascii="Book Antiqua" w:hAnsi="Book Antiqua" w:cs="Calibri"/>
          <w:sz w:val="24"/>
        </w:rPr>
        <w:t xml:space="preserve">ce </w:t>
      </w:r>
      <w:r w:rsidRPr="00472FA0">
        <w:rPr>
          <w:rFonts w:ascii="Book Antiqua" w:hAnsi="Book Antiqua" w:cs="Calibri"/>
          <w:spacing w:val="-1"/>
          <w:sz w:val="24"/>
        </w:rPr>
        <w:t>d</w:t>
      </w:r>
      <w:r w:rsidRPr="00472FA0">
        <w:rPr>
          <w:rFonts w:ascii="Book Antiqua" w:hAnsi="Book Antiqua" w:cs="Calibri"/>
          <w:sz w:val="24"/>
        </w:rPr>
        <w:t>e</w:t>
      </w:r>
      <w:r w:rsidRPr="00472FA0">
        <w:rPr>
          <w:rFonts w:ascii="Book Antiqua" w:hAnsi="Book Antiqua" w:cs="Calibri"/>
          <w:spacing w:val="-1"/>
          <w:sz w:val="24"/>
        </w:rPr>
        <w:t>ğ</w:t>
      </w:r>
      <w:r w:rsidRPr="00472FA0">
        <w:rPr>
          <w:rFonts w:ascii="Book Antiqua" w:hAnsi="Book Antiqua" w:cs="Calibri"/>
          <w:sz w:val="24"/>
        </w:rPr>
        <w:t>e</w:t>
      </w:r>
      <w:r w:rsidRPr="00472FA0">
        <w:rPr>
          <w:rFonts w:ascii="Book Antiqua" w:hAnsi="Book Antiqua" w:cs="Calibri"/>
          <w:spacing w:val="-1"/>
          <w:sz w:val="24"/>
        </w:rPr>
        <w:t>rl</w:t>
      </w:r>
      <w:r w:rsidRPr="00472FA0">
        <w:rPr>
          <w:rFonts w:ascii="Book Antiqua" w:hAnsi="Book Antiqua" w:cs="Calibri"/>
          <w:sz w:val="24"/>
        </w:rPr>
        <w:t>er</w:t>
      </w:r>
      <w:r w:rsidRPr="00472FA0">
        <w:rPr>
          <w:rFonts w:ascii="Book Antiqua" w:hAnsi="Book Antiqua" w:cs="Calibri"/>
          <w:spacing w:val="2"/>
          <w:sz w:val="24"/>
        </w:rPr>
        <w:t xml:space="preserve"> </w:t>
      </w:r>
      <w:r w:rsidRPr="00472FA0">
        <w:rPr>
          <w:rFonts w:ascii="Book Antiqua" w:hAnsi="Book Antiqua" w:cs="Calibri"/>
          <w:spacing w:val="1"/>
          <w:sz w:val="24"/>
        </w:rPr>
        <w:t>v</w:t>
      </w:r>
      <w:r w:rsidRPr="00472FA0">
        <w:rPr>
          <w:rFonts w:ascii="Book Antiqua" w:hAnsi="Book Antiqua" w:cs="Calibri"/>
          <w:sz w:val="24"/>
        </w:rPr>
        <w:t>e</w:t>
      </w:r>
      <w:r w:rsidRPr="00472FA0">
        <w:rPr>
          <w:rFonts w:ascii="Book Antiqua" w:hAnsi="Book Antiqua" w:cs="Calibri"/>
          <w:spacing w:val="5"/>
          <w:sz w:val="24"/>
        </w:rPr>
        <w:t xml:space="preserve"> </w:t>
      </w:r>
      <w:r w:rsidRPr="00472FA0">
        <w:rPr>
          <w:rFonts w:ascii="Book Antiqua" w:hAnsi="Book Antiqua" w:cs="Calibri"/>
          <w:spacing w:val="-1"/>
          <w:sz w:val="24"/>
        </w:rPr>
        <w:t>i</w:t>
      </w:r>
      <w:r w:rsidRPr="00472FA0">
        <w:rPr>
          <w:rFonts w:ascii="Book Antiqua" w:hAnsi="Book Antiqua" w:cs="Calibri"/>
          <w:spacing w:val="-3"/>
          <w:sz w:val="24"/>
        </w:rPr>
        <w:t>l</w:t>
      </w:r>
      <w:r w:rsidRPr="00472FA0">
        <w:rPr>
          <w:rFonts w:ascii="Book Antiqua" w:hAnsi="Book Antiqua" w:cs="Calibri"/>
          <w:sz w:val="24"/>
        </w:rPr>
        <w:t>ke</w:t>
      </w:r>
      <w:r w:rsidRPr="00472FA0">
        <w:rPr>
          <w:rFonts w:ascii="Book Antiqua" w:hAnsi="Book Antiqua" w:cs="Calibri"/>
          <w:spacing w:val="-1"/>
          <w:sz w:val="24"/>
        </w:rPr>
        <w:t>l</w:t>
      </w:r>
      <w:r w:rsidRPr="00472FA0">
        <w:rPr>
          <w:rFonts w:ascii="Book Antiqua" w:hAnsi="Book Antiqua" w:cs="Calibri"/>
          <w:sz w:val="24"/>
        </w:rPr>
        <w:t>e</w:t>
      </w:r>
      <w:r w:rsidRPr="00472FA0">
        <w:rPr>
          <w:rFonts w:ascii="Book Antiqua" w:hAnsi="Book Antiqua" w:cs="Calibri"/>
          <w:spacing w:val="-1"/>
          <w:sz w:val="24"/>
        </w:rPr>
        <w:t>r</w:t>
      </w:r>
      <w:r w:rsidRPr="00472FA0">
        <w:rPr>
          <w:rFonts w:ascii="Book Antiqua" w:hAnsi="Book Antiqua" w:cs="Calibri"/>
          <w:spacing w:val="-3"/>
          <w:sz w:val="24"/>
        </w:rPr>
        <w:t>i</w:t>
      </w:r>
      <w:r w:rsidRPr="00472FA0">
        <w:rPr>
          <w:rFonts w:ascii="Book Antiqua" w:hAnsi="Book Antiqua" w:cs="Calibri"/>
          <w:spacing w:val="1"/>
          <w:sz w:val="24"/>
        </w:rPr>
        <w:t>m</w:t>
      </w:r>
      <w:r w:rsidRPr="00472FA0">
        <w:rPr>
          <w:rFonts w:ascii="Book Antiqua" w:hAnsi="Book Antiqua" w:cs="Calibri"/>
          <w:spacing w:val="-1"/>
          <w:sz w:val="24"/>
        </w:rPr>
        <w:t>i</w:t>
      </w:r>
      <w:r w:rsidRPr="00472FA0">
        <w:rPr>
          <w:rFonts w:ascii="Book Antiqua" w:hAnsi="Book Antiqua" w:cs="Calibri"/>
          <w:sz w:val="24"/>
        </w:rPr>
        <w:t>z</w:t>
      </w:r>
      <w:r w:rsidRPr="00472FA0">
        <w:rPr>
          <w:rFonts w:ascii="Book Antiqua" w:hAnsi="Book Antiqua" w:cs="Calibri"/>
          <w:spacing w:val="4"/>
          <w:sz w:val="24"/>
        </w:rPr>
        <w:t xml:space="preserve"> </w:t>
      </w:r>
      <w:r w:rsidRPr="00472FA0">
        <w:rPr>
          <w:rFonts w:ascii="Book Antiqua" w:hAnsi="Book Antiqua" w:cs="Calibri"/>
          <w:spacing w:val="-4"/>
          <w:sz w:val="24"/>
        </w:rPr>
        <w:t>d</w:t>
      </w:r>
      <w:r w:rsidRPr="00472FA0">
        <w:rPr>
          <w:rFonts w:ascii="Book Antiqua" w:hAnsi="Book Antiqua" w:cs="Calibri"/>
          <w:spacing w:val="1"/>
          <w:sz w:val="24"/>
        </w:rPr>
        <w:t>o</w:t>
      </w:r>
      <w:r w:rsidRPr="00472FA0">
        <w:rPr>
          <w:rFonts w:ascii="Book Antiqua" w:hAnsi="Book Antiqua" w:cs="Calibri"/>
          <w:spacing w:val="-1"/>
          <w:sz w:val="24"/>
        </w:rPr>
        <w:t>ğ</w:t>
      </w:r>
      <w:r w:rsidRPr="00472FA0">
        <w:rPr>
          <w:rFonts w:ascii="Book Antiqua" w:hAnsi="Book Antiqua" w:cs="Calibri"/>
          <w:spacing w:val="-3"/>
          <w:sz w:val="24"/>
        </w:rPr>
        <w:t>r</w:t>
      </w:r>
      <w:r w:rsidRPr="00472FA0">
        <w:rPr>
          <w:rFonts w:ascii="Book Antiqua" w:hAnsi="Book Antiqua" w:cs="Calibri"/>
          <w:spacing w:val="-1"/>
          <w:sz w:val="24"/>
        </w:rPr>
        <w:t>ul</w:t>
      </w:r>
      <w:r w:rsidRPr="00472FA0">
        <w:rPr>
          <w:rFonts w:ascii="Book Antiqua" w:hAnsi="Book Antiqua" w:cs="Calibri"/>
          <w:sz w:val="24"/>
        </w:rPr>
        <w:t>t</w:t>
      </w:r>
      <w:r w:rsidRPr="00472FA0">
        <w:rPr>
          <w:rFonts w:ascii="Book Antiqua" w:hAnsi="Book Antiqua" w:cs="Calibri"/>
          <w:spacing w:val="-1"/>
          <w:sz w:val="24"/>
        </w:rPr>
        <w:t>u</w:t>
      </w:r>
      <w:r w:rsidRPr="00472FA0">
        <w:rPr>
          <w:rFonts w:ascii="Book Antiqua" w:hAnsi="Book Antiqua" w:cs="Calibri"/>
          <w:sz w:val="24"/>
        </w:rPr>
        <w:t>s</w:t>
      </w:r>
      <w:r w:rsidRPr="00472FA0">
        <w:rPr>
          <w:rFonts w:ascii="Book Antiqua" w:hAnsi="Book Antiqua" w:cs="Calibri"/>
          <w:spacing w:val="-1"/>
          <w:sz w:val="24"/>
        </w:rPr>
        <w:t>und</w:t>
      </w:r>
      <w:r w:rsidRPr="00472FA0">
        <w:rPr>
          <w:rFonts w:ascii="Book Antiqua" w:hAnsi="Book Antiqua" w:cs="Calibri"/>
          <w:sz w:val="24"/>
        </w:rPr>
        <w:t>a</w:t>
      </w:r>
      <w:r w:rsidRPr="00472FA0">
        <w:rPr>
          <w:rFonts w:ascii="Book Antiqua" w:hAnsi="Book Antiqua" w:cs="Calibri"/>
          <w:spacing w:val="5"/>
          <w:sz w:val="24"/>
        </w:rPr>
        <w:t xml:space="preserve"> </w:t>
      </w:r>
      <w:r w:rsidRPr="00472FA0">
        <w:rPr>
          <w:rFonts w:ascii="Book Antiqua" w:hAnsi="Book Antiqua" w:cs="Calibri"/>
          <w:spacing w:val="-1"/>
          <w:sz w:val="24"/>
        </w:rPr>
        <w:t>bilg</w:t>
      </w:r>
      <w:r w:rsidRPr="00472FA0">
        <w:rPr>
          <w:rFonts w:ascii="Book Antiqua" w:hAnsi="Book Antiqua" w:cs="Calibri"/>
          <w:sz w:val="24"/>
        </w:rPr>
        <w:t>i</w:t>
      </w:r>
      <w:r w:rsidRPr="00472FA0">
        <w:rPr>
          <w:rFonts w:ascii="Book Antiqua" w:hAnsi="Book Antiqua" w:cs="Calibri"/>
          <w:spacing w:val="5"/>
          <w:sz w:val="24"/>
        </w:rPr>
        <w:t xml:space="preserve"> </w:t>
      </w:r>
      <w:r w:rsidRPr="00472FA0">
        <w:rPr>
          <w:rFonts w:ascii="Book Antiqua" w:hAnsi="Book Antiqua" w:cs="Calibri"/>
          <w:sz w:val="24"/>
        </w:rPr>
        <w:t>t</w:t>
      </w:r>
      <w:r w:rsidRPr="00472FA0">
        <w:rPr>
          <w:rFonts w:ascii="Book Antiqua" w:hAnsi="Book Antiqua" w:cs="Calibri"/>
          <w:spacing w:val="1"/>
          <w:sz w:val="24"/>
        </w:rPr>
        <w:t>o</w:t>
      </w:r>
      <w:r w:rsidRPr="00472FA0">
        <w:rPr>
          <w:rFonts w:ascii="Book Antiqua" w:hAnsi="Book Antiqua" w:cs="Calibri"/>
          <w:spacing w:val="-1"/>
          <w:sz w:val="24"/>
        </w:rPr>
        <w:t>plu</w:t>
      </w:r>
      <w:r w:rsidRPr="00472FA0">
        <w:rPr>
          <w:rFonts w:ascii="Book Antiqua" w:hAnsi="Book Antiqua" w:cs="Calibri"/>
          <w:spacing w:val="1"/>
          <w:sz w:val="24"/>
        </w:rPr>
        <w:t>m</w:t>
      </w:r>
      <w:r w:rsidRPr="00472FA0">
        <w:rPr>
          <w:rFonts w:ascii="Book Antiqua" w:hAnsi="Book Antiqua" w:cs="Calibri"/>
          <w:spacing w:val="-1"/>
          <w:sz w:val="24"/>
        </w:rPr>
        <w:t>un</w:t>
      </w:r>
      <w:r w:rsidRPr="00472FA0">
        <w:rPr>
          <w:rFonts w:ascii="Book Antiqua" w:hAnsi="Book Antiqua" w:cs="Calibri"/>
          <w:spacing w:val="-4"/>
          <w:sz w:val="24"/>
        </w:rPr>
        <w:t>u</w:t>
      </w:r>
      <w:r w:rsidRPr="00472FA0">
        <w:rPr>
          <w:rFonts w:ascii="Book Antiqua" w:hAnsi="Book Antiqua" w:cs="Calibri"/>
          <w:sz w:val="24"/>
        </w:rPr>
        <w:t>n</w:t>
      </w:r>
      <w:r w:rsidRPr="00472FA0">
        <w:rPr>
          <w:rFonts w:ascii="Book Antiqua" w:hAnsi="Book Antiqua" w:cs="Calibri"/>
          <w:spacing w:val="4"/>
          <w:sz w:val="24"/>
        </w:rPr>
        <w:t xml:space="preserve"> </w:t>
      </w:r>
      <w:r w:rsidRPr="00472FA0">
        <w:rPr>
          <w:rFonts w:ascii="Book Antiqua" w:hAnsi="Book Antiqua" w:cs="Calibri"/>
          <w:spacing w:val="-1"/>
          <w:sz w:val="24"/>
        </w:rPr>
        <w:t>g</w:t>
      </w:r>
      <w:r w:rsidRPr="00472FA0">
        <w:rPr>
          <w:rFonts w:ascii="Book Antiqua" w:hAnsi="Book Antiqua" w:cs="Calibri"/>
          <w:sz w:val="24"/>
        </w:rPr>
        <w:t>e</w:t>
      </w:r>
      <w:r w:rsidRPr="00472FA0">
        <w:rPr>
          <w:rFonts w:ascii="Book Antiqua" w:hAnsi="Book Antiqua" w:cs="Calibri"/>
          <w:spacing w:val="-1"/>
          <w:sz w:val="24"/>
        </w:rPr>
        <w:t>r</w:t>
      </w:r>
      <w:r w:rsidRPr="00472FA0">
        <w:rPr>
          <w:rFonts w:ascii="Book Antiqua" w:hAnsi="Book Antiqua" w:cs="Calibri"/>
          <w:sz w:val="24"/>
        </w:rPr>
        <w:t>ekt</w:t>
      </w:r>
      <w:r w:rsidRPr="00472FA0">
        <w:rPr>
          <w:rFonts w:ascii="Book Antiqua" w:hAnsi="Book Antiqua" w:cs="Calibri"/>
          <w:spacing w:val="-1"/>
          <w:sz w:val="24"/>
        </w:rPr>
        <w:t>irdiğ</w:t>
      </w:r>
      <w:r w:rsidRPr="00472FA0">
        <w:rPr>
          <w:rFonts w:ascii="Book Antiqua" w:hAnsi="Book Antiqua" w:cs="Calibri"/>
          <w:sz w:val="24"/>
        </w:rPr>
        <w:t>i</w:t>
      </w:r>
      <w:r w:rsidRPr="00472FA0">
        <w:rPr>
          <w:rFonts w:ascii="Book Antiqua" w:hAnsi="Book Antiqua" w:cs="Calibri"/>
          <w:spacing w:val="4"/>
          <w:sz w:val="24"/>
        </w:rPr>
        <w:t xml:space="preserve"> </w:t>
      </w:r>
      <w:r w:rsidRPr="00472FA0">
        <w:rPr>
          <w:rFonts w:ascii="Book Antiqua" w:hAnsi="Book Antiqua" w:cs="Calibri"/>
          <w:spacing w:val="-1"/>
          <w:sz w:val="24"/>
        </w:rPr>
        <w:t>b</w:t>
      </w:r>
      <w:r w:rsidRPr="00472FA0">
        <w:rPr>
          <w:rFonts w:ascii="Book Antiqua" w:hAnsi="Book Antiqua" w:cs="Calibri"/>
          <w:sz w:val="24"/>
        </w:rPr>
        <w:t>ece</w:t>
      </w:r>
      <w:r w:rsidRPr="00472FA0">
        <w:rPr>
          <w:rFonts w:ascii="Book Antiqua" w:hAnsi="Book Antiqua" w:cs="Calibri"/>
          <w:spacing w:val="-1"/>
          <w:sz w:val="24"/>
        </w:rPr>
        <w:t>ri</w:t>
      </w:r>
      <w:r w:rsidRPr="00472FA0">
        <w:rPr>
          <w:rFonts w:ascii="Book Antiqua" w:hAnsi="Book Antiqua" w:cs="Calibri"/>
          <w:spacing w:val="-3"/>
          <w:sz w:val="24"/>
        </w:rPr>
        <w:t>l</w:t>
      </w:r>
      <w:r w:rsidRPr="00472FA0">
        <w:rPr>
          <w:rFonts w:ascii="Book Antiqua" w:hAnsi="Book Antiqua" w:cs="Calibri"/>
          <w:sz w:val="24"/>
        </w:rPr>
        <w:t>e</w:t>
      </w:r>
      <w:r w:rsidRPr="00472FA0">
        <w:rPr>
          <w:rFonts w:ascii="Book Antiqua" w:hAnsi="Book Antiqua" w:cs="Calibri"/>
          <w:spacing w:val="-1"/>
          <w:sz w:val="24"/>
        </w:rPr>
        <w:t>rl</w:t>
      </w:r>
      <w:r w:rsidRPr="00472FA0">
        <w:rPr>
          <w:rFonts w:ascii="Book Antiqua" w:hAnsi="Book Antiqua" w:cs="Calibri"/>
          <w:sz w:val="24"/>
        </w:rPr>
        <w:t>e</w:t>
      </w:r>
      <w:r w:rsidRPr="00472FA0">
        <w:rPr>
          <w:rFonts w:ascii="Book Antiqua" w:hAnsi="Book Antiqua" w:cs="Calibri"/>
          <w:spacing w:val="5"/>
          <w:sz w:val="24"/>
        </w:rPr>
        <w:t xml:space="preserve"> </w:t>
      </w:r>
      <w:r w:rsidRPr="00472FA0">
        <w:rPr>
          <w:rFonts w:ascii="Book Antiqua" w:hAnsi="Book Antiqua" w:cs="Calibri"/>
          <w:spacing w:val="-4"/>
          <w:sz w:val="24"/>
        </w:rPr>
        <w:t>d</w:t>
      </w:r>
      <w:r w:rsidRPr="00472FA0">
        <w:rPr>
          <w:rFonts w:ascii="Book Antiqua" w:hAnsi="Book Antiqua" w:cs="Calibri"/>
          <w:spacing w:val="1"/>
          <w:sz w:val="24"/>
        </w:rPr>
        <w:t>o</w:t>
      </w:r>
      <w:r w:rsidRPr="00472FA0">
        <w:rPr>
          <w:rFonts w:ascii="Book Antiqua" w:hAnsi="Book Antiqua" w:cs="Calibri"/>
          <w:spacing w:val="-1"/>
          <w:sz w:val="24"/>
        </w:rPr>
        <w:t>nan</w:t>
      </w:r>
      <w:r w:rsidRPr="00472FA0">
        <w:rPr>
          <w:rFonts w:ascii="Book Antiqua" w:hAnsi="Book Antiqua" w:cs="Calibri"/>
          <w:spacing w:val="1"/>
          <w:sz w:val="24"/>
        </w:rPr>
        <w:t>m</w:t>
      </w:r>
      <w:r w:rsidRPr="00472FA0">
        <w:rPr>
          <w:rFonts w:ascii="Book Antiqua" w:hAnsi="Book Antiqua" w:cs="Calibri"/>
          <w:spacing w:val="-1"/>
          <w:sz w:val="24"/>
        </w:rPr>
        <w:t>ı</w:t>
      </w:r>
      <w:r w:rsidRPr="00472FA0">
        <w:rPr>
          <w:rFonts w:ascii="Book Antiqua" w:hAnsi="Book Antiqua" w:cs="Calibri"/>
          <w:spacing w:val="-3"/>
          <w:sz w:val="24"/>
        </w:rPr>
        <w:t>ş</w:t>
      </w:r>
      <w:r w:rsidRPr="00472FA0">
        <w:rPr>
          <w:rFonts w:ascii="Book Antiqua" w:hAnsi="Book Antiqua" w:cs="Calibri"/>
          <w:sz w:val="24"/>
        </w:rPr>
        <w:t>;</w:t>
      </w:r>
      <w:r w:rsidRPr="00472FA0">
        <w:rPr>
          <w:rFonts w:ascii="Book Antiqua" w:hAnsi="Book Antiqua" w:cs="Calibri"/>
          <w:spacing w:val="3"/>
          <w:sz w:val="24"/>
        </w:rPr>
        <w:t xml:space="preserve"> </w:t>
      </w:r>
      <w:r w:rsidRPr="00472FA0">
        <w:rPr>
          <w:rFonts w:ascii="Book Antiqua" w:hAnsi="Book Antiqua" w:cs="Calibri"/>
          <w:spacing w:val="1"/>
          <w:sz w:val="24"/>
        </w:rPr>
        <w:t>m</w:t>
      </w:r>
      <w:r w:rsidRPr="00472FA0">
        <w:rPr>
          <w:rFonts w:ascii="Book Antiqua" w:hAnsi="Book Antiqua" w:cs="Calibri"/>
          <w:spacing w:val="-1"/>
          <w:sz w:val="24"/>
        </w:rPr>
        <w:t>ill</w:t>
      </w:r>
      <w:r w:rsidRPr="00472FA0">
        <w:rPr>
          <w:rFonts w:ascii="Book Antiqua" w:hAnsi="Book Antiqua" w:cs="Calibri"/>
          <w:sz w:val="24"/>
        </w:rPr>
        <w:t>î</w:t>
      </w:r>
      <w:r w:rsidRPr="00472FA0">
        <w:rPr>
          <w:rFonts w:ascii="Book Antiqua" w:hAnsi="Book Antiqua" w:cs="Calibri"/>
          <w:spacing w:val="5"/>
          <w:sz w:val="24"/>
        </w:rPr>
        <w:t xml:space="preserve"> </w:t>
      </w:r>
      <w:r w:rsidRPr="00472FA0">
        <w:rPr>
          <w:rFonts w:ascii="Book Antiqua" w:hAnsi="Book Antiqua" w:cs="Calibri"/>
          <w:sz w:val="24"/>
        </w:rPr>
        <w:t>k</w:t>
      </w:r>
      <w:r w:rsidRPr="00472FA0">
        <w:rPr>
          <w:rFonts w:ascii="Book Antiqua" w:hAnsi="Book Antiqua" w:cs="Calibri"/>
          <w:spacing w:val="-1"/>
          <w:sz w:val="24"/>
        </w:rPr>
        <w:t>ül</w:t>
      </w:r>
      <w:r w:rsidRPr="00472FA0">
        <w:rPr>
          <w:rFonts w:ascii="Book Antiqua" w:hAnsi="Book Antiqua" w:cs="Calibri"/>
          <w:sz w:val="24"/>
        </w:rPr>
        <w:t>t</w:t>
      </w:r>
      <w:r w:rsidRPr="00472FA0">
        <w:rPr>
          <w:rFonts w:ascii="Book Antiqua" w:hAnsi="Book Antiqua" w:cs="Calibri"/>
          <w:spacing w:val="-1"/>
          <w:sz w:val="24"/>
        </w:rPr>
        <w:t>ü</w:t>
      </w:r>
      <w:r w:rsidRPr="00472FA0">
        <w:rPr>
          <w:rFonts w:ascii="Book Antiqua" w:hAnsi="Book Antiqua" w:cs="Calibri"/>
          <w:sz w:val="24"/>
        </w:rPr>
        <w:t xml:space="preserve">r </w:t>
      </w:r>
      <w:r w:rsidRPr="00472FA0">
        <w:rPr>
          <w:rFonts w:ascii="Book Antiqua" w:hAnsi="Book Antiqua" w:cs="Calibri"/>
          <w:spacing w:val="-1"/>
          <w:sz w:val="24"/>
        </w:rPr>
        <w:t>il</w:t>
      </w:r>
      <w:r w:rsidRPr="00472FA0">
        <w:rPr>
          <w:rFonts w:ascii="Book Antiqua" w:hAnsi="Book Antiqua" w:cs="Calibri"/>
          <w:sz w:val="24"/>
        </w:rPr>
        <w:t>e</w:t>
      </w:r>
      <w:r w:rsidRPr="00472FA0">
        <w:rPr>
          <w:rFonts w:ascii="Book Antiqua" w:hAnsi="Book Antiqua" w:cs="Calibri"/>
          <w:spacing w:val="22"/>
          <w:sz w:val="24"/>
        </w:rPr>
        <w:t xml:space="preserve"> </w:t>
      </w:r>
      <w:r w:rsidRPr="00472FA0">
        <w:rPr>
          <w:rFonts w:ascii="Book Antiqua" w:hAnsi="Book Antiqua" w:cs="Calibri"/>
          <w:spacing w:val="-1"/>
          <w:sz w:val="24"/>
        </w:rPr>
        <w:t>in</w:t>
      </w:r>
      <w:r w:rsidRPr="00472FA0">
        <w:rPr>
          <w:rFonts w:ascii="Book Antiqua" w:hAnsi="Book Antiqua" w:cs="Calibri"/>
          <w:sz w:val="24"/>
        </w:rPr>
        <w:t>s</w:t>
      </w:r>
      <w:r w:rsidRPr="00472FA0">
        <w:rPr>
          <w:rFonts w:ascii="Book Antiqua" w:hAnsi="Book Antiqua" w:cs="Calibri"/>
          <w:spacing w:val="-1"/>
          <w:sz w:val="24"/>
        </w:rPr>
        <w:t>anlığı</w:t>
      </w:r>
      <w:r w:rsidRPr="00472FA0">
        <w:rPr>
          <w:rFonts w:ascii="Book Antiqua" w:hAnsi="Book Antiqua" w:cs="Calibri"/>
          <w:sz w:val="24"/>
        </w:rPr>
        <w:t>n</w:t>
      </w:r>
      <w:r w:rsidRPr="00472FA0">
        <w:rPr>
          <w:rFonts w:ascii="Book Antiqua" w:hAnsi="Book Antiqua" w:cs="Calibri"/>
          <w:spacing w:val="21"/>
          <w:sz w:val="24"/>
        </w:rPr>
        <w:t xml:space="preserve"> </w:t>
      </w:r>
      <w:r w:rsidRPr="00472FA0">
        <w:rPr>
          <w:rFonts w:ascii="Book Antiqua" w:hAnsi="Book Antiqua" w:cs="Calibri"/>
          <w:spacing w:val="-2"/>
          <w:sz w:val="24"/>
        </w:rPr>
        <w:t>e</w:t>
      </w:r>
      <w:r w:rsidRPr="00472FA0">
        <w:rPr>
          <w:rFonts w:ascii="Book Antiqua" w:hAnsi="Book Antiqua" w:cs="Calibri"/>
          <w:spacing w:val="1"/>
          <w:sz w:val="24"/>
        </w:rPr>
        <w:t>v</w:t>
      </w:r>
      <w:r w:rsidRPr="00472FA0">
        <w:rPr>
          <w:rFonts w:ascii="Book Antiqua" w:hAnsi="Book Antiqua" w:cs="Calibri"/>
          <w:spacing w:val="-1"/>
          <w:sz w:val="24"/>
        </w:rPr>
        <w:t>r</w:t>
      </w:r>
      <w:r w:rsidRPr="00472FA0">
        <w:rPr>
          <w:rFonts w:ascii="Book Antiqua" w:hAnsi="Book Antiqua" w:cs="Calibri"/>
          <w:sz w:val="24"/>
        </w:rPr>
        <w:t>e</w:t>
      </w:r>
      <w:r w:rsidRPr="00472FA0">
        <w:rPr>
          <w:rFonts w:ascii="Book Antiqua" w:hAnsi="Book Antiqua" w:cs="Calibri"/>
          <w:spacing w:val="-1"/>
          <w:sz w:val="24"/>
        </w:rPr>
        <w:t>n</w:t>
      </w:r>
      <w:r w:rsidRPr="00472FA0">
        <w:rPr>
          <w:rFonts w:ascii="Book Antiqua" w:hAnsi="Book Antiqua" w:cs="Calibri"/>
          <w:sz w:val="24"/>
        </w:rPr>
        <w:t>sel</w:t>
      </w:r>
      <w:r w:rsidRPr="00472FA0">
        <w:rPr>
          <w:rFonts w:ascii="Book Antiqua" w:hAnsi="Book Antiqua" w:cs="Calibri"/>
          <w:spacing w:val="19"/>
          <w:sz w:val="24"/>
        </w:rPr>
        <w:t xml:space="preserve"> </w:t>
      </w:r>
      <w:r w:rsidRPr="00472FA0">
        <w:rPr>
          <w:rFonts w:ascii="Book Antiqua" w:hAnsi="Book Antiqua" w:cs="Calibri"/>
          <w:spacing w:val="-1"/>
          <w:sz w:val="24"/>
        </w:rPr>
        <w:t>d</w:t>
      </w:r>
      <w:r w:rsidRPr="00472FA0">
        <w:rPr>
          <w:rFonts w:ascii="Book Antiqua" w:hAnsi="Book Antiqua" w:cs="Calibri"/>
          <w:sz w:val="24"/>
        </w:rPr>
        <w:t>e</w:t>
      </w:r>
      <w:r w:rsidRPr="00472FA0">
        <w:rPr>
          <w:rFonts w:ascii="Book Antiqua" w:hAnsi="Book Antiqua" w:cs="Calibri"/>
          <w:spacing w:val="-4"/>
          <w:sz w:val="24"/>
        </w:rPr>
        <w:t>ğ</w:t>
      </w:r>
      <w:r w:rsidRPr="00472FA0">
        <w:rPr>
          <w:rFonts w:ascii="Book Antiqua" w:hAnsi="Book Antiqua" w:cs="Calibri"/>
          <w:sz w:val="24"/>
        </w:rPr>
        <w:t>e</w:t>
      </w:r>
      <w:r w:rsidRPr="00472FA0">
        <w:rPr>
          <w:rFonts w:ascii="Book Antiqua" w:hAnsi="Book Antiqua" w:cs="Calibri"/>
          <w:spacing w:val="-1"/>
          <w:sz w:val="24"/>
        </w:rPr>
        <w:t>rl</w:t>
      </w:r>
      <w:r w:rsidRPr="00472FA0">
        <w:rPr>
          <w:rFonts w:ascii="Book Antiqua" w:hAnsi="Book Antiqua" w:cs="Calibri"/>
          <w:sz w:val="24"/>
        </w:rPr>
        <w:t>e</w:t>
      </w:r>
      <w:r w:rsidRPr="00472FA0">
        <w:rPr>
          <w:rFonts w:ascii="Book Antiqua" w:hAnsi="Book Antiqua" w:cs="Calibri"/>
          <w:spacing w:val="-1"/>
          <w:sz w:val="24"/>
        </w:rPr>
        <w:t>rin</w:t>
      </w:r>
      <w:r w:rsidRPr="00472FA0">
        <w:rPr>
          <w:rFonts w:ascii="Book Antiqua" w:hAnsi="Book Antiqua" w:cs="Calibri"/>
          <w:sz w:val="24"/>
        </w:rPr>
        <w:t>i</w:t>
      </w:r>
      <w:r w:rsidRPr="00472FA0">
        <w:rPr>
          <w:rFonts w:ascii="Book Antiqua" w:hAnsi="Book Antiqua" w:cs="Calibri"/>
          <w:spacing w:val="22"/>
          <w:sz w:val="24"/>
        </w:rPr>
        <w:t xml:space="preserve"> </w:t>
      </w:r>
      <w:r w:rsidRPr="00472FA0">
        <w:rPr>
          <w:rFonts w:ascii="Book Antiqua" w:hAnsi="Book Antiqua" w:cs="Calibri"/>
          <w:spacing w:val="-1"/>
          <w:sz w:val="24"/>
        </w:rPr>
        <w:t>i</w:t>
      </w:r>
      <w:r w:rsidRPr="00472FA0">
        <w:rPr>
          <w:rFonts w:ascii="Book Antiqua" w:hAnsi="Book Antiqua" w:cs="Calibri"/>
          <w:sz w:val="24"/>
        </w:rPr>
        <w:t>ç</w:t>
      </w:r>
      <w:r w:rsidRPr="00472FA0">
        <w:rPr>
          <w:rFonts w:ascii="Book Antiqua" w:hAnsi="Book Antiqua" w:cs="Calibri"/>
          <w:spacing w:val="-3"/>
          <w:sz w:val="24"/>
        </w:rPr>
        <w:t>s</w:t>
      </w:r>
      <w:r w:rsidRPr="00472FA0">
        <w:rPr>
          <w:rFonts w:ascii="Book Antiqua" w:hAnsi="Book Antiqua" w:cs="Calibri"/>
          <w:sz w:val="24"/>
        </w:rPr>
        <w:t>e</w:t>
      </w:r>
      <w:r w:rsidRPr="00472FA0">
        <w:rPr>
          <w:rFonts w:ascii="Book Antiqua" w:hAnsi="Book Antiqua" w:cs="Calibri"/>
          <w:spacing w:val="-1"/>
          <w:sz w:val="24"/>
        </w:rPr>
        <w:t>ll</w:t>
      </w:r>
      <w:r w:rsidRPr="00472FA0">
        <w:rPr>
          <w:rFonts w:ascii="Book Antiqua" w:hAnsi="Book Antiqua" w:cs="Calibri"/>
          <w:sz w:val="24"/>
        </w:rPr>
        <w:t>e</w:t>
      </w:r>
      <w:r w:rsidRPr="00472FA0">
        <w:rPr>
          <w:rFonts w:ascii="Book Antiqua" w:hAnsi="Book Antiqua" w:cs="Calibri"/>
          <w:spacing w:val="-3"/>
          <w:sz w:val="24"/>
        </w:rPr>
        <w:t>ş</w:t>
      </w:r>
      <w:r w:rsidRPr="00472FA0">
        <w:rPr>
          <w:rFonts w:ascii="Book Antiqua" w:hAnsi="Book Antiqua" w:cs="Calibri"/>
          <w:sz w:val="24"/>
        </w:rPr>
        <w:t>t</w:t>
      </w:r>
      <w:r w:rsidRPr="00472FA0">
        <w:rPr>
          <w:rFonts w:ascii="Book Antiqua" w:hAnsi="Book Antiqua" w:cs="Calibri"/>
          <w:spacing w:val="-1"/>
          <w:sz w:val="24"/>
        </w:rPr>
        <w:t>ir</w:t>
      </w:r>
      <w:r w:rsidRPr="00472FA0">
        <w:rPr>
          <w:rFonts w:ascii="Book Antiqua" w:hAnsi="Book Antiqua" w:cs="Calibri"/>
          <w:spacing w:val="1"/>
          <w:sz w:val="24"/>
        </w:rPr>
        <w:t>m</w:t>
      </w:r>
      <w:r w:rsidRPr="00472FA0">
        <w:rPr>
          <w:rFonts w:ascii="Book Antiqua" w:hAnsi="Book Antiqua" w:cs="Calibri"/>
          <w:spacing w:val="-1"/>
          <w:sz w:val="24"/>
        </w:rPr>
        <w:t>i</w:t>
      </w:r>
      <w:r w:rsidRPr="00472FA0">
        <w:rPr>
          <w:rFonts w:ascii="Book Antiqua" w:hAnsi="Book Antiqua" w:cs="Calibri"/>
          <w:sz w:val="24"/>
        </w:rPr>
        <w:t>ş</w:t>
      </w:r>
      <w:r w:rsidRPr="00472FA0">
        <w:rPr>
          <w:rFonts w:ascii="Book Antiqua" w:hAnsi="Book Antiqua" w:cs="Calibri"/>
          <w:spacing w:val="19"/>
          <w:sz w:val="24"/>
        </w:rPr>
        <w:t xml:space="preserve"> </w:t>
      </w:r>
      <w:r w:rsidRPr="00472FA0">
        <w:rPr>
          <w:rFonts w:ascii="Book Antiqua" w:hAnsi="Book Antiqua" w:cs="Calibri"/>
          <w:spacing w:val="-1"/>
          <w:sz w:val="24"/>
        </w:rPr>
        <w:t>bir</w:t>
      </w:r>
      <w:r w:rsidRPr="00472FA0">
        <w:rPr>
          <w:rFonts w:ascii="Book Antiqua" w:hAnsi="Book Antiqua" w:cs="Calibri"/>
          <w:spacing w:val="-2"/>
          <w:sz w:val="24"/>
        </w:rPr>
        <w:t>e</w:t>
      </w:r>
      <w:r w:rsidRPr="00472FA0">
        <w:rPr>
          <w:rFonts w:ascii="Book Antiqua" w:hAnsi="Book Antiqua" w:cs="Calibri"/>
          <w:sz w:val="24"/>
        </w:rPr>
        <w:t>y</w:t>
      </w:r>
      <w:r w:rsidRPr="00472FA0">
        <w:rPr>
          <w:rFonts w:ascii="Book Antiqua" w:hAnsi="Book Antiqua" w:cs="Calibri"/>
          <w:spacing w:val="-2"/>
          <w:sz w:val="24"/>
        </w:rPr>
        <w:t>l</w:t>
      </w:r>
      <w:r w:rsidRPr="00472FA0">
        <w:rPr>
          <w:rFonts w:ascii="Book Antiqua" w:hAnsi="Book Antiqua" w:cs="Calibri"/>
          <w:sz w:val="24"/>
        </w:rPr>
        <w:t>er</w:t>
      </w:r>
      <w:r w:rsidRPr="00472FA0">
        <w:rPr>
          <w:rFonts w:ascii="Book Antiqua" w:hAnsi="Book Antiqua" w:cs="Calibri"/>
          <w:spacing w:val="22"/>
          <w:sz w:val="24"/>
        </w:rPr>
        <w:t xml:space="preserve"> </w:t>
      </w:r>
      <w:r w:rsidRPr="00472FA0">
        <w:rPr>
          <w:rFonts w:ascii="Book Antiqua" w:hAnsi="Book Antiqua" w:cs="Calibri"/>
          <w:spacing w:val="-2"/>
          <w:sz w:val="24"/>
        </w:rPr>
        <w:t>y</w:t>
      </w:r>
      <w:r w:rsidRPr="00472FA0">
        <w:rPr>
          <w:rFonts w:ascii="Book Antiqua" w:hAnsi="Book Antiqua" w:cs="Calibri"/>
          <w:sz w:val="24"/>
        </w:rPr>
        <w:t>et</w:t>
      </w:r>
      <w:r w:rsidRPr="00472FA0">
        <w:rPr>
          <w:rFonts w:ascii="Book Antiqua" w:hAnsi="Book Antiqua" w:cs="Calibri"/>
          <w:spacing w:val="-1"/>
          <w:sz w:val="24"/>
        </w:rPr>
        <w:t>i</w:t>
      </w:r>
      <w:r w:rsidRPr="00472FA0">
        <w:rPr>
          <w:rFonts w:ascii="Book Antiqua" w:hAnsi="Book Antiqua" w:cs="Calibri"/>
          <w:sz w:val="24"/>
        </w:rPr>
        <w:t>şt</w:t>
      </w:r>
      <w:r w:rsidRPr="00472FA0">
        <w:rPr>
          <w:rFonts w:ascii="Book Antiqua" w:hAnsi="Book Antiqua" w:cs="Calibri"/>
          <w:spacing w:val="-1"/>
          <w:sz w:val="24"/>
        </w:rPr>
        <w:t>i</w:t>
      </w:r>
      <w:r w:rsidRPr="00472FA0">
        <w:rPr>
          <w:rFonts w:ascii="Book Antiqua" w:hAnsi="Book Antiqua" w:cs="Calibri"/>
          <w:spacing w:val="-3"/>
          <w:sz w:val="24"/>
        </w:rPr>
        <w:t>r</w:t>
      </w:r>
      <w:r w:rsidRPr="00472FA0">
        <w:rPr>
          <w:rFonts w:ascii="Book Antiqua" w:hAnsi="Book Antiqua" w:cs="Calibri"/>
          <w:spacing w:val="-2"/>
          <w:sz w:val="24"/>
        </w:rPr>
        <w:t>m</w:t>
      </w:r>
      <w:r w:rsidRPr="00472FA0">
        <w:rPr>
          <w:rFonts w:ascii="Book Antiqua" w:hAnsi="Book Antiqua" w:cs="Calibri"/>
          <w:sz w:val="24"/>
        </w:rPr>
        <w:t>ekt</w:t>
      </w:r>
      <w:r w:rsidRPr="00472FA0">
        <w:rPr>
          <w:rFonts w:ascii="Book Antiqua" w:hAnsi="Book Antiqua" w:cs="Calibri"/>
          <w:spacing w:val="-1"/>
          <w:sz w:val="24"/>
        </w:rPr>
        <w:t>ir</w:t>
      </w:r>
      <w:r w:rsidRPr="00472FA0">
        <w:rPr>
          <w:rFonts w:ascii="Book Antiqua" w:hAnsi="Book Antiqua" w:cs="Calibri"/>
          <w:sz w:val="24"/>
        </w:rPr>
        <w:t>.</w:t>
      </w:r>
      <w:r w:rsidRPr="00472FA0">
        <w:rPr>
          <w:rFonts w:ascii="Book Antiqua" w:hAnsi="Book Antiqua" w:cs="Calibri"/>
          <w:spacing w:val="19"/>
          <w:sz w:val="24"/>
        </w:rPr>
        <w:t xml:space="preserve"> </w:t>
      </w:r>
      <w:r w:rsidRPr="00472FA0">
        <w:rPr>
          <w:rFonts w:ascii="Book Antiqua" w:hAnsi="Book Antiqua" w:cs="Calibri"/>
          <w:spacing w:val="-1"/>
          <w:sz w:val="24"/>
        </w:rPr>
        <w:t>Zir</w:t>
      </w:r>
      <w:r w:rsidRPr="00472FA0">
        <w:rPr>
          <w:rFonts w:ascii="Book Antiqua" w:hAnsi="Book Antiqua" w:cs="Calibri"/>
          <w:sz w:val="24"/>
        </w:rPr>
        <w:t>a</w:t>
      </w:r>
      <w:r w:rsidRPr="00472FA0">
        <w:rPr>
          <w:rFonts w:ascii="Book Antiqua" w:hAnsi="Book Antiqua" w:cs="Calibri"/>
          <w:spacing w:val="22"/>
          <w:sz w:val="24"/>
        </w:rPr>
        <w:t xml:space="preserve"> </w:t>
      </w:r>
      <w:r w:rsidRPr="00472FA0">
        <w:rPr>
          <w:rFonts w:ascii="Book Antiqua" w:hAnsi="Book Antiqua" w:cs="Calibri"/>
          <w:spacing w:val="-1"/>
          <w:sz w:val="24"/>
        </w:rPr>
        <w:t>ül</w:t>
      </w:r>
      <w:r w:rsidRPr="00472FA0">
        <w:rPr>
          <w:rFonts w:ascii="Book Antiqua" w:hAnsi="Book Antiqua" w:cs="Calibri"/>
          <w:spacing w:val="-3"/>
          <w:sz w:val="24"/>
        </w:rPr>
        <w:t>k</w:t>
      </w:r>
      <w:r w:rsidRPr="00472FA0">
        <w:rPr>
          <w:rFonts w:ascii="Book Antiqua" w:hAnsi="Book Antiqua" w:cs="Calibri"/>
          <w:sz w:val="24"/>
        </w:rPr>
        <w:t>e</w:t>
      </w:r>
      <w:r w:rsidRPr="00472FA0">
        <w:rPr>
          <w:rFonts w:ascii="Book Antiqua" w:hAnsi="Book Antiqua" w:cs="Calibri"/>
          <w:spacing w:val="-3"/>
          <w:sz w:val="24"/>
        </w:rPr>
        <w:t>l</w:t>
      </w:r>
      <w:r w:rsidRPr="00472FA0">
        <w:rPr>
          <w:rFonts w:ascii="Book Antiqua" w:hAnsi="Book Antiqua" w:cs="Calibri"/>
          <w:sz w:val="24"/>
        </w:rPr>
        <w:t>e</w:t>
      </w:r>
      <w:r w:rsidRPr="00472FA0">
        <w:rPr>
          <w:rFonts w:ascii="Book Antiqua" w:hAnsi="Book Antiqua" w:cs="Calibri"/>
          <w:spacing w:val="-1"/>
          <w:sz w:val="24"/>
        </w:rPr>
        <w:t>ri</w:t>
      </w:r>
      <w:r w:rsidRPr="00472FA0">
        <w:rPr>
          <w:rFonts w:ascii="Book Antiqua" w:hAnsi="Book Antiqua" w:cs="Calibri"/>
          <w:sz w:val="24"/>
        </w:rPr>
        <w:t>n</w:t>
      </w:r>
      <w:r w:rsidRPr="00472FA0">
        <w:rPr>
          <w:rFonts w:ascii="Book Antiqua" w:hAnsi="Book Antiqua" w:cs="Calibri"/>
          <w:spacing w:val="21"/>
          <w:sz w:val="24"/>
        </w:rPr>
        <w:t xml:space="preserve"> </w:t>
      </w:r>
      <w:r w:rsidRPr="00472FA0">
        <w:rPr>
          <w:rFonts w:ascii="Book Antiqua" w:hAnsi="Book Antiqua" w:cs="Calibri"/>
          <w:spacing w:val="-1"/>
          <w:sz w:val="24"/>
        </w:rPr>
        <w:t>gü</w:t>
      </w:r>
      <w:r w:rsidRPr="00472FA0">
        <w:rPr>
          <w:rFonts w:ascii="Book Antiqua" w:hAnsi="Book Antiqua" w:cs="Calibri"/>
          <w:sz w:val="24"/>
        </w:rPr>
        <w:t>cü</w:t>
      </w:r>
      <w:r w:rsidRPr="00472FA0">
        <w:rPr>
          <w:rFonts w:ascii="Book Antiqua" w:hAnsi="Book Antiqua" w:cs="Calibri"/>
          <w:spacing w:val="21"/>
          <w:sz w:val="24"/>
        </w:rPr>
        <w:t xml:space="preserve"> </w:t>
      </w:r>
      <w:r w:rsidRPr="00472FA0">
        <w:rPr>
          <w:rFonts w:ascii="Book Antiqua" w:hAnsi="Book Antiqua" w:cs="Calibri"/>
          <w:spacing w:val="-1"/>
          <w:sz w:val="24"/>
        </w:rPr>
        <w:t>i</w:t>
      </w:r>
      <w:r w:rsidRPr="00472FA0">
        <w:rPr>
          <w:rFonts w:ascii="Book Antiqua" w:hAnsi="Book Antiqua" w:cs="Calibri"/>
          <w:sz w:val="24"/>
        </w:rPr>
        <w:t>yi</w:t>
      </w:r>
      <w:r w:rsidRPr="00472FA0">
        <w:rPr>
          <w:rFonts w:ascii="Book Antiqua" w:hAnsi="Book Antiqua" w:cs="Calibri"/>
          <w:spacing w:val="19"/>
          <w:sz w:val="24"/>
        </w:rPr>
        <w:t xml:space="preserve"> </w:t>
      </w:r>
      <w:r w:rsidRPr="00472FA0">
        <w:rPr>
          <w:rFonts w:ascii="Book Antiqua" w:hAnsi="Book Antiqua" w:cs="Calibri"/>
          <w:sz w:val="24"/>
        </w:rPr>
        <w:t>e</w:t>
      </w:r>
      <w:r w:rsidRPr="00472FA0">
        <w:rPr>
          <w:rFonts w:ascii="Book Antiqua" w:hAnsi="Book Antiqua" w:cs="Calibri"/>
          <w:spacing w:val="-1"/>
          <w:sz w:val="24"/>
        </w:rPr>
        <w:t>ği</w:t>
      </w:r>
      <w:r w:rsidRPr="00472FA0">
        <w:rPr>
          <w:rFonts w:ascii="Book Antiqua" w:hAnsi="Book Antiqua" w:cs="Calibri"/>
          <w:sz w:val="24"/>
        </w:rPr>
        <w:t>t</w:t>
      </w:r>
      <w:r w:rsidRPr="00472FA0">
        <w:rPr>
          <w:rFonts w:ascii="Book Antiqua" w:hAnsi="Book Antiqua" w:cs="Calibri"/>
          <w:spacing w:val="-3"/>
          <w:sz w:val="24"/>
        </w:rPr>
        <w:t>i</w:t>
      </w:r>
      <w:r w:rsidRPr="00472FA0">
        <w:rPr>
          <w:rFonts w:ascii="Book Antiqua" w:hAnsi="Book Antiqua" w:cs="Calibri"/>
          <w:spacing w:val="1"/>
          <w:sz w:val="24"/>
        </w:rPr>
        <w:t>m</w:t>
      </w:r>
      <w:r w:rsidRPr="00472FA0">
        <w:rPr>
          <w:rFonts w:ascii="Book Antiqua" w:hAnsi="Book Antiqua" w:cs="Calibri"/>
          <w:sz w:val="24"/>
        </w:rPr>
        <w:t>e s</w:t>
      </w:r>
      <w:r w:rsidRPr="00472FA0">
        <w:rPr>
          <w:rFonts w:ascii="Book Antiqua" w:hAnsi="Book Antiqua" w:cs="Calibri"/>
          <w:spacing w:val="-1"/>
          <w:sz w:val="24"/>
        </w:rPr>
        <w:t>ahi</w:t>
      </w:r>
      <w:r w:rsidRPr="00472FA0">
        <w:rPr>
          <w:rFonts w:ascii="Book Antiqua" w:hAnsi="Book Antiqua" w:cs="Calibri"/>
          <w:sz w:val="24"/>
        </w:rPr>
        <w:t>p</w:t>
      </w:r>
      <w:r w:rsidRPr="00472FA0">
        <w:rPr>
          <w:rFonts w:ascii="Book Antiqua" w:hAnsi="Book Antiqua" w:cs="Calibri"/>
          <w:spacing w:val="-1"/>
          <w:sz w:val="24"/>
        </w:rPr>
        <w:t xml:space="preserve"> ni</w:t>
      </w:r>
      <w:r w:rsidRPr="00472FA0">
        <w:rPr>
          <w:rFonts w:ascii="Book Antiqua" w:hAnsi="Book Antiqua" w:cs="Calibri"/>
          <w:sz w:val="24"/>
        </w:rPr>
        <w:t>te</w:t>
      </w:r>
      <w:r w:rsidRPr="00472FA0">
        <w:rPr>
          <w:rFonts w:ascii="Book Antiqua" w:hAnsi="Book Antiqua" w:cs="Calibri"/>
          <w:spacing w:val="-1"/>
          <w:sz w:val="24"/>
        </w:rPr>
        <w:t>li</w:t>
      </w:r>
      <w:r w:rsidRPr="00472FA0">
        <w:rPr>
          <w:rFonts w:ascii="Book Antiqua" w:hAnsi="Book Antiqua" w:cs="Calibri"/>
          <w:sz w:val="24"/>
        </w:rPr>
        <w:t>k</w:t>
      </w:r>
      <w:r w:rsidRPr="00472FA0">
        <w:rPr>
          <w:rFonts w:ascii="Book Antiqua" w:hAnsi="Book Antiqua" w:cs="Calibri"/>
          <w:spacing w:val="-1"/>
          <w:sz w:val="24"/>
        </w:rPr>
        <w:t>l</w:t>
      </w:r>
      <w:r w:rsidRPr="00472FA0">
        <w:rPr>
          <w:rFonts w:ascii="Book Antiqua" w:hAnsi="Book Antiqua" w:cs="Calibri"/>
          <w:sz w:val="24"/>
        </w:rPr>
        <w:t xml:space="preserve">i </w:t>
      </w:r>
      <w:r w:rsidRPr="00472FA0">
        <w:rPr>
          <w:rFonts w:ascii="Book Antiqua" w:hAnsi="Book Antiqua" w:cs="Calibri"/>
          <w:spacing w:val="-1"/>
          <w:sz w:val="24"/>
        </w:rPr>
        <w:t>in</w:t>
      </w:r>
      <w:r w:rsidRPr="00472FA0">
        <w:rPr>
          <w:rFonts w:ascii="Book Antiqua" w:hAnsi="Book Antiqua" w:cs="Calibri"/>
          <w:sz w:val="24"/>
        </w:rPr>
        <w:t>s</w:t>
      </w:r>
      <w:r w:rsidRPr="00472FA0">
        <w:rPr>
          <w:rFonts w:ascii="Book Antiqua" w:hAnsi="Book Antiqua" w:cs="Calibri"/>
          <w:spacing w:val="-1"/>
          <w:sz w:val="24"/>
        </w:rPr>
        <w:t>a</w:t>
      </w:r>
      <w:r w:rsidRPr="00472FA0">
        <w:rPr>
          <w:rFonts w:ascii="Book Antiqua" w:hAnsi="Book Antiqua" w:cs="Calibri"/>
          <w:sz w:val="24"/>
        </w:rPr>
        <w:t>n</w:t>
      </w:r>
      <w:r w:rsidRPr="00472FA0">
        <w:rPr>
          <w:rFonts w:ascii="Book Antiqua" w:hAnsi="Book Antiqua" w:cs="Calibri"/>
          <w:spacing w:val="-1"/>
          <w:sz w:val="24"/>
        </w:rPr>
        <w:t xml:space="preserve"> gü</w:t>
      </w:r>
      <w:r w:rsidRPr="00472FA0">
        <w:rPr>
          <w:rFonts w:ascii="Book Antiqua" w:hAnsi="Book Antiqua" w:cs="Calibri"/>
          <w:sz w:val="24"/>
        </w:rPr>
        <w:t>c</w:t>
      </w:r>
      <w:r w:rsidRPr="00472FA0">
        <w:rPr>
          <w:rFonts w:ascii="Book Antiqua" w:hAnsi="Book Antiqua" w:cs="Calibri"/>
          <w:spacing w:val="-1"/>
          <w:sz w:val="24"/>
        </w:rPr>
        <w:t>ün</w:t>
      </w:r>
      <w:r w:rsidRPr="00472FA0">
        <w:rPr>
          <w:rFonts w:ascii="Book Antiqua" w:hAnsi="Book Antiqua" w:cs="Calibri"/>
          <w:spacing w:val="-4"/>
          <w:sz w:val="24"/>
        </w:rPr>
        <w:t>d</w:t>
      </w:r>
      <w:r w:rsidRPr="00472FA0">
        <w:rPr>
          <w:rFonts w:ascii="Book Antiqua" w:hAnsi="Book Antiqua" w:cs="Calibri"/>
          <w:sz w:val="24"/>
        </w:rPr>
        <w:t>en</w:t>
      </w:r>
      <w:r w:rsidRPr="00472FA0">
        <w:rPr>
          <w:rFonts w:ascii="Book Antiqua" w:hAnsi="Book Antiqua" w:cs="Calibri"/>
          <w:spacing w:val="-1"/>
          <w:sz w:val="24"/>
        </w:rPr>
        <w:t xml:space="preserve"> g</w:t>
      </w:r>
      <w:r w:rsidRPr="00472FA0">
        <w:rPr>
          <w:rFonts w:ascii="Book Antiqua" w:hAnsi="Book Antiqua" w:cs="Calibri"/>
          <w:sz w:val="24"/>
        </w:rPr>
        <w:t>e</w:t>
      </w:r>
      <w:r w:rsidRPr="00472FA0">
        <w:rPr>
          <w:rFonts w:ascii="Book Antiqua" w:hAnsi="Book Antiqua" w:cs="Calibri"/>
          <w:spacing w:val="-1"/>
          <w:sz w:val="24"/>
        </w:rPr>
        <w:t>lir.</w:t>
      </w:r>
    </w:p>
    <w:p w:rsidR="00F70A8F" w:rsidRPr="00472FA0" w:rsidRDefault="00F70A8F" w:rsidP="004E6FB8">
      <w:pPr>
        <w:tabs>
          <w:tab w:val="left" w:pos="10773"/>
        </w:tabs>
        <w:spacing w:before="9" w:line="260" w:lineRule="exact"/>
        <w:rPr>
          <w:sz w:val="40"/>
          <w:szCs w:val="26"/>
        </w:rPr>
      </w:pPr>
    </w:p>
    <w:p w:rsidR="00F70A8F" w:rsidRPr="00472FA0" w:rsidRDefault="00B7345A" w:rsidP="004E6FB8">
      <w:pPr>
        <w:pStyle w:val="GvdeMetni"/>
        <w:tabs>
          <w:tab w:val="left" w:pos="10773"/>
        </w:tabs>
        <w:ind w:right="117"/>
        <w:jc w:val="both"/>
        <w:rPr>
          <w:rFonts w:ascii="Book Antiqua" w:hAnsi="Book Antiqua" w:cs="Calibri"/>
          <w:sz w:val="24"/>
        </w:rPr>
      </w:pPr>
      <w:r w:rsidRPr="00472FA0">
        <w:rPr>
          <w:rFonts w:ascii="Book Antiqua" w:hAnsi="Book Antiqua" w:cs="Calibri"/>
          <w:spacing w:val="-1"/>
          <w:sz w:val="24"/>
        </w:rPr>
        <w:t>G</w:t>
      </w:r>
      <w:r w:rsidRPr="00472FA0">
        <w:rPr>
          <w:rFonts w:ascii="Book Antiqua" w:hAnsi="Book Antiqua" w:cs="Calibri"/>
          <w:sz w:val="24"/>
        </w:rPr>
        <w:t>e</w:t>
      </w:r>
      <w:r w:rsidRPr="00472FA0">
        <w:rPr>
          <w:rFonts w:ascii="Book Antiqua" w:hAnsi="Book Antiqua" w:cs="Calibri"/>
          <w:spacing w:val="-1"/>
          <w:sz w:val="24"/>
        </w:rPr>
        <w:t>li</w:t>
      </w:r>
      <w:r w:rsidRPr="00472FA0">
        <w:rPr>
          <w:rFonts w:ascii="Book Antiqua" w:hAnsi="Book Antiqua" w:cs="Calibri"/>
          <w:sz w:val="24"/>
        </w:rPr>
        <w:t>şen</w:t>
      </w:r>
      <w:r w:rsidRPr="00472FA0">
        <w:rPr>
          <w:rFonts w:ascii="Book Antiqua" w:hAnsi="Book Antiqua" w:cs="Calibri"/>
          <w:spacing w:val="14"/>
          <w:sz w:val="24"/>
        </w:rPr>
        <w:t xml:space="preserve"> </w:t>
      </w:r>
      <w:r w:rsidRPr="00472FA0">
        <w:rPr>
          <w:rFonts w:ascii="Book Antiqua" w:hAnsi="Book Antiqua" w:cs="Calibri"/>
          <w:spacing w:val="-2"/>
          <w:sz w:val="24"/>
        </w:rPr>
        <w:t>v</w:t>
      </w:r>
      <w:r w:rsidRPr="00472FA0">
        <w:rPr>
          <w:rFonts w:ascii="Book Antiqua" w:hAnsi="Book Antiqua" w:cs="Calibri"/>
          <w:sz w:val="24"/>
        </w:rPr>
        <w:t>e</w:t>
      </w:r>
      <w:r w:rsidRPr="00472FA0">
        <w:rPr>
          <w:rFonts w:ascii="Book Antiqua" w:hAnsi="Book Antiqua" w:cs="Calibri"/>
          <w:spacing w:val="15"/>
          <w:sz w:val="24"/>
        </w:rPr>
        <w:t xml:space="preserve"> </w:t>
      </w:r>
      <w:r w:rsidRPr="00472FA0">
        <w:rPr>
          <w:rFonts w:ascii="Book Antiqua" w:hAnsi="Book Antiqua" w:cs="Calibri"/>
          <w:spacing w:val="-1"/>
          <w:sz w:val="24"/>
        </w:rPr>
        <w:t>d</w:t>
      </w:r>
      <w:r w:rsidRPr="00472FA0">
        <w:rPr>
          <w:rFonts w:ascii="Book Antiqua" w:hAnsi="Book Antiqua" w:cs="Calibri"/>
          <w:sz w:val="24"/>
        </w:rPr>
        <w:t>e</w:t>
      </w:r>
      <w:r w:rsidRPr="00472FA0">
        <w:rPr>
          <w:rFonts w:ascii="Book Antiqua" w:hAnsi="Book Antiqua" w:cs="Calibri"/>
          <w:spacing w:val="-1"/>
          <w:sz w:val="24"/>
        </w:rPr>
        <w:t>ği</w:t>
      </w:r>
      <w:r w:rsidRPr="00472FA0">
        <w:rPr>
          <w:rFonts w:ascii="Book Antiqua" w:hAnsi="Book Antiqua" w:cs="Calibri"/>
          <w:spacing w:val="-3"/>
          <w:sz w:val="24"/>
        </w:rPr>
        <w:t>ş</w:t>
      </w:r>
      <w:r w:rsidRPr="00472FA0">
        <w:rPr>
          <w:rFonts w:ascii="Book Antiqua" w:hAnsi="Book Antiqua" w:cs="Calibri"/>
          <w:sz w:val="24"/>
        </w:rPr>
        <w:t>en</w:t>
      </w:r>
      <w:r w:rsidRPr="00472FA0">
        <w:rPr>
          <w:rFonts w:ascii="Book Antiqua" w:hAnsi="Book Antiqua" w:cs="Calibri"/>
          <w:spacing w:val="14"/>
          <w:sz w:val="24"/>
        </w:rPr>
        <w:t xml:space="preserve"> </w:t>
      </w:r>
      <w:r w:rsidRPr="00472FA0">
        <w:rPr>
          <w:rFonts w:ascii="Book Antiqua" w:hAnsi="Book Antiqua" w:cs="Calibri"/>
          <w:spacing w:val="-1"/>
          <w:sz w:val="24"/>
        </w:rPr>
        <w:t>dün</w:t>
      </w:r>
      <w:r w:rsidRPr="00472FA0">
        <w:rPr>
          <w:rFonts w:ascii="Book Antiqua" w:hAnsi="Book Antiqua" w:cs="Calibri"/>
          <w:sz w:val="24"/>
        </w:rPr>
        <w:t>y</w:t>
      </w:r>
      <w:r w:rsidRPr="00472FA0">
        <w:rPr>
          <w:rFonts w:ascii="Book Antiqua" w:hAnsi="Book Antiqua" w:cs="Calibri"/>
          <w:spacing w:val="-1"/>
          <w:sz w:val="24"/>
        </w:rPr>
        <w:t>ad</w:t>
      </w:r>
      <w:r w:rsidRPr="00472FA0">
        <w:rPr>
          <w:rFonts w:ascii="Book Antiqua" w:hAnsi="Book Antiqua" w:cs="Calibri"/>
          <w:sz w:val="24"/>
        </w:rPr>
        <w:t>a</w:t>
      </w:r>
      <w:r w:rsidRPr="00472FA0">
        <w:rPr>
          <w:rFonts w:ascii="Book Antiqua" w:hAnsi="Book Antiqua" w:cs="Calibri"/>
          <w:spacing w:val="14"/>
          <w:sz w:val="24"/>
        </w:rPr>
        <w:t xml:space="preserve"> </w:t>
      </w:r>
      <w:r w:rsidRPr="00472FA0">
        <w:rPr>
          <w:rFonts w:ascii="Book Antiqua" w:hAnsi="Book Antiqua" w:cs="Calibri"/>
          <w:sz w:val="24"/>
        </w:rPr>
        <w:t>e</w:t>
      </w:r>
      <w:r w:rsidRPr="00472FA0">
        <w:rPr>
          <w:rFonts w:ascii="Book Antiqua" w:hAnsi="Book Antiqua" w:cs="Calibri"/>
          <w:spacing w:val="-1"/>
          <w:sz w:val="24"/>
        </w:rPr>
        <w:t>ği</w:t>
      </w:r>
      <w:r w:rsidRPr="00472FA0">
        <w:rPr>
          <w:rFonts w:ascii="Book Antiqua" w:hAnsi="Book Antiqua" w:cs="Calibri"/>
          <w:sz w:val="24"/>
        </w:rPr>
        <w:t>t</w:t>
      </w:r>
      <w:r w:rsidRPr="00472FA0">
        <w:rPr>
          <w:rFonts w:ascii="Book Antiqua" w:hAnsi="Book Antiqua" w:cs="Calibri"/>
          <w:spacing w:val="-1"/>
          <w:sz w:val="24"/>
        </w:rPr>
        <w:t>i</w:t>
      </w:r>
      <w:r w:rsidRPr="00472FA0">
        <w:rPr>
          <w:rFonts w:ascii="Book Antiqua" w:hAnsi="Book Antiqua" w:cs="Calibri"/>
          <w:spacing w:val="-2"/>
          <w:sz w:val="24"/>
        </w:rPr>
        <w:t>m</w:t>
      </w:r>
      <w:r w:rsidRPr="00472FA0">
        <w:rPr>
          <w:rFonts w:ascii="Book Antiqua" w:hAnsi="Book Antiqua" w:cs="Calibri"/>
          <w:sz w:val="24"/>
        </w:rPr>
        <w:t>e</w:t>
      </w:r>
      <w:r w:rsidRPr="00472FA0">
        <w:rPr>
          <w:rFonts w:ascii="Book Antiqua" w:hAnsi="Book Antiqua" w:cs="Calibri"/>
          <w:spacing w:val="15"/>
          <w:sz w:val="24"/>
        </w:rPr>
        <w:t xml:space="preserve"> </w:t>
      </w:r>
      <w:r w:rsidRPr="00472FA0">
        <w:rPr>
          <w:rFonts w:ascii="Book Antiqua" w:hAnsi="Book Antiqua" w:cs="Calibri"/>
          <w:sz w:val="24"/>
        </w:rPr>
        <w:t>y</w:t>
      </w:r>
      <w:r w:rsidRPr="00472FA0">
        <w:rPr>
          <w:rFonts w:ascii="Book Antiqua" w:hAnsi="Book Antiqua" w:cs="Calibri"/>
          <w:spacing w:val="-1"/>
          <w:sz w:val="24"/>
        </w:rPr>
        <w:t>apıla</w:t>
      </w:r>
      <w:r w:rsidRPr="00472FA0">
        <w:rPr>
          <w:rFonts w:ascii="Book Antiqua" w:hAnsi="Book Antiqua" w:cs="Calibri"/>
          <w:sz w:val="24"/>
        </w:rPr>
        <w:t>n</w:t>
      </w:r>
      <w:r w:rsidRPr="00472FA0">
        <w:rPr>
          <w:rFonts w:ascii="Book Antiqua" w:hAnsi="Book Antiqua" w:cs="Calibri"/>
          <w:spacing w:val="11"/>
          <w:sz w:val="24"/>
        </w:rPr>
        <w:t xml:space="preserve"> </w:t>
      </w:r>
      <w:r w:rsidRPr="00472FA0">
        <w:rPr>
          <w:rFonts w:ascii="Book Antiqua" w:hAnsi="Book Antiqua" w:cs="Calibri"/>
          <w:sz w:val="24"/>
        </w:rPr>
        <w:t>y</w:t>
      </w:r>
      <w:r w:rsidRPr="00472FA0">
        <w:rPr>
          <w:rFonts w:ascii="Book Antiqua" w:hAnsi="Book Antiqua" w:cs="Calibri"/>
          <w:spacing w:val="-1"/>
          <w:sz w:val="24"/>
        </w:rPr>
        <w:t>a</w:t>
      </w:r>
      <w:r w:rsidRPr="00472FA0">
        <w:rPr>
          <w:rFonts w:ascii="Book Antiqua" w:hAnsi="Book Antiqua" w:cs="Calibri"/>
          <w:sz w:val="24"/>
        </w:rPr>
        <w:t>t</w:t>
      </w:r>
      <w:r w:rsidRPr="00472FA0">
        <w:rPr>
          <w:rFonts w:ascii="Book Antiqua" w:hAnsi="Book Antiqua" w:cs="Calibri"/>
          <w:spacing w:val="-1"/>
          <w:sz w:val="24"/>
        </w:rPr>
        <w:t>ır</w:t>
      </w:r>
      <w:r w:rsidRPr="00472FA0">
        <w:rPr>
          <w:rFonts w:ascii="Book Antiqua" w:hAnsi="Book Antiqua" w:cs="Calibri"/>
          <w:spacing w:val="-3"/>
          <w:sz w:val="24"/>
        </w:rPr>
        <w:t>ı</w:t>
      </w:r>
      <w:r w:rsidRPr="00472FA0">
        <w:rPr>
          <w:rFonts w:ascii="Book Antiqua" w:hAnsi="Book Antiqua" w:cs="Calibri"/>
          <w:sz w:val="24"/>
        </w:rPr>
        <w:t>m</w:t>
      </w:r>
      <w:r w:rsidRPr="00472FA0">
        <w:rPr>
          <w:rFonts w:ascii="Book Antiqua" w:hAnsi="Book Antiqua" w:cs="Calibri"/>
          <w:spacing w:val="16"/>
          <w:sz w:val="24"/>
        </w:rPr>
        <w:t xml:space="preserve"> </w:t>
      </w:r>
      <w:r w:rsidRPr="00472FA0">
        <w:rPr>
          <w:rFonts w:ascii="Book Antiqua" w:hAnsi="Book Antiqua" w:cs="Calibri"/>
          <w:spacing w:val="-4"/>
          <w:sz w:val="24"/>
        </w:rPr>
        <w:t>g</w:t>
      </w:r>
      <w:r w:rsidRPr="00472FA0">
        <w:rPr>
          <w:rFonts w:ascii="Book Antiqua" w:hAnsi="Book Antiqua" w:cs="Calibri"/>
          <w:sz w:val="24"/>
        </w:rPr>
        <w:t>e</w:t>
      </w:r>
      <w:r w:rsidRPr="00472FA0">
        <w:rPr>
          <w:rFonts w:ascii="Book Antiqua" w:hAnsi="Book Antiqua" w:cs="Calibri"/>
          <w:spacing w:val="-1"/>
          <w:sz w:val="24"/>
        </w:rPr>
        <w:t>l</w:t>
      </w:r>
      <w:r w:rsidRPr="00472FA0">
        <w:rPr>
          <w:rFonts w:ascii="Book Antiqua" w:hAnsi="Book Antiqua" w:cs="Calibri"/>
          <w:sz w:val="24"/>
        </w:rPr>
        <w:t>ece</w:t>
      </w:r>
      <w:r w:rsidRPr="00472FA0">
        <w:rPr>
          <w:rFonts w:ascii="Book Antiqua" w:hAnsi="Book Antiqua" w:cs="Calibri"/>
          <w:spacing w:val="-4"/>
          <w:sz w:val="24"/>
        </w:rPr>
        <w:t>ğ</w:t>
      </w:r>
      <w:r w:rsidRPr="00472FA0">
        <w:rPr>
          <w:rFonts w:ascii="Book Antiqua" w:hAnsi="Book Antiqua" w:cs="Calibri"/>
          <w:sz w:val="24"/>
        </w:rPr>
        <w:t>e</w:t>
      </w:r>
      <w:r w:rsidRPr="00472FA0">
        <w:rPr>
          <w:rFonts w:ascii="Book Antiqua" w:hAnsi="Book Antiqua" w:cs="Calibri"/>
          <w:spacing w:val="15"/>
          <w:sz w:val="24"/>
        </w:rPr>
        <w:t xml:space="preserve"> </w:t>
      </w:r>
      <w:r w:rsidRPr="00472FA0">
        <w:rPr>
          <w:rFonts w:ascii="Book Antiqua" w:hAnsi="Book Antiqua" w:cs="Calibri"/>
          <w:sz w:val="24"/>
        </w:rPr>
        <w:t>y</w:t>
      </w:r>
      <w:r w:rsidRPr="00472FA0">
        <w:rPr>
          <w:rFonts w:ascii="Book Antiqua" w:hAnsi="Book Antiqua" w:cs="Calibri"/>
          <w:spacing w:val="-1"/>
          <w:sz w:val="24"/>
        </w:rPr>
        <w:t>apıla</w:t>
      </w:r>
      <w:r w:rsidRPr="00472FA0">
        <w:rPr>
          <w:rFonts w:ascii="Book Antiqua" w:hAnsi="Book Antiqua" w:cs="Calibri"/>
          <w:sz w:val="24"/>
        </w:rPr>
        <w:t>n</w:t>
      </w:r>
      <w:r w:rsidRPr="00472FA0">
        <w:rPr>
          <w:rFonts w:ascii="Book Antiqua" w:hAnsi="Book Antiqua" w:cs="Calibri"/>
          <w:spacing w:val="14"/>
          <w:sz w:val="24"/>
        </w:rPr>
        <w:t xml:space="preserve"> </w:t>
      </w:r>
      <w:r w:rsidRPr="00472FA0">
        <w:rPr>
          <w:rFonts w:ascii="Book Antiqua" w:hAnsi="Book Antiqua" w:cs="Calibri"/>
          <w:spacing w:val="-2"/>
          <w:sz w:val="24"/>
        </w:rPr>
        <w:t>y</w:t>
      </w:r>
      <w:r w:rsidRPr="00472FA0">
        <w:rPr>
          <w:rFonts w:ascii="Book Antiqua" w:hAnsi="Book Antiqua" w:cs="Calibri"/>
          <w:spacing w:val="-1"/>
          <w:sz w:val="24"/>
        </w:rPr>
        <w:t>a</w:t>
      </w:r>
      <w:r w:rsidRPr="00472FA0">
        <w:rPr>
          <w:rFonts w:ascii="Book Antiqua" w:hAnsi="Book Antiqua" w:cs="Calibri"/>
          <w:sz w:val="24"/>
        </w:rPr>
        <w:t>t</w:t>
      </w:r>
      <w:r w:rsidRPr="00472FA0">
        <w:rPr>
          <w:rFonts w:ascii="Book Antiqua" w:hAnsi="Book Antiqua" w:cs="Calibri"/>
          <w:spacing w:val="-1"/>
          <w:sz w:val="24"/>
        </w:rPr>
        <w:t>ır</w:t>
      </w:r>
      <w:r w:rsidRPr="00472FA0">
        <w:rPr>
          <w:rFonts w:ascii="Book Antiqua" w:hAnsi="Book Antiqua" w:cs="Calibri"/>
          <w:spacing w:val="-3"/>
          <w:sz w:val="24"/>
        </w:rPr>
        <w:t>ı</w:t>
      </w:r>
      <w:r w:rsidRPr="00472FA0">
        <w:rPr>
          <w:rFonts w:ascii="Book Antiqua" w:hAnsi="Book Antiqua" w:cs="Calibri"/>
          <w:spacing w:val="1"/>
          <w:sz w:val="24"/>
        </w:rPr>
        <w:t>m</w:t>
      </w:r>
      <w:r w:rsidRPr="00472FA0">
        <w:rPr>
          <w:rFonts w:ascii="Book Antiqua" w:hAnsi="Book Antiqua" w:cs="Calibri"/>
          <w:spacing w:val="-1"/>
          <w:sz w:val="24"/>
        </w:rPr>
        <w:t>dır</w:t>
      </w:r>
      <w:r w:rsidRPr="00472FA0">
        <w:rPr>
          <w:rFonts w:ascii="Book Antiqua" w:hAnsi="Book Antiqua" w:cs="Calibri"/>
          <w:sz w:val="24"/>
        </w:rPr>
        <w:t>.</w:t>
      </w:r>
      <w:r w:rsidRPr="00472FA0">
        <w:rPr>
          <w:rFonts w:ascii="Book Antiqua" w:hAnsi="Book Antiqua" w:cs="Calibri"/>
          <w:spacing w:val="14"/>
          <w:sz w:val="24"/>
        </w:rPr>
        <w:t xml:space="preserve"> </w:t>
      </w:r>
      <w:r w:rsidRPr="00472FA0">
        <w:rPr>
          <w:rFonts w:ascii="Book Antiqua" w:hAnsi="Book Antiqua" w:cs="Calibri"/>
          <w:spacing w:val="-1"/>
          <w:sz w:val="24"/>
        </w:rPr>
        <w:t>B</w:t>
      </w:r>
      <w:r w:rsidRPr="00472FA0">
        <w:rPr>
          <w:rFonts w:ascii="Book Antiqua" w:hAnsi="Book Antiqua" w:cs="Calibri"/>
          <w:sz w:val="24"/>
        </w:rPr>
        <w:t>u</w:t>
      </w:r>
      <w:r w:rsidRPr="00472FA0">
        <w:rPr>
          <w:rFonts w:ascii="Book Antiqua" w:hAnsi="Book Antiqua" w:cs="Calibri"/>
          <w:spacing w:val="14"/>
          <w:sz w:val="24"/>
        </w:rPr>
        <w:t xml:space="preserve"> </w:t>
      </w:r>
      <w:r w:rsidRPr="00472FA0">
        <w:rPr>
          <w:rFonts w:ascii="Book Antiqua" w:hAnsi="Book Antiqua" w:cs="Calibri"/>
          <w:spacing w:val="-1"/>
          <w:sz w:val="24"/>
        </w:rPr>
        <w:t>anla</w:t>
      </w:r>
      <w:r w:rsidRPr="00472FA0">
        <w:rPr>
          <w:rFonts w:ascii="Book Antiqua" w:hAnsi="Book Antiqua" w:cs="Calibri"/>
          <w:sz w:val="24"/>
        </w:rPr>
        <w:t>y</w:t>
      </w:r>
      <w:r w:rsidRPr="00472FA0">
        <w:rPr>
          <w:rFonts w:ascii="Book Antiqua" w:hAnsi="Book Antiqua" w:cs="Calibri"/>
          <w:spacing w:val="-1"/>
          <w:sz w:val="24"/>
        </w:rPr>
        <w:t>ı</w:t>
      </w:r>
      <w:r w:rsidRPr="00472FA0">
        <w:rPr>
          <w:rFonts w:ascii="Book Antiqua" w:hAnsi="Book Antiqua" w:cs="Calibri"/>
          <w:sz w:val="24"/>
        </w:rPr>
        <w:t>ş</w:t>
      </w:r>
      <w:r w:rsidRPr="00472FA0">
        <w:rPr>
          <w:rFonts w:ascii="Book Antiqua" w:hAnsi="Book Antiqua" w:cs="Calibri"/>
          <w:spacing w:val="-1"/>
          <w:sz w:val="24"/>
        </w:rPr>
        <w:t>l</w:t>
      </w:r>
      <w:r w:rsidRPr="00472FA0">
        <w:rPr>
          <w:rFonts w:ascii="Book Antiqua" w:hAnsi="Book Antiqua" w:cs="Calibri"/>
          <w:sz w:val="24"/>
        </w:rPr>
        <w:t>a</w:t>
      </w:r>
      <w:r w:rsidRPr="00472FA0">
        <w:rPr>
          <w:rFonts w:ascii="Book Antiqua" w:hAnsi="Book Antiqua" w:cs="Calibri"/>
          <w:spacing w:val="14"/>
          <w:sz w:val="24"/>
        </w:rPr>
        <w:t xml:space="preserve"> </w:t>
      </w:r>
      <w:r w:rsidRPr="00472FA0">
        <w:rPr>
          <w:rFonts w:ascii="Book Antiqua" w:hAnsi="Book Antiqua" w:cs="Calibri"/>
          <w:spacing w:val="-1"/>
          <w:sz w:val="24"/>
        </w:rPr>
        <w:t>ni</w:t>
      </w:r>
      <w:r w:rsidRPr="00472FA0">
        <w:rPr>
          <w:rFonts w:ascii="Book Antiqua" w:hAnsi="Book Antiqua" w:cs="Calibri"/>
          <w:sz w:val="24"/>
        </w:rPr>
        <w:t>te</w:t>
      </w:r>
      <w:r w:rsidRPr="00472FA0">
        <w:rPr>
          <w:rFonts w:ascii="Book Antiqua" w:hAnsi="Book Antiqua" w:cs="Calibri"/>
          <w:spacing w:val="-1"/>
          <w:sz w:val="24"/>
        </w:rPr>
        <w:t>li</w:t>
      </w:r>
      <w:r w:rsidRPr="00472FA0">
        <w:rPr>
          <w:rFonts w:ascii="Book Antiqua" w:hAnsi="Book Antiqua" w:cs="Calibri"/>
          <w:sz w:val="24"/>
        </w:rPr>
        <w:t>k</w:t>
      </w:r>
      <w:r w:rsidRPr="00472FA0">
        <w:rPr>
          <w:rFonts w:ascii="Book Antiqua" w:hAnsi="Book Antiqua" w:cs="Calibri"/>
          <w:spacing w:val="-3"/>
          <w:sz w:val="24"/>
        </w:rPr>
        <w:t>l</w:t>
      </w:r>
      <w:r w:rsidRPr="00472FA0">
        <w:rPr>
          <w:rFonts w:ascii="Book Antiqua" w:hAnsi="Book Antiqua" w:cs="Calibri"/>
          <w:sz w:val="24"/>
        </w:rPr>
        <w:t xml:space="preserve">i </w:t>
      </w:r>
      <w:r w:rsidRPr="00472FA0">
        <w:rPr>
          <w:rFonts w:ascii="Book Antiqua" w:hAnsi="Book Antiqua" w:cs="Calibri"/>
          <w:spacing w:val="-1"/>
          <w:sz w:val="24"/>
        </w:rPr>
        <w:t>bi</w:t>
      </w:r>
      <w:r w:rsidRPr="00472FA0">
        <w:rPr>
          <w:rFonts w:ascii="Book Antiqua" w:hAnsi="Book Antiqua" w:cs="Calibri"/>
          <w:sz w:val="24"/>
        </w:rPr>
        <w:t>r e</w:t>
      </w:r>
      <w:r w:rsidRPr="00472FA0">
        <w:rPr>
          <w:rFonts w:ascii="Book Antiqua" w:hAnsi="Book Antiqua" w:cs="Calibri"/>
          <w:spacing w:val="-1"/>
          <w:sz w:val="24"/>
        </w:rPr>
        <w:t>ği</w:t>
      </w:r>
      <w:r w:rsidRPr="00472FA0">
        <w:rPr>
          <w:rFonts w:ascii="Book Antiqua" w:hAnsi="Book Antiqua" w:cs="Calibri"/>
          <w:sz w:val="24"/>
        </w:rPr>
        <w:t>t</w:t>
      </w:r>
      <w:r w:rsidRPr="00472FA0">
        <w:rPr>
          <w:rFonts w:ascii="Book Antiqua" w:hAnsi="Book Antiqua" w:cs="Calibri"/>
          <w:spacing w:val="-1"/>
          <w:sz w:val="24"/>
        </w:rPr>
        <w:t>i</w:t>
      </w:r>
      <w:r w:rsidRPr="00472FA0">
        <w:rPr>
          <w:rFonts w:ascii="Book Antiqua" w:hAnsi="Book Antiqua" w:cs="Calibri"/>
          <w:sz w:val="24"/>
        </w:rPr>
        <w:t>m</w:t>
      </w:r>
      <w:r w:rsidRPr="00472FA0">
        <w:rPr>
          <w:rFonts w:ascii="Book Antiqua" w:hAnsi="Book Antiqua" w:cs="Calibri"/>
          <w:spacing w:val="-1"/>
          <w:sz w:val="24"/>
        </w:rPr>
        <w:t xml:space="preserve"> i</w:t>
      </w:r>
      <w:r w:rsidRPr="00472FA0">
        <w:rPr>
          <w:rFonts w:ascii="Book Antiqua" w:hAnsi="Book Antiqua" w:cs="Calibri"/>
          <w:sz w:val="24"/>
        </w:rPr>
        <w:t>ç</w:t>
      </w:r>
      <w:r w:rsidRPr="00472FA0">
        <w:rPr>
          <w:rFonts w:ascii="Book Antiqua" w:hAnsi="Book Antiqua" w:cs="Calibri"/>
          <w:spacing w:val="-1"/>
          <w:sz w:val="24"/>
        </w:rPr>
        <w:t>i</w:t>
      </w:r>
      <w:r w:rsidRPr="00472FA0">
        <w:rPr>
          <w:rFonts w:ascii="Book Antiqua" w:hAnsi="Book Antiqua" w:cs="Calibri"/>
          <w:sz w:val="24"/>
        </w:rPr>
        <w:t>n</w:t>
      </w:r>
      <w:r w:rsidRPr="00472FA0">
        <w:rPr>
          <w:rFonts w:ascii="Book Antiqua" w:hAnsi="Book Antiqua" w:cs="Calibri"/>
          <w:spacing w:val="-1"/>
          <w:sz w:val="24"/>
        </w:rPr>
        <w:t xml:space="preserve"> </w:t>
      </w:r>
      <w:r w:rsidRPr="00472FA0">
        <w:rPr>
          <w:rFonts w:ascii="Book Antiqua" w:hAnsi="Book Antiqua" w:cs="Calibri"/>
          <w:sz w:val="24"/>
        </w:rPr>
        <w:t>ç</w:t>
      </w:r>
      <w:r w:rsidRPr="00472FA0">
        <w:rPr>
          <w:rFonts w:ascii="Book Antiqua" w:hAnsi="Book Antiqua" w:cs="Calibri"/>
          <w:spacing w:val="-1"/>
          <w:sz w:val="24"/>
        </w:rPr>
        <w:t>alı</w:t>
      </w:r>
      <w:r w:rsidRPr="00472FA0">
        <w:rPr>
          <w:rFonts w:ascii="Book Antiqua" w:hAnsi="Book Antiqua" w:cs="Calibri"/>
          <w:sz w:val="24"/>
        </w:rPr>
        <w:t>ş</w:t>
      </w:r>
      <w:r w:rsidRPr="00472FA0">
        <w:rPr>
          <w:rFonts w:ascii="Book Antiqua" w:hAnsi="Book Antiqua" w:cs="Calibri"/>
          <w:spacing w:val="-3"/>
          <w:sz w:val="24"/>
        </w:rPr>
        <w:t>ı</w:t>
      </w:r>
      <w:r w:rsidRPr="00472FA0">
        <w:rPr>
          <w:rFonts w:ascii="Book Antiqua" w:hAnsi="Book Antiqua" w:cs="Calibri"/>
          <w:sz w:val="24"/>
        </w:rPr>
        <w:t>y</w:t>
      </w:r>
      <w:r w:rsidRPr="00472FA0">
        <w:rPr>
          <w:rFonts w:ascii="Book Antiqua" w:hAnsi="Book Antiqua" w:cs="Calibri"/>
          <w:spacing w:val="1"/>
          <w:sz w:val="24"/>
        </w:rPr>
        <w:t>o</w:t>
      </w:r>
      <w:r w:rsidRPr="00472FA0">
        <w:rPr>
          <w:rFonts w:ascii="Book Antiqua" w:hAnsi="Book Antiqua" w:cs="Calibri"/>
          <w:spacing w:val="-3"/>
          <w:sz w:val="24"/>
        </w:rPr>
        <w:t>r</w:t>
      </w:r>
      <w:r w:rsidRPr="00472FA0">
        <w:rPr>
          <w:rFonts w:ascii="Book Antiqua" w:hAnsi="Book Antiqua" w:cs="Calibri"/>
          <w:sz w:val="24"/>
        </w:rPr>
        <w:t xml:space="preserve">, </w:t>
      </w:r>
      <w:r w:rsidRPr="00472FA0">
        <w:rPr>
          <w:rFonts w:ascii="Book Antiqua" w:hAnsi="Book Antiqua" w:cs="Calibri"/>
          <w:spacing w:val="1"/>
          <w:sz w:val="24"/>
        </w:rPr>
        <w:t>ö</w:t>
      </w:r>
      <w:r w:rsidRPr="00472FA0">
        <w:rPr>
          <w:rFonts w:ascii="Book Antiqua" w:hAnsi="Book Antiqua" w:cs="Calibri"/>
          <w:spacing w:val="-4"/>
          <w:sz w:val="24"/>
        </w:rPr>
        <w:t>n</w:t>
      </w:r>
      <w:r w:rsidRPr="00472FA0">
        <w:rPr>
          <w:rFonts w:ascii="Book Antiqua" w:hAnsi="Book Antiqua" w:cs="Calibri"/>
          <w:spacing w:val="-3"/>
          <w:sz w:val="24"/>
        </w:rPr>
        <w:t>c</w:t>
      </w:r>
      <w:r w:rsidRPr="00472FA0">
        <w:rPr>
          <w:rFonts w:ascii="Book Antiqua" w:hAnsi="Book Antiqua" w:cs="Calibri"/>
          <w:sz w:val="24"/>
        </w:rPr>
        <w:t>e</w:t>
      </w:r>
      <w:r w:rsidRPr="00472FA0">
        <w:rPr>
          <w:rFonts w:ascii="Book Antiqua" w:hAnsi="Book Antiqua" w:cs="Calibri"/>
          <w:spacing w:val="-1"/>
          <w:sz w:val="24"/>
        </w:rPr>
        <w:t>liği</w:t>
      </w:r>
      <w:r w:rsidRPr="00472FA0">
        <w:rPr>
          <w:rFonts w:ascii="Book Antiqua" w:hAnsi="Book Antiqua" w:cs="Calibri"/>
          <w:spacing w:val="1"/>
          <w:sz w:val="24"/>
        </w:rPr>
        <w:t>m</w:t>
      </w:r>
      <w:r w:rsidRPr="00472FA0">
        <w:rPr>
          <w:rFonts w:ascii="Book Antiqua" w:hAnsi="Book Antiqua" w:cs="Calibri"/>
          <w:spacing w:val="-1"/>
          <w:sz w:val="24"/>
        </w:rPr>
        <w:t>iz</w:t>
      </w:r>
      <w:r w:rsidRPr="00472FA0">
        <w:rPr>
          <w:rFonts w:ascii="Book Antiqua" w:hAnsi="Book Antiqua" w:cs="Calibri"/>
          <w:sz w:val="24"/>
        </w:rPr>
        <w:t xml:space="preserve">i </w:t>
      </w:r>
      <w:r w:rsidRPr="00472FA0">
        <w:rPr>
          <w:rFonts w:ascii="Book Antiqua" w:hAnsi="Book Antiqua" w:cs="Calibri"/>
          <w:spacing w:val="-1"/>
          <w:sz w:val="24"/>
        </w:rPr>
        <w:t>ni</w:t>
      </w:r>
      <w:r w:rsidRPr="00472FA0">
        <w:rPr>
          <w:rFonts w:ascii="Book Antiqua" w:hAnsi="Book Antiqua" w:cs="Calibri"/>
          <w:sz w:val="24"/>
        </w:rPr>
        <w:t>te</w:t>
      </w:r>
      <w:r w:rsidRPr="00472FA0">
        <w:rPr>
          <w:rFonts w:ascii="Book Antiqua" w:hAnsi="Book Antiqua" w:cs="Calibri"/>
          <w:spacing w:val="-1"/>
          <w:sz w:val="24"/>
        </w:rPr>
        <w:t>l</w:t>
      </w:r>
      <w:r w:rsidRPr="00472FA0">
        <w:rPr>
          <w:rFonts w:ascii="Book Antiqua" w:hAnsi="Book Antiqua" w:cs="Calibri"/>
          <w:spacing w:val="-3"/>
          <w:sz w:val="24"/>
        </w:rPr>
        <w:t>i</w:t>
      </w:r>
      <w:r w:rsidRPr="00472FA0">
        <w:rPr>
          <w:rFonts w:ascii="Book Antiqua" w:hAnsi="Book Antiqua" w:cs="Calibri"/>
          <w:sz w:val="24"/>
        </w:rPr>
        <w:t>k</w:t>
      </w:r>
      <w:r w:rsidRPr="00472FA0">
        <w:rPr>
          <w:rFonts w:ascii="Book Antiqua" w:hAnsi="Book Antiqua" w:cs="Calibri"/>
          <w:spacing w:val="-1"/>
          <w:sz w:val="24"/>
        </w:rPr>
        <w:t>l</w:t>
      </w:r>
      <w:r w:rsidRPr="00472FA0">
        <w:rPr>
          <w:rFonts w:ascii="Book Antiqua" w:hAnsi="Book Antiqua" w:cs="Calibri"/>
          <w:sz w:val="24"/>
        </w:rPr>
        <w:t xml:space="preserve">i </w:t>
      </w:r>
      <w:r w:rsidRPr="00472FA0">
        <w:rPr>
          <w:rFonts w:ascii="Book Antiqua" w:hAnsi="Book Antiqua" w:cs="Calibri"/>
          <w:spacing w:val="-1"/>
          <w:sz w:val="24"/>
        </w:rPr>
        <w:t>in</w:t>
      </w:r>
      <w:r w:rsidRPr="00472FA0">
        <w:rPr>
          <w:rFonts w:ascii="Book Antiqua" w:hAnsi="Book Antiqua" w:cs="Calibri"/>
          <w:sz w:val="24"/>
        </w:rPr>
        <w:t>s</w:t>
      </w:r>
      <w:r w:rsidRPr="00472FA0">
        <w:rPr>
          <w:rFonts w:ascii="Book Antiqua" w:hAnsi="Book Antiqua" w:cs="Calibri"/>
          <w:spacing w:val="-1"/>
          <w:sz w:val="24"/>
        </w:rPr>
        <w:t>a</w:t>
      </w:r>
      <w:r w:rsidRPr="00472FA0">
        <w:rPr>
          <w:rFonts w:ascii="Book Antiqua" w:hAnsi="Book Antiqua" w:cs="Calibri"/>
          <w:sz w:val="24"/>
        </w:rPr>
        <w:t>n</w:t>
      </w:r>
      <w:r w:rsidRPr="00472FA0">
        <w:rPr>
          <w:rFonts w:ascii="Book Antiqua" w:hAnsi="Book Antiqua" w:cs="Calibri"/>
          <w:spacing w:val="-1"/>
          <w:sz w:val="24"/>
        </w:rPr>
        <w:t xml:space="preserve"> gü</w:t>
      </w:r>
      <w:r w:rsidRPr="00472FA0">
        <w:rPr>
          <w:rFonts w:ascii="Book Antiqua" w:hAnsi="Book Antiqua" w:cs="Calibri"/>
          <w:sz w:val="24"/>
        </w:rPr>
        <w:t>c</w:t>
      </w:r>
      <w:r w:rsidRPr="00472FA0">
        <w:rPr>
          <w:rFonts w:ascii="Book Antiqua" w:hAnsi="Book Antiqua" w:cs="Calibri"/>
          <w:spacing w:val="-4"/>
          <w:sz w:val="24"/>
        </w:rPr>
        <w:t>ü</w:t>
      </w:r>
      <w:r w:rsidRPr="00472FA0">
        <w:rPr>
          <w:rFonts w:ascii="Book Antiqua" w:hAnsi="Book Antiqua" w:cs="Calibri"/>
          <w:spacing w:val="-1"/>
          <w:sz w:val="24"/>
        </w:rPr>
        <w:t>n</w:t>
      </w:r>
      <w:r w:rsidRPr="00472FA0">
        <w:rPr>
          <w:rFonts w:ascii="Book Antiqua" w:hAnsi="Book Antiqua" w:cs="Calibri"/>
          <w:sz w:val="24"/>
        </w:rPr>
        <w:t>ün</w:t>
      </w:r>
      <w:r w:rsidRPr="00472FA0">
        <w:rPr>
          <w:rFonts w:ascii="Book Antiqua" w:hAnsi="Book Antiqua" w:cs="Calibri"/>
          <w:spacing w:val="-1"/>
          <w:sz w:val="24"/>
        </w:rPr>
        <w:t xml:space="preserve"> </w:t>
      </w:r>
      <w:r w:rsidRPr="00472FA0">
        <w:rPr>
          <w:rFonts w:ascii="Book Antiqua" w:hAnsi="Book Antiqua" w:cs="Calibri"/>
          <w:sz w:val="24"/>
        </w:rPr>
        <w:t>yet</w:t>
      </w:r>
      <w:r w:rsidRPr="00472FA0">
        <w:rPr>
          <w:rFonts w:ascii="Book Antiqua" w:hAnsi="Book Antiqua" w:cs="Calibri"/>
          <w:spacing w:val="-1"/>
          <w:sz w:val="24"/>
        </w:rPr>
        <w:t>i</w:t>
      </w:r>
      <w:r w:rsidRPr="00472FA0">
        <w:rPr>
          <w:rFonts w:ascii="Book Antiqua" w:hAnsi="Book Antiqua" w:cs="Calibri"/>
          <w:sz w:val="24"/>
        </w:rPr>
        <w:t>şt</w:t>
      </w:r>
      <w:r w:rsidRPr="00472FA0">
        <w:rPr>
          <w:rFonts w:ascii="Book Antiqua" w:hAnsi="Book Antiqua" w:cs="Calibri"/>
          <w:spacing w:val="-1"/>
          <w:sz w:val="24"/>
        </w:rPr>
        <w:t>iri</w:t>
      </w:r>
      <w:r w:rsidRPr="00472FA0">
        <w:rPr>
          <w:rFonts w:ascii="Book Antiqua" w:hAnsi="Book Antiqua" w:cs="Calibri"/>
          <w:spacing w:val="-3"/>
          <w:sz w:val="24"/>
        </w:rPr>
        <w:t>l</w:t>
      </w:r>
      <w:r w:rsidRPr="00472FA0">
        <w:rPr>
          <w:rFonts w:ascii="Book Antiqua" w:hAnsi="Book Antiqua" w:cs="Calibri"/>
          <w:spacing w:val="1"/>
          <w:sz w:val="24"/>
        </w:rPr>
        <w:t>m</w:t>
      </w:r>
      <w:r w:rsidRPr="00472FA0">
        <w:rPr>
          <w:rFonts w:ascii="Book Antiqua" w:hAnsi="Book Antiqua" w:cs="Calibri"/>
          <w:spacing w:val="-2"/>
          <w:sz w:val="24"/>
        </w:rPr>
        <w:t>e</w:t>
      </w:r>
      <w:r w:rsidRPr="00472FA0">
        <w:rPr>
          <w:rFonts w:ascii="Book Antiqua" w:hAnsi="Book Antiqua" w:cs="Calibri"/>
          <w:sz w:val="24"/>
        </w:rPr>
        <w:t xml:space="preserve">si </w:t>
      </w:r>
      <w:r w:rsidRPr="00472FA0">
        <w:rPr>
          <w:rFonts w:ascii="Book Antiqua" w:hAnsi="Book Antiqua" w:cs="Calibri"/>
          <w:spacing w:val="1"/>
          <w:sz w:val="24"/>
        </w:rPr>
        <w:t>o</w:t>
      </w:r>
      <w:r w:rsidRPr="00472FA0">
        <w:rPr>
          <w:rFonts w:ascii="Book Antiqua" w:hAnsi="Book Antiqua" w:cs="Calibri"/>
          <w:spacing w:val="-3"/>
          <w:sz w:val="24"/>
        </w:rPr>
        <w:t>l</w:t>
      </w:r>
      <w:r w:rsidRPr="00472FA0">
        <w:rPr>
          <w:rFonts w:ascii="Book Antiqua" w:hAnsi="Book Antiqua" w:cs="Calibri"/>
          <w:spacing w:val="-1"/>
          <w:sz w:val="24"/>
        </w:rPr>
        <w:t>ara</w:t>
      </w:r>
      <w:r w:rsidRPr="00472FA0">
        <w:rPr>
          <w:rFonts w:ascii="Book Antiqua" w:hAnsi="Book Antiqua" w:cs="Calibri"/>
          <w:sz w:val="24"/>
        </w:rPr>
        <w:t>k</w:t>
      </w:r>
      <w:r w:rsidRPr="00472FA0">
        <w:rPr>
          <w:rFonts w:ascii="Book Antiqua" w:hAnsi="Book Antiqua" w:cs="Calibri"/>
          <w:spacing w:val="1"/>
          <w:sz w:val="24"/>
        </w:rPr>
        <w:t xml:space="preserve"> </w:t>
      </w:r>
      <w:r w:rsidRPr="00472FA0">
        <w:rPr>
          <w:rFonts w:ascii="Book Antiqua" w:hAnsi="Book Antiqua" w:cs="Calibri"/>
          <w:spacing w:val="-1"/>
          <w:sz w:val="24"/>
        </w:rPr>
        <w:t>b</w:t>
      </w:r>
      <w:r w:rsidRPr="00472FA0">
        <w:rPr>
          <w:rFonts w:ascii="Book Antiqua" w:hAnsi="Book Antiqua" w:cs="Calibri"/>
          <w:spacing w:val="-2"/>
          <w:sz w:val="24"/>
        </w:rPr>
        <w:t>e</w:t>
      </w:r>
      <w:r w:rsidRPr="00472FA0">
        <w:rPr>
          <w:rFonts w:ascii="Book Antiqua" w:hAnsi="Book Antiqua" w:cs="Calibri"/>
          <w:spacing w:val="-1"/>
          <w:sz w:val="24"/>
        </w:rPr>
        <w:t>lirli</w:t>
      </w:r>
      <w:r w:rsidRPr="00472FA0">
        <w:rPr>
          <w:rFonts w:ascii="Book Antiqua" w:hAnsi="Book Antiqua" w:cs="Calibri"/>
          <w:sz w:val="24"/>
        </w:rPr>
        <w:t>y</w:t>
      </w:r>
      <w:r w:rsidRPr="00472FA0">
        <w:rPr>
          <w:rFonts w:ascii="Book Antiqua" w:hAnsi="Book Antiqua" w:cs="Calibri"/>
          <w:spacing w:val="1"/>
          <w:sz w:val="24"/>
        </w:rPr>
        <w:t>o</w:t>
      </w:r>
      <w:r w:rsidRPr="00472FA0">
        <w:rPr>
          <w:rFonts w:ascii="Book Antiqua" w:hAnsi="Book Antiqua" w:cs="Calibri"/>
          <w:spacing w:val="-1"/>
          <w:sz w:val="24"/>
        </w:rPr>
        <w:t>ruz</w:t>
      </w:r>
      <w:r w:rsidRPr="00472FA0">
        <w:rPr>
          <w:rFonts w:ascii="Book Antiqua" w:hAnsi="Book Antiqua" w:cs="Calibri"/>
          <w:sz w:val="24"/>
        </w:rPr>
        <w:t>.</w:t>
      </w:r>
    </w:p>
    <w:p w:rsidR="00F70A8F" w:rsidRPr="00472FA0" w:rsidRDefault="00F70A8F" w:rsidP="004E6FB8">
      <w:pPr>
        <w:tabs>
          <w:tab w:val="left" w:pos="10773"/>
        </w:tabs>
        <w:spacing w:before="9" w:line="260" w:lineRule="exact"/>
        <w:rPr>
          <w:sz w:val="40"/>
          <w:szCs w:val="26"/>
        </w:rPr>
      </w:pPr>
    </w:p>
    <w:p w:rsidR="00F70A8F" w:rsidRPr="00472FA0" w:rsidRDefault="00B7345A" w:rsidP="004E6FB8">
      <w:pPr>
        <w:pStyle w:val="GvdeMetni"/>
        <w:tabs>
          <w:tab w:val="left" w:pos="10773"/>
        </w:tabs>
        <w:spacing w:line="239" w:lineRule="auto"/>
        <w:ind w:right="116"/>
        <w:jc w:val="both"/>
        <w:rPr>
          <w:rFonts w:ascii="Book Antiqua" w:hAnsi="Book Antiqua" w:cs="Calibri"/>
          <w:sz w:val="24"/>
        </w:rPr>
      </w:pPr>
      <w:proofErr w:type="gramStart"/>
      <w:r w:rsidRPr="00472FA0">
        <w:rPr>
          <w:rFonts w:ascii="Book Antiqua" w:hAnsi="Book Antiqua" w:cs="Calibri"/>
          <w:spacing w:val="-2"/>
          <w:sz w:val="24"/>
        </w:rPr>
        <w:t>N</w:t>
      </w:r>
      <w:r w:rsidRPr="00472FA0">
        <w:rPr>
          <w:rFonts w:ascii="Book Antiqua" w:hAnsi="Book Antiqua" w:cs="Calibri"/>
          <w:spacing w:val="-1"/>
          <w:sz w:val="24"/>
        </w:rPr>
        <w:t>i</w:t>
      </w:r>
      <w:r w:rsidRPr="00472FA0">
        <w:rPr>
          <w:rFonts w:ascii="Book Antiqua" w:hAnsi="Book Antiqua" w:cs="Calibri"/>
          <w:sz w:val="24"/>
        </w:rPr>
        <w:t>te</w:t>
      </w:r>
      <w:r w:rsidRPr="00472FA0">
        <w:rPr>
          <w:rFonts w:ascii="Book Antiqua" w:hAnsi="Book Antiqua" w:cs="Calibri"/>
          <w:spacing w:val="-1"/>
          <w:sz w:val="24"/>
        </w:rPr>
        <w:t>li</w:t>
      </w:r>
      <w:r w:rsidRPr="00472FA0">
        <w:rPr>
          <w:rFonts w:ascii="Book Antiqua" w:hAnsi="Book Antiqua" w:cs="Calibri"/>
          <w:sz w:val="24"/>
        </w:rPr>
        <w:t>k</w:t>
      </w:r>
      <w:r w:rsidRPr="00472FA0">
        <w:rPr>
          <w:rFonts w:ascii="Book Antiqua" w:hAnsi="Book Antiqua" w:cs="Calibri"/>
          <w:spacing w:val="-1"/>
          <w:sz w:val="24"/>
        </w:rPr>
        <w:t>l</w:t>
      </w:r>
      <w:r w:rsidRPr="00472FA0">
        <w:rPr>
          <w:rFonts w:ascii="Book Antiqua" w:hAnsi="Book Antiqua" w:cs="Calibri"/>
          <w:sz w:val="24"/>
        </w:rPr>
        <w:t>i</w:t>
      </w:r>
      <w:r w:rsidRPr="00472FA0">
        <w:rPr>
          <w:rFonts w:ascii="Book Antiqua" w:hAnsi="Book Antiqua" w:cs="Calibri"/>
          <w:spacing w:val="26"/>
          <w:sz w:val="24"/>
        </w:rPr>
        <w:t xml:space="preserve"> </w:t>
      </w:r>
      <w:r w:rsidRPr="00472FA0">
        <w:rPr>
          <w:rFonts w:ascii="Book Antiqua" w:hAnsi="Book Antiqua" w:cs="Calibri"/>
          <w:spacing w:val="-1"/>
          <w:sz w:val="24"/>
        </w:rPr>
        <w:t>bi</w:t>
      </w:r>
      <w:r w:rsidRPr="00472FA0">
        <w:rPr>
          <w:rFonts w:ascii="Book Antiqua" w:hAnsi="Book Antiqua" w:cs="Calibri"/>
          <w:sz w:val="24"/>
        </w:rPr>
        <w:t>r</w:t>
      </w:r>
      <w:r w:rsidRPr="00472FA0">
        <w:rPr>
          <w:rFonts w:ascii="Book Antiqua" w:hAnsi="Book Antiqua" w:cs="Calibri"/>
          <w:spacing w:val="24"/>
          <w:sz w:val="24"/>
        </w:rPr>
        <w:t xml:space="preserve"> </w:t>
      </w:r>
      <w:r w:rsidRPr="00472FA0">
        <w:rPr>
          <w:rFonts w:ascii="Book Antiqua" w:hAnsi="Book Antiqua" w:cs="Calibri"/>
          <w:sz w:val="24"/>
        </w:rPr>
        <w:t>e</w:t>
      </w:r>
      <w:r w:rsidRPr="00472FA0">
        <w:rPr>
          <w:rFonts w:ascii="Book Antiqua" w:hAnsi="Book Antiqua" w:cs="Calibri"/>
          <w:spacing w:val="-1"/>
          <w:sz w:val="24"/>
        </w:rPr>
        <w:t>ği</w:t>
      </w:r>
      <w:r w:rsidRPr="00472FA0">
        <w:rPr>
          <w:rFonts w:ascii="Book Antiqua" w:hAnsi="Book Antiqua" w:cs="Calibri"/>
          <w:sz w:val="24"/>
        </w:rPr>
        <w:t>t</w:t>
      </w:r>
      <w:r w:rsidRPr="00472FA0">
        <w:rPr>
          <w:rFonts w:ascii="Book Antiqua" w:hAnsi="Book Antiqua" w:cs="Calibri"/>
          <w:spacing w:val="-3"/>
          <w:sz w:val="24"/>
        </w:rPr>
        <w:t>i</w:t>
      </w:r>
      <w:r w:rsidRPr="00472FA0">
        <w:rPr>
          <w:rFonts w:ascii="Book Antiqua" w:hAnsi="Book Antiqua" w:cs="Calibri"/>
          <w:spacing w:val="1"/>
          <w:sz w:val="24"/>
        </w:rPr>
        <w:t>m</w:t>
      </w:r>
      <w:r w:rsidRPr="00472FA0">
        <w:rPr>
          <w:rFonts w:ascii="Book Antiqua" w:hAnsi="Book Antiqua" w:cs="Calibri"/>
          <w:spacing w:val="-1"/>
          <w:sz w:val="24"/>
        </w:rPr>
        <w:t>i</w:t>
      </w:r>
      <w:r w:rsidRPr="00472FA0">
        <w:rPr>
          <w:rFonts w:ascii="Book Antiqua" w:hAnsi="Book Antiqua" w:cs="Calibri"/>
          <w:sz w:val="24"/>
        </w:rPr>
        <w:t>n</w:t>
      </w:r>
      <w:r w:rsidRPr="00472FA0">
        <w:rPr>
          <w:rFonts w:ascii="Book Antiqua" w:hAnsi="Book Antiqua" w:cs="Calibri"/>
          <w:spacing w:val="26"/>
          <w:sz w:val="24"/>
        </w:rPr>
        <w:t xml:space="preserve"> </w:t>
      </w:r>
      <w:r w:rsidRPr="00472FA0">
        <w:rPr>
          <w:rFonts w:ascii="Book Antiqua" w:hAnsi="Book Antiqua" w:cs="Calibri"/>
          <w:spacing w:val="-2"/>
          <w:sz w:val="24"/>
        </w:rPr>
        <w:t>t</w:t>
      </w:r>
      <w:r w:rsidRPr="00472FA0">
        <w:rPr>
          <w:rFonts w:ascii="Book Antiqua" w:hAnsi="Book Antiqua" w:cs="Calibri"/>
          <w:spacing w:val="1"/>
          <w:sz w:val="24"/>
        </w:rPr>
        <w:t>o</w:t>
      </w:r>
      <w:r w:rsidRPr="00472FA0">
        <w:rPr>
          <w:rFonts w:ascii="Book Antiqua" w:hAnsi="Book Antiqua" w:cs="Calibri"/>
          <w:spacing w:val="-1"/>
          <w:sz w:val="24"/>
        </w:rPr>
        <w:t>pl</w:t>
      </w:r>
      <w:r w:rsidRPr="00472FA0">
        <w:rPr>
          <w:rFonts w:ascii="Book Antiqua" w:hAnsi="Book Antiqua" w:cs="Calibri"/>
          <w:spacing w:val="-4"/>
          <w:sz w:val="24"/>
        </w:rPr>
        <w:t>u</w:t>
      </w:r>
      <w:r w:rsidRPr="00472FA0">
        <w:rPr>
          <w:rFonts w:ascii="Book Antiqua" w:hAnsi="Book Antiqua" w:cs="Calibri"/>
          <w:spacing w:val="1"/>
          <w:sz w:val="24"/>
        </w:rPr>
        <w:t>m</w:t>
      </w:r>
      <w:r w:rsidRPr="00472FA0">
        <w:rPr>
          <w:rFonts w:ascii="Book Antiqua" w:hAnsi="Book Antiqua" w:cs="Calibri"/>
          <w:spacing w:val="-1"/>
          <w:sz w:val="24"/>
        </w:rPr>
        <w:t>u</w:t>
      </w:r>
      <w:r w:rsidRPr="00472FA0">
        <w:rPr>
          <w:rFonts w:ascii="Book Antiqua" w:hAnsi="Book Antiqua" w:cs="Calibri"/>
          <w:spacing w:val="1"/>
          <w:sz w:val="24"/>
        </w:rPr>
        <w:t>m</w:t>
      </w:r>
      <w:r w:rsidRPr="00472FA0">
        <w:rPr>
          <w:rFonts w:ascii="Book Antiqua" w:hAnsi="Book Antiqua" w:cs="Calibri"/>
          <w:spacing w:val="-1"/>
          <w:sz w:val="24"/>
        </w:rPr>
        <w:t>uzu</w:t>
      </w:r>
      <w:r w:rsidRPr="00472FA0">
        <w:rPr>
          <w:rFonts w:ascii="Book Antiqua" w:hAnsi="Book Antiqua" w:cs="Calibri"/>
          <w:sz w:val="24"/>
        </w:rPr>
        <w:t>n</w:t>
      </w:r>
      <w:r w:rsidRPr="00472FA0">
        <w:rPr>
          <w:rFonts w:ascii="Book Antiqua" w:hAnsi="Book Antiqua" w:cs="Calibri"/>
          <w:spacing w:val="26"/>
          <w:sz w:val="24"/>
        </w:rPr>
        <w:t xml:space="preserve"> </w:t>
      </w:r>
      <w:r w:rsidRPr="00472FA0">
        <w:rPr>
          <w:rFonts w:ascii="Book Antiqua" w:hAnsi="Book Antiqua" w:cs="Calibri"/>
          <w:spacing w:val="-1"/>
          <w:sz w:val="24"/>
        </w:rPr>
        <w:t>h</w:t>
      </w:r>
      <w:r w:rsidRPr="00472FA0">
        <w:rPr>
          <w:rFonts w:ascii="Book Antiqua" w:hAnsi="Book Antiqua" w:cs="Calibri"/>
          <w:sz w:val="24"/>
        </w:rPr>
        <w:t>er</w:t>
      </w:r>
      <w:r w:rsidRPr="00472FA0">
        <w:rPr>
          <w:rFonts w:ascii="Book Antiqua" w:hAnsi="Book Antiqua" w:cs="Calibri"/>
          <w:spacing w:val="24"/>
          <w:sz w:val="24"/>
        </w:rPr>
        <w:t xml:space="preserve"> </w:t>
      </w:r>
      <w:r w:rsidRPr="00472FA0">
        <w:rPr>
          <w:rFonts w:ascii="Book Antiqua" w:hAnsi="Book Antiqua" w:cs="Calibri"/>
          <w:spacing w:val="-1"/>
          <w:sz w:val="24"/>
        </w:rPr>
        <w:t>bir</w:t>
      </w:r>
      <w:r w:rsidRPr="00472FA0">
        <w:rPr>
          <w:rFonts w:ascii="Book Antiqua" w:hAnsi="Book Antiqua" w:cs="Calibri"/>
          <w:spacing w:val="-2"/>
          <w:sz w:val="24"/>
        </w:rPr>
        <w:t>e</w:t>
      </w:r>
      <w:r w:rsidRPr="00472FA0">
        <w:rPr>
          <w:rFonts w:ascii="Book Antiqua" w:hAnsi="Book Antiqua" w:cs="Calibri"/>
          <w:sz w:val="24"/>
        </w:rPr>
        <w:t>y</w:t>
      </w:r>
      <w:r w:rsidRPr="00472FA0">
        <w:rPr>
          <w:rFonts w:ascii="Book Antiqua" w:hAnsi="Book Antiqua" w:cs="Calibri"/>
          <w:spacing w:val="-1"/>
          <w:sz w:val="24"/>
        </w:rPr>
        <w:t>in</w:t>
      </w:r>
      <w:r w:rsidRPr="00472FA0">
        <w:rPr>
          <w:rFonts w:ascii="Book Antiqua" w:hAnsi="Book Antiqua" w:cs="Calibri"/>
          <w:sz w:val="24"/>
        </w:rPr>
        <w:t>e</w:t>
      </w:r>
      <w:r w:rsidRPr="00472FA0">
        <w:rPr>
          <w:rFonts w:ascii="Book Antiqua" w:hAnsi="Book Antiqua" w:cs="Calibri"/>
          <w:spacing w:val="24"/>
          <w:sz w:val="24"/>
        </w:rPr>
        <w:t xml:space="preserve"> </w:t>
      </w:r>
      <w:r w:rsidRPr="00472FA0">
        <w:rPr>
          <w:rFonts w:ascii="Book Antiqua" w:hAnsi="Book Antiqua" w:cs="Calibri"/>
          <w:sz w:val="24"/>
        </w:rPr>
        <w:t>en</w:t>
      </w:r>
      <w:r w:rsidRPr="00472FA0">
        <w:rPr>
          <w:rFonts w:ascii="Book Antiqua" w:hAnsi="Book Antiqua" w:cs="Calibri"/>
          <w:spacing w:val="23"/>
          <w:sz w:val="24"/>
        </w:rPr>
        <w:t xml:space="preserve"> </w:t>
      </w:r>
      <w:r w:rsidRPr="00472FA0">
        <w:rPr>
          <w:rFonts w:ascii="Book Antiqua" w:hAnsi="Book Antiqua" w:cs="Calibri"/>
          <w:spacing w:val="-1"/>
          <w:sz w:val="24"/>
        </w:rPr>
        <w:t>ü</w:t>
      </w:r>
      <w:r w:rsidRPr="00472FA0">
        <w:rPr>
          <w:rFonts w:ascii="Book Antiqua" w:hAnsi="Book Antiqua" w:cs="Calibri"/>
          <w:sz w:val="24"/>
        </w:rPr>
        <w:t>st</w:t>
      </w:r>
      <w:r w:rsidRPr="00472FA0">
        <w:rPr>
          <w:rFonts w:ascii="Book Antiqua" w:hAnsi="Book Antiqua" w:cs="Calibri"/>
          <w:spacing w:val="27"/>
          <w:sz w:val="24"/>
        </w:rPr>
        <w:t xml:space="preserve"> </w:t>
      </w:r>
      <w:r w:rsidRPr="00472FA0">
        <w:rPr>
          <w:rFonts w:ascii="Book Antiqua" w:hAnsi="Book Antiqua" w:cs="Calibri"/>
          <w:spacing w:val="-3"/>
          <w:sz w:val="24"/>
        </w:rPr>
        <w:t>s</w:t>
      </w:r>
      <w:r w:rsidRPr="00472FA0">
        <w:rPr>
          <w:rFonts w:ascii="Book Antiqua" w:hAnsi="Book Antiqua" w:cs="Calibri"/>
          <w:sz w:val="24"/>
        </w:rPr>
        <w:t>e</w:t>
      </w:r>
      <w:r w:rsidRPr="00472FA0">
        <w:rPr>
          <w:rFonts w:ascii="Book Antiqua" w:hAnsi="Book Antiqua" w:cs="Calibri"/>
          <w:spacing w:val="1"/>
          <w:sz w:val="24"/>
        </w:rPr>
        <w:t>v</w:t>
      </w:r>
      <w:r w:rsidRPr="00472FA0">
        <w:rPr>
          <w:rFonts w:ascii="Book Antiqua" w:hAnsi="Book Antiqua" w:cs="Calibri"/>
          <w:spacing w:val="-3"/>
          <w:sz w:val="24"/>
        </w:rPr>
        <w:t>i</w:t>
      </w:r>
      <w:r w:rsidRPr="00472FA0">
        <w:rPr>
          <w:rFonts w:ascii="Book Antiqua" w:hAnsi="Book Antiqua" w:cs="Calibri"/>
          <w:sz w:val="24"/>
        </w:rPr>
        <w:t>ye</w:t>
      </w:r>
      <w:r w:rsidRPr="00472FA0">
        <w:rPr>
          <w:rFonts w:ascii="Book Antiqua" w:hAnsi="Book Antiqua" w:cs="Calibri"/>
          <w:spacing w:val="-1"/>
          <w:sz w:val="24"/>
        </w:rPr>
        <w:t>d</w:t>
      </w:r>
      <w:r w:rsidRPr="00472FA0">
        <w:rPr>
          <w:rFonts w:ascii="Book Antiqua" w:hAnsi="Book Antiqua" w:cs="Calibri"/>
          <w:sz w:val="24"/>
        </w:rPr>
        <w:t>e</w:t>
      </w:r>
      <w:r w:rsidRPr="00472FA0">
        <w:rPr>
          <w:rFonts w:ascii="Book Antiqua" w:hAnsi="Book Antiqua" w:cs="Calibri"/>
          <w:spacing w:val="22"/>
          <w:sz w:val="24"/>
        </w:rPr>
        <w:t xml:space="preserve"> </w:t>
      </w:r>
      <w:r w:rsidRPr="00472FA0">
        <w:rPr>
          <w:rFonts w:ascii="Book Antiqua" w:hAnsi="Book Antiqua" w:cs="Calibri"/>
          <w:spacing w:val="1"/>
          <w:sz w:val="24"/>
        </w:rPr>
        <w:t>v</w:t>
      </w:r>
      <w:r w:rsidRPr="00472FA0">
        <w:rPr>
          <w:rFonts w:ascii="Book Antiqua" w:hAnsi="Book Antiqua" w:cs="Calibri"/>
          <w:sz w:val="24"/>
        </w:rPr>
        <w:t>e</w:t>
      </w:r>
      <w:r w:rsidRPr="00472FA0">
        <w:rPr>
          <w:rFonts w:ascii="Book Antiqua" w:hAnsi="Book Antiqua" w:cs="Calibri"/>
          <w:spacing w:val="-1"/>
          <w:sz w:val="24"/>
        </w:rPr>
        <w:t>ri</w:t>
      </w:r>
      <w:r w:rsidRPr="00472FA0">
        <w:rPr>
          <w:rFonts w:ascii="Book Antiqua" w:hAnsi="Book Antiqua" w:cs="Calibri"/>
          <w:spacing w:val="-3"/>
          <w:sz w:val="24"/>
        </w:rPr>
        <w:t>l</w:t>
      </w:r>
      <w:r w:rsidRPr="00472FA0">
        <w:rPr>
          <w:rFonts w:ascii="Book Antiqua" w:hAnsi="Book Antiqua" w:cs="Calibri"/>
          <w:spacing w:val="1"/>
          <w:sz w:val="24"/>
        </w:rPr>
        <w:t>m</w:t>
      </w:r>
      <w:r w:rsidRPr="00472FA0">
        <w:rPr>
          <w:rFonts w:ascii="Book Antiqua" w:hAnsi="Book Antiqua" w:cs="Calibri"/>
          <w:sz w:val="24"/>
        </w:rPr>
        <w:t>esi</w:t>
      </w:r>
      <w:r w:rsidRPr="00472FA0">
        <w:rPr>
          <w:rFonts w:ascii="Book Antiqua" w:hAnsi="Book Antiqua" w:cs="Calibri"/>
          <w:spacing w:val="24"/>
          <w:sz w:val="24"/>
        </w:rPr>
        <w:t xml:space="preserve"> </w:t>
      </w:r>
      <w:r w:rsidRPr="00472FA0">
        <w:rPr>
          <w:rFonts w:ascii="Book Antiqua" w:hAnsi="Book Antiqua" w:cs="Calibri"/>
          <w:spacing w:val="-3"/>
          <w:sz w:val="24"/>
        </w:rPr>
        <w:t>a</w:t>
      </w:r>
      <w:r w:rsidRPr="00472FA0">
        <w:rPr>
          <w:rFonts w:ascii="Book Antiqua" w:hAnsi="Book Antiqua" w:cs="Calibri"/>
          <w:spacing w:val="-2"/>
          <w:sz w:val="24"/>
        </w:rPr>
        <w:t>m</w:t>
      </w:r>
      <w:r w:rsidRPr="00472FA0">
        <w:rPr>
          <w:rFonts w:ascii="Book Antiqua" w:hAnsi="Book Antiqua" w:cs="Calibri"/>
          <w:spacing w:val="-1"/>
          <w:sz w:val="24"/>
        </w:rPr>
        <w:t>a</w:t>
      </w:r>
      <w:r w:rsidRPr="00472FA0">
        <w:rPr>
          <w:rFonts w:ascii="Book Antiqua" w:hAnsi="Book Antiqua" w:cs="Calibri"/>
          <w:sz w:val="24"/>
        </w:rPr>
        <w:t>c</w:t>
      </w:r>
      <w:r w:rsidRPr="00472FA0">
        <w:rPr>
          <w:rFonts w:ascii="Book Antiqua" w:hAnsi="Book Antiqua" w:cs="Calibri"/>
          <w:spacing w:val="-1"/>
          <w:sz w:val="24"/>
        </w:rPr>
        <w:t>ı</w:t>
      </w:r>
      <w:r w:rsidRPr="00472FA0">
        <w:rPr>
          <w:rFonts w:ascii="Book Antiqua" w:hAnsi="Book Antiqua" w:cs="Calibri"/>
          <w:sz w:val="24"/>
        </w:rPr>
        <w:t>y</w:t>
      </w:r>
      <w:r w:rsidRPr="00472FA0">
        <w:rPr>
          <w:rFonts w:ascii="Book Antiqua" w:hAnsi="Book Antiqua" w:cs="Calibri"/>
          <w:spacing w:val="-1"/>
          <w:sz w:val="24"/>
        </w:rPr>
        <w:t>l</w:t>
      </w:r>
      <w:r w:rsidRPr="00472FA0">
        <w:rPr>
          <w:rFonts w:ascii="Book Antiqua" w:hAnsi="Book Antiqua" w:cs="Calibri"/>
          <w:sz w:val="24"/>
        </w:rPr>
        <w:t>a</w:t>
      </w:r>
      <w:r w:rsidRPr="00472FA0">
        <w:rPr>
          <w:rFonts w:ascii="Book Antiqua" w:hAnsi="Book Antiqua" w:cs="Calibri"/>
          <w:spacing w:val="24"/>
          <w:sz w:val="24"/>
        </w:rPr>
        <w:t xml:space="preserve"> </w:t>
      </w:r>
      <w:r w:rsidRPr="00472FA0">
        <w:rPr>
          <w:rFonts w:ascii="Book Antiqua" w:hAnsi="Book Antiqua" w:cs="Calibri"/>
          <w:spacing w:val="1"/>
          <w:sz w:val="24"/>
        </w:rPr>
        <w:t>ö</w:t>
      </w:r>
      <w:r w:rsidRPr="00472FA0">
        <w:rPr>
          <w:rFonts w:ascii="Book Antiqua" w:hAnsi="Book Antiqua" w:cs="Calibri"/>
          <w:spacing w:val="-1"/>
          <w:sz w:val="24"/>
        </w:rPr>
        <w:t>ğr</w:t>
      </w:r>
      <w:r w:rsidRPr="00472FA0">
        <w:rPr>
          <w:rFonts w:ascii="Book Antiqua" w:hAnsi="Book Antiqua" w:cs="Calibri"/>
          <w:sz w:val="24"/>
        </w:rPr>
        <w:t>e</w:t>
      </w:r>
      <w:r w:rsidRPr="00472FA0">
        <w:rPr>
          <w:rFonts w:ascii="Book Antiqua" w:hAnsi="Book Antiqua" w:cs="Calibri"/>
          <w:spacing w:val="-1"/>
          <w:sz w:val="24"/>
        </w:rPr>
        <w:t>n</w:t>
      </w:r>
      <w:r w:rsidRPr="00472FA0">
        <w:rPr>
          <w:rFonts w:ascii="Book Antiqua" w:hAnsi="Book Antiqua" w:cs="Calibri"/>
          <w:sz w:val="24"/>
        </w:rPr>
        <w:t>c</w:t>
      </w:r>
      <w:r w:rsidRPr="00472FA0">
        <w:rPr>
          <w:rFonts w:ascii="Book Antiqua" w:hAnsi="Book Antiqua" w:cs="Calibri"/>
          <w:spacing w:val="-1"/>
          <w:sz w:val="24"/>
        </w:rPr>
        <w:t>i</w:t>
      </w:r>
      <w:r w:rsidRPr="00472FA0">
        <w:rPr>
          <w:rFonts w:ascii="Book Antiqua" w:hAnsi="Book Antiqua" w:cs="Calibri"/>
          <w:spacing w:val="-3"/>
          <w:sz w:val="24"/>
        </w:rPr>
        <w:t>l</w:t>
      </w:r>
      <w:r w:rsidRPr="00472FA0">
        <w:rPr>
          <w:rFonts w:ascii="Book Antiqua" w:hAnsi="Book Antiqua" w:cs="Calibri"/>
          <w:sz w:val="24"/>
        </w:rPr>
        <w:t>e</w:t>
      </w:r>
      <w:r w:rsidRPr="00472FA0">
        <w:rPr>
          <w:rFonts w:ascii="Book Antiqua" w:hAnsi="Book Antiqua" w:cs="Calibri"/>
          <w:spacing w:val="-1"/>
          <w:sz w:val="24"/>
        </w:rPr>
        <w:t>ri</w:t>
      </w:r>
      <w:r w:rsidRPr="00472FA0">
        <w:rPr>
          <w:rFonts w:ascii="Book Antiqua" w:hAnsi="Book Antiqua" w:cs="Calibri"/>
          <w:spacing w:val="1"/>
          <w:sz w:val="24"/>
        </w:rPr>
        <w:t>m</w:t>
      </w:r>
      <w:r w:rsidRPr="00472FA0">
        <w:rPr>
          <w:rFonts w:ascii="Book Antiqua" w:hAnsi="Book Antiqua" w:cs="Calibri"/>
          <w:spacing w:val="-1"/>
          <w:sz w:val="24"/>
        </w:rPr>
        <w:t>iz</w:t>
      </w:r>
      <w:r w:rsidRPr="00472FA0">
        <w:rPr>
          <w:rFonts w:ascii="Book Antiqua" w:hAnsi="Book Antiqua" w:cs="Calibri"/>
          <w:sz w:val="24"/>
        </w:rPr>
        <w:t>i s</w:t>
      </w:r>
      <w:r w:rsidRPr="00472FA0">
        <w:rPr>
          <w:rFonts w:ascii="Book Antiqua" w:hAnsi="Book Antiqua" w:cs="Calibri"/>
          <w:spacing w:val="-1"/>
          <w:sz w:val="24"/>
        </w:rPr>
        <w:t>ad</w:t>
      </w:r>
      <w:r w:rsidRPr="00472FA0">
        <w:rPr>
          <w:rFonts w:ascii="Book Antiqua" w:hAnsi="Book Antiqua" w:cs="Calibri"/>
          <w:sz w:val="24"/>
        </w:rPr>
        <w:t>ece</w:t>
      </w:r>
      <w:r w:rsidRPr="00472FA0">
        <w:rPr>
          <w:rFonts w:ascii="Book Antiqua" w:hAnsi="Book Antiqua" w:cs="Calibri"/>
          <w:spacing w:val="17"/>
          <w:sz w:val="24"/>
        </w:rPr>
        <w:t xml:space="preserve"> </w:t>
      </w:r>
      <w:r w:rsidRPr="00472FA0">
        <w:rPr>
          <w:rFonts w:ascii="Book Antiqua" w:hAnsi="Book Antiqua" w:cs="Calibri"/>
          <w:spacing w:val="-1"/>
          <w:sz w:val="24"/>
        </w:rPr>
        <w:t>a</w:t>
      </w:r>
      <w:r w:rsidRPr="00472FA0">
        <w:rPr>
          <w:rFonts w:ascii="Book Antiqua" w:hAnsi="Book Antiqua" w:cs="Calibri"/>
          <w:sz w:val="24"/>
        </w:rPr>
        <w:t>k</w:t>
      </w:r>
      <w:r w:rsidRPr="00472FA0">
        <w:rPr>
          <w:rFonts w:ascii="Book Antiqua" w:hAnsi="Book Antiqua" w:cs="Calibri"/>
          <w:spacing w:val="-1"/>
          <w:sz w:val="24"/>
        </w:rPr>
        <w:t>ad</w:t>
      </w:r>
      <w:r w:rsidRPr="00472FA0">
        <w:rPr>
          <w:rFonts w:ascii="Book Antiqua" w:hAnsi="Book Antiqua" w:cs="Calibri"/>
          <w:spacing w:val="-2"/>
          <w:sz w:val="24"/>
        </w:rPr>
        <w:t>e</w:t>
      </w:r>
      <w:r w:rsidRPr="00472FA0">
        <w:rPr>
          <w:rFonts w:ascii="Book Antiqua" w:hAnsi="Book Antiqua" w:cs="Calibri"/>
          <w:spacing w:val="1"/>
          <w:sz w:val="24"/>
        </w:rPr>
        <w:t>m</w:t>
      </w:r>
      <w:r w:rsidRPr="00472FA0">
        <w:rPr>
          <w:rFonts w:ascii="Book Antiqua" w:hAnsi="Book Antiqua" w:cs="Calibri"/>
          <w:spacing w:val="-3"/>
          <w:sz w:val="24"/>
        </w:rPr>
        <w:t>i</w:t>
      </w:r>
      <w:r w:rsidRPr="00472FA0">
        <w:rPr>
          <w:rFonts w:ascii="Book Antiqua" w:hAnsi="Book Antiqua" w:cs="Calibri"/>
          <w:sz w:val="24"/>
        </w:rPr>
        <w:t>k</w:t>
      </w:r>
      <w:r w:rsidRPr="00472FA0">
        <w:rPr>
          <w:rFonts w:ascii="Book Antiqua" w:hAnsi="Book Antiqua" w:cs="Calibri"/>
          <w:spacing w:val="20"/>
          <w:sz w:val="24"/>
        </w:rPr>
        <w:t xml:space="preserve"> </w:t>
      </w:r>
      <w:r w:rsidRPr="00472FA0">
        <w:rPr>
          <w:rFonts w:ascii="Book Antiqua" w:hAnsi="Book Antiqua" w:cs="Calibri"/>
          <w:spacing w:val="-1"/>
          <w:sz w:val="24"/>
        </w:rPr>
        <w:t>bilgil</w:t>
      </w:r>
      <w:r w:rsidRPr="00472FA0">
        <w:rPr>
          <w:rFonts w:ascii="Book Antiqua" w:hAnsi="Book Antiqua" w:cs="Calibri"/>
          <w:sz w:val="24"/>
        </w:rPr>
        <w:t>e</w:t>
      </w:r>
      <w:r w:rsidRPr="00472FA0">
        <w:rPr>
          <w:rFonts w:ascii="Book Antiqua" w:hAnsi="Book Antiqua" w:cs="Calibri"/>
          <w:spacing w:val="-1"/>
          <w:sz w:val="24"/>
        </w:rPr>
        <w:t>rl</w:t>
      </w:r>
      <w:r w:rsidRPr="00472FA0">
        <w:rPr>
          <w:rFonts w:ascii="Book Antiqua" w:hAnsi="Book Antiqua" w:cs="Calibri"/>
          <w:sz w:val="24"/>
        </w:rPr>
        <w:t>e</w:t>
      </w:r>
      <w:r w:rsidRPr="00472FA0">
        <w:rPr>
          <w:rFonts w:ascii="Book Antiqua" w:hAnsi="Book Antiqua" w:cs="Calibri"/>
          <w:spacing w:val="15"/>
          <w:sz w:val="24"/>
        </w:rPr>
        <w:t xml:space="preserve"> </w:t>
      </w:r>
      <w:r w:rsidRPr="00472FA0">
        <w:rPr>
          <w:rFonts w:ascii="Book Antiqua" w:hAnsi="Book Antiqua" w:cs="Calibri"/>
          <w:spacing w:val="-1"/>
          <w:sz w:val="24"/>
        </w:rPr>
        <w:t>d</w:t>
      </w:r>
      <w:r w:rsidRPr="00472FA0">
        <w:rPr>
          <w:rFonts w:ascii="Book Antiqua" w:hAnsi="Book Antiqua" w:cs="Calibri"/>
          <w:spacing w:val="1"/>
          <w:sz w:val="24"/>
        </w:rPr>
        <w:t>o</w:t>
      </w:r>
      <w:r w:rsidRPr="00472FA0">
        <w:rPr>
          <w:rFonts w:ascii="Book Antiqua" w:hAnsi="Book Antiqua" w:cs="Calibri"/>
          <w:spacing w:val="-1"/>
          <w:sz w:val="24"/>
        </w:rPr>
        <w:t>nan</w:t>
      </w:r>
      <w:r w:rsidRPr="00472FA0">
        <w:rPr>
          <w:rFonts w:ascii="Book Antiqua" w:hAnsi="Book Antiqua" w:cs="Calibri"/>
          <w:spacing w:val="1"/>
          <w:sz w:val="24"/>
        </w:rPr>
        <w:t>m</w:t>
      </w:r>
      <w:r w:rsidRPr="00472FA0">
        <w:rPr>
          <w:rFonts w:ascii="Book Antiqua" w:hAnsi="Book Antiqua" w:cs="Calibri"/>
          <w:spacing w:val="-1"/>
          <w:sz w:val="24"/>
        </w:rPr>
        <w:t>ı</w:t>
      </w:r>
      <w:r w:rsidRPr="00472FA0">
        <w:rPr>
          <w:rFonts w:ascii="Book Antiqua" w:hAnsi="Book Antiqua" w:cs="Calibri"/>
          <w:sz w:val="24"/>
        </w:rPr>
        <w:t>ş</w:t>
      </w:r>
      <w:r w:rsidRPr="00472FA0">
        <w:rPr>
          <w:rFonts w:ascii="Book Antiqua" w:hAnsi="Book Antiqua" w:cs="Calibri"/>
          <w:spacing w:val="17"/>
          <w:sz w:val="24"/>
        </w:rPr>
        <w:t xml:space="preserve"> </w:t>
      </w:r>
      <w:r w:rsidRPr="00472FA0">
        <w:rPr>
          <w:rFonts w:ascii="Book Antiqua" w:hAnsi="Book Antiqua" w:cs="Calibri"/>
          <w:spacing w:val="-1"/>
          <w:sz w:val="24"/>
        </w:rPr>
        <w:t>bir</w:t>
      </w:r>
      <w:r w:rsidRPr="00472FA0">
        <w:rPr>
          <w:rFonts w:ascii="Book Antiqua" w:hAnsi="Book Antiqua" w:cs="Calibri"/>
          <w:spacing w:val="-2"/>
          <w:sz w:val="24"/>
        </w:rPr>
        <w:t>e</w:t>
      </w:r>
      <w:r w:rsidRPr="00472FA0">
        <w:rPr>
          <w:rFonts w:ascii="Book Antiqua" w:hAnsi="Book Antiqua" w:cs="Calibri"/>
          <w:sz w:val="24"/>
        </w:rPr>
        <w:t>y</w:t>
      </w:r>
      <w:r w:rsidRPr="00472FA0">
        <w:rPr>
          <w:rFonts w:ascii="Book Antiqua" w:hAnsi="Book Antiqua" w:cs="Calibri"/>
          <w:spacing w:val="-1"/>
          <w:sz w:val="24"/>
        </w:rPr>
        <w:t>l</w:t>
      </w:r>
      <w:r w:rsidRPr="00472FA0">
        <w:rPr>
          <w:rFonts w:ascii="Book Antiqua" w:hAnsi="Book Antiqua" w:cs="Calibri"/>
          <w:sz w:val="24"/>
        </w:rPr>
        <w:t>er</w:t>
      </w:r>
      <w:r w:rsidRPr="00472FA0">
        <w:rPr>
          <w:rFonts w:ascii="Book Antiqua" w:hAnsi="Book Antiqua" w:cs="Calibri"/>
          <w:spacing w:val="17"/>
          <w:sz w:val="24"/>
        </w:rPr>
        <w:t xml:space="preserve"> </w:t>
      </w:r>
      <w:r w:rsidRPr="00472FA0">
        <w:rPr>
          <w:rFonts w:ascii="Book Antiqua" w:hAnsi="Book Antiqua" w:cs="Calibri"/>
          <w:spacing w:val="1"/>
          <w:sz w:val="24"/>
        </w:rPr>
        <w:t>o</w:t>
      </w:r>
      <w:r w:rsidRPr="00472FA0">
        <w:rPr>
          <w:rFonts w:ascii="Book Antiqua" w:hAnsi="Book Antiqua" w:cs="Calibri"/>
          <w:spacing w:val="-1"/>
          <w:sz w:val="24"/>
        </w:rPr>
        <w:t>lar</w:t>
      </w:r>
      <w:r w:rsidRPr="00472FA0">
        <w:rPr>
          <w:rFonts w:ascii="Book Antiqua" w:hAnsi="Book Antiqua" w:cs="Calibri"/>
          <w:spacing w:val="-3"/>
          <w:sz w:val="24"/>
        </w:rPr>
        <w:t>a</w:t>
      </w:r>
      <w:r w:rsidRPr="00472FA0">
        <w:rPr>
          <w:rFonts w:ascii="Book Antiqua" w:hAnsi="Book Antiqua" w:cs="Calibri"/>
          <w:sz w:val="24"/>
        </w:rPr>
        <w:t>k</w:t>
      </w:r>
      <w:r w:rsidRPr="00472FA0">
        <w:rPr>
          <w:rFonts w:ascii="Book Antiqua" w:hAnsi="Book Antiqua" w:cs="Calibri"/>
          <w:spacing w:val="20"/>
          <w:sz w:val="24"/>
        </w:rPr>
        <w:t xml:space="preserve"> </w:t>
      </w:r>
      <w:r w:rsidRPr="00472FA0">
        <w:rPr>
          <w:rFonts w:ascii="Book Antiqua" w:hAnsi="Book Antiqua" w:cs="Calibri"/>
          <w:spacing w:val="-4"/>
          <w:sz w:val="24"/>
        </w:rPr>
        <w:t>d</w:t>
      </w:r>
      <w:r w:rsidRPr="00472FA0">
        <w:rPr>
          <w:rFonts w:ascii="Book Antiqua" w:hAnsi="Book Antiqua" w:cs="Calibri"/>
          <w:sz w:val="24"/>
        </w:rPr>
        <w:t>e</w:t>
      </w:r>
      <w:r w:rsidRPr="00472FA0">
        <w:rPr>
          <w:rFonts w:ascii="Book Antiqua" w:hAnsi="Book Antiqua" w:cs="Calibri"/>
          <w:spacing w:val="-1"/>
          <w:sz w:val="24"/>
        </w:rPr>
        <w:t>ğil</w:t>
      </w:r>
      <w:r w:rsidRPr="00472FA0">
        <w:rPr>
          <w:rFonts w:ascii="Book Antiqua" w:hAnsi="Book Antiqua" w:cs="Calibri"/>
          <w:sz w:val="24"/>
        </w:rPr>
        <w:t>;</w:t>
      </w:r>
      <w:r w:rsidRPr="00472FA0">
        <w:rPr>
          <w:rFonts w:ascii="Book Antiqua" w:hAnsi="Book Antiqua" w:cs="Calibri"/>
          <w:spacing w:val="18"/>
          <w:sz w:val="24"/>
        </w:rPr>
        <w:t xml:space="preserve"> </w:t>
      </w:r>
      <w:r w:rsidRPr="00472FA0">
        <w:rPr>
          <w:rFonts w:ascii="Book Antiqua" w:hAnsi="Book Antiqua" w:cs="Calibri"/>
          <w:spacing w:val="1"/>
          <w:sz w:val="24"/>
        </w:rPr>
        <w:t>m</w:t>
      </w:r>
      <w:r w:rsidRPr="00472FA0">
        <w:rPr>
          <w:rFonts w:ascii="Book Antiqua" w:hAnsi="Book Antiqua" w:cs="Calibri"/>
          <w:spacing w:val="-1"/>
          <w:sz w:val="24"/>
        </w:rPr>
        <w:t>ill</w:t>
      </w:r>
      <w:r w:rsidRPr="00472FA0">
        <w:rPr>
          <w:rFonts w:ascii="Book Antiqua" w:hAnsi="Book Antiqua" w:cs="Calibri"/>
          <w:sz w:val="24"/>
        </w:rPr>
        <w:t>î</w:t>
      </w:r>
      <w:r w:rsidRPr="00472FA0">
        <w:rPr>
          <w:rFonts w:ascii="Book Antiqua" w:hAnsi="Book Antiqua" w:cs="Calibri"/>
          <w:spacing w:val="17"/>
          <w:sz w:val="24"/>
        </w:rPr>
        <w:t xml:space="preserve"> </w:t>
      </w:r>
      <w:r w:rsidRPr="00472FA0">
        <w:rPr>
          <w:rFonts w:ascii="Book Antiqua" w:hAnsi="Book Antiqua" w:cs="Calibri"/>
          <w:spacing w:val="-2"/>
          <w:sz w:val="24"/>
        </w:rPr>
        <w:t>v</w:t>
      </w:r>
      <w:r w:rsidRPr="00472FA0">
        <w:rPr>
          <w:rFonts w:ascii="Book Antiqua" w:hAnsi="Book Antiqua" w:cs="Calibri"/>
          <w:sz w:val="24"/>
        </w:rPr>
        <w:t>e</w:t>
      </w:r>
      <w:r w:rsidRPr="00472FA0">
        <w:rPr>
          <w:rFonts w:ascii="Book Antiqua" w:hAnsi="Book Antiqua" w:cs="Calibri"/>
          <w:spacing w:val="17"/>
          <w:sz w:val="24"/>
        </w:rPr>
        <w:t xml:space="preserve"> </w:t>
      </w:r>
      <w:r w:rsidRPr="00472FA0">
        <w:rPr>
          <w:rFonts w:ascii="Book Antiqua" w:hAnsi="Book Antiqua" w:cs="Calibri"/>
          <w:spacing w:val="1"/>
          <w:sz w:val="24"/>
        </w:rPr>
        <w:t>m</w:t>
      </w:r>
      <w:r w:rsidRPr="00472FA0">
        <w:rPr>
          <w:rFonts w:ascii="Book Antiqua" w:hAnsi="Book Antiqua" w:cs="Calibri"/>
          <w:spacing w:val="-1"/>
          <w:sz w:val="24"/>
        </w:rPr>
        <w:t>an</w:t>
      </w:r>
      <w:r w:rsidRPr="00472FA0">
        <w:rPr>
          <w:rFonts w:ascii="Book Antiqua" w:hAnsi="Book Antiqua" w:cs="Calibri"/>
          <w:spacing w:val="-2"/>
          <w:sz w:val="24"/>
        </w:rPr>
        <w:t>e</w:t>
      </w:r>
      <w:r w:rsidRPr="00472FA0">
        <w:rPr>
          <w:rFonts w:ascii="Book Antiqua" w:hAnsi="Book Antiqua" w:cs="Calibri"/>
          <w:spacing w:val="1"/>
          <w:sz w:val="24"/>
        </w:rPr>
        <w:t>v</w:t>
      </w:r>
      <w:r w:rsidRPr="00472FA0">
        <w:rPr>
          <w:rFonts w:ascii="Book Antiqua" w:hAnsi="Book Antiqua" w:cs="Calibri"/>
          <w:sz w:val="24"/>
        </w:rPr>
        <w:t>i</w:t>
      </w:r>
      <w:r w:rsidRPr="00472FA0">
        <w:rPr>
          <w:rFonts w:ascii="Book Antiqua" w:hAnsi="Book Antiqua" w:cs="Calibri"/>
          <w:spacing w:val="19"/>
          <w:sz w:val="24"/>
        </w:rPr>
        <w:t xml:space="preserve"> </w:t>
      </w:r>
      <w:r w:rsidRPr="00472FA0">
        <w:rPr>
          <w:rFonts w:ascii="Book Antiqua" w:hAnsi="Book Antiqua" w:cs="Calibri"/>
          <w:spacing w:val="-4"/>
          <w:sz w:val="24"/>
        </w:rPr>
        <w:t>d</w:t>
      </w:r>
      <w:r w:rsidRPr="00472FA0">
        <w:rPr>
          <w:rFonts w:ascii="Book Antiqua" w:hAnsi="Book Antiqua" w:cs="Calibri"/>
          <w:sz w:val="24"/>
        </w:rPr>
        <w:t>e</w:t>
      </w:r>
      <w:r w:rsidRPr="00472FA0">
        <w:rPr>
          <w:rFonts w:ascii="Book Antiqua" w:hAnsi="Book Antiqua" w:cs="Calibri"/>
          <w:spacing w:val="-1"/>
          <w:sz w:val="24"/>
        </w:rPr>
        <w:t>ğ</w:t>
      </w:r>
      <w:r w:rsidRPr="00472FA0">
        <w:rPr>
          <w:rFonts w:ascii="Book Antiqua" w:hAnsi="Book Antiqua" w:cs="Calibri"/>
          <w:sz w:val="24"/>
        </w:rPr>
        <w:t>e</w:t>
      </w:r>
      <w:r w:rsidRPr="00472FA0">
        <w:rPr>
          <w:rFonts w:ascii="Book Antiqua" w:hAnsi="Book Antiqua" w:cs="Calibri"/>
          <w:spacing w:val="-1"/>
          <w:sz w:val="24"/>
        </w:rPr>
        <w:t>r</w:t>
      </w:r>
      <w:r w:rsidRPr="00472FA0">
        <w:rPr>
          <w:rFonts w:ascii="Book Antiqua" w:hAnsi="Book Antiqua" w:cs="Calibri"/>
          <w:spacing w:val="-3"/>
          <w:sz w:val="24"/>
        </w:rPr>
        <w:t>l</w:t>
      </w:r>
      <w:r w:rsidRPr="00472FA0">
        <w:rPr>
          <w:rFonts w:ascii="Book Antiqua" w:hAnsi="Book Antiqua" w:cs="Calibri"/>
          <w:sz w:val="24"/>
        </w:rPr>
        <w:t>e</w:t>
      </w:r>
      <w:r w:rsidRPr="00472FA0">
        <w:rPr>
          <w:rFonts w:ascii="Book Antiqua" w:hAnsi="Book Antiqua" w:cs="Calibri"/>
          <w:spacing w:val="-1"/>
          <w:sz w:val="24"/>
        </w:rPr>
        <w:t>rin</w:t>
      </w:r>
      <w:r w:rsidRPr="00472FA0">
        <w:rPr>
          <w:rFonts w:ascii="Book Antiqua" w:hAnsi="Book Antiqua" w:cs="Calibri"/>
          <w:sz w:val="24"/>
        </w:rPr>
        <w:t>e</w:t>
      </w:r>
      <w:r w:rsidRPr="00472FA0">
        <w:rPr>
          <w:rFonts w:ascii="Book Antiqua" w:hAnsi="Book Antiqua" w:cs="Calibri"/>
          <w:spacing w:val="20"/>
          <w:sz w:val="24"/>
        </w:rPr>
        <w:t xml:space="preserve"> </w:t>
      </w:r>
      <w:r w:rsidRPr="00472FA0">
        <w:rPr>
          <w:rFonts w:ascii="Book Antiqua" w:hAnsi="Book Antiqua" w:cs="Calibri"/>
          <w:sz w:val="24"/>
        </w:rPr>
        <w:t>s</w:t>
      </w:r>
      <w:r w:rsidRPr="00472FA0">
        <w:rPr>
          <w:rFonts w:ascii="Book Antiqua" w:hAnsi="Book Antiqua" w:cs="Calibri"/>
          <w:spacing w:val="-1"/>
          <w:sz w:val="24"/>
        </w:rPr>
        <w:t>ahip</w:t>
      </w:r>
      <w:r w:rsidRPr="00472FA0">
        <w:rPr>
          <w:rFonts w:ascii="Book Antiqua" w:hAnsi="Book Antiqua" w:cs="Calibri"/>
          <w:sz w:val="24"/>
        </w:rPr>
        <w:t>,</w:t>
      </w:r>
      <w:r w:rsidRPr="00472FA0">
        <w:rPr>
          <w:rFonts w:ascii="Book Antiqua" w:hAnsi="Book Antiqua" w:cs="Calibri"/>
          <w:spacing w:val="17"/>
          <w:sz w:val="24"/>
        </w:rPr>
        <w:t xml:space="preserve"> </w:t>
      </w:r>
      <w:r w:rsidRPr="00472FA0">
        <w:rPr>
          <w:rFonts w:ascii="Book Antiqua" w:hAnsi="Book Antiqua" w:cs="Calibri"/>
          <w:spacing w:val="-3"/>
          <w:sz w:val="24"/>
        </w:rPr>
        <w:t>s</w:t>
      </w:r>
      <w:r w:rsidRPr="00472FA0">
        <w:rPr>
          <w:rFonts w:ascii="Book Antiqua" w:hAnsi="Book Antiqua" w:cs="Calibri"/>
          <w:spacing w:val="1"/>
          <w:sz w:val="24"/>
        </w:rPr>
        <w:t>o</w:t>
      </w:r>
      <w:r w:rsidRPr="00472FA0">
        <w:rPr>
          <w:rFonts w:ascii="Book Antiqua" w:hAnsi="Book Antiqua" w:cs="Calibri"/>
          <w:sz w:val="24"/>
        </w:rPr>
        <w:t>sy</w:t>
      </w:r>
      <w:r w:rsidRPr="00472FA0">
        <w:rPr>
          <w:rFonts w:ascii="Book Antiqua" w:hAnsi="Book Antiqua" w:cs="Calibri"/>
          <w:spacing w:val="-1"/>
          <w:sz w:val="24"/>
        </w:rPr>
        <w:t>a</w:t>
      </w:r>
      <w:r w:rsidRPr="00472FA0">
        <w:rPr>
          <w:rFonts w:ascii="Book Antiqua" w:hAnsi="Book Antiqua" w:cs="Calibri"/>
          <w:spacing w:val="-3"/>
          <w:sz w:val="24"/>
        </w:rPr>
        <w:t>l</w:t>
      </w:r>
      <w:r w:rsidRPr="00472FA0">
        <w:rPr>
          <w:rFonts w:ascii="Book Antiqua" w:hAnsi="Book Antiqua" w:cs="Calibri"/>
          <w:sz w:val="24"/>
        </w:rPr>
        <w:t>, k</w:t>
      </w:r>
      <w:r w:rsidRPr="00472FA0">
        <w:rPr>
          <w:rFonts w:ascii="Book Antiqua" w:hAnsi="Book Antiqua" w:cs="Calibri"/>
          <w:spacing w:val="-1"/>
          <w:sz w:val="24"/>
        </w:rPr>
        <w:t>ül</w:t>
      </w:r>
      <w:r w:rsidRPr="00472FA0">
        <w:rPr>
          <w:rFonts w:ascii="Book Antiqua" w:hAnsi="Book Antiqua" w:cs="Calibri"/>
          <w:sz w:val="24"/>
        </w:rPr>
        <w:t>t</w:t>
      </w:r>
      <w:r w:rsidRPr="00472FA0">
        <w:rPr>
          <w:rFonts w:ascii="Book Antiqua" w:hAnsi="Book Antiqua" w:cs="Calibri"/>
          <w:spacing w:val="-1"/>
          <w:sz w:val="24"/>
        </w:rPr>
        <w:t>ür</w:t>
      </w:r>
      <w:r w:rsidRPr="00472FA0">
        <w:rPr>
          <w:rFonts w:ascii="Book Antiqua" w:hAnsi="Book Antiqua" w:cs="Calibri"/>
          <w:sz w:val="24"/>
        </w:rPr>
        <w:t>e</w:t>
      </w:r>
      <w:r w:rsidRPr="00472FA0">
        <w:rPr>
          <w:rFonts w:ascii="Book Antiqua" w:hAnsi="Book Antiqua" w:cs="Calibri"/>
          <w:spacing w:val="-1"/>
          <w:sz w:val="24"/>
        </w:rPr>
        <w:t>l</w:t>
      </w:r>
      <w:r w:rsidRPr="00472FA0">
        <w:rPr>
          <w:rFonts w:ascii="Book Antiqua" w:hAnsi="Book Antiqua" w:cs="Calibri"/>
          <w:sz w:val="24"/>
        </w:rPr>
        <w:t>,</w:t>
      </w:r>
      <w:r w:rsidRPr="00472FA0">
        <w:rPr>
          <w:rFonts w:ascii="Book Antiqua" w:hAnsi="Book Antiqua" w:cs="Calibri"/>
          <w:spacing w:val="35"/>
          <w:sz w:val="24"/>
        </w:rPr>
        <w:t xml:space="preserve"> </w:t>
      </w:r>
      <w:r w:rsidRPr="00472FA0">
        <w:rPr>
          <w:rFonts w:ascii="Book Antiqua" w:hAnsi="Book Antiqua" w:cs="Calibri"/>
          <w:sz w:val="24"/>
        </w:rPr>
        <w:t>s</w:t>
      </w:r>
      <w:r w:rsidRPr="00472FA0">
        <w:rPr>
          <w:rFonts w:ascii="Book Antiqua" w:hAnsi="Book Antiqua" w:cs="Calibri"/>
          <w:spacing w:val="-1"/>
          <w:sz w:val="24"/>
        </w:rPr>
        <w:t>ana</w:t>
      </w:r>
      <w:r w:rsidRPr="00472FA0">
        <w:rPr>
          <w:rFonts w:ascii="Book Antiqua" w:hAnsi="Book Antiqua" w:cs="Calibri"/>
          <w:sz w:val="24"/>
        </w:rPr>
        <w:t>ts</w:t>
      </w:r>
      <w:r w:rsidRPr="00472FA0">
        <w:rPr>
          <w:rFonts w:ascii="Book Antiqua" w:hAnsi="Book Antiqua" w:cs="Calibri"/>
          <w:spacing w:val="-1"/>
          <w:sz w:val="24"/>
        </w:rPr>
        <w:t>a</w:t>
      </w:r>
      <w:r w:rsidRPr="00472FA0">
        <w:rPr>
          <w:rFonts w:ascii="Book Antiqua" w:hAnsi="Book Antiqua" w:cs="Calibri"/>
          <w:sz w:val="24"/>
        </w:rPr>
        <w:t>l</w:t>
      </w:r>
      <w:r w:rsidRPr="00472FA0">
        <w:rPr>
          <w:rFonts w:ascii="Book Antiqua" w:hAnsi="Book Antiqua" w:cs="Calibri"/>
          <w:spacing w:val="36"/>
          <w:sz w:val="24"/>
        </w:rPr>
        <w:t xml:space="preserve"> </w:t>
      </w:r>
      <w:r w:rsidRPr="00472FA0">
        <w:rPr>
          <w:rFonts w:ascii="Book Antiqua" w:hAnsi="Book Antiqua" w:cs="Calibri"/>
          <w:spacing w:val="-2"/>
          <w:sz w:val="24"/>
        </w:rPr>
        <w:t>v</w:t>
      </w:r>
      <w:r w:rsidRPr="00472FA0">
        <w:rPr>
          <w:rFonts w:ascii="Book Antiqua" w:hAnsi="Book Antiqua" w:cs="Calibri"/>
          <w:sz w:val="24"/>
        </w:rPr>
        <w:t>e</w:t>
      </w:r>
      <w:r w:rsidRPr="00472FA0">
        <w:rPr>
          <w:rFonts w:ascii="Book Antiqua" w:hAnsi="Book Antiqua" w:cs="Calibri"/>
          <w:spacing w:val="37"/>
          <w:sz w:val="24"/>
        </w:rPr>
        <w:t xml:space="preserve"> </w:t>
      </w:r>
      <w:r w:rsidRPr="00472FA0">
        <w:rPr>
          <w:rFonts w:ascii="Book Antiqua" w:hAnsi="Book Antiqua" w:cs="Calibri"/>
          <w:sz w:val="24"/>
        </w:rPr>
        <w:t>s</w:t>
      </w:r>
      <w:r w:rsidRPr="00472FA0">
        <w:rPr>
          <w:rFonts w:ascii="Book Antiqua" w:hAnsi="Book Antiqua" w:cs="Calibri"/>
          <w:spacing w:val="-1"/>
          <w:sz w:val="24"/>
        </w:rPr>
        <w:t>p</w:t>
      </w:r>
      <w:r w:rsidRPr="00472FA0">
        <w:rPr>
          <w:rFonts w:ascii="Book Antiqua" w:hAnsi="Book Antiqua" w:cs="Calibri"/>
          <w:spacing w:val="1"/>
          <w:sz w:val="24"/>
        </w:rPr>
        <w:t>o</w:t>
      </w:r>
      <w:r w:rsidRPr="00472FA0">
        <w:rPr>
          <w:rFonts w:ascii="Book Antiqua" w:hAnsi="Book Antiqua" w:cs="Calibri"/>
          <w:spacing w:val="-3"/>
          <w:sz w:val="24"/>
        </w:rPr>
        <w:t>r</w:t>
      </w:r>
      <w:r w:rsidRPr="00472FA0">
        <w:rPr>
          <w:rFonts w:ascii="Book Antiqua" w:hAnsi="Book Antiqua" w:cs="Calibri"/>
          <w:spacing w:val="-2"/>
          <w:sz w:val="24"/>
        </w:rPr>
        <w:t>t</w:t>
      </w:r>
      <w:r w:rsidRPr="00472FA0">
        <w:rPr>
          <w:rFonts w:ascii="Book Antiqua" w:hAnsi="Book Antiqua" w:cs="Calibri"/>
          <w:spacing w:val="-1"/>
          <w:sz w:val="24"/>
        </w:rPr>
        <w:t>i</w:t>
      </w:r>
      <w:r w:rsidRPr="00472FA0">
        <w:rPr>
          <w:rFonts w:ascii="Book Antiqua" w:hAnsi="Book Antiqua" w:cs="Calibri"/>
          <w:sz w:val="24"/>
        </w:rPr>
        <w:t>f</w:t>
      </w:r>
      <w:r w:rsidRPr="00472FA0">
        <w:rPr>
          <w:rFonts w:ascii="Book Antiqua" w:hAnsi="Book Antiqua" w:cs="Calibri"/>
          <w:spacing w:val="38"/>
          <w:sz w:val="24"/>
        </w:rPr>
        <w:t xml:space="preserve"> </w:t>
      </w:r>
      <w:r w:rsidRPr="00472FA0">
        <w:rPr>
          <w:rFonts w:ascii="Book Antiqua" w:hAnsi="Book Antiqua" w:cs="Calibri"/>
          <w:spacing w:val="-2"/>
          <w:sz w:val="24"/>
        </w:rPr>
        <w:t>y</w:t>
      </w:r>
      <w:r w:rsidRPr="00472FA0">
        <w:rPr>
          <w:rFonts w:ascii="Book Antiqua" w:hAnsi="Book Antiqua" w:cs="Calibri"/>
          <w:spacing w:val="1"/>
          <w:sz w:val="24"/>
        </w:rPr>
        <w:t>ö</w:t>
      </w:r>
      <w:r w:rsidRPr="00472FA0">
        <w:rPr>
          <w:rFonts w:ascii="Book Antiqua" w:hAnsi="Book Antiqua" w:cs="Calibri"/>
          <w:spacing w:val="-1"/>
          <w:sz w:val="24"/>
        </w:rPr>
        <w:t>nl</w:t>
      </w:r>
      <w:r w:rsidRPr="00472FA0">
        <w:rPr>
          <w:rFonts w:ascii="Book Antiqua" w:hAnsi="Book Antiqua" w:cs="Calibri"/>
          <w:sz w:val="24"/>
        </w:rPr>
        <w:t>e</w:t>
      </w:r>
      <w:r w:rsidRPr="00472FA0">
        <w:rPr>
          <w:rFonts w:ascii="Book Antiqua" w:hAnsi="Book Antiqua" w:cs="Calibri"/>
          <w:spacing w:val="-1"/>
          <w:sz w:val="24"/>
        </w:rPr>
        <w:t>r</w:t>
      </w:r>
      <w:r w:rsidRPr="00472FA0">
        <w:rPr>
          <w:rFonts w:ascii="Book Antiqua" w:hAnsi="Book Antiqua" w:cs="Calibri"/>
          <w:sz w:val="24"/>
        </w:rPr>
        <w:t>i</w:t>
      </w:r>
      <w:r w:rsidRPr="00472FA0">
        <w:rPr>
          <w:rFonts w:ascii="Book Antiqua" w:hAnsi="Book Antiqua" w:cs="Calibri"/>
          <w:spacing w:val="36"/>
          <w:sz w:val="24"/>
        </w:rPr>
        <w:t xml:space="preserve"> </w:t>
      </w:r>
      <w:r w:rsidRPr="00472FA0">
        <w:rPr>
          <w:rFonts w:ascii="Book Antiqua" w:hAnsi="Book Antiqua" w:cs="Calibri"/>
          <w:spacing w:val="-1"/>
          <w:sz w:val="24"/>
        </w:rPr>
        <w:t>g</w:t>
      </w:r>
      <w:r w:rsidRPr="00472FA0">
        <w:rPr>
          <w:rFonts w:ascii="Book Antiqua" w:hAnsi="Book Antiqua" w:cs="Calibri"/>
          <w:sz w:val="24"/>
        </w:rPr>
        <w:t>e</w:t>
      </w:r>
      <w:r w:rsidRPr="00472FA0">
        <w:rPr>
          <w:rFonts w:ascii="Book Antiqua" w:hAnsi="Book Antiqua" w:cs="Calibri"/>
          <w:spacing w:val="-1"/>
          <w:sz w:val="24"/>
        </w:rPr>
        <w:t>li</w:t>
      </w:r>
      <w:r w:rsidRPr="00472FA0">
        <w:rPr>
          <w:rFonts w:ascii="Book Antiqua" w:hAnsi="Book Antiqua" w:cs="Calibri"/>
          <w:spacing w:val="-3"/>
          <w:sz w:val="24"/>
        </w:rPr>
        <w:t>ş</w:t>
      </w:r>
      <w:r w:rsidRPr="00472FA0">
        <w:rPr>
          <w:rFonts w:ascii="Book Antiqua" w:hAnsi="Book Antiqua" w:cs="Calibri"/>
          <w:spacing w:val="1"/>
          <w:sz w:val="24"/>
        </w:rPr>
        <w:t>m</w:t>
      </w:r>
      <w:r w:rsidRPr="00472FA0">
        <w:rPr>
          <w:rFonts w:ascii="Book Antiqua" w:hAnsi="Book Antiqua" w:cs="Calibri"/>
          <w:spacing w:val="-1"/>
          <w:sz w:val="24"/>
        </w:rPr>
        <w:t>i</w:t>
      </w:r>
      <w:r w:rsidRPr="00472FA0">
        <w:rPr>
          <w:rFonts w:ascii="Book Antiqua" w:hAnsi="Book Antiqua" w:cs="Calibri"/>
          <w:sz w:val="24"/>
        </w:rPr>
        <w:t>ş</w:t>
      </w:r>
      <w:r w:rsidRPr="00472FA0">
        <w:rPr>
          <w:rFonts w:ascii="Book Antiqua" w:hAnsi="Book Antiqua" w:cs="Calibri"/>
          <w:spacing w:val="37"/>
          <w:sz w:val="24"/>
        </w:rPr>
        <w:t xml:space="preserve"> </w:t>
      </w:r>
      <w:r w:rsidRPr="00472FA0">
        <w:rPr>
          <w:rFonts w:ascii="Book Antiqua" w:hAnsi="Book Antiqua" w:cs="Calibri"/>
          <w:spacing w:val="-1"/>
          <w:sz w:val="24"/>
        </w:rPr>
        <w:t>bir</w:t>
      </w:r>
      <w:r w:rsidRPr="00472FA0">
        <w:rPr>
          <w:rFonts w:ascii="Book Antiqua" w:hAnsi="Book Antiqua" w:cs="Calibri"/>
          <w:sz w:val="24"/>
        </w:rPr>
        <w:t>ey</w:t>
      </w:r>
      <w:r w:rsidRPr="00472FA0">
        <w:rPr>
          <w:rFonts w:ascii="Book Antiqua" w:hAnsi="Book Antiqua" w:cs="Calibri"/>
          <w:spacing w:val="-3"/>
          <w:sz w:val="24"/>
        </w:rPr>
        <w:t>l</w:t>
      </w:r>
      <w:r w:rsidRPr="00472FA0">
        <w:rPr>
          <w:rFonts w:ascii="Book Antiqua" w:hAnsi="Book Antiqua" w:cs="Calibri"/>
          <w:sz w:val="24"/>
        </w:rPr>
        <w:t>er</w:t>
      </w:r>
      <w:r w:rsidRPr="00472FA0">
        <w:rPr>
          <w:rFonts w:ascii="Book Antiqua" w:hAnsi="Book Antiqua" w:cs="Calibri"/>
          <w:spacing w:val="36"/>
          <w:sz w:val="24"/>
        </w:rPr>
        <w:t xml:space="preserve"> </w:t>
      </w:r>
      <w:r w:rsidRPr="00472FA0">
        <w:rPr>
          <w:rFonts w:ascii="Book Antiqua" w:hAnsi="Book Antiqua" w:cs="Calibri"/>
          <w:spacing w:val="1"/>
          <w:sz w:val="24"/>
        </w:rPr>
        <w:t>o</w:t>
      </w:r>
      <w:r w:rsidRPr="00472FA0">
        <w:rPr>
          <w:rFonts w:ascii="Book Antiqua" w:hAnsi="Book Antiqua" w:cs="Calibri"/>
          <w:spacing w:val="-1"/>
          <w:sz w:val="24"/>
        </w:rPr>
        <w:t>la</w:t>
      </w:r>
      <w:r w:rsidRPr="00472FA0">
        <w:rPr>
          <w:rFonts w:ascii="Book Antiqua" w:hAnsi="Book Antiqua" w:cs="Calibri"/>
          <w:spacing w:val="-3"/>
          <w:sz w:val="24"/>
        </w:rPr>
        <w:t>r</w:t>
      </w:r>
      <w:r w:rsidRPr="00472FA0">
        <w:rPr>
          <w:rFonts w:ascii="Book Antiqua" w:hAnsi="Book Antiqua" w:cs="Calibri"/>
          <w:spacing w:val="-1"/>
          <w:sz w:val="24"/>
        </w:rPr>
        <w:t>a</w:t>
      </w:r>
      <w:r w:rsidRPr="00472FA0">
        <w:rPr>
          <w:rFonts w:ascii="Book Antiqua" w:hAnsi="Book Antiqua" w:cs="Calibri"/>
          <w:sz w:val="24"/>
        </w:rPr>
        <w:t>k</w:t>
      </w:r>
      <w:r w:rsidRPr="00472FA0">
        <w:rPr>
          <w:rFonts w:ascii="Book Antiqua" w:hAnsi="Book Antiqua" w:cs="Calibri"/>
          <w:spacing w:val="36"/>
          <w:sz w:val="24"/>
        </w:rPr>
        <w:t xml:space="preserve"> </w:t>
      </w:r>
      <w:r w:rsidRPr="00472FA0">
        <w:rPr>
          <w:rFonts w:ascii="Book Antiqua" w:hAnsi="Book Antiqua" w:cs="Calibri"/>
          <w:spacing w:val="-1"/>
          <w:sz w:val="24"/>
        </w:rPr>
        <w:t>d</w:t>
      </w:r>
      <w:r w:rsidRPr="00472FA0">
        <w:rPr>
          <w:rFonts w:ascii="Book Antiqua" w:hAnsi="Book Antiqua" w:cs="Calibri"/>
          <w:sz w:val="24"/>
        </w:rPr>
        <w:t>a</w:t>
      </w:r>
      <w:r w:rsidRPr="00472FA0">
        <w:rPr>
          <w:rFonts w:ascii="Book Antiqua" w:hAnsi="Book Antiqua" w:cs="Calibri"/>
          <w:spacing w:val="36"/>
          <w:sz w:val="24"/>
        </w:rPr>
        <w:t xml:space="preserve"> </w:t>
      </w:r>
      <w:r w:rsidRPr="00472FA0">
        <w:rPr>
          <w:rFonts w:ascii="Book Antiqua" w:hAnsi="Book Antiqua" w:cs="Calibri"/>
          <w:sz w:val="24"/>
        </w:rPr>
        <w:t>yet</w:t>
      </w:r>
      <w:r w:rsidRPr="00472FA0">
        <w:rPr>
          <w:rFonts w:ascii="Book Antiqua" w:hAnsi="Book Antiqua" w:cs="Calibri"/>
          <w:spacing w:val="-3"/>
          <w:sz w:val="24"/>
        </w:rPr>
        <w:t>i</w:t>
      </w:r>
      <w:r w:rsidRPr="00472FA0">
        <w:rPr>
          <w:rFonts w:ascii="Book Antiqua" w:hAnsi="Book Antiqua" w:cs="Calibri"/>
          <w:sz w:val="24"/>
        </w:rPr>
        <w:t>şt</w:t>
      </w:r>
      <w:r w:rsidRPr="00472FA0">
        <w:rPr>
          <w:rFonts w:ascii="Book Antiqua" w:hAnsi="Book Antiqua" w:cs="Calibri"/>
          <w:spacing w:val="-1"/>
          <w:sz w:val="24"/>
        </w:rPr>
        <w:t>i</w:t>
      </w:r>
      <w:r w:rsidRPr="00472FA0">
        <w:rPr>
          <w:rFonts w:ascii="Book Antiqua" w:hAnsi="Book Antiqua" w:cs="Calibri"/>
          <w:spacing w:val="-3"/>
          <w:sz w:val="24"/>
        </w:rPr>
        <w:t>r</w:t>
      </w:r>
      <w:r w:rsidRPr="00472FA0">
        <w:rPr>
          <w:rFonts w:ascii="Book Antiqua" w:hAnsi="Book Antiqua" w:cs="Calibri"/>
          <w:spacing w:val="1"/>
          <w:sz w:val="24"/>
        </w:rPr>
        <w:t>m</w:t>
      </w:r>
      <w:r w:rsidRPr="00472FA0">
        <w:rPr>
          <w:rFonts w:ascii="Book Antiqua" w:hAnsi="Book Antiqua" w:cs="Calibri"/>
          <w:spacing w:val="-2"/>
          <w:sz w:val="24"/>
        </w:rPr>
        <w:t>e</w:t>
      </w:r>
      <w:r w:rsidRPr="00472FA0">
        <w:rPr>
          <w:rFonts w:ascii="Book Antiqua" w:hAnsi="Book Antiqua" w:cs="Calibri"/>
          <w:sz w:val="24"/>
        </w:rPr>
        <w:t>yi</w:t>
      </w:r>
      <w:r w:rsidRPr="00472FA0">
        <w:rPr>
          <w:rFonts w:ascii="Book Antiqua" w:hAnsi="Book Antiqua" w:cs="Calibri"/>
          <w:spacing w:val="36"/>
          <w:sz w:val="24"/>
        </w:rPr>
        <w:t xml:space="preserve"> </w:t>
      </w:r>
      <w:r w:rsidRPr="00472FA0">
        <w:rPr>
          <w:rFonts w:ascii="Book Antiqua" w:hAnsi="Book Antiqua" w:cs="Calibri"/>
          <w:spacing w:val="1"/>
          <w:sz w:val="24"/>
        </w:rPr>
        <w:t>ö</w:t>
      </w:r>
      <w:r w:rsidRPr="00472FA0">
        <w:rPr>
          <w:rFonts w:ascii="Book Antiqua" w:hAnsi="Book Antiqua" w:cs="Calibri"/>
          <w:spacing w:val="-4"/>
          <w:sz w:val="24"/>
        </w:rPr>
        <w:t>n</w:t>
      </w:r>
      <w:r w:rsidRPr="00472FA0">
        <w:rPr>
          <w:rFonts w:ascii="Book Antiqua" w:hAnsi="Book Antiqua" w:cs="Calibri"/>
          <w:sz w:val="24"/>
        </w:rPr>
        <w:t>ce</w:t>
      </w:r>
      <w:r w:rsidRPr="00472FA0">
        <w:rPr>
          <w:rFonts w:ascii="Book Antiqua" w:hAnsi="Book Antiqua" w:cs="Calibri"/>
          <w:spacing w:val="-1"/>
          <w:sz w:val="24"/>
        </w:rPr>
        <w:t>li</w:t>
      </w:r>
      <w:r w:rsidRPr="00472FA0">
        <w:rPr>
          <w:rFonts w:ascii="Book Antiqua" w:hAnsi="Book Antiqua" w:cs="Calibri"/>
          <w:sz w:val="24"/>
        </w:rPr>
        <w:t>k</w:t>
      </w:r>
      <w:r w:rsidRPr="00472FA0">
        <w:rPr>
          <w:rFonts w:ascii="Book Antiqua" w:hAnsi="Book Antiqua" w:cs="Calibri"/>
          <w:spacing w:val="-1"/>
          <w:sz w:val="24"/>
        </w:rPr>
        <w:t>l</w:t>
      </w:r>
      <w:r w:rsidRPr="00472FA0">
        <w:rPr>
          <w:rFonts w:ascii="Book Antiqua" w:hAnsi="Book Antiqua" w:cs="Calibri"/>
          <w:sz w:val="24"/>
        </w:rPr>
        <w:t>e</w:t>
      </w:r>
      <w:r w:rsidRPr="00472FA0">
        <w:rPr>
          <w:rFonts w:ascii="Book Antiqua" w:hAnsi="Book Antiqua" w:cs="Calibri"/>
          <w:spacing w:val="-1"/>
          <w:sz w:val="24"/>
        </w:rPr>
        <w:t>r</w:t>
      </w:r>
      <w:r w:rsidRPr="00472FA0">
        <w:rPr>
          <w:rFonts w:ascii="Book Antiqua" w:hAnsi="Book Antiqua" w:cs="Calibri"/>
          <w:spacing w:val="-3"/>
          <w:sz w:val="24"/>
        </w:rPr>
        <w:t>i</w:t>
      </w:r>
      <w:r w:rsidRPr="00472FA0">
        <w:rPr>
          <w:rFonts w:ascii="Book Antiqua" w:hAnsi="Book Antiqua" w:cs="Calibri"/>
          <w:spacing w:val="1"/>
          <w:sz w:val="24"/>
        </w:rPr>
        <w:t>m</w:t>
      </w:r>
      <w:r w:rsidRPr="00472FA0">
        <w:rPr>
          <w:rFonts w:ascii="Book Antiqua" w:hAnsi="Book Antiqua" w:cs="Calibri"/>
          <w:spacing w:val="-1"/>
          <w:sz w:val="24"/>
        </w:rPr>
        <w:t>i</w:t>
      </w:r>
      <w:r w:rsidRPr="00472FA0">
        <w:rPr>
          <w:rFonts w:ascii="Book Antiqua" w:hAnsi="Book Antiqua" w:cs="Calibri"/>
          <w:sz w:val="24"/>
        </w:rPr>
        <w:t>z</w:t>
      </w:r>
      <w:r w:rsidRPr="00472FA0">
        <w:rPr>
          <w:rFonts w:ascii="Book Antiqua" w:hAnsi="Book Antiqua" w:cs="Calibri"/>
          <w:spacing w:val="35"/>
          <w:sz w:val="24"/>
        </w:rPr>
        <w:t xml:space="preserve"> </w:t>
      </w:r>
      <w:r w:rsidRPr="00472FA0">
        <w:rPr>
          <w:rFonts w:ascii="Book Antiqua" w:hAnsi="Book Antiqua" w:cs="Calibri"/>
          <w:spacing w:val="-1"/>
          <w:sz w:val="24"/>
        </w:rPr>
        <w:t>ara</w:t>
      </w:r>
      <w:r w:rsidRPr="00472FA0">
        <w:rPr>
          <w:rFonts w:ascii="Book Antiqua" w:hAnsi="Book Antiqua" w:cs="Calibri"/>
          <w:sz w:val="24"/>
        </w:rPr>
        <w:t>s</w:t>
      </w:r>
      <w:r w:rsidRPr="00472FA0">
        <w:rPr>
          <w:rFonts w:ascii="Book Antiqua" w:hAnsi="Book Antiqua" w:cs="Calibri"/>
          <w:spacing w:val="-1"/>
          <w:sz w:val="24"/>
        </w:rPr>
        <w:t>ınd</w:t>
      </w:r>
      <w:r w:rsidRPr="00472FA0">
        <w:rPr>
          <w:rFonts w:ascii="Book Antiqua" w:hAnsi="Book Antiqua" w:cs="Calibri"/>
          <w:sz w:val="24"/>
        </w:rPr>
        <w:t xml:space="preserve">a </w:t>
      </w:r>
      <w:r w:rsidRPr="00472FA0">
        <w:rPr>
          <w:rFonts w:ascii="Book Antiqua" w:hAnsi="Book Antiqua" w:cs="Calibri"/>
          <w:spacing w:val="-1"/>
          <w:sz w:val="24"/>
        </w:rPr>
        <w:t>g</w:t>
      </w:r>
      <w:r w:rsidRPr="00472FA0">
        <w:rPr>
          <w:rFonts w:ascii="Book Antiqua" w:hAnsi="Book Antiqua" w:cs="Calibri"/>
          <w:spacing w:val="1"/>
          <w:sz w:val="24"/>
        </w:rPr>
        <w:t>ö</w:t>
      </w:r>
      <w:r w:rsidRPr="00472FA0">
        <w:rPr>
          <w:rFonts w:ascii="Book Antiqua" w:hAnsi="Book Antiqua" w:cs="Calibri"/>
          <w:spacing w:val="-1"/>
          <w:sz w:val="24"/>
        </w:rPr>
        <w:t>rü</w:t>
      </w:r>
      <w:r w:rsidRPr="00472FA0">
        <w:rPr>
          <w:rFonts w:ascii="Book Antiqua" w:hAnsi="Book Antiqua" w:cs="Calibri"/>
          <w:spacing w:val="-2"/>
          <w:sz w:val="24"/>
        </w:rPr>
        <w:t>y</w:t>
      </w:r>
      <w:r w:rsidRPr="00472FA0">
        <w:rPr>
          <w:rFonts w:ascii="Book Antiqua" w:hAnsi="Book Antiqua" w:cs="Calibri"/>
          <w:spacing w:val="1"/>
          <w:sz w:val="24"/>
        </w:rPr>
        <w:t>o</w:t>
      </w:r>
      <w:r w:rsidRPr="00472FA0">
        <w:rPr>
          <w:rFonts w:ascii="Book Antiqua" w:hAnsi="Book Antiqua" w:cs="Calibri"/>
          <w:spacing w:val="-1"/>
          <w:sz w:val="24"/>
        </w:rPr>
        <w:t>r</w:t>
      </w:r>
      <w:r w:rsidRPr="00472FA0">
        <w:rPr>
          <w:rFonts w:ascii="Book Antiqua" w:hAnsi="Book Antiqua" w:cs="Calibri"/>
          <w:sz w:val="24"/>
        </w:rPr>
        <w:t>;</w:t>
      </w:r>
      <w:r w:rsidRPr="00472FA0">
        <w:rPr>
          <w:rFonts w:ascii="Book Antiqua" w:hAnsi="Book Antiqua" w:cs="Calibri"/>
          <w:spacing w:val="18"/>
          <w:sz w:val="24"/>
        </w:rPr>
        <w:t xml:space="preserve"> </w:t>
      </w:r>
      <w:r w:rsidRPr="00472FA0">
        <w:rPr>
          <w:rFonts w:ascii="Book Antiqua" w:hAnsi="Book Antiqua" w:cs="Calibri"/>
          <w:spacing w:val="-3"/>
          <w:sz w:val="24"/>
        </w:rPr>
        <w:t>k</w:t>
      </w:r>
      <w:r w:rsidRPr="00472FA0">
        <w:rPr>
          <w:rFonts w:ascii="Book Antiqua" w:hAnsi="Book Antiqua" w:cs="Calibri"/>
          <w:spacing w:val="1"/>
          <w:sz w:val="24"/>
        </w:rPr>
        <w:t>ö</w:t>
      </w:r>
      <w:r w:rsidRPr="00472FA0">
        <w:rPr>
          <w:rFonts w:ascii="Book Antiqua" w:hAnsi="Book Antiqua" w:cs="Calibri"/>
          <w:sz w:val="24"/>
        </w:rPr>
        <w:t>k</w:t>
      </w:r>
      <w:r w:rsidRPr="00472FA0">
        <w:rPr>
          <w:rFonts w:ascii="Book Antiqua" w:hAnsi="Book Antiqua" w:cs="Calibri"/>
          <w:spacing w:val="-1"/>
          <w:sz w:val="24"/>
        </w:rPr>
        <w:t>l</w:t>
      </w:r>
      <w:r w:rsidRPr="00472FA0">
        <w:rPr>
          <w:rFonts w:ascii="Book Antiqua" w:hAnsi="Book Antiqua" w:cs="Calibri"/>
          <w:sz w:val="24"/>
        </w:rPr>
        <w:t>ü</w:t>
      </w:r>
      <w:r w:rsidRPr="00472FA0">
        <w:rPr>
          <w:rFonts w:ascii="Book Antiqua" w:hAnsi="Book Antiqua" w:cs="Calibri"/>
          <w:spacing w:val="16"/>
          <w:sz w:val="24"/>
        </w:rPr>
        <w:t xml:space="preserve"> </w:t>
      </w:r>
      <w:r w:rsidRPr="00472FA0">
        <w:rPr>
          <w:rFonts w:ascii="Book Antiqua" w:hAnsi="Book Antiqua" w:cs="Calibri"/>
          <w:sz w:val="24"/>
        </w:rPr>
        <w:t>t</w:t>
      </w:r>
      <w:r w:rsidRPr="00472FA0">
        <w:rPr>
          <w:rFonts w:ascii="Book Antiqua" w:hAnsi="Book Antiqua" w:cs="Calibri"/>
          <w:spacing w:val="-1"/>
          <w:sz w:val="24"/>
        </w:rPr>
        <w:t>arih</w:t>
      </w:r>
      <w:r w:rsidRPr="00472FA0">
        <w:rPr>
          <w:rFonts w:ascii="Book Antiqua" w:hAnsi="Book Antiqua" w:cs="Calibri"/>
          <w:spacing w:val="-3"/>
          <w:sz w:val="24"/>
        </w:rPr>
        <w:t>i</w:t>
      </w:r>
      <w:r w:rsidRPr="00472FA0">
        <w:rPr>
          <w:rFonts w:ascii="Book Antiqua" w:hAnsi="Book Antiqua" w:cs="Calibri"/>
          <w:spacing w:val="1"/>
          <w:sz w:val="24"/>
        </w:rPr>
        <w:t>m</w:t>
      </w:r>
      <w:r w:rsidRPr="00472FA0">
        <w:rPr>
          <w:rFonts w:ascii="Book Antiqua" w:hAnsi="Book Antiqua" w:cs="Calibri"/>
          <w:spacing w:val="-1"/>
          <w:sz w:val="24"/>
        </w:rPr>
        <w:t>izd</w:t>
      </w:r>
      <w:r w:rsidRPr="00472FA0">
        <w:rPr>
          <w:rFonts w:ascii="Book Antiqua" w:hAnsi="Book Antiqua" w:cs="Calibri"/>
          <w:spacing w:val="-2"/>
          <w:sz w:val="24"/>
        </w:rPr>
        <w:t>e</w:t>
      </w:r>
      <w:r w:rsidRPr="00472FA0">
        <w:rPr>
          <w:rFonts w:ascii="Book Antiqua" w:hAnsi="Book Antiqua" w:cs="Calibri"/>
          <w:sz w:val="24"/>
        </w:rPr>
        <w:t>n</w:t>
      </w:r>
      <w:r w:rsidRPr="00472FA0">
        <w:rPr>
          <w:rFonts w:ascii="Book Antiqua" w:hAnsi="Book Antiqua" w:cs="Calibri"/>
          <w:spacing w:val="19"/>
          <w:sz w:val="24"/>
        </w:rPr>
        <w:t xml:space="preserve"> </w:t>
      </w:r>
      <w:r w:rsidRPr="00472FA0">
        <w:rPr>
          <w:rFonts w:ascii="Book Antiqua" w:hAnsi="Book Antiqua" w:cs="Calibri"/>
          <w:spacing w:val="-1"/>
          <w:sz w:val="24"/>
        </w:rPr>
        <w:t>aldığı</w:t>
      </w:r>
      <w:r w:rsidRPr="00472FA0">
        <w:rPr>
          <w:rFonts w:ascii="Book Antiqua" w:hAnsi="Book Antiqua" w:cs="Calibri"/>
          <w:spacing w:val="1"/>
          <w:sz w:val="24"/>
        </w:rPr>
        <w:t>m</w:t>
      </w:r>
      <w:r w:rsidRPr="00472FA0">
        <w:rPr>
          <w:rFonts w:ascii="Book Antiqua" w:hAnsi="Book Antiqua" w:cs="Calibri"/>
          <w:spacing w:val="-1"/>
          <w:sz w:val="24"/>
        </w:rPr>
        <w:t>ı</w:t>
      </w:r>
      <w:r w:rsidRPr="00472FA0">
        <w:rPr>
          <w:rFonts w:ascii="Book Antiqua" w:hAnsi="Book Antiqua" w:cs="Calibri"/>
          <w:sz w:val="24"/>
        </w:rPr>
        <w:t>z</w:t>
      </w:r>
      <w:r w:rsidRPr="00472FA0">
        <w:rPr>
          <w:rFonts w:ascii="Book Antiqua" w:hAnsi="Book Antiqua" w:cs="Calibri"/>
          <w:spacing w:val="19"/>
          <w:sz w:val="24"/>
        </w:rPr>
        <w:t xml:space="preserve"> </w:t>
      </w:r>
      <w:r w:rsidRPr="00472FA0">
        <w:rPr>
          <w:rFonts w:ascii="Book Antiqua" w:hAnsi="Book Antiqua" w:cs="Calibri"/>
          <w:spacing w:val="-1"/>
          <w:sz w:val="24"/>
        </w:rPr>
        <w:t>gü</w:t>
      </w:r>
      <w:r w:rsidRPr="00472FA0">
        <w:rPr>
          <w:rFonts w:ascii="Book Antiqua" w:hAnsi="Book Antiqua" w:cs="Calibri"/>
          <w:sz w:val="24"/>
        </w:rPr>
        <w:t>ç</w:t>
      </w:r>
      <w:r w:rsidRPr="00472FA0">
        <w:rPr>
          <w:rFonts w:ascii="Book Antiqua" w:hAnsi="Book Antiqua" w:cs="Calibri"/>
          <w:spacing w:val="15"/>
          <w:sz w:val="24"/>
        </w:rPr>
        <w:t xml:space="preserve"> </w:t>
      </w:r>
      <w:r w:rsidRPr="00472FA0">
        <w:rPr>
          <w:rFonts w:ascii="Book Antiqua" w:hAnsi="Book Antiqua" w:cs="Calibri"/>
          <w:spacing w:val="1"/>
          <w:sz w:val="24"/>
        </w:rPr>
        <w:t>v</w:t>
      </w:r>
      <w:r w:rsidRPr="00472FA0">
        <w:rPr>
          <w:rFonts w:ascii="Book Antiqua" w:hAnsi="Book Antiqua" w:cs="Calibri"/>
          <w:sz w:val="24"/>
        </w:rPr>
        <w:t>e</w:t>
      </w:r>
      <w:r w:rsidRPr="00472FA0">
        <w:rPr>
          <w:rFonts w:ascii="Book Antiqua" w:hAnsi="Book Antiqua" w:cs="Calibri"/>
          <w:spacing w:val="17"/>
          <w:sz w:val="24"/>
        </w:rPr>
        <w:t xml:space="preserve"> </w:t>
      </w:r>
      <w:r w:rsidRPr="00472FA0">
        <w:rPr>
          <w:rFonts w:ascii="Book Antiqua" w:hAnsi="Book Antiqua" w:cs="Calibri"/>
          <w:spacing w:val="-1"/>
          <w:sz w:val="24"/>
        </w:rPr>
        <w:t>biz</w:t>
      </w:r>
      <w:r w:rsidRPr="00472FA0">
        <w:rPr>
          <w:rFonts w:ascii="Book Antiqua" w:hAnsi="Book Antiqua" w:cs="Calibri"/>
          <w:sz w:val="24"/>
        </w:rPr>
        <w:t>i</w:t>
      </w:r>
      <w:r w:rsidRPr="00472FA0">
        <w:rPr>
          <w:rFonts w:ascii="Book Antiqua" w:hAnsi="Book Antiqua" w:cs="Calibri"/>
          <w:spacing w:val="19"/>
          <w:sz w:val="24"/>
        </w:rPr>
        <w:t xml:space="preserve"> </w:t>
      </w:r>
      <w:r w:rsidRPr="00472FA0">
        <w:rPr>
          <w:rFonts w:ascii="Book Antiqua" w:hAnsi="Book Antiqua" w:cs="Calibri"/>
          <w:spacing w:val="-1"/>
          <w:sz w:val="24"/>
        </w:rPr>
        <w:t>bi</w:t>
      </w:r>
      <w:r w:rsidRPr="00472FA0">
        <w:rPr>
          <w:rFonts w:ascii="Book Antiqua" w:hAnsi="Book Antiqua" w:cs="Calibri"/>
          <w:sz w:val="24"/>
        </w:rPr>
        <w:t>z</w:t>
      </w:r>
      <w:r w:rsidRPr="00472FA0">
        <w:rPr>
          <w:rFonts w:ascii="Book Antiqua" w:hAnsi="Book Antiqua" w:cs="Calibri"/>
          <w:spacing w:val="16"/>
          <w:sz w:val="24"/>
        </w:rPr>
        <w:t xml:space="preserve"> </w:t>
      </w:r>
      <w:r w:rsidRPr="00472FA0">
        <w:rPr>
          <w:rFonts w:ascii="Book Antiqua" w:hAnsi="Book Antiqua" w:cs="Calibri"/>
          <w:sz w:val="24"/>
        </w:rPr>
        <w:t>y</w:t>
      </w:r>
      <w:r w:rsidRPr="00472FA0">
        <w:rPr>
          <w:rFonts w:ascii="Book Antiqua" w:hAnsi="Book Antiqua" w:cs="Calibri"/>
          <w:spacing w:val="-1"/>
          <w:sz w:val="24"/>
        </w:rPr>
        <w:t>apa</w:t>
      </w:r>
      <w:r w:rsidRPr="00472FA0">
        <w:rPr>
          <w:rFonts w:ascii="Book Antiqua" w:hAnsi="Book Antiqua" w:cs="Calibri"/>
          <w:sz w:val="24"/>
        </w:rPr>
        <w:t>n</w:t>
      </w:r>
      <w:r w:rsidRPr="00472FA0">
        <w:rPr>
          <w:rFonts w:ascii="Book Antiqua" w:hAnsi="Book Antiqua" w:cs="Calibri"/>
          <w:spacing w:val="19"/>
          <w:sz w:val="24"/>
        </w:rPr>
        <w:t xml:space="preserve"> </w:t>
      </w:r>
      <w:r w:rsidRPr="00472FA0">
        <w:rPr>
          <w:rFonts w:ascii="Book Antiqua" w:hAnsi="Book Antiqua" w:cs="Calibri"/>
          <w:spacing w:val="-1"/>
          <w:sz w:val="24"/>
        </w:rPr>
        <w:t>d</w:t>
      </w:r>
      <w:r w:rsidRPr="00472FA0">
        <w:rPr>
          <w:rFonts w:ascii="Book Antiqua" w:hAnsi="Book Antiqua" w:cs="Calibri"/>
          <w:sz w:val="24"/>
        </w:rPr>
        <w:t>e</w:t>
      </w:r>
      <w:r w:rsidRPr="00472FA0">
        <w:rPr>
          <w:rFonts w:ascii="Book Antiqua" w:hAnsi="Book Antiqua" w:cs="Calibri"/>
          <w:spacing w:val="-4"/>
          <w:sz w:val="24"/>
        </w:rPr>
        <w:t>ğ</w:t>
      </w:r>
      <w:r w:rsidRPr="00472FA0">
        <w:rPr>
          <w:rFonts w:ascii="Book Antiqua" w:hAnsi="Book Antiqua" w:cs="Calibri"/>
          <w:sz w:val="24"/>
        </w:rPr>
        <w:t>e</w:t>
      </w:r>
      <w:r w:rsidRPr="00472FA0">
        <w:rPr>
          <w:rFonts w:ascii="Book Antiqua" w:hAnsi="Book Antiqua" w:cs="Calibri"/>
          <w:spacing w:val="-1"/>
          <w:sz w:val="24"/>
        </w:rPr>
        <w:t>rl</w:t>
      </w:r>
      <w:r w:rsidRPr="00472FA0">
        <w:rPr>
          <w:rFonts w:ascii="Book Antiqua" w:hAnsi="Book Antiqua" w:cs="Calibri"/>
          <w:sz w:val="24"/>
        </w:rPr>
        <w:t>e</w:t>
      </w:r>
      <w:r w:rsidRPr="00472FA0">
        <w:rPr>
          <w:rFonts w:ascii="Book Antiqua" w:hAnsi="Book Antiqua" w:cs="Calibri"/>
          <w:spacing w:val="-1"/>
          <w:sz w:val="24"/>
        </w:rPr>
        <w:t>r</w:t>
      </w:r>
      <w:r w:rsidRPr="00472FA0">
        <w:rPr>
          <w:rFonts w:ascii="Book Antiqua" w:hAnsi="Book Antiqua" w:cs="Calibri"/>
          <w:spacing w:val="-3"/>
          <w:sz w:val="24"/>
        </w:rPr>
        <w:t>i</w:t>
      </w:r>
      <w:r w:rsidRPr="00472FA0">
        <w:rPr>
          <w:rFonts w:ascii="Book Antiqua" w:hAnsi="Book Antiqua" w:cs="Calibri"/>
          <w:spacing w:val="1"/>
          <w:sz w:val="24"/>
        </w:rPr>
        <w:t>m</w:t>
      </w:r>
      <w:r w:rsidRPr="00472FA0">
        <w:rPr>
          <w:rFonts w:ascii="Book Antiqua" w:hAnsi="Book Antiqua" w:cs="Calibri"/>
          <w:spacing w:val="-1"/>
          <w:sz w:val="24"/>
        </w:rPr>
        <w:t>izl</w:t>
      </w:r>
      <w:r w:rsidRPr="00472FA0">
        <w:rPr>
          <w:rFonts w:ascii="Book Antiqua" w:hAnsi="Book Antiqua" w:cs="Calibri"/>
          <w:sz w:val="24"/>
        </w:rPr>
        <w:t>e,</w:t>
      </w:r>
      <w:r w:rsidRPr="00472FA0">
        <w:rPr>
          <w:rFonts w:ascii="Book Antiqua" w:hAnsi="Book Antiqua" w:cs="Calibri"/>
          <w:spacing w:val="17"/>
          <w:sz w:val="24"/>
        </w:rPr>
        <w:t xml:space="preserve"> </w:t>
      </w:r>
      <w:r w:rsidRPr="00472FA0">
        <w:rPr>
          <w:rFonts w:ascii="Book Antiqua" w:hAnsi="Book Antiqua" w:cs="Calibri"/>
          <w:spacing w:val="-1"/>
          <w:sz w:val="24"/>
        </w:rPr>
        <w:t>il</w:t>
      </w:r>
      <w:r w:rsidRPr="00472FA0">
        <w:rPr>
          <w:rFonts w:ascii="Book Antiqua" w:hAnsi="Book Antiqua" w:cs="Calibri"/>
          <w:sz w:val="24"/>
        </w:rPr>
        <w:t>ke</w:t>
      </w:r>
      <w:r w:rsidRPr="00472FA0">
        <w:rPr>
          <w:rFonts w:ascii="Book Antiqua" w:hAnsi="Book Antiqua" w:cs="Calibri"/>
          <w:spacing w:val="-3"/>
          <w:sz w:val="24"/>
        </w:rPr>
        <w:t>l</w:t>
      </w:r>
      <w:r w:rsidRPr="00472FA0">
        <w:rPr>
          <w:rFonts w:ascii="Book Antiqua" w:hAnsi="Book Antiqua" w:cs="Calibri"/>
          <w:sz w:val="24"/>
        </w:rPr>
        <w:t>e</w:t>
      </w:r>
      <w:r w:rsidRPr="00472FA0">
        <w:rPr>
          <w:rFonts w:ascii="Book Antiqua" w:hAnsi="Book Antiqua" w:cs="Calibri"/>
          <w:spacing w:val="-1"/>
          <w:sz w:val="24"/>
        </w:rPr>
        <w:t>ri</w:t>
      </w:r>
      <w:r w:rsidRPr="00472FA0">
        <w:rPr>
          <w:rFonts w:ascii="Book Antiqua" w:hAnsi="Book Antiqua" w:cs="Calibri"/>
          <w:spacing w:val="1"/>
          <w:sz w:val="24"/>
        </w:rPr>
        <w:t>m</w:t>
      </w:r>
      <w:r w:rsidRPr="00472FA0">
        <w:rPr>
          <w:rFonts w:ascii="Book Antiqua" w:hAnsi="Book Antiqua" w:cs="Calibri"/>
          <w:spacing w:val="-1"/>
          <w:sz w:val="24"/>
        </w:rPr>
        <w:t>i</w:t>
      </w:r>
      <w:r w:rsidRPr="00472FA0">
        <w:rPr>
          <w:rFonts w:ascii="Book Antiqua" w:hAnsi="Book Antiqua" w:cs="Calibri"/>
          <w:sz w:val="24"/>
        </w:rPr>
        <w:t>z</w:t>
      </w:r>
      <w:r w:rsidRPr="00472FA0">
        <w:rPr>
          <w:rFonts w:ascii="Book Antiqua" w:hAnsi="Book Antiqua" w:cs="Calibri"/>
          <w:spacing w:val="16"/>
          <w:sz w:val="24"/>
        </w:rPr>
        <w:t xml:space="preserve"> </w:t>
      </w:r>
      <w:r w:rsidRPr="00472FA0">
        <w:rPr>
          <w:rFonts w:ascii="Book Antiqua" w:hAnsi="Book Antiqua" w:cs="Calibri"/>
          <w:spacing w:val="-1"/>
          <w:sz w:val="24"/>
        </w:rPr>
        <w:t>d</w:t>
      </w:r>
      <w:r w:rsidRPr="00472FA0">
        <w:rPr>
          <w:rFonts w:ascii="Book Antiqua" w:hAnsi="Book Antiqua" w:cs="Calibri"/>
          <w:spacing w:val="1"/>
          <w:sz w:val="24"/>
        </w:rPr>
        <w:t>o</w:t>
      </w:r>
      <w:r w:rsidRPr="00472FA0">
        <w:rPr>
          <w:rFonts w:ascii="Book Antiqua" w:hAnsi="Book Antiqua" w:cs="Calibri"/>
          <w:spacing w:val="-1"/>
          <w:sz w:val="24"/>
        </w:rPr>
        <w:t>ğrul</w:t>
      </w:r>
      <w:r w:rsidRPr="00472FA0">
        <w:rPr>
          <w:rFonts w:ascii="Book Antiqua" w:hAnsi="Book Antiqua" w:cs="Calibri"/>
          <w:sz w:val="24"/>
        </w:rPr>
        <w:t>t</w:t>
      </w:r>
      <w:r w:rsidRPr="00472FA0">
        <w:rPr>
          <w:rFonts w:ascii="Book Antiqua" w:hAnsi="Book Antiqua" w:cs="Calibri"/>
          <w:spacing w:val="-1"/>
          <w:sz w:val="24"/>
        </w:rPr>
        <w:t>u</w:t>
      </w:r>
      <w:r w:rsidRPr="00472FA0">
        <w:rPr>
          <w:rFonts w:ascii="Book Antiqua" w:hAnsi="Book Antiqua" w:cs="Calibri"/>
          <w:sz w:val="24"/>
        </w:rPr>
        <w:t>s</w:t>
      </w:r>
      <w:r w:rsidRPr="00472FA0">
        <w:rPr>
          <w:rFonts w:ascii="Book Antiqua" w:hAnsi="Book Antiqua" w:cs="Calibri"/>
          <w:spacing w:val="-1"/>
          <w:sz w:val="24"/>
        </w:rPr>
        <w:t>und</w:t>
      </w:r>
      <w:r w:rsidRPr="00472FA0">
        <w:rPr>
          <w:rFonts w:ascii="Book Antiqua" w:hAnsi="Book Antiqua" w:cs="Calibri"/>
          <w:sz w:val="24"/>
        </w:rPr>
        <w:t>a ç</w:t>
      </w:r>
      <w:r w:rsidRPr="00472FA0">
        <w:rPr>
          <w:rFonts w:ascii="Book Antiqua" w:hAnsi="Book Antiqua" w:cs="Calibri"/>
          <w:spacing w:val="-1"/>
          <w:sz w:val="24"/>
        </w:rPr>
        <w:t>alı</w:t>
      </w:r>
      <w:r w:rsidRPr="00472FA0">
        <w:rPr>
          <w:rFonts w:ascii="Book Antiqua" w:hAnsi="Book Antiqua" w:cs="Calibri"/>
          <w:sz w:val="24"/>
        </w:rPr>
        <w:t>ş</w:t>
      </w:r>
      <w:r w:rsidRPr="00472FA0">
        <w:rPr>
          <w:rFonts w:ascii="Book Antiqua" w:hAnsi="Book Antiqua" w:cs="Calibri"/>
          <w:spacing w:val="1"/>
          <w:sz w:val="24"/>
        </w:rPr>
        <w:t>m</w:t>
      </w:r>
      <w:r w:rsidRPr="00472FA0">
        <w:rPr>
          <w:rFonts w:ascii="Book Antiqua" w:hAnsi="Book Antiqua" w:cs="Calibri"/>
          <w:spacing w:val="-1"/>
          <w:sz w:val="24"/>
        </w:rPr>
        <w:t>alar</w:t>
      </w:r>
      <w:r w:rsidRPr="00472FA0">
        <w:rPr>
          <w:rFonts w:ascii="Book Antiqua" w:hAnsi="Book Antiqua" w:cs="Calibri"/>
          <w:spacing w:val="-3"/>
          <w:sz w:val="24"/>
        </w:rPr>
        <w:t>ı</w:t>
      </w:r>
      <w:r w:rsidRPr="00472FA0">
        <w:rPr>
          <w:rFonts w:ascii="Book Antiqua" w:hAnsi="Book Antiqua" w:cs="Calibri"/>
          <w:spacing w:val="1"/>
          <w:sz w:val="24"/>
        </w:rPr>
        <w:t>m</w:t>
      </w:r>
      <w:r w:rsidRPr="00472FA0">
        <w:rPr>
          <w:rFonts w:ascii="Book Antiqua" w:hAnsi="Book Antiqua" w:cs="Calibri"/>
          <w:spacing w:val="-1"/>
          <w:sz w:val="24"/>
        </w:rPr>
        <w:t>ız</w:t>
      </w:r>
      <w:r w:rsidRPr="00472FA0">
        <w:rPr>
          <w:rFonts w:ascii="Book Antiqua" w:hAnsi="Book Antiqua" w:cs="Calibri"/>
          <w:sz w:val="24"/>
        </w:rPr>
        <w:t>a</w:t>
      </w:r>
      <w:r w:rsidRPr="00472FA0">
        <w:rPr>
          <w:rFonts w:ascii="Book Antiqua" w:hAnsi="Book Antiqua" w:cs="Calibri"/>
          <w:spacing w:val="-2"/>
          <w:sz w:val="24"/>
        </w:rPr>
        <w:t xml:space="preserve"> </w:t>
      </w:r>
      <w:r w:rsidRPr="00472FA0">
        <w:rPr>
          <w:rFonts w:ascii="Book Antiqua" w:hAnsi="Book Antiqua" w:cs="Calibri"/>
          <w:sz w:val="24"/>
        </w:rPr>
        <w:t>y</w:t>
      </w:r>
      <w:r w:rsidRPr="00472FA0">
        <w:rPr>
          <w:rFonts w:ascii="Book Antiqua" w:hAnsi="Book Antiqua" w:cs="Calibri"/>
          <w:spacing w:val="1"/>
          <w:sz w:val="24"/>
        </w:rPr>
        <w:t>ö</w:t>
      </w:r>
      <w:r w:rsidRPr="00472FA0">
        <w:rPr>
          <w:rFonts w:ascii="Book Antiqua" w:hAnsi="Book Antiqua" w:cs="Calibri"/>
          <w:sz w:val="24"/>
        </w:rPr>
        <w:t>n</w:t>
      </w:r>
      <w:r w:rsidRPr="00472FA0">
        <w:rPr>
          <w:rFonts w:ascii="Book Antiqua" w:hAnsi="Book Antiqua" w:cs="Calibri"/>
          <w:spacing w:val="-3"/>
          <w:sz w:val="24"/>
        </w:rPr>
        <w:t xml:space="preserve"> </w:t>
      </w:r>
      <w:r w:rsidRPr="00472FA0">
        <w:rPr>
          <w:rFonts w:ascii="Book Antiqua" w:hAnsi="Book Antiqua" w:cs="Calibri"/>
          <w:spacing w:val="1"/>
          <w:sz w:val="24"/>
        </w:rPr>
        <w:t>v</w:t>
      </w:r>
      <w:r w:rsidRPr="00472FA0">
        <w:rPr>
          <w:rFonts w:ascii="Book Antiqua" w:hAnsi="Book Antiqua" w:cs="Calibri"/>
          <w:sz w:val="24"/>
        </w:rPr>
        <w:t>e</w:t>
      </w:r>
      <w:r w:rsidRPr="00472FA0">
        <w:rPr>
          <w:rFonts w:ascii="Book Antiqua" w:hAnsi="Book Antiqua" w:cs="Calibri"/>
          <w:spacing w:val="-1"/>
          <w:sz w:val="24"/>
        </w:rPr>
        <w:t>r</w:t>
      </w:r>
      <w:r w:rsidRPr="00472FA0">
        <w:rPr>
          <w:rFonts w:ascii="Book Antiqua" w:hAnsi="Book Antiqua" w:cs="Calibri"/>
          <w:spacing w:val="-3"/>
          <w:sz w:val="24"/>
        </w:rPr>
        <w:t>i</w:t>
      </w:r>
      <w:r w:rsidRPr="00472FA0">
        <w:rPr>
          <w:rFonts w:ascii="Book Antiqua" w:hAnsi="Book Antiqua" w:cs="Calibri"/>
          <w:spacing w:val="-2"/>
          <w:sz w:val="24"/>
        </w:rPr>
        <w:t>y</w:t>
      </w:r>
      <w:r w:rsidRPr="00472FA0">
        <w:rPr>
          <w:rFonts w:ascii="Book Antiqua" w:hAnsi="Book Antiqua" w:cs="Calibri"/>
          <w:spacing w:val="1"/>
          <w:sz w:val="24"/>
        </w:rPr>
        <w:t>o</w:t>
      </w:r>
      <w:r w:rsidRPr="00472FA0">
        <w:rPr>
          <w:rFonts w:ascii="Book Antiqua" w:hAnsi="Book Antiqua" w:cs="Calibri"/>
          <w:spacing w:val="-3"/>
          <w:sz w:val="24"/>
        </w:rPr>
        <w:t>r</w:t>
      </w:r>
      <w:r w:rsidRPr="00472FA0">
        <w:rPr>
          <w:rFonts w:ascii="Book Antiqua" w:hAnsi="Book Antiqua" w:cs="Calibri"/>
          <w:spacing w:val="-1"/>
          <w:sz w:val="24"/>
        </w:rPr>
        <w:t>uz</w:t>
      </w:r>
      <w:r w:rsidRPr="00472FA0">
        <w:rPr>
          <w:rFonts w:ascii="Book Antiqua" w:hAnsi="Book Antiqua" w:cs="Calibri"/>
          <w:sz w:val="24"/>
        </w:rPr>
        <w:t>.</w:t>
      </w:r>
      <w:proofErr w:type="gramEnd"/>
    </w:p>
    <w:p w:rsidR="00F70A8F" w:rsidRPr="00472FA0" w:rsidRDefault="00F70A8F" w:rsidP="004E6FB8">
      <w:pPr>
        <w:tabs>
          <w:tab w:val="left" w:pos="10773"/>
        </w:tabs>
        <w:spacing w:before="9" w:line="260" w:lineRule="exact"/>
        <w:rPr>
          <w:sz w:val="40"/>
          <w:szCs w:val="26"/>
        </w:rPr>
      </w:pPr>
    </w:p>
    <w:p w:rsidR="00F70A8F" w:rsidRPr="00472FA0" w:rsidRDefault="00B7345A" w:rsidP="004E6FB8">
      <w:pPr>
        <w:pStyle w:val="GvdeMetni"/>
        <w:tabs>
          <w:tab w:val="left" w:pos="10773"/>
        </w:tabs>
        <w:ind w:right="117"/>
        <w:jc w:val="both"/>
        <w:rPr>
          <w:rFonts w:ascii="Book Antiqua" w:hAnsi="Book Antiqua" w:cs="Calibri"/>
          <w:sz w:val="24"/>
        </w:rPr>
      </w:pPr>
      <w:r w:rsidRPr="00472FA0">
        <w:rPr>
          <w:rFonts w:ascii="Book Antiqua" w:hAnsi="Book Antiqua" w:cs="Calibri"/>
          <w:sz w:val="24"/>
        </w:rPr>
        <w:t>Ye</w:t>
      </w:r>
      <w:r w:rsidRPr="00472FA0">
        <w:rPr>
          <w:rFonts w:ascii="Book Antiqua" w:hAnsi="Book Antiqua" w:cs="Calibri"/>
          <w:spacing w:val="-1"/>
          <w:sz w:val="24"/>
        </w:rPr>
        <w:t>nili</w:t>
      </w:r>
      <w:r w:rsidRPr="00472FA0">
        <w:rPr>
          <w:rFonts w:ascii="Book Antiqua" w:hAnsi="Book Antiqua" w:cs="Calibri"/>
          <w:sz w:val="24"/>
        </w:rPr>
        <w:t>kçi</w:t>
      </w:r>
      <w:r w:rsidRPr="00472FA0">
        <w:rPr>
          <w:rFonts w:ascii="Book Antiqua" w:hAnsi="Book Antiqua" w:cs="Calibri"/>
          <w:spacing w:val="-2"/>
          <w:sz w:val="24"/>
        </w:rPr>
        <w:t xml:space="preserve"> </w:t>
      </w:r>
      <w:r w:rsidRPr="00472FA0">
        <w:rPr>
          <w:rFonts w:ascii="Book Antiqua" w:hAnsi="Book Antiqua" w:cs="Calibri"/>
          <w:spacing w:val="1"/>
          <w:sz w:val="24"/>
        </w:rPr>
        <w:t>v</w:t>
      </w:r>
      <w:r w:rsidRPr="00472FA0">
        <w:rPr>
          <w:rFonts w:ascii="Book Antiqua" w:hAnsi="Book Antiqua" w:cs="Calibri"/>
          <w:sz w:val="24"/>
        </w:rPr>
        <w:t>e</w:t>
      </w:r>
      <w:r w:rsidRPr="00472FA0">
        <w:rPr>
          <w:rFonts w:ascii="Book Antiqua" w:hAnsi="Book Antiqua" w:cs="Calibri"/>
          <w:spacing w:val="-2"/>
          <w:sz w:val="24"/>
        </w:rPr>
        <w:t xml:space="preserve"> </w:t>
      </w:r>
      <w:r w:rsidRPr="00472FA0">
        <w:rPr>
          <w:rFonts w:ascii="Book Antiqua" w:hAnsi="Book Antiqua" w:cs="Calibri"/>
          <w:spacing w:val="-1"/>
          <w:sz w:val="24"/>
        </w:rPr>
        <w:t>g</w:t>
      </w:r>
      <w:r w:rsidRPr="00472FA0">
        <w:rPr>
          <w:rFonts w:ascii="Book Antiqua" w:hAnsi="Book Antiqua" w:cs="Calibri"/>
          <w:sz w:val="24"/>
        </w:rPr>
        <w:t>e</w:t>
      </w:r>
      <w:r w:rsidRPr="00472FA0">
        <w:rPr>
          <w:rFonts w:ascii="Book Antiqua" w:hAnsi="Book Antiqua" w:cs="Calibri"/>
          <w:spacing w:val="-1"/>
          <w:sz w:val="24"/>
        </w:rPr>
        <w:t>li</w:t>
      </w:r>
      <w:r w:rsidRPr="00472FA0">
        <w:rPr>
          <w:rFonts w:ascii="Book Antiqua" w:hAnsi="Book Antiqua" w:cs="Calibri"/>
          <w:spacing w:val="-3"/>
          <w:sz w:val="24"/>
        </w:rPr>
        <w:t>ş</w:t>
      </w:r>
      <w:r w:rsidRPr="00472FA0">
        <w:rPr>
          <w:rFonts w:ascii="Book Antiqua" w:hAnsi="Book Antiqua" w:cs="Calibri"/>
          <w:spacing w:val="1"/>
          <w:sz w:val="24"/>
        </w:rPr>
        <w:t>m</w:t>
      </w:r>
      <w:r w:rsidRPr="00472FA0">
        <w:rPr>
          <w:rFonts w:ascii="Book Antiqua" w:hAnsi="Book Antiqua" w:cs="Calibri"/>
          <w:spacing w:val="-2"/>
          <w:sz w:val="24"/>
        </w:rPr>
        <w:t>e</w:t>
      </w:r>
      <w:r w:rsidRPr="00472FA0">
        <w:rPr>
          <w:rFonts w:ascii="Book Antiqua" w:hAnsi="Book Antiqua" w:cs="Calibri"/>
          <w:sz w:val="24"/>
        </w:rPr>
        <w:t>ye</w:t>
      </w:r>
      <w:r w:rsidRPr="00472FA0">
        <w:rPr>
          <w:rFonts w:ascii="Book Antiqua" w:hAnsi="Book Antiqua" w:cs="Calibri"/>
          <w:spacing w:val="-2"/>
          <w:sz w:val="24"/>
        </w:rPr>
        <w:t xml:space="preserve"> </w:t>
      </w:r>
      <w:r w:rsidRPr="00472FA0">
        <w:rPr>
          <w:rFonts w:ascii="Book Antiqua" w:hAnsi="Book Antiqua" w:cs="Calibri"/>
          <w:spacing w:val="-1"/>
          <w:sz w:val="24"/>
        </w:rPr>
        <w:t>a</w:t>
      </w:r>
      <w:r w:rsidRPr="00472FA0">
        <w:rPr>
          <w:rFonts w:ascii="Book Antiqua" w:hAnsi="Book Antiqua" w:cs="Calibri"/>
          <w:sz w:val="24"/>
        </w:rPr>
        <w:t>ç</w:t>
      </w:r>
      <w:r w:rsidRPr="00472FA0">
        <w:rPr>
          <w:rFonts w:ascii="Book Antiqua" w:hAnsi="Book Antiqua" w:cs="Calibri"/>
          <w:spacing w:val="-1"/>
          <w:sz w:val="24"/>
        </w:rPr>
        <w:t>ı</w:t>
      </w:r>
      <w:r w:rsidRPr="00472FA0">
        <w:rPr>
          <w:rFonts w:ascii="Book Antiqua" w:hAnsi="Book Antiqua" w:cs="Calibri"/>
          <w:sz w:val="24"/>
        </w:rPr>
        <w:t>k</w:t>
      </w:r>
      <w:r w:rsidRPr="00472FA0">
        <w:rPr>
          <w:rFonts w:ascii="Book Antiqua" w:hAnsi="Book Antiqua" w:cs="Calibri"/>
          <w:spacing w:val="-4"/>
          <w:sz w:val="24"/>
        </w:rPr>
        <w:t xml:space="preserve"> </w:t>
      </w:r>
      <w:r w:rsidRPr="00472FA0">
        <w:rPr>
          <w:rFonts w:ascii="Book Antiqua" w:hAnsi="Book Antiqua" w:cs="Calibri"/>
          <w:spacing w:val="-1"/>
          <w:sz w:val="24"/>
        </w:rPr>
        <w:t>bi</w:t>
      </w:r>
      <w:r w:rsidRPr="00472FA0">
        <w:rPr>
          <w:rFonts w:ascii="Book Antiqua" w:hAnsi="Book Antiqua" w:cs="Calibri"/>
          <w:sz w:val="24"/>
        </w:rPr>
        <w:t xml:space="preserve">r </w:t>
      </w:r>
      <w:r w:rsidRPr="00472FA0">
        <w:rPr>
          <w:rFonts w:ascii="Book Antiqua" w:hAnsi="Book Antiqua" w:cs="Calibri"/>
          <w:spacing w:val="1"/>
          <w:sz w:val="24"/>
        </w:rPr>
        <w:t>m</w:t>
      </w:r>
      <w:r w:rsidRPr="00472FA0">
        <w:rPr>
          <w:rFonts w:ascii="Book Antiqua" w:hAnsi="Book Antiqua" w:cs="Calibri"/>
          <w:spacing w:val="-1"/>
          <w:sz w:val="24"/>
        </w:rPr>
        <w:t>ill</w:t>
      </w:r>
      <w:r w:rsidRPr="00472FA0">
        <w:rPr>
          <w:rFonts w:ascii="Book Antiqua" w:hAnsi="Book Antiqua" w:cs="Calibri"/>
          <w:sz w:val="24"/>
        </w:rPr>
        <w:t>î</w:t>
      </w:r>
      <w:r w:rsidRPr="00472FA0">
        <w:rPr>
          <w:rFonts w:ascii="Book Antiqua" w:hAnsi="Book Antiqua" w:cs="Calibri"/>
          <w:spacing w:val="-2"/>
          <w:sz w:val="24"/>
        </w:rPr>
        <w:t xml:space="preserve"> </w:t>
      </w:r>
      <w:r w:rsidRPr="00472FA0">
        <w:rPr>
          <w:rFonts w:ascii="Book Antiqua" w:hAnsi="Book Antiqua" w:cs="Calibri"/>
          <w:sz w:val="24"/>
        </w:rPr>
        <w:t>e</w:t>
      </w:r>
      <w:r w:rsidRPr="00472FA0">
        <w:rPr>
          <w:rFonts w:ascii="Book Antiqua" w:hAnsi="Book Antiqua" w:cs="Calibri"/>
          <w:spacing w:val="-1"/>
          <w:sz w:val="24"/>
        </w:rPr>
        <w:t>ği</w:t>
      </w:r>
      <w:r w:rsidRPr="00472FA0">
        <w:rPr>
          <w:rFonts w:ascii="Book Antiqua" w:hAnsi="Book Antiqua" w:cs="Calibri"/>
          <w:sz w:val="24"/>
        </w:rPr>
        <w:t>t</w:t>
      </w:r>
      <w:r w:rsidRPr="00472FA0">
        <w:rPr>
          <w:rFonts w:ascii="Book Antiqua" w:hAnsi="Book Antiqua" w:cs="Calibri"/>
          <w:spacing w:val="-3"/>
          <w:sz w:val="24"/>
        </w:rPr>
        <w:t>i</w:t>
      </w:r>
      <w:r w:rsidRPr="00472FA0">
        <w:rPr>
          <w:rFonts w:ascii="Book Antiqua" w:hAnsi="Book Antiqua" w:cs="Calibri"/>
          <w:sz w:val="24"/>
        </w:rPr>
        <w:t>m</w:t>
      </w:r>
      <w:r w:rsidRPr="00472FA0">
        <w:rPr>
          <w:rFonts w:ascii="Book Antiqua" w:hAnsi="Book Antiqua" w:cs="Calibri"/>
          <w:spacing w:val="1"/>
          <w:sz w:val="24"/>
        </w:rPr>
        <w:t xml:space="preserve"> </w:t>
      </w:r>
      <w:r w:rsidRPr="00472FA0">
        <w:rPr>
          <w:rFonts w:ascii="Book Antiqua" w:hAnsi="Book Antiqua" w:cs="Calibri"/>
          <w:sz w:val="24"/>
        </w:rPr>
        <w:t>s</w:t>
      </w:r>
      <w:r w:rsidRPr="00472FA0">
        <w:rPr>
          <w:rFonts w:ascii="Book Antiqua" w:hAnsi="Book Antiqua" w:cs="Calibri"/>
          <w:spacing w:val="-1"/>
          <w:sz w:val="24"/>
        </w:rPr>
        <w:t>i</w:t>
      </w:r>
      <w:r w:rsidRPr="00472FA0">
        <w:rPr>
          <w:rFonts w:ascii="Book Antiqua" w:hAnsi="Book Antiqua" w:cs="Calibri"/>
          <w:spacing w:val="-3"/>
          <w:sz w:val="24"/>
        </w:rPr>
        <w:t>s</w:t>
      </w:r>
      <w:r w:rsidRPr="00472FA0">
        <w:rPr>
          <w:rFonts w:ascii="Book Antiqua" w:hAnsi="Book Antiqua" w:cs="Calibri"/>
          <w:sz w:val="24"/>
        </w:rPr>
        <w:t>t</w:t>
      </w:r>
      <w:r w:rsidRPr="00472FA0">
        <w:rPr>
          <w:rFonts w:ascii="Book Antiqua" w:hAnsi="Book Antiqua" w:cs="Calibri"/>
          <w:spacing w:val="-2"/>
          <w:sz w:val="24"/>
        </w:rPr>
        <w:t>e</w:t>
      </w:r>
      <w:r w:rsidRPr="00472FA0">
        <w:rPr>
          <w:rFonts w:ascii="Book Antiqua" w:hAnsi="Book Antiqua" w:cs="Calibri"/>
          <w:spacing w:val="1"/>
          <w:sz w:val="24"/>
        </w:rPr>
        <w:t>m</w:t>
      </w:r>
      <w:r w:rsidRPr="00472FA0">
        <w:rPr>
          <w:rFonts w:ascii="Book Antiqua" w:hAnsi="Book Antiqua" w:cs="Calibri"/>
          <w:sz w:val="24"/>
        </w:rPr>
        <w:t>i</w:t>
      </w:r>
      <w:r w:rsidRPr="00472FA0">
        <w:rPr>
          <w:rFonts w:ascii="Book Antiqua" w:hAnsi="Book Antiqua" w:cs="Calibri"/>
          <w:spacing w:val="-2"/>
          <w:sz w:val="24"/>
        </w:rPr>
        <w:t xml:space="preserve"> </w:t>
      </w:r>
      <w:r w:rsidRPr="00472FA0">
        <w:rPr>
          <w:rFonts w:ascii="Book Antiqua" w:hAnsi="Book Antiqua" w:cs="Calibri"/>
          <w:spacing w:val="1"/>
          <w:sz w:val="24"/>
        </w:rPr>
        <w:t>o</w:t>
      </w:r>
      <w:r w:rsidRPr="00472FA0">
        <w:rPr>
          <w:rFonts w:ascii="Book Antiqua" w:hAnsi="Book Antiqua" w:cs="Calibri"/>
          <w:spacing w:val="-1"/>
          <w:sz w:val="24"/>
        </w:rPr>
        <w:t>lu</w:t>
      </w:r>
      <w:r w:rsidRPr="00472FA0">
        <w:rPr>
          <w:rFonts w:ascii="Book Antiqua" w:hAnsi="Book Antiqua" w:cs="Calibri"/>
          <w:sz w:val="24"/>
        </w:rPr>
        <w:t>ş</w:t>
      </w:r>
      <w:r w:rsidRPr="00472FA0">
        <w:rPr>
          <w:rFonts w:ascii="Book Antiqua" w:hAnsi="Book Antiqua" w:cs="Calibri"/>
          <w:spacing w:val="-2"/>
          <w:sz w:val="24"/>
        </w:rPr>
        <w:t>t</w:t>
      </w:r>
      <w:r w:rsidRPr="00472FA0">
        <w:rPr>
          <w:rFonts w:ascii="Book Antiqua" w:hAnsi="Book Antiqua" w:cs="Calibri"/>
          <w:spacing w:val="-1"/>
          <w:sz w:val="24"/>
        </w:rPr>
        <w:t>ur</w:t>
      </w:r>
      <w:r w:rsidRPr="00472FA0">
        <w:rPr>
          <w:rFonts w:ascii="Book Antiqua" w:hAnsi="Book Antiqua" w:cs="Calibri"/>
          <w:spacing w:val="1"/>
          <w:sz w:val="24"/>
        </w:rPr>
        <w:t>m</w:t>
      </w:r>
      <w:r w:rsidRPr="00472FA0">
        <w:rPr>
          <w:rFonts w:ascii="Book Antiqua" w:hAnsi="Book Antiqua" w:cs="Calibri"/>
          <w:sz w:val="24"/>
        </w:rPr>
        <w:t xml:space="preserve">a </w:t>
      </w:r>
      <w:r w:rsidRPr="00472FA0">
        <w:rPr>
          <w:rFonts w:ascii="Book Antiqua" w:hAnsi="Book Antiqua" w:cs="Calibri"/>
          <w:spacing w:val="-1"/>
          <w:sz w:val="24"/>
        </w:rPr>
        <w:t>az</w:t>
      </w:r>
      <w:r w:rsidRPr="00472FA0">
        <w:rPr>
          <w:rFonts w:ascii="Book Antiqua" w:hAnsi="Book Antiqua" w:cs="Calibri"/>
          <w:spacing w:val="-3"/>
          <w:sz w:val="24"/>
        </w:rPr>
        <w:t>i</w:t>
      </w:r>
      <w:r w:rsidRPr="00472FA0">
        <w:rPr>
          <w:rFonts w:ascii="Book Antiqua" w:hAnsi="Book Antiqua" w:cs="Calibri"/>
          <w:sz w:val="24"/>
        </w:rPr>
        <w:t>m</w:t>
      </w:r>
      <w:r w:rsidRPr="00472FA0">
        <w:rPr>
          <w:rFonts w:ascii="Book Antiqua" w:hAnsi="Book Antiqua" w:cs="Calibri"/>
          <w:spacing w:val="-1"/>
          <w:sz w:val="24"/>
        </w:rPr>
        <w:t xml:space="preserve"> </w:t>
      </w:r>
      <w:r w:rsidRPr="00472FA0">
        <w:rPr>
          <w:rFonts w:ascii="Book Antiqua" w:hAnsi="Book Antiqua" w:cs="Calibri"/>
          <w:spacing w:val="1"/>
          <w:sz w:val="24"/>
        </w:rPr>
        <w:t>v</w:t>
      </w:r>
      <w:r w:rsidRPr="00472FA0">
        <w:rPr>
          <w:rFonts w:ascii="Book Antiqua" w:hAnsi="Book Antiqua" w:cs="Calibri"/>
          <w:sz w:val="24"/>
        </w:rPr>
        <w:t>e</w:t>
      </w:r>
      <w:r w:rsidRPr="00472FA0">
        <w:rPr>
          <w:rFonts w:ascii="Book Antiqua" w:hAnsi="Book Antiqua" w:cs="Calibri"/>
          <w:spacing w:val="-2"/>
          <w:sz w:val="24"/>
        </w:rPr>
        <w:t xml:space="preserve"> </w:t>
      </w:r>
      <w:r w:rsidRPr="00472FA0">
        <w:rPr>
          <w:rFonts w:ascii="Book Antiqua" w:hAnsi="Book Antiqua" w:cs="Calibri"/>
          <w:sz w:val="24"/>
        </w:rPr>
        <w:t>k</w:t>
      </w:r>
      <w:r w:rsidRPr="00472FA0">
        <w:rPr>
          <w:rFonts w:ascii="Book Antiqua" w:hAnsi="Book Antiqua" w:cs="Calibri"/>
          <w:spacing w:val="-1"/>
          <w:sz w:val="24"/>
        </w:rPr>
        <w:t>ararlılığ</w:t>
      </w:r>
      <w:r w:rsidRPr="00472FA0">
        <w:rPr>
          <w:rFonts w:ascii="Book Antiqua" w:hAnsi="Book Antiqua" w:cs="Calibri"/>
          <w:sz w:val="24"/>
        </w:rPr>
        <w:t>ı</w:t>
      </w:r>
      <w:r w:rsidRPr="00472FA0">
        <w:rPr>
          <w:rFonts w:ascii="Book Antiqua" w:hAnsi="Book Antiqua" w:cs="Calibri"/>
          <w:spacing w:val="-2"/>
          <w:sz w:val="24"/>
        </w:rPr>
        <w:t xml:space="preserve"> </w:t>
      </w:r>
      <w:r w:rsidRPr="00472FA0">
        <w:rPr>
          <w:rFonts w:ascii="Book Antiqua" w:hAnsi="Book Antiqua" w:cs="Calibri"/>
          <w:sz w:val="24"/>
        </w:rPr>
        <w:t>es</w:t>
      </w:r>
      <w:r w:rsidRPr="00472FA0">
        <w:rPr>
          <w:rFonts w:ascii="Book Antiqua" w:hAnsi="Book Antiqua" w:cs="Calibri"/>
          <w:spacing w:val="-3"/>
          <w:sz w:val="24"/>
        </w:rPr>
        <w:t>a</w:t>
      </w:r>
      <w:r w:rsidRPr="00472FA0">
        <w:rPr>
          <w:rFonts w:ascii="Book Antiqua" w:hAnsi="Book Antiqua" w:cs="Calibri"/>
          <w:sz w:val="24"/>
        </w:rPr>
        <w:t xml:space="preserve">s </w:t>
      </w:r>
      <w:r w:rsidRPr="00472FA0">
        <w:rPr>
          <w:rFonts w:ascii="Book Antiqua" w:hAnsi="Book Antiqua" w:cs="Calibri"/>
          <w:spacing w:val="-1"/>
          <w:sz w:val="24"/>
        </w:rPr>
        <w:t>alınara</w:t>
      </w:r>
      <w:r w:rsidRPr="00472FA0">
        <w:rPr>
          <w:rFonts w:ascii="Book Antiqua" w:hAnsi="Book Antiqua" w:cs="Calibri"/>
          <w:sz w:val="24"/>
        </w:rPr>
        <w:t>k</w:t>
      </w:r>
      <w:r w:rsidRPr="00472FA0">
        <w:rPr>
          <w:rFonts w:ascii="Book Antiqua" w:hAnsi="Book Antiqua" w:cs="Calibri"/>
          <w:spacing w:val="1"/>
          <w:sz w:val="24"/>
        </w:rPr>
        <w:t xml:space="preserve"> </w:t>
      </w:r>
      <w:r w:rsidRPr="00472FA0">
        <w:rPr>
          <w:rFonts w:ascii="Book Antiqua" w:hAnsi="Book Antiqua" w:cs="Calibri"/>
          <w:spacing w:val="-1"/>
          <w:sz w:val="24"/>
        </w:rPr>
        <w:t xml:space="preserve">hazırlanan </w:t>
      </w:r>
      <w:r w:rsidRPr="00472FA0">
        <w:rPr>
          <w:rFonts w:ascii="Book Antiqua" w:hAnsi="Book Antiqua" w:cs="Calibri"/>
          <w:spacing w:val="1"/>
          <w:sz w:val="24"/>
        </w:rPr>
        <w:t>P</w:t>
      </w:r>
      <w:r w:rsidRPr="00472FA0">
        <w:rPr>
          <w:rFonts w:ascii="Book Antiqua" w:hAnsi="Book Antiqua" w:cs="Calibri"/>
          <w:sz w:val="24"/>
        </w:rPr>
        <w:t>e</w:t>
      </w:r>
      <w:r w:rsidRPr="00472FA0">
        <w:rPr>
          <w:rFonts w:ascii="Book Antiqua" w:hAnsi="Book Antiqua" w:cs="Calibri"/>
          <w:spacing w:val="-1"/>
          <w:sz w:val="24"/>
        </w:rPr>
        <w:t>r</w:t>
      </w:r>
      <w:r w:rsidRPr="00472FA0">
        <w:rPr>
          <w:rFonts w:ascii="Book Antiqua" w:hAnsi="Book Antiqua" w:cs="Calibri"/>
          <w:spacing w:val="-3"/>
          <w:sz w:val="24"/>
        </w:rPr>
        <w:t>f</w:t>
      </w:r>
      <w:r w:rsidRPr="00472FA0">
        <w:rPr>
          <w:rFonts w:ascii="Book Antiqua" w:hAnsi="Book Antiqua" w:cs="Calibri"/>
          <w:spacing w:val="1"/>
          <w:sz w:val="24"/>
        </w:rPr>
        <w:t>o</w:t>
      </w:r>
      <w:r w:rsidRPr="00472FA0">
        <w:rPr>
          <w:rFonts w:ascii="Book Antiqua" w:hAnsi="Book Antiqua" w:cs="Calibri"/>
          <w:spacing w:val="-3"/>
          <w:sz w:val="24"/>
        </w:rPr>
        <w:t>r</w:t>
      </w:r>
      <w:r w:rsidRPr="00472FA0">
        <w:rPr>
          <w:rFonts w:ascii="Book Antiqua" w:hAnsi="Book Antiqua" w:cs="Calibri"/>
          <w:spacing w:val="1"/>
          <w:sz w:val="24"/>
        </w:rPr>
        <w:t>m</w:t>
      </w:r>
      <w:r w:rsidRPr="00472FA0">
        <w:rPr>
          <w:rFonts w:ascii="Book Antiqua" w:hAnsi="Book Antiqua" w:cs="Calibri"/>
          <w:spacing w:val="-1"/>
          <w:sz w:val="24"/>
        </w:rPr>
        <w:t>an</w:t>
      </w:r>
      <w:r w:rsidRPr="00472FA0">
        <w:rPr>
          <w:rFonts w:ascii="Book Antiqua" w:hAnsi="Book Antiqua" w:cs="Calibri"/>
          <w:sz w:val="24"/>
        </w:rPr>
        <w:t>s</w:t>
      </w:r>
      <w:r w:rsidRPr="00472FA0">
        <w:rPr>
          <w:rFonts w:ascii="Book Antiqua" w:hAnsi="Book Antiqua" w:cs="Calibri"/>
          <w:spacing w:val="3"/>
          <w:sz w:val="24"/>
        </w:rPr>
        <w:t xml:space="preserve"> </w:t>
      </w:r>
      <w:r w:rsidRPr="00472FA0">
        <w:rPr>
          <w:rFonts w:ascii="Book Antiqua" w:hAnsi="Book Antiqua" w:cs="Calibri"/>
          <w:spacing w:val="1"/>
          <w:sz w:val="24"/>
        </w:rPr>
        <w:t>P</w:t>
      </w:r>
      <w:r w:rsidRPr="00472FA0">
        <w:rPr>
          <w:rFonts w:ascii="Book Antiqua" w:hAnsi="Book Antiqua" w:cs="Calibri"/>
          <w:spacing w:val="-3"/>
          <w:sz w:val="24"/>
        </w:rPr>
        <w:t>r</w:t>
      </w:r>
      <w:r w:rsidRPr="00472FA0">
        <w:rPr>
          <w:rFonts w:ascii="Book Antiqua" w:hAnsi="Book Antiqua" w:cs="Calibri"/>
          <w:spacing w:val="1"/>
          <w:sz w:val="24"/>
        </w:rPr>
        <w:t>o</w:t>
      </w:r>
      <w:r w:rsidRPr="00472FA0">
        <w:rPr>
          <w:rFonts w:ascii="Book Antiqua" w:hAnsi="Book Antiqua" w:cs="Calibri"/>
          <w:spacing w:val="-1"/>
          <w:sz w:val="24"/>
        </w:rPr>
        <w:t>gra</w:t>
      </w:r>
      <w:r w:rsidRPr="00472FA0">
        <w:rPr>
          <w:rFonts w:ascii="Book Antiqua" w:hAnsi="Book Antiqua" w:cs="Calibri"/>
          <w:spacing w:val="1"/>
          <w:sz w:val="24"/>
        </w:rPr>
        <w:t>m</w:t>
      </w:r>
      <w:r w:rsidRPr="00472FA0">
        <w:rPr>
          <w:rFonts w:ascii="Book Antiqua" w:hAnsi="Book Antiqua" w:cs="Calibri"/>
          <w:spacing w:val="-3"/>
          <w:sz w:val="24"/>
        </w:rPr>
        <w:t>ı</w:t>
      </w:r>
      <w:r w:rsidRPr="00472FA0">
        <w:rPr>
          <w:rFonts w:ascii="Book Antiqua" w:hAnsi="Book Antiqua" w:cs="Calibri"/>
          <w:sz w:val="24"/>
        </w:rPr>
        <w:t>,</w:t>
      </w:r>
      <w:r w:rsidRPr="00472FA0">
        <w:rPr>
          <w:rFonts w:ascii="Book Antiqua" w:hAnsi="Book Antiqua" w:cs="Calibri"/>
          <w:spacing w:val="3"/>
          <w:sz w:val="24"/>
        </w:rPr>
        <w:t xml:space="preserve"> </w:t>
      </w:r>
      <w:r w:rsidRPr="00472FA0">
        <w:rPr>
          <w:rFonts w:ascii="Book Antiqua" w:hAnsi="Book Antiqua" w:cs="Calibri"/>
          <w:spacing w:val="-1"/>
          <w:sz w:val="24"/>
        </w:rPr>
        <w:t>Ba</w:t>
      </w:r>
      <w:r w:rsidRPr="00472FA0">
        <w:rPr>
          <w:rFonts w:ascii="Book Antiqua" w:hAnsi="Book Antiqua" w:cs="Calibri"/>
          <w:sz w:val="24"/>
        </w:rPr>
        <w:t>k</w:t>
      </w:r>
      <w:r w:rsidRPr="00472FA0">
        <w:rPr>
          <w:rFonts w:ascii="Book Antiqua" w:hAnsi="Book Antiqua" w:cs="Calibri"/>
          <w:spacing w:val="-3"/>
          <w:sz w:val="24"/>
        </w:rPr>
        <w:t>a</w:t>
      </w:r>
      <w:r w:rsidRPr="00472FA0">
        <w:rPr>
          <w:rFonts w:ascii="Book Antiqua" w:hAnsi="Book Antiqua" w:cs="Calibri"/>
          <w:spacing w:val="-1"/>
          <w:sz w:val="24"/>
        </w:rPr>
        <w:t>nlığı</w:t>
      </w:r>
      <w:r w:rsidRPr="00472FA0">
        <w:rPr>
          <w:rFonts w:ascii="Book Antiqua" w:hAnsi="Book Antiqua" w:cs="Calibri"/>
          <w:spacing w:val="1"/>
          <w:sz w:val="24"/>
        </w:rPr>
        <w:t>m</w:t>
      </w:r>
      <w:r w:rsidRPr="00472FA0">
        <w:rPr>
          <w:rFonts w:ascii="Book Antiqua" w:hAnsi="Book Antiqua" w:cs="Calibri"/>
          <w:spacing w:val="-1"/>
          <w:sz w:val="24"/>
        </w:rPr>
        <w:t>ızı</w:t>
      </w:r>
      <w:r w:rsidRPr="00472FA0">
        <w:rPr>
          <w:rFonts w:ascii="Book Antiqua" w:hAnsi="Book Antiqua" w:cs="Calibri"/>
          <w:sz w:val="24"/>
        </w:rPr>
        <w:t>n</w:t>
      </w:r>
      <w:r w:rsidRPr="00472FA0">
        <w:rPr>
          <w:rFonts w:ascii="Book Antiqua" w:hAnsi="Book Antiqua" w:cs="Calibri"/>
          <w:spacing w:val="2"/>
          <w:sz w:val="24"/>
        </w:rPr>
        <w:t xml:space="preserve"> </w:t>
      </w:r>
      <w:r w:rsidRPr="00472FA0">
        <w:rPr>
          <w:rFonts w:ascii="Book Antiqua" w:hAnsi="Book Antiqua" w:cs="Calibri"/>
          <w:sz w:val="24"/>
        </w:rPr>
        <w:t>20</w:t>
      </w:r>
      <w:r w:rsidR="00344F1D" w:rsidRPr="00472FA0">
        <w:rPr>
          <w:rFonts w:ascii="Book Antiqua" w:hAnsi="Book Antiqua" w:cs="Calibri"/>
          <w:spacing w:val="-2"/>
          <w:sz w:val="24"/>
        </w:rPr>
        <w:t>2</w:t>
      </w:r>
      <w:r w:rsidR="00472FA0" w:rsidRPr="00472FA0">
        <w:rPr>
          <w:rFonts w:ascii="Book Antiqua" w:hAnsi="Book Antiqua" w:cs="Calibri"/>
          <w:spacing w:val="-2"/>
          <w:sz w:val="24"/>
        </w:rPr>
        <w:t>1</w:t>
      </w:r>
      <w:r w:rsidRPr="00472FA0">
        <w:rPr>
          <w:rFonts w:ascii="Book Antiqua" w:hAnsi="Book Antiqua" w:cs="Calibri"/>
          <w:spacing w:val="4"/>
          <w:sz w:val="24"/>
        </w:rPr>
        <w:t xml:space="preserve"> </w:t>
      </w:r>
      <w:r w:rsidRPr="00472FA0">
        <w:rPr>
          <w:rFonts w:ascii="Book Antiqua" w:hAnsi="Book Antiqua" w:cs="Calibri"/>
          <w:sz w:val="24"/>
        </w:rPr>
        <w:t>y</w:t>
      </w:r>
      <w:r w:rsidRPr="00472FA0">
        <w:rPr>
          <w:rFonts w:ascii="Book Antiqua" w:hAnsi="Book Antiqua" w:cs="Calibri"/>
          <w:spacing w:val="-1"/>
          <w:sz w:val="24"/>
        </w:rPr>
        <w:t>ıl</w:t>
      </w:r>
      <w:r w:rsidRPr="00472FA0">
        <w:rPr>
          <w:rFonts w:ascii="Book Antiqua" w:hAnsi="Book Antiqua" w:cs="Calibri"/>
          <w:sz w:val="24"/>
        </w:rPr>
        <w:t>ı</w:t>
      </w:r>
      <w:r w:rsidRPr="00472FA0">
        <w:rPr>
          <w:rFonts w:ascii="Book Antiqua" w:hAnsi="Book Antiqua" w:cs="Calibri"/>
          <w:spacing w:val="2"/>
          <w:sz w:val="24"/>
        </w:rPr>
        <w:t xml:space="preserve"> </w:t>
      </w:r>
      <w:r w:rsidRPr="00472FA0">
        <w:rPr>
          <w:rFonts w:ascii="Book Antiqua" w:hAnsi="Book Antiqua" w:cs="Calibri"/>
          <w:spacing w:val="-1"/>
          <w:sz w:val="24"/>
        </w:rPr>
        <w:t>i</w:t>
      </w:r>
      <w:r w:rsidRPr="00472FA0">
        <w:rPr>
          <w:rFonts w:ascii="Book Antiqua" w:hAnsi="Book Antiqua" w:cs="Calibri"/>
          <w:sz w:val="24"/>
        </w:rPr>
        <w:t>çe</w:t>
      </w:r>
      <w:r w:rsidRPr="00472FA0">
        <w:rPr>
          <w:rFonts w:ascii="Book Antiqua" w:hAnsi="Book Antiqua" w:cs="Calibri"/>
          <w:spacing w:val="-1"/>
          <w:sz w:val="24"/>
        </w:rPr>
        <w:t>r</w:t>
      </w:r>
      <w:r w:rsidRPr="00472FA0">
        <w:rPr>
          <w:rFonts w:ascii="Book Antiqua" w:hAnsi="Book Antiqua" w:cs="Calibri"/>
          <w:spacing w:val="-3"/>
          <w:sz w:val="24"/>
        </w:rPr>
        <w:t>i</w:t>
      </w:r>
      <w:r w:rsidRPr="00472FA0">
        <w:rPr>
          <w:rFonts w:ascii="Book Antiqua" w:hAnsi="Book Antiqua" w:cs="Calibri"/>
          <w:sz w:val="24"/>
        </w:rPr>
        <w:t>s</w:t>
      </w:r>
      <w:r w:rsidRPr="00472FA0">
        <w:rPr>
          <w:rFonts w:ascii="Book Antiqua" w:hAnsi="Book Antiqua" w:cs="Calibri"/>
          <w:spacing w:val="-1"/>
          <w:sz w:val="24"/>
        </w:rPr>
        <w:t>ind</w:t>
      </w:r>
      <w:r w:rsidRPr="00472FA0">
        <w:rPr>
          <w:rFonts w:ascii="Book Antiqua" w:hAnsi="Book Antiqua" w:cs="Calibri"/>
          <w:sz w:val="24"/>
        </w:rPr>
        <w:t>e</w:t>
      </w:r>
      <w:r w:rsidRPr="00472FA0">
        <w:rPr>
          <w:rFonts w:ascii="Book Antiqua" w:hAnsi="Book Antiqua" w:cs="Calibri"/>
          <w:spacing w:val="3"/>
          <w:sz w:val="24"/>
        </w:rPr>
        <w:t xml:space="preserve"> </w:t>
      </w:r>
      <w:r w:rsidRPr="00472FA0">
        <w:rPr>
          <w:rFonts w:ascii="Book Antiqua" w:hAnsi="Book Antiqua" w:cs="Calibri"/>
          <w:spacing w:val="-1"/>
          <w:sz w:val="24"/>
        </w:rPr>
        <w:t>g</w:t>
      </w:r>
      <w:r w:rsidRPr="00472FA0">
        <w:rPr>
          <w:rFonts w:ascii="Book Antiqua" w:hAnsi="Book Antiqua" w:cs="Calibri"/>
          <w:sz w:val="24"/>
        </w:rPr>
        <w:t>e</w:t>
      </w:r>
      <w:r w:rsidRPr="00472FA0">
        <w:rPr>
          <w:rFonts w:ascii="Book Antiqua" w:hAnsi="Book Antiqua" w:cs="Calibri"/>
          <w:spacing w:val="-1"/>
          <w:sz w:val="24"/>
        </w:rPr>
        <w:t>r</w:t>
      </w:r>
      <w:r w:rsidRPr="00472FA0">
        <w:rPr>
          <w:rFonts w:ascii="Book Antiqua" w:hAnsi="Book Antiqua" w:cs="Calibri"/>
          <w:sz w:val="24"/>
        </w:rPr>
        <w:t>çek</w:t>
      </w:r>
      <w:r w:rsidRPr="00472FA0">
        <w:rPr>
          <w:rFonts w:ascii="Book Antiqua" w:hAnsi="Book Antiqua" w:cs="Calibri"/>
          <w:spacing w:val="-3"/>
          <w:sz w:val="24"/>
        </w:rPr>
        <w:t>l</w:t>
      </w:r>
      <w:r w:rsidRPr="00472FA0">
        <w:rPr>
          <w:rFonts w:ascii="Book Antiqua" w:hAnsi="Book Antiqua" w:cs="Calibri"/>
          <w:sz w:val="24"/>
        </w:rPr>
        <w:t>eşt</w:t>
      </w:r>
      <w:r w:rsidRPr="00472FA0">
        <w:rPr>
          <w:rFonts w:ascii="Book Antiqua" w:hAnsi="Book Antiqua" w:cs="Calibri"/>
          <w:spacing w:val="-1"/>
          <w:sz w:val="24"/>
        </w:rPr>
        <w:t>i</w:t>
      </w:r>
      <w:r w:rsidRPr="00472FA0">
        <w:rPr>
          <w:rFonts w:ascii="Book Antiqua" w:hAnsi="Book Antiqua" w:cs="Calibri"/>
          <w:spacing w:val="-3"/>
          <w:sz w:val="24"/>
        </w:rPr>
        <w:t>r</w:t>
      </w:r>
      <w:r w:rsidRPr="00472FA0">
        <w:rPr>
          <w:rFonts w:ascii="Book Antiqua" w:hAnsi="Book Antiqua" w:cs="Calibri"/>
          <w:spacing w:val="1"/>
          <w:sz w:val="24"/>
        </w:rPr>
        <w:t>m</w:t>
      </w:r>
      <w:r w:rsidRPr="00472FA0">
        <w:rPr>
          <w:rFonts w:ascii="Book Antiqua" w:hAnsi="Book Antiqua" w:cs="Calibri"/>
          <w:spacing w:val="-2"/>
          <w:sz w:val="24"/>
        </w:rPr>
        <w:t>e</w:t>
      </w:r>
      <w:r w:rsidRPr="00472FA0">
        <w:rPr>
          <w:rFonts w:ascii="Book Antiqua" w:hAnsi="Book Antiqua" w:cs="Calibri"/>
          <w:sz w:val="24"/>
        </w:rPr>
        <w:t>yi</w:t>
      </w:r>
      <w:r w:rsidRPr="00472FA0">
        <w:rPr>
          <w:rFonts w:ascii="Book Antiqua" w:hAnsi="Book Antiqua" w:cs="Calibri"/>
          <w:spacing w:val="2"/>
          <w:sz w:val="24"/>
        </w:rPr>
        <w:t xml:space="preserve"> </w:t>
      </w:r>
      <w:r w:rsidRPr="00472FA0">
        <w:rPr>
          <w:rFonts w:ascii="Book Antiqua" w:hAnsi="Book Antiqua" w:cs="Calibri"/>
          <w:spacing w:val="-1"/>
          <w:sz w:val="24"/>
        </w:rPr>
        <w:t>planladığ</w:t>
      </w:r>
      <w:r w:rsidRPr="00472FA0">
        <w:rPr>
          <w:rFonts w:ascii="Book Antiqua" w:hAnsi="Book Antiqua" w:cs="Calibri"/>
          <w:sz w:val="24"/>
        </w:rPr>
        <w:t>ı</w:t>
      </w:r>
      <w:r w:rsidRPr="00472FA0">
        <w:rPr>
          <w:rFonts w:ascii="Book Antiqua" w:hAnsi="Book Antiqua" w:cs="Calibri"/>
          <w:spacing w:val="2"/>
          <w:sz w:val="24"/>
        </w:rPr>
        <w:t xml:space="preserve"> </w:t>
      </w:r>
      <w:r w:rsidRPr="00472FA0">
        <w:rPr>
          <w:rFonts w:ascii="Book Antiqua" w:hAnsi="Book Antiqua" w:cs="Calibri"/>
          <w:sz w:val="24"/>
        </w:rPr>
        <w:t>ç</w:t>
      </w:r>
      <w:r w:rsidRPr="00472FA0">
        <w:rPr>
          <w:rFonts w:ascii="Book Antiqua" w:hAnsi="Book Antiqua" w:cs="Calibri"/>
          <w:spacing w:val="-1"/>
          <w:sz w:val="24"/>
        </w:rPr>
        <w:t>alı</w:t>
      </w:r>
      <w:r w:rsidRPr="00472FA0">
        <w:rPr>
          <w:rFonts w:ascii="Book Antiqua" w:hAnsi="Book Antiqua" w:cs="Calibri"/>
          <w:sz w:val="24"/>
        </w:rPr>
        <w:t>ş</w:t>
      </w:r>
      <w:r w:rsidRPr="00472FA0">
        <w:rPr>
          <w:rFonts w:ascii="Book Antiqua" w:hAnsi="Book Antiqua" w:cs="Calibri"/>
          <w:spacing w:val="1"/>
          <w:sz w:val="24"/>
        </w:rPr>
        <w:t>m</w:t>
      </w:r>
      <w:r w:rsidRPr="00472FA0">
        <w:rPr>
          <w:rFonts w:ascii="Book Antiqua" w:hAnsi="Book Antiqua" w:cs="Calibri"/>
          <w:spacing w:val="-1"/>
          <w:sz w:val="24"/>
        </w:rPr>
        <w:t>ala</w:t>
      </w:r>
      <w:r w:rsidRPr="00472FA0">
        <w:rPr>
          <w:rFonts w:ascii="Book Antiqua" w:hAnsi="Book Antiqua" w:cs="Calibri"/>
          <w:sz w:val="24"/>
        </w:rPr>
        <w:t>r</w:t>
      </w:r>
      <w:r w:rsidRPr="00472FA0">
        <w:rPr>
          <w:rFonts w:ascii="Book Antiqua" w:hAnsi="Book Antiqua" w:cs="Calibri"/>
          <w:spacing w:val="2"/>
          <w:sz w:val="24"/>
        </w:rPr>
        <w:t xml:space="preserve"> </w:t>
      </w:r>
      <w:r w:rsidRPr="00472FA0">
        <w:rPr>
          <w:rFonts w:ascii="Book Antiqua" w:hAnsi="Book Antiqua" w:cs="Calibri"/>
          <w:spacing w:val="-1"/>
          <w:sz w:val="24"/>
        </w:rPr>
        <w:t>i</w:t>
      </w:r>
      <w:r w:rsidRPr="00472FA0">
        <w:rPr>
          <w:rFonts w:ascii="Book Antiqua" w:hAnsi="Book Antiqua" w:cs="Calibri"/>
          <w:sz w:val="24"/>
        </w:rPr>
        <w:t>ç</w:t>
      </w:r>
      <w:r w:rsidRPr="00472FA0">
        <w:rPr>
          <w:rFonts w:ascii="Book Antiqua" w:hAnsi="Book Antiqua" w:cs="Calibri"/>
          <w:spacing w:val="-1"/>
          <w:sz w:val="24"/>
        </w:rPr>
        <w:t>i</w:t>
      </w:r>
      <w:r w:rsidRPr="00472FA0">
        <w:rPr>
          <w:rFonts w:ascii="Book Antiqua" w:hAnsi="Book Antiqua" w:cs="Calibri"/>
          <w:sz w:val="24"/>
        </w:rPr>
        <w:t>n</w:t>
      </w:r>
      <w:r w:rsidRPr="00472FA0">
        <w:rPr>
          <w:rFonts w:ascii="Book Antiqua" w:hAnsi="Book Antiqua" w:cs="Calibri"/>
          <w:spacing w:val="2"/>
          <w:sz w:val="24"/>
        </w:rPr>
        <w:t xml:space="preserve"> </w:t>
      </w:r>
      <w:r w:rsidRPr="00472FA0">
        <w:rPr>
          <w:rFonts w:ascii="Book Antiqua" w:hAnsi="Book Antiqua" w:cs="Calibri"/>
          <w:spacing w:val="-1"/>
          <w:sz w:val="24"/>
        </w:rPr>
        <w:t xml:space="preserve">bir </w:t>
      </w:r>
      <w:r w:rsidRPr="00472FA0">
        <w:rPr>
          <w:rFonts w:ascii="Book Antiqua" w:hAnsi="Book Antiqua" w:cs="Calibri"/>
          <w:sz w:val="24"/>
        </w:rPr>
        <w:t>k</w:t>
      </w:r>
      <w:r w:rsidRPr="00472FA0">
        <w:rPr>
          <w:rFonts w:ascii="Book Antiqua" w:hAnsi="Book Antiqua" w:cs="Calibri"/>
          <w:spacing w:val="-1"/>
          <w:sz w:val="24"/>
        </w:rPr>
        <w:t>ıla</w:t>
      </w:r>
      <w:r w:rsidRPr="00472FA0">
        <w:rPr>
          <w:rFonts w:ascii="Book Antiqua" w:hAnsi="Book Antiqua" w:cs="Calibri"/>
          <w:spacing w:val="1"/>
          <w:sz w:val="24"/>
        </w:rPr>
        <w:t>v</w:t>
      </w:r>
      <w:r w:rsidRPr="00472FA0">
        <w:rPr>
          <w:rFonts w:ascii="Book Antiqua" w:hAnsi="Book Antiqua" w:cs="Calibri"/>
          <w:spacing w:val="-1"/>
          <w:sz w:val="24"/>
        </w:rPr>
        <w:t>u</w:t>
      </w:r>
      <w:r w:rsidRPr="00472FA0">
        <w:rPr>
          <w:rFonts w:ascii="Book Antiqua" w:hAnsi="Book Antiqua" w:cs="Calibri"/>
          <w:sz w:val="24"/>
        </w:rPr>
        <w:t>z</w:t>
      </w:r>
      <w:r w:rsidRPr="00472FA0">
        <w:rPr>
          <w:rFonts w:ascii="Book Antiqua" w:hAnsi="Book Antiqua" w:cs="Calibri"/>
          <w:spacing w:val="-1"/>
          <w:sz w:val="24"/>
        </w:rPr>
        <w:t xml:space="preserve"> ni</w:t>
      </w:r>
      <w:r w:rsidRPr="00472FA0">
        <w:rPr>
          <w:rFonts w:ascii="Book Antiqua" w:hAnsi="Book Antiqua" w:cs="Calibri"/>
          <w:sz w:val="24"/>
        </w:rPr>
        <w:t>te</w:t>
      </w:r>
      <w:r w:rsidRPr="00472FA0">
        <w:rPr>
          <w:rFonts w:ascii="Book Antiqua" w:hAnsi="Book Antiqua" w:cs="Calibri"/>
          <w:spacing w:val="-1"/>
          <w:sz w:val="24"/>
        </w:rPr>
        <w:t>liğ</w:t>
      </w:r>
      <w:r w:rsidRPr="00472FA0">
        <w:rPr>
          <w:rFonts w:ascii="Book Antiqua" w:hAnsi="Book Antiqua" w:cs="Calibri"/>
          <w:sz w:val="24"/>
        </w:rPr>
        <w:t>i</w:t>
      </w:r>
      <w:r w:rsidRPr="00472FA0">
        <w:rPr>
          <w:rFonts w:ascii="Book Antiqua" w:hAnsi="Book Antiqua" w:cs="Calibri"/>
          <w:spacing w:val="-2"/>
          <w:sz w:val="24"/>
        </w:rPr>
        <w:t xml:space="preserve"> </w:t>
      </w:r>
      <w:r w:rsidRPr="00472FA0">
        <w:rPr>
          <w:rFonts w:ascii="Book Antiqua" w:hAnsi="Book Antiqua" w:cs="Calibri"/>
          <w:sz w:val="24"/>
        </w:rPr>
        <w:t>t</w:t>
      </w:r>
      <w:r w:rsidRPr="00472FA0">
        <w:rPr>
          <w:rFonts w:ascii="Book Antiqua" w:hAnsi="Book Antiqua" w:cs="Calibri"/>
          <w:spacing w:val="-1"/>
          <w:sz w:val="24"/>
        </w:rPr>
        <w:t>a</w:t>
      </w:r>
      <w:r w:rsidRPr="00472FA0">
        <w:rPr>
          <w:rFonts w:ascii="Book Antiqua" w:hAnsi="Book Antiqua" w:cs="Calibri"/>
          <w:sz w:val="24"/>
        </w:rPr>
        <w:t>ş</w:t>
      </w:r>
      <w:r w:rsidRPr="00472FA0">
        <w:rPr>
          <w:rFonts w:ascii="Book Antiqua" w:hAnsi="Book Antiqua" w:cs="Calibri"/>
          <w:spacing w:val="-3"/>
          <w:sz w:val="24"/>
        </w:rPr>
        <w:t>ı</w:t>
      </w:r>
      <w:r w:rsidRPr="00472FA0">
        <w:rPr>
          <w:rFonts w:ascii="Book Antiqua" w:hAnsi="Book Antiqua" w:cs="Calibri"/>
          <w:spacing w:val="1"/>
          <w:sz w:val="24"/>
        </w:rPr>
        <w:t>m</w:t>
      </w:r>
      <w:r w:rsidRPr="00472FA0">
        <w:rPr>
          <w:rFonts w:ascii="Book Antiqua" w:hAnsi="Book Antiqua" w:cs="Calibri"/>
          <w:spacing w:val="-1"/>
          <w:sz w:val="24"/>
        </w:rPr>
        <w:t>a</w:t>
      </w:r>
      <w:r w:rsidRPr="00472FA0">
        <w:rPr>
          <w:rFonts w:ascii="Book Antiqua" w:hAnsi="Book Antiqua" w:cs="Calibri"/>
          <w:sz w:val="24"/>
        </w:rPr>
        <w:t>kt</w:t>
      </w:r>
      <w:r w:rsidRPr="00472FA0">
        <w:rPr>
          <w:rFonts w:ascii="Book Antiqua" w:hAnsi="Book Antiqua" w:cs="Calibri"/>
          <w:spacing w:val="-1"/>
          <w:sz w:val="24"/>
        </w:rPr>
        <w:t>adı</w:t>
      </w:r>
      <w:r w:rsidRPr="00472FA0">
        <w:rPr>
          <w:rFonts w:ascii="Book Antiqua" w:hAnsi="Book Antiqua" w:cs="Calibri"/>
          <w:spacing w:val="-3"/>
          <w:sz w:val="24"/>
        </w:rPr>
        <w:t>r</w:t>
      </w:r>
      <w:r w:rsidRPr="00472FA0">
        <w:rPr>
          <w:rFonts w:ascii="Book Antiqua" w:hAnsi="Book Antiqua" w:cs="Calibri"/>
          <w:sz w:val="24"/>
        </w:rPr>
        <w:t>.</w:t>
      </w:r>
    </w:p>
    <w:p w:rsidR="00F70A8F" w:rsidRPr="00472FA0" w:rsidRDefault="00F70A8F" w:rsidP="004E6FB8">
      <w:pPr>
        <w:tabs>
          <w:tab w:val="left" w:pos="10773"/>
        </w:tabs>
        <w:spacing w:before="9" w:line="260" w:lineRule="exact"/>
        <w:rPr>
          <w:sz w:val="40"/>
          <w:szCs w:val="26"/>
        </w:rPr>
      </w:pPr>
    </w:p>
    <w:p w:rsidR="00F70A8F" w:rsidRPr="00472FA0" w:rsidRDefault="00B7345A" w:rsidP="004E6FB8">
      <w:pPr>
        <w:pStyle w:val="GvdeMetni"/>
        <w:tabs>
          <w:tab w:val="left" w:pos="10773"/>
        </w:tabs>
        <w:ind w:left="115" w:right="116"/>
        <w:jc w:val="both"/>
        <w:rPr>
          <w:rFonts w:ascii="Book Antiqua" w:hAnsi="Book Antiqua" w:cs="Calibri"/>
          <w:sz w:val="24"/>
        </w:rPr>
      </w:pPr>
      <w:r w:rsidRPr="00472FA0">
        <w:rPr>
          <w:rFonts w:ascii="Book Antiqua" w:hAnsi="Book Antiqua" w:cs="Calibri"/>
          <w:spacing w:val="-1"/>
          <w:sz w:val="24"/>
        </w:rPr>
        <w:t>Ş</w:t>
      </w:r>
      <w:r w:rsidRPr="00472FA0">
        <w:rPr>
          <w:rFonts w:ascii="Book Antiqua" w:hAnsi="Book Antiqua" w:cs="Calibri"/>
          <w:sz w:val="24"/>
        </w:rPr>
        <w:t>e</w:t>
      </w:r>
      <w:r w:rsidRPr="00472FA0">
        <w:rPr>
          <w:rFonts w:ascii="Book Antiqua" w:hAnsi="Book Antiqua" w:cs="Calibri"/>
          <w:spacing w:val="-1"/>
          <w:sz w:val="24"/>
        </w:rPr>
        <w:t>ffa</w:t>
      </w:r>
      <w:r w:rsidRPr="00472FA0">
        <w:rPr>
          <w:rFonts w:ascii="Book Antiqua" w:hAnsi="Book Antiqua" w:cs="Calibri"/>
          <w:sz w:val="24"/>
        </w:rPr>
        <w:t>f</w:t>
      </w:r>
      <w:r w:rsidRPr="00472FA0">
        <w:rPr>
          <w:rFonts w:ascii="Book Antiqua" w:hAnsi="Book Antiqua" w:cs="Calibri"/>
          <w:spacing w:val="30"/>
          <w:sz w:val="24"/>
        </w:rPr>
        <w:t xml:space="preserve"> </w:t>
      </w:r>
      <w:r w:rsidRPr="00472FA0">
        <w:rPr>
          <w:rFonts w:ascii="Book Antiqua" w:hAnsi="Book Antiqua" w:cs="Calibri"/>
          <w:spacing w:val="1"/>
          <w:sz w:val="24"/>
        </w:rPr>
        <w:t>v</w:t>
      </w:r>
      <w:r w:rsidRPr="00472FA0">
        <w:rPr>
          <w:rFonts w:ascii="Book Antiqua" w:hAnsi="Book Antiqua" w:cs="Calibri"/>
          <w:sz w:val="24"/>
        </w:rPr>
        <w:t>e</w:t>
      </w:r>
      <w:r w:rsidRPr="00472FA0">
        <w:rPr>
          <w:rFonts w:ascii="Book Antiqua" w:hAnsi="Book Antiqua" w:cs="Calibri"/>
          <w:spacing w:val="32"/>
          <w:sz w:val="24"/>
        </w:rPr>
        <w:t xml:space="preserve"> </w:t>
      </w:r>
      <w:r w:rsidRPr="00472FA0">
        <w:rPr>
          <w:rFonts w:ascii="Book Antiqua" w:hAnsi="Book Antiqua" w:cs="Calibri"/>
          <w:spacing w:val="-1"/>
          <w:sz w:val="24"/>
        </w:rPr>
        <w:t>h</w:t>
      </w:r>
      <w:r w:rsidRPr="00472FA0">
        <w:rPr>
          <w:rFonts w:ascii="Book Antiqua" w:hAnsi="Book Antiqua" w:cs="Calibri"/>
          <w:sz w:val="24"/>
        </w:rPr>
        <w:t>es</w:t>
      </w:r>
      <w:r w:rsidRPr="00472FA0">
        <w:rPr>
          <w:rFonts w:ascii="Book Antiqua" w:hAnsi="Book Antiqua" w:cs="Calibri"/>
          <w:spacing w:val="-1"/>
          <w:sz w:val="24"/>
        </w:rPr>
        <w:t>a</w:t>
      </w:r>
      <w:r w:rsidRPr="00472FA0">
        <w:rPr>
          <w:rFonts w:ascii="Book Antiqua" w:hAnsi="Book Antiqua" w:cs="Calibri"/>
          <w:sz w:val="24"/>
        </w:rPr>
        <w:t>p</w:t>
      </w:r>
      <w:r w:rsidRPr="00472FA0">
        <w:rPr>
          <w:rFonts w:ascii="Book Antiqua" w:hAnsi="Book Antiqua" w:cs="Calibri"/>
          <w:spacing w:val="31"/>
          <w:sz w:val="24"/>
        </w:rPr>
        <w:t xml:space="preserve"> </w:t>
      </w:r>
      <w:r w:rsidRPr="00472FA0">
        <w:rPr>
          <w:rFonts w:ascii="Book Antiqua" w:hAnsi="Book Antiqua" w:cs="Calibri"/>
          <w:spacing w:val="-2"/>
          <w:sz w:val="24"/>
        </w:rPr>
        <w:t>v</w:t>
      </w:r>
      <w:r w:rsidRPr="00472FA0">
        <w:rPr>
          <w:rFonts w:ascii="Book Antiqua" w:hAnsi="Book Antiqua" w:cs="Calibri"/>
          <w:sz w:val="24"/>
        </w:rPr>
        <w:t>e</w:t>
      </w:r>
      <w:r w:rsidRPr="00472FA0">
        <w:rPr>
          <w:rFonts w:ascii="Book Antiqua" w:hAnsi="Book Antiqua" w:cs="Calibri"/>
          <w:spacing w:val="-1"/>
          <w:sz w:val="24"/>
        </w:rPr>
        <w:t>r</w:t>
      </w:r>
      <w:r w:rsidRPr="00472FA0">
        <w:rPr>
          <w:rFonts w:ascii="Book Antiqua" w:hAnsi="Book Antiqua" w:cs="Calibri"/>
          <w:sz w:val="24"/>
        </w:rPr>
        <w:t>e</w:t>
      </w:r>
      <w:r w:rsidRPr="00472FA0">
        <w:rPr>
          <w:rFonts w:ascii="Book Antiqua" w:hAnsi="Book Antiqua" w:cs="Calibri"/>
          <w:spacing w:val="-1"/>
          <w:sz w:val="24"/>
        </w:rPr>
        <w:t>bili</w:t>
      </w:r>
      <w:r w:rsidRPr="00472FA0">
        <w:rPr>
          <w:rFonts w:ascii="Book Antiqua" w:hAnsi="Book Antiqua" w:cs="Calibri"/>
          <w:sz w:val="24"/>
        </w:rPr>
        <w:t>r</w:t>
      </w:r>
      <w:r w:rsidRPr="00472FA0">
        <w:rPr>
          <w:rFonts w:ascii="Book Antiqua" w:hAnsi="Book Antiqua" w:cs="Calibri"/>
          <w:spacing w:val="33"/>
          <w:sz w:val="24"/>
        </w:rPr>
        <w:t xml:space="preserve"> </w:t>
      </w:r>
      <w:r w:rsidRPr="00472FA0">
        <w:rPr>
          <w:rFonts w:ascii="Book Antiqua" w:hAnsi="Book Antiqua" w:cs="Calibri"/>
          <w:spacing w:val="-4"/>
          <w:sz w:val="24"/>
        </w:rPr>
        <w:t>b</w:t>
      </w:r>
      <w:r w:rsidRPr="00472FA0">
        <w:rPr>
          <w:rFonts w:ascii="Book Antiqua" w:hAnsi="Book Antiqua" w:cs="Calibri"/>
          <w:spacing w:val="-1"/>
          <w:sz w:val="24"/>
        </w:rPr>
        <w:t>i</w:t>
      </w:r>
      <w:r w:rsidRPr="00472FA0">
        <w:rPr>
          <w:rFonts w:ascii="Book Antiqua" w:hAnsi="Book Antiqua" w:cs="Calibri"/>
          <w:sz w:val="24"/>
        </w:rPr>
        <w:t>r</w:t>
      </w:r>
      <w:r w:rsidRPr="00472FA0">
        <w:rPr>
          <w:rFonts w:ascii="Book Antiqua" w:hAnsi="Book Antiqua" w:cs="Calibri"/>
          <w:spacing w:val="34"/>
          <w:sz w:val="24"/>
        </w:rPr>
        <w:t xml:space="preserve"> </w:t>
      </w:r>
      <w:r w:rsidRPr="00472FA0">
        <w:rPr>
          <w:rFonts w:ascii="Book Antiqua" w:hAnsi="Book Antiqua" w:cs="Calibri"/>
          <w:spacing w:val="-2"/>
          <w:sz w:val="24"/>
        </w:rPr>
        <w:t>y</w:t>
      </w:r>
      <w:r w:rsidRPr="00472FA0">
        <w:rPr>
          <w:rFonts w:ascii="Book Antiqua" w:hAnsi="Book Antiqua" w:cs="Calibri"/>
          <w:spacing w:val="1"/>
          <w:sz w:val="24"/>
        </w:rPr>
        <w:t>ö</w:t>
      </w:r>
      <w:r w:rsidRPr="00472FA0">
        <w:rPr>
          <w:rFonts w:ascii="Book Antiqua" w:hAnsi="Book Antiqua" w:cs="Calibri"/>
          <w:spacing w:val="-1"/>
          <w:sz w:val="24"/>
        </w:rPr>
        <w:t>n</w:t>
      </w:r>
      <w:r w:rsidRPr="00472FA0">
        <w:rPr>
          <w:rFonts w:ascii="Book Antiqua" w:hAnsi="Book Antiqua" w:cs="Calibri"/>
          <w:sz w:val="24"/>
        </w:rPr>
        <w:t>et</w:t>
      </w:r>
      <w:r w:rsidRPr="00472FA0">
        <w:rPr>
          <w:rFonts w:ascii="Book Antiqua" w:hAnsi="Book Antiqua" w:cs="Calibri"/>
          <w:spacing w:val="-3"/>
          <w:sz w:val="24"/>
        </w:rPr>
        <w:t>i</w:t>
      </w:r>
      <w:r w:rsidRPr="00472FA0">
        <w:rPr>
          <w:rFonts w:ascii="Book Antiqua" w:hAnsi="Book Antiqua" w:cs="Calibri"/>
          <w:sz w:val="24"/>
        </w:rPr>
        <w:t>m</w:t>
      </w:r>
      <w:r w:rsidRPr="00472FA0">
        <w:rPr>
          <w:rFonts w:ascii="Book Antiqua" w:hAnsi="Book Antiqua" w:cs="Calibri"/>
          <w:spacing w:val="33"/>
          <w:sz w:val="24"/>
        </w:rPr>
        <w:t xml:space="preserve"> </w:t>
      </w:r>
      <w:r w:rsidRPr="00472FA0">
        <w:rPr>
          <w:rFonts w:ascii="Book Antiqua" w:hAnsi="Book Antiqua" w:cs="Calibri"/>
          <w:sz w:val="24"/>
        </w:rPr>
        <w:t>s</w:t>
      </w:r>
      <w:r w:rsidRPr="00472FA0">
        <w:rPr>
          <w:rFonts w:ascii="Book Antiqua" w:hAnsi="Book Antiqua" w:cs="Calibri"/>
          <w:spacing w:val="-1"/>
          <w:sz w:val="24"/>
        </w:rPr>
        <w:t>i</w:t>
      </w:r>
      <w:r w:rsidRPr="00472FA0">
        <w:rPr>
          <w:rFonts w:ascii="Book Antiqua" w:hAnsi="Book Antiqua" w:cs="Calibri"/>
          <w:sz w:val="24"/>
        </w:rPr>
        <w:t>s</w:t>
      </w:r>
      <w:r w:rsidRPr="00472FA0">
        <w:rPr>
          <w:rFonts w:ascii="Book Antiqua" w:hAnsi="Book Antiqua" w:cs="Calibri"/>
          <w:spacing w:val="-2"/>
          <w:sz w:val="24"/>
        </w:rPr>
        <w:t>t</w:t>
      </w:r>
      <w:r w:rsidRPr="00472FA0">
        <w:rPr>
          <w:rFonts w:ascii="Book Antiqua" w:hAnsi="Book Antiqua" w:cs="Calibri"/>
          <w:sz w:val="24"/>
        </w:rPr>
        <w:t>e</w:t>
      </w:r>
      <w:r w:rsidRPr="00472FA0">
        <w:rPr>
          <w:rFonts w:ascii="Book Antiqua" w:hAnsi="Book Antiqua" w:cs="Calibri"/>
          <w:spacing w:val="1"/>
          <w:sz w:val="24"/>
        </w:rPr>
        <w:t>m</w:t>
      </w:r>
      <w:r w:rsidRPr="00472FA0">
        <w:rPr>
          <w:rFonts w:ascii="Book Antiqua" w:hAnsi="Book Antiqua" w:cs="Calibri"/>
          <w:sz w:val="24"/>
        </w:rPr>
        <w:t>i</w:t>
      </w:r>
      <w:r w:rsidRPr="00472FA0">
        <w:rPr>
          <w:rFonts w:ascii="Book Antiqua" w:hAnsi="Book Antiqua" w:cs="Calibri"/>
          <w:spacing w:val="32"/>
          <w:sz w:val="24"/>
        </w:rPr>
        <w:t xml:space="preserve"> </w:t>
      </w:r>
      <w:r w:rsidRPr="00472FA0">
        <w:rPr>
          <w:rFonts w:ascii="Book Antiqua" w:hAnsi="Book Antiqua" w:cs="Calibri"/>
          <w:spacing w:val="-1"/>
          <w:sz w:val="24"/>
        </w:rPr>
        <w:t>i</w:t>
      </w:r>
      <w:r w:rsidRPr="00472FA0">
        <w:rPr>
          <w:rFonts w:ascii="Book Antiqua" w:hAnsi="Book Antiqua" w:cs="Calibri"/>
          <w:sz w:val="24"/>
        </w:rPr>
        <w:t>ç</w:t>
      </w:r>
      <w:r w:rsidRPr="00472FA0">
        <w:rPr>
          <w:rFonts w:ascii="Book Antiqua" w:hAnsi="Book Antiqua" w:cs="Calibri"/>
          <w:spacing w:val="-1"/>
          <w:sz w:val="24"/>
        </w:rPr>
        <w:t>i</w:t>
      </w:r>
      <w:r w:rsidRPr="00472FA0">
        <w:rPr>
          <w:rFonts w:ascii="Book Antiqua" w:hAnsi="Book Antiqua" w:cs="Calibri"/>
          <w:sz w:val="24"/>
        </w:rPr>
        <w:t>n</w:t>
      </w:r>
      <w:r w:rsidRPr="00472FA0">
        <w:rPr>
          <w:rFonts w:ascii="Book Antiqua" w:hAnsi="Book Antiqua" w:cs="Calibri"/>
          <w:spacing w:val="30"/>
          <w:sz w:val="24"/>
        </w:rPr>
        <w:t xml:space="preserve"> </w:t>
      </w:r>
      <w:r w:rsidRPr="00472FA0">
        <w:rPr>
          <w:rFonts w:ascii="Book Antiqua" w:hAnsi="Book Antiqua" w:cs="Calibri"/>
          <w:spacing w:val="1"/>
          <w:sz w:val="24"/>
        </w:rPr>
        <w:t>ö</w:t>
      </w:r>
      <w:r w:rsidRPr="00472FA0">
        <w:rPr>
          <w:rFonts w:ascii="Book Antiqua" w:hAnsi="Book Antiqua" w:cs="Calibri"/>
          <w:spacing w:val="-4"/>
          <w:sz w:val="24"/>
        </w:rPr>
        <w:t>n</w:t>
      </w:r>
      <w:r w:rsidRPr="00472FA0">
        <w:rPr>
          <w:rFonts w:ascii="Book Antiqua" w:hAnsi="Book Antiqua" w:cs="Calibri"/>
          <w:sz w:val="24"/>
        </w:rPr>
        <w:t>e</w:t>
      </w:r>
      <w:r w:rsidRPr="00472FA0">
        <w:rPr>
          <w:rFonts w:ascii="Book Antiqua" w:hAnsi="Book Antiqua" w:cs="Calibri"/>
          <w:spacing w:val="1"/>
          <w:sz w:val="24"/>
        </w:rPr>
        <w:t>m</w:t>
      </w:r>
      <w:r w:rsidRPr="00472FA0">
        <w:rPr>
          <w:rFonts w:ascii="Book Antiqua" w:hAnsi="Book Antiqua" w:cs="Calibri"/>
          <w:spacing w:val="-1"/>
          <w:sz w:val="24"/>
        </w:rPr>
        <w:t>l</w:t>
      </w:r>
      <w:r w:rsidRPr="00472FA0">
        <w:rPr>
          <w:rFonts w:ascii="Book Antiqua" w:hAnsi="Book Antiqua" w:cs="Calibri"/>
          <w:sz w:val="24"/>
        </w:rPr>
        <w:t>i</w:t>
      </w:r>
      <w:r w:rsidRPr="00472FA0">
        <w:rPr>
          <w:rFonts w:ascii="Book Antiqua" w:hAnsi="Book Antiqua" w:cs="Calibri"/>
          <w:spacing w:val="32"/>
          <w:sz w:val="24"/>
        </w:rPr>
        <w:t xml:space="preserve"> </w:t>
      </w:r>
      <w:r w:rsidRPr="00472FA0">
        <w:rPr>
          <w:rFonts w:ascii="Book Antiqua" w:hAnsi="Book Antiqua" w:cs="Calibri"/>
          <w:spacing w:val="-1"/>
          <w:sz w:val="24"/>
        </w:rPr>
        <w:t>ara</w:t>
      </w:r>
      <w:r w:rsidRPr="00472FA0">
        <w:rPr>
          <w:rFonts w:ascii="Book Antiqua" w:hAnsi="Book Antiqua" w:cs="Calibri"/>
          <w:sz w:val="24"/>
        </w:rPr>
        <w:t>ç</w:t>
      </w:r>
      <w:r w:rsidRPr="00472FA0">
        <w:rPr>
          <w:rFonts w:ascii="Book Antiqua" w:hAnsi="Book Antiqua" w:cs="Calibri"/>
          <w:spacing w:val="-1"/>
          <w:sz w:val="24"/>
        </w:rPr>
        <w:t>larda</w:t>
      </w:r>
      <w:r w:rsidRPr="00472FA0">
        <w:rPr>
          <w:rFonts w:ascii="Book Antiqua" w:hAnsi="Book Antiqua" w:cs="Calibri"/>
          <w:sz w:val="24"/>
        </w:rPr>
        <w:t>n</w:t>
      </w:r>
      <w:r w:rsidRPr="00472FA0">
        <w:rPr>
          <w:rFonts w:ascii="Book Antiqua" w:hAnsi="Book Antiqua" w:cs="Calibri"/>
          <w:spacing w:val="31"/>
          <w:sz w:val="24"/>
        </w:rPr>
        <w:t xml:space="preserve"> </w:t>
      </w:r>
      <w:r w:rsidRPr="00472FA0">
        <w:rPr>
          <w:rFonts w:ascii="Book Antiqua" w:hAnsi="Book Antiqua" w:cs="Calibri"/>
          <w:spacing w:val="-1"/>
          <w:sz w:val="24"/>
        </w:rPr>
        <w:t>bir</w:t>
      </w:r>
      <w:r w:rsidRPr="00472FA0">
        <w:rPr>
          <w:rFonts w:ascii="Book Antiqua" w:hAnsi="Book Antiqua" w:cs="Calibri"/>
          <w:sz w:val="24"/>
        </w:rPr>
        <w:t>i</w:t>
      </w:r>
      <w:r w:rsidRPr="00472FA0">
        <w:rPr>
          <w:rFonts w:ascii="Book Antiqua" w:hAnsi="Book Antiqua" w:cs="Calibri"/>
          <w:spacing w:val="30"/>
          <w:sz w:val="24"/>
        </w:rPr>
        <w:t xml:space="preserve"> </w:t>
      </w:r>
      <w:r w:rsidRPr="00472FA0">
        <w:rPr>
          <w:rFonts w:ascii="Book Antiqua" w:hAnsi="Book Antiqua" w:cs="Calibri"/>
          <w:spacing w:val="1"/>
          <w:sz w:val="24"/>
        </w:rPr>
        <w:t>o</w:t>
      </w:r>
      <w:r w:rsidRPr="00472FA0">
        <w:rPr>
          <w:rFonts w:ascii="Book Antiqua" w:hAnsi="Book Antiqua" w:cs="Calibri"/>
          <w:spacing w:val="-1"/>
          <w:sz w:val="24"/>
        </w:rPr>
        <w:t>la</w:t>
      </w:r>
      <w:r w:rsidRPr="00472FA0">
        <w:rPr>
          <w:rFonts w:ascii="Book Antiqua" w:hAnsi="Book Antiqua" w:cs="Calibri"/>
          <w:sz w:val="24"/>
        </w:rPr>
        <w:t>n</w:t>
      </w:r>
      <w:r w:rsidRPr="00472FA0">
        <w:rPr>
          <w:rFonts w:ascii="Book Antiqua" w:hAnsi="Book Antiqua" w:cs="Calibri"/>
          <w:spacing w:val="31"/>
          <w:sz w:val="24"/>
        </w:rPr>
        <w:t xml:space="preserve"> </w:t>
      </w:r>
      <w:r w:rsidRPr="00472FA0">
        <w:rPr>
          <w:rFonts w:ascii="Book Antiqua" w:hAnsi="Book Antiqua" w:cs="Calibri"/>
          <w:sz w:val="24"/>
        </w:rPr>
        <w:t>2</w:t>
      </w:r>
      <w:r w:rsidRPr="00472FA0">
        <w:rPr>
          <w:rFonts w:ascii="Book Antiqua" w:hAnsi="Book Antiqua" w:cs="Calibri"/>
          <w:spacing w:val="-2"/>
          <w:sz w:val="24"/>
        </w:rPr>
        <w:t>0</w:t>
      </w:r>
      <w:r w:rsidR="00344F1D" w:rsidRPr="00472FA0">
        <w:rPr>
          <w:rFonts w:ascii="Book Antiqua" w:hAnsi="Book Antiqua" w:cs="Calibri"/>
          <w:spacing w:val="1"/>
          <w:sz w:val="24"/>
        </w:rPr>
        <w:t>2</w:t>
      </w:r>
      <w:r w:rsidR="00472FA0" w:rsidRPr="00472FA0">
        <w:rPr>
          <w:rFonts w:ascii="Book Antiqua" w:hAnsi="Book Antiqua" w:cs="Calibri"/>
          <w:spacing w:val="1"/>
          <w:sz w:val="24"/>
        </w:rPr>
        <w:t>1</w:t>
      </w:r>
      <w:r w:rsidRPr="00472FA0">
        <w:rPr>
          <w:rFonts w:ascii="Book Antiqua" w:hAnsi="Book Antiqua" w:cs="Calibri"/>
          <w:spacing w:val="32"/>
          <w:sz w:val="24"/>
        </w:rPr>
        <w:t xml:space="preserve"> </w:t>
      </w:r>
      <w:r w:rsidRPr="00472FA0">
        <w:rPr>
          <w:rFonts w:ascii="Book Antiqua" w:hAnsi="Book Antiqua" w:cs="Calibri"/>
          <w:sz w:val="24"/>
        </w:rPr>
        <w:t>Y</w:t>
      </w:r>
      <w:r w:rsidRPr="00472FA0">
        <w:rPr>
          <w:rFonts w:ascii="Book Antiqua" w:hAnsi="Book Antiqua" w:cs="Calibri"/>
          <w:spacing w:val="-1"/>
          <w:sz w:val="24"/>
        </w:rPr>
        <w:t>ıl</w:t>
      </w:r>
      <w:r w:rsidRPr="00472FA0">
        <w:rPr>
          <w:rFonts w:ascii="Book Antiqua" w:hAnsi="Book Antiqua" w:cs="Calibri"/>
          <w:sz w:val="24"/>
        </w:rPr>
        <w:t>ı</w:t>
      </w:r>
      <w:r w:rsidRPr="00472FA0">
        <w:rPr>
          <w:rFonts w:ascii="Book Antiqua" w:hAnsi="Book Antiqua" w:cs="Calibri"/>
          <w:spacing w:val="32"/>
          <w:sz w:val="24"/>
        </w:rPr>
        <w:t xml:space="preserve"> </w:t>
      </w:r>
      <w:r w:rsidRPr="00472FA0">
        <w:rPr>
          <w:rFonts w:ascii="Book Antiqua" w:hAnsi="Book Antiqua" w:cs="Calibri"/>
          <w:spacing w:val="-2"/>
          <w:sz w:val="24"/>
        </w:rPr>
        <w:t>P</w:t>
      </w:r>
      <w:r w:rsidRPr="00472FA0">
        <w:rPr>
          <w:rFonts w:ascii="Book Antiqua" w:hAnsi="Book Antiqua" w:cs="Calibri"/>
          <w:sz w:val="24"/>
        </w:rPr>
        <w:t>e</w:t>
      </w:r>
      <w:r w:rsidRPr="00472FA0">
        <w:rPr>
          <w:rFonts w:ascii="Book Antiqua" w:hAnsi="Book Antiqua" w:cs="Calibri"/>
          <w:spacing w:val="-1"/>
          <w:sz w:val="24"/>
        </w:rPr>
        <w:t>rf</w:t>
      </w:r>
      <w:r w:rsidRPr="00472FA0">
        <w:rPr>
          <w:rFonts w:ascii="Book Antiqua" w:hAnsi="Book Antiqua" w:cs="Calibri"/>
          <w:spacing w:val="1"/>
          <w:sz w:val="24"/>
        </w:rPr>
        <w:t>o</w:t>
      </w:r>
      <w:r w:rsidRPr="00472FA0">
        <w:rPr>
          <w:rFonts w:ascii="Book Antiqua" w:hAnsi="Book Antiqua" w:cs="Calibri"/>
          <w:spacing w:val="-3"/>
          <w:sz w:val="24"/>
        </w:rPr>
        <w:t>r</w:t>
      </w:r>
      <w:r w:rsidRPr="00472FA0">
        <w:rPr>
          <w:rFonts w:ascii="Book Antiqua" w:hAnsi="Book Antiqua" w:cs="Calibri"/>
          <w:spacing w:val="1"/>
          <w:sz w:val="24"/>
        </w:rPr>
        <w:t>m</w:t>
      </w:r>
      <w:r w:rsidRPr="00472FA0">
        <w:rPr>
          <w:rFonts w:ascii="Book Antiqua" w:hAnsi="Book Antiqua" w:cs="Calibri"/>
          <w:spacing w:val="-1"/>
          <w:sz w:val="24"/>
        </w:rPr>
        <w:t>a</w:t>
      </w:r>
      <w:r w:rsidRPr="00472FA0">
        <w:rPr>
          <w:rFonts w:ascii="Book Antiqua" w:hAnsi="Book Antiqua" w:cs="Calibri"/>
          <w:spacing w:val="-4"/>
          <w:sz w:val="24"/>
        </w:rPr>
        <w:t>n</w:t>
      </w:r>
      <w:r w:rsidRPr="00472FA0">
        <w:rPr>
          <w:rFonts w:ascii="Book Antiqua" w:hAnsi="Book Antiqua" w:cs="Calibri"/>
          <w:sz w:val="24"/>
        </w:rPr>
        <w:t xml:space="preserve">s </w:t>
      </w:r>
      <w:r w:rsidRPr="00472FA0">
        <w:rPr>
          <w:rFonts w:ascii="Book Antiqua" w:hAnsi="Book Antiqua" w:cs="Calibri"/>
          <w:spacing w:val="1"/>
          <w:sz w:val="24"/>
        </w:rPr>
        <w:t>P</w:t>
      </w:r>
      <w:r w:rsidRPr="00472FA0">
        <w:rPr>
          <w:rFonts w:ascii="Book Antiqua" w:hAnsi="Book Antiqua" w:cs="Calibri"/>
          <w:spacing w:val="-1"/>
          <w:sz w:val="24"/>
        </w:rPr>
        <w:t>r</w:t>
      </w:r>
      <w:r w:rsidRPr="00472FA0">
        <w:rPr>
          <w:rFonts w:ascii="Book Antiqua" w:hAnsi="Book Antiqua" w:cs="Calibri"/>
          <w:spacing w:val="1"/>
          <w:sz w:val="24"/>
        </w:rPr>
        <w:t>o</w:t>
      </w:r>
      <w:r w:rsidRPr="00472FA0">
        <w:rPr>
          <w:rFonts w:ascii="Book Antiqua" w:hAnsi="Book Antiqua" w:cs="Calibri"/>
          <w:spacing w:val="-1"/>
          <w:sz w:val="24"/>
        </w:rPr>
        <w:t>gr</w:t>
      </w:r>
      <w:r w:rsidRPr="00472FA0">
        <w:rPr>
          <w:rFonts w:ascii="Book Antiqua" w:hAnsi="Book Antiqua" w:cs="Calibri"/>
          <w:spacing w:val="-3"/>
          <w:sz w:val="24"/>
        </w:rPr>
        <w:t>a</w:t>
      </w:r>
      <w:r w:rsidRPr="00472FA0">
        <w:rPr>
          <w:rFonts w:ascii="Book Antiqua" w:hAnsi="Book Antiqua" w:cs="Calibri"/>
          <w:spacing w:val="1"/>
          <w:sz w:val="24"/>
        </w:rPr>
        <w:t>m</w:t>
      </w:r>
      <w:r w:rsidRPr="00472FA0">
        <w:rPr>
          <w:rFonts w:ascii="Book Antiqua" w:hAnsi="Book Antiqua" w:cs="Calibri"/>
          <w:spacing w:val="-1"/>
          <w:sz w:val="24"/>
        </w:rPr>
        <w:t>ı</w:t>
      </w:r>
      <w:r w:rsidRPr="00472FA0">
        <w:rPr>
          <w:rFonts w:ascii="Book Antiqua" w:hAnsi="Book Antiqua" w:cs="Calibri"/>
          <w:sz w:val="24"/>
        </w:rPr>
        <w:t>’</w:t>
      </w:r>
      <w:r w:rsidRPr="00472FA0">
        <w:rPr>
          <w:rFonts w:ascii="Book Antiqua" w:hAnsi="Book Antiqua" w:cs="Calibri"/>
          <w:spacing w:val="-1"/>
          <w:sz w:val="24"/>
        </w:rPr>
        <w:t>nı</w:t>
      </w:r>
      <w:r w:rsidRPr="00472FA0">
        <w:rPr>
          <w:rFonts w:ascii="Book Antiqua" w:hAnsi="Book Antiqua" w:cs="Calibri"/>
          <w:sz w:val="24"/>
        </w:rPr>
        <w:t>n</w:t>
      </w:r>
      <w:r w:rsidRPr="00472FA0">
        <w:rPr>
          <w:rFonts w:ascii="Book Antiqua" w:hAnsi="Book Antiqua" w:cs="Calibri"/>
          <w:spacing w:val="13"/>
          <w:sz w:val="24"/>
        </w:rPr>
        <w:t xml:space="preserve"> </w:t>
      </w:r>
      <w:r w:rsidRPr="00472FA0">
        <w:rPr>
          <w:rFonts w:ascii="Book Antiqua" w:hAnsi="Book Antiqua" w:cs="Calibri"/>
          <w:spacing w:val="-1"/>
          <w:sz w:val="24"/>
        </w:rPr>
        <w:t>ül</w:t>
      </w:r>
      <w:r w:rsidRPr="00472FA0">
        <w:rPr>
          <w:rFonts w:ascii="Book Antiqua" w:hAnsi="Book Antiqua" w:cs="Calibri"/>
          <w:spacing w:val="-3"/>
          <w:sz w:val="24"/>
        </w:rPr>
        <w:t>k</w:t>
      </w:r>
      <w:r w:rsidRPr="00472FA0">
        <w:rPr>
          <w:rFonts w:ascii="Book Antiqua" w:hAnsi="Book Antiqua" w:cs="Calibri"/>
          <w:spacing w:val="-2"/>
          <w:sz w:val="24"/>
        </w:rPr>
        <w:t>e</w:t>
      </w:r>
      <w:r w:rsidRPr="00472FA0">
        <w:rPr>
          <w:rFonts w:ascii="Book Antiqua" w:hAnsi="Book Antiqua" w:cs="Calibri"/>
          <w:spacing w:val="1"/>
          <w:sz w:val="24"/>
        </w:rPr>
        <w:t>m</w:t>
      </w:r>
      <w:r w:rsidRPr="00472FA0">
        <w:rPr>
          <w:rFonts w:ascii="Book Antiqua" w:hAnsi="Book Antiqua" w:cs="Calibri"/>
          <w:spacing w:val="-1"/>
          <w:sz w:val="24"/>
        </w:rPr>
        <w:t>iz</w:t>
      </w:r>
      <w:r w:rsidRPr="00472FA0">
        <w:rPr>
          <w:rFonts w:ascii="Book Antiqua" w:hAnsi="Book Antiqua" w:cs="Calibri"/>
          <w:sz w:val="24"/>
        </w:rPr>
        <w:t>e</w:t>
      </w:r>
      <w:r w:rsidRPr="00472FA0">
        <w:rPr>
          <w:rFonts w:ascii="Book Antiqua" w:hAnsi="Book Antiqua" w:cs="Calibri"/>
          <w:spacing w:val="14"/>
          <w:sz w:val="24"/>
        </w:rPr>
        <w:t xml:space="preserve"> </w:t>
      </w:r>
      <w:r w:rsidRPr="00472FA0">
        <w:rPr>
          <w:rFonts w:ascii="Book Antiqua" w:hAnsi="Book Antiqua" w:cs="Calibri"/>
          <w:spacing w:val="-4"/>
          <w:sz w:val="24"/>
        </w:rPr>
        <w:t>h</w:t>
      </w:r>
      <w:r w:rsidRPr="00472FA0">
        <w:rPr>
          <w:rFonts w:ascii="Book Antiqua" w:hAnsi="Book Antiqua" w:cs="Calibri"/>
          <w:spacing w:val="-1"/>
          <w:sz w:val="24"/>
        </w:rPr>
        <w:t>a</w:t>
      </w:r>
      <w:r w:rsidRPr="00472FA0">
        <w:rPr>
          <w:rFonts w:ascii="Book Antiqua" w:hAnsi="Book Antiqua" w:cs="Calibri"/>
          <w:sz w:val="24"/>
        </w:rPr>
        <w:t>y</w:t>
      </w:r>
      <w:r w:rsidRPr="00472FA0">
        <w:rPr>
          <w:rFonts w:ascii="Book Antiqua" w:hAnsi="Book Antiqua" w:cs="Calibri"/>
          <w:spacing w:val="-1"/>
          <w:sz w:val="24"/>
        </w:rPr>
        <w:t>ırl</w:t>
      </w:r>
      <w:r w:rsidRPr="00472FA0">
        <w:rPr>
          <w:rFonts w:ascii="Book Antiqua" w:hAnsi="Book Antiqua" w:cs="Calibri"/>
          <w:sz w:val="24"/>
        </w:rPr>
        <w:t>ı</w:t>
      </w:r>
      <w:r w:rsidRPr="00472FA0">
        <w:rPr>
          <w:rFonts w:ascii="Book Antiqua" w:hAnsi="Book Antiqua" w:cs="Calibri"/>
          <w:spacing w:val="11"/>
          <w:sz w:val="24"/>
        </w:rPr>
        <w:t xml:space="preserve"> </w:t>
      </w:r>
      <w:r w:rsidRPr="00472FA0">
        <w:rPr>
          <w:rFonts w:ascii="Book Antiqua" w:hAnsi="Book Antiqua" w:cs="Calibri"/>
          <w:spacing w:val="1"/>
          <w:sz w:val="24"/>
        </w:rPr>
        <w:t>o</w:t>
      </w:r>
      <w:r w:rsidRPr="00472FA0">
        <w:rPr>
          <w:rFonts w:ascii="Book Antiqua" w:hAnsi="Book Antiqua" w:cs="Calibri"/>
          <w:spacing w:val="-1"/>
          <w:sz w:val="24"/>
        </w:rPr>
        <w:t>l</w:t>
      </w:r>
      <w:r w:rsidRPr="00472FA0">
        <w:rPr>
          <w:rFonts w:ascii="Book Antiqua" w:hAnsi="Book Antiqua" w:cs="Calibri"/>
          <w:spacing w:val="-2"/>
          <w:sz w:val="24"/>
        </w:rPr>
        <w:t>m</w:t>
      </w:r>
      <w:r w:rsidRPr="00472FA0">
        <w:rPr>
          <w:rFonts w:ascii="Book Antiqua" w:hAnsi="Book Antiqua" w:cs="Calibri"/>
          <w:spacing w:val="-1"/>
          <w:sz w:val="24"/>
        </w:rPr>
        <w:t>a</w:t>
      </w:r>
      <w:r w:rsidRPr="00472FA0">
        <w:rPr>
          <w:rFonts w:ascii="Book Antiqua" w:hAnsi="Book Antiqua" w:cs="Calibri"/>
          <w:sz w:val="24"/>
        </w:rPr>
        <w:t>s</w:t>
      </w:r>
      <w:r w:rsidRPr="00472FA0">
        <w:rPr>
          <w:rFonts w:ascii="Book Antiqua" w:hAnsi="Book Antiqua" w:cs="Calibri"/>
          <w:spacing w:val="-1"/>
          <w:sz w:val="24"/>
        </w:rPr>
        <w:t>ın</w:t>
      </w:r>
      <w:r w:rsidRPr="00472FA0">
        <w:rPr>
          <w:rFonts w:ascii="Book Antiqua" w:hAnsi="Book Antiqua" w:cs="Calibri"/>
          <w:sz w:val="24"/>
        </w:rPr>
        <w:t>ı</w:t>
      </w:r>
      <w:r w:rsidRPr="00472FA0">
        <w:rPr>
          <w:rFonts w:ascii="Book Antiqua" w:hAnsi="Book Antiqua" w:cs="Calibri"/>
          <w:spacing w:val="13"/>
          <w:sz w:val="24"/>
        </w:rPr>
        <w:t xml:space="preserve"> </w:t>
      </w:r>
      <w:r w:rsidRPr="00472FA0">
        <w:rPr>
          <w:rFonts w:ascii="Book Antiqua" w:hAnsi="Book Antiqua" w:cs="Calibri"/>
          <w:spacing w:val="-1"/>
          <w:sz w:val="24"/>
        </w:rPr>
        <w:t>dili</w:t>
      </w:r>
      <w:r w:rsidRPr="00472FA0">
        <w:rPr>
          <w:rFonts w:ascii="Book Antiqua" w:hAnsi="Book Antiqua" w:cs="Calibri"/>
          <w:spacing w:val="-2"/>
          <w:sz w:val="24"/>
        </w:rPr>
        <w:t>y</w:t>
      </w:r>
      <w:r w:rsidRPr="00472FA0">
        <w:rPr>
          <w:rFonts w:ascii="Book Antiqua" w:hAnsi="Book Antiqua" w:cs="Calibri"/>
          <w:spacing w:val="1"/>
          <w:sz w:val="24"/>
        </w:rPr>
        <w:t>o</w:t>
      </w:r>
      <w:r w:rsidRPr="00472FA0">
        <w:rPr>
          <w:rFonts w:ascii="Book Antiqua" w:hAnsi="Book Antiqua" w:cs="Calibri"/>
          <w:sz w:val="24"/>
        </w:rPr>
        <w:t>r</w:t>
      </w:r>
      <w:r w:rsidRPr="00472FA0">
        <w:rPr>
          <w:rFonts w:ascii="Book Antiqua" w:hAnsi="Book Antiqua" w:cs="Calibri"/>
          <w:spacing w:val="11"/>
          <w:sz w:val="24"/>
        </w:rPr>
        <w:t xml:space="preserve"> </w:t>
      </w:r>
      <w:r w:rsidRPr="00472FA0">
        <w:rPr>
          <w:rFonts w:ascii="Book Antiqua" w:hAnsi="Book Antiqua" w:cs="Calibri"/>
          <w:spacing w:val="1"/>
          <w:sz w:val="24"/>
        </w:rPr>
        <w:t>v</w:t>
      </w:r>
      <w:r w:rsidRPr="00472FA0">
        <w:rPr>
          <w:rFonts w:ascii="Book Antiqua" w:hAnsi="Book Antiqua" w:cs="Calibri"/>
          <w:sz w:val="24"/>
        </w:rPr>
        <w:t>e</w:t>
      </w:r>
      <w:r w:rsidRPr="00472FA0">
        <w:rPr>
          <w:rFonts w:ascii="Book Antiqua" w:hAnsi="Book Antiqua" w:cs="Calibri"/>
          <w:spacing w:val="12"/>
          <w:sz w:val="24"/>
        </w:rPr>
        <w:t xml:space="preserve"> </w:t>
      </w:r>
      <w:r w:rsidRPr="00472FA0">
        <w:rPr>
          <w:rFonts w:ascii="Book Antiqua" w:hAnsi="Book Antiqua" w:cs="Calibri"/>
          <w:spacing w:val="-1"/>
          <w:sz w:val="24"/>
        </w:rPr>
        <w:t>hazırlan</w:t>
      </w:r>
      <w:r w:rsidRPr="00472FA0">
        <w:rPr>
          <w:rFonts w:ascii="Book Antiqua" w:hAnsi="Book Antiqua" w:cs="Calibri"/>
          <w:spacing w:val="1"/>
          <w:sz w:val="24"/>
        </w:rPr>
        <w:t>m</w:t>
      </w:r>
      <w:r w:rsidRPr="00472FA0">
        <w:rPr>
          <w:rFonts w:ascii="Book Antiqua" w:hAnsi="Book Antiqua" w:cs="Calibri"/>
          <w:spacing w:val="-1"/>
          <w:sz w:val="24"/>
        </w:rPr>
        <w:t>a</w:t>
      </w:r>
      <w:r w:rsidRPr="00472FA0">
        <w:rPr>
          <w:rFonts w:ascii="Book Antiqua" w:hAnsi="Book Antiqua" w:cs="Calibri"/>
          <w:sz w:val="24"/>
        </w:rPr>
        <w:t>s</w:t>
      </w:r>
      <w:r w:rsidRPr="00472FA0">
        <w:rPr>
          <w:rFonts w:ascii="Book Antiqua" w:hAnsi="Book Antiqua" w:cs="Calibri"/>
          <w:spacing w:val="-1"/>
          <w:sz w:val="24"/>
        </w:rPr>
        <w:t>ınd</w:t>
      </w:r>
      <w:r w:rsidRPr="00472FA0">
        <w:rPr>
          <w:rFonts w:ascii="Book Antiqua" w:hAnsi="Book Antiqua" w:cs="Calibri"/>
          <w:sz w:val="24"/>
        </w:rPr>
        <w:t>a</w:t>
      </w:r>
      <w:r w:rsidRPr="00472FA0">
        <w:rPr>
          <w:rFonts w:ascii="Book Antiqua" w:hAnsi="Book Antiqua" w:cs="Calibri"/>
          <w:spacing w:val="11"/>
          <w:sz w:val="24"/>
        </w:rPr>
        <w:t xml:space="preserve"> </w:t>
      </w:r>
      <w:r w:rsidRPr="00472FA0">
        <w:rPr>
          <w:rFonts w:ascii="Book Antiqua" w:hAnsi="Book Antiqua" w:cs="Calibri"/>
          <w:spacing w:val="-2"/>
          <w:sz w:val="24"/>
        </w:rPr>
        <w:t>e</w:t>
      </w:r>
      <w:r w:rsidRPr="00472FA0">
        <w:rPr>
          <w:rFonts w:ascii="Book Antiqua" w:hAnsi="Book Antiqua" w:cs="Calibri"/>
          <w:spacing w:val="1"/>
          <w:sz w:val="24"/>
        </w:rPr>
        <w:t>m</w:t>
      </w:r>
      <w:r w:rsidRPr="00472FA0">
        <w:rPr>
          <w:rFonts w:ascii="Book Antiqua" w:hAnsi="Book Antiqua" w:cs="Calibri"/>
          <w:sz w:val="24"/>
        </w:rPr>
        <w:t>e</w:t>
      </w:r>
      <w:r w:rsidRPr="00472FA0">
        <w:rPr>
          <w:rFonts w:ascii="Book Antiqua" w:hAnsi="Book Antiqua" w:cs="Calibri"/>
          <w:spacing w:val="-1"/>
          <w:sz w:val="24"/>
        </w:rPr>
        <w:t>ğ</w:t>
      </w:r>
      <w:r w:rsidRPr="00472FA0">
        <w:rPr>
          <w:rFonts w:ascii="Book Antiqua" w:hAnsi="Book Antiqua" w:cs="Calibri"/>
          <w:sz w:val="24"/>
        </w:rPr>
        <w:t>i</w:t>
      </w:r>
      <w:r w:rsidRPr="00472FA0">
        <w:rPr>
          <w:rFonts w:ascii="Book Antiqua" w:hAnsi="Book Antiqua" w:cs="Calibri"/>
          <w:spacing w:val="11"/>
          <w:sz w:val="24"/>
        </w:rPr>
        <w:t xml:space="preserve"> </w:t>
      </w:r>
      <w:r w:rsidRPr="00472FA0">
        <w:rPr>
          <w:rFonts w:ascii="Book Antiqua" w:hAnsi="Book Antiqua" w:cs="Calibri"/>
          <w:spacing w:val="-1"/>
          <w:sz w:val="24"/>
        </w:rPr>
        <w:t>g</w:t>
      </w:r>
      <w:r w:rsidRPr="00472FA0">
        <w:rPr>
          <w:rFonts w:ascii="Book Antiqua" w:hAnsi="Book Antiqua" w:cs="Calibri"/>
          <w:sz w:val="24"/>
        </w:rPr>
        <w:t>eçen</w:t>
      </w:r>
      <w:r w:rsidRPr="00472FA0">
        <w:rPr>
          <w:rFonts w:ascii="Book Antiqua" w:hAnsi="Book Antiqua" w:cs="Calibri"/>
          <w:spacing w:val="10"/>
          <w:sz w:val="24"/>
        </w:rPr>
        <w:t xml:space="preserve"> </w:t>
      </w:r>
      <w:r w:rsidRPr="00472FA0">
        <w:rPr>
          <w:rFonts w:ascii="Book Antiqua" w:hAnsi="Book Antiqua" w:cs="Calibri"/>
          <w:sz w:val="24"/>
        </w:rPr>
        <w:t>t</w:t>
      </w:r>
      <w:r w:rsidRPr="00472FA0">
        <w:rPr>
          <w:rFonts w:ascii="Book Antiqua" w:hAnsi="Book Antiqua" w:cs="Calibri"/>
          <w:spacing w:val="-4"/>
          <w:sz w:val="24"/>
        </w:rPr>
        <w:t>ü</w:t>
      </w:r>
      <w:r w:rsidRPr="00472FA0">
        <w:rPr>
          <w:rFonts w:ascii="Book Antiqua" w:hAnsi="Book Antiqua" w:cs="Calibri"/>
          <w:sz w:val="24"/>
        </w:rPr>
        <w:t>m</w:t>
      </w:r>
      <w:r w:rsidRPr="00472FA0">
        <w:rPr>
          <w:rFonts w:ascii="Book Antiqua" w:hAnsi="Book Antiqua" w:cs="Calibri"/>
          <w:spacing w:val="12"/>
          <w:sz w:val="24"/>
        </w:rPr>
        <w:t xml:space="preserve"> </w:t>
      </w:r>
      <w:r w:rsidRPr="00472FA0">
        <w:rPr>
          <w:rFonts w:ascii="Book Antiqua" w:hAnsi="Book Antiqua" w:cs="Calibri"/>
          <w:spacing w:val="1"/>
          <w:sz w:val="24"/>
        </w:rPr>
        <w:t>m</w:t>
      </w:r>
      <w:r w:rsidRPr="00472FA0">
        <w:rPr>
          <w:rFonts w:ascii="Book Antiqua" w:hAnsi="Book Antiqua" w:cs="Calibri"/>
          <w:sz w:val="24"/>
        </w:rPr>
        <w:t>e</w:t>
      </w:r>
      <w:r w:rsidRPr="00472FA0">
        <w:rPr>
          <w:rFonts w:ascii="Book Antiqua" w:hAnsi="Book Antiqua" w:cs="Calibri"/>
          <w:spacing w:val="-3"/>
          <w:sz w:val="24"/>
        </w:rPr>
        <w:t>s</w:t>
      </w:r>
      <w:r w:rsidRPr="00472FA0">
        <w:rPr>
          <w:rFonts w:ascii="Book Antiqua" w:hAnsi="Book Antiqua" w:cs="Calibri"/>
          <w:spacing w:val="-1"/>
          <w:sz w:val="24"/>
        </w:rPr>
        <w:t>ai ar</w:t>
      </w:r>
      <w:r w:rsidRPr="00472FA0">
        <w:rPr>
          <w:rFonts w:ascii="Book Antiqua" w:hAnsi="Book Antiqua" w:cs="Calibri"/>
          <w:sz w:val="24"/>
        </w:rPr>
        <w:t>k</w:t>
      </w:r>
      <w:r w:rsidRPr="00472FA0">
        <w:rPr>
          <w:rFonts w:ascii="Book Antiqua" w:hAnsi="Book Antiqua" w:cs="Calibri"/>
          <w:spacing w:val="-1"/>
          <w:sz w:val="24"/>
        </w:rPr>
        <w:t>ada</w:t>
      </w:r>
      <w:r w:rsidRPr="00472FA0">
        <w:rPr>
          <w:rFonts w:ascii="Book Antiqua" w:hAnsi="Book Antiqua" w:cs="Calibri"/>
          <w:sz w:val="24"/>
        </w:rPr>
        <w:t>ş</w:t>
      </w:r>
      <w:r w:rsidRPr="00472FA0">
        <w:rPr>
          <w:rFonts w:ascii="Book Antiqua" w:hAnsi="Book Antiqua" w:cs="Calibri"/>
          <w:spacing w:val="-1"/>
          <w:sz w:val="24"/>
        </w:rPr>
        <w:t>ları</w:t>
      </w:r>
      <w:r w:rsidRPr="00472FA0">
        <w:rPr>
          <w:rFonts w:ascii="Book Antiqua" w:hAnsi="Book Antiqua" w:cs="Calibri"/>
          <w:spacing w:val="-2"/>
          <w:sz w:val="24"/>
        </w:rPr>
        <w:t>m</w:t>
      </w:r>
      <w:r w:rsidRPr="00472FA0">
        <w:rPr>
          <w:rFonts w:ascii="Book Antiqua" w:hAnsi="Book Antiqua" w:cs="Calibri"/>
          <w:sz w:val="24"/>
        </w:rPr>
        <w:t>a t</w:t>
      </w:r>
      <w:r w:rsidRPr="00472FA0">
        <w:rPr>
          <w:rFonts w:ascii="Book Antiqua" w:hAnsi="Book Antiqua" w:cs="Calibri"/>
          <w:spacing w:val="-2"/>
          <w:sz w:val="24"/>
        </w:rPr>
        <w:t>e</w:t>
      </w:r>
      <w:r w:rsidRPr="00472FA0">
        <w:rPr>
          <w:rFonts w:ascii="Book Antiqua" w:hAnsi="Book Antiqua" w:cs="Calibri"/>
          <w:sz w:val="24"/>
        </w:rPr>
        <w:t>şe</w:t>
      </w:r>
      <w:r w:rsidRPr="00472FA0">
        <w:rPr>
          <w:rFonts w:ascii="Book Antiqua" w:hAnsi="Book Antiqua" w:cs="Calibri"/>
          <w:spacing w:val="-3"/>
          <w:sz w:val="24"/>
        </w:rPr>
        <w:t>k</w:t>
      </w:r>
      <w:r w:rsidRPr="00472FA0">
        <w:rPr>
          <w:rFonts w:ascii="Book Antiqua" w:hAnsi="Book Antiqua" w:cs="Calibri"/>
          <w:sz w:val="24"/>
        </w:rPr>
        <w:t>k</w:t>
      </w:r>
      <w:r w:rsidRPr="00472FA0">
        <w:rPr>
          <w:rFonts w:ascii="Book Antiqua" w:hAnsi="Book Antiqua" w:cs="Calibri"/>
          <w:spacing w:val="-1"/>
          <w:sz w:val="24"/>
        </w:rPr>
        <w:t>ü</w:t>
      </w:r>
      <w:r w:rsidRPr="00472FA0">
        <w:rPr>
          <w:rFonts w:ascii="Book Antiqua" w:hAnsi="Book Antiqua" w:cs="Calibri"/>
          <w:sz w:val="24"/>
        </w:rPr>
        <w:t>r e</w:t>
      </w:r>
      <w:r w:rsidRPr="00472FA0">
        <w:rPr>
          <w:rFonts w:ascii="Book Antiqua" w:hAnsi="Book Antiqua" w:cs="Calibri"/>
          <w:spacing w:val="-4"/>
          <w:sz w:val="24"/>
        </w:rPr>
        <w:t>d</w:t>
      </w:r>
      <w:r w:rsidR="002D3407" w:rsidRPr="00472FA0">
        <w:rPr>
          <w:rFonts w:ascii="Book Antiqua" w:hAnsi="Book Antiqua" w:cs="Calibri"/>
          <w:sz w:val="24"/>
        </w:rPr>
        <w:t>iyorum</w:t>
      </w:r>
      <w:r w:rsidRPr="00472FA0">
        <w:rPr>
          <w:rFonts w:ascii="Book Antiqua" w:hAnsi="Book Antiqua" w:cs="Calibri"/>
          <w:sz w:val="24"/>
        </w:rPr>
        <w:t>.</w:t>
      </w:r>
    </w:p>
    <w:p w:rsidR="00F70A8F" w:rsidRPr="00472FA0" w:rsidRDefault="00F70A8F" w:rsidP="004E6FB8">
      <w:pPr>
        <w:tabs>
          <w:tab w:val="left" w:pos="10773"/>
        </w:tabs>
        <w:spacing w:line="200" w:lineRule="exact"/>
        <w:rPr>
          <w:sz w:val="32"/>
          <w:szCs w:val="20"/>
        </w:rPr>
      </w:pPr>
    </w:p>
    <w:p w:rsidR="00F70A8F" w:rsidRPr="00472FA0" w:rsidRDefault="00F70A8F" w:rsidP="004E6FB8">
      <w:pPr>
        <w:tabs>
          <w:tab w:val="left" w:pos="10773"/>
        </w:tabs>
        <w:spacing w:line="200" w:lineRule="exact"/>
        <w:rPr>
          <w:sz w:val="28"/>
          <w:szCs w:val="20"/>
        </w:rPr>
      </w:pPr>
    </w:p>
    <w:p w:rsidR="00F70A8F" w:rsidRPr="00472FA0" w:rsidRDefault="00F70A8F" w:rsidP="00472FA0">
      <w:pPr>
        <w:tabs>
          <w:tab w:val="left" w:pos="10773"/>
        </w:tabs>
        <w:spacing w:before="2" w:line="200" w:lineRule="exact"/>
        <w:ind w:left="5812"/>
        <w:jc w:val="center"/>
        <w:rPr>
          <w:sz w:val="28"/>
          <w:szCs w:val="20"/>
        </w:rPr>
      </w:pPr>
    </w:p>
    <w:p w:rsidR="00F70A8F" w:rsidRPr="00472FA0" w:rsidRDefault="00B7345A" w:rsidP="00472FA0">
      <w:pPr>
        <w:pStyle w:val="AralkYok"/>
        <w:tabs>
          <w:tab w:val="left" w:pos="10773"/>
        </w:tabs>
        <w:ind w:left="5812"/>
        <w:jc w:val="center"/>
        <w:rPr>
          <w:rStyle w:val="Gl"/>
          <w:rFonts w:ascii="Book Antiqua" w:hAnsi="Book Antiqua"/>
          <w:sz w:val="32"/>
        </w:rPr>
      </w:pPr>
      <w:r w:rsidRPr="00472FA0">
        <w:rPr>
          <w:rStyle w:val="Gl"/>
          <w:rFonts w:ascii="Book Antiqua" w:hAnsi="Book Antiqua"/>
          <w:sz w:val="32"/>
        </w:rPr>
        <w:t>Ziya SELÇUK</w:t>
      </w:r>
    </w:p>
    <w:p w:rsidR="00F70A8F" w:rsidRDefault="00472FA0" w:rsidP="00472FA0">
      <w:pPr>
        <w:tabs>
          <w:tab w:val="left" w:pos="10773"/>
        </w:tabs>
        <w:spacing w:line="267" w:lineRule="exact"/>
        <w:ind w:left="5812" w:right="407"/>
        <w:jc w:val="center"/>
        <w:rPr>
          <w:rStyle w:val="Gl"/>
          <w:sz w:val="22"/>
        </w:rPr>
      </w:pPr>
      <w:r>
        <w:rPr>
          <w:rStyle w:val="Gl"/>
          <w:sz w:val="22"/>
        </w:rPr>
        <w:t xml:space="preserve">        </w:t>
      </w:r>
      <w:r w:rsidR="00B7345A" w:rsidRPr="00472FA0">
        <w:rPr>
          <w:rStyle w:val="Gl"/>
          <w:sz w:val="22"/>
        </w:rPr>
        <w:t>Millî Eğitim Bakanı</w:t>
      </w:r>
    </w:p>
    <w:p w:rsidR="00472FA0" w:rsidRPr="00472FA0" w:rsidRDefault="00472FA0" w:rsidP="00472FA0">
      <w:pPr>
        <w:tabs>
          <w:tab w:val="left" w:pos="10773"/>
        </w:tabs>
        <w:spacing w:line="267" w:lineRule="exact"/>
        <w:ind w:right="407"/>
        <w:jc w:val="center"/>
        <w:rPr>
          <w:rStyle w:val="Gl"/>
          <w:sz w:val="22"/>
        </w:rPr>
      </w:pPr>
    </w:p>
    <w:p w:rsidR="00F70A8F" w:rsidRPr="00472FA0" w:rsidRDefault="00F70A8F" w:rsidP="004E6FB8">
      <w:pPr>
        <w:tabs>
          <w:tab w:val="left" w:pos="10773"/>
        </w:tabs>
        <w:spacing w:line="267" w:lineRule="exact"/>
        <w:jc w:val="right"/>
        <w:rPr>
          <w:rFonts w:eastAsia="Calibri" w:cs="Calibri"/>
          <w:sz w:val="22"/>
        </w:rPr>
        <w:sectPr w:rsidR="00F70A8F" w:rsidRPr="00472FA0" w:rsidSect="00364F94">
          <w:footerReference w:type="default" r:id="rId15"/>
          <w:type w:val="continuous"/>
          <w:pgSz w:w="11907" w:h="16840"/>
          <w:pgMar w:top="1400" w:right="1300" w:bottom="280" w:left="1300" w:header="708" w:footer="708" w:gutter="0"/>
          <w:pgNumType w:fmt="lowerRoman"/>
          <w:cols w:space="708"/>
        </w:sectPr>
      </w:pPr>
    </w:p>
    <w:p w:rsidR="00F70A8F" w:rsidRPr="00FB6DC3" w:rsidRDefault="00F70A8F" w:rsidP="004E6FB8">
      <w:pPr>
        <w:tabs>
          <w:tab w:val="left" w:pos="10773"/>
        </w:tabs>
        <w:spacing w:before="2" w:line="110" w:lineRule="exact"/>
        <w:rPr>
          <w:sz w:val="11"/>
          <w:szCs w:val="11"/>
        </w:rPr>
      </w:pPr>
    </w:p>
    <w:p w:rsidR="00F70A8F" w:rsidRPr="00FB6DC3" w:rsidRDefault="008169BB" w:rsidP="004E6FB8">
      <w:pPr>
        <w:tabs>
          <w:tab w:val="left" w:pos="10773"/>
        </w:tabs>
        <w:ind w:left="101"/>
        <w:rPr>
          <w:rFonts w:eastAsia="Times New Roman" w:cs="Times New Roman"/>
          <w:sz w:val="20"/>
          <w:szCs w:val="20"/>
        </w:rPr>
      </w:pPr>
      <w:r>
        <w:rPr>
          <w:rFonts w:eastAsia="Times New Roman" w:cs="Times New Roman"/>
          <w:noProof/>
          <w:sz w:val="20"/>
          <w:szCs w:val="20"/>
          <w:lang w:eastAsia="tr-TR"/>
        </w:rPr>
        <w:drawing>
          <wp:inline distT="0" distB="0" distL="0" distR="0">
            <wp:extent cx="6214745" cy="3282315"/>
            <wp:effectExtent l="0" t="0" r="0" b="0"/>
            <wp:docPr id="448" name="Resim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 name="BAKAN RESİM.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214745" cy="3282315"/>
                    </a:xfrm>
                    <a:prstGeom prst="rect">
                      <a:avLst/>
                    </a:prstGeom>
                  </pic:spPr>
                </pic:pic>
              </a:graphicData>
            </a:graphic>
          </wp:inline>
        </w:drawing>
      </w:r>
    </w:p>
    <w:p w:rsidR="00F70A8F" w:rsidRPr="00FB6DC3" w:rsidRDefault="00F70A8F" w:rsidP="004E6FB8">
      <w:pPr>
        <w:tabs>
          <w:tab w:val="left" w:pos="10773"/>
        </w:tabs>
        <w:rPr>
          <w:rFonts w:eastAsia="Times New Roman" w:cs="Times New Roman"/>
          <w:sz w:val="20"/>
          <w:szCs w:val="20"/>
        </w:rPr>
        <w:sectPr w:rsidR="00F70A8F" w:rsidRPr="00FB6DC3" w:rsidSect="00364F94">
          <w:footerReference w:type="default" r:id="rId17"/>
          <w:pgSz w:w="11907" w:h="16840"/>
          <w:pgMar w:top="1560" w:right="800" w:bottom="280" w:left="1320" w:header="708" w:footer="708" w:gutter="0"/>
          <w:pgNumType w:fmt="lowerRoman"/>
          <w:cols w:space="708"/>
        </w:sectPr>
      </w:pPr>
    </w:p>
    <w:p w:rsidR="00F70A8F" w:rsidRPr="00FB6DC3" w:rsidRDefault="00F70A8F" w:rsidP="004E6FB8">
      <w:pPr>
        <w:tabs>
          <w:tab w:val="left" w:pos="10773"/>
        </w:tabs>
        <w:spacing w:line="180" w:lineRule="exact"/>
        <w:rPr>
          <w:sz w:val="18"/>
          <w:szCs w:val="18"/>
        </w:rPr>
      </w:pPr>
    </w:p>
    <w:p w:rsidR="00F70A8F" w:rsidRPr="008169BB" w:rsidRDefault="00F70A8F" w:rsidP="004E6FB8">
      <w:pPr>
        <w:tabs>
          <w:tab w:val="left" w:pos="10773"/>
        </w:tabs>
        <w:spacing w:line="200" w:lineRule="exact"/>
        <w:rPr>
          <w:sz w:val="16"/>
          <w:szCs w:val="20"/>
        </w:rPr>
      </w:pPr>
    </w:p>
    <w:p w:rsidR="00F70A8F" w:rsidRPr="00472FA0" w:rsidRDefault="00B7345A" w:rsidP="004E6FB8">
      <w:pPr>
        <w:pStyle w:val="Balk1"/>
        <w:tabs>
          <w:tab w:val="left" w:pos="10773"/>
        </w:tabs>
        <w:rPr>
          <w:rFonts w:ascii="Book Antiqua" w:hAnsi="Book Antiqua"/>
          <w:sz w:val="40"/>
        </w:rPr>
      </w:pPr>
      <w:bookmarkStart w:id="3" w:name="ÜST_YÖNETİCİ_SUNUŞU"/>
      <w:bookmarkStart w:id="4" w:name="_Toc54357638"/>
      <w:bookmarkEnd w:id="3"/>
      <w:r w:rsidRPr="00472FA0">
        <w:rPr>
          <w:rFonts w:ascii="Book Antiqua" w:hAnsi="Book Antiqua"/>
          <w:sz w:val="40"/>
        </w:rPr>
        <w:t>ÜST</w:t>
      </w:r>
      <w:r w:rsidRPr="00472FA0">
        <w:rPr>
          <w:rFonts w:ascii="Book Antiqua" w:hAnsi="Book Antiqua"/>
          <w:spacing w:val="-1"/>
          <w:sz w:val="40"/>
        </w:rPr>
        <w:t xml:space="preserve"> </w:t>
      </w:r>
      <w:r w:rsidRPr="00472FA0">
        <w:rPr>
          <w:rFonts w:ascii="Book Antiqua" w:hAnsi="Book Antiqua"/>
          <w:sz w:val="40"/>
        </w:rPr>
        <w:t>Y</w:t>
      </w:r>
      <w:r w:rsidRPr="00472FA0">
        <w:rPr>
          <w:rFonts w:ascii="Book Antiqua" w:hAnsi="Book Antiqua"/>
          <w:spacing w:val="-1"/>
          <w:sz w:val="40"/>
        </w:rPr>
        <w:t>Ö</w:t>
      </w:r>
      <w:r w:rsidRPr="00472FA0">
        <w:rPr>
          <w:rFonts w:ascii="Book Antiqua" w:hAnsi="Book Antiqua"/>
          <w:sz w:val="40"/>
        </w:rPr>
        <w:t>NET</w:t>
      </w:r>
      <w:r w:rsidRPr="00472FA0">
        <w:rPr>
          <w:rFonts w:ascii="Book Antiqua" w:hAnsi="Book Antiqua"/>
          <w:spacing w:val="-4"/>
          <w:sz w:val="40"/>
        </w:rPr>
        <w:t>İ</w:t>
      </w:r>
      <w:r w:rsidRPr="00472FA0">
        <w:rPr>
          <w:rFonts w:ascii="Book Antiqua" w:hAnsi="Book Antiqua"/>
          <w:sz w:val="40"/>
        </w:rPr>
        <w:t>Cİ</w:t>
      </w:r>
      <w:r w:rsidRPr="00472FA0">
        <w:rPr>
          <w:rFonts w:ascii="Book Antiqua" w:hAnsi="Book Antiqua"/>
          <w:spacing w:val="-2"/>
          <w:sz w:val="40"/>
        </w:rPr>
        <w:t xml:space="preserve"> </w:t>
      </w:r>
      <w:r w:rsidRPr="00472FA0">
        <w:rPr>
          <w:rFonts w:ascii="Book Antiqua" w:hAnsi="Book Antiqua"/>
          <w:sz w:val="40"/>
        </w:rPr>
        <w:t>SUN</w:t>
      </w:r>
      <w:r w:rsidRPr="00472FA0">
        <w:rPr>
          <w:rFonts w:ascii="Book Antiqua" w:hAnsi="Book Antiqua"/>
          <w:spacing w:val="-2"/>
          <w:sz w:val="40"/>
        </w:rPr>
        <w:t>U</w:t>
      </w:r>
      <w:r w:rsidRPr="00472FA0">
        <w:rPr>
          <w:rFonts w:ascii="Book Antiqua" w:hAnsi="Book Antiqua"/>
          <w:sz w:val="40"/>
        </w:rPr>
        <w:t>ŞU</w:t>
      </w:r>
      <w:bookmarkEnd w:id="4"/>
    </w:p>
    <w:p w:rsidR="00F70A8F" w:rsidRPr="00472FA0" w:rsidRDefault="00B7345A" w:rsidP="004E6FB8">
      <w:pPr>
        <w:pStyle w:val="GvdeMetni"/>
        <w:tabs>
          <w:tab w:val="left" w:pos="10773"/>
        </w:tabs>
        <w:spacing w:before="89" w:line="239" w:lineRule="auto"/>
        <w:ind w:right="116"/>
        <w:jc w:val="both"/>
        <w:rPr>
          <w:rFonts w:ascii="Book Antiqua" w:hAnsi="Book Antiqua" w:cs="Calibri"/>
          <w:sz w:val="24"/>
          <w:szCs w:val="24"/>
        </w:rPr>
      </w:pPr>
      <w:r w:rsidRPr="00472FA0">
        <w:rPr>
          <w:rFonts w:ascii="Book Antiqua" w:hAnsi="Book Antiqua" w:cs="Calibri"/>
          <w:sz w:val="24"/>
          <w:szCs w:val="24"/>
        </w:rPr>
        <w:t>K</w:t>
      </w:r>
      <w:r w:rsidRPr="00472FA0">
        <w:rPr>
          <w:rFonts w:ascii="Book Antiqua" w:hAnsi="Book Antiqua" w:cs="Calibri"/>
          <w:spacing w:val="-1"/>
          <w:sz w:val="24"/>
          <w:szCs w:val="24"/>
        </w:rPr>
        <w:t>a</w:t>
      </w:r>
      <w:r w:rsidRPr="00472FA0">
        <w:rPr>
          <w:rFonts w:ascii="Book Antiqua" w:hAnsi="Book Antiqua" w:cs="Calibri"/>
          <w:spacing w:val="1"/>
          <w:sz w:val="24"/>
          <w:szCs w:val="24"/>
        </w:rPr>
        <w:t>m</w:t>
      </w:r>
      <w:r w:rsidRPr="00472FA0">
        <w:rPr>
          <w:rFonts w:ascii="Book Antiqua" w:hAnsi="Book Antiqua" w:cs="Calibri"/>
          <w:sz w:val="24"/>
          <w:szCs w:val="24"/>
        </w:rPr>
        <w:t>u</w:t>
      </w:r>
      <w:r w:rsidRPr="00472FA0">
        <w:rPr>
          <w:rFonts w:ascii="Book Antiqua" w:hAnsi="Book Antiqua" w:cs="Calibri"/>
          <w:spacing w:val="21"/>
          <w:sz w:val="24"/>
          <w:szCs w:val="24"/>
        </w:rPr>
        <w:t xml:space="preserve"> </w:t>
      </w:r>
      <w:r w:rsidRPr="00472FA0">
        <w:rPr>
          <w:rFonts w:ascii="Book Antiqua" w:hAnsi="Book Antiqua" w:cs="Calibri"/>
          <w:sz w:val="24"/>
          <w:szCs w:val="24"/>
        </w:rPr>
        <w:t>k</w:t>
      </w:r>
      <w:r w:rsidRPr="00472FA0">
        <w:rPr>
          <w:rFonts w:ascii="Book Antiqua" w:hAnsi="Book Antiqua" w:cs="Calibri"/>
          <w:spacing w:val="-3"/>
          <w:sz w:val="24"/>
          <w:szCs w:val="24"/>
        </w:rPr>
        <w:t>a</w:t>
      </w:r>
      <w:r w:rsidRPr="00472FA0">
        <w:rPr>
          <w:rFonts w:ascii="Book Antiqua" w:hAnsi="Book Antiqua" w:cs="Calibri"/>
          <w:sz w:val="24"/>
          <w:szCs w:val="24"/>
        </w:rPr>
        <w:t>y</w:t>
      </w:r>
      <w:r w:rsidRPr="00472FA0">
        <w:rPr>
          <w:rFonts w:ascii="Book Antiqua" w:hAnsi="Book Antiqua" w:cs="Calibri"/>
          <w:spacing w:val="-1"/>
          <w:sz w:val="24"/>
          <w:szCs w:val="24"/>
        </w:rPr>
        <w:t>na</w:t>
      </w:r>
      <w:r w:rsidRPr="00472FA0">
        <w:rPr>
          <w:rFonts w:ascii="Book Antiqua" w:hAnsi="Book Antiqua" w:cs="Calibri"/>
          <w:sz w:val="24"/>
          <w:szCs w:val="24"/>
        </w:rPr>
        <w:t>k</w:t>
      </w:r>
      <w:r w:rsidRPr="00472FA0">
        <w:rPr>
          <w:rFonts w:ascii="Book Antiqua" w:hAnsi="Book Antiqua" w:cs="Calibri"/>
          <w:spacing w:val="-1"/>
          <w:sz w:val="24"/>
          <w:szCs w:val="24"/>
        </w:rPr>
        <w:t>larını</w:t>
      </w:r>
      <w:r w:rsidRPr="00472FA0">
        <w:rPr>
          <w:rFonts w:ascii="Book Antiqua" w:hAnsi="Book Antiqua" w:cs="Calibri"/>
          <w:sz w:val="24"/>
          <w:szCs w:val="24"/>
        </w:rPr>
        <w:t>n</w:t>
      </w:r>
      <w:r w:rsidRPr="00472FA0">
        <w:rPr>
          <w:rFonts w:ascii="Book Antiqua" w:hAnsi="Book Antiqua" w:cs="Calibri"/>
          <w:spacing w:val="23"/>
          <w:sz w:val="24"/>
          <w:szCs w:val="24"/>
        </w:rPr>
        <w:t xml:space="preserve"> </w:t>
      </w:r>
      <w:r w:rsidRPr="00472FA0">
        <w:rPr>
          <w:rFonts w:ascii="Book Antiqua" w:hAnsi="Book Antiqua" w:cs="Calibri"/>
          <w:spacing w:val="-2"/>
          <w:sz w:val="24"/>
          <w:szCs w:val="24"/>
        </w:rPr>
        <w:t>e</w:t>
      </w:r>
      <w:r w:rsidRPr="00472FA0">
        <w:rPr>
          <w:rFonts w:ascii="Book Antiqua" w:hAnsi="Book Antiqua" w:cs="Calibri"/>
          <w:sz w:val="24"/>
          <w:szCs w:val="24"/>
        </w:rPr>
        <w:t>tk</w:t>
      </w:r>
      <w:r w:rsidRPr="00472FA0">
        <w:rPr>
          <w:rFonts w:ascii="Book Antiqua" w:hAnsi="Book Antiqua" w:cs="Calibri"/>
          <w:spacing w:val="-1"/>
          <w:sz w:val="24"/>
          <w:szCs w:val="24"/>
        </w:rPr>
        <w:t>ili</w:t>
      </w:r>
      <w:r w:rsidRPr="00472FA0">
        <w:rPr>
          <w:rFonts w:ascii="Book Antiqua" w:hAnsi="Book Antiqua" w:cs="Calibri"/>
          <w:sz w:val="24"/>
          <w:szCs w:val="24"/>
        </w:rPr>
        <w:t>,</w:t>
      </w:r>
      <w:r w:rsidRPr="00472FA0">
        <w:rPr>
          <w:rFonts w:ascii="Book Antiqua" w:hAnsi="Book Antiqua" w:cs="Calibri"/>
          <w:spacing w:val="19"/>
          <w:sz w:val="24"/>
          <w:szCs w:val="24"/>
        </w:rPr>
        <w:t xml:space="preserve"> </w:t>
      </w:r>
      <w:r w:rsidRPr="00472FA0">
        <w:rPr>
          <w:rFonts w:ascii="Book Antiqua" w:hAnsi="Book Antiqua" w:cs="Calibri"/>
          <w:sz w:val="24"/>
          <w:szCs w:val="24"/>
        </w:rPr>
        <w:t>ek</w:t>
      </w:r>
      <w:r w:rsidRPr="00472FA0">
        <w:rPr>
          <w:rFonts w:ascii="Book Antiqua" w:hAnsi="Book Antiqua" w:cs="Calibri"/>
          <w:spacing w:val="1"/>
          <w:sz w:val="24"/>
          <w:szCs w:val="24"/>
        </w:rPr>
        <w:t>o</w:t>
      </w:r>
      <w:r w:rsidRPr="00472FA0">
        <w:rPr>
          <w:rFonts w:ascii="Book Antiqua" w:hAnsi="Book Antiqua" w:cs="Calibri"/>
          <w:spacing w:val="-4"/>
          <w:sz w:val="24"/>
          <w:szCs w:val="24"/>
        </w:rPr>
        <w:t>n</w:t>
      </w:r>
      <w:r w:rsidRPr="00472FA0">
        <w:rPr>
          <w:rFonts w:ascii="Book Antiqua" w:hAnsi="Book Antiqua" w:cs="Calibri"/>
          <w:spacing w:val="-2"/>
          <w:sz w:val="24"/>
          <w:szCs w:val="24"/>
        </w:rPr>
        <w:t>o</w:t>
      </w:r>
      <w:r w:rsidRPr="00472FA0">
        <w:rPr>
          <w:rFonts w:ascii="Book Antiqua" w:hAnsi="Book Antiqua" w:cs="Calibri"/>
          <w:spacing w:val="1"/>
          <w:sz w:val="24"/>
          <w:szCs w:val="24"/>
        </w:rPr>
        <w:t>m</w:t>
      </w:r>
      <w:r w:rsidRPr="00472FA0">
        <w:rPr>
          <w:rFonts w:ascii="Book Antiqua" w:hAnsi="Book Antiqua" w:cs="Calibri"/>
          <w:spacing w:val="-1"/>
          <w:sz w:val="24"/>
          <w:szCs w:val="24"/>
        </w:rPr>
        <w:t>i</w:t>
      </w:r>
      <w:r w:rsidRPr="00472FA0">
        <w:rPr>
          <w:rFonts w:ascii="Book Antiqua" w:hAnsi="Book Antiqua" w:cs="Calibri"/>
          <w:sz w:val="24"/>
          <w:szCs w:val="24"/>
        </w:rPr>
        <w:t>k,</w:t>
      </w:r>
      <w:r w:rsidRPr="00472FA0">
        <w:rPr>
          <w:rFonts w:ascii="Book Antiqua" w:hAnsi="Book Antiqua" w:cs="Calibri"/>
          <w:spacing w:val="22"/>
          <w:sz w:val="24"/>
          <w:szCs w:val="24"/>
        </w:rPr>
        <w:t xml:space="preserve"> </w:t>
      </w:r>
      <w:r w:rsidRPr="00472FA0">
        <w:rPr>
          <w:rFonts w:ascii="Book Antiqua" w:hAnsi="Book Antiqua" w:cs="Calibri"/>
          <w:spacing w:val="-2"/>
          <w:sz w:val="24"/>
          <w:szCs w:val="24"/>
        </w:rPr>
        <w:t>v</w:t>
      </w:r>
      <w:r w:rsidRPr="00472FA0">
        <w:rPr>
          <w:rFonts w:ascii="Book Antiqua" w:hAnsi="Book Antiqua" w:cs="Calibri"/>
          <w:sz w:val="24"/>
          <w:szCs w:val="24"/>
        </w:rPr>
        <w:t>e</w:t>
      </w:r>
      <w:r w:rsidRPr="00472FA0">
        <w:rPr>
          <w:rFonts w:ascii="Book Antiqua" w:hAnsi="Book Antiqua" w:cs="Calibri"/>
          <w:spacing w:val="-1"/>
          <w:sz w:val="24"/>
          <w:szCs w:val="24"/>
        </w:rPr>
        <w:t>ri</w:t>
      </w:r>
      <w:r w:rsidRPr="00472FA0">
        <w:rPr>
          <w:rFonts w:ascii="Book Antiqua" w:hAnsi="Book Antiqua" w:cs="Calibri"/>
          <w:spacing w:val="1"/>
          <w:sz w:val="24"/>
          <w:szCs w:val="24"/>
        </w:rPr>
        <w:t>m</w:t>
      </w:r>
      <w:r w:rsidRPr="00472FA0">
        <w:rPr>
          <w:rFonts w:ascii="Book Antiqua" w:hAnsi="Book Antiqua" w:cs="Calibri"/>
          <w:spacing w:val="-1"/>
          <w:sz w:val="24"/>
          <w:szCs w:val="24"/>
        </w:rPr>
        <w:t>li</w:t>
      </w:r>
      <w:r w:rsidRPr="00472FA0">
        <w:rPr>
          <w:rFonts w:ascii="Book Antiqua" w:hAnsi="Book Antiqua" w:cs="Calibri"/>
          <w:sz w:val="24"/>
          <w:szCs w:val="24"/>
        </w:rPr>
        <w:t>,</w:t>
      </w:r>
      <w:r w:rsidRPr="00472FA0">
        <w:rPr>
          <w:rFonts w:ascii="Book Antiqua" w:hAnsi="Book Antiqua" w:cs="Calibri"/>
          <w:spacing w:val="22"/>
          <w:sz w:val="24"/>
          <w:szCs w:val="24"/>
        </w:rPr>
        <w:t xml:space="preserve"> </w:t>
      </w:r>
      <w:r w:rsidRPr="00472FA0">
        <w:rPr>
          <w:rFonts w:ascii="Book Antiqua" w:hAnsi="Book Antiqua" w:cs="Calibri"/>
          <w:sz w:val="24"/>
          <w:szCs w:val="24"/>
        </w:rPr>
        <w:t>k</w:t>
      </w:r>
      <w:r w:rsidRPr="00472FA0">
        <w:rPr>
          <w:rFonts w:ascii="Book Antiqua" w:hAnsi="Book Antiqua" w:cs="Calibri"/>
          <w:spacing w:val="-1"/>
          <w:sz w:val="24"/>
          <w:szCs w:val="24"/>
        </w:rPr>
        <w:t>al</w:t>
      </w:r>
      <w:r w:rsidRPr="00472FA0">
        <w:rPr>
          <w:rFonts w:ascii="Book Antiqua" w:hAnsi="Book Antiqua" w:cs="Calibri"/>
          <w:spacing w:val="-3"/>
          <w:sz w:val="24"/>
          <w:szCs w:val="24"/>
        </w:rPr>
        <w:t>i</w:t>
      </w:r>
      <w:r w:rsidRPr="00472FA0">
        <w:rPr>
          <w:rFonts w:ascii="Book Antiqua" w:hAnsi="Book Antiqua" w:cs="Calibri"/>
          <w:sz w:val="24"/>
          <w:szCs w:val="24"/>
        </w:rPr>
        <w:t>te</w:t>
      </w:r>
      <w:r w:rsidRPr="00472FA0">
        <w:rPr>
          <w:rFonts w:ascii="Book Antiqua" w:hAnsi="Book Antiqua" w:cs="Calibri"/>
          <w:spacing w:val="-1"/>
          <w:sz w:val="24"/>
          <w:szCs w:val="24"/>
        </w:rPr>
        <w:t>l</w:t>
      </w:r>
      <w:r w:rsidRPr="00472FA0">
        <w:rPr>
          <w:rFonts w:ascii="Book Antiqua" w:hAnsi="Book Antiqua" w:cs="Calibri"/>
          <w:sz w:val="24"/>
          <w:szCs w:val="24"/>
        </w:rPr>
        <w:t>i</w:t>
      </w:r>
      <w:r w:rsidRPr="00472FA0">
        <w:rPr>
          <w:rFonts w:ascii="Book Antiqua" w:hAnsi="Book Antiqua" w:cs="Calibri"/>
          <w:spacing w:val="22"/>
          <w:sz w:val="24"/>
          <w:szCs w:val="24"/>
        </w:rPr>
        <w:t xml:space="preserve"> </w:t>
      </w:r>
      <w:r w:rsidRPr="00472FA0">
        <w:rPr>
          <w:rFonts w:ascii="Book Antiqua" w:hAnsi="Book Antiqua" w:cs="Calibri"/>
          <w:spacing w:val="1"/>
          <w:sz w:val="24"/>
          <w:szCs w:val="24"/>
        </w:rPr>
        <w:t>v</w:t>
      </w:r>
      <w:r w:rsidRPr="00472FA0">
        <w:rPr>
          <w:rFonts w:ascii="Book Antiqua" w:hAnsi="Book Antiqua" w:cs="Calibri"/>
          <w:sz w:val="24"/>
          <w:szCs w:val="24"/>
        </w:rPr>
        <w:t>e</w:t>
      </w:r>
      <w:r w:rsidRPr="00472FA0">
        <w:rPr>
          <w:rFonts w:ascii="Book Antiqua" w:hAnsi="Book Antiqua" w:cs="Calibri"/>
          <w:spacing w:val="22"/>
          <w:sz w:val="24"/>
          <w:szCs w:val="24"/>
        </w:rPr>
        <w:t xml:space="preserve"> </w:t>
      </w:r>
      <w:r w:rsidRPr="00472FA0">
        <w:rPr>
          <w:rFonts w:ascii="Book Antiqua" w:hAnsi="Book Antiqua" w:cs="Calibri"/>
          <w:spacing w:val="-1"/>
          <w:sz w:val="24"/>
          <w:szCs w:val="24"/>
        </w:rPr>
        <w:t>h</w:t>
      </w:r>
      <w:r w:rsidRPr="00472FA0">
        <w:rPr>
          <w:rFonts w:ascii="Book Antiqua" w:hAnsi="Book Antiqua" w:cs="Calibri"/>
          <w:sz w:val="24"/>
          <w:szCs w:val="24"/>
        </w:rPr>
        <w:t>es</w:t>
      </w:r>
      <w:r w:rsidRPr="00472FA0">
        <w:rPr>
          <w:rFonts w:ascii="Book Antiqua" w:hAnsi="Book Antiqua" w:cs="Calibri"/>
          <w:spacing w:val="-1"/>
          <w:sz w:val="24"/>
          <w:szCs w:val="24"/>
        </w:rPr>
        <w:t>a</w:t>
      </w:r>
      <w:r w:rsidRPr="00472FA0">
        <w:rPr>
          <w:rFonts w:ascii="Book Antiqua" w:hAnsi="Book Antiqua" w:cs="Calibri"/>
          <w:sz w:val="24"/>
          <w:szCs w:val="24"/>
        </w:rPr>
        <w:t>p</w:t>
      </w:r>
      <w:r w:rsidRPr="00472FA0">
        <w:rPr>
          <w:rFonts w:ascii="Book Antiqua" w:hAnsi="Book Antiqua" w:cs="Calibri"/>
          <w:spacing w:val="21"/>
          <w:sz w:val="24"/>
          <w:szCs w:val="24"/>
        </w:rPr>
        <w:t xml:space="preserve"> </w:t>
      </w:r>
      <w:r w:rsidRPr="00472FA0">
        <w:rPr>
          <w:rFonts w:ascii="Book Antiqua" w:hAnsi="Book Antiqua" w:cs="Calibri"/>
          <w:spacing w:val="1"/>
          <w:sz w:val="24"/>
          <w:szCs w:val="24"/>
        </w:rPr>
        <w:t>v</w:t>
      </w:r>
      <w:r w:rsidRPr="00472FA0">
        <w:rPr>
          <w:rFonts w:ascii="Book Antiqua" w:hAnsi="Book Antiqua" w:cs="Calibri"/>
          <w:sz w:val="24"/>
          <w:szCs w:val="24"/>
        </w:rPr>
        <w:t>e</w:t>
      </w:r>
      <w:r w:rsidRPr="00472FA0">
        <w:rPr>
          <w:rFonts w:ascii="Book Antiqua" w:hAnsi="Book Antiqua" w:cs="Calibri"/>
          <w:spacing w:val="-1"/>
          <w:sz w:val="24"/>
          <w:szCs w:val="24"/>
        </w:rPr>
        <w:t>ri</w:t>
      </w:r>
      <w:r w:rsidRPr="00472FA0">
        <w:rPr>
          <w:rFonts w:ascii="Book Antiqua" w:hAnsi="Book Antiqua" w:cs="Calibri"/>
          <w:spacing w:val="-3"/>
          <w:sz w:val="24"/>
          <w:szCs w:val="24"/>
        </w:rPr>
        <w:t>l</w:t>
      </w:r>
      <w:r w:rsidRPr="00472FA0">
        <w:rPr>
          <w:rFonts w:ascii="Book Antiqua" w:hAnsi="Book Antiqua" w:cs="Calibri"/>
          <w:sz w:val="24"/>
          <w:szCs w:val="24"/>
        </w:rPr>
        <w:t>e</w:t>
      </w:r>
      <w:r w:rsidRPr="00472FA0">
        <w:rPr>
          <w:rFonts w:ascii="Book Antiqua" w:hAnsi="Book Antiqua" w:cs="Calibri"/>
          <w:spacing w:val="-1"/>
          <w:sz w:val="24"/>
          <w:szCs w:val="24"/>
        </w:rPr>
        <w:t>bili</w:t>
      </w:r>
      <w:r w:rsidRPr="00472FA0">
        <w:rPr>
          <w:rFonts w:ascii="Book Antiqua" w:hAnsi="Book Antiqua" w:cs="Calibri"/>
          <w:sz w:val="24"/>
          <w:szCs w:val="24"/>
        </w:rPr>
        <w:t>r</w:t>
      </w:r>
      <w:r w:rsidRPr="00472FA0">
        <w:rPr>
          <w:rFonts w:ascii="Book Antiqua" w:hAnsi="Book Antiqua" w:cs="Calibri"/>
          <w:spacing w:val="24"/>
          <w:sz w:val="24"/>
          <w:szCs w:val="24"/>
        </w:rPr>
        <w:t xml:space="preserve"> </w:t>
      </w:r>
      <w:r w:rsidRPr="00472FA0">
        <w:rPr>
          <w:rFonts w:ascii="Book Antiqua" w:hAnsi="Book Antiqua" w:cs="Calibri"/>
          <w:spacing w:val="-1"/>
          <w:sz w:val="24"/>
          <w:szCs w:val="24"/>
        </w:rPr>
        <w:t>bi</w:t>
      </w:r>
      <w:r w:rsidRPr="00472FA0">
        <w:rPr>
          <w:rFonts w:ascii="Book Antiqua" w:hAnsi="Book Antiqua" w:cs="Calibri"/>
          <w:sz w:val="24"/>
          <w:szCs w:val="24"/>
        </w:rPr>
        <w:t>r</w:t>
      </w:r>
      <w:r w:rsidRPr="00472FA0">
        <w:rPr>
          <w:rFonts w:ascii="Book Antiqua" w:hAnsi="Book Antiqua" w:cs="Calibri"/>
          <w:spacing w:val="22"/>
          <w:sz w:val="24"/>
          <w:szCs w:val="24"/>
        </w:rPr>
        <w:t xml:space="preserve"> </w:t>
      </w:r>
      <w:r w:rsidRPr="00472FA0">
        <w:rPr>
          <w:rFonts w:ascii="Book Antiqua" w:hAnsi="Book Antiqua" w:cs="Calibri"/>
          <w:sz w:val="24"/>
          <w:szCs w:val="24"/>
        </w:rPr>
        <w:t>şe</w:t>
      </w:r>
      <w:r w:rsidRPr="00472FA0">
        <w:rPr>
          <w:rFonts w:ascii="Book Antiqua" w:hAnsi="Book Antiqua" w:cs="Calibri"/>
          <w:spacing w:val="-3"/>
          <w:sz w:val="24"/>
          <w:szCs w:val="24"/>
        </w:rPr>
        <w:t>k</w:t>
      </w:r>
      <w:r w:rsidRPr="00472FA0">
        <w:rPr>
          <w:rFonts w:ascii="Book Antiqua" w:hAnsi="Book Antiqua" w:cs="Calibri"/>
          <w:spacing w:val="-1"/>
          <w:sz w:val="24"/>
          <w:szCs w:val="24"/>
        </w:rPr>
        <w:t>ild</w:t>
      </w:r>
      <w:r w:rsidRPr="00472FA0">
        <w:rPr>
          <w:rFonts w:ascii="Book Antiqua" w:hAnsi="Book Antiqua" w:cs="Calibri"/>
          <w:sz w:val="24"/>
          <w:szCs w:val="24"/>
        </w:rPr>
        <w:t>e,</w:t>
      </w:r>
      <w:r w:rsidRPr="00472FA0">
        <w:rPr>
          <w:rFonts w:ascii="Book Antiqua" w:hAnsi="Book Antiqua" w:cs="Calibri"/>
          <w:spacing w:val="24"/>
          <w:sz w:val="24"/>
          <w:szCs w:val="24"/>
        </w:rPr>
        <w:t xml:space="preserve"> </w:t>
      </w:r>
      <w:r w:rsidRPr="00472FA0">
        <w:rPr>
          <w:rFonts w:ascii="Book Antiqua" w:hAnsi="Book Antiqua" w:cs="Calibri"/>
          <w:sz w:val="24"/>
          <w:szCs w:val="24"/>
        </w:rPr>
        <w:t>K</w:t>
      </w:r>
      <w:r w:rsidRPr="00472FA0">
        <w:rPr>
          <w:rFonts w:ascii="Book Antiqua" w:hAnsi="Book Antiqua" w:cs="Calibri"/>
          <w:spacing w:val="-1"/>
          <w:sz w:val="24"/>
          <w:szCs w:val="24"/>
        </w:rPr>
        <w:t>a</w:t>
      </w:r>
      <w:r w:rsidRPr="00472FA0">
        <w:rPr>
          <w:rFonts w:ascii="Book Antiqua" w:hAnsi="Book Antiqua" w:cs="Calibri"/>
          <w:spacing w:val="-3"/>
          <w:sz w:val="24"/>
          <w:szCs w:val="24"/>
        </w:rPr>
        <w:t>l</w:t>
      </w:r>
      <w:r w:rsidRPr="00472FA0">
        <w:rPr>
          <w:rFonts w:ascii="Book Antiqua" w:hAnsi="Book Antiqua" w:cs="Calibri"/>
          <w:sz w:val="24"/>
          <w:szCs w:val="24"/>
        </w:rPr>
        <w:t>k</w:t>
      </w:r>
      <w:r w:rsidRPr="00472FA0">
        <w:rPr>
          <w:rFonts w:ascii="Book Antiqua" w:hAnsi="Book Antiqua" w:cs="Calibri"/>
          <w:spacing w:val="-1"/>
          <w:sz w:val="24"/>
          <w:szCs w:val="24"/>
        </w:rPr>
        <w:t>ın</w:t>
      </w:r>
      <w:r w:rsidRPr="00472FA0">
        <w:rPr>
          <w:rFonts w:ascii="Book Antiqua" w:hAnsi="Book Antiqua" w:cs="Calibri"/>
          <w:spacing w:val="1"/>
          <w:sz w:val="24"/>
          <w:szCs w:val="24"/>
        </w:rPr>
        <w:t>m</w:t>
      </w:r>
      <w:r w:rsidRPr="00472FA0">
        <w:rPr>
          <w:rFonts w:ascii="Book Antiqua" w:hAnsi="Book Antiqua" w:cs="Calibri"/>
          <w:sz w:val="24"/>
          <w:szCs w:val="24"/>
        </w:rPr>
        <w:t>a</w:t>
      </w:r>
      <w:r w:rsidRPr="00472FA0">
        <w:rPr>
          <w:rFonts w:ascii="Book Antiqua" w:hAnsi="Book Antiqua" w:cs="Calibri"/>
          <w:spacing w:val="22"/>
          <w:sz w:val="24"/>
          <w:szCs w:val="24"/>
        </w:rPr>
        <w:t xml:space="preserve"> </w:t>
      </w:r>
      <w:r w:rsidRPr="00472FA0">
        <w:rPr>
          <w:rFonts w:ascii="Book Antiqua" w:hAnsi="Book Antiqua" w:cs="Calibri"/>
          <w:spacing w:val="1"/>
          <w:sz w:val="24"/>
          <w:szCs w:val="24"/>
        </w:rPr>
        <w:t>P</w:t>
      </w:r>
      <w:r w:rsidRPr="00472FA0">
        <w:rPr>
          <w:rFonts w:ascii="Book Antiqua" w:hAnsi="Book Antiqua" w:cs="Calibri"/>
          <w:spacing w:val="-1"/>
          <w:sz w:val="24"/>
          <w:szCs w:val="24"/>
        </w:rPr>
        <w:t>lan</w:t>
      </w:r>
      <w:r w:rsidRPr="00472FA0">
        <w:rPr>
          <w:rFonts w:ascii="Book Antiqua" w:hAnsi="Book Antiqua" w:cs="Calibri"/>
          <w:spacing w:val="-3"/>
          <w:sz w:val="24"/>
          <w:szCs w:val="24"/>
        </w:rPr>
        <w:t>ı</w:t>
      </w:r>
      <w:r w:rsidRPr="00472FA0">
        <w:rPr>
          <w:rFonts w:ascii="Book Antiqua" w:hAnsi="Book Antiqua" w:cs="Calibri"/>
          <w:sz w:val="24"/>
          <w:szCs w:val="24"/>
        </w:rPr>
        <w:t xml:space="preserve">, </w:t>
      </w:r>
      <w:r w:rsidRPr="00472FA0">
        <w:rPr>
          <w:rFonts w:ascii="Book Antiqua" w:hAnsi="Book Antiqua" w:cs="Calibri"/>
          <w:spacing w:val="-1"/>
          <w:sz w:val="24"/>
          <w:szCs w:val="24"/>
        </w:rPr>
        <w:t>S</w:t>
      </w:r>
      <w:r w:rsidRPr="00472FA0">
        <w:rPr>
          <w:rFonts w:ascii="Book Antiqua" w:hAnsi="Book Antiqua" w:cs="Calibri"/>
          <w:sz w:val="24"/>
          <w:szCs w:val="24"/>
        </w:rPr>
        <w:t>t</w:t>
      </w:r>
      <w:r w:rsidRPr="00472FA0">
        <w:rPr>
          <w:rFonts w:ascii="Book Antiqua" w:hAnsi="Book Antiqua" w:cs="Calibri"/>
          <w:spacing w:val="-1"/>
          <w:sz w:val="24"/>
          <w:szCs w:val="24"/>
        </w:rPr>
        <w:t>ra</w:t>
      </w:r>
      <w:r w:rsidRPr="00472FA0">
        <w:rPr>
          <w:rFonts w:ascii="Book Antiqua" w:hAnsi="Book Antiqua" w:cs="Calibri"/>
          <w:sz w:val="24"/>
          <w:szCs w:val="24"/>
        </w:rPr>
        <w:t>tej</w:t>
      </w:r>
      <w:r w:rsidRPr="00472FA0">
        <w:rPr>
          <w:rFonts w:ascii="Book Antiqua" w:hAnsi="Book Antiqua" w:cs="Calibri"/>
          <w:spacing w:val="-1"/>
          <w:sz w:val="24"/>
          <w:szCs w:val="24"/>
        </w:rPr>
        <w:t>i</w:t>
      </w:r>
      <w:r w:rsidRPr="00472FA0">
        <w:rPr>
          <w:rFonts w:ascii="Book Antiqua" w:hAnsi="Book Antiqua" w:cs="Calibri"/>
          <w:sz w:val="24"/>
          <w:szCs w:val="24"/>
        </w:rPr>
        <w:t>k</w:t>
      </w:r>
      <w:r w:rsidRPr="00472FA0">
        <w:rPr>
          <w:rFonts w:ascii="Book Antiqua" w:hAnsi="Book Antiqua" w:cs="Calibri"/>
          <w:spacing w:val="3"/>
          <w:sz w:val="24"/>
          <w:szCs w:val="24"/>
        </w:rPr>
        <w:t xml:space="preserve"> </w:t>
      </w:r>
      <w:r w:rsidRPr="00472FA0">
        <w:rPr>
          <w:rFonts w:ascii="Book Antiqua" w:hAnsi="Book Antiqua" w:cs="Calibri"/>
          <w:spacing w:val="1"/>
          <w:sz w:val="24"/>
          <w:szCs w:val="24"/>
        </w:rPr>
        <w:t>P</w:t>
      </w:r>
      <w:r w:rsidRPr="00472FA0">
        <w:rPr>
          <w:rFonts w:ascii="Book Antiqua" w:hAnsi="Book Antiqua" w:cs="Calibri"/>
          <w:spacing w:val="-1"/>
          <w:sz w:val="24"/>
          <w:szCs w:val="24"/>
        </w:rPr>
        <w:t>la</w:t>
      </w:r>
      <w:r w:rsidRPr="00472FA0">
        <w:rPr>
          <w:rFonts w:ascii="Book Antiqua" w:hAnsi="Book Antiqua" w:cs="Calibri"/>
          <w:sz w:val="24"/>
          <w:szCs w:val="24"/>
        </w:rPr>
        <w:t>n</w:t>
      </w:r>
      <w:r w:rsidRPr="00472FA0">
        <w:rPr>
          <w:rFonts w:ascii="Book Antiqua" w:hAnsi="Book Antiqua" w:cs="Calibri"/>
          <w:spacing w:val="2"/>
          <w:sz w:val="24"/>
          <w:szCs w:val="24"/>
        </w:rPr>
        <w:t xml:space="preserve"> </w:t>
      </w:r>
      <w:r w:rsidRPr="00472FA0">
        <w:rPr>
          <w:rFonts w:ascii="Book Antiqua" w:hAnsi="Book Antiqua" w:cs="Calibri"/>
          <w:spacing w:val="1"/>
          <w:sz w:val="24"/>
          <w:szCs w:val="24"/>
        </w:rPr>
        <w:t>v</w:t>
      </w:r>
      <w:r w:rsidRPr="00472FA0">
        <w:rPr>
          <w:rFonts w:ascii="Book Antiqua" w:hAnsi="Book Antiqua" w:cs="Calibri"/>
          <w:sz w:val="24"/>
          <w:szCs w:val="24"/>
        </w:rPr>
        <w:t>e</w:t>
      </w:r>
      <w:r w:rsidRPr="00472FA0">
        <w:rPr>
          <w:rFonts w:ascii="Book Antiqua" w:hAnsi="Book Antiqua" w:cs="Calibri"/>
          <w:spacing w:val="5"/>
          <w:sz w:val="24"/>
          <w:szCs w:val="24"/>
        </w:rPr>
        <w:t xml:space="preserve"> </w:t>
      </w:r>
      <w:r w:rsidRPr="00472FA0">
        <w:rPr>
          <w:rFonts w:ascii="Book Antiqua" w:hAnsi="Book Antiqua" w:cs="Calibri"/>
          <w:spacing w:val="-1"/>
          <w:sz w:val="24"/>
          <w:szCs w:val="24"/>
        </w:rPr>
        <w:t>p</w:t>
      </w:r>
      <w:r w:rsidRPr="00472FA0">
        <w:rPr>
          <w:rFonts w:ascii="Book Antiqua" w:hAnsi="Book Antiqua" w:cs="Calibri"/>
          <w:spacing w:val="-3"/>
          <w:sz w:val="24"/>
          <w:szCs w:val="24"/>
        </w:rPr>
        <w:t>r</w:t>
      </w:r>
      <w:r w:rsidRPr="00472FA0">
        <w:rPr>
          <w:rFonts w:ascii="Book Antiqua" w:hAnsi="Book Antiqua" w:cs="Calibri"/>
          <w:spacing w:val="1"/>
          <w:sz w:val="24"/>
          <w:szCs w:val="24"/>
        </w:rPr>
        <w:t>o</w:t>
      </w:r>
      <w:r w:rsidRPr="00472FA0">
        <w:rPr>
          <w:rFonts w:ascii="Book Antiqua" w:hAnsi="Book Antiqua" w:cs="Calibri"/>
          <w:spacing w:val="-1"/>
          <w:sz w:val="24"/>
          <w:szCs w:val="24"/>
        </w:rPr>
        <w:t>gr</w:t>
      </w:r>
      <w:r w:rsidRPr="00472FA0">
        <w:rPr>
          <w:rFonts w:ascii="Book Antiqua" w:hAnsi="Book Antiqua" w:cs="Calibri"/>
          <w:spacing w:val="-3"/>
          <w:sz w:val="24"/>
          <w:szCs w:val="24"/>
        </w:rPr>
        <w:t>a</w:t>
      </w:r>
      <w:r w:rsidRPr="00472FA0">
        <w:rPr>
          <w:rFonts w:ascii="Book Antiqua" w:hAnsi="Book Antiqua" w:cs="Calibri"/>
          <w:spacing w:val="1"/>
          <w:sz w:val="24"/>
          <w:szCs w:val="24"/>
        </w:rPr>
        <w:t>m</w:t>
      </w:r>
      <w:r w:rsidRPr="00472FA0">
        <w:rPr>
          <w:rFonts w:ascii="Book Antiqua" w:hAnsi="Book Antiqua" w:cs="Calibri"/>
          <w:spacing w:val="-1"/>
          <w:sz w:val="24"/>
          <w:szCs w:val="24"/>
        </w:rPr>
        <w:t>l</w:t>
      </w:r>
      <w:r w:rsidRPr="00472FA0">
        <w:rPr>
          <w:rFonts w:ascii="Book Antiqua" w:hAnsi="Book Antiqua" w:cs="Calibri"/>
          <w:spacing w:val="-3"/>
          <w:sz w:val="24"/>
          <w:szCs w:val="24"/>
        </w:rPr>
        <w:t>a</w:t>
      </w:r>
      <w:r w:rsidRPr="00472FA0">
        <w:rPr>
          <w:rFonts w:ascii="Book Antiqua" w:hAnsi="Book Antiqua" w:cs="Calibri"/>
          <w:spacing w:val="-1"/>
          <w:sz w:val="24"/>
          <w:szCs w:val="24"/>
        </w:rPr>
        <w:t>rd</w:t>
      </w:r>
      <w:r w:rsidRPr="00472FA0">
        <w:rPr>
          <w:rFonts w:ascii="Book Antiqua" w:hAnsi="Book Antiqua" w:cs="Calibri"/>
          <w:sz w:val="24"/>
          <w:szCs w:val="24"/>
        </w:rPr>
        <w:t>a</w:t>
      </w:r>
      <w:r w:rsidRPr="00472FA0">
        <w:rPr>
          <w:rFonts w:ascii="Book Antiqua" w:hAnsi="Book Antiqua" w:cs="Calibri"/>
          <w:spacing w:val="5"/>
          <w:sz w:val="24"/>
          <w:szCs w:val="24"/>
        </w:rPr>
        <w:t xml:space="preserve"> </w:t>
      </w:r>
      <w:r w:rsidRPr="00472FA0">
        <w:rPr>
          <w:rFonts w:ascii="Book Antiqua" w:hAnsi="Book Antiqua" w:cs="Calibri"/>
          <w:sz w:val="24"/>
          <w:szCs w:val="24"/>
        </w:rPr>
        <w:t>yer</w:t>
      </w:r>
      <w:r w:rsidRPr="00472FA0">
        <w:rPr>
          <w:rFonts w:ascii="Book Antiqua" w:hAnsi="Book Antiqua" w:cs="Calibri"/>
          <w:spacing w:val="5"/>
          <w:sz w:val="24"/>
          <w:szCs w:val="24"/>
        </w:rPr>
        <w:t xml:space="preserve"> </w:t>
      </w:r>
      <w:r w:rsidRPr="00472FA0">
        <w:rPr>
          <w:rFonts w:ascii="Book Antiqua" w:hAnsi="Book Antiqua" w:cs="Calibri"/>
          <w:spacing w:val="-1"/>
          <w:sz w:val="24"/>
          <w:szCs w:val="24"/>
        </w:rPr>
        <w:t>ala</w:t>
      </w:r>
      <w:r w:rsidRPr="00472FA0">
        <w:rPr>
          <w:rFonts w:ascii="Book Antiqua" w:hAnsi="Book Antiqua" w:cs="Calibri"/>
          <w:sz w:val="24"/>
          <w:szCs w:val="24"/>
        </w:rPr>
        <w:t>n</w:t>
      </w:r>
      <w:r w:rsidRPr="00472FA0">
        <w:rPr>
          <w:rFonts w:ascii="Book Antiqua" w:hAnsi="Book Antiqua" w:cs="Calibri"/>
          <w:spacing w:val="4"/>
          <w:sz w:val="24"/>
          <w:szCs w:val="24"/>
        </w:rPr>
        <w:t xml:space="preserve"> </w:t>
      </w:r>
      <w:r w:rsidRPr="00472FA0">
        <w:rPr>
          <w:rFonts w:ascii="Book Antiqua" w:hAnsi="Book Antiqua" w:cs="Calibri"/>
          <w:spacing w:val="-3"/>
          <w:sz w:val="24"/>
          <w:szCs w:val="24"/>
        </w:rPr>
        <w:t>a</w:t>
      </w:r>
      <w:r w:rsidRPr="00472FA0">
        <w:rPr>
          <w:rFonts w:ascii="Book Antiqua" w:hAnsi="Book Antiqua" w:cs="Calibri"/>
          <w:spacing w:val="1"/>
          <w:sz w:val="24"/>
          <w:szCs w:val="24"/>
        </w:rPr>
        <w:t>m</w:t>
      </w:r>
      <w:r w:rsidRPr="00472FA0">
        <w:rPr>
          <w:rFonts w:ascii="Book Antiqua" w:hAnsi="Book Antiqua" w:cs="Calibri"/>
          <w:spacing w:val="-1"/>
          <w:sz w:val="24"/>
          <w:szCs w:val="24"/>
        </w:rPr>
        <w:t>a</w:t>
      </w:r>
      <w:r w:rsidRPr="00472FA0">
        <w:rPr>
          <w:rFonts w:ascii="Book Antiqua" w:hAnsi="Book Antiqua" w:cs="Calibri"/>
          <w:sz w:val="24"/>
          <w:szCs w:val="24"/>
        </w:rPr>
        <w:t>ç</w:t>
      </w:r>
      <w:r w:rsidRPr="00472FA0">
        <w:rPr>
          <w:rFonts w:ascii="Book Antiqua" w:hAnsi="Book Antiqua" w:cs="Calibri"/>
          <w:spacing w:val="3"/>
          <w:sz w:val="24"/>
          <w:szCs w:val="24"/>
        </w:rPr>
        <w:t xml:space="preserve"> </w:t>
      </w:r>
      <w:r w:rsidRPr="00472FA0">
        <w:rPr>
          <w:rFonts w:ascii="Book Antiqua" w:hAnsi="Book Antiqua" w:cs="Calibri"/>
          <w:spacing w:val="-2"/>
          <w:sz w:val="24"/>
          <w:szCs w:val="24"/>
        </w:rPr>
        <w:t>v</w:t>
      </w:r>
      <w:r w:rsidRPr="00472FA0">
        <w:rPr>
          <w:rFonts w:ascii="Book Antiqua" w:hAnsi="Book Antiqua" w:cs="Calibri"/>
          <w:sz w:val="24"/>
          <w:szCs w:val="24"/>
        </w:rPr>
        <w:t>e</w:t>
      </w:r>
      <w:r w:rsidRPr="00472FA0">
        <w:rPr>
          <w:rFonts w:ascii="Book Antiqua" w:hAnsi="Book Antiqua" w:cs="Calibri"/>
          <w:spacing w:val="5"/>
          <w:sz w:val="24"/>
          <w:szCs w:val="24"/>
        </w:rPr>
        <w:t xml:space="preserve"> </w:t>
      </w:r>
      <w:r w:rsidRPr="00472FA0">
        <w:rPr>
          <w:rFonts w:ascii="Book Antiqua" w:hAnsi="Book Antiqua" w:cs="Calibri"/>
          <w:spacing w:val="-1"/>
          <w:sz w:val="24"/>
          <w:szCs w:val="24"/>
        </w:rPr>
        <w:t>h</w:t>
      </w:r>
      <w:r w:rsidRPr="00472FA0">
        <w:rPr>
          <w:rFonts w:ascii="Book Antiqua" w:hAnsi="Book Antiqua" w:cs="Calibri"/>
          <w:sz w:val="24"/>
          <w:szCs w:val="24"/>
        </w:rPr>
        <w:t>e</w:t>
      </w:r>
      <w:r w:rsidRPr="00472FA0">
        <w:rPr>
          <w:rFonts w:ascii="Book Antiqua" w:hAnsi="Book Antiqua" w:cs="Calibri"/>
          <w:spacing w:val="-1"/>
          <w:sz w:val="24"/>
          <w:szCs w:val="24"/>
        </w:rPr>
        <w:t>d</w:t>
      </w:r>
      <w:r w:rsidRPr="00472FA0">
        <w:rPr>
          <w:rFonts w:ascii="Book Antiqua" w:hAnsi="Book Antiqua" w:cs="Calibri"/>
          <w:sz w:val="24"/>
          <w:szCs w:val="24"/>
        </w:rPr>
        <w:t>e</w:t>
      </w:r>
      <w:r w:rsidRPr="00472FA0">
        <w:rPr>
          <w:rFonts w:ascii="Book Antiqua" w:hAnsi="Book Antiqua" w:cs="Calibri"/>
          <w:spacing w:val="-3"/>
          <w:sz w:val="24"/>
          <w:szCs w:val="24"/>
        </w:rPr>
        <w:t>f</w:t>
      </w:r>
      <w:r w:rsidRPr="00472FA0">
        <w:rPr>
          <w:rFonts w:ascii="Book Antiqua" w:hAnsi="Book Antiqua" w:cs="Calibri"/>
          <w:spacing w:val="-1"/>
          <w:sz w:val="24"/>
          <w:szCs w:val="24"/>
        </w:rPr>
        <w:t>l</w:t>
      </w:r>
      <w:r w:rsidRPr="00472FA0">
        <w:rPr>
          <w:rFonts w:ascii="Book Antiqua" w:hAnsi="Book Antiqua" w:cs="Calibri"/>
          <w:sz w:val="24"/>
          <w:szCs w:val="24"/>
        </w:rPr>
        <w:t>er</w:t>
      </w:r>
      <w:r w:rsidRPr="00472FA0">
        <w:rPr>
          <w:rFonts w:ascii="Book Antiqua" w:hAnsi="Book Antiqua" w:cs="Calibri"/>
          <w:spacing w:val="5"/>
          <w:sz w:val="24"/>
          <w:szCs w:val="24"/>
        </w:rPr>
        <w:t xml:space="preserve"> </w:t>
      </w:r>
      <w:r w:rsidRPr="00472FA0">
        <w:rPr>
          <w:rFonts w:ascii="Book Antiqua" w:hAnsi="Book Antiqua" w:cs="Calibri"/>
          <w:spacing w:val="-1"/>
          <w:sz w:val="24"/>
          <w:szCs w:val="24"/>
        </w:rPr>
        <w:t>d</w:t>
      </w:r>
      <w:r w:rsidRPr="00472FA0">
        <w:rPr>
          <w:rFonts w:ascii="Book Antiqua" w:hAnsi="Book Antiqua" w:cs="Calibri"/>
          <w:spacing w:val="1"/>
          <w:sz w:val="24"/>
          <w:szCs w:val="24"/>
        </w:rPr>
        <w:t>o</w:t>
      </w:r>
      <w:r w:rsidRPr="00472FA0">
        <w:rPr>
          <w:rFonts w:ascii="Book Antiqua" w:hAnsi="Book Antiqua" w:cs="Calibri"/>
          <w:spacing w:val="-1"/>
          <w:sz w:val="24"/>
          <w:szCs w:val="24"/>
        </w:rPr>
        <w:t>ğrul</w:t>
      </w:r>
      <w:r w:rsidRPr="00472FA0">
        <w:rPr>
          <w:rFonts w:ascii="Book Antiqua" w:hAnsi="Book Antiqua" w:cs="Calibri"/>
          <w:sz w:val="24"/>
          <w:szCs w:val="24"/>
        </w:rPr>
        <w:t>t</w:t>
      </w:r>
      <w:r w:rsidRPr="00472FA0">
        <w:rPr>
          <w:rFonts w:ascii="Book Antiqua" w:hAnsi="Book Antiqua" w:cs="Calibri"/>
          <w:spacing w:val="-1"/>
          <w:sz w:val="24"/>
          <w:szCs w:val="24"/>
        </w:rPr>
        <w:t>u</w:t>
      </w:r>
      <w:r w:rsidRPr="00472FA0">
        <w:rPr>
          <w:rFonts w:ascii="Book Antiqua" w:hAnsi="Book Antiqua" w:cs="Calibri"/>
          <w:sz w:val="24"/>
          <w:szCs w:val="24"/>
        </w:rPr>
        <w:t>s</w:t>
      </w:r>
      <w:r w:rsidRPr="00472FA0">
        <w:rPr>
          <w:rFonts w:ascii="Book Antiqua" w:hAnsi="Book Antiqua" w:cs="Calibri"/>
          <w:spacing w:val="-1"/>
          <w:sz w:val="24"/>
          <w:szCs w:val="24"/>
        </w:rPr>
        <w:t>und</w:t>
      </w:r>
      <w:r w:rsidRPr="00472FA0">
        <w:rPr>
          <w:rFonts w:ascii="Book Antiqua" w:hAnsi="Book Antiqua" w:cs="Calibri"/>
          <w:sz w:val="24"/>
          <w:szCs w:val="24"/>
        </w:rPr>
        <w:t>a</w:t>
      </w:r>
      <w:r w:rsidRPr="00472FA0">
        <w:rPr>
          <w:rFonts w:ascii="Book Antiqua" w:hAnsi="Book Antiqua" w:cs="Calibri"/>
          <w:spacing w:val="5"/>
          <w:sz w:val="24"/>
          <w:szCs w:val="24"/>
        </w:rPr>
        <w:t xml:space="preserve"> </w:t>
      </w:r>
      <w:r w:rsidRPr="00472FA0">
        <w:rPr>
          <w:rFonts w:ascii="Book Antiqua" w:hAnsi="Book Antiqua" w:cs="Calibri"/>
          <w:sz w:val="24"/>
          <w:szCs w:val="24"/>
        </w:rPr>
        <w:t>k</w:t>
      </w:r>
      <w:r w:rsidRPr="00472FA0">
        <w:rPr>
          <w:rFonts w:ascii="Book Antiqua" w:hAnsi="Book Antiqua" w:cs="Calibri"/>
          <w:spacing w:val="-1"/>
          <w:sz w:val="24"/>
          <w:szCs w:val="24"/>
        </w:rPr>
        <w:t>ullanı</w:t>
      </w:r>
      <w:r w:rsidRPr="00472FA0">
        <w:rPr>
          <w:rFonts w:ascii="Book Antiqua" w:hAnsi="Book Antiqua" w:cs="Calibri"/>
          <w:spacing w:val="-3"/>
          <w:sz w:val="24"/>
          <w:szCs w:val="24"/>
        </w:rPr>
        <w:t>l</w:t>
      </w:r>
      <w:r w:rsidRPr="00472FA0">
        <w:rPr>
          <w:rFonts w:ascii="Book Antiqua" w:hAnsi="Book Antiqua" w:cs="Calibri"/>
          <w:spacing w:val="1"/>
          <w:sz w:val="24"/>
          <w:szCs w:val="24"/>
        </w:rPr>
        <w:t>m</w:t>
      </w:r>
      <w:r w:rsidRPr="00472FA0">
        <w:rPr>
          <w:rFonts w:ascii="Book Antiqua" w:hAnsi="Book Antiqua" w:cs="Calibri"/>
          <w:spacing w:val="-1"/>
          <w:sz w:val="24"/>
          <w:szCs w:val="24"/>
        </w:rPr>
        <w:t>a</w:t>
      </w:r>
      <w:r w:rsidRPr="00472FA0">
        <w:rPr>
          <w:rFonts w:ascii="Book Antiqua" w:hAnsi="Book Antiqua" w:cs="Calibri"/>
          <w:sz w:val="24"/>
          <w:szCs w:val="24"/>
        </w:rPr>
        <w:t>sı</w:t>
      </w:r>
      <w:r w:rsidRPr="00472FA0">
        <w:rPr>
          <w:rFonts w:ascii="Book Antiqua" w:hAnsi="Book Antiqua" w:cs="Calibri"/>
          <w:spacing w:val="5"/>
          <w:sz w:val="24"/>
          <w:szCs w:val="24"/>
        </w:rPr>
        <w:t xml:space="preserve"> </w:t>
      </w:r>
      <w:r w:rsidRPr="00472FA0">
        <w:rPr>
          <w:rFonts w:ascii="Book Antiqua" w:hAnsi="Book Antiqua" w:cs="Calibri"/>
          <w:spacing w:val="-1"/>
          <w:sz w:val="24"/>
          <w:szCs w:val="24"/>
        </w:rPr>
        <w:t>bü</w:t>
      </w:r>
      <w:r w:rsidRPr="00472FA0">
        <w:rPr>
          <w:rFonts w:ascii="Book Antiqua" w:hAnsi="Book Antiqua" w:cs="Calibri"/>
          <w:sz w:val="24"/>
          <w:szCs w:val="24"/>
        </w:rPr>
        <w:t>y</w:t>
      </w:r>
      <w:r w:rsidRPr="00472FA0">
        <w:rPr>
          <w:rFonts w:ascii="Book Antiqua" w:hAnsi="Book Antiqua" w:cs="Calibri"/>
          <w:spacing w:val="-1"/>
          <w:sz w:val="24"/>
          <w:szCs w:val="24"/>
        </w:rPr>
        <w:t>ü</w:t>
      </w:r>
      <w:r w:rsidRPr="00472FA0">
        <w:rPr>
          <w:rFonts w:ascii="Book Antiqua" w:hAnsi="Book Antiqua" w:cs="Calibri"/>
          <w:sz w:val="24"/>
          <w:szCs w:val="24"/>
        </w:rPr>
        <w:t>k</w:t>
      </w:r>
      <w:r w:rsidRPr="00472FA0">
        <w:rPr>
          <w:rFonts w:ascii="Book Antiqua" w:hAnsi="Book Antiqua" w:cs="Calibri"/>
          <w:spacing w:val="3"/>
          <w:sz w:val="24"/>
          <w:szCs w:val="24"/>
        </w:rPr>
        <w:t xml:space="preserve"> </w:t>
      </w:r>
      <w:r w:rsidRPr="00472FA0">
        <w:rPr>
          <w:rFonts w:ascii="Book Antiqua" w:hAnsi="Book Antiqua" w:cs="Calibri"/>
          <w:spacing w:val="1"/>
          <w:sz w:val="24"/>
          <w:szCs w:val="24"/>
        </w:rPr>
        <w:t>ö</w:t>
      </w:r>
      <w:r w:rsidRPr="00472FA0">
        <w:rPr>
          <w:rFonts w:ascii="Book Antiqua" w:hAnsi="Book Antiqua" w:cs="Calibri"/>
          <w:spacing w:val="-1"/>
          <w:sz w:val="24"/>
          <w:szCs w:val="24"/>
        </w:rPr>
        <w:t>n</w:t>
      </w:r>
      <w:r w:rsidRPr="00472FA0">
        <w:rPr>
          <w:rFonts w:ascii="Book Antiqua" w:hAnsi="Book Antiqua" w:cs="Calibri"/>
          <w:spacing w:val="-2"/>
          <w:sz w:val="24"/>
          <w:szCs w:val="24"/>
        </w:rPr>
        <w:t>e</w:t>
      </w:r>
      <w:r w:rsidRPr="00472FA0">
        <w:rPr>
          <w:rFonts w:ascii="Book Antiqua" w:hAnsi="Book Antiqua" w:cs="Calibri"/>
          <w:sz w:val="24"/>
          <w:szCs w:val="24"/>
        </w:rPr>
        <w:t>m</w:t>
      </w:r>
      <w:r w:rsidRPr="00472FA0">
        <w:rPr>
          <w:rFonts w:ascii="Book Antiqua" w:hAnsi="Book Antiqua" w:cs="Calibri"/>
          <w:spacing w:val="6"/>
          <w:sz w:val="24"/>
          <w:szCs w:val="24"/>
        </w:rPr>
        <w:t xml:space="preserve"> </w:t>
      </w:r>
      <w:r w:rsidRPr="00472FA0">
        <w:rPr>
          <w:rFonts w:ascii="Book Antiqua" w:hAnsi="Book Antiqua" w:cs="Calibri"/>
          <w:spacing w:val="-1"/>
          <w:sz w:val="24"/>
          <w:szCs w:val="24"/>
        </w:rPr>
        <w:t xml:space="preserve">arz </w:t>
      </w:r>
      <w:r w:rsidRPr="00472FA0">
        <w:rPr>
          <w:rFonts w:ascii="Book Antiqua" w:hAnsi="Book Antiqua" w:cs="Calibri"/>
          <w:sz w:val="24"/>
          <w:szCs w:val="24"/>
        </w:rPr>
        <w:t>et</w:t>
      </w:r>
      <w:r w:rsidRPr="00472FA0">
        <w:rPr>
          <w:rFonts w:ascii="Book Antiqua" w:hAnsi="Book Antiqua" w:cs="Calibri"/>
          <w:spacing w:val="-2"/>
          <w:sz w:val="24"/>
          <w:szCs w:val="24"/>
        </w:rPr>
        <w:t>m</w:t>
      </w:r>
      <w:r w:rsidRPr="00472FA0">
        <w:rPr>
          <w:rFonts w:ascii="Book Antiqua" w:hAnsi="Book Antiqua" w:cs="Calibri"/>
          <w:sz w:val="24"/>
          <w:szCs w:val="24"/>
        </w:rPr>
        <w:t>ek</w:t>
      </w:r>
      <w:r w:rsidRPr="00472FA0">
        <w:rPr>
          <w:rFonts w:ascii="Book Antiqua" w:hAnsi="Book Antiqua" w:cs="Calibri"/>
          <w:spacing w:val="-2"/>
          <w:sz w:val="24"/>
          <w:szCs w:val="24"/>
        </w:rPr>
        <w:t>t</w:t>
      </w:r>
      <w:r w:rsidRPr="00472FA0">
        <w:rPr>
          <w:rFonts w:ascii="Book Antiqua" w:hAnsi="Book Antiqua" w:cs="Calibri"/>
          <w:sz w:val="24"/>
          <w:szCs w:val="24"/>
        </w:rPr>
        <w:t>e</w:t>
      </w:r>
      <w:r w:rsidRPr="00472FA0">
        <w:rPr>
          <w:rFonts w:ascii="Book Antiqua" w:hAnsi="Book Antiqua" w:cs="Calibri"/>
          <w:spacing w:val="-1"/>
          <w:sz w:val="24"/>
          <w:szCs w:val="24"/>
        </w:rPr>
        <w:t>di</w:t>
      </w:r>
      <w:r w:rsidRPr="00472FA0">
        <w:rPr>
          <w:rFonts w:ascii="Book Antiqua" w:hAnsi="Book Antiqua" w:cs="Calibri"/>
          <w:sz w:val="24"/>
          <w:szCs w:val="24"/>
        </w:rPr>
        <w:t>r</w:t>
      </w:r>
      <w:r w:rsidR="00845F19" w:rsidRPr="00472FA0">
        <w:rPr>
          <w:rFonts w:ascii="Book Antiqua" w:hAnsi="Book Antiqua" w:cs="Calibri"/>
          <w:sz w:val="24"/>
          <w:szCs w:val="24"/>
        </w:rPr>
        <w:t>.</w:t>
      </w:r>
    </w:p>
    <w:p w:rsidR="00F70A8F" w:rsidRPr="00472FA0" w:rsidRDefault="00F70A8F" w:rsidP="004E6FB8">
      <w:pPr>
        <w:tabs>
          <w:tab w:val="left" w:pos="10773"/>
        </w:tabs>
        <w:spacing w:before="9" w:line="260" w:lineRule="exact"/>
        <w:rPr>
          <w:sz w:val="24"/>
          <w:szCs w:val="24"/>
        </w:rPr>
      </w:pPr>
    </w:p>
    <w:p w:rsidR="00F70A8F" w:rsidRPr="00472FA0" w:rsidRDefault="00B7345A" w:rsidP="004E6FB8">
      <w:pPr>
        <w:pStyle w:val="GvdeMetni"/>
        <w:tabs>
          <w:tab w:val="left" w:pos="10773"/>
        </w:tabs>
        <w:ind w:right="116"/>
        <w:jc w:val="both"/>
        <w:rPr>
          <w:rFonts w:ascii="Book Antiqua" w:hAnsi="Book Antiqua" w:cs="Calibri"/>
          <w:sz w:val="24"/>
          <w:szCs w:val="24"/>
        </w:rPr>
      </w:pPr>
      <w:r w:rsidRPr="00472FA0">
        <w:rPr>
          <w:rFonts w:ascii="Book Antiqua" w:hAnsi="Book Antiqua" w:cs="Calibri"/>
          <w:spacing w:val="1"/>
          <w:sz w:val="24"/>
          <w:szCs w:val="24"/>
        </w:rPr>
        <w:t>P</w:t>
      </w:r>
      <w:r w:rsidRPr="00472FA0">
        <w:rPr>
          <w:rFonts w:ascii="Book Antiqua" w:hAnsi="Book Antiqua" w:cs="Calibri"/>
          <w:sz w:val="24"/>
          <w:szCs w:val="24"/>
        </w:rPr>
        <w:t>e</w:t>
      </w:r>
      <w:r w:rsidRPr="00472FA0">
        <w:rPr>
          <w:rFonts w:ascii="Book Antiqua" w:hAnsi="Book Antiqua" w:cs="Calibri"/>
          <w:spacing w:val="-1"/>
          <w:sz w:val="24"/>
          <w:szCs w:val="24"/>
        </w:rPr>
        <w:t>r</w:t>
      </w:r>
      <w:r w:rsidRPr="00472FA0">
        <w:rPr>
          <w:rFonts w:ascii="Book Antiqua" w:hAnsi="Book Antiqua" w:cs="Calibri"/>
          <w:spacing w:val="-3"/>
          <w:sz w:val="24"/>
          <w:szCs w:val="24"/>
        </w:rPr>
        <w:t>f</w:t>
      </w:r>
      <w:r w:rsidRPr="00472FA0">
        <w:rPr>
          <w:rFonts w:ascii="Book Antiqua" w:hAnsi="Book Antiqua" w:cs="Calibri"/>
          <w:spacing w:val="1"/>
          <w:sz w:val="24"/>
          <w:szCs w:val="24"/>
        </w:rPr>
        <w:t>o</w:t>
      </w:r>
      <w:r w:rsidRPr="00472FA0">
        <w:rPr>
          <w:rFonts w:ascii="Book Antiqua" w:hAnsi="Book Antiqua" w:cs="Calibri"/>
          <w:spacing w:val="-3"/>
          <w:sz w:val="24"/>
          <w:szCs w:val="24"/>
        </w:rPr>
        <w:t>r</w:t>
      </w:r>
      <w:r w:rsidRPr="00472FA0">
        <w:rPr>
          <w:rFonts w:ascii="Book Antiqua" w:hAnsi="Book Antiqua" w:cs="Calibri"/>
          <w:spacing w:val="1"/>
          <w:sz w:val="24"/>
          <w:szCs w:val="24"/>
        </w:rPr>
        <w:t>m</w:t>
      </w:r>
      <w:r w:rsidRPr="00472FA0">
        <w:rPr>
          <w:rFonts w:ascii="Book Antiqua" w:hAnsi="Book Antiqua" w:cs="Calibri"/>
          <w:spacing w:val="-1"/>
          <w:sz w:val="24"/>
          <w:szCs w:val="24"/>
        </w:rPr>
        <w:t>an</w:t>
      </w:r>
      <w:r w:rsidRPr="00472FA0">
        <w:rPr>
          <w:rFonts w:ascii="Book Antiqua" w:hAnsi="Book Antiqua" w:cs="Calibri"/>
          <w:sz w:val="24"/>
          <w:szCs w:val="24"/>
        </w:rPr>
        <w:t>s</w:t>
      </w:r>
      <w:r w:rsidRPr="00472FA0">
        <w:rPr>
          <w:rFonts w:ascii="Book Antiqua" w:hAnsi="Book Antiqua" w:cs="Calibri"/>
          <w:spacing w:val="24"/>
          <w:sz w:val="24"/>
          <w:szCs w:val="24"/>
        </w:rPr>
        <w:t xml:space="preserve"> </w:t>
      </w:r>
      <w:r w:rsidRPr="00472FA0">
        <w:rPr>
          <w:rFonts w:ascii="Book Antiqua" w:hAnsi="Book Antiqua" w:cs="Calibri"/>
          <w:spacing w:val="-1"/>
          <w:sz w:val="24"/>
          <w:szCs w:val="24"/>
        </w:rPr>
        <w:t>pr</w:t>
      </w:r>
      <w:r w:rsidRPr="00472FA0">
        <w:rPr>
          <w:rFonts w:ascii="Book Antiqua" w:hAnsi="Book Antiqua" w:cs="Calibri"/>
          <w:spacing w:val="1"/>
          <w:sz w:val="24"/>
          <w:szCs w:val="24"/>
        </w:rPr>
        <w:t>o</w:t>
      </w:r>
      <w:r w:rsidRPr="00472FA0">
        <w:rPr>
          <w:rFonts w:ascii="Book Antiqua" w:hAnsi="Book Antiqua" w:cs="Calibri"/>
          <w:spacing w:val="-1"/>
          <w:sz w:val="24"/>
          <w:szCs w:val="24"/>
        </w:rPr>
        <w:t>gr</w:t>
      </w:r>
      <w:r w:rsidRPr="00472FA0">
        <w:rPr>
          <w:rFonts w:ascii="Book Antiqua" w:hAnsi="Book Antiqua" w:cs="Calibri"/>
          <w:spacing w:val="-3"/>
          <w:sz w:val="24"/>
          <w:szCs w:val="24"/>
        </w:rPr>
        <w:t>a</w:t>
      </w:r>
      <w:r w:rsidRPr="00472FA0">
        <w:rPr>
          <w:rFonts w:ascii="Book Antiqua" w:hAnsi="Book Antiqua" w:cs="Calibri"/>
          <w:spacing w:val="1"/>
          <w:sz w:val="24"/>
          <w:szCs w:val="24"/>
        </w:rPr>
        <w:t>m</w:t>
      </w:r>
      <w:r w:rsidRPr="00472FA0">
        <w:rPr>
          <w:rFonts w:ascii="Book Antiqua" w:hAnsi="Book Antiqua" w:cs="Calibri"/>
          <w:spacing w:val="-1"/>
          <w:sz w:val="24"/>
          <w:szCs w:val="24"/>
        </w:rPr>
        <w:t>ları</w:t>
      </w:r>
      <w:r w:rsidRPr="00472FA0">
        <w:rPr>
          <w:rFonts w:ascii="Book Antiqua" w:hAnsi="Book Antiqua" w:cs="Calibri"/>
          <w:sz w:val="24"/>
          <w:szCs w:val="24"/>
        </w:rPr>
        <w:t>,</w:t>
      </w:r>
      <w:r w:rsidRPr="00472FA0">
        <w:rPr>
          <w:rFonts w:ascii="Book Antiqua" w:hAnsi="Book Antiqua" w:cs="Calibri"/>
          <w:spacing w:val="22"/>
          <w:sz w:val="24"/>
          <w:szCs w:val="24"/>
        </w:rPr>
        <w:t xml:space="preserve"> </w:t>
      </w:r>
      <w:r w:rsidRPr="00472FA0">
        <w:rPr>
          <w:rFonts w:ascii="Book Antiqua" w:hAnsi="Book Antiqua" w:cs="Calibri"/>
          <w:sz w:val="24"/>
          <w:szCs w:val="24"/>
        </w:rPr>
        <w:t>st</w:t>
      </w:r>
      <w:r w:rsidRPr="00472FA0">
        <w:rPr>
          <w:rFonts w:ascii="Book Antiqua" w:hAnsi="Book Antiqua" w:cs="Calibri"/>
          <w:spacing w:val="-1"/>
          <w:sz w:val="24"/>
          <w:szCs w:val="24"/>
        </w:rPr>
        <w:t>ra</w:t>
      </w:r>
      <w:r w:rsidRPr="00472FA0">
        <w:rPr>
          <w:rFonts w:ascii="Book Antiqua" w:hAnsi="Book Antiqua" w:cs="Calibri"/>
          <w:sz w:val="24"/>
          <w:szCs w:val="24"/>
        </w:rPr>
        <w:t>tej</w:t>
      </w:r>
      <w:r w:rsidRPr="00472FA0">
        <w:rPr>
          <w:rFonts w:ascii="Book Antiqua" w:hAnsi="Book Antiqua" w:cs="Calibri"/>
          <w:spacing w:val="-3"/>
          <w:sz w:val="24"/>
          <w:szCs w:val="24"/>
        </w:rPr>
        <w:t>i</w:t>
      </w:r>
      <w:r w:rsidRPr="00472FA0">
        <w:rPr>
          <w:rFonts w:ascii="Book Antiqua" w:hAnsi="Book Antiqua" w:cs="Calibri"/>
          <w:sz w:val="24"/>
          <w:szCs w:val="24"/>
        </w:rPr>
        <w:t>k</w:t>
      </w:r>
      <w:r w:rsidRPr="00472FA0">
        <w:rPr>
          <w:rFonts w:ascii="Book Antiqua" w:hAnsi="Book Antiqua" w:cs="Calibri"/>
          <w:spacing w:val="26"/>
          <w:sz w:val="24"/>
          <w:szCs w:val="24"/>
        </w:rPr>
        <w:t xml:space="preserve"> </w:t>
      </w:r>
      <w:r w:rsidRPr="00472FA0">
        <w:rPr>
          <w:rFonts w:ascii="Book Antiqua" w:hAnsi="Book Antiqua" w:cs="Calibri"/>
          <w:spacing w:val="-1"/>
          <w:sz w:val="24"/>
          <w:szCs w:val="24"/>
        </w:rPr>
        <w:t>pla</w:t>
      </w:r>
      <w:r w:rsidRPr="00472FA0">
        <w:rPr>
          <w:rFonts w:ascii="Book Antiqua" w:hAnsi="Book Antiqua" w:cs="Calibri"/>
          <w:sz w:val="24"/>
          <w:szCs w:val="24"/>
        </w:rPr>
        <w:t>n</w:t>
      </w:r>
      <w:r w:rsidRPr="00472FA0">
        <w:rPr>
          <w:rFonts w:ascii="Book Antiqua" w:hAnsi="Book Antiqua" w:cs="Calibri"/>
          <w:spacing w:val="24"/>
          <w:sz w:val="24"/>
          <w:szCs w:val="24"/>
        </w:rPr>
        <w:t xml:space="preserve"> </w:t>
      </w:r>
      <w:r w:rsidRPr="00472FA0">
        <w:rPr>
          <w:rFonts w:ascii="Book Antiqua" w:hAnsi="Book Antiqua" w:cs="Calibri"/>
          <w:sz w:val="24"/>
          <w:szCs w:val="24"/>
        </w:rPr>
        <w:t>çe</w:t>
      </w:r>
      <w:r w:rsidRPr="00472FA0">
        <w:rPr>
          <w:rFonts w:ascii="Book Antiqua" w:hAnsi="Book Antiqua" w:cs="Calibri"/>
          <w:spacing w:val="-1"/>
          <w:sz w:val="24"/>
          <w:szCs w:val="24"/>
        </w:rPr>
        <w:t>r</w:t>
      </w:r>
      <w:r w:rsidRPr="00472FA0">
        <w:rPr>
          <w:rFonts w:ascii="Book Antiqua" w:hAnsi="Book Antiqua" w:cs="Calibri"/>
          <w:sz w:val="24"/>
          <w:szCs w:val="24"/>
        </w:rPr>
        <w:t>ç</w:t>
      </w:r>
      <w:r w:rsidRPr="00472FA0">
        <w:rPr>
          <w:rFonts w:ascii="Book Antiqua" w:hAnsi="Book Antiqua" w:cs="Calibri"/>
          <w:spacing w:val="-2"/>
          <w:sz w:val="24"/>
          <w:szCs w:val="24"/>
        </w:rPr>
        <w:t>e</w:t>
      </w:r>
      <w:r w:rsidRPr="00472FA0">
        <w:rPr>
          <w:rFonts w:ascii="Book Antiqua" w:hAnsi="Book Antiqua" w:cs="Calibri"/>
          <w:spacing w:val="1"/>
          <w:sz w:val="24"/>
          <w:szCs w:val="24"/>
        </w:rPr>
        <w:t>v</w:t>
      </w:r>
      <w:r w:rsidRPr="00472FA0">
        <w:rPr>
          <w:rFonts w:ascii="Book Antiqua" w:hAnsi="Book Antiqua" w:cs="Calibri"/>
          <w:sz w:val="24"/>
          <w:szCs w:val="24"/>
        </w:rPr>
        <w:t>es</w:t>
      </w:r>
      <w:r w:rsidRPr="00472FA0">
        <w:rPr>
          <w:rFonts w:ascii="Book Antiqua" w:hAnsi="Book Antiqua" w:cs="Calibri"/>
          <w:spacing w:val="-1"/>
          <w:sz w:val="24"/>
          <w:szCs w:val="24"/>
        </w:rPr>
        <w:t>in</w:t>
      </w:r>
      <w:r w:rsidRPr="00472FA0">
        <w:rPr>
          <w:rFonts w:ascii="Book Antiqua" w:hAnsi="Book Antiqua" w:cs="Calibri"/>
          <w:spacing w:val="-4"/>
          <w:sz w:val="24"/>
          <w:szCs w:val="24"/>
        </w:rPr>
        <w:t>d</w:t>
      </w:r>
      <w:r w:rsidRPr="00472FA0">
        <w:rPr>
          <w:rFonts w:ascii="Book Antiqua" w:hAnsi="Book Antiqua" w:cs="Calibri"/>
          <w:sz w:val="24"/>
          <w:szCs w:val="24"/>
        </w:rPr>
        <w:t>e</w:t>
      </w:r>
      <w:r w:rsidRPr="00472FA0">
        <w:rPr>
          <w:rFonts w:ascii="Book Antiqua" w:hAnsi="Book Antiqua" w:cs="Calibri"/>
          <w:spacing w:val="26"/>
          <w:sz w:val="24"/>
          <w:szCs w:val="24"/>
        </w:rPr>
        <w:t xml:space="preserve"> </w:t>
      </w:r>
      <w:r w:rsidRPr="00472FA0">
        <w:rPr>
          <w:rFonts w:ascii="Book Antiqua" w:hAnsi="Book Antiqua" w:cs="Calibri"/>
          <w:spacing w:val="1"/>
          <w:sz w:val="24"/>
          <w:szCs w:val="24"/>
        </w:rPr>
        <w:t>o</w:t>
      </w:r>
      <w:r w:rsidRPr="00472FA0">
        <w:rPr>
          <w:rFonts w:ascii="Book Antiqua" w:hAnsi="Book Antiqua" w:cs="Calibri"/>
          <w:spacing w:val="-1"/>
          <w:sz w:val="24"/>
          <w:szCs w:val="24"/>
        </w:rPr>
        <w:t>r</w:t>
      </w:r>
      <w:r w:rsidRPr="00472FA0">
        <w:rPr>
          <w:rFonts w:ascii="Book Antiqua" w:hAnsi="Book Antiqua" w:cs="Calibri"/>
          <w:sz w:val="24"/>
          <w:szCs w:val="24"/>
        </w:rPr>
        <w:t>t</w:t>
      </w:r>
      <w:r w:rsidRPr="00472FA0">
        <w:rPr>
          <w:rFonts w:ascii="Book Antiqua" w:hAnsi="Book Antiqua" w:cs="Calibri"/>
          <w:spacing w:val="-3"/>
          <w:sz w:val="24"/>
          <w:szCs w:val="24"/>
        </w:rPr>
        <w:t>a</w:t>
      </w:r>
      <w:r w:rsidRPr="00472FA0">
        <w:rPr>
          <w:rFonts w:ascii="Book Antiqua" w:hAnsi="Book Antiqua" w:cs="Calibri"/>
          <w:sz w:val="24"/>
          <w:szCs w:val="24"/>
        </w:rPr>
        <w:t>ya</w:t>
      </w:r>
      <w:r w:rsidRPr="00472FA0">
        <w:rPr>
          <w:rFonts w:ascii="Book Antiqua" w:hAnsi="Book Antiqua" w:cs="Calibri"/>
          <w:spacing w:val="24"/>
          <w:sz w:val="24"/>
          <w:szCs w:val="24"/>
        </w:rPr>
        <w:t xml:space="preserve"> </w:t>
      </w:r>
      <w:r w:rsidRPr="00472FA0">
        <w:rPr>
          <w:rFonts w:ascii="Book Antiqua" w:hAnsi="Book Antiqua" w:cs="Calibri"/>
          <w:spacing w:val="-3"/>
          <w:sz w:val="24"/>
          <w:szCs w:val="24"/>
        </w:rPr>
        <w:t>k</w:t>
      </w:r>
      <w:r w:rsidRPr="00472FA0">
        <w:rPr>
          <w:rFonts w:ascii="Book Antiqua" w:hAnsi="Book Antiqua" w:cs="Calibri"/>
          <w:spacing w:val="1"/>
          <w:sz w:val="24"/>
          <w:szCs w:val="24"/>
        </w:rPr>
        <w:t>o</w:t>
      </w:r>
      <w:r w:rsidRPr="00472FA0">
        <w:rPr>
          <w:rFonts w:ascii="Book Antiqua" w:hAnsi="Book Antiqua" w:cs="Calibri"/>
          <w:spacing w:val="-1"/>
          <w:sz w:val="24"/>
          <w:szCs w:val="24"/>
        </w:rPr>
        <w:t>nula</w:t>
      </w:r>
      <w:r w:rsidRPr="00472FA0">
        <w:rPr>
          <w:rFonts w:ascii="Book Antiqua" w:hAnsi="Book Antiqua" w:cs="Calibri"/>
          <w:sz w:val="24"/>
          <w:szCs w:val="24"/>
        </w:rPr>
        <w:t>n</w:t>
      </w:r>
      <w:r w:rsidRPr="00472FA0">
        <w:rPr>
          <w:rFonts w:ascii="Book Antiqua" w:hAnsi="Book Antiqua" w:cs="Calibri"/>
          <w:spacing w:val="24"/>
          <w:sz w:val="24"/>
          <w:szCs w:val="24"/>
        </w:rPr>
        <w:t xml:space="preserve"> </w:t>
      </w:r>
      <w:r w:rsidRPr="00472FA0">
        <w:rPr>
          <w:rFonts w:ascii="Book Antiqua" w:hAnsi="Book Antiqua" w:cs="Calibri"/>
          <w:spacing w:val="1"/>
          <w:sz w:val="24"/>
          <w:szCs w:val="24"/>
        </w:rPr>
        <w:t>o</w:t>
      </w:r>
      <w:r w:rsidRPr="00472FA0">
        <w:rPr>
          <w:rFonts w:ascii="Book Antiqua" w:hAnsi="Book Antiqua" w:cs="Calibri"/>
          <w:spacing w:val="-1"/>
          <w:sz w:val="24"/>
          <w:szCs w:val="24"/>
        </w:rPr>
        <w:t>r</w:t>
      </w:r>
      <w:r w:rsidRPr="00472FA0">
        <w:rPr>
          <w:rFonts w:ascii="Book Antiqua" w:hAnsi="Book Antiqua" w:cs="Calibri"/>
          <w:sz w:val="24"/>
          <w:szCs w:val="24"/>
        </w:rPr>
        <w:t>t</w:t>
      </w:r>
      <w:r w:rsidRPr="00472FA0">
        <w:rPr>
          <w:rFonts w:ascii="Book Antiqua" w:hAnsi="Book Antiqua" w:cs="Calibri"/>
          <w:spacing w:val="-1"/>
          <w:sz w:val="24"/>
          <w:szCs w:val="24"/>
        </w:rPr>
        <w:t>a</w:t>
      </w:r>
      <w:r w:rsidRPr="00472FA0">
        <w:rPr>
          <w:rFonts w:ascii="Book Antiqua" w:hAnsi="Book Antiqua" w:cs="Calibri"/>
          <w:sz w:val="24"/>
          <w:szCs w:val="24"/>
        </w:rPr>
        <w:t>-</w:t>
      </w:r>
      <w:r w:rsidRPr="00472FA0">
        <w:rPr>
          <w:rFonts w:ascii="Book Antiqua" w:hAnsi="Book Antiqua" w:cs="Calibri"/>
          <w:spacing w:val="-1"/>
          <w:sz w:val="24"/>
          <w:szCs w:val="24"/>
        </w:rPr>
        <w:t>u</w:t>
      </w:r>
      <w:r w:rsidRPr="00472FA0">
        <w:rPr>
          <w:rFonts w:ascii="Book Antiqua" w:hAnsi="Book Antiqua" w:cs="Calibri"/>
          <w:spacing w:val="-4"/>
          <w:sz w:val="24"/>
          <w:szCs w:val="24"/>
        </w:rPr>
        <w:t>z</w:t>
      </w:r>
      <w:r w:rsidRPr="00472FA0">
        <w:rPr>
          <w:rFonts w:ascii="Book Antiqua" w:hAnsi="Book Antiqua" w:cs="Calibri"/>
          <w:spacing w:val="-1"/>
          <w:sz w:val="24"/>
          <w:szCs w:val="24"/>
        </w:rPr>
        <w:t>u</w:t>
      </w:r>
      <w:r w:rsidRPr="00472FA0">
        <w:rPr>
          <w:rFonts w:ascii="Book Antiqua" w:hAnsi="Book Antiqua" w:cs="Calibri"/>
          <w:sz w:val="24"/>
          <w:szCs w:val="24"/>
        </w:rPr>
        <w:t>n</w:t>
      </w:r>
      <w:r w:rsidRPr="00472FA0">
        <w:rPr>
          <w:rFonts w:ascii="Book Antiqua" w:hAnsi="Book Antiqua" w:cs="Calibri"/>
          <w:spacing w:val="24"/>
          <w:sz w:val="24"/>
          <w:szCs w:val="24"/>
        </w:rPr>
        <w:t xml:space="preserve"> </w:t>
      </w:r>
      <w:r w:rsidRPr="00472FA0">
        <w:rPr>
          <w:rFonts w:ascii="Book Antiqua" w:hAnsi="Book Antiqua" w:cs="Calibri"/>
          <w:spacing w:val="1"/>
          <w:sz w:val="24"/>
          <w:szCs w:val="24"/>
        </w:rPr>
        <w:t>v</w:t>
      </w:r>
      <w:r w:rsidRPr="00472FA0">
        <w:rPr>
          <w:rFonts w:ascii="Book Antiqua" w:hAnsi="Book Antiqua" w:cs="Calibri"/>
          <w:spacing w:val="-1"/>
          <w:sz w:val="24"/>
          <w:szCs w:val="24"/>
        </w:rPr>
        <w:t>ad</w:t>
      </w:r>
      <w:r w:rsidRPr="00472FA0">
        <w:rPr>
          <w:rFonts w:ascii="Book Antiqua" w:hAnsi="Book Antiqua" w:cs="Calibri"/>
          <w:sz w:val="24"/>
          <w:szCs w:val="24"/>
        </w:rPr>
        <w:t>e</w:t>
      </w:r>
      <w:r w:rsidRPr="00472FA0">
        <w:rPr>
          <w:rFonts w:ascii="Book Antiqua" w:hAnsi="Book Antiqua" w:cs="Calibri"/>
          <w:spacing w:val="-1"/>
          <w:sz w:val="24"/>
          <w:szCs w:val="24"/>
        </w:rPr>
        <w:t>l</w:t>
      </w:r>
      <w:r w:rsidRPr="00472FA0">
        <w:rPr>
          <w:rFonts w:ascii="Book Antiqua" w:hAnsi="Book Antiqua" w:cs="Calibri"/>
          <w:sz w:val="24"/>
          <w:szCs w:val="24"/>
        </w:rPr>
        <w:t>i</w:t>
      </w:r>
      <w:r w:rsidRPr="00472FA0">
        <w:rPr>
          <w:rFonts w:ascii="Book Antiqua" w:hAnsi="Book Antiqua" w:cs="Calibri"/>
          <w:spacing w:val="25"/>
          <w:sz w:val="24"/>
          <w:szCs w:val="24"/>
        </w:rPr>
        <w:t xml:space="preserve"> </w:t>
      </w:r>
      <w:r w:rsidRPr="00472FA0">
        <w:rPr>
          <w:rFonts w:ascii="Book Antiqua" w:hAnsi="Book Antiqua" w:cs="Calibri"/>
          <w:spacing w:val="-1"/>
          <w:sz w:val="24"/>
          <w:szCs w:val="24"/>
        </w:rPr>
        <w:t>a</w:t>
      </w:r>
      <w:r w:rsidRPr="00472FA0">
        <w:rPr>
          <w:rFonts w:ascii="Book Antiqua" w:hAnsi="Book Antiqua" w:cs="Calibri"/>
          <w:spacing w:val="1"/>
          <w:sz w:val="24"/>
          <w:szCs w:val="24"/>
        </w:rPr>
        <w:t>m</w:t>
      </w:r>
      <w:r w:rsidRPr="00472FA0">
        <w:rPr>
          <w:rFonts w:ascii="Book Antiqua" w:hAnsi="Book Antiqua" w:cs="Calibri"/>
          <w:spacing w:val="-1"/>
          <w:sz w:val="24"/>
          <w:szCs w:val="24"/>
        </w:rPr>
        <w:t>a</w:t>
      </w:r>
      <w:r w:rsidRPr="00472FA0">
        <w:rPr>
          <w:rFonts w:ascii="Book Antiqua" w:hAnsi="Book Antiqua" w:cs="Calibri"/>
          <w:sz w:val="24"/>
          <w:szCs w:val="24"/>
        </w:rPr>
        <w:t>ç</w:t>
      </w:r>
      <w:r w:rsidRPr="00472FA0">
        <w:rPr>
          <w:rFonts w:ascii="Book Antiqua" w:hAnsi="Book Antiqua" w:cs="Calibri"/>
          <w:spacing w:val="23"/>
          <w:sz w:val="24"/>
          <w:szCs w:val="24"/>
        </w:rPr>
        <w:t xml:space="preserve"> </w:t>
      </w:r>
      <w:r w:rsidRPr="00472FA0">
        <w:rPr>
          <w:rFonts w:ascii="Book Antiqua" w:hAnsi="Book Antiqua" w:cs="Calibri"/>
          <w:spacing w:val="1"/>
          <w:sz w:val="24"/>
          <w:szCs w:val="24"/>
        </w:rPr>
        <w:t>v</w:t>
      </w:r>
      <w:r w:rsidRPr="00472FA0">
        <w:rPr>
          <w:rFonts w:ascii="Book Antiqua" w:hAnsi="Book Antiqua" w:cs="Calibri"/>
          <w:sz w:val="24"/>
          <w:szCs w:val="24"/>
        </w:rPr>
        <w:t xml:space="preserve">e </w:t>
      </w:r>
      <w:r w:rsidRPr="00472FA0">
        <w:rPr>
          <w:rFonts w:ascii="Book Antiqua" w:hAnsi="Book Antiqua" w:cs="Calibri"/>
          <w:spacing w:val="-1"/>
          <w:sz w:val="24"/>
          <w:szCs w:val="24"/>
        </w:rPr>
        <w:t>h</w:t>
      </w:r>
      <w:r w:rsidRPr="00472FA0">
        <w:rPr>
          <w:rFonts w:ascii="Book Antiqua" w:hAnsi="Book Antiqua" w:cs="Calibri"/>
          <w:sz w:val="24"/>
          <w:szCs w:val="24"/>
        </w:rPr>
        <w:t>e</w:t>
      </w:r>
      <w:r w:rsidRPr="00472FA0">
        <w:rPr>
          <w:rFonts w:ascii="Book Antiqua" w:hAnsi="Book Antiqua" w:cs="Calibri"/>
          <w:spacing w:val="-1"/>
          <w:sz w:val="24"/>
          <w:szCs w:val="24"/>
        </w:rPr>
        <w:t>d</w:t>
      </w:r>
      <w:r w:rsidRPr="00472FA0">
        <w:rPr>
          <w:rFonts w:ascii="Book Antiqua" w:hAnsi="Book Antiqua" w:cs="Calibri"/>
          <w:sz w:val="24"/>
          <w:szCs w:val="24"/>
        </w:rPr>
        <w:t>e</w:t>
      </w:r>
      <w:r w:rsidRPr="00472FA0">
        <w:rPr>
          <w:rFonts w:ascii="Book Antiqua" w:hAnsi="Book Antiqua" w:cs="Calibri"/>
          <w:spacing w:val="-1"/>
          <w:sz w:val="24"/>
          <w:szCs w:val="24"/>
        </w:rPr>
        <w:t>fl</w:t>
      </w:r>
      <w:r w:rsidRPr="00472FA0">
        <w:rPr>
          <w:rFonts w:ascii="Book Antiqua" w:hAnsi="Book Antiqua" w:cs="Calibri"/>
          <w:sz w:val="24"/>
          <w:szCs w:val="24"/>
        </w:rPr>
        <w:t>e</w:t>
      </w:r>
      <w:r w:rsidRPr="00472FA0">
        <w:rPr>
          <w:rFonts w:ascii="Book Antiqua" w:hAnsi="Book Antiqua" w:cs="Calibri"/>
          <w:spacing w:val="-1"/>
          <w:sz w:val="24"/>
          <w:szCs w:val="24"/>
        </w:rPr>
        <w:t>ri</w:t>
      </w:r>
      <w:r w:rsidRPr="00472FA0">
        <w:rPr>
          <w:rFonts w:ascii="Book Antiqua" w:hAnsi="Book Antiqua" w:cs="Calibri"/>
          <w:sz w:val="24"/>
          <w:szCs w:val="24"/>
        </w:rPr>
        <w:t>n</w:t>
      </w:r>
      <w:r w:rsidRPr="00472FA0">
        <w:rPr>
          <w:rFonts w:ascii="Book Antiqua" w:hAnsi="Book Antiqua" w:cs="Calibri"/>
          <w:spacing w:val="-1"/>
          <w:sz w:val="24"/>
          <w:szCs w:val="24"/>
        </w:rPr>
        <w:t xml:space="preserve"> </w:t>
      </w:r>
      <w:r w:rsidRPr="00472FA0">
        <w:rPr>
          <w:rFonts w:ascii="Book Antiqua" w:hAnsi="Book Antiqua" w:cs="Calibri"/>
          <w:sz w:val="24"/>
          <w:szCs w:val="24"/>
        </w:rPr>
        <w:t>y</w:t>
      </w:r>
      <w:r w:rsidRPr="00472FA0">
        <w:rPr>
          <w:rFonts w:ascii="Book Antiqua" w:hAnsi="Book Antiqua" w:cs="Calibri"/>
          <w:spacing w:val="-1"/>
          <w:sz w:val="24"/>
          <w:szCs w:val="24"/>
        </w:rPr>
        <w:t>ıll</w:t>
      </w:r>
      <w:r w:rsidRPr="00472FA0">
        <w:rPr>
          <w:rFonts w:ascii="Book Antiqua" w:hAnsi="Book Antiqua" w:cs="Calibri"/>
          <w:spacing w:val="-3"/>
          <w:sz w:val="24"/>
          <w:szCs w:val="24"/>
        </w:rPr>
        <w:t>ı</w:t>
      </w:r>
      <w:r w:rsidRPr="00472FA0">
        <w:rPr>
          <w:rFonts w:ascii="Book Antiqua" w:hAnsi="Book Antiqua" w:cs="Calibri"/>
          <w:sz w:val="24"/>
          <w:szCs w:val="24"/>
        </w:rPr>
        <w:t>k</w:t>
      </w:r>
      <w:r w:rsidRPr="00472FA0">
        <w:rPr>
          <w:rFonts w:ascii="Book Antiqua" w:hAnsi="Book Antiqua" w:cs="Calibri"/>
          <w:spacing w:val="1"/>
          <w:sz w:val="24"/>
          <w:szCs w:val="24"/>
        </w:rPr>
        <w:t xml:space="preserve"> </w:t>
      </w:r>
      <w:r w:rsidR="00D95A40" w:rsidRPr="00472FA0">
        <w:rPr>
          <w:rFonts w:ascii="Book Antiqua" w:hAnsi="Book Antiqua" w:cs="Calibri"/>
          <w:spacing w:val="-1"/>
          <w:sz w:val="24"/>
          <w:szCs w:val="24"/>
        </w:rPr>
        <w:t>olarak</w:t>
      </w:r>
      <w:r w:rsidRPr="00472FA0">
        <w:rPr>
          <w:rFonts w:ascii="Book Antiqua" w:hAnsi="Book Antiqua" w:cs="Calibri"/>
          <w:sz w:val="24"/>
          <w:szCs w:val="24"/>
        </w:rPr>
        <w:t xml:space="preserve"> </w:t>
      </w:r>
      <w:r w:rsidRPr="00472FA0">
        <w:rPr>
          <w:rFonts w:ascii="Book Antiqua" w:hAnsi="Book Antiqua" w:cs="Calibri"/>
          <w:spacing w:val="-1"/>
          <w:sz w:val="24"/>
          <w:szCs w:val="24"/>
        </w:rPr>
        <w:t>p</w:t>
      </w:r>
      <w:r w:rsidRPr="00472FA0">
        <w:rPr>
          <w:rFonts w:ascii="Book Antiqua" w:hAnsi="Book Antiqua" w:cs="Calibri"/>
          <w:sz w:val="24"/>
          <w:szCs w:val="24"/>
        </w:rPr>
        <w:t>e</w:t>
      </w:r>
      <w:r w:rsidRPr="00472FA0">
        <w:rPr>
          <w:rFonts w:ascii="Book Antiqua" w:hAnsi="Book Antiqua" w:cs="Calibri"/>
          <w:spacing w:val="-1"/>
          <w:sz w:val="24"/>
          <w:szCs w:val="24"/>
        </w:rPr>
        <w:t>r</w:t>
      </w:r>
      <w:r w:rsidRPr="00472FA0">
        <w:rPr>
          <w:rFonts w:ascii="Book Antiqua" w:hAnsi="Book Antiqua" w:cs="Calibri"/>
          <w:spacing w:val="-3"/>
          <w:sz w:val="24"/>
          <w:szCs w:val="24"/>
        </w:rPr>
        <w:t>f</w:t>
      </w:r>
      <w:r w:rsidRPr="00472FA0">
        <w:rPr>
          <w:rFonts w:ascii="Book Antiqua" w:hAnsi="Book Antiqua" w:cs="Calibri"/>
          <w:spacing w:val="1"/>
          <w:sz w:val="24"/>
          <w:szCs w:val="24"/>
        </w:rPr>
        <w:t>o</w:t>
      </w:r>
      <w:r w:rsidRPr="00472FA0">
        <w:rPr>
          <w:rFonts w:ascii="Book Antiqua" w:hAnsi="Book Antiqua" w:cs="Calibri"/>
          <w:spacing w:val="-1"/>
          <w:sz w:val="24"/>
          <w:szCs w:val="24"/>
        </w:rPr>
        <w:t>r</w:t>
      </w:r>
      <w:r w:rsidRPr="00472FA0">
        <w:rPr>
          <w:rFonts w:ascii="Book Antiqua" w:hAnsi="Book Antiqua" w:cs="Calibri"/>
          <w:spacing w:val="-2"/>
          <w:sz w:val="24"/>
          <w:szCs w:val="24"/>
        </w:rPr>
        <w:t>m</w:t>
      </w:r>
      <w:r w:rsidRPr="00472FA0">
        <w:rPr>
          <w:rFonts w:ascii="Book Antiqua" w:hAnsi="Book Antiqua" w:cs="Calibri"/>
          <w:spacing w:val="-1"/>
          <w:sz w:val="24"/>
          <w:szCs w:val="24"/>
        </w:rPr>
        <w:t>an</w:t>
      </w:r>
      <w:r w:rsidRPr="00472FA0">
        <w:rPr>
          <w:rFonts w:ascii="Book Antiqua" w:hAnsi="Book Antiqua" w:cs="Calibri"/>
          <w:sz w:val="24"/>
          <w:szCs w:val="24"/>
        </w:rPr>
        <w:t xml:space="preserve">s </w:t>
      </w:r>
      <w:r w:rsidRPr="00472FA0">
        <w:rPr>
          <w:rFonts w:ascii="Book Antiqua" w:hAnsi="Book Antiqua" w:cs="Calibri"/>
          <w:spacing w:val="-1"/>
          <w:sz w:val="24"/>
          <w:szCs w:val="24"/>
        </w:rPr>
        <w:t>h</w:t>
      </w:r>
      <w:r w:rsidRPr="00472FA0">
        <w:rPr>
          <w:rFonts w:ascii="Book Antiqua" w:hAnsi="Book Antiqua" w:cs="Calibri"/>
          <w:sz w:val="24"/>
          <w:szCs w:val="24"/>
        </w:rPr>
        <w:t>e</w:t>
      </w:r>
      <w:r w:rsidRPr="00472FA0">
        <w:rPr>
          <w:rFonts w:ascii="Book Antiqua" w:hAnsi="Book Antiqua" w:cs="Calibri"/>
          <w:spacing w:val="-1"/>
          <w:sz w:val="24"/>
          <w:szCs w:val="24"/>
        </w:rPr>
        <w:t>d</w:t>
      </w:r>
      <w:r w:rsidRPr="00472FA0">
        <w:rPr>
          <w:rFonts w:ascii="Book Antiqua" w:hAnsi="Book Antiqua" w:cs="Calibri"/>
          <w:sz w:val="24"/>
          <w:szCs w:val="24"/>
        </w:rPr>
        <w:t>e</w:t>
      </w:r>
      <w:r w:rsidRPr="00472FA0">
        <w:rPr>
          <w:rFonts w:ascii="Book Antiqua" w:hAnsi="Book Antiqua" w:cs="Calibri"/>
          <w:spacing w:val="-1"/>
          <w:sz w:val="24"/>
          <w:szCs w:val="24"/>
        </w:rPr>
        <w:t>f</w:t>
      </w:r>
      <w:r w:rsidRPr="00472FA0">
        <w:rPr>
          <w:rFonts w:ascii="Book Antiqua" w:hAnsi="Book Antiqua" w:cs="Calibri"/>
          <w:spacing w:val="-3"/>
          <w:sz w:val="24"/>
          <w:szCs w:val="24"/>
        </w:rPr>
        <w:t>l</w:t>
      </w:r>
      <w:r w:rsidRPr="00472FA0">
        <w:rPr>
          <w:rFonts w:ascii="Book Antiqua" w:hAnsi="Book Antiqua" w:cs="Calibri"/>
          <w:sz w:val="24"/>
          <w:szCs w:val="24"/>
        </w:rPr>
        <w:t>e</w:t>
      </w:r>
      <w:r w:rsidRPr="00472FA0">
        <w:rPr>
          <w:rFonts w:ascii="Book Antiqua" w:hAnsi="Book Antiqua" w:cs="Calibri"/>
          <w:spacing w:val="-1"/>
          <w:sz w:val="24"/>
          <w:szCs w:val="24"/>
        </w:rPr>
        <w:t>rin</w:t>
      </w:r>
      <w:r w:rsidRPr="00472FA0">
        <w:rPr>
          <w:rFonts w:ascii="Book Antiqua" w:hAnsi="Book Antiqua" w:cs="Calibri"/>
          <w:sz w:val="24"/>
          <w:szCs w:val="24"/>
        </w:rPr>
        <w:t>e</w:t>
      </w:r>
      <w:r w:rsidRPr="00472FA0">
        <w:rPr>
          <w:rFonts w:ascii="Book Antiqua" w:hAnsi="Book Antiqua" w:cs="Calibri"/>
          <w:spacing w:val="1"/>
          <w:sz w:val="24"/>
          <w:szCs w:val="24"/>
        </w:rPr>
        <w:t xml:space="preserve"> </w:t>
      </w:r>
      <w:r w:rsidRPr="00472FA0">
        <w:rPr>
          <w:rFonts w:ascii="Book Antiqua" w:hAnsi="Book Antiqua" w:cs="Calibri"/>
          <w:spacing w:val="-4"/>
          <w:sz w:val="24"/>
          <w:szCs w:val="24"/>
        </w:rPr>
        <w:t>d</w:t>
      </w:r>
      <w:r w:rsidRPr="00472FA0">
        <w:rPr>
          <w:rFonts w:ascii="Book Antiqua" w:hAnsi="Book Antiqua" w:cs="Calibri"/>
          <w:spacing w:val="1"/>
          <w:sz w:val="24"/>
          <w:szCs w:val="24"/>
        </w:rPr>
        <w:t>ö</w:t>
      </w:r>
      <w:r w:rsidRPr="00472FA0">
        <w:rPr>
          <w:rFonts w:ascii="Book Antiqua" w:hAnsi="Book Antiqua" w:cs="Calibri"/>
          <w:spacing w:val="-1"/>
          <w:sz w:val="24"/>
          <w:szCs w:val="24"/>
        </w:rPr>
        <w:t>nü</w:t>
      </w:r>
      <w:r w:rsidRPr="00472FA0">
        <w:rPr>
          <w:rFonts w:ascii="Book Antiqua" w:hAnsi="Book Antiqua" w:cs="Calibri"/>
          <w:sz w:val="24"/>
          <w:szCs w:val="24"/>
        </w:rPr>
        <w:t>ş</w:t>
      </w:r>
      <w:r w:rsidRPr="00472FA0">
        <w:rPr>
          <w:rFonts w:ascii="Book Antiqua" w:hAnsi="Book Antiqua" w:cs="Calibri"/>
          <w:spacing w:val="-2"/>
          <w:sz w:val="24"/>
          <w:szCs w:val="24"/>
        </w:rPr>
        <w:t>t</w:t>
      </w:r>
      <w:r w:rsidRPr="00472FA0">
        <w:rPr>
          <w:rFonts w:ascii="Book Antiqua" w:hAnsi="Book Antiqua" w:cs="Calibri"/>
          <w:spacing w:val="-1"/>
          <w:sz w:val="24"/>
          <w:szCs w:val="24"/>
        </w:rPr>
        <w:t>ürüldüğ</w:t>
      </w:r>
      <w:r w:rsidRPr="00472FA0">
        <w:rPr>
          <w:rFonts w:ascii="Book Antiqua" w:hAnsi="Book Antiqua" w:cs="Calibri"/>
          <w:sz w:val="24"/>
          <w:szCs w:val="24"/>
        </w:rPr>
        <w:t>ü</w:t>
      </w:r>
      <w:r w:rsidRPr="00472FA0">
        <w:rPr>
          <w:rFonts w:ascii="Book Antiqua" w:hAnsi="Book Antiqua" w:cs="Calibri"/>
          <w:spacing w:val="-1"/>
          <w:sz w:val="24"/>
          <w:szCs w:val="24"/>
        </w:rPr>
        <w:t xml:space="preserve"> b</w:t>
      </w:r>
      <w:r w:rsidRPr="00472FA0">
        <w:rPr>
          <w:rFonts w:ascii="Book Antiqua" w:hAnsi="Book Antiqua" w:cs="Calibri"/>
          <w:sz w:val="24"/>
          <w:szCs w:val="24"/>
        </w:rPr>
        <w:t>e</w:t>
      </w:r>
      <w:r w:rsidRPr="00472FA0">
        <w:rPr>
          <w:rFonts w:ascii="Book Antiqua" w:hAnsi="Book Antiqua" w:cs="Calibri"/>
          <w:spacing w:val="-1"/>
          <w:sz w:val="24"/>
          <w:szCs w:val="24"/>
        </w:rPr>
        <w:t>lg</w:t>
      </w:r>
      <w:r w:rsidRPr="00472FA0">
        <w:rPr>
          <w:rFonts w:ascii="Book Antiqua" w:hAnsi="Book Antiqua" w:cs="Calibri"/>
          <w:sz w:val="24"/>
          <w:szCs w:val="24"/>
        </w:rPr>
        <w:t>e</w:t>
      </w:r>
      <w:r w:rsidRPr="00472FA0">
        <w:rPr>
          <w:rFonts w:ascii="Book Antiqua" w:hAnsi="Book Antiqua" w:cs="Calibri"/>
          <w:spacing w:val="-1"/>
          <w:sz w:val="24"/>
          <w:szCs w:val="24"/>
        </w:rPr>
        <w:t>l</w:t>
      </w:r>
      <w:r w:rsidRPr="00472FA0">
        <w:rPr>
          <w:rFonts w:ascii="Book Antiqua" w:hAnsi="Book Antiqua" w:cs="Calibri"/>
          <w:sz w:val="24"/>
          <w:szCs w:val="24"/>
        </w:rPr>
        <w:t>e</w:t>
      </w:r>
      <w:r w:rsidRPr="00472FA0">
        <w:rPr>
          <w:rFonts w:ascii="Book Antiqua" w:hAnsi="Book Antiqua" w:cs="Calibri"/>
          <w:spacing w:val="-1"/>
          <w:sz w:val="24"/>
          <w:szCs w:val="24"/>
        </w:rPr>
        <w:t>rdir.</w:t>
      </w:r>
    </w:p>
    <w:p w:rsidR="00F70A8F" w:rsidRPr="00472FA0" w:rsidRDefault="00F70A8F" w:rsidP="004E6FB8">
      <w:pPr>
        <w:tabs>
          <w:tab w:val="left" w:pos="10773"/>
        </w:tabs>
        <w:spacing w:before="9" w:line="260" w:lineRule="exact"/>
        <w:rPr>
          <w:sz w:val="24"/>
          <w:szCs w:val="24"/>
        </w:rPr>
      </w:pPr>
    </w:p>
    <w:p w:rsidR="00344F1D" w:rsidRPr="00472FA0" w:rsidRDefault="00D95A40" w:rsidP="004E6FB8">
      <w:pPr>
        <w:pStyle w:val="GvdeMetni"/>
        <w:tabs>
          <w:tab w:val="left" w:pos="10773"/>
        </w:tabs>
        <w:spacing w:line="239" w:lineRule="auto"/>
        <w:ind w:left="115" w:right="117"/>
        <w:jc w:val="both"/>
        <w:rPr>
          <w:rFonts w:ascii="Book Antiqua" w:hAnsi="Book Antiqua" w:cs="Calibri"/>
          <w:sz w:val="24"/>
          <w:szCs w:val="24"/>
        </w:rPr>
      </w:pPr>
      <w:r w:rsidRPr="00472FA0">
        <w:rPr>
          <w:rFonts w:ascii="Book Antiqua" w:hAnsi="Book Antiqua" w:cs="Calibri"/>
          <w:sz w:val="24"/>
          <w:szCs w:val="24"/>
        </w:rPr>
        <w:t xml:space="preserve">Bakanlığımız 2010-2014 Stratejik Planı temelinde eğitime erişim, </w:t>
      </w:r>
      <w:r w:rsidR="00273DB0" w:rsidRPr="00472FA0">
        <w:rPr>
          <w:rFonts w:ascii="Book Antiqua" w:hAnsi="Book Antiqua" w:cs="Calibri"/>
          <w:sz w:val="24"/>
          <w:szCs w:val="24"/>
        </w:rPr>
        <w:t xml:space="preserve">2015-2019 Stratejik Planı </w:t>
      </w:r>
      <w:r w:rsidR="00B7345A" w:rsidRPr="00472FA0">
        <w:rPr>
          <w:rFonts w:ascii="Book Antiqua" w:hAnsi="Book Antiqua" w:cs="Calibri"/>
          <w:sz w:val="24"/>
          <w:szCs w:val="24"/>
        </w:rPr>
        <w:t>E</w:t>
      </w:r>
      <w:r w:rsidR="00B7345A" w:rsidRPr="00472FA0">
        <w:rPr>
          <w:rFonts w:ascii="Book Antiqua" w:hAnsi="Book Antiqua" w:cs="Calibri"/>
          <w:spacing w:val="-1"/>
          <w:sz w:val="24"/>
          <w:szCs w:val="24"/>
        </w:rPr>
        <w:t>ği</w:t>
      </w:r>
      <w:r w:rsidR="00B7345A" w:rsidRPr="00472FA0">
        <w:rPr>
          <w:rFonts w:ascii="Book Antiqua" w:hAnsi="Book Antiqua" w:cs="Calibri"/>
          <w:sz w:val="24"/>
          <w:szCs w:val="24"/>
        </w:rPr>
        <w:t>t</w:t>
      </w:r>
      <w:r w:rsidR="00B7345A" w:rsidRPr="00472FA0">
        <w:rPr>
          <w:rFonts w:ascii="Book Antiqua" w:hAnsi="Book Antiqua" w:cs="Calibri"/>
          <w:spacing w:val="-1"/>
          <w:sz w:val="24"/>
          <w:szCs w:val="24"/>
        </w:rPr>
        <w:t>i</w:t>
      </w:r>
      <w:r w:rsidR="00B7345A" w:rsidRPr="00472FA0">
        <w:rPr>
          <w:rFonts w:ascii="Book Antiqua" w:hAnsi="Book Antiqua" w:cs="Calibri"/>
          <w:sz w:val="24"/>
          <w:szCs w:val="24"/>
        </w:rPr>
        <w:t>m</w:t>
      </w:r>
      <w:r w:rsidR="00B7345A" w:rsidRPr="00472FA0">
        <w:rPr>
          <w:rFonts w:ascii="Book Antiqua" w:hAnsi="Book Antiqua" w:cs="Calibri"/>
          <w:spacing w:val="-1"/>
          <w:sz w:val="24"/>
          <w:szCs w:val="24"/>
        </w:rPr>
        <w:t xml:space="preserve"> </w:t>
      </w:r>
      <w:r w:rsidR="00B7345A" w:rsidRPr="00472FA0">
        <w:rPr>
          <w:rFonts w:ascii="Book Antiqua" w:hAnsi="Book Antiqua" w:cs="Calibri"/>
          <w:spacing w:val="1"/>
          <w:sz w:val="24"/>
          <w:szCs w:val="24"/>
        </w:rPr>
        <w:t>v</w:t>
      </w:r>
      <w:r w:rsidR="00B7345A" w:rsidRPr="00472FA0">
        <w:rPr>
          <w:rFonts w:ascii="Book Antiqua" w:hAnsi="Book Antiqua" w:cs="Calibri"/>
          <w:sz w:val="24"/>
          <w:szCs w:val="24"/>
        </w:rPr>
        <w:t>e</w:t>
      </w:r>
      <w:r w:rsidR="00B7345A" w:rsidRPr="00472FA0">
        <w:rPr>
          <w:rFonts w:ascii="Book Antiqua" w:hAnsi="Book Antiqua" w:cs="Calibri"/>
          <w:spacing w:val="-2"/>
          <w:sz w:val="24"/>
          <w:szCs w:val="24"/>
        </w:rPr>
        <w:t xml:space="preserve"> </w:t>
      </w:r>
      <w:r w:rsidR="00B7345A" w:rsidRPr="00472FA0">
        <w:rPr>
          <w:rFonts w:ascii="Book Antiqua" w:hAnsi="Book Antiqua" w:cs="Calibri"/>
          <w:spacing w:val="1"/>
          <w:sz w:val="24"/>
          <w:szCs w:val="24"/>
        </w:rPr>
        <w:t>ö</w:t>
      </w:r>
      <w:r w:rsidR="00B7345A" w:rsidRPr="00472FA0">
        <w:rPr>
          <w:rFonts w:ascii="Book Antiqua" w:hAnsi="Book Antiqua" w:cs="Calibri"/>
          <w:spacing w:val="-1"/>
          <w:sz w:val="24"/>
          <w:szCs w:val="24"/>
        </w:rPr>
        <w:t>ğ</w:t>
      </w:r>
      <w:r w:rsidR="00B7345A" w:rsidRPr="00472FA0">
        <w:rPr>
          <w:rFonts w:ascii="Book Antiqua" w:hAnsi="Book Antiqua" w:cs="Calibri"/>
          <w:spacing w:val="-3"/>
          <w:sz w:val="24"/>
          <w:szCs w:val="24"/>
        </w:rPr>
        <w:t>r</w:t>
      </w:r>
      <w:r w:rsidR="00B7345A" w:rsidRPr="00472FA0">
        <w:rPr>
          <w:rFonts w:ascii="Book Antiqua" w:hAnsi="Book Antiqua" w:cs="Calibri"/>
          <w:sz w:val="24"/>
          <w:szCs w:val="24"/>
        </w:rPr>
        <w:t>et</w:t>
      </w:r>
      <w:r w:rsidR="00B7345A" w:rsidRPr="00472FA0">
        <w:rPr>
          <w:rFonts w:ascii="Book Antiqua" w:hAnsi="Book Antiqua" w:cs="Calibri"/>
          <w:spacing w:val="-3"/>
          <w:sz w:val="24"/>
          <w:szCs w:val="24"/>
        </w:rPr>
        <w:t>i</w:t>
      </w:r>
      <w:r w:rsidR="00B7345A" w:rsidRPr="00472FA0">
        <w:rPr>
          <w:rFonts w:ascii="Book Antiqua" w:hAnsi="Book Antiqua" w:cs="Calibri"/>
          <w:spacing w:val="1"/>
          <w:sz w:val="24"/>
          <w:szCs w:val="24"/>
        </w:rPr>
        <w:t>m</w:t>
      </w:r>
      <w:r w:rsidR="00B7345A" w:rsidRPr="00472FA0">
        <w:rPr>
          <w:rFonts w:ascii="Book Antiqua" w:hAnsi="Book Antiqua" w:cs="Calibri"/>
          <w:sz w:val="24"/>
          <w:szCs w:val="24"/>
        </w:rPr>
        <w:t>e</w:t>
      </w:r>
      <w:r w:rsidR="00B7345A" w:rsidRPr="00472FA0">
        <w:rPr>
          <w:rFonts w:ascii="Book Antiqua" w:hAnsi="Book Antiqua" w:cs="Calibri"/>
          <w:spacing w:val="-2"/>
          <w:sz w:val="24"/>
          <w:szCs w:val="24"/>
        </w:rPr>
        <w:t xml:space="preserve"> </w:t>
      </w:r>
      <w:r w:rsidR="00B7345A" w:rsidRPr="00472FA0">
        <w:rPr>
          <w:rFonts w:ascii="Book Antiqua" w:hAnsi="Book Antiqua" w:cs="Calibri"/>
          <w:sz w:val="24"/>
          <w:szCs w:val="24"/>
        </w:rPr>
        <w:t>e</w:t>
      </w:r>
      <w:r w:rsidR="00B7345A" w:rsidRPr="00472FA0">
        <w:rPr>
          <w:rFonts w:ascii="Book Antiqua" w:hAnsi="Book Antiqua" w:cs="Calibri"/>
          <w:spacing w:val="-1"/>
          <w:sz w:val="24"/>
          <w:szCs w:val="24"/>
        </w:rPr>
        <w:t>ri</w:t>
      </w:r>
      <w:r w:rsidR="00B7345A" w:rsidRPr="00472FA0">
        <w:rPr>
          <w:rFonts w:ascii="Book Antiqua" w:hAnsi="Book Antiqua" w:cs="Calibri"/>
          <w:sz w:val="24"/>
          <w:szCs w:val="24"/>
        </w:rPr>
        <w:t>ş</w:t>
      </w:r>
      <w:r w:rsidR="00B7345A" w:rsidRPr="00472FA0">
        <w:rPr>
          <w:rFonts w:ascii="Book Antiqua" w:hAnsi="Book Antiqua" w:cs="Calibri"/>
          <w:spacing w:val="-3"/>
          <w:sz w:val="24"/>
          <w:szCs w:val="24"/>
        </w:rPr>
        <w:t>i</w:t>
      </w:r>
      <w:r w:rsidR="00B7345A" w:rsidRPr="00472FA0">
        <w:rPr>
          <w:rFonts w:ascii="Book Antiqua" w:hAnsi="Book Antiqua" w:cs="Calibri"/>
          <w:spacing w:val="1"/>
          <w:sz w:val="24"/>
          <w:szCs w:val="24"/>
        </w:rPr>
        <w:t>m</w:t>
      </w:r>
      <w:r w:rsidR="00B7345A" w:rsidRPr="00472FA0">
        <w:rPr>
          <w:rFonts w:ascii="Book Antiqua" w:hAnsi="Book Antiqua" w:cs="Calibri"/>
          <w:spacing w:val="-1"/>
          <w:sz w:val="24"/>
          <w:szCs w:val="24"/>
        </w:rPr>
        <w:t>i</w:t>
      </w:r>
      <w:r w:rsidR="00B7345A" w:rsidRPr="00472FA0">
        <w:rPr>
          <w:rFonts w:ascii="Book Antiqua" w:hAnsi="Book Antiqua" w:cs="Calibri"/>
          <w:sz w:val="24"/>
          <w:szCs w:val="24"/>
        </w:rPr>
        <w:t>n</w:t>
      </w:r>
      <w:r w:rsidR="00B7345A" w:rsidRPr="00472FA0">
        <w:rPr>
          <w:rFonts w:ascii="Book Antiqua" w:hAnsi="Book Antiqua" w:cs="Calibri"/>
          <w:spacing w:val="-3"/>
          <w:sz w:val="24"/>
          <w:szCs w:val="24"/>
        </w:rPr>
        <w:t xml:space="preserve"> </w:t>
      </w:r>
      <w:r w:rsidR="00B7345A" w:rsidRPr="00472FA0">
        <w:rPr>
          <w:rFonts w:ascii="Book Antiqua" w:hAnsi="Book Antiqua" w:cs="Calibri"/>
          <w:sz w:val="24"/>
          <w:szCs w:val="24"/>
        </w:rPr>
        <w:t>y</w:t>
      </w:r>
      <w:r w:rsidR="00B7345A" w:rsidRPr="00472FA0">
        <w:rPr>
          <w:rFonts w:ascii="Book Antiqua" w:hAnsi="Book Antiqua" w:cs="Calibri"/>
          <w:spacing w:val="-1"/>
          <w:sz w:val="24"/>
          <w:szCs w:val="24"/>
        </w:rPr>
        <w:t>an</w:t>
      </w:r>
      <w:r w:rsidR="00B7345A" w:rsidRPr="00472FA0">
        <w:rPr>
          <w:rFonts w:ascii="Book Antiqua" w:hAnsi="Book Antiqua" w:cs="Calibri"/>
          <w:sz w:val="24"/>
          <w:szCs w:val="24"/>
        </w:rPr>
        <w:t>ı s</w:t>
      </w:r>
      <w:r w:rsidR="00B7345A" w:rsidRPr="00472FA0">
        <w:rPr>
          <w:rFonts w:ascii="Book Antiqua" w:hAnsi="Book Antiqua" w:cs="Calibri"/>
          <w:spacing w:val="-1"/>
          <w:sz w:val="24"/>
          <w:szCs w:val="24"/>
        </w:rPr>
        <w:t>ır</w:t>
      </w:r>
      <w:r w:rsidR="00B7345A" w:rsidRPr="00472FA0">
        <w:rPr>
          <w:rFonts w:ascii="Book Antiqua" w:hAnsi="Book Antiqua" w:cs="Calibri"/>
          <w:sz w:val="24"/>
          <w:szCs w:val="24"/>
        </w:rPr>
        <w:t>a</w:t>
      </w:r>
      <w:r w:rsidR="00B7345A" w:rsidRPr="00472FA0">
        <w:rPr>
          <w:rFonts w:ascii="Book Antiqua" w:hAnsi="Book Antiqua" w:cs="Calibri"/>
          <w:spacing w:val="-2"/>
          <w:sz w:val="24"/>
          <w:szCs w:val="24"/>
        </w:rPr>
        <w:t xml:space="preserve"> </w:t>
      </w:r>
      <w:r w:rsidR="00B7345A" w:rsidRPr="00472FA0">
        <w:rPr>
          <w:rFonts w:ascii="Book Antiqua" w:hAnsi="Book Antiqua" w:cs="Calibri"/>
          <w:sz w:val="24"/>
          <w:szCs w:val="24"/>
        </w:rPr>
        <w:t>e</w:t>
      </w:r>
      <w:r w:rsidR="00B7345A" w:rsidRPr="00472FA0">
        <w:rPr>
          <w:rFonts w:ascii="Book Antiqua" w:hAnsi="Book Antiqua" w:cs="Calibri"/>
          <w:spacing w:val="-1"/>
          <w:sz w:val="24"/>
          <w:szCs w:val="24"/>
        </w:rPr>
        <w:t>ği</w:t>
      </w:r>
      <w:r w:rsidR="00B7345A" w:rsidRPr="00472FA0">
        <w:rPr>
          <w:rFonts w:ascii="Book Antiqua" w:hAnsi="Book Antiqua" w:cs="Calibri"/>
          <w:sz w:val="24"/>
          <w:szCs w:val="24"/>
        </w:rPr>
        <w:t>t</w:t>
      </w:r>
      <w:r w:rsidR="00B7345A" w:rsidRPr="00472FA0">
        <w:rPr>
          <w:rFonts w:ascii="Book Antiqua" w:hAnsi="Book Antiqua" w:cs="Calibri"/>
          <w:spacing w:val="-3"/>
          <w:sz w:val="24"/>
          <w:szCs w:val="24"/>
        </w:rPr>
        <w:t>i</w:t>
      </w:r>
      <w:r w:rsidR="00B7345A" w:rsidRPr="00472FA0">
        <w:rPr>
          <w:rFonts w:ascii="Book Antiqua" w:hAnsi="Book Antiqua" w:cs="Calibri"/>
          <w:sz w:val="24"/>
          <w:szCs w:val="24"/>
        </w:rPr>
        <w:t>m</w:t>
      </w:r>
      <w:r w:rsidR="00B7345A" w:rsidRPr="00472FA0">
        <w:rPr>
          <w:rFonts w:ascii="Book Antiqua" w:hAnsi="Book Antiqua" w:cs="Calibri"/>
          <w:spacing w:val="-1"/>
          <w:sz w:val="24"/>
          <w:szCs w:val="24"/>
        </w:rPr>
        <w:t xml:space="preserve"> </w:t>
      </w:r>
      <w:r w:rsidR="00B7345A" w:rsidRPr="00472FA0">
        <w:rPr>
          <w:rFonts w:ascii="Book Antiqua" w:hAnsi="Book Antiqua" w:cs="Calibri"/>
          <w:spacing w:val="1"/>
          <w:sz w:val="24"/>
          <w:szCs w:val="24"/>
        </w:rPr>
        <w:t>v</w:t>
      </w:r>
      <w:r w:rsidR="00B7345A" w:rsidRPr="00472FA0">
        <w:rPr>
          <w:rFonts w:ascii="Book Antiqua" w:hAnsi="Book Antiqua" w:cs="Calibri"/>
          <w:sz w:val="24"/>
          <w:szCs w:val="24"/>
        </w:rPr>
        <w:t>e</w:t>
      </w:r>
      <w:r w:rsidR="00B7345A" w:rsidRPr="00472FA0">
        <w:rPr>
          <w:rFonts w:ascii="Book Antiqua" w:hAnsi="Book Antiqua" w:cs="Calibri"/>
          <w:spacing w:val="-2"/>
          <w:sz w:val="24"/>
          <w:szCs w:val="24"/>
        </w:rPr>
        <w:t xml:space="preserve"> </w:t>
      </w:r>
      <w:r w:rsidR="00B7345A" w:rsidRPr="00472FA0">
        <w:rPr>
          <w:rFonts w:ascii="Book Antiqua" w:hAnsi="Book Antiqua" w:cs="Calibri"/>
          <w:spacing w:val="1"/>
          <w:sz w:val="24"/>
          <w:szCs w:val="24"/>
        </w:rPr>
        <w:t>ö</w:t>
      </w:r>
      <w:r w:rsidR="00B7345A" w:rsidRPr="00472FA0">
        <w:rPr>
          <w:rFonts w:ascii="Book Antiqua" w:hAnsi="Book Antiqua" w:cs="Calibri"/>
          <w:spacing w:val="-1"/>
          <w:sz w:val="24"/>
          <w:szCs w:val="24"/>
        </w:rPr>
        <w:t>ğ</w:t>
      </w:r>
      <w:r w:rsidR="00B7345A" w:rsidRPr="00472FA0">
        <w:rPr>
          <w:rFonts w:ascii="Book Antiqua" w:hAnsi="Book Antiqua" w:cs="Calibri"/>
          <w:spacing w:val="-3"/>
          <w:sz w:val="24"/>
          <w:szCs w:val="24"/>
        </w:rPr>
        <w:t>r</w:t>
      </w:r>
      <w:r w:rsidR="00B7345A" w:rsidRPr="00472FA0">
        <w:rPr>
          <w:rFonts w:ascii="Book Antiqua" w:hAnsi="Book Antiqua" w:cs="Calibri"/>
          <w:sz w:val="24"/>
          <w:szCs w:val="24"/>
        </w:rPr>
        <w:t>et</w:t>
      </w:r>
      <w:r w:rsidR="00B7345A" w:rsidRPr="00472FA0">
        <w:rPr>
          <w:rFonts w:ascii="Book Antiqua" w:hAnsi="Book Antiqua" w:cs="Calibri"/>
          <w:spacing w:val="-3"/>
          <w:sz w:val="24"/>
          <w:szCs w:val="24"/>
        </w:rPr>
        <w:t>i</w:t>
      </w:r>
      <w:r w:rsidR="00B7345A" w:rsidRPr="00472FA0">
        <w:rPr>
          <w:rFonts w:ascii="Book Antiqua" w:hAnsi="Book Antiqua" w:cs="Calibri"/>
          <w:spacing w:val="-2"/>
          <w:sz w:val="24"/>
          <w:szCs w:val="24"/>
        </w:rPr>
        <w:t>m</w:t>
      </w:r>
      <w:r w:rsidR="00B7345A" w:rsidRPr="00472FA0">
        <w:rPr>
          <w:rFonts w:ascii="Book Antiqua" w:hAnsi="Book Antiqua" w:cs="Calibri"/>
          <w:spacing w:val="-1"/>
          <w:sz w:val="24"/>
          <w:szCs w:val="24"/>
        </w:rPr>
        <w:t>d</w:t>
      </w:r>
      <w:r w:rsidR="00B7345A" w:rsidRPr="00472FA0">
        <w:rPr>
          <w:rFonts w:ascii="Book Antiqua" w:hAnsi="Book Antiqua" w:cs="Calibri"/>
          <w:sz w:val="24"/>
          <w:szCs w:val="24"/>
        </w:rPr>
        <w:t>e</w:t>
      </w:r>
      <w:r w:rsidR="00B7345A" w:rsidRPr="00472FA0">
        <w:rPr>
          <w:rFonts w:ascii="Book Antiqua" w:hAnsi="Book Antiqua" w:cs="Calibri"/>
          <w:spacing w:val="1"/>
          <w:sz w:val="24"/>
          <w:szCs w:val="24"/>
        </w:rPr>
        <w:t xml:space="preserve"> </w:t>
      </w:r>
      <w:r w:rsidR="00B7345A" w:rsidRPr="00472FA0">
        <w:rPr>
          <w:rFonts w:ascii="Book Antiqua" w:hAnsi="Book Antiqua" w:cs="Calibri"/>
          <w:sz w:val="24"/>
          <w:szCs w:val="24"/>
        </w:rPr>
        <w:t>k</w:t>
      </w:r>
      <w:r w:rsidR="00B7345A" w:rsidRPr="00472FA0">
        <w:rPr>
          <w:rFonts w:ascii="Book Antiqua" w:hAnsi="Book Antiqua" w:cs="Calibri"/>
          <w:spacing w:val="-1"/>
          <w:sz w:val="24"/>
          <w:szCs w:val="24"/>
        </w:rPr>
        <w:t>ali</w:t>
      </w:r>
      <w:r w:rsidR="00B7345A" w:rsidRPr="00472FA0">
        <w:rPr>
          <w:rFonts w:ascii="Book Antiqua" w:hAnsi="Book Antiqua" w:cs="Calibri"/>
          <w:spacing w:val="-2"/>
          <w:sz w:val="24"/>
          <w:szCs w:val="24"/>
        </w:rPr>
        <w:t>t</w:t>
      </w:r>
      <w:r w:rsidR="00B7345A" w:rsidRPr="00472FA0">
        <w:rPr>
          <w:rFonts w:ascii="Book Antiqua" w:hAnsi="Book Antiqua" w:cs="Calibri"/>
          <w:sz w:val="24"/>
          <w:szCs w:val="24"/>
        </w:rPr>
        <w:t>e</w:t>
      </w:r>
      <w:r w:rsidR="00B7345A" w:rsidRPr="00472FA0">
        <w:rPr>
          <w:rFonts w:ascii="Book Antiqua" w:hAnsi="Book Antiqua" w:cs="Calibri"/>
          <w:spacing w:val="-1"/>
          <w:sz w:val="24"/>
          <w:szCs w:val="24"/>
        </w:rPr>
        <w:t>ni</w:t>
      </w:r>
      <w:r w:rsidR="00B7345A" w:rsidRPr="00472FA0">
        <w:rPr>
          <w:rFonts w:ascii="Book Antiqua" w:hAnsi="Book Antiqua" w:cs="Calibri"/>
          <w:sz w:val="24"/>
          <w:szCs w:val="24"/>
        </w:rPr>
        <w:t>n</w:t>
      </w:r>
      <w:r w:rsidR="00B7345A" w:rsidRPr="00472FA0">
        <w:rPr>
          <w:rFonts w:ascii="Book Antiqua" w:hAnsi="Book Antiqua" w:cs="Calibri"/>
          <w:spacing w:val="-1"/>
          <w:sz w:val="24"/>
          <w:szCs w:val="24"/>
        </w:rPr>
        <w:t xml:space="preserve"> ar</w:t>
      </w:r>
      <w:r w:rsidR="00B7345A" w:rsidRPr="00472FA0">
        <w:rPr>
          <w:rFonts w:ascii="Book Antiqua" w:hAnsi="Book Antiqua" w:cs="Calibri"/>
          <w:sz w:val="24"/>
          <w:szCs w:val="24"/>
        </w:rPr>
        <w:t>t</w:t>
      </w:r>
      <w:r w:rsidR="00B7345A" w:rsidRPr="00472FA0">
        <w:rPr>
          <w:rFonts w:ascii="Book Antiqua" w:hAnsi="Book Antiqua" w:cs="Calibri"/>
          <w:spacing w:val="-1"/>
          <w:sz w:val="24"/>
          <w:szCs w:val="24"/>
        </w:rPr>
        <w:t>ırı</w:t>
      </w:r>
      <w:r w:rsidR="00B7345A" w:rsidRPr="00472FA0">
        <w:rPr>
          <w:rFonts w:ascii="Book Antiqua" w:hAnsi="Book Antiqua" w:cs="Calibri"/>
          <w:spacing w:val="-3"/>
          <w:sz w:val="24"/>
          <w:szCs w:val="24"/>
        </w:rPr>
        <w:t>l</w:t>
      </w:r>
      <w:r w:rsidR="00B7345A" w:rsidRPr="00472FA0">
        <w:rPr>
          <w:rFonts w:ascii="Book Antiqua" w:hAnsi="Book Antiqua" w:cs="Calibri"/>
          <w:spacing w:val="1"/>
          <w:sz w:val="24"/>
          <w:szCs w:val="24"/>
        </w:rPr>
        <w:t>m</w:t>
      </w:r>
      <w:r w:rsidR="00B7345A" w:rsidRPr="00472FA0">
        <w:rPr>
          <w:rFonts w:ascii="Book Antiqua" w:hAnsi="Book Antiqua" w:cs="Calibri"/>
          <w:spacing w:val="-1"/>
          <w:sz w:val="24"/>
          <w:szCs w:val="24"/>
        </w:rPr>
        <w:t>a</w:t>
      </w:r>
      <w:r w:rsidR="00B7345A" w:rsidRPr="00472FA0">
        <w:rPr>
          <w:rFonts w:ascii="Book Antiqua" w:hAnsi="Book Antiqua" w:cs="Calibri"/>
          <w:sz w:val="24"/>
          <w:szCs w:val="24"/>
        </w:rPr>
        <w:t>sı</w:t>
      </w:r>
      <w:r w:rsidR="00B7345A" w:rsidRPr="00472FA0">
        <w:rPr>
          <w:rFonts w:ascii="Book Antiqua" w:hAnsi="Book Antiqua" w:cs="Calibri"/>
          <w:spacing w:val="-2"/>
          <w:sz w:val="24"/>
          <w:szCs w:val="24"/>
        </w:rPr>
        <w:t xml:space="preserve"> </w:t>
      </w:r>
      <w:r w:rsidR="00B7345A" w:rsidRPr="00472FA0">
        <w:rPr>
          <w:rFonts w:ascii="Book Antiqua" w:hAnsi="Book Antiqua" w:cs="Calibri"/>
          <w:spacing w:val="1"/>
          <w:sz w:val="24"/>
          <w:szCs w:val="24"/>
        </w:rPr>
        <w:t>v</w:t>
      </w:r>
      <w:r w:rsidR="00B7345A" w:rsidRPr="00472FA0">
        <w:rPr>
          <w:rFonts w:ascii="Book Antiqua" w:hAnsi="Book Antiqua" w:cs="Calibri"/>
          <w:sz w:val="24"/>
          <w:szCs w:val="24"/>
        </w:rPr>
        <w:t>e</w:t>
      </w:r>
      <w:r w:rsidR="00B7345A" w:rsidRPr="00472FA0">
        <w:rPr>
          <w:rFonts w:ascii="Book Antiqua" w:hAnsi="Book Antiqua" w:cs="Calibri"/>
          <w:spacing w:val="-2"/>
          <w:sz w:val="24"/>
          <w:szCs w:val="24"/>
        </w:rPr>
        <w:t xml:space="preserve"> </w:t>
      </w:r>
      <w:r w:rsidR="00B7345A" w:rsidRPr="00472FA0">
        <w:rPr>
          <w:rFonts w:ascii="Book Antiqua" w:hAnsi="Book Antiqua" w:cs="Calibri"/>
          <w:spacing w:val="-3"/>
          <w:sz w:val="24"/>
          <w:szCs w:val="24"/>
        </w:rPr>
        <w:t>k</w:t>
      </w:r>
      <w:r w:rsidR="00B7345A" w:rsidRPr="00472FA0">
        <w:rPr>
          <w:rFonts w:ascii="Book Antiqua" w:hAnsi="Book Antiqua" w:cs="Calibri"/>
          <w:spacing w:val="-1"/>
          <w:sz w:val="24"/>
          <w:szCs w:val="24"/>
        </w:rPr>
        <w:t>uru</w:t>
      </w:r>
      <w:r w:rsidR="00B7345A" w:rsidRPr="00472FA0">
        <w:rPr>
          <w:rFonts w:ascii="Book Antiqua" w:hAnsi="Book Antiqua" w:cs="Calibri"/>
          <w:spacing w:val="1"/>
          <w:sz w:val="24"/>
          <w:szCs w:val="24"/>
        </w:rPr>
        <w:t>m</w:t>
      </w:r>
      <w:r w:rsidR="00B7345A" w:rsidRPr="00472FA0">
        <w:rPr>
          <w:rFonts w:ascii="Book Antiqua" w:hAnsi="Book Antiqua" w:cs="Calibri"/>
          <w:sz w:val="24"/>
          <w:szCs w:val="24"/>
        </w:rPr>
        <w:t>s</w:t>
      </w:r>
      <w:r w:rsidR="00B7345A" w:rsidRPr="00472FA0">
        <w:rPr>
          <w:rFonts w:ascii="Book Antiqua" w:hAnsi="Book Antiqua" w:cs="Calibri"/>
          <w:spacing w:val="-1"/>
          <w:sz w:val="24"/>
          <w:szCs w:val="24"/>
        </w:rPr>
        <w:t>a</w:t>
      </w:r>
      <w:r w:rsidR="00B7345A" w:rsidRPr="00472FA0">
        <w:rPr>
          <w:rFonts w:ascii="Book Antiqua" w:hAnsi="Book Antiqua" w:cs="Calibri"/>
          <w:sz w:val="24"/>
          <w:szCs w:val="24"/>
        </w:rPr>
        <w:t>l k</w:t>
      </w:r>
      <w:r w:rsidR="00B7345A" w:rsidRPr="00472FA0">
        <w:rPr>
          <w:rFonts w:ascii="Book Antiqua" w:hAnsi="Book Antiqua" w:cs="Calibri"/>
          <w:spacing w:val="-1"/>
          <w:sz w:val="24"/>
          <w:szCs w:val="24"/>
        </w:rPr>
        <w:t>ap</w:t>
      </w:r>
      <w:r w:rsidR="00B7345A" w:rsidRPr="00472FA0">
        <w:rPr>
          <w:rFonts w:ascii="Book Antiqua" w:hAnsi="Book Antiqua" w:cs="Calibri"/>
          <w:spacing w:val="-3"/>
          <w:sz w:val="24"/>
          <w:szCs w:val="24"/>
        </w:rPr>
        <w:t>a</w:t>
      </w:r>
      <w:r w:rsidR="00B7345A" w:rsidRPr="00472FA0">
        <w:rPr>
          <w:rFonts w:ascii="Book Antiqua" w:hAnsi="Book Antiqua" w:cs="Calibri"/>
          <w:sz w:val="24"/>
          <w:szCs w:val="24"/>
        </w:rPr>
        <w:t>s</w:t>
      </w:r>
      <w:r w:rsidR="00B7345A" w:rsidRPr="00472FA0">
        <w:rPr>
          <w:rFonts w:ascii="Book Antiqua" w:hAnsi="Book Antiqua" w:cs="Calibri"/>
          <w:spacing w:val="-1"/>
          <w:sz w:val="24"/>
          <w:szCs w:val="24"/>
        </w:rPr>
        <w:t>i</w:t>
      </w:r>
      <w:r w:rsidR="00B7345A" w:rsidRPr="00472FA0">
        <w:rPr>
          <w:rFonts w:ascii="Book Antiqua" w:hAnsi="Book Antiqua" w:cs="Calibri"/>
          <w:sz w:val="24"/>
          <w:szCs w:val="24"/>
        </w:rPr>
        <w:t>te</w:t>
      </w:r>
      <w:r w:rsidR="00B7345A" w:rsidRPr="00472FA0">
        <w:rPr>
          <w:rFonts w:ascii="Book Antiqua" w:hAnsi="Book Antiqua" w:cs="Calibri"/>
          <w:spacing w:val="-1"/>
          <w:sz w:val="24"/>
          <w:szCs w:val="24"/>
        </w:rPr>
        <w:t>nin g</w:t>
      </w:r>
      <w:r w:rsidR="00B7345A" w:rsidRPr="00472FA0">
        <w:rPr>
          <w:rFonts w:ascii="Book Antiqua" w:hAnsi="Book Antiqua" w:cs="Calibri"/>
          <w:sz w:val="24"/>
          <w:szCs w:val="24"/>
        </w:rPr>
        <w:t>e</w:t>
      </w:r>
      <w:r w:rsidR="00B7345A" w:rsidRPr="00472FA0">
        <w:rPr>
          <w:rFonts w:ascii="Book Antiqua" w:hAnsi="Book Antiqua" w:cs="Calibri"/>
          <w:spacing w:val="-1"/>
          <w:sz w:val="24"/>
          <w:szCs w:val="24"/>
        </w:rPr>
        <w:t>li</w:t>
      </w:r>
      <w:r w:rsidR="00B7345A" w:rsidRPr="00472FA0">
        <w:rPr>
          <w:rFonts w:ascii="Book Antiqua" w:hAnsi="Book Antiqua" w:cs="Calibri"/>
          <w:sz w:val="24"/>
          <w:szCs w:val="24"/>
        </w:rPr>
        <w:t>şt</w:t>
      </w:r>
      <w:r w:rsidR="00B7345A" w:rsidRPr="00472FA0">
        <w:rPr>
          <w:rFonts w:ascii="Book Antiqua" w:hAnsi="Book Antiqua" w:cs="Calibri"/>
          <w:spacing w:val="-1"/>
          <w:sz w:val="24"/>
          <w:szCs w:val="24"/>
        </w:rPr>
        <w:t>iril</w:t>
      </w:r>
      <w:r w:rsidR="00B7345A" w:rsidRPr="00472FA0">
        <w:rPr>
          <w:rFonts w:ascii="Book Antiqua" w:hAnsi="Book Antiqua" w:cs="Calibri"/>
          <w:spacing w:val="-2"/>
          <w:sz w:val="24"/>
          <w:szCs w:val="24"/>
        </w:rPr>
        <w:t>m</w:t>
      </w:r>
      <w:r w:rsidR="00B7345A" w:rsidRPr="00472FA0">
        <w:rPr>
          <w:rFonts w:ascii="Book Antiqua" w:hAnsi="Book Antiqua" w:cs="Calibri"/>
          <w:sz w:val="24"/>
          <w:szCs w:val="24"/>
        </w:rPr>
        <w:t>esi</w:t>
      </w:r>
      <w:r w:rsidR="00B7345A" w:rsidRPr="00472FA0">
        <w:rPr>
          <w:rFonts w:ascii="Book Antiqua" w:hAnsi="Book Antiqua" w:cs="Calibri"/>
          <w:spacing w:val="5"/>
          <w:sz w:val="24"/>
          <w:szCs w:val="24"/>
        </w:rPr>
        <w:t xml:space="preserve"> </w:t>
      </w:r>
      <w:r w:rsidRPr="00472FA0">
        <w:rPr>
          <w:rFonts w:ascii="Book Antiqua" w:hAnsi="Book Antiqua" w:cs="Calibri"/>
          <w:spacing w:val="5"/>
          <w:sz w:val="24"/>
          <w:szCs w:val="24"/>
        </w:rPr>
        <w:t>eksen</w:t>
      </w:r>
      <w:r w:rsidR="00273DB0" w:rsidRPr="00472FA0">
        <w:rPr>
          <w:rFonts w:ascii="Book Antiqua" w:hAnsi="Book Antiqua" w:cs="Calibri"/>
          <w:spacing w:val="5"/>
          <w:sz w:val="24"/>
          <w:szCs w:val="24"/>
        </w:rPr>
        <w:t xml:space="preserve">lerinde hazırlanmıştır. 2023 Eğitim Vizyonu temelinde hazırlanan 2019-2023 Stratejik Planı ise </w:t>
      </w:r>
      <w:r w:rsidR="00AF4D01" w:rsidRPr="00472FA0">
        <w:rPr>
          <w:rFonts w:ascii="Book Antiqua" w:hAnsi="Book Antiqua" w:cs="Calibri"/>
          <w:spacing w:val="5"/>
          <w:sz w:val="24"/>
          <w:szCs w:val="24"/>
        </w:rPr>
        <w:t>eğitim sistemini bütünsel olarak ele alarak eğitimin niteliğini artırmayı amaçlamaktadır. Y</w:t>
      </w:r>
      <w:r w:rsidR="00B7345A" w:rsidRPr="00472FA0">
        <w:rPr>
          <w:rFonts w:ascii="Book Antiqua" w:hAnsi="Book Antiqua" w:cs="Calibri"/>
          <w:sz w:val="24"/>
          <w:szCs w:val="24"/>
        </w:rPr>
        <w:t>e</w:t>
      </w:r>
      <w:r w:rsidR="00B7345A" w:rsidRPr="00472FA0">
        <w:rPr>
          <w:rFonts w:ascii="Book Antiqua" w:hAnsi="Book Antiqua" w:cs="Calibri"/>
          <w:spacing w:val="-1"/>
          <w:sz w:val="24"/>
          <w:szCs w:val="24"/>
        </w:rPr>
        <w:t>nili</w:t>
      </w:r>
      <w:r w:rsidR="00B7345A" w:rsidRPr="00472FA0">
        <w:rPr>
          <w:rFonts w:ascii="Book Antiqua" w:hAnsi="Book Antiqua" w:cs="Calibri"/>
          <w:sz w:val="24"/>
          <w:szCs w:val="24"/>
        </w:rPr>
        <w:t>kç</w:t>
      </w:r>
      <w:r w:rsidR="00B7345A" w:rsidRPr="00472FA0">
        <w:rPr>
          <w:rFonts w:ascii="Book Antiqua" w:hAnsi="Book Antiqua" w:cs="Calibri"/>
          <w:spacing w:val="-1"/>
          <w:sz w:val="24"/>
          <w:szCs w:val="24"/>
        </w:rPr>
        <w:t>i</w:t>
      </w:r>
      <w:r w:rsidR="00B7345A" w:rsidRPr="00472FA0">
        <w:rPr>
          <w:rFonts w:ascii="Book Antiqua" w:hAnsi="Book Antiqua" w:cs="Calibri"/>
          <w:sz w:val="24"/>
          <w:szCs w:val="24"/>
        </w:rPr>
        <w:t>,</w:t>
      </w:r>
      <w:r w:rsidR="00B7345A" w:rsidRPr="00472FA0">
        <w:rPr>
          <w:rFonts w:ascii="Book Antiqua" w:hAnsi="Book Antiqua" w:cs="Calibri"/>
          <w:spacing w:val="5"/>
          <w:sz w:val="24"/>
          <w:szCs w:val="24"/>
        </w:rPr>
        <w:t xml:space="preserve"> </w:t>
      </w:r>
      <w:r w:rsidR="00B7345A" w:rsidRPr="00472FA0">
        <w:rPr>
          <w:rFonts w:ascii="Book Antiqua" w:hAnsi="Book Antiqua" w:cs="Calibri"/>
          <w:spacing w:val="-1"/>
          <w:sz w:val="24"/>
          <w:szCs w:val="24"/>
        </w:rPr>
        <w:t>dina</w:t>
      </w:r>
      <w:r w:rsidR="00B7345A" w:rsidRPr="00472FA0">
        <w:rPr>
          <w:rFonts w:ascii="Book Antiqua" w:hAnsi="Book Antiqua" w:cs="Calibri"/>
          <w:spacing w:val="1"/>
          <w:sz w:val="24"/>
          <w:szCs w:val="24"/>
        </w:rPr>
        <w:t>m</w:t>
      </w:r>
      <w:r w:rsidR="00B7345A" w:rsidRPr="00472FA0">
        <w:rPr>
          <w:rFonts w:ascii="Book Antiqua" w:hAnsi="Book Antiqua" w:cs="Calibri"/>
          <w:spacing w:val="-1"/>
          <w:sz w:val="24"/>
          <w:szCs w:val="24"/>
        </w:rPr>
        <w:t>i</w:t>
      </w:r>
      <w:r w:rsidR="00B7345A" w:rsidRPr="00472FA0">
        <w:rPr>
          <w:rFonts w:ascii="Book Antiqua" w:hAnsi="Book Antiqua" w:cs="Calibri"/>
          <w:sz w:val="24"/>
          <w:szCs w:val="24"/>
        </w:rPr>
        <w:t>k</w:t>
      </w:r>
      <w:r w:rsidR="00B7345A" w:rsidRPr="00472FA0">
        <w:rPr>
          <w:rFonts w:ascii="Book Antiqua" w:hAnsi="Book Antiqua" w:cs="Calibri"/>
          <w:spacing w:val="5"/>
          <w:sz w:val="24"/>
          <w:szCs w:val="24"/>
        </w:rPr>
        <w:t xml:space="preserve"> </w:t>
      </w:r>
      <w:r w:rsidR="00B7345A" w:rsidRPr="00472FA0">
        <w:rPr>
          <w:rFonts w:ascii="Book Antiqua" w:hAnsi="Book Antiqua" w:cs="Calibri"/>
          <w:spacing w:val="-1"/>
          <w:sz w:val="24"/>
          <w:szCs w:val="24"/>
        </w:rPr>
        <w:t xml:space="preserve">bir </w:t>
      </w:r>
      <w:r w:rsidR="00B7345A" w:rsidRPr="00472FA0">
        <w:rPr>
          <w:rFonts w:ascii="Book Antiqua" w:hAnsi="Book Antiqua" w:cs="Calibri"/>
          <w:spacing w:val="1"/>
          <w:sz w:val="24"/>
          <w:szCs w:val="24"/>
        </w:rPr>
        <w:t>m</w:t>
      </w:r>
      <w:r w:rsidR="00B7345A" w:rsidRPr="00472FA0">
        <w:rPr>
          <w:rFonts w:ascii="Book Antiqua" w:hAnsi="Book Antiqua" w:cs="Calibri"/>
          <w:spacing w:val="-1"/>
          <w:sz w:val="24"/>
          <w:szCs w:val="24"/>
        </w:rPr>
        <w:t>ill</w:t>
      </w:r>
      <w:r w:rsidR="00B7345A" w:rsidRPr="00472FA0">
        <w:rPr>
          <w:rFonts w:ascii="Book Antiqua" w:hAnsi="Book Antiqua" w:cs="Calibri"/>
          <w:sz w:val="24"/>
          <w:szCs w:val="24"/>
        </w:rPr>
        <w:t>î</w:t>
      </w:r>
      <w:r w:rsidR="00B7345A" w:rsidRPr="00472FA0">
        <w:rPr>
          <w:rFonts w:ascii="Book Antiqua" w:hAnsi="Book Antiqua" w:cs="Calibri"/>
          <w:spacing w:val="28"/>
          <w:sz w:val="24"/>
          <w:szCs w:val="24"/>
        </w:rPr>
        <w:t xml:space="preserve"> </w:t>
      </w:r>
      <w:r w:rsidR="00B7345A" w:rsidRPr="00472FA0">
        <w:rPr>
          <w:rFonts w:ascii="Book Antiqua" w:hAnsi="Book Antiqua" w:cs="Calibri"/>
          <w:sz w:val="24"/>
          <w:szCs w:val="24"/>
        </w:rPr>
        <w:t>e</w:t>
      </w:r>
      <w:r w:rsidR="00B7345A" w:rsidRPr="00472FA0">
        <w:rPr>
          <w:rFonts w:ascii="Book Antiqua" w:hAnsi="Book Antiqua" w:cs="Calibri"/>
          <w:spacing w:val="-1"/>
          <w:sz w:val="24"/>
          <w:szCs w:val="24"/>
        </w:rPr>
        <w:t>ğ</w:t>
      </w:r>
      <w:r w:rsidR="00B7345A" w:rsidRPr="00472FA0">
        <w:rPr>
          <w:rFonts w:ascii="Book Antiqua" w:hAnsi="Book Antiqua" w:cs="Calibri"/>
          <w:spacing w:val="-3"/>
          <w:sz w:val="24"/>
          <w:szCs w:val="24"/>
        </w:rPr>
        <w:t>i</w:t>
      </w:r>
      <w:r w:rsidR="00B7345A" w:rsidRPr="00472FA0">
        <w:rPr>
          <w:rFonts w:ascii="Book Antiqua" w:hAnsi="Book Antiqua" w:cs="Calibri"/>
          <w:sz w:val="24"/>
          <w:szCs w:val="24"/>
        </w:rPr>
        <w:t>t</w:t>
      </w:r>
      <w:r w:rsidR="00B7345A" w:rsidRPr="00472FA0">
        <w:rPr>
          <w:rFonts w:ascii="Book Antiqua" w:hAnsi="Book Antiqua" w:cs="Calibri"/>
          <w:spacing w:val="-1"/>
          <w:sz w:val="24"/>
          <w:szCs w:val="24"/>
        </w:rPr>
        <w:t>i</w:t>
      </w:r>
      <w:r w:rsidR="00B7345A" w:rsidRPr="00472FA0">
        <w:rPr>
          <w:rFonts w:ascii="Book Antiqua" w:hAnsi="Book Antiqua" w:cs="Calibri"/>
          <w:sz w:val="24"/>
          <w:szCs w:val="24"/>
        </w:rPr>
        <w:t>m</w:t>
      </w:r>
      <w:r w:rsidR="00B7345A" w:rsidRPr="00472FA0">
        <w:rPr>
          <w:rFonts w:ascii="Book Antiqua" w:hAnsi="Book Antiqua" w:cs="Calibri"/>
          <w:spacing w:val="28"/>
          <w:sz w:val="24"/>
          <w:szCs w:val="24"/>
        </w:rPr>
        <w:t xml:space="preserve"> </w:t>
      </w:r>
      <w:r w:rsidR="00B7345A" w:rsidRPr="00472FA0">
        <w:rPr>
          <w:rFonts w:ascii="Book Antiqua" w:hAnsi="Book Antiqua" w:cs="Calibri"/>
          <w:sz w:val="24"/>
          <w:szCs w:val="24"/>
        </w:rPr>
        <w:t>s</w:t>
      </w:r>
      <w:r w:rsidR="00B7345A" w:rsidRPr="00472FA0">
        <w:rPr>
          <w:rFonts w:ascii="Book Antiqua" w:hAnsi="Book Antiqua" w:cs="Calibri"/>
          <w:spacing w:val="-1"/>
          <w:sz w:val="24"/>
          <w:szCs w:val="24"/>
        </w:rPr>
        <w:t>i</w:t>
      </w:r>
      <w:r w:rsidR="00B7345A" w:rsidRPr="00472FA0">
        <w:rPr>
          <w:rFonts w:ascii="Book Antiqua" w:hAnsi="Book Antiqua" w:cs="Calibri"/>
          <w:sz w:val="24"/>
          <w:szCs w:val="24"/>
        </w:rPr>
        <w:t>s</w:t>
      </w:r>
      <w:r w:rsidR="00B7345A" w:rsidRPr="00472FA0">
        <w:rPr>
          <w:rFonts w:ascii="Book Antiqua" w:hAnsi="Book Antiqua" w:cs="Calibri"/>
          <w:spacing w:val="-2"/>
          <w:sz w:val="24"/>
          <w:szCs w:val="24"/>
        </w:rPr>
        <w:t>t</w:t>
      </w:r>
      <w:r w:rsidR="00B7345A" w:rsidRPr="00472FA0">
        <w:rPr>
          <w:rFonts w:ascii="Book Antiqua" w:hAnsi="Book Antiqua" w:cs="Calibri"/>
          <w:sz w:val="24"/>
          <w:szCs w:val="24"/>
        </w:rPr>
        <w:t>e</w:t>
      </w:r>
      <w:r w:rsidR="00B7345A" w:rsidRPr="00472FA0">
        <w:rPr>
          <w:rFonts w:ascii="Book Antiqua" w:hAnsi="Book Antiqua" w:cs="Calibri"/>
          <w:spacing w:val="1"/>
          <w:sz w:val="24"/>
          <w:szCs w:val="24"/>
        </w:rPr>
        <w:t>m</w:t>
      </w:r>
      <w:r w:rsidR="00B7345A" w:rsidRPr="00472FA0">
        <w:rPr>
          <w:rFonts w:ascii="Book Antiqua" w:hAnsi="Book Antiqua" w:cs="Calibri"/>
          <w:sz w:val="24"/>
          <w:szCs w:val="24"/>
        </w:rPr>
        <w:t>i</w:t>
      </w:r>
      <w:r w:rsidR="00B7345A" w:rsidRPr="00472FA0">
        <w:rPr>
          <w:rFonts w:ascii="Book Antiqua" w:hAnsi="Book Antiqua" w:cs="Calibri"/>
          <w:spacing w:val="27"/>
          <w:sz w:val="24"/>
          <w:szCs w:val="24"/>
        </w:rPr>
        <w:t xml:space="preserve"> </w:t>
      </w:r>
      <w:r w:rsidR="00B7345A" w:rsidRPr="00472FA0">
        <w:rPr>
          <w:rFonts w:ascii="Book Antiqua" w:hAnsi="Book Antiqua" w:cs="Calibri"/>
          <w:spacing w:val="1"/>
          <w:sz w:val="24"/>
          <w:szCs w:val="24"/>
        </w:rPr>
        <w:t>o</w:t>
      </w:r>
      <w:r w:rsidR="00B7345A" w:rsidRPr="00472FA0">
        <w:rPr>
          <w:rFonts w:ascii="Book Antiqua" w:hAnsi="Book Antiqua" w:cs="Calibri"/>
          <w:spacing w:val="-1"/>
          <w:sz w:val="24"/>
          <w:szCs w:val="24"/>
        </w:rPr>
        <w:t>lu</w:t>
      </w:r>
      <w:r w:rsidR="00B7345A" w:rsidRPr="00472FA0">
        <w:rPr>
          <w:rFonts w:ascii="Book Antiqua" w:hAnsi="Book Antiqua" w:cs="Calibri"/>
          <w:spacing w:val="-3"/>
          <w:sz w:val="24"/>
          <w:szCs w:val="24"/>
        </w:rPr>
        <w:t>ş</w:t>
      </w:r>
      <w:r w:rsidR="00B7345A" w:rsidRPr="00472FA0">
        <w:rPr>
          <w:rFonts w:ascii="Book Antiqua" w:hAnsi="Book Antiqua" w:cs="Calibri"/>
          <w:sz w:val="24"/>
          <w:szCs w:val="24"/>
        </w:rPr>
        <w:t>t</w:t>
      </w:r>
      <w:r w:rsidR="00B7345A" w:rsidRPr="00472FA0">
        <w:rPr>
          <w:rFonts w:ascii="Book Antiqua" w:hAnsi="Book Antiqua" w:cs="Calibri"/>
          <w:spacing w:val="-1"/>
          <w:sz w:val="24"/>
          <w:szCs w:val="24"/>
        </w:rPr>
        <w:t>u</w:t>
      </w:r>
      <w:r w:rsidR="00B7345A" w:rsidRPr="00472FA0">
        <w:rPr>
          <w:rFonts w:ascii="Book Antiqua" w:hAnsi="Book Antiqua" w:cs="Calibri"/>
          <w:spacing w:val="-3"/>
          <w:sz w:val="24"/>
          <w:szCs w:val="24"/>
        </w:rPr>
        <w:t>r</w:t>
      </w:r>
      <w:r w:rsidR="00B7345A" w:rsidRPr="00472FA0">
        <w:rPr>
          <w:rFonts w:ascii="Book Antiqua" w:hAnsi="Book Antiqua" w:cs="Calibri"/>
          <w:spacing w:val="1"/>
          <w:sz w:val="24"/>
          <w:szCs w:val="24"/>
        </w:rPr>
        <w:t>m</w:t>
      </w:r>
      <w:r w:rsidR="00B7345A" w:rsidRPr="00472FA0">
        <w:rPr>
          <w:rFonts w:ascii="Book Antiqua" w:hAnsi="Book Antiqua" w:cs="Calibri"/>
          <w:sz w:val="24"/>
          <w:szCs w:val="24"/>
        </w:rPr>
        <w:t>a</w:t>
      </w:r>
      <w:r w:rsidR="00B7345A" w:rsidRPr="00472FA0">
        <w:rPr>
          <w:rFonts w:ascii="Book Antiqua" w:hAnsi="Book Antiqua" w:cs="Calibri"/>
          <w:spacing w:val="28"/>
          <w:sz w:val="24"/>
          <w:szCs w:val="24"/>
        </w:rPr>
        <w:t xml:space="preserve"> </w:t>
      </w:r>
      <w:r w:rsidR="00B7345A" w:rsidRPr="00472FA0">
        <w:rPr>
          <w:rFonts w:ascii="Book Antiqua" w:hAnsi="Book Antiqua" w:cs="Calibri"/>
          <w:spacing w:val="-1"/>
          <w:sz w:val="24"/>
          <w:szCs w:val="24"/>
        </w:rPr>
        <w:t>az</w:t>
      </w:r>
      <w:r w:rsidR="00B7345A" w:rsidRPr="00472FA0">
        <w:rPr>
          <w:rFonts w:ascii="Book Antiqua" w:hAnsi="Book Antiqua" w:cs="Calibri"/>
          <w:spacing w:val="-3"/>
          <w:sz w:val="24"/>
          <w:szCs w:val="24"/>
        </w:rPr>
        <w:t>i</w:t>
      </w:r>
      <w:r w:rsidR="00B7345A" w:rsidRPr="00472FA0">
        <w:rPr>
          <w:rFonts w:ascii="Book Antiqua" w:hAnsi="Book Antiqua" w:cs="Calibri"/>
          <w:sz w:val="24"/>
          <w:szCs w:val="24"/>
        </w:rPr>
        <w:t>m</w:t>
      </w:r>
      <w:r w:rsidR="00B7345A" w:rsidRPr="00472FA0">
        <w:rPr>
          <w:rFonts w:ascii="Book Antiqua" w:hAnsi="Book Antiqua" w:cs="Calibri"/>
          <w:spacing w:val="28"/>
          <w:sz w:val="24"/>
          <w:szCs w:val="24"/>
        </w:rPr>
        <w:t xml:space="preserve"> </w:t>
      </w:r>
      <w:r w:rsidR="00B7345A" w:rsidRPr="00472FA0">
        <w:rPr>
          <w:rFonts w:ascii="Book Antiqua" w:hAnsi="Book Antiqua" w:cs="Calibri"/>
          <w:spacing w:val="1"/>
          <w:sz w:val="24"/>
          <w:szCs w:val="24"/>
        </w:rPr>
        <w:t>v</w:t>
      </w:r>
      <w:r w:rsidR="00B7345A" w:rsidRPr="00472FA0">
        <w:rPr>
          <w:rFonts w:ascii="Book Antiqua" w:hAnsi="Book Antiqua" w:cs="Calibri"/>
          <w:sz w:val="24"/>
          <w:szCs w:val="24"/>
        </w:rPr>
        <w:t>e</w:t>
      </w:r>
      <w:r w:rsidR="00B7345A" w:rsidRPr="00472FA0">
        <w:rPr>
          <w:rFonts w:ascii="Book Antiqua" w:hAnsi="Book Antiqua" w:cs="Calibri"/>
          <w:spacing w:val="27"/>
          <w:sz w:val="24"/>
          <w:szCs w:val="24"/>
        </w:rPr>
        <w:t xml:space="preserve"> </w:t>
      </w:r>
      <w:r w:rsidR="00B7345A" w:rsidRPr="00472FA0">
        <w:rPr>
          <w:rFonts w:ascii="Book Antiqua" w:hAnsi="Book Antiqua" w:cs="Calibri"/>
          <w:sz w:val="24"/>
          <w:szCs w:val="24"/>
        </w:rPr>
        <w:t>k</w:t>
      </w:r>
      <w:r w:rsidR="00B7345A" w:rsidRPr="00472FA0">
        <w:rPr>
          <w:rFonts w:ascii="Book Antiqua" w:hAnsi="Book Antiqua" w:cs="Calibri"/>
          <w:spacing w:val="-1"/>
          <w:sz w:val="24"/>
          <w:szCs w:val="24"/>
        </w:rPr>
        <w:t>ararlılığ</w:t>
      </w:r>
      <w:r w:rsidR="00B7345A" w:rsidRPr="00472FA0">
        <w:rPr>
          <w:rFonts w:ascii="Book Antiqua" w:hAnsi="Book Antiqua" w:cs="Calibri"/>
          <w:sz w:val="24"/>
          <w:szCs w:val="24"/>
        </w:rPr>
        <w:t>ı</w:t>
      </w:r>
      <w:r w:rsidR="00B7345A" w:rsidRPr="00472FA0">
        <w:rPr>
          <w:rFonts w:ascii="Book Antiqua" w:hAnsi="Book Antiqua" w:cs="Calibri"/>
          <w:spacing w:val="27"/>
          <w:sz w:val="24"/>
          <w:szCs w:val="24"/>
        </w:rPr>
        <w:t xml:space="preserve"> </w:t>
      </w:r>
      <w:r w:rsidR="00B7345A" w:rsidRPr="00472FA0">
        <w:rPr>
          <w:rFonts w:ascii="Book Antiqua" w:hAnsi="Book Antiqua" w:cs="Calibri"/>
          <w:sz w:val="24"/>
          <w:szCs w:val="24"/>
        </w:rPr>
        <w:t>es</w:t>
      </w:r>
      <w:r w:rsidR="00B7345A" w:rsidRPr="00472FA0">
        <w:rPr>
          <w:rFonts w:ascii="Book Antiqua" w:hAnsi="Book Antiqua" w:cs="Calibri"/>
          <w:spacing w:val="-1"/>
          <w:sz w:val="24"/>
          <w:szCs w:val="24"/>
        </w:rPr>
        <w:t>a</w:t>
      </w:r>
      <w:r w:rsidR="00B7345A" w:rsidRPr="00472FA0">
        <w:rPr>
          <w:rFonts w:ascii="Book Antiqua" w:hAnsi="Book Antiqua" w:cs="Calibri"/>
          <w:sz w:val="24"/>
          <w:szCs w:val="24"/>
        </w:rPr>
        <w:t>s</w:t>
      </w:r>
      <w:r w:rsidR="00B7345A" w:rsidRPr="00472FA0">
        <w:rPr>
          <w:rFonts w:ascii="Book Antiqua" w:hAnsi="Book Antiqua" w:cs="Calibri"/>
          <w:spacing w:val="26"/>
          <w:sz w:val="24"/>
          <w:szCs w:val="24"/>
        </w:rPr>
        <w:t xml:space="preserve"> </w:t>
      </w:r>
      <w:r w:rsidR="00B7345A" w:rsidRPr="00472FA0">
        <w:rPr>
          <w:rFonts w:ascii="Book Antiqua" w:hAnsi="Book Antiqua" w:cs="Calibri"/>
          <w:spacing w:val="-1"/>
          <w:sz w:val="24"/>
          <w:szCs w:val="24"/>
        </w:rPr>
        <w:t>alınara</w:t>
      </w:r>
      <w:r w:rsidR="00B7345A" w:rsidRPr="00472FA0">
        <w:rPr>
          <w:rFonts w:ascii="Book Antiqua" w:hAnsi="Book Antiqua" w:cs="Calibri"/>
          <w:sz w:val="24"/>
          <w:szCs w:val="24"/>
        </w:rPr>
        <w:t>k</w:t>
      </w:r>
      <w:r w:rsidR="00B7345A" w:rsidRPr="00472FA0">
        <w:rPr>
          <w:rFonts w:ascii="Book Antiqua" w:hAnsi="Book Antiqua" w:cs="Calibri"/>
          <w:spacing w:val="30"/>
          <w:sz w:val="24"/>
          <w:szCs w:val="24"/>
        </w:rPr>
        <w:t xml:space="preserve"> </w:t>
      </w:r>
      <w:r w:rsidR="00B7345A" w:rsidRPr="00472FA0">
        <w:rPr>
          <w:rFonts w:ascii="Book Antiqua" w:hAnsi="Book Antiqua" w:cs="Calibri"/>
          <w:spacing w:val="-1"/>
          <w:sz w:val="24"/>
          <w:szCs w:val="24"/>
        </w:rPr>
        <w:t>hazırlana</w:t>
      </w:r>
      <w:r w:rsidR="00B7345A" w:rsidRPr="00472FA0">
        <w:rPr>
          <w:rFonts w:ascii="Book Antiqua" w:hAnsi="Book Antiqua" w:cs="Calibri"/>
          <w:sz w:val="24"/>
          <w:szCs w:val="24"/>
        </w:rPr>
        <w:t>n</w:t>
      </w:r>
      <w:r w:rsidR="00B7345A" w:rsidRPr="00472FA0">
        <w:rPr>
          <w:rFonts w:ascii="Book Antiqua" w:hAnsi="Book Antiqua" w:cs="Calibri"/>
          <w:spacing w:val="26"/>
          <w:sz w:val="24"/>
          <w:szCs w:val="24"/>
        </w:rPr>
        <w:t xml:space="preserve"> </w:t>
      </w:r>
      <w:r w:rsidR="00B7345A" w:rsidRPr="00472FA0">
        <w:rPr>
          <w:rFonts w:ascii="Book Antiqua" w:hAnsi="Book Antiqua" w:cs="Calibri"/>
          <w:spacing w:val="1"/>
          <w:sz w:val="24"/>
          <w:szCs w:val="24"/>
        </w:rPr>
        <w:t>P</w:t>
      </w:r>
      <w:r w:rsidR="00B7345A" w:rsidRPr="00472FA0">
        <w:rPr>
          <w:rFonts w:ascii="Book Antiqua" w:hAnsi="Book Antiqua" w:cs="Calibri"/>
          <w:sz w:val="24"/>
          <w:szCs w:val="24"/>
        </w:rPr>
        <w:t>e</w:t>
      </w:r>
      <w:r w:rsidR="00B7345A" w:rsidRPr="00472FA0">
        <w:rPr>
          <w:rFonts w:ascii="Book Antiqua" w:hAnsi="Book Antiqua" w:cs="Calibri"/>
          <w:spacing w:val="-1"/>
          <w:sz w:val="24"/>
          <w:szCs w:val="24"/>
        </w:rPr>
        <w:t>r</w:t>
      </w:r>
      <w:r w:rsidR="00B7345A" w:rsidRPr="00472FA0">
        <w:rPr>
          <w:rFonts w:ascii="Book Antiqua" w:hAnsi="Book Antiqua" w:cs="Calibri"/>
          <w:spacing w:val="-3"/>
          <w:sz w:val="24"/>
          <w:szCs w:val="24"/>
        </w:rPr>
        <w:t>f</w:t>
      </w:r>
      <w:r w:rsidR="00B7345A" w:rsidRPr="00472FA0">
        <w:rPr>
          <w:rFonts w:ascii="Book Antiqua" w:hAnsi="Book Antiqua" w:cs="Calibri"/>
          <w:spacing w:val="1"/>
          <w:sz w:val="24"/>
          <w:szCs w:val="24"/>
        </w:rPr>
        <w:t>o</w:t>
      </w:r>
      <w:r w:rsidR="00B7345A" w:rsidRPr="00472FA0">
        <w:rPr>
          <w:rFonts w:ascii="Book Antiqua" w:hAnsi="Book Antiqua" w:cs="Calibri"/>
          <w:spacing w:val="-3"/>
          <w:sz w:val="24"/>
          <w:szCs w:val="24"/>
        </w:rPr>
        <w:t>r</w:t>
      </w:r>
      <w:r w:rsidR="00B7345A" w:rsidRPr="00472FA0">
        <w:rPr>
          <w:rFonts w:ascii="Book Antiqua" w:hAnsi="Book Antiqua" w:cs="Calibri"/>
          <w:spacing w:val="1"/>
          <w:sz w:val="24"/>
          <w:szCs w:val="24"/>
        </w:rPr>
        <w:t>m</w:t>
      </w:r>
      <w:r w:rsidR="00B7345A" w:rsidRPr="00472FA0">
        <w:rPr>
          <w:rFonts w:ascii="Book Antiqua" w:hAnsi="Book Antiqua" w:cs="Calibri"/>
          <w:spacing w:val="-1"/>
          <w:sz w:val="24"/>
          <w:szCs w:val="24"/>
        </w:rPr>
        <w:t>an</w:t>
      </w:r>
      <w:r w:rsidR="00B7345A" w:rsidRPr="00472FA0">
        <w:rPr>
          <w:rFonts w:ascii="Book Antiqua" w:hAnsi="Book Antiqua" w:cs="Calibri"/>
          <w:sz w:val="24"/>
          <w:szCs w:val="24"/>
        </w:rPr>
        <w:t>s</w:t>
      </w:r>
      <w:r w:rsidR="00B7345A" w:rsidRPr="00472FA0">
        <w:rPr>
          <w:rFonts w:ascii="Book Antiqua" w:hAnsi="Book Antiqua" w:cs="Calibri"/>
          <w:spacing w:val="26"/>
          <w:sz w:val="24"/>
          <w:szCs w:val="24"/>
        </w:rPr>
        <w:t xml:space="preserve"> </w:t>
      </w:r>
      <w:r w:rsidR="00B7345A" w:rsidRPr="00472FA0">
        <w:rPr>
          <w:rFonts w:ascii="Book Antiqua" w:hAnsi="Book Antiqua" w:cs="Calibri"/>
          <w:spacing w:val="1"/>
          <w:sz w:val="24"/>
          <w:szCs w:val="24"/>
        </w:rPr>
        <w:t>P</w:t>
      </w:r>
      <w:r w:rsidR="00B7345A" w:rsidRPr="00472FA0">
        <w:rPr>
          <w:rFonts w:ascii="Book Antiqua" w:hAnsi="Book Antiqua" w:cs="Calibri"/>
          <w:spacing w:val="-3"/>
          <w:sz w:val="24"/>
          <w:szCs w:val="24"/>
        </w:rPr>
        <w:t>r</w:t>
      </w:r>
      <w:r w:rsidR="00B7345A" w:rsidRPr="00472FA0">
        <w:rPr>
          <w:rFonts w:ascii="Book Antiqua" w:hAnsi="Book Antiqua" w:cs="Calibri"/>
          <w:spacing w:val="1"/>
          <w:sz w:val="24"/>
          <w:szCs w:val="24"/>
        </w:rPr>
        <w:t>o</w:t>
      </w:r>
      <w:r w:rsidR="00B7345A" w:rsidRPr="00472FA0">
        <w:rPr>
          <w:rFonts w:ascii="Book Antiqua" w:hAnsi="Book Antiqua" w:cs="Calibri"/>
          <w:spacing w:val="-1"/>
          <w:sz w:val="24"/>
          <w:szCs w:val="24"/>
        </w:rPr>
        <w:t>gra</w:t>
      </w:r>
      <w:r w:rsidR="00B7345A" w:rsidRPr="00472FA0">
        <w:rPr>
          <w:rFonts w:ascii="Book Antiqua" w:hAnsi="Book Antiqua" w:cs="Calibri"/>
          <w:spacing w:val="1"/>
          <w:sz w:val="24"/>
          <w:szCs w:val="24"/>
        </w:rPr>
        <w:t>m</w:t>
      </w:r>
      <w:r w:rsidR="00B7345A" w:rsidRPr="00472FA0">
        <w:rPr>
          <w:rFonts w:ascii="Book Antiqua" w:hAnsi="Book Antiqua" w:cs="Calibri"/>
          <w:spacing w:val="-1"/>
          <w:sz w:val="24"/>
          <w:szCs w:val="24"/>
        </w:rPr>
        <w:t>ında, Ba</w:t>
      </w:r>
      <w:r w:rsidR="00B7345A" w:rsidRPr="00472FA0">
        <w:rPr>
          <w:rFonts w:ascii="Book Antiqua" w:hAnsi="Book Antiqua" w:cs="Calibri"/>
          <w:sz w:val="24"/>
          <w:szCs w:val="24"/>
        </w:rPr>
        <w:t>k</w:t>
      </w:r>
      <w:r w:rsidR="00B7345A" w:rsidRPr="00472FA0">
        <w:rPr>
          <w:rFonts w:ascii="Book Antiqua" w:hAnsi="Book Antiqua" w:cs="Calibri"/>
          <w:spacing w:val="-1"/>
          <w:sz w:val="24"/>
          <w:szCs w:val="24"/>
        </w:rPr>
        <w:t>anlı</w:t>
      </w:r>
      <w:r w:rsidR="00B7345A" w:rsidRPr="00472FA0">
        <w:rPr>
          <w:rFonts w:ascii="Book Antiqua" w:hAnsi="Book Antiqua" w:cs="Calibri"/>
          <w:sz w:val="24"/>
          <w:szCs w:val="24"/>
        </w:rPr>
        <w:t>k</w:t>
      </w:r>
      <w:r w:rsidR="00B7345A" w:rsidRPr="00472FA0">
        <w:rPr>
          <w:rFonts w:ascii="Book Antiqua" w:hAnsi="Book Antiqua" w:cs="Calibri"/>
          <w:spacing w:val="17"/>
          <w:sz w:val="24"/>
          <w:szCs w:val="24"/>
        </w:rPr>
        <w:t xml:space="preserve"> </w:t>
      </w:r>
      <w:r w:rsidR="00B7345A" w:rsidRPr="00472FA0">
        <w:rPr>
          <w:rFonts w:ascii="Book Antiqua" w:hAnsi="Book Antiqua" w:cs="Calibri"/>
          <w:spacing w:val="-1"/>
          <w:sz w:val="24"/>
          <w:szCs w:val="24"/>
        </w:rPr>
        <w:t>biri</w:t>
      </w:r>
      <w:r w:rsidR="00B7345A" w:rsidRPr="00472FA0">
        <w:rPr>
          <w:rFonts w:ascii="Book Antiqua" w:hAnsi="Book Antiqua" w:cs="Calibri"/>
          <w:spacing w:val="1"/>
          <w:sz w:val="24"/>
          <w:szCs w:val="24"/>
        </w:rPr>
        <w:t>m</w:t>
      </w:r>
      <w:r w:rsidR="00B7345A" w:rsidRPr="00472FA0">
        <w:rPr>
          <w:rFonts w:ascii="Book Antiqua" w:hAnsi="Book Antiqua" w:cs="Calibri"/>
          <w:spacing w:val="-3"/>
          <w:sz w:val="24"/>
          <w:szCs w:val="24"/>
        </w:rPr>
        <w:t>l</w:t>
      </w:r>
      <w:r w:rsidR="00B7345A" w:rsidRPr="00472FA0">
        <w:rPr>
          <w:rFonts w:ascii="Book Antiqua" w:hAnsi="Book Antiqua" w:cs="Calibri"/>
          <w:sz w:val="24"/>
          <w:szCs w:val="24"/>
        </w:rPr>
        <w:t>e</w:t>
      </w:r>
      <w:r w:rsidR="00B7345A" w:rsidRPr="00472FA0">
        <w:rPr>
          <w:rFonts w:ascii="Book Antiqua" w:hAnsi="Book Antiqua" w:cs="Calibri"/>
          <w:spacing w:val="-1"/>
          <w:sz w:val="24"/>
          <w:szCs w:val="24"/>
        </w:rPr>
        <w:t>r</w:t>
      </w:r>
      <w:r w:rsidR="00B7345A" w:rsidRPr="00472FA0">
        <w:rPr>
          <w:rFonts w:ascii="Book Antiqua" w:hAnsi="Book Antiqua" w:cs="Calibri"/>
          <w:spacing w:val="-3"/>
          <w:sz w:val="24"/>
          <w:szCs w:val="24"/>
        </w:rPr>
        <w:t>i</w:t>
      </w:r>
      <w:r w:rsidR="00B7345A" w:rsidRPr="00472FA0">
        <w:rPr>
          <w:rFonts w:ascii="Book Antiqua" w:hAnsi="Book Antiqua" w:cs="Calibri"/>
          <w:spacing w:val="1"/>
          <w:sz w:val="24"/>
          <w:szCs w:val="24"/>
        </w:rPr>
        <w:t>m</w:t>
      </w:r>
      <w:r w:rsidR="00B7345A" w:rsidRPr="00472FA0">
        <w:rPr>
          <w:rFonts w:ascii="Book Antiqua" w:hAnsi="Book Antiqua" w:cs="Calibri"/>
          <w:spacing w:val="-1"/>
          <w:sz w:val="24"/>
          <w:szCs w:val="24"/>
        </w:rPr>
        <w:t>izin</w:t>
      </w:r>
      <w:r w:rsidR="00B7345A" w:rsidRPr="00472FA0">
        <w:rPr>
          <w:rFonts w:ascii="Book Antiqua" w:hAnsi="Book Antiqua" w:cs="Calibri"/>
          <w:sz w:val="24"/>
          <w:szCs w:val="24"/>
        </w:rPr>
        <w:t>;</w:t>
      </w:r>
      <w:r w:rsidR="00B7345A" w:rsidRPr="00472FA0">
        <w:rPr>
          <w:rFonts w:ascii="Book Antiqua" w:hAnsi="Book Antiqua" w:cs="Calibri"/>
          <w:spacing w:val="18"/>
          <w:sz w:val="24"/>
          <w:szCs w:val="24"/>
        </w:rPr>
        <w:t xml:space="preserve"> </w:t>
      </w:r>
      <w:r w:rsidR="00AF4D01" w:rsidRPr="00472FA0">
        <w:rPr>
          <w:rFonts w:ascii="Book Antiqua" w:hAnsi="Book Antiqua" w:cs="Calibri"/>
          <w:sz w:val="24"/>
          <w:szCs w:val="24"/>
        </w:rPr>
        <w:t>üst politika belgeleri</w:t>
      </w:r>
      <w:r w:rsidR="00B7345A" w:rsidRPr="00472FA0">
        <w:rPr>
          <w:rFonts w:ascii="Book Antiqua" w:hAnsi="Book Antiqua" w:cs="Calibri"/>
          <w:spacing w:val="14"/>
          <w:sz w:val="24"/>
          <w:szCs w:val="24"/>
        </w:rPr>
        <w:t xml:space="preserve"> </w:t>
      </w:r>
      <w:r w:rsidR="00B7345A" w:rsidRPr="00472FA0">
        <w:rPr>
          <w:rFonts w:ascii="Book Antiqua" w:hAnsi="Book Antiqua" w:cs="Calibri"/>
          <w:spacing w:val="1"/>
          <w:sz w:val="24"/>
          <w:szCs w:val="24"/>
        </w:rPr>
        <w:t>v</w:t>
      </w:r>
      <w:r w:rsidR="00B7345A" w:rsidRPr="00472FA0">
        <w:rPr>
          <w:rFonts w:ascii="Book Antiqua" w:hAnsi="Book Antiqua" w:cs="Calibri"/>
          <w:sz w:val="24"/>
          <w:szCs w:val="24"/>
        </w:rPr>
        <w:t>e</w:t>
      </w:r>
      <w:r w:rsidR="00B7345A" w:rsidRPr="00472FA0">
        <w:rPr>
          <w:rFonts w:ascii="Book Antiqua" w:hAnsi="Book Antiqua" w:cs="Calibri"/>
          <w:spacing w:val="17"/>
          <w:sz w:val="24"/>
          <w:szCs w:val="24"/>
        </w:rPr>
        <w:t xml:space="preserve"> </w:t>
      </w:r>
      <w:r w:rsidR="00B7345A" w:rsidRPr="00472FA0">
        <w:rPr>
          <w:rFonts w:ascii="Book Antiqua" w:hAnsi="Book Antiqua" w:cs="Calibri"/>
          <w:spacing w:val="-1"/>
          <w:sz w:val="24"/>
          <w:szCs w:val="24"/>
        </w:rPr>
        <w:t>p</w:t>
      </w:r>
      <w:r w:rsidR="00B7345A" w:rsidRPr="00472FA0">
        <w:rPr>
          <w:rFonts w:ascii="Book Antiqua" w:hAnsi="Book Antiqua" w:cs="Calibri"/>
          <w:spacing w:val="-3"/>
          <w:sz w:val="24"/>
          <w:szCs w:val="24"/>
        </w:rPr>
        <w:t>r</w:t>
      </w:r>
      <w:r w:rsidR="00B7345A" w:rsidRPr="00472FA0">
        <w:rPr>
          <w:rFonts w:ascii="Book Antiqua" w:hAnsi="Book Antiqua" w:cs="Calibri"/>
          <w:spacing w:val="1"/>
          <w:sz w:val="24"/>
          <w:szCs w:val="24"/>
        </w:rPr>
        <w:t>o</w:t>
      </w:r>
      <w:r w:rsidR="00B7345A" w:rsidRPr="00472FA0">
        <w:rPr>
          <w:rFonts w:ascii="Book Antiqua" w:hAnsi="Book Antiqua" w:cs="Calibri"/>
          <w:spacing w:val="-1"/>
          <w:sz w:val="24"/>
          <w:szCs w:val="24"/>
        </w:rPr>
        <w:t>gra</w:t>
      </w:r>
      <w:r w:rsidR="00B7345A" w:rsidRPr="00472FA0">
        <w:rPr>
          <w:rFonts w:ascii="Book Antiqua" w:hAnsi="Book Antiqua" w:cs="Calibri"/>
          <w:spacing w:val="1"/>
          <w:sz w:val="24"/>
          <w:szCs w:val="24"/>
        </w:rPr>
        <w:t>m</w:t>
      </w:r>
      <w:r w:rsidR="00B7345A" w:rsidRPr="00472FA0">
        <w:rPr>
          <w:rFonts w:ascii="Book Antiqua" w:hAnsi="Book Antiqua" w:cs="Calibri"/>
          <w:spacing w:val="-3"/>
          <w:sz w:val="24"/>
          <w:szCs w:val="24"/>
        </w:rPr>
        <w:t>l</w:t>
      </w:r>
      <w:r w:rsidR="00B7345A" w:rsidRPr="00472FA0">
        <w:rPr>
          <w:rFonts w:ascii="Book Antiqua" w:hAnsi="Book Antiqua" w:cs="Calibri"/>
          <w:spacing w:val="-1"/>
          <w:sz w:val="24"/>
          <w:szCs w:val="24"/>
        </w:rPr>
        <w:t>ar</w:t>
      </w:r>
      <w:r w:rsidR="00AF4D01" w:rsidRPr="00472FA0">
        <w:rPr>
          <w:rFonts w:ascii="Book Antiqua" w:hAnsi="Book Antiqua" w:cs="Calibri"/>
          <w:spacing w:val="-1"/>
          <w:sz w:val="24"/>
          <w:szCs w:val="24"/>
        </w:rPr>
        <w:t>ın</w:t>
      </w:r>
      <w:r w:rsidR="00B7345A" w:rsidRPr="00472FA0">
        <w:rPr>
          <w:rFonts w:ascii="Book Antiqua" w:hAnsi="Book Antiqua" w:cs="Calibri"/>
          <w:spacing w:val="-1"/>
          <w:sz w:val="24"/>
          <w:szCs w:val="24"/>
        </w:rPr>
        <w:t>d</w:t>
      </w:r>
      <w:r w:rsidR="00B7345A" w:rsidRPr="00472FA0">
        <w:rPr>
          <w:rFonts w:ascii="Book Antiqua" w:hAnsi="Book Antiqua" w:cs="Calibri"/>
          <w:sz w:val="24"/>
          <w:szCs w:val="24"/>
        </w:rPr>
        <w:t>a</w:t>
      </w:r>
      <w:r w:rsidR="00B7345A" w:rsidRPr="00472FA0">
        <w:rPr>
          <w:rFonts w:ascii="Book Antiqua" w:hAnsi="Book Antiqua" w:cs="Calibri"/>
          <w:spacing w:val="17"/>
          <w:sz w:val="24"/>
          <w:szCs w:val="24"/>
        </w:rPr>
        <w:t xml:space="preserve"> </w:t>
      </w:r>
      <w:r w:rsidR="00B7345A" w:rsidRPr="00472FA0">
        <w:rPr>
          <w:rFonts w:ascii="Book Antiqua" w:hAnsi="Book Antiqua" w:cs="Calibri"/>
          <w:sz w:val="24"/>
          <w:szCs w:val="24"/>
        </w:rPr>
        <w:t>yer</w:t>
      </w:r>
      <w:r w:rsidR="00B7345A" w:rsidRPr="00472FA0">
        <w:rPr>
          <w:rFonts w:ascii="Book Antiqua" w:hAnsi="Book Antiqua" w:cs="Calibri"/>
          <w:spacing w:val="17"/>
          <w:sz w:val="24"/>
          <w:szCs w:val="24"/>
        </w:rPr>
        <w:t xml:space="preserve"> </w:t>
      </w:r>
      <w:r w:rsidR="00B7345A" w:rsidRPr="00472FA0">
        <w:rPr>
          <w:rFonts w:ascii="Book Antiqua" w:hAnsi="Book Antiqua" w:cs="Calibri"/>
          <w:spacing w:val="-1"/>
          <w:sz w:val="24"/>
          <w:szCs w:val="24"/>
        </w:rPr>
        <w:t>ala</w:t>
      </w:r>
      <w:r w:rsidR="00B7345A" w:rsidRPr="00472FA0">
        <w:rPr>
          <w:rFonts w:ascii="Book Antiqua" w:hAnsi="Book Antiqua" w:cs="Calibri"/>
          <w:sz w:val="24"/>
          <w:szCs w:val="24"/>
        </w:rPr>
        <w:t>n</w:t>
      </w:r>
      <w:r w:rsidR="00B7345A" w:rsidRPr="00472FA0">
        <w:rPr>
          <w:rFonts w:ascii="Book Antiqua" w:hAnsi="Book Antiqua" w:cs="Calibri"/>
          <w:spacing w:val="16"/>
          <w:sz w:val="24"/>
          <w:szCs w:val="24"/>
        </w:rPr>
        <w:t xml:space="preserve"> </w:t>
      </w:r>
      <w:r w:rsidR="00B7345A" w:rsidRPr="00472FA0">
        <w:rPr>
          <w:rFonts w:ascii="Book Antiqua" w:hAnsi="Book Antiqua" w:cs="Calibri"/>
          <w:spacing w:val="-4"/>
          <w:sz w:val="24"/>
          <w:szCs w:val="24"/>
        </w:rPr>
        <w:t>p</w:t>
      </w:r>
      <w:r w:rsidR="00B7345A" w:rsidRPr="00472FA0">
        <w:rPr>
          <w:rFonts w:ascii="Book Antiqua" w:hAnsi="Book Antiqua" w:cs="Calibri"/>
          <w:spacing w:val="1"/>
          <w:sz w:val="24"/>
          <w:szCs w:val="24"/>
        </w:rPr>
        <w:t>o</w:t>
      </w:r>
      <w:r w:rsidR="00B7345A" w:rsidRPr="00472FA0">
        <w:rPr>
          <w:rFonts w:ascii="Book Antiqua" w:hAnsi="Book Antiqua" w:cs="Calibri"/>
          <w:spacing w:val="-1"/>
          <w:sz w:val="24"/>
          <w:szCs w:val="24"/>
        </w:rPr>
        <w:t>li</w:t>
      </w:r>
      <w:r w:rsidR="00B7345A" w:rsidRPr="00472FA0">
        <w:rPr>
          <w:rFonts w:ascii="Book Antiqua" w:hAnsi="Book Antiqua" w:cs="Calibri"/>
          <w:sz w:val="24"/>
          <w:szCs w:val="24"/>
        </w:rPr>
        <w:t>t</w:t>
      </w:r>
      <w:r w:rsidR="00B7345A" w:rsidRPr="00472FA0">
        <w:rPr>
          <w:rFonts w:ascii="Book Antiqua" w:hAnsi="Book Antiqua" w:cs="Calibri"/>
          <w:spacing w:val="-1"/>
          <w:sz w:val="24"/>
          <w:szCs w:val="24"/>
        </w:rPr>
        <w:t>i</w:t>
      </w:r>
      <w:r w:rsidR="00B7345A" w:rsidRPr="00472FA0">
        <w:rPr>
          <w:rFonts w:ascii="Book Antiqua" w:hAnsi="Book Antiqua" w:cs="Calibri"/>
          <w:sz w:val="24"/>
          <w:szCs w:val="24"/>
        </w:rPr>
        <w:t>k</w:t>
      </w:r>
      <w:r w:rsidR="00B7345A" w:rsidRPr="00472FA0">
        <w:rPr>
          <w:rFonts w:ascii="Book Antiqua" w:hAnsi="Book Antiqua" w:cs="Calibri"/>
          <w:spacing w:val="-3"/>
          <w:sz w:val="24"/>
          <w:szCs w:val="24"/>
        </w:rPr>
        <w:t>a</w:t>
      </w:r>
      <w:r w:rsidR="00B7345A" w:rsidRPr="00472FA0">
        <w:rPr>
          <w:rFonts w:ascii="Book Antiqua" w:hAnsi="Book Antiqua" w:cs="Calibri"/>
          <w:spacing w:val="1"/>
          <w:sz w:val="24"/>
          <w:szCs w:val="24"/>
        </w:rPr>
        <w:t>/</w:t>
      </w:r>
      <w:r w:rsidR="00B7345A" w:rsidRPr="00472FA0">
        <w:rPr>
          <w:rFonts w:ascii="Book Antiqua" w:hAnsi="Book Antiqua" w:cs="Calibri"/>
          <w:spacing w:val="-1"/>
          <w:sz w:val="24"/>
          <w:szCs w:val="24"/>
        </w:rPr>
        <w:t>h</w:t>
      </w:r>
      <w:r w:rsidR="00B7345A" w:rsidRPr="00472FA0">
        <w:rPr>
          <w:rFonts w:ascii="Book Antiqua" w:hAnsi="Book Antiqua" w:cs="Calibri"/>
          <w:sz w:val="24"/>
          <w:szCs w:val="24"/>
        </w:rPr>
        <w:t>e</w:t>
      </w:r>
      <w:r w:rsidR="00B7345A" w:rsidRPr="00472FA0">
        <w:rPr>
          <w:rFonts w:ascii="Book Antiqua" w:hAnsi="Book Antiqua" w:cs="Calibri"/>
          <w:spacing w:val="-4"/>
          <w:sz w:val="24"/>
          <w:szCs w:val="24"/>
        </w:rPr>
        <w:t>d</w:t>
      </w:r>
      <w:r w:rsidR="00B7345A" w:rsidRPr="00472FA0">
        <w:rPr>
          <w:rFonts w:ascii="Book Antiqua" w:hAnsi="Book Antiqua" w:cs="Calibri"/>
          <w:sz w:val="24"/>
          <w:szCs w:val="24"/>
        </w:rPr>
        <w:t>e</w:t>
      </w:r>
      <w:r w:rsidR="00B7345A" w:rsidRPr="00472FA0">
        <w:rPr>
          <w:rFonts w:ascii="Book Antiqua" w:hAnsi="Book Antiqua" w:cs="Calibri"/>
          <w:spacing w:val="-1"/>
          <w:sz w:val="24"/>
          <w:szCs w:val="24"/>
        </w:rPr>
        <w:t>fl</w:t>
      </w:r>
      <w:r w:rsidR="00B7345A" w:rsidRPr="00472FA0">
        <w:rPr>
          <w:rFonts w:ascii="Book Antiqua" w:hAnsi="Book Antiqua" w:cs="Calibri"/>
          <w:sz w:val="24"/>
          <w:szCs w:val="24"/>
        </w:rPr>
        <w:t>er</w:t>
      </w:r>
      <w:r w:rsidR="00B7345A" w:rsidRPr="00472FA0">
        <w:rPr>
          <w:rFonts w:ascii="Book Antiqua" w:hAnsi="Book Antiqua" w:cs="Calibri"/>
          <w:spacing w:val="17"/>
          <w:sz w:val="24"/>
          <w:szCs w:val="24"/>
        </w:rPr>
        <w:t xml:space="preserve"> </w:t>
      </w:r>
      <w:r w:rsidR="00B7345A" w:rsidRPr="00472FA0">
        <w:rPr>
          <w:rFonts w:ascii="Book Antiqua" w:hAnsi="Book Antiqua" w:cs="Calibri"/>
          <w:spacing w:val="-1"/>
          <w:sz w:val="24"/>
          <w:szCs w:val="24"/>
        </w:rPr>
        <w:t>d</w:t>
      </w:r>
      <w:r w:rsidR="00B7345A" w:rsidRPr="00472FA0">
        <w:rPr>
          <w:rFonts w:ascii="Book Antiqua" w:hAnsi="Book Antiqua" w:cs="Calibri"/>
          <w:spacing w:val="1"/>
          <w:sz w:val="24"/>
          <w:szCs w:val="24"/>
        </w:rPr>
        <w:t>o</w:t>
      </w:r>
      <w:r w:rsidR="00B7345A" w:rsidRPr="00472FA0">
        <w:rPr>
          <w:rFonts w:ascii="Book Antiqua" w:hAnsi="Book Antiqua" w:cs="Calibri"/>
          <w:spacing w:val="-1"/>
          <w:sz w:val="24"/>
          <w:szCs w:val="24"/>
        </w:rPr>
        <w:t>ğrul</w:t>
      </w:r>
      <w:r w:rsidR="00B7345A" w:rsidRPr="00472FA0">
        <w:rPr>
          <w:rFonts w:ascii="Book Antiqua" w:hAnsi="Book Antiqua" w:cs="Calibri"/>
          <w:sz w:val="24"/>
          <w:szCs w:val="24"/>
        </w:rPr>
        <w:t>t</w:t>
      </w:r>
      <w:r w:rsidR="00B7345A" w:rsidRPr="00472FA0">
        <w:rPr>
          <w:rFonts w:ascii="Book Antiqua" w:hAnsi="Book Antiqua" w:cs="Calibri"/>
          <w:spacing w:val="-1"/>
          <w:sz w:val="24"/>
          <w:szCs w:val="24"/>
        </w:rPr>
        <w:t>u</w:t>
      </w:r>
      <w:r w:rsidR="00B7345A" w:rsidRPr="00472FA0">
        <w:rPr>
          <w:rFonts w:ascii="Book Antiqua" w:hAnsi="Book Antiqua" w:cs="Calibri"/>
          <w:sz w:val="24"/>
          <w:szCs w:val="24"/>
        </w:rPr>
        <w:t>s</w:t>
      </w:r>
      <w:r w:rsidR="00B7345A" w:rsidRPr="00472FA0">
        <w:rPr>
          <w:rFonts w:ascii="Book Antiqua" w:hAnsi="Book Antiqua" w:cs="Calibri"/>
          <w:spacing w:val="-1"/>
          <w:sz w:val="24"/>
          <w:szCs w:val="24"/>
        </w:rPr>
        <w:t>und</w:t>
      </w:r>
      <w:r w:rsidR="00B7345A" w:rsidRPr="00472FA0">
        <w:rPr>
          <w:rFonts w:ascii="Book Antiqua" w:hAnsi="Book Antiqua" w:cs="Calibri"/>
          <w:spacing w:val="-3"/>
          <w:sz w:val="24"/>
          <w:szCs w:val="24"/>
        </w:rPr>
        <w:t>a</w:t>
      </w:r>
      <w:r w:rsidR="00B7345A" w:rsidRPr="00472FA0">
        <w:rPr>
          <w:rFonts w:ascii="Book Antiqua" w:hAnsi="Book Antiqua" w:cs="Calibri"/>
          <w:sz w:val="24"/>
          <w:szCs w:val="24"/>
        </w:rPr>
        <w:t>, y</w:t>
      </w:r>
      <w:r w:rsidR="00B7345A" w:rsidRPr="00472FA0">
        <w:rPr>
          <w:rFonts w:ascii="Book Antiqua" w:hAnsi="Book Antiqua" w:cs="Calibri"/>
          <w:spacing w:val="-1"/>
          <w:sz w:val="24"/>
          <w:szCs w:val="24"/>
        </w:rPr>
        <w:t>ıllı</w:t>
      </w:r>
      <w:r w:rsidR="00B7345A" w:rsidRPr="00472FA0">
        <w:rPr>
          <w:rFonts w:ascii="Book Antiqua" w:hAnsi="Book Antiqua" w:cs="Calibri"/>
          <w:sz w:val="24"/>
          <w:szCs w:val="24"/>
        </w:rPr>
        <w:t>k</w:t>
      </w:r>
      <w:r w:rsidR="00B7345A" w:rsidRPr="00472FA0">
        <w:rPr>
          <w:rFonts w:ascii="Book Antiqua" w:hAnsi="Book Antiqua" w:cs="Calibri"/>
          <w:spacing w:val="34"/>
          <w:sz w:val="24"/>
          <w:szCs w:val="24"/>
        </w:rPr>
        <w:t xml:space="preserve"> </w:t>
      </w:r>
      <w:r w:rsidR="00B7345A" w:rsidRPr="00472FA0">
        <w:rPr>
          <w:rFonts w:ascii="Book Antiqua" w:hAnsi="Book Antiqua" w:cs="Calibri"/>
          <w:spacing w:val="-3"/>
          <w:sz w:val="24"/>
          <w:szCs w:val="24"/>
        </w:rPr>
        <w:t>a</w:t>
      </w:r>
      <w:r w:rsidR="00B7345A" w:rsidRPr="00472FA0">
        <w:rPr>
          <w:rFonts w:ascii="Book Antiqua" w:hAnsi="Book Antiqua" w:cs="Calibri"/>
          <w:spacing w:val="1"/>
          <w:sz w:val="24"/>
          <w:szCs w:val="24"/>
        </w:rPr>
        <w:t>m</w:t>
      </w:r>
      <w:r w:rsidR="00B7345A" w:rsidRPr="00472FA0">
        <w:rPr>
          <w:rFonts w:ascii="Book Antiqua" w:hAnsi="Book Antiqua" w:cs="Calibri"/>
          <w:spacing w:val="-1"/>
          <w:sz w:val="24"/>
          <w:szCs w:val="24"/>
        </w:rPr>
        <w:t>a</w:t>
      </w:r>
      <w:r w:rsidR="00B7345A" w:rsidRPr="00472FA0">
        <w:rPr>
          <w:rFonts w:ascii="Book Antiqua" w:hAnsi="Book Antiqua" w:cs="Calibri"/>
          <w:sz w:val="24"/>
          <w:szCs w:val="24"/>
        </w:rPr>
        <w:t>ç</w:t>
      </w:r>
      <w:r w:rsidR="00B7345A" w:rsidRPr="00472FA0">
        <w:rPr>
          <w:rFonts w:ascii="Book Antiqua" w:hAnsi="Book Antiqua" w:cs="Calibri"/>
          <w:spacing w:val="31"/>
          <w:sz w:val="24"/>
          <w:szCs w:val="24"/>
        </w:rPr>
        <w:t xml:space="preserve"> </w:t>
      </w:r>
      <w:r w:rsidR="00B7345A" w:rsidRPr="00472FA0">
        <w:rPr>
          <w:rFonts w:ascii="Book Antiqua" w:hAnsi="Book Antiqua" w:cs="Calibri"/>
          <w:spacing w:val="1"/>
          <w:sz w:val="24"/>
          <w:szCs w:val="24"/>
        </w:rPr>
        <w:t>v</w:t>
      </w:r>
      <w:r w:rsidR="00B7345A" w:rsidRPr="00472FA0">
        <w:rPr>
          <w:rFonts w:ascii="Book Antiqua" w:hAnsi="Book Antiqua" w:cs="Calibri"/>
          <w:sz w:val="24"/>
          <w:szCs w:val="24"/>
        </w:rPr>
        <w:t>e</w:t>
      </w:r>
      <w:r w:rsidR="00B7345A" w:rsidRPr="00472FA0">
        <w:rPr>
          <w:rFonts w:ascii="Book Antiqua" w:hAnsi="Book Antiqua" w:cs="Calibri"/>
          <w:spacing w:val="32"/>
          <w:sz w:val="24"/>
          <w:szCs w:val="24"/>
        </w:rPr>
        <w:t xml:space="preserve"> </w:t>
      </w:r>
      <w:r w:rsidR="00B7345A" w:rsidRPr="00472FA0">
        <w:rPr>
          <w:rFonts w:ascii="Book Antiqua" w:hAnsi="Book Antiqua" w:cs="Calibri"/>
          <w:spacing w:val="-1"/>
          <w:sz w:val="24"/>
          <w:szCs w:val="24"/>
        </w:rPr>
        <w:t>h</w:t>
      </w:r>
      <w:r w:rsidR="00B7345A" w:rsidRPr="00472FA0">
        <w:rPr>
          <w:rFonts w:ascii="Book Antiqua" w:hAnsi="Book Antiqua" w:cs="Calibri"/>
          <w:sz w:val="24"/>
          <w:szCs w:val="24"/>
        </w:rPr>
        <w:t>e</w:t>
      </w:r>
      <w:r w:rsidR="00B7345A" w:rsidRPr="00472FA0">
        <w:rPr>
          <w:rFonts w:ascii="Book Antiqua" w:hAnsi="Book Antiqua" w:cs="Calibri"/>
          <w:spacing w:val="-1"/>
          <w:sz w:val="24"/>
          <w:szCs w:val="24"/>
        </w:rPr>
        <w:t>d</w:t>
      </w:r>
      <w:r w:rsidR="00B7345A" w:rsidRPr="00472FA0">
        <w:rPr>
          <w:rFonts w:ascii="Book Antiqua" w:hAnsi="Book Antiqua" w:cs="Calibri"/>
          <w:sz w:val="24"/>
          <w:szCs w:val="24"/>
        </w:rPr>
        <w:t>e</w:t>
      </w:r>
      <w:r w:rsidR="00B7345A" w:rsidRPr="00472FA0">
        <w:rPr>
          <w:rFonts w:ascii="Book Antiqua" w:hAnsi="Book Antiqua" w:cs="Calibri"/>
          <w:spacing w:val="-1"/>
          <w:sz w:val="24"/>
          <w:szCs w:val="24"/>
        </w:rPr>
        <w:t>f</w:t>
      </w:r>
      <w:r w:rsidR="00B7345A" w:rsidRPr="00472FA0">
        <w:rPr>
          <w:rFonts w:ascii="Book Antiqua" w:hAnsi="Book Antiqua" w:cs="Calibri"/>
          <w:spacing w:val="-3"/>
          <w:sz w:val="24"/>
          <w:szCs w:val="24"/>
        </w:rPr>
        <w:t>l</w:t>
      </w:r>
      <w:r w:rsidR="00B7345A" w:rsidRPr="00472FA0">
        <w:rPr>
          <w:rFonts w:ascii="Book Antiqua" w:hAnsi="Book Antiqua" w:cs="Calibri"/>
          <w:sz w:val="24"/>
          <w:szCs w:val="24"/>
        </w:rPr>
        <w:t>e</w:t>
      </w:r>
      <w:r w:rsidR="00B7345A" w:rsidRPr="00472FA0">
        <w:rPr>
          <w:rFonts w:ascii="Book Antiqua" w:hAnsi="Book Antiqua" w:cs="Calibri"/>
          <w:spacing w:val="-1"/>
          <w:sz w:val="24"/>
          <w:szCs w:val="24"/>
        </w:rPr>
        <w:t>r</w:t>
      </w:r>
      <w:r w:rsidR="00B7345A" w:rsidRPr="00472FA0">
        <w:rPr>
          <w:rFonts w:ascii="Book Antiqua" w:hAnsi="Book Antiqua" w:cs="Calibri"/>
          <w:sz w:val="24"/>
          <w:szCs w:val="24"/>
        </w:rPr>
        <w:t>i</w:t>
      </w:r>
      <w:r w:rsidR="00B7345A" w:rsidRPr="00472FA0">
        <w:rPr>
          <w:rFonts w:ascii="Book Antiqua" w:hAnsi="Book Antiqua" w:cs="Calibri"/>
          <w:spacing w:val="34"/>
          <w:sz w:val="24"/>
          <w:szCs w:val="24"/>
        </w:rPr>
        <w:t xml:space="preserve"> </w:t>
      </w:r>
      <w:r w:rsidR="00B7345A" w:rsidRPr="00472FA0">
        <w:rPr>
          <w:rFonts w:ascii="Book Antiqua" w:hAnsi="Book Antiqua" w:cs="Calibri"/>
          <w:spacing w:val="-1"/>
          <w:sz w:val="24"/>
          <w:szCs w:val="24"/>
        </w:rPr>
        <w:t>il</w:t>
      </w:r>
      <w:r w:rsidR="00B7345A" w:rsidRPr="00472FA0">
        <w:rPr>
          <w:rFonts w:ascii="Book Antiqua" w:hAnsi="Book Antiqua" w:cs="Calibri"/>
          <w:sz w:val="24"/>
          <w:szCs w:val="24"/>
        </w:rPr>
        <w:t>e</w:t>
      </w:r>
      <w:r w:rsidR="00B7345A" w:rsidRPr="00472FA0">
        <w:rPr>
          <w:rFonts w:ascii="Book Antiqua" w:hAnsi="Book Antiqua" w:cs="Calibri"/>
          <w:spacing w:val="32"/>
          <w:sz w:val="24"/>
          <w:szCs w:val="24"/>
        </w:rPr>
        <w:t xml:space="preserve"> </w:t>
      </w:r>
      <w:r w:rsidR="00B7345A" w:rsidRPr="00472FA0">
        <w:rPr>
          <w:rFonts w:ascii="Book Antiqua" w:hAnsi="Book Antiqua" w:cs="Calibri"/>
          <w:spacing w:val="-1"/>
          <w:sz w:val="24"/>
          <w:szCs w:val="24"/>
        </w:rPr>
        <w:t>p</w:t>
      </w:r>
      <w:r w:rsidR="00B7345A" w:rsidRPr="00472FA0">
        <w:rPr>
          <w:rFonts w:ascii="Book Antiqua" w:hAnsi="Book Antiqua" w:cs="Calibri"/>
          <w:sz w:val="24"/>
          <w:szCs w:val="24"/>
        </w:rPr>
        <w:t>e</w:t>
      </w:r>
      <w:r w:rsidR="00B7345A" w:rsidRPr="00472FA0">
        <w:rPr>
          <w:rFonts w:ascii="Book Antiqua" w:hAnsi="Book Antiqua" w:cs="Calibri"/>
          <w:spacing w:val="-1"/>
          <w:sz w:val="24"/>
          <w:szCs w:val="24"/>
        </w:rPr>
        <w:t>r</w:t>
      </w:r>
      <w:r w:rsidR="00B7345A" w:rsidRPr="00472FA0">
        <w:rPr>
          <w:rFonts w:ascii="Book Antiqua" w:hAnsi="Book Antiqua" w:cs="Calibri"/>
          <w:spacing w:val="-3"/>
          <w:sz w:val="24"/>
          <w:szCs w:val="24"/>
        </w:rPr>
        <w:t>f</w:t>
      </w:r>
      <w:r w:rsidR="00B7345A" w:rsidRPr="00472FA0">
        <w:rPr>
          <w:rFonts w:ascii="Book Antiqua" w:hAnsi="Book Antiqua" w:cs="Calibri"/>
          <w:spacing w:val="-2"/>
          <w:sz w:val="24"/>
          <w:szCs w:val="24"/>
        </w:rPr>
        <w:t>o</w:t>
      </w:r>
      <w:r w:rsidR="00B7345A" w:rsidRPr="00472FA0">
        <w:rPr>
          <w:rFonts w:ascii="Book Antiqua" w:hAnsi="Book Antiqua" w:cs="Calibri"/>
          <w:spacing w:val="-1"/>
          <w:sz w:val="24"/>
          <w:szCs w:val="24"/>
        </w:rPr>
        <w:t>r</w:t>
      </w:r>
      <w:r w:rsidR="00B7345A" w:rsidRPr="00472FA0">
        <w:rPr>
          <w:rFonts w:ascii="Book Antiqua" w:hAnsi="Book Antiqua" w:cs="Calibri"/>
          <w:spacing w:val="1"/>
          <w:sz w:val="24"/>
          <w:szCs w:val="24"/>
        </w:rPr>
        <w:t>m</w:t>
      </w:r>
      <w:r w:rsidR="00B7345A" w:rsidRPr="00472FA0">
        <w:rPr>
          <w:rFonts w:ascii="Book Antiqua" w:hAnsi="Book Antiqua" w:cs="Calibri"/>
          <w:spacing w:val="-1"/>
          <w:sz w:val="24"/>
          <w:szCs w:val="24"/>
        </w:rPr>
        <w:t>an</w:t>
      </w:r>
      <w:r w:rsidR="00B7345A" w:rsidRPr="00472FA0">
        <w:rPr>
          <w:rFonts w:ascii="Book Antiqua" w:hAnsi="Book Antiqua" w:cs="Calibri"/>
          <w:sz w:val="24"/>
          <w:szCs w:val="24"/>
        </w:rPr>
        <w:t>s</w:t>
      </w:r>
      <w:r w:rsidR="00B7345A" w:rsidRPr="00472FA0">
        <w:rPr>
          <w:rFonts w:ascii="Book Antiqua" w:hAnsi="Book Antiqua" w:cs="Calibri"/>
          <w:spacing w:val="33"/>
          <w:sz w:val="24"/>
          <w:szCs w:val="24"/>
        </w:rPr>
        <w:t xml:space="preserve"> </w:t>
      </w:r>
      <w:r w:rsidR="00B7345A" w:rsidRPr="00472FA0">
        <w:rPr>
          <w:rFonts w:ascii="Book Antiqua" w:hAnsi="Book Antiqua" w:cs="Calibri"/>
          <w:spacing w:val="-4"/>
          <w:sz w:val="24"/>
          <w:szCs w:val="24"/>
        </w:rPr>
        <w:t>g</w:t>
      </w:r>
      <w:r w:rsidR="00B7345A" w:rsidRPr="00472FA0">
        <w:rPr>
          <w:rFonts w:ascii="Book Antiqua" w:hAnsi="Book Antiqua" w:cs="Calibri"/>
          <w:spacing w:val="1"/>
          <w:sz w:val="24"/>
          <w:szCs w:val="24"/>
        </w:rPr>
        <w:t>ö</w:t>
      </w:r>
      <w:r w:rsidR="00B7345A" w:rsidRPr="00472FA0">
        <w:rPr>
          <w:rFonts w:ascii="Book Antiqua" w:hAnsi="Book Antiqua" w:cs="Calibri"/>
          <w:sz w:val="24"/>
          <w:szCs w:val="24"/>
        </w:rPr>
        <w:t>s</w:t>
      </w:r>
      <w:r w:rsidR="00B7345A" w:rsidRPr="00472FA0">
        <w:rPr>
          <w:rFonts w:ascii="Book Antiqua" w:hAnsi="Book Antiqua" w:cs="Calibri"/>
          <w:spacing w:val="-2"/>
          <w:sz w:val="24"/>
          <w:szCs w:val="24"/>
        </w:rPr>
        <w:t>t</w:t>
      </w:r>
      <w:r w:rsidR="00B7345A" w:rsidRPr="00472FA0">
        <w:rPr>
          <w:rFonts w:ascii="Book Antiqua" w:hAnsi="Book Antiqua" w:cs="Calibri"/>
          <w:sz w:val="24"/>
          <w:szCs w:val="24"/>
        </w:rPr>
        <w:t>e</w:t>
      </w:r>
      <w:r w:rsidR="00B7345A" w:rsidRPr="00472FA0">
        <w:rPr>
          <w:rFonts w:ascii="Book Antiqua" w:hAnsi="Book Antiqua" w:cs="Calibri"/>
          <w:spacing w:val="-1"/>
          <w:sz w:val="24"/>
          <w:szCs w:val="24"/>
        </w:rPr>
        <w:t>rg</w:t>
      </w:r>
      <w:r w:rsidR="00B7345A" w:rsidRPr="00472FA0">
        <w:rPr>
          <w:rFonts w:ascii="Book Antiqua" w:hAnsi="Book Antiqua" w:cs="Calibri"/>
          <w:sz w:val="24"/>
          <w:szCs w:val="24"/>
        </w:rPr>
        <w:t>e</w:t>
      </w:r>
      <w:r w:rsidR="00B7345A" w:rsidRPr="00472FA0">
        <w:rPr>
          <w:rFonts w:ascii="Book Antiqua" w:hAnsi="Book Antiqua" w:cs="Calibri"/>
          <w:spacing w:val="-1"/>
          <w:sz w:val="24"/>
          <w:szCs w:val="24"/>
        </w:rPr>
        <w:t>l</w:t>
      </w:r>
      <w:r w:rsidR="00B7345A" w:rsidRPr="00472FA0">
        <w:rPr>
          <w:rFonts w:ascii="Book Antiqua" w:hAnsi="Book Antiqua" w:cs="Calibri"/>
          <w:sz w:val="24"/>
          <w:szCs w:val="24"/>
        </w:rPr>
        <w:t>e</w:t>
      </w:r>
      <w:r w:rsidR="00B7345A" w:rsidRPr="00472FA0">
        <w:rPr>
          <w:rFonts w:ascii="Book Antiqua" w:hAnsi="Book Antiqua" w:cs="Calibri"/>
          <w:spacing w:val="-1"/>
          <w:sz w:val="24"/>
          <w:szCs w:val="24"/>
        </w:rPr>
        <w:t>rin</w:t>
      </w:r>
      <w:r w:rsidR="00B7345A" w:rsidRPr="00472FA0">
        <w:rPr>
          <w:rFonts w:ascii="Book Antiqua" w:hAnsi="Book Antiqua" w:cs="Calibri"/>
          <w:sz w:val="24"/>
          <w:szCs w:val="24"/>
        </w:rPr>
        <w:t>e</w:t>
      </w:r>
      <w:r w:rsidR="00B7345A" w:rsidRPr="00472FA0">
        <w:rPr>
          <w:rFonts w:ascii="Book Antiqua" w:hAnsi="Book Antiqua" w:cs="Calibri"/>
          <w:spacing w:val="32"/>
          <w:sz w:val="24"/>
          <w:szCs w:val="24"/>
        </w:rPr>
        <w:t xml:space="preserve"> </w:t>
      </w:r>
      <w:r w:rsidR="00B7345A" w:rsidRPr="00472FA0">
        <w:rPr>
          <w:rFonts w:ascii="Book Antiqua" w:hAnsi="Book Antiqua" w:cs="Calibri"/>
          <w:spacing w:val="-1"/>
          <w:sz w:val="24"/>
          <w:szCs w:val="24"/>
        </w:rPr>
        <w:t>g</w:t>
      </w:r>
      <w:r w:rsidR="00B7345A" w:rsidRPr="00472FA0">
        <w:rPr>
          <w:rFonts w:ascii="Book Antiqua" w:hAnsi="Book Antiqua" w:cs="Calibri"/>
          <w:spacing w:val="1"/>
          <w:sz w:val="24"/>
          <w:szCs w:val="24"/>
        </w:rPr>
        <w:t>ö</w:t>
      </w:r>
      <w:r w:rsidR="00B7345A" w:rsidRPr="00472FA0">
        <w:rPr>
          <w:rFonts w:ascii="Book Antiqua" w:hAnsi="Book Antiqua" w:cs="Calibri"/>
          <w:spacing w:val="-3"/>
          <w:sz w:val="24"/>
          <w:szCs w:val="24"/>
        </w:rPr>
        <w:t>r</w:t>
      </w:r>
      <w:r w:rsidR="00B7345A" w:rsidRPr="00472FA0">
        <w:rPr>
          <w:rFonts w:ascii="Book Antiqua" w:hAnsi="Book Antiqua" w:cs="Calibri"/>
          <w:sz w:val="24"/>
          <w:szCs w:val="24"/>
        </w:rPr>
        <w:t>e</w:t>
      </w:r>
      <w:r w:rsidR="00B7345A" w:rsidRPr="00472FA0">
        <w:rPr>
          <w:rFonts w:ascii="Book Antiqua" w:hAnsi="Book Antiqua" w:cs="Calibri"/>
          <w:spacing w:val="32"/>
          <w:sz w:val="24"/>
          <w:szCs w:val="24"/>
        </w:rPr>
        <w:t xml:space="preserve"> </w:t>
      </w:r>
      <w:r w:rsidR="00B7345A" w:rsidRPr="00472FA0">
        <w:rPr>
          <w:rFonts w:ascii="Book Antiqua" w:hAnsi="Book Antiqua" w:cs="Calibri"/>
          <w:spacing w:val="-1"/>
          <w:sz w:val="24"/>
          <w:szCs w:val="24"/>
        </w:rPr>
        <w:t>g</w:t>
      </w:r>
      <w:r w:rsidR="00B7345A" w:rsidRPr="00472FA0">
        <w:rPr>
          <w:rFonts w:ascii="Book Antiqua" w:hAnsi="Book Antiqua" w:cs="Calibri"/>
          <w:sz w:val="24"/>
          <w:szCs w:val="24"/>
        </w:rPr>
        <w:t>e</w:t>
      </w:r>
      <w:r w:rsidR="00B7345A" w:rsidRPr="00472FA0">
        <w:rPr>
          <w:rFonts w:ascii="Book Antiqua" w:hAnsi="Book Antiqua" w:cs="Calibri"/>
          <w:spacing w:val="-1"/>
          <w:sz w:val="24"/>
          <w:szCs w:val="24"/>
        </w:rPr>
        <w:t>r</w:t>
      </w:r>
      <w:r w:rsidR="00B7345A" w:rsidRPr="00472FA0">
        <w:rPr>
          <w:rFonts w:ascii="Book Antiqua" w:hAnsi="Book Antiqua" w:cs="Calibri"/>
          <w:sz w:val="24"/>
          <w:szCs w:val="24"/>
        </w:rPr>
        <w:t>çek</w:t>
      </w:r>
      <w:r w:rsidR="00B7345A" w:rsidRPr="00472FA0">
        <w:rPr>
          <w:rFonts w:ascii="Book Antiqua" w:hAnsi="Book Antiqua" w:cs="Calibri"/>
          <w:spacing w:val="-3"/>
          <w:sz w:val="24"/>
          <w:szCs w:val="24"/>
        </w:rPr>
        <w:t>l</w:t>
      </w:r>
      <w:r w:rsidR="00B7345A" w:rsidRPr="00472FA0">
        <w:rPr>
          <w:rFonts w:ascii="Book Antiqua" w:hAnsi="Book Antiqua" w:cs="Calibri"/>
          <w:sz w:val="24"/>
          <w:szCs w:val="24"/>
        </w:rPr>
        <w:t>eşt</w:t>
      </w:r>
      <w:r w:rsidR="00B7345A" w:rsidRPr="00472FA0">
        <w:rPr>
          <w:rFonts w:ascii="Book Antiqua" w:hAnsi="Book Antiqua" w:cs="Calibri"/>
          <w:spacing w:val="-1"/>
          <w:sz w:val="24"/>
          <w:szCs w:val="24"/>
        </w:rPr>
        <w:t>i</w:t>
      </w:r>
      <w:r w:rsidR="00B7345A" w:rsidRPr="00472FA0">
        <w:rPr>
          <w:rFonts w:ascii="Book Antiqua" w:hAnsi="Book Antiqua" w:cs="Calibri"/>
          <w:spacing w:val="-3"/>
          <w:sz w:val="24"/>
          <w:szCs w:val="24"/>
        </w:rPr>
        <w:t>r</w:t>
      </w:r>
      <w:r w:rsidR="00B7345A" w:rsidRPr="00472FA0">
        <w:rPr>
          <w:rFonts w:ascii="Book Antiqua" w:hAnsi="Book Antiqua" w:cs="Calibri"/>
          <w:spacing w:val="1"/>
          <w:sz w:val="24"/>
          <w:szCs w:val="24"/>
        </w:rPr>
        <w:t>m</w:t>
      </w:r>
      <w:r w:rsidR="00B7345A" w:rsidRPr="00472FA0">
        <w:rPr>
          <w:rFonts w:ascii="Book Antiqua" w:hAnsi="Book Antiqua" w:cs="Calibri"/>
          <w:spacing w:val="-2"/>
          <w:sz w:val="24"/>
          <w:szCs w:val="24"/>
        </w:rPr>
        <w:t>e</w:t>
      </w:r>
      <w:r w:rsidR="00B7345A" w:rsidRPr="00472FA0">
        <w:rPr>
          <w:rFonts w:ascii="Book Antiqua" w:hAnsi="Book Antiqua" w:cs="Calibri"/>
          <w:sz w:val="24"/>
          <w:szCs w:val="24"/>
        </w:rPr>
        <w:t>yi</w:t>
      </w:r>
      <w:r w:rsidR="00B7345A" w:rsidRPr="00472FA0">
        <w:rPr>
          <w:rFonts w:ascii="Book Antiqua" w:hAnsi="Book Antiqua" w:cs="Calibri"/>
          <w:spacing w:val="-2"/>
          <w:sz w:val="24"/>
          <w:szCs w:val="24"/>
        </w:rPr>
        <w:t xml:space="preserve"> </w:t>
      </w:r>
      <w:r w:rsidR="00B7345A" w:rsidRPr="00472FA0">
        <w:rPr>
          <w:rFonts w:ascii="Book Antiqua" w:hAnsi="Book Antiqua" w:cs="Calibri"/>
          <w:spacing w:val="1"/>
          <w:sz w:val="24"/>
          <w:szCs w:val="24"/>
        </w:rPr>
        <w:t>ö</w:t>
      </w:r>
      <w:r w:rsidR="00B7345A" w:rsidRPr="00472FA0">
        <w:rPr>
          <w:rFonts w:ascii="Book Antiqua" w:hAnsi="Book Antiqua" w:cs="Calibri"/>
          <w:spacing w:val="-1"/>
          <w:sz w:val="24"/>
          <w:szCs w:val="24"/>
        </w:rPr>
        <w:t>ng</w:t>
      </w:r>
      <w:r w:rsidR="00B7345A" w:rsidRPr="00472FA0">
        <w:rPr>
          <w:rFonts w:ascii="Book Antiqua" w:hAnsi="Book Antiqua" w:cs="Calibri"/>
          <w:spacing w:val="1"/>
          <w:sz w:val="24"/>
          <w:szCs w:val="24"/>
        </w:rPr>
        <w:t>ö</w:t>
      </w:r>
      <w:r w:rsidR="00B7345A" w:rsidRPr="00472FA0">
        <w:rPr>
          <w:rFonts w:ascii="Book Antiqua" w:hAnsi="Book Antiqua" w:cs="Calibri"/>
          <w:spacing w:val="-1"/>
          <w:sz w:val="24"/>
          <w:szCs w:val="24"/>
        </w:rPr>
        <w:t>rdüğ</w:t>
      </w:r>
      <w:r w:rsidR="00B7345A" w:rsidRPr="00472FA0">
        <w:rPr>
          <w:rFonts w:ascii="Book Antiqua" w:hAnsi="Book Antiqua" w:cs="Calibri"/>
          <w:sz w:val="24"/>
          <w:szCs w:val="24"/>
        </w:rPr>
        <w:t>ü</w:t>
      </w:r>
      <w:r w:rsidR="00B7345A" w:rsidRPr="00472FA0">
        <w:rPr>
          <w:rFonts w:ascii="Book Antiqua" w:hAnsi="Book Antiqua" w:cs="Calibri"/>
          <w:spacing w:val="-1"/>
          <w:sz w:val="24"/>
          <w:szCs w:val="24"/>
        </w:rPr>
        <w:t xml:space="preserve"> </w:t>
      </w:r>
      <w:r w:rsidR="00B7345A" w:rsidRPr="00472FA0">
        <w:rPr>
          <w:rFonts w:ascii="Book Antiqua" w:hAnsi="Book Antiqua" w:cs="Calibri"/>
          <w:sz w:val="24"/>
          <w:szCs w:val="24"/>
        </w:rPr>
        <w:t>ç</w:t>
      </w:r>
      <w:r w:rsidR="00B7345A" w:rsidRPr="00472FA0">
        <w:rPr>
          <w:rFonts w:ascii="Book Antiqua" w:hAnsi="Book Antiqua" w:cs="Calibri"/>
          <w:spacing w:val="-1"/>
          <w:sz w:val="24"/>
          <w:szCs w:val="24"/>
        </w:rPr>
        <w:t>alı</w:t>
      </w:r>
      <w:r w:rsidR="00B7345A" w:rsidRPr="00472FA0">
        <w:rPr>
          <w:rFonts w:ascii="Book Antiqua" w:hAnsi="Book Antiqua" w:cs="Calibri"/>
          <w:sz w:val="24"/>
          <w:szCs w:val="24"/>
        </w:rPr>
        <w:t>ş</w:t>
      </w:r>
      <w:r w:rsidR="00B7345A" w:rsidRPr="00472FA0">
        <w:rPr>
          <w:rFonts w:ascii="Book Antiqua" w:hAnsi="Book Antiqua" w:cs="Calibri"/>
          <w:spacing w:val="1"/>
          <w:sz w:val="24"/>
          <w:szCs w:val="24"/>
        </w:rPr>
        <w:t>m</w:t>
      </w:r>
      <w:r w:rsidR="00B7345A" w:rsidRPr="00472FA0">
        <w:rPr>
          <w:rFonts w:ascii="Book Antiqua" w:hAnsi="Book Antiqua" w:cs="Calibri"/>
          <w:spacing w:val="-1"/>
          <w:sz w:val="24"/>
          <w:szCs w:val="24"/>
        </w:rPr>
        <w:t>ala</w:t>
      </w:r>
      <w:r w:rsidR="00B7345A" w:rsidRPr="00472FA0">
        <w:rPr>
          <w:rFonts w:ascii="Book Antiqua" w:hAnsi="Book Antiqua" w:cs="Calibri"/>
          <w:sz w:val="24"/>
          <w:szCs w:val="24"/>
        </w:rPr>
        <w:t>r</w:t>
      </w:r>
      <w:r w:rsidR="00B7345A" w:rsidRPr="00472FA0">
        <w:rPr>
          <w:rFonts w:ascii="Book Antiqua" w:hAnsi="Book Antiqua" w:cs="Calibri"/>
          <w:spacing w:val="-2"/>
          <w:sz w:val="24"/>
          <w:szCs w:val="24"/>
        </w:rPr>
        <w:t xml:space="preserve"> </w:t>
      </w:r>
      <w:r w:rsidR="00B7345A" w:rsidRPr="00472FA0">
        <w:rPr>
          <w:rFonts w:ascii="Book Antiqua" w:hAnsi="Book Antiqua" w:cs="Calibri"/>
          <w:spacing w:val="-1"/>
          <w:sz w:val="24"/>
          <w:szCs w:val="24"/>
        </w:rPr>
        <w:t>a</w:t>
      </w:r>
      <w:r w:rsidR="00B7345A" w:rsidRPr="00472FA0">
        <w:rPr>
          <w:rFonts w:ascii="Book Antiqua" w:hAnsi="Book Antiqua" w:cs="Calibri"/>
          <w:sz w:val="24"/>
          <w:szCs w:val="24"/>
        </w:rPr>
        <w:t>y</w:t>
      </w:r>
      <w:r w:rsidR="00B7345A" w:rsidRPr="00472FA0">
        <w:rPr>
          <w:rFonts w:ascii="Book Antiqua" w:hAnsi="Book Antiqua" w:cs="Calibri"/>
          <w:spacing w:val="-1"/>
          <w:sz w:val="24"/>
          <w:szCs w:val="24"/>
        </w:rPr>
        <w:t>rın</w:t>
      </w:r>
      <w:r w:rsidR="00B7345A" w:rsidRPr="00472FA0">
        <w:rPr>
          <w:rFonts w:ascii="Book Antiqua" w:hAnsi="Book Antiqua" w:cs="Calibri"/>
          <w:sz w:val="24"/>
          <w:szCs w:val="24"/>
        </w:rPr>
        <w:t>t</w:t>
      </w:r>
      <w:r w:rsidR="00B7345A" w:rsidRPr="00472FA0">
        <w:rPr>
          <w:rFonts w:ascii="Book Antiqua" w:hAnsi="Book Antiqua" w:cs="Calibri"/>
          <w:spacing w:val="-1"/>
          <w:sz w:val="24"/>
          <w:szCs w:val="24"/>
        </w:rPr>
        <w:t>ıl</w:t>
      </w:r>
      <w:r w:rsidR="00B7345A" w:rsidRPr="00472FA0">
        <w:rPr>
          <w:rFonts w:ascii="Book Antiqua" w:hAnsi="Book Antiqua" w:cs="Calibri"/>
          <w:sz w:val="24"/>
          <w:szCs w:val="24"/>
        </w:rPr>
        <w:t>ı</w:t>
      </w:r>
      <w:r w:rsidR="00B7345A" w:rsidRPr="00472FA0">
        <w:rPr>
          <w:rFonts w:ascii="Book Antiqua" w:hAnsi="Book Antiqua" w:cs="Calibri"/>
          <w:spacing w:val="-2"/>
          <w:sz w:val="24"/>
          <w:szCs w:val="24"/>
        </w:rPr>
        <w:t xml:space="preserve"> </w:t>
      </w:r>
      <w:r w:rsidR="00B7345A" w:rsidRPr="00472FA0">
        <w:rPr>
          <w:rFonts w:ascii="Book Antiqua" w:hAnsi="Book Antiqua" w:cs="Calibri"/>
          <w:spacing w:val="-1"/>
          <w:sz w:val="24"/>
          <w:szCs w:val="24"/>
        </w:rPr>
        <w:t>bi</w:t>
      </w:r>
      <w:r w:rsidR="00B7345A" w:rsidRPr="00472FA0">
        <w:rPr>
          <w:rFonts w:ascii="Book Antiqua" w:hAnsi="Book Antiqua" w:cs="Calibri"/>
          <w:sz w:val="24"/>
          <w:szCs w:val="24"/>
        </w:rPr>
        <w:t>ç</w:t>
      </w:r>
      <w:r w:rsidR="00B7345A" w:rsidRPr="00472FA0">
        <w:rPr>
          <w:rFonts w:ascii="Book Antiqua" w:hAnsi="Book Antiqua" w:cs="Calibri"/>
          <w:spacing w:val="-1"/>
          <w:sz w:val="24"/>
          <w:szCs w:val="24"/>
        </w:rPr>
        <w:t>i</w:t>
      </w:r>
      <w:r w:rsidR="00B7345A" w:rsidRPr="00472FA0">
        <w:rPr>
          <w:rFonts w:ascii="Book Antiqua" w:hAnsi="Book Antiqua" w:cs="Calibri"/>
          <w:spacing w:val="1"/>
          <w:sz w:val="24"/>
          <w:szCs w:val="24"/>
        </w:rPr>
        <w:t>m</w:t>
      </w:r>
      <w:r w:rsidR="00B7345A" w:rsidRPr="00472FA0">
        <w:rPr>
          <w:rFonts w:ascii="Book Antiqua" w:hAnsi="Book Antiqua" w:cs="Calibri"/>
          <w:spacing w:val="-4"/>
          <w:sz w:val="24"/>
          <w:szCs w:val="24"/>
        </w:rPr>
        <w:t>d</w:t>
      </w:r>
      <w:r w:rsidR="00B7345A" w:rsidRPr="00472FA0">
        <w:rPr>
          <w:rFonts w:ascii="Book Antiqua" w:hAnsi="Book Antiqua" w:cs="Calibri"/>
          <w:sz w:val="24"/>
          <w:szCs w:val="24"/>
        </w:rPr>
        <w:t>e</w:t>
      </w:r>
      <w:r w:rsidR="00B7345A" w:rsidRPr="00472FA0">
        <w:rPr>
          <w:rFonts w:ascii="Book Antiqua" w:hAnsi="Book Antiqua" w:cs="Calibri"/>
          <w:spacing w:val="1"/>
          <w:sz w:val="24"/>
          <w:szCs w:val="24"/>
        </w:rPr>
        <w:t xml:space="preserve"> </w:t>
      </w:r>
      <w:r w:rsidR="00B7345A" w:rsidRPr="00472FA0">
        <w:rPr>
          <w:rFonts w:ascii="Book Antiqua" w:hAnsi="Book Antiqua" w:cs="Calibri"/>
          <w:spacing w:val="-2"/>
          <w:sz w:val="24"/>
          <w:szCs w:val="24"/>
        </w:rPr>
        <w:t>y</w:t>
      </w:r>
      <w:r w:rsidR="00B7345A" w:rsidRPr="00472FA0">
        <w:rPr>
          <w:rFonts w:ascii="Book Antiqua" w:hAnsi="Book Antiqua" w:cs="Calibri"/>
          <w:sz w:val="24"/>
          <w:szCs w:val="24"/>
        </w:rPr>
        <w:t xml:space="preserve">er </w:t>
      </w:r>
      <w:r w:rsidR="00B7345A" w:rsidRPr="00472FA0">
        <w:rPr>
          <w:rFonts w:ascii="Book Antiqua" w:hAnsi="Book Antiqua" w:cs="Calibri"/>
          <w:spacing w:val="-1"/>
          <w:sz w:val="24"/>
          <w:szCs w:val="24"/>
        </w:rPr>
        <w:t>a</w:t>
      </w:r>
      <w:r w:rsidR="00B7345A" w:rsidRPr="00472FA0">
        <w:rPr>
          <w:rFonts w:ascii="Book Antiqua" w:hAnsi="Book Antiqua" w:cs="Calibri"/>
          <w:spacing w:val="-3"/>
          <w:sz w:val="24"/>
          <w:szCs w:val="24"/>
        </w:rPr>
        <w:t>l</w:t>
      </w:r>
      <w:r w:rsidR="00B7345A" w:rsidRPr="00472FA0">
        <w:rPr>
          <w:rFonts w:ascii="Book Antiqua" w:hAnsi="Book Antiqua" w:cs="Calibri"/>
          <w:spacing w:val="1"/>
          <w:sz w:val="24"/>
          <w:szCs w:val="24"/>
        </w:rPr>
        <w:t>m</w:t>
      </w:r>
      <w:r w:rsidR="00B7345A" w:rsidRPr="00472FA0">
        <w:rPr>
          <w:rFonts w:ascii="Book Antiqua" w:hAnsi="Book Antiqua" w:cs="Calibri"/>
          <w:spacing w:val="-1"/>
          <w:sz w:val="24"/>
          <w:szCs w:val="24"/>
        </w:rPr>
        <w:t>a</w:t>
      </w:r>
      <w:r w:rsidR="00B7345A" w:rsidRPr="00472FA0">
        <w:rPr>
          <w:rFonts w:ascii="Book Antiqua" w:hAnsi="Book Antiqua" w:cs="Calibri"/>
          <w:sz w:val="24"/>
          <w:szCs w:val="24"/>
        </w:rPr>
        <w:t>kt</w:t>
      </w:r>
      <w:r w:rsidR="00344F1D" w:rsidRPr="00472FA0">
        <w:rPr>
          <w:rFonts w:ascii="Book Antiqua" w:hAnsi="Book Antiqua" w:cs="Calibri"/>
          <w:spacing w:val="-1"/>
          <w:sz w:val="24"/>
          <w:szCs w:val="24"/>
        </w:rPr>
        <w:t>adır. MEB 202</w:t>
      </w:r>
      <w:r w:rsidR="00472FA0" w:rsidRPr="00472FA0">
        <w:rPr>
          <w:rFonts w:ascii="Book Antiqua" w:hAnsi="Book Antiqua" w:cs="Calibri"/>
          <w:spacing w:val="-1"/>
          <w:sz w:val="24"/>
          <w:szCs w:val="24"/>
        </w:rPr>
        <w:t>1</w:t>
      </w:r>
      <w:r w:rsidR="00344F1D" w:rsidRPr="00472FA0">
        <w:rPr>
          <w:rFonts w:ascii="Book Antiqua" w:hAnsi="Book Antiqua" w:cs="Calibri"/>
          <w:spacing w:val="-1"/>
          <w:sz w:val="24"/>
          <w:szCs w:val="24"/>
        </w:rPr>
        <w:t xml:space="preserve"> yılı Performans Programı ayrıca Cumhurbaşkanlığı Strateji ve Bütçe Başkanlığı tarafından yürütülen program bütçe usul ve esaslarına uygun şekilde hazırlanmıştır. </w:t>
      </w:r>
    </w:p>
    <w:p w:rsidR="00F70A8F" w:rsidRPr="00472FA0" w:rsidRDefault="00F70A8F" w:rsidP="004E6FB8">
      <w:pPr>
        <w:tabs>
          <w:tab w:val="left" w:pos="10773"/>
        </w:tabs>
        <w:spacing w:before="9" w:line="260" w:lineRule="exact"/>
        <w:rPr>
          <w:sz w:val="24"/>
          <w:szCs w:val="24"/>
        </w:rPr>
      </w:pPr>
    </w:p>
    <w:p w:rsidR="00F70A8F" w:rsidRPr="00472FA0" w:rsidRDefault="00B7345A" w:rsidP="004E6FB8">
      <w:pPr>
        <w:pStyle w:val="GvdeMetni"/>
        <w:tabs>
          <w:tab w:val="left" w:pos="10773"/>
        </w:tabs>
        <w:ind w:left="115" w:right="116"/>
        <w:jc w:val="both"/>
        <w:rPr>
          <w:rFonts w:ascii="Book Antiqua" w:hAnsi="Book Antiqua" w:cs="Calibri"/>
          <w:sz w:val="24"/>
          <w:szCs w:val="24"/>
        </w:rPr>
      </w:pPr>
      <w:r w:rsidRPr="00472FA0">
        <w:rPr>
          <w:rFonts w:ascii="Book Antiqua" w:hAnsi="Book Antiqua" w:cs="Calibri"/>
          <w:spacing w:val="-1"/>
          <w:sz w:val="24"/>
          <w:szCs w:val="24"/>
        </w:rPr>
        <w:t>Ba</w:t>
      </w:r>
      <w:r w:rsidRPr="00472FA0">
        <w:rPr>
          <w:rFonts w:ascii="Book Antiqua" w:hAnsi="Book Antiqua" w:cs="Calibri"/>
          <w:sz w:val="24"/>
          <w:szCs w:val="24"/>
        </w:rPr>
        <w:t>k</w:t>
      </w:r>
      <w:r w:rsidRPr="00472FA0">
        <w:rPr>
          <w:rFonts w:ascii="Book Antiqua" w:hAnsi="Book Antiqua" w:cs="Calibri"/>
          <w:spacing w:val="-1"/>
          <w:sz w:val="24"/>
          <w:szCs w:val="24"/>
        </w:rPr>
        <w:t>anlığı</w:t>
      </w:r>
      <w:r w:rsidRPr="00472FA0">
        <w:rPr>
          <w:rFonts w:ascii="Book Antiqua" w:hAnsi="Book Antiqua" w:cs="Calibri"/>
          <w:spacing w:val="1"/>
          <w:sz w:val="24"/>
          <w:szCs w:val="24"/>
        </w:rPr>
        <w:t>m</w:t>
      </w:r>
      <w:r w:rsidRPr="00472FA0">
        <w:rPr>
          <w:rFonts w:ascii="Book Antiqua" w:hAnsi="Book Antiqua" w:cs="Calibri"/>
          <w:spacing w:val="-1"/>
          <w:sz w:val="24"/>
          <w:szCs w:val="24"/>
        </w:rPr>
        <w:t>ızı</w:t>
      </w:r>
      <w:r w:rsidRPr="00472FA0">
        <w:rPr>
          <w:rFonts w:ascii="Book Antiqua" w:hAnsi="Book Antiqua" w:cs="Calibri"/>
          <w:sz w:val="24"/>
          <w:szCs w:val="24"/>
        </w:rPr>
        <w:t>n</w:t>
      </w:r>
      <w:r w:rsidRPr="00472FA0">
        <w:rPr>
          <w:rFonts w:ascii="Book Antiqua" w:hAnsi="Book Antiqua" w:cs="Calibri"/>
          <w:spacing w:val="4"/>
          <w:sz w:val="24"/>
          <w:szCs w:val="24"/>
        </w:rPr>
        <w:t xml:space="preserve"> </w:t>
      </w:r>
      <w:r w:rsidRPr="00472FA0">
        <w:rPr>
          <w:rFonts w:ascii="Book Antiqua" w:hAnsi="Book Antiqua" w:cs="Calibri"/>
          <w:spacing w:val="-1"/>
          <w:sz w:val="24"/>
          <w:szCs w:val="24"/>
        </w:rPr>
        <w:t>g</w:t>
      </w:r>
      <w:r w:rsidRPr="00472FA0">
        <w:rPr>
          <w:rFonts w:ascii="Book Antiqua" w:hAnsi="Book Antiqua" w:cs="Calibri"/>
          <w:sz w:val="24"/>
          <w:szCs w:val="24"/>
        </w:rPr>
        <w:t>e</w:t>
      </w:r>
      <w:r w:rsidRPr="00472FA0">
        <w:rPr>
          <w:rFonts w:ascii="Book Antiqua" w:hAnsi="Book Antiqua" w:cs="Calibri"/>
          <w:spacing w:val="-1"/>
          <w:sz w:val="24"/>
          <w:szCs w:val="24"/>
        </w:rPr>
        <w:t>r</w:t>
      </w:r>
      <w:r w:rsidRPr="00472FA0">
        <w:rPr>
          <w:rFonts w:ascii="Book Antiqua" w:hAnsi="Book Antiqua" w:cs="Calibri"/>
          <w:sz w:val="24"/>
          <w:szCs w:val="24"/>
        </w:rPr>
        <w:t>ç</w:t>
      </w:r>
      <w:r w:rsidRPr="00472FA0">
        <w:rPr>
          <w:rFonts w:ascii="Book Antiqua" w:hAnsi="Book Antiqua" w:cs="Calibri"/>
          <w:spacing w:val="-2"/>
          <w:sz w:val="24"/>
          <w:szCs w:val="24"/>
        </w:rPr>
        <w:t>e</w:t>
      </w:r>
      <w:r w:rsidRPr="00472FA0">
        <w:rPr>
          <w:rFonts w:ascii="Book Antiqua" w:hAnsi="Book Antiqua" w:cs="Calibri"/>
          <w:sz w:val="24"/>
          <w:szCs w:val="24"/>
        </w:rPr>
        <w:t>k</w:t>
      </w:r>
      <w:r w:rsidRPr="00472FA0">
        <w:rPr>
          <w:rFonts w:ascii="Book Antiqua" w:hAnsi="Book Antiqua" w:cs="Calibri"/>
          <w:spacing w:val="-1"/>
          <w:sz w:val="24"/>
          <w:szCs w:val="24"/>
        </w:rPr>
        <w:t>l</w:t>
      </w:r>
      <w:r w:rsidRPr="00472FA0">
        <w:rPr>
          <w:rFonts w:ascii="Book Antiqua" w:hAnsi="Book Antiqua" w:cs="Calibri"/>
          <w:sz w:val="24"/>
          <w:szCs w:val="24"/>
        </w:rPr>
        <w:t>eşt</w:t>
      </w:r>
      <w:r w:rsidRPr="00472FA0">
        <w:rPr>
          <w:rFonts w:ascii="Book Antiqua" w:hAnsi="Book Antiqua" w:cs="Calibri"/>
          <w:spacing w:val="-1"/>
          <w:sz w:val="24"/>
          <w:szCs w:val="24"/>
        </w:rPr>
        <w:t>i</w:t>
      </w:r>
      <w:r w:rsidRPr="00472FA0">
        <w:rPr>
          <w:rFonts w:ascii="Book Antiqua" w:hAnsi="Book Antiqua" w:cs="Calibri"/>
          <w:spacing w:val="-3"/>
          <w:sz w:val="24"/>
          <w:szCs w:val="24"/>
        </w:rPr>
        <w:t>r</w:t>
      </w:r>
      <w:r w:rsidRPr="00472FA0">
        <w:rPr>
          <w:rFonts w:ascii="Book Antiqua" w:hAnsi="Book Antiqua" w:cs="Calibri"/>
          <w:spacing w:val="-2"/>
          <w:sz w:val="24"/>
          <w:szCs w:val="24"/>
        </w:rPr>
        <w:t>m</w:t>
      </w:r>
      <w:r w:rsidRPr="00472FA0">
        <w:rPr>
          <w:rFonts w:ascii="Book Antiqua" w:hAnsi="Book Antiqua" w:cs="Calibri"/>
          <w:sz w:val="24"/>
          <w:szCs w:val="24"/>
        </w:rPr>
        <w:t>eyi</w:t>
      </w:r>
      <w:r w:rsidRPr="00472FA0">
        <w:rPr>
          <w:rFonts w:ascii="Book Antiqua" w:hAnsi="Book Antiqua" w:cs="Calibri"/>
          <w:spacing w:val="5"/>
          <w:sz w:val="24"/>
          <w:szCs w:val="24"/>
        </w:rPr>
        <w:t xml:space="preserve"> </w:t>
      </w:r>
      <w:r w:rsidRPr="00472FA0">
        <w:rPr>
          <w:rFonts w:ascii="Book Antiqua" w:hAnsi="Book Antiqua" w:cs="Calibri"/>
          <w:spacing w:val="-1"/>
          <w:sz w:val="24"/>
          <w:szCs w:val="24"/>
        </w:rPr>
        <w:t>p</w:t>
      </w:r>
      <w:r w:rsidRPr="00472FA0">
        <w:rPr>
          <w:rFonts w:ascii="Book Antiqua" w:hAnsi="Book Antiqua" w:cs="Calibri"/>
          <w:spacing w:val="-3"/>
          <w:sz w:val="24"/>
          <w:szCs w:val="24"/>
        </w:rPr>
        <w:t>l</w:t>
      </w:r>
      <w:r w:rsidRPr="00472FA0">
        <w:rPr>
          <w:rFonts w:ascii="Book Antiqua" w:hAnsi="Book Antiqua" w:cs="Calibri"/>
          <w:spacing w:val="-1"/>
          <w:sz w:val="24"/>
          <w:szCs w:val="24"/>
        </w:rPr>
        <w:t>anladığ</w:t>
      </w:r>
      <w:r w:rsidRPr="00472FA0">
        <w:rPr>
          <w:rFonts w:ascii="Book Antiqua" w:hAnsi="Book Antiqua" w:cs="Calibri"/>
          <w:sz w:val="24"/>
          <w:szCs w:val="24"/>
        </w:rPr>
        <w:t>ı</w:t>
      </w:r>
      <w:r w:rsidRPr="00472FA0">
        <w:rPr>
          <w:rFonts w:ascii="Book Antiqua" w:hAnsi="Book Antiqua" w:cs="Calibri"/>
          <w:spacing w:val="5"/>
          <w:sz w:val="24"/>
          <w:szCs w:val="24"/>
        </w:rPr>
        <w:t xml:space="preserve"> </w:t>
      </w:r>
      <w:r w:rsidRPr="00472FA0">
        <w:rPr>
          <w:rFonts w:ascii="Book Antiqua" w:hAnsi="Book Antiqua" w:cs="Calibri"/>
          <w:sz w:val="24"/>
          <w:szCs w:val="24"/>
        </w:rPr>
        <w:t>ç</w:t>
      </w:r>
      <w:r w:rsidRPr="00472FA0">
        <w:rPr>
          <w:rFonts w:ascii="Book Antiqua" w:hAnsi="Book Antiqua" w:cs="Calibri"/>
          <w:spacing w:val="-1"/>
          <w:sz w:val="24"/>
          <w:szCs w:val="24"/>
        </w:rPr>
        <w:t>alı</w:t>
      </w:r>
      <w:r w:rsidRPr="00472FA0">
        <w:rPr>
          <w:rFonts w:ascii="Book Antiqua" w:hAnsi="Book Antiqua" w:cs="Calibri"/>
          <w:sz w:val="24"/>
          <w:szCs w:val="24"/>
        </w:rPr>
        <w:t>ş</w:t>
      </w:r>
      <w:r w:rsidRPr="00472FA0">
        <w:rPr>
          <w:rFonts w:ascii="Book Antiqua" w:hAnsi="Book Antiqua" w:cs="Calibri"/>
          <w:spacing w:val="1"/>
          <w:sz w:val="24"/>
          <w:szCs w:val="24"/>
        </w:rPr>
        <w:t>m</w:t>
      </w:r>
      <w:r w:rsidRPr="00472FA0">
        <w:rPr>
          <w:rFonts w:ascii="Book Antiqua" w:hAnsi="Book Antiqua" w:cs="Calibri"/>
          <w:spacing w:val="-1"/>
          <w:sz w:val="24"/>
          <w:szCs w:val="24"/>
        </w:rPr>
        <w:t>ala</w:t>
      </w:r>
      <w:r w:rsidRPr="00472FA0">
        <w:rPr>
          <w:rFonts w:ascii="Book Antiqua" w:hAnsi="Book Antiqua" w:cs="Calibri"/>
          <w:sz w:val="24"/>
          <w:szCs w:val="24"/>
        </w:rPr>
        <w:t>r</w:t>
      </w:r>
      <w:r w:rsidRPr="00472FA0">
        <w:rPr>
          <w:rFonts w:ascii="Book Antiqua" w:hAnsi="Book Antiqua" w:cs="Calibri"/>
          <w:spacing w:val="5"/>
          <w:sz w:val="24"/>
          <w:szCs w:val="24"/>
        </w:rPr>
        <w:t xml:space="preserve"> </w:t>
      </w:r>
      <w:r w:rsidRPr="00472FA0">
        <w:rPr>
          <w:rFonts w:ascii="Book Antiqua" w:hAnsi="Book Antiqua" w:cs="Calibri"/>
          <w:spacing w:val="-3"/>
          <w:sz w:val="24"/>
          <w:szCs w:val="24"/>
        </w:rPr>
        <w:t>i</w:t>
      </w:r>
      <w:r w:rsidRPr="00472FA0">
        <w:rPr>
          <w:rFonts w:ascii="Book Antiqua" w:hAnsi="Book Antiqua" w:cs="Calibri"/>
          <w:sz w:val="24"/>
          <w:szCs w:val="24"/>
        </w:rPr>
        <w:t>ç</w:t>
      </w:r>
      <w:r w:rsidRPr="00472FA0">
        <w:rPr>
          <w:rFonts w:ascii="Book Antiqua" w:hAnsi="Book Antiqua" w:cs="Calibri"/>
          <w:spacing w:val="-1"/>
          <w:sz w:val="24"/>
          <w:szCs w:val="24"/>
        </w:rPr>
        <w:t>i</w:t>
      </w:r>
      <w:r w:rsidRPr="00472FA0">
        <w:rPr>
          <w:rFonts w:ascii="Book Antiqua" w:hAnsi="Book Antiqua" w:cs="Calibri"/>
          <w:sz w:val="24"/>
          <w:szCs w:val="24"/>
        </w:rPr>
        <w:t>n</w:t>
      </w:r>
      <w:r w:rsidRPr="00472FA0">
        <w:rPr>
          <w:rFonts w:ascii="Book Antiqua" w:hAnsi="Book Antiqua" w:cs="Calibri"/>
          <w:spacing w:val="4"/>
          <w:sz w:val="24"/>
          <w:szCs w:val="24"/>
        </w:rPr>
        <w:t xml:space="preserve"> </w:t>
      </w:r>
      <w:r w:rsidRPr="00472FA0">
        <w:rPr>
          <w:rFonts w:ascii="Book Antiqua" w:hAnsi="Book Antiqua" w:cs="Calibri"/>
          <w:sz w:val="24"/>
          <w:szCs w:val="24"/>
        </w:rPr>
        <w:t>b</w:t>
      </w:r>
      <w:r w:rsidRPr="00472FA0">
        <w:rPr>
          <w:rFonts w:ascii="Book Antiqua" w:hAnsi="Book Antiqua" w:cs="Calibri"/>
          <w:spacing w:val="-1"/>
          <w:sz w:val="24"/>
          <w:szCs w:val="24"/>
        </w:rPr>
        <w:t>i</w:t>
      </w:r>
      <w:r w:rsidRPr="00472FA0">
        <w:rPr>
          <w:rFonts w:ascii="Book Antiqua" w:hAnsi="Book Antiqua" w:cs="Calibri"/>
          <w:sz w:val="24"/>
          <w:szCs w:val="24"/>
        </w:rPr>
        <w:t>r</w:t>
      </w:r>
      <w:r w:rsidRPr="00472FA0">
        <w:rPr>
          <w:rFonts w:ascii="Book Antiqua" w:hAnsi="Book Antiqua" w:cs="Calibri"/>
          <w:spacing w:val="2"/>
          <w:sz w:val="24"/>
          <w:szCs w:val="24"/>
        </w:rPr>
        <w:t xml:space="preserve"> </w:t>
      </w:r>
      <w:r w:rsidRPr="00472FA0">
        <w:rPr>
          <w:rFonts w:ascii="Book Antiqua" w:hAnsi="Book Antiqua" w:cs="Calibri"/>
          <w:sz w:val="24"/>
          <w:szCs w:val="24"/>
        </w:rPr>
        <w:t>k</w:t>
      </w:r>
      <w:r w:rsidRPr="00472FA0">
        <w:rPr>
          <w:rFonts w:ascii="Book Antiqua" w:hAnsi="Book Antiqua" w:cs="Calibri"/>
          <w:spacing w:val="-1"/>
          <w:sz w:val="24"/>
          <w:szCs w:val="24"/>
        </w:rPr>
        <w:t>ıla</w:t>
      </w:r>
      <w:r w:rsidRPr="00472FA0">
        <w:rPr>
          <w:rFonts w:ascii="Book Antiqua" w:hAnsi="Book Antiqua" w:cs="Calibri"/>
          <w:spacing w:val="1"/>
          <w:sz w:val="24"/>
          <w:szCs w:val="24"/>
        </w:rPr>
        <w:t>v</w:t>
      </w:r>
      <w:r w:rsidRPr="00472FA0">
        <w:rPr>
          <w:rFonts w:ascii="Book Antiqua" w:hAnsi="Book Antiqua" w:cs="Calibri"/>
          <w:spacing w:val="-1"/>
          <w:sz w:val="24"/>
          <w:szCs w:val="24"/>
        </w:rPr>
        <w:t>u</w:t>
      </w:r>
      <w:r w:rsidRPr="00472FA0">
        <w:rPr>
          <w:rFonts w:ascii="Book Antiqua" w:hAnsi="Book Antiqua" w:cs="Calibri"/>
          <w:sz w:val="24"/>
          <w:szCs w:val="24"/>
        </w:rPr>
        <w:t>z</w:t>
      </w:r>
      <w:r w:rsidRPr="00472FA0">
        <w:rPr>
          <w:rFonts w:ascii="Book Antiqua" w:hAnsi="Book Antiqua" w:cs="Calibri"/>
          <w:spacing w:val="4"/>
          <w:sz w:val="24"/>
          <w:szCs w:val="24"/>
        </w:rPr>
        <w:t xml:space="preserve"> </w:t>
      </w:r>
      <w:r w:rsidRPr="00472FA0">
        <w:rPr>
          <w:rFonts w:ascii="Book Antiqua" w:hAnsi="Book Antiqua" w:cs="Calibri"/>
          <w:spacing w:val="-1"/>
          <w:sz w:val="24"/>
          <w:szCs w:val="24"/>
        </w:rPr>
        <w:t>ni</w:t>
      </w:r>
      <w:r w:rsidRPr="00472FA0">
        <w:rPr>
          <w:rFonts w:ascii="Book Antiqua" w:hAnsi="Book Antiqua" w:cs="Calibri"/>
          <w:sz w:val="24"/>
          <w:szCs w:val="24"/>
        </w:rPr>
        <w:t>te</w:t>
      </w:r>
      <w:r w:rsidRPr="00472FA0">
        <w:rPr>
          <w:rFonts w:ascii="Book Antiqua" w:hAnsi="Book Antiqua" w:cs="Calibri"/>
          <w:spacing w:val="-1"/>
          <w:sz w:val="24"/>
          <w:szCs w:val="24"/>
        </w:rPr>
        <w:t>liğ</w:t>
      </w:r>
      <w:r w:rsidRPr="00472FA0">
        <w:rPr>
          <w:rFonts w:ascii="Book Antiqua" w:hAnsi="Book Antiqua" w:cs="Calibri"/>
          <w:sz w:val="24"/>
          <w:szCs w:val="24"/>
        </w:rPr>
        <w:t>i</w:t>
      </w:r>
      <w:r w:rsidRPr="00472FA0">
        <w:rPr>
          <w:rFonts w:ascii="Book Antiqua" w:hAnsi="Book Antiqua" w:cs="Calibri"/>
          <w:spacing w:val="2"/>
          <w:sz w:val="24"/>
          <w:szCs w:val="24"/>
        </w:rPr>
        <w:t xml:space="preserve"> </w:t>
      </w:r>
      <w:r w:rsidRPr="00472FA0">
        <w:rPr>
          <w:rFonts w:ascii="Book Antiqua" w:hAnsi="Book Antiqua" w:cs="Calibri"/>
          <w:sz w:val="24"/>
          <w:szCs w:val="24"/>
        </w:rPr>
        <w:t>t</w:t>
      </w:r>
      <w:r w:rsidRPr="00472FA0">
        <w:rPr>
          <w:rFonts w:ascii="Book Antiqua" w:hAnsi="Book Antiqua" w:cs="Calibri"/>
          <w:spacing w:val="-1"/>
          <w:sz w:val="24"/>
          <w:szCs w:val="24"/>
        </w:rPr>
        <w:t>a</w:t>
      </w:r>
      <w:r w:rsidRPr="00472FA0">
        <w:rPr>
          <w:rFonts w:ascii="Book Antiqua" w:hAnsi="Book Antiqua" w:cs="Calibri"/>
          <w:sz w:val="24"/>
          <w:szCs w:val="24"/>
        </w:rPr>
        <w:t>ş</w:t>
      </w:r>
      <w:r w:rsidRPr="00472FA0">
        <w:rPr>
          <w:rFonts w:ascii="Book Antiqua" w:hAnsi="Book Antiqua" w:cs="Calibri"/>
          <w:spacing w:val="-1"/>
          <w:sz w:val="24"/>
          <w:szCs w:val="24"/>
        </w:rPr>
        <w:t>ı</w:t>
      </w:r>
      <w:r w:rsidRPr="00472FA0">
        <w:rPr>
          <w:rFonts w:ascii="Book Antiqua" w:hAnsi="Book Antiqua" w:cs="Calibri"/>
          <w:sz w:val="24"/>
          <w:szCs w:val="24"/>
        </w:rPr>
        <w:t>y</w:t>
      </w:r>
      <w:r w:rsidRPr="00472FA0">
        <w:rPr>
          <w:rFonts w:ascii="Book Antiqua" w:hAnsi="Book Antiqua" w:cs="Calibri"/>
          <w:spacing w:val="-3"/>
          <w:sz w:val="24"/>
          <w:szCs w:val="24"/>
        </w:rPr>
        <w:t>a</w:t>
      </w:r>
      <w:r w:rsidRPr="00472FA0">
        <w:rPr>
          <w:rFonts w:ascii="Book Antiqua" w:hAnsi="Book Antiqua" w:cs="Calibri"/>
          <w:sz w:val="24"/>
          <w:szCs w:val="24"/>
        </w:rPr>
        <w:t>n 2</w:t>
      </w:r>
      <w:r w:rsidRPr="00472FA0">
        <w:rPr>
          <w:rFonts w:ascii="Book Antiqua" w:hAnsi="Book Antiqua" w:cs="Calibri"/>
          <w:spacing w:val="-2"/>
          <w:sz w:val="24"/>
          <w:szCs w:val="24"/>
        </w:rPr>
        <w:t>0</w:t>
      </w:r>
      <w:r w:rsidR="00344F1D" w:rsidRPr="00472FA0">
        <w:rPr>
          <w:rFonts w:ascii="Book Antiqua" w:hAnsi="Book Antiqua" w:cs="Calibri"/>
          <w:sz w:val="24"/>
          <w:szCs w:val="24"/>
        </w:rPr>
        <w:t>2</w:t>
      </w:r>
      <w:r w:rsidR="00472FA0" w:rsidRPr="00472FA0">
        <w:rPr>
          <w:rFonts w:ascii="Book Antiqua" w:hAnsi="Book Antiqua" w:cs="Calibri"/>
          <w:sz w:val="24"/>
          <w:szCs w:val="24"/>
        </w:rPr>
        <w:t>1</w:t>
      </w:r>
      <w:r w:rsidRPr="00472FA0">
        <w:rPr>
          <w:rFonts w:ascii="Book Antiqua" w:hAnsi="Book Antiqua" w:cs="Calibri"/>
          <w:spacing w:val="-8"/>
          <w:sz w:val="24"/>
          <w:szCs w:val="24"/>
        </w:rPr>
        <w:t xml:space="preserve"> </w:t>
      </w:r>
      <w:r w:rsidRPr="00472FA0">
        <w:rPr>
          <w:rFonts w:ascii="Book Antiqua" w:hAnsi="Book Antiqua" w:cs="Calibri"/>
          <w:sz w:val="24"/>
          <w:szCs w:val="24"/>
        </w:rPr>
        <w:t>Y</w:t>
      </w:r>
      <w:r w:rsidRPr="00472FA0">
        <w:rPr>
          <w:rFonts w:ascii="Book Antiqua" w:hAnsi="Book Antiqua" w:cs="Calibri"/>
          <w:spacing w:val="-1"/>
          <w:sz w:val="24"/>
          <w:szCs w:val="24"/>
        </w:rPr>
        <w:t>ıl</w:t>
      </w:r>
      <w:r w:rsidRPr="00472FA0">
        <w:rPr>
          <w:rFonts w:ascii="Book Antiqua" w:hAnsi="Book Antiqua" w:cs="Calibri"/>
          <w:sz w:val="24"/>
          <w:szCs w:val="24"/>
        </w:rPr>
        <w:t>ı</w:t>
      </w:r>
      <w:r w:rsidRPr="00472FA0">
        <w:rPr>
          <w:rFonts w:ascii="Book Antiqua" w:hAnsi="Book Antiqua" w:cs="Calibri"/>
          <w:spacing w:val="-10"/>
          <w:sz w:val="24"/>
          <w:szCs w:val="24"/>
        </w:rPr>
        <w:t xml:space="preserve"> </w:t>
      </w:r>
      <w:r w:rsidRPr="00472FA0">
        <w:rPr>
          <w:rFonts w:ascii="Book Antiqua" w:hAnsi="Book Antiqua" w:cs="Calibri"/>
          <w:spacing w:val="-2"/>
          <w:sz w:val="24"/>
          <w:szCs w:val="24"/>
        </w:rPr>
        <w:t>P</w:t>
      </w:r>
      <w:r w:rsidRPr="00472FA0">
        <w:rPr>
          <w:rFonts w:ascii="Book Antiqua" w:hAnsi="Book Antiqua" w:cs="Calibri"/>
          <w:sz w:val="24"/>
          <w:szCs w:val="24"/>
        </w:rPr>
        <w:t>e</w:t>
      </w:r>
      <w:r w:rsidRPr="00472FA0">
        <w:rPr>
          <w:rFonts w:ascii="Book Antiqua" w:hAnsi="Book Antiqua" w:cs="Calibri"/>
          <w:spacing w:val="-1"/>
          <w:sz w:val="24"/>
          <w:szCs w:val="24"/>
        </w:rPr>
        <w:t>r</w:t>
      </w:r>
      <w:r w:rsidRPr="00472FA0">
        <w:rPr>
          <w:rFonts w:ascii="Book Antiqua" w:hAnsi="Book Antiqua" w:cs="Calibri"/>
          <w:spacing w:val="-3"/>
          <w:sz w:val="24"/>
          <w:szCs w:val="24"/>
        </w:rPr>
        <w:t>f</w:t>
      </w:r>
      <w:r w:rsidRPr="00472FA0">
        <w:rPr>
          <w:rFonts w:ascii="Book Antiqua" w:hAnsi="Book Antiqua" w:cs="Calibri"/>
          <w:spacing w:val="1"/>
          <w:sz w:val="24"/>
          <w:szCs w:val="24"/>
        </w:rPr>
        <w:t>o</w:t>
      </w:r>
      <w:r w:rsidRPr="00472FA0">
        <w:rPr>
          <w:rFonts w:ascii="Book Antiqua" w:hAnsi="Book Antiqua" w:cs="Calibri"/>
          <w:spacing w:val="-1"/>
          <w:sz w:val="24"/>
          <w:szCs w:val="24"/>
        </w:rPr>
        <w:t>r</w:t>
      </w:r>
      <w:r w:rsidRPr="00472FA0">
        <w:rPr>
          <w:rFonts w:ascii="Book Antiqua" w:hAnsi="Book Antiqua" w:cs="Calibri"/>
          <w:spacing w:val="1"/>
          <w:sz w:val="24"/>
          <w:szCs w:val="24"/>
        </w:rPr>
        <w:t>m</w:t>
      </w:r>
      <w:r w:rsidRPr="00472FA0">
        <w:rPr>
          <w:rFonts w:ascii="Book Antiqua" w:hAnsi="Book Antiqua" w:cs="Calibri"/>
          <w:spacing w:val="-1"/>
          <w:sz w:val="24"/>
          <w:szCs w:val="24"/>
        </w:rPr>
        <w:t>an</w:t>
      </w:r>
      <w:r w:rsidRPr="00472FA0">
        <w:rPr>
          <w:rFonts w:ascii="Book Antiqua" w:hAnsi="Book Antiqua" w:cs="Calibri"/>
          <w:sz w:val="24"/>
          <w:szCs w:val="24"/>
        </w:rPr>
        <w:t>s</w:t>
      </w:r>
      <w:r w:rsidRPr="00472FA0">
        <w:rPr>
          <w:rFonts w:ascii="Book Antiqua" w:hAnsi="Book Antiqua" w:cs="Calibri"/>
          <w:spacing w:val="-12"/>
          <w:sz w:val="24"/>
          <w:szCs w:val="24"/>
        </w:rPr>
        <w:t xml:space="preserve"> </w:t>
      </w:r>
      <w:r w:rsidRPr="00472FA0">
        <w:rPr>
          <w:rFonts w:ascii="Book Antiqua" w:hAnsi="Book Antiqua" w:cs="Calibri"/>
          <w:spacing w:val="1"/>
          <w:sz w:val="24"/>
          <w:szCs w:val="24"/>
        </w:rPr>
        <w:t>P</w:t>
      </w:r>
      <w:r w:rsidRPr="00472FA0">
        <w:rPr>
          <w:rFonts w:ascii="Book Antiqua" w:hAnsi="Book Antiqua" w:cs="Calibri"/>
          <w:spacing w:val="-3"/>
          <w:sz w:val="24"/>
          <w:szCs w:val="24"/>
        </w:rPr>
        <w:t>r</w:t>
      </w:r>
      <w:r w:rsidRPr="00472FA0">
        <w:rPr>
          <w:rFonts w:ascii="Book Antiqua" w:hAnsi="Book Antiqua" w:cs="Calibri"/>
          <w:spacing w:val="1"/>
          <w:sz w:val="24"/>
          <w:szCs w:val="24"/>
        </w:rPr>
        <w:t>o</w:t>
      </w:r>
      <w:r w:rsidRPr="00472FA0">
        <w:rPr>
          <w:rFonts w:ascii="Book Antiqua" w:hAnsi="Book Antiqua" w:cs="Calibri"/>
          <w:spacing w:val="-1"/>
          <w:sz w:val="24"/>
          <w:szCs w:val="24"/>
        </w:rPr>
        <w:t>gra</w:t>
      </w:r>
      <w:r w:rsidRPr="00472FA0">
        <w:rPr>
          <w:rFonts w:ascii="Book Antiqua" w:hAnsi="Book Antiqua" w:cs="Calibri"/>
          <w:spacing w:val="1"/>
          <w:sz w:val="24"/>
          <w:szCs w:val="24"/>
        </w:rPr>
        <w:t>m</w:t>
      </w:r>
      <w:r w:rsidRPr="00472FA0">
        <w:rPr>
          <w:rFonts w:ascii="Book Antiqua" w:hAnsi="Book Antiqua" w:cs="Calibri"/>
          <w:spacing w:val="-1"/>
          <w:sz w:val="24"/>
          <w:szCs w:val="24"/>
        </w:rPr>
        <w:t>ı</w:t>
      </w:r>
      <w:r w:rsidRPr="00472FA0">
        <w:rPr>
          <w:rFonts w:ascii="Book Antiqua" w:hAnsi="Book Antiqua" w:cs="Calibri"/>
          <w:sz w:val="24"/>
          <w:szCs w:val="24"/>
        </w:rPr>
        <w:t>’</w:t>
      </w:r>
      <w:r w:rsidRPr="00472FA0">
        <w:rPr>
          <w:rFonts w:ascii="Book Antiqua" w:hAnsi="Book Antiqua" w:cs="Calibri"/>
          <w:spacing w:val="-1"/>
          <w:sz w:val="24"/>
          <w:szCs w:val="24"/>
        </w:rPr>
        <w:t>nd</w:t>
      </w:r>
      <w:r w:rsidRPr="00472FA0">
        <w:rPr>
          <w:rFonts w:ascii="Book Antiqua" w:hAnsi="Book Antiqua" w:cs="Calibri"/>
          <w:sz w:val="24"/>
          <w:szCs w:val="24"/>
        </w:rPr>
        <w:t>a</w:t>
      </w:r>
      <w:r w:rsidRPr="00472FA0">
        <w:rPr>
          <w:rFonts w:ascii="Book Antiqua" w:hAnsi="Book Antiqua" w:cs="Calibri"/>
          <w:spacing w:val="-10"/>
          <w:sz w:val="24"/>
          <w:szCs w:val="24"/>
        </w:rPr>
        <w:t xml:space="preserve"> </w:t>
      </w:r>
      <w:r w:rsidRPr="00472FA0">
        <w:rPr>
          <w:rFonts w:ascii="Book Antiqua" w:hAnsi="Book Antiqua" w:cs="Calibri"/>
          <w:sz w:val="24"/>
          <w:szCs w:val="24"/>
        </w:rPr>
        <w:t>yer</w:t>
      </w:r>
      <w:r w:rsidRPr="00472FA0">
        <w:rPr>
          <w:rFonts w:ascii="Book Antiqua" w:hAnsi="Book Antiqua" w:cs="Calibri"/>
          <w:spacing w:val="-10"/>
          <w:sz w:val="24"/>
          <w:szCs w:val="24"/>
        </w:rPr>
        <w:t xml:space="preserve"> </w:t>
      </w:r>
      <w:r w:rsidRPr="00472FA0">
        <w:rPr>
          <w:rFonts w:ascii="Book Antiqua" w:hAnsi="Book Antiqua" w:cs="Calibri"/>
          <w:spacing w:val="-1"/>
          <w:sz w:val="24"/>
          <w:szCs w:val="24"/>
        </w:rPr>
        <w:t>ala</w:t>
      </w:r>
      <w:r w:rsidRPr="00472FA0">
        <w:rPr>
          <w:rFonts w:ascii="Book Antiqua" w:hAnsi="Book Antiqua" w:cs="Calibri"/>
          <w:sz w:val="24"/>
          <w:szCs w:val="24"/>
        </w:rPr>
        <w:t>n</w:t>
      </w:r>
      <w:r w:rsidRPr="00472FA0">
        <w:rPr>
          <w:rFonts w:ascii="Book Antiqua" w:hAnsi="Book Antiqua" w:cs="Calibri"/>
          <w:spacing w:val="-10"/>
          <w:sz w:val="24"/>
          <w:szCs w:val="24"/>
        </w:rPr>
        <w:t xml:space="preserve"> </w:t>
      </w:r>
      <w:r w:rsidRPr="00472FA0">
        <w:rPr>
          <w:rFonts w:ascii="Book Antiqua" w:hAnsi="Book Antiqua" w:cs="Calibri"/>
          <w:spacing w:val="-1"/>
          <w:sz w:val="24"/>
          <w:szCs w:val="24"/>
        </w:rPr>
        <w:t>h</w:t>
      </w:r>
      <w:r w:rsidRPr="00472FA0">
        <w:rPr>
          <w:rFonts w:ascii="Book Antiqua" w:hAnsi="Book Antiqua" w:cs="Calibri"/>
          <w:sz w:val="24"/>
          <w:szCs w:val="24"/>
        </w:rPr>
        <w:t>e</w:t>
      </w:r>
      <w:r w:rsidRPr="00472FA0">
        <w:rPr>
          <w:rFonts w:ascii="Book Antiqua" w:hAnsi="Book Antiqua" w:cs="Calibri"/>
          <w:spacing w:val="-1"/>
          <w:sz w:val="24"/>
          <w:szCs w:val="24"/>
        </w:rPr>
        <w:t>d</w:t>
      </w:r>
      <w:r w:rsidRPr="00472FA0">
        <w:rPr>
          <w:rFonts w:ascii="Book Antiqua" w:hAnsi="Book Antiqua" w:cs="Calibri"/>
          <w:sz w:val="24"/>
          <w:szCs w:val="24"/>
        </w:rPr>
        <w:t>e</w:t>
      </w:r>
      <w:r w:rsidRPr="00472FA0">
        <w:rPr>
          <w:rFonts w:ascii="Book Antiqua" w:hAnsi="Book Antiqua" w:cs="Calibri"/>
          <w:spacing w:val="-1"/>
          <w:sz w:val="24"/>
          <w:szCs w:val="24"/>
        </w:rPr>
        <w:t>f</w:t>
      </w:r>
      <w:r w:rsidRPr="00472FA0">
        <w:rPr>
          <w:rFonts w:ascii="Book Antiqua" w:hAnsi="Book Antiqua" w:cs="Calibri"/>
          <w:spacing w:val="-3"/>
          <w:sz w:val="24"/>
          <w:szCs w:val="24"/>
        </w:rPr>
        <w:t>l</w:t>
      </w:r>
      <w:r w:rsidRPr="00472FA0">
        <w:rPr>
          <w:rFonts w:ascii="Book Antiqua" w:hAnsi="Book Antiqua" w:cs="Calibri"/>
          <w:sz w:val="24"/>
          <w:szCs w:val="24"/>
        </w:rPr>
        <w:t>e</w:t>
      </w:r>
      <w:r w:rsidRPr="00472FA0">
        <w:rPr>
          <w:rFonts w:ascii="Book Antiqua" w:hAnsi="Book Antiqua" w:cs="Calibri"/>
          <w:spacing w:val="-1"/>
          <w:sz w:val="24"/>
          <w:szCs w:val="24"/>
        </w:rPr>
        <w:t>rin</w:t>
      </w:r>
      <w:r w:rsidRPr="00472FA0">
        <w:rPr>
          <w:rFonts w:ascii="Book Antiqua" w:hAnsi="Book Antiqua" w:cs="Calibri"/>
          <w:sz w:val="24"/>
          <w:szCs w:val="24"/>
        </w:rPr>
        <w:t>,</w:t>
      </w:r>
      <w:r w:rsidRPr="00472FA0">
        <w:rPr>
          <w:rFonts w:ascii="Book Antiqua" w:hAnsi="Book Antiqua" w:cs="Calibri"/>
          <w:spacing w:val="-7"/>
          <w:sz w:val="24"/>
          <w:szCs w:val="24"/>
        </w:rPr>
        <w:t xml:space="preserve"> </w:t>
      </w:r>
      <w:r w:rsidRPr="00472FA0">
        <w:rPr>
          <w:rFonts w:ascii="Book Antiqua" w:hAnsi="Book Antiqua" w:cs="Calibri"/>
          <w:spacing w:val="-1"/>
          <w:sz w:val="24"/>
          <w:szCs w:val="24"/>
        </w:rPr>
        <w:t>Ba</w:t>
      </w:r>
      <w:r w:rsidRPr="00472FA0">
        <w:rPr>
          <w:rFonts w:ascii="Book Antiqua" w:hAnsi="Book Antiqua" w:cs="Calibri"/>
          <w:spacing w:val="-3"/>
          <w:sz w:val="24"/>
          <w:szCs w:val="24"/>
        </w:rPr>
        <w:t>k</w:t>
      </w:r>
      <w:r w:rsidRPr="00472FA0">
        <w:rPr>
          <w:rFonts w:ascii="Book Antiqua" w:hAnsi="Book Antiqua" w:cs="Calibri"/>
          <w:spacing w:val="-1"/>
          <w:sz w:val="24"/>
          <w:szCs w:val="24"/>
        </w:rPr>
        <w:t>anlığı</w:t>
      </w:r>
      <w:r w:rsidRPr="00472FA0">
        <w:rPr>
          <w:rFonts w:ascii="Book Antiqua" w:hAnsi="Book Antiqua" w:cs="Calibri"/>
          <w:spacing w:val="1"/>
          <w:sz w:val="24"/>
          <w:szCs w:val="24"/>
        </w:rPr>
        <w:t>m</w:t>
      </w:r>
      <w:r w:rsidRPr="00472FA0">
        <w:rPr>
          <w:rFonts w:ascii="Book Antiqua" w:hAnsi="Book Antiqua" w:cs="Calibri"/>
          <w:spacing w:val="-1"/>
          <w:sz w:val="24"/>
          <w:szCs w:val="24"/>
        </w:rPr>
        <w:t>ızı</w:t>
      </w:r>
      <w:r w:rsidRPr="00472FA0">
        <w:rPr>
          <w:rFonts w:ascii="Book Antiqua" w:hAnsi="Book Antiqua" w:cs="Calibri"/>
          <w:sz w:val="24"/>
          <w:szCs w:val="24"/>
        </w:rPr>
        <w:t>n</w:t>
      </w:r>
      <w:r w:rsidRPr="00472FA0">
        <w:rPr>
          <w:rFonts w:ascii="Book Antiqua" w:hAnsi="Book Antiqua" w:cs="Calibri"/>
          <w:spacing w:val="-10"/>
          <w:sz w:val="24"/>
          <w:szCs w:val="24"/>
        </w:rPr>
        <w:t xml:space="preserve"> </w:t>
      </w:r>
      <w:r w:rsidRPr="00472FA0">
        <w:rPr>
          <w:rFonts w:ascii="Book Antiqua" w:hAnsi="Book Antiqua" w:cs="Calibri"/>
          <w:spacing w:val="1"/>
          <w:sz w:val="24"/>
          <w:szCs w:val="24"/>
        </w:rPr>
        <w:t>o</w:t>
      </w:r>
      <w:r w:rsidRPr="00472FA0">
        <w:rPr>
          <w:rFonts w:ascii="Book Antiqua" w:hAnsi="Book Antiqua" w:cs="Calibri"/>
          <w:spacing w:val="-1"/>
          <w:sz w:val="24"/>
          <w:szCs w:val="24"/>
        </w:rPr>
        <w:t>r</w:t>
      </w:r>
      <w:r w:rsidRPr="00472FA0">
        <w:rPr>
          <w:rFonts w:ascii="Book Antiqua" w:hAnsi="Book Antiqua" w:cs="Calibri"/>
          <w:sz w:val="24"/>
          <w:szCs w:val="24"/>
        </w:rPr>
        <w:t>ta</w:t>
      </w:r>
      <w:r w:rsidRPr="00472FA0">
        <w:rPr>
          <w:rFonts w:ascii="Book Antiqua" w:hAnsi="Book Antiqua" w:cs="Calibri"/>
          <w:spacing w:val="-12"/>
          <w:sz w:val="24"/>
          <w:szCs w:val="24"/>
        </w:rPr>
        <w:t xml:space="preserve"> </w:t>
      </w:r>
      <w:r w:rsidRPr="00472FA0">
        <w:rPr>
          <w:rFonts w:ascii="Book Antiqua" w:hAnsi="Book Antiqua" w:cs="Calibri"/>
          <w:spacing w:val="1"/>
          <w:sz w:val="24"/>
          <w:szCs w:val="24"/>
        </w:rPr>
        <w:t>v</w:t>
      </w:r>
      <w:r w:rsidRPr="00472FA0">
        <w:rPr>
          <w:rFonts w:ascii="Book Antiqua" w:hAnsi="Book Antiqua" w:cs="Calibri"/>
          <w:sz w:val="24"/>
          <w:szCs w:val="24"/>
        </w:rPr>
        <w:t>e</w:t>
      </w:r>
      <w:r w:rsidRPr="00472FA0">
        <w:rPr>
          <w:rFonts w:ascii="Book Antiqua" w:hAnsi="Book Antiqua" w:cs="Calibri"/>
          <w:spacing w:val="-9"/>
          <w:sz w:val="24"/>
          <w:szCs w:val="24"/>
        </w:rPr>
        <w:t xml:space="preserve"> </w:t>
      </w:r>
      <w:r w:rsidRPr="00472FA0">
        <w:rPr>
          <w:rFonts w:ascii="Book Antiqua" w:hAnsi="Book Antiqua" w:cs="Calibri"/>
          <w:spacing w:val="-1"/>
          <w:sz w:val="24"/>
          <w:szCs w:val="24"/>
        </w:rPr>
        <w:t>uzu</w:t>
      </w:r>
      <w:r w:rsidRPr="00472FA0">
        <w:rPr>
          <w:rFonts w:ascii="Book Antiqua" w:hAnsi="Book Antiqua" w:cs="Calibri"/>
          <w:sz w:val="24"/>
          <w:szCs w:val="24"/>
        </w:rPr>
        <w:t>n</w:t>
      </w:r>
      <w:r w:rsidRPr="00472FA0">
        <w:rPr>
          <w:rFonts w:ascii="Book Antiqua" w:hAnsi="Book Antiqua" w:cs="Calibri"/>
          <w:spacing w:val="-8"/>
          <w:sz w:val="24"/>
          <w:szCs w:val="24"/>
        </w:rPr>
        <w:t xml:space="preserve"> </w:t>
      </w:r>
      <w:r w:rsidRPr="00472FA0">
        <w:rPr>
          <w:rFonts w:ascii="Book Antiqua" w:hAnsi="Book Antiqua" w:cs="Calibri"/>
          <w:spacing w:val="1"/>
          <w:sz w:val="24"/>
          <w:szCs w:val="24"/>
        </w:rPr>
        <w:t>v</w:t>
      </w:r>
      <w:r w:rsidRPr="00472FA0">
        <w:rPr>
          <w:rFonts w:ascii="Book Antiqua" w:hAnsi="Book Antiqua" w:cs="Calibri"/>
          <w:spacing w:val="-1"/>
          <w:sz w:val="24"/>
          <w:szCs w:val="24"/>
        </w:rPr>
        <w:t>ad</w:t>
      </w:r>
      <w:r w:rsidRPr="00472FA0">
        <w:rPr>
          <w:rFonts w:ascii="Book Antiqua" w:hAnsi="Book Antiqua" w:cs="Calibri"/>
          <w:sz w:val="24"/>
          <w:szCs w:val="24"/>
        </w:rPr>
        <w:t>e</w:t>
      </w:r>
      <w:r w:rsidRPr="00472FA0">
        <w:rPr>
          <w:rFonts w:ascii="Book Antiqua" w:hAnsi="Book Antiqua" w:cs="Calibri"/>
          <w:spacing w:val="-1"/>
          <w:sz w:val="24"/>
          <w:szCs w:val="24"/>
        </w:rPr>
        <w:t>l</w:t>
      </w:r>
      <w:r w:rsidRPr="00472FA0">
        <w:rPr>
          <w:rFonts w:ascii="Book Antiqua" w:hAnsi="Book Antiqua" w:cs="Calibri"/>
          <w:sz w:val="24"/>
          <w:szCs w:val="24"/>
        </w:rPr>
        <w:t>i</w:t>
      </w:r>
      <w:r w:rsidRPr="00472FA0">
        <w:rPr>
          <w:rFonts w:ascii="Book Antiqua" w:hAnsi="Book Antiqua" w:cs="Calibri"/>
          <w:spacing w:val="-10"/>
          <w:sz w:val="24"/>
          <w:szCs w:val="24"/>
        </w:rPr>
        <w:t xml:space="preserve"> </w:t>
      </w:r>
      <w:r w:rsidRPr="00472FA0">
        <w:rPr>
          <w:rFonts w:ascii="Book Antiqua" w:hAnsi="Book Antiqua" w:cs="Calibri"/>
          <w:spacing w:val="-1"/>
          <w:sz w:val="24"/>
          <w:szCs w:val="24"/>
        </w:rPr>
        <w:t>h</w:t>
      </w:r>
      <w:r w:rsidRPr="00472FA0">
        <w:rPr>
          <w:rFonts w:ascii="Book Antiqua" w:hAnsi="Book Antiqua" w:cs="Calibri"/>
          <w:sz w:val="24"/>
          <w:szCs w:val="24"/>
        </w:rPr>
        <w:t>e</w:t>
      </w:r>
      <w:r w:rsidRPr="00472FA0">
        <w:rPr>
          <w:rFonts w:ascii="Book Antiqua" w:hAnsi="Book Antiqua" w:cs="Calibri"/>
          <w:spacing w:val="-4"/>
          <w:sz w:val="24"/>
          <w:szCs w:val="24"/>
        </w:rPr>
        <w:t>d</w:t>
      </w:r>
      <w:r w:rsidRPr="00472FA0">
        <w:rPr>
          <w:rFonts w:ascii="Book Antiqua" w:hAnsi="Book Antiqua" w:cs="Calibri"/>
          <w:sz w:val="24"/>
          <w:szCs w:val="24"/>
        </w:rPr>
        <w:t>e</w:t>
      </w:r>
      <w:r w:rsidRPr="00472FA0">
        <w:rPr>
          <w:rFonts w:ascii="Book Antiqua" w:hAnsi="Book Antiqua" w:cs="Calibri"/>
          <w:spacing w:val="-1"/>
          <w:sz w:val="24"/>
          <w:szCs w:val="24"/>
        </w:rPr>
        <w:t>fl</w:t>
      </w:r>
      <w:r w:rsidRPr="00472FA0">
        <w:rPr>
          <w:rFonts w:ascii="Book Antiqua" w:hAnsi="Book Antiqua" w:cs="Calibri"/>
          <w:sz w:val="24"/>
          <w:szCs w:val="24"/>
        </w:rPr>
        <w:t>e</w:t>
      </w:r>
      <w:r w:rsidRPr="00472FA0">
        <w:rPr>
          <w:rFonts w:ascii="Book Antiqua" w:hAnsi="Book Antiqua" w:cs="Calibri"/>
          <w:spacing w:val="-1"/>
          <w:sz w:val="24"/>
          <w:szCs w:val="24"/>
        </w:rPr>
        <w:t>r</w:t>
      </w:r>
      <w:r w:rsidRPr="00472FA0">
        <w:rPr>
          <w:rFonts w:ascii="Book Antiqua" w:hAnsi="Book Antiqua" w:cs="Calibri"/>
          <w:sz w:val="24"/>
          <w:szCs w:val="24"/>
        </w:rPr>
        <w:t>i</w:t>
      </w:r>
      <w:r w:rsidRPr="00472FA0">
        <w:rPr>
          <w:rFonts w:ascii="Book Antiqua" w:hAnsi="Book Antiqua" w:cs="Calibri"/>
          <w:spacing w:val="-10"/>
          <w:sz w:val="24"/>
          <w:szCs w:val="24"/>
        </w:rPr>
        <w:t xml:space="preserve"> </w:t>
      </w:r>
      <w:r w:rsidRPr="00472FA0">
        <w:rPr>
          <w:rFonts w:ascii="Book Antiqua" w:hAnsi="Book Antiqua" w:cs="Calibri"/>
          <w:spacing w:val="-1"/>
          <w:sz w:val="24"/>
          <w:szCs w:val="24"/>
        </w:rPr>
        <w:t>i</w:t>
      </w:r>
      <w:r w:rsidRPr="00472FA0">
        <w:rPr>
          <w:rFonts w:ascii="Book Antiqua" w:hAnsi="Book Antiqua" w:cs="Calibri"/>
          <w:sz w:val="24"/>
          <w:szCs w:val="24"/>
        </w:rPr>
        <w:t>ç</w:t>
      </w:r>
      <w:r w:rsidRPr="00472FA0">
        <w:rPr>
          <w:rFonts w:ascii="Book Antiqua" w:hAnsi="Book Antiqua" w:cs="Calibri"/>
          <w:spacing w:val="-3"/>
          <w:sz w:val="24"/>
          <w:szCs w:val="24"/>
        </w:rPr>
        <w:t>i</w:t>
      </w:r>
      <w:r w:rsidRPr="00472FA0">
        <w:rPr>
          <w:rFonts w:ascii="Book Antiqua" w:hAnsi="Book Antiqua" w:cs="Calibri"/>
          <w:sz w:val="24"/>
          <w:szCs w:val="24"/>
        </w:rPr>
        <w:t xml:space="preserve">n </w:t>
      </w:r>
      <w:r w:rsidRPr="00472FA0">
        <w:rPr>
          <w:rFonts w:ascii="Book Antiqua" w:hAnsi="Book Antiqua" w:cs="Calibri"/>
          <w:spacing w:val="-1"/>
          <w:sz w:val="24"/>
          <w:szCs w:val="24"/>
        </w:rPr>
        <w:t>bir</w:t>
      </w:r>
      <w:r w:rsidRPr="00472FA0">
        <w:rPr>
          <w:rFonts w:ascii="Book Antiqua" w:hAnsi="Book Antiqua" w:cs="Calibri"/>
          <w:sz w:val="24"/>
          <w:szCs w:val="24"/>
        </w:rPr>
        <w:t>er</w:t>
      </w:r>
      <w:r w:rsidRPr="00472FA0">
        <w:rPr>
          <w:rFonts w:ascii="Book Antiqua" w:hAnsi="Book Antiqua" w:cs="Calibri"/>
          <w:spacing w:val="47"/>
          <w:sz w:val="24"/>
          <w:szCs w:val="24"/>
        </w:rPr>
        <w:t xml:space="preserve"> </w:t>
      </w:r>
      <w:r w:rsidRPr="00472FA0">
        <w:rPr>
          <w:rFonts w:ascii="Book Antiqua" w:hAnsi="Book Antiqua" w:cs="Calibri"/>
          <w:sz w:val="24"/>
          <w:szCs w:val="24"/>
        </w:rPr>
        <w:t>k</w:t>
      </w:r>
      <w:r w:rsidRPr="00472FA0">
        <w:rPr>
          <w:rFonts w:ascii="Book Antiqua" w:hAnsi="Book Antiqua" w:cs="Calibri"/>
          <w:spacing w:val="-1"/>
          <w:sz w:val="24"/>
          <w:szCs w:val="24"/>
        </w:rPr>
        <w:t>i</w:t>
      </w:r>
      <w:r w:rsidRPr="00472FA0">
        <w:rPr>
          <w:rFonts w:ascii="Book Antiqua" w:hAnsi="Book Antiqua" w:cs="Calibri"/>
          <w:spacing w:val="-3"/>
          <w:sz w:val="24"/>
          <w:szCs w:val="24"/>
        </w:rPr>
        <w:t>l</w:t>
      </w:r>
      <w:r w:rsidRPr="00472FA0">
        <w:rPr>
          <w:rFonts w:ascii="Book Antiqua" w:hAnsi="Book Antiqua" w:cs="Calibri"/>
          <w:spacing w:val="1"/>
          <w:sz w:val="24"/>
          <w:szCs w:val="24"/>
        </w:rPr>
        <w:t>o</w:t>
      </w:r>
      <w:r w:rsidRPr="00472FA0">
        <w:rPr>
          <w:rFonts w:ascii="Book Antiqua" w:hAnsi="Book Antiqua" w:cs="Calibri"/>
          <w:spacing w:val="-2"/>
          <w:sz w:val="24"/>
          <w:szCs w:val="24"/>
        </w:rPr>
        <w:t>m</w:t>
      </w:r>
      <w:r w:rsidRPr="00472FA0">
        <w:rPr>
          <w:rFonts w:ascii="Book Antiqua" w:hAnsi="Book Antiqua" w:cs="Calibri"/>
          <w:sz w:val="24"/>
          <w:szCs w:val="24"/>
        </w:rPr>
        <w:t>et</w:t>
      </w:r>
      <w:r w:rsidRPr="00472FA0">
        <w:rPr>
          <w:rFonts w:ascii="Book Antiqua" w:hAnsi="Book Antiqua" w:cs="Calibri"/>
          <w:spacing w:val="-1"/>
          <w:sz w:val="24"/>
          <w:szCs w:val="24"/>
        </w:rPr>
        <w:t>r</w:t>
      </w:r>
      <w:r w:rsidRPr="00472FA0">
        <w:rPr>
          <w:rFonts w:ascii="Book Antiqua" w:hAnsi="Book Antiqua" w:cs="Calibri"/>
          <w:sz w:val="24"/>
          <w:szCs w:val="24"/>
        </w:rPr>
        <w:t>e</w:t>
      </w:r>
      <w:r w:rsidRPr="00472FA0">
        <w:rPr>
          <w:rFonts w:ascii="Book Antiqua" w:hAnsi="Book Antiqua" w:cs="Calibri"/>
          <w:spacing w:val="47"/>
          <w:sz w:val="24"/>
          <w:szCs w:val="24"/>
        </w:rPr>
        <w:t xml:space="preserve"> </w:t>
      </w:r>
      <w:r w:rsidRPr="00472FA0">
        <w:rPr>
          <w:rFonts w:ascii="Book Antiqua" w:hAnsi="Book Antiqua" w:cs="Calibri"/>
          <w:sz w:val="24"/>
          <w:szCs w:val="24"/>
        </w:rPr>
        <w:t>t</w:t>
      </w:r>
      <w:r w:rsidRPr="00472FA0">
        <w:rPr>
          <w:rFonts w:ascii="Book Antiqua" w:hAnsi="Book Antiqua" w:cs="Calibri"/>
          <w:spacing w:val="-1"/>
          <w:sz w:val="24"/>
          <w:szCs w:val="24"/>
        </w:rPr>
        <w:t>a</w:t>
      </w:r>
      <w:r w:rsidRPr="00472FA0">
        <w:rPr>
          <w:rFonts w:ascii="Book Antiqua" w:hAnsi="Book Antiqua" w:cs="Calibri"/>
          <w:sz w:val="24"/>
          <w:szCs w:val="24"/>
        </w:rPr>
        <w:t>şı</w:t>
      </w:r>
      <w:r w:rsidRPr="00472FA0">
        <w:rPr>
          <w:rFonts w:ascii="Book Antiqua" w:hAnsi="Book Antiqua" w:cs="Calibri"/>
          <w:spacing w:val="46"/>
          <w:sz w:val="24"/>
          <w:szCs w:val="24"/>
        </w:rPr>
        <w:t xml:space="preserve"> </w:t>
      </w:r>
      <w:r w:rsidRPr="00472FA0">
        <w:rPr>
          <w:rFonts w:ascii="Book Antiqua" w:hAnsi="Book Antiqua" w:cs="Calibri"/>
          <w:spacing w:val="1"/>
          <w:sz w:val="24"/>
          <w:szCs w:val="24"/>
        </w:rPr>
        <w:t>o</w:t>
      </w:r>
      <w:r w:rsidRPr="00472FA0">
        <w:rPr>
          <w:rFonts w:ascii="Book Antiqua" w:hAnsi="Book Antiqua" w:cs="Calibri"/>
          <w:spacing w:val="-1"/>
          <w:sz w:val="24"/>
          <w:szCs w:val="24"/>
        </w:rPr>
        <w:t>l</w:t>
      </w:r>
      <w:r w:rsidRPr="00472FA0">
        <w:rPr>
          <w:rFonts w:ascii="Book Antiqua" w:hAnsi="Book Antiqua" w:cs="Calibri"/>
          <w:spacing w:val="-3"/>
          <w:sz w:val="24"/>
          <w:szCs w:val="24"/>
        </w:rPr>
        <w:t>a</w:t>
      </w:r>
      <w:r w:rsidRPr="00472FA0">
        <w:rPr>
          <w:rFonts w:ascii="Book Antiqua" w:hAnsi="Book Antiqua" w:cs="Calibri"/>
          <w:sz w:val="24"/>
          <w:szCs w:val="24"/>
        </w:rPr>
        <w:t>c</w:t>
      </w:r>
      <w:r w:rsidRPr="00472FA0">
        <w:rPr>
          <w:rFonts w:ascii="Book Antiqua" w:hAnsi="Book Antiqua" w:cs="Calibri"/>
          <w:spacing w:val="-3"/>
          <w:sz w:val="24"/>
          <w:szCs w:val="24"/>
        </w:rPr>
        <w:t>a</w:t>
      </w:r>
      <w:r w:rsidRPr="00472FA0">
        <w:rPr>
          <w:rFonts w:ascii="Book Antiqua" w:hAnsi="Book Antiqua" w:cs="Calibri"/>
          <w:spacing w:val="-1"/>
          <w:sz w:val="24"/>
          <w:szCs w:val="24"/>
        </w:rPr>
        <w:t>ğın</w:t>
      </w:r>
      <w:r w:rsidRPr="00472FA0">
        <w:rPr>
          <w:rFonts w:ascii="Book Antiqua" w:hAnsi="Book Antiqua" w:cs="Calibri"/>
          <w:sz w:val="24"/>
          <w:szCs w:val="24"/>
        </w:rPr>
        <w:t>ı</w:t>
      </w:r>
      <w:r w:rsidRPr="00472FA0">
        <w:rPr>
          <w:rFonts w:ascii="Book Antiqua" w:hAnsi="Book Antiqua" w:cs="Calibri"/>
          <w:spacing w:val="47"/>
          <w:sz w:val="24"/>
          <w:szCs w:val="24"/>
        </w:rPr>
        <w:t xml:space="preserve"> </w:t>
      </w:r>
      <w:r w:rsidRPr="00472FA0">
        <w:rPr>
          <w:rFonts w:ascii="Book Antiqua" w:hAnsi="Book Antiqua" w:cs="Calibri"/>
          <w:spacing w:val="-1"/>
          <w:sz w:val="24"/>
          <w:szCs w:val="24"/>
        </w:rPr>
        <w:t>u</w:t>
      </w:r>
      <w:r w:rsidRPr="00472FA0">
        <w:rPr>
          <w:rFonts w:ascii="Book Antiqua" w:hAnsi="Book Antiqua" w:cs="Calibri"/>
          <w:spacing w:val="1"/>
          <w:sz w:val="24"/>
          <w:szCs w:val="24"/>
        </w:rPr>
        <w:t>m</w:t>
      </w:r>
      <w:r w:rsidRPr="00472FA0">
        <w:rPr>
          <w:rFonts w:ascii="Book Antiqua" w:hAnsi="Book Antiqua" w:cs="Calibri"/>
          <w:spacing w:val="-1"/>
          <w:sz w:val="24"/>
          <w:szCs w:val="24"/>
        </w:rPr>
        <w:t>u</w:t>
      </w:r>
      <w:r w:rsidRPr="00472FA0">
        <w:rPr>
          <w:rFonts w:ascii="Book Antiqua" w:hAnsi="Book Antiqua" w:cs="Calibri"/>
          <w:sz w:val="24"/>
          <w:szCs w:val="24"/>
        </w:rPr>
        <w:t>t</w:t>
      </w:r>
      <w:r w:rsidRPr="00472FA0">
        <w:rPr>
          <w:rFonts w:ascii="Book Antiqua" w:hAnsi="Book Antiqua" w:cs="Calibri"/>
          <w:spacing w:val="49"/>
          <w:sz w:val="24"/>
          <w:szCs w:val="24"/>
        </w:rPr>
        <w:t xml:space="preserve"> </w:t>
      </w:r>
      <w:r w:rsidRPr="00472FA0">
        <w:rPr>
          <w:rFonts w:ascii="Book Antiqua" w:hAnsi="Book Antiqua" w:cs="Calibri"/>
          <w:sz w:val="24"/>
          <w:szCs w:val="24"/>
        </w:rPr>
        <w:t>e</w:t>
      </w:r>
      <w:r w:rsidRPr="00472FA0">
        <w:rPr>
          <w:rFonts w:ascii="Book Antiqua" w:hAnsi="Book Antiqua" w:cs="Calibri"/>
          <w:spacing w:val="-1"/>
          <w:sz w:val="24"/>
          <w:szCs w:val="24"/>
        </w:rPr>
        <w:t>d</w:t>
      </w:r>
      <w:r w:rsidRPr="00472FA0">
        <w:rPr>
          <w:rFonts w:ascii="Book Antiqua" w:hAnsi="Book Antiqua" w:cs="Calibri"/>
          <w:spacing w:val="-3"/>
          <w:sz w:val="24"/>
          <w:szCs w:val="24"/>
        </w:rPr>
        <w:t>i</w:t>
      </w:r>
      <w:r w:rsidRPr="00472FA0">
        <w:rPr>
          <w:rFonts w:ascii="Book Antiqua" w:hAnsi="Book Antiqua" w:cs="Calibri"/>
          <w:sz w:val="24"/>
          <w:szCs w:val="24"/>
        </w:rPr>
        <w:t>y</w:t>
      </w:r>
      <w:r w:rsidRPr="00472FA0">
        <w:rPr>
          <w:rFonts w:ascii="Book Antiqua" w:hAnsi="Book Antiqua" w:cs="Calibri"/>
          <w:spacing w:val="1"/>
          <w:sz w:val="24"/>
          <w:szCs w:val="24"/>
        </w:rPr>
        <w:t>o</w:t>
      </w:r>
      <w:r w:rsidRPr="00472FA0">
        <w:rPr>
          <w:rFonts w:ascii="Book Antiqua" w:hAnsi="Book Antiqua" w:cs="Calibri"/>
          <w:spacing w:val="-1"/>
          <w:sz w:val="24"/>
          <w:szCs w:val="24"/>
        </w:rPr>
        <w:t>r</w:t>
      </w:r>
      <w:r w:rsidRPr="00472FA0">
        <w:rPr>
          <w:rFonts w:ascii="Book Antiqua" w:hAnsi="Book Antiqua" w:cs="Calibri"/>
          <w:spacing w:val="-4"/>
          <w:sz w:val="24"/>
          <w:szCs w:val="24"/>
        </w:rPr>
        <w:t>u</w:t>
      </w:r>
      <w:r w:rsidRPr="00472FA0">
        <w:rPr>
          <w:rFonts w:ascii="Book Antiqua" w:hAnsi="Book Antiqua" w:cs="Calibri"/>
          <w:spacing w:val="1"/>
          <w:sz w:val="24"/>
          <w:szCs w:val="24"/>
        </w:rPr>
        <w:t>m</w:t>
      </w:r>
      <w:r w:rsidRPr="00472FA0">
        <w:rPr>
          <w:rFonts w:ascii="Book Antiqua" w:hAnsi="Book Antiqua" w:cs="Calibri"/>
          <w:sz w:val="24"/>
          <w:szCs w:val="24"/>
        </w:rPr>
        <w:t>.</w:t>
      </w:r>
      <w:r w:rsidRPr="00472FA0">
        <w:rPr>
          <w:rFonts w:ascii="Book Antiqua" w:hAnsi="Book Antiqua" w:cs="Calibri"/>
          <w:spacing w:val="48"/>
          <w:sz w:val="24"/>
          <w:szCs w:val="24"/>
        </w:rPr>
        <w:t xml:space="preserve"> </w:t>
      </w:r>
      <w:r w:rsidRPr="00472FA0">
        <w:rPr>
          <w:rFonts w:ascii="Book Antiqua" w:hAnsi="Book Antiqua" w:cs="Calibri"/>
          <w:spacing w:val="-3"/>
          <w:sz w:val="24"/>
          <w:szCs w:val="24"/>
        </w:rPr>
        <w:t>Ç</w:t>
      </w:r>
      <w:r w:rsidRPr="00472FA0">
        <w:rPr>
          <w:rFonts w:ascii="Book Antiqua" w:hAnsi="Book Antiqua" w:cs="Calibri"/>
          <w:spacing w:val="-1"/>
          <w:sz w:val="24"/>
          <w:szCs w:val="24"/>
        </w:rPr>
        <w:t>alı</w:t>
      </w:r>
      <w:r w:rsidRPr="00472FA0">
        <w:rPr>
          <w:rFonts w:ascii="Book Antiqua" w:hAnsi="Book Antiqua" w:cs="Calibri"/>
          <w:spacing w:val="-3"/>
          <w:sz w:val="24"/>
          <w:szCs w:val="24"/>
        </w:rPr>
        <w:t>ş</w:t>
      </w:r>
      <w:r w:rsidRPr="00472FA0">
        <w:rPr>
          <w:rFonts w:ascii="Book Antiqua" w:hAnsi="Book Antiqua" w:cs="Calibri"/>
          <w:spacing w:val="1"/>
          <w:sz w:val="24"/>
          <w:szCs w:val="24"/>
        </w:rPr>
        <w:t>m</w:t>
      </w:r>
      <w:r w:rsidRPr="00472FA0">
        <w:rPr>
          <w:rFonts w:ascii="Book Antiqua" w:hAnsi="Book Antiqua" w:cs="Calibri"/>
          <w:spacing w:val="-1"/>
          <w:sz w:val="24"/>
          <w:szCs w:val="24"/>
        </w:rPr>
        <w:t>anı</w:t>
      </w:r>
      <w:r w:rsidRPr="00472FA0">
        <w:rPr>
          <w:rFonts w:ascii="Book Antiqua" w:hAnsi="Book Antiqua" w:cs="Calibri"/>
          <w:sz w:val="24"/>
          <w:szCs w:val="24"/>
        </w:rPr>
        <w:t>n</w:t>
      </w:r>
      <w:r w:rsidRPr="00472FA0">
        <w:rPr>
          <w:rFonts w:ascii="Book Antiqua" w:hAnsi="Book Antiqua" w:cs="Calibri"/>
          <w:spacing w:val="48"/>
          <w:sz w:val="24"/>
          <w:szCs w:val="24"/>
        </w:rPr>
        <w:t xml:space="preserve"> </w:t>
      </w:r>
      <w:r w:rsidRPr="00472FA0">
        <w:rPr>
          <w:rFonts w:ascii="Book Antiqua" w:hAnsi="Book Antiqua" w:cs="Calibri"/>
          <w:spacing w:val="-1"/>
          <w:sz w:val="24"/>
          <w:szCs w:val="24"/>
        </w:rPr>
        <w:t>hazırlan</w:t>
      </w:r>
      <w:r w:rsidRPr="00472FA0">
        <w:rPr>
          <w:rFonts w:ascii="Book Antiqua" w:hAnsi="Book Antiqua" w:cs="Calibri"/>
          <w:spacing w:val="1"/>
          <w:sz w:val="24"/>
          <w:szCs w:val="24"/>
        </w:rPr>
        <w:t>m</w:t>
      </w:r>
      <w:r w:rsidRPr="00472FA0">
        <w:rPr>
          <w:rFonts w:ascii="Book Antiqua" w:hAnsi="Book Antiqua" w:cs="Calibri"/>
          <w:spacing w:val="-1"/>
          <w:sz w:val="24"/>
          <w:szCs w:val="24"/>
        </w:rPr>
        <w:t>a</w:t>
      </w:r>
      <w:r w:rsidRPr="00472FA0">
        <w:rPr>
          <w:rFonts w:ascii="Book Antiqua" w:hAnsi="Book Antiqua" w:cs="Calibri"/>
          <w:sz w:val="24"/>
          <w:szCs w:val="24"/>
        </w:rPr>
        <w:t>s</w:t>
      </w:r>
      <w:r w:rsidRPr="00472FA0">
        <w:rPr>
          <w:rFonts w:ascii="Book Antiqua" w:hAnsi="Book Antiqua" w:cs="Calibri"/>
          <w:spacing w:val="-1"/>
          <w:sz w:val="24"/>
          <w:szCs w:val="24"/>
        </w:rPr>
        <w:t>ınd</w:t>
      </w:r>
      <w:r w:rsidRPr="00472FA0">
        <w:rPr>
          <w:rFonts w:ascii="Book Antiqua" w:hAnsi="Book Antiqua" w:cs="Calibri"/>
          <w:sz w:val="24"/>
          <w:szCs w:val="24"/>
        </w:rPr>
        <w:t>a</w:t>
      </w:r>
      <w:r w:rsidRPr="00472FA0">
        <w:rPr>
          <w:rFonts w:ascii="Book Antiqua" w:hAnsi="Book Antiqua" w:cs="Calibri"/>
          <w:spacing w:val="45"/>
          <w:sz w:val="24"/>
          <w:szCs w:val="24"/>
        </w:rPr>
        <w:t xml:space="preserve"> </w:t>
      </w:r>
      <w:r w:rsidRPr="00472FA0">
        <w:rPr>
          <w:rFonts w:ascii="Book Antiqua" w:hAnsi="Book Antiqua" w:cs="Calibri"/>
          <w:spacing w:val="-1"/>
          <w:sz w:val="24"/>
          <w:szCs w:val="24"/>
        </w:rPr>
        <w:t>g</w:t>
      </w:r>
      <w:r w:rsidRPr="00472FA0">
        <w:rPr>
          <w:rFonts w:ascii="Book Antiqua" w:hAnsi="Book Antiqua" w:cs="Calibri"/>
          <w:spacing w:val="-2"/>
          <w:sz w:val="24"/>
          <w:szCs w:val="24"/>
        </w:rPr>
        <w:t>ö</w:t>
      </w:r>
      <w:r w:rsidRPr="00472FA0">
        <w:rPr>
          <w:rFonts w:ascii="Book Antiqua" w:hAnsi="Book Antiqua" w:cs="Calibri"/>
          <w:spacing w:val="-1"/>
          <w:sz w:val="24"/>
          <w:szCs w:val="24"/>
        </w:rPr>
        <w:t>r</w:t>
      </w:r>
      <w:r w:rsidRPr="00472FA0">
        <w:rPr>
          <w:rFonts w:ascii="Book Antiqua" w:hAnsi="Book Antiqua" w:cs="Calibri"/>
          <w:sz w:val="24"/>
          <w:szCs w:val="24"/>
        </w:rPr>
        <w:t>ev</w:t>
      </w:r>
      <w:r w:rsidRPr="00472FA0">
        <w:rPr>
          <w:rFonts w:ascii="Book Antiqua" w:hAnsi="Book Antiqua" w:cs="Calibri"/>
          <w:spacing w:val="49"/>
          <w:sz w:val="24"/>
          <w:szCs w:val="24"/>
        </w:rPr>
        <w:t xml:space="preserve"> </w:t>
      </w:r>
      <w:r w:rsidRPr="00472FA0">
        <w:rPr>
          <w:rFonts w:ascii="Book Antiqua" w:hAnsi="Book Antiqua" w:cs="Calibri"/>
          <w:spacing w:val="-1"/>
          <w:sz w:val="24"/>
          <w:szCs w:val="24"/>
        </w:rPr>
        <w:t>a</w:t>
      </w:r>
      <w:r w:rsidRPr="00472FA0">
        <w:rPr>
          <w:rFonts w:ascii="Book Antiqua" w:hAnsi="Book Antiqua" w:cs="Calibri"/>
          <w:spacing w:val="-3"/>
          <w:sz w:val="24"/>
          <w:szCs w:val="24"/>
        </w:rPr>
        <w:t>l</w:t>
      </w:r>
      <w:r w:rsidRPr="00472FA0">
        <w:rPr>
          <w:rFonts w:ascii="Book Antiqua" w:hAnsi="Book Antiqua" w:cs="Calibri"/>
          <w:spacing w:val="-1"/>
          <w:sz w:val="24"/>
          <w:szCs w:val="24"/>
        </w:rPr>
        <w:t>a</w:t>
      </w:r>
      <w:r w:rsidRPr="00472FA0">
        <w:rPr>
          <w:rFonts w:ascii="Book Antiqua" w:hAnsi="Book Antiqua" w:cs="Calibri"/>
          <w:sz w:val="24"/>
          <w:szCs w:val="24"/>
        </w:rPr>
        <w:t>n</w:t>
      </w:r>
      <w:r w:rsidRPr="00472FA0">
        <w:rPr>
          <w:rFonts w:ascii="Book Antiqua" w:hAnsi="Book Antiqua" w:cs="Calibri"/>
          <w:spacing w:val="48"/>
          <w:sz w:val="24"/>
          <w:szCs w:val="24"/>
        </w:rPr>
        <w:t xml:space="preserve"> </w:t>
      </w:r>
      <w:r w:rsidRPr="00472FA0">
        <w:rPr>
          <w:rFonts w:ascii="Book Antiqua" w:hAnsi="Book Antiqua" w:cs="Calibri"/>
          <w:sz w:val="24"/>
          <w:szCs w:val="24"/>
        </w:rPr>
        <w:t>t</w:t>
      </w:r>
      <w:r w:rsidRPr="00472FA0">
        <w:rPr>
          <w:rFonts w:ascii="Book Antiqua" w:hAnsi="Book Antiqua" w:cs="Calibri"/>
          <w:spacing w:val="-4"/>
          <w:sz w:val="24"/>
          <w:szCs w:val="24"/>
        </w:rPr>
        <w:t>ü</w:t>
      </w:r>
      <w:r w:rsidRPr="00472FA0">
        <w:rPr>
          <w:rFonts w:ascii="Book Antiqua" w:hAnsi="Book Antiqua" w:cs="Calibri"/>
          <w:sz w:val="24"/>
          <w:szCs w:val="24"/>
        </w:rPr>
        <w:t>m</w:t>
      </w:r>
      <w:r w:rsidRPr="00472FA0">
        <w:rPr>
          <w:rFonts w:ascii="Book Antiqua" w:hAnsi="Book Antiqua" w:cs="Calibri"/>
          <w:spacing w:val="46"/>
          <w:sz w:val="24"/>
          <w:szCs w:val="24"/>
        </w:rPr>
        <w:t xml:space="preserve"> </w:t>
      </w:r>
      <w:r w:rsidRPr="00472FA0">
        <w:rPr>
          <w:rFonts w:ascii="Book Antiqua" w:hAnsi="Book Antiqua" w:cs="Calibri"/>
          <w:spacing w:val="1"/>
          <w:sz w:val="24"/>
          <w:szCs w:val="24"/>
        </w:rPr>
        <w:t>m</w:t>
      </w:r>
      <w:r w:rsidRPr="00472FA0">
        <w:rPr>
          <w:rFonts w:ascii="Book Antiqua" w:hAnsi="Book Antiqua" w:cs="Calibri"/>
          <w:sz w:val="24"/>
          <w:szCs w:val="24"/>
        </w:rPr>
        <w:t>es</w:t>
      </w:r>
      <w:r w:rsidRPr="00472FA0">
        <w:rPr>
          <w:rFonts w:ascii="Book Antiqua" w:hAnsi="Book Antiqua" w:cs="Calibri"/>
          <w:spacing w:val="-1"/>
          <w:sz w:val="24"/>
          <w:szCs w:val="24"/>
        </w:rPr>
        <w:t>ai ar</w:t>
      </w:r>
      <w:r w:rsidRPr="00472FA0">
        <w:rPr>
          <w:rFonts w:ascii="Book Antiqua" w:hAnsi="Book Antiqua" w:cs="Calibri"/>
          <w:sz w:val="24"/>
          <w:szCs w:val="24"/>
        </w:rPr>
        <w:t>k</w:t>
      </w:r>
      <w:r w:rsidRPr="00472FA0">
        <w:rPr>
          <w:rFonts w:ascii="Book Antiqua" w:hAnsi="Book Antiqua" w:cs="Calibri"/>
          <w:spacing w:val="-1"/>
          <w:sz w:val="24"/>
          <w:szCs w:val="24"/>
        </w:rPr>
        <w:t>ada</w:t>
      </w:r>
      <w:r w:rsidRPr="00472FA0">
        <w:rPr>
          <w:rFonts w:ascii="Book Antiqua" w:hAnsi="Book Antiqua" w:cs="Calibri"/>
          <w:sz w:val="24"/>
          <w:szCs w:val="24"/>
        </w:rPr>
        <w:t>ş</w:t>
      </w:r>
      <w:r w:rsidRPr="00472FA0">
        <w:rPr>
          <w:rFonts w:ascii="Book Antiqua" w:hAnsi="Book Antiqua" w:cs="Calibri"/>
          <w:spacing w:val="-1"/>
          <w:sz w:val="24"/>
          <w:szCs w:val="24"/>
        </w:rPr>
        <w:t>ları</w:t>
      </w:r>
      <w:r w:rsidRPr="00472FA0">
        <w:rPr>
          <w:rFonts w:ascii="Book Antiqua" w:hAnsi="Book Antiqua" w:cs="Calibri"/>
          <w:spacing w:val="-2"/>
          <w:sz w:val="24"/>
          <w:szCs w:val="24"/>
        </w:rPr>
        <w:t>m</w:t>
      </w:r>
      <w:r w:rsidRPr="00472FA0">
        <w:rPr>
          <w:rFonts w:ascii="Book Antiqua" w:hAnsi="Book Antiqua" w:cs="Calibri"/>
          <w:sz w:val="24"/>
          <w:szCs w:val="24"/>
        </w:rPr>
        <w:t>a t</w:t>
      </w:r>
      <w:r w:rsidRPr="00472FA0">
        <w:rPr>
          <w:rFonts w:ascii="Book Antiqua" w:hAnsi="Book Antiqua" w:cs="Calibri"/>
          <w:spacing w:val="-2"/>
          <w:sz w:val="24"/>
          <w:szCs w:val="24"/>
        </w:rPr>
        <w:t>e</w:t>
      </w:r>
      <w:r w:rsidRPr="00472FA0">
        <w:rPr>
          <w:rFonts w:ascii="Book Antiqua" w:hAnsi="Book Antiqua" w:cs="Calibri"/>
          <w:sz w:val="24"/>
          <w:szCs w:val="24"/>
        </w:rPr>
        <w:t>şe</w:t>
      </w:r>
      <w:r w:rsidRPr="00472FA0">
        <w:rPr>
          <w:rFonts w:ascii="Book Antiqua" w:hAnsi="Book Antiqua" w:cs="Calibri"/>
          <w:spacing w:val="-3"/>
          <w:sz w:val="24"/>
          <w:szCs w:val="24"/>
        </w:rPr>
        <w:t>k</w:t>
      </w:r>
      <w:r w:rsidRPr="00472FA0">
        <w:rPr>
          <w:rFonts w:ascii="Book Antiqua" w:hAnsi="Book Antiqua" w:cs="Calibri"/>
          <w:sz w:val="24"/>
          <w:szCs w:val="24"/>
        </w:rPr>
        <w:t>k</w:t>
      </w:r>
      <w:r w:rsidRPr="00472FA0">
        <w:rPr>
          <w:rFonts w:ascii="Book Antiqua" w:hAnsi="Book Antiqua" w:cs="Calibri"/>
          <w:spacing w:val="-1"/>
          <w:sz w:val="24"/>
          <w:szCs w:val="24"/>
        </w:rPr>
        <w:t>ü</w:t>
      </w:r>
      <w:r w:rsidRPr="00472FA0">
        <w:rPr>
          <w:rFonts w:ascii="Book Antiqua" w:hAnsi="Book Antiqua" w:cs="Calibri"/>
          <w:sz w:val="24"/>
          <w:szCs w:val="24"/>
        </w:rPr>
        <w:t>r e</w:t>
      </w:r>
      <w:r w:rsidRPr="00472FA0">
        <w:rPr>
          <w:rFonts w:ascii="Book Antiqua" w:hAnsi="Book Antiqua" w:cs="Calibri"/>
          <w:spacing w:val="-4"/>
          <w:sz w:val="24"/>
          <w:szCs w:val="24"/>
        </w:rPr>
        <w:t>d</w:t>
      </w:r>
      <w:r w:rsidRPr="00472FA0">
        <w:rPr>
          <w:rFonts w:ascii="Book Antiqua" w:hAnsi="Book Antiqua" w:cs="Calibri"/>
          <w:sz w:val="24"/>
          <w:szCs w:val="24"/>
        </w:rPr>
        <w:t>e</w:t>
      </w:r>
      <w:r w:rsidRPr="00472FA0">
        <w:rPr>
          <w:rFonts w:ascii="Book Antiqua" w:hAnsi="Book Antiqua" w:cs="Calibri"/>
          <w:spacing w:val="-1"/>
          <w:sz w:val="24"/>
          <w:szCs w:val="24"/>
        </w:rPr>
        <w:t>ri</w:t>
      </w:r>
      <w:r w:rsidRPr="00472FA0">
        <w:rPr>
          <w:rFonts w:ascii="Book Antiqua" w:hAnsi="Book Antiqua" w:cs="Calibri"/>
          <w:spacing w:val="1"/>
          <w:sz w:val="24"/>
          <w:szCs w:val="24"/>
        </w:rPr>
        <w:t>m</w:t>
      </w:r>
      <w:r w:rsidRPr="00472FA0">
        <w:rPr>
          <w:rFonts w:ascii="Book Antiqua" w:hAnsi="Book Antiqua" w:cs="Calibri"/>
          <w:sz w:val="24"/>
          <w:szCs w:val="24"/>
        </w:rPr>
        <w:t>.</w:t>
      </w:r>
    </w:p>
    <w:p w:rsidR="00F70A8F" w:rsidRPr="00472FA0" w:rsidRDefault="00F70A8F" w:rsidP="004E6FB8">
      <w:pPr>
        <w:tabs>
          <w:tab w:val="left" w:pos="10773"/>
        </w:tabs>
        <w:spacing w:line="200" w:lineRule="exact"/>
        <w:rPr>
          <w:sz w:val="24"/>
          <w:szCs w:val="24"/>
        </w:rPr>
      </w:pPr>
    </w:p>
    <w:p w:rsidR="00F70A8F" w:rsidRPr="00472FA0" w:rsidRDefault="00F70A8F" w:rsidP="004E6FB8">
      <w:pPr>
        <w:tabs>
          <w:tab w:val="left" w:pos="10773"/>
        </w:tabs>
        <w:spacing w:line="200" w:lineRule="exact"/>
        <w:rPr>
          <w:sz w:val="24"/>
          <w:szCs w:val="24"/>
        </w:rPr>
      </w:pPr>
    </w:p>
    <w:p w:rsidR="00F70A8F" w:rsidRPr="00472FA0" w:rsidRDefault="00F70A8F" w:rsidP="004E6FB8">
      <w:pPr>
        <w:tabs>
          <w:tab w:val="left" w:pos="10773"/>
        </w:tabs>
        <w:spacing w:line="200" w:lineRule="exact"/>
        <w:rPr>
          <w:sz w:val="24"/>
          <w:szCs w:val="24"/>
        </w:rPr>
      </w:pPr>
    </w:p>
    <w:p w:rsidR="00F70A8F" w:rsidRPr="00472FA0" w:rsidRDefault="00F70A8F" w:rsidP="004E6FB8">
      <w:pPr>
        <w:tabs>
          <w:tab w:val="left" w:pos="10773"/>
        </w:tabs>
        <w:spacing w:line="200" w:lineRule="exact"/>
        <w:rPr>
          <w:sz w:val="24"/>
          <w:szCs w:val="24"/>
        </w:rPr>
      </w:pPr>
    </w:p>
    <w:p w:rsidR="00F70A8F" w:rsidRPr="00472FA0" w:rsidRDefault="00F70A8F" w:rsidP="004E6FB8">
      <w:pPr>
        <w:tabs>
          <w:tab w:val="left" w:pos="10773"/>
        </w:tabs>
        <w:spacing w:before="13" w:line="260" w:lineRule="exact"/>
        <w:rPr>
          <w:sz w:val="24"/>
          <w:szCs w:val="24"/>
        </w:rPr>
      </w:pPr>
    </w:p>
    <w:p w:rsidR="00F70A8F" w:rsidRPr="00472FA0" w:rsidRDefault="00B7345A" w:rsidP="004E6FB8">
      <w:pPr>
        <w:pStyle w:val="AralkYok"/>
        <w:tabs>
          <w:tab w:val="left" w:pos="10773"/>
        </w:tabs>
        <w:ind w:left="7200"/>
        <w:jc w:val="center"/>
        <w:rPr>
          <w:rFonts w:ascii="Book Antiqua" w:hAnsi="Book Antiqua"/>
          <w:b/>
          <w:bCs/>
          <w:sz w:val="24"/>
          <w:szCs w:val="24"/>
        </w:rPr>
      </w:pPr>
      <w:r w:rsidRPr="00472FA0">
        <w:rPr>
          <w:rFonts w:ascii="Book Antiqua" w:hAnsi="Book Antiqua"/>
          <w:b/>
          <w:sz w:val="24"/>
          <w:szCs w:val="24"/>
        </w:rPr>
        <w:t>R</w:t>
      </w:r>
      <w:r w:rsidRPr="00472FA0">
        <w:rPr>
          <w:rFonts w:ascii="Book Antiqua" w:hAnsi="Book Antiqua"/>
          <w:b/>
          <w:spacing w:val="-1"/>
          <w:sz w:val="24"/>
          <w:szCs w:val="24"/>
        </w:rPr>
        <w:t>eh</w:t>
      </w:r>
      <w:r w:rsidRPr="00472FA0">
        <w:rPr>
          <w:rFonts w:ascii="Book Antiqua" w:hAnsi="Book Antiqua"/>
          <w:b/>
          <w:sz w:val="24"/>
          <w:szCs w:val="24"/>
        </w:rPr>
        <w:t>a</w:t>
      </w:r>
      <w:r w:rsidRPr="00472FA0">
        <w:rPr>
          <w:rFonts w:ascii="Book Antiqua" w:hAnsi="Book Antiqua"/>
          <w:b/>
          <w:spacing w:val="-1"/>
          <w:sz w:val="24"/>
          <w:szCs w:val="24"/>
        </w:rPr>
        <w:t xml:space="preserve"> </w:t>
      </w:r>
      <w:r w:rsidRPr="00472FA0">
        <w:rPr>
          <w:rFonts w:ascii="Book Antiqua" w:hAnsi="Book Antiqua"/>
          <w:b/>
          <w:sz w:val="24"/>
          <w:szCs w:val="24"/>
        </w:rPr>
        <w:t>DE</w:t>
      </w:r>
      <w:r w:rsidRPr="00472FA0">
        <w:rPr>
          <w:rFonts w:ascii="Book Antiqua" w:hAnsi="Book Antiqua"/>
          <w:b/>
          <w:spacing w:val="-2"/>
          <w:sz w:val="24"/>
          <w:szCs w:val="24"/>
        </w:rPr>
        <w:t>N</w:t>
      </w:r>
      <w:r w:rsidRPr="00472FA0">
        <w:rPr>
          <w:rFonts w:ascii="Book Antiqua" w:hAnsi="Book Antiqua"/>
          <w:b/>
          <w:sz w:val="24"/>
          <w:szCs w:val="24"/>
        </w:rPr>
        <w:t>E</w:t>
      </w:r>
      <w:r w:rsidRPr="00472FA0">
        <w:rPr>
          <w:rFonts w:ascii="Book Antiqua" w:hAnsi="Book Antiqua"/>
          <w:b/>
          <w:spacing w:val="-1"/>
          <w:sz w:val="24"/>
          <w:szCs w:val="24"/>
        </w:rPr>
        <w:t>M</w:t>
      </w:r>
      <w:r w:rsidRPr="00472FA0">
        <w:rPr>
          <w:rFonts w:ascii="Book Antiqua" w:hAnsi="Book Antiqua"/>
          <w:b/>
          <w:sz w:val="24"/>
          <w:szCs w:val="24"/>
        </w:rPr>
        <w:t>EÇ</w:t>
      </w:r>
    </w:p>
    <w:p w:rsidR="00F70A8F" w:rsidRPr="00472FA0" w:rsidRDefault="00B7345A" w:rsidP="004E6FB8">
      <w:pPr>
        <w:pStyle w:val="AralkYok"/>
        <w:tabs>
          <w:tab w:val="left" w:pos="10773"/>
        </w:tabs>
        <w:ind w:left="7200"/>
        <w:jc w:val="center"/>
        <w:rPr>
          <w:rFonts w:ascii="Book Antiqua" w:hAnsi="Book Antiqua"/>
          <w:b/>
          <w:sz w:val="24"/>
          <w:szCs w:val="24"/>
        </w:rPr>
      </w:pPr>
      <w:r w:rsidRPr="00472FA0">
        <w:rPr>
          <w:rFonts w:ascii="Book Antiqua" w:hAnsi="Book Antiqua"/>
          <w:b/>
          <w:bCs/>
          <w:sz w:val="24"/>
          <w:szCs w:val="24"/>
        </w:rPr>
        <w:t>B</w:t>
      </w:r>
      <w:r w:rsidRPr="00472FA0">
        <w:rPr>
          <w:rFonts w:ascii="Book Antiqua" w:hAnsi="Book Antiqua"/>
          <w:b/>
          <w:bCs/>
          <w:spacing w:val="-2"/>
          <w:sz w:val="24"/>
          <w:szCs w:val="24"/>
        </w:rPr>
        <w:t>a</w:t>
      </w:r>
      <w:r w:rsidRPr="00472FA0">
        <w:rPr>
          <w:rFonts w:ascii="Book Antiqua" w:hAnsi="Book Antiqua"/>
          <w:b/>
          <w:bCs/>
          <w:spacing w:val="-1"/>
          <w:sz w:val="24"/>
          <w:szCs w:val="24"/>
        </w:rPr>
        <w:t>k</w:t>
      </w:r>
      <w:r w:rsidRPr="00472FA0">
        <w:rPr>
          <w:rFonts w:ascii="Book Antiqua" w:hAnsi="Book Antiqua"/>
          <w:b/>
          <w:bCs/>
          <w:spacing w:val="-2"/>
          <w:sz w:val="24"/>
          <w:szCs w:val="24"/>
        </w:rPr>
        <w:t>a</w:t>
      </w:r>
      <w:r w:rsidRPr="00472FA0">
        <w:rPr>
          <w:rFonts w:ascii="Book Antiqua" w:hAnsi="Book Antiqua"/>
          <w:b/>
          <w:bCs/>
          <w:sz w:val="24"/>
          <w:szCs w:val="24"/>
        </w:rPr>
        <w:t>n</w:t>
      </w:r>
      <w:r w:rsidRPr="00472FA0">
        <w:rPr>
          <w:rFonts w:ascii="Book Antiqua" w:hAnsi="Book Antiqua"/>
          <w:b/>
          <w:bCs/>
          <w:spacing w:val="-1"/>
          <w:sz w:val="24"/>
          <w:szCs w:val="24"/>
        </w:rPr>
        <w:t xml:space="preserve"> </w:t>
      </w:r>
      <w:r w:rsidRPr="00472FA0">
        <w:rPr>
          <w:rFonts w:ascii="Book Antiqua" w:hAnsi="Book Antiqua"/>
          <w:b/>
          <w:bCs/>
          <w:sz w:val="24"/>
          <w:szCs w:val="24"/>
        </w:rPr>
        <w:t>Y</w:t>
      </w:r>
      <w:r w:rsidRPr="00472FA0">
        <w:rPr>
          <w:rFonts w:ascii="Book Antiqua" w:hAnsi="Book Antiqua"/>
          <w:b/>
          <w:bCs/>
          <w:spacing w:val="-2"/>
          <w:sz w:val="24"/>
          <w:szCs w:val="24"/>
        </w:rPr>
        <w:t>a</w:t>
      </w:r>
      <w:r w:rsidRPr="00472FA0">
        <w:rPr>
          <w:rFonts w:ascii="Book Antiqua" w:hAnsi="Book Antiqua"/>
          <w:b/>
          <w:bCs/>
          <w:sz w:val="24"/>
          <w:szCs w:val="24"/>
        </w:rPr>
        <w:t>r</w:t>
      </w:r>
      <w:r w:rsidRPr="00472FA0">
        <w:rPr>
          <w:rFonts w:ascii="Book Antiqua" w:hAnsi="Book Antiqua"/>
          <w:b/>
          <w:bCs/>
          <w:spacing w:val="-1"/>
          <w:sz w:val="24"/>
          <w:szCs w:val="24"/>
        </w:rPr>
        <w:t>d</w:t>
      </w:r>
      <w:r w:rsidRPr="00472FA0">
        <w:rPr>
          <w:rFonts w:ascii="Book Antiqua" w:hAnsi="Book Antiqua"/>
          <w:b/>
          <w:bCs/>
          <w:sz w:val="24"/>
          <w:szCs w:val="24"/>
        </w:rPr>
        <w:t>ı</w:t>
      </w:r>
      <w:r w:rsidRPr="00472FA0">
        <w:rPr>
          <w:rFonts w:ascii="Book Antiqua" w:hAnsi="Book Antiqua"/>
          <w:b/>
          <w:bCs/>
          <w:spacing w:val="-2"/>
          <w:sz w:val="24"/>
          <w:szCs w:val="24"/>
        </w:rPr>
        <w:t>mc</w:t>
      </w:r>
      <w:r w:rsidRPr="00472FA0">
        <w:rPr>
          <w:rFonts w:ascii="Book Antiqua" w:hAnsi="Book Antiqua"/>
          <w:b/>
          <w:bCs/>
          <w:sz w:val="24"/>
          <w:szCs w:val="24"/>
        </w:rPr>
        <w:t>ısı</w:t>
      </w:r>
    </w:p>
    <w:p w:rsidR="00F70A8F" w:rsidRDefault="00F70A8F" w:rsidP="004E6FB8">
      <w:pPr>
        <w:tabs>
          <w:tab w:val="left" w:pos="10773"/>
        </w:tabs>
        <w:jc w:val="right"/>
        <w:rPr>
          <w:rFonts w:eastAsia="Calibri" w:cs="Calibri"/>
        </w:rPr>
      </w:pPr>
    </w:p>
    <w:p w:rsidR="006B5CE4" w:rsidRDefault="006B5CE4" w:rsidP="004E6FB8">
      <w:pPr>
        <w:tabs>
          <w:tab w:val="left" w:pos="10773"/>
        </w:tabs>
        <w:jc w:val="right"/>
        <w:rPr>
          <w:rFonts w:eastAsia="Calibri" w:cs="Calibri"/>
        </w:rPr>
      </w:pPr>
    </w:p>
    <w:p w:rsidR="006B5CE4" w:rsidRDefault="006B5CE4" w:rsidP="004E6FB8">
      <w:pPr>
        <w:tabs>
          <w:tab w:val="left" w:pos="10773"/>
        </w:tabs>
        <w:jc w:val="right"/>
        <w:rPr>
          <w:rFonts w:eastAsia="Calibri" w:cs="Calibri"/>
        </w:rPr>
      </w:pPr>
    </w:p>
    <w:p w:rsidR="006B5CE4" w:rsidRDefault="006B5CE4" w:rsidP="004E6FB8">
      <w:pPr>
        <w:tabs>
          <w:tab w:val="left" w:pos="10773"/>
        </w:tabs>
        <w:jc w:val="right"/>
        <w:rPr>
          <w:rFonts w:eastAsia="Calibri" w:cs="Calibri"/>
        </w:rPr>
      </w:pPr>
    </w:p>
    <w:p w:rsidR="006B5CE4" w:rsidRDefault="006B5CE4" w:rsidP="004E6FB8">
      <w:pPr>
        <w:tabs>
          <w:tab w:val="left" w:pos="10773"/>
        </w:tabs>
        <w:jc w:val="right"/>
        <w:rPr>
          <w:rFonts w:eastAsia="Calibri" w:cs="Calibri"/>
        </w:rPr>
      </w:pPr>
    </w:p>
    <w:p w:rsidR="006B5CE4" w:rsidRDefault="006B5CE4" w:rsidP="004E6FB8">
      <w:pPr>
        <w:tabs>
          <w:tab w:val="left" w:pos="10773"/>
        </w:tabs>
        <w:jc w:val="right"/>
        <w:rPr>
          <w:rFonts w:eastAsia="Calibri" w:cs="Calibri"/>
        </w:rPr>
      </w:pPr>
    </w:p>
    <w:p w:rsidR="006B5CE4" w:rsidRDefault="006B5CE4" w:rsidP="004E6FB8">
      <w:pPr>
        <w:tabs>
          <w:tab w:val="left" w:pos="10773"/>
        </w:tabs>
        <w:jc w:val="right"/>
        <w:rPr>
          <w:rFonts w:eastAsia="Calibri" w:cs="Calibri"/>
        </w:rPr>
      </w:pPr>
    </w:p>
    <w:p w:rsidR="006B5CE4" w:rsidRDefault="006B5CE4" w:rsidP="004E6FB8">
      <w:pPr>
        <w:tabs>
          <w:tab w:val="left" w:pos="10773"/>
        </w:tabs>
        <w:jc w:val="right"/>
        <w:rPr>
          <w:rFonts w:eastAsia="Calibri" w:cs="Calibri"/>
        </w:rPr>
      </w:pPr>
    </w:p>
    <w:p w:rsidR="006B5CE4" w:rsidRDefault="006B5CE4" w:rsidP="004E6FB8">
      <w:pPr>
        <w:tabs>
          <w:tab w:val="left" w:pos="10773"/>
        </w:tabs>
        <w:jc w:val="right"/>
        <w:rPr>
          <w:rFonts w:eastAsia="Calibri" w:cs="Calibri"/>
        </w:rPr>
      </w:pPr>
    </w:p>
    <w:p w:rsidR="006B5CE4" w:rsidRDefault="006B5CE4" w:rsidP="004E6FB8">
      <w:pPr>
        <w:tabs>
          <w:tab w:val="left" w:pos="10773"/>
        </w:tabs>
        <w:jc w:val="right"/>
        <w:rPr>
          <w:rFonts w:eastAsia="Calibri" w:cs="Calibri"/>
        </w:rPr>
      </w:pPr>
    </w:p>
    <w:p w:rsidR="006B5CE4" w:rsidRDefault="006B5CE4" w:rsidP="004E6FB8">
      <w:pPr>
        <w:tabs>
          <w:tab w:val="left" w:pos="10773"/>
        </w:tabs>
        <w:jc w:val="right"/>
        <w:rPr>
          <w:rFonts w:eastAsia="Calibri" w:cs="Calibri"/>
        </w:rPr>
      </w:pPr>
    </w:p>
    <w:p w:rsidR="006B5CE4" w:rsidRPr="00FB6DC3" w:rsidRDefault="006B5CE4" w:rsidP="006B5CE4">
      <w:pPr>
        <w:tabs>
          <w:tab w:val="left" w:pos="10773"/>
        </w:tabs>
        <w:jc w:val="center"/>
        <w:rPr>
          <w:rFonts w:eastAsia="Calibri" w:cs="Calibri"/>
        </w:rPr>
        <w:sectPr w:rsidR="006B5CE4" w:rsidRPr="00FB6DC3" w:rsidSect="00364F94">
          <w:pgSz w:w="11907" w:h="16840"/>
          <w:pgMar w:top="1560" w:right="1300" w:bottom="280" w:left="1300" w:header="708" w:footer="708" w:gutter="0"/>
          <w:pgNumType w:fmt="lowerRoman"/>
          <w:cols w:space="708"/>
        </w:sectPr>
      </w:pPr>
    </w:p>
    <w:p w:rsidR="00F70A8F" w:rsidRPr="00FB6DC3" w:rsidRDefault="00F70A8F" w:rsidP="004E6FB8">
      <w:pPr>
        <w:tabs>
          <w:tab w:val="left" w:pos="10773"/>
        </w:tabs>
        <w:spacing w:line="200" w:lineRule="exact"/>
        <w:rPr>
          <w:sz w:val="20"/>
          <w:szCs w:val="20"/>
        </w:rPr>
      </w:pPr>
    </w:p>
    <w:sdt>
      <w:sdtPr>
        <w:rPr>
          <w:rFonts w:ascii="Book Antiqua" w:eastAsiaTheme="minorHAnsi" w:hAnsi="Book Antiqua" w:cstheme="minorBidi"/>
          <w:color w:val="auto"/>
          <w:sz w:val="22"/>
          <w:szCs w:val="22"/>
          <w:lang w:eastAsia="en-US"/>
        </w:rPr>
        <w:id w:val="2031222990"/>
        <w:docPartObj>
          <w:docPartGallery w:val="Table of Contents"/>
          <w:docPartUnique/>
        </w:docPartObj>
      </w:sdtPr>
      <w:sdtEndPr>
        <w:rPr>
          <w:rFonts w:asciiTheme="minorHAnsi" w:hAnsiTheme="minorHAnsi"/>
          <w:b/>
          <w:bCs/>
          <w:sz w:val="20"/>
        </w:rPr>
      </w:sdtEndPr>
      <w:sdtContent>
        <w:p w:rsidR="006B5CE4" w:rsidRDefault="006B5CE4">
          <w:pPr>
            <w:pStyle w:val="TBal"/>
          </w:pPr>
          <w:r>
            <w:t>İçindekiler Tablosu</w:t>
          </w:r>
        </w:p>
        <w:p w:rsidR="009F2354" w:rsidRDefault="00601D49">
          <w:pPr>
            <w:pStyle w:val="T1"/>
            <w:rPr>
              <w:rFonts w:eastAsiaTheme="minorEastAsia"/>
              <w:noProof/>
              <w:sz w:val="22"/>
              <w:lang w:eastAsia="tr-TR"/>
            </w:rPr>
          </w:pPr>
          <w:r w:rsidRPr="00472FA0">
            <w:rPr>
              <w:sz w:val="20"/>
            </w:rPr>
            <w:fldChar w:fldCharType="begin"/>
          </w:r>
          <w:r w:rsidRPr="00472FA0">
            <w:rPr>
              <w:sz w:val="20"/>
            </w:rPr>
            <w:instrText xml:space="preserve"> TOC \o "1-3" \h \z \u </w:instrText>
          </w:r>
          <w:r w:rsidRPr="00472FA0">
            <w:rPr>
              <w:sz w:val="20"/>
            </w:rPr>
            <w:fldChar w:fldCharType="separate"/>
          </w:r>
          <w:hyperlink w:anchor="_Toc54357637" w:history="1">
            <w:r w:rsidR="009F2354" w:rsidRPr="00396B65">
              <w:rPr>
                <w:rStyle w:val="Kpr"/>
                <w:rFonts w:ascii="Book Antiqua" w:hAnsi="Book Antiqua"/>
                <w:noProof/>
                <w:spacing w:val="-1"/>
              </w:rPr>
              <w:t>BAKA</w:t>
            </w:r>
            <w:r w:rsidR="009F2354" w:rsidRPr="00396B65">
              <w:rPr>
                <w:rStyle w:val="Kpr"/>
                <w:rFonts w:ascii="Book Antiqua" w:hAnsi="Book Antiqua"/>
                <w:noProof/>
              </w:rPr>
              <w:t>N SUNUŞU</w:t>
            </w:r>
            <w:r w:rsidR="009F2354">
              <w:rPr>
                <w:noProof/>
                <w:webHidden/>
              </w:rPr>
              <w:tab/>
            </w:r>
            <w:r w:rsidR="009F2354">
              <w:rPr>
                <w:noProof/>
                <w:webHidden/>
              </w:rPr>
              <w:fldChar w:fldCharType="begin"/>
            </w:r>
            <w:r w:rsidR="009F2354">
              <w:rPr>
                <w:noProof/>
                <w:webHidden/>
              </w:rPr>
              <w:instrText xml:space="preserve"> PAGEREF _Toc54357637 \h </w:instrText>
            </w:r>
            <w:r w:rsidR="009F2354">
              <w:rPr>
                <w:noProof/>
                <w:webHidden/>
              </w:rPr>
            </w:r>
            <w:r w:rsidR="009F2354">
              <w:rPr>
                <w:noProof/>
                <w:webHidden/>
              </w:rPr>
              <w:fldChar w:fldCharType="separate"/>
            </w:r>
            <w:r w:rsidR="009F2354">
              <w:rPr>
                <w:noProof/>
                <w:webHidden/>
              </w:rPr>
              <w:t>v</w:t>
            </w:r>
            <w:r w:rsidR="009F2354">
              <w:rPr>
                <w:noProof/>
                <w:webHidden/>
              </w:rPr>
              <w:fldChar w:fldCharType="end"/>
            </w:r>
          </w:hyperlink>
        </w:p>
        <w:p w:rsidR="009F2354" w:rsidRDefault="00F51AB0">
          <w:pPr>
            <w:pStyle w:val="T1"/>
            <w:rPr>
              <w:rFonts w:eastAsiaTheme="minorEastAsia"/>
              <w:noProof/>
              <w:sz w:val="22"/>
              <w:lang w:eastAsia="tr-TR"/>
            </w:rPr>
          </w:pPr>
          <w:hyperlink w:anchor="_Toc54357638" w:history="1">
            <w:r w:rsidR="009F2354" w:rsidRPr="00396B65">
              <w:rPr>
                <w:rStyle w:val="Kpr"/>
                <w:rFonts w:ascii="Book Antiqua" w:hAnsi="Book Antiqua"/>
                <w:noProof/>
              </w:rPr>
              <w:t>ÜST</w:t>
            </w:r>
            <w:r w:rsidR="009F2354" w:rsidRPr="00396B65">
              <w:rPr>
                <w:rStyle w:val="Kpr"/>
                <w:rFonts w:ascii="Book Antiqua" w:hAnsi="Book Antiqua"/>
                <w:noProof/>
                <w:spacing w:val="-1"/>
              </w:rPr>
              <w:t xml:space="preserve"> </w:t>
            </w:r>
            <w:r w:rsidR="009F2354" w:rsidRPr="00396B65">
              <w:rPr>
                <w:rStyle w:val="Kpr"/>
                <w:rFonts w:ascii="Book Antiqua" w:hAnsi="Book Antiqua"/>
                <w:noProof/>
              </w:rPr>
              <w:t>Y</w:t>
            </w:r>
            <w:r w:rsidR="009F2354" w:rsidRPr="00396B65">
              <w:rPr>
                <w:rStyle w:val="Kpr"/>
                <w:rFonts w:ascii="Book Antiqua" w:hAnsi="Book Antiqua"/>
                <w:noProof/>
                <w:spacing w:val="-1"/>
              </w:rPr>
              <w:t>Ö</w:t>
            </w:r>
            <w:r w:rsidR="009F2354" w:rsidRPr="00396B65">
              <w:rPr>
                <w:rStyle w:val="Kpr"/>
                <w:rFonts w:ascii="Book Antiqua" w:hAnsi="Book Antiqua"/>
                <w:noProof/>
              </w:rPr>
              <w:t>NET</w:t>
            </w:r>
            <w:r w:rsidR="009F2354" w:rsidRPr="00396B65">
              <w:rPr>
                <w:rStyle w:val="Kpr"/>
                <w:rFonts w:ascii="Book Antiqua" w:hAnsi="Book Antiqua"/>
                <w:noProof/>
                <w:spacing w:val="-4"/>
              </w:rPr>
              <w:t>İ</w:t>
            </w:r>
            <w:r w:rsidR="009F2354" w:rsidRPr="00396B65">
              <w:rPr>
                <w:rStyle w:val="Kpr"/>
                <w:rFonts w:ascii="Book Antiqua" w:hAnsi="Book Antiqua"/>
                <w:noProof/>
              </w:rPr>
              <w:t>Cİ</w:t>
            </w:r>
            <w:r w:rsidR="009F2354" w:rsidRPr="00396B65">
              <w:rPr>
                <w:rStyle w:val="Kpr"/>
                <w:rFonts w:ascii="Book Antiqua" w:hAnsi="Book Antiqua"/>
                <w:noProof/>
                <w:spacing w:val="-2"/>
              </w:rPr>
              <w:t xml:space="preserve"> </w:t>
            </w:r>
            <w:r w:rsidR="009F2354" w:rsidRPr="00396B65">
              <w:rPr>
                <w:rStyle w:val="Kpr"/>
                <w:rFonts w:ascii="Book Antiqua" w:hAnsi="Book Antiqua"/>
                <w:noProof/>
              </w:rPr>
              <w:t>SUN</w:t>
            </w:r>
            <w:r w:rsidR="009F2354" w:rsidRPr="00396B65">
              <w:rPr>
                <w:rStyle w:val="Kpr"/>
                <w:rFonts w:ascii="Book Antiqua" w:hAnsi="Book Antiqua"/>
                <w:noProof/>
                <w:spacing w:val="-2"/>
              </w:rPr>
              <w:t>U</w:t>
            </w:r>
            <w:r w:rsidR="009F2354" w:rsidRPr="00396B65">
              <w:rPr>
                <w:rStyle w:val="Kpr"/>
                <w:rFonts w:ascii="Book Antiqua" w:hAnsi="Book Antiqua"/>
                <w:noProof/>
              </w:rPr>
              <w:t>ŞU</w:t>
            </w:r>
            <w:r w:rsidR="009F2354">
              <w:rPr>
                <w:noProof/>
                <w:webHidden/>
              </w:rPr>
              <w:tab/>
            </w:r>
            <w:r w:rsidR="009F2354">
              <w:rPr>
                <w:noProof/>
                <w:webHidden/>
              </w:rPr>
              <w:fldChar w:fldCharType="begin"/>
            </w:r>
            <w:r w:rsidR="009F2354">
              <w:rPr>
                <w:noProof/>
                <w:webHidden/>
              </w:rPr>
              <w:instrText xml:space="preserve"> PAGEREF _Toc54357638 \h </w:instrText>
            </w:r>
            <w:r w:rsidR="009F2354">
              <w:rPr>
                <w:noProof/>
                <w:webHidden/>
              </w:rPr>
            </w:r>
            <w:r w:rsidR="009F2354">
              <w:rPr>
                <w:noProof/>
                <w:webHidden/>
              </w:rPr>
              <w:fldChar w:fldCharType="separate"/>
            </w:r>
            <w:r w:rsidR="009F2354">
              <w:rPr>
                <w:noProof/>
                <w:webHidden/>
              </w:rPr>
              <w:t>vii</w:t>
            </w:r>
            <w:r w:rsidR="009F2354">
              <w:rPr>
                <w:noProof/>
                <w:webHidden/>
              </w:rPr>
              <w:fldChar w:fldCharType="end"/>
            </w:r>
          </w:hyperlink>
        </w:p>
        <w:p w:rsidR="009F2354" w:rsidRDefault="00F51AB0">
          <w:pPr>
            <w:pStyle w:val="T1"/>
            <w:tabs>
              <w:tab w:val="left" w:pos="660"/>
            </w:tabs>
            <w:rPr>
              <w:rFonts w:eastAsiaTheme="minorEastAsia"/>
              <w:noProof/>
              <w:sz w:val="22"/>
              <w:lang w:eastAsia="tr-TR"/>
            </w:rPr>
          </w:pPr>
          <w:hyperlink w:anchor="_Toc54357639" w:history="1">
            <w:r w:rsidR="009F2354" w:rsidRPr="00396B65">
              <w:rPr>
                <w:rStyle w:val="Kpr"/>
                <w:rFonts w:ascii="Book Antiqua" w:hAnsi="Book Antiqua"/>
                <w:noProof/>
              </w:rPr>
              <w:t>I.</w:t>
            </w:r>
            <w:r w:rsidR="009F2354">
              <w:rPr>
                <w:rFonts w:eastAsiaTheme="minorEastAsia"/>
                <w:noProof/>
                <w:sz w:val="22"/>
                <w:lang w:eastAsia="tr-TR"/>
              </w:rPr>
              <w:tab/>
            </w:r>
            <w:r w:rsidR="009F2354" w:rsidRPr="00396B65">
              <w:rPr>
                <w:rStyle w:val="Kpr"/>
                <w:rFonts w:ascii="Book Antiqua" w:hAnsi="Book Antiqua"/>
                <w:noProof/>
              </w:rPr>
              <w:t>İDAREYE İLİŞKİN GENEL BİLGİLER</w:t>
            </w:r>
            <w:r w:rsidR="009F2354">
              <w:rPr>
                <w:noProof/>
                <w:webHidden/>
              </w:rPr>
              <w:tab/>
            </w:r>
            <w:r w:rsidR="009F2354">
              <w:rPr>
                <w:noProof/>
                <w:webHidden/>
              </w:rPr>
              <w:fldChar w:fldCharType="begin"/>
            </w:r>
            <w:r w:rsidR="009F2354">
              <w:rPr>
                <w:noProof/>
                <w:webHidden/>
              </w:rPr>
              <w:instrText xml:space="preserve"> PAGEREF _Toc54357639 \h </w:instrText>
            </w:r>
            <w:r w:rsidR="009F2354">
              <w:rPr>
                <w:noProof/>
                <w:webHidden/>
              </w:rPr>
            </w:r>
            <w:r w:rsidR="009F2354">
              <w:rPr>
                <w:noProof/>
                <w:webHidden/>
              </w:rPr>
              <w:fldChar w:fldCharType="separate"/>
            </w:r>
            <w:r w:rsidR="009F2354">
              <w:rPr>
                <w:noProof/>
                <w:webHidden/>
              </w:rPr>
              <w:t>10</w:t>
            </w:r>
            <w:r w:rsidR="009F2354">
              <w:rPr>
                <w:noProof/>
                <w:webHidden/>
              </w:rPr>
              <w:fldChar w:fldCharType="end"/>
            </w:r>
          </w:hyperlink>
        </w:p>
        <w:p w:rsidR="009F2354" w:rsidRDefault="00F51AB0">
          <w:pPr>
            <w:pStyle w:val="T2"/>
            <w:rPr>
              <w:rFonts w:eastAsiaTheme="minorEastAsia"/>
              <w:noProof/>
              <w:sz w:val="22"/>
              <w:lang w:eastAsia="tr-TR"/>
            </w:rPr>
          </w:pPr>
          <w:hyperlink w:anchor="_Toc54357640" w:history="1">
            <w:r w:rsidR="009F2354" w:rsidRPr="00396B65">
              <w:rPr>
                <w:rStyle w:val="Kpr"/>
                <w:noProof/>
                <w:spacing w:val="-1"/>
              </w:rPr>
              <w:t>A. M</w:t>
            </w:r>
            <w:r w:rsidR="009F2354" w:rsidRPr="00396B65">
              <w:rPr>
                <w:rStyle w:val="Kpr"/>
                <w:noProof/>
              </w:rPr>
              <w:t>illî</w:t>
            </w:r>
            <w:r w:rsidR="009F2354" w:rsidRPr="00396B65">
              <w:rPr>
                <w:rStyle w:val="Kpr"/>
                <w:noProof/>
                <w:spacing w:val="-1"/>
              </w:rPr>
              <w:t xml:space="preserve"> E</w:t>
            </w:r>
            <w:r w:rsidR="009F2354" w:rsidRPr="00396B65">
              <w:rPr>
                <w:rStyle w:val="Kpr"/>
                <w:noProof/>
                <w:spacing w:val="-2"/>
              </w:rPr>
              <w:t>ği</w:t>
            </w:r>
            <w:r w:rsidR="009F2354" w:rsidRPr="00396B65">
              <w:rPr>
                <w:rStyle w:val="Kpr"/>
                <w:noProof/>
              </w:rPr>
              <w:t>tim</w:t>
            </w:r>
            <w:r w:rsidR="009F2354" w:rsidRPr="00396B65">
              <w:rPr>
                <w:rStyle w:val="Kpr"/>
                <w:noProof/>
                <w:spacing w:val="-2"/>
              </w:rPr>
              <w:t xml:space="preserve"> B</w:t>
            </w:r>
            <w:r w:rsidR="009F2354" w:rsidRPr="00396B65">
              <w:rPr>
                <w:rStyle w:val="Kpr"/>
                <w:noProof/>
              </w:rPr>
              <w:t>a</w:t>
            </w:r>
            <w:r w:rsidR="009F2354" w:rsidRPr="00396B65">
              <w:rPr>
                <w:rStyle w:val="Kpr"/>
                <w:noProof/>
                <w:spacing w:val="-1"/>
              </w:rPr>
              <w:t>k</w:t>
            </w:r>
            <w:r w:rsidR="009F2354" w:rsidRPr="00396B65">
              <w:rPr>
                <w:rStyle w:val="Kpr"/>
                <w:noProof/>
                <w:spacing w:val="-2"/>
              </w:rPr>
              <w:t>a</w:t>
            </w:r>
            <w:r w:rsidR="009F2354" w:rsidRPr="00396B65">
              <w:rPr>
                <w:rStyle w:val="Kpr"/>
                <w:noProof/>
              </w:rPr>
              <w:t>nlı</w:t>
            </w:r>
            <w:r w:rsidR="009F2354" w:rsidRPr="00396B65">
              <w:rPr>
                <w:rStyle w:val="Kpr"/>
                <w:noProof/>
                <w:spacing w:val="-2"/>
              </w:rPr>
              <w:t>ğı</w:t>
            </w:r>
            <w:r w:rsidR="009F2354" w:rsidRPr="00396B65">
              <w:rPr>
                <w:rStyle w:val="Kpr"/>
                <w:noProof/>
              </w:rPr>
              <w:t>nın</w:t>
            </w:r>
            <w:r w:rsidR="009F2354" w:rsidRPr="00396B65">
              <w:rPr>
                <w:rStyle w:val="Kpr"/>
                <w:noProof/>
                <w:spacing w:val="-1"/>
              </w:rPr>
              <w:t xml:space="preserve"> </w:t>
            </w:r>
            <w:r w:rsidR="009F2354" w:rsidRPr="00396B65">
              <w:rPr>
                <w:rStyle w:val="Kpr"/>
                <w:noProof/>
                <w:spacing w:val="-2"/>
              </w:rPr>
              <w:t>G</w:t>
            </w:r>
            <w:r w:rsidR="009F2354" w:rsidRPr="00396B65">
              <w:rPr>
                <w:rStyle w:val="Kpr"/>
                <w:noProof/>
              </w:rPr>
              <w:t>ö</w:t>
            </w:r>
            <w:r w:rsidR="009F2354" w:rsidRPr="00396B65">
              <w:rPr>
                <w:rStyle w:val="Kpr"/>
                <w:noProof/>
                <w:spacing w:val="1"/>
              </w:rPr>
              <w:t>r</w:t>
            </w:r>
            <w:r w:rsidR="009F2354" w:rsidRPr="00396B65">
              <w:rPr>
                <w:rStyle w:val="Kpr"/>
                <w:noProof/>
              </w:rPr>
              <w:t>ev</w:t>
            </w:r>
            <w:r w:rsidR="009F2354" w:rsidRPr="00396B65">
              <w:rPr>
                <w:rStyle w:val="Kpr"/>
                <w:noProof/>
                <w:spacing w:val="-2"/>
              </w:rPr>
              <w:t xml:space="preserve"> </w:t>
            </w:r>
            <w:r w:rsidR="009F2354" w:rsidRPr="00396B65">
              <w:rPr>
                <w:rStyle w:val="Kpr"/>
                <w:noProof/>
                <w:spacing w:val="-1"/>
              </w:rPr>
              <w:t>v</w:t>
            </w:r>
            <w:r w:rsidR="009F2354" w:rsidRPr="00396B65">
              <w:rPr>
                <w:rStyle w:val="Kpr"/>
                <w:noProof/>
              </w:rPr>
              <w:t>e</w:t>
            </w:r>
            <w:r w:rsidR="009F2354" w:rsidRPr="00396B65">
              <w:rPr>
                <w:rStyle w:val="Kpr"/>
                <w:noProof/>
                <w:spacing w:val="-1"/>
              </w:rPr>
              <w:t xml:space="preserve"> </w:t>
            </w:r>
            <w:r w:rsidR="009F2354" w:rsidRPr="00396B65">
              <w:rPr>
                <w:rStyle w:val="Kpr"/>
                <w:noProof/>
                <w:spacing w:val="-2"/>
              </w:rPr>
              <w:t>Y</w:t>
            </w:r>
            <w:r w:rsidR="009F2354" w:rsidRPr="00396B65">
              <w:rPr>
                <w:rStyle w:val="Kpr"/>
                <w:noProof/>
              </w:rPr>
              <w:t>et</w:t>
            </w:r>
            <w:r w:rsidR="009F2354" w:rsidRPr="00396B65">
              <w:rPr>
                <w:rStyle w:val="Kpr"/>
                <w:noProof/>
                <w:spacing w:val="-1"/>
              </w:rPr>
              <w:t>k</w:t>
            </w:r>
            <w:r w:rsidR="009F2354" w:rsidRPr="00396B65">
              <w:rPr>
                <w:rStyle w:val="Kpr"/>
                <w:noProof/>
                <w:spacing w:val="-2"/>
              </w:rPr>
              <w:t>i</w:t>
            </w:r>
            <w:r w:rsidR="009F2354" w:rsidRPr="00396B65">
              <w:rPr>
                <w:rStyle w:val="Kpr"/>
                <w:noProof/>
              </w:rPr>
              <w:t>l</w:t>
            </w:r>
            <w:r w:rsidR="009F2354" w:rsidRPr="00396B65">
              <w:rPr>
                <w:rStyle w:val="Kpr"/>
                <w:noProof/>
                <w:spacing w:val="-3"/>
              </w:rPr>
              <w:t>e</w:t>
            </w:r>
            <w:r w:rsidR="009F2354" w:rsidRPr="00396B65">
              <w:rPr>
                <w:rStyle w:val="Kpr"/>
                <w:noProof/>
                <w:spacing w:val="1"/>
              </w:rPr>
              <w:t>r</w:t>
            </w:r>
            <w:r w:rsidR="009F2354" w:rsidRPr="00396B65">
              <w:rPr>
                <w:rStyle w:val="Kpr"/>
                <w:noProof/>
              </w:rPr>
              <w:t>i</w:t>
            </w:r>
            <w:r w:rsidR="009F2354">
              <w:rPr>
                <w:noProof/>
                <w:webHidden/>
              </w:rPr>
              <w:tab/>
            </w:r>
            <w:r w:rsidR="009F2354">
              <w:rPr>
                <w:noProof/>
                <w:webHidden/>
              </w:rPr>
              <w:fldChar w:fldCharType="begin"/>
            </w:r>
            <w:r w:rsidR="009F2354">
              <w:rPr>
                <w:noProof/>
                <w:webHidden/>
              </w:rPr>
              <w:instrText xml:space="preserve"> PAGEREF _Toc54357640 \h </w:instrText>
            </w:r>
            <w:r w:rsidR="009F2354">
              <w:rPr>
                <w:noProof/>
                <w:webHidden/>
              </w:rPr>
            </w:r>
            <w:r w:rsidR="009F2354">
              <w:rPr>
                <w:noProof/>
                <w:webHidden/>
              </w:rPr>
              <w:fldChar w:fldCharType="separate"/>
            </w:r>
            <w:r w:rsidR="009F2354">
              <w:rPr>
                <w:noProof/>
                <w:webHidden/>
              </w:rPr>
              <w:t>11</w:t>
            </w:r>
            <w:r w:rsidR="009F2354">
              <w:rPr>
                <w:noProof/>
                <w:webHidden/>
              </w:rPr>
              <w:fldChar w:fldCharType="end"/>
            </w:r>
          </w:hyperlink>
        </w:p>
        <w:p w:rsidR="009F2354" w:rsidRDefault="00F51AB0">
          <w:pPr>
            <w:pStyle w:val="T2"/>
            <w:rPr>
              <w:rFonts w:eastAsiaTheme="minorEastAsia"/>
              <w:noProof/>
              <w:sz w:val="22"/>
              <w:lang w:eastAsia="tr-TR"/>
            </w:rPr>
          </w:pPr>
          <w:hyperlink w:anchor="_Toc54357641" w:history="1">
            <w:r w:rsidR="009F2354" w:rsidRPr="00396B65">
              <w:rPr>
                <w:rStyle w:val="Kpr"/>
                <w:noProof/>
              </w:rPr>
              <w:t>B. Türk Eğitim Sisteminin Genel Yapısı</w:t>
            </w:r>
            <w:r w:rsidR="009F2354">
              <w:rPr>
                <w:noProof/>
                <w:webHidden/>
              </w:rPr>
              <w:tab/>
            </w:r>
            <w:r w:rsidR="009F2354">
              <w:rPr>
                <w:noProof/>
                <w:webHidden/>
              </w:rPr>
              <w:fldChar w:fldCharType="begin"/>
            </w:r>
            <w:r w:rsidR="009F2354">
              <w:rPr>
                <w:noProof/>
                <w:webHidden/>
              </w:rPr>
              <w:instrText xml:space="preserve"> PAGEREF _Toc54357641 \h </w:instrText>
            </w:r>
            <w:r w:rsidR="009F2354">
              <w:rPr>
                <w:noProof/>
                <w:webHidden/>
              </w:rPr>
            </w:r>
            <w:r w:rsidR="009F2354">
              <w:rPr>
                <w:noProof/>
                <w:webHidden/>
              </w:rPr>
              <w:fldChar w:fldCharType="separate"/>
            </w:r>
            <w:r w:rsidR="009F2354">
              <w:rPr>
                <w:noProof/>
                <w:webHidden/>
              </w:rPr>
              <w:t>12</w:t>
            </w:r>
            <w:r w:rsidR="009F2354">
              <w:rPr>
                <w:noProof/>
                <w:webHidden/>
              </w:rPr>
              <w:fldChar w:fldCharType="end"/>
            </w:r>
          </w:hyperlink>
        </w:p>
        <w:p w:rsidR="009F2354" w:rsidRDefault="00F51AB0">
          <w:pPr>
            <w:pStyle w:val="T3"/>
            <w:tabs>
              <w:tab w:val="left" w:pos="880"/>
              <w:tab w:val="right" w:leader="dot" w:pos="9277"/>
            </w:tabs>
            <w:rPr>
              <w:rFonts w:eastAsiaTheme="minorEastAsia"/>
              <w:noProof/>
              <w:sz w:val="22"/>
              <w:lang w:eastAsia="tr-TR"/>
            </w:rPr>
          </w:pPr>
          <w:hyperlink w:anchor="_Toc54357642" w:history="1">
            <w:r w:rsidR="009F2354" w:rsidRPr="00396B65">
              <w:rPr>
                <w:rStyle w:val="Kpr"/>
                <w:noProof/>
              </w:rPr>
              <w:t>1.</w:t>
            </w:r>
            <w:r w:rsidR="009F2354">
              <w:rPr>
                <w:rFonts w:eastAsiaTheme="minorEastAsia"/>
                <w:noProof/>
                <w:sz w:val="22"/>
                <w:lang w:eastAsia="tr-TR"/>
              </w:rPr>
              <w:tab/>
            </w:r>
            <w:r w:rsidR="009F2354" w:rsidRPr="00396B65">
              <w:rPr>
                <w:rStyle w:val="Kpr"/>
                <w:noProof/>
                <w:lang w:eastAsia="tr-TR"/>
              </w:rPr>
              <w:t>Örgün Eğitim</w:t>
            </w:r>
            <w:r w:rsidR="009F2354">
              <w:rPr>
                <w:noProof/>
                <w:webHidden/>
              </w:rPr>
              <w:tab/>
            </w:r>
            <w:r w:rsidR="009F2354">
              <w:rPr>
                <w:noProof/>
                <w:webHidden/>
              </w:rPr>
              <w:fldChar w:fldCharType="begin"/>
            </w:r>
            <w:r w:rsidR="009F2354">
              <w:rPr>
                <w:noProof/>
                <w:webHidden/>
              </w:rPr>
              <w:instrText xml:space="preserve"> PAGEREF _Toc54357642 \h </w:instrText>
            </w:r>
            <w:r w:rsidR="009F2354">
              <w:rPr>
                <w:noProof/>
                <w:webHidden/>
              </w:rPr>
            </w:r>
            <w:r w:rsidR="009F2354">
              <w:rPr>
                <w:noProof/>
                <w:webHidden/>
              </w:rPr>
              <w:fldChar w:fldCharType="separate"/>
            </w:r>
            <w:r w:rsidR="009F2354">
              <w:rPr>
                <w:noProof/>
                <w:webHidden/>
              </w:rPr>
              <w:t>13</w:t>
            </w:r>
            <w:r w:rsidR="009F2354">
              <w:rPr>
                <w:noProof/>
                <w:webHidden/>
              </w:rPr>
              <w:fldChar w:fldCharType="end"/>
            </w:r>
          </w:hyperlink>
        </w:p>
        <w:p w:rsidR="009F2354" w:rsidRDefault="00F51AB0">
          <w:pPr>
            <w:pStyle w:val="T3"/>
            <w:tabs>
              <w:tab w:val="left" w:pos="880"/>
              <w:tab w:val="right" w:leader="dot" w:pos="9277"/>
            </w:tabs>
            <w:rPr>
              <w:rFonts w:eastAsiaTheme="minorEastAsia"/>
              <w:noProof/>
              <w:sz w:val="22"/>
              <w:lang w:eastAsia="tr-TR"/>
            </w:rPr>
          </w:pPr>
          <w:hyperlink w:anchor="_Toc54357643" w:history="1">
            <w:r w:rsidR="009F2354" w:rsidRPr="00396B65">
              <w:rPr>
                <w:rStyle w:val="Kpr"/>
                <w:noProof/>
              </w:rPr>
              <w:t>2.</w:t>
            </w:r>
            <w:r w:rsidR="009F2354">
              <w:rPr>
                <w:rFonts w:eastAsiaTheme="minorEastAsia"/>
                <w:noProof/>
                <w:sz w:val="22"/>
                <w:lang w:eastAsia="tr-TR"/>
              </w:rPr>
              <w:tab/>
            </w:r>
            <w:r w:rsidR="009F2354" w:rsidRPr="00396B65">
              <w:rPr>
                <w:rStyle w:val="Kpr"/>
                <w:noProof/>
                <w:lang w:eastAsia="tr-TR"/>
              </w:rPr>
              <w:t>Yaygın Eğitim</w:t>
            </w:r>
            <w:r w:rsidR="009F2354">
              <w:rPr>
                <w:noProof/>
                <w:webHidden/>
              </w:rPr>
              <w:tab/>
            </w:r>
            <w:r w:rsidR="009F2354">
              <w:rPr>
                <w:noProof/>
                <w:webHidden/>
              </w:rPr>
              <w:fldChar w:fldCharType="begin"/>
            </w:r>
            <w:r w:rsidR="009F2354">
              <w:rPr>
                <w:noProof/>
                <w:webHidden/>
              </w:rPr>
              <w:instrText xml:space="preserve"> PAGEREF _Toc54357643 \h </w:instrText>
            </w:r>
            <w:r w:rsidR="009F2354">
              <w:rPr>
                <w:noProof/>
                <w:webHidden/>
              </w:rPr>
            </w:r>
            <w:r w:rsidR="009F2354">
              <w:rPr>
                <w:noProof/>
                <w:webHidden/>
              </w:rPr>
              <w:fldChar w:fldCharType="separate"/>
            </w:r>
            <w:r w:rsidR="009F2354">
              <w:rPr>
                <w:noProof/>
                <w:webHidden/>
              </w:rPr>
              <w:t>23</w:t>
            </w:r>
            <w:r w:rsidR="009F2354">
              <w:rPr>
                <w:noProof/>
                <w:webHidden/>
              </w:rPr>
              <w:fldChar w:fldCharType="end"/>
            </w:r>
          </w:hyperlink>
        </w:p>
        <w:p w:rsidR="009F2354" w:rsidRDefault="00F51AB0">
          <w:pPr>
            <w:pStyle w:val="T2"/>
            <w:rPr>
              <w:rFonts w:eastAsiaTheme="minorEastAsia"/>
              <w:noProof/>
              <w:sz w:val="22"/>
              <w:lang w:eastAsia="tr-TR"/>
            </w:rPr>
          </w:pPr>
          <w:hyperlink w:anchor="_Toc54357644" w:history="1">
            <w:r w:rsidR="009F2354" w:rsidRPr="00396B65">
              <w:rPr>
                <w:rStyle w:val="Kpr"/>
                <w:noProof/>
              </w:rPr>
              <w:t>C. Teşkilat Yapısı</w:t>
            </w:r>
            <w:r w:rsidR="009F2354">
              <w:rPr>
                <w:noProof/>
                <w:webHidden/>
              </w:rPr>
              <w:tab/>
            </w:r>
            <w:r w:rsidR="009F2354">
              <w:rPr>
                <w:noProof/>
                <w:webHidden/>
              </w:rPr>
              <w:fldChar w:fldCharType="begin"/>
            </w:r>
            <w:r w:rsidR="009F2354">
              <w:rPr>
                <w:noProof/>
                <w:webHidden/>
              </w:rPr>
              <w:instrText xml:space="preserve"> PAGEREF _Toc54357644 \h </w:instrText>
            </w:r>
            <w:r w:rsidR="009F2354">
              <w:rPr>
                <w:noProof/>
                <w:webHidden/>
              </w:rPr>
            </w:r>
            <w:r w:rsidR="009F2354">
              <w:rPr>
                <w:noProof/>
                <w:webHidden/>
              </w:rPr>
              <w:fldChar w:fldCharType="separate"/>
            </w:r>
            <w:r w:rsidR="009F2354">
              <w:rPr>
                <w:noProof/>
                <w:webHidden/>
              </w:rPr>
              <w:t>24</w:t>
            </w:r>
            <w:r w:rsidR="009F2354">
              <w:rPr>
                <w:noProof/>
                <w:webHidden/>
              </w:rPr>
              <w:fldChar w:fldCharType="end"/>
            </w:r>
          </w:hyperlink>
        </w:p>
        <w:p w:rsidR="009F2354" w:rsidRDefault="00F51AB0">
          <w:pPr>
            <w:pStyle w:val="T3"/>
            <w:tabs>
              <w:tab w:val="left" w:pos="880"/>
              <w:tab w:val="right" w:leader="dot" w:pos="9277"/>
            </w:tabs>
            <w:rPr>
              <w:rFonts w:eastAsiaTheme="minorEastAsia"/>
              <w:noProof/>
              <w:sz w:val="22"/>
              <w:lang w:eastAsia="tr-TR"/>
            </w:rPr>
          </w:pPr>
          <w:hyperlink w:anchor="_Toc54357645" w:history="1">
            <w:r w:rsidR="009F2354" w:rsidRPr="00396B65">
              <w:rPr>
                <w:rStyle w:val="Kpr"/>
                <w:noProof/>
              </w:rPr>
              <w:t>1.</w:t>
            </w:r>
            <w:r w:rsidR="009F2354">
              <w:rPr>
                <w:rFonts w:eastAsiaTheme="minorEastAsia"/>
                <w:noProof/>
                <w:sz w:val="22"/>
                <w:lang w:eastAsia="tr-TR"/>
              </w:rPr>
              <w:tab/>
            </w:r>
            <w:r w:rsidR="009F2354" w:rsidRPr="00396B65">
              <w:rPr>
                <w:rStyle w:val="Kpr"/>
                <w:noProof/>
              </w:rPr>
              <w:t>Me</w:t>
            </w:r>
            <w:r w:rsidR="009F2354" w:rsidRPr="00396B65">
              <w:rPr>
                <w:rStyle w:val="Kpr"/>
                <w:noProof/>
                <w:spacing w:val="1"/>
              </w:rPr>
              <w:t>r</w:t>
            </w:r>
            <w:r w:rsidR="009F2354" w:rsidRPr="00396B65">
              <w:rPr>
                <w:rStyle w:val="Kpr"/>
                <w:noProof/>
              </w:rPr>
              <w:t xml:space="preserve">kez </w:t>
            </w:r>
            <w:r w:rsidR="009F2354" w:rsidRPr="00396B65">
              <w:rPr>
                <w:rStyle w:val="Kpr"/>
                <w:noProof/>
                <w:spacing w:val="1"/>
              </w:rPr>
              <w:t>T</w:t>
            </w:r>
            <w:r w:rsidR="009F2354" w:rsidRPr="00396B65">
              <w:rPr>
                <w:rStyle w:val="Kpr"/>
                <w:noProof/>
              </w:rPr>
              <w:t>eşkila</w:t>
            </w:r>
            <w:r w:rsidR="009F2354" w:rsidRPr="00396B65">
              <w:rPr>
                <w:rStyle w:val="Kpr"/>
                <w:noProof/>
                <w:spacing w:val="-2"/>
              </w:rPr>
              <w:t>t</w:t>
            </w:r>
            <w:r w:rsidR="009F2354" w:rsidRPr="00396B65">
              <w:rPr>
                <w:rStyle w:val="Kpr"/>
                <w:noProof/>
              </w:rPr>
              <w:t>ı</w:t>
            </w:r>
            <w:r w:rsidR="009F2354">
              <w:rPr>
                <w:noProof/>
                <w:webHidden/>
              </w:rPr>
              <w:tab/>
            </w:r>
            <w:r w:rsidR="009F2354">
              <w:rPr>
                <w:noProof/>
                <w:webHidden/>
              </w:rPr>
              <w:fldChar w:fldCharType="begin"/>
            </w:r>
            <w:r w:rsidR="009F2354">
              <w:rPr>
                <w:noProof/>
                <w:webHidden/>
              </w:rPr>
              <w:instrText xml:space="preserve"> PAGEREF _Toc54357645 \h </w:instrText>
            </w:r>
            <w:r w:rsidR="009F2354">
              <w:rPr>
                <w:noProof/>
                <w:webHidden/>
              </w:rPr>
            </w:r>
            <w:r w:rsidR="009F2354">
              <w:rPr>
                <w:noProof/>
                <w:webHidden/>
              </w:rPr>
              <w:fldChar w:fldCharType="separate"/>
            </w:r>
            <w:r w:rsidR="009F2354">
              <w:rPr>
                <w:noProof/>
                <w:webHidden/>
              </w:rPr>
              <w:t>25</w:t>
            </w:r>
            <w:r w:rsidR="009F2354">
              <w:rPr>
                <w:noProof/>
                <w:webHidden/>
              </w:rPr>
              <w:fldChar w:fldCharType="end"/>
            </w:r>
          </w:hyperlink>
        </w:p>
        <w:p w:rsidR="009F2354" w:rsidRDefault="00F51AB0">
          <w:pPr>
            <w:pStyle w:val="T3"/>
            <w:tabs>
              <w:tab w:val="left" w:pos="880"/>
              <w:tab w:val="right" w:leader="dot" w:pos="9277"/>
            </w:tabs>
            <w:rPr>
              <w:rFonts w:eastAsiaTheme="minorEastAsia"/>
              <w:noProof/>
              <w:sz w:val="22"/>
              <w:lang w:eastAsia="tr-TR"/>
            </w:rPr>
          </w:pPr>
          <w:hyperlink w:anchor="_Toc54357646" w:history="1">
            <w:r w:rsidR="009F2354" w:rsidRPr="00396B65">
              <w:rPr>
                <w:rStyle w:val="Kpr"/>
                <w:noProof/>
              </w:rPr>
              <w:t>2.</w:t>
            </w:r>
            <w:r w:rsidR="009F2354">
              <w:rPr>
                <w:rFonts w:eastAsiaTheme="minorEastAsia"/>
                <w:noProof/>
                <w:sz w:val="22"/>
                <w:lang w:eastAsia="tr-TR"/>
              </w:rPr>
              <w:tab/>
            </w:r>
            <w:r w:rsidR="009F2354" w:rsidRPr="00396B65">
              <w:rPr>
                <w:rStyle w:val="Kpr"/>
                <w:noProof/>
                <w:spacing w:val="1"/>
              </w:rPr>
              <w:t>T</w:t>
            </w:r>
            <w:r w:rsidR="009F2354" w:rsidRPr="00396B65">
              <w:rPr>
                <w:rStyle w:val="Kpr"/>
                <w:noProof/>
              </w:rPr>
              <w:t>aş</w:t>
            </w:r>
            <w:r w:rsidR="009F2354" w:rsidRPr="00396B65">
              <w:rPr>
                <w:rStyle w:val="Kpr"/>
                <w:noProof/>
                <w:spacing w:val="1"/>
              </w:rPr>
              <w:t>r</w:t>
            </w:r>
            <w:r w:rsidR="009F2354" w:rsidRPr="00396B65">
              <w:rPr>
                <w:rStyle w:val="Kpr"/>
                <w:noProof/>
              </w:rPr>
              <w:t xml:space="preserve">a </w:t>
            </w:r>
            <w:r w:rsidR="009F2354" w:rsidRPr="00396B65">
              <w:rPr>
                <w:rStyle w:val="Kpr"/>
                <w:noProof/>
                <w:spacing w:val="1"/>
              </w:rPr>
              <w:t>T</w:t>
            </w:r>
            <w:r w:rsidR="009F2354" w:rsidRPr="00396B65">
              <w:rPr>
                <w:rStyle w:val="Kpr"/>
                <w:noProof/>
              </w:rPr>
              <w:t>eşk</w:t>
            </w:r>
            <w:r w:rsidR="009F2354" w:rsidRPr="00396B65">
              <w:rPr>
                <w:rStyle w:val="Kpr"/>
                <w:noProof/>
                <w:spacing w:val="-2"/>
              </w:rPr>
              <w:t>i</w:t>
            </w:r>
            <w:r w:rsidR="009F2354" w:rsidRPr="00396B65">
              <w:rPr>
                <w:rStyle w:val="Kpr"/>
                <w:noProof/>
              </w:rPr>
              <w:t>latı</w:t>
            </w:r>
            <w:r w:rsidR="009F2354">
              <w:rPr>
                <w:noProof/>
                <w:webHidden/>
              </w:rPr>
              <w:tab/>
            </w:r>
            <w:r w:rsidR="009F2354">
              <w:rPr>
                <w:noProof/>
                <w:webHidden/>
              </w:rPr>
              <w:fldChar w:fldCharType="begin"/>
            </w:r>
            <w:r w:rsidR="009F2354">
              <w:rPr>
                <w:noProof/>
                <w:webHidden/>
              </w:rPr>
              <w:instrText xml:space="preserve"> PAGEREF _Toc54357646 \h </w:instrText>
            </w:r>
            <w:r w:rsidR="009F2354">
              <w:rPr>
                <w:noProof/>
                <w:webHidden/>
              </w:rPr>
            </w:r>
            <w:r w:rsidR="009F2354">
              <w:rPr>
                <w:noProof/>
                <w:webHidden/>
              </w:rPr>
              <w:fldChar w:fldCharType="separate"/>
            </w:r>
            <w:r w:rsidR="009F2354">
              <w:rPr>
                <w:noProof/>
                <w:webHidden/>
              </w:rPr>
              <w:t>25</w:t>
            </w:r>
            <w:r w:rsidR="009F2354">
              <w:rPr>
                <w:noProof/>
                <w:webHidden/>
              </w:rPr>
              <w:fldChar w:fldCharType="end"/>
            </w:r>
          </w:hyperlink>
        </w:p>
        <w:p w:rsidR="009F2354" w:rsidRDefault="00F51AB0">
          <w:pPr>
            <w:pStyle w:val="T3"/>
            <w:tabs>
              <w:tab w:val="left" w:pos="880"/>
              <w:tab w:val="right" w:leader="dot" w:pos="9277"/>
            </w:tabs>
            <w:rPr>
              <w:rFonts w:eastAsiaTheme="minorEastAsia"/>
              <w:noProof/>
              <w:sz w:val="22"/>
              <w:lang w:eastAsia="tr-TR"/>
            </w:rPr>
          </w:pPr>
          <w:hyperlink w:anchor="_Toc54357647" w:history="1">
            <w:r w:rsidR="009F2354" w:rsidRPr="00396B65">
              <w:rPr>
                <w:rStyle w:val="Kpr"/>
                <w:noProof/>
              </w:rPr>
              <w:t>3.</w:t>
            </w:r>
            <w:r w:rsidR="009F2354">
              <w:rPr>
                <w:rFonts w:eastAsiaTheme="minorEastAsia"/>
                <w:noProof/>
                <w:sz w:val="22"/>
                <w:lang w:eastAsia="tr-TR"/>
              </w:rPr>
              <w:tab/>
            </w:r>
            <w:r w:rsidR="009F2354" w:rsidRPr="00396B65">
              <w:rPr>
                <w:rStyle w:val="Kpr"/>
                <w:noProof/>
              </w:rPr>
              <w:t>Yu</w:t>
            </w:r>
            <w:r w:rsidR="009F2354" w:rsidRPr="00396B65">
              <w:rPr>
                <w:rStyle w:val="Kpr"/>
                <w:noProof/>
                <w:spacing w:val="1"/>
              </w:rPr>
              <w:t>r</w:t>
            </w:r>
            <w:r w:rsidR="009F2354" w:rsidRPr="00396B65">
              <w:rPr>
                <w:rStyle w:val="Kpr"/>
                <w:noProof/>
              </w:rPr>
              <w:t xml:space="preserve">t Dışı </w:t>
            </w:r>
            <w:r w:rsidR="009F2354" w:rsidRPr="00396B65">
              <w:rPr>
                <w:rStyle w:val="Kpr"/>
                <w:noProof/>
                <w:spacing w:val="1"/>
              </w:rPr>
              <w:t>T</w:t>
            </w:r>
            <w:r w:rsidR="009F2354" w:rsidRPr="00396B65">
              <w:rPr>
                <w:rStyle w:val="Kpr"/>
                <w:noProof/>
              </w:rPr>
              <w:t>eş</w:t>
            </w:r>
            <w:r w:rsidR="009F2354" w:rsidRPr="00396B65">
              <w:rPr>
                <w:rStyle w:val="Kpr"/>
                <w:noProof/>
                <w:spacing w:val="-3"/>
              </w:rPr>
              <w:t>k</w:t>
            </w:r>
            <w:r w:rsidR="009F2354" w:rsidRPr="00396B65">
              <w:rPr>
                <w:rStyle w:val="Kpr"/>
                <w:noProof/>
              </w:rPr>
              <w:t>ilatı</w:t>
            </w:r>
            <w:r w:rsidR="009F2354">
              <w:rPr>
                <w:noProof/>
                <w:webHidden/>
              </w:rPr>
              <w:tab/>
            </w:r>
            <w:r w:rsidR="009F2354">
              <w:rPr>
                <w:noProof/>
                <w:webHidden/>
              </w:rPr>
              <w:fldChar w:fldCharType="begin"/>
            </w:r>
            <w:r w:rsidR="009F2354">
              <w:rPr>
                <w:noProof/>
                <w:webHidden/>
              </w:rPr>
              <w:instrText xml:space="preserve"> PAGEREF _Toc54357647 \h </w:instrText>
            </w:r>
            <w:r w:rsidR="009F2354">
              <w:rPr>
                <w:noProof/>
                <w:webHidden/>
              </w:rPr>
            </w:r>
            <w:r w:rsidR="009F2354">
              <w:rPr>
                <w:noProof/>
                <w:webHidden/>
              </w:rPr>
              <w:fldChar w:fldCharType="separate"/>
            </w:r>
            <w:r w:rsidR="009F2354">
              <w:rPr>
                <w:noProof/>
                <w:webHidden/>
              </w:rPr>
              <w:t>25</w:t>
            </w:r>
            <w:r w:rsidR="009F2354">
              <w:rPr>
                <w:noProof/>
                <w:webHidden/>
              </w:rPr>
              <w:fldChar w:fldCharType="end"/>
            </w:r>
          </w:hyperlink>
        </w:p>
        <w:p w:rsidR="009F2354" w:rsidRDefault="00F51AB0">
          <w:pPr>
            <w:pStyle w:val="T2"/>
            <w:rPr>
              <w:rFonts w:eastAsiaTheme="minorEastAsia"/>
              <w:noProof/>
              <w:sz w:val="22"/>
              <w:lang w:eastAsia="tr-TR"/>
            </w:rPr>
          </w:pPr>
          <w:hyperlink w:anchor="_Toc54357648" w:history="1">
            <w:r w:rsidR="009F2354" w:rsidRPr="00396B65">
              <w:rPr>
                <w:rStyle w:val="Kpr"/>
                <w:noProof/>
              </w:rPr>
              <w:t>D. Fiziksel Kaynaklar</w:t>
            </w:r>
            <w:r w:rsidR="009F2354">
              <w:rPr>
                <w:noProof/>
                <w:webHidden/>
              </w:rPr>
              <w:tab/>
            </w:r>
            <w:r w:rsidR="009F2354">
              <w:rPr>
                <w:noProof/>
                <w:webHidden/>
              </w:rPr>
              <w:fldChar w:fldCharType="begin"/>
            </w:r>
            <w:r w:rsidR="009F2354">
              <w:rPr>
                <w:noProof/>
                <w:webHidden/>
              </w:rPr>
              <w:instrText xml:space="preserve"> PAGEREF _Toc54357648 \h </w:instrText>
            </w:r>
            <w:r w:rsidR="009F2354">
              <w:rPr>
                <w:noProof/>
                <w:webHidden/>
              </w:rPr>
            </w:r>
            <w:r w:rsidR="009F2354">
              <w:rPr>
                <w:noProof/>
                <w:webHidden/>
              </w:rPr>
              <w:fldChar w:fldCharType="separate"/>
            </w:r>
            <w:r w:rsidR="009F2354">
              <w:rPr>
                <w:noProof/>
                <w:webHidden/>
              </w:rPr>
              <w:t>26</w:t>
            </w:r>
            <w:r w:rsidR="009F2354">
              <w:rPr>
                <w:noProof/>
                <w:webHidden/>
              </w:rPr>
              <w:fldChar w:fldCharType="end"/>
            </w:r>
          </w:hyperlink>
        </w:p>
        <w:p w:rsidR="009F2354" w:rsidRDefault="00F51AB0">
          <w:pPr>
            <w:pStyle w:val="T3"/>
            <w:tabs>
              <w:tab w:val="left" w:pos="880"/>
              <w:tab w:val="right" w:leader="dot" w:pos="9277"/>
            </w:tabs>
            <w:rPr>
              <w:rFonts w:eastAsiaTheme="minorEastAsia"/>
              <w:noProof/>
              <w:sz w:val="22"/>
              <w:lang w:eastAsia="tr-TR"/>
            </w:rPr>
          </w:pPr>
          <w:hyperlink w:anchor="_Toc54357649" w:history="1">
            <w:r w:rsidR="009F2354" w:rsidRPr="00396B65">
              <w:rPr>
                <w:rStyle w:val="Kpr"/>
                <w:noProof/>
              </w:rPr>
              <w:t>1.</w:t>
            </w:r>
            <w:r w:rsidR="009F2354">
              <w:rPr>
                <w:rFonts w:eastAsiaTheme="minorEastAsia"/>
                <w:noProof/>
                <w:sz w:val="22"/>
                <w:lang w:eastAsia="tr-TR"/>
              </w:rPr>
              <w:tab/>
            </w:r>
            <w:r w:rsidR="009F2354" w:rsidRPr="00396B65">
              <w:rPr>
                <w:rStyle w:val="Kpr"/>
                <w:noProof/>
              </w:rPr>
              <w:t>Sosyal Tesisler, Mevcut Taşıtlara İlişkin Bilgi ve Telefon / Faks / Bilgiye Abonelik Sistemleri</w:t>
            </w:r>
            <w:r w:rsidR="009F2354">
              <w:rPr>
                <w:noProof/>
                <w:webHidden/>
              </w:rPr>
              <w:tab/>
            </w:r>
            <w:r w:rsidR="009F2354">
              <w:rPr>
                <w:noProof/>
                <w:webHidden/>
              </w:rPr>
              <w:fldChar w:fldCharType="begin"/>
            </w:r>
            <w:r w:rsidR="009F2354">
              <w:rPr>
                <w:noProof/>
                <w:webHidden/>
              </w:rPr>
              <w:instrText xml:space="preserve"> PAGEREF _Toc54357649 \h </w:instrText>
            </w:r>
            <w:r w:rsidR="009F2354">
              <w:rPr>
                <w:noProof/>
                <w:webHidden/>
              </w:rPr>
            </w:r>
            <w:r w:rsidR="009F2354">
              <w:rPr>
                <w:noProof/>
                <w:webHidden/>
              </w:rPr>
              <w:fldChar w:fldCharType="separate"/>
            </w:r>
            <w:r w:rsidR="009F2354">
              <w:rPr>
                <w:noProof/>
                <w:webHidden/>
              </w:rPr>
              <w:t>26</w:t>
            </w:r>
            <w:r w:rsidR="009F2354">
              <w:rPr>
                <w:noProof/>
                <w:webHidden/>
              </w:rPr>
              <w:fldChar w:fldCharType="end"/>
            </w:r>
          </w:hyperlink>
        </w:p>
        <w:p w:rsidR="009F2354" w:rsidRDefault="00F51AB0">
          <w:pPr>
            <w:pStyle w:val="T3"/>
            <w:tabs>
              <w:tab w:val="left" w:pos="880"/>
              <w:tab w:val="right" w:leader="dot" w:pos="9277"/>
            </w:tabs>
            <w:rPr>
              <w:rFonts w:eastAsiaTheme="minorEastAsia"/>
              <w:noProof/>
              <w:sz w:val="22"/>
              <w:lang w:eastAsia="tr-TR"/>
            </w:rPr>
          </w:pPr>
          <w:hyperlink w:anchor="_Toc54357650" w:history="1">
            <w:r w:rsidR="009F2354" w:rsidRPr="00396B65">
              <w:rPr>
                <w:rStyle w:val="Kpr"/>
                <w:noProof/>
              </w:rPr>
              <w:t>2.</w:t>
            </w:r>
            <w:r w:rsidR="009F2354">
              <w:rPr>
                <w:rFonts w:eastAsiaTheme="minorEastAsia"/>
                <w:noProof/>
                <w:sz w:val="22"/>
                <w:lang w:eastAsia="tr-TR"/>
              </w:rPr>
              <w:tab/>
            </w:r>
            <w:r w:rsidR="009F2354" w:rsidRPr="00396B65">
              <w:rPr>
                <w:rStyle w:val="Kpr"/>
                <w:noProof/>
              </w:rPr>
              <w:t>Bilgi ve Teknoloji Kaynakları</w:t>
            </w:r>
            <w:r w:rsidR="009F2354">
              <w:rPr>
                <w:noProof/>
                <w:webHidden/>
              </w:rPr>
              <w:tab/>
            </w:r>
            <w:r w:rsidR="009F2354">
              <w:rPr>
                <w:noProof/>
                <w:webHidden/>
              </w:rPr>
              <w:fldChar w:fldCharType="begin"/>
            </w:r>
            <w:r w:rsidR="009F2354">
              <w:rPr>
                <w:noProof/>
                <w:webHidden/>
              </w:rPr>
              <w:instrText xml:space="preserve"> PAGEREF _Toc54357650 \h </w:instrText>
            </w:r>
            <w:r w:rsidR="009F2354">
              <w:rPr>
                <w:noProof/>
                <w:webHidden/>
              </w:rPr>
            </w:r>
            <w:r w:rsidR="009F2354">
              <w:rPr>
                <w:noProof/>
                <w:webHidden/>
              </w:rPr>
              <w:fldChar w:fldCharType="separate"/>
            </w:r>
            <w:r w:rsidR="009F2354">
              <w:rPr>
                <w:noProof/>
                <w:webHidden/>
              </w:rPr>
              <w:t>27</w:t>
            </w:r>
            <w:r w:rsidR="009F2354">
              <w:rPr>
                <w:noProof/>
                <w:webHidden/>
              </w:rPr>
              <w:fldChar w:fldCharType="end"/>
            </w:r>
          </w:hyperlink>
        </w:p>
        <w:p w:rsidR="009F2354" w:rsidRDefault="00F51AB0">
          <w:pPr>
            <w:pStyle w:val="T2"/>
            <w:rPr>
              <w:rFonts w:eastAsiaTheme="minorEastAsia"/>
              <w:noProof/>
              <w:sz w:val="22"/>
              <w:lang w:eastAsia="tr-TR"/>
            </w:rPr>
          </w:pPr>
          <w:hyperlink w:anchor="_Toc54357651" w:history="1">
            <w:r w:rsidR="009F2354" w:rsidRPr="00396B65">
              <w:rPr>
                <w:rStyle w:val="Kpr"/>
                <w:noProof/>
              </w:rPr>
              <w:t>E. İnsan Kaynakları</w:t>
            </w:r>
            <w:r w:rsidR="009F2354">
              <w:rPr>
                <w:noProof/>
                <w:webHidden/>
              </w:rPr>
              <w:tab/>
            </w:r>
            <w:r w:rsidR="009F2354">
              <w:rPr>
                <w:noProof/>
                <w:webHidden/>
              </w:rPr>
              <w:fldChar w:fldCharType="begin"/>
            </w:r>
            <w:r w:rsidR="009F2354">
              <w:rPr>
                <w:noProof/>
                <w:webHidden/>
              </w:rPr>
              <w:instrText xml:space="preserve"> PAGEREF _Toc54357651 \h </w:instrText>
            </w:r>
            <w:r w:rsidR="009F2354">
              <w:rPr>
                <w:noProof/>
                <w:webHidden/>
              </w:rPr>
            </w:r>
            <w:r w:rsidR="009F2354">
              <w:rPr>
                <w:noProof/>
                <w:webHidden/>
              </w:rPr>
              <w:fldChar w:fldCharType="separate"/>
            </w:r>
            <w:r w:rsidR="009F2354">
              <w:rPr>
                <w:noProof/>
                <w:webHidden/>
              </w:rPr>
              <w:t>29</w:t>
            </w:r>
            <w:r w:rsidR="009F2354">
              <w:rPr>
                <w:noProof/>
                <w:webHidden/>
              </w:rPr>
              <w:fldChar w:fldCharType="end"/>
            </w:r>
          </w:hyperlink>
        </w:p>
        <w:p w:rsidR="009F2354" w:rsidRDefault="00F51AB0">
          <w:pPr>
            <w:pStyle w:val="T3"/>
            <w:tabs>
              <w:tab w:val="left" w:pos="880"/>
              <w:tab w:val="right" w:leader="dot" w:pos="9277"/>
            </w:tabs>
            <w:rPr>
              <w:rFonts w:eastAsiaTheme="minorEastAsia"/>
              <w:noProof/>
              <w:sz w:val="22"/>
              <w:lang w:eastAsia="tr-TR"/>
            </w:rPr>
          </w:pPr>
          <w:hyperlink w:anchor="_Toc54357652" w:history="1">
            <w:r w:rsidR="009F2354" w:rsidRPr="00396B65">
              <w:rPr>
                <w:rStyle w:val="Kpr"/>
                <w:noProof/>
              </w:rPr>
              <w:t>1.</w:t>
            </w:r>
            <w:r w:rsidR="009F2354">
              <w:rPr>
                <w:rFonts w:eastAsiaTheme="minorEastAsia"/>
                <w:noProof/>
                <w:sz w:val="22"/>
                <w:lang w:eastAsia="tr-TR"/>
              </w:rPr>
              <w:tab/>
            </w:r>
            <w:r w:rsidR="009F2354" w:rsidRPr="00396B65">
              <w:rPr>
                <w:rStyle w:val="Kpr"/>
                <w:noProof/>
                <w:lang w:eastAsia="tr-TR"/>
              </w:rPr>
              <w:t>Eğitim Öğretim Sınıfı</w:t>
            </w:r>
            <w:r w:rsidR="009F2354">
              <w:rPr>
                <w:noProof/>
                <w:webHidden/>
              </w:rPr>
              <w:tab/>
            </w:r>
            <w:r w:rsidR="009F2354">
              <w:rPr>
                <w:noProof/>
                <w:webHidden/>
              </w:rPr>
              <w:fldChar w:fldCharType="begin"/>
            </w:r>
            <w:r w:rsidR="009F2354">
              <w:rPr>
                <w:noProof/>
                <w:webHidden/>
              </w:rPr>
              <w:instrText xml:space="preserve"> PAGEREF _Toc54357652 \h </w:instrText>
            </w:r>
            <w:r w:rsidR="009F2354">
              <w:rPr>
                <w:noProof/>
                <w:webHidden/>
              </w:rPr>
            </w:r>
            <w:r w:rsidR="009F2354">
              <w:rPr>
                <w:noProof/>
                <w:webHidden/>
              </w:rPr>
              <w:fldChar w:fldCharType="separate"/>
            </w:r>
            <w:r w:rsidR="009F2354">
              <w:rPr>
                <w:noProof/>
                <w:webHidden/>
              </w:rPr>
              <w:t>29</w:t>
            </w:r>
            <w:r w:rsidR="009F2354">
              <w:rPr>
                <w:noProof/>
                <w:webHidden/>
              </w:rPr>
              <w:fldChar w:fldCharType="end"/>
            </w:r>
          </w:hyperlink>
        </w:p>
        <w:p w:rsidR="009F2354" w:rsidRDefault="00F51AB0">
          <w:pPr>
            <w:pStyle w:val="T3"/>
            <w:tabs>
              <w:tab w:val="left" w:pos="880"/>
              <w:tab w:val="right" w:leader="dot" w:pos="9277"/>
            </w:tabs>
            <w:rPr>
              <w:rFonts w:eastAsiaTheme="minorEastAsia"/>
              <w:noProof/>
              <w:sz w:val="22"/>
              <w:lang w:eastAsia="tr-TR"/>
            </w:rPr>
          </w:pPr>
          <w:hyperlink w:anchor="_Toc54357653" w:history="1">
            <w:r w:rsidR="009F2354" w:rsidRPr="00396B65">
              <w:rPr>
                <w:rStyle w:val="Kpr"/>
                <w:noProof/>
              </w:rPr>
              <w:t>2.</w:t>
            </w:r>
            <w:r w:rsidR="009F2354">
              <w:rPr>
                <w:rFonts w:eastAsiaTheme="minorEastAsia"/>
                <w:noProof/>
                <w:sz w:val="22"/>
                <w:lang w:eastAsia="tr-TR"/>
              </w:rPr>
              <w:tab/>
            </w:r>
            <w:r w:rsidR="009F2354" w:rsidRPr="00396B65">
              <w:rPr>
                <w:rStyle w:val="Kpr"/>
                <w:noProof/>
                <w:lang w:eastAsia="tr-TR"/>
              </w:rPr>
              <w:t>Eğitim Öğretim Sınıfı Dışındaki Personel</w:t>
            </w:r>
            <w:r w:rsidR="009F2354">
              <w:rPr>
                <w:noProof/>
                <w:webHidden/>
              </w:rPr>
              <w:tab/>
            </w:r>
            <w:r w:rsidR="009F2354">
              <w:rPr>
                <w:noProof/>
                <w:webHidden/>
              </w:rPr>
              <w:fldChar w:fldCharType="begin"/>
            </w:r>
            <w:r w:rsidR="009F2354">
              <w:rPr>
                <w:noProof/>
                <w:webHidden/>
              </w:rPr>
              <w:instrText xml:space="preserve"> PAGEREF _Toc54357653 \h </w:instrText>
            </w:r>
            <w:r w:rsidR="009F2354">
              <w:rPr>
                <w:noProof/>
                <w:webHidden/>
              </w:rPr>
            </w:r>
            <w:r w:rsidR="009F2354">
              <w:rPr>
                <w:noProof/>
                <w:webHidden/>
              </w:rPr>
              <w:fldChar w:fldCharType="separate"/>
            </w:r>
            <w:r w:rsidR="009F2354">
              <w:rPr>
                <w:noProof/>
                <w:webHidden/>
              </w:rPr>
              <w:t>30</w:t>
            </w:r>
            <w:r w:rsidR="009F2354">
              <w:rPr>
                <w:noProof/>
                <w:webHidden/>
              </w:rPr>
              <w:fldChar w:fldCharType="end"/>
            </w:r>
          </w:hyperlink>
        </w:p>
        <w:p w:rsidR="009F2354" w:rsidRDefault="00F51AB0">
          <w:pPr>
            <w:pStyle w:val="T3"/>
            <w:tabs>
              <w:tab w:val="left" w:pos="880"/>
              <w:tab w:val="right" w:leader="dot" w:pos="9277"/>
            </w:tabs>
            <w:rPr>
              <w:rFonts w:eastAsiaTheme="minorEastAsia"/>
              <w:noProof/>
              <w:sz w:val="22"/>
              <w:lang w:eastAsia="tr-TR"/>
            </w:rPr>
          </w:pPr>
          <w:hyperlink w:anchor="_Toc54357654" w:history="1">
            <w:r w:rsidR="009F2354" w:rsidRPr="00396B65">
              <w:rPr>
                <w:rStyle w:val="Kpr"/>
                <w:noProof/>
              </w:rPr>
              <w:t>3.</w:t>
            </w:r>
            <w:r w:rsidR="009F2354">
              <w:rPr>
                <w:rFonts w:eastAsiaTheme="minorEastAsia"/>
                <w:noProof/>
                <w:sz w:val="22"/>
                <w:lang w:eastAsia="tr-TR"/>
              </w:rPr>
              <w:tab/>
            </w:r>
            <w:r w:rsidR="009F2354" w:rsidRPr="00396B65">
              <w:rPr>
                <w:rStyle w:val="Kpr"/>
                <w:noProof/>
                <w:lang w:eastAsia="tr-TR"/>
              </w:rPr>
              <w:t>Yükseköğretimde İnsan Kaynağı</w:t>
            </w:r>
            <w:r w:rsidR="009F2354">
              <w:rPr>
                <w:noProof/>
                <w:webHidden/>
              </w:rPr>
              <w:tab/>
            </w:r>
            <w:r w:rsidR="009F2354">
              <w:rPr>
                <w:noProof/>
                <w:webHidden/>
              </w:rPr>
              <w:fldChar w:fldCharType="begin"/>
            </w:r>
            <w:r w:rsidR="009F2354">
              <w:rPr>
                <w:noProof/>
                <w:webHidden/>
              </w:rPr>
              <w:instrText xml:space="preserve"> PAGEREF _Toc54357654 \h </w:instrText>
            </w:r>
            <w:r w:rsidR="009F2354">
              <w:rPr>
                <w:noProof/>
                <w:webHidden/>
              </w:rPr>
            </w:r>
            <w:r w:rsidR="009F2354">
              <w:rPr>
                <w:noProof/>
                <w:webHidden/>
              </w:rPr>
              <w:fldChar w:fldCharType="separate"/>
            </w:r>
            <w:r w:rsidR="009F2354">
              <w:rPr>
                <w:noProof/>
                <w:webHidden/>
              </w:rPr>
              <w:t>31</w:t>
            </w:r>
            <w:r w:rsidR="009F2354">
              <w:rPr>
                <w:noProof/>
                <w:webHidden/>
              </w:rPr>
              <w:fldChar w:fldCharType="end"/>
            </w:r>
          </w:hyperlink>
        </w:p>
        <w:p w:rsidR="009F2354" w:rsidRDefault="00F51AB0">
          <w:pPr>
            <w:pStyle w:val="T1"/>
            <w:rPr>
              <w:rFonts w:eastAsiaTheme="minorEastAsia"/>
              <w:noProof/>
              <w:sz w:val="22"/>
              <w:lang w:eastAsia="tr-TR"/>
            </w:rPr>
          </w:pPr>
          <w:hyperlink w:anchor="_Toc54357655" w:history="1">
            <w:r w:rsidR="009F2354" w:rsidRPr="00396B65">
              <w:rPr>
                <w:rStyle w:val="Kpr"/>
                <w:rFonts w:ascii="Book Antiqua" w:eastAsia="Times New Roman" w:hAnsi="Book Antiqua" w:cstheme="minorHAnsi"/>
                <w:noProof/>
              </w:rPr>
              <w:t>II. PERFORMANS BİLGİLERİ</w:t>
            </w:r>
            <w:r w:rsidR="009F2354">
              <w:rPr>
                <w:noProof/>
                <w:webHidden/>
              </w:rPr>
              <w:tab/>
            </w:r>
            <w:r w:rsidR="009F2354">
              <w:rPr>
                <w:noProof/>
                <w:webHidden/>
              </w:rPr>
              <w:fldChar w:fldCharType="begin"/>
            </w:r>
            <w:r w:rsidR="009F2354">
              <w:rPr>
                <w:noProof/>
                <w:webHidden/>
              </w:rPr>
              <w:instrText xml:space="preserve"> PAGEREF _Toc54357655 \h </w:instrText>
            </w:r>
            <w:r w:rsidR="009F2354">
              <w:rPr>
                <w:noProof/>
                <w:webHidden/>
              </w:rPr>
            </w:r>
            <w:r w:rsidR="009F2354">
              <w:rPr>
                <w:noProof/>
                <w:webHidden/>
              </w:rPr>
              <w:fldChar w:fldCharType="separate"/>
            </w:r>
            <w:r w:rsidR="009F2354">
              <w:rPr>
                <w:noProof/>
                <w:webHidden/>
              </w:rPr>
              <w:t>33</w:t>
            </w:r>
            <w:r w:rsidR="009F2354">
              <w:rPr>
                <w:noProof/>
                <w:webHidden/>
              </w:rPr>
              <w:fldChar w:fldCharType="end"/>
            </w:r>
          </w:hyperlink>
        </w:p>
        <w:p w:rsidR="009F2354" w:rsidRDefault="00F51AB0">
          <w:pPr>
            <w:pStyle w:val="T2"/>
            <w:rPr>
              <w:rFonts w:eastAsiaTheme="minorEastAsia"/>
              <w:noProof/>
              <w:sz w:val="22"/>
              <w:lang w:eastAsia="tr-TR"/>
            </w:rPr>
          </w:pPr>
          <w:hyperlink w:anchor="_Toc54357656" w:history="1">
            <w:r w:rsidR="009F2354" w:rsidRPr="00396B65">
              <w:rPr>
                <w:rStyle w:val="Kpr"/>
                <w:noProof/>
              </w:rPr>
              <w:t>A. Te</w:t>
            </w:r>
            <w:r w:rsidR="009F2354" w:rsidRPr="00396B65">
              <w:rPr>
                <w:rStyle w:val="Kpr"/>
                <w:noProof/>
                <w:spacing w:val="-1"/>
              </w:rPr>
              <w:t>m</w:t>
            </w:r>
            <w:r w:rsidR="009F2354" w:rsidRPr="00396B65">
              <w:rPr>
                <w:rStyle w:val="Kpr"/>
                <w:noProof/>
              </w:rPr>
              <w:t>el</w:t>
            </w:r>
            <w:r w:rsidR="009F2354" w:rsidRPr="00396B65">
              <w:rPr>
                <w:rStyle w:val="Kpr"/>
                <w:noProof/>
                <w:spacing w:val="-1"/>
              </w:rPr>
              <w:t xml:space="preserve"> P</w:t>
            </w:r>
            <w:r w:rsidR="009F2354" w:rsidRPr="00396B65">
              <w:rPr>
                <w:rStyle w:val="Kpr"/>
                <w:noProof/>
              </w:rPr>
              <w:t>o</w:t>
            </w:r>
            <w:r w:rsidR="009F2354" w:rsidRPr="00396B65">
              <w:rPr>
                <w:rStyle w:val="Kpr"/>
                <w:noProof/>
                <w:spacing w:val="-2"/>
              </w:rPr>
              <w:t>l</w:t>
            </w:r>
            <w:r w:rsidR="009F2354" w:rsidRPr="00396B65">
              <w:rPr>
                <w:rStyle w:val="Kpr"/>
                <w:noProof/>
              </w:rPr>
              <w:t>i</w:t>
            </w:r>
            <w:r w:rsidR="009F2354" w:rsidRPr="00396B65">
              <w:rPr>
                <w:rStyle w:val="Kpr"/>
                <w:noProof/>
                <w:spacing w:val="-2"/>
              </w:rPr>
              <w:t>t</w:t>
            </w:r>
            <w:r w:rsidR="009F2354" w:rsidRPr="00396B65">
              <w:rPr>
                <w:rStyle w:val="Kpr"/>
                <w:noProof/>
              </w:rPr>
              <w:t>i</w:t>
            </w:r>
            <w:r w:rsidR="009F2354" w:rsidRPr="00396B65">
              <w:rPr>
                <w:rStyle w:val="Kpr"/>
                <w:noProof/>
                <w:spacing w:val="-1"/>
              </w:rPr>
              <w:t>k</w:t>
            </w:r>
            <w:r w:rsidR="009F2354" w:rsidRPr="00396B65">
              <w:rPr>
                <w:rStyle w:val="Kpr"/>
                <w:noProof/>
              </w:rPr>
              <w:t>a</w:t>
            </w:r>
            <w:r w:rsidR="009F2354" w:rsidRPr="00396B65">
              <w:rPr>
                <w:rStyle w:val="Kpr"/>
                <w:noProof/>
                <w:spacing w:val="-1"/>
              </w:rPr>
              <w:t xml:space="preserve"> v</w:t>
            </w:r>
            <w:r w:rsidR="009F2354" w:rsidRPr="00396B65">
              <w:rPr>
                <w:rStyle w:val="Kpr"/>
                <w:noProof/>
              </w:rPr>
              <w:t>e</w:t>
            </w:r>
            <w:r w:rsidR="009F2354" w:rsidRPr="00396B65">
              <w:rPr>
                <w:rStyle w:val="Kpr"/>
                <w:noProof/>
                <w:spacing w:val="-1"/>
              </w:rPr>
              <w:t xml:space="preserve"> Ö</w:t>
            </w:r>
            <w:r w:rsidR="009F2354" w:rsidRPr="00396B65">
              <w:rPr>
                <w:rStyle w:val="Kpr"/>
                <w:noProof/>
                <w:spacing w:val="-2"/>
              </w:rPr>
              <w:t>n</w:t>
            </w:r>
            <w:r w:rsidR="009F2354" w:rsidRPr="00396B65">
              <w:rPr>
                <w:rStyle w:val="Kpr"/>
                <w:noProof/>
              </w:rPr>
              <w:t>celi</w:t>
            </w:r>
            <w:r w:rsidR="009F2354" w:rsidRPr="00396B65">
              <w:rPr>
                <w:rStyle w:val="Kpr"/>
                <w:noProof/>
                <w:spacing w:val="-1"/>
              </w:rPr>
              <w:t>k</w:t>
            </w:r>
            <w:r w:rsidR="009F2354" w:rsidRPr="00396B65">
              <w:rPr>
                <w:rStyle w:val="Kpr"/>
                <w:noProof/>
                <w:spacing w:val="-2"/>
              </w:rPr>
              <w:t>l</w:t>
            </w:r>
            <w:r w:rsidR="009F2354" w:rsidRPr="00396B65">
              <w:rPr>
                <w:rStyle w:val="Kpr"/>
                <w:noProof/>
              </w:rPr>
              <w:t>er</w:t>
            </w:r>
            <w:r w:rsidR="009F2354">
              <w:rPr>
                <w:noProof/>
                <w:webHidden/>
              </w:rPr>
              <w:tab/>
            </w:r>
            <w:r w:rsidR="009F2354">
              <w:rPr>
                <w:noProof/>
                <w:webHidden/>
              </w:rPr>
              <w:fldChar w:fldCharType="begin"/>
            </w:r>
            <w:r w:rsidR="009F2354">
              <w:rPr>
                <w:noProof/>
                <w:webHidden/>
              </w:rPr>
              <w:instrText xml:space="preserve"> PAGEREF _Toc54357656 \h </w:instrText>
            </w:r>
            <w:r w:rsidR="009F2354">
              <w:rPr>
                <w:noProof/>
                <w:webHidden/>
              </w:rPr>
            </w:r>
            <w:r w:rsidR="009F2354">
              <w:rPr>
                <w:noProof/>
                <w:webHidden/>
              </w:rPr>
              <w:fldChar w:fldCharType="separate"/>
            </w:r>
            <w:r w:rsidR="009F2354">
              <w:rPr>
                <w:noProof/>
                <w:webHidden/>
              </w:rPr>
              <w:t>34</w:t>
            </w:r>
            <w:r w:rsidR="009F2354">
              <w:rPr>
                <w:noProof/>
                <w:webHidden/>
              </w:rPr>
              <w:fldChar w:fldCharType="end"/>
            </w:r>
          </w:hyperlink>
        </w:p>
        <w:p w:rsidR="009F2354" w:rsidRDefault="00F51AB0">
          <w:pPr>
            <w:pStyle w:val="T3"/>
            <w:tabs>
              <w:tab w:val="left" w:pos="880"/>
              <w:tab w:val="right" w:leader="dot" w:pos="9277"/>
            </w:tabs>
            <w:rPr>
              <w:rFonts w:eastAsiaTheme="minorEastAsia"/>
              <w:noProof/>
              <w:sz w:val="22"/>
              <w:lang w:eastAsia="tr-TR"/>
            </w:rPr>
          </w:pPr>
          <w:hyperlink w:anchor="_Toc54357657" w:history="1">
            <w:r w:rsidR="009F2354" w:rsidRPr="00396B65">
              <w:rPr>
                <w:rStyle w:val="Kpr"/>
                <w:noProof/>
              </w:rPr>
              <w:t>1.</w:t>
            </w:r>
            <w:r w:rsidR="009F2354">
              <w:rPr>
                <w:rFonts w:eastAsiaTheme="minorEastAsia"/>
                <w:noProof/>
                <w:sz w:val="22"/>
                <w:lang w:eastAsia="tr-TR"/>
              </w:rPr>
              <w:tab/>
            </w:r>
            <w:r w:rsidR="009F2354" w:rsidRPr="00396B65">
              <w:rPr>
                <w:rStyle w:val="Kpr"/>
                <w:rFonts w:ascii="Book Antiqua" w:hAnsi="Book Antiqua"/>
                <w:noProof/>
              </w:rPr>
              <w:t xml:space="preserve">2023 Eğitim Vizyonu: </w:t>
            </w:r>
            <w:r w:rsidR="009F2354" w:rsidRPr="00396B65">
              <w:rPr>
                <w:rStyle w:val="Kpr"/>
                <w:noProof/>
              </w:rPr>
              <w:t>2023 Eğitim Vizyonu belgesi kapsamında yürütülecek temel politikalar altta belirtilmiştir:</w:t>
            </w:r>
            <w:r w:rsidR="009F2354">
              <w:rPr>
                <w:noProof/>
                <w:webHidden/>
              </w:rPr>
              <w:tab/>
            </w:r>
            <w:r w:rsidR="009F2354">
              <w:rPr>
                <w:noProof/>
                <w:webHidden/>
              </w:rPr>
              <w:fldChar w:fldCharType="begin"/>
            </w:r>
            <w:r w:rsidR="009F2354">
              <w:rPr>
                <w:noProof/>
                <w:webHidden/>
              </w:rPr>
              <w:instrText xml:space="preserve"> PAGEREF _Toc54357657 \h </w:instrText>
            </w:r>
            <w:r w:rsidR="009F2354">
              <w:rPr>
                <w:noProof/>
                <w:webHidden/>
              </w:rPr>
            </w:r>
            <w:r w:rsidR="009F2354">
              <w:rPr>
                <w:noProof/>
                <w:webHidden/>
              </w:rPr>
              <w:fldChar w:fldCharType="separate"/>
            </w:r>
            <w:r w:rsidR="009F2354">
              <w:rPr>
                <w:noProof/>
                <w:webHidden/>
              </w:rPr>
              <w:t>34</w:t>
            </w:r>
            <w:r w:rsidR="009F2354">
              <w:rPr>
                <w:noProof/>
                <w:webHidden/>
              </w:rPr>
              <w:fldChar w:fldCharType="end"/>
            </w:r>
          </w:hyperlink>
        </w:p>
        <w:p w:rsidR="009F2354" w:rsidRDefault="00F51AB0">
          <w:pPr>
            <w:pStyle w:val="T3"/>
            <w:tabs>
              <w:tab w:val="left" w:pos="880"/>
              <w:tab w:val="right" w:leader="dot" w:pos="9277"/>
            </w:tabs>
            <w:rPr>
              <w:rFonts w:eastAsiaTheme="minorEastAsia"/>
              <w:noProof/>
              <w:sz w:val="22"/>
              <w:lang w:eastAsia="tr-TR"/>
            </w:rPr>
          </w:pPr>
          <w:hyperlink w:anchor="_Toc54357658" w:history="1">
            <w:r w:rsidR="009F2354" w:rsidRPr="00396B65">
              <w:rPr>
                <w:rStyle w:val="Kpr"/>
                <w:noProof/>
              </w:rPr>
              <w:t>2.</w:t>
            </w:r>
            <w:r w:rsidR="009F2354">
              <w:rPr>
                <w:rFonts w:eastAsiaTheme="minorEastAsia"/>
                <w:noProof/>
                <w:sz w:val="22"/>
                <w:lang w:eastAsia="tr-TR"/>
              </w:rPr>
              <w:tab/>
            </w:r>
            <w:r w:rsidR="009F2354" w:rsidRPr="00396B65">
              <w:rPr>
                <w:rStyle w:val="Kpr"/>
                <w:rFonts w:ascii="Book Antiqua" w:hAnsi="Book Antiqua"/>
                <w:iCs/>
                <w:noProof/>
              </w:rPr>
              <w:t>On Birinci Kalkınma Planı</w:t>
            </w:r>
            <w:r w:rsidR="009F2354">
              <w:rPr>
                <w:noProof/>
                <w:webHidden/>
              </w:rPr>
              <w:tab/>
            </w:r>
            <w:r w:rsidR="009F2354">
              <w:rPr>
                <w:noProof/>
                <w:webHidden/>
              </w:rPr>
              <w:fldChar w:fldCharType="begin"/>
            </w:r>
            <w:r w:rsidR="009F2354">
              <w:rPr>
                <w:noProof/>
                <w:webHidden/>
              </w:rPr>
              <w:instrText xml:space="preserve"> PAGEREF _Toc54357658 \h </w:instrText>
            </w:r>
            <w:r w:rsidR="009F2354">
              <w:rPr>
                <w:noProof/>
                <w:webHidden/>
              </w:rPr>
            </w:r>
            <w:r w:rsidR="009F2354">
              <w:rPr>
                <w:noProof/>
                <w:webHidden/>
              </w:rPr>
              <w:fldChar w:fldCharType="separate"/>
            </w:r>
            <w:r w:rsidR="009F2354">
              <w:rPr>
                <w:noProof/>
                <w:webHidden/>
              </w:rPr>
              <w:t>36</w:t>
            </w:r>
            <w:r w:rsidR="009F2354">
              <w:rPr>
                <w:noProof/>
                <w:webHidden/>
              </w:rPr>
              <w:fldChar w:fldCharType="end"/>
            </w:r>
          </w:hyperlink>
        </w:p>
        <w:p w:rsidR="009F2354" w:rsidRDefault="00F51AB0">
          <w:pPr>
            <w:pStyle w:val="T2"/>
            <w:rPr>
              <w:rFonts w:eastAsiaTheme="minorEastAsia"/>
              <w:noProof/>
              <w:sz w:val="22"/>
              <w:lang w:eastAsia="tr-TR"/>
            </w:rPr>
          </w:pPr>
          <w:hyperlink w:anchor="_Toc54357659" w:history="1">
            <w:r w:rsidR="009F2354" w:rsidRPr="00396B65">
              <w:rPr>
                <w:rStyle w:val="Kpr"/>
                <w:noProof/>
              </w:rPr>
              <w:t>B. A</w:t>
            </w:r>
            <w:r w:rsidR="009F2354" w:rsidRPr="00396B65">
              <w:rPr>
                <w:rStyle w:val="Kpr"/>
                <w:noProof/>
                <w:spacing w:val="-1"/>
              </w:rPr>
              <w:t>m</w:t>
            </w:r>
            <w:r w:rsidR="009F2354" w:rsidRPr="00396B65">
              <w:rPr>
                <w:rStyle w:val="Kpr"/>
                <w:noProof/>
              </w:rPr>
              <w:t>aç</w:t>
            </w:r>
            <w:r w:rsidR="009F2354" w:rsidRPr="00396B65">
              <w:rPr>
                <w:rStyle w:val="Kpr"/>
                <w:noProof/>
                <w:spacing w:val="-1"/>
              </w:rPr>
              <w:t xml:space="preserve"> v</w:t>
            </w:r>
            <w:r w:rsidR="009F2354" w:rsidRPr="00396B65">
              <w:rPr>
                <w:rStyle w:val="Kpr"/>
                <w:noProof/>
              </w:rPr>
              <w:t>e</w:t>
            </w:r>
            <w:r w:rsidR="009F2354" w:rsidRPr="00396B65">
              <w:rPr>
                <w:rStyle w:val="Kpr"/>
                <w:noProof/>
                <w:spacing w:val="-1"/>
              </w:rPr>
              <w:t xml:space="preserve"> </w:t>
            </w:r>
            <w:r w:rsidR="009F2354" w:rsidRPr="00396B65">
              <w:rPr>
                <w:rStyle w:val="Kpr"/>
                <w:noProof/>
              </w:rPr>
              <w:t>He</w:t>
            </w:r>
            <w:r w:rsidR="009F2354" w:rsidRPr="00396B65">
              <w:rPr>
                <w:rStyle w:val="Kpr"/>
                <w:noProof/>
                <w:spacing w:val="-2"/>
              </w:rPr>
              <w:t>d</w:t>
            </w:r>
            <w:r w:rsidR="009F2354" w:rsidRPr="00396B65">
              <w:rPr>
                <w:rStyle w:val="Kpr"/>
                <w:noProof/>
              </w:rPr>
              <w:t>efl</w:t>
            </w:r>
            <w:r w:rsidR="009F2354" w:rsidRPr="00396B65">
              <w:rPr>
                <w:rStyle w:val="Kpr"/>
                <w:noProof/>
                <w:spacing w:val="-3"/>
              </w:rPr>
              <w:t>e</w:t>
            </w:r>
            <w:r w:rsidR="009F2354" w:rsidRPr="00396B65">
              <w:rPr>
                <w:rStyle w:val="Kpr"/>
                <w:noProof/>
              </w:rPr>
              <w:t>r</w:t>
            </w:r>
            <w:r w:rsidR="009F2354">
              <w:rPr>
                <w:noProof/>
                <w:webHidden/>
              </w:rPr>
              <w:tab/>
            </w:r>
            <w:r w:rsidR="009F2354">
              <w:rPr>
                <w:noProof/>
                <w:webHidden/>
              </w:rPr>
              <w:fldChar w:fldCharType="begin"/>
            </w:r>
            <w:r w:rsidR="009F2354">
              <w:rPr>
                <w:noProof/>
                <w:webHidden/>
              </w:rPr>
              <w:instrText xml:space="preserve"> PAGEREF _Toc54357659 \h </w:instrText>
            </w:r>
            <w:r w:rsidR="009F2354">
              <w:rPr>
                <w:noProof/>
                <w:webHidden/>
              </w:rPr>
            </w:r>
            <w:r w:rsidR="009F2354">
              <w:rPr>
                <w:noProof/>
                <w:webHidden/>
              </w:rPr>
              <w:fldChar w:fldCharType="separate"/>
            </w:r>
            <w:r w:rsidR="009F2354">
              <w:rPr>
                <w:noProof/>
                <w:webHidden/>
              </w:rPr>
              <w:t>44</w:t>
            </w:r>
            <w:r w:rsidR="009F2354">
              <w:rPr>
                <w:noProof/>
                <w:webHidden/>
              </w:rPr>
              <w:fldChar w:fldCharType="end"/>
            </w:r>
          </w:hyperlink>
        </w:p>
        <w:p w:rsidR="009F2354" w:rsidRDefault="00F51AB0">
          <w:pPr>
            <w:pStyle w:val="T3"/>
            <w:tabs>
              <w:tab w:val="left" w:pos="880"/>
              <w:tab w:val="right" w:leader="dot" w:pos="9277"/>
            </w:tabs>
            <w:rPr>
              <w:rFonts w:eastAsiaTheme="minorEastAsia"/>
              <w:noProof/>
              <w:sz w:val="22"/>
              <w:lang w:eastAsia="tr-TR"/>
            </w:rPr>
          </w:pPr>
          <w:hyperlink w:anchor="_Toc54357660" w:history="1">
            <w:r w:rsidR="009F2354" w:rsidRPr="00396B65">
              <w:rPr>
                <w:rStyle w:val="Kpr"/>
                <w:noProof/>
              </w:rPr>
              <w:t>1.</w:t>
            </w:r>
            <w:r w:rsidR="009F2354">
              <w:rPr>
                <w:rFonts w:eastAsiaTheme="minorEastAsia"/>
                <w:noProof/>
                <w:sz w:val="22"/>
                <w:lang w:eastAsia="tr-TR"/>
              </w:rPr>
              <w:tab/>
            </w:r>
            <w:r w:rsidR="009F2354" w:rsidRPr="00396B65">
              <w:rPr>
                <w:rStyle w:val="Kpr"/>
                <w:noProof/>
              </w:rPr>
              <w:t>Bakanlığımız 2019-2023 Stratejik Planı</w:t>
            </w:r>
            <w:r w:rsidR="009F2354">
              <w:rPr>
                <w:noProof/>
                <w:webHidden/>
              </w:rPr>
              <w:tab/>
            </w:r>
            <w:r w:rsidR="009F2354">
              <w:rPr>
                <w:noProof/>
                <w:webHidden/>
              </w:rPr>
              <w:fldChar w:fldCharType="begin"/>
            </w:r>
            <w:r w:rsidR="009F2354">
              <w:rPr>
                <w:noProof/>
                <w:webHidden/>
              </w:rPr>
              <w:instrText xml:space="preserve"> PAGEREF _Toc54357660 \h </w:instrText>
            </w:r>
            <w:r w:rsidR="009F2354">
              <w:rPr>
                <w:noProof/>
                <w:webHidden/>
              </w:rPr>
            </w:r>
            <w:r w:rsidR="009F2354">
              <w:rPr>
                <w:noProof/>
                <w:webHidden/>
              </w:rPr>
              <w:fldChar w:fldCharType="separate"/>
            </w:r>
            <w:r w:rsidR="009F2354">
              <w:rPr>
                <w:noProof/>
                <w:webHidden/>
              </w:rPr>
              <w:t>44</w:t>
            </w:r>
            <w:r w:rsidR="009F2354">
              <w:rPr>
                <w:noProof/>
                <w:webHidden/>
              </w:rPr>
              <w:fldChar w:fldCharType="end"/>
            </w:r>
          </w:hyperlink>
        </w:p>
        <w:p w:rsidR="009F2354" w:rsidRDefault="00F51AB0">
          <w:pPr>
            <w:pStyle w:val="T3"/>
            <w:tabs>
              <w:tab w:val="left" w:pos="880"/>
              <w:tab w:val="right" w:leader="dot" w:pos="9277"/>
            </w:tabs>
            <w:rPr>
              <w:rFonts w:eastAsiaTheme="minorEastAsia"/>
              <w:noProof/>
              <w:sz w:val="22"/>
              <w:lang w:eastAsia="tr-TR"/>
            </w:rPr>
          </w:pPr>
          <w:hyperlink w:anchor="_Toc54357661" w:history="1">
            <w:r w:rsidR="009F2354" w:rsidRPr="00396B65">
              <w:rPr>
                <w:rStyle w:val="Kpr"/>
                <w:noProof/>
              </w:rPr>
              <w:t>2.</w:t>
            </w:r>
            <w:r w:rsidR="009F2354">
              <w:rPr>
                <w:rFonts w:eastAsiaTheme="minorEastAsia"/>
                <w:noProof/>
                <w:sz w:val="22"/>
                <w:lang w:eastAsia="tr-TR"/>
              </w:rPr>
              <w:tab/>
            </w:r>
            <w:r w:rsidR="009F2354" w:rsidRPr="00396B65">
              <w:rPr>
                <w:rStyle w:val="Kpr"/>
                <w:noProof/>
              </w:rPr>
              <w:t>Alt Program Hedefleri ve Stratejik Plan İlişkisi</w:t>
            </w:r>
            <w:r w:rsidR="009F2354">
              <w:rPr>
                <w:noProof/>
                <w:webHidden/>
              </w:rPr>
              <w:tab/>
            </w:r>
            <w:r w:rsidR="009F2354">
              <w:rPr>
                <w:noProof/>
                <w:webHidden/>
              </w:rPr>
              <w:fldChar w:fldCharType="begin"/>
            </w:r>
            <w:r w:rsidR="009F2354">
              <w:rPr>
                <w:noProof/>
                <w:webHidden/>
              </w:rPr>
              <w:instrText xml:space="preserve"> PAGEREF _Toc54357661 \h </w:instrText>
            </w:r>
            <w:r w:rsidR="009F2354">
              <w:rPr>
                <w:noProof/>
                <w:webHidden/>
              </w:rPr>
            </w:r>
            <w:r w:rsidR="009F2354">
              <w:rPr>
                <w:noProof/>
                <w:webHidden/>
              </w:rPr>
              <w:fldChar w:fldCharType="separate"/>
            </w:r>
            <w:r w:rsidR="009F2354">
              <w:rPr>
                <w:noProof/>
                <w:webHidden/>
              </w:rPr>
              <w:t>47</w:t>
            </w:r>
            <w:r w:rsidR="009F2354">
              <w:rPr>
                <w:noProof/>
                <w:webHidden/>
              </w:rPr>
              <w:fldChar w:fldCharType="end"/>
            </w:r>
          </w:hyperlink>
        </w:p>
        <w:p w:rsidR="009F2354" w:rsidRDefault="00F51AB0">
          <w:pPr>
            <w:pStyle w:val="T2"/>
            <w:rPr>
              <w:rFonts w:eastAsiaTheme="minorEastAsia"/>
              <w:noProof/>
              <w:sz w:val="22"/>
              <w:lang w:eastAsia="tr-TR"/>
            </w:rPr>
          </w:pPr>
          <w:hyperlink w:anchor="_Toc54357662" w:history="1">
            <w:r w:rsidR="009F2354" w:rsidRPr="00396B65">
              <w:rPr>
                <w:rStyle w:val="Kpr"/>
                <w:noProof/>
              </w:rPr>
              <w:t>C. İdare Performans Bilgileri</w:t>
            </w:r>
            <w:r w:rsidR="009F2354">
              <w:rPr>
                <w:noProof/>
                <w:webHidden/>
              </w:rPr>
              <w:tab/>
            </w:r>
            <w:r w:rsidR="009F2354">
              <w:rPr>
                <w:noProof/>
                <w:webHidden/>
              </w:rPr>
              <w:fldChar w:fldCharType="begin"/>
            </w:r>
            <w:r w:rsidR="009F2354">
              <w:rPr>
                <w:noProof/>
                <w:webHidden/>
              </w:rPr>
              <w:instrText xml:space="preserve"> PAGEREF _Toc54357662 \h </w:instrText>
            </w:r>
            <w:r w:rsidR="009F2354">
              <w:rPr>
                <w:noProof/>
                <w:webHidden/>
              </w:rPr>
            </w:r>
            <w:r w:rsidR="009F2354">
              <w:rPr>
                <w:noProof/>
                <w:webHidden/>
              </w:rPr>
              <w:fldChar w:fldCharType="separate"/>
            </w:r>
            <w:r w:rsidR="009F2354">
              <w:rPr>
                <w:noProof/>
                <w:webHidden/>
              </w:rPr>
              <w:t>50</w:t>
            </w:r>
            <w:r w:rsidR="009F2354">
              <w:rPr>
                <w:noProof/>
                <w:webHidden/>
              </w:rPr>
              <w:fldChar w:fldCharType="end"/>
            </w:r>
          </w:hyperlink>
        </w:p>
        <w:p w:rsidR="009F2354" w:rsidRDefault="00F51AB0">
          <w:pPr>
            <w:pStyle w:val="T3"/>
            <w:tabs>
              <w:tab w:val="left" w:pos="880"/>
              <w:tab w:val="right" w:leader="dot" w:pos="9277"/>
            </w:tabs>
            <w:rPr>
              <w:rFonts w:eastAsiaTheme="minorEastAsia"/>
              <w:noProof/>
              <w:sz w:val="22"/>
              <w:lang w:eastAsia="tr-TR"/>
            </w:rPr>
          </w:pPr>
          <w:hyperlink w:anchor="_Toc54357663" w:history="1">
            <w:r w:rsidR="009F2354" w:rsidRPr="00396B65">
              <w:rPr>
                <w:rStyle w:val="Kpr"/>
                <w:noProof/>
              </w:rPr>
              <w:t>1.</w:t>
            </w:r>
            <w:r w:rsidR="009F2354">
              <w:rPr>
                <w:rFonts w:eastAsiaTheme="minorEastAsia"/>
                <w:noProof/>
                <w:sz w:val="22"/>
                <w:lang w:eastAsia="tr-TR"/>
              </w:rPr>
              <w:tab/>
            </w:r>
            <w:r w:rsidR="009F2354" w:rsidRPr="00396B65">
              <w:rPr>
                <w:rStyle w:val="Kpr"/>
                <w:noProof/>
              </w:rPr>
              <w:t>ENGELLİLERİN TOPLUMSAL HAYATA KATILIMI ve ÖZEL EĞİTİM</w:t>
            </w:r>
            <w:r w:rsidR="009F2354">
              <w:rPr>
                <w:noProof/>
                <w:webHidden/>
              </w:rPr>
              <w:tab/>
            </w:r>
            <w:r w:rsidR="009F2354">
              <w:rPr>
                <w:noProof/>
                <w:webHidden/>
              </w:rPr>
              <w:fldChar w:fldCharType="begin"/>
            </w:r>
            <w:r w:rsidR="009F2354">
              <w:rPr>
                <w:noProof/>
                <w:webHidden/>
              </w:rPr>
              <w:instrText xml:space="preserve"> PAGEREF _Toc54357663 \h </w:instrText>
            </w:r>
            <w:r w:rsidR="009F2354">
              <w:rPr>
                <w:noProof/>
                <w:webHidden/>
              </w:rPr>
            </w:r>
            <w:r w:rsidR="009F2354">
              <w:rPr>
                <w:noProof/>
                <w:webHidden/>
              </w:rPr>
              <w:fldChar w:fldCharType="separate"/>
            </w:r>
            <w:r w:rsidR="009F2354">
              <w:rPr>
                <w:noProof/>
                <w:webHidden/>
              </w:rPr>
              <w:t>51</w:t>
            </w:r>
            <w:r w:rsidR="009F2354">
              <w:rPr>
                <w:noProof/>
                <w:webHidden/>
              </w:rPr>
              <w:fldChar w:fldCharType="end"/>
            </w:r>
          </w:hyperlink>
        </w:p>
        <w:p w:rsidR="009F2354" w:rsidRDefault="00F51AB0">
          <w:pPr>
            <w:pStyle w:val="T3"/>
            <w:tabs>
              <w:tab w:val="left" w:pos="880"/>
              <w:tab w:val="right" w:leader="dot" w:pos="9277"/>
            </w:tabs>
            <w:rPr>
              <w:rFonts w:eastAsiaTheme="minorEastAsia"/>
              <w:noProof/>
              <w:sz w:val="22"/>
              <w:lang w:eastAsia="tr-TR"/>
            </w:rPr>
          </w:pPr>
          <w:hyperlink w:anchor="_Toc54357664" w:history="1">
            <w:r w:rsidR="009F2354" w:rsidRPr="00396B65">
              <w:rPr>
                <w:rStyle w:val="Kpr"/>
                <w:noProof/>
              </w:rPr>
              <w:t>2.</w:t>
            </w:r>
            <w:r w:rsidR="009F2354">
              <w:rPr>
                <w:rFonts w:eastAsiaTheme="minorEastAsia"/>
                <w:noProof/>
                <w:sz w:val="22"/>
                <w:lang w:eastAsia="tr-TR"/>
              </w:rPr>
              <w:tab/>
            </w:r>
            <w:r w:rsidR="009F2354" w:rsidRPr="00396B65">
              <w:rPr>
                <w:rStyle w:val="Kpr"/>
                <w:noProof/>
              </w:rPr>
              <w:t>HAYAT BOYU ÖĞRENME</w:t>
            </w:r>
            <w:r w:rsidR="009F2354">
              <w:rPr>
                <w:noProof/>
                <w:webHidden/>
              </w:rPr>
              <w:tab/>
            </w:r>
            <w:r w:rsidR="009F2354">
              <w:rPr>
                <w:noProof/>
                <w:webHidden/>
              </w:rPr>
              <w:fldChar w:fldCharType="begin"/>
            </w:r>
            <w:r w:rsidR="009F2354">
              <w:rPr>
                <w:noProof/>
                <w:webHidden/>
              </w:rPr>
              <w:instrText xml:space="preserve"> PAGEREF _Toc54357664 \h </w:instrText>
            </w:r>
            <w:r w:rsidR="009F2354">
              <w:rPr>
                <w:noProof/>
                <w:webHidden/>
              </w:rPr>
            </w:r>
            <w:r w:rsidR="009F2354">
              <w:rPr>
                <w:noProof/>
                <w:webHidden/>
              </w:rPr>
              <w:fldChar w:fldCharType="separate"/>
            </w:r>
            <w:r w:rsidR="009F2354">
              <w:rPr>
                <w:noProof/>
                <w:webHidden/>
              </w:rPr>
              <w:t>56</w:t>
            </w:r>
            <w:r w:rsidR="009F2354">
              <w:rPr>
                <w:noProof/>
                <w:webHidden/>
              </w:rPr>
              <w:fldChar w:fldCharType="end"/>
            </w:r>
          </w:hyperlink>
        </w:p>
        <w:p w:rsidR="009F2354" w:rsidRDefault="00F51AB0">
          <w:pPr>
            <w:pStyle w:val="T3"/>
            <w:tabs>
              <w:tab w:val="left" w:pos="880"/>
              <w:tab w:val="right" w:leader="dot" w:pos="9277"/>
            </w:tabs>
            <w:rPr>
              <w:rFonts w:eastAsiaTheme="minorEastAsia"/>
              <w:noProof/>
              <w:sz w:val="22"/>
              <w:lang w:eastAsia="tr-TR"/>
            </w:rPr>
          </w:pPr>
          <w:hyperlink w:anchor="_Toc54357665" w:history="1">
            <w:r w:rsidR="009F2354" w:rsidRPr="00396B65">
              <w:rPr>
                <w:rStyle w:val="Kpr"/>
                <w:noProof/>
              </w:rPr>
              <w:t>3.</w:t>
            </w:r>
            <w:r w:rsidR="009F2354">
              <w:rPr>
                <w:rFonts w:eastAsiaTheme="minorEastAsia"/>
                <w:noProof/>
                <w:sz w:val="22"/>
                <w:lang w:eastAsia="tr-TR"/>
              </w:rPr>
              <w:tab/>
            </w:r>
            <w:r w:rsidR="009F2354" w:rsidRPr="00396B65">
              <w:rPr>
                <w:rStyle w:val="Kpr"/>
                <w:noProof/>
              </w:rPr>
              <w:t>ORTAÖĞRETİM</w:t>
            </w:r>
            <w:r w:rsidR="009F2354">
              <w:rPr>
                <w:noProof/>
                <w:webHidden/>
              </w:rPr>
              <w:tab/>
            </w:r>
            <w:r w:rsidR="009F2354">
              <w:rPr>
                <w:noProof/>
                <w:webHidden/>
              </w:rPr>
              <w:fldChar w:fldCharType="begin"/>
            </w:r>
            <w:r w:rsidR="009F2354">
              <w:rPr>
                <w:noProof/>
                <w:webHidden/>
              </w:rPr>
              <w:instrText xml:space="preserve"> PAGEREF _Toc54357665 \h </w:instrText>
            </w:r>
            <w:r w:rsidR="009F2354">
              <w:rPr>
                <w:noProof/>
                <w:webHidden/>
              </w:rPr>
            </w:r>
            <w:r w:rsidR="009F2354">
              <w:rPr>
                <w:noProof/>
                <w:webHidden/>
              </w:rPr>
              <w:fldChar w:fldCharType="separate"/>
            </w:r>
            <w:r w:rsidR="009F2354">
              <w:rPr>
                <w:noProof/>
                <w:webHidden/>
              </w:rPr>
              <w:t>59</w:t>
            </w:r>
            <w:r w:rsidR="009F2354">
              <w:rPr>
                <w:noProof/>
                <w:webHidden/>
              </w:rPr>
              <w:fldChar w:fldCharType="end"/>
            </w:r>
          </w:hyperlink>
        </w:p>
        <w:p w:rsidR="009F2354" w:rsidRDefault="00F51AB0">
          <w:pPr>
            <w:pStyle w:val="T3"/>
            <w:tabs>
              <w:tab w:val="left" w:pos="880"/>
              <w:tab w:val="right" w:leader="dot" w:pos="9277"/>
            </w:tabs>
            <w:rPr>
              <w:rFonts w:eastAsiaTheme="minorEastAsia"/>
              <w:noProof/>
              <w:sz w:val="22"/>
              <w:lang w:eastAsia="tr-TR"/>
            </w:rPr>
          </w:pPr>
          <w:hyperlink w:anchor="_Toc54357666" w:history="1">
            <w:r w:rsidR="009F2354" w:rsidRPr="00396B65">
              <w:rPr>
                <w:rStyle w:val="Kpr"/>
                <w:noProof/>
              </w:rPr>
              <w:t>4.</w:t>
            </w:r>
            <w:r w:rsidR="009F2354">
              <w:rPr>
                <w:rFonts w:eastAsiaTheme="minorEastAsia"/>
                <w:noProof/>
                <w:sz w:val="22"/>
                <w:lang w:eastAsia="tr-TR"/>
              </w:rPr>
              <w:tab/>
            </w:r>
            <w:r w:rsidR="009F2354" w:rsidRPr="00396B65">
              <w:rPr>
                <w:rStyle w:val="Kpr"/>
                <w:noProof/>
              </w:rPr>
              <w:t>ÖLÇME, SEÇME ve YERLEŞTİRME</w:t>
            </w:r>
            <w:r w:rsidR="009F2354">
              <w:rPr>
                <w:noProof/>
                <w:webHidden/>
              </w:rPr>
              <w:tab/>
            </w:r>
            <w:r w:rsidR="009F2354">
              <w:rPr>
                <w:noProof/>
                <w:webHidden/>
              </w:rPr>
              <w:fldChar w:fldCharType="begin"/>
            </w:r>
            <w:r w:rsidR="009F2354">
              <w:rPr>
                <w:noProof/>
                <w:webHidden/>
              </w:rPr>
              <w:instrText xml:space="preserve"> PAGEREF _Toc54357666 \h </w:instrText>
            </w:r>
            <w:r w:rsidR="009F2354">
              <w:rPr>
                <w:noProof/>
                <w:webHidden/>
              </w:rPr>
            </w:r>
            <w:r w:rsidR="009F2354">
              <w:rPr>
                <w:noProof/>
                <w:webHidden/>
              </w:rPr>
              <w:fldChar w:fldCharType="separate"/>
            </w:r>
            <w:r w:rsidR="009F2354">
              <w:rPr>
                <w:noProof/>
                <w:webHidden/>
              </w:rPr>
              <w:t>71</w:t>
            </w:r>
            <w:r w:rsidR="009F2354">
              <w:rPr>
                <w:noProof/>
                <w:webHidden/>
              </w:rPr>
              <w:fldChar w:fldCharType="end"/>
            </w:r>
          </w:hyperlink>
        </w:p>
        <w:p w:rsidR="009F2354" w:rsidRDefault="00F51AB0">
          <w:pPr>
            <w:pStyle w:val="T3"/>
            <w:tabs>
              <w:tab w:val="left" w:pos="880"/>
              <w:tab w:val="right" w:leader="dot" w:pos="9277"/>
            </w:tabs>
            <w:rPr>
              <w:rFonts w:eastAsiaTheme="minorEastAsia"/>
              <w:noProof/>
              <w:sz w:val="22"/>
              <w:lang w:eastAsia="tr-TR"/>
            </w:rPr>
          </w:pPr>
          <w:hyperlink w:anchor="_Toc54357667" w:history="1">
            <w:r w:rsidR="009F2354" w:rsidRPr="00396B65">
              <w:rPr>
                <w:rStyle w:val="Kpr"/>
                <w:noProof/>
              </w:rPr>
              <w:t>5.</w:t>
            </w:r>
            <w:r w:rsidR="009F2354">
              <w:rPr>
                <w:rFonts w:eastAsiaTheme="minorEastAsia"/>
                <w:noProof/>
                <w:sz w:val="22"/>
                <w:lang w:eastAsia="tr-TR"/>
              </w:rPr>
              <w:tab/>
            </w:r>
            <w:r w:rsidR="009F2354" w:rsidRPr="00396B65">
              <w:rPr>
                <w:rStyle w:val="Kpr"/>
                <w:noProof/>
              </w:rPr>
              <w:t>TEMEL EĞİTİM</w:t>
            </w:r>
            <w:r w:rsidR="009F2354">
              <w:rPr>
                <w:noProof/>
                <w:webHidden/>
              </w:rPr>
              <w:tab/>
            </w:r>
            <w:r w:rsidR="009F2354">
              <w:rPr>
                <w:noProof/>
                <w:webHidden/>
              </w:rPr>
              <w:fldChar w:fldCharType="begin"/>
            </w:r>
            <w:r w:rsidR="009F2354">
              <w:rPr>
                <w:noProof/>
                <w:webHidden/>
              </w:rPr>
              <w:instrText xml:space="preserve"> PAGEREF _Toc54357667 \h </w:instrText>
            </w:r>
            <w:r w:rsidR="009F2354">
              <w:rPr>
                <w:noProof/>
                <w:webHidden/>
              </w:rPr>
            </w:r>
            <w:r w:rsidR="009F2354">
              <w:rPr>
                <w:noProof/>
                <w:webHidden/>
              </w:rPr>
              <w:fldChar w:fldCharType="separate"/>
            </w:r>
            <w:r w:rsidR="009F2354">
              <w:rPr>
                <w:noProof/>
                <w:webHidden/>
              </w:rPr>
              <w:t>73</w:t>
            </w:r>
            <w:r w:rsidR="009F2354">
              <w:rPr>
                <w:noProof/>
                <w:webHidden/>
              </w:rPr>
              <w:fldChar w:fldCharType="end"/>
            </w:r>
          </w:hyperlink>
        </w:p>
        <w:p w:rsidR="009F2354" w:rsidRDefault="00F51AB0">
          <w:pPr>
            <w:pStyle w:val="T3"/>
            <w:tabs>
              <w:tab w:val="left" w:pos="880"/>
              <w:tab w:val="right" w:leader="dot" w:pos="9277"/>
            </w:tabs>
            <w:rPr>
              <w:rFonts w:eastAsiaTheme="minorEastAsia"/>
              <w:noProof/>
              <w:sz w:val="22"/>
              <w:lang w:eastAsia="tr-TR"/>
            </w:rPr>
          </w:pPr>
          <w:hyperlink w:anchor="_Toc54357668" w:history="1">
            <w:r w:rsidR="009F2354" w:rsidRPr="00396B65">
              <w:rPr>
                <w:rStyle w:val="Kpr"/>
                <w:noProof/>
              </w:rPr>
              <w:t>6.</w:t>
            </w:r>
            <w:r w:rsidR="009F2354">
              <w:rPr>
                <w:rFonts w:eastAsiaTheme="minorEastAsia"/>
                <w:noProof/>
                <w:sz w:val="22"/>
                <w:lang w:eastAsia="tr-TR"/>
              </w:rPr>
              <w:tab/>
            </w:r>
            <w:r w:rsidR="009F2354" w:rsidRPr="00396B65">
              <w:rPr>
                <w:rStyle w:val="Kpr"/>
                <w:noProof/>
              </w:rPr>
              <w:t>ULUSLARARASI EĞİTİM İŞ BİRLİKLERİ VE YURTDIŞI EĞİTİM</w:t>
            </w:r>
            <w:r w:rsidR="009F2354">
              <w:rPr>
                <w:noProof/>
                <w:webHidden/>
              </w:rPr>
              <w:tab/>
            </w:r>
            <w:r w:rsidR="009F2354">
              <w:rPr>
                <w:noProof/>
                <w:webHidden/>
              </w:rPr>
              <w:fldChar w:fldCharType="begin"/>
            </w:r>
            <w:r w:rsidR="009F2354">
              <w:rPr>
                <w:noProof/>
                <w:webHidden/>
              </w:rPr>
              <w:instrText xml:space="preserve"> PAGEREF _Toc54357668 \h </w:instrText>
            </w:r>
            <w:r w:rsidR="009F2354">
              <w:rPr>
                <w:noProof/>
                <w:webHidden/>
              </w:rPr>
            </w:r>
            <w:r w:rsidR="009F2354">
              <w:rPr>
                <w:noProof/>
                <w:webHidden/>
              </w:rPr>
              <w:fldChar w:fldCharType="separate"/>
            </w:r>
            <w:r w:rsidR="009F2354">
              <w:rPr>
                <w:noProof/>
                <w:webHidden/>
              </w:rPr>
              <w:t>81</w:t>
            </w:r>
            <w:r w:rsidR="009F2354">
              <w:rPr>
                <w:noProof/>
                <w:webHidden/>
              </w:rPr>
              <w:fldChar w:fldCharType="end"/>
            </w:r>
          </w:hyperlink>
        </w:p>
        <w:p w:rsidR="009F2354" w:rsidRDefault="00F51AB0">
          <w:pPr>
            <w:pStyle w:val="T2"/>
            <w:rPr>
              <w:rFonts w:eastAsiaTheme="minorEastAsia"/>
              <w:noProof/>
              <w:sz w:val="22"/>
              <w:lang w:eastAsia="tr-TR"/>
            </w:rPr>
          </w:pPr>
          <w:hyperlink w:anchor="_Toc54357669" w:history="1">
            <w:r w:rsidR="009F2354" w:rsidRPr="00396B65">
              <w:rPr>
                <w:rStyle w:val="Kpr"/>
                <w:noProof/>
              </w:rPr>
              <w:t>D. İdarenin Toplam Kaynak İhtiyacı</w:t>
            </w:r>
            <w:r w:rsidR="009F2354">
              <w:rPr>
                <w:noProof/>
                <w:webHidden/>
              </w:rPr>
              <w:tab/>
            </w:r>
            <w:r w:rsidR="009F2354">
              <w:rPr>
                <w:noProof/>
                <w:webHidden/>
              </w:rPr>
              <w:fldChar w:fldCharType="begin"/>
            </w:r>
            <w:r w:rsidR="009F2354">
              <w:rPr>
                <w:noProof/>
                <w:webHidden/>
              </w:rPr>
              <w:instrText xml:space="preserve"> PAGEREF _Toc54357669 \h </w:instrText>
            </w:r>
            <w:r w:rsidR="009F2354">
              <w:rPr>
                <w:noProof/>
                <w:webHidden/>
              </w:rPr>
            </w:r>
            <w:r w:rsidR="009F2354">
              <w:rPr>
                <w:noProof/>
                <w:webHidden/>
              </w:rPr>
              <w:fldChar w:fldCharType="separate"/>
            </w:r>
            <w:r w:rsidR="009F2354">
              <w:rPr>
                <w:noProof/>
                <w:webHidden/>
              </w:rPr>
              <w:t>84</w:t>
            </w:r>
            <w:r w:rsidR="009F2354">
              <w:rPr>
                <w:noProof/>
                <w:webHidden/>
              </w:rPr>
              <w:fldChar w:fldCharType="end"/>
            </w:r>
          </w:hyperlink>
        </w:p>
        <w:p w:rsidR="009F2354" w:rsidRDefault="00F51AB0">
          <w:pPr>
            <w:pStyle w:val="T3"/>
            <w:tabs>
              <w:tab w:val="left" w:pos="880"/>
              <w:tab w:val="right" w:leader="dot" w:pos="9277"/>
            </w:tabs>
            <w:rPr>
              <w:rFonts w:eastAsiaTheme="minorEastAsia"/>
              <w:noProof/>
              <w:sz w:val="22"/>
              <w:lang w:eastAsia="tr-TR"/>
            </w:rPr>
          </w:pPr>
          <w:hyperlink w:anchor="_Toc54357670" w:history="1">
            <w:r w:rsidR="009F2354" w:rsidRPr="00396B65">
              <w:rPr>
                <w:rStyle w:val="Kpr"/>
                <w:noProof/>
              </w:rPr>
              <w:t>1.</w:t>
            </w:r>
            <w:r w:rsidR="009F2354">
              <w:rPr>
                <w:rFonts w:eastAsiaTheme="minorEastAsia"/>
                <w:noProof/>
                <w:sz w:val="22"/>
                <w:lang w:eastAsia="tr-TR"/>
              </w:rPr>
              <w:tab/>
            </w:r>
            <w:r w:rsidR="009F2354" w:rsidRPr="00396B65">
              <w:rPr>
                <w:rStyle w:val="Kpr"/>
                <w:noProof/>
              </w:rPr>
              <w:t>Faaliyet Maliyetleri Tablolar</w:t>
            </w:r>
            <w:r w:rsidR="009F2354">
              <w:rPr>
                <w:noProof/>
                <w:webHidden/>
              </w:rPr>
              <w:tab/>
            </w:r>
            <w:r w:rsidR="009F2354">
              <w:rPr>
                <w:noProof/>
                <w:webHidden/>
              </w:rPr>
              <w:fldChar w:fldCharType="begin"/>
            </w:r>
            <w:r w:rsidR="009F2354">
              <w:rPr>
                <w:noProof/>
                <w:webHidden/>
              </w:rPr>
              <w:instrText xml:space="preserve"> PAGEREF _Toc54357670 \h </w:instrText>
            </w:r>
            <w:r w:rsidR="009F2354">
              <w:rPr>
                <w:noProof/>
                <w:webHidden/>
              </w:rPr>
            </w:r>
            <w:r w:rsidR="009F2354">
              <w:rPr>
                <w:noProof/>
                <w:webHidden/>
              </w:rPr>
              <w:fldChar w:fldCharType="separate"/>
            </w:r>
            <w:r w:rsidR="009F2354">
              <w:rPr>
                <w:noProof/>
                <w:webHidden/>
              </w:rPr>
              <w:t>84</w:t>
            </w:r>
            <w:r w:rsidR="009F2354">
              <w:rPr>
                <w:noProof/>
                <w:webHidden/>
              </w:rPr>
              <w:fldChar w:fldCharType="end"/>
            </w:r>
          </w:hyperlink>
        </w:p>
        <w:p w:rsidR="009F2354" w:rsidRDefault="00F51AB0">
          <w:pPr>
            <w:pStyle w:val="T3"/>
            <w:tabs>
              <w:tab w:val="left" w:pos="880"/>
              <w:tab w:val="right" w:leader="dot" w:pos="9277"/>
            </w:tabs>
            <w:rPr>
              <w:rFonts w:eastAsiaTheme="minorEastAsia"/>
              <w:noProof/>
              <w:sz w:val="22"/>
              <w:lang w:eastAsia="tr-TR"/>
            </w:rPr>
          </w:pPr>
          <w:hyperlink w:anchor="_Toc54357671" w:history="1">
            <w:r w:rsidR="009F2354" w:rsidRPr="00396B65">
              <w:rPr>
                <w:rStyle w:val="Kpr"/>
                <w:noProof/>
              </w:rPr>
              <w:t>2.</w:t>
            </w:r>
            <w:r w:rsidR="009F2354">
              <w:rPr>
                <w:rFonts w:eastAsiaTheme="minorEastAsia"/>
                <w:noProof/>
                <w:sz w:val="22"/>
                <w:lang w:eastAsia="tr-TR"/>
              </w:rPr>
              <w:tab/>
            </w:r>
            <w:r w:rsidR="009F2354" w:rsidRPr="00396B65">
              <w:rPr>
                <w:rStyle w:val="Kpr"/>
                <w:noProof/>
              </w:rPr>
              <w:t>Ekonomik Sınıflandırmaya Göre Ödenek Teklifleri İcmali</w:t>
            </w:r>
            <w:r w:rsidR="009F2354">
              <w:rPr>
                <w:noProof/>
                <w:webHidden/>
              </w:rPr>
              <w:tab/>
            </w:r>
            <w:r w:rsidR="009F2354">
              <w:rPr>
                <w:noProof/>
                <w:webHidden/>
              </w:rPr>
              <w:fldChar w:fldCharType="begin"/>
            </w:r>
            <w:r w:rsidR="009F2354">
              <w:rPr>
                <w:noProof/>
                <w:webHidden/>
              </w:rPr>
              <w:instrText xml:space="preserve"> PAGEREF _Toc54357671 \h </w:instrText>
            </w:r>
            <w:r w:rsidR="009F2354">
              <w:rPr>
                <w:noProof/>
                <w:webHidden/>
              </w:rPr>
            </w:r>
            <w:r w:rsidR="009F2354">
              <w:rPr>
                <w:noProof/>
                <w:webHidden/>
              </w:rPr>
              <w:fldChar w:fldCharType="separate"/>
            </w:r>
            <w:r w:rsidR="009F2354">
              <w:rPr>
                <w:noProof/>
                <w:webHidden/>
              </w:rPr>
              <w:t>137</w:t>
            </w:r>
            <w:r w:rsidR="009F2354">
              <w:rPr>
                <w:noProof/>
                <w:webHidden/>
              </w:rPr>
              <w:fldChar w:fldCharType="end"/>
            </w:r>
          </w:hyperlink>
        </w:p>
        <w:p w:rsidR="009F2354" w:rsidRDefault="00F51AB0">
          <w:pPr>
            <w:pStyle w:val="T3"/>
            <w:tabs>
              <w:tab w:val="left" w:pos="880"/>
              <w:tab w:val="right" w:leader="dot" w:pos="9277"/>
            </w:tabs>
            <w:rPr>
              <w:rFonts w:eastAsiaTheme="minorEastAsia"/>
              <w:noProof/>
              <w:sz w:val="22"/>
              <w:lang w:eastAsia="tr-TR"/>
            </w:rPr>
          </w:pPr>
          <w:hyperlink w:anchor="_Toc54357672" w:history="1">
            <w:r w:rsidR="009F2354" w:rsidRPr="00396B65">
              <w:rPr>
                <w:rStyle w:val="Kpr"/>
                <w:noProof/>
              </w:rPr>
              <w:t>3.</w:t>
            </w:r>
            <w:r w:rsidR="009F2354">
              <w:rPr>
                <w:rFonts w:eastAsiaTheme="minorEastAsia"/>
                <w:noProof/>
                <w:sz w:val="22"/>
                <w:lang w:eastAsia="tr-TR"/>
              </w:rPr>
              <w:tab/>
            </w:r>
            <w:r w:rsidR="009F2354" w:rsidRPr="00396B65">
              <w:rPr>
                <w:rStyle w:val="Kpr"/>
                <w:noProof/>
              </w:rPr>
              <w:t>Programlar İtibarıyla Ödenek Teklifleri İcmali</w:t>
            </w:r>
            <w:r w:rsidR="009F2354">
              <w:rPr>
                <w:noProof/>
                <w:webHidden/>
              </w:rPr>
              <w:tab/>
            </w:r>
            <w:r w:rsidR="009F2354">
              <w:rPr>
                <w:noProof/>
                <w:webHidden/>
              </w:rPr>
              <w:fldChar w:fldCharType="begin"/>
            </w:r>
            <w:r w:rsidR="009F2354">
              <w:rPr>
                <w:noProof/>
                <w:webHidden/>
              </w:rPr>
              <w:instrText xml:space="preserve"> PAGEREF _Toc54357672 \h </w:instrText>
            </w:r>
            <w:r w:rsidR="009F2354">
              <w:rPr>
                <w:noProof/>
                <w:webHidden/>
              </w:rPr>
            </w:r>
            <w:r w:rsidR="009F2354">
              <w:rPr>
                <w:noProof/>
                <w:webHidden/>
              </w:rPr>
              <w:fldChar w:fldCharType="separate"/>
            </w:r>
            <w:r w:rsidR="009F2354">
              <w:rPr>
                <w:noProof/>
                <w:webHidden/>
              </w:rPr>
              <w:t>138</w:t>
            </w:r>
            <w:r w:rsidR="009F2354">
              <w:rPr>
                <w:noProof/>
                <w:webHidden/>
              </w:rPr>
              <w:fldChar w:fldCharType="end"/>
            </w:r>
          </w:hyperlink>
        </w:p>
        <w:p w:rsidR="009F2354" w:rsidRDefault="00F51AB0">
          <w:pPr>
            <w:pStyle w:val="T2"/>
            <w:rPr>
              <w:rFonts w:eastAsiaTheme="minorEastAsia"/>
              <w:noProof/>
              <w:sz w:val="22"/>
              <w:lang w:eastAsia="tr-TR"/>
            </w:rPr>
          </w:pPr>
          <w:hyperlink w:anchor="_Toc54357673" w:history="1">
            <w:r w:rsidR="009F2354" w:rsidRPr="00396B65">
              <w:rPr>
                <w:rStyle w:val="Kpr"/>
                <w:noProof/>
              </w:rPr>
              <w:t>E. Diğer Hususlar</w:t>
            </w:r>
            <w:r w:rsidR="009F2354">
              <w:rPr>
                <w:noProof/>
                <w:webHidden/>
              </w:rPr>
              <w:tab/>
            </w:r>
            <w:r w:rsidR="009F2354">
              <w:rPr>
                <w:noProof/>
                <w:webHidden/>
              </w:rPr>
              <w:fldChar w:fldCharType="begin"/>
            </w:r>
            <w:r w:rsidR="009F2354">
              <w:rPr>
                <w:noProof/>
                <w:webHidden/>
              </w:rPr>
              <w:instrText xml:space="preserve"> PAGEREF _Toc54357673 \h </w:instrText>
            </w:r>
            <w:r w:rsidR="009F2354">
              <w:rPr>
                <w:noProof/>
                <w:webHidden/>
              </w:rPr>
            </w:r>
            <w:r w:rsidR="009F2354">
              <w:rPr>
                <w:noProof/>
                <w:webHidden/>
              </w:rPr>
              <w:fldChar w:fldCharType="separate"/>
            </w:r>
            <w:r w:rsidR="009F2354">
              <w:rPr>
                <w:noProof/>
                <w:webHidden/>
              </w:rPr>
              <w:t>139</w:t>
            </w:r>
            <w:r w:rsidR="009F2354">
              <w:rPr>
                <w:noProof/>
                <w:webHidden/>
              </w:rPr>
              <w:fldChar w:fldCharType="end"/>
            </w:r>
          </w:hyperlink>
        </w:p>
        <w:p w:rsidR="009F2354" w:rsidRDefault="00F51AB0">
          <w:pPr>
            <w:pStyle w:val="T3"/>
            <w:tabs>
              <w:tab w:val="left" w:pos="880"/>
              <w:tab w:val="right" w:leader="dot" w:pos="9277"/>
            </w:tabs>
            <w:rPr>
              <w:rFonts w:eastAsiaTheme="minorEastAsia"/>
              <w:noProof/>
              <w:sz w:val="22"/>
              <w:lang w:eastAsia="tr-TR"/>
            </w:rPr>
          </w:pPr>
          <w:hyperlink w:anchor="_Toc54357674" w:history="1">
            <w:r w:rsidR="009F2354" w:rsidRPr="00396B65">
              <w:rPr>
                <w:rStyle w:val="Kpr"/>
                <w:noProof/>
              </w:rPr>
              <w:t>1.</w:t>
            </w:r>
            <w:r w:rsidR="009F2354">
              <w:rPr>
                <w:rFonts w:eastAsiaTheme="minorEastAsia"/>
                <w:noProof/>
                <w:sz w:val="22"/>
                <w:lang w:eastAsia="tr-TR"/>
              </w:rPr>
              <w:tab/>
            </w:r>
            <w:r w:rsidR="009F2354" w:rsidRPr="00396B65">
              <w:rPr>
                <w:rStyle w:val="Kpr"/>
                <w:noProof/>
              </w:rPr>
              <w:t>Performans Göstergelerinin İzlenmesinden Sorumlu Birimler</w:t>
            </w:r>
            <w:r w:rsidR="009F2354">
              <w:rPr>
                <w:noProof/>
                <w:webHidden/>
              </w:rPr>
              <w:tab/>
            </w:r>
            <w:r w:rsidR="009F2354">
              <w:rPr>
                <w:noProof/>
                <w:webHidden/>
              </w:rPr>
              <w:fldChar w:fldCharType="begin"/>
            </w:r>
            <w:r w:rsidR="009F2354">
              <w:rPr>
                <w:noProof/>
                <w:webHidden/>
              </w:rPr>
              <w:instrText xml:space="preserve"> PAGEREF _Toc54357674 \h </w:instrText>
            </w:r>
            <w:r w:rsidR="009F2354">
              <w:rPr>
                <w:noProof/>
                <w:webHidden/>
              </w:rPr>
            </w:r>
            <w:r w:rsidR="009F2354">
              <w:rPr>
                <w:noProof/>
                <w:webHidden/>
              </w:rPr>
              <w:fldChar w:fldCharType="separate"/>
            </w:r>
            <w:r w:rsidR="009F2354">
              <w:rPr>
                <w:noProof/>
                <w:webHidden/>
              </w:rPr>
              <w:t>139</w:t>
            </w:r>
            <w:r w:rsidR="009F2354">
              <w:rPr>
                <w:noProof/>
                <w:webHidden/>
              </w:rPr>
              <w:fldChar w:fldCharType="end"/>
            </w:r>
          </w:hyperlink>
        </w:p>
        <w:p w:rsidR="009F2354" w:rsidRDefault="00F51AB0">
          <w:pPr>
            <w:pStyle w:val="T3"/>
            <w:tabs>
              <w:tab w:val="left" w:pos="880"/>
              <w:tab w:val="right" w:leader="dot" w:pos="9277"/>
            </w:tabs>
            <w:rPr>
              <w:rFonts w:eastAsiaTheme="minorEastAsia"/>
              <w:noProof/>
              <w:sz w:val="22"/>
              <w:lang w:eastAsia="tr-TR"/>
            </w:rPr>
          </w:pPr>
          <w:hyperlink w:anchor="_Toc54357675" w:history="1">
            <w:r w:rsidR="009F2354" w:rsidRPr="00396B65">
              <w:rPr>
                <w:rStyle w:val="Kpr"/>
                <w:noProof/>
              </w:rPr>
              <w:t>2.</w:t>
            </w:r>
            <w:r w:rsidR="009F2354">
              <w:rPr>
                <w:rFonts w:eastAsiaTheme="minorEastAsia"/>
                <w:noProof/>
                <w:sz w:val="22"/>
                <w:lang w:eastAsia="tr-TR"/>
              </w:rPr>
              <w:tab/>
            </w:r>
            <w:r w:rsidR="009F2354" w:rsidRPr="00396B65">
              <w:rPr>
                <w:rStyle w:val="Kpr"/>
                <w:noProof/>
              </w:rPr>
              <w:t>Faaliyetlerden Sorumlu Harcama Birimleri</w:t>
            </w:r>
            <w:r w:rsidR="009F2354">
              <w:rPr>
                <w:noProof/>
                <w:webHidden/>
              </w:rPr>
              <w:tab/>
            </w:r>
            <w:r w:rsidR="009F2354">
              <w:rPr>
                <w:noProof/>
                <w:webHidden/>
              </w:rPr>
              <w:fldChar w:fldCharType="begin"/>
            </w:r>
            <w:r w:rsidR="009F2354">
              <w:rPr>
                <w:noProof/>
                <w:webHidden/>
              </w:rPr>
              <w:instrText xml:space="preserve"> PAGEREF _Toc54357675 \h </w:instrText>
            </w:r>
            <w:r w:rsidR="009F2354">
              <w:rPr>
                <w:noProof/>
                <w:webHidden/>
              </w:rPr>
            </w:r>
            <w:r w:rsidR="009F2354">
              <w:rPr>
                <w:noProof/>
                <w:webHidden/>
              </w:rPr>
              <w:fldChar w:fldCharType="separate"/>
            </w:r>
            <w:r w:rsidR="009F2354">
              <w:rPr>
                <w:noProof/>
                <w:webHidden/>
              </w:rPr>
              <w:t>145</w:t>
            </w:r>
            <w:r w:rsidR="009F2354">
              <w:rPr>
                <w:noProof/>
                <w:webHidden/>
              </w:rPr>
              <w:fldChar w:fldCharType="end"/>
            </w:r>
          </w:hyperlink>
        </w:p>
        <w:p w:rsidR="006B5CE4" w:rsidRPr="00472FA0" w:rsidRDefault="00601D49">
          <w:pPr>
            <w:rPr>
              <w:sz w:val="20"/>
            </w:rPr>
          </w:pPr>
          <w:r w:rsidRPr="00472FA0">
            <w:rPr>
              <w:sz w:val="20"/>
            </w:rPr>
            <w:fldChar w:fldCharType="end"/>
          </w:r>
        </w:p>
      </w:sdtContent>
    </w:sdt>
    <w:p w:rsidR="00F70A8F" w:rsidRPr="00FB6DC3" w:rsidRDefault="00F70A8F" w:rsidP="004E6FB8">
      <w:pPr>
        <w:tabs>
          <w:tab w:val="left" w:pos="10773"/>
        </w:tabs>
        <w:ind w:left="101"/>
        <w:rPr>
          <w:rFonts w:eastAsia="Times New Roman" w:cs="Times New Roman"/>
          <w:sz w:val="20"/>
          <w:szCs w:val="20"/>
        </w:rPr>
      </w:pPr>
    </w:p>
    <w:p w:rsidR="00F70A8F" w:rsidRPr="00FB6DC3" w:rsidRDefault="00F70A8F" w:rsidP="004E6FB8">
      <w:pPr>
        <w:tabs>
          <w:tab w:val="left" w:pos="10773"/>
        </w:tabs>
        <w:rPr>
          <w:rFonts w:eastAsia="Times New Roman" w:cs="Times New Roman"/>
          <w:sz w:val="20"/>
          <w:szCs w:val="20"/>
        </w:rPr>
        <w:sectPr w:rsidR="00F70A8F" w:rsidRPr="00FB6DC3" w:rsidSect="00364F94">
          <w:footerReference w:type="default" r:id="rId18"/>
          <w:pgSz w:w="11907" w:h="16840"/>
          <w:pgMar w:top="1560" w:right="1300" w:bottom="280" w:left="1320" w:header="708" w:footer="708" w:gutter="0"/>
          <w:pgNumType w:fmt="lowerRoman"/>
          <w:cols w:space="708"/>
        </w:sectPr>
      </w:pPr>
    </w:p>
    <w:p w:rsidR="00AA3BFE" w:rsidRPr="00FB6DC3" w:rsidRDefault="00AA3BFE" w:rsidP="004E6FB8">
      <w:pPr>
        <w:tabs>
          <w:tab w:val="left" w:pos="10773"/>
        </w:tabs>
        <w:spacing w:line="200" w:lineRule="exact"/>
        <w:rPr>
          <w:rFonts w:cstheme="minorHAnsi"/>
          <w:sz w:val="20"/>
          <w:szCs w:val="20"/>
        </w:rPr>
      </w:pPr>
      <w:bookmarkStart w:id="5" w:name="0._1.Bölüm"/>
      <w:bookmarkStart w:id="6" w:name="A._Milli_Eğitim_Bakanlığının_görev_ve_ye"/>
      <w:bookmarkEnd w:id="5"/>
      <w:bookmarkEnd w:id="6"/>
    </w:p>
    <w:p w:rsidR="00880CE0" w:rsidRPr="00FB6DC3" w:rsidRDefault="00880CE0" w:rsidP="004E6FB8">
      <w:pPr>
        <w:tabs>
          <w:tab w:val="left" w:pos="10773"/>
        </w:tabs>
        <w:spacing w:line="200" w:lineRule="exact"/>
        <w:rPr>
          <w:rFonts w:cstheme="minorHAnsi"/>
          <w:sz w:val="20"/>
          <w:szCs w:val="20"/>
        </w:rPr>
      </w:pPr>
    </w:p>
    <w:p w:rsidR="00880CE0" w:rsidRPr="00FB6DC3" w:rsidRDefault="00880CE0" w:rsidP="004E6FB8">
      <w:pPr>
        <w:tabs>
          <w:tab w:val="left" w:pos="10773"/>
        </w:tabs>
        <w:spacing w:line="200" w:lineRule="exact"/>
        <w:rPr>
          <w:rFonts w:cstheme="minorHAnsi"/>
          <w:sz w:val="20"/>
          <w:szCs w:val="20"/>
        </w:rPr>
      </w:pPr>
    </w:p>
    <w:p w:rsidR="00880CE0" w:rsidRPr="00FB6DC3" w:rsidRDefault="00880CE0" w:rsidP="004E6FB8">
      <w:pPr>
        <w:tabs>
          <w:tab w:val="left" w:pos="10773"/>
        </w:tabs>
        <w:spacing w:line="200" w:lineRule="exact"/>
        <w:rPr>
          <w:rFonts w:cstheme="minorHAnsi"/>
          <w:sz w:val="20"/>
          <w:szCs w:val="20"/>
        </w:rPr>
      </w:pPr>
    </w:p>
    <w:p w:rsidR="00880CE0" w:rsidRPr="00FB6DC3" w:rsidRDefault="00880CE0" w:rsidP="004E6FB8">
      <w:pPr>
        <w:tabs>
          <w:tab w:val="left" w:pos="10773"/>
        </w:tabs>
        <w:spacing w:line="200" w:lineRule="exact"/>
        <w:rPr>
          <w:rFonts w:cstheme="minorHAnsi"/>
          <w:sz w:val="20"/>
          <w:szCs w:val="20"/>
        </w:rPr>
      </w:pPr>
    </w:p>
    <w:p w:rsidR="00880CE0" w:rsidRPr="00FB6DC3" w:rsidRDefault="00880CE0" w:rsidP="004E6FB8">
      <w:pPr>
        <w:tabs>
          <w:tab w:val="left" w:pos="10773"/>
        </w:tabs>
        <w:spacing w:line="200" w:lineRule="exact"/>
        <w:rPr>
          <w:rFonts w:cstheme="minorHAnsi"/>
          <w:sz w:val="20"/>
          <w:szCs w:val="20"/>
        </w:rPr>
      </w:pPr>
    </w:p>
    <w:p w:rsidR="00880CE0" w:rsidRPr="00FB6DC3" w:rsidRDefault="00880CE0" w:rsidP="004E6FB8">
      <w:pPr>
        <w:tabs>
          <w:tab w:val="left" w:pos="10773"/>
        </w:tabs>
        <w:spacing w:line="200" w:lineRule="exact"/>
        <w:rPr>
          <w:rFonts w:cstheme="minorHAnsi"/>
          <w:sz w:val="20"/>
          <w:szCs w:val="20"/>
        </w:rPr>
      </w:pPr>
    </w:p>
    <w:p w:rsidR="00880CE0" w:rsidRPr="00FB6DC3" w:rsidRDefault="00880CE0" w:rsidP="004E6FB8">
      <w:pPr>
        <w:tabs>
          <w:tab w:val="left" w:pos="10773"/>
        </w:tabs>
        <w:spacing w:line="200" w:lineRule="exact"/>
        <w:rPr>
          <w:rFonts w:cstheme="minorHAnsi"/>
          <w:sz w:val="20"/>
          <w:szCs w:val="20"/>
        </w:rPr>
      </w:pPr>
    </w:p>
    <w:p w:rsidR="00880CE0" w:rsidRPr="00FB6DC3" w:rsidRDefault="00880CE0" w:rsidP="004E6FB8">
      <w:pPr>
        <w:tabs>
          <w:tab w:val="left" w:pos="10773"/>
        </w:tabs>
        <w:spacing w:line="200" w:lineRule="exact"/>
        <w:rPr>
          <w:rFonts w:cstheme="minorHAnsi"/>
          <w:sz w:val="20"/>
          <w:szCs w:val="20"/>
        </w:rPr>
      </w:pPr>
    </w:p>
    <w:p w:rsidR="00880CE0" w:rsidRPr="00FB6DC3" w:rsidRDefault="00880CE0" w:rsidP="004E6FB8">
      <w:pPr>
        <w:tabs>
          <w:tab w:val="left" w:pos="10773"/>
        </w:tabs>
        <w:spacing w:line="200" w:lineRule="exact"/>
        <w:rPr>
          <w:rFonts w:cstheme="minorHAnsi"/>
          <w:sz w:val="20"/>
          <w:szCs w:val="20"/>
        </w:rPr>
      </w:pPr>
    </w:p>
    <w:p w:rsidR="00880CE0" w:rsidRPr="00FB6DC3" w:rsidRDefault="00880CE0" w:rsidP="004E6FB8">
      <w:pPr>
        <w:tabs>
          <w:tab w:val="left" w:pos="10773"/>
        </w:tabs>
        <w:spacing w:line="200" w:lineRule="exact"/>
        <w:rPr>
          <w:rFonts w:cstheme="minorHAnsi"/>
          <w:sz w:val="20"/>
          <w:szCs w:val="20"/>
        </w:rPr>
      </w:pPr>
    </w:p>
    <w:p w:rsidR="00880CE0" w:rsidRPr="00FB6DC3" w:rsidRDefault="00880CE0" w:rsidP="004E6FB8">
      <w:pPr>
        <w:tabs>
          <w:tab w:val="left" w:pos="10773"/>
        </w:tabs>
        <w:spacing w:line="200" w:lineRule="exact"/>
        <w:rPr>
          <w:rFonts w:cstheme="minorHAnsi"/>
          <w:sz w:val="20"/>
          <w:szCs w:val="20"/>
        </w:rPr>
      </w:pPr>
    </w:p>
    <w:p w:rsidR="00880CE0" w:rsidRPr="00FB6DC3" w:rsidRDefault="00880CE0" w:rsidP="004E6FB8">
      <w:pPr>
        <w:tabs>
          <w:tab w:val="left" w:pos="10773"/>
        </w:tabs>
        <w:spacing w:line="200" w:lineRule="exact"/>
        <w:rPr>
          <w:rFonts w:cstheme="minorHAnsi"/>
          <w:sz w:val="20"/>
          <w:szCs w:val="20"/>
        </w:rPr>
      </w:pPr>
    </w:p>
    <w:p w:rsidR="00880CE0" w:rsidRPr="00FB6DC3" w:rsidRDefault="00880CE0" w:rsidP="004E6FB8">
      <w:pPr>
        <w:tabs>
          <w:tab w:val="left" w:pos="10773"/>
        </w:tabs>
        <w:spacing w:line="200" w:lineRule="exact"/>
        <w:rPr>
          <w:rFonts w:cstheme="minorHAnsi"/>
          <w:sz w:val="20"/>
          <w:szCs w:val="20"/>
        </w:rPr>
      </w:pPr>
    </w:p>
    <w:p w:rsidR="00880CE0" w:rsidRPr="00FB6DC3" w:rsidRDefault="00880CE0" w:rsidP="004E6FB8">
      <w:pPr>
        <w:tabs>
          <w:tab w:val="left" w:pos="10773"/>
        </w:tabs>
        <w:spacing w:line="200" w:lineRule="exact"/>
        <w:rPr>
          <w:rFonts w:cstheme="minorHAnsi"/>
          <w:sz w:val="20"/>
          <w:szCs w:val="20"/>
        </w:rPr>
      </w:pPr>
    </w:p>
    <w:p w:rsidR="00880CE0" w:rsidRPr="00FB6DC3" w:rsidRDefault="00880CE0" w:rsidP="004E6FB8">
      <w:pPr>
        <w:tabs>
          <w:tab w:val="left" w:pos="10773"/>
        </w:tabs>
        <w:spacing w:line="200" w:lineRule="exact"/>
        <w:rPr>
          <w:rFonts w:cstheme="minorHAnsi"/>
          <w:sz w:val="20"/>
          <w:szCs w:val="20"/>
        </w:rPr>
      </w:pPr>
    </w:p>
    <w:p w:rsidR="00880CE0" w:rsidRPr="00FB6DC3" w:rsidRDefault="00880CE0" w:rsidP="004E6FB8">
      <w:pPr>
        <w:tabs>
          <w:tab w:val="left" w:pos="10773"/>
        </w:tabs>
        <w:spacing w:line="200" w:lineRule="exact"/>
        <w:rPr>
          <w:rFonts w:cstheme="minorHAnsi"/>
          <w:sz w:val="20"/>
          <w:szCs w:val="20"/>
        </w:rPr>
      </w:pPr>
    </w:p>
    <w:p w:rsidR="00880CE0" w:rsidRPr="00FB6DC3" w:rsidRDefault="00880CE0" w:rsidP="004E6FB8">
      <w:pPr>
        <w:tabs>
          <w:tab w:val="left" w:pos="10773"/>
        </w:tabs>
        <w:spacing w:line="200" w:lineRule="exact"/>
        <w:rPr>
          <w:rFonts w:cstheme="minorHAnsi"/>
          <w:sz w:val="20"/>
          <w:szCs w:val="20"/>
        </w:rPr>
      </w:pPr>
    </w:p>
    <w:p w:rsidR="00880CE0" w:rsidRPr="00FB6DC3" w:rsidRDefault="00880CE0" w:rsidP="004E6FB8">
      <w:pPr>
        <w:tabs>
          <w:tab w:val="left" w:pos="10773"/>
        </w:tabs>
        <w:spacing w:line="200" w:lineRule="exact"/>
        <w:rPr>
          <w:rFonts w:cstheme="minorHAnsi"/>
          <w:sz w:val="20"/>
          <w:szCs w:val="20"/>
        </w:rPr>
      </w:pPr>
    </w:p>
    <w:p w:rsidR="00880CE0" w:rsidRPr="00FB6DC3" w:rsidRDefault="00880CE0" w:rsidP="004E6FB8">
      <w:pPr>
        <w:tabs>
          <w:tab w:val="left" w:pos="10773"/>
        </w:tabs>
        <w:spacing w:line="200" w:lineRule="exact"/>
        <w:rPr>
          <w:rFonts w:cstheme="minorHAnsi"/>
          <w:sz w:val="20"/>
          <w:szCs w:val="20"/>
        </w:rPr>
      </w:pPr>
    </w:p>
    <w:p w:rsidR="00880CE0" w:rsidRPr="00FB6DC3" w:rsidRDefault="00880CE0" w:rsidP="004E6FB8">
      <w:pPr>
        <w:tabs>
          <w:tab w:val="left" w:pos="10773"/>
        </w:tabs>
        <w:spacing w:line="200" w:lineRule="exact"/>
        <w:rPr>
          <w:rFonts w:cstheme="minorHAnsi"/>
          <w:sz w:val="20"/>
          <w:szCs w:val="20"/>
        </w:rPr>
      </w:pPr>
    </w:p>
    <w:p w:rsidR="00880CE0" w:rsidRPr="00FB6DC3" w:rsidRDefault="00880CE0" w:rsidP="004E6FB8">
      <w:pPr>
        <w:tabs>
          <w:tab w:val="left" w:pos="10773"/>
        </w:tabs>
        <w:spacing w:line="200" w:lineRule="exact"/>
        <w:rPr>
          <w:rFonts w:cstheme="minorHAnsi"/>
          <w:sz w:val="20"/>
          <w:szCs w:val="20"/>
        </w:rPr>
      </w:pPr>
    </w:p>
    <w:p w:rsidR="00880CE0" w:rsidRPr="00FB6DC3" w:rsidRDefault="00880CE0" w:rsidP="004E6FB8">
      <w:pPr>
        <w:tabs>
          <w:tab w:val="left" w:pos="10773"/>
        </w:tabs>
        <w:spacing w:line="200" w:lineRule="exact"/>
        <w:rPr>
          <w:rFonts w:cstheme="minorHAnsi"/>
          <w:sz w:val="20"/>
          <w:szCs w:val="20"/>
        </w:rPr>
      </w:pPr>
    </w:p>
    <w:p w:rsidR="00880CE0" w:rsidRPr="00FB6DC3" w:rsidRDefault="00880CE0" w:rsidP="004E6FB8">
      <w:pPr>
        <w:tabs>
          <w:tab w:val="left" w:pos="10773"/>
        </w:tabs>
        <w:spacing w:line="200" w:lineRule="exact"/>
        <w:rPr>
          <w:rFonts w:cstheme="minorHAnsi"/>
          <w:sz w:val="20"/>
          <w:szCs w:val="20"/>
        </w:rPr>
      </w:pPr>
    </w:p>
    <w:p w:rsidR="00880CE0" w:rsidRPr="00FB6DC3" w:rsidRDefault="00880CE0" w:rsidP="004E6FB8">
      <w:pPr>
        <w:tabs>
          <w:tab w:val="left" w:pos="10773"/>
        </w:tabs>
        <w:spacing w:line="200" w:lineRule="exact"/>
        <w:rPr>
          <w:rFonts w:cstheme="minorHAnsi"/>
          <w:sz w:val="20"/>
          <w:szCs w:val="20"/>
        </w:rPr>
      </w:pPr>
    </w:p>
    <w:p w:rsidR="00880CE0" w:rsidRPr="00FB6DC3" w:rsidRDefault="00880CE0" w:rsidP="004E6FB8">
      <w:pPr>
        <w:tabs>
          <w:tab w:val="left" w:pos="10773"/>
        </w:tabs>
        <w:spacing w:line="200" w:lineRule="exact"/>
        <w:rPr>
          <w:rFonts w:cstheme="minorHAnsi"/>
          <w:sz w:val="20"/>
          <w:szCs w:val="20"/>
        </w:rPr>
      </w:pPr>
    </w:p>
    <w:p w:rsidR="00880CE0" w:rsidRPr="00FB6DC3" w:rsidRDefault="00880CE0" w:rsidP="004E6FB8">
      <w:pPr>
        <w:tabs>
          <w:tab w:val="left" w:pos="10773"/>
        </w:tabs>
        <w:spacing w:line="200" w:lineRule="exact"/>
        <w:rPr>
          <w:rFonts w:cstheme="minorHAnsi"/>
          <w:sz w:val="20"/>
          <w:szCs w:val="20"/>
        </w:rPr>
      </w:pPr>
    </w:p>
    <w:p w:rsidR="00880CE0" w:rsidRPr="00FB6DC3" w:rsidRDefault="00880CE0" w:rsidP="004E6FB8">
      <w:pPr>
        <w:tabs>
          <w:tab w:val="left" w:pos="10773"/>
        </w:tabs>
        <w:spacing w:line="200" w:lineRule="exact"/>
        <w:rPr>
          <w:rFonts w:cstheme="minorHAnsi"/>
          <w:sz w:val="20"/>
          <w:szCs w:val="20"/>
        </w:rPr>
      </w:pPr>
    </w:p>
    <w:p w:rsidR="00880CE0" w:rsidRPr="00FB6DC3" w:rsidRDefault="00880CE0" w:rsidP="004E6FB8">
      <w:pPr>
        <w:tabs>
          <w:tab w:val="left" w:pos="10773"/>
        </w:tabs>
        <w:spacing w:line="200" w:lineRule="exact"/>
        <w:rPr>
          <w:rFonts w:cstheme="minorHAnsi"/>
          <w:sz w:val="20"/>
          <w:szCs w:val="20"/>
        </w:rPr>
      </w:pPr>
    </w:p>
    <w:p w:rsidR="00880CE0" w:rsidRPr="00FB6DC3" w:rsidRDefault="00880CE0" w:rsidP="004E6FB8">
      <w:pPr>
        <w:tabs>
          <w:tab w:val="left" w:pos="10773"/>
        </w:tabs>
        <w:spacing w:line="200" w:lineRule="exact"/>
        <w:rPr>
          <w:rFonts w:cstheme="minorHAnsi"/>
          <w:sz w:val="20"/>
          <w:szCs w:val="20"/>
        </w:rPr>
      </w:pPr>
    </w:p>
    <w:p w:rsidR="00880CE0" w:rsidRPr="00FB6DC3" w:rsidRDefault="00880CE0" w:rsidP="004E6FB8">
      <w:pPr>
        <w:tabs>
          <w:tab w:val="left" w:pos="10773"/>
        </w:tabs>
        <w:spacing w:line="200" w:lineRule="exact"/>
        <w:rPr>
          <w:rFonts w:cstheme="minorHAnsi"/>
          <w:sz w:val="20"/>
          <w:szCs w:val="20"/>
        </w:rPr>
      </w:pPr>
    </w:p>
    <w:p w:rsidR="00880CE0" w:rsidRPr="00FB6DC3" w:rsidRDefault="00880CE0" w:rsidP="004E6FB8">
      <w:pPr>
        <w:tabs>
          <w:tab w:val="left" w:pos="10773"/>
        </w:tabs>
        <w:spacing w:line="200" w:lineRule="exact"/>
        <w:rPr>
          <w:rFonts w:cstheme="minorHAnsi"/>
          <w:sz w:val="20"/>
          <w:szCs w:val="20"/>
        </w:rPr>
      </w:pPr>
    </w:p>
    <w:p w:rsidR="00880CE0" w:rsidRPr="00FB6DC3" w:rsidRDefault="00880CE0" w:rsidP="004E6FB8">
      <w:pPr>
        <w:tabs>
          <w:tab w:val="left" w:pos="10773"/>
        </w:tabs>
        <w:spacing w:line="200" w:lineRule="exact"/>
        <w:rPr>
          <w:rFonts w:cstheme="minorHAnsi"/>
          <w:sz w:val="20"/>
          <w:szCs w:val="20"/>
        </w:rPr>
      </w:pPr>
    </w:p>
    <w:p w:rsidR="00880CE0" w:rsidRPr="00FB6DC3" w:rsidRDefault="00880CE0" w:rsidP="004E6FB8">
      <w:pPr>
        <w:tabs>
          <w:tab w:val="left" w:pos="10773"/>
        </w:tabs>
        <w:spacing w:line="200" w:lineRule="exact"/>
        <w:rPr>
          <w:rFonts w:cstheme="minorHAnsi"/>
          <w:sz w:val="20"/>
          <w:szCs w:val="20"/>
        </w:rPr>
      </w:pPr>
    </w:p>
    <w:p w:rsidR="00AA3BFE" w:rsidRPr="00FB6DC3" w:rsidRDefault="00AA3BFE" w:rsidP="004E6FB8">
      <w:pPr>
        <w:tabs>
          <w:tab w:val="left" w:pos="10773"/>
        </w:tabs>
        <w:spacing w:line="200" w:lineRule="exact"/>
        <w:rPr>
          <w:rFonts w:cstheme="minorHAnsi"/>
          <w:sz w:val="20"/>
          <w:szCs w:val="20"/>
        </w:rPr>
      </w:pPr>
    </w:p>
    <w:p w:rsidR="00AA3BFE" w:rsidRPr="00FB6DC3" w:rsidRDefault="00AA3BFE" w:rsidP="004E6FB8">
      <w:pPr>
        <w:tabs>
          <w:tab w:val="left" w:pos="10773"/>
        </w:tabs>
        <w:spacing w:line="200" w:lineRule="exact"/>
        <w:rPr>
          <w:rFonts w:cstheme="minorHAnsi"/>
          <w:sz w:val="20"/>
          <w:szCs w:val="20"/>
        </w:rPr>
      </w:pPr>
    </w:p>
    <w:p w:rsidR="00AA3BFE" w:rsidRPr="00FB6DC3" w:rsidRDefault="00AA3BFE" w:rsidP="004E6FB8">
      <w:pPr>
        <w:tabs>
          <w:tab w:val="left" w:pos="10773"/>
        </w:tabs>
        <w:spacing w:line="200" w:lineRule="exact"/>
        <w:rPr>
          <w:rFonts w:cstheme="minorHAnsi"/>
          <w:sz w:val="20"/>
          <w:szCs w:val="20"/>
        </w:rPr>
      </w:pPr>
    </w:p>
    <w:p w:rsidR="00AA3BFE" w:rsidRPr="00FB6DC3" w:rsidRDefault="00AA3BFE" w:rsidP="004E6FB8">
      <w:pPr>
        <w:tabs>
          <w:tab w:val="left" w:pos="10773"/>
        </w:tabs>
        <w:spacing w:line="200" w:lineRule="exact"/>
        <w:rPr>
          <w:rFonts w:cstheme="minorHAnsi"/>
          <w:sz w:val="20"/>
          <w:szCs w:val="20"/>
        </w:rPr>
      </w:pPr>
    </w:p>
    <w:p w:rsidR="00AA3BFE" w:rsidRPr="00FB6DC3" w:rsidRDefault="00AA3BFE" w:rsidP="004E6FB8">
      <w:pPr>
        <w:tabs>
          <w:tab w:val="left" w:pos="10773"/>
        </w:tabs>
        <w:spacing w:line="200" w:lineRule="exact"/>
        <w:rPr>
          <w:rFonts w:cstheme="minorHAnsi"/>
          <w:sz w:val="20"/>
          <w:szCs w:val="20"/>
        </w:rPr>
      </w:pPr>
    </w:p>
    <w:p w:rsidR="00AA3BFE" w:rsidRPr="00FB6DC3" w:rsidRDefault="00AA3BFE" w:rsidP="004E6FB8">
      <w:pPr>
        <w:tabs>
          <w:tab w:val="left" w:pos="10773"/>
        </w:tabs>
        <w:spacing w:line="200" w:lineRule="exact"/>
        <w:rPr>
          <w:rFonts w:cstheme="minorHAnsi"/>
          <w:sz w:val="20"/>
          <w:szCs w:val="20"/>
        </w:rPr>
      </w:pPr>
    </w:p>
    <w:p w:rsidR="00AA3BFE" w:rsidRPr="00FB6DC3" w:rsidRDefault="00AA3BFE" w:rsidP="004E6FB8">
      <w:pPr>
        <w:tabs>
          <w:tab w:val="left" w:pos="10773"/>
        </w:tabs>
        <w:spacing w:line="200" w:lineRule="exact"/>
        <w:rPr>
          <w:rFonts w:cstheme="minorHAnsi"/>
          <w:sz w:val="20"/>
          <w:szCs w:val="20"/>
        </w:rPr>
      </w:pPr>
    </w:p>
    <w:p w:rsidR="00AA3BFE" w:rsidRPr="00FB6DC3" w:rsidRDefault="00AA3BFE" w:rsidP="004E6FB8">
      <w:pPr>
        <w:tabs>
          <w:tab w:val="left" w:pos="10773"/>
        </w:tabs>
        <w:spacing w:line="200" w:lineRule="exact"/>
        <w:rPr>
          <w:rFonts w:cstheme="minorHAnsi"/>
          <w:sz w:val="20"/>
          <w:szCs w:val="20"/>
        </w:rPr>
      </w:pPr>
    </w:p>
    <w:p w:rsidR="00AA3BFE" w:rsidRPr="00FB6DC3" w:rsidRDefault="00AA3BFE" w:rsidP="004E6FB8">
      <w:pPr>
        <w:tabs>
          <w:tab w:val="left" w:pos="10773"/>
        </w:tabs>
        <w:spacing w:line="200" w:lineRule="exact"/>
        <w:rPr>
          <w:rFonts w:cstheme="minorHAnsi"/>
          <w:sz w:val="20"/>
          <w:szCs w:val="20"/>
        </w:rPr>
      </w:pPr>
    </w:p>
    <w:p w:rsidR="00AA3BFE" w:rsidRPr="00FB6DC3" w:rsidRDefault="00AA3BFE" w:rsidP="004E6FB8">
      <w:pPr>
        <w:tabs>
          <w:tab w:val="left" w:pos="10773"/>
        </w:tabs>
        <w:spacing w:line="200" w:lineRule="exact"/>
        <w:rPr>
          <w:rFonts w:cstheme="minorHAnsi"/>
          <w:sz w:val="20"/>
          <w:szCs w:val="20"/>
        </w:rPr>
      </w:pPr>
    </w:p>
    <w:p w:rsidR="00AA3BFE" w:rsidRPr="00FB6DC3" w:rsidRDefault="00AA3BFE" w:rsidP="004E6FB8">
      <w:pPr>
        <w:tabs>
          <w:tab w:val="left" w:pos="10773"/>
        </w:tabs>
        <w:spacing w:line="200" w:lineRule="exact"/>
        <w:rPr>
          <w:rFonts w:cstheme="minorHAnsi"/>
          <w:sz w:val="20"/>
          <w:szCs w:val="20"/>
        </w:rPr>
      </w:pPr>
    </w:p>
    <w:p w:rsidR="00AA3BFE" w:rsidRPr="00FB6DC3" w:rsidRDefault="00AA3BFE" w:rsidP="004E6FB8">
      <w:pPr>
        <w:tabs>
          <w:tab w:val="left" w:pos="10773"/>
        </w:tabs>
        <w:spacing w:line="200" w:lineRule="exact"/>
        <w:rPr>
          <w:rFonts w:cstheme="minorHAnsi"/>
          <w:sz w:val="20"/>
          <w:szCs w:val="20"/>
        </w:rPr>
      </w:pPr>
    </w:p>
    <w:p w:rsidR="00AA3BFE" w:rsidRPr="00FB6DC3" w:rsidRDefault="00AA3BFE" w:rsidP="004E6FB8">
      <w:pPr>
        <w:tabs>
          <w:tab w:val="left" w:pos="10773"/>
        </w:tabs>
        <w:spacing w:line="200" w:lineRule="exact"/>
        <w:rPr>
          <w:rFonts w:cstheme="minorHAnsi"/>
          <w:sz w:val="20"/>
          <w:szCs w:val="20"/>
        </w:rPr>
      </w:pPr>
    </w:p>
    <w:p w:rsidR="00AA3BFE" w:rsidRPr="00FB6DC3" w:rsidRDefault="00AA3BFE" w:rsidP="004E6FB8">
      <w:pPr>
        <w:tabs>
          <w:tab w:val="left" w:pos="10773"/>
        </w:tabs>
        <w:spacing w:line="200" w:lineRule="exact"/>
        <w:rPr>
          <w:rFonts w:cstheme="minorHAnsi"/>
          <w:sz w:val="20"/>
          <w:szCs w:val="20"/>
        </w:rPr>
      </w:pPr>
    </w:p>
    <w:p w:rsidR="00AA3BFE" w:rsidRPr="00FB6DC3" w:rsidRDefault="00AA3BFE" w:rsidP="004E6FB8">
      <w:pPr>
        <w:tabs>
          <w:tab w:val="left" w:pos="10773"/>
        </w:tabs>
        <w:spacing w:line="200" w:lineRule="exact"/>
        <w:rPr>
          <w:rFonts w:cstheme="minorHAnsi"/>
          <w:sz w:val="20"/>
          <w:szCs w:val="20"/>
        </w:rPr>
      </w:pPr>
    </w:p>
    <w:p w:rsidR="00AA3BFE" w:rsidRPr="00FB6DC3" w:rsidRDefault="00AA3BFE" w:rsidP="004E6FB8">
      <w:pPr>
        <w:tabs>
          <w:tab w:val="left" w:pos="10773"/>
        </w:tabs>
        <w:spacing w:line="200" w:lineRule="exact"/>
        <w:rPr>
          <w:rFonts w:cstheme="minorHAnsi"/>
          <w:sz w:val="20"/>
          <w:szCs w:val="20"/>
        </w:rPr>
      </w:pPr>
    </w:p>
    <w:p w:rsidR="00AA3BFE" w:rsidRPr="00FB6DC3" w:rsidRDefault="00AA3BFE" w:rsidP="004E6FB8">
      <w:pPr>
        <w:tabs>
          <w:tab w:val="left" w:pos="10773"/>
        </w:tabs>
        <w:spacing w:line="200" w:lineRule="exact"/>
        <w:rPr>
          <w:rFonts w:cstheme="minorHAnsi"/>
          <w:sz w:val="20"/>
          <w:szCs w:val="20"/>
        </w:rPr>
      </w:pPr>
    </w:p>
    <w:p w:rsidR="00880CE0" w:rsidRPr="00FB6DC3" w:rsidRDefault="00880CE0" w:rsidP="004E6FB8">
      <w:pPr>
        <w:tabs>
          <w:tab w:val="left" w:pos="10773"/>
        </w:tabs>
        <w:spacing w:line="200" w:lineRule="exact"/>
        <w:rPr>
          <w:rFonts w:cstheme="minorHAnsi"/>
          <w:sz w:val="20"/>
          <w:szCs w:val="20"/>
        </w:rPr>
      </w:pPr>
    </w:p>
    <w:p w:rsidR="00880CE0" w:rsidRPr="00FB6DC3" w:rsidRDefault="00880CE0" w:rsidP="004E6FB8">
      <w:pPr>
        <w:tabs>
          <w:tab w:val="left" w:pos="10773"/>
        </w:tabs>
        <w:spacing w:line="200" w:lineRule="exact"/>
        <w:rPr>
          <w:rFonts w:cstheme="minorHAnsi"/>
          <w:sz w:val="20"/>
          <w:szCs w:val="20"/>
        </w:rPr>
      </w:pPr>
    </w:p>
    <w:p w:rsidR="00880CE0" w:rsidRPr="00FB6DC3" w:rsidRDefault="00880CE0" w:rsidP="004E6FB8">
      <w:pPr>
        <w:tabs>
          <w:tab w:val="left" w:pos="10773"/>
        </w:tabs>
        <w:spacing w:line="200" w:lineRule="exact"/>
        <w:rPr>
          <w:rFonts w:cstheme="minorHAnsi"/>
          <w:sz w:val="20"/>
          <w:szCs w:val="20"/>
        </w:rPr>
      </w:pPr>
    </w:p>
    <w:p w:rsidR="00880CE0" w:rsidRPr="00FB6DC3" w:rsidRDefault="00880CE0" w:rsidP="004E6FB8">
      <w:pPr>
        <w:tabs>
          <w:tab w:val="left" w:pos="10773"/>
        </w:tabs>
        <w:spacing w:line="200" w:lineRule="exact"/>
        <w:rPr>
          <w:rFonts w:cstheme="minorHAnsi"/>
          <w:sz w:val="20"/>
          <w:szCs w:val="20"/>
        </w:rPr>
      </w:pPr>
    </w:p>
    <w:p w:rsidR="00880CE0" w:rsidRPr="00FB6DC3" w:rsidRDefault="00880CE0" w:rsidP="004E6FB8">
      <w:pPr>
        <w:tabs>
          <w:tab w:val="left" w:pos="10773"/>
        </w:tabs>
        <w:spacing w:line="200" w:lineRule="exact"/>
        <w:rPr>
          <w:rFonts w:cstheme="minorHAnsi"/>
          <w:sz w:val="20"/>
          <w:szCs w:val="20"/>
        </w:rPr>
      </w:pPr>
    </w:p>
    <w:p w:rsidR="00880CE0" w:rsidRPr="00FB6DC3" w:rsidRDefault="00880CE0" w:rsidP="004E6FB8">
      <w:pPr>
        <w:tabs>
          <w:tab w:val="left" w:pos="10773"/>
        </w:tabs>
        <w:spacing w:line="200" w:lineRule="exact"/>
        <w:rPr>
          <w:rFonts w:cstheme="minorHAnsi"/>
          <w:sz w:val="20"/>
          <w:szCs w:val="20"/>
        </w:rPr>
      </w:pPr>
    </w:p>
    <w:p w:rsidR="00880CE0" w:rsidRPr="00FB6DC3" w:rsidRDefault="00880CE0" w:rsidP="004E6FB8">
      <w:pPr>
        <w:tabs>
          <w:tab w:val="left" w:pos="10773"/>
        </w:tabs>
        <w:spacing w:line="200" w:lineRule="exact"/>
        <w:rPr>
          <w:rFonts w:cstheme="minorHAnsi"/>
          <w:sz w:val="20"/>
          <w:szCs w:val="20"/>
        </w:rPr>
      </w:pPr>
    </w:p>
    <w:p w:rsidR="00880CE0" w:rsidRPr="00FB6DC3" w:rsidRDefault="00880CE0" w:rsidP="004E6FB8">
      <w:pPr>
        <w:tabs>
          <w:tab w:val="left" w:pos="10773"/>
        </w:tabs>
        <w:spacing w:line="200" w:lineRule="exact"/>
        <w:rPr>
          <w:rFonts w:cstheme="minorHAnsi"/>
          <w:sz w:val="20"/>
          <w:szCs w:val="20"/>
        </w:rPr>
      </w:pPr>
    </w:p>
    <w:p w:rsidR="00880CE0" w:rsidRPr="00FB6DC3" w:rsidRDefault="00880CE0" w:rsidP="004E6FB8">
      <w:pPr>
        <w:tabs>
          <w:tab w:val="left" w:pos="10773"/>
        </w:tabs>
        <w:spacing w:line="200" w:lineRule="exact"/>
        <w:rPr>
          <w:rFonts w:cstheme="minorHAnsi"/>
          <w:sz w:val="20"/>
          <w:szCs w:val="20"/>
        </w:rPr>
      </w:pPr>
    </w:p>
    <w:p w:rsidR="00AA3BFE" w:rsidRPr="00FB6DC3" w:rsidRDefault="00AA3BFE" w:rsidP="004E6FB8">
      <w:pPr>
        <w:tabs>
          <w:tab w:val="left" w:pos="10773"/>
        </w:tabs>
        <w:spacing w:line="200" w:lineRule="exact"/>
        <w:rPr>
          <w:rFonts w:cstheme="minorHAnsi"/>
          <w:sz w:val="20"/>
          <w:szCs w:val="20"/>
        </w:rPr>
      </w:pPr>
    </w:p>
    <w:p w:rsidR="00AA3BFE" w:rsidRPr="00FB6DC3" w:rsidRDefault="00AA3BFE" w:rsidP="004E6FB8">
      <w:pPr>
        <w:tabs>
          <w:tab w:val="left" w:pos="10773"/>
        </w:tabs>
        <w:spacing w:line="200" w:lineRule="exact"/>
        <w:rPr>
          <w:rFonts w:cstheme="minorHAnsi"/>
          <w:sz w:val="20"/>
          <w:szCs w:val="20"/>
        </w:rPr>
      </w:pPr>
    </w:p>
    <w:p w:rsidR="00AA3BFE" w:rsidRPr="00FB6DC3" w:rsidRDefault="00AA3BFE" w:rsidP="004E6FB8">
      <w:pPr>
        <w:tabs>
          <w:tab w:val="left" w:pos="10773"/>
        </w:tabs>
        <w:spacing w:line="200" w:lineRule="exact"/>
        <w:rPr>
          <w:rFonts w:cstheme="minorHAnsi"/>
          <w:sz w:val="20"/>
          <w:szCs w:val="20"/>
        </w:rPr>
      </w:pPr>
    </w:p>
    <w:p w:rsidR="00AA3BFE" w:rsidRPr="00FB6DC3" w:rsidRDefault="00AA3BFE" w:rsidP="004E6FB8">
      <w:pPr>
        <w:tabs>
          <w:tab w:val="left" w:pos="10773"/>
        </w:tabs>
        <w:spacing w:line="200" w:lineRule="exact"/>
        <w:rPr>
          <w:rFonts w:cstheme="minorHAnsi"/>
          <w:sz w:val="20"/>
          <w:szCs w:val="20"/>
        </w:rPr>
      </w:pPr>
    </w:p>
    <w:p w:rsidR="00AA3BFE" w:rsidRPr="00FB6DC3" w:rsidRDefault="00AA3BFE" w:rsidP="004E6FB8">
      <w:pPr>
        <w:tabs>
          <w:tab w:val="left" w:pos="10773"/>
        </w:tabs>
        <w:spacing w:line="200" w:lineRule="exact"/>
        <w:rPr>
          <w:rFonts w:cstheme="minorHAnsi"/>
          <w:sz w:val="20"/>
          <w:szCs w:val="20"/>
        </w:rPr>
      </w:pPr>
    </w:p>
    <w:p w:rsidR="00AA3BFE" w:rsidRPr="00FB6DC3" w:rsidRDefault="00AA3BFE" w:rsidP="004E6FB8">
      <w:pPr>
        <w:tabs>
          <w:tab w:val="left" w:pos="10773"/>
        </w:tabs>
        <w:spacing w:line="200" w:lineRule="exact"/>
        <w:rPr>
          <w:rFonts w:cstheme="minorHAnsi"/>
          <w:sz w:val="20"/>
          <w:szCs w:val="20"/>
        </w:rPr>
      </w:pPr>
    </w:p>
    <w:p w:rsidR="00AA3BFE" w:rsidRPr="00FB6DC3" w:rsidRDefault="00AA3BFE" w:rsidP="004E6FB8">
      <w:pPr>
        <w:tabs>
          <w:tab w:val="left" w:pos="10773"/>
        </w:tabs>
        <w:spacing w:line="200" w:lineRule="exact"/>
        <w:rPr>
          <w:rFonts w:cstheme="minorHAnsi"/>
          <w:sz w:val="20"/>
          <w:szCs w:val="20"/>
        </w:rPr>
      </w:pPr>
    </w:p>
    <w:p w:rsidR="00E47F13" w:rsidRPr="00FB6DC3" w:rsidRDefault="00E47F13" w:rsidP="004E6FB8">
      <w:pPr>
        <w:tabs>
          <w:tab w:val="left" w:pos="10773"/>
        </w:tabs>
        <w:rPr>
          <w:rFonts w:cstheme="minorHAnsi"/>
          <w:sz w:val="20"/>
          <w:szCs w:val="20"/>
        </w:rPr>
        <w:sectPr w:rsidR="00E47F13" w:rsidRPr="00FB6DC3" w:rsidSect="00E47F13">
          <w:footerReference w:type="default" r:id="rId19"/>
          <w:pgSz w:w="11907" w:h="16840"/>
          <w:pgMar w:top="1560" w:right="1300" w:bottom="280" w:left="1300" w:header="708" w:footer="708" w:gutter="0"/>
          <w:pgNumType w:fmt="lowerRoman"/>
          <w:cols w:space="708"/>
          <w:titlePg/>
          <w:docGrid w:linePitch="299"/>
        </w:sectPr>
      </w:pPr>
    </w:p>
    <w:p w:rsidR="00AA3BFE" w:rsidRPr="00E91F9D" w:rsidRDefault="00E91F9D" w:rsidP="00404B07">
      <w:pPr>
        <w:pStyle w:val="Balk1"/>
        <w:numPr>
          <w:ilvl w:val="0"/>
          <w:numId w:val="8"/>
        </w:numPr>
        <w:tabs>
          <w:tab w:val="left" w:pos="10773"/>
        </w:tabs>
        <w:rPr>
          <w:rFonts w:ascii="Book Antiqua" w:hAnsi="Book Antiqua"/>
          <w:szCs w:val="48"/>
        </w:rPr>
      </w:pPr>
      <w:bookmarkStart w:id="7" w:name="_Toc496712527"/>
      <w:bookmarkStart w:id="8" w:name="_Toc54357639"/>
      <w:r w:rsidRPr="00E91F9D">
        <w:rPr>
          <w:rFonts w:ascii="Book Antiqua" w:hAnsi="Book Antiqua"/>
          <w:szCs w:val="48"/>
        </w:rPr>
        <w:lastRenderedPageBreak/>
        <w:t xml:space="preserve">İDAREYE İLİŞKİN </w:t>
      </w:r>
      <w:r w:rsidR="00AA3BFE" w:rsidRPr="00E91F9D">
        <w:rPr>
          <w:rFonts w:ascii="Book Antiqua" w:hAnsi="Book Antiqua"/>
          <w:szCs w:val="48"/>
        </w:rPr>
        <w:t>GENEL BİLGİLER</w:t>
      </w:r>
      <w:bookmarkEnd w:id="7"/>
      <w:bookmarkEnd w:id="8"/>
    </w:p>
    <w:p w:rsidR="00AA3BFE" w:rsidRDefault="00AA3BFE" w:rsidP="004E6FB8">
      <w:pPr>
        <w:tabs>
          <w:tab w:val="left" w:pos="10773"/>
        </w:tabs>
        <w:spacing w:line="200" w:lineRule="exact"/>
        <w:rPr>
          <w:rFonts w:cstheme="minorHAnsi"/>
          <w:sz w:val="20"/>
          <w:szCs w:val="20"/>
        </w:rPr>
      </w:pPr>
    </w:p>
    <w:p w:rsidR="00674E72" w:rsidRDefault="00C55907" w:rsidP="004E6FB8">
      <w:pPr>
        <w:tabs>
          <w:tab w:val="left" w:pos="10773"/>
        </w:tabs>
        <w:spacing w:line="360" w:lineRule="auto"/>
        <w:jc w:val="both"/>
        <w:rPr>
          <w:rFonts w:cstheme="minorHAnsi"/>
          <w:szCs w:val="20"/>
        </w:rPr>
        <w:sectPr w:rsidR="00674E72">
          <w:pgSz w:w="11907" w:h="16840"/>
          <w:pgMar w:top="1560" w:right="1300" w:bottom="280" w:left="1300" w:header="708" w:footer="708" w:gutter="0"/>
          <w:cols w:space="708"/>
        </w:sectPr>
      </w:pPr>
      <w:r w:rsidRPr="00D47DCE">
        <w:rPr>
          <w:rFonts w:cstheme="minorHAnsi"/>
          <w:sz w:val="24"/>
          <w:szCs w:val="24"/>
        </w:rPr>
        <w:t xml:space="preserve">Bu bölümde Millî Eğitim Bakanlığına ilişkin </w:t>
      </w:r>
      <w:r w:rsidR="003831AC" w:rsidRPr="00D47DCE">
        <w:rPr>
          <w:rFonts w:cstheme="minorHAnsi"/>
          <w:sz w:val="24"/>
          <w:szCs w:val="24"/>
        </w:rPr>
        <w:t>Görev ve Yetkiler, Sistemin Genel Yapısı, Teşkilat Yapısı, Fiziksel Kaynaklar ve İnsan Kaynakları başlıkları altında temel bilgilere yer verilmiştir</w:t>
      </w:r>
      <w:r w:rsidR="003831AC" w:rsidRPr="003831AC">
        <w:rPr>
          <w:rFonts w:cstheme="minorHAnsi"/>
          <w:szCs w:val="20"/>
        </w:rPr>
        <w:t>.</w:t>
      </w:r>
    </w:p>
    <w:p w:rsidR="00C55907" w:rsidRPr="003831AC" w:rsidRDefault="00C55907" w:rsidP="004E6FB8">
      <w:pPr>
        <w:tabs>
          <w:tab w:val="left" w:pos="10773"/>
        </w:tabs>
        <w:spacing w:line="360" w:lineRule="auto"/>
        <w:jc w:val="both"/>
        <w:rPr>
          <w:rFonts w:cstheme="minorHAnsi"/>
          <w:szCs w:val="20"/>
        </w:rPr>
      </w:pPr>
    </w:p>
    <w:p w:rsidR="00F70A8F" w:rsidRDefault="004E6FB8" w:rsidP="00AA34C0">
      <w:pPr>
        <w:pStyle w:val="Balk2"/>
      </w:pPr>
      <w:bookmarkStart w:id="9" w:name="_Toc54357640"/>
      <w:r>
        <w:rPr>
          <w:spacing w:val="-1"/>
        </w:rPr>
        <w:t xml:space="preserve">A. </w:t>
      </w:r>
      <w:r w:rsidR="00B7345A" w:rsidRPr="00FB6DC3">
        <w:rPr>
          <w:spacing w:val="-1"/>
        </w:rPr>
        <w:t>M</w:t>
      </w:r>
      <w:r w:rsidR="00AF4D01">
        <w:t>illî</w:t>
      </w:r>
      <w:r w:rsidR="00B7345A" w:rsidRPr="00FB6DC3">
        <w:rPr>
          <w:spacing w:val="-1"/>
        </w:rPr>
        <w:t xml:space="preserve"> E</w:t>
      </w:r>
      <w:r w:rsidR="00B7345A" w:rsidRPr="00FB6DC3">
        <w:rPr>
          <w:spacing w:val="-2"/>
        </w:rPr>
        <w:t>ği</w:t>
      </w:r>
      <w:r w:rsidR="00B7345A" w:rsidRPr="00FB6DC3">
        <w:t>tim</w:t>
      </w:r>
      <w:r w:rsidR="00B7345A" w:rsidRPr="00FB6DC3">
        <w:rPr>
          <w:spacing w:val="-2"/>
        </w:rPr>
        <w:t xml:space="preserve"> B</w:t>
      </w:r>
      <w:r w:rsidR="00B7345A" w:rsidRPr="00FB6DC3">
        <w:t>a</w:t>
      </w:r>
      <w:r w:rsidR="00B7345A" w:rsidRPr="00FB6DC3">
        <w:rPr>
          <w:spacing w:val="-1"/>
        </w:rPr>
        <w:t>k</w:t>
      </w:r>
      <w:r w:rsidR="00B7345A" w:rsidRPr="00FB6DC3">
        <w:rPr>
          <w:spacing w:val="-2"/>
        </w:rPr>
        <w:t>a</w:t>
      </w:r>
      <w:r w:rsidR="00B7345A" w:rsidRPr="00FB6DC3">
        <w:t>nlı</w:t>
      </w:r>
      <w:r w:rsidR="00B7345A" w:rsidRPr="00FB6DC3">
        <w:rPr>
          <w:spacing w:val="-2"/>
        </w:rPr>
        <w:t>ğı</w:t>
      </w:r>
      <w:r w:rsidR="00B7345A" w:rsidRPr="00FB6DC3">
        <w:t>nın</w:t>
      </w:r>
      <w:r w:rsidR="00B7345A" w:rsidRPr="00FB6DC3">
        <w:rPr>
          <w:spacing w:val="-1"/>
        </w:rPr>
        <w:t xml:space="preserve"> </w:t>
      </w:r>
      <w:r w:rsidR="003831AC">
        <w:rPr>
          <w:spacing w:val="-2"/>
        </w:rPr>
        <w:t>G</w:t>
      </w:r>
      <w:r w:rsidR="00B7345A" w:rsidRPr="00FB6DC3">
        <w:t>ö</w:t>
      </w:r>
      <w:r w:rsidR="00B7345A" w:rsidRPr="00FB6DC3">
        <w:rPr>
          <w:spacing w:val="1"/>
        </w:rPr>
        <w:t>r</w:t>
      </w:r>
      <w:r w:rsidR="00B7345A" w:rsidRPr="00FB6DC3">
        <w:t>ev</w:t>
      </w:r>
      <w:r w:rsidR="00B7345A" w:rsidRPr="00FB6DC3">
        <w:rPr>
          <w:spacing w:val="-2"/>
        </w:rPr>
        <w:t xml:space="preserve"> </w:t>
      </w:r>
      <w:r w:rsidR="00B7345A" w:rsidRPr="00FB6DC3">
        <w:rPr>
          <w:spacing w:val="-1"/>
        </w:rPr>
        <w:t>v</w:t>
      </w:r>
      <w:r w:rsidR="00B7345A" w:rsidRPr="00FB6DC3">
        <w:t>e</w:t>
      </w:r>
      <w:r w:rsidR="00B7345A" w:rsidRPr="00FB6DC3">
        <w:rPr>
          <w:spacing w:val="-1"/>
        </w:rPr>
        <w:t xml:space="preserve"> </w:t>
      </w:r>
      <w:r w:rsidR="003831AC">
        <w:rPr>
          <w:spacing w:val="-2"/>
        </w:rPr>
        <w:t>Y</w:t>
      </w:r>
      <w:r w:rsidR="00B7345A" w:rsidRPr="00FB6DC3">
        <w:t>et</w:t>
      </w:r>
      <w:r w:rsidR="00B7345A" w:rsidRPr="00FB6DC3">
        <w:rPr>
          <w:spacing w:val="-1"/>
        </w:rPr>
        <w:t>k</w:t>
      </w:r>
      <w:r w:rsidR="00B7345A" w:rsidRPr="00FB6DC3">
        <w:rPr>
          <w:spacing w:val="-2"/>
        </w:rPr>
        <w:t>i</w:t>
      </w:r>
      <w:r w:rsidR="00B7345A" w:rsidRPr="00FB6DC3">
        <w:t>l</w:t>
      </w:r>
      <w:r w:rsidR="00B7345A" w:rsidRPr="00FB6DC3">
        <w:rPr>
          <w:spacing w:val="-3"/>
        </w:rPr>
        <w:t>e</w:t>
      </w:r>
      <w:r w:rsidR="00B7345A" w:rsidRPr="00FB6DC3">
        <w:rPr>
          <w:spacing w:val="1"/>
        </w:rPr>
        <w:t>r</w:t>
      </w:r>
      <w:r w:rsidR="00B7345A" w:rsidRPr="00FB6DC3">
        <w:t>i</w:t>
      </w:r>
      <w:bookmarkEnd w:id="9"/>
    </w:p>
    <w:p w:rsidR="00AF4D01" w:rsidRPr="00D47DCE" w:rsidRDefault="00AF4D01" w:rsidP="008169BB">
      <w:pPr>
        <w:tabs>
          <w:tab w:val="left" w:pos="10773"/>
        </w:tabs>
        <w:jc w:val="both"/>
        <w:rPr>
          <w:sz w:val="24"/>
          <w:szCs w:val="24"/>
        </w:rPr>
      </w:pPr>
      <w:r w:rsidRPr="00D47DCE">
        <w:rPr>
          <w:sz w:val="24"/>
          <w:szCs w:val="24"/>
        </w:rPr>
        <w:t>Bakanlığımız görev ve yetkileri Cumhurbaşkanlığı 1. N</w:t>
      </w:r>
      <w:r w:rsidR="008169BB">
        <w:rPr>
          <w:sz w:val="24"/>
          <w:szCs w:val="24"/>
        </w:rPr>
        <w:t>umaralı kararnamesi ile d</w:t>
      </w:r>
      <w:r w:rsidRPr="00D47DCE">
        <w:rPr>
          <w:sz w:val="24"/>
          <w:szCs w:val="24"/>
        </w:rPr>
        <w:t>üzenlenmiştir. Buna göre;</w:t>
      </w:r>
    </w:p>
    <w:p w:rsidR="00AF4D01" w:rsidRPr="00D47DCE" w:rsidRDefault="00AF4D01" w:rsidP="004E6FB8">
      <w:pPr>
        <w:tabs>
          <w:tab w:val="left" w:pos="10773"/>
        </w:tabs>
        <w:rPr>
          <w:sz w:val="24"/>
          <w:szCs w:val="24"/>
        </w:rPr>
      </w:pPr>
    </w:p>
    <w:p w:rsidR="00F70A8F" w:rsidRPr="00D47DCE" w:rsidRDefault="00B7345A" w:rsidP="00404B07">
      <w:pPr>
        <w:pStyle w:val="GvdeMetni"/>
        <w:numPr>
          <w:ilvl w:val="0"/>
          <w:numId w:val="2"/>
        </w:numPr>
        <w:tabs>
          <w:tab w:val="left" w:pos="382"/>
          <w:tab w:val="left" w:pos="10773"/>
        </w:tabs>
        <w:spacing w:before="21" w:line="258" w:lineRule="auto"/>
        <w:ind w:right="116" w:firstLine="50"/>
        <w:jc w:val="both"/>
        <w:rPr>
          <w:rFonts w:ascii="Book Antiqua" w:hAnsi="Book Antiqua"/>
          <w:sz w:val="24"/>
          <w:szCs w:val="24"/>
        </w:rPr>
      </w:pPr>
      <w:proofErr w:type="gramStart"/>
      <w:r w:rsidRPr="00D47DCE">
        <w:rPr>
          <w:rFonts w:ascii="Book Antiqua" w:hAnsi="Book Antiqua"/>
          <w:sz w:val="24"/>
          <w:szCs w:val="24"/>
        </w:rPr>
        <w:t>Ok</w:t>
      </w:r>
      <w:r w:rsidRPr="00D47DCE">
        <w:rPr>
          <w:rFonts w:ascii="Book Antiqua" w:hAnsi="Book Antiqua"/>
          <w:spacing w:val="-1"/>
          <w:sz w:val="24"/>
          <w:szCs w:val="24"/>
        </w:rPr>
        <w:t>u</w:t>
      </w:r>
      <w:r w:rsidRPr="00D47DCE">
        <w:rPr>
          <w:rFonts w:ascii="Book Antiqua" w:hAnsi="Book Antiqua"/>
          <w:sz w:val="24"/>
          <w:szCs w:val="24"/>
        </w:rPr>
        <w:t>l</w:t>
      </w:r>
      <w:r w:rsidRPr="00D47DCE">
        <w:rPr>
          <w:rFonts w:ascii="Book Antiqua" w:hAnsi="Book Antiqua"/>
          <w:spacing w:val="-7"/>
          <w:sz w:val="24"/>
          <w:szCs w:val="24"/>
        </w:rPr>
        <w:t xml:space="preserve"> </w:t>
      </w:r>
      <w:r w:rsidRPr="00D47DCE">
        <w:rPr>
          <w:rFonts w:ascii="Book Antiqua" w:hAnsi="Book Antiqua"/>
          <w:spacing w:val="1"/>
          <w:sz w:val="24"/>
          <w:szCs w:val="24"/>
        </w:rPr>
        <w:t>ö</w:t>
      </w:r>
      <w:r w:rsidRPr="00D47DCE">
        <w:rPr>
          <w:rFonts w:ascii="Book Antiqua" w:hAnsi="Book Antiqua"/>
          <w:spacing w:val="-4"/>
          <w:sz w:val="24"/>
          <w:szCs w:val="24"/>
        </w:rPr>
        <w:t>n</w:t>
      </w:r>
      <w:r w:rsidRPr="00D47DCE">
        <w:rPr>
          <w:rFonts w:ascii="Book Antiqua" w:hAnsi="Book Antiqua"/>
          <w:sz w:val="24"/>
          <w:szCs w:val="24"/>
        </w:rPr>
        <w:t>ces</w:t>
      </w:r>
      <w:r w:rsidRPr="00D47DCE">
        <w:rPr>
          <w:rFonts w:ascii="Book Antiqua" w:hAnsi="Book Antiqua"/>
          <w:spacing w:val="-1"/>
          <w:sz w:val="24"/>
          <w:szCs w:val="24"/>
        </w:rPr>
        <w:t>i</w:t>
      </w:r>
      <w:r w:rsidRPr="00D47DCE">
        <w:rPr>
          <w:rFonts w:ascii="Book Antiqua" w:hAnsi="Book Antiqua"/>
          <w:sz w:val="24"/>
          <w:szCs w:val="24"/>
        </w:rPr>
        <w:t>,</w:t>
      </w:r>
      <w:r w:rsidRPr="00D47DCE">
        <w:rPr>
          <w:rFonts w:ascii="Book Antiqua" w:hAnsi="Book Antiqua"/>
          <w:spacing w:val="-7"/>
          <w:sz w:val="24"/>
          <w:szCs w:val="24"/>
        </w:rPr>
        <w:t xml:space="preserve"> </w:t>
      </w:r>
      <w:r w:rsidRPr="00D47DCE">
        <w:rPr>
          <w:rFonts w:ascii="Book Antiqua" w:hAnsi="Book Antiqua"/>
          <w:spacing w:val="-1"/>
          <w:sz w:val="24"/>
          <w:szCs w:val="24"/>
        </w:rPr>
        <w:t>il</w:t>
      </w:r>
      <w:r w:rsidRPr="00D47DCE">
        <w:rPr>
          <w:rFonts w:ascii="Book Antiqua" w:hAnsi="Book Antiqua"/>
          <w:sz w:val="24"/>
          <w:szCs w:val="24"/>
        </w:rPr>
        <w:t>k</w:t>
      </w:r>
      <w:r w:rsidRPr="00D47DCE">
        <w:rPr>
          <w:rFonts w:ascii="Book Antiqua" w:hAnsi="Book Antiqua"/>
          <w:spacing w:val="-9"/>
          <w:sz w:val="24"/>
          <w:szCs w:val="24"/>
        </w:rPr>
        <w:t xml:space="preserve"> </w:t>
      </w:r>
      <w:r w:rsidRPr="00D47DCE">
        <w:rPr>
          <w:rFonts w:ascii="Book Antiqua" w:hAnsi="Book Antiqua"/>
          <w:spacing w:val="1"/>
          <w:sz w:val="24"/>
          <w:szCs w:val="24"/>
        </w:rPr>
        <w:t>v</w:t>
      </w:r>
      <w:r w:rsidRPr="00D47DCE">
        <w:rPr>
          <w:rFonts w:ascii="Book Antiqua" w:hAnsi="Book Antiqua"/>
          <w:sz w:val="24"/>
          <w:szCs w:val="24"/>
        </w:rPr>
        <w:t>e</w:t>
      </w:r>
      <w:r w:rsidRPr="00D47DCE">
        <w:rPr>
          <w:rFonts w:ascii="Book Antiqua" w:hAnsi="Book Antiqua"/>
          <w:spacing w:val="-9"/>
          <w:sz w:val="24"/>
          <w:szCs w:val="24"/>
        </w:rPr>
        <w:t xml:space="preserve"> </w:t>
      </w:r>
      <w:r w:rsidRPr="00D47DCE">
        <w:rPr>
          <w:rFonts w:ascii="Book Antiqua" w:hAnsi="Book Antiqua"/>
          <w:spacing w:val="1"/>
          <w:sz w:val="24"/>
          <w:szCs w:val="24"/>
        </w:rPr>
        <w:t>o</w:t>
      </w:r>
      <w:r w:rsidRPr="00D47DCE">
        <w:rPr>
          <w:rFonts w:ascii="Book Antiqua" w:hAnsi="Book Antiqua"/>
          <w:spacing w:val="-1"/>
          <w:sz w:val="24"/>
          <w:szCs w:val="24"/>
        </w:rPr>
        <w:t>r</w:t>
      </w:r>
      <w:r w:rsidRPr="00D47DCE">
        <w:rPr>
          <w:rFonts w:ascii="Book Antiqua" w:hAnsi="Book Antiqua"/>
          <w:sz w:val="24"/>
          <w:szCs w:val="24"/>
        </w:rPr>
        <w:t>ta</w:t>
      </w:r>
      <w:r w:rsidRPr="00D47DCE">
        <w:rPr>
          <w:rFonts w:ascii="Book Antiqua" w:hAnsi="Book Antiqua"/>
          <w:spacing w:val="-10"/>
          <w:sz w:val="24"/>
          <w:szCs w:val="24"/>
        </w:rPr>
        <w:t xml:space="preserve"> </w:t>
      </w:r>
      <w:r w:rsidRPr="00D47DCE">
        <w:rPr>
          <w:rFonts w:ascii="Book Antiqua" w:hAnsi="Book Antiqua"/>
          <w:spacing w:val="-2"/>
          <w:sz w:val="24"/>
          <w:szCs w:val="24"/>
        </w:rPr>
        <w:t>ö</w:t>
      </w:r>
      <w:r w:rsidRPr="00D47DCE">
        <w:rPr>
          <w:rFonts w:ascii="Book Antiqua" w:hAnsi="Book Antiqua"/>
          <w:spacing w:val="-1"/>
          <w:sz w:val="24"/>
          <w:szCs w:val="24"/>
        </w:rPr>
        <w:t>ğr</w:t>
      </w:r>
      <w:r w:rsidRPr="00D47DCE">
        <w:rPr>
          <w:rFonts w:ascii="Book Antiqua" w:hAnsi="Book Antiqua"/>
          <w:sz w:val="24"/>
          <w:szCs w:val="24"/>
        </w:rPr>
        <w:t>et</w:t>
      </w:r>
      <w:r w:rsidRPr="00D47DCE">
        <w:rPr>
          <w:rFonts w:ascii="Book Antiqua" w:hAnsi="Book Antiqua"/>
          <w:spacing w:val="-1"/>
          <w:sz w:val="24"/>
          <w:szCs w:val="24"/>
        </w:rPr>
        <w:t>i</w:t>
      </w:r>
      <w:r w:rsidRPr="00D47DCE">
        <w:rPr>
          <w:rFonts w:ascii="Book Antiqua" w:hAnsi="Book Antiqua"/>
          <w:sz w:val="24"/>
          <w:szCs w:val="24"/>
        </w:rPr>
        <w:t>m</w:t>
      </w:r>
      <w:r w:rsidRPr="00D47DCE">
        <w:rPr>
          <w:rFonts w:ascii="Book Antiqua" w:hAnsi="Book Antiqua"/>
          <w:spacing w:val="-6"/>
          <w:sz w:val="24"/>
          <w:szCs w:val="24"/>
        </w:rPr>
        <w:t xml:space="preserve"> </w:t>
      </w:r>
      <w:r w:rsidRPr="00D47DCE">
        <w:rPr>
          <w:rFonts w:ascii="Book Antiqua" w:hAnsi="Book Antiqua"/>
          <w:spacing w:val="-3"/>
          <w:sz w:val="24"/>
          <w:szCs w:val="24"/>
        </w:rPr>
        <w:t>ç</w:t>
      </w:r>
      <w:r w:rsidRPr="00D47DCE">
        <w:rPr>
          <w:rFonts w:ascii="Book Antiqua" w:hAnsi="Book Antiqua"/>
          <w:spacing w:val="-1"/>
          <w:sz w:val="24"/>
          <w:szCs w:val="24"/>
        </w:rPr>
        <w:t>ağında</w:t>
      </w:r>
      <w:r w:rsidRPr="00D47DCE">
        <w:rPr>
          <w:rFonts w:ascii="Book Antiqua" w:hAnsi="Book Antiqua"/>
          <w:sz w:val="24"/>
          <w:szCs w:val="24"/>
        </w:rPr>
        <w:t>ki</w:t>
      </w:r>
      <w:r w:rsidRPr="00D47DCE">
        <w:rPr>
          <w:rFonts w:ascii="Book Antiqua" w:hAnsi="Book Antiqua"/>
          <w:spacing w:val="-7"/>
          <w:sz w:val="24"/>
          <w:szCs w:val="24"/>
        </w:rPr>
        <w:t xml:space="preserve"> </w:t>
      </w:r>
      <w:r w:rsidRPr="00D47DCE">
        <w:rPr>
          <w:rFonts w:ascii="Book Antiqua" w:hAnsi="Book Antiqua"/>
          <w:spacing w:val="1"/>
          <w:sz w:val="24"/>
          <w:szCs w:val="24"/>
        </w:rPr>
        <w:t>ö</w:t>
      </w:r>
      <w:r w:rsidRPr="00D47DCE">
        <w:rPr>
          <w:rFonts w:ascii="Book Antiqua" w:hAnsi="Book Antiqua"/>
          <w:spacing w:val="-1"/>
          <w:sz w:val="24"/>
          <w:szCs w:val="24"/>
        </w:rPr>
        <w:t>ğr</w:t>
      </w:r>
      <w:r w:rsidRPr="00D47DCE">
        <w:rPr>
          <w:rFonts w:ascii="Book Antiqua" w:hAnsi="Book Antiqua"/>
          <w:sz w:val="24"/>
          <w:szCs w:val="24"/>
        </w:rPr>
        <w:t>e</w:t>
      </w:r>
      <w:r w:rsidRPr="00D47DCE">
        <w:rPr>
          <w:rFonts w:ascii="Book Antiqua" w:hAnsi="Book Antiqua"/>
          <w:spacing w:val="-1"/>
          <w:sz w:val="24"/>
          <w:szCs w:val="24"/>
        </w:rPr>
        <w:t>n</w:t>
      </w:r>
      <w:r w:rsidRPr="00D47DCE">
        <w:rPr>
          <w:rFonts w:ascii="Book Antiqua" w:hAnsi="Book Antiqua"/>
          <w:sz w:val="24"/>
          <w:szCs w:val="24"/>
        </w:rPr>
        <w:t>c</w:t>
      </w:r>
      <w:r w:rsidRPr="00D47DCE">
        <w:rPr>
          <w:rFonts w:ascii="Book Antiqua" w:hAnsi="Book Antiqua"/>
          <w:spacing w:val="-1"/>
          <w:sz w:val="24"/>
          <w:szCs w:val="24"/>
        </w:rPr>
        <w:t>i</w:t>
      </w:r>
      <w:r w:rsidRPr="00D47DCE">
        <w:rPr>
          <w:rFonts w:ascii="Book Antiqua" w:hAnsi="Book Antiqua"/>
          <w:spacing w:val="-3"/>
          <w:sz w:val="24"/>
          <w:szCs w:val="24"/>
        </w:rPr>
        <w:t>l</w:t>
      </w:r>
      <w:r w:rsidRPr="00D47DCE">
        <w:rPr>
          <w:rFonts w:ascii="Book Antiqua" w:hAnsi="Book Antiqua"/>
          <w:sz w:val="24"/>
          <w:szCs w:val="24"/>
        </w:rPr>
        <w:t>e</w:t>
      </w:r>
      <w:r w:rsidRPr="00D47DCE">
        <w:rPr>
          <w:rFonts w:ascii="Book Antiqua" w:hAnsi="Book Antiqua"/>
          <w:spacing w:val="-3"/>
          <w:sz w:val="24"/>
          <w:szCs w:val="24"/>
        </w:rPr>
        <w:t>r</w:t>
      </w:r>
      <w:r w:rsidRPr="00D47DCE">
        <w:rPr>
          <w:rFonts w:ascii="Book Antiqua" w:hAnsi="Book Antiqua"/>
          <w:sz w:val="24"/>
          <w:szCs w:val="24"/>
        </w:rPr>
        <w:t>i</w:t>
      </w:r>
      <w:r w:rsidRPr="00D47DCE">
        <w:rPr>
          <w:rFonts w:ascii="Book Antiqua" w:hAnsi="Book Antiqua"/>
          <w:spacing w:val="-7"/>
          <w:sz w:val="24"/>
          <w:szCs w:val="24"/>
        </w:rPr>
        <w:t xml:space="preserve"> </w:t>
      </w:r>
      <w:r w:rsidRPr="00D47DCE">
        <w:rPr>
          <w:rFonts w:ascii="Book Antiqua" w:hAnsi="Book Antiqua"/>
          <w:spacing w:val="-1"/>
          <w:sz w:val="24"/>
          <w:szCs w:val="24"/>
        </w:rPr>
        <w:t>b</w:t>
      </w:r>
      <w:r w:rsidRPr="00D47DCE">
        <w:rPr>
          <w:rFonts w:ascii="Book Antiqua" w:hAnsi="Book Antiqua"/>
          <w:sz w:val="24"/>
          <w:szCs w:val="24"/>
        </w:rPr>
        <w:t>e</w:t>
      </w:r>
      <w:r w:rsidRPr="00D47DCE">
        <w:rPr>
          <w:rFonts w:ascii="Book Antiqua" w:hAnsi="Book Antiqua"/>
          <w:spacing w:val="-1"/>
          <w:sz w:val="24"/>
          <w:szCs w:val="24"/>
        </w:rPr>
        <w:t>d</w:t>
      </w:r>
      <w:r w:rsidRPr="00D47DCE">
        <w:rPr>
          <w:rFonts w:ascii="Book Antiqua" w:hAnsi="Book Antiqua"/>
          <w:sz w:val="24"/>
          <w:szCs w:val="24"/>
        </w:rPr>
        <w:t>e</w:t>
      </w:r>
      <w:r w:rsidRPr="00D47DCE">
        <w:rPr>
          <w:rFonts w:ascii="Book Antiqua" w:hAnsi="Book Antiqua"/>
          <w:spacing w:val="-1"/>
          <w:sz w:val="24"/>
          <w:szCs w:val="24"/>
        </w:rPr>
        <w:t>nî</w:t>
      </w:r>
      <w:r w:rsidRPr="00D47DCE">
        <w:rPr>
          <w:rFonts w:ascii="Book Antiqua" w:hAnsi="Book Antiqua"/>
          <w:sz w:val="24"/>
          <w:szCs w:val="24"/>
        </w:rPr>
        <w:t>,</w:t>
      </w:r>
      <w:r w:rsidRPr="00D47DCE">
        <w:rPr>
          <w:rFonts w:ascii="Book Antiqua" w:hAnsi="Book Antiqua"/>
          <w:spacing w:val="-7"/>
          <w:sz w:val="24"/>
          <w:szCs w:val="24"/>
        </w:rPr>
        <w:t xml:space="preserve"> </w:t>
      </w:r>
      <w:r w:rsidRPr="00D47DCE">
        <w:rPr>
          <w:rFonts w:ascii="Book Antiqua" w:hAnsi="Book Antiqua"/>
          <w:spacing w:val="-1"/>
          <w:sz w:val="24"/>
          <w:szCs w:val="24"/>
        </w:rPr>
        <w:t>zihnî</w:t>
      </w:r>
      <w:r w:rsidRPr="00D47DCE">
        <w:rPr>
          <w:rFonts w:ascii="Book Antiqua" w:hAnsi="Book Antiqua"/>
          <w:sz w:val="24"/>
          <w:szCs w:val="24"/>
        </w:rPr>
        <w:t>,</w:t>
      </w:r>
      <w:r w:rsidRPr="00D47DCE">
        <w:rPr>
          <w:rFonts w:ascii="Book Antiqua" w:hAnsi="Book Antiqua"/>
          <w:spacing w:val="-7"/>
          <w:sz w:val="24"/>
          <w:szCs w:val="24"/>
        </w:rPr>
        <w:t xml:space="preserve"> </w:t>
      </w:r>
      <w:r w:rsidRPr="00D47DCE">
        <w:rPr>
          <w:rFonts w:ascii="Book Antiqua" w:hAnsi="Book Antiqua"/>
          <w:spacing w:val="-1"/>
          <w:sz w:val="24"/>
          <w:szCs w:val="24"/>
        </w:rPr>
        <w:t>ahla</w:t>
      </w:r>
      <w:r w:rsidRPr="00D47DCE">
        <w:rPr>
          <w:rFonts w:ascii="Book Antiqua" w:hAnsi="Book Antiqua"/>
          <w:sz w:val="24"/>
          <w:szCs w:val="24"/>
        </w:rPr>
        <w:t>k</w:t>
      </w:r>
      <w:r w:rsidRPr="00D47DCE">
        <w:rPr>
          <w:rFonts w:ascii="Book Antiqua" w:hAnsi="Book Antiqua"/>
          <w:spacing w:val="-1"/>
          <w:sz w:val="24"/>
          <w:szCs w:val="24"/>
        </w:rPr>
        <w:t>î</w:t>
      </w:r>
      <w:r w:rsidRPr="00D47DCE">
        <w:rPr>
          <w:rFonts w:ascii="Book Antiqua" w:hAnsi="Book Antiqua"/>
          <w:sz w:val="24"/>
          <w:szCs w:val="24"/>
        </w:rPr>
        <w:t>,</w:t>
      </w:r>
      <w:r w:rsidRPr="00D47DCE">
        <w:rPr>
          <w:rFonts w:ascii="Book Antiqua" w:hAnsi="Book Antiqua"/>
          <w:spacing w:val="-7"/>
          <w:sz w:val="24"/>
          <w:szCs w:val="24"/>
        </w:rPr>
        <w:t xml:space="preserve"> </w:t>
      </w:r>
      <w:r w:rsidRPr="00D47DCE">
        <w:rPr>
          <w:rFonts w:ascii="Book Antiqua" w:hAnsi="Book Antiqua"/>
          <w:spacing w:val="1"/>
          <w:sz w:val="24"/>
          <w:szCs w:val="24"/>
        </w:rPr>
        <w:t>m</w:t>
      </w:r>
      <w:r w:rsidRPr="00D47DCE">
        <w:rPr>
          <w:rFonts w:ascii="Book Antiqua" w:hAnsi="Book Antiqua"/>
          <w:spacing w:val="-1"/>
          <w:sz w:val="24"/>
          <w:szCs w:val="24"/>
        </w:rPr>
        <w:t>a</w:t>
      </w:r>
      <w:r w:rsidRPr="00D47DCE">
        <w:rPr>
          <w:rFonts w:ascii="Book Antiqua" w:hAnsi="Book Antiqua"/>
          <w:spacing w:val="-4"/>
          <w:sz w:val="24"/>
          <w:szCs w:val="24"/>
        </w:rPr>
        <w:t>n</w:t>
      </w:r>
      <w:r w:rsidRPr="00D47DCE">
        <w:rPr>
          <w:rFonts w:ascii="Book Antiqua" w:hAnsi="Book Antiqua"/>
          <w:sz w:val="24"/>
          <w:szCs w:val="24"/>
        </w:rPr>
        <w:t>e</w:t>
      </w:r>
      <w:r w:rsidRPr="00D47DCE">
        <w:rPr>
          <w:rFonts w:ascii="Book Antiqua" w:hAnsi="Book Antiqua"/>
          <w:spacing w:val="1"/>
          <w:sz w:val="24"/>
          <w:szCs w:val="24"/>
        </w:rPr>
        <w:t>v</w:t>
      </w:r>
      <w:r w:rsidRPr="00D47DCE">
        <w:rPr>
          <w:rFonts w:ascii="Book Antiqua" w:hAnsi="Book Antiqua"/>
          <w:spacing w:val="-1"/>
          <w:sz w:val="24"/>
          <w:szCs w:val="24"/>
        </w:rPr>
        <w:t>î</w:t>
      </w:r>
      <w:r w:rsidRPr="00D47DCE">
        <w:rPr>
          <w:rFonts w:ascii="Book Antiqua" w:hAnsi="Book Antiqua"/>
          <w:sz w:val="24"/>
          <w:szCs w:val="24"/>
        </w:rPr>
        <w:t>,</w:t>
      </w:r>
      <w:r w:rsidRPr="00D47DCE">
        <w:rPr>
          <w:rFonts w:ascii="Book Antiqua" w:hAnsi="Book Antiqua"/>
          <w:spacing w:val="-7"/>
          <w:sz w:val="24"/>
          <w:szCs w:val="24"/>
        </w:rPr>
        <w:t xml:space="preserve"> </w:t>
      </w:r>
      <w:r w:rsidRPr="00D47DCE">
        <w:rPr>
          <w:rFonts w:ascii="Book Antiqua" w:hAnsi="Book Antiqua"/>
          <w:spacing w:val="-3"/>
          <w:sz w:val="24"/>
          <w:szCs w:val="24"/>
        </w:rPr>
        <w:t>s</w:t>
      </w:r>
      <w:r w:rsidRPr="00D47DCE">
        <w:rPr>
          <w:rFonts w:ascii="Book Antiqua" w:hAnsi="Book Antiqua"/>
          <w:spacing w:val="1"/>
          <w:sz w:val="24"/>
          <w:szCs w:val="24"/>
        </w:rPr>
        <w:t>o</w:t>
      </w:r>
      <w:r w:rsidRPr="00D47DCE">
        <w:rPr>
          <w:rFonts w:ascii="Book Antiqua" w:hAnsi="Book Antiqua"/>
          <w:sz w:val="24"/>
          <w:szCs w:val="24"/>
        </w:rPr>
        <w:t>s</w:t>
      </w:r>
      <w:r w:rsidRPr="00D47DCE">
        <w:rPr>
          <w:rFonts w:ascii="Book Antiqua" w:hAnsi="Book Antiqua"/>
          <w:spacing w:val="-2"/>
          <w:sz w:val="24"/>
          <w:szCs w:val="24"/>
        </w:rPr>
        <w:t>y</w:t>
      </w:r>
      <w:r w:rsidRPr="00D47DCE">
        <w:rPr>
          <w:rFonts w:ascii="Book Antiqua" w:hAnsi="Book Antiqua"/>
          <w:spacing w:val="-1"/>
          <w:sz w:val="24"/>
          <w:szCs w:val="24"/>
        </w:rPr>
        <w:t>a</w:t>
      </w:r>
      <w:r w:rsidRPr="00D47DCE">
        <w:rPr>
          <w:rFonts w:ascii="Book Antiqua" w:hAnsi="Book Antiqua"/>
          <w:sz w:val="24"/>
          <w:szCs w:val="24"/>
        </w:rPr>
        <w:t>l</w:t>
      </w:r>
      <w:r w:rsidRPr="00D47DCE">
        <w:rPr>
          <w:rFonts w:ascii="Book Antiqua" w:hAnsi="Book Antiqua"/>
          <w:spacing w:val="-7"/>
          <w:sz w:val="24"/>
          <w:szCs w:val="24"/>
        </w:rPr>
        <w:t xml:space="preserve"> </w:t>
      </w:r>
      <w:r w:rsidRPr="00D47DCE">
        <w:rPr>
          <w:rFonts w:ascii="Book Antiqua" w:hAnsi="Book Antiqua"/>
          <w:spacing w:val="1"/>
          <w:sz w:val="24"/>
          <w:szCs w:val="24"/>
        </w:rPr>
        <w:t>v</w:t>
      </w:r>
      <w:r w:rsidRPr="00D47DCE">
        <w:rPr>
          <w:rFonts w:ascii="Book Antiqua" w:hAnsi="Book Antiqua"/>
          <w:sz w:val="24"/>
          <w:szCs w:val="24"/>
        </w:rPr>
        <w:t>e</w:t>
      </w:r>
      <w:r w:rsidRPr="00D47DCE">
        <w:rPr>
          <w:rFonts w:ascii="Book Antiqua" w:hAnsi="Book Antiqua"/>
          <w:spacing w:val="-9"/>
          <w:sz w:val="24"/>
          <w:szCs w:val="24"/>
        </w:rPr>
        <w:t xml:space="preserve"> </w:t>
      </w:r>
      <w:r w:rsidRPr="00D47DCE">
        <w:rPr>
          <w:rFonts w:ascii="Book Antiqua" w:hAnsi="Book Antiqua"/>
          <w:sz w:val="24"/>
          <w:szCs w:val="24"/>
        </w:rPr>
        <w:t>k</w:t>
      </w:r>
      <w:r w:rsidRPr="00D47DCE">
        <w:rPr>
          <w:rFonts w:ascii="Book Antiqua" w:hAnsi="Book Antiqua"/>
          <w:spacing w:val="-1"/>
          <w:sz w:val="24"/>
          <w:szCs w:val="24"/>
        </w:rPr>
        <w:t>ül</w:t>
      </w:r>
      <w:r w:rsidRPr="00D47DCE">
        <w:rPr>
          <w:rFonts w:ascii="Book Antiqua" w:hAnsi="Book Antiqua"/>
          <w:sz w:val="24"/>
          <w:szCs w:val="24"/>
        </w:rPr>
        <w:t>t</w:t>
      </w:r>
      <w:r w:rsidRPr="00D47DCE">
        <w:rPr>
          <w:rFonts w:ascii="Book Antiqua" w:hAnsi="Book Antiqua"/>
          <w:spacing w:val="-1"/>
          <w:sz w:val="24"/>
          <w:szCs w:val="24"/>
        </w:rPr>
        <w:t>ür</w:t>
      </w:r>
      <w:r w:rsidRPr="00D47DCE">
        <w:rPr>
          <w:rFonts w:ascii="Book Antiqua" w:hAnsi="Book Antiqua"/>
          <w:sz w:val="24"/>
          <w:szCs w:val="24"/>
        </w:rPr>
        <w:t>el</w:t>
      </w:r>
      <w:r w:rsidR="003831AC" w:rsidRPr="00D47DCE">
        <w:rPr>
          <w:rFonts w:ascii="Book Antiqua" w:hAnsi="Book Antiqua"/>
          <w:sz w:val="24"/>
          <w:szCs w:val="24"/>
        </w:rPr>
        <w:t xml:space="preserve"> </w:t>
      </w:r>
      <w:r w:rsidRPr="00D47DCE">
        <w:rPr>
          <w:rFonts w:ascii="Book Antiqua" w:hAnsi="Book Antiqua"/>
          <w:spacing w:val="-1"/>
          <w:sz w:val="24"/>
          <w:szCs w:val="24"/>
        </w:rPr>
        <w:t>ni</w:t>
      </w:r>
      <w:r w:rsidRPr="00D47DCE">
        <w:rPr>
          <w:rFonts w:ascii="Book Antiqua" w:hAnsi="Book Antiqua"/>
          <w:sz w:val="24"/>
          <w:szCs w:val="24"/>
        </w:rPr>
        <w:t>te</w:t>
      </w:r>
      <w:r w:rsidRPr="00D47DCE">
        <w:rPr>
          <w:rFonts w:ascii="Book Antiqua" w:hAnsi="Book Antiqua"/>
          <w:spacing w:val="-1"/>
          <w:sz w:val="24"/>
          <w:szCs w:val="24"/>
        </w:rPr>
        <w:t>li</w:t>
      </w:r>
      <w:r w:rsidRPr="00D47DCE">
        <w:rPr>
          <w:rFonts w:ascii="Book Antiqua" w:hAnsi="Book Antiqua"/>
          <w:sz w:val="24"/>
          <w:szCs w:val="24"/>
        </w:rPr>
        <w:t>k</w:t>
      </w:r>
      <w:r w:rsidRPr="00D47DCE">
        <w:rPr>
          <w:rFonts w:ascii="Book Antiqua" w:hAnsi="Book Antiqua"/>
          <w:spacing w:val="-1"/>
          <w:sz w:val="24"/>
          <w:szCs w:val="24"/>
        </w:rPr>
        <w:t>l</w:t>
      </w:r>
      <w:r w:rsidRPr="00D47DCE">
        <w:rPr>
          <w:rFonts w:ascii="Book Antiqua" w:hAnsi="Book Antiqua"/>
          <w:sz w:val="24"/>
          <w:szCs w:val="24"/>
        </w:rPr>
        <w:t>er</w:t>
      </w:r>
      <w:r w:rsidRPr="00D47DCE">
        <w:rPr>
          <w:rFonts w:ascii="Book Antiqua" w:hAnsi="Book Antiqua"/>
          <w:spacing w:val="14"/>
          <w:sz w:val="24"/>
          <w:szCs w:val="24"/>
        </w:rPr>
        <w:t xml:space="preserve"> </w:t>
      </w:r>
      <w:r w:rsidRPr="00D47DCE">
        <w:rPr>
          <w:rFonts w:ascii="Book Antiqua" w:hAnsi="Book Antiqua"/>
          <w:spacing w:val="-2"/>
          <w:sz w:val="24"/>
          <w:szCs w:val="24"/>
        </w:rPr>
        <w:t>y</w:t>
      </w:r>
      <w:r w:rsidRPr="00D47DCE">
        <w:rPr>
          <w:rFonts w:ascii="Book Antiqua" w:hAnsi="Book Antiqua"/>
          <w:spacing w:val="1"/>
          <w:sz w:val="24"/>
          <w:szCs w:val="24"/>
        </w:rPr>
        <w:t>ö</w:t>
      </w:r>
      <w:r w:rsidRPr="00D47DCE">
        <w:rPr>
          <w:rFonts w:ascii="Book Antiqua" w:hAnsi="Book Antiqua"/>
          <w:spacing w:val="-1"/>
          <w:sz w:val="24"/>
          <w:szCs w:val="24"/>
        </w:rPr>
        <w:t>nünd</w:t>
      </w:r>
      <w:r w:rsidRPr="00D47DCE">
        <w:rPr>
          <w:rFonts w:ascii="Book Antiqua" w:hAnsi="Book Antiqua"/>
          <w:sz w:val="24"/>
          <w:szCs w:val="24"/>
        </w:rPr>
        <w:t>en</w:t>
      </w:r>
      <w:r w:rsidRPr="00D47DCE">
        <w:rPr>
          <w:rFonts w:ascii="Book Antiqua" w:hAnsi="Book Antiqua"/>
          <w:spacing w:val="16"/>
          <w:sz w:val="24"/>
          <w:szCs w:val="24"/>
        </w:rPr>
        <w:t xml:space="preserve"> </w:t>
      </w:r>
      <w:r w:rsidRPr="00D47DCE">
        <w:rPr>
          <w:rFonts w:ascii="Book Antiqua" w:hAnsi="Book Antiqua"/>
          <w:spacing w:val="-1"/>
          <w:sz w:val="24"/>
          <w:szCs w:val="24"/>
        </w:rPr>
        <w:t>g</w:t>
      </w:r>
      <w:r w:rsidRPr="00D47DCE">
        <w:rPr>
          <w:rFonts w:ascii="Book Antiqua" w:hAnsi="Book Antiqua"/>
          <w:sz w:val="24"/>
          <w:szCs w:val="24"/>
        </w:rPr>
        <w:t>e</w:t>
      </w:r>
      <w:r w:rsidRPr="00D47DCE">
        <w:rPr>
          <w:rFonts w:ascii="Book Antiqua" w:hAnsi="Book Antiqua"/>
          <w:spacing w:val="-1"/>
          <w:sz w:val="24"/>
          <w:szCs w:val="24"/>
        </w:rPr>
        <w:t>li</w:t>
      </w:r>
      <w:r w:rsidRPr="00D47DCE">
        <w:rPr>
          <w:rFonts w:ascii="Book Antiqua" w:hAnsi="Book Antiqua"/>
          <w:spacing w:val="-3"/>
          <w:sz w:val="24"/>
          <w:szCs w:val="24"/>
        </w:rPr>
        <w:t>ş</w:t>
      </w:r>
      <w:r w:rsidRPr="00D47DCE">
        <w:rPr>
          <w:rFonts w:ascii="Book Antiqua" w:hAnsi="Book Antiqua"/>
          <w:sz w:val="24"/>
          <w:szCs w:val="24"/>
        </w:rPr>
        <w:t>t</w:t>
      </w:r>
      <w:r w:rsidRPr="00D47DCE">
        <w:rPr>
          <w:rFonts w:ascii="Book Antiqua" w:hAnsi="Book Antiqua"/>
          <w:spacing w:val="-1"/>
          <w:sz w:val="24"/>
          <w:szCs w:val="24"/>
        </w:rPr>
        <w:t>i</w:t>
      </w:r>
      <w:r w:rsidRPr="00D47DCE">
        <w:rPr>
          <w:rFonts w:ascii="Book Antiqua" w:hAnsi="Book Antiqua"/>
          <w:spacing w:val="-3"/>
          <w:sz w:val="24"/>
          <w:szCs w:val="24"/>
        </w:rPr>
        <w:t>r</w:t>
      </w:r>
      <w:r w:rsidRPr="00D47DCE">
        <w:rPr>
          <w:rFonts w:ascii="Book Antiqua" w:hAnsi="Book Antiqua"/>
          <w:sz w:val="24"/>
          <w:szCs w:val="24"/>
        </w:rPr>
        <w:t>en</w:t>
      </w:r>
      <w:r w:rsidRPr="00D47DCE">
        <w:rPr>
          <w:rFonts w:ascii="Book Antiqua" w:hAnsi="Book Antiqua"/>
          <w:spacing w:val="16"/>
          <w:sz w:val="24"/>
          <w:szCs w:val="24"/>
        </w:rPr>
        <w:t xml:space="preserve"> </w:t>
      </w:r>
      <w:r w:rsidRPr="00D47DCE">
        <w:rPr>
          <w:rFonts w:ascii="Book Antiqua" w:hAnsi="Book Antiqua"/>
          <w:spacing w:val="-2"/>
          <w:sz w:val="24"/>
          <w:szCs w:val="24"/>
        </w:rPr>
        <w:t>v</w:t>
      </w:r>
      <w:r w:rsidRPr="00D47DCE">
        <w:rPr>
          <w:rFonts w:ascii="Book Antiqua" w:hAnsi="Book Antiqua"/>
          <w:sz w:val="24"/>
          <w:szCs w:val="24"/>
        </w:rPr>
        <w:t>e</w:t>
      </w:r>
      <w:r w:rsidRPr="00D47DCE">
        <w:rPr>
          <w:rFonts w:ascii="Book Antiqua" w:hAnsi="Book Antiqua"/>
          <w:spacing w:val="15"/>
          <w:sz w:val="24"/>
          <w:szCs w:val="24"/>
        </w:rPr>
        <w:t xml:space="preserve"> </w:t>
      </w:r>
      <w:r w:rsidRPr="00D47DCE">
        <w:rPr>
          <w:rFonts w:ascii="Book Antiqua" w:hAnsi="Book Antiqua"/>
          <w:spacing w:val="-1"/>
          <w:sz w:val="24"/>
          <w:szCs w:val="24"/>
        </w:rPr>
        <w:t>in</w:t>
      </w:r>
      <w:r w:rsidRPr="00D47DCE">
        <w:rPr>
          <w:rFonts w:ascii="Book Antiqua" w:hAnsi="Book Antiqua"/>
          <w:sz w:val="24"/>
          <w:szCs w:val="24"/>
        </w:rPr>
        <w:t>s</w:t>
      </w:r>
      <w:r w:rsidRPr="00D47DCE">
        <w:rPr>
          <w:rFonts w:ascii="Book Antiqua" w:hAnsi="Book Antiqua"/>
          <w:spacing w:val="-1"/>
          <w:sz w:val="24"/>
          <w:szCs w:val="24"/>
        </w:rPr>
        <w:t>a</w:t>
      </w:r>
      <w:r w:rsidRPr="00D47DCE">
        <w:rPr>
          <w:rFonts w:ascii="Book Antiqua" w:hAnsi="Book Antiqua"/>
          <w:sz w:val="24"/>
          <w:szCs w:val="24"/>
        </w:rPr>
        <w:t>n</w:t>
      </w:r>
      <w:r w:rsidRPr="00D47DCE">
        <w:rPr>
          <w:rFonts w:ascii="Book Antiqua" w:hAnsi="Book Antiqua"/>
          <w:spacing w:val="16"/>
          <w:sz w:val="24"/>
          <w:szCs w:val="24"/>
        </w:rPr>
        <w:t xml:space="preserve"> </w:t>
      </w:r>
      <w:r w:rsidRPr="00D47DCE">
        <w:rPr>
          <w:rFonts w:ascii="Book Antiqua" w:hAnsi="Book Antiqua"/>
          <w:spacing w:val="-1"/>
          <w:sz w:val="24"/>
          <w:szCs w:val="24"/>
        </w:rPr>
        <w:t>ha</w:t>
      </w:r>
      <w:r w:rsidRPr="00D47DCE">
        <w:rPr>
          <w:rFonts w:ascii="Book Antiqua" w:hAnsi="Book Antiqua"/>
          <w:sz w:val="24"/>
          <w:szCs w:val="24"/>
        </w:rPr>
        <w:t>k</w:t>
      </w:r>
      <w:r w:rsidRPr="00D47DCE">
        <w:rPr>
          <w:rFonts w:ascii="Book Antiqua" w:hAnsi="Book Antiqua"/>
          <w:spacing w:val="-1"/>
          <w:sz w:val="24"/>
          <w:szCs w:val="24"/>
        </w:rPr>
        <w:t>ların</w:t>
      </w:r>
      <w:r w:rsidRPr="00D47DCE">
        <w:rPr>
          <w:rFonts w:ascii="Book Antiqua" w:hAnsi="Book Antiqua"/>
          <w:sz w:val="24"/>
          <w:szCs w:val="24"/>
        </w:rPr>
        <w:t>a</w:t>
      </w:r>
      <w:r w:rsidRPr="00D47DCE">
        <w:rPr>
          <w:rFonts w:ascii="Book Antiqua" w:hAnsi="Book Antiqua"/>
          <w:spacing w:val="14"/>
          <w:sz w:val="24"/>
          <w:szCs w:val="24"/>
        </w:rPr>
        <w:t xml:space="preserve"> </w:t>
      </w:r>
      <w:r w:rsidRPr="00D47DCE">
        <w:rPr>
          <w:rFonts w:ascii="Book Antiqua" w:hAnsi="Book Antiqua"/>
          <w:spacing w:val="-1"/>
          <w:sz w:val="24"/>
          <w:szCs w:val="24"/>
        </w:rPr>
        <w:t>da</w:t>
      </w:r>
      <w:r w:rsidRPr="00D47DCE">
        <w:rPr>
          <w:rFonts w:ascii="Book Antiqua" w:hAnsi="Book Antiqua"/>
          <w:sz w:val="24"/>
          <w:szCs w:val="24"/>
        </w:rPr>
        <w:t>y</w:t>
      </w:r>
      <w:r w:rsidRPr="00D47DCE">
        <w:rPr>
          <w:rFonts w:ascii="Book Antiqua" w:hAnsi="Book Antiqua"/>
          <w:spacing w:val="-3"/>
          <w:sz w:val="24"/>
          <w:szCs w:val="24"/>
        </w:rPr>
        <w:t>a</w:t>
      </w:r>
      <w:r w:rsidRPr="00D47DCE">
        <w:rPr>
          <w:rFonts w:ascii="Book Antiqua" w:hAnsi="Book Antiqua"/>
          <w:spacing w:val="-1"/>
          <w:sz w:val="24"/>
          <w:szCs w:val="24"/>
        </w:rPr>
        <w:t>l</w:t>
      </w:r>
      <w:r w:rsidRPr="00D47DCE">
        <w:rPr>
          <w:rFonts w:ascii="Book Antiqua" w:hAnsi="Book Antiqua"/>
          <w:sz w:val="24"/>
          <w:szCs w:val="24"/>
        </w:rPr>
        <w:t>ı</w:t>
      </w:r>
      <w:r w:rsidRPr="00D47DCE">
        <w:rPr>
          <w:rFonts w:ascii="Book Antiqua" w:hAnsi="Book Antiqua"/>
          <w:spacing w:val="17"/>
          <w:sz w:val="24"/>
          <w:szCs w:val="24"/>
        </w:rPr>
        <w:t xml:space="preserve"> </w:t>
      </w:r>
      <w:r w:rsidRPr="00D47DCE">
        <w:rPr>
          <w:rFonts w:ascii="Book Antiqua" w:hAnsi="Book Antiqua"/>
          <w:spacing w:val="-2"/>
          <w:sz w:val="24"/>
          <w:szCs w:val="24"/>
        </w:rPr>
        <w:t>t</w:t>
      </w:r>
      <w:r w:rsidRPr="00D47DCE">
        <w:rPr>
          <w:rFonts w:ascii="Book Antiqua" w:hAnsi="Book Antiqua"/>
          <w:spacing w:val="1"/>
          <w:sz w:val="24"/>
          <w:szCs w:val="24"/>
        </w:rPr>
        <w:t>o</w:t>
      </w:r>
      <w:r w:rsidRPr="00D47DCE">
        <w:rPr>
          <w:rFonts w:ascii="Book Antiqua" w:hAnsi="Book Antiqua"/>
          <w:spacing w:val="-1"/>
          <w:sz w:val="24"/>
          <w:szCs w:val="24"/>
        </w:rPr>
        <w:t>plu</w:t>
      </w:r>
      <w:r w:rsidRPr="00D47DCE">
        <w:rPr>
          <w:rFonts w:ascii="Book Antiqua" w:hAnsi="Book Antiqua"/>
          <w:sz w:val="24"/>
          <w:szCs w:val="24"/>
        </w:rPr>
        <w:t>m</w:t>
      </w:r>
      <w:r w:rsidRPr="00D47DCE">
        <w:rPr>
          <w:rFonts w:ascii="Book Antiqua" w:hAnsi="Book Antiqua"/>
          <w:spacing w:val="16"/>
          <w:sz w:val="24"/>
          <w:szCs w:val="24"/>
        </w:rPr>
        <w:t xml:space="preserve"> </w:t>
      </w:r>
      <w:r w:rsidRPr="00D47DCE">
        <w:rPr>
          <w:rFonts w:ascii="Book Antiqua" w:hAnsi="Book Antiqua"/>
          <w:sz w:val="24"/>
          <w:szCs w:val="24"/>
        </w:rPr>
        <w:t>y</w:t>
      </w:r>
      <w:r w:rsidRPr="00D47DCE">
        <w:rPr>
          <w:rFonts w:ascii="Book Antiqua" w:hAnsi="Book Antiqua"/>
          <w:spacing w:val="-1"/>
          <w:sz w:val="24"/>
          <w:szCs w:val="24"/>
        </w:rPr>
        <w:t>apı</w:t>
      </w:r>
      <w:r w:rsidRPr="00D47DCE">
        <w:rPr>
          <w:rFonts w:ascii="Book Antiqua" w:hAnsi="Book Antiqua"/>
          <w:sz w:val="24"/>
          <w:szCs w:val="24"/>
        </w:rPr>
        <w:t>s</w:t>
      </w:r>
      <w:r w:rsidRPr="00D47DCE">
        <w:rPr>
          <w:rFonts w:ascii="Book Antiqua" w:hAnsi="Book Antiqua"/>
          <w:spacing w:val="-1"/>
          <w:sz w:val="24"/>
          <w:szCs w:val="24"/>
        </w:rPr>
        <w:t>ını</w:t>
      </w:r>
      <w:r w:rsidRPr="00D47DCE">
        <w:rPr>
          <w:rFonts w:ascii="Book Antiqua" w:hAnsi="Book Antiqua"/>
          <w:sz w:val="24"/>
          <w:szCs w:val="24"/>
        </w:rPr>
        <w:t>n</w:t>
      </w:r>
      <w:r w:rsidRPr="00D47DCE">
        <w:rPr>
          <w:rFonts w:ascii="Book Antiqua" w:hAnsi="Book Antiqua"/>
          <w:spacing w:val="14"/>
          <w:sz w:val="24"/>
          <w:szCs w:val="24"/>
        </w:rPr>
        <w:t xml:space="preserve"> </w:t>
      </w:r>
      <w:r w:rsidRPr="00D47DCE">
        <w:rPr>
          <w:rFonts w:ascii="Book Antiqua" w:hAnsi="Book Antiqua"/>
          <w:spacing w:val="1"/>
          <w:sz w:val="24"/>
          <w:szCs w:val="24"/>
        </w:rPr>
        <w:t>v</w:t>
      </w:r>
      <w:r w:rsidRPr="00D47DCE">
        <w:rPr>
          <w:rFonts w:ascii="Book Antiqua" w:hAnsi="Book Antiqua"/>
          <w:sz w:val="24"/>
          <w:szCs w:val="24"/>
        </w:rPr>
        <w:t>e</w:t>
      </w:r>
      <w:r w:rsidRPr="00D47DCE">
        <w:rPr>
          <w:rFonts w:ascii="Book Antiqua" w:hAnsi="Book Antiqua"/>
          <w:spacing w:val="15"/>
          <w:sz w:val="24"/>
          <w:szCs w:val="24"/>
        </w:rPr>
        <w:t xml:space="preserve"> </w:t>
      </w:r>
      <w:r w:rsidRPr="00D47DCE">
        <w:rPr>
          <w:rFonts w:ascii="Book Antiqua" w:hAnsi="Book Antiqua"/>
          <w:sz w:val="24"/>
          <w:szCs w:val="24"/>
        </w:rPr>
        <w:t>k</w:t>
      </w:r>
      <w:r w:rsidRPr="00D47DCE">
        <w:rPr>
          <w:rFonts w:ascii="Book Antiqua" w:hAnsi="Book Antiqua"/>
          <w:spacing w:val="-1"/>
          <w:sz w:val="24"/>
          <w:szCs w:val="24"/>
        </w:rPr>
        <w:t>ü</w:t>
      </w:r>
      <w:r w:rsidRPr="00D47DCE">
        <w:rPr>
          <w:rFonts w:ascii="Book Antiqua" w:hAnsi="Book Antiqua"/>
          <w:spacing w:val="-3"/>
          <w:sz w:val="24"/>
          <w:szCs w:val="24"/>
        </w:rPr>
        <w:t>r</w:t>
      </w:r>
      <w:r w:rsidRPr="00D47DCE">
        <w:rPr>
          <w:rFonts w:ascii="Book Antiqua" w:hAnsi="Book Antiqua"/>
          <w:spacing w:val="-2"/>
          <w:sz w:val="24"/>
          <w:szCs w:val="24"/>
        </w:rPr>
        <w:t>e</w:t>
      </w:r>
      <w:r w:rsidRPr="00D47DCE">
        <w:rPr>
          <w:rFonts w:ascii="Book Antiqua" w:hAnsi="Book Antiqua"/>
          <w:sz w:val="24"/>
          <w:szCs w:val="24"/>
        </w:rPr>
        <w:t>sel</w:t>
      </w:r>
      <w:r w:rsidRPr="00D47DCE">
        <w:rPr>
          <w:rFonts w:ascii="Book Antiqua" w:hAnsi="Book Antiqua"/>
          <w:spacing w:val="17"/>
          <w:sz w:val="24"/>
          <w:szCs w:val="24"/>
        </w:rPr>
        <w:t xml:space="preserve"> </w:t>
      </w:r>
      <w:r w:rsidRPr="00D47DCE">
        <w:rPr>
          <w:rFonts w:ascii="Book Antiqua" w:hAnsi="Book Antiqua"/>
          <w:spacing w:val="-1"/>
          <w:sz w:val="24"/>
          <w:szCs w:val="24"/>
        </w:rPr>
        <w:t>düz</w:t>
      </w:r>
      <w:r w:rsidRPr="00D47DCE">
        <w:rPr>
          <w:rFonts w:ascii="Book Antiqua" w:hAnsi="Book Antiqua"/>
          <w:spacing w:val="-2"/>
          <w:sz w:val="24"/>
          <w:szCs w:val="24"/>
        </w:rPr>
        <w:t>e</w:t>
      </w:r>
      <w:r w:rsidRPr="00D47DCE">
        <w:rPr>
          <w:rFonts w:ascii="Book Antiqua" w:hAnsi="Book Antiqua"/>
          <w:sz w:val="24"/>
          <w:szCs w:val="24"/>
        </w:rPr>
        <w:t>y</w:t>
      </w:r>
      <w:r w:rsidRPr="00D47DCE">
        <w:rPr>
          <w:rFonts w:ascii="Book Antiqua" w:hAnsi="Book Antiqua"/>
          <w:spacing w:val="-1"/>
          <w:sz w:val="24"/>
          <w:szCs w:val="24"/>
        </w:rPr>
        <w:t>d</w:t>
      </w:r>
      <w:r w:rsidRPr="00D47DCE">
        <w:rPr>
          <w:rFonts w:ascii="Book Antiqua" w:hAnsi="Book Antiqua"/>
          <w:sz w:val="24"/>
          <w:szCs w:val="24"/>
        </w:rPr>
        <w:t>e</w:t>
      </w:r>
      <w:r w:rsidRPr="00D47DCE">
        <w:rPr>
          <w:rFonts w:ascii="Book Antiqua" w:hAnsi="Book Antiqua"/>
          <w:spacing w:val="17"/>
          <w:sz w:val="24"/>
          <w:szCs w:val="24"/>
        </w:rPr>
        <w:t xml:space="preserve"> </w:t>
      </w:r>
      <w:r w:rsidRPr="00D47DCE">
        <w:rPr>
          <w:rFonts w:ascii="Book Antiqua" w:hAnsi="Book Antiqua"/>
          <w:spacing w:val="-3"/>
          <w:sz w:val="24"/>
          <w:szCs w:val="24"/>
        </w:rPr>
        <w:t>r</w:t>
      </w:r>
      <w:r w:rsidRPr="00D47DCE">
        <w:rPr>
          <w:rFonts w:ascii="Book Antiqua" w:hAnsi="Book Antiqua"/>
          <w:sz w:val="24"/>
          <w:szCs w:val="24"/>
        </w:rPr>
        <w:t>ek</w:t>
      </w:r>
      <w:r w:rsidRPr="00D47DCE">
        <w:rPr>
          <w:rFonts w:ascii="Book Antiqua" w:hAnsi="Book Antiqua"/>
          <w:spacing w:val="-1"/>
          <w:sz w:val="24"/>
          <w:szCs w:val="24"/>
        </w:rPr>
        <w:t>ab</w:t>
      </w:r>
      <w:r w:rsidRPr="00D47DCE">
        <w:rPr>
          <w:rFonts w:ascii="Book Antiqua" w:hAnsi="Book Antiqua"/>
          <w:spacing w:val="-2"/>
          <w:sz w:val="24"/>
          <w:szCs w:val="24"/>
        </w:rPr>
        <w:t>e</w:t>
      </w:r>
      <w:r w:rsidRPr="00D47DCE">
        <w:rPr>
          <w:rFonts w:ascii="Book Antiqua" w:hAnsi="Book Antiqua"/>
          <w:sz w:val="24"/>
          <w:szCs w:val="24"/>
        </w:rPr>
        <w:t xml:space="preserve">t </w:t>
      </w:r>
      <w:r w:rsidRPr="00D47DCE">
        <w:rPr>
          <w:rFonts w:ascii="Book Antiqua" w:hAnsi="Book Antiqua"/>
          <w:spacing w:val="-1"/>
          <w:sz w:val="24"/>
          <w:szCs w:val="24"/>
        </w:rPr>
        <w:t>gü</w:t>
      </w:r>
      <w:r w:rsidRPr="00D47DCE">
        <w:rPr>
          <w:rFonts w:ascii="Book Antiqua" w:hAnsi="Book Antiqua"/>
          <w:sz w:val="24"/>
          <w:szCs w:val="24"/>
        </w:rPr>
        <w:t>c</w:t>
      </w:r>
      <w:r w:rsidRPr="00D47DCE">
        <w:rPr>
          <w:rFonts w:ascii="Book Antiqua" w:hAnsi="Book Antiqua"/>
          <w:spacing w:val="-1"/>
          <w:sz w:val="24"/>
          <w:szCs w:val="24"/>
        </w:rPr>
        <w:t>ün</w:t>
      </w:r>
      <w:r w:rsidRPr="00D47DCE">
        <w:rPr>
          <w:rFonts w:ascii="Book Antiqua" w:hAnsi="Book Antiqua"/>
          <w:sz w:val="24"/>
          <w:szCs w:val="24"/>
        </w:rPr>
        <w:t>e</w:t>
      </w:r>
      <w:r w:rsidRPr="00D47DCE">
        <w:rPr>
          <w:rFonts w:ascii="Book Antiqua" w:hAnsi="Book Antiqua"/>
          <w:spacing w:val="5"/>
          <w:sz w:val="24"/>
          <w:szCs w:val="24"/>
        </w:rPr>
        <w:t xml:space="preserve"> </w:t>
      </w:r>
      <w:r w:rsidRPr="00D47DCE">
        <w:rPr>
          <w:rFonts w:ascii="Book Antiqua" w:hAnsi="Book Antiqua"/>
          <w:sz w:val="24"/>
          <w:szCs w:val="24"/>
        </w:rPr>
        <w:t>s</w:t>
      </w:r>
      <w:r w:rsidRPr="00D47DCE">
        <w:rPr>
          <w:rFonts w:ascii="Book Antiqua" w:hAnsi="Book Antiqua"/>
          <w:spacing w:val="-1"/>
          <w:sz w:val="24"/>
          <w:szCs w:val="24"/>
        </w:rPr>
        <w:t>ahi</w:t>
      </w:r>
      <w:r w:rsidRPr="00D47DCE">
        <w:rPr>
          <w:rFonts w:ascii="Book Antiqua" w:hAnsi="Book Antiqua"/>
          <w:sz w:val="24"/>
          <w:szCs w:val="24"/>
        </w:rPr>
        <w:t>p</w:t>
      </w:r>
      <w:r w:rsidRPr="00D47DCE">
        <w:rPr>
          <w:rFonts w:ascii="Book Antiqua" w:hAnsi="Book Antiqua"/>
          <w:spacing w:val="2"/>
          <w:sz w:val="24"/>
          <w:szCs w:val="24"/>
        </w:rPr>
        <w:t xml:space="preserve"> </w:t>
      </w:r>
      <w:r w:rsidRPr="00D47DCE">
        <w:rPr>
          <w:rFonts w:ascii="Book Antiqua" w:hAnsi="Book Antiqua"/>
          <w:sz w:val="24"/>
          <w:szCs w:val="24"/>
        </w:rPr>
        <w:t>e</w:t>
      </w:r>
      <w:r w:rsidRPr="00D47DCE">
        <w:rPr>
          <w:rFonts w:ascii="Book Antiqua" w:hAnsi="Book Antiqua"/>
          <w:spacing w:val="-3"/>
          <w:sz w:val="24"/>
          <w:szCs w:val="24"/>
        </w:rPr>
        <w:t>k</w:t>
      </w:r>
      <w:r w:rsidRPr="00D47DCE">
        <w:rPr>
          <w:rFonts w:ascii="Book Antiqua" w:hAnsi="Book Antiqua"/>
          <w:spacing w:val="1"/>
          <w:sz w:val="24"/>
          <w:szCs w:val="24"/>
        </w:rPr>
        <w:t>o</w:t>
      </w:r>
      <w:r w:rsidRPr="00D47DCE">
        <w:rPr>
          <w:rFonts w:ascii="Book Antiqua" w:hAnsi="Book Antiqua"/>
          <w:spacing w:val="-1"/>
          <w:sz w:val="24"/>
          <w:szCs w:val="24"/>
        </w:rPr>
        <w:t>n</w:t>
      </w:r>
      <w:r w:rsidRPr="00D47DCE">
        <w:rPr>
          <w:rFonts w:ascii="Book Antiqua" w:hAnsi="Book Antiqua"/>
          <w:spacing w:val="-2"/>
          <w:sz w:val="24"/>
          <w:szCs w:val="24"/>
        </w:rPr>
        <w:t>o</w:t>
      </w:r>
      <w:r w:rsidRPr="00D47DCE">
        <w:rPr>
          <w:rFonts w:ascii="Book Antiqua" w:hAnsi="Book Antiqua"/>
          <w:spacing w:val="1"/>
          <w:sz w:val="24"/>
          <w:szCs w:val="24"/>
        </w:rPr>
        <w:t>m</w:t>
      </w:r>
      <w:r w:rsidRPr="00D47DCE">
        <w:rPr>
          <w:rFonts w:ascii="Book Antiqua" w:hAnsi="Book Antiqua"/>
          <w:spacing w:val="-1"/>
          <w:sz w:val="24"/>
          <w:szCs w:val="24"/>
        </w:rPr>
        <w:t>i</w:t>
      </w:r>
      <w:r w:rsidRPr="00D47DCE">
        <w:rPr>
          <w:rFonts w:ascii="Book Antiqua" w:hAnsi="Book Antiqua"/>
          <w:sz w:val="24"/>
          <w:szCs w:val="24"/>
        </w:rPr>
        <w:t>k</w:t>
      </w:r>
      <w:r w:rsidRPr="00D47DCE">
        <w:rPr>
          <w:rFonts w:ascii="Book Antiqua" w:hAnsi="Book Antiqua"/>
          <w:spacing w:val="3"/>
          <w:sz w:val="24"/>
          <w:szCs w:val="24"/>
        </w:rPr>
        <w:t xml:space="preserve"> </w:t>
      </w:r>
      <w:r w:rsidRPr="00D47DCE">
        <w:rPr>
          <w:rFonts w:ascii="Book Antiqua" w:hAnsi="Book Antiqua"/>
          <w:sz w:val="24"/>
          <w:szCs w:val="24"/>
        </w:rPr>
        <w:t>s</w:t>
      </w:r>
      <w:r w:rsidRPr="00D47DCE">
        <w:rPr>
          <w:rFonts w:ascii="Book Antiqua" w:hAnsi="Book Antiqua"/>
          <w:spacing w:val="-1"/>
          <w:sz w:val="24"/>
          <w:szCs w:val="24"/>
        </w:rPr>
        <w:t>i</w:t>
      </w:r>
      <w:r w:rsidRPr="00D47DCE">
        <w:rPr>
          <w:rFonts w:ascii="Book Antiqua" w:hAnsi="Book Antiqua"/>
          <w:spacing w:val="-3"/>
          <w:sz w:val="24"/>
          <w:szCs w:val="24"/>
        </w:rPr>
        <w:t>s</w:t>
      </w:r>
      <w:r w:rsidRPr="00D47DCE">
        <w:rPr>
          <w:rFonts w:ascii="Book Antiqua" w:hAnsi="Book Antiqua"/>
          <w:sz w:val="24"/>
          <w:szCs w:val="24"/>
        </w:rPr>
        <w:t>te</w:t>
      </w:r>
      <w:r w:rsidRPr="00D47DCE">
        <w:rPr>
          <w:rFonts w:ascii="Book Antiqua" w:hAnsi="Book Antiqua"/>
          <w:spacing w:val="1"/>
          <w:sz w:val="24"/>
          <w:szCs w:val="24"/>
        </w:rPr>
        <w:t>m</w:t>
      </w:r>
      <w:r w:rsidRPr="00D47DCE">
        <w:rPr>
          <w:rFonts w:ascii="Book Antiqua" w:hAnsi="Book Antiqua"/>
          <w:spacing w:val="-1"/>
          <w:sz w:val="24"/>
          <w:szCs w:val="24"/>
        </w:rPr>
        <w:t>i</w:t>
      </w:r>
      <w:r w:rsidRPr="00D47DCE">
        <w:rPr>
          <w:rFonts w:ascii="Book Antiqua" w:hAnsi="Book Antiqua"/>
          <w:sz w:val="24"/>
          <w:szCs w:val="24"/>
        </w:rPr>
        <w:t>n</w:t>
      </w:r>
      <w:r w:rsidRPr="00D47DCE">
        <w:rPr>
          <w:rFonts w:ascii="Book Antiqua" w:hAnsi="Book Antiqua"/>
          <w:spacing w:val="2"/>
          <w:sz w:val="24"/>
          <w:szCs w:val="24"/>
        </w:rPr>
        <w:t xml:space="preserve"> </w:t>
      </w:r>
      <w:r w:rsidRPr="00D47DCE">
        <w:rPr>
          <w:rFonts w:ascii="Book Antiqua" w:hAnsi="Book Antiqua"/>
          <w:spacing w:val="-1"/>
          <w:sz w:val="24"/>
          <w:szCs w:val="24"/>
        </w:rPr>
        <w:t>g</w:t>
      </w:r>
      <w:r w:rsidRPr="00D47DCE">
        <w:rPr>
          <w:rFonts w:ascii="Book Antiqua" w:hAnsi="Book Antiqua"/>
          <w:sz w:val="24"/>
          <w:szCs w:val="24"/>
        </w:rPr>
        <w:t>e</w:t>
      </w:r>
      <w:r w:rsidRPr="00D47DCE">
        <w:rPr>
          <w:rFonts w:ascii="Book Antiqua" w:hAnsi="Book Antiqua"/>
          <w:spacing w:val="-3"/>
          <w:sz w:val="24"/>
          <w:szCs w:val="24"/>
        </w:rPr>
        <w:t>r</w:t>
      </w:r>
      <w:r w:rsidRPr="00D47DCE">
        <w:rPr>
          <w:rFonts w:ascii="Book Antiqua" w:hAnsi="Book Antiqua"/>
          <w:sz w:val="24"/>
          <w:szCs w:val="24"/>
        </w:rPr>
        <w:t>ekt</w:t>
      </w:r>
      <w:r w:rsidRPr="00D47DCE">
        <w:rPr>
          <w:rFonts w:ascii="Book Antiqua" w:hAnsi="Book Antiqua"/>
          <w:spacing w:val="-1"/>
          <w:sz w:val="24"/>
          <w:szCs w:val="24"/>
        </w:rPr>
        <w:t>irdiğ</w:t>
      </w:r>
      <w:r w:rsidRPr="00D47DCE">
        <w:rPr>
          <w:rFonts w:ascii="Book Antiqua" w:hAnsi="Book Antiqua"/>
          <w:sz w:val="24"/>
          <w:szCs w:val="24"/>
        </w:rPr>
        <w:t>i</w:t>
      </w:r>
      <w:r w:rsidRPr="00D47DCE">
        <w:rPr>
          <w:rFonts w:ascii="Book Antiqua" w:hAnsi="Book Antiqua"/>
          <w:spacing w:val="2"/>
          <w:sz w:val="24"/>
          <w:szCs w:val="24"/>
        </w:rPr>
        <w:t xml:space="preserve"> </w:t>
      </w:r>
      <w:r w:rsidRPr="00D47DCE">
        <w:rPr>
          <w:rFonts w:ascii="Book Antiqua" w:hAnsi="Book Antiqua"/>
          <w:spacing w:val="-1"/>
          <w:sz w:val="24"/>
          <w:szCs w:val="24"/>
        </w:rPr>
        <w:t>bilg</w:t>
      </w:r>
      <w:r w:rsidRPr="00D47DCE">
        <w:rPr>
          <w:rFonts w:ascii="Book Antiqua" w:hAnsi="Book Antiqua"/>
          <w:sz w:val="24"/>
          <w:szCs w:val="24"/>
        </w:rPr>
        <w:t>i</w:t>
      </w:r>
      <w:r w:rsidRPr="00D47DCE">
        <w:rPr>
          <w:rFonts w:ascii="Book Antiqua" w:hAnsi="Book Antiqua"/>
          <w:spacing w:val="2"/>
          <w:sz w:val="24"/>
          <w:szCs w:val="24"/>
        </w:rPr>
        <w:t xml:space="preserve"> </w:t>
      </w:r>
      <w:r w:rsidRPr="00D47DCE">
        <w:rPr>
          <w:rFonts w:ascii="Book Antiqua" w:hAnsi="Book Antiqua"/>
          <w:spacing w:val="1"/>
          <w:sz w:val="24"/>
          <w:szCs w:val="24"/>
        </w:rPr>
        <w:t>v</w:t>
      </w:r>
      <w:r w:rsidRPr="00D47DCE">
        <w:rPr>
          <w:rFonts w:ascii="Book Antiqua" w:hAnsi="Book Antiqua"/>
          <w:sz w:val="24"/>
          <w:szCs w:val="24"/>
        </w:rPr>
        <w:t>e</w:t>
      </w:r>
      <w:r w:rsidRPr="00D47DCE">
        <w:rPr>
          <w:rFonts w:ascii="Book Antiqua" w:hAnsi="Book Antiqua"/>
          <w:spacing w:val="3"/>
          <w:sz w:val="24"/>
          <w:szCs w:val="24"/>
        </w:rPr>
        <w:t xml:space="preserve"> </w:t>
      </w:r>
      <w:r w:rsidRPr="00D47DCE">
        <w:rPr>
          <w:rFonts w:ascii="Book Antiqua" w:hAnsi="Book Antiqua"/>
          <w:spacing w:val="-4"/>
          <w:sz w:val="24"/>
          <w:szCs w:val="24"/>
        </w:rPr>
        <w:t>b</w:t>
      </w:r>
      <w:r w:rsidRPr="00D47DCE">
        <w:rPr>
          <w:rFonts w:ascii="Book Antiqua" w:hAnsi="Book Antiqua"/>
          <w:sz w:val="24"/>
          <w:szCs w:val="24"/>
        </w:rPr>
        <w:t>ece</w:t>
      </w:r>
      <w:r w:rsidRPr="00D47DCE">
        <w:rPr>
          <w:rFonts w:ascii="Book Antiqua" w:hAnsi="Book Antiqua"/>
          <w:spacing w:val="-1"/>
          <w:sz w:val="24"/>
          <w:szCs w:val="24"/>
        </w:rPr>
        <w:t>ril</w:t>
      </w:r>
      <w:r w:rsidRPr="00D47DCE">
        <w:rPr>
          <w:rFonts w:ascii="Book Antiqua" w:hAnsi="Book Antiqua"/>
          <w:sz w:val="24"/>
          <w:szCs w:val="24"/>
        </w:rPr>
        <w:t>e</w:t>
      </w:r>
      <w:r w:rsidRPr="00D47DCE">
        <w:rPr>
          <w:rFonts w:ascii="Book Antiqua" w:hAnsi="Book Antiqua"/>
          <w:spacing w:val="-1"/>
          <w:sz w:val="24"/>
          <w:szCs w:val="24"/>
        </w:rPr>
        <w:t>r</w:t>
      </w:r>
      <w:r w:rsidRPr="00D47DCE">
        <w:rPr>
          <w:rFonts w:ascii="Book Antiqua" w:hAnsi="Book Antiqua"/>
          <w:spacing w:val="-3"/>
          <w:sz w:val="24"/>
          <w:szCs w:val="24"/>
        </w:rPr>
        <w:t>l</w:t>
      </w:r>
      <w:r w:rsidRPr="00D47DCE">
        <w:rPr>
          <w:rFonts w:ascii="Book Antiqua" w:hAnsi="Book Antiqua"/>
          <w:sz w:val="24"/>
          <w:szCs w:val="24"/>
        </w:rPr>
        <w:t>e</w:t>
      </w:r>
      <w:r w:rsidRPr="00D47DCE">
        <w:rPr>
          <w:rFonts w:ascii="Book Antiqua" w:hAnsi="Book Antiqua"/>
          <w:spacing w:val="3"/>
          <w:sz w:val="24"/>
          <w:szCs w:val="24"/>
        </w:rPr>
        <w:t xml:space="preserve"> </w:t>
      </w:r>
      <w:r w:rsidRPr="00D47DCE">
        <w:rPr>
          <w:rFonts w:ascii="Book Antiqua" w:hAnsi="Book Antiqua"/>
          <w:spacing w:val="-1"/>
          <w:sz w:val="24"/>
          <w:szCs w:val="24"/>
        </w:rPr>
        <w:t>d</w:t>
      </w:r>
      <w:r w:rsidRPr="00D47DCE">
        <w:rPr>
          <w:rFonts w:ascii="Book Antiqua" w:hAnsi="Book Antiqua"/>
          <w:spacing w:val="1"/>
          <w:sz w:val="24"/>
          <w:szCs w:val="24"/>
        </w:rPr>
        <w:t>o</w:t>
      </w:r>
      <w:r w:rsidRPr="00D47DCE">
        <w:rPr>
          <w:rFonts w:ascii="Book Antiqua" w:hAnsi="Book Antiqua"/>
          <w:spacing w:val="-1"/>
          <w:sz w:val="24"/>
          <w:szCs w:val="24"/>
        </w:rPr>
        <w:t>na</w:t>
      </w:r>
      <w:r w:rsidRPr="00D47DCE">
        <w:rPr>
          <w:rFonts w:ascii="Book Antiqua" w:hAnsi="Book Antiqua"/>
          <w:sz w:val="24"/>
          <w:szCs w:val="24"/>
        </w:rPr>
        <w:t>t</w:t>
      </w:r>
      <w:r w:rsidRPr="00D47DCE">
        <w:rPr>
          <w:rFonts w:ascii="Book Antiqua" w:hAnsi="Book Antiqua"/>
          <w:spacing w:val="-1"/>
          <w:sz w:val="24"/>
          <w:szCs w:val="24"/>
        </w:rPr>
        <w:t>ar</w:t>
      </w:r>
      <w:r w:rsidRPr="00D47DCE">
        <w:rPr>
          <w:rFonts w:ascii="Book Antiqua" w:hAnsi="Book Antiqua"/>
          <w:spacing w:val="-3"/>
          <w:sz w:val="24"/>
          <w:szCs w:val="24"/>
        </w:rPr>
        <w:t>a</w:t>
      </w:r>
      <w:r w:rsidRPr="00D47DCE">
        <w:rPr>
          <w:rFonts w:ascii="Book Antiqua" w:hAnsi="Book Antiqua"/>
          <w:sz w:val="24"/>
          <w:szCs w:val="24"/>
        </w:rPr>
        <w:t>k</w:t>
      </w:r>
      <w:r w:rsidRPr="00D47DCE">
        <w:rPr>
          <w:rFonts w:ascii="Book Antiqua" w:hAnsi="Book Antiqua"/>
          <w:spacing w:val="3"/>
          <w:sz w:val="24"/>
          <w:szCs w:val="24"/>
        </w:rPr>
        <w:t xml:space="preserve"> </w:t>
      </w:r>
      <w:r w:rsidRPr="00D47DCE">
        <w:rPr>
          <w:rFonts w:ascii="Book Antiqua" w:hAnsi="Book Antiqua"/>
          <w:spacing w:val="-1"/>
          <w:sz w:val="24"/>
          <w:szCs w:val="24"/>
        </w:rPr>
        <w:t>g</w:t>
      </w:r>
      <w:r w:rsidRPr="00D47DCE">
        <w:rPr>
          <w:rFonts w:ascii="Book Antiqua" w:hAnsi="Book Antiqua"/>
          <w:sz w:val="24"/>
          <w:szCs w:val="24"/>
        </w:rPr>
        <w:t>e</w:t>
      </w:r>
      <w:r w:rsidRPr="00D47DCE">
        <w:rPr>
          <w:rFonts w:ascii="Book Antiqua" w:hAnsi="Book Antiqua"/>
          <w:spacing w:val="-1"/>
          <w:sz w:val="24"/>
          <w:szCs w:val="24"/>
        </w:rPr>
        <w:t>l</w:t>
      </w:r>
      <w:r w:rsidRPr="00D47DCE">
        <w:rPr>
          <w:rFonts w:ascii="Book Antiqua" w:hAnsi="Book Antiqua"/>
          <w:sz w:val="24"/>
          <w:szCs w:val="24"/>
        </w:rPr>
        <w:t>e</w:t>
      </w:r>
      <w:r w:rsidRPr="00D47DCE">
        <w:rPr>
          <w:rFonts w:ascii="Book Antiqua" w:hAnsi="Book Antiqua"/>
          <w:spacing w:val="-3"/>
          <w:sz w:val="24"/>
          <w:szCs w:val="24"/>
        </w:rPr>
        <w:t>c</w:t>
      </w:r>
      <w:r w:rsidRPr="00D47DCE">
        <w:rPr>
          <w:rFonts w:ascii="Book Antiqua" w:hAnsi="Book Antiqua"/>
          <w:spacing w:val="-2"/>
          <w:sz w:val="24"/>
          <w:szCs w:val="24"/>
        </w:rPr>
        <w:t>e</w:t>
      </w:r>
      <w:r w:rsidRPr="00D47DCE">
        <w:rPr>
          <w:rFonts w:ascii="Book Antiqua" w:hAnsi="Book Antiqua"/>
          <w:spacing w:val="-1"/>
          <w:sz w:val="24"/>
          <w:szCs w:val="24"/>
        </w:rPr>
        <w:t>ğ</w:t>
      </w:r>
      <w:r w:rsidRPr="00D47DCE">
        <w:rPr>
          <w:rFonts w:ascii="Book Antiqua" w:hAnsi="Book Antiqua"/>
          <w:sz w:val="24"/>
          <w:szCs w:val="24"/>
        </w:rPr>
        <w:t>e</w:t>
      </w:r>
      <w:r w:rsidRPr="00D47DCE">
        <w:rPr>
          <w:rFonts w:ascii="Book Antiqua" w:hAnsi="Book Antiqua"/>
          <w:spacing w:val="5"/>
          <w:sz w:val="24"/>
          <w:szCs w:val="24"/>
        </w:rPr>
        <w:t xml:space="preserve"> </w:t>
      </w:r>
      <w:r w:rsidRPr="00D47DCE">
        <w:rPr>
          <w:rFonts w:ascii="Book Antiqua" w:hAnsi="Book Antiqua"/>
          <w:spacing w:val="-1"/>
          <w:sz w:val="24"/>
          <w:szCs w:val="24"/>
        </w:rPr>
        <w:t>hazırla</w:t>
      </w:r>
      <w:r w:rsidRPr="00D47DCE">
        <w:rPr>
          <w:rFonts w:ascii="Book Antiqua" w:hAnsi="Book Antiqua"/>
          <w:sz w:val="24"/>
          <w:szCs w:val="24"/>
        </w:rPr>
        <w:t>y</w:t>
      </w:r>
      <w:r w:rsidRPr="00D47DCE">
        <w:rPr>
          <w:rFonts w:ascii="Book Antiqua" w:hAnsi="Book Antiqua"/>
          <w:spacing w:val="-1"/>
          <w:sz w:val="24"/>
          <w:szCs w:val="24"/>
        </w:rPr>
        <w:t>a</w:t>
      </w:r>
      <w:r w:rsidRPr="00D47DCE">
        <w:rPr>
          <w:rFonts w:ascii="Book Antiqua" w:hAnsi="Book Antiqua"/>
          <w:sz w:val="24"/>
          <w:szCs w:val="24"/>
        </w:rPr>
        <w:t>n</w:t>
      </w:r>
      <w:r w:rsidRPr="00D47DCE">
        <w:rPr>
          <w:rFonts w:ascii="Book Antiqua" w:hAnsi="Book Antiqua"/>
          <w:spacing w:val="2"/>
          <w:sz w:val="24"/>
          <w:szCs w:val="24"/>
        </w:rPr>
        <w:t xml:space="preserve"> </w:t>
      </w:r>
      <w:r w:rsidRPr="00D47DCE">
        <w:rPr>
          <w:rFonts w:ascii="Book Antiqua" w:hAnsi="Book Antiqua"/>
          <w:sz w:val="24"/>
          <w:szCs w:val="24"/>
        </w:rPr>
        <w:t>e</w:t>
      </w:r>
      <w:r w:rsidRPr="00D47DCE">
        <w:rPr>
          <w:rFonts w:ascii="Book Antiqua" w:hAnsi="Book Antiqua"/>
          <w:spacing w:val="-1"/>
          <w:sz w:val="24"/>
          <w:szCs w:val="24"/>
        </w:rPr>
        <w:t>ği</w:t>
      </w:r>
      <w:r w:rsidRPr="00D47DCE">
        <w:rPr>
          <w:rFonts w:ascii="Book Antiqua" w:hAnsi="Book Antiqua"/>
          <w:sz w:val="24"/>
          <w:szCs w:val="24"/>
        </w:rPr>
        <w:t>t</w:t>
      </w:r>
      <w:r w:rsidRPr="00D47DCE">
        <w:rPr>
          <w:rFonts w:ascii="Book Antiqua" w:hAnsi="Book Antiqua"/>
          <w:spacing w:val="-3"/>
          <w:sz w:val="24"/>
          <w:szCs w:val="24"/>
        </w:rPr>
        <w:t>i</w:t>
      </w:r>
      <w:r w:rsidRPr="00D47DCE">
        <w:rPr>
          <w:rFonts w:ascii="Book Antiqua" w:hAnsi="Book Antiqua"/>
          <w:sz w:val="24"/>
          <w:szCs w:val="24"/>
        </w:rPr>
        <w:t xml:space="preserve">m </w:t>
      </w:r>
      <w:r w:rsidRPr="00D47DCE">
        <w:rPr>
          <w:rFonts w:ascii="Book Antiqua" w:hAnsi="Book Antiqua"/>
          <w:spacing w:val="1"/>
          <w:sz w:val="24"/>
          <w:szCs w:val="24"/>
        </w:rPr>
        <w:t>v</w:t>
      </w:r>
      <w:r w:rsidRPr="00D47DCE">
        <w:rPr>
          <w:rFonts w:ascii="Book Antiqua" w:hAnsi="Book Antiqua"/>
          <w:sz w:val="24"/>
          <w:szCs w:val="24"/>
        </w:rPr>
        <w:t>e</w:t>
      </w:r>
      <w:r w:rsidRPr="00D47DCE">
        <w:rPr>
          <w:rFonts w:ascii="Book Antiqua" w:hAnsi="Book Antiqua"/>
          <w:spacing w:val="24"/>
          <w:sz w:val="24"/>
          <w:szCs w:val="24"/>
        </w:rPr>
        <w:t xml:space="preserve"> </w:t>
      </w:r>
      <w:r w:rsidRPr="00D47DCE">
        <w:rPr>
          <w:rFonts w:ascii="Book Antiqua" w:hAnsi="Book Antiqua"/>
          <w:spacing w:val="1"/>
          <w:sz w:val="24"/>
          <w:szCs w:val="24"/>
        </w:rPr>
        <w:t>ö</w:t>
      </w:r>
      <w:r w:rsidRPr="00D47DCE">
        <w:rPr>
          <w:rFonts w:ascii="Book Antiqua" w:hAnsi="Book Antiqua"/>
          <w:spacing w:val="-1"/>
          <w:sz w:val="24"/>
          <w:szCs w:val="24"/>
        </w:rPr>
        <w:t>ğ</w:t>
      </w:r>
      <w:r w:rsidRPr="00D47DCE">
        <w:rPr>
          <w:rFonts w:ascii="Book Antiqua" w:hAnsi="Book Antiqua"/>
          <w:spacing w:val="-3"/>
          <w:sz w:val="24"/>
          <w:szCs w:val="24"/>
        </w:rPr>
        <w:t>r</w:t>
      </w:r>
      <w:r w:rsidRPr="00D47DCE">
        <w:rPr>
          <w:rFonts w:ascii="Book Antiqua" w:hAnsi="Book Antiqua"/>
          <w:sz w:val="24"/>
          <w:szCs w:val="24"/>
        </w:rPr>
        <w:t>et</w:t>
      </w:r>
      <w:r w:rsidRPr="00D47DCE">
        <w:rPr>
          <w:rFonts w:ascii="Book Antiqua" w:hAnsi="Book Antiqua"/>
          <w:spacing w:val="-3"/>
          <w:sz w:val="24"/>
          <w:szCs w:val="24"/>
        </w:rPr>
        <w:t>i</w:t>
      </w:r>
      <w:r w:rsidRPr="00D47DCE">
        <w:rPr>
          <w:rFonts w:ascii="Book Antiqua" w:hAnsi="Book Antiqua"/>
          <w:sz w:val="24"/>
          <w:szCs w:val="24"/>
        </w:rPr>
        <w:t>m</w:t>
      </w:r>
      <w:r w:rsidRPr="00D47DCE">
        <w:rPr>
          <w:rFonts w:ascii="Book Antiqua" w:hAnsi="Book Antiqua"/>
          <w:spacing w:val="28"/>
          <w:sz w:val="24"/>
          <w:szCs w:val="24"/>
        </w:rPr>
        <w:t xml:space="preserve"> </w:t>
      </w:r>
      <w:r w:rsidRPr="00D47DCE">
        <w:rPr>
          <w:rFonts w:ascii="Book Antiqua" w:hAnsi="Book Antiqua"/>
          <w:spacing w:val="-1"/>
          <w:sz w:val="24"/>
          <w:szCs w:val="24"/>
        </w:rPr>
        <w:t>p</w:t>
      </w:r>
      <w:r w:rsidRPr="00D47DCE">
        <w:rPr>
          <w:rFonts w:ascii="Book Antiqua" w:hAnsi="Book Antiqua"/>
          <w:spacing w:val="-3"/>
          <w:sz w:val="24"/>
          <w:szCs w:val="24"/>
        </w:rPr>
        <w:t>r</w:t>
      </w:r>
      <w:r w:rsidRPr="00D47DCE">
        <w:rPr>
          <w:rFonts w:ascii="Book Antiqua" w:hAnsi="Book Antiqua"/>
          <w:spacing w:val="1"/>
          <w:sz w:val="24"/>
          <w:szCs w:val="24"/>
        </w:rPr>
        <w:t>o</w:t>
      </w:r>
      <w:r w:rsidRPr="00D47DCE">
        <w:rPr>
          <w:rFonts w:ascii="Book Antiqua" w:hAnsi="Book Antiqua"/>
          <w:spacing w:val="-1"/>
          <w:sz w:val="24"/>
          <w:szCs w:val="24"/>
        </w:rPr>
        <w:t>gra</w:t>
      </w:r>
      <w:r w:rsidRPr="00D47DCE">
        <w:rPr>
          <w:rFonts w:ascii="Book Antiqua" w:hAnsi="Book Antiqua"/>
          <w:spacing w:val="1"/>
          <w:sz w:val="24"/>
          <w:szCs w:val="24"/>
        </w:rPr>
        <w:t>m</w:t>
      </w:r>
      <w:r w:rsidRPr="00D47DCE">
        <w:rPr>
          <w:rFonts w:ascii="Book Antiqua" w:hAnsi="Book Antiqua"/>
          <w:spacing w:val="-3"/>
          <w:sz w:val="24"/>
          <w:szCs w:val="24"/>
        </w:rPr>
        <w:t>l</w:t>
      </w:r>
      <w:r w:rsidRPr="00D47DCE">
        <w:rPr>
          <w:rFonts w:ascii="Book Antiqua" w:hAnsi="Book Antiqua"/>
          <w:spacing w:val="-1"/>
          <w:sz w:val="24"/>
          <w:szCs w:val="24"/>
        </w:rPr>
        <w:t>arın</w:t>
      </w:r>
      <w:r w:rsidRPr="00D47DCE">
        <w:rPr>
          <w:rFonts w:ascii="Book Antiqua" w:hAnsi="Book Antiqua"/>
          <w:sz w:val="24"/>
          <w:szCs w:val="24"/>
        </w:rPr>
        <w:t>ı</w:t>
      </w:r>
      <w:r w:rsidRPr="00D47DCE">
        <w:rPr>
          <w:rFonts w:ascii="Book Antiqua" w:hAnsi="Book Antiqua"/>
          <w:spacing w:val="27"/>
          <w:sz w:val="24"/>
          <w:szCs w:val="24"/>
        </w:rPr>
        <w:t xml:space="preserve"> </w:t>
      </w:r>
      <w:r w:rsidRPr="00D47DCE">
        <w:rPr>
          <w:rFonts w:ascii="Book Antiqua" w:hAnsi="Book Antiqua"/>
          <w:spacing w:val="-2"/>
          <w:sz w:val="24"/>
          <w:szCs w:val="24"/>
        </w:rPr>
        <w:t>t</w:t>
      </w:r>
      <w:r w:rsidRPr="00D47DCE">
        <w:rPr>
          <w:rFonts w:ascii="Book Antiqua" w:hAnsi="Book Antiqua"/>
          <w:spacing w:val="-1"/>
          <w:sz w:val="24"/>
          <w:szCs w:val="24"/>
        </w:rPr>
        <w:t>a</w:t>
      </w:r>
      <w:r w:rsidRPr="00D47DCE">
        <w:rPr>
          <w:rFonts w:ascii="Book Antiqua" w:hAnsi="Book Antiqua"/>
          <w:sz w:val="24"/>
          <w:szCs w:val="24"/>
        </w:rPr>
        <w:t>s</w:t>
      </w:r>
      <w:r w:rsidRPr="00D47DCE">
        <w:rPr>
          <w:rFonts w:ascii="Book Antiqua" w:hAnsi="Book Antiqua"/>
          <w:spacing w:val="-1"/>
          <w:sz w:val="24"/>
          <w:szCs w:val="24"/>
        </w:rPr>
        <w:t>arla</w:t>
      </w:r>
      <w:r w:rsidRPr="00D47DCE">
        <w:rPr>
          <w:rFonts w:ascii="Book Antiqua" w:hAnsi="Book Antiqua"/>
          <w:spacing w:val="1"/>
          <w:sz w:val="24"/>
          <w:szCs w:val="24"/>
        </w:rPr>
        <w:t>m</w:t>
      </w:r>
      <w:r w:rsidRPr="00D47DCE">
        <w:rPr>
          <w:rFonts w:ascii="Book Antiqua" w:hAnsi="Book Antiqua"/>
          <w:spacing w:val="-3"/>
          <w:sz w:val="24"/>
          <w:szCs w:val="24"/>
        </w:rPr>
        <w:t>a</w:t>
      </w:r>
      <w:r w:rsidRPr="00D47DCE">
        <w:rPr>
          <w:rFonts w:ascii="Book Antiqua" w:hAnsi="Book Antiqua"/>
          <w:sz w:val="24"/>
          <w:szCs w:val="24"/>
        </w:rPr>
        <w:t>k,</w:t>
      </w:r>
      <w:r w:rsidRPr="00D47DCE">
        <w:rPr>
          <w:rFonts w:ascii="Book Antiqua" w:hAnsi="Book Antiqua"/>
          <w:spacing w:val="26"/>
          <w:sz w:val="24"/>
          <w:szCs w:val="24"/>
        </w:rPr>
        <w:t xml:space="preserve"> </w:t>
      </w:r>
      <w:r w:rsidRPr="00D47DCE">
        <w:rPr>
          <w:rFonts w:ascii="Book Antiqua" w:hAnsi="Book Antiqua"/>
          <w:spacing w:val="-4"/>
          <w:sz w:val="24"/>
          <w:szCs w:val="24"/>
        </w:rPr>
        <w:t>u</w:t>
      </w:r>
      <w:r w:rsidRPr="00D47DCE">
        <w:rPr>
          <w:rFonts w:ascii="Book Antiqua" w:hAnsi="Book Antiqua"/>
          <w:sz w:val="24"/>
          <w:szCs w:val="24"/>
        </w:rPr>
        <w:t>y</w:t>
      </w:r>
      <w:r w:rsidRPr="00D47DCE">
        <w:rPr>
          <w:rFonts w:ascii="Book Antiqua" w:hAnsi="Book Antiqua"/>
          <w:spacing w:val="-1"/>
          <w:sz w:val="24"/>
          <w:szCs w:val="24"/>
        </w:rPr>
        <w:t>gula</w:t>
      </w:r>
      <w:r w:rsidRPr="00D47DCE">
        <w:rPr>
          <w:rFonts w:ascii="Book Antiqua" w:hAnsi="Book Antiqua"/>
          <w:spacing w:val="1"/>
          <w:sz w:val="24"/>
          <w:szCs w:val="24"/>
        </w:rPr>
        <w:t>m</w:t>
      </w:r>
      <w:r w:rsidRPr="00D47DCE">
        <w:rPr>
          <w:rFonts w:ascii="Book Antiqua" w:hAnsi="Book Antiqua"/>
          <w:spacing w:val="-3"/>
          <w:sz w:val="24"/>
          <w:szCs w:val="24"/>
        </w:rPr>
        <w:t>a</w:t>
      </w:r>
      <w:r w:rsidRPr="00D47DCE">
        <w:rPr>
          <w:rFonts w:ascii="Book Antiqua" w:hAnsi="Book Antiqua"/>
          <w:sz w:val="24"/>
          <w:szCs w:val="24"/>
        </w:rPr>
        <w:t>k,</w:t>
      </w:r>
      <w:r w:rsidRPr="00D47DCE">
        <w:rPr>
          <w:rFonts w:ascii="Book Antiqua" w:hAnsi="Book Antiqua"/>
          <w:spacing w:val="27"/>
          <w:sz w:val="24"/>
          <w:szCs w:val="24"/>
        </w:rPr>
        <w:t xml:space="preserve"> </w:t>
      </w:r>
      <w:r w:rsidRPr="00D47DCE">
        <w:rPr>
          <w:rFonts w:ascii="Book Antiqua" w:hAnsi="Book Antiqua"/>
          <w:spacing w:val="-1"/>
          <w:sz w:val="24"/>
          <w:szCs w:val="24"/>
        </w:rPr>
        <w:t>g</w:t>
      </w:r>
      <w:r w:rsidRPr="00D47DCE">
        <w:rPr>
          <w:rFonts w:ascii="Book Antiqua" w:hAnsi="Book Antiqua"/>
          <w:spacing w:val="-4"/>
          <w:sz w:val="24"/>
          <w:szCs w:val="24"/>
        </w:rPr>
        <w:t>ü</w:t>
      </w:r>
      <w:r w:rsidRPr="00D47DCE">
        <w:rPr>
          <w:rFonts w:ascii="Book Antiqua" w:hAnsi="Book Antiqua"/>
          <w:spacing w:val="-1"/>
          <w:sz w:val="24"/>
          <w:szCs w:val="24"/>
        </w:rPr>
        <w:t>n</w:t>
      </w:r>
      <w:r w:rsidRPr="00D47DCE">
        <w:rPr>
          <w:rFonts w:ascii="Book Antiqua" w:hAnsi="Book Antiqua"/>
          <w:sz w:val="24"/>
          <w:szCs w:val="24"/>
        </w:rPr>
        <w:t>ce</w:t>
      </w:r>
      <w:r w:rsidRPr="00D47DCE">
        <w:rPr>
          <w:rFonts w:ascii="Book Antiqua" w:hAnsi="Book Antiqua"/>
          <w:spacing w:val="-1"/>
          <w:sz w:val="24"/>
          <w:szCs w:val="24"/>
        </w:rPr>
        <w:t>ll</w:t>
      </w:r>
      <w:r w:rsidRPr="00D47DCE">
        <w:rPr>
          <w:rFonts w:ascii="Book Antiqua" w:hAnsi="Book Antiqua"/>
          <w:spacing w:val="-2"/>
          <w:sz w:val="24"/>
          <w:szCs w:val="24"/>
        </w:rPr>
        <w:t>e</w:t>
      </w:r>
      <w:r w:rsidRPr="00D47DCE">
        <w:rPr>
          <w:rFonts w:ascii="Book Antiqua" w:hAnsi="Book Antiqua"/>
          <w:spacing w:val="1"/>
          <w:sz w:val="24"/>
          <w:szCs w:val="24"/>
        </w:rPr>
        <w:t>m</w:t>
      </w:r>
      <w:r w:rsidRPr="00D47DCE">
        <w:rPr>
          <w:rFonts w:ascii="Book Antiqua" w:hAnsi="Book Antiqua"/>
          <w:sz w:val="24"/>
          <w:szCs w:val="24"/>
        </w:rPr>
        <w:t>e</w:t>
      </w:r>
      <w:r w:rsidRPr="00D47DCE">
        <w:rPr>
          <w:rFonts w:ascii="Book Antiqua" w:hAnsi="Book Antiqua"/>
          <w:spacing w:val="-3"/>
          <w:sz w:val="24"/>
          <w:szCs w:val="24"/>
        </w:rPr>
        <w:t>k</w:t>
      </w:r>
      <w:r w:rsidRPr="00D47DCE">
        <w:rPr>
          <w:rFonts w:ascii="Book Antiqua" w:hAnsi="Book Antiqua"/>
          <w:sz w:val="24"/>
          <w:szCs w:val="24"/>
        </w:rPr>
        <w:t>;</w:t>
      </w:r>
      <w:r w:rsidRPr="00D47DCE">
        <w:rPr>
          <w:rFonts w:ascii="Book Antiqua" w:hAnsi="Book Antiqua"/>
          <w:spacing w:val="25"/>
          <w:sz w:val="24"/>
          <w:szCs w:val="24"/>
        </w:rPr>
        <w:t xml:space="preserve"> </w:t>
      </w:r>
      <w:r w:rsidRPr="00D47DCE">
        <w:rPr>
          <w:rFonts w:ascii="Book Antiqua" w:hAnsi="Book Antiqua"/>
          <w:spacing w:val="1"/>
          <w:sz w:val="24"/>
          <w:szCs w:val="24"/>
        </w:rPr>
        <w:t>ö</w:t>
      </w:r>
      <w:r w:rsidRPr="00D47DCE">
        <w:rPr>
          <w:rFonts w:ascii="Book Antiqua" w:hAnsi="Book Antiqua"/>
          <w:spacing w:val="-1"/>
          <w:sz w:val="24"/>
          <w:szCs w:val="24"/>
        </w:rPr>
        <w:t>ğr</w:t>
      </w:r>
      <w:r w:rsidRPr="00D47DCE">
        <w:rPr>
          <w:rFonts w:ascii="Book Antiqua" w:hAnsi="Book Antiqua"/>
          <w:spacing w:val="-2"/>
          <w:sz w:val="24"/>
          <w:szCs w:val="24"/>
        </w:rPr>
        <w:t>e</w:t>
      </w:r>
      <w:r w:rsidRPr="00D47DCE">
        <w:rPr>
          <w:rFonts w:ascii="Book Antiqua" w:hAnsi="Book Antiqua"/>
          <w:sz w:val="24"/>
          <w:szCs w:val="24"/>
        </w:rPr>
        <w:t>t</w:t>
      </w:r>
      <w:r w:rsidRPr="00D47DCE">
        <w:rPr>
          <w:rFonts w:ascii="Book Antiqua" w:hAnsi="Book Antiqua"/>
          <w:spacing w:val="-2"/>
          <w:sz w:val="24"/>
          <w:szCs w:val="24"/>
        </w:rPr>
        <w:t>m</w:t>
      </w:r>
      <w:r w:rsidRPr="00D47DCE">
        <w:rPr>
          <w:rFonts w:ascii="Book Antiqua" w:hAnsi="Book Antiqua"/>
          <w:sz w:val="24"/>
          <w:szCs w:val="24"/>
        </w:rPr>
        <w:t>en</w:t>
      </w:r>
      <w:r w:rsidRPr="00D47DCE">
        <w:rPr>
          <w:rFonts w:ascii="Book Antiqua" w:hAnsi="Book Antiqua"/>
          <w:spacing w:val="23"/>
          <w:sz w:val="24"/>
          <w:szCs w:val="24"/>
        </w:rPr>
        <w:t xml:space="preserve"> </w:t>
      </w:r>
      <w:r w:rsidRPr="00D47DCE">
        <w:rPr>
          <w:rFonts w:ascii="Book Antiqua" w:hAnsi="Book Antiqua"/>
          <w:spacing w:val="1"/>
          <w:sz w:val="24"/>
          <w:szCs w:val="24"/>
        </w:rPr>
        <w:t>v</w:t>
      </w:r>
      <w:r w:rsidRPr="00D47DCE">
        <w:rPr>
          <w:rFonts w:ascii="Book Antiqua" w:hAnsi="Book Antiqua"/>
          <w:sz w:val="24"/>
          <w:szCs w:val="24"/>
        </w:rPr>
        <w:t>e</w:t>
      </w:r>
      <w:r w:rsidRPr="00D47DCE">
        <w:rPr>
          <w:rFonts w:ascii="Book Antiqua" w:hAnsi="Book Antiqua"/>
          <w:spacing w:val="25"/>
          <w:sz w:val="24"/>
          <w:szCs w:val="24"/>
        </w:rPr>
        <w:t xml:space="preserve"> </w:t>
      </w:r>
      <w:r w:rsidRPr="00D47DCE">
        <w:rPr>
          <w:rFonts w:ascii="Book Antiqua" w:hAnsi="Book Antiqua"/>
          <w:spacing w:val="-2"/>
          <w:sz w:val="24"/>
          <w:szCs w:val="24"/>
        </w:rPr>
        <w:t>ö</w:t>
      </w:r>
      <w:r w:rsidRPr="00D47DCE">
        <w:rPr>
          <w:rFonts w:ascii="Book Antiqua" w:hAnsi="Book Antiqua"/>
          <w:spacing w:val="-1"/>
          <w:sz w:val="24"/>
          <w:szCs w:val="24"/>
        </w:rPr>
        <w:t>ğr</w:t>
      </w:r>
      <w:r w:rsidRPr="00D47DCE">
        <w:rPr>
          <w:rFonts w:ascii="Book Antiqua" w:hAnsi="Book Antiqua"/>
          <w:sz w:val="24"/>
          <w:szCs w:val="24"/>
        </w:rPr>
        <w:t>e</w:t>
      </w:r>
      <w:r w:rsidRPr="00D47DCE">
        <w:rPr>
          <w:rFonts w:ascii="Book Antiqua" w:hAnsi="Book Antiqua"/>
          <w:spacing w:val="-1"/>
          <w:sz w:val="24"/>
          <w:szCs w:val="24"/>
        </w:rPr>
        <w:t>n</w:t>
      </w:r>
      <w:r w:rsidRPr="00D47DCE">
        <w:rPr>
          <w:rFonts w:ascii="Book Antiqua" w:hAnsi="Book Antiqua"/>
          <w:sz w:val="24"/>
          <w:szCs w:val="24"/>
        </w:rPr>
        <w:t>c</w:t>
      </w:r>
      <w:r w:rsidRPr="00D47DCE">
        <w:rPr>
          <w:rFonts w:ascii="Book Antiqua" w:hAnsi="Book Antiqua"/>
          <w:spacing w:val="-1"/>
          <w:sz w:val="24"/>
          <w:szCs w:val="24"/>
        </w:rPr>
        <w:t>il</w:t>
      </w:r>
      <w:r w:rsidRPr="00D47DCE">
        <w:rPr>
          <w:rFonts w:ascii="Book Antiqua" w:hAnsi="Book Antiqua"/>
          <w:sz w:val="24"/>
          <w:szCs w:val="24"/>
        </w:rPr>
        <w:t>e</w:t>
      </w:r>
      <w:r w:rsidRPr="00D47DCE">
        <w:rPr>
          <w:rFonts w:ascii="Book Antiqua" w:hAnsi="Book Antiqua"/>
          <w:spacing w:val="-1"/>
          <w:sz w:val="24"/>
          <w:szCs w:val="24"/>
        </w:rPr>
        <w:t>ri</w:t>
      </w:r>
      <w:r w:rsidRPr="00D47DCE">
        <w:rPr>
          <w:rFonts w:ascii="Book Antiqua" w:hAnsi="Book Antiqua"/>
          <w:sz w:val="24"/>
          <w:szCs w:val="24"/>
        </w:rPr>
        <w:t>n</w:t>
      </w:r>
      <w:r w:rsidRPr="00D47DCE">
        <w:rPr>
          <w:rFonts w:ascii="Book Antiqua" w:hAnsi="Book Antiqua"/>
          <w:spacing w:val="23"/>
          <w:sz w:val="24"/>
          <w:szCs w:val="24"/>
        </w:rPr>
        <w:t xml:space="preserve"> </w:t>
      </w:r>
      <w:r w:rsidRPr="00D47DCE">
        <w:rPr>
          <w:rFonts w:ascii="Book Antiqua" w:hAnsi="Book Antiqua"/>
          <w:sz w:val="24"/>
          <w:szCs w:val="24"/>
        </w:rPr>
        <w:t>e</w:t>
      </w:r>
      <w:r w:rsidRPr="00D47DCE">
        <w:rPr>
          <w:rFonts w:ascii="Book Antiqua" w:hAnsi="Book Antiqua"/>
          <w:spacing w:val="-1"/>
          <w:sz w:val="24"/>
          <w:szCs w:val="24"/>
        </w:rPr>
        <w:t>ği</w:t>
      </w:r>
      <w:r w:rsidRPr="00D47DCE">
        <w:rPr>
          <w:rFonts w:ascii="Book Antiqua" w:hAnsi="Book Antiqua"/>
          <w:sz w:val="24"/>
          <w:szCs w:val="24"/>
        </w:rPr>
        <w:t>t</w:t>
      </w:r>
      <w:r w:rsidRPr="00D47DCE">
        <w:rPr>
          <w:rFonts w:ascii="Book Antiqua" w:hAnsi="Book Antiqua"/>
          <w:spacing w:val="-1"/>
          <w:sz w:val="24"/>
          <w:szCs w:val="24"/>
        </w:rPr>
        <w:t>i</w:t>
      </w:r>
      <w:r w:rsidRPr="00D47DCE">
        <w:rPr>
          <w:rFonts w:ascii="Book Antiqua" w:hAnsi="Book Antiqua"/>
          <w:sz w:val="24"/>
          <w:szCs w:val="24"/>
        </w:rPr>
        <w:t>m</w:t>
      </w:r>
      <w:r w:rsidRPr="00D47DCE">
        <w:rPr>
          <w:rFonts w:ascii="Book Antiqua" w:hAnsi="Book Antiqua"/>
          <w:spacing w:val="23"/>
          <w:sz w:val="24"/>
          <w:szCs w:val="24"/>
        </w:rPr>
        <w:t xml:space="preserve"> </w:t>
      </w:r>
      <w:r w:rsidRPr="00D47DCE">
        <w:rPr>
          <w:rFonts w:ascii="Book Antiqua" w:hAnsi="Book Antiqua"/>
          <w:spacing w:val="-2"/>
          <w:sz w:val="24"/>
          <w:szCs w:val="24"/>
        </w:rPr>
        <w:t>v</w:t>
      </w:r>
      <w:r w:rsidRPr="00D47DCE">
        <w:rPr>
          <w:rFonts w:ascii="Book Antiqua" w:hAnsi="Book Antiqua"/>
          <w:sz w:val="24"/>
          <w:szCs w:val="24"/>
        </w:rPr>
        <w:t xml:space="preserve">e </w:t>
      </w:r>
      <w:r w:rsidRPr="00D47DCE">
        <w:rPr>
          <w:rFonts w:ascii="Book Antiqua" w:hAnsi="Book Antiqua"/>
          <w:spacing w:val="1"/>
          <w:sz w:val="24"/>
          <w:szCs w:val="24"/>
        </w:rPr>
        <w:t>ö</w:t>
      </w:r>
      <w:r w:rsidRPr="00D47DCE">
        <w:rPr>
          <w:rFonts w:ascii="Book Antiqua" w:hAnsi="Book Antiqua"/>
          <w:spacing w:val="-1"/>
          <w:sz w:val="24"/>
          <w:szCs w:val="24"/>
        </w:rPr>
        <w:t>ğr</w:t>
      </w:r>
      <w:r w:rsidRPr="00D47DCE">
        <w:rPr>
          <w:rFonts w:ascii="Book Antiqua" w:hAnsi="Book Antiqua"/>
          <w:sz w:val="24"/>
          <w:szCs w:val="24"/>
        </w:rPr>
        <w:t>et</w:t>
      </w:r>
      <w:r w:rsidRPr="00D47DCE">
        <w:rPr>
          <w:rFonts w:ascii="Book Antiqua" w:hAnsi="Book Antiqua"/>
          <w:spacing w:val="-3"/>
          <w:sz w:val="24"/>
          <w:szCs w:val="24"/>
        </w:rPr>
        <w:t>i</w:t>
      </w:r>
      <w:r w:rsidRPr="00D47DCE">
        <w:rPr>
          <w:rFonts w:ascii="Book Antiqua" w:hAnsi="Book Antiqua"/>
          <w:sz w:val="24"/>
          <w:szCs w:val="24"/>
        </w:rPr>
        <w:t>m</w:t>
      </w:r>
      <w:r w:rsidRPr="00D47DCE">
        <w:rPr>
          <w:rFonts w:ascii="Book Antiqua" w:hAnsi="Book Antiqua"/>
          <w:spacing w:val="1"/>
          <w:sz w:val="24"/>
          <w:szCs w:val="24"/>
        </w:rPr>
        <w:t xml:space="preserve"> </w:t>
      </w:r>
      <w:r w:rsidRPr="00D47DCE">
        <w:rPr>
          <w:rFonts w:ascii="Book Antiqua" w:hAnsi="Book Antiqua"/>
          <w:spacing w:val="-1"/>
          <w:sz w:val="24"/>
          <w:szCs w:val="24"/>
        </w:rPr>
        <w:t>hi</w:t>
      </w:r>
      <w:r w:rsidRPr="00D47DCE">
        <w:rPr>
          <w:rFonts w:ascii="Book Antiqua" w:hAnsi="Book Antiqua"/>
          <w:spacing w:val="-4"/>
          <w:sz w:val="24"/>
          <w:szCs w:val="24"/>
        </w:rPr>
        <w:t>z</w:t>
      </w:r>
      <w:r w:rsidRPr="00D47DCE">
        <w:rPr>
          <w:rFonts w:ascii="Book Antiqua" w:hAnsi="Book Antiqua"/>
          <w:spacing w:val="1"/>
          <w:sz w:val="24"/>
          <w:szCs w:val="24"/>
        </w:rPr>
        <w:t>m</w:t>
      </w:r>
      <w:r w:rsidRPr="00D47DCE">
        <w:rPr>
          <w:rFonts w:ascii="Book Antiqua" w:hAnsi="Book Antiqua"/>
          <w:sz w:val="24"/>
          <w:szCs w:val="24"/>
        </w:rPr>
        <w:t>et</w:t>
      </w:r>
      <w:r w:rsidRPr="00D47DCE">
        <w:rPr>
          <w:rFonts w:ascii="Book Antiqua" w:hAnsi="Book Antiqua"/>
          <w:spacing w:val="-3"/>
          <w:sz w:val="24"/>
          <w:szCs w:val="24"/>
        </w:rPr>
        <w:t>l</w:t>
      </w:r>
      <w:r w:rsidRPr="00D47DCE">
        <w:rPr>
          <w:rFonts w:ascii="Book Antiqua" w:hAnsi="Book Antiqua"/>
          <w:sz w:val="24"/>
          <w:szCs w:val="24"/>
        </w:rPr>
        <w:t>e</w:t>
      </w:r>
      <w:r w:rsidRPr="00D47DCE">
        <w:rPr>
          <w:rFonts w:ascii="Book Antiqua" w:hAnsi="Book Antiqua"/>
          <w:spacing w:val="-1"/>
          <w:sz w:val="24"/>
          <w:szCs w:val="24"/>
        </w:rPr>
        <w:t>rin</w:t>
      </w:r>
      <w:r w:rsidRPr="00D47DCE">
        <w:rPr>
          <w:rFonts w:ascii="Book Antiqua" w:hAnsi="Book Antiqua"/>
          <w:sz w:val="24"/>
          <w:szCs w:val="24"/>
        </w:rPr>
        <w:t xml:space="preserve">i </w:t>
      </w:r>
      <w:r w:rsidRPr="00D47DCE">
        <w:rPr>
          <w:rFonts w:ascii="Book Antiqua" w:hAnsi="Book Antiqua"/>
          <w:spacing w:val="-1"/>
          <w:sz w:val="24"/>
          <w:szCs w:val="24"/>
        </w:rPr>
        <w:t>b</w:t>
      </w:r>
      <w:r w:rsidRPr="00D47DCE">
        <w:rPr>
          <w:rFonts w:ascii="Book Antiqua" w:hAnsi="Book Antiqua"/>
          <w:sz w:val="24"/>
          <w:szCs w:val="24"/>
        </w:rPr>
        <w:t>u</w:t>
      </w:r>
      <w:r w:rsidRPr="00D47DCE">
        <w:rPr>
          <w:rFonts w:ascii="Book Antiqua" w:hAnsi="Book Antiqua"/>
          <w:spacing w:val="-1"/>
          <w:sz w:val="24"/>
          <w:szCs w:val="24"/>
        </w:rPr>
        <w:t xml:space="preserve"> </w:t>
      </w:r>
      <w:r w:rsidRPr="00D47DCE">
        <w:rPr>
          <w:rFonts w:ascii="Book Antiqua" w:hAnsi="Book Antiqua"/>
          <w:sz w:val="24"/>
          <w:szCs w:val="24"/>
        </w:rPr>
        <w:t>çe</w:t>
      </w:r>
      <w:r w:rsidRPr="00D47DCE">
        <w:rPr>
          <w:rFonts w:ascii="Book Antiqua" w:hAnsi="Book Antiqua"/>
          <w:spacing w:val="-3"/>
          <w:sz w:val="24"/>
          <w:szCs w:val="24"/>
        </w:rPr>
        <w:t>r</w:t>
      </w:r>
      <w:r w:rsidRPr="00D47DCE">
        <w:rPr>
          <w:rFonts w:ascii="Book Antiqua" w:hAnsi="Book Antiqua"/>
          <w:sz w:val="24"/>
          <w:szCs w:val="24"/>
        </w:rPr>
        <w:t>çe</w:t>
      </w:r>
      <w:r w:rsidRPr="00D47DCE">
        <w:rPr>
          <w:rFonts w:ascii="Book Antiqua" w:hAnsi="Book Antiqua"/>
          <w:spacing w:val="-2"/>
          <w:sz w:val="24"/>
          <w:szCs w:val="24"/>
        </w:rPr>
        <w:t>v</w:t>
      </w:r>
      <w:r w:rsidRPr="00D47DCE">
        <w:rPr>
          <w:rFonts w:ascii="Book Antiqua" w:hAnsi="Book Antiqua"/>
          <w:sz w:val="24"/>
          <w:szCs w:val="24"/>
        </w:rPr>
        <w:t>e</w:t>
      </w:r>
      <w:r w:rsidRPr="00D47DCE">
        <w:rPr>
          <w:rFonts w:ascii="Book Antiqua" w:hAnsi="Book Antiqua"/>
          <w:spacing w:val="-1"/>
          <w:sz w:val="24"/>
          <w:szCs w:val="24"/>
        </w:rPr>
        <w:t>d</w:t>
      </w:r>
      <w:r w:rsidRPr="00D47DCE">
        <w:rPr>
          <w:rFonts w:ascii="Book Antiqua" w:hAnsi="Book Antiqua"/>
          <w:sz w:val="24"/>
          <w:szCs w:val="24"/>
        </w:rPr>
        <w:t>e</w:t>
      </w:r>
      <w:r w:rsidRPr="00D47DCE">
        <w:rPr>
          <w:rFonts w:ascii="Book Antiqua" w:hAnsi="Book Antiqua"/>
          <w:spacing w:val="-2"/>
          <w:sz w:val="24"/>
          <w:szCs w:val="24"/>
        </w:rPr>
        <w:t xml:space="preserve"> </w:t>
      </w:r>
      <w:r w:rsidRPr="00D47DCE">
        <w:rPr>
          <w:rFonts w:ascii="Book Antiqua" w:hAnsi="Book Antiqua"/>
          <w:sz w:val="24"/>
          <w:szCs w:val="24"/>
        </w:rPr>
        <w:t>y</w:t>
      </w:r>
      <w:r w:rsidRPr="00D47DCE">
        <w:rPr>
          <w:rFonts w:ascii="Book Antiqua" w:hAnsi="Book Antiqua"/>
          <w:spacing w:val="-1"/>
          <w:sz w:val="24"/>
          <w:szCs w:val="24"/>
        </w:rPr>
        <w:t>ürü</w:t>
      </w:r>
      <w:r w:rsidRPr="00D47DCE">
        <w:rPr>
          <w:rFonts w:ascii="Book Antiqua" w:hAnsi="Book Antiqua"/>
          <w:sz w:val="24"/>
          <w:szCs w:val="24"/>
        </w:rPr>
        <w:t>t</w:t>
      </w:r>
      <w:r w:rsidRPr="00D47DCE">
        <w:rPr>
          <w:rFonts w:ascii="Book Antiqua" w:hAnsi="Book Antiqua"/>
          <w:spacing w:val="-2"/>
          <w:sz w:val="24"/>
          <w:szCs w:val="24"/>
        </w:rPr>
        <w:t>m</w:t>
      </w:r>
      <w:r w:rsidRPr="00D47DCE">
        <w:rPr>
          <w:rFonts w:ascii="Book Antiqua" w:hAnsi="Book Antiqua"/>
          <w:sz w:val="24"/>
          <w:szCs w:val="24"/>
        </w:rPr>
        <w:t>ek</w:t>
      </w:r>
      <w:r w:rsidRPr="00D47DCE">
        <w:rPr>
          <w:rFonts w:ascii="Book Antiqua" w:hAnsi="Book Antiqua"/>
          <w:spacing w:val="-2"/>
          <w:sz w:val="24"/>
          <w:szCs w:val="24"/>
        </w:rPr>
        <w:t xml:space="preserve"> </w:t>
      </w:r>
      <w:r w:rsidRPr="00D47DCE">
        <w:rPr>
          <w:rFonts w:ascii="Book Antiqua" w:hAnsi="Book Antiqua"/>
          <w:spacing w:val="1"/>
          <w:sz w:val="24"/>
          <w:szCs w:val="24"/>
        </w:rPr>
        <w:t>v</w:t>
      </w:r>
      <w:r w:rsidRPr="00D47DCE">
        <w:rPr>
          <w:rFonts w:ascii="Book Antiqua" w:hAnsi="Book Antiqua"/>
          <w:sz w:val="24"/>
          <w:szCs w:val="24"/>
        </w:rPr>
        <w:t>e</w:t>
      </w:r>
      <w:r w:rsidRPr="00D47DCE">
        <w:rPr>
          <w:rFonts w:ascii="Book Antiqua" w:hAnsi="Book Antiqua"/>
          <w:spacing w:val="-2"/>
          <w:sz w:val="24"/>
          <w:szCs w:val="24"/>
        </w:rPr>
        <w:t xml:space="preserve"> </w:t>
      </w:r>
      <w:r w:rsidRPr="00D47DCE">
        <w:rPr>
          <w:rFonts w:ascii="Book Antiqua" w:hAnsi="Book Antiqua"/>
          <w:spacing w:val="-1"/>
          <w:sz w:val="24"/>
          <w:szCs w:val="24"/>
        </w:rPr>
        <w:t>d</w:t>
      </w:r>
      <w:r w:rsidRPr="00D47DCE">
        <w:rPr>
          <w:rFonts w:ascii="Book Antiqua" w:hAnsi="Book Antiqua"/>
          <w:sz w:val="24"/>
          <w:szCs w:val="24"/>
        </w:rPr>
        <w:t>e</w:t>
      </w:r>
      <w:r w:rsidRPr="00D47DCE">
        <w:rPr>
          <w:rFonts w:ascii="Book Antiqua" w:hAnsi="Book Antiqua"/>
          <w:spacing w:val="-1"/>
          <w:sz w:val="24"/>
          <w:szCs w:val="24"/>
        </w:rPr>
        <w:t>n</w:t>
      </w:r>
      <w:r w:rsidRPr="00D47DCE">
        <w:rPr>
          <w:rFonts w:ascii="Book Antiqua" w:hAnsi="Book Antiqua"/>
          <w:sz w:val="24"/>
          <w:szCs w:val="24"/>
        </w:rPr>
        <w:t>et</w:t>
      </w:r>
      <w:r w:rsidRPr="00D47DCE">
        <w:rPr>
          <w:rFonts w:ascii="Book Antiqua" w:hAnsi="Book Antiqua"/>
          <w:spacing w:val="-3"/>
          <w:sz w:val="24"/>
          <w:szCs w:val="24"/>
        </w:rPr>
        <w:t>l</w:t>
      </w:r>
      <w:r w:rsidRPr="00D47DCE">
        <w:rPr>
          <w:rFonts w:ascii="Book Antiqua" w:hAnsi="Book Antiqua"/>
          <w:sz w:val="24"/>
          <w:szCs w:val="24"/>
        </w:rPr>
        <w:t>e</w:t>
      </w:r>
      <w:r w:rsidRPr="00D47DCE">
        <w:rPr>
          <w:rFonts w:ascii="Book Antiqua" w:hAnsi="Book Antiqua"/>
          <w:spacing w:val="-2"/>
          <w:sz w:val="24"/>
          <w:szCs w:val="24"/>
        </w:rPr>
        <w:t>m</w:t>
      </w:r>
      <w:r w:rsidRPr="00D47DCE">
        <w:rPr>
          <w:rFonts w:ascii="Book Antiqua" w:hAnsi="Book Antiqua"/>
          <w:sz w:val="24"/>
          <w:szCs w:val="24"/>
        </w:rPr>
        <w:t>ek,</w:t>
      </w:r>
      <w:proofErr w:type="gramEnd"/>
    </w:p>
    <w:p w:rsidR="00F70A8F" w:rsidRPr="00D47DCE" w:rsidRDefault="00F70A8F" w:rsidP="004E6FB8">
      <w:pPr>
        <w:tabs>
          <w:tab w:val="left" w:pos="10773"/>
        </w:tabs>
        <w:spacing w:before="9" w:line="150" w:lineRule="exact"/>
        <w:rPr>
          <w:sz w:val="24"/>
          <w:szCs w:val="24"/>
        </w:rPr>
      </w:pPr>
    </w:p>
    <w:p w:rsidR="00F70A8F" w:rsidRPr="00D47DCE" w:rsidRDefault="00B7345A" w:rsidP="00404B07">
      <w:pPr>
        <w:pStyle w:val="GvdeMetni"/>
        <w:numPr>
          <w:ilvl w:val="0"/>
          <w:numId w:val="2"/>
        </w:numPr>
        <w:tabs>
          <w:tab w:val="left" w:pos="365"/>
          <w:tab w:val="left" w:pos="10773"/>
        </w:tabs>
        <w:spacing w:line="259" w:lineRule="auto"/>
        <w:ind w:right="117" w:firstLine="0"/>
        <w:jc w:val="both"/>
        <w:rPr>
          <w:rFonts w:ascii="Book Antiqua" w:hAnsi="Book Antiqua"/>
          <w:sz w:val="24"/>
          <w:szCs w:val="24"/>
        </w:rPr>
      </w:pPr>
      <w:r w:rsidRPr="00D47DCE">
        <w:rPr>
          <w:rFonts w:ascii="Book Antiqua" w:hAnsi="Book Antiqua"/>
          <w:sz w:val="24"/>
          <w:szCs w:val="24"/>
        </w:rPr>
        <w:t>E</w:t>
      </w:r>
      <w:r w:rsidRPr="00D47DCE">
        <w:rPr>
          <w:rFonts w:ascii="Book Antiqua" w:hAnsi="Book Antiqua"/>
          <w:spacing w:val="-1"/>
          <w:sz w:val="24"/>
          <w:szCs w:val="24"/>
        </w:rPr>
        <w:t>ği</w:t>
      </w:r>
      <w:r w:rsidRPr="00D47DCE">
        <w:rPr>
          <w:rFonts w:ascii="Book Antiqua" w:hAnsi="Book Antiqua"/>
          <w:sz w:val="24"/>
          <w:szCs w:val="24"/>
        </w:rPr>
        <w:t>t</w:t>
      </w:r>
      <w:r w:rsidRPr="00D47DCE">
        <w:rPr>
          <w:rFonts w:ascii="Book Antiqua" w:hAnsi="Book Antiqua"/>
          <w:spacing w:val="-1"/>
          <w:sz w:val="24"/>
          <w:szCs w:val="24"/>
        </w:rPr>
        <w:t>i</w:t>
      </w:r>
      <w:r w:rsidRPr="00D47DCE">
        <w:rPr>
          <w:rFonts w:ascii="Book Antiqua" w:hAnsi="Book Antiqua"/>
          <w:sz w:val="24"/>
          <w:szCs w:val="24"/>
        </w:rPr>
        <w:t>m</w:t>
      </w:r>
      <w:r w:rsidRPr="00D47DCE">
        <w:rPr>
          <w:rFonts w:ascii="Book Antiqua" w:hAnsi="Book Antiqua"/>
          <w:spacing w:val="16"/>
          <w:sz w:val="24"/>
          <w:szCs w:val="24"/>
        </w:rPr>
        <w:t xml:space="preserve"> </w:t>
      </w:r>
      <w:r w:rsidRPr="00D47DCE">
        <w:rPr>
          <w:rFonts w:ascii="Book Antiqua" w:hAnsi="Book Antiqua"/>
          <w:spacing w:val="1"/>
          <w:sz w:val="24"/>
          <w:szCs w:val="24"/>
        </w:rPr>
        <w:t>v</w:t>
      </w:r>
      <w:r w:rsidRPr="00D47DCE">
        <w:rPr>
          <w:rFonts w:ascii="Book Antiqua" w:hAnsi="Book Antiqua"/>
          <w:sz w:val="24"/>
          <w:szCs w:val="24"/>
        </w:rPr>
        <w:t>e</w:t>
      </w:r>
      <w:r w:rsidRPr="00D47DCE">
        <w:rPr>
          <w:rFonts w:ascii="Book Antiqua" w:hAnsi="Book Antiqua"/>
          <w:spacing w:val="15"/>
          <w:sz w:val="24"/>
          <w:szCs w:val="24"/>
        </w:rPr>
        <w:t xml:space="preserve"> </w:t>
      </w:r>
      <w:r w:rsidRPr="00D47DCE">
        <w:rPr>
          <w:rFonts w:ascii="Book Antiqua" w:hAnsi="Book Antiqua"/>
          <w:spacing w:val="1"/>
          <w:sz w:val="24"/>
          <w:szCs w:val="24"/>
        </w:rPr>
        <w:t>ö</w:t>
      </w:r>
      <w:r w:rsidRPr="00D47DCE">
        <w:rPr>
          <w:rFonts w:ascii="Book Antiqua" w:hAnsi="Book Antiqua"/>
          <w:spacing w:val="-1"/>
          <w:sz w:val="24"/>
          <w:szCs w:val="24"/>
        </w:rPr>
        <w:t>ğr</w:t>
      </w:r>
      <w:r w:rsidRPr="00D47DCE">
        <w:rPr>
          <w:rFonts w:ascii="Book Antiqua" w:hAnsi="Book Antiqua"/>
          <w:sz w:val="24"/>
          <w:szCs w:val="24"/>
        </w:rPr>
        <w:t>et</w:t>
      </w:r>
      <w:r w:rsidRPr="00D47DCE">
        <w:rPr>
          <w:rFonts w:ascii="Book Antiqua" w:hAnsi="Book Antiqua"/>
          <w:spacing w:val="-3"/>
          <w:sz w:val="24"/>
          <w:szCs w:val="24"/>
        </w:rPr>
        <w:t>i</w:t>
      </w:r>
      <w:r w:rsidRPr="00D47DCE">
        <w:rPr>
          <w:rFonts w:ascii="Book Antiqua" w:hAnsi="Book Antiqua"/>
          <w:spacing w:val="1"/>
          <w:sz w:val="24"/>
          <w:szCs w:val="24"/>
        </w:rPr>
        <w:t>m</w:t>
      </w:r>
      <w:r w:rsidRPr="00D47DCE">
        <w:rPr>
          <w:rFonts w:ascii="Book Antiqua" w:hAnsi="Book Antiqua"/>
          <w:spacing w:val="-1"/>
          <w:sz w:val="24"/>
          <w:szCs w:val="24"/>
        </w:rPr>
        <w:t>i</w:t>
      </w:r>
      <w:r w:rsidRPr="00D47DCE">
        <w:rPr>
          <w:rFonts w:ascii="Book Antiqua" w:hAnsi="Book Antiqua"/>
          <w:sz w:val="24"/>
          <w:szCs w:val="24"/>
        </w:rPr>
        <w:t>n</w:t>
      </w:r>
      <w:r w:rsidRPr="00D47DCE">
        <w:rPr>
          <w:rFonts w:ascii="Book Antiqua" w:hAnsi="Book Antiqua"/>
          <w:spacing w:val="16"/>
          <w:sz w:val="24"/>
          <w:szCs w:val="24"/>
        </w:rPr>
        <w:t xml:space="preserve"> </w:t>
      </w:r>
      <w:r w:rsidRPr="00D47DCE">
        <w:rPr>
          <w:rFonts w:ascii="Book Antiqua" w:hAnsi="Book Antiqua"/>
          <w:spacing w:val="-1"/>
          <w:sz w:val="24"/>
          <w:szCs w:val="24"/>
        </w:rPr>
        <w:t>h</w:t>
      </w:r>
      <w:r w:rsidRPr="00D47DCE">
        <w:rPr>
          <w:rFonts w:ascii="Book Antiqua" w:hAnsi="Book Antiqua"/>
          <w:sz w:val="24"/>
          <w:szCs w:val="24"/>
        </w:rPr>
        <w:t>er</w:t>
      </w:r>
      <w:r w:rsidRPr="00D47DCE">
        <w:rPr>
          <w:rFonts w:ascii="Book Antiqua" w:hAnsi="Book Antiqua"/>
          <w:spacing w:val="14"/>
          <w:sz w:val="24"/>
          <w:szCs w:val="24"/>
        </w:rPr>
        <w:t xml:space="preserve"> </w:t>
      </w:r>
      <w:r w:rsidRPr="00D47DCE">
        <w:rPr>
          <w:rFonts w:ascii="Book Antiqua" w:hAnsi="Book Antiqua"/>
          <w:sz w:val="24"/>
          <w:szCs w:val="24"/>
        </w:rPr>
        <w:t>k</w:t>
      </w:r>
      <w:r w:rsidRPr="00D47DCE">
        <w:rPr>
          <w:rFonts w:ascii="Book Antiqua" w:hAnsi="Book Antiqua"/>
          <w:spacing w:val="-1"/>
          <w:sz w:val="24"/>
          <w:szCs w:val="24"/>
        </w:rPr>
        <w:t>ad</w:t>
      </w:r>
      <w:r w:rsidRPr="00D47DCE">
        <w:rPr>
          <w:rFonts w:ascii="Book Antiqua" w:hAnsi="Book Antiqua"/>
          <w:sz w:val="24"/>
          <w:szCs w:val="24"/>
        </w:rPr>
        <w:t>e</w:t>
      </w:r>
      <w:r w:rsidRPr="00D47DCE">
        <w:rPr>
          <w:rFonts w:ascii="Book Antiqua" w:hAnsi="Book Antiqua"/>
          <w:spacing w:val="-2"/>
          <w:sz w:val="24"/>
          <w:szCs w:val="24"/>
        </w:rPr>
        <w:t>m</w:t>
      </w:r>
      <w:r w:rsidRPr="00D47DCE">
        <w:rPr>
          <w:rFonts w:ascii="Book Antiqua" w:hAnsi="Book Antiqua"/>
          <w:sz w:val="24"/>
          <w:szCs w:val="24"/>
        </w:rPr>
        <w:t>esi</w:t>
      </w:r>
      <w:r w:rsidRPr="00D47DCE">
        <w:rPr>
          <w:rFonts w:ascii="Book Antiqua" w:hAnsi="Book Antiqua"/>
          <w:spacing w:val="17"/>
          <w:sz w:val="24"/>
          <w:szCs w:val="24"/>
        </w:rPr>
        <w:t xml:space="preserve"> </w:t>
      </w:r>
      <w:r w:rsidRPr="00D47DCE">
        <w:rPr>
          <w:rFonts w:ascii="Book Antiqua" w:hAnsi="Book Antiqua"/>
          <w:spacing w:val="-1"/>
          <w:sz w:val="24"/>
          <w:szCs w:val="24"/>
        </w:rPr>
        <w:t>i</w:t>
      </w:r>
      <w:r w:rsidRPr="00D47DCE">
        <w:rPr>
          <w:rFonts w:ascii="Book Antiqua" w:hAnsi="Book Antiqua"/>
          <w:sz w:val="24"/>
          <w:szCs w:val="24"/>
        </w:rPr>
        <w:t>ç</w:t>
      </w:r>
      <w:r w:rsidRPr="00D47DCE">
        <w:rPr>
          <w:rFonts w:ascii="Book Antiqua" w:hAnsi="Book Antiqua"/>
          <w:spacing w:val="-1"/>
          <w:sz w:val="24"/>
          <w:szCs w:val="24"/>
        </w:rPr>
        <w:t>i</w:t>
      </w:r>
      <w:r w:rsidRPr="00D47DCE">
        <w:rPr>
          <w:rFonts w:ascii="Book Antiqua" w:hAnsi="Book Antiqua"/>
          <w:sz w:val="24"/>
          <w:szCs w:val="24"/>
        </w:rPr>
        <w:t>n</w:t>
      </w:r>
      <w:r w:rsidRPr="00D47DCE">
        <w:rPr>
          <w:rFonts w:ascii="Book Antiqua" w:hAnsi="Book Antiqua"/>
          <w:spacing w:val="16"/>
          <w:sz w:val="24"/>
          <w:szCs w:val="24"/>
        </w:rPr>
        <w:t xml:space="preserve"> </w:t>
      </w:r>
      <w:r w:rsidRPr="00D47DCE">
        <w:rPr>
          <w:rFonts w:ascii="Book Antiqua" w:hAnsi="Book Antiqua"/>
          <w:spacing w:val="-1"/>
          <w:sz w:val="24"/>
          <w:szCs w:val="24"/>
        </w:rPr>
        <w:t>ulu</w:t>
      </w:r>
      <w:r w:rsidRPr="00D47DCE">
        <w:rPr>
          <w:rFonts w:ascii="Book Antiqua" w:hAnsi="Book Antiqua"/>
          <w:sz w:val="24"/>
          <w:szCs w:val="24"/>
        </w:rPr>
        <w:t>s</w:t>
      </w:r>
      <w:r w:rsidRPr="00D47DCE">
        <w:rPr>
          <w:rFonts w:ascii="Book Antiqua" w:hAnsi="Book Antiqua"/>
          <w:spacing w:val="-1"/>
          <w:sz w:val="24"/>
          <w:szCs w:val="24"/>
        </w:rPr>
        <w:t>a</w:t>
      </w:r>
      <w:r w:rsidRPr="00D47DCE">
        <w:rPr>
          <w:rFonts w:ascii="Book Antiqua" w:hAnsi="Book Antiqua"/>
          <w:sz w:val="24"/>
          <w:szCs w:val="24"/>
        </w:rPr>
        <w:t>l</w:t>
      </w:r>
      <w:r w:rsidRPr="00D47DCE">
        <w:rPr>
          <w:rFonts w:ascii="Book Antiqua" w:hAnsi="Book Antiqua"/>
          <w:spacing w:val="17"/>
          <w:sz w:val="24"/>
          <w:szCs w:val="24"/>
        </w:rPr>
        <w:t xml:space="preserve"> </w:t>
      </w:r>
      <w:r w:rsidRPr="00D47DCE">
        <w:rPr>
          <w:rFonts w:ascii="Book Antiqua" w:hAnsi="Book Antiqua"/>
          <w:spacing w:val="-1"/>
          <w:sz w:val="24"/>
          <w:szCs w:val="24"/>
        </w:rPr>
        <w:t>p</w:t>
      </w:r>
      <w:r w:rsidRPr="00D47DCE">
        <w:rPr>
          <w:rFonts w:ascii="Book Antiqua" w:hAnsi="Book Antiqua"/>
          <w:spacing w:val="1"/>
          <w:sz w:val="24"/>
          <w:szCs w:val="24"/>
        </w:rPr>
        <w:t>o</w:t>
      </w:r>
      <w:r w:rsidRPr="00D47DCE">
        <w:rPr>
          <w:rFonts w:ascii="Book Antiqua" w:hAnsi="Book Antiqua"/>
          <w:spacing w:val="-1"/>
          <w:sz w:val="24"/>
          <w:szCs w:val="24"/>
        </w:rPr>
        <w:t>li</w:t>
      </w:r>
      <w:r w:rsidRPr="00D47DCE">
        <w:rPr>
          <w:rFonts w:ascii="Book Antiqua" w:hAnsi="Book Antiqua"/>
          <w:sz w:val="24"/>
          <w:szCs w:val="24"/>
        </w:rPr>
        <w:t>t</w:t>
      </w:r>
      <w:r w:rsidRPr="00D47DCE">
        <w:rPr>
          <w:rFonts w:ascii="Book Antiqua" w:hAnsi="Book Antiqua"/>
          <w:spacing w:val="-3"/>
          <w:sz w:val="24"/>
          <w:szCs w:val="24"/>
        </w:rPr>
        <w:t>i</w:t>
      </w:r>
      <w:r w:rsidRPr="00D47DCE">
        <w:rPr>
          <w:rFonts w:ascii="Book Antiqua" w:hAnsi="Book Antiqua"/>
          <w:sz w:val="24"/>
          <w:szCs w:val="24"/>
        </w:rPr>
        <w:t>ka</w:t>
      </w:r>
      <w:r w:rsidRPr="00D47DCE">
        <w:rPr>
          <w:rFonts w:ascii="Book Antiqua" w:hAnsi="Book Antiqua"/>
          <w:spacing w:val="17"/>
          <w:sz w:val="24"/>
          <w:szCs w:val="24"/>
        </w:rPr>
        <w:t xml:space="preserve"> </w:t>
      </w:r>
      <w:r w:rsidRPr="00D47DCE">
        <w:rPr>
          <w:rFonts w:ascii="Book Antiqua" w:hAnsi="Book Antiqua"/>
          <w:spacing w:val="1"/>
          <w:sz w:val="24"/>
          <w:szCs w:val="24"/>
        </w:rPr>
        <w:t>v</w:t>
      </w:r>
      <w:r w:rsidRPr="00D47DCE">
        <w:rPr>
          <w:rFonts w:ascii="Book Antiqua" w:hAnsi="Book Antiqua"/>
          <w:sz w:val="24"/>
          <w:szCs w:val="24"/>
        </w:rPr>
        <w:t>e</w:t>
      </w:r>
      <w:r w:rsidRPr="00D47DCE">
        <w:rPr>
          <w:rFonts w:ascii="Book Antiqua" w:hAnsi="Book Antiqua"/>
          <w:spacing w:val="15"/>
          <w:sz w:val="24"/>
          <w:szCs w:val="24"/>
        </w:rPr>
        <w:t xml:space="preserve"> </w:t>
      </w:r>
      <w:r w:rsidRPr="00D47DCE">
        <w:rPr>
          <w:rFonts w:ascii="Book Antiqua" w:hAnsi="Book Antiqua"/>
          <w:sz w:val="24"/>
          <w:szCs w:val="24"/>
        </w:rPr>
        <w:t>st</w:t>
      </w:r>
      <w:r w:rsidRPr="00D47DCE">
        <w:rPr>
          <w:rFonts w:ascii="Book Antiqua" w:hAnsi="Book Antiqua"/>
          <w:spacing w:val="-1"/>
          <w:sz w:val="24"/>
          <w:szCs w:val="24"/>
        </w:rPr>
        <w:t>ra</w:t>
      </w:r>
      <w:r w:rsidRPr="00D47DCE">
        <w:rPr>
          <w:rFonts w:ascii="Book Antiqua" w:hAnsi="Book Antiqua"/>
          <w:spacing w:val="-2"/>
          <w:sz w:val="24"/>
          <w:szCs w:val="24"/>
        </w:rPr>
        <w:t>t</w:t>
      </w:r>
      <w:r w:rsidRPr="00D47DCE">
        <w:rPr>
          <w:rFonts w:ascii="Book Antiqua" w:hAnsi="Book Antiqua"/>
          <w:sz w:val="24"/>
          <w:szCs w:val="24"/>
        </w:rPr>
        <w:t>ej</w:t>
      </w:r>
      <w:r w:rsidRPr="00D47DCE">
        <w:rPr>
          <w:rFonts w:ascii="Book Antiqua" w:hAnsi="Book Antiqua"/>
          <w:spacing w:val="-1"/>
          <w:sz w:val="24"/>
          <w:szCs w:val="24"/>
        </w:rPr>
        <w:t>il</w:t>
      </w:r>
      <w:r w:rsidRPr="00D47DCE">
        <w:rPr>
          <w:rFonts w:ascii="Book Antiqua" w:hAnsi="Book Antiqua"/>
          <w:sz w:val="24"/>
          <w:szCs w:val="24"/>
        </w:rPr>
        <w:t>e</w:t>
      </w:r>
      <w:r w:rsidRPr="00D47DCE">
        <w:rPr>
          <w:rFonts w:ascii="Book Antiqua" w:hAnsi="Book Antiqua"/>
          <w:spacing w:val="-1"/>
          <w:sz w:val="24"/>
          <w:szCs w:val="24"/>
        </w:rPr>
        <w:t>ri</w:t>
      </w:r>
      <w:r w:rsidRPr="00D47DCE">
        <w:rPr>
          <w:rFonts w:ascii="Book Antiqua" w:hAnsi="Book Antiqua"/>
          <w:sz w:val="24"/>
          <w:szCs w:val="24"/>
        </w:rPr>
        <w:t>n</w:t>
      </w:r>
      <w:r w:rsidRPr="00D47DCE">
        <w:rPr>
          <w:rFonts w:ascii="Book Antiqua" w:hAnsi="Book Antiqua"/>
          <w:spacing w:val="16"/>
          <w:sz w:val="24"/>
          <w:szCs w:val="24"/>
        </w:rPr>
        <w:t xml:space="preserve"> </w:t>
      </w:r>
      <w:r w:rsidRPr="00D47DCE">
        <w:rPr>
          <w:rFonts w:ascii="Book Antiqua" w:hAnsi="Book Antiqua"/>
          <w:spacing w:val="-1"/>
          <w:sz w:val="24"/>
          <w:szCs w:val="24"/>
        </w:rPr>
        <w:t>b</w:t>
      </w:r>
      <w:r w:rsidRPr="00D47DCE">
        <w:rPr>
          <w:rFonts w:ascii="Book Antiqua" w:hAnsi="Book Antiqua"/>
          <w:sz w:val="24"/>
          <w:szCs w:val="24"/>
        </w:rPr>
        <w:t>e</w:t>
      </w:r>
      <w:r w:rsidRPr="00D47DCE">
        <w:rPr>
          <w:rFonts w:ascii="Book Antiqua" w:hAnsi="Book Antiqua"/>
          <w:spacing w:val="-1"/>
          <w:sz w:val="24"/>
          <w:szCs w:val="24"/>
        </w:rPr>
        <w:t>lirl</w:t>
      </w:r>
      <w:r w:rsidRPr="00D47DCE">
        <w:rPr>
          <w:rFonts w:ascii="Book Antiqua" w:hAnsi="Book Antiqua"/>
          <w:sz w:val="24"/>
          <w:szCs w:val="24"/>
        </w:rPr>
        <w:t>e</w:t>
      </w:r>
      <w:r w:rsidRPr="00D47DCE">
        <w:rPr>
          <w:rFonts w:ascii="Book Antiqua" w:hAnsi="Book Antiqua"/>
          <w:spacing w:val="-4"/>
          <w:sz w:val="24"/>
          <w:szCs w:val="24"/>
        </w:rPr>
        <w:t>n</w:t>
      </w:r>
      <w:r w:rsidRPr="00D47DCE">
        <w:rPr>
          <w:rFonts w:ascii="Book Antiqua" w:hAnsi="Book Antiqua"/>
          <w:spacing w:val="1"/>
          <w:sz w:val="24"/>
          <w:szCs w:val="24"/>
        </w:rPr>
        <w:t>m</w:t>
      </w:r>
      <w:r w:rsidRPr="00D47DCE">
        <w:rPr>
          <w:rFonts w:ascii="Book Antiqua" w:hAnsi="Book Antiqua"/>
          <w:sz w:val="24"/>
          <w:szCs w:val="24"/>
        </w:rPr>
        <w:t>esi</w:t>
      </w:r>
      <w:r w:rsidRPr="00D47DCE">
        <w:rPr>
          <w:rFonts w:ascii="Book Antiqua" w:hAnsi="Book Antiqua"/>
          <w:spacing w:val="17"/>
          <w:sz w:val="24"/>
          <w:szCs w:val="24"/>
        </w:rPr>
        <w:t xml:space="preserve"> </w:t>
      </w:r>
      <w:r w:rsidRPr="00D47DCE">
        <w:rPr>
          <w:rFonts w:ascii="Book Antiqua" w:hAnsi="Book Antiqua"/>
          <w:spacing w:val="-3"/>
          <w:sz w:val="24"/>
          <w:szCs w:val="24"/>
        </w:rPr>
        <w:t>a</w:t>
      </w:r>
      <w:r w:rsidRPr="00D47DCE">
        <w:rPr>
          <w:rFonts w:ascii="Book Antiqua" w:hAnsi="Book Antiqua"/>
          <w:spacing w:val="1"/>
          <w:sz w:val="24"/>
          <w:szCs w:val="24"/>
        </w:rPr>
        <w:t>m</w:t>
      </w:r>
      <w:r w:rsidRPr="00D47DCE">
        <w:rPr>
          <w:rFonts w:ascii="Book Antiqua" w:hAnsi="Book Antiqua"/>
          <w:spacing w:val="-1"/>
          <w:sz w:val="24"/>
          <w:szCs w:val="24"/>
        </w:rPr>
        <w:t>a</w:t>
      </w:r>
      <w:r w:rsidRPr="00D47DCE">
        <w:rPr>
          <w:rFonts w:ascii="Book Antiqua" w:hAnsi="Book Antiqua"/>
          <w:sz w:val="24"/>
          <w:szCs w:val="24"/>
        </w:rPr>
        <w:t>c</w:t>
      </w:r>
      <w:r w:rsidRPr="00D47DCE">
        <w:rPr>
          <w:rFonts w:ascii="Book Antiqua" w:hAnsi="Book Antiqua"/>
          <w:spacing w:val="-3"/>
          <w:sz w:val="24"/>
          <w:szCs w:val="24"/>
        </w:rPr>
        <w:t>ı</w:t>
      </w:r>
      <w:r w:rsidRPr="00D47DCE">
        <w:rPr>
          <w:rFonts w:ascii="Book Antiqua" w:hAnsi="Book Antiqua"/>
          <w:sz w:val="24"/>
          <w:szCs w:val="24"/>
        </w:rPr>
        <w:t>y</w:t>
      </w:r>
      <w:r w:rsidRPr="00D47DCE">
        <w:rPr>
          <w:rFonts w:ascii="Book Antiqua" w:hAnsi="Book Antiqua"/>
          <w:spacing w:val="-1"/>
          <w:sz w:val="24"/>
          <w:szCs w:val="24"/>
        </w:rPr>
        <w:t>l</w:t>
      </w:r>
      <w:r w:rsidRPr="00D47DCE">
        <w:rPr>
          <w:rFonts w:ascii="Book Antiqua" w:hAnsi="Book Antiqua"/>
          <w:sz w:val="24"/>
          <w:szCs w:val="24"/>
        </w:rPr>
        <w:t>a</w:t>
      </w:r>
      <w:r w:rsidRPr="00D47DCE">
        <w:rPr>
          <w:rFonts w:ascii="Book Antiqua" w:hAnsi="Book Antiqua"/>
          <w:spacing w:val="17"/>
          <w:sz w:val="24"/>
          <w:szCs w:val="24"/>
        </w:rPr>
        <w:t xml:space="preserve"> </w:t>
      </w:r>
      <w:r w:rsidRPr="00D47DCE">
        <w:rPr>
          <w:rFonts w:ascii="Book Antiqua" w:hAnsi="Book Antiqua"/>
          <w:spacing w:val="-1"/>
          <w:sz w:val="24"/>
          <w:szCs w:val="24"/>
        </w:rPr>
        <w:t>g</w:t>
      </w:r>
      <w:r w:rsidRPr="00D47DCE">
        <w:rPr>
          <w:rFonts w:ascii="Book Antiqua" w:hAnsi="Book Antiqua"/>
          <w:sz w:val="24"/>
          <w:szCs w:val="24"/>
        </w:rPr>
        <w:t>e</w:t>
      </w:r>
      <w:r w:rsidRPr="00D47DCE">
        <w:rPr>
          <w:rFonts w:ascii="Book Antiqua" w:hAnsi="Book Antiqua"/>
          <w:spacing w:val="-3"/>
          <w:sz w:val="24"/>
          <w:szCs w:val="24"/>
        </w:rPr>
        <w:t>r</w:t>
      </w:r>
      <w:r w:rsidRPr="00D47DCE">
        <w:rPr>
          <w:rFonts w:ascii="Book Antiqua" w:hAnsi="Book Antiqua"/>
          <w:sz w:val="24"/>
          <w:szCs w:val="24"/>
        </w:rPr>
        <w:t>ek</w:t>
      </w:r>
      <w:r w:rsidRPr="00D47DCE">
        <w:rPr>
          <w:rFonts w:ascii="Book Antiqua" w:hAnsi="Book Antiqua"/>
          <w:spacing w:val="-3"/>
          <w:sz w:val="24"/>
          <w:szCs w:val="24"/>
        </w:rPr>
        <w:t>l</w:t>
      </w:r>
      <w:r w:rsidRPr="00D47DCE">
        <w:rPr>
          <w:rFonts w:ascii="Book Antiqua" w:hAnsi="Book Antiqua"/>
          <w:sz w:val="24"/>
          <w:szCs w:val="24"/>
        </w:rPr>
        <w:t>i ç</w:t>
      </w:r>
      <w:r w:rsidRPr="00D47DCE">
        <w:rPr>
          <w:rFonts w:ascii="Book Antiqua" w:hAnsi="Book Antiqua"/>
          <w:spacing w:val="-1"/>
          <w:sz w:val="24"/>
          <w:szCs w:val="24"/>
        </w:rPr>
        <w:t>alı</w:t>
      </w:r>
      <w:r w:rsidRPr="00D47DCE">
        <w:rPr>
          <w:rFonts w:ascii="Book Antiqua" w:hAnsi="Book Antiqua"/>
          <w:sz w:val="24"/>
          <w:szCs w:val="24"/>
        </w:rPr>
        <w:t>ş</w:t>
      </w:r>
      <w:r w:rsidRPr="00D47DCE">
        <w:rPr>
          <w:rFonts w:ascii="Book Antiqua" w:hAnsi="Book Antiqua"/>
          <w:spacing w:val="1"/>
          <w:sz w:val="24"/>
          <w:szCs w:val="24"/>
        </w:rPr>
        <w:t>m</w:t>
      </w:r>
      <w:r w:rsidRPr="00D47DCE">
        <w:rPr>
          <w:rFonts w:ascii="Book Antiqua" w:hAnsi="Book Antiqua"/>
          <w:spacing w:val="-1"/>
          <w:sz w:val="24"/>
          <w:szCs w:val="24"/>
        </w:rPr>
        <w:t>alar</w:t>
      </w:r>
      <w:r w:rsidRPr="00D47DCE">
        <w:rPr>
          <w:rFonts w:ascii="Book Antiqua" w:hAnsi="Book Antiqua"/>
          <w:sz w:val="24"/>
          <w:szCs w:val="24"/>
        </w:rPr>
        <w:t>ı</w:t>
      </w:r>
      <w:r w:rsidRPr="00D47DCE">
        <w:rPr>
          <w:rFonts w:ascii="Book Antiqua" w:hAnsi="Book Antiqua"/>
          <w:spacing w:val="47"/>
          <w:sz w:val="24"/>
          <w:szCs w:val="24"/>
        </w:rPr>
        <w:t xml:space="preserve"> </w:t>
      </w:r>
      <w:r w:rsidRPr="00D47DCE">
        <w:rPr>
          <w:rFonts w:ascii="Book Antiqua" w:hAnsi="Book Antiqua"/>
          <w:sz w:val="24"/>
          <w:szCs w:val="24"/>
        </w:rPr>
        <w:t>y</w:t>
      </w:r>
      <w:r w:rsidRPr="00D47DCE">
        <w:rPr>
          <w:rFonts w:ascii="Book Antiqua" w:hAnsi="Book Antiqua"/>
          <w:spacing w:val="-1"/>
          <w:sz w:val="24"/>
          <w:szCs w:val="24"/>
        </w:rPr>
        <w:t>a</w:t>
      </w:r>
      <w:r w:rsidRPr="00D47DCE">
        <w:rPr>
          <w:rFonts w:ascii="Book Antiqua" w:hAnsi="Book Antiqua"/>
          <w:spacing w:val="-4"/>
          <w:sz w:val="24"/>
          <w:szCs w:val="24"/>
        </w:rPr>
        <w:t>p</w:t>
      </w:r>
      <w:r w:rsidRPr="00D47DCE">
        <w:rPr>
          <w:rFonts w:ascii="Book Antiqua" w:hAnsi="Book Antiqua"/>
          <w:spacing w:val="1"/>
          <w:sz w:val="24"/>
          <w:szCs w:val="24"/>
        </w:rPr>
        <w:t>m</w:t>
      </w:r>
      <w:r w:rsidRPr="00D47DCE">
        <w:rPr>
          <w:rFonts w:ascii="Book Antiqua" w:hAnsi="Book Antiqua"/>
          <w:spacing w:val="-1"/>
          <w:sz w:val="24"/>
          <w:szCs w:val="24"/>
        </w:rPr>
        <w:t>a</w:t>
      </w:r>
      <w:r w:rsidRPr="00D47DCE">
        <w:rPr>
          <w:rFonts w:ascii="Book Antiqua" w:hAnsi="Book Antiqua"/>
          <w:sz w:val="24"/>
          <w:szCs w:val="24"/>
        </w:rPr>
        <w:t>k,</w:t>
      </w:r>
      <w:r w:rsidRPr="00D47DCE">
        <w:rPr>
          <w:rFonts w:ascii="Book Antiqua" w:hAnsi="Book Antiqua"/>
          <w:spacing w:val="1"/>
          <w:sz w:val="24"/>
          <w:szCs w:val="24"/>
        </w:rPr>
        <w:t xml:space="preserve"> </w:t>
      </w:r>
      <w:r w:rsidRPr="00D47DCE">
        <w:rPr>
          <w:rFonts w:ascii="Book Antiqua" w:hAnsi="Book Antiqua"/>
          <w:spacing w:val="-1"/>
          <w:sz w:val="24"/>
          <w:szCs w:val="24"/>
        </w:rPr>
        <w:t>u</w:t>
      </w:r>
      <w:r w:rsidRPr="00D47DCE">
        <w:rPr>
          <w:rFonts w:ascii="Book Antiqua" w:hAnsi="Book Antiqua"/>
          <w:sz w:val="24"/>
          <w:szCs w:val="24"/>
        </w:rPr>
        <w:t>y</w:t>
      </w:r>
      <w:r w:rsidRPr="00D47DCE">
        <w:rPr>
          <w:rFonts w:ascii="Book Antiqua" w:hAnsi="Book Antiqua"/>
          <w:spacing w:val="-1"/>
          <w:sz w:val="24"/>
          <w:szCs w:val="24"/>
        </w:rPr>
        <w:t>gu</w:t>
      </w:r>
      <w:r w:rsidRPr="00D47DCE">
        <w:rPr>
          <w:rFonts w:ascii="Book Antiqua" w:hAnsi="Book Antiqua"/>
          <w:spacing w:val="-3"/>
          <w:sz w:val="24"/>
          <w:szCs w:val="24"/>
        </w:rPr>
        <w:t>l</w:t>
      </w:r>
      <w:r w:rsidRPr="00D47DCE">
        <w:rPr>
          <w:rFonts w:ascii="Book Antiqua" w:hAnsi="Book Antiqua"/>
          <w:spacing w:val="-1"/>
          <w:sz w:val="24"/>
          <w:szCs w:val="24"/>
        </w:rPr>
        <w:t>a</w:t>
      </w:r>
      <w:r w:rsidRPr="00D47DCE">
        <w:rPr>
          <w:rFonts w:ascii="Book Antiqua" w:hAnsi="Book Antiqua"/>
          <w:spacing w:val="1"/>
          <w:sz w:val="24"/>
          <w:szCs w:val="24"/>
        </w:rPr>
        <w:t>m</w:t>
      </w:r>
      <w:r w:rsidRPr="00D47DCE">
        <w:rPr>
          <w:rFonts w:ascii="Book Antiqua" w:hAnsi="Book Antiqua"/>
          <w:spacing w:val="-1"/>
          <w:sz w:val="24"/>
          <w:szCs w:val="24"/>
        </w:rPr>
        <w:t>a</w:t>
      </w:r>
      <w:r w:rsidRPr="00D47DCE">
        <w:rPr>
          <w:rFonts w:ascii="Book Antiqua" w:hAnsi="Book Antiqua"/>
          <w:sz w:val="24"/>
          <w:szCs w:val="24"/>
        </w:rPr>
        <w:t>k,</w:t>
      </w:r>
      <w:r w:rsidRPr="00D47DCE">
        <w:rPr>
          <w:rFonts w:ascii="Book Antiqua" w:hAnsi="Book Antiqua"/>
          <w:spacing w:val="1"/>
          <w:sz w:val="24"/>
          <w:szCs w:val="24"/>
        </w:rPr>
        <w:t xml:space="preserve"> </w:t>
      </w:r>
      <w:r w:rsidRPr="00D47DCE">
        <w:rPr>
          <w:rFonts w:ascii="Book Antiqua" w:hAnsi="Book Antiqua"/>
          <w:spacing w:val="-4"/>
          <w:sz w:val="24"/>
          <w:szCs w:val="24"/>
        </w:rPr>
        <w:t>u</w:t>
      </w:r>
      <w:r w:rsidRPr="00D47DCE">
        <w:rPr>
          <w:rFonts w:ascii="Book Antiqua" w:hAnsi="Book Antiqua"/>
          <w:sz w:val="24"/>
          <w:szCs w:val="24"/>
        </w:rPr>
        <w:t>y</w:t>
      </w:r>
      <w:r w:rsidRPr="00D47DCE">
        <w:rPr>
          <w:rFonts w:ascii="Book Antiqua" w:hAnsi="Book Antiqua"/>
          <w:spacing w:val="-1"/>
          <w:sz w:val="24"/>
          <w:szCs w:val="24"/>
        </w:rPr>
        <w:t>gulan</w:t>
      </w:r>
      <w:r w:rsidRPr="00D47DCE">
        <w:rPr>
          <w:rFonts w:ascii="Book Antiqua" w:hAnsi="Book Antiqua"/>
          <w:spacing w:val="1"/>
          <w:sz w:val="24"/>
          <w:szCs w:val="24"/>
        </w:rPr>
        <w:t>m</w:t>
      </w:r>
      <w:r w:rsidRPr="00D47DCE">
        <w:rPr>
          <w:rFonts w:ascii="Book Antiqua" w:hAnsi="Book Antiqua"/>
          <w:spacing w:val="-1"/>
          <w:sz w:val="24"/>
          <w:szCs w:val="24"/>
        </w:rPr>
        <w:t>a</w:t>
      </w:r>
      <w:r w:rsidRPr="00D47DCE">
        <w:rPr>
          <w:rFonts w:ascii="Book Antiqua" w:hAnsi="Book Antiqua"/>
          <w:sz w:val="24"/>
          <w:szCs w:val="24"/>
        </w:rPr>
        <w:t>s</w:t>
      </w:r>
      <w:r w:rsidRPr="00D47DCE">
        <w:rPr>
          <w:rFonts w:ascii="Book Antiqua" w:hAnsi="Book Antiqua"/>
          <w:spacing w:val="-1"/>
          <w:sz w:val="24"/>
          <w:szCs w:val="24"/>
        </w:rPr>
        <w:t>ın</w:t>
      </w:r>
      <w:r w:rsidRPr="00D47DCE">
        <w:rPr>
          <w:rFonts w:ascii="Book Antiqua" w:hAnsi="Book Antiqua"/>
          <w:sz w:val="24"/>
          <w:szCs w:val="24"/>
        </w:rPr>
        <w:t>ı</w:t>
      </w:r>
      <w:r w:rsidRPr="00D47DCE">
        <w:rPr>
          <w:rFonts w:ascii="Book Antiqua" w:hAnsi="Book Antiqua"/>
          <w:spacing w:val="1"/>
          <w:sz w:val="24"/>
          <w:szCs w:val="24"/>
        </w:rPr>
        <w:t xml:space="preserve"> </w:t>
      </w:r>
      <w:r w:rsidRPr="00D47DCE">
        <w:rPr>
          <w:rFonts w:ascii="Book Antiqua" w:hAnsi="Book Antiqua"/>
          <w:spacing w:val="-1"/>
          <w:sz w:val="24"/>
          <w:szCs w:val="24"/>
        </w:rPr>
        <w:t>izl</w:t>
      </w:r>
      <w:r w:rsidRPr="00D47DCE">
        <w:rPr>
          <w:rFonts w:ascii="Book Antiqua" w:hAnsi="Book Antiqua"/>
          <w:spacing w:val="-2"/>
          <w:sz w:val="24"/>
          <w:szCs w:val="24"/>
        </w:rPr>
        <w:t>e</w:t>
      </w:r>
      <w:r w:rsidRPr="00D47DCE">
        <w:rPr>
          <w:rFonts w:ascii="Book Antiqua" w:hAnsi="Book Antiqua"/>
          <w:spacing w:val="1"/>
          <w:sz w:val="24"/>
          <w:szCs w:val="24"/>
        </w:rPr>
        <w:t>m</w:t>
      </w:r>
      <w:r w:rsidRPr="00D47DCE">
        <w:rPr>
          <w:rFonts w:ascii="Book Antiqua" w:hAnsi="Book Antiqua"/>
          <w:sz w:val="24"/>
          <w:szCs w:val="24"/>
        </w:rPr>
        <w:t>ek</w:t>
      </w:r>
      <w:r w:rsidRPr="00D47DCE">
        <w:rPr>
          <w:rFonts w:ascii="Book Antiqua" w:hAnsi="Book Antiqua"/>
          <w:spacing w:val="49"/>
          <w:sz w:val="24"/>
          <w:szCs w:val="24"/>
        </w:rPr>
        <w:t xml:space="preserve"> </w:t>
      </w:r>
      <w:r w:rsidRPr="00D47DCE">
        <w:rPr>
          <w:rFonts w:ascii="Book Antiqua" w:hAnsi="Book Antiqua"/>
          <w:spacing w:val="-2"/>
          <w:sz w:val="24"/>
          <w:szCs w:val="24"/>
        </w:rPr>
        <w:t>v</w:t>
      </w:r>
      <w:r w:rsidRPr="00D47DCE">
        <w:rPr>
          <w:rFonts w:ascii="Book Antiqua" w:hAnsi="Book Antiqua"/>
          <w:sz w:val="24"/>
          <w:szCs w:val="24"/>
        </w:rPr>
        <w:t>e</w:t>
      </w:r>
      <w:r w:rsidRPr="00D47DCE">
        <w:rPr>
          <w:rFonts w:ascii="Book Antiqua" w:hAnsi="Book Antiqua"/>
          <w:spacing w:val="1"/>
          <w:sz w:val="24"/>
          <w:szCs w:val="24"/>
        </w:rPr>
        <w:t xml:space="preserve"> </w:t>
      </w:r>
      <w:r w:rsidRPr="00D47DCE">
        <w:rPr>
          <w:rFonts w:ascii="Book Antiqua" w:hAnsi="Book Antiqua"/>
          <w:spacing w:val="-1"/>
          <w:sz w:val="24"/>
          <w:szCs w:val="24"/>
        </w:rPr>
        <w:t>d</w:t>
      </w:r>
      <w:r w:rsidRPr="00D47DCE">
        <w:rPr>
          <w:rFonts w:ascii="Book Antiqua" w:hAnsi="Book Antiqua"/>
          <w:sz w:val="24"/>
          <w:szCs w:val="24"/>
        </w:rPr>
        <w:t>e</w:t>
      </w:r>
      <w:r w:rsidRPr="00D47DCE">
        <w:rPr>
          <w:rFonts w:ascii="Book Antiqua" w:hAnsi="Book Antiqua"/>
          <w:spacing w:val="-1"/>
          <w:sz w:val="24"/>
          <w:szCs w:val="24"/>
        </w:rPr>
        <w:t>n</w:t>
      </w:r>
      <w:r w:rsidRPr="00D47DCE">
        <w:rPr>
          <w:rFonts w:ascii="Book Antiqua" w:hAnsi="Book Antiqua"/>
          <w:sz w:val="24"/>
          <w:szCs w:val="24"/>
        </w:rPr>
        <w:t>et</w:t>
      </w:r>
      <w:r w:rsidRPr="00D47DCE">
        <w:rPr>
          <w:rFonts w:ascii="Book Antiqua" w:hAnsi="Book Antiqua"/>
          <w:spacing w:val="-3"/>
          <w:sz w:val="24"/>
          <w:szCs w:val="24"/>
        </w:rPr>
        <w:t>l</w:t>
      </w:r>
      <w:r w:rsidRPr="00D47DCE">
        <w:rPr>
          <w:rFonts w:ascii="Book Antiqua" w:hAnsi="Book Antiqua"/>
          <w:sz w:val="24"/>
          <w:szCs w:val="24"/>
        </w:rPr>
        <w:t>e</w:t>
      </w:r>
      <w:r w:rsidRPr="00D47DCE">
        <w:rPr>
          <w:rFonts w:ascii="Book Antiqua" w:hAnsi="Book Antiqua"/>
          <w:spacing w:val="-2"/>
          <w:sz w:val="24"/>
          <w:szCs w:val="24"/>
        </w:rPr>
        <w:t>m</w:t>
      </w:r>
      <w:r w:rsidRPr="00D47DCE">
        <w:rPr>
          <w:rFonts w:ascii="Book Antiqua" w:hAnsi="Book Antiqua"/>
          <w:sz w:val="24"/>
          <w:szCs w:val="24"/>
        </w:rPr>
        <w:t>ek,</w:t>
      </w:r>
      <w:r w:rsidRPr="00D47DCE">
        <w:rPr>
          <w:rFonts w:ascii="Book Antiqua" w:hAnsi="Book Antiqua"/>
          <w:spacing w:val="48"/>
          <w:sz w:val="24"/>
          <w:szCs w:val="24"/>
        </w:rPr>
        <w:t xml:space="preserve"> </w:t>
      </w:r>
      <w:r w:rsidRPr="00D47DCE">
        <w:rPr>
          <w:rFonts w:ascii="Book Antiqua" w:hAnsi="Book Antiqua"/>
          <w:spacing w:val="1"/>
          <w:sz w:val="24"/>
          <w:szCs w:val="24"/>
        </w:rPr>
        <w:t>o</w:t>
      </w:r>
      <w:r w:rsidRPr="00D47DCE">
        <w:rPr>
          <w:rFonts w:ascii="Book Antiqua" w:hAnsi="Book Antiqua"/>
          <w:spacing w:val="-1"/>
          <w:sz w:val="24"/>
          <w:szCs w:val="24"/>
        </w:rPr>
        <w:t>r</w:t>
      </w:r>
      <w:r w:rsidRPr="00D47DCE">
        <w:rPr>
          <w:rFonts w:ascii="Book Antiqua" w:hAnsi="Book Antiqua"/>
          <w:sz w:val="24"/>
          <w:szCs w:val="24"/>
        </w:rPr>
        <w:t>t</w:t>
      </w:r>
      <w:r w:rsidRPr="00D47DCE">
        <w:rPr>
          <w:rFonts w:ascii="Book Antiqua" w:hAnsi="Book Antiqua"/>
          <w:spacing w:val="-3"/>
          <w:sz w:val="24"/>
          <w:szCs w:val="24"/>
        </w:rPr>
        <w:t>a</w:t>
      </w:r>
      <w:r w:rsidRPr="00D47DCE">
        <w:rPr>
          <w:rFonts w:ascii="Book Antiqua" w:hAnsi="Book Antiqua"/>
          <w:sz w:val="24"/>
          <w:szCs w:val="24"/>
        </w:rPr>
        <w:t>ya</w:t>
      </w:r>
      <w:r w:rsidRPr="00D47DCE">
        <w:rPr>
          <w:rFonts w:ascii="Book Antiqua" w:hAnsi="Book Antiqua"/>
          <w:spacing w:val="1"/>
          <w:sz w:val="24"/>
          <w:szCs w:val="24"/>
        </w:rPr>
        <w:t xml:space="preserve"> </w:t>
      </w:r>
      <w:r w:rsidRPr="00D47DCE">
        <w:rPr>
          <w:rFonts w:ascii="Book Antiqua" w:hAnsi="Book Antiqua"/>
          <w:sz w:val="24"/>
          <w:szCs w:val="24"/>
        </w:rPr>
        <w:t>ç</w:t>
      </w:r>
      <w:r w:rsidRPr="00D47DCE">
        <w:rPr>
          <w:rFonts w:ascii="Book Antiqua" w:hAnsi="Book Antiqua"/>
          <w:spacing w:val="-1"/>
          <w:sz w:val="24"/>
          <w:szCs w:val="24"/>
        </w:rPr>
        <w:t>ı</w:t>
      </w:r>
      <w:r w:rsidRPr="00D47DCE">
        <w:rPr>
          <w:rFonts w:ascii="Book Antiqua" w:hAnsi="Book Antiqua"/>
          <w:sz w:val="24"/>
          <w:szCs w:val="24"/>
        </w:rPr>
        <w:t>k</w:t>
      </w:r>
      <w:r w:rsidRPr="00D47DCE">
        <w:rPr>
          <w:rFonts w:ascii="Book Antiqua" w:hAnsi="Book Antiqua"/>
          <w:spacing w:val="-1"/>
          <w:sz w:val="24"/>
          <w:szCs w:val="24"/>
        </w:rPr>
        <w:t>a</w:t>
      </w:r>
      <w:r w:rsidRPr="00D47DCE">
        <w:rPr>
          <w:rFonts w:ascii="Book Antiqua" w:hAnsi="Book Antiqua"/>
          <w:sz w:val="24"/>
          <w:szCs w:val="24"/>
        </w:rPr>
        <w:t>n</w:t>
      </w:r>
      <w:r w:rsidRPr="00D47DCE">
        <w:rPr>
          <w:rFonts w:ascii="Book Antiqua" w:hAnsi="Book Antiqua"/>
          <w:spacing w:val="47"/>
          <w:sz w:val="24"/>
          <w:szCs w:val="24"/>
        </w:rPr>
        <w:t xml:space="preserve"> </w:t>
      </w:r>
      <w:r w:rsidRPr="00D47DCE">
        <w:rPr>
          <w:rFonts w:ascii="Book Antiqua" w:hAnsi="Book Antiqua"/>
          <w:sz w:val="24"/>
          <w:szCs w:val="24"/>
        </w:rPr>
        <w:t>ye</w:t>
      </w:r>
      <w:r w:rsidRPr="00D47DCE">
        <w:rPr>
          <w:rFonts w:ascii="Book Antiqua" w:hAnsi="Book Antiqua"/>
          <w:spacing w:val="-1"/>
          <w:sz w:val="24"/>
          <w:szCs w:val="24"/>
        </w:rPr>
        <w:t>n</w:t>
      </w:r>
      <w:r w:rsidRPr="00D47DCE">
        <w:rPr>
          <w:rFonts w:ascii="Book Antiqua" w:hAnsi="Book Antiqua"/>
          <w:sz w:val="24"/>
          <w:szCs w:val="24"/>
        </w:rPr>
        <w:t>i</w:t>
      </w:r>
      <w:r w:rsidRPr="00D47DCE">
        <w:rPr>
          <w:rFonts w:ascii="Book Antiqua" w:hAnsi="Book Antiqua"/>
          <w:spacing w:val="1"/>
          <w:sz w:val="24"/>
          <w:szCs w:val="24"/>
        </w:rPr>
        <w:t xml:space="preserve"> </w:t>
      </w:r>
      <w:r w:rsidRPr="00D47DCE">
        <w:rPr>
          <w:rFonts w:ascii="Book Antiqua" w:hAnsi="Book Antiqua"/>
          <w:spacing w:val="-1"/>
          <w:sz w:val="24"/>
          <w:szCs w:val="24"/>
        </w:rPr>
        <w:t>hiz</w:t>
      </w:r>
      <w:r w:rsidRPr="00D47DCE">
        <w:rPr>
          <w:rFonts w:ascii="Book Antiqua" w:hAnsi="Book Antiqua"/>
          <w:spacing w:val="-2"/>
          <w:sz w:val="24"/>
          <w:szCs w:val="24"/>
        </w:rPr>
        <w:t>me</w:t>
      </w:r>
      <w:r w:rsidRPr="00D47DCE">
        <w:rPr>
          <w:rFonts w:ascii="Book Antiqua" w:hAnsi="Book Antiqua"/>
          <w:sz w:val="24"/>
          <w:szCs w:val="24"/>
        </w:rPr>
        <w:t xml:space="preserve">t </w:t>
      </w:r>
      <w:r w:rsidRPr="00D47DCE">
        <w:rPr>
          <w:rFonts w:ascii="Book Antiqua" w:hAnsi="Book Antiqua"/>
          <w:spacing w:val="1"/>
          <w:sz w:val="24"/>
          <w:szCs w:val="24"/>
        </w:rPr>
        <w:t>mo</w:t>
      </w:r>
      <w:r w:rsidRPr="00D47DCE">
        <w:rPr>
          <w:rFonts w:ascii="Book Antiqua" w:hAnsi="Book Antiqua"/>
          <w:spacing w:val="-4"/>
          <w:sz w:val="24"/>
          <w:szCs w:val="24"/>
        </w:rPr>
        <w:t>d</w:t>
      </w:r>
      <w:r w:rsidRPr="00D47DCE">
        <w:rPr>
          <w:rFonts w:ascii="Book Antiqua" w:hAnsi="Book Antiqua"/>
          <w:sz w:val="24"/>
          <w:szCs w:val="24"/>
        </w:rPr>
        <w:t>e</w:t>
      </w:r>
      <w:r w:rsidRPr="00D47DCE">
        <w:rPr>
          <w:rFonts w:ascii="Book Antiqua" w:hAnsi="Book Antiqua"/>
          <w:spacing w:val="-1"/>
          <w:sz w:val="24"/>
          <w:szCs w:val="24"/>
        </w:rPr>
        <w:t>ll</w:t>
      </w:r>
      <w:r w:rsidRPr="00D47DCE">
        <w:rPr>
          <w:rFonts w:ascii="Book Antiqua" w:hAnsi="Book Antiqua"/>
          <w:sz w:val="24"/>
          <w:szCs w:val="24"/>
        </w:rPr>
        <w:t>e</w:t>
      </w:r>
      <w:r w:rsidRPr="00D47DCE">
        <w:rPr>
          <w:rFonts w:ascii="Book Antiqua" w:hAnsi="Book Antiqua"/>
          <w:spacing w:val="-1"/>
          <w:sz w:val="24"/>
          <w:szCs w:val="24"/>
        </w:rPr>
        <w:t>rin</w:t>
      </w:r>
      <w:r w:rsidRPr="00D47DCE">
        <w:rPr>
          <w:rFonts w:ascii="Book Antiqua" w:hAnsi="Book Antiqua"/>
          <w:sz w:val="24"/>
          <w:szCs w:val="24"/>
        </w:rPr>
        <w:t>e</w:t>
      </w:r>
      <w:r w:rsidRPr="00D47DCE">
        <w:rPr>
          <w:rFonts w:ascii="Book Antiqua" w:hAnsi="Book Antiqua"/>
          <w:spacing w:val="1"/>
          <w:sz w:val="24"/>
          <w:szCs w:val="24"/>
        </w:rPr>
        <w:t xml:space="preserve"> </w:t>
      </w:r>
      <w:r w:rsidRPr="00D47DCE">
        <w:rPr>
          <w:rFonts w:ascii="Book Antiqua" w:hAnsi="Book Antiqua"/>
          <w:spacing w:val="-4"/>
          <w:sz w:val="24"/>
          <w:szCs w:val="24"/>
        </w:rPr>
        <w:t>g</w:t>
      </w:r>
      <w:r w:rsidRPr="00D47DCE">
        <w:rPr>
          <w:rFonts w:ascii="Book Antiqua" w:hAnsi="Book Antiqua"/>
          <w:spacing w:val="1"/>
          <w:sz w:val="24"/>
          <w:szCs w:val="24"/>
        </w:rPr>
        <w:t>ö</w:t>
      </w:r>
      <w:r w:rsidRPr="00D47DCE">
        <w:rPr>
          <w:rFonts w:ascii="Book Antiqua" w:hAnsi="Book Antiqua"/>
          <w:spacing w:val="-1"/>
          <w:sz w:val="24"/>
          <w:szCs w:val="24"/>
        </w:rPr>
        <w:t>r</w:t>
      </w:r>
      <w:r w:rsidRPr="00D47DCE">
        <w:rPr>
          <w:rFonts w:ascii="Book Antiqua" w:hAnsi="Book Antiqua"/>
          <w:sz w:val="24"/>
          <w:szCs w:val="24"/>
        </w:rPr>
        <w:t>e</w:t>
      </w:r>
      <w:r w:rsidRPr="00D47DCE">
        <w:rPr>
          <w:rFonts w:ascii="Book Antiqua" w:hAnsi="Book Antiqua"/>
          <w:spacing w:val="-2"/>
          <w:sz w:val="24"/>
          <w:szCs w:val="24"/>
        </w:rPr>
        <w:t xml:space="preserve"> </w:t>
      </w:r>
      <w:r w:rsidRPr="00D47DCE">
        <w:rPr>
          <w:rFonts w:ascii="Book Antiqua" w:hAnsi="Book Antiqua"/>
          <w:spacing w:val="-1"/>
          <w:sz w:val="24"/>
          <w:szCs w:val="24"/>
        </w:rPr>
        <w:t>gün</w:t>
      </w:r>
      <w:r w:rsidRPr="00D47DCE">
        <w:rPr>
          <w:rFonts w:ascii="Book Antiqua" w:hAnsi="Book Antiqua"/>
          <w:sz w:val="24"/>
          <w:szCs w:val="24"/>
        </w:rPr>
        <w:t>ce</w:t>
      </w:r>
      <w:r w:rsidRPr="00D47DCE">
        <w:rPr>
          <w:rFonts w:ascii="Book Antiqua" w:hAnsi="Book Antiqua"/>
          <w:spacing w:val="-1"/>
          <w:sz w:val="24"/>
          <w:szCs w:val="24"/>
        </w:rPr>
        <w:t>ll</w:t>
      </w:r>
      <w:r w:rsidRPr="00D47DCE">
        <w:rPr>
          <w:rFonts w:ascii="Book Antiqua" w:hAnsi="Book Antiqua"/>
          <w:spacing w:val="-2"/>
          <w:sz w:val="24"/>
          <w:szCs w:val="24"/>
        </w:rPr>
        <w:t>ey</w:t>
      </w:r>
      <w:r w:rsidRPr="00D47DCE">
        <w:rPr>
          <w:rFonts w:ascii="Book Antiqua" w:hAnsi="Book Antiqua"/>
          <w:sz w:val="24"/>
          <w:szCs w:val="24"/>
        </w:rPr>
        <w:t>e</w:t>
      </w:r>
      <w:r w:rsidRPr="00D47DCE">
        <w:rPr>
          <w:rFonts w:ascii="Book Antiqua" w:hAnsi="Book Antiqua"/>
          <w:spacing w:val="-1"/>
          <w:sz w:val="24"/>
          <w:szCs w:val="24"/>
        </w:rPr>
        <w:t>r</w:t>
      </w:r>
      <w:r w:rsidRPr="00D47DCE">
        <w:rPr>
          <w:rFonts w:ascii="Book Antiqua" w:hAnsi="Book Antiqua"/>
          <w:sz w:val="24"/>
          <w:szCs w:val="24"/>
        </w:rPr>
        <w:t xml:space="preserve">ek </w:t>
      </w:r>
      <w:r w:rsidRPr="00D47DCE">
        <w:rPr>
          <w:rFonts w:ascii="Book Antiqua" w:hAnsi="Book Antiqua"/>
          <w:spacing w:val="-4"/>
          <w:sz w:val="24"/>
          <w:szCs w:val="24"/>
        </w:rPr>
        <w:t>g</w:t>
      </w:r>
      <w:r w:rsidRPr="00D47DCE">
        <w:rPr>
          <w:rFonts w:ascii="Book Antiqua" w:hAnsi="Book Antiqua"/>
          <w:sz w:val="24"/>
          <w:szCs w:val="24"/>
        </w:rPr>
        <w:t>e</w:t>
      </w:r>
      <w:r w:rsidRPr="00D47DCE">
        <w:rPr>
          <w:rFonts w:ascii="Book Antiqua" w:hAnsi="Book Antiqua"/>
          <w:spacing w:val="-1"/>
          <w:sz w:val="24"/>
          <w:szCs w:val="24"/>
        </w:rPr>
        <w:t>li</w:t>
      </w:r>
      <w:r w:rsidRPr="00D47DCE">
        <w:rPr>
          <w:rFonts w:ascii="Book Antiqua" w:hAnsi="Book Antiqua"/>
          <w:sz w:val="24"/>
          <w:szCs w:val="24"/>
        </w:rPr>
        <w:t>şt</w:t>
      </w:r>
      <w:r w:rsidRPr="00D47DCE">
        <w:rPr>
          <w:rFonts w:ascii="Book Antiqua" w:hAnsi="Book Antiqua"/>
          <w:spacing w:val="-1"/>
          <w:sz w:val="24"/>
          <w:szCs w:val="24"/>
        </w:rPr>
        <w:t>i</w:t>
      </w:r>
      <w:r w:rsidRPr="00D47DCE">
        <w:rPr>
          <w:rFonts w:ascii="Book Antiqua" w:hAnsi="Book Antiqua"/>
          <w:spacing w:val="-3"/>
          <w:sz w:val="24"/>
          <w:szCs w:val="24"/>
        </w:rPr>
        <w:t>r</w:t>
      </w:r>
      <w:r w:rsidRPr="00D47DCE">
        <w:rPr>
          <w:rFonts w:ascii="Book Antiqua" w:hAnsi="Book Antiqua"/>
          <w:spacing w:val="1"/>
          <w:sz w:val="24"/>
          <w:szCs w:val="24"/>
        </w:rPr>
        <w:t>m</w:t>
      </w:r>
      <w:r w:rsidRPr="00D47DCE">
        <w:rPr>
          <w:rFonts w:ascii="Book Antiqua" w:hAnsi="Book Antiqua"/>
          <w:sz w:val="24"/>
          <w:szCs w:val="24"/>
        </w:rPr>
        <w:t>e</w:t>
      </w:r>
      <w:r w:rsidRPr="00D47DCE">
        <w:rPr>
          <w:rFonts w:ascii="Book Antiqua" w:hAnsi="Book Antiqua"/>
          <w:spacing w:val="-3"/>
          <w:sz w:val="24"/>
          <w:szCs w:val="24"/>
        </w:rPr>
        <w:t>k</w:t>
      </w:r>
      <w:r w:rsidRPr="00D47DCE">
        <w:rPr>
          <w:rFonts w:ascii="Book Antiqua" w:hAnsi="Book Antiqua"/>
          <w:sz w:val="24"/>
          <w:szCs w:val="24"/>
        </w:rPr>
        <w:t>,</w:t>
      </w:r>
    </w:p>
    <w:p w:rsidR="00F70A8F" w:rsidRPr="00D47DCE" w:rsidRDefault="00F70A8F" w:rsidP="004E6FB8">
      <w:pPr>
        <w:tabs>
          <w:tab w:val="left" w:pos="10773"/>
        </w:tabs>
        <w:spacing w:before="9" w:line="150" w:lineRule="exact"/>
        <w:rPr>
          <w:sz w:val="24"/>
          <w:szCs w:val="24"/>
        </w:rPr>
      </w:pPr>
    </w:p>
    <w:p w:rsidR="00F70A8F" w:rsidRPr="00D47DCE" w:rsidRDefault="00B7345A" w:rsidP="00404B07">
      <w:pPr>
        <w:pStyle w:val="GvdeMetni"/>
        <w:numPr>
          <w:ilvl w:val="0"/>
          <w:numId w:val="2"/>
        </w:numPr>
        <w:tabs>
          <w:tab w:val="left" w:pos="365"/>
          <w:tab w:val="left" w:pos="10773"/>
        </w:tabs>
        <w:spacing w:line="259" w:lineRule="auto"/>
        <w:ind w:right="116" w:firstLine="0"/>
        <w:jc w:val="both"/>
        <w:rPr>
          <w:rFonts w:ascii="Book Antiqua" w:hAnsi="Book Antiqua"/>
          <w:sz w:val="24"/>
          <w:szCs w:val="24"/>
        </w:rPr>
      </w:pPr>
      <w:r w:rsidRPr="00D47DCE">
        <w:rPr>
          <w:rFonts w:ascii="Book Antiqua" w:hAnsi="Book Antiqua"/>
          <w:sz w:val="24"/>
          <w:szCs w:val="24"/>
        </w:rPr>
        <w:t>E</w:t>
      </w:r>
      <w:r w:rsidRPr="00D47DCE">
        <w:rPr>
          <w:rFonts w:ascii="Book Antiqua" w:hAnsi="Book Antiqua"/>
          <w:spacing w:val="-1"/>
          <w:sz w:val="24"/>
          <w:szCs w:val="24"/>
        </w:rPr>
        <w:t>ği</w:t>
      </w:r>
      <w:r w:rsidRPr="00D47DCE">
        <w:rPr>
          <w:rFonts w:ascii="Book Antiqua" w:hAnsi="Book Antiqua"/>
          <w:sz w:val="24"/>
          <w:szCs w:val="24"/>
        </w:rPr>
        <w:t>t</w:t>
      </w:r>
      <w:r w:rsidRPr="00D47DCE">
        <w:rPr>
          <w:rFonts w:ascii="Book Antiqua" w:hAnsi="Book Antiqua"/>
          <w:spacing w:val="-3"/>
          <w:sz w:val="24"/>
          <w:szCs w:val="24"/>
        </w:rPr>
        <w:t>i</w:t>
      </w:r>
      <w:r w:rsidRPr="00D47DCE">
        <w:rPr>
          <w:rFonts w:ascii="Book Antiqua" w:hAnsi="Book Antiqua"/>
          <w:sz w:val="24"/>
          <w:szCs w:val="24"/>
        </w:rPr>
        <w:t>m</w:t>
      </w:r>
      <w:r w:rsidRPr="00D47DCE">
        <w:rPr>
          <w:rFonts w:ascii="Book Antiqua" w:hAnsi="Book Antiqua"/>
          <w:spacing w:val="39"/>
          <w:sz w:val="24"/>
          <w:szCs w:val="24"/>
        </w:rPr>
        <w:t xml:space="preserve"> </w:t>
      </w:r>
      <w:r w:rsidRPr="00D47DCE">
        <w:rPr>
          <w:rFonts w:ascii="Book Antiqua" w:hAnsi="Book Antiqua"/>
          <w:sz w:val="24"/>
          <w:szCs w:val="24"/>
        </w:rPr>
        <w:t>s</w:t>
      </w:r>
      <w:r w:rsidRPr="00D47DCE">
        <w:rPr>
          <w:rFonts w:ascii="Book Antiqua" w:hAnsi="Book Antiqua"/>
          <w:spacing w:val="-3"/>
          <w:sz w:val="24"/>
          <w:szCs w:val="24"/>
        </w:rPr>
        <w:t>i</w:t>
      </w:r>
      <w:r w:rsidRPr="00D47DCE">
        <w:rPr>
          <w:rFonts w:ascii="Book Antiqua" w:hAnsi="Book Antiqua"/>
          <w:sz w:val="24"/>
          <w:szCs w:val="24"/>
        </w:rPr>
        <w:t>st</w:t>
      </w:r>
      <w:r w:rsidRPr="00D47DCE">
        <w:rPr>
          <w:rFonts w:ascii="Book Antiqua" w:hAnsi="Book Antiqua"/>
          <w:spacing w:val="-2"/>
          <w:sz w:val="24"/>
          <w:szCs w:val="24"/>
        </w:rPr>
        <w:t>e</w:t>
      </w:r>
      <w:r w:rsidRPr="00D47DCE">
        <w:rPr>
          <w:rFonts w:ascii="Book Antiqua" w:hAnsi="Book Antiqua"/>
          <w:spacing w:val="1"/>
          <w:sz w:val="24"/>
          <w:szCs w:val="24"/>
        </w:rPr>
        <w:t>m</w:t>
      </w:r>
      <w:r w:rsidRPr="00D47DCE">
        <w:rPr>
          <w:rFonts w:ascii="Book Antiqua" w:hAnsi="Book Antiqua"/>
          <w:spacing w:val="-1"/>
          <w:sz w:val="24"/>
          <w:szCs w:val="24"/>
        </w:rPr>
        <w:t>in</w:t>
      </w:r>
      <w:r w:rsidRPr="00D47DCE">
        <w:rPr>
          <w:rFonts w:ascii="Book Antiqua" w:hAnsi="Book Antiqua"/>
          <w:sz w:val="24"/>
          <w:szCs w:val="24"/>
        </w:rPr>
        <w:t>i</w:t>
      </w:r>
      <w:r w:rsidRPr="00D47DCE">
        <w:rPr>
          <w:rFonts w:ascii="Book Antiqua" w:hAnsi="Book Antiqua"/>
          <w:spacing w:val="36"/>
          <w:sz w:val="24"/>
          <w:szCs w:val="24"/>
        </w:rPr>
        <w:t xml:space="preserve"> </w:t>
      </w:r>
      <w:r w:rsidRPr="00D47DCE">
        <w:rPr>
          <w:rFonts w:ascii="Book Antiqua" w:hAnsi="Book Antiqua"/>
          <w:sz w:val="24"/>
          <w:szCs w:val="24"/>
        </w:rPr>
        <w:t>ye</w:t>
      </w:r>
      <w:r w:rsidRPr="00D47DCE">
        <w:rPr>
          <w:rFonts w:ascii="Book Antiqua" w:hAnsi="Book Antiqua"/>
          <w:spacing w:val="-1"/>
          <w:sz w:val="24"/>
          <w:szCs w:val="24"/>
        </w:rPr>
        <w:t>nili</w:t>
      </w:r>
      <w:r w:rsidRPr="00D47DCE">
        <w:rPr>
          <w:rFonts w:ascii="Book Antiqua" w:hAnsi="Book Antiqua"/>
          <w:sz w:val="24"/>
          <w:szCs w:val="24"/>
        </w:rPr>
        <w:t>k</w:t>
      </w:r>
      <w:r w:rsidRPr="00D47DCE">
        <w:rPr>
          <w:rFonts w:ascii="Book Antiqua" w:hAnsi="Book Antiqua"/>
          <w:spacing w:val="-3"/>
          <w:sz w:val="24"/>
          <w:szCs w:val="24"/>
        </w:rPr>
        <w:t>l</w:t>
      </w:r>
      <w:r w:rsidRPr="00D47DCE">
        <w:rPr>
          <w:rFonts w:ascii="Book Antiqua" w:hAnsi="Book Antiqua"/>
          <w:sz w:val="24"/>
          <w:szCs w:val="24"/>
        </w:rPr>
        <w:t>e</w:t>
      </w:r>
      <w:r w:rsidRPr="00D47DCE">
        <w:rPr>
          <w:rFonts w:ascii="Book Antiqua" w:hAnsi="Book Antiqua"/>
          <w:spacing w:val="-1"/>
          <w:sz w:val="24"/>
          <w:szCs w:val="24"/>
        </w:rPr>
        <w:t>r</w:t>
      </w:r>
      <w:r w:rsidRPr="00D47DCE">
        <w:rPr>
          <w:rFonts w:ascii="Book Antiqua" w:hAnsi="Book Antiqua"/>
          <w:sz w:val="24"/>
          <w:szCs w:val="24"/>
        </w:rPr>
        <w:t>e</w:t>
      </w:r>
      <w:r w:rsidRPr="00D47DCE">
        <w:rPr>
          <w:rFonts w:ascii="Book Antiqua" w:hAnsi="Book Antiqua"/>
          <w:spacing w:val="39"/>
          <w:sz w:val="24"/>
          <w:szCs w:val="24"/>
        </w:rPr>
        <w:t xml:space="preserve"> </w:t>
      </w:r>
      <w:r w:rsidRPr="00D47DCE">
        <w:rPr>
          <w:rFonts w:ascii="Book Antiqua" w:hAnsi="Book Antiqua"/>
          <w:spacing w:val="-3"/>
          <w:sz w:val="24"/>
          <w:szCs w:val="24"/>
        </w:rPr>
        <w:t>a</w:t>
      </w:r>
      <w:r w:rsidRPr="00D47DCE">
        <w:rPr>
          <w:rFonts w:ascii="Book Antiqua" w:hAnsi="Book Antiqua"/>
          <w:sz w:val="24"/>
          <w:szCs w:val="24"/>
        </w:rPr>
        <w:t>ç</w:t>
      </w:r>
      <w:r w:rsidRPr="00D47DCE">
        <w:rPr>
          <w:rFonts w:ascii="Book Antiqua" w:hAnsi="Book Antiqua"/>
          <w:spacing w:val="-1"/>
          <w:sz w:val="24"/>
          <w:szCs w:val="24"/>
        </w:rPr>
        <w:t>ı</w:t>
      </w:r>
      <w:r w:rsidRPr="00D47DCE">
        <w:rPr>
          <w:rFonts w:ascii="Book Antiqua" w:hAnsi="Book Antiqua"/>
          <w:sz w:val="24"/>
          <w:szCs w:val="24"/>
        </w:rPr>
        <w:t>k,</w:t>
      </w:r>
      <w:r w:rsidRPr="00D47DCE">
        <w:rPr>
          <w:rFonts w:ascii="Book Antiqua" w:hAnsi="Book Antiqua"/>
          <w:spacing w:val="38"/>
          <w:sz w:val="24"/>
          <w:szCs w:val="24"/>
        </w:rPr>
        <w:t xml:space="preserve"> </w:t>
      </w:r>
      <w:r w:rsidRPr="00D47DCE">
        <w:rPr>
          <w:rFonts w:ascii="Book Antiqua" w:hAnsi="Book Antiqua"/>
          <w:spacing w:val="-1"/>
          <w:sz w:val="24"/>
          <w:szCs w:val="24"/>
        </w:rPr>
        <w:t>din</w:t>
      </w:r>
      <w:r w:rsidRPr="00D47DCE">
        <w:rPr>
          <w:rFonts w:ascii="Book Antiqua" w:hAnsi="Book Antiqua"/>
          <w:spacing w:val="-3"/>
          <w:sz w:val="24"/>
          <w:szCs w:val="24"/>
        </w:rPr>
        <w:t>a</w:t>
      </w:r>
      <w:r w:rsidRPr="00D47DCE">
        <w:rPr>
          <w:rFonts w:ascii="Book Antiqua" w:hAnsi="Book Antiqua"/>
          <w:spacing w:val="1"/>
          <w:sz w:val="24"/>
          <w:szCs w:val="24"/>
        </w:rPr>
        <w:t>m</w:t>
      </w:r>
      <w:r w:rsidRPr="00D47DCE">
        <w:rPr>
          <w:rFonts w:ascii="Book Antiqua" w:hAnsi="Book Antiqua"/>
          <w:spacing w:val="-1"/>
          <w:sz w:val="24"/>
          <w:szCs w:val="24"/>
        </w:rPr>
        <w:t>i</w:t>
      </w:r>
      <w:r w:rsidRPr="00D47DCE">
        <w:rPr>
          <w:rFonts w:ascii="Book Antiqua" w:hAnsi="Book Antiqua"/>
          <w:sz w:val="24"/>
          <w:szCs w:val="24"/>
        </w:rPr>
        <w:t>k,</w:t>
      </w:r>
      <w:r w:rsidRPr="00D47DCE">
        <w:rPr>
          <w:rFonts w:ascii="Book Antiqua" w:hAnsi="Book Antiqua"/>
          <w:spacing w:val="36"/>
          <w:sz w:val="24"/>
          <w:szCs w:val="24"/>
        </w:rPr>
        <w:t xml:space="preserve"> </w:t>
      </w:r>
      <w:r w:rsidRPr="00D47DCE">
        <w:rPr>
          <w:rFonts w:ascii="Book Antiqua" w:hAnsi="Book Antiqua"/>
          <w:sz w:val="24"/>
          <w:szCs w:val="24"/>
        </w:rPr>
        <w:t>e</w:t>
      </w:r>
      <w:r w:rsidRPr="00D47DCE">
        <w:rPr>
          <w:rFonts w:ascii="Book Antiqua" w:hAnsi="Book Antiqua"/>
          <w:spacing w:val="-3"/>
          <w:sz w:val="24"/>
          <w:szCs w:val="24"/>
        </w:rPr>
        <w:t>k</w:t>
      </w:r>
      <w:r w:rsidRPr="00D47DCE">
        <w:rPr>
          <w:rFonts w:ascii="Book Antiqua" w:hAnsi="Book Antiqua"/>
          <w:spacing w:val="1"/>
          <w:sz w:val="24"/>
          <w:szCs w:val="24"/>
        </w:rPr>
        <w:t>o</w:t>
      </w:r>
      <w:r w:rsidRPr="00D47DCE">
        <w:rPr>
          <w:rFonts w:ascii="Book Antiqua" w:hAnsi="Book Antiqua"/>
          <w:spacing w:val="-1"/>
          <w:sz w:val="24"/>
          <w:szCs w:val="24"/>
        </w:rPr>
        <w:t>n</w:t>
      </w:r>
      <w:r w:rsidRPr="00D47DCE">
        <w:rPr>
          <w:rFonts w:ascii="Book Antiqua" w:hAnsi="Book Antiqua"/>
          <w:spacing w:val="-2"/>
          <w:sz w:val="24"/>
          <w:szCs w:val="24"/>
        </w:rPr>
        <w:t>o</w:t>
      </w:r>
      <w:r w:rsidRPr="00D47DCE">
        <w:rPr>
          <w:rFonts w:ascii="Book Antiqua" w:hAnsi="Book Antiqua"/>
          <w:spacing w:val="1"/>
          <w:sz w:val="24"/>
          <w:szCs w:val="24"/>
        </w:rPr>
        <w:t>m</w:t>
      </w:r>
      <w:r w:rsidRPr="00D47DCE">
        <w:rPr>
          <w:rFonts w:ascii="Book Antiqua" w:hAnsi="Book Antiqua"/>
          <w:spacing w:val="-1"/>
          <w:sz w:val="24"/>
          <w:szCs w:val="24"/>
        </w:rPr>
        <w:t>i</w:t>
      </w:r>
      <w:r w:rsidRPr="00D47DCE">
        <w:rPr>
          <w:rFonts w:ascii="Book Antiqua" w:hAnsi="Book Antiqua"/>
          <w:sz w:val="24"/>
          <w:szCs w:val="24"/>
        </w:rPr>
        <w:t>k</w:t>
      </w:r>
      <w:r w:rsidRPr="00D47DCE">
        <w:rPr>
          <w:rFonts w:ascii="Book Antiqua" w:hAnsi="Book Antiqua"/>
          <w:spacing w:val="37"/>
          <w:sz w:val="24"/>
          <w:szCs w:val="24"/>
        </w:rPr>
        <w:t xml:space="preserve"> </w:t>
      </w:r>
      <w:r w:rsidRPr="00D47DCE">
        <w:rPr>
          <w:rFonts w:ascii="Book Antiqua" w:hAnsi="Book Antiqua"/>
          <w:spacing w:val="1"/>
          <w:sz w:val="24"/>
          <w:szCs w:val="24"/>
        </w:rPr>
        <w:t>v</w:t>
      </w:r>
      <w:r w:rsidRPr="00D47DCE">
        <w:rPr>
          <w:rFonts w:ascii="Book Antiqua" w:hAnsi="Book Antiqua"/>
          <w:sz w:val="24"/>
          <w:szCs w:val="24"/>
        </w:rPr>
        <w:t>e</w:t>
      </w:r>
      <w:r w:rsidRPr="00D47DCE">
        <w:rPr>
          <w:rFonts w:ascii="Book Antiqua" w:hAnsi="Book Antiqua"/>
          <w:spacing w:val="37"/>
          <w:sz w:val="24"/>
          <w:szCs w:val="24"/>
        </w:rPr>
        <w:t xml:space="preserve"> </w:t>
      </w:r>
      <w:r w:rsidRPr="00D47DCE">
        <w:rPr>
          <w:rFonts w:ascii="Book Antiqua" w:hAnsi="Book Antiqua"/>
          <w:spacing w:val="-2"/>
          <w:sz w:val="24"/>
          <w:szCs w:val="24"/>
        </w:rPr>
        <w:t>t</w:t>
      </w:r>
      <w:r w:rsidRPr="00D47DCE">
        <w:rPr>
          <w:rFonts w:ascii="Book Antiqua" w:hAnsi="Book Antiqua"/>
          <w:spacing w:val="1"/>
          <w:sz w:val="24"/>
          <w:szCs w:val="24"/>
        </w:rPr>
        <w:t>o</w:t>
      </w:r>
      <w:r w:rsidRPr="00D47DCE">
        <w:rPr>
          <w:rFonts w:ascii="Book Antiqua" w:hAnsi="Book Antiqua"/>
          <w:spacing w:val="-1"/>
          <w:sz w:val="24"/>
          <w:szCs w:val="24"/>
        </w:rPr>
        <w:t>plu</w:t>
      </w:r>
      <w:r w:rsidRPr="00D47DCE">
        <w:rPr>
          <w:rFonts w:ascii="Book Antiqua" w:hAnsi="Book Antiqua"/>
          <w:spacing w:val="1"/>
          <w:sz w:val="24"/>
          <w:szCs w:val="24"/>
        </w:rPr>
        <w:t>m</w:t>
      </w:r>
      <w:r w:rsidRPr="00D47DCE">
        <w:rPr>
          <w:rFonts w:ascii="Book Antiqua" w:hAnsi="Book Antiqua"/>
          <w:sz w:val="24"/>
          <w:szCs w:val="24"/>
        </w:rPr>
        <w:t>s</w:t>
      </w:r>
      <w:r w:rsidRPr="00D47DCE">
        <w:rPr>
          <w:rFonts w:ascii="Book Antiqua" w:hAnsi="Book Antiqua"/>
          <w:spacing w:val="-1"/>
          <w:sz w:val="24"/>
          <w:szCs w:val="24"/>
        </w:rPr>
        <w:t>a</w:t>
      </w:r>
      <w:r w:rsidRPr="00D47DCE">
        <w:rPr>
          <w:rFonts w:ascii="Book Antiqua" w:hAnsi="Book Antiqua"/>
          <w:sz w:val="24"/>
          <w:szCs w:val="24"/>
        </w:rPr>
        <w:t>l</w:t>
      </w:r>
      <w:r w:rsidRPr="00D47DCE">
        <w:rPr>
          <w:rFonts w:ascii="Book Antiqua" w:hAnsi="Book Antiqua"/>
          <w:spacing w:val="35"/>
          <w:sz w:val="24"/>
          <w:szCs w:val="24"/>
        </w:rPr>
        <w:t xml:space="preserve"> </w:t>
      </w:r>
      <w:r w:rsidRPr="00D47DCE">
        <w:rPr>
          <w:rFonts w:ascii="Book Antiqua" w:hAnsi="Book Antiqua"/>
          <w:spacing w:val="-1"/>
          <w:sz w:val="24"/>
          <w:szCs w:val="24"/>
        </w:rPr>
        <w:t>g</w:t>
      </w:r>
      <w:r w:rsidRPr="00D47DCE">
        <w:rPr>
          <w:rFonts w:ascii="Book Antiqua" w:hAnsi="Book Antiqua"/>
          <w:sz w:val="24"/>
          <w:szCs w:val="24"/>
        </w:rPr>
        <w:t>e</w:t>
      </w:r>
      <w:r w:rsidRPr="00D47DCE">
        <w:rPr>
          <w:rFonts w:ascii="Book Antiqua" w:hAnsi="Book Antiqua"/>
          <w:spacing w:val="-1"/>
          <w:sz w:val="24"/>
          <w:szCs w:val="24"/>
        </w:rPr>
        <w:t>li</w:t>
      </w:r>
      <w:r w:rsidRPr="00D47DCE">
        <w:rPr>
          <w:rFonts w:ascii="Book Antiqua" w:hAnsi="Book Antiqua"/>
          <w:sz w:val="24"/>
          <w:szCs w:val="24"/>
        </w:rPr>
        <w:t>ş</w:t>
      </w:r>
      <w:r w:rsidRPr="00D47DCE">
        <w:rPr>
          <w:rFonts w:ascii="Book Antiqua" w:hAnsi="Book Antiqua"/>
          <w:spacing w:val="-3"/>
          <w:sz w:val="24"/>
          <w:szCs w:val="24"/>
        </w:rPr>
        <w:t>i</w:t>
      </w:r>
      <w:r w:rsidRPr="00D47DCE">
        <w:rPr>
          <w:rFonts w:ascii="Book Antiqua" w:hAnsi="Book Antiqua"/>
          <w:spacing w:val="1"/>
          <w:sz w:val="24"/>
          <w:szCs w:val="24"/>
        </w:rPr>
        <w:t>m</w:t>
      </w:r>
      <w:r w:rsidRPr="00D47DCE">
        <w:rPr>
          <w:rFonts w:ascii="Book Antiqua" w:hAnsi="Book Antiqua"/>
          <w:spacing w:val="-3"/>
          <w:sz w:val="24"/>
          <w:szCs w:val="24"/>
        </w:rPr>
        <w:t>i</w:t>
      </w:r>
      <w:r w:rsidRPr="00D47DCE">
        <w:rPr>
          <w:rFonts w:ascii="Book Antiqua" w:hAnsi="Book Antiqua"/>
          <w:sz w:val="24"/>
          <w:szCs w:val="24"/>
        </w:rPr>
        <w:t>n</w:t>
      </w:r>
      <w:r w:rsidRPr="00D47DCE">
        <w:rPr>
          <w:rFonts w:ascii="Book Antiqua" w:hAnsi="Book Antiqua"/>
          <w:spacing w:val="38"/>
          <w:sz w:val="24"/>
          <w:szCs w:val="24"/>
        </w:rPr>
        <w:t xml:space="preserve"> </w:t>
      </w:r>
      <w:r w:rsidRPr="00D47DCE">
        <w:rPr>
          <w:rFonts w:ascii="Book Antiqua" w:hAnsi="Book Antiqua"/>
          <w:spacing w:val="-1"/>
          <w:sz w:val="24"/>
          <w:szCs w:val="24"/>
        </w:rPr>
        <w:t>g</w:t>
      </w:r>
      <w:r w:rsidRPr="00D47DCE">
        <w:rPr>
          <w:rFonts w:ascii="Book Antiqua" w:hAnsi="Book Antiqua"/>
          <w:sz w:val="24"/>
          <w:szCs w:val="24"/>
        </w:rPr>
        <w:t>e</w:t>
      </w:r>
      <w:r w:rsidRPr="00D47DCE">
        <w:rPr>
          <w:rFonts w:ascii="Book Antiqua" w:hAnsi="Book Antiqua"/>
          <w:spacing w:val="-1"/>
          <w:sz w:val="24"/>
          <w:szCs w:val="24"/>
        </w:rPr>
        <w:t>r</w:t>
      </w:r>
      <w:r w:rsidRPr="00D47DCE">
        <w:rPr>
          <w:rFonts w:ascii="Book Antiqua" w:hAnsi="Book Antiqua"/>
          <w:sz w:val="24"/>
          <w:szCs w:val="24"/>
        </w:rPr>
        <w:t>ek</w:t>
      </w:r>
      <w:r w:rsidRPr="00D47DCE">
        <w:rPr>
          <w:rFonts w:ascii="Book Antiqua" w:hAnsi="Book Antiqua"/>
          <w:spacing w:val="-3"/>
          <w:sz w:val="24"/>
          <w:szCs w:val="24"/>
        </w:rPr>
        <w:t>l</w:t>
      </w:r>
      <w:r w:rsidRPr="00D47DCE">
        <w:rPr>
          <w:rFonts w:ascii="Book Antiqua" w:hAnsi="Book Antiqua"/>
          <w:sz w:val="24"/>
          <w:szCs w:val="24"/>
        </w:rPr>
        <w:t>e</w:t>
      </w:r>
      <w:r w:rsidRPr="00D47DCE">
        <w:rPr>
          <w:rFonts w:ascii="Book Antiqua" w:hAnsi="Book Antiqua"/>
          <w:spacing w:val="-1"/>
          <w:sz w:val="24"/>
          <w:szCs w:val="24"/>
        </w:rPr>
        <w:t>ri</w:t>
      </w:r>
      <w:r w:rsidRPr="00D47DCE">
        <w:rPr>
          <w:rFonts w:ascii="Book Antiqua" w:hAnsi="Book Antiqua"/>
          <w:sz w:val="24"/>
          <w:szCs w:val="24"/>
        </w:rPr>
        <w:t>y</w:t>
      </w:r>
      <w:r w:rsidRPr="00D47DCE">
        <w:rPr>
          <w:rFonts w:ascii="Book Antiqua" w:hAnsi="Book Antiqua"/>
          <w:spacing w:val="-1"/>
          <w:sz w:val="24"/>
          <w:szCs w:val="24"/>
        </w:rPr>
        <w:t>l</w:t>
      </w:r>
      <w:r w:rsidRPr="00D47DCE">
        <w:rPr>
          <w:rFonts w:ascii="Book Antiqua" w:hAnsi="Book Antiqua"/>
          <w:sz w:val="24"/>
          <w:szCs w:val="24"/>
        </w:rPr>
        <w:t>e</w:t>
      </w:r>
      <w:r w:rsidRPr="00D47DCE">
        <w:rPr>
          <w:rFonts w:ascii="Book Antiqua" w:hAnsi="Book Antiqua"/>
          <w:spacing w:val="37"/>
          <w:sz w:val="24"/>
          <w:szCs w:val="24"/>
        </w:rPr>
        <w:t xml:space="preserve"> </w:t>
      </w:r>
      <w:r w:rsidRPr="00D47DCE">
        <w:rPr>
          <w:rFonts w:ascii="Book Antiqua" w:hAnsi="Book Antiqua"/>
          <w:spacing w:val="-1"/>
          <w:sz w:val="24"/>
          <w:szCs w:val="24"/>
        </w:rPr>
        <w:t>u</w:t>
      </w:r>
      <w:r w:rsidRPr="00D47DCE">
        <w:rPr>
          <w:rFonts w:ascii="Book Antiqua" w:hAnsi="Book Antiqua"/>
          <w:sz w:val="24"/>
          <w:szCs w:val="24"/>
        </w:rPr>
        <w:t>y</w:t>
      </w:r>
      <w:r w:rsidRPr="00D47DCE">
        <w:rPr>
          <w:rFonts w:ascii="Book Antiqua" w:hAnsi="Book Antiqua"/>
          <w:spacing w:val="-4"/>
          <w:sz w:val="24"/>
          <w:szCs w:val="24"/>
        </w:rPr>
        <w:t>u</w:t>
      </w:r>
      <w:r w:rsidRPr="00D47DCE">
        <w:rPr>
          <w:rFonts w:ascii="Book Antiqua" w:hAnsi="Book Antiqua"/>
          <w:spacing w:val="1"/>
          <w:sz w:val="24"/>
          <w:szCs w:val="24"/>
        </w:rPr>
        <w:t>m</w:t>
      </w:r>
      <w:r w:rsidRPr="00D47DCE">
        <w:rPr>
          <w:rFonts w:ascii="Book Antiqua" w:hAnsi="Book Antiqua"/>
          <w:spacing w:val="-1"/>
          <w:sz w:val="24"/>
          <w:szCs w:val="24"/>
        </w:rPr>
        <w:t>lu bi</w:t>
      </w:r>
      <w:r w:rsidRPr="00D47DCE">
        <w:rPr>
          <w:rFonts w:ascii="Book Antiqua" w:hAnsi="Book Antiqua"/>
          <w:sz w:val="24"/>
          <w:szCs w:val="24"/>
        </w:rPr>
        <w:t>ç</w:t>
      </w:r>
      <w:r w:rsidRPr="00D47DCE">
        <w:rPr>
          <w:rFonts w:ascii="Book Antiqua" w:hAnsi="Book Antiqua"/>
          <w:spacing w:val="-1"/>
          <w:sz w:val="24"/>
          <w:szCs w:val="24"/>
        </w:rPr>
        <w:t>i</w:t>
      </w:r>
      <w:r w:rsidRPr="00D47DCE">
        <w:rPr>
          <w:rFonts w:ascii="Book Antiqua" w:hAnsi="Book Antiqua"/>
          <w:spacing w:val="1"/>
          <w:sz w:val="24"/>
          <w:szCs w:val="24"/>
        </w:rPr>
        <w:t>m</w:t>
      </w:r>
      <w:r w:rsidRPr="00D47DCE">
        <w:rPr>
          <w:rFonts w:ascii="Book Antiqua" w:hAnsi="Book Antiqua"/>
          <w:spacing w:val="-1"/>
          <w:sz w:val="24"/>
          <w:szCs w:val="24"/>
        </w:rPr>
        <w:t>d</w:t>
      </w:r>
      <w:r w:rsidRPr="00D47DCE">
        <w:rPr>
          <w:rFonts w:ascii="Book Antiqua" w:hAnsi="Book Antiqua"/>
          <w:sz w:val="24"/>
          <w:szCs w:val="24"/>
        </w:rPr>
        <w:t>e</w:t>
      </w:r>
      <w:r w:rsidRPr="00D47DCE">
        <w:rPr>
          <w:rFonts w:ascii="Book Antiqua" w:hAnsi="Book Antiqua"/>
          <w:spacing w:val="1"/>
          <w:sz w:val="24"/>
          <w:szCs w:val="24"/>
        </w:rPr>
        <w:t xml:space="preserve"> </w:t>
      </w:r>
      <w:r w:rsidRPr="00D47DCE">
        <w:rPr>
          <w:rFonts w:ascii="Book Antiqua" w:hAnsi="Book Antiqua"/>
          <w:spacing w:val="-1"/>
          <w:sz w:val="24"/>
          <w:szCs w:val="24"/>
        </w:rPr>
        <w:t>gün</w:t>
      </w:r>
      <w:r w:rsidRPr="00D47DCE">
        <w:rPr>
          <w:rFonts w:ascii="Book Antiqua" w:hAnsi="Book Antiqua"/>
          <w:sz w:val="24"/>
          <w:szCs w:val="24"/>
        </w:rPr>
        <w:t>cel</w:t>
      </w:r>
      <w:r w:rsidRPr="00D47DCE">
        <w:rPr>
          <w:rFonts w:ascii="Book Antiqua" w:hAnsi="Book Antiqua"/>
          <w:spacing w:val="-2"/>
          <w:sz w:val="24"/>
          <w:szCs w:val="24"/>
        </w:rPr>
        <w:t xml:space="preserve"> </w:t>
      </w:r>
      <w:r w:rsidRPr="00D47DCE">
        <w:rPr>
          <w:rFonts w:ascii="Book Antiqua" w:hAnsi="Book Antiqua"/>
          <w:sz w:val="24"/>
          <w:szCs w:val="24"/>
        </w:rPr>
        <w:t>t</w:t>
      </w:r>
      <w:r w:rsidRPr="00D47DCE">
        <w:rPr>
          <w:rFonts w:ascii="Book Antiqua" w:hAnsi="Book Antiqua"/>
          <w:spacing w:val="-2"/>
          <w:sz w:val="24"/>
          <w:szCs w:val="24"/>
        </w:rPr>
        <w:t>e</w:t>
      </w:r>
      <w:r w:rsidRPr="00D47DCE">
        <w:rPr>
          <w:rFonts w:ascii="Book Antiqua" w:hAnsi="Book Antiqua"/>
          <w:sz w:val="24"/>
          <w:szCs w:val="24"/>
        </w:rPr>
        <w:t>k</w:t>
      </w:r>
      <w:r w:rsidRPr="00D47DCE">
        <w:rPr>
          <w:rFonts w:ascii="Book Antiqua" w:hAnsi="Book Antiqua"/>
          <w:spacing w:val="-1"/>
          <w:sz w:val="24"/>
          <w:szCs w:val="24"/>
        </w:rPr>
        <w:t>ni</w:t>
      </w:r>
      <w:r w:rsidRPr="00D47DCE">
        <w:rPr>
          <w:rFonts w:ascii="Book Antiqua" w:hAnsi="Book Antiqua"/>
          <w:sz w:val="24"/>
          <w:szCs w:val="24"/>
        </w:rPr>
        <w:t>k</w:t>
      </w:r>
      <w:r w:rsidRPr="00D47DCE">
        <w:rPr>
          <w:rFonts w:ascii="Book Antiqua" w:hAnsi="Book Antiqua"/>
          <w:spacing w:val="-2"/>
          <w:sz w:val="24"/>
          <w:szCs w:val="24"/>
        </w:rPr>
        <w:t xml:space="preserve"> </w:t>
      </w:r>
      <w:r w:rsidRPr="00D47DCE">
        <w:rPr>
          <w:rFonts w:ascii="Book Antiqua" w:hAnsi="Book Antiqua"/>
          <w:spacing w:val="1"/>
          <w:sz w:val="24"/>
          <w:szCs w:val="24"/>
        </w:rPr>
        <w:t>v</w:t>
      </w:r>
      <w:r w:rsidRPr="00D47DCE">
        <w:rPr>
          <w:rFonts w:ascii="Book Antiqua" w:hAnsi="Book Antiqua"/>
          <w:sz w:val="24"/>
          <w:szCs w:val="24"/>
        </w:rPr>
        <w:t>e</w:t>
      </w:r>
      <w:r w:rsidRPr="00D47DCE">
        <w:rPr>
          <w:rFonts w:ascii="Book Antiqua" w:hAnsi="Book Antiqua"/>
          <w:spacing w:val="-2"/>
          <w:sz w:val="24"/>
          <w:szCs w:val="24"/>
        </w:rPr>
        <w:t xml:space="preserve"> m</w:t>
      </w:r>
      <w:r w:rsidRPr="00D47DCE">
        <w:rPr>
          <w:rFonts w:ascii="Book Antiqua" w:hAnsi="Book Antiqua"/>
          <w:spacing w:val="1"/>
          <w:sz w:val="24"/>
          <w:szCs w:val="24"/>
        </w:rPr>
        <w:t>o</w:t>
      </w:r>
      <w:r w:rsidRPr="00D47DCE">
        <w:rPr>
          <w:rFonts w:ascii="Book Antiqua" w:hAnsi="Book Antiqua"/>
          <w:spacing w:val="-1"/>
          <w:sz w:val="24"/>
          <w:szCs w:val="24"/>
        </w:rPr>
        <w:t>d</w:t>
      </w:r>
      <w:r w:rsidRPr="00D47DCE">
        <w:rPr>
          <w:rFonts w:ascii="Book Antiqua" w:hAnsi="Book Antiqua"/>
          <w:sz w:val="24"/>
          <w:szCs w:val="24"/>
        </w:rPr>
        <w:t>e</w:t>
      </w:r>
      <w:r w:rsidRPr="00D47DCE">
        <w:rPr>
          <w:rFonts w:ascii="Book Antiqua" w:hAnsi="Book Antiqua"/>
          <w:spacing w:val="-1"/>
          <w:sz w:val="24"/>
          <w:szCs w:val="24"/>
        </w:rPr>
        <w:t>ll</w:t>
      </w:r>
      <w:r w:rsidRPr="00D47DCE">
        <w:rPr>
          <w:rFonts w:ascii="Book Antiqua" w:hAnsi="Book Antiqua"/>
          <w:sz w:val="24"/>
          <w:szCs w:val="24"/>
        </w:rPr>
        <w:t>er</w:t>
      </w:r>
      <w:r w:rsidRPr="00D47DCE">
        <w:rPr>
          <w:rFonts w:ascii="Book Antiqua" w:hAnsi="Book Antiqua"/>
          <w:spacing w:val="-3"/>
          <w:sz w:val="24"/>
          <w:szCs w:val="24"/>
        </w:rPr>
        <w:t xml:space="preserve"> </w:t>
      </w:r>
      <w:r w:rsidRPr="00D47DCE">
        <w:rPr>
          <w:rFonts w:ascii="Book Antiqua" w:hAnsi="Book Antiqua"/>
          <w:spacing w:val="-1"/>
          <w:sz w:val="24"/>
          <w:szCs w:val="24"/>
        </w:rPr>
        <w:t>ı</w:t>
      </w:r>
      <w:r w:rsidRPr="00D47DCE">
        <w:rPr>
          <w:rFonts w:ascii="Book Antiqua" w:hAnsi="Book Antiqua"/>
          <w:sz w:val="24"/>
          <w:szCs w:val="24"/>
        </w:rPr>
        <w:t>ş</w:t>
      </w:r>
      <w:r w:rsidRPr="00D47DCE">
        <w:rPr>
          <w:rFonts w:ascii="Book Antiqua" w:hAnsi="Book Antiqua"/>
          <w:spacing w:val="-1"/>
          <w:sz w:val="24"/>
          <w:szCs w:val="24"/>
        </w:rPr>
        <w:t>ığınd</w:t>
      </w:r>
      <w:r w:rsidRPr="00D47DCE">
        <w:rPr>
          <w:rFonts w:ascii="Book Antiqua" w:hAnsi="Book Antiqua"/>
          <w:sz w:val="24"/>
          <w:szCs w:val="24"/>
        </w:rPr>
        <w:t>a t</w:t>
      </w:r>
      <w:r w:rsidRPr="00D47DCE">
        <w:rPr>
          <w:rFonts w:ascii="Book Antiqua" w:hAnsi="Book Antiqua"/>
          <w:spacing w:val="-1"/>
          <w:sz w:val="24"/>
          <w:szCs w:val="24"/>
        </w:rPr>
        <w:t>a</w:t>
      </w:r>
      <w:r w:rsidRPr="00D47DCE">
        <w:rPr>
          <w:rFonts w:ascii="Book Antiqua" w:hAnsi="Book Antiqua"/>
          <w:sz w:val="24"/>
          <w:szCs w:val="24"/>
        </w:rPr>
        <w:t>s</w:t>
      </w:r>
      <w:r w:rsidRPr="00D47DCE">
        <w:rPr>
          <w:rFonts w:ascii="Book Antiqua" w:hAnsi="Book Antiqua"/>
          <w:spacing w:val="-1"/>
          <w:sz w:val="24"/>
          <w:szCs w:val="24"/>
        </w:rPr>
        <w:t>arl</w:t>
      </w:r>
      <w:r w:rsidRPr="00D47DCE">
        <w:rPr>
          <w:rFonts w:ascii="Book Antiqua" w:hAnsi="Book Antiqua"/>
          <w:spacing w:val="-3"/>
          <w:sz w:val="24"/>
          <w:szCs w:val="24"/>
        </w:rPr>
        <w:t>a</w:t>
      </w:r>
      <w:r w:rsidRPr="00D47DCE">
        <w:rPr>
          <w:rFonts w:ascii="Book Antiqua" w:hAnsi="Book Antiqua"/>
          <w:spacing w:val="1"/>
          <w:sz w:val="24"/>
          <w:szCs w:val="24"/>
        </w:rPr>
        <w:t>m</w:t>
      </w:r>
      <w:r w:rsidRPr="00D47DCE">
        <w:rPr>
          <w:rFonts w:ascii="Book Antiqua" w:hAnsi="Book Antiqua"/>
          <w:spacing w:val="-1"/>
          <w:sz w:val="24"/>
          <w:szCs w:val="24"/>
        </w:rPr>
        <w:t>a</w:t>
      </w:r>
      <w:r w:rsidRPr="00D47DCE">
        <w:rPr>
          <w:rFonts w:ascii="Book Antiqua" w:hAnsi="Book Antiqua"/>
          <w:sz w:val="24"/>
          <w:szCs w:val="24"/>
        </w:rPr>
        <w:t>k</w:t>
      </w:r>
      <w:r w:rsidRPr="00D47DCE">
        <w:rPr>
          <w:rFonts w:ascii="Book Antiqua" w:hAnsi="Book Antiqua"/>
          <w:spacing w:val="-4"/>
          <w:sz w:val="24"/>
          <w:szCs w:val="24"/>
        </w:rPr>
        <w:t xml:space="preserve"> </w:t>
      </w:r>
      <w:r w:rsidRPr="00D47DCE">
        <w:rPr>
          <w:rFonts w:ascii="Book Antiqua" w:hAnsi="Book Antiqua"/>
          <w:spacing w:val="1"/>
          <w:sz w:val="24"/>
          <w:szCs w:val="24"/>
        </w:rPr>
        <w:t>v</w:t>
      </w:r>
      <w:r w:rsidRPr="00D47DCE">
        <w:rPr>
          <w:rFonts w:ascii="Book Antiqua" w:hAnsi="Book Antiqua"/>
          <w:sz w:val="24"/>
          <w:szCs w:val="24"/>
        </w:rPr>
        <w:t>e</w:t>
      </w:r>
      <w:r w:rsidRPr="00D47DCE">
        <w:rPr>
          <w:rFonts w:ascii="Book Antiqua" w:hAnsi="Book Antiqua"/>
          <w:spacing w:val="1"/>
          <w:sz w:val="24"/>
          <w:szCs w:val="24"/>
        </w:rPr>
        <w:t xml:space="preserve"> </w:t>
      </w:r>
      <w:r w:rsidRPr="00D47DCE">
        <w:rPr>
          <w:rFonts w:ascii="Book Antiqua" w:hAnsi="Book Antiqua"/>
          <w:spacing w:val="-1"/>
          <w:sz w:val="24"/>
          <w:szCs w:val="24"/>
        </w:rPr>
        <w:t>g</w:t>
      </w:r>
      <w:r w:rsidRPr="00D47DCE">
        <w:rPr>
          <w:rFonts w:ascii="Book Antiqua" w:hAnsi="Book Antiqua"/>
          <w:sz w:val="24"/>
          <w:szCs w:val="24"/>
        </w:rPr>
        <w:t>e</w:t>
      </w:r>
      <w:r w:rsidRPr="00D47DCE">
        <w:rPr>
          <w:rFonts w:ascii="Book Antiqua" w:hAnsi="Book Antiqua"/>
          <w:spacing w:val="-1"/>
          <w:sz w:val="24"/>
          <w:szCs w:val="24"/>
        </w:rPr>
        <w:t>l</w:t>
      </w:r>
      <w:r w:rsidRPr="00D47DCE">
        <w:rPr>
          <w:rFonts w:ascii="Book Antiqua" w:hAnsi="Book Antiqua"/>
          <w:spacing w:val="-3"/>
          <w:sz w:val="24"/>
          <w:szCs w:val="24"/>
        </w:rPr>
        <w:t>i</w:t>
      </w:r>
      <w:r w:rsidRPr="00D47DCE">
        <w:rPr>
          <w:rFonts w:ascii="Book Antiqua" w:hAnsi="Book Antiqua"/>
          <w:sz w:val="24"/>
          <w:szCs w:val="24"/>
        </w:rPr>
        <w:t>şt</w:t>
      </w:r>
      <w:r w:rsidRPr="00D47DCE">
        <w:rPr>
          <w:rFonts w:ascii="Book Antiqua" w:hAnsi="Book Antiqua"/>
          <w:spacing w:val="-1"/>
          <w:sz w:val="24"/>
          <w:szCs w:val="24"/>
        </w:rPr>
        <w:t>i</w:t>
      </w:r>
      <w:r w:rsidRPr="00D47DCE">
        <w:rPr>
          <w:rFonts w:ascii="Book Antiqua" w:hAnsi="Book Antiqua"/>
          <w:spacing w:val="-3"/>
          <w:sz w:val="24"/>
          <w:szCs w:val="24"/>
        </w:rPr>
        <w:t>r</w:t>
      </w:r>
      <w:r w:rsidRPr="00D47DCE">
        <w:rPr>
          <w:rFonts w:ascii="Book Antiqua" w:hAnsi="Book Antiqua"/>
          <w:spacing w:val="1"/>
          <w:sz w:val="24"/>
          <w:szCs w:val="24"/>
        </w:rPr>
        <w:t>m</w:t>
      </w:r>
      <w:r w:rsidRPr="00D47DCE">
        <w:rPr>
          <w:rFonts w:ascii="Book Antiqua" w:hAnsi="Book Antiqua"/>
          <w:sz w:val="24"/>
          <w:szCs w:val="24"/>
        </w:rPr>
        <w:t>ek,</w:t>
      </w:r>
    </w:p>
    <w:p w:rsidR="00F70A8F" w:rsidRPr="00D47DCE" w:rsidRDefault="00F70A8F" w:rsidP="004E6FB8">
      <w:pPr>
        <w:tabs>
          <w:tab w:val="left" w:pos="10773"/>
        </w:tabs>
        <w:spacing w:before="9" w:line="150" w:lineRule="exact"/>
        <w:rPr>
          <w:sz w:val="24"/>
          <w:szCs w:val="24"/>
        </w:rPr>
      </w:pPr>
    </w:p>
    <w:p w:rsidR="00F70A8F" w:rsidRPr="00D47DCE" w:rsidRDefault="00B7345A" w:rsidP="004E6FB8">
      <w:pPr>
        <w:pStyle w:val="GvdeMetni"/>
        <w:tabs>
          <w:tab w:val="left" w:pos="10773"/>
        </w:tabs>
        <w:spacing w:line="259" w:lineRule="auto"/>
        <w:ind w:right="117"/>
        <w:jc w:val="both"/>
        <w:rPr>
          <w:rFonts w:ascii="Book Antiqua" w:hAnsi="Book Antiqua"/>
          <w:sz w:val="24"/>
          <w:szCs w:val="24"/>
        </w:rPr>
      </w:pPr>
      <w:r w:rsidRPr="00D47DCE">
        <w:rPr>
          <w:rFonts w:ascii="Book Antiqua" w:hAnsi="Book Antiqua"/>
          <w:sz w:val="24"/>
          <w:szCs w:val="24"/>
        </w:rPr>
        <w:t>ç)</w:t>
      </w:r>
      <w:r w:rsidRPr="00D47DCE">
        <w:rPr>
          <w:rFonts w:ascii="Book Antiqua" w:hAnsi="Book Antiqua"/>
          <w:spacing w:val="36"/>
          <w:sz w:val="24"/>
          <w:szCs w:val="24"/>
        </w:rPr>
        <w:t xml:space="preserve"> </w:t>
      </w:r>
      <w:r w:rsidRPr="00D47DCE">
        <w:rPr>
          <w:rFonts w:ascii="Book Antiqua" w:hAnsi="Book Antiqua"/>
          <w:sz w:val="24"/>
          <w:szCs w:val="24"/>
        </w:rPr>
        <w:t>E</w:t>
      </w:r>
      <w:r w:rsidRPr="00D47DCE">
        <w:rPr>
          <w:rFonts w:ascii="Book Antiqua" w:hAnsi="Book Antiqua"/>
          <w:spacing w:val="-1"/>
          <w:sz w:val="24"/>
          <w:szCs w:val="24"/>
        </w:rPr>
        <w:t>ği</w:t>
      </w:r>
      <w:r w:rsidRPr="00D47DCE">
        <w:rPr>
          <w:rFonts w:ascii="Book Antiqua" w:hAnsi="Book Antiqua"/>
          <w:sz w:val="24"/>
          <w:szCs w:val="24"/>
        </w:rPr>
        <w:t>t</w:t>
      </w:r>
      <w:r w:rsidRPr="00D47DCE">
        <w:rPr>
          <w:rFonts w:ascii="Book Antiqua" w:hAnsi="Book Antiqua"/>
          <w:spacing w:val="-1"/>
          <w:sz w:val="24"/>
          <w:szCs w:val="24"/>
        </w:rPr>
        <w:t>i</w:t>
      </w:r>
      <w:r w:rsidRPr="00D47DCE">
        <w:rPr>
          <w:rFonts w:ascii="Book Antiqua" w:hAnsi="Book Antiqua"/>
          <w:spacing w:val="-2"/>
          <w:sz w:val="24"/>
          <w:szCs w:val="24"/>
        </w:rPr>
        <w:t>m</w:t>
      </w:r>
      <w:r w:rsidRPr="00D47DCE">
        <w:rPr>
          <w:rFonts w:ascii="Book Antiqua" w:hAnsi="Book Antiqua"/>
          <w:sz w:val="24"/>
          <w:szCs w:val="24"/>
        </w:rPr>
        <w:t>e</w:t>
      </w:r>
      <w:r w:rsidRPr="00D47DCE">
        <w:rPr>
          <w:rFonts w:ascii="Book Antiqua" w:hAnsi="Book Antiqua"/>
          <w:spacing w:val="38"/>
          <w:sz w:val="24"/>
          <w:szCs w:val="24"/>
        </w:rPr>
        <w:t xml:space="preserve"> </w:t>
      </w:r>
      <w:r w:rsidRPr="00D47DCE">
        <w:rPr>
          <w:rFonts w:ascii="Book Antiqua" w:hAnsi="Book Antiqua"/>
          <w:sz w:val="24"/>
          <w:szCs w:val="24"/>
        </w:rPr>
        <w:t>e</w:t>
      </w:r>
      <w:r w:rsidRPr="00D47DCE">
        <w:rPr>
          <w:rFonts w:ascii="Book Antiqua" w:hAnsi="Book Antiqua"/>
          <w:spacing w:val="-1"/>
          <w:sz w:val="24"/>
          <w:szCs w:val="24"/>
        </w:rPr>
        <w:t>ri</w:t>
      </w:r>
      <w:r w:rsidRPr="00D47DCE">
        <w:rPr>
          <w:rFonts w:ascii="Book Antiqua" w:hAnsi="Book Antiqua"/>
          <w:sz w:val="24"/>
          <w:szCs w:val="24"/>
        </w:rPr>
        <w:t>ş</w:t>
      </w:r>
      <w:r w:rsidRPr="00D47DCE">
        <w:rPr>
          <w:rFonts w:ascii="Book Antiqua" w:hAnsi="Book Antiqua"/>
          <w:spacing w:val="-3"/>
          <w:sz w:val="24"/>
          <w:szCs w:val="24"/>
        </w:rPr>
        <w:t>i</w:t>
      </w:r>
      <w:r w:rsidRPr="00D47DCE">
        <w:rPr>
          <w:rFonts w:ascii="Book Antiqua" w:hAnsi="Book Antiqua"/>
          <w:spacing w:val="1"/>
          <w:sz w:val="24"/>
          <w:szCs w:val="24"/>
        </w:rPr>
        <w:t>m</w:t>
      </w:r>
      <w:r w:rsidRPr="00D47DCE">
        <w:rPr>
          <w:rFonts w:ascii="Book Antiqua" w:hAnsi="Book Antiqua"/>
          <w:sz w:val="24"/>
          <w:szCs w:val="24"/>
        </w:rPr>
        <w:t>i</w:t>
      </w:r>
      <w:r w:rsidRPr="00D47DCE">
        <w:rPr>
          <w:rFonts w:ascii="Book Antiqua" w:hAnsi="Book Antiqua"/>
          <w:spacing w:val="37"/>
          <w:sz w:val="24"/>
          <w:szCs w:val="24"/>
        </w:rPr>
        <w:t xml:space="preserve"> </w:t>
      </w:r>
      <w:r w:rsidRPr="00D47DCE">
        <w:rPr>
          <w:rFonts w:ascii="Book Antiqua" w:hAnsi="Book Antiqua"/>
          <w:spacing w:val="-3"/>
          <w:sz w:val="24"/>
          <w:szCs w:val="24"/>
        </w:rPr>
        <w:t>k</w:t>
      </w:r>
      <w:r w:rsidRPr="00D47DCE">
        <w:rPr>
          <w:rFonts w:ascii="Book Antiqua" w:hAnsi="Book Antiqua"/>
          <w:spacing w:val="1"/>
          <w:sz w:val="24"/>
          <w:szCs w:val="24"/>
        </w:rPr>
        <w:t>o</w:t>
      </w:r>
      <w:r w:rsidRPr="00D47DCE">
        <w:rPr>
          <w:rFonts w:ascii="Book Antiqua" w:hAnsi="Book Antiqua"/>
          <w:spacing w:val="-1"/>
          <w:sz w:val="24"/>
          <w:szCs w:val="24"/>
        </w:rPr>
        <w:t>l</w:t>
      </w:r>
      <w:r w:rsidRPr="00D47DCE">
        <w:rPr>
          <w:rFonts w:ascii="Book Antiqua" w:hAnsi="Book Antiqua"/>
          <w:spacing w:val="-3"/>
          <w:sz w:val="24"/>
          <w:szCs w:val="24"/>
        </w:rPr>
        <w:t>a</w:t>
      </w:r>
      <w:r w:rsidRPr="00D47DCE">
        <w:rPr>
          <w:rFonts w:ascii="Book Antiqua" w:hAnsi="Book Antiqua"/>
          <w:sz w:val="24"/>
          <w:szCs w:val="24"/>
        </w:rPr>
        <w:t>y</w:t>
      </w:r>
      <w:r w:rsidRPr="00D47DCE">
        <w:rPr>
          <w:rFonts w:ascii="Book Antiqua" w:hAnsi="Book Antiqua"/>
          <w:spacing w:val="-3"/>
          <w:sz w:val="24"/>
          <w:szCs w:val="24"/>
        </w:rPr>
        <w:t>l</w:t>
      </w:r>
      <w:r w:rsidRPr="00D47DCE">
        <w:rPr>
          <w:rFonts w:ascii="Book Antiqua" w:hAnsi="Book Antiqua"/>
          <w:spacing w:val="-1"/>
          <w:sz w:val="24"/>
          <w:szCs w:val="24"/>
        </w:rPr>
        <w:t>a</w:t>
      </w:r>
      <w:r w:rsidRPr="00D47DCE">
        <w:rPr>
          <w:rFonts w:ascii="Book Antiqua" w:hAnsi="Book Antiqua"/>
          <w:sz w:val="24"/>
          <w:szCs w:val="24"/>
        </w:rPr>
        <w:t>şt</w:t>
      </w:r>
      <w:r w:rsidRPr="00D47DCE">
        <w:rPr>
          <w:rFonts w:ascii="Book Antiqua" w:hAnsi="Book Antiqua"/>
          <w:spacing w:val="-1"/>
          <w:sz w:val="24"/>
          <w:szCs w:val="24"/>
        </w:rPr>
        <w:t>ıran</w:t>
      </w:r>
      <w:r w:rsidRPr="00D47DCE">
        <w:rPr>
          <w:rFonts w:ascii="Book Antiqua" w:hAnsi="Book Antiqua"/>
          <w:sz w:val="24"/>
          <w:szCs w:val="24"/>
        </w:rPr>
        <w:t>,</w:t>
      </w:r>
      <w:r w:rsidRPr="00D47DCE">
        <w:rPr>
          <w:rFonts w:ascii="Book Antiqua" w:hAnsi="Book Antiqua"/>
          <w:spacing w:val="36"/>
          <w:sz w:val="24"/>
          <w:szCs w:val="24"/>
        </w:rPr>
        <w:t xml:space="preserve"> </w:t>
      </w:r>
      <w:r w:rsidRPr="00D47DCE">
        <w:rPr>
          <w:rFonts w:ascii="Book Antiqua" w:hAnsi="Book Antiqua"/>
          <w:spacing w:val="-1"/>
          <w:sz w:val="24"/>
          <w:szCs w:val="24"/>
        </w:rPr>
        <w:t>h</w:t>
      </w:r>
      <w:r w:rsidRPr="00D47DCE">
        <w:rPr>
          <w:rFonts w:ascii="Book Antiqua" w:hAnsi="Book Antiqua"/>
          <w:sz w:val="24"/>
          <w:szCs w:val="24"/>
        </w:rPr>
        <w:t>er</w:t>
      </w:r>
      <w:r w:rsidRPr="00D47DCE">
        <w:rPr>
          <w:rFonts w:ascii="Book Antiqua" w:hAnsi="Book Antiqua"/>
          <w:spacing w:val="37"/>
          <w:sz w:val="24"/>
          <w:szCs w:val="24"/>
        </w:rPr>
        <w:t xml:space="preserve"> </w:t>
      </w:r>
      <w:r w:rsidRPr="00D47DCE">
        <w:rPr>
          <w:rFonts w:ascii="Book Antiqua" w:hAnsi="Book Antiqua"/>
          <w:spacing w:val="1"/>
          <w:sz w:val="24"/>
          <w:szCs w:val="24"/>
        </w:rPr>
        <w:t>v</w:t>
      </w:r>
      <w:r w:rsidRPr="00D47DCE">
        <w:rPr>
          <w:rFonts w:ascii="Book Antiqua" w:hAnsi="Book Antiqua"/>
          <w:spacing w:val="-3"/>
          <w:sz w:val="24"/>
          <w:szCs w:val="24"/>
        </w:rPr>
        <w:t>a</w:t>
      </w:r>
      <w:r w:rsidRPr="00D47DCE">
        <w:rPr>
          <w:rFonts w:ascii="Book Antiqua" w:hAnsi="Book Antiqua"/>
          <w:sz w:val="24"/>
          <w:szCs w:val="24"/>
        </w:rPr>
        <w:t>t</w:t>
      </w:r>
      <w:r w:rsidRPr="00D47DCE">
        <w:rPr>
          <w:rFonts w:ascii="Book Antiqua" w:hAnsi="Book Antiqua"/>
          <w:spacing w:val="-1"/>
          <w:sz w:val="24"/>
          <w:szCs w:val="24"/>
        </w:rPr>
        <w:t>anda</w:t>
      </w:r>
      <w:r w:rsidRPr="00D47DCE">
        <w:rPr>
          <w:rFonts w:ascii="Book Antiqua" w:hAnsi="Book Antiqua"/>
          <w:sz w:val="24"/>
          <w:szCs w:val="24"/>
        </w:rPr>
        <w:t>ş</w:t>
      </w:r>
      <w:r w:rsidRPr="00D47DCE">
        <w:rPr>
          <w:rFonts w:ascii="Book Antiqua" w:hAnsi="Book Antiqua"/>
          <w:spacing w:val="-1"/>
          <w:sz w:val="24"/>
          <w:szCs w:val="24"/>
        </w:rPr>
        <w:t>ı</w:t>
      </w:r>
      <w:r w:rsidRPr="00D47DCE">
        <w:rPr>
          <w:rFonts w:ascii="Book Antiqua" w:hAnsi="Book Antiqua"/>
          <w:sz w:val="24"/>
          <w:szCs w:val="24"/>
        </w:rPr>
        <w:t>n</w:t>
      </w:r>
      <w:r w:rsidRPr="00D47DCE">
        <w:rPr>
          <w:rFonts w:ascii="Book Antiqua" w:hAnsi="Book Antiqua"/>
          <w:spacing w:val="34"/>
          <w:sz w:val="24"/>
          <w:szCs w:val="24"/>
        </w:rPr>
        <w:t xml:space="preserve"> </w:t>
      </w:r>
      <w:r w:rsidRPr="00D47DCE">
        <w:rPr>
          <w:rFonts w:ascii="Book Antiqua" w:hAnsi="Book Antiqua"/>
          <w:sz w:val="24"/>
          <w:szCs w:val="24"/>
        </w:rPr>
        <w:t>e</w:t>
      </w:r>
      <w:r w:rsidRPr="00D47DCE">
        <w:rPr>
          <w:rFonts w:ascii="Book Antiqua" w:hAnsi="Book Antiqua"/>
          <w:spacing w:val="-1"/>
          <w:sz w:val="24"/>
          <w:szCs w:val="24"/>
        </w:rPr>
        <w:t>ği</w:t>
      </w:r>
      <w:r w:rsidRPr="00D47DCE">
        <w:rPr>
          <w:rFonts w:ascii="Book Antiqua" w:hAnsi="Book Antiqua"/>
          <w:sz w:val="24"/>
          <w:szCs w:val="24"/>
        </w:rPr>
        <w:t>t</w:t>
      </w:r>
      <w:r w:rsidRPr="00D47DCE">
        <w:rPr>
          <w:rFonts w:ascii="Book Antiqua" w:hAnsi="Book Antiqua"/>
          <w:spacing w:val="-1"/>
          <w:sz w:val="24"/>
          <w:szCs w:val="24"/>
        </w:rPr>
        <w:t>i</w:t>
      </w:r>
      <w:r w:rsidRPr="00D47DCE">
        <w:rPr>
          <w:rFonts w:ascii="Book Antiqua" w:hAnsi="Book Antiqua"/>
          <w:sz w:val="24"/>
          <w:szCs w:val="24"/>
        </w:rPr>
        <w:t>m</w:t>
      </w:r>
      <w:r w:rsidRPr="00D47DCE">
        <w:rPr>
          <w:rFonts w:ascii="Book Antiqua" w:hAnsi="Book Antiqua"/>
          <w:spacing w:val="38"/>
          <w:sz w:val="24"/>
          <w:szCs w:val="24"/>
        </w:rPr>
        <w:t xml:space="preserve"> </w:t>
      </w:r>
      <w:r w:rsidRPr="00D47DCE">
        <w:rPr>
          <w:rFonts w:ascii="Book Antiqua" w:hAnsi="Book Antiqua"/>
          <w:spacing w:val="-1"/>
          <w:sz w:val="24"/>
          <w:szCs w:val="24"/>
        </w:rPr>
        <w:t>fır</w:t>
      </w:r>
      <w:r w:rsidRPr="00D47DCE">
        <w:rPr>
          <w:rFonts w:ascii="Book Antiqua" w:hAnsi="Book Antiqua"/>
          <w:sz w:val="24"/>
          <w:szCs w:val="24"/>
        </w:rPr>
        <w:t>s</w:t>
      </w:r>
      <w:r w:rsidRPr="00D47DCE">
        <w:rPr>
          <w:rFonts w:ascii="Book Antiqua" w:hAnsi="Book Antiqua"/>
          <w:spacing w:val="-3"/>
          <w:sz w:val="24"/>
          <w:szCs w:val="24"/>
        </w:rPr>
        <w:t>a</w:t>
      </w:r>
      <w:r w:rsidRPr="00D47DCE">
        <w:rPr>
          <w:rFonts w:ascii="Book Antiqua" w:hAnsi="Book Antiqua"/>
          <w:sz w:val="24"/>
          <w:szCs w:val="24"/>
        </w:rPr>
        <w:t>t</w:t>
      </w:r>
      <w:r w:rsidRPr="00D47DCE">
        <w:rPr>
          <w:rFonts w:ascii="Book Antiqua" w:hAnsi="Book Antiqua"/>
          <w:spacing w:val="37"/>
          <w:sz w:val="24"/>
          <w:szCs w:val="24"/>
        </w:rPr>
        <w:t xml:space="preserve"> </w:t>
      </w:r>
      <w:r w:rsidRPr="00D47DCE">
        <w:rPr>
          <w:rFonts w:ascii="Book Antiqua" w:hAnsi="Book Antiqua"/>
          <w:spacing w:val="-2"/>
          <w:sz w:val="24"/>
          <w:szCs w:val="24"/>
        </w:rPr>
        <w:t>v</w:t>
      </w:r>
      <w:r w:rsidRPr="00D47DCE">
        <w:rPr>
          <w:rFonts w:ascii="Book Antiqua" w:hAnsi="Book Antiqua"/>
          <w:sz w:val="24"/>
          <w:szCs w:val="24"/>
        </w:rPr>
        <w:t>e</w:t>
      </w:r>
      <w:r w:rsidRPr="00D47DCE">
        <w:rPr>
          <w:rFonts w:ascii="Book Antiqua" w:hAnsi="Book Antiqua"/>
          <w:spacing w:val="38"/>
          <w:sz w:val="24"/>
          <w:szCs w:val="24"/>
        </w:rPr>
        <w:t xml:space="preserve"> </w:t>
      </w:r>
      <w:r w:rsidRPr="00D47DCE">
        <w:rPr>
          <w:rFonts w:ascii="Book Antiqua" w:hAnsi="Book Antiqua"/>
          <w:spacing w:val="-1"/>
          <w:sz w:val="24"/>
          <w:szCs w:val="24"/>
        </w:rPr>
        <w:t>i</w:t>
      </w:r>
      <w:r w:rsidRPr="00D47DCE">
        <w:rPr>
          <w:rFonts w:ascii="Book Antiqua" w:hAnsi="Book Antiqua"/>
          <w:spacing w:val="-2"/>
          <w:sz w:val="24"/>
          <w:szCs w:val="24"/>
        </w:rPr>
        <w:t>m</w:t>
      </w:r>
      <w:r w:rsidRPr="00D47DCE">
        <w:rPr>
          <w:rFonts w:ascii="Book Antiqua" w:hAnsi="Book Antiqua"/>
          <w:sz w:val="24"/>
          <w:szCs w:val="24"/>
        </w:rPr>
        <w:t>k</w:t>
      </w:r>
      <w:r w:rsidRPr="00D47DCE">
        <w:rPr>
          <w:rFonts w:ascii="Book Antiqua" w:hAnsi="Book Antiqua"/>
          <w:spacing w:val="-1"/>
          <w:sz w:val="24"/>
          <w:szCs w:val="24"/>
        </w:rPr>
        <w:t>ânla</w:t>
      </w:r>
      <w:r w:rsidRPr="00D47DCE">
        <w:rPr>
          <w:rFonts w:ascii="Book Antiqua" w:hAnsi="Book Antiqua"/>
          <w:spacing w:val="-3"/>
          <w:sz w:val="24"/>
          <w:szCs w:val="24"/>
        </w:rPr>
        <w:t>r</w:t>
      </w:r>
      <w:r w:rsidRPr="00D47DCE">
        <w:rPr>
          <w:rFonts w:ascii="Book Antiqua" w:hAnsi="Book Antiqua"/>
          <w:spacing w:val="-1"/>
          <w:sz w:val="24"/>
          <w:szCs w:val="24"/>
        </w:rPr>
        <w:t>ında</w:t>
      </w:r>
      <w:r w:rsidRPr="00D47DCE">
        <w:rPr>
          <w:rFonts w:ascii="Book Antiqua" w:hAnsi="Book Antiqua"/>
          <w:sz w:val="24"/>
          <w:szCs w:val="24"/>
        </w:rPr>
        <w:t>n</w:t>
      </w:r>
      <w:r w:rsidRPr="00D47DCE">
        <w:rPr>
          <w:rFonts w:ascii="Book Antiqua" w:hAnsi="Book Antiqua"/>
          <w:spacing w:val="36"/>
          <w:sz w:val="24"/>
          <w:szCs w:val="24"/>
        </w:rPr>
        <w:t xml:space="preserve"> </w:t>
      </w:r>
      <w:r w:rsidRPr="00D47DCE">
        <w:rPr>
          <w:rFonts w:ascii="Book Antiqua" w:hAnsi="Book Antiqua"/>
          <w:sz w:val="24"/>
          <w:szCs w:val="24"/>
        </w:rPr>
        <w:t>eş</w:t>
      </w:r>
      <w:r w:rsidRPr="00D47DCE">
        <w:rPr>
          <w:rFonts w:ascii="Book Antiqua" w:hAnsi="Book Antiqua"/>
          <w:spacing w:val="-1"/>
          <w:sz w:val="24"/>
          <w:szCs w:val="24"/>
        </w:rPr>
        <w:t>i</w:t>
      </w:r>
      <w:r w:rsidRPr="00D47DCE">
        <w:rPr>
          <w:rFonts w:ascii="Book Antiqua" w:hAnsi="Book Antiqua"/>
          <w:sz w:val="24"/>
          <w:szCs w:val="24"/>
        </w:rPr>
        <w:t>t</w:t>
      </w:r>
      <w:r w:rsidRPr="00D47DCE">
        <w:rPr>
          <w:rFonts w:ascii="Book Antiqua" w:hAnsi="Book Antiqua"/>
          <w:spacing w:val="37"/>
          <w:sz w:val="24"/>
          <w:szCs w:val="24"/>
        </w:rPr>
        <w:t xml:space="preserve"> </w:t>
      </w:r>
      <w:r w:rsidRPr="00D47DCE">
        <w:rPr>
          <w:rFonts w:ascii="Book Antiqua" w:hAnsi="Book Antiqua"/>
          <w:spacing w:val="-1"/>
          <w:sz w:val="24"/>
          <w:szCs w:val="24"/>
        </w:rPr>
        <w:t>d</w:t>
      </w:r>
      <w:r w:rsidRPr="00D47DCE">
        <w:rPr>
          <w:rFonts w:ascii="Book Antiqua" w:hAnsi="Book Antiqua"/>
          <w:sz w:val="24"/>
          <w:szCs w:val="24"/>
        </w:rPr>
        <w:t>e</w:t>
      </w:r>
      <w:r w:rsidRPr="00D47DCE">
        <w:rPr>
          <w:rFonts w:ascii="Book Antiqua" w:hAnsi="Book Antiqua"/>
          <w:spacing w:val="-1"/>
          <w:sz w:val="24"/>
          <w:szCs w:val="24"/>
        </w:rPr>
        <w:t>r</w:t>
      </w:r>
      <w:r w:rsidRPr="00D47DCE">
        <w:rPr>
          <w:rFonts w:ascii="Book Antiqua" w:hAnsi="Book Antiqua"/>
          <w:sz w:val="24"/>
          <w:szCs w:val="24"/>
        </w:rPr>
        <w:t>e</w:t>
      </w:r>
      <w:r w:rsidRPr="00D47DCE">
        <w:rPr>
          <w:rFonts w:ascii="Book Antiqua" w:hAnsi="Book Antiqua"/>
          <w:spacing w:val="-3"/>
          <w:sz w:val="24"/>
          <w:szCs w:val="24"/>
        </w:rPr>
        <w:t>c</w:t>
      </w:r>
      <w:r w:rsidRPr="00D47DCE">
        <w:rPr>
          <w:rFonts w:ascii="Book Antiqua" w:hAnsi="Book Antiqua"/>
          <w:sz w:val="24"/>
          <w:szCs w:val="24"/>
        </w:rPr>
        <w:t>e</w:t>
      </w:r>
      <w:r w:rsidRPr="00D47DCE">
        <w:rPr>
          <w:rFonts w:ascii="Book Antiqua" w:hAnsi="Book Antiqua"/>
          <w:spacing w:val="-1"/>
          <w:sz w:val="24"/>
          <w:szCs w:val="24"/>
        </w:rPr>
        <w:t>d</w:t>
      </w:r>
      <w:r w:rsidRPr="00D47DCE">
        <w:rPr>
          <w:rFonts w:ascii="Book Antiqua" w:hAnsi="Book Antiqua"/>
          <w:sz w:val="24"/>
          <w:szCs w:val="24"/>
        </w:rPr>
        <w:t>e y</w:t>
      </w:r>
      <w:r w:rsidRPr="00D47DCE">
        <w:rPr>
          <w:rFonts w:ascii="Book Antiqua" w:hAnsi="Book Antiqua"/>
          <w:spacing w:val="-1"/>
          <w:sz w:val="24"/>
          <w:szCs w:val="24"/>
        </w:rPr>
        <w:t>ararlanabil</w:t>
      </w:r>
      <w:r w:rsidRPr="00D47DCE">
        <w:rPr>
          <w:rFonts w:ascii="Book Antiqua" w:hAnsi="Book Antiqua"/>
          <w:spacing w:val="-2"/>
          <w:sz w:val="24"/>
          <w:szCs w:val="24"/>
        </w:rPr>
        <w:t>m</w:t>
      </w:r>
      <w:r w:rsidRPr="00D47DCE">
        <w:rPr>
          <w:rFonts w:ascii="Book Antiqua" w:hAnsi="Book Antiqua"/>
          <w:sz w:val="24"/>
          <w:szCs w:val="24"/>
        </w:rPr>
        <w:t>es</w:t>
      </w:r>
      <w:r w:rsidRPr="00D47DCE">
        <w:rPr>
          <w:rFonts w:ascii="Book Antiqua" w:hAnsi="Book Antiqua"/>
          <w:spacing w:val="-1"/>
          <w:sz w:val="24"/>
          <w:szCs w:val="24"/>
        </w:rPr>
        <w:t>in</w:t>
      </w:r>
      <w:r w:rsidRPr="00D47DCE">
        <w:rPr>
          <w:rFonts w:ascii="Book Antiqua" w:hAnsi="Book Antiqua"/>
          <w:sz w:val="24"/>
          <w:szCs w:val="24"/>
        </w:rPr>
        <w:t>i</w:t>
      </w:r>
      <w:r w:rsidRPr="00D47DCE">
        <w:rPr>
          <w:rFonts w:ascii="Book Antiqua" w:hAnsi="Book Antiqua"/>
          <w:spacing w:val="-12"/>
          <w:sz w:val="24"/>
          <w:szCs w:val="24"/>
        </w:rPr>
        <w:t xml:space="preserve"> </w:t>
      </w:r>
      <w:r w:rsidRPr="00D47DCE">
        <w:rPr>
          <w:rFonts w:ascii="Book Antiqua" w:hAnsi="Book Antiqua"/>
          <w:sz w:val="24"/>
          <w:szCs w:val="24"/>
        </w:rPr>
        <w:t>t</w:t>
      </w:r>
      <w:r w:rsidRPr="00D47DCE">
        <w:rPr>
          <w:rFonts w:ascii="Book Antiqua" w:hAnsi="Book Antiqua"/>
          <w:spacing w:val="-2"/>
          <w:sz w:val="24"/>
          <w:szCs w:val="24"/>
        </w:rPr>
        <w:t>e</w:t>
      </w:r>
      <w:r w:rsidRPr="00D47DCE">
        <w:rPr>
          <w:rFonts w:ascii="Book Antiqua" w:hAnsi="Book Antiqua"/>
          <w:spacing w:val="1"/>
          <w:sz w:val="24"/>
          <w:szCs w:val="24"/>
        </w:rPr>
        <w:t>m</w:t>
      </w:r>
      <w:r w:rsidRPr="00D47DCE">
        <w:rPr>
          <w:rFonts w:ascii="Book Antiqua" w:hAnsi="Book Antiqua"/>
          <w:spacing w:val="-1"/>
          <w:sz w:val="24"/>
          <w:szCs w:val="24"/>
        </w:rPr>
        <w:t>ina</w:t>
      </w:r>
      <w:r w:rsidRPr="00D47DCE">
        <w:rPr>
          <w:rFonts w:ascii="Book Antiqua" w:hAnsi="Book Antiqua"/>
          <w:sz w:val="24"/>
          <w:szCs w:val="24"/>
        </w:rPr>
        <w:t>t</w:t>
      </w:r>
      <w:r w:rsidRPr="00D47DCE">
        <w:rPr>
          <w:rFonts w:ascii="Book Antiqua" w:hAnsi="Book Antiqua"/>
          <w:spacing w:val="-16"/>
          <w:sz w:val="24"/>
          <w:szCs w:val="24"/>
        </w:rPr>
        <w:t xml:space="preserve"> </w:t>
      </w:r>
      <w:r w:rsidRPr="00D47DCE">
        <w:rPr>
          <w:rFonts w:ascii="Book Antiqua" w:hAnsi="Book Antiqua"/>
          <w:spacing w:val="-1"/>
          <w:sz w:val="24"/>
          <w:szCs w:val="24"/>
        </w:rPr>
        <w:t>al</w:t>
      </w:r>
      <w:r w:rsidRPr="00D47DCE">
        <w:rPr>
          <w:rFonts w:ascii="Book Antiqua" w:hAnsi="Book Antiqua"/>
          <w:sz w:val="24"/>
          <w:szCs w:val="24"/>
        </w:rPr>
        <w:t>t</w:t>
      </w:r>
      <w:r w:rsidRPr="00D47DCE">
        <w:rPr>
          <w:rFonts w:ascii="Book Antiqua" w:hAnsi="Book Antiqua"/>
          <w:spacing w:val="-1"/>
          <w:sz w:val="24"/>
          <w:szCs w:val="24"/>
        </w:rPr>
        <w:t>ın</w:t>
      </w:r>
      <w:r w:rsidRPr="00D47DCE">
        <w:rPr>
          <w:rFonts w:ascii="Book Antiqua" w:hAnsi="Book Antiqua"/>
          <w:sz w:val="24"/>
          <w:szCs w:val="24"/>
        </w:rPr>
        <w:t>a</w:t>
      </w:r>
      <w:r w:rsidRPr="00D47DCE">
        <w:rPr>
          <w:rFonts w:ascii="Book Antiqua" w:hAnsi="Book Antiqua"/>
          <w:spacing w:val="-12"/>
          <w:sz w:val="24"/>
          <w:szCs w:val="24"/>
        </w:rPr>
        <w:t xml:space="preserve"> </w:t>
      </w:r>
      <w:r w:rsidRPr="00D47DCE">
        <w:rPr>
          <w:rFonts w:ascii="Book Antiqua" w:hAnsi="Book Antiqua"/>
          <w:spacing w:val="-1"/>
          <w:sz w:val="24"/>
          <w:szCs w:val="24"/>
        </w:rPr>
        <w:t>ala</w:t>
      </w:r>
      <w:r w:rsidRPr="00D47DCE">
        <w:rPr>
          <w:rFonts w:ascii="Book Antiqua" w:hAnsi="Book Antiqua"/>
          <w:sz w:val="24"/>
          <w:szCs w:val="24"/>
        </w:rPr>
        <w:t>n</w:t>
      </w:r>
      <w:r w:rsidRPr="00D47DCE">
        <w:rPr>
          <w:rFonts w:ascii="Book Antiqua" w:hAnsi="Book Antiqua"/>
          <w:spacing w:val="-13"/>
          <w:sz w:val="24"/>
          <w:szCs w:val="24"/>
        </w:rPr>
        <w:t xml:space="preserve"> </w:t>
      </w:r>
      <w:r w:rsidRPr="00D47DCE">
        <w:rPr>
          <w:rFonts w:ascii="Book Antiqua" w:hAnsi="Book Antiqua"/>
          <w:spacing w:val="-1"/>
          <w:sz w:val="24"/>
          <w:szCs w:val="24"/>
        </w:rPr>
        <w:t>p</w:t>
      </w:r>
      <w:r w:rsidRPr="00D47DCE">
        <w:rPr>
          <w:rFonts w:ascii="Book Antiqua" w:hAnsi="Book Antiqua"/>
          <w:spacing w:val="1"/>
          <w:sz w:val="24"/>
          <w:szCs w:val="24"/>
        </w:rPr>
        <w:t>o</w:t>
      </w:r>
      <w:r w:rsidRPr="00D47DCE">
        <w:rPr>
          <w:rFonts w:ascii="Book Antiqua" w:hAnsi="Book Antiqua"/>
          <w:spacing w:val="-1"/>
          <w:sz w:val="24"/>
          <w:szCs w:val="24"/>
        </w:rPr>
        <w:t>li</w:t>
      </w:r>
      <w:r w:rsidRPr="00D47DCE">
        <w:rPr>
          <w:rFonts w:ascii="Book Antiqua" w:hAnsi="Book Antiqua"/>
          <w:sz w:val="24"/>
          <w:szCs w:val="24"/>
        </w:rPr>
        <w:t>t</w:t>
      </w:r>
      <w:r w:rsidRPr="00D47DCE">
        <w:rPr>
          <w:rFonts w:ascii="Book Antiqua" w:hAnsi="Book Antiqua"/>
          <w:spacing w:val="-3"/>
          <w:sz w:val="24"/>
          <w:szCs w:val="24"/>
        </w:rPr>
        <w:t>i</w:t>
      </w:r>
      <w:r w:rsidRPr="00D47DCE">
        <w:rPr>
          <w:rFonts w:ascii="Book Antiqua" w:hAnsi="Book Antiqua"/>
          <w:sz w:val="24"/>
          <w:szCs w:val="24"/>
        </w:rPr>
        <w:t>ka</w:t>
      </w:r>
      <w:r w:rsidRPr="00D47DCE">
        <w:rPr>
          <w:rFonts w:ascii="Book Antiqua" w:hAnsi="Book Antiqua"/>
          <w:spacing w:val="-14"/>
          <w:sz w:val="24"/>
          <w:szCs w:val="24"/>
        </w:rPr>
        <w:t xml:space="preserve"> </w:t>
      </w:r>
      <w:r w:rsidRPr="00D47DCE">
        <w:rPr>
          <w:rFonts w:ascii="Book Antiqua" w:hAnsi="Book Antiqua"/>
          <w:spacing w:val="1"/>
          <w:sz w:val="24"/>
          <w:szCs w:val="24"/>
        </w:rPr>
        <w:t>v</w:t>
      </w:r>
      <w:r w:rsidRPr="00D47DCE">
        <w:rPr>
          <w:rFonts w:ascii="Book Antiqua" w:hAnsi="Book Antiqua"/>
          <w:sz w:val="24"/>
          <w:szCs w:val="24"/>
        </w:rPr>
        <w:t>e</w:t>
      </w:r>
      <w:r w:rsidRPr="00D47DCE">
        <w:rPr>
          <w:rFonts w:ascii="Book Antiqua" w:hAnsi="Book Antiqua"/>
          <w:spacing w:val="-11"/>
          <w:sz w:val="24"/>
          <w:szCs w:val="24"/>
        </w:rPr>
        <w:t xml:space="preserve"> </w:t>
      </w:r>
      <w:r w:rsidRPr="00D47DCE">
        <w:rPr>
          <w:rFonts w:ascii="Book Antiqua" w:hAnsi="Book Antiqua"/>
          <w:spacing w:val="-3"/>
          <w:sz w:val="24"/>
          <w:szCs w:val="24"/>
        </w:rPr>
        <w:t>s</w:t>
      </w:r>
      <w:r w:rsidRPr="00D47DCE">
        <w:rPr>
          <w:rFonts w:ascii="Book Antiqua" w:hAnsi="Book Antiqua"/>
          <w:sz w:val="24"/>
          <w:szCs w:val="24"/>
        </w:rPr>
        <w:t>t</w:t>
      </w:r>
      <w:r w:rsidRPr="00D47DCE">
        <w:rPr>
          <w:rFonts w:ascii="Book Antiqua" w:hAnsi="Book Antiqua"/>
          <w:spacing w:val="-1"/>
          <w:sz w:val="24"/>
          <w:szCs w:val="24"/>
        </w:rPr>
        <w:t>ra</w:t>
      </w:r>
      <w:r w:rsidRPr="00D47DCE">
        <w:rPr>
          <w:rFonts w:ascii="Book Antiqua" w:hAnsi="Book Antiqua"/>
          <w:sz w:val="24"/>
          <w:szCs w:val="24"/>
        </w:rPr>
        <w:t>t</w:t>
      </w:r>
      <w:r w:rsidRPr="00D47DCE">
        <w:rPr>
          <w:rFonts w:ascii="Book Antiqua" w:hAnsi="Book Antiqua"/>
          <w:spacing w:val="-2"/>
          <w:sz w:val="24"/>
          <w:szCs w:val="24"/>
        </w:rPr>
        <w:t>e</w:t>
      </w:r>
      <w:r w:rsidRPr="00D47DCE">
        <w:rPr>
          <w:rFonts w:ascii="Book Antiqua" w:hAnsi="Book Antiqua"/>
          <w:sz w:val="24"/>
          <w:szCs w:val="24"/>
        </w:rPr>
        <w:t>j</w:t>
      </w:r>
      <w:r w:rsidRPr="00D47DCE">
        <w:rPr>
          <w:rFonts w:ascii="Book Antiqua" w:hAnsi="Book Antiqua"/>
          <w:spacing w:val="-1"/>
          <w:sz w:val="24"/>
          <w:szCs w:val="24"/>
        </w:rPr>
        <w:t>il</w:t>
      </w:r>
      <w:r w:rsidRPr="00D47DCE">
        <w:rPr>
          <w:rFonts w:ascii="Book Antiqua" w:hAnsi="Book Antiqua"/>
          <w:sz w:val="24"/>
          <w:szCs w:val="24"/>
        </w:rPr>
        <w:t>e</w:t>
      </w:r>
      <w:r w:rsidRPr="00D47DCE">
        <w:rPr>
          <w:rFonts w:ascii="Book Antiqua" w:hAnsi="Book Antiqua"/>
          <w:spacing w:val="-1"/>
          <w:sz w:val="24"/>
          <w:szCs w:val="24"/>
        </w:rPr>
        <w:t>ri</w:t>
      </w:r>
      <w:r w:rsidRPr="00D47DCE">
        <w:rPr>
          <w:rFonts w:ascii="Book Antiqua" w:hAnsi="Book Antiqua"/>
          <w:sz w:val="24"/>
          <w:szCs w:val="24"/>
        </w:rPr>
        <w:t>n</w:t>
      </w:r>
      <w:r w:rsidRPr="00D47DCE">
        <w:rPr>
          <w:rFonts w:ascii="Book Antiqua" w:hAnsi="Book Antiqua"/>
          <w:spacing w:val="-13"/>
          <w:sz w:val="24"/>
          <w:szCs w:val="24"/>
        </w:rPr>
        <w:t xml:space="preserve"> </w:t>
      </w:r>
      <w:r w:rsidRPr="00D47DCE">
        <w:rPr>
          <w:rFonts w:ascii="Book Antiqua" w:hAnsi="Book Antiqua"/>
          <w:spacing w:val="-1"/>
          <w:sz w:val="24"/>
          <w:szCs w:val="24"/>
        </w:rPr>
        <w:t>g</w:t>
      </w:r>
      <w:r w:rsidRPr="00D47DCE">
        <w:rPr>
          <w:rFonts w:ascii="Book Antiqua" w:hAnsi="Book Antiqua"/>
          <w:sz w:val="24"/>
          <w:szCs w:val="24"/>
        </w:rPr>
        <w:t>e</w:t>
      </w:r>
      <w:r w:rsidRPr="00D47DCE">
        <w:rPr>
          <w:rFonts w:ascii="Book Antiqua" w:hAnsi="Book Antiqua"/>
          <w:spacing w:val="-1"/>
          <w:sz w:val="24"/>
          <w:szCs w:val="24"/>
        </w:rPr>
        <w:t>li</w:t>
      </w:r>
      <w:r w:rsidRPr="00D47DCE">
        <w:rPr>
          <w:rFonts w:ascii="Book Antiqua" w:hAnsi="Book Antiqua"/>
          <w:sz w:val="24"/>
          <w:szCs w:val="24"/>
        </w:rPr>
        <w:t>şt</w:t>
      </w:r>
      <w:r w:rsidRPr="00D47DCE">
        <w:rPr>
          <w:rFonts w:ascii="Book Antiqua" w:hAnsi="Book Antiqua"/>
          <w:spacing w:val="-1"/>
          <w:sz w:val="24"/>
          <w:szCs w:val="24"/>
        </w:rPr>
        <w:t>iri</w:t>
      </w:r>
      <w:r w:rsidRPr="00D47DCE">
        <w:rPr>
          <w:rFonts w:ascii="Book Antiqua" w:hAnsi="Book Antiqua"/>
          <w:spacing w:val="-3"/>
          <w:sz w:val="24"/>
          <w:szCs w:val="24"/>
        </w:rPr>
        <w:t>l</w:t>
      </w:r>
      <w:r w:rsidRPr="00D47DCE">
        <w:rPr>
          <w:rFonts w:ascii="Book Antiqua" w:hAnsi="Book Antiqua"/>
          <w:spacing w:val="1"/>
          <w:sz w:val="24"/>
          <w:szCs w:val="24"/>
        </w:rPr>
        <w:t>m</w:t>
      </w:r>
      <w:r w:rsidRPr="00D47DCE">
        <w:rPr>
          <w:rFonts w:ascii="Book Antiqua" w:hAnsi="Book Antiqua"/>
          <w:sz w:val="24"/>
          <w:szCs w:val="24"/>
        </w:rPr>
        <w:t>esi</w:t>
      </w:r>
      <w:r w:rsidRPr="00D47DCE">
        <w:rPr>
          <w:rFonts w:ascii="Book Antiqua" w:hAnsi="Book Antiqua"/>
          <w:spacing w:val="-14"/>
          <w:sz w:val="24"/>
          <w:szCs w:val="24"/>
        </w:rPr>
        <w:t xml:space="preserve"> </w:t>
      </w:r>
      <w:r w:rsidRPr="00D47DCE">
        <w:rPr>
          <w:rFonts w:ascii="Book Antiqua" w:hAnsi="Book Antiqua"/>
          <w:spacing w:val="-1"/>
          <w:sz w:val="24"/>
          <w:szCs w:val="24"/>
        </w:rPr>
        <w:t>a</w:t>
      </w:r>
      <w:r w:rsidRPr="00D47DCE">
        <w:rPr>
          <w:rFonts w:ascii="Book Antiqua" w:hAnsi="Book Antiqua"/>
          <w:spacing w:val="1"/>
          <w:sz w:val="24"/>
          <w:szCs w:val="24"/>
        </w:rPr>
        <w:t>m</w:t>
      </w:r>
      <w:r w:rsidRPr="00D47DCE">
        <w:rPr>
          <w:rFonts w:ascii="Book Antiqua" w:hAnsi="Book Antiqua"/>
          <w:spacing w:val="-3"/>
          <w:sz w:val="24"/>
          <w:szCs w:val="24"/>
        </w:rPr>
        <w:t>a</w:t>
      </w:r>
      <w:r w:rsidRPr="00D47DCE">
        <w:rPr>
          <w:rFonts w:ascii="Book Antiqua" w:hAnsi="Book Antiqua"/>
          <w:sz w:val="24"/>
          <w:szCs w:val="24"/>
        </w:rPr>
        <w:t>c</w:t>
      </w:r>
      <w:r w:rsidRPr="00D47DCE">
        <w:rPr>
          <w:rFonts w:ascii="Book Antiqua" w:hAnsi="Book Antiqua"/>
          <w:spacing w:val="-1"/>
          <w:sz w:val="24"/>
          <w:szCs w:val="24"/>
        </w:rPr>
        <w:t>ı</w:t>
      </w:r>
      <w:r w:rsidRPr="00D47DCE">
        <w:rPr>
          <w:rFonts w:ascii="Book Antiqua" w:hAnsi="Book Antiqua"/>
          <w:sz w:val="24"/>
          <w:szCs w:val="24"/>
        </w:rPr>
        <w:t>y</w:t>
      </w:r>
      <w:r w:rsidRPr="00D47DCE">
        <w:rPr>
          <w:rFonts w:ascii="Book Antiqua" w:hAnsi="Book Antiqua"/>
          <w:spacing w:val="-3"/>
          <w:sz w:val="24"/>
          <w:szCs w:val="24"/>
        </w:rPr>
        <w:t>l</w:t>
      </w:r>
      <w:r w:rsidRPr="00D47DCE">
        <w:rPr>
          <w:rFonts w:ascii="Book Antiqua" w:hAnsi="Book Antiqua"/>
          <w:sz w:val="24"/>
          <w:szCs w:val="24"/>
        </w:rPr>
        <w:t>a</w:t>
      </w:r>
      <w:r w:rsidRPr="00D47DCE">
        <w:rPr>
          <w:rFonts w:ascii="Book Antiqua" w:hAnsi="Book Antiqua"/>
          <w:spacing w:val="-12"/>
          <w:sz w:val="24"/>
          <w:szCs w:val="24"/>
        </w:rPr>
        <w:t xml:space="preserve"> </w:t>
      </w:r>
      <w:r w:rsidRPr="00D47DCE">
        <w:rPr>
          <w:rFonts w:ascii="Book Antiqua" w:hAnsi="Book Antiqua"/>
          <w:sz w:val="24"/>
          <w:szCs w:val="24"/>
        </w:rPr>
        <w:t>ç</w:t>
      </w:r>
      <w:r w:rsidRPr="00D47DCE">
        <w:rPr>
          <w:rFonts w:ascii="Book Antiqua" w:hAnsi="Book Antiqua"/>
          <w:spacing w:val="-1"/>
          <w:sz w:val="24"/>
          <w:szCs w:val="24"/>
        </w:rPr>
        <w:t>alı</w:t>
      </w:r>
      <w:r w:rsidRPr="00D47DCE">
        <w:rPr>
          <w:rFonts w:ascii="Book Antiqua" w:hAnsi="Book Antiqua"/>
          <w:sz w:val="24"/>
          <w:szCs w:val="24"/>
        </w:rPr>
        <w:t>ş</w:t>
      </w:r>
      <w:r w:rsidRPr="00D47DCE">
        <w:rPr>
          <w:rFonts w:ascii="Book Antiqua" w:hAnsi="Book Antiqua"/>
          <w:spacing w:val="-2"/>
          <w:sz w:val="24"/>
          <w:szCs w:val="24"/>
        </w:rPr>
        <w:t>m</w:t>
      </w:r>
      <w:r w:rsidRPr="00D47DCE">
        <w:rPr>
          <w:rFonts w:ascii="Book Antiqua" w:hAnsi="Book Antiqua"/>
          <w:spacing w:val="-1"/>
          <w:sz w:val="24"/>
          <w:szCs w:val="24"/>
        </w:rPr>
        <w:t>ala</w:t>
      </w:r>
      <w:r w:rsidRPr="00D47DCE">
        <w:rPr>
          <w:rFonts w:ascii="Book Antiqua" w:hAnsi="Book Antiqua"/>
          <w:sz w:val="24"/>
          <w:szCs w:val="24"/>
        </w:rPr>
        <w:t>r</w:t>
      </w:r>
      <w:r w:rsidRPr="00D47DCE">
        <w:rPr>
          <w:rFonts w:ascii="Book Antiqua" w:hAnsi="Book Antiqua"/>
          <w:spacing w:val="-12"/>
          <w:sz w:val="24"/>
          <w:szCs w:val="24"/>
        </w:rPr>
        <w:t xml:space="preserve"> </w:t>
      </w:r>
      <w:r w:rsidRPr="00D47DCE">
        <w:rPr>
          <w:rFonts w:ascii="Book Antiqua" w:hAnsi="Book Antiqua"/>
          <w:sz w:val="24"/>
          <w:szCs w:val="24"/>
        </w:rPr>
        <w:t>y</w:t>
      </w:r>
      <w:r w:rsidRPr="00D47DCE">
        <w:rPr>
          <w:rFonts w:ascii="Book Antiqua" w:hAnsi="Book Antiqua"/>
          <w:spacing w:val="-1"/>
          <w:sz w:val="24"/>
          <w:szCs w:val="24"/>
        </w:rPr>
        <w:t>a</w:t>
      </w:r>
      <w:r w:rsidRPr="00D47DCE">
        <w:rPr>
          <w:rFonts w:ascii="Book Antiqua" w:hAnsi="Book Antiqua"/>
          <w:spacing w:val="-4"/>
          <w:sz w:val="24"/>
          <w:szCs w:val="24"/>
        </w:rPr>
        <w:t>p</w:t>
      </w:r>
      <w:r w:rsidRPr="00D47DCE">
        <w:rPr>
          <w:rFonts w:ascii="Book Antiqua" w:hAnsi="Book Antiqua"/>
          <w:spacing w:val="1"/>
          <w:sz w:val="24"/>
          <w:szCs w:val="24"/>
        </w:rPr>
        <w:t>m</w:t>
      </w:r>
      <w:r w:rsidRPr="00D47DCE">
        <w:rPr>
          <w:rFonts w:ascii="Book Antiqua" w:hAnsi="Book Antiqua"/>
          <w:spacing w:val="-1"/>
          <w:sz w:val="24"/>
          <w:szCs w:val="24"/>
        </w:rPr>
        <w:t>a</w:t>
      </w:r>
      <w:r w:rsidRPr="00D47DCE">
        <w:rPr>
          <w:rFonts w:ascii="Book Antiqua" w:hAnsi="Book Antiqua"/>
          <w:spacing w:val="-3"/>
          <w:sz w:val="24"/>
          <w:szCs w:val="24"/>
        </w:rPr>
        <w:t>k</w:t>
      </w:r>
      <w:r w:rsidRPr="00D47DCE">
        <w:rPr>
          <w:rFonts w:ascii="Book Antiqua" w:hAnsi="Book Antiqua"/>
          <w:sz w:val="24"/>
          <w:szCs w:val="24"/>
        </w:rPr>
        <w:t xml:space="preserve">, </w:t>
      </w:r>
      <w:r w:rsidRPr="00D47DCE">
        <w:rPr>
          <w:rFonts w:ascii="Book Antiqua" w:hAnsi="Book Antiqua"/>
          <w:spacing w:val="-1"/>
          <w:sz w:val="24"/>
          <w:szCs w:val="24"/>
        </w:rPr>
        <w:t>b</w:t>
      </w:r>
      <w:r w:rsidRPr="00D47DCE">
        <w:rPr>
          <w:rFonts w:ascii="Book Antiqua" w:hAnsi="Book Antiqua"/>
          <w:sz w:val="24"/>
          <w:szCs w:val="24"/>
        </w:rPr>
        <w:t>e</w:t>
      </w:r>
      <w:r w:rsidRPr="00D47DCE">
        <w:rPr>
          <w:rFonts w:ascii="Book Antiqua" w:hAnsi="Book Antiqua"/>
          <w:spacing w:val="-1"/>
          <w:sz w:val="24"/>
          <w:szCs w:val="24"/>
        </w:rPr>
        <w:t>lirl</w:t>
      </w:r>
      <w:r w:rsidRPr="00D47DCE">
        <w:rPr>
          <w:rFonts w:ascii="Book Antiqua" w:hAnsi="Book Antiqua"/>
          <w:sz w:val="24"/>
          <w:szCs w:val="24"/>
        </w:rPr>
        <w:t>e</w:t>
      </w:r>
      <w:r w:rsidRPr="00D47DCE">
        <w:rPr>
          <w:rFonts w:ascii="Book Antiqua" w:hAnsi="Book Antiqua"/>
          <w:spacing w:val="-1"/>
          <w:sz w:val="24"/>
          <w:szCs w:val="24"/>
        </w:rPr>
        <w:t>n</w:t>
      </w:r>
      <w:r w:rsidRPr="00D47DCE">
        <w:rPr>
          <w:rFonts w:ascii="Book Antiqua" w:hAnsi="Book Antiqua"/>
          <w:sz w:val="24"/>
          <w:szCs w:val="24"/>
        </w:rPr>
        <w:t>en</w:t>
      </w:r>
      <w:r w:rsidRPr="00D47DCE">
        <w:rPr>
          <w:rFonts w:ascii="Book Antiqua" w:hAnsi="Book Antiqua"/>
          <w:spacing w:val="-1"/>
          <w:sz w:val="24"/>
          <w:szCs w:val="24"/>
        </w:rPr>
        <w:t xml:space="preserve"> p</w:t>
      </w:r>
      <w:r w:rsidRPr="00D47DCE">
        <w:rPr>
          <w:rFonts w:ascii="Book Antiqua" w:hAnsi="Book Antiqua"/>
          <w:spacing w:val="1"/>
          <w:sz w:val="24"/>
          <w:szCs w:val="24"/>
        </w:rPr>
        <w:t>o</w:t>
      </w:r>
      <w:r w:rsidRPr="00D47DCE">
        <w:rPr>
          <w:rFonts w:ascii="Book Antiqua" w:hAnsi="Book Antiqua"/>
          <w:spacing w:val="-1"/>
          <w:sz w:val="24"/>
          <w:szCs w:val="24"/>
        </w:rPr>
        <w:t>l</w:t>
      </w:r>
      <w:r w:rsidRPr="00D47DCE">
        <w:rPr>
          <w:rFonts w:ascii="Book Antiqua" w:hAnsi="Book Antiqua"/>
          <w:spacing w:val="-3"/>
          <w:sz w:val="24"/>
          <w:szCs w:val="24"/>
        </w:rPr>
        <w:t>i</w:t>
      </w:r>
      <w:r w:rsidRPr="00D47DCE">
        <w:rPr>
          <w:rFonts w:ascii="Book Antiqua" w:hAnsi="Book Antiqua"/>
          <w:sz w:val="24"/>
          <w:szCs w:val="24"/>
        </w:rPr>
        <w:t>t</w:t>
      </w:r>
      <w:r w:rsidRPr="00D47DCE">
        <w:rPr>
          <w:rFonts w:ascii="Book Antiqua" w:hAnsi="Book Antiqua"/>
          <w:spacing w:val="-1"/>
          <w:sz w:val="24"/>
          <w:szCs w:val="24"/>
        </w:rPr>
        <w:t>i</w:t>
      </w:r>
      <w:r w:rsidRPr="00D47DCE">
        <w:rPr>
          <w:rFonts w:ascii="Book Antiqua" w:hAnsi="Book Antiqua"/>
          <w:sz w:val="24"/>
          <w:szCs w:val="24"/>
        </w:rPr>
        <w:t>k</w:t>
      </w:r>
      <w:r w:rsidRPr="00D47DCE">
        <w:rPr>
          <w:rFonts w:ascii="Book Antiqua" w:hAnsi="Book Antiqua"/>
          <w:spacing w:val="-1"/>
          <w:sz w:val="24"/>
          <w:szCs w:val="24"/>
        </w:rPr>
        <w:t>alar</w:t>
      </w:r>
      <w:r w:rsidRPr="00D47DCE">
        <w:rPr>
          <w:rFonts w:ascii="Book Antiqua" w:hAnsi="Book Antiqua"/>
          <w:sz w:val="24"/>
          <w:szCs w:val="24"/>
        </w:rPr>
        <w:t xml:space="preserve">ı </w:t>
      </w:r>
      <w:r w:rsidRPr="00D47DCE">
        <w:rPr>
          <w:rFonts w:ascii="Book Antiqua" w:hAnsi="Book Antiqua"/>
          <w:spacing w:val="-4"/>
          <w:sz w:val="24"/>
          <w:szCs w:val="24"/>
        </w:rPr>
        <w:t>u</w:t>
      </w:r>
      <w:r w:rsidRPr="00D47DCE">
        <w:rPr>
          <w:rFonts w:ascii="Book Antiqua" w:hAnsi="Book Antiqua"/>
          <w:sz w:val="24"/>
          <w:szCs w:val="24"/>
        </w:rPr>
        <w:t>y</w:t>
      </w:r>
      <w:r w:rsidRPr="00D47DCE">
        <w:rPr>
          <w:rFonts w:ascii="Book Antiqua" w:hAnsi="Book Antiqua"/>
          <w:spacing w:val="-1"/>
          <w:sz w:val="24"/>
          <w:szCs w:val="24"/>
        </w:rPr>
        <w:t>gula</w:t>
      </w:r>
      <w:r w:rsidRPr="00D47DCE">
        <w:rPr>
          <w:rFonts w:ascii="Book Antiqua" w:hAnsi="Book Antiqua"/>
          <w:spacing w:val="1"/>
          <w:sz w:val="24"/>
          <w:szCs w:val="24"/>
        </w:rPr>
        <w:t>m</w:t>
      </w:r>
      <w:r w:rsidRPr="00D47DCE">
        <w:rPr>
          <w:rFonts w:ascii="Book Antiqua" w:hAnsi="Book Antiqua"/>
          <w:spacing w:val="-1"/>
          <w:sz w:val="24"/>
          <w:szCs w:val="24"/>
        </w:rPr>
        <w:t>a</w:t>
      </w:r>
      <w:r w:rsidRPr="00D47DCE">
        <w:rPr>
          <w:rFonts w:ascii="Book Antiqua" w:hAnsi="Book Antiqua"/>
          <w:sz w:val="24"/>
          <w:szCs w:val="24"/>
        </w:rPr>
        <w:t>k,</w:t>
      </w:r>
      <w:r w:rsidRPr="00D47DCE">
        <w:rPr>
          <w:rFonts w:ascii="Book Antiqua" w:hAnsi="Book Antiqua"/>
          <w:spacing w:val="-2"/>
          <w:sz w:val="24"/>
          <w:szCs w:val="24"/>
        </w:rPr>
        <w:t xml:space="preserve"> </w:t>
      </w:r>
      <w:r w:rsidRPr="00D47DCE">
        <w:rPr>
          <w:rFonts w:ascii="Book Antiqua" w:hAnsi="Book Antiqua"/>
          <w:spacing w:val="-1"/>
          <w:sz w:val="24"/>
          <w:szCs w:val="24"/>
        </w:rPr>
        <w:t>u</w:t>
      </w:r>
      <w:r w:rsidRPr="00D47DCE">
        <w:rPr>
          <w:rFonts w:ascii="Book Antiqua" w:hAnsi="Book Antiqua"/>
          <w:sz w:val="24"/>
          <w:szCs w:val="24"/>
        </w:rPr>
        <w:t>y</w:t>
      </w:r>
      <w:r w:rsidRPr="00D47DCE">
        <w:rPr>
          <w:rFonts w:ascii="Book Antiqua" w:hAnsi="Book Antiqua"/>
          <w:spacing w:val="-1"/>
          <w:sz w:val="24"/>
          <w:szCs w:val="24"/>
        </w:rPr>
        <w:t>gulan</w:t>
      </w:r>
      <w:r w:rsidRPr="00D47DCE">
        <w:rPr>
          <w:rFonts w:ascii="Book Antiqua" w:hAnsi="Book Antiqua"/>
          <w:spacing w:val="1"/>
          <w:sz w:val="24"/>
          <w:szCs w:val="24"/>
        </w:rPr>
        <w:t>m</w:t>
      </w:r>
      <w:r w:rsidRPr="00D47DCE">
        <w:rPr>
          <w:rFonts w:ascii="Book Antiqua" w:hAnsi="Book Antiqua"/>
          <w:spacing w:val="-3"/>
          <w:sz w:val="24"/>
          <w:szCs w:val="24"/>
        </w:rPr>
        <w:t>a</w:t>
      </w:r>
      <w:r w:rsidRPr="00D47DCE">
        <w:rPr>
          <w:rFonts w:ascii="Book Antiqua" w:hAnsi="Book Antiqua"/>
          <w:sz w:val="24"/>
          <w:szCs w:val="24"/>
        </w:rPr>
        <w:t>s</w:t>
      </w:r>
      <w:r w:rsidRPr="00D47DCE">
        <w:rPr>
          <w:rFonts w:ascii="Book Antiqua" w:hAnsi="Book Antiqua"/>
          <w:spacing w:val="-1"/>
          <w:sz w:val="24"/>
          <w:szCs w:val="24"/>
        </w:rPr>
        <w:t>ın</w:t>
      </w:r>
      <w:r w:rsidRPr="00D47DCE">
        <w:rPr>
          <w:rFonts w:ascii="Book Antiqua" w:hAnsi="Book Antiqua"/>
          <w:sz w:val="24"/>
          <w:szCs w:val="24"/>
        </w:rPr>
        <w:t xml:space="preserve">ı </w:t>
      </w:r>
      <w:r w:rsidRPr="00D47DCE">
        <w:rPr>
          <w:rFonts w:ascii="Book Antiqua" w:hAnsi="Book Antiqua"/>
          <w:spacing w:val="-1"/>
          <w:sz w:val="24"/>
          <w:szCs w:val="24"/>
        </w:rPr>
        <w:t>izl</w:t>
      </w:r>
      <w:r w:rsidRPr="00D47DCE">
        <w:rPr>
          <w:rFonts w:ascii="Book Antiqua" w:hAnsi="Book Antiqua"/>
          <w:sz w:val="24"/>
          <w:szCs w:val="24"/>
        </w:rPr>
        <w:t>e</w:t>
      </w:r>
      <w:r w:rsidRPr="00D47DCE">
        <w:rPr>
          <w:rFonts w:ascii="Book Antiqua" w:hAnsi="Book Antiqua"/>
          <w:spacing w:val="-2"/>
          <w:sz w:val="24"/>
          <w:szCs w:val="24"/>
        </w:rPr>
        <w:t>m</w:t>
      </w:r>
      <w:r w:rsidRPr="00D47DCE">
        <w:rPr>
          <w:rFonts w:ascii="Book Antiqua" w:hAnsi="Book Antiqua"/>
          <w:sz w:val="24"/>
          <w:szCs w:val="24"/>
        </w:rPr>
        <w:t>ek</w:t>
      </w:r>
      <w:r w:rsidRPr="00D47DCE">
        <w:rPr>
          <w:rFonts w:ascii="Book Antiqua" w:hAnsi="Book Antiqua"/>
          <w:spacing w:val="-2"/>
          <w:sz w:val="24"/>
          <w:szCs w:val="24"/>
        </w:rPr>
        <w:t xml:space="preserve"> </w:t>
      </w:r>
      <w:r w:rsidRPr="00D47DCE">
        <w:rPr>
          <w:rFonts w:ascii="Book Antiqua" w:hAnsi="Book Antiqua"/>
          <w:spacing w:val="1"/>
          <w:sz w:val="24"/>
          <w:szCs w:val="24"/>
        </w:rPr>
        <w:t>v</w:t>
      </w:r>
      <w:r w:rsidRPr="00D47DCE">
        <w:rPr>
          <w:rFonts w:ascii="Book Antiqua" w:hAnsi="Book Antiqua"/>
          <w:sz w:val="24"/>
          <w:szCs w:val="24"/>
        </w:rPr>
        <w:t>e</w:t>
      </w:r>
      <w:r w:rsidRPr="00D47DCE">
        <w:rPr>
          <w:rFonts w:ascii="Book Antiqua" w:hAnsi="Book Antiqua"/>
          <w:spacing w:val="-2"/>
          <w:sz w:val="24"/>
          <w:szCs w:val="24"/>
        </w:rPr>
        <w:t xml:space="preserve"> </w:t>
      </w:r>
      <w:r w:rsidRPr="00D47DCE">
        <w:rPr>
          <w:rFonts w:ascii="Book Antiqua" w:hAnsi="Book Antiqua"/>
          <w:sz w:val="24"/>
          <w:szCs w:val="24"/>
        </w:rPr>
        <w:t>k</w:t>
      </w:r>
      <w:r w:rsidRPr="00D47DCE">
        <w:rPr>
          <w:rFonts w:ascii="Book Antiqua" w:hAnsi="Book Antiqua"/>
          <w:spacing w:val="-2"/>
          <w:sz w:val="24"/>
          <w:szCs w:val="24"/>
        </w:rPr>
        <w:t>o</w:t>
      </w:r>
      <w:r w:rsidRPr="00D47DCE">
        <w:rPr>
          <w:rFonts w:ascii="Book Antiqua" w:hAnsi="Book Antiqua"/>
          <w:spacing w:val="1"/>
          <w:sz w:val="24"/>
          <w:szCs w:val="24"/>
        </w:rPr>
        <w:t>o</w:t>
      </w:r>
      <w:r w:rsidRPr="00D47DCE">
        <w:rPr>
          <w:rFonts w:ascii="Book Antiqua" w:hAnsi="Book Antiqua"/>
          <w:spacing w:val="-1"/>
          <w:sz w:val="24"/>
          <w:szCs w:val="24"/>
        </w:rPr>
        <w:t>rdin</w:t>
      </w:r>
      <w:r w:rsidRPr="00D47DCE">
        <w:rPr>
          <w:rFonts w:ascii="Book Antiqua" w:hAnsi="Book Antiqua"/>
          <w:sz w:val="24"/>
          <w:szCs w:val="24"/>
        </w:rPr>
        <w:t>e</w:t>
      </w:r>
      <w:r w:rsidRPr="00D47DCE">
        <w:rPr>
          <w:rFonts w:ascii="Book Antiqua" w:hAnsi="Book Antiqua"/>
          <w:spacing w:val="-2"/>
          <w:sz w:val="24"/>
          <w:szCs w:val="24"/>
        </w:rPr>
        <w:t xml:space="preserve"> </w:t>
      </w:r>
      <w:r w:rsidRPr="00D47DCE">
        <w:rPr>
          <w:rFonts w:ascii="Book Antiqua" w:hAnsi="Book Antiqua"/>
          <w:sz w:val="24"/>
          <w:szCs w:val="24"/>
        </w:rPr>
        <w:t>e</w:t>
      </w:r>
      <w:r w:rsidRPr="00D47DCE">
        <w:rPr>
          <w:rFonts w:ascii="Book Antiqua" w:hAnsi="Book Antiqua"/>
          <w:spacing w:val="-2"/>
          <w:sz w:val="24"/>
          <w:szCs w:val="24"/>
        </w:rPr>
        <w:t>t</w:t>
      </w:r>
      <w:r w:rsidRPr="00D47DCE">
        <w:rPr>
          <w:rFonts w:ascii="Book Antiqua" w:hAnsi="Book Antiqua"/>
          <w:spacing w:val="1"/>
          <w:sz w:val="24"/>
          <w:szCs w:val="24"/>
        </w:rPr>
        <w:t>m</w:t>
      </w:r>
      <w:r w:rsidRPr="00D47DCE">
        <w:rPr>
          <w:rFonts w:ascii="Book Antiqua" w:hAnsi="Book Antiqua"/>
          <w:sz w:val="24"/>
          <w:szCs w:val="24"/>
        </w:rPr>
        <w:t>e</w:t>
      </w:r>
      <w:r w:rsidRPr="00D47DCE">
        <w:rPr>
          <w:rFonts w:ascii="Book Antiqua" w:hAnsi="Book Antiqua"/>
          <w:spacing w:val="-3"/>
          <w:sz w:val="24"/>
          <w:szCs w:val="24"/>
        </w:rPr>
        <w:t>k</w:t>
      </w:r>
      <w:r w:rsidRPr="00D47DCE">
        <w:rPr>
          <w:rFonts w:ascii="Book Antiqua" w:hAnsi="Book Antiqua"/>
          <w:sz w:val="24"/>
          <w:szCs w:val="24"/>
        </w:rPr>
        <w:t>,</w:t>
      </w:r>
    </w:p>
    <w:p w:rsidR="00F70A8F" w:rsidRPr="00D47DCE" w:rsidRDefault="00F70A8F" w:rsidP="004E6FB8">
      <w:pPr>
        <w:tabs>
          <w:tab w:val="left" w:pos="10773"/>
        </w:tabs>
        <w:spacing w:before="9" w:line="150" w:lineRule="exact"/>
        <w:rPr>
          <w:sz w:val="24"/>
          <w:szCs w:val="24"/>
        </w:rPr>
      </w:pPr>
    </w:p>
    <w:p w:rsidR="00F70A8F" w:rsidRPr="00D47DCE" w:rsidRDefault="00B7345A" w:rsidP="00404B07">
      <w:pPr>
        <w:pStyle w:val="GvdeMetni"/>
        <w:numPr>
          <w:ilvl w:val="0"/>
          <w:numId w:val="2"/>
        </w:numPr>
        <w:tabs>
          <w:tab w:val="left" w:pos="380"/>
          <w:tab w:val="left" w:pos="10773"/>
        </w:tabs>
        <w:spacing w:line="259" w:lineRule="auto"/>
        <w:ind w:right="116" w:firstLine="0"/>
        <w:jc w:val="both"/>
        <w:rPr>
          <w:rFonts w:ascii="Book Antiqua" w:hAnsi="Book Antiqua"/>
          <w:sz w:val="24"/>
          <w:szCs w:val="24"/>
        </w:rPr>
      </w:pPr>
      <w:r w:rsidRPr="00D47DCE">
        <w:rPr>
          <w:rFonts w:ascii="Book Antiqua" w:hAnsi="Book Antiqua"/>
          <w:sz w:val="24"/>
          <w:szCs w:val="24"/>
        </w:rPr>
        <w:t>K</w:t>
      </w:r>
      <w:r w:rsidRPr="00D47DCE">
        <w:rPr>
          <w:rFonts w:ascii="Book Antiqua" w:hAnsi="Book Antiqua"/>
          <w:spacing w:val="-1"/>
          <w:sz w:val="24"/>
          <w:szCs w:val="24"/>
        </w:rPr>
        <w:t>ı</w:t>
      </w:r>
      <w:r w:rsidRPr="00D47DCE">
        <w:rPr>
          <w:rFonts w:ascii="Book Antiqua" w:hAnsi="Book Antiqua"/>
          <w:sz w:val="24"/>
          <w:szCs w:val="24"/>
        </w:rPr>
        <w:t>z</w:t>
      </w:r>
      <w:r w:rsidRPr="00D47DCE">
        <w:rPr>
          <w:rFonts w:ascii="Book Antiqua" w:hAnsi="Book Antiqua"/>
          <w:spacing w:val="27"/>
          <w:sz w:val="24"/>
          <w:szCs w:val="24"/>
        </w:rPr>
        <w:t xml:space="preserve"> </w:t>
      </w:r>
      <w:r w:rsidRPr="00D47DCE">
        <w:rPr>
          <w:rFonts w:ascii="Book Antiqua" w:hAnsi="Book Antiqua"/>
          <w:spacing w:val="1"/>
          <w:sz w:val="24"/>
          <w:szCs w:val="24"/>
        </w:rPr>
        <w:t>ö</w:t>
      </w:r>
      <w:r w:rsidRPr="00D47DCE">
        <w:rPr>
          <w:rFonts w:ascii="Book Antiqua" w:hAnsi="Book Antiqua"/>
          <w:spacing w:val="-1"/>
          <w:sz w:val="24"/>
          <w:szCs w:val="24"/>
        </w:rPr>
        <w:t>ğr</w:t>
      </w:r>
      <w:r w:rsidRPr="00D47DCE">
        <w:rPr>
          <w:rFonts w:ascii="Book Antiqua" w:hAnsi="Book Antiqua"/>
          <w:sz w:val="24"/>
          <w:szCs w:val="24"/>
        </w:rPr>
        <w:t>e</w:t>
      </w:r>
      <w:r w:rsidRPr="00D47DCE">
        <w:rPr>
          <w:rFonts w:ascii="Book Antiqua" w:hAnsi="Book Antiqua"/>
          <w:spacing w:val="-1"/>
          <w:sz w:val="24"/>
          <w:szCs w:val="24"/>
        </w:rPr>
        <w:t>n</w:t>
      </w:r>
      <w:r w:rsidRPr="00D47DCE">
        <w:rPr>
          <w:rFonts w:ascii="Book Antiqua" w:hAnsi="Book Antiqua"/>
          <w:sz w:val="24"/>
          <w:szCs w:val="24"/>
        </w:rPr>
        <w:t>c</w:t>
      </w:r>
      <w:r w:rsidRPr="00D47DCE">
        <w:rPr>
          <w:rFonts w:ascii="Book Antiqua" w:hAnsi="Book Antiqua"/>
          <w:spacing w:val="-1"/>
          <w:sz w:val="24"/>
          <w:szCs w:val="24"/>
        </w:rPr>
        <w:t>il</w:t>
      </w:r>
      <w:r w:rsidRPr="00D47DCE">
        <w:rPr>
          <w:rFonts w:ascii="Book Antiqua" w:hAnsi="Book Antiqua"/>
          <w:sz w:val="24"/>
          <w:szCs w:val="24"/>
        </w:rPr>
        <w:t>e</w:t>
      </w:r>
      <w:r w:rsidRPr="00D47DCE">
        <w:rPr>
          <w:rFonts w:ascii="Book Antiqua" w:hAnsi="Book Antiqua"/>
          <w:spacing w:val="-1"/>
          <w:sz w:val="24"/>
          <w:szCs w:val="24"/>
        </w:rPr>
        <w:t>rin</w:t>
      </w:r>
      <w:r w:rsidRPr="00D47DCE">
        <w:rPr>
          <w:rFonts w:ascii="Book Antiqua" w:hAnsi="Book Antiqua"/>
          <w:sz w:val="24"/>
          <w:szCs w:val="24"/>
        </w:rPr>
        <w:t>,</w:t>
      </w:r>
      <w:r w:rsidRPr="00D47DCE">
        <w:rPr>
          <w:rFonts w:ascii="Book Antiqua" w:hAnsi="Book Antiqua"/>
          <w:spacing w:val="29"/>
          <w:sz w:val="24"/>
          <w:szCs w:val="24"/>
        </w:rPr>
        <w:t xml:space="preserve"> </w:t>
      </w:r>
      <w:r w:rsidRPr="00D47DCE">
        <w:rPr>
          <w:rFonts w:ascii="Book Antiqua" w:hAnsi="Book Antiqua"/>
          <w:sz w:val="24"/>
          <w:szCs w:val="24"/>
        </w:rPr>
        <w:t>e</w:t>
      </w:r>
      <w:r w:rsidRPr="00D47DCE">
        <w:rPr>
          <w:rFonts w:ascii="Book Antiqua" w:hAnsi="Book Antiqua"/>
          <w:spacing w:val="-1"/>
          <w:sz w:val="24"/>
          <w:szCs w:val="24"/>
        </w:rPr>
        <w:t>ng</w:t>
      </w:r>
      <w:r w:rsidRPr="00D47DCE">
        <w:rPr>
          <w:rFonts w:ascii="Book Antiqua" w:hAnsi="Book Antiqua"/>
          <w:sz w:val="24"/>
          <w:szCs w:val="24"/>
        </w:rPr>
        <w:t>e</w:t>
      </w:r>
      <w:r w:rsidRPr="00D47DCE">
        <w:rPr>
          <w:rFonts w:ascii="Book Antiqua" w:hAnsi="Book Antiqua"/>
          <w:spacing w:val="-1"/>
          <w:sz w:val="24"/>
          <w:szCs w:val="24"/>
        </w:rPr>
        <w:t>lli</w:t>
      </w:r>
      <w:r w:rsidRPr="00D47DCE">
        <w:rPr>
          <w:rFonts w:ascii="Book Antiqua" w:hAnsi="Book Antiqua"/>
          <w:spacing w:val="-3"/>
          <w:sz w:val="24"/>
          <w:szCs w:val="24"/>
        </w:rPr>
        <w:t>l</w:t>
      </w:r>
      <w:r w:rsidRPr="00D47DCE">
        <w:rPr>
          <w:rFonts w:ascii="Book Antiqua" w:hAnsi="Book Antiqua"/>
          <w:sz w:val="24"/>
          <w:szCs w:val="24"/>
        </w:rPr>
        <w:t>e</w:t>
      </w:r>
      <w:r w:rsidRPr="00D47DCE">
        <w:rPr>
          <w:rFonts w:ascii="Book Antiqua" w:hAnsi="Book Antiqua"/>
          <w:spacing w:val="-1"/>
          <w:sz w:val="24"/>
          <w:szCs w:val="24"/>
        </w:rPr>
        <w:t>ri</w:t>
      </w:r>
      <w:r w:rsidRPr="00D47DCE">
        <w:rPr>
          <w:rFonts w:ascii="Book Antiqua" w:hAnsi="Book Antiqua"/>
          <w:sz w:val="24"/>
          <w:szCs w:val="24"/>
        </w:rPr>
        <w:t>n</w:t>
      </w:r>
      <w:r w:rsidRPr="00D47DCE">
        <w:rPr>
          <w:rFonts w:ascii="Book Antiqua" w:hAnsi="Book Antiqua"/>
          <w:spacing w:val="31"/>
          <w:sz w:val="24"/>
          <w:szCs w:val="24"/>
        </w:rPr>
        <w:t xml:space="preserve"> </w:t>
      </w:r>
      <w:r w:rsidRPr="00D47DCE">
        <w:rPr>
          <w:rFonts w:ascii="Book Antiqua" w:hAnsi="Book Antiqua"/>
          <w:spacing w:val="-2"/>
          <w:sz w:val="24"/>
          <w:szCs w:val="24"/>
        </w:rPr>
        <w:t>v</w:t>
      </w:r>
      <w:r w:rsidRPr="00D47DCE">
        <w:rPr>
          <w:rFonts w:ascii="Book Antiqua" w:hAnsi="Book Antiqua"/>
          <w:sz w:val="24"/>
          <w:szCs w:val="24"/>
        </w:rPr>
        <w:t>e</w:t>
      </w:r>
      <w:r w:rsidRPr="00D47DCE">
        <w:rPr>
          <w:rFonts w:ascii="Book Antiqua" w:hAnsi="Book Antiqua"/>
          <w:spacing w:val="31"/>
          <w:sz w:val="24"/>
          <w:szCs w:val="24"/>
        </w:rPr>
        <w:t xml:space="preserve"> </w:t>
      </w:r>
      <w:r w:rsidRPr="00D47DCE">
        <w:rPr>
          <w:rFonts w:ascii="Book Antiqua" w:hAnsi="Book Antiqua"/>
          <w:spacing w:val="-2"/>
          <w:sz w:val="24"/>
          <w:szCs w:val="24"/>
        </w:rPr>
        <w:t>t</w:t>
      </w:r>
      <w:r w:rsidRPr="00D47DCE">
        <w:rPr>
          <w:rFonts w:ascii="Book Antiqua" w:hAnsi="Book Antiqua"/>
          <w:spacing w:val="1"/>
          <w:sz w:val="24"/>
          <w:szCs w:val="24"/>
        </w:rPr>
        <w:t>o</w:t>
      </w:r>
      <w:r w:rsidRPr="00D47DCE">
        <w:rPr>
          <w:rFonts w:ascii="Book Antiqua" w:hAnsi="Book Antiqua"/>
          <w:spacing w:val="-1"/>
          <w:sz w:val="24"/>
          <w:szCs w:val="24"/>
        </w:rPr>
        <w:t>plu</w:t>
      </w:r>
      <w:r w:rsidRPr="00D47DCE">
        <w:rPr>
          <w:rFonts w:ascii="Book Antiqua" w:hAnsi="Book Antiqua"/>
          <w:spacing w:val="1"/>
          <w:sz w:val="24"/>
          <w:szCs w:val="24"/>
        </w:rPr>
        <w:t>m</w:t>
      </w:r>
      <w:r w:rsidRPr="00D47DCE">
        <w:rPr>
          <w:rFonts w:ascii="Book Antiqua" w:hAnsi="Book Antiqua"/>
          <w:spacing w:val="-1"/>
          <w:sz w:val="24"/>
          <w:szCs w:val="24"/>
        </w:rPr>
        <w:t>u</w:t>
      </w:r>
      <w:r w:rsidRPr="00D47DCE">
        <w:rPr>
          <w:rFonts w:ascii="Book Antiqua" w:hAnsi="Book Antiqua"/>
          <w:sz w:val="24"/>
          <w:szCs w:val="24"/>
        </w:rPr>
        <w:t>n</w:t>
      </w:r>
      <w:r w:rsidRPr="00D47DCE">
        <w:rPr>
          <w:rFonts w:ascii="Book Antiqua" w:hAnsi="Book Antiqua"/>
          <w:spacing w:val="29"/>
          <w:sz w:val="24"/>
          <w:szCs w:val="24"/>
        </w:rPr>
        <w:t xml:space="preserve"> </w:t>
      </w:r>
      <w:r w:rsidRPr="00D47DCE">
        <w:rPr>
          <w:rFonts w:ascii="Book Antiqua" w:hAnsi="Book Antiqua"/>
          <w:spacing w:val="1"/>
          <w:sz w:val="24"/>
          <w:szCs w:val="24"/>
        </w:rPr>
        <w:t>ö</w:t>
      </w:r>
      <w:r w:rsidRPr="00D47DCE">
        <w:rPr>
          <w:rFonts w:ascii="Book Antiqua" w:hAnsi="Book Antiqua"/>
          <w:spacing w:val="-1"/>
          <w:sz w:val="24"/>
          <w:szCs w:val="24"/>
        </w:rPr>
        <w:t>z</w:t>
      </w:r>
      <w:r w:rsidRPr="00D47DCE">
        <w:rPr>
          <w:rFonts w:ascii="Book Antiqua" w:hAnsi="Book Antiqua"/>
          <w:sz w:val="24"/>
          <w:szCs w:val="24"/>
        </w:rPr>
        <w:t>el</w:t>
      </w:r>
      <w:r w:rsidRPr="00D47DCE">
        <w:rPr>
          <w:rFonts w:ascii="Book Antiqua" w:hAnsi="Book Antiqua"/>
          <w:spacing w:val="29"/>
          <w:sz w:val="24"/>
          <w:szCs w:val="24"/>
        </w:rPr>
        <w:t xml:space="preserve"> </w:t>
      </w:r>
      <w:r w:rsidRPr="00D47DCE">
        <w:rPr>
          <w:rFonts w:ascii="Book Antiqua" w:hAnsi="Book Antiqua"/>
          <w:spacing w:val="-1"/>
          <w:sz w:val="24"/>
          <w:szCs w:val="24"/>
        </w:rPr>
        <w:t>ilg</w:t>
      </w:r>
      <w:r w:rsidRPr="00D47DCE">
        <w:rPr>
          <w:rFonts w:ascii="Book Antiqua" w:hAnsi="Book Antiqua"/>
          <w:sz w:val="24"/>
          <w:szCs w:val="24"/>
        </w:rPr>
        <w:t>i</w:t>
      </w:r>
      <w:r w:rsidRPr="00D47DCE">
        <w:rPr>
          <w:rFonts w:ascii="Book Antiqua" w:hAnsi="Book Antiqua"/>
          <w:spacing w:val="31"/>
          <w:sz w:val="24"/>
          <w:szCs w:val="24"/>
        </w:rPr>
        <w:t xml:space="preserve"> </w:t>
      </w:r>
      <w:r w:rsidRPr="00D47DCE">
        <w:rPr>
          <w:rFonts w:ascii="Book Antiqua" w:hAnsi="Book Antiqua"/>
          <w:spacing w:val="-1"/>
          <w:sz w:val="24"/>
          <w:szCs w:val="24"/>
        </w:rPr>
        <w:t>b</w:t>
      </w:r>
      <w:r w:rsidRPr="00D47DCE">
        <w:rPr>
          <w:rFonts w:ascii="Book Antiqua" w:hAnsi="Book Antiqua"/>
          <w:sz w:val="24"/>
          <w:szCs w:val="24"/>
        </w:rPr>
        <w:t>ek</w:t>
      </w:r>
      <w:r w:rsidRPr="00D47DCE">
        <w:rPr>
          <w:rFonts w:ascii="Book Antiqua" w:hAnsi="Book Antiqua"/>
          <w:spacing w:val="-1"/>
          <w:sz w:val="24"/>
          <w:szCs w:val="24"/>
        </w:rPr>
        <w:t>l</w:t>
      </w:r>
      <w:r w:rsidRPr="00D47DCE">
        <w:rPr>
          <w:rFonts w:ascii="Book Antiqua" w:hAnsi="Book Antiqua"/>
          <w:spacing w:val="-2"/>
          <w:sz w:val="24"/>
          <w:szCs w:val="24"/>
        </w:rPr>
        <w:t>e</w:t>
      </w:r>
      <w:r w:rsidRPr="00D47DCE">
        <w:rPr>
          <w:rFonts w:ascii="Book Antiqua" w:hAnsi="Book Antiqua"/>
          <w:sz w:val="24"/>
          <w:szCs w:val="24"/>
        </w:rPr>
        <w:t>yen</w:t>
      </w:r>
      <w:r w:rsidRPr="00D47DCE">
        <w:rPr>
          <w:rFonts w:ascii="Book Antiqua" w:hAnsi="Book Antiqua"/>
          <w:spacing w:val="30"/>
          <w:sz w:val="24"/>
          <w:szCs w:val="24"/>
        </w:rPr>
        <w:t xml:space="preserve"> </w:t>
      </w:r>
      <w:r w:rsidRPr="00D47DCE">
        <w:rPr>
          <w:rFonts w:ascii="Book Antiqua" w:hAnsi="Book Antiqua"/>
          <w:spacing w:val="-1"/>
          <w:sz w:val="24"/>
          <w:szCs w:val="24"/>
        </w:rPr>
        <w:t>di</w:t>
      </w:r>
      <w:r w:rsidRPr="00D47DCE">
        <w:rPr>
          <w:rFonts w:ascii="Book Antiqua" w:hAnsi="Book Antiqua"/>
          <w:spacing w:val="-4"/>
          <w:sz w:val="24"/>
          <w:szCs w:val="24"/>
        </w:rPr>
        <w:t>ğ</w:t>
      </w:r>
      <w:r w:rsidRPr="00D47DCE">
        <w:rPr>
          <w:rFonts w:ascii="Book Antiqua" w:hAnsi="Book Antiqua"/>
          <w:sz w:val="24"/>
          <w:szCs w:val="24"/>
        </w:rPr>
        <w:t>er</w:t>
      </w:r>
      <w:r w:rsidRPr="00D47DCE">
        <w:rPr>
          <w:rFonts w:ascii="Book Antiqua" w:hAnsi="Book Antiqua"/>
          <w:spacing w:val="31"/>
          <w:sz w:val="24"/>
          <w:szCs w:val="24"/>
        </w:rPr>
        <w:t xml:space="preserve"> </w:t>
      </w:r>
      <w:r w:rsidRPr="00D47DCE">
        <w:rPr>
          <w:rFonts w:ascii="Book Antiqua" w:hAnsi="Book Antiqua"/>
          <w:spacing w:val="-3"/>
          <w:sz w:val="24"/>
          <w:szCs w:val="24"/>
        </w:rPr>
        <w:t>k</w:t>
      </w:r>
      <w:r w:rsidRPr="00D47DCE">
        <w:rPr>
          <w:rFonts w:ascii="Book Antiqua" w:hAnsi="Book Antiqua"/>
          <w:sz w:val="24"/>
          <w:szCs w:val="24"/>
        </w:rPr>
        <w:t>es</w:t>
      </w:r>
      <w:r w:rsidRPr="00D47DCE">
        <w:rPr>
          <w:rFonts w:ascii="Book Antiqua" w:hAnsi="Book Antiqua"/>
          <w:spacing w:val="-3"/>
          <w:sz w:val="24"/>
          <w:szCs w:val="24"/>
        </w:rPr>
        <w:t>i</w:t>
      </w:r>
      <w:r w:rsidRPr="00D47DCE">
        <w:rPr>
          <w:rFonts w:ascii="Book Antiqua" w:hAnsi="Book Antiqua"/>
          <w:spacing w:val="1"/>
          <w:sz w:val="24"/>
          <w:szCs w:val="24"/>
        </w:rPr>
        <w:t>m</w:t>
      </w:r>
      <w:r w:rsidRPr="00D47DCE">
        <w:rPr>
          <w:rFonts w:ascii="Book Antiqua" w:hAnsi="Book Antiqua"/>
          <w:spacing w:val="-1"/>
          <w:sz w:val="24"/>
          <w:szCs w:val="24"/>
        </w:rPr>
        <w:t>l</w:t>
      </w:r>
      <w:r w:rsidRPr="00D47DCE">
        <w:rPr>
          <w:rFonts w:ascii="Book Antiqua" w:hAnsi="Book Antiqua"/>
          <w:sz w:val="24"/>
          <w:szCs w:val="24"/>
        </w:rPr>
        <w:t>e</w:t>
      </w:r>
      <w:r w:rsidRPr="00D47DCE">
        <w:rPr>
          <w:rFonts w:ascii="Book Antiqua" w:hAnsi="Book Antiqua"/>
          <w:spacing w:val="-1"/>
          <w:sz w:val="24"/>
          <w:szCs w:val="24"/>
        </w:rPr>
        <w:t>ri</w:t>
      </w:r>
      <w:r w:rsidRPr="00D47DCE">
        <w:rPr>
          <w:rFonts w:ascii="Book Antiqua" w:hAnsi="Book Antiqua"/>
          <w:spacing w:val="-4"/>
          <w:sz w:val="24"/>
          <w:szCs w:val="24"/>
        </w:rPr>
        <w:t>n</w:t>
      </w:r>
      <w:r w:rsidRPr="00D47DCE">
        <w:rPr>
          <w:rFonts w:ascii="Book Antiqua" w:hAnsi="Book Antiqua"/>
          <w:spacing w:val="-1"/>
          <w:sz w:val="24"/>
          <w:szCs w:val="24"/>
        </w:rPr>
        <w:t>i</w:t>
      </w:r>
      <w:r w:rsidRPr="00D47DCE">
        <w:rPr>
          <w:rFonts w:ascii="Book Antiqua" w:hAnsi="Book Antiqua"/>
          <w:sz w:val="24"/>
          <w:szCs w:val="24"/>
        </w:rPr>
        <w:t>n</w:t>
      </w:r>
      <w:r w:rsidRPr="00D47DCE">
        <w:rPr>
          <w:rFonts w:ascii="Book Antiqua" w:hAnsi="Book Antiqua"/>
          <w:spacing w:val="31"/>
          <w:sz w:val="24"/>
          <w:szCs w:val="24"/>
        </w:rPr>
        <w:t xml:space="preserve"> </w:t>
      </w:r>
      <w:r w:rsidRPr="00D47DCE">
        <w:rPr>
          <w:rFonts w:ascii="Book Antiqua" w:hAnsi="Book Antiqua"/>
          <w:sz w:val="24"/>
          <w:szCs w:val="24"/>
        </w:rPr>
        <w:t>e</w:t>
      </w:r>
      <w:r w:rsidRPr="00D47DCE">
        <w:rPr>
          <w:rFonts w:ascii="Book Antiqua" w:hAnsi="Book Antiqua"/>
          <w:spacing w:val="-1"/>
          <w:sz w:val="24"/>
          <w:szCs w:val="24"/>
        </w:rPr>
        <w:t>ği</w:t>
      </w:r>
      <w:r w:rsidRPr="00D47DCE">
        <w:rPr>
          <w:rFonts w:ascii="Book Antiqua" w:hAnsi="Book Antiqua"/>
          <w:sz w:val="24"/>
          <w:szCs w:val="24"/>
        </w:rPr>
        <w:t>t</w:t>
      </w:r>
      <w:r w:rsidRPr="00D47DCE">
        <w:rPr>
          <w:rFonts w:ascii="Book Antiqua" w:hAnsi="Book Antiqua"/>
          <w:spacing w:val="-1"/>
          <w:sz w:val="24"/>
          <w:szCs w:val="24"/>
        </w:rPr>
        <w:t>i</w:t>
      </w:r>
      <w:r w:rsidRPr="00D47DCE">
        <w:rPr>
          <w:rFonts w:ascii="Book Antiqua" w:hAnsi="Book Antiqua"/>
          <w:spacing w:val="-2"/>
          <w:sz w:val="24"/>
          <w:szCs w:val="24"/>
        </w:rPr>
        <w:t>m</w:t>
      </w:r>
      <w:r w:rsidRPr="00D47DCE">
        <w:rPr>
          <w:rFonts w:ascii="Book Antiqua" w:hAnsi="Book Antiqua"/>
          <w:sz w:val="24"/>
          <w:szCs w:val="24"/>
        </w:rPr>
        <w:t>e</w:t>
      </w:r>
      <w:r w:rsidRPr="00D47DCE">
        <w:rPr>
          <w:rFonts w:ascii="Book Antiqua" w:hAnsi="Book Antiqua"/>
          <w:spacing w:val="29"/>
          <w:sz w:val="24"/>
          <w:szCs w:val="24"/>
        </w:rPr>
        <w:t xml:space="preserve"> </w:t>
      </w:r>
      <w:r w:rsidRPr="00D47DCE">
        <w:rPr>
          <w:rFonts w:ascii="Book Antiqua" w:hAnsi="Book Antiqua"/>
          <w:sz w:val="24"/>
          <w:szCs w:val="24"/>
        </w:rPr>
        <w:t>k</w:t>
      </w:r>
      <w:r w:rsidRPr="00D47DCE">
        <w:rPr>
          <w:rFonts w:ascii="Book Antiqua" w:hAnsi="Book Antiqua"/>
          <w:spacing w:val="-1"/>
          <w:sz w:val="24"/>
          <w:szCs w:val="24"/>
        </w:rPr>
        <w:t>a</w:t>
      </w:r>
      <w:r w:rsidRPr="00D47DCE">
        <w:rPr>
          <w:rFonts w:ascii="Book Antiqua" w:hAnsi="Book Antiqua"/>
          <w:sz w:val="24"/>
          <w:szCs w:val="24"/>
        </w:rPr>
        <w:t>t</w:t>
      </w:r>
      <w:r w:rsidRPr="00D47DCE">
        <w:rPr>
          <w:rFonts w:ascii="Book Antiqua" w:hAnsi="Book Antiqua"/>
          <w:spacing w:val="-1"/>
          <w:sz w:val="24"/>
          <w:szCs w:val="24"/>
        </w:rPr>
        <w:t>ıl</w:t>
      </w:r>
      <w:r w:rsidRPr="00D47DCE">
        <w:rPr>
          <w:rFonts w:ascii="Book Antiqua" w:hAnsi="Book Antiqua"/>
          <w:spacing w:val="-3"/>
          <w:sz w:val="24"/>
          <w:szCs w:val="24"/>
        </w:rPr>
        <w:t>ı</w:t>
      </w:r>
      <w:r w:rsidRPr="00D47DCE">
        <w:rPr>
          <w:rFonts w:ascii="Book Antiqua" w:hAnsi="Book Antiqua"/>
          <w:spacing w:val="1"/>
          <w:sz w:val="24"/>
          <w:szCs w:val="24"/>
        </w:rPr>
        <w:t>m</w:t>
      </w:r>
      <w:r w:rsidRPr="00D47DCE">
        <w:rPr>
          <w:rFonts w:ascii="Book Antiqua" w:hAnsi="Book Antiqua"/>
          <w:spacing w:val="-1"/>
          <w:sz w:val="24"/>
          <w:szCs w:val="24"/>
        </w:rPr>
        <w:t>ın</w:t>
      </w:r>
      <w:r w:rsidRPr="00D47DCE">
        <w:rPr>
          <w:rFonts w:ascii="Book Antiqua" w:hAnsi="Book Antiqua"/>
          <w:sz w:val="24"/>
          <w:szCs w:val="24"/>
        </w:rPr>
        <w:t>ı y</w:t>
      </w:r>
      <w:r w:rsidRPr="00D47DCE">
        <w:rPr>
          <w:rFonts w:ascii="Book Antiqua" w:hAnsi="Book Antiqua"/>
          <w:spacing w:val="-1"/>
          <w:sz w:val="24"/>
          <w:szCs w:val="24"/>
        </w:rPr>
        <w:t>a</w:t>
      </w:r>
      <w:r w:rsidRPr="00D47DCE">
        <w:rPr>
          <w:rFonts w:ascii="Book Antiqua" w:hAnsi="Book Antiqua"/>
          <w:sz w:val="24"/>
          <w:szCs w:val="24"/>
        </w:rPr>
        <w:t>y</w:t>
      </w:r>
      <w:r w:rsidRPr="00D47DCE">
        <w:rPr>
          <w:rFonts w:ascii="Book Antiqua" w:hAnsi="Book Antiqua"/>
          <w:spacing w:val="-1"/>
          <w:sz w:val="24"/>
          <w:szCs w:val="24"/>
        </w:rPr>
        <w:t>gınla</w:t>
      </w:r>
      <w:r w:rsidRPr="00D47DCE">
        <w:rPr>
          <w:rFonts w:ascii="Book Antiqua" w:hAnsi="Book Antiqua"/>
          <w:sz w:val="24"/>
          <w:szCs w:val="24"/>
        </w:rPr>
        <w:t>şt</w:t>
      </w:r>
      <w:r w:rsidRPr="00D47DCE">
        <w:rPr>
          <w:rFonts w:ascii="Book Antiqua" w:hAnsi="Book Antiqua"/>
          <w:spacing w:val="-1"/>
          <w:sz w:val="24"/>
          <w:szCs w:val="24"/>
        </w:rPr>
        <w:t>ır</w:t>
      </w:r>
      <w:r w:rsidRPr="00D47DCE">
        <w:rPr>
          <w:rFonts w:ascii="Book Antiqua" w:hAnsi="Book Antiqua"/>
          <w:spacing w:val="-3"/>
          <w:sz w:val="24"/>
          <w:szCs w:val="24"/>
        </w:rPr>
        <w:t>a</w:t>
      </w:r>
      <w:r w:rsidRPr="00D47DCE">
        <w:rPr>
          <w:rFonts w:ascii="Book Antiqua" w:hAnsi="Book Antiqua"/>
          <w:sz w:val="24"/>
          <w:szCs w:val="24"/>
        </w:rPr>
        <w:t>c</w:t>
      </w:r>
      <w:r w:rsidRPr="00D47DCE">
        <w:rPr>
          <w:rFonts w:ascii="Book Antiqua" w:hAnsi="Book Antiqua"/>
          <w:spacing w:val="-1"/>
          <w:sz w:val="24"/>
          <w:szCs w:val="24"/>
        </w:rPr>
        <w:t>a</w:t>
      </w:r>
      <w:r w:rsidRPr="00D47DCE">
        <w:rPr>
          <w:rFonts w:ascii="Book Antiqua" w:hAnsi="Book Antiqua"/>
          <w:sz w:val="24"/>
          <w:szCs w:val="24"/>
        </w:rPr>
        <w:t>k</w:t>
      </w:r>
      <w:r w:rsidRPr="00D47DCE">
        <w:rPr>
          <w:rFonts w:ascii="Book Antiqua" w:hAnsi="Book Antiqua"/>
          <w:spacing w:val="20"/>
          <w:sz w:val="24"/>
          <w:szCs w:val="24"/>
        </w:rPr>
        <w:t xml:space="preserve"> </w:t>
      </w:r>
      <w:r w:rsidRPr="00D47DCE">
        <w:rPr>
          <w:rFonts w:ascii="Book Antiqua" w:hAnsi="Book Antiqua"/>
          <w:spacing w:val="-1"/>
          <w:sz w:val="24"/>
          <w:szCs w:val="24"/>
        </w:rPr>
        <w:t>p</w:t>
      </w:r>
      <w:r w:rsidRPr="00D47DCE">
        <w:rPr>
          <w:rFonts w:ascii="Book Antiqua" w:hAnsi="Book Antiqua"/>
          <w:spacing w:val="1"/>
          <w:sz w:val="24"/>
          <w:szCs w:val="24"/>
        </w:rPr>
        <w:t>o</w:t>
      </w:r>
      <w:r w:rsidRPr="00D47DCE">
        <w:rPr>
          <w:rFonts w:ascii="Book Antiqua" w:hAnsi="Book Antiqua"/>
          <w:spacing w:val="-1"/>
          <w:sz w:val="24"/>
          <w:szCs w:val="24"/>
        </w:rPr>
        <w:t>li</w:t>
      </w:r>
      <w:r w:rsidRPr="00D47DCE">
        <w:rPr>
          <w:rFonts w:ascii="Book Antiqua" w:hAnsi="Book Antiqua"/>
          <w:sz w:val="24"/>
          <w:szCs w:val="24"/>
        </w:rPr>
        <w:t>t</w:t>
      </w:r>
      <w:r w:rsidRPr="00D47DCE">
        <w:rPr>
          <w:rFonts w:ascii="Book Antiqua" w:hAnsi="Book Antiqua"/>
          <w:spacing w:val="-3"/>
          <w:sz w:val="24"/>
          <w:szCs w:val="24"/>
        </w:rPr>
        <w:t>i</w:t>
      </w:r>
      <w:r w:rsidRPr="00D47DCE">
        <w:rPr>
          <w:rFonts w:ascii="Book Antiqua" w:hAnsi="Book Antiqua"/>
          <w:sz w:val="24"/>
          <w:szCs w:val="24"/>
        </w:rPr>
        <w:t>ka</w:t>
      </w:r>
      <w:r w:rsidRPr="00D47DCE">
        <w:rPr>
          <w:rFonts w:ascii="Book Antiqua" w:hAnsi="Book Antiqua"/>
          <w:spacing w:val="19"/>
          <w:sz w:val="24"/>
          <w:szCs w:val="24"/>
        </w:rPr>
        <w:t xml:space="preserve"> </w:t>
      </w:r>
      <w:r w:rsidRPr="00D47DCE">
        <w:rPr>
          <w:rFonts w:ascii="Book Antiqua" w:hAnsi="Book Antiqua"/>
          <w:spacing w:val="-2"/>
          <w:sz w:val="24"/>
          <w:szCs w:val="24"/>
        </w:rPr>
        <w:t>v</w:t>
      </w:r>
      <w:r w:rsidRPr="00D47DCE">
        <w:rPr>
          <w:rFonts w:ascii="Book Antiqua" w:hAnsi="Book Antiqua"/>
          <w:sz w:val="24"/>
          <w:szCs w:val="24"/>
        </w:rPr>
        <w:t>e</w:t>
      </w:r>
      <w:r w:rsidRPr="00D47DCE">
        <w:rPr>
          <w:rFonts w:ascii="Book Antiqua" w:hAnsi="Book Antiqua"/>
          <w:spacing w:val="17"/>
          <w:sz w:val="24"/>
          <w:szCs w:val="24"/>
        </w:rPr>
        <w:t xml:space="preserve"> </w:t>
      </w:r>
      <w:r w:rsidRPr="00D47DCE">
        <w:rPr>
          <w:rFonts w:ascii="Book Antiqua" w:hAnsi="Book Antiqua"/>
          <w:sz w:val="24"/>
          <w:szCs w:val="24"/>
        </w:rPr>
        <w:t>st</w:t>
      </w:r>
      <w:r w:rsidRPr="00D47DCE">
        <w:rPr>
          <w:rFonts w:ascii="Book Antiqua" w:hAnsi="Book Antiqua"/>
          <w:spacing w:val="-1"/>
          <w:sz w:val="24"/>
          <w:szCs w:val="24"/>
        </w:rPr>
        <w:t>ra</w:t>
      </w:r>
      <w:r w:rsidRPr="00D47DCE">
        <w:rPr>
          <w:rFonts w:ascii="Book Antiqua" w:hAnsi="Book Antiqua"/>
          <w:sz w:val="24"/>
          <w:szCs w:val="24"/>
        </w:rPr>
        <w:t>tej</w:t>
      </w:r>
      <w:r w:rsidRPr="00D47DCE">
        <w:rPr>
          <w:rFonts w:ascii="Book Antiqua" w:hAnsi="Book Antiqua"/>
          <w:spacing w:val="-1"/>
          <w:sz w:val="24"/>
          <w:szCs w:val="24"/>
        </w:rPr>
        <w:t>il</w:t>
      </w:r>
      <w:r w:rsidRPr="00D47DCE">
        <w:rPr>
          <w:rFonts w:ascii="Book Antiqua" w:hAnsi="Book Antiqua"/>
          <w:sz w:val="24"/>
          <w:szCs w:val="24"/>
        </w:rPr>
        <w:t>e</w:t>
      </w:r>
      <w:r w:rsidRPr="00D47DCE">
        <w:rPr>
          <w:rFonts w:ascii="Book Antiqua" w:hAnsi="Book Antiqua"/>
          <w:spacing w:val="-1"/>
          <w:sz w:val="24"/>
          <w:szCs w:val="24"/>
        </w:rPr>
        <w:t>ri</w:t>
      </w:r>
      <w:r w:rsidRPr="00D47DCE">
        <w:rPr>
          <w:rFonts w:ascii="Book Antiqua" w:hAnsi="Book Antiqua"/>
          <w:sz w:val="24"/>
          <w:szCs w:val="24"/>
        </w:rPr>
        <w:t>n</w:t>
      </w:r>
      <w:r w:rsidRPr="00D47DCE">
        <w:rPr>
          <w:rFonts w:ascii="Book Antiqua" w:hAnsi="Book Antiqua"/>
          <w:spacing w:val="19"/>
          <w:sz w:val="24"/>
          <w:szCs w:val="24"/>
        </w:rPr>
        <w:t xml:space="preserve"> </w:t>
      </w:r>
      <w:r w:rsidRPr="00D47DCE">
        <w:rPr>
          <w:rFonts w:ascii="Book Antiqua" w:hAnsi="Book Antiqua"/>
          <w:spacing w:val="-1"/>
          <w:sz w:val="24"/>
          <w:szCs w:val="24"/>
        </w:rPr>
        <w:t>g</w:t>
      </w:r>
      <w:r w:rsidRPr="00D47DCE">
        <w:rPr>
          <w:rFonts w:ascii="Book Antiqua" w:hAnsi="Book Antiqua"/>
          <w:sz w:val="24"/>
          <w:szCs w:val="24"/>
        </w:rPr>
        <w:t>e</w:t>
      </w:r>
      <w:r w:rsidRPr="00D47DCE">
        <w:rPr>
          <w:rFonts w:ascii="Book Antiqua" w:hAnsi="Book Antiqua"/>
          <w:spacing w:val="-1"/>
          <w:sz w:val="24"/>
          <w:szCs w:val="24"/>
        </w:rPr>
        <w:t>li</w:t>
      </w:r>
      <w:r w:rsidRPr="00D47DCE">
        <w:rPr>
          <w:rFonts w:ascii="Book Antiqua" w:hAnsi="Book Antiqua"/>
          <w:spacing w:val="-3"/>
          <w:sz w:val="24"/>
          <w:szCs w:val="24"/>
        </w:rPr>
        <w:t>ş</w:t>
      </w:r>
      <w:r w:rsidRPr="00D47DCE">
        <w:rPr>
          <w:rFonts w:ascii="Book Antiqua" w:hAnsi="Book Antiqua"/>
          <w:sz w:val="24"/>
          <w:szCs w:val="24"/>
        </w:rPr>
        <w:t>t</w:t>
      </w:r>
      <w:r w:rsidRPr="00D47DCE">
        <w:rPr>
          <w:rFonts w:ascii="Book Antiqua" w:hAnsi="Book Antiqua"/>
          <w:spacing w:val="-1"/>
          <w:sz w:val="24"/>
          <w:szCs w:val="24"/>
        </w:rPr>
        <w:t>iril</w:t>
      </w:r>
      <w:r w:rsidRPr="00D47DCE">
        <w:rPr>
          <w:rFonts w:ascii="Book Antiqua" w:hAnsi="Book Antiqua"/>
          <w:spacing w:val="-2"/>
          <w:sz w:val="24"/>
          <w:szCs w:val="24"/>
        </w:rPr>
        <w:t>m</w:t>
      </w:r>
      <w:r w:rsidRPr="00D47DCE">
        <w:rPr>
          <w:rFonts w:ascii="Book Antiqua" w:hAnsi="Book Antiqua"/>
          <w:sz w:val="24"/>
          <w:szCs w:val="24"/>
        </w:rPr>
        <w:t>esi</w:t>
      </w:r>
      <w:r w:rsidRPr="00D47DCE">
        <w:rPr>
          <w:rFonts w:ascii="Book Antiqua" w:hAnsi="Book Antiqua"/>
          <w:spacing w:val="17"/>
          <w:sz w:val="24"/>
          <w:szCs w:val="24"/>
        </w:rPr>
        <w:t xml:space="preserve"> </w:t>
      </w:r>
      <w:r w:rsidRPr="00D47DCE">
        <w:rPr>
          <w:rFonts w:ascii="Book Antiqua" w:hAnsi="Book Antiqua"/>
          <w:spacing w:val="-1"/>
          <w:sz w:val="24"/>
          <w:szCs w:val="24"/>
        </w:rPr>
        <w:t>a</w:t>
      </w:r>
      <w:r w:rsidRPr="00D47DCE">
        <w:rPr>
          <w:rFonts w:ascii="Book Antiqua" w:hAnsi="Book Antiqua"/>
          <w:spacing w:val="1"/>
          <w:sz w:val="24"/>
          <w:szCs w:val="24"/>
        </w:rPr>
        <w:t>m</w:t>
      </w:r>
      <w:r w:rsidRPr="00D47DCE">
        <w:rPr>
          <w:rFonts w:ascii="Book Antiqua" w:hAnsi="Book Antiqua"/>
          <w:spacing w:val="-1"/>
          <w:sz w:val="24"/>
          <w:szCs w:val="24"/>
        </w:rPr>
        <w:t>a</w:t>
      </w:r>
      <w:r w:rsidRPr="00D47DCE">
        <w:rPr>
          <w:rFonts w:ascii="Book Antiqua" w:hAnsi="Book Antiqua"/>
          <w:sz w:val="24"/>
          <w:szCs w:val="24"/>
        </w:rPr>
        <w:t>c</w:t>
      </w:r>
      <w:r w:rsidRPr="00D47DCE">
        <w:rPr>
          <w:rFonts w:ascii="Book Antiqua" w:hAnsi="Book Antiqua"/>
          <w:spacing w:val="-3"/>
          <w:sz w:val="24"/>
          <w:szCs w:val="24"/>
        </w:rPr>
        <w:t>ı</w:t>
      </w:r>
      <w:r w:rsidRPr="00D47DCE">
        <w:rPr>
          <w:rFonts w:ascii="Book Antiqua" w:hAnsi="Book Antiqua"/>
          <w:sz w:val="24"/>
          <w:szCs w:val="24"/>
        </w:rPr>
        <w:t>y</w:t>
      </w:r>
      <w:r w:rsidRPr="00D47DCE">
        <w:rPr>
          <w:rFonts w:ascii="Book Antiqua" w:hAnsi="Book Antiqua"/>
          <w:spacing w:val="-1"/>
          <w:sz w:val="24"/>
          <w:szCs w:val="24"/>
        </w:rPr>
        <w:t>l</w:t>
      </w:r>
      <w:r w:rsidRPr="00D47DCE">
        <w:rPr>
          <w:rFonts w:ascii="Book Antiqua" w:hAnsi="Book Antiqua"/>
          <w:sz w:val="24"/>
          <w:szCs w:val="24"/>
        </w:rPr>
        <w:t>a</w:t>
      </w:r>
      <w:r w:rsidRPr="00D47DCE">
        <w:rPr>
          <w:rFonts w:ascii="Book Antiqua" w:hAnsi="Book Antiqua"/>
          <w:spacing w:val="19"/>
          <w:sz w:val="24"/>
          <w:szCs w:val="24"/>
        </w:rPr>
        <w:t xml:space="preserve"> </w:t>
      </w:r>
      <w:r w:rsidRPr="00D47DCE">
        <w:rPr>
          <w:rFonts w:ascii="Book Antiqua" w:hAnsi="Book Antiqua"/>
          <w:spacing w:val="-1"/>
          <w:sz w:val="24"/>
          <w:szCs w:val="24"/>
        </w:rPr>
        <w:t>g</w:t>
      </w:r>
      <w:r w:rsidRPr="00D47DCE">
        <w:rPr>
          <w:rFonts w:ascii="Book Antiqua" w:hAnsi="Book Antiqua"/>
          <w:sz w:val="24"/>
          <w:szCs w:val="24"/>
        </w:rPr>
        <w:t>e</w:t>
      </w:r>
      <w:r w:rsidRPr="00D47DCE">
        <w:rPr>
          <w:rFonts w:ascii="Book Antiqua" w:hAnsi="Book Antiqua"/>
          <w:spacing w:val="-1"/>
          <w:sz w:val="24"/>
          <w:szCs w:val="24"/>
        </w:rPr>
        <w:t>r</w:t>
      </w:r>
      <w:r w:rsidRPr="00D47DCE">
        <w:rPr>
          <w:rFonts w:ascii="Book Antiqua" w:hAnsi="Book Antiqua"/>
          <w:sz w:val="24"/>
          <w:szCs w:val="24"/>
        </w:rPr>
        <w:t>ek</w:t>
      </w:r>
      <w:r w:rsidRPr="00D47DCE">
        <w:rPr>
          <w:rFonts w:ascii="Book Antiqua" w:hAnsi="Book Antiqua"/>
          <w:spacing w:val="-1"/>
          <w:sz w:val="24"/>
          <w:szCs w:val="24"/>
        </w:rPr>
        <w:t>l</w:t>
      </w:r>
      <w:r w:rsidRPr="00D47DCE">
        <w:rPr>
          <w:rFonts w:ascii="Book Antiqua" w:hAnsi="Book Antiqua"/>
          <w:sz w:val="24"/>
          <w:szCs w:val="24"/>
        </w:rPr>
        <w:t>i</w:t>
      </w:r>
      <w:r w:rsidRPr="00D47DCE">
        <w:rPr>
          <w:rFonts w:ascii="Book Antiqua" w:hAnsi="Book Antiqua"/>
          <w:spacing w:val="19"/>
          <w:sz w:val="24"/>
          <w:szCs w:val="24"/>
        </w:rPr>
        <w:t xml:space="preserve"> </w:t>
      </w:r>
      <w:r w:rsidRPr="00D47DCE">
        <w:rPr>
          <w:rFonts w:ascii="Book Antiqua" w:hAnsi="Book Antiqua"/>
          <w:spacing w:val="-3"/>
          <w:sz w:val="24"/>
          <w:szCs w:val="24"/>
        </w:rPr>
        <w:t>ç</w:t>
      </w:r>
      <w:r w:rsidRPr="00D47DCE">
        <w:rPr>
          <w:rFonts w:ascii="Book Antiqua" w:hAnsi="Book Antiqua"/>
          <w:spacing w:val="-1"/>
          <w:sz w:val="24"/>
          <w:szCs w:val="24"/>
        </w:rPr>
        <w:t>alı</w:t>
      </w:r>
      <w:r w:rsidRPr="00D47DCE">
        <w:rPr>
          <w:rFonts w:ascii="Book Antiqua" w:hAnsi="Book Antiqua"/>
          <w:sz w:val="24"/>
          <w:szCs w:val="24"/>
        </w:rPr>
        <w:t>ş</w:t>
      </w:r>
      <w:r w:rsidRPr="00D47DCE">
        <w:rPr>
          <w:rFonts w:ascii="Book Antiqua" w:hAnsi="Book Antiqua"/>
          <w:spacing w:val="1"/>
          <w:sz w:val="24"/>
          <w:szCs w:val="24"/>
        </w:rPr>
        <w:t>m</w:t>
      </w:r>
      <w:r w:rsidRPr="00D47DCE">
        <w:rPr>
          <w:rFonts w:ascii="Book Antiqua" w:hAnsi="Book Antiqua"/>
          <w:spacing w:val="-1"/>
          <w:sz w:val="24"/>
          <w:szCs w:val="24"/>
        </w:rPr>
        <w:t>a</w:t>
      </w:r>
      <w:r w:rsidRPr="00D47DCE">
        <w:rPr>
          <w:rFonts w:ascii="Book Antiqua" w:hAnsi="Book Antiqua"/>
          <w:spacing w:val="-3"/>
          <w:sz w:val="24"/>
          <w:szCs w:val="24"/>
        </w:rPr>
        <w:t>l</w:t>
      </w:r>
      <w:r w:rsidRPr="00D47DCE">
        <w:rPr>
          <w:rFonts w:ascii="Book Antiqua" w:hAnsi="Book Antiqua"/>
          <w:spacing w:val="-1"/>
          <w:sz w:val="24"/>
          <w:szCs w:val="24"/>
        </w:rPr>
        <w:t>a</w:t>
      </w:r>
      <w:r w:rsidRPr="00D47DCE">
        <w:rPr>
          <w:rFonts w:ascii="Book Antiqua" w:hAnsi="Book Antiqua"/>
          <w:spacing w:val="-3"/>
          <w:sz w:val="24"/>
          <w:szCs w:val="24"/>
        </w:rPr>
        <w:t>r</w:t>
      </w:r>
      <w:r w:rsidRPr="00D47DCE">
        <w:rPr>
          <w:rFonts w:ascii="Book Antiqua" w:hAnsi="Book Antiqua"/>
          <w:sz w:val="24"/>
          <w:szCs w:val="24"/>
        </w:rPr>
        <w:t>ı</w:t>
      </w:r>
      <w:r w:rsidRPr="00D47DCE">
        <w:rPr>
          <w:rFonts w:ascii="Book Antiqua" w:hAnsi="Book Antiqua"/>
          <w:spacing w:val="19"/>
          <w:sz w:val="24"/>
          <w:szCs w:val="24"/>
        </w:rPr>
        <w:t xml:space="preserve"> </w:t>
      </w:r>
      <w:r w:rsidRPr="00D47DCE">
        <w:rPr>
          <w:rFonts w:ascii="Book Antiqua" w:hAnsi="Book Antiqua"/>
          <w:sz w:val="24"/>
          <w:szCs w:val="24"/>
        </w:rPr>
        <w:t>y</w:t>
      </w:r>
      <w:r w:rsidRPr="00D47DCE">
        <w:rPr>
          <w:rFonts w:ascii="Book Antiqua" w:hAnsi="Book Antiqua"/>
          <w:spacing w:val="-1"/>
          <w:sz w:val="24"/>
          <w:szCs w:val="24"/>
        </w:rPr>
        <w:t>ap</w:t>
      </w:r>
      <w:r w:rsidRPr="00D47DCE">
        <w:rPr>
          <w:rFonts w:ascii="Book Antiqua" w:hAnsi="Book Antiqua"/>
          <w:spacing w:val="1"/>
          <w:sz w:val="24"/>
          <w:szCs w:val="24"/>
        </w:rPr>
        <w:t>m</w:t>
      </w:r>
      <w:r w:rsidRPr="00D47DCE">
        <w:rPr>
          <w:rFonts w:ascii="Book Antiqua" w:hAnsi="Book Antiqua"/>
          <w:spacing w:val="-1"/>
          <w:sz w:val="24"/>
          <w:szCs w:val="24"/>
        </w:rPr>
        <w:t>a</w:t>
      </w:r>
      <w:r w:rsidRPr="00D47DCE">
        <w:rPr>
          <w:rFonts w:ascii="Book Antiqua" w:hAnsi="Book Antiqua"/>
          <w:sz w:val="24"/>
          <w:szCs w:val="24"/>
        </w:rPr>
        <w:t>k,</w:t>
      </w:r>
      <w:r w:rsidRPr="00D47DCE">
        <w:rPr>
          <w:rFonts w:ascii="Book Antiqua" w:hAnsi="Book Antiqua"/>
          <w:spacing w:val="19"/>
          <w:sz w:val="24"/>
          <w:szCs w:val="24"/>
        </w:rPr>
        <w:t xml:space="preserve"> </w:t>
      </w:r>
      <w:r w:rsidRPr="00D47DCE">
        <w:rPr>
          <w:rFonts w:ascii="Book Antiqua" w:hAnsi="Book Antiqua"/>
          <w:spacing w:val="-4"/>
          <w:sz w:val="24"/>
          <w:szCs w:val="24"/>
        </w:rPr>
        <w:t>b</w:t>
      </w:r>
      <w:r w:rsidRPr="00D47DCE">
        <w:rPr>
          <w:rFonts w:ascii="Book Antiqua" w:hAnsi="Book Antiqua"/>
          <w:sz w:val="24"/>
          <w:szCs w:val="24"/>
        </w:rPr>
        <w:t>e</w:t>
      </w:r>
      <w:r w:rsidRPr="00D47DCE">
        <w:rPr>
          <w:rFonts w:ascii="Book Antiqua" w:hAnsi="Book Antiqua"/>
          <w:spacing w:val="-1"/>
          <w:sz w:val="24"/>
          <w:szCs w:val="24"/>
        </w:rPr>
        <w:t>lir</w:t>
      </w:r>
      <w:r w:rsidRPr="00D47DCE">
        <w:rPr>
          <w:rFonts w:ascii="Book Antiqua" w:hAnsi="Book Antiqua" w:cs="Calibri"/>
          <w:spacing w:val="-1"/>
          <w:sz w:val="24"/>
          <w:szCs w:val="24"/>
        </w:rPr>
        <w:t>l</w:t>
      </w:r>
      <w:r w:rsidRPr="00D47DCE">
        <w:rPr>
          <w:rFonts w:ascii="Book Antiqua" w:hAnsi="Book Antiqua" w:cs="Calibri"/>
          <w:sz w:val="24"/>
          <w:szCs w:val="24"/>
        </w:rPr>
        <w:t>e</w:t>
      </w:r>
      <w:r w:rsidRPr="00D47DCE">
        <w:rPr>
          <w:rFonts w:ascii="Book Antiqua" w:hAnsi="Book Antiqua" w:cs="Calibri"/>
          <w:spacing w:val="-1"/>
          <w:sz w:val="24"/>
          <w:szCs w:val="24"/>
        </w:rPr>
        <w:t>n</w:t>
      </w:r>
      <w:r w:rsidRPr="00D47DCE">
        <w:rPr>
          <w:rFonts w:ascii="Book Antiqua" w:hAnsi="Book Antiqua" w:cs="Calibri"/>
          <w:sz w:val="24"/>
          <w:szCs w:val="24"/>
        </w:rPr>
        <w:t xml:space="preserve">en </w:t>
      </w:r>
      <w:r w:rsidRPr="00D47DCE">
        <w:rPr>
          <w:rFonts w:ascii="Book Antiqua" w:hAnsi="Book Antiqua"/>
          <w:spacing w:val="-1"/>
          <w:sz w:val="24"/>
          <w:szCs w:val="24"/>
        </w:rPr>
        <w:t>p</w:t>
      </w:r>
      <w:r w:rsidRPr="00D47DCE">
        <w:rPr>
          <w:rFonts w:ascii="Book Antiqua" w:hAnsi="Book Antiqua"/>
          <w:spacing w:val="1"/>
          <w:sz w:val="24"/>
          <w:szCs w:val="24"/>
        </w:rPr>
        <w:t>o</w:t>
      </w:r>
      <w:r w:rsidRPr="00D47DCE">
        <w:rPr>
          <w:rFonts w:ascii="Book Antiqua" w:hAnsi="Book Antiqua"/>
          <w:spacing w:val="-1"/>
          <w:sz w:val="24"/>
          <w:szCs w:val="24"/>
        </w:rPr>
        <w:t>li</w:t>
      </w:r>
      <w:r w:rsidRPr="00D47DCE">
        <w:rPr>
          <w:rFonts w:ascii="Book Antiqua" w:hAnsi="Book Antiqua"/>
          <w:sz w:val="24"/>
          <w:szCs w:val="24"/>
        </w:rPr>
        <w:t>t</w:t>
      </w:r>
      <w:r w:rsidRPr="00D47DCE">
        <w:rPr>
          <w:rFonts w:ascii="Book Antiqua" w:hAnsi="Book Antiqua"/>
          <w:spacing w:val="-1"/>
          <w:sz w:val="24"/>
          <w:szCs w:val="24"/>
        </w:rPr>
        <w:t>i</w:t>
      </w:r>
      <w:r w:rsidRPr="00D47DCE">
        <w:rPr>
          <w:rFonts w:ascii="Book Antiqua" w:hAnsi="Book Antiqua"/>
          <w:sz w:val="24"/>
          <w:szCs w:val="24"/>
        </w:rPr>
        <w:t>k</w:t>
      </w:r>
      <w:r w:rsidRPr="00D47DCE">
        <w:rPr>
          <w:rFonts w:ascii="Book Antiqua" w:hAnsi="Book Antiqua"/>
          <w:spacing w:val="-1"/>
          <w:sz w:val="24"/>
          <w:szCs w:val="24"/>
        </w:rPr>
        <w:t>alar</w:t>
      </w:r>
      <w:r w:rsidRPr="00D47DCE">
        <w:rPr>
          <w:rFonts w:ascii="Book Antiqua" w:hAnsi="Book Antiqua"/>
          <w:sz w:val="24"/>
          <w:szCs w:val="24"/>
        </w:rPr>
        <w:t xml:space="preserve">ı </w:t>
      </w:r>
      <w:r w:rsidRPr="00D47DCE">
        <w:rPr>
          <w:rFonts w:ascii="Book Antiqua" w:hAnsi="Book Antiqua"/>
          <w:spacing w:val="-4"/>
          <w:sz w:val="24"/>
          <w:szCs w:val="24"/>
        </w:rPr>
        <w:t>u</w:t>
      </w:r>
      <w:r w:rsidRPr="00D47DCE">
        <w:rPr>
          <w:rFonts w:ascii="Book Antiqua" w:hAnsi="Book Antiqua"/>
          <w:sz w:val="24"/>
          <w:szCs w:val="24"/>
        </w:rPr>
        <w:t>y</w:t>
      </w:r>
      <w:r w:rsidRPr="00D47DCE">
        <w:rPr>
          <w:rFonts w:ascii="Book Antiqua" w:hAnsi="Book Antiqua"/>
          <w:spacing w:val="-1"/>
          <w:sz w:val="24"/>
          <w:szCs w:val="24"/>
        </w:rPr>
        <w:t>gula</w:t>
      </w:r>
      <w:r w:rsidRPr="00D47DCE">
        <w:rPr>
          <w:rFonts w:ascii="Book Antiqua" w:hAnsi="Book Antiqua"/>
          <w:spacing w:val="1"/>
          <w:sz w:val="24"/>
          <w:szCs w:val="24"/>
        </w:rPr>
        <w:t>m</w:t>
      </w:r>
      <w:r w:rsidRPr="00D47DCE">
        <w:rPr>
          <w:rFonts w:ascii="Book Antiqua" w:hAnsi="Book Antiqua"/>
          <w:spacing w:val="-3"/>
          <w:sz w:val="24"/>
          <w:szCs w:val="24"/>
        </w:rPr>
        <w:t>a</w:t>
      </w:r>
      <w:r w:rsidRPr="00D47DCE">
        <w:rPr>
          <w:rFonts w:ascii="Book Antiqua" w:hAnsi="Book Antiqua"/>
          <w:sz w:val="24"/>
          <w:szCs w:val="24"/>
        </w:rPr>
        <w:t>k</w:t>
      </w:r>
      <w:r w:rsidRPr="00D47DCE">
        <w:rPr>
          <w:rFonts w:ascii="Book Antiqua" w:hAnsi="Book Antiqua"/>
          <w:spacing w:val="-2"/>
          <w:sz w:val="24"/>
          <w:szCs w:val="24"/>
        </w:rPr>
        <w:t xml:space="preserve"> </w:t>
      </w:r>
      <w:r w:rsidRPr="00D47DCE">
        <w:rPr>
          <w:rFonts w:ascii="Book Antiqua" w:hAnsi="Book Antiqua"/>
          <w:spacing w:val="1"/>
          <w:sz w:val="24"/>
          <w:szCs w:val="24"/>
        </w:rPr>
        <w:t>v</w:t>
      </w:r>
      <w:r w:rsidRPr="00D47DCE">
        <w:rPr>
          <w:rFonts w:ascii="Book Antiqua" w:hAnsi="Book Antiqua"/>
          <w:sz w:val="24"/>
          <w:szCs w:val="24"/>
        </w:rPr>
        <w:t>e</w:t>
      </w:r>
      <w:r w:rsidRPr="00D47DCE">
        <w:rPr>
          <w:rFonts w:ascii="Book Antiqua" w:hAnsi="Book Antiqua"/>
          <w:spacing w:val="1"/>
          <w:sz w:val="24"/>
          <w:szCs w:val="24"/>
        </w:rPr>
        <w:t xml:space="preserve"> </w:t>
      </w:r>
      <w:r w:rsidRPr="00D47DCE">
        <w:rPr>
          <w:rFonts w:ascii="Book Antiqua" w:hAnsi="Book Antiqua"/>
          <w:spacing w:val="-4"/>
          <w:sz w:val="24"/>
          <w:szCs w:val="24"/>
        </w:rPr>
        <w:t>u</w:t>
      </w:r>
      <w:r w:rsidRPr="00D47DCE">
        <w:rPr>
          <w:rFonts w:ascii="Book Antiqua" w:hAnsi="Book Antiqua"/>
          <w:sz w:val="24"/>
          <w:szCs w:val="24"/>
        </w:rPr>
        <w:t>y</w:t>
      </w:r>
      <w:r w:rsidRPr="00D47DCE">
        <w:rPr>
          <w:rFonts w:ascii="Book Antiqua" w:hAnsi="Book Antiqua"/>
          <w:spacing w:val="-1"/>
          <w:sz w:val="24"/>
          <w:szCs w:val="24"/>
        </w:rPr>
        <w:t>gulan</w:t>
      </w:r>
      <w:r w:rsidRPr="00D47DCE">
        <w:rPr>
          <w:rFonts w:ascii="Book Antiqua" w:hAnsi="Book Antiqua"/>
          <w:spacing w:val="1"/>
          <w:sz w:val="24"/>
          <w:szCs w:val="24"/>
        </w:rPr>
        <w:t>m</w:t>
      </w:r>
      <w:r w:rsidRPr="00D47DCE">
        <w:rPr>
          <w:rFonts w:ascii="Book Antiqua" w:hAnsi="Book Antiqua"/>
          <w:spacing w:val="-1"/>
          <w:sz w:val="24"/>
          <w:szCs w:val="24"/>
        </w:rPr>
        <w:t>a</w:t>
      </w:r>
      <w:r w:rsidRPr="00D47DCE">
        <w:rPr>
          <w:rFonts w:ascii="Book Antiqua" w:hAnsi="Book Antiqua"/>
          <w:sz w:val="24"/>
          <w:szCs w:val="24"/>
        </w:rPr>
        <w:t>s</w:t>
      </w:r>
      <w:r w:rsidRPr="00D47DCE">
        <w:rPr>
          <w:rFonts w:ascii="Book Antiqua" w:hAnsi="Book Antiqua"/>
          <w:spacing w:val="-1"/>
          <w:sz w:val="24"/>
          <w:szCs w:val="24"/>
        </w:rPr>
        <w:t>ın</w:t>
      </w:r>
      <w:r w:rsidRPr="00D47DCE">
        <w:rPr>
          <w:rFonts w:ascii="Book Antiqua" w:hAnsi="Book Antiqua"/>
          <w:sz w:val="24"/>
          <w:szCs w:val="24"/>
        </w:rPr>
        <w:t xml:space="preserve">ı </w:t>
      </w:r>
      <w:r w:rsidRPr="00D47DCE">
        <w:rPr>
          <w:rFonts w:ascii="Book Antiqua" w:hAnsi="Book Antiqua"/>
          <w:spacing w:val="-3"/>
          <w:sz w:val="24"/>
          <w:szCs w:val="24"/>
        </w:rPr>
        <w:t>k</w:t>
      </w:r>
      <w:r w:rsidRPr="00D47DCE">
        <w:rPr>
          <w:rFonts w:ascii="Book Antiqua" w:hAnsi="Book Antiqua"/>
          <w:spacing w:val="-2"/>
          <w:sz w:val="24"/>
          <w:szCs w:val="24"/>
        </w:rPr>
        <w:t>o</w:t>
      </w:r>
      <w:r w:rsidRPr="00D47DCE">
        <w:rPr>
          <w:rFonts w:ascii="Book Antiqua" w:hAnsi="Book Antiqua"/>
          <w:spacing w:val="1"/>
          <w:sz w:val="24"/>
          <w:szCs w:val="24"/>
        </w:rPr>
        <w:t>o</w:t>
      </w:r>
      <w:r w:rsidRPr="00D47DCE">
        <w:rPr>
          <w:rFonts w:ascii="Book Antiqua" w:hAnsi="Book Antiqua"/>
          <w:spacing w:val="-1"/>
          <w:sz w:val="24"/>
          <w:szCs w:val="24"/>
        </w:rPr>
        <w:t>rdin</w:t>
      </w:r>
      <w:r w:rsidRPr="00D47DCE">
        <w:rPr>
          <w:rFonts w:ascii="Book Antiqua" w:hAnsi="Book Antiqua"/>
          <w:sz w:val="24"/>
          <w:szCs w:val="24"/>
        </w:rPr>
        <w:t>e</w:t>
      </w:r>
      <w:r w:rsidRPr="00D47DCE">
        <w:rPr>
          <w:rFonts w:ascii="Book Antiqua" w:hAnsi="Book Antiqua"/>
          <w:spacing w:val="1"/>
          <w:sz w:val="24"/>
          <w:szCs w:val="24"/>
        </w:rPr>
        <w:t xml:space="preserve"> </w:t>
      </w:r>
      <w:r w:rsidRPr="00D47DCE">
        <w:rPr>
          <w:rFonts w:ascii="Book Antiqua" w:hAnsi="Book Antiqua"/>
          <w:spacing w:val="-2"/>
          <w:sz w:val="24"/>
          <w:szCs w:val="24"/>
        </w:rPr>
        <w:t>etm</w:t>
      </w:r>
      <w:r w:rsidRPr="00D47DCE">
        <w:rPr>
          <w:rFonts w:ascii="Book Antiqua" w:hAnsi="Book Antiqua"/>
          <w:sz w:val="24"/>
          <w:szCs w:val="24"/>
        </w:rPr>
        <w:t>ek,</w:t>
      </w:r>
    </w:p>
    <w:p w:rsidR="00F70A8F" w:rsidRPr="00D47DCE" w:rsidRDefault="00F70A8F" w:rsidP="004E6FB8">
      <w:pPr>
        <w:tabs>
          <w:tab w:val="left" w:pos="10773"/>
        </w:tabs>
        <w:spacing w:before="9" w:line="150" w:lineRule="exact"/>
        <w:rPr>
          <w:sz w:val="24"/>
          <w:szCs w:val="24"/>
        </w:rPr>
      </w:pPr>
    </w:p>
    <w:p w:rsidR="00F70A8F" w:rsidRPr="00D47DCE" w:rsidRDefault="00B7345A" w:rsidP="00404B07">
      <w:pPr>
        <w:pStyle w:val="GvdeMetni"/>
        <w:numPr>
          <w:ilvl w:val="0"/>
          <w:numId w:val="2"/>
        </w:numPr>
        <w:tabs>
          <w:tab w:val="left" w:pos="420"/>
          <w:tab w:val="left" w:pos="10773"/>
        </w:tabs>
        <w:spacing w:line="259" w:lineRule="auto"/>
        <w:ind w:right="117" w:firstLine="0"/>
        <w:jc w:val="both"/>
        <w:rPr>
          <w:rFonts w:ascii="Book Antiqua" w:hAnsi="Book Antiqua"/>
          <w:sz w:val="24"/>
          <w:szCs w:val="24"/>
        </w:rPr>
      </w:pPr>
      <w:r w:rsidRPr="00D47DCE">
        <w:rPr>
          <w:rFonts w:ascii="Book Antiqua" w:hAnsi="Book Antiqua"/>
          <w:sz w:val="24"/>
          <w:szCs w:val="24"/>
        </w:rPr>
        <w:t>Ö</w:t>
      </w:r>
      <w:r w:rsidRPr="00D47DCE">
        <w:rPr>
          <w:rFonts w:ascii="Book Antiqua" w:hAnsi="Book Antiqua"/>
          <w:spacing w:val="-1"/>
          <w:sz w:val="24"/>
          <w:szCs w:val="24"/>
        </w:rPr>
        <w:t>z</w:t>
      </w:r>
      <w:r w:rsidRPr="00D47DCE">
        <w:rPr>
          <w:rFonts w:ascii="Book Antiqua" w:hAnsi="Book Antiqua"/>
          <w:sz w:val="24"/>
          <w:szCs w:val="24"/>
        </w:rPr>
        <w:t>el</w:t>
      </w:r>
      <w:r w:rsidRPr="00D47DCE">
        <w:rPr>
          <w:rFonts w:ascii="Book Antiqua" w:hAnsi="Book Antiqua"/>
          <w:spacing w:val="26"/>
          <w:sz w:val="24"/>
          <w:szCs w:val="24"/>
        </w:rPr>
        <w:t xml:space="preserve"> </w:t>
      </w:r>
      <w:r w:rsidRPr="00D47DCE">
        <w:rPr>
          <w:rFonts w:ascii="Book Antiqua" w:hAnsi="Book Antiqua"/>
          <w:sz w:val="24"/>
          <w:szCs w:val="24"/>
        </w:rPr>
        <w:t>y</w:t>
      </w:r>
      <w:r w:rsidRPr="00D47DCE">
        <w:rPr>
          <w:rFonts w:ascii="Book Antiqua" w:hAnsi="Book Antiqua"/>
          <w:spacing w:val="-2"/>
          <w:sz w:val="24"/>
          <w:szCs w:val="24"/>
        </w:rPr>
        <w:t>e</w:t>
      </w:r>
      <w:r w:rsidRPr="00D47DCE">
        <w:rPr>
          <w:rFonts w:ascii="Book Antiqua" w:hAnsi="Book Antiqua"/>
          <w:sz w:val="24"/>
          <w:szCs w:val="24"/>
        </w:rPr>
        <w:t>te</w:t>
      </w:r>
      <w:r w:rsidRPr="00D47DCE">
        <w:rPr>
          <w:rFonts w:ascii="Book Antiqua" w:hAnsi="Book Antiqua"/>
          <w:spacing w:val="-1"/>
          <w:sz w:val="24"/>
          <w:szCs w:val="24"/>
        </w:rPr>
        <w:t>n</w:t>
      </w:r>
      <w:r w:rsidRPr="00D47DCE">
        <w:rPr>
          <w:rFonts w:ascii="Book Antiqua" w:hAnsi="Book Antiqua"/>
          <w:spacing w:val="-2"/>
          <w:sz w:val="24"/>
          <w:szCs w:val="24"/>
        </w:rPr>
        <w:t>e</w:t>
      </w:r>
      <w:r w:rsidRPr="00D47DCE">
        <w:rPr>
          <w:rFonts w:ascii="Book Antiqua" w:hAnsi="Book Antiqua"/>
          <w:sz w:val="24"/>
          <w:szCs w:val="24"/>
        </w:rPr>
        <w:t>k</w:t>
      </w:r>
      <w:r w:rsidRPr="00D47DCE">
        <w:rPr>
          <w:rFonts w:ascii="Book Antiqua" w:hAnsi="Book Antiqua"/>
          <w:spacing w:val="28"/>
          <w:sz w:val="24"/>
          <w:szCs w:val="24"/>
        </w:rPr>
        <w:t xml:space="preserve"> </w:t>
      </w:r>
      <w:r w:rsidRPr="00D47DCE">
        <w:rPr>
          <w:rFonts w:ascii="Book Antiqua" w:hAnsi="Book Antiqua"/>
          <w:sz w:val="24"/>
          <w:szCs w:val="24"/>
        </w:rPr>
        <w:t>s</w:t>
      </w:r>
      <w:r w:rsidRPr="00D47DCE">
        <w:rPr>
          <w:rFonts w:ascii="Book Antiqua" w:hAnsi="Book Antiqua"/>
          <w:spacing w:val="-1"/>
          <w:sz w:val="24"/>
          <w:szCs w:val="24"/>
        </w:rPr>
        <w:t>ahib</w:t>
      </w:r>
      <w:r w:rsidRPr="00D47DCE">
        <w:rPr>
          <w:rFonts w:ascii="Book Antiqua" w:hAnsi="Book Antiqua"/>
          <w:sz w:val="24"/>
          <w:szCs w:val="24"/>
        </w:rPr>
        <w:t>i</w:t>
      </w:r>
      <w:r w:rsidRPr="00D47DCE">
        <w:rPr>
          <w:rFonts w:ascii="Book Antiqua" w:hAnsi="Book Antiqua"/>
          <w:spacing w:val="30"/>
          <w:sz w:val="24"/>
          <w:szCs w:val="24"/>
        </w:rPr>
        <w:t xml:space="preserve"> </w:t>
      </w:r>
      <w:r w:rsidRPr="00D47DCE">
        <w:rPr>
          <w:rFonts w:ascii="Book Antiqua" w:hAnsi="Book Antiqua"/>
          <w:spacing w:val="-3"/>
          <w:sz w:val="24"/>
          <w:szCs w:val="24"/>
        </w:rPr>
        <w:t>k</w:t>
      </w:r>
      <w:r w:rsidRPr="00D47DCE">
        <w:rPr>
          <w:rFonts w:ascii="Book Antiqua" w:hAnsi="Book Antiqua"/>
          <w:spacing w:val="-1"/>
          <w:sz w:val="24"/>
          <w:szCs w:val="24"/>
        </w:rPr>
        <w:t>i</w:t>
      </w:r>
      <w:r w:rsidRPr="00D47DCE">
        <w:rPr>
          <w:rFonts w:ascii="Book Antiqua" w:hAnsi="Book Antiqua"/>
          <w:sz w:val="24"/>
          <w:szCs w:val="24"/>
        </w:rPr>
        <w:t>ş</w:t>
      </w:r>
      <w:r w:rsidRPr="00D47DCE">
        <w:rPr>
          <w:rFonts w:ascii="Book Antiqua" w:hAnsi="Book Antiqua"/>
          <w:spacing w:val="-1"/>
          <w:sz w:val="24"/>
          <w:szCs w:val="24"/>
        </w:rPr>
        <w:t>il</w:t>
      </w:r>
      <w:r w:rsidRPr="00D47DCE">
        <w:rPr>
          <w:rFonts w:ascii="Book Antiqua" w:hAnsi="Book Antiqua"/>
          <w:sz w:val="24"/>
          <w:szCs w:val="24"/>
        </w:rPr>
        <w:t>e</w:t>
      </w:r>
      <w:r w:rsidRPr="00D47DCE">
        <w:rPr>
          <w:rFonts w:ascii="Book Antiqua" w:hAnsi="Book Antiqua"/>
          <w:spacing w:val="-1"/>
          <w:sz w:val="24"/>
          <w:szCs w:val="24"/>
        </w:rPr>
        <w:t>ri</w:t>
      </w:r>
      <w:r w:rsidRPr="00D47DCE">
        <w:rPr>
          <w:rFonts w:ascii="Book Antiqua" w:hAnsi="Book Antiqua"/>
          <w:sz w:val="24"/>
          <w:szCs w:val="24"/>
        </w:rPr>
        <w:t>n</w:t>
      </w:r>
      <w:r w:rsidRPr="00D47DCE">
        <w:rPr>
          <w:rFonts w:ascii="Book Antiqua" w:hAnsi="Book Antiqua"/>
          <w:spacing w:val="28"/>
          <w:sz w:val="24"/>
          <w:szCs w:val="24"/>
        </w:rPr>
        <w:t xml:space="preserve"> </w:t>
      </w:r>
      <w:r w:rsidRPr="00D47DCE">
        <w:rPr>
          <w:rFonts w:ascii="Book Antiqua" w:hAnsi="Book Antiqua"/>
          <w:spacing w:val="-1"/>
          <w:sz w:val="24"/>
          <w:szCs w:val="24"/>
        </w:rPr>
        <w:t>b</w:t>
      </w:r>
      <w:r w:rsidRPr="00D47DCE">
        <w:rPr>
          <w:rFonts w:ascii="Book Antiqua" w:hAnsi="Book Antiqua"/>
          <w:sz w:val="24"/>
          <w:szCs w:val="24"/>
        </w:rPr>
        <w:t>u</w:t>
      </w:r>
      <w:r w:rsidRPr="00D47DCE">
        <w:rPr>
          <w:rFonts w:ascii="Book Antiqua" w:hAnsi="Book Antiqua"/>
          <w:spacing w:val="29"/>
          <w:sz w:val="24"/>
          <w:szCs w:val="24"/>
        </w:rPr>
        <w:t xml:space="preserve"> </w:t>
      </w:r>
      <w:r w:rsidRPr="00D47DCE">
        <w:rPr>
          <w:rFonts w:ascii="Book Antiqua" w:hAnsi="Book Antiqua"/>
          <w:spacing w:val="-1"/>
          <w:sz w:val="24"/>
          <w:szCs w:val="24"/>
        </w:rPr>
        <w:t>ni</w:t>
      </w:r>
      <w:r w:rsidRPr="00D47DCE">
        <w:rPr>
          <w:rFonts w:ascii="Book Antiqua" w:hAnsi="Book Antiqua"/>
          <w:spacing w:val="-2"/>
          <w:sz w:val="24"/>
          <w:szCs w:val="24"/>
        </w:rPr>
        <w:t>t</w:t>
      </w:r>
      <w:r w:rsidRPr="00D47DCE">
        <w:rPr>
          <w:rFonts w:ascii="Book Antiqua" w:hAnsi="Book Antiqua"/>
          <w:sz w:val="24"/>
          <w:szCs w:val="24"/>
        </w:rPr>
        <w:t>e</w:t>
      </w:r>
      <w:r w:rsidRPr="00D47DCE">
        <w:rPr>
          <w:rFonts w:ascii="Book Antiqua" w:hAnsi="Book Antiqua"/>
          <w:spacing w:val="-1"/>
          <w:sz w:val="24"/>
          <w:szCs w:val="24"/>
        </w:rPr>
        <w:t>li</w:t>
      </w:r>
      <w:r w:rsidRPr="00D47DCE">
        <w:rPr>
          <w:rFonts w:ascii="Book Antiqua" w:hAnsi="Book Antiqua"/>
          <w:sz w:val="24"/>
          <w:szCs w:val="24"/>
        </w:rPr>
        <w:t>k</w:t>
      </w:r>
      <w:r w:rsidRPr="00D47DCE">
        <w:rPr>
          <w:rFonts w:ascii="Book Antiqua" w:hAnsi="Book Antiqua"/>
          <w:spacing w:val="-1"/>
          <w:sz w:val="24"/>
          <w:szCs w:val="24"/>
        </w:rPr>
        <w:t>l</w:t>
      </w:r>
      <w:r w:rsidRPr="00D47DCE">
        <w:rPr>
          <w:rFonts w:ascii="Book Antiqua" w:hAnsi="Book Antiqua"/>
          <w:spacing w:val="-2"/>
          <w:sz w:val="24"/>
          <w:szCs w:val="24"/>
        </w:rPr>
        <w:t>e</w:t>
      </w:r>
      <w:r w:rsidRPr="00D47DCE">
        <w:rPr>
          <w:rFonts w:ascii="Book Antiqua" w:hAnsi="Book Antiqua"/>
          <w:spacing w:val="-1"/>
          <w:sz w:val="24"/>
          <w:szCs w:val="24"/>
        </w:rPr>
        <w:t>rin</w:t>
      </w:r>
      <w:r w:rsidRPr="00D47DCE">
        <w:rPr>
          <w:rFonts w:ascii="Book Antiqua" w:hAnsi="Book Antiqua"/>
          <w:sz w:val="24"/>
          <w:szCs w:val="24"/>
        </w:rPr>
        <w:t>i</w:t>
      </w:r>
      <w:r w:rsidRPr="00D47DCE">
        <w:rPr>
          <w:rFonts w:ascii="Book Antiqua" w:hAnsi="Book Antiqua"/>
          <w:spacing w:val="30"/>
          <w:sz w:val="24"/>
          <w:szCs w:val="24"/>
        </w:rPr>
        <w:t xml:space="preserve"> </w:t>
      </w:r>
      <w:r w:rsidRPr="00D47DCE">
        <w:rPr>
          <w:rFonts w:ascii="Book Antiqua" w:hAnsi="Book Antiqua"/>
          <w:spacing w:val="-3"/>
          <w:sz w:val="24"/>
          <w:szCs w:val="24"/>
        </w:rPr>
        <w:t>k</w:t>
      </w:r>
      <w:r w:rsidRPr="00D47DCE">
        <w:rPr>
          <w:rFonts w:ascii="Book Antiqua" w:hAnsi="Book Antiqua"/>
          <w:spacing w:val="-2"/>
          <w:sz w:val="24"/>
          <w:szCs w:val="24"/>
        </w:rPr>
        <w:t>o</w:t>
      </w:r>
      <w:r w:rsidRPr="00D47DCE">
        <w:rPr>
          <w:rFonts w:ascii="Book Antiqua" w:hAnsi="Book Antiqua"/>
          <w:spacing w:val="-1"/>
          <w:sz w:val="24"/>
          <w:szCs w:val="24"/>
        </w:rPr>
        <w:t>ru</w:t>
      </w:r>
      <w:r w:rsidRPr="00D47DCE">
        <w:rPr>
          <w:rFonts w:ascii="Book Antiqua" w:hAnsi="Book Antiqua"/>
          <w:sz w:val="24"/>
          <w:szCs w:val="24"/>
        </w:rPr>
        <w:t>y</w:t>
      </w:r>
      <w:r w:rsidRPr="00D47DCE">
        <w:rPr>
          <w:rFonts w:ascii="Book Antiqua" w:hAnsi="Book Antiqua"/>
          <w:spacing w:val="-1"/>
          <w:sz w:val="24"/>
          <w:szCs w:val="24"/>
        </w:rPr>
        <w:t>u</w:t>
      </w:r>
      <w:r w:rsidRPr="00D47DCE">
        <w:rPr>
          <w:rFonts w:ascii="Book Antiqua" w:hAnsi="Book Antiqua"/>
          <w:sz w:val="24"/>
          <w:szCs w:val="24"/>
        </w:rPr>
        <w:t>cu</w:t>
      </w:r>
      <w:r w:rsidRPr="00D47DCE">
        <w:rPr>
          <w:rFonts w:ascii="Book Antiqua" w:hAnsi="Book Antiqua"/>
          <w:spacing w:val="27"/>
          <w:sz w:val="24"/>
          <w:szCs w:val="24"/>
        </w:rPr>
        <w:t xml:space="preserve"> </w:t>
      </w:r>
      <w:r w:rsidRPr="00D47DCE">
        <w:rPr>
          <w:rFonts w:ascii="Book Antiqua" w:hAnsi="Book Antiqua"/>
          <w:spacing w:val="1"/>
          <w:sz w:val="24"/>
          <w:szCs w:val="24"/>
        </w:rPr>
        <w:t>v</w:t>
      </w:r>
      <w:r w:rsidRPr="00D47DCE">
        <w:rPr>
          <w:rFonts w:ascii="Book Antiqua" w:hAnsi="Book Antiqua"/>
          <w:sz w:val="24"/>
          <w:szCs w:val="24"/>
        </w:rPr>
        <w:t>e</w:t>
      </w:r>
      <w:r w:rsidRPr="00D47DCE">
        <w:rPr>
          <w:rFonts w:ascii="Book Antiqua" w:hAnsi="Book Antiqua"/>
          <w:spacing w:val="27"/>
          <w:sz w:val="24"/>
          <w:szCs w:val="24"/>
        </w:rPr>
        <w:t xml:space="preserve"> </w:t>
      </w:r>
      <w:r w:rsidRPr="00D47DCE">
        <w:rPr>
          <w:rFonts w:ascii="Book Antiqua" w:hAnsi="Book Antiqua"/>
          <w:spacing w:val="-1"/>
          <w:sz w:val="24"/>
          <w:szCs w:val="24"/>
        </w:rPr>
        <w:t>g</w:t>
      </w:r>
      <w:r w:rsidRPr="00D47DCE">
        <w:rPr>
          <w:rFonts w:ascii="Book Antiqua" w:hAnsi="Book Antiqua"/>
          <w:sz w:val="24"/>
          <w:szCs w:val="24"/>
        </w:rPr>
        <w:t>e</w:t>
      </w:r>
      <w:r w:rsidRPr="00D47DCE">
        <w:rPr>
          <w:rFonts w:ascii="Book Antiqua" w:hAnsi="Book Antiqua"/>
          <w:spacing w:val="-1"/>
          <w:sz w:val="24"/>
          <w:szCs w:val="24"/>
        </w:rPr>
        <w:t>li</w:t>
      </w:r>
      <w:r w:rsidRPr="00D47DCE">
        <w:rPr>
          <w:rFonts w:ascii="Book Antiqua" w:hAnsi="Book Antiqua"/>
          <w:sz w:val="24"/>
          <w:szCs w:val="24"/>
        </w:rPr>
        <w:t>şt</w:t>
      </w:r>
      <w:r w:rsidRPr="00D47DCE">
        <w:rPr>
          <w:rFonts w:ascii="Book Antiqua" w:hAnsi="Book Antiqua"/>
          <w:spacing w:val="-1"/>
          <w:sz w:val="24"/>
          <w:szCs w:val="24"/>
        </w:rPr>
        <w:t>ir</w:t>
      </w:r>
      <w:r w:rsidRPr="00D47DCE">
        <w:rPr>
          <w:rFonts w:ascii="Book Antiqua" w:hAnsi="Book Antiqua"/>
          <w:spacing w:val="-3"/>
          <w:sz w:val="24"/>
          <w:szCs w:val="24"/>
        </w:rPr>
        <w:t>i</w:t>
      </w:r>
      <w:r w:rsidRPr="00D47DCE">
        <w:rPr>
          <w:rFonts w:ascii="Book Antiqua" w:hAnsi="Book Antiqua"/>
          <w:sz w:val="24"/>
          <w:szCs w:val="24"/>
        </w:rPr>
        <w:t>ci</w:t>
      </w:r>
      <w:r w:rsidRPr="00D47DCE">
        <w:rPr>
          <w:rFonts w:ascii="Book Antiqua" w:hAnsi="Book Antiqua"/>
          <w:spacing w:val="27"/>
          <w:sz w:val="24"/>
          <w:szCs w:val="24"/>
        </w:rPr>
        <w:t xml:space="preserve"> </w:t>
      </w:r>
      <w:r w:rsidRPr="00D47DCE">
        <w:rPr>
          <w:rFonts w:ascii="Book Antiqua" w:hAnsi="Book Antiqua"/>
          <w:spacing w:val="1"/>
          <w:sz w:val="24"/>
          <w:szCs w:val="24"/>
        </w:rPr>
        <w:t>ö</w:t>
      </w:r>
      <w:r w:rsidRPr="00D47DCE">
        <w:rPr>
          <w:rFonts w:ascii="Book Antiqua" w:hAnsi="Book Antiqua"/>
          <w:spacing w:val="-1"/>
          <w:sz w:val="24"/>
          <w:szCs w:val="24"/>
        </w:rPr>
        <w:t>z</w:t>
      </w:r>
      <w:r w:rsidRPr="00D47DCE">
        <w:rPr>
          <w:rFonts w:ascii="Book Antiqua" w:hAnsi="Book Antiqua"/>
          <w:sz w:val="24"/>
          <w:szCs w:val="24"/>
        </w:rPr>
        <w:t>el</w:t>
      </w:r>
      <w:r w:rsidRPr="00D47DCE">
        <w:rPr>
          <w:rFonts w:ascii="Book Antiqua" w:hAnsi="Book Antiqua"/>
          <w:spacing w:val="27"/>
          <w:sz w:val="24"/>
          <w:szCs w:val="24"/>
        </w:rPr>
        <w:t xml:space="preserve"> </w:t>
      </w:r>
      <w:r w:rsidRPr="00D47DCE">
        <w:rPr>
          <w:rFonts w:ascii="Book Antiqua" w:hAnsi="Book Antiqua"/>
          <w:sz w:val="24"/>
          <w:szCs w:val="24"/>
        </w:rPr>
        <w:t>e</w:t>
      </w:r>
      <w:r w:rsidRPr="00D47DCE">
        <w:rPr>
          <w:rFonts w:ascii="Book Antiqua" w:hAnsi="Book Antiqua"/>
          <w:spacing w:val="-1"/>
          <w:sz w:val="24"/>
          <w:szCs w:val="24"/>
        </w:rPr>
        <w:t>ği</w:t>
      </w:r>
      <w:r w:rsidRPr="00D47DCE">
        <w:rPr>
          <w:rFonts w:ascii="Book Antiqua" w:hAnsi="Book Antiqua"/>
          <w:sz w:val="24"/>
          <w:szCs w:val="24"/>
        </w:rPr>
        <w:t>t</w:t>
      </w:r>
      <w:r w:rsidRPr="00D47DCE">
        <w:rPr>
          <w:rFonts w:ascii="Book Antiqua" w:hAnsi="Book Antiqua"/>
          <w:spacing w:val="-3"/>
          <w:sz w:val="24"/>
          <w:szCs w:val="24"/>
        </w:rPr>
        <w:t>i</w:t>
      </w:r>
      <w:r w:rsidRPr="00D47DCE">
        <w:rPr>
          <w:rFonts w:ascii="Book Antiqua" w:hAnsi="Book Antiqua"/>
          <w:sz w:val="24"/>
          <w:szCs w:val="24"/>
        </w:rPr>
        <w:t>m</w:t>
      </w:r>
      <w:r w:rsidRPr="00D47DCE">
        <w:rPr>
          <w:rFonts w:ascii="Book Antiqua" w:hAnsi="Book Antiqua"/>
          <w:spacing w:val="28"/>
          <w:sz w:val="24"/>
          <w:szCs w:val="24"/>
        </w:rPr>
        <w:t xml:space="preserve"> </w:t>
      </w:r>
      <w:r w:rsidRPr="00D47DCE">
        <w:rPr>
          <w:rFonts w:ascii="Book Antiqua" w:hAnsi="Book Antiqua"/>
          <w:spacing w:val="-2"/>
          <w:sz w:val="24"/>
          <w:szCs w:val="24"/>
        </w:rPr>
        <w:t>v</w:t>
      </w:r>
      <w:r w:rsidRPr="00D47DCE">
        <w:rPr>
          <w:rFonts w:ascii="Book Antiqua" w:hAnsi="Book Antiqua"/>
          <w:sz w:val="24"/>
          <w:szCs w:val="24"/>
        </w:rPr>
        <w:t>e</w:t>
      </w:r>
      <w:r w:rsidRPr="00D47DCE">
        <w:rPr>
          <w:rFonts w:ascii="Book Antiqua" w:hAnsi="Book Antiqua"/>
          <w:spacing w:val="28"/>
          <w:sz w:val="24"/>
          <w:szCs w:val="24"/>
        </w:rPr>
        <w:t xml:space="preserve"> </w:t>
      </w:r>
      <w:r w:rsidRPr="00D47DCE">
        <w:rPr>
          <w:rFonts w:ascii="Book Antiqua" w:hAnsi="Book Antiqua"/>
          <w:spacing w:val="1"/>
          <w:sz w:val="24"/>
          <w:szCs w:val="24"/>
        </w:rPr>
        <w:t>ö</w:t>
      </w:r>
      <w:r w:rsidRPr="00D47DCE">
        <w:rPr>
          <w:rFonts w:ascii="Book Antiqua" w:hAnsi="Book Antiqua"/>
          <w:spacing w:val="-1"/>
          <w:sz w:val="24"/>
          <w:szCs w:val="24"/>
        </w:rPr>
        <w:t>ğr</w:t>
      </w:r>
      <w:r w:rsidRPr="00D47DCE">
        <w:rPr>
          <w:rFonts w:ascii="Book Antiqua" w:hAnsi="Book Antiqua"/>
          <w:spacing w:val="-2"/>
          <w:sz w:val="24"/>
          <w:szCs w:val="24"/>
        </w:rPr>
        <w:t>e</w:t>
      </w:r>
      <w:r w:rsidRPr="00D47DCE">
        <w:rPr>
          <w:rFonts w:ascii="Book Antiqua" w:hAnsi="Book Antiqua"/>
          <w:sz w:val="24"/>
          <w:szCs w:val="24"/>
        </w:rPr>
        <w:t>t</w:t>
      </w:r>
      <w:r w:rsidRPr="00D47DCE">
        <w:rPr>
          <w:rFonts w:ascii="Book Antiqua" w:hAnsi="Book Antiqua"/>
          <w:spacing w:val="-3"/>
          <w:sz w:val="24"/>
          <w:szCs w:val="24"/>
        </w:rPr>
        <w:t>i</w:t>
      </w:r>
      <w:r w:rsidRPr="00D47DCE">
        <w:rPr>
          <w:rFonts w:ascii="Book Antiqua" w:hAnsi="Book Antiqua"/>
          <w:sz w:val="24"/>
          <w:szCs w:val="24"/>
        </w:rPr>
        <w:t xml:space="preserve">m </w:t>
      </w:r>
      <w:r w:rsidRPr="00D47DCE">
        <w:rPr>
          <w:rFonts w:ascii="Book Antiqua" w:hAnsi="Book Antiqua"/>
          <w:spacing w:val="-1"/>
          <w:sz w:val="24"/>
          <w:szCs w:val="24"/>
        </w:rPr>
        <w:t>pr</w:t>
      </w:r>
      <w:r w:rsidRPr="00D47DCE">
        <w:rPr>
          <w:rFonts w:ascii="Book Antiqua" w:hAnsi="Book Antiqua"/>
          <w:spacing w:val="1"/>
          <w:sz w:val="24"/>
          <w:szCs w:val="24"/>
        </w:rPr>
        <w:t>o</w:t>
      </w:r>
      <w:r w:rsidRPr="00D47DCE">
        <w:rPr>
          <w:rFonts w:ascii="Book Antiqua" w:hAnsi="Book Antiqua"/>
          <w:spacing w:val="-1"/>
          <w:sz w:val="24"/>
          <w:szCs w:val="24"/>
        </w:rPr>
        <w:t>gra</w:t>
      </w:r>
      <w:r w:rsidRPr="00D47DCE">
        <w:rPr>
          <w:rFonts w:ascii="Book Antiqua" w:hAnsi="Book Antiqua"/>
          <w:spacing w:val="1"/>
          <w:sz w:val="24"/>
          <w:szCs w:val="24"/>
        </w:rPr>
        <w:t>m</w:t>
      </w:r>
      <w:r w:rsidRPr="00D47DCE">
        <w:rPr>
          <w:rFonts w:ascii="Book Antiqua" w:hAnsi="Book Antiqua"/>
          <w:spacing w:val="-1"/>
          <w:sz w:val="24"/>
          <w:szCs w:val="24"/>
        </w:rPr>
        <w:t>ların</w:t>
      </w:r>
      <w:r w:rsidRPr="00D47DCE">
        <w:rPr>
          <w:rFonts w:ascii="Book Antiqua" w:hAnsi="Book Antiqua"/>
          <w:sz w:val="24"/>
          <w:szCs w:val="24"/>
        </w:rPr>
        <w:t>ı</w:t>
      </w:r>
      <w:r w:rsidRPr="00D47DCE">
        <w:rPr>
          <w:rFonts w:ascii="Book Antiqua" w:hAnsi="Book Antiqua"/>
          <w:spacing w:val="-2"/>
          <w:sz w:val="24"/>
          <w:szCs w:val="24"/>
        </w:rPr>
        <w:t xml:space="preserve"> </w:t>
      </w:r>
      <w:r w:rsidRPr="00D47DCE">
        <w:rPr>
          <w:rFonts w:ascii="Book Antiqua" w:hAnsi="Book Antiqua"/>
          <w:sz w:val="24"/>
          <w:szCs w:val="24"/>
        </w:rPr>
        <w:t>t</w:t>
      </w:r>
      <w:r w:rsidRPr="00D47DCE">
        <w:rPr>
          <w:rFonts w:ascii="Book Antiqua" w:hAnsi="Book Antiqua"/>
          <w:spacing w:val="-1"/>
          <w:sz w:val="24"/>
          <w:szCs w:val="24"/>
        </w:rPr>
        <w:t>a</w:t>
      </w:r>
      <w:r w:rsidRPr="00D47DCE">
        <w:rPr>
          <w:rFonts w:ascii="Book Antiqua" w:hAnsi="Book Antiqua"/>
          <w:sz w:val="24"/>
          <w:szCs w:val="24"/>
        </w:rPr>
        <w:t>s</w:t>
      </w:r>
      <w:r w:rsidRPr="00D47DCE">
        <w:rPr>
          <w:rFonts w:ascii="Book Antiqua" w:hAnsi="Book Antiqua"/>
          <w:spacing w:val="-1"/>
          <w:sz w:val="24"/>
          <w:szCs w:val="24"/>
        </w:rPr>
        <w:t>arl</w:t>
      </w:r>
      <w:r w:rsidRPr="00D47DCE">
        <w:rPr>
          <w:rFonts w:ascii="Book Antiqua" w:hAnsi="Book Antiqua"/>
          <w:spacing w:val="-3"/>
          <w:sz w:val="24"/>
          <w:szCs w:val="24"/>
        </w:rPr>
        <w:t>a</w:t>
      </w:r>
      <w:r w:rsidRPr="00D47DCE">
        <w:rPr>
          <w:rFonts w:ascii="Book Antiqua" w:hAnsi="Book Antiqua"/>
          <w:spacing w:val="1"/>
          <w:sz w:val="24"/>
          <w:szCs w:val="24"/>
        </w:rPr>
        <w:t>m</w:t>
      </w:r>
      <w:r w:rsidRPr="00D47DCE">
        <w:rPr>
          <w:rFonts w:ascii="Book Antiqua" w:hAnsi="Book Antiqua"/>
          <w:spacing w:val="-1"/>
          <w:sz w:val="24"/>
          <w:szCs w:val="24"/>
        </w:rPr>
        <w:t>a</w:t>
      </w:r>
      <w:r w:rsidRPr="00D47DCE">
        <w:rPr>
          <w:rFonts w:ascii="Book Antiqua" w:hAnsi="Book Antiqua"/>
          <w:sz w:val="24"/>
          <w:szCs w:val="24"/>
        </w:rPr>
        <w:t>k,</w:t>
      </w:r>
      <w:r w:rsidRPr="00D47DCE">
        <w:rPr>
          <w:rFonts w:ascii="Book Antiqua" w:hAnsi="Book Antiqua"/>
          <w:spacing w:val="-5"/>
          <w:sz w:val="24"/>
          <w:szCs w:val="24"/>
        </w:rPr>
        <w:t xml:space="preserve"> </w:t>
      </w:r>
      <w:r w:rsidRPr="00D47DCE">
        <w:rPr>
          <w:rFonts w:ascii="Book Antiqua" w:hAnsi="Book Antiqua"/>
          <w:spacing w:val="-1"/>
          <w:sz w:val="24"/>
          <w:szCs w:val="24"/>
        </w:rPr>
        <w:t>u</w:t>
      </w:r>
      <w:r w:rsidRPr="00D47DCE">
        <w:rPr>
          <w:rFonts w:ascii="Book Antiqua" w:hAnsi="Book Antiqua"/>
          <w:sz w:val="24"/>
          <w:szCs w:val="24"/>
        </w:rPr>
        <w:t>y</w:t>
      </w:r>
      <w:r w:rsidRPr="00D47DCE">
        <w:rPr>
          <w:rFonts w:ascii="Book Antiqua" w:hAnsi="Book Antiqua"/>
          <w:spacing w:val="-1"/>
          <w:sz w:val="24"/>
          <w:szCs w:val="24"/>
        </w:rPr>
        <w:t>gula</w:t>
      </w:r>
      <w:r w:rsidRPr="00D47DCE">
        <w:rPr>
          <w:rFonts w:ascii="Book Antiqua" w:hAnsi="Book Antiqua"/>
          <w:spacing w:val="1"/>
          <w:sz w:val="24"/>
          <w:szCs w:val="24"/>
        </w:rPr>
        <w:t>m</w:t>
      </w:r>
      <w:r w:rsidRPr="00D47DCE">
        <w:rPr>
          <w:rFonts w:ascii="Book Antiqua" w:hAnsi="Book Antiqua"/>
          <w:spacing w:val="-1"/>
          <w:sz w:val="24"/>
          <w:szCs w:val="24"/>
        </w:rPr>
        <w:t>a</w:t>
      </w:r>
      <w:r w:rsidRPr="00D47DCE">
        <w:rPr>
          <w:rFonts w:ascii="Book Antiqua" w:hAnsi="Book Antiqua"/>
          <w:sz w:val="24"/>
          <w:szCs w:val="24"/>
        </w:rPr>
        <w:t>k</w:t>
      </w:r>
      <w:r w:rsidRPr="00D47DCE">
        <w:rPr>
          <w:rFonts w:ascii="Book Antiqua" w:hAnsi="Book Antiqua"/>
          <w:spacing w:val="-2"/>
          <w:sz w:val="24"/>
          <w:szCs w:val="24"/>
        </w:rPr>
        <w:t xml:space="preserve"> v</w:t>
      </w:r>
      <w:r w:rsidRPr="00D47DCE">
        <w:rPr>
          <w:rFonts w:ascii="Book Antiqua" w:hAnsi="Book Antiqua"/>
          <w:sz w:val="24"/>
          <w:szCs w:val="24"/>
        </w:rPr>
        <w:t>e</w:t>
      </w:r>
      <w:r w:rsidRPr="00D47DCE">
        <w:rPr>
          <w:rFonts w:ascii="Book Antiqua" w:hAnsi="Book Antiqua"/>
          <w:spacing w:val="1"/>
          <w:sz w:val="24"/>
          <w:szCs w:val="24"/>
        </w:rPr>
        <w:t xml:space="preserve"> </w:t>
      </w:r>
      <w:r w:rsidRPr="00D47DCE">
        <w:rPr>
          <w:rFonts w:ascii="Book Antiqua" w:hAnsi="Book Antiqua"/>
          <w:spacing w:val="-1"/>
          <w:sz w:val="24"/>
          <w:szCs w:val="24"/>
        </w:rPr>
        <w:t>u</w:t>
      </w:r>
      <w:r w:rsidRPr="00D47DCE">
        <w:rPr>
          <w:rFonts w:ascii="Book Antiqua" w:hAnsi="Book Antiqua"/>
          <w:sz w:val="24"/>
          <w:szCs w:val="24"/>
        </w:rPr>
        <w:t>y</w:t>
      </w:r>
      <w:r w:rsidRPr="00D47DCE">
        <w:rPr>
          <w:rFonts w:ascii="Book Antiqua" w:hAnsi="Book Antiqua"/>
          <w:spacing w:val="-1"/>
          <w:sz w:val="24"/>
          <w:szCs w:val="24"/>
        </w:rPr>
        <w:t>gulan</w:t>
      </w:r>
      <w:r w:rsidRPr="00D47DCE">
        <w:rPr>
          <w:rFonts w:ascii="Book Antiqua" w:hAnsi="Book Antiqua"/>
          <w:spacing w:val="-2"/>
          <w:sz w:val="24"/>
          <w:szCs w:val="24"/>
        </w:rPr>
        <w:t>m</w:t>
      </w:r>
      <w:r w:rsidRPr="00D47DCE">
        <w:rPr>
          <w:rFonts w:ascii="Book Antiqua" w:hAnsi="Book Antiqua"/>
          <w:spacing w:val="-1"/>
          <w:sz w:val="24"/>
          <w:szCs w:val="24"/>
        </w:rPr>
        <w:t>a</w:t>
      </w:r>
      <w:r w:rsidRPr="00D47DCE">
        <w:rPr>
          <w:rFonts w:ascii="Book Antiqua" w:hAnsi="Book Antiqua"/>
          <w:sz w:val="24"/>
          <w:szCs w:val="24"/>
        </w:rPr>
        <w:t>s</w:t>
      </w:r>
      <w:r w:rsidRPr="00D47DCE">
        <w:rPr>
          <w:rFonts w:ascii="Book Antiqua" w:hAnsi="Book Antiqua"/>
          <w:spacing w:val="-3"/>
          <w:sz w:val="24"/>
          <w:szCs w:val="24"/>
        </w:rPr>
        <w:t>ı</w:t>
      </w:r>
      <w:r w:rsidRPr="00D47DCE">
        <w:rPr>
          <w:rFonts w:ascii="Book Antiqua" w:hAnsi="Book Antiqua"/>
          <w:spacing w:val="-1"/>
          <w:sz w:val="24"/>
          <w:szCs w:val="24"/>
        </w:rPr>
        <w:t>n</w:t>
      </w:r>
      <w:r w:rsidRPr="00D47DCE">
        <w:rPr>
          <w:rFonts w:ascii="Book Antiqua" w:hAnsi="Book Antiqua"/>
          <w:sz w:val="24"/>
          <w:szCs w:val="24"/>
        </w:rPr>
        <w:t>ı k</w:t>
      </w:r>
      <w:r w:rsidRPr="00D47DCE">
        <w:rPr>
          <w:rFonts w:ascii="Book Antiqua" w:hAnsi="Book Antiqua"/>
          <w:spacing w:val="-2"/>
          <w:sz w:val="24"/>
          <w:szCs w:val="24"/>
        </w:rPr>
        <w:t>o</w:t>
      </w:r>
      <w:r w:rsidRPr="00D47DCE">
        <w:rPr>
          <w:rFonts w:ascii="Book Antiqua" w:hAnsi="Book Antiqua"/>
          <w:spacing w:val="1"/>
          <w:sz w:val="24"/>
          <w:szCs w:val="24"/>
        </w:rPr>
        <w:t>o</w:t>
      </w:r>
      <w:r w:rsidRPr="00D47DCE">
        <w:rPr>
          <w:rFonts w:ascii="Book Antiqua" w:hAnsi="Book Antiqua"/>
          <w:spacing w:val="-1"/>
          <w:sz w:val="24"/>
          <w:szCs w:val="24"/>
        </w:rPr>
        <w:t>rdin</w:t>
      </w:r>
      <w:r w:rsidRPr="00D47DCE">
        <w:rPr>
          <w:rFonts w:ascii="Book Antiqua" w:hAnsi="Book Antiqua"/>
          <w:sz w:val="24"/>
          <w:szCs w:val="24"/>
        </w:rPr>
        <w:t>e</w:t>
      </w:r>
      <w:r w:rsidRPr="00D47DCE">
        <w:rPr>
          <w:rFonts w:ascii="Book Antiqua" w:hAnsi="Book Antiqua"/>
          <w:spacing w:val="1"/>
          <w:sz w:val="24"/>
          <w:szCs w:val="24"/>
        </w:rPr>
        <w:t xml:space="preserve"> </w:t>
      </w:r>
      <w:r w:rsidRPr="00D47DCE">
        <w:rPr>
          <w:rFonts w:ascii="Book Antiqua" w:hAnsi="Book Antiqua"/>
          <w:spacing w:val="-2"/>
          <w:sz w:val="24"/>
          <w:szCs w:val="24"/>
        </w:rPr>
        <w:t>e</w:t>
      </w:r>
      <w:r w:rsidRPr="00D47DCE">
        <w:rPr>
          <w:rFonts w:ascii="Book Antiqua" w:hAnsi="Book Antiqua"/>
          <w:sz w:val="24"/>
          <w:szCs w:val="24"/>
        </w:rPr>
        <w:t>t</w:t>
      </w:r>
      <w:r w:rsidRPr="00D47DCE">
        <w:rPr>
          <w:rFonts w:ascii="Book Antiqua" w:hAnsi="Book Antiqua"/>
          <w:spacing w:val="-2"/>
          <w:sz w:val="24"/>
          <w:szCs w:val="24"/>
        </w:rPr>
        <w:t>m</w:t>
      </w:r>
      <w:r w:rsidRPr="00D47DCE">
        <w:rPr>
          <w:rFonts w:ascii="Book Antiqua" w:hAnsi="Book Antiqua"/>
          <w:sz w:val="24"/>
          <w:szCs w:val="24"/>
        </w:rPr>
        <w:t>ek,</w:t>
      </w:r>
    </w:p>
    <w:p w:rsidR="00F70A8F" w:rsidRPr="00D47DCE" w:rsidRDefault="00F70A8F" w:rsidP="004E6FB8">
      <w:pPr>
        <w:tabs>
          <w:tab w:val="left" w:pos="10773"/>
        </w:tabs>
        <w:spacing w:before="9" w:line="150" w:lineRule="exact"/>
        <w:rPr>
          <w:sz w:val="24"/>
          <w:szCs w:val="24"/>
        </w:rPr>
      </w:pPr>
    </w:p>
    <w:p w:rsidR="00F70A8F" w:rsidRPr="00D47DCE" w:rsidRDefault="00B7345A" w:rsidP="00404B07">
      <w:pPr>
        <w:pStyle w:val="GvdeMetni"/>
        <w:numPr>
          <w:ilvl w:val="0"/>
          <w:numId w:val="2"/>
        </w:numPr>
        <w:tabs>
          <w:tab w:val="left" w:pos="307"/>
          <w:tab w:val="left" w:pos="10773"/>
        </w:tabs>
        <w:spacing w:line="259" w:lineRule="auto"/>
        <w:ind w:right="117" w:firstLine="0"/>
        <w:jc w:val="both"/>
        <w:rPr>
          <w:rFonts w:ascii="Book Antiqua" w:hAnsi="Book Antiqua"/>
          <w:sz w:val="24"/>
          <w:szCs w:val="24"/>
        </w:rPr>
      </w:pPr>
      <w:r w:rsidRPr="00D47DCE">
        <w:rPr>
          <w:rFonts w:ascii="Book Antiqua" w:hAnsi="Book Antiqua"/>
          <w:sz w:val="24"/>
          <w:szCs w:val="24"/>
        </w:rPr>
        <w:t>Y</w:t>
      </w:r>
      <w:r w:rsidRPr="00D47DCE">
        <w:rPr>
          <w:rFonts w:ascii="Book Antiqua" w:hAnsi="Book Antiqua"/>
          <w:spacing w:val="-1"/>
          <w:sz w:val="24"/>
          <w:szCs w:val="24"/>
        </w:rPr>
        <w:t>ü</w:t>
      </w:r>
      <w:r w:rsidRPr="00D47DCE">
        <w:rPr>
          <w:rFonts w:ascii="Book Antiqua" w:hAnsi="Book Antiqua"/>
          <w:sz w:val="24"/>
          <w:szCs w:val="24"/>
        </w:rPr>
        <w:t>ks</w:t>
      </w:r>
      <w:r w:rsidRPr="00D47DCE">
        <w:rPr>
          <w:rFonts w:ascii="Book Antiqua" w:hAnsi="Book Antiqua"/>
          <w:spacing w:val="-2"/>
          <w:sz w:val="24"/>
          <w:szCs w:val="24"/>
        </w:rPr>
        <w:t>e</w:t>
      </w:r>
      <w:r w:rsidRPr="00D47DCE">
        <w:rPr>
          <w:rFonts w:ascii="Book Antiqua" w:hAnsi="Book Antiqua"/>
          <w:sz w:val="24"/>
          <w:szCs w:val="24"/>
        </w:rPr>
        <w:t>k</w:t>
      </w:r>
      <w:r w:rsidRPr="00D47DCE">
        <w:rPr>
          <w:rFonts w:ascii="Book Antiqua" w:hAnsi="Book Antiqua"/>
          <w:spacing w:val="1"/>
          <w:sz w:val="24"/>
          <w:szCs w:val="24"/>
        </w:rPr>
        <w:t>ö</w:t>
      </w:r>
      <w:r w:rsidRPr="00D47DCE">
        <w:rPr>
          <w:rFonts w:ascii="Book Antiqua" w:hAnsi="Book Antiqua"/>
          <w:spacing w:val="-1"/>
          <w:sz w:val="24"/>
          <w:szCs w:val="24"/>
        </w:rPr>
        <w:t>ğr</w:t>
      </w:r>
      <w:r w:rsidRPr="00D47DCE">
        <w:rPr>
          <w:rFonts w:ascii="Book Antiqua" w:hAnsi="Book Antiqua"/>
          <w:spacing w:val="-2"/>
          <w:sz w:val="24"/>
          <w:szCs w:val="24"/>
        </w:rPr>
        <w:t>e</w:t>
      </w:r>
      <w:r w:rsidRPr="00D47DCE">
        <w:rPr>
          <w:rFonts w:ascii="Book Antiqua" w:hAnsi="Book Antiqua"/>
          <w:sz w:val="24"/>
          <w:szCs w:val="24"/>
        </w:rPr>
        <w:t>t</w:t>
      </w:r>
      <w:r w:rsidRPr="00D47DCE">
        <w:rPr>
          <w:rFonts w:ascii="Book Antiqua" w:hAnsi="Book Antiqua"/>
          <w:spacing w:val="-3"/>
          <w:sz w:val="24"/>
          <w:szCs w:val="24"/>
        </w:rPr>
        <w:t>i</w:t>
      </w:r>
      <w:r w:rsidRPr="00D47DCE">
        <w:rPr>
          <w:rFonts w:ascii="Book Antiqua" w:hAnsi="Book Antiqua"/>
          <w:sz w:val="24"/>
          <w:szCs w:val="24"/>
        </w:rPr>
        <w:t>m</w:t>
      </w:r>
      <w:r w:rsidRPr="00D47DCE">
        <w:rPr>
          <w:rFonts w:ascii="Book Antiqua" w:hAnsi="Book Antiqua"/>
          <w:spacing w:val="9"/>
          <w:sz w:val="24"/>
          <w:szCs w:val="24"/>
        </w:rPr>
        <w:t xml:space="preserve"> </w:t>
      </w:r>
      <w:r w:rsidRPr="00D47DCE">
        <w:rPr>
          <w:rFonts w:ascii="Book Antiqua" w:hAnsi="Book Antiqua"/>
          <w:sz w:val="24"/>
          <w:szCs w:val="24"/>
        </w:rPr>
        <w:t>k</w:t>
      </w:r>
      <w:r w:rsidRPr="00D47DCE">
        <w:rPr>
          <w:rFonts w:ascii="Book Antiqua" w:hAnsi="Book Antiqua"/>
          <w:spacing w:val="-1"/>
          <w:sz w:val="24"/>
          <w:szCs w:val="24"/>
        </w:rPr>
        <w:t>uru</w:t>
      </w:r>
      <w:r w:rsidRPr="00D47DCE">
        <w:rPr>
          <w:rFonts w:ascii="Book Antiqua" w:hAnsi="Book Antiqua"/>
          <w:spacing w:val="1"/>
          <w:sz w:val="24"/>
          <w:szCs w:val="24"/>
        </w:rPr>
        <w:t>m</w:t>
      </w:r>
      <w:r w:rsidRPr="00D47DCE">
        <w:rPr>
          <w:rFonts w:ascii="Book Antiqua" w:hAnsi="Book Antiqua"/>
          <w:spacing w:val="-1"/>
          <w:sz w:val="24"/>
          <w:szCs w:val="24"/>
        </w:rPr>
        <w:t>lar</w:t>
      </w:r>
      <w:r w:rsidRPr="00D47DCE">
        <w:rPr>
          <w:rFonts w:ascii="Book Antiqua" w:hAnsi="Book Antiqua"/>
          <w:sz w:val="24"/>
          <w:szCs w:val="24"/>
        </w:rPr>
        <w:t>ı</w:t>
      </w:r>
      <w:r w:rsidRPr="00D47DCE">
        <w:rPr>
          <w:rFonts w:ascii="Book Antiqua" w:hAnsi="Book Antiqua"/>
          <w:spacing w:val="5"/>
          <w:sz w:val="24"/>
          <w:szCs w:val="24"/>
        </w:rPr>
        <w:t xml:space="preserve"> </w:t>
      </w:r>
      <w:r w:rsidRPr="00D47DCE">
        <w:rPr>
          <w:rFonts w:ascii="Book Antiqua" w:hAnsi="Book Antiqua"/>
          <w:spacing w:val="-1"/>
          <w:sz w:val="24"/>
          <w:szCs w:val="24"/>
        </w:rPr>
        <w:t>dı</w:t>
      </w:r>
      <w:r w:rsidRPr="00D47DCE">
        <w:rPr>
          <w:rFonts w:ascii="Book Antiqua" w:hAnsi="Book Antiqua"/>
          <w:sz w:val="24"/>
          <w:szCs w:val="24"/>
        </w:rPr>
        <w:t>ş</w:t>
      </w:r>
      <w:r w:rsidRPr="00D47DCE">
        <w:rPr>
          <w:rFonts w:ascii="Book Antiqua" w:hAnsi="Book Antiqua"/>
          <w:spacing w:val="-1"/>
          <w:sz w:val="24"/>
          <w:szCs w:val="24"/>
        </w:rPr>
        <w:t>ında</w:t>
      </w:r>
      <w:r w:rsidRPr="00D47DCE">
        <w:rPr>
          <w:rFonts w:ascii="Book Antiqua" w:hAnsi="Book Antiqua"/>
          <w:sz w:val="24"/>
          <w:szCs w:val="24"/>
        </w:rPr>
        <w:t>ki</w:t>
      </w:r>
      <w:r w:rsidRPr="00D47DCE">
        <w:rPr>
          <w:rFonts w:ascii="Book Antiqua" w:hAnsi="Book Antiqua"/>
          <w:spacing w:val="7"/>
          <w:sz w:val="24"/>
          <w:szCs w:val="24"/>
        </w:rPr>
        <w:t xml:space="preserve"> </w:t>
      </w:r>
      <w:r w:rsidRPr="00D47DCE">
        <w:rPr>
          <w:rFonts w:ascii="Book Antiqua" w:hAnsi="Book Antiqua"/>
          <w:sz w:val="24"/>
          <w:szCs w:val="24"/>
        </w:rPr>
        <w:t>e</w:t>
      </w:r>
      <w:r w:rsidRPr="00D47DCE">
        <w:rPr>
          <w:rFonts w:ascii="Book Antiqua" w:hAnsi="Book Antiqua"/>
          <w:spacing w:val="-1"/>
          <w:sz w:val="24"/>
          <w:szCs w:val="24"/>
        </w:rPr>
        <w:t>ği</w:t>
      </w:r>
      <w:r w:rsidRPr="00D47DCE">
        <w:rPr>
          <w:rFonts w:ascii="Book Antiqua" w:hAnsi="Book Antiqua"/>
          <w:sz w:val="24"/>
          <w:szCs w:val="24"/>
        </w:rPr>
        <w:t>t</w:t>
      </w:r>
      <w:r w:rsidRPr="00D47DCE">
        <w:rPr>
          <w:rFonts w:ascii="Book Antiqua" w:hAnsi="Book Antiqua"/>
          <w:spacing w:val="-1"/>
          <w:sz w:val="24"/>
          <w:szCs w:val="24"/>
        </w:rPr>
        <w:t>i</w:t>
      </w:r>
      <w:r w:rsidRPr="00D47DCE">
        <w:rPr>
          <w:rFonts w:ascii="Book Antiqua" w:hAnsi="Book Antiqua"/>
          <w:sz w:val="24"/>
          <w:szCs w:val="24"/>
        </w:rPr>
        <w:t>m</w:t>
      </w:r>
      <w:r w:rsidRPr="00D47DCE">
        <w:rPr>
          <w:rFonts w:ascii="Book Antiqua" w:hAnsi="Book Antiqua"/>
          <w:spacing w:val="6"/>
          <w:sz w:val="24"/>
          <w:szCs w:val="24"/>
        </w:rPr>
        <w:t xml:space="preserve"> </w:t>
      </w:r>
      <w:r w:rsidRPr="00D47DCE">
        <w:rPr>
          <w:rFonts w:ascii="Book Antiqua" w:hAnsi="Book Antiqua"/>
          <w:spacing w:val="1"/>
          <w:sz w:val="24"/>
          <w:szCs w:val="24"/>
        </w:rPr>
        <w:t>v</w:t>
      </w:r>
      <w:r w:rsidRPr="00D47DCE">
        <w:rPr>
          <w:rFonts w:ascii="Book Antiqua" w:hAnsi="Book Antiqua"/>
          <w:sz w:val="24"/>
          <w:szCs w:val="24"/>
        </w:rPr>
        <w:t>e</w:t>
      </w:r>
      <w:r w:rsidRPr="00D47DCE">
        <w:rPr>
          <w:rFonts w:ascii="Book Antiqua" w:hAnsi="Book Antiqua"/>
          <w:spacing w:val="5"/>
          <w:sz w:val="24"/>
          <w:szCs w:val="24"/>
        </w:rPr>
        <w:t xml:space="preserve"> </w:t>
      </w:r>
      <w:r w:rsidRPr="00D47DCE">
        <w:rPr>
          <w:rFonts w:ascii="Book Antiqua" w:hAnsi="Book Antiqua"/>
          <w:spacing w:val="1"/>
          <w:sz w:val="24"/>
          <w:szCs w:val="24"/>
        </w:rPr>
        <w:t>ö</w:t>
      </w:r>
      <w:r w:rsidRPr="00D47DCE">
        <w:rPr>
          <w:rFonts w:ascii="Book Antiqua" w:hAnsi="Book Antiqua"/>
          <w:spacing w:val="-1"/>
          <w:sz w:val="24"/>
          <w:szCs w:val="24"/>
        </w:rPr>
        <w:t>ğr</w:t>
      </w:r>
      <w:r w:rsidRPr="00D47DCE">
        <w:rPr>
          <w:rFonts w:ascii="Book Antiqua" w:hAnsi="Book Antiqua"/>
          <w:sz w:val="24"/>
          <w:szCs w:val="24"/>
        </w:rPr>
        <w:t>et</w:t>
      </w:r>
      <w:r w:rsidRPr="00D47DCE">
        <w:rPr>
          <w:rFonts w:ascii="Book Antiqua" w:hAnsi="Book Antiqua"/>
          <w:spacing w:val="-3"/>
          <w:sz w:val="24"/>
          <w:szCs w:val="24"/>
        </w:rPr>
        <w:t>i</w:t>
      </w:r>
      <w:r w:rsidRPr="00D47DCE">
        <w:rPr>
          <w:rFonts w:ascii="Book Antiqua" w:hAnsi="Book Antiqua"/>
          <w:sz w:val="24"/>
          <w:szCs w:val="24"/>
        </w:rPr>
        <w:t>m</w:t>
      </w:r>
      <w:r w:rsidRPr="00D47DCE">
        <w:rPr>
          <w:rFonts w:ascii="Book Antiqua" w:hAnsi="Book Antiqua"/>
          <w:spacing w:val="9"/>
          <w:sz w:val="24"/>
          <w:szCs w:val="24"/>
        </w:rPr>
        <w:t xml:space="preserve"> </w:t>
      </w:r>
      <w:r w:rsidRPr="00D47DCE">
        <w:rPr>
          <w:rFonts w:ascii="Book Antiqua" w:hAnsi="Book Antiqua"/>
          <w:sz w:val="24"/>
          <w:szCs w:val="24"/>
        </w:rPr>
        <w:t>k</w:t>
      </w:r>
      <w:r w:rsidRPr="00D47DCE">
        <w:rPr>
          <w:rFonts w:ascii="Book Antiqua" w:hAnsi="Book Antiqua"/>
          <w:spacing w:val="-1"/>
          <w:sz w:val="24"/>
          <w:szCs w:val="24"/>
        </w:rPr>
        <w:t>ur</w:t>
      </w:r>
      <w:r w:rsidRPr="00D47DCE">
        <w:rPr>
          <w:rFonts w:ascii="Book Antiqua" w:hAnsi="Book Antiqua"/>
          <w:spacing w:val="-4"/>
          <w:sz w:val="24"/>
          <w:szCs w:val="24"/>
        </w:rPr>
        <w:t>u</w:t>
      </w:r>
      <w:r w:rsidRPr="00D47DCE">
        <w:rPr>
          <w:rFonts w:ascii="Book Antiqua" w:hAnsi="Book Antiqua"/>
          <w:spacing w:val="1"/>
          <w:sz w:val="24"/>
          <w:szCs w:val="24"/>
        </w:rPr>
        <w:t>m</w:t>
      </w:r>
      <w:r w:rsidRPr="00D47DCE">
        <w:rPr>
          <w:rFonts w:ascii="Book Antiqua" w:hAnsi="Book Antiqua"/>
          <w:spacing w:val="-1"/>
          <w:sz w:val="24"/>
          <w:szCs w:val="24"/>
        </w:rPr>
        <w:t>ların</w:t>
      </w:r>
      <w:r w:rsidRPr="00D47DCE">
        <w:rPr>
          <w:rFonts w:ascii="Book Antiqua" w:hAnsi="Book Antiqua"/>
          <w:sz w:val="24"/>
          <w:szCs w:val="24"/>
        </w:rPr>
        <w:t>ı</w:t>
      </w:r>
      <w:r w:rsidRPr="00D47DCE">
        <w:rPr>
          <w:rFonts w:ascii="Book Antiqua" w:hAnsi="Book Antiqua"/>
          <w:spacing w:val="7"/>
          <w:sz w:val="24"/>
          <w:szCs w:val="24"/>
        </w:rPr>
        <w:t xml:space="preserve"> </w:t>
      </w:r>
      <w:r w:rsidRPr="00D47DCE">
        <w:rPr>
          <w:rFonts w:ascii="Book Antiqua" w:hAnsi="Book Antiqua"/>
          <w:spacing w:val="-1"/>
          <w:sz w:val="24"/>
          <w:szCs w:val="24"/>
        </w:rPr>
        <w:t>a</w:t>
      </w:r>
      <w:r w:rsidRPr="00D47DCE">
        <w:rPr>
          <w:rFonts w:ascii="Book Antiqua" w:hAnsi="Book Antiqua"/>
          <w:sz w:val="24"/>
          <w:szCs w:val="24"/>
        </w:rPr>
        <w:t>ç</w:t>
      </w:r>
      <w:r w:rsidRPr="00D47DCE">
        <w:rPr>
          <w:rFonts w:ascii="Book Antiqua" w:hAnsi="Book Antiqua"/>
          <w:spacing w:val="-2"/>
          <w:sz w:val="24"/>
          <w:szCs w:val="24"/>
        </w:rPr>
        <w:t>m</w:t>
      </w:r>
      <w:r w:rsidRPr="00D47DCE">
        <w:rPr>
          <w:rFonts w:ascii="Book Antiqua" w:hAnsi="Book Antiqua"/>
          <w:spacing w:val="-1"/>
          <w:sz w:val="24"/>
          <w:szCs w:val="24"/>
        </w:rPr>
        <w:t>a</w:t>
      </w:r>
      <w:r w:rsidRPr="00D47DCE">
        <w:rPr>
          <w:rFonts w:ascii="Book Antiqua" w:hAnsi="Book Antiqua"/>
          <w:sz w:val="24"/>
          <w:szCs w:val="24"/>
        </w:rPr>
        <w:t>k,</w:t>
      </w:r>
      <w:r w:rsidRPr="00D47DCE">
        <w:rPr>
          <w:rFonts w:ascii="Book Antiqua" w:hAnsi="Book Antiqua"/>
          <w:spacing w:val="7"/>
          <w:sz w:val="24"/>
          <w:szCs w:val="24"/>
        </w:rPr>
        <w:t xml:space="preserve"> </w:t>
      </w:r>
      <w:r w:rsidRPr="00D47DCE">
        <w:rPr>
          <w:rFonts w:ascii="Book Antiqua" w:hAnsi="Book Antiqua"/>
          <w:spacing w:val="-1"/>
          <w:sz w:val="24"/>
          <w:szCs w:val="24"/>
        </w:rPr>
        <w:t>a</w:t>
      </w:r>
      <w:r w:rsidRPr="00D47DCE">
        <w:rPr>
          <w:rFonts w:ascii="Book Antiqua" w:hAnsi="Book Antiqua"/>
          <w:sz w:val="24"/>
          <w:szCs w:val="24"/>
        </w:rPr>
        <w:t>ç</w:t>
      </w:r>
      <w:r w:rsidRPr="00D47DCE">
        <w:rPr>
          <w:rFonts w:ascii="Book Antiqua" w:hAnsi="Book Antiqua"/>
          <w:spacing w:val="-1"/>
          <w:sz w:val="24"/>
          <w:szCs w:val="24"/>
        </w:rPr>
        <w:t>ı</w:t>
      </w:r>
      <w:r w:rsidRPr="00D47DCE">
        <w:rPr>
          <w:rFonts w:ascii="Book Antiqua" w:hAnsi="Book Antiqua"/>
          <w:spacing w:val="-3"/>
          <w:sz w:val="24"/>
          <w:szCs w:val="24"/>
        </w:rPr>
        <w:t>l</w:t>
      </w:r>
      <w:r w:rsidRPr="00D47DCE">
        <w:rPr>
          <w:rFonts w:ascii="Book Antiqua" w:hAnsi="Book Antiqua"/>
          <w:spacing w:val="1"/>
          <w:sz w:val="24"/>
          <w:szCs w:val="24"/>
        </w:rPr>
        <w:t>m</w:t>
      </w:r>
      <w:r w:rsidRPr="00D47DCE">
        <w:rPr>
          <w:rFonts w:ascii="Book Antiqua" w:hAnsi="Book Antiqua"/>
          <w:spacing w:val="-1"/>
          <w:sz w:val="24"/>
          <w:szCs w:val="24"/>
        </w:rPr>
        <w:t>a</w:t>
      </w:r>
      <w:r w:rsidRPr="00D47DCE">
        <w:rPr>
          <w:rFonts w:ascii="Book Antiqua" w:hAnsi="Book Antiqua"/>
          <w:sz w:val="24"/>
          <w:szCs w:val="24"/>
        </w:rPr>
        <w:t>s</w:t>
      </w:r>
      <w:r w:rsidRPr="00D47DCE">
        <w:rPr>
          <w:rFonts w:ascii="Book Antiqua" w:hAnsi="Book Antiqua"/>
          <w:spacing w:val="-1"/>
          <w:sz w:val="24"/>
          <w:szCs w:val="24"/>
        </w:rPr>
        <w:t>ın</w:t>
      </w:r>
      <w:r w:rsidRPr="00D47DCE">
        <w:rPr>
          <w:rFonts w:ascii="Book Antiqua" w:hAnsi="Book Antiqua"/>
          <w:sz w:val="24"/>
          <w:szCs w:val="24"/>
        </w:rPr>
        <w:t>a</w:t>
      </w:r>
      <w:r w:rsidRPr="00D47DCE">
        <w:rPr>
          <w:rFonts w:ascii="Book Antiqua" w:hAnsi="Book Antiqua"/>
          <w:spacing w:val="7"/>
          <w:sz w:val="24"/>
          <w:szCs w:val="24"/>
        </w:rPr>
        <w:t xml:space="preserve"> </w:t>
      </w:r>
      <w:r w:rsidRPr="00D47DCE">
        <w:rPr>
          <w:rFonts w:ascii="Book Antiqua" w:hAnsi="Book Antiqua"/>
          <w:spacing w:val="-1"/>
          <w:sz w:val="24"/>
          <w:szCs w:val="24"/>
        </w:rPr>
        <w:t>izi</w:t>
      </w:r>
      <w:r w:rsidRPr="00D47DCE">
        <w:rPr>
          <w:rFonts w:ascii="Book Antiqua" w:hAnsi="Book Antiqua"/>
          <w:sz w:val="24"/>
          <w:szCs w:val="24"/>
        </w:rPr>
        <w:t>n</w:t>
      </w:r>
      <w:r w:rsidRPr="00D47DCE">
        <w:rPr>
          <w:rFonts w:ascii="Book Antiqua" w:hAnsi="Book Antiqua"/>
          <w:spacing w:val="7"/>
          <w:sz w:val="24"/>
          <w:szCs w:val="24"/>
        </w:rPr>
        <w:t xml:space="preserve"> </w:t>
      </w:r>
      <w:r w:rsidRPr="00D47DCE">
        <w:rPr>
          <w:rFonts w:ascii="Book Antiqua" w:hAnsi="Book Antiqua"/>
          <w:spacing w:val="1"/>
          <w:sz w:val="24"/>
          <w:szCs w:val="24"/>
        </w:rPr>
        <w:t>v</w:t>
      </w:r>
      <w:r w:rsidRPr="00D47DCE">
        <w:rPr>
          <w:rFonts w:ascii="Book Antiqua" w:hAnsi="Book Antiqua"/>
          <w:sz w:val="24"/>
          <w:szCs w:val="24"/>
        </w:rPr>
        <w:t>e</w:t>
      </w:r>
      <w:r w:rsidRPr="00D47DCE">
        <w:rPr>
          <w:rFonts w:ascii="Book Antiqua" w:hAnsi="Book Antiqua"/>
          <w:spacing w:val="-3"/>
          <w:sz w:val="24"/>
          <w:szCs w:val="24"/>
        </w:rPr>
        <w:t>r</w:t>
      </w:r>
      <w:r w:rsidRPr="00D47DCE">
        <w:rPr>
          <w:rFonts w:ascii="Book Antiqua" w:hAnsi="Book Antiqua"/>
          <w:spacing w:val="-2"/>
          <w:sz w:val="24"/>
          <w:szCs w:val="24"/>
        </w:rPr>
        <w:t>m</w:t>
      </w:r>
      <w:r w:rsidRPr="00D47DCE">
        <w:rPr>
          <w:rFonts w:ascii="Book Antiqua" w:hAnsi="Book Antiqua"/>
          <w:sz w:val="24"/>
          <w:szCs w:val="24"/>
        </w:rPr>
        <w:t>ek</w:t>
      </w:r>
      <w:r w:rsidRPr="00D47DCE">
        <w:rPr>
          <w:rFonts w:ascii="Book Antiqua" w:hAnsi="Book Antiqua"/>
          <w:spacing w:val="5"/>
          <w:sz w:val="24"/>
          <w:szCs w:val="24"/>
        </w:rPr>
        <w:t xml:space="preserve"> </w:t>
      </w:r>
      <w:r w:rsidRPr="00D47DCE">
        <w:rPr>
          <w:rFonts w:ascii="Book Antiqua" w:hAnsi="Book Antiqua"/>
          <w:spacing w:val="-2"/>
          <w:sz w:val="24"/>
          <w:szCs w:val="24"/>
        </w:rPr>
        <w:t>v</w:t>
      </w:r>
      <w:r w:rsidRPr="00D47DCE">
        <w:rPr>
          <w:rFonts w:ascii="Book Antiqua" w:hAnsi="Book Antiqua"/>
          <w:sz w:val="24"/>
          <w:szCs w:val="24"/>
        </w:rPr>
        <w:t xml:space="preserve">e </w:t>
      </w:r>
      <w:r w:rsidRPr="00D47DCE">
        <w:rPr>
          <w:rFonts w:ascii="Book Antiqua" w:hAnsi="Book Antiqua"/>
          <w:spacing w:val="-1"/>
          <w:sz w:val="24"/>
          <w:szCs w:val="24"/>
        </w:rPr>
        <w:t>d</w:t>
      </w:r>
      <w:r w:rsidRPr="00D47DCE">
        <w:rPr>
          <w:rFonts w:ascii="Book Antiqua" w:hAnsi="Book Antiqua"/>
          <w:sz w:val="24"/>
          <w:szCs w:val="24"/>
        </w:rPr>
        <w:t>e</w:t>
      </w:r>
      <w:r w:rsidRPr="00D47DCE">
        <w:rPr>
          <w:rFonts w:ascii="Book Antiqua" w:hAnsi="Book Antiqua"/>
          <w:spacing w:val="-1"/>
          <w:sz w:val="24"/>
          <w:szCs w:val="24"/>
        </w:rPr>
        <w:t>n</w:t>
      </w:r>
      <w:r w:rsidRPr="00D47DCE">
        <w:rPr>
          <w:rFonts w:ascii="Book Antiqua" w:hAnsi="Book Antiqua"/>
          <w:sz w:val="24"/>
          <w:szCs w:val="24"/>
        </w:rPr>
        <w:t>et</w:t>
      </w:r>
      <w:r w:rsidRPr="00D47DCE">
        <w:rPr>
          <w:rFonts w:ascii="Book Antiqua" w:hAnsi="Book Antiqua"/>
          <w:spacing w:val="-1"/>
          <w:sz w:val="24"/>
          <w:szCs w:val="24"/>
        </w:rPr>
        <w:t>l</w:t>
      </w:r>
      <w:r w:rsidRPr="00D47DCE">
        <w:rPr>
          <w:rFonts w:ascii="Book Antiqua" w:hAnsi="Book Antiqua"/>
          <w:spacing w:val="-2"/>
          <w:sz w:val="24"/>
          <w:szCs w:val="24"/>
        </w:rPr>
        <w:t>e</w:t>
      </w:r>
      <w:r w:rsidRPr="00D47DCE">
        <w:rPr>
          <w:rFonts w:ascii="Book Antiqua" w:hAnsi="Book Antiqua"/>
          <w:spacing w:val="1"/>
          <w:sz w:val="24"/>
          <w:szCs w:val="24"/>
        </w:rPr>
        <w:t>m</w:t>
      </w:r>
      <w:r w:rsidRPr="00D47DCE">
        <w:rPr>
          <w:rFonts w:ascii="Book Antiqua" w:hAnsi="Book Antiqua"/>
          <w:spacing w:val="-2"/>
          <w:sz w:val="24"/>
          <w:szCs w:val="24"/>
        </w:rPr>
        <w:t>e</w:t>
      </w:r>
      <w:r w:rsidRPr="00D47DCE">
        <w:rPr>
          <w:rFonts w:ascii="Book Antiqua" w:hAnsi="Book Antiqua"/>
          <w:sz w:val="24"/>
          <w:szCs w:val="24"/>
        </w:rPr>
        <w:t>k,</w:t>
      </w:r>
    </w:p>
    <w:p w:rsidR="00F70A8F" w:rsidRPr="00D47DCE" w:rsidRDefault="00F70A8F" w:rsidP="004E6FB8">
      <w:pPr>
        <w:tabs>
          <w:tab w:val="left" w:pos="10773"/>
        </w:tabs>
        <w:spacing w:before="1" w:line="160" w:lineRule="exact"/>
        <w:rPr>
          <w:sz w:val="24"/>
          <w:szCs w:val="24"/>
        </w:rPr>
      </w:pPr>
    </w:p>
    <w:p w:rsidR="00F70A8F" w:rsidRPr="00D47DCE" w:rsidRDefault="00B7345A" w:rsidP="00404B07">
      <w:pPr>
        <w:pStyle w:val="GvdeMetni"/>
        <w:numPr>
          <w:ilvl w:val="0"/>
          <w:numId w:val="2"/>
        </w:numPr>
        <w:tabs>
          <w:tab w:val="left" w:pos="351"/>
          <w:tab w:val="left" w:pos="10773"/>
        </w:tabs>
        <w:spacing w:line="257" w:lineRule="auto"/>
        <w:ind w:right="117" w:firstLine="0"/>
        <w:jc w:val="both"/>
        <w:rPr>
          <w:rFonts w:ascii="Book Antiqua" w:hAnsi="Book Antiqua"/>
          <w:sz w:val="24"/>
          <w:szCs w:val="24"/>
        </w:rPr>
      </w:pPr>
      <w:r w:rsidRPr="00D47DCE">
        <w:rPr>
          <w:rFonts w:ascii="Book Antiqua" w:hAnsi="Book Antiqua"/>
          <w:sz w:val="24"/>
          <w:szCs w:val="24"/>
        </w:rPr>
        <w:t>Y</w:t>
      </w:r>
      <w:r w:rsidRPr="00D47DCE">
        <w:rPr>
          <w:rFonts w:ascii="Book Antiqua" w:hAnsi="Book Antiqua"/>
          <w:spacing w:val="-1"/>
          <w:sz w:val="24"/>
          <w:szCs w:val="24"/>
        </w:rPr>
        <w:t>ur</w:t>
      </w:r>
      <w:r w:rsidRPr="00D47DCE">
        <w:rPr>
          <w:rFonts w:ascii="Book Antiqua" w:hAnsi="Book Antiqua"/>
          <w:sz w:val="24"/>
          <w:szCs w:val="24"/>
        </w:rPr>
        <w:t>t</w:t>
      </w:r>
      <w:r w:rsidRPr="00D47DCE">
        <w:rPr>
          <w:rFonts w:ascii="Book Antiqua" w:hAnsi="Book Antiqua"/>
          <w:spacing w:val="-1"/>
          <w:sz w:val="24"/>
          <w:szCs w:val="24"/>
        </w:rPr>
        <w:t>dı</w:t>
      </w:r>
      <w:r w:rsidRPr="00D47DCE">
        <w:rPr>
          <w:rFonts w:ascii="Book Antiqua" w:hAnsi="Book Antiqua"/>
          <w:sz w:val="24"/>
          <w:szCs w:val="24"/>
        </w:rPr>
        <w:t>ş</w:t>
      </w:r>
      <w:r w:rsidRPr="00D47DCE">
        <w:rPr>
          <w:rFonts w:ascii="Book Antiqua" w:hAnsi="Book Antiqua"/>
          <w:spacing w:val="-1"/>
          <w:sz w:val="24"/>
          <w:szCs w:val="24"/>
        </w:rPr>
        <w:t>ınd</w:t>
      </w:r>
      <w:r w:rsidRPr="00D47DCE">
        <w:rPr>
          <w:rFonts w:ascii="Book Antiqua" w:hAnsi="Book Antiqua"/>
          <w:sz w:val="24"/>
          <w:szCs w:val="24"/>
        </w:rPr>
        <w:t>a</w:t>
      </w:r>
      <w:r w:rsidRPr="00D47DCE">
        <w:rPr>
          <w:rFonts w:ascii="Book Antiqua" w:hAnsi="Book Antiqua"/>
          <w:spacing w:val="14"/>
          <w:sz w:val="24"/>
          <w:szCs w:val="24"/>
        </w:rPr>
        <w:t xml:space="preserve"> </w:t>
      </w:r>
      <w:r w:rsidRPr="00D47DCE">
        <w:rPr>
          <w:rFonts w:ascii="Book Antiqua" w:hAnsi="Book Antiqua"/>
          <w:sz w:val="24"/>
          <w:szCs w:val="24"/>
        </w:rPr>
        <w:t>ç</w:t>
      </w:r>
      <w:r w:rsidRPr="00D47DCE">
        <w:rPr>
          <w:rFonts w:ascii="Book Antiqua" w:hAnsi="Book Antiqua"/>
          <w:spacing w:val="-1"/>
          <w:sz w:val="24"/>
          <w:szCs w:val="24"/>
        </w:rPr>
        <w:t>alı</w:t>
      </w:r>
      <w:r w:rsidRPr="00D47DCE">
        <w:rPr>
          <w:rFonts w:ascii="Book Antiqua" w:hAnsi="Book Antiqua"/>
          <w:sz w:val="24"/>
          <w:szCs w:val="24"/>
        </w:rPr>
        <w:t>ş</w:t>
      </w:r>
      <w:r w:rsidRPr="00D47DCE">
        <w:rPr>
          <w:rFonts w:ascii="Book Antiqua" w:hAnsi="Book Antiqua"/>
          <w:spacing w:val="-1"/>
          <w:sz w:val="24"/>
          <w:szCs w:val="24"/>
        </w:rPr>
        <w:t>a</w:t>
      </w:r>
      <w:r w:rsidRPr="00D47DCE">
        <w:rPr>
          <w:rFonts w:ascii="Book Antiqua" w:hAnsi="Book Antiqua"/>
          <w:sz w:val="24"/>
          <w:szCs w:val="24"/>
        </w:rPr>
        <w:t>n</w:t>
      </w:r>
      <w:r w:rsidRPr="00D47DCE">
        <w:rPr>
          <w:rFonts w:ascii="Book Antiqua" w:hAnsi="Book Antiqua"/>
          <w:spacing w:val="14"/>
          <w:sz w:val="24"/>
          <w:szCs w:val="24"/>
        </w:rPr>
        <w:t xml:space="preserve"> </w:t>
      </w:r>
      <w:r w:rsidRPr="00D47DCE">
        <w:rPr>
          <w:rFonts w:ascii="Book Antiqua" w:hAnsi="Book Antiqua"/>
          <w:spacing w:val="1"/>
          <w:sz w:val="24"/>
          <w:szCs w:val="24"/>
        </w:rPr>
        <w:t>v</w:t>
      </w:r>
      <w:r w:rsidRPr="00D47DCE">
        <w:rPr>
          <w:rFonts w:ascii="Book Antiqua" w:hAnsi="Book Antiqua"/>
          <w:spacing w:val="-2"/>
          <w:sz w:val="24"/>
          <w:szCs w:val="24"/>
        </w:rPr>
        <w:t>e</w:t>
      </w:r>
      <w:r w:rsidRPr="00D47DCE">
        <w:rPr>
          <w:rFonts w:ascii="Book Antiqua" w:hAnsi="Book Antiqua"/>
          <w:sz w:val="24"/>
          <w:szCs w:val="24"/>
        </w:rPr>
        <w:t>ya</w:t>
      </w:r>
      <w:r w:rsidRPr="00D47DCE">
        <w:rPr>
          <w:rFonts w:ascii="Book Antiqua" w:hAnsi="Book Antiqua"/>
          <w:spacing w:val="12"/>
          <w:sz w:val="24"/>
          <w:szCs w:val="24"/>
        </w:rPr>
        <w:t xml:space="preserve"> </w:t>
      </w:r>
      <w:r w:rsidRPr="00D47DCE">
        <w:rPr>
          <w:rFonts w:ascii="Book Antiqua" w:hAnsi="Book Antiqua"/>
          <w:spacing w:val="-1"/>
          <w:sz w:val="24"/>
          <w:szCs w:val="24"/>
        </w:rPr>
        <w:t>i</w:t>
      </w:r>
      <w:r w:rsidRPr="00D47DCE">
        <w:rPr>
          <w:rFonts w:ascii="Book Antiqua" w:hAnsi="Book Antiqua"/>
          <w:sz w:val="24"/>
          <w:szCs w:val="24"/>
        </w:rPr>
        <w:t>k</w:t>
      </w:r>
      <w:r w:rsidRPr="00D47DCE">
        <w:rPr>
          <w:rFonts w:ascii="Book Antiqua" w:hAnsi="Book Antiqua"/>
          <w:spacing w:val="-1"/>
          <w:sz w:val="24"/>
          <w:szCs w:val="24"/>
        </w:rPr>
        <w:t>a</w:t>
      </w:r>
      <w:r w:rsidRPr="00D47DCE">
        <w:rPr>
          <w:rFonts w:ascii="Book Antiqua" w:hAnsi="Book Antiqua"/>
          <w:spacing w:val="1"/>
          <w:sz w:val="24"/>
          <w:szCs w:val="24"/>
        </w:rPr>
        <w:t>m</w:t>
      </w:r>
      <w:r w:rsidRPr="00D47DCE">
        <w:rPr>
          <w:rFonts w:ascii="Book Antiqua" w:hAnsi="Book Antiqua"/>
          <w:spacing w:val="-2"/>
          <w:sz w:val="24"/>
          <w:szCs w:val="24"/>
        </w:rPr>
        <w:t>e</w:t>
      </w:r>
      <w:r w:rsidRPr="00D47DCE">
        <w:rPr>
          <w:rFonts w:ascii="Book Antiqua" w:hAnsi="Book Antiqua"/>
          <w:sz w:val="24"/>
          <w:szCs w:val="24"/>
        </w:rPr>
        <w:t>t</w:t>
      </w:r>
      <w:r w:rsidRPr="00D47DCE">
        <w:rPr>
          <w:rFonts w:ascii="Book Antiqua" w:hAnsi="Book Antiqua"/>
          <w:spacing w:val="15"/>
          <w:sz w:val="24"/>
          <w:szCs w:val="24"/>
        </w:rPr>
        <w:t xml:space="preserve"> </w:t>
      </w:r>
      <w:r w:rsidRPr="00D47DCE">
        <w:rPr>
          <w:rFonts w:ascii="Book Antiqua" w:hAnsi="Book Antiqua"/>
          <w:sz w:val="24"/>
          <w:szCs w:val="24"/>
        </w:rPr>
        <w:t>e</w:t>
      </w:r>
      <w:r w:rsidRPr="00D47DCE">
        <w:rPr>
          <w:rFonts w:ascii="Book Antiqua" w:hAnsi="Book Antiqua"/>
          <w:spacing w:val="-1"/>
          <w:sz w:val="24"/>
          <w:szCs w:val="24"/>
        </w:rPr>
        <w:t>d</w:t>
      </w:r>
      <w:r w:rsidRPr="00D47DCE">
        <w:rPr>
          <w:rFonts w:ascii="Book Antiqua" w:hAnsi="Book Antiqua"/>
          <w:sz w:val="24"/>
          <w:szCs w:val="24"/>
        </w:rPr>
        <w:t>en</w:t>
      </w:r>
      <w:r w:rsidRPr="00D47DCE">
        <w:rPr>
          <w:rFonts w:ascii="Book Antiqua" w:hAnsi="Book Antiqua"/>
          <w:spacing w:val="14"/>
          <w:sz w:val="24"/>
          <w:szCs w:val="24"/>
        </w:rPr>
        <w:t xml:space="preserve"> </w:t>
      </w:r>
      <w:r w:rsidRPr="00D47DCE">
        <w:rPr>
          <w:rFonts w:ascii="Book Antiqua" w:hAnsi="Book Antiqua"/>
          <w:sz w:val="24"/>
          <w:szCs w:val="24"/>
        </w:rPr>
        <w:t>T</w:t>
      </w:r>
      <w:r w:rsidRPr="00D47DCE">
        <w:rPr>
          <w:rFonts w:ascii="Book Antiqua" w:hAnsi="Book Antiqua"/>
          <w:spacing w:val="-1"/>
          <w:sz w:val="24"/>
          <w:szCs w:val="24"/>
        </w:rPr>
        <w:t>ü</w:t>
      </w:r>
      <w:r w:rsidRPr="00D47DCE">
        <w:rPr>
          <w:rFonts w:ascii="Book Antiqua" w:hAnsi="Book Antiqua"/>
          <w:spacing w:val="-3"/>
          <w:sz w:val="24"/>
          <w:szCs w:val="24"/>
        </w:rPr>
        <w:t>r</w:t>
      </w:r>
      <w:r w:rsidRPr="00D47DCE">
        <w:rPr>
          <w:rFonts w:ascii="Book Antiqua" w:hAnsi="Book Antiqua"/>
          <w:sz w:val="24"/>
          <w:szCs w:val="24"/>
        </w:rPr>
        <w:t>k</w:t>
      </w:r>
      <w:r w:rsidRPr="00D47DCE">
        <w:rPr>
          <w:rFonts w:ascii="Book Antiqua" w:hAnsi="Book Antiqua"/>
          <w:spacing w:val="15"/>
          <w:sz w:val="24"/>
          <w:szCs w:val="24"/>
        </w:rPr>
        <w:t xml:space="preserve"> </w:t>
      </w:r>
      <w:r w:rsidRPr="00D47DCE">
        <w:rPr>
          <w:rFonts w:ascii="Book Antiqua" w:hAnsi="Book Antiqua"/>
          <w:spacing w:val="1"/>
          <w:sz w:val="24"/>
          <w:szCs w:val="24"/>
        </w:rPr>
        <w:t>v</w:t>
      </w:r>
      <w:r w:rsidRPr="00D47DCE">
        <w:rPr>
          <w:rFonts w:ascii="Book Antiqua" w:hAnsi="Book Antiqua"/>
          <w:spacing w:val="-3"/>
          <w:sz w:val="24"/>
          <w:szCs w:val="24"/>
        </w:rPr>
        <w:t>a</w:t>
      </w:r>
      <w:r w:rsidRPr="00D47DCE">
        <w:rPr>
          <w:rFonts w:ascii="Book Antiqua" w:hAnsi="Book Antiqua"/>
          <w:sz w:val="24"/>
          <w:szCs w:val="24"/>
        </w:rPr>
        <w:t>t</w:t>
      </w:r>
      <w:r w:rsidRPr="00D47DCE">
        <w:rPr>
          <w:rFonts w:ascii="Book Antiqua" w:hAnsi="Book Antiqua"/>
          <w:spacing w:val="-1"/>
          <w:sz w:val="24"/>
          <w:szCs w:val="24"/>
        </w:rPr>
        <w:t>anda</w:t>
      </w:r>
      <w:r w:rsidRPr="00D47DCE">
        <w:rPr>
          <w:rFonts w:ascii="Book Antiqua" w:hAnsi="Book Antiqua"/>
          <w:sz w:val="24"/>
          <w:szCs w:val="24"/>
        </w:rPr>
        <w:t>ş</w:t>
      </w:r>
      <w:r w:rsidRPr="00D47DCE">
        <w:rPr>
          <w:rFonts w:ascii="Book Antiqua" w:hAnsi="Book Antiqua"/>
          <w:spacing w:val="-1"/>
          <w:sz w:val="24"/>
          <w:szCs w:val="24"/>
        </w:rPr>
        <w:t>larını</w:t>
      </w:r>
      <w:r w:rsidRPr="00D47DCE">
        <w:rPr>
          <w:rFonts w:ascii="Book Antiqua" w:hAnsi="Book Antiqua"/>
          <w:sz w:val="24"/>
          <w:szCs w:val="24"/>
        </w:rPr>
        <w:t>n</w:t>
      </w:r>
      <w:r w:rsidRPr="00D47DCE">
        <w:rPr>
          <w:rFonts w:ascii="Book Antiqua" w:hAnsi="Book Antiqua"/>
          <w:spacing w:val="14"/>
          <w:sz w:val="24"/>
          <w:szCs w:val="24"/>
        </w:rPr>
        <w:t xml:space="preserve"> </w:t>
      </w:r>
      <w:r w:rsidRPr="00D47DCE">
        <w:rPr>
          <w:rFonts w:ascii="Book Antiqua" w:hAnsi="Book Antiqua"/>
          <w:sz w:val="24"/>
          <w:szCs w:val="24"/>
        </w:rPr>
        <w:t>e</w:t>
      </w:r>
      <w:r w:rsidRPr="00D47DCE">
        <w:rPr>
          <w:rFonts w:ascii="Book Antiqua" w:hAnsi="Book Antiqua"/>
          <w:spacing w:val="-1"/>
          <w:sz w:val="24"/>
          <w:szCs w:val="24"/>
        </w:rPr>
        <w:t>ği</w:t>
      </w:r>
      <w:r w:rsidRPr="00D47DCE">
        <w:rPr>
          <w:rFonts w:ascii="Book Antiqua" w:hAnsi="Book Antiqua"/>
          <w:sz w:val="24"/>
          <w:szCs w:val="24"/>
        </w:rPr>
        <w:t>t</w:t>
      </w:r>
      <w:r w:rsidRPr="00D47DCE">
        <w:rPr>
          <w:rFonts w:ascii="Book Antiqua" w:hAnsi="Book Antiqua"/>
          <w:spacing w:val="-1"/>
          <w:sz w:val="24"/>
          <w:szCs w:val="24"/>
        </w:rPr>
        <w:t>i</w:t>
      </w:r>
      <w:r w:rsidRPr="00D47DCE">
        <w:rPr>
          <w:rFonts w:ascii="Book Antiqua" w:hAnsi="Book Antiqua"/>
          <w:sz w:val="24"/>
          <w:szCs w:val="24"/>
        </w:rPr>
        <w:t>m</w:t>
      </w:r>
      <w:r w:rsidRPr="00D47DCE">
        <w:rPr>
          <w:rFonts w:ascii="Book Antiqua" w:hAnsi="Book Antiqua"/>
          <w:spacing w:val="13"/>
          <w:sz w:val="24"/>
          <w:szCs w:val="24"/>
        </w:rPr>
        <w:t xml:space="preserve"> </w:t>
      </w:r>
      <w:r w:rsidRPr="00D47DCE">
        <w:rPr>
          <w:rFonts w:ascii="Book Antiqua" w:hAnsi="Book Antiqua"/>
          <w:spacing w:val="1"/>
          <w:sz w:val="24"/>
          <w:szCs w:val="24"/>
        </w:rPr>
        <w:t>v</w:t>
      </w:r>
      <w:r w:rsidRPr="00D47DCE">
        <w:rPr>
          <w:rFonts w:ascii="Book Antiqua" w:hAnsi="Book Antiqua"/>
          <w:sz w:val="24"/>
          <w:szCs w:val="24"/>
        </w:rPr>
        <w:t>e</w:t>
      </w:r>
      <w:r w:rsidRPr="00D47DCE">
        <w:rPr>
          <w:rFonts w:ascii="Book Antiqua" w:hAnsi="Book Antiqua"/>
          <w:spacing w:val="15"/>
          <w:sz w:val="24"/>
          <w:szCs w:val="24"/>
        </w:rPr>
        <w:t xml:space="preserve"> </w:t>
      </w:r>
      <w:r w:rsidRPr="00D47DCE">
        <w:rPr>
          <w:rFonts w:ascii="Book Antiqua" w:hAnsi="Book Antiqua"/>
          <w:spacing w:val="1"/>
          <w:sz w:val="24"/>
          <w:szCs w:val="24"/>
        </w:rPr>
        <w:t>ö</w:t>
      </w:r>
      <w:r w:rsidRPr="00D47DCE">
        <w:rPr>
          <w:rFonts w:ascii="Book Antiqua" w:hAnsi="Book Antiqua"/>
          <w:spacing w:val="-1"/>
          <w:sz w:val="24"/>
          <w:szCs w:val="24"/>
        </w:rPr>
        <w:t>ğ</w:t>
      </w:r>
      <w:r w:rsidRPr="00D47DCE">
        <w:rPr>
          <w:rFonts w:ascii="Book Antiqua" w:hAnsi="Book Antiqua"/>
          <w:spacing w:val="-3"/>
          <w:sz w:val="24"/>
          <w:szCs w:val="24"/>
        </w:rPr>
        <w:t>r</w:t>
      </w:r>
      <w:r w:rsidRPr="00D47DCE">
        <w:rPr>
          <w:rFonts w:ascii="Book Antiqua" w:hAnsi="Book Antiqua"/>
          <w:sz w:val="24"/>
          <w:szCs w:val="24"/>
        </w:rPr>
        <w:t>et</w:t>
      </w:r>
      <w:r w:rsidRPr="00D47DCE">
        <w:rPr>
          <w:rFonts w:ascii="Book Antiqua" w:hAnsi="Book Antiqua"/>
          <w:spacing w:val="-3"/>
          <w:sz w:val="24"/>
          <w:szCs w:val="24"/>
        </w:rPr>
        <w:t>i</w:t>
      </w:r>
      <w:r w:rsidRPr="00D47DCE">
        <w:rPr>
          <w:rFonts w:ascii="Book Antiqua" w:hAnsi="Book Antiqua"/>
          <w:sz w:val="24"/>
          <w:szCs w:val="24"/>
        </w:rPr>
        <w:t>m</w:t>
      </w:r>
      <w:r w:rsidRPr="00D47DCE">
        <w:rPr>
          <w:rFonts w:ascii="Book Antiqua" w:hAnsi="Book Antiqua"/>
          <w:spacing w:val="13"/>
          <w:sz w:val="24"/>
          <w:szCs w:val="24"/>
        </w:rPr>
        <w:t xml:space="preserve"> </w:t>
      </w:r>
      <w:r w:rsidRPr="00D47DCE">
        <w:rPr>
          <w:rFonts w:ascii="Book Antiqua" w:hAnsi="Book Antiqua"/>
          <w:spacing w:val="-1"/>
          <w:sz w:val="24"/>
          <w:szCs w:val="24"/>
        </w:rPr>
        <w:t>alanında</w:t>
      </w:r>
      <w:r w:rsidRPr="00D47DCE">
        <w:rPr>
          <w:rFonts w:ascii="Book Antiqua" w:hAnsi="Book Antiqua"/>
          <w:sz w:val="24"/>
          <w:szCs w:val="24"/>
        </w:rPr>
        <w:t>ki</w:t>
      </w:r>
      <w:r w:rsidRPr="00D47DCE">
        <w:rPr>
          <w:rFonts w:ascii="Book Antiqua" w:hAnsi="Book Antiqua"/>
          <w:spacing w:val="14"/>
          <w:sz w:val="24"/>
          <w:szCs w:val="24"/>
        </w:rPr>
        <w:t xml:space="preserve"> </w:t>
      </w:r>
      <w:r w:rsidRPr="00D47DCE">
        <w:rPr>
          <w:rFonts w:ascii="Book Antiqua" w:hAnsi="Book Antiqua"/>
          <w:spacing w:val="-1"/>
          <w:sz w:val="24"/>
          <w:szCs w:val="24"/>
        </w:rPr>
        <w:t>ih</w:t>
      </w:r>
      <w:r w:rsidRPr="00D47DCE">
        <w:rPr>
          <w:rFonts w:ascii="Book Antiqua" w:hAnsi="Book Antiqua"/>
          <w:sz w:val="24"/>
          <w:szCs w:val="24"/>
        </w:rPr>
        <w:t>t</w:t>
      </w:r>
      <w:r w:rsidRPr="00D47DCE">
        <w:rPr>
          <w:rFonts w:ascii="Book Antiqua" w:hAnsi="Book Antiqua"/>
          <w:spacing w:val="-1"/>
          <w:sz w:val="24"/>
          <w:szCs w:val="24"/>
        </w:rPr>
        <w:t>i</w:t>
      </w:r>
      <w:r w:rsidRPr="00D47DCE">
        <w:rPr>
          <w:rFonts w:ascii="Book Antiqua" w:hAnsi="Book Antiqua"/>
          <w:sz w:val="24"/>
          <w:szCs w:val="24"/>
        </w:rPr>
        <w:t>y</w:t>
      </w:r>
      <w:r w:rsidRPr="00D47DCE">
        <w:rPr>
          <w:rFonts w:ascii="Book Antiqua" w:hAnsi="Book Antiqua"/>
          <w:spacing w:val="-1"/>
          <w:sz w:val="24"/>
          <w:szCs w:val="24"/>
        </w:rPr>
        <w:t>a</w:t>
      </w:r>
      <w:r w:rsidRPr="00D47DCE">
        <w:rPr>
          <w:rFonts w:ascii="Book Antiqua" w:hAnsi="Book Antiqua"/>
          <w:sz w:val="24"/>
          <w:szCs w:val="24"/>
        </w:rPr>
        <w:t>ç</w:t>
      </w:r>
      <w:r w:rsidRPr="00D47DCE">
        <w:rPr>
          <w:rFonts w:ascii="Book Antiqua" w:hAnsi="Book Antiqua"/>
          <w:spacing w:val="15"/>
          <w:sz w:val="24"/>
          <w:szCs w:val="24"/>
        </w:rPr>
        <w:t xml:space="preserve"> </w:t>
      </w:r>
      <w:r w:rsidRPr="00D47DCE">
        <w:rPr>
          <w:rFonts w:ascii="Book Antiqua" w:hAnsi="Book Antiqua"/>
          <w:spacing w:val="-2"/>
          <w:sz w:val="24"/>
          <w:szCs w:val="24"/>
        </w:rPr>
        <w:t>v</w:t>
      </w:r>
      <w:r w:rsidRPr="00D47DCE">
        <w:rPr>
          <w:rFonts w:ascii="Book Antiqua" w:hAnsi="Book Antiqua"/>
          <w:sz w:val="24"/>
          <w:szCs w:val="24"/>
        </w:rPr>
        <w:t>e s</w:t>
      </w:r>
      <w:r w:rsidRPr="00D47DCE">
        <w:rPr>
          <w:rFonts w:ascii="Book Antiqua" w:hAnsi="Book Antiqua"/>
          <w:spacing w:val="1"/>
          <w:sz w:val="24"/>
          <w:szCs w:val="24"/>
        </w:rPr>
        <w:t>o</w:t>
      </w:r>
      <w:r w:rsidRPr="00D47DCE">
        <w:rPr>
          <w:rFonts w:ascii="Book Antiqua" w:hAnsi="Book Antiqua"/>
          <w:spacing w:val="-1"/>
          <w:sz w:val="24"/>
          <w:szCs w:val="24"/>
        </w:rPr>
        <w:t>runların</w:t>
      </w:r>
      <w:r w:rsidRPr="00D47DCE">
        <w:rPr>
          <w:rFonts w:ascii="Book Antiqua" w:hAnsi="Book Antiqua"/>
          <w:sz w:val="24"/>
          <w:szCs w:val="24"/>
        </w:rPr>
        <w:t xml:space="preserve">a </w:t>
      </w:r>
      <w:r w:rsidRPr="00D47DCE">
        <w:rPr>
          <w:rFonts w:ascii="Book Antiqua" w:hAnsi="Book Antiqua"/>
          <w:spacing w:val="-2"/>
          <w:sz w:val="24"/>
          <w:szCs w:val="24"/>
        </w:rPr>
        <w:t>y</w:t>
      </w:r>
      <w:r w:rsidRPr="00D47DCE">
        <w:rPr>
          <w:rFonts w:ascii="Book Antiqua" w:hAnsi="Book Antiqua"/>
          <w:spacing w:val="1"/>
          <w:sz w:val="24"/>
          <w:szCs w:val="24"/>
        </w:rPr>
        <w:t>ö</w:t>
      </w:r>
      <w:r w:rsidRPr="00D47DCE">
        <w:rPr>
          <w:rFonts w:ascii="Book Antiqua" w:hAnsi="Book Antiqua"/>
          <w:spacing w:val="-1"/>
          <w:sz w:val="24"/>
          <w:szCs w:val="24"/>
        </w:rPr>
        <w:t>n</w:t>
      </w:r>
      <w:r w:rsidRPr="00D47DCE">
        <w:rPr>
          <w:rFonts w:ascii="Book Antiqua" w:hAnsi="Book Antiqua"/>
          <w:sz w:val="24"/>
          <w:szCs w:val="24"/>
        </w:rPr>
        <w:t>e</w:t>
      </w:r>
      <w:r w:rsidRPr="00D47DCE">
        <w:rPr>
          <w:rFonts w:ascii="Book Antiqua" w:hAnsi="Book Antiqua"/>
          <w:spacing w:val="-1"/>
          <w:sz w:val="24"/>
          <w:szCs w:val="24"/>
        </w:rPr>
        <w:t>li</w:t>
      </w:r>
      <w:r w:rsidRPr="00D47DCE">
        <w:rPr>
          <w:rFonts w:ascii="Book Antiqua" w:hAnsi="Book Antiqua"/>
          <w:sz w:val="24"/>
          <w:szCs w:val="24"/>
        </w:rPr>
        <w:t>k</w:t>
      </w:r>
      <w:r w:rsidRPr="00D47DCE">
        <w:rPr>
          <w:rFonts w:ascii="Book Antiqua" w:hAnsi="Book Antiqua"/>
          <w:spacing w:val="-2"/>
          <w:sz w:val="24"/>
          <w:szCs w:val="24"/>
        </w:rPr>
        <w:t xml:space="preserve"> </w:t>
      </w:r>
      <w:r w:rsidRPr="00D47DCE">
        <w:rPr>
          <w:rFonts w:ascii="Book Antiqua" w:hAnsi="Book Antiqua"/>
          <w:sz w:val="24"/>
          <w:szCs w:val="24"/>
        </w:rPr>
        <w:t>ç</w:t>
      </w:r>
      <w:r w:rsidRPr="00D47DCE">
        <w:rPr>
          <w:rFonts w:ascii="Book Antiqua" w:hAnsi="Book Antiqua"/>
          <w:spacing w:val="-1"/>
          <w:sz w:val="24"/>
          <w:szCs w:val="24"/>
        </w:rPr>
        <w:t>alı</w:t>
      </w:r>
      <w:r w:rsidRPr="00D47DCE">
        <w:rPr>
          <w:rFonts w:ascii="Book Antiqua" w:hAnsi="Book Antiqua"/>
          <w:spacing w:val="-3"/>
          <w:sz w:val="24"/>
          <w:szCs w:val="24"/>
        </w:rPr>
        <w:t>ş</w:t>
      </w:r>
      <w:r w:rsidRPr="00D47DCE">
        <w:rPr>
          <w:rFonts w:ascii="Book Antiqua" w:hAnsi="Book Antiqua"/>
          <w:spacing w:val="1"/>
          <w:sz w:val="24"/>
          <w:szCs w:val="24"/>
        </w:rPr>
        <w:t>m</w:t>
      </w:r>
      <w:r w:rsidRPr="00D47DCE">
        <w:rPr>
          <w:rFonts w:ascii="Book Antiqua" w:hAnsi="Book Antiqua"/>
          <w:spacing w:val="-3"/>
          <w:sz w:val="24"/>
          <w:szCs w:val="24"/>
        </w:rPr>
        <w:t>a</w:t>
      </w:r>
      <w:r w:rsidRPr="00D47DCE">
        <w:rPr>
          <w:rFonts w:ascii="Book Antiqua" w:hAnsi="Book Antiqua"/>
          <w:spacing w:val="-1"/>
          <w:sz w:val="24"/>
          <w:szCs w:val="24"/>
        </w:rPr>
        <w:t>lar</w:t>
      </w:r>
      <w:r w:rsidRPr="00D47DCE">
        <w:rPr>
          <w:rFonts w:ascii="Book Antiqua" w:hAnsi="Book Antiqua"/>
          <w:sz w:val="24"/>
          <w:szCs w:val="24"/>
        </w:rPr>
        <w:t xml:space="preserve">ı </w:t>
      </w:r>
      <w:r w:rsidRPr="00D47DCE">
        <w:rPr>
          <w:rFonts w:ascii="Book Antiqua" w:hAnsi="Book Antiqua"/>
          <w:spacing w:val="-1"/>
          <w:sz w:val="24"/>
          <w:szCs w:val="24"/>
        </w:rPr>
        <w:t>ilgil</w:t>
      </w:r>
      <w:r w:rsidRPr="00D47DCE">
        <w:rPr>
          <w:rFonts w:ascii="Book Antiqua" w:hAnsi="Book Antiqua"/>
          <w:sz w:val="24"/>
          <w:szCs w:val="24"/>
        </w:rPr>
        <w:t>i k</w:t>
      </w:r>
      <w:r w:rsidRPr="00D47DCE">
        <w:rPr>
          <w:rFonts w:ascii="Book Antiqua" w:hAnsi="Book Antiqua"/>
          <w:spacing w:val="-1"/>
          <w:sz w:val="24"/>
          <w:szCs w:val="24"/>
        </w:rPr>
        <w:t>uru</w:t>
      </w:r>
      <w:r w:rsidRPr="00D47DCE">
        <w:rPr>
          <w:rFonts w:ascii="Book Antiqua" w:hAnsi="Book Antiqua"/>
          <w:sz w:val="24"/>
          <w:szCs w:val="24"/>
        </w:rPr>
        <w:t>m</w:t>
      </w:r>
      <w:r w:rsidRPr="00D47DCE">
        <w:rPr>
          <w:rFonts w:ascii="Book Antiqua" w:hAnsi="Book Antiqua"/>
          <w:spacing w:val="-1"/>
          <w:sz w:val="24"/>
          <w:szCs w:val="24"/>
        </w:rPr>
        <w:t xml:space="preserve"> </w:t>
      </w:r>
      <w:r w:rsidRPr="00D47DCE">
        <w:rPr>
          <w:rFonts w:ascii="Book Antiqua" w:hAnsi="Book Antiqua"/>
          <w:spacing w:val="1"/>
          <w:sz w:val="24"/>
          <w:szCs w:val="24"/>
        </w:rPr>
        <w:t>v</w:t>
      </w:r>
      <w:r w:rsidRPr="00D47DCE">
        <w:rPr>
          <w:rFonts w:ascii="Book Antiqua" w:hAnsi="Book Antiqua"/>
          <w:sz w:val="24"/>
          <w:szCs w:val="24"/>
        </w:rPr>
        <w:t>e</w:t>
      </w:r>
      <w:r w:rsidRPr="00D47DCE">
        <w:rPr>
          <w:rFonts w:ascii="Book Antiqua" w:hAnsi="Book Antiqua"/>
          <w:spacing w:val="-2"/>
          <w:sz w:val="24"/>
          <w:szCs w:val="24"/>
        </w:rPr>
        <w:t xml:space="preserve"> </w:t>
      </w:r>
      <w:r w:rsidRPr="00D47DCE">
        <w:rPr>
          <w:rFonts w:ascii="Book Antiqua" w:hAnsi="Book Antiqua"/>
          <w:sz w:val="24"/>
          <w:szCs w:val="24"/>
        </w:rPr>
        <w:t>k</w:t>
      </w:r>
      <w:r w:rsidRPr="00D47DCE">
        <w:rPr>
          <w:rFonts w:ascii="Book Antiqua" w:hAnsi="Book Antiqua"/>
          <w:spacing w:val="-1"/>
          <w:sz w:val="24"/>
          <w:szCs w:val="24"/>
        </w:rPr>
        <w:t>urulu</w:t>
      </w:r>
      <w:r w:rsidRPr="00D47DCE">
        <w:rPr>
          <w:rFonts w:ascii="Book Antiqua" w:hAnsi="Book Antiqua"/>
          <w:sz w:val="24"/>
          <w:szCs w:val="24"/>
        </w:rPr>
        <w:t>ş</w:t>
      </w:r>
      <w:r w:rsidRPr="00D47DCE">
        <w:rPr>
          <w:rFonts w:ascii="Book Antiqua" w:hAnsi="Book Antiqua"/>
          <w:spacing w:val="-1"/>
          <w:sz w:val="24"/>
          <w:szCs w:val="24"/>
        </w:rPr>
        <w:t>l</w:t>
      </w:r>
      <w:r w:rsidRPr="00D47DCE">
        <w:rPr>
          <w:rFonts w:ascii="Book Antiqua" w:hAnsi="Book Antiqua"/>
          <w:spacing w:val="-3"/>
          <w:sz w:val="24"/>
          <w:szCs w:val="24"/>
        </w:rPr>
        <w:t>a</w:t>
      </w:r>
      <w:r w:rsidRPr="00D47DCE">
        <w:rPr>
          <w:rFonts w:ascii="Book Antiqua" w:hAnsi="Book Antiqua"/>
          <w:spacing w:val="-1"/>
          <w:sz w:val="24"/>
          <w:szCs w:val="24"/>
        </w:rPr>
        <w:t>rl</w:t>
      </w:r>
      <w:r w:rsidRPr="00D47DCE">
        <w:rPr>
          <w:rFonts w:ascii="Book Antiqua" w:hAnsi="Book Antiqua"/>
          <w:sz w:val="24"/>
          <w:szCs w:val="24"/>
        </w:rPr>
        <w:t xml:space="preserve">a </w:t>
      </w:r>
      <w:r w:rsidRPr="00D47DCE">
        <w:rPr>
          <w:rFonts w:ascii="Book Antiqua" w:hAnsi="Book Antiqua"/>
          <w:spacing w:val="-1"/>
          <w:sz w:val="24"/>
          <w:szCs w:val="24"/>
        </w:rPr>
        <w:t>i</w:t>
      </w:r>
      <w:r w:rsidRPr="00D47DCE">
        <w:rPr>
          <w:rFonts w:ascii="Book Antiqua" w:hAnsi="Book Antiqua"/>
          <w:sz w:val="24"/>
          <w:szCs w:val="24"/>
        </w:rPr>
        <w:t>ş</w:t>
      </w:r>
      <w:r w:rsidRPr="00D47DCE">
        <w:rPr>
          <w:rFonts w:ascii="Book Antiqua" w:hAnsi="Book Antiqua"/>
          <w:spacing w:val="-1"/>
          <w:sz w:val="24"/>
          <w:szCs w:val="24"/>
        </w:rPr>
        <w:t>birli</w:t>
      </w:r>
      <w:r w:rsidRPr="00D47DCE">
        <w:rPr>
          <w:rFonts w:ascii="Book Antiqua" w:hAnsi="Book Antiqua"/>
          <w:sz w:val="24"/>
          <w:szCs w:val="24"/>
        </w:rPr>
        <w:t xml:space="preserve">ği </w:t>
      </w:r>
      <w:r w:rsidRPr="00D47DCE">
        <w:rPr>
          <w:rFonts w:ascii="Book Antiqua" w:hAnsi="Book Antiqua"/>
          <w:spacing w:val="-1"/>
          <w:sz w:val="24"/>
          <w:szCs w:val="24"/>
        </w:rPr>
        <w:t>i</w:t>
      </w:r>
      <w:r w:rsidRPr="00D47DCE">
        <w:rPr>
          <w:rFonts w:ascii="Book Antiqua" w:hAnsi="Book Antiqua"/>
          <w:sz w:val="24"/>
          <w:szCs w:val="24"/>
        </w:rPr>
        <w:t>ç</w:t>
      </w:r>
      <w:r w:rsidRPr="00D47DCE">
        <w:rPr>
          <w:rFonts w:ascii="Book Antiqua" w:hAnsi="Book Antiqua"/>
          <w:spacing w:val="-1"/>
          <w:sz w:val="24"/>
          <w:szCs w:val="24"/>
        </w:rPr>
        <w:t>ind</w:t>
      </w:r>
      <w:r w:rsidRPr="00D47DCE">
        <w:rPr>
          <w:rFonts w:ascii="Book Antiqua" w:hAnsi="Book Antiqua"/>
          <w:sz w:val="24"/>
          <w:szCs w:val="24"/>
        </w:rPr>
        <w:t>e</w:t>
      </w:r>
      <w:r w:rsidRPr="00D47DCE">
        <w:rPr>
          <w:rFonts w:ascii="Book Antiqua" w:hAnsi="Book Antiqua"/>
          <w:spacing w:val="1"/>
          <w:sz w:val="24"/>
          <w:szCs w:val="24"/>
        </w:rPr>
        <w:t xml:space="preserve"> </w:t>
      </w:r>
      <w:r w:rsidRPr="00D47DCE">
        <w:rPr>
          <w:rFonts w:ascii="Book Antiqua" w:hAnsi="Book Antiqua"/>
          <w:sz w:val="24"/>
          <w:szCs w:val="24"/>
        </w:rPr>
        <w:t>y</w:t>
      </w:r>
      <w:r w:rsidRPr="00D47DCE">
        <w:rPr>
          <w:rFonts w:ascii="Book Antiqua" w:hAnsi="Book Antiqua"/>
          <w:spacing w:val="-1"/>
          <w:sz w:val="24"/>
          <w:szCs w:val="24"/>
        </w:rPr>
        <w:t>ürü</w:t>
      </w:r>
      <w:r w:rsidRPr="00D47DCE">
        <w:rPr>
          <w:rFonts w:ascii="Book Antiqua" w:hAnsi="Book Antiqua"/>
          <w:spacing w:val="-2"/>
          <w:sz w:val="24"/>
          <w:szCs w:val="24"/>
        </w:rPr>
        <w:t>t</w:t>
      </w:r>
      <w:r w:rsidRPr="00D47DCE">
        <w:rPr>
          <w:rFonts w:ascii="Book Antiqua" w:hAnsi="Book Antiqua"/>
          <w:spacing w:val="1"/>
          <w:sz w:val="24"/>
          <w:szCs w:val="24"/>
        </w:rPr>
        <w:t>m</w:t>
      </w:r>
      <w:r w:rsidRPr="00D47DCE">
        <w:rPr>
          <w:rFonts w:ascii="Book Antiqua" w:hAnsi="Book Antiqua"/>
          <w:spacing w:val="-2"/>
          <w:sz w:val="24"/>
          <w:szCs w:val="24"/>
        </w:rPr>
        <w:t>e</w:t>
      </w:r>
      <w:r w:rsidRPr="00D47DCE">
        <w:rPr>
          <w:rFonts w:ascii="Book Antiqua" w:hAnsi="Book Antiqua"/>
          <w:spacing w:val="-3"/>
          <w:sz w:val="24"/>
          <w:szCs w:val="24"/>
        </w:rPr>
        <w:t>k</w:t>
      </w:r>
      <w:r w:rsidRPr="00D47DCE">
        <w:rPr>
          <w:rFonts w:ascii="Book Antiqua" w:hAnsi="Book Antiqua"/>
          <w:sz w:val="24"/>
          <w:szCs w:val="24"/>
        </w:rPr>
        <w:t>,</w:t>
      </w:r>
    </w:p>
    <w:p w:rsidR="00F70A8F" w:rsidRPr="00D47DCE" w:rsidRDefault="00F70A8F" w:rsidP="004E6FB8">
      <w:pPr>
        <w:tabs>
          <w:tab w:val="left" w:pos="10773"/>
        </w:tabs>
        <w:spacing w:before="3" w:line="160" w:lineRule="exact"/>
        <w:rPr>
          <w:sz w:val="24"/>
          <w:szCs w:val="24"/>
        </w:rPr>
      </w:pPr>
    </w:p>
    <w:p w:rsidR="00F70A8F" w:rsidRPr="00D47DCE" w:rsidRDefault="00B7345A" w:rsidP="004E6FB8">
      <w:pPr>
        <w:pStyle w:val="GvdeMetni"/>
        <w:tabs>
          <w:tab w:val="left" w:pos="10773"/>
        </w:tabs>
        <w:spacing w:line="259" w:lineRule="auto"/>
        <w:ind w:right="118"/>
        <w:jc w:val="both"/>
        <w:rPr>
          <w:rFonts w:ascii="Book Antiqua" w:hAnsi="Book Antiqua"/>
          <w:sz w:val="24"/>
          <w:szCs w:val="24"/>
        </w:rPr>
      </w:pPr>
      <w:r w:rsidRPr="00D47DCE">
        <w:rPr>
          <w:rFonts w:ascii="Book Antiqua" w:hAnsi="Book Antiqua"/>
          <w:spacing w:val="-1"/>
          <w:sz w:val="24"/>
          <w:szCs w:val="24"/>
        </w:rPr>
        <w:t>ğ</w:t>
      </w:r>
      <w:r w:rsidRPr="00D47DCE">
        <w:rPr>
          <w:rFonts w:ascii="Book Antiqua" w:hAnsi="Book Antiqua"/>
          <w:sz w:val="24"/>
          <w:szCs w:val="24"/>
        </w:rPr>
        <w:t>)</w:t>
      </w:r>
      <w:r w:rsidRPr="00D47DCE">
        <w:rPr>
          <w:rFonts w:ascii="Book Antiqua" w:hAnsi="Book Antiqua"/>
          <w:spacing w:val="-9"/>
          <w:sz w:val="24"/>
          <w:szCs w:val="24"/>
        </w:rPr>
        <w:t xml:space="preserve"> </w:t>
      </w:r>
      <w:r w:rsidRPr="00D47DCE">
        <w:rPr>
          <w:rFonts w:ascii="Book Antiqua" w:hAnsi="Book Antiqua"/>
          <w:sz w:val="24"/>
          <w:szCs w:val="24"/>
        </w:rPr>
        <w:t>Y</w:t>
      </w:r>
      <w:r w:rsidRPr="00D47DCE">
        <w:rPr>
          <w:rFonts w:ascii="Book Antiqua" w:hAnsi="Book Antiqua"/>
          <w:spacing w:val="-1"/>
          <w:sz w:val="24"/>
          <w:szCs w:val="24"/>
        </w:rPr>
        <w:t>ü</w:t>
      </w:r>
      <w:r w:rsidRPr="00D47DCE">
        <w:rPr>
          <w:rFonts w:ascii="Book Antiqua" w:hAnsi="Book Antiqua"/>
          <w:sz w:val="24"/>
          <w:szCs w:val="24"/>
        </w:rPr>
        <w:t>ks</w:t>
      </w:r>
      <w:r w:rsidRPr="00D47DCE">
        <w:rPr>
          <w:rFonts w:ascii="Book Antiqua" w:hAnsi="Book Antiqua"/>
          <w:spacing w:val="-2"/>
          <w:sz w:val="24"/>
          <w:szCs w:val="24"/>
        </w:rPr>
        <w:t>e</w:t>
      </w:r>
      <w:r w:rsidRPr="00D47DCE">
        <w:rPr>
          <w:rFonts w:ascii="Book Antiqua" w:hAnsi="Book Antiqua"/>
          <w:sz w:val="24"/>
          <w:szCs w:val="24"/>
        </w:rPr>
        <w:t>k</w:t>
      </w:r>
      <w:r w:rsidRPr="00D47DCE">
        <w:rPr>
          <w:rFonts w:ascii="Book Antiqua" w:hAnsi="Book Antiqua"/>
          <w:spacing w:val="1"/>
          <w:sz w:val="24"/>
          <w:szCs w:val="24"/>
        </w:rPr>
        <w:t>ö</w:t>
      </w:r>
      <w:r w:rsidRPr="00D47DCE">
        <w:rPr>
          <w:rFonts w:ascii="Book Antiqua" w:hAnsi="Book Antiqua"/>
          <w:spacing w:val="-1"/>
          <w:sz w:val="24"/>
          <w:szCs w:val="24"/>
        </w:rPr>
        <w:t>ğ</w:t>
      </w:r>
      <w:r w:rsidRPr="00D47DCE">
        <w:rPr>
          <w:rFonts w:ascii="Book Antiqua" w:hAnsi="Book Antiqua"/>
          <w:spacing w:val="-3"/>
          <w:sz w:val="24"/>
          <w:szCs w:val="24"/>
        </w:rPr>
        <w:t>r</w:t>
      </w:r>
      <w:r w:rsidRPr="00D47DCE">
        <w:rPr>
          <w:rFonts w:ascii="Book Antiqua" w:hAnsi="Book Antiqua"/>
          <w:sz w:val="24"/>
          <w:szCs w:val="24"/>
        </w:rPr>
        <w:t>et</w:t>
      </w:r>
      <w:r w:rsidRPr="00D47DCE">
        <w:rPr>
          <w:rFonts w:ascii="Book Antiqua" w:hAnsi="Book Antiqua"/>
          <w:spacing w:val="-3"/>
          <w:sz w:val="24"/>
          <w:szCs w:val="24"/>
        </w:rPr>
        <w:t>i</w:t>
      </w:r>
      <w:r w:rsidRPr="00D47DCE">
        <w:rPr>
          <w:rFonts w:ascii="Book Antiqua" w:hAnsi="Book Antiqua"/>
          <w:sz w:val="24"/>
          <w:szCs w:val="24"/>
        </w:rPr>
        <w:t>m</w:t>
      </w:r>
      <w:r w:rsidRPr="00D47DCE">
        <w:rPr>
          <w:rFonts w:ascii="Book Antiqua" w:hAnsi="Book Antiqua"/>
          <w:spacing w:val="-8"/>
          <w:sz w:val="24"/>
          <w:szCs w:val="24"/>
        </w:rPr>
        <w:t xml:space="preserve"> </w:t>
      </w:r>
      <w:r w:rsidRPr="00D47DCE">
        <w:rPr>
          <w:rFonts w:ascii="Book Antiqua" w:hAnsi="Book Antiqua"/>
          <w:spacing w:val="-1"/>
          <w:sz w:val="24"/>
          <w:szCs w:val="24"/>
        </w:rPr>
        <w:t>dı</w:t>
      </w:r>
      <w:r w:rsidRPr="00D47DCE">
        <w:rPr>
          <w:rFonts w:ascii="Book Antiqua" w:hAnsi="Book Antiqua"/>
          <w:sz w:val="24"/>
          <w:szCs w:val="24"/>
        </w:rPr>
        <w:t>ş</w:t>
      </w:r>
      <w:r w:rsidRPr="00D47DCE">
        <w:rPr>
          <w:rFonts w:ascii="Book Antiqua" w:hAnsi="Book Antiqua"/>
          <w:spacing w:val="-1"/>
          <w:sz w:val="24"/>
          <w:szCs w:val="24"/>
        </w:rPr>
        <w:t>ınd</w:t>
      </w:r>
      <w:r w:rsidRPr="00D47DCE">
        <w:rPr>
          <w:rFonts w:ascii="Book Antiqua" w:hAnsi="Book Antiqua"/>
          <w:sz w:val="24"/>
          <w:szCs w:val="24"/>
        </w:rPr>
        <w:t>a</w:t>
      </w:r>
      <w:r w:rsidRPr="00D47DCE">
        <w:rPr>
          <w:rFonts w:ascii="Book Antiqua" w:hAnsi="Book Antiqua"/>
          <w:spacing w:val="-10"/>
          <w:sz w:val="24"/>
          <w:szCs w:val="24"/>
        </w:rPr>
        <w:t xml:space="preserve"> </w:t>
      </w:r>
      <w:r w:rsidRPr="00D47DCE">
        <w:rPr>
          <w:rFonts w:ascii="Book Antiqua" w:hAnsi="Book Antiqua"/>
          <w:spacing w:val="-3"/>
          <w:sz w:val="24"/>
          <w:szCs w:val="24"/>
        </w:rPr>
        <w:t>k</w:t>
      </w:r>
      <w:r w:rsidRPr="00D47DCE">
        <w:rPr>
          <w:rFonts w:ascii="Book Antiqua" w:hAnsi="Book Antiqua"/>
          <w:spacing w:val="-1"/>
          <w:sz w:val="24"/>
          <w:szCs w:val="24"/>
        </w:rPr>
        <w:t>ala</w:t>
      </w:r>
      <w:r w:rsidRPr="00D47DCE">
        <w:rPr>
          <w:rFonts w:ascii="Book Antiqua" w:hAnsi="Book Antiqua"/>
          <w:sz w:val="24"/>
          <w:szCs w:val="24"/>
        </w:rPr>
        <w:t>n</w:t>
      </w:r>
      <w:r w:rsidRPr="00D47DCE">
        <w:rPr>
          <w:rFonts w:ascii="Book Antiqua" w:hAnsi="Book Antiqua"/>
          <w:spacing w:val="-10"/>
          <w:sz w:val="24"/>
          <w:szCs w:val="24"/>
        </w:rPr>
        <w:t xml:space="preserve"> </w:t>
      </w:r>
      <w:r w:rsidRPr="00D47DCE">
        <w:rPr>
          <w:rFonts w:ascii="Book Antiqua" w:hAnsi="Book Antiqua"/>
          <w:spacing w:val="1"/>
          <w:sz w:val="24"/>
          <w:szCs w:val="24"/>
        </w:rPr>
        <w:t>v</w:t>
      </w:r>
      <w:r w:rsidRPr="00D47DCE">
        <w:rPr>
          <w:rFonts w:ascii="Book Antiqua" w:hAnsi="Book Antiqua"/>
          <w:sz w:val="24"/>
          <w:szCs w:val="24"/>
        </w:rPr>
        <w:t>e</w:t>
      </w:r>
      <w:r w:rsidRPr="00D47DCE">
        <w:rPr>
          <w:rFonts w:ascii="Book Antiqua" w:hAnsi="Book Antiqua"/>
          <w:spacing w:val="-9"/>
          <w:sz w:val="24"/>
          <w:szCs w:val="24"/>
        </w:rPr>
        <w:t xml:space="preserve"> </w:t>
      </w:r>
      <w:r w:rsidRPr="00D47DCE">
        <w:rPr>
          <w:rFonts w:ascii="Book Antiqua" w:hAnsi="Book Antiqua"/>
          <w:spacing w:val="-1"/>
          <w:sz w:val="24"/>
          <w:szCs w:val="24"/>
        </w:rPr>
        <w:t>diğ</w:t>
      </w:r>
      <w:r w:rsidRPr="00D47DCE">
        <w:rPr>
          <w:rFonts w:ascii="Book Antiqua" w:hAnsi="Book Antiqua"/>
          <w:sz w:val="24"/>
          <w:szCs w:val="24"/>
        </w:rPr>
        <w:t>er</w:t>
      </w:r>
      <w:r w:rsidRPr="00D47DCE">
        <w:rPr>
          <w:rFonts w:ascii="Book Antiqua" w:hAnsi="Book Antiqua"/>
          <w:spacing w:val="-12"/>
          <w:sz w:val="24"/>
          <w:szCs w:val="24"/>
        </w:rPr>
        <w:t xml:space="preserve"> </w:t>
      </w:r>
      <w:r w:rsidRPr="00D47DCE">
        <w:rPr>
          <w:rFonts w:ascii="Book Antiqua" w:hAnsi="Book Antiqua"/>
          <w:sz w:val="24"/>
          <w:szCs w:val="24"/>
        </w:rPr>
        <w:t>k</w:t>
      </w:r>
      <w:r w:rsidRPr="00D47DCE">
        <w:rPr>
          <w:rFonts w:ascii="Book Antiqua" w:hAnsi="Book Antiqua"/>
          <w:spacing w:val="-1"/>
          <w:sz w:val="24"/>
          <w:szCs w:val="24"/>
        </w:rPr>
        <w:t>uru</w:t>
      </w:r>
      <w:r w:rsidRPr="00D47DCE">
        <w:rPr>
          <w:rFonts w:ascii="Book Antiqua" w:hAnsi="Book Antiqua"/>
          <w:sz w:val="24"/>
          <w:szCs w:val="24"/>
        </w:rPr>
        <w:t>m</w:t>
      </w:r>
      <w:r w:rsidRPr="00D47DCE">
        <w:rPr>
          <w:rFonts w:ascii="Book Antiqua" w:hAnsi="Book Antiqua"/>
          <w:spacing w:val="-11"/>
          <w:sz w:val="24"/>
          <w:szCs w:val="24"/>
        </w:rPr>
        <w:t xml:space="preserve"> </w:t>
      </w:r>
      <w:r w:rsidRPr="00D47DCE">
        <w:rPr>
          <w:rFonts w:ascii="Book Antiqua" w:hAnsi="Book Antiqua"/>
          <w:spacing w:val="-2"/>
          <w:sz w:val="24"/>
          <w:szCs w:val="24"/>
        </w:rPr>
        <w:t>v</w:t>
      </w:r>
      <w:r w:rsidRPr="00D47DCE">
        <w:rPr>
          <w:rFonts w:ascii="Book Antiqua" w:hAnsi="Book Antiqua"/>
          <w:sz w:val="24"/>
          <w:szCs w:val="24"/>
        </w:rPr>
        <w:t>e</w:t>
      </w:r>
      <w:r w:rsidRPr="00D47DCE">
        <w:rPr>
          <w:rFonts w:ascii="Book Antiqua" w:hAnsi="Book Antiqua"/>
          <w:spacing w:val="-9"/>
          <w:sz w:val="24"/>
          <w:szCs w:val="24"/>
        </w:rPr>
        <w:t xml:space="preserve"> </w:t>
      </w:r>
      <w:r w:rsidRPr="00D47DCE">
        <w:rPr>
          <w:rFonts w:ascii="Book Antiqua" w:hAnsi="Book Antiqua"/>
          <w:sz w:val="24"/>
          <w:szCs w:val="24"/>
        </w:rPr>
        <w:t>k</w:t>
      </w:r>
      <w:r w:rsidRPr="00D47DCE">
        <w:rPr>
          <w:rFonts w:ascii="Book Antiqua" w:hAnsi="Book Antiqua"/>
          <w:spacing w:val="-1"/>
          <w:sz w:val="24"/>
          <w:szCs w:val="24"/>
        </w:rPr>
        <w:t>ur</w:t>
      </w:r>
      <w:r w:rsidRPr="00D47DCE">
        <w:rPr>
          <w:rFonts w:ascii="Book Antiqua" w:hAnsi="Book Antiqua"/>
          <w:spacing w:val="-4"/>
          <w:sz w:val="24"/>
          <w:szCs w:val="24"/>
        </w:rPr>
        <w:t>u</w:t>
      </w:r>
      <w:r w:rsidRPr="00D47DCE">
        <w:rPr>
          <w:rFonts w:ascii="Book Antiqua" w:hAnsi="Book Antiqua"/>
          <w:spacing w:val="-1"/>
          <w:sz w:val="24"/>
          <w:szCs w:val="24"/>
        </w:rPr>
        <w:t>lu</w:t>
      </w:r>
      <w:r w:rsidRPr="00D47DCE">
        <w:rPr>
          <w:rFonts w:ascii="Book Antiqua" w:hAnsi="Book Antiqua"/>
          <w:sz w:val="24"/>
          <w:szCs w:val="24"/>
        </w:rPr>
        <w:t>ş</w:t>
      </w:r>
      <w:r w:rsidRPr="00D47DCE">
        <w:rPr>
          <w:rFonts w:ascii="Book Antiqua" w:hAnsi="Book Antiqua"/>
          <w:spacing w:val="-1"/>
          <w:sz w:val="24"/>
          <w:szCs w:val="24"/>
        </w:rPr>
        <w:t>lar</w:t>
      </w:r>
      <w:r w:rsidRPr="00D47DCE">
        <w:rPr>
          <w:rFonts w:ascii="Book Antiqua" w:hAnsi="Book Antiqua"/>
          <w:sz w:val="24"/>
          <w:szCs w:val="24"/>
        </w:rPr>
        <w:t>ca</w:t>
      </w:r>
      <w:r w:rsidRPr="00D47DCE">
        <w:rPr>
          <w:rFonts w:ascii="Book Antiqua" w:hAnsi="Book Antiqua"/>
          <w:spacing w:val="-10"/>
          <w:sz w:val="24"/>
          <w:szCs w:val="24"/>
        </w:rPr>
        <w:t xml:space="preserve"> </w:t>
      </w:r>
      <w:r w:rsidRPr="00D47DCE">
        <w:rPr>
          <w:rFonts w:ascii="Book Antiqua" w:hAnsi="Book Antiqua"/>
          <w:spacing w:val="-1"/>
          <w:sz w:val="24"/>
          <w:szCs w:val="24"/>
        </w:rPr>
        <w:t>a</w:t>
      </w:r>
      <w:r w:rsidRPr="00D47DCE">
        <w:rPr>
          <w:rFonts w:ascii="Book Antiqua" w:hAnsi="Book Antiqua"/>
          <w:sz w:val="24"/>
          <w:szCs w:val="24"/>
        </w:rPr>
        <w:t>ç</w:t>
      </w:r>
      <w:r w:rsidRPr="00D47DCE">
        <w:rPr>
          <w:rFonts w:ascii="Book Antiqua" w:hAnsi="Book Antiqua"/>
          <w:spacing w:val="-1"/>
          <w:sz w:val="24"/>
          <w:szCs w:val="24"/>
        </w:rPr>
        <w:t>ıla</w:t>
      </w:r>
      <w:r w:rsidRPr="00D47DCE">
        <w:rPr>
          <w:rFonts w:ascii="Book Antiqua" w:hAnsi="Book Antiqua"/>
          <w:sz w:val="24"/>
          <w:szCs w:val="24"/>
        </w:rPr>
        <w:t>n</w:t>
      </w:r>
      <w:r w:rsidRPr="00D47DCE">
        <w:rPr>
          <w:rFonts w:ascii="Book Antiqua" w:hAnsi="Book Antiqua"/>
          <w:spacing w:val="-13"/>
          <w:sz w:val="24"/>
          <w:szCs w:val="24"/>
        </w:rPr>
        <w:t xml:space="preserve"> </w:t>
      </w:r>
      <w:r w:rsidRPr="00D47DCE">
        <w:rPr>
          <w:rFonts w:ascii="Book Antiqua" w:hAnsi="Book Antiqua"/>
          <w:spacing w:val="1"/>
          <w:sz w:val="24"/>
          <w:szCs w:val="24"/>
        </w:rPr>
        <w:t>ö</w:t>
      </w:r>
      <w:r w:rsidRPr="00D47DCE">
        <w:rPr>
          <w:rFonts w:ascii="Book Antiqua" w:hAnsi="Book Antiqua"/>
          <w:spacing w:val="-1"/>
          <w:sz w:val="24"/>
          <w:szCs w:val="24"/>
        </w:rPr>
        <w:t>rgü</w:t>
      </w:r>
      <w:r w:rsidRPr="00D47DCE">
        <w:rPr>
          <w:rFonts w:ascii="Book Antiqua" w:hAnsi="Book Antiqua"/>
          <w:sz w:val="24"/>
          <w:szCs w:val="24"/>
        </w:rPr>
        <w:t>n</w:t>
      </w:r>
      <w:r w:rsidRPr="00D47DCE">
        <w:rPr>
          <w:rFonts w:ascii="Book Antiqua" w:hAnsi="Book Antiqua"/>
          <w:spacing w:val="-10"/>
          <w:sz w:val="24"/>
          <w:szCs w:val="24"/>
        </w:rPr>
        <w:t xml:space="preserve"> </w:t>
      </w:r>
      <w:r w:rsidRPr="00D47DCE">
        <w:rPr>
          <w:rFonts w:ascii="Book Antiqua" w:hAnsi="Book Antiqua"/>
          <w:spacing w:val="1"/>
          <w:sz w:val="24"/>
          <w:szCs w:val="24"/>
        </w:rPr>
        <w:t>v</w:t>
      </w:r>
      <w:r w:rsidRPr="00D47DCE">
        <w:rPr>
          <w:rFonts w:ascii="Book Antiqua" w:hAnsi="Book Antiqua"/>
          <w:sz w:val="24"/>
          <w:szCs w:val="24"/>
        </w:rPr>
        <w:t>e</w:t>
      </w:r>
      <w:r w:rsidRPr="00D47DCE">
        <w:rPr>
          <w:rFonts w:ascii="Book Antiqua" w:hAnsi="Book Antiqua"/>
          <w:spacing w:val="-11"/>
          <w:sz w:val="24"/>
          <w:szCs w:val="24"/>
        </w:rPr>
        <w:t xml:space="preserve"> </w:t>
      </w:r>
      <w:r w:rsidRPr="00D47DCE">
        <w:rPr>
          <w:rFonts w:ascii="Book Antiqua" w:hAnsi="Book Antiqua"/>
          <w:sz w:val="24"/>
          <w:szCs w:val="24"/>
        </w:rPr>
        <w:t>y</w:t>
      </w:r>
      <w:r w:rsidRPr="00D47DCE">
        <w:rPr>
          <w:rFonts w:ascii="Book Antiqua" w:hAnsi="Book Antiqua"/>
          <w:spacing w:val="-3"/>
          <w:sz w:val="24"/>
          <w:szCs w:val="24"/>
        </w:rPr>
        <w:t>a</w:t>
      </w:r>
      <w:r w:rsidRPr="00D47DCE">
        <w:rPr>
          <w:rFonts w:ascii="Book Antiqua" w:hAnsi="Book Antiqua"/>
          <w:spacing w:val="-2"/>
          <w:sz w:val="24"/>
          <w:szCs w:val="24"/>
        </w:rPr>
        <w:t>y</w:t>
      </w:r>
      <w:r w:rsidRPr="00D47DCE">
        <w:rPr>
          <w:rFonts w:ascii="Book Antiqua" w:hAnsi="Book Antiqua"/>
          <w:spacing w:val="-1"/>
          <w:sz w:val="24"/>
          <w:szCs w:val="24"/>
        </w:rPr>
        <w:t>gı</w:t>
      </w:r>
      <w:r w:rsidRPr="00D47DCE">
        <w:rPr>
          <w:rFonts w:ascii="Book Antiqua" w:hAnsi="Book Antiqua"/>
          <w:sz w:val="24"/>
          <w:szCs w:val="24"/>
        </w:rPr>
        <w:t>n</w:t>
      </w:r>
      <w:r w:rsidRPr="00D47DCE">
        <w:rPr>
          <w:rFonts w:ascii="Book Antiqua" w:hAnsi="Book Antiqua"/>
          <w:spacing w:val="-10"/>
          <w:sz w:val="24"/>
          <w:szCs w:val="24"/>
        </w:rPr>
        <w:t xml:space="preserve"> </w:t>
      </w:r>
      <w:r w:rsidRPr="00D47DCE">
        <w:rPr>
          <w:rFonts w:ascii="Book Antiqua" w:hAnsi="Book Antiqua"/>
          <w:sz w:val="24"/>
          <w:szCs w:val="24"/>
        </w:rPr>
        <w:t>e</w:t>
      </w:r>
      <w:r w:rsidRPr="00D47DCE">
        <w:rPr>
          <w:rFonts w:ascii="Book Antiqua" w:hAnsi="Book Antiqua"/>
          <w:spacing w:val="-1"/>
          <w:sz w:val="24"/>
          <w:szCs w:val="24"/>
        </w:rPr>
        <w:t>ği</w:t>
      </w:r>
      <w:r w:rsidRPr="00D47DCE">
        <w:rPr>
          <w:rFonts w:ascii="Book Antiqua" w:hAnsi="Book Antiqua"/>
          <w:sz w:val="24"/>
          <w:szCs w:val="24"/>
        </w:rPr>
        <w:t>t</w:t>
      </w:r>
      <w:r w:rsidRPr="00D47DCE">
        <w:rPr>
          <w:rFonts w:ascii="Book Antiqua" w:hAnsi="Book Antiqua"/>
          <w:spacing w:val="-1"/>
          <w:sz w:val="24"/>
          <w:szCs w:val="24"/>
        </w:rPr>
        <w:t>i</w:t>
      </w:r>
      <w:r w:rsidRPr="00D47DCE">
        <w:rPr>
          <w:rFonts w:ascii="Book Antiqua" w:hAnsi="Book Antiqua"/>
          <w:sz w:val="24"/>
          <w:szCs w:val="24"/>
        </w:rPr>
        <w:t>m</w:t>
      </w:r>
      <w:r w:rsidRPr="00D47DCE">
        <w:rPr>
          <w:rFonts w:ascii="Book Antiqua" w:hAnsi="Book Antiqua"/>
          <w:spacing w:val="-11"/>
          <w:sz w:val="24"/>
          <w:szCs w:val="24"/>
        </w:rPr>
        <w:t xml:space="preserve"> </w:t>
      </w:r>
      <w:r w:rsidRPr="00D47DCE">
        <w:rPr>
          <w:rFonts w:ascii="Book Antiqua" w:hAnsi="Book Antiqua"/>
          <w:spacing w:val="1"/>
          <w:sz w:val="24"/>
          <w:szCs w:val="24"/>
        </w:rPr>
        <w:t>v</w:t>
      </w:r>
      <w:r w:rsidRPr="00D47DCE">
        <w:rPr>
          <w:rFonts w:ascii="Book Antiqua" w:hAnsi="Book Antiqua"/>
          <w:sz w:val="24"/>
          <w:szCs w:val="24"/>
        </w:rPr>
        <w:t>e</w:t>
      </w:r>
      <w:r w:rsidRPr="00D47DCE">
        <w:rPr>
          <w:rFonts w:ascii="Book Antiqua" w:hAnsi="Book Antiqua"/>
          <w:spacing w:val="-11"/>
          <w:sz w:val="24"/>
          <w:szCs w:val="24"/>
        </w:rPr>
        <w:t xml:space="preserve"> </w:t>
      </w:r>
      <w:r w:rsidRPr="00D47DCE">
        <w:rPr>
          <w:rFonts w:ascii="Book Antiqua" w:hAnsi="Book Antiqua"/>
          <w:spacing w:val="1"/>
          <w:sz w:val="24"/>
          <w:szCs w:val="24"/>
        </w:rPr>
        <w:t>ö</w:t>
      </w:r>
      <w:r w:rsidRPr="00D47DCE">
        <w:rPr>
          <w:rFonts w:ascii="Book Antiqua" w:hAnsi="Book Antiqua"/>
          <w:spacing w:val="-1"/>
          <w:sz w:val="24"/>
          <w:szCs w:val="24"/>
        </w:rPr>
        <w:t>ğr</w:t>
      </w:r>
      <w:r w:rsidRPr="00D47DCE">
        <w:rPr>
          <w:rFonts w:ascii="Book Antiqua" w:hAnsi="Book Antiqua"/>
          <w:spacing w:val="-2"/>
          <w:sz w:val="24"/>
          <w:szCs w:val="24"/>
        </w:rPr>
        <w:t>e</w:t>
      </w:r>
      <w:r w:rsidRPr="00D47DCE">
        <w:rPr>
          <w:rFonts w:ascii="Book Antiqua" w:hAnsi="Book Antiqua"/>
          <w:sz w:val="24"/>
          <w:szCs w:val="24"/>
        </w:rPr>
        <w:t>t</w:t>
      </w:r>
      <w:r w:rsidRPr="00D47DCE">
        <w:rPr>
          <w:rFonts w:ascii="Book Antiqua" w:hAnsi="Book Antiqua"/>
          <w:spacing w:val="-1"/>
          <w:sz w:val="24"/>
          <w:szCs w:val="24"/>
        </w:rPr>
        <w:t xml:space="preserve">im </w:t>
      </w:r>
      <w:r w:rsidRPr="00D47DCE">
        <w:rPr>
          <w:rFonts w:ascii="Book Antiqua" w:hAnsi="Book Antiqua"/>
          <w:sz w:val="24"/>
          <w:szCs w:val="24"/>
        </w:rPr>
        <w:t>k</w:t>
      </w:r>
      <w:r w:rsidRPr="00D47DCE">
        <w:rPr>
          <w:rFonts w:ascii="Book Antiqua" w:hAnsi="Book Antiqua"/>
          <w:spacing w:val="-1"/>
          <w:sz w:val="24"/>
          <w:szCs w:val="24"/>
        </w:rPr>
        <w:t>uru</w:t>
      </w:r>
      <w:r w:rsidRPr="00D47DCE">
        <w:rPr>
          <w:rFonts w:ascii="Book Antiqua" w:hAnsi="Book Antiqua"/>
          <w:spacing w:val="1"/>
          <w:sz w:val="24"/>
          <w:szCs w:val="24"/>
        </w:rPr>
        <w:t>m</w:t>
      </w:r>
      <w:r w:rsidRPr="00D47DCE">
        <w:rPr>
          <w:rFonts w:ascii="Book Antiqua" w:hAnsi="Book Antiqua"/>
          <w:spacing w:val="-1"/>
          <w:sz w:val="24"/>
          <w:szCs w:val="24"/>
        </w:rPr>
        <w:t>larını</w:t>
      </w:r>
      <w:r w:rsidRPr="00D47DCE">
        <w:rPr>
          <w:rFonts w:ascii="Book Antiqua" w:hAnsi="Book Antiqua"/>
          <w:sz w:val="24"/>
          <w:szCs w:val="24"/>
        </w:rPr>
        <w:t>n</w:t>
      </w:r>
      <w:r w:rsidRPr="00D47DCE">
        <w:rPr>
          <w:rFonts w:ascii="Book Antiqua" w:hAnsi="Book Antiqua"/>
          <w:spacing w:val="-1"/>
          <w:sz w:val="24"/>
          <w:szCs w:val="24"/>
        </w:rPr>
        <w:t xml:space="preserve"> d</w:t>
      </w:r>
      <w:r w:rsidRPr="00D47DCE">
        <w:rPr>
          <w:rFonts w:ascii="Book Antiqua" w:hAnsi="Book Antiqua"/>
          <w:sz w:val="24"/>
          <w:szCs w:val="24"/>
        </w:rPr>
        <w:t>e</w:t>
      </w:r>
      <w:r w:rsidRPr="00D47DCE">
        <w:rPr>
          <w:rFonts w:ascii="Book Antiqua" w:hAnsi="Book Antiqua"/>
          <w:spacing w:val="-1"/>
          <w:sz w:val="24"/>
          <w:szCs w:val="24"/>
        </w:rPr>
        <w:t>n</w:t>
      </w:r>
      <w:r w:rsidRPr="00D47DCE">
        <w:rPr>
          <w:rFonts w:ascii="Book Antiqua" w:hAnsi="Book Antiqua"/>
          <w:sz w:val="24"/>
          <w:szCs w:val="24"/>
        </w:rPr>
        <w:t>k</w:t>
      </w:r>
      <w:r w:rsidRPr="00D47DCE">
        <w:rPr>
          <w:rFonts w:ascii="Book Antiqua" w:hAnsi="Book Antiqua"/>
          <w:spacing w:val="-1"/>
          <w:sz w:val="24"/>
          <w:szCs w:val="24"/>
        </w:rPr>
        <w:t>li</w:t>
      </w:r>
      <w:r w:rsidRPr="00D47DCE">
        <w:rPr>
          <w:rFonts w:ascii="Book Antiqua" w:hAnsi="Book Antiqua"/>
          <w:sz w:val="24"/>
          <w:szCs w:val="24"/>
        </w:rPr>
        <w:t>k</w:t>
      </w:r>
      <w:r w:rsidRPr="00D47DCE">
        <w:rPr>
          <w:rFonts w:ascii="Book Antiqua" w:hAnsi="Book Antiqua"/>
          <w:spacing w:val="-2"/>
          <w:sz w:val="24"/>
          <w:szCs w:val="24"/>
        </w:rPr>
        <w:t xml:space="preserve"> </w:t>
      </w:r>
      <w:r w:rsidRPr="00D47DCE">
        <w:rPr>
          <w:rFonts w:ascii="Book Antiqua" w:hAnsi="Book Antiqua"/>
          <w:spacing w:val="-1"/>
          <w:sz w:val="24"/>
          <w:szCs w:val="24"/>
        </w:rPr>
        <w:t>d</w:t>
      </w:r>
      <w:r w:rsidRPr="00D47DCE">
        <w:rPr>
          <w:rFonts w:ascii="Book Antiqua" w:hAnsi="Book Antiqua"/>
          <w:sz w:val="24"/>
          <w:szCs w:val="24"/>
        </w:rPr>
        <w:t>e</w:t>
      </w:r>
      <w:r w:rsidRPr="00D47DCE">
        <w:rPr>
          <w:rFonts w:ascii="Book Antiqua" w:hAnsi="Book Antiqua"/>
          <w:spacing w:val="-1"/>
          <w:sz w:val="24"/>
          <w:szCs w:val="24"/>
        </w:rPr>
        <w:t>r</w:t>
      </w:r>
      <w:r w:rsidRPr="00D47DCE">
        <w:rPr>
          <w:rFonts w:ascii="Book Antiqua" w:hAnsi="Book Antiqua"/>
          <w:spacing w:val="-2"/>
          <w:sz w:val="24"/>
          <w:szCs w:val="24"/>
        </w:rPr>
        <w:t>e</w:t>
      </w:r>
      <w:r w:rsidRPr="00D47DCE">
        <w:rPr>
          <w:rFonts w:ascii="Book Antiqua" w:hAnsi="Book Antiqua"/>
          <w:spacing w:val="-3"/>
          <w:sz w:val="24"/>
          <w:szCs w:val="24"/>
        </w:rPr>
        <w:t>c</w:t>
      </w:r>
      <w:r w:rsidRPr="00D47DCE">
        <w:rPr>
          <w:rFonts w:ascii="Book Antiqua" w:hAnsi="Book Antiqua"/>
          <w:sz w:val="24"/>
          <w:szCs w:val="24"/>
        </w:rPr>
        <w:t>e</w:t>
      </w:r>
      <w:r w:rsidRPr="00D47DCE">
        <w:rPr>
          <w:rFonts w:ascii="Book Antiqua" w:hAnsi="Book Antiqua"/>
          <w:spacing w:val="-1"/>
          <w:sz w:val="24"/>
          <w:szCs w:val="24"/>
        </w:rPr>
        <w:t>l</w:t>
      </w:r>
      <w:r w:rsidRPr="00D47DCE">
        <w:rPr>
          <w:rFonts w:ascii="Book Antiqua" w:hAnsi="Book Antiqua"/>
          <w:sz w:val="24"/>
          <w:szCs w:val="24"/>
        </w:rPr>
        <w:t>e</w:t>
      </w:r>
      <w:r w:rsidRPr="00D47DCE">
        <w:rPr>
          <w:rFonts w:ascii="Book Antiqua" w:hAnsi="Book Antiqua"/>
          <w:spacing w:val="-1"/>
          <w:sz w:val="24"/>
          <w:szCs w:val="24"/>
        </w:rPr>
        <w:t>rin</w:t>
      </w:r>
      <w:r w:rsidRPr="00D47DCE">
        <w:rPr>
          <w:rFonts w:ascii="Book Antiqua" w:hAnsi="Book Antiqua"/>
          <w:sz w:val="24"/>
          <w:szCs w:val="24"/>
        </w:rPr>
        <w:t xml:space="preserve">i </w:t>
      </w:r>
      <w:r w:rsidRPr="00D47DCE">
        <w:rPr>
          <w:rFonts w:ascii="Book Antiqua" w:hAnsi="Book Antiqua"/>
          <w:spacing w:val="-1"/>
          <w:sz w:val="24"/>
          <w:szCs w:val="24"/>
        </w:rPr>
        <w:t>b</w:t>
      </w:r>
      <w:r w:rsidRPr="00D47DCE">
        <w:rPr>
          <w:rFonts w:ascii="Book Antiqua" w:hAnsi="Book Antiqua"/>
          <w:sz w:val="24"/>
          <w:szCs w:val="24"/>
        </w:rPr>
        <w:t>e</w:t>
      </w:r>
      <w:r w:rsidRPr="00D47DCE">
        <w:rPr>
          <w:rFonts w:ascii="Book Antiqua" w:hAnsi="Book Antiqua"/>
          <w:spacing w:val="-1"/>
          <w:sz w:val="24"/>
          <w:szCs w:val="24"/>
        </w:rPr>
        <w:t>lirl</w:t>
      </w:r>
      <w:r w:rsidRPr="00D47DCE">
        <w:rPr>
          <w:rFonts w:ascii="Book Antiqua" w:hAnsi="Book Antiqua"/>
          <w:spacing w:val="-2"/>
          <w:sz w:val="24"/>
          <w:szCs w:val="24"/>
        </w:rPr>
        <w:t>e</w:t>
      </w:r>
      <w:r w:rsidRPr="00D47DCE">
        <w:rPr>
          <w:rFonts w:ascii="Book Antiqua" w:hAnsi="Book Antiqua"/>
          <w:spacing w:val="1"/>
          <w:sz w:val="24"/>
          <w:szCs w:val="24"/>
        </w:rPr>
        <w:t>m</w:t>
      </w:r>
      <w:r w:rsidRPr="00D47DCE">
        <w:rPr>
          <w:rFonts w:ascii="Book Antiqua" w:hAnsi="Book Antiqua"/>
          <w:spacing w:val="-2"/>
          <w:sz w:val="24"/>
          <w:szCs w:val="24"/>
        </w:rPr>
        <w:t>e</w:t>
      </w:r>
      <w:r w:rsidRPr="00D47DCE">
        <w:rPr>
          <w:rFonts w:ascii="Book Antiqua" w:hAnsi="Book Antiqua"/>
          <w:sz w:val="24"/>
          <w:szCs w:val="24"/>
        </w:rPr>
        <w:t xml:space="preserve">k, </w:t>
      </w:r>
      <w:r w:rsidRPr="00D47DCE">
        <w:rPr>
          <w:rFonts w:ascii="Book Antiqua" w:hAnsi="Book Antiqua"/>
          <w:spacing w:val="-1"/>
          <w:sz w:val="24"/>
          <w:szCs w:val="24"/>
        </w:rPr>
        <w:t>p</w:t>
      </w:r>
      <w:r w:rsidRPr="00D47DCE">
        <w:rPr>
          <w:rFonts w:ascii="Book Antiqua" w:hAnsi="Book Antiqua"/>
          <w:spacing w:val="-3"/>
          <w:sz w:val="24"/>
          <w:szCs w:val="24"/>
        </w:rPr>
        <w:t>r</w:t>
      </w:r>
      <w:r w:rsidRPr="00D47DCE">
        <w:rPr>
          <w:rFonts w:ascii="Book Antiqua" w:hAnsi="Book Antiqua"/>
          <w:spacing w:val="1"/>
          <w:sz w:val="24"/>
          <w:szCs w:val="24"/>
        </w:rPr>
        <w:t>o</w:t>
      </w:r>
      <w:r w:rsidRPr="00D47DCE">
        <w:rPr>
          <w:rFonts w:ascii="Book Antiqua" w:hAnsi="Book Antiqua"/>
          <w:spacing w:val="-1"/>
          <w:sz w:val="24"/>
          <w:szCs w:val="24"/>
        </w:rPr>
        <w:t>gr</w:t>
      </w:r>
      <w:r w:rsidRPr="00D47DCE">
        <w:rPr>
          <w:rFonts w:ascii="Book Antiqua" w:hAnsi="Book Antiqua"/>
          <w:spacing w:val="-3"/>
          <w:sz w:val="24"/>
          <w:szCs w:val="24"/>
        </w:rPr>
        <w:t>a</w:t>
      </w:r>
      <w:r w:rsidRPr="00D47DCE">
        <w:rPr>
          <w:rFonts w:ascii="Book Antiqua" w:hAnsi="Book Antiqua"/>
          <w:sz w:val="24"/>
          <w:szCs w:val="24"/>
        </w:rPr>
        <w:t>m</w:t>
      </w:r>
      <w:r w:rsidRPr="00D47DCE">
        <w:rPr>
          <w:rFonts w:ascii="Book Antiqua" w:hAnsi="Book Antiqua"/>
          <w:spacing w:val="-1"/>
          <w:sz w:val="24"/>
          <w:szCs w:val="24"/>
        </w:rPr>
        <w:t xml:space="preserve"> </w:t>
      </w:r>
      <w:r w:rsidRPr="00D47DCE">
        <w:rPr>
          <w:rFonts w:ascii="Book Antiqua" w:hAnsi="Book Antiqua"/>
          <w:spacing w:val="1"/>
          <w:sz w:val="24"/>
          <w:szCs w:val="24"/>
        </w:rPr>
        <w:t>v</w:t>
      </w:r>
      <w:r w:rsidRPr="00D47DCE">
        <w:rPr>
          <w:rFonts w:ascii="Book Antiqua" w:hAnsi="Book Antiqua"/>
          <w:sz w:val="24"/>
          <w:szCs w:val="24"/>
        </w:rPr>
        <w:t>e</w:t>
      </w:r>
      <w:r w:rsidRPr="00D47DCE">
        <w:rPr>
          <w:rFonts w:ascii="Book Antiqua" w:hAnsi="Book Antiqua"/>
          <w:spacing w:val="-2"/>
          <w:sz w:val="24"/>
          <w:szCs w:val="24"/>
        </w:rPr>
        <w:t xml:space="preserve"> </w:t>
      </w:r>
      <w:r w:rsidRPr="00D47DCE">
        <w:rPr>
          <w:rFonts w:ascii="Book Antiqua" w:hAnsi="Book Antiqua"/>
          <w:spacing w:val="-1"/>
          <w:sz w:val="24"/>
          <w:szCs w:val="24"/>
        </w:rPr>
        <w:t>düz</w:t>
      </w:r>
      <w:r w:rsidRPr="00D47DCE">
        <w:rPr>
          <w:rFonts w:ascii="Book Antiqua" w:hAnsi="Book Antiqua"/>
          <w:sz w:val="24"/>
          <w:szCs w:val="24"/>
        </w:rPr>
        <w:t>e</w:t>
      </w:r>
      <w:r w:rsidRPr="00D47DCE">
        <w:rPr>
          <w:rFonts w:ascii="Book Antiqua" w:hAnsi="Book Antiqua"/>
          <w:spacing w:val="-1"/>
          <w:sz w:val="24"/>
          <w:szCs w:val="24"/>
        </w:rPr>
        <w:t>nl</w:t>
      </w:r>
      <w:r w:rsidRPr="00D47DCE">
        <w:rPr>
          <w:rFonts w:ascii="Book Antiqua" w:hAnsi="Book Antiqua"/>
          <w:sz w:val="24"/>
          <w:szCs w:val="24"/>
        </w:rPr>
        <w:t>e</w:t>
      </w:r>
      <w:r w:rsidRPr="00D47DCE">
        <w:rPr>
          <w:rFonts w:ascii="Book Antiqua" w:hAnsi="Book Antiqua"/>
          <w:spacing w:val="-2"/>
          <w:sz w:val="24"/>
          <w:szCs w:val="24"/>
        </w:rPr>
        <w:t>m</w:t>
      </w:r>
      <w:r w:rsidRPr="00D47DCE">
        <w:rPr>
          <w:rFonts w:ascii="Book Antiqua" w:hAnsi="Book Antiqua"/>
          <w:sz w:val="24"/>
          <w:szCs w:val="24"/>
        </w:rPr>
        <w:t>e</w:t>
      </w:r>
      <w:r w:rsidRPr="00D47DCE">
        <w:rPr>
          <w:rFonts w:ascii="Book Antiqua" w:hAnsi="Book Antiqua"/>
          <w:spacing w:val="-1"/>
          <w:sz w:val="24"/>
          <w:szCs w:val="24"/>
        </w:rPr>
        <w:t>l</w:t>
      </w:r>
      <w:r w:rsidRPr="00D47DCE">
        <w:rPr>
          <w:rFonts w:ascii="Book Antiqua" w:hAnsi="Book Antiqua"/>
          <w:sz w:val="24"/>
          <w:szCs w:val="24"/>
        </w:rPr>
        <w:t>e</w:t>
      </w:r>
      <w:r w:rsidRPr="00D47DCE">
        <w:rPr>
          <w:rFonts w:ascii="Book Antiqua" w:hAnsi="Book Antiqua"/>
          <w:spacing w:val="-1"/>
          <w:sz w:val="24"/>
          <w:szCs w:val="24"/>
        </w:rPr>
        <w:t>rin</w:t>
      </w:r>
      <w:r w:rsidRPr="00D47DCE">
        <w:rPr>
          <w:rFonts w:ascii="Book Antiqua" w:hAnsi="Book Antiqua"/>
          <w:sz w:val="24"/>
          <w:szCs w:val="24"/>
        </w:rPr>
        <w:t xml:space="preserve">i </w:t>
      </w:r>
      <w:r w:rsidRPr="00D47DCE">
        <w:rPr>
          <w:rFonts w:ascii="Book Antiqua" w:hAnsi="Book Antiqua"/>
          <w:spacing w:val="-1"/>
          <w:sz w:val="24"/>
          <w:szCs w:val="24"/>
        </w:rPr>
        <w:t>hazırl</w:t>
      </w:r>
      <w:r w:rsidRPr="00D47DCE">
        <w:rPr>
          <w:rFonts w:ascii="Book Antiqua" w:hAnsi="Book Antiqua"/>
          <w:spacing w:val="-3"/>
          <w:sz w:val="24"/>
          <w:szCs w:val="24"/>
        </w:rPr>
        <w:t>a</w:t>
      </w:r>
      <w:r w:rsidRPr="00D47DCE">
        <w:rPr>
          <w:rFonts w:ascii="Book Antiqua" w:hAnsi="Book Antiqua"/>
          <w:spacing w:val="1"/>
          <w:sz w:val="24"/>
          <w:szCs w:val="24"/>
        </w:rPr>
        <w:t>m</w:t>
      </w:r>
      <w:r w:rsidRPr="00D47DCE">
        <w:rPr>
          <w:rFonts w:ascii="Book Antiqua" w:hAnsi="Book Antiqua"/>
          <w:spacing w:val="-1"/>
          <w:sz w:val="24"/>
          <w:szCs w:val="24"/>
        </w:rPr>
        <w:t>a</w:t>
      </w:r>
      <w:r w:rsidRPr="00D47DCE">
        <w:rPr>
          <w:rFonts w:ascii="Book Antiqua" w:hAnsi="Book Antiqua"/>
          <w:sz w:val="24"/>
          <w:szCs w:val="24"/>
        </w:rPr>
        <w:t>k,</w:t>
      </w:r>
    </w:p>
    <w:p w:rsidR="00F70A8F" w:rsidRPr="00D47DCE" w:rsidRDefault="00F70A8F" w:rsidP="004E6FB8">
      <w:pPr>
        <w:tabs>
          <w:tab w:val="left" w:pos="10773"/>
        </w:tabs>
        <w:spacing w:before="9" w:line="150" w:lineRule="exact"/>
        <w:rPr>
          <w:sz w:val="24"/>
          <w:szCs w:val="24"/>
        </w:rPr>
      </w:pPr>
    </w:p>
    <w:p w:rsidR="00F70A8F" w:rsidRPr="00D47DCE" w:rsidRDefault="00B7345A" w:rsidP="00404B07">
      <w:pPr>
        <w:pStyle w:val="GvdeMetni"/>
        <w:numPr>
          <w:ilvl w:val="0"/>
          <w:numId w:val="2"/>
        </w:numPr>
        <w:tabs>
          <w:tab w:val="left" w:pos="382"/>
          <w:tab w:val="left" w:pos="10773"/>
        </w:tabs>
        <w:spacing w:line="258" w:lineRule="auto"/>
        <w:ind w:right="117" w:firstLine="0"/>
        <w:jc w:val="both"/>
        <w:rPr>
          <w:rFonts w:ascii="Book Antiqua" w:hAnsi="Book Antiqua"/>
          <w:sz w:val="24"/>
          <w:szCs w:val="24"/>
        </w:rPr>
      </w:pPr>
      <w:r w:rsidRPr="00D47DCE">
        <w:rPr>
          <w:rFonts w:ascii="Book Antiqua" w:hAnsi="Book Antiqua"/>
          <w:sz w:val="24"/>
          <w:szCs w:val="24"/>
        </w:rPr>
        <w:t>Y</w:t>
      </w:r>
      <w:r w:rsidRPr="00D47DCE">
        <w:rPr>
          <w:rFonts w:ascii="Book Antiqua" w:hAnsi="Book Antiqua"/>
          <w:spacing w:val="-1"/>
          <w:sz w:val="24"/>
          <w:szCs w:val="24"/>
        </w:rPr>
        <w:t>ü</w:t>
      </w:r>
      <w:r w:rsidRPr="00D47DCE">
        <w:rPr>
          <w:rFonts w:ascii="Book Antiqua" w:hAnsi="Book Antiqua"/>
          <w:sz w:val="24"/>
          <w:szCs w:val="24"/>
        </w:rPr>
        <w:t>k</w:t>
      </w:r>
      <w:r w:rsidRPr="00D47DCE">
        <w:rPr>
          <w:rFonts w:ascii="Book Antiqua" w:hAnsi="Book Antiqua"/>
          <w:spacing w:val="-3"/>
          <w:sz w:val="24"/>
          <w:szCs w:val="24"/>
        </w:rPr>
        <w:t>s</w:t>
      </w:r>
      <w:r w:rsidRPr="00D47DCE">
        <w:rPr>
          <w:rFonts w:ascii="Book Antiqua" w:hAnsi="Book Antiqua"/>
          <w:sz w:val="24"/>
          <w:szCs w:val="24"/>
        </w:rPr>
        <w:t>e</w:t>
      </w:r>
      <w:r w:rsidRPr="00D47DCE">
        <w:rPr>
          <w:rFonts w:ascii="Book Antiqua" w:hAnsi="Book Antiqua"/>
          <w:spacing w:val="-3"/>
          <w:sz w:val="24"/>
          <w:szCs w:val="24"/>
        </w:rPr>
        <w:t>k</w:t>
      </w:r>
      <w:r w:rsidRPr="00D47DCE">
        <w:rPr>
          <w:rFonts w:ascii="Book Antiqua" w:hAnsi="Book Antiqua"/>
          <w:spacing w:val="1"/>
          <w:sz w:val="24"/>
          <w:szCs w:val="24"/>
        </w:rPr>
        <w:t>ö</w:t>
      </w:r>
      <w:r w:rsidRPr="00D47DCE">
        <w:rPr>
          <w:rFonts w:ascii="Book Antiqua" w:hAnsi="Book Antiqua"/>
          <w:spacing w:val="-1"/>
          <w:sz w:val="24"/>
          <w:szCs w:val="24"/>
        </w:rPr>
        <w:t>ğr</w:t>
      </w:r>
      <w:r w:rsidRPr="00D47DCE">
        <w:rPr>
          <w:rFonts w:ascii="Book Antiqua" w:hAnsi="Book Antiqua"/>
          <w:sz w:val="24"/>
          <w:szCs w:val="24"/>
        </w:rPr>
        <w:t>et</w:t>
      </w:r>
      <w:r w:rsidRPr="00D47DCE">
        <w:rPr>
          <w:rFonts w:ascii="Book Antiqua" w:hAnsi="Book Antiqua"/>
          <w:spacing w:val="-3"/>
          <w:sz w:val="24"/>
          <w:szCs w:val="24"/>
        </w:rPr>
        <w:t>i</w:t>
      </w:r>
      <w:r w:rsidRPr="00D47DCE">
        <w:rPr>
          <w:rFonts w:ascii="Book Antiqua" w:hAnsi="Book Antiqua"/>
          <w:spacing w:val="1"/>
          <w:sz w:val="24"/>
          <w:szCs w:val="24"/>
        </w:rPr>
        <w:t>m</w:t>
      </w:r>
      <w:r w:rsidRPr="00D47DCE">
        <w:rPr>
          <w:rFonts w:ascii="Book Antiqua" w:hAnsi="Book Antiqua"/>
          <w:spacing w:val="-1"/>
          <w:sz w:val="24"/>
          <w:szCs w:val="24"/>
        </w:rPr>
        <w:t>i</w:t>
      </w:r>
      <w:r w:rsidRPr="00D47DCE">
        <w:rPr>
          <w:rFonts w:ascii="Book Antiqua" w:hAnsi="Book Antiqua"/>
          <w:sz w:val="24"/>
          <w:szCs w:val="24"/>
        </w:rPr>
        <w:t>n</w:t>
      </w:r>
      <w:r w:rsidRPr="00D47DCE">
        <w:rPr>
          <w:rFonts w:ascii="Book Antiqua" w:hAnsi="Book Antiqua"/>
          <w:spacing w:val="30"/>
          <w:sz w:val="24"/>
          <w:szCs w:val="24"/>
        </w:rPr>
        <w:t xml:space="preserve"> </w:t>
      </w:r>
      <w:r w:rsidRPr="00D47DCE">
        <w:rPr>
          <w:rFonts w:ascii="Book Antiqua" w:hAnsi="Book Antiqua"/>
          <w:spacing w:val="1"/>
          <w:sz w:val="24"/>
          <w:szCs w:val="24"/>
        </w:rPr>
        <w:t>m</w:t>
      </w:r>
      <w:r w:rsidRPr="00D47DCE">
        <w:rPr>
          <w:rFonts w:ascii="Book Antiqua" w:hAnsi="Book Antiqua"/>
          <w:spacing w:val="-1"/>
          <w:sz w:val="24"/>
          <w:szCs w:val="24"/>
        </w:rPr>
        <w:t>ill</w:t>
      </w:r>
      <w:r w:rsidRPr="00D47DCE">
        <w:rPr>
          <w:rFonts w:ascii="Book Antiqua" w:hAnsi="Book Antiqua"/>
          <w:sz w:val="24"/>
          <w:szCs w:val="24"/>
        </w:rPr>
        <w:t>î</w:t>
      </w:r>
      <w:r w:rsidRPr="00D47DCE">
        <w:rPr>
          <w:rFonts w:ascii="Book Antiqua" w:hAnsi="Book Antiqua"/>
          <w:spacing w:val="32"/>
          <w:sz w:val="24"/>
          <w:szCs w:val="24"/>
        </w:rPr>
        <w:t xml:space="preserve"> </w:t>
      </w:r>
      <w:r w:rsidRPr="00D47DCE">
        <w:rPr>
          <w:rFonts w:ascii="Book Antiqua" w:hAnsi="Book Antiqua"/>
          <w:spacing w:val="-2"/>
          <w:sz w:val="24"/>
          <w:szCs w:val="24"/>
        </w:rPr>
        <w:t>e</w:t>
      </w:r>
      <w:r w:rsidRPr="00D47DCE">
        <w:rPr>
          <w:rFonts w:ascii="Book Antiqua" w:hAnsi="Book Antiqua"/>
          <w:spacing w:val="-1"/>
          <w:sz w:val="24"/>
          <w:szCs w:val="24"/>
        </w:rPr>
        <w:t>ği</w:t>
      </w:r>
      <w:r w:rsidRPr="00D47DCE">
        <w:rPr>
          <w:rFonts w:ascii="Book Antiqua" w:hAnsi="Book Antiqua"/>
          <w:sz w:val="24"/>
          <w:szCs w:val="24"/>
        </w:rPr>
        <w:t>t</w:t>
      </w:r>
      <w:r w:rsidRPr="00D47DCE">
        <w:rPr>
          <w:rFonts w:ascii="Book Antiqua" w:hAnsi="Book Antiqua"/>
          <w:spacing w:val="-1"/>
          <w:sz w:val="24"/>
          <w:szCs w:val="24"/>
        </w:rPr>
        <w:t>i</w:t>
      </w:r>
      <w:r w:rsidRPr="00D47DCE">
        <w:rPr>
          <w:rFonts w:ascii="Book Antiqua" w:hAnsi="Book Antiqua"/>
          <w:sz w:val="24"/>
          <w:szCs w:val="24"/>
        </w:rPr>
        <w:t>m</w:t>
      </w:r>
      <w:r w:rsidRPr="00D47DCE">
        <w:rPr>
          <w:rFonts w:ascii="Book Antiqua" w:hAnsi="Book Antiqua"/>
          <w:spacing w:val="33"/>
          <w:sz w:val="24"/>
          <w:szCs w:val="24"/>
        </w:rPr>
        <w:t xml:space="preserve"> </w:t>
      </w:r>
      <w:r w:rsidRPr="00D47DCE">
        <w:rPr>
          <w:rFonts w:ascii="Book Antiqua" w:hAnsi="Book Antiqua"/>
          <w:spacing w:val="-1"/>
          <w:sz w:val="24"/>
          <w:szCs w:val="24"/>
        </w:rPr>
        <w:t>p</w:t>
      </w:r>
      <w:r w:rsidRPr="00D47DCE">
        <w:rPr>
          <w:rFonts w:ascii="Book Antiqua" w:hAnsi="Book Antiqua"/>
          <w:spacing w:val="1"/>
          <w:sz w:val="24"/>
          <w:szCs w:val="24"/>
        </w:rPr>
        <w:t>o</w:t>
      </w:r>
      <w:r w:rsidRPr="00D47DCE">
        <w:rPr>
          <w:rFonts w:ascii="Book Antiqua" w:hAnsi="Book Antiqua"/>
          <w:spacing w:val="-1"/>
          <w:sz w:val="24"/>
          <w:szCs w:val="24"/>
        </w:rPr>
        <w:t>li</w:t>
      </w:r>
      <w:r w:rsidRPr="00D47DCE">
        <w:rPr>
          <w:rFonts w:ascii="Book Antiqua" w:hAnsi="Book Antiqua"/>
          <w:sz w:val="24"/>
          <w:szCs w:val="24"/>
        </w:rPr>
        <w:t>t</w:t>
      </w:r>
      <w:r w:rsidRPr="00D47DCE">
        <w:rPr>
          <w:rFonts w:ascii="Book Antiqua" w:hAnsi="Book Antiqua"/>
          <w:spacing w:val="-3"/>
          <w:sz w:val="24"/>
          <w:szCs w:val="24"/>
        </w:rPr>
        <w:t>i</w:t>
      </w:r>
      <w:r w:rsidRPr="00D47DCE">
        <w:rPr>
          <w:rFonts w:ascii="Book Antiqua" w:hAnsi="Book Antiqua"/>
          <w:sz w:val="24"/>
          <w:szCs w:val="24"/>
        </w:rPr>
        <w:t>k</w:t>
      </w:r>
      <w:r w:rsidRPr="00D47DCE">
        <w:rPr>
          <w:rFonts w:ascii="Book Antiqua" w:hAnsi="Book Antiqua"/>
          <w:spacing w:val="-1"/>
          <w:sz w:val="24"/>
          <w:szCs w:val="24"/>
        </w:rPr>
        <w:t>a</w:t>
      </w:r>
      <w:r w:rsidRPr="00D47DCE">
        <w:rPr>
          <w:rFonts w:ascii="Book Antiqua" w:hAnsi="Book Antiqua"/>
          <w:sz w:val="24"/>
          <w:szCs w:val="24"/>
        </w:rPr>
        <w:t>sı</w:t>
      </w:r>
      <w:r w:rsidRPr="00D47DCE">
        <w:rPr>
          <w:rFonts w:ascii="Book Antiqua" w:hAnsi="Book Antiqua"/>
          <w:spacing w:val="31"/>
          <w:sz w:val="24"/>
          <w:szCs w:val="24"/>
        </w:rPr>
        <w:t xml:space="preserve"> </w:t>
      </w:r>
      <w:r w:rsidRPr="00D47DCE">
        <w:rPr>
          <w:rFonts w:ascii="Book Antiqua" w:hAnsi="Book Antiqua"/>
          <w:spacing w:val="-1"/>
          <w:sz w:val="24"/>
          <w:szCs w:val="24"/>
        </w:rPr>
        <w:t>bü</w:t>
      </w:r>
      <w:r w:rsidRPr="00D47DCE">
        <w:rPr>
          <w:rFonts w:ascii="Book Antiqua" w:hAnsi="Book Antiqua"/>
          <w:sz w:val="24"/>
          <w:szCs w:val="24"/>
        </w:rPr>
        <w:t>t</w:t>
      </w:r>
      <w:r w:rsidRPr="00D47DCE">
        <w:rPr>
          <w:rFonts w:ascii="Book Antiqua" w:hAnsi="Book Antiqua"/>
          <w:spacing w:val="-1"/>
          <w:sz w:val="24"/>
          <w:szCs w:val="24"/>
        </w:rPr>
        <w:t>ünlüğ</w:t>
      </w:r>
      <w:r w:rsidRPr="00D47DCE">
        <w:rPr>
          <w:rFonts w:ascii="Book Antiqua" w:hAnsi="Book Antiqua"/>
          <w:sz w:val="24"/>
          <w:szCs w:val="24"/>
        </w:rPr>
        <w:t>ü</w:t>
      </w:r>
      <w:r w:rsidRPr="00D47DCE">
        <w:rPr>
          <w:rFonts w:ascii="Book Antiqua" w:hAnsi="Book Antiqua"/>
          <w:spacing w:val="33"/>
          <w:sz w:val="24"/>
          <w:szCs w:val="24"/>
        </w:rPr>
        <w:t xml:space="preserve"> </w:t>
      </w:r>
      <w:r w:rsidRPr="00D47DCE">
        <w:rPr>
          <w:rFonts w:ascii="Book Antiqua" w:hAnsi="Book Antiqua"/>
          <w:spacing w:val="-1"/>
          <w:sz w:val="24"/>
          <w:szCs w:val="24"/>
        </w:rPr>
        <w:t>i</w:t>
      </w:r>
      <w:r w:rsidRPr="00D47DCE">
        <w:rPr>
          <w:rFonts w:ascii="Book Antiqua" w:hAnsi="Book Antiqua"/>
          <w:sz w:val="24"/>
          <w:szCs w:val="24"/>
        </w:rPr>
        <w:t>ç</w:t>
      </w:r>
      <w:r w:rsidRPr="00D47DCE">
        <w:rPr>
          <w:rFonts w:ascii="Book Antiqua" w:hAnsi="Book Antiqua"/>
          <w:spacing w:val="-1"/>
          <w:sz w:val="24"/>
          <w:szCs w:val="24"/>
        </w:rPr>
        <w:t>ind</w:t>
      </w:r>
      <w:r w:rsidRPr="00D47DCE">
        <w:rPr>
          <w:rFonts w:ascii="Book Antiqua" w:hAnsi="Book Antiqua"/>
          <w:sz w:val="24"/>
          <w:szCs w:val="24"/>
        </w:rPr>
        <w:t>e</w:t>
      </w:r>
      <w:r w:rsidRPr="00D47DCE">
        <w:rPr>
          <w:rFonts w:ascii="Book Antiqua" w:hAnsi="Book Antiqua"/>
          <w:spacing w:val="35"/>
          <w:sz w:val="24"/>
          <w:szCs w:val="24"/>
        </w:rPr>
        <w:t xml:space="preserve"> </w:t>
      </w:r>
      <w:r w:rsidRPr="00D47DCE">
        <w:rPr>
          <w:rFonts w:ascii="Book Antiqua" w:hAnsi="Book Antiqua"/>
          <w:sz w:val="24"/>
          <w:szCs w:val="24"/>
        </w:rPr>
        <w:t>y</w:t>
      </w:r>
      <w:r w:rsidRPr="00D47DCE">
        <w:rPr>
          <w:rFonts w:ascii="Book Antiqua" w:hAnsi="Book Antiqua"/>
          <w:spacing w:val="-1"/>
          <w:sz w:val="24"/>
          <w:szCs w:val="24"/>
        </w:rPr>
        <w:t>ürü</w:t>
      </w:r>
      <w:r w:rsidRPr="00D47DCE">
        <w:rPr>
          <w:rFonts w:ascii="Book Antiqua" w:hAnsi="Book Antiqua"/>
          <w:sz w:val="24"/>
          <w:szCs w:val="24"/>
        </w:rPr>
        <w:t>t</w:t>
      </w:r>
      <w:r w:rsidRPr="00D47DCE">
        <w:rPr>
          <w:rFonts w:ascii="Book Antiqua" w:hAnsi="Book Antiqua"/>
          <w:spacing w:val="-1"/>
          <w:sz w:val="24"/>
          <w:szCs w:val="24"/>
        </w:rPr>
        <w:t>ü</w:t>
      </w:r>
      <w:r w:rsidRPr="00D47DCE">
        <w:rPr>
          <w:rFonts w:ascii="Book Antiqua" w:hAnsi="Book Antiqua"/>
          <w:spacing w:val="-3"/>
          <w:sz w:val="24"/>
          <w:szCs w:val="24"/>
        </w:rPr>
        <w:t>l</w:t>
      </w:r>
      <w:r w:rsidRPr="00D47DCE">
        <w:rPr>
          <w:rFonts w:ascii="Book Antiqua" w:hAnsi="Book Antiqua"/>
          <w:spacing w:val="1"/>
          <w:sz w:val="24"/>
          <w:szCs w:val="24"/>
        </w:rPr>
        <w:t>m</w:t>
      </w:r>
      <w:r w:rsidRPr="00D47DCE">
        <w:rPr>
          <w:rFonts w:ascii="Book Antiqua" w:hAnsi="Book Antiqua"/>
          <w:spacing w:val="-2"/>
          <w:sz w:val="24"/>
          <w:szCs w:val="24"/>
        </w:rPr>
        <w:t>e</w:t>
      </w:r>
      <w:r w:rsidRPr="00D47DCE">
        <w:rPr>
          <w:rFonts w:ascii="Book Antiqua" w:hAnsi="Book Antiqua"/>
          <w:sz w:val="24"/>
          <w:szCs w:val="24"/>
        </w:rPr>
        <w:t>s</w:t>
      </w:r>
      <w:r w:rsidRPr="00D47DCE">
        <w:rPr>
          <w:rFonts w:ascii="Book Antiqua" w:hAnsi="Book Antiqua"/>
          <w:spacing w:val="-1"/>
          <w:sz w:val="24"/>
          <w:szCs w:val="24"/>
        </w:rPr>
        <w:t>in</w:t>
      </w:r>
      <w:r w:rsidRPr="00D47DCE">
        <w:rPr>
          <w:rFonts w:ascii="Book Antiqua" w:hAnsi="Book Antiqua"/>
          <w:sz w:val="24"/>
          <w:szCs w:val="24"/>
        </w:rPr>
        <w:t>i</w:t>
      </w:r>
      <w:r w:rsidRPr="00D47DCE">
        <w:rPr>
          <w:rFonts w:ascii="Book Antiqua" w:hAnsi="Book Antiqua"/>
          <w:spacing w:val="34"/>
          <w:sz w:val="24"/>
          <w:szCs w:val="24"/>
        </w:rPr>
        <w:t xml:space="preserve"> </w:t>
      </w:r>
      <w:r w:rsidRPr="00D47DCE">
        <w:rPr>
          <w:rFonts w:ascii="Book Antiqua" w:hAnsi="Book Antiqua"/>
          <w:sz w:val="24"/>
          <w:szCs w:val="24"/>
        </w:rPr>
        <w:t>s</w:t>
      </w:r>
      <w:r w:rsidRPr="00D47DCE">
        <w:rPr>
          <w:rFonts w:ascii="Book Antiqua" w:hAnsi="Book Antiqua"/>
          <w:spacing w:val="-1"/>
          <w:sz w:val="24"/>
          <w:szCs w:val="24"/>
        </w:rPr>
        <w:t>ağl</w:t>
      </w:r>
      <w:r w:rsidRPr="00D47DCE">
        <w:rPr>
          <w:rFonts w:ascii="Book Antiqua" w:hAnsi="Book Antiqua"/>
          <w:spacing w:val="-3"/>
          <w:sz w:val="24"/>
          <w:szCs w:val="24"/>
        </w:rPr>
        <w:t>a</w:t>
      </w:r>
      <w:r w:rsidRPr="00D47DCE">
        <w:rPr>
          <w:rFonts w:ascii="Book Antiqua" w:hAnsi="Book Antiqua"/>
          <w:spacing w:val="1"/>
          <w:sz w:val="24"/>
          <w:szCs w:val="24"/>
        </w:rPr>
        <w:t>m</w:t>
      </w:r>
      <w:r w:rsidRPr="00D47DCE">
        <w:rPr>
          <w:rFonts w:ascii="Book Antiqua" w:hAnsi="Book Antiqua"/>
          <w:spacing w:val="-1"/>
          <w:sz w:val="24"/>
          <w:szCs w:val="24"/>
        </w:rPr>
        <w:t>a</w:t>
      </w:r>
      <w:r w:rsidRPr="00D47DCE">
        <w:rPr>
          <w:rFonts w:ascii="Book Antiqua" w:hAnsi="Book Antiqua"/>
          <w:sz w:val="24"/>
          <w:szCs w:val="24"/>
        </w:rPr>
        <w:t>k</w:t>
      </w:r>
      <w:r w:rsidRPr="00D47DCE">
        <w:rPr>
          <w:rFonts w:ascii="Book Antiqua" w:hAnsi="Book Antiqua"/>
          <w:spacing w:val="31"/>
          <w:sz w:val="24"/>
          <w:szCs w:val="24"/>
        </w:rPr>
        <w:t xml:space="preserve"> </w:t>
      </w:r>
      <w:r w:rsidRPr="00D47DCE">
        <w:rPr>
          <w:rFonts w:ascii="Book Antiqua" w:hAnsi="Book Antiqua"/>
          <w:spacing w:val="-1"/>
          <w:sz w:val="24"/>
          <w:szCs w:val="24"/>
        </w:rPr>
        <w:t>i</w:t>
      </w:r>
      <w:r w:rsidRPr="00D47DCE">
        <w:rPr>
          <w:rFonts w:ascii="Book Antiqua" w:hAnsi="Book Antiqua"/>
          <w:sz w:val="24"/>
          <w:szCs w:val="24"/>
        </w:rPr>
        <w:t>ç</w:t>
      </w:r>
      <w:r w:rsidRPr="00D47DCE">
        <w:rPr>
          <w:rFonts w:ascii="Book Antiqua" w:hAnsi="Book Antiqua"/>
          <w:spacing w:val="-1"/>
          <w:sz w:val="24"/>
          <w:szCs w:val="24"/>
        </w:rPr>
        <w:t>in</w:t>
      </w:r>
      <w:r w:rsidRPr="00D47DCE">
        <w:rPr>
          <w:rFonts w:ascii="Book Antiqua" w:hAnsi="Book Antiqua"/>
          <w:sz w:val="24"/>
          <w:szCs w:val="24"/>
        </w:rPr>
        <w:t>,</w:t>
      </w:r>
      <w:r w:rsidRPr="00D47DCE">
        <w:rPr>
          <w:rFonts w:ascii="Book Antiqua" w:hAnsi="Book Antiqua"/>
          <w:spacing w:val="32"/>
          <w:sz w:val="24"/>
          <w:szCs w:val="24"/>
        </w:rPr>
        <w:t xml:space="preserve"> </w:t>
      </w:r>
      <w:proofErr w:type="gramStart"/>
      <w:r w:rsidRPr="00D47DCE">
        <w:rPr>
          <w:rFonts w:ascii="Book Antiqua" w:hAnsi="Book Antiqua"/>
          <w:spacing w:val="-2"/>
          <w:sz w:val="24"/>
          <w:szCs w:val="24"/>
        </w:rPr>
        <w:t>4</w:t>
      </w:r>
      <w:r w:rsidRPr="00D47DCE">
        <w:rPr>
          <w:rFonts w:ascii="Book Antiqua" w:hAnsi="Book Antiqua"/>
          <w:spacing w:val="1"/>
          <w:sz w:val="24"/>
          <w:szCs w:val="24"/>
        </w:rPr>
        <w:t>/</w:t>
      </w:r>
      <w:r w:rsidRPr="00D47DCE">
        <w:rPr>
          <w:rFonts w:ascii="Book Antiqua" w:hAnsi="Book Antiqua"/>
          <w:spacing w:val="-2"/>
          <w:sz w:val="24"/>
          <w:szCs w:val="24"/>
        </w:rPr>
        <w:t>11</w:t>
      </w:r>
      <w:r w:rsidRPr="00D47DCE">
        <w:rPr>
          <w:rFonts w:ascii="Book Antiqua" w:hAnsi="Book Antiqua"/>
          <w:spacing w:val="1"/>
          <w:sz w:val="24"/>
          <w:szCs w:val="24"/>
        </w:rPr>
        <w:t>/</w:t>
      </w:r>
      <w:r w:rsidRPr="00D47DCE">
        <w:rPr>
          <w:rFonts w:ascii="Book Antiqua" w:hAnsi="Book Antiqua"/>
          <w:spacing w:val="-2"/>
          <w:sz w:val="24"/>
          <w:szCs w:val="24"/>
        </w:rPr>
        <w:t>198</w:t>
      </w:r>
      <w:r w:rsidRPr="00D47DCE">
        <w:rPr>
          <w:rFonts w:ascii="Book Antiqua" w:hAnsi="Book Antiqua"/>
          <w:sz w:val="24"/>
          <w:szCs w:val="24"/>
        </w:rPr>
        <w:t>1</w:t>
      </w:r>
      <w:proofErr w:type="gramEnd"/>
      <w:r w:rsidRPr="00D47DCE">
        <w:rPr>
          <w:rFonts w:ascii="Book Antiqua" w:hAnsi="Book Antiqua"/>
          <w:sz w:val="24"/>
          <w:szCs w:val="24"/>
        </w:rPr>
        <w:t xml:space="preserve"> t</w:t>
      </w:r>
      <w:r w:rsidRPr="00D47DCE">
        <w:rPr>
          <w:rFonts w:ascii="Book Antiqua" w:hAnsi="Book Antiqua"/>
          <w:spacing w:val="-1"/>
          <w:sz w:val="24"/>
          <w:szCs w:val="24"/>
        </w:rPr>
        <w:t>arihl</w:t>
      </w:r>
      <w:r w:rsidRPr="00D47DCE">
        <w:rPr>
          <w:rFonts w:ascii="Book Antiqua" w:hAnsi="Book Antiqua"/>
          <w:sz w:val="24"/>
          <w:szCs w:val="24"/>
        </w:rPr>
        <w:t>i</w:t>
      </w:r>
      <w:r w:rsidRPr="00D47DCE">
        <w:rPr>
          <w:rFonts w:ascii="Book Antiqua" w:hAnsi="Book Antiqua"/>
          <w:spacing w:val="7"/>
          <w:sz w:val="24"/>
          <w:szCs w:val="24"/>
        </w:rPr>
        <w:t xml:space="preserve"> </w:t>
      </w:r>
      <w:r w:rsidRPr="00D47DCE">
        <w:rPr>
          <w:rFonts w:ascii="Book Antiqua" w:hAnsi="Book Antiqua"/>
          <w:spacing w:val="-2"/>
          <w:sz w:val="24"/>
          <w:szCs w:val="24"/>
        </w:rPr>
        <w:t>v</w:t>
      </w:r>
      <w:r w:rsidRPr="00D47DCE">
        <w:rPr>
          <w:rFonts w:ascii="Book Antiqua" w:hAnsi="Book Antiqua"/>
          <w:sz w:val="24"/>
          <w:szCs w:val="24"/>
        </w:rPr>
        <w:t>e</w:t>
      </w:r>
      <w:r w:rsidRPr="00D47DCE">
        <w:rPr>
          <w:rFonts w:ascii="Book Antiqua" w:hAnsi="Book Antiqua"/>
          <w:spacing w:val="5"/>
          <w:sz w:val="24"/>
          <w:szCs w:val="24"/>
        </w:rPr>
        <w:t xml:space="preserve"> </w:t>
      </w:r>
      <w:r w:rsidRPr="00D47DCE">
        <w:rPr>
          <w:rFonts w:ascii="Book Antiqua" w:hAnsi="Book Antiqua"/>
          <w:sz w:val="24"/>
          <w:szCs w:val="24"/>
        </w:rPr>
        <w:t>2</w:t>
      </w:r>
      <w:r w:rsidRPr="00D47DCE">
        <w:rPr>
          <w:rFonts w:ascii="Book Antiqua" w:hAnsi="Book Antiqua"/>
          <w:spacing w:val="-2"/>
          <w:sz w:val="24"/>
          <w:szCs w:val="24"/>
        </w:rPr>
        <w:t>5</w:t>
      </w:r>
      <w:r w:rsidRPr="00D47DCE">
        <w:rPr>
          <w:rFonts w:ascii="Book Antiqua" w:hAnsi="Book Antiqua"/>
          <w:sz w:val="24"/>
          <w:szCs w:val="24"/>
        </w:rPr>
        <w:t>47</w:t>
      </w:r>
      <w:r w:rsidRPr="00D47DCE">
        <w:rPr>
          <w:rFonts w:ascii="Book Antiqua" w:hAnsi="Book Antiqua"/>
          <w:spacing w:val="6"/>
          <w:sz w:val="24"/>
          <w:szCs w:val="24"/>
        </w:rPr>
        <w:t xml:space="preserve"> </w:t>
      </w:r>
      <w:r w:rsidRPr="00D47DCE">
        <w:rPr>
          <w:rFonts w:ascii="Book Antiqua" w:hAnsi="Book Antiqua"/>
          <w:sz w:val="24"/>
          <w:szCs w:val="24"/>
        </w:rPr>
        <w:t>s</w:t>
      </w:r>
      <w:r w:rsidRPr="00D47DCE">
        <w:rPr>
          <w:rFonts w:ascii="Book Antiqua" w:hAnsi="Book Antiqua"/>
          <w:spacing w:val="-3"/>
          <w:sz w:val="24"/>
          <w:szCs w:val="24"/>
        </w:rPr>
        <w:t>a</w:t>
      </w:r>
      <w:r w:rsidRPr="00D47DCE">
        <w:rPr>
          <w:rFonts w:ascii="Book Antiqua" w:hAnsi="Book Antiqua"/>
          <w:sz w:val="24"/>
          <w:szCs w:val="24"/>
        </w:rPr>
        <w:t>y</w:t>
      </w:r>
      <w:r w:rsidRPr="00D47DCE">
        <w:rPr>
          <w:rFonts w:ascii="Book Antiqua" w:hAnsi="Book Antiqua"/>
          <w:spacing w:val="-1"/>
          <w:sz w:val="24"/>
          <w:szCs w:val="24"/>
        </w:rPr>
        <w:t>ıl</w:t>
      </w:r>
      <w:r w:rsidRPr="00D47DCE">
        <w:rPr>
          <w:rFonts w:ascii="Book Antiqua" w:hAnsi="Book Antiqua"/>
          <w:sz w:val="24"/>
          <w:szCs w:val="24"/>
        </w:rPr>
        <w:t>ı</w:t>
      </w:r>
      <w:r w:rsidRPr="00D47DCE">
        <w:rPr>
          <w:rFonts w:ascii="Book Antiqua" w:hAnsi="Book Antiqua"/>
          <w:spacing w:val="7"/>
          <w:sz w:val="24"/>
          <w:szCs w:val="24"/>
        </w:rPr>
        <w:t xml:space="preserve"> </w:t>
      </w:r>
      <w:r w:rsidRPr="00D47DCE">
        <w:rPr>
          <w:rFonts w:ascii="Book Antiqua" w:hAnsi="Book Antiqua"/>
          <w:sz w:val="24"/>
          <w:szCs w:val="24"/>
        </w:rPr>
        <w:t>Y</w:t>
      </w:r>
      <w:r w:rsidRPr="00D47DCE">
        <w:rPr>
          <w:rFonts w:ascii="Book Antiqua" w:hAnsi="Book Antiqua"/>
          <w:spacing w:val="-1"/>
          <w:sz w:val="24"/>
          <w:szCs w:val="24"/>
        </w:rPr>
        <w:t>ü</w:t>
      </w:r>
      <w:r w:rsidRPr="00D47DCE">
        <w:rPr>
          <w:rFonts w:ascii="Book Antiqua" w:hAnsi="Book Antiqua"/>
          <w:spacing w:val="-3"/>
          <w:sz w:val="24"/>
          <w:szCs w:val="24"/>
        </w:rPr>
        <w:t>k</w:t>
      </w:r>
      <w:r w:rsidRPr="00D47DCE">
        <w:rPr>
          <w:rFonts w:ascii="Book Antiqua" w:hAnsi="Book Antiqua"/>
          <w:sz w:val="24"/>
          <w:szCs w:val="24"/>
        </w:rPr>
        <w:t>s</w:t>
      </w:r>
      <w:r w:rsidRPr="00D47DCE">
        <w:rPr>
          <w:rFonts w:ascii="Book Antiqua" w:hAnsi="Book Antiqua"/>
          <w:spacing w:val="-2"/>
          <w:sz w:val="24"/>
          <w:szCs w:val="24"/>
        </w:rPr>
        <w:t>e</w:t>
      </w:r>
      <w:r w:rsidRPr="00D47DCE">
        <w:rPr>
          <w:rFonts w:ascii="Book Antiqua" w:hAnsi="Book Antiqua"/>
          <w:sz w:val="24"/>
          <w:szCs w:val="24"/>
        </w:rPr>
        <w:t>k</w:t>
      </w:r>
      <w:r w:rsidRPr="00D47DCE">
        <w:rPr>
          <w:rFonts w:ascii="Book Antiqua" w:hAnsi="Book Antiqua"/>
          <w:spacing w:val="1"/>
          <w:sz w:val="24"/>
          <w:szCs w:val="24"/>
        </w:rPr>
        <w:t>ö</w:t>
      </w:r>
      <w:r w:rsidRPr="00D47DCE">
        <w:rPr>
          <w:rFonts w:ascii="Book Antiqua" w:hAnsi="Book Antiqua"/>
          <w:spacing w:val="-1"/>
          <w:sz w:val="24"/>
          <w:szCs w:val="24"/>
        </w:rPr>
        <w:t>ğr</w:t>
      </w:r>
      <w:r w:rsidRPr="00D47DCE">
        <w:rPr>
          <w:rFonts w:ascii="Book Antiqua" w:hAnsi="Book Antiqua"/>
          <w:spacing w:val="-2"/>
          <w:sz w:val="24"/>
          <w:szCs w:val="24"/>
        </w:rPr>
        <w:t>e</w:t>
      </w:r>
      <w:r w:rsidRPr="00D47DCE">
        <w:rPr>
          <w:rFonts w:ascii="Book Antiqua" w:hAnsi="Book Antiqua"/>
          <w:sz w:val="24"/>
          <w:szCs w:val="24"/>
        </w:rPr>
        <w:t>t</w:t>
      </w:r>
      <w:r w:rsidRPr="00D47DCE">
        <w:rPr>
          <w:rFonts w:ascii="Book Antiqua" w:hAnsi="Book Antiqua"/>
          <w:spacing w:val="-1"/>
          <w:sz w:val="24"/>
          <w:szCs w:val="24"/>
        </w:rPr>
        <w:t>i</w:t>
      </w:r>
      <w:r w:rsidRPr="00D47DCE">
        <w:rPr>
          <w:rFonts w:ascii="Book Antiqua" w:hAnsi="Book Antiqua"/>
          <w:sz w:val="24"/>
          <w:szCs w:val="24"/>
        </w:rPr>
        <w:t>m</w:t>
      </w:r>
      <w:r w:rsidRPr="00D47DCE">
        <w:rPr>
          <w:rFonts w:ascii="Book Antiqua" w:hAnsi="Book Antiqua"/>
          <w:spacing w:val="6"/>
          <w:sz w:val="24"/>
          <w:szCs w:val="24"/>
        </w:rPr>
        <w:t xml:space="preserve"> </w:t>
      </w:r>
      <w:r w:rsidRPr="00D47DCE">
        <w:rPr>
          <w:rFonts w:ascii="Book Antiqua" w:hAnsi="Book Antiqua"/>
          <w:sz w:val="24"/>
          <w:szCs w:val="24"/>
        </w:rPr>
        <w:t>K</w:t>
      </w:r>
      <w:r w:rsidRPr="00D47DCE">
        <w:rPr>
          <w:rFonts w:ascii="Book Antiqua" w:hAnsi="Book Antiqua"/>
          <w:spacing w:val="-1"/>
          <w:sz w:val="24"/>
          <w:szCs w:val="24"/>
        </w:rPr>
        <w:t>anun</w:t>
      </w:r>
      <w:r w:rsidRPr="00D47DCE">
        <w:rPr>
          <w:rFonts w:ascii="Book Antiqua" w:hAnsi="Book Antiqua"/>
          <w:sz w:val="24"/>
          <w:szCs w:val="24"/>
        </w:rPr>
        <w:t>u</w:t>
      </w:r>
      <w:r w:rsidRPr="00D47DCE">
        <w:rPr>
          <w:rFonts w:ascii="Book Antiqua" w:hAnsi="Book Antiqua"/>
          <w:spacing w:val="7"/>
          <w:sz w:val="24"/>
          <w:szCs w:val="24"/>
        </w:rPr>
        <w:t xml:space="preserve"> </w:t>
      </w:r>
      <w:r w:rsidRPr="00D47DCE">
        <w:rPr>
          <w:rFonts w:ascii="Book Antiqua" w:hAnsi="Book Antiqua"/>
          <w:spacing w:val="-1"/>
          <w:sz w:val="24"/>
          <w:szCs w:val="24"/>
        </w:rPr>
        <w:t>il</w:t>
      </w:r>
      <w:r w:rsidRPr="00D47DCE">
        <w:rPr>
          <w:rFonts w:ascii="Book Antiqua" w:hAnsi="Book Antiqua"/>
          <w:sz w:val="24"/>
          <w:szCs w:val="24"/>
        </w:rPr>
        <w:t>e</w:t>
      </w:r>
      <w:r w:rsidRPr="00D47DCE">
        <w:rPr>
          <w:rFonts w:ascii="Book Antiqua" w:hAnsi="Book Antiqua"/>
          <w:spacing w:val="5"/>
          <w:sz w:val="24"/>
          <w:szCs w:val="24"/>
        </w:rPr>
        <w:t xml:space="preserve"> </w:t>
      </w:r>
      <w:r w:rsidRPr="00D47DCE">
        <w:rPr>
          <w:rFonts w:ascii="Book Antiqua" w:hAnsi="Book Antiqua"/>
          <w:spacing w:val="-1"/>
          <w:sz w:val="24"/>
          <w:szCs w:val="24"/>
        </w:rPr>
        <w:t>Ba</w:t>
      </w:r>
      <w:r w:rsidRPr="00D47DCE">
        <w:rPr>
          <w:rFonts w:ascii="Book Antiqua" w:hAnsi="Book Antiqua"/>
          <w:spacing w:val="-3"/>
          <w:sz w:val="24"/>
          <w:szCs w:val="24"/>
        </w:rPr>
        <w:t>k</w:t>
      </w:r>
      <w:r w:rsidRPr="00D47DCE">
        <w:rPr>
          <w:rFonts w:ascii="Book Antiqua" w:hAnsi="Book Antiqua"/>
          <w:spacing w:val="-1"/>
          <w:sz w:val="24"/>
          <w:szCs w:val="24"/>
        </w:rPr>
        <w:t>anlığ</w:t>
      </w:r>
      <w:r w:rsidRPr="00D47DCE">
        <w:rPr>
          <w:rFonts w:ascii="Book Antiqua" w:hAnsi="Book Antiqua"/>
          <w:sz w:val="24"/>
          <w:szCs w:val="24"/>
        </w:rPr>
        <w:t>a</w:t>
      </w:r>
      <w:r w:rsidRPr="00D47DCE">
        <w:rPr>
          <w:rFonts w:ascii="Book Antiqua" w:hAnsi="Book Antiqua"/>
          <w:spacing w:val="7"/>
          <w:sz w:val="24"/>
          <w:szCs w:val="24"/>
        </w:rPr>
        <w:t xml:space="preserve"> </w:t>
      </w:r>
      <w:r w:rsidRPr="00D47DCE">
        <w:rPr>
          <w:rFonts w:ascii="Book Antiqua" w:hAnsi="Book Antiqua"/>
          <w:spacing w:val="1"/>
          <w:sz w:val="24"/>
          <w:szCs w:val="24"/>
        </w:rPr>
        <w:t>v</w:t>
      </w:r>
      <w:r w:rsidRPr="00D47DCE">
        <w:rPr>
          <w:rFonts w:ascii="Book Antiqua" w:hAnsi="Book Antiqua"/>
          <w:sz w:val="24"/>
          <w:szCs w:val="24"/>
        </w:rPr>
        <w:t>e</w:t>
      </w:r>
      <w:r w:rsidRPr="00D47DCE">
        <w:rPr>
          <w:rFonts w:ascii="Book Antiqua" w:hAnsi="Book Antiqua"/>
          <w:spacing w:val="-1"/>
          <w:sz w:val="24"/>
          <w:szCs w:val="24"/>
        </w:rPr>
        <w:t>ri</w:t>
      </w:r>
      <w:r w:rsidRPr="00D47DCE">
        <w:rPr>
          <w:rFonts w:ascii="Book Antiqua" w:hAnsi="Book Antiqua"/>
          <w:spacing w:val="-3"/>
          <w:sz w:val="24"/>
          <w:szCs w:val="24"/>
        </w:rPr>
        <w:t>l</w:t>
      </w:r>
      <w:r w:rsidRPr="00D47DCE">
        <w:rPr>
          <w:rFonts w:ascii="Book Antiqua" w:hAnsi="Book Antiqua"/>
          <w:spacing w:val="1"/>
          <w:sz w:val="24"/>
          <w:szCs w:val="24"/>
        </w:rPr>
        <w:t>m</w:t>
      </w:r>
      <w:r w:rsidRPr="00D47DCE">
        <w:rPr>
          <w:rFonts w:ascii="Book Antiqua" w:hAnsi="Book Antiqua"/>
          <w:spacing w:val="-1"/>
          <w:sz w:val="24"/>
          <w:szCs w:val="24"/>
        </w:rPr>
        <w:t>i</w:t>
      </w:r>
      <w:r w:rsidRPr="00D47DCE">
        <w:rPr>
          <w:rFonts w:ascii="Book Antiqua" w:hAnsi="Book Antiqua"/>
          <w:sz w:val="24"/>
          <w:szCs w:val="24"/>
        </w:rPr>
        <w:t>ş</w:t>
      </w:r>
      <w:r w:rsidRPr="00D47DCE">
        <w:rPr>
          <w:rFonts w:ascii="Book Antiqua" w:hAnsi="Book Antiqua"/>
          <w:spacing w:val="5"/>
          <w:sz w:val="24"/>
          <w:szCs w:val="24"/>
        </w:rPr>
        <w:t xml:space="preserve"> </w:t>
      </w:r>
      <w:r w:rsidRPr="00D47DCE">
        <w:rPr>
          <w:rFonts w:ascii="Book Antiqua" w:hAnsi="Book Antiqua"/>
          <w:spacing w:val="1"/>
          <w:sz w:val="24"/>
          <w:szCs w:val="24"/>
        </w:rPr>
        <w:t>o</w:t>
      </w:r>
      <w:r w:rsidRPr="00D47DCE">
        <w:rPr>
          <w:rFonts w:ascii="Book Antiqua" w:hAnsi="Book Antiqua"/>
          <w:spacing w:val="-1"/>
          <w:sz w:val="24"/>
          <w:szCs w:val="24"/>
        </w:rPr>
        <w:t>la</w:t>
      </w:r>
      <w:r w:rsidRPr="00D47DCE">
        <w:rPr>
          <w:rFonts w:ascii="Book Antiqua" w:hAnsi="Book Antiqua"/>
          <w:sz w:val="24"/>
          <w:szCs w:val="24"/>
        </w:rPr>
        <w:t>n</w:t>
      </w:r>
      <w:r w:rsidRPr="00D47DCE">
        <w:rPr>
          <w:rFonts w:ascii="Book Antiqua" w:hAnsi="Book Antiqua"/>
          <w:spacing w:val="4"/>
          <w:sz w:val="24"/>
          <w:szCs w:val="24"/>
        </w:rPr>
        <w:t xml:space="preserve"> </w:t>
      </w:r>
      <w:r w:rsidRPr="00D47DCE">
        <w:rPr>
          <w:rFonts w:ascii="Book Antiqua" w:hAnsi="Book Antiqua"/>
          <w:spacing w:val="-1"/>
          <w:sz w:val="24"/>
          <w:szCs w:val="24"/>
        </w:rPr>
        <w:t>g</w:t>
      </w:r>
      <w:r w:rsidRPr="00D47DCE">
        <w:rPr>
          <w:rFonts w:ascii="Book Antiqua" w:hAnsi="Book Antiqua"/>
          <w:spacing w:val="1"/>
          <w:sz w:val="24"/>
          <w:szCs w:val="24"/>
        </w:rPr>
        <w:t>ö</w:t>
      </w:r>
      <w:r w:rsidRPr="00D47DCE">
        <w:rPr>
          <w:rFonts w:ascii="Book Antiqua" w:hAnsi="Book Antiqua"/>
          <w:spacing w:val="-3"/>
          <w:sz w:val="24"/>
          <w:szCs w:val="24"/>
        </w:rPr>
        <w:t>r</w:t>
      </w:r>
      <w:r w:rsidRPr="00D47DCE">
        <w:rPr>
          <w:rFonts w:ascii="Book Antiqua" w:hAnsi="Book Antiqua"/>
          <w:sz w:val="24"/>
          <w:szCs w:val="24"/>
        </w:rPr>
        <w:t>ev</w:t>
      </w:r>
      <w:r w:rsidRPr="00D47DCE">
        <w:rPr>
          <w:rFonts w:ascii="Book Antiqua" w:hAnsi="Book Antiqua"/>
          <w:spacing w:val="6"/>
          <w:sz w:val="24"/>
          <w:szCs w:val="24"/>
        </w:rPr>
        <w:t xml:space="preserve"> </w:t>
      </w:r>
      <w:r w:rsidRPr="00D47DCE">
        <w:rPr>
          <w:rFonts w:ascii="Book Antiqua" w:hAnsi="Book Antiqua"/>
          <w:spacing w:val="-2"/>
          <w:sz w:val="24"/>
          <w:szCs w:val="24"/>
        </w:rPr>
        <w:t>v</w:t>
      </w:r>
      <w:r w:rsidRPr="00D47DCE">
        <w:rPr>
          <w:rFonts w:ascii="Book Antiqua" w:hAnsi="Book Antiqua"/>
          <w:sz w:val="24"/>
          <w:szCs w:val="24"/>
        </w:rPr>
        <w:t>e</w:t>
      </w:r>
      <w:r w:rsidRPr="00D47DCE">
        <w:rPr>
          <w:rFonts w:ascii="Book Antiqua" w:hAnsi="Book Antiqua"/>
          <w:spacing w:val="5"/>
          <w:sz w:val="24"/>
          <w:szCs w:val="24"/>
        </w:rPr>
        <w:t xml:space="preserve"> </w:t>
      </w:r>
      <w:r w:rsidRPr="00D47DCE">
        <w:rPr>
          <w:rFonts w:ascii="Book Antiqua" w:hAnsi="Book Antiqua"/>
          <w:sz w:val="24"/>
          <w:szCs w:val="24"/>
        </w:rPr>
        <w:t>s</w:t>
      </w:r>
      <w:r w:rsidRPr="00D47DCE">
        <w:rPr>
          <w:rFonts w:ascii="Book Antiqua" w:hAnsi="Book Antiqua"/>
          <w:spacing w:val="1"/>
          <w:sz w:val="24"/>
          <w:szCs w:val="24"/>
        </w:rPr>
        <w:t>o</w:t>
      </w:r>
      <w:r w:rsidRPr="00D47DCE">
        <w:rPr>
          <w:rFonts w:ascii="Book Antiqua" w:hAnsi="Book Antiqua"/>
          <w:spacing w:val="-1"/>
          <w:sz w:val="24"/>
          <w:szCs w:val="24"/>
        </w:rPr>
        <w:t>ru</w:t>
      </w:r>
      <w:r w:rsidRPr="00D47DCE">
        <w:rPr>
          <w:rFonts w:ascii="Book Antiqua" w:hAnsi="Book Antiqua"/>
          <w:spacing w:val="1"/>
          <w:sz w:val="24"/>
          <w:szCs w:val="24"/>
        </w:rPr>
        <w:t>m</w:t>
      </w:r>
      <w:r w:rsidRPr="00D47DCE">
        <w:rPr>
          <w:rFonts w:ascii="Book Antiqua" w:hAnsi="Book Antiqua"/>
          <w:spacing w:val="-1"/>
          <w:sz w:val="24"/>
          <w:szCs w:val="24"/>
        </w:rPr>
        <w:t>lulu</w:t>
      </w:r>
      <w:r w:rsidRPr="00D47DCE">
        <w:rPr>
          <w:rFonts w:ascii="Book Antiqua" w:hAnsi="Book Antiqua"/>
          <w:sz w:val="24"/>
          <w:szCs w:val="24"/>
        </w:rPr>
        <w:t>k</w:t>
      </w:r>
      <w:r w:rsidRPr="00D47DCE">
        <w:rPr>
          <w:rFonts w:ascii="Book Antiqua" w:hAnsi="Book Antiqua"/>
          <w:spacing w:val="-1"/>
          <w:sz w:val="24"/>
          <w:szCs w:val="24"/>
        </w:rPr>
        <w:t>lar</w:t>
      </w:r>
      <w:r w:rsidRPr="00D47DCE">
        <w:rPr>
          <w:rFonts w:ascii="Book Antiqua" w:hAnsi="Book Antiqua"/>
          <w:sz w:val="24"/>
          <w:szCs w:val="24"/>
        </w:rPr>
        <w:t>ı</w:t>
      </w:r>
      <w:r w:rsidRPr="00D47DCE">
        <w:rPr>
          <w:rFonts w:ascii="Book Antiqua" w:hAnsi="Book Antiqua"/>
          <w:spacing w:val="5"/>
          <w:sz w:val="24"/>
          <w:szCs w:val="24"/>
        </w:rPr>
        <w:t xml:space="preserve"> </w:t>
      </w:r>
      <w:r w:rsidRPr="00D47DCE">
        <w:rPr>
          <w:rFonts w:ascii="Book Antiqua" w:hAnsi="Book Antiqua"/>
          <w:spacing w:val="-2"/>
          <w:sz w:val="24"/>
          <w:szCs w:val="24"/>
        </w:rPr>
        <w:t>y</w:t>
      </w:r>
      <w:r w:rsidRPr="00D47DCE">
        <w:rPr>
          <w:rFonts w:ascii="Book Antiqua" w:hAnsi="Book Antiqua"/>
          <w:sz w:val="24"/>
          <w:szCs w:val="24"/>
        </w:rPr>
        <w:t>e</w:t>
      </w:r>
      <w:r w:rsidRPr="00D47DCE">
        <w:rPr>
          <w:rFonts w:ascii="Book Antiqua" w:hAnsi="Book Antiqua"/>
          <w:spacing w:val="-1"/>
          <w:sz w:val="24"/>
          <w:szCs w:val="24"/>
        </w:rPr>
        <w:t>ri</w:t>
      </w:r>
      <w:r w:rsidRPr="00D47DCE">
        <w:rPr>
          <w:rFonts w:ascii="Book Antiqua" w:hAnsi="Book Antiqua"/>
          <w:spacing w:val="-4"/>
          <w:sz w:val="24"/>
          <w:szCs w:val="24"/>
        </w:rPr>
        <w:t>n</w:t>
      </w:r>
      <w:r w:rsidRPr="00D47DCE">
        <w:rPr>
          <w:rFonts w:ascii="Book Antiqua" w:hAnsi="Book Antiqua"/>
          <w:sz w:val="24"/>
          <w:szCs w:val="24"/>
        </w:rPr>
        <w:t xml:space="preserve">e </w:t>
      </w:r>
      <w:r w:rsidRPr="00D47DCE">
        <w:rPr>
          <w:rFonts w:ascii="Book Antiqua" w:hAnsi="Book Antiqua"/>
          <w:spacing w:val="-1"/>
          <w:sz w:val="24"/>
          <w:szCs w:val="24"/>
        </w:rPr>
        <w:t>g</w:t>
      </w:r>
      <w:r w:rsidRPr="00D47DCE">
        <w:rPr>
          <w:rFonts w:ascii="Book Antiqua" w:hAnsi="Book Antiqua"/>
          <w:sz w:val="24"/>
          <w:szCs w:val="24"/>
        </w:rPr>
        <w:t>et</w:t>
      </w:r>
      <w:r w:rsidRPr="00D47DCE">
        <w:rPr>
          <w:rFonts w:ascii="Book Antiqua" w:hAnsi="Book Antiqua"/>
          <w:spacing w:val="-1"/>
          <w:sz w:val="24"/>
          <w:szCs w:val="24"/>
        </w:rPr>
        <w:t>ir</w:t>
      </w:r>
      <w:r w:rsidRPr="00D47DCE">
        <w:rPr>
          <w:rFonts w:ascii="Book Antiqua" w:hAnsi="Book Antiqua"/>
          <w:spacing w:val="-2"/>
          <w:sz w:val="24"/>
          <w:szCs w:val="24"/>
        </w:rPr>
        <w:t>m</w:t>
      </w:r>
      <w:r w:rsidRPr="00D47DCE">
        <w:rPr>
          <w:rFonts w:ascii="Book Antiqua" w:hAnsi="Book Antiqua"/>
          <w:sz w:val="24"/>
          <w:szCs w:val="24"/>
        </w:rPr>
        <w:t>ek,</w:t>
      </w:r>
    </w:p>
    <w:p w:rsidR="00F70A8F" w:rsidRPr="00D47DCE" w:rsidRDefault="00F70A8F" w:rsidP="004E6FB8">
      <w:pPr>
        <w:tabs>
          <w:tab w:val="left" w:pos="10773"/>
        </w:tabs>
        <w:spacing w:before="2" w:line="160" w:lineRule="exact"/>
        <w:rPr>
          <w:sz w:val="24"/>
          <w:szCs w:val="24"/>
        </w:rPr>
      </w:pPr>
    </w:p>
    <w:p w:rsidR="00F70A8F" w:rsidRDefault="00B7345A" w:rsidP="00674E72">
      <w:pPr>
        <w:pStyle w:val="GvdeMetni"/>
        <w:tabs>
          <w:tab w:val="left" w:pos="10773"/>
        </w:tabs>
        <w:ind w:right="-49"/>
        <w:jc w:val="both"/>
        <w:rPr>
          <w:rFonts w:ascii="Book Antiqua" w:hAnsi="Book Antiqua"/>
          <w:sz w:val="24"/>
          <w:szCs w:val="24"/>
        </w:rPr>
      </w:pPr>
      <w:r w:rsidRPr="00D47DCE">
        <w:rPr>
          <w:rFonts w:ascii="Book Antiqua" w:hAnsi="Book Antiqua"/>
          <w:spacing w:val="-1"/>
          <w:sz w:val="24"/>
          <w:szCs w:val="24"/>
        </w:rPr>
        <w:lastRenderedPageBreak/>
        <w:t>ı</w:t>
      </w:r>
      <w:r w:rsidRPr="00D47DCE">
        <w:rPr>
          <w:rFonts w:ascii="Book Antiqua" w:hAnsi="Book Antiqua"/>
          <w:sz w:val="24"/>
          <w:szCs w:val="24"/>
        </w:rPr>
        <w:t>) K</w:t>
      </w:r>
      <w:r w:rsidRPr="00D47DCE">
        <w:rPr>
          <w:rFonts w:ascii="Book Antiqua" w:hAnsi="Book Antiqua"/>
          <w:spacing w:val="-1"/>
          <w:sz w:val="24"/>
          <w:szCs w:val="24"/>
        </w:rPr>
        <w:t>anunlarl</w:t>
      </w:r>
      <w:r w:rsidRPr="00D47DCE">
        <w:rPr>
          <w:rFonts w:ascii="Book Antiqua" w:hAnsi="Book Antiqua"/>
          <w:sz w:val="24"/>
          <w:szCs w:val="24"/>
        </w:rPr>
        <w:t xml:space="preserve">a </w:t>
      </w:r>
      <w:r w:rsidRPr="00D47DCE">
        <w:rPr>
          <w:rFonts w:ascii="Book Antiqua" w:hAnsi="Book Antiqua"/>
          <w:spacing w:val="-2"/>
          <w:sz w:val="24"/>
          <w:szCs w:val="24"/>
        </w:rPr>
        <w:t>v</w:t>
      </w:r>
      <w:r w:rsidRPr="00D47DCE">
        <w:rPr>
          <w:rFonts w:ascii="Book Antiqua" w:hAnsi="Book Antiqua"/>
          <w:sz w:val="24"/>
          <w:szCs w:val="24"/>
        </w:rPr>
        <w:t>e</w:t>
      </w:r>
      <w:r w:rsidRPr="00D47DCE">
        <w:rPr>
          <w:rFonts w:ascii="Book Antiqua" w:hAnsi="Book Antiqua"/>
          <w:spacing w:val="1"/>
          <w:sz w:val="24"/>
          <w:szCs w:val="24"/>
        </w:rPr>
        <w:t xml:space="preserve"> </w:t>
      </w:r>
      <w:r w:rsidRPr="00D47DCE">
        <w:rPr>
          <w:rFonts w:ascii="Book Antiqua" w:hAnsi="Book Antiqua"/>
          <w:spacing w:val="-1"/>
          <w:sz w:val="24"/>
          <w:szCs w:val="24"/>
        </w:rPr>
        <w:t>C</w:t>
      </w:r>
      <w:r w:rsidRPr="00D47DCE">
        <w:rPr>
          <w:rFonts w:ascii="Book Antiqua" w:hAnsi="Book Antiqua"/>
          <w:spacing w:val="-4"/>
          <w:sz w:val="24"/>
          <w:szCs w:val="24"/>
        </w:rPr>
        <w:t>u</w:t>
      </w:r>
      <w:r w:rsidRPr="00D47DCE">
        <w:rPr>
          <w:rFonts w:ascii="Book Antiqua" w:hAnsi="Book Antiqua"/>
          <w:spacing w:val="1"/>
          <w:sz w:val="24"/>
          <w:szCs w:val="24"/>
        </w:rPr>
        <w:t>m</w:t>
      </w:r>
      <w:r w:rsidRPr="00D47DCE">
        <w:rPr>
          <w:rFonts w:ascii="Book Antiqua" w:hAnsi="Book Antiqua"/>
          <w:spacing w:val="-1"/>
          <w:sz w:val="24"/>
          <w:szCs w:val="24"/>
        </w:rPr>
        <w:t>hurba</w:t>
      </w:r>
      <w:r w:rsidRPr="00D47DCE">
        <w:rPr>
          <w:rFonts w:ascii="Book Antiqua" w:hAnsi="Book Antiqua"/>
          <w:spacing w:val="-3"/>
          <w:sz w:val="24"/>
          <w:szCs w:val="24"/>
        </w:rPr>
        <w:t>ş</w:t>
      </w:r>
      <w:r w:rsidRPr="00D47DCE">
        <w:rPr>
          <w:rFonts w:ascii="Book Antiqua" w:hAnsi="Book Antiqua"/>
          <w:sz w:val="24"/>
          <w:szCs w:val="24"/>
        </w:rPr>
        <w:t>k</w:t>
      </w:r>
      <w:r w:rsidRPr="00D47DCE">
        <w:rPr>
          <w:rFonts w:ascii="Book Antiqua" w:hAnsi="Book Antiqua"/>
          <w:spacing w:val="-1"/>
          <w:sz w:val="24"/>
          <w:szCs w:val="24"/>
        </w:rPr>
        <w:t>anlığ</w:t>
      </w:r>
      <w:r w:rsidR="008169BB">
        <w:rPr>
          <w:rFonts w:ascii="Book Antiqua" w:hAnsi="Book Antiqua"/>
          <w:sz w:val="24"/>
          <w:szCs w:val="24"/>
        </w:rPr>
        <w:t>ı K</w:t>
      </w:r>
      <w:r w:rsidRPr="00D47DCE">
        <w:rPr>
          <w:rFonts w:ascii="Book Antiqua" w:hAnsi="Book Antiqua"/>
          <w:spacing w:val="-1"/>
          <w:sz w:val="24"/>
          <w:szCs w:val="24"/>
        </w:rPr>
        <w:t>ararn</w:t>
      </w:r>
      <w:r w:rsidRPr="00D47DCE">
        <w:rPr>
          <w:rFonts w:ascii="Book Antiqua" w:hAnsi="Book Antiqua"/>
          <w:spacing w:val="-3"/>
          <w:sz w:val="24"/>
          <w:szCs w:val="24"/>
        </w:rPr>
        <w:t>a</w:t>
      </w:r>
      <w:r w:rsidRPr="00D47DCE">
        <w:rPr>
          <w:rFonts w:ascii="Book Antiqua" w:hAnsi="Book Antiqua"/>
          <w:spacing w:val="1"/>
          <w:sz w:val="24"/>
          <w:szCs w:val="24"/>
        </w:rPr>
        <w:t>m</w:t>
      </w:r>
      <w:r w:rsidRPr="00D47DCE">
        <w:rPr>
          <w:rFonts w:ascii="Book Antiqua" w:hAnsi="Book Antiqua"/>
          <w:sz w:val="24"/>
          <w:szCs w:val="24"/>
        </w:rPr>
        <w:t>e</w:t>
      </w:r>
      <w:r w:rsidRPr="00D47DCE">
        <w:rPr>
          <w:rFonts w:ascii="Book Antiqua" w:hAnsi="Book Antiqua"/>
          <w:spacing w:val="-1"/>
          <w:sz w:val="24"/>
          <w:szCs w:val="24"/>
        </w:rPr>
        <w:t>l</w:t>
      </w:r>
      <w:r w:rsidRPr="00D47DCE">
        <w:rPr>
          <w:rFonts w:ascii="Book Antiqua" w:hAnsi="Book Antiqua"/>
          <w:sz w:val="24"/>
          <w:szCs w:val="24"/>
        </w:rPr>
        <w:t>e</w:t>
      </w:r>
      <w:r w:rsidRPr="00D47DCE">
        <w:rPr>
          <w:rFonts w:ascii="Book Antiqua" w:hAnsi="Book Antiqua"/>
          <w:spacing w:val="-1"/>
          <w:sz w:val="24"/>
          <w:szCs w:val="24"/>
        </w:rPr>
        <w:t>r</w:t>
      </w:r>
      <w:r w:rsidRPr="00D47DCE">
        <w:rPr>
          <w:rFonts w:ascii="Book Antiqua" w:hAnsi="Book Antiqua"/>
          <w:spacing w:val="-3"/>
          <w:sz w:val="24"/>
          <w:szCs w:val="24"/>
        </w:rPr>
        <w:t>i</w:t>
      </w:r>
      <w:r w:rsidRPr="00D47DCE">
        <w:rPr>
          <w:rFonts w:ascii="Book Antiqua" w:hAnsi="Book Antiqua"/>
          <w:sz w:val="24"/>
          <w:szCs w:val="24"/>
        </w:rPr>
        <w:t>y</w:t>
      </w:r>
      <w:r w:rsidRPr="00D47DCE">
        <w:rPr>
          <w:rFonts w:ascii="Book Antiqua" w:hAnsi="Book Antiqua"/>
          <w:spacing w:val="-1"/>
          <w:sz w:val="24"/>
          <w:szCs w:val="24"/>
        </w:rPr>
        <w:t>l</w:t>
      </w:r>
      <w:r w:rsidRPr="00D47DCE">
        <w:rPr>
          <w:rFonts w:ascii="Book Antiqua" w:hAnsi="Book Antiqua"/>
          <w:sz w:val="24"/>
          <w:szCs w:val="24"/>
        </w:rPr>
        <w:t>e</w:t>
      </w:r>
      <w:r w:rsidRPr="00D47DCE">
        <w:rPr>
          <w:rFonts w:ascii="Book Antiqua" w:hAnsi="Book Antiqua"/>
          <w:spacing w:val="-2"/>
          <w:sz w:val="24"/>
          <w:szCs w:val="24"/>
        </w:rPr>
        <w:t xml:space="preserve"> </w:t>
      </w:r>
      <w:r w:rsidRPr="00D47DCE">
        <w:rPr>
          <w:rFonts w:ascii="Book Antiqua" w:hAnsi="Book Antiqua"/>
          <w:spacing w:val="1"/>
          <w:sz w:val="24"/>
          <w:szCs w:val="24"/>
        </w:rPr>
        <w:t>v</w:t>
      </w:r>
      <w:r w:rsidRPr="00D47DCE">
        <w:rPr>
          <w:rFonts w:ascii="Book Antiqua" w:hAnsi="Book Antiqua"/>
          <w:spacing w:val="-2"/>
          <w:sz w:val="24"/>
          <w:szCs w:val="24"/>
        </w:rPr>
        <w:t>e</w:t>
      </w:r>
      <w:r w:rsidRPr="00D47DCE">
        <w:rPr>
          <w:rFonts w:ascii="Book Antiqua" w:hAnsi="Book Antiqua"/>
          <w:spacing w:val="-1"/>
          <w:sz w:val="24"/>
          <w:szCs w:val="24"/>
        </w:rPr>
        <w:t>ril</w:t>
      </w:r>
      <w:r w:rsidRPr="00D47DCE">
        <w:rPr>
          <w:rFonts w:ascii="Book Antiqua" w:hAnsi="Book Antiqua"/>
          <w:sz w:val="24"/>
          <w:szCs w:val="24"/>
        </w:rPr>
        <w:t>en</w:t>
      </w:r>
      <w:r w:rsidRPr="00D47DCE">
        <w:rPr>
          <w:rFonts w:ascii="Book Antiqua" w:hAnsi="Book Antiqua"/>
          <w:spacing w:val="-1"/>
          <w:sz w:val="24"/>
          <w:szCs w:val="24"/>
        </w:rPr>
        <w:t xml:space="preserve"> diğ</w:t>
      </w:r>
      <w:r w:rsidRPr="00D47DCE">
        <w:rPr>
          <w:rFonts w:ascii="Book Antiqua" w:hAnsi="Book Antiqua"/>
          <w:sz w:val="24"/>
          <w:szCs w:val="24"/>
        </w:rPr>
        <w:t xml:space="preserve">er </w:t>
      </w:r>
      <w:r w:rsidRPr="00D47DCE">
        <w:rPr>
          <w:rFonts w:ascii="Book Antiqua" w:hAnsi="Book Antiqua"/>
          <w:spacing w:val="-1"/>
          <w:sz w:val="24"/>
          <w:szCs w:val="24"/>
        </w:rPr>
        <w:t>g</w:t>
      </w:r>
      <w:r w:rsidRPr="00D47DCE">
        <w:rPr>
          <w:rFonts w:ascii="Book Antiqua" w:hAnsi="Book Antiqua"/>
          <w:spacing w:val="1"/>
          <w:sz w:val="24"/>
          <w:szCs w:val="24"/>
        </w:rPr>
        <w:t>ö</w:t>
      </w:r>
      <w:r w:rsidRPr="00D47DCE">
        <w:rPr>
          <w:rFonts w:ascii="Book Antiqua" w:hAnsi="Book Antiqua"/>
          <w:spacing w:val="-3"/>
          <w:sz w:val="24"/>
          <w:szCs w:val="24"/>
        </w:rPr>
        <w:t>r</w:t>
      </w:r>
      <w:r w:rsidRPr="00D47DCE">
        <w:rPr>
          <w:rFonts w:ascii="Book Antiqua" w:hAnsi="Book Antiqua"/>
          <w:sz w:val="24"/>
          <w:szCs w:val="24"/>
        </w:rPr>
        <w:t>e</w:t>
      </w:r>
      <w:r w:rsidRPr="00D47DCE">
        <w:rPr>
          <w:rFonts w:ascii="Book Antiqua" w:hAnsi="Book Antiqua"/>
          <w:spacing w:val="1"/>
          <w:sz w:val="24"/>
          <w:szCs w:val="24"/>
        </w:rPr>
        <w:t>v</w:t>
      </w:r>
      <w:r w:rsidRPr="00D47DCE">
        <w:rPr>
          <w:rFonts w:ascii="Book Antiqua" w:hAnsi="Book Antiqua"/>
          <w:spacing w:val="-3"/>
          <w:sz w:val="24"/>
          <w:szCs w:val="24"/>
        </w:rPr>
        <w:t>l</w:t>
      </w:r>
      <w:r w:rsidRPr="00D47DCE">
        <w:rPr>
          <w:rFonts w:ascii="Book Antiqua" w:hAnsi="Book Antiqua"/>
          <w:sz w:val="24"/>
          <w:szCs w:val="24"/>
        </w:rPr>
        <w:t>e</w:t>
      </w:r>
      <w:r w:rsidRPr="00D47DCE">
        <w:rPr>
          <w:rFonts w:ascii="Book Antiqua" w:hAnsi="Book Antiqua"/>
          <w:spacing w:val="-1"/>
          <w:sz w:val="24"/>
          <w:szCs w:val="24"/>
        </w:rPr>
        <w:t>r</w:t>
      </w:r>
      <w:r w:rsidRPr="00D47DCE">
        <w:rPr>
          <w:rFonts w:ascii="Book Antiqua" w:hAnsi="Book Antiqua"/>
          <w:sz w:val="24"/>
          <w:szCs w:val="24"/>
        </w:rPr>
        <w:t xml:space="preserve">i </w:t>
      </w:r>
      <w:r w:rsidR="00AF4D01" w:rsidRPr="00D47DCE">
        <w:rPr>
          <w:rFonts w:ascii="Book Antiqua" w:hAnsi="Book Antiqua"/>
          <w:sz w:val="24"/>
          <w:szCs w:val="24"/>
        </w:rPr>
        <w:t>y</w:t>
      </w:r>
      <w:r w:rsidRPr="00D47DCE">
        <w:rPr>
          <w:rFonts w:ascii="Book Antiqua" w:hAnsi="Book Antiqua"/>
          <w:spacing w:val="-1"/>
          <w:sz w:val="24"/>
          <w:szCs w:val="24"/>
        </w:rPr>
        <w:t>ap</w:t>
      </w:r>
      <w:r w:rsidRPr="00D47DCE">
        <w:rPr>
          <w:rFonts w:ascii="Book Antiqua" w:hAnsi="Book Antiqua"/>
          <w:spacing w:val="1"/>
          <w:sz w:val="24"/>
          <w:szCs w:val="24"/>
        </w:rPr>
        <w:t>m</w:t>
      </w:r>
      <w:r w:rsidRPr="00D47DCE">
        <w:rPr>
          <w:rFonts w:ascii="Book Antiqua" w:hAnsi="Book Antiqua"/>
          <w:spacing w:val="-3"/>
          <w:sz w:val="24"/>
          <w:szCs w:val="24"/>
        </w:rPr>
        <w:t>a</w:t>
      </w:r>
      <w:r w:rsidRPr="00D47DCE">
        <w:rPr>
          <w:rFonts w:ascii="Book Antiqua" w:hAnsi="Book Antiqua"/>
          <w:sz w:val="24"/>
          <w:szCs w:val="24"/>
        </w:rPr>
        <w:t>k</w:t>
      </w:r>
    </w:p>
    <w:p w:rsidR="002D3407" w:rsidRDefault="002D3407" w:rsidP="00674E72">
      <w:pPr>
        <w:pStyle w:val="GvdeMetni"/>
        <w:tabs>
          <w:tab w:val="left" w:pos="10773"/>
        </w:tabs>
        <w:ind w:right="-49"/>
        <w:jc w:val="both"/>
        <w:rPr>
          <w:rFonts w:ascii="Book Antiqua" w:hAnsi="Book Antiqua"/>
          <w:sz w:val="24"/>
          <w:szCs w:val="24"/>
        </w:rPr>
      </w:pPr>
    </w:p>
    <w:p w:rsidR="002D3407" w:rsidRDefault="002D3407" w:rsidP="00674E72">
      <w:pPr>
        <w:pStyle w:val="GvdeMetni"/>
        <w:tabs>
          <w:tab w:val="left" w:pos="10773"/>
        </w:tabs>
        <w:ind w:right="-49"/>
        <w:jc w:val="both"/>
        <w:rPr>
          <w:rFonts w:ascii="Book Antiqua" w:hAnsi="Book Antiqua"/>
          <w:sz w:val="24"/>
          <w:szCs w:val="24"/>
        </w:rPr>
      </w:pPr>
      <w:proofErr w:type="gramStart"/>
      <w:r>
        <w:rPr>
          <w:rFonts w:ascii="Book Antiqua" w:hAnsi="Book Antiqua"/>
          <w:sz w:val="24"/>
          <w:szCs w:val="24"/>
        </w:rPr>
        <w:t>olarak</w:t>
      </w:r>
      <w:proofErr w:type="gramEnd"/>
      <w:r>
        <w:rPr>
          <w:rFonts w:ascii="Book Antiqua" w:hAnsi="Book Antiqua"/>
          <w:sz w:val="24"/>
          <w:szCs w:val="24"/>
        </w:rPr>
        <w:t xml:space="preserve"> belirtilmiştir.</w:t>
      </w:r>
    </w:p>
    <w:p w:rsidR="002D3407" w:rsidRPr="003831AC" w:rsidRDefault="002D3407" w:rsidP="00674E72">
      <w:pPr>
        <w:pStyle w:val="GvdeMetni"/>
        <w:tabs>
          <w:tab w:val="left" w:pos="10773"/>
        </w:tabs>
        <w:ind w:right="-49"/>
        <w:jc w:val="both"/>
        <w:rPr>
          <w:sz w:val="26"/>
          <w:szCs w:val="26"/>
        </w:rPr>
      </w:pPr>
    </w:p>
    <w:p w:rsidR="00F70A8F" w:rsidRPr="003831AC" w:rsidRDefault="00ED373C" w:rsidP="00AA34C0">
      <w:pPr>
        <w:pStyle w:val="Balk2"/>
      </w:pPr>
      <w:bookmarkStart w:id="10" w:name="B._Türk_Eğitim_Sisteminin_Genel_Yapısı"/>
      <w:bookmarkStart w:id="11" w:name="_Toc54357641"/>
      <w:bookmarkEnd w:id="10"/>
      <w:r w:rsidRPr="003831AC">
        <w:t xml:space="preserve">B. </w:t>
      </w:r>
      <w:r w:rsidR="00B7345A" w:rsidRPr="003831AC">
        <w:t>Türk Eğitim Sisteminin Genel Yapısı</w:t>
      </w:r>
      <w:bookmarkEnd w:id="11"/>
      <w:r w:rsidR="008778D8">
        <w:t xml:space="preserve"> </w:t>
      </w:r>
    </w:p>
    <w:p w:rsidR="00E1649B" w:rsidRPr="00D47DCE" w:rsidRDefault="00E1649B" w:rsidP="00E1649B">
      <w:pPr>
        <w:spacing w:after="120" w:line="276" w:lineRule="auto"/>
        <w:jc w:val="both"/>
        <w:rPr>
          <w:rFonts w:eastAsia="Calibri" w:cs="Times New Roman"/>
          <w:sz w:val="24"/>
          <w:szCs w:val="24"/>
          <w:lang w:eastAsia="tr-TR"/>
        </w:rPr>
      </w:pPr>
      <w:r w:rsidRPr="00D47DCE">
        <w:rPr>
          <w:rFonts w:eastAsia="Calibri" w:cs="Times New Roman"/>
          <w:sz w:val="24"/>
          <w:szCs w:val="24"/>
          <w:lang w:eastAsia="tr-TR"/>
        </w:rPr>
        <w:t>1739 sayılı Millî Eğitim Temel Kanunu ile belirlenmiş olan Türk Millî Eğitim Sistemi, “Örgün Eğitim” ve “Yaygın Eğitim” olmak üzere iki ana bölümden oluşmaktadır.</w:t>
      </w:r>
    </w:p>
    <w:p w:rsidR="00E1649B" w:rsidRDefault="00E1649B" w:rsidP="00E1649B">
      <w:pPr>
        <w:spacing w:after="360" w:line="276" w:lineRule="auto"/>
        <w:jc w:val="both"/>
        <w:rPr>
          <w:rFonts w:ascii="Times New Roman" w:eastAsia="Calibri" w:hAnsi="Times New Roman" w:cs="Times New Roman"/>
          <w:sz w:val="24"/>
          <w:szCs w:val="24"/>
          <w:lang w:eastAsia="tr-TR"/>
        </w:rPr>
      </w:pPr>
      <w:r w:rsidRPr="00CD7A27">
        <w:rPr>
          <w:rFonts w:ascii="Times New Roman" w:eastAsia="Calibri" w:hAnsi="Times New Roman" w:cs="Times New Roman"/>
          <w:noProof/>
          <w:sz w:val="24"/>
          <w:szCs w:val="24"/>
          <w:lang w:eastAsia="tr-TR"/>
        </w:rPr>
        <w:drawing>
          <wp:inline distT="0" distB="0" distL="0" distR="0" wp14:anchorId="62644100" wp14:editId="3B1E976F">
            <wp:extent cx="5800725" cy="7096125"/>
            <wp:effectExtent l="0" t="0" r="9525" b="9525"/>
            <wp:docPr id="1" name="Resim 1" descr="C:\Users\Ufuk Onder SERDAR\Desktop\eğitim sistem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fuk Onder SERDAR\Desktop\eğitim sistemi.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270" r="1765" b="841"/>
                    <a:stretch/>
                  </pic:blipFill>
                  <pic:spPr bwMode="auto">
                    <a:xfrm>
                      <a:off x="0" y="0"/>
                      <a:ext cx="5819355" cy="7118915"/>
                    </a:xfrm>
                    <a:prstGeom prst="rect">
                      <a:avLst/>
                    </a:prstGeom>
                    <a:noFill/>
                    <a:ln>
                      <a:noFill/>
                    </a:ln>
                    <a:extLst>
                      <a:ext uri="{53640926-AAD7-44D8-BBD7-CCE9431645EC}">
                        <a14:shadowObscured xmlns:a14="http://schemas.microsoft.com/office/drawing/2010/main"/>
                      </a:ext>
                    </a:extLst>
                  </pic:spPr>
                </pic:pic>
              </a:graphicData>
            </a:graphic>
          </wp:inline>
        </w:drawing>
      </w:r>
    </w:p>
    <w:p w:rsidR="00101F47" w:rsidRPr="00CD7A27" w:rsidRDefault="00101F47" w:rsidP="00E1649B">
      <w:pPr>
        <w:spacing w:after="360" w:line="276" w:lineRule="auto"/>
        <w:jc w:val="both"/>
        <w:rPr>
          <w:rFonts w:ascii="Times New Roman" w:eastAsia="Calibri" w:hAnsi="Times New Roman" w:cs="Times New Roman"/>
          <w:sz w:val="24"/>
          <w:szCs w:val="24"/>
          <w:lang w:eastAsia="tr-TR"/>
        </w:rPr>
      </w:pPr>
    </w:p>
    <w:p w:rsidR="00E1649B" w:rsidRDefault="00E1649B" w:rsidP="008169BB">
      <w:pPr>
        <w:pStyle w:val="Balk3"/>
        <w:ind w:left="426"/>
        <w:rPr>
          <w:lang w:eastAsia="tr-TR"/>
        </w:rPr>
      </w:pPr>
      <w:bookmarkStart w:id="12" w:name="_Toc531766427"/>
      <w:bookmarkStart w:id="13" w:name="_Toc54357642"/>
      <w:r w:rsidRPr="00D47DCE">
        <w:rPr>
          <w:lang w:eastAsia="tr-TR"/>
        </w:rPr>
        <w:t>Örgün Eğitim</w:t>
      </w:r>
      <w:bookmarkEnd w:id="12"/>
      <w:bookmarkEnd w:id="13"/>
    </w:p>
    <w:p w:rsidR="009D7F0A" w:rsidRPr="00D47DCE" w:rsidRDefault="009D7F0A" w:rsidP="006B5CE4">
      <w:pPr>
        <w:pStyle w:val="GvdeMetni"/>
        <w:rPr>
          <w:lang w:eastAsia="tr-TR"/>
        </w:rPr>
      </w:pPr>
    </w:p>
    <w:p w:rsidR="00E1649B" w:rsidRDefault="00E1649B" w:rsidP="00E1649B">
      <w:pPr>
        <w:spacing w:after="360" w:line="276" w:lineRule="auto"/>
        <w:jc w:val="both"/>
        <w:rPr>
          <w:rFonts w:eastAsia="Calibri" w:cs="Times New Roman"/>
          <w:sz w:val="24"/>
          <w:szCs w:val="24"/>
          <w:lang w:eastAsia="tr-TR"/>
        </w:rPr>
      </w:pPr>
      <w:r w:rsidRPr="00D47DCE">
        <w:rPr>
          <w:rFonts w:eastAsia="Calibri" w:cs="Times New Roman"/>
          <w:sz w:val="24"/>
          <w:szCs w:val="24"/>
          <w:lang w:eastAsia="tr-TR"/>
        </w:rPr>
        <w:t>Örgün eğitim; belirli yaş grubundaki ve aynı seviyedeki bireylere, amaca göre hazırlanmış programlarla, okul çatısı altında düzenli olarak yapılan eğitimdir.</w:t>
      </w:r>
    </w:p>
    <w:p w:rsidR="00B53478" w:rsidRPr="00D47DCE" w:rsidRDefault="00B53478" w:rsidP="00B53478">
      <w:pPr>
        <w:spacing w:after="360" w:line="276" w:lineRule="auto"/>
        <w:jc w:val="both"/>
        <w:rPr>
          <w:rFonts w:eastAsia="Calibri" w:cs="Times New Roman"/>
          <w:sz w:val="24"/>
          <w:szCs w:val="24"/>
          <w:lang w:eastAsia="tr-TR"/>
        </w:rPr>
      </w:pPr>
      <w:r w:rsidRPr="00D47DCE">
        <w:rPr>
          <w:rFonts w:eastAsia="Calibri" w:cs="Times New Roman"/>
          <w:sz w:val="24"/>
          <w:szCs w:val="24"/>
          <w:lang w:eastAsia="tr-TR"/>
        </w:rPr>
        <w:t>Örgün eğitim; resmî ve özel olarak okul öncesi, ilkokul, ortaokul, ortaöğretim ve yükseköğretim kurumlarında verilen eğitimi kapsar.</w:t>
      </w:r>
    </w:p>
    <w:p w:rsidR="00B53478" w:rsidRPr="00B53478" w:rsidRDefault="00B53478" w:rsidP="00B53478">
      <w:pPr>
        <w:spacing w:after="360" w:line="276" w:lineRule="auto"/>
        <w:jc w:val="both"/>
        <w:rPr>
          <w:rFonts w:eastAsia="Calibri" w:cs="Times New Roman"/>
          <w:sz w:val="24"/>
          <w:szCs w:val="24"/>
          <w:lang w:eastAsia="tr-TR"/>
        </w:rPr>
      </w:pPr>
      <w:r w:rsidRPr="00B53478">
        <w:rPr>
          <w:rFonts w:eastAsia="Calibri" w:cs="Times New Roman"/>
          <w:sz w:val="24"/>
          <w:szCs w:val="24"/>
          <w:lang w:eastAsia="tr-TR"/>
        </w:rPr>
        <w:t xml:space="preserve">2019-2020 eğitim ve öğretim yılı itibarıyla örgün eğitimde öğrenim gören toplam öğrenci sayımız 18 milyon 241 bin 881’dir. </w:t>
      </w:r>
    </w:p>
    <w:p w:rsidR="00B53478" w:rsidRPr="00B53478" w:rsidRDefault="00B53478" w:rsidP="00B53478">
      <w:pPr>
        <w:spacing w:after="360" w:line="276" w:lineRule="auto"/>
        <w:jc w:val="both"/>
        <w:rPr>
          <w:rFonts w:eastAsia="Calibri" w:cs="Times New Roman"/>
          <w:sz w:val="24"/>
          <w:szCs w:val="24"/>
          <w:lang w:eastAsia="tr-TR"/>
        </w:rPr>
      </w:pPr>
      <w:r w:rsidRPr="00B53478">
        <w:rPr>
          <w:rFonts w:eastAsia="Calibri" w:cs="Times New Roman"/>
          <w:sz w:val="24"/>
          <w:szCs w:val="24"/>
          <w:lang w:eastAsia="tr-TR"/>
        </w:rPr>
        <w:t>2019-2020 eğitim ve öğretim yılında örgün ve yaygın resmî okul sayımız 56.179’a derslik sayımız da 595.124’e ulaşmıştır.</w:t>
      </w:r>
    </w:p>
    <w:p w:rsidR="00AC044D" w:rsidRPr="00D47DCE" w:rsidRDefault="00AC044D" w:rsidP="00E1649B">
      <w:pPr>
        <w:spacing w:after="360" w:line="276" w:lineRule="auto"/>
        <w:jc w:val="both"/>
        <w:rPr>
          <w:rFonts w:eastAsia="Calibri" w:cs="Times New Roman"/>
          <w:sz w:val="24"/>
          <w:szCs w:val="24"/>
          <w:lang w:eastAsia="tr-TR"/>
        </w:rPr>
      </w:pPr>
    </w:p>
    <w:p w:rsidR="00E1649B" w:rsidRPr="009D7F0A" w:rsidRDefault="00E1649B" w:rsidP="009D7F0A">
      <w:pPr>
        <w:pStyle w:val="Balk4"/>
        <w:ind w:left="426" w:hanging="426"/>
      </w:pPr>
      <w:bookmarkStart w:id="14" w:name="_Toc531766428"/>
      <w:r w:rsidRPr="009D7F0A">
        <w:t>Okul Öncesi Eğitim</w:t>
      </w:r>
      <w:bookmarkEnd w:id="14"/>
    </w:p>
    <w:p w:rsidR="00E1649B" w:rsidRPr="00D47DCE" w:rsidRDefault="00E1649B" w:rsidP="00E1649B">
      <w:pPr>
        <w:spacing w:after="360" w:line="276" w:lineRule="auto"/>
        <w:jc w:val="both"/>
        <w:rPr>
          <w:rFonts w:eastAsia="Calibri" w:cs="Times New Roman"/>
          <w:sz w:val="24"/>
          <w:szCs w:val="24"/>
          <w:lang w:eastAsia="tr-TR"/>
        </w:rPr>
      </w:pPr>
      <w:r w:rsidRPr="00D47DCE">
        <w:rPr>
          <w:rFonts w:eastAsia="Calibri" w:cs="Times New Roman"/>
          <w:sz w:val="24"/>
          <w:szCs w:val="24"/>
          <w:lang w:eastAsia="tr-TR"/>
        </w:rPr>
        <w:t>Bireyin gelişiminin en kritik dönemi olarak kabul edilen okul öncesi eğitim hizmetleri ülkemizde resmî, özel anaokulları, anasınıfları ve uygulama sınıflarında yürütülmektedir. Bu kurumlarda 36-66 aylık çocukların eğitimleri gerçekleştirilmektedir. İsteğe bağlı bir eğitim kademesi olmasına rağmen resmî okullarda okul öncesi eğitim ücretsizdir.</w:t>
      </w:r>
    </w:p>
    <w:p w:rsidR="00AC044D" w:rsidRPr="0010756E" w:rsidRDefault="00AC044D" w:rsidP="00AC044D">
      <w:pPr>
        <w:spacing w:after="360" w:line="276" w:lineRule="auto"/>
        <w:jc w:val="both"/>
        <w:rPr>
          <w:rFonts w:eastAsia="Calibri" w:cs="Times New Roman"/>
          <w:sz w:val="24"/>
          <w:szCs w:val="24"/>
          <w:lang w:eastAsia="tr-TR"/>
        </w:rPr>
      </w:pPr>
      <w:r w:rsidRPr="0010756E">
        <w:rPr>
          <w:rFonts w:eastAsia="Calibri" w:cs="Times New Roman"/>
          <w:sz w:val="24"/>
          <w:szCs w:val="24"/>
          <w:lang w:eastAsia="tr-TR"/>
        </w:rPr>
        <w:t xml:space="preserve">Okul öncesi eğitimin yaygınlaşması ve kurumsallaşması yönünde yapılan çalışmalar ile 2019-2020 eğitim ve öğretim yılı itibarıyla 5 yaş net okullaşma oranında bir önceki yıla göre 2,92 puanlık artışla %71,22’ye ulaşılmıştır. 4-5 yaş grubunda ise net okullaşma oranı %52,41’dir. </w:t>
      </w:r>
    </w:p>
    <w:p w:rsidR="00AC044D" w:rsidRPr="0010756E" w:rsidRDefault="00AC044D" w:rsidP="00AC044D">
      <w:pPr>
        <w:spacing w:after="360" w:line="276" w:lineRule="auto"/>
        <w:jc w:val="both"/>
        <w:rPr>
          <w:rFonts w:eastAsia="Calibri" w:cs="Times New Roman"/>
          <w:sz w:val="24"/>
          <w:szCs w:val="24"/>
          <w:lang w:eastAsia="tr-TR"/>
        </w:rPr>
      </w:pPr>
      <w:r w:rsidRPr="0010756E">
        <w:rPr>
          <w:rFonts w:eastAsia="Calibri" w:cs="Times New Roman"/>
          <w:sz w:val="24"/>
          <w:szCs w:val="24"/>
          <w:lang w:eastAsia="tr-TR"/>
        </w:rPr>
        <w:t>2019-2020 eğitim ve öğretim yılında resmî 2.772 anaokulunda 23.287 öğretmen ve 405.774 öğrenci; bünyesinde anasınıfı bulunan 19.810 okulda 38.717 öğretmen ve 812.973 öğrenci ile eğitim ve öğretim yapılmıştır.  Hedefimiz her çocuğun zorunlu eğitime başlamadan önce en az bir yıl okul öncesi eğitimi almasıdır.</w:t>
      </w:r>
    </w:p>
    <w:p w:rsidR="00B53478" w:rsidRPr="0010756E" w:rsidRDefault="00AC044D" w:rsidP="00B53478">
      <w:pPr>
        <w:spacing w:after="360" w:line="276" w:lineRule="auto"/>
        <w:jc w:val="both"/>
        <w:rPr>
          <w:rFonts w:eastAsia="Calibri" w:cs="Times New Roman"/>
          <w:sz w:val="24"/>
          <w:szCs w:val="24"/>
          <w:lang w:eastAsia="tr-TR"/>
        </w:rPr>
      </w:pPr>
      <w:r w:rsidRPr="0010756E">
        <w:rPr>
          <w:rFonts w:eastAsia="Calibri" w:cs="Times New Roman"/>
          <w:sz w:val="24"/>
          <w:szCs w:val="24"/>
          <w:lang w:eastAsia="tr-TR"/>
        </w:rPr>
        <w:t>2019-2020 eğitim ve öğretim yılında resmî ve özel 11.485 kurumda toplam 1.629.720 çocuk okul öncesi eğitim almıştır.</w:t>
      </w:r>
      <w:r w:rsidR="00B53478" w:rsidRPr="0010756E">
        <w:rPr>
          <w:rFonts w:eastAsia="Calibri" w:cs="Times New Roman"/>
          <w:sz w:val="24"/>
          <w:szCs w:val="24"/>
          <w:lang w:eastAsia="tr-TR"/>
        </w:rPr>
        <w:t xml:space="preserve"> 2019-2020 eğitim ve öğretim yılında Bakanlığımıza bağlı 2.772 resmî anaokulu, 3.882 özel anaokulu olmak üzere toplam 6.654 anaokuluna ulaşılmıştır. Yine bu eğitim ve öğretim yılında resmî ve özel okul öncesine devam eden çocuk sayısında bir önceki yıla göre 64 bin 907 artış sağlanmıştır. </w:t>
      </w:r>
    </w:p>
    <w:p w:rsidR="00E1649B" w:rsidRPr="00D47DCE" w:rsidRDefault="00E1649B" w:rsidP="00E1649B">
      <w:pPr>
        <w:spacing w:after="360" w:line="276" w:lineRule="auto"/>
        <w:jc w:val="both"/>
        <w:rPr>
          <w:rFonts w:eastAsia="Calibri" w:cs="Times New Roman"/>
          <w:sz w:val="24"/>
          <w:szCs w:val="24"/>
          <w:lang w:eastAsia="tr-TR"/>
        </w:rPr>
      </w:pPr>
      <w:r w:rsidRPr="00D47DCE">
        <w:rPr>
          <w:rFonts w:eastAsia="Calibri" w:cs="Times New Roman"/>
          <w:sz w:val="24"/>
          <w:szCs w:val="24"/>
          <w:lang w:eastAsia="tr-TR"/>
        </w:rPr>
        <w:t xml:space="preserve">Bakanlığımız dışında okul öncesi eğitim veren kurumlara eğitim liderliği yapılmış, program geliştirme çalışmalarına destek olunmuştur. Bu kurumlara ait verilerin tek çatı altında toplanarak </w:t>
      </w:r>
      <w:r w:rsidRPr="00D47DCE">
        <w:rPr>
          <w:rFonts w:eastAsia="Calibri" w:cs="Times New Roman"/>
          <w:sz w:val="24"/>
          <w:szCs w:val="24"/>
          <w:lang w:eastAsia="tr-TR"/>
        </w:rPr>
        <w:lastRenderedPageBreak/>
        <w:t>düzenli olarak izlenmesi sağlanmıştır.</w:t>
      </w:r>
    </w:p>
    <w:p w:rsidR="00E1649B" w:rsidRPr="009D7F0A" w:rsidRDefault="008127B4" w:rsidP="00B53478">
      <w:pPr>
        <w:pStyle w:val="Balk4"/>
        <w:ind w:left="426" w:hanging="426"/>
      </w:pPr>
      <w:bookmarkStart w:id="15" w:name="_Toc531766429"/>
      <w:r w:rsidRPr="009D7F0A">
        <w:t xml:space="preserve"> </w:t>
      </w:r>
      <w:r w:rsidR="00E1649B" w:rsidRPr="009D7F0A">
        <w:t>İlköğretim</w:t>
      </w:r>
      <w:bookmarkEnd w:id="15"/>
    </w:p>
    <w:p w:rsidR="00E1649B" w:rsidRDefault="00E1649B" w:rsidP="00E1649B">
      <w:pPr>
        <w:spacing w:after="360" w:line="276" w:lineRule="auto"/>
        <w:jc w:val="both"/>
        <w:rPr>
          <w:rFonts w:eastAsia="Calibri" w:cs="Times New Roman"/>
          <w:sz w:val="24"/>
          <w:szCs w:val="24"/>
          <w:lang w:eastAsia="tr-TR"/>
        </w:rPr>
      </w:pPr>
      <w:r w:rsidRPr="00D47DCE">
        <w:rPr>
          <w:rFonts w:eastAsia="Calibri" w:cs="Times New Roman"/>
          <w:sz w:val="24"/>
          <w:szCs w:val="24"/>
          <w:lang w:eastAsia="tr-TR"/>
        </w:rPr>
        <w:t xml:space="preserve">Anayasamız başta olmak üzere diğer kanunlarda da belirtildiği üzere; ilköğretim, öğrenim çağında bulunan kız ve erkek çocuklar için mecburi ve </w:t>
      </w:r>
      <w:r w:rsidR="0031185F" w:rsidRPr="00D47DCE">
        <w:rPr>
          <w:rFonts w:eastAsia="Calibri" w:cs="Times New Roman"/>
          <w:sz w:val="24"/>
          <w:szCs w:val="24"/>
          <w:lang w:eastAsia="tr-TR"/>
        </w:rPr>
        <w:t xml:space="preserve">devlet okullarında </w:t>
      </w:r>
      <w:r w:rsidRPr="00D47DCE">
        <w:rPr>
          <w:rFonts w:eastAsia="Calibri" w:cs="Times New Roman"/>
          <w:sz w:val="24"/>
          <w:szCs w:val="24"/>
          <w:lang w:eastAsia="tr-TR"/>
        </w:rPr>
        <w:t xml:space="preserve">parasız olarak verilir. İlköğretim kurumları; 4 yıl süreli ve zorunlu ilkokullar, 4 yıl süreli zorunlu ve farklı programlar arasında tercihe imkân veren ortaokullar ile imam hatip ortaokullarından oluşur. </w:t>
      </w:r>
    </w:p>
    <w:p w:rsidR="00B53478" w:rsidRPr="00B53478" w:rsidRDefault="00B53478" w:rsidP="00B53478">
      <w:pPr>
        <w:spacing w:after="360" w:line="276" w:lineRule="auto"/>
        <w:jc w:val="both"/>
        <w:rPr>
          <w:rFonts w:eastAsia="Calibri" w:cs="Times New Roman"/>
          <w:sz w:val="24"/>
          <w:szCs w:val="24"/>
          <w:lang w:eastAsia="tr-TR"/>
        </w:rPr>
      </w:pPr>
      <w:r w:rsidRPr="00B53478">
        <w:rPr>
          <w:rFonts w:eastAsia="Calibri" w:cs="Times New Roman"/>
          <w:sz w:val="24"/>
          <w:szCs w:val="24"/>
          <w:lang w:eastAsia="tr-TR"/>
        </w:rPr>
        <w:t>İlköğretimde net okullaşma oranı 2002-2003 eğitim ve öğretim yılında %90,98 iken 2019-2020 eğitim ve öğretim yılında %97,69’a yükselmiştir.</w:t>
      </w:r>
    </w:p>
    <w:p w:rsidR="00B53478" w:rsidRPr="00B53478" w:rsidRDefault="00B53478" w:rsidP="00B53478">
      <w:pPr>
        <w:spacing w:after="360" w:line="276" w:lineRule="auto"/>
        <w:jc w:val="both"/>
        <w:rPr>
          <w:rFonts w:eastAsia="Calibri" w:cs="Times New Roman"/>
          <w:sz w:val="24"/>
          <w:szCs w:val="24"/>
          <w:lang w:eastAsia="tr-TR"/>
        </w:rPr>
      </w:pPr>
      <w:r w:rsidRPr="00B53478">
        <w:rPr>
          <w:rFonts w:eastAsia="Calibri" w:cs="Times New Roman"/>
          <w:sz w:val="24"/>
          <w:szCs w:val="24"/>
          <w:lang w:eastAsia="tr-TR"/>
        </w:rPr>
        <w:t>2002-2003 eğitim ve öğretim yılında ilköğretimde derslik başına düşen öğrenci sayısı 36 iken 2019-2020 eğitim ve öğretim yılında 24’e; ortaöğretimde derslik başına düşen öğrenci sayısı 2002-2003 eğitim ve öğretim yılında 30 iken 2019-2020 eğitim ve öğretim yılında 19’a düşmüştür.</w:t>
      </w:r>
    </w:p>
    <w:p w:rsidR="00AC044D" w:rsidRPr="00344C93" w:rsidRDefault="00AC044D" w:rsidP="00E1649B">
      <w:pPr>
        <w:spacing w:after="360" w:line="276" w:lineRule="auto"/>
        <w:jc w:val="both"/>
        <w:rPr>
          <w:rFonts w:eastAsia="Calibri" w:cs="Times New Roman"/>
          <w:sz w:val="24"/>
          <w:szCs w:val="24"/>
          <w:lang w:eastAsia="tr-TR"/>
        </w:rPr>
      </w:pPr>
      <w:r w:rsidRPr="00344C93">
        <w:rPr>
          <w:rFonts w:eastAsia="Calibri" w:cs="Times New Roman"/>
          <w:sz w:val="24"/>
          <w:szCs w:val="24"/>
          <w:lang w:eastAsia="tr-TR"/>
        </w:rPr>
        <w:t>Öğretmen başına düşen öğrenci sayımız; ilköğretimde 16’ya, ortaöğretimde de 11’e düşmüştür.</w:t>
      </w:r>
    </w:p>
    <w:p w:rsidR="00AC044D" w:rsidRPr="00344C93" w:rsidRDefault="00AC044D" w:rsidP="00AC044D">
      <w:pPr>
        <w:spacing w:after="360" w:line="276" w:lineRule="auto"/>
        <w:jc w:val="both"/>
        <w:rPr>
          <w:rFonts w:eastAsia="Calibri" w:cs="Times New Roman"/>
          <w:sz w:val="24"/>
          <w:szCs w:val="24"/>
          <w:lang w:eastAsia="tr-TR"/>
        </w:rPr>
      </w:pPr>
      <w:r w:rsidRPr="00344C93">
        <w:rPr>
          <w:rFonts w:eastAsia="Calibri" w:cs="Times New Roman"/>
          <w:sz w:val="24"/>
          <w:szCs w:val="24"/>
          <w:lang w:eastAsia="tr-TR"/>
        </w:rPr>
        <w:t xml:space="preserve">2019-2020 eğitim ve öğretim yılında resmî 22.808 ilkokulda; 275.733 öğretmen ve 5.005.927 öğrenci, 16.614 ortaokul ve imam hatip ortaokulunda; 5.065.794 öğrenci ve 302 yatılı bölge okulunda 5.757 öğretmen ve 65.637 öğrenci ile eğitim ve öğretim yapılmıştır. </w:t>
      </w:r>
    </w:p>
    <w:p w:rsidR="00E1649B" w:rsidRPr="00D47DCE" w:rsidRDefault="00E1649B" w:rsidP="00E1649B">
      <w:pPr>
        <w:spacing w:after="360" w:line="276" w:lineRule="auto"/>
        <w:jc w:val="both"/>
        <w:rPr>
          <w:rFonts w:eastAsia="Calibri" w:cs="Times New Roman"/>
          <w:sz w:val="24"/>
          <w:szCs w:val="24"/>
          <w:lang w:eastAsia="tr-TR"/>
        </w:rPr>
      </w:pPr>
      <w:r w:rsidRPr="00D47DCE">
        <w:rPr>
          <w:rFonts w:eastAsia="Calibri" w:cs="Times New Roman"/>
          <w:sz w:val="24"/>
          <w:szCs w:val="24"/>
          <w:lang w:eastAsia="tr-TR"/>
        </w:rPr>
        <w:t xml:space="preserve">Temel eğitim çağındaki çocukların eğitim hakkından yararlanmaları amacıyla; dezavantajlı öğrenciler başta olmak üzere temel eğitimin tüm kademelerinde; eğitime erişim ve devamların sağlanacağı projelere ağırlık verilmektedir. Öncelikle kaliteli erken çocukluk eğitim hizmetlerinden başlayarak okul öncesi, ilkokul ve ortaokul düzeyinde eğitime erişimin sağlanmasının yanı sıra eğitim hizmet kalitesinin artırılması ve toplumsal farkındalık düzeyinin artırılmasına yönelik projeler ve çalışmalar yürütülmektedir. Bu kapsamda </w:t>
      </w:r>
      <w:r w:rsidR="0031185F">
        <w:rPr>
          <w:rFonts w:eastAsia="Calibri" w:cs="Times New Roman"/>
          <w:sz w:val="24"/>
          <w:szCs w:val="24"/>
          <w:lang w:eastAsia="tr-TR"/>
        </w:rPr>
        <w:t xml:space="preserve">ulusal veya </w:t>
      </w:r>
      <w:r w:rsidRPr="00D47DCE">
        <w:rPr>
          <w:rFonts w:eastAsia="Calibri" w:cs="Times New Roman"/>
          <w:sz w:val="24"/>
          <w:szCs w:val="24"/>
          <w:lang w:eastAsia="tr-TR"/>
        </w:rPr>
        <w:t>uluslararası düzeyde; yürütülmüş ve yürütülmeye devam eden projelerimizden bazıları şunlardır;</w:t>
      </w:r>
    </w:p>
    <w:p w:rsidR="00E1649B" w:rsidRPr="00D47DCE" w:rsidRDefault="00E1649B" w:rsidP="00404B07">
      <w:pPr>
        <w:widowControl/>
        <w:numPr>
          <w:ilvl w:val="0"/>
          <w:numId w:val="9"/>
        </w:numPr>
        <w:tabs>
          <w:tab w:val="left" w:pos="709"/>
        </w:tabs>
        <w:spacing w:before="60" w:after="60" w:line="276" w:lineRule="auto"/>
        <w:ind w:left="0" w:firstLine="425"/>
        <w:jc w:val="both"/>
        <w:rPr>
          <w:rFonts w:eastAsia="Calibri" w:cs="Times New Roman"/>
          <w:sz w:val="24"/>
          <w:szCs w:val="24"/>
          <w:lang w:eastAsia="tr-TR"/>
        </w:rPr>
      </w:pPr>
      <w:r w:rsidRPr="00D47DCE">
        <w:rPr>
          <w:rFonts w:eastAsia="Calibri" w:cs="Times New Roman"/>
          <w:sz w:val="24"/>
          <w:szCs w:val="24"/>
          <w:lang w:eastAsia="tr-TR"/>
        </w:rPr>
        <w:t>Okul Öncesi Eğitimin Güçlendirilmesi Projesi,</w:t>
      </w:r>
    </w:p>
    <w:p w:rsidR="00E1649B" w:rsidRPr="00D47DCE" w:rsidRDefault="00E1649B" w:rsidP="00404B07">
      <w:pPr>
        <w:widowControl/>
        <w:numPr>
          <w:ilvl w:val="0"/>
          <w:numId w:val="9"/>
        </w:numPr>
        <w:tabs>
          <w:tab w:val="left" w:pos="709"/>
        </w:tabs>
        <w:spacing w:before="60" w:after="60" w:line="276" w:lineRule="auto"/>
        <w:ind w:left="0" w:firstLine="425"/>
        <w:jc w:val="both"/>
        <w:rPr>
          <w:rFonts w:eastAsia="Calibri" w:cs="Times New Roman"/>
          <w:sz w:val="24"/>
          <w:szCs w:val="24"/>
          <w:lang w:eastAsia="tr-TR"/>
        </w:rPr>
      </w:pPr>
      <w:r w:rsidRPr="00D47DCE">
        <w:rPr>
          <w:rFonts w:eastAsia="Calibri" w:cs="Times New Roman"/>
          <w:sz w:val="24"/>
          <w:szCs w:val="24"/>
          <w:lang w:eastAsia="tr-TR"/>
        </w:rPr>
        <w:t xml:space="preserve">İlköğretim Okullarında Devam Oranlarının Artırılması Projesi, </w:t>
      </w:r>
    </w:p>
    <w:p w:rsidR="00E1649B" w:rsidRPr="00D47DCE" w:rsidRDefault="00E1649B" w:rsidP="00404B07">
      <w:pPr>
        <w:widowControl/>
        <w:numPr>
          <w:ilvl w:val="0"/>
          <w:numId w:val="9"/>
        </w:numPr>
        <w:tabs>
          <w:tab w:val="left" w:pos="709"/>
        </w:tabs>
        <w:spacing w:before="60" w:after="60" w:line="276" w:lineRule="auto"/>
        <w:ind w:left="0" w:firstLine="425"/>
        <w:jc w:val="both"/>
        <w:rPr>
          <w:rFonts w:eastAsia="Calibri" w:cs="Times New Roman"/>
          <w:sz w:val="24"/>
          <w:szCs w:val="24"/>
          <w:lang w:eastAsia="tr-TR"/>
        </w:rPr>
      </w:pPr>
      <w:r w:rsidRPr="00D47DCE">
        <w:rPr>
          <w:rFonts w:eastAsia="Calibri" w:cs="Times New Roman"/>
          <w:sz w:val="24"/>
          <w:szCs w:val="24"/>
          <w:lang w:eastAsia="tr-TR"/>
        </w:rPr>
        <w:t>Engeli Olan Çocuklar İçin Kapsayıcı Erken Çocukluk Eğitimi Projesi,</w:t>
      </w:r>
    </w:p>
    <w:p w:rsidR="00E1649B" w:rsidRPr="00D47DCE" w:rsidRDefault="00E1649B" w:rsidP="00404B07">
      <w:pPr>
        <w:widowControl/>
        <w:numPr>
          <w:ilvl w:val="0"/>
          <w:numId w:val="9"/>
        </w:numPr>
        <w:tabs>
          <w:tab w:val="left" w:pos="709"/>
        </w:tabs>
        <w:spacing w:before="60" w:after="60" w:line="276" w:lineRule="auto"/>
        <w:ind w:left="0" w:firstLine="425"/>
        <w:jc w:val="both"/>
        <w:rPr>
          <w:rFonts w:eastAsia="Calibri" w:cs="Times New Roman"/>
          <w:sz w:val="24"/>
          <w:szCs w:val="24"/>
          <w:lang w:eastAsia="tr-TR"/>
        </w:rPr>
      </w:pPr>
      <w:r w:rsidRPr="00D47DCE">
        <w:rPr>
          <w:rFonts w:eastAsia="Calibri" w:cs="Times New Roman"/>
          <w:sz w:val="24"/>
          <w:szCs w:val="24"/>
          <w:lang w:eastAsia="tr-TR"/>
        </w:rPr>
        <w:t>Su Elçileri Projesi,</w:t>
      </w:r>
    </w:p>
    <w:p w:rsidR="00E1649B" w:rsidRPr="00D47DCE" w:rsidRDefault="00E1649B" w:rsidP="00404B07">
      <w:pPr>
        <w:widowControl/>
        <w:numPr>
          <w:ilvl w:val="0"/>
          <w:numId w:val="9"/>
        </w:numPr>
        <w:tabs>
          <w:tab w:val="left" w:pos="709"/>
        </w:tabs>
        <w:spacing w:before="60" w:after="60" w:line="276" w:lineRule="auto"/>
        <w:ind w:left="0" w:firstLine="425"/>
        <w:jc w:val="both"/>
        <w:rPr>
          <w:rFonts w:eastAsia="Calibri" w:cs="Times New Roman"/>
          <w:sz w:val="24"/>
          <w:szCs w:val="24"/>
          <w:lang w:eastAsia="tr-TR"/>
        </w:rPr>
      </w:pPr>
      <w:r w:rsidRPr="00D47DCE">
        <w:rPr>
          <w:rFonts w:eastAsia="Calibri" w:cs="Times New Roman"/>
          <w:sz w:val="24"/>
          <w:szCs w:val="24"/>
          <w:lang w:eastAsia="tr-TR"/>
        </w:rPr>
        <w:t>Romanların Yoğun Olduğu Alanlarda Sosyal İçermenin Desteklenmesi Projesi,</w:t>
      </w:r>
    </w:p>
    <w:p w:rsidR="00E1649B" w:rsidRPr="00D47DCE" w:rsidRDefault="00E1649B" w:rsidP="00404B07">
      <w:pPr>
        <w:widowControl/>
        <w:numPr>
          <w:ilvl w:val="0"/>
          <w:numId w:val="9"/>
        </w:numPr>
        <w:tabs>
          <w:tab w:val="left" w:pos="709"/>
        </w:tabs>
        <w:spacing w:before="60" w:after="60" w:line="276" w:lineRule="auto"/>
        <w:ind w:left="0" w:firstLine="425"/>
        <w:jc w:val="both"/>
        <w:rPr>
          <w:rFonts w:eastAsia="Calibri" w:cs="Times New Roman"/>
          <w:sz w:val="24"/>
          <w:szCs w:val="24"/>
          <w:lang w:eastAsia="tr-TR"/>
        </w:rPr>
      </w:pPr>
      <w:r w:rsidRPr="00D47DCE">
        <w:rPr>
          <w:rFonts w:eastAsia="Calibri" w:cs="Times New Roman"/>
          <w:sz w:val="24"/>
          <w:szCs w:val="24"/>
          <w:lang w:eastAsia="tr-TR"/>
        </w:rPr>
        <w:t>Temel Eğitim Kurumlarında Demokrasi Kültürünün Güçlendirilmesi Projesi.</w:t>
      </w:r>
    </w:p>
    <w:p w:rsidR="00E1649B" w:rsidRPr="00D47DCE" w:rsidRDefault="00E1649B" w:rsidP="00404B07">
      <w:pPr>
        <w:widowControl/>
        <w:numPr>
          <w:ilvl w:val="0"/>
          <w:numId w:val="9"/>
        </w:numPr>
        <w:tabs>
          <w:tab w:val="left" w:pos="709"/>
        </w:tabs>
        <w:spacing w:before="60" w:after="60" w:line="276" w:lineRule="auto"/>
        <w:ind w:left="0" w:firstLine="425"/>
        <w:jc w:val="both"/>
        <w:rPr>
          <w:rFonts w:eastAsia="Calibri" w:cs="Times New Roman"/>
          <w:sz w:val="24"/>
          <w:szCs w:val="24"/>
          <w:lang w:eastAsia="tr-TR"/>
        </w:rPr>
      </w:pPr>
      <w:r w:rsidRPr="00D47DCE">
        <w:rPr>
          <w:rFonts w:eastAsia="Calibri" w:cs="Times New Roman"/>
          <w:sz w:val="24"/>
          <w:szCs w:val="24"/>
          <w:lang w:eastAsia="tr-TR"/>
        </w:rPr>
        <w:t>Yüzme Bilmeyen Kalmasın Projesi</w:t>
      </w:r>
    </w:p>
    <w:p w:rsidR="00E1649B" w:rsidRPr="00D47DCE" w:rsidRDefault="00E1649B" w:rsidP="00404B07">
      <w:pPr>
        <w:widowControl/>
        <w:numPr>
          <w:ilvl w:val="0"/>
          <w:numId w:val="9"/>
        </w:numPr>
        <w:tabs>
          <w:tab w:val="left" w:pos="709"/>
        </w:tabs>
        <w:spacing w:before="60" w:after="60" w:line="276" w:lineRule="auto"/>
        <w:ind w:left="0" w:firstLine="425"/>
        <w:jc w:val="both"/>
        <w:rPr>
          <w:rFonts w:eastAsia="Calibri" w:cs="Times New Roman"/>
          <w:sz w:val="24"/>
          <w:szCs w:val="24"/>
          <w:lang w:eastAsia="tr-TR"/>
        </w:rPr>
      </w:pPr>
      <w:r w:rsidRPr="00D47DCE">
        <w:rPr>
          <w:rFonts w:eastAsia="Calibri" w:cs="Times New Roman"/>
          <w:sz w:val="24"/>
          <w:szCs w:val="24"/>
          <w:lang w:eastAsia="tr-TR"/>
        </w:rPr>
        <w:t>“Fidanlar, Fidanlarla Büyüyor” Etkinliği Projesi</w:t>
      </w:r>
    </w:p>
    <w:p w:rsidR="00E1649B" w:rsidRPr="00D47DCE" w:rsidRDefault="00E1649B" w:rsidP="00404B07">
      <w:pPr>
        <w:widowControl/>
        <w:numPr>
          <w:ilvl w:val="0"/>
          <w:numId w:val="9"/>
        </w:numPr>
        <w:tabs>
          <w:tab w:val="left" w:pos="709"/>
        </w:tabs>
        <w:spacing w:before="60" w:after="60" w:line="276" w:lineRule="auto"/>
        <w:ind w:left="0" w:firstLine="425"/>
        <w:jc w:val="both"/>
        <w:rPr>
          <w:rFonts w:eastAsia="Calibri" w:cs="Times New Roman"/>
          <w:sz w:val="24"/>
          <w:szCs w:val="24"/>
          <w:lang w:eastAsia="tr-TR"/>
        </w:rPr>
      </w:pPr>
      <w:r w:rsidRPr="00D47DCE">
        <w:rPr>
          <w:rFonts w:eastAsia="Calibri" w:cs="Times New Roman"/>
          <w:sz w:val="24"/>
          <w:szCs w:val="24"/>
          <w:lang w:eastAsia="tr-TR"/>
        </w:rPr>
        <w:t>Öğrenciler Sinema ile Buluşuyor Etkinliği Projesi</w:t>
      </w:r>
    </w:p>
    <w:p w:rsidR="00E1649B" w:rsidRPr="00D47DCE" w:rsidRDefault="00E1649B" w:rsidP="00404B07">
      <w:pPr>
        <w:widowControl/>
        <w:numPr>
          <w:ilvl w:val="0"/>
          <w:numId w:val="9"/>
        </w:numPr>
        <w:tabs>
          <w:tab w:val="left" w:pos="709"/>
        </w:tabs>
        <w:spacing w:before="60" w:after="240" w:line="360" w:lineRule="auto"/>
        <w:ind w:left="0" w:firstLine="425"/>
        <w:jc w:val="both"/>
        <w:rPr>
          <w:rFonts w:eastAsia="Calibri" w:cs="Times New Roman"/>
          <w:sz w:val="24"/>
          <w:szCs w:val="24"/>
          <w:lang w:eastAsia="tr-TR"/>
        </w:rPr>
      </w:pPr>
      <w:r w:rsidRPr="00D47DCE">
        <w:rPr>
          <w:rFonts w:eastAsia="Calibri" w:cs="Times New Roman"/>
          <w:sz w:val="24"/>
          <w:szCs w:val="24"/>
          <w:lang w:eastAsia="tr-TR"/>
        </w:rPr>
        <w:lastRenderedPageBreak/>
        <w:t xml:space="preserve">Mobil Trafik Eğitim Tırı </w:t>
      </w:r>
    </w:p>
    <w:p w:rsidR="00E1649B" w:rsidRPr="00D47DCE" w:rsidRDefault="00E1649B" w:rsidP="00E1649B">
      <w:pPr>
        <w:jc w:val="both"/>
        <w:rPr>
          <w:rFonts w:eastAsia="Calibri" w:cs="Times New Roman"/>
          <w:sz w:val="24"/>
          <w:szCs w:val="24"/>
          <w:lang w:eastAsia="tr-TR"/>
        </w:rPr>
      </w:pPr>
    </w:p>
    <w:p w:rsidR="00E1649B" w:rsidRPr="00D47DCE" w:rsidRDefault="008127B4" w:rsidP="009D7F0A">
      <w:pPr>
        <w:pStyle w:val="Balk4"/>
        <w:ind w:hanging="720"/>
      </w:pPr>
      <w:bookmarkStart w:id="16" w:name="_Toc531766430"/>
      <w:r w:rsidRPr="00D47DCE">
        <w:t xml:space="preserve"> </w:t>
      </w:r>
      <w:r w:rsidR="00E1649B" w:rsidRPr="00D47DCE">
        <w:t>Ortaöğretim</w:t>
      </w:r>
      <w:bookmarkEnd w:id="16"/>
    </w:p>
    <w:p w:rsidR="00E1649B" w:rsidRPr="00D47DCE" w:rsidRDefault="00E1649B" w:rsidP="00E1649B">
      <w:pPr>
        <w:spacing w:after="360" w:line="276" w:lineRule="auto"/>
        <w:jc w:val="both"/>
        <w:rPr>
          <w:rFonts w:eastAsia="Calibri" w:cs="Times New Roman"/>
          <w:sz w:val="24"/>
          <w:szCs w:val="24"/>
          <w:lang w:eastAsia="tr-TR"/>
        </w:rPr>
      </w:pPr>
      <w:r w:rsidRPr="00D47DCE">
        <w:rPr>
          <w:rFonts w:eastAsia="Calibri" w:cs="Times New Roman"/>
          <w:sz w:val="24"/>
          <w:szCs w:val="24"/>
          <w:lang w:eastAsia="tr-TR"/>
        </w:rPr>
        <w:t>Ortaöğretim, öğrencilere ortak bir genel kültür vererek yükseköğretime, mesleğe, hayata ve iş alanlarına hazırlamayı, öğrencileri bedenî, zihnî, ahlakî, manevi, sosyal ve kültürel nitelikler yönünden geliştirmeyi, demokrasi ve insan haklarına saygılı, çağımızın gerektirdiği bilgi ve becerilerle donatılmış olarak geleceğe hazırlamayı amaçlamaktadır.</w:t>
      </w:r>
    </w:p>
    <w:p w:rsidR="00B53478" w:rsidRPr="00344C93" w:rsidRDefault="00B53478" w:rsidP="00B53478">
      <w:pPr>
        <w:spacing w:after="360" w:line="276" w:lineRule="auto"/>
        <w:jc w:val="both"/>
        <w:rPr>
          <w:rFonts w:eastAsia="Calibri" w:cs="Times New Roman"/>
          <w:sz w:val="24"/>
          <w:szCs w:val="24"/>
          <w:lang w:eastAsia="tr-TR"/>
        </w:rPr>
      </w:pPr>
      <w:r w:rsidRPr="00344C93">
        <w:rPr>
          <w:rFonts w:eastAsia="Calibri" w:cs="Times New Roman"/>
          <w:sz w:val="24"/>
          <w:szCs w:val="24"/>
          <w:lang w:eastAsia="tr-TR"/>
        </w:rPr>
        <w:t>Ortaöğretimde 2002-2003 eğitim ve öğretim yılında %67,52 olan kızların brüt okullaşma oranı, 2019-2020 eğitim ve öğretim yılında %107,44’e</w:t>
      </w:r>
      <w:r w:rsidR="00344C93" w:rsidRPr="00344C93">
        <w:rPr>
          <w:rFonts w:eastAsia="Calibri" w:cs="Times New Roman"/>
          <w:sz w:val="24"/>
          <w:szCs w:val="24"/>
          <w:lang w:eastAsia="tr-TR"/>
        </w:rPr>
        <w:t>, net okullaşma oranı ise</w:t>
      </w:r>
      <w:r w:rsidRPr="00344C93">
        <w:rPr>
          <w:rFonts w:eastAsia="Calibri" w:cs="Times New Roman"/>
          <w:sz w:val="24"/>
          <w:szCs w:val="24"/>
          <w:lang w:eastAsia="tr-TR"/>
        </w:rPr>
        <w:t xml:space="preserve"> 2002-2003 eğitim ve öğretim yılında %45,16</w:t>
      </w:r>
      <w:r w:rsidR="0010756E">
        <w:rPr>
          <w:rFonts w:eastAsia="Calibri" w:cs="Times New Roman"/>
          <w:sz w:val="24"/>
          <w:szCs w:val="24"/>
          <w:lang w:eastAsia="tr-TR"/>
        </w:rPr>
        <w:t>’dan</w:t>
      </w:r>
      <w:r w:rsidRPr="00344C93">
        <w:rPr>
          <w:rFonts w:eastAsia="Calibri" w:cs="Times New Roman"/>
          <w:sz w:val="24"/>
          <w:szCs w:val="24"/>
          <w:lang w:eastAsia="tr-TR"/>
        </w:rPr>
        <w:t xml:space="preserve">, 2019-2020 eğitim ve öğretim yılında %84,85’e çıkarılarak önemli bir artış sağlanmıştır. </w:t>
      </w:r>
    </w:p>
    <w:p w:rsidR="00B53478" w:rsidRPr="00344C93" w:rsidRDefault="00B53478" w:rsidP="00B53478">
      <w:pPr>
        <w:spacing w:after="360" w:line="276" w:lineRule="auto"/>
        <w:jc w:val="both"/>
        <w:rPr>
          <w:rFonts w:eastAsia="Calibri" w:cs="Times New Roman"/>
          <w:sz w:val="24"/>
          <w:szCs w:val="24"/>
          <w:lang w:eastAsia="tr-TR"/>
        </w:rPr>
      </w:pPr>
      <w:r w:rsidRPr="00344C93">
        <w:rPr>
          <w:rFonts w:eastAsia="Calibri" w:cs="Times New Roman"/>
          <w:sz w:val="24"/>
          <w:szCs w:val="24"/>
          <w:lang w:eastAsia="tr-TR"/>
        </w:rPr>
        <w:t xml:space="preserve">Ortaöğretimde brüt okullaşma oranı 2002-2003 eğitim ve öğretim yılında %80,76 iken 2019-2020 eğitim ve öğretim yılında %110,63’e yükselmiştir. </w:t>
      </w:r>
    </w:p>
    <w:p w:rsidR="00B53478" w:rsidRPr="00344C93" w:rsidRDefault="00B53478" w:rsidP="00B53478">
      <w:pPr>
        <w:spacing w:after="360" w:line="276" w:lineRule="auto"/>
        <w:jc w:val="both"/>
        <w:rPr>
          <w:rFonts w:eastAsia="Calibri" w:cs="Times New Roman"/>
          <w:sz w:val="24"/>
          <w:szCs w:val="24"/>
          <w:lang w:eastAsia="tr-TR"/>
        </w:rPr>
      </w:pPr>
      <w:r w:rsidRPr="00344C93">
        <w:rPr>
          <w:rFonts w:eastAsia="Calibri" w:cs="Times New Roman"/>
          <w:sz w:val="24"/>
          <w:szCs w:val="24"/>
          <w:lang w:eastAsia="tr-TR"/>
        </w:rPr>
        <w:t xml:space="preserve">Ortaöğretimde net okullaşma oranı 2002-2003 eğitim ve öğretim yılında %50,57 iken 2019-2020 eğitim ve öğretim yılında %85,01’e yükselmiştir. </w:t>
      </w:r>
    </w:p>
    <w:p w:rsidR="00E1649B" w:rsidRPr="00D47DCE" w:rsidRDefault="00E1649B" w:rsidP="00E1649B">
      <w:pPr>
        <w:spacing w:after="360" w:line="276" w:lineRule="auto"/>
        <w:jc w:val="both"/>
        <w:rPr>
          <w:rFonts w:eastAsia="Calibri" w:cs="Times New Roman"/>
          <w:sz w:val="24"/>
          <w:szCs w:val="24"/>
          <w:lang w:eastAsia="tr-TR"/>
        </w:rPr>
      </w:pPr>
      <w:r w:rsidRPr="00D47DCE">
        <w:rPr>
          <w:rFonts w:eastAsia="Calibri" w:cs="Times New Roman"/>
          <w:sz w:val="24"/>
          <w:szCs w:val="24"/>
          <w:lang w:eastAsia="tr-TR"/>
        </w:rPr>
        <w:t>Ortaöğretim; genel ortaöğretim, mesleki ve teknik ortaöğretim ve din öğretimi olmak üzere üç bölümden oluşmaktadır.</w:t>
      </w:r>
    </w:p>
    <w:p w:rsidR="00E1649B" w:rsidRDefault="00E1649B" w:rsidP="00C65CF0">
      <w:pPr>
        <w:pStyle w:val="Balk5"/>
        <w:ind w:left="0"/>
      </w:pPr>
      <w:r w:rsidRPr="009D7F0A">
        <w:t>Genel Ortaöğretim</w:t>
      </w:r>
    </w:p>
    <w:p w:rsidR="00C65CF0" w:rsidRPr="009D7F0A" w:rsidRDefault="00C65CF0" w:rsidP="00C65CF0">
      <w:pPr>
        <w:pStyle w:val="GvdeMetni"/>
      </w:pPr>
    </w:p>
    <w:p w:rsidR="00E1649B" w:rsidRPr="00D47DCE" w:rsidRDefault="00E1649B" w:rsidP="00E1649B">
      <w:pPr>
        <w:spacing w:after="360" w:line="276" w:lineRule="auto"/>
        <w:jc w:val="both"/>
        <w:rPr>
          <w:rFonts w:eastAsia="Calibri" w:cs="Times New Roman"/>
          <w:sz w:val="24"/>
          <w:szCs w:val="24"/>
          <w:lang w:eastAsia="tr-TR"/>
        </w:rPr>
      </w:pPr>
      <w:r w:rsidRPr="00D47DCE">
        <w:rPr>
          <w:rFonts w:eastAsia="Calibri" w:cs="Times New Roman"/>
          <w:sz w:val="24"/>
          <w:szCs w:val="24"/>
          <w:lang w:eastAsia="tr-TR"/>
        </w:rPr>
        <w:t>Genel ortaöğretim kurumları arasında Anadolu liseleri, fen liseleri ile sosyal bilimler liseleri yer almaktadır.</w:t>
      </w:r>
    </w:p>
    <w:p w:rsidR="00E1649B" w:rsidRDefault="00E1649B" w:rsidP="00E1649B">
      <w:pPr>
        <w:spacing w:after="360" w:line="276" w:lineRule="auto"/>
        <w:jc w:val="both"/>
        <w:rPr>
          <w:rFonts w:eastAsia="Calibri" w:cs="Times New Roman"/>
          <w:sz w:val="24"/>
          <w:szCs w:val="24"/>
          <w:lang w:eastAsia="tr-TR"/>
        </w:rPr>
      </w:pPr>
      <w:r w:rsidRPr="00D47DCE">
        <w:rPr>
          <w:rFonts w:eastAsia="Calibri" w:cs="Times New Roman"/>
          <w:sz w:val="24"/>
          <w:szCs w:val="24"/>
          <w:lang w:eastAsia="tr-TR"/>
        </w:rPr>
        <w:t xml:space="preserve">Fen liselerinde, fen ve matematik; sosyal bilimler liselerinde, edebiyat ve sosyal bilimler alanlarında nitelikli insan yetiştirilmesi ve yükseköğretimde ilgili alanlara kaynaklık edilmesi amaçlanmaktadır. </w:t>
      </w:r>
    </w:p>
    <w:p w:rsidR="00AC044D" w:rsidRPr="00344C93" w:rsidRDefault="00AC044D" w:rsidP="00AC044D">
      <w:pPr>
        <w:spacing w:after="360" w:line="276" w:lineRule="auto"/>
        <w:jc w:val="both"/>
        <w:rPr>
          <w:rFonts w:eastAsia="Calibri" w:cs="Times New Roman"/>
          <w:sz w:val="24"/>
          <w:szCs w:val="24"/>
          <w:lang w:eastAsia="tr-TR"/>
        </w:rPr>
      </w:pPr>
      <w:r w:rsidRPr="00344C93">
        <w:rPr>
          <w:rFonts w:eastAsia="Calibri" w:cs="Times New Roman"/>
          <w:sz w:val="24"/>
          <w:szCs w:val="24"/>
          <w:lang w:eastAsia="tr-TR"/>
        </w:rPr>
        <w:t>2019-2020 eğitim ve öğretim yılında resmî 2.846 Anadolu lisesinde 104.713 öğretmen, 1.576.390 öğrenci; 316 fen lisesinde 8.712 öğretmen, 121.024 öğrenci; 92 sosyal bilimler lisesinde 2.849 öğretmen, 39.459 öğrenci ile eğitim ve öğretim faaliyetleri sürdürülmüştür. Ayrıca, 3.481 özel genel lise, 1 açık öğretim lisesi bulunmaktadır</w:t>
      </w:r>
      <w:r w:rsidR="00344C93" w:rsidRPr="00344C93">
        <w:rPr>
          <w:rFonts w:ascii="Times New Roman" w:eastAsia="Calibri" w:hAnsi="Times New Roman" w:cs="Times New Roman"/>
          <w:sz w:val="24"/>
          <w:szCs w:val="24"/>
          <w:lang w:eastAsia="tr-TR"/>
        </w:rPr>
        <w:t>.</w:t>
      </w:r>
    </w:p>
    <w:p w:rsidR="00E1649B" w:rsidRPr="00D47DCE" w:rsidRDefault="00E1649B" w:rsidP="00E1649B">
      <w:pPr>
        <w:spacing w:after="360" w:line="276" w:lineRule="auto"/>
        <w:jc w:val="both"/>
        <w:rPr>
          <w:rFonts w:eastAsia="Calibri" w:cs="Times New Roman"/>
          <w:sz w:val="24"/>
          <w:szCs w:val="24"/>
          <w:lang w:eastAsia="tr-TR"/>
        </w:rPr>
      </w:pPr>
      <w:r w:rsidRPr="00D47DCE">
        <w:rPr>
          <w:rFonts w:eastAsia="Calibri" w:cs="Times New Roman"/>
          <w:sz w:val="24"/>
          <w:szCs w:val="24"/>
          <w:lang w:eastAsia="tr-TR"/>
        </w:rPr>
        <w:t>Eğitim sisteminde, bireylerin kişilik ve kabiliyetlerini geliştiren, hayat boyu öğrenme yaklaşımı çerçevesinde iş gücü piyasasıyla uyumunu güçlendiren, özel sektörün katkısını artıran, fırsat eşitliğine dayalı, kalite odaklı dönüşüm sürdürülmektedir.</w:t>
      </w:r>
    </w:p>
    <w:p w:rsidR="00E1649B" w:rsidRPr="00D47DCE" w:rsidRDefault="00E1649B" w:rsidP="00E1649B">
      <w:pPr>
        <w:spacing w:after="360" w:line="276" w:lineRule="auto"/>
        <w:jc w:val="both"/>
        <w:rPr>
          <w:rFonts w:eastAsia="Calibri" w:cs="Times New Roman"/>
          <w:sz w:val="24"/>
          <w:szCs w:val="24"/>
          <w:lang w:eastAsia="tr-TR"/>
        </w:rPr>
      </w:pPr>
      <w:proofErr w:type="gramStart"/>
      <w:r w:rsidRPr="00D47DCE">
        <w:rPr>
          <w:rFonts w:eastAsia="Calibri" w:cs="Times New Roman"/>
          <w:sz w:val="24"/>
          <w:szCs w:val="24"/>
          <w:lang w:eastAsia="tr-TR"/>
        </w:rPr>
        <w:lastRenderedPageBreak/>
        <w:t>Bakanlığımız 2023 Eğitim Vizyonu doğrultusunda Anadolu liseleri, sosyal bilimler liseleri ve fen liselerinde Tasarım-Beceri Atölyeleri kurulması yoluyla; öğrencilere üretim kültürünü aşılamak, öğrencilerin düşündüğünü hayata geçirebilen, yenilikçilik, yaratıcılık, eleştirel düşünme, problem çözme ve girişimcilik gibi yeniçağın gerektirdiği becerilere sahip, ekonomik ve sosyal gelişmelere katkı sağlayan bireyler olarak yetiştirilmesini desteklemek amacı doğrultusunda çalışmalar sürdürülmektedir. Çalışma kapsamında 2020 yılında; 300 pilot okulda bilim ile kültür-sanat alanlarında iki atölyenin kurulması, söz konusu okullarda görev yapan yönetici ve öğretmenlere yönelik hizmetiçi eğitimler gerçekleştirilmesi, tasarım-beceri atölyelerinin kullanımına yönelik uygulama ve etkinlik kitapçıklarının hazırlanması, öğrencilere yönelik tasarım-beceri kampları gerçekleştirilmesi ve öğrencilerin atölyelerde yaptıkları çalışmaları sergileyebilecekleri bir fuar düzenlenmesi planlanmaktadır.</w:t>
      </w:r>
      <w:proofErr w:type="gramEnd"/>
    </w:p>
    <w:p w:rsidR="00E1649B" w:rsidRPr="00D47DCE" w:rsidRDefault="00E1649B" w:rsidP="00E1649B">
      <w:pPr>
        <w:spacing w:after="360" w:line="276" w:lineRule="auto"/>
        <w:jc w:val="both"/>
        <w:rPr>
          <w:rFonts w:eastAsia="Calibri" w:cs="Times New Roman"/>
          <w:sz w:val="24"/>
          <w:szCs w:val="24"/>
          <w:lang w:eastAsia="tr-TR"/>
        </w:rPr>
      </w:pPr>
    </w:p>
    <w:p w:rsidR="00E1649B" w:rsidRDefault="00E1649B" w:rsidP="00C65CF0">
      <w:pPr>
        <w:pStyle w:val="Balk5"/>
        <w:ind w:left="0"/>
      </w:pPr>
      <w:r w:rsidRPr="009D7F0A">
        <w:t>Mesleki ve Teknik Ortaöğretim</w:t>
      </w:r>
    </w:p>
    <w:p w:rsidR="00C65CF0" w:rsidRPr="009D7F0A" w:rsidRDefault="00C65CF0" w:rsidP="00C65CF0">
      <w:pPr>
        <w:pStyle w:val="GvdeMetni"/>
      </w:pPr>
    </w:p>
    <w:p w:rsidR="00E1649B" w:rsidRPr="00D47DCE" w:rsidRDefault="00E1649B" w:rsidP="00E1649B">
      <w:pPr>
        <w:spacing w:after="360" w:line="276" w:lineRule="auto"/>
        <w:jc w:val="both"/>
        <w:rPr>
          <w:rFonts w:eastAsia="Calibri" w:cs="Times New Roman"/>
          <w:sz w:val="24"/>
          <w:szCs w:val="24"/>
          <w:lang w:eastAsia="tr-TR"/>
        </w:rPr>
      </w:pPr>
      <w:r w:rsidRPr="00D47DCE">
        <w:rPr>
          <w:rFonts w:eastAsia="Calibri" w:cs="Times New Roman"/>
          <w:sz w:val="24"/>
          <w:szCs w:val="24"/>
          <w:lang w:eastAsia="tr-TR"/>
        </w:rPr>
        <w:t>Mesleki ve teknik eğitimin, ülkelerin ekonomik kalkınmasında ve gençlerinin istihdamının sağlanmasındaki rolü önemlidir. Türkiye ekonomisi için nitelikli işgücü ihtiyacının karşılanması mesleki ve teknik eğitimle sağlanmaktadır.</w:t>
      </w:r>
    </w:p>
    <w:p w:rsidR="00E1649B" w:rsidRPr="00D47DCE" w:rsidRDefault="00E1649B" w:rsidP="00E1649B">
      <w:pPr>
        <w:spacing w:after="360" w:line="276" w:lineRule="auto"/>
        <w:jc w:val="both"/>
        <w:rPr>
          <w:rFonts w:eastAsia="Calibri" w:cs="Times New Roman"/>
          <w:sz w:val="24"/>
          <w:szCs w:val="24"/>
          <w:lang w:eastAsia="tr-TR"/>
        </w:rPr>
      </w:pPr>
      <w:r w:rsidRPr="00D47DCE">
        <w:rPr>
          <w:rFonts w:eastAsia="Calibri" w:cs="Times New Roman"/>
          <w:sz w:val="24"/>
          <w:szCs w:val="24"/>
          <w:lang w:eastAsia="tr-TR"/>
        </w:rPr>
        <w:t>Mesleki ve teknik eğitim ile öğrencilerin meslek ahlakına haiz iyi bireyler olarak yetişmesinin yanı sıra esnek bir yapı içinde ilgi, yetenek ve yetkinlikleri doğrultusunda iş hayatına atılması ve isteğe bağlı olarak bir üst öğrenime geçişi amaçlanmaktadır.</w:t>
      </w:r>
    </w:p>
    <w:p w:rsidR="00E1649B" w:rsidRDefault="00E1649B" w:rsidP="00E1649B">
      <w:pPr>
        <w:spacing w:after="360" w:line="276" w:lineRule="auto"/>
        <w:jc w:val="both"/>
        <w:rPr>
          <w:rFonts w:eastAsia="Calibri" w:cs="Times New Roman"/>
          <w:sz w:val="24"/>
          <w:szCs w:val="24"/>
          <w:lang w:eastAsia="tr-TR"/>
        </w:rPr>
      </w:pPr>
      <w:r w:rsidRPr="00D47DCE">
        <w:rPr>
          <w:rFonts w:eastAsia="Calibri" w:cs="Times New Roman"/>
          <w:sz w:val="24"/>
          <w:szCs w:val="24"/>
          <w:lang w:eastAsia="tr-TR"/>
        </w:rPr>
        <w:t xml:space="preserve">Mesleki ve teknik eğitim ortaöğretim düzeyinde çeşitli programlar uygulayan mesleki ve teknik Anadolu liseleri, çok programlı Anadolu liseleri ve mesleki eğitim merkezlerinde verilmektedir. Mesleki ve teknik eğitimde çeşitli mesleklere yönelik alan ve dallarda eğitim yapılmaktadır. Mesleki ve teknik ortaöğretim okullarında 55 alan 203 dalda, mesleki eğitim merkezlerinde ise 27 alan 142 meslek dalında eğitim ve öğretim faaliyetleri devam etmektedir. </w:t>
      </w:r>
    </w:p>
    <w:p w:rsidR="00AC044D" w:rsidRPr="00D47DCE" w:rsidRDefault="00344C93" w:rsidP="00E1649B">
      <w:pPr>
        <w:spacing w:after="360" w:line="276" w:lineRule="auto"/>
        <w:jc w:val="both"/>
        <w:rPr>
          <w:rFonts w:eastAsia="Calibri" w:cs="Times New Roman"/>
          <w:sz w:val="24"/>
          <w:szCs w:val="24"/>
          <w:lang w:eastAsia="tr-TR"/>
        </w:rPr>
      </w:pPr>
      <w:r w:rsidRPr="00344C93">
        <w:rPr>
          <w:rFonts w:eastAsia="Calibri" w:cs="Times New Roman"/>
          <w:sz w:val="24"/>
          <w:szCs w:val="24"/>
          <w:lang w:eastAsia="tr-TR"/>
        </w:rPr>
        <w:t>2</w:t>
      </w:r>
      <w:r w:rsidR="00AC044D" w:rsidRPr="00344C93">
        <w:rPr>
          <w:rFonts w:eastAsia="Calibri" w:cs="Times New Roman"/>
          <w:sz w:val="24"/>
          <w:szCs w:val="24"/>
          <w:lang w:eastAsia="tr-TR"/>
        </w:rPr>
        <w:t>019-2020 eğitim ve öğretim yılında resmî 4.068 mesleki ve teknik ortaöğretim okulunda, 135.374 öğretmen ve 1.342.550 öğrenci ile eğitim ve öğretim yapılmıştır.</w:t>
      </w:r>
    </w:p>
    <w:p w:rsidR="00E1649B" w:rsidRPr="00D47DCE" w:rsidRDefault="00E1649B" w:rsidP="00E1649B">
      <w:pPr>
        <w:tabs>
          <w:tab w:val="left" w:pos="2025"/>
        </w:tabs>
        <w:spacing w:after="360" w:line="276" w:lineRule="auto"/>
        <w:jc w:val="both"/>
        <w:rPr>
          <w:rFonts w:eastAsia="Calibri" w:cs="Times New Roman"/>
          <w:sz w:val="24"/>
          <w:szCs w:val="24"/>
          <w:lang w:eastAsia="tr-TR"/>
        </w:rPr>
      </w:pPr>
      <w:r w:rsidRPr="00D47DCE">
        <w:rPr>
          <w:rFonts w:eastAsia="Calibri" w:cs="Times New Roman"/>
          <w:sz w:val="24"/>
          <w:szCs w:val="24"/>
          <w:lang w:eastAsia="tr-TR"/>
        </w:rPr>
        <w:t xml:space="preserve">Son 15 yılda mesleki eğitimin niteliğinin artırılması için önemli adımlar atılmıştır. Yapılan bu başarılı çalışmalar, mesleki ve teknik eğitimin toplum nezdindeki algısının daha olumlu hale gelmesini ve öğrencilerin mesleki ve teknik eğitimi tercih eder hale gelmelerini sağlamıştır. 2019 Liselere Geçiş Sistemi kapsamında yerel yerleştirme sonucuna göre mesleki ve teknik Anadolu liselerine yerleşen öğrencilerin %78,79’u ilk üç tercihine yerleşmiştir. Merkezi yerleştirme ile öğrenci alan mesleki ve teknik </w:t>
      </w:r>
      <w:r w:rsidR="00DC181A" w:rsidRPr="00D47DCE">
        <w:rPr>
          <w:rFonts w:eastAsia="Calibri" w:cs="Times New Roman"/>
          <w:sz w:val="24"/>
          <w:szCs w:val="24"/>
          <w:lang w:eastAsia="tr-TR"/>
        </w:rPr>
        <w:t>Anadolu Lisesi</w:t>
      </w:r>
      <w:r w:rsidRPr="00D47DCE">
        <w:rPr>
          <w:rFonts w:eastAsia="Calibri" w:cs="Times New Roman"/>
          <w:sz w:val="24"/>
          <w:szCs w:val="24"/>
          <w:lang w:eastAsia="tr-TR"/>
        </w:rPr>
        <w:t xml:space="preserve"> kontenjanlarının ise %97,60’ı dolmuştur.</w:t>
      </w:r>
    </w:p>
    <w:p w:rsidR="00AC044D" w:rsidRPr="00344C93" w:rsidRDefault="00AC044D" w:rsidP="00AC044D">
      <w:pPr>
        <w:tabs>
          <w:tab w:val="left" w:pos="2025"/>
        </w:tabs>
        <w:spacing w:after="360" w:line="276" w:lineRule="auto"/>
        <w:jc w:val="both"/>
        <w:rPr>
          <w:rFonts w:eastAsia="Calibri" w:cs="Times New Roman"/>
          <w:sz w:val="24"/>
          <w:szCs w:val="24"/>
          <w:lang w:eastAsia="tr-TR"/>
        </w:rPr>
      </w:pPr>
      <w:r w:rsidRPr="00344C93">
        <w:rPr>
          <w:rFonts w:eastAsia="Calibri" w:cs="Times New Roman"/>
          <w:sz w:val="24"/>
          <w:szCs w:val="24"/>
          <w:lang w:eastAsia="tr-TR"/>
        </w:rPr>
        <w:t xml:space="preserve">Türkiye genelinde çıraklık eğitiminin tanıtılması ve farkındalık oluşturulması amacıyla tanıtım ve bilgilendirme kampanyaları yapılmıştır. Yapılan çalışmaların sonucunda 6764 sayılı Kanun </w:t>
      </w:r>
      <w:r w:rsidRPr="00344C93">
        <w:rPr>
          <w:rFonts w:eastAsia="Calibri" w:cs="Times New Roman"/>
          <w:sz w:val="24"/>
          <w:szCs w:val="24"/>
          <w:lang w:eastAsia="tr-TR"/>
        </w:rPr>
        <w:lastRenderedPageBreak/>
        <w:t>düzenlemesinden önce “Mesleki Eğitim Merkezi Programı”na devam eden öğrenci sayısı 75.129 iken 115 bine yükselmiştir.</w:t>
      </w:r>
    </w:p>
    <w:p w:rsidR="00E1649B" w:rsidRDefault="00E1649B" w:rsidP="00E1649B">
      <w:pPr>
        <w:tabs>
          <w:tab w:val="left" w:pos="2025"/>
        </w:tabs>
        <w:spacing w:after="360" w:line="276" w:lineRule="auto"/>
        <w:jc w:val="both"/>
        <w:rPr>
          <w:rFonts w:eastAsia="Calibri" w:cs="Times New Roman"/>
          <w:sz w:val="24"/>
          <w:szCs w:val="24"/>
          <w:lang w:eastAsia="tr-TR"/>
        </w:rPr>
      </w:pPr>
      <w:r w:rsidRPr="00D47DCE">
        <w:rPr>
          <w:rFonts w:eastAsia="Calibri" w:cs="Times New Roman"/>
          <w:sz w:val="24"/>
          <w:szCs w:val="24"/>
          <w:lang w:eastAsia="tr-TR"/>
        </w:rPr>
        <w:t>Eğitim-istihdam-üretim ilişkisinin güçlendirilmesi amacıyla mesleki ve teknik eğitimde patent, faydalı model ve tasarım farkındalığı artırılarak tüm mesleki ve teknik ortaöğretim kurumlarının bu alanlardaki girişimleri desteklenecektir. Bu bağlamda öğrencilerin mizaç, ilgi ve yetenekleri doğrultusunda uygun öğrenme fırsatlarının sunulduğu, iş ve meslek ahlakını merkeze alan, yenilikçi, istihdama hazırlayan, iktisadi ve sosyal sektörlerin ihtiyaçlarına göre geliştirilen ve paydaşlarla iş birliği içinde sürekli yenilenen bir mesleki ve teknik eğitim sistemini oluşturmak için gerekli çalışmalar devam etmektedir.</w:t>
      </w:r>
    </w:p>
    <w:p w:rsidR="00C65CF0" w:rsidRPr="00D47DCE" w:rsidRDefault="00C65CF0" w:rsidP="00E1649B">
      <w:pPr>
        <w:tabs>
          <w:tab w:val="left" w:pos="2025"/>
        </w:tabs>
        <w:spacing w:after="360" w:line="276" w:lineRule="auto"/>
        <w:jc w:val="both"/>
        <w:rPr>
          <w:rFonts w:eastAsia="Calibri" w:cs="Times New Roman"/>
          <w:sz w:val="24"/>
          <w:szCs w:val="24"/>
          <w:lang w:eastAsia="tr-TR"/>
        </w:rPr>
      </w:pPr>
    </w:p>
    <w:p w:rsidR="00E1649B" w:rsidRDefault="00E1649B" w:rsidP="00C65CF0">
      <w:pPr>
        <w:pStyle w:val="Balk5"/>
        <w:ind w:left="0"/>
      </w:pPr>
      <w:r w:rsidRPr="009D7F0A">
        <w:t>Din Öğretimi</w:t>
      </w:r>
    </w:p>
    <w:p w:rsidR="00C65CF0" w:rsidRPr="009D7F0A" w:rsidRDefault="00C65CF0" w:rsidP="00C65CF0">
      <w:pPr>
        <w:pStyle w:val="GvdeMetni"/>
      </w:pPr>
    </w:p>
    <w:p w:rsidR="00E1649B" w:rsidRPr="00D47DCE" w:rsidRDefault="00E1649B" w:rsidP="00E1649B">
      <w:pPr>
        <w:spacing w:after="360" w:line="276" w:lineRule="auto"/>
        <w:jc w:val="both"/>
        <w:rPr>
          <w:rFonts w:eastAsia="Calibri" w:cs="Times New Roman"/>
          <w:sz w:val="24"/>
          <w:szCs w:val="24"/>
          <w:lang w:eastAsia="tr-TR"/>
        </w:rPr>
      </w:pPr>
      <w:r w:rsidRPr="00D47DCE">
        <w:rPr>
          <w:rFonts w:eastAsia="Calibri" w:cs="Times New Roman"/>
          <w:sz w:val="24"/>
          <w:szCs w:val="24"/>
          <w:lang w:eastAsia="tr-TR"/>
        </w:rPr>
        <w:t xml:space="preserve">Bakanlığımız, öğrencilerimizin din, ahlak, değerler ve din kültürü alanında ortak ve doğru bilgiye dayalı bilgilenmelerini ve kültürlenmelerini sağlamak için gerekli çalışmaları hassasiyetle yürütmektedir. Ülkemizdeki din eğitim ve öğretiminin temel dayanağını Anayasa’mızın 24. maddesinde belirtilen </w:t>
      </w:r>
      <w:r w:rsidRPr="00D47DCE">
        <w:rPr>
          <w:rFonts w:eastAsia="Calibri" w:cs="Times New Roman"/>
          <w:i/>
          <w:sz w:val="24"/>
          <w:szCs w:val="24"/>
          <w:lang w:eastAsia="tr-TR"/>
        </w:rPr>
        <w:t xml:space="preserve">“... </w:t>
      </w:r>
      <w:proofErr w:type="gramStart"/>
      <w:r w:rsidRPr="00D47DCE">
        <w:rPr>
          <w:rFonts w:eastAsia="Calibri" w:cs="Times New Roman"/>
          <w:i/>
          <w:sz w:val="24"/>
          <w:szCs w:val="24"/>
          <w:lang w:eastAsia="tr-TR"/>
        </w:rPr>
        <w:t>din</w:t>
      </w:r>
      <w:proofErr w:type="gramEnd"/>
      <w:r w:rsidRPr="00D47DCE">
        <w:rPr>
          <w:rFonts w:eastAsia="Calibri" w:cs="Times New Roman"/>
          <w:i/>
          <w:sz w:val="24"/>
          <w:szCs w:val="24"/>
          <w:lang w:eastAsia="tr-TR"/>
        </w:rPr>
        <w:t xml:space="preserve"> ve ahlak eğitim ve öğretimi Devletin gözetim ve denetimi altında yapılır. Din kültürü ve ahlak öğretimi ilk ve ortaöğretim kurumlarında okutulan zorunlu dersler arasında yer alır. Bunun dışındaki din eğitimi ve öğretimi ancak kişilerin kendi isteğine, küçüklerin de kanuni temsilcisinin talebine bağlıdır...”</w:t>
      </w:r>
      <w:r w:rsidRPr="00D47DCE">
        <w:rPr>
          <w:rFonts w:eastAsia="Calibri" w:cs="Times New Roman"/>
          <w:sz w:val="24"/>
          <w:szCs w:val="24"/>
          <w:lang w:eastAsia="tr-TR"/>
        </w:rPr>
        <w:t xml:space="preserve"> hükmü oluşturmaktadır.</w:t>
      </w:r>
    </w:p>
    <w:p w:rsidR="00E1649B" w:rsidRPr="00D47DCE" w:rsidRDefault="00E1649B" w:rsidP="00E1649B">
      <w:pPr>
        <w:spacing w:after="360" w:line="276" w:lineRule="auto"/>
        <w:jc w:val="both"/>
        <w:rPr>
          <w:rFonts w:eastAsia="Calibri" w:cs="Times New Roman"/>
          <w:sz w:val="24"/>
          <w:szCs w:val="24"/>
          <w:lang w:eastAsia="tr-TR"/>
        </w:rPr>
      </w:pPr>
      <w:r w:rsidRPr="00D47DCE">
        <w:rPr>
          <w:rFonts w:eastAsia="Calibri" w:cs="Times New Roman"/>
          <w:sz w:val="24"/>
          <w:szCs w:val="24"/>
          <w:lang w:eastAsia="tr-TR"/>
        </w:rPr>
        <w:t>Öte yandan, 1924 yılında yürürlüğe giren Tevhid-i Tedrisat Kanunu ile imam hatip okulları millî eğitim sistemimiz içerisinde yer almıştır. İmam hatip okulları, ortaokul ve lise kademeleri bulunan, öğrencilere akademik ve mesleki yeterliliklerin yanı sıra spor, sanat, sosyal ve kültürel faaliyet imkânları sunan eğitim kurumlarıdır. Kuruluşundan bugüne kadar halk-devlet bütünleşmesinin tezahürü olan eğitim kurumlarımızda sunulan bu eğitimlerin neticesinde hem fen ve sosyal bilimler bakımından donanımlı hem de dini ilimlerde birikimli; çağın ihtiyaçlarını bilen; millî, manevi, ahlaki ve insani değerlerle kuşanmış bireyler yetişmiş ve yetişmektedir.</w:t>
      </w:r>
    </w:p>
    <w:p w:rsidR="00E1649B" w:rsidRDefault="00E1649B" w:rsidP="00E1649B">
      <w:pPr>
        <w:spacing w:after="360" w:line="276" w:lineRule="auto"/>
        <w:jc w:val="both"/>
        <w:rPr>
          <w:rFonts w:eastAsia="Calibri" w:cs="Times New Roman"/>
          <w:sz w:val="24"/>
          <w:szCs w:val="24"/>
          <w:lang w:eastAsia="tr-TR"/>
        </w:rPr>
      </w:pPr>
      <w:r w:rsidRPr="00D47DCE">
        <w:rPr>
          <w:rFonts w:eastAsia="Calibri" w:cs="Times New Roman"/>
          <w:sz w:val="24"/>
          <w:szCs w:val="24"/>
          <w:lang w:eastAsia="tr-TR"/>
        </w:rPr>
        <w:t>Ülkemizde din öğretimi ve eğitimi konusunda elde edilen tecrübe ve kazanımların bir tezâhürü olarak; ilkokul, ortaokul ve lise kademelerinde Din kültürü ve ahlak bilgisi dersleri, 6287 sayılı Kanun kapsamında da ortaokul ve liselerde seçmeli olarak Kur’an-ı Kerim, Peygamberimizin Hayatı ve Temel Dini Bilgiler dersleri okutulmaktadır.</w:t>
      </w:r>
    </w:p>
    <w:p w:rsidR="00AC044D" w:rsidRDefault="00AC044D" w:rsidP="00AC044D">
      <w:pPr>
        <w:spacing w:after="360" w:line="276" w:lineRule="auto"/>
        <w:jc w:val="both"/>
        <w:rPr>
          <w:rFonts w:eastAsia="Calibri" w:cs="Times New Roman"/>
          <w:sz w:val="24"/>
          <w:szCs w:val="24"/>
          <w:lang w:eastAsia="tr-TR"/>
        </w:rPr>
      </w:pPr>
      <w:r w:rsidRPr="00344C93">
        <w:rPr>
          <w:rFonts w:eastAsia="Calibri" w:cs="Times New Roman"/>
          <w:sz w:val="24"/>
          <w:szCs w:val="24"/>
          <w:lang w:eastAsia="tr-TR"/>
        </w:rPr>
        <w:t>2019-2020 eğitim ve öğretim yılında 1.650 imam hatip lisesinde 502.847, 3.437 imam hatip ortaokulunda da 777.439 öğrenci eğitim ve öğretim görmüştür.</w:t>
      </w:r>
    </w:p>
    <w:p w:rsidR="00344C93" w:rsidRPr="00344C93" w:rsidRDefault="00344C93" w:rsidP="00AC044D">
      <w:pPr>
        <w:spacing w:after="360" w:line="276" w:lineRule="auto"/>
        <w:jc w:val="both"/>
        <w:rPr>
          <w:rFonts w:eastAsia="Calibri" w:cs="Times New Roman"/>
          <w:sz w:val="24"/>
          <w:szCs w:val="24"/>
          <w:lang w:eastAsia="tr-TR"/>
        </w:rPr>
      </w:pPr>
    </w:p>
    <w:p w:rsidR="00E1649B" w:rsidRPr="00D47DCE" w:rsidRDefault="00E1649B" w:rsidP="009D7F0A">
      <w:pPr>
        <w:pStyle w:val="Balk4"/>
        <w:ind w:hanging="720"/>
      </w:pPr>
      <w:bookmarkStart w:id="17" w:name="_Toc531766431"/>
      <w:r w:rsidRPr="00D47DCE">
        <w:lastRenderedPageBreak/>
        <w:t>Özel Eğitim ve Rehberlik</w:t>
      </w:r>
      <w:bookmarkEnd w:id="17"/>
    </w:p>
    <w:p w:rsidR="00E1649B" w:rsidRDefault="00E1649B" w:rsidP="00E1649B">
      <w:pPr>
        <w:spacing w:after="360" w:line="276" w:lineRule="auto"/>
        <w:jc w:val="both"/>
        <w:rPr>
          <w:rFonts w:eastAsia="Calibri" w:cs="Times New Roman"/>
          <w:sz w:val="24"/>
          <w:szCs w:val="24"/>
          <w:lang w:eastAsia="tr-TR"/>
        </w:rPr>
      </w:pPr>
      <w:r w:rsidRPr="00D47DCE">
        <w:rPr>
          <w:rFonts w:eastAsia="Calibri" w:cs="Times New Roman"/>
          <w:sz w:val="24"/>
          <w:szCs w:val="24"/>
          <w:lang w:eastAsia="tr-TR"/>
        </w:rPr>
        <w:t>Millî Eğitim Bakanlığı olarak özel eğitim ihtiyacı olan bireylerin fiziksel, zihinsel ve mesleki gelişimlerine büyük önem vermekteyiz. Engelli bireylere toplumla bütünleşmeleri, bireysel yetenekleri doğrultusunda ihtiyaç duydukları alanlarda kendilerini geliştirmeleri için destek olmak, onlara gerekli şartları ve ortamları hazırlamak en temel amaçlarımızdan biridir.</w:t>
      </w:r>
    </w:p>
    <w:p w:rsidR="00AC044D" w:rsidRPr="00344C93" w:rsidRDefault="00344C93" w:rsidP="00AC044D">
      <w:pPr>
        <w:spacing w:after="360" w:line="276" w:lineRule="auto"/>
        <w:jc w:val="both"/>
        <w:rPr>
          <w:rFonts w:eastAsia="Calibri" w:cs="Times New Roman"/>
          <w:sz w:val="24"/>
          <w:szCs w:val="24"/>
          <w:lang w:eastAsia="tr-TR"/>
        </w:rPr>
      </w:pPr>
      <w:r>
        <w:rPr>
          <w:rFonts w:eastAsia="Calibri" w:cs="Times New Roman"/>
          <w:sz w:val="24"/>
          <w:szCs w:val="24"/>
          <w:lang w:eastAsia="tr-TR"/>
        </w:rPr>
        <w:t>2019 yılında</w:t>
      </w:r>
      <w:r w:rsidR="00AC044D" w:rsidRPr="00344C93">
        <w:rPr>
          <w:rFonts w:eastAsia="Calibri" w:cs="Times New Roman"/>
          <w:sz w:val="24"/>
          <w:szCs w:val="24"/>
          <w:lang w:eastAsia="tr-TR"/>
        </w:rPr>
        <w:t xml:space="preserve"> 166 olan Bilim ve Sanat Merkezi (BİLSEM) sayısı bu yıl her ilde en az bir tane bulunmak üzere 183'e çıkarılmıştır. 20</w:t>
      </w:r>
      <w:r>
        <w:rPr>
          <w:rFonts w:eastAsia="Calibri" w:cs="Times New Roman"/>
          <w:sz w:val="24"/>
          <w:szCs w:val="24"/>
          <w:lang w:eastAsia="tr-TR"/>
        </w:rPr>
        <w:t>20</w:t>
      </w:r>
      <w:r w:rsidR="00AC044D" w:rsidRPr="00344C93">
        <w:rPr>
          <w:rFonts w:eastAsia="Calibri" w:cs="Times New Roman"/>
          <w:sz w:val="24"/>
          <w:szCs w:val="24"/>
          <w:lang w:eastAsia="tr-TR"/>
        </w:rPr>
        <w:t xml:space="preserve"> Eylül ayı itibarıyla BİLSEM’lerde toplam 63 bin 95 öğrenciye eğitim verilmektedir. </w:t>
      </w:r>
    </w:p>
    <w:p w:rsidR="00E1649B" w:rsidRPr="00D47DCE" w:rsidRDefault="00E1649B" w:rsidP="00E1649B">
      <w:pPr>
        <w:spacing w:after="240" w:line="276" w:lineRule="auto"/>
        <w:jc w:val="both"/>
        <w:rPr>
          <w:rFonts w:eastAsia="Calibri" w:cs="Times New Roman"/>
          <w:sz w:val="24"/>
          <w:szCs w:val="24"/>
          <w:lang w:eastAsia="tr-TR"/>
        </w:rPr>
      </w:pPr>
      <w:r w:rsidRPr="00D47DCE">
        <w:rPr>
          <w:rFonts w:eastAsia="Calibri" w:cs="Times New Roman"/>
          <w:sz w:val="24"/>
          <w:szCs w:val="24"/>
          <w:lang w:eastAsia="tr-TR"/>
        </w:rPr>
        <w:t>Özel eğitim ihtiyacı olan bireylerin her türlü sosyal hak ve eşit eğitim fırsatlarından yararlanması, toplumsal yaşantı ile bütünleşme ve sosyal becerilerinin desteklenmesi amacıyla öncelikle, özel eğitim ihtiyacı olmayan akranlarıyla birlikte olmak üzere en az düzeyde sınırlandırılmış eğitim ortamlarına erişimlerinin sağlanması esastır. Buna göre özel eğitim ihtiyacı olan bireylere yönelik eğitim hizmetleri;</w:t>
      </w:r>
    </w:p>
    <w:p w:rsidR="00E1649B" w:rsidRPr="00D47DCE" w:rsidRDefault="00E1649B" w:rsidP="00404B07">
      <w:pPr>
        <w:pStyle w:val="ListeParagraf"/>
        <w:widowControl/>
        <w:numPr>
          <w:ilvl w:val="0"/>
          <w:numId w:val="10"/>
        </w:numPr>
        <w:spacing w:after="120" w:line="276" w:lineRule="auto"/>
        <w:jc w:val="both"/>
        <w:rPr>
          <w:rFonts w:eastAsia="Calibri" w:cs="Times New Roman"/>
          <w:sz w:val="24"/>
          <w:szCs w:val="24"/>
          <w:lang w:eastAsia="tr-TR"/>
        </w:rPr>
      </w:pPr>
      <w:r w:rsidRPr="00D47DCE">
        <w:rPr>
          <w:rFonts w:eastAsia="Calibri" w:cs="Times New Roman"/>
          <w:sz w:val="24"/>
          <w:szCs w:val="24"/>
          <w:lang w:eastAsia="tr-TR"/>
        </w:rPr>
        <w:t>Kaynaştırma/bütünleştirme yoluyla eğitim uygulamaları,</w:t>
      </w:r>
    </w:p>
    <w:p w:rsidR="00E1649B" w:rsidRPr="00D47DCE" w:rsidRDefault="00E1649B" w:rsidP="00404B07">
      <w:pPr>
        <w:pStyle w:val="ListeParagraf"/>
        <w:widowControl/>
        <w:numPr>
          <w:ilvl w:val="0"/>
          <w:numId w:val="10"/>
        </w:numPr>
        <w:spacing w:after="120" w:line="276" w:lineRule="auto"/>
        <w:jc w:val="both"/>
        <w:rPr>
          <w:rFonts w:eastAsia="Calibri" w:cs="Times New Roman"/>
          <w:sz w:val="24"/>
          <w:szCs w:val="24"/>
          <w:lang w:eastAsia="tr-TR"/>
        </w:rPr>
      </w:pPr>
      <w:r w:rsidRPr="00D47DCE">
        <w:rPr>
          <w:rFonts w:eastAsia="Calibri" w:cs="Times New Roman"/>
          <w:sz w:val="24"/>
          <w:szCs w:val="24"/>
          <w:lang w:eastAsia="tr-TR"/>
        </w:rPr>
        <w:t>Özel eğitim sınıfları,</w:t>
      </w:r>
    </w:p>
    <w:p w:rsidR="00E1649B" w:rsidRPr="00D47DCE" w:rsidRDefault="00E1649B" w:rsidP="00404B07">
      <w:pPr>
        <w:pStyle w:val="ListeParagraf"/>
        <w:widowControl/>
        <w:numPr>
          <w:ilvl w:val="0"/>
          <w:numId w:val="10"/>
        </w:numPr>
        <w:spacing w:after="120" w:line="276" w:lineRule="auto"/>
        <w:ind w:left="714" w:hanging="357"/>
        <w:jc w:val="both"/>
        <w:rPr>
          <w:rFonts w:eastAsia="Calibri" w:cs="Times New Roman"/>
          <w:sz w:val="24"/>
          <w:szCs w:val="24"/>
          <w:lang w:eastAsia="tr-TR"/>
        </w:rPr>
      </w:pPr>
      <w:r w:rsidRPr="00D47DCE">
        <w:rPr>
          <w:rFonts w:eastAsia="Calibri" w:cs="Times New Roman"/>
          <w:sz w:val="24"/>
          <w:szCs w:val="24"/>
          <w:lang w:eastAsia="tr-TR"/>
        </w:rPr>
        <w:t>Özel eğitim okulları,</w:t>
      </w:r>
    </w:p>
    <w:p w:rsidR="00E1649B" w:rsidRPr="00D47DCE" w:rsidRDefault="00E1649B" w:rsidP="00404B07">
      <w:pPr>
        <w:pStyle w:val="ListeParagraf"/>
        <w:widowControl/>
        <w:numPr>
          <w:ilvl w:val="0"/>
          <w:numId w:val="10"/>
        </w:numPr>
        <w:spacing w:after="120" w:line="276" w:lineRule="auto"/>
        <w:ind w:left="714" w:hanging="357"/>
        <w:jc w:val="both"/>
        <w:rPr>
          <w:rFonts w:eastAsia="Calibri" w:cs="Times New Roman"/>
          <w:sz w:val="24"/>
          <w:szCs w:val="24"/>
          <w:lang w:eastAsia="tr-TR"/>
        </w:rPr>
      </w:pPr>
      <w:r w:rsidRPr="00D47DCE">
        <w:rPr>
          <w:rFonts w:eastAsia="Calibri" w:cs="Times New Roman"/>
          <w:sz w:val="24"/>
          <w:szCs w:val="24"/>
          <w:lang w:eastAsia="tr-TR"/>
        </w:rPr>
        <w:t xml:space="preserve">Evde veya hastanede eğitim </w:t>
      </w:r>
    </w:p>
    <w:p w:rsidR="00E1649B" w:rsidRPr="00D47DCE" w:rsidRDefault="006413AE" w:rsidP="00E1649B">
      <w:pPr>
        <w:spacing w:after="360" w:line="276" w:lineRule="auto"/>
        <w:jc w:val="both"/>
        <w:rPr>
          <w:rFonts w:eastAsia="Calibri" w:cs="Times New Roman"/>
          <w:sz w:val="24"/>
          <w:szCs w:val="24"/>
          <w:lang w:eastAsia="tr-TR"/>
        </w:rPr>
      </w:pPr>
      <w:proofErr w:type="gramStart"/>
      <w:r w:rsidRPr="00D47DCE">
        <w:rPr>
          <w:rFonts w:eastAsia="Calibri" w:cs="Times New Roman"/>
          <w:sz w:val="24"/>
          <w:szCs w:val="24"/>
          <w:lang w:eastAsia="tr-TR"/>
        </w:rPr>
        <w:t>şeklinde</w:t>
      </w:r>
      <w:proofErr w:type="gramEnd"/>
      <w:r w:rsidR="00E1649B" w:rsidRPr="00D47DCE">
        <w:rPr>
          <w:rFonts w:eastAsia="Calibri" w:cs="Times New Roman"/>
          <w:sz w:val="24"/>
          <w:szCs w:val="24"/>
          <w:lang w:eastAsia="tr-TR"/>
        </w:rPr>
        <w:t xml:space="preserve"> yürütülmektedir. </w:t>
      </w:r>
    </w:p>
    <w:p w:rsidR="00E1649B" w:rsidRPr="00D47DCE" w:rsidRDefault="00E1649B" w:rsidP="00E1649B">
      <w:pPr>
        <w:spacing w:after="360" w:line="276" w:lineRule="auto"/>
        <w:jc w:val="both"/>
        <w:rPr>
          <w:rFonts w:eastAsia="Calibri" w:cs="Times New Roman"/>
          <w:sz w:val="24"/>
          <w:szCs w:val="24"/>
          <w:lang w:eastAsia="tr-TR"/>
        </w:rPr>
      </w:pPr>
      <w:r w:rsidRPr="00D47DCE">
        <w:rPr>
          <w:rFonts w:eastAsia="Calibri" w:cs="Times New Roman"/>
          <w:sz w:val="24"/>
          <w:szCs w:val="24"/>
          <w:lang w:eastAsia="tr-TR"/>
        </w:rPr>
        <w:t>Zorunlu öğrenim çağındaki özel eğitim ihtiyacı olan öğrencilerden sağlık problemi nedeniyle örgün eğitim kurumlarından yararlanamayan öğrencilere evde eğitim hizmeti sunulmakla birlikte, sağlık problemi nedeniyle sağlık kuruluşlarında yatarak tedavi gören öğrenciler için de hastane sınıflarında eğitim hizmeti verilmektedir.</w:t>
      </w:r>
    </w:p>
    <w:p w:rsidR="00E1649B" w:rsidRDefault="00E1649B" w:rsidP="00E1649B">
      <w:pPr>
        <w:spacing w:after="360" w:line="276" w:lineRule="auto"/>
        <w:jc w:val="both"/>
        <w:rPr>
          <w:rFonts w:eastAsia="Calibri" w:cs="Times New Roman"/>
          <w:sz w:val="24"/>
          <w:szCs w:val="24"/>
          <w:lang w:eastAsia="tr-TR"/>
        </w:rPr>
      </w:pPr>
      <w:r w:rsidRPr="00D47DCE">
        <w:rPr>
          <w:rFonts w:eastAsia="Calibri" w:cs="Times New Roman"/>
          <w:sz w:val="24"/>
          <w:szCs w:val="24"/>
          <w:lang w:eastAsia="tr-TR"/>
        </w:rPr>
        <w:t>Tam zamanlı kaynaştırma/bütünleştirme yoluyla eğitim uygulamaları kapsamında eğitimlerini sürdüren öğrenciler için eğitim kurumlarında destek eğitim odaları açılmakta ve bu öğrencilerin eğitim hizmetlerinden en üst düzeyde yararlanmaları amaçlanmaktadır</w:t>
      </w:r>
    </w:p>
    <w:p w:rsidR="00AC044D" w:rsidRPr="00344C93" w:rsidRDefault="00AC044D" w:rsidP="00AC044D">
      <w:pPr>
        <w:spacing w:after="360" w:line="276" w:lineRule="auto"/>
        <w:jc w:val="both"/>
        <w:rPr>
          <w:rFonts w:eastAsia="Calibri" w:cs="Times New Roman"/>
          <w:sz w:val="24"/>
          <w:szCs w:val="24"/>
          <w:lang w:eastAsia="tr-TR"/>
        </w:rPr>
      </w:pPr>
      <w:r w:rsidRPr="00344C93">
        <w:rPr>
          <w:rFonts w:eastAsia="Calibri" w:cs="Times New Roman"/>
          <w:sz w:val="24"/>
          <w:szCs w:val="24"/>
          <w:lang w:eastAsia="tr-TR"/>
        </w:rPr>
        <w:t>Okul ve kurumlardaki rehberlik hizmetlerinin etkin ve verimli bir şekilde yürütülmesine ilişkin gerekli her türlü çalışmalarla birlikte ildeki özel eğitim ihtiyacı olan bireylerin eğitsel değerlendirme ve tanılanmaları ile bu bireylere yönelik rehberlik hizmetleri okul rehberlik servisleri ve toplam 252 rehberlik ve araştırma merkezinde (RAM) yürütülmektedir.</w:t>
      </w:r>
    </w:p>
    <w:p w:rsidR="00E1649B" w:rsidRPr="00D47DCE" w:rsidRDefault="00E1649B" w:rsidP="00E1649B">
      <w:pPr>
        <w:spacing w:after="360" w:line="276" w:lineRule="auto"/>
        <w:jc w:val="both"/>
        <w:rPr>
          <w:rFonts w:eastAsia="Calibri" w:cs="Times New Roman"/>
          <w:sz w:val="24"/>
          <w:szCs w:val="24"/>
          <w:lang w:eastAsia="tr-TR"/>
        </w:rPr>
      </w:pPr>
      <w:r w:rsidRPr="00D47DCE">
        <w:rPr>
          <w:rFonts w:eastAsia="Calibri" w:cs="Times New Roman"/>
          <w:sz w:val="24"/>
          <w:szCs w:val="24"/>
          <w:lang w:eastAsia="tr-TR"/>
        </w:rPr>
        <w:t xml:space="preserve">Söz konusu dersliklerin belirlenen standartlara ulaştırılması için fiziki ortam, eğitim materyalleri ve donatım malzemeleri yenileme çalışmaları kapsamında </w:t>
      </w:r>
      <w:r w:rsidR="00344C93">
        <w:rPr>
          <w:rFonts w:eastAsia="Calibri" w:cs="Times New Roman"/>
          <w:sz w:val="24"/>
          <w:szCs w:val="24"/>
          <w:lang w:eastAsia="tr-TR"/>
        </w:rPr>
        <w:t>destek eğitim odalarının</w:t>
      </w:r>
      <w:r w:rsidRPr="00D47DCE">
        <w:rPr>
          <w:rFonts w:eastAsia="Calibri" w:cs="Times New Roman"/>
          <w:sz w:val="24"/>
          <w:szCs w:val="24"/>
          <w:lang w:eastAsia="tr-TR"/>
        </w:rPr>
        <w:t xml:space="preserve"> standardizasyonu tamamlanmıştır.</w:t>
      </w:r>
    </w:p>
    <w:p w:rsidR="00E1649B" w:rsidRDefault="00E1649B" w:rsidP="00E1649B">
      <w:pPr>
        <w:spacing w:after="360" w:line="276" w:lineRule="auto"/>
        <w:jc w:val="both"/>
        <w:rPr>
          <w:rFonts w:eastAsia="Calibri" w:cs="Times New Roman"/>
          <w:sz w:val="24"/>
          <w:szCs w:val="24"/>
          <w:lang w:eastAsia="tr-TR"/>
        </w:rPr>
      </w:pPr>
      <w:r w:rsidRPr="00D47DCE">
        <w:rPr>
          <w:rFonts w:eastAsia="Calibri" w:cs="Times New Roman"/>
          <w:sz w:val="24"/>
          <w:szCs w:val="24"/>
          <w:lang w:eastAsia="tr-TR"/>
        </w:rPr>
        <w:lastRenderedPageBreak/>
        <w:t xml:space="preserve">Özel eğitim ihtiyacı olan bireyler için esnek, bireysel ihtiyaçlara göre çeşitlendirilmiş, yenilikçi eğitim ortamları oluşturularak eğitimin kalitesinin artırılması amacıyla “Bütünleştirici Eğitim İçin Özel Eğitim Hizmetlerinin Kalitesinin Artırılması Projesi” başlatılmıştır. </w:t>
      </w:r>
    </w:p>
    <w:p w:rsidR="00AC044D" w:rsidRPr="00344C93" w:rsidRDefault="00AC044D" w:rsidP="00AC044D">
      <w:pPr>
        <w:spacing w:after="360" w:line="276" w:lineRule="auto"/>
        <w:jc w:val="both"/>
        <w:rPr>
          <w:rFonts w:ascii="Times New Roman" w:eastAsia="Calibri" w:hAnsi="Times New Roman" w:cs="Times New Roman"/>
          <w:sz w:val="24"/>
          <w:szCs w:val="24"/>
          <w:lang w:eastAsia="tr-TR"/>
        </w:rPr>
      </w:pPr>
      <w:r w:rsidRPr="00344C93">
        <w:rPr>
          <w:rFonts w:ascii="Times New Roman" w:eastAsia="Calibri" w:hAnsi="Times New Roman" w:cs="Times New Roman"/>
          <w:sz w:val="24"/>
          <w:szCs w:val="24"/>
          <w:lang w:eastAsia="tr-TR"/>
        </w:rPr>
        <w:t>2019-2020 eğitim ve öğretim yılında özel eğitim okullarında toplam 55.588 özel eğitim ihtiyacı olan öğrenciye eğitim verilmiştir. Yine bu eğitim ve öğretim yılında okul öncesi dönemde 789, ilkokul düzeyinde 119.307, ortaokul düzeyinde 142.670 ve lise düzeyinde 55.534 olmak üzere toplam 318.300 öğrenciye tam zamanlı kaynaştırma/bütünleştirme yoluyla eğitim uygulamaları kapsamında eğitim verilmiştir. Yarı zamanlı kaynaştırma uygulamaları kapsamında hizmet sunan özel eğitim sınıflarında ise ilkokul düzeyinde 27.337, ortaokul düzeyinde 24.549 olmak üzere toplam 51.886 öğrenciye eğitim verilmiştir. Ayrıca özel eğitim okullarına devam eden tüm öğrencilere ücretsiz taşıma ve öğle yemeği hizmeti sunulmaktadır.</w:t>
      </w:r>
    </w:p>
    <w:p w:rsidR="00AC044D" w:rsidRDefault="00AC044D" w:rsidP="00AC044D">
      <w:pPr>
        <w:spacing w:after="360" w:line="276" w:lineRule="auto"/>
        <w:jc w:val="both"/>
        <w:rPr>
          <w:rFonts w:ascii="Times New Roman" w:eastAsia="Calibri" w:hAnsi="Times New Roman" w:cs="Times New Roman"/>
          <w:sz w:val="24"/>
          <w:szCs w:val="24"/>
          <w:lang w:eastAsia="tr-TR"/>
        </w:rPr>
      </w:pPr>
      <w:r w:rsidRPr="00344C93">
        <w:rPr>
          <w:rFonts w:ascii="Times New Roman" w:eastAsia="Calibri" w:hAnsi="Times New Roman" w:cs="Times New Roman"/>
          <w:sz w:val="24"/>
          <w:szCs w:val="24"/>
          <w:lang w:eastAsia="tr-TR"/>
        </w:rPr>
        <w:t>Kaynaştırma/bütünleştirme yoluyla eğitim uygulamaları kapsamında eğitimine devam edemeyecek öğrenciler için Bakanlığımızca özel eğitim okulları açılmaktadır. Bu kapsamda 2019-2020 eğitim ve öğretim yılında okul öncesi dönemde 65 özel eğitim anaokulunda 2.388 öğrenciye, ilkokul düzeyinde 417 okulda 12.831 öğrenciye, ortaokul düzeyinde 425 okulda 11.621 öğrenciye, ortaöğretim düzeyinde 477 okulda 26.267 öğrenciye eğitim hizmeti verilmiştir.</w:t>
      </w:r>
    </w:p>
    <w:p w:rsidR="00344C93" w:rsidRPr="00A9462A" w:rsidRDefault="00344C93" w:rsidP="00AC044D">
      <w:pPr>
        <w:spacing w:after="360" w:line="276" w:lineRule="auto"/>
        <w:jc w:val="both"/>
        <w:rPr>
          <w:rFonts w:ascii="Times New Roman" w:eastAsia="Calibri" w:hAnsi="Times New Roman" w:cs="Times New Roman"/>
          <w:sz w:val="24"/>
          <w:szCs w:val="24"/>
          <w:lang w:eastAsia="tr-TR"/>
        </w:rPr>
      </w:pPr>
    </w:p>
    <w:p w:rsidR="00E1649B" w:rsidRPr="00D47DCE" w:rsidRDefault="00E1649B" w:rsidP="009D7F0A">
      <w:pPr>
        <w:pStyle w:val="Balk4"/>
        <w:ind w:hanging="720"/>
      </w:pPr>
      <w:bookmarkStart w:id="18" w:name="_Toc531766432"/>
      <w:r w:rsidRPr="00D47DCE">
        <w:t>Özel Öğretim</w:t>
      </w:r>
      <w:bookmarkEnd w:id="18"/>
    </w:p>
    <w:p w:rsidR="00E1649B" w:rsidRDefault="00E1649B" w:rsidP="00E1649B">
      <w:pPr>
        <w:spacing w:after="360" w:line="276" w:lineRule="auto"/>
        <w:jc w:val="both"/>
        <w:rPr>
          <w:rFonts w:eastAsia="Calibri" w:cs="Times New Roman"/>
          <w:sz w:val="24"/>
          <w:szCs w:val="24"/>
          <w:lang w:eastAsia="tr-TR"/>
        </w:rPr>
      </w:pPr>
      <w:r w:rsidRPr="00D47DCE">
        <w:rPr>
          <w:rFonts w:eastAsia="Calibri" w:cs="Times New Roman"/>
          <w:sz w:val="24"/>
          <w:szCs w:val="24"/>
          <w:lang w:eastAsia="tr-TR"/>
        </w:rPr>
        <w:t xml:space="preserve">Özel öğretim kurumları 5580 sayılı Özel Öğretim Kurumları Kanunu’na göre açılan örgün ve yaygın eğitim kurumlarını kapsamaktadır. Bakanlığımıza bağlı olarak faaliyet gösteren bu kurumlar; okul öncesi eğitim, ilköğretim, ortaöğretim, özel eğitim okullarından oluşan örgün eğitim kurumları ile çeşitli kurslar, motorlu taşıt sürücü kursları, hizmet içi eğitim merkezleri, ulaştırma hizmetleri mesleki eğitim ve geliştirme kursları, iş makineleri operatörlük kursları, denizcilik ve gemi adamları yetiştirme kursları, pilot yetiştirme kursları, uzaktan öğretim kursları, sosyal etkinlik merkezleri, özel öğretim kursları, özel eğitim ve </w:t>
      </w:r>
      <w:proofErr w:type="gramStart"/>
      <w:r w:rsidRPr="00D47DCE">
        <w:rPr>
          <w:rFonts w:eastAsia="Calibri" w:cs="Times New Roman"/>
          <w:sz w:val="24"/>
          <w:szCs w:val="24"/>
          <w:lang w:eastAsia="tr-TR"/>
        </w:rPr>
        <w:t>rehabilitasyon</w:t>
      </w:r>
      <w:proofErr w:type="gramEnd"/>
      <w:r w:rsidRPr="00D47DCE">
        <w:rPr>
          <w:rFonts w:eastAsia="Calibri" w:cs="Times New Roman"/>
          <w:sz w:val="24"/>
          <w:szCs w:val="24"/>
          <w:lang w:eastAsia="tr-TR"/>
        </w:rPr>
        <w:t xml:space="preserve"> merkezlerinden oluşan yaygın eğitim kurumlarıdır. Ayrıca ortaokul, imam hatip ortaokulu, ortaöğretim kurumları ile yükseköğretime devam eden öğrencilere barınma hizmeti sunmak amacıyla özel öğrenci yurdu, özel öğrenci pansiyonu, özel öğrenci apartları ve özel öğrenci stüdyo daireleri de Bakanlığımıza bağlı olarak faaliyet göstermektedir.</w:t>
      </w:r>
    </w:p>
    <w:p w:rsidR="00AC044D" w:rsidRPr="00344C93" w:rsidRDefault="00AC044D" w:rsidP="00344C93">
      <w:pPr>
        <w:spacing w:after="360" w:line="276" w:lineRule="auto"/>
        <w:jc w:val="both"/>
        <w:rPr>
          <w:rFonts w:eastAsia="Calibri" w:cs="Times New Roman"/>
          <w:sz w:val="24"/>
          <w:szCs w:val="24"/>
          <w:lang w:eastAsia="tr-TR"/>
        </w:rPr>
      </w:pPr>
      <w:r w:rsidRPr="00344C93">
        <w:rPr>
          <w:rFonts w:eastAsia="Calibri" w:cs="Times New Roman"/>
          <w:sz w:val="24"/>
          <w:szCs w:val="24"/>
          <w:lang w:eastAsia="tr-TR"/>
        </w:rPr>
        <w:t>2020-2021 eğitim ve öğretim yılı itibarıyla tüm eğitim kademelerinde toplam 14 bin 617 özel okul bulunmaktadır.</w:t>
      </w:r>
      <w:r w:rsidR="00520B7B">
        <w:rPr>
          <w:rFonts w:eastAsia="Calibri" w:cs="Times New Roman"/>
          <w:sz w:val="24"/>
          <w:szCs w:val="24"/>
          <w:lang w:eastAsia="tr-TR"/>
        </w:rPr>
        <w:t xml:space="preserve"> </w:t>
      </w:r>
      <w:r w:rsidRPr="00344C93">
        <w:rPr>
          <w:rFonts w:eastAsia="Calibri" w:cs="Times New Roman"/>
          <w:sz w:val="24"/>
          <w:szCs w:val="24"/>
          <w:lang w:eastAsia="tr-TR"/>
        </w:rPr>
        <w:t>2019-2020 eğitim ve öğretim yılında açık öğretim öğrencileri hariç tüm özel okullarda kayıtlı öğrencilerin toplam öğrenci sayısına oranı %8,81’e ulaşmıştır. Örgün eğitim içerisindeki özel okul sayılarının toplam okul sayısına oranı ise %20,2’dir.</w:t>
      </w:r>
    </w:p>
    <w:p w:rsidR="00B53478" w:rsidRPr="00344C93" w:rsidRDefault="00B53478" w:rsidP="00344C93">
      <w:pPr>
        <w:spacing w:after="360" w:line="276" w:lineRule="auto"/>
        <w:jc w:val="both"/>
        <w:rPr>
          <w:rFonts w:eastAsia="Calibri" w:cs="Times New Roman"/>
          <w:sz w:val="24"/>
          <w:szCs w:val="24"/>
          <w:lang w:eastAsia="tr-TR"/>
        </w:rPr>
      </w:pPr>
      <w:r w:rsidRPr="00344C93">
        <w:rPr>
          <w:rFonts w:eastAsia="Calibri" w:cs="Times New Roman"/>
          <w:sz w:val="24"/>
          <w:szCs w:val="24"/>
          <w:lang w:eastAsia="tr-TR"/>
        </w:rPr>
        <w:t xml:space="preserve">Özel öğretim kurumlarının nitelik ve niceliğinin artırılması, eğitim sistemimizde kalite odaklı eğitim hizmetlerinin verilmesine katkı sağlayacaktır. 2019-2020 eğitim ve öğretim yılında tüm özel okullarda kayıtlı öğrencilerin toplam öğrenci sayısına oranı (açık öğretim hariç) %8,81 </w:t>
      </w:r>
      <w:r w:rsidRPr="00344C93">
        <w:rPr>
          <w:rFonts w:eastAsia="Calibri" w:cs="Times New Roman"/>
          <w:sz w:val="24"/>
          <w:szCs w:val="24"/>
          <w:lang w:eastAsia="tr-TR"/>
        </w:rPr>
        <w:lastRenderedPageBreak/>
        <w:t>olmuştur. Örgün eğitim içerisindeki özel okul sayılarının toplam okul sayısına oranı ise %20,2’dir.</w:t>
      </w:r>
    </w:p>
    <w:p w:rsidR="00B53478" w:rsidRPr="00344C93" w:rsidRDefault="00B53478" w:rsidP="00344C93">
      <w:pPr>
        <w:spacing w:after="360" w:line="276" w:lineRule="auto"/>
        <w:jc w:val="both"/>
        <w:rPr>
          <w:rFonts w:eastAsia="Calibri" w:cs="Times New Roman"/>
          <w:sz w:val="24"/>
          <w:szCs w:val="24"/>
          <w:lang w:eastAsia="tr-TR"/>
        </w:rPr>
      </w:pPr>
      <w:r w:rsidRPr="00344C93">
        <w:rPr>
          <w:rFonts w:eastAsia="Calibri" w:cs="Times New Roman"/>
          <w:sz w:val="24"/>
          <w:szCs w:val="24"/>
          <w:lang w:eastAsia="tr-TR"/>
        </w:rPr>
        <w:t>Son yıllarda özel okullara yönelik teşvik ve dönüşüm programı sayesinde özel okul sayılarında önemli bir artış kaydedilmiştir. Örneğin, 2014-2015 eğitim ve öğretim yılında 1.603 özel ortaöğretim okulu bulunmakta iken 2019-2020 eğitim ve öğretim yılında özel ortaöğretim okulu sayısı 3.882’ye ulaşmıştır.</w:t>
      </w:r>
    </w:p>
    <w:p w:rsidR="00E1649B" w:rsidRPr="00D47DCE" w:rsidRDefault="00E1649B" w:rsidP="00E1649B">
      <w:pPr>
        <w:spacing w:after="360" w:line="276" w:lineRule="auto"/>
        <w:jc w:val="both"/>
        <w:rPr>
          <w:rFonts w:eastAsia="Calibri" w:cs="Times New Roman"/>
          <w:sz w:val="24"/>
          <w:szCs w:val="24"/>
          <w:lang w:eastAsia="tr-TR"/>
        </w:rPr>
      </w:pPr>
      <w:r w:rsidRPr="00D47DCE">
        <w:rPr>
          <w:rFonts w:eastAsia="Calibri" w:cs="Times New Roman"/>
          <w:sz w:val="24"/>
          <w:szCs w:val="24"/>
          <w:lang w:eastAsia="tr-TR"/>
        </w:rPr>
        <w:t>Özel kapsamda faaliyet gösteren kişisel gelişim, mesleki gelişim ve yetenek kurslarında uygulanan programlar yenilenerek iş dünyasının talep ettiği tanımlanmış bilgi ve becerilere yer verilecektir. Bu bilgi ve becerileri değerlendirmeye yönelik geçerli, güvenilir ve kalite güvencesi sağlanmış ölçme ve değerlendirme süreçleri uygulanacaktır. Ölçme ve değerlendirme sürecini başarıyla tamamlayan kursiyerlere iş dünyasının talep ettiği bilgi ve becerilere sahip olduklarını kanıtlayan kurs bitirme belgeleri düzenlenecektir.</w:t>
      </w:r>
    </w:p>
    <w:p w:rsidR="00E1649B" w:rsidRPr="00D47DCE" w:rsidRDefault="00E1649B" w:rsidP="00E1649B">
      <w:pPr>
        <w:spacing w:after="360" w:line="276" w:lineRule="auto"/>
        <w:jc w:val="both"/>
        <w:rPr>
          <w:rFonts w:eastAsia="Calibri" w:cs="Times New Roman"/>
          <w:sz w:val="24"/>
          <w:szCs w:val="24"/>
          <w:lang w:eastAsia="tr-TR"/>
        </w:rPr>
      </w:pPr>
      <w:r w:rsidRPr="00D47DCE">
        <w:rPr>
          <w:rFonts w:eastAsia="Calibri" w:cs="Times New Roman"/>
          <w:sz w:val="24"/>
          <w:szCs w:val="24"/>
          <w:lang w:eastAsia="tr-TR"/>
        </w:rPr>
        <w:t xml:space="preserve">Özel Öğrenci Barınma Hizmeti veren yerlerin Bakanlığımızın gözetim ve denetiminde faaliyetlerini sürdürmesi ve kurum standartlarının artırılması amacıyla Özel Öğrenci Barınma Hizmetleri Yönetmeliği yürürlüğe girmiştir. </w:t>
      </w:r>
    </w:p>
    <w:p w:rsidR="00E1649B" w:rsidRPr="00D47DCE" w:rsidRDefault="00E1649B" w:rsidP="00E1649B">
      <w:pPr>
        <w:spacing w:after="360" w:line="276" w:lineRule="auto"/>
        <w:jc w:val="both"/>
        <w:rPr>
          <w:rFonts w:eastAsia="Calibri" w:cs="Times New Roman"/>
          <w:sz w:val="24"/>
          <w:szCs w:val="24"/>
          <w:lang w:eastAsia="tr-TR"/>
        </w:rPr>
      </w:pPr>
      <w:r w:rsidRPr="00D47DCE">
        <w:rPr>
          <w:rFonts w:eastAsia="Calibri" w:cs="Times New Roman"/>
          <w:sz w:val="24"/>
          <w:szCs w:val="24"/>
          <w:lang w:eastAsia="tr-TR"/>
        </w:rPr>
        <w:t>Trafik güvenliği konusundaki eğitim faaliyetlerine ilişkin çalışmaları yönlendirmek, idari ve yasal düzenlemelere ilişkin çalışmalar yapmak, kamuoyunun aydınlatılması için yapılacak çalışmaları değerlendirmek, eylem planları hazırlatmak ve trafik güvenliği eğitimi konusunda kurumlar arası iş birliği ve koordinasyonu sağlamak amacıyla “Trafik Genel Eğitim Planı” hazırlanmıştır. Okul öncesi, okul içi ve okul dışı trafik eğitimini düzenleyen söz konusu Plan ilgili kamu ve özel kurumlarla iş birliği halinde uygulamaya konulmuştur. Ayrıca okul öncesi ve ilkokul öğrencilerine trafik kurallarını öğretmek, trafik bilinci ve kültürünü oluşturmak amacıyla sivil toplum kuruluşları ve üniversitelerle iş birliği protokolleri imzalanmıştır.</w:t>
      </w:r>
    </w:p>
    <w:p w:rsidR="00E1649B" w:rsidRPr="00D47DCE" w:rsidRDefault="00E1649B" w:rsidP="00E1649B">
      <w:pPr>
        <w:spacing w:after="360" w:line="276" w:lineRule="auto"/>
        <w:jc w:val="both"/>
        <w:rPr>
          <w:rFonts w:eastAsia="Calibri" w:cs="Times New Roman"/>
          <w:sz w:val="24"/>
          <w:szCs w:val="24"/>
          <w:lang w:eastAsia="tr-TR"/>
        </w:rPr>
      </w:pPr>
    </w:p>
    <w:p w:rsidR="00E1649B" w:rsidRPr="00D47DCE" w:rsidRDefault="0032111B" w:rsidP="009D7F0A">
      <w:pPr>
        <w:pStyle w:val="Balk4"/>
        <w:ind w:hanging="720"/>
      </w:pPr>
      <w:bookmarkStart w:id="19" w:name="_Toc531766433"/>
      <w:r w:rsidRPr="00D47DCE">
        <w:t xml:space="preserve"> </w:t>
      </w:r>
      <w:r w:rsidR="00E1649B" w:rsidRPr="00D47DCE">
        <w:t>Yükseköğretim</w:t>
      </w:r>
      <w:bookmarkEnd w:id="19"/>
    </w:p>
    <w:p w:rsidR="00E1649B" w:rsidRPr="00D47DCE" w:rsidRDefault="00E1649B" w:rsidP="00520B7B">
      <w:pPr>
        <w:spacing w:after="360" w:line="276" w:lineRule="auto"/>
        <w:ind w:left="-142"/>
        <w:jc w:val="both"/>
        <w:rPr>
          <w:rFonts w:eastAsia="Calibri" w:cs="Times New Roman"/>
          <w:sz w:val="24"/>
          <w:szCs w:val="24"/>
          <w:lang w:eastAsia="tr-TR"/>
        </w:rPr>
      </w:pPr>
      <w:r w:rsidRPr="00D47DCE">
        <w:rPr>
          <w:rFonts w:eastAsia="Calibri" w:cs="Times New Roman"/>
          <w:sz w:val="24"/>
          <w:szCs w:val="24"/>
          <w:lang w:eastAsia="tr-TR"/>
        </w:rPr>
        <w:t>Yükseköğretim; millî eğitim sistemi içinde, ortaöğretime dayalı, en az dört yarıyılı kapsayan her kademedeki eğitim ve öğretimin tümüdür.</w:t>
      </w:r>
    </w:p>
    <w:p w:rsidR="00E1649B" w:rsidRDefault="00E1649B" w:rsidP="00520B7B">
      <w:pPr>
        <w:spacing w:after="360" w:line="276" w:lineRule="auto"/>
        <w:ind w:left="-142"/>
        <w:jc w:val="both"/>
        <w:rPr>
          <w:rFonts w:eastAsia="Calibri" w:cs="Times New Roman"/>
          <w:sz w:val="24"/>
          <w:szCs w:val="24"/>
          <w:lang w:eastAsia="tr-TR"/>
        </w:rPr>
      </w:pPr>
      <w:r w:rsidRPr="00D47DCE">
        <w:rPr>
          <w:rFonts w:eastAsia="Calibri" w:cs="Times New Roman"/>
          <w:sz w:val="24"/>
          <w:szCs w:val="24"/>
          <w:lang w:eastAsia="tr-TR"/>
        </w:rPr>
        <w:t xml:space="preserve">Yükseköğretim Kurulu ve Üniversitelerarası Kurul yükseköğretimin üst kuruluşlarıdır. </w:t>
      </w:r>
      <w:proofErr w:type="gramStart"/>
      <w:r w:rsidRPr="00D47DCE">
        <w:rPr>
          <w:rFonts w:eastAsia="Calibri" w:cs="Times New Roman"/>
          <w:sz w:val="24"/>
          <w:szCs w:val="24"/>
          <w:lang w:eastAsia="tr-TR"/>
        </w:rPr>
        <w:t>Üniversite ile yüksek teknoloji enstitüleri ve bunların bünyesinde yer alan fakülteler, enstitüler, yüksekokullar, konservatuarlar, araştırma ve uygulama merkezleri ile bir üniversite veya yüksek teknoloji enstitüsüne bağlı meslek yüksekokulları ile bir üniversite veya yüksek teknoloji enstitüsüne bağlı olmaksızın ve kazanç amacına yönelik olmamak şartı ile vakıflar tarafından kurulan meslek yüksekokulları yükseköğretim kurumlarıdır.</w:t>
      </w:r>
      <w:proofErr w:type="gramEnd"/>
    </w:p>
    <w:p w:rsidR="0010756E" w:rsidRDefault="00B53478" w:rsidP="00520B7B">
      <w:pPr>
        <w:spacing w:after="360" w:line="276" w:lineRule="auto"/>
        <w:ind w:left="-142"/>
        <w:jc w:val="both"/>
        <w:rPr>
          <w:rFonts w:eastAsia="Calibri" w:cs="Times New Roman"/>
          <w:sz w:val="24"/>
          <w:szCs w:val="24"/>
          <w:lang w:eastAsia="tr-TR"/>
        </w:rPr>
      </w:pPr>
      <w:r w:rsidRPr="00344C93">
        <w:rPr>
          <w:rFonts w:eastAsia="Calibri" w:cs="Times New Roman"/>
          <w:sz w:val="24"/>
          <w:szCs w:val="24"/>
          <w:lang w:eastAsia="tr-TR"/>
        </w:rPr>
        <w:t xml:space="preserve">Yükseköğretimde net okullaşma oranı 2002-2003 eğitim ve öğretim yılında %14,65 iken 2019-2020 </w:t>
      </w:r>
      <w:r w:rsidRPr="00344C93">
        <w:rPr>
          <w:rFonts w:eastAsia="Calibri" w:cs="Times New Roman"/>
          <w:sz w:val="24"/>
          <w:szCs w:val="24"/>
          <w:lang w:eastAsia="tr-TR"/>
        </w:rPr>
        <w:lastRenderedPageBreak/>
        <w:t>eğitim ve öğretim yılında %43,37’ye yükseltilmiştir.</w:t>
      </w:r>
      <w:r w:rsidR="00520B7B">
        <w:rPr>
          <w:rFonts w:eastAsia="Calibri" w:cs="Times New Roman"/>
          <w:sz w:val="24"/>
          <w:szCs w:val="24"/>
          <w:lang w:eastAsia="tr-TR"/>
        </w:rPr>
        <w:t xml:space="preserve"> </w:t>
      </w:r>
      <w:r w:rsidRPr="00344C93">
        <w:rPr>
          <w:rFonts w:eastAsia="Calibri" w:cs="Times New Roman"/>
          <w:sz w:val="24"/>
          <w:szCs w:val="24"/>
          <w:lang w:eastAsia="tr-TR"/>
        </w:rPr>
        <w:t xml:space="preserve">Bugün itibarıyla üniversite sayımız 129 devlet, 74 vakıf olmak üzere 203’e ulaşmıştır. Ayrıca Millî Savunma Üniversitesi ve 4 vakıf meslek yüksekokulu ile birlikte toplam 208 yükseköğretim kurumumuz mevcut olup 2019-2020 eğitim ve öğretim döneminde öğrenci sayımız 7.940.133’e ulaşmıştır. Bu öğrenci sayısı ile Avrupa’da yükseköğretim alanında en büyük öğrenci sayısına sahip ikinci ülke konumuna gelinmiştir. Bu öğrenci sayısının 3.002.964’ü ön lisans, 4.538.926’sı lisans, 297.001’i yüksek lisans, 101.242’si doktora öğrencisidir. Öğretim elemanı sayımız ise 174 bin 494 olup bunun 86 bin 176’sı öğretim üyesidir. </w:t>
      </w:r>
    </w:p>
    <w:p w:rsidR="00520B7B" w:rsidRPr="00520B7B" w:rsidRDefault="00520B7B" w:rsidP="00520B7B">
      <w:pPr>
        <w:spacing w:after="360" w:line="276" w:lineRule="auto"/>
        <w:ind w:left="-142"/>
        <w:jc w:val="both"/>
        <w:rPr>
          <w:rFonts w:eastAsia="Calibri" w:cs="Times New Roman"/>
          <w:sz w:val="24"/>
          <w:szCs w:val="24"/>
          <w:lang w:eastAsia="tr-TR"/>
        </w:rPr>
      </w:pPr>
      <w:r w:rsidRPr="00554EE6">
        <w:rPr>
          <w:rFonts w:eastAsia="Calibri" w:cs="Times New Roman"/>
          <w:sz w:val="24"/>
          <w:szCs w:val="24"/>
          <w:lang w:eastAsia="tr-TR"/>
        </w:rPr>
        <w:t xml:space="preserve">Uluslararası bilim, teknik ve sanat birikiminden daha fazla yararlanarak ülkemizin gelişimine ivme kazandırabilecek ve ülkemizi ihtiyaç duyulan alanlarda daha ileriye taşıyabilecek nitelikli insan gücünü yetiştirmek amacıyla yürütülen hareketlilik programları kapsamında yurt dışına daha fazla </w:t>
      </w:r>
      <w:r w:rsidRPr="00520B7B">
        <w:rPr>
          <w:rFonts w:eastAsia="Calibri" w:cs="Times New Roman"/>
          <w:sz w:val="24"/>
          <w:szCs w:val="24"/>
          <w:lang w:eastAsia="tr-TR"/>
        </w:rPr>
        <w:t>öğrenc</w:t>
      </w:r>
      <w:r>
        <w:rPr>
          <w:rFonts w:eastAsia="Calibri" w:cs="Times New Roman"/>
          <w:sz w:val="24"/>
          <w:szCs w:val="24"/>
          <w:lang w:eastAsia="tr-TR"/>
        </w:rPr>
        <w:t>i gönderilmesi amaçlanmaktadır. B</w:t>
      </w:r>
      <w:r w:rsidRPr="00520B7B">
        <w:rPr>
          <w:rFonts w:eastAsia="Calibri" w:cs="Times New Roman"/>
          <w:sz w:val="24"/>
          <w:szCs w:val="24"/>
          <w:lang w:eastAsia="tr-TR"/>
        </w:rPr>
        <w:t>u amaçla, Bakanlığımız tarafından yükseköğretim kurumlarının öğretim elemanı ve kamu kurumlarının yetişmiş insan kaynağı ihtiyacını karşılamak üzere, 1416 sayılı Ecnebi Memleketlere Gönderilecek Talebe Hakkında Kanun uyarınca yurt dışına öğrenci gönderilmektedir.</w:t>
      </w:r>
    </w:p>
    <w:p w:rsidR="00520B7B" w:rsidRPr="00554EE6" w:rsidRDefault="00520B7B" w:rsidP="00520B7B">
      <w:pPr>
        <w:spacing w:after="360" w:line="276" w:lineRule="auto"/>
        <w:ind w:left="-142"/>
        <w:jc w:val="both"/>
        <w:rPr>
          <w:rFonts w:eastAsia="Calibri" w:cs="Times New Roman"/>
          <w:sz w:val="24"/>
          <w:szCs w:val="24"/>
          <w:lang w:eastAsia="tr-TR"/>
        </w:rPr>
      </w:pPr>
      <w:r w:rsidRPr="00520B7B">
        <w:rPr>
          <w:rFonts w:eastAsia="Calibri" w:cs="Times New Roman"/>
          <w:sz w:val="24"/>
          <w:szCs w:val="24"/>
          <w:lang w:eastAsia="tr-TR"/>
        </w:rPr>
        <w:t>Türkiye’de hizmetine ihtiyaç duyulan bilim ve teknoloji transferinin gerçekleştirilmesi amacına yönelik olarak özellikle yükseköğretim kurumlarının öğretim elemanı ihtiyacını karşılamak üzere, Cumhuriyetin ilk yıllarından itibaren yurt dışı eğitim bursu verilmiştir. Başlangıçta yılda 120 öğrenciye burs verilirken, 1929 yılından 2005 yılına kadar 9.689 öğrenci yurt dışı burslardan yararlanmaya hak kazanmıştır. Başlangıcından bugüne kadar bu burslardan yararlanan öğrenci sayısı 19 bin 592’dir. Bu öğrencilerin 10 bin 52’si 2002-2018 yılları arasında bursiyer olarak yurt dışına gönderilmiştir. 2019 yılında yurt dışına gönderilecek öğrenciler için süreç devam etmektedir. 2006 yılında hayata geçirilen “5 Yılda 5 Bin Öğrenci Projesi” ile program ivme kazanmıştır. Görüldüğü gibi Cumhuriyet tarihi boyunca 1416 sayılı Kanun kapsamında verilen yurt dışı yüksek lisans ve doktora burslarının yarısına yakını son 12 yılda verilen burslardan oluşmaktadır.</w:t>
      </w:r>
      <w:r w:rsidRPr="00554EE6">
        <w:rPr>
          <w:rFonts w:eastAsia="Calibri" w:cs="Times New Roman"/>
          <w:sz w:val="24"/>
          <w:szCs w:val="24"/>
          <w:lang w:eastAsia="tr-TR"/>
        </w:rPr>
        <w:t xml:space="preserve"> </w:t>
      </w:r>
    </w:p>
    <w:p w:rsidR="00520B7B" w:rsidRPr="00554EE6" w:rsidRDefault="00520B7B" w:rsidP="00520B7B">
      <w:pPr>
        <w:spacing w:after="360" w:line="276" w:lineRule="auto"/>
        <w:ind w:left="-142"/>
        <w:jc w:val="both"/>
        <w:rPr>
          <w:rFonts w:eastAsia="Calibri" w:cs="Times New Roman"/>
          <w:sz w:val="24"/>
          <w:szCs w:val="24"/>
          <w:lang w:eastAsia="tr-TR"/>
        </w:rPr>
      </w:pPr>
      <w:r w:rsidRPr="00554EE6">
        <w:rPr>
          <w:rFonts w:eastAsia="Calibri" w:cs="Times New Roman"/>
          <w:sz w:val="24"/>
          <w:szCs w:val="24"/>
          <w:lang w:eastAsia="tr-TR"/>
        </w:rPr>
        <w:t xml:space="preserve">Bakanlığımız yurt dışı bursiyerlerimizin şartlarında sürekli iyileştirmeler yapmakta, yaptığı düzenlemelerle öğrencilerimizin imkânlarını artırarak bu bursu daha cazip hâle getirmektedir. </w:t>
      </w:r>
    </w:p>
    <w:p w:rsidR="00520B7B" w:rsidRPr="00554EE6" w:rsidRDefault="00520B7B" w:rsidP="00520B7B">
      <w:pPr>
        <w:spacing w:after="360" w:line="276" w:lineRule="auto"/>
        <w:ind w:left="-142"/>
        <w:jc w:val="both"/>
        <w:rPr>
          <w:rFonts w:eastAsia="Calibri" w:cs="Times New Roman"/>
          <w:sz w:val="24"/>
          <w:szCs w:val="24"/>
          <w:lang w:eastAsia="tr-TR"/>
        </w:rPr>
      </w:pPr>
      <w:r w:rsidRPr="00554EE6">
        <w:rPr>
          <w:rFonts w:eastAsia="Calibri" w:cs="Times New Roman"/>
          <w:sz w:val="24"/>
          <w:szCs w:val="24"/>
          <w:lang w:eastAsia="tr-TR"/>
        </w:rPr>
        <w:t xml:space="preserve">2014 yılında 1416 sayılı Kanun’da yapılan değişiklikle mecburi hizmet karşılığı yurt dışına gönderilenlerin öğrenimlerini başarıyla tamamladıktan sonra mecburi hizmet yükümlülüklerini ifa etmek üzere, adlarına gönderildikleri kurumların ilgili kadrolarına atanacakları hükmü getirilmiştir. Bununla birlikte devlet memuru olup burstan yararlanmak isteyen adaylar için öngörülmüş olan istifa şartı ortadan kaldırılmıştır. Ayrıca yurt dışında lisansüstü eğitim amacıyla geçirilen sürelerin tamamının memuriyette geçmiş sayılarak, bu sürelerin her yılının bir kademe ilerlemesine ve her üç yılının bir derece yükselmesine esas olacak şekilde değerlendirileceği hükmü ilgili Kanun’a eklenmiştir. </w:t>
      </w:r>
    </w:p>
    <w:p w:rsidR="00520B7B" w:rsidRPr="00554EE6" w:rsidRDefault="00520B7B" w:rsidP="00520B7B">
      <w:pPr>
        <w:spacing w:after="360" w:line="276" w:lineRule="auto"/>
        <w:ind w:left="-142"/>
        <w:jc w:val="both"/>
        <w:rPr>
          <w:rFonts w:eastAsia="Calibri" w:cs="Times New Roman"/>
          <w:sz w:val="24"/>
          <w:szCs w:val="24"/>
          <w:lang w:eastAsia="tr-TR"/>
        </w:rPr>
      </w:pPr>
      <w:proofErr w:type="gramStart"/>
      <w:r w:rsidRPr="00554EE6">
        <w:rPr>
          <w:rFonts w:eastAsia="Calibri" w:cs="Times New Roman"/>
          <w:sz w:val="24"/>
          <w:szCs w:val="24"/>
          <w:lang w:eastAsia="tr-TR"/>
        </w:rPr>
        <w:t xml:space="preserve">Benzer şekilde 2016 yılında 1416 sayılı Kanun’da yapılan değişiklikle, yurt dışında öğrenim gören öğrencilerin bakmakla yükümlü oldukları eş ve çocuklarının tedavi giderlerinin karşılanması </w:t>
      </w:r>
      <w:r w:rsidRPr="00554EE6">
        <w:rPr>
          <w:rFonts w:eastAsia="Calibri" w:cs="Times New Roman"/>
          <w:sz w:val="24"/>
          <w:szCs w:val="24"/>
          <w:lang w:eastAsia="tr-TR"/>
        </w:rPr>
        <w:lastRenderedPageBreak/>
        <w:t>hükmü, devlet memuru olup burstan yararlanmak isteyen adaylar için aylıksız izin hakkı, ruh ve beden sağlığından dolayı öğrenime devam etme imkânı bulunmayan öğrencilerden tahsil masraflarının istenmemesi ve bu öğrencilerin mecburi hizmet ile yükümlü tutulmamaları da ilgili Kanun’a eklenmiştir.</w:t>
      </w:r>
      <w:proofErr w:type="gramEnd"/>
    </w:p>
    <w:p w:rsidR="00520B7B" w:rsidRDefault="00520B7B" w:rsidP="00520B7B">
      <w:pPr>
        <w:spacing w:after="360" w:line="276" w:lineRule="auto"/>
        <w:ind w:left="-142"/>
        <w:jc w:val="both"/>
        <w:rPr>
          <w:rFonts w:eastAsia="Calibri" w:cs="Times New Roman"/>
          <w:sz w:val="24"/>
          <w:szCs w:val="24"/>
          <w:lang w:eastAsia="tr-TR"/>
        </w:rPr>
      </w:pPr>
      <w:r w:rsidRPr="00520B7B">
        <w:rPr>
          <w:rFonts w:eastAsia="Calibri" w:cs="Times New Roman"/>
          <w:sz w:val="24"/>
          <w:szCs w:val="24"/>
          <w:lang w:eastAsia="tr-TR"/>
        </w:rPr>
        <w:t>2019 yılında 509 farklı alanda 1.195 yurt dışı burs kontenjanı açılmış olup, ÖSYM’nin lisans programları tablosundaki 1.102 lisans alanı taranmış ve ilan edilen burs kontenjanlarına 432 farklı lisans alanından mezun olan öğrencilerin başvurabilmesi sağlanmıştır. Şu an 46 farklı ülkede öğrencilerimiz eğitim görmektedir.</w:t>
      </w:r>
      <w:r>
        <w:rPr>
          <w:rFonts w:eastAsia="Calibri" w:cs="Times New Roman"/>
          <w:sz w:val="24"/>
          <w:szCs w:val="24"/>
          <w:lang w:eastAsia="tr-TR"/>
        </w:rPr>
        <w:t xml:space="preserve"> </w:t>
      </w:r>
      <w:r w:rsidRPr="00554EE6">
        <w:rPr>
          <w:rFonts w:eastAsia="Calibri" w:cs="Times New Roman"/>
          <w:sz w:val="24"/>
          <w:szCs w:val="24"/>
          <w:lang w:eastAsia="tr-TR"/>
        </w:rPr>
        <w:t xml:space="preserve">2013 yılından itibaren, dönüşlerinde Bakanlığımız merkez teşkilatında millî eğitim uzmanı olarak çalıştırılmak üzere Bakanlığımız adına yurt dışına burslu öğrenci gönderilmeye başlanmıştır. Bu kapsamda; zihinsel engelliler eğitimi, özel yetenekliler eğitimi, eğitim sosyolojisi, eğitimde ölçme ve değerlendirme, eğitim teknolojileri, yabancı dil eğitimi gibi alanlarda yurt dışı yüksek lisans bursu </w:t>
      </w:r>
      <w:r>
        <w:rPr>
          <w:rFonts w:eastAsia="Calibri" w:cs="Times New Roman"/>
          <w:sz w:val="24"/>
          <w:szCs w:val="24"/>
          <w:lang w:eastAsia="tr-TR"/>
        </w:rPr>
        <w:t xml:space="preserve">sağlanmıştır. </w:t>
      </w:r>
      <w:r w:rsidRPr="00520B7B">
        <w:rPr>
          <w:rFonts w:eastAsia="Calibri" w:cs="Times New Roman"/>
          <w:sz w:val="24"/>
          <w:szCs w:val="24"/>
          <w:lang w:eastAsia="tr-TR"/>
        </w:rPr>
        <w:t xml:space="preserve">1416 sayılı Kanun kapsamındaki burslarda son 10 yılda ülkesine göre değişen miktarlarda %20 ile %70 oranında zam yapılmıştır. </w:t>
      </w:r>
    </w:p>
    <w:p w:rsidR="00520B7B" w:rsidRPr="00554EE6" w:rsidRDefault="00520B7B" w:rsidP="00520B7B">
      <w:pPr>
        <w:spacing w:after="360" w:line="276" w:lineRule="auto"/>
        <w:ind w:left="-142"/>
        <w:jc w:val="both"/>
        <w:rPr>
          <w:rFonts w:eastAsia="Calibri" w:cs="Times New Roman"/>
          <w:b/>
          <w:sz w:val="24"/>
          <w:szCs w:val="24"/>
          <w:lang w:eastAsia="tr-TR"/>
        </w:rPr>
      </w:pPr>
      <w:r w:rsidRPr="00554EE6">
        <w:rPr>
          <w:rFonts w:eastAsia="Calibri" w:cs="Times New Roman"/>
          <w:b/>
          <w:sz w:val="24"/>
          <w:szCs w:val="24"/>
          <w:lang w:eastAsia="tr-TR"/>
        </w:rPr>
        <w:t>Lisans ve Lisansüstü Öğrenim Gören Bursiyerlere Ödenen Burs Miktarlarının Ülkelere Göre Dağılımı (20</w:t>
      </w:r>
      <w:r>
        <w:rPr>
          <w:rFonts w:eastAsia="Calibri" w:cs="Times New Roman"/>
          <w:b/>
          <w:sz w:val="24"/>
          <w:szCs w:val="24"/>
          <w:lang w:eastAsia="tr-TR"/>
        </w:rPr>
        <w:t>20</w:t>
      </w:r>
      <w:r w:rsidRPr="00554EE6">
        <w:rPr>
          <w:rFonts w:eastAsia="Calibri" w:cs="Times New Roman"/>
          <w:b/>
          <w:sz w:val="24"/>
          <w:szCs w:val="24"/>
          <w:lang w:eastAsia="tr-TR"/>
        </w:rPr>
        <w:t>)</w:t>
      </w:r>
    </w:p>
    <w:p w:rsidR="00520B7B" w:rsidRPr="00344C93" w:rsidRDefault="00520B7B" w:rsidP="00B53478">
      <w:pPr>
        <w:spacing w:after="360" w:line="276" w:lineRule="auto"/>
        <w:jc w:val="both"/>
        <w:rPr>
          <w:rFonts w:eastAsia="Calibri" w:cs="Times New Roman"/>
          <w:sz w:val="24"/>
          <w:szCs w:val="24"/>
          <w:lang w:eastAsia="tr-TR"/>
        </w:rPr>
      </w:pPr>
      <w:r>
        <w:rPr>
          <w:rFonts w:ascii="Times New Roman" w:eastAsia="Calibri" w:hAnsi="Times New Roman" w:cs="Times New Roman"/>
          <w:noProof/>
          <w:sz w:val="24"/>
          <w:szCs w:val="24"/>
          <w:lang w:eastAsia="tr-TR"/>
        </w:rPr>
        <w:drawing>
          <wp:inline distT="0" distB="0" distL="0" distR="0" wp14:anchorId="034081BA" wp14:editId="5CBD670E">
            <wp:extent cx="5339080" cy="4563374"/>
            <wp:effectExtent l="0" t="0" r="0" b="8890"/>
            <wp:docPr id="46" name="Resi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yurtdışıburs.JPG"/>
                    <pic:cNvPicPr/>
                  </pic:nvPicPr>
                  <pic:blipFill>
                    <a:blip r:embed="rId21">
                      <a:extLst>
                        <a:ext uri="{28A0092B-C50C-407E-A947-70E740481C1C}">
                          <a14:useLocalDpi xmlns:a14="http://schemas.microsoft.com/office/drawing/2010/main" val="0"/>
                        </a:ext>
                      </a:extLst>
                    </a:blip>
                    <a:stretch>
                      <a:fillRect/>
                    </a:stretch>
                  </pic:blipFill>
                  <pic:spPr>
                    <a:xfrm>
                      <a:off x="0" y="0"/>
                      <a:ext cx="5368087" cy="4588166"/>
                    </a:xfrm>
                    <a:prstGeom prst="rect">
                      <a:avLst/>
                    </a:prstGeom>
                  </pic:spPr>
                </pic:pic>
              </a:graphicData>
            </a:graphic>
          </wp:inline>
        </w:drawing>
      </w:r>
    </w:p>
    <w:p w:rsidR="00520B7B" w:rsidRDefault="00520B7B">
      <w:pPr>
        <w:rPr>
          <w:rFonts w:eastAsia="Calibri" w:cs="Times New Roman"/>
          <w:sz w:val="24"/>
          <w:szCs w:val="24"/>
          <w:lang w:eastAsia="tr-TR"/>
        </w:rPr>
      </w:pPr>
      <w:r>
        <w:rPr>
          <w:rFonts w:eastAsia="Calibri" w:cs="Times New Roman"/>
          <w:sz w:val="24"/>
          <w:szCs w:val="24"/>
          <w:lang w:eastAsia="tr-TR"/>
        </w:rPr>
        <w:br w:type="page"/>
      </w:r>
    </w:p>
    <w:p w:rsidR="00E1649B" w:rsidRDefault="00E1649B" w:rsidP="00553DB3">
      <w:pPr>
        <w:pStyle w:val="Balk3"/>
        <w:rPr>
          <w:lang w:eastAsia="tr-TR"/>
        </w:rPr>
      </w:pPr>
      <w:bookmarkStart w:id="20" w:name="_Toc531766434"/>
      <w:bookmarkStart w:id="21" w:name="_Toc54357643"/>
      <w:r w:rsidRPr="00D47DCE">
        <w:rPr>
          <w:lang w:eastAsia="tr-TR"/>
        </w:rPr>
        <w:lastRenderedPageBreak/>
        <w:t>Yaygın Eğitim</w:t>
      </w:r>
      <w:bookmarkEnd w:id="20"/>
      <w:bookmarkEnd w:id="21"/>
    </w:p>
    <w:p w:rsidR="00C65CF0" w:rsidRPr="00D47DCE" w:rsidRDefault="00C65CF0" w:rsidP="00C65CF0">
      <w:pPr>
        <w:pStyle w:val="GvdeMetni"/>
        <w:rPr>
          <w:lang w:eastAsia="tr-TR"/>
        </w:rPr>
      </w:pPr>
    </w:p>
    <w:p w:rsidR="00E1649B" w:rsidRDefault="00E1649B" w:rsidP="00E1649B">
      <w:pPr>
        <w:spacing w:after="360" w:line="276" w:lineRule="auto"/>
        <w:jc w:val="both"/>
        <w:rPr>
          <w:rFonts w:eastAsia="Calibri" w:cs="Times New Roman"/>
          <w:sz w:val="24"/>
          <w:szCs w:val="24"/>
          <w:lang w:eastAsia="tr-TR"/>
        </w:rPr>
      </w:pPr>
      <w:r w:rsidRPr="00D47DCE">
        <w:rPr>
          <w:rFonts w:eastAsia="Calibri" w:cs="Times New Roman"/>
          <w:sz w:val="24"/>
          <w:szCs w:val="24"/>
          <w:lang w:eastAsia="tr-TR"/>
        </w:rPr>
        <w:t xml:space="preserve">Yaygın eğitim, örgün eğitim yanında veya dışında düzenlenen eğitim faaliyetlerinin tümünü kapsar. </w:t>
      </w:r>
    </w:p>
    <w:p w:rsidR="00B53478" w:rsidRPr="00344C93" w:rsidRDefault="00B53478" w:rsidP="00B53478">
      <w:pPr>
        <w:spacing w:after="360" w:line="276" w:lineRule="auto"/>
        <w:jc w:val="both"/>
        <w:rPr>
          <w:rFonts w:eastAsia="Calibri" w:cs="Times New Roman"/>
          <w:sz w:val="24"/>
          <w:szCs w:val="24"/>
          <w:lang w:eastAsia="tr-TR"/>
        </w:rPr>
      </w:pPr>
      <w:r w:rsidRPr="00344C93">
        <w:rPr>
          <w:rFonts w:eastAsia="Calibri" w:cs="Times New Roman"/>
          <w:sz w:val="24"/>
          <w:szCs w:val="24"/>
          <w:lang w:eastAsia="tr-TR"/>
        </w:rPr>
        <w:t>Türkiye, EUROSTAT tarafından yayımlanan verilere göre Avrupa Birliği Hayat Boyu Öğrenmeye Katılım oranlarının artırılmasında en yüksek artış oranına sahip ikinci ülkedir. 2006 yılında %2 olan Türkiye’nin hayat boyu öğrenmeye katılım oranı %185’lik artışla, 2019 yılında %5,7’ye ulaşmıştır.</w:t>
      </w:r>
    </w:p>
    <w:p w:rsidR="00E1649B" w:rsidRPr="00D47DCE" w:rsidRDefault="00E1649B" w:rsidP="00E1649B">
      <w:pPr>
        <w:spacing w:after="360" w:line="276" w:lineRule="auto"/>
        <w:jc w:val="both"/>
        <w:rPr>
          <w:rFonts w:eastAsia="Calibri" w:cs="Times New Roman"/>
          <w:sz w:val="24"/>
          <w:szCs w:val="24"/>
          <w:lang w:eastAsia="tr-TR"/>
        </w:rPr>
      </w:pPr>
      <w:proofErr w:type="gramStart"/>
      <w:r w:rsidRPr="00D47DCE">
        <w:rPr>
          <w:rFonts w:eastAsia="Calibri" w:cs="Times New Roman"/>
          <w:sz w:val="24"/>
          <w:szCs w:val="24"/>
          <w:lang w:eastAsia="tr-TR"/>
        </w:rPr>
        <w:t>Yaygın eğitimin özel amacı, millî eğitimin genel amaçlarına ve temel ilkelerine uygun olarak; örgün eğitim sistemine hiç girmemiş olan veya herhangi bir kademesinde bulunan ya da bu kademeden çıkmış vatandaşlara örgün eğitimin yanında veya dışında; okuma-yazma öğretmek, eksik eğitimlerini tamamlamaları için sürekli eğitim olanağı hazırlamak, bilimsel, teknolojik, ekonomik, sosyal ve kültürel gelişmelere uyumlarını kolaylaştırıcı eğitim olanağı sağlamak, millî kültür değerlerimizi koruyucu, geliştirici, tanıtıcı ve benimsetici nitelikte eğitim yapmak, toplu yaşama, dayanışma, yardımlaşma, birlikte çalışma ve örgütlenme anlayış ve alışkanlıkları kazandırmak, ekonominin gelişimi doğrultusunda ve istihdam politikasına uygun meslek edinmelerini sağlayıcı olanaklar hazırlamak, beslenme ve sağlıklı yaşam tarzını benimsetmek, çeşitli mesleklerde çalışanlara, gelişmeleri için gerekli bilgi ve becerileri kazandırmak, boş zamanlarını yararlı bir biçimde değerlendirme ve kullanma alışkanlıkları kazandırmaktır.</w:t>
      </w:r>
      <w:proofErr w:type="gramEnd"/>
    </w:p>
    <w:p w:rsidR="00E1649B" w:rsidRPr="00D47DCE" w:rsidRDefault="00E1649B" w:rsidP="00E1649B">
      <w:pPr>
        <w:spacing w:after="360" w:line="276" w:lineRule="auto"/>
        <w:jc w:val="both"/>
        <w:rPr>
          <w:rFonts w:eastAsia="Calibri" w:cs="Times New Roman"/>
          <w:sz w:val="24"/>
          <w:szCs w:val="24"/>
          <w:lang w:eastAsia="tr-TR"/>
        </w:rPr>
      </w:pPr>
      <w:r w:rsidRPr="00D47DCE">
        <w:rPr>
          <w:rFonts w:eastAsia="Calibri" w:cs="Times New Roman"/>
          <w:sz w:val="24"/>
          <w:szCs w:val="24"/>
          <w:lang w:eastAsia="tr-TR"/>
        </w:rPr>
        <w:t>Hayat boyu öğrenme, okullar ile sınırlı kalmayan; evde, işte, hayatın her alanında gerçekleşebilen; öğrenmenin yaş, sosyal, ekonomik statü ve eğitim seviyesine bakılmaksızın, herhangi bir engel olmadan sürdürülebileceğini gösteren temel kavramlardan biridir.</w:t>
      </w:r>
    </w:p>
    <w:p w:rsidR="00E1649B" w:rsidRPr="00D47DCE" w:rsidRDefault="00E1649B" w:rsidP="00E1649B">
      <w:pPr>
        <w:spacing w:after="360" w:line="276" w:lineRule="auto"/>
        <w:jc w:val="both"/>
        <w:rPr>
          <w:rFonts w:eastAsia="Calibri" w:cs="Times New Roman"/>
          <w:sz w:val="24"/>
          <w:szCs w:val="24"/>
          <w:lang w:eastAsia="tr-TR"/>
        </w:rPr>
      </w:pPr>
      <w:r w:rsidRPr="00D47DCE">
        <w:rPr>
          <w:rFonts w:eastAsia="Calibri" w:cs="Times New Roman"/>
          <w:sz w:val="24"/>
          <w:szCs w:val="24"/>
          <w:lang w:eastAsia="tr-TR"/>
        </w:rPr>
        <w:t>Ülke olarak hayat boyu öğrenme alanındaki nihai hedefimiz, farklı öğrenim ve yaş seviyelerindeki bireylerin istihdam edilebilirliklerini ve sosyo-kültürel gelişimlerini sağlamak amacıyla bilgi, beceri ve yeterliliklerini geliştirerek, öğrenmeye erişimlerini artırarak öğrenen bireyden, öğrenen topluma ve öğrenen Türkiye’ye doğru bir dönüşümü gerçekleştirmektir. Bu gayeyi yerine getirmek için; hayat boyu öğrenme alanında beşeri, mali, fiziki ve teknolojik kapasitenin güçlendirilmesi ve hizmet kalitesinin artırılması; hayat boyu öğrenme fırsatlarının ve sunumunun artırılması; hayat boyu öğrenme izleme ve değerlendirme sisteminin güçlendirilmesi hedeflenmiş ve bu noktada önemli mesafe kat edilmiştir.</w:t>
      </w:r>
    </w:p>
    <w:p w:rsidR="00F70A8F" w:rsidRPr="00140E93" w:rsidRDefault="00F70A8F" w:rsidP="004E6FB8">
      <w:pPr>
        <w:tabs>
          <w:tab w:val="left" w:pos="10773"/>
        </w:tabs>
        <w:spacing w:before="19" w:line="220" w:lineRule="exact"/>
      </w:pPr>
    </w:p>
    <w:p w:rsidR="005B2B36" w:rsidRPr="00140E93" w:rsidRDefault="005B2B36" w:rsidP="004E6FB8">
      <w:pPr>
        <w:pStyle w:val="GvdeMetni"/>
        <w:tabs>
          <w:tab w:val="left" w:pos="10773"/>
        </w:tabs>
        <w:ind w:right="118"/>
        <w:jc w:val="both"/>
        <w:rPr>
          <w:rFonts w:ascii="Book Antiqua" w:hAnsi="Book Antiqua"/>
          <w:sz w:val="24"/>
          <w:szCs w:val="24"/>
        </w:rPr>
      </w:pPr>
    </w:p>
    <w:p w:rsidR="00E1649B" w:rsidRPr="00140E93" w:rsidRDefault="00E1649B" w:rsidP="004E6FB8">
      <w:pPr>
        <w:pStyle w:val="GvdeMetni"/>
        <w:tabs>
          <w:tab w:val="left" w:pos="10773"/>
        </w:tabs>
        <w:ind w:right="118"/>
        <w:jc w:val="both"/>
        <w:rPr>
          <w:rFonts w:ascii="Book Antiqua" w:hAnsi="Book Antiqua"/>
          <w:sz w:val="24"/>
          <w:szCs w:val="24"/>
        </w:rPr>
        <w:sectPr w:rsidR="00E1649B" w:rsidRPr="00140E93">
          <w:pgSz w:w="11907" w:h="16840"/>
          <w:pgMar w:top="1340" w:right="1300" w:bottom="280" w:left="1300" w:header="708" w:footer="708" w:gutter="0"/>
          <w:cols w:space="708"/>
        </w:sectPr>
      </w:pPr>
    </w:p>
    <w:p w:rsidR="00F70A8F" w:rsidRPr="00FB6DC3" w:rsidRDefault="00DF5A36" w:rsidP="00AA34C0">
      <w:pPr>
        <w:pStyle w:val="Balk2"/>
      </w:pPr>
      <w:bookmarkStart w:id="22" w:name="_Toc54357644"/>
      <w:r>
        <w:lastRenderedPageBreak/>
        <w:t>C</w:t>
      </w:r>
      <w:r w:rsidR="00ED373C" w:rsidRPr="00FB6DC3">
        <w:t xml:space="preserve">. </w:t>
      </w:r>
      <w:r w:rsidR="00B7345A" w:rsidRPr="00FB6DC3">
        <w:t>Teşkilat Yapısı</w:t>
      </w:r>
      <w:bookmarkEnd w:id="22"/>
      <w:r w:rsidR="008778D8">
        <w:t xml:space="preserve"> </w:t>
      </w:r>
    </w:p>
    <w:p w:rsidR="00F70A8F" w:rsidRPr="00DF5A36" w:rsidRDefault="00B7345A" w:rsidP="004E6FB8">
      <w:pPr>
        <w:pStyle w:val="GvdeMetni"/>
        <w:tabs>
          <w:tab w:val="left" w:pos="10773"/>
        </w:tabs>
        <w:ind w:right="116"/>
        <w:jc w:val="both"/>
        <w:rPr>
          <w:rFonts w:ascii="Book Antiqua" w:eastAsia="Times New Roman" w:hAnsi="Book Antiqua" w:cs="Times New Roman"/>
          <w:szCs w:val="20"/>
        </w:rPr>
      </w:pPr>
      <w:r w:rsidRPr="00520B7B">
        <w:rPr>
          <w:rFonts w:asciiTheme="minorHAnsi" w:hAnsiTheme="minorHAnsi"/>
          <w:sz w:val="24"/>
        </w:rPr>
        <w:t>M</w:t>
      </w:r>
      <w:r w:rsidRPr="00520B7B">
        <w:rPr>
          <w:rFonts w:asciiTheme="minorHAnsi" w:hAnsiTheme="minorHAnsi"/>
          <w:spacing w:val="-1"/>
          <w:sz w:val="24"/>
        </w:rPr>
        <w:t>ill</w:t>
      </w:r>
      <w:r w:rsidRPr="00520B7B">
        <w:rPr>
          <w:rFonts w:asciiTheme="minorHAnsi" w:hAnsiTheme="minorHAnsi"/>
          <w:sz w:val="24"/>
        </w:rPr>
        <w:t>î</w:t>
      </w:r>
      <w:r w:rsidRPr="00520B7B">
        <w:rPr>
          <w:rFonts w:asciiTheme="minorHAnsi" w:hAnsiTheme="minorHAnsi"/>
          <w:spacing w:val="-2"/>
          <w:sz w:val="24"/>
        </w:rPr>
        <w:t xml:space="preserve"> </w:t>
      </w:r>
      <w:r w:rsidRPr="00520B7B">
        <w:rPr>
          <w:rFonts w:asciiTheme="minorHAnsi" w:hAnsiTheme="minorHAnsi"/>
          <w:sz w:val="24"/>
        </w:rPr>
        <w:t>E</w:t>
      </w:r>
      <w:r w:rsidRPr="00520B7B">
        <w:rPr>
          <w:rFonts w:asciiTheme="minorHAnsi" w:hAnsiTheme="minorHAnsi"/>
          <w:spacing w:val="-1"/>
          <w:sz w:val="24"/>
        </w:rPr>
        <w:t>ği</w:t>
      </w:r>
      <w:r w:rsidRPr="00520B7B">
        <w:rPr>
          <w:rFonts w:asciiTheme="minorHAnsi" w:hAnsiTheme="minorHAnsi"/>
          <w:sz w:val="24"/>
        </w:rPr>
        <w:t>t</w:t>
      </w:r>
      <w:r w:rsidRPr="00520B7B">
        <w:rPr>
          <w:rFonts w:asciiTheme="minorHAnsi" w:hAnsiTheme="minorHAnsi"/>
          <w:spacing w:val="-3"/>
          <w:sz w:val="24"/>
        </w:rPr>
        <w:t>i</w:t>
      </w:r>
      <w:r w:rsidRPr="00520B7B">
        <w:rPr>
          <w:rFonts w:asciiTheme="minorHAnsi" w:hAnsiTheme="minorHAnsi"/>
          <w:sz w:val="24"/>
        </w:rPr>
        <w:t>m</w:t>
      </w:r>
      <w:r w:rsidRPr="00520B7B">
        <w:rPr>
          <w:rFonts w:asciiTheme="minorHAnsi" w:hAnsiTheme="minorHAnsi"/>
          <w:spacing w:val="-1"/>
          <w:sz w:val="24"/>
        </w:rPr>
        <w:t xml:space="preserve"> Ba</w:t>
      </w:r>
      <w:r w:rsidRPr="00520B7B">
        <w:rPr>
          <w:rFonts w:asciiTheme="minorHAnsi" w:hAnsiTheme="minorHAnsi"/>
          <w:sz w:val="24"/>
        </w:rPr>
        <w:t>k</w:t>
      </w:r>
      <w:r w:rsidRPr="00520B7B">
        <w:rPr>
          <w:rFonts w:asciiTheme="minorHAnsi" w:hAnsiTheme="minorHAnsi"/>
          <w:spacing w:val="-1"/>
          <w:sz w:val="24"/>
        </w:rPr>
        <w:t>anlığı</w:t>
      </w:r>
      <w:r w:rsidRPr="00520B7B">
        <w:rPr>
          <w:rFonts w:asciiTheme="minorHAnsi" w:hAnsiTheme="minorHAnsi"/>
          <w:sz w:val="24"/>
        </w:rPr>
        <w:t>;</w:t>
      </w:r>
      <w:r w:rsidRPr="00520B7B">
        <w:rPr>
          <w:rFonts w:asciiTheme="minorHAnsi" w:hAnsiTheme="minorHAnsi"/>
          <w:spacing w:val="-4"/>
          <w:sz w:val="24"/>
        </w:rPr>
        <w:t xml:space="preserve"> </w:t>
      </w:r>
      <w:r w:rsidRPr="00520B7B">
        <w:rPr>
          <w:rFonts w:asciiTheme="minorHAnsi" w:hAnsiTheme="minorHAnsi"/>
          <w:spacing w:val="1"/>
          <w:sz w:val="24"/>
        </w:rPr>
        <w:t>m</w:t>
      </w:r>
      <w:r w:rsidRPr="00520B7B">
        <w:rPr>
          <w:rFonts w:asciiTheme="minorHAnsi" w:hAnsiTheme="minorHAnsi"/>
          <w:sz w:val="24"/>
        </w:rPr>
        <w:t>e</w:t>
      </w:r>
      <w:r w:rsidRPr="00520B7B">
        <w:rPr>
          <w:rFonts w:asciiTheme="minorHAnsi" w:hAnsiTheme="minorHAnsi"/>
          <w:spacing w:val="-3"/>
          <w:sz w:val="24"/>
        </w:rPr>
        <w:t>rk</w:t>
      </w:r>
      <w:r w:rsidRPr="00520B7B">
        <w:rPr>
          <w:rFonts w:asciiTheme="minorHAnsi" w:hAnsiTheme="minorHAnsi"/>
          <w:sz w:val="24"/>
        </w:rPr>
        <w:t>ez</w:t>
      </w:r>
      <w:r w:rsidRPr="00520B7B">
        <w:rPr>
          <w:rFonts w:asciiTheme="minorHAnsi" w:hAnsiTheme="minorHAnsi"/>
          <w:spacing w:val="-3"/>
          <w:sz w:val="24"/>
        </w:rPr>
        <w:t xml:space="preserve"> </w:t>
      </w:r>
      <w:r w:rsidRPr="00520B7B">
        <w:rPr>
          <w:rFonts w:asciiTheme="minorHAnsi" w:hAnsiTheme="minorHAnsi"/>
          <w:sz w:val="24"/>
        </w:rPr>
        <w:t>teşk</w:t>
      </w:r>
      <w:r w:rsidRPr="00520B7B">
        <w:rPr>
          <w:rFonts w:asciiTheme="minorHAnsi" w:hAnsiTheme="minorHAnsi"/>
          <w:spacing w:val="-1"/>
          <w:sz w:val="24"/>
        </w:rPr>
        <w:t>il</w:t>
      </w:r>
      <w:r w:rsidRPr="00520B7B">
        <w:rPr>
          <w:rFonts w:asciiTheme="minorHAnsi" w:hAnsiTheme="minorHAnsi"/>
          <w:spacing w:val="-3"/>
          <w:sz w:val="24"/>
        </w:rPr>
        <w:t>a</w:t>
      </w:r>
      <w:r w:rsidRPr="00520B7B">
        <w:rPr>
          <w:rFonts w:asciiTheme="minorHAnsi" w:hAnsiTheme="minorHAnsi"/>
          <w:sz w:val="24"/>
        </w:rPr>
        <w:t>t</w:t>
      </w:r>
      <w:r w:rsidRPr="00520B7B">
        <w:rPr>
          <w:rFonts w:asciiTheme="minorHAnsi" w:hAnsiTheme="minorHAnsi"/>
          <w:spacing w:val="-1"/>
          <w:sz w:val="24"/>
        </w:rPr>
        <w:t>ı</w:t>
      </w:r>
      <w:r w:rsidRPr="00520B7B">
        <w:rPr>
          <w:rFonts w:asciiTheme="minorHAnsi" w:hAnsiTheme="minorHAnsi"/>
          <w:sz w:val="24"/>
        </w:rPr>
        <w:t>,</w:t>
      </w:r>
      <w:r w:rsidRPr="00520B7B">
        <w:rPr>
          <w:rFonts w:asciiTheme="minorHAnsi" w:hAnsiTheme="minorHAnsi"/>
          <w:spacing w:val="-2"/>
          <w:sz w:val="24"/>
        </w:rPr>
        <w:t xml:space="preserve"> </w:t>
      </w:r>
      <w:r w:rsidRPr="00520B7B">
        <w:rPr>
          <w:rFonts w:asciiTheme="minorHAnsi" w:hAnsiTheme="minorHAnsi"/>
          <w:sz w:val="24"/>
        </w:rPr>
        <w:t>t</w:t>
      </w:r>
      <w:r w:rsidRPr="00520B7B">
        <w:rPr>
          <w:rFonts w:asciiTheme="minorHAnsi" w:hAnsiTheme="minorHAnsi"/>
          <w:spacing w:val="-1"/>
          <w:sz w:val="24"/>
        </w:rPr>
        <w:t>a</w:t>
      </w:r>
      <w:r w:rsidRPr="00520B7B">
        <w:rPr>
          <w:rFonts w:asciiTheme="minorHAnsi" w:hAnsiTheme="minorHAnsi"/>
          <w:sz w:val="24"/>
        </w:rPr>
        <w:t>ş</w:t>
      </w:r>
      <w:r w:rsidRPr="00520B7B">
        <w:rPr>
          <w:rFonts w:asciiTheme="minorHAnsi" w:hAnsiTheme="minorHAnsi"/>
          <w:spacing w:val="-1"/>
          <w:sz w:val="24"/>
        </w:rPr>
        <w:t>r</w:t>
      </w:r>
      <w:r w:rsidRPr="00520B7B">
        <w:rPr>
          <w:rFonts w:asciiTheme="minorHAnsi" w:hAnsiTheme="minorHAnsi"/>
          <w:sz w:val="24"/>
        </w:rPr>
        <w:t>a</w:t>
      </w:r>
      <w:r w:rsidRPr="00520B7B">
        <w:rPr>
          <w:rFonts w:asciiTheme="minorHAnsi" w:hAnsiTheme="minorHAnsi"/>
          <w:spacing w:val="-5"/>
          <w:sz w:val="24"/>
        </w:rPr>
        <w:t xml:space="preserve"> </w:t>
      </w:r>
      <w:r w:rsidRPr="00520B7B">
        <w:rPr>
          <w:rFonts w:asciiTheme="minorHAnsi" w:hAnsiTheme="minorHAnsi"/>
          <w:sz w:val="24"/>
        </w:rPr>
        <w:t>teşk</w:t>
      </w:r>
      <w:r w:rsidRPr="00520B7B">
        <w:rPr>
          <w:rFonts w:asciiTheme="minorHAnsi" w:hAnsiTheme="minorHAnsi"/>
          <w:spacing w:val="-1"/>
          <w:sz w:val="24"/>
        </w:rPr>
        <w:t>il</w:t>
      </w:r>
      <w:r w:rsidRPr="00520B7B">
        <w:rPr>
          <w:rFonts w:asciiTheme="minorHAnsi" w:hAnsiTheme="minorHAnsi"/>
          <w:spacing w:val="-3"/>
          <w:sz w:val="24"/>
        </w:rPr>
        <w:t>a</w:t>
      </w:r>
      <w:r w:rsidRPr="00520B7B">
        <w:rPr>
          <w:rFonts w:asciiTheme="minorHAnsi" w:hAnsiTheme="minorHAnsi"/>
          <w:sz w:val="24"/>
        </w:rPr>
        <w:t>tı</w:t>
      </w:r>
      <w:r w:rsidRPr="00520B7B">
        <w:rPr>
          <w:rFonts w:asciiTheme="minorHAnsi" w:hAnsiTheme="minorHAnsi"/>
          <w:spacing w:val="-2"/>
          <w:sz w:val="24"/>
        </w:rPr>
        <w:t xml:space="preserve"> v</w:t>
      </w:r>
      <w:r w:rsidRPr="00520B7B">
        <w:rPr>
          <w:rFonts w:asciiTheme="minorHAnsi" w:hAnsiTheme="minorHAnsi"/>
          <w:sz w:val="24"/>
        </w:rPr>
        <w:t>e</w:t>
      </w:r>
      <w:r w:rsidRPr="00520B7B">
        <w:rPr>
          <w:rFonts w:asciiTheme="minorHAnsi" w:hAnsiTheme="minorHAnsi"/>
          <w:spacing w:val="-2"/>
          <w:sz w:val="24"/>
        </w:rPr>
        <w:t xml:space="preserve"> </w:t>
      </w:r>
      <w:r w:rsidRPr="00520B7B">
        <w:rPr>
          <w:rFonts w:asciiTheme="minorHAnsi" w:hAnsiTheme="minorHAnsi"/>
          <w:sz w:val="24"/>
        </w:rPr>
        <w:t>y</w:t>
      </w:r>
      <w:r w:rsidRPr="00520B7B">
        <w:rPr>
          <w:rFonts w:asciiTheme="minorHAnsi" w:hAnsiTheme="minorHAnsi"/>
          <w:spacing w:val="-1"/>
          <w:sz w:val="24"/>
        </w:rPr>
        <w:t>ur</w:t>
      </w:r>
      <w:r w:rsidRPr="00520B7B">
        <w:rPr>
          <w:rFonts w:asciiTheme="minorHAnsi" w:hAnsiTheme="minorHAnsi"/>
          <w:sz w:val="24"/>
        </w:rPr>
        <w:t>t</w:t>
      </w:r>
      <w:r w:rsidRPr="00520B7B">
        <w:rPr>
          <w:rFonts w:asciiTheme="minorHAnsi" w:hAnsiTheme="minorHAnsi"/>
          <w:spacing w:val="-1"/>
          <w:sz w:val="24"/>
        </w:rPr>
        <w:t>dı</w:t>
      </w:r>
      <w:r w:rsidRPr="00520B7B">
        <w:rPr>
          <w:rFonts w:asciiTheme="minorHAnsi" w:hAnsiTheme="minorHAnsi"/>
          <w:sz w:val="24"/>
        </w:rPr>
        <w:t>şı</w:t>
      </w:r>
      <w:r w:rsidRPr="00520B7B">
        <w:rPr>
          <w:rFonts w:asciiTheme="minorHAnsi" w:hAnsiTheme="minorHAnsi"/>
          <w:spacing w:val="-2"/>
          <w:sz w:val="24"/>
        </w:rPr>
        <w:t xml:space="preserve"> t</w:t>
      </w:r>
      <w:r w:rsidRPr="00520B7B">
        <w:rPr>
          <w:rFonts w:asciiTheme="minorHAnsi" w:hAnsiTheme="minorHAnsi"/>
          <w:sz w:val="24"/>
        </w:rPr>
        <w:t>eşk</w:t>
      </w:r>
      <w:r w:rsidRPr="00520B7B">
        <w:rPr>
          <w:rFonts w:asciiTheme="minorHAnsi" w:hAnsiTheme="minorHAnsi"/>
          <w:spacing w:val="-1"/>
          <w:sz w:val="24"/>
        </w:rPr>
        <w:t>ila</w:t>
      </w:r>
      <w:r w:rsidRPr="00520B7B">
        <w:rPr>
          <w:rFonts w:asciiTheme="minorHAnsi" w:hAnsiTheme="minorHAnsi"/>
          <w:sz w:val="24"/>
        </w:rPr>
        <w:t>t</w:t>
      </w:r>
      <w:r w:rsidRPr="00520B7B">
        <w:rPr>
          <w:rFonts w:asciiTheme="minorHAnsi" w:hAnsiTheme="minorHAnsi"/>
          <w:spacing w:val="-1"/>
          <w:sz w:val="24"/>
        </w:rPr>
        <w:t>ında</w:t>
      </w:r>
      <w:r w:rsidRPr="00520B7B">
        <w:rPr>
          <w:rFonts w:asciiTheme="minorHAnsi" w:hAnsiTheme="minorHAnsi"/>
          <w:sz w:val="24"/>
        </w:rPr>
        <w:t>n</w:t>
      </w:r>
      <w:r w:rsidRPr="00520B7B">
        <w:rPr>
          <w:rFonts w:asciiTheme="minorHAnsi" w:hAnsiTheme="minorHAnsi"/>
          <w:spacing w:val="-5"/>
          <w:sz w:val="24"/>
        </w:rPr>
        <w:t xml:space="preserve"> </w:t>
      </w:r>
      <w:r w:rsidRPr="00520B7B">
        <w:rPr>
          <w:rFonts w:asciiTheme="minorHAnsi" w:hAnsiTheme="minorHAnsi"/>
          <w:spacing w:val="1"/>
          <w:sz w:val="24"/>
        </w:rPr>
        <w:t>o</w:t>
      </w:r>
      <w:r w:rsidRPr="00520B7B">
        <w:rPr>
          <w:rFonts w:asciiTheme="minorHAnsi" w:hAnsiTheme="minorHAnsi"/>
          <w:spacing w:val="-1"/>
          <w:sz w:val="24"/>
        </w:rPr>
        <w:t>lu</w:t>
      </w:r>
      <w:r w:rsidRPr="00520B7B">
        <w:rPr>
          <w:rFonts w:asciiTheme="minorHAnsi" w:hAnsiTheme="minorHAnsi"/>
          <w:sz w:val="24"/>
        </w:rPr>
        <w:t>ş</w:t>
      </w:r>
      <w:r w:rsidRPr="00520B7B">
        <w:rPr>
          <w:rFonts w:asciiTheme="minorHAnsi" w:hAnsiTheme="minorHAnsi"/>
          <w:spacing w:val="1"/>
          <w:sz w:val="24"/>
        </w:rPr>
        <w:t>m</w:t>
      </w:r>
      <w:r w:rsidRPr="00520B7B">
        <w:rPr>
          <w:rFonts w:asciiTheme="minorHAnsi" w:hAnsiTheme="minorHAnsi"/>
          <w:spacing w:val="-1"/>
          <w:sz w:val="24"/>
        </w:rPr>
        <w:t>a</w:t>
      </w:r>
      <w:r w:rsidRPr="00520B7B">
        <w:rPr>
          <w:rFonts w:asciiTheme="minorHAnsi" w:hAnsiTheme="minorHAnsi"/>
          <w:sz w:val="24"/>
        </w:rPr>
        <w:t>k</w:t>
      </w:r>
      <w:r w:rsidRPr="00520B7B">
        <w:rPr>
          <w:rFonts w:asciiTheme="minorHAnsi" w:hAnsiTheme="minorHAnsi"/>
          <w:spacing w:val="-2"/>
          <w:sz w:val="24"/>
        </w:rPr>
        <w:t>t</w:t>
      </w:r>
      <w:r w:rsidRPr="00520B7B">
        <w:rPr>
          <w:rFonts w:asciiTheme="minorHAnsi" w:hAnsiTheme="minorHAnsi"/>
          <w:spacing w:val="-1"/>
          <w:sz w:val="24"/>
        </w:rPr>
        <w:t>adır</w:t>
      </w:r>
      <w:r w:rsidRPr="00520B7B">
        <w:rPr>
          <w:rFonts w:asciiTheme="minorHAnsi" w:hAnsiTheme="minorHAnsi"/>
          <w:sz w:val="24"/>
        </w:rPr>
        <w:t>.</w:t>
      </w:r>
      <w:r w:rsidRPr="00520B7B">
        <w:rPr>
          <w:rFonts w:asciiTheme="minorHAnsi" w:hAnsiTheme="minorHAnsi"/>
          <w:spacing w:val="-3"/>
          <w:sz w:val="24"/>
        </w:rPr>
        <w:t xml:space="preserve"> </w:t>
      </w:r>
      <w:r w:rsidRPr="00520B7B">
        <w:rPr>
          <w:rFonts w:asciiTheme="minorHAnsi" w:hAnsiTheme="minorHAnsi"/>
          <w:spacing w:val="-1"/>
          <w:sz w:val="24"/>
        </w:rPr>
        <w:t>Ba</w:t>
      </w:r>
      <w:r w:rsidRPr="00520B7B">
        <w:rPr>
          <w:rFonts w:asciiTheme="minorHAnsi" w:hAnsiTheme="minorHAnsi"/>
          <w:sz w:val="24"/>
        </w:rPr>
        <w:t>k</w:t>
      </w:r>
      <w:r w:rsidRPr="00520B7B">
        <w:rPr>
          <w:rFonts w:asciiTheme="minorHAnsi" w:hAnsiTheme="minorHAnsi"/>
          <w:spacing w:val="-1"/>
          <w:sz w:val="24"/>
        </w:rPr>
        <w:t>anlığın hiz</w:t>
      </w:r>
      <w:r w:rsidRPr="00520B7B">
        <w:rPr>
          <w:rFonts w:asciiTheme="minorHAnsi" w:hAnsiTheme="minorHAnsi"/>
          <w:spacing w:val="1"/>
          <w:sz w:val="24"/>
        </w:rPr>
        <w:t>m</w:t>
      </w:r>
      <w:r w:rsidRPr="00520B7B">
        <w:rPr>
          <w:rFonts w:asciiTheme="minorHAnsi" w:hAnsiTheme="minorHAnsi"/>
          <w:sz w:val="24"/>
        </w:rPr>
        <w:t>et</w:t>
      </w:r>
      <w:r w:rsidRPr="00520B7B">
        <w:rPr>
          <w:rFonts w:asciiTheme="minorHAnsi" w:hAnsiTheme="minorHAnsi"/>
          <w:spacing w:val="-1"/>
          <w:sz w:val="24"/>
        </w:rPr>
        <w:t>l</w:t>
      </w:r>
      <w:r w:rsidRPr="00520B7B">
        <w:rPr>
          <w:rFonts w:asciiTheme="minorHAnsi" w:hAnsiTheme="minorHAnsi"/>
          <w:sz w:val="24"/>
        </w:rPr>
        <w:t>e</w:t>
      </w:r>
      <w:r w:rsidRPr="00520B7B">
        <w:rPr>
          <w:rFonts w:asciiTheme="minorHAnsi" w:hAnsiTheme="minorHAnsi"/>
          <w:spacing w:val="-1"/>
          <w:sz w:val="24"/>
        </w:rPr>
        <w:t>rin</w:t>
      </w:r>
      <w:r w:rsidRPr="00520B7B">
        <w:rPr>
          <w:rFonts w:asciiTheme="minorHAnsi" w:hAnsiTheme="minorHAnsi"/>
          <w:sz w:val="24"/>
        </w:rPr>
        <w:t>i</w:t>
      </w:r>
      <w:r w:rsidRPr="00520B7B">
        <w:rPr>
          <w:rFonts w:asciiTheme="minorHAnsi" w:hAnsiTheme="minorHAnsi"/>
          <w:spacing w:val="47"/>
          <w:sz w:val="24"/>
        </w:rPr>
        <w:t xml:space="preserve"> </w:t>
      </w:r>
      <w:r w:rsidRPr="00520B7B">
        <w:rPr>
          <w:rFonts w:asciiTheme="minorHAnsi" w:hAnsiTheme="minorHAnsi"/>
          <w:sz w:val="24"/>
        </w:rPr>
        <w:t>etk</w:t>
      </w:r>
      <w:r w:rsidRPr="00520B7B">
        <w:rPr>
          <w:rFonts w:asciiTheme="minorHAnsi" w:hAnsiTheme="minorHAnsi"/>
          <w:spacing w:val="-1"/>
          <w:sz w:val="24"/>
        </w:rPr>
        <w:t>i</w:t>
      </w:r>
      <w:r w:rsidRPr="00520B7B">
        <w:rPr>
          <w:rFonts w:asciiTheme="minorHAnsi" w:hAnsiTheme="minorHAnsi"/>
          <w:sz w:val="24"/>
        </w:rPr>
        <w:t>n</w:t>
      </w:r>
      <w:r w:rsidRPr="00520B7B">
        <w:rPr>
          <w:rFonts w:asciiTheme="minorHAnsi" w:hAnsiTheme="minorHAnsi"/>
          <w:spacing w:val="48"/>
          <w:sz w:val="24"/>
        </w:rPr>
        <w:t xml:space="preserve"> </w:t>
      </w:r>
      <w:r w:rsidRPr="00520B7B">
        <w:rPr>
          <w:rFonts w:asciiTheme="minorHAnsi" w:hAnsiTheme="minorHAnsi"/>
          <w:spacing w:val="1"/>
          <w:sz w:val="24"/>
        </w:rPr>
        <w:t>v</w:t>
      </w:r>
      <w:r w:rsidRPr="00520B7B">
        <w:rPr>
          <w:rFonts w:asciiTheme="minorHAnsi" w:hAnsiTheme="minorHAnsi"/>
          <w:sz w:val="24"/>
        </w:rPr>
        <w:t>e</w:t>
      </w:r>
      <w:r w:rsidRPr="00520B7B">
        <w:rPr>
          <w:rFonts w:asciiTheme="minorHAnsi" w:hAnsiTheme="minorHAnsi"/>
          <w:spacing w:val="49"/>
          <w:sz w:val="24"/>
        </w:rPr>
        <w:t xml:space="preserve"> </w:t>
      </w:r>
      <w:r w:rsidRPr="00520B7B">
        <w:rPr>
          <w:rFonts w:asciiTheme="minorHAnsi" w:hAnsiTheme="minorHAnsi"/>
          <w:spacing w:val="1"/>
          <w:sz w:val="24"/>
        </w:rPr>
        <w:t>v</w:t>
      </w:r>
      <w:r w:rsidRPr="00520B7B">
        <w:rPr>
          <w:rFonts w:asciiTheme="minorHAnsi" w:hAnsiTheme="minorHAnsi"/>
          <w:sz w:val="24"/>
        </w:rPr>
        <w:t>e</w:t>
      </w:r>
      <w:r w:rsidRPr="00520B7B">
        <w:rPr>
          <w:rFonts w:asciiTheme="minorHAnsi" w:hAnsiTheme="minorHAnsi"/>
          <w:spacing w:val="-1"/>
          <w:sz w:val="24"/>
        </w:rPr>
        <w:t>r</w:t>
      </w:r>
      <w:r w:rsidRPr="00520B7B">
        <w:rPr>
          <w:rFonts w:asciiTheme="minorHAnsi" w:hAnsiTheme="minorHAnsi"/>
          <w:spacing w:val="-3"/>
          <w:sz w:val="24"/>
        </w:rPr>
        <w:t>i</w:t>
      </w:r>
      <w:r w:rsidRPr="00520B7B">
        <w:rPr>
          <w:rFonts w:asciiTheme="minorHAnsi" w:hAnsiTheme="minorHAnsi"/>
          <w:spacing w:val="1"/>
          <w:sz w:val="24"/>
        </w:rPr>
        <w:t>m</w:t>
      </w:r>
      <w:r w:rsidRPr="00520B7B">
        <w:rPr>
          <w:rFonts w:asciiTheme="minorHAnsi" w:hAnsiTheme="minorHAnsi"/>
          <w:spacing w:val="-1"/>
          <w:sz w:val="24"/>
        </w:rPr>
        <w:t>l</w:t>
      </w:r>
      <w:r w:rsidRPr="00520B7B">
        <w:rPr>
          <w:rFonts w:asciiTheme="minorHAnsi" w:hAnsiTheme="minorHAnsi"/>
          <w:sz w:val="24"/>
        </w:rPr>
        <w:t>i</w:t>
      </w:r>
      <w:r w:rsidRPr="00520B7B">
        <w:rPr>
          <w:rFonts w:asciiTheme="minorHAnsi" w:hAnsiTheme="minorHAnsi"/>
          <w:spacing w:val="1"/>
          <w:sz w:val="24"/>
        </w:rPr>
        <w:t xml:space="preserve"> </w:t>
      </w:r>
      <w:r w:rsidRPr="00520B7B">
        <w:rPr>
          <w:rFonts w:asciiTheme="minorHAnsi" w:hAnsiTheme="minorHAnsi"/>
          <w:spacing w:val="-1"/>
          <w:sz w:val="24"/>
        </w:rPr>
        <w:t>bi</w:t>
      </w:r>
      <w:r w:rsidRPr="00520B7B">
        <w:rPr>
          <w:rFonts w:asciiTheme="minorHAnsi" w:hAnsiTheme="minorHAnsi"/>
          <w:sz w:val="24"/>
        </w:rPr>
        <w:t>r</w:t>
      </w:r>
      <w:r w:rsidRPr="00520B7B">
        <w:rPr>
          <w:rFonts w:asciiTheme="minorHAnsi" w:hAnsiTheme="minorHAnsi"/>
          <w:spacing w:val="1"/>
          <w:sz w:val="24"/>
        </w:rPr>
        <w:t xml:space="preserve"> </w:t>
      </w:r>
      <w:r w:rsidRPr="00520B7B">
        <w:rPr>
          <w:rFonts w:asciiTheme="minorHAnsi" w:hAnsiTheme="minorHAnsi"/>
          <w:sz w:val="24"/>
        </w:rPr>
        <w:t>şek</w:t>
      </w:r>
      <w:r w:rsidRPr="00520B7B">
        <w:rPr>
          <w:rFonts w:asciiTheme="minorHAnsi" w:hAnsiTheme="minorHAnsi"/>
          <w:spacing w:val="-1"/>
          <w:sz w:val="24"/>
        </w:rPr>
        <w:t>il</w:t>
      </w:r>
      <w:r w:rsidRPr="00520B7B">
        <w:rPr>
          <w:rFonts w:asciiTheme="minorHAnsi" w:hAnsiTheme="minorHAnsi"/>
          <w:spacing w:val="-4"/>
          <w:sz w:val="24"/>
        </w:rPr>
        <w:t>d</w:t>
      </w:r>
      <w:r w:rsidRPr="00520B7B">
        <w:rPr>
          <w:rFonts w:asciiTheme="minorHAnsi" w:hAnsiTheme="minorHAnsi"/>
          <w:sz w:val="24"/>
        </w:rPr>
        <w:t>e</w:t>
      </w:r>
      <w:r w:rsidRPr="00520B7B">
        <w:rPr>
          <w:rFonts w:asciiTheme="minorHAnsi" w:hAnsiTheme="minorHAnsi"/>
          <w:spacing w:val="1"/>
          <w:sz w:val="24"/>
        </w:rPr>
        <w:t xml:space="preserve"> </w:t>
      </w:r>
      <w:r w:rsidRPr="00520B7B">
        <w:rPr>
          <w:rFonts w:asciiTheme="minorHAnsi" w:hAnsiTheme="minorHAnsi"/>
          <w:sz w:val="24"/>
        </w:rPr>
        <w:t>y</w:t>
      </w:r>
      <w:r w:rsidRPr="00520B7B">
        <w:rPr>
          <w:rFonts w:asciiTheme="minorHAnsi" w:hAnsiTheme="minorHAnsi"/>
          <w:spacing w:val="-2"/>
          <w:sz w:val="24"/>
        </w:rPr>
        <w:t>e</w:t>
      </w:r>
      <w:r w:rsidRPr="00520B7B">
        <w:rPr>
          <w:rFonts w:asciiTheme="minorHAnsi" w:hAnsiTheme="minorHAnsi"/>
          <w:spacing w:val="-1"/>
          <w:sz w:val="24"/>
        </w:rPr>
        <w:t>rin</w:t>
      </w:r>
      <w:r w:rsidRPr="00520B7B">
        <w:rPr>
          <w:rFonts w:asciiTheme="minorHAnsi" w:hAnsiTheme="minorHAnsi"/>
          <w:sz w:val="24"/>
        </w:rPr>
        <w:t>e</w:t>
      </w:r>
      <w:r w:rsidRPr="00520B7B">
        <w:rPr>
          <w:rFonts w:asciiTheme="minorHAnsi" w:hAnsiTheme="minorHAnsi"/>
          <w:spacing w:val="1"/>
          <w:sz w:val="24"/>
        </w:rPr>
        <w:t xml:space="preserve"> </w:t>
      </w:r>
      <w:r w:rsidRPr="00520B7B">
        <w:rPr>
          <w:rFonts w:asciiTheme="minorHAnsi" w:hAnsiTheme="minorHAnsi"/>
          <w:spacing w:val="-1"/>
          <w:sz w:val="24"/>
        </w:rPr>
        <w:t>g</w:t>
      </w:r>
      <w:r w:rsidRPr="00520B7B">
        <w:rPr>
          <w:rFonts w:asciiTheme="minorHAnsi" w:hAnsiTheme="minorHAnsi"/>
          <w:sz w:val="24"/>
        </w:rPr>
        <w:t>et</w:t>
      </w:r>
      <w:r w:rsidRPr="00520B7B">
        <w:rPr>
          <w:rFonts w:asciiTheme="minorHAnsi" w:hAnsiTheme="minorHAnsi"/>
          <w:spacing w:val="-3"/>
          <w:sz w:val="24"/>
        </w:rPr>
        <w:t>i</w:t>
      </w:r>
      <w:r w:rsidRPr="00520B7B">
        <w:rPr>
          <w:rFonts w:asciiTheme="minorHAnsi" w:hAnsiTheme="minorHAnsi"/>
          <w:spacing w:val="-1"/>
          <w:sz w:val="24"/>
        </w:rPr>
        <w:t>r</w:t>
      </w:r>
      <w:r w:rsidRPr="00520B7B">
        <w:rPr>
          <w:rFonts w:asciiTheme="minorHAnsi" w:hAnsiTheme="minorHAnsi"/>
          <w:spacing w:val="1"/>
          <w:sz w:val="24"/>
        </w:rPr>
        <w:t>m</w:t>
      </w:r>
      <w:r w:rsidRPr="00520B7B">
        <w:rPr>
          <w:rFonts w:asciiTheme="minorHAnsi" w:hAnsiTheme="minorHAnsi"/>
          <w:spacing w:val="-2"/>
          <w:sz w:val="24"/>
        </w:rPr>
        <w:t>e</w:t>
      </w:r>
      <w:r w:rsidRPr="00520B7B">
        <w:rPr>
          <w:rFonts w:asciiTheme="minorHAnsi" w:hAnsiTheme="minorHAnsi"/>
          <w:sz w:val="24"/>
        </w:rPr>
        <w:t>k</w:t>
      </w:r>
      <w:r w:rsidRPr="00520B7B">
        <w:rPr>
          <w:rFonts w:asciiTheme="minorHAnsi" w:hAnsiTheme="minorHAnsi"/>
          <w:spacing w:val="1"/>
          <w:sz w:val="24"/>
        </w:rPr>
        <w:t xml:space="preserve"> </w:t>
      </w:r>
      <w:r w:rsidRPr="00520B7B">
        <w:rPr>
          <w:rFonts w:asciiTheme="minorHAnsi" w:hAnsiTheme="minorHAnsi"/>
          <w:spacing w:val="-1"/>
          <w:sz w:val="24"/>
        </w:rPr>
        <w:t>a</w:t>
      </w:r>
      <w:r w:rsidRPr="00520B7B">
        <w:rPr>
          <w:rFonts w:asciiTheme="minorHAnsi" w:hAnsiTheme="minorHAnsi"/>
          <w:spacing w:val="1"/>
          <w:sz w:val="24"/>
        </w:rPr>
        <w:t>m</w:t>
      </w:r>
      <w:r w:rsidRPr="00520B7B">
        <w:rPr>
          <w:rFonts w:asciiTheme="minorHAnsi" w:hAnsiTheme="minorHAnsi"/>
          <w:spacing w:val="-3"/>
          <w:sz w:val="24"/>
        </w:rPr>
        <w:t>a</w:t>
      </w:r>
      <w:r w:rsidRPr="00520B7B">
        <w:rPr>
          <w:rFonts w:asciiTheme="minorHAnsi" w:hAnsiTheme="minorHAnsi"/>
          <w:sz w:val="24"/>
        </w:rPr>
        <w:t>c</w:t>
      </w:r>
      <w:r w:rsidRPr="00520B7B">
        <w:rPr>
          <w:rFonts w:asciiTheme="minorHAnsi" w:hAnsiTheme="minorHAnsi"/>
          <w:spacing w:val="-1"/>
          <w:sz w:val="24"/>
        </w:rPr>
        <w:t>ı</w:t>
      </w:r>
      <w:r w:rsidRPr="00520B7B">
        <w:rPr>
          <w:rFonts w:asciiTheme="minorHAnsi" w:hAnsiTheme="minorHAnsi"/>
          <w:sz w:val="24"/>
        </w:rPr>
        <w:t>y</w:t>
      </w:r>
      <w:r w:rsidRPr="00520B7B">
        <w:rPr>
          <w:rFonts w:asciiTheme="minorHAnsi" w:hAnsiTheme="minorHAnsi"/>
          <w:spacing w:val="-1"/>
          <w:sz w:val="24"/>
        </w:rPr>
        <w:t>l</w:t>
      </w:r>
      <w:r w:rsidRPr="00520B7B">
        <w:rPr>
          <w:rFonts w:asciiTheme="minorHAnsi" w:hAnsiTheme="minorHAnsi"/>
          <w:sz w:val="24"/>
        </w:rPr>
        <w:t>a</w:t>
      </w:r>
      <w:r w:rsidRPr="00520B7B">
        <w:rPr>
          <w:rFonts w:asciiTheme="minorHAnsi" w:hAnsiTheme="minorHAnsi"/>
          <w:spacing w:val="47"/>
          <w:sz w:val="24"/>
        </w:rPr>
        <w:t xml:space="preserve"> </w:t>
      </w:r>
      <w:r w:rsidRPr="00520B7B">
        <w:rPr>
          <w:rFonts w:asciiTheme="minorHAnsi" w:hAnsiTheme="minorHAnsi"/>
          <w:sz w:val="24"/>
        </w:rPr>
        <w:t>ye</w:t>
      </w:r>
      <w:r w:rsidRPr="00520B7B">
        <w:rPr>
          <w:rFonts w:asciiTheme="minorHAnsi" w:hAnsiTheme="minorHAnsi"/>
          <w:spacing w:val="-1"/>
          <w:sz w:val="24"/>
        </w:rPr>
        <w:t>nid</w:t>
      </w:r>
      <w:r w:rsidRPr="00520B7B">
        <w:rPr>
          <w:rFonts w:asciiTheme="minorHAnsi" w:hAnsiTheme="minorHAnsi"/>
          <w:sz w:val="24"/>
        </w:rPr>
        <w:t>en</w:t>
      </w:r>
      <w:r w:rsidRPr="00520B7B">
        <w:rPr>
          <w:rFonts w:asciiTheme="minorHAnsi" w:hAnsiTheme="minorHAnsi"/>
          <w:spacing w:val="48"/>
          <w:sz w:val="24"/>
        </w:rPr>
        <w:t xml:space="preserve"> </w:t>
      </w:r>
      <w:r w:rsidRPr="00520B7B">
        <w:rPr>
          <w:rFonts w:asciiTheme="minorHAnsi" w:hAnsiTheme="minorHAnsi"/>
          <w:spacing w:val="-2"/>
          <w:sz w:val="24"/>
        </w:rPr>
        <w:t>y</w:t>
      </w:r>
      <w:r w:rsidRPr="00520B7B">
        <w:rPr>
          <w:rFonts w:asciiTheme="minorHAnsi" w:hAnsiTheme="minorHAnsi"/>
          <w:spacing w:val="-1"/>
          <w:sz w:val="24"/>
        </w:rPr>
        <w:t>apılan</w:t>
      </w:r>
      <w:r w:rsidRPr="00520B7B">
        <w:rPr>
          <w:rFonts w:asciiTheme="minorHAnsi" w:hAnsiTheme="minorHAnsi"/>
          <w:spacing w:val="1"/>
          <w:sz w:val="24"/>
        </w:rPr>
        <w:t>m</w:t>
      </w:r>
      <w:r w:rsidRPr="00520B7B">
        <w:rPr>
          <w:rFonts w:asciiTheme="minorHAnsi" w:hAnsiTheme="minorHAnsi"/>
          <w:sz w:val="24"/>
        </w:rPr>
        <w:t>a</w:t>
      </w:r>
      <w:r w:rsidRPr="00520B7B">
        <w:rPr>
          <w:rFonts w:asciiTheme="minorHAnsi" w:hAnsiTheme="minorHAnsi"/>
          <w:spacing w:val="1"/>
          <w:sz w:val="24"/>
        </w:rPr>
        <w:t xml:space="preserve"> </w:t>
      </w:r>
      <w:r w:rsidRPr="00520B7B">
        <w:rPr>
          <w:rFonts w:asciiTheme="minorHAnsi" w:hAnsiTheme="minorHAnsi"/>
          <w:sz w:val="24"/>
        </w:rPr>
        <w:t>s</w:t>
      </w:r>
      <w:r w:rsidRPr="00520B7B">
        <w:rPr>
          <w:rFonts w:asciiTheme="minorHAnsi" w:hAnsiTheme="minorHAnsi"/>
          <w:spacing w:val="1"/>
          <w:sz w:val="24"/>
        </w:rPr>
        <w:t>o</w:t>
      </w:r>
      <w:r w:rsidRPr="00520B7B">
        <w:rPr>
          <w:rFonts w:asciiTheme="minorHAnsi" w:hAnsiTheme="minorHAnsi"/>
          <w:spacing w:val="-1"/>
          <w:sz w:val="24"/>
        </w:rPr>
        <w:t>nu</w:t>
      </w:r>
      <w:r w:rsidRPr="00520B7B">
        <w:rPr>
          <w:rFonts w:asciiTheme="minorHAnsi" w:hAnsiTheme="minorHAnsi"/>
          <w:sz w:val="24"/>
        </w:rPr>
        <w:t>c</w:t>
      </w:r>
      <w:r w:rsidRPr="00520B7B">
        <w:rPr>
          <w:rFonts w:asciiTheme="minorHAnsi" w:hAnsiTheme="minorHAnsi"/>
          <w:spacing w:val="-1"/>
          <w:sz w:val="24"/>
        </w:rPr>
        <w:t>und</w:t>
      </w:r>
      <w:r w:rsidRPr="00520B7B">
        <w:rPr>
          <w:rFonts w:asciiTheme="minorHAnsi" w:hAnsiTheme="minorHAnsi"/>
          <w:sz w:val="24"/>
        </w:rPr>
        <w:t xml:space="preserve">a </w:t>
      </w:r>
      <w:r w:rsidRPr="00520B7B">
        <w:rPr>
          <w:rFonts w:asciiTheme="minorHAnsi" w:hAnsiTheme="minorHAnsi"/>
          <w:spacing w:val="1"/>
          <w:sz w:val="24"/>
        </w:rPr>
        <w:t>o</w:t>
      </w:r>
      <w:r w:rsidRPr="00520B7B">
        <w:rPr>
          <w:rFonts w:asciiTheme="minorHAnsi" w:hAnsiTheme="minorHAnsi"/>
          <w:spacing w:val="-1"/>
          <w:sz w:val="24"/>
        </w:rPr>
        <w:t>lu</w:t>
      </w:r>
      <w:r w:rsidRPr="00520B7B">
        <w:rPr>
          <w:rFonts w:asciiTheme="minorHAnsi" w:hAnsiTheme="minorHAnsi"/>
          <w:sz w:val="24"/>
        </w:rPr>
        <w:t>şt</w:t>
      </w:r>
      <w:r w:rsidRPr="00520B7B">
        <w:rPr>
          <w:rFonts w:asciiTheme="minorHAnsi" w:hAnsiTheme="minorHAnsi"/>
          <w:spacing w:val="-1"/>
          <w:sz w:val="24"/>
        </w:rPr>
        <w:t>urula</w:t>
      </w:r>
      <w:r w:rsidRPr="00520B7B">
        <w:rPr>
          <w:rFonts w:asciiTheme="minorHAnsi" w:hAnsiTheme="minorHAnsi"/>
          <w:sz w:val="24"/>
        </w:rPr>
        <w:t>n</w:t>
      </w:r>
      <w:r w:rsidRPr="00520B7B">
        <w:rPr>
          <w:rFonts w:asciiTheme="minorHAnsi" w:hAnsiTheme="minorHAnsi"/>
          <w:spacing w:val="-1"/>
          <w:sz w:val="24"/>
        </w:rPr>
        <w:t xml:space="preserve"> idar</w:t>
      </w:r>
      <w:r w:rsidRPr="00520B7B">
        <w:rPr>
          <w:rFonts w:asciiTheme="minorHAnsi" w:hAnsiTheme="minorHAnsi"/>
          <w:sz w:val="24"/>
        </w:rPr>
        <w:t>e</w:t>
      </w:r>
      <w:r w:rsidRPr="00520B7B">
        <w:rPr>
          <w:rFonts w:asciiTheme="minorHAnsi" w:hAnsiTheme="minorHAnsi"/>
          <w:spacing w:val="-1"/>
          <w:sz w:val="24"/>
        </w:rPr>
        <w:t>ni</w:t>
      </w:r>
      <w:r w:rsidRPr="00520B7B">
        <w:rPr>
          <w:rFonts w:asciiTheme="minorHAnsi" w:hAnsiTheme="minorHAnsi"/>
          <w:sz w:val="24"/>
        </w:rPr>
        <w:t>n</w:t>
      </w:r>
      <w:r w:rsidRPr="00520B7B">
        <w:rPr>
          <w:rFonts w:asciiTheme="minorHAnsi" w:hAnsiTheme="minorHAnsi"/>
          <w:spacing w:val="-3"/>
          <w:sz w:val="24"/>
        </w:rPr>
        <w:t xml:space="preserve"> </w:t>
      </w:r>
      <w:r w:rsidRPr="00520B7B">
        <w:rPr>
          <w:rFonts w:asciiTheme="minorHAnsi" w:hAnsiTheme="minorHAnsi"/>
          <w:spacing w:val="1"/>
          <w:sz w:val="24"/>
        </w:rPr>
        <w:t>o</w:t>
      </w:r>
      <w:r w:rsidRPr="00520B7B">
        <w:rPr>
          <w:rFonts w:asciiTheme="minorHAnsi" w:hAnsiTheme="minorHAnsi"/>
          <w:spacing w:val="-1"/>
          <w:sz w:val="24"/>
        </w:rPr>
        <w:t>rganiza</w:t>
      </w:r>
      <w:r w:rsidRPr="00520B7B">
        <w:rPr>
          <w:rFonts w:asciiTheme="minorHAnsi" w:hAnsiTheme="minorHAnsi"/>
          <w:sz w:val="24"/>
        </w:rPr>
        <w:t>sy</w:t>
      </w:r>
      <w:r w:rsidRPr="00520B7B">
        <w:rPr>
          <w:rFonts w:asciiTheme="minorHAnsi" w:hAnsiTheme="minorHAnsi"/>
          <w:spacing w:val="1"/>
          <w:sz w:val="24"/>
        </w:rPr>
        <w:t>o</w:t>
      </w:r>
      <w:r w:rsidRPr="00520B7B">
        <w:rPr>
          <w:rFonts w:asciiTheme="minorHAnsi" w:hAnsiTheme="minorHAnsi"/>
          <w:sz w:val="24"/>
        </w:rPr>
        <w:t>n</w:t>
      </w:r>
      <w:r w:rsidRPr="00520B7B">
        <w:rPr>
          <w:rFonts w:asciiTheme="minorHAnsi" w:hAnsiTheme="minorHAnsi"/>
          <w:spacing w:val="-1"/>
          <w:sz w:val="24"/>
        </w:rPr>
        <w:t xml:space="preserve"> </w:t>
      </w:r>
      <w:r w:rsidRPr="00520B7B">
        <w:rPr>
          <w:rFonts w:asciiTheme="minorHAnsi" w:hAnsiTheme="minorHAnsi"/>
          <w:spacing w:val="-3"/>
          <w:sz w:val="24"/>
        </w:rPr>
        <w:t>ş</w:t>
      </w:r>
      <w:r w:rsidRPr="00520B7B">
        <w:rPr>
          <w:rFonts w:asciiTheme="minorHAnsi" w:hAnsiTheme="minorHAnsi"/>
          <w:spacing w:val="-2"/>
          <w:sz w:val="24"/>
        </w:rPr>
        <w:t>e</w:t>
      </w:r>
      <w:r w:rsidRPr="00520B7B">
        <w:rPr>
          <w:rFonts w:asciiTheme="minorHAnsi" w:hAnsiTheme="minorHAnsi"/>
          <w:spacing w:val="1"/>
          <w:sz w:val="24"/>
        </w:rPr>
        <w:t>m</w:t>
      </w:r>
      <w:r w:rsidRPr="00520B7B">
        <w:rPr>
          <w:rFonts w:asciiTheme="minorHAnsi" w:hAnsiTheme="minorHAnsi"/>
          <w:spacing w:val="-1"/>
          <w:sz w:val="24"/>
        </w:rPr>
        <w:t>a</w:t>
      </w:r>
      <w:r w:rsidRPr="00520B7B">
        <w:rPr>
          <w:rFonts w:asciiTheme="minorHAnsi" w:hAnsiTheme="minorHAnsi"/>
          <w:sz w:val="24"/>
        </w:rPr>
        <w:t>s</w:t>
      </w:r>
      <w:r w:rsidRPr="00520B7B">
        <w:rPr>
          <w:rFonts w:asciiTheme="minorHAnsi" w:hAnsiTheme="minorHAnsi"/>
          <w:spacing w:val="-1"/>
          <w:sz w:val="24"/>
        </w:rPr>
        <w:t>ın</w:t>
      </w:r>
      <w:r w:rsidRPr="00520B7B">
        <w:rPr>
          <w:rFonts w:asciiTheme="minorHAnsi" w:hAnsiTheme="minorHAnsi"/>
          <w:sz w:val="24"/>
        </w:rPr>
        <w:t xml:space="preserve">a </w:t>
      </w:r>
      <w:r w:rsidRPr="00520B7B">
        <w:rPr>
          <w:rFonts w:asciiTheme="minorHAnsi" w:hAnsiTheme="minorHAnsi"/>
          <w:spacing w:val="-1"/>
          <w:sz w:val="24"/>
        </w:rPr>
        <w:t>a</w:t>
      </w:r>
      <w:r w:rsidRPr="00520B7B">
        <w:rPr>
          <w:rFonts w:asciiTheme="minorHAnsi" w:hAnsiTheme="minorHAnsi"/>
          <w:sz w:val="24"/>
        </w:rPr>
        <w:t>ş</w:t>
      </w:r>
      <w:r w:rsidRPr="00520B7B">
        <w:rPr>
          <w:rFonts w:asciiTheme="minorHAnsi" w:hAnsiTheme="minorHAnsi"/>
          <w:spacing w:val="-1"/>
          <w:sz w:val="24"/>
        </w:rPr>
        <w:t>ağıd</w:t>
      </w:r>
      <w:r w:rsidRPr="00520B7B">
        <w:rPr>
          <w:rFonts w:asciiTheme="minorHAnsi" w:hAnsiTheme="minorHAnsi"/>
          <w:sz w:val="24"/>
        </w:rPr>
        <w:t>a</w:t>
      </w:r>
      <w:r w:rsidRPr="00520B7B">
        <w:rPr>
          <w:rFonts w:asciiTheme="minorHAnsi" w:hAnsiTheme="minorHAnsi"/>
          <w:spacing w:val="-2"/>
          <w:sz w:val="24"/>
        </w:rPr>
        <w:t xml:space="preserve"> y</w:t>
      </w:r>
      <w:r w:rsidRPr="00520B7B">
        <w:rPr>
          <w:rFonts w:asciiTheme="minorHAnsi" w:hAnsiTheme="minorHAnsi"/>
          <w:sz w:val="24"/>
        </w:rPr>
        <w:t xml:space="preserve">er </w:t>
      </w:r>
      <w:r w:rsidRPr="00520B7B">
        <w:rPr>
          <w:rFonts w:asciiTheme="minorHAnsi" w:hAnsiTheme="minorHAnsi"/>
          <w:spacing w:val="-2"/>
          <w:sz w:val="24"/>
        </w:rPr>
        <w:t>v</w:t>
      </w:r>
      <w:r w:rsidRPr="00520B7B">
        <w:rPr>
          <w:rFonts w:asciiTheme="minorHAnsi" w:hAnsiTheme="minorHAnsi"/>
          <w:sz w:val="24"/>
        </w:rPr>
        <w:t>e</w:t>
      </w:r>
      <w:r w:rsidRPr="00520B7B">
        <w:rPr>
          <w:rFonts w:asciiTheme="minorHAnsi" w:hAnsiTheme="minorHAnsi"/>
          <w:spacing w:val="-1"/>
          <w:sz w:val="24"/>
        </w:rPr>
        <w:t>ril</w:t>
      </w:r>
      <w:r w:rsidRPr="00520B7B">
        <w:rPr>
          <w:rFonts w:asciiTheme="minorHAnsi" w:hAnsiTheme="minorHAnsi"/>
          <w:spacing w:val="1"/>
          <w:sz w:val="24"/>
        </w:rPr>
        <w:t>m</w:t>
      </w:r>
      <w:r w:rsidRPr="00520B7B">
        <w:rPr>
          <w:rFonts w:asciiTheme="minorHAnsi" w:hAnsiTheme="minorHAnsi"/>
          <w:spacing w:val="-3"/>
          <w:sz w:val="24"/>
        </w:rPr>
        <w:t>i</w:t>
      </w:r>
      <w:r w:rsidRPr="00520B7B">
        <w:rPr>
          <w:rFonts w:asciiTheme="minorHAnsi" w:hAnsiTheme="minorHAnsi"/>
          <w:sz w:val="24"/>
        </w:rPr>
        <w:t>şt</w:t>
      </w:r>
      <w:r w:rsidRPr="00520B7B">
        <w:rPr>
          <w:rFonts w:asciiTheme="minorHAnsi" w:hAnsiTheme="minorHAnsi"/>
          <w:spacing w:val="-1"/>
          <w:sz w:val="24"/>
        </w:rPr>
        <w:t>ir</w:t>
      </w:r>
      <w:r w:rsidRPr="00DF5A36">
        <w:rPr>
          <w:rFonts w:ascii="Book Antiqua" w:hAnsi="Book Antiqua"/>
          <w:spacing w:val="-1"/>
          <w:sz w:val="24"/>
        </w:rPr>
        <w:t>.</w:t>
      </w:r>
    </w:p>
    <w:p w:rsidR="00F70A8F" w:rsidRPr="00DF5A36" w:rsidRDefault="00F70A8F" w:rsidP="004E6FB8">
      <w:pPr>
        <w:tabs>
          <w:tab w:val="left" w:pos="10773"/>
        </w:tabs>
        <w:rPr>
          <w:rFonts w:eastAsia="Times New Roman" w:cs="Times New Roman"/>
          <w:szCs w:val="20"/>
        </w:rPr>
      </w:pPr>
    </w:p>
    <w:p w:rsidR="00060C18" w:rsidRPr="00FB6DC3" w:rsidRDefault="00060C18" w:rsidP="004E6FB8">
      <w:pPr>
        <w:tabs>
          <w:tab w:val="left" w:pos="10773"/>
        </w:tabs>
        <w:rPr>
          <w:rFonts w:eastAsia="Times New Roman" w:cs="Times New Roman"/>
          <w:sz w:val="20"/>
          <w:szCs w:val="20"/>
        </w:rPr>
        <w:sectPr w:rsidR="00060C18" w:rsidRPr="00FB6DC3">
          <w:pgSz w:w="11907" w:h="16840"/>
          <w:pgMar w:top="1300" w:right="1480" w:bottom="280" w:left="1320" w:header="708" w:footer="708" w:gutter="0"/>
          <w:cols w:space="708"/>
        </w:sectPr>
      </w:pPr>
      <w:r>
        <w:rPr>
          <w:rFonts w:eastAsia="Times New Roman" w:cs="Times New Roman"/>
          <w:noProof/>
          <w:sz w:val="20"/>
          <w:szCs w:val="20"/>
          <w:lang w:eastAsia="tr-TR"/>
        </w:rPr>
        <w:drawing>
          <wp:inline distT="0" distB="0" distL="0" distR="0">
            <wp:extent cx="5648325" cy="7526345"/>
            <wp:effectExtent l="0" t="0" r="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eşkilat_01-10-2019_16.38.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651574" cy="7530674"/>
                    </a:xfrm>
                    <a:prstGeom prst="rect">
                      <a:avLst/>
                    </a:prstGeom>
                  </pic:spPr>
                </pic:pic>
              </a:graphicData>
            </a:graphic>
          </wp:inline>
        </w:drawing>
      </w:r>
    </w:p>
    <w:p w:rsidR="00F70A8F" w:rsidRPr="00DF5A36" w:rsidRDefault="00B7345A" w:rsidP="00C72FAA">
      <w:pPr>
        <w:pStyle w:val="Balk3"/>
        <w:numPr>
          <w:ilvl w:val="0"/>
          <w:numId w:val="25"/>
        </w:numPr>
      </w:pPr>
      <w:bookmarkStart w:id="23" w:name="_Toc54357645"/>
      <w:r w:rsidRPr="00DF5A36">
        <w:lastRenderedPageBreak/>
        <w:t>Me</w:t>
      </w:r>
      <w:r w:rsidRPr="00C72FAA">
        <w:rPr>
          <w:spacing w:val="1"/>
        </w:rPr>
        <w:t>r</w:t>
      </w:r>
      <w:r w:rsidRPr="00DF5A36">
        <w:t xml:space="preserve">kez </w:t>
      </w:r>
      <w:r w:rsidRPr="00C72FAA">
        <w:rPr>
          <w:spacing w:val="1"/>
        </w:rPr>
        <w:t>T</w:t>
      </w:r>
      <w:r w:rsidRPr="00DF5A36">
        <w:t>eşkila</w:t>
      </w:r>
      <w:r w:rsidRPr="00C72FAA">
        <w:rPr>
          <w:spacing w:val="-2"/>
        </w:rPr>
        <w:t>t</w:t>
      </w:r>
      <w:r w:rsidRPr="00DF5A36">
        <w:t>ı</w:t>
      </w:r>
      <w:bookmarkEnd w:id="23"/>
    </w:p>
    <w:p w:rsidR="00F70A8F" w:rsidRPr="00DF5A36" w:rsidRDefault="00F70A8F" w:rsidP="00C72FAA"/>
    <w:p w:rsidR="00F70A8F" w:rsidRPr="00C72FAA" w:rsidRDefault="00AF4D01" w:rsidP="004E6FB8">
      <w:pPr>
        <w:pStyle w:val="GvdeMetni"/>
        <w:tabs>
          <w:tab w:val="left" w:pos="10773"/>
        </w:tabs>
        <w:spacing w:line="401" w:lineRule="auto"/>
        <w:ind w:right="93"/>
        <w:rPr>
          <w:rFonts w:asciiTheme="minorHAnsi" w:hAnsiTheme="minorHAnsi"/>
          <w:spacing w:val="-1"/>
          <w:sz w:val="24"/>
          <w:szCs w:val="24"/>
        </w:rPr>
      </w:pPr>
      <w:r w:rsidRPr="00C72FAA">
        <w:rPr>
          <w:rFonts w:asciiTheme="minorHAnsi" w:hAnsiTheme="minorHAnsi"/>
          <w:spacing w:val="-1"/>
          <w:sz w:val="24"/>
          <w:szCs w:val="24"/>
        </w:rPr>
        <w:t>Bakanlığımız merkez teşkilatı birimlerine alfabetik olarak altta yer verilmiştir:</w:t>
      </w:r>
    </w:p>
    <w:p w:rsidR="00AF4D01" w:rsidRPr="00C72FAA" w:rsidRDefault="00AF4D01" w:rsidP="00404B07">
      <w:pPr>
        <w:pStyle w:val="GvdeMetni"/>
        <w:numPr>
          <w:ilvl w:val="0"/>
          <w:numId w:val="6"/>
        </w:numPr>
        <w:tabs>
          <w:tab w:val="left" w:pos="10773"/>
        </w:tabs>
        <w:ind w:left="833" w:right="-51" w:hanging="357"/>
        <w:rPr>
          <w:rFonts w:asciiTheme="minorHAnsi" w:hAnsiTheme="minorHAnsi"/>
          <w:spacing w:val="-1"/>
          <w:sz w:val="24"/>
          <w:szCs w:val="24"/>
        </w:rPr>
      </w:pPr>
      <w:r w:rsidRPr="00C72FAA">
        <w:rPr>
          <w:rFonts w:asciiTheme="minorHAnsi" w:hAnsiTheme="minorHAnsi"/>
          <w:spacing w:val="-1"/>
          <w:sz w:val="24"/>
          <w:szCs w:val="24"/>
        </w:rPr>
        <w:t>Avrupa Birliği ve Dış İlişkiler Genel Müdürlüğü</w:t>
      </w:r>
    </w:p>
    <w:p w:rsidR="00AF4D01" w:rsidRPr="00C72FAA" w:rsidRDefault="00AF4D01" w:rsidP="00404B07">
      <w:pPr>
        <w:pStyle w:val="GvdeMetni"/>
        <w:numPr>
          <w:ilvl w:val="0"/>
          <w:numId w:val="6"/>
        </w:numPr>
        <w:tabs>
          <w:tab w:val="left" w:pos="10773"/>
        </w:tabs>
        <w:ind w:left="833" w:right="-51" w:hanging="357"/>
        <w:rPr>
          <w:rFonts w:asciiTheme="minorHAnsi" w:hAnsiTheme="minorHAnsi"/>
          <w:spacing w:val="-1"/>
          <w:sz w:val="24"/>
          <w:szCs w:val="24"/>
        </w:rPr>
      </w:pPr>
      <w:r w:rsidRPr="00C72FAA">
        <w:rPr>
          <w:rFonts w:asciiTheme="minorHAnsi" w:hAnsiTheme="minorHAnsi"/>
          <w:spacing w:val="-1"/>
          <w:sz w:val="24"/>
          <w:szCs w:val="24"/>
        </w:rPr>
        <w:t>Basın ve Halkla İlişkiler Müşavirliği</w:t>
      </w:r>
    </w:p>
    <w:p w:rsidR="00AF4D01" w:rsidRPr="00C72FAA" w:rsidRDefault="00AF4D01" w:rsidP="00404B07">
      <w:pPr>
        <w:pStyle w:val="GvdeMetni"/>
        <w:numPr>
          <w:ilvl w:val="0"/>
          <w:numId w:val="6"/>
        </w:numPr>
        <w:tabs>
          <w:tab w:val="left" w:pos="10773"/>
        </w:tabs>
        <w:ind w:left="833" w:right="-51" w:hanging="357"/>
        <w:rPr>
          <w:rFonts w:asciiTheme="minorHAnsi" w:hAnsiTheme="minorHAnsi"/>
          <w:spacing w:val="-1"/>
          <w:sz w:val="24"/>
          <w:szCs w:val="24"/>
        </w:rPr>
      </w:pPr>
      <w:r w:rsidRPr="00C72FAA">
        <w:rPr>
          <w:rFonts w:asciiTheme="minorHAnsi" w:hAnsiTheme="minorHAnsi"/>
          <w:spacing w:val="-1"/>
          <w:sz w:val="24"/>
          <w:szCs w:val="24"/>
        </w:rPr>
        <w:t>Bilgi İşlem Dairesi Başkanlığı</w:t>
      </w:r>
    </w:p>
    <w:p w:rsidR="00AF4D01" w:rsidRPr="00C72FAA" w:rsidRDefault="00AF4D01" w:rsidP="00404B07">
      <w:pPr>
        <w:pStyle w:val="GvdeMetni"/>
        <w:numPr>
          <w:ilvl w:val="0"/>
          <w:numId w:val="6"/>
        </w:numPr>
        <w:tabs>
          <w:tab w:val="left" w:pos="10773"/>
        </w:tabs>
        <w:ind w:left="833" w:right="-51" w:hanging="357"/>
        <w:rPr>
          <w:rFonts w:asciiTheme="minorHAnsi" w:hAnsiTheme="minorHAnsi"/>
          <w:spacing w:val="-1"/>
          <w:sz w:val="24"/>
          <w:szCs w:val="24"/>
        </w:rPr>
      </w:pPr>
      <w:r w:rsidRPr="00C72FAA">
        <w:rPr>
          <w:rFonts w:asciiTheme="minorHAnsi" w:hAnsiTheme="minorHAnsi"/>
          <w:spacing w:val="-1"/>
          <w:sz w:val="24"/>
          <w:szCs w:val="24"/>
        </w:rPr>
        <w:t>Destek Hizmetleri Genel Müdürlüğü</w:t>
      </w:r>
    </w:p>
    <w:p w:rsidR="00AF4D01" w:rsidRPr="00C72FAA" w:rsidRDefault="00AF4D01" w:rsidP="00404B07">
      <w:pPr>
        <w:pStyle w:val="GvdeMetni"/>
        <w:numPr>
          <w:ilvl w:val="0"/>
          <w:numId w:val="6"/>
        </w:numPr>
        <w:tabs>
          <w:tab w:val="left" w:pos="10773"/>
        </w:tabs>
        <w:ind w:left="833" w:right="-51" w:hanging="357"/>
        <w:rPr>
          <w:rFonts w:asciiTheme="minorHAnsi" w:hAnsiTheme="minorHAnsi"/>
          <w:spacing w:val="-1"/>
          <w:sz w:val="24"/>
          <w:szCs w:val="24"/>
        </w:rPr>
      </w:pPr>
      <w:r w:rsidRPr="00C72FAA">
        <w:rPr>
          <w:rFonts w:asciiTheme="minorHAnsi" w:hAnsiTheme="minorHAnsi"/>
          <w:spacing w:val="-1"/>
          <w:sz w:val="24"/>
          <w:szCs w:val="24"/>
        </w:rPr>
        <w:t>Din Öğretimi Genel Müdürlüğü</w:t>
      </w:r>
    </w:p>
    <w:p w:rsidR="00AF4D01" w:rsidRPr="00C72FAA" w:rsidRDefault="00AF4D01" w:rsidP="00404B07">
      <w:pPr>
        <w:pStyle w:val="GvdeMetni"/>
        <w:numPr>
          <w:ilvl w:val="0"/>
          <w:numId w:val="6"/>
        </w:numPr>
        <w:tabs>
          <w:tab w:val="left" w:pos="10773"/>
        </w:tabs>
        <w:ind w:left="833" w:right="-51" w:hanging="357"/>
        <w:rPr>
          <w:rFonts w:asciiTheme="minorHAnsi" w:hAnsiTheme="minorHAnsi"/>
          <w:spacing w:val="-1"/>
          <w:sz w:val="24"/>
          <w:szCs w:val="24"/>
        </w:rPr>
      </w:pPr>
      <w:r w:rsidRPr="00C72FAA">
        <w:rPr>
          <w:rFonts w:asciiTheme="minorHAnsi" w:hAnsiTheme="minorHAnsi"/>
          <w:spacing w:val="-1"/>
          <w:sz w:val="24"/>
          <w:szCs w:val="24"/>
        </w:rPr>
        <w:t>Hayat Boyu Öğrenme Genel Müdürlüğü</w:t>
      </w:r>
    </w:p>
    <w:p w:rsidR="00AF4D01" w:rsidRPr="00C72FAA" w:rsidRDefault="00AF4D01" w:rsidP="00404B07">
      <w:pPr>
        <w:pStyle w:val="GvdeMetni"/>
        <w:numPr>
          <w:ilvl w:val="0"/>
          <w:numId w:val="6"/>
        </w:numPr>
        <w:tabs>
          <w:tab w:val="left" w:pos="10773"/>
        </w:tabs>
        <w:ind w:left="833" w:right="-51" w:hanging="357"/>
        <w:rPr>
          <w:rFonts w:asciiTheme="minorHAnsi" w:hAnsiTheme="minorHAnsi"/>
          <w:spacing w:val="-1"/>
          <w:sz w:val="24"/>
          <w:szCs w:val="24"/>
        </w:rPr>
      </w:pPr>
      <w:r w:rsidRPr="00C72FAA">
        <w:rPr>
          <w:rFonts w:asciiTheme="minorHAnsi" w:hAnsiTheme="minorHAnsi"/>
          <w:spacing w:val="-1"/>
          <w:sz w:val="24"/>
          <w:szCs w:val="24"/>
        </w:rPr>
        <w:t>Hukuk Hizmetleri Genel Müdürlüğü</w:t>
      </w:r>
    </w:p>
    <w:p w:rsidR="00AF4D01" w:rsidRPr="00C72FAA" w:rsidRDefault="00AF4D01" w:rsidP="00404B07">
      <w:pPr>
        <w:pStyle w:val="GvdeMetni"/>
        <w:numPr>
          <w:ilvl w:val="0"/>
          <w:numId w:val="6"/>
        </w:numPr>
        <w:tabs>
          <w:tab w:val="left" w:pos="10773"/>
        </w:tabs>
        <w:ind w:left="833" w:right="-51" w:hanging="357"/>
        <w:rPr>
          <w:rFonts w:asciiTheme="minorHAnsi" w:hAnsiTheme="minorHAnsi"/>
          <w:spacing w:val="-1"/>
          <w:sz w:val="24"/>
          <w:szCs w:val="24"/>
        </w:rPr>
      </w:pPr>
      <w:r w:rsidRPr="00C72FAA">
        <w:rPr>
          <w:rFonts w:asciiTheme="minorHAnsi" w:hAnsiTheme="minorHAnsi"/>
          <w:spacing w:val="-1"/>
          <w:sz w:val="24"/>
          <w:szCs w:val="24"/>
        </w:rPr>
        <w:t>İç Denetim Birim Başkanlığı</w:t>
      </w:r>
    </w:p>
    <w:p w:rsidR="00AF4D01" w:rsidRPr="00C72FAA" w:rsidRDefault="00AF4D01" w:rsidP="00404B07">
      <w:pPr>
        <w:pStyle w:val="GvdeMetni"/>
        <w:numPr>
          <w:ilvl w:val="0"/>
          <w:numId w:val="6"/>
        </w:numPr>
        <w:tabs>
          <w:tab w:val="left" w:pos="10773"/>
        </w:tabs>
        <w:ind w:left="833" w:right="-51" w:hanging="357"/>
        <w:rPr>
          <w:rFonts w:asciiTheme="minorHAnsi" w:hAnsiTheme="minorHAnsi"/>
          <w:spacing w:val="-1"/>
          <w:sz w:val="24"/>
          <w:szCs w:val="24"/>
        </w:rPr>
      </w:pPr>
      <w:r w:rsidRPr="00C72FAA">
        <w:rPr>
          <w:rFonts w:asciiTheme="minorHAnsi" w:hAnsiTheme="minorHAnsi"/>
          <w:spacing w:val="-1"/>
          <w:sz w:val="24"/>
          <w:szCs w:val="24"/>
        </w:rPr>
        <w:t>İnşaat ve Emlak Dairesi Başkanlığı</w:t>
      </w:r>
    </w:p>
    <w:p w:rsidR="00AF4D01" w:rsidRPr="00C72FAA" w:rsidRDefault="00AF4D01" w:rsidP="00404B07">
      <w:pPr>
        <w:pStyle w:val="GvdeMetni"/>
        <w:numPr>
          <w:ilvl w:val="0"/>
          <w:numId w:val="6"/>
        </w:numPr>
        <w:tabs>
          <w:tab w:val="left" w:pos="10773"/>
        </w:tabs>
        <w:ind w:left="833" w:right="-51" w:hanging="357"/>
        <w:rPr>
          <w:rFonts w:asciiTheme="minorHAnsi" w:hAnsiTheme="minorHAnsi"/>
          <w:spacing w:val="-1"/>
          <w:sz w:val="24"/>
          <w:szCs w:val="24"/>
        </w:rPr>
      </w:pPr>
      <w:r w:rsidRPr="00C72FAA">
        <w:rPr>
          <w:rFonts w:asciiTheme="minorHAnsi" w:hAnsiTheme="minorHAnsi"/>
          <w:spacing w:val="-1"/>
          <w:sz w:val="24"/>
          <w:szCs w:val="24"/>
        </w:rPr>
        <w:t>Meslekî ve Teknik Eğitim Genel Müdürlüğü</w:t>
      </w:r>
    </w:p>
    <w:p w:rsidR="00AF4D01" w:rsidRPr="00C72FAA" w:rsidRDefault="00AF4D01" w:rsidP="00404B07">
      <w:pPr>
        <w:pStyle w:val="GvdeMetni"/>
        <w:numPr>
          <w:ilvl w:val="0"/>
          <w:numId w:val="6"/>
        </w:numPr>
        <w:tabs>
          <w:tab w:val="left" w:pos="10773"/>
        </w:tabs>
        <w:ind w:left="833" w:right="-51" w:hanging="357"/>
        <w:rPr>
          <w:rFonts w:asciiTheme="minorHAnsi" w:hAnsiTheme="minorHAnsi"/>
          <w:spacing w:val="-1"/>
          <w:sz w:val="24"/>
          <w:szCs w:val="24"/>
        </w:rPr>
      </w:pPr>
      <w:r w:rsidRPr="00C72FAA">
        <w:rPr>
          <w:rFonts w:asciiTheme="minorHAnsi" w:hAnsiTheme="minorHAnsi"/>
          <w:spacing w:val="-1"/>
          <w:sz w:val="24"/>
          <w:szCs w:val="24"/>
        </w:rPr>
        <w:t>Ortaöğretim Genel Müdürlüğü</w:t>
      </w:r>
    </w:p>
    <w:p w:rsidR="00AF4D01" w:rsidRPr="00C72FAA" w:rsidRDefault="00AF4D01" w:rsidP="00404B07">
      <w:pPr>
        <w:pStyle w:val="GvdeMetni"/>
        <w:numPr>
          <w:ilvl w:val="0"/>
          <w:numId w:val="6"/>
        </w:numPr>
        <w:tabs>
          <w:tab w:val="left" w:pos="10773"/>
        </w:tabs>
        <w:ind w:left="833" w:right="-51" w:hanging="357"/>
        <w:rPr>
          <w:rFonts w:asciiTheme="minorHAnsi" w:hAnsiTheme="minorHAnsi"/>
          <w:spacing w:val="-1"/>
          <w:sz w:val="24"/>
          <w:szCs w:val="24"/>
        </w:rPr>
      </w:pPr>
      <w:r w:rsidRPr="00C72FAA">
        <w:rPr>
          <w:rFonts w:asciiTheme="minorHAnsi" w:hAnsiTheme="minorHAnsi"/>
          <w:spacing w:val="-1"/>
          <w:sz w:val="24"/>
          <w:szCs w:val="24"/>
        </w:rPr>
        <w:t>Öğretmen Yetiştirme ve Geliştirme Genel Müdürlüğü</w:t>
      </w:r>
    </w:p>
    <w:p w:rsidR="00AF4D01" w:rsidRPr="00C72FAA" w:rsidRDefault="00AF4D01" w:rsidP="00404B07">
      <w:pPr>
        <w:pStyle w:val="GvdeMetni"/>
        <w:numPr>
          <w:ilvl w:val="0"/>
          <w:numId w:val="6"/>
        </w:numPr>
        <w:tabs>
          <w:tab w:val="left" w:pos="10773"/>
        </w:tabs>
        <w:ind w:left="833" w:right="-51" w:hanging="357"/>
        <w:rPr>
          <w:rFonts w:asciiTheme="minorHAnsi" w:hAnsiTheme="minorHAnsi"/>
          <w:spacing w:val="-1"/>
          <w:sz w:val="24"/>
          <w:szCs w:val="24"/>
        </w:rPr>
      </w:pPr>
      <w:r w:rsidRPr="00C72FAA">
        <w:rPr>
          <w:rFonts w:asciiTheme="minorHAnsi" w:hAnsiTheme="minorHAnsi"/>
          <w:spacing w:val="-1"/>
          <w:sz w:val="24"/>
          <w:szCs w:val="24"/>
        </w:rPr>
        <w:t>Ölçme, Değerlendirme ve Sınav Hizmetleri Genel Müdürlüğü</w:t>
      </w:r>
    </w:p>
    <w:p w:rsidR="00AF4D01" w:rsidRPr="00C72FAA" w:rsidRDefault="00AF4D01" w:rsidP="00404B07">
      <w:pPr>
        <w:pStyle w:val="GvdeMetni"/>
        <w:numPr>
          <w:ilvl w:val="0"/>
          <w:numId w:val="6"/>
        </w:numPr>
        <w:tabs>
          <w:tab w:val="left" w:pos="10773"/>
        </w:tabs>
        <w:ind w:left="833" w:right="-51" w:hanging="357"/>
        <w:rPr>
          <w:rFonts w:asciiTheme="minorHAnsi" w:hAnsiTheme="minorHAnsi"/>
          <w:spacing w:val="-1"/>
          <w:sz w:val="24"/>
          <w:szCs w:val="24"/>
        </w:rPr>
      </w:pPr>
      <w:r w:rsidRPr="00C72FAA">
        <w:rPr>
          <w:rFonts w:asciiTheme="minorHAnsi" w:hAnsiTheme="minorHAnsi"/>
          <w:spacing w:val="-1"/>
          <w:sz w:val="24"/>
          <w:szCs w:val="24"/>
        </w:rPr>
        <w:t>Özel Eğitim ve Rehberlik Hizmetleri Genel Müdürlüğü</w:t>
      </w:r>
    </w:p>
    <w:p w:rsidR="00AF4D01" w:rsidRPr="00C72FAA" w:rsidRDefault="00AF4D01" w:rsidP="00404B07">
      <w:pPr>
        <w:pStyle w:val="GvdeMetni"/>
        <w:numPr>
          <w:ilvl w:val="0"/>
          <w:numId w:val="6"/>
        </w:numPr>
        <w:tabs>
          <w:tab w:val="left" w:pos="10773"/>
        </w:tabs>
        <w:ind w:left="833" w:right="-51" w:hanging="357"/>
        <w:rPr>
          <w:rFonts w:asciiTheme="minorHAnsi" w:hAnsiTheme="minorHAnsi"/>
          <w:spacing w:val="-1"/>
          <w:sz w:val="24"/>
          <w:szCs w:val="24"/>
        </w:rPr>
      </w:pPr>
      <w:r w:rsidRPr="00C72FAA">
        <w:rPr>
          <w:rFonts w:asciiTheme="minorHAnsi" w:hAnsiTheme="minorHAnsi"/>
          <w:spacing w:val="-1"/>
          <w:sz w:val="24"/>
          <w:szCs w:val="24"/>
        </w:rPr>
        <w:t>Özel Kalem Müdürlüğü</w:t>
      </w:r>
    </w:p>
    <w:p w:rsidR="00AF4D01" w:rsidRPr="00C72FAA" w:rsidRDefault="00AF4D01" w:rsidP="00404B07">
      <w:pPr>
        <w:pStyle w:val="GvdeMetni"/>
        <w:numPr>
          <w:ilvl w:val="0"/>
          <w:numId w:val="6"/>
        </w:numPr>
        <w:tabs>
          <w:tab w:val="left" w:pos="10773"/>
        </w:tabs>
        <w:ind w:left="833" w:right="-51" w:hanging="357"/>
        <w:rPr>
          <w:rFonts w:asciiTheme="minorHAnsi" w:hAnsiTheme="minorHAnsi"/>
          <w:spacing w:val="-1"/>
          <w:sz w:val="24"/>
          <w:szCs w:val="24"/>
        </w:rPr>
      </w:pPr>
      <w:r w:rsidRPr="00C72FAA">
        <w:rPr>
          <w:rFonts w:asciiTheme="minorHAnsi" w:hAnsiTheme="minorHAnsi"/>
          <w:spacing w:val="-1"/>
          <w:sz w:val="24"/>
          <w:szCs w:val="24"/>
        </w:rPr>
        <w:t>Özel Öğretim Kurumları Genel Müdürlüğü</w:t>
      </w:r>
    </w:p>
    <w:p w:rsidR="00AF4D01" w:rsidRPr="00C72FAA" w:rsidRDefault="00AF4D01" w:rsidP="00404B07">
      <w:pPr>
        <w:pStyle w:val="GvdeMetni"/>
        <w:numPr>
          <w:ilvl w:val="0"/>
          <w:numId w:val="6"/>
        </w:numPr>
        <w:tabs>
          <w:tab w:val="left" w:pos="10773"/>
        </w:tabs>
        <w:ind w:left="833" w:right="-51" w:hanging="357"/>
        <w:rPr>
          <w:rFonts w:asciiTheme="minorHAnsi" w:hAnsiTheme="minorHAnsi"/>
          <w:spacing w:val="-1"/>
          <w:sz w:val="24"/>
          <w:szCs w:val="24"/>
        </w:rPr>
      </w:pPr>
      <w:r w:rsidRPr="00C72FAA">
        <w:rPr>
          <w:rFonts w:asciiTheme="minorHAnsi" w:hAnsiTheme="minorHAnsi"/>
          <w:spacing w:val="-1"/>
          <w:sz w:val="24"/>
          <w:szCs w:val="24"/>
        </w:rPr>
        <w:t>Personel Genel Müdürlüğü</w:t>
      </w:r>
    </w:p>
    <w:p w:rsidR="00AF4D01" w:rsidRPr="00C72FAA" w:rsidRDefault="00AF4D01" w:rsidP="00404B07">
      <w:pPr>
        <w:pStyle w:val="GvdeMetni"/>
        <w:numPr>
          <w:ilvl w:val="0"/>
          <w:numId w:val="6"/>
        </w:numPr>
        <w:tabs>
          <w:tab w:val="left" w:pos="10773"/>
        </w:tabs>
        <w:ind w:left="833" w:right="-51" w:hanging="357"/>
        <w:rPr>
          <w:rFonts w:asciiTheme="minorHAnsi" w:hAnsiTheme="minorHAnsi"/>
          <w:spacing w:val="-1"/>
          <w:sz w:val="24"/>
          <w:szCs w:val="24"/>
        </w:rPr>
      </w:pPr>
      <w:r w:rsidRPr="00C72FAA">
        <w:rPr>
          <w:rFonts w:asciiTheme="minorHAnsi" w:hAnsiTheme="minorHAnsi"/>
          <w:spacing w:val="-1"/>
          <w:sz w:val="24"/>
          <w:szCs w:val="24"/>
        </w:rPr>
        <w:t>Strateji Geliştirme Başkanlığı</w:t>
      </w:r>
    </w:p>
    <w:p w:rsidR="00AF4D01" w:rsidRPr="00C72FAA" w:rsidRDefault="00AF4D01" w:rsidP="00404B07">
      <w:pPr>
        <w:pStyle w:val="GvdeMetni"/>
        <w:numPr>
          <w:ilvl w:val="0"/>
          <w:numId w:val="6"/>
        </w:numPr>
        <w:tabs>
          <w:tab w:val="left" w:pos="10773"/>
        </w:tabs>
        <w:ind w:left="833" w:right="-51" w:hanging="357"/>
        <w:rPr>
          <w:rFonts w:asciiTheme="minorHAnsi" w:hAnsiTheme="minorHAnsi"/>
          <w:spacing w:val="-1"/>
          <w:sz w:val="24"/>
          <w:szCs w:val="24"/>
        </w:rPr>
      </w:pPr>
      <w:r w:rsidRPr="00C72FAA">
        <w:rPr>
          <w:rFonts w:asciiTheme="minorHAnsi" w:hAnsiTheme="minorHAnsi"/>
          <w:spacing w:val="-1"/>
          <w:sz w:val="24"/>
          <w:szCs w:val="24"/>
        </w:rPr>
        <w:t>Talim ve Terbiye Kurulu Başkanlığı</w:t>
      </w:r>
    </w:p>
    <w:p w:rsidR="00AF4D01" w:rsidRPr="00C72FAA" w:rsidRDefault="00AF4D01" w:rsidP="00404B07">
      <w:pPr>
        <w:pStyle w:val="GvdeMetni"/>
        <w:numPr>
          <w:ilvl w:val="0"/>
          <w:numId w:val="6"/>
        </w:numPr>
        <w:tabs>
          <w:tab w:val="left" w:pos="10773"/>
        </w:tabs>
        <w:ind w:left="833" w:right="-51" w:hanging="357"/>
        <w:rPr>
          <w:rFonts w:asciiTheme="minorHAnsi" w:hAnsiTheme="minorHAnsi"/>
          <w:spacing w:val="-1"/>
          <w:sz w:val="24"/>
          <w:szCs w:val="24"/>
        </w:rPr>
      </w:pPr>
      <w:r w:rsidRPr="00C72FAA">
        <w:rPr>
          <w:rFonts w:asciiTheme="minorHAnsi" w:hAnsiTheme="minorHAnsi"/>
          <w:spacing w:val="-1"/>
          <w:sz w:val="24"/>
          <w:szCs w:val="24"/>
        </w:rPr>
        <w:t>Teftiş Kurulu Başkanlığı</w:t>
      </w:r>
    </w:p>
    <w:p w:rsidR="00AF4D01" w:rsidRPr="00C72FAA" w:rsidRDefault="00AF4D01" w:rsidP="00404B07">
      <w:pPr>
        <w:pStyle w:val="GvdeMetni"/>
        <w:numPr>
          <w:ilvl w:val="0"/>
          <w:numId w:val="6"/>
        </w:numPr>
        <w:tabs>
          <w:tab w:val="left" w:pos="10773"/>
        </w:tabs>
        <w:ind w:left="833" w:right="-51" w:hanging="357"/>
        <w:rPr>
          <w:rFonts w:asciiTheme="minorHAnsi" w:hAnsiTheme="minorHAnsi"/>
          <w:spacing w:val="-1"/>
          <w:sz w:val="24"/>
          <w:szCs w:val="24"/>
        </w:rPr>
      </w:pPr>
      <w:r w:rsidRPr="00C72FAA">
        <w:rPr>
          <w:rFonts w:asciiTheme="minorHAnsi" w:hAnsiTheme="minorHAnsi"/>
          <w:spacing w:val="-1"/>
          <w:sz w:val="24"/>
          <w:szCs w:val="24"/>
        </w:rPr>
        <w:t>Temel Eğitim Genel Müdürlüğü</w:t>
      </w:r>
    </w:p>
    <w:p w:rsidR="00AF4D01" w:rsidRPr="00C72FAA" w:rsidRDefault="00AF4D01" w:rsidP="00404B07">
      <w:pPr>
        <w:pStyle w:val="GvdeMetni"/>
        <w:numPr>
          <w:ilvl w:val="0"/>
          <w:numId w:val="6"/>
        </w:numPr>
        <w:tabs>
          <w:tab w:val="left" w:pos="10773"/>
        </w:tabs>
        <w:ind w:left="833" w:right="-51" w:hanging="357"/>
        <w:rPr>
          <w:rFonts w:asciiTheme="minorHAnsi" w:hAnsiTheme="minorHAnsi"/>
          <w:spacing w:val="-1"/>
          <w:sz w:val="24"/>
          <w:szCs w:val="24"/>
        </w:rPr>
      </w:pPr>
      <w:r w:rsidRPr="00C72FAA">
        <w:rPr>
          <w:rFonts w:asciiTheme="minorHAnsi" w:hAnsiTheme="minorHAnsi"/>
          <w:spacing w:val="-1"/>
          <w:sz w:val="24"/>
          <w:szCs w:val="24"/>
        </w:rPr>
        <w:t>Yenilik ve Eğitim Teknolojileri Genel Müdürlüğü</w:t>
      </w:r>
    </w:p>
    <w:p w:rsidR="00AF4D01" w:rsidRPr="00C72FAA" w:rsidRDefault="00AF4D01" w:rsidP="00404B07">
      <w:pPr>
        <w:pStyle w:val="GvdeMetni"/>
        <w:numPr>
          <w:ilvl w:val="0"/>
          <w:numId w:val="6"/>
        </w:numPr>
        <w:tabs>
          <w:tab w:val="left" w:pos="10773"/>
        </w:tabs>
        <w:ind w:left="833" w:right="-51" w:hanging="357"/>
        <w:rPr>
          <w:rFonts w:asciiTheme="minorHAnsi" w:hAnsiTheme="minorHAnsi"/>
          <w:spacing w:val="-1"/>
          <w:sz w:val="24"/>
          <w:szCs w:val="24"/>
        </w:rPr>
      </w:pPr>
      <w:r w:rsidRPr="00C72FAA">
        <w:rPr>
          <w:rFonts w:asciiTheme="minorHAnsi" w:hAnsiTheme="minorHAnsi"/>
          <w:spacing w:val="-1"/>
          <w:sz w:val="24"/>
          <w:szCs w:val="24"/>
        </w:rPr>
        <w:t>Yükseköğretim ve Yurtdışı Eğitim Genel Müdürlüğü</w:t>
      </w:r>
    </w:p>
    <w:p w:rsidR="00F70A8F" w:rsidRPr="00DF5A36" w:rsidRDefault="00F70A8F" w:rsidP="004E6FB8">
      <w:pPr>
        <w:tabs>
          <w:tab w:val="left" w:pos="10773"/>
        </w:tabs>
        <w:spacing w:line="200" w:lineRule="exact"/>
        <w:rPr>
          <w:sz w:val="24"/>
          <w:szCs w:val="24"/>
        </w:rPr>
      </w:pPr>
    </w:p>
    <w:p w:rsidR="00F70A8F" w:rsidRPr="00DF5A36" w:rsidRDefault="00B7345A" w:rsidP="00C72FAA">
      <w:pPr>
        <w:pStyle w:val="Balk3"/>
      </w:pPr>
      <w:bookmarkStart w:id="24" w:name="_Toc54357646"/>
      <w:r w:rsidRPr="00DF5A36">
        <w:rPr>
          <w:spacing w:val="1"/>
        </w:rPr>
        <w:t>T</w:t>
      </w:r>
      <w:r w:rsidRPr="00DF5A36">
        <w:t>aş</w:t>
      </w:r>
      <w:r w:rsidRPr="00DF5A36">
        <w:rPr>
          <w:spacing w:val="1"/>
        </w:rPr>
        <w:t>r</w:t>
      </w:r>
      <w:r w:rsidRPr="00DF5A36">
        <w:t xml:space="preserve">a </w:t>
      </w:r>
      <w:r w:rsidRPr="00DF5A36">
        <w:rPr>
          <w:spacing w:val="1"/>
        </w:rPr>
        <w:t>T</w:t>
      </w:r>
      <w:r w:rsidRPr="00DF5A36">
        <w:t>eşk</w:t>
      </w:r>
      <w:r w:rsidRPr="00DF5A36">
        <w:rPr>
          <w:spacing w:val="-2"/>
        </w:rPr>
        <w:t>i</w:t>
      </w:r>
      <w:r w:rsidRPr="00DF5A36">
        <w:t>latı</w:t>
      </w:r>
      <w:bookmarkEnd w:id="24"/>
    </w:p>
    <w:p w:rsidR="00F70A8F" w:rsidRPr="00DF5A36" w:rsidRDefault="00F70A8F" w:rsidP="004E6FB8">
      <w:pPr>
        <w:tabs>
          <w:tab w:val="left" w:pos="10773"/>
        </w:tabs>
        <w:spacing w:before="6" w:line="260" w:lineRule="exact"/>
        <w:rPr>
          <w:sz w:val="24"/>
          <w:szCs w:val="24"/>
        </w:rPr>
      </w:pPr>
    </w:p>
    <w:p w:rsidR="00F70A8F" w:rsidRPr="00C72FAA" w:rsidRDefault="00B7345A" w:rsidP="004E6FB8">
      <w:pPr>
        <w:pStyle w:val="GvdeMetni"/>
        <w:tabs>
          <w:tab w:val="left" w:pos="10773"/>
        </w:tabs>
        <w:spacing w:line="258" w:lineRule="auto"/>
        <w:ind w:right="115"/>
        <w:jc w:val="both"/>
        <w:rPr>
          <w:rFonts w:asciiTheme="minorHAnsi" w:hAnsiTheme="minorHAnsi"/>
          <w:sz w:val="24"/>
          <w:szCs w:val="24"/>
        </w:rPr>
      </w:pPr>
      <w:r w:rsidRPr="00C72FAA">
        <w:rPr>
          <w:rFonts w:asciiTheme="minorHAnsi" w:hAnsiTheme="minorHAnsi"/>
          <w:spacing w:val="-1"/>
          <w:sz w:val="24"/>
          <w:szCs w:val="24"/>
        </w:rPr>
        <w:t>H</w:t>
      </w:r>
      <w:r w:rsidRPr="00C72FAA">
        <w:rPr>
          <w:rFonts w:asciiTheme="minorHAnsi" w:hAnsiTheme="minorHAnsi"/>
          <w:sz w:val="24"/>
          <w:szCs w:val="24"/>
        </w:rPr>
        <w:t>er</w:t>
      </w:r>
      <w:r w:rsidRPr="00C72FAA">
        <w:rPr>
          <w:rFonts w:asciiTheme="minorHAnsi" w:hAnsiTheme="minorHAnsi"/>
          <w:spacing w:val="19"/>
          <w:sz w:val="24"/>
          <w:szCs w:val="24"/>
        </w:rPr>
        <w:t xml:space="preserve"> </w:t>
      </w:r>
      <w:r w:rsidRPr="00C72FAA">
        <w:rPr>
          <w:rFonts w:asciiTheme="minorHAnsi" w:hAnsiTheme="minorHAnsi"/>
          <w:spacing w:val="-1"/>
          <w:sz w:val="24"/>
          <w:szCs w:val="24"/>
        </w:rPr>
        <w:t>ild</w:t>
      </w:r>
      <w:r w:rsidRPr="00C72FAA">
        <w:rPr>
          <w:rFonts w:asciiTheme="minorHAnsi" w:hAnsiTheme="minorHAnsi"/>
          <w:sz w:val="24"/>
          <w:szCs w:val="24"/>
        </w:rPr>
        <w:t>e</w:t>
      </w:r>
      <w:r w:rsidRPr="00C72FAA">
        <w:rPr>
          <w:rFonts w:asciiTheme="minorHAnsi" w:hAnsiTheme="minorHAnsi"/>
          <w:spacing w:val="20"/>
          <w:sz w:val="24"/>
          <w:szCs w:val="24"/>
        </w:rPr>
        <w:t xml:space="preserve"> </w:t>
      </w:r>
      <w:r w:rsidRPr="00C72FAA">
        <w:rPr>
          <w:rFonts w:asciiTheme="minorHAnsi" w:hAnsiTheme="minorHAnsi"/>
          <w:spacing w:val="1"/>
          <w:sz w:val="24"/>
          <w:szCs w:val="24"/>
        </w:rPr>
        <w:t>v</w:t>
      </w:r>
      <w:r w:rsidRPr="00C72FAA">
        <w:rPr>
          <w:rFonts w:asciiTheme="minorHAnsi" w:hAnsiTheme="minorHAnsi"/>
          <w:sz w:val="24"/>
          <w:szCs w:val="24"/>
        </w:rPr>
        <w:t>e</w:t>
      </w:r>
      <w:r w:rsidRPr="00C72FAA">
        <w:rPr>
          <w:rFonts w:asciiTheme="minorHAnsi" w:hAnsiTheme="minorHAnsi"/>
          <w:spacing w:val="20"/>
          <w:sz w:val="24"/>
          <w:szCs w:val="24"/>
        </w:rPr>
        <w:t xml:space="preserve"> </w:t>
      </w:r>
      <w:r w:rsidRPr="00C72FAA">
        <w:rPr>
          <w:rFonts w:asciiTheme="minorHAnsi" w:hAnsiTheme="minorHAnsi"/>
          <w:spacing w:val="-1"/>
          <w:sz w:val="24"/>
          <w:szCs w:val="24"/>
        </w:rPr>
        <w:t>i</w:t>
      </w:r>
      <w:r w:rsidRPr="00C72FAA">
        <w:rPr>
          <w:rFonts w:asciiTheme="minorHAnsi" w:hAnsiTheme="minorHAnsi"/>
          <w:spacing w:val="-3"/>
          <w:sz w:val="24"/>
          <w:szCs w:val="24"/>
        </w:rPr>
        <w:t>l</w:t>
      </w:r>
      <w:r w:rsidRPr="00C72FAA">
        <w:rPr>
          <w:rFonts w:asciiTheme="minorHAnsi" w:hAnsiTheme="minorHAnsi"/>
          <w:sz w:val="24"/>
          <w:szCs w:val="24"/>
        </w:rPr>
        <w:t>çe</w:t>
      </w:r>
      <w:r w:rsidRPr="00C72FAA">
        <w:rPr>
          <w:rFonts w:asciiTheme="minorHAnsi" w:hAnsiTheme="minorHAnsi"/>
          <w:spacing w:val="-1"/>
          <w:sz w:val="24"/>
          <w:szCs w:val="24"/>
        </w:rPr>
        <w:t>d</w:t>
      </w:r>
      <w:r w:rsidRPr="00C72FAA">
        <w:rPr>
          <w:rFonts w:asciiTheme="minorHAnsi" w:hAnsiTheme="minorHAnsi"/>
          <w:sz w:val="24"/>
          <w:szCs w:val="24"/>
        </w:rPr>
        <w:t>e</w:t>
      </w:r>
      <w:r w:rsidRPr="00C72FAA">
        <w:rPr>
          <w:rFonts w:asciiTheme="minorHAnsi" w:hAnsiTheme="minorHAnsi"/>
          <w:spacing w:val="20"/>
          <w:sz w:val="24"/>
          <w:szCs w:val="24"/>
        </w:rPr>
        <w:t xml:space="preserve"> </w:t>
      </w:r>
      <w:r w:rsidRPr="00C72FAA">
        <w:rPr>
          <w:rFonts w:asciiTheme="minorHAnsi" w:hAnsiTheme="minorHAnsi"/>
          <w:spacing w:val="-1"/>
          <w:sz w:val="24"/>
          <w:szCs w:val="24"/>
        </w:rPr>
        <w:t>bi</w:t>
      </w:r>
      <w:r w:rsidRPr="00C72FAA">
        <w:rPr>
          <w:rFonts w:asciiTheme="minorHAnsi" w:hAnsiTheme="minorHAnsi"/>
          <w:sz w:val="24"/>
          <w:szCs w:val="24"/>
        </w:rPr>
        <w:t>r</w:t>
      </w:r>
      <w:r w:rsidRPr="00C72FAA">
        <w:rPr>
          <w:rFonts w:asciiTheme="minorHAnsi" w:hAnsiTheme="minorHAnsi"/>
          <w:spacing w:val="17"/>
          <w:sz w:val="24"/>
          <w:szCs w:val="24"/>
        </w:rPr>
        <w:t xml:space="preserve"> </w:t>
      </w:r>
      <w:r w:rsidRPr="00C72FAA">
        <w:rPr>
          <w:rFonts w:asciiTheme="minorHAnsi" w:hAnsiTheme="minorHAnsi"/>
          <w:spacing w:val="1"/>
          <w:sz w:val="24"/>
          <w:szCs w:val="24"/>
        </w:rPr>
        <w:t>m</w:t>
      </w:r>
      <w:r w:rsidRPr="00C72FAA">
        <w:rPr>
          <w:rFonts w:asciiTheme="minorHAnsi" w:hAnsiTheme="minorHAnsi"/>
          <w:spacing w:val="-1"/>
          <w:sz w:val="24"/>
          <w:szCs w:val="24"/>
        </w:rPr>
        <w:t>ill</w:t>
      </w:r>
      <w:r w:rsidRPr="00C72FAA">
        <w:rPr>
          <w:rFonts w:asciiTheme="minorHAnsi" w:hAnsiTheme="minorHAnsi"/>
          <w:sz w:val="24"/>
          <w:szCs w:val="24"/>
        </w:rPr>
        <w:t>î</w:t>
      </w:r>
      <w:r w:rsidRPr="00C72FAA">
        <w:rPr>
          <w:rFonts w:asciiTheme="minorHAnsi" w:hAnsiTheme="minorHAnsi"/>
          <w:spacing w:val="17"/>
          <w:sz w:val="24"/>
          <w:szCs w:val="24"/>
        </w:rPr>
        <w:t xml:space="preserve"> </w:t>
      </w:r>
      <w:r w:rsidRPr="00C72FAA">
        <w:rPr>
          <w:rFonts w:asciiTheme="minorHAnsi" w:hAnsiTheme="minorHAnsi"/>
          <w:sz w:val="24"/>
          <w:szCs w:val="24"/>
        </w:rPr>
        <w:t>e</w:t>
      </w:r>
      <w:r w:rsidRPr="00C72FAA">
        <w:rPr>
          <w:rFonts w:asciiTheme="minorHAnsi" w:hAnsiTheme="minorHAnsi"/>
          <w:spacing w:val="-1"/>
          <w:sz w:val="24"/>
          <w:szCs w:val="24"/>
        </w:rPr>
        <w:t>ği</w:t>
      </w:r>
      <w:r w:rsidRPr="00C72FAA">
        <w:rPr>
          <w:rFonts w:asciiTheme="minorHAnsi" w:hAnsiTheme="minorHAnsi"/>
          <w:sz w:val="24"/>
          <w:szCs w:val="24"/>
        </w:rPr>
        <w:t>t</w:t>
      </w:r>
      <w:r w:rsidRPr="00C72FAA">
        <w:rPr>
          <w:rFonts w:asciiTheme="minorHAnsi" w:hAnsiTheme="minorHAnsi"/>
          <w:spacing w:val="-1"/>
          <w:sz w:val="24"/>
          <w:szCs w:val="24"/>
        </w:rPr>
        <w:t>i</w:t>
      </w:r>
      <w:r w:rsidRPr="00C72FAA">
        <w:rPr>
          <w:rFonts w:asciiTheme="minorHAnsi" w:hAnsiTheme="minorHAnsi"/>
          <w:sz w:val="24"/>
          <w:szCs w:val="24"/>
        </w:rPr>
        <w:t>m</w:t>
      </w:r>
      <w:r w:rsidRPr="00C72FAA">
        <w:rPr>
          <w:rFonts w:asciiTheme="minorHAnsi" w:hAnsiTheme="minorHAnsi"/>
          <w:spacing w:val="18"/>
          <w:sz w:val="24"/>
          <w:szCs w:val="24"/>
        </w:rPr>
        <w:t xml:space="preserve"> </w:t>
      </w:r>
      <w:r w:rsidRPr="00C72FAA">
        <w:rPr>
          <w:rFonts w:asciiTheme="minorHAnsi" w:hAnsiTheme="minorHAnsi"/>
          <w:spacing w:val="1"/>
          <w:sz w:val="24"/>
          <w:szCs w:val="24"/>
        </w:rPr>
        <w:t>m</w:t>
      </w:r>
      <w:r w:rsidRPr="00C72FAA">
        <w:rPr>
          <w:rFonts w:asciiTheme="minorHAnsi" w:hAnsiTheme="minorHAnsi"/>
          <w:spacing w:val="-1"/>
          <w:sz w:val="24"/>
          <w:szCs w:val="24"/>
        </w:rPr>
        <w:t>üdürlüğ</w:t>
      </w:r>
      <w:r w:rsidRPr="00C72FAA">
        <w:rPr>
          <w:rFonts w:asciiTheme="minorHAnsi" w:hAnsiTheme="minorHAnsi"/>
          <w:sz w:val="24"/>
          <w:szCs w:val="24"/>
        </w:rPr>
        <w:t>ü</w:t>
      </w:r>
      <w:r w:rsidRPr="00C72FAA">
        <w:rPr>
          <w:rFonts w:asciiTheme="minorHAnsi" w:hAnsiTheme="minorHAnsi"/>
          <w:spacing w:val="19"/>
          <w:sz w:val="24"/>
          <w:szCs w:val="24"/>
        </w:rPr>
        <w:t xml:space="preserve"> </w:t>
      </w:r>
      <w:r w:rsidRPr="00C72FAA">
        <w:rPr>
          <w:rFonts w:asciiTheme="minorHAnsi" w:hAnsiTheme="minorHAnsi"/>
          <w:spacing w:val="-1"/>
          <w:sz w:val="24"/>
          <w:szCs w:val="24"/>
        </w:rPr>
        <w:t>bulun</w:t>
      </w:r>
      <w:r w:rsidRPr="00C72FAA">
        <w:rPr>
          <w:rFonts w:asciiTheme="minorHAnsi" w:hAnsiTheme="minorHAnsi"/>
          <w:spacing w:val="1"/>
          <w:sz w:val="24"/>
          <w:szCs w:val="24"/>
        </w:rPr>
        <w:t>m</w:t>
      </w:r>
      <w:r w:rsidRPr="00C72FAA">
        <w:rPr>
          <w:rFonts w:asciiTheme="minorHAnsi" w:hAnsiTheme="minorHAnsi"/>
          <w:spacing w:val="-1"/>
          <w:sz w:val="24"/>
          <w:szCs w:val="24"/>
        </w:rPr>
        <w:t>a</w:t>
      </w:r>
      <w:r w:rsidRPr="00C72FAA">
        <w:rPr>
          <w:rFonts w:asciiTheme="minorHAnsi" w:hAnsiTheme="minorHAnsi"/>
          <w:sz w:val="24"/>
          <w:szCs w:val="24"/>
        </w:rPr>
        <w:t>kt</w:t>
      </w:r>
      <w:r w:rsidRPr="00C72FAA">
        <w:rPr>
          <w:rFonts w:asciiTheme="minorHAnsi" w:hAnsiTheme="minorHAnsi"/>
          <w:spacing w:val="-1"/>
          <w:sz w:val="24"/>
          <w:szCs w:val="24"/>
        </w:rPr>
        <w:t>adır</w:t>
      </w:r>
      <w:r w:rsidRPr="00C72FAA">
        <w:rPr>
          <w:rFonts w:asciiTheme="minorHAnsi" w:hAnsiTheme="minorHAnsi"/>
          <w:sz w:val="24"/>
          <w:szCs w:val="24"/>
        </w:rPr>
        <w:t>.</w:t>
      </w:r>
      <w:r w:rsidRPr="00C72FAA">
        <w:rPr>
          <w:rFonts w:asciiTheme="minorHAnsi" w:hAnsiTheme="minorHAnsi"/>
          <w:spacing w:val="19"/>
          <w:sz w:val="24"/>
          <w:szCs w:val="24"/>
        </w:rPr>
        <w:t xml:space="preserve"> </w:t>
      </w:r>
      <w:r w:rsidRPr="00C72FAA">
        <w:rPr>
          <w:rFonts w:asciiTheme="minorHAnsi" w:hAnsiTheme="minorHAnsi"/>
          <w:spacing w:val="-1"/>
          <w:sz w:val="24"/>
          <w:szCs w:val="24"/>
        </w:rPr>
        <w:t>İl</w:t>
      </w:r>
      <w:r w:rsidRPr="00C72FAA">
        <w:rPr>
          <w:rFonts w:asciiTheme="minorHAnsi" w:hAnsiTheme="minorHAnsi"/>
          <w:sz w:val="24"/>
          <w:szCs w:val="24"/>
        </w:rPr>
        <w:t>çe</w:t>
      </w:r>
      <w:r w:rsidRPr="00C72FAA">
        <w:rPr>
          <w:rFonts w:asciiTheme="minorHAnsi" w:hAnsiTheme="minorHAnsi"/>
          <w:spacing w:val="17"/>
          <w:sz w:val="24"/>
          <w:szCs w:val="24"/>
        </w:rPr>
        <w:t xml:space="preserve"> </w:t>
      </w:r>
      <w:r w:rsidRPr="00C72FAA">
        <w:rPr>
          <w:rFonts w:asciiTheme="minorHAnsi" w:hAnsiTheme="minorHAnsi"/>
          <w:spacing w:val="1"/>
          <w:sz w:val="24"/>
          <w:szCs w:val="24"/>
        </w:rPr>
        <w:t>m</w:t>
      </w:r>
      <w:r w:rsidRPr="00C72FAA">
        <w:rPr>
          <w:rFonts w:asciiTheme="minorHAnsi" w:hAnsiTheme="minorHAnsi"/>
          <w:spacing w:val="-1"/>
          <w:sz w:val="24"/>
          <w:szCs w:val="24"/>
        </w:rPr>
        <w:t>ill</w:t>
      </w:r>
      <w:r w:rsidRPr="00C72FAA">
        <w:rPr>
          <w:rFonts w:asciiTheme="minorHAnsi" w:hAnsiTheme="minorHAnsi"/>
          <w:sz w:val="24"/>
          <w:szCs w:val="24"/>
        </w:rPr>
        <w:t>î</w:t>
      </w:r>
      <w:r w:rsidRPr="00C72FAA">
        <w:rPr>
          <w:rFonts w:asciiTheme="minorHAnsi" w:hAnsiTheme="minorHAnsi"/>
          <w:spacing w:val="19"/>
          <w:sz w:val="24"/>
          <w:szCs w:val="24"/>
        </w:rPr>
        <w:t xml:space="preserve"> </w:t>
      </w:r>
      <w:r w:rsidRPr="00C72FAA">
        <w:rPr>
          <w:rFonts w:asciiTheme="minorHAnsi" w:hAnsiTheme="minorHAnsi"/>
          <w:sz w:val="24"/>
          <w:szCs w:val="24"/>
        </w:rPr>
        <w:t>e</w:t>
      </w:r>
      <w:r w:rsidRPr="00C72FAA">
        <w:rPr>
          <w:rFonts w:asciiTheme="minorHAnsi" w:hAnsiTheme="minorHAnsi"/>
          <w:spacing w:val="-1"/>
          <w:sz w:val="24"/>
          <w:szCs w:val="24"/>
        </w:rPr>
        <w:t>ği</w:t>
      </w:r>
      <w:r w:rsidRPr="00C72FAA">
        <w:rPr>
          <w:rFonts w:asciiTheme="minorHAnsi" w:hAnsiTheme="minorHAnsi"/>
          <w:sz w:val="24"/>
          <w:szCs w:val="24"/>
        </w:rPr>
        <w:t>t</w:t>
      </w:r>
      <w:r w:rsidRPr="00C72FAA">
        <w:rPr>
          <w:rFonts w:asciiTheme="minorHAnsi" w:hAnsiTheme="minorHAnsi"/>
          <w:spacing w:val="-3"/>
          <w:sz w:val="24"/>
          <w:szCs w:val="24"/>
        </w:rPr>
        <w:t>i</w:t>
      </w:r>
      <w:r w:rsidRPr="00C72FAA">
        <w:rPr>
          <w:rFonts w:asciiTheme="minorHAnsi" w:hAnsiTheme="minorHAnsi"/>
          <w:sz w:val="24"/>
          <w:szCs w:val="24"/>
        </w:rPr>
        <w:t>m</w:t>
      </w:r>
      <w:r w:rsidRPr="00C72FAA">
        <w:rPr>
          <w:rFonts w:asciiTheme="minorHAnsi" w:hAnsiTheme="minorHAnsi"/>
          <w:spacing w:val="18"/>
          <w:sz w:val="24"/>
          <w:szCs w:val="24"/>
        </w:rPr>
        <w:t xml:space="preserve"> </w:t>
      </w:r>
      <w:r w:rsidRPr="00C72FAA">
        <w:rPr>
          <w:rFonts w:asciiTheme="minorHAnsi" w:hAnsiTheme="minorHAnsi"/>
          <w:spacing w:val="-2"/>
          <w:sz w:val="24"/>
          <w:szCs w:val="24"/>
        </w:rPr>
        <w:t>m</w:t>
      </w:r>
      <w:r w:rsidRPr="00C72FAA">
        <w:rPr>
          <w:rFonts w:asciiTheme="minorHAnsi" w:hAnsiTheme="minorHAnsi"/>
          <w:spacing w:val="-1"/>
          <w:sz w:val="24"/>
          <w:szCs w:val="24"/>
        </w:rPr>
        <w:t>üdürlü</w:t>
      </w:r>
      <w:r w:rsidRPr="00C72FAA">
        <w:rPr>
          <w:rFonts w:asciiTheme="minorHAnsi" w:hAnsiTheme="minorHAnsi"/>
          <w:sz w:val="24"/>
          <w:szCs w:val="24"/>
        </w:rPr>
        <w:t>k</w:t>
      </w:r>
      <w:r w:rsidRPr="00C72FAA">
        <w:rPr>
          <w:rFonts w:asciiTheme="minorHAnsi" w:hAnsiTheme="minorHAnsi"/>
          <w:spacing w:val="-1"/>
          <w:sz w:val="24"/>
          <w:szCs w:val="24"/>
        </w:rPr>
        <w:t>l</w:t>
      </w:r>
      <w:r w:rsidRPr="00C72FAA">
        <w:rPr>
          <w:rFonts w:asciiTheme="minorHAnsi" w:hAnsiTheme="minorHAnsi"/>
          <w:sz w:val="24"/>
          <w:szCs w:val="24"/>
        </w:rPr>
        <w:t>e</w:t>
      </w:r>
      <w:r w:rsidRPr="00C72FAA">
        <w:rPr>
          <w:rFonts w:asciiTheme="minorHAnsi" w:hAnsiTheme="minorHAnsi"/>
          <w:spacing w:val="-1"/>
          <w:sz w:val="24"/>
          <w:szCs w:val="24"/>
        </w:rPr>
        <w:t>ri</w:t>
      </w:r>
      <w:r w:rsidRPr="00C72FAA">
        <w:rPr>
          <w:rFonts w:asciiTheme="minorHAnsi" w:hAnsiTheme="minorHAnsi"/>
          <w:sz w:val="24"/>
          <w:szCs w:val="24"/>
        </w:rPr>
        <w:t>,</w:t>
      </w:r>
      <w:r w:rsidRPr="00C72FAA">
        <w:rPr>
          <w:rFonts w:asciiTheme="minorHAnsi" w:hAnsiTheme="minorHAnsi"/>
          <w:spacing w:val="19"/>
          <w:sz w:val="24"/>
          <w:szCs w:val="24"/>
        </w:rPr>
        <w:t xml:space="preserve"> </w:t>
      </w:r>
      <w:r w:rsidRPr="00C72FAA">
        <w:rPr>
          <w:rFonts w:asciiTheme="minorHAnsi" w:hAnsiTheme="minorHAnsi"/>
          <w:spacing w:val="-1"/>
          <w:sz w:val="24"/>
          <w:szCs w:val="24"/>
        </w:rPr>
        <w:t>g</w:t>
      </w:r>
      <w:r w:rsidRPr="00C72FAA">
        <w:rPr>
          <w:rFonts w:asciiTheme="minorHAnsi" w:hAnsiTheme="minorHAnsi"/>
          <w:spacing w:val="1"/>
          <w:sz w:val="24"/>
          <w:szCs w:val="24"/>
        </w:rPr>
        <w:t>ö</w:t>
      </w:r>
      <w:r w:rsidRPr="00C72FAA">
        <w:rPr>
          <w:rFonts w:asciiTheme="minorHAnsi" w:hAnsiTheme="minorHAnsi"/>
          <w:spacing w:val="-1"/>
          <w:sz w:val="24"/>
          <w:szCs w:val="24"/>
        </w:rPr>
        <w:t>r</w:t>
      </w:r>
      <w:r w:rsidRPr="00C72FAA">
        <w:rPr>
          <w:rFonts w:asciiTheme="minorHAnsi" w:hAnsiTheme="minorHAnsi"/>
          <w:spacing w:val="-2"/>
          <w:sz w:val="24"/>
          <w:szCs w:val="24"/>
        </w:rPr>
        <w:t>e</w:t>
      </w:r>
      <w:r w:rsidRPr="00C72FAA">
        <w:rPr>
          <w:rFonts w:asciiTheme="minorHAnsi" w:hAnsiTheme="minorHAnsi"/>
          <w:sz w:val="24"/>
          <w:szCs w:val="24"/>
        </w:rPr>
        <w:t>v</w:t>
      </w:r>
      <w:r w:rsidRPr="00C72FAA">
        <w:rPr>
          <w:rFonts w:asciiTheme="minorHAnsi" w:hAnsiTheme="minorHAnsi"/>
          <w:spacing w:val="20"/>
          <w:sz w:val="24"/>
          <w:szCs w:val="24"/>
        </w:rPr>
        <w:t xml:space="preserve"> </w:t>
      </w:r>
      <w:r w:rsidRPr="00C72FAA">
        <w:rPr>
          <w:rFonts w:asciiTheme="minorHAnsi" w:hAnsiTheme="minorHAnsi"/>
          <w:spacing w:val="-2"/>
          <w:sz w:val="24"/>
          <w:szCs w:val="24"/>
        </w:rPr>
        <w:t>v</w:t>
      </w:r>
      <w:r w:rsidRPr="00C72FAA">
        <w:rPr>
          <w:rFonts w:asciiTheme="minorHAnsi" w:hAnsiTheme="minorHAnsi"/>
          <w:sz w:val="24"/>
          <w:szCs w:val="24"/>
        </w:rPr>
        <w:t xml:space="preserve">e </w:t>
      </w:r>
      <w:r w:rsidRPr="00C72FAA">
        <w:rPr>
          <w:rFonts w:asciiTheme="minorHAnsi" w:hAnsiTheme="minorHAnsi"/>
          <w:spacing w:val="-1"/>
          <w:sz w:val="24"/>
          <w:szCs w:val="24"/>
        </w:rPr>
        <w:t>hiz</w:t>
      </w:r>
      <w:r w:rsidRPr="00C72FAA">
        <w:rPr>
          <w:rFonts w:asciiTheme="minorHAnsi" w:hAnsiTheme="minorHAnsi"/>
          <w:spacing w:val="1"/>
          <w:sz w:val="24"/>
          <w:szCs w:val="24"/>
        </w:rPr>
        <w:t>m</w:t>
      </w:r>
      <w:r w:rsidRPr="00C72FAA">
        <w:rPr>
          <w:rFonts w:asciiTheme="minorHAnsi" w:hAnsiTheme="minorHAnsi"/>
          <w:sz w:val="24"/>
          <w:szCs w:val="24"/>
        </w:rPr>
        <w:t>et</w:t>
      </w:r>
      <w:r w:rsidRPr="00C72FAA">
        <w:rPr>
          <w:rFonts w:asciiTheme="minorHAnsi" w:hAnsiTheme="minorHAnsi"/>
          <w:spacing w:val="-1"/>
          <w:sz w:val="24"/>
          <w:szCs w:val="24"/>
        </w:rPr>
        <w:t>l</w:t>
      </w:r>
      <w:r w:rsidRPr="00C72FAA">
        <w:rPr>
          <w:rFonts w:asciiTheme="minorHAnsi" w:hAnsiTheme="minorHAnsi"/>
          <w:sz w:val="24"/>
          <w:szCs w:val="24"/>
        </w:rPr>
        <w:t>e</w:t>
      </w:r>
      <w:r w:rsidRPr="00C72FAA">
        <w:rPr>
          <w:rFonts w:asciiTheme="minorHAnsi" w:hAnsiTheme="minorHAnsi"/>
          <w:spacing w:val="-1"/>
          <w:sz w:val="24"/>
          <w:szCs w:val="24"/>
        </w:rPr>
        <w:t>r</w:t>
      </w:r>
      <w:r w:rsidRPr="00C72FAA">
        <w:rPr>
          <w:rFonts w:asciiTheme="minorHAnsi" w:hAnsiTheme="minorHAnsi"/>
          <w:sz w:val="24"/>
          <w:szCs w:val="24"/>
        </w:rPr>
        <w:t>i</w:t>
      </w:r>
      <w:r w:rsidRPr="00C72FAA">
        <w:rPr>
          <w:rFonts w:asciiTheme="minorHAnsi" w:hAnsiTheme="minorHAnsi"/>
          <w:spacing w:val="43"/>
          <w:sz w:val="24"/>
          <w:szCs w:val="24"/>
        </w:rPr>
        <w:t xml:space="preserve"> </w:t>
      </w:r>
      <w:r w:rsidRPr="00C72FAA">
        <w:rPr>
          <w:rFonts w:asciiTheme="minorHAnsi" w:hAnsiTheme="minorHAnsi"/>
          <w:sz w:val="24"/>
          <w:szCs w:val="24"/>
        </w:rPr>
        <w:t>y</w:t>
      </w:r>
      <w:r w:rsidRPr="00C72FAA">
        <w:rPr>
          <w:rFonts w:asciiTheme="minorHAnsi" w:hAnsiTheme="minorHAnsi"/>
          <w:spacing w:val="-1"/>
          <w:sz w:val="24"/>
          <w:szCs w:val="24"/>
        </w:rPr>
        <w:t>ürü</w:t>
      </w:r>
      <w:r w:rsidRPr="00C72FAA">
        <w:rPr>
          <w:rFonts w:asciiTheme="minorHAnsi" w:hAnsiTheme="minorHAnsi"/>
          <w:sz w:val="24"/>
          <w:szCs w:val="24"/>
        </w:rPr>
        <w:t>t</w:t>
      </w:r>
      <w:r w:rsidRPr="00C72FAA">
        <w:rPr>
          <w:rFonts w:asciiTheme="minorHAnsi" w:hAnsiTheme="minorHAnsi"/>
          <w:spacing w:val="-1"/>
          <w:sz w:val="24"/>
          <w:szCs w:val="24"/>
        </w:rPr>
        <w:t>ür</w:t>
      </w:r>
      <w:r w:rsidRPr="00C72FAA">
        <w:rPr>
          <w:rFonts w:asciiTheme="minorHAnsi" w:hAnsiTheme="minorHAnsi"/>
          <w:spacing w:val="-3"/>
          <w:sz w:val="24"/>
          <w:szCs w:val="24"/>
        </w:rPr>
        <w:t>k</w:t>
      </w:r>
      <w:r w:rsidRPr="00C72FAA">
        <w:rPr>
          <w:rFonts w:asciiTheme="minorHAnsi" w:hAnsiTheme="minorHAnsi"/>
          <w:sz w:val="24"/>
          <w:szCs w:val="24"/>
        </w:rPr>
        <w:t>en</w:t>
      </w:r>
      <w:r w:rsidRPr="00C72FAA">
        <w:rPr>
          <w:rFonts w:asciiTheme="minorHAnsi" w:hAnsiTheme="minorHAnsi"/>
          <w:spacing w:val="45"/>
          <w:sz w:val="24"/>
          <w:szCs w:val="24"/>
        </w:rPr>
        <w:t xml:space="preserve"> </w:t>
      </w:r>
      <w:r w:rsidRPr="00C72FAA">
        <w:rPr>
          <w:rFonts w:asciiTheme="minorHAnsi" w:hAnsiTheme="minorHAnsi"/>
          <w:spacing w:val="-1"/>
          <w:sz w:val="24"/>
          <w:szCs w:val="24"/>
        </w:rPr>
        <w:t>i</w:t>
      </w:r>
      <w:r w:rsidRPr="00C72FAA">
        <w:rPr>
          <w:rFonts w:asciiTheme="minorHAnsi" w:hAnsiTheme="minorHAnsi"/>
          <w:sz w:val="24"/>
          <w:szCs w:val="24"/>
        </w:rPr>
        <w:t>l</w:t>
      </w:r>
      <w:r w:rsidRPr="00C72FAA">
        <w:rPr>
          <w:rFonts w:asciiTheme="minorHAnsi" w:hAnsiTheme="minorHAnsi"/>
          <w:spacing w:val="43"/>
          <w:sz w:val="24"/>
          <w:szCs w:val="24"/>
        </w:rPr>
        <w:t xml:space="preserve"> </w:t>
      </w:r>
      <w:r w:rsidRPr="00C72FAA">
        <w:rPr>
          <w:rFonts w:asciiTheme="minorHAnsi" w:hAnsiTheme="minorHAnsi"/>
          <w:spacing w:val="1"/>
          <w:sz w:val="24"/>
          <w:szCs w:val="24"/>
        </w:rPr>
        <w:t>m</w:t>
      </w:r>
      <w:r w:rsidRPr="00C72FAA">
        <w:rPr>
          <w:rFonts w:asciiTheme="minorHAnsi" w:hAnsiTheme="minorHAnsi"/>
          <w:spacing w:val="-1"/>
          <w:sz w:val="24"/>
          <w:szCs w:val="24"/>
        </w:rPr>
        <w:t>ill</w:t>
      </w:r>
      <w:r w:rsidRPr="00C72FAA">
        <w:rPr>
          <w:rFonts w:asciiTheme="minorHAnsi" w:hAnsiTheme="minorHAnsi"/>
          <w:sz w:val="24"/>
          <w:szCs w:val="24"/>
        </w:rPr>
        <w:t>î</w:t>
      </w:r>
      <w:r w:rsidRPr="00C72FAA">
        <w:rPr>
          <w:rFonts w:asciiTheme="minorHAnsi" w:hAnsiTheme="minorHAnsi"/>
          <w:spacing w:val="45"/>
          <w:sz w:val="24"/>
          <w:szCs w:val="24"/>
        </w:rPr>
        <w:t xml:space="preserve"> </w:t>
      </w:r>
      <w:r w:rsidRPr="00C72FAA">
        <w:rPr>
          <w:rFonts w:asciiTheme="minorHAnsi" w:hAnsiTheme="minorHAnsi"/>
          <w:sz w:val="24"/>
          <w:szCs w:val="24"/>
        </w:rPr>
        <w:t>e</w:t>
      </w:r>
      <w:r w:rsidRPr="00C72FAA">
        <w:rPr>
          <w:rFonts w:asciiTheme="minorHAnsi" w:hAnsiTheme="minorHAnsi"/>
          <w:spacing w:val="-1"/>
          <w:sz w:val="24"/>
          <w:szCs w:val="24"/>
        </w:rPr>
        <w:t>ği</w:t>
      </w:r>
      <w:r w:rsidRPr="00C72FAA">
        <w:rPr>
          <w:rFonts w:asciiTheme="minorHAnsi" w:hAnsiTheme="minorHAnsi"/>
          <w:sz w:val="24"/>
          <w:szCs w:val="24"/>
        </w:rPr>
        <w:t>t</w:t>
      </w:r>
      <w:r w:rsidRPr="00C72FAA">
        <w:rPr>
          <w:rFonts w:asciiTheme="minorHAnsi" w:hAnsiTheme="minorHAnsi"/>
          <w:spacing w:val="-3"/>
          <w:sz w:val="24"/>
          <w:szCs w:val="24"/>
        </w:rPr>
        <w:t>i</w:t>
      </w:r>
      <w:r w:rsidRPr="00C72FAA">
        <w:rPr>
          <w:rFonts w:asciiTheme="minorHAnsi" w:hAnsiTheme="minorHAnsi"/>
          <w:sz w:val="24"/>
          <w:szCs w:val="24"/>
        </w:rPr>
        <w:t>m</w:t>
      </w:r>
      <w:r w:rsidRPr="00C72FAA">
        <w:rPr>
          <w:rFonts w:asciiTheme="minorHAnsi" w:hAnsiTheme="minorHAnsi"/>
          <w:spacing w:val="45"/>
          <w:sz w:val="24"/>
          <w:szCs w:val="24"/>
        </w:rPr>
        <w:t xml:space="preserve"> </w:t>
      </w:r>
      <w:r w:rsidRPr="00C72FAA">
        <w:rPr>
          <w:rFonts w:asciiTheme="minorHAnsi" w:hAnsiTheme="minorHAnsi"/>
          <w:spacing w:val="1"/>
          <w:sz w:val="24"/>
          <w:szCs w:val="24"/>
        </w:rPr>
        <w:t>m</w:t>
      </w:r>
      <w:r w:rsidRPr="00C72FAA">
        <w:rPr>
          <w:rFonts w:asciiTheme="minorHAnsi" w:hAnsiTheme="minorHAnsi"/>
          <w:spacing w:val="-1"/>
          <w:sz w:val="24"/>
          <w:szCs w:val="24"/>
        </w:rPr>
        <w:t>üdürlü</w:t>
      </w:r>
      <w:r w:rsidRPr="00C72FAA">
        <w:rPr>
          <w:rFonts w:asciiTheme="minorHAnsi" w:hAnsiTheme="minorHAnsi"/>
          <w:sz w:val="24"/>
          <w:szCs w:val="24"/>
        </w:rPr>
        <w:t>k</w:t>
      </w:r>
      <w:r w:rsidRPr="00C72FAA">
        <w:rPr>
          <w:rFonts w:asciiTheme="minorHAnsi" w:hAnsiTheme="minorHAnsi"/>
          <w:spacing w:val="-1"/>
          <w:sz w:val="24"/>
          <w:szCs w:val="24"/>
        </w:rPr>
        <w:t>l</w:t>
      </w:r>
      <w:r w:rsidRPr="00C72FAA">
        <w:rPr>
          <w:rFonts w:asciiTheme="minorHAnsi" w:hAnsiTheme="minorHAnsi"/>
          <w:sz w:val="24"/>
          <w:szCs w:val="24"/>
        </w:rPr>
        <w:t>e</w:t>
      </w:r>
      <w:r w:rsidRPr="00C72FAA">
        <w:rPr>
          <w:rFonts w:asciiTheme="minorHAnsi" w:hAnsiTheme="minorHAnsi"/>
          <w:spacing w:val="-1"/>
          <w:sz w:val="24"/>
          <w:szCs w:val="24"/>
        </w:rPr>
        <w:t>ri</w:t>
      </w:r>
      <w:r w:rsidRPr="00C72FAA">
        <w:rPr>
          <w:rFonts w:asciiTheme="minorHAnsi" w:hAnsiTheme="minorHAnsi"/>
          <w:spacing w:val="-4"/>
          <w:sz w:val="24"/>
          <w:szCs w:val="24"/>
        </w:rPr>
        <w:t>n</w:t>
      </w:r>
      <w:r w:rsidRPr="00C72FAA">
        <w:rPr>
          <w:rFonts w:asciiTheme="minorHAnsi" w:hAnsiTheme="minorHAnsi"/>
          <w:sz w:val="24"/>
          <w:szCs w:val="24"/>
        </w:rPr>
        <w:t>e</w:t>
      </w:r>
      <w:r w:rsidRPr="00C72FAA">
        <w:rPr>
          <w:rFonts w:asciiTheme="minorHAnsi" w:hAnsiTheme="minorHAnsi"/>
          <w:spacing w:val="47"/>
          <w:sz w:val="24"/>
          <w:szCs w:val="24"/>
        </w:rPr>
        <w:t xml:space="preserve"> </w:t>
      </w:r>
      <w:r w:rsidRPr="00C72FAA">
        <w:rPr>
          <w:rFonts w:asciiTheme="minorHAnsi" w:hAnsiTheme="minorHAnsi"/>
          <w:sz w:val="24"/>
          <w:szCs w:val="24"/>
        </w:rPr>
        <w:t>k</w:t>
      </w:r>
      <w:r w:rsidRPr="00C72FAA">
        <w:rPr>
          <w:rFonts w:asciiTheme="minorHAnsi" w:hAnsiTheme="minorHAnsi"/>
          <w:spacing w:val="-1"/>
          <w:sz w:val="24"/>
          <w:szCs w:val="24"/>
        </w:rPr>
        <w:t>ar</w:t>
      </w:r>
      <w:r w:rsidRPr="00C72FAA">
        <w:rPr>
          <w:rFonts w:asciiTheme="minorHAnsi" w:hAnsiTheme="minorHAnsi"/>
          <w:sz w:val="24"/>
          <w:szCs w:val="24"/>
        </w:rPr>
        <w:t>şı</w:t>
      </w:r>
      <w:r w:rsidRPr="00C72FAA">
        <w:rPr>
          <w:rFonts w:asciiTheme="minorHAnsi" w:hAnsiTheme="minorHAnsi"/>
          <w:spacing w:val="46"/>
          <w:sz w:val="24"/>
          <w:szCs w:val="24"/>
        </w:rPr>
        <w:t xml:space="preserve"> </w:t>
      </w:r>
      <w:r w:rsidRPr="00C72FAA">
        <w:rPr>
          <w:rFonts w:asciiTheme="minorHAnsi" w:hAnsiTheme="minorHAnsi"/>
          <w:spacing w:val="-1"/>
          <w:sz w:val="24"/>
          <w:szCs w:val="24"/>
        </w:rPr>
        <w:t>d</w:t>
      </w:r>
      <w:r w:rsidRPr="00C72FAA">
        <w:rPr>
          <w:rFonts w:asciiTheme="minorHAnsi" w:hAnsiTheme="minorHAnsi"/>
          <w:sz w:val="24"/>
          <w:szCs w:val="24"/>
        </w:rPr>
        <w:t>a</w:t>
      </w:r>
      <w:r w:rsidRPr="00C72FAA">
        <w:rPr>
          <w:rFonts w:asciiTheme="minorHAnsi" w:hAnsiTheme="minorHAnsi"/>
          <w:spacing w:val="42"/>
          <w:sz w:val="24"/>
          <w:szCs w:val="24"/>
        </w:rPr>
        <w:t xml:space="preserve"> </w:t>
      </w:r>
      <w:r w:rsidRPr="00C72FAA">
        <w:rPr>
          <w:rFonts w:asciiTheme="minorHAnsi" w:hAnsiTheme="minorHAnsi"/>
          <w:sz w:val="24"/>
          <w:szCs w:val="24"/>
        </w:rPr>
        <w:t>s</w:t>
      </w:r>
      <w:r w:rsidRPr="00C72FAA">
        <w:rPr>
          <w:rFonts w:asciiTheme="minorHAnsi" w:hAnsiTheme="minorHAnsi"/>
          <w:spacing w:val="1"/>
          <w:sz w:val="24"/>
          <w:szCs w:val="24"/>
        </w:rPr>
        <w:t>o</w:t>
      </w:r>
      <w:r w:rsidRPr="00C72FAA">
        <w:rPr>
          <w:rFonts w:asciiTheme="minorHAnsi" w:hAnsiTheme="minorHAnsi"/>
          <w:spacing w:val="-1"/>
          <w:sz w:val="24"/>
          <w:szCs w:val="24"/>
        </w:rPr>
        <w:t>r</w:t>
      </w:r>
      <w:r w:rsidRPr="00C72FAA">
        <w:rPr>
          <w:rFonts w:asciiTheme="minorHAnsi" w:hAnsiTheme="minorHAnsi"/>
          <w:spacing w:val="-4"/>
          <w:sz w:val="24"/>
          <w:szCs w:val="24"/>
        </w:rPr>
        <w:t>u</w:t>
      </w:r>
      <w:r w:rsidRPr="00C72FAA">
        <w:rPr>
          <w:rFonts w:asciiTheme="minorHAnsi" w:hAnsiTheme="minorHAnsi"/>
          <w:spacing w:val="1"/>
          <w:sz w:val="24"/>
          <w:szCs w:val="24"/>
        </w:rPr>
        <w:t>m</w:t>
      </w:r>
      <w:r w:rsidRPr="00C72FAA">
        <w:rPr>
          <w:rFonts w:asciiTheme="minorHAnsi" w:hAnsiTheme="minorHAnsi"/>
          <w:spacing w:val="-1"/>
          <w:sz w:val="24"/>
          <w:szCs w:val="24"/>
        </w:rPr>
        <w:t>ludur</w:t>
      </w:r>
      <w:r w:rsidRPr="00C72FAA">
        <w:rPr>
          <w:rFonts w:asciiTheme="minorHAnsi" w:hAnsiTheme="minorHAnsi"/>
          <w:sz w:val="24"/>
          <w:szCs w:val="24"/>
        </w:rPr>
        <w:t>.</w:t>
      </w:r>
      <w:r w:rsidRPr="00C72FAA">
        <w:rPr>
          <w:rFonts w:asciiTheme="minorHAnsi" w:hAnsiTheme="minorHAnsi"/>
          <w:spacing w:val="46"/>
          <w:sz w:val="24"/>
          <w:szCs w:val="24"/>
        </w:rPr>
        <w:t xml:space="preserve"> </w:t>
      </w:r>
      <w:r w:rsidRPr="00C72FAA">
        <w:rPr>
          <w:rFonts w:asciiTheme="minorHAnsi" w:hAnsiTheme="minorHAnsi"/>
          <w:spacing w:val="-1"/>
          <w:sz w:val="24"/>
          <w:szCs w:val="24"/>
        </w:rPr>
        <w:t>İ</w:t>
      </w:r>
      <w:r w:rsidRPr="00C72FAA">
        <w:rPr>
          <w:rFonts w:asciiTheme="minorHAnsi" w:hAnsiTheme="minorHAnsi"/>
          <w:sz w:val="24"/>
          <w:szCs w:val="24"/>
        </w:rPr>
        <w:t>l</w:t>
      </w:r>
      <w:r w:rsidRPr="00C72FAA">
        <w:rPr>
          <w:rFonts w:asciiTheme="minorHAnsi" w:hAnsiTheme="minorHAnsi"/>
          <w:spacing w:val="46"/>
          <w:sz w:val="24"/>
          <w:szCs w:val="24"/>
        </w:rPr>
        <w:t xml:space="preserve"> </w:t>
      </w:r>
      <w:r w:rsidRPr="00C72FAA">
        <w:rPr>
          <w:rFonts w:asciiTheme="minorHAnsi" w:hAnsiTheme="minorHAnsi"/>
          <w:spacing w:val="1"/>
          <w:sz w:val="24"/>
          <w:szCs w:val="24"/>
        </w:rPr>
        <w:t>v</w:t>
      </w:r>
      <w:r w:rsidRPr="00C72FAA">
        <w:rPr>
          <w:rFonts w:asciiTheme="minorHAnsi" w:hAnsiTheme="minorHAnsi"/>
          <w:sz w:val="24"/>
          <w:szCs w:val="24"/>
        </w:rPr>
        <w:t>e</w:t>
      </w:r>
      <w:r w:rsidRPr="00C72FAA">
        <w:rPr>
          <w:rFonts w:asciiTheme="minorHAnsi" w:hAnsiTheme="minorHAnsi"/>
          <w:spacing w:val="46"/>
          <w:sz w:val="24"/>
          <w:szCs w:val="24"/>
        </w:rPr>
        <w:t xml:space="preserve"> </w:t>
      </w:r>
      <w:r w:rsidRPr="00C72FAA">
        <w:rPr>
          <w:rFonts w:asciiTheme="minorHAnsi" w:hAnsiTheme="minorHAnsi"/>
          <w:spacing w:val="-1"/>
          <w:sz w:val="24"/>
          <w:szCs w:val="24"/>
        </w:rPr>
        <w:t>il</w:t>
      </w:r>
      <w:r w:rsidRPr="00C72FAA">
        <w:rPr>
          <w:rFonts w:asciiTheme="minorHAnsi" w:hAnsiTheme="minorHAnsi"/>
          <w:spacing w:val="-3"/>
          <w:sz w:val="24"/>
          <w:szCs w:val="24"/>
        </w:rPr>
        <w:t>ç</w:t>
      </w:r>
      <w:r w:rsidRPr="00C72FAA">
        <w:rPr>
          <w:rFonts w:asciiTheme="minorHAnsi" w:hAnsiTheme="minorHAnsi"/>
          <w:sz w:val="24"/>
          <w:szCs w:val="24"/>
        </w:rPr>
        <w:t>e</w:t>
      </w:r>
      <w:r w:rsidRPr="00C72FAA">
        <w:rPr>
          <w:rFonts w:asciiTheme="minorHAnsi" w:hAnsiTheme="minorHAnsi"/>
          <w:spacing w:val="-1"/>
          <w:sz w:val="24"/>
          <w:szCs w:val="24"/>
        </w:rPr>
        <w:t>l</w:t>
      </w:r>
      <w:r w:rsidRPr="00C72FAA">
        <w:rPr>
          <w:rFonts w:asciiTheme="minorHAnsi" w:hAnsiTheme="minorHAnsi"/>
          <w:sz w:val="24"/>
          <w:szCs w:val="24"/>
        </w:rPr>
        <w:t>e</w:t>
      </w:r>
      <w:r w:rsidRPr="00C72FAA">
        <w:rPr>
          <w:rFonts w:asciiTheme="minorHAnsi" w:hAnsiTheme="minorHAnsi"/>
          <w:spacing w:val="-1"/>
          <w:sz w:val="24"/>
          <w:szCs w:val="24"/>
        </w:rPr>
        <w:t>ri</w:t>
      </w:r>
      <w:r w:rsidRPr="00C72FAA">
        <w:rPr>
          <w:rFonts w:asciiTheme="minorHAnsi" w:hAnsiTheme="minorHAnsi"/>
          <w:sz w:val="24"/>
          <w:szCs w:val="24"/>
        </w:rPr>
        <w:t>n</w:t>
      </w:r>
      <w:r w:rsidRPr="00C72FAA">
        <w:rPr>
          <w:rFonts w:asciiTheme="minorHAnsi" w:hAnsiTheme="minorHAnsi"/>
          <w:spacing w:val="45"/>
          <w:sz w:val="24"/>
          <w:szCs w:val="24"/>
        </w:rPr>
        <w:t xml:space="preserve"> </w:t>
      </w:r>
      <w:r w:rsidRPr="00C72FAA">
        <w:rPr>
          <w:rFonts w:asciiTheme="minorHAnsi" w:hAnsiTheme="minorHAnsi"/>
          <w:spacing w:val="-3"/>
          <w:sz w:val="24"/>
          <w:szCs w:val="24"/>
        </w:rPr>
        <w:t>s</w:t>
      </w:r>
      <w:r w:rsidRPr="00C72FAA">
        <w:rPr>
          <w:rFonts w:asciiTheme="minorHAnsi" w:hAnsiTheme="minorHAnsi"/>
          <w:spacing w:val="1"/>
          <w:sz w:val="24"/>
          <w:szCs w:val="24"/>
        </w:rPr>
        <w:t>o</w:t>
      </w:r>
      <w:r w:rsidRPr="00C72FAA">
        <w:rPr>
          <w:rFonts w:asciiTheme="minorHAnsi" w:hAnsiTheme="minorHAnsi"/>
          <w:spacing w:val="-3"/>
          <w:sz w:val="24"/>
          <w:szCs w:val="24"/>
        </w:rPr>
        <w:t>s</w:t>
      </w:r>
      <w:r w:rsidRPr="00C72FAA">
        <w:rPr>
          <w:rFonts w:asciiTheme="minorHAnsi" w:hAnsiTheme="minorHAnsi"/>
          <w:sz w:val="24"/>
          <w:szCs w:val="24"/>
        </w:rPr>
        <w:t>y</w:t>
      </w:r>
      <w:r w:rsidRPr="00C72FAA">
        <w:rPr>
          <w:rFonts w:asciiTheme="minorHAnsi" w:hAnsiTheme="minorHAnsi"/>
          <w:spacing w:val="-1"/>
          <w:sz w:val="24"/>
          <w:szCs w:val="24"/>
        </w:rPr>
        <w:t>a</w:t>
      </w:r>
      <w:r w:rsidRPr="00C72FAA">
        <w:rPr>
          <w:rFonts w:asciiTheme="minorHAnsi" w:hAnsiTheme="minorHAnsi"/>
          <w:sz w:val="24"/>
          <w:szCs w:val="24"/>
        </w:rPr>
        <w:t>l</w:t>
      </w:r>
      <w:r w:rsidRPr="00C72FAA">
        <w:rPr>
          <w:rFonts w:asciiTheme="minorHAnsi" w:hAnsiTheme="minorHAnsi"/>
          <w:spacing w:val="46"/>
          <w:sz w:val="24"/>
          <w:szCs w:val="24"/>
        </w:rPr>
        <w:t xml:space="preserve"> </w:t>
      </w:r>
      <w:r w:rsidRPr="00C72FAA">
        <w:rPr>
          <w:rFonts w:asciiTheme="minorHAnsi" w:hAnsiTheme="minorHAnsi"/>
          <w:spacing w:val="-2"/>
          <w:sz w:val="24"/>
          <w:szCs w:val="24"/>
        </w:rPr>
        <w:t>v</w:t>
      </w:r>
      <w:r w:rsidRPr="00C72FAA">
        <w:rPr>
          <w:rFonts w:asciiTheme="minorHAnsi" w:hAnsiTheme="minorHAnsi"/>
          <w:sz w:val="24"/>
          <w:szCs w:val="24"/>
        </w:rPr>
        <w:t>e ek</w:t>
      </w:r>
      <w:r w:rsidRPr="00C72FAA">
        <w:rPr>
          <w:rFonts w:asciiTheme="minorHAnsi" w:hAnsiTheme="minorHAnsi"/>
          <w:spacing w:val="1"/>
          <w:sz w:val="24"/>
          <w:szCs w:val="24"/>
        </w:rPr>
        <w:t>o</w:t>
      </w:r>
      <w:r w:rsidRPr="00C72FAA">
        <w:rPr>
          <w:rFonts w:asciiTheme="minorHAnsi" w:hAnsiTheme="minorHAnsi"/>
          <w:spacing w:val="-4"/>
          <w:sz w:val="24"/>
          <w:szCs w:val="24"/>
        </w:rPr>
        <w:t>n</w:t>
      </w:r>
      <w:r w:rsidRPr="00C72FAA">
        <w:rPr>
          <w:rFonts w:asciiTheme="minorHAnsi" w:hAnsiTheme="minorHAnsi"/>
          <w:spacing w:val="-2"/>
          <w:sz w:val="24"/>
          <w:szCs w:val="24"/>
        </w:rPr>
        <w:t>o</w:t>
      </w:r>
      <w:r w:rsidRPr="00C72FAA">
        <w:rPr>
          <w:rFonts w:asciiTheme="minorHAnsi" w:hAnsiTheme="minorHAnsi"/>
          <w:spacing w:val="1"/>
          <w:sz w:val="24"/>
          <w:szCs w:val="24"/>
        </w:rPr>
        <w:t>m</w:t>
      </w:r>
      <w:r w:rsidRPr="00C72FAA">
        <w:rPr>
          <w:rFonts w:asciiTheme="minorHAnsi" w:hAnsiTheme="minorHAnsi"/>
          <w:spacing w:val="-1"/>
          <w:sz w:val="24"/>
          <w:szCs w:val="24"/>
        </w:rPr>
        <w:t>i</w:t>
      </w:r>
      <w:r w:rsidRPr="00C72FAA">
        <w:rPr>
          <w:rFonts w:asciiTheme="minorHAnsi" w:hAnsiTheme="minorHAnsi"/>
          <w:sz w:val="24"/>
          <w:szCs w:val="24"/>
        </w:rPr>
        <w:t>k</w:t>
      </w:r>
      <w:r w:rsidRPr="00C72FAA">
        <w:rPr>
          <w:rFonts w:asciiTheme="minorHAnsi" w:hAnsiTheme="minorHAnsi"/>
          <w:spacing w:val="-2"/>
          <w:sz w:val="24"/>
          <w:szCs w:val="24"/>
        </w:rPr>
        <w:t xml:space="preserve"> </w:t>
      </w:r>
      <w:r w:rsidRPr="00C72FAA">
        <w:rPr>
          <w:rFonts w:asciiTheme="minorHAnsi" w:hAnsiTheme="minorHAnsi"/>
          <w:spacing w:val="-1"/>
          <w:sz w:val="24"/>
          <w:szCs w:val="24"/>
        </w:rPr>
        <w:t>g</w:t>
      </w:r>
      <w:r w:rsidRPr="00C72FAA">
        <w:rPr>
          <w:rFonts w:asciiTheme="minorHAnsi" w:hAnsiTheme="minorHAnsi"/>
          <w:sz w:val="24"/>
          <w:szCs w:val="24"/>
        </w:rPr>
        <w:t>e</w:t>
      </w:r>
      <w:r w:rsidRPr="00C72FAA">
        <w:rPr>
          <w:rFonts w:asciiTheme="minorHAnsi" w:hAnsiTheme="minorHAnsi"/>
          <w:spacing w:val="-1"/>
          <w:sz w:val="24"/>
          <w:szCs w:val="24"/>
        </w:rPr>
        <w:t>li</w:t>
      </w:r>
      <w:r w:rsidRPr="00C72FAA">
        <w:rPr>
          <w:rFonts w:asciiTheme="minorHAnsi" w:hAnsiTheme="minorHAnsi"/>
          <w:spacing w:val="-3"/>
          <w:sz w:val="24"/>
          <w:szCs w:val="24"/>
        </w:rPr>
        <w:t>ş</w:t>
      </w:r>
      <w:r w:rsidRPr="00C72FAA">
        <w:rPr>
          <w:rFonts w:asciiTheme="minorHAnsi" w:hAnsiTheme="minorHAnsi"/>
          <w:spacing w:val="1"/>
          <w:sz w:val="24"/>
          <w:szCs w:val="24"/>
        </w:rPr>
        <w:t>m</w:t>
      </w:r>
      <w:r w:rsidRPr="00C72FAA">
        <w:rPr>
          <w:rFonts w:asciiTheme="minorHAnsi" w:hAnsiTheme="minorHAnsi"/>
          <w:sz w:val="24"/>
          <w:szCs w:val="24"/>
        </w:rPr>
        <w:t>e</w:t>
      </w:r>
      <w:r w:rsidRPr="00C72FAA">
        <w:rPr>
          <w:rFonts w:asciiTheme="minorHAnsi" w:hAnsiTheme="minorHAnsi"/>
          <w:spacing w:val="-2"/>
          <w:sz w:val="24"/>
          <w:szCs w:val="24"/>
        </w:rPr>
        <w:t xml:space="preserve"> </w:t>
      </w:r>
      <w:r w:rsidRPr="00C72FAA">
        <w:rPr>
          <w:rFonts w:asciiTheme="minorHAnsi" w:hAnsiTheme="minorHAnsi"/>
          <w:spacing w:val="-1"/>
          <w:sz w:val="24"/>
          <w:szCs w:val="24"/>
        </w:rPr>
        <w:t>dur</w:t>
      </w:r>
      <w:r w:rsidRPr="00C72FAA">
        <w:rPr>
          <w:rFonts w:asciiTheme="minorHAnsi" w:hAnsiTheme="minorHAnsi"/>
          <w:spacing w:val="-4"/>
          <w:sz w:val="24"/>
          <w:szCs w:val="24"/>
        </w:rPr>
        <w:t>u</w:t>
      </w:r>
      <w:r w:rsidRPr="00C72FAA">
        <w:rPr>
          <w:rFonts w:asciiTheme="minorHAnsi" w:hAnsiTheme="minorHAnsi"/>
          <w:spacing w:val="1"/>
          <w:sz w:val="24"/>
          <w:szCs w:val="24"/>
        </w:rPr>
        <w:t>m</w:t>
      </w:r>
      <w:r w:rsidRPr="00C72FAA">
        <w:rPr>
          <w:rFonts w:asciiTheme="minorHAnsi" w:hAnsiTheme="minorHAnsi"/>
          <w:spacing w:val="-1"/>
          <w:sz w:val="24"/>
          <w:szCs w:val="24"/>
        </w:rPr>
        <w:t>l</w:t>
      </w:r>
      <w:r w:rsidRPr="00C72FAA">
        <w:rPr>
          <w:rFonts w:asciiTheme="minorHAnsi" w:hAnsiTheme="minorHAnsi"/>
          <w:spacing w:val="-3"/>
          <w:sz w:val="24"/>
          <w:szCs w:val="24"/>
        </w:rPr>
        <w:t>a</w:t>
      </w:r>
      <w:r w:rsidRPr="00C72FAA">
        <w:rPr>
          <w:rFonts w:asciiTheme="minorHAnsi" w:hAnsiTheme="minorHAnsi"/>
          <w:spacing w:val="-1"/>
          <w:sz w:val="24"/>
          <w:szCs w:val="24"/>
        </w:rPr>
        <w:t>rı</w:t>
      </w:r>
      <w:r w:rsidRPr="00C72FAA">
        <w:rPr>
          <w:rFonts w:asciiTheme="minorHAnsi" w:hAnsiTheme="minorHAnsi"/>
          <w:sz w:val="24"/>
          <w:szCs w:val="24"/>
        </w:rPr>
        <w:t>,</w:t>
      </w:r>
      <w:r w:rsidRPr="00C72FAA">
        <w:rPr>
          <w:rFonts w:asciiTheme="minorHAnsi" w:hAnsiTheme="minorHAnsi"/>
          <w:spacing w:val="-2"/>
          <w:sz w:val="24"/>
          <w:szCs w:val="24"/>
        </w:rPr>
        <w:t xml:space="preserve"> </w:t>
      </w:r>
      <w:r w:rsidRPr="00C72FAA">
        <w:rPr>
          <w:rFonts w:asciiTheme="minorHAnsi" w:hAnsiTheme="minorHAnsi"/>
          <w:spacing w:val="-1"/>
          <w:sz w:val="24"/>
          <w:szCs w:val="24"/>
        </w:rPr>
        <w:t>nüfu</w:t>
      </w:r>
      <w:r w:rsidRPr="00C72FAA">
        <w:rPr>
          <w:rFonts w:asciiTheme="minorHAnsi" w:hAnsiTheme="minorHAnsi"/>
          <w:sz w:val="24"/>
          <w:szCs w:val="24"/>
        </w:rPr>
        <w:t>s</w:t>
      </w:r>
      <w:r w:rsidRPr="00C72FAA">
        <w:rPr>
          <w:rFonts w:asciiTheme="minorHAnsi" w:hAnsiTheme="minorHAnsi"/>
          <w:spacing w:val="-1"/>
          <w:sz w:val="24"/>
          <w:szCs w:val="24"/>
        </w:rPr>
        <w:t>lar</w:t>
      </w:r>
      <w:r w:rsidRPr="00C72FAA">
        <w:rPr>
          <w:rFonts w:asciiTheme="minorHAnsi" w:hAnsiTheme="minorHAnsi"/>
          <w:sz w:val="24"/>
          <w:szCs w:val="24"/>
        </w:rPr>
        <w:t>ı</w:t>
      </w:r>
      <w:r w:rsidRPr="00C72FAA">
        <w:rPr>
          <w:rFonts w:asciiTheme="minorHAnsi" w:hAnsiTheme="minorHAnsi"/>
          <w:spacing w:val="-2"/>
          <w:sz w:val="24"/>
          <w:szCs w:val="24"/>
        </w:rPr>
        <w:t xml:space="preserve"> </w:t>
      </w:r>
      <w:r w:rsidRPr="00C72FAA">
        <w:rPr>
          <w:rFonts w:asciiTheme="minorHAnsi" w:hAnsiTheme="minorHAnsi"/>
          <w:spacing w:val="1"/>
          <w:sz w:val="24"/>
          <w:szCs w:val="24"/>
        </w:rPr>
        <w:t>v</w:t>
      </w:r>
      <w:r w:rsidRPr="00C72FAA">
        <w:rPr>
          <w:rFonts w:asciiTheme="minorHAnsi" w:hAnsiTheme="minorHAnsi"/>
          <w:sz w:val="24"/>
          <w:szCs w:val="24"/>
        </w:rPr>
        <w:t>e</w:t>
      </w:r>
      <w:r w:rsidRPr="00C72FAA">
        <w:rPr>
          <w:rFonts w:asciiTheme="minorHAnsi" w:hAnsiTheme="minorHAnsi"/>
          <w:spacing w:val="-2"/>
          <w:sz w:val="24"/>
          <w:szCs w:val="24"/>
        </w:rPr>
        <w:t xml:space="preserve"> </w:t>
      </w:r>
      <w:r w:rsidRPr="00C72FAA">
        <w:rPr>
          <w:rFonts w:asciiTheme="minorHAnsi" w:hAnsiTheme="minorHAnsi"/>
          <w:spacing w:val="1"/>
          <w:sz w:val="24"/>
          <w:szCs w:val="24"/>
        </w:rPr>
        <w:t>ö</w:t>
      </w:r>
      <w:r w:rsidRPr="00C72FAA">
        <w:rPr>
          <w:rFonts w:asciiTheme="minorHAnsi" w:hAnsiTheme="minorHAnsi"/>
          <w:spacing w:val="-1"/>
          <w:sz w:val="24"/>
          <w:szCs w:val="24"/>
        </w:rPr>
        <w:t>ğ</w:t>
      </w:r>
      <w:r w:rsidRPr="00C72FAA">
        <w:rPr>
          <w:rFonts w:asciiTheme="minorHAnsi" w:hAnsiTheme="minorHAnsi"/>
          <w:spacing w:val="-3"/>
          <w:sz w:val="24"/>
          <w:szCs w:val="24"/>
        </w:rPr>
        <w:t>r</w:t>
      </w:r>
      <w:r w:rsidRPr="00C72FAA">
        <w:rPr>
          <w:rFonts w:asciiTheme="minorHAnsi" w:hAnsiTheme="minorHAnsi"/>
          <w:sz w:val="24"/>
          <w:szCs w:val="24"/>
        </w:rPr>
        <w:t>e</w:t>
      </w:r>
      <w:r w:rsidRPr="00C72FAA">
        <w:rPr>
          <w:rFonts w:asciiTheme="minorHAnsi" w:hAnsiTheme="minorHAnsi"/>
          <w:spacing w:val="-1"/>
          <w:sz w:val="24"/>
          <w:szCs w:val="24"/>
        </w:rPr>
        <w:t>n</w:t>
      </w:r>
      <w:r w:rsidRPr="00C72FAA">
        <w:rPr>
          <w:rFonts w:asciiTheme="minorHAnsi" w:hAnsiTheme="minorHAnsi"/>
          <w:sz w:val="24"/>
          <w:szCs w:val="24"/>
        </w:rPr>
        <w:t>ci</w:t>
      </w:r>
      <w:r w:rsidRPr="00C72FAA">
        <w:rPr>
          <w:rFonts w:asciiTheme="minorHAnsi" w:hAnsiTheme="minorHAnsi"/>
          <w:spacing w:val="-2"/>
          <w:sz w:val="24"/>
          <w:szCs w:val="24"/>
        </w:rPr>
        <w:t xml:space="preserve"> </w:t>
      </w:r>
      <w:r w:rsidRPr="00C72FAA">
        <w:rPr>
          <w:rFonts w:asciiTheme="minorHAnsi" w:hAnsiTheme="minorHAnsi"/>
          <w:sz w:val="24"/>
          <w:szCs w:val="24"/>
        </w:rPr>
        <w:t>s</w:t>
      </w:r>
      <w:r w:rsidRPr="00C72FAA">
        <w:rPr>
          <w:rFonts w:asciiTheme="minorHAnsi" w:hAnsiTheme="minorHAnsi"/>
          <w:spacing w:val="-1"/>
          <w:sz w:val="24"/>
          <w:szCs w:val="24"/>
        </w:rPr>
        <w:t>a</w:t>
      </w:r>
      <w:r w:rsidRPr="00C72FAA">
        <w:rPr>
          <w:rFonts w:asciiTheme="minorHAnsi" w:hAnsiTheme="minorHAnsi"/>
          <w:sz w:val="24"/>
          <w:szCs w:val="24"/>
        </w:rPr>
        <w:t>y</w:t>
      </w:r>
      <w:r w:rsidRPr="00C72FAA">
        <w:rPr>
          <w:rFonts w:asciiTheme="minorHAnsi" w:hAnsiTheme="minorHAnsi"/>
          <w:spacing w:val="-1"/>
          <w:sz w:val="24"/>
          <w:szCs w:val="24"/>
        </w:rPr>
        <w:t>ı</w:t>
      </w:r>
      <w:r w:rsidRPr="00C72FAA">
        <w:rPr>
          <w:rFonts w:asciiTheme="minorHAnsi" w:hAnsiTheme="minorHAnsi"/>
          <w:spacing w:val="-3"/>
          <w:sz w:val="24"/>
          <w:szCs w:val="24"/>
        </w:rPr>
        <w:t>l</w:t>
      </w:r>
      <w:r w:rsidRPr="00C72FAA">
        <w:rPr>
          <w:rFonts w:asciiTheme="minorHAnsi" w:hAnsiTheme="minorHAnsi"/>
          <w:spacing w:val="-1"/>
          <w:sz w:val="24"/>
          <w:szCs w:val="24"/>
        </w:rPr>
        <w:t>ar</w:t>
      </w:r>
      <w:r w:rsidRPr="00C72FAA">
        <w:rPr>
          <w:rFonts w:asciiTheme="minorHAnsi" w:hAnsiTheme="minorHAnsi"/>
          <w:sz w:val="24"/>
          <w:szCs w:val="24"/>
        </w:rPr>
        <w:t>ı</w:t>
      </w:r>
      <w:r w:rsidRPr="00C72FAA">
        <w:rPr>
          <w:rFonts w:asciiTheme="minorHAnsi" w:hAnsiTheme="minorHAnsi"/>
          <w:spacing w:val="-2"/>
          <w:sz w:val="24"/>
          <w:szCs w:val="24"/>
        </w:rPr>
        <w:t xml:space="preserve"> </w:t>
      </w:r>
      <w:r w:rsidRPr="00C72FAA">
        <w:rPr>
          <w:rFonts w:asciiTheme="minorHAnsi" w:hAnsiTheme="minorHAnsi"/>
          <w:spacing w:val="-1"/>
          <w:sz w:val="24"/>
          <w:szCs w:val="24"/>
        </w:rPr>
        <w:t>g</w:t>
      </w:r>
      <w:r w:rsidRPr="00C72FAA">
        <w:rPr>
          <w:rFonts w:asciiTheme="minorHAnsi" w:hAnsiTheme="minorHAnsi"/>
          <w:spacing w:val="1"/>
          <w:sz w:val="24"/>
          <w:szCs w:val="24"/>
        </w:rPr>
        <w:t>ö</w:t>
      </w:r>
      <w:r w:rsidRPr="00C72FAA">
        <w:rPr>
          <w:rFonts w:asciiTheme="minorHAnsi" w:hAnsiTheme="minorHAnsi"/>
          <w:sz w:val="24"/>
          <w:szCs w:val="24"/>
        </w:rPr>
        <w:t>z</w:t>
      </w:r>
      <w:r w:rsidRPr="00C72FAA">
        <w:rPr>
          <w:rFonts w:asciiTheme="minorHAnsi" w:hAnsiTheme="minorHAnsi"/>
          <w:spacing w:val="-3"/>
          <w:sz w:val="24"/>
          <w:szCs w:val="24"/>
        </w:rPr>
        <w:t xml:space="preserve"> </w:t>
      </w:r>
      <w:r w:rsidRPr="00C72FAA">
        <w:rPr>
          <w:rFonts w:asciiTheme="minorHAnsi" w:hAnsiTheme="minorHAnsi"/>
          <w:spacing w:val="1"/>
          <w:sz w:val="24"/>
          <w:szCs w:val="24"/>
        </w:rPr>
        <w:t>ö</w:t>
      </w:r>
      <w:r w:rsidRPr="00C72FAA">
        <w:rPr>
          <w:rFonts w:asciiTheme="minorHAnsi" w:hAnsiTheme="minorHAnsi"/>
          <w:spacing w:val="-1"/>
          <w:sz w:val="24"/>
          <w:szCs w:val="24"/>
        </w:rPr>
        <w:t>nünd</w:t>
      </w:r>
      <w:r w:rsidRPr="00C72FAA">
        <w:rPr>
          <w:rFonts w:asciiTheme="minorHAnsi" w:hAnsiTheme="minorHAnsi"/>
          <w:sz w:val="24"/>
          <w:szCs w:val="24"/>
        </w:rPr>
        <w:t>e</w:t>
      </w:r>
      <w:r w:rsidRPr="00C72FAA">
        <w:rPr>
          <w:rFonts w:asciiTheme="minorHAnsi" w:hAnsiTheme="minorHAnsi"/>
          <w:spacing w:val="-2"/>
          <w:sz w:val="24"/>
          <w:szCs w:val="24"/>
        </w:rPr>
        <w:t xml:space="preserve"> </w:t>
      </w:r>
      <w:r w:rsidRPr="00C72FAA">
        <w:rPr>
          <w:rFonts w:asciiTheme="minorHAnsi" w:hAnsiTheme="minorHAnsi"/>
          <w:spacing w:val="-1"/>
          <w:sz w:val="24"/>
          <w:szCs w:val="24"/>
        </w:rPr>
        <w:t>bulundurulara</w:t>
      </w:r>
      <w:r w:rsidRPr="00C72FAA">
        <w:rPr>
          <w:rFonts w:asciiTheme="minorHAnsi" w:hAnsiTheme="minorHAnsi"/>
          <w:sz w:val="24"/>
          <w:szCs w:val="24"/>
        </w:rPr>
        <w:t>k,</w:t>
      </w:r>
      <w:r w:rsidRPr="00C72FAA">
        <w:rPr>
          <w:rFonts w:asciiTheme="minorHAnsi" w:hAnsiTheme="minorHAnsi"/>
          <w:spacing w:val="-2"/>
          <w:sz w:val="24"/>
          <w:szCs w:val="24"/>
        </w:rPr>
        <w:t xml:space="preserve"> </w:t>
      </w:r>
      <w:r w:rsidRPr="00C72FAA">
        <w:rPr>
          <w:rFonts w:asciiTheme="minorHAnsi" w:hAnsiTheme="minorHAnsi"/>
          <w:spacing w:val="-1"/>
          <w:sz w:val="24"/>
          <w:szCs w:val="24"/>
        </w:rPr>
        <w:t>b</w:t>
      </w:r>
      <w:r w:rsidRPr="00C72FAA">
        <w:rPr>
          <w:rFonts w:asciiTheme="minorHAnsi" w:hAnsiTheme="minorHAnsi"/>
          <w:sz w:val="24"/>
          <w:szCs w:val="24"/>
        </w:rPr>
        <w:t>u</w:t>
      </w:r>
      <w:r w:rsidRPr="00C72FAA">
        <w:rPr>
          <w:rFonts w:asciiTheme="minorHAnsi" w:hAnsiTheme="minorHAnsi"/>
          <w:spacing w:val="-3"/>
          <w:sz w:val="24"/>
          <w:szCs w:val="24"/>
        </w:rPr>
        <w:t xml:space="preserve"> </w:t>
      </w:r>
      <w:r w:rsidRPr="00C72FAA">
        <w:rPr>
          <w:rFonts w:asciiTheme="minorHAnsi" w:hAnsiTheme="minorHAnsi"/>
          <w:spacing w:val="1"/>
          <w:sz w:val="24"/>
          <w:szCs w:val="24"/>
        </w:rPr>
        <w:t>m</w:t>
      </w:r>
      <w:r w:rsidRPr="00C72FAA">
        <w:rPr>
          <w:rFonts w:asciiTheme="minorHAnsi" w:hAnsiTheme="minorHAnsi"/>
          <w:spacing w:val="-1"/>
          <w:sz w:val="24"/>
          <w:szCs w:val="24"/>
        </w:rPr>
        <w:t>üdürlü</w:t>
      </w:r>
      <w:r w:rsidRPr="00C72FAA">
        <w:rPr>
          <w:rFonts w:asciiTheme="minorHAnsi" w:hAnsiTheme="minorHAnsi"/>
          <w:sz w:val="24"/>
          <w:szCs w:val="24"/>
        </w:rPr>
        <w:t>k</w:t>
      </w:r>
      <w:r w:rsidRPr="00C72FAA">
        <w:rPr>
          <w:rFonts w:asciiTheme="minorHAnsi" w:hAnsiTheme="minorHAnsi"/>
          <w:spacing w:val="-1"/>
          <w:sz w:val="24"/>
          <w:szCs w:val="24"/>
        </w:rPr>
        <w:t>l</w:t>
      </w:r>
      <w:r w:rsidRPr="00C72FAA">
        <w:rPr>
          <w:rFonts w:asciiTheme="minorHAnsi" w:hAnsiTheme="minorHAnsi"/>
          <w:sz w:val="24"/>
          <w:szCs w:val="24"/>
        </w:rPr>
        <w:t xml:space="preserve">er </w:t>
      </w:r>
      <w:r w:rsidRPr="00C72FAA">
        <w:rPr>
          <w:rFonts w:asciiTheme="minorHAnsi" w:hAnsiTheme="minorHAnsi"/>
          <w:spacing w:val="-1"/>
          <w:sz w:val="24"/>
          <w:szCs w:val="24"/>
        </w:rPr>
        <w:t>far</w:t>
      </w:r>
      <w:r w:rsidRPr="00C72FAA">
        <w:rPr>
          <w:rFonts w:asciiTheme="minorHAnsi" w:hAnsiTheme="minorHAnsi"/>
          <w:sz w:val="24"/>
          <w:szCs w:val="24"/>
        </w:rPr>
        <w:t>k</w:t>
      </w:r>
      <w:r w:rsidRPr="00C72FAA">
        <w:rPr>
          <w:rFonts w:asciiTheme="minorHAnsi" w:hAnsiTheme="minorHAnsi"/>
          <w:spacing w:val="-1"/>
          <w:sz w:val="24"/>
          <w:szCs w:val="24"/>
        </w:rPr>
        <w:t>l</w:t>
      </w:r>
      <w:r w:rsidRPr="00C72FAA">
        <w:rPr>
          <w:rFonts w:asciiTheme="minorHAnsi" w:hAnsiTheme="minorHAnsi"/>
          <w:sz w:val="24"/>
          <w:szCs w:val="24"/>
        </w:rPr>
        <w:t>ı</w:t>
      </w:r>
      <w:r w:rsidRPr="00C72FAA">
        <w:rPr>
          <w:rFonts w:asciiTheme="minorHAnsi" w:hAnsiTheme="minorHAnsi"/>
          <w:spacing w:val="-5"/>
          <w:sz w:val="24"/>
          <w:szCs w:val="24"/>
        </w:rPr>
        <w:t xml:space="preserve"> </w:t>
      </w:r>
      <w:r w:rsidRPr="00C72FAA">
        <w:rPr>
          <w:rFonts w:asciiTheme="minorHAnsi" w:hAnsiTheme="minorHAnsi"/>
          <w:sz w:val="24"/>
          <w:szCs w:val="24"/>
        </w:rPr>
        <w:t>t</w:t>
      </w:r>
      <w:r w:rsidRPr="00C72FAA">
        <w:rPr>
          <w:rFonts w:asciiTheme="minorHAnsi" w:hAnsiTheme="minorHAnsi"/>
          <w:spacing w:val="-1"/>
          <w:sz w:val="24"/>
          <w:szCs w:val="24"/>
        </w:rPr>
        <w:t>i</w:t>
      </w:r>
      <w:r w:rsidRPr="00C72FAA">
        <w:rPr>
          <w:rFonts w:asciiTheme="minorHAnsi" w:hAnsiTheme="minorHAnsi"/>
          <w:sz w:val="24"/>
          <w:szCs w:val="24"/>
        </w:rPr>
        <w:t>p</w:t>
      </w:r>
      <w:r w:rsidRPr="00C72FAA">
        <w:rPr>
          <w:rFonts w:asciiTheme="minorHAnsi" w:hAnsiTheme="minorHAnsi"/>
          <w:spacing w:val="-5"/>
          <w:sz w:val="24"/>
          <w:szCs w:val="24"/>
        </w:rPr>
        <w:t xml:space="preserve"> </w:t>
      </w:r>
      <w:r w:rsidRPr="00C72FAA">
        <w:rPr>
          <w:rFonts w:asciiTheme="minorHAnsi" w:hAnsiTheme="minorHAnsi"/>
          <w:spacing w:val="-2"/>
          <w:sz w:val="24"/>
          <w:szCs w:val="24"/>
        </w:rPr>
        <w:t>v</w:t>
      </w:r>
      <w:r w:rsidRPr="00C72FAA">
        <w:rPr>
          <w:rFonts w:asciiTheme="minorHAnsi" w:hAnsiTheme="minorHAnsi"/>
          <w:sz w:val="24"/>
          <w:szCs w:val="24"/>
        </w:rPr>
        <w:t>e</w:t>
      </w:r>
      <w:r w:rsidRPr="00C72FAA">
        <w:rPr>
          <w:rFonts w:asciiTheme="minorHAnsi" w:hAnsiTheme="minorHAnsi"/>
          <w:spacing w:val="-4"/>
          <w:sz w:val="24"/>
          <w:szCs w:val="24"/>
        </w:rPr>
        <w:t xml:space="preserve"> </w:t>
      </w:r>
      <w:r w:rsidRPr="00C72FAA">
        <w:rPr>
          <w:rFonts w:asciiTheme="minorHAnsi" w:hAnsiTheme="minorHAnsi"/>
          <w:sz w:val="24"/>
          <w:szCs w:val="24"/>
        </w:rPr>
        <w:t>s</w:t>
      </w:r>
      <w:r w:rsidRPr="00C72FAA">
        <w:rPr>
          <w:rFonts w:asciiTheme="minorHAnsi" w:hAnsiTheme="minorHAnsi"/>
          <w:spacing w:val="-2"/>
          <w:sz w:val="24"/>
          <w:szCs w:val="24"/>
        </w:rPr>
        <w:t>t</w:t>
      </w:r>
      <w:r w:rsidRPr="00C72FAA">
        <w:rPr>
          <w:rFonts w:asciiTheme="minorHAnsi" w:hAnsiTheme="minorHAnsi"/>
          <w:spacing w:val="-1"/>
          <w:sz w:val="24"/>
          <w:szCs w:val="24"/>
        </w:rPr>
        <w:t>a</w:t>
      </w:r>
      <w:r w:rsidRPr="00C72FAA">
        <w:rPr>
          <w:rFonts w:asciiTheme="minorHAnsi" w:hAnsiTheme="minorHAnsi"/>
          <w:sz w:val="24"/>
          <w:szCs w:val="24"/>
        </w:rPr>
        <w:t>t</w:t>
      </w:r>
      <w:r w:rsidRPr="00C72FAA">
        <w:rPr>
          <w:rFonts w:asciiTheme="minorHAnsi" w:hAnsiTheme="minorHAnsi"/>
          <w:spacing w:val="-1"/>
          <w:sz w:val="24"/>
          <w:szCs w:val="24"/>
        </w:rPr>
        <w:t>ül</w:t>
      </w:r>
      <w:r w:rsidRPr="00C72FAA">
        <w:rPr>
          <w:rFonts w:asciiTheme="minorHAnsi" w:hAnsiTheme="minorHAnsi"/>
          <w:sz w:val="24"/>
          <w:szCs w:val="24"/>
        </w:rPr>
        <w:t>e</w:t>
      </w:r>
      <w:r w:rsidRPr="00C72FAA">
        <w:rPr>
          <w:rFonts w:asciiTheme="minorHAnsi" w:hAnsiTheme="minorHAnsi"/>
          <w:spacing w:val="-1"/>
          <w:sz w:val="24"/>
          <w:szCs w:val="24"/>
        </w:rPr>
        <w:t>rd</w:t>
      </w:r>
      <w:r w:rsidRPr="00C72FAA">
        <w:rPr>
          <w:rFonts w:asciiTheme="minorHAnsi" w:hAnsiTheme="minorHAnsi"/>
          <w:sz w:val="24"/>
          <w:szCs w:val="24"/>
        </w:rPr>
        <w:t>e</w:t>
      </w:r>
      <w:r w:rsidRPr="00C72FAA">
        <w:rPr>
          <w:rFonts w:asciiTheme="minorHAnsi" w:hAnsiTheme="minorHAnsi"/>
          <w:spacing w:val="-7"/>
          <w:sz w:val="24"/>
          <w:szCs w:val="24"/>
        </w:rPr>
        <w:t xml:space="preserve"> </w:t>
      </w:r>
      <w:r w:rsidRPr="00C72FAA">
        <w:rPr>
          <w:rFonts w:asciiTheme="minorHAnsi" w:hAnsiTheme="minorHAnsi"/>
          <w:sz w:val="24"/>
          <w:szCs w:val="24"/>
        </w:rPr>
        <w:t>k</w:t>
      </w:r>
      <w:r w:rsidRPr="00C72FAA">
        <w:rPr>
          <w:rFonts w:asciiTheme="minorHAnsi" w:hAnsiTheme="minorHAnsi"/>
          <w:spacing w:val="-1"/>
          <w:sz w:val="24"/>
          <w:szCs w:val="24"/>
        </w:rPr>
        <w:t>urulabili</w:t>
      </w:r>
      <w:r w:rsidRPr="00C72FAA">
        <w:rPr>
          <w:rFonts w:asciiTheme="minorHAnsi" w:hAnsiTheme="minorHAnsi"/>
          <w:sz w:val="24"/>
          <w:szCs w:val="24"/>
        </w:rPr>
        <w:t>r</w:t>
      </w:r>
      <w:r w:rsidRPr="00C72FAA">
        <w:rPr>
          <w:rFonts w:asciiTheme="minorHAnsi" w:hAnsiTheme="minorHAnsi"/>
          <w:spacing w:val="-5"/>
          <w:sz w:val="24"/>
          <w:szCs w:val="24"/>
        </w:rPr>
        <w:t xml:space="preserve"> </w:t>
      </w:r>
      <w:r w:rsidRPr="00C72FAA">
        <w:rPr>
          <w:rFonts w:asciiTheme="minorHAnsi" w:hAnsiTheme="minorHAnsi"/>
          <w:spacing w:val="1"/>
          <w:sz w:val="24"/>
          <w:szCs w:val="24"/>
        </w:rPr>
        <w:t>v</w:t>
      </w:r>
      <w:r w:rsidRPr="00C72FAA">
        <w:rPr>
          <w:rFonts w:asciiTheme="minorHAnsi" w:hAnsiTheme="minorHAnsi"/>
          <w:sz w:val="24"/>
          <w:szCs w:val="24"/>
        </w:rPr>
        <w:t>e</w:t>
      </w:r>
      <w:r w:rsidRPr="00C72FAA">
        <w:rPr>
          <w:rFonts w:asciiTheme="minorHAnsi" w:hAnsiTheme="minorHAnsi"/>
          <w:spacing w:val="-4"/>
          <w:sz w:val="24"/>
          <w:szCs w:val="24"/>
        </w:rPr>
        <w:t xml:space="preserve"> </w:t>
      </w:r>
      <w:r w:rsidRPr="00C72FAA">
        <w:rPr>
          <w:rFonts w:asciiTheme="minorHAnsi" w:hAnsiTheme="minorHAnsi"/>
          <w:spacing w:val="-1"/>
          <w:sz w:val="24"/>
          <w:szCs w:val="24"/>
        </w:rPr>
        <w:t>bunlar</w:t>
      </w:r>
      <w:r w:rsidRPr="00C72FAA">
        <w:rPr>
          <w:rFonts w:asciiTheme="minorHAnsi" w:hAnsiTheme="minorHAnsi"/>
          <w:sz w:val="24"/>
          <w:szCs w:val="24"/>
        </w:rPr>
        <w:t>a</w:t>
      </w:r>
      <w:r w:rsidRPr="00C72FAA">
        <w:rPr>
          <w:rFonts w:asciiTheme="minorHAnsi" w:hAnsiTheme="minorHAnsi"/>
          <w:spacing w:val="-5"/>
          <w:sz w:val="24"/>
          <w:szCs w:val="24"/>
        </w:rPr>
        <w:t xml:space="preserve"> </w:t>
      </w:r>
      <w:r w:rsidRPr="00C72FAA">
        <w:rPr>
          <w:rFonts w:asciiTheme="minorHAnsi" w:hAnsiTheme="minorHAnsi"/>
          <w:spacing w:val="-1"/>
          <w:sz w:val="24"/>
          <w:szCs w:val="24"/>
        </w:rPr>
        <w:t>fa</w:t>
      </w:r>
      <w:r w:rsidRPr="00C72FAA">
        <w:rPr>
          <w:rFonts w:asciiTheme="minorHAnsi" w:hAnsiTheme="minorHAnsi"/>
          <w:spacing w:val="-3"/>
          <w:sz w:val="24"/>
          <w:szCs w:val="24"/>
        </w:rPr>
        <w:t>r</w:t>
      </w:r>
      <w:r w:rsidRPr="00C72FAA">
        <w:rPr>
          <w:rFonts w:asciiTheme="minorHAnsi" w:hAnsiTheme="minorHAnsi"/>
          <w:sz w:val="24"/>
          <w:szCs w:val="24"/>
        </w:rPr>
        <w:t>k</w:t>
      </w:r>
      <w:r w:rsidRPr="00C72FAA">
        <w:rPr>
          <w:rFonts w:asciiTheme="minorHAnsi" w:hAnsiTheme="minorHAnsi"/>
          <w:spacing w:val="-1"/>
          <w:sz w:val="24"/>
          <w:szCs w:val="24"/>
        </w:rPr>
        <w:t>l</w:t>
      </w:r>
      <w:r w:rsidRPr="00C72FAA">
        <w:rPr>
          <w:rFonts w:asciiTheme="minorHAnsi" w:hAnsiTheme="minorHAnsi"/>
          <w:sz w:val="24"/>
          <w:szCs w:val="24"/>
        </w:rPr>
        <w:t>ı</w:t>
      </w:r>
      <w:r w:rsidRPr="00C72FAA">
        <w:rPr>
          <w:rFonts w:asciiTheme="minorHAnsi" w:hAnsiTheme="minorHAnsi"/>
          <w:spacing w:val="-5"/>
          <w:sz w:val="24"/>
          <w:szCs w:val="24"/>
        </w:rPr>
        <w:t xml:space="preserve"> </w:t>
      </w:r>
      <w:r w:rsidRPr="00C72FAA">
        <w:rPr>
          <w:rFonts w:asciiTheme="minorHAnsi" w:hAnsiTheme="minorHAnsi"/>
          <w:spacing w:val="-2"/>
          <w:sz w:val="24"/>
          <w:szCs w:val="24"/>
        </w:rPr>
        <w:t>y</w:t>
      </w:r>
      <w:r w:rsidRPr="00C72FAA">
        <w:rPr>
          <w:rFonts w:asciiTheme="minorHAnsi" w:hAnsiTheme="minorHAnsi"/>
          <w:sz w:val="24"/>
          <w:szCs w:val="24"/>
        </w:rPr>
        <w:t>etk</w:t>
      </w:r>
      <w:r w:rsidRPr="00C72FAA">
        <w:rPr>
          <w:rFonts w:asciiTheme="minorHAnsi" w:hAnsiTheme="minorHAnsi"/>
          <w:spacing w:val="-3"/>
          <w:sz w:val="24"/>
          <w:szCs w:val="24"/>
        </w:rPr>
        <w:t>i</w:t>
      </w:r>
      <w:r w:rsidRPr="00C72FAA">
        <w:rPr>
          <w:rFonts w:asciiTheme="minorHAnsi" w:hAnsiTheme="minorHAnsi"/>
          <w:spacing w:val="-1"/>
          <w:sz w:val="24"/>
          <w:szCs w:val="24"/>
        </w:rPr>
        <w:t>l</w:t>
      </w:r>
      <w:r w:rsidRPr="00C72FAA">
        <w:rPr>
          <w:rFonts w:asciiTheme="minorHAnsi" w:hAnsiTheme="minorHAnsi"/>
          <w:sz w:val="24"/>
          <w:szCs w:val="24"/>
        </w:rPr>
        <w:t>er</w:t>
      </w:r>
      <w:r w:rsidRPr="00C72FAA">
        <w:rPr>
          <w:rFonts w:asciiTheme="minorHAnsi" w:hAnsiTheme="minorHAnsi"/>
          <w:spacing w:val="-5"/>
          <w:sz w:val="24"/>
          <w:szCs w:val="24"/>
        </w:rPr>
        <w:t xml:space="preserve"> </w:t>
      </w:r>
      <w:r w:rsidRPr="00C72FAA">
        <w:rPr>
          <w:rFonts w:asciiTheme="minorHAnsi" w:hAnsiTheme="minorHAnsi"/>
          <w:spacing w:val="-2"/>
          <w:sz w:val="24"/>
          <w:szCs w:val="24"/>
        </w:rPr>
        <w:t>v</w:t>
      </w:r>
      <w:r w:rsidRPr="00C72FAA">
        <w:rPr>
          <w:rFonts w:asciiTheme="minorHAnsi" w:hAnsiTheme="minorHAnsi"/>
          <w:sz w:val="24"/>
          <w:szCs w:val="24"/>
        </w:rPr>
        <w:t>e</w:t>
      </w:r>
      <w:r w:rsidRPr="00C72FAA">
        <w:rPr>
          <w:rFonts w:asciiTheme="minorHAnsi" w:hAnsiTheme="minorHAnsi"/>
          <w:spacing w:val="-1"/>
          <w:sz w:val="24"/>
          <w:szCs w:val="24"/>
        </w:rPr>
        <w:t>ril</w:t>
      </w:r>
      <w:r w:rsidRPr="00C72FAA">
        <w:rPr>
          <w:rFonts w:asciiTheme="minorHAnsi" w:hAnsiTheme="minorHAnsi"/>
          <w:sz w:val="24"/>
          <w:szCs w:val="24"/>
        </w:rPr>
        <w:t>e</w:t>
      </w:r>
      <w:r w:rsidRPr="00C72FAA">
        <w:rPr>
          <w:rFonts w:asciiTheme="minorHAnsi" w:hAnsiTheme="minorHAnsi"/>
          <w:spacing w:val="-1"/>
          <w:sz w:val="24"/>
          <w:szCs w:val="24"/>
        </w:rPr>
        <w:t>bilir</w:t>
      </w:r>
      <w:r w:rsidRPr="00C72FAA">
        <w:rPr>
          <w:rFonts w:asciiTheme="minorHAnsi" w:hAnsiTheme="minorHAnsi"/>
          <w:sz w:val="24"/>
          <w:szCs w:val="24"/>
        </w:rPr>
        <w:t>.</w:t>
      </w:r>
      <w:r w:rsidRPr="00C72FAA">
        <w:rPr>
          <w:rFonts w:asciiTheme="minorHAnsi" w:hAnsiTheme="minorHAnsi"/>
          <w:spacing w:val="-5"/>
          <w:sz w:val="24"/>
          <w:szCs w:val="24"/>
        </w:rPr>
        <w:t xml:space="preserve"> </w:t>
      </w:r>
      <w:r w:rsidRPr="00C72FAA">
        <w:rPr>
          <w:rFonts w:asciiTheme="minorHAnsi" w:hAnsiTheme="minorHAnsi"/>
          <w:spacing w:val="-1"/>
          <w:sz w:val="24"/>
          <w:szCs w:val="24"/>
        </w:rPr>
        <w:t>İ</w:t>
      </w:r>
      <w:r w:rsidRPr="00C72FAA">
        <w:rPr>
          <w:rFonts w:asciiTheme="minorHAnsi" w:hAnsiTheme="minorHAnsi"/>
          <w:sz w:val="24"/>
          <w:szCs w:val="24"/>
        </w:rPr>
        <w:t>ş</w:t>
      </w:r>
      <w:r w:rsidRPr="00C72FAA">
        <w:rPr>
          <w:rFonts w:asciiTheme="minorHAnsi" w:hAnsiTheme="minorHAnsi"/>
          <w:spacing w:val="-5"/>
          <w:sz w:val="24"/>
          <w:szCs w:val="24"/>
        </w:rPr>
        <w:t xml:space="preserve"> </w:t>
      </w:r>
      <w:r w:rsidRPr="00C72FAA">
        <w:rPr>
          <w:rFonts w:asciiTheme="minorHAnsi" w:hAnsiTheme="minorHAnsi"/>
          <w:spacing w:val="-1"/>
          <w:sz w:val="24"/>
          <w:szCs w:val="24"/>
        </w:rPr>
        <w:t>duru</w:t>
      </w:r>
      <w:r w:rsidRPr="00C72FAA">
        <w:rPr>
          <w:rFonts w:asciiTheme="minorHAnsi" w:hAnsiTheme="minorHAnsi"/>
          <w:spacing w:val="1"/>
          <w:sz w:val="24"/>
          <w:szCs w:val="24"/>
        </w:rPr>
        <w:t>m</w:t>
      </w:r>
      <w:r w:rsidRPr="00C72FAA">
        <w:rPr>
          <w:rFonts w:asciiTheme="minorHAnsi" w:hAnsiTheme="minorHAnsi"/>
          <w:spacing w:val="-1"/>
          <w:sz w:val="24"/>
          <w:szCs w:val="24"/>
        </w:rPr>
        <w:t>un</w:t>
      </w:r>
      <w:r w:rsidRPr="00C72FAA">
        <w:rPr>
          <w:rFonts w:asciiTheme="minorHAnsi" w:hAnsiTheme="minorHAnsi"/>
          <w:sz w:val="24"/>
          <w:szCs w:val="24"/>
        </w:rPr>
        <w:t>a</w:t>
      </w:r>
      <w:r w:rsidRPr="00C72FAA">
        <w:rPr>
          <w:rFonts w:asciiTheme="minorHAnsi" w:hAnsiTheme="minorHAnsi"/>
          <w:spacing w:val="-7"/>
          <w:sz w:val="24"/>
          <w:szCs w:val="24"/>
        </w:rPr>
        <w:t xml:space="preserve"> </w:t>
      </w:r>
      <w:r w:rsidRPr="00C72FAA">
        <w:rPr>
          <w:rFonts w:asciiTheme="minorHAnsi" w:hAnsiTheme="minorHAnsi"/>
          <w:spacing w:val="1"/>
          <w:sz w:val="24"/>
          <w:szCs w:val="24"/>
        </w:rPr>
        <w:t>v</w:t>
      </w:r>
      <w:r w:rsidRPr="00C72FAA">
        <w:rPr>
          <w:rFonts w:asciiTheme="minorHAnsi" w:hAnsiTheme="minorHAnsi"/>
          <w:sz w:val="24"/>
          <w:szCs w:val="24"/>
        </w:rPr>
        <w:t>e</w:t>
      </w:r>
      <w:r w:rsidRPr="00C72FAA">
        <w:rPr>
          <w:rFonts w:asciiTheme="minorHAnsi" w:hAnsiTheme="minorHAnsi"/>
          <w:spacing w:val="-4"/>
          <w:sz w:val="24"/>
          <w:szCs w:val="24"/>
        </w:rPr>
        <w:t xml:space="preserve"> </w:t>
      </w:r>
      <w:r w:rsidRPr="00C72FAA">
        <w:rPr>
          <w:rFonts w:asciiTheme="minorHAnsi" w:hAnsiTheme="minorHAnsi"/>
          <w:spacing w:val="-1"/>
          <w:sz w:val="24"/>
          <w:szCs w:val="24"/>
        </w:rPr>
        <w:t>ih</w:t>
      </w:r>
      <w:r w:rsidRPr="00C72FAA">
        <w:rPr>
          <w:rFonts w:asciiTheme="minorHAnsi" w:hAnsiTheme="minorHAnsi"/>
          <w:sz w:val="24"/>
          <w:szCs w:val="24"/>
        </w:rPr>
        <w:t>t</w:t>
      </w:r>
      <w:r w:rsidRPr="00C72FAA">
        <w:rPr>
          <w:rFonts w:asciiTheme="minorHAnsi" w:hAnsiTheme="minorHAnsi"/>
          <w:spacing w:val="-3"/>
          <w:sz w:val="24"/>
          <w:szCs w:val="24"/>
        </w:rPr>
        <w:t>i</w:t>
      </w:r>
      <w:r w:rsidRPr="00C72FAA">
        <w:rPr>
          <w:rFonts w:asciiTheme="minorHAnsi" w:hAnsiTheme="minorHAnsi"/>
          <w:sz w:val="24"/>
          <w:szCs w:val="24"/>
        </w:rPr>
        <w:t>y</w:t>
      </w:r>
      <w:r w:rsidRPr="00C72FAA">
        <w:rPr>
          <w:rFonts w:asciiTheme="minorHAnsi" w:hAnsiTheme="minorHAnsi"/>
          <w:spacing w:val="-1"/>
          <w:sz w:val="24"/>
          <w:szCs w:val="24"/>
        </w:rPr>
        <w:t>a</w:t>
      </w:r>
      <w:r w:rsidRPr="00C72FAA">
        <w:rPr>
          <w:rFonts w:asciiTheme="minorHAnsi" w:hAnsiTheme="minorHAnsi"/>
          <w:sz w:val="24"/>
          <w:szCs w:val="24"/>
        </w:rPr>
        <w:t>ca</w:t>
      </w:r>
      <w:r w:rsidRPr="00C72FAA">
        <w:rPr>
          <w:rFonts w:asciiTheme="minorHAnsi" w:hAnsiTheme="minorHAnsi"/>
          <w:spacing w:val="-5"/>
          <w:sz w:val="24"/>
          <w:szCs w:val="24"/>
        </w:rPr>
        <w:t xml:space="preserve"> </w:t>
      </w:r>
      <w:r w:rsidRPr="00C72FAA">
        <w:rPr>
          <w:rFonts w:asciiTheme="minorHAnsi" w:hAnsiTheme="minorHAnsi"/>
          <w:spacing w:val="-4"/>
          <w:sz w:val="24"/>
          <w:szCs w:val="24"/>
        </w:rPr>
        <w:t>g</w:t>
      </w:r>
      <w:r w:rsidRPr="00C72FAA">
        <w:rPr>
          <w:rFonts w:asciiTheme="minorHAnsi" w:hAnsiTheme="minorHAnsi"/>
          <w:spacing w:val="1"/>
          <w:sz w:val="24"/>
          <w:szCs w:val="24"/>
        </w:rPr>
        <w:t>ö</w:t>
      </w:r>
      <w:r w:rsidRPr="00C72FAA">
        <w:rPr>
          <w:rFonts w:asciiTheme="minorHAnsi" w:hAnsiTheme="minorHAnsi"/>
          <w:spacing w:val="-1"/>
          <w:sz w:val="24"/>
          <w:szCs w:val="24"/>
        </w:rPr>
        <w:t>r</w:t>
      </w:r>
      <w:r w:rsidRPr="00C72FAA">
        <w:rPr>
          <w:rFonts w:asciiTheme="minorHAnsi" w:hAnsiTheme="minorHAnsi"/>
          <w:sz w:val="24"/>
          <w:szCs w:val="24"/>
        </w:rPr>
        <w:t>e</w:t>
      </w:r>
      <w:r w:rsidRPr="00C72FAA">
        <w:rPr>
          <w:rFonts w:asciiTheme="minorHAnsi" w:hAnsiTheme="minorHAnsi"/>
          <w:spacing w:val="-7"/>
          <w:sz w:val="24"/>
          <w:szCs w:val="24"/>
        </w:rPr>
        <w:t xml:space="preserve"> </w:t>
      </w:r>
      <w:r w:rsidRPr="00C72FAA">
        <w:rPr>
          <w:rFonts w:asciiTheme="minorHAnsi" w:hAnsiTheme="minorHAnsi"/>
          <w:spacing w:val="1"/>
          <w:sz w:val="24"/>
          <w:szCs w:val="24"/>
        </w:rPr>
        <w:t>m</w:t>
      </w:r>
      <w:r w:rsidRPr="00C72FAA">
        <w:rPr>
          <w:rFonts w:asciiTheme="minorHAnsi" w:hAnsiTheme="minorHAnsi"/>
          <w:spacing w:val="-1"/>
          <w:sz w:val="24"/>
          <w:szCs w:val="24"/>
        </w:rPr>
        <w:t>il</w:t>
      </w:r>
      <w:r w:rsidRPr="00C72FAA">
        <w:rPr>
          <w:rFonts w:asciiTheme="minorHAnsi" w:hAnsiTheme="minorHAnsi"/>
          <w:spacing w:val="-3"/>
          <w:sz w:val="24"/>
          <w:szCs w:val="24"/>
        </w:rPr>
        <w:t>l</w:t>
      </w:r>
      <w:r w:rsidRPr="00C72FAA">
        <w:rPr>
          <w:rFonts w:asciiTheme="minorHAnsi" w:hAnsiTheme="minorHAnsi"/>
          <w:sz w:val="24"/>
          <w:szCs w:val="24"/>
        </w:rPr>
        <w:t>î e</w:t>
      </w:r>
      <w:r w:rsidRPr="00C72FAA">
        <w:rPr>
          <w:rFonts w:asciiTheme="minorHAnsi" w:hAnsiTheme="minorHAnsi"/>
          <w:spacing w:val="-1"/>
          <w:sz w:val="24"/>
          <w:szCs w:val="24"/>
        </w:rPr>
        <w:t>ği</w:t>
      </w:r>
      <w:r w:rsidRPr="00C72FAA">
        <w:rPr>
          <w:rFonts w:asciiTheme="minorHAnsi" w:hAnsiTheme="minorHAnsi"/>
          <w:sz w:val="24"/>
          <w:szCs w:val="24"/>
        </w:rPr>
        <w:t>t</w:t>
      </w:r>
      <w:r w:rsidRPr="00C72FAA">
        <w:rPr>
          <w:rFonts w:asciiTheme="minorHAnsi" w:hAnsiTheme="minorHAnsi"/>
          <w:spacing w:val="-1"/>
          <w:sz w:val="24"/>
          <w:szCs w:val="24"/>
        </w:rPr>
        <w:t>i</w:t>
      </w:r>
      <w:r w:rsidRPr="00C72FAA">
        <w:rPr>
          <w:rFonts w:asciiTheme="minorHAnsi" w:hAnsiTheme="minorHAnsi"/>
          <w:sz w:val="24"/>
          <w:szCs w:val="24"/>
        </w:rPr>
        <w:t>m</w:t>
      </w:r>
      <w:r w:rsidRPr="00C72FAA">
        <w:rPr>
          <w:rFonts w:asciiTheme="minorHAnsi" w:hAnsiTheme="minorHAnsi"/>
          <w:spacing w:val="-1"/>
          <w:sz w:val="24"/>
          <w:szCs w:val="24"/>
        </w:rPr>
        <w:t xml:space="preserve"> </w:t>
      </w:r>
      <w:r w:rsidRPr="00C72FAA">
        <w:rPr>
          <w:rFonts w:asciiTheme="minorHAnsi" w:hAnsiTheme="minorHAnsi"/>
          <w:spacing w:val="1"/>
          <w:sz w:val="24"/>
          <w:szCs w:val="24"/>
        </w:rPr>
        <w:t>m</w:t>
      </w:r>
      <w:r w:rsidRPr="00C72FAA">
        <w:rPr>
          <w:rFonts w:asciiTheme="minorHAnsi" w:hAnsiTheme="minorHAnsi"/>
          <w:spacing w:val="-1"/>
          <w:sz w:val="24"/>
          <w:szCs w:val="24"/>
        </w:rPr>
        <w:t>üdürlü</w:t>
      </w:r>
      <w:r w:rsidRPr="00C72FAA">
        <w:rPr>
          <w:rFonts w:asciiTheme="minorHAnsi" w:hAnsiTheme="minorHAnsi"/>
          <w:sz w:val="24"/>
          <w:szCs w:val="24"/>
        </w:rPr>
        <w:t>k</w:t>
      </w:r>
      <w:r w:rsidRPr="00C72FAA">
        <w:rPr>
          <w:rFonts w:asciiTheme="minorHAnsi" w:hAnsiTheme="minorHAnsi"/>
          <w:spacing w:val="-1"/>
          <w:sz w:val="24"/>
          <w:szCs w:val="24"/>
        </w:rPr>
        <w:t>l</w:t>
      </w:r>
      <w:r w:rsidRPr="00C72FAA">
        <w:rPr>
          <w:rFonts w:asciiTheme="minorHAnsi" w:hAnsiTheme="minorHAnsi"/>
          <w:sz w:val="24"/>
          <w:szCs w:val="24"/>
        </w:rPr>
        <w:t>e</w:t>
      </w:r>
      <w:r w:rsidRPr="00C72FAA">
        <w:rPr>
          <w:rFonts w:asciiTheme="minorHAnsi" w:hAnsiTheme="minorHAnsi"/>
          <w:spacing w:val="-1"/>
          <w:sz w:val="24"/>
          <w:szCs w:val="24"/>
        </w:rPr>
        <w:t>ri</w:t>
      </w:r>
      <w:r w:rsidRPr="00C72FAA">
        <w:rPr>
          <w:rFonts w:asciiTheme="minorHAnsi" w:hAnsiTheme="minorHAnsi"/>
          <w:spacing w:val="-4"/>
          <w:sz w:val="24"/>
          <w:szCs w:val="24"/>
        </w:rPr>
        <w:t>n</w:t>
      </w:r>
      <w:r w:rsidRPr="00C72FAA">
        <w:rPr>
          <w:rFonts w:asciiTheme="minorHAnsi" w:hAnsiTheme="minorHAnsi"/>
          <w:sz w:val="24"/>
          <w:szCs w:val="24"/>
        </w:rPr>
        <w:t>e</w:t>
      </w:r>
      <w:r w:rsidRPr="00C72FAA">
        <w:rPr>
          <w:rFonts w:asciiTheme="minorHAnsi" w:hAnsiTheme="minorHAnsi"/>
          <w:spacing w:val="1"/>
          <w:sz w:val="24"/>
          <w:szCs w:val="24"/>
        </w:rPr>
        <w:t xml:space="preserve"> </w:t>
      </w:r>
      <w:r w:rsidRPr="00C72FAA">
        <w:rPr>
          <w:rFonts w:asciiTheme="minorHAnsi" w:hAnsiTheme="minorHAnsi"/>
          <w:spacing w:val="-1"/>
          <w:sz w:val="24"/>
          <w:szCs w:val="24"/>
        </w:rPr>
        <w:t>bağ</w:t>
      </w:r>
      <w:r w:rsidRPr="00C72FAA">
        <w:rPr>
          <w:rFonts w:asciiTheme="minorHAnsi" w:hAnsiTheme="minorHAnsi"/>
          <w:spacing w:val="-3"/>
          <w:sz w:val="24"/>
          <w:szCs w:val="24"/>
        </w:rPr>
        <w:t>l</w:t>
      </w:r>
      <w:r w:rsidRPr="00C72FAA">
        <w:rPr>
          <w:rFonts w:asciiTheme="minorHAnsi" w:hAnsiTheme="minorHAnsi"/>
          <w:sz w:val="24"/>
          <w:szCs w:val="24"/>
        </w:rPr>
        <w:t xml:space="preserve">ı </w:t>
      </w:r>
      <w:r w:rsidRPr="00C72FAA">
        <w:rPr>
          <w:rFonts w:asciiTheme="minorHAnsi" w:hAnsiTheme="minorHAnsi"/>
          <w:spacing w:val="1"/>
          <w:sz w:val="24"/>
          <w:szCs w:val="24"/>
        </w:rPr>
        <w:t>o</w:t>
      </w:r>
      <w:r w:rsidRPr="00C72FAA">
        <w:rPr>
          <w:rFonts w:asciiTheme="minorHAnsi" w:hAnsiTheme="minorHAnsi"/>
          <w:spacing w:val="-1"/>
          <w:sz w:val="24"/>
          <w:szCs w:val="24"/>
        </w:rPr>
        <w:t>lara</w:t>
      </w:r>
      <w:r w:rsidRPr="00C72FAA">
        <w:rPr>
          <w:rFonts w:asciiTheme="minorHAnsi" w:hAnsiTheme="minorHAnsi"/>
          <w:sz w:val="24"/>
          <w:szCs w:val="24"/>
        </w:rPr>
        <w:t>k</w:t>
      </w:r>
      <w:r w:rsidRPr="00C72FAA">
        <w:rPr>
          <w:rFonts w:asciiTheme="minorHAnsi" w:hAnsiTheme="minorHAnsi"/>
          <w:spacing w:val="-2"/>
          <w:sz w:val="24"/>
          <w:szCs w:val="24"/>
        </w:rPr>
        <w:t xml:space="preserve"> </w:t>
      </w:r>
      <w:r w:rsidRPr="00C72FAA">
        <w:rPr>
          <w:rFonts w:asciiTheme="minorHAnsi" w:hAnsiTheme="minorHAnsi"/>
          <w:spacing w:val="-1"/>
          <w:sz w:val="24"/>
          <w:szCs w:val="24"/>
        </w:rPr>
        <w:t>a</w:t>
      </w:r>
      <w:r w:rsidRPr="00C72FAA">
        <w:rPr>
          <w:rFonts w:asciiTheme="minorHAnsi" w:hAnsiTheme="minorHAnsi"/>
          <w:sz w:val="24"/>
          <w:szCs w:val="24"/>
        </w:rPr>
        <w:t>y</w:t>
      </w:r>
      <w:r w:rsidRPr="00C72FAA">
        <w:rPr>
          <w:rFonts w:asciiTheme="minorHAnsi" w:hAnsiTheme="minorHAnsi"/>
          <w:spacing w:val="-1"/>
          <w:sz w:val="24"/>
          <w:szCs w:val="24"/>
        </w:rPr>
        <w:t>r</w:t>
      </w:r>
      <w:r w:rsidRPr="00C72FAA">
        <w:rPr>
          <w:rFonts w:asciiTheme="minorHAnsi" w:hAnsiTheme="minorHAnsi"/>
          <w:sz w:val="24"/>
          <w:szCs w:val="24"/>
        </w:rPr>
        <w:t>ı</w:t>
      </w:r>
      <w:r w:rsidRPr="00C72FAA">
        <w:rPr>
          <w:rFonts w:asciiTheme="minorHAnsi" w:hAnsiTheme="minorHAnsi"/>
          <w:spacing w:val="-2"/>
          <w:sz w:val="24"/>
          <w:szCs w:val="24"/>
        </w:rPr>
        <w:t xml:space="preserve"> </w:t>
      </w:r>
      <w:r w:rsidRPr="00C72FAA">
        <w:rPr>
          <w:rFonts w:asciiTheme="minorHAnsi" w:hAnsiTheme="minorHAnsi"/>
          <w:spacing w:val="-1"/>
          <w:sz w:val="24"/>
          <w:szCs w:val="24"/>
        </w:rPr>
        <w:t>i</w:t>
      </w:r>
      <w:r w:rsidRPr="00C72FAA">
        <w:rPr>
          <w:rFonts w:asciiTheme="minorHAnsi" w:hAnsiTheme="minorHAnsi"/>
          <w:sz w:val="24"/>
          <w:szCs w:val="24"/>
        </w:rPr>
        <w:t xml:space="preserve">l </w:t>
      </w:r>
      <w:r w:rsidRPr="00C72FAA">
        <w:rPr>
          <w:rFonts w:asciiTheme="minorHAnsi" w:hAnsiTheme="minorHAnsi"/>
          <w:spacing w:val="-2"/>
          <w:sz w:val="24"/>
          <w:szCs w:val="24"/>
        </w:rPr>
        <w:t>v</w:t>
      </w:r>
      <w:r w:rsidRPr="00C72FAA">
        <w:rPr>
          <w:rFonts w:asciiTheme="minorHAnsi" w:hAnsiTheme="minorHAnsi"/>
          <w:sz w:val="24"/>
          <w:szCs w:val="24"/>
        </w:rPr>
        <w:t>e</w:t>
      </w:r>
      <w:r w:rsidRPr="00C72FAA">
        <w:rPr>
          <w:rFonts w:asciiTheme="minorHAnsi" w:hAnsiTheme="minorHAnsi"/>
          <w:spacing w:val="1"/>
          <w:sz w:val="24"/>
          <w:szCs w:val="24"/>
        </w:rPr>
        <w:t xml:space="preserve"> </w:t>
      </w:r>
      <w:r w:rsidRPr="00C72FAA">
        <w:rPr>
          <w:rFonts w:asciiTheme="minorHAnsi" w:hAnsiTheme="minorHAnsi"/>
          <w:spacing w:val="-1"/>
          <w:sz w:val="24"/>
          <w:szCs w:val="24"/>
        </w:rPr>
        <w:t>il</w:t>
      </w:r>
      <w:r w:rsidRPr="00C72FAA">
        <w:rPr>
          <w:rFonts w:asciiTheme="minorHAnsi" w:hAnsiTheme="minorHAnsi"/>
          <w:spacing w:val="-3"/>
          <w:sz w:val="24"/>
          <w:szCs w:val="24"/>
        </w:rPr>
        <w:t>ç</w:t>
      </w:r>
      <w:r w:rsidRPr="00C72FAA">
        <w:rPr>
          <w:rFonts w:asciiTheme="minorHAnsi" w:hAnsiTheme="minorHAnsi"/>
          <w:sz w:val="24"/>
          <w:szCs w:val="24"/>
        </w:rPr>
        <w:t>e</w:t>
      </w:r>
      <w:r w:rsidRPr="00C72FAA">
        <w:rPr>
          <w:rFonts w:asciiTheme="minorHAnsi" w:hAnsiTheme="minorHAnsi"/>
          <w:spacing w:val="1"/>
          <w:sz w:val="24"/>
          <w:szCs w:val="24"/>
        </w:rPr>
        <w:t xml:space="preserve"> </w:t>
      </w:r>
      <w:r w:rsidRPr="00C72FAA">
        <w:rPr>
          <w:rFonts w:asciiTheme="minorHAnsi" w:hAnsiTheme="minorHAnsi"/>
          <w:spacing w:val="-1"/>
          <w:sz w:val="24"/>
          <w:szCs w:val="24"/>
        </w:rPr>
        <w:t>biri</w:t>
      </w:r>
      <w:r w:rsidRPr="00C72FAA">
        <w:rPr>
          <w:rFonts w:asciiTheme="minorHAnsi" w:hAnsiTheme="minorHAnsi"/>
          <w:spacing w:val="1"/>
          <w:sz w:val="24"/>
          <w:szCs w:val="24"/>
        </w:rPr>
        <w:t>m</w:t>
      </w:r>
      <w:r w:rsidRPr="00C72FAA">
        <w:rPr>
          <w:rFonts w:asciiTheme="minorHAnsi" w:hAnsiTheme="minorHAnsi"/>
          <w:spacing w:val="-3"/>
          <w:sz w:val="24"/>
          <w:szCs w:val="24"/>
        </w:rPr>
        <w:t>l</w:t>
      </w:r>
      <w:r w:rsidRPr="00C72FAA">
        <w:rPr>
          <w:rFonts w:asciiTheme="minorHAnsi" w:hAnsiTheme="minorHAnsi"/>
          <w:sz w:val="24"/>
          <w:szCs w:val="24"/>
        </w:rPr>
        <w:t>e</w:t>
      </w:r>
      <w:r w:rsidRPr="00C72FAA">
        <w:rPr>
          <w:rFonts w:asciiTheme="minorHAnsi" w:hAnsiTheme="minorHAnsi"/>
          <w:spacing w:val="-1"/>
          <w:sz w:val="24"/>
          <w:szCs w:val="24"/>
        </w:rPr>
        <w:t>r</w:t>
      </w:r>
      <w:r w:rsidRPr="00C72FAA">
        <w:rPr>
          <w:rFonts w:asciiTheme="minorHAnsi" w:hAnsiTheme="minorHAnsi"/>
          <w:sz w:val="24"/>
          <w:szCs w:val="24"/>
        </w:rPr>
        <w:t xml:space="preserve">i </w:t>
      </w:r>
      <w:r w:rsidRPr="00C72FAA">
        <w:rPr>
          <w:rFonts w:asciiTheme="minorHAnsi" w:hAnsiTheme="minorHAnsi"/>
          <w:spacing w:val="-1"/>
          <w:sz w:val="24"/>
          <w:szCs w:val="24"/>
        </w:rPr>
        <w:t>d</w:t>
      </w:r>
      <w:r w:rsidRPr="00C72FAA">
        <w:rPr>
          <w:rFonts w:asciiTheme="minorHAnsi" w:hAnsiTheme="minorHAnsi"/>
          <w:sz w:val="24"/>
          <w:szCs w:val="24"/>
        </w:rPr>
        <w:t>e</w:t>
      </w:r>
      <w:r w:rsidRPr="00C72FAA">
        <w:rPr>
          <w:rFonts w:asciiTheme="minorHAnsi" w:hAnsiTheme="minorHAnsi"/>
          <w:spacing w:val="1"/>
          <w:sz w:val="24"/>
          <w:szCs w:val="24"/>
        </w:rPr>
        <w:t xml:space="preserve"> </w:t>
      </w:r>
      <w:r w:rsidRPr="00C72FAA">
        <w:rPr>
          <w:rFonts w:asciiTheme="minorHAnsi" w:hAnsiTheme="minorHAnsi"/>
          <w:sz w:val="24"/>
          <w:szCs w:val="24"/>
        </w:rPr>
        <w:t>k</w:t>
      </w:r>
      <w:r w:rsidRPr="00C72FAA">
        <w:rPr>
          <w:rFonts w:asciiTheme="minorHAnsi" w:hAnsiTheme="minorHAnsi"/>
          <w:spacing w:val="-1"/>
          <w:sz w:val="24"/>
          <w:szCs w:val="24"/>
        </w:rPr>
        <w:t>urulabilir.</w:t>
      </w:r>
    </w:p>
    <w:p w:rsidR="00F70A8F" w:rsidRPr="00DF5A36" w:rsidRDefault="00F70A8F" w:rsidP="004E6FB8">
      <w:pPr>
        <w:tabs>
          <w:tab w:val="left" w:pos="10773"/>
        </w:tabs>
        <w:spacing w:before="13" w:line="200" w:lineRule="exact"/>
        <w:rPr>
          <w:sz w:val="24"/>
          <w:szCs w:val="24"/>
        </w:rPr>
      </w:pPr>
    </w:p>
    <w:p w:rsidR="00F70A8F" w:rsidRPr="00DF5A36" w:rsidRDefault="00B7345A" w:rsidP="00C72FAA">
      <w:pPr>
        <w:pStyle w:val="Balk3"/>
      </w:pPr>
      <w:bookmarkStart w:id="25" w:name="_Toc54357647"/>
      <w:r w:rsidRPr="00DF5A36">
        <w:t>Yu</w:t>
      </w:r>
      <w:r w:rsidRPr="00DF5A36">
        <w:rPr>
          <w:spacing w:val="1"/>
        </w:rPr>
        <w:t>r</w:t>
      </w:r>
      <w:r w:rsidRPr="00DF5A36">
        <w:t xml:space="preserve">t Dışı </w:t>
      </w:r>
      <w:r w:rsidRPr="00DF5A36">
        <w:rPr>
          <w:spacing w:val="1"/>
        </w:rPr>
        <w:t>T</w:t>
      </w:r>
      <w:r w:rsidRPr="00DF5A36">
        <w:t>eş</w:t>
      </w:r>
      <w:r w:rsidRPr="00DF5A36">
        <w:rPr>
          <w:spacing w:val="-3"/>
        </w:rPr>
        <w:t>k</w:t>
      </w:r>
      <w:r w:rsidRPr="00DF5A36">
        <w:t>ilatı</w:t>
      </w:r>
      <w:bookmarkEnd w:id="25"/>
    </w:p>
    <w:p w:rsidR="00F70A8F" w:rsidRPr="00DF5A36" w:rsidRDefault="00F70A8F" w:rsidP="004E6FB8">
      <w:pPr>
        <w:tabs>
          <w:tab w:val="left" w:pos="10773"/>
        </w:tabs>
        <w:spacing w:before="6" w:line="260" w:lineRule="exact"/>
        <w:rPr>
          <w:sz w:val="24"/>
          <w:szCs w:val="24"/>
        </w:rPr>
      </w:pPr>
    </w:p>
    <w:p w:rsidR="00F70A8F" w:rsidRPr="00C72FAA" w:rsidRDefault="00B7345A" w:rsidP="004E6FB8">
      <w:pPr>
        <w:pStyle w:val="GvdeMetni"/>
        <w:tabs>
          <w:tab w:val="left" w:pos="10773"/>
        </w:tabs>
        <w:spacing w:line="259" w:lineRule="auto"/>
        <w:ind w:right="118"/>
        <w:jc w:val="both"/>
        <w:rPr>
          <w:rFonts w:asciiTheme="minorHAnsi" w:hAnsiTheme="minorHAnsi"/>
          <w:sz w:val="24"/>
          <w:szCs w:val="24"/>
        </w:rPr>
      </w:pPr>
      <w:r w:rsidRPr="00C72FAA">
        <w:rPr>
          <w:rFonts w:asciiTheme="minorHAnsi" w:hAnsiTheme="minorHAnsi"/>
          <w:sz w:val="24"/>
          <w:szCs w:val="24"/>
        </w:rPr>
        <w:t>T</w:t>
      </w:r>
      <w:r w:rsidRPr="00C72FAA">
        <w:rPr>
          <w:rFonts w:asciiTheme="minorHAnsi" w:hAnsiTheme="minorHAnsi"/>
          <w:spacing w:val="-1"/>
          <w:sz w:val="24"/>
          <w:szCs w:val="24"/>
        </w:rPr>
        <w:t>ür</w:t>
      </w:r>
      <w:r w:rsidRPr="00C72FAA">
        <w:rPr>
          <w:rFonts w:asciiTheme="minorHAnsi" w:hAnsiTheme="minorHAnsi"/>
          <w:sz w:val="24"/>
          <w:szCs w:val="24"/>
        </w:rPr>
        <w:t>k</w:t>
      </w:r>
      <w:r w:rsidRPr="00C72FAA">
        <w:rPr>
          <w:rFonts w:asciiTheme="minorHAnsi" w:hAnsiTheme="minorHAnsi"/>
          <w:spacing w:val="-14"/>
          <w:sz w:val="24"/>
          <w:szCs w:val="24"/>
        </w:rPr>
        <w:t xml:space="preserve"> </w:t>
      </w:r>
      <w:r w:rsidRPr="00C72FAA">
        <w:rPr>
          <w:rFonts w:asciiTheme="minorHAnsi" w:hAnsiTheme="minorHAnsi"/>
          <w:spacing w:val="1"/>
          <w:sz w:val="24"/>
          <w:szCs w:val="24"/>
        </w:rPr>
        <w:t>m</w:t>
      </w:r>
      <w:r w:rsidRPr="00C72FAA">
        <w:rPr>
          <w:rFonts w:asciiTheme="minorHAnsi" w:hAnsiTheme="minorHAnsi"/>
          <w:spacing w:val="-1"/>
          <w:sz w:val="24"/>
          <w:szCs w:val="24"/>
        </w:rPr>
        <w:t>ill</w:t>
      </w:r>
      <w:r w:rsidRPr="00C72FAA">
        <w:rPr>
          <w:rFonts w:asciiTheme="minorHAnsi" w:hAnsiTheme="minorHAnsi"/>
          <w:sz w:val="24"/>
          <w:szCs w:val="24"/>
        </w:rPr>
        <w:t>î</w:t>
      </w:r>
      <w:r w:rsidRPr="00C72FAA">
        <w:rPr>
          <w:rFonts w:asciiTheme="minorHAnsi" w:hAnsiTheme="minorHAnsi"/>
          <w:spacing w:val="-12"/>
          <w:sz w:val="24"/>
          <w:szCs w:val="24"/>
        </w:rPr>
        <w:t xml:space="preserve"> </w:t>
      </w:r>
      <w:r w:rsidRPr="00C72FAA">
        <w:rPr>
          <w:rFonts w:asciiTheme="minorHAnsi" w:hAnsiTheme="minorHAnsi"/>
          <w:sz w:val="24"/>
          <w:szCs w:val="24"/>
        </w:rPr>
        <w:t>k</w:t>
      </w:r>
      <w:r w:rsidRPr="00C72FAA">
        <w:rPr>
          <w:rFonts w:asciiTheme="minorHAnsi" w:hAnsiTheme="minorHAnsi"/>
          <w:spacing w:val="-1"/>
          <w:sz w:val="24"/>
          <w:szCs w:val="24"/>
        </w:rPr>
        <w:t>ül</w:t>
      </w:r>
      <w:r w:rsidRPr="00C72FAA">
        <w:rPr>
          <w:rFonts w:asciiTheme="minorHAnsi" w:hAnsiTheme="minorHAnsi"/>
          <w:sz w:val="24"/>
          <w:szCs w:val="24"/>
        </w:rPr>
        <w:t>t</w:t>
      </w:r>
      <w:r w:rsidRPr="00C72FAA">
        <w:rPr>
          <w:rFonts w:asciiTheme="minorHAnsi" w:hAnsiTheme="minorHAnsi"/>
          <w:spacing w:val="-1"/>
          <w:sz w:val="24"/>
          <w:szCs w:val="24"/>
        </w:rPr>
        <w:t>ürünü</w:t>
      </w:r>
      <w:r w:rsidRPr="00C72FAA">
        <w:rPr>
          <w:rFonts w:asciiTheme="minorHAnsi" w:hAnsiTheme="minorHAnsi"/>
          <w:sz w:val="24"/>
          <w:szCs w:val="24"/>
        </w:rPr>
        <w:t>n</w:t>
      </w:r>
      <w:r w:rsidRPr="00C72FAA">
        <w:rPr>
          <w:rFonts w:asciiTheme="minorHAnsi" w:hAnsiTheme="minorHAnsi"/>
          <w:spacing w:val="-13"/>
          <w:sz w:val="24"/>
          <w:szCs w:val="24"/>
        </w:rPr>
        <w:t xml:space="preserve"> </w:t>
      </w:r>
      <w:r w:rsidRPr="00C72FAA">
        <w:rPr>
          <w:rFonts w:asciiTheme="minorHAnsi" w:hAnsiTheme="minorHAnsi"/>
          <w:spacing w:val="-1"/>
          <w:sz w:val="24"/>
          <w:szCs w:val="24"/>
        </w:rPr>
        <w:t>dı</w:t>
      </w:r>
      <w:r w:rsidRPr="00C72FAA">
        <w:rPr>
          <w:rFonts w:asciiTheme="minorHAnsi" w:hAnsiTheme="minorHAnsi"/>
          <w:sz w:val="24"/>
          <w:szCs w:val="24"/>
        </w:rPr>
        <w:t>ş</w:t>
      </w:r>
      <w:r w:rsidRPr="00C72FAA">
        <w:rPr>
          <w:rFonts w:asciiTheme="minorHAnsi" w:hAnsiTheme="minorHAnsi"/>
          <w:spacing w:val="-12"/>
          <w:sz w:val="24"/>
          <w:szCs w:val="24"/>
        </w:rPr>
        <w:t xml:space="preserve"> </w:t>
      </w:r>
      <w:r w:rsidRPr="00C72FAA">
        <w:rPr>
          <w:rFonts w:asciiTheme="minorHAnsi" w:hAnsiTheme="minorHAnsi"/>
          <w:spacing w:val="-1"/>
          <w:sz w:val="24"/>
          <w:szCs w:val="24"/>
        </w:rPr>
        <w:t>ül</w:t>
      </w:r>
      <w:r w:rsidRPr="00C72FAA">
        <w:rPr>
          <w:rFonts w:asciiTheme="minorHAnsi" w:hAnsiTheme="minorHAnsi"/>
          <w:spacing w:val="-3"/>
          <w:sz w:val="24"/>
          <w:szCs w:val="24"/>
        </w:rPr>
        <w:t>k</w:t>
      </w:r>
      <w:r w:rsidRPr="00C72FAA">
        <w:rPr>
          <w:rFonts w:asciiTheme="minorHAnsi" w:hAnsiTheme="minorHAnsi"/>
          <w:sz w:val="24"/>
          <w:szCs w:val="24"/>
        </w:rPr>
        <w:t>e</w:t>
      </w:r>
      <w:r w:rsidRPr="00C72FAA">
        <w:rPr>
          <w:rFonts w:asciiTheme="minorHAnsi" w:hAnsiTheme="minorHAnsi"/>
          <w:spacing w:val="-1"/>
          <w:sz w:val="24"/>
          <w:szCs w:val="24"/>
        </w:rPr>
        <w:t>l</w:t>
      </w:r>
      <w:r w:rsidRPr="00C72FAA">
        <w:rPr>
          <w:rFonts w:asciiTheme="minorHAnsi" w:hAnsiTheme="minorHAnsi"/>
          <w:sz w:val="24"/>
          <w:szCs w:val="24"/>
        </w:rPr>
        <w:t>e</w:t>
      </w:r>
      <w:r w:rsidRPr="00C72FAA">
        <w:rPr>
          <w:rFonts w:asciiTheme="minorHAnsi" w:hAnsiTheme="minorHAnsi"/>
          <w:spacing w:val="-1"/>
          <w:sz w:val="24"/>
          <w:szCs w:val="24"/>
        </w:rPr>
        <w:t>rd</w:t>
      </w:r>
      <w:r w:rsidRPr="00C72FAA">
        <w:rPr>
          <w:rFonts w:asciiTheme="minorHAnsi" w:hAnsiTheme="minorHAnsi"/>
          <w:sz w:val="24"/>
          <w:szCs w:val="24"/>
        </w:rPr>
        <w:t>e</w:t>
      </w:r>
      <w:r w:rsidRPr="00C72FAA">
        <w:rPr>
          <w:rFonts w:asciiTheme="minorHAnsi" w:hAnsiTheme="minorHAnsi"/>
          <w:spacing w:val="-14"/>
          <w:sz w:val="24"/>
          <w:szCs w:val="24"/>
        </w:rPr>
        <w:t xml:space="preserve"> </w:t>
      </w:r>
      <w:r w:rsidRPr="00C72FAA">
        <w:rPr>
          <w:rFonts w:asciiTheme="minorHAnsi" w:hAnsiTheme="minorHAnsi"/>
          <w:sz w:val="24"/>
          <w:szCs w:val="24"/>
        </w:rPr>
        <w:t>k</w:t>
      </w:r>
      <w:r w:rsidRPr="00C72FAA">
        <w:rPr>
          <w:rFonts w:asciiTheme="minorHAnsi" w:hAnsiTheme="minorHAnsi"/>
          <w:spacing w:val="1"/>
          <w:sz w:val="24"/>
          <w:szCs w:val="24"/>
        </w:rPr>
        <w:t>o</w:t>
      </w:r>
      <w:r w:rsidRPr="00C72FAA">
        <w:rPr>
          <w:rFonts w:asciiTheme="minorHAnsi" w:hAnsiTheme="minorHAnsi"/>
          <w:spacing w:val="-1"/>
          <w:sz w:val="24"/>
          <w:szCs w:val="24"/>
        </w:rPr>
        <w:t>ru</w:t>
      </w:r>
      <w:r w:rsidRPr="00C72FAA">
        <w:rPr>
          <w:rFonts w:asciiTheme="minorHAnsi" w:hAnsiTheme="minorHAnsi"/>
          <w:spacing w:val="-4"/>
          <w:sz w:val="24"/>
          <w:szCs w:val="24"/>
        </w:rPr>
        <w:t>n</w:t>
      </w:r>
      <w:r w:rsidRPr="00C72FAA">
        <w:rPr>
          <w:rFonts w:asciiTheme="minorHAnsi" w:hAnsiTheme="minorHAnsi"/>
          <w:spacing w:val="1"/>
          <w:sz w:val="24"/>
          <w:szCs w:val="24"/>
        </w:rPr>
        <w:t>m</w:t>
      </w:r>
      <w:r w:rsidRPr="00C72FAA">
        <w:rPr>
          <w:rFonts w:asciiTheme="minorHAnsi" w:hAnsiTheme="minorHAnsi"/>
          <w:spacing w:val="-1"/>
          <w:sz w:val="24"/>
          <w:szCs w:val="24"/>
        </w:rPr>
        <w:t>a</w:t>
      </w:r>
      <w:r w:rsidRPr="00C72FAA">
        <w:rPr>
          <w:rFonts w:asciiTheme="minorHAnsi" w:hAnsiTheme="minorHAnsi"/>
          <w:sz w:val="24"/>
          <w:szCs w:val="24"/>
        </w:rPr>
        <w:t>s</w:t>
      </w:r>
      <w:r w:rsidRPr="00C72FAA">
        <w:rPr>
          <w:rFonts w:asciiTheme="minorHAnsi" w:hAnsiTheme="minorHAnsi"/>
          <w:spacing w:val="-1"/>
          <w:sz w:val="24"/>
          <w:szCs w:val="24"/>
        </w:rPr>
        <w:t>ı</w:t>
      </w:r>
      <w:r w:rsidRPr="00C72FAA">
        <w:rPr>
          <w:rFonts w:asciiTheme="minorHAnsi" w:hAnsiTheme="minorHAnsi"/>
          <w:sz w:val="24"/>
          <w:szCs w:val="24"/>
        </w:rPr>
        <w:t>,</w:t>
      </w:r>
      <w:r w:rsidRPr="00C72FAA">
        <w:rPr>
          <w:rFonts w:asciiTheme="minorHAnsi" w:hAnsiTheme="minorHAnsi"/>
          <w:spacing w:val="-14"/>
          <w:sz w:val="24"/>
          <w:szCs w:val="24"/>
        </w:rPr>
        <w:t xml:space="preserve"> </w:t>
      </w:r>
      <w:r w:rsidRPr="00C72FAA">
        <w:rPr>
          <w:rFonts w:asciiTheme="minorHAnsi" w:hAnsiTheme="minorHAnsi"/>
          <w:sz w:val="24"/>
          <w:szCs w:val="24"/>
        </w:rPr>
        <w:t>t</w:t>
      </w:r>
      <w:r w:rsidRPr="00C72FAA">
        <w:rPr>
          <w:rFonts w:asciiTheme="minorHAnsi" w:hAnsiTheme="minorHAnsi"/>
          <w:spacing w:val="-1"/>
          <w:sz w:val="24"/>
          <w:szCs w:val="24"/>
        </w:rPr>
        <w:t>anı</w:t>
      </w:r>
      <w:r w:rsidRPr="00C72FAA">
        <w:rPr>
          <w:rFonts w:asciiTheme="minorHAnsi" w:hAnsiTheme="minorHAnsi"/>
          <w:sz w:val="24"/>
          <w:szCs w:val="24"/>
        </w:rPr>
        <w:t>t</w:t>
      </w:r>
      <w:r w:rsidRPr="00C72FAA">
        <w:rPr>
          <w:rFonts w:asciiTheme="minorHAnsi" w:hAnsiTheme="minorHAnsi"/>
          <w:spacing w:val="-1"/>
          <w:sz w:val="24"/>
          <w:szCs w:val="24"/>
        </w:rPr>
        <w:t>ı</w:t>
      </w:r>
      <w:r w:rsidRPr="00C72FAA">
        <w:rPr>
          <w:rFonts w:asciiTheme="minorHAnsi" w:hAnsiTheme="minorHAnsi"/>
          <w:spacing w:val="-3"/>
          <w:sz w:val="24"/>
          <w:szCs w:val="24"/>
        </w:rPr>
        <w:t>l</w:t>
      </w:r>
      <w:r w:rsidRPr="00C72FAA">
        <w:rPr>
          <w:rFonts w:asciiTheme="minorHAnsi" w:hAnsiTheme="minorHAnsi"/>
          <w:spacing w:val="1"/>
          <w:sz w:val="24"/>
          <w:szCs w:val="24"/>
        </w:rPr>
        <w:t>m</w:t>
      </w:r>
      <w:r w:rsidRPr="00C72FAA">
        <w:rPr>
          <w:rFonts w:asciiTheme="minorHAnsi" w:hAnsiTheme="minorHAnsi"/>
          <w:spacing w:val="-3"/>
          <w:sz w:val="24"/>
          <w:szCs w:val="24"/>
        </w:rPr>
        <w:t>a</w:t>
      </w:r>
      <w:r w:rsidRPr="00C72FAA">
        <w:rPr>
          <w:rFonts w:asciiTheme="minorHAnsi" w:hAnsiTheme="minorHAnsi"/>
          <w:sz w:val="24"/>
          <w:szCs w:val="24"/>
        </w:rPr>
        <w:t>sı</w:t>
      </w:r>
      <w:r w:rsidRPr="00C72FAA">
        <w:rPr>
          <w:rFonts w:asciiTheme="minorHAnsi" w:hAnsiTheme="minorHAnsi"/>
          <w:spacing w:val="-12"/>
          <w:sz w:val="24"/>
          <w:szCs w:val="24"/>
        </w:rPr>
        <w:t xml:space="preserve"> </w:t>
      </w:r>
      <w:r w:rsidRPr="00C72FAA">
        <w:rPr>
          <w:rFonts w:asciiTheme="minorHAnsi" w:hAnsiTheme="minorHAnsi"/>
          <w:spacing w:val="1"/>
          <w:sz w:val="24"/>
          <w:szCs w:val="24"/>
        </w:rPr>
        <w:t>v</w:t>
      </w:r>
      <w:r w:rsidRPr="00C72FAA">
        <w:rPr>
          <w:rFonts w:asciiTheme="minorHAnsi" w:hAnsiTheme="minorHAnsi"/>
          <w:sz w:val="24"/>
          <w:szCs w:val="24"/>
        </w:rPr>
        <w:t>e</w:t>
      </w:r>
      <w:r w:rsidRPr="00C72FAA">
        <w:rPr>
          <w:rFonts w:asciiTheme="minorHAnsi" w:hAnsiTheme="minorHAnsi"/>
          <w:spacing w:val="-14"/>
          <w:sz w:val="24"/>
          <w:szCs w:val="24"/>
        </w:rPr>
        <w:t xml:space="preserve"> </w:t>
      </w:r>
      <w:r w:rsidRPr="00C72FAA">
        <w:rPr>
          <w:rFonts w:asciiTheme="minorHAnsi" w:hAnsiTheme="minorHAnsi"/>
          <w:sz w:val="24"/>
          <w:szCs w:val="24"/>
        </w:rPr>
        <w:t>y</w:t>
      </w:r>
      <w:r w:rsidRPr="00C72FAA">
        <w:rPr>
          <w:rFonts w:asciiTheme="minorHAnsi" w:hAnsiTheme="minorHAnsi"/>
          <w:spacing w:val="-3"/>
          <w:sz w:val="24"/>
          <w:szCs w:val="24"/>
        </w:rPr>
        <w:t>a</w:t>
      </w:r>
      <w:r w:rsidRPr="00C72FAA">
        <w:rPr>
          <w:rFonts w:asciiTheme="minorHAnsi" w:hAnsiTheme="minorHAnsi"/>
          <w:sz w:val="24"/>
          <w:szCs w:val="24"/>
        </w:rPr>
        <w:t>y</w:t>
      </w:r>
      <w:r w:rsidRPr="00C72FAA">
        <w:rPr>
          <w:rFonts w:asciiTheme="minorHAnsi" w:hAnsiTheme="minorHAnsi"/>
          <w:spacing w:val="-1"/>
          <w:sz w:val="24"/>
          <w:szCs w:val="24"/>
        </w:rPr>
        <w:t>gınla</w:t>
      </w:r>
      <w:r w:rsidRPr="00C72FAA">
        <w:rPr>
          <w:rFonts w:asciiTheme="minorHAnsi" w:hAnsiTheme="minorHAnsi"/>
          <w:sz w:val="24"/>
          <w:szCs w:val="24"/>
        </w:rPr>
        <w:t>şt</w:t>
      </w:r>
      <w:r w:rsidRPr="00C72FAA">
        <w:rPr>
          <w:rFonts w:asciiTheme="minorHAnsi" w:hAnsiTheme="minorHAnsi"/>
          <w:spacing w:val="-1"/>
          <w:sz w:val="24"/>
          <w:szCs w:val="24"/>
        </w:rPr>
        <w:t>ırı</w:t>
      </w:r>
      <w:r w:rsidRPr="00C72FAA">
        <w:rPr>
          <w:rFonts w:asciiTheme="minorHAnsi" w:hAnsiTheme="minorHAnsi"/>
          <w:spacing w:val="-3"/>
          <w:sz w:val="24"/>
          <w:szCs w:val="24"/>
        </w:rPr>
        <w:t>l</w:t>
      </w:r>
      <w:r w:rsidRPr="00C72FAA">
        <w:rPr>
          <w:rFonts w:asciiTheme="minorHAnsi" w:hAnsiTheme="minorHAnsi"/>
          <w:spacing w:val="1"/>
          <w:sz w:val="24"/>
          <w:szCs w:val="24"/>
        </w:rPr>
        <w:t>m</w:t>
      </w:r>
      <w:r w:rsidRPr="00C72FAA">
        <w:rPr>
          <w:rFonts w:asciiTheme="minorHAnsi" w:hAnsiTheme="minorHAnsi"/>
          <w:spacing w:val="-1"/>
          <w:sz w:val="24"/>
          <w:szCs w:val="24"/>
        </w:rPr>
        <w:t>a</w:t>
      </w:r>
      <w:r w:rsidRPr="00C72FAA">
        <w:rPr>
          <w:rFonts w:asciiTheme="minorHAnsi" w:hAnsiTheme="minorHAnsi"/>
          <w:sz w:val="24"/>
          <w:szCs w:val="24"/>
        </w:rPr>
        <w:t>sı</w:t>
      </w:r>
      <w:r w:rsidRPr="00C72FAA">
        <w:rPr>
          <w:rFonts w:asciiTheme="minorHAnsi" w:hAnsiTheme="minorHAnsi"/>
          <w:spacing w:val="-12"/>
          <w:sz w:val="24"/>
          <w:szCs w:val="24"/>
        </w:rPr>
        <w:t xml:space="preserve"> </w:t>
      </w:r>
      <w:r w:rsidRPr="00C72FAA">
        <w:rPr>
          <w:rFonts w:asciiTheme="minorHAnsi" w:hAnsiTheme="minorHAnsi"/>
          <w:spacing w:val="-1"/>
          <w:sz w:val="24"/>
          <w:szCs w:val="24"/>
        </w:rPr>
        <w:t>i</w:t>
      </w:r>
      <w:r w:rsidRPr="00C72FAA">
        <w:rPr>
          <w:rFonts w:asciiTheme="minorHAnsi" w:hAnsiTheme="minorHAnsi"/>
          <w:spacing w:val="-3"/>
          <w:sz w:val="24"/>
          <w:szCs w:val="24"/>
        </w:rPr>
        <w:t>l</w:t>
      </w:r>
      <w:r w:rsidRPr="00C72FAA">
        <w:rPr>
          <w:rFonts w:asciiTheme="minorHAnsi" w:hAnsiTheme="minorHAnsi"/>
          <w:sz w:val="24"/>
          <w:szCs w:val="24"/>
        </w:rPr>
        <w:t>e</w:t>
      </w:r>
      <w:r w:rsidRPr="00C72FAA">
        <w:rPr>
          <w:rFonts w:asciiTheme="minorHAnsi" w:hAnsiTheme="minorHAnsi"/>
          <w:spacing w:val="-11"/>
          <w:sz w:val="24"/>
          <w:szCs w:val="24"/>
        </w:rPr>
        <w:t xml:space="preserve"> </w:t>
      </w:r>
      <w:r w:rsidRPr="00C72FAA">
        <w:rPr>
          <w:rFonts w:asciiTheme="minorHAnsi" w:hAnsiTheme="minorHAnsi"/>
          <w:spacing w:val="-1"/>
          <w:sz w:val="24"/>
          <w:szCs w:val="24"/>
        </w:rPr>
        <w:t>il</w:t>
      </w:r>
      <w:r w:rsidRPr="00C72FAA">
        <w:rPr>
          <w:rFonts w:asciiTheme="minorHAnsi" w:hAnsiTheme="minorHAnsi"/>
          <w:spacing w:val="-4"/>
          <w:sz w:val="24"/>
          <w:szCs w:val="24"/>
        </w:rPr>
        <w:t>g</w:t>
      </w:r>
      <w:r w:rsidRPr="00C72FAA">
        <w:rPr>
          <w:rFonts w:asciiTheme="minorHAnsi" w:hAnsiTheme="minorHAnsi"/>
          <w:spacing w:val="-1"/>
          <w:sz w:val="24"/>
          <w:szCs w:val="24"/>
        </w:rPr>
        <w:t>il</w:t>
      </w:r>
      <w:r w:rsidRPr="00C72FAA">
        <w:rPr>
          <w:rFonts w:asciiTheme="minorHAnsi" w:hAnsiTheme="minorHAnsi"/>
          <w:sz w:val="24"/>
          <w:szCs w:val="24"/>
        </w:rPr>
        <w:t>i</w:t>
      </w:r>
      <w:r w:rsidRPr="00C72FAA">
        <w:rPr>
          <w:rFonts w:asciiTheme="minorHAnsi" w:hAnsiTheme="minorHAnsi"/>
          <w:spacing w:val="-12"/>
          <w:sz w:val="24"/>
          <w:szCs w:val="24"/>
        </w:rPr>
        <w:t xml:space="preserve"> </w:t>
      </w:r>
      <w:r w:rsidRPr="00C72FAA">
        <w:rPr>
          <w:rFonts w:asciiTheme="minorHAnsi" w:hAnsiTheme="minorHAnsi"/>
          <w:sz w:val="24"/>
          <w:szCs w:val="24"/>
        </w:rPr>
        <w:t>e</w:t>
      </w:r>
      <w:r w:rsidRPr="00C72FAA">
        <w:rPr>
          <w:rFonts w:asciiTheme="minorHAnsi" w:hAnsiTheme="minorHAnsi"/>
          <w:spacing w:val="-1"/>
          <w:sz w:val="24"/>
          <w:szCs w:val="24"/>
        </w:rPr>
        <w:t>ği</w:t>
      </w:r>
      <w:r w:rsidRPr="00C72FAA">
        <w:rPr>
          <w:rFonts w:asciiTheme="minorHAnsi" w:hAnsiTheme="minorHAnsi"/>
          <w:sz w:val="24"/>
          <w:szCs w:val="24"/>
        </w:rPr>
        <w:t>t</w:t>
      </w:r>
      <w:r w:rsidRPr="00C72FAA">
        <w:rPr>
          <w:rFonts w:asciiTheme="minorHAnsi" w:hAnsiTheme="minorHAnsi"/>
          <w:spacing w:val="-1"/>
          <w:sz w:val="24"/>
          <w:szCs w:val="24"/>
        </w:rPr>
        <w:t>i</w:t>
      </w:r>
      <w:r w:rsidRPr="00C72FAA">
        <w:rPr>
          <w:rFonts w:asciiTheme="minorHAnsi" w:hAnsiTheme="minorHAnsi"/>
          <w:sz w:val="24"/>
          <w:szCs w:val="24"/>
        </w:rPr>
        <w:t>m</w:t>
      </w:r>
      <w:r w:rsidRPr="00C72FAA">
        <w:rPr>
          <w:rFonts w:asciiTheme="minorHAnsi" w:hAnsiTheme="minorHAnsi"/>
          <w:spacing w:val="-13"/>
          <w:sz w:val="24"/>
          <w:szCs w:val="24"/>
        </w:rPr>
        <w:t xml:space="preserve"> </w:t>
      </w:r>
      <w:r w:rsidRPr="00C72FAA">
        <w:rPr>
          <w:rFonts w:asciiTheme="minorHAnsi" w:hAnsiTheme="minorHAnsi"/>
          <w:spacing w:val="-2"/>
          <w:sz w:val="24"/>
          <w:szCs w:val="24"/>
        </w:rPr>
        <w:t>v</w:t>
      </w:r>
      <w:r w:rsidRPr="00C72FAA">
        <w:rPr>
          <w:rFonts w:asciiTheme="minorHAnsi" w:hAnsiTheme="minorHAnsi"/>
          <w:sz w:val="24"/>
          <w:szCs w:val="24"/>
        </w:rPr>
        <w:t>e</w:t>
      </w:r>
      <w:r w:rsidRPr="00C72FAA">
        <w:rPr>
          <w:rFonts w:asciiTheme="minorHAnsi" w:hAnsiTheme="minorHAnsi"/>
          <w:spacing w:val="-14"/>
          <w:sz w:val="24"/>
          <w:szCs w:val="24"/>
        </w:rPr>
        <w:t xml:space="preserve"> </w:t>
      </w:r>
      <w:r w:rsidRPr="00C72FAA">
        <w:rPr>
          <w:rFonts w:asciiTheme="minorHAnsi" w:hAnsiTheme="minorHAnsi"/>
          <w:spacing w:val="1"/>
          <w:sz w:val="24"/>
          <w:szCs w:val="24"/>
        </w:rPr>
        <w:t>ö</w:t>
      </w:r>
      <w:r w:rsidRPr="00C72FAA">
        <w:rPr>
          <w:rFonts w:asciiTheme="minorHAnsi" w:hAnsiTheme="minorHAnsi"/>
          <w:spacing w:val="-1"/>
          <w:sz w:val="24"/>
          <w:szCs w:val="24"/>
        </w:rPr>
        <w:t>ğr</w:t>
      </w:r>
      <w:r w:rsidRPr="00C72FAA">
        <w:rPr>
          <w:rFonts w:asciiTheme="minorHAnsi" w:hAnsiTheme="minorHAnsi"/>
          <w:sz w:val="24"/>
          <w:szCs w:val="24"/>
        </w:rPr>
        <w:t>et</w:t>
      </w:r>
      <w:r w:rsidRPr="00C72FAA">
        <w:rPr>
          <w:rFonts w:asciiTheme="minorHAnsi" w:hAnsiTheme="minorHAnsi"/>
          <w:spacing w:val="-3"/>
          <w:sz w:val="24"/>
          <w:szCs w:val="24"/>
        </w:rPr>
        <w:t>i</w:t>
      </w:r>
      <w:r w:rsidRPr="00C72FAA">
        <w:rPr>
          <w:rFonts w:asciiTheme="minorHAnsi" w:hAnsiTheme="minorHAnsi"/>
          <w:sz w:val="24"/>
          <w:szCs w:val="24"/>
        </w:rPr>
        <w:t xml:space="preserve">m </w:t>
      </w:r>
      <w:r w:rsidRPr="00C72FAA">
        <w:rPr>
          <w:rFonts w:asciiTheme="minorHAnsi" w:hAnsiTheme="minorHAnsi"/>
          <w:spacing w:val="-1"/>
          <w:sz w:val="24"/>
          <w:szCs w:val="24"/>
        </w:rPr>
        <w:t>hiz</w:t>
      </w:r>
      <w:r w:rsidRPr="00C72FAA">
        <w:rPr>
          <w:rFonts w:asciiTheme="minorHAnsi" w:hAnsiTheme="minorHAnsi"/>
          <w:spacing w:val="1"/>
          <w:sz w:val="24"/>
          <w:szCs w:val="24"/>
        </w:rPr>
        <w:t>m</w:t>
      </w:r>
      <w:r w:rsidRPr="00C72FAA">
        <w:rPr>
          <w:rFonts w:asciiTheme="minorHAnsi" w:hAnsiTheme="minorHAnsi"/>
          <w:sz w:val="24"/>
          <w:szCs w:val="24"/>
        </w:rPr>
        <w:t>et</w:t>
      </w:r>
      <w:r w:rsidRPr="00C72FAA">
        <w:rPr>
          <w:rFonts w:asciiTheme="minorHAnsi" w:hAnsiTheme="minorHAnsi"/>
          <w:spacing w:val="-1"/>
          <w:sz w:val="24"/>
          <w:szCs w:val="24"/>
        </w:rPr>
        <w:t>l</w:t>
      </w:r>
      <w:r w:rsidRPr="00C72FAA">
        <w:rPr>
          <w:rFonts w:asciiTheme="minorHAnsi" w:hAnsiTheme="minorHAnsi"/>
          <w:sz w:val="24"/>
          <w:szCs w:val="24"/>
        </w:rPr>
        <w:t>e</w:t>
      </w:r>
      <w:r w:rsidRPr="00C72FAA">
        <w:rPr>
          <w:rFonts w:asciiTheme="minorHAnsi" w:hAnsiTheme="minorHAnsi"/>
          <w:spacing w:val="-1"/>
          <w:sz w:val="24"/>
          <w:szCs w:val="24"/>
        </w:rPr>
        <w:t>rin</w:t>
      </w:r>
      <w:r w:rsidRPr="00C72FAA">
        <w:rPr>
          <w:rFonts w:asciiTheme="minorHAnsi" w:hAnsiTheme="minorHAnsi"/>
          <w:sz w:val="24"/>
          <w:szCs w:val="24"/>
        </w:rPr>
        <w:t xml:space="preserve">i </w:t>
      </w:r>
      <w:r w:rsidRPr="00C72FAA">
        <w:rPr>
          <w:rFonts w:asciiTheme="minorHAnsi" w:hAnsiTheme="minorHAnsi"/>
          <w:spacing w:val="-1"/>
          <w:sz w:val="24"/>
          <w:szCs w:val="24"/>
        </w:rPr>
        <w:t>düz</w:t>
      </w:r>
      <w:r w:rsidRPr="00C72FAA">
        <w:rPr>
          <w:rFonts w:asciiTheme="minorHAnsi" w:hAnsiTheme="minorHAnsi"/>
          <w:sz w:val="24"/>
          <w:szCs w:val="24"/>
        </w:rPr>
        <w:t>e</w:t>
      </w:r>
      <w:r w:rsidRPr="00C72FAA">
        <w:rPr>
          <w:rFonts w:asciiTheme="minorHAnsi" w:hAnsiTheme="minorHAnsi"/>
          <w:spacing w:val="-1"/>
          <w:sz w:val="24"/>
          <w:szCs w:val="24"/>
        </w:rPr>
        <w:t>nl</w:t>
      </w:r>
      <w:r w:rsidRPr="00C72FAA">
        <w:rPr>
          <w:rFonts w:asciiTheme="minorHAnsi" w:hAnsiTheme="minorHAnsi"/>
          <w:spacing w:val="-2"/>
          <w:sz w:val="24"/>
          <w:szCs w:val="24"/>
        </w:rPr>
        <w:t>em</w:t>
      </w:r>
      <w:r w:rsidRPr="00C72FAA">
        <w:rPr>
          <w:rFonts w:asciiTheme="minorHAnsi" w:hAnsiTheme="minorHAnsi"/>
          <w:sz w:val="24"/>
          <w:szCs w:val="24"/>
        </w:rPr>
        <w:t>ek</w:t>
      </w:r>
      <w:r w:rsidRPr="00C72FAA">
        <w:rPr>
          <w:rFonts w:asciiTheme="minorHAnsi" w:hAnsiTheme="minorHAnsi"/>
          <w:spacing w:val="1"/>
          <w:sz w:val="24"/>
          <w:szCs w:val="24"/>
        </w:rPr>
        <w:t xml:space="preserve"> </w:t>
      </w:r>
      <w:r w:rsidRPr="00C72FAA">
        <w:rPr>
          <w:rFonts w:asciiTheme="minorHAnsi" w:hAnsiTheme="minorHAnsi"/>
          <w:spacing w:val="-1"/>
          <w:sz w:val="24"/>
          <w:szCs w:val="24"/>
        </w:rPr>
        <w:t>ü</w:t>
      </w:r>
      <w:r w:rsidRPr="00C72FAA">
        <w:rPr>
          <w:rFonts w:asciiTheme="minorHAnsi" w:hAnsiTheme="minorHAnsi"/>
          <w:spacing w:val="-4"/>
          <w:sz w:val="24"/>
          <w:szCs w:val="24"/>
        </w:rPr>
        <w:t>z</w:t>
      </w:r>
      <w:r w:rsidRPr="00C72FAA">
        <w:rPr>
          <w:rFonts w:asciiTheme="minorHAnsi" w:hAnsiTheme="minorHAnsi"/>
          <w:sz w:val="24"/>
          <w:szCs w:val="24"/>
        </w:rPr>
        <w:t>e</w:t>
      </w:r>
      <w:r w:rsidRPr="00C72FAA">
        <w:rPr>
          <w:rFonts w:asciiTheme="minorHAnsi" w:hAnsiTheme="minorHAnsi"/>
          <w:spacing w:val="-1"/>
          <w:sz w:val="24"/>
          <w:szCs w:val="24"/>
        </w:rPr>
        <w:t>r</w:t>
      </w:r>
      <w:r w:rsidRPr="00C72FAA">
        <w:rPr>
          <w:rFonts w:asciiTheme="minorHAnsi" w:hAnsiTheme="minorHAnsi"/>
          <w:sz w:val="24"/>
          <w:szCs w:val="24"/>
        </w:rPr>
        <w:t>e,</w:t>
      </w:r>
      <w:r w:rsidRPr="00C72FAA">
        <w:rPr>
          <w:rFonts w:asciiTheme="minorHAnsi" w:hAnsiTheme="minorHAnsi"/>
          <w:spacing w:val="-2"/>
          <w:sz w:val="24"/>
          <w:szCs w:val="24"/>
        </w:rPr>
        <w:t xml:space="preserve"> </w:t>
      </w:r>
      <w:r w:rsidRPr="00C72FAA">
        <w:rPr>
          <w:rFonts w:asciiTheme="minorHAnsi" w:hAnsiTheme="minorHAnsi"/>
          <w:sz w:val="24"/>
          <w:szCs w:val="24"/>
        </w:rPr>
        <w:t>M</w:t>
      </w:r>
      <w:r w:rsidRPr="00C72FAA">
        <w:rPr>
          <w:rFonts w:asciiTheme="minorHAnsi" w:hAnsiTheme="minorHAnsi"/>
          <w:spacing w:val="-1"/>
          <w:sz w:val="24"/>
          <w:szCs w:val="24"/>
        </w:rPr>
        <w:t>ill</w:t>
      </w:r>
      <w:r w:rsidRPr="00C72FAA">
        <w:rPr>
          <w:rFonts w:asciiTheme="minorHAnsi" w:hAnsiTheme="minorHAnsi"/>
          <w:sz w:val="24"/>
          <w:szCs w:val="24"/>
        </w:rPr>
        <w:t>î E</w:t>
      </w:r>
      <w:r w:rsidRPr="00C72FAA">
        <w:rPr>
          <w:rFonts w:asciiTheme="minorHAnsi" w:hAnsiTheme="minorHAnsi"/>
          <w:spacing w:val="-1"/>
          <w:sz w:val="24"/>
          <w:szCs w:val="24"/>
        </w:rPr>
        <w:t>ği</w:t>
      </w:r>
      <w:r w:rsidRPr="00C72FAA">
        <w:rPr>
          <w:rFonts w:asciiTheme="minorHAnsi" w:hAnsiTheme="minorHAnsi"/>
          <w:sz w:val="24"/>
          <w:szCs w:val="24"/>
        </w:rPr>
        <w:t>t</w:t>
      </w:r>
      <w:r w:rsidRPr="00C72FAA">
        <w:rPr>
          <w:rFonts w:asciiTheme="minorHAnsi" w:hAnsiTheme="minorHAnsi"/>
          <w:spacing w:val="-3"/>
          <w:sz w:val="24"/>
          <w:szCs w:val="24"/>
        </w:rPr>
        <w:t>i</w:t>
      </w:r>
      <w:r w:rsidRPr="00C72FAA">
        <w:rPr>
          <w:rFonts w:asciiTheme="minorHAnsi" w:hAnsiTheme="minorHAnsi"/>
          <w:sz w:val="24"/>
          <w:szCs w:val="24"/>
        </w:rPr>
        <w:t>m</w:t>
      </w:r>
      <w:r w:rsidRPr="00C72FAA">
        <w:rPr>
          <w:rFonts w:asciiTheme="minorHAnsi" w:hAnsiTheme="minorHAnsi"/>
          <w:spacing w:val="1"/>
          <w:sz w:val="24"/>
          <w:szCs w:val="24"/>
        </w:rPr>
        <w:t xml:space="preserve"> </w:t>
      </w:r>
      <w:r w:rsidRPr="00C72FAA">
        <w:rPr>
          <w:rFonts w:asciiTheme="minorHAnsi" w:hAnsiTheme="minorHAnsi"/>
          <w:spacing w:val="-3"/>
          <w:sz w:val="24"/>
          <w:szCs w:val="24"/>
        </w:rPr>
        <w:t>B</w:t>
      </w:r>
      <w:r w:rsidRPr="00C72FAA">
        <w:rPr>
          <w:rFonts w:asciiTheme="minorHAnsi" w:hAnsiTheme="minorHAnsi"/>
          <w:spacing w:val="-1"/>
          <w:sz w:val="24"/>
          <w:szCs w:val="24"/>
        </w:rPr>
        <w:t>a</w:t>
      </w:r>
      <w:r w:rsidRPr="00C72FAA">
        <w:rPr>
          <w:rFonts w:asciiTheme="minorHAnsi" w:hAnsiTheme="minorHAnsi"/>
          <w:sz w:val="24"/>
          <w:szCs w:val="24"/>
        </w:rPr>
        <w:t>k</w:t>
      </w:r>
      <w:r w:rsidRPr="00C72FAA">
        <w:rPr>
          <w:rFonts w:asciiTheme="minorHAnsi" w:hAnsiTheme="minorHAnsi"/>
          <w:spacing w:val="-1"/>
          <w:sz w:val="24"/>
          <w:szCs w:val="24"/>
        </w:rPr>
        <w:t>anlığ</w:t>
      </w:r>
      <w:r w:rsidRPr="00C72FAA">
        <w:rPr>
          <w:rFonts w:asciiTheme="minorHAnsi" w:hAnsiTheme="minorHAnsi"/>
          <w:sz w:val="24"/>
          <w:szCs w:val="24"/>
        </w:rPr>
        <w:t xml:space="preserve">ı </w:t>
      </w:r>
      <w:r w:rsidRPr="00C72FAA">
        <w:rPr>
          <w:rFonts w:asciiTheme="minorHAnsi" w:hAnsiTheme="minorHAnsi"/>
          <w:spacing w:val="-2"/>
          <w:sz w:val="24"/>
          <w:szCs w:val="24"/>
        </w:rPr>
        <w:t>y</w:t>
      </w:r>
      <w:r w:rsidRPr="00C72FAA">
        <w:rPr>
          <w:rFonts w:asciiTheme="minorHAnsi" w:hAnsiTheme="minorHAnsi"/>
          <w:spacing w:val="-1"/>
          <w:sz w:val="24"/>
          <w:szCs w:val="24"/>
        </w:rPr>
        <w:t>ur</w:t>
      </w:r>
      <w:r w:rsidRPr="00C72FAA">
        <w:rPr>
          <w:rFonts w:asciiTheme="minorHAnsi" w:hAnsiTheme="minorHAnsi"/>
          <w:sz w:val="24"/>
          <w:szCs w:val="24"/>
        </w:rPr>
        <w:t>t</w:t>
      </w:r>
      <w:r w:rsidR="00845F19" w:rsidRPr="00C72FAA">
        <w:rPr>
          <w:rFonts w:asciiTheme="minorHAnsi" w:hAnsiTheme="minorHAnsi"/>
          <w:sz w:val="24"/>
          <w:szCs w:val="24"/>
        </w:rPr>
        <w:t xml:space="preserve"> </w:t>
      </w:r>
      <w:r w:rsidRPr="00C72FAA">
        <w:rPr>
          <w:rFonts w:asciiTheme="minorHAnsi" w:hAnsiTheme="minorHAnsi"/>
          <w:spacing w:val="-1"/>
          <w:sz w:val="24"/>
          <w:szCs w:val="24"/>
        </w:rPr>
        <w:t>dı</w:t>
      </w:r>
      <w:r w:rsidRPr="00C72FAA">
        <w:rPr>
          <w:rFonts w:asciiTheme="minorHAnsi" w:hAnsiTheme="minorHAnsi"/>
          <w:sz w:val="24"/>
          <w:szCs w:val="24"/>
        </w:rPr>
        <w:t>şı teşk</w:t>
      </w:r>
      <w:r w:rsidRPr="00C72FAA">
        <w:rPr>
          <w:rFonts w:asciiTheme="minorHAnsi" w:hAnsiTheme="minorHAnsi"/>
          <w:spacing w:val="-1"/>
          <w:sz w:val="24"/>
          <w:szCs w:val="24"/>
        </w:rPr>
        <w:t>i</w:t>
      </w:r>
      <w:r w:rsidRPr="00C72FAA">
        <w:rPr>
          <w:rFonts w:asciiTheme="minorHAnsi" w:hAnsiTheme="minorHAnsi"/>
          <w:spacing w:val="-3"/>
          <w:sz w:val="24"/>
          <w:szCs w:val="24"/>
        </w:rPr>
        <w:t>l</w:t>
      </w:r>
      <w:r w:rsidRPr="00C72FAA">
        <w:rPr>
          <w:rFonts w:asciiTheme="minorHAnsi" w:hAnsiTheme="minorHAnsi"/>
          <w:spacing w:val="-1"/>
          <w:sz w:val="24"/>
          <w:szCs w:val="24"/>
        </w:rPr>
        <w:t>a</w:t>
      </w:r>
      <w:r w:rsidRPr="00C72FAA">
        <w:rPr>
          <w:rFonts w:asciiTheme="minorHAnsi" w:hAnsiTheme="minorHAnsi"/>
          <w:sz w:val="24"/>
          <w:szCs w:val="24"/>
        </w:rPr>
        <w:t>tı</w:t>
      </w:r>
      <w:r w:rsidRPr="00C72FAA">
        <w:rPr>
          <w:rFonts w:asciiTheme="minorHAnsi" w:hAnsiTheme="minorHAnsi"/>
          <w:spacing w:val="-2"/>
          <w:sz w:val="24"/>
          <w:szCs w:val="24"/>
        </w:rPr>
        <w:t xml:space="preserve"> </w:t>
      </w:r>
      <w:r w:rsidRPr="00C72FAA">
        <w:rPr>
          <w:rFonts w:asciiTheme="minorHAnsi" w:hAnsiTheme="minorHAnsi"/>
          <w:spacing w:val="1"/>
          <w:sz w:val="24"/>
          <w:szCs w:val="24"/>
        </w:rPr>
        <w:t>o</w:t>
      </w:r>
      <w:r w:rsidRPr="00C72FAA">
        <w:rPr>
          <w:rFonts w:asciiTheme="minorHAnsi" w:hAnsiTheme="minorHAnsi"/>
          <w:spacing w:val="-1"/>
          <w:sz w:val="24"/>
          <w:szCs w:val="24"/>
        </w:rPr>
        <w:t>lu</w:t>
      </w:r>
      <w:r w:rsidRPr="00C72FAA">
        <w:rPr>
          <w:rFonts w:asciiTheme="minorHAnsi" w:hAnsiTheme="minorHAnsi"/>
          <w:sz w:val="24"/>
          <w:szCs w:val="24"/>
        </w:rPr>
        <w:t>şt</w:t>
      </w:r>
      <w:r w:rsidRPr="00C72FAA">
        <w:rPr>
          <w:rFonts w:asciiTheme="minorHAnsi" w:hAnsiTheme="minorHAnsi"/>
          <w:spacing w:val="-1"/>
          <w:sz w:val="24"/>
          <w:szCs w:val="24"/>
        </w:rPr>
        <w:t>urul</w:t>
      </w:r>
      <w:r w:rsidRPr="00C72FAA">
        <w:rPr>
          <w:rFonts w:asciiTheme="minorHAnsi" w:hAnsiTheme="minorHAnsi"/>
          <w:spacing w:val="-2"/>
          <w:sz w:val="24"/>
          <w:szCs w:val="24"/>
        </w:rPr>
        <w:t>m</w:t>
      </w:r>
      <w:r w:rsidRPr="00C72FAA">
        <w:rPr>
          <w:rFonts w:asciiTheme="minorHAnsi" w:hAnsiTheme="minorHAnsi"/>
          <w:spacing w:val="-1"/>
          <w:sz w:val="24"/>
          <w:szCs w:val="24"/>
        </w:rPr>
        <w:t>u</w:t>
      </w:r>
      <w:r w:rsidRPr="00C72FAA">
        <w:rPr>
          <w:rFonts w:asciiTheme="minorHAnsi" w:hAnsiTheme="minorHAnsi"/>
          <w:sz w:val="24"/>
          <w:szCs w:val="24"/>
        </w:rPr>
        <w:t>şt</w:t>
      </w:r>
      <w:r w:rsidRPr="00C72FAA">
        <w:rPr>
          <w:rFonts w:asciiTheme="minorHAnsi" w:hAnsiTheme="minorHAnsi"/>
          <w:spacing w:val="-1"/>
          <w:sz w:val="24"/>
          <w:szCs w:val="24"/>
        </w:rPr>
        <w:t>ur.</w:t>
      </w:r>
    </w:p>
    <w:p w:rsidR="00F70A8F" w:rsidRPr="00DF5A36" w:rsidRDefault="00F70A8F" w:rsidP="004E6FB8">
      <w:pPr>
        <w:tabs>
          <w:tab w:val="left" w:pos="10773"/>
        </w:tabs>
        <w:spacing w:before="10" w:line="200" w:lineRule="exact"/>
        <w:rPr>
          <w:sz w:val="24"/>
          <w:szCs w:val="24"/>
        </w:rPr>
      </w:pPr>
    </w:p>
    <w:p w:rsidR="00887535" w:rsidRPr="00C72FAA" w:rsidRDefault="00B7345A" w:rsidP="00887535">
      <w:pPr>
        <w:pStyle w:val="GvdeMetni"/>
        <w:tabs>
          <w:tab w:val="left" w:pos="10773"/>
        </w:tabs>
        <w:spacing w:line="258" w:lineRule="auto"/>
        <w:ind w:right="115"/>
        <w:jc w:val="both"/>
        <w:rPr>
          <w:rFonts w:asciiTheme="minorHAnsi" w:hAnsiTheme="minorHAnsi"/>
          <w:spacing w:val="-1"/>
          <w:sz w:val="24"/>
          <w:szCs w:val="24"/>
        </w:rPr>
      </w:pPr>
      <w:r w:rsidRPr="00C72FAA">
        <w:rPr>
          <w:rFonts w:asciiTheme="minorHAnsi" w:hAnsiTheme="minorHAnsi"/>
          <w:spacing w:val="1"/>
          <w:sz w:val="24"/>
          <w:szCs w:val="24"/>
        </w:rPr>
        <w:t>D</w:t>
      </w:r>
      <w:r w:rsidRPr="00C72FAA">
        <w:rPr>
          <w:rFonts w:asciiTheme="minorHAnsi" w:hAnsiTheme="minorHAnsi"/>
          <w:spacing w:val="-1"/>
          <w:sz w:val="24"/>
          <w:szCs w:val="24"/>
        </w:rPr>
        <w:t>ı</w:t>
      </w:r>
      <w:r w:rsidRPr="00C72FAA">
        <w:rPr>
          <w:rFonts w:asciiTheme="minorHAnsi" w:hAnsiTheme="minorHAnsi"/>
          <w:sz w:val="24"/>
          <w:szCs w:val="24"/>
        </w:rPr>
        <w:t>ş</w:t>
      </w:r>
      <w:r w:rsidRPr="00C72FAA">
        <w:rPr>
          <w:rFonts w:asciiTheme="minorHAnsi" w:hAnsiTheme="minorHAnsi"/>
          <w:spacing w:val="26"/>
          <w:sz w:val="24"/>
          <w:szCs w:val="24"/>
        </w:rPr>
        <w:t xml:space="preserve"> </w:t>
      </w:r>
      <w:r w:rsidRPr="00C72FAA">
        <w:rPr>
          <w:rFonts w:asciiTheme="minorHAnsi" w:hAnsiTheme="minorHAnsi"/>
          <w:spacing w:val="-1"/>
          <w:sz w:val="24"/>
          <w:szCs w:val="24"/>
        </w:rPr>
        <w:t>ü</w:t>
      </w:r>
      <w:r w:rsidRPr="00C72FAA">
        <w:rPr>
          <w:rFonts w:asciiTheme="minorHAnsi" w:hAnsiTheme="minorHAnsi"/>
          <w:spacing w:val="-3"/>
          <w:sz w:val="24"/>
          <w:szCs w:val="24"/>
        </w:rPr>
        <w:t>l</w:t>
      </w:r>
      <w:r w:rsidRPr="00C72FAA">
        <w:rPr>
          <w:rFonts w:asciiTheme="minorHAnsi" w:hAnsiTheme="minorHAnsi"/>
          <w:sz w:val="24"/>
          <w:szCs w:val="24"/>
        </w:rPr>
        <w:t>ke</w:t>
      </w:r>
      <w:r w:rsidRPr="00C72FAA">
        <w:rPr>
          <w:rFonts w:asciiTheme="minorHAnsi" w:hAnsiTheme="minorHAnsi"/>
          <w:spacing w:val="-1"/>
          <w:sz w:val="24"/>
          <w:szCs w:val="24"/>
        </w:rPr>
        <w:t>l</w:t>
      </w:r>
      <w:r w:rsidRPr="00C72FAA">
        <w:rPr>
          <w:rFonts w:asciiTheme="minorHAnsi" w:hAnsiTheme="minorHAnsi"/>
          <w:sz w:val="24"/>
          <w:szCs w:val="24"/>
        </w:rPr>
        <w:t>e</w:t>
      </w:r>
      <w:r w:rsidRPr="00C72FAA">
        <w:rPr>
          <w:rFonts w:asciiTheme="minorHAnsi" w:hAnsiTheme="minorHAnsi"/>
          <w:spacing w:val="-1"/>
          <w:sz w:val="24"/>
          <w:szCs w:val="24"/>
        </w:rPr>
        <w:t>ri</w:t>
      </w:r>
      <w:r w:rsidRPr="00C72FAA">
        <w:rPr>
          <w:rFonts w:asciiTheme="minorHAnsi" w:hAnsiTheme="minorHAnsi"/>
          <w:sz w:val="24"/>
          <w:szCs w:val="24"/>
        </w:rPr>
        <w:t>n</w:t>
      </w:r>
      <w:r w:rsidRPr="00C72FAA">
        <w:rPr>
          <w:rFonts w:asciiTheme="minorHAnsi" w:hAnsiTheme="minorHAnsi"/>
          <w:spacing w:val="23"/>
          <w:sz w:val="24"/>
          <w:szCs w:val="24"/>
        </w:rPr>
        <w:t xml:space="preserve"> </w:t>
      </w:r>
      <w:r w:rsidRPr="00C72FAA">
        <w:rPr>
          <w:rFonts w:asciiTheme="minorHAnsi" w:hAnsiTheme="minorHAnsi"/>
          <w:spacing w:val="-1"/>
          <w:sz w:val="24"/>
          <w:szCs w:val="24"/>
        </w:rPr>
        <w:t>g</w:t>
      </w:r>
      <w:r w:rsidRPr="00C72FAA">
        <w:rPr>
          <w:rFonts w:asciiTheme="minorHAnsi" w:hAnsiTheme="minorHAnsi"/>
          <w:sz w:val="24"/>
          <w:szCs w:val="24"/>
        </w:rPr>
        <w:t>e</w:t>
      </w:r>
      <w:r w:rsidRPr="00C72FAA">
        <w:rPr>
          <w:rFonts w:asciiTheme="minorHAnsi" w:hAnsiTheme="minorHAnsi"/>
          <w:spacing w:val="-1"/>
          <w:sz w:val="24"/>
          <w:szCs w:val="24"/>
        </w:rPr>
        <w:t>n</w:t>
      </w:r>
      <w:r w:rsidRPr="00C72FAA">
        <w:rPr>
          <w:rFonts w:asciiTheme="minorHAnsi" w:hAnsiTheme="minorHAnsi"/>
          <w:sz w:val="24"/>
          <w:szCs w:val="24"/>
        </w:rPr>
        <w:t>e</w:t>
      </w:r>
      <w:r w:rsidRPr="00C72FAA">
        <w:rPr>
          <w:rFonts w:asciiTheme="minorHAnsi" w:hAnsiTheme="minorHAnsi"/>
          <w:spacing w:val="-1"/>
          <w:sz w:val="24"/>
          <w:szCs w:val="24"/>
        </w:rPr>
        <w:t>l</w:t>
      </w:r>
      <w:r w:rsidRPr="00C72FAA">
        <w:rPr>
          <w:rFonts w:asciiTheme="minorHAnsi" w:hAnsiTheme="minorHAnsi"/>
          <w:sz w:val="24"/>
          <w:szCs w:val="24"/>
        </w:rPr>
        <w:t>,</w:t>
      </w:r>
      <w:r w:rsidRPr="00C72FAA">
        <w:rPr>
          <w:rFonts w:asciiTheme="minorHAnsi" w:hAnsiTheme="minorHAnsi"/>
          <w:spacing w:val="22"/>
          <w:sz w:val="24"/>
          <w:szCs w:val="24"/>
        </w:rPr>
        <w:t xml:space="preserve"> </w:t>
      </w:r>
      <w:r w:rsidRPr="00C72FAA">
        <w:rPr>
          <w:rFonts w:asciiTheme="minorHAnsi" w:hAnsiTheme="minorHAnsi"/>
          <w:spacing w:val="1"/>
          <w:sz w:val="24"/>
          <w:szCs w:val="24"/>
        </w:rPr>
        <w:t>m</w:t>
      </w:r>
      <w:r w:rsidRPr="00C72FAA">
        <w:rPr>
          <w:rFonts w:asciiTheme="minorHAnsi" w:hAnsiTheme="minorHAnsi"/>
          <w:spacing w:val="-2"/>
          <w:sz w:val="24"/>
          <w:szCs w:val="24"/>
        </w:rPr>
        <w:t>e</w:t>
      </w:r>
      <w:r w:rsidRPr="00C72FAA">
        <w:rPr>
          <w:rFonts w:asciiTheme="minorHAnsi" w:hAnsiTheme="minorHAnsi"/>
          <w:sz w:val="24"/>
          <w:szCs w:val="24"/>
        </w:rPr>
        <w:t>s</w:t>
      </w:r>
      <w:r w:rsidRPr="00C72FAA">
        <w:rPr>
          <w:rFonts w:asciiTheme="minorHAnsi" w:hAnsiTheme="minorHAnsi"/>
          <w:spacing w:val="-1"/>
          <w:sz w:val="24"/>
          <w:szCs w:val="24"/>
        </w:rPr>
        <w:t>l</w:t>
      </w:r>
      <w:r w:rsidRPr="00C72FAA">
        <w:rPr>
          <w:rFonts w:asciiTheme="minorHAnsi" w:hAnsiTheme="minorHAnsi"/>
          <w:sz w:val="24"/>
          <w:szCs w:val="24"/>
        </w:rPr>
        <w:t>e</w:t>
      </w:r>
      <w:r w:rsidRPr="00C72FAA">
        <w:rPr>
          <w:rFonts w:asciiTheme="minorHAnsi" w:hAnsiTheme="minorHAnsi"/>
          <w:spacing w:val="-3"/>
          <w:sz w:val="24"/>
          <w:szCs w:val="24"/>
        </w:rPr>
        <w:t>k</w:t>
      </w:r>
      <w:r w:rsidRPr="00C72FAA">
        <w:rPr>
          <w:rFonts w:asciiTheme="minorHAnsi" w:hAnsiTheme="minorHAnsi"/>
          <w:sz w:val="24"/>
          <w:szCs w:val="24"/>
        </w:rPr>
        <w:t>i</w:t>
      </w:r>
      <w:r w:rsidRPr="00C72FAA">
        <w:rPr>
          <w:rFonts w:asciiTheme="minorHAnsi" w:hAnsiTheme="minorHAnsi"/>
          <w:spacing w:val="27"/>
          <w:sz w:val="24"/>
          <w:szCs w:val="24"/>
        </w:rPr>
        <w:t xml:space="preserve"> </w:t>
      </w:r>
      <w:r w:rsidRPr="00C72FAA">
        <w:rPr>
          <w:rFonts w:asciiTheme="minorHAnsi" w:hAnsiTheme="minorHAnsi"/>
          <w:spacing w:val="-2"/>
          <w:sz w:val="24"/>
          <w:szCs w:val="24"/>
        </w:rPr>
        <w:t>v</w:t>
      </w:r>
      <w:r w:rsidRPr="00C72FAA">
        <w:rPr>
          <w:rFonts w:asciiTheme="minorHAnsi" w:hAnsiTheme="minorHAnsi"/>
          <w:sz w:val="24"/>
          <w:szCs w:val="24"/>
        </w:rPr>
        <w:t>e</w:t>
      </w:r>
      <w:r w:rsidRPr="00C72FAA">
        <w:rPr>
          <w:rFonts w:asciiTheme="minorHAnsi" w:hAnsiTheme="minorHAnsi"/>
          <w:spacing w:val="25"/>
          <w:sz w:val="24"/>
          <w:szCs w:val="24"/>
        </w:rPr>
        <w:t xml:space="preserve"> </w:t>
      </w:r>
      <w:r w:rsidRPr="00C72FAA">
        <w:rPr>
          <w:rFonts w:asciiTheme="minorHAnsi" w:hAnsiTheme="minorHAnsi"/>
          <w:sz w:val="24"/>
          <w:szCs w:val="24"/>
        </w:rPr>
        <w:t>tek</w:t>
      </w:r>
      <w:r w:rsidRPr="00C72FAA">
        <w:rPr>
          <w:rFonts w:asciiTheme="minorHAnsi" w:hAnsiTheme="minorHAnsi"/>
          <w:spacing w:val="-1"/>
          <w:sz w:val="24"/>
          <w:szCs w:val="24"/>
        </w:rPr>
        <w:t>n</w:t>
      </w:r>
      <w:r w:rsidRPr="00C72FAA">
        <w:rPr>
          <w:rFonts w:asciiTheme="minorHAnsi" w:hAnsiTheme="minorHAnsi"/>
          <w:spacing w:val="-3"/>
          <w:sz w:val="24"/>
          <w:szCs w:val="24"/>
        </w:rPr>
        <w:t>i</w:t>
      </w:r>
      <w:r w:rsidRPr="00C72FAA">
        <w:rPr>
          <w:rFonts w:asciiTheme="minorHAnsi" w:hAnsiTheme="minorHAnsi"/>
          <w:sz w:val="24"/>
          <w:szCs w:val="24"/>
        </w:rPr>
        <w:t>k</w:t>
      </w:r>
      <w:r w:rsidRPr="00C72FAA">
        <w:rPr>
          <w:rFonts w:asciiTheme="minorHAnsi" w:hAnsiTheme="minorHAnsi"/>
          <w:spacing w:val="24"/>
          <w:sz w:val="24"/>
          <w:szCs w:val="24"/>
        </w:rPr>
        <w:t xml:space="preserve"> </w:t>
      </w:r>
      <w:r w:rsidRPr="00C72FAA">
        <w:rPr>
          <w:rFonts w:asciiTheme="minorHAnsi" w:hAnsiTheme="minorHAnsi"/>
          <w:spacing w:val="1"/>
          <w:sz w:val="24"/>
          <w:szCs w:val="24"/>
        </w:rPr>
        <w:t>ö</w:t>
      </w:r>
      <w:r w:rsidRPr="00C72FAA">
        <w:rPr>
          <w:rFonts w:asciiTheme="minorHAnsi" w:hAnsiTheme="minorHAnsi"/>
          <w:spacing w:val="-1"/>
          <w:sz w:val="24"/>
          <w:szCs w:val="24"/>
        </w:rPr>
        <w:t>ğr</w:t>
      </w:r>
      <w:r w:rsidRPr="00C72FAA">
        <w:rPr>
          <w:rFonts w:asciiTheme="minorHAnsi" w:hAnsiTheme="minorHAnsi"/>
          <w:spacing w:val="-2"/>
          <w:sz w:val="24"/>
          <w:szCs w:val="24"/>
        </w:rPr>
        <w:t>e</w:t>
      </w:r>
      <w:r w:rsidRPr="00C72FAA">
        <w:rPr>
          <w:rFonts w:asciiTheme="minorHAnsi" w:hAnsiTheme="minorHAnsi"/>
          <w:sz w:val="24"/>
          <w:szCs w:val="24"/>
        </w:rPr>
        <w:t>t</w:t>
      </w:r>
      <w:r w:rsidRPr="00C72FAA">
        <w:rPr>
          <w:rFonts w:asciiTheme="minorHAnsi" w:hAnsiTheme="minorHAnsi"/>
          <w:spacing w:val="-1"/>
          <w:sz w:val="24"/>
          <w:szCs w:val="24"/>
        </w:rPr>
        <w:t>i</w:t>
      </w:r>
      <w:r w:rsidRPr="00C72FAA">
        <w:rPr>
          <w:rFonts w:asciiTheme="minorHAnsi" w:hAnsiTheme="minorHAnsi"/>
          <w:sz w:val="24"/>
          <w:szCs w:val="24"/>
        </w:rPr>
        <w:t>m</w:t>
      </w:r>
      <w:r w:rsidRPr="00C72FAA">
        <w:rPr>
          <w:rFonts w:asciiTheme="minorHAnsi" w:hAnsiTheme="minorHAnsi"/>
          <w:spacing w:val="26"/>
          <w:sz w:val="24"/>
          <w:szCs w:val="24"/>
        </w:rPr>
        <w:t xml:space="preserve"> </w:t>
      </w:r>
      <w:r w:rsidRPr="00C72FAA">
        <w:rPr>
          <w:rFonts w:asciiTheme="minorHAnsi" w:hAnsiTheme="minorHAnsi"/>
          <w:spacing w:val="-1"/>
          <w:sz w:val="24"/>
          <w:szCs w:val="24"/>
        </w:rPr>
        <w:t>alanla</w:t>
      </w:r>
      <w:r w:rsidRPr="00C72FAA">
        <w:rPr>
          <w:rFonts w:asciiTheme="minorHAnsi" w:hAnsiTheme="minorHAnsi"/>
          <w:spacing w:val="-3"/>
          <w:sz w:val="24"/>
          <w:szCs w:val="24"/>
        </w:rPr>
        <w:t>r</w:t>
      </w:r>
      <w:r w:rsidRPr="00C72FAA">
        <w:rPr>
          <w:rFonts w:asciiTheme="minorHAnsi" w:hAnsiTheme="minorHAnsi"/>
          <w:spacing w:val="-1"/>
          <w:sz w:val="24"/>
          <w:szCs w:val="24"/>
        </w:rPr>
        <w:t>ınd</w:t>
      </w:r>
      <w:r w:rsidRPr="00C72FAA">
        <w:rPr>
          <w:rFonts w:asciiTheme="minorHAnsi" w:hAnsiTheme="minorHAnsi"/>
          <w:sz w:val="24"/>
          <w:szCs w:val="24"/>
        </w:rPr>
        <w:t>a</w:t>
      </w:r>
      <w:r w:rsidRPr="00C72FAA">
        <w:rPr>
          <w:rFonts w:asciiTheme="minorHAnsi" w:hAnsiTheme="minorHAnsi"/>
          <w:spacing w:val="27"/>
          <w:sz w:val="24"/>
          <w:szCs w:val="24"/>
        </w:rPr>
        <w:t xml:space="preserve"> </w:t>
      </w:r>
      <w:r w:rsidRPr="00C72FAA">
        <w:rPr>
          <w:rFonts w:asciiTheme="minorHAnsi" w:hAnsiTheme="minorHAnsi"/>
          <w:sz w:val="24"/>
          <w:szCs w:val="24"/>
        </w:rPr>
        <w:t>e</w:t>
      </w:r>
      <w:r w:rsidRPr="00C72FAA">
        <w:rPr>
          <w:rFonts w:asciiTheme="minorHAnsi" w:hAnsiTheme="minorHAnsi"/>
          <w:spacing w:val="-1"/>
          <w:sz w:val="24"/>
          <w:szCs w:val="24"/>
        </w:rPr>
        <w:t>ği</w:t>
      </w:r>
      <w:r w:rsidRPr="00C72FAA">
        <w:rPr>
          <w:rFonts w:asciiTheme="minorHAnsi" w:hAnsiTheme="minorHAnsi"/>
          <w:sz w:val="24"/>
          <w:szCs w:val="24"/>
        </w:rPr>
        <w:t>t</w:t>
      </w:r>
      <w:r w:rsidRPr="00C72FAA">
        <w:rPr>
          <w:rFonts w:asciiTheme="minorHAnsi" w:hAnsiTheme="minorHAnsi"/>
          <w:spacing w:val="-3"/>
          <w:sz w:val="24"/>
          <w:szCs w:val="24"/>
        </w:rPr>
        <w:t>i</w:t>
      </w:r>
      <w:r w:rsidRPr="00C72FAA">
        <w:rPr>
          <w:rFonts w:asciiTheme="minorHAnsi" w:hAnsiTheme="minorHAnsi"/>
          <w:sz w:val="24"/>
          <w:szCs w:val="24"/>
        </w:rPr>
        <w:t>m</w:t>
      </w:r>
      <w:r w:rsidRPr="00C72FAA">
        <w:rPr>
          <w:rFonts w:asciiTheme="minorHAnsi" w:hAnsiTheme="minorHAnsi"/>
          <w:spacing w:val="26"/>
          <w:sz w:val="24"/>
          <w:szCs w:val="24"/>
        </w:rPr>
        <w:t xml:space="preserve"> </w:t>
      </w:r>
      <w:r w:rsidRPr="00C72FAA">
        <w:rPr>
          <w:rFonts w:asciiTheme="minorHAnsi" w:hAnsiTheme="minorHAnsi"/>
          <w:spacing w:val="1"/>
          <w:sz w:val="24"/>
          <w:szCs w:val="24"/>
        </w:rPr>
        <w:t>v</w:t>
      </w:r>
      <w:r w:rsidRPr="00C72FAA">
        <w:rPr>
          <w:rFonts w:asciiTheme="minorHAnsi" w:hAnsiTheme="minorHAnsi"/>
          <w:sz w:val="24"/>
          <w:szCs w:val="24"/>
        </w:rPr>
        <w:t>e</w:t>
      </w:r>
      <w:r w:rsidRPr="00C72FAA">
        <w:rPr>
          <w:rFonts w:asciiTheme="minorHAnsi" w:hAnsiTheme="minorHAnsi"/>
          <w:spacing w:val="22"/>
          <w:sz w:val="24"/>
          <w:szCs w:val="24"/>
        </w:rPr>
        <w:t xml:space="preserve"> </w:t>
      </w:r>
      <w:r w:rsidRPr="00C72FAA">
        <w:rPr>
          <w:rFonts w:asciiTheme="minorHAnsi" w:hAnsiTheme="minorHAnsi"/>
          <w:spacing w:val="1"/>
          <w:sz w:val="24"/>
          <w:szCs w:val="24"/>
        </w:rPr>
        <w:t>ö</w:t>
      </w:r>
      <w:r w:rsidRPr="00C72FAA">
        <w:rPr>
          <w:rFonts w:asciiTheme="minorHAnsi" w:hAnsiTheme="minorHAnsi"/>
          <w:spacing w:val="-1"/>
          <w:sz w:val="24"/>
          <w:szCs w:val="24"/>
        </w:rPr>
        <w:t>ğr</w:t>
      </w:r>
      <w:r w:rsidRPr="00C72FAA">
        <w:rPr>
          <w:rFonts w:asciiTheme="minorHAnsi" w:hAnsiTheme="minorHAnsi"/>
          <w:sz w:val="24"/>
          <w:szCs w:val="24"/>
        </w:rPr>
        <w:t>et</w:t>
      </w:r>
      <w:r w:rsidRPr="00C72FAA">
        <w:rPr>
          <w:rFonts w:asciiTheme="minorHAnsi" w:hAnsiTheme="minorHAnsi"/>
          <w:spacing w:val="-3"/>
          <w:sz w:val="24"/>
          <w:szCs w:val="24"/>
        </w:rPr>
        <w:t>i</w:t>
      </w:r>
      <w:r w:rsidRPr="00C72FAA">
        <w:rPr>
          <w:rFonts w:asciiTheme="minorHAnsi" w:hAnsiTheme="minorHAnsi"/>
          <w:spacing w:val="1"/>
          <w:sz w:val="24"/>
          <w:szCs w:val="24"/>
        </w:rPr>
        <w:t>m</w:t>
      </w:r>
      <w:r w:rsidRPr="00C72FAA">
        <w:rPr>
          <w:rFonts w:asciiTheme="minorHAnsi" w:hAnsiTheme="minorHAnsi"/>
          <w:spacing w:val="-1"/>
          <w:sz w:val="24"/>
          <w:szCs w:val="24"/>
        </w:rPr>
        <w:t>d</w:t>
      </w:r>
      <w:r w:rsidRPr="00C72FAA">
        <w:rPr>
          <w:rFonts w:asciiTheme="minorHAnsi" w:hAnsiTheme="minorHAnsi"/>
          <w:spacing w:val="-2"/>
          <w:sz w:val="24"/>
          <w:szCs w:val="24"/>
        </w:rPr>
        <w:t>e</w:t>
      </w:r>
      <w:r w:rsidRPr="00C72FAA">
        <w:rPr>
          <w:rFonts w:asciiTheme="minorHAnsi" w:hAnsiTheme="minorHAnsi"/>
          <w:spacing w:val="-3"/>
          <w:sz w:val="24"/>
          <w:szCs w:val="24"/>
        </w:rPr>
        <w:t>k</w:t>
      </w:r>
      <w:r w:rsidRPr="00C72FAA">
        <w:rPr>
          <w:rFonts w:asciiTheme="minorHAnsi" w:hAnsiTheme="minorHAnsi"/>
          <w:sz w:val="24"/>
          <w:szCs w:val="24"/>
        </w:rPr>
        <w:t>i</w:t>
      </w:r>
      <w:r w:rsidRPr="00C72FAA">
        <w:rPr>
          <w:rFonts w:asciiTheme="minorHAnsi" w:hAnsiTheme="minorHAnsi"/>
          <w:spacing w:val="26"/>
          <w:sz w:val="24"/>
          <w:szCs w:val="24"/>
        </w:rPr>
        <w:t xml:space="preserve"> </w:t>
      </w:r>
      <w:r w:rsidRPr="00C72FAA">
        <w:rPr>
          <w:rFonts w:asciiTheme="minorHAnsi" w:hAnsiTheme="minorHAnsi"/>
          <w:spacing w:val="-1"/>
          <w:sz w:val="24"/>
          <w:szCs w:val="24"/>
        </w:rPr>
        <w:t>g</w:t>
      </w:r>
      <w:r w:rsidRPr="00C72FAA">
        <w:rPr>
          <w:rFonts w:asciiTheme="minorHAnsi" w:hAnsiTheme="minorHAnsi"/>
          <w:sz w:val="24"/>
          <w:szCs w:val="24"/>
        </w:rPr>
        <w:t>e</w:t>
      </w:r>
      <w:r w:rsidRPr="00C72FAA">
        <w:rPr>
          <w:rFonts w:asciiTheme="minorHAnsi" w:hAnsiTheme="minorHAnsi"/>
          <w:spacing w:val="-1"/>
          <w:sz w:val="24"/>
          <w:szCs w:val="24"/>
        </w:rPr>
        <w:t>li</w:t>
      </w:r>
      <w:r w:rsidRPr="00C72FAA">
        <w:rPr>
          <w:rFonts w:asciiTheme="minorHAnsi" w:hAnsiTheme="minorHAnsi"/>
          <w:spacing w:val="-3"/>
          <w:sz w:val="24"/>
          <w:szCs w:val="24"/>
        </w:rPr>
        <w:t>ş</w:t>
      </w:r>
      <w:r w:rsidRPr="00C72FAA">
        <w:rPr>
          <w:rFonts w:asciiTheme="minorHAnsi" w:hAnsiTheme="minorHAnsi"/>
          <w:spacing w:val="1"/>
          <w:sz w:val="24"/>
          <w:szCs w:val="24"/>
        </w:rPr>
        <w:t>m</w:t>
      </w:r>
      <w:r w:rsidRPr="00C72FAA">
        <w:rPr>
          <w:rFonts w:asciiTheme="minorHAnsi" w:hAnsiTheme="minorHAnsi"/>
          <w:sz w:val="24"/>
          <w:szCs w:val="24"/>
        </w:rPr>
        <w:t>e</w:t>
      </w:r>
      <w:r w:rsidRPr="00C72FAA">
        <w:rPr>
          <w:rFonts w:asciiTheme="minorHAnsi" w:hAnsiTheme="minorHAnsi"/>
          <w:spacing w:val="-3"/>
          <w:sz w:val="24"/>
          <w:szCs w:val="24"/>
        </w:rPr>
        <w:t>l</w:t>
      </w:r>
      <w:r w:rsidRPr="00C72FAA">
        <w:rPr>
          <w:rFonts w:asciiTheme="minorHAnsi" w:hAnsiTheme="minorHAnsi"/>
          <w:sz w:val="24"/>
          <w:szCs w:val="24"/>
        </w:rPr>
        <w:t>e</w:t>
      </w:r>
      <w:r w:rsidRPr="00C72FAA">
        <w:rPr>
          <w:rFonts w:asciiTheme="minorHAnsi" w:hAnsiTheme="minorHAnsi"/>
          <w:spacing w:val="-1"/>
          <w:sz w:val="24"/>
          <w:szCs w:val="24"/>
        </w:rPr>
        <w:t>rin</w:t>
      </w:r>
      <w:r w:rsidRPr="00C72FAA">
        <w:rPr>
          <w:rFonts w:asciiTheme="minorHAnsi" w:hAnsiTheme="minorHAnsi"/>
          <w:sz w:val="24"/>
          <w:szCs w:val="24"/>
        </w:rPr>
        <w:t>i</w:t>
      </w:r>
      <w:r w:rsidRPr="00C72FAA">
        <w:rPr>
          <w:rFonts w:asciiTheme="minorHAnsi" w:hAnsiTheme="minorHAnsi"/>
          <w:spacing w:val="27"/>
          <w:sz w:val="24"/>
          <w:szCs w:val="24"/>
        </w:rPr>
        <w:t xml:space="preserve"> </w:t>
      </w:r>
      <w:r w:rsidRPr="00C72FAA">
        <w:rPr>
          <w:rFonts w:asciiTheme="minorHAnsi" w:hAnsiTheme="minorHAnsi"/>
          <w:sz w:val="24"/>
          <w:szCs w:val="24"/>
        </w:rPr>
        <w:t>t</w:t>
      </w:r>
      <w:r w:rsidRPr="00C72FAA">
        <w:rPr>
          <w:rFonts w:asciiTheme="minorHAnsi" w:hAnsiTheme="minorHAnsi"/>
          <w:spacing w:val="-3"/>
          <w:sz w:val="24"/>
          <w:szCs w:val="24"/>
        </w:rPr>
        <w:t>a</w:t>
      </w:r>
      <w:r w:rsidRPr="00C72FAA">
        <w:rPr>
          <w:rFonts w:asciiTheme="minorHAnsi" w:hAnsiTheme="minorHAnsi"/>
          <w:sz w:val="24"/>
          <w:szCs w:val="24"/>
        </w:rPr>
        <w:t>k</w:t>
      </w:r>
      <w:r w:rsidRPr="00C72FAA">
        <w:rPr>
          <w:rFonts w:asciiTheme="minorHAnsi" w:hAnsiTheme="minorHAnsi"/>
          <w:spacing w:val="-1"/>
          <w:sz w:val="24"/>
          <w:szCs w:val="24"/>
        </w:rPr>
        <w:t xml:space="preserve">ip </w:t>
      </w:r>
      <w:r w:rsidRPr="00C72FAA">
        <w:rPr>
          <w:rFonts w:asciiTheme="minorHAnsi" w:hAnsiTheme="minorHAnsi"/>
          <w:sz w:val="24"/>
          <w:szCs w:val="24"/>
        </w:rPr>
        <w:t>et</w:t>
      </w:r>
      <w:r w:rsidRPr="00C72FAA">
        <w:rPr>
          <w:rFonts w:asciiTheme="minorHAnsi" w:hAnsiTheme="minorHAnsi"/>
          <w:spacing w:val="-2"/>
          <w:sz w:val="24"/>
          <w:szCs w:val="24"/>
        </w:rPr>
        <w:t>m</w:t>
      </w:r>
      <w:r w:rsidRPr="00C72FAA">
        <w:rPr>
          <w:rFonts w:asciiTheme="minorHAnsi" w:hAnsiTheme="minorHAnsi"/>
          <w:sz w:val="24"/>
          <w:szCs w:val="24"/>
        </w:rPr>
        <w:t>ek</w:t>
      </w:r>
      <w:r w:rsidRPr="00C72FAA">
        <w:rPr>
          <w:rFonts w:asciiTheme="minorHAnsi" w:hAnsiTheme="minorHAnsi"/>
          <w:spacing w:val="-4"/>
          <w:sz w:val="24"/>
          <w:szCs w:val="24"/>
        </w:rPr>
        <w:t xml:space="preserve"> </w:t>
      </w:r>
      <w:r w:rsidRPr="00C72FAA">
        <w:rPr>
          <w:rFonts w:asciiTheme="minorHAnsi" w:hAnsiTheme="minorHAnsi"/>
          <w:spacing w:val="-2"/>
          <w:sz w:val="24"/>
          <w:szCs w:val="24"/>
        </w:rPr>
        <w:t>v</w:t>
      </w:r>
      <w:r w:rsidRPr="00C72FAA">
        <w:rPr>
          <w:rFonts w:asciiTheme="minorHAnsi" w:hAnsiTheme="minorHAnsi"/>
          <w:sz w:val="24"/>
          <w:szCs w:val="24"/>
        </w:rPr>
        <w:t>e</w:t>
      </w:r>
      <w:r w:rsidRPr="00C72FAA">
        <w:rPr>
          <w:rFonts w:asciiTheme="minorHAnsi" w:hAnsiTheme="minorHAnsi"/>
          <w:spacing w:val="-2"/>
          <w:sz w:val="24"/>
          <w:szCs w:val="24"/>
        </w:rPr>
        <w:t xml:space="preserve"> </w:t>
      </w:r>
      <w:r w:rsidRPr="00C72FAA">
        <w:rPr>
          <w:rFonts w:asciiTheme="minorHAnsi" w:hAnsiTheme="minorHAnsi"/>
          <w:spacing w:val="-1"/>
          <w:sz w:val="24"/>
          <w:szCs w:val="24"/>
        </w:rPr>
        <w:t>ül</w:t>
      </w:r>
      <w:r w:rsidRPr="00C72FAA">
        <w:rPr>
          <w:rFonts w:asciiTheme="minorHAnsi" w:hAnsiTheme="minorHAnsi"/>
          <w:spacing w:val="-3"/>
          <w:sz w:val="24"/>
          <w:szCs w:val="24"/>
        </w:rPr>
        <w:t>k</w:t>
      </w:r>
      <w:r w:rsidRPr="00C72FAA">
        <w:rPr>
          <w:rFonts w:asciiTheme="minorHAnsi" w:hAnsiTheme="minorHAnsi"/>
          <w:sz w:val="24"/>
          <w:szCs w:val="24"/>
        </w:rPr>
        <w:t>e</w:t>
      </w:r>
      <w:r w:rsidRPr="00C72FAA">
        <w:rPr>
          <w:rFonts w:asciiTheme="minorHAnsi" w:hAnsiTheme="minorHAnsi"/>
          <w:spacing w:val="1"/>
          <w:sz w:val="24"/>
          <w:szCs w:val="24"/>
        </w:rPr>
        <w:t>m</w:t>
      </w:r>
      <w:r w:rsidRPr="00C72FAA">
        <w:rPr>
          <w:rFonts w:asciiTheme="minorHAnsi" w:hAnsiTheme="minorHAnsi"/>
          <w:spacing w:val="-1"/>
          <w:sz w:val="24"/>
          <w:szCs w:val="24"/>
        </w:rPr>
        <w:t>iz</w:t>
      </w:r>
      <w:r w:rsidRPr="00C72FAA">
        <w:rPr>
          <w:rFonts w:asciiTheme="minorHAnsi" w:hAnsiTheme="minorHAnsi"/>
          <w:sz w:val="24"/>
          <w:szCs w:val="24"/>
        </w:rPr>
        <w:t>e</w:t>
      </w:r>
      <w:r w:rsidRPr="00C72FAA">
        <w:rPr>
          <w:rFonts w:asciiTheme="minorHAnsi" w:hAnsiTheme="minorHAnsi"/>
          <w:spacing w:val="-4"/>
          <w:sz w:val="24"/>
          <w:szCs w:val="24"/>
        </w:rPr>
        <w:t xml:space="preserve"> </w:t>
      </w:r>
      <w:r w:rsidRPr="00C72FAA">
        <w:rPr>
          <w:rFonts w:asciiTheme="minorHAnsi" w:hAnsiTheme="minorHAnsi"/>
          <w:spacing w:val="-1"/>
          <w:sz w:val="24"/>
          <w:szCs w:val="24"/>
        </w:rPr>
        <w:t>a</w:t>
      </w:r>
      <w:r w:rsidRPr="00C72FAA">
        <w:rPr>
          <w:rFonts w:asciiTheme="minorHAnsi" w:hAnsiTheme="minorHAnsi"/>
          <w:spacing w:val="-3"/>
          <w:sz w:val="24"/>
          <w:szCs w:val="24"/>
        </w:rPr>
        <w:t>k</w:t>
      </w:r>
      <w:r w:rsidRPr="00C72FAA">
        <w:rPr>
          <w:rFonts w:asciiTheme="minorHAnsi" w:hAnsiTheme="minorHAnsi"/>
          <w:sz w:val="24"/>
          <w:szCs w:val="24"/>
        </w:rPr>
        <w:t>t</w:t>
      </w:r>
      <w:r w:rsidRPr="00C72FAA">
        <w:rPr>
          <w:rFonts w:asciiTheme="minorHAnsi" w:hAnsiTheme="minorHAnsi"/>
          <w:spacing w:val="-1"/>
          <w:sz w:val="24"/>
          <w:szCs w:val="24"/>
        </w:rPr>
        <w:t>ar</w:t>
      </w:r>
      <w:r w:rsidRPr="00C72FAA">
        <w:rPr>
          <w:rFonts w:asciiTheme="minorHAnsi" w:hAnsiTheme="minorHAnsi"/>
          <w:spacing w:val="-3"/>
          <w:sz w:val="24"/>
          <w:szCs w:val="24"/>
        </w:rPr>
        <w:t>ı</w:t>
      </w:r>
      <w:r w:rsidRPr="00C72FAA">
        <w:rPr>
          <w:rFonts w:asciiTheme="minorHAnsi" w:hAnsiTheme="minorHAnsi"/>
          <w:spacing w:val="1"/>
          <w:sz w:val="24"/>
          <w:szCs w:val="24"/>
        </w:rPr>
        <w:t>m</w:t>
      </w:r>
      <w:r w:rsidRPr="00C72FAA">
        <w:rPr>
          <w:rFonts w:asciiTheme="minorHAnsi" w:hAnsiTheme="minorHAnsi"/>
          <w:spacing w:val="-1"/>
          <w:sz w:val="24"/>
          <w:szCs w:val="24"/>
        </w:rPr>
        <w:t>ın</w:t>
      </w:r>
      <w:r w:rsidRPr="00C72FAA">
        <w:rPr>
          <w:rFonts w:asciiTheme="minorHAnsi" w:hAnsiTheme="minorHAnsi"/>
          <w:sz w:val="24"/>
          <w:szCs w:val="24"/>
        </w:rPr>
        <w:t>ı</w:t>
      </w:r>
      <w:r w:rsidRPr="00C72FAA">
        <w:rPr>
          <w:rFonts w:asciiTheme="minorHAnsi" w:hAnsiTheme="minorHAnsi"/>
          <w:spacing w:val="-2"/>
          <w:sz w:val="24"/>
          <w:szCs w:val="24"/>
        </w:rPr>
        <w:t xml:space="preserve"> </w:t>
      </w:r>
      <w:r w:rsidRPr="00C72FAA">
        <w:rPr>
          <w:rFonts w:asciiTheme="minorHAnsi" w:hAnsiTheme="minorHAnsi"/>
          <w:sz w:val="24"/>
          <w:szCs w:val="24"/>
        </w:rPr>
        <w:t>s</w:t>
      </w:r>
      <w:r w:rsidRPr="00C72FAA">
        <w:rPr>
          <w:rFonts w:asciiTheme="minorHAnsi" w:hAnsiTheme="minorHAnsi"/>
          <w:spacing w:val="-1"/>
          <w:sz w:val="24"/>
          <w:szCs w:val="24"/>
        </w:rPr>
        <w:t>ağla</w:t>
      </w:r>
      <w:r w:rsidRPr="00C72FAA">
        <w:rPr>
          <w:rFonts w:asciiTheme="minorHAnsi" w:hAnsiTheme="minorHAnsi"/>
          <w:spacing w:val="1"/>
          <w:sz w:val="24"/>
          <w:szCs w:val="24"/>
        </w:rPr>
        <w:t>m</w:t>
      </w:r>
      <w:r w:rsidRPr="00C72FAA">
        <w:rPr>
          <w:rFonts w:asciiTheme="minorHAnsi" w:hAnsiTheme="minorHAnsi"/>
          <w:spacing w:val="-3"/>
          <w:sz w:val="24"/>
          <w:szCs w:val="24"/>
        </w:rPr>
        <w:t>a</w:t>
      </w:r>
      <w:r w:rsidRPr="00C72FAA">
        <w:rPr>
          <w:rFonts w:asciiTheme="minorHAnsi" w:hAnsiTheme="minorHAnsi"/>
          <w:sz w:val="24"/>
          <w:szCs w:val="24"/>
        </w:rPr>
        <w:t>k</w:t>
      </w:r>
      <w:r w:rsidRPr="00C72FAA">
        <w:rPr>
          <w:rFonts w:asciiTheme="minorHAnsi" w:hAnsiTheme="minorHAnsi"/>
          <w:spacing w:val="-4"/>
          <w:sz w:val="24"/>
          <w:szCs w:val="24"/>
        </w:rPr>
        <w:t xml:space="preserve"> </w:t>
      </w:r>
      <w:r w:rsidRPr="00C72FAA">
        <w:rPr>
          <w:rFonts w:asciiTheme="minorHAnsi" w:hAnsiTheme="minorHAnsi"/>
          <w:spacing w:val="1"/>
          <w:sz w:val="24"/>
          <w:szCs w:val="24"/>
        </w:rPr>
        <w:t>v</w:t>
      </w:r>
      <w:r w:rsidRPr="00C72FAA">
        <w:rPr>
          <w:rFonts w:asciiTheme="minorHAnsi" w:hAnsiTheme="minorHAnsi"/>
          <w:sz w:val="24"/>
          <w:szCs w:val="24"/>
        </w:rPr>
        <w:t>e</w:t>
      </w:r>
      <w:r w:rsidRPr="00C72FAA">
        <w:rPr>
          <w:rFonts w:asciiTheme="minorHAnsi" w:hAnsiTheme="minorHAnsi"/>
          <w:spacing w:val="-2"/>
          <w:sz w:val="24"/>
          <w:szCs w:val="24"/>
        </w:rPr>
        <w:t xml:space="preserve"> </w:t>
      </w:r>
      <w:r w:rsidRPr="00C72FAA">
        <w:rPr>
          <w:rFonts w:asciiTheme="minorHAnsi" w:hAnsiTheme="minorHAnsi"/>
          <w:spacing w:val="-1"/>
          <w:sz w:val="24"/>
          <w:szCs w:val="24"/>
        </w:rPr>
        <w:t>ü</w:t>
      </w:r>
      <w:r w:rsidRPr="00C72FAA">
        <w:rPr>
          <w:rFonts w:asciiTheme="minorHAnsi" w:hAnsiTheme="minorHAnsi"/>
          <w:spacing w:val="-3"/>
          <w:sz w:val="24"/>
          <w:szCs w:val="24"/>
        </w:rPr>
        <w:t>l</w:t>
      </w:r>
      <w:r w:rsidRPr="00C72FAA">
        <w:rPr>
          <w:rFonts w:asciiTheme="minorHAnsi" w:hAnsiTheme="minorHAnsi"/>
          <w:sz w:val="24"/>
          <w:szCs w:val="24"/>
        </w:rPr>
        <w:t>k</w:t>
      </w:r>
      <w:r w:rsidRPr="00C72FAA">
        <w:rPr>
          <w:rFonts w:asciiTheme="minorHAnsi" w:hAnsiTheme="minorHAnsi"/>
          <w:spacing w:val="-2"/>
          <w:sz w:val="24"/>
          <w:szCs w:val="24"/>
        </w:rPr>
        <w:t>e</w:t>
      </w:r>
      <w:r w:rsidRPr="00C72FAA">
        <w:rPr>
          <w:rFonts w:asciiTheme="minorHAnsi" w:hAnsiTheme="minorHAnsi"/>
          <w:spacing w:val="1"/>
          <w:sz w:val="24"/>
          <w:szCs w:val="24"/>
        </w:rPr>
        <w:t>m</w:t>
      </w:r>
      <w:r w:rsidRPr="00C72FAA">
        <w:rPr>
          <w:rFonts w:asciiTheme="minorHAnsi" w:hAnsiTheme="minorHAnsi"/>
          <w:spacing w:val="-1"/>
          <w:sz w:val="24"/>
          <w:szCs w:val="24"/>
        </w:rPr>
        <w:t>izi</w:t>
      </w:r>
      <w:r w:rsidRPr="00C72FAA">
        <w:rPr>
          <w:rFonts w:asciiTheme="minorHAnsi" w:hAnsiTheme="minorHAnsi"/>
          <w:sz w:val="24"/>
          <w:szCs w:val="24"/>
        </w:rPr>
        <w:t>n</w:t>
      </w:r>
      <w:r w:rsidRPr="00C72FAA">
        <w:rPr>
          <w:rFonts w:asciiTheme="minorHAnsi" w:hAnsiTheme="minorHAnsi"/>
          <w:spacing w:val="-3"/>
          <w:sz w:val="24"/>
          <w:szCs w:val="24"/>
        </w:rPr>
        <w:t xml:space="preserve"> </w:t>
      </w:r>
      <w:r w:rsidRPr="00C72FAA">
        <w:rPr>
          <w:rFonts w:asciiTheme="minorHAnsi" w:hAnsiTheme="minorHAnsi"/>
          <w:spacing w:val="-2"/>
          <w:sz w:val="24"/>
          <w:szCs w:val="24"/>
        </w:rPr>
        <w:t>e</w:t>
      </w:r>
      <w:r w:rsidRPr="00C72FAA">
        <w:rPr>
          <w:rFonts w:asciiTheme="minorHAnsi" w:hAnsiTheme="minorHAnsi"/>
          <w:spacing w:val="-1"/>
          <w:sz w:val="24"/>
          <w:szCs w:val="24"/>
        </w:rPr>
        <w:t>ği</w:t>
      </w:r>
      <w:r w:rsidRPr="00C72FAA">
        <w:rPr>
          <w:rFonts w:asciiTheme="minorHAnsi" w:hAnsiTheme="minorHAnsi"/>
          <w:sz w:val="24"/>
          <w:szCs w:val="24"/>
        </w:rPr>
        <w:t>t</w:t>
      </w:r>
      <w:r w:rsidRPr="00C72FAA">
        <w:rPr>
          <w:rFonts w:asciiTheme="minorHAnsi" w:hAnsiTheme="minorHAnsi"/>
          <w:spacing w:val="-1"/>
          <w:sz w:val="24"/>
          <w:szCs w:val="24"/>
        </w:rPr>
        <w:t>i</w:t>
      </w:r>
      <w:r w:rsidRPr="00C72FAA">
        <w:rPr>
          <w:rFonts w:asciiTheme="minorHAnsi" w:hAnsiTheme="minorHAnsi"/>
          <w:sz w:val="24"/>
          <w:szCs w:val="24"/>
        </w:rPr>
        <w:t>m</w:t>
      </w:r>
      <w:r w:rsidRPr="00C72FAA">
        <w:rPr>
          <w:rFonts w:asciiTheme="minorHAnsi" w:hAnsiTheme="minorHAnsi"/>
          <w:spacing w:val="-3"/>
          <w:sz w:val="24"/>
          <w:szCs w:val="24"/>
        </w:rPr>
        <w:t xml:space="preserve"> </w:t>
      </w:r>
      <w:r w:rsidRPr="00C72FAA">
        <w:rPr>
          <w:rFonts w:asciiTheme="minorHAnsi" w:hAnsiTheme="minorHAnsi"/>
          <w:spacing w:val="1"/>
          <w:sz w:val="24"/>
          <w:szCs w:val="24"/>
        </w:rPr>
        <w:t>v</w:t>
      </w:r>
      <w:r w:rsidRPr="00C72FAA">
        <w:rPr>
          <w:rFonts w:asciiTheme="minorHAnsi" w:hAnsiTheme="minorHAnsi"/>
          <w:sz w:val="24"/>
          <w:szCs w:val="24"/>
        </w:rPr>
        <w:t>e</w:t>
      </w:r>
      <w:r w:rsidRPr="00C72FAA">
        <w:rPr>
          <w:rFonts w:asciiTheme="minorHAnsi" w:hAnsiTheme="minorHAnsi"/>
          <w:spacing w:val="-4"/>
          <w:sz w:val="24"/>
          <w:szCs w:val="24"/>
        </w:rPr>
        <w:t xml:space="preserve"> </w:t>
      </w:r>
      <w:r w:rsidRPr="00C72FAA">
        <w:rPr>
          <w:rFonts w:asciiTheme="minorHAnsi" w:hAnsiTheme="minorHAnsi"/>
          <w:spacing w:val="-1"/>
          <w:sz w:val="24"/>
          <w:szCs w:val="24"/>
        </w:rPr>
        <w:t>bili</w:t>
      </w:r>
      <w:r w:rsidRPr="00C72FAA">
        <w:rPr>
          <w:rFonts w:asciiTheme="minorHAnsi" w:hAnsiTheme="minorHAnsi"/>
          <w:sz w:val="24"/>
          <w:szCs w:val="24"/>
        </w:rPr>
        <w:t>m</w:t>
      </w:r>
      <w:r w:rsidRPr="00C72FAA">
        <w:rPr>
          <w:rFonts w:asciiTheme="minorHAnsi" w:hAnsiTheme="minorHAnsi"/>
          <w:spacing w:val="-3"/>
          <w:sz w:val="24"/>
          <w:szCs w:val="24"/>
        </w:rPr>
        <w:t xml:space="preserve"> </w:t>
      </w:r>
      <w:r w:rsidRPr="00C72FAA">
        <w:rPr>
          <w:rFonts w:asciiTheme="minorHAnsi" w:hAnsiTheme="minorHAnsi"/>
          <w:spacing w:val="-1"/>
          <w:sz w:val="24"/>
          <w:szCs w:val="24"/>
        </w:rPr>
        <w:t>faali</w:t>
      </w:r>
      <w:r w:rsidRPr="00C72FAA">
        <w:rPr>
          <w:rFonts w:asciiTheme="minorHAnsi" w:hAnsiTheme="minorHAnsi"/>
          <w:spacing w:val="-2"/>
          <w:sz w:val="24"/>
          <w:szCs w:val="24"/>
        </w:rPr>
        <w:t>y</w:t>
      </w:r>
      <w:r w:rsidRPr="00C72FAA">
        <w:rPr>
          <w:rFonts w:asciiTheme="minorHAnsi" w:hAnsiTheme="minorHAnsi"/>
          <w:sz w:val="24"/>
          <w:szCs w:val="24"/>
        </w:rPr>
        <w:t>et</w:t>
      </w:r>
      <w:r w:rsidRPr="00C72FAA">
        <w:rPr>
          <w:rFonts w:asciiTheme="minorHAnsi" w:hAnsiTheme="minorHAnsi"/>
          <w:spacing w:val="-1"/>
          <w:sz w:val="24"/>
          <w:szCs w:val="24"/>
        </w:rPr>
        <w:t>l</w:t>
      </w:r>
      <w:r w:rsidRPr="00C72FAA">
        <w:rPr>
          <w:rFonts w:asciiTheme="minorHAnsi" w:hAnsiTheme="minorHAnsi"/>
          <w:sz w:val="24"/>
          <w:szCs w:val="24"/>
        </w:rPr>
        <w:t>e</w:t>
      </w:r>
      <w:r w:rsidRPr="00C72FAA">
        <w:rPr>
          <w:rFonts w:asciiTheme="minorHAnsi" w:hAnsiTheme="minorHAnsi"/>
          <w:spacing w:val="-1"/>
          <w:sz w:val="24"/>
          <w:szCs w:val="24"/>
        </w:rPr>
        <w:t>rin</w:t>
      </w:r>
      <w:r w:rsidRPr="00C72FAA">
        <w:rPr>
          <w:rFonts w:asciiTheme="minorHAnsi" w:hAnsiTheme="minorHAnsi"/>
          <w:sz w:val="24"/>
          <w:szCs w:val="24"/>
        </w:rPr>
        <w:t>i</w:t>
      </w:r>
      <w:r w:rsidRPr="00C72FAA">
        <w:rPr>
          <w:rFonts w:asciiTheme="minorHAnsi" w:hAnsiTheme="minorHAnsi"/>
          <w:spacing w:val="-7"/>
          <w:sz w:val="24"/>
          <w:szCs w:val="24"/>
        </w:rPr>
        <w:t xml:space="preserve"> </w:t>
      </w:r>
      <w:r w:rsidRPr="00C72FAA">
        <w:rPr>
          <w:rFonts w:asciiTheme="minorHAnsi" w:hAnsiTheme="minorHAnsi"/>
          <w:sz w:val="24"/>
          <w:szCs w:val="24"/>
        </w:rPr>
        <w:t>y</w:t>
      </w:r>
      <w:r w:rsidRPr="00C72FAA">
        <w:rPr>
          <w:rFonts w:asciiTheme="minorHAnsi" w:hAnsiTheme="minorHAnsi"/>
          <w:spacing w:val="-1"/>
          <w:sz w:val="24"/>
          <w:szCs w:val="24"/>
        </w:rPr>
        <w:t>ur</w:t>
      </w:r>
      <w:r w:rsidRPr="00C72FAA">
        <w:rPr>
          <w:rFonts w:asciiTheme="minorHAnsi" w:hAnsiTheme="minorHAnsi"/>
          <w:sz w:val="24"/>
          <w:szCs w:val="24"/>
        </w:rPr>
        <w:t>t</w:t>
      </w:r>
      <w:r w:rsidR="00845F19" w:rsidRPr="00C72FAA">
        <w:rPr>
          <w:rFonts w:asciiTheme="minorHAnsi" w:hAnsiTheme="minorHAnsi"/>
          <w:sz w:val="24"/>
          <w:szCs w:val="24"/>
        </w:rPr>
        <w:t xml:space="preserve"> </w:t>
      </w:r>
      <w:r w:rsidRPr="00C72FAA">
        <w:rPr>
          <w:rFonts w:asciiTheme="minorHAnsi" w:hAnsiTheme="minorHAnsi"/>
          <w:spacing w:val="-1"/>
          <w:sz w:val="24"/>
          <w:szCs w:val="24"/>
        </w:rPr>
        <w:t>dı</w:t>
      </w:r>
      <w:r w:rsidRPr="00C72FAA">
        <w:rPr>
          <w:rFonts w:asciiTheme="minorHAnsi" w:hAnsiTheme="minorHAnsi"/>
          <w:sz w:val="24"/>
          <w:szCs w:val="24"/>
        </w:rPr>
        <w:t>ş</w:t>
      </w:r>
      <w:r w:rsidRPr="00C72FAA">
        <w:rPr>
          <w:rFonts w:asciiTheme="minorHAnsi" w:hAnsiTheme="minorHAnsi"/>
          <w:spacing w:val="-1"/>
          <w:sz w:val="24"/>
          <w:szCs w:val="24"/>
        </w:rPr>
        <w:t>ınd</w:t>
      </w:r>
      <w:r w:rsidRPr="00C72FAA">
        <w:rPr>
          <w:rFonts w:asciiTheme="minorHAnsi" w:hAnsiTheme="minorHAnsi"/>
          <w:sz w:val="24"/>
          <w:szCs w:val="24"/>
        </w:rPr>
        <w:t>a</w:t>
      </w:r>
      <w:r w:rsidRPr="00C72FAA">
        <w:rPr>
          <w:rFonts w:asciiTheme="minorHAnsi" w:hAnsiTheme="minorHAnsi"/>
          <w:spacing w:val="-2"/>
          <w:sz w:val="24"/>
          <w:szCs w:val="24"/>
        </w:rPr>
        <w:t xml:space="preserve"> </w:t>
      </w:r>
      <w:r w:rsidRPr="00C72FAA">
        <w:rPr>
          <w:rFonts w:asciiTheme="minorHAnsi" w:hAnsiTheme="minorHAnsi"/>
          <w:sz w:val="24"/>
          <w:szCs w:val="24"/>
        </w:rPr>
        <w:t>t</w:t>
      </w:r>
      <w:r w:rsidRPr="00C72FAA">
        <w:rPr>
          <w:rFonts w:asciiTheme="minorHAnsi" w:hAnsiTheme="minorHAnsi"/>
          <w:spacing w:val="-1"/>
          <w:sz w:val="24"/>
          <w:szCs w:val="24"/>
        </w:rPr>
        <w:t>anı</w:t>
      </w:r>
      <w:r w:rsidRPr="00C72FAA">
        <w:rPr>
          <w:rFonts w:asciiTheme="minorHAnsi" w:hAnsiTheme="minorHAnsi"/>
          <w:spacing w:val="-2"/>
          <w:sz w:val="24"/>
          <w:szCs w:val="24"/>
        </w:rPr>
        <w:t>t</w:t>
      </w:r>
      <w:r w:rsidRPr="00C72FAA">
        <w:rPr>
          <w:rFonts w:asciiTheme="minorHAnsi" w:hAnsiTheme="minorHAnsi"/>
          <w:spacing w:val="1"/>
          <w:sz w:val="24"/>
          <w:szCs w:val="24"/>
        </w:rPr>
        <w:t>m</w:t>
      </w:r>
      <w:r w:rsidRPr="00C72FAA">
        <w:rPr>
          <w:rFonts w:asciiTheme="minorHAnsi" w:hAnsiTheme="minorHAnsi"/>
          <w:spacing w:val="-3"/>
          <w:sz w:val="24"/>
          <w:szCs w:val="24"/>
        </w:rPr>
        <w:t>a</w:t>
      </w:r>
      <w:r w:rsidRPr="00C72FAA">
        <w:rPr>
          <w:rFonts w:asciiTheme="minorHAnsi" w:hAnsiTheme="minorHAnsi"/>
          <w:sz w:val="24"/>
          <w:szCs w:val="24"/>
        </w:rPr>
        <w:t xml:space="preserve">k </w:t>
      </w:r>
      <w:r w:rsidRPr="00C72FAA">
        <w:rPr>
          <w:rFonts w:asciiTheme="minorHAnsi" w:hAnsiTheme="minorHAnsi"/>
          <w:spacing w:val="-1"/>
          <w:sz w:val="24"/>
          <w:szCs w:val="24"/>
        </w:rPr>
        <w:t>üz</w:t>
      </w:r>
      <w:r w:rsidRPr="00C72FAA">
        <w:rPr>
          <w:rFonts w:asciiTheme="minorHAnsi" w:hAnsiTheme="minorHAnsi"/>
          <w:sz w:val="24"/>
          <w:szCs w:val="24"/>
        </w:rPr>
        <w:t>e</w:t>
      </w:r>
      <w:r w:rsidRPr="00C72FAA">
        <w:rPr>
          <w:rFonts w:asciiTheme="minorHAnsi" w:hAnsiTheme="minorHAnsi"/>
          <w:spacing w:val="-1"/>
          <w:sz w:val="24"/>
          <w:szCs w:val="24"/>
        </w:rPr>
        <w:t>r</w:t>
      </w:r>
      <w:r w:rsidRPr="00C72FAA">
        <w:rPr>
          <w:rFonts w:asciiTheme="minorHAnsi" w:hAnsiTheme="minorHAnsi"/>
          <w:sz w:val="24"/>
          <w:szCs w:val="24"/>
        </w:rPr>
        <w:t>e</w:t>
      </w:r>
      <w:r w:rsidRPr="00C72FAA">
        <w:rPr>
          <w:rFonts w:asciiTheme="minorHAnsi" w:hAnsiTheme="minorHAnsi"/>
          <w:spacing w:val="1"/>
          <w:sz w:val="24"/>
          <w:szCs w:val="24"/>
        </w:rPr>
        <w:t xml:space="preserve"> </w:t>
      </w:r>
      <w:r w:rsidRPr="00C72FAA">
        <w:rPr>
          <w:rFonts w:asciiTheme="minorHAnsi" w:hAnsiTheme="minorHAnsi"/>
          <w:sz w:val="24"/>
          <w:szCs w:val="24"/>
        </w:rPr>
        <w:t>y</w:t>
      </w:r>
      <w:r w:rsidRPr="00C72FAA">
        <w:rPr>
          <w:rFonts w:asciiTheme="minorHAnsi" w:hAnsiTheme="minorHAnsi"/>
          <w:spacing w:val="-1"/>
          <w:sz w:val="24"/>
          <w:szCs w:val="24"/>
        </w:rPr>
        <w:t>ur</w:t>
      </w:r>
      <w:r w:rsidRPr="00C72FAA">
        <w:rPr>
          <w:rFonts w:asciiTheme="minorHAnsi" w:hAnsiTheme="minorHAnsi"/>
          <w:sz w:val="24"/>
          <w:szCs w:val="24"/>
        </w:rPr>
        <w:t>t</w:t>
      </w:r>
      <w:r w:rsidR="00845F19" w:rsidRPr="00C72FAA">
        <w:rPr>
          <w:rFonts w:asciiTheme="minorHAnsi" w:hAnsiTheme="minorHAnsi"/>
          <w:sz w:val="24"/>
          <w:szCs w:val="24"/>
        </w:rPr>
        <w:t xml:space="preserve"> </w:t>
      </w:r>
      <w:r w:rsidRPr="00C72FAA">
        <w:rPr>
          <w:rFonts w:asciiTheme="minorHAnsi" w:hAnsiTheme="minorHAnsi"/>
          <w:spacing w:val="-1"/>
          <w:sz w:val="24"/>
          <w:szCs w:val="24"/>
        </w:rPr>
        <w:t>dı</w:t>
      </w:r>
      <w:r w:rsidRPr="00C72FAA">
        <w:rPr>
          <w:rFonts w:asciiTheme="minorHAnsi" w:hAnsiTheme="minorHAnsi"/>
          <w:sz w:val="24"/>
          <w:szCs w:val="24"/>
        </w:rPr>
        <w:t>şı</w:t>
      </w:r>
      <w:r w:rsidRPr="00C72FAA">
        <w:rPr>
          <w:rFonts w:asciiTheme="minorHAnsi" w:hAnsiTheme="minorHAnsi"/>
          <w:spacing w:val="-2"/>
          <w:sz w:val="24"/>
          <w:szCs w:val="24"/>
        </w:rPr>
        <w:t xml:space="preserve"> </w:t>
      </w:r>
      <w:r w:rsidRPr="00C72FAA">
        <w:rPr>
          <w:rFonts w:asciiTheme="minorHAnsi" w:hAnsiTheme="minorHAnsi"/>
          <w:sz w:val="24"/>
          <w:szCs w:val="24"/>
        </w:rPr>
        <w:t>t</w:t>
      </w:r>
      <w:r w:rsidRPr="00C72FAA">
        <w:rPr>
          <w:rFonts w:asciiTheme="minorHAnsi" w:hAnsiTheme="minorHAnsi"/>
          <w:spacing w:val="-2"/>
          <w:sz w:val="24"/>
          <w:szCs w:val="24"/>
        </w:rPr>
        <w:t>e</w:t>
      </w:r>
      <w:r w:rsidRPr="00C72FAA">
        <w:rPr>
          <w:rFonts w:asciiTheme="minorHAnsi" w:hAnsiTheme="minorHAnsi"/>
          <w:spacing w:val="1"/>
          <w:sz w:val="24"/>
          <w:szCs w:val="24"/>
        </w:rPr>
        <w:t>m</w:t>
      </w:r>
      <w:r w:rsidRPr="00C72FAA">
        <w:rPr>
          <w:rFonts w:asciiTheme="minorHAnsi" w:hAnsiTheme="minorHAnsi"/>
          <w:sz w:val="24"/>
          <w:szCs w:val="24"/>
        </w:rPr>
        <w:t>s</w:t>
      </w:r>
      <w:r w:rsidRPr="00C72FAA">
        <w:rPr>
          <w:rFonts w:asciiTheme="minorHAnsi" w:hAnsiTheme="minorHAnsi"/>
          <w:spacing w:val="-1"/>
          <w:sz w:val="24"/>
          <w:szCs w:val="24"/>
        </w:rPr>
        <w:t>il</w:t>
      </w:r>
      <w:r w:rsidRPr="00C72FAA">
        <w:rPr>
          <w:rFonts w:asciiTheme="minorHAnsi" w:hAnsiTheme="minorHAnsi"/>
          <w:sz w:val="24"/>
          <w:szCs w:val="24"/>
        </w:rPr>
        <w:t>c</w:t>
      </w:r>
      <w:r w:rsidRPr="00C72FAA">
        <w:rPr>
          <w:rFonts w:asciiTheme="minorHAnsi" w:hAnsiTheme="minorHAnsi"/>
          <w:spacing w:val="-1"/>
          <w:sz w:val="24"/>
          <w:szCs w:val="24"/>
        </w:rPr>
        <w:t>il</w:t>
      </w:r>
      <w:r w:rsidRPr="00C72FAA">
        <w:rPr>
          <w:rFonts w:asciiTheme="minorHAnsi" w:hAnsiTheme="minorHAnsi"/>
          <w:spacing w:val="-3"/>
          <w:sz w:val="24"/>
          <w:szCs w:val="24"/>
        </w:rPr>
        <w:t>i</w:t>
      </w:r>
      <w:r w:rsidRPr="00C72FAA">
        <w:rPr>
          <w:rFonts w:asciiTheme="minorHAnsi" w:hAnsiTheme="minorHAnsi"/>
          <w:sz w:val="24"/>
          <w:szCs w:val="24"/>
        </w:rPr>
        <w:t>k</w:t>
      </w:r>
      <w:r w:rsidRPr="00C72FAA">
        <w:rPr>
          <w:rFonts w:asciiTheme="minorHAnsi" w:hAnsiTheme="minorHAnsi"/>
          <w:spacing w:val="-1"/>
          <w:sz w:val="24"/>
          <w:szCs w:val="24"/>
        </w:rPr>
        <w:t>l</w:t>
      </w:r>
      <w:r w:rsidRPr="00C72FAA">
        <w:rPr>
          <w:rFonts w:asciiTheme="minorHAnsi" w:hAnsiTheme="minorHAnsi"/>
          <w:sz w:val="24"/>
          <w:szCs w:val="24"/>
        </w:rPr>
        <w:t>e</w:t>
      </w:r>
      <w:r w:rsidRPr="00C72FAA">
        <w:rPr>
          <w:rFonts w:asciiTheme="minorHAnsi" w:hAnsiTheme="minorHAnsi"/>
          <w:spacing w:val="-1"/>
          <w:sz w:val="24"/>
          <w:szCs w:val="24"/>
        </w:rPr>
        <w:t>r</w:t>
      </w:r>
      <w:r w:rsidRPr="00C72FAA">
        <w:rPr>
          <w:rFonts w:asciiTheme="minorHAnsi" w:hAnsiTheme="minorHAnsi"/>
          <w:spacing w:val="-3"/>
          <w:sz w:val="24"/>
          <w:szCs w:val="24"/>
        </w:rPr>
        <w:t>i</w:t>
      </w:r>
      <w:r w:rsidRPr="00C72FAA">
        <w:rPr>
          <w:rFonts w:asciiTheme="minorHAnsi" w:hAnsiTheme="minorHAnsi"/>
          <w:spacing w:val="1"/>
          <w:sz w:val="24"/>
          <w:szCs w:val="24"/>
        </w:rPr>
        <w:t>m</w:t>
      </w:r>
      <w:r w:rsidRPr="00C72FAA">
        <w:rPr>
          <w:rFonts w:asciiTheme="minorHAnsi" w:hAnsiTheme="minorHAnsi"/>
          <w:spacing w:val="-1"/>
          <w:sz w:val="24"/>
          <w:szCs w:val="24"/>
        </w:rPr>
        <w:t>i</w:t>
      </w:r>
      <w:r w:rsidRPr="00C72FAA">
        <w:rPr>
          <w:rFonts w:asciiTheme="minorHAnsi" w:hAnsiTheme="minorHAnsi"/>
          <w:sz w:val="24"/>
          <w:szCs w:val="24"/>
        </w:rPr>
        <w:t>z</w:t>
      </w:r>
      <w:r w:rsidRPr="00C72FAA">
        <w:rPr>
          <w:rFonts w:asciiTheme="minorHAnsi" w:hAnsiTheme="minorHAnsi"/>
          <w:spacing w:val="-1"/>
          <w:sz w:val="24"/>
          <w:szCs w:val="24"/>
        </w:rPr>
        <w:t xml:space="preserve"> bulun</w:t>
      </w:r>
      <w:r w:rsidRPr="00C72FAA">
        <w:rPr>
          <w:rFonts w:asciiTheme="minorHAnsi" w:hAnsiTheme="minorHAnsi"/>
          <w:spacing w:val="1"/>
          <w:sz w:val="24"/>
          <w:szCs w:val="24"/>
        </w:rPr>
        <w:t>m</w:t>
      </w:r>
      <w:r w:rsidRPr="00C72FAA">
        <w:rPr>
          <w:rFonts w:asciiTheme="minorHAnsi" w:hAnsiTheme="minorHAnsi"/>
          <w:spacing w:val="-1"/>
          <w:sz w:val="24"/>
          <w:szCs w:val="24"/>
        </w:rPr>
        <w:t>a</w:t>
      </w:r>
      <w:r w:rsidRPr="00C72FAA">
        <w:rPr>
          <w:rFonts w:asciiTheme="minorHAnsi" w:hAnsiTheme="minorHAnsi"/>
          <w:spacing w:val="-3"/>
          <w:sz w:val="24"/>
          <w:szCs w:val="24"/>
        </w:rPr>
        <w:t>k</w:t>
      </w:r>
      <w:r w:rsidRPr="00C72FAA">
        <w:rPr>
          <w:rFonts w:asciiTheme="minorHAnsi" w:hAnsiTheme="minorHAnsi"/>
          <w:sz w:val="24"/>
          <w:szCs w:val="24"/>
        </w:rPr>
        <w:t>t</w:t>
      </w:r>
      <w:r w:rsidRPr="00C72FAA">
        <w:rPr>
          <w:rFonts w:asciiTheme="minorHAnsi" w:hAnsiTheme="minorHAnsi"/>
          <w:spacing w:val="-1"/>
          <w:sz w:val="24"/>
          <w:szCs w:val="24"/>
        </w:rPr>
        <w:t>adır.</w:t>
      </w:r>
    </w:p>
    <w:p w:rsidR="00887535" w:rsidRDefault="00887535">
      <w:pPr>
        <w:rPr>
          <w:rFonts w:eastAsia="Calibri"/>
          <w:spacing w:val="-1"/>
          <w:sz w:val="24"/>
          <w:szCs w:val="24"/>
        </w:rPr>
      </w:pPr>
      <w:r>
        <w:rPr>
          <w:spacing w:val="-1"/>
          <w:sz w:val="24"/>
          <w:szCs w:val="24"/>
        </w:rPr>
        <w:br w:type="page"/>
      </w:r>
    </w:p>
    <w:p w:rsidR="00F70A8F" w:rsidRPr="00FB6DC3" w:rsidRDefault="00DF5A36" w:rsidP="00AA34C0">
      <w:pPr>
        <w:pStyle w:val="Balk2"/>
      </w:pPr>
      <w:bookmarkStart w:id="26" w:name="D._Fiziksel_Kaynaklar"/>
      <w:bookmarkStart w:id="27" w:name="_Toc54357648"/>
      <w:bookmarkEnd w:id="26"/>
      <w:r>
        <w:lastRenderedPageBreak/>
        <w:t>D</w:t>
      </w:r>
      <w:r w:rsidR="00ED373C" w:rsidRPr="00FB6DC3">
        <w:t xml:space="preserve">. </w:t>
      </w:r>
      <w:r w:rsidR="00B7345A" w:rsidRPr="00FB6DC3">
        <w:t>Fiziksel Kaynaklar</w:t>
      </w:r>
      <w:bookmarkEnd w:id="27"/>
    </w:p>
    <w:p w:rsidR="00F70A8F" w:rsidRPr="00FB6DC3" w:rsidRDefault="00F70A8F" w:rsidP="004E6FB8">
      <w:pPr>
        <w:tabs>
          <w:tab w:val="left" w:pos="10773"/>
        </w:tabs>
        <w:spacing w:before="19" w:line="220" w:lineRule="exact"/>
      </w:pPr>
    </w:p>
    <w:p w:rsidR="00D30263" w:rsidRPr="00D47DCE" w:rsidRDefault="00B7345A" w:rsidP="00C72FAA">
      <w:pPr>
        <w:pStyle w:val="GvdeMetni"/>
        <w:tabs>
          <w:tab w:val="left" w:pos="10773"/>
        </w:tabs>
        <w:spacing w:line="258" w:lineRule="auto"/>
        <w:ind w:right="115"/>
        <w:jc w:val="both"/>
        <w:rPr>
          <w:rStyle w:val="Balk5Char"/>
          <w:sz w:val="24"/>
          <w:szCs w:val="24"/>
        </w:rPr>
      </w:pPr>
      <w:r w:rsidRPr="00C72FAA">
        <w:rPr>
          <w:rFonts w:asciiTheme="minorHAnsi" w:hAnsiTheme="minorHAnsi"/>
          <w:spacing w:val="-1"/>
          <w:sz w:val="24"/>
          <w:szCs w:val="24"/>
        </w:rPr>
        <w:t>Millî Eğitim Bakanlığı’nın kullanımında olan ve</w:t>
      </w:r>
      <w:r w:rsidR="00311834" w:rsidRPr="00C72FAA">
        <w:rPr>
          <w:rFonts w:asciiTheme="minorHAnsi" w:hAnsiTheme="minorHAnsi"/>
          <w:spacing w:val="-1"/>
          <w:sz w:val="24"/>
          <w:szCs w:val="24"/>
        </w:rPr>
        <w:t>ya</w:t>
      </w:r>
      <w:r w:rsidRPr="00C72FAA">
        <w:rPr>
          <w:rFonts w:asciiTheme="minorHAnsi" w:hAnsiTheme="minorHAnsi"/>
          <w:spacing w:val="-1"/>
          <w:sz w:val="24"/>
          <w:szCs w:val="24"/>
        </w:rPr>
        <w:t xml:space="preserve"> program döneminde temin edinilmesi düşünülen </w:t>
      </w:r>
      <w:r w:rsidR="00D30263" w:rsidRPr="00C72FAA">
        <w:rPr>
          <w:rFonts w:asciiTheme="minorHAnsi" w:hAnsiTheme="minorHAnsi"/>
          <w:spacing w:val="-1"/>
          <w:sz w:val="24"/>
          <w:szCs w:val="24"/>
        </w:rPr>
        <w:t>fiziksel kaynaklara ilişkin bilgilere altta yer verilmiştir</w:t>
      </w:r>
    </w:p>
    <w:p w:rsidR="00F70A8F" w:rsidRPr="00D47DCE" w:rsidRDefault="00F70A8F" w:rsidP="004E6FB8">
      <w:pPr>
        <w:tabs>
          <w:tab w:val="left" w:pos="10773"/>
        </w:tabs>
        <w:spacing w:line="200" w:lineRule="exact"/>
        <w:rPr>
          <w:sz w:val="24"/>
          <w:szCs w:val="24"/>
        </w:rPr>
      </w:pPr>
    </w:p>
    <w:p w:rsidR="00F70A8F" w:rsidRPr="00C72FAA" w:rsidRDefault="00B7345A" w:rsidP="00C72FAA">
      <w:pPr>
        <w:pStyle w:val="Balk3"/>
        <w:numPr>
          <w:ilvl w:val="0"/>
          <w:numId w:val="26"/>
        </w:numPr>
        <w:rPr>
          <w:rStyle w:val="Balk5Char"/>
          <w:rFonts w:ascii="Times New Roman" w:eastAsia="Calibri Light" w:hAnsi="Times New Roman"/>
          <w:b/>
          <w:bCs w:val="0"/>
          <w:sz w:val="24"/>
          <w:szCs w:val="24"/>
        </w:rPr>
      </w:pPr>
      <w:bookmarkStart w:id="28" w:name="1._Sosyal_Tesisler"/>
      <w:bookmarkStart w:id="29" w:name="_Toc54357649"/>
      <w:bookmarkEnd w:id="28"/>
      <w:r w:rsidRPr="00C72FAA">
        <w:rPr>
          <w:rStyle w:val="Balk5Char"/>
          <w:rFonts w:ascii="Times New Roman" w:eastAsia="Calibri Light" w:hAnsi="Times New Roman"/>
          <w:b/>
          <w:bCs w:val="0"/>
          <w:sz w:val="24"/>
          <w:szCs w:val="24"/>
        </w:rPr>
        <w:t>Sosyal Tesisler</w:t>
      </w:r>
      <w:r w:rsidR="00D30263" w:rsidRPr="00C72FAA">
        <w:rPr>
          <w:rStyle w:val="Balk5Char"/>
          <w:rFonts w:ascii="Times New Roman" w:eastAsia="Calibri Light" w:hAnsi="Times New Roman"/>
          <w:b/>
          <w:bCs w:val="0"/>
          <w:sz w:val="24"/>
          <w:szCs w:val="24"/>
        </w:rPr>
        <w:t>, Mevcut Taşıtlara İlişkin Bilgi ve Telefon / Faks / Bilgiye Abonelik Sistemleri</w:t>
      </w:r>
      <w:bookmarkEnd w:id="29"/>
    </w:p>
    <w:p w:rsidR="00F70A8F" w:rsidRPr="00D47DCE" w:rsidRDefault="00F70A8F" w:rsidP="004E6FB8">
      <w:pPr>
        <w:tabs>
          <w:tab w:val="left" w:pos="10773"/>
        </w:tabs>
        <w:spacing w:before="4" w:line="220" w:lineRule="exact"/>
        <w:rPr>
          <w:sz w:val="24"/>
          <w:szCs w:val="24"/>
        </w:rPr>
      </w:pPr>
    </w:p>
    <w:p w:rsidR="0031185F" w:rsidRPr="00C72FAA" w:rsidRDefault="00D30263" w:rsidP="00C65CF0">
      <w:pPr>
        <w:pStyle w:val="GvdeMetni"/>
        <w:tabs>
          <w:tab w:val="left" w:pos="10773"/>
        </w:tabs>
        <w:spacing w:line="258" w:lineRule="auto"/>
        <w:ind w:right="115"/>
        <w:jc w:val="both"/>
        <w:rPr>
          <w:rFonts w:asciiTheme="minorHAnsi" w:hAnsiTheme="minorHAnsi"/>
          <w:spacing w:val="-1"/>
          <w:sz w:val="24"/>
          <w:szCs w:val="24"/>
        </w:rPr>
      </w:pPr>
      <w:r w:rsidRPr="00C72FAA">
        <w:rPr>
          <w:rFonts w:asciiTheme="minorHAnsi" w:hAnsiTheme="minorHAnsi"/>
          <w:spacing w:val="-1"/>
          <w:sz w:val="24"/>
          <w:szCs w:val="24"/>
        </w:rPr>
        <w:t>Sosyal Tesisler, Mevcut Taşıtlara İlişkin Bilgi ve Telefon / Faks / Bilgiye Abonelik Sistemlerine ilişkin ayrıntılı bilgilere e-progam bütçe alt yapısın</w:t>
      </w:r>
      <w:r w:rsidR="0031185F" w:rsidRPr="00C72FAA">
        <w:rPr>
          <w:rFonts w:asciiTheme="minorHAnsi" w:hAnsiTheme="minorHAnsi"/>
          <w:spacing w:val="-1"/>
          <w:sz w:val="24"/>
          <w:szCs w:val="24"/>
        </w:rPr>
        <w:t>a giriş yapılmıştır.</w:t>
      </w:r>
      <w:r w:rsidR="00C65CF0" w:rsidRPr="00C72FAA">
        <w:rPr>
          <w:rFonts w:asciiTheme="minorHAnsi" w:hAnsiTheme="minorHAnsi"/>
          <w:spacing w:val="-1"/>
          <w:sz w:val="24"/>
          <w:szCs w:val="24"/>
        </w:rPr>
        <w:t xml:space="preserve"> </w:t>
      </w:r>
      <w:r w:rsidR="0031185F" w:rsidRPr="00C72FAA">
        <w:rPr>
          <w:rFonts w:asciiTheme="minorHAnsi" w:hAnsiTheme="minorHAnsi"/>
          <w:spacing w:val="-1"/>
          <w:sz w:val="24"/>
          <w:szCs w:val="24"/>
        </w:rPr>
        <w:t>Bakanlığımız Fiziksel Değerler Bilgi Formu aşağıda yer almaktadır.</w:t>
      </w:r>
    </w:p>
    <w:p w:rsidR="0031185F" w:rsidRPr="00D47DCE" w:rsidRDefault="0031185F" w:rsidP="005A5A92">
      <w:pPr>
        <w:pStyle w:val="GvdeMetni"/>
        <w:tabs>
          <w:tab w:val="left" w:pos="10773"/>
        </w:tabs>
        <w:spacing w:line="258" w:lineRule="auto"/>
        <w:ind w:left="0" w:right="115"/>
        <w:jc w:val="both"/>
        <w:rPr>
          <w:rFonts w:ascii="Book Antiqua" w:hAnsi="Book Antiqua"/>
          <w:spacing w:val="-1"/>
          <w:sz w:val="24"/>
          <w:szCs w:val="24"/>
        </w:rPr>
      </w:pPr>
    </w:p>
    <w:p w:rsidR="00AB75E5" w:rsidRPr="00AB75E5" w:rsidRDefault="00AB75E5" w:rsidP="00AB75E5">
      <w:pPr>
        <w:jc w:val="center"/>
        <w:rPr>
          <w:rFonts w:ascii="Tahoma" w:eastAsia="Tahoma" w:hAnsi="Tahoma" w:cs="Tahoma"/>
          <w:sz w:val="21"/>
          <w:szCs w:val="21"/>
          <w:lang w:val="en-US"/>
        </w:rPr>
      </w:pPr>
      <w:r w:rsidRPr="00AB75E5">
        <w:rPr>
          <w:rFonts w:ascii="Tahoma" w:eastAsia="Tahoma" w:hAnsi="Tahoma" w:cs="Tahoma"/>
          <w:b/>
          <w:bCs/>
          <w:spacing w:val="1"/>
          <w:sz w:val="21"/>
          <w:szCs w:val="21"/>
          <w:lang w:val="en-US"/>
        </w:rPr>
        <w:t>FİZİKSE</w:t>
      </w:r>
      <w:r w:rsidRPr="00AB75E5">
        <w:rPr>
          <w:rFonts w:ascii="Tahoma" w:eastAsia="Tahoma" w:hAnsi="Tahoma" w:cs="Tahoma"/>
          <w:b/>
          <w:bCs/>
          <w:sz w:val="21"/>
          <w:szCs w:val="21"/>
          <w:lang w:val="en-US"/>
        </w:rPr>
        <w:t>L</w:t>
      </w:r>
      <w:r w:rsidRPr="00AB75E5">
        <w:rPr>
          <w:rFonts w:ascii="Tahoma" w:eastAsia="Tahoma" w:hAnsi="Tahoma" w:cs="Tahoma"/>
          <w:b/>
          <w:bCs/>
          <w:spacing w:val="10"/>
          <w:sz w:val="21"/>
          <w:szCs w:val="21"/>
          <w:lang w:val="en-US"/>
        </w:rPr>
        <w:t xml:space="preserve"> </w:t>
      </w:r>
      <w:r w:rsidRPr="00AB75E5">
        <w:rPr>
          <w:rFonts w:ascii="Tahoma" w:eastAsia="Tahoma" w:hAnsi="Tahoma" w:cs="Tahoma"/>
          <w:b/>
          <w:bCs/>
          <w:spacing w:val="3"/>
          <w:sz w:val="21"/>
          <w:szCs w:val="21"/>
          <w:lang w:val="en-US"/>
        </w:rPr>
        <w:t>DEĞERLE</w:t>
      </w:r>
      <w:r w:rsidRPr="00AB75E5">
        <w:rPr>
          <w:rFonts w:ascii="Tahoma" w:eastAsia="Tahoma" w:hAnsi="Tahoma" w:cs="Tahoma"/>
          <w:b/>
          <w:bCs/>
          <w:sz w:val="21"/>
          <w:szCs w:val="21"/>
          <w:lang w:val="en-US"/>
        </w:rPr>
        <w:t>R</w:t>
      </w:r>
      <w:r w:rsidRPr="00AB75E5">
        <w:rPr>
          <w:rFonts w:ascii="Tahoma" w:eastAsia="Tahoma" w:hAnsi="Tahoma" w:cs="Tahoma"/>
          <w:b/>
          <w:bCs/>
          <w:spacing w:val="13"/>
          <w:sz w:val="21"/>
          <w:szCs w:val="21"/>
          <w:lang w:val="en-US"/>
        </w:rPr>
        <w:t xml:space="preserve"> </w:t>
      </w:r>
      <w:r w:rsidRPr="00AB75E5">
        <w:rPr>
          <w:rFonts w:ascii="Tahoma" w:eastAsia="Tahoma" w:hAnsi="Tahoma" w:cs="Tahoma"/>
          <w:b/>
          <w:bCs/>
          <w:spacing w:val="1"/>
          <w:sz w:val="21"/>
          <w:szCs w:val="21"/>
          <w:lang w:val="en-US"/>
        </w:rPr>
        <w:t>BİLG</w:t>
      </w:r>
      <w:r w:rsidRPr="00AB75E5">
        <w:rPr>
          <w:rFonts w:ascii="Tahoma" w:eastAsia="Tahoma" w:hAnsi="Tahoma" w:cs="Tahoma"/>
          <w:b/>
          <w:bCs/>
          <w:sz w:val="21"/>
          <w:szCs w:val="21"/>
          <w:lang w:val="en-US"/>
        </w:rPr>
        <w:t>İ</w:t>
      </w:r>
      <w:r w:rsidRPr="00AB75E5">
        <w:rPr>
          <w:rFonts w:ascii="Tahoma" w:eastAsia="Tahoma" w:hAnsi="Tahoma" w:cs="Tahoma"/>
          <w:b/>
          <w:bCs/>
          <w:spacing w:val="8"/>
          <w:sz w:val="21"/>
          <w:szCs w:val="21"/>
          <w:lang w:val="en-US"/>
        </w:rPr>
        <w:t xml:space="preserve"> </w:t>
      </w:r>
      <w:r w:rsidRPr="00AB75E5">
        <w:rPr>
          <w:rFonts w:ascii="Tahoma" w:eastAsia="Tahoma" w:hAnsi="Tahoma" w:cs="Tahoma"/>
          <w:b/>
          <w:bCs/>
          <w:spacing w:val="3"/>
          <w:sz w:val="21"/>
          <w:szCs w:val="21"/>
          <w:lang w:val="en-US"/>
        </w:rPr>
        <w:t>FORMU</w:t>
      </w:r>
    </w:p>
    <w:p w:rsidR="00AB75E5" w:rsidRPr="00AB75E5" w:rsidRDefault="00AB75E5" w:rsidP="00AB75E5">
      <w:pPr>
        <w:spacing w:line="110" w:lineRule="exact"/>
        <w:rPr>
          <w:sz w:val="11"/>
          <w:szCs w:val="11"/>
          <w:lang w:val="en-US"/>
        </w:rPr>
      </w:pPr>
    </w:p>
    <w:p w:rsidR="00AB75E5" w:rsidRPr="00AB75E5" w:rsidRDefault="00AB75E5" w:rsidP="00AB75E5">
      <w:pPr>
        <w:spacing w:line="200" w:lineRule="exact"/>
        <w:rPr>
          <w:sz w:val="20"/>
          <w:szCs w:val="20"/>
          <w:lang w:val="en-US"/>
        </w:rPr>
      </w:pPr>
    </w:p>
    <w:p w:rsidR="00D30263" w:rsidRDefault="00F0405B" w:rsidP="004E6FB8">
      <w:pPr>
        <w:tabs>
          <w:tab w:val="left" w:pos="10773"/>
        </w:tabs>
        <w:spacing w:before="4" w:line="220" w:lineRule="exact"/>
        <w:rPr>
          <w:sz w:val="24"/>
          <w:szCs w:val="24"/>
        </w:rPr>
      </w:pPr>
      <w:r>
        <w:rPr>
          <w:noProof/>
          <w:sz w:val="24"/>
          <w:szCs w:val="24"/>
          <w:lang w:eastAsia="tr-TR"/>
        </w:rPr>
        <w:drawing>
          <wp:anchor distT="0" distB="0" distL="114300" distR="114300" simplePos="0" relativeHeight="251661312" behindDoc="1" locked="0" layoutInCell="1" allowOverlap="1">
            <wp:simplePos x="0" y="0"/>
            <wp:positionH relativeFrom="margin">
              <wp:align>left</wp:align>
            </wp:positionH>
            <wp:positionV relativeFrom="paragraph">
              <wp:posOffset>73660</wp:posOffset>
            </wp:positionV>
            <wp:extent cx="5460365" cy="5097780"/>
            <wp:effectExtent l="0" t="0" r="6985" b="7620"/>
            <wp:wrapTight wrapText="bothSides">
              <wp:wrapPolygon edited="0">
                <wp:start x="0" y="0"/>
                <wp:lineTo x="0" y="21552"/>
                <wp:lineTo x="21552" y="21552"/>
                <wp:lineTo x="21552" y="0"/>
                <wp:lineTo x="0" y="0"/>
              </wp:wrapPolygon>
            </wp:wrapTight>
            <wp:docPr id="39" name="Resi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fizikseldeger.JPG"/>
                    <pic:cNvPicPr/>
                  </pic:nvPicPr>
                  <pic:blipFill>
                    <a:blip r:embed="rId23">
                      <a:extLst>
                        <a:ext uri="{28A0092B-C50C-407E-A947-70E740481C1C}">
                          <a14:useLocalDpi xmlns:a14="http://schemas.microsoft.com/office/drawing/2010/main" val="0"/>
                        </a:ext>
                      </a:extLst>
                    </a:blip>
                    <a:stretch>
                      <a:fillRect/>
                    </a:stretch>
                  </pic:blipFill>
                  <pic:spPr>
                    <a:xfrm>
                      <a:off x="0" y="0"/>
                      <a:ext cx="5463710" cy="5101335"/>
                    </a:xfrm>
                    <a:prstGeom prst="rect">
                      <a:avLst/>
                    </a:prstGeom>
                  </pic:spPr>
                </pic:pic>
              </a:graphicData>
            </a:graphic>
            <wp14:sizeRelH relativeFrom="page">
              <wp14:pctWidth>0</wp14:pctWidth>
            </wp14:sizeRelH>
            <wp14:sizeRelV relativeFrom="page">
              <wp14:pctHeight>0</wp14:pctHeight>
            </wp14:sizeRelV>
          </wp:anchor>
        </w:drawing>
      </w:r>
    </w:p>
    <w:p w:rsidR="007D4D12" w:rsidRDefault="007D4D12" w:rsidP="004E6FB8">
      <w:pPr>
        <w:tabs>
          <w:tab w:val="left" w:pos="10773"/>
        </w:tabs>
        <w:spacing w:before="4" w:line="220" w:lineRule="exact"/>
        <w:rPr>
          <w:sz w:val="24"/>
          <w:szCs w:val="24"/>
        </w:rPr>
      </w:pPr>
    </w:p>
    <w:p w:rsidR="007D4D12" w:rsidRDefault="007D4D12" w:rsidP="004E6FB8">
      <w:pPr>
        <w:tabs>
          <w:tab w:val="left" w:pos="10773"/>
        </w:tabs>
        <w:spacing w:before="4" w:line="220" w:lineRule="exact"/>
        <w:rPr>
          <w:sz w:val="24"/>
          <w:szCs w:val="24"/>
        </w:rPr>
      </w:pPr>
    </w:p>
    <w:p w:rsidR="007D4D12" w:rsidRDefault="007D4D12" w:rsidP="004E6FB8">
      <w:pPr>
        <w:tabs>
          <w:tab w:val="left" w:pos="10773"/>
        </w:tabs>
        <w:spacing w:before="4" w:line="220" w:lineRule="exact"/>
        <w:rPr>
          <w:sz w:val="24"/>
          <w:szCs w:val="24"/>
        </w:rPr>
      </w:pPr>
    </w:p>
    <w:p w:rsidR="007D4D12" w:rsidRDefault="007D4D12" w:rsidP="004E6FB8">
      <w:pPr>
        <w:tabs>
          <w:tab w:val="left" w:pos="10773"/>
        </w:tabs>
        <w:spacing w:before="4" w:line="220" w:lineRule="exact"/>
        <w:rPr>
          <w:sz w:val="24"/>
          <w:szCs w:val="24"/>
        </w:rPr>
      </w:pPr>
    </w:p>
    <w:p w:rsidR="007D4D12" w:rsidRDefault="007D4D12" w:rsidP="004E6FB8">
      <w:pPr>
        <w:tabs>
          <w:tab w:val="left" w:pos="10773"/>
        </w:tabs>
        <w:spacing w:before="4" w:line="220" w:lineRule="exact"/>
        <w:rPr>
          <w:sz w:val="24"/>
          <w:szCs w:val="24"/>
        </w:rPr>
      </w:pPr>
    </w:p>
    <w:p w:rsidR="007D4D12" w:rsidRDefault="007D4D12" w:rsidP="004E6FB8">
      <w:pPr>
        <w:tabs>
          <w:tab w:val="left" w:pos="10773"/>
        </w:tabs>
        <w:spacing w:before="4" w:line="220" w:lineRule="exact"/>
        <w:rPr>
          <w:sz w:val="24"/>
          <w:szCs w:val="24"/>
        </w:rPr>
      </w:pPr>
    </w:p>
    <w:p w:rsidR="007D4D12" w:rsidRDefault="007D4D12" w:rsidP="004E6FB8">
      <w:pPr>
        <w:tabs>
          <w:tab w:val="left" w:pos="10773"/>
        </w:tabs>
        <w:spacing w:before="4" w:line="220" w:lineRule="exact"/>
        <w:rPr>
          <w:sz w:val="24"/>
          <w:szCs w:val="24"/>
        </w:rPr>
      </w:pPr>
    </w:p>
    <w:p w:rsidR="007D4D12" w:rsidRDefault="007D4D12" w:rsidP="004E6FB8">
      <w:pPr>
        <w:tabs>
          <w:tab w:val="left" w:pos="10773"/>
        </w:tabs>
        <w:spacing w:before="4" w:line="220" w:lineRule="exact"/>
        <w:rPr>
          <w:sz w:val="24"/>
          <w:szCs w:val="24"/>
        </w:rPr>
      </w:pPr>
    </w:p>
    <w:p w:rsidR="007D4D12" w:rsidRDefault="007D4D12" w:rsidP="004E6FB8">
      <w:pPr>
        <w:tabs>
          <w:tab w:val="left" w:pos="10773"/>
        </w:tabs>
        <w:spacing w:before="4" w:line="220" w:lineRule="exact"/>
        <w:rPr>
          <w:sz w:val="24"/>
          <w:szCs w:val="24"/>
        </w:rPr>
      </w:pPr>
    </w:p>
    <w:p w:rsidR="007D4D12" w:rsidRDefault="007D4D12" w:rsidP="004E6FB8">
      <w:pPr>
        <w:tabs>
          <w:tab w:val="left" w:pos="10773"/>
        </w:tabs>
        <w:spacing w:before="4" w:line="220" w:lineRule="exact"/>
        <w:rPr>
          <w:sz w:val="24"/>
          <w:szCs w:val="24"/>
        </w:rPr>
      </w:pPr>
    </w:p>
    <w:p w:rsidR="007D4D12" w:rsidRDefault="007D4D12" w:rsidP="004E6FB8">
      <w:pPr>
        <w:tabs>
          <w:tab w:val="left" w:pos="10773"/>
        </w:tabs>
        <w:spacing w:before="4" w:line="220" w:lineRule="exact"/>
        <w:rPr>
          <w:sz w:val="24"/>
          <w:szCs w:val="24"/>
        </w:rPr>
      </w:pPr>
    </w:p>
    <w:p w:rsidR="007D4D12" w:rsidRDefault="007D4D12" w:rsidP="004E6FB8">
      <w:pPr>
        <w:tabs>
          <w:tab w:val="left" w:pos="10773"/>
        </w:tabs>
        <w:spacing w:before="4" w:line="220" w:lineRule="exact"/>
        <w:rPr>
          <w:sz w:val="24"/>
          <w:szCs w:val="24"/>
        </w:rPr>
      </w:pPr>
    </w:p>
    <w:p w:rsidR="007D4D12" w:rsidRDefault="007D4D12" w:rsidP="004E6FB8">
      <w:pPr>
        <w:tabs>
          <w:tab w:val="left" w:pos="10773"/>
        </w:tabs>
        <w:spacing w:before="4" w:line="220" w:lineRule="exact"/>
        <w:rPr>
          <w:sz w:val="24"/>
          <w:szCs w:val="24"/>
        </w:rPr>
      </w:pPr>
    </w:p>
    <w:p w:rsidR="007D4D12" w:rsidRDefault="007D4D12" w:rsidP="004E6FB8">
      <w:pPr>
        <w:tabs>
          <w:tab w:val="left" w:pos="10773"/>
        </w:tabs>
        <w:spacing w:before="4" w:line="220" w:lineRule="exact"/>
        <w:rPr>
          <w:sz w:val="24"/>
          <w:szCs w:val="24"/>
        </w:rPr>
      </w:pPr>
    </w:p>
    <w:p w:rsidR="007D4D12" w:rsidRDefault="007D4D12" w:rsidP="004E6FB8">
      <w:pPr>
        <w:tabs>
          <w:tab w:val="left" w:pos="10773"/>
        </w:tabs>
        <w:spacing w:before="4" w:line="220" w:lineRule="exact"/>
        <w:rPr>
          <w:sz w:val="24"/>
          <w:szCs w:val="24"/>
        </w:rPr>
      </w:pPr>
    </w:p>
    <w:p w:rsidR="007D4D12" w:rsidRDefault="007D4D12" w:rsidP="004E6FB8">
      <w:pPr>
        <w:tabs>
          <w:tab w:val="left" w:pos="10773"/>
        </w:tabs>
        <w:spacing w:before="4" w:line="220" w:lineRule="exact"/>
        <w:rPr>
          <w:sz w:val="24"/>
          <w:szCs w:val="24"/>
        </w:rPr>
      </w:pPr>
    </w:p>
    <w:p w:rsidR="007D4D12" w:rsidRDefault="007D4D12" w:rsidP="004E6FB8">
      <w:pPr>
        <w:tabs>
          <w:tab w:val="left" w:pos="10773"/>
        </w:tabs>
        <w:spacing w:before="4" w:line="220" w:lineRule="exact"/>
        <w:rPr>
          <w:sz w:val="24"/>
          <w:szCs w:val="24"/>
        </w:rPr>
      </w:pPr>
    </w:p>
    <w:p w:rsidR="007D4D12" w:rsidRDefault="007D4D12" w:rsidP="004E6FB8">
      <w:pPr>
        <w:tabs>
          <w:tab w:val="left" w:pos="10773"/>
        </w:tabs>
        <w:spacing w:before="4" w:line="220" w:lineRule="exact"/>
        <w:rPr>
          <w:sz w:val="24"/>
          <w:szCs w:val="24"/>
        </w:rPr>
      </w:pPr>
    </w:p>
    <w:p w:rsidR="007D4D12" w:rsidRDefault="007D4D12" w:rsidP="004E6FB8">
      <w:pPr>
        <w:tabs>
          <w:tab w:val="left" w:pos="10773"/>
        </w:tabs>
        <w:spacing w:before="4" w:line="220" w:lineRule="exact"/>
        <w:rPr>
          <w:sz w:val="24"/>
          <w:szCs w:val="24"/>
        </w:rPr>
      </w:pPr>
    </w:p>
    <w:p w:rsidR="007D4D12" w:rsidRDefault="007D4D12" w:rsidP="004E6FB8">
      <w:pPr>
        <w:tabs>
          <w:tab w:val="left" w:pos="10773"/>
        </w:tabs>
        <w:spacing w:before="4" w:line="220" w:lineRule="exact"/>
        <w:rPr>
          <w:sz w:val="24"/>
          <w:szCs w:val="24"/>
        </w:rPr>
      </w:pPr>
    </w:p>
    <w:p w:rsidR="007D4D12" w:rsidRDefault="007D4D12" w:rsidP="004E6FB8">
      <w:pPr>
        <w:tabs>
          <w:tab w:val="left" w:pos="10773"/>
        </w:tabs>
        <w:spacing w:before="4" w:line="220" w:lineRule="exact"/>
        <w:rPr>
          <w:sz w:val="24"/>
          <w:szCs w:val="24"/>
        </w:rPr>
      </w:pPr>
    </w:p>
    <w:p w:rsidR="007D4D12" w:rsidRDefault="007D4D12" w:rsidP="004E6FB8">
      <w:pPr>
        <w:tabs>
          <w:tab w:val="left" w:pos="10773"/>
        </w:tabs>
        <w:spacing w:before="4" w:line="220" w:lineRule="exact"/>
        <w:rPr>
          <w:sz w:val="24"/>
          <w:szCs w:val="24"/>
        </w:rPr>
      </w:pPr>
    </w:p>
    <w:p w:rsidR="007D4D12" w:rsidRDefault="007D4D12" w:rsidP="004E6FB8">
      <w:pPr>
        <w:tabs>
          <w:tab w:val="left" w:pos="10773"/>
        </w:tabs>
        <w:spacing w:before="4" w:line="220" w:lineRule="exact"/>
        <w:rPr>
          <w:sz w:val="24"/>
          <w:szCs w:val="24"/>
        </w:rPr>
      </w:pPr>
    </w:p>
    <w:p w:rsidR="007D4D12" w:rsidRDefault="007D4D12" w:rsidP="004E6FB8">
      <w:pPr>
        <w:tabs>
          <w:tab w:val="left" w:pos="10773"/>
        </w:tabs>
        <w:spacing w:before="4" w:line="220" w:lineRule="exact"/>
        <w:rPr>
          <w:sz w:val="24"/>
          <w:szCs w:val="24"/>
        </w:rPr>
      </w:pPr>
    </w:p>
    <w:p w:rsidR="007D4D12" w:rsidRDefault="007D4D12" w:rsidP="004E6FB8">
      <w:pPr>
        <w:tabs>
          <w:tab w:val="left" w:pos="10773"/>
        </w:tabs>
        <w:spacing w:before="4" w:line="220" w:lineRule="exact"/>
        <w:rPr>
          <w:sz w:val="24"/>
          <w:szCs w:val="24"/>
        </w:rPr>
      </w:pPr>
    </w:p>
    <w:p w:rsidR="007D4D12" w:rsidRDefault="007D4D12" w:rsidP="004E6FB8">
      <w:pPr>
        <w:tabs>
          <w:tab w:val="left" w:pos="10773"/>
        </w:tabs>
        <w:spacing w:before="4" w:line="220" w:lineRule="exact"/>
        <w:rPr>
          <w:sz w:val="24"/>
          <w:szCs w:val="24"/>
        </w:rPr>
      </w:pPr>
    </w:p>
    <w:p w:rsidR="007D4D12" w:rsidRDefault="007D4D12" w:rsidP="004E6FB8">
      <w:pPr>
        <w:tabs>
          <w:tab w:val="left" w:pos="10773"/>
        </w:tabs>
        <w:spacing w:before="4" w:line="220" w:lineRule="exact"/>
        <w:rPr>
          <w:sz w:val="24"/>
          <w:szCs w:val="24"/>
        </w:rPr>
      </w:pPr>
    </w:p>
    <w:p w:rsidR="007D4D12" w:rsidRDefault="007D4D12" w:rsidP="004E6FB8">
      <w:pPr>
        <w:tabs>
          <w:tab w:val="left" w:pos="10773"/>
        </w:tabs>
        <w:spacing w:before="4" w:line="220" w:lineRule="exact"/>
        <w:rPr>
          <w:sz w:val="24"/>
          <w:szCs w:val="24"/>
        </w:rPr>
      </w:pPr>
    </w:p>
    <w:p w:rsidR="007D4D12" w:rsidRDefault="007D4D12" w:rsidP="004E6FB8">
      <w:pPr>
        <w:tabs>
          <w:tab w:val="left" w:pos="10773"/>
        </w:tabs>
        <w:spacing w:before="4" w:line="220" w:lineRule="exact"/>
        <w:rPr>
          <w:sz w:val="24"/>
          <w:szCs w:val="24"/>
        </w:rPr>
      </w:pPr>
    </w:p>
    <w:p w:rsidR="007D4D12" w:rsidRDefault="007D4D12" w:rsidP="004E6FB8">
      <w:pPr>
        <w:tabs>
          <w:tab w:val="left" w:pos="10773"/>
        </w:tabs>
        <w:spacing w:before="4" w:line="220" w:lineRule="exact"/>
        <w:rPr>
          <w:sz w:val="24"/>
          <w:szCs w:val="24"/>
        </w:rPr>
      </w:pPr>
    </w:p>
    <w:p w:rsidR="007D4D12" w:rsidRDefault="007D4D12" w:rsidP="004E6FB8">
      <w:pPr>
        <w:tabs>
          <w:tab w:val="left" w:pos="10773"/>
        </w:tabs>
        <w:spacing w:before="4" w:line="220" w:lineRule="exact"/>
        <w:rPr>
          <w:sz w:val="24"/>
          <w:szCs w:val="24"/>
        </w:rPr>
      </w:pPr>
    </w:p>
    <w:p w:rsidR="007D4D12" w:rsidRDefault="007D4D12" w:rsidP="004E6FB8">
      <w:pPr>
        <w:tabs>
          <w:tab w:val="left" w:pos="10773"/>
        </w:tabs>
        <w:spacing w:before="4" w:line="220" w:lineRule="exact"/>
        <w:rPr>
          <w:sz w:val="24"/>
          <w:szCs w:val="24"/>
        </w:rPr>
      </w:pPr>
    </w:p>
    <w:p w:rsidR="007D4D12" w:rsidRDefault="007D4D12" w:rsidP="004E6FB8">
      <w:pPr>
        <w:tabs>
          <w:tab w:val="left" w:pos="10773"/>
        </w:tabs>
        <w:spacing w:before="4" w:line="220" w:lineRule="exact"/>
        <w:rPr>
          <w:sz w:val="24"/>
          <w:szCs w:val="24"/>
        </w:rPr>
      </w:pPr>
    </w:p>
    <w:p w:rsidR="007D4D12" w:rsidRDefault="007D4D12" w:rsidP="004E6FB8">
      <w:pPr>
        <w:tabs>
          <w:tab w:val="left" w:pos="10773"/>
        </w:tabs>
        <w:spacing w:before="4" w:line="220" w:lineRule="exact"/>
        <w:rPr>
          <w:sz w:val="24"/>
          <w:szCs w:val="24"/>
        </w:rPr>
      </w:pPr>
    </w:p>
    <w:p w:rsidR="007D4D12" w:rsidRDefault="007D4D12" w:rsidP="004E6FB8">
      <w:pPr>
        <w:tabs>
          <w:tab w:val="left" w:pos="10773"/>
        </w:tabs>
        <w:spacing w:before="4" w:line="220" w:lineRule="exact"/>
        <w:rPr>
          <w:sz w:val="24"/>
          <w:szCs w:val="24"/>
        </w:rPr>
      </w:pPr>
    </w:p>
    <w:p w:rsidR="00F0405B" w:rsidRDefault="00F0405B" w:rsidP="004E6FB8">
      <w:pPr>
        <w:tabs>
          <w:tab w:val="left" w:pos="10773"/>
        </w:tabs>
        <w:spacing w:before="4" w:line="220" w:lineRule="exact"/>
        <w:rPr>
          <w:sz w:val="24"/>
          <w:szCs w:val="24"/>
        </w:rPr>
      </w:pPr>
    </w:p>
    <w:p w:rsidR="00F0405B" w:rsidRPr="00F0405B" w:rsidRDefault="00F0405B" w:rsidP="004E6FB8">
      <w:pPr>
        <w:tabs>
          <w:tab w:val="left" w:pos="10773"/>
        </w:tabs>
        <w:spacing w:before="4" w:line="220" w:lineRule="exact"/>
        <w:rPr>
          <w:sz w:val="16"/>
          <w:szCs w:val="16"/>
        </w:rPr>
      </w:pPr>
      <w:r w:rsidRPr="00F0405B">
        <w:rPr>
          <w:sz w:val="16"/>
          <w:szCs w:val="16"/>
        </w:rPr>
        <w:t xml:space="preserve">Not: </w:t>
      </w:r>
      <w:hyperlink r:id="rId24" w:history="1">
        <w:r w:rsidRPr="00F0405B">
          <w:rPr>
            <w:rStyle w:val="Kpr"/>
            <w:sz w:val="16"/>
            <w:szCs w:val="16"/>
          </w:rPr>
          <w:t>https://programbutce.sbb.gov.tr/ProgramButce/FizikselDegerler</w:t>
        </w:r>
      </w:hyperlink>
      <w:r w:rsidRPr="00F0405B">
        <w:rPr>
          <w:sz w:val="16"/>
          <w:szCs w:val="16"/>
        </w:rPr>
        <w:t xml:space="preserve"> sayfasından alınmıştır.</w:t>
      </w:r>
    </w:p>
    <w:p w:rsidR="007D4D12" w:rsidRDefault="007D4D12">
      <w:pPr>
        <w:rPr>
          <w:sz w:val="24"/>
          <w:szCs w:val="24"/>
        </w:rPr>
      </w:pPr>
      <w:r>
        <w:rPr>
          <w:sz w:val="24"/>
          <w:szCs w:val="24"/>
        </w:rPr>
        <w:br w:type="page"/>
      </w:r>
    </w:p>
    <w:p w:rsidR="005A5A92" w:rsidRPr="00D47DCE" w:rsidRDefault="005A5A92" w:rsidP="00C72FAA"/>
    <w:p w:rsidR="00F70A8F" w:rsidRPr="00C72FAA" w:rsidRDefault="00B7345A" w:rsidP="00C72FAA">
      <w:pPr>
        <w:pStyle w:val="Balk3"/>
      </w:pPr>
      <w:bookmarkStart w:id="30" w:name="3._Bilgi_ve_Teknoloji_Kaynakları"/>
      <w:bookmarkStart w:id="31" w:name="_Toc54357650"/>
      <w:bookmarkEnd w:id="30"/>
      <w:r w:rsidRPr="00C72FAA">
        <w:rPr>
          <w:rStyle w:val="Balk5Char"/>
          <w:rFonts w:ascii="Times New Roman" w:eastAsia="Calibri Light" w:hAnsi="Times New Roman"/>
          <w:b/>
          <w:bCs w:val="0"/>
          <w:sz w:val="24"/>
          <w:szCs w:val="24"/>
        </w:rPr>
        <w:t>Bilgi ve Teknoloji Kaynakla</w:t>
      </w:r>
      <w:r w:rsidRPr="00C72FAA">
        <w:t>rı</w:t>
      </w:r>
      <w:bookmarkEnd w:id="31"/>
    </w:p>
    <w:p w:rsidR="00F70A8F" w:rsidRPr="00D47DCE" w:rsidRDefault="00F70A8F" w:rsidP="004E6FB8">
      <w:pPr>
        <w:tabs>
          <w:tab w:val="left" w:pos="10773"/>
        </w:tabs>
        <w:spacing w:line="200" w:lineRule="exact"/>
        <w:rPr>
          <w:sz w:val="24"/>
          <w:szCs w:val="24"/>
        </w:rPr>
      </w:pPr>
    </w:p>
    <w:p w:rsidR="00F70A8F" w:rsidRPr="00F0405B" w:rsidRDefault="00B7345A" w:rsidP="004E6FB8">
      <w:pPr>
        <w:pStyle w:val="GvdeMetni"/>
        <w:tabs>
          <w:tab w:val="left" w:pos="10773"/>
        </w:tabs>
        <w:spacing w:line="258" w:lineRule="auto"/>
        <w:ind w:right="115"/>
        <w:jc w:val="both"/>
        <w:rPr>
          <w:rFonts w:asciiTheme="minorHAnsi" w:hAnsiTheme="minorHAnsi"/>
          <w:spacing w:val="-1"/>
          <w:sz w:val="24"/>
          <w:szCs w:val="24"/>
        </w:rPr>
      </w:pPr>
      <w:r w:rsidRPr="00F0405B">
        <w:rPr>
          <w:rFonts w:asciiTheme="minorHAnsi" w:hAnsiTheme="minorHAnsi"/>
          <w:spacing w:val="-1"/>
          <w:sz w:val="24"/>
          <w:szCs w:val="24"/>
        </w:rPr>
        <w:t>Bilgi çağında Millî Eğitim Bakanlığı hizmetlerinin hızlı ve güvenli bir şekilde sunulabilmesi için kapsamlı yazılımlar kullanılmakta ve yeni projeler üretilmektedir. Bilgi işlem teknolojileri vasıtasıyla eğitim ve öğretimin geliştirilmesi için;</w:t>
      </w:r>
    </w:p>
    <w:p w:rsidR="00F70A8F" w:rsidRPr="00F0405B" w:rsidRDefault="00F70A8F" w:rsidP="004E6FB8">
      <w:pPr>
        <w:tabs>
          <w:tab w:val="left" w:pos="10773"/>
        </w:tabs>
        <w:spacing w:before="9" w:line="150" w:lineRule="exact"/>
        <w:jc w:val="both"/>
        <w:rPr>
          <w:sz w:val="24"/>
          <w:szCs w:val="24"/>
        </w:rPr>
      </w:pPr>
    </w:p>
    <w:p w:rsidR="00F70A8F" w:rsidRPr="00F0405B" w:rsidRDefault="00B7345A" w:rsidP="00404B07">
      <w:pPr>
        <w:pStyle w:val="GvdeMetni"/>
        <w:numPr>
          <w:ilvl w:val="0"/>
          <w:numId w:val="7"/>
        </w:numPr>
        <w:tabs>
          <w:tab w:val="left" w:pos="836"/>
          <w:tab w:val="left" w:pos="10773"/>
        </w:tabs>
        <w:ind w:left="836"/>
        <w:jc w:val="both"/>
        <w:rPr>
          <w:rFonts w:asciiTheme="minorHAnsi" w:hAnsiTheme="minorHAnsi"/>
          <w:sz w:val="24"/>
          <w:szCs w:val="24"/>
        </w:rPr>
      </w:pPr>
      <w:r w:rsidRPr="00F0405B">
        <w:rPr>
          <w:rFonts w:asciiTheme="minorHAnsi" w:hAnsiTheme="minorHAnsi"/>
          <w:sz w:val="24"/>
          <w:szCs w:val="24"/>
        </w:rPr>
        <w:t>MEB</w:t>
      </w:r>
      <w:r w:rsidRPr="00F0405B">
        <w:rPr>
          <w:rFonts w:asciiTheme="minorHAnsi" w:hAnsiTheme="minorHAnsi"/>
          <w:spacing w:val="-2"/>
          <w:sz w:val="24"/>
          <w:szCs w:val="24"/>
        </w:rPr>
        <w:t xml:space="preserve"> </w:t>
      </w:r>
      <w:r w:rsidRPr="00F0405B">
        <w:rPr>
          <w:rFonts w:asciiTheme="minorHAnsi" w:hAnsiTheme="minorHAnsi"/>
          <w:sz w:val="24"/>
          <w:szCs w:val="24"/>
        </w:rPr>
        <w:t>e</w:t>
      </w:r>
      <w:r w:rsidRPr="00F0405B">
        <w:rPr>
          <w:rFonts w:asciiTheme="minorHAnsi" w:hAnsiTheme="minorHAnsi" w:cs="Calibri"/>
          <w:spacing w:val="-1"/>
          <w:sz w:val="24"/>
          <w:szCs w:val="24"/>
        </w:rPr>
        <w:t>-</w:t>
      </w:r>
      <w:r w:rsidRPr="00F0405B">
        <w:rPr>
          <w:rFonts w:asciiTheme="minorHAnsi" w:hAnsiTheme="minorHAnsi"/>
          <w:spacing w:val="-2"/>
          <w:sz w:val="24"/>
          <w:szCs w:val="24"/>
        </w:rPr>
        <w:t>P</w:t>
      </w:r>
      <w:r w:rsidRPr="00F0405B">
        <w:rPr>
          <w:rFonts w:asciiTheme="minorHAnsi" w:hAnsiTheme="minorHAnsi"/>
          <w:sz w:val="24"/>
          <w:szCs w:val="24"/>
        </w:rPr>
        <w:t>e</w:t>
      </w:r>
      <w:r w:rsidRPr="00F0405B">
        <w:rPr>
          <w:rFonts w:asciiTheme="minorHAnsi" w:hAnsiTheme="minorHAnsi"/>
          <w:spacing w:val="-1"/>
          <w:sz w:val="24"/>
          <w:szCs w:val="24"/>
        </w:rPr>
        <w:t>r</w:t>
      </w:r>
      <w:r w:rsidRPr="00F0405B">
        <w:rPr>
          <w:rFonts w:asciiTheme="minorHAnsi" w:hAnsiTheme="minorHAnsi"/>
          <w:sz w:val="24"/>
          <w:szCs w:val="24"/>
        </w:rPr>
        <w:t>s</w:t>
      </w:r>
      <w:r w:rsidRPr="00F0405B">
        <w:rPr>
          <w:rFonts w:asciiTheme="minorHAnsi" w:hAnsiTheme="minorHAnsi"/>
          <w:spacing w:val="1"/>
          <w:sz w:val="24"/>
          <w:szCs w:val="24"/>
        </w:rPr>
        <w:t>o</w:t>
      </w:r>
      <w:r w:rsidRPr="00F0405B">
        <w:rPr>
          <w:rFonts w:asciiTheme="minorHAnsi" w:hAnsiTheme="minorHAnsi"/>
          <w:spacing w:val="-4"/>
          <w:sz w:val="24"/>
          <w:szCs w:val="24"/>
        </w:rPr>
        <w:t>n</w:t>
      </w:r>
      <w:r w:rsidRPr="00F0405B">
        <w:rPr>
          <w:rFonts w:asciiTheme="minorHAnsi" w:hAnsiTheme="minorHAnsi"/>
          <w:sz w:val="24"/>
          <w:szCs w:val="24"/>
        </w:rPr>
        <w:t>el</w:t>
      </w:r>
      <w:r w:rsidRPr="00F0405B">
        <w:rPr>
          <w:rFonts w:asciiTheme="minorHAnsi" w:hAnsiTheme="minorHAnsi"/>
          <w:spacing w:val="-2"/>
          <w:sz w:val="24"/>
          <w:szCs w:val="24"/>
        </w:rPr>
        <w:t xml:space="preserve"> </w:t>
      </w:r>
      <w:r w:rsidRPr="00F0405B">
        <w:rPr>
          <w:rFonts w:asciiTheme="minorHAnsi" w:hAnsiTheme="minorHAnsi"/>
          <w:spacing w:val="1"/>
          <w:sz w:val="24"/>
          <w:szCs w:val="24"/>
        </w:rPr>
        <w:t>P</w:t>
      </w:r>
      <w:r w:rsidRPr="00F0405B">
        <w:rPr>
          <w:rFonts w:asciiTheme="minorHAnsi" w:hAnsiTheme="minorHAnsi"/>
          <w:spacing w:val="-1"/>
          <w:sz w:val="24"/>
          <w:szCs w:val="24"/>
        </w:rPr>
        <w:t>r</w:t>
      </w:r>
      <w:r w:rsidRPr="00F0405B">
        <w:rPr>
          <w:rFonts w:asciiTheme="minorHAnsi" w:hAnsiTheme="minorHAnsi"/>
          <w:spacing w:val="1"/>
          <w:sz w:val="24"/>
          <w:szCs w:val="24"/>
        </w:rPr>
        <w:t>o</w:t>
      </w:r>
      <w:r w:rsidRPr="00F0405B">
        <w:rPr>
          <w:rFonts w:asciiTheme="minorHAnsi" w:hAnsiTheme="minorHAnsi"/>
          <w:spacing w:val="-3"/>
          <w:sz w:val="24"/>
          <w:szCs w:val="24"/>
        </w:rPr>
        <w:t>j</w:t>
      </w:r>
      <w:r w:rsidRPr="00F0405B">
        <w:rPr>
          <w:rFonts w:asciiTheme="minorHAnsi" w:hAnsiTheme="minorHAnsi"/>
          <w:sz w:val="24"/>
          <w:szCs w:val="24"/>
        </w:rPr>
        <w:t>esi</w:t>
      </w:r>
    </w:p>
    <w:p w:rsidR="00F70A8F" w:rsidRPr="00F0405B" w:rsidRDefault="00B7345A" w:rsidP="00404B07">
      <w:pPr>
        <w:pStyle w:val="GvdeMetni"/>
        <w:numPr>
          <w:ilvl w:val="0"/>
          <w:numId w:val="7"/>
        </w:numPr>
        <w:tabs>
          <w:tab w:val="left" w:pos="836"/>
          <w:tab w:val="left" w:pos="10773"/>
        </w:tabs>
        <w:ind w:left="836"/>
        <w:jc w:val="both"/>
        <w:rPr>
          <w:rFonts w:asciiTheme="minorHAnsi" w:hAnsiTheme="minorHAnsi"/>
          <w:sz w:val="24"/>
          <w:szCs w:val="24"/>
        </w:rPr>
      </w:pPr>
      <w:proofErr w:type="gramStart"/>
      <w:r w:rsidRPr="00F0405B">
        <w:rPr>
          <w:rFonts w:asciiTheme="minorHAnsi" w:hAnsiTheme="minorHAnsi" w:cs="Calibri"/>
          <w:sz w:val="24"/>
          <w:szCs w:val="24"/>
        </w:rPr>
        <w:t>e</w:t>
      </w:r>
      <w:proofErr w:type="gramEnd"/>
      <w:r w:rsidRPr="00F0405B">
        <w:rPr>
          <w:rFonts w:asciiTheme="minorHAnsi" w:hAnsiTheme="minorHAnsi" w:cs="Calibri"/>
          <w:spacing w:val="-1"/>
          <w:sz w:val="24"/>
          <w:szCs w:val="24"/>
        </w:rPr>
        <w:t>-</w:t>
      </w:r>
      <w:r w:rsidRPr="00F0405B">
        <w:rPr>
          <w:rFonts w:asciiTheme="minorHAnsi" w:hAnsiTheme="minorHAnsi"/>
          <w:spacing w:val="-1"/>
          <w:sz w:val="24"/>
          <w:szCs w:val="24"/>
        </w:rPr>
        <w:t>Hiz</w:t>
      </w:r>
      <w:r w:rsidRPr="00F0405B">
        <w:rPr>
          <w:rFonts w:asciiTheme="minorHAnsi" w:hAnsiTheme="minorHAnsi"/>
          <w:spacing w:val="1"/>
          <w:sz w:val="24"/>
          <w:szCs w:val="24"/>
        </w:rPr>
        <w:t>m</w:t>
      </w:r>
      <w:r w:rsidRPr="00F0405B">
        <w:rPr>
          <w:rFonts w:asciiTheme="minorHAnsi" w:hAnsiTheme="minorHAnsi"/>
          <w:sz w:val="24"/>
          <w:szCs w:val="24"/>
        </w:rPr>
        <w:t>et</w:t>
      </w:r>
      <w:r w:rsidR="009D73E4" w:rsidRPr="00F0405B">
        <w:rPr>
          <w:rFonts w:asciiTheme="minorHAnsi" w:hAnsiTheme="minorHAnsi"/>
          <w:sz w:val="24"/>
          <w:szCs w:val="24"/>
        </w:rPr>
        <w:t xml:space="preserve"> </w:t>
      </w:r>
      <w:r w:rsidRPr="00F0405B">
        <w:rPr>
          <w:rFonts w:asciiTheme="minorHAnsi" w:hAnsiTheme="minorHAnsi"/>
          <w:spacing w:val="-3"/>
          <w:sz w:val="24"/>
          <w:szCs w:val="24"/>
        </w:rPr>
        <w:t>İ</w:t>
      </w:r>
      <w:r w:rsidRPr="00F0405B">
        <w:rPr>
          <w:rFonts w:asciiTheme="minorHAnsi" w:hAnsiTheme="minorHAnsi"/>
          <w:sz w:val="24"/>
          <w:szCs w:val="24"/>
        </w:rPr>
        <w:t>çi E</w:t>
      </w:r>
      <w:r w:rsidRPr="00F0405B">
        <w:rPr>
          <w:rFonts w:asciiTheme="minorHAnsi" w:hAnsiTheme="minorHAnsi"/>
          <w:spacing w:val="-1"/>
          <w:sz w:val="24"/>
          <w:szCs w:val="24"/>
        </w:rPr>
        <w:t>ği</w:t>
      </w:r>
      <w:r w:rsidRPr="00F0405B">
        <w:rPr>
          <w:rFonts w:asciiTheme="minorHAnsi" w:hAnsiTheme="minorHAnsi"/>
          <w:sz w:val="24"/>
          <w:szCs w:val="24"/>
        </w:rPr>
        <w:t>t</w:t>
      </w:r>
      <w:r w:rsidRPr="00F0405B">
        <w:rPr>
          <w:rFonts w:asciiTheme="minorHAnsi" w:hAnsiTheme="minorHAnsi"/>
          <w:spacing w:val="-3"/>
          <w:sz w:val="24"/>
          <w:szCs w:val="24"/>
        </w:rPr>
        <w:t>i</w:t>
      </w:r>
      <w:r w:rsidRPr="00F0405B">
        <w:rPr>
          <w:rFonts w:asciiTheme="minorHAnsi" w:hAnsiTheme="minorHAnsi"/>
          <w:sz w:val="24"/>
          <w:szCs w:val="24"/>
        </w:rPr>
        <w:t>m</w:t>
      </w:r>
    </w:p>
    <w:p w:rsidR="00F70A8F" w:rsidRPr="00F0405B" w:rsidRDefault="00B7345A" w:rsidP="00404B07">
      <w:pPr>
        <w:pStyle w:val="GvdeMetni"/>
        <w:numPr>
          <w:ilvl w:val="0"/>
          <w:numId w:val="7"/>
        </w:numPr>
        <w:tabs>
          <w:tab w:val="left" w:pos="836"/>
          <w:tab w:val="left" w:pos="10773"/>
        </w:tabs>
        <w:ind w:left="836"/>
        <w:jc w:val="both"/>
        <w:rPr>
          <w:rFonts w:asciiTheme="minorHAnsi" w:hAnsiTheme="minorHAnsi"/>
          <w:sz w:val="24"/>
          <w:szCs w:val="24"/>
        </w:rPr>
      </w:pPr>
      <w:r w:rsidRPr="00F0405B">
        <w:rPr>
          <w:rFonts w:asciiTheme="minorHAnsi" w:hAnsiTheme="minorHAnsi"/>
          <w:sz w:val="24"/>
          <w:szCs w:val="24"/>
        </w:rPr>
        <w:t>Y</w:t>
      </w:r>
      <w:r w:rsidRPr="00F0405B">
        <w:rPr>
          <w:rFonts w:asciiTheme="minorHAnsi" w:hAnsiTheme="minorHAnsi"/>
          <w:spacing w:val="-1"/>
          <w:sz w:val="24"/>
          <w:szCs w:val="24"/>
        </w:rPr>
        <w:t>a</w:t>
      </w:r>
      <w:r w:rsidRPr="00F0405B">
        <w:rPr>
          <w:rFonts w:asciiTheme="minorHAnsi" w:hAnsiTheme="minorHAnsi"/>
          <w:sz w:val="24"/>
          <w:szCs w:val="24"/>
        </w:rPr>
        <w:t>t</w:t>
      </w:r>
      <w:r w:rsidRPr="00F0405B">
        <w:rPr>
          <w:rFonts w:asciiTheme="minorHAnsi" w:hAnsiTheme="minorHAnsi"/>
          <w:spacing w:val="-1"/>
          <w:sz w:val="24"/>
          <w:szCs w:val="24"/>
        </w:rPr>
        <w:t>ırı</w:t>
      </w:r>
      <w:r w:rsidRPr="00F0405B">
        <w:rPr>
          <w:rFonts w:asciiTheme="minorHAnsi" w:hAnsiTheme="minorHAnsi"/>
          <w:sz w:val="24"/>
          <w:szCs w:val="24"/>
        </w:rPr>
        <w:t>m</w:t>
      </w:r>
      <w:r w:rsidRPr="00F0405B">
        <w:rPr>
          <w:rFonts w:asciiTheme="minorHAnsi" w:hAnsiTheme="minorHAnsi"/>
          <w:spacing w:val="-1"/>
          <w:sz w:val="24"/>
          <w:szCs w:val="24"/>
        </w:rPr>
        <w:t xml:space="preserve"> İh</w:t>
      </w:r>
      <w:r w:rsidRPr="00F0405B">
        <w:rPr>
          <w:rFonts w:asciiTheme="minorHAnsi" w:hAnsiTheme="minorHAnsi"/>
          <w:sz w:val="24"/>
          <w:szCs w:val="24"/>
        </w:rPr>
        <w:t>t</w:t>
      </w:r>
      <w:r w:rsidRPr="00F0405B">
        <w:rPr>
          <w:rFonts w:asciiTheme="minorHAnsi" w:hAnsiTheme="minorHAnsi"/>
          <w:spacing w:val="-1"/>
          <w:sz w:val="24"/>
          <w:szCs w:val="24"/>
        </w:rPr>
        <w:t>i</w:t>
      </w:r>
      <w:r w:rsidRPr="00F0405B">
        <w:rPr>
          <w:rFonts w:asciiTheme="minorHAnsi" w:hAnsiTheme="minorHAnsi"/>
          <w:sz w:val="24"/>
          <w:szCs w:val="24"/>
        </w:rPr>
        <w:t>y</w:t>
      </w:r>
      <w:r w:rsidRPr="00F0405B">
        <w:rPr>
          <w:rFonts w:asciiTheme="minorHAnsi" w:hAnsiTheme="minorHAnsi"/>
          <w:spacing w:val="-3"/>
          <w:sz w:val="24"/>
          <w:szCs w:val="24"/>
        </w:rPr>
        <w:t>a</w:t>
      </w:r>
      <w:r w:rsidRPr="00F0405B">
        <w:rPr>
          <w:rFonts w:asciiTheme="minorHAnsi" w:hAnsiTheme="minorHAnsi"/>
          <w:sz w:val="24"/>
          <w:szCs w:val="24"/>
        </w:rPr>
        <w:t>ç</w:t>
      </w:r>
      <w:r w:rsidRPr="00F0405B">
        <w:rPr>
          <w:rFonts w:asciiTheme="minorHAnsi" w:hAnsiTheme="minorHAnsi"/>
          <w:spacing w:val="-1"/>
          <w:sz w:val="24"/>
          <w:szCs w:val="24"/>
        </w:rPr>
        <w:t>larını</w:t>
      </w:r>
      <w:r w:rsidRPr="00F0405B">
        <w:rPr>
          <w:rFonts w:asciiTheme="minorHAnsi" w:hAnsiTheme="minorHAnsi"/>
          <w:sz w:val="24"/>
          <w:szCs w:val="24"/>
        </w:rPr>
        <w:t>n</w:t>
      </w:r>
      <w:r w:rsidRPr="00F0405B">
        <w:rPr>
          <w:rFonts w:asciiTheme="minorHAnsi" w:hAnsiTheme="minorHAnsi"/>
          <w:spacing w:val="-1"/>
          <w:sz w:val="24"/>
          <w:szCs w:val="24"/>
        </w:rPr>
        <w:t xml:space="preserve"> </w:t>
      </w:r>
      <w:r w:rsidRPr="00F0405B">
        <w:rPr>
          <w:rFonts w:asciiTheme="minorHAnsi" w:hAnsiTheme="minorHAnsi"/>
          <w:sz w:val="24"/>
          <w:szCs w:val="24"/>
        </w:rPr>
        <w:t>E</w:t>
      </w:r>
      <w:r w:rsidRPr="00F0405B">
        <w:rPr>
          <w:rFonts w:asciiTheme="minorHAnsi" w:hAnsiTheme="minorHAnsi"/>
          <w:spacing w:val="-1"/>
          <w:sz w:val="24"/>
          <w:szCs w:val="24"/>
        </w:rPr>
        <w:t>l</w:t>
      </w:r>
      <w:r w:rsidRPr="00F0405B">
        <w:rPr>
          <w:rFonts w:asciiTheme="minorHAnsi" w:hAnsiTheme="minorHAnsi"/>
          <w:sz w:val="24"/>
          <w:szCs w:val="24"/>
        </w:rPr>
        <w:t>e</w:t>
      </w:r>
      <w:r w:rsidRPr="00F0405B">
        <w:rPr>
          <w:rFonts w:asciiTheme="minorHAnsi" w:hAnsiTheme="minorHAnsi"/>
          <w:spacing w:val="-3"/>
          <w:sz w:val="24"/>
          <w:szCs w:val="24"/>
        </w:rPr>
        <w:t>k</w:t>
      </w:r>
      <w:r w:rsidRPr="00F0405B">
        <w:rPr>
          <w:rFonts w:asciiTheme="minorHAnsi" w:hAnsiTheme="minorHAnsi"/>
          <w:sz w:val="24"/>
          <w:szCs w:val="24"/>
        </w:rPr>
        <w:t>t</w:t>
      </w:r>
      <w:r w:rsidRPr="00F0405B">
        <w:rPr>
          <w:rFonts w:asciiTheme="minorHAnsi" w:hAnsiTheme="minorHAnsi"/>
          <w:spacing w:val="-3"/>
          <w:sz w:val="24"/>
          <w:szCs w:val="24"/>
        </w:rPr>
        <w:t>r</w:t>
      </w:r>
      <w:r w:rsidRPr="00F0405B">
        <w:rPr>
          <w:rFonts w:asciiTheme="minorHAnsi" w:hAnsiTheme="minorHAnsi"/>
          <w:spacing w:val="1"/>
          <w:sz w:val="24"/>
          <w:szCs w:val="24"/>
        </w:rPr>
        <w:t>o</w:t>
      </w:r>
      <w:r w:rsidRPr="00F0405B">
        <w:rPr>
          <w:rFonts w:asciiTheme="minorHAnsi" w:hAnsiTheme="minorHAnsi"/>
          <w:spacing w:val="-1"/>
          <w:sz w:val="24"/>
          <w:szCs w:val="24"/>
        </w:rPr>
        <w:t>ni</w:t>
      </w:r>
      <w:r w:rsidRPr="00F0405B">
        <w:rPr>
          <w:rFonts w:asciiTheme="minorHAnsi" w:hAnsiTheme="minorHAnsi"/>
          <w:sz w:val="24"/>
          <w:szCs w:val="24"/>
        </w:rPr>
        <w:t>k</w:t>
      </w:r>
      <w:r w:rsidRPr="00F0405B">
        <w:rPr>
          <w:rFonts w:asciiTheme="minorHAnsi" w:hAnsiTheme="minorHAnsi"/>
          <w:spacing w:val="1"/>
          <w:sz w:val="24"/>
          <w:szCs w:val="24"/>
        </w:rPr>
        <w:t xml:space="preserve"> </w:t>
      </w:r>
      <w:r w:rsidRPr="00F0405B">
        <w:rPr>
          <w:rFonts w:asciiTheme="minorHAnsi" w:hAnsiTheme="minorHAnsi"/>
          <w:sz w:val="24"/>
          <w:szCs w:val="24"/>
        </w:rPr>
        <w:t>O</w:t>
      </w:r>
      <w:r w:rsidRPr="00F0405B">
        <w:rPr>
          <w:rFonts w:asciiTheme="minorHAnsi" w:hAnsiTheme="minorHAnsi"/>
          <w:spacing w:val="-3"/>
          <w:sz w:val="24"/>
          <w:szCs w:val="24"/>
        </w:rPr>
        <w:t>r</w:t>
      </w:r>
      <w:r w:rsidRPr="00F0405B">
        <w:rPr>
          <w:rFonts w:asciiTheme="minorHAnsi" w:hAnsiTheme="minorHAnsi"/>
          <w:sz w:val="24"/>
          <w:szCs w:val="24"/>
        </w:rPr>
        <w:t>t</w:t>
      </w:r>
      <w:r w:rsidRPr="00F0405B">
        <w:rPr>
          <w:rFonts w:asciiTheme="minorHAnsi" w:hAnsiTheme="minorHAnsi"/>
          <w:spacing w:val="-3"/>
          <w:sz w:val="24"/>
          <w:szCs w:val="24"/>
        </w:rPr>
        <w:t>a</w:t>
      </w:r>
      <w:r w:rsidRPr="00F0405B">
        <w:rPr>
          <w:rFonts w:asciiTheme="minorHAnsi" w:hAnsiTheme="minorHAnsi"/>
          <w:spacing w:val="1"/>
          <w:sz w:val="24"/>
          <w:szCs w:val="24"/>
        </w:rPr>
        <w:t>m</w:t>
      </w:r>
      <w:r w:rsidRPr="00F0405B">
        <w:rPr>
          <w:rFonts w:asciiTheme="minorHAnsi" w:hAnsiTheme="minorHAnsi"/>
          <w:spacing w:val="-1"/>
          <w:sz w:val="24"/>
          <w:szCs w:val="24"/>
        </w:rPr>
        <w:t>d</w:t>
      </w:r>
      <w:r w:rsidRPr="00F0405B">
        <w:rPr>
          <w:rFonts w:asciiTheme="minorHAnsi" w:hAnsiTheme="minorHAnsi"/>
          <w:sz w:val="24"/>
          <w:szCs w:val="24"/>
        </w:rPr>
        <w:t xml:space="preserve">a </w:t>
      </w:r>
      <w:r w:rsidRPr="00F0405B">
        <w:rPr>
          <w:rFonts w:asciiTheme="minorHAnsi" w:hAnsiTheme="minorHAnsi"/>
          <w:spacing w:val="-1"/>
          <w:sz w:val="24"/>
          <w:szCs w:val="24"/>
        </w:rPr>
        <w:t>B</w:t>
      </w:r>
      <w:r w:rsidRPr="00F0405B">
        <w:rPr>
          <w:rFonts w:asciiTheme="minorHAnsi" w:hAnsiTheme="minorHAnsi"/>
          <w:sz w:val="24"/>
          <w:szCs w:val="24"/>
        </w:rPr>
        <w:t>e</w:t>
      </w:r>
      <w:r w:rsidRPr="00F0405B">
        <w:rPr>
          <w:rFonts w:asciiTheme="minorHAnsi" w:hAnsiTheme="minorHAnsi"/>
          <w:spacing w:val="-1"/>
          <w:sz w:val="24"/>
          <w:szCs w:val="24"/>
        </w:rPr>
        <w:t>lir</w:t>
      </w:r>
      <w:r w:rsidRPr="00F0405B">
        <w:rPr>
          <w:rFonts w:asciiTheme="minorHAnsi" w:hAnsiTheme="minorHAnsi"/>
          <w:spacing w:val="-3"/>
          <w:sz w:val="24"/>
          <w:szCs w:val="24"/>
        </w:rPr>
        <w:t>l</w:t>
      </w:r>
      <w:r w:rsidRPr="00F0405B">
        <w:rPr>
          <w:rFonts w:asciiTheme="minorHAnsi" w:hAnsiTheme="minorHAnsi"/>
          <w:sz w:val="24"/>
          <w:szCs w:val="24"/>
        </w:rPr>
        <w:t>e</w:t>
      </w:r>
      <w:r w:rsidRPr="00F0405B">
        <w:rPr>
          <w:rFonts w:asciiTheme="minorHAnsi" w:hAnsiTheme="minorHAnsi"/>
          <w:spacing w:val="-1"/>
          <w:sz w:val="24"/>
          <w:szCs w:val="24"/>
        </w:rPr>
        <w:t>n</w:t>
      </w:r>
      <w:r w:rsidRPr="00F0405B">
        <w:rPr>
          <w:rFonts w:asciiTheme="minorHAnsi" w:hAnsiTheme="minorHAnsi"/>
          <w:spacing w:val="-2"/>
          <w:sz w:val="24"/>
          <w:szCs w:val="24"/>
        </w:rPr>
        <w:t>m</w:t>
      </w:r>
      <w:r w:rsidRPr="00F0405B">
        <w:rPr>
          <w:rFonts w:asciiTheme="minorHAnsi" w:hAnsiTheme="minorHAnsi"/>
          <w:sz w:val="24"/>
          <w:szCs w:val="24"/>
        </w:rPr>
        <w:t>esi</w:t>
      </w:r>
      <w:r w:rsidRPr="00F0405B">
        <w:rPr>
          <w:rFonts w:asciiTheme="minorHAnsi" w:hAnsiTheme="minorHAnsi"/>
          <w:spacing w:val="-2"/>
          <w:sz w:val="24"/>
          <w:szCs w:val="24"/>
        </w:rPr>
        <w:t xml:space="preserve"> </w:t>
      </w:r>
      <w:r w:rsidRPr="00F0405B">
        <w:rPr>
          <w:rFonts w:asciiTheme="minorHAnsi" w:hAnsiTheme="minorHAnsi"/>
          <w:spacing w:val="1"/>
          <w:sz w:val="24"/>
          <w:szCs w:val="24"/>
        </w:rPr>
        <w:t>v</w:t>
      </w:r>
      <w:r w:rsidRPr="00F0405B">
        <w:rPr>
          <w:rFonts w:asciiTheme="minorHAnsi" w:hAnsiTheme="minorHAnsi"/>
          <w:sz w:val="24"/>
          <w:szCs w:val="24"/>
        </w:rPr>
        <w:t>e</w:t>
      </w:r>
      <w:r w:rsidRPr="00F0405B">
        <w:rPr>
          <w:rFonts w:asciiTheme="minorHAnsi" w:hAnsiTheme="minorHAnsi"/>
          <w:spacing w:val="1"/>
          <w:sz w:val="24"/>
          <w:szCs w:val="24"/>
        </w:rPr>
        <w:t xml:space="preserve"> </w:t>
      </w:r>
      <w:r w:rsidRPr="00F0405B">
        <w:rPr>
          <w:rFonts w:asciiTheme="minorHAnsi" w:hAnsiTheme="minorHAnsi"/>
          <w:spacing w:val="-1"/>
          <w:sz w:val="24"/>
          <w:szCs w:val="24"/>
        </w:rPr>
        <w:t>İzl</w:t>
      </w:r>
      <w:r w:rsidRPr="00F0405B">
        <w:rPr>
          <w:rFonts w:asciiTheme="minorHAnsi" w:hAnsiTheme="minorHAnsi"/>
          <w:sz w:val="24"/>
          <w:szCs w:val="24"/>
        </w:rPr>
        <w:t>e</w:t>
      </w:r>
      <w:r w:rsidRPr="00F0405B">
        <w:rPr>
          <w:rFonts w:asciiTheme="minorHAnsi" w:hAnsiTheme="minorHAnsi"/>
          <w:spacing w:val="-4"/>
          <w:sz w:val="24"/>
          <w:szCs w:val="24"/>
        </w:rPr>
        <w:t>n</w:t>
      </w:r>
      <w:r w:rsidRPr="00F0405B">
        <w:rPr>
          <w:rFonts w:asciiTheme="minorHAnsi" w:hAnsiTheme="minorHAnsi"/>
          <w:spacing w:val="1"/>
          <w:sz w:val="24"/>
          <w:szCs w:val="24"/>
        </w:rPr>
        <w:t>m</w:t>
      </w:r>
      <w:r w:rsidRPr="00F0405B">
        <w:rPr>
          <w:rFonts w:asciiTheme="minorHAnsi" w:hAnsiTheme="minorHAnsi"/>
          <w:sz w:val="24"/>
          <w:szCs w:val="24"/>
        </w:rPr>
        <w:t>esi</w:t>
      </w:r>
      <w:r w:rsidRPr="00F0405B">
        <w:rPr>
          <w:rFonts w:asciiTheme="minorHAnsi" w:hAnsiTheme="minorHAnsi"/>
          <w:spacing w:val="-2"/>
          <w:sz w:val="24"/>
          <w:szCs w:val="24"/>
        </w:rPr>
        <w:t xml:space="preserve"> </w:t>
      </w:r>
      <w:r w:rsidRPr="00F0405B">
        <w:rPr>
          <w:rFonts w:asciiTheme="minorHAnsi" w:hAnsiTheme="minorHAnsi"/>
          <w:spacing w:val="1"/>
          <w:sz w:val="24"/>
          <w:szCs w:val="24"/>
        </w:rPr>
        <w:t>P</w:t>
      </w:r>
      <w:r w:rsidRPr="00F0405B">
        <w:rPr>
          <w:rFonts w:asciiTheme="minorHAnsi" w:hAnsiTheme="minorHAnsi"/>
          <w:spacing w:val="-3"/>
          <w:sz w:val="24"/>
          <w:szCs w:val="24"/>
        </w:rPr>
        <w:t>r</w:t>
      </w:r>
      <w:r w:rsidRPr="00F0405B">
        <w:rPr>
          <w:rFonts w:asciiTheme="minorHAnsi" w:hAnsiTheme="minorHAnsi"/>
          <w:spacing w:val="1"/>
          <w:sz w:val="24"/>
          <w:szCs w:val="24"/>
        </w:rPr>
        <w:t>o</w:t>
      </w:r>
      <w:r w:rsidRPr="00F0405B">
        <w:rPr>
          <w:rFonts w:asciiTheme="minorHAnsi" w:hAnsiTheme="minorHAnsi"/>
          <w:sz w:val="24"/>
          <w:szCs w:val="24"/>
        </w:rPr>
        <w:t>j</w:t>
      </w:r>
      <w:r w:rsidRPr="00F0405B">
        <w:rPr>
          <w:rFonts w:asciiTheme="minorHAnsi" w:hAnsiTheme="minorHAnsi"/>
          <w:spacing w:val="-2"/>
          <w:sz w:val="24"/>
          <w:szCs w:val="24"/>
        </w:rPr>
        <w:t>e</w:t>
      </w:r>
      <w:r w:rsidRPr="00F0405B">
        <w:rPr>
          <w:rFonts w:asciiTheme="minorHAnsi" w:hAnsiTheme="minorHAnsi"/>
          <w:sz w:val="24"/>
          <w:szCs w:val="24"/>
        </w:rPr>
        <w:t>si</w:t>
      </w:r>
    </w:p>
    <w:p w:rsidR="00F70A8F" w:rsidRPr="00F0405B" w:rsidRDefault="00B7345A" w:rsidP="00404B07">
      <w:pPr>
        <w:pStyle w:val="GvdeMetni"/>
        <w:numPr>
          <w:ilvl w:val="0"/>
          <w:numId w:val="7"/>
        </w:numPr>
        <w:tabs>
          <w:tab w:val="left" w:pos="836"/>
          <w:tab w:val="left" w:pos="10773"/>
        </w:tabs>
        <w:ind w:left="836"/>
        <w:jc w:val="both"/>
        <w:rPr>
          <w:rFonts w:asciiTheme="minorHAnsi" w:hAnsiTheme="minorHAnsi"/>
          <w:sz w:val="24"/>
          <w:szCs w:val="24"/>
        </w:rPr>
      </w:pPr>
      <w:r w:rsidRPr="00F0405B">
        <w:rPr>
          <w:rFonts w:asciiTheme="minorHAnsi" w:hAnsiTheme="minorHAnsi"/>
          <w:sz w:val="24"/>
          <w:szCs w:val="24"/>
        </w:rPr>
        <w:t>E</w:t>
      </w:r>
      <w:r w:rsidRPr="00F0405B">
        <w:rPr>
          <w:rFonts w:asciiTheme="minorHAnsi" w:hAnsiTheme="minorHAnsi"/>
          <w:spacing w:val="-1"/>
          <w:sz w:val="24"/>
          <w:szCs w:val="24"/>
        </w:rPr>
        <w:t>ği</w:t>
      </w:r>
      <w:r w:rsidRPr="00F0405B">
        <w:rPr>
          <w:rFonts w:asciiTheme="minorHAnsi" w:hAnsiTheme="minorHAnsi"/>
          <w:sz w:val="24"/>
          <w:szCs w:val="24"/>
        </w:rPr>
        <w:t>t</w:t>
      </w:r>
      <w:r w:rsidRPr="00F0405B">
        <w:rPr>
          <w:rFonts w:asciiTheme="minorHAnsi" w:hAnsiTheme="minorHAnsi"/>
          <w:spacing w:val="-1"/>
          <w:sz w:val="24"/>
          <w:szCs w:val="24"/>
        </w:rPr>
        <w:t>i</w:t>
      </w:r>
      <w:r w:rsidRPr="00F0405B">
        <w:rPr>
          <w:rFonts w:asciiTheme="minorHAnsi" w:hAnsiTheme="minorHAnsi"/>
          <w:spacing w:val="1"/>
          <w:sz w:val="24"/>
          <w:szCs w:val="24"/>
        </w:rPr>
        <w:t>m</w:t>
      </w:r>
      <w:r w:rsidRPr="00F0405B">
        <w:rPr>
          <w:rFonts w:asciiTheme="minorHAnsi" w:hAnsiTheme="minorHAnsi"/>
          <w:spacing w:val="-1"/>
          <w:sz w:val="24"/>
          <w:szCs w:val="24"/>
        </w:rPr>
        <w:t>d</w:t>
      </w:r>
      <w:r w:rsidRPr="00F0405B">
        <w:rPr>
          <w:rFonts w:asciiTheme="minorHAnsi" w:hAnsiTheme="minorHAnsi"/>
          <w:sz w:val="24"/>
          <w:szCs w:val="24"/>
        </w:rPr>
        <w:t>e</w:t>
      </w:r>
      <w:r w:rsidRPr="00F0405B">
        <w:rPr>
          <w:rFonts w:asciiTheme="minorHAnsi" w:hAnsiTheme="minorHAnsi"/>
          <w:spacing w:val="-2"/>
          <w:sz w:val="24"/>
          <w:szCs w:val="24"/>
        </w:rPr>
        <w:t xml:space="preserve"> </w:t>
      </w:r>
      <w:r w:rsidRPr="00F0405B">
        <w:rPr>
          <w:rFonts w:asciiTheme="minorHAnsi" w:hAnsiTheme="minorHAnsi"/>
          <w:spacing w:val="-1"/>
          <w:sz w:val="24"/>
          <w:szCs w:val="24"/>
        </w:rPr>
        <w:t>İ</w:t>
      </w:r>
      <w:r w:rsidRPr="00F0405B">
        <w:rPr>
          <w:rFonts w:asciiTheme="minorHAnsi" w:hAnsiTheme="minorHAnsi"/>
          <w:sz w:val="24"/>
          <w:szCs w:val="24"/>
        </w:rPr>
        <w:t xml:space="preserve">ş </w:t>
      </w:r>
      <w:r w:rsidR="00407C37" w:rsidRPr="00F0405B">
        <w:rPr>
          <w:rFonts w:asciiTheme="minorHAnsi" w:hAnsiTheme="minorHAnsi"/>
          <w:spacing w:val="-1"/>
          <w:sz w:val="24"/>
          <w:szCs w:val="24"/>
        </w:rPr>
        <w:t>B</w:t>
      </w:r>
      <w:r w:rsidRPr="00F0405B">
        <w:rPr>
          <w:rFonts w:asciiTheme="minorHAnsi" w:hAnsiTheme="minorHAnsi"/>
          <w:spacing w:val="-1"/>
          <w:sz w:val="24"/>
          <w:szCs w:val="24"/>
        </w:rPr>
        <w:t>irliğ</w:t>
      </w:r>
      <w:r w:rsidRPr="00F0405B">
        <w:rPr>
          <w:rFonts w:asciiTheme="minorHAnsi" w:hAnsiTheme="minorHAnsi"/>
          <w:sz w:val="24"/>
          <w:szCs w:val="24"/>
        </w:rPr>
        <w:t xml:space="preserve">i </w:t>
      </w:r>
      <w:r w:rsidRPr="00F0405B">
        <w:rPr>
          <w:rFonts w:asciiTheme="minorHAnsi" w:hAnsiTheme="minorHAnsi"/>
          <w:spacing w:val="1"/>
          <w:sz w:val="24"/>
          <w:szCs w:val="24"/>
        </w:rPr>
        <w:t>P</w:t>
      </w:r>
      <w:r w:rsidRPr="00F0405B">
        <w:rPr>
          <w:rFonts w:asciiTheme="minorHAnsi" w:hAnsiTheme="minorHAnsi"/>
          <w:spacing w:val="-3"/>
          <w:sz w:val="24"/>
          <w:szCs w:val="24"/>
        </w:rPr>
        <w:t>r</w:t>
      </w:r>
      <w:r w:rsidRPr="00F0405B">
        <w:rPr>
          <w:rFonts w:asciiTheme="minorHAnsi" w:hAnsiTheme="minorHAnsi"/>
          <w:spacing w:val="1"/>
          <w:sz w:val="24"/>
          <w:szCs w:val="24"/>
        </w:rPr>
        <w:t>o</w:t>
      </w:r>
      <w:r w:rsidRPr="00F0405B">
        <w:rPr>
          <w:rFonts w:asciiTheme="minorHAnsi" w:hAnsiTheme="minorHAnsi"/>
          <w:spacing w:val="-1"/>
          <w:sz w:val="24"/>
          <w:szCs w:val="24"/>
        </w:rPr>
        <w:t>gr</w:t>
      </w:r>
      <w:r w:rsidRPr="00F0405B">
        <w:rPr>
          <w:rFonts w:asciiTheme="minorHAnsi" w:hAnsiTheme="minorHAnsi"/>
          <w:spacing w:val="-3"/>
          <w:sz w:val="24"/>
          <w:szCs w:val="24"/>
        </w:rPr>
        <w:t>a</w:t>
      </w:r>
      <w:r w:rsidRPr="00F0405B">
        <w:rPr>
          <w:rFonts w:asciiTheme="minorHAnsi" w:hAnsiTheme="minorHAnsi"/>
          <w:spacing w:val="1"/>
          <w:sz w:val="24"/>
          <w:szCs w:val="24"/>
        </w:rPr>
        <w:t>m</w:t>
      </w:r>
      <w:r w:rsidRPr="00F0405B">
        <w:rPr>
          <w:rFonts w:asciiTheme="minorHAnsi" w:hAnsiTheme="minorHAnsi"/>
          <w:sz w:val="24"/>
          <w:szCs w:val="24"/>
        </w:rPr>
        <w:t>ı</w:t>
      </w:r>
      <w:r w:rsidRPr="00F0405B">
        <w:rPr>
          <w:rFonts w:asciiTheme="minorHAnsi" w:hAnsiTheme="minorHAnsi"/>
          <w:spacing w:val="-2"/>
          <w:sz w:val="24"/>
          <w:szCs w:val="24"/>
        </w:rPr>
        <w:t xml:space="preserve"> </w:t>
      </w:r>
      <w:r w:rsidRPr="00F0405B">
        <w:rPr>
          <w:rFonts w:asciiTheme="minorHAnsi" w:hAnsiTheme="minorHAnsi"/>
          <w:sz w:val="24"/>
          <w:szCs w:val="24"/>
        </w:rPr>
        <w:t>(E</w:t>
      </w:r>
      <w:r w:rsidRPr="00F0405B">
        <w:rPr>
          <w:rFonts w:asciiTheme="minorHAnsi" w:hAnsiTheme="minorHAnsi"/>
          <w:spacing w:val="-1"/>
          <w:sz w:val="24"/>
          <w:szCs w:val="24"/>
        </w:rPr>
        <w:t>ği</w:t>
      </w:r>
      <w:r w:rsidRPr="00F0405B">
        <w:rPr>
          <w:rFonts w:asciiTheme="minorHAnsi" w:hAnsiTheme="minorHAnsi"/>
          <w:sz w:val="24"/>
          <w:szCs w:val="24"/>
        </w:rPr>
        <w:t>t</w:t>
      </w:r>
      <w:r w:rsidRPr="00F0405B">
        <w:rPr>
          <w:rFonts w:asciiTheme="minorHAnsi" w:hAnsiTheme="minorHAnsi"/>
          <w:spacing w:val="-1"/>
          <w:sz w:val="24"/>
          <w:szCs w:val="24"/>
        </w:rPr>
        <w:t>i</w:t>
      </w:r>
      <w:r w:rsidRPr="00F0405B">
        <w:rPr>
          <w:rFonts w:asciiTheme="minorHAnsi" w:hAnsiTheme="minorHAnsi"/>
          <w:sz w:val="24"/>
          <w:szCs w:val="24"/>
        </w:rPr>
        <w:t>m</w:t>
      </w:r>
      <w:r w:rsidRPr="00F0405B">
        <w:rPr>
          <w:rFonts w:asciiTheme="minorHAnsi" w:hAnsiTheme="minorHAnsi"/>
          <w:spacing w:val="-1"/>
          <w:sz w:val="24"/>
          <w:szCs w:val="24"/>
        </w:rPr>
        <w:t xml:space="preserve"> </w:t>
      </w:r>
      <w:r w:rsidRPr="00F0405B">
        <w:rPr>
          <w:rFonts w:asciiTheme="minorHAnsi" w:hAnsiTheme="minorHAnsi"/>
          <w:sz w:val="24"/>
          <w:szCs w:val="24"/>
        </w:rPr>
        <w:t>K</w:t>
      </w:r>
      <w:r w:rsidRPr="00F0405B">
        <w:rPr>
          <w:rFonts w:asciiTheme="minorHAnsi" w:hAnsiTheme="minorHAnsi"/>
          <w:spacing w:val="-1"/>
          <w:sz w:val="24"/>
          <w:szCs w:val="24"/>
        </w:rPr>
        <w:t>ara</w:t>
      </w:r>
      <w:r w:rsidRPr="00F0405B">
        <w:rPr>
          <w:rFonts w:asciiTheme="minorHAnsi" w:hAnsiTheme="minorHAnsi"/>
          <w:sz w:val="24"/>
          <w:szCs w:val="24"/>
        </w:rPr>
        <w:t>r</w:t>
      </w:r>
      <w:r w:rsidRPr="00F0405B">
        <w:rPr>
          <w:rFonts w:asciiTheme="minorHAnsi" w:hAnsiTheme="minorHAnsi"/>
          <w:spacing w:val="-2"/>
          <w:sz w:val="24"/>
          <w:szCs w:val="24"/>
        </w:rPr>
        <w:t xml:space="preserve"> </w:t>
      </w:r>
      <w:r w:rsidRPr="00F0405B">
        <w:rPr>
          <w:rFonts w:asciiTheme="minorHAnsi" w:hAnsiTheme="minorHAnsi"/>
          <w:spacing w:val="1"/>
          <w:sz w:val="24"/>
          <w:szCs w:val="24"/>
        </w:rPr>
        <w:t>D</w:t>
      </w:r>
      <w:r w:rsidRPr="00F0405B">
        <w:rPr>
          <w:rFonts w:asciiTheme="minorHAnsi" w:hAnsiTheme="minorHAnsi"/>
          <w:spacing w:val="-2"/>
          <w:sz w:val="24"/>
          <w:szCs w:val="24"/>
        </w:rPr>
        <w:t>e</w:t>
      </w:r>
      <w:r w:rsidRPr="00F0405B">
        <w:rPr>
          <w:rFonts w:asciiTheme="minorHAnsi" w:hAnsiTheme="minorHAnsi"/>
          <w:sz w:val="24"/>
          <w:szCs w:val="24"/>
        </w:rPr>
        <w:t>st</w:t>
      </w:r>
      <w:r w:rsidRPr="00F0405B">
        <w:rPr>
          <w:rFonts w:asciiTheme="minorHAnsi" w:hAnsiTheme="minorHAnsi"/>
          <w:spacing w:val="-2"/>
          <w:sz w:val="24"/>
          <w:szCs w:val="24"/>
        </w:rPr>
        <w:t>e</w:t>
      </w:r>
      <w:r w:rsidRPr="00F0405B">
        <w:rPr>
          <w:rFonts w:asciiTheme="minorHAnsi" w:hAnsiTheme="minorHAnsi"/>
          <w:sz w:val="24"/>
          <w:szCs w:val="24"/>
        </w:rPr>
        <w:t>k</w:t>
      </w:r>
      <w:r w:rsidRPr="00F0405B">
        <w:rPr>
          <w:rFonts w:asciiTheme="minorHAnsi" w:hAnsiTheme="minorHAnsi"/>
          <w:spacing w:val="1"/>
          <w:sz w:val="24"/>
          <w:szCs w:val="24"/>
        </w:rPr>
        <w:t xml:space="preserve"> </w:t>
      </w:r>
      <w:r w:rsidRPr="00F0405B">
        <w:rPr>
          <w:rFonts w:asciiTheme="minorHAnsi" w:hAnsiTheme="minorHAnsi"/>
          <w:spacing w:val="-1"/>
          <w:sz w:val="24"/>
          <w:szCs w:val="24"/>
        </w:rPr>
        <w:t>Si</w:t>
      </w:r>
      <w:r w:rsidRPr="00F0405B">
        <w:rPr>
          <w:rFonts w:asciiTheme="minorHAnsi" w:hAnsiTheme="minorHAnsi"/>
          <w:sz w:val="24"/>
          <w:szCs w:val="24"/>
        </w:rPr>
        <w:t>s</w:t>
      </w:r>
      <w:r w:rsidRPr="00F0405B">
        <w:rPr>
          <w:rFonts w:asciiTheme="minorHAnsi" w:hAnsiTheme="minorHAnsi"/>
          <w:spacing w:val="-2"/>
          <w:sz w:val="24"/>
          <w:szCs w:val="24"/>
        </w:rPr>
        <w:t>te</w:t>
      </w:r>
      <w:r w:rsidRPr="00F0405B">
        <w:rPr>
          <w:rFonts w:asciiTheme="minorHAnsi" w:hAnsiTheme="minorHAnsi"/>
          <w:spacing w:val="1"/>
          <w:sz w:val="24"/>
          <w:szCs w:val="24"/>
        </w:rPr>
        <w:t>m</w:t>
      </w:r>
      <w:r w:rsidRPr="00F0405B">
        <w:rPr>
          <w:rFonts w:asciiTheme="minorHAnsi" w:hAnsiTheme="minorHAnsi"/>
          <w:spacing w:val="-1"/>
          <w:sz w:val="24"/>
          <w:szCs w:val="24"/>
        </w:rPr>
        <w:t>i)</w:t>
      </w:r>
    </w:p>
    <w:p w:rsidR="00F70A8F" w:rsidRPr="00F0405B" w:rsidRDefault="00B7345A" w:rsidP="00404B07">
      <w:pPr>
        <w:pStyle w:val="GvdeMetni"/>
        <w:numPr>
          <w:ilvl w:val="0"/>
          <w:numId w:val="7"/>
        </w:numPr>
        <w:tabs>
          <w:tab w:val="left" w:pos="836"/>
          <w:tab w:val="left" w:pos="10773"/>
        </w:tabs>
        <w:ind w:left="836"/>
        <w:jc w:val="both"/>
        <w:rPr>
          <w:rFonts w:asciiTheme="minorHAnsi" w:hAnsiTheme="minorHAnsi"/>
          <w:sz w:val="24"/>
          <w:szCs w:val="24"/>
        </w:rPr>
      </w:pPr>
      <w:proofErr w:type="gramStart"/>
      <w:r w:rsidRPr="00F0405B">
        <w:rPr>
          <w:rFonts w:asciiTheme="minorHAnsi" w:hAnsiTheme="minorHAnsi" w:cs="Calibri"/>
          <w:sz w:val="24"/>
          <w:szCs w:val="24"/>
        </w:rPr>
        <w:t>e</w:t>
      </w:r>
      <w:proofErr w:type="gramEnd"/>
      <w:r w:rsidRPr="00F0405B">
        <w:rPr>
          <w:rFonts w:asciiTheme="minorHAnsi" w:hAnsiTheme="minorHAnsi" w:cs="Calibri"/>
          <w:spacing w:val="-1"/>
          <w:sz w:val="24"/>
          <w:szCs w:val="24"/>
        </w:rPr>
        <w:t>-</w:t>
      </w:r>
      <w:r w:rsidRPr="00F0405B">
        <w:rPr>
          <w:rFonts w:asciiTheme="minorHAnsi" w:hAnsiTheme="minorHAnsi"/>
          <w:sz w:val="24"/>
          <w:szCs w:val="24"/>
        </w:rPr>
        <w:t>Ok</w:t>
      </w:r>
      <w:r w:rsidRPr="00F0405B">
        <w:rPr>
          <w:rFonts w:asciiTheme="minorHAnsi" w:hAnsiTheme="minorHAnsi"/>
          <w:spacing w:val="-1"/>
          <w:sz w:val="24"/>
          <w:szCs w:val="24"/>
        </w:rPr>
        <w:t>u</w:t>
      </w:r>
      <w:r w:rsidRPr="00F0405B">
        <w:rPr>
          <w:rFonts w:asciiTheme="minorHAnsi" w:hAnsiTheme="minorHAnsi"/>
          <w:sz w:val="24"/>
          <w:szCs w:val="24"/>
        </w:rPr>
        <w:t>l</w:t>
      </w:r>
      <w:r w:rsidRPr="00F0405B">
        <w:rPr>
          <w:rFonts w:asciiTheme="minorHAnsi" w:hAnsiTheme="minorHAnsi"/>
          <w:spacing w:val="-2"/>
          <w:sz w:val="24"/>
          <w:szCs w:val="24"/>
        </w:rPr>
        <w:t xml:space="preserve"> </w:t>
      </w:r>
      <w:r w:rsidRPr="00F0405B">
        <w:rPr>
          <w:rFonts w:asciiTheme="minorHAnsi" w:hAnsiTheme="minorHAnsi"/>
          <w:spacing w:val="1"/>
          <w:sz w:val="24"/>
          <w:szCs w:val="24"/>
        </w:rPr>
        <w:t>P</w:t>
      </w:r>
      <w:r w:rsidRPr="00F0405B">
        <w:rPr>
          <w:rFonts w:asciiTheme="minorHAnsi" w:hAnsiTheme="minorHAnsi"/>
          <w:spacing w:val="-1"/>
          <w:sz w:val="24"/>
          <w:szCs w:val="24"/>
        </w:rPr>
        <w:t>r</w:t>
      </w:r>
      <w:r w:rsidRPr="00F0405B">
        <w:rPr>
          <w:rFonts w:asciiTheme="minorHAnsi" w:hAnsiTheme="minorHAnsi"/>
          <w:spacing w:val="1"/>
          <w:sz w:val="24"/>
          <w:szCs w:val="24"/>
        </w:rPr>
        <w:t>o</w:t>
      </w:r>
      <w:r w:rsidRPr="00F0405B">
        <w:rPr>
          <w:rFonts w:asciiTheme="minorHAnsi" w:hAnsiTheme="minorHAnsi"/>
          <w:spacing w:val="-3"/>
          <w:sz w:val="24"/>
          <w:szCs w:val="24"/>
        </w:rPr>
        <w:t>j</w:t>
      </w:r>
      <w:r w:rsidRPr="00F0405B">
        <w:rPr>
          <w:rFonts w:asciiTheme="minorHAnsi" w:hAnsiTheme="minorHAnsi"/>
          <w:sz w:val="24"/>
          <w:szCs w:val="24"/>
        </w:rPr>
        <w:t>esi</w:t>
      </w:r>
    </w:p>
    <w:p w:rsidR="00F70A8F" w:rsidRPr="00F0405B" w:rsidRDefault="00B7345A" w:rsidP="00404B07">
      <w:pPr>
        <w:pStyle w:val="GvdeMetni"/>
        <w:numPr>
          <w:ilvl w:val="0"/>
          <w:numId w:val="7"/>
        </w:numPr>
        <w:tabs>
          <w:tab w:val="left" w:pos="836"/>
          <w:tab w:val="left" w:pos="10773"/>
        </w:tabs>
        <w:ind w:left="836"/>
        <w:jc w:val="both"/>
        <w:rPr>
          <w:rFonts w:asciiTheme="minorHAnsi" w:hAnsiTheme="minorHAnsi"/>
          <w:sz w:val="24"/>
          <w:szCs w:val="24"/>
        </w:rPr>
      </w:pPr>
      <w:r w:rsidRPr="00F0405B">
        <w:rPr>
          <w:rFonts w:asciiTheme="minorHAnsi" w:hAnsiTheme="minorHAnsi"/>
          <w:sz w:val="24"/>
          <w:szCs w:val="24"/>
        </w:rPr>
        <w:t>M</w:t>
      </w:r>
      <w:r w:rsidRPr="00F0405B">
        <w:rPr>
          <w:rFonts w:asciiTheme="minorHAnsi" w:hAnsiTheme="minorHAnsi"/>
          <w:spacing w:val="-1"/>
          <w:sz w:val="24"/>
          <w:szCs w:val="24"/>
        </w:rPr>
        <w:t>ill</w:t>
      </w:r>
      <w:r w:rsidRPr="00F0405B">
        <w:rPr>
          <w:rFonts w:asciiTheme="minorHAnsi" w:hAnsiTheme="minorHAnsi"/>
          <w:sz w:val="24"/>
          <w:szCs w:val="24"/>
        </w:rPr>
        <w:t>î E</w:t>
      </w:r>
      <w:r w:rsidRPr="00F0405B">
        <w:rPr>
          <w:rFonts w:asciiTheme="minorHAnsi" w:hAnsiTheme="minorHAnsi"/>
          <w:spacing w:val="-1"/>
          <w:sz w:val="24"/>
          <w:szCs w:val="24"/>
        </w:rPr>
        <w:t>ği</w:t>
      </w:r>
      <w:r w:rsidRPr="00F0405B">
        <w:rPr>
          <w:rFonts w:asciiTheme="minorHAnsi" w:hAnsiTheme="minorHAnsi"/>
          <w:sz w:val="24"/>
          <w:szCs w:val="24"/>
        </w:rPr>
        <w:t>t</w:t>
      </w:r>
      <w:r w:rsidRPr="00F0405B">
        <w:rPr>
          <w:rFonts w:asciiTheme="minorHAnsi" w:hAnsiTheme="minorHAnsi"/>
          <w:spacing w:val="-3"/>
          <w:sz w:val="24"/>
          <w:szCs w:val="24"/>
        </w:rPr>
        <w:t>i</w:t>
      </w:r>
      <w:r w:rsidRPr="00F0405B">
        <w:rPr>
          <w:rFonts w:asciiTheme="minorHAnsi" w:hAnsiTheme="minorHAnsi"/>
          <w:sz w:val="24"/>
          <w:szCs w:val="24"/>
        </w:rPr>
        <w:t>m</w:t>
      </w:r>
      <w:r w:rsidRPr="00F0405B">
        <w:rPr>
          <w:rFonts w:asciiTheme="minorHAnsi" w:hAnsiTheme="minorHAnsi"/>
          <w:spacing w:val="1"/>
          <w:sz w:val="24"/>
          <w:szCs w:val="24"/>
        </w:rPr>
        <w:t xml:space="preserve"> </w:t>
      </w:r>
      <w:r w:rsidRPr="00F0405B">
        <w:rPr>
          <w:rFonts w:asciiTheme="minorHAnsi" w:hAnsiTheme="minorHAnsi"/>
          <w:spacing w:val="-1"/>
          <w:sz w:val="24"/>
          <w:szCs w:val="24"/>
        </w:rPr>
        <w:t>B</w:t>
      </w:r>
      <w:r w:rsidRPr="00F0405B">
        <w:rPr>
          <w:rFonts w:asciiTheme="minorHAnsi" w:hAnsiTheme="minorHAnsi"/>
          <w:spacing w:val="-3"/>
          <w:sz w:val="24"/>
          <w:szCs w:val="24"/>
        </w:rPr>
        <w:t>a</w:t>
      </w:r>
      <w:r w:rsidRPr="00F0405B">
        <w:rPr>
          <w:rFonts w:asciiTheme="minorHAnsi" w:hAnsiTheme="minorHAnsi"/>
          <w:sz w:val="24"/>
          <w:szCs w:val="24"/>
        </w:rPr>
        <w:t>k</w:t>
      </w:r>
      <w:r w:rsidRPr="00F0405B">
        <w:rPr>
          <w:rFonts w:asciiTheme="minorHAnsi" w:hAnsiTheme="minorHAnsi"/>
          <w:spacing w:val="-1"/>
          <w:sz w:val="24"/>
          <w:szCs w:val="24"/>
        </w:rPr>
        <w:t>anlığ</w:t>
      </w:r>
      <w:r w:rsidRPr="00F0405B">
        <w:rPr>
          <w:rFonts w:asciiTheme="minorHAnsi" w:hAnsiTheme="minorHAnsi"/>
          <w:sz w:val="24"/>
          <w:szCs w:val="24"/>
        </w:rPr>
        <w:t xml:space="preserve">ı </w:t>
      </w:r>
      <w:r w:rsidRPr="00F0405B">
        <w:rPr>
          <w:rFonts w:asciiTheme="minorHAnsi" w:hAnsiTheme="minorHAnsi"/>
          <w:spacing w:val="-1"/>
          <w:sz w:val="24"/>
          <w:szCs w:val="24"/>
        </w:rPr>
        <w:t>Bili</w:t>
      </w:r>
      <w:r w:rsidRPr="00F0405B">
        <w:rPr>
          <w:rFonts w:asciiTheme="minorHAnsi" w:hAnsiTheme="minorHAnsi"/>
          <w:sz w:val="24"/>
          <w:szCs w:val="24"/>
        </w:rPr>
        <w:t>ş</w:t>
      </w:r>
      <w:r w:rsidRPr="00F0405B">
        <w:rPr>
          <w:rFonts w:asciiTheme="minorHAnsi" w:hAnsiTheme="minorHAnsi"/>
          <w:spacing w:val="-3"/>
          <w:sz w:val="24"/>
          <w:szCs w:val="24"/>
        </w:rPr>
        <w:t>i</w:t>
      </w:r>
      <w:r w:rsidRPr="00F0405B">
        <w:rPr>
          <w:rFonts w:asciiTheme="minorHAnsi" w:hAnsiTheme="minorHAnsi"/>
          <w:sz w:val="24"/>
          <w:szCs w:val="24"/>
        </w:rPr>
        <w:t>m</w:t>
      </w:r>
      <w:r w:rsidRPr="00F0405B">
        <w:rPr>
          <w:rFonts w:asciiTheme="minorHAnsi" w:hAnsiTheme="minorHAnsi"/>
          <w:spacing w:val="1"/>
          <w:sz w:val="24"/>
          <w:szCs w:val="24"/>
        </w:rPr>
        <w:t xml:space="preserve"> </w:t>
      </w:r>
      <w:r w:rsidRPr="00F0405B">
        <w:rPr>
          <w:rFonts w:asciiTheme="minorHAnsi" w:hAnsiTheme="minorHAnsi"/>
          <w:spacing w:val="-1"/>
          <w:sz w:val="24"/>
          <w:szCs w:val="24"/>
        </w:rPr>
        <w:t>Si</w:t>
      </w:r>
      <w:r w:rsidRPr="00F0405B">
        <w:rPr>
          <w:rFonts w:asciiTheme="minorHAnsi" w:hAnsiTheme="minorHAnsi"/>
          <w:sz w:val="24"/>
          <w:szCs w:val="24"/>
        </w:rPr>
        <w:t>s</w:t>
      </w:r>
      <w:r w:rsidRPr="00F0405B">
        <w:rPr>
          <w:rFonts w:asciiTheme="minorHAnsi" w:hAnsiTheme="minorHAnsi"/>
          <w:spacing w:val="-2"/>
          <w:sz w:val="24"/>
          <w:szCs w:val="24"/>
        </w:rPr>
        <w:t>t</w:t>
      </w:r>
      <w:r w:rsidRPr="00F0405B">
        <w:rPr>
          <w:rFonts w:asciiTheme="minorHAnsi" w:hAnsiTheme="minorHAnsi"/>
          <w:sz w:val="24"/>
          <w:szCs w:val="24"/>
        </w:rPr>
        <w:t>e</w:t>
      </w:r>
      <w:r w:rsidRPr="00F0405B">
        <w:rPr>
          <w:rFonts w:asciiTheme="minorHAnsi" w:hAnsiTheme="minorHAnsi"/>
          <w:spacing w:val="1"/>
          <w:sz w:val="24"/>
          <w:szCs w:val="24"/>
        </w:rPr>
        <w:t>m</w:t>
      </w:r>
      <w:r w:rsidRPr="00F0405B">
        <w:rPr>
          <w:rFonts w:asciiTheme="minorHAnsi" w:hAnsiTheme="minorHAnsi"/>
          <w:spacing w:val="-3"/>
          <w:sz w:val="24"/>
          <w:szCs w:val="24"/>
        </w:rPr>
        <w:t>l</w:t>
      </w:r>
      <w:r w:rsidRPr="00F0405B">
        <w:rPr>
          <w:rFonts w:asciiTheme="minorHAnsi" w:hAnsiTheme="minorHAnsi"/>
          <w:sz w:val="24"/>
          <w:szCs w:val="24"/>
        </w:rPr>
        <w:t>e</w:t>
      </w:r>
      <w:r w:rsidRPr="00F0405B">
        <w:rPr>
          <w:rFonts w:asciiTheme="minorHAnsi" w:hAnsiTheme="minorHAnsi"/>
          <w:spacing w:val="-1"/>
          <w:sz w:val="24"/>
          <w:szCs w:val="24"/>
        </w:rPr>
        <w:t>r</w:t>
      </w:r>
      <w:r w:rsidRPr="00F0405B">
        <w:rPr>
          <w:rFonts w:asciiTheme="minorHAnsi" w:hAnsiTheme="minorHAnsi"/>
          <w:sz w:val="24"/>
          <w:szCs w:val="24"/>
        </w:rPr>
        <w:t xml:space="preserve">i </w:t>
      </w:r>
      <w:r w:rsidRPr="00F0405B">
        <w:rPr>
          <w:rFonts w:asciiTheme="minorHAnsi" w:hAnsiTheme="minorHAnsi"/>
          <w:spacing w:val="-3"/>
          <w:sz w:val="24"/>
          <w:szCs w:val="24"/>
        </w:rPr>
        <w:t>(</w:t>
      </w:r>
      <w:r w:rsidRPr="00F0405B">
        <w:rPr>
          <w:rFonts w:asciiTheme="minorHAnsi" w:hAnsiTheme="minorHAnsi"/>
          <w:sz w:val="24"/>
          <w:szCs w:val="24"/>
        </w:rPr>
        <w:t>ME</w:t>
      </w:r>
      <w:r w:rsidRPr="00F0405B">
        <w:rPr>
          <w:rFonts w:asciiTheme="minorHAnsi" w:hAnsiTheme="minorHAnsi"/>
          <w:spacing w:val="-1"/>
          <w:sz w:val="24"/>
          <w:szCs w:val="24"/>
        </w:rPr>
        <w:t>BBİS</w:t>
      </w:r>
      <w:r w:rsidRPr="00F0405B">
        <w:rPr>
          <w:rFonts w:asciiTheme="minorHAnsi" w:hAnsiTheme="minorHAnsi"/>
          <w:sz w:val="24"/>
          <w:szCs w:val="24"/>
        </w:rPr>
        <w:t>)</w:t>
      </w:r>
      <w:r w:rsidRPr="00F0405B">
        <w:rPr>
          <w:rFonts w:asciiTheme="minorHAnsi" w:hAnsiTheme="minorHAnsi"/>
          <w:spacing w:val="-2"/>
          <w:sz w:val="24"/>
          <w:szCs w:val="24"/>
        </w:rPr>
        <w:t xml:space="preserve"> </w:t>
      </w:r>
      <w:r w:rsidRPr="00F0405B">
        <w:rPr>
          <w:rFonts w:asciiTheme="minorHAnsi" w:hAnsiTheme="minorHAnsi"/>
          <w:spacing w:val="-1"/>
          <w:sz w:val="24"/>
          <w:szCs w:val="24"/>
        </w:rPr>
        <w:t>U</w:t>
      </w:r>
      <w:r w:rsidRPr="00F0405B">
        <w:rPr>
          <w:rFonts w:asciiTheme="minorHAnsi" w:hAnsiTheme="minorHAnsi"/>
          <w:sz w:val="24"/>
          <w:szCs w:val="24"/>
        </w:rPr>
        <w:t>y</w:t>
      </w:r>
      <w:r w:rsidRPr="00F0405B">
        <w:rPr>
          <w:rFonts w:asciiTheme="minorHAnsi" w:hAnsiTheme="minorHAnsi"/>
          <w:spacing w:val="-4"/>
          <w:sz w:val="24"/>
          <w:szCs w:val="24"/>
        </w:rPr>
        <w:t>g</w:t>
      </w:r>
      <w:r w:rsidRPr="00F0405B">
        <w:rPr>
          <w:rFonts w:asciiTheme="minorHAnsi" w:hAnsiTheme="minorHAnsi"/>
          <w:spacing w:val="-1"/>
          <w:sz w:val="24"/>
          <w:szCs w:val="24"/>
        </w:rPr>
        <w:t>ula</w:t>
      </w:r>
      <w:r w:rsidRPr="00F0405B">
        <w:rPr>
          <w:rFonts w:asciiTheme="minorHAnsi" w:hAnsiTheme="minorHAnsi"/>
          <w:spacing w:val="1"/>
          <w:sz w:val="24"/>
          <w:szCs w:val="24"/>
        </w:rPr>
        <w:t>m</w:t>
      </w:r>
      <w:r w:rsidRPr="00F0405B">
        <w:rPr>
          <w:rFonts w:asciiTheme="minorHAnsi" w:hAnsiTheme="minorHAnsi"/>
          <w:spacing w:val="-1"/>
          <w:sz w:val="24"/>
          <w:szCs w:val="24"/>
        </w:rPr>
        <w:t>a</w:t>
      </w:r>
      <w:r w:rsidRPr="00F0405B">
        <w:rPr>
          <w:rFonts w:asciiTheme="minorHAnsi" w:hAnsiTheme="minorHAnsi"/>
          <w:sz w:val="24"/>
          <w:szCs w:val="24"/>
        </w:rPr>
        <w:t>sı</w:t>
      </w:r>
    </w:p>
    <w:p w:rsidR="00F70A8F" w:rsidRPr="00F0405B" w:rsidRDefault="00B7345A" w:rsidP="00404B07">
      <w:pPr>
        <w:pStyle w:val="GvdeMetni"/>
        <w:numPr>
          <w:ilvl w:val="0"/>
          <w:numId w:val="7"/>
        </w:numPr>
        <w:tabs>
          <w:tab w:val="left" w:pos="836"/>
          <w:tab w:val="left" w:pos="10773"/>
        </w:tabs>
        <w:spacing w:line="267" w:lineRule="exact"/>
        <w:ind w:left="836"/>
        <w:jc w:val="both"/>
        <w:rPr>
          <w:rFonts w:asciiTheme="minorHAnsi" w:hAnsiTheme="minorHAnsi"/>
          <w:sz w:val="24"/>
          <w:szCs w:val="24"/>
        </w:rPr>
      </w:pPr>
      <w:r w:rsidRPr="00F0405B">
        <w:rPr>
          <w:rFonts w:asciiTheme="minorHAnsi" w:hAnsiTheme="minorHAnsi"/>
          <w:spacing w:val="1"/>
          <w:sz w:val="24"/>
          <w:szCs w:val="24"/>
        </w:rPr>
        <w:t>D</w:t>
      </w:r>
      <w:r w:rsidRPr="00F0405B">
        <w:rPr>
          <w:rFonts w:asciiTheme="minorHAnsi" w:hAnsiTheme="minorHAnsi"/>
          <w:spacing w:val="-2"/>
          <w:sz w:val="24"/>
          <w:szCs w:val="24"/>
        </w:rPr>
        <w:t>o</w:t>
      </w:r>
      <w:r w:rsidRPr="00F0405B">
        <w:rPr>
          <w:rFonts w:asciiTheme="minorHAnsi" w:hAnsiTheme="minorHAnsi"/>
          <w:sz w:val="24"/>
          <w:szCs w:val="24"/>
        </w:rPr>
        <w:t>k</w:t>
      </w:r>
      <w:r w:rsidRPr="00F0405B">
        <w:rPr>
          <w:rFonts w:asciiTheme="minorHAnsi" w:hAnsiTheme="minorHAnsi"/>
          <w:spacing w:val="-1"/>
          <w:sz w:val="24"/>
          <w:szCs w:val="24"/>
        </w:rPr>
        <w:t>ü</w:t>
      </w:r>
      <w:r w:rsidRPr="00F0405B">
        <w:rPr>
          <w:rFonts w:asciiTheme="minorHAnsi" w:hAnsiTheme="minorHAnsi"/>
          <w:spacing w:val="1"/>
          <w:sz w:val="24"/>
          <w:szCs w:val="24"/>
        </w:rPr>
        <w:t>m</w:t>
      </w:r>
      <w:r w:rsidRPr="00F0405B">
        <w:rPr>
          <w:rFonts w:asciiTheme="minorHAnsi" w:hAnsiTheme="minorHAnsi"/>
          <w:spacing w:val="-1"/>
          <w:sz w:val="24"/>
          <w:szCs w:val="24"/>
        </w:rPr>
        <w:t>a</w:t>
      </w:r>
      <w:r w:rsidRPr="00F0405B">
        <w:rPr>
          <w:rFonts w:asciiTheme="minorHAnsi" w:hAnsiTheme="minorHAnsi"/>
          <w:sz w:val="24"/>
          <w:szCs w:val="24"/>
        </w:rPr>
        <w:t>n</w:t>
      </w:r>
      <w:r w:rsidRPr="00F0405B">
        <w:rPr>
          <w:rFonts w:asciiTheme="minorHAnsi" w:hAnsiTheme="minorHAnsi"/>
          <w:spacing w:val="-3"/>
          <w:sz w:val="24"/>
          <w:szCs w:val="24"/>
        </w:rPr>
        <w:t xml:space="preserve"> </w:t>
      </w:r>
      <w:r w:rsidRPr="00F0405B">
        <w:rPr>
          <w:rFonts w:asciiTheme="minorHAnsi" w:hAnsiTheme="minorHAnsi"/>
          <w:sz w:val="24"/>
          <w:szCs w:val="24"/>
        </w:rPr>
        <w:t>Y</w:t>
      </w:r>
      <w:r w:rsidRPr="00F0405B">
        <w:rPr>
          <w:rFonts w:asciiTheme="minorHAnsi" w:hAnsiTheme="minorHAnsi"/>
          <w:spacing w:val="1"/>
          <w:sz w:val="24"/>
          <w:szCs w:val="24"/>
        </w:rPr>
        <w:t>ö</w:t>
      </w:r>
      <w:r w:rsidRPr="00F0405B">
        <w:rPr>
          <w:rFonts w:asciiTheme="minorHAnsi" w:hAnsiTheme="minorHAnsi"/>
          <w:spacing w:val="-4"/>
          <w:sz w:val="24"/>
          <w:szCs w:val="24"/>
        </w:rPr>
        <w:t>n</w:t>
      </w:r>
      <w:r w:rsidRPr="00F0405B">
        <w:rPr>
          <w:rFonts w:asciiTheme="minorHAnsi" w:hAnsiTheme="minorHAnsi"/>
          <w:sz w:val="24"/>
          <w:szCs w:val="24"/>
        </w:rPr>
        <w:t>et</w:t>
      </w:r>
      <w:r w:rsidRPr="00F0405B">
        <w:rPr>
          <w:rFonts w:asciiTheme="minorHAnsi" w:hAnsiTheme="minorHAnsi"/>
          <w:spacing w:val="-3"/>
          <w:sz w:val="24"/>
          <w:szCs w:val="24"/>
        </w:rPr>
        <w:t>i</w:t>
      </w:r>
      <w:r w:rsidRPr="00F0405B">
        <w:rPr>
          <w:rFonts w:asciiTheme="minorHAnsi" w:hAnsiTheme="minorHAnsi"/>
          <w:sz w:val="24"/>
          <w:szCs w:val="24"/>
        </w:rPr>
        <w:t>m</w:t>
      </w:r>
      <w:r w:rsidRPr="00F0405B">
        <w:rPr>
          <w:rFonts w:asciiTheme="minorHAnsi" w:hAnsiTheme="minorHAnsi"/>
          <w:spacing w:val="1"/>
          <w:sz w:val="24"/>
          <w:szCs w:val="24"/>
        </w:rPr>
        <w:t xml:space="preserve"> </w:t>
      </w:r>
      <w:r w:rsidRPr="00F0405B">
        <w:rPr>
          <w:rFonts w:asciiTheme="minorHAnsi" w:hAnsiTheme="minorHAnsi"/>
          <w:spacing w:val="-1"/>
          <w:sz w:val="24"/>
          <w:szCs w:val="24"/>
        </w:rPr>
        <w:t>Si</w:t>
      </w:r>
      <w:r w:rsidRPr="00F0405B">
        <w:rPr>
          <w:rFonts w:asciiTheme="minorHAnsi" w:hAnsiTheme="minorHAnsi"/>
          <w:sz w:val="24"/>
          <w:szCs w:val="24"/>
        </w:rPr>
        <w:t>s</w:t>
      </w:r>
      <w:r w:rsidRPr="00F0405B">
        <w:rPr>
          <w:rFonts w:asciiTheme="minorHAnsi" w:hAnsiTheme="minorHAnsi"/>
          <w:spacing w:val="-2"/>
          <w:sz w:val="24"/>
          <w:szCs w:val="24"/>
        </w:rPr>
        <w:t>t</w:t>
      </w:r>
      <w:r w:rsidRPr="00F0405B">
        <w:rPr>
          <w:rFonts w:asciiTheme="minorHAnsi" w:hAnsiTheme="minorHAnsi"/>
          <w:sz w:val="24"/>
          <w:szCs w:val="24"/>
        </w:rPr>
        <w:t>e</w:t>
      </w:r>
      <w:r w:rsidRPr="00F0405B">
        <w:rPr>
          <w:rFonts w:asciiTheme="minorHAnsi" w:hAnsiTheme="minorHAnsi"/>
          <w:spacing w:val="1"/>
          <w:sz w:val="24"/>
          <w:szCs w:val="24"/>
        </w:rPr>
        <w:t>m</w:t>
      </w:r>
      <w:r w:rsidRPr="00F0405B">
        <w:rPr>
          <w:rFonts w:asciiTheme="minorHAnsi" w:hAnsiTheme="minorHAnsi"/>
          <w:sz w:val="24"/>
          <w:szCs w:val="24"/>
        </w:rPr>
        <w:t>i</w:t>
      </w:r>
      <w:r w:rsidRPr="00F0405B">
        <w:rPr>
          <w:rFonts w:asciiTheme="minorHAnsi" w:hAnsiTheme="minorHAnsi"/>
          <w:spacing w:val="-5"/>
          <w:sz w:val="24"/>
          <w:szCs w:val="24"/>
        </w:rPr>
        <w:t xml:space="preserve"> </w:t>
      </w:r>
      <w:r w:rsidRPr="00F0405B">
        <w:rPr>
          <w:rFonts w:asciiTheme="minorHAnsi" w:hAnsiTheme="minorHAnsi"/>
          <w:spacing w:val="1"/>
          <w:sz w:val="24"/>
          <w:szCs w:val="24"/>
        </w:rPr>
        <w:t>P</w:t>
      </w:r>
      <w:r w:rsidRPr="00F0405B">
        <w:rPr>
          <w:rFonts w:asciiTheme="minorHAnsi" w:hAnsiTheme="minorHAnsi"/>
          <w:spacing w:val="-1"/>
          <w:sz w:val="24"/>
          <w:szCs w:val="24"/>
        </w:rPr>
        <w:t>r</w:t>
      </w:r>
      <w:r w:rsidRPr="00F0405B">
        <w:rPr>
          <w:rFonts w:asciiTheme="minorHAnsi" w:hAnsiTheme="minorHAnsi"/>
          <w:spacing w:val="1"/>
          <w:sz w:val="24"/>
          <w:szCs w:val="24"/>
        </w:rPr>
        <w:t>o</w:t>
      </w:r>
      <w:r w:rsidRPr="00F0405B">
        <w:rPr>
          <w:rFonts w:asciiTheme="minorHAnsi" w:hAnsiTheme="minorHAnsi"/>
          <w:spacing w:val="-3"/>
          <w:sz w:val="24"/>
          <w:szCs w:val="24"/>
        </w:rPr>
        <w:t>j</w:t>
      </w:r>
      <w:r w:rsidRPr="00F0405B">
        <w:rPr>
          <w:rFonts w:asciiTheme="minorHAnsi" w:hAnsiTheme="minorHAnsi"/>
          <w:sz w:val="24"/>
          <w:szCs w:val="24"/>
        </w:rPr>
        <w:t>esi</w:t>
      </w:r>
    </w:p>
    <w:p w:rsidR="00F70A8F" w:rsidRPr="00F0405B" w:rsidRDefault="00B7345A" w:rsidP="00404B07">
      <w:pPr>
        <w:pStyle w:val="GvdeMetni"/>
        <w:numPr>
          <w:ilvl w:val="0"/>
          <w:numId w:val="7"/>
        </w:numPr>
        <w:tabs>
          <w:tab w:val="left" w:pos="836"/>
          <w:tab w:val="left" w:pos="10773"/>
        </w:tabs>
        <w:ind w:left="836"/>
        <w:jc w:val="both"/>
        <w:rPr>
          <w:rFonts w:asciiTheme="minorHAnsi" w:hAnsiTheme="minorHAnsi"/>
          <w:sz w:val="24"/>
          <w:szCs w:val="24"/>
        </w:rPr>
      </w:pPr>
      <w:r w:rsidRPr="00F0405B">
        <w:rPr>
          <w:rFonts w:asciiTheme="minorHAnsi" w:hAnsiTheme="minorHAnsi"/>
          <w:sz w:val="24"/>
          <w:szCs w:val="24"/>
        </w:rPr>
        <w:t>Ok</w:t>
      </w:r>
      <w:r w:rsidRPr="00F0405B">
        <w:rPr>
          <w:rFonts w:asciiTheme="minorHAnsi" w:hAnsiTheme="minorHAnsi"/>
          <w:spacing w:val="-1"/>
          <w:sz w:val="24"/>
          <w:szCs w:val="24"/>
        </w:rPr>
        <w:t>ullard</w:t>
      </w:r>
      <w:r w:rsidRPr="00F0405B">
        <w:rPr>
          <w:rFonts w:asciiTheme="minorHAnsi" w:hAnsiTheme="minorHAnsi"/>
          <w:sz w:val="24"/>
          <w:szCs w:val="24"/>
        </w:rPr>
        <w:t xml:space="preserve">a </w:t>
      </w:r>
      <w:r w:rsidRPr="00F0405B">
        <w:rPr>
          <w:rFonts w:asciiTheme="minorHAnsi" w:hAnsiTheme="minorHAnsi"/>
          <w:spacing w:val="-2"/>
          <w:sz w:val="24"/>
          <w:szCs w:val="24"/>
        </w:rPr>
        <w:t>D</w:t>
      </w:r>
      <w:r w:rsidRPr="00F0405B">
        <w:rPr>
          <w:rFonts w:asciiTheme="minorHAnsi" w:hAnsiTheme="minorHAnsi"/>
          <w:spacing w:val="1"/>
          <w:sz w:val="24"/>
          <w:szCs w:val="24"/>
        </w:rPr>
        <w:t>o</w:t>
      </w:r>
      <w:r w:rsidRPr="00F0405B">
        <w:rPr>
          <w:rFonts w:asciiTheme="minorHAnsi" w:hAnsiTheme="minorHAnsi"/>
          <w:sz w:val="24"/>
          <w:szCs w:val="24"/>
        </w:rPr>
        <w:t>k</w:t>
      </w:r>
      <w:r w:rsidRPr="00F0405B">
        <w:rPr>
          <w:rFonts w:asciiTheme="minorHAnsi" w:hAnsiTheme="minorHAnsi"/>
          <w:spacing w:val="-4"/>
          <w:sz w:val="24"/>
          <w:szCs w:val="24"/>
        </w:rPr>
        <w:t>ü</w:t>
      </w:r>
      <w:r w:rsidRPr="00F0405B">
        <w:rPr>
          <w:rFonts w:asciiTheme="minorHAnsi" w:hAnsiTheme="minorHAnsi"/>
          <w:spacing w:val="1"/>
          <w:sz w:val="24"/>
          <w:szCs w:val="24"/>
        </w:rPr>
        <w:t>m</w:t>
      </w:r>
      <w:r w:rsidRPr="00F0405B">
        <w:rPr>
          <w:rFonts w:asciiTheme="minorHAnsi" w:hAnsiTheme="minorHAnsi"/>
          <w:spacing w:val="-1"/>
          <w:sz w:val="24"/>
          <w:szCs w:val="24"/>
        </w:rPr>
        <w:t>a</w:t>
      </w:r>
      <w:r w:rsidRPr="00F0405B">
        <w:rPr>
          <w:rFonts w:asciiTheme="minorHAnsi" w:hAnsiTheme="minorHAnsi"/>
          <w:sz w:val="24"/>
          <w:szCs w:val="24"/>
        </w:rPr>
        <w:t>n</w:t>
      </w:r>
      <w:r w:rsidRPr="00F0405B">
        <w:rPr>
          <w:rFonts w:asciiTheme="minorHAnsi" w:hAnsiTheme="minorHAnsi"/>
          <w:spacing w:val="-1"/>
          <w:sz w:val="24"/>
          <w:szCs w:val="24"/>
        </w:rPr>
        <w:t xml:space="preserve"> </w:t>
      </w:r>
      <w:r w:rsidRPr="00F0405B">
        <w:rPr>
          <w:rFonts w:asciiTheme="minorHAnsi" w:hAnsiTheme="minorHAnsi"/>
          <w:spacing w:val="-2"/>
          <w:sz w:val="24"/>
          <w:szCs w:val="24"/>
        </w:rPr>
        <w:t>Y</w:t>
      </w:r>
      <w:r w:rsidRPr="00F0405B">
        <w:rPr>
          <w:rFonts w:asciiTheme="minorHAnsi" w:hAnsiTheme="minorHAnsi"/>
          <w:spacing w:val="1"/>
          <w:sz w:val="24"/>
          <w:szCs w:val="24"/>
        </w:rPr>
        <w:t>ö</w:t>
      </w:r>
      <w:r w:rsidRPr="00F0405B">
        <w:rPr>
          <w:rFonts w:asciiTheme="minorHAnsi" w:hAnsiTheme="minorHAnsi"/>
          <w:spacing w:val="-1"/>
          <w:sz w:val="24"/>
          <w:szCs w:val="24"/>
        </w:rPr>
        <w:t>n</w:t>
      </w:r>
      <w:r w:rsidRPr="00F0405B">
        <w:rPr>
          <w:rFonts w:asciiTheme="minorHAnsi" w:hAnsiTheme="minorHAnsi"/>
          <w:spacing w:val="-2"/>
          <w:sz w:val="24"/>
          <w:szCs w:val="24"/>
        </w:rPr>
        <w:t>e</w:t>
      </w:r>
      <w:r w:rsidRPr="00F0405B">
        <w:rPr>
          <w:rFonts w:asciiTheme="minorHAnsi" w:hAnsiTheme="minorHAnsi"/>
          <w:sz w:val="24"/>
          <w:szCs w:val="24"/>
        </w:rPr>
        <w:t>t</w:t>
      </w:r>
      <w:r w:rsidRPr="00F0405B">
        <w:rPr>
          <w:rFonts w:asciiTheme="minorHAnsi" w:hAnsiTheme="minorHAnsi"/>
          <w:spacing w:val="-3"/>
          <w:sz w:val="24"/>
          <w:szCs w:val="24"/>
        </w:rPr>
        <w:t>i</w:t>
      </w:r>
      <w:r w:rsidRPr="00F0405B">
        <w:rPr>
          <w:rFonts w:asciiTheme="minorHAnsi" w:hAnsiTheme="minorHAnsi"/>
          <w:sz w:val="24"/>
          <w:szCs w:val="24"/>
        </w:rPr>
        <w:t>m</w:t>
      </w:r>
      <w:r w:rsidRPr="00F0405B">
        <w:rPr>
          <w:rFonts w:asciiTheme="minorHAnsi" w:hAnsiTheme="minorHAnsi"/>
          <w:spacing w:val="1"/>
          <w:sz w:val="24"/>
          <w:szCs w:val="24"/>
        </w:rPr>
        <w:t xml:space="preserve"> </w:t>
      </w:r>
      <w:r w:rsidRPr="00F0405B">
        <w:rPr>
          <w:rFonts w:asciiTheme="minorHAnsi" w:hAnsiTheme="minorHAnsi"/>
          <w:spacing w:val="-1"/>
          <w:sz w:val="24"/>
          <w:szCs w:val="24"/>
        </w:rPr>
        <w:t>Si</w:t>
      </w:r>
      <w:r w:rsidRPr="00F0405B">
        <w:rPr>
          <w:rFonts w:asciiTheme="minorHAnsi" w:hAnsiTheme="minorHAnsi"/>
          <w:sz w:val="24"/>
          <w:szCs w:val="24"/>
        </w:rPr>
        <w:t>s</w:t>
      </w:r>
      <w:r w:rsidRPr="00F0405B">
        <w:rPr>
          <w:rFonts w:asciiTheme="minorHAnsi" w:hAnsiTheme="minorHAnsi"/>
          <w:spacing w:val="-2"/>
          <w:sz w:val="24"/>
          <w:szCs w:val="24"/>
        </w:rPr>
        <w:t>t</w:t>
      </w:r>
      <w:r w:rsidRPr="00F0405B">
        <w:rPr>
          <w:rFonts w:asciiTheme="minorHAnsi" w:hAnsiTheme="minorHAnsi"/>
          <w:sz w:val="24"/>
          <w:szCs w:val="24"/>
        </w:rPr>
        <w:t>e</w:t>
      </w:r>
      <w:r w:rsidRPr="00F0405B">
        <w:rPr>
          <w:rFonts w:asciiTheme="minorHAnsi" w:hAnsiTheme="minorHAnsi"/>
          <w:spacing w:val="1"/>
          <w:sz w:val="24"/>
          <w:szCs w:val="24"/>
        </w:rPr>
        <w:t>m</w:t>
      </w:r>
      <w:r w:rsidRPr="00F0405B">
        <w:rPr>
          <w:rFonts w:asciiTheme="minorHAnsi" w:hAnsiTheme="minorHAnsi"/>
          <w:sz w:val="24"/>
          <w:szCs w:val="24"/>
        </w:rPr>
        <w:t>i</w:t>
      </w:r>
      <w:r w:rsidRPr="00F0405B">
        <w:rPr>
          <w:rFonts w:asciiTheme="minorHAnsi" w:hAnsiTheme="minorHAnsi"/>
          <w:spacing w:val="-2"/>
          <w:sz w:val="24"/>
          <w:szCs w:val="24"/>
        </w:rPr>
        <w:t xml:space="preserve"> </w:t>
      </w:r>
      <w:r w:rsidRPr="00F0405B">
        <w:rPr>
          <w:rFonts w:asciiTheme="minorHAnsi" w:hAnsiTheme="minorHAnsi"/>
          <w:spacing w:val="-3"/>
          <w:sz w:val="24"/>
          <w:szCs w:val="24"/>
        </w:rPr>
        <w:t>(</w:t>
      </w:r>
      <w:r w:rsidRPr="00F0405B">
        <w:rPr>
          <w:rFonts w:asciiTheme="minorHAnsi" w:hAnsiTheme="minorHAnsi"/>
          <w:spacing w:val="1"/>
          <w:sz w:val="24"/>
          <w:szCs w:val="24"/>
        </w:rPr>
        <w:t>D</w:t>
      </w:r>
      <w:r w:rsidRPr="00F0405B">
        <w:rPr>
          <w:rFonts w:asciiTheme="minorHAnsi" w:hAnsiTheme="minorHAnsi"/>
          <w:sz w:val="24"/>
          <w:szCs w:val="24"/>
        </w:rPr>
        <w:t>Y</w:t>
      </w:r>
      <w:r w:rsidRPr="00F0405B">
        <w:rPr>
          <w:rFonts w:asciiTheme="minorHAnsi" w:hAnsiTheme="minorHAnsi"/>
          <w:spacing w:val="-1"/>
          <w:sz w:val="24"/>
          <w:szCs w:val="24"/>
        </w:rPr>
        <w:t>S</w:t>
      </w:r>
      <w:r w:rsidRPr="00F0405B">
        <w:rPr>
          <w:rFonts w:asciiTheme="minorHAnsi" w:hAnsiTheme="minorHAnsi"/>
          <w:sz w:val="24"/>
          <w:szCs w:val="24"/>
        </w:rPr>
        <w:t xml:space="preserve">) </w:t>
      </w:r>
      <w:r w:rsidRPr="00F0405B">
        <w:rPr>
          <w:rFonts w:asciiTheme="minorHAnsi" w:hAnsiTheme="minorHAnsi"/>
          <w:spacing w:val="-1"/>
          <w:sz w:val="24"/>
          <w:szCs w:val="24"/>
        </w:rPr>
        <w:t>i</w:t>
      </w:r>
      <w:r w:rsidRPr="00F0405B">
        <w:rPr>
          <w:rFonts w:asciiTheme="minorHAnsi" w:hAnsiTheme="minorHAnsi"/>
          <w:sz w:val="24"/>
          <w:szCs w:val="24"/>
        </w:rPr>
        <w:t>ç</w:t>
      </w:r>
      <w:r w:rsidRPr="00F0405B">
        <w:rPr>
          <w:rFonts w:asciiTheme="minorHAnsi" w:hAnsiTheme="minorHAnsi"/>
          <w:spacing w:val="-1"/>
          <w:sz w:val="24"/>
          <w:szCs w:val="24"/>
        </w:rPr>
        <w:t>i</w:t>
      </w:r>
      <w:r w:rsidRPr="00F0405B">
        <w:rPr>
          <w:rFonts w:asciiTheme="minorHAnsi" w:hAnsiTheme="minorHAnsi"/>
          <w:sz w:val="24"/>
          <w:szCs w:val="24"/>
        </w:rPr>
        <w:t>n</w:t>
      </w:r>
      <w:r w:rsidRPr="00F0405B">
        <w:rPr>
          <w:rFonts w:asciiTheme="minorHAnsi" w:hAnsiTheme="minorHAnsi"/>
          <w:spacing w:val="-1"/>
          <w:sz w:val="24"/>
          <w:szCs w:val="24"/>
        </w:rPr>
        <w:t xml:space="preserve"> </w:t>
      </w:r>
      <w:r w:rsidRPr="00F0405B">
        <w:rPr>
          <w:rFonts w:asciiTheme="minorHAnsi" w:hAnsiTheme="minorHAnsi"/>
          <w:spacing w:val="-4"/>
          <w:sz w:val="24"/>
          <w:szCs w:val="24"/>
        </w:rPr>
        <w:t>u</w:t>
      </w:r>
      <w:r w:rsidRPr="00F0405B">
        <w:rPr>
          <w:rFonts w:asciiTheme="minorHAnsi" w:hAnsiTheme="minorHAnsi"/>
          <w:sz w:val="24"/>
          <w:szCs w:val="24"/>
        </w:rPr>
        <w:t>y</w:t>
      </w:r>
      <w:r w:rsidRPr="00F0405B">
        <w:rPr>
          <w:rFonts w:asciiTheme="minorHAnsi" w:hAnsiTheme="minorHAnsi"/>
          <w:spacing w:val="-1"/>
          <w:sz w:val="24"/>
          <w:szCs w:val="24"/>
        </w:rPr>
        <w:t>gu</w:t>
      </w:r>
      <w:r w:rsidRPr="00F0405B">
        <w:rPr>
          <w:rFonts w:asciiTheme="minorHAnsi" w:hAnsiTheme="minorHAnsi"/>
          <w:sz w:val="24"/>
          <w:szCs w:val="24"/>
        </w:rPr>
        <w:t>n</w:t>
      </w:r>
      <w:r w:rsidRPr="00F0405B">
        <w:rPr>
          <w:rFonts w:asciiTheme="minorHAnsi" w:hAnsiTheme="minorHAnsi"/>
          <w:spacing w:val="-3"/>
          <w:sz w:val="24"/>
          <w:szCs w:val="24"/>
        </w:rPr>
        <w:t xml:space="preserve"> </w:t>
      </w:r>
      <w:r w:rsidRPr="00F0405B">
        <w:rPr>
          <w:rFonts w:asciiTheme="minorHAnsi" w:hAnsiTheme="minorHAnsi"/>
          <w:spacing w:val="-1"/>
          <w:sz w:val="24"/>
          <w:szCs w:val="24"/>
        </w:rPr>
        <w:t>al</w:t>
      </w:r>
      <w:r w:rsidRPr="00F0405B">
        <w:rPr>
          <w:rFonts w:asciiTheme="minorHAnsi" w:hAnsiTheme="minorHAnsi"/>
          <w:sz w:val="24"/>
          <w:szCs w:val="24"/>
        </w:rPr>
        <w:t>t</w:t>
      </w:r>
      <w:r w:rsidRPr="00F0405B">
        <w:rPr>
          <w:rFonts w:asciiTheme="minorHAnsi" w:hAnsiTheme="minorHAnsi"/>
          <w:spacing w:val="1"/>
          <w:sz w:val="24"/>
          <w:szCs w:val="24"/>
        </w:rPr>
        <w:t xml:space="preserve"> </w:t>
      </w:r>
      <w:r w:rsidRPr="00F0405B">
        <w:rPr>
          <w:rFonts w:asciiTheme="minorHAnsi" w:hAnsiTheme="minorHAnsi"/>
          <w:sz w:val="24"/>
          <w:szCs w:val="24"/>
        </w:rPr>
        <w:t>y</w:t>
      </w:r>
      <w:r w:rsidRPr="00F0405B">
        <w:rPr>
          <w:rFonts w:asciiTheme="minorHAnsi" w:hAnsiTheme="minorHAnsi"/>
          <w:spacing w:val="-1"/>
          <w:sz w:val="24"/>
          <w:szCs w:val="24"/>
        </w:rPr>
        <w:t>ap</w:t>
      </w:r>
      <w:r w:rsidRPr="00F0405B">
        <w:rPr>
          <w:rFonts w:asciiTheme="minorHAnsi" w:hAnsiTheme="minorHAnsi"/>
          <w:sz w:val="24"/>
          <w:szCs w:val="24"/>
        </w:rPr>
        <w:t>ı</w:t>
      </w:r>
      <w:r w:rsidRPr="00F0405B">
        <w:rPr>
          <w:rFonts w:asciiTheme="minorHAnsi" w:hAnsiTheme="minorHAnsi"/>
          <w:spacing w:val="-2"/>
          <w:sz w:val="24"/>
          <w:szCs w:val="24"/>
        </w:rPr>
        <w:t xml:space="preserve"> </w:t>
      </w:r>
      <w:r w:rsidRPr="00F0405B">
        <w:rPr>
          <w:rFonts w:asciiTheme="minorHAnsi" w:hAnsiTheme="minorHAnsi"/>
          <w:spacing w:val="1"/>
          <w:sz w:val="24"/>
          <w:szCs w:val="24"/>
        </w:rPr>
        <w:t>o</w:t>
      </w:r>
      <w:r w:rsidRPr="00F0405B">
        <w:rPr>
          <w:rFonts w:asciiTheme="minorHAnsi" w:hAnsiTheme="minorHAnsi"/>
          <w:spacing w:val="-1"/>
          <w:sz w:val="24"/>
          <w:szCs w:val="24"/>
        </w:rPr>
        <w:t>lu</w:t>
      </w:r>
      <w:r w:rsidRPr="00F0405B">
        <w:rPr>
          <w:rFonts w:asciiTheme="minorHAnsi" w:hAnsiTheme="minorHAnsi"/>
          <w:sz w:val="24"/>
          <w:szCs w:val="24"/>
        </w:rPr>
        <w:t>şt</w:t>
      </w:r>
      <w:r w:rsidRPr="00F0405B">
        <w:rPr>
          <w:rFonts w:asciiTheme="minorHAnsi" w:hAnsiTheme="minorHAnsi"/>
          <w:spacing w:val="-1"/>
          <w:sz w:val="24"/>
          <w:szCs w:val="24"/>
        </w:rPr>
        <w:t>uru</w:t>
      </w:r>
      <w:r w:rsidRPr="00F0405B">
        <w:rPr>
          <w:rFonts w:asciiTheme="minorHAnsi" w:hAnsiTheme="minorHAnsi"/>
          <w:spacing w:val="-3"/>
          <w:sz w:val="24"/>
          <w:szCs w:val="24"/>
        </w:rPr>
        <w:t>l</w:t>
      </w:r>
      <w:r w:rsidRPr="00F0405B">
        <w:rPr>
          <w:rFonts w:asciiTheme="minorHAnsi" w:hAnsiTheme="minorHAnsi"/>
          <w:spacing w:val="1"/>
          <w:sz w:val="24"/>
          <w:szCs w:val="24"/>
        </w:rPr>
        <w:t>m</w:t>
      </w:r>
      <w:r w:rsidRPr="00F0405B">
        <w:rPr>
          <w:rFonts w:asciiTheme="minorHAnsi" w:hAnsiTheme="minorHAnsi"/>
          <w:spacing w:val="-1"/>
          <w:sz w:val="24"/>
          <w:szCs w:val="24"/>
        </w:rPr>
        <w:t>a</w:t>
      </w:r>
      <w:r w:rsidRPr="00F0405B">
        <w:rPr>
          <w:rFonts w:asciiTheme="minorHAnsi" w:hAnsiTheme="minorHAnsi"/>
          <w:sz w:val="24"/>
          <w:szCs w:val="24"/>
        </w:rPr>
        <w:t>sı</w:t>
      </w:r>
      <w:r w:rsidRPr="00F0405B">
        <w:rPr>
          <w:rFonts w:asciiTheme="minorHAnsi" w:hAnsiTheme="minorHAnsi"/>
          <w:spacing w:val="-2"/>
          <w:sz w:val="24"/>
          <w:szCs w:val="24"/>
        </w:rPr>
        <w:t xml:space="preserve"> </w:t>
      </w:r>
      <w:r w:rsidRPr="00F0405B">
        <w:rPr>
          <w:rFonts w:asciiTheme="minorHAnsi" w:hAnsiTheme="minorHAnsi"/>
          <w:spacing w:val="1"/>
          <w:sz w:val="24"/>
          <w:szCs w:val="24"/>
        </w:rPr>
        <w:t>v</w:t>
      </w:r>
      <w:r w:rsidRPr="00F0405B">
        <w:rPr>
          <w:rFonts w:asciiTheme="minorHAnsi" w:hAnsiTheme="minorHAnsi"/>
          <w:spacing w:val="-1"/>
          <w:sz w:val="24"/>
          <w:szCs w:val="24"/>
        </w:rPr>
        <w:t>b</w:t>
      </w:r>
      <w:r w:rsidRPr="00F0405B">
        <w:rPr>
          <w:rFonts w:asciiTheme="minorHAnsi" w:hAnsiTheme="minorHAnsi"/>
          <w:sz w:val="24"/>
          <w:szCs w:val="24"/>
        </w:rPr>
        <w:t>.</w:t>
      </w:r>
    </w:p>
    <w:p w:rsidR="00F70A8F" w:rsidRPr="00F0405B" w:rsidRDefault="00B7345A" w:rsidP="00404B07">
      <w:pPr>
        <w:pStyle w:val="GvdeMetni"/>
        <w:numPr>
          <w:ilvl w:val="0"/>
          <w:numId w:val="7"/>
        </w:numPr>
        <w:tabs>
          <w:tab w:val="left" w:pos="836"/>
          <w:tab w:val="left" w:pos="10773"/>
        </w:tabs>
        <w:ind w:left="836"/>
        <w:jc w:val="both"/>
        <w:rPr>
          <w:rFonts w:asciiTheme="minorHAnsi" w:hAnsiTheme="minorHAnsi"/>
          <w:sz w:val="24"/>
          <w:szCs w:val="24"/>
        </w:rPr>
      </w:pPr>
      <w:r w:rsidRPr="00F0405B">
        <w:rPr>
          <w:rFonts w:asciiTheme="minorHAnsi" w:hAnsiTheme="minorHAnsi"/>
          <w:spacing w:val="1"/>
          <w:sz w:val="24"/>
          <w:szCs w:val="24"/>
        </w:rPr>
        <w:t>D</w:t>
      </w:r>
      <w:r w:rsidRPr="00F0405B">
        <w:rPr>
          <w:rFonts w:asciiTheme="minorHAnsi" w:hAnsiTheme="minorHAnsi"/>
          <w:spacing w:val="-2"/>
          <w:sz w:val="24"/>
          <w:szCs w:val="24"/>
        </w:rPr>
        <w:t>o</w:t>
      </w:r>
      <w:r w:rsidRPr="00F0405B">
        <w:rPr>
          <w:rFonts w:asciiTheme="minorHAnsi" w:hAnsiTheme="minorHAnsi"/>
          <w:sz w:val="24"/>
          <w:szCs w:val="24"/>
        </w:rPr>
        <w:t>k</w:t>
      </w:r>
      <w:r w:rsidRPr="00F0405B">
        <w:rPr>
          <w:rFonts w:asciiTheme="minorHAnsi" w:hAnsiTheme="minorHAnsi"/>
          <w:spacing w:val="-1"/>
          <w:sz w:val="24"/>
          <w:szCs w:val="24"/>
        </w:rPr>
        <w:t>ü</w:t>
      </w:r>
      <w:r w:rsidRPr="00F0405B">
        <w:rPr>
          <w:rFonts w:asciiTheme="minorHAnsi" w:hAnsiTheme="minorHAnsi"/>
          <w:spacing w:val="1"/>
          <w:sz w:val="24"/>
          <w:szCs w:val="24"/>
        </w:rPr>
        <w:t>m</w:t>
      </w:r>
      <w:r w:rsidRPr="00F0405B">
        <w:rPr>
          <w:rFonts w:asciiTheme="minorHAnsi" w:hAnsiTheme="minorHAnsi"/>
          <w:spacing w:val="-1"/>
          <w:sz w:val="24"/>
          <w:szCs w:val="24"/>
        </w:rPr>
        <w:t>a</w:t>
      </w:r>
      <w:r w:rsidRPr="00F0405B">
        <w:rPr>
          <w:rFonts w:asciiTheme="minorHAnsi" w:hAnsiTheme="minorHAnsi"/>
          <w:sz w:val="24"/>
          <w:szCs w:val="24"/>
        </w:rPr>
        <w:t>n</w:t>
      </w:r>
      <w:r w:rsidRPr="00F0405B">
        <w:rPr>
          <w:rFonts w:asciiTheme="minorHAnsi" w:hAnsiTheme="minorHAnsi"/>
          <w:spacing w:val="-3"/>
          <w:sz w:val="24"/>
          <w:szCs w:val="24"/>
        </w:rPr>
        <w:t xml:space="preserve"> </w:t>
      </w:r>
      <w:r w:rsidRPr="00F0405B">
        <w:rPr>
          <w:rFonts w:asciiTheme="minorHAnsi" w:hAnsiTheme="minorHAnsi"/>
          <w:sz w:val="24"/>
          <w:szCs w:val="24"/>
        </w:rPr>
        <w:t>Y</w:t>
      </w:r>
      <w:r w:rsidRPr="00F0405B">
        <w:rPr>
          <w:rFonts w:asciiTheme="minorHAnsi" w:hAnsiTheme="minorHAnsi"/>
          <w:spacing w:val="1"/>
          <w:sz w:val="24"/>
          <w:szCs w:val="24"/>
        </w:rPr>
        <w:t>ö</w:t>
      </w:r>
      <w:r w:rsidRPr="00F0405B">
        <w:rPr>
          <w:rFonts w:asciiTheme="minorHAnsi" w:hAnsiTheme="minorHAnsi"/>
          <w:spacing w:val="-4"/>
          <w:sz w:val="24"/>
          <w:szCs w:val="24"/>
        </w:rPr>
        <w:t>n</w:t>
      </w:r>
      <w:r w:rsidRPr="00F0405B">
        <w:rPr>
          <w:rFonts w:asciiTheme="minorHAnsi" w:hAnsiTheme="minorHAnsi"/>
          <w:sz w:val="24"/>
          <w:szCs w:val="24"/>
        </w:rPr>
        <w:t>et</w:t>
      </w:r>
      <w:r w:rsidRPr="00F0405B">
        <w:rPr>
          <w:rFonts w:asciiTheme="minorHAnsi" w:hAnsiTheme="minorHAnsi"/>
          <w:spacing w:val="-3"/>
          <w:sz w:val="24"/>
          <w:szCs w:val="24"/>
        </w:rPr>
        <w:t>i</w:t>
      </w:r>
      <w:r w:rsidRPr="00F0405B">
        <w:rPr>
          <w:rFonts w:asciiTheme="minorHAnsi" w:hAnsiTheme="minorHAnsi"/>
          <w:sz w:val="24"/>
          <w:szCs w:val="24"/>
        </w:rPr>
        <w:t>m</w:t>
      </w:r>
      <w:r w:rsidRPr="00F0405B">
        <w:rPr>
          <w:rFonts w:asciiTheme="minorHAnsi" w:hAnsiTheme="minorHAnsi"/>
          <w:spacing w:val="1"/>
          <w:sz w:val="24"/>
          <w:szCs w:val="24"/>
        </w:rPr>
        <w:t xml:space="preserve"> </w:t>
      </w:r>
      <w:r w:rsidRPr="00F0405B">
        <w:rPr>
          <w:rFonts w:asciiTheme="minorHAnsi" w:hAnsiTheme="minorHAnsi"/>
          <w:spacing w:val="-1"/>
          <w:sz w:val="24"/>
          <w:szCs w:val="24"/>
        </w:rPr>
        <w:t>Si</w:t>
      </w:r>
      <w:r w:rsidRPr="00F0405B">
        <w:rPr>
          <w:rFonts w:asciiTheme="minorHAnsi" w:hAnsiTheme="minorHAnsi"/>
          <w:sz w:val="24"/>
          <w:szCs w:val="24"/>
        </w:rPr>
        <w:t>s</w:t>
      </w:r>
      <w:r w:rsidRPr="00F0405B">
        <w:rPr>
          <w:rFonts w:asciiTheme="minorHAnsi" w:hAnsiTheme="minorHAnsi"/>
          <w:spacing w:val="-2"/>
          <w:sz w:val="24"/>
          <w:szCs w:val="24"/>
        </w:rPr>
        <w:t>t</w:t>
      </w:r>
      <w:r w:rsidRPr="00F0405B">
        <w:rPr>
          <w:rFonts w:asciiTheme="minorHAnsi" w:hAnsiTheme="minorHAnsi"/>
          <w:sz w:val="24"/>
          <w:szCs w:val="24"/>
        </w:rPr>
        <w:t>e</w:t>
      </w:r>
      <w:r w:rsidRPr="00F0405B">
        <w:rPr>
          <w:rFonts w:asciiTheme="minorHAnsi" w:hAnsiTheme="minorHAnsi"/>
          <w:spacing w:val="1"/>
          <w:sz w:val="24"/>
          <w:szCs w:val="24"/>
        </w:rPr>
        <w:t>m</w:t>
      </w:r>
      <w:r w:rsidRPr="00F0405B">
        <w:rPr>
          <w:rFonts w:asciiTheme="minorHAnsi" w:hAnsiTheme="minorHAnsi"/>
          <w:spacing w:val="-3"/>
          <w:sz w:val="24"/>
          <w:szCs w:val="24"/>
        </w:rPr>
        <w:t>i</w:t>
      </w:r>
      <w:r w:rsidRPr="00F0405B">
        <w:rPr>
          <w:rFonts w:asciiTheme="minorHAnsi" w:hAnsiTheme="minorHAnsi"/>
          <w:spacing w:val="-1"/>
          <w:sz w:val="24"/>
          <w:szCs w:val="24"/>
        </w:rPr>
        <w:t>ni</w:t>
      </w:r>
      <w:r w:rsidRPr="00F0405B">
        <w:rPr>
          <w:rFonts w:asciiTheme="minorHAnsi" w:hAnsiTheme="minorHAnsi"/>
          <w:sz w:val="24"/>
          <w:szCs w:val="24"/>
        </w:rPr>
        <w:t>n</w:t>
      </w:r>
      <w:r w:rsidRPr="00F0405B">
        <w:rPr>
          <w:rFonts w:asciiTheme="minorHAnsi" w:hAnsiTheme="minorHAnsi"/>
          <w:spacing w:val="-1"/>
          <w:sz w:val="24"/>
          <w:szCs w:val="24"/>
        </w:rPr>
        <w:t xml:space="preserve"> </w:t>
      </w:r>
      <w:r w:rsidRPr="00F0405B">
        <w:rPr>
          <w:rFonts w:asciiTheme="minorHAnsi" w:hAnsiTheme="minorHAnsi"/>
          <w:spacing w:val="1"/>
          <w:sz w:val="24"/>
          <w:szCs w:val="24"/>
        </w:rPr>
        <w:t>o</w:t>
      </w:r>
      <w:r w:rsidRPr="00F0405B">
        <w:rPr>
          <w:rFonts w:asciiTheme="minorHAnsi" w:hAnsiTheme="minorHAnsi"/>
          <w:sz w:val="24"/>
          <w:szCs w:val="24"/>
        </w:rPr>
        <w:t>k</w:t>
      </w:r>
      <w:r w:rsidRPr="00F0405B">
        <w:rPr>
          <w:rFonts w:asciiTheme="minorHAnsi" w:hAnsiTheme="minorHAnsi"/>
          <w:spacing w:val="-1"/>
          <w:sz w:val="24"/>
          <w:szCs w:val="24"/>
        </w:rPr>
        <w:t>ullar</w:t>
      </w:r>
      <w:r w:rsidRPr="00F0405B">
        <w:rPr>
          <w:rFonts w:asciiTheme="minorHAnsi" w:hAnsiTheme="minorHAnsi"/>
          <w:sz w:val="24"/>
          <w:szCs w:val="24"/>
        </w:rPr>
        <w:t>a</w:t>
      </w:r>
      <w:r w:rsidRPr="00F0405B">
        <w:rPr>
          <w:rFonts w:asciiTheme="minorHAnsi" w:hAnsiTheme="minorHAnsi"/>
          <w:spacing w:val="-2"/>
          <w:sz w:val="24"/>
          <w:szCs w:val="24"/>
        </w:rPr>
        <w:t xml:space="preserve"> </w:t>
      </w:r>
      <w:r w:rsidRPr="00F0405B">
        <w:rPr>
          <w:rFonts w:asciiTheme="minorHAnsi" w:hAnsiTheme="minorHAnsi"/>
          <w:sz w:val="24"/>
          <w:szCs w:val="24"/>
        </w:rPr>
        <w:t>y</w:t>
      </w:r>
      <w:r w:rsidRPr="00F0405B">
        <w:rPr>
          <w:rFonts w:asciiTheme="minorHAnsi" w:hAnsiTheme="minorHAnsi"/>
          <w:spacing w:val="-1"/>
          <w:sz w:val="24"/>
          <w:szCs w:val="24"/>
        </w:rPr>
        <w:t>a</w:t>
      </w:r>
      <w:r w:rsidRPr="00F0405B">
        <w:rPr>
          <w:rFonts w:asciiTheme="minorHAnsi" w:hAnsiTheme="minorHAnsi"/>
          <w:sz w:val="24"/>
          <w:szCs w:val="24"/>
        </w:rPr>
        <w:t>y</w:t>
      </w:r>
      <w:r w:rsidRPr="00F0405B">
        <w:rPr>
          <w:rFonts w:asciiTheme="minorHAnsi" w:hAnsiTheme="minorHAnsi"/>
          <w:spacing w:val="-1"/>
          <w:sz w:val="24"/>
          <w:szCs w:val="24"/>
        </w:rPr>
        <w:t>gınla</w:t>
      </w:r>
      <w:r w:rsidRPr="00F0405B">
        <w:rPr>
          <w:rFonts w:asciiTheme="minorHAnsi" w:hAnsiTheme="minorHAnsi"/>
          <w:sz w:val="24"/>
          <w:szCs w:val="24"/>
        </w:rPr>
        <w:t>şt</w:t>
      </w:r>
      <w:r w:rsidRPr="00F0405B">
        <w:rPr>
          <w:rFonts w:asciiTheme="minorHAnsi" w:hAnsiTheme="minorHAnsi"/>
          <w:spacing w:val="-1"/>
          <w:sz w:val="24"/>
          <w:szCs w:val="24"/>
        </w:rPr>
        <w:t>ırı</w:t>
      </w:r>
      <w:r w:rsidRPr="00F0405B">
        <w:rPr>
          <w:rFonts w:asciiTheme="minorHAnsi" w:hAnsiTheme="minorHAnsi"/>
          <w:spacing w:val="-3"/>
          <w:sz w:val="24"/>
          <w:szCs w:val="24"/>
        </w:rPr>
        <w:t>l</w:t>
      </w:r>
      <w:r w:rsidRPr="00F0405B">
        <w:rPr>
          <w:rFonts w:asciiTheme="minorHAnsi" w:hAnsiTheme="minorHAnsi"/>
          <w:spacing w:val="-2"/>
          <w:sz w:val="24"/>
          <w:szCs w:val="24"/>
        </w:rPr>
        <w:t>m</w:t>
      </w:r>
      <w:r w:rsidRPr="00F0405B">
        <w:rPr>
          <w:rFonts w:asciiTheme="minorHAnsi" w:hAnsiTheme="minorHAnsi"/>
          <w:spacing w:val="-1"/>
          <w:sz w:val="24"/>
          <w:szCs w:val="24"/>
        </w:rPr>
        <w:t>a</w:t>
      </w:r>
      <w:r w:rsidRPr="00F0405B">
        <w:rPr>
          <w:rFonts w:asciiTheme="minorHAnsi" w:hAnsiTheme="minorHAnsi"/>
          <w:sz w:val="24"/>
          <w:szCs w:val="24"/>
        </w:rPr>
        <w:t xml:space="preserve">sı </w:t>
      </w:r>
    </w:p>
    <w:p w:rsidR="00F70A8F" w:rsidRPr="00F0405B" w:rsidRDefault="00B7345A" w:rsidP="00404B07">
      <w:pPr>
        <w:pStyle w:val="GvdeMetni"/>
        <w:numPr>
          <w:ilvl w:val="0"/>
          <w:numId w:val="7"/>
        </w:numPr>
        <w:tabs>
          <w:tab w:val="left" w:pos="836"/>
          <w:tab w:val="left" w:pos="10773"/>
        </w:tabs>
        <w:ind w:left="836" w:right="93"/>
        <w:jc w:val="both"/>
        <w:rPr>
          <w:rFonts w:asciiTheme="minorHAnsi" w:hAnsiTheme="minorHAnsi"/>
          <w:sz w:val="24"/>
          <w:szCs w:val="24"/>
        </w:rPr>
      </w:pPr>
      <w:r w:rsidRPr="00F0405B">
        <w:rPr>
          <w:rFonts w:asciiTheme="minorHAnsi" w:hAnsiTheme="minorHAnsi"/>
          <w:spacing w:val="1"/>
          <w:sz w:val="24"/>
          <w:szCs w:val="24"/>
        </w:rPr>
        <w:t>D</w:t>
      </w:r>
      <w:r w:rsidRPr="00F0405B">
        <w:rPr>
          <w:rFonts w:asciiTheme="minorHAnsi" w:hAnsiTheme="minorHAnsi"/>
          <w:spacing w:val="-2"/>
          <w:sz w:val="24"/>
          <w:szCs w:val="24"/>
        </w:rPr>
        <w:t>o</w:t>
      </w:r>
      <w:r w:rsidRPr="00F0405B">
        <w:rPr>
          <w:rFonts w:asciiTheme="minorHAnsi" w:hAnsiTheme="minorHAnsi"/>
          <w:sz w:val="24"/>
          <w:szCs w:val="24"/>
        </w:rPr>
        <w:t>k</w:t>
      </w:r>
      <w:r w:rsidRPr="00F0405B">
        <w:rPr>
          <w:rFonts w:asciiTheme="minorHAnsi" w:hAnsiTheme="minorHAnsi"/>
          <w:spacing w:val="-1"/>
          <w:sz w:val="24"/>
          <w:szCs w:val="24"/>
        </w:rPr>
        <w:t>ü</w:t>
      </w:r>
      <w:r w:rsidRPr="00F0405B">
        <w:rPr>
          <w:rFonts w:asciiTheme="minorHAnsi" w:hAnsiTheme="minorHAnsi"/>
          <w:spacing w:val="1"/>
          <w:sz w:val="24"/>
          <w:szCs w:val="24"/>
        </w:rPr>
        <w:t>m</w:t>
      </w:r>
      <w:r w:rsidRPr="00F0405B">
        <w:rPr>
          <w:rFonts w:asciiTheme="minorHAnsi" w:hAnsiTheme="minorHAnsi"/>
          <w:spacing w:val="-1"/>
          <w:sz w:val="24"/>
          <w:szCs w:val="24"/>
        </w:rPr>
        <w:t>a</w:t>
      </w:r>
      <w:r w:rsidRPr="00F0405B">
        <w:rPr>
          <w:rFonts w:asciiTheme="minorHAnsi" w:hAnsiTheme="minorHAnsi"/>
          <w:sz w:val="24"/>
          <w:szCs w:val="24"/>
        </w:rPr>
        <w:t>n</w:t>
      </w:r>
      <w:r w:rsidRPr="00F0405B">
        <w:rPr>
          <w:rFonts w:asciiTheme="minorHAnsi" w:hAnsiTheme="minorHAnsi"/>
          <w:spacing w:val="-3"/>
          <w:sz w:val="24"/>
          <w:szCs w:val="24"/>
        </w:rPr>
        <w:t xml:space="preserve"> </w:t>
      </w:r>
      <w:r w:rsidRPr="00F0405B">
        <w:rPr>
          <w:rFonts w:asciiTheme="minorHAnsi" w:hAnsiTheme="minorHAnsi"/>
          <w:sz w:val="24"/>
          <w:szCs w:val="24"/>
        </w:rPr>
        <w:t>Y</w:t>
      </w:r>
      <w:r w:rsidRPr="00F0405B">
        <w:rPr>
          <w:rFonts w:asciiTheme="minorHAnsi" w:hAnsiTheme="minorHAnsi"/>
          <w:spacing w:val="1"/>
          <w:sz w:val="24"/>
          <w:szCs w:val="24"/>
        </w:rPr>
        <w:t>ö</w:t>
      </w:r>
      <w:r w:rsidRPr="00F0405B">
        <w:rPr>
          <w:rFonts w:asciiTheme="minorHAnsi" w:hAnsiTheme="minorHAnsi"/>
          <w:spacing w:val="-4"/>
          <w:sz w:val="24"/>
          <w:szCs w:val="24"/>
        </w:rPr>
        <w:t>n</w:t>
      </w:r>
      <w:r w:rsidRPr="00F0405B">
        <w:rPr>
          <w:rFonts w:asciiTheme="minorHAnsi" w:hAnsiTheme="minorHAnsi"/>
          <w:sz w:val="24"/>
          <w:szCs w:val="24"/>
        </w:rPr>
        <w:t>et</w:t>
      </w:r>
      <w:r w:rsidRPr="00F0405B">
        <w:rPr>
          <w:rFonts w:asciiTheme="minorHAnsi" w:hAnsiTheme="minorHAnsi"/>
          <w:spacing w:val="-3"/>
          <w:sz w:val="24"/>
          <w:szCs w:val="24"/>
        </w:rPr>
        <w:t>i</w:t>
      </w:r>
      <w:r w:rsidRPr="00F0405B">
        <w:rPr>
          <w:rFonts w:asciiTheme="minorHAnsi" w:hAnsiTheme="minorHAnsi"/>
          <w:sz w:val="24"/>
          <w:szCs w:val="24"/>
        </w:rPr>
        <w:t>m</w:t>
      </w:r>
      <w:r w:rsidRPr="00F0405B">
        <w:rPr>
          <w:rFonts w:asciiTheme="minorHAnsi" w:hAnsiTheme="minorHAnsi"/>
          <w:spacing w:val="1"/>
          <w:sz w:val="24"/>
          <w:szCs w:val="24"/>
        </w:rPr>
        <w:t xml:space="preserve"> </w:t>
      </w:r>
      <w:r w:rsidRPr="00F0405B">
        <w:rPr>
          <w:rFonts w:asciiTheme="minorHAnsi" w:hAnsiTheme="minorHAnsi"/>
          <w:spacing w:val="-1"/>
          <w:sz w:val="24"/>
          <w:szCs w:val="24"/>
        </w:rPr>
        <w:t>Si</w:t>
      </w:r>
      <w:r w:rsidRPr="00F0405B">
        <w:rPr>
          <w:rFonts w:asciiTheme="minorHAnsi" w:hAnsiTheme="minorHAnsi"/>
          <w:sz w:val="24"/>
          <w:szCs w:val="24"/>
        </w:rPr>
        <w:t>s</w:t>
      </w:r>
      <w:r w:rsidRPr="00F0405B">
        <w:rPr>
          <w:rFonts w:asciiTheme="minorHAnsi" w:hAnsiTheme="minorHAnsi"/>
          <w:spacing w:val="-2"/>
          <w:sz w:val="24"/>
          <w:szCs w:val="24"/>
        </w:rPr>
        <w:t>t</w:t>
      </w:r>
      <w:r w:rsidRPr="00F0405B">
        <w:rPr>
          <w:rFonts w:asciiTheme="minorHAnsi" w:hAnsiTheme="minorHAnsi"/>
          <w:sz w:val="24"/>
          <w:szCs w:val="24"/>
        </w:rPr>
        <w:t>e</w:t>
      </w:r>
      <w:r w:rsidRPr="00F0405B">
        <w:rPr>
          <w:rFonts w:asciiTheme="minorHAnsi" w:hAnsiTheme="minorHAnsi"/>
          <w:spacing w:val="1"/>
          <w:sz w:val="24"/>
          <w:szCs w:val="24"/>
        </w:rPr>
        <w:t>m</w:t>
      </w:r>
      <w:r w:rsidRPr="00F0405B">
        <w:rPr>
          <w:rFonts w:asciiTheme="minorHAnsi" w:hAnsiTheme="minorHAnsi"/>
          <w:spacing w:val="-3"/>
          <w:sz w:val="24"/>
          <w:szCs w:val="24"/>
        </w:rPr>
        <w:t>i</w:t>
      </w:r>
      <w:r w:rsidRPr="00F0405B">
        <w:rPr>
          <w:rFonts w:asciiTheme="minorHAnsi" w:hAnsiTheme="minorHAnsi"/>
          <w:spacing w:val="-1"/>
          <w:sz w:val="24"/>
          <w:szCs w:val="24"/>
        </w:rPr>
        <w:t>ni</w:t>
      </w:r>
      <w:r w:rsidRPr="00F0405B">
        <w:rPr>
          <w:rFonts w:asciiTheme="minorHAnsi" w:hAnsiTheme="minorHAnsi"/>
          <w:sz w:val="24"/>
          <w:szCs w:val="24"/>
        </w:rPr>
        <w:t>n</w:t>
      </w:r>
      <w:r w:rsidRPr="00F0405B">
        <w:rPr>
          <w:rFonts w:asciiTheme="minorHAnsi" w:hAnsiTheme="minorHAnsi"/>
          <w:spacing w:val="-1"/>
          <w:sz w:val="24"/>
          <w:szCs w:val="24"/>
        </w:rPr>
        <w:t xml:space="preserve"> </w:t>
      </w:r>
      <w:r w:rsidRPr="00F0405B">
        <w:rPr>
          <w:rFonts w:asciiTheme="minorHAnsi" w:hAnsiTheme="minorHAnsi"/>
          <w:spacing w:val="1"/>
          <w:sz w:val="24"/>
          <w:szCs w:val="24"/>
        </w:rPr>
        <w:t>ö</w:t>
      </w:r>
      <w:r w:rsidRPr="00F0405B">
        <w:rPr>
          <w:rFonts w:asciiTheme="minorHAnsi" w:hAnsiTheme="minorHAnsi"/>
          <w:spacing w:val="-1"/>
          <w:sz w:val="24"/>
          <w:szCs w:val="24"/>
        </w:rPr>
        <w:t>ğr</w:t>
      </w:r>
      <w:r w:rsidRPr="00F0405B">
        <w:rPr>
          <w:rFonts w:asciiTheme="minorHAnsi" w:hAnsiTheme="minorHAnsi"/>
          <w:sz w:val="24"/>
          <w:szCs w:val="24"/>
        </w:rPr>
        <w:t>e</w:t>
      </w:r>
      <w:r w:rsidRPr="00F0405B">
        <w:rPr>
          <w:rFonts w:asciiTheme="minorHAnsi" w:hAnsiTheme="minorHAnsi"/>
          <w:spacing w:val="-2"/>
          <w:sz w:val="24"/>
          <w:szCs w:val="24"/>
        </w:rPr>
        <w:t>t</w:t>
      </w:r>
      <w:r w:rsidRPr="00F0405B">
        <w:rPr>
          <w:rFonts w:asciiTheme="minorHAnsi" w:hAnsiTheme="minorHAnsi"/>
          <w:spacing w:val="1"/>
          <w:sz w:val="24"/>
          <w:szCs w:val="24"/>
        </w:rPr>
        <w:t>m</w:t>
      </w:r>
      <w:r w:rsidRPr="00F0405B">
        <w:rPr>
          <w:rFonts w:asciiTheme="minorHAnsi" w:hAnsiTheme="minorHAnsi"/>
          <w:sz w:val="24"/>
          <w:szCs w:val="24"/>
        </w:rPr>
        <w:t>e</w:t>
      </w:r>
      <w:r w:rsidRPr="00F0405B">
        <w:rPr>
          <w:rFonts w:asciiTheme="minorHAnsi" w:hAnsiTheme="minorHAnsi"/>
          <w:spacing w:val="-1"/>
          <w:sz w:val="24"/>
          <w:szCs w:val="24"/>
        </w:rPr>
        <w:t>nl</w:t>
      </w:r>
      <w:r w:rsidRPr="00F0405B">
        <w:rPr>
          <w:rFonts w:asciiTheme="minorHAnsi" w:hAnsiTheme="minorHAnsi"/>
          <w:spacing w:val="-2"/>
          <w:sz w:val="24"/>
          <w:szCs w:val="24"/>
        </w:rPr>
        <w:t>e</w:t>
      </w:r>
      <w:r w:rsidRPr="00F0405B">
        <w:rPr>
          <w:rFonts w:asciiTheme="minorHAnsi" w:hAnsiTheme="minorHAnsi"/>
          <w:sz w:val="24"/>
          <w:szCs w:val="24"/>
        </w:rPr>
        <w:t xml:space="preserve">r </w:t>
      </w:r>
      <w:r w:rsidRPr="00F0405B">
        <w:rPr>
          <w:rFonts w:asciiTheme="minorHAnsi" w:hAnsiTheme="minorHAnsi"/>
          <w:spacing w:val="-1"/>
          <w:sz w:val="24"/>
          <w:szCs w:val="24"/>
        </w:rPr>
        <w:t>i</w:t>
      </w:r>
      <w:r w:rsidRPr="00F0405B">
        <w:rPr>
          <w:rFonts w:asciiTheme="minorHAnsi" w:hAnsiTheme="minorHAnsi"/>
          <w:sz w:val="24"/>
          <w:szCs w:val="24"/>
        </w:rPr>
        <w:t>ç</w:t>
      </w:r>
      <w:r w:rsidRPr="00F0405B">
        <w:rPr>
          <w:rFonts w:asciiTheme="minorHAnsi" w:hAnsiTheme="minorHAnsi"/>
          <w:spacing w:val="-1"/>
          <w:sz w:val="24"/>
          <w:szCs w:val="24"/>
        </w:rPr>
        <w:t>i</w:t>
      </w:r>
      <w:r w:rsidRPr="00F0405B">
        <w:rPr>
          <w:rFonts w:asciiTheme="minorHAnsi" w:hAnsiTheme="minorHAnsi"/>
          <w:sz w:val="24"/>
          <w:szCs w:val="24"/>
        </w:rPr>
        <w:t>n</w:t>
      </w:r>
      <w:r w:rsidRPr="00F0405B">
        <w:rPr>
          <w:rFonts w:asciiTheme="minorHAnsi" w:hAnsiTheme="minorHAnsi"/>
          <w:spacing w:val="-1"/>
          <w:sz w:val="24"/>
          <w:szCs w:val="24"/>
        </w:rPr>
        <w:t xml:space="preserve"> u</w:t>
      </w:r>
      <w:r w:rsidRPr="00F0405B">
        <w:rPr>
          <w:rFonts w:asciiTheme="minorHAnsi" w:hAnsiTheme="minorHAnsi"/>
          <w:sz w:val="24"/>
          <w:szCs w:val="24"/>
        </w:rPr>
        <w:t>y</w:t>
      </w:r>
      <w:r w:rsidRPr="00F0405B">
        <w:rPr>
          <w:rFonts w:asciiTheme="minorHAnsi" w:hAnsiTheme="minorHAnsi"/>
          <w:spacing w:val="-3"/>
          <w:sz w:val="24"/>
          <w:szCs w:val="24"/>
        </w:rPr>
        <w:t>a</w:t>
      </w:r>
      <w:r w:rsidRPr="00F0405B">
        <w:rPr>
          <w:rFonts w:asciiTheme="minorHAnsi" w:hAnsiTheme="minorHAnsi"/>
          <w:spacing w:val="-1"/>
          <w:sz w:val="24"/>
          <w:szCs w:val="24"/>
        </w:rPr>
        <w:t>rl</w:t>
      </w:r>
      <w:r w:rsidRPr="00F0405B">
        <w:rPr>
          <w:rFonts w:asciiTheme="minorHAnsi" w:hAnsiTheme="minorHAnsi"/>
          <w:spacing w:val="-3"/>
          <w:sz w:val="24"/>
          <w:szCs w:val="24"/>
        </w:rPr>
        <w:t>a</w:t>
      </w:r>
      <w:r w:rsidRPr="00F0405B">
        <w:rPr>
          <w:rFonts w:asciiTheme="minorHAnsi" w:hAnsiTheme="minorHAnsi"/>
          <w:spacing w:val="-1"/>
          <w:sz w:val="24"/>
          <w:szCs w:val="24"/>
        </w:rPr>
        <w:t>n</w:t>
      </w:r>
      <w:r w:rsidRPr="00F0405B">
        <w:rPr>
          <w:rFonts w:asciiTheme="minorHAnsi" w:hAnsiTheme="minorHAnsi"/>
          <w:spacing w:val="1"/>
          <w:sz w:val="24"/>
          <w:szCs w:val="24"/>
        </w:rPr>
        <w:t>m</w:t>
      </w:r>
      <w:r w:rsidRPr="00F0405B">
        <w:rPr>
          <w:rFonts w:asciiTheme="minorHAnsi" w:hAnsiTheme="minorHAnsi"/>
          <w:spacing w:val="-1"/>
          <w:sz w:val="24"/>
          <w:szCs w:val="24"/>
        </w:rPr>
        <w:t>a</w:t>
      </w:r>
      <w:r w:rsidRPr="00F0405B">
        <w:rPr>
          <w:rFonts w:asciiTheme="minorHAnsi" w:hAnsiTheme="minorHAnsi"/>
          <w:sz w:val="24"/>
          <w:szCs w:val="24"/>
        </w:rPr>
        <w:t xml:space="preserve">sı </w:t>
      </w:r>
      <w:r w:rsidRPr="00F0405B">
        <w:rPr>
          <w:rFonts w:asciiTheme="minorHAnsi" w:hAnsiTheme="minorHAnsi"/>
          <w:spacing w:val="-1"/>
          <w:sz w:val="24"/>
          <w:szCs w:val="24"/>
        </w:rPr>
        <w:t>i</w:t>
      </w:r>
      <w:r w:rsidRPr="00F0405B">
        <w:rPr>
          <w:rFonts w:asciiTheme="minorHAnsi" w:hAnsiTheme="minorHAnsi"/>
          <w:sz w:val="24"/>
          <w:szCs w:val="24"/>
        </w:rPr>
        <w:t>ç</w:t>
      </w:r>
      <w:r w:rsidRPr="00F0405B">
        <w:rPr>
          <w:rFonts w:asciiTheme="minorHAnsi" w:hAnsiTheme="minorHAnsi"/>
          <w:spacing w:val="-1"/>
          <w:sz w:val="24"/>
          <w:szCs w:val="24"/>
        </w:rPr>
        <w:t>i</w:t>
      </w:r>
      <w:r w:rsidRPr="00F0405B">
        <w:rPr>
          <w:rFonts w:asciiTheme="minorHAnsi" w:hAnsiTheme="minorHAnsi"/>
          <w:sz w:val="24"/>
          <w:szCs w:val="24"/>
        </w:rPr>
        <w:t>n</w:t>
      </w:r>
      <w:r w:rsidRPr="00F0405B">
        <w:rPr>
          <w:rFonts w:asciiTheme="minorHAnsi" w:hAnsiTheme="minorHAnsi"/>
          <w:spacing w:val="-3"/>
          <w:sz w:val="24"/>
          <w:szCs w:val="24"/>
        </w:rPr>
        <w:t xml:space="preserve"> </w:t>
      </w:r>
      <w:r w:rsidRPr="00F0405B">
        <w:rPr>
          <w:rFonts w:asciiTheme="minorHAnsi" w:hAnsiTheme="minorHAnsi"/>
          <w:sz w:val="24"/>
          <w:szCs w:val="24"/>
        </w:rPr>
        <w:t>k</w:t>
      </w:r>
      <w:r w:rsidRPr="00F0405B">
        <w:rPr>
          <w:rFonts w:asciiTheme="minorHAnsi" w:hAnsiTheme="minorHAnsi"/>
          <w:spacing w:val="1"/>
          <w:sz w:val="24"/>
          <w:szCs w:val="24"/>
        </w:rPr>
        <w:t>o</w:t>
      </w:r>
      <w:r w:rsidRPr="00F0405B">
        <w:rPr>
          <w:rFonts w:asciiTheme="minorHAnsi" w:hAnsiTheme="minorHAnsi"/>
          <w:spacing w:val="-1"/>
          <w:sz w:val="24"/>
          <w:szCs w:val="24"/>
        </w:rPr>
        <w:t>dl</w:t>
      </w:r>
      <w:r w:rsidRPr="00F0405B">
        <w:rPr>
          <w:rFonts w:asciiTheme="minorHAnsi" w:hAnsiTheme="minorHAnsi"/>
          <w:spacing w:val="-3"/>
          <w:sz w:val="24"/>
          <w:szCs w:val="24"/>
        </w:rPr>
        <w:t>a</w:t>
      </w:r>
      <w:r w:rsidRPr="00F0405B">
        <w:rPr>
          <w:rFonts w:asciiTheme="minorHAnsi" w:hAnsiTheme="minorHAnsi"/>
          <w:spacing w:val="1"/>
          <w:sz w:val="24"/>
          <w:szCs w:val="24"/>
        </w:rPr>
        <w:t>m</w:t>
      </w:r>
      <w:r w:rsidRPr="00F0405B">
        <w:rPr>
          <w:rFonts w:asciiTheme="minorHAnsi" w:hAnsiTheme="minorHAnsi"/>
          <w:sz w:val="24"/>
          <w:szCs w:val="24"/>
        </w:rPr>
        <w:t>a</w:t>
      </w:r>
      <w:r w:rsidRPr="00F0405B">
        <w:rPr>
          <w:rFonts w:asciiTheme="minorHAnsi" w:hAnsiTheme="minorHAnsi"/>
          <w:spacing w:val="-2"/>
          <w:sz w:val="24"/>
          <w:szCs w:val="24"/>
        </w:rPr>
        <w:t xml:space="preserve"> </w:t>
      </w:r>
      <w:r w:rsidRPr="00F0405B">
        <w:rPr>
          <w:rFonts w:asciiTheme="minorHAnsi" w:hAnsiTheme="minorHAnsi"/>
          <w:sz w:val="24"/>
          <w:szCs w:val="24"/>
        </w:rPr>
        <w:t>ç</w:t>
      </w:r>
      <w:r w:rsidRPr="00F0405B">
        <w:rPr>
          <w:rFonts w:asciiTheme="minorHAnsi" w:hAnsiTheme="minorHAnsi"/>
          <w:spacing w:val="-1"/>
          <w:sz w:val="24"/>
          <w:szCs w:val="24"/>
        </w:rPr>
        <w:t>alı</w:t>
      </w:r>
      <w:r w:rsidRPr="00F0405B">
        <w:rPr>
          <w:rFonts w:asciiTheme="minorHAnsi" w:hAnsiTheme="minorHAnsi"/>
          <w:spacing w:val="-3"/>
          <w:sz w:val="24"/>
          <w:szCs w:val="24"/>
        </w:rPr>
        <w:t>ş</w:t>
      </w:r>
      <w:r w:rsidRPr="00F0405B">
        <w:rPr>
          <w:rFonts w:asciiTheme="minorHAnsi" w:hAnsiTheme="minorHAnsi"/>
          <w:spacing w:val="1"/>
          <w:sz w:val="24"/>
          <w:szCs w:val="24"/>
        </w:rPr>
        <w:t>m</w:t>
      </w:r>
      <w:r w:rsidRPr="00F0405B">
        <w:rPr>
          <w:rFonts w:asciiTheme="minorHAnsi" w:hAnsiTheme="minorHAnsi"/>
          <w:spacing w:val="-3"/>
          <w:sz w:val="24"/>
          <w:szCs w:val="24"/>
        </w:rPr>
        <w:t>a</w:t>
      </w:r>
      <w:r w:rsidRPr="00F0405B">
        <w:rPr>
          <w:rFonts w:asciiTheme="minorHAnsi" w:hAnsiTheme="minorHAnsi"/>
          <w:spacing w:val="-1"/>
          <w:sz w:val="24"/>
          <w:szCs w:val="24"/>
        </w:rPr>
        <w:t>ları</w:t>
      </w:r>
    </w:p>
    <w:p w:rsidR="00F70A8F" w:rsidRPr="00F0405B" w:rsidRDefault="00B7345A" w:rsidP="00404B07">
      <w:pPr>
        <w:pStyle w:val="GvdeMetni"/>
        <w:numPr>
          <w:ilvl w:val="0"/>
          <w:numId w:val="7"/>
        </w:numPr>
        <w:tabs>
          <w:tab w:val="left" w:pos="836"/>
          <w:tab w:val="left" w:pos="10773"/>
        </w:tabs>
        <w:ind w:left="836" w:right="666"/>
        <w:jc w:val="both"/>
        <w:rPr>
          <w:rFonts w:asciiTheme="minorHAnsi" w:hAnsiTheme="minorHAnsi"/>
          <w:sz w:val="24"/>
          <w:szCs w:val="24"/>
        </w:rPr>
      </w:pPr>
      <w:r w:rsidRPr="00F0405B">
        <w:rPr>
          <w:rFonts w:asciiTheme="minorHAnsi" w:hAnsiTheme="minorHAnsi"/>
          <w:spacing w:val="-1"/>
          <w:sz w:val="24"/>
          <w:szCs w:val="24"/>
        </w:rPr>
        <w:t>G</w:t>
      </w:r>
      <w:r w:rsidRPr="00F0405B">
        <w:rPr>
          <w:rFonts w:asciiTheme="minorHAnsi" w:hAnsiTheme="minorHAnsi"/>
          <w:spacing w:val="1"/>
          <w:sz w:val="24"/>
          <w:szCs w:val="24"/>
        </w:rPr>
        <w:t>ö</w:t>
      </w:r>
      <w:r w:rsidRPr="00F0405B">
        <w:rPr>
          <w:rFonts w:asciiTheme="minorHAnsi" w:hAnsiTheme="minorHAnsi"/>
          <w:spacing w:val="-3"/>
          <w:sz w:val="24"/>
          <w:szCs w:val="24"/>
        </w:rPr>
        <w:t>r</w:t>
      </w:r>
      <w:r w:rsidRPr="00F0405B">
        <w:rPr>
          <w:rFonts w:asciiTheme="minorHAnsi" w:hAnsiTheme="minorHAnsi"/>
          <w:spacing w:val="1"/>
          <w:sz w:val="24"/>
          <w:szCs w:val="24"/>
        </w:rPr>
        <w:t>m</w:t>
      </w:r>
      <w:r w:rsidRPr="00F0405B">
        <w:rPr>
          <w:rFonts w:asciiTheme="minorHAnsi" w:hAnsiTheme="minorHAnsi"/>
          <w:sz w:val="24"/>
          <w:szCs w:val="24"/>
        </w:rPr>
        <w:t>e</w:t>
      </w:r>
      <w:r w:rsidRPr="00F0405B">
        <w:rPr>
          <w:rFonts w:asciiTheme="minorHAnsi" w:hAnsiTheme="minorHAnsi"/>
          <w:spacing w:val="-2"/>
          <w:sz w:val="24"/>
          <w:szCs w:val="24"/>
        </w:rPr>
        <w:t xml:space="preserve"> </w:t>
      </w:r>
      <w:r w:rsidRPr="00F0405B">
        <w:rPr>
          <w:rFonts w:asciiTheme="minorHAnsi" w:hAnsiTheme="minorHAnsi"/>
          <w:sz w:val="24"/>
          <w:szCs w:val="24"/>
        </w:rPr>
        <w:t>e</w:t>
      </w:r>
      <w:r w:rsidRPr="00F0405B">
        <w:rPr>
          <w:rFonts w:asciiTheme="minorHAnsi" w:hAnsiTheme="minorHAnsi"/>
          <w:spacing w:val="-1"/>
          <w:sz w:val="24"/>
          <w:szCs w:val="24"/>
        </w:rPr>
        <w:t>ng</w:t>
      </w:r>
      <w:r w:rsidRPr="00F0405B">
        <w:rPr>
          <w:rFonts w:asciiTheme="minorHAnsi" w:hAnsiTheme="minorHAnsi"/>
          <w:sz w:val="24"/>
          <w:szCs w:val="24"/>
        </w:rPr>
        <w:t>e</w:t>
      </w:r>
      <w:r w:rsidRPr="00F0405B">
        <w:rPr>
          <w:rFonts w:asciiTheme="minorHAnsi" w:hAnsiTheme="minorHAnsi"/>
          <w:spacing w:val="-1"/>
          <w:sz w:val="24"/>
          <w:szCs w:val="24"/>
        </w:rPr>
        <w:t>ll</w:t>
      </w:r>
      <w:r w:rsidRPr="00F0405B">
        <w:rPr>
          <w:rFonts w:asciiTheme="minorHAnsi" w:hAnsiTheme="minorHAnsi"/>
          <w:sz w:val="24"/>
          <w:szCs w:val="24"/>
        </w:rPr>
        <w:t xml:space="preserve">i </w:t>
      </w:r>
      <w:r w:rsidRPr="00F0405B">
        <w:rPr>
          <w:rFonts w:asciiTheme="minorHAnsi" w:hAnsiTheme="minorHAnsi"/>
          <w:spacing w:val="-1"/>
          <w:sz w:val="24"/>
          <w:szCs w:val="24"/>
        </w:rPr>
        <w:t>ba</w:t>
      </w:r>
      <w:r w:rsidRPr="00F0405B">
        <w:rPr>
          <w:rFonts w:asciiTheme="minorHAnsi" w:hAnsiTheme="minorHAnsi"/>
          <w:sz w:val="24"/>
          <w:szCs w:val="24"/>
        </w:rPr>
        <w:t>k</w:t>
      </w:r>
      <w:r w:rsidRPr="00F0405B">
        <w:rPr>
          <w:rFonts w:asciiTheme="minorHAnsi" w:hAnsiTheme="minorHAnsi"/>
          <w:spacing w:val="-1"/>
          <w:sz w:val="24"/>
          <w:szCs w:val="24"/>
        </w:rPr>
        <w:t>anlı</w:t>
      </w:r>
      <w:r w:rsidRPr="00F0405B">
        <w:rPr>
          <w:rFonts w:asciiTheme="minorHAnsi" w:hAnsiTheme="minorHAnsi"/>
          <w:sz w:val="24"/>
          <w:szCs w:val="24"/>
        </w:rPr>
        <w:t>k</w:t>
      </w:r>
      <w:r w:rsidRPr="00F0405B">
        <w:rPr>
          <w:rFonts w:asciiTheme="minorHAnsi" w:hAnsiTheme="minorHAnsi"/>
          <w:spacing w:val="-2"/>
          <w:sz w:val="24"/>
          <w:szCs w:val="24"/>
        </w:rPr>
        <w:t xml:space="preserve"> </w:t>
      </w:r>
      <w:r w:rsidRPr="00F0405B">
        <w:rPr>
          <w:rFonts w:asciiTheme="minorHAnsi" w:hAnsiTheme="minorHAnsi"/>
          <w:spacing w:val="-1"/>
          <w:sz w:val="24"/>
          <w:szCs w:val="24"/>
        </w:rPr>
        <w:t>p</w:t>
      </w:r>
      <w:r w:rsidRPr="00F0405B">
        <w:rPr>
          <w:rFonts w:asciiTheme="minorHAnsi" w:hAnsiTheme="minorHAnsi"/>
          <w:sz w:val="24"/>
          <w:szCs w:val="24"/>
        </w:rPr>
        <w:t>e</w:t>
      </w:r>
      <w:r w:rsidRPr="00F0405B">
        <w:rPr>
          <w:rFonts w:asciiTheme="minorHAnsi" w:hAnsiTheme="minorHAnsi"/>
          <w:spacing w:val="-3"/>
          <w:sz w:val="24"/>
          <w:szCs w:val="24"/>
        </w:rPr>
        <w:t>r</w:t>
      </w:r>
      <w:r w:rsidRPr="00F0405B">
        <w:rPr>
          <w:rFonts w:asciiTheme="minorHAnsi" w:hAnsiTheme="minorHAnsi"/>
          <w:sz w:val="24"/>
          <w:szCs w:val="24"/>
        </w:rPr>
        <w:t>s</w:t>
      </w:r>
      <w:r w:rsidRPr="00F0405B">
        <w:rPr>
          <w:rFonts w:asciiTheme="minorHAnsi" w:hAnsiTheme="minorHAnsi"/>
          <w:spacing w:val="1"/>
          <w:sz w:val="24"/>
          <w:szCs w:val="24"/>
        </w:rPr>
        <w:t>o</w:t>
      </w:r>
      <w:r w:rsidRPr="00F0405B">
        <w:rPr>
          <w:rFonts w:asciiTheme="minorHAnsi" w:hAnsiTheme="minorHAnsi"/>
          <w:spacing w:val="-1"/>
          <w:sz w:val="24"/>
          <w:szCs w:val="24"/>
        </w:rPr>
        <w:t>n</w:t>
      </w:r>
      <w:r w:rsidRPr="00F0405B">
        <w:rPr>
          <w:rFonts w:asciiTheme="minorHAnsi" w:hAnsiTheme="minorHAnsi"/>
          <w:sz w:val="24"/>
          <w:szCs w:val="24"/>
        </w:rPr>
        <w:t>e</w:t>
      </w:r>
      <w:r w:rsidRPr="00F0405B">
        <w:rPr>
          <w:rFonts w:asciiTheme="minorHAnsi" w:hAnsiTheme="minorHAnsi"/>
          <w:spacing w:val="-1"/>
          <w:sz w:val="24"/>
          <w:szCs w:val="24"/>
        </w:rPr>
        <w:t>lini</w:t>
      </w:r>
      <w:r w:rsidRPr="00F0405B">
        <w:rPr>
          <w:rFonts w:asciiTheme="minorHAnsi" w:hAnsiTheme="minorHAnsi"/>
          <w:sz w:val="24"/>
          <w:szCs w:val="24"/>
        </w:rPr>
        <w:t>n</w:t>
      </w:r>
      <w:r w:rsidRPr="00F0405B">
        <w:rPr>
          <w:rFonts w:asciiTheme="minorHAnsi" w:hAnsiTheme="minorHAnsi"/>
          <w:spacing w:val="-1"/>
          <w:sz w:val="24"/>
          <w:szCs w:val="24"/>
        </w:rPr>
        <w:t xml:space="preserve"> </w:t>
      </w:r>
      <w:r w:rsidRPr="00F0405B">
        <w:rPr>
          <w:rFonts w:asciiTheme="minorHAnsi" w:hAnsiTheme="minorHAnsi"/>
          <w:spacing w:val="-2"/>
          <w:sz w:val="24"/>
          <w:szCs w:val="24"/>
        </w:rPr>
        <w:t>D</w:t>
      </w:r>
      <w:r w:rsidRPr="00F0405B">
        <w:rPr>
          <w:rFonts w:asciiTheme="minorHAnsi" w:hAnsiTheme="minorHAnsi"/>
          <w:sz w:val="24"/>
          <w:szCs w:val="24"/>
        </w:rPr>
        <w:t>Y</w:t>
      </w:r>
      <w:r w:rsidRPr="00F0405B">
        <w:rPr>
          <w:rFonts w:asciiTheme="minorHAnsi" w:hAnsiTheme="minorHAnsi"/>
          <w:spacing w:val="-1"/>
          <w:sz w:val="24"/>
          <w:szCs w:val="24"/>
        </w:rPr>
        <w:t>S</w:t>
      </w:r>
      <w:r w:rsidRPr="00F0405B">
        <w:rPr>
          <w:rFonts w:asciiTheme="minorHAnsi" w:hAnsiTheme="minorHAnsi"/>
          <w:sz w:val="24"/>
          <w:szCs w:val="24"/>
        </w:rPr>
        <w:t>’yi</w:t>
      </w:r>
      <w:r w:rsidRPr="00F0405B">
        <w:rPr>
          <w:rFonts w:asciiTheme="minorHAnsi" w:hAnsiTheme="minorHAnsi"/>
          <w:spacing w:val="-2"/>
          <w:sz w:val="24"/>
          <w:szCs w:val="24"/>
        </w:rPr>
        <w:t xml:space="preserve"> </w:t>
      </w:r>
      <w:r w:rsidRPr="00F0405B">
        <w:rPr>
          <w:rFonts w:asciiTheme="minorHAnsi" w:hAnsiTheme="minorHAnsi"/>
          <w:sz w:val="24"/>
          <w:szCs w:val="24"/>
        </w:rPr>
        <w:t>k</w:t>
      </w:r>
      <w:r w:rsidRPr="00F0405B">
        <w:rPr>
          <w:rFonts w:asciiTheme="minorHAnsi" w:hAnsiTheme="minorHAnsi"/>
          <w:spacing w:val="-1"/>
          <w:sz w:val="24"/>
          <w:szCs w:val="24"/>
        </w:rPr>
        <w:t>ullanabil</w:t>
      </w:r>
      <w:r w:rsidRPr="00F0405B">
        <w:rPr>
          <w:rFonts w:asciiTheme="minorHAnsi" w:hAnsiTheme="minorHAnsi"/>
          <w:spacing w:val="1"/>
          <w:sz w:val="24"/>
          <w:szCs w:val="24"/>
        </w:rPr>
        <w:t>m</w:t>
      </w:r>
      <w:r w:rsidRPr="00F0405B">
        <w:rPr>
          <w:rFonts w:asciiTheme="minorHAnsi" w:hAnsiTheme="minorHAnsi"/>
          <w:sz w:val="24"/>
          <w:szCs w:val="24"/>
        </w:rPr>
        <w:t>e</w:t>
      </w:r>
      <w:r w:rsidRPr="00F0405B">
        <w:rPr>
          <w:rFonts w:asciiTheme="minorHAnsi" w:hAnsiTheme="minorHAnsi"/>
          <w:spacing w:val="-3"/>
          <w:sz w:val="24"/>
          <w:szCs w:val="24"/>
        </w:rPr>
        <w:t>l</w:t>
      </w:r>
      <w:r w:rsidRPr="00F0405B">
        <w:rPr>
          <w:rFonts w:asciiTheme="minorHAnsi" w:hAnsiTheme="minorHAnsi"/>
          <w:sz w:val="24"/>
          <w:szCs w:val="24"/>
        </w:rPr>
        <w:t>e</w:t>
      </w:r>
      <w:r w:rsidRPr="00F0405B">
        <w:rPr>
          <w:rFonts w:asciiTheme="minorHAnsi" w:hAnsiTheme="minorHAnsi"/>
          <w:spacing w:val="-1"/>
          <w:sz w:val="24"/>
          <w:szCs w:val="24"/>
        </w:rPr>
        <w:t>r</w:t>
      </w:r>
      <w:r w:rsidRPr="00F0405B">
        <w:rPr>
          <w:rFonts w:asciiTheme="minorHAnsi" w:hAnsiTheme="minorHAnsi"/>
          <w:sz w:val="24"/>
          <w:szCs w:val="24"/>
        </w:rPr>
        <w:t xml:space="preserve">i </w:t>
      </w:r>
      <w:r w:rsidRPr="00F0405B">
        <w:rPr>
          <w:rFonts w:asciiTheme="minorHAnsi" w:hAnsiTheme="minorHAnsi"/>
          <w:spacing w:val="-1"/>
          <w:sz w:val="24"/>
          <w:szCs w:val="24"/>
        </w:rPr>
        <w:t>i</w:t>
      </w:r>
      <w:r w:rsidRPr="00F0405B">
        <w:rPr>
          <w:rFonts w:asciiTheme="minorHAnsi" w:hAnsiTheme="minorHAnsi"/>
          <w:sz w:val="24"/>
          <w:szCs w:val="24"/>
        </w:rPr>
        <w:t>ç</w:t>
      </w:r>
      <w:r w:rsidRPr="00F0405B">
        <w:rPr>
          <w:rFonts w:asciiTheme="minorHAnsi" w:hAnsiTheme="minorHAnsi"/>
          <w:spacing w:val="-1"/>
          <w:sz w:val="24"/>
          <w:szCs w:val="24"/>
        </w:rPr>
        <w:t>i</w:t>
      </w:r>
      <w:r w:rsidRPr="00F0405B">
        <w:rPr>
          <w:rFonts w:asciiTheme="minorHAnsi" w:hAnsiTheme="minorHAnsi"/>
          <w:sz w:val="24"/>
          <w:szCs w:val="24"/>
        </w:rPr>
        <w:t xml:space="preserve">n </w:t>
      </w:r>
      <w:r w:rsidRPr="00F0405B">
        <w:rPr>
          <w:rFonts w:asciiTheme="minorHAnsi" w:hAnsiTheme="minorHAnsi"/>
          <w:spacing w:val="-3"/>
          <w:sz w:val="24"/>
          <w:szCs w:val="24"/>
        </w:rPr>
        <w:t>(</w:t>
      </w:r>
      <w:r w:rsidRPr="00F0405B">
        <w:rPr>
          <w:rFonts w:asciiTheme="minorHAnsi" w:hAnsiTheme="minorHAnsi"/>
          <w:spacing w:val="1"/>
          <w:sz w:val="24"/>
          <w:szCs w:val="24"/>
        </w:rPr>
        <w:t>D</w:t>
      </w:r>
      <w:r w:rsidRPr="00F0405B">
        <w:rPr>
          <w:rFonts w:asciiTheme="minorHAnsi" w:hAnsiTheme="minorHAnsi"/>
          <w:sz w:val="24"/>
          <w:szCs w:val="24"/>
        </w:rPr>
        <w:t>Y</w:t>
      </w:r>
      <w:r w:rsidRPr="00F0405B">
        <w:rPr>
          <w:rFonts w:asciiTheme="minorHAnsi" w:hAnsiTheme="minorHAnsi"/>
          <w:spacing w:val="-1"/>
          <w:sz w:val="24"/>
          <w:szCs w:val="24"/>
        </w:rPr>
        <w:t>S</w:t>
      </w:r>
      <w:r w:rsidRPr="00F0405B">
        <w:rPr>
          <w:rFonts w:asciiTheme="minorHAnsi" w:hAnsiTheme="minorHAnsi"/>
          <w:sz w:val="24"/>
          <w:szCs w:val="24"/>
        </w:rPr>
        <w:t>’</w:t>
      </w:r>
      <w:r w:rsidRPr="00F0405B">
        <w:rPr>
          <w:rFonts w:asciiTheme="minorHAnsi" w:hAnsiTheme="minorHAnsi"/>
          <w:spacing w:val="-1"/>
          <w:sz w:val="24"/>
          <w:szCs w:val="24"/>
        </w:rPr>
        <w:t>ni</w:t>
      </w:r>
      <w:r w:rsidRPr="00F0405B">
        <w:rPr>
          <w:rFonts w:asciiTheme="minorHAnsi" w:hAnsiTheme="minorHAnsi"/>
          <w:sz w:val="24"/>
          <w:szCs w:val="24"/>
        </w:rPr>
        <w:t>n</w:t>
      </w:r>
      <w:r w:rsidRPr="00F0405B">
        <w:rPr>
          <w:rFonts w:asciiTheme="minorHAnsi" w:hAnsiTheme="minorHAnsi"/>
          <w:spacing w:val="-1"/>
          <w:sz w:val="24"/>
          <w:szCs w:val="24"/>
        </w:rPr>
        <w:t xml:space="preserve"> </w:t>
      </w:r>
      <w:r w:rsidRPr="00F0405B">
        <w:rPr>
          <w:rFonts w:asciiTheme="minorHAnsi" w:hAnsiTheme="minorHAnsi"/>
          <w:spacing w:val="-2"/>
          <w:sz w:val="24"/>
          <w:szCs w:val="24"/>
        </w:rPr>
        <w:t>e</w:t>
      </w:r>
      <w:r w:rsidRPr="00F0405B">
        <w:rPr>
          <w:rFonts w:asciiTheme="minorHAnsi" w:hAnsiTheme="minorHAnsi"/>
          <w:spacing w:val="-1"/>
          <w:sz w:val="24"/>
          <w:szCs w:val="24"/>
        </w:rPr>
        <w:t>ri</w:t>
      </w:r>
      <w:r w:rsidRPr="00F0405B">
        <w:rPr>
          <w:rFonts w:asciiTheme="minorHAnsi" w:hAnsiTheme="minorHAnsi"/>
          <w:sz w:val="24"/>
          <w:szCs w:val="24"/>
        </w:rPr>
        <w:t>ş</w:t>
      </w:r>
      <w:r w:rsidRPr="00F0405B">
        <w:rPr>
          <w:rFonts w:asciiTheme="minorHAnsi" w:hAnsiTheme="minorHAnsi"/>
          <w:spacing w:val="-1"/>
          <w:sz w:val="24"/>
          <w:szCs w:val="24"/>
        </w:rPr>
        <w:t>il</w:t>
      </w:r>
      <w:r w:rsidRPr="00F0405B">
        <w:rPr>
          <w:rFonts w:asciiTheme="minorHAnsi" w:hAnsiTheme="minorHAnsi"/>
          <w:sz w:val="24"/>
          <w:szCs w:val="24"/>
        </w:rPr>
        <w:t>e</w:t>
      </w:r>
      <w:r w:rsidRPr="00F0405B">
        <w:rPr>
          <w:rFonts w:asciiTheme="minorHAnsi" w:hAnsiTheme="minorHAnsi"/>
          <w:spacing w:val="-4"/>
          <w:sz w:val="24"/>
          <w:szCs w:val="24"/>
        </w:rPr>
        <w:t>b</w:t>
      </w:r>
      <w:r w:rsidRPr="00F0405B">
        <w:rPr>
          <w:rFonts w:asciiTheme="minorHAnsi" w:hAnsiTheme="minorHAnsi"/>
          <w:spacing w:val="-1"/>
          <w:sz w:val="24"/>
          <w:szCs w:val="24"/>
        </w:rPr>
        <w:t>ili</w:t>
      </w:r>
      <w:r w:rsidRPr="00F0405B">
        <w:rPr>
          <w:rFonts w:asciiTheme="minorHAnsi" w:hAnsiTheme="minorHAnsi"/>
          <w:sz w:val="24"/>
          <w:szCs w:val="24"/>
        </w:rPr>
        <w:t xml:space="preserve">r </w:t>
      </w:r>
      <w:r w:rsidRPr="00F0405B">
        <w:rPr>
          <w:rFonts w:asciiTheme="minorHAnsi" w:hAnsiTheme="minorHAnsi"/>
          <w:spacing w:val="-1"/>
          <w:sz w:val="24"/>
          <w:szCs w:val="24"/>
        </w:rPr>
        <w:t>hale g</w:t>
      </w:r>
      <w:r w:rsidRPr="00F0405B">
        <w:rPr>
          <w:rFonts w:asciiTheme="minorHAnsi" w:hAnsiTheme="minorHAnsi"/>
          <w:sz w:val="24"/>
          <w:szCs w:val="24"/>
        </w:rPr>
        <w:t>et</w:t>
      </w:r>
      <w:r w:rsidRPr="00F0405B">
        <w:rPr>
          <w:rFonts w:asciiTheme="minorHAnsi" w:hAnsiTheme="minorHAnsi"/>
          <w:spacing w:val="-1"/>
          <w:sz w:val="24"/>
          <w:szCs w:val="24"/>
        </w:rPr>
        <w:t>iril</w:t>
      </w:r>
      <w:r w:rsidRPr="00F0405B">
        <w:rPr>
          <w:rFonts w:asciiTheme="minorHAnsi" w:hAnsiTheme="minorHAnsi"/>
          <w:spacing w:val="-2"/>
          <w:sz w:val="24"/>
          <w:szCs w:val="24"/>
        </w:rPr>
        <w:t>m</w:t>
      </w:r>
      <w:r w:rsidRPr="00F0405B">
        <w:rPr>
          <w:rFonts w:asciiTheme="minorHAnsi" w:hAnsiTheme="minorHAnsi"/>
          <w:sz w:val="24"/>
          <w:szCs w:val="24"/>
        </w:rPr>
        <w:t xml:space="preserve">esi </w:t>
      </w:r>
      <w:r w:rsidRPr="00F0405B">
        <w:rPr>
          <w:rFonts w:asciiTheme="minorHAnsi" w:hAnsiTheme="minorHAnsi"/>
          <w:spacing w:val="-3"/>
          <w:sz w:val="24"/>
          <w:szCs w:val="24"/>
        </w:rPr>
        <w:t>a</w:t>
      </w:r>
      <w:r w:rsidRPr="00F0405B">
        <w:rPr>
          <w:rFonts w:asciiTheme="minorHAnsi" w:hAnsiTheme="minorHAnsi"/>
          <w:spacing w:val="1"/>
          <w:sz w:val="24"/>
          <w:szCs w:val="24"/>
        </w:rPr>
        <w:t>m</w:t>
      </w:r>
      <w:r w:rsidRPr="00F0405B">
        <w:rPr>
          <w:rFonts w:asciiTheme="minorHAnsi" w:hAnsiTheme="minorHAnsi"/>
          <w:spacing w:val="-1"/>
          <w:sz w:val="24"/>
          <w:szCs w:val="24"/>
        </w:rPr>
        <w:t>a</w:t>
      </w:r>
      <w:r w:rsidRPr="00F0405B">
        <w:rPr>
          <w:rFonts w:asciiTheme="minorHAnsi" w:hAnsiTheme="minorHAnsi"/>
          <w:sz w:val="24"/>
          <w:szCs w:val="24"/>
        </w:rPr>
        <w:t>c</w:t>
      </w:r>
      <w:r w:rsidRPr="00F0405B">
        <w:rPr>
          <w:rFonts w:asciiTheme="minorHAnsi" w:hAnsiTheme="minorHAnsi"/>
          <w:spacing w:val="-3"/>
          <w:sz w:val="24"/>
          <w:szCs w:val="24"/>
        </w:rPr>
        <w:t>ı</w:t>
      </w:r>
      <w:r w:rsidRPr="00F0405B">
        <w:rPr>
          <w:rFonts w:asciiTheme="minorHAnsi" w:hAnsiTheme="minorHAnsi"/>
          <w:sz w:val="24"/>
          <w:szCs w:val="24"/>
        </w:rPr>
        <w:t>y</w:t>
      </w:r>
      <w:r w:rsidRPr="00F0405B">
        <w:rPr>
          <w:rFonts w:asciiTheme="minorHAnsi" w:hAnsiTheme="minorHAnsi"/>
          <w:spacing w:val="-1"/>
          <w:sz w:val="24"/>
          <w:szCs w:val="24"/>
        </w:rPr>
        <w:t>la</w:t>
      </w:r>
      <w:r w:rsidRPr="00F0405B">
        <w:rPr>
          <w:rFonts w:asciiTheme="minorHAnsi" w:hAnsiTheme="minorHAnsi"/>
          <w:sz w:val="24"/>
          <w:szCs w:val="24"/>
        </w:rPr>
        <w:t>)</w:t>
      </w:r>
      <w:r w:rsidRPr="00F0405B">
        <w:rPr>
          <w:rFonts w:asciiTheme="minorHAnsi" w:hAnsiTheme="minorHAnsi"/>
          <w:spacing w:val="-2"/>
          <w:sz w:val="24"/>
          <w:szCs w:val="24"/>
        </w:rPr>
        <w:t xml:space="preserve"> </w:t>
      </w:r>
      <w:r w:rsidRPr="00F0405B">
        <w:rPr>
          <w:rFonts w:asciiTheme="minorHAnsi" w:hAnsiTheme="minorHAnsi"/>
          <w:sz w:val="24"/>
          <w:szCs w:val="24"/>
        </w:rPr>
        <w:t>e</w:t>
      </w:r>
      <w:r w:rsidRPr="00F0405B">
        <w:rPr>
          <w:rFonts w:asciiTheme="minorHAnsi" w:hAnsiTheme="minorHAnsi"/>
          <w:spacing w:val="-1"/>
          <w:sz w:val="24"/>
          <w:szCs w:val="24"/>
        </w:rPr>
        <w:t>ri</w:t>
      </w:r>
      <w:r w:rsidRPr="00F0405B">
        <w:rPr>
          <w:rFonts w:asciiTheme="minorHAnsi" w:hAnsiTheme="minorHAnsi"/>
          <w:sz w:val="24"/>
          <w:szCs w:val="24"/>
        </w:rPr>
        <w:t>ş</w:t>
      </w:r>
      <w:r w:rsidRPr="00F0405B">
        <w:rPr>
          <w:rFonts w:asciiTheme="minorHAnsi" w:hAnsiTheme="minorHAnsi"/>
          <w:spacing w:val="-1"/>
          <w:sz w:val="24"/>
          <w:szCs w:val="24"/>
        </w:rPr>
        <w:t>il</w:t>
      </w:r>
      <w:r w:rsidRPr="00F0405B">
        <w:rPr>
          <w:rFonts w:asciiTheme="minorHAnsi" w:hAnsiTheme="minorHAnsi"/>
          <w:spacing w:val="-2"/>
          <w:sz w:val="24"/>
          <w:szCs w:val="24"/>
        </w:rPr>
        <w:t>e</w:t>
      </w:r>
      <w:r w:rsidRPr="00F0405B">
        <w:rPr>
          <w:rFonts w:asciiTheme="minorHAnsi" w:hAnsiTheme="minorHAnsi"/>
          <w:spacing w:val="-1"/>
          <w:sz w:val="24"/>
          <w:szCs w:val="24"/>
        </w:rPr>
        <w:t>bilirli</w:t>
      </w:r>
      <w:r w:rsidRPr="00F0405B">
        <w:rPr>
          <w:rFonts w:asciiTheme="minorHAnsi" w:hAnsiTheme="minorHAnsi"/>
          <w:sz w:val="24"/>
          <w:szCs w:val="24"/>
        </w:rPr>
        <w:t>k</w:t>
      </w:r>
      <w:r w:rsidRPr="00F0405B">
        <w:rPr>
          <w:rFonts w:asciiTheme="minorHAnsi" w:hAnsiTheme="minorHAnsi"/>
          <w:spacing w:val="1"/>
          <w:sz w:val="24"/>
          <w:szCs w:val="24"/>
        </w:rPr>
        <w:t xml:space="preserve"> </w:t>
      </w:r>
      <w:r w:rsidRPr="00F0405B">
        <w:rPr>
          <w:rFonts w:asciiTheme="minorHAnsi" w:hAnsiTheme="minorHAnsi"/>
          <w:sz w:val="24"/>
          <w:szCs w:val="24"/>
        </w:rPr>
        <w:t>k</w:t>
      </w:r>
      <w:r w:rsidRPr="00F0405B">
        <w:rPr>
          <w:rFonts w:asciiTheme="minorHAnsi" w:hAnsiTheme="minorHAnsi"/>
          <w:spacing w:val="1"/>
          <w:sz w:val="24"/>
          <w:szCs w:val="24"/>
        </w:rPr>
        <w:t>o</w:t>
      </w:r>
      <w:r w:rsidRPr="00F0405B">
        <w:rPr>
          <w:rFonts w:asciiTheme="minorHAnsi" w:hAnsiTheme="minorHAnsi"/>
          <w:spacing w:val="-1"/>
          <w:sz w:val="24"/>
          <w:szCs w:val="24"/>
        </w:rPr>
        <w:t>dl</w:t>
      </w:r>
      <w:r w:rsidRPr="00F0405B">
        <w:rPr>
          <w:rFonts w:asciiTheme="minorHAnsi" w:hAnsiTheme="minorHAnsi"/>
          <w:spacing w:val="-3"/>
          <w:sz w:val="24"/>
          <w:szCs w:val="24"/>
        </w:rPr>
        <w:t>a</w:t>
      </w:r>
      <w:r w:rsidRPr="00F0405B">
        <w:rPr>
          <w:rFonts w:asciiTheme="minorHAnsi" w:hAnsiTheme="minorHAnsi"/>
          <w:spacing w:val="1"/>
          <w:sz w:val="24"/>
          <w:szCs w:val="24"/>
        </w:rPr>
        <w:t>m</w:t>
      </w:r>
      <w:r w:rsidRPr="00F0405B">
        <w:rPr>
          <w:rFonts w:asciiTheme="minorHAnsi" w:hAnsiTheme="minorHAnsi"/>
          <w:spacing w:val="-1"/>
          <w:sz w:val="24"/>
          <w:szCs w:val="24"/>
        </w:rPr>
        <w:t>alar</w:t>
      </w:r>
      <w:r w:rsidRPr="00F0405B">
        <w:rPr>
          <w:rFonts w:asciiTheme="minorHAnsi" w:hAnsiTheme="minorHAnsi"/>
          <w:sz w:val="24"/>
          <w:szCs w:val="24"/>
        </w:rPr>
        <w:t>ı</w:t>
      </w:r>
      <w:r w:rsidRPr="00F0405B">
        <w:rPr>
          <w:rFonts w:asciiTheme="minorHAnsi" w:hAnsiTheme="minorHAnsi"/>
          <w:spacing w:val="-2"/>
          <w:sz w:val="24"/>
          <w:szCs w:val="24"/>
        </w:rPr>
        <w:t xml:space="preserve"> </w:t>
      </w:r>
      <w:r w:rsidRPr="00F0405B">
        <w:rPr>
          <w:rFonts w:asciiTheme="minorHAnsi" w:hAnsiTheme="minorHAnsi"/>
          <w:sz w:val="24"/>
          <w:szCs w:val="24"/>
        </w:rPr>
        <w:t>y</w:t>
      </w:r>
      <w:r w:rsidRPr="00F0405B">
        <w:rPr>
          <w:rFonts w:asciiTheme="minorHAnsi" w:hAnsiTheme="minorHAnsi"/>
          <w:spacing w:val="-1"/>
          <w:sz w:val="24"/>
          <w:szCs w:val="24"/>
        </w:rPr>
        <w:t>apıl</w:t>
      </w:r>
      <w:r w:rsidRPr="00F0405B">
        <w:rPr>
          <w:rFonts w:asciiTheme="minorHAnsi" w:hAnsiTheme="minorHAnsi"/>
          <w:spacing w:val="-2"/>
          <w:sz w:val="24"/>
          <w:szCs w:val="24"/>
        </w:rPr>
        <w:t>m</w:t>
      </w:r>
      <w:r w:rsidRPr="00F0405B">
        <w:rPr>
          <w:rFonts w:asciiTheme="minorHAnsi" w:hAnsiTheme="minorHAnsi"/>
          <w:spacing w:val="-3"/>
          <w:sz w:val="24"/>
          <w:szCs w:val="24"/>
        </w:rPr>
        <w:t>a</w:t>
      </w:r>
      <w:r w:rsidR="00407C37" w:rsidRPr="00F0405B">
        <w:rPr>
          <w:rFonts w:asciiTheme="minorHAnsi" w:hAnsiTheme="minorHAnsi"/>
          <w:sz w:val="24"/>
          <w:szCs w:val="24"/>
        </w:rPr>
        <w:t>sı</w:t>
      </w:r>
    </w:p>
    <w:p w:rsidR="00F70A8F" w:rsidRPr="00F0405B" w:rsidRDefault="00B7345A" w:rsidP="00404B07">
      <w:pPr>
        <w:pStyle w:val="GvdeMetni"/>
        <w:numPr>
          <w:ilvl w:val="0"/>
          <w:numId w:val="7"/>
        </w:numPr>
        <w:tabs>
          <w:tab w:val="left" w:pos="837"/>
          <w:tab w:val="left" w:pos="10773"/>
        </w:tabs>
        <w:ind w:left="837"/>
        <w:jc w:val="both"/>
        <w:rPr>
          <w:rFonts w:asciiTheme="minorHAnsi" w:hAnsiTheme="minorHAnsi"/>
          <w:sz w:val="24"/>
          <w:szCs w:val="24"/>
        </w:rPr>
      </w:pPr>
      <w:proofErr w:type="gramStart"/>
      <w:r w:rsidRPr="00F0405B">
        <w:rPr>
          <w:rFonts w:asciiTheme="minorHAnsi" w:hAnsiTheme="minorHAnsi" w:cs="Calibri"/>
          <w:sz w:val="24"/>
          <w:szCs w:val="24"/>
        </w:rPr>
        <w:t>e</w:t>
      </w:r>
      <w:proofErr w:type="gramEnd"/>
      <w:r w:rsidRPr="00F0405B">
        <w:rPr>
          <w:rFonts w:asciiTheme="minorHAnsi" w:hAnsiTheme="minorHAnsi" w:cs="Calibri"/>
          <w:spacing w:val="-1"/>
          <w:sz w:val="24"/>
          <w:szCs w:val="24"/>
        </w:rPr>
        <w:t>-</w:t>
      </w:r>
      <w:r w:rsidRPr="00F0405B">
        <w:rPr>
          <w:rFonts w:asciiTheme="minorHAnsi" w:hAnsiTheme="minorHAnsi"/>
          <w:spacing w:val="-1"/>
          <w:sz w:val="24"/>
          <w:szCs w:val="24"/>
        </w:rPr>
        <w:t>İ</w:t>
      </w:r>
      <w:r w:rsidRPr="00F0405B">
        <w:rPr>
          <w:rFonts w:asciiTheme="minorHAnsi" w:hAnsiTheme="minorHAnsi"/>
          <w:spacing w:val="1"/>
          <w:sz w:val="24"/>
          <w:szCs w:val="24"/>
        </w:rPr>
        <w:t>m</w:t>
      </w:r>
      <w:r w:rsidRPr="00F0405B">
        <w:rPr>
          <w:rFonts w:asciiTheme="minorHAnsi" w:hAnsiTheme="minorHAnsi"/>
          <w:spacing w:val="-1"/>
          <w:sz w:val="24"/>
          <w:szCs w:val="24"/>
        </w:rPr>
        <w:t>z</w:t>
      </w:r>
      <w:r w:rsidRPr="00F0405B">
        <w:rPr>
          <w:rFonts w:asciiTheme="minorHAnsi" w:hAnsiTheme="minorHAnsi"/>
          <w:sz w:val="24"/>
          <w:szCs w:val="24"/>
        </w:rPr>
        <w:t xml:space="preserve">a </w:t>
      </w:r>
      <w:r w:rsidRPr="00F0405B">
        <w:rPr>
          <w:rFonts w:asciiTheme="minorHAnsi" w:hAnsiTheme="minorHAnsi"/>
          <w:spacing w:val="-2"/>
          <w:sz w:val="24"/>
          <w:szCs w:val="24"/>
        </w:rPr>
        <w:t>Te</w:t>
      </w:r>
      <w:r w:rsidRPr="00F0405B">
        <w:rPr>
          <w:rFonts w:asciiTheme="minorHAnsi" w:hAnsiTheme="minorHAnsi"/>
          <w:spacing w:val="1"/>
          <w:sz w:val="24"/>
          <w:szCs w:val="24"/>
        </w:rPr>
        <w:t>m</w:t>
      </w:r>
      <w:r w:rsidRPr="00F0405B">
        <w:rPr>
          <w:rFonts w:asciiTheme="minorHAnsi" w:hAnsiTheme="minorHAnsi"/>
          <w:spacing w:val="-1"/>
          <w:sz w:val="24"/>
          <w:szCs w:val="24"/>
        </w:rPr>
        <w:t>i</w:t>
      </w:r>
      <w:r w:rsidRPr="00F0405B">
        <w:rPr>
          <w:rFonts w:asciiTheme="minorHAnsi" w:hAnsiTheme="minorHAnsi"/>
          <w:sz w:val="24"/>
          <w:szCs w:val="24"/>
        </w:rPr>
        <w:t>n</w:t>
      </w:r>
    </w:p>
    <w:p w:rsidR="00F70A8F" w:rsidRPr="00F0405B" w:rsidRDefault="00B7345A" w:rsidP="00404B07">
      <w:pPr>
        <w:pStyle w:val="GvdeMetni"/>
        <w:numPr>
          <w:ilvl w:val="0"/>
          <w:numId w:val="7"/>
        </w:numPr>
        <w:tabs>
          <w:tab w:val="left" w:pos="837"/>
          <w:tab w:val="left" w:pos="10773"/>
        </w:tabs>
        <w:ind w:left="837"/>
        <w:jc w:val="both"/>
        <w:rPr>
          <w:rFonts w:asciiTheme="minorHAnsi" w:hAnsiTheme="minorHAnsi"/>
          <w:sz w:val="24"/>
          <w:szCs w:val="24"/>
        </w:rPr>
      </w:pPr>
      <w:r w:rsidRPr="00F0405B">
        <w:rPr>
          <w:rFonts w:asciiTheme="minorHAnsi" w:hAnsiTheme="minorHAnsi"/>
          <w:sz w:val="24"/>
          <w:szCs w:val="24"/>
        </w:rPr>
        <w:t>Mes</w:t>
      </w:r>
      <w:r w:rsidRPr="00F0405B">
        <w:rPr>
          <w:rFonts w:asciiTheme="minorHAnsi" w:hAnsiTheme="minorHAnsi"/>
          <w:spacing w:val="-3"/>
          <w:sz w:val="24"/>
          <w:szCs w:val="24"/>
        </w:rPr>
        <w:t>l</w:t>
      </w:r>
      <w:r w:rsidRPr="00F0405B">
        <w:rPr>
          <w:rFonts w:asciiTheme="minorHAnsi" w:hAnsiTheme="minorHAnsi"/>
          <w:sz w:val="24"/>
          <w:szCs w:val="24"/>
        </w:rPr>
        <w:t>eki</w:t>
      </w:r>
      <w:r w:rsidRPr="00F0405B">
        <w:rPr>
          <w:rFonts w:asciiTheme="minorHAnsi" w:hAnsiTheme="minorHAnsi"/>
          <w:spacing w:val="-2"/>
          <w:sz w:val="24"/>
          <w:szCs w:val="24"/>
        </w:rPr>
        <w:t xml:space="preserve"> </w:t>
      </w:r>
      <w:r w:rsidRPr="00F0405B">
        <w:rPr>
          <w:rFonts w:asciiTheme="minorHAnsi" w:hAnsiTheme="minorHAnsi"/>
          <w:spacing w:val="1"/>
          <w:sz w:val="24"/>
          <w:szCs w:val="24"/>
        </w:rPr>
        <w:t>v</w:t>
      </w:r>
      <w:r w:rsidRPr="00F0405B">
        <w:rPr>
          <w:rFonts w:asciiTheme="minorHAnsi" w:hAnsiTheme="minorHAnsi"/>
          <w:sz w:val="24"/>
          <w:szCs w:val="24"/>
        </w:rPr>
        <w:t>e</w:t>
      </w:r>
      <w:r w:rsidRPr="00F0405B">
        <w:rPr>
          <w:rFonts w:asciiTheme="minorHAnsi" w:hAnsiTheme="minorHAnsi"/>
          <w:spacing w:val="-2"/>
          <w:sz w:val="24"/>
          <w:szCs w:val="24"/>
        </w:rPr>
        <w:t xml:space="preserve"> </w:t>
      </w:r>
      <w:r w:rsidRPr="00F0405B">
        <w:rPr>
          <w:rFonts w:asciiTheme="minorHAnsi" w:hAnsiTheme="minorHAnsi"/>
          <w:sz w:val="24"/>
          <w:szCs w:val="24"/>
        </w:rPr>
        <w:t>Tek</w:t>
      </w:r>
      <w:r w:rsidRPr="00F0405B">
        <w:rPr>
          <w:rFonts w:asciiTheme="minorHAnsi" w:hAnsiTheme="minorHAnsi"/>
          <w:spacing w:val="-1"/>
          <w:sz w:val="24"/>
          <w:szCs w:val="24"/>
        </w:rPr>
        <w:t>ni</w:t>
      </w:r>
      <w:r w:rsidRPr="00F0405B">
        <w:rPr>
          <w:rFonts w:asciiTheme="minorHAnsi" w:hAnsiTheme="minorHAnsi"/>
          <w:sz w:val="24"/>
          <w:szCs w:val="24"/>
        </w:rPr>
        <w:t>k</w:t>
      </w:r>
      <w:r w:rsidRPr="00F0405B">
        <w:rPr>
          <w:rFonts w:asciiTheme="minorHAnsi" w:hAnsiTheme="minorHAnsi"/>
          <w:spacing w:val="-2"/>
          <w:sz w:val="24"/>
          <w:szCs w:val="24"/>
        </w:rPr>
        <w:t xml:space="preserve"> </w:t>
      </w:r>
      <w:r w:rsidRPr="00F0405B">
        <w:rPr>
          <w:rFonts w:asciiTheme="minorHAnsi" w:hAnsiTheme="minorHAnsi"/>
          <w:sz w:val="24"/>
          <w:szCs w:val="24"/>
        </w:rPr>
        <w:t>O</w:t>
      </w:r>
      <w:r w:rsidRPr="00F0405B">
        <w:rPr>
          <w:rFonts w:asciiTheme="minorHAnsi" w:hAnsiTheme="minorHAnsi"/>
          <w:spacing w:val="-1"/>
          <w:sz w:val="24"/>
          <w:szCs w:val="24"/>
        </w:rPr>
        <w:t>r</w:t>
      </w:r>
      <w:r w:rsidRPr="00F0405B">
        <w:rPr>
          <w:rFonts w:asciiTheme="minorHAnsi" w:hAnsiTheme="minorHAnsi"/>
          <w:sz w:val="24"/>
          <w:szCs w:val="24"/>
        </w:rPr>
        <w:t>t</w:t>
      </w:r>
      <w:r w:rsidRPr="00F0405B">
        <w:rPr>
          <w:rFonts w:asciiTheme="minorHAnsi" w:hAnsiTheme="minorHAnsi"/>
          <w:spacing w:val="-3"/>
          <w:sz w:val="24"/>
          <w:szCs w:val="24"/>
        </w:rPr>
        <w:t>a</w:t>
      </w:r>
      <w:r w:rsidRPr="00F0405B">
        <w:rPr>
          <w:rFonts w:asciiTheme="minorHAnsi" w:hAnsiTheme="minorHAnsi"/>
          <w:spacing w:val="1"/>
          <w:sz w:val="24"/>
          <w:szCs w:val="24"/>
        </w:rPr>
        <w:t>ö</w:t>
      </w:r>
      <w:r w:rsidRPr="00F0405B">
        <w:rPr>
          <w:rFonts w:asciiTheme="minorHAnsi" w:hAnsiTheme="minorHAnsi"/>
          <w:spacing w:val="-1"/>
          <w:sz w:val="24"/>
          <w:szCs w:val="24"/>
        </w:rPr>
        <w:t>ğr</w:t>
      </w:r>
      <w:r w:rsidRPr="00F0405B">
        <w:rPr>
          <w:rFonts w:asciiTheme="minorHAnsi" w:hAnsiTheme="minorHAnsi"/>
          <w:spacing w:val="-2"/>
          <w:sz w:val="24"/>
          <w:szCs w:val="24"/>
        </w:rPr>
        <w:t>e</w:t>
      </w:r>
      <w:r w:rsidRPr="00F0405B">
        <w:rPr>
          <w:rFonts w:asciiTheme="minorHAnsi" w:hAnsiTheme="minorHAnsi"/>
          <w:sz w:val="24"/>
          <w:szCs w:val="24"/>
        </w:rPr>
        <w:t>t</w:t>
      </w:r>
      <w:r w:rsidRPr="00F0405B">
        <w:rPr>
          <w:rFonts w:asciiTheme="minorHAnsi" w:hAnsiTheme="minorHAnsi"/>
          <w:spacing w:val="-1"/>
          <w:sz w:val="24"/>
          <w:szCs w:val="24"/>
        </w:rPr>
        <w:t>i</w:t>
      </w:r>
      <w:r w:rsidRPr="00F0405B">
        <w:rPr>
          <w:rFonts w:asciiTheme="minorHAnsi" w:hAnsiTheme="minorHAnsi"/>
          <w:sz w:val="24"/>
          <w:szCs w:val="24"/>
        </w:rPr>
        <w:t>m</w:t>
      </w:r>
      <w:r w:rsidRPr="00F0405B">
        <w:rPr>
          <w:rFonts w:asciiTheme="minorHAnsi" w:hAnsiTheme="minorHAnsi"/>
          <w:spacing w:val="-1"/>
          <w:sz w:val="24"/>
          <w:szCs w:val="24"/>
        </w:rPr>
        <w:t xml:space="preserve"> </w:t>
      </w:r>
      <w:r w:rsidRPr="00F0405B">
        <w:rPr>
          <w:rFonts w:asciiTheme="minorHAnsi" w:hAnsiTheme="minorHAnsi"/>
          <w:sz w:val="24"/>
          <w:szCs w:val="24"/>
        </w:rPr>
        <w:t>K</w:t>
      </w:r>
      <w:r w:rsidRPr="00F0405B">
        <w:rPr>
          <w:rFonts w:asciiTheme="minorHAnsi" w:hAnsiTheme="minorHAnsi"/>
          <w:spacing w:val="-1"/>
          <w:sz w:val="24"/>
          <w:szCs w:val="24"/>
        </w:rPr>
        <w:t>uru</w:t>
      </w:r>
      <w:r w:rsidRPr="00F0405B">
        <w:rPr>
          <w:rFonts w:asciiTheme="minorHAnsi" w:hAnsiTheme="minorHAnsi"/>
          <w:spacing w:val="1"/>
          <w:sz w:val="24"/>
          <w:szCs w:val="24"/>
        </w:rPr>
        <w:t>m</w:t>
      </w:r>
      <w:r w:rsidRPr="00F0405B">
        <w:rPr>
          <w:rFonts w:asciiTheme="minorHAnsi" w:hAnsiTheme="minorHAnsi"/>
          <w:spacing w:val="-1"/>
          <w:sz w:val="24"/>
          <w:szCs w:val="24"/>
        </w:rPr>
        <w:t>lar</w:t>
      </w:r>
      <w:r w:rsidRPr="00F0405B">
        <w:rPr>
          <w:rFonts w:asciiTheme="minorHAnsi" w:hAnsiTheme="minorHAnsi"/>
          <w:sz w:val="24"/>
          <w:szCs w:val="24"/>
        </w:rPr>
        <w:t>ı</w:t>
      </w:r>
      <w:r w:rsidRPr="00F0405B">
        <w:rPr>
          <w:rFonts w:asciiTheme="minorHAnsi" w:hAnsiTheme="minorHAnsi"/>
          <w:spacing w:val="-2"/>
          <w:sz w:val="24"/>
          <w:szCs w:val="24"/>
        </w:rPr>
        <w:t xml:space="preserve"> </w:t>
      </w:r>
      <w:r w:rsidRPr="00F0405B">
        <w:rPr>
          <w:rFonts w:asciiTheme="minorHAnsi" w:hAnsiTheme="minorHAnsi"/>
          <w:sz w:val="24"/>
          <w:szCs w:val="24"/>
        </w:rPr>
        <w:t>Me</w:t>
      </w:r>
      <w:r w:rsidRPr="00F0405B">
        <w:rPr>
          <w:rFonts w:asciiTheme="minorHAnsi" w:hAnsiTheme="minorHAnsi"/>
          <w:spacing w:val="-1"/>
          <w:sz w:val="24"/>
          <w:szCs w:val="24"/>
        </w:rPr>
        <w:t>zunların</w:t>
      </w:r>
      <w:r w:rsidRPr="00F0405B">
        <w:rPr>
          <w:rFonts w:asciiTheme="minorHAnsi" w:hAnsiTheme="minorHAnsi"/>
          <w:spacing w:val="-3"/>
          <w:sz w:val="24"/>
          <w:szCs w:val="24"/>
        </w:rPr>
        <w:t>ı</w:t>
      </w:r>
      <w:r w:rsidRPr="00F0405B">
        <w:rPr>
          <w:rFonts w:asciiTheme="minorHAnsi" w:hAnsiTheme="minorHAnsi"/>
          <w:sz w:val="24"/>
          <w:szCs w:val="24"/>
        </w:rPr>
        <w:t>n</w:t>
      </w:r>
      <w:r w:rsidRPr="00F0405B">
        <w:rPr>
          <w:rFonts w:asciiTheme="minorHAnsi" w:hAnsiTheme="minorHAnsi"/>
          <w:spacing w:val="-1"/>
          <w:sz w:val="24"/>
          <w:szCs w:val="24"/>
        </w:rPr>
        <w:t xml:space="preserve"> İzl</w:t>
      </w:r>
      <w:r w:rsidRPr="00F0405B">
        <w:rPr>
          <w:rFonts w:asciiTheme="minorHAnsi" w:hAnsiTheme="minorHAnsi"/>
          <w:sz w:val="24"/>
          <w:szCs w:val="24"/>
        </w:rPr>
        <w:t>e</w:t>
      </w:r>
      <w:r w:rsidRPr="00F0405B">
        <w:rPr>
          <w:rFonts w:asciiTheme="minorHAnsi" w:hAnsiTheme="minorHAnsi"/>
          <w:spacing w:val="-1"/>
          <w:sz w:val="24"/>
          <w:szCs w:val="24"/>
        </w:rPr>
        <w:t>n</w:t>
      </w:r>
      <w:r w:rsidRPr="00F0405B">
        <w:rPr>
          <w:rFonts w:asciiTheme="minorHAnsi" w:hAnsiTheme="minorHAnsi"/>
          <w:spacing w:val="1"/>
          <w:sz w:val="24"/>
          <w:szCs w:val="24"/>
        </w:rPr>
        <w:t>m</w:t>
      </w:r>
      <w:r w:rsidRPr="00F0405B">
        <w:rPr>
          <w:rFonts w:asciiTheme="minorHAnsi" w:hAnsiTheme="minorHAnsi"/>
          <w:sz w:val="24"/>
          <w:szCs w:val="24"/>
        </w:rPr>
        <w:t>esi</w:t>
      </w:r>
      <w:r w:rsidRPr="00F0405B">
        <w:rPr>
          <w:rFonts w:asciiTheme="minorHAnsi" w:hAnsiTheme="minorHAnsi"/>
          <w:spacing w:val="-2"/>
          <w:sz w:val="24"/>
          <w:szCs w:val="24"/>
        </w:rPr>
        <w:t xml:space="preserve"> </w:t>
      </w:r>
      <w:r w:rsidRPr="00F0405B">
        <w:rPr>
          <w:rFonts w:asciiTheme="minorHAnsi" w:hAnsiTheme="minorHAnsi"/>
          <w:spacing w:val="1"/>
          <w:sz w:val="24"/>
          <w:szCs w:val="24"/>
        </w:rPr>
        <w:t>P</w:t>
      </w:r>
      <w:r w:rsidRPr="00F0405B">
        <w:rPr>
          <w:rFonts w:asciiTheme="minorHAnsi" w:hAnsiTheme="minorHAnsi"/>
          <w:spacing w:val="-3"/>
          <w:sz w:val="24"/>
          <w:szCs w:val="24"/>
        </w:rPr>
        <w:t>r</w:t>
      </w:r>
      <w:r w:rsidRPr="00F0405B">
        <w:rPr>
          <w:rFonts w:asciiTheme="minorHAnsi" w:hAnsiTheme="minorHAnsi"/>
          <w:spacing w:val="1"/>
          <w:sz w:val="24"/>
          <w:szCs w:val="24"/>
        </w:rPr>
        <w:t>o</w:t>
      </w:r>
      <w:r w:rsidRPr="00F0405B">
        <w:rPr>
          <w:rFonts w:asciiTheme="minorHAnsi" w:hAnsiTheme="minorHAnsi"/>
          <w:sz w:val="24"/>
          <w:szCs w:val="24"/>
        </w:rPr>
        <w:t>jesi</w:t>
      </w:r>
    </w:p>
    <w:p w:rsidR="00F70A8F" w:rsidRPr="00F0405B" w:rsidRDefault="00B7345A" w:rsidP="00404B07">
      <w:pPr>
        <w:pStyle w:val="GvdeMetni"/>
        <w:numPr>
          <w:ilvl w:val="0"/>
          <w:numId w:val="7"/>
        </w:numPr>
        <w:tabs>
          <w:tab w:val="left" w:pos="837"/>
          <w:tab w:val="left" w:pos="10773"/>
        </w:tabs>
        <w:ind w:left="837"/>
        <w:jc w:val="both"/>
        <w:rPr>
          <w:rFonts w:asciiTheme="minorHAnsi" w:hAnsiTheme="minorHAnsi"/>
          <w:sz w:val="24"/>
          <w:szCs w:val="24"/>
        </w:rPr>
      </w:pPr>
      <w:r w:rsidRPr="00F0405B">
        <w:rPr>
          <w:rFonts w:asciiTheme="minorHAnsi" w:hAnsiTheme="minorHAnsi"/>
          <w:spacing w:val="1"/>
          <w:sz w:val="24"/>
          <w:szCs w:val="24"/>
        </w:rPr>
        <w:t>P</w:t>
      </w:r>
      <w:r w:rsidRPr="00F0405B">
        <w:rPr>
          <w:rFonts w:asciiTheme="minorHAnsi" w:hAnsiTheme="minorHAnsi"/>
          <w:sz w:val="24"/>
          <w:szCs w:val="24"/>
        </w:rPr>
        <w:t>e</w:t>
      </w:r>
      <w:r w:rsidRPr="00F0405B">
        <w:rPr>
          <w:rFonts w:asciiTheme="minorHAnsi" w:hAnsiTheme="minorHAnsi"/>
          <w:spacing w:val="-1"/>
          <w:sz w:val="24"/>
          <w:szCs w:val="24"/>
        </w:rPr>
        <w:t>r</w:t>
      </w:r>
      <w:r w:rsidRPr="00F0405B">
        <w:rPr>
          <w:rFonts w:asciiTheme="minorHAnsi" w:hAnsiTheme="minorHAnsi"/>
          <w:spacing w:val="-3"/>
          <w:sz w:val="24"/>
          <w:szCs w:val="24"/>
        </w:rPr>
        <w:t>f</w:t>
      </w:r>
      <w:r w:rsidRPr="00F0405B">
        <w:rPr>
          <w:rFonts w:asciiTheme="minorHAnsi" w:hAnsiTheme="minorHAnsi"/>
          <w:spacing w:val="1"/>
          <w:sz w:val="24"/>
          <w:szCs w:val="24"/>
        </w:rPr>
        <w:t>o</w:t>
      </w:r>
      <w:r w:rsidRPr="00F0405B">
        <w:rPr>
          <w:rFonts w:asciiTheme="minorHAnsi" w:hAnsiTheme="minorHAnsi"/>
          <w:spacing w:val="-3"/>
          <w:sz w:val="24"/>
          <w:szCs w:val="24"/>
        </w:rPr>
        <w:t>r</w:t>
      </w:r>
      <w:r w:rsidRPr="00F0405B">
        <w:rPr>
          <w:rFonts w:asciiTheme="minorHAnsi" w:hAnsiTheme="minorHAnsi"/>
          <w:spacing w:val="1"/>
          <w:sz w:val="24"/>
          <w:szCs w:val="24"/>
        </w:rPr>
        <w:t>m</w:t>
      </w:r>
      <w:r w:rsidRPr="00F0405B">
        <w:rPr>
          <w:rFonts w:asciiTheme="minorHAnsi" w:hAnsiTheme="minorHAnsi"/>
          <w:spacing w:val="-1"/>
          <w:sz w:val="24"/>
          <w:szCs w:val="24"/>
        </w:rPr>
        <w:t>an</w:t>
      </w:r>
      <w:r w:rsidRPr="00F0405B">
        <w:rPr>
          <w:rFonts w:asciiTheme="minorHAnsi" w:hAnsiTheme="minorHAnsi"/>
          <w:sz w:val="24"/>
          <w:szCs w:val="24"/>
        </w:rPr>
        <w:t xml:space="preserve">s </w:t>
      </w:r>
      <w:r w:rsidRPr="00F0405B">
        <w:rPr>
          <w:rFonts w:asciiTheme="minorHAnsi" w:hAnsiTheme="minorHAnsi"/>
          <w:spacing w:val="-2"/>
          <w:sz w:val="24"/>
          <w:szCs w:val="24"/>
        </w:rPr>
        <w:t>Y</w:t>
      </w:r>
      <w:r w:rsidRPr="00F0405B">
        <w:rPr>
          <w:rFonts w:asciiTheme="minorHAnsi" w:hAnsiTheme="minorHAnsi"/>
          <w:spacing w:val="1"/>
          <w:sz w:val="24"/>
          <w:szCs w:val="24"/>
        </w:rPr>
        <w:t>ö</w:t>
      </w:r>
      <w:r w:rsidRPr="00F0405B">
        <w:rPr>
          <w:rFonts w:asciiTheme="minorHAnsi" w:hAnsiTheme="minorHAnsi"/>
          <w:spacing w:val="-1"/>
          <w:sz w:val="24"/>
          <w:szCs w:val="24"/>
        </w:rPr>
        <w:t>n</w:t>
      </w:r>
      <w:r w:rsidRPr="00F0405B">
        <w:rPr>
          <w:rFonts w:asciiTheme="minorHAnsi" w:hAnsiTheme="minorHAnsi"/>
          <w:sz w:val="24"/>
          <w:szCs w:val="24"/>
        </w:rPr>
        <w:t>et</w:t>
      </w:r>
      <w:r w:rsidRPr="00F0405B">
        <w:rPr>
          <w:rFonts w:asciiTheme="minorHAnsi" w:hAnsiTheme="minorHAnsi"/>
          <w:spacing w:val="-3"/>
          <w:sz w:val="24"/>
          <w:szCs w:val="24"/>
        </w:rPr>
        <w:t>i</w:t>
      </w:r>
      <w:r w:rsidRPr="00F0405B">
        <w:rPr>
          <w:rFonts w:asciiTheme="minorHAnsi" w:hAnsiTheme="minorHAnsi"/>
          <w:sz w:val="24"/>
          <w:szCs w:val="24"/>
        </w:rPr>
        <w:t>m</w:t>
      </w:r>
      <w:r w:rsidRPr="00F0405B">
        <w:rPr>
          <w:rFonts w:asciiTheme="minorHAnsi" w:hAnsiTheme="minorHAnsi"/>
          <w:spacing w:val="1"/>
          <w:sz w:val="24"/>
          <w:szCs w:val="24"/>
        </w:rPr>
        <w:t xml:space="preserve"> </w:t>
      </w:r>
      <w:r w:rsidRPr="00F0405B">
        <w:rPr>
          <w:rFonts w:asciiTheme="minorHAnsi" w:hAnsiTheme="minorHAnsi"/>
          <w:spacing w:val="-1"/>
          <w:sz w:val="24"/>
          <w:szCs w:val="24"/>
        </w:rPr>
        <w:t>Si</w:t>
      </w:r>
      <w:r w:rsidRPr="00F0405B">
        <w:rPr>
          <w:rFonts w:asciiTheme="minorHAnsi" w:hAnsiTheme="minorHAnsi"/>
          <w:spacing w:val="-3"/>
          <w:sz w:val="24"/>
          <w:szCs w:val="24"/>
        </w:rPr>
        <w:t>s</w:t>
      </w:r>
      <w:r w:rsidRPr="00F0405B">
        <w:rPr>
          <w:rFonts w:asciiTheme="minorHAnsi" w:hAnsiTheme="minorHAnsi"/>
          <w:sz w:val="24"/>
          <w:szCs w:val="24"/>
        </w:rPr>
        <w:t>t</w:t>
      </w:r>
      <w:r w:rsidRPr="00F0405B">
        <w:rPr>
          <w:rFonts w:asciiTheme="minorHAnsi" w:hAnsiTheme="minorHAnsi"/>
          <w:spacing w:val="-2"/>
          <w:sz w:val="24"/>
          <w:szCs w:val="24"/>
        </w:rPr>
        <w:t>e</w:t>
      </w:r>
      <w:r w:rsidRPr="00F0405B">
        <w:rPr>
          <w:rFonts w:asciiTheme="minorHAnsi" w:hAnsiTheme="minorHAnsi"/>
          <w:spacing w:val="1"/>
          <w:sz w:val="24"/>
          <w:szCs w:val="24"/>
        </w:rPr>
        <w:t>m</w:t>
      </w:r>
      <w:r w:rsidRPr="00F0405B">
        <w:rPr>
          <w:rFonts w:asciiTheme="minorHAnsi" w:hAnsiTheme="minorHAnsi"/>
          <w:sz w:val="24"/>
          <w:szCs w:val="24"/>
        </w:rPr>
        <w:t>i</w:t>
      </w:r>
      <w:r w:rsidRPr="00F0405B">
        <w:rPr>
          <w:rFonts w:asciiTheme="minorHAnsi" w:hAnsiTheme="minorHAnsi"/>
          <w:spacing w:val="-2"/>
          <w:sz w:val="24"/>
          <w:szCs w:val="24"/>
        </w:rPr>
        <w:t xml:space="preserve"> </w:t>
      </w:r>
      <w:r w:rsidRPr="00F0405B">
        <w:rPr>
          <w:rFonts w:asciiTheme="minorHAnsi" w:hAnsiTheme="minorHAnsi"/>
          <w:spacing w:val="1"/>
          <w:sz w:val="24"/>
          <w:szCs w:val="24"/>
        </w:rPr>
        <w:t>P</w:t>
      </w:r>
      <w:r w:rsidRPr="00F0405B">
        <w:rPr>
          <w:rFonts w:asciiTheme="minorHAnsi" w:hAnsiTheme="minorHAnsi"/>
          <w:spacing w:val="-1"/>
          <w:sz w:val="24"/>
          <w:szCs w:val="24"/>
        </w:rPr>
        <w:t>r</w:t>
      </w:r>
      <w:r w:rsidRPr="00F0405B">
        <w:rPr>
          <w:rFonts w:asciiTheme="minorHAnsi" w:hAnsiTheme="minorHAnsi"/>
          <w:spacing w:val="1"/>
          <w:sz w:val="24"/>
          <w:szCs w:val="24"/>
        </w:rPr>
        <w:t>o</w:t>
      </w:r>
      <w:r w:rsidRPr="00F0405B">
        <w:rPr>
          <w:rFonts w:asciiTheme="minorHAnsi" w:hAnsiTheme="minorHAnsi"/>
          <w:spacing w:val="-3"/>
          <w:sz w:val="24"/>
          <w:szCs w:val="24"/>
        </w:rPr>
        <w:t>j</w:t>
      </w:r>
      <w:r w:rsidRPr="00F0405B">
        <w:rPr>
          <w:rFonts w:asciiTheme="minorHAnsi" w:hAnsiTheme="minorHAnsi"/>
          <w:sz w:val="24"/>
          <w:szCs w:val="24"/>
        </w:rPr>
        <w:t>esi</w:t>
      </w:r>
    </w:p>
    <w:p w:rsidR="00F70A8F" w:rsidRPr="00F0405B" w:rsidRDefault="00B7345A" w:rsidP="00404B07">
      <w:pPr>
        <w:pStyle w:val="GvdeMetni"/>
        <w:numPr>
          <w:ilvl w:val="0"/>
          <w:numId w:val="7"/>
        </w:numPr>
        <w:tabs>
          <w:tab w:val="left" w:pos="837"/>
          <w:tab w:val="left" w:pos="10773"/>
        </w:tabs>
        <w:spacing w:line="267" w:lineRule="exact"/>
        <w:ind w:left="837"/>
        <w:jc w:val="both"/>
        <w:rPr>
          <w:rFonts w:asciiTheme="minorHAnsi" w:hAnsiTheme="minorHAnsi"/>
          <w:sz w:val="24"/>
          <w:szCs w:val="24"/>
        </w:rPr>
      </w:pPr>
      <w:r w:rsidRPr="00F0405B">
        <w:rPr>
          <w:rFonts w:asciiTheme="minorHAnsi" w:hAnsiTheme="minorHAnsi"/>
          <w:sz w:val="24"/>
          <w:szCs w:val="24"/>
        </w:rPr>
        <w:t>TE</w:t>
      </w:r>
      <w:r w:rsidRPr="00F0405B">
        <w:rPr>
          <w:rFonts w:asciiTheme="minorHAnsi" w:hAnsiTheme="minorHAnsi"/>
          <w:spacing w:val="-1"/>
          <w:sz w:val="24"/>
          <w:szCs w:val="24"/>
        </w:rPr>
        <w:t>FBİ</w:t>
      </w:r>
      <w:r w:rsidRPr="00F0405B">
        <w:rPr>
          <w:rFonts w:asciiTheme="minorHAnsi" w:hAnsiTheme="minorHAnsi"/>
          <w:sz w:val="24"/>
          <w:szCs w:val="24"/>
        </w:rPr>
        <w:t xml:space="preserve">S </w:t>
      </w:r>
      <w:r w:rsidRPr="00F0405B">
        <w:rPr>
          <w:rFonts w:asciiTheme="minorHAnsi" w:hAnsiTheme="minorHAnsi"/>
          <w:spacing w:val="1"/>
          <w:sz w:val="24"/>
          <w:szCs w:val="24"/>
        </w:rPr>
        <w:t>P</w:t>
      </w:r>
      <w:r w:rsidRPr="00F0405B">
        <w:rPr>
          <w:rFonts w:asciiTheme="minorHAnsi" w:hAnsiTheme="minorHAnsi"/>
          <w:spacing w:val="-3"/>
          <w:sz w:val="24"/>
          <w:szCs w:val="24"/>
        </w:rPr>
        <w:t>r</w:t>
      </w:r>
      <w:r w:rsidRPr="00F0405B">
        <w:rPr>
          <w:rFonts w:asciiTheme="minorHAnsi" w:hAnsiTheme="minorHAnsi"/>
          <w:spacing w:val="1"/>
          <w:sz w:val="24"/>
          <w:szCs w:val="24"/>
        </w:rPr>
        <w:t>o</w:t>
      </w:r>
      <w:r w:rsidRPr="00F0405B">
        <w:rPr>
          <w:rFonts w:asciiTheme="minorHAnsi" w:hAnsiTheme="minorHAnsi"/>
          <w:sz w:val="24"/>
          <w:szCs w:val="24"/>
        </w:rPr>
        <w:t>j</w:t>
      </w:r>
      <w:r w:rsidRPr="00F0405B">
        <w:rPr>
          <w:rFonts w:asciiTheme="minorHAnsi" w:hAnsiTheme="minorHAnsi"/>
          <w:spacing w:val="-2"/>
          <w:sz w:val="24"/>
          <w:szCs w:val="24"/>
        </w:rPr>
        <w:t>e</w:t>
      </w:r>
      <w:r w:rsidRPr="00F0405B">
        <w:rPr>
          <w:rFonts w:asciiTheme="minorHAnsi" w:hAnsiTheme="minorHAnsi"/>
          <w:sz w:val="24"/>
          <w:szCs w:val="24"/>
        </w:rPr>
        <w:t>si</w:t>
      </w:r>
    </w:p>
    <w:p w:rsidR="00F70A8F" w:rsidRPr="00F0405B" w:rsidRDefault="00B7345A" w:rsidP="00404B07">
      <w:pPr>
        <w:pStyle w:val="GvdeMetni"/>
        <w:numPr>
          <w:ilvl w:val="0"/>
          <w:numId w:val="7"/>
        </w:numPr>
        <w:tabs>
          <w:tab w:val="left" w:pos="837"/>
          <w:tab w:val="left" w:pos="10773"/>
        </w:tabs>
        <w:ind w:left="837"/>
        <w:jc w:val="both"/>
        <w:rPr>
          <w:rFonts w:asciiTheme="minorHAnsi" w:hAnsiTheme="minorHAnsi"/>
          <w:sz w:val="24"/>
          <w:szCs w:val="24"/>
        </w:rPr>
      </w:pPr>
      <w:r w:rsidRPr="00F0405B">
        <w:rPr>
          <w:rFonts w:asciiTheme="minorHAnsi" w:hAnsiTheme="minorHAnsi"/>
          <w:sz w:val="24"/>
          <w:szCs w:val="24"/>
        </w:rPr>
        <w:t>M</w:t>
      </w:r>
      <w:r w:rsidRPr="00F0405B">
        <w:rPr>
          <w:rFonts w:asciiTheme="minorHAnsi" w:hAnsiTheme="minorHAnsi"/>
          <w:spacing w:val="1"/>
          <w:sz w:val="24"/>
          <w:szCs w:val="24"/>
        </w:rPr>
        <w:t>o</w:t>
      </w:r>
      <w:r w:rsidRPr="00F0405B">
        <w:rPr>
          <w:rFonts w:asciiTheme="minorHAnsi" w:hAnsiTheme="minorHAnsi"/>
          <w:spacing w:val="-1"/>
          <w:sz w:val="24"/>
          <w:szCs w:val="24"/>
        </w:rPr>
        <w:t>bi</w:t>
      </w:r>
      <w:r w:rsidRPr="00F0405B">
        <w:rPr>
          <w:rFonts w:asciiTheme="minorHAnsi" w:hAnsiTheme="minorHAnsi"/>
          <w:sz w:val="24"/>
          <w:szCs w:val="24"/>
        </w:rPr>
        <w:t xml:space="preserve">l </w:t>
      </w:r>
      <w:r w:rsidRPr="00F0405B">
        <w:rPr>
          <w:rFonts w:asciiTheme="minorHAnsi" w:hAnsiTheme="minorHAnsi"/>
          <w:spacing w:val="-1"/>
          <w:sz w:val="24"/>
          <w:szCs w:val="24"/>
        </w:rPr>
        <w:t>VB</w:t>
      </w:r>
      <w:r w:rsidRPr="00F0405B">
        <w:rPr>
          <w:rFonts w:asciiTheme="minorHAnsi" w:hAnsiTheme="minorHAnsi"/>
          <w:sz w:val="24"/>
          <w:szCs w:val="24"/>
        </w:rPr>
        <w:t>S</w:t>
      </w:r>
      <w:r w:rsidRPr="00F0405B">
        <w:rPr>
          <w:rFonts w:asciiTheme="minorHAnsi" w:hAnsiTheme="minorHAnsi"/>
          <w:spacing w:val="-3"/>
          <w:sz w:val="24"/>
          <w:szCs w:val="24"/>
        </w:rPr>
        <w:t xml:space="preserve"> </w:t>
      </w:r>
      <w:r w:rsidRPr="00F0405B">
        <w:rPr>
          <w:rFonts w:asciiTheme="minorHAnsi" w:hAnsiTheme="minorHAnsi"/>
          <w:spacing w:val="-2"/>
          <w:sz w:val="24"/>
          <w:szCs w:val="24"/>
        </w:rPr>
        <w:t>v</w:t>
      </w:r>
      <w:r w:rsidRPr="00F0405B">
        <w:rPr>
          <w:rFonts w:asciiTheme="minorHAnsi" w:hAnsiTheme="minorHAnsi"/>
          <w:sz w:val="24"/>
          <w:szCs w:val="24"/>
        </w:rPr>
        <w:t>e</w:t>
      </w:r>
      <w:r w:rsidRPr="00F0405B">
        <w:rPr>
          <w:rFonts w:asciiTheme="minorHAnsi" w:hAnsiTheme="minorHAnsi"/>
          <w:spacing w:val="1"/>
          <w:sz w:val="24"/>
          <w:szCs w:val="24"/>
        </w:rPr>
        <w:t xml:space="preserve"> </w:t>
      </w:r>
      <w:r w:rsidRPr="00F0405B">
        <w:rPr>
          <w:rFonts w:asciiTheme="minorHAnsi" w:hAnsiTheme="minorHAnsi"/>
          <w:spacing w:val="-2"/>
          <w:sz w:val="24"/>
          <w:szCs w:val="24"/>
        </w:rPr>
        <w:t>M</w:t>
      </w:r>
      <w:r w:rsidRPr="00F0405B">
        <w:rPr>
          <w:rFonts w:asciiTheme="minorHAnsi" w:hAnsiTheme="minorHAnsi"/>
          <w:spacing w:val="1"/>
          <w:sz w:val="24"/>
          <w:szCs w:val="24"/>
        </w:rPr>
        <w:t>o</w:t>
      </w:r>
      <w:r w:rsidRPr="00F0405B">
        <w:rPr>
          <w:rFonts w:asciiTheme="minorHAnsi" w:hAnsiTheme="minorHAnsi"/>
          <w:spacing w:val="-1"/>
          <w:sz w:val="24"/>
          <w:szCs w:val="24"/>
        </w:rPr>
        <w:t>bi</w:t>
      </w:r>
      <w:r w:rsidRPr="00F0405B">
        <w:rPr>
          <w:rFonts w:asciiTheme="minorHAnsi" w:hAnsiTheme="minorHAnsi"/>
          <w:sz w:val="24"/>
          <w:szCs w:val="24"/>
        </w:rPr>
        <w:t>l E</w:t>
      </w:r>
      <w:r w:rsidRPr="00F0405B">
        <w:rPr>
          <w:rFonts w:asciiTheme="minorHAnsi" w:hAnsiTheme="minorHAnsi" w:cs="Calibri"/>
          <w:spacing w:val="-3"/>
          <w:sz w:val="24"/>
          <w:szCs w:val="24"/>
        </w:rPr>
        <w:t>-</w:t>
      </w:r>
      <w:r w:rsidRPr="00F0405B">
        <w:rPr>
          <w:rFonts w:asciiTheme="minorHAnsi" w:hAnsiTheme="minorHAnsi"/>
          <w:spacing w:val="1"/>
          <w:sz w:val="24"/>
          <w:szCs w:val="24"/>
        </w:rPr>
        <w:t>o</w:t>
      </w:r>
      <w:r w:rsidRPr="00F0405B">
        <w:rPr>
          <w:rFonts w:asciiTheme="minorHAnsi" w:hAnsiTheme="minorHAnsi"/>
          <w:sz w:val="24"/>
          <w:szCs w:val="24"/>
        </w:rPr>
        <w:t>k</w:t>
      </w:r>
      <w:r w:rsidRPr="00F0405B">
        <w:rPr>
          <w:rFonts w:asciiTheme="minorHAnsi" w:hAnsiTheme="minorHAnsi"/>
          <w:spacing w:val="-1"/>
          <w:sz w:val="24"/>
          <w:szCs w:val="24"/>
        </w:rPr>
        <w:t>u</w:t>
      </w:r>
      <w:r w:rsidRPr="00F0405B">
        <w:rPr>
          <w:rFonts w:asciiTheme="minorHAnsi" w:hAnsiTheme="minorHAnsi"/>
          <w:sz w:val="24"/>
          <w:szCs w:val="24"/>
        </w:rPr>
        <w:t>l</w:t>
      </w:r>
      <w:r w:rsidRPr="00F0405B">
        <w:rPr>
          <w:rFonts w:asciiTheme="minorHAnsi" w:hAnsiTheme="minorHAnsi"/>
          <w:spacing w:val="-2"/>
          <w:sz w:val="24"/>
          <w:szCs w:val="24"/>
        </w:rPr>
        <w:t xml:space="preserve"> </w:t>
      </w:r>
      <w:r w:rsidRPr="00F0405B">
        <w:rPr>
          <w:rFonts w:asciiTheme="minorHAnsi" w:hAnsiTheme="minorHAnsi"/>
          <w:sz w:val="24"/>
          <w:szCs w:val="24"/>
        </w:rPr>
        <w:t>(</w:t>
      </w:r>
      <w:r w:rsidRPr="00F0405B">
        <w:rPr>
          <w:rFonts w:asciiTheme="minorHAnsi" w:hAnsiTheme="minorHAnsi"/>
          <w:spacing w:val="-2"/>
          <w:sz w:val="24"/>
          <w:szCs w:val="24"/>
        </w:rPr>
        <w:t>N</w:t>
      </w:r>
      <w:r w:rsidRPr="00F0405B">
        <w:rPr>
          <w:rFonts w:asciiTheme="minorHAnsi" w:hAnsiTheme="minorHAnsi"/>
          <w:spacing w:val="1"/>
          <w:sz w:val="24"/>
          <w:szCs w:val="24"/>
        </w:rPr>
        <w:t>o</w:t>
      </w:r>
      <w:r w:rsidRPr="00F0405B">
        <w:rPr>
          <w:rFonts w:asciiTheme="minorHAnsi" w:hAnsiTheme="minorHAnsi"/>
          <w:sz w:val="24"/>
          <w:szCs w:val="24"/>
        </w:rPr>
        <w:t>t</w:t>
      </w:r>
      <w:r w:rsidRPr="00F0405B">
        <w:rPr>
          <w:rFonts w:asciiTheme="minorHAnsi" w:hAnsiTheme="minorHAnsi"/>
          <w:spacing w:val="-2"/>
          <w:sz w:val="24"/>
          <w:szCs w:val="24"/>
        </w:rPr>
        <w:t xml:space="preserve"> </w:t>
      </w:r>
      <w:r w:rsidRPr="00F0405B">
        <w:rPr>
          <w:rFonts w:asciiTheme="minorHAnsi" w:hAnsiTheme="minorHAnsi"/>
          <w:spacing w:val="1"/>
          <w:sz w:val="24"/>
          <w:szCs w:val="24"/>
        </w:rPr>
        <w:t>D</w:t>
      </w:r>
      <w:r w:rsidRPr="00F0405B">
        <w:rPr>
          <w:rFonts w:asciiTheme="minorHAnsi" w:hAnsiTheme="minorHAnsi"/>
          <w:sz w:val="24"/>
          <w:szCs w:val="24"/>
        </w:rPr>
        <w:t>e</w:t>
      </w:r>
      <w:r w:rsidRPr="00F0405B">
        <w:rPr>
          <w:rFonts w:asciiTheme="minorHAnsi" w:hAnsiTheme="minorHAnsi"/>
          <w:spacing w:val="-3"/>
          <w:sz w:val="24"/>
          <w:szCs w:val="24"/>
        </w:rPr>
        <w:t>f</w:t>
      </w:r>
      <w:r w:rsidRPr="00F0405B">
        <w:rPr>
          <w:rFonts w:asciiTheme="minorHAnsi" w:hAnsiTheme="minorHAnsi"/>
          <w:sz w:val="24"/>
          <w:szCs w:val="24"/>
        </w:rPr>
        <w:t>te</w:t>
      </w:r>
      <w:r w:rsidRPr="00F0405B">
        <w:rPr>
          <w:rFonts w:asciiTheme="minorHAnsi" w:hAnsiTheme="minorHAnsi"/>
          <w:spacing w:val="-1"/>
          <w:sz w:val="24"/>
          <w:szCs w:val="24"/>
        </w:rPr>
        <w:t>ri</w:t>
      </w:r>
      <w:r w:rsidRPr="00F0405B">
        <w:rPr>
          <w:rFonts w:asciiTheme="minorHAnsi" w:hAnsiTheme="minorHAnsi"/>
          <w:sz w:val="24"/>
          <w:szCs w:val="24"/>
        </w:rPr>
        <w:t xml:space="preserve">) </w:t>
      </w:r>
      <w:r w:rsidRPr="00F0405B">
        <w:rPr>
          <w:rFonts w:asciiTheme="minorHAnsi" w:hAnsiTheme="minorHAnsi"/>
          <w:spacing w:val="-4"/>
          <w:sz w:val="24"/>
          <w:szCs w:val="24"/>
        </w:rPr>
        <w:t>u</w:t>
      </w:r>
      <w:r w:rsidRPr="00F0405B">
        <w:rPr>
          <w:rFonts w:asciiTheme="minorHAnsi" w:hAnsiTheme="minorHAnsi"/>
          <w:sz w:val="24"/>
          <w:szCs w:val="24"/>
        </w:rPr>
        <w:t>y</w:t>
      </w:r>
      <w:r w:rsidRPr="00F0405B">
        <w:rPr>
          <w:rFonts w:asciiTheme="minorHAnsi" w:hAnsiTheme="minorHAnsi"/>
          <w:spacing w:val="-1"/>
          <w:sz w:val="24"/>
          <w:szCs w:val="24"/>
        </w:rPr>
        <w:t>gula</w:t>
      </w:r>
      <w:r w:rsidRPr="00F0405B">
        <w:rPr>
          <w:rFonts w:asciiTheme="minorHAnsi" w:hAnsiTheme="minorHAnsi"/>
          <w:spacing w:val="1"/>
          <w:sz w:val="24"/>
          <w:szCs w:val="24"/>
        </w:rPr>
        <w:t>m</w:t>
      </w:r>
      <w:r w:rsidRPr="00F0405B">
        <w:rPr>
          <w:rFonts w:asciiTheme="minorHAnsi" w:hAnsiTheme="minorHAnsi"/>
          <w:spacing w:val="-1"/>
          <w:sz w:val="24"/>
          <w:szCs w:val="24"/>
        </w:rPr>
        <w:t>alar</w:t>
      </w:r>
      <w:r w:rsidRPr="00F0405B">
        <w:rPr>
          <w:rFonts w:asciiTheme="minorHAnsi" w:hAnsiTheme="minorHAnsi"/>
          <w:spacing w:val="-3"/>
          <w:sz w:val="24"/>
          <w:szCs w:val="24"/>
        </w:rPr>
        <w:t>ı</w:t>
      </w:r>
      <w:r w:rsidRPr="00F0405B">
        <w:rPr>
          <w:rFonts w:asciiTheme="minorHAnsi" w:hAnsiTheme="minorHAnsi"/>
          <w:spacing w:val="-1"/>
          <w:sz w:val="24"/>
          <w:szCs w:val="24"/>
        </w:rPr>
        <w:t>nı</w:t>
      </w:r>
      <w:r w:rsidRPr="00F0405B">
        <w:rPr>
          <w:rFonts w:asciiTheme="minorHAnsi" w:hAnsiTheme="minorHAnsi"/>
          <w:sz w:val="24"/>
          <w:szCs w:val="24"/>
        </w:rPr>
        <w:t xml:space="preserve">n </w:t>
      </w:r>
      <w:r w:rsidRPr="00F0405B">
        <w:rPr>
          <w:rFonts w:asciiTheme="minorHAnsi" w:hAnsiTheme="minorHAnsi"/>
          <w:spacing w:val="-1"/>
          <w:sz w:val="24"/>
          <w:szCs w:val="24"/>
        </w:rPr>
        <w:t>gün</w:t>
      </w:r>
      <w:r w:rsidRPr="00F0405B">
        <w:rPr>
          <w:rFonts w:asciiTheme="minorHAnsi" w:hAnsiTheme="minorHAnsi"/>
          <w:sz w:val="24"/>
          <w:szCs w:val="24"/>
        </w:rPr>
        <w:t>ce</w:t>
      </w:r>
      <w:r w:rsidRPr="00F0405B">
        <w:rPr>
          <w:rFonts w:asciiTheme="minorHAnsi" w:hAnsiTheme="minorHAnsi"/>
          <w:spacing w:val="-1"/>
          <w:sz w:val="24"/>
          <w:szCs w:val="24"/>
        </w:rPr>
        <w:t>ll</w:t>
      </w:r>
      <w:r w:rsidRPr="00F0405B">
        <w:rPr>
          <w:rFonts w:asciiTheme="minorHAnsi" w:hAnsiTheme="minorHAnsi"/>
          <w:sz w:val="24"/>
          <w:szCs w:val="24"/>
        </w:rPr>
        <w:t>e</w:t>
      </w:r>
      <w:r w:rsidRPr="00F0405B">
        <w:rPr>
          <w:rFonts w:asciiTheme="minorHAnsi" w:hAnsiTheme="minorHAnsi"/>
          <w:spacing w:val="-2"/>
          <w:sz w:val="24"/>
          <w:szCs w:val="24"/>
        </w:rPr>
        <w:t>m</w:t>
      </w:r>
      <w:r w:rsidRPr="00F0405B">
        <w:rPr>
          <w:rFonts w:asciiTheme="minorHAnsi" w:hAnsiTheme="minorHAnsi"/>
          <w:sz w:val="24"/>
          <w:szCs w:val="24"/>
        </w:rPr>
        <w:t>e</w:t>
      </w:r>
      <w:r w:rsidRPr="00F0405B">
        <w:rPr>
          <w:rFonts w:asciiTheme="minorHAnsi" w:hAnsiTheme="minorHAnsi"/>
          <w:spacing w:val="1"/>
          <w:sz w:val="24"/>
          <w:szCs w:val="24"/>
        </w:rPr>
        <w:t>/</w:t>
      </w:r>
      <w:r w:rsidRPr="00F0405B">
        <w:rPr>
          <w:rFonts w:asciiTheme="minorHAnsi" w:hAnsiTheme="minorHAnsi"/>
          <w:spacing w:val="-1"/>
          <w:sz w:val="24"/>
          <w:szCs w:val="24"/>
        </w:rPr>
        <w:t>g</w:t>
      </w:r>
      <w:r w:rsidRPr="00F0405B">
        <w:rPr>
          <w:rFonts w:asciiTheme="minorHAnsi" w:hAnsiTheme="minorHAnsi"/>
          <w:sz w:val="24"/>
          <w:szCs w:val="24"/>
        </w:rPr>
        <w:t>e</w:t>
      </w:r>
      <w:r w:rsidRPr="00F0405B">
        <w:rPr>
          <w:rFonts w:asciiTheme="minorHAnsi" w:hAnsiTheme="minorHAnsi"/>
          <w:spacing w:val="-1"/>
          <w:sz w:val="24"/>
          <w:szCs w:val="24"/>
        </w:rPr>
        <w:t>li</w:t>
      </w:r>
      <w:r w:rsidRPr="00F0405B">
        <w:rPr>
          <w:rFonts w:asciiTheme="minorHAnsi" w:hAnsiTheme="minorHAnsi"/>
          <w:spacing w:val="-3"/>
          <w:sz w:val="24"/>
          <w:szCs w:val="24"/>
        </w:rPr>
        <w:t>ş</w:t>
      </w:r>
      <w:r w:rsidRPr="00F0405B">
        <w:rPr>
          <w:rFonts w:asciiTheme="minorHAnsi" w:hAnsiTheme="minorHAnsi"/>
          <w:sz w:val="24"/>
          <w:szCs w:val="24"/>
        </w:rPr>
        <w:t>t</w:t>
      </w:r>
      <w:r w:rsidRPr="00F0405B">
        <w:rPr>
          <w:rFonts w:asciiTheme="minorHAnsi" w:hAnsiTheme="minorHAnsi"/>
          <w:spacing w:val="-1"/>
          <w:sz w:val="24"/>
          <w:szCs w:val="24"/>
        </w:rPr>
        <w:t>ir</w:t>
      </w:r>
      <w:r w:rsidRPr="00F0405B">
        <w:rPr>
          <w:rFonts w:asciiTheme="minorHAnsi" w:hAnsiTheme="minorHAnsi"/>
          <w:spacing w:val="-2"/>
          <w:sz w:val="24"/>
          <w:szCs w:val="24"/>
        </w:rPr>
        <w:t>m</w:t>
      </w:r>
      <w:r w:rsidRPr="00F0405B">
        <w:rPr>
          <w:rFonts w:asciiTheme="minorHAnsi" w:hAnsiTheme="minorHAnsi"/>
          <w:sz w:val="24"/>
          <w:szCs w:val="24"/>
        </w:rPr>
        <w:t>e</w:t>
      </w:r>
      <w:r w:rsidRPr="00F0405B">
        <w:rPr>
          <w:rFonts w:asciiTheme="minorHAnsi" w:hAnsiTheme="minorHAnsi"/>
          <w:spacing w:val="-2"/>
          <w:sz w:val="24"/>
          <w:szCs w:val="24"/>
        </w:rPr>
        <w:t xml:space="preserve"> </w:t>
      </w:r>
      <w:r w:rsidRPr="00F0405B">
        <w:rPr>
          <w:rFonts w:asciiTheme="minorHAnsi" w:hAnsiTheme="minorHAnsi"/>
          <w:sz w:val="24"/>
          <w:szCs w:val="24"/>
        </w:rPr>
        <w:t>ç</w:t>
      </w:r>
      <w:r w:rsidRPr="00F0405B">
        <w:rPr>
          <w:rFonts w:asciiTheme="minorHAnsi" w:hAnsiTheme="minorHAnsi"/>
          <w:spacing w:val="-1"/>
          <w:sz w:val="24"/>
          <w:szCs w:val="24"/>
        </w:rPr>
        <w:t>alı</w:t>
      </w:r>
      <w:r w:rsidRPr="00F0405B">
        <w:rPr>
          <w:rFonts w:asciiTheme="minorHAnsi" w:hAnsiTheme="minorHAnsi"/>
          <w:sz w:val="24"/>
          <w:szCs w:val="24"/>
        </w:rPr>
        <w:t>ş</w:t>
      </w:r>
      <w:r w:rsidRPr="00F0405B">
        <w:rPr>
          <w:rFonts w:asciiTheme="minorHAnsi" w:hAnsiTheme="minorHAnsi"/>
          <w:spacing w:val="1"/>
          <w:sz w:val="24"/>
          <w:szCs w:val="24"/>
        </w:rPr>
        <w:t>m</w:t>
      </w:r>
      <w:r w:rsidRPr="00F0405B">
        <w:rPr>
          <w:rFonts w:asciiTheme="minorHAnsi" w:hAnsiTheme="minorHAnsi"/>
          <w:spacing w:val="-1"/>
          <w:sz w:val="24"/>
          <w:szCs w:val="24"/>
        </w:rPr>
        <w:t>aları</w:t>
      </w:r>
    </w:p>
    <w:p w:rsidR="00407C37" w:rsidRPr="00F0405B" w:rsidRDefault="00407C37" w:rsidP="00404B07">
      <w:pPr>
        <w:pStyle w:val="GvdeMetni"/>
        <w:numPr>
          <w:ilvl w:val="0"/>
          <w:numId w:val="7"/>
        </w:numPr>
        <w:tabs>
          <w:tab w:val="left" w:pos="836"/>
          <w:tab w:val="left" w:pos="10773"/>
        </w:tabs>
        <w:spacing w:before="54"/>
        <w:ind w:left="836"/>
        <w:jc w:val="both"/>
        <w:rPr>
          <w:rFonts w:asciiTheme="minorHAnsi" w:hAnsiTheme="minorHAnsi"/>
          <w:sz w:val="24"/>
          <w:szCs w:val="24"/>
        </w:rPr>
      </w:pPr>
      <w:r w:rsidRPr="00F0405B">
        <w:rPr>
          <w:rFonts w:asciiTheme="minorHAnsi" w:hAnsiTheme="minorHAnsi"/>
          <w:sz w:val="24"/>
          <w:szCs w:val="24"/>
        </w:rPr>
        <w:t>E</w:t>
      </w:r>
      <w:r w:rsidRPr="00F0405B">
        <w:rPr>
          <w:rFonts w:asciiTheme="minorHAnsi" w:hAnsiTheme="minorHAnsi"/>
          <w:spacing w:val="-1"/>
          <w:sz w:val="24"/>
          <w:szCs w:val="24"/>
        </w:rPr>
        <w:t>l</w:t>
      </w:r>
      <w:r w:rsidRPr="00F0405B">
        <w:rPr>
          <w:rFonts w:asciiTheme="minorHAnsi" w:hAnsiTheme="minorHAnsi"/>
          <w:sz w:val="24"/>
          <w:szCs w:val="24"/>
        </w:rPr>
        <w:t>ekt</w:t>
      </w:r>
      <w:r w:rsidRPr="00F0405B">
        <w:rPr>
          <w:rFonts w:asciiTheme="minorHAnsi" w:hAnsiTheme="minorHAnsi"/>
          <w:spacing w:val="-3"/>
          <w:sz w:val="24"/>
          <w:szCs w:val="24"/>
        </w:rPr>
        <w:t>r</w:t>
      </w:r>
      <w:r w:rsidRPr="00F0405B">
        <w:rPr>
          <w:rFonts w:asciiTheme="minorHAnsi" w:hAnsiTheme="minorHAnsi"/>
          <w:spacing w:val="1"/>
          <w:sz w:val="24"/>
          <w:szCs w:val="24"/>
        </w:rPr>
        <w:t>o</w:t>
      </w:r>
      <w:r w:rsidRPr="00F0405B">
        <w:rPr>
          <w:rFonts w:asciiTheme="minorHAnsi" w:hAnsiTheme="minorHAnsi"/>
          <w:spacing w:val="-1"/>
          <w:sz w:val="24"/>
          <w:szCs w:val="24"/>
        </w:rPr>
        <w:t>ni</w:t>
      </w:r>
      <w:r w:rsidRPr="00F0405B">
        <w:rPr>
          <w:rFonts w:asciiTheme="minorHAnsi" w:hAnsiTheme="minorHAnsi"/>
          <w:sz w:val="24"/>
          <w:szCs w:val="24"/>
        </w:rPr>
        <w:t xml:space="preserve">k </w:t>
      </w:r>
      <w:r w:rsidRPr="00F0405B">
        <w:rPr>
          <w:rFonts w:asciiTheme="minorHAnsi" w:hAnsiTheme="minorHAnsi"/>
          <w:spacing w:val="-1"/>
          <w:sz w:val="24"/>
          <w:szCs w:val="24"/>
        </w:rPr>
        <w:t>Sın</w:t>
      </w:r>
      <w:r w:rsidRPr="00F0405B">
        <w:rPr>
          <w:rFonts w:asciiTheme="minorHAnsi" w:hAnsiTheme="minorHAnsi"/>
          <w:spacing w:val="-3"/>
          <w:sz w:val="24"/>
          <w:szCs w:val="24"/>
        </w:rPr>
        <w:t>a</w:t>
      </w:r>
      <w:r w:rsidRPr="00F0405B">
        <w:rPr>
          <w:rFonts w:asciiTheme="minorHAnsi" w:hAnsiTheme="minorHAnsi"/>
          <w:sz w:val="24"/>
          <w:szCs w:val="24"/>
        </w:rPr>
        <w:t>v</w:t>
      </w:r>
      <w:r w:rsidRPr="00F0405B">
        <w:rPr>
          <w:rFonts w:asciiTheme="minorHAnsi" w:hAnsiTheme="minorHAnsi"/>
          <w:spacing w:val="1"/>
          <w:sz w:val="24"/>
          <w:szCs w:val="24"/>
        </w:rPr>
        <w:t xml:space="preserve"> </w:t>
      </w:r>
      <w:r w:rsidRPr="00F0405B">
        <w:rPr>
          <w:rFonts w:asciiTheme="minorHAnsi" w:hAnsiTheme="minorHAnsi"/>
          <w:spacing w:val="-3"/>
          <w:sz w:val="24"/>
          <w:szCs w:val="24"/>
        </w:rPr>
        <w:t>(</w:t>
      </w:r>
      <w:r w:rsidRPr="00F0405B">
        <w:rPr>
          <w:rFonts w:asciiTheme="minorHAnsi" w:hAnsiTheme="minorHAnsi"/>
          <w:sz w:val="24"/>
          <w:szCs w:val="24"/>
        </w:rPr>
        <w:t>e</w:t>
      </w:r>
      <w:r w:rsidRPr="00F0405B">
        <w:rPr>
          <w:rFonts w:asciiTheme="minorHAnsi" w:hAnsiTheme="minorHAnsi" w:cs="Calibri"/>
          <w:spacing w:val="-1"/>
          <w:sz w:val="24"/>
          <w:szCs w:val="24"/>
        </w:rPr>
        <w:t>-</w:t>
      </w:r>
      <w:r w:rsidRPr="00F0405B">
        <w:rPr>
          <w:rFonts w:asciiTheme="minorHAnsi" w:hAnsiTheme="minorHAnsi"/>
          <w:spacing w:val="-1"/>
          <w:sz w:val="24"/>
          <w:szCs w:val="24"/>
        </w:rPr>
        <w:t>Sına</w:t>
      </w:r>
      <w:r w:rsidRPr="00F0405B">
        <w:rPr>
          <w:rFonts w:asciiTheme="minorHAnsi" w:hAnsiTheme="minorHAnsi"/>
          <w:spacing w:val="1"/>
          <w:sz w:val="24"/>
          <w:szCs w:val="24"/>
        </w:rPr>
        <w:t>v</w:t>
      </w:r>
      <w:r w:rsidRPr="00F0405B">
        <w:rPr>
          <w:rFonts w:asciiTheme="minorHAnsi" w:hAnsiTheme="minorHAnsi"/>
          <w:sz w:val="24"/>
          <w:szCs w:val="24"/>
        </w:rPr>
        <w:t>)</w:t>
      </w:r>
      <w:r w:rsidRPr="00F0405B">
        <w:rPr>
          <w:rFonts w:asciiTheme="minorHAnsi" w:hAnsiTheme="minorHAnsi"/>
          <w:spacing w:val="-2"/>
          <w:sz w:val="24"/>
          <w:szCs w:val="24"/>
        </w:rPr>
        <w:t xml:space="preserve"> P</w:t>
      </w:r>
      <w:r w:rsidRPr="00F0405B">
        <w:rPr>
          <w:rFonts w:asciiTheme="minorHAnsi" w:hAnsiTheme="minorHAnsi"/>
          <w:spacing w:val="-1"/>
          <w:sz w:val="24"/>
          <w:szCs w:val="24"/>
        </w:rPr>
        <w:t>r</w:t>
      </w:r>
      <w:r w:rsidRPr="00F0405B">
        <w:rPr>
          <w:rFonts w:asciiTheme="minorHAnsi" w:hAnsiTheme="minorHAnsi"/>
          <w:spacing w:val="1"/>
          <w:sz w:val="24"/>
          <w:szCs w:val="24"/>
        </w:rPr>
        <w:t>o</w:t>
      </w:r>
      <w:r w:rsidRPr="00F0405B">
        <w:rPr>
          <w:rFonts w:asciiTheme="minorHAnsi" w:hAnsiTheme="minorHAnsi"/>
          <w:sz w:val="24"/>
          <w:szCs w:val="24"/>
        </w:rPr>
        <w:t>jesi</w:t>
      </w:r>
    </w:p>
    <w:p w:rsidR="00407C37" w:rsidRPr="00F0405B" w:rsidRDefault="00407C37" w:rsidP="00404B07">
      <w:pPr>
        <w:pStyle w:val="GvdeMetni"/>
        <w:numPr>
          <w:ilvl w:val="0"/>
          <w:numId w:val="7"/>
        </w:numPr>
        <w:tabs>
          <w:tab w:val="left" w:pos="836"/>
          <w:tab w:val="left" w:pos="10773"/>
        </w:tabs>
        <w:ind w:left="836"/>
        <w:jc w:val="both"/>
        <w:rPr>
          <w:rFonts w:asciiTheme="minorHAnsi" w:hAnsiTheme="minorHAnsi"/>
          <w:sz w:val="24"/>
          <w:szCs w:val="24"/>
        </w:rPr>
      </w:pPr>
      <w:r w:rsidRPr="00F0405B">
        <w:rPr>
          <w:rFonts w:asciiTheme="minorHAnsi" w:hAnsiTheme="minorHAnsi"/>
          <w:spacing w:val="-1"/>
          <w:sz w:val="24"/>
          <w:szCs w:val="24"/>
        </w:rPr>
        <w:t>Hİ</w:t>
      </w:r>
      <w:r w:rsidRPr="00F0405B">
        <w:rPr>
          <w:rFonts w:asciiTheme="minorHAnsi" w:hAnsiTheme="minorHAnsi"/>
          <w:sz w:val="24"/>
          <w:szCs w:val="24"/>
        </w:rPr>
        <w:t>T</w:t>
      </w:r>
      <w:r w:rsidRPr="00F0405B">
        <w:rPr>
          <w:rFonts w:asciiTheme="minorHAnsi" w:hAnsiTheme="minorHAnsi"/>
          <w:spacing w:val="-1"/>
          <w:sz w:val="24"/>
          <w:szCs w:val="24"/>
        </w:rPr>
        <w:t>A</w:t>
      </w:r>
      <w:r w:rsidRPr="00F0405B">
        <w:rPr>
          <w:rFonts w:asciiTheme="minorHAnsi" w:hAnsiTheme="minorHAnsi"/>
          <w:sz w:val="24"/>
          <w:szCs w:val="24"/>
        </w:rPr>
        <w:t>P</w:t>
      </w:r>
      <w:r w:rsidRPr="00F0405B">
        <w:rPr>
          <w:rFonts w:asciiTheme="minorHAnsi" w:hAnsiTheme="minorHAnsi"/>
          <w:spacing w:val="-1"/>
          <w:sz w:val="24"/>
          <w:szCs w:val="24"/>
        </w:rPr>
        <w:t xml:space="preserve"> </w:t>
      </w:r>
      <w:r w:rsidRPr="00F0405B">
        <w:rPr>
          <w:rFonts w:asciiTheme="minorHAnsi" w:hAnsiTheme="minorHAnsi"/>
          <w:spacing w:val="1"/>
          <w:sz w:val="24"/>
          <w:szCs w:val="24"/>
        </w:rPr>
        <w:t>P</w:t>
      </w:r>
      <w:r w:rsidRPr="00F0405B">
        <w:rPr>
          <w:rFonts w:asciiTheme="minorHAnsi" w:hAnsiTheme="minorHAnsi"/>
          <w:spacing w:val="-1"/>
          <w:sz w:val="24"/>
          <w:szCs w:val="24"/>
        </w:rPr>
        <w:t>r</w:t>
      </w:r>
      <w:r w:rsidRPr="00F0405B">
        <w:rPr>
          <w:rFonts w:asciiTheme="minorHAnsi" w:hAnsiTheme="minorHAnsi"/>
          <w:spacing w:val="1"/>
          <w:sz w:val="24"/>
          <w:szCs w:val="24"/>
        </w:rPr>
        <w:t>o</w:t>
      </w:r>
      <w:r w:rsidRPr="00F0405B">
        <w:rPr>
          <w:rFonts w:asciiTheme="minorHAnsi" w:hAnsiTheme="minorHAnsi"/>
          <w:spacing w:val="-3"/>
          <w:sz w:val="24"/>
          <w:szCs w:val="24"/>
        </w:rPr>
        <w:t>j</w:t>
      </w:r>
      <w:r w:rsidRPr="00F0405B">
        <w:rPr>
          <w:rFonts w:asciiTheme="minorHAnsi" w:hAnsiTheme="minorHAnsi"/>
          <w:sz w:val="24"/>
          <w:szCs w:val="24"/>
        </w:rPr>
        <w:t>esi</w:t>
      </w:r>
    </w:p>
    <w:p w:rsidR="00407C37" w:rsidRPr="00F0405B" w:rsidRDefault="00407C37" w:rsidP="00404B07">
      <w:pPr>
        <w:pStyle w:val="GvdeMetni"/>
        <w:numPr>
          <w:ilvl w:val="0"/>
          <w:numId w:val="7"/>
        </w:numPr>
        <w:tabs>
          <w:tab w:val="left" w:pos="836"/>
          <w:tab w:val="left" w:pos="10773"/>
        </w:tabs>
        <w:ind w:left="836"/>
        <w:jc w:val="both"/>
        <w:rPr>
          <w:rFonts w:asciiTheme="minorHAnsi" w:hAnsiTheme="minorHAnsi"/>
          <w:sz w:val="24"/>
          <w:szCs w:val="24"/>
        </w:rPr>
      </w:pPr>
      <w:r w:rsidRPr="00F0405B">
        <w:rPr>
          <w:rFonts w:asciiTheme="minorHAnsi" w:hAnsiTheme="minorHAnsi"/>
          <w:sz w:val="24"/>
          <w:szCs w:val="24"/>
        </w:rPr>
        <w:t>RE</w:t>
      </w:r>
      <w:r w:rsidRPr="00F0405B">
        <w:rPr>
          <w:rFonts w:asciiTheme="minorHAnsi" w:hAnsiTheme="minorHAnsi"/>
          <w:spacing w:val="-1"/>
          <w:sz w:val="24"/>
          <w:szCs w:val="24"/>
        </w:rPr>
        <w:t>BU</w:t>
      </w:r>
      <w:r w:rsidRPr="00F0405B">
        <w:rPr>
          <w:rFonts w:asciiTheme="minorHAnsi" w:hAnsiTheme="minorHAnsi"/>
          <w:sz w:val="24"/>
          <w:szCs w:val="24"/>
        </w:rPr>
        <w:t>S</w:t>
      </w:r>
      <w:r w:rsidRPr="00F0405B">
        <w:rPr>
          <w:rFonts w:asciiTheme="minorHAnsi" w:hAnsiTheme="minorHAnsi"/>
          <w:spacing w:val="-3"/>
          <w:sz w:val="24"/>
          <w:szCs w:val="24"/>
        </w:rPr>
        <w:t xml:space="preserve"> </w:t>
      </w:r>
      <w:r w:rsidRPr="00F0405B">
        <w:rPr>
          <w:rFonts w:asciiTheme="minorHAnsi" w:hAnsiTheme="minorHAnsi"/>
          <w:spacing w:val="1"/>
          <w:sz w:val="24"/>
          <w:szCs w:val="24"/>
        </w:rPr>
        <w:t>P</w:t>
      </w:r>
      <w:r w:rsidRPr="00F0405B">
        <w:rPr>
          <w:rFonts w:asciiTheme="minorHAnsi" w:hAnsiTheme="minorHAnsi"/>
          <w:spacing w:val="-1"/>
          <w:sz w:val="24"/>
          <w:szCs w:val="24"/>
        </w:rPr>
        <w:t>r</w:t>
      </w:r>
      <w:r w:rsidRPr="00F0405B">
        <w:rPr>
          <w:rFonts w:asciiTheme="minorHAnsi" w:hAnsiTheme="minorHAnsi"/>
          <w:spacing w:val="1"/>
          <w:sz w:val="24"/>
          <w:szCs w:val="24"/>
        </w:rPr>
        <w:t>o</w:t>
      </w:r>
      <w:r w:rsidRPr="00F0405B">
        <w:rPr>
          <w:rFonts w:asciiTheme="minorHAnsi" w:hAnsiTheme="minorHAnsi"/>
          <w:spacing w:val="-3"/>
          <w:sz w:val="24"/>
          <w:szCs w:val="24"/>
        </w:rPr>
        <w:t>j</w:t>
      </w:r>
      <w:r w:rsidRPr="00F0405B">
        <w:rPr>
          <w:rFonts w:asciiTheme="minorHAnsi" w:hAnsiTheme="minorHAnsi"/>
          <w:sz w:val="24"/>
          <w:szCs w:val="24"/>
        </w:rPr>
        <w:t>esi</w:t>
      </w:r>
    </w:p>
    <w:p w:rsidR="00407C37" w:rsidRPr="00F0405B" w:rsidRDefault="00407C37" w:rsidP="00404B07">
      <w:pPr>
        <w:pStyle w:val="GvdeMetni"/>
        <w:numPr>
          <w:ilvl w:val="0"/>
          <w:numId w:val="7"/>
        </w:numPr>
        <w:tabs>
          <w:tab w:val="left" w:pos="836"/>
          <w:tab w:val="left" w:pos="10773"/>
        </w:tabs>
        <w:ind w:left="836"/>
        <w:jc w:val="both"/>
        <w:rPr>
          <w:rFonts w:asciiTheme="minorHAnsi" w:hAnsiTheme="minorHAnsi"/>
          <w:sz w:val="24"/>
          <w:szCs w:val="24"/>
        </w:rPr>
      </w:pPr>
      <w:r w:rsidRPr="00F0405B">
        <w:rPr>
          <w:rFonts w:asciiTheme="minorHAnsi" w:hAnsiTheme="minorHAnsi"/>
          <w:sz w:val="24"/>
          <w:szCs w:val="24"/>
        </w:rPr>
        <w:t>MEB</w:t>
      </w:r>
      <w:r w:rsidRPr="00F0405B">
        <w:rPr>
          <w:rFonts w:asciiTheme="minorHAnsi" w:hAnsiTheme="minorHAnsi"/>
          <w:spacing w:val="-2"/>
          <w:sz w:val="24"/>
          <w:szCs w:val="24"/>
        </w:rPr>
        <w:t xml:space="preserve"> </w:t>
      </w:r>
      <w:r w:rsidRPr="00F0405B">
        <w:rPr>
          <w:rFonts w:asciiTheme="minorHAnsi" w:hAnsiTheme="minorHAnsi"/>
          <w:sz w:val="24"/>
          <w:szCs w:val="24"/>
        </w:rPr>
        <w:t>WEB</w:t>
      </w:r>
      <w:r w:rsidRPr="00F0405B">
        <w:rPr>
          <w:rFonts w:asciiTheme="minorHAnsi" w:hAnsiTheme="minorHAnsi"/>
          <w:spacing w:val="-2"/>
          <w:sz w:val="24"/>
          <w:szCs w:val="24"/>
        </w:rPr>
        <w:t xml:space="preserve"> </w:t>
      </w:r>
      <w:r w:rsidRPr="00F0405B">
        <w:rPr>
          <w:rFonts w:asciiTheme="minorHAnsi" w:hAnsiTheme="minorHAnsi"/>
          <w:spacing w:val="1"/>
          <w:sz w:val="24"/>
          <w:szCs w:val="24"/>
        </w:rPr>
        <w:t>P</w:t>
      </w:r>
      <w:r w:rsidRPr="00F0405B">
        <w:rPr>
          <w:rFonts w:asciiTheme="minorHAnsi" w:hAnsiTheme="minorHAnsi"/>
          <w:spacing w:val="-1"/>
          <w:sz w:val="24"/>
          <w:szCs w:val="24"/>
        </w:rPr>
        <w:t>an</w:t>
      </w:r>
      <w:r w:rsidRPr="00F0405B">
        <w:rPr>
          <w:rFonts w:asciiTheme="minorHAnsi" w:hAnsiTheme="minorHAnsi"/>
          <w:sz w:val="24"/>
          <w:szCs w:val="24"/>
        </w:rPr>
        <w:t>el</w:t>
      </w:r>
      <w:r w:rsidRPr="00F0405B">
        <w:rPr>
          <w:rFonts w:asciiTheme="minorHAnsi" w:hAnsiTheme="minorHAnsi"/>
          <w:spacing w:val="-2"/>
          <w:sz w:val="24"/>
          <w:szCs w:val="24"/>
        </w:rPr>
        <w:t xml:space="preserve"> </w:t>
      </w:r>
      <w:r w:rsidRPr="00F0405B">
        <w:rPr>
          <w:rFonts w:asciiTheme="minorHAnsi" w:hAnsiTheme="minorHAnsi"/>
          <w:spacing w:val="1"/>
          <w:sz w:val="24"/>
          <w:szCs w:val="24"/>
        </w:rPr>
        <w:t>P</w:t>
      </w:r>
      <w:r w:rsidRPr="00F0405B">
        <w:rPr>
          <w:rFonts w:asciiTheme="minorHAnsi" w:hAnsiTheme="minorHAnsi"/>
          <w:spacing w:val="-3"/>
          <w:sz w:val="24"/>
          <w:szCs w:val="24"/>
        </w:rPr>
        <w:t>r</w:t>
      </w:r>
      <w:r w:rsidRPr="00F0405B">
        <w:rPr>
          <w:rFonts w:asciiTheme="minorHAnsi" w:hAnsiTheme="minorHAnsi"/>
          <w:spacing w:val="1"/>
          <w:sz w:val="24"/>
          <w:szCs w:val="24"/>
        </w:rPr>
        <w:t>o</w:t>
      </w:r>
      <w:r w:rsidRPr="00F0405B">
        <w:rPr>
          <w:rFonts w:asciiTheme="minorHAnsi" w:hAnsiTheme="minorHAnsi"/>
          <w:sz w:val="24"/>
          <w:szCs w:val="24"/>
        </w:rPr>
        <w:t>jesi</w:t>
      </w:r>
    </w:p>
    <w:p w:rsidR="00407C37" w:rsidRPr="00F0405B" w:rsidRDefault="00407C37" w:rsidP="00404B07">
      <w:pPr>
        <w:pStyle w:val="GvdeMetni"/>
        <w:numPr>
          <w:ilvl w:val="0"/>
          <w:numId w:val="7"/>
        </w:numPr>
        <w:tabs>
          <w:tab w:val="left" w:pos="837"/>
          <w:tab w:val="left" w:pos="10773"/>
        </w:tabs>
        <w:ind w:left="837"/>
        <w:jc w:val="both"/>
        <w:rPr>
          <w:rFonts w:asciiTheme="minorHAnsi" w:hAnsiTheme="minorHAnsi" w:cs="Calibri"/>
          <w:sz w:val="24"/>
          <w:szCs w:val="24"/>
        </w:rPr>
      </w:pPr>
      <w:r w:rsidRPr="00F0405B">
        <w:rPr>
          <w:rFonts w:asciiTheme="minorHAnsi" w:hAnsiTheme="minorHAnsi" w:cs="Calibri"/>
          <w:spacing w:val="-1"/>
          <w:sz w:val="24"/>
          <w:szCs w:val="24"/>
        </w:rPr>
        <w:t>Sana</w:t>
      </w:r>
      <w:r w:rsidRPr="00F0405B">
        <w:rPr>
          <w:rFonts w:asciiTheme="minorHAnsi" w:hAnsiTheme="minorHAnsi" w:cs="Calibri"/>
          <w:sz w:val="24"/>
          <w:szCs w:val="24"/>
        </w:rPr>
        <w:t xml:space="preserve">l </w:t>
      </w:r>
      <w:r w:rsidRPr="00F0405B">
        <w:rPr>
          <w:rFonts w:asciiTheme="minorHAnsi" w:hAnsiTheme="minorHAnsi" w:cs="Calibri"/>
          <w:spacing w:val="-1"/>
          <w:sz w:val="24"/>
          <w:szCs w:val="24"/>
        </w:rPr>
        <w:t>San</w:t>
      </w:r>
      <w:r w:rsidRPr="00F0405B">
        <w:rPr>
          <w:rFonts w:asciiTheme="minorHAnsi" w:hAnsiTheme="minorHAnsi" w:cs="Calibri"/>
          <w:sz w:val="24"/>
          <w:szCs w:val="24"/>
        </w:rPr>
        <w:t>t</w:t>
      </w:r>
      <w:r w:rsidRPr="00F0405B">
        <w:rPr>
          <w:rFonts w:asciiTheme="minorHAnsi" w:hAnsiTheme="minorHAnsi" w:cs="Calibri"/>
          <w:spacing w:val="-1"/>
          <w:sz w:val="24"/>
          <w:szCs w:val="24"/>
        </w:rPr>
        <w:t>ral</w:t>
      </w:r>
    </w:p>
    <w:p w:rsidR="00407C37" w:rsidRPr="00F0405B" w:rsidRDefault="00407C37" w:rsidP="00404B07">
      <w:pPr>
        <w:pStyle w:val="GvdeMetni"/>
        <w:numPr>
          <w:ilvl w:val="0"/>
          <w:numId w:val="7"/>
        </w:numPr>
        <w:tabs>
          <w:tab w:val="left" w:pos="837"/>
          <w:tab w:val="left" w:pos="10773"/>
        </w:tabs>
        <w:ind w:left="837"/>
        <w:jc w:val="both"/>
        <w:rPr>
          <w:rFonts w:asciiTheme="minorHAnsi" w:hAnsiTheme="minorHAnsi"/>
          <w:sz w:val="24"/>
          <w:szCs w:val="24"/>
        </w:rPr>
      </w:pPr>
      <w:r w:rsidRPr="00F0405B">
        <w:rPr>
          <w:rFonts w:asciiTheme="minorHAnsi" w:hAnsiTheme="minorHAnsi"/>
          <w:spacing w:val="-1"/>
          <w:sz w:val="24"/>
          <w:szCs w:val="24"/>
        </w:rPr>
        <w:t>İ</w:t>
      </w:r>
      <w:r w:rsidRPr="00F0405B">
        <w:rPr>
          <w:rFonts w:asciiTheme="minorHAnsi" w:hAnsiTheme="minorHAnsi"/>
          <w:sz w:val="24"/>
          <w:szCs w:val="24"/>
        </w:rPr>
        <w:t>l M</w:t>
      </w:r>
      <w:r w:rsidRPr="00F0405B">
        <w:rPr>
          <w:rFonts w:asciiTheme="minorHAnsi" w:hAnsiTheme="minorHAnsi"/>
          <w:spacing w:val="-1"/>
          <w:sz w:val="24"/>
          <w:szCs w:val="24"/>
        </w:rPr>
        <w:t>ill</w:t>
      </w:r>
      <w:r w:rsidRPr="00F0405B">
        <w:rPr>
          <w:rFonts w:asciiTheme="minorHAnsi" w:hAnsiTheme="minorHAnsi"/>
          <w:sz w:val="24"/>
          <w:szCs w:val="24"/>
        </w:rPr>
        <w:t>î E</w:t>
      </w:r>
      <w:r w:rsidRPr="00F0405B">
        <w:rPr>
          <w:rFonts w:asciiTheme="minorHAnsi" w:hAnsiTheme="minorHAnsi"/>
          <w:spacing w:val="-1"/>
          <w:sz w:val="24"/>
          <w:szCs w:val="24"/>
        </w:rPr>
        <w:t>ği</w:t>
      </w:r>
      <w:r w:rsidRPr="00F0405B">
        <w:rPr>
          <w:rFonts w:asciiTheme="minorHAnsi" w:hAnsiTheme="minorHAnsi"/>
          <w:sz w:val="24"/>
          <w:szCs w:val="24"/>
        </w:rPr>
        <w:t>t</w:t>
      </w:r>
      <w:r w:rsidRPr="00F0405B">
        <w:rPr>
          <w:rFonts w:asciiTheme="minorHAnsi" w:hAnsiTheme="minorHAnsi"/>
          <w:spacing w:val="-3"/>
          <w:sz w:val="24"/>
          <w:szCs w:val="24"/>
        </w:rPr>
        <w:t>i</w:t>
      </w:r>
      <w:r w:rsidRPr="00F0405B">
        <w:rPr>
          <w:rFonts w:asciiTheme="minorHAnsi" w:hAnsiTheme="minorHAnsi"/>
          <w:sz w:val="24"/>
          <w:szCs w:val="24"/>
        </w:rPr>
        <w:t>m</w:t>
      </w:r>
      <w:r w:rsidRPr="00F0405B">
        <w:rPr>
          <w:rFonts w:asciiTheme="minorHAnsi" w:hAnsiTheme="minorHAnsi"/>
          <w:spacing w:val="-1"/>
          <w:sz w:val="24"/>
          <w:szCs w:val="24"/>
        </w:rPr>
        <w:t xml:space="preserve"> </w:t>
      </w:r>
      <w:r w:rsidRPr="00F0405B">
        <w:rPr>
          <w:rFonts w:asciiTheme="minorHAnsi" w:hAnsiTheme="minorHAnsi"/>
          <w:sz w:val="24"/>
          <w:szCs w:val="24"/>
        </w:rPr>
        <w:t>M</w:t>
      </w:r>
      <w:r w:rsidRPr="00F0405B">
        <w:rPr>
          <w:rFonts w:asciiTheme="minorHAnsi" w:hAnsiTheme="minorHAnsi"/>
          <w:spacing w:val="-1"/>
          <w:sz w:val="24"/>
          <w:szCs w:val="24"/>
        </w:rPr>
        <w:t>üdürlü</w:t>
      </w:r>
      <w:r w:rsidRPr="00F0405B">
        <w:rPr>
          <w:rFonts w:asciiTheme="minorHAnsi" w:hAnsiTheme="minorHAnsi"/>
          <w:sz w:val="24"/>
          <w:szCs w:val="24"/>
        </w:rPr>
        <w:t>k</w:t>
      </w:r>
      <w:r w:rsidRPr="00F0405B">
        <w:rPr>
          <w:rFonts w:asciiTheme="minorHAnsi" w:hAnsiTheme="minorHAnsi"/>
          <w:spacing w:val="-1"/>
          <w:sz w:val="24"/>
          <w:szCs w:val="24"/>
        </w:rPr>
        <w:t>l</w:t>
      </w:r>
      <w:r w:rsidRPr="00F0405B">
        <w:rPr>
          <w:rFonts w:asciiTheme="minorHAnsi" w:hAnsiTheme="minorHAnsi"/>
          <w:sz w:val="24"/>
          <w:szCs w:val="24"/>
        </w:rPr>
        <w:t>e</w:t>
      </w:r>
      <w:r w:rsidRPr="00F0405B">
        <w:rPr>
          <w:rFonts w:asciiTheme="minorHAnsi" w:hAnsiTheme="minorHAnsi"/>
          <w:spacing w:val="-1"/>
          <w:sz w:val="24"/>
          <w:szCs w:val="24"/>
        </w:rPr>
        <w:t>r</w:t>
      </w:r>
      <w:r w:rsidRPr="00F0405B">
        <w:rPr>
          <w:rFonts w:asciiTheme="minorHAnsi" w:hAnsiTheme="minorHAnsi"/>
          <w:spacing w:val="-3"/>
          <w:sz w:val="24"/>
          <w:szCs w:val="24"/>
        </w:rPr>
        <w:t>i</w:t>
      </w:r>
      <w:r w:rsidRPr="00F0405B">
        <w:rPr>
          <w:rFonts w:asciiTheme="minorHAnsi" w:hAnsiTheme="minorHAnsi"/>
          <w:spacing w:val="-1"/>
          <w:sz w:val="24"/>
          <w:szCs w:val="24"/>
        </w:rPr>
        <w:t>ni</w:t>
      </w:r>
      <w:r w:rsidRPr="00F0405B">
        <w:rPr>
          <w:rFonts w:asciiTheme="minorHAnsi" w:hAnsiTheme="minorHAnsi"/>
          <w:sz w:val="24"/>
          <w:szCs w:val="24"/>
        </w:rPr>
        <w:t xml:space="preserve">n </w:t>
      </w:r>
      <w:r w:rsidRPr="00F0405B">
        <w:rPr>
          <w:rFonts w:asciiTheme="minorHAnsi" w:hAnsiTheme="minorHAnsi"/>
          <w:spacing w:val="-1"/>
          <w:sz w:val="24"/>
          <w:szCs w:val="24"/>
        </w:rPr>
        <w:t>a</w:t>
      </w:r>
      <w:r w:rsidRPr="00F0405B">
        <w:rPr>
          <w:rFonts w:asciiTheme="minorHAnsi" w:hAnsiTheme="minorHAnsi"/>
          <w:sz w:val="24"/>
          <w:szCs w:val="24"/>
        </w:rPr>
        <w:t>ğ</w:t>
      </w:r>
      <w:r w:rsidRPr="00F0405B">
        <w:rPr>
          <w:rFonts w:asciiTheme="minorHAnsi" w:hAnsiTheme="minorHAnsi"/>
          <w:spacing w:val="-1"/>
          <w:sz w:val="24"/>
          <w:szCs w:val="24"/>
        </w:rPr>
        <w:t xml:space="preserve"> al</w:t>
      </w:r>
      <w:r w:rsidRPr="00F0405B">
        <w:rPr>
          <w:rFonts w:asciiTheme="minorHAnsi" w:hAnsiTheme="minorHAnsi"/>
          <w:sz w:val="24"/>
          <w:szCs w:val="24"/>
        </w:rPr>
        <w:t>t</w:t>
      </w:r>
      <w:r w:rsidRPr="00F0405B">
        <w:rPr>
          <w:rFonts w:asciiTheme="minorHAnsi" w:hAnsiTheme="minorHAnsi"/>
          <w:spacing w:val="1"/>
          <w:sz w:val="24"/>
          <w:szCs w:val="24"/>
        </w:rPr>
        <w:t xml:space="preserve"> </w:t>
      </w:r>
      <w:r w:rsidRPr="00F0405B">
        <w:rPr>
          <w:rFonts w:asciiTheme="minorHAnsi" w:hAnsiTheme="minorHAnsi"/>
          <w:sz w:val="24"/>
          <w:szCs w:val="24"/>
        </w:rPr>
        <w:t>y</w:t>
      </w:r>
      <w:r w:rsidRPr="00F0405B">
        <w:rPr>
          <w:rFonts w:asciiTheme="minorHAnsi" w:hAnsiTheme="minorHAnsi"/>
          <w:spacing w:val="-1"/>
          <w:sz w:val="24"/>
          <w:szCs w:val="24"/>
        </w:rPr>
        <w:t>apılarını</w:t>
      </w:r>
      <w:r w:rsidRPr="00F0405B">
        <w:rPr>
          <w:rFonts w:asciiTheme="minorHAnsi" w:hAnsiTheme="minorHAnsi"/>
          <w:sz w:val="24"/>
          <w:szCs w:val="24"/>
        </w:rPr>
        <w:t>n</w:t>
      </w:r>
      <w:r w:rsidRPr="00F0405B">
        <w:rPr>
          <w:rFonts w:asciiTheme="minorHAnsi" w:hAnsiTheme="minorHAnsi"/>
          <w:spacing w:val="-1"/>
          <w:sz w:val="24"/>
          <w:szCs w:val="24"/>
        </w:rPr>
        <w:t xml:space="preserve"> </w:t>
      </w:r>
      <w:r w:rsidRPr="00F0405B">
        <w:rPr>
          <w:rFonts w:asciiTheme="minorHAnsi" w:hAnsiTheme="minorHAnsi"/>
          <w:spacing w:val="-3"/>
          <w:sz w:val="24"/>
          <w:szCs w:val="24"/>
        </w:rPr>
        <w:t>i</w:t>
      </w:r>
      <w:r w:rsidRPr="00F0405B">
        <w:rPr>
          <w:rFonts w:asciiTheme="minorHAnsi" w:hAnsiTheme="minorHAnsi"/>
          <w:sz w:val="24"/>
          <w:szCs w:val="24"/>
        </w:rPr>
        <w:t>y</w:t>
      </w:r>
      <w:r w:rsidRPr="00F0405B">
        <w:rPr>
          <w:rFonts w:asciiTheme="minorHAnsi" w:hAnsiTheme="minorHAnsi"/>
          <w:spacing w:val="-1"/>
          <w:sz w:val="24"/>
          <w:szCs w:val="24"/>
        </w:rPr>
        <w:t>il</w:t>
      </w:r>
      <w:r w:rsidRPr="00F0405B">
        <w:rPr>
          <w:rFonts w:asciiTheme="minorHAnsi" w:hAnsiTheme="minorHAnsi"/>
          <w:sz w:val="24"/>
          <w:szCs w:val="24"/>
        </w:rPr>
        <w:t>eşt</w:t>
      </w:r>
      <w:r w:rsidRPr="00F0405B">
        <w:rPr>
          <w:rFonts w:asciiTheme="minorHAnsi" w:hAnsiTheme="minorHAnsi"/>
          <w:spacing w:val="-3"/>
          <w:sz w:val="24"/>
          <w:szCs w:val="24"/>
        </w:rPr>
        <w:t>i</w:t>
      </w:r>
      <w:r w:rsidRPr="00F0405B">
        <w:rPr>
          <w:rFonts w:asciiTheme="minorHAnsi" w:hAnsiTheme="minorHAnsi"/>
          <w:spacing w:val="-1"/>
          <w:sz w:val="24"/>
          <w:szCs w:val="24"/>
        </w:rPr>
        <w:t>ril</w:t>
      </w:r>
      <w:r w:rsidRPr="00F0405B">
        <w:rPr>
          <w:rFonts w:asciiTheme="minorHAnsi" w:hAnsiTheme="minorHAnsi"/>
          <w:spacing w:val="1"/>
          <w:sz w:val="24"/>
          <w:szCs w:val="24"/>
        </w:rPr>
        <w:t>m</w:t>
      </w:r>
      <w:r w:rsidRPr="00F0405B">
        <w:rPr>
          <w:rFonts w:asciiTheme="minorHAnsi" w:hAnsiTheme="minorHAnsi"/>
          <w:sz w:val="24"/>
          <w:szCs w:val="24"/>
        </w:rPr>
        <w:t>esi</w:t>
      </w:r>
    </w:p>
    <w:p w:rsidR="00407C37" w:rsidRPr="00F0405B" w:rsidRDefault="00407C37" w:rsidP="00404B07">
      <w:pPr>
        <w:pStyle w:val="GvdeMetni"/>
        <w:numPr>
          <w:ilvl w:val="0"/>
          <w:numId w:val="7"/>
        </w:numPr>
        <w:tabs>
          <w:tab w:val="left" w:pos="837"/>
          <w:tab w:val="left" w:pos="10773"/>
        </w:tabs>
        <w:ind w:left="837"/>
        <w:jc w:val="both"/>
        <w:rPr>
          <w:rFonts w:asciiTheme="minorHAnsi" w:hAnsiTheme="minorHAnsi"/>
          <w:sz w:val="24"/>
          <w:szCs w:val="24"/>
        </w:rPr>
      </w:pPr>
      <w:r w:rsidRPr="00F0405B">
        <w:rPr>
          <w:rFonts w:asciiTheme="minorHAnsi" w:hAnsiTheme="minorHAnsi"/>
          <w:spacing w:val="-1"/>
          <w:sz w:val="24"/>
          <w:szCs w:val="24"/>
        </w:rPr>
        <w:t>İ</w:t>
      </w:r>
      <w:r w:rsidRPr="00F0405B">
        <w:rPr>
          <w:rFonts w:asciiTheme="minorHAnsi" w:hAnsiTheme="minorHAnsi"/>
          <w:sz w:val="24"/>
          <w:szCs w:val="24"/>
        </w:rPr>
        <w:t>l M</w:t>
      </w:r>
      <w:r w:rsidRPr="00F0405B">
        <w:rPr>
          <w:rFonts w:asciiTheme="minorHAnsi" w:hAnsiTheme="minorHAnsi"/>
          <w:spacing w:val="-1"/>
          <w:sz w:val="24"/>
          <w:szCs w:val="24"/>
        </w:rPr>
        <w:t>ill</w:t>
      </w:r>
      <w:r w:rsidRPr="00F0405B">
        <w:rPr>
          <w:rFonts w:asciiTheme="minorHAnsi" w:hAnsiTheme="minorHAnsi"/>
          <w:sz w:val="24"/>
          <w:szCs w:val="24"/>
        </w:rPr>
        <w:t>î E</w:t>
      </w:r>
      <w:r w:rsidRPr="00F0405B">
        <w:rPr>
          <w:rFonts w:asciiTheme="minorHAnsi" w:hAnsiTheme="minorHAnsi"/>
          <w:spacing w:val="-1"/>
          <w:sz w:val="24"/>
          <w:szCs w:val="24"/>
        </w:rPr>
        <w:t>ği</w:t>
      </w:r>
      <w:r w:rsidRPr="00F0405B">
        <w:rPr>
          <w:rFonts w:asciiTheme="minorHAnsi" w:hAnsiTheme="minorHAnsi"/>
          <w:sz w:val="24"/>
          <w:szCs w:val="24"/>
        </w:rPr>
        <w:t>t</w:t>
      </w:r>
      <w:r w:rsidRPr="00F0405B">
        <w:rPr>
          <w:rFonts w:asciiTheme="minorHAnsi" w:hAnsiTheme="minorHAnsi"/>
          <w:spacing w:val="-3"/>
          <w:sz w:val="24"/>
          <w:szCs w:val="24"/>
        </w:rPr>
        <w:t>i</w:t>
      </w:r>
      <w:r w:rsidRPr="00F0405B">
        <w:rPr>
          <w:rFonts w:asciiTheme="minorHAnsi" w:hAnsiTheme="minorHAnsi"/>
          <w:sz w:val="24"/>
          <w:szCs w:val="24"/>
        </w:rPr>
        <w:t>m</w:t>
      </w:r>
      <w:r w:rsidRPr="00F0405B">
        <w:rPr>
          <w:rFonts w:asciiTheme="minorHAnsi" w:hAnsiTheme="minorHAnsi"/>
          <w:spacing w:val="-1"/>
          <w:sz w:val="24"/>
          <w:szCs w:val="24"/>
        </w:rPr>
        <w:t xml:space="preserve"> </w:t>
      </w:r>
      <w:r w:rsidRPr="00F0405B">
        <w:rPr>
          <w:rFonts w:asciiTheme="minorHAnsi" w:hAnsiTheme="minorHAnsi"/>
          <w:sz w:val="24"/>
          <w:szCs w:val="24"/>
        </w:rPr>
        <w:t>M</w:t>
      </w:r>
      <w:r w:rsidRPr="00F0405B">
        <w:rPr>
          <w:rFonts w:asciiTheme="minorHAnsi" w:hAnsiTheme="minorHAnsi"/>
          <w:spacing w:val="-1"/>
          <w:sz w:val="24"/>
          <w:szCs w:val="24"/>
        </w:rPr>
        <w:t>üdürlü</w:t>
      </w:r>
      <w:r w:rsidRPr="00F0405B">
        <w:rPr>
          <w:rFonts w:asciiTheme="minorHAnsi" w:hAnsiTheme="minorHAnsi"/>
          <w:sz w:val="24"/>
          <w:szCs w:val="24"/>
        </w:rPr>
        <w:t>k</w:t>
      </w:r>
      <w:r w:rsidRPr="00F0405B">
        <w:rPr>
          <w:rFonts w:asciiTheme="minorHAnsi" w:hAnsiTheme="minorHAnsi"/>
          <w:spacing w:val="-1"/>
          <w:sz w:val="24"/>
          <w:szCs w:val="24"/>
        </w:rPr>
        <w:t>l</w:t>
      </w:r>
      <w:r w:rsidRPr="00F0405B">
        <w:rPr>
          <w:rFonts w:asciiTheme="minorHAnsi" w:hAnsiTheme="minorHAnsi"/>
          <w:sz w:val="24"/>
          <w:szCs w:val="24"/>
        </w:rPr>
        <w:t>e</w:t>
      </w:r>
      <w:r w:rsidRPr="00F0405B">
        <w:rPr>
          <w:rFonts w:asciiTheme="minorHAnsi" w:hAnsiTheme="minorHAnsi"/>
          <w:spacing w:val="-1"/>
          <w:sz w:val="24"/>
          <w:szCs w:val="24"/>
        </w:rPr>
        <w:t>r</w:t>
      </w:r>
      <w:r w:rsidRPr="00F0405B">
        <w:rPr>
          <w:rFonts w:asciiTheme="minorHAnsi" w:hAnsiTheme="minorHAnsi"/>
          <w:spacing w:val="-3"/>
          <w:sz w:val="24"/>
          <w:szCs w:val="24"/>
        </w:rPr>
        <w:t>i</w:t>
      </w:r>
      <w:r w:rsidRPr="00F0405B">
        <w:rPr>
          <w:rFonts w:asciiTheme="minorHAnsi" w:hAnsiTheme="minorHAnsi"/>
          <w:spacing w:val="-1"/>
          <w:sz w:val="24"/>
          <w:szCs w:val="24"/>
        </w:rPr>
        <w:t>ni</w:t>
      </w:r>
      <w:r w:rsidRPr="00F0405B">
        <w:rPr>
          <w:rFonts w:asciiTheme="minorHAnsi" w:hAnsiTheme="minorHAnsi"/>
          <w:sz w:val="24"/>
          <w:szCs w:val="24"/>
        </w:rPr>
        <w:t xml:space="preserve">n etki </w:t>
      </w:r>
      <w:r w:rsidRPr="00F0405B">
        <w:rPr>
          <w:rFonts w:asciiTheme="minorHAnsi" w:hAnsiTheme="minorHAnsi"/>
          <w:spacing w:val="-1"/>
          <w:sz w:val="24"/>
          <w:szCs w:val="24"/>
        </w:rPr>
        <w:t>alanına</w:t>
      </w:r>
      <w:r w:rsidRPr="00F0405B">
        <w:rPr>
          <w:rFonts w:asciiTheme="minorHAnsi" w:hAnsiTheme="minorHAnsi"/>
          <w:sz w:val="24"/>
          <w:szCs w:val="24"/>
        </w:rPr>
        <w:t>(</w:t>
      </w:r>
      <w:r w:rsidRPr="00F0405B">
        <w:rPr>
          <w:rFonts w:asciiTheme="minorHAnsi" w:hAnsiTheme="minorHAnsi"/>
          <w:spacing w:val="-4"/>
          <w:sz w:val="24"/>
          <w:szCs w:val="24"/>
        </w:rPr>
        <w:t>d</w:t>
      </w:r>
      <w:r w:rsidRPr="00F0405B">
        <w:rPr>
          <w:rFonts w:asciiTheme="minorHAnsi" w:hAnsiTheme="minorHAnsi"/>
          <w:spacing w:val="1"/>
          <w:sz w:val="24"/>
          <w:szCs w:val="24"/>
        </w:rPr>
        <w:t>o</w:t>
      </w:r>
      <w:r w:rsidRPr="00F0405B">
        <w:rPr>
          <w:rFonts w:asciiTheme="minorHAnsi" w:hAnsiTheme="minorHAnsi"/>
          <w:spacing w:val="-2"/>
          <w:sz w:val="24"/>
          <w:szCs w:val="24"/>
        </w:rPr>
        <w:t>m</w:t>
      </w:r>
      <w:r w:rsidRPr="00F0405B">
        <w:rPr>
          <w:rFonts w:asciiTheme="minorHAnsi" w:hAnsiTheme="minorHAnsi"/>
          <w:spacing w:val="-1"/>
          <w:sz w:val="24"/>
          <w:szCs w:val="24"/>
        </w:rPr>
        <w:t>ain</w:t>
      </w:r>
      <w:r w:rsidRPr="00F0405B">
        <w:rPr>
          <w:rFonts w:asciiTheme="minorHAnsi" w:hAnsiTheme="minorHAnsi"/>
          <w:sz w:val="24"/>
          <w:szCs w:val="24"/>
        </w:rPr>
        <w:t>)</w:t>
      </w:r>
      <w:r w:rsidRPr="00F0405B">
        <w:rPr>
          <w:rFonts w:asciiTheme="minorHAnsi" w:hAnsiTheme="minorHAnsi"/>
          <w:spacing w:val="1"/>
          <w:sz w:val="24"/>
          <w:szCs w:val="24"/>
        </w:rPr>
        <w:t xml:space="preserve"> </w:t>
      </w:r>
      <w:r w:rsidRPr="00F0405B">
        <w:rPr>
          <w:rFonts w:asciiTheme="minorHAnsi" w:hAnsiTheme="minorHAnsi"/>
          <w:spacing w:val="-1"/>
          <w:sz w:val="24"/>
          <w:szCs w:val="24"/>
        </w:rPr>
        <w:t>al</w:t>
      </w:r>
      <w:r w:rsidRPr="00F0405B">
        <w:rPr>
          <w:rFonts w:asciiTheme="minorHAnsi" w:hAnsiTheme="minorHAnsi"/>
          <w:spacing w:val="-3"/>
          <w:sz w:val="24"/>
          <w:szCs w:val="24"/>
        </w:rPr>
        <w:t>ı</w:t>
      </w:r>
      <w:r w:rsidRPr="00F0405B">
        <w:rPr>
          <w:rFonts w:asciiTheme="minorHAnsi" w:hAnsiTheme="minorHAnsi"/>
          <w:spacing w:val="-1"/>
          <w:sz w:val="24"/>
          <w:szCs w:val="24"/>
        </w:rPr>
        <w:t>n</w:t>
      </w:r>
      <w:r w:rsidRPr="00F0405B">
        <w:rPr>
          <w:rFonts w:asciiTheme="minorHAnsi" w:hAnsiTheme="minorHAnsi"/>
          <w:spacing w:val="1"/>
          <w:sz w:val="24"/>
          <w:szCs w:val="24"/>
        </w:rPr>
        <w:t>m</w:t>
      </w:r>
      <w:r w:rsidRPr="00F0405B">
        <w:rPr>
          <w:rFonts w:asciiTheme="minorHAnsi" w:hAnsiTheme="minorHAnsi"/>
          <w:spacing w:val="-1"/>
          <w:sz w:val="24"/>
          <w:szCs w:val="24"/>
        </w:rPr>
        <w:t>a</w:t>
      </w:r>
      <w:r w:rsidRPr="00F0405B">
        <w:rPr>
          <w:rFonts w:asciiTheme="minorHAnsi" w:hAnsiTheme="minorHAnsi"/>
          <w:sz w:val="24"/>
          <w:szCs w:val="24"/>
        </w:rPr>
        <w:t>sı</w:t>
      </w:r>
      <w:r w:rsidRPr="00F0405B">
        <w:rPr>
          <w:rFonts w:asciiTheme="minorHAnsi" w:hAnsiTheme="minorHAnsi"/>
          <w:spacing w:val="-2"/>
          <w:sz w:val="24"/>
          <w:szCs w:val="24"/>
        </w:rPr>
        <w:t xml:space="preserve"> </w:t>
      </w:r>
      <w:r w:rsidRPr="00F0405B">
        <w:rPr>
          <w:rFonts w:asciiTheme="minorHAnsi" w:hAnsiTheme="minorHAnsi"/>
          <w:spacing w:val="1"/>
          <w:sz w:val="24"/>
          <w:szCs w:val="24"/>
        </w:rPr>
        <w:t>P</w:t>
      </w:r>
      <w:r w:rsidRPr="00F0405B">
        <w:rPr>
          <w:rFonts w:asciiTheme="minorHAnsi" w:hAnsiTheme="minorHAnsi"/>
          <w:spacing w:val="-1"/>
          <w:sz w:val="24"/>
          <w:szCs w:val="24"/>
        </w:rPr>
        <w:t>r</w:t>
      </w:r>
      <w:r w:rsidRPr="00F0405B">
        <w:rPr>
          <w:rFonts w:asciiTheme="minorHAnsi" w:hAnsiTheme="minorHAnsi"/>
          <w:spacing w:val="1"/>
          <w:sz w:val="24"/>
          <w:szCs w:val="24"/>
        </w:rPr>
        <w:t>o</w:t>
      </w:r>
      <w:r w:rsidRPr="00F0405B">
        <w:rPr>
          <w:rFonts w:asciiTheme="minorHAnsi" w:hAnsiTheme="minorHAnsi"/>
          <w:spacing w:val="-3"/>
          <w:sz w:val="24"/>
          <w:szCs w:val="24"/>
        </w:rPr>
        <w:t>j</w:t>
      </w:r>
      <w:r w:rsidRPr="00F0405B">
        <w:rPr>
          <w:rFonts w:asciiTheme="minorHAnsi" w:hAnsiTheme="minorHAnsi"/>
          <w:sz w:val="24"/>
          <w:szCs w:val="24"/>
        </w:rPr>
        <w:t>esi</w:t>
      </w:r>
      <w:r w:rsidRPr="00F0405B">
        <w:rPr>
          <w:rFonts w:asciiTheme="minorHAnsi" w:hAnsiTheme="minorHAnsi"/>
          <w:spacing w:val="-2"/>
          <w:sz w:val="24"/>
          <w:szCs w:val="24"/>
        </w:rPr>
        <w:t xml:space="preserve"> </w:t>
      </w:r>
      <w:r w:rsidRPr="00F0405B">
        <w:rPr>
          <w:rFonts w:asciiTheme="minorHAnsi" w:hAnsiTheme="minorHAnsi"/>
          <w:sz w:val="24"/>
          <w:szCs w:val="24"/>
        </w:rPr>
        <w:t>9</w:t>
      </w:r>
    </w:p>
    <w:p w:rsidR="00407C37" w:rsidRPr="00F0405B" w:rsidRDefault="00407C37" w:rsidP="00404B07">
      <w:pPr>
        <w:pStyle w:val="GvdeMetni"/>
        <w:numPr>
          <w:ilvl w:val="0"/>
          <w:numId w:val="7"/>
        </w:numPr>
        <w:tabs>
          <w:tab w:val="left" w:pos="837"/>
          <w:tab w:val="left" w:pos="10773"/>
        </w:tabs>
        <w:ind w:left="837"/>
        <w:jc w:val="both"/>
        <w:rPr>
          <w:rFonts w:asciiTheme="minorHAnsi" w:hAnsiTheme="minorHAnsi"/>
          <w:sz w:val="24"/>
          <w:szCs w:val="24"/>
        </w:rPr>
      </w:pPr>
      <w:r w:rsidRPr="00F0405B">
        <w:rPr>
          <w:rFonts w:asciiTheme="minorHAnsi" w:hAnsiTheme="minorHAnsi"/>
          <w:spacing w:val="1"/>
          <w:sz w:val="24"/>
          <w:szCs w:val="24"/>
        </w:rPr>
        <w:t>P</w:t>
      </w:r>
      <w:r w:rsidRPr="00F0405B">
        <w:rPr>
          <w:rFonts w:asciiTheme="minorHAnsi" w:hAnsiTheme="minorHAnsi"/>
          <w:sz w:val="24"/>
          <w:szCs w:val="24"/>
        </w:rPr>
        <w:t xml:space="preserve">YS </w:t>
      </w:r>
      <w:r w:rsidRPr="00F0405B">
        <w:rPr>
          <w:rFonts w:asciiTheme="minorHAnsi" w:hAnsiTheme="minorHAnsi"/>
          <w:spacing w:val="-3"/>
          <w:sz w:val="24"/>
          <w:szCs w:val="24"/>
        </w:rPr>
        <w:t>(</w:t>
      </w:r>
      <w:r w:rsidRPr="00F0405B">
        <w:rPr>
          <w:rFonts w:asciiTheme="minorHAnsi" w:hAnsiTheme="minorHAnsi"/>
          <w:spacing w:val="1"/>
          <w:sz w:val="24"/>
          <w:szCs w:val="24"/>
        </w:rPr>
        <w:t>P</w:t>
      </w:r>
      <w:r w:rsidRPr="00F0405B">
        <w:rPr>
          <w:rFonts w:asciiTheme="minorHAnsi" w:hAnsiTheme="minorHAnsi"/>
          <w:spacing w:val="-3"/>
          <w:sz w:val="24"/>
          <w:szCs w:val="24"/>
        </w:rPr>
        <w:t>r</w:t>
      </w:r>
      <w:r w:rsidRPr="00F0405B">
        <w:rPr>
          <w:rFonts w:asciiTheme="minorHAnsi" w:hAnsiTheme="minorHAnsi"/>
          <w:spacing w:val="1"/>
          <w:sz w:val="24"/>
          <w:szCs w:val="24"/>
        </w:rPr>
        <w:t>o</w:t>
      </w:r>
      <w:r w:rsidRPr="00F0405B">
        <w:rPr>
          <w:rFonts w:asciiTheme="minorHAnsi" w:hAnsiTheme="minorHAnsi"/>
          <w:sz w:val="24"/>
          <w:szCs w:val="24"/>
        </w:rPr>
        <w:t>je</w:t>
      </w:r>
      <w:r w:rsidRPr="00F0405B">
        <w:rPr>
          <w:rFonts w:asciiTheme="minorHAnsi" w:hAnsiTheme="minorHAnsi"/>
          <w:spacing w:val="-2"/>
          <w:sz w:val="24"/>
          <w:szCs w:val="24"/>
        </w:rPr>
        <w:t xml:space="preserve"> </w:t>
      </w:r>
      <w:r w:rsidRPr="00F0405B">
        <w:rPr>
          <w:rFonts w:asciiTheme="minorHAnsi" w:hAnsiTheme="minorHAnsi"/>
          <w:sz w:val="24"/>
          <w:szCs w:val="24"/>
        </w:rPr>
        <w:t>Y</w:t>
      </w:r>
      <w:r w:rsidRPr="00F0405B">
        <w:rPr>
          <w:rFonts w:asciiTheme="minorHAnsi" w:hAnsiTheme="minorHAnsi"/>
          <w:spacing w:val="1"/>
          <w:sz w:val="24"/>
          <w:szCs w:val="24"/>
        </w:rPr>
        <w:t>ö</w:t>
      </w:r>
      <w:r w:rsidRPr="00F0405B">
        <w:rPr>
          <w:rFonts w:asciiTheme="minorHAnsi" w:hAnsiTheme="minorHAnsi"/>
          <w:spacing w:val="-4"/>
          <w:sz w:val="24"/>
          <w:szCs w:val="24"/>
        </w:rPr>
        <w:t>n</w:t>
      </w:r>
      <w:r w:rsidRPr="00F0405B">
        <w:rPr>
          <w:rFonts w:asciiTheme="minorHAnsi" w:hAnsiTheme="minorHAnsi"/>
          <w:sz w:val="24"/>
          <w:szCs w:val="24"/>
        </w:rPr>
        <w:t>et</w:t>
      </w:r>
      <w:r w:rsidRPr="00F0405B">
        <w:rPr>
          <w:rFonts w:asciiTheme="minorHAnsi" w:hAnsiTheme="minorHAnsi"/>
          <w:spacing w:val="-3"/>
          <w:sz w:val="24"/>
          <w:szCs w:val="24"/>
        </w:rPr>
        <w:t>i</w:t>
      </w:r>
      <w:r w:rsidRPr="00F0405B">
        <w:rPr>
          <w:rFonts w:asciiTheme="minorHAnsi" w:hAnsiTheme="minorHAnsi"/>
          <w:sz w:val="24"/>
          <w:szCs w:val="24"/>
        </w:rPr>
        <w:t>m</w:t>
      </w:r>
      <w:r w:rsidRPr="00F0405B">
        <w:rPr>
          <w:rFonts w:asciiTheme="minorHAnsi" w:hAnsiTheme="minorHAnsi"/>
          <w:spacing w:val="1"/>
          <w:sz w:val="24"/>
          <w:szCs w:val="24"/>
        </w:rPr>
        <w:t xml:space="preserve"> </w:t>
      </w:r>
      <w:r w:rsidRPr="00F0405B">
        <w:rPr>
          <w:rFonts w:asciiTheme="minorHAnsi" w:hAnsiTheme="minorHAnsi"/>
          <w:spacing w:val="-1"/>
          <w:sz w:val="24"/>
          <w:szCs w:val="24"/>
        </w:rPr>
        <w:t>Si</w:t>
      </w:r>
      <w:r w:rsidRPr="00F0405B">
        <w:rPr>
          <w:rFonts w:asciiTheme="minorHAnsi" w:hAnsiTheme="minorHAnsi"/>
          <w:sz w:val="24"/>
          <w:szCs w:val="24"/>
        </w:rPr>
        <w:t>s</w:t>
      </w:r>
      <w:r w:rsidRPr="00F0405B">
        <w:rPr>
          <w:rFonts w:asciiTheme="minorHAnsi" w:hAnsiTheme="minorHAnsi"/>
          <w:spacing w:val="-2"/>
          <w:sz w:val="24"/>
          <w:szCs w:val="24"/>
        </w:rPr>
        <w:t>t</w:t>
      </w:r>
      <w:r w:rsidRPr="00F0405B">
        <w:rPr>
          <w:rFonts w:asciiTheme="minorHAnsi" w:hAnsiTheme="minorHAnsi"/>
          <w:sz w:val="24"/>
          <w:szCs w:val="24"/>
        </w:rPr>
        <w:t>e</w:t>
      </w:r>
      <w:r w:rsidRPr="00F0405B">
        <w:rPr>
          <w:rFonts w:asciiTheme="minorHAnsi" w:hAnsiTheme="minorHAnsi"/>
          <w:spacing w:val="1"/>
          <w:sz w:val="24"/>
          <w:szCs w:val="24"/>
        </w:rPr>
        <w:t>m</w:t>
      </w:r>
      <w:r w:rsidRPr="00F0405B">
        <w:rPr>
          <w:rFonts w:asciiTheme="minorHAnsi" w:hAnsiTheme="minorHAnsi"/>
          <w:spacing w:val="-3"/>
          <w:sz w:val="24"/>
          <w:szCs w:val="24"/>
        </w:rPr>
        <w:t>i</w:t>
      </w:r>
      <w:r w:rsidRPr="00F0405B">
        <w:rPr>
          <w:rFonts w:asciiTheme="minorHAnsi" w:hAnsiTheme="minorHAnsi"/>
          <w:sz w:val="24"/>
          <w:szCs w:val="24"/>
        </w:rPr>
        <w:t>)’</w:t>
      </w:r>
      <w:r w:rsidRPr="00F0405B">
        <w:rPr>
          <w:rFonts w:asciiTheme="minorHAnsi" w:hAnsiTheme="minorHAnsi"/>
          <w:spacing w:val="-1"/>
          <w:sz w:val="24"/>
          <w:szCs w:val="24"/>
        </w:rPr>
        <w:t>ni</w:t>
      </w:r>
      <w:r w:rsidRPr="00F0405B">
        <w:rPr>
          <w:rFonts w:asciiTheme="minorHAnsi" w:hAnsiTheme="minorHAnsi"/>
          <w:sz w:val="24"/>
          <w:szCs w:val="24"/>
        </w:rPr>
        <w:t>n</w:t>
      </w:r>
      <w:r w:rsidRPr="00F0405B">
        <w:rPr>
          <w:rFonts w:asciiTheme="minorHAnsi" w:hAnsiTheme="minorHAnsi"/>
          <w:spacing w:val="-1"/>
          <w:sz w:val="24"/>
          <w:szCs w:val="24"/>
        </w:rPr>
        <w:t xml:space="preserve"> </w:t>
      </w:r>
      <w:r w:rsidRPr="00F0405B">
        <w:rPr>
          <w:rFonts w:asciiTheme="minorHAnsi" w:hAnsiTheme="minorHAnsi"/>
          <w:sz w:val="24"/>
          <w:szCs w:val="24"/>
        </w:rPr>
        <w:t>y</w:t>
      </w:r>
      <w:r w:rsidRPr="00F0405B">
        <w:rPr>
          <w:rFonts w:asciiTheme="minorHAnsi" w:hAnsiTheme="minorHAnsi"/>
          <w:spacing w:val="-1"/>
          <w:sz w:val="24"/>
          <w:szCs w:val="24"/>
        </w:rPr>
        <w:t>a</w:t>
      </w:r>
      <w:r w:rsidRPr="00F0405B">
        <w:rPr>
          <w:rFonts w:asciiTheme="minorHAnsi" w:hAnsiTheme="minorHAnsi"/>
          <w:sz w:val="24"/>
          <w:szCs w:val="24"/>
        </w:rPr>
        <w:t>y</w:t>
      </w:r>
      <w:r w:rsidRPr="00F0405B">
        <w:rPr>
          <w:rFonts w:asciiTheme="minorHAnsi" w:hAnsiTheme="minorHAnsi"/>
          <w:spacing w:val="-1"/>
          <w:sz w:val="24"/>
          <w:szCs w:val="24"/>
        </w:rPr>
        <w:t>gın</w:t>
      </w:r>
      <w:r w:rsidRPr="00F0405B">
        <w:rPr>
          <w:rFonts w:asciiTheme="minorHAnsi" w:hAnsiTheme="minorHAnsi"/>
          <w:sz w:val="24"/>
          <w:szCs w:val="24"/>
        </w:rPr>
        <w:t>l</w:t>
      </w:r>
      <w:r w:rsidRPr="00F0405B">
        <w:rPr>
          <w:rFonts w:asciiTheme="minorHAnsi" w:hAnsiTheme="minorHAnsi"/>
          <w:spacing w:val="-1"/>
          <w:sz w:val="24"/>
          <w:szCs w:val="24"/>
        </w:rPr>
        <w:t>a</w:t>
      </w:r>
      <w:r w:rsidRPr="00F0405B">
        <w:rPr>
          <w:rFonts w:asciiTheme="minorHAnsi" w:hAnsiTheme="minorHAnsi"/>
          <w:sz w:val="24"/>
          <w:szCs w:val="24"/>
        </w:rPr>
        <w:t>şt</w:t>
      </w:r>
      <w:r w:rsidRPr="00F0405B">
        <w:rPr>
          <w:rFonts w:asciiTheme="minorHAnsi" w:hAnsiTheme="minorHAnsi"/>
          <w:spacing w:val="-1"/>
          <w:sz w:val="24"/>
          <w:szCs w:val="24"/>
        </w:rPr>
        <w:t>ırı</w:t>
      </w:r>
      <w:r w:rsidRPr="00F0405B">
        <w:rPr>
          <w:rFonts w:asciiTheme="minorHAnsi" w:hAnsiTheme="minorHAnsi"/>
          <w:spacing w:val="-3"/>
          <w:sz w:val="24"/>
          <w:szCs w:val="24"/>
        </w:rPr>
        <w:t>l</w:t>
      </w:r>
      <w:r w:rsidRPr="00F0405B">
        <w:rPr>
          <w:rFonts w:asciiTheme="minorHAnsi" w:hAnsiTheme="minorHAnsi"/>
          <w:spacing w:val="1"/>
          <w:sz w:val="24"/>
          <w:szCs w:val="24"/>
        </w:rPr>
        <w:t>m</w:t>
      </w:r>
      <w:r w:rsidRPr="00F0405B">
        <w:rPr>
          <w:rFonts w:asciiTheme="minorHAnsi" w:hAnsiTheme="minorHAnsi"/>
          <w:spacing w:val="-1"/>
          <w:sz w:val="24"/>
          <w:szCs w:val="24"/>
        </w:rPr>
        <w:t>a</w:t>
      </w:r>
      <w:r w:rsidRPr="00F0405B">
        <w:rPr>
          <w:rFonts w:asciiTheme="minorHAnsi" w:hAnsiTheme="minorHAnsi"/>
          <w:sz w:val="24"/>
          <w:szCs w:val="24"/>
        </w:rPr>
        <w:t>sı</w:t>
      </w:r>
    </w:p>
    <w:p w:rsidR="00407C37" w:rsidRPr="00F0405B" w:rsidRDefault="00407C37" w:rsidP="00404B07">
      <w:pPr>
        <w:pStyle w:val="GvdeMetni"/>
        <w:numPr>
          <w:ilvl w:val="0"/>
          <w:numId w:val="7"/>
        </w:numPr>
        <w:tabs>
          <w:tab w:val="left" w:pos="837"/>
          <w:tab w:val="left" w:pos="10773"/>
        </w:tabs>
        <w:ind w:left="837"/>
        <w:jc w:val="both"/>
        <w:rPr>
          <w:rFonts w:asciiTheme="minorHAnsi" w:hAnsiTheme="minorHAnsi"/>
          <w:sz w:val="24"/>
          <w:szCs w:val="24"/>
        </w:rPr>
      </w:pPr>
      <w:r w:rsidRPr="00F0405B">
        <w:rPr>
          <w:rFonts w:asciiTheme="minorHAnsi" w:hAnsiTheme="minorHAnsi"/>
          <w:sz w:val="24"/>
          <w:szCs w:val="24"/>
        </w:rPr>
        <w:t>YO</w:t>
      </w:r>
      <w:r w:rsidRPr="00F0405B">
        <w:rPr>
          <w:rFonts w:asciiTheme="minorHAnsi" w:hAnsiTheme="minorHAnsi"/>
          <w:spacing w:val="-1"/>
          <w:sz w:val="24"/>
          <w:szCs w:val="24"/>
        </w:rPr>
        <w:t>BI</w:t>
      </w:r>
      <w:r w:rsidRPr="00F0405B">
        <w:rPr>
          <w:rFonts w:asciiTheme="minorHAnsi" w:hAnsiTheme="minorHAnsi"/>
          <w:sz w:val="24"/>
          <w:szCs w:val="24"/>
        </w:rPr>
        <w:t xml:space="preserve">S </w:t>
      </w:r>
      <w:r w:rsidRPr="00F0405B">
        <w:rPr>
          <w:rFonts w:asciiTheme="minorHAnsi" w:hAnsiTheme="minorHAnsi"/>
          <w:spacing w:val="1"/>
          <w:sz w:val="24"/>
          <w:szCs w:val="24"/>
        </w:rPr>
        <w:t>P</w:t>
      </w:r>
      <w:r w:rsidRPr="00F0405B">
        <w:rPr>
          <w:rFonts w:asciiTheme="minorHAnsi" w:hAnsiTheme="minorHAnsi"/>
          <w:spacing w:val="-3"/>
          <w:sz w:val="24"/>
          <w:szCs w:val="24"/>
        </w:rPr>
        <w:t>r</w:t>
      </w:r>
      <w:r w:rsidRPr="00F0405B">
        <w:rPr>
          <w:rFonts w:asciiTheme="minorHAnsi" w:hAnsiTheme="minorHAnsi"/>
          <w:spacing w:val="1"/>
          <w:sz w:val="24"/>
          <w:szCs w:val="24"/>
        </w:rPr>
        <w:t>o</w:t>
      </w:r>
      <w:r w:rsidRPr="00F0405B">
        <w:rPr>
          <w:rFonts w:asciiTheme="minorHAnsi" w:hAnsiTheme="minorHAnsi"/>
          <w:spacing w:val="-3"/>
          <w:sz w:val="24"/>
          <w:szCs w:val="24"/>
        </w:rPr>
        <w:t>j</w:t>
      </w:r>
      <w:r w:rsidRPr="00F0405B">
        <w:rPr>
          <w:rFonts w:asciiTheme="minorHAnsi" w:hAnsiTheme="minorHAnsi"/>
          <w:sz w:val="24"/>
          <w:szCs w:val="24"/>
        </w:rPr>
        <w:t xml:space="preserve">esi </w:t>
      </w:r>
      <w:r w:rsidRPr="00F0405B">
        <w:rPr>
          <w:rFonts w:asciiTheme="minorHAnsi" w:hAnsiTheme="minorHAnsi"/>
          <w:spacing w:val="-1"/>
          <w:sz w:val="24"/>
          <w:szCs w:val="24"/>
        </w:rPr>
        <w:t>il</w:t>
      </w:r>
      <w:r w:rsidRPr="00F0405B">
        <w:rPr>
          <w:rFonts w:asciiTheme="minorHAnsi" w:hAnsiTheme="minorHAnsi"/>
          <w:sz w:val="24"/>
          <w:szCs w:val="24"/>
        </w:rPr>
        <w:t>e</w:t>
      </w:r>
      <w:r w:rsidRPr="00F0405B">
        <w:rPr>
          <w:rFonts w:asciiTheme="minorHAnsi" w:hAnsiTheme="minorHAnsi"/>
          <w:spacing w:val="-2"/>
          <w:sz w:val="24"/>
          <w:szCs w:val="24"/>
        </w:rPr>
        <w:t xml:space="preserve"> </w:t>
      </w:r>
      <w:r w:rsidRPr="00F0405B">
        <w:rPr>
          <w:rFonts w:asciiTheme="minorHAnsi" w:hAnsiTheme="minorHAnsi"/>
          <w:sz w:val="24"/>
          <w:szCs w:val="24"/>
        </w:rPr>
        <w:t>y</w:t>
      </w:r>
      <w:r w:rsidRPr="00F0405B">
        <w:rPr>
          <w:rFonts w:asciiTheme="minorHAnsi" w:hAnsiTheme="minorHAnsi"/>
          <w:spacing w:val="-1"/>
          <w:sz w:val="24"/>
          <w:szCs w:val="24"/>
        </w:rPr>
        <w:t>aban</w:t>
      </w:r>
      <w:r w:rsidRPr="00F0405B">
        <w:rPr>
          <w:rFonts w:asciiTheme="minorHAnsi" w:hAnsiTheme="minorHAnsi"/>
          <w:sz w:val="24"/>
          <w:szCs w:val="24"/>
        </w:rPr>
        <w:t xml:space="preserve">cı </w:t>
      </w:r>
      <w:r w:rsidRPr="00F0405B">
        <w:rPr>
          <w:rFonts w:asciiTheme="minorHAnsi" w:hAnsiTheme="minorHAnsi"/>
          <w:spacing w:val="-4"/>
          <w:sz w:val="24"/>
          <w:szCs w:val="24"/>
        </w:rPr>
        <w:t>u</w:t>
      </w:r>
      <w:r w:rsidRPr="00F0405B">
        <w:rPr>
          <w:rFonts w:asciiTheme="minorHAnsi" w:hAnsiTheme="minorHAnsi"/>
          <w:spacing w:val="-2"/>
          <w:sz w:val="24"/>
          <w:szCs w:val="24"/>
        </w:rPr>
        <w:t>y</w:t>
      </w:r>
      <w:r w:rsidRPr="00F0405B">
        <w:rPr>
          <w:rFonts w:asciiTheme="minorHAnsi" w:hAnsiTheme="minorHAnsi"/>
          <w:spacing w:val="-1"/>
          <w:sz w:val="24"/>
          <w:szCs w:val="24"/>
        </w:rPr>
        <w:t>ru</w:t>
      </w:r>
      <w:r w:rsidRPr="00F0405B">
        <w:rPr>
          <w:rFonts w:asciiTheme="minorHAnsi" w:hAnsiTheme="minorHAnsi"/>
          <w:sz w:val="24"/>
          <w:szCs w:val="24"/>
        </w:rPr>
        <w:t>k</w:t>
      </w:r>
      <w:r w:rsidRPr="00F0405B">
        <w:rPr>
          <w:rFonts w:asciiTheme="minorHAnsi" w:hAnsiTheme="minorHAnsi"/>
          <w:spacing w:val="-1"/>
          <w:sz w:val="24"/>
          <w:szCs w:val="24"/>
        </w:rPr>
        <w:t>l</w:t>
      </w:r>
      <w:r w:rsidRPr="00F0405B">
        <w:rPr>
          <w:rFonts w:asciiTheme="minorHAnsi" w:hAnsiTheme="minorHAnsi"/>
          <w:sz w:val="24"/>
          <w:szCs w:val="24"/>
        </w:rPr>
        <w:t>u</w:t>
      </w:r>
      <w:r w:rsidRPr="00F0405B">
        <w:rPr>
          <w:rFonts w:asciiTheme="minorHAnsi" w:hAnsiTheme="minorHAnsi"/>
          <w:spacing w:val="-1"/>
          <w:sz w:val="24"/>
          <w:szCs w:val="24"/>
        </w:rPr>
        <w:t xml:space="preserve"> </w:t>
      </w:r>
      <w:r w:rsidRPr="00F0405B">
        <w:rPr>
          <w:rFonts w:asciiTheme="minorHAnsi" w:hAnsiTheme="minorHAnsi"/>
          <w:spacing w:val="1"/>
          <w:sz w:val="24"/>
          <w:szCs w:val="24"/>
        </w:rPr>
        <w:t>ö</w:t>
      </w:r>
      <w:r w:rsidRPr="00F0405B">
        <w:rPr>
          <w:rFonts w:asciiTheme="minorHAnsi" w:hAnsiTheme="minorHAnsi"/>
          <w:spacing w:val="-1"/>
          <w:sz w:val="24"/>
          <w:szCs w:val="24"/>
        </w:rPr>
        <w:t>ğr</w:t>
      </w:r>
      <w:r w:rsidRPr="00F0405B">
        <w:rPr>
          <w:rFonts w:asciiTheme="minorHAnsi" w:hAnsiTheme="minorHAnsi"/>
          <w:sz w:val="24"/>
          <w:szCs w:val="24"/>
        </w:rPr>
        <w:t>e</w:t>
      </w:r>
      <w:r w:rsidRPr="00F0405B">
        <w:rPr>
          <w:rFonts w:asciiTheme="minorHAnsi" w:hAnsiTheme="minorHAnsi"/>
          <w:spacing w:val="-1"/>
          <w:sz w:val="24"/>
          <w:szCs w:val="24"/>
        </w:rPr>
        <w:t>n</w:t>
      </w:r>
      <w:r w:rsidRPr="00F0405B">
        <w:rPr>
          <w:rFonts w:asciiTheme="minorHAnsi" w:hAnsiTheme="minorHAnsi"/>
          <w:sz w:val="24"/>
          <w:szCs w:val="24"/>
        </w:rPr>
        <w:t>c</w:t>
      </w:r>
      <w:r w:rsidRPr="00F0405B">
        <w:rPr>
          <w:rFonts w:asciiTheme="minorHAnsi" w:hAnsiTheme="minorHAnsi"/>
          <w:spacing w:val="-1"/>
          <w:sz w:val="24"/>
          <w:szCs w:val="24"/>
        </w:rPr>
        <w:t>i</w:t>
      </w:r>
      <w:r w:rsidRPr="00F0405B">
        <w:rPr>
          <w:rFonts w:asciiTheme="minorHAnsi" w:hAnsiTheme="minorHAnsi"/>
          <w:spacing w:val="-3"/>
          <w:sz w:val="24"/>
          <w:szCs w:val="24"/>
        </w:rPr>
        <w:t>l</w:t>
      </w:r>
      <w:r w:rsidRPr="00F0405B">
        <w:rPr>
          <w:rFonts w:asciiTheme="minorHAnsi" w:hAnsiTheme="minorHAnsi"/>
          <w:sz w:val="24"/>
          <w:szCs w:val="24"/>
        </w:rPr>
        <w:t>e</w:t>
      </w:r>
      <w:r w:rsidRPr="00F0405B">
        <w:rPr>
          <w:rFonts w:asciiTheme="minorHAnsi" w:hAnsiTheme="minorHAnsi"/>
          <w:spacing w:val="-1"/>
          <w:sz w:val="24"/>
          <w:szCs w:val="24"/>
        </w:rPr>
        <w:t>ri</w:t>
      </w:r>
      <w:r w:rsidRPr="00F0405B">
        <w:rPr>
          <w:rFonts w:asciiTheme="minorHAnsi" w:hAnsiTheme="minorHAnsi"/>
          <w:sz w:val="24"/>
          <w:szCs w:val="24"/>
        </w:rPr>
        <w:t>n</w:t>
      </w:r>
      <w:r w:rsidRPr="00F0405B">
        <w:rPr>
          <w:rFonts w:asciiTheme="minorHAnsi" w:hAnsiTheme="minorHAnsi"/>
          <w:spacing w:val="-1"/>
          <w:sz w:val="24"/>
          <w:szCs w:val="24"/>
        </w:rPr>
        <w:t xml:space="preserve"> </w:t>
      </w:r>
      <w:r w:rsidRPr="00F0405B">
        <w:rPr>
          <w:rFonts w:asciiTheme="minorHAnsi" w:hAnsiTheme="minorHAnsi"/>
          <w:sz w:val="24"/>
          <w:szCs w:val="24"/>
        </w:rPr>
        <w:t>sy</w:t>
      </w:r>
      <w:r w:rsidRPr="00F0405B">
        <w:rPr>
          <w:rFonts w:asciiTheme="minorHAnsi" w:hAnsiTheme="minorHAnsi"/>
          <w:spacing w:val="-3"/>
          <w:sz w:val="24"/>
          <w:szCs w:val="24"/>
        </w:rPr>
        <w:t>s</w:t>
      </w:r>
      <w:r w:rsidRPr="00F0405B">
        <w:rPr>
          <w:rFonts w:asciiTheme="minorHAnsi" w:hAnsiTheme="minorHAnsi"/>
          <w:sz w:val="24"/>
          <w:szCs w:val="24"/>
        </w:rPr>
        <w:t>t</w:t>
      </w:r>
      <w:r w:rsidRPr="00F0405B">
        <w:rPr>
          <w:rFonts w:asciiTheme="minorHAnsi" w:hAnsiTheme="minorHAnsi"/>
          <w:spacing w:val="-2"/>
          <w:sz w:val="24"/>
          <w:szCs w:val="24"/>
        </w:rPr>
        <w:t>e</w:t>
      </w:r>
      <w:r w:rsidRPr="00F0405B">
        <w:rPr>
          <w:rFonts w:asciiTheme="minorHAnsi" w:hAnsiTheme="minorHAnsi"/>
          <w:sz w:val="24"/>
          <w:szCs w:val="24"/>
        </w:rPr>
        <w:t>m</w:t>
      </w:r>
      <w:r w:rsidRPr="00F0405B">
        <w:rPr>
          <w:rFonts w:asciiTheme="minorHAnsi" w:hAnsiTheme="minorHAnsi"/>
          <w:spacing w:val="1"/>
          <w:sz w:val="24"/>
          <w:szCs w:val="24"/>
        </w:rPr>
        <w:t xml:space="preserve"> </w:t>
      </w:r>
      <w:r w:rsidRPr="00F0405B">
        <w:rPr>
          <w:rFonts w:asciiTheme="minorHAnsi" w:hAnsiTheme="minorHAnsi"/>
          <w:spacing w:val="-4"/>
          <w:sz w:val="24"/>
          <w:szCs w:val="24"/>
        </w:rPr>
        <w:t>ü</w:t>
      </w:r>
      <w:r w:rsidRPr="00F0405B">
        <w:rPr>
          <w:rFonts w:asciiTheme="minorHAnsi" w:hAnsiTheme="minorHAnsi"/>
          <w:spacing w:val="-1"/>
          <w:sz w:val="24"/>
          <w:szCs w:val="24"/>
        </w:rPr>
        <w:t>z</w:t>
      </w:r>
      <w:r w:rsidRPr="00F0405B">
        <w:rPr>
          <w:rFonts w:asciiTheme="minorHAnsi" w:hAnsiTheme="minorHAnsi"/>
          <w:sz w:val="24"/>
          <w:szCs w:val="24"/>
        </w:rPr>
        <w:t>e</w:t>
      </w:r>
      <w:r w:rsidRPr="00F0405B">
        <w:rPr>
          <w:rFonts w:asciiTheme="minorHAnsi" w:hAnsiTheme="minorHAnsi"/>
          <w:spacing w:val="-1"/>
          <w:sz w:val="24"/>
          <w:szCs w:val="24"/>
        </w:rPr>
        <w:t>rind</w:t>
      </w:r>
      <w:r w:rsidRPr="00F0405B">
        <w:rPr>
          <w:rFonts w:asciiTheme="minorHAnsi" w:hAnsiTheme="minorHAnsi"/>
          <w:sz w:val="24"/>
          <w:szCs w:val="24"/>
        </w:rPr>
        <w:t>en</w:t>
      </w:r>
      <w:r w:rsidRPr="00F0405B">
        <w:rPr>
          <w:rFonts w:asciiTheme="minorHAnsi" w:hAnsiTheme="minorHAnsi"/>
          <w:spacing w:val="-1"/>
          <w:sz w:val="24"/>
          <w:szCs w:val="24"/>
        </w:rPr>
        <w:t xml:space="preserve"> </w:t>
      </w:r>
      <w:r w:rsidRPr="00F0405B">
        <w:rPr>
          <w:rFonts w:asciiTheme="minorHAnsi" w:hAnsiTheme="minorHAnsi"/>
          <w:sz w:val="24"/>
          <w:szCs w:val="24"/>
        </w:rPr>
        <w:t>c</w:t>
      </w:r>
      <w:r w:rsidRPr="00F0405B">
        <w:rPr>
          <w:rFonts w:asciiTheme="minorHAnsi" w:hAnsiTheme="minorHAnsi"/>
          <w:spacing w:val="1"/>
          <w:sz w:val="24"/>
          <w:szCs w:val="24"/>
        </w:rPr>
        <w:t>o</w:t>
      </w:r>
      <w:r w:rsidRPr="00F0405B">
        <w:rPr>
          <w:rFonts w:asciiTheme="minorHAnsi" w:hAnsiTheme="minorHAnsi"/>
          <w:spacing w:val="-1"/>
          <w:sz w:val="24"/>
          <w:szCs w:val="24"/>
        </w:rPr>
        <w:t>n</w:t>
      </w:r>
      <w:r w:rsidRPr="00F0405B">
        <w:rPr>
          <w:rFonts w:asciiTheme="minorHAnsi" w:hAnsiTheme="minorHAnsi"/>
          <w:sz w:val="24"/>
          <w:szCs w:val="24"/>
        </w:rPr>
        <w:t>t</w:t>
      </w:r>
      <w:r w:rsidRPr="00F0405B">
        <w:rPr>
          <w:rFonts w:asciiTheme="minorHAnsi" w:hAnsiTheme="minorHAnsi"/>
          <w:spacing w:val="-3"/>
          <w:sz w:val="24"/>
          <w:szCs w:val="24"/>
        </w:rPr>
        <w:t>r</w:t>
      </w:r>
      <w:r w:rsidRPr="00F0405B">
        <w:rPr>
          <w:rFonts w:asciiTheme="minorHAnsi" w:hAnsiTheme="minorHAnsi"/>
          <w:spacing w:val="1"/>
          <w:sz w:val="24"/>
          <w:szCs w:val="24"/>
        </w:rPr>
        <w:t>o</w:t>
      </w:r>
      <w:r w:rsidRPr="00F0405B">
        <w:rPr>
          <w:rFonts w:asciiTheme="minorHAnsi" w:hAnsiTheme="minorHAnsi"/>
          <w:sz w:val="24"/>
          <w:szCs w:val="24"/>
        </w:rPr>
        <w:t>l</w:t>
      </w:r>
      <w:r w:rsidRPr="00F0405B">
        <w:rPr>
          <w:rFonts w:asciiTheme="minorHAnsi" w:hAnsiTheme="minorHAnsi"/>
          <w:spacing w:val="-2"/>
          <w:sz w:val="24"/>
          <w:szCs w:val="24"/>
        </w:rPr>
        <w:t xml:space="preserve"> </w:t>
      </w:r>
      <w:r w:rsidRPr="00F0405B">
        <w:rPr>
          <w:rFonts w:asciiTheme="minorHAnsi" w:hAnsiTheme="minorHAnsi"/>
          <w:sz w:val="24"/>
          <w:szCs w:val="24"/>
        </w:rPr>
        <w:t>e</w:t>
      </w:r>
      <w:r w:rsidRPr="00F0405B">
        <w:rPr>
          <w:rFonts w:asciiTheme="minorHAnsi" w:hAnsiTheme="minorHAnsi"/>
          <w:spacing w:val="-1"/>
          <w:sz w:val="24"/>
          <w:szCs w:val="24"/>
        </w:rPr>
        <w:t>dil</w:t>
      </w:r>
      <w:r w:rsidRPr="00F0405B">
        <w:rPr>
          <w:rFonts w:asciiTheme="minorHAnsi" w:hAnsiTheme="minorHAnsi"/>
          <w:spacing w:val="-2"/>
          <w:sz w:val="24"/>
          <w:szCs w:val="24"/>
        </w:rPr>
        <w:t>m</w:t>
      </w:r>
      <w:r w:rsidRPr="00F0405B">
        <w:rPr>
          <w:rFonts w:asciiTheme="minorHAnsi" w:hAnsiTheme="minorHAnsi"/>
          <w:sz w:val="24"/>
          <w:szCs w:val="24"/>
        </w:rPr>
        <w:t>es</w:t>
      </w:r>
      <w:r w:rsidRPr="00F0405B">
        <w:rPr>
          <w:rFonts w:asciiTheme="minorHAnsi" w:hAnsiTheme="minorHAnsi"/>
          <w:spacing w:val="-1"/>
          <w:sz w:val="24"/>
          <w:szCs w:val="24"/>
        </w:rPr>
        <w:t>i</w:t>
      </w:r>
    </w:p>
    <w:p w:rsidR="00407C37" w:rsidRPr="00F0405B" w:rsidRDefault="00407C37" w:rsidP="00404B07">
      <w:pPr>
        <w:pStyle w:val="GvdeMetni"/>
        <w:numPr>
          <w:ilvl w:val="0"/>
          <w:numId w:val="7"/>
        </w:numPr>
        <w:tabs>
          <w:tab w:val="left" w:pos="837"/>
          <w:tab w:val="left" w:pos="10773"/>
        </w:tabs>
        <w:spacing w:line="267" w:lineRule="exact"/>
        <w:ind w:left="837"/>
        <w:jc w:val="both"/>
        <w:rPr>
          <w:rFonts w:asciiTheme="minorHAnsi" w:hAnsiTheme="minorHAnsi"/>
          <w:sz w:val="24"/>
          <w:szCs w:val="24"/>
        </w:rPr>
      </w:pPr>
      <w:r w:rsidRPr="00F0405B">
        <w:rPr>
          <w:rFonts w:asciiTheme="minorHAnsi" w:hAnsiTheme="minorHAnsi"/>
          <w:sz w:val="24"/>
          <w:szCs w:val="24"/>
        </w:rPr>
        <w:t>T</w:t>
      </w:r>
      <w:r w:rsidRPr="00F0405B">
        <w:rPr>
          <w:rFonts w:asciiTheme="minorHAnsi" w:hAnsiTheme="minorHAnsi"/>
          <w:spacing w:val="-1"/>
          <w:sz w:val="24"/>
          <w:szCs w:val="24"/>
        </w:rPr>
        <w:t>S</w:t>
      </w:r>
      <w:r w:rsidRPr="00F0405B">
        <w:rPr>
          <w:rFonts w:asciiTheme="minorHAnsi" w:hAnsiTheme="minorHAnsi"/>
          <w:sz w:val="24"/>
          <w:szCs w:val="24"/>
        </w:rPr>
        <w:t xml:space="preserve">E </w:t>
      </w:r>
      <w:r w:rsidRPr="00F0405B">
        <w:rPr>
          <w:rFonts w:asciiTheme="minorHAnsi" w:hAnsiTheme="minorHAnsi"/>
          <w:spacing w:val="-1"/>
          <w:sz w:val="24"/>
          <w:szCs w:val="24"/>
        </w:rPr>
        <w:t>IS</w:t>
      </w:r>
      <w:r w:rsidRPr="00F0405B">
        <w:rPr>
          <w:rFonts w:asciiTheme="minorHAnsi" w:hAnsiTheme="minorHAnsi"/>
          <w:sz w:val="24"/>
          <w:szCs w:val="24"/>
        </w:rPr>
        <w:t xml:space="preserve">O </w:t>
      </w:r>
      <w:r w:rsidRPr="00F0405B">
        <w:rPr>
          <w:rFonts w:asciiTheme="minorHAnsi" w:hAnsiTheme="minorHAnsi"/>
          <w:spacing w:val="-1"/>
          <w:sz w:val="24"/>
          <w:szCs w:val="24"/>
        </w:rPr>
        <w:t>I</w:t>
      </w:r>
      <w:r w:rsidRPr="00F0405B">
        <w:rPr>
          <w:rFonts w:asciiTheme="minorHAnsi" w:hAnsiTheme="minorHAnsi"/>
          <w:sz w:val="24"/>
          <w:szCs w:val="24"/>
        </w:rPr>
        <w:t>EC</w:t>
      </w:r>
      <w:r w:rsidRPr="00F0405B">
        <w:rPr>
          <w:rFonts w:asciiTheme="minorHAnsi" w:hAnsiTheme="minorHAnsi"/>
          <w:spacing w:val="-2"/>
          <w:sz w:val="24"/>
          <w:szCs w:val="24"/>
        </w:rPr>
        <w:t xml:space="preserve"> 2</w:t>
      </w:r>
      <w:r w:rsidRPr="00F0405B">
        <w:rPr>
          <w:rFonts w:asciiTheme="minorHAnsi" w:hAnsiTheme="minorHAnsi"/>
          <w:sz w:val="24"/>
          <w:szCs w:val="24"/>
        </w:rPr>
        <w:t>7</w:t>
      </w:r>
      <w:r w:rsidRPr="00F0405B">
        <w:rPr>
          <w:rFonts w:asciiTheme="minorHAnsi" w:hAnsiTheme="minorHAnsi"/>
          <w:spacing w:val="-2"/>
          <w:sz w:val="24"/>
          <w:szCs w:val="24"/>
        </w:rPr>
        <w:t>0</w:t>
      </w:r>
      <w:r w:rsidRPr="00F0405B">
        <w:rPr>
          <w:rFonts w:asciiTheme="minorHAnsi" w:hAnsiTheme="minorHAnsi"/>
          <w:sz w:val="24"/>
          <w:szCs w:val="24"/>
        </w:rPr>
        <w:t>01</w:t>
      </w:r>
      <w:r w:rsidRPr="00F0405B">
        <w:rPr>
          <w:rFonts w:asciiTheme="minorHAnsi" w:hAnsiTheme="minorHAnsi"/>
          <w:spacing w:val="-1"/>
          <w:sz w:val="24"/>
          <w:szCs w:val="24"/>
        </w:rPr>
        <w:t xml:space="preserve"> Bilg</w:t>
      </w:r>
      <w:r w:rsidRPr="00F0405B">
        <w:rPr>
          <w:rFonts w:asciiTheme="minorHAnsi" w:hAnsiTheme="minorHAnsi"/>
          <w:sz w:val="24"/>
          <w:szCs w:val="24"/>
        </w:rPr>
        <w:t xml:space="preserve">i </w:t>
      </w:r>
      <w:r w:rsidRPr="00F0405B">
        <w:rPr>
          <w:rFonts w:asciiTheme="minorHAnsi" w:hAnsiTheme="minorHAnsi"/>
          <w:spacing w:val="-1"/>
          <w:sz w:val="24"/>
          <w:szCs w:val="24"/>
        </w:rPr>
        <w:t>Gü</w:t>
      </w:r>
      <w:r w:rsidRPr="00F0405B">
        <w:rPr>
          <w:rFonts w:asciiTheme="minorHAnsi" w:hAnsiTheme="minorHAnsi"/>
          <w:spacing w:val="-2"/>
          <w:sz w:val="24"/>
          <w:szCs w:val="24"/>
        </w:rPr>
        <w:t>v</w:t>
      </w:r>
      <w:r w:rsidRPr="00F0405B">
        <w:rPr>
          <w:rFonts w:asciiTheme="minorHAnsi" w:hAnsiTheme="minorHAnsi"/>
          <w:sz w:val="24"/>
          <w:szCs w:val="24"/>
        </w:rPr>
        <w:t>e</w:t>
      </w:r>
      <w:r w:rsidRPr="00F0405B">
        <w:rPr>
          <w:rFonts w:asciiTheme="minorHAnsi" w:hAnsiTheme="minorHAnsi"/>
          <w:spacing w:val="-1"/>
          <w:sz w:val="24"/>
          <w:szCs w:val="24"/>
        </w:rPr>
        <w:t>nliğ</w:t>
      </w:r>
      <w:r w:rsidRPr="00F0405B">
        <w:rPr>
          <w:rFonts w:asciiTheme="minorHAnsi" w:hAnsiTheme="minorHAnsi"/>
          <w:sz w:val="24"/>
          <w:szCs w:val="24"/>
        </w:rPr>
        <w:t>i Y</w:t>
      </w:r>
      <w:r w:rsidRPr="00F0405B">
        <w:rPr>
          <w:rFonts w:asciiTheme="minorHAnsi" w:hAnsiTheme="minorHAnsi"/>
          <w:spacing w:val="1"/>
          <w:sz w:val="24"/>
          <w:szCs w:val="24"/>
        </w:rPr>
        <w:t>ö</w:t>
      </w:r>
      <w:r w:rsidRPr="00F0405B">
        <w:rPr>
          <w:rFonts w:asciiTheme="minorHAnsi" w:hAnsiTheme="minorHAnsi"/>
          <w:spacing w:val="-1"/>
          <w:sz w:val="24"/>
          <w:szCs w:val="24"/>
        </w:rPr>
        <w:t>n</w:t>
      </w:r>
      <w:r w:rsidRPr="00F0405B">
        <w:rPr>
          <w:rFonts w:asciiTheme="minorHAnsi" w:hAnsiTheme="minorHAnsi"/>
          <w:spacing w:val="-2"/>
          <w:sz w:val="24"/>
          <w:szCs w:val="24"/>
        </w:rPr>
        <w:t>e</w:t>
      </w:r>
      <w:r w:rsidRPr="00F0405B">
        <w:rPr>
          <w:rFonts w:asciiTheme="minorHAnsi" w:hAnsiTheme="minorHAnsi"/>
          <w:sz w:val="24"/>
          <w:szCs w:val="24"/>
        </w:rPr>
        <w:t>t</w:t>
      </w:r>
      <w:r w:rsidRPr="00F0405B">
        <w:rPr>
          <w:rFonts w:asciiTheme="minorHAnsi" w:hAnsiTheme="minorHAnsi"/>
          <w:spacing w:val="-1"/>
          <w:sz w:val="24"/>
          <w:szCs w:val="24"/>
        </w:rPr>
        <w:t>i</w:t>
      </w:r>
      <w:r w:rsidRPr="00F0405B">
        <w:rPr>
          <w:rFonts w:asciiTheme="minorHAnsi" w:hAnsiTheme="minorHAnsi"/>
          <w:sz w:val="24"/>
          <w:szCs w:val="24"/>
        </w:rPr>
        <w:t>m</w:t>
      </w:r>
      <w:r w:rsidRPr="00F0405B">
        <w:rPr>
          <w:rFonts w:asciiTheme="minorHAnsi" w:hAnsiTheme="minorHAnsi"/>
          <w:spacing w:val="-1"/>
          <w:sz w:val="24"/>
          <w:szCs w:val="24"/>
        </w:rPr>
        <w:t xml:space="preserve"> Si</w:t>
      </w:r>
      <w:r w:rsidRPr="00F0405B">
        <w:rPr>
          <w:rFonts w:asciiTheme="minorHAnsi" w:hAnsiTheme="minorHAnsi"/>
          <w:sz w:val="24"/>
          <w:szCs w:val="24"/>
        </w:rPr>
        <w:t>st</w:t>
      </w:r>
      <w:r w:rsidRPr="00F0405B">
        <w:rPr>
          <w:rFonts w:asciiTheme="minorHAnsi" w:hAnsiTheme="minorHAnsi"/>
          <w:spacing w:val="-2"/>
          <w:sz w:val="24"/>
          <w:szCs w:val="24"/>
        </w:rPr>
        <w:t>e</w:t>
      </w:r>
      <w:r w:rsidRPr="00F0405B">
        <w:rPr>
          <w:rFonts w:asciiTheme="minorHAnsi" w:hAnsiTheme="minorHAnsi"/>
          <w:spacing w:val="1"/>
          <w:sz w:val="24"/>
          <w:szCs w:val="24"/>
        </w:rPr>
        <w:t>m</w:t>
      </w:r>
      <w:r w:rsidRPr="00F0405B">
        <w:rPr>
          <w:rFonts w:asciiTheme="minorHAnsi" w:hAnsiTheme="minorHAnsi"/>
          <w:spacing w:val="-1"/>
          <w:sz w:val="24"/>
          <w:szCs w:val="24"/>
        </w:rPr>
        <w:t>i</w:t>
      </w:r>
      <w:r w:rsidRPr="00F0405B">
        <w:rPr>
          <w:rFonts w:asciiTheme="minorHAnsi" w:hAnsiTheme="minorHAnsi"/>
          <w:sz w:val="24"/>
          <w:szCs w:val="24"/>
        </w:rPr>
        <w:t>’</w:t>
      </w:r>
      <w:r w:rsidRPr="00F0405B">
        <w:rPr>
          <w:rFonts w:asciiTheme="minorHAnsi" w:hAnsiTheme="minorHAnsi"/>
          <w:spacing w:val="-1"/>
          <w:sz w:val="24"/>
          <w:szCs w:val="24"/>
        </w:rPr>
        <w:t>ni</w:t>
      </w:r>
      <w:r w:rsidRPr="00F0405B">
        <w:rPr>
          <w:rFonts w:asciiTheme="minorHAnsi" w:hAnsiTheme="minorHAnsi"/>
          <w:sz w:val="24"/>
          <w:szCs w:val="24"/>
        </w:rPr>
        <w:t>n</w:t>
      </w:r>
      <w:r w:rsidRPr="00F0405B">
        <w:rPr>
          <w:rFonts w:asciiTheme="minorHAnsi" w:hAnsiTheme="minorHAnsi"/>
          <w:spacing w:val="-3"/>
          <w:sz w:val="24"/>
          <w:szCs w:val="24"/>
        </w:rPr>
        <w:t xml:space="preserve"> </w:t>
      </w:r>
      <w:r w:rsidRPr="00F0405B">
        <w:rPr>
          <w:rFonts w:asciiTheme="minorHAnsi" w:hAnsiTheme="minorHAnsi"/>
          <w:sz w:val="24"/>
          <w:szCs w:val="24"/>
        </w:rPr>
        <w:t>k</w:t>
      </w:r>
      <w:r w:rsidRPr="00F0405B">
        <w:rPr>
          <w:rFonts w:asciiTheme="minorHAnsi" w:hAnsiTheme="minorHAnsi"/>
          <w:spacing w:val="-1"/>
          <w:sz w:val="24"/>
          <w:szCs w:val="24"/>
        </w:rPr>
        <w:t>urul</w:t>
      </w:r>
      <w:r w:rsidRPr="00F0405B">
        <w:rPr>
          <w:rFonts w:asciiTheme="minorHAnsi" w:hAnsiTheme="minorHAnsi"/>
          <w:spacing w:val="1"/>
          <w:sz w:val="24"/>
          <w:szCs w:val="24"/>
        </w:rPr>
        <w:t>m</w:t>
      </w:r>
      <w:r w:rsidRPr="00F0405B">
        <w:rPr>
          <w:rFonts w:asciiTheme="minorHAnsi" w:hAnsiTheme="minorHAnsi"/>
          <w:spacing w:val="-1"/>
          <w:sz w:val="24"/>
          <w:szCs w:val="24"/>
        </w:rPr>
        <w:t>a</w:t>
      </w:r>
      <w:r w:rsidRPr="00F0405B">
        <w:rPr>
          <w:rFonts w:asciiTheme="minorHAnsi" w:hAnsiTheme="minorHAnsi"/>
          <w:sz w:val="24"/>
          <w:szCs w:val="24"/>
        </w:rPr>
        <w:t>sı</w:t>
      </w:r>
      <w:r w:rsidRPr="00F0405B">
        <w:rPr>
          <w:rFonts w:asciiTheme="minorHAnsi" w:hAnsiTheme="minorHAnsi"/>
          <w:spacing w:val="-2"/>
          <w:sz w:val="24"/>
          <w:szCs w:val="24"/>
        </w:rPr>
        <w:t xml:space="preserve"> </w:t>
      </w:r>
      <w:r w:rsidRPr="00F0405B">
        <w:rPr>
          <w:rFonts w:asciiTheme="minorHAnsi" w:hAnsiTheme="minorHAnsi"/>
          <w:spacing w:val="1"/>
          <w:sz w:val="24"/>
          <w:szCs w:val="24"/>
        </w:rPr>
        <w:t>v</w:t>
      </w:r>
      <w:r w:rsidRPr="00F0405B">
        <w:rPr>
          <w:rFonts w:asciiTheme="minorHAnsi" w:hAnsiTheme="minorHAnsi"/>
          <w:sz w:val="24"/>
          <w:szCs w:val="24"/>
        </w:rPr>
        <w:t>e</w:t>
      </w:r>
      <w:r w:rsidRPr="00F0405B">
        <w:rPr>
          <w:rFonts w:asciiTheme="minorHAnsi" w:hAnsiTheme="minorHAnsi"/>
          <w:spacing w:val="-2"/>
          <w:sz w:val="24"/>
          <w:szCs w:val="24"/>
        </w:rPr>
        <w:t xml:space="preserve"> y</w:t>
      </w:r>
      <w:r w:rsidRPr="00F0405B">
        <w:rPr>
          <w:rFonts w:asciiTheme="minorHAnsi" w:hAnsiTheme="minorHAnsi"/>
          <w:spacing w:val="1"/>
          <w:sz w:val="24"/>
          <w:szCs w:val="24"/>
        </w:rPr>
        <w:t>ö</w:t>
      </w:r>
      <w:r w:rsidRPr="00F0405B">
        <w:rPr>
          <w:rFonts w:asciiTheme="minorHAnsi" w:hAnsiTheme="minorHAnsi"/>
          <w:spacing w:val="-1"/>
          <w:sz w:val="24"/>
          <w:szCs w:val="24"/>
        </w:rPr>
        <w:t>n</w:t>
      </w:r>
      <w:r w:rsidRPr="00F0405B">
        <w:rPr>
          <w:rFonts w:asciiTheme="minorHAnsi" w:hAnsiTheme="minorHAnsi"/>
          <w:sz w:val="24"/>
          <w:szCs w:val="24"/>
        </w:rPr>
        <w:t>et</w:t>
      </w:r>
      <w:r w:rsidRPr="00F0405B">
        <w:rPr>
          <w:rFonts w:asciiTheme="minorHAnsi" w:hAnsiTheme="minorHAnsi"/>
          <w:spacing w:val="-1"/>
          <w:sz w:val="24"/>
          <w:szCs w:val="24"/>
        </w:rPr>
        <w:t>i</w:t>
      </w:r>
      <w:r w:rsidRPr="00F0405B">
        <w:rPr>
          <w:rFonts w:asciiTheme="minorHAnsi" w:hAnsiTheme="minorHAnsi"/>
          <w:spacing w:val="-3"/>
          <w:sz w:val="24"/>
          <w:szCs w:val="24"/>
        </w:rPr>
        <w:t>l</w:t>
      </w:r>
      <w:r w:rsidRPr="00F0405B">
        <w:rPr>
          <w:rFonts w:asciiTheme="minorHAnsi" w:hAnsiTheme="minorHAnsi"/>
          <w:spacing w:val="1"/>
          <w:sz w:val="24"/>
          <w:szCs w:val="24"/>
        </w:rPr>
        <w:t>m</w:t>
      </w:r>
      <w:r w:rsidRPr="00F0405B">
        <w:rPr>
          <w:rFonts w:asciiTheme="minorHAnsi" w:hAnsiTheme="minorHAnsi"/>
          <w:sz w:val="24"/>
          <w:szCs w:val="24"/>
        </w:rPr>
        <w:t>es</w:t>
      </w:r>
      <w:r w:rsidRPr="00F0405B">
        <w:rPr>
          <w:rFonts w:asciiTheme="minorHAnsi" w:hAnsiTheme="minorHAnsi"/>
          <w:spacing w:val="-1"/>
          <w:sz w:val="24"/>
          <w:szCs w:val="24"/>
        </w:rPr>
        <w:t>i</w:t>
      </w:r>
    </w:p>
    <w:p w:rsidR="00407C37" w:rsidRPr="00F0405B" w:rsidRDefault="00407C37" w:rsidP="00404B07">
      <w:pPr>
        <w:pStyle w:val="GvdeMetni"/>
        <w:numPr>
          <w:ilvl w:val="0"/>
          <w:numId w:val="7"/>
        </w:numPr>
        <w:tabs>
          <w:tab w:val="left" w:pos="838"/>
          <w:tab w:val="left" w:pos="10773"/>
        </w:tabs>
        <w:ind w:left="838"/>
        <w:jc w:val="both"/>
        <w:rPr>
          <w:rFonts w:asciiTheme="minorHAnsi" w:hAnsiTheme="minorHAnsi"/>
          <w:sz w:val="24"/>
          <w:szCs w:val="24"/>
        </w:rPr>
      </w:pPr>
      <w:r w:rsidRPr="00F0405B">
        <w:rPr>
          <w:rFonts w:asciiTheme="minorHAnsi" w:hAnsiTheme="minorHAnsi"/>
          <w:spacing w:val="-1"/>
          <w:sz w:val="24"/>
          <w:szCs w:val="24"/>
        </w:rPr>
        <w:t>Bİ</w:t>
      </w:r>
      <w:r w:rsidRPr="00F0405B">
        <w:rPr>
          <w:rFonts w:asciiTheme="minorHAnsi" w:hAnsiTheme="minorHAnsi"/>
          <w:sz w:val="24"/>
          <w:szCs w:val="24"/>
        </w:rPr>
        <w:t>L</w:t>
      </w:r>
      <w:r w:rsidRPr="00F0405B">
        <w:rPr>
          <w:rFonts w:asciiTheme="minorHAnsi" w:hAnsiTheme="minorHAnsi"/>
          <w:spacing w:val="-1"/>
          <w:sz w:val="24"/>
          <w:szCs w:val="24"/>
        </w:rPr>
        <w:t>S</w:t>
      </w:r>
      <w:r w:rsidRPr="00F0405B">
        <w:rPr>
          <w:rFonts w:asciiTheme="minorHAnsi" w:hAnsiTheme="minorHAnsi"/>
          <w:sz w:val="24"/>
          <w:szCs w:val="24"/>
        </w:rPr>
        <w:t>EM</w:t>
      </w:r>
      <w:r w:rsidRPr="00F0405B">
        <w:rPr>
          <w:rFonts w:asciiTheme="minorHAnsi" w:hAnsiTheme="minorHAnsi"/>
          <w:spacing w:val="-1"/>
          <w:sz w:val="24"/>
          <w:szCs w:val="24"/>
        </w:rPr>
        <w:t xml:space="preserve"> </w:t>
      </w:r>
      <w:r w:rsidRPr="00F0405B">
        <w:rPr>
          <w:rFonts w:asciiTheme="minorHAnsi" w:hAnsiTheme="minorHAnsi"/>
          <w:spacing w:val="-2"/>
          <w:sz w:val="24"/>
          <w:szCs w:val="24"/>
        </w:rPr>
        <w:t>M</w:t>
      </w:r>
      <w:r w:rsidRPr="00F0405B">
        <w:rPr>
          <w:rFonts w:asciiTheme="minorHAnsi" w:hAnsiTheme="minorHAnsi"/>
          <w:spacing w:val="1"/>
          <w:sz w:val="24"/>
          <w:szCs w:val="24"/>
        </w:rPr>
        <w:t>o</w:t>
      </w:r>
      <w:r w:rsidRPr="00F0405B">
        <w:rPr>
          <w:rFonts w:asciiTheme="minorHAnsi" w:hAnsiTheme="minorHAnsi"/>
          <w:spacing w:val="-1"/>
          <w:sz w:val="24"/>
          <w:szCs w:val="24"/>
        </w:rPr>
        <w:t>bi</w:t>
      </w:r>
      <w:r w:rsidRPr="00F0405B">
        <w:rPr>
          <w:rFonts w:asciiTheme="minorHAnsi" w:hAnsiTheme="minorHAnsi"/>
          <w:sz w:val="24"/>
          <w:szCs w:val="24"/>
        </w:rPr>
        <w:t xml:space="preserve">l </w:t>
      </w:r>
      <w:r w:rsidRPr="00F0405B">
        <w:rPr>
          <w:rFonts w:asciiTheme="minorHAnsi" w:hAnsiTheme="minorHAnsi"/>
          <w:spacing w:val="-3"/>
          <w:sz w:val="24"/>
          <w:szCs w:val="24"/>
        </w:rPr>
        <w:t>U</w:t>
      </w:r>
      <w:r w:rsidRPr="00F0405B">
        <w:rPr>
          <w:rFonts w:asciiTheme="minorHAnsi" w:hAnsiTheme="minorHAnsi"/>
          <w:sz w:val="24"/>
          <w:szCs w:val="24"/>
        </w:rPr>
        <w:t>y</w:t>
      </w:r>
      <w:r w:rsidRPr="00F0405B">
        <w:rPr>
          <w:rFonts w:asciiTheme="minorHAnsi" w:hAnsiTheme="minorHAnsi"/>
          <w:spacing w:val="-1"/>
          <w:sz w:val="24"/>
          <w:szCs w:val="24"/>
        </w:rPr>
        <w:t>gula</w:t>
      </w:r>
      <w:r w:rsidRPr="00F0405B">
        <w:rPr>
          <w:rFonts w:asciiTheme="minorHAnsi" w:hAnsiTheme="minorHAnsi"/>
          <w:spacing w:val="1"/>
          <w:sz w:val="24"/>
          <w:szCs w:val="24"/>
        </w:rPr>
        <w:t>m</w:t>
      </w:r>
      <w:r w:rsidRPr="00F0405B">
        <w:rPr>
          <w:rFonts w:asciiTheme="minorHAnsi" w:hAnsiTheme="minorHAnsi"/>
          <w:sz w:val="24"/>
          <w:szCs w:val="24"/>
        </w:rPr>
        <w:t>a</w:t>
      </w:r>
      <w:r w:rsidRPr="00F0405B">
        <w:rPr>
          <w:rFonts w:asciiTheme="minorHAnsi" w:hAnsiTheme="minorHAnsi"/>
          <w:spacing w:val="-2"/>
          <w:sz w:val="24"/>
          <w:szCs w:val="24"/>
        </w:rPr>
        <w:t xml:space="preserve"> </w:t>
      </w:r>
      <w:r w:rsidRPr="00F0405B">
        <w:rPr>
          <w:rFonts w:asciiTheme="minorHAnsi" w:hAnsiTheme="minorHAnsi"/>
          <w:spacing w:val="-1"/>
          <w:sz w:val="24"/>
          <w:szCs w:val="24"/>
        </w:rPr>
        <w:t>G</w:t>
      </w:r>
      <w:r w:rsidRPr="00F0405B">
        <w:rPr>
          <w:rFonts w:asciiTheme="minorHAnsi" w:hAnsiTheme="minorHAnsi"/>
          <w:spacing w:val="-3"/>
          <w:sz w:val="24"/>
          <w:szCs w:val="24"/>
        </w:rPr>
        <w:t>r</w:t>
      </w:r>
      <w:r w:rsidRPr="00F0405B">
        <w:rPr>
          <w:rFonts w:asciiTheme="minorHAnsi" w:hAnsiTheme="minorHAnsi"/>
          <w:spacing w:val="-1"/>
          <w:sz w:val="24"/>
          <w:szCs w:val="24"/>
        </w:rPr>
        <w:t>u</w:t>
      </w:r>
      <w:r w:rsidRPr="00F0405B">
        <w:rPr>
          <w:rFonts w:asciiTheme="minorHAnsi" w:hAnsiTheme="minorHAnsi"/>
          <w:sz w:val="24"/>
          <w:szCs w:val="24"/>
        </w:rPr>
        <w:t>p</w:t>
      </w:r>
      <w:r w:rsidRPr="00F0405B">
        <w:rPr>
          <w:rFonts w:asciiTheme="minorHAnsi" w:hAnsiTheme="minorHAnsi"/>
          <w:spacing w:val="-1"/>
          <w:sz w:val="24"/>
          <w:szCs w:val="24"/>
        </w:rPr>
        <w:t xml:space="preserve"> </w:t>
      </w:r>
      <w:r w:rsidRPr="00F0405B">
        <w:rPr>
          <w:rFonts w:asciiTheme="minorHAnsi" w:hAnsiTheme="minorHAnsi"/>
          <w:sz w:val="24"/>
          <w:szCs w:val="24"/>
        </w:rPr>
        <w:t>T</w:t>
      </w:r>
      <w:r w:rsidRPr="00F0405B">
        <w:rPr>
          <w:rFonts w:asciiTheme="minorHAnsi" w:hAnsiTheme="minorHAnsi"/>
          <w:spacing w:val="-1"/>
          <w:sz w:val="24"/>
          <w:szCs w:val="24"/>
        </w:rPr>
        <w:t>ara</w:t>
      </w:r>
      <w:r w:rsidRPr="00F0405B">
        <w:rPr>
          <w:rFonts w:asciiTheme="minorHAnsi" w:hAnsiTheme="minorHAnsi"/>
          <w:spacing w:val="1"/>
          <w:sz w:val="24"/>
          <w:szCs w:val="24"/>
        </w:rPr>
        <w:t>m</w:t>
      </w:r>
      <w:r w:rsidRPr="00F0405B">
        <w:rPr>
          <w:rFonts w:asciiTheme="minorHAnsi" w:hAnsiTheme="minorHAnsi"/>
          <w:sz w:val="24"/>
          <w:szCs w:val="24"/>
        </w:rPr>
        <w:t>a</w:t>
      </w:r>
      <w:r w:rsidRPr="00F0405B">
        <w:rPr>
          <w:rFonts w:asciiTheme="minorHAnsi" w:hAnsiTheme="minorHAnsi"/>
          <w:spacing w:val="-2"/>
          <w:sz w:val="24"/>
          <w:szCs w:val="24"/>
        </w:rPr>
        <w:t xml:space="preserve"> </w:t>
      </w:r>
      <w:r w:rsidRPr="00F0405B">
        <w:rPr>
          <w:rFonts w:asciiTheme="minorHAnsi" w:hAnsiTheme="minorHAnsi"/>
          <w:spacing w:val="-1"/>
          <w:sz w:val="24"/>
          <w:szCs w:val="24"/>
        </w:rPr>
        <w:t>Si</w:t>
      </w:r>
      <w:r w:rsidRPr="00F0405B">
        <w:rPr>
          <w:rFonts w:asciiTheme="minorHAnsi" w:hAnsiTheme="minorHAnsi"/>
          <w:sz w:val="24"/>
          <w:szCs w:val="24"/>
        </w:rPr>
        <w:t>st</w:t>
      </w:r>
      <w:r w:rsidRPr="00F0405B">
        <w:rPr>
          <w:rFonts w:asciiTheme="minorHAnsi" w:hAnsiTheme="minorHAnsi"/>
          <w:spacing w:val="-2"/>
          <w:sz w:val="24"/>
          <w:szCs w:val="24"/>
        </w:rPr>
        <w:t>e</w:t>
      </w:r>
      <w:r w:rsidRPr="00F0405B">
        <w:rPr>
          <w:rFonts w:asciiTheme="minorHAnsi" w:hAnsiTheme="minorHAnsi"/>
          <w:spacing w:val="1"/>
          <w:sz w:val="24"/>
          <w:szCs w:val="24"/>
        </w:rPr>
        <w:t>m</w:t>
      </w:r>
      <w:r w:rsidRPr="00F0405B">
        <w:rPr>
          <w:rFonts w:asciiTheme="minorHAnsi" w:hAnsiTheme="minorHAnsi"/>
          <w:sz w:val="24"/>
          <w:szCs w:val="24"/>
        </w:rPr>
        <w:t>i</w:t>
      </w:r>
    </w:p>
    <w:p w:rsidR="00407C37" w:rsidRPr="00F0405B" w:rsidRDefault="00407C37" w:rsidP="00404B07">
      <w:pPr>
        <w:pStyle w:val="GvdeMetni"/>
        <w:numPr>
          <w:ilvl w:val="0"/>
          <w:numId w:val="7"/>
        </w:numPr>
        <w:tabs>
          <w:tab w:val="left" w:pos="838"/>
          <w:tab w:val="left" w:pos="10773"/>
        </w:tabs>
        <w:ind w:left="838"/>
        <w:jc w:val="both"/>
        <w:rPr>
          <w:rFonts w:asciiTheme="minorHAnsi" w:hAnsiTheme="minorHAnsi"/>
          <w:sz w:val="24"/>
          <w:szCs w:val="24"/>
        </w:rPr>
      </w:pPr>
      <w:r w:rsidRPr="00F0405B">
        <w:rPr>
          <w:rFonts w:asciiTheme="minorHAnsi" w:hAnsiTheme="minorHAnsi"/>
          <w:sz w:val="24"/>
          <w:szCs w:val="24"/>
        </w:rPr>
        <w:t>E</w:t>
      </w:r>
      <w:r w:rsidRPr="00F0405B">
        <w:rPr>
          <w:rFonts w:asciiTheme="minorHAnsi" w:hAnsiTheme="minorHAnsi" w:cs="Calibri"/>
          <w:spacing w:val="-1"/>
          <w:sz w:val="24"/>
          <w:szCs w:val="24"/>
        </w:rPr>
        <w:t>-</w:t>
      </w:r>
      <w:r w:rsidRPr="00F0405B">
        <w:rPr>
          <w:rFonts w:asciiTheme="minorHAnsi" w:hAnsiTheme="minorHAnsi"/>
          <w:sz w:val="24"/>
          <w:szCs w:val="24"/>
        </w:rPr>
        <w:t>Re</w:t>
      </w:r>
      <w:r w:rsidRPr="00F0405B">
        <w:rPr>
          <w:rFonts w:asciiTheme="minorHAnsi" w:hAnsiTheme="minorHAnsi"/>
          <w:spacing w:val="-1"/>
          <w:sz w:val="24"/>
          <w:szCs w:val="24"/>
        </w:rPr>
        <w:t>hb</w:t>
      </w:r>
      <w:r w:rsidRPr="00F0405B">
        <w:rPr>
          <w:rFonts w:asciiTheme="minorHAnsi" w:hAnsiTheme="minorHAnsi"/>
          <w:sz w:val="24"/>
          <w:szCs w:val="24"/>
        </w:rPr>
        <w:t>e</w:t>
      </w:r>
      <w:r w:rsidRPr="00F0405B">
        <w:rPr>
          <w:rFonts w:asciiTheme="minorHAnsi" w:hAnsiTheme="minorHAnsi"/>
          <w:spacing w:val="-1"/>
          <w:sz w:val="24"/>
          <w:szCs w:val="24"/>
        </w:rPr>
        <w:t>rli</w:t>
      </w:r>
      <w:r w:rsidRPr="00F0405B">
        <w:rPr>
          <w:rFonts w:asciiTheme="minorHAnsi" w:hAnsiTheme="minorHAnsi"/>
          <w:sz w:val="24"/>
          <w:szCs w:val="24"/>
        </w:rPr>
        <w:t>k</w:t>
      </w:r>
      <w:r w:rsidRPr="00F0405B">
        <w:rPr>
          <w:rFonts w:asciiTheme="minorHAnsi" w:hAnsiTheme="minorHAnsi"/>
          <w:spacing w:val="-2"/>
          <w:sz w:val="24"/>
          <w:szCs w:val="24"/>
        </w:rPr>
        <w:t xml:space="preserve"> </w:t>
      </w:r>
      <w:r w:rsidRPr="00F0405B">
        <w:rPr>
          <w:rFonts w:asciiTheme="minorHAnsi" w:hAnsiTheme="minorHAnsi"/>
          <w:spacing w:val="1"/>
          <w:sz w:val="24"/>
          <w:szCs w:val="24"/>
        </w:rPr>
        <w:t>P</w:t>
      </w:r>
      <w:r w:rsidRPr="00F0405B">
        <w:rPr>
          <w:rFonts w:asciiTheme="minorHAnsi" w:hAnsiTheme="minorHAnsi"/>
          <w:spacing w:val="-3"/>
          <w:sz w:val="24"/>
          <w:szCs w:val="24"/>
        </w:rPr>
        <w:t>r</w:t>
      </w:r>
      <w:r w:rsidRPr="00F0405B">
        <w:rPr>
          <w:rFonts w:asciiTheme="minorHAnsi" w:hAnsiTheme="minorHAnsi"/>
          <w:spacing w:val="1"/>
          <w:sz w:val="24"/>
          <w:szCs w:val="24"/>
        </w:rPr>
        <w:t>o</w:t>
      </w:r>
      <w:r w:rsidRPr="00F0405B">
        <w:rPr>
          <w:rFonts w:asciiTheme="minorHAnsi" w:hAnsiTheme="minorHAnsi"/>
          <w:sz w:val="24"/>
          <w:szCs w:val="24"/>
        </w:rPr>
        <w:t>jesi</w:t>
      </w:r>
    </w:p>
    <w:p w:rsidR="00407C37" w:rsidRPr="00F0405B" w:rsidRDefault="00407C37" w:rsidP="00404B07">
      <w:pPr>
        <w:pStyle w:val="GvdeMetni"/>
        <w:numPr>
          <w:ilvl w:val="0"/>
          <w:numId w:val="7"/>
        </w:numPr>
        <w:tabs>
          <w:tab w:val="left" w:pos="838"/>
          <w:tab w:val="left" w:pos="10773"/>
        </w:tabs>
        <w:ind w:left="838"/>
        <w:jc w:val="both"/>
        <w:rPr>
          <w:rFonts w:asciiTheme="minorHAnsi" w:hAnsiTheme="minorHAnsi"/>
          <w:sz w:val="24"/>
          <w:szCs w:val="24"/>
        </w:rPr>
      </w:pPr>
      <w:r w:rsidRPr="00F0405B">
        <w:rPr>
          <w:rFonts w:asciiTheme="minorHAnsi" w:hAnsiTheme="minorHAnsi"/>
          <w:spacing w:val="-1"/>
          <w:sz w:val="24"/>
          <w:szCs w:val="24"/>
        </w:rPr>
        <w:t>S</w:t>
      </w:r>
      <w:r w:rsidRPr="00F0405B">
        <w:rPr>
          <w:rFonts w:asciiTheme="minorHAnsi" w:hAnsiTheme="minorHAnsi"/>
          <w:sz w:val="24"/>
          <w:szCs w:val="24"/>
        </w:rPr>
        <w:t>t</w:t>
      </w:r>
      <w:r w:rsidRPr="00F0405B">
        <w:rPr>
          <w:rFonts w:asciiTheme="minorHAnsi" w:hAnsiTheme="minorHAnsi"/>
          <w:spacing w:val="-1"/>
          <w:sz w:val="24"/>
          <w:szCs w:val="24"/>
        </w:rPr>
        <w:t>ra</w:t>
      </w:r>
      <w:r w:rsidRPr="00F0405B">
        <w:rPr>
          <w:rFonts w:asciiTheme="minorHAnsi" w:hAnsiTheme="minorHAnsi"/>
          <w:sz w:val="24"/>
          <w:szCs w:val="24"/>
        </w:rPr>
        <w:t>tej</w:t>
      </w:r>
      <w:r w:rsidRPr="00F0405B">
        <w:rPr>
          <w:rFonts w:asciiTheme="minorHAnsi" w:hAnsiTheme="minorHAnsi"/>
          <w:spacing w:val="-1"/>
          <w:sz w:val="24"/>
          <w:szCs w:val="24"/>
        </w:rPr>
        <w:t>i</w:t>
      </w:r>
      <w:r w:rsidRPr="00F0405B">
        <w:rPr>
          <w:rFonts w:asciiTheme="minorHAnsi" w:hAnsiTheme="minorHAnsi"/>
          <w:sz w:val="24"/>
          <w:szCs w:val="24"/>
        </w:rPr>
        <w:t>k</w:t>
      </w:r>
      <w:r w:rsidRPr="00F0405B">
        <w:rPr>
          <w:rFonts w:asciiTheme="minorHAnsi" w:hAnsiTheme="minorHAnsi"/>
          <w:spacing w:val="-2"/>
          <w:sz w:val="24"/>
          <w:szCs w:val="24"/>
        </w:rPr>
        <w:t xml:space="preserve"> </w:t>
      </w:r>
      <w:r w:rsidRPr="00F0405B">
        <w:rPr>
          <w:rFonts w:asciiTheme="minorHAnsi" w:hAnsiTheme="minorHAnsi"/>
          <w:spacing w:val="1"/>
          <w:sz w:val="24"/>
          <w:szCs w:val="24"/>
        </w:rPr>
        <w:t>P</w:t>
      </w:r>
      <w:r w:rsidRPr="00F0405B">
        <w:rPr>
          <w:rFonts w:asciiTheme="minorHAnsi" w:hAnsiTheme="minorHAnsi"/>
          <w:spacing w:val="-1"/>
          <w:sz w:val="24"/>
          <w:szCs w:val="24"/>
        </w:rPr>
        <w:t>la</w:t>
      </w:r>
      <w:r w:rsidRPr="00F0405B">
        <w:rPr>
          <w:rFonts w:asciiTheme="minorHAnsi" w:hAnsiTheme="minorHAnsi"/>
          <w:sz w:val="24"/>
          <w:szCs w:val="24"/>
        </w:rPr>
        <w:t>n</w:t>
      </w:r>
      <w:r w:rsidRPr="00F0405B">
        <w:rPr>
          <w:rFonts w:asciiTheme="minorHAnsi" w:hAnsiTheme="minorHAnsi"/>
          <w:spacing w:val="-3"/>
          <w:sz w:val="24"/>
          <w:szCs w:val="24"/>
        </w:rPr>
        <w:t xml:space="preserve"> </w:t>
      </w:r>
      <w:r w:rsidRPr="00F0405B">
        <w:rPr>
          <w:rFonts w:asciiTheme="minorHAnsi" w:hAnsiTheme="minorHAnsi"/>
          <w:spacing w:val="1"/>
          <w:sz w:val="24"/>
          <w:szCs w:val="24"/>
        </w:rPr>
        <w:t>D</w:t>
      </w:r>
      <w:r w:rsidRPr="00F0405B">
        <w:rPr>
          <w:rFonts w:asciiTheme="minorHAnsi" w:hAnsiTheme="minorHAnsi"/>
          <w:sz w:val="24"/>
          <w:szCs w:val="24"/>
        </w:rPr>
        <w:t>e</w:t>
      </w:r>
      <w:r w:rsidRPr="00F0405B">
        <w:rPr>
          <w:rFonts w:asciiTheme="minorHAnsi" w:hAnsiTheme="minorHAnsi"/>
          <w:spacing w:val="-4"/>
          <w:sz w:val="24"/>
          <w:szCs w:val="24"/>
        </w:rPr>
        <w:t>ğ</w:t>
      </w:r>
      <w:r w:rsidRPr="00F0405B">
        <w:rPr>
          <w:rFonts w:asciiTheme="minorHAnsi" w:hAnsiTheme="minorHAnsi"/>
          <w:sz w:val="24"/>
          <w:szCs w:val="24"/>
        </w:rPr>
        <w:t>e</w:t>
      </w:r>
      <w:r w:rsidRPr="00F0405B">
        <w:rPr>
          <w:rFonts w:asciiTheme="minorHAnsi" w:hAnsiTheme="minorHAnsi"/>
          <w:spacing w:val="-1"/>
          <w:sz w:val="24"/>
          <w:szCs w:val="24"/>
        </w:rPr>
        <w:t>rl</w:t>
      </w:r>
      <w:r w:rsidRPr="00F0405B">
        <w:rPr>
          <w:rFonts w:asciiTheme="minorHAnsi" w:hAnsiTheme="minorHAnsi"/>
          <w:sz w:val="24"/>
          <w:szCs w:val="24"/>
        </w:rPr>
        <w:t>e</w:t>
      </w:r>
      <w:r w:rsidRPr="00F0405B">
        <w:rPr>
          <w:rFonts w:asciiTheme="minorHAnsi" w:hAnsiTheme="minorHAnsi"/>
          <w:spacing w:val="-1"/>
          <w:sz w:val="24"/>
          <w:szCs w:val="24"/>
        </w:rPr>
        <w:t>ndi</w:t>
      </w:r>
      <w:r w:rsidRPr="00F0405B">
        <w:rPr>
          <w:rFonts w:asciiTheme="minorHAnsi" w:hAnsiTheme="minorHAnsi"/>
          <w:spacing w:val="-3"/>
          <w:sz w:val="24"/>
          <w:szCs w:val="24"/>
        </w:rPr>
        <w:t>r</w:t>
      </w:r>
      <w:r w:rsidRPr="00F0405B">
        <w:rPr>
          <w:rFonts w:asciiTheme="minorHAnsi" w:hAnsiTheme="minorHAnsi"/>
          <w:spacing w:val="1"/>
          <w:sz w:val="24"/>
          <w:szCs w:val="24"/>
        </w:rPr>
        <w:t>m</w:t>
      </w:r>
      <w:r w:rsidRPr="00F0405B">
        <w:rPr>
          <w:rFonts w:asciiTheme="minorHAnsi" w:hAnsiTheme="minorHAnsi"/>
          <w:sz w:val="24"/>
          <w:szCs w:val="24"/>
        </w:rPr>
        <w:t>e</w:t>
      </w:r>
      <w:r w:rsidRPr="00F0405B">
        <w:rPr>
          <w:rFonts w:asciiTheme="minorHAnsi" w:hAnsiTheme="minorHAnsi"/>
          <w:spacing w:val="-2"/>
          <w:sz w:val="24"/>
          <w:szCs w:val="24"/>
        </w:rPr>
        <w:t xml:space="preserve"> </w:t>
      </w:r>
      <w:r w:rsidRPr="00F0405B">
        <w:rPr>
          <w:rFonts w:asciiTheme="minorHAnsi" w:hAnsiTheme="minorHAnsi"/>
          <w:spacing w:val="1"/>
          <w:sz w:val="24"/>
          <w:szCs w:val="24"/>
        </w:rPr>
        <w:t>v</w:t>
      </w:r>
      <w:r w:rsidRPr="00F0405B">
        <w:rPr>
          <w:rFonts w:asciiTheme="minorHAnsi" w:hAnsiTheme="minorHAnsi"/>
          <w:sz w:val="24"/>
          <w:szCs w:val="24"/>
        </w:rPr>
        <w:t>e</w:t>
      </w:r>
      <w:r w:rsidRPr="00F0405B">
        <w:rPr>
          <w:rFonts w:asciiTheme="minorHAnsi" w:hAnsiTheme="minorHAnsi"/>
          <w:spacing w:val="-2"/>
          <w:sz w:val="24"/>
          <w:szCs w:val="24"/>
        </w:rPr>
        <w:t xml:space="preserve"> </w:t>
      </w:r>
      <w:r w:rsidRPr="00F0405B">
        <w:rPr>
          <w:rFonts w:asciiTheme="minorHAnsi" w:hAnsiTheme="minorHAnsi"/>
          <w:spacing w:val="-1"/>
          <w:sz w:val="24"/>
          <w:szCs w:val="24"/>
        </w:rPr>
        <w:t>İzl</w:t>
      </w:r>
      <w:r w:rsidRPr="00F0405B">
        <w:rPr>
          <w:rFonts w:asciiTheme="minorHAnsi" w:hAnsiTheme="minorHAnsi"/>
          <w:sz w:val="24"/>
          <w:szCs w:val="24"/>
        </w:rPr>
        <w:t>e</w:t>
      </w:r>
      <w:r w:rsidRPr="00F0405B">
        <w:rPr>
          <w:rFonts w:asciiTheme="minorHAnsi" w:hAnsiTheme="minorHAnsi"/>
          <w:spacing w:val="-2"/>
          <w:sz w:val="24"/>
          <w:szCs w:val="24"/>
        </w:rPr>
        <w:t>m</w:t>
      </w:r>
      <w:r w:rsidRPr="00F0405B">
        <w:rPr>
          <w:rFonts w:asciiTheme="minorHAnsi" w:hAnsiTheme="minorHAnsi"/>
          <w:sz w:val="24"/>
          <w:szCs w:val="24"/>
        </w:rPr>
        <w:t>e</w:t>
      </w:r>
      <w:r w:rsidRPr="00F0405B">
        <w:rPr>
          <w:rFonts w:asciiTheme="minorHAnsi" w:hAnsiTheme="minorHAnsi"/>
          <w:spacing w:val="-2"/>
          <w:sz w:val="24"/>
          <w:szCs w:val="24"/>
        </w:rPr>
        <w:t xml:space="preserve"> </w:t>
      </w:r>
      <w:r w:rsidRPr="00F0405B">
        <w:rPr>
          <w:rFonts w:asciiTheme="minorHAnsi" w:hAnsiTheme="minorHAnsi"/>
          <w:sz w:val="24"/>
          <w:szCs w:val="24"/>
        </w:rPr>
        <w:t>M</w:t>
      </w:r>
      <w:r w:rsidRPr="00F0405B">
        <w:rPr>
          <w:rFonts w:asciiTheme="minorHAnsi" w:hAnsiTheme="minorHAnsi"/>
          <w:spacing w:val="1"/>
          <w:sz w:val="24"/>
          <w:szCs w:val="24"/>
        </w:rPr>
        <w:t>o</w:t>
      </w:r>
      <w:r w:rsidRPr="00F0405B">
        <w:rPr>
          <w:rFonts w:asciiTheme="minorHAnsi" w:hAnsiTheme="minorHAnsi"/>
          <w:spacing w:val="-1"/>
          <w:sz w:val="24"/>
          <w:szCs w:val="24"/>
        </w:rPr>
        <w:t>dül</w:t>
      </w:r>
      <w:r w:rsidRPr="00F0405B">
        <w:rPr>
          <w:rFonts w:asciiTheme="minorHAnsi" w:hAnsiTheme="minorHAnsi"/>
          <w:sz w:val="24"/>
          <w:szCs w:val="24"/>
        </w:rPr>
        <w:t>ü</w:t>
      </w:r>
    </w:p>
    <w:p w:rsidR="00407C37" w:rsidRPr="00F0405B" w:rsidRDefault="00407C37" w:rsidP="00404B07">
      <w:pPr>
        <w:pStyle w:val="GvdeMetni"/>
        <w:numPr>
          <w:ilvl w:val="0"/>
          <w:numId w:val="7"/>
        </w:numPr>
        <w:tabs>
          <w:tab w:val="left" w:pos="838"/>
          <w:tab w:val="left" w:pos="10773"/>
        </w:tabs>
        <w:ind w:left="838"/>
        <w:jc w:val="both"/>
        <w:rPr>
          <w:rFonts w:asciiTheme="minorHAnsi" w:hAnsiTheme="minorHAnsi"/>
          <w:sz w:val="24"/>
          <w:szCs w:val="24"/>
        </w:rPr>
      </w:pPr>
      <w:r w:rsidRPr="00F0405B">
        <w:rPr>
          <w:rFonts w:asciiTheme="minorHAnsi" w:hAnsiTheme="minorHAnsi"/>
          <w:sz w:val="24"/>
          <w:szCs w:val="24"/>
        </w:rPr>
        <w:t>R</w:t>
      </w:r>
      <w:r w:rsidRPr="00F0405B">
        <w:rPr>
          <w:rFonts w:asciiTheme="minorHAnsi" w:hAnsiTheme="minorHAnsi"/>
          <w:spacing w:val="-1"/>
          <w:sz w:val="24"/>
          <w:szCs w:val="24"/>
        </w:rPr>
        <w:t>A</w:t>
      </w:r>
      <w:r w:rsidRPr="00F0405B">
        <w:rPr>
          <w:rFonts w:asciiTheme="minorHAnsi" w:hAnsiTheme="minorHAnsi"/>
          <w:sz w:val="24"/>
          <w:szCs w:val="24"/>
        </w:rPr>
        <w:t>M</w:t>
      </w:r>
      <w:r w:rsidRPr="00F0405B">
        <w:rPr>
          <w:rFonts w:asciiTheme="minorHAnsi" w:hAnsiTheme="minorHAnsi"/>
          <w:spacing w:val="-2"/>
          <w:sz w:val="24"/>
          <w:szCs w:val="24"/>
        </w:rPr>
        <w:t>D</w:t>
      </w:r>
      <w:r w:rsidRPr="00F0405B">
        <w:rPr>
          <w:rFonts w:asciiTheme="minorHAnsi" w:hAnsiTheme="minorHAnsi"/>
          <w:sz w:val="24"/>
          <w:szCs w:val="24"/>
        </w:rPr>
        <w:t>E</w:t>
      </w:r>
      <w:r w:rsidRPr="00F0405B">
        <w:rPr>
          <w:rFonts w:asciiTheme="minorHAnsi" w:hAnsiTheme="minorHAnsi"/>
          <w:spacing w:val="-1"/>
          <w:sz w:val="24"/>
          <w:szCs w:val="24"/>
        </w:rPr>
        <w:t>V</w:t>
      </w:r>
      <w:r w:rsidRPr="00F0405B">
        <w:rPr>
          <w:rFonts w:asciiTheme="minorHAnsi" w:hAnsiTheme="minorHAnsi"/>
          <w:sz w:val="24"/>
          <w:szCs w:val="24"/>
        </w:rPr>
        <w:t>U</w:t>
      </w:r>
      <w:r w:rsidRPr="00F0405B">
        <w:rPr>
          <w:rFonts w:asciiTheme="minorHAnsi" w:hAnsiTheme="minorHAnsi"/>
          <w:spacing w:val="-2"/>
          <w:sz w:val="24"/>
          <w:szCs w:val="24"/>
        </w:rPr>
        <w:t xml:space="preserve"> </w:t>
      </w:r>
      <w:r w:rsidRPr="00F0405B">
        <w:rPr>
          <w:rFonts w:asciiTheme="minorHAnsi" w:hAnsiTheme="minorHAnsi"/>
          <w:spacing w:val="1"/>
          <w:sz w:val="24"/>
          <w:szCs w:val="24"/>
        </w:rPr>
        <w:t>P</w:t>
      </w:r>
      <w:r w:rsidRPr="00F0405B">
        <w:rPr>
          <w:rFonts w:asciiTheme="minorHAnsi" w:hAnsiTheme="minorHAnsi"/>
          <w:spacing w:val="-1"/>
          <w:sz w:val="24"/>
          <w:szCs w:val="24"/>
        </w:rPr>
        <w:t>r</w:t>
      </w:r>
      <w:r w:rsidRPr="00F0405B">
        <w:rPr>
          <w:rFonts w:asciiTheme="minorHAnsi" w:hAnsiTheme="minorHAnsi"/>
          <w:spacing w:val="1"/>
          <w:sz w:val="24"/>
          <w:szCs w:val="24"/>
        </w:rPr>
        <w:t>o</w:t>
      </w:r>
      <w:r w:rsidRPr="00F0405B">
        <w:rPr>
          <w:rFonts w:asciiTheme="minorHAnsi" w:hAnsiTheme="minorHAnsi"/>
          <w:spacing w:val="-3"/>
          <w:sz w:val="24"/>
          <w:szCs w:val="24"/>
        </w:rPr>
        <w:t>j</w:t>
      </w:r>
      <w:r w:rsidRPr="00F0405B">
        <w:rPr>
          <w:rFonts w:asciiTheme="minorHAnsi" w:hAnsiTheme="minorHAnsi"/>
          <w:sz w:val="24"/>
          <w:szCs w:val="24"/>
        </w:rPr>
        <w:t>esi</w:t>
      </w:r>
    </w:p>
    <w:p w:rsidR="00407C37" w:rsidRPr="00F0405B" w:rsidRDefault="00407C37" w:rsidP="00404B07">
      <w:pPr>
        <w:pStyle w:val="GvdeMetni"/>
        <w:numPr>
          <w:ilvl w:val="0"/>
          <w:numId w:val="7"/>
        </w:numPr>
        <w:tabs>
          <w:tab w:val="left" w:pos="838"/>
          <w:tab w:val="left" w:pos="10773"/>
        </w:tabs>
        <w:ind w:left="838"/>
        <w:jc w:val="both"/>
        <w:rPr>
          <w:rFonts w:asciiTheme="minorHAnsi" w:hAnsiTheme="minorHAnsi"/>
          <w:sz w:val="24"/>
          <w:szCs w:val="24"/>
        </w:rPr>
      </w:pPr>
      <w:r w:rsidRPr="00F0405B">
        <w:rPr>
          <w:rFonts w:asciiTheme="minorHAnsi" w:hAnsiTheme="minorHAnsi"/>
          <w:spacing w:val="-1"/>
          <w:sz w:val="24"/>
          <w:szCs w:val="24"/>
        </w:rPr>
        <w:t>V</w:t>
      </w:r>
      <w:r w:rsidRPr="00F0405B">
        <w:rPr>
          <w:rFonts w:asciiTheme="minorHAnsi" w:hAnsiTheme="minorHAnsi"/>
          <w:sz w:val="24"/>
          <w:szCs w:val="24"/>
        </w:rPr>
        <w:t>e</w:t>
      </w:r>
      <w:r w:rsidRPr="00F0405B">
        <w:rPr>
          <w:rFonts w:asciiTheme="minorHAnsi" w:hAnsiTheme="minorHAnsi"/>
          <w:spacing w:val="-1"/>
          <w:sz w:val="24"/>
          <w:szCs w:val="24"/>
        </w:rPr>
        <w:t>r</w:t>
      </w:r>
      <w:r w:rsidRPr="00F0405B">
        <w:rPr>
          <w:rFonts w:asciiTheme="minorHAnsi" w:hAnsiTheme="minorHAnsi"/>
          <w:sz w:val="24"/>
          <w:szCs w:val="24"/>
        </w:rPr>
        <w:t xml:space="preserve">i </w:t>
      </w:r>
      <w:r w:rsidRPr="00F0405B">
        <w:rPr>
          <w:rFonts w:asciiTheme="minorHAnsi" w:hAnsiTheme="minorHAnsi"/>
          <w:spacing w:val="-2"/>
          <w:sz w:val="24"/>
          <w:szCs w:val="24"/>
        </w:rPr>
        <w:t>T</w:t>
      </w:r>
      <w:r w:rsidRPr="00F0405B">
        <w:rPr>
          <w:rFonts w:asciiTheme="minorHAnsi" w:hAnsiTheme="minorHAnsi"/>
          <w:spacing w:val="1"/>
          <w:sz w:val="24"/>
          <w:szCs w:val="24"/>
        </w:rPr>
        <w:t>o</w:t>
      </w:r>
      <w:r w:rsidRPr="00F0405B">
        <w:rPr>
          <w:rFonts w:asciiTheme="minorHAnsi" w:hAnsiTheme="minorHAnsi"/>
          <w:spacing w:val="-1"/>
          <w:sz w:val="24"/>
          <w:szCs w:val="24"/>
        </w:rPr>
        <w:t>pla</w:t>
      </w:r>
      <w:r w:rsidRPr="00F0405B">
        <w:rPr>
          <w:rFonts w:asciiTheme="minorHAnsi" w:hAnsiTheme="minorHAnsi"/>
          <w:spacing w:val="1"/>
          <w:sz w:val="24"/>
          <w:szCs w:val="24"/>
        </w:rPr>
        <w:t>m</w:t>
      </w:r>
      <w:r w:rsidRPr="00F0405B">
        <w:rPr>
          <w:rFonts w:asciiTheme="minorHAnsi" w:hAnsiTheme="minorHAnsi"/>
          <w:sz w:val="24"/>
          <w:szCs w:val="24"/>
        </w:rPr>
        <w:t>a</w:t>
      </w:r>
      <w:r w:rsidRPr="00F0405B">
        <w:rPr>
          <w:rFonts w:asciiTheme="minorHAnsi" w:hAnsiTheme="minorHAnsi"/>
          <w:spacing w:val="-2"/>
          <w:sz w:val="24"/>
          <w:szCs w:val="24"/>
        </w:rPr>
        <w:t xml:space="preserve"> M</w:t>
      </w:r>
      <w:r w:rsidRPr="00F0405B">
        <w:rPr>
          <w:rFonts w:asciiTheme="minorHAnsi" w:hAnsiTheme="minorHAnsi"/>
          <w:spacing w:val="1"/>
          <w:sz w:val="24"/>
          <w:szCs w:val="24"/>
        </w:rPr>
        <w:t>o</w:t>
      </w:r>
      <w:r w:rsidRPr="00F0405B">
        <w:rPr>
          <w:rFonts w:asciiTheme="minorHAnsi" w:hAnsiTheme="minorHAnsi"/>
          <w:spacing w:val="-1"/>
          <w:sz w:val="24"/>
          <w:szCs w:val="24"/>
        </w:rPr>
        <w:t>dülü</w:t>
      </w:r>
    </w:p>
    <w:p w:rsidR="00407C37" w:rsidRPr="00F0405B" w:rsidRDefault="00407C37" w:rsidP="00404B07">
      <w:pPr>
        <w:pStyle w:val="GvdeMetni"/>
        <w:numPr>
          <w:ilvl w:val="0"/>
          <w:numId w:val="7"/>
        </w:numPr>
        <w:tabs>
          <w:tab w:val="left" w:pos="838"/>
          <w:tab w:val="left" w:pos="10773"/>
        </w:tabs>
        <w:ind w:left="838"/>
        <w:jc w:val="both"/>
        <w:rPr>
          <w:rFonts w:asciiTheme="minorHAnsi" w:hAnsiTheme="minorHAnsi"/>
          <w:sz w:val="24"/>
          <w:szCs w:val="24"/>
        </w:rPr>
      </w:pPr>
      <w:r w:rsidRPr="00F0405B">
        <w:rPr>
          <w:rFonts w:asciiTheme="minorHAnsi" w:hAnsiTheme="minorHAnsi"/>
          <w:spacing w:val="-1"/>
          <w:sz w:val="24"/>
          <w:szCs w:val="24"/>
        </w:rPr>
        <w:t>Hu</w:t>
      </w:r>
      <w:r w:rsidRPr="00F0405B">
        <w:rPr>
          <w:rFonts w:asciiTheme="minorHAnsi" w:hAnsiTheme="minorHAnsi"/>
          <w:sz w:val="24"/>
          <w:szCs w:val="24"/>
        </w:rPr>
        <w:t>k</w:t>
      </w:r>
      <w:r w:rsidRPr="00F0405B">
        <w:rPr>
          <w:rFonts w:asciiTheme="minorHAnsi" w:hAnsiTheme="minorHAnsi"/>
          <w:spacing w:val="-1"/>
          <w:sz w:val="24"/>
          <w:szCs w:val="24"/>
        </w:rPr>
        <w:t>u</w:t>
      </w:r>
      <w:r w:rsidRPr="00F0405B">
        <w:rPr>
          <w:rFonts w:asciiTheme="minorHAnsi" w:hAnsiTheme="minorHAnsi"/>
          <w:sz w:val="24"/>
          <w:szCs w:val="24"/>
        </w:rPr>
        <w:t>k</w:t>
      </w:r>
      <w:r w:rsidRPr="00F0405B">
        <w:rPr>
          <w:rFonts w:asciiTheme="minorHAnsi" w:hAnsiTheme="minorHAnsi"/>
          <w:spacing w:val="1"/>
          <w:sz w:val="24"/>
          <w:szCs w:val="24"/>
        </w:rPr>
        <w:t xml:space="preserve"> </w:t>
      </w:r>
      <w:r w:rsidRPr="00F0405B">
        <w:rPr>
          <w:rFonts w:asciiTheme="minorHAnsi" w:hAnsiTheme="minorHAnsi"/>
          <w:sz w:val="24"/>
          <w:szCs w:val="24"/>
        </w:rPr>
        <w:t>T</w:t>
      </w:r>
      <w:r w:rsidRPr="00F0405B">
        <w:rPr>
          <w:rFonts w:asciiTheme="minorHAnsi" w:hAnsiTheme="minorHAnsi"/>
          <w:spacing w:val="-1"/>
          <w:sz w:val="24"/>
          <w:szCs w:val="24"/>
        </w:rPr>
        <w:t>a</w:t>
      </w:r>
      <w:r w:rsidRPr="00F0405B">
        <w:rPr>
          <w:rFonts w:asciiTheme="minorHAnsi" w:hAnsiTheme="minorHAnsi"/>
          <w:sz w:val="24"/>
          <w:szCs w:val="24"/>
        </w:rPr>
        <w:t>k</w:t>
      </w:r>
      <w:r w:rsidRPr="00F0405B">
        <w:rPr>
          <w:rFonts w:asciiTheme="minorHAnsi" w:hAnsiTheme="minorHAnsi"/>
          <w:spacing w:val="-1"/>
          <w:sz w:val="24"/>
          <w:szCs w:val="24"/>
        </w:rPr>
        <w:t>i</w:t>
      </w:r>
      <w:r w:rsidRPr="00F0405B">
        <w:rPr>
          <w:rFonts w:asciiTheme="minorHAnsi" w:hAnsiTheme="minorHAnsi"/>
          <w:sz w:val="24"/>
          <w:szCs w:val="24"/>
        </w:rPr>
        <w:t>p</w:t>
      </w:r>
      <w:r w:rsidRPr="00F0405B">
        <w:rPr>
          <w:rFonts w:asciiTheme="minorHAnsi" w:hAnsiTheme="minorHAnsi"/>
          <w:spacing w:val="-3"/>
          <w:sz w:val="24"/>
          <w:szCs w:val="24"/>
        </w:rPr>
        <w:t xml:space="preserve"> </w:t>
      </w:r>
      <w:r w:rsidRPr="00F0405B">
        <w:rPr>
          <w:rFonts w:asciiTheme="minorHAnsi" w:hAnsiTheme="minorHAnsi"/>
          <w:spacing w:val="-2"/>
          <w:sz w:val="24"/>
          <w:szCs w:val="24"/>
        </w:rPr>
        <w:t>M</w:t>
      </w:r>
      <w:r w:rsidRPr="00F0405B">
        <w:rPr>
          <w:rFonts w:asciiTheme="minorHAnsi" w:hAnsiTheme="minorHAnsi"/>
          <w:spacing w:val="1"/>
          <w:sz w:val="24"/>
          <w:szCs w:val="24"/>
        </w:rPr>
        <w:t>o</w:t>
      </w:r>
      <w:r w:rsidRPr="00F0405B">
        <w:rPr>
          <w:rFonts w:asciiTheme="minorHAnsi" w:hAnsiTheme="minorHAnsi"/>
          <w:spacing w:val="-1"/>
          <w:sz w:val="24"/>
          <w:szCs w:val="24"/>
        </w:rPr>
        <w:t>dül</w:t>
      </w:r>
      <w:r w:rsidRPr="00F0405B">
        <w:rPr>
          <w:rFonts w:asciiTheme="minorHAnsi" w:hAnsiTheme="minorHAnsi"/>
          <w:sz w:val="24"/>
          <w:szCs w:val="24"/>
        </w:rPr>
        <w:t>ü</w:t>
      </w:r>
    </w:p>
    <w:p w:rsidR="00407C37" w:rsidRPr="00F0405B" w:rsidRDefault="00407C37" w:rsidP="00404B07">
      <w:pPr>
        <w:pStyle w:val="GvdeMetni"/>
        <w:numPr>
          <w:ilvl w:val="0"/>
          <w:numId w:val="7"/>
        </w:numPr>
        <w:tabs>
          <w:tab w:val="left" w:pos="838"/>
          <w:tab w:val="left" w:pos="10773"/>
        </w:tabs>
        <w:ind w:left="838"/>
        <w:jc w:val="both"/>
        <w:rPr>
          <w:rFonts w:asciiTheme="minorHAnsi" w:hAnsiTheme="minorHAnsi"/>
          <w:sz w:val="24"/>
          <w:szCs w:val="24"/>
        </w:rPr>
      </w:pPr>
      <w:r w:rsidRPr="00F0405B">
        <w:rPr>
          <w:rFonts w:asciiTheme="minorHAnsi" w:hAnsiTheme="minorHAnsi"/>
          <w:spacing w:val="-1"/>
          <w:sz w:val="24"/>
          <w:szCs w:val="24"/>
        </w:rPr>
        <w:t>S</w:t>
      </w:r>
      <w:r w:rsidRPr="00F0405B">
        <w:rPr>
          <w:rFonts w:asciiTheme="minorHAnsi" w:hAnsiTheme="minorHAnsi"/>
          <w:spacing w:val="1"/>
          <w:sz w:val="24"/>
          <w:szCs w:val="24"/>
        </w:rPr>
        <w:t>ö</w:t>
      </w:r>
      <w:r w:rsidRPr="00F0405B">
        <w:rPr>
          <w:rFonts w:asciiTheme="minorHAnsi" w:hAnsiTheme="minorHAnsi"/>
          <w:spacing w:val="-1"/>
          <w:sz w:val="24"/>
          <w:szCs w:val="24"/>
        </w:rPr>
        <w:t>zl</w:t>
      </w:r>
      <w:r w:rsidRPr="00F0405B">
        <w:rPr>
          <w:rFonts w:asciiTheme="minorHAnsi" w:hAnsiTheme="minorHAnsi"/>
          <w:sz w:val="24"/>
          <w:szCs w:val="24"/>
        </w:rPr>
        <w:t>e</w:t>
      </w:r>
      <w:r w:rsidRPr="00F0405B">
        <w:rPr>
          <w:rFonts w:asciiTheme="minorHAnsi" w:hAnsiTheme="minorHAnsi"/>
          <w:spacing w:val="-3"/>
          <w:sz w:val="24"/>
          <w:szCs w:val="24"/>
        </w:rPr>
        <w:t>ş</w:t>
      </w:r>
      <w:r w:rsidRPr="00F0405B">
        <w:rPr>
          <w:rFonts w:asciiTheme="minorHAnsi" w:hAnsiTheme="minorHAnsi"/>
          <w:spacing w:val="1"/>
          <w:sz w:val="24"/>
          <w:szCs w:val="24"/>
        </w:rPr>
        <w:t>m</w:t>
      </w:r>
      <w:r w:rsidRPr="00F0405B">
        <w:rPr>
          <w:rFonts w:asciiTheme="minorHAnsi" w:hAnsiTheme="minorHAnsi"/>
          <w:sz w:val="24"/>
          <w:szCs w:val="24"/>
        </w:rPr>
        <w:t>e</w:t>
      </w:r>
      <w:r w:rsidRPr="00F0405B">
        <w:rPr>
          <w:rFonts w:asciiTheme="minorHAnsi" w:hAnsiTheme="minorHAnsi"/>
          <w:spacing w:val="-1"/>
          <w:sz w:val="24"/>
          <w:szCs w:val="24"/>
        </w:rPr>
        <w:t>l</w:t>
      </w:r>
      <w:r w:rsidRPr="00F0405B">
        <w:rPr>
          <w:rFonts w:asciiTheme="minorHAnsi" w:hAnsiTheme="minorHAnsi"/>
          <w:sz w:val="24"/>
          <w:szCs w:val="24"/>
        </w:rPr>
        <w:t>i Ö</w:t>
      </w:r>
      <w:r w:rsidRPr="00F0405B">
        <w:rPr>
          <w:rFonts w:asciiTheme="minorHAnsi" w:hAnsiTheme="minorHAnsi"/>
          <w:spacing w:val="-1"/>
          <w:sz w:val="24"/>
          <w:szCs w:val="24"/>
        </w:rPr>
        <w:t>ğ</w:t>
      </w:r>
      <w:r w:rsidRPr="00F0405B">
        <w:rPr>
          <w:rFonts w:asciiTheme="minorHAnsi" w:hAnsiTheme="minorHAnsi"/>
          <w:spacing w:val="-3"/>
          <w:sz w:val="24"/>
          <w:szCs w:val="24"/>
        </w:rPr>
        <w:t>r</w:t>
      </w:r>
      <w:r w:rsidRPr="00F0405B">
        <w:rPr>
          <w:rFonts w:asciiTheme="minorHAnsi" w:hAnsiTheme="minorHAnsi"/>
          <w:sz w:val="24"/>
          <w:szCs w:val="24"/>
        </w:rPr>
        <w:t>e</w:t>
      </w:r>
      <w:r w:rsidRPr="00F0405B">
        <w:rPr>
          <w:rFonts w:asciiTheme="minorHAnsi" w:hAnsiTheme="minorHAnsi"/>
          <w:spacing w:val="-2"/>
          <w:sz w:val="24"/>
          <w:szCs w:val="24"/>
        </w:rPr>
        <w:t>t</w:t>
      </w:r>
      <w:r w:rsidRPr="00F0405B">
        <w:rPr>
          <w:rFonts w:asciiTheme="minorHAnsi" w:hAnsiTheme="minorHAnsi"/>
          <w:spacing w:val="1"/>
          <w:sz w:val="24"/>
          <w:szCs w:val="24"/>
        </w:rPr>
        <w:t>m</w:t>
      </w:r>
      <w:r w:rsidRPr="00F0405B">
        <w:rPr>
          <w:rFonts w:asciiTheme="minorHAnsi" w:hAnsiTheme="minorHAnsi"/>
          <w:sz w:val="24"/>
          <w:szCs w:val="24"/>
        </w:rPr>
        <w:t>en</w:t>
      </w:r>
      <w:r w:rsidRPr="00F0405B">
        <w:rPr>
          <w:rFonts w:asciiTheme="minorHAnsi" w:hAnsiTheme="minorHAnsi"/>
          <w:spacing w:val="-3"/>
          <w:sz w:val="24"/>
          <w:szCs w:val="24"/>
        </w:rPr>
        <w:t xml:space="preserve"> </w:t>
      </w:r>
      <w:r w:rsidRPr="00F0405B">
        <w:rPr>
          <w:rFonts w:asciiTheme="minorHAnsi" w:hAnsiTheme="minorHAnsi"/>
          <w:sz w:val="24"/>
          <w:szCs w:val="24"/>
        </w:rPr>
        <w:t>M</w:t>
      </w:r>
      <w:r w:rsidRPr="00F0405B">
        <w:rPr>
          <w:rFonts w:asciiTheme="minorHAnsi" w:hAnsiTheme="minorHAnsi"/>
          <w:spacing w:val="-1"/>
          <w:sz w:val="24"/>
          <w:szCs w:val="24"/>
        </w:rPr>
        <w:t>ül</w:t>
      </w:r>
      <w:r w:rsidRPr="00F0405B">
        <w:rPr>
          <w:rFonts w:asciiTheme="minorHAnsi" w:hAnsiTheme="minorHAnsi"/>
          <w:spacing w:val="-3"/>
          <w:sz w:val="24"/>
          <w:szCs w:val="24"/>
        </w:rPr>
        <w:t>a</w:t>
      </w:r>
      <w:r w:rsidRPr="00F0405B">
        <w:rPr>
          <w:rFonts w:asciiTheme="minorHAnsi" w:hAnsiTheme="minorHAnsi"/>
          <w:sz w:val="24"/>
          <w:szCs w:val="24"/>
        </w:rPr>
        <w:t>k</w:t>
      </w:r>
      <w:r w:rsidRPr="00F0405B">
        <w:rPr>
          <w:rFonts w:asciiTheme="minorHAnsi" w:hAnsiTheme="minorHAnsi"/>
          <w:spacing w:val="-1"/>
          <w:sz w:val="24"/>
          <w:szCs w:val="24"/>
        </w:rPr>
        <w:t>a</w:t>
      </w:r>
      <w:r w:rsidRPr="00F0405B">
        <w:rPr>
          <w:rFonts w:asciiTheme="minorHAnsi" w:hAnsiTheme="minorHAnsi"/>
          <w:sz w:val="24"/>
          <w:szCs w:val="24"/>
        </w:rPr>
        <w:t>t</w:t>
      </w:r>
      <w:r w:rsidRPr="00F0405B">
        <w:rPr>
          <w:rFonts w:asciiTheme="minorHAnsi" w:hAnsiTheme="minorHAnsi"/>
          <w:spacing w:val="-2"/>
          <w:sz w:val="24"/>
          <w:szCs w:val="24"/>
        </w:rPr>
        <w:t xml:space="preserve"> </w:t>
      </w:r>
      <w:r w:rsidRPr="00F0405B">
        <w:rPr>
          <w:rFonts w:asciiTheme="minorHAnsi" w:hAnsiTheme="minorHAnsi"/>
          <w:sz w:val="24"/>
          <w:szCs w:val="24"/>
        </w:rPr>
        <w:t>M</w:t>
      </w:r>
      <w:r w:rsidRPr="00F0405B">
        <w:rPr>
          <w:rFonts w:asciiTheme="minorHAnsi" w:hAnsiTheme="minorHAnsi"/>
          <w:spacing w:val="1"/>
          <w:sz w:val="24"/>
          <w:szCs w:val="24"/>
        </w:rPr>
        <w:t>o</w:t>
      </w:r>
      <w:r w:rsidRPr="00F0405B">
        <w:rPr>
          <w:rFonts w:asciiTheme="minorHAnsi" w:hAnsiTheme="minorHAnsi"/>
          <w:spacing w:val="-1"/>
          <w:sz w:val="24"/>
          <w:szCs w:val="24"/>
        </w:rPr>
        <w:t>dül</w:t>
      </w:r>
      <w:r w:rsidRPr="00F0405B">
        <w:rPr>
          <w:rFonts w:asciiTheme="minorHAnsi" w:hAnsiTheme="minorHAnsi"/>
          <w:sz w:val="24"/>
          <w:szCs w:val="24"/>
        </w:rPr>
        <w:t>ü</w:t>
      </w:r>
    </w:p>
    <w:p w:rsidR="00407C37" w:rsidRPr="00F0405B" w:rsidRDefault="00407C37" w:rsidP="00404B07">
      <w:pPr>
        <w:pStyle w:val="GvdeMetni"/>
        <w:numPr>
          <w:ilvl w:val="0"/>
          <w:numId w:val="7"/>
        </w:numPr>
        <w:tabs>
          <w:tab w:val="left" w:pos="838"/>
          <w:tab w:val="left" w:pos="10773"/>
        </w:tabs>
        <w:ind w:left="838"/>
        <w:jc w:val="both"/>
        <w:rPr>
          <w:rFonts w:asciiTheme="minorHAnsi" w:hAnsiTheme="minorHAnsi"/>
          <w:sz w:val="24"/>
          <w:szCs w:val="24"/>
        </w:rPr>
      </w:pPr>
      <w:r w:rsidRPr="00F0405B">
        <w:rPr>
          <w:rFonts w:asciiTheme="minorHAnsi" w:hAnsiTheme="minorHAnsi"/>
          <w:sz w:val="24"/>
          <w:szCs w:val="24"/>
        </w:rPr>
        <w:t>Ö</w:t>
      </w:r>
      <w:r w:rsidRPr="00F0405B">
        <w:rPr>
          <w:rFonts w:asciiTheme="minorHAnsi" w:hAnsiTheme="minorHAnsi"/>
          <w:spacing w:val="-1"/>
          <w:sz w:val="24"/>
          <w:szCs w:val="24"/>
        </w:rPr>
        <w:t>ğr</w:t>
      </w:r>
      <w:r w:rsidRPr="00F0405B">
        <w:rPr>
          <w:rFonts w:asciiTheme="minorHAnsi" w:hAnsiTheme="minorHAnsi"/>
          <w:sz w:val="24"/>
          <w:szCs w:val="24"/>
        </w:rPr>
        <w:t>e</w:t>
      </w:r>
      <w:r w:rsidRPr="00F0405B">
        <w:rPr>
          <w:rFonts w:asciiTheme="minorHAnsi" w:hAnsiTheme="minorHAnsi"/>
          <w:spacing w:val="-2"/>
          <w:sz w:val="24"/>
          <w:szCs w:val="24"/>
        </w:rPr>
        <w:t>t</w:t>
      </w:r>
      <w:r w:rsidRPr="00F0405B">
        <w:rPr>
          <w:rFonts w:asciiTheme="minorHAnsi" w:hAnsiTheme="minorHAnsi"/>
          <w:spacing w:val="1"/>
          <w:sz w:val="24"/>
          <w:szCs w:val="24"/>
        </w:rPr>
        <w:t>m</w:t>
      </w:r>
      <w:r w:rsidRPr="00F0405B">
        <w:rPr>
          <w:rFonts w:asciiTheme="minorHAnsi" w:hAnsiTheme="minorHAnsi"/>
          <w:sz w:val="24"/>
          <w:szCs w:val="24"/>
        </w:rPr>
        <w:t>en</w:t>
      </w:r>
      <w:r w:rsidRPr="00F0405B">
        <w:rPr>
          <w:rFonts w:asciiTheme="minorHAnsi" w:hAnsiTheme="minorHAnsi"/>
          <w:spacing w:val="-3"/>
          <w:sz w:val="24"/>
          <w:szCs w:val="24"/>
        </w:rPr>
        <w:t xml:space="preserve"> </w:t>
      </w:r>
      <w:r w:rsidRPr="00F0405B">
        <w:rPr>
          <w:rFonts w:asciiTheme="minorHAnsi" w:hAnsiTheme="minorHAnsi"/>
          <w:spacing w:val="1"/>
          <w:sz w:val="24"/>
          <w:szCs w:val="24"/>
        </w:rPr>
        <w:t>P</w:t>
      </w:r>
      <w:r w:rsidRPr="00F0405B">
        <w:rPr>
          <w:rFonts w:asciiTheme="minorHAnsi" w:hAnsiTheme="minorHAnsi"/>
          <w:sz w:val="24"/>
          <w:szCs w:val="24"/>
        </w:rPr>
        <w:t>e</w:t>
      </w:r>
      <w:r w:rsidRPr="00F0405B">
        <w:rPr>
          <w:rFonts w:asciiTheme="minorHAnsi" w:hAnsiTheme="minorHAnsi"/>
          <w:spacing w:val="-1"/>
          <w:sz w:val="24"/>
          <w:szCs w:val="24"/>
        </w:rPr>
        <w:t>r</w:t>
      </w:r>
      <w:r w:rsidRPr="00F0405B">
        <w:rPr>
          <w:rFonts w:asciiTheme="minorHAnsi" w:hAnsiTheme="minorHAnsi"/>
          <w:spacing w:val="-3"/>
          <w:sz w:val="24"/>
          <w:szCs w:val="24"/>
        </w:rPr>
        <w:t>f</w:t>
      </w:r>
      <w:r w:rsidRPr="00F0405B">
        <w:rPr>
          <w:rFonts w:asciiTheme="minorHAnsi" w:hAnsiTheme="minorHAnsi"/>
          <w:spacing w:val="1"/>
          <w:sz w:val="24"/>
          <w:szCs w:val="24"/>
        </w:rPr>
        <w:t>o</w:t>
      </w:r>
      <w:r w:rsidRPr="00F0405B">
        <w:rPr>
          <w:rFonts w:asciiTheme="minorHAnsi" w:hAnsiTheme="minorHAnsi"/>
          <w:spacing w:val="-3"/>
          <w:sz w:val="24"/>
          <w:szCs w:val="24"/>
        </w:rPr>
        <w:t>r</w:t>
      </w:r>
      <w:r w:rsidRPr="00F0405B">
        <w:rPr>
          <w:rFonts w:asciiTheme="minorHAnsi" w:hAnsiTheme="minorHAnsi"/>
          <w:spacing w:val="1"/>
          <w:sz w:val="24"/>
          <w:szCs w:val="24"/>
        </w:rPr>
        <w:t>m</w:t>
      </w:r>
      <w:r w:rsidRPr="00F0405B">
        <w:rPr>
          <w:rFonts w:asciiTheme="minorHAnsi" w:hAnsiTheme="minorHAnsi"/>
          <w:spacing w:val="-1"/>
          <w:sz w:val="24"/>
          <w:szCs w:val="24"/>
        </w:rPr>
        <w:t>an</w:t>
      </w:r>
      <w:r w:rsidRPr="00F0405B">
        <w:rPr>
          <w:rFonts w:asciiTheme="minorHAnsi" w:hAnsiTheme="minorHAnsi"/>
          <w:sz w:val="24"/>
          <w:szCs w:val="24"/>
        </w:rPr>
        <w:t>s</w:t>
      </w:r>
      <w:r w:rsidRPr="00F0405B">
        <w:rPr>
          <w:rFonts w:asciiTheme="minorHAnsi" w:hAnsiTheme="minorHAnsi"/>
          <w:spacing w:val="-2"/>
          <w:sz w:val="24"/>
          <w:szCs w:val="24"/>
        </w:rPr>
        <w:t xml:space="preserve"> </w:t>
      </w:r>
      <w:r w:rsidRPr="00F0405B">
        <w:rPr>
          <w:rFonts w:asciiTheme="minorHAnsi" w:hAnsiTheme="minorHAnsi"/>
          <w:sz w:val="24"/>
          <w:szCs w:val="24"/>
        </w:rPr>
        <w:t>M</w:t>
      </w:r>
      <w:r w:rsidRPr="00F0405B">
        <w:rPr>
          <w:rFonts w:asciiTheme="minorHAnsi" w:hAnsiTheme="minorHAnsi"/>
          <w:spacing w:val="-2"/>
          <w:sz w:val="24"/>
          <w:szCs w:val="24"/>
        </w:rPr>
        <w:t>o</w:t>
      </w:r>
      <w:r w:rsidRPr="00F0405B">
        <w:rPr>
          <w:rFonts w:asciiTheme="minorHAnsi" w:hAnsiTheme="minorHAnsi"/>
          <w:spacing w:val="-1"/>
          <w:sz w:val="24"/>
          <w:szCs w:val="24"/>
        </w:rPr>
        <w:t>dül</w:t>
      </w:r>
      <w:r w:rsidRPr="00F0405B">
        <w:rPr>
          <w:rFonts w:asciiTheme="minorHAnsi" w:hAnsiTheme="minorHAnsi"/>
          <w:sz w:val="24"/>
          <w:szCs w:val="24"/>
        </w:rPr>
        <w:t>ü</w:t>
      </w:r>
      <w:r w:rsidRPr="00F0405B">
        <w:rPr>
          <w:rFonts w:asciiTheme="minorHAnsi" w:hAnsiTheme="minorHAnsi"/>
          <w:spacing w:val="-1"/>
          <w:sz w:val="24"/>
          <w:szCs w:val="24"/>
        </w:rPr>
        <w:t xml:space="preserve"> </w:t>
      </w:r>
      <w:r w:rsidRPr="00F0405B">
        <w:rPr>
          <w:rFonts w:asciiTheme="minorHAnsi" w:hAnsiTheme="minorHAnsi"/>
          <w:spacing w:val="1"/>
          <w:sz w:val="24"/>
          <w:szCs w:val="24"/>
        </w:rPr>
        <w:t>v</w:t>
      </w:r>
      <w:r w:rsidRPr="00F0405B">
        <w:rPr>
          <w:rFonts w:asciiTheme="minorHAnsi" w:hAnsiTheme="minorHAnsi"/>
          <w:spacing w:val="-1"/>
          <w:sz w:val="24"/>
          <w:szCs w:val="24"/>
        </w:rPr>
        <w:t>b</w:t>
      </w:r>
      <w:r w:rsidRPr="00F0405B">
        <w:rPr>
          <w:rFonts w:asciiTheme="minorHAnsi" w:hAnsiTheme="minorHAnsi"/>
          <w:sz w:val="24"/>
          <w:szCs w:val="24"/>
        </w:rPr>
        <w:t xml:space="preserve">. </w:t>
      </w:r>
      <w:r w:rsidRPr="00F0405B">
        <w:rPr>
          <w:rFonts w:asciiTheme="minorHAnsi" w:hAnsiTheme="minorHAnsi"/>
          <w:spacing w:val="-1"/>
          <w:sz w:val="24"/>
          <w:szCs w:val="24"/>
        </w:rPr>
        <w:t>pr</w:t>
      </w:r>
      <w:r w:rsidRPr="00F0405B">
        <w:rPr>
          <w:rFonts w:asciiTheme="minorHAnsi" w:hAnsiTheme="minorHAnsi"/>
          <w:spacing w:val="1"/>
          <w:sz w:val="24"/>
          <w:szCs w:val="24"/>
        </w:rPr>
        <w:t>o</w:t>
      </w:r>
      <w:r w:rsidRPr="00F0405B">
        <w:rPr>
          <w:rFonts w:asciiTheme="minorHAnsi" w:hAnsiTheme="minorHAnsi"/>
          <w:sz w:val="24"/>
          <w:szCs w:val="24"/>
        </w:rPr>
        <w:t>je</w:t>
      </w:r>
      <w:r w:rsidRPr="00F0405B">
        <w:rPr>
          <w:rFonts w:asciiTheme="minorHAnsi" w:hAnsiTheme="minorHAnsi"/>
          <w:spacing w:val="-3"/>
          <w:sz w:val="24"/>
          <w:szCs w:val="24"/>
        </w:rPr>
        <w:t>l</w:t>
      </w:r>
      <w:r w:rsidRPr="00F0405B">
        <w:rPr>
          <w:rFonts w:asciiTheme="minorHAnsi" w:hAnsiTheme="minorHAnsi"/>
          <w:sz w:val="24"/>
          <w:szCs w:val="24"/>
        </w:rPr>
        <w:t>er y</w:t>
      </w:r>
      <w:r w:rsidRPr="00F0405B">
        <w:rPr>
          <w:rFonts w:asciiTheme="minorHAnsi" w:hAnsiTheme="minorHAnsi"/>
          <w:spacing w:val="-1"/>
          <w:sz w:val="24"/>
          <w:szCs w:val="24"/>
        </w:rPr>
        <w:t>ürü</w:t>
      </w:r>
      <w:r w:rsidRPr="00F0405B">
        <w:rPr>
          <w:rFonts w:asciiTheme="minorHAnsi" w:hAnsiTheme="minorHAnsi"/>
          <w:sz w:val="24"/>
          <w:szCs w:val="24"/>
        </w:rPr>
        <w:t>t</w:t>
      </w:r>
      <w:r w:rsidRPr="00F0405B">
        <w:rPr>
          <w:rFonts w:asciiTheme="minorHAnsi" w:hAnsiTheme="minorHAnsi"/>
          <w:spacing w:val="-1"/>
          <w:sz w:val="24"/>
          <w:szCs w:val="24"/>
        </w:rPr>
        <w:t>ü</w:t>
      </w:r>
      <w:r w:rsidRPr="00F0405B">
        <w:rPr>
          <w:rFonts w:asciiTheme="minorHAnsi" w:hAnsiTheme="minorHAnsi"/>
          <w:spacing w:val="-3"/>
          <w:sz w:val="24"/>
          <w:szCs w:val="24"/>
        </w:rPr>
        <w:t>l</w:t>
      </w:r>
      <w:r w:rsidRPr="00F0405B">
        <w:rPr>
          <w:rFonts w:asciiTheme="minorHAnsi" w:hAnsiTheme="minorHAnsi"/>
          <w:spacing w:val="-2"/>
          <w:sz w:val="24"/>
          <w:szCs w:val="24"/>
        </w:rPr>
        <w:t>m</w:t>
      </w:r>
      <w:r w:rsidRPr="00F0405B">
        <w:rPr>
          <w:rFonts w:asciiTheme="minorHAnsi" w:hAnsiTheme="minorHAnsi"/>
          <w:sz w:val="24"/>
          <w:szCs w:val="24"/>
        </w:rPr>
        <w:t>ekte</w:t>
      </w:r>
      <w:r w:rsidRPr="00F0405B">
        <w:rPr>
          <w:rFonts w:asciiTheme="minorHAnsi" w:hAnsiTheme="minorHAnsi"/>
          <w:spacing w:val="-1"/>
          <w:sz w:val="24"/>
          <w:szCs w:val="24"/>
        </w:rPr>
        <w:t>dir</w:t>
      </w:r>
      <w:r w:rsidRPr="00F0405B">
        <w:rPr>
          <w:rFonts w:asciiTheme="minorHAnsi" w:hAnsiTheme="minorHAnsi"/>
          <w:sz w:val="24"/>
          <w:szCs w:val="24"/>
        </w:rPr>
        <w:t>.</w:t>
      </w:r>
    </w:p>
    <w:p w:rsidR="006413AE" w:rsidRDefault="006413AE" w:rsidP="006413AE">
      <w:pPr>
        <w:pStyle w:val="GvdeMetni"/>
        <w:tabs>
          <w:tab w:val="left" w:pos="838"/>
          <w:tab w:val="left" w:pos="10773"/>
        </w:tabs>
        <w:jc w:val="both"/>
        <w:rPr>
          <w:rFonts w:ascii="Book Antiqua" w:hAnsi="Book Antiqua"/>
        </w:rPr>
      </w:pPr>
    </w:p>
    <w:p w:rsidR="0067664D" w:rsidRDefault="0067664D">
      <w:pPr>
        <w:rPr>
          <w:rFonts w:eastAsia="Calibri"/>
        </w:rPr>
      </w:pPr>
    </w:p>
    <w:p w:rsidR="005A5A92" w:rsidRDefault="005A5A92" w:rsidP="006413AE">
      <w:pPr>
        <w:pStyle w:val="GvdeMetni"/>
        <w:tabs>
          <w:tab w:val="left" w:pos="838"/>
          <w:tab w:val="left" w:pos="10773"/>
        </w:tabs>
        <w:jc w:val="both"/>
        <w:rPr>
          <w:rFonts w:ascii="Book Antiqua" w:hAnsi="Book Antiqua"/>
        </w:rPr>
      </w:pPr>
    </w:p>
    <w:p w:rsidR="00887535" w:rsidRDefault="00887535">
      <w:pPr>
        <w:rPr>
          <w:rFonts w:eastAsia="Calibri"/>
        </w:rPr>
        <w:sectPr w:rsidR="00887535" w:rsidSect="00887535">
          <w:pgSz w:w="11907" w:h="16840"/>
          <w:pgMar w:top="1320" w:right="1200" w:bottom="280" w:left="1300" w:header="708" w:footer="708" w:gutter="0"/>
          <w:cols w:space="708"/>
          <w:titlePg/>
          <w:docGrid w:linePitch="299"/>
        </w:sectPr>
      </w:pPr>
    </w:p>
    <w:p w:rsidR="005A5A92" w:rsidRDefault="005A5A92">
      <w:pPr>
        <w:rPr>
          <w:rFonts w:eastAsia="Calibri"/>
        </w:rPr>
      </w:pPr>
    </w:p>
    <w:p w:rsidR="005A5A92" w:rsidRDefault="005A5A92" w:rsidP="006413AE">
      <w:pPr>
        <w:pStyle w:val="GvdeMetni"/>
        <w:tabs>
          <w:tab w:val="left" w:pos="838"/>
          <w:tab w:val="left" w:pos="10773"/>
        </w:tabs>
        <w:jc w:val="both"/>
        <w:rPr>
          <w:rFonts w:ascii="Book Antiqua" w:hAnsi="Book Antiqua"/>
        </w:rPr>
      </w:pPr>
      <w:r>
        <w:rPr>
          <w:rFonts w:ascii="Book Antiqua" w:hAnsi="Book Antiqua"/>
          <w:noProof/>
          <w:lang w:eastAsia="tr-TR"/>
        </w:rPr>
        <w:drawing>
          <wp:inline distT="0" distB="0" distL="0" distR="0">
            <wp:extent cx="5973445" cy="3368040"/>
            <wp:effectExtent l="0" t="0" r="8255" b="381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07160444_MEBBISLOGO.jpg"/>
                    <pic:cNvPicPr/>
                  </pic:nvPicPr>
                  <pic:blipFill>
                    <a:blip r:embed="rId25">
                      <a:extLst>
                        <a:ext uri="{28A0092B-C50C-407E-A947-70E740481C1C}">
                          <a14:useLocalDpi xmlns:a14="http://schemas.microsoft.com/office/drawing/2010/main" val="0"/>
                        </a:ext>
                      </a:extLst>
                    </a:blip>
                    <a:stretch>
                      <a:fillRect/>
                    </a:stretch>
                  </pic:blipFill>
                  <pic:spPr>
                    <a:xfrm>
                      <a:off x="0" y="0"/>
                      <a:ext cx="5973445" cy="3368040"/>
                    </a:xfrm>
                    <a:prstGeom prst="rect">
                      <a:avLst/>
                    </a:prstGeom>
                  </pic:spPr>
                </pic:pic>
              </a:graphicData>
            </a:graphic>
          </wp:inline>
        </w:drawing>
      </w:r>
    </w:p>
    <w:p w:rsidR="00887535" w:rsidRDefault="00887535"/>
    <w:p w:rsidR="00887535" w:rsidRDefault="00887535"/>
    <w:p w:rsidR="00887535" w:rsidRDefault="00887535"/>
    <w:p w:rsidR="00887535" w:rsidRDefault="00887535"/>
    <w:p w:rsidR="00887535" w:rsidRDefault="00887535"/>
    <w:p w:rsidR="00887535" w:rsidRDefault="00887535"/>
    <w:p w:rsidR="00887535" w:rsidRDefault="00887535">
      <w:r>
        <w:rPr>
          <w:noProof/>
          <w:lang w:eastAsia="tr-TR"/>
        </w:rPr>
        <w:drawing>
          <wp:inline distT="0" distB="0" distL="0" distR="0">
            <wp:extent cx="5973445" cy="2708910"/>
            <wp:effectExtent l="0" t="0" r="0"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03] Mebbis Logo ve Psd.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73445" cy="2708910"/>
                    </a:xfrm>
                    <a:prstGeom prst="rect">
                      <a:avLst/>
                    </a:prstGeom>
                  </pic:spPr>
                </pic:pic>
              </a:graphicData>
            </a:graphic>
          </wp:inline>
        </w:drawing>
      </w:r>
    </w:p>
    <w:p w:rsidR="006413AE" w:rsidRDefault="006413AE" w:rsidP="006413AE">
      <w:pPr>
        <w:pStyle w:val="GvdeMetni"/>
        <w:tabs>
          <w:tab w:val="left" w:pos="838"/>
          <w:tab w:val="left" w:pos="10773"/>
        </w:tabs>
        <w:jc w:val="both"/>
        <w:rPr>
          <w:rFonts w:ascii="Book Antiqua" w:hAnsi="Book Antiqua"/>
        </w:rPr>
      </w:pPr>
    </w:p>
    <w:p w:rsidR="00887535" w:rsidRDefault="00887535" w:rsidP="006413AE">
      <w:pPr>
        <w:pStyle w:val="GvdeMetni"/>
        <w:tabs>
          <w:tab w:val="left" w:pos="838"/>
          <w:tab w:val="left" w:pos="10773"/>
        </w:tabs>
        <w:jc w:val="both"/>
        <w:rPr>
          <w:rFonts w:ascii="Book Antiqua" w:hAnsi="Book Antiqua"/>
        </w:rPr>
      </w:pPr>
    </w:p>
    <w:p w:rsidR="00887535" w:rsidRDefault="00887535" w:rsidP="006413AE">
      <w:pPr>
        <w:pStyle w:val="GvdeMetni"/>
        <w:tabs>
          <w:tab w:val="left" w:pos="838"/>
          <w:tab w:val="left" w:pos="10773"/>
        </w:tabs>
        <w:jc w:val="both"/>
        <w:rPr>
          <w:rFonts w:ascii="Book Antiqua" w:hAnsi="Book Antiqua"/>
        </w:rPr>
      </w:pPr>
    </w:p>
    <w:p w:rsidR="00887535" w:rsidRDefault="00887535" w:rsidP="006413AE">
      <w:pPr>
        <w:pStyle w:val="GvdeMetni"/>
        <w:tabs>
          <w:tab w:val="left" w:pos="838"/>
          <w:tab w:val="left" w:pos="10773"/>
        </w:tabs>
        <w:jc w:val="both"/>
        <w:rPr>
          <w:rFonts w:ascii="Book Antiqua" w:hAnsi="Book Antiqua"/>
        </w:rPr>
      </w:pPr>
    </w:p>
    <w:p w:rsidR="00887535" w:rsidRDefault="00887535" w:rsidP="006413AE">
      <w:pPr>
        <w:pStyle w:val="GvdeMetni"/>
        <w:tabs>
          <w:tab w:val="left" w:pos="838"/>
          <w:tab w:val="left" w:pos="10773"/>
        </w:tabs>
        <w:jc w:val="both"/>
        <w:rPr>
          <w:rFonts w:ascii="Book Antiqua" w:hAnsi="Book Antiqua"/>
        </w:rPr>
      </w:pPr>
    </w:p>
    <w:p w:rsidR="00887535" w:rsidRDefault="00887535" w:rsidP="006413AE">
      <w:pPr>
        <w:pStyle w:val="GvdeMetni"/>
        <w:tabs>
          <w:tab w:val="left" w:pos="838"/>
          <w:tab w:val="left" w:pos="10773"/>
        </w:tabs>
        <w:jc w:val="both"/>
        <w:rPr>
          <w:rFonts w:ascii="Book Antiqua" w:hAnsi="Book Antiqua"/>
        </w:rPr>
      </w:pPr>
    </w:p>
    <w:p w:rsidR="00887535" w:rsidRDefault="00887535" w:rsidP="006413AE">
      <w:pPr>
        <w:pStyle w:val="GvdeMetni"/>
        <w:tabs>
          <w:tab w:val="left" w:pos="838"/>
          <w:tab w:val="left" w:pos="10773"/>
        </w:tabs>
        <w:jc w:val="both"/>
        <w:rPr>
          <w:rFonts w:ascii="Book Antiqua" w:hAnsi="Book Antiqua"/>
        </w:rPr>
      </w:pPr>
    </w:p>
    <w:p w:rsidR="00887535" w:rsidRDefault="00887535" w:rsidP="006413AE">
      <w:pPr>
        <w:pStyle w:val="GvdeMetni"/>
        <w:tabs>
          <w:tab w:val="left" w:pos="838"/>
          <w:tab w:val="left" w:pos="10773"/>
        </w:tabs>
        <w:jc w:val="both"/>
        <w:rPr>
          <w:rFonts w:ascii="Book Antiqua" w:hAnsi="Book Antiqua"/>
        </w:rPr>
      </w:pPr>
    </w:p>
    <w:p w:rsidR="00F0405B" w:rsidRDefault="00F0405B">
      <w:pPr>
        <w:rPr>
          <w:rFonts w:ascii="Book Antiqua" w:eastAsia="Calibri" w:hAnsi="Book Antiqua"/>
        </w:rPr>
      </w:pPr>
      <w:r>
        <w:rPr>
          <w:rFonts w:ascii="Book Antiqua" w:hAnsi="Book Antiqua"/>
        </w:rPr>
        <w:br w:type="page"/>
      </w:r>
    </w:p>
    <w:p w:rsidR="00F70A8F" w:rsidRPr="00FB6DC3" w:rsidRDefault="00DF5A36" w:rsidP="00AA34C0">
      <w:pPr>
        <w:pStyle w:val="Balk2"/>
      </w:pPr>
      <w:bookmarkStart w:id="32" w:name="E._İnsan_Kaynakları"/>
      <w:bookmarkStart w:id="33" w:name="_Toc54357651"/>
      <w:bookmarkEnd w:id="32"/>
      <w:r>
        <w:lastRenderedPageBreak/>
        <w:t>E</w:t>
      </w:r>
      <w:r w:rsidR="004E6FB8">
        <w:t xml:space="preserve">. </w:t>
      </w:r>
      <w:r w:rsidR="00B7345A" w:rsidRPr="00FB6DC3">
        <w:t>İnsan Kaynakları</w:t>
      </w:r>
      <w:bookmarkEnd w:id="33"/>
    </w:p>
    <w:p w:rsidR="00060C18" w:rsidRPr="008B7E12" w:rsidRDefault="00060C18" w:rsidP="00060C18">
      <w:pPr>
        <w:spacing w:after="360" w:line="276" w:lineRule="auto"/>
        <w:jc w:val="both"/>
        <w:rPr>
          <w:rFonts w:eastAsia="Calibri" w:cs="Times New Roman"/>
          <w:sz w:val="24"/>
          <w:szCs w:val="24"/>
          <w:lang w:eastAsia="tr-TR"/>
        </w:rPr>
      </w:pPr>
      <w:r w:rsidRPr="00D47DCE">
        <w:rPr>
          <w:rFonts w:eastAsia="Calibri" w:cs="Times New Roman"/>
          <w:sz w:val="24"/>
          <w:szCs w:val="24"/>
          <w:lang w:eastAsia="tr-TR"/>
        </w:rPr>
        <w:t xml:space="preserve">Kurumlarda insan kaynaklarını, organizasyonel amaçlar doğrultusunda en verimli şekilde kullanmak, insan kaynağının iç ve dış gelişmelere uygun olarak etkin bir şekilde planlanmasını, </w:t>
      </w:r>
      <w:r w:rsidRPr="008B7E12">
        <w:rPr>
          <w:rFonts w:eastAsia="Calibri" w:cs="Times New Roman"/>
          <w:sz w:val="24"/>
          <w:szCs w:val="24"/>
          <w:lang w:eastAsia="tr-TR"/>
        </w:rPr>
        <w:t>geliştirilmesini ve değerlendirilmesini gerektirmektedir.</w:t>
      </w:r>
    </w:p>
    <w:p w:rsidR="00C72FAA" w:rsidRPr="008B7E12" w:rsidRDefault="008B7E12" w:rsidP="008B7E12">
      <w:pPr>
        <w:pStyle w:val="Balk3"/>
        <w:numPr>
          <w:ilvl w:val="0"/>
          <w:numId w:val="27"/>
        </w:numPr>
        <w:rPr>
          <w:lang w:eastAsia="tr-TR"/>
        </w:rPr>
      </w:pPr>
      <w:bookmarkStart w:id="34" w:name="_Toc54357652"/>
      <w:r w:rsidRPr="008B7E12">
        <w:rPr>
          <w:lang w:eastAsia="tr-TR"/>
        </w:rPr>
        <w:t>Eğitim Öğretim Sınıfı</w:t>
      </w:r>
      <w:bookmarkEnd w:id="34"/>
    </w:p>
    <w:p w:rsidR="00C72FAA" w:rsidRPr="008B7E12" w:rsidRDefault="00C72FAA" w:rsidP="00C72FAA">
      <w:pPr>
        <w:rPr>
          <w:lang w:eastAsia="tr-TR"/>
        </w:rPr>
      </w:pPr>
    </w:p>
    <w:p w:rsidR="008B7E12" w:rsidRDefault="00060C18" w:rsidP="00060C18">
      <w:pPr>
        <w:spacing w:after="240" w:line="276" w:lineRule="auto"/>
        <w:jc w:val="both"/>
        <w:rPr>
          <w:rFonts w:eastAsia="Calibri" w:cs="Times New Roman"/>
          <w:sz w:val="24"/>
          <w:szCs w:val="24"/>
          <w:lang w:eastAsia="tr-TR"/>
        </w:rPr>
      </w:pPr>
      <w:r w:rsidRPr="008B7E12">
        <w:rPr>
          <w:rFonts w:eastAsia="Calibri" w:cs="Times New Roman"/>
          <w:sz w:val="24"/>
          <w:szCs w:val="24"/>
          <w:lang w:eastAsia="tr-TR"/>
        </w:rPr>
        <w:t xml:space="preserve">Bakanlığımıza bağlı resmî eğitim kurumlarında </w:t>
      </w:r>
      <w:r w:rsidR="008B7E12" w:rsidRPr="008B7E12">
        <w:rPr>
          <w:rFonts w:eastAsia="Calibri" w:cs="Times New Roman"/>
          <w:sz w:val="24"/>
          <w:szCs w:val="24"/>
          <w:lang w:eastAsia="tr-TR"/>
        </w:rPr>
        <w:t>118 bin 558'i sözleşmeli statüde olmak üzere görev yapan toplam öğretmen sayısı 974 bin 837'dir.</w:t>
      </w:r>
    </w:p>
    <w:p w:rsidR="008B7E12" w:rsidRDefault="008B7E12" w:rsidP="008B7E12">
      <w:pPr>
        <w:spacing w:after="240" w:line="276" w:lineRule="auto"/>
        <w:jc w:val="both"/>
        <w:rPr>
          <w:rFonts w:eastAsia="Calibri" w:cs="Times New Roman"/>
          <w:sz w:val="24"/>
          <w:szCs w:val="24"/>
          <w:lang w:eastAsia="tr-TR"/>
        </w:rPr>
      </w:pPr>
      <w:r w:rsidRPr="008B7E12">
        <w:rPr>
          <w:rFonts w:eastAsia="Calibri" w:cs="Times New Roman"/>
          <w:sz w:val="24"/>
          <w:szCs w:val="24"/>
          <w:lang w:eastAsia="tr-TR"/>
        </w:rPr>
        <w:t>40 bin 925'i 2020 yılında olmak üzere 2003-2020 yıllarında ataması gerçekleştirilen öğretmen sayısı 692 bin 808'dir.</w:t>
      </w:r>
    </w:p>
    <w:p w:rsidR="008B7E12" w:rsidRDefault="008B7E12" w:rsidP="008B7E12">
      <w:bookmarkStart w:id="35" w:name="_Toc531767512"/>
    </w:p>
    <w:p w:rsidR="00060C18" w:rsidRDefault="00060C18" w:rsidP="00060C18">
      <w:pPr>
        <w:pStyle w:val="ResimYazs"/>
        <w:keepNext/>
        <w:spacing w:after="120"/>
        <w:jc w:val="both"/>
        <w:rPr>
          <w:rFonts w:ascii="Book Antiqua" w:hAnsi="Book Antiqua" w:cs="Times New Roman"/>
          <w:b/>
          <w:i w:val="0"/>
          <w:color w:val="auto"/>
          <w:sz w:val="24"/>
        </w:rPr>
      </w:pPr>
      <w:r w:rsidRPr="00CD7A27">
        <w:rPr>
          <w:rFonts w:ascii="Times New Roman" w:hAnsi="Times New Roman" w:cs="Times New Roman"/>
          <w:b/>
          <w:i w:val="0"/>
          <w:color w:val="auto"/>
          <w:sz w:val="24"/>
        </w:rPr>
        <w:t xml:space="preserve">. </w:t>
      </w:r>
      <w:r w:rsidRPr="00D47DCE">
        <w:rPr>
          <w:rFonts w:ascii="Book Antiqua" w:hAnsi="Book Antiqua" w:cs="Times New Roman"/>
          <w:b/>
          <w:i w:val="0"/>
          <w:color w:val="auto"/>
          <w:sz w:val="24"/>
        </w:rPr>
        <w:t xml:space="preserve">Yıllar İtibarıyla </w:t>
      </w:r>
      <w:r w:rsidR="00607EBE">
        <w:rPr>
          <w:rFonts w:ascii="Book Antiqua" w:hAnsi="Book Antiqua" w:cs="Times New Roman"/>
          <w:b/>
          <w:i w:val="0"/>
          <w:color w:val="auto"/>
          <w:sz w:val="24"/>
        </w:rPr>
        <w:t>Atanan Öğretmen Sayısı (2003-2020</w:t>
      </w:r>
      <w:r w:rsidRPr="00D47DCE">
        <w:rPr>
          <w:rFonts w:ascii="Book Antiqua" w:hAnsi="Book Antiqua" w:cs="Times New Roman"/>
          <w:b/>
          <w:i w:val="0"/>
          <w:color w:val="auto"/>
          <w:sz w:val="24"/>
        </w:rPr>
        <w:t>)</w:t>
      </w:r>
      <w:bookmarkEnd w:id="35"/>
    </w:p>
    <w:p w:rsidR="00607EBE" w:rsidRDefault="00607EBE" w:rsidP="00607EBE">
      <w:r>
        <w:rPr>
          <w:noProof/>
          <w:lang w:eastAsia="tr-TR"/>
        </w:rPr>
        <w:drawing>
          <wp:inline distT="0" distB="0" distL="0" distR="0">
            <wp:extent cx="6090249" cy="3724275"/>
            <wp:effectExtent l="0" t="0" r="6350" b="0"/>
            <wp:docPr id="40" name="Resi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atananöğretmensayısı.JPG"/>
                    <pic:cNvPicPr/>
                  </pic:nvPicPr>
                  <pic:blipFill>
                    <a:blip r:embed="rId27">
                      <a:extLst>
                        <a:ext uri="{28A0092B-C50C-407E-A947-70E740481C1C}">
                          <a14:useLocalDpi xmlns:a14="http://schemas.microsoft.com/office/drawing/2010/main" val="0"/>
                        </a:ext>
                      </a:extLst>
                    </a:blip>
                    <a:stretch>
                      <a:fillRect/>
                    </a:stretch>
                  </pic:blipFill>
                  <pic:spPr>
                    <a:xfrm>
                      <a:off x="0" y="0"/>
                      <a:ext cx="6100333" cy="3730442"/>
                    </a:xfrm>
                    <a:prstGeom prst="rect">
                      <a:avLst/>
                    </a:prstGeom>
                  </pic:spPr>
                </pic:pic>
              </a:graphicData>
            </a:graphic>
          </wp:inline>
        </w:drawing>
      </w:r>
    </w:p>
    <w:p w:rsidR="00607EBE" w:rsidRPr="00607EBE" w:rsidRDefault="00607EBE" w:rsidP="00607EBE"/>
    <w:p w:rsidR="00060C18" w:rsidRPr="00D47DCE" w:rsidRDefault="00607EBE" w:rsidP="00060C18">
      <w:pPr>
        <w:spacing w:after="360" w:line="276" w:lineRule="auto"/>
        <w:jc w:val="both"/>
        <w:rPr>
          <w:rFonts w:eastAsia="Calibri" w:cs="Times New Roman"/>
          <w:sz w:val="16"/>
          <w:szCs w:val="24"/>
          <w:lang w:eastAsia="tr-TR"/>
        </w:rPr>
      </w:pPr>
      <w:r>
        <w:rPr>
          <w:rFonts w:eastAsia="Calibri" w:cs="Times New Roman"/>
          <w:sz w:val="16"/>
          <w:szCs w:val="24"/>
          <w:lang w:eastAsia="tr-TR"/>
        </w:rPr>
        <w:t>Not: Eylül 2020</w:t>
      </w:r>
      <w:r w:rsidR="00060C18" w:rsidRPr="00D47DCE">
        <w:rPr>
          <w:rFonts w:eastAsia="Calibri" w:cs="Times New Roman"/>
          <w:sz w:val="16"/>
          <w:szCs w:val="24"/>
          <w:lang w:eastAsia="tr-TR"/>
        </w:rPr>
        <w:t xml:space="preserve"> tarihi itibarıyla </w:t>
      </w:r>
    </w:p>
    <w:p w:rsidR="00060C18" w:rsidRDefault="00060C18" w:rsidP="00060C18">
      <w:pPr>
        <w:pStyle w:val="ResimYazs"/>
        <w:keepNext/>
        <w:spacing w:after="120"/>
        <w:ind w:left="851" w:hanging="851"/>
        <w:jc w:val="both"/>
        <w:rPr>
          <w:rFonts w:ascii="Book Antiqua" w:hAnsi="Book Antiqua" w:cs="Times New Roman"/>
          <w:b/>
          <w:i w:val="0"/>
          <w:color w:val="auto"/>
          <w:sz w:val="24"/>
        </w:rPr>
      </w:pPr>
      <w:bookmarkStart w:id="36" w:name="_Toc531766630"/>
      <w:r w:rsidRPr="00D47DCE">
        <w:rPr>
          <w:rFonts w:ascii="Book Antiqua" w:hAnsi="Book Antiqua" w:cs="Times New Roman"/>
          <w:b/>
          <w:i w:val="0"/>
          <w:color w:val="auto"/>
          <w:sz w:val="24"/>
        </w:rPr>
        <w:lastRenderedPageBreak/>
        <w:t>Eğitim ve Öğretim Hizmetleri Sınıfı Personel Sayıları (20</w:t>
      </w:r>
      <w:r w:rsidR="00607EBE">
        <w:rPr>
          <w:rFonts w:ascii="Book Antiqua" w:hAnsi="Book Antiqua" w:cs="Times New Roman"/>
          <w:b/>
          <w:i w:val="0"/>
          <w:color w:val="auto"/>
          <w:sz w:val="24"/>
        </w:rPr>
        <w:t>20</w:t>
      </w:r>
      <w:r w:rsidRPr="00D47DCE">
        <w:rPr>
          <w:rFonts w:ascii="Book Antiqua" w:hAnsi="Book Antiqua" w:cs="Times New Roman"/>
          <w:b/>
          <w:i w:val="0"/>
          <w:color w:val="auto"/>
          <w:sz w:val="24"/>
        </w:rPr>
        <w:t>)</w:t>
      </w:r>
      <w:bookmarkEnd w:id="36"/>
    </w:p>
    <w:p w:rsidR="00607EBE" w:rsidRPr="00607EBE" w:rsidRDefault="00607EBE" w:rsidP="00607EBE">
      <w:r>
        <w:rPr>
          <w:noProof/>
          <w:lang w:eastAsia="tr-TR"/>
        </w:rPr>
        <w:drawing>
          <wp:inline distT="0" distB="0" distL="0" distR="0">
            <wp:extent cx="5865495" cy="2173856"/>
            <wp:effectExtent l="0" t="0" r="1905" b="0"/>
            <wp:docPr id="41" name="Resi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yoneticiveogretmen2ı.JPG"/>
                    <pic:cNvPicPr/>
                  </pic:nvPicPr>
                  <pic:blipFill>
                    <a:blip r:embed="rId28">
                      <a:extLst>
                        <a:ext uri="{28A0092B-C50C-407E-A947-70E740481C1C}">
                          <a14:useLocalDpi xmlns:a14="http://schemas.microsoft.com/office/drawing/2010/main" val="0"/>
                        </a:ext>
                      </a:extLst>
                    </a:blip>
                    <a:stretch>
                      <a:fillRect/>
                    </a:stretch>
                  </pic:blipFill>
                  <pic:spPr>
                    <a:xfrm>
                      <a:off x="0" y="0"/>
                      <a:ext cx="5925909" cy="2196247"/>
                    </a:xfrm>
                    <a:prstGeom prst="rect">
                      <a:avLst/>
                    </a:prstGeom>
                  </pic:spPr>
                </pic:pic>
              </a:graphicData>
            </a:graphic>
          </wp:inline>
        </w:drawing>
      </w:r>
    </w:p>
    <w:p w:rsidR="00060C18" w:rsidRPr="00CD7A27" w:rsidRDefault="00060C18" w:rsidP="00060C18">
      <w:pPr>
        <w:spacing w:before="120" w:after="240" w:line="276" w:lineRule="auto"/>
        <w:jc w:val="both"/>
        <w:rPr>
          <w:rFonts w:ascii="Times New Roman" w:eastAsia="Calibri" w:hAnsi="Times New Roman" w:cs="Times New Roman"/>
          <w:sz w:val="16"/>
          <w:szCs w:val="24"/>
          <w:lang w:eastAsia="tr-TR"/>
        </w:rPr>
      </w:pPr>
      <w:r w:rsidRPr="00CD7A27">
        <w:rPr>
          <w:rFonts w:ascii="Times New Roman" w:eastAsia="Calibri" w:hAnsi="Times New Roman" w:cs="Times New Roman"/>
          <w:sz w:val="16"/>
          <w:szCs w:val="24"/>
          <w:lang w:eastAsia="tr-TR"/>
        </w:rPr>
        <w:t>Not: Eylül 20</w:t>
      </w:r>
      <w:r w:rsidR="00607EBE">
        <w:rPr>
          <w:rFonts w:ascii="Times New Roman" w:eastAsia="Calibri" w:hAnsi="Times New Roman" w:cs="Times New Roman"/>
          <w:sz w:val="16"/>
          <w:szCs w:val="24"/>
          <w:lang w:eastAsia="tr-TR"/>
        </w:rPr>
        <w:t>20</w:t>
      </w:r>
      <w:r w:rsidRPr="00CD7A27">
        <w:rPr>
          <w:rFonts w:ascii="Times New Roman" w:eastAsia="Calibri" w:hAnsi="Times New Roman" w:cs="Times New Roman"/>
          <w:sz w:val="16"/>
          <w:szCs w:val="24"/>
          <w:lang w:eastAsia="tr-TR"/>
        </w:rPr>
        <w:t xml:space="preserve"> tarihi itibarıyla </w:t>
      </w:r>
    </w:p>
    <w:p w:rsidR="006413AE" w:rsidRDefault="006413AE" w:rsidP="00DF5A36">
      <w:pPr>
        <w:pStyle w:val="AralkYok"/>
        <w:rPr>
          <w:lang w:eastAsia="tr-TR"/>
        </w:rPr>
      </w:pPr>
    </w:p>
    <w:p w:rsidR="00060C18" w:rsidRPr="00C72FAA" w:rsidRDefault="008B7E12" w:rsidP="00C72FAA">
      <w:pPr>
        <w:pStyle w:val="Balk3"/>
        <w:rPr>
          <w:lang w:eastAsia="tr-TR"/>
        </w:rPr>
      </w:pPr>
      <w:bookmarkStart w:id="37" w:name="_Toc54357653"/>
      <w:r>
        <w:rPr>
          <w:lang w:eastAsia="tr-TR"/>
        </w:rPr>
        <w:t>Eğitim Öğretim Sınıfı</w:t>
      </w:r>
      <w:r w:rsidR="00060C18" w:rsidRPr="00C72FAA">
        <w:rPr>
          <w:lang w:eastAsia="tr-TR"/>
        </w:rPr>
        <w:t xml:space="preserve"> Dışındaki Personel</w:t>
      </w:r>
      <w:bookmarkEnd w:id="37"/>
      <w:r w:rsidR="00060C18" w:rsidRPr="00C72FAA">
        <w:rPr>
          <w:lang w:eastAsia="tr-TR"/>
        </w:rPr>
        <w:t xml:space="preserve"> </w:t>
      </w:r>
    </w:p>
    <w:p w:rsidR="00C72FAA" w:rsidRPr="00C13A8A" w:rsidRDefault="00C72FAA" w:rsidP="00C13A8A">
      <w:pPr>
        <w:pStyle w:val="GvdeMetni"/>
        <w:rPr>
          <w:b/>
          <w:lang w:eastAsia="tr-TR"/>
        </w:rPr>
      </w:pPr>
    </w:p>
    <w:p w:rsidR="008B7E12" w:rsidRPr="008B7E12" w:rsidRDefault="008B7E12" w:rsidP="008B7E12">
      <w:pPr>
        <w:spacing w:after="240" w:line="276" w:lineRule="auto"/>
        <w:jc w:val="both"/>
        <w:rPr>
          <w:rFonts w:eastAsia="Calibri" w:cs="Times New Roman"/>
          <w:sz w:val="24"/>
          <w:szCs w:val="24"/>
          <w:lang w:eastAsia="tr-TR"/>
        </w:rPr>
      </w:pPr>
      <w:r w:rsidRPr="008B7E12">
        <w:rPr>
          <w:rFonts w:eastAsia="Calibri" w:cs="Times New Roman"/>
          <w:sz w:val="24"/>
          <w:szCs w:val="24"/>
          <w:lang w:eastAsia="tr-TR"/>
        </w:rPr>
        <w:t>Eğitim öğretim hizmetleri sınıfı</w:t>
      </w:r>
      <w:r w:rsidR="00060C18" w:rsidRPr="008B7E12">
        <w:rPr>
          <w:rFonts w:eastAsia="Calibri" w:cs="Times New Roman"/>
          <w:sz w:val="24"/>
          <w:szCs w:val="24"/>
          <w:lang w:eastAsia="tr-TR"/>
        </w:rPr>
        <w:t xml:space="preserve"> dışındaki hizmet sınıflarında görev yapan personel sayı</w:t>
      </w:r>
      <w:r w:rsidRPr="008B7E12">
        <w:rPr>
          <w:rFonts w:eastAsia="Calibri" w:cs="Times New Roman"/>
          <w:sz w:val="24"/>
          <w:szCs w:val="24"/>
          <w:lang w:eastAsia="tr-TR"/>
        </w:rPr>
        <w:t>mız</w:t>
      </w:r>
      <w:r w:rsidR="00060C18" w:rsidRPr="008B7E12">
        <w:rPr>
          <w:rFonts w:eastAsia="Calibri" w:cs="Times New Roman"/>
          <w:sz w:val="24"/>
          <w:szCs w:val="24"/>
          <w:lang w:eastAsia="tr-TR"/>
        </w:rPr>
        <w:t xml:space="preserve"> </w:t>
      </w:r>
      <w:r w:rsidRPr="008B7E12">
        <w:rPr>
          <w:rFonts w:eastAsia="Calibri" w:cs="Times New Roman"/>
          <w:sz w:val="24"/>
          <w:szCs w:val="24"/>
          <w:lang w:eastAsia="tr-TR"/>
        </w:rPr>
        <w:t>80 bin 886'dır.</w:t>
      </w:r>
      <w:r>
        <w:rPr>
          <w:rFonts w:eastAsia="Calibri" w:cs="Times New Roman"/>
          <w:sz w:val="24"/>
          <w:szCs w:val="24"/>
          <w:lang w:eastAsia="tr-TR"/>
        </w:rPr>
        <w:t xml:space="preserve"> </w:t>
      </w:r>
      <w:r w:rsidRPr="008B7E12">
        <w:rPr>
          <w:rFonts w:eastAsia="Calibri" w:cs="Times New Roman"/>
          <w:sz w:val="24"/>
          <w:szCs w:val="24"/>
          <w:lang w:eastAsia="tr-TR"/>
        </w:rPr>
        <w:t>Eğitim öğretim hizmetleri sınıfı dışındaki personelimizin 1.016'sı 2020 yılında olmak üzere, 2003-2020 yıllarında ataması gerçekleştirilen personel sayımız 59 bin 212'dir.</w:t>
      </w:r>
    </w:p>
    <w:p w:rsidR="00060C18" w:rsidRDefault="00060C18" w:rsidP="00060C18">
      <w:pPr>
        <w:spacing w:after="240" w:line="276" w:lineRule="auto"/>
        <w:jc w:val="both"/>
        <w:rPr>
          <w:rFonts w:eastAsia="Calibri" w:cs="Times New Roman"/>
          <w:sz w:val="24"/>
          <w:szCs w:val="24"/>
          <w:lang w:eastAsia="tr-TR"/>
        </w:rPr>
      </w:pPr>
      <w:r w:rsidRPr="008B7E12">
        <w:rPr>
          <w:rFonts w:eastAsia="Calibri" w:cs="Times New Roman"/>
          <w:sz w:val="24"/>
          <w:szCs w:val="24"/>
          <w:lang w:eastAsia="tr-TR"/>
        </w:rPr>
        <w:t>Atama biçimlerine göre dağılımlar incelendiğinde atananların tamamına yakını sosyal nitelikli atamalar kapsamında değerlendirilen engelli, şehit ve gazi yakını, korunmaya muhtaç çocuk statüsünde personelden oluşmaktadır.</w:t>
      </w:r>
    </w:p>
    <w:p w:rsidR="008B7E12" w:rsidRPr="00D47DCE" w:rsidRDefault="008B7E12" w:rsidP="00060C18">
      <w:pPr>
        <w:spacing w:after="240" w:line="276" w:lineRule="auto"/>
        <w:jc w:val="both"/>
        <w:rPr>
          <w:rFonts w:eastAsia="Calibri" w:cs="Times New Roman"/>
          <w:sz w:val="24"/>
          <w:szCs w:val="24"/>
          <w:lang w:eastAsia="tr-TR"/>
        </w:rPr>
      </w:pPr>
    </w:p>
    <w:p w:rsidR="00060C18" w:rsidRDefault="00060C18" w:rsidP="00D47DCE">
      <w:pPr>
        <w:pStyle w:val="ResimYazs"/>
        <w:keepNext/>
        <w:tabs>
          <w:tab w:val="left" w:pos="284"/>
        </w:tabs>
        <w:spacing w:after="120"/>
        <w:ind w:left="142" w:hanging="142"/>
        <w:jc w:val="both"/>
        <w:rPr>
          <w:rFonts w:ascii="Book Antiqua" w:hAnsi="Book Antiqua" w:cs="Times New Roman"/>
          <w:b/>
          <w:i w:val="0"/>
          <w:color w:val="auto"/>
          <w:sz w:val="24"/>
        </w:rPr>
      </w:pPr>
      <w:bookmarkStart w:id="38" w:name="_Toc531767513"/>
      <w:r w:rsidRPr="00D47DCE">
        <w:rPr>
          <w:rFonts w:ascii="Book Antiqua" w:hAnsi="Book Antiqua" w:cs="Times New Roman"/>
          <w:b/>
          <w:i w:val="0"/>
          <w:color w:val="auto"/>
          <w:sz w:val="24"/>
        </w:rPr>
        <w:t xml:space="preserve">. </w:t>
      </w:r>
      <w:r w:rsidR="00D36EA7">
        <w:rPr>
          <w:rFonts w:ascii="Book Antiqua" w:hAnsi="Book Antiqua" w:cs="Times New Roman"/>
          <w:b/>
          <w:i w:val="0"/>
          <w:color w:val="auto"/>
          <w:sz w:val="24"/>
        </w:rPr>
        <w:t>Yıllar İtibariyle İstihdamı Sağlanan Öğretmen Dışındak</w:t>
      </w:r>
      <w:r w:rsidR="0031185F">
        <w:rPr>
          <w:rFonts w:ascii="Book Antiqua" w:hAnsi="Book Antiqua" w:cs="Times New Roman"/>
          <w:b/>
          <w:i w:val="0"/>
          <w:color w:val="auto"/>
          <w:sz w:val="24"/>
        </w:rPr>
        <w:t>i Personel</w:t>
      </w:r>
      <w:r w:rsidRPr="00D47DCE">
        <w:rPr>
          <w:rFonts w:ascii="Book Antiqua" w:hAnsi="Book Antiqua" w:cs="Times New Roman"/>
          <w:b/>
          <w:i w:val="0"/>
          <w:color w:val="auto"/>
          <w:sz w:val="24"/>
        </w:rPr>
        <w:t xml:space="preserve"> Sayısı (2003-20</w:t>
      </w:r>
      <w:r w:rsidR="00607EBE">
        <w:rPr>
          <w:rFonts w:ascii="Book Antiqua" w:hAnsi="Book Antiqua" w:cs="Times New Roman"/>
          <w:b/>
          <w:i w:val="0"/>
          <w:color w:val="auto"/>
          <w:sz w:val="24"/>
        </w:rPr>
        <w:t>20</w:t>
      </w:r>
      <w:r w:rsidRPr="00D47DCE">
        <w:rPr>
          <w:rFonts w:ascii="Book Antiqua" w:hAnsi="Book Antiqua" w:cs="Times New Roman"/>
          <w:b/>
          <w:i w:val="0"/>
          <w:color w:val="auto"/>
          <w:sz w:val="24"/>
        </w:rPr>
        <w:t>)</w:t>
      </w:r>
      <w:bookmarkEnd w:id="38"/>
    </w:p>
    <w:p w:rsidR="00607EBE" w:rsidRPr="00607EBE" w:rsidRDefault="00607EBE" w:rsidP="00607EBE">
      <w:r>
        <w:rPr>
          <w:noProof/>
          <w:lang w:eastAsia="tr-TR"/>
        </w:rPr>
        <w:drawing>
          <wp:inline distT="0" distB="0" distL="0" distR="0">
            <wp:extent cx="5805170" cy="2950234"/>
            <wp:effectExtent l="0" t="0" r="5080" b="2540"/>
            <wp:docPr id="43" name="Resi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öğretmendışı3.JPG"/>
                    <pic:cNvPicPr/>
                  </pic:nvPicPr>
                  <pic:blipFill>
                    <a:blip r:embed="rId29">
                      <a:extLst>
                        <a:ext uri="{28A0092B-C50C-407E-A947-70E740481C1C}">
                          <a14:useLocalDpi xmlns:a14="http://schemas.microsoft.com/office/drawing/2010/main" val="0"/>
                        </a:ext>
                      </a:extLst>
                    </a:blip>
                    <a:stretch>
                      <a:fillRect/>
                    </a:stretch>
                  </pic:blipFill>
                  <pic:spPr>
                    <a:xfrm>
                      <a:off x="0" y="0"/>
                      <a:ext cx="5819680" cy="2957608"/>
                    </a:xfrm>
                    <a:prstGeom prst="rect">
                      <a:avLst/>
                    </a:prstGeom>
                  </pic:spPr>
                </pic:pic>
              </a:graphicData>
            </a:graphic>
          </wp:inline>
        </w:drawing>
      </w:r>
    </w:p>
    <w:p w:rsidR="00060C18" w:rsidRPr="00065F16" w:rsidRDefault="00060C18" w:rsidP="00060C18">
      <w:pPr>
        <w:spacing w:after="360" w:line="276" w:lineRule="auto"/>
        <w:jc w:val="both"/>
        <w:rPr>
          <w:rFonts w:ascii="Times New Roman" w:eastAsia="Calibri" w:hAnsi="Times New Roman" w:cs="Times New Roman"/>
          <w:sz w:val="16"/>
          <w:szCs w:val="24"/>
          <w:lang w:eastAsia="tr-TR"/>
        </w:rPr>
      </w:pPr>
      <w:r w:rsidRPr="00065F16">
        <w:rPr>
          <w:rFonts w:ascii="Times New Roman" w:eastAsia="Calibri" w:hAnsi="Times New Roman" w:cs="Times New Roman"/>
          <w:sz w:val="16"/>
          <w:szCs w:val="24"/>
          <w:lang w:eastAsia="tr-TR"/>
        </w:rPr>
        <w:t>Not: Eylül 20</w:t>
      </w:r>
      <w:r w:rsidR="00607EBE">
        <w:rPr>
          <w:rFonts w:ascii="Times New Roman" w:eastAsia="Calibri" w:hAnsi="Times New Roman" w:cs="Times New Roman"/>
          <w:sz w:val="16"/>
          <w:szCs w:val="24"/>
          <w:lang w:eastAsia="tr-TR"/>
        </w:rPr>
        <w:t>20</w:t>
      </w:r>
      <w:r w:rsidRPr="00065F16">
        <w:rPr>
          <w:rFonts w:ascii="Times New Roman" w:eastAsia="Calibri" w:hAnsi="Times New Roman" w:cs="Times New Roman"/>
          <w:sz w:val="16"/>
          <w:szCs w:val="24"/>
          <w:lang w:eastAsia="tr-TR"/>
        </w:rPr>
        <w:t xml:space="preserve"> tarihi itibarıyla </w:t>
      </w:r>
    </w:p>
    <w:p w:rsidR="006413AE" w:rsidRPr="008B7E12" w:rsidRDefault="006413AE" w:rsidP="00060C18">
      <w:pPr>
        <w:spacing w:after="360" w:line="276" w:lineRule="auto"/>
        <w:jc w:val="both"/>
        <w:rPr>
          <w:rFonts w:ascii="Times New Roman" w:eastAsia="Calibri" w:hAnsi="Times New Roman" w:cs="Times New Roman"/>
          <w:sz w:val="10"/>
          <w:szCs w:val="24"/>
          <w:lang w:eastAsia="tr-TR"/>
        </w:rPr>
      </w:pPr>
    </w:p>
    <w:p w:rsidR="00065F16" w:rsidRDefault="00065F16" w:rsidP="00C72FAA">
      <w:pPr>
        <w:pStyle w:val="Balk3"/>
        <w:rPr>
          <w:lang w:eastAsia="tr-TR"/>
        </w:rPr>
      </w:pPr>
      <w:bookmarkStart w:id="39" w:name="_Toc531766425"/>
      <w:bookmarkStart w:id="40" w:name="_Toc54357654"/>
      <w:r w:rsidRPr="00D36EA7">
        <w:rPr>
          <w:lang w:eastAsia="tr-TR"/>
        </w:rPr>
        <w:lastRenderedPageBreak/>
        <w:t>Yükseköğretimde İnsan Kaynağı</w:t>
      </w:r>
      <w:bookmarkEnd w:id="39"/>
      <w:bookmarkEnd w:id="40"/>
    </w:p>
    <w:p w:rsidR="00D36EA7" w:rsidRPr="00D36EA7" w:rsidRDefault="00D36EA7" w:rsidP="00C13A8A">
      <w:pPr>
        <w:pStyle w:val="GvdeMetni"/>
        <w:rPr>
          <w:rFonts w:ascii="Book Antiqua" w:hAnsi="Book Antiqua"/>
          <w:b/>
          <w:sz w:val="24"/>
          <w:lang w:eastAsia="tr-TR"/>
        </w:rPr>
      </w:pPr>
    </w:p>
    <w:p w:rsidR="00065F16" w:rsidRPr="00554EE6" w:rsidRDefault="00065F16" w:rsidP="00065F16">
      <w:pPr>
        <w:spacing w:after="360" w:line="276" w:lineRule="auto"/>
        <w:jc w:val="both"/>
        <w:rPr>
          <w:rFonts w:eastAsia="Calibri" w:cs="Times New Roman"/>
          <w:sz w:val="24"/>
          <w:szCs w:val="24"/>
          <w:lang w:eastAsia="tr-TR"/>
        </w:rPr>
      </w:pPr>
      <w:r w:rsidRPr="00554EE6">
        <w:rPr>
          <w:rFonts w:eastAsia="Calibri" w:cs="Times New Roman"/>
          <w:sz w:val="24"/>
          <w:szCs w:val="24"/>
          <w:lang w:eastAsia="tr-TR"/>
        </w:rPr>
        <w:t>Genç kuşaklara çağın gerektirdiği donanımı kazandırıp, yeteneklerini keşfettirip kendilerini geliştirme imkânı sağlayarak onları geleceğe hazırlayan üniversiteler, çağdaş dünyanın vazgeçilmez kurumlarından biridir. Artan önemlerine bağlı olarak üniversitelerin, her yaştan ve kesimden bilgi talep eden insanlara hizmet verebilecek kurumlara dönüşüm süreci hızla devam etmektedir. Bu noktada üniversitelerimize büyük görevler düşmektedir.</w:t>
      </w:r>
    </w:p>
    <w:p w:rsidR="00065F16" w:rsidRDefault="00065F16" w:rsidP="00065F16">
      <w:pPr>
        <w:pStyle w:val="ResimYazs"/>
        <w:keepNext/>
        <w:spacing w:after="120"/>
        <w:jc w:val="both"/>
        <w:rPr>
          <w:rFonts w:ascii="Book Antiqua" w:hAnsi="Book Antiqua" w:cs="Times New Roman"/>
          <w:b/>
          <w:i w:val="0"/>
          <w:color w:val="auto"/>
          <w:sz w:val="24"/>
        </w:rPr>
      </w:pPr>
      <w:bookmarkStart w:id="41" w:name="_Toc531766632"/>
      <w:r w:rsidRPr="00554EE6">
        <w:rPr>
          <w:rFonts w:ascii="Book Antiqua" w:hAnsi="Book Antiqua" w:cs="Times New Roman"/>
          <w:b/>
          <w:i w:val="0"/>
          <w:color w:val="auto"/>
          <w:sz w:val="24"/>
        </w:rPr>
        <w:t>Yükseköğretim Verileri (20</w:t>
      </w:r>
      <w:r w:rsidR="00607EBE">
        <w:rPr>
          <w:rFonts w:ascii="Book Antiqua" w:hAnsi="Book Antiqua" w:cs="Times New Roman"/>
          <w:b/>
          <w:i w:val="0"/>
          <w:color w:val="auto"/>
          <w:sz w:val="24"/>
        </w:rPr>
        <w:t>20</w:t>
      </w:r>
      <w:r w:rsidRPr="00554EE6">
        <w:rPr>
          <w:rFonts w:ascii="Book Antiqua" w:hAnsi="Book Antiqua" w:cs="Times New Roman"/>
          <w:b/>
          <w:i w:val="0"/>
          <w:color w:val="auto"/>
          <w:sz w:val="24"/>
        </w:rPr>
        <w:t>)</w:t>
      </w:r>
      <w:bookmarkEnd w:id="41"/>
    </w:p>
    <w:p w:rsidR="00607EBE" w:rsidRPr="00607EBE" w:rsidRDefault="00607EBE" w:rsidP="00607EBE">
      <w:r>
        <w:rPr>
          <w:noProof/>
          <w:lang w:eastAsia="tr-TR"/>
        </w:rPr>
        <w:drawing>
          <wp:inline distT="0" distB="0" distL="0" distR="0">
            <wp:extent cx="5973445" cy="5008880"/>
            <wp:effectExtent l="0" t="0" r="8255" b="1270"/>
            <wp:docPr id="44" name="Resi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yöksayı1.JPG"/>
                    <pic:cNvPicPr/>
                  </pic:nvPicPr>
                  <pic:blipFill>
                    <a:blip r:embed="rId30">
                      <a:extLst>
                        <a:ext uri="{28A0092B-C50C-407E-A947-70E740481C1C}">
                          <a14:useLocalDpi xmlns:a14="http://schemas.microsoft.com/office/drawing/2010/main" val="0"/>
                        </a:ext>
                      </a:extLst>
                    </a:blip>
                    <a:stretch>
                      <a:fillRect/>
                    </a:stretch>
                  </pic:blipFill>
                  <pic:spPr>
                    <a:xfrm>
                      <a:off x="0" y="0"/>
                      <a:ext cx="5973445" cy="5008880"/>
                    </a:xfrm>
                    <a:prstGeom prst="rect">
                      <a:avLst/>
                    </a:prstGeom>
                  </pic:spPr>
                </pic:pic>
              </a:graphicData>
            </a:graphic>
          </wp:inline>
        </w:drawing>
      </w:r>
    </w:p>
    <w:p w:rsidR="00065F16" w:rsidRPr="00CD7A27" w:rsidRDefault="00065F16" w:rsidP="00065F16">
      <w:pPr>
        <w:spacing w:before="120"/>
        <w:jc w:val="both"/>
        <w:rPr>
          <w:rFonts w:ascii="Times New Roman" w:hAnsi="Times New Roman" w:cs="Times New Roman"/>
          <w:sz w:val="16"/>
          <w:szCs w:val="16"/>
        </w:rPr>
      </w:pPr>
    </w:p>
    <w:p w:rsidR="00065F16" w:rsidRDefault="00065F16" w:rsidP="00065F16">
      <w:pPr>
        <w:tabs>
          <w:tab w:val="left" w:pos="10773"/>
        </w:tabs>
        <w:jc w:val="both"/>
        <w:rPr>
          <w:rFonts w:ascii="Times New Roman" w:eastAsia="Times New Roman" w:hAnsi="Times New Roman" w:cs="Times New Roman"/>
          <w:sz w:val="24"/>
          <w:szCs w:val="24"/>
        </w:rPr>
      </w:pPr>
    </w:p>
    <w:p w:rsidR="00AC044D" w:rsidRPr="00607EBE" w:rsidRDefault="00AC044D" w:rsidP="00AC044D">
      <w:pPr>
        <w:spacing w:after="360" w:line="276" w:lineRule="auto"/>
        <w:jc w:val="both"/>
        <w:rPr>
          <w:rFonts w:eastAsia="Calibri" w:cs="Times New Roman"/>
          <w:sz w:val="24"/>
          <w:szCs w:val="24"/>
          <w:lang w:eastAsia="tr-TR"/>
        </w:rPr>
      </w:pPr>
      <w:r w:rsidRPr="00607EBE">
        <w:rPr>
          <w:rFonts w:eastAsia="Calibri" w:cs="Times New Roman"/>
          <w:sz w:val="24"/>
          <w:szCs w:val="24"/>
          <w:lang w:eastAsia="tr-TR"/>
        </w:rPr>
        <w:t>Üniversitelerimizde görev yapan akademik personel sayısında yıllara göre büyük artış sağlanmıştır. 2002-2003 eğitim ve öğretim yılında toplam öğretim elemanı sayısı 76.090 iken 2019-2020 eğitim ve öğretim yılında bu sayı 174.494’e ulaşmıştır.</w:t>
      </w:r>
    </w:p>
    <w:p w:rsidR="00065F16" w:rsidRPr="00554EE6" w:rsidRDefault="00065F16" w:rsidP="00065F16">
      <w:pPr>
        <w:spacing w:after="360" w:line="276" w:lineRule="auto"/>
        <w:jc w:val="both"/>
        <w:rPr>
          <w:rFonts w:eastAsia="Calibri" w:cs="Times New Roman"/>
          <w:sz w:val="24"/>
          <w:szCs w:val="24"/>
          <w:lang w:eastAsia="tr-TR"/>
        </w:rPr>
      </w:pPr>
    </w:p>
    <w:p w:rsidR="00065F16" w:rsidRDefault="00065F16" w:rsidP="00065F16">
      <w:pPr>
        <w:pStyle w:val="ResimYazs"/>
        <w:keepNext/>
        <w:spacing w:after="120"/>
        <w:jc w:val="both"/>
        <w:rPr>
          <w:rFonts w:ascii="Book Antiqua" w:hAnsi="Book Antiqua" w:cs="Times New Roman"/>
          <w:b/>
          <w:i w:val="0"/>
          <w:color w:val="auto"/>
          <w:sz w:val="24"/>
        </w:rPr>
      </w:pPr>
      <w:bookmarkStart w:id="42" w:name="_Toc531766633"/>
      <w:r w:rsidRPr="00554EE6">
        <w:rPr>
          <w:rFonts w:ascii="Book Antiqua" w:hAnsi="Book Antiqua" w:cs="Times New Roman"/>
          <w:b/>
          <w:i w:val="0"/>
          <w:color w:val="auto"/>
          <w:sz w:val="24"/>
        </w:rPr>
        <w:lastRenderedPageBreak/>
        <w:t>Yükseköğreti</w:t>
      </w:r>
      <w:r w:rsidR="004B782E">
        <w:rPr>
          <w:rFonts w:ascii="Book Antiqua" w:hAnsi="Book Antiqua" w:cs="Times New Roman"/>
          <w:b/>
          <w:i w:val="0"/>
          <w:color w:val="auto"/>
          <w:sz w:val="24"/>
        </w:rPr>
        <w:t>m Akademik Personel Sayısı (2019-2020</w:t>
      </w:r>
      <w:r w:rsidRPr="00554EE6">
        <w:rPr>
          <w:rFonts w:ascii="Book Antiqua" w:hAnsi="Book Antiqua" w:cs="Times New Roman"/>
          <w:b/>
          <w:i w:val="0"/>
          <w:color w:val="auto"/>
          <w:sz w:val="24"/>
        </w:rPr>
        <w:t>)</w:t>
      </w:r>
      <w:bookmarkEnd w:id="42"/>
    </w:p>
    <w:p w:rsidR="00607EBE" w:rsidRPr="00607EBE" w:rsidRDefault="004B782E" w:rsidP="00607EBE">
      <w:r>
        <w:rPr>
          <w:noProof/>
          <w:lang w:eastAsia="tr-TR"/>
        </w:rPr>
        <w:drawing>
          <wp:inline distT="0" distB="0" distL="0" distR="0" wp14:anchorId="72E00468" wp14:editId="41595370">
            <wp:extent cx="5727628" cy="2476369"/>
            <wp:effectExtent l="0" t="0" r="6985" b="635"/>
            <wp:docPr id="45" name="Resi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804409" cy="2509566"/>
                    </a:xfrm>
                    <a:prstGeom prst="rect">
                      <a:avLst/>
                    </a:prstGeom>
                  </pic:spPr>
                </pic:pic>
              </a:graphicData>
            </a:graphic>
          </wp:inline>
        </w:drawing>
      </w:r>
    </w:p>
    <w:p w:rsidR="00065F16" w:rsidRDefault="00065F16" w:rsidP="00065F16">
      <w:pPr>
        <w:tabs>
          <w:tab w:val="left" w:pos="10773"/>
        </w:tabs>
        <w:jc w:val="both"/>
        <w:rPr>
          <w:rFonts w:ascii="Times New Roman" w:eastAsia="Times New Roman" w:hAnsi="Times New Roman" w:cs="Times New Roman"/>
          <w:sz w:val="24"/>
          <w:szCs w:val="24"/>
        </w:rPr>
      </w:pPr>
    </w:p>
    <w:p w:rsidR="00060C18" w:rsidRPr="00554EE6" w:rsidRDefault="00060C18" w:rsidP="00554EE6">
      <w:pPr>
        <w:spacing w:after="360" w:line="276" w:lineRule="auto"/>
        <w:ind w:left="-142"/>
        <w:jc w:val="both"/>
        <w:rPr>
          <w:rFonts w:ascii="Times New Roman" w:eastAsia="Calibri" w:hAnsi="Times New Roman" w:cs="Times New Roman"/>
          <w:sz w:val="24"/>
          <w:szCs w:val="24"/>
          <w:lang w:eastAsia="tr-TR"/>
        </w:rPr>
      </w:pPr>
    </w:p>
    <w:p w:rsidR="00060C18" w:rsidRDefault="00060C18" w:rsidP="004E6FB8">
      <w:pPr>
        <w:tabs>
          <w:tab w:val="left" w:pos="10773"/>
        </w:tabs>
        <w:jc w:val="both"/>
        <w:rPr>
          <w:rFonts w:eastAsia="Times New Roman" w:cs="Times New Roman"/>
          <w:sz w:val="16"/>
          <w:szCs w:val="16"/>
        </w:rPr>
      </w:pPr>
    </w:p>
    <w:p w:rsidR="00060C18" w:rsidRPr="00FB6DC3" w:rsidRDefault="00060C18" w:rsidP="004E6FB8">
      <w:pPr>
        <w:tabs>
          <w:tab w:val="left" w:pos="10773"/>
        </w:tabs>
        <w:jc w:val="both"/>
        <w:rPr>
          <w:rFonts w:eastAsia="Times New Roman" w:cs="Times New Roman"/>
          <w:sz w:val="16"/>
          <w:szCs w:val="16"/>
        </w:rPr>
        <w:sectPr w:rsidR="00060C18" w:rsidRPr="00FB6DC3" w:rsidSect="00887535">
          <w:pgSz w:w="11907" w:h="16840"/>
          <w:pgMar w:top="1320" w:right="1200" w:bottom="280" w:left="1300" w:header="708" w:footer="708" w:gutter="0"/>
          <w:cols w:space="708"/>
          <w:titlePg/>
          <w:docGrid w:linePitch="299"/>
        </w:sectPr>
      </w:pPr>
    </w:p>
    <w:p w:rsidR="00AA3BFE" w:rsidRPr="00FB6DC3" w:rsidRDefault="00AA3BFE" w:rsidP="004E6FB8">
      <w:pPr>
        <w:tabs>
          <w:tab w:val="left" w:pos="10773"/>
        </w:tabs>
        <w:spacing w:line="200" w:lineRule="exact"/>
        <w:rPr>
          <w:rFonts w:cstheme="minorHAnsi"/>
          <w:sz w:val="20"/>
          <w:szCs w:val="20"/>
        </w:rPr>
      </w:pPr>
      <w:bookmarkStart w:id="43" w:name="0._Temel_Politika_ve_Öncelikler"/>
      <w:bookmarkStart w:id="44" w:name="A._Temel_Politika_ve_Öncelikler"/>
      <w:bookmarkEnd w:id="43"/>
      <w:bookmarkEnd w:id="44"/>
    </w:p>
    <w:p w:rsidR="00AA3BFE" w:rsidRPr="00FB6DC3" w:rsidRDefault="004E6FB8" w:rsidP="004E6FB8">
      <w:pPr>
        <w:pStyle w:val="Balk1"/>
        <w:keepNext/>
        <w:keepLines/>
        <w:tabs>
          <w:tab w:val="left" w:pos="10773"/>
        </w:tabs>
        <w:ind w:left="473"/>
        <w:rPr>
          <w:rFonts w:ascii="Book Antiqua" w:eastAsia="Times New Roman" w:hAnsi="Book Antiqua" w:cstheme="minorHAnsi"/>
          <w:bCs/>
          <w:sz w:val="72"/>
          <w:szCs w:val="72"/>
        </w:rPr>
      </w:pPr>
      <w:bookmarkStart w:id="45" w:name="_Toc496712536"/>
      <w:bookmarkStart w:id="46" w:name="_Toc54357655"/>
      <w:r w:rsidRPr="00E91F9D">
        <w:rPr>
          <w:rFonts w:ascii="Book Antiqua" w:eastAsia="Times New Roman" w:hAnsi="Book Antiqua" w:cstheme="minorHAnsi"/>
          <w:szCs w:val="48"/>
        </w:rPr>
        <w:t>II</w:t>
      </w:r>
      <w:r>
        <w:rPr>
          <w:rFonts w:ascii="Book Antiqua" w:eastAsia="Times New Roman" w:hAnsi="Book Antiqua" w:cstheme="minorHAnsi"/>
          <w:sz w:val="72"/>
          <w:szCs w:val="72"/>
        </w:rPr>
        <w:t xml:space="preserve">. </w:t>
      </w:r>
      <w:r w:rsidR="00AA3BFE" w:rsidRPr="00E91F9D">
        <w:rPr>
          <w:rFonts w:ascii="Book Antiqua" w:eastAsia="Times New Roman" w:hAnsi="Book Antiqua" w:cstheme="minorHAnsi"/>
          <w:szCs w:val="48"/>
        </w:rPr>
        <w:t>PERFORMANS BİLGİLERİ</w:t>
      </w:r>
      <w:bookmarkEnd w:id="45"/>
      <w:bookmarkEnd w:id="46"/>
    </w:p>
    <w:p w:rsidR="004E6FB8" w:rsidRDefault="004E6FB8" w:rsidP="004E6FB8">
      <w:pPr>
        <w:tabs>
          <w:tab w:val="left" w:pos="10773"/>
        </w:tabs>
        <w:jc w:val="both"/>
      </w:pPr>
    </w:p>
    <w:p w:rsidR="008B7E12" w:rsidRDefault="002955E8" w:rsidP="004E6FB8">
      <w:pPr>
        <w:tabs>
          <w:tab w:val="left" w:pos="10773"/>
        </w:tabs>
        <w:jc w:val="both"/>
        <w:rPr>
          <w:sz w:val="24"/>
          <w:szCs w:val="24"/>
        </w:rPr>
      </w:pPr>
      <w:r w:rsidRPr="00554EE6">
        <w:rPr>
          <w:sz w:val="24"/>
          <w:szCs w:val="24"/>
        </w:rPr>
        <w:t>Bu bölümde</w:t>
      </w:r>
      <w:r w:rsidR="008B7E12" w:rsidRPr="008B7E12">
        <w:rPr>
          <w:sz w:val="24"/>
          <w:szCs w:val="24"/>
        </w:rPr>
        <w:t xml:space="preserve"> Millî Eğitim Bakanlığının</w:t>
      </w:r>
      <w:r w:rsidR="008B7E12">
        <w:rPr>
          <w:sz w:val="24"/>
          <w:szCs w:val="24"/>
        </w:rPr>
        <w:t>;</w:t>
      </w:r>
    </w:p>
    <w:p w:rsidR="008B7E12" w:rsidRDefault="008B7E12" w:rsidP="004E6FB8">
      <w:pPr>
        <w:tabs>
          <w:tab w:val="left" w:pos="10773"/>
        </w:tabs>
        <w:jc w:val="both"/>
        <w:rPr>
          <w:sz w:val="24"/>
          <w:szCs w:val="24"/>
        </w:rPr>
      </w:pPr>
    </w:p>
    <w:p w:rsidR="008B7E12" w:rsidRPr="008B7E12" w:rsidRDefault="002955E8" w:rsidP="008B7E12">
      <w:pPr>
        <w:pStyle w:val="ListeParagraf"/>
        <w:numPr>
          <w:ilvl w:val="0"/>
          <w:numId w:val="30"/>
        </w:numPr>
        <w:tabs>
          <w:tab w:val="left" w:pos="10773"/>
        </w:tabs>
        <w:jc w:val="both"/>
        <w:rPr>
          <w:sz w:val="24"/>
          <w:szCs w:val="24"/>
        </w:rPr>
      </w:pPr>
      <w:r w:rsidRPr="008B7E12">
        <w:rPr>
          <w:sz w:val="24"/>
          <w:szCs w:val="24"/>
        </w:rPr>
        <w:t xml:space="preserve">Temel Politika ve Öncelikleri, </w:t>
      </w:r>
    </w:p>
    <w:p w:rsidR="008B7E12" w:rsidRPr="008B7E12" w:rsidRDefault="002955E8" w:rsidP="008B7E12">
      <w:pPr>
        <w:pStyle w:val="ListeParagraf"/>
        <w:numPr>
          <w:ilvl w:val="0"/>
          <w:numId w:val="30"/>
        </w:numPr>
        <w:tabs>
          <w:tab w:val="left" w:pos="10773"/>
        </w:tabs>
        <w:jc w:val="both"/>
        <w:rPr>
          <w:sz w:val="24"/>
          <w:szCs w:val="24"/>
        </w:rPr>
      </w:pPr>
      <w:r w:rsidRPr="008B7E12">
        <w:rPr>
          <w:sz w:val="24"/>
          <w:szCs w:val="24"/>
        </w:rPr>
        <w:t xml:space="preserve">Amaç ve Hedefleri ile </w:t>
      </w:r>
    </w:p>
    <w:p w:rsidR="008B7E12" w:rsidRDefault="002955E8" w:rsidP="008B7E12">
      <w:pPr>
        <w:pStyle w:val="ListeParagraf"/>
        <w:numPr>
          <w:ilvl w:val="0"/>
          <w:numId w:val="30"/>
        </w:numPr>
        <w:tabs>
          <w:tab w:val="left" w:pos="10773"/>
        </w:tabs>
        <w:jc w:val="both"/>
        <w:rPr>
          <w:sz w:val="24"/>
          <w:szCs w:val="24"/>
        </w:rPr>
      </w:pPr>
      <w:r w:rsidRPr="008B7E12">
        <w:rPr>
          <w:sz w:val="24"/>
          <w:szCs w:val="24"/>
        </w:rPr>
        <w:t>Performans Hedef ve Göstergeleri</w:t>
      </w:r>
    </w:p>
    <w:p w:rsidR="008B7E12" w:rsidRPr="008B7E12" w:rsidRDefault="008B7E12" w:rsidP="008B7E12">
      <w:pPr>
        <w:pStyle w:val="ListeParagraf"/>
        <w:tabs>
          <w:tab w:val="left" w:pos="10773"/>
        </w:tabs>
        <w:ind w:left="720"/>
        <w:jc w:val="both"/>
        <w:rPr>
          <w:sz w:val="24"/>
          <w:szCs w:val="24"/>
        </w:rPr>
      </w:pPr>
    </w:p>
    <w:p w:rsidR="00AA3BFE" w:rsidRPr="00554EE6" w:rsidRDefault="008B7E12" w:rsidP="004E6FB8">
      <w:pPr>
        <w:tabs>
          <w:tab w:val="left" w:pos="10773"/>
        </w:tabs>
        <w:jc w:val="both"/>
        <w:rPr>
          <w:sz w:val="24"/>
          <w:szCs w:val="24"/>
        </w:rPr>
      </w:pPr>
      <w:proofErr w:type="gramStart"/>
      <w:r>
        <w:rPr>
          <w:sz w:val="24"/>
          <w:szCs w:val="24"/>
        </w:rPr>
        <w:t>bilgileri</w:t>
      </w:r>
      <w:r w:rsidR="002955E8" w:rsidRPr="00554EE6">
        <w:rPr>
          <w:sz w:val="24"/>
          <w:szCs w:val="24"/>
        </w:rPr>
        <w:t>ne</w:t>
      </w:r>
      <w:proofErr w:type="gramEnd"/>
      <w:r w:rsidR="002955E8" w:rsidRPr="00554EE6">
        <w:rPr>
          <w:sz w:val="24"/>
          <w:szCs w:val="24"/>
        </w:rPr>
        <w:t xml:space="preserve"> yer verilmiştir.</w:t>
      </w:r>
    </w:p>
    <w:p w:rsidR="00554EE6" w:rsidRDefault="00554EE6" w:rsidP="004E6FB8">
      <w:pPr>
        <w:tabs>
          <w:tab w:val="left" w:pos="10773"/>
        </w:tabs>
        <w:sectPr w:rsidR="00554EE6">
          <w:pgSz w:w="11907" w:h="16840"/>
          <w:pgMar w:top="1200" w:right="1300" w:bottom="280" w:left="1300" w:header="708" w:footer="708" w:gutter="0"/>
          <w:cols w:space="708"/>
        </w:sectPr>
      </w:pPr>
    </w:p>
    <w:p w:rsidR="002955E8" w:rsidRPr="00FB6DC3" w:rsidRDefault="002955E8" w:rsidP="004E6FB8">
      <w:pPr>
        <w:tabs>
          <w:tab w:val="left" w:pos="10773"/>
        </w:tabs>
      </w:pPr>
    </w:p>
    <w:p w:rsidR="00F70A8F" w:rsidRPr="00FB6DC3" w:rsidRDefault="004E6FB8" w:rsidP="00AA34C0">
      <w:pPr>
        <w:pStyle w:val="Balk2"/>
      </w:pPr>
      <w:bookmarkStart w:id="47" w:name="_Toc54357656"/>
      <w:r>
        <w:t xml:space="preserve">A. </w:t>
      </w:r>
      <w:r w:rsidR="00B7345A" w:rsidRPr="00FB6DC3">
        <w:t>Te</w:t>
      </w:r>
      <w:r w:rsidR="00B7345A" w:rsidRPr="00FB6DC3">
        <w:rPr>
          <w:spacing w:val="-1"/>
        </w:rPr>
        <w:t>m</w:t>
      </w:r>
      <w:r w:rsidR="00B7345A" w:rsidRPr="00FB6DC3">
        <w:t>el</w:t>
      </w:r>
      <w:r w:rsidR="00B7345A" w:rsidRPr="00FB6DC3">
        <w:rPr>
          <w:spacing w:val="-1"/>
        </w:rPr>
        <w:t xml:space="preserve"> P</w:t>
      </w:r>
      <w:r w:rsidR="00B7345A" w:rsidRPr="00FB6DC3">
        <w:t>o</w:t>
      </w:r>
      <w:r w:rsidR="00B7345A" w:rsidRPr="00FB6DC3">
        <w:rPr>
          <w:spacing w:val="-2"/>
        </w:rPr>
        <w:t>l</w:t>
      </w:r>
      <w:r w:rsidR="00B7345A" w:rsidRPr="00FB6DC3">
        <w:t>i</w:t>
      </w:r>
      <w:r w:rsidR="00B7345A" w:rsidRPr="00FB6DC3">
        <w:rPr>
          <w:spacing w:val="-2"/>
        </w:rPr>
        <w:t>t</w:t>
      </w:r>
      <w:r w:rsidR="00B7345A" w:rsidRPr="00FB6DC3">
        <w:t>i</w:t>
      </w:r>
      <w:r w:rsidR="00B7345A" w:rsidRPr="00FB6DC3">
        <w:rPr>
          <w:spacing w:val="-1"/>
        </w:rPr>
        <w:t>k</w:t>
      </w:r>
      <w:r w:rsidR="00B7345A" w:rsidRPr="00FB6DC3">
        <w:t>a</w:t>
      </w:r>
      <w:r w:rsidR="00B7345A" w:rsidRPr="00FB6DC3">
        <w:rPr>
          <w:spacing w:val="-1"/>
        </w:rPr>
        <w:t xml:space="preserve"> v</w:t>
      </w:r>
      <w:r w:rsidR="00B7345A" w:rsidRPr="00FB6DC3">
        <w:t>e</w:t>
      </w:r>
      <w:r w:rsidR="00B7345A" w:rsidRPr="00FB6DC3">
        <w:rPr>
          <w:spacing w:val="-1"/>
        </w:rPr>
        <w:t xml:space="preserve"> Ö</w:t>
      </w:r>
      <w:r w:rsidR="00B7345A" w:rsidRPr="00FB6DC3">
        <w:rPr>
          <w:spacing w:val="-2"/>
        </w:rPr>
        <w:t>n</w:t>
      </w:r>
      <w:r w:rsidR="00B7345A" w:rsidRPr="00FB6DC3">
        <w:t>celi</w:t>
      </w:r>
      <w:r w:rsidR="00B7345A" w:rsidRPr="00FB6DC3">
        <w:rPr>
          <w:spacing w:val="-1"/>
        </w:rPr>
        <w:t>k</w:t>
      </w:r>
      <w:r w:rsidR="00B7345A" w:rsidRPr="00FB6DC3">
        <w:rPr>
          <w:spacing w:val="-2"/>
        </w:rPr>
        <w:t>l</w:t>
      </w:r>
      <w:r w:rsidR="00B7345A" w:rsidRPr="00FB6DC3">
        <w:t>er</w:t>
      </w:r>
      <w:bookmarkEnd w:id="47"/>
    </w:p>
    <w:p w:rsidR="00F70A8F" w:rsidRPr="00AA34C0" w:rsidRDefault="00D80A26" w:rsidP="00AA34C0">
      <w:pPr>
        <w:pStyle w:val="GvdeMetni"/>
        <w:tabs>
          <w:tab w:val="left" w:pos="445"/>
          <w:tab w:val="left" w:pos="10773"/>
        </w:tabs>
        <w:spacing w:line="274" w:lineRule="auto"/>
        <w:ind w:left="0" w:right="115"/>
        <w:jc w:val="both"/>
        <w:rPr>
          <w:rFonts w:asciiTheme="minorHAnsi" w:hAnsiTheme="minorHAnsi" w:cs="Calibri"/>
          <w:sz w:val="24"/>
          <w:szCs w:val="24"/>
        </w:rPr>
      </w:pPr>
      <w:r w:rsidRPr="00AA34C0">
        <w:rPr>
          <w:rFonts w:asciiTheme="minorHAnsi" w:hAnsiTheme="minorHAnsi" w:cs="Calibri"/>
          <w:sz w:val="24"/>
          <w:szCs w:val="24"/>
        </w:rPr>
        <w:t xml:space="preserve">Bakanlığımız temel politika ve önceliklerinin belirlenmesi için </w:t>
      </w:r>
      <w:r w:rsidR="001E7F1D" w:rsidRPr="00AA34C0">
        <w:rPr>
          <w:rFonts w:asciiTheme="minorHAnsi" w:hAnsiTheme="minorHAnsi" w:cs="Calibri"/>
          <w:sz w:val="24"/>
          <w:szCs w:val="24"/>
        </w:rPr>
        <w:t>eğitim alanında temel üst politika belge</w:t>
      </w:r>
      <w:r w:rsidR="006413AE" w:rsidRPr="00AA34C0">
        <w:rPr>
          <w:rFonts w:asciiTheme="minorHAnsi" w:hAnsiTheme="minorHAnsi" w:cs="Calibri"/>
          <w:sz w:val="24"/>
          <w:szCs w:val="24"/>
        </w:rPr>
        <w:t>leri incelenerek bunlardan 2023 Eğitim Vizyonu ve</w:t>
      </w:r>
      <w:r w:rsidR="00466400" w:rsidRPr="00AA34C0">
        <w:rPr>
          <w:rFonts w:asciiTheme="minorHAnsi" w:hAnsiTheme="minorHAnsi" w:cs="Calibri"/>
          <w:sz w:val="24"/>
          <w:szCs w:val="24"/>
        </w:rPr>
        <w:t xml:space="preserve"> 11. Kalkınma Planı</w:t>
      </w:r>
      <w:r w:rsidR="006413AE" w:rsidRPr="00AA34C0">
        <w:rPr>
          <w:rFonts w:asciiTheme="minorHAnsi" w:hAnsiTheme="minorHAnsi" w:cs="Calibri"/>
          <w:sz w:val="24"/>
          <w:szCs w:val="24"/>
        </w:rPr>
        <w:t>’na ilişkin temel politika ve öncelikler aşağıda yer verilmiştir.</w:t>
      </w:r>
      <w:r w:rsidR="001E7F1D" w:rsidRPr="00AA34C0">
        <w:rPr>
          <w:rFonts w:asciiTheme="minorHAnsi" w:hAnsiTheme="minorHAnsi" w:cs="Calibri"/>
          <w:sz w:val="24"/>
          <w:szCs w:val="24"/>
        </w:rPr>
        <w:t xml:space="preserve"> </w:t>
      </w:r>
    </w:p>
    <w:p w:rsidR="00554EE6" w:rsidRPr="00FB6DC3" w:rsidRDefault="00554EE6" w:rsidP="004E6FB8">
      <w:pPr>
        <w:tabs>
          <w:tab w:val="left" w:pos="10773"/>
        </w:tabs>
        <w:spacing w:before="5"/>
        <w:rPr>
          <w:sz w:val="24"/>
          <w:szCs w:val="24"/>
        </w:rPr>
      </w:pPr>
      <w:bookmarkStart w:id="48" w:name="CUMHURBAŞKANLIĞI_100_GÜNLÜK_İCRAAT_PROGR"/>
      <w:bookmarkEnd w:id="48"/>
    </w:p>
    <w:p w:rsidR="005165CF" w:rsidRPr="00AA34C0" w:rsidRDefault="001E7F1D" w:rsidP="00AA34C0">
      <w:pPr>
        <w:pStyle w:val="Balk3"/>
        <w:numPr>
          <w:ilvl w:val="0"/>
          <w:numId w:val="19"/>
        </w:numPr>
        <w:ind w:left="709" w:hanging="567"/>
        <w:rPr>
          <w:rStyle w:val="GlVurgulama"/>
          <w:rFonts w:ascii="Book Antiqua" w:hAnsi="Book Antiqua"/>
          <w:b w:val="0"/>
          <w:i w:val="0"/>
          <w:iCs w:val="0"/>
          <w:color w:val="auto"/>
        </w:rPr>
      </w:pPr>
      <w:bookmarkStart w:id="49" w:name="MEB_2023_VİZYON_BELGESİ"/>
      <w:bookmarkStart w:id="50" w:name="_Toc54357657"/>
      <w:bookmarkEnd w:id="49"/>
      <w:r w:rsidRPr="005C4DA4">
        <w:rPr>
          <w:rStyle w:val="GlVurgulama"/>
          <w:rFonts w:ascii="Book Antiqua" w:hAnsi="Book Antiqua"/>
          <w:i w:val="0"/>
          <w:iCs w:val="0"/>
          <w:color w:val="auto"/>
        </w:rPr>
        <w:t>2023 Eğitim Vizyonu</w:t>
      </w:r>
      <w:r w:rsidR="00AA34C0">
        <w:rPr>
          <w:rStyle w:val="GlVurgulama"/>
          <w:rFonts w:ascii="Book Antiqua" w:hAnsi="Book Antiqua"/>
          <w:i w:val="0"/>
          <w:iCs w:val="0"/>
          <w:color w:val="auto"/>
        </w:rPr>
        <w:t xml:space="preserve">: </w:t>
      </w:r>
      <w:r w:rsidR="005165CF" w:rsidRPr="00AA34C0">
        <w:rPr>
          <w:b w:val="0"/>
        </w:rPr>
        <w:t>2023 Eğitim Vizyonu belgesi kapsamında yürütülecek temel politikalar altta belirtilmiştir:</w:t>
      </w:r>
      <w:bookmarkEnd w:id="50"/>
      <w:r w:rsidR="005165CF" w:rsidRPr="00AA34C0">
        <w:rPr>
          <w:rStyle w:val="GlVurgulama"/>
          <w:rFonts w:asciiTheme="minorHAnsi" w:hAnsiTheme="minorHAnsi"/>
          <w:i w:val="0"/>
          <w:iCs w:val="0"/>
          <w:color w:val="auto"/>
        </w:rPr>
        <w:t xml:space="preserve"> </w:t>
      </w:r>
    </w:p>
    <w:p w:rsidR="005165CF" w:rsidRPr="00AA34C0" w:rsidRDefault="005165CF" w:rsidP="00D36EA7">
      <w:pPr>
        <w:tabs>
          <w:tab w:val="left" w:pos="10773"/>
        </w:tabs>
        <w:jc w:val="both"/>
        <w:rPr>
          <w:rStyle w:val="GlVurgulama"/>
          <w:i w:val="0"/>
          <w:iCs w:val="0"/>
          <w:color w:val="auto"/>
          <w:sz w:val="24"/>
          <w:szCs w:val="24"/>
        </w:rPr>
      </w:pPr>
    </w:p>
    <w:p w:rsidR="005165CF" w:rsidRPr="00AA34C0" w:rsidRDefault="00F3574B" w:rsidP="004E6FB8">
      <w:pPr>
        <w:tabs>
          <w:tab w:val="left" w:pos="10773"/>
        </w:tabs>
        <w:ind w:right="93"/>
        <w:jc w:val="both"/>
        <w:rPr>
          <w:b/>
          <w:sz w:val="24"/>
          <w:szCs w:val="24"/>
        </w:rPr>
      </w:pPr>
      <w:bookmarkStart w:id="51" w:name="ÖĞRENME_ANALİTİĞİ_ARAÇLARIYLA_VERİYE_DAY"/>
      <w:bookmarkEnd w:id="51"/>
      <w:r w:rsidRPr="00AA34C0">
        <w:rPr>
          <w:b/>
          <w:sz w:val="24"/>
          <w:szCs w:val="24"/>
        </w:rPr>
        <w:t>Öğren</w:t>
      </w:r>
      <w:r w:rsidRPr="00AA34C0">
        <w:rPr>
          <w:b/>
          <w:spacing w:val="-2"/>
          <w:sz w:val="24"/>
          <w:szCs w:val="24"/>
        </w:rPr>
        <w:t>m</w:t>
      </w:r>
      <w:r w:rsidRPr="00AA34C0">
        <w:rPr>
          <w:b/>
          <w:sz w:val="24"/>
          <w:szCs w:val="24"/>
        </w:rPr>
        <w:t>e</w:t>
      </w:r>
      <w:r w:rsidRPr="00AA34C0">
        <w:rPr>
          <w:b/>
          <w:spacing w:val="1"/>
          <w:sz w:val="24"/>
          <w:szCs w:val="24"/>
        </w:rPr>
        <w:t xml:space="preserve"> </w:t>
      </w:r>
      <w:r w:rsidRPr="00AA34C0">
        <w:rPr>
          <w:b/>
          <w:sz w:val="24"/>
          <w:szCs w:val="24"/>
        </w:rPr>
        <w:t>Anali</w:t>
      </w:r>
      <w:r w:rsidRPr="00AA34C0">
        <w:rPr>
          <w:b/>
          <w:spacing w:val="1"/>
          <w:sz w:val="24"/>
          <w:szCs w:val="24"/>
        </w:rPr>
        <w:t>t</w:t>
      </w:r>
      <w:r w:rsidRPr="00AA34C0">
        <w:rPr>
          <w:b/>
          <w:sz w:val="24"/>
          <w:szCs w:val="24"/>
        </w:rPr>
        <w:t>iği A</w:t>
      </w:r>
      <w:r w:rsidRPr="00AA34C0">
        <w:rPr>
          <w:b/>
          <w:spacing w:val="1"/>
          <w:sz w:val="24"/>
          <w:szCs w:val="24"/>
        </w:rPr>
        <w:t>r</w:t>
      </w:r>
      <w:r w:rsidRPr="00AA34C0">
        <w:rPr>
          <w:b/>
          <w:sz w:val="24"/>
          <w:szCs w:val="24"/>
        </w:rPr>
        <w:t>a</w:t>
      </w:r>
      <w:r w:rsidRPr="00AA34C0">
        <w:rPr>
          <w:b/>
          <w:spacing w:val="1"/>
          <w:sz w:val="24"/>
          <w:szCs w:val="24"/>
        </w:rPr>
        <w:t>ç</w:t>
      </w:r>
      <w:r w:rsidR="00D36EA7" w:rsidRPr="00AA34C0">
        <w:rPr>
          <w:b/>
          <w:sz w:val="24"/>
          <w:szCs w:val="24"/>
        </w:rPr>
        <w:t>ları</w:t>
      </w:r>
      <w:r w:rsidRPr="00AA34C0">
        <w:rPr>
          <w:b/>
          <w:sz w:val="24"/>
          <w:szCs w:val="24"/>
        </w:rPr>
        <w:t>yla Veriye</w:t>
      </w:r>
      <w:r w:rsidRPr="00AA34C0">
        <w:rPr>
          <w:b/>
          <w:spacing w:val="1"/>
          <w:sz w:val="24"/>
          <w:szCs w:val="24"/>
        </w:rPr>
        <w:t xml:space="preserve"> </w:t>
      </w:r>
      <w:r w:rsidRPr="00AA34C0">
        <w:rPr>
          <w:b/>
          <w:sz w:val="24"/>
          <w:szCs w:val="24"/>
        </w:rPr>
        <w:t>Daya</w:t>
      </w:r>
      <w:r w:rsidRPr="00AA34C0">
        <w:rPr>
          <w:b/>
          <w:spacing w:val="2"/>
          <w:sz w:val="24"/>
          <w:szCs w:val="24"/>
        </w:rPr>
        <w:t>l</w:t>
      </w:r>
      <w:r w:rsidR="00D36EA7" w:rsidRPr="00AA34C0">
        <w:rPr>
          <w:b/>
          <w:sz w:val="24"/>
          <w:szCs w:val="24"/>
        </w:rPr>
        <w:t>ı</w:t>
      </w:r>
      <w:r w:rsidRPr="00AA34C0">
        <w:rPr>
          <w:b/>
          <w:sz w:val="24"/>
          <w:szCs w:val="24"/>
        </w:rPr>
        <w:t xml:space="preserve"> Yönetim</w:t>
      </w:r>
      <w:r w:rsidR="005165CF" w:rsidRPr="00AA34C0">
        <w:rPr>
          <w:b/>
          <w:sz w:val="24"/>
          <w:szCs w:val="24"/>
        </w:rPr>
        <w:t xml:space="preserve">: </w:t>
      </w:r>
    </w:p>
    <w:p w:rsidR="00F70A8F" w:rsidRPr="00AA34C0" w:rsidRDefault="005165CF" w:rsidP="00404B07">
      <w:pPr>
        <w:pStyle w:val="ListeParagraf"/>
        <w:numPr>
          <w:ilvl w:val="0"/>
          <w:numId w:val="5"/>
        </w:numPr>
        <w:tabs>
          <w:tab w:val="left" w:pos="10773"/>
        </w:tabs>
        <w:ind w:right="93"/>
        <w:jc w:val="both"/>
        <w:rPr>
          <w:rFonts w:cs="Calibri"/>
          <w:sz w:val="24"/>
          <w:szCs w:val="24"/>
        </w:rPr>
      </w:pPr>
      <w:r w:rsidRPr="00AA34C0">
        <w:rPr>
          <w:rFonts w:cs="Calibri"/>
          <w:spacing w:val="-1"/>
          <w:sz w:val="24"/>
          <w:szCs w:val="24"/>
        </w:rPr>
        <w:t>Ba</w:t>
      </w:r>
      <w:r w:rsidRPr="00AA34C0">
        <w:rPr>
          <w:rFonts w:cs="Calibri"/>
          <w:sz w:val="24"/>
          <w:szCs w:val="24"/>
        </w:rPr>
        <w:t>k</w:t>
      </w:r>
      <w:r w:rsidR="006149C8" w:rsidRPr="00AA34C0">
        <w:rPr>
          <w:rFonts w:cs="Calibri"/>
          <w:spacing w:val="-1"/>
          <w:sz w:val="24"/>
          <w:szCs w:val="24"/>
        </w:rPr>
        <w:t>anlı</w:t>
      </w:r>
      <w:r w:rsidRPr="00AA34C0">
        <w:rPr>
          <w:rFonts w:cs="Calibri"/>
          <w:spacing w:val="-1"/>
          <w:sz w:val="24"/>
          <w:szCs w:val="24"/>
        </w:rPr>
        <w:t>ğ</w:t>
      </w:r>
      <w:r w:rsidR="006149C8" w:rsidRPr="00AA34C0">
        <w:rPr>
          <w:rFonts w:cs="Calibri"/>
          <w:spacing w:val="-1"/>
          <w:sz w:val="24"/>
          <w:szCs w:val="24"/>
        </w:rPr>
        <w:t>ı</w:t>
      </w:r>
      <w:r w:rsidRPr="00AA34C0">
        <w:rPr>
          <w:rFonts w:cs="Calibri"/>
          <w:sz w:val="24"/>
          <w:szCs w:val="24"/>
        </w:rPr>
        <w:t>n</w:t>
      </w:r>
      <w:r w:rsidRPr="00AA34C0">
        <w:rPr>
          <w:rFonts w:cs="Calibri"/>
          <w:spacing w:val="-1"/>
          <w:sz w:val="24"/>
          <w:szCs w:val="24"/>
        </w:rPr>
        <w:t xml:space="preserve"> </w:t>
      </w:r>
      <w:r w:rsidRPr="00AA34C0">
        <w:rPr>
          <w:rFonts w:cs="Calibri"/>
          <w:sz w:val="24"/>
          <w:szCs w:val="24"/>
        </w:rPr>
        <w:t>t</w:t>
      </w:r>
      <w:r w:rsidRPr="00AA34C0">
        <w:rPr>
          <w:rFonts w:cs="Calibri"/>
          <w:spacing w:val="-1"/>
          <w:sz w:val="24"/>
          <w:szCs w:val="24"/>
        </w:rPr>
        <w:t>ü</w:t>
      </w:r>
      <w:r w:rsidRPr="00AA34C0">
        <w:rPr>
          <w:rFonts w:cs="Calibri"/>
          <w:sz w:val="24"/>
          <w:szCs w:val="24"/>
        </w:rPr>
        <w:t>m</w:t>
      </w:r>
      <w:r w:rsidRPr="00AA34C0">
        <w:rPr>
          <w:rFonts w:cs="Calibri"/>
          <w:spacing w:val="-1"/>
          <w:sz w:val="24"/>
          <w:szCs w:val="24"/>
        </w:rPr>
        <w:t xml:space="preserve"> </w:t>
      </w:r>
      <w:r w:rsidRPr="00AA34C0">
        <w:rPr>
          <w:rFonts w:cs="Calibri"/>
          <w:sz w:val="24"/>
          <w:szCs w:val="24"/>
        </w:rPr>
        <w:t>k</w:t>
      </w:r>
      <w:r w:rsidRPr="00AA34C0">
        <w:rPr>
          <w:rFonts w:cs="Calibri"/>
          <w:spacing w:val="-1"/>
          <w:sz w:val="24"/>
          <w:szCs w:val="24"/>
        </w:rPr>
        <w:t>ararlar</w:t>
      </w:r>
      <w:r w:rsidRPr="00AA34C0">
        <w:rPr>
          <w:rFonts w:cs="Calibri"/>
          <w:sz w:val="24"/>
          <w:szCs w:val="24"/>
        </w:rPr>
        <w:t xml:space="preserve">ı </w:t>
      </w:r>
      <w:r w:rsidRPr="00AA34C0">
        <w:rPr>
          <w:rFonts w:cs="Calibri"/>
          <w:spacing w:val="-3"/>
          <w:sz w:val="24"/>
          <w:szCs w:val="24"/>
        </w:rPr>
        <w:t>v</w:t>
      </w:r>
      <w:r w:rsidRPr="00AA34C0">
        <w:rPr>
          <w:rFonts w:cs="Calibri"/>
          <w:sz w:val="24"/>
          <w:szCs w:val="24"/>
        </w:rPr>
        <w:t>e</w:t>
      </w:r>
      <w:r w:rsidRPr="00AA34C0">
        <w:rPr>
          <w:rFonts w:cs="Calibri"/>
          <w:spacing w:val="-1"/>
          <w:sz w:val="24"/>
          <w:szCs w:val="24"/>
        </w:rPr>
        <w:t>ri</w:t>
      </w:r>
      <w:r w:rsidRPr="00AA34C0">
        <w:rPr>
          <w:rFonts w:cs="Calibri"/>
          <w:sz w:val="24"/>
          <w:szCs w:val="24"/>
        </w:rPr>
        <w:t>ye</w:t>
      </w:r>
      <w:r w:rsidRPr="00AA34C0">
        <w:rPr>
          <w:rFonts w:cs="Calibri"/>
          <w:spacing w:val="-2"/>
          <w:sz w:val="24"/>
          <w:szCs w:val="24"/>
        </w:rPr>
        <w:t xml:space="preserve"> </w:t>
      </w:r>
      <w:r w:rsidRPr="00AA34C0">
        <w:rPr>
          <w:rFonts w:cs="Calibri"/>
          <w:spacing w:val="1"/>
          <w:sz w:val="24"/>
          <w:szCs w:val="24"/>
        </w:rPr>
        <w:t>d</w:t>
      </w:r>
      <w:r w:rsidRPr="00AA34C0">
        <w:rPr>
          <w:rFonts w:cs="Calibri"/>
          <w:spacing w:val="-3"/>
          <w:sz w:val="24"/>
          <w:szCs w:val="24"/>
        </w:rPr>
        <w:t>a</w:t>
      </w:r>
      <w:r w:rsidRPr="00AA34C0">
        <w:rPr>
          <w:rFonts w:cs="Calibri"/>
          <w:sz w:val="24"/>
          <w:szCs w:val="24"/>
        </w:rPr>
        <w:t>y</w:t>
      </w:r>
      <w:r w:rsidRPr="00AA34C0">
        <w:rPr>
          <w:rFonts w:cs="Calibri"/>
          <w:spacing w:val="-1"/>
          <w:sz w:val="24"/>
          <w:szCs w:val="24"/>
        </w:rPr>
        <w:t>al</w:t>
      </w:r>
      <w:r w:rsidRPr="00AA34C0">
        <w:rPr>
          <w:rFonts w:cs="Calibri"/>
          <w:sz w:val="24"/>
          <w:szCs w:val="24"/>
        </w:rPr>
        <w:t xml:space="preserve">ı </w:t>
      </w:r>
      <w:r w:rsidRPr="00AA34C0">
        <w:rPr>
          <w:rFonts w:cs="Calibri"/>
          <w:spacing w:val="-1"/>
          <w:sz w:val="24"/>
          <w:szCs w:val="24"/>
        </w:rPr>
        <w:t>hâl</w:t>
      </w:r>
      <w:r w:rsidRPr="00AA34C0">
        <w:rPr>
          <w:rFonts w:cs="Calibri"/>
          <w:sz w:val="24"/>
          <w:szCs w:val="24"/>
        </w:rPr>
        <w:t xml:space="preserve">e </w:t>
      </w:r>
      <w:r w:rsidRPr="00AA34C0">
        <w:rPr>
          <w:rFonts w:cs="Calibri"/>
          <w:spacing w:val="-1"/>
          <w:sz w:val="24"/>
          <w:szCs w:val="24"/>
        </w:rPr>
        <w:t>g</w:t>
      </w:r>
      <w:r w:rsidRPr="00AA34C0">
        <w:rPr>
          <w:rFonts w:cs="Calibri"/>
          <w:sz w:val="24"/>
          <w:szCs w:val="24"/>
        </w:rPr>
        <w:t>e</w:t>
      </w:r>
      <w:r w:rsidRPr="00AA34C0">
        <w:rPr>
          <w:rFonts w:cs="Calibri"/>
          <w:spacing w:val="-3"/>
          <w:sz w:val="24"/>
          <w:szCs w:val="24"/>
        </w:rPr>
        <w:t>l</w:t>
      </w:r>
      <w:r w:rsidRPr="00AA34C0">
        <w:rPr>
          <w:rFonts w:cs="Calibri"/>
          <w:sz w:val="24"/>
          <w:szCs w:val="24"/>
        </w:rPr>
        <w:t>ece</w:t>
      </w:r>
      <w:r w:rsidRPr="00AA34C0">
        <w:rPr>
          <w:rFonts w:cs="Calibri"/>
          <w:spacing w:val="-3"/>
          <w:sz w:val="24"/>
          <w:szCs w:val="24"/>
        </w:rPr>
        <w:t>k</w:t>
      </w:r>
      <w:r w:rsidRPr="00AA34C0">
        <w:rPr>
          <w:rFonts w:cs="Calibri"/>
          <w:sz w:val="24"/>
          <w:szCs w:val="24"/>
        </w:rPr>
        <w:t xml:space="preserve"> ok</w:t>
      </w:r>
      <w:r w:rsidRPr="00AA34C0">
        <w:rPr>
          <w:rFonts w:cs="Calibri"/>
          <w:spacing w:val="-1"/>
          <w:sz w:val="24"/>
          <w:szCs w:val="24"/>
        </w:rPr>
        <w:t>u</w:t>
      </w:r>
      <w:r w:rsidRPr="00AA34C0">
        <w:rPr>
          <w:rFonts w:cs="Calibri"/>
          <w:sz w:val="24"/>
          <w:szCs w:val="24"/>
        </w:rPr>
        <w:t xml:space="preserve">l </w:t>
      </w:r>
      <w:r w:rsidRPr="00AA34C0">
        <w:rPr>
          <w:rFonts w:cs="Calibri"/>
          <w:spacing w:val="-1"/>
          <w:sz w:val="24"/>
          <w:szCs w:val="24"/>
        </w:rPr>
        <w:t>bazınd</w:t>
      </w:r>
      <w:r w:rsidRPr="00AA34C0">
        <w:rPr>
          <w:rFonts w:cs="Calibri"/>
          <w:sz w:val="24"/>
          <w:szCs w:val="24"/>
        </w:rPr>
        <w:t xml:space="preserve">a </w:t>
      </w:r>
      <w:r w:rsidRPr="00AA34C0">
        <w:rPr>
          <w:rFonts w:cs="Calibri"/>
          <w:spacing w:val="-1"/>
          <w:sz w:val="24"/>
          <w:szCs w:val="24"/>
        </w:rPr>
        <w:t>v</w:t>
      </w:r>
      <w:r w:rsidRPr="00AA34C0">
        <w:rPr>
          <w:rFonts w:cs="Calibri"/>
          <w:sz w:val="24"/>
          <w:szCs w:val="24"/>
        </w:rPr>
        <w:t>e</w:t>
      </w:r>
      <w:r w:rsidRPr="00AA34C0">
        <w:rPr>
          <w:rFonts w:cs="Calibri"/>
          <w:spacing w:val="-1"/>
          <w:sz w:val="24"/>
          <w:szCs w:val="24"/>
        </w:rPr>
        <w:t>r</w:t>
      </w:r>
      <w:r w:rsidRPr="00AA34C0">
        <w:rPr>
          <w:rFonts w:cs="Calibri"/>
          <w:spacing w:val="-3"/>
          <w:sz w:val="24"/>
          <w:szCs w:val="24"/>
        </w:rPr>
        <w:t>i</w:t>
      </w:r>
      <w:r w:rsidRPr="00AA34C0">
        <w:rPr>
          <w:rFonts w:cs="Calibri"/>
          <w:sz w:val="24"/>
          <w:szCs w:val="24"/>
        </w:rPr>
        <w:t>ye</w:t>
      </w:r>
      <w:r w:rsidRPr="00AA34C0">
        <w:rPr>
          <w:rFonts w:cs="Calibri"/>
          <w:spacing w:val="-2"/>
          <w:sz w:val="24"/>
          <w:szCs w:val="24"/>
        </w:rPr>
        <w:t xml:space="preserve"> </w:t>
      </w:r>
      <w:r w:rsidRPr="00AA34C0">
        <w:rPr>
          <w:rFonts w:cs="Calibri"/>
          <w:spacing w:val="1"/>
          <w:sz w:val="24"/>
          <w:szCs w:val="24"/>
        </w:rPr>
        <w:t>d</w:t>
      </w:r>
      <w:r w:rsidRPr="00AA34C0">
        <w:rPr>
          <w:rFonts w:cs="Calibri"/>
          <w:spacing w:val="-1"/>
          <w:sz w:val="24"/>
          <w:szCs w:val="24"/>
        </w:rPr>
        <w:t>a</w:t>
      </w:r>
      <w:r w:rsidRPr="00AA34C0">
        <w:rPr>
          <w:rFonts w:cs="Calibri"/>
          <w:spacing w:val="-2"/>
          <w:sz w:val="24"/>
          <w:szCs w:val="24"/>
        </w:rPr>
        <w:t>y</w:t>
      </w:r>
      <w:r w:rsidRPr="00AA34C0">
        <w:rPr>
          <w:rFonts w:cs="Calibri"/>
          <w:spacing w:val="-1"/>
          <w:sz w:val="24"/>
          <w:szCs w:val="24"/>
        </w:rPr>
        <w:t>alı</w:t>
      </w:r>
      <w:r w:rsidRPr="00AA34C0">
        <w:rPr>
          <w:rFonts w:cs="Calibri"/>
          <w:spacing w:val="-2"/>
          <w:sz w:val="24"/>
          <w:szCs w:val="24"/>
        </w:rPr>
        <w:t xml:space="preserve"> </w:t>
      </w:r>
      <w:r w:rsidRPr="00AA34C0">
        <w:rPr>
          <w:rFonts w:cs="Calibri"/>
          <w:sz w:val="24"/>
          <w:szCs w:val="24"/>
        </w:rPr>
        <w:t>y</w:t>
      </w:r>
      <w:r w:rsidRPr="00AA34C0">
        <w:rPr>
          <w:rFonts w:cs="Calibri"/>
          <w:spacing w:val="1"/>
          <w:sz w:val="24"/>
          <w:szCs w:val="24"/>
        </w:rPr>
        <w:t>ö</w:t>
      </w:r>
      <w:r w:rsidRPr="00AA34C0">
        <w:rPr>
          <w:rFonts w:cs="Calibri"/>
          <w:spacing w:val="-1"/>
          <w:sz w:val="24"/>
          <w:szCs w:val="24"/>
        </w:rPr>
        <w:t>n</w:t>
      </w:r>
      <w:r w:rsidRPr="00AA34C0">
        <w:rPr>
          <w:rFonts w:cs="Calibri"/>
          <w:sz w:val="24"/>
          <w:szCs w:val="24"/>
        </w:rPr>
        <w:t>et</w:t>
      </w:r>
      <w:r w:rsidRPr="00AA34C0">
        <w:rPr>
          <w:rFonts w:cs="Calibri"/>
          <w:spacing w:val="-3"/>
          <w:sz w:val="24"/>
          <w:szCs w:val="24"/>
        </w:rPr>
        <w:t>i</w:t>
      </w:r>
      <w:r w:rsidRPr="00AA34C0">
        <w:rPr>
          <w:rFonts w:cs="Calibri"/>
          <w:spacing w:val="-2"/>
          <w:sz w:val="24"/>
          <w:szCs w:val="24"/>
        </w:rPr>
        <w:t>m</w:t>
      </w:r>
      <w:r w:rsidRPr="00AA34C0">
        <w:rPr>
          <w:rFonts w:cs="Calibri"/>
          <w:sz w:val="24"/>
          <w:szCs w:val="24"/>
        </w:rPr>
        <w:t>e</w:t>
      </w:r>
      <w:r w:rsidRPr="00AA34C0">
        <w:rPr>
          <w:rFonts w:cs="Calibri"/>
          <w:spacing w:val="1"/>
          <w:sz w:val="24"/>
          <w:szCs w:val="24"/>
        </w:rPr>
        <w:t xml:space="preserve"> </w:t>
      </w:r>
      <w:r w:rsidRPr="00AA34C0">
        <w:rPr>
          <w:rFonts w:cs="Calibri"/>
          <w:spacing w:val="-1"/>
          <w:sz w:val="24"/>
          <w:szCs w:val="24"/>
        </w:rPr>
        <w:t>g</w:t>
      </w:r>
      <w:r w:rsidRPr="00AA34C0">
        <w:rPr>
          <w:rFonts w:cs="Calibri"/>
          <w:spacing w:val="-2"/>
          <w:sz w:val="24"/>
          <w:szCs w:val="24"/>
        </w:rPr>
        <w:t>e</w:t>
      </w:r>
      <w:r w:rsidRPr="00AA34C0">
        <w:rPr>
          <w:rFonts w:cs="Calibri"/>
          <w:sz w:val="24"/>
          <w:szCs w:val="24"/>
        </w:rPr>
        <w:t>ç</w:t>
      </w:r>
      <w:r w:rsidRPr="00AA34C0">
        <w:rPr>
          <w:rFonts w:cs="Calibri"/>
          <w:spacing w:val="-1"/>
          <w:sz w:val="24"/>
          <w:szCs w:val="24"/>
        </w:rPr>
        <w:t>il</w:t>
      </w:r>
      <w:r w:rsidRPr="00AA34C0">
        <w:rPr>
          <w:rFonts w:cs="Calibri"/>
          <w:sz w:val="24"/>
          <w:szCs w:val="24"/>
        </w:rPr>
        <w:t>e</w:t>
      </w:r>
      <w:r w:rsidRPr="00AA34C0">
        <w:rPr>
          <w:rFonts w:cs="Calibri"/>
          <w:spacing w:val="-3"/>
          <w:sz w:val="24"/>
          <w:szCs w:val="24"/>
        </w:rPr>
        <w:t>c</w:t>
      </w:r>
      <w:r w:rsidRPr="00AA34C0">
        <w:rPr>
          <w:rFonts w:cs="Calibri"/>
          <w:sz w:val="24"/>
          <w:szCs w:val="24"/>
        </w:rPr>
        <w:t>ektir.</w:t>
      </w:r>
    </w:p>
    <w:p w:rsidR="00F70A8F" w:rsidRPr="00AA34C0" w:rsidRDefault="00F70A8F" w:rsidP="00AA34C0">
      <w:pPr>
        <w:tabs>
          <w:tab w:val="left" w:pos="10773"/>
        </w:tabs>
        <w:spacing w:before="4"/>
        <w:ind w:right="93"/>
        <w:jc w:val="both"/>
        <w:rPr>
          <w:sz w:val="14"/>
          <w:szCs w:val="24"/>
        </w:rPr>
      </w:pPr>
    </w:p>
    <w:p w:rsidR="005165CF" w:rsidRPr="00AA34C0" w:rsidRDefault="00F3574B" w:rsidP="004E6FB8">
      <w:pPr>
        <w:tabs>
          <w:tab w:val="left" w:pos="10773"/>
        </w:tabs>
        <w:ind w:right="93"/>
        <w:jc w:val="both"/>
        <w:rPr>
          <w:b/>
          <w:sz w:val="24"/>
          <w:szCs w:val="24"/>
        </w:rPr>
      </w:pPr>
      <w:bookmarkStart w:id="52" w:name="ÖLÇME_ve_DEĞERLENDİRME"/>
      <w:bookmarkEnd w:id="52"/>
      <w:r w:rsidRPr="00AA34C0">
        <w:rPr>
          <w:b/>
          <w:sz w:val="24"/>
          <w:szCs w:val="24"/>
        </w:rPr>
        <w:t>Öl</w:t>
      </w:r>
      <w:r w:rsidRPr="00AA34C0">
        <w:rPr>
          <w:b/>
          <w:spacing w:val="1"/>
          <w:sz w:val="24"/>
          <w:szCs w:val="24"/>
        </w:rPr>
        <w:t>ç</w:t>
      </w:r>
      <w:r w:rsidRPr="00AA34C0">
        <w:rPr>
          <w:b/>
          <w:spacing w:val="-2"/>
          <w:sz w:val="24"/>
          <w:szCs w:val="24"/>
        </w:rPr>
        <w:t>m</w:t>
      </w:r>
      <w:r w:rsidRPr="00AA34C0">
        <w:rPr>
          <w:b/>
          <w:sz w:val="24"/>
          <w:szCs w:val="24"/>
        </w:rPr>
        <w:t>e</w:t>
      </w:r>
      <w:r w:rsidRPr="00AA34C0">
        <w:rPr>
          <w:b/>
          <w:spacing w:val="1"/>
          <w:sz w:val="24"/>
          <w:szCs w:val="24"/>
        </w:rPr>
        <w:t xml:space="preserve"> </w:t>
      </w:r>
      <w:r w:rsidRPr="00AA34C0">
        <w:rPr>
          <w:b/>
          <w:sz w:val="24"/>
          <w:szCs w:val="24"/>
        </w:rPr>
        <w:t>ve Değerlendi</w:t>
      </w:r>
      <w:r w:rsidRPr="00AA34C0">
        <w:rPr>
          <w:b/>
          <w:spacing w:val="-3"/>
          <w:sz w:val="24"/>
          <w:szCs w:val="24"/>
        </w:rPr>
        <w:t>r</w:t>
      </w:r>
      <w:r w:rsidRPr="00AA34C0">
        <w:rPr>
          <w:b/>
          <w:spacing w:val="-2"/>
          <w:sz w:val="24"/>
          <w:szCs w:val="24"/>
        </w:rPr>
        <w:t>m</w:t>
      </w:r>
      <w:r w:rsidRPr="00AA34C0">
        <w:rPr>
          <w:b/>
          <w:sz w:val="24"/>
          <w:szCs w:val="24"/>
        </w:rPr>
        <w:t>e</w:t>
      </w:r>
      <w:r w:rsidR="005165CF" w:rsidRPr="00AA34C0">
        <w:rPr>
          <w:b/>
          <w:sz w:val="24"/>
          <w:szCs w:val="24"/>
        </w:rPr>
        <w:t xml:space="preserve">: </w:t>
      </w:r>
    </w:p>
    <w:p w:rsidR="00F70A8F" w:rsidRPr="00AA34C0" w:rsidRDefault="005165CF" w:rsidP="00404B07">
      <w:pPr>
        <w:pStyle w:val="ListeParagraf"/>
        <w:numPr>
          <w:ilvl w:val="0"/>
          <w:numId w:val="5"/>
        </w:numPr>
        <w:tabs>
          <w:tab w:val="left" w:pos="10773"/>
        </w:tabs>
        <w:ind w:right="93"/>
        <w:jc w:val="both"/>
        <w:rPr>
          <w:rFonts w:cs="Calibri"/>
          <w:sz w:val="24"/>
          <w:szCs w:val="24"/>
        </w:rPr>
      </w:pPr>
      <w:r w:rsidRPr="00AA34C0">
        <w:rPr>
          <w:rFonts w:cs="Calibri"/>
          <w:sz w:val="24"/>
          <w:szCs w:val="24"/>
        </w:rPr>
        <w:t>E</w:t>
      </w:r>
      <w:r w:rsidRPr="00AA34C0">
        <w:rPr>
          <w:rFonts w:cs="Calibri"/>
          <w:spacing w:val="-1"/>
          <w:sz w:val="24"/>
          <w:szCs w:val="24"/>
        </w:rPr>
        <w:t>ği</w:t>
      </w:r>
      <w:r w:rsidRPr="00AA34C0">
        <w:rPr>
          <w:rFonts w:cs="Calibri"/>
          <w:sz w:val="24"/>
          <w:szCs w:val="24"/>
        </w:rPr>
        <w:t>t</w:t>
      </w:r>
      <w:r w:rsidRPr="00AA34C0">
        <w:rPr>
          <w:rFonts w:cs="Calibri"/>
          <w:spacing w:val="-1"/>
          <w:sz w:val="24"/>
          <w:szCs w:val="24"/>
        </w:rPr>
        <w:t>i</w:t>
      </w:r>
      <w:r w:rsidRPr="00AA34C0">
        <w:rPr>
          <w:rFonts w:cs="Calibri"/>
          <w:sz w:val="24"/>
          <w:szCs w:val="24"/>
        </w:rPr>
        <w:t>m</w:t>
      </w:r>
      <w:r w:rsidRPr="00AA34C0">
        <w:rPr>
          <w:rFonts w:cs="Calibri"/>
          <w:spacing w:val="-1"/>
          <w:sz w:val="24"/>
          <w:szCs w:val="24"/>
        </w:rPr>
        <w:t xml:space="preserve"> </w:t>
      </w:r>
      <w:r w:rsidRPr="00AA34C0">
        <w:rPr>
          <w:rFonts w:cs="Calibri"/>
          <w:sz w:val="24"/>
          <w:szCs w:val="24"/>
        </w:rPr>
        <w:t>k</w:t>
      </w:r>
      <w:r w:rsidRPr="00AA34C0">
        <w:rPr>
          <w:rFonts w:cs="Calibri"/>
          <w:spacing w:val="-1"/>
          <w:sz w:val="24"/>
          <w:szCs w:val="24"/>
        </w:rPr>
        <w:t>ali</w:t>
      </w:r>
      <w:r w:rsidRPr="00AA34C0">
        <w:rPr>
          <w:rFonts w:cs="Calibri"/>
          <w:sz w:val="24"/>
          <w:szCs w:val="24"/>
        </w:rPr>
        <w:t>t</w:t>
      </w:r>
      <w:r w:rsidRPr="00AA34C0">
        <w:rPr>
          <w:rFonts w:cs="Calibri"/>
          <w:spacing w:val="-2"/>
          <w:sz w:val="24"/>
          <w:szCs w:val="24"/>
        </w:rPr>
        <w:t>e</w:t>
      </w:r>
      <w:r w:rsidRPr="00AA34C0">
        <w:rPr>
          <w:rFonts w:cs="Calibri"/>
          <w:sz w:val="24"/>
          <w:szCs w:val="24"/>
        </w:rPr>
        <w:t>s</w:t>
      </w:r>
      <w:r w:rsidRPr="00AA34C0">
        <w:rPr>
          <w:rFonts w:cs="Calibri"/>
          <w:spacing w:val="-1"/>
          <w:sz w:val="24"/>
          <w:szCs w:val="24"/>
        </w:rPr>
        <w:t>ini</w:t>
      </w:r>
      <w:r w:rsidRPr="00AA34C0">
        <w:rPr>
          <w:rFonts w:cs="Calibri"/>
          <w:sz w:val="24"/>
          <w:szCs w:val="24"/>
        </w:rPr>
        <w:t>n</w:t>
      </w:r>
      <w:r w:rsidRPr="00AA34C0">
        <w:rPr>
          <w:rFonts w:cs="Calibri"/>
          <w:spacing w:val="-1"/>
          <w:sz w:val="24"/>
          <w:szCs w:val="24"/>
        </w:rPr>
        <w:t xml:space="preserve"> ar</w:t>
      </w:r>
      <w:r w:rsidRPr="00AA34C0">
        <w:rPr>
          <w:rFonts w:cs="Calibri"/>
          <w:sz w:val="24"/>
          <w:szCs w:val="24"/>
        </w:rPr>
        <w:t>t</w:t>
      </w:r>
      <w:r w:rsidR="006149C8" w:rsidRPr="00AA34C0">
        <w:rPr>
          <w:rFonts w:cs="Calibri"/>
          <w:spacing w:val="-1"/>
          <w:sz w:val="24"/>
          <w:szCs w:val="24"/>
        </w:rPr>
        <w:t>ırı</w:t>
      </w:r>
      <w:r w:rsidRPr="00AA34C0">
        <w:rPr>
          <w:rFonts w:cs="Calibri"/>
          <w:spacing w:val="-1"/>
          <w:sz w:val="24"/>
          <w:szCs w:val="24"/>
        </w:rPr>
        <w:t>l</w:t>
      </w:r>
      <w:r w:rsidRPr="00AA34C0">
        <w:rPr>
          <w:rFonts w:cs="Calibri"/>
          <w:spacing w:val="1"/>
          <w:sz w:val="24"/>
          <w:szCs w:val="24"/>
        </w:rPr>
        <w:t>m</w:t>
      </w:r>
      <w:r w:rsidRPr="00AA34C0">
        <w:rPr>
          <w:rFonts w:cs="Calibri"/>
          <w:spacing w:val="-3"/>
          <w:sz w:val="24"/>
          <w:szCs w:val="24"/>
        </w:rPr>
        <w:t>as</w:t>
      </w:r>
      <w:r w:rsidR="006149C8" w:rsidRPr="00AA34C0">
        <w:rPr>
          <w:rFonts w:cs="Calibri"/>
          <w:sz w:val="24"/>
          <w:szCs w:val="24"/>
        </w:rPr>
        <w:t>ı</w:t>
      </w:r>
      <w:r w:rsidRPr="00AA34C0">
        <w:rPr>
          <w:rFonts w:cs="Calibri"/>
          <w:sz w:val="24"/>
          <w:szCs w:val="24"/>
        </w:rPr>
        <w:t xml:space="preserve"> </w:t>
      </w:r>
      <w:r w:rsidRPr="00AA34C0">
        <w:rPr>
          <w:rFonts w:cs="Calibri"/>
          <w:spacing w:val="-1"/>
          <w:sz w:val="24"/>
          <w:szCs w:val="24"/>
        </w:rPr>
        <w:t>i</w:t>
      </w:r>
      <w:r w:rsidRPr="00AA34C0">
        <w:rPr>
          <w:rFonts w:cs="Calibri"/>
          <w:sz w:val="24"/>
          <w:szCs w:val="24"/>
        </w:rPr>
        <w:t>ç</w:t>
      </w:r>
      <w:r w:rsidRPr="00AA34C0">
        <w:rPr>
          <w:rFonts w:cs="Calibri"/>
          <w:spacing w:val="-1"/>
          <w:sz w:val="24"/>
          <w:szCs w:val="24"/>
        </w:rPr>
        <w:t>i</w:t>
      </w:r>
      <w:r w:rsidRPr="00AA34C0">
        <w:rPr>
          <w:rFonts w:cs="Calibri"/>
          <w:sz w:val="24"/>
          <w:szCs w:val="24"/>
        </w:rPr>
        <w:t>n</w:t>
      </w:r>
      <w:r w:rsidRPr="00AA34C0">
        <w:rPr>
          <w:rFonts w:cs="Calibri"/>
          <w:spacing w:val="-1"/>
          <w:sz w:val="24"/>
          <w:szCs w:val="24"/>
        </w:rPr>
        <w:t xml:space="preserve"> </w:t>
      </w:r>
      <w:r w:rsidRPr="00AA34C0">
        <w:rPr>
          <w:rFonts w:cs="Calibri"/>
          <w:sz w:val="24"/>
          <w:szCs w:val="24"/>
        </w:rPr>
        <w:t>ö</w:t>
      </w:r>
      <w:r w:rsidRPr="00AA34C0">
        <w:rPr>
          <w:rFonts w:cs="Calibri"/>
          <w:spacing w:val="-1"/>
          <w:sz w:val="24"/>
          <w:szCs w:val="24"/>
        </w:rPr>
        <w:t>l</w:t>
      </w:r>
      <w:r w:rsidRPr="00AA34C0">
        <w:rPr>
          <w:rFonts w:cs="Calibri"/>
          <w:spacing w:val="-3"/>
          <w:sz w:val="24"/>
          <w:szCs w:val="24"/>
        </w:rPr>
        <w:t>ç</w:t>
      </w:r>
      <w:r w:rsidRPr="00AA34C0">
        <w:rPr>
          <w:rFonts w:cs="Calibri"/>
          <w:spacing w:val="1"/>
          <w:sz w:val="24"/>
          <w:szCs w:val="24"/>
        </w:rPr>
        <w:t>m</w:t>
      </w:r>
      <w:r w:rsidRPr="00AA34C0">
        <w:rPr>
          <w:rFonts w:cs="Calibri"/>
          <w:sz w:val="24"/>
          <w:szCs w:val="24"/>
        </w:rPr>
        <w:t>e</w:t>
      </w:r>
      <w:r w:rsidRPr="00AA34C0">
        <w:rPr>
          <w:rFonts w:cs="Calibri"/>
          <w:spacing w:val="-2"/>
          <w:sz w:val="24"/>
          <w:szCs w:val="24"/>
        </w:rPr>
        <w:t xml:space="preserve"> </w:t>
      </w:r>
      <w:r w:rsidRPr="00AA34C0">
        <w:rPr>
          <w:rFonts w:cs="Calibri"/>
          <w:spacing w:val="1"/>
          <w:sz w:val="24"/>
          <w:szCs w:val="24"/>
        </w:rPr>
        <w:t>v</w:t>
      </w:r>
      <w:r w:rsidRPr="00AA34C0">
        <w:rPr>
          <w:rFonts w:cs="Calibri"/>
          <w:sz w:val="24"/>
          <w:szCs w:val="24"/>
        </w:rPr>
        <w:t>e</w:t>
      </w:r>
      <w:r w:rsidRPr="00AA34C0">
        <w:rPr>
          <w:rFonts w:cs="Calibri"/>
          <w:spacing w:val="-2"/>
          <w:sz w:val="24"/>
          <w:szCs w:val="24"/>
        </w:rPr>
        <w:t xml:space="preserve"> d</w:t>
      </w:r>
      <w:r w:rsidRPr="00AA34C0">
        <w:rPr>
          <w:rFonts w:cs="Calibri"/>
          <w:sz w:val="24"/>
          <w:szCs w:val="24"/>
        </w:rPr>
        <w:t>e</w:t>
      </w:r>
      <w:r w:rsidRPr="00AA34C0">
        <w:rPr>
          <w:rFonts w:cs="Calibri"/>
          <w:spacing w:val="-1"/>
          <w:sz w:val="24"/>
          <w:szCs w:val="24"/>
        </w:rPr>
        <w:t>ğ</w:t>
      </w:r>
      <w:r w:rsidRPr="00AA34C0">
        <w:rPr>
          <w:rFonts w:cs="Calibri"/>
          <w:sz w:val="24"/>
          <w:szCs w:val="24"/>
        </w:rPr>
        <w:t>e</w:t>
      </w:r>
      <w:r w:rsidRPr="00AA34C0">
        <w:rPr>
          <w:rFonts w:cs="Calibri"/>
          <w:spacing w:val="-1"/>
          <w:sz w:val="24"/>
          <w:szCs w:val="24"/>
        </w:rPr>
        <w:t>rl</w:t>
      </w:r>
      <w:r w:rsidRPr="00AA34C0">
        <w:rPr>
          <w:rFonts w:cs="Calibri"/>
          <w:sz w:val="24"/>
          <w:szCs w:val="24"/>
        </w:rPr>
        <w:t>e</w:t>
      </w:r>
      <w:r w:rsidRPr="00AA34C0">
        <w:rPr>
          <w:rFonts w:cs="Calibri"/>
          <w:spacing w:val="-1"/>
          <w:sz w:val="24"/>
          <w:szCs w:val="24"/>
        </w:rPr>
        <w:t>ndi</w:t>
      </w:r>
      <w:r w:rsidRPr="00AA34C0">
        <w:rPr>
          <w:rFonts w:cs="Calibri"/>
          <w:spacing w:val="-3"/>
          <w:sz w:val="24"/>
          <w:szCs w:val="24"/>
        </w:rPr>
        <w:t>r</w:t>
      </w:r>
      <w:r w:rsidRPr="00AA34C0">
        <w:rPr>
          <w:rFonts w:cs="Calibri"/>
          <w:spacing w:val="1"/>
          <w:sz w:val="24"/>
          <w:szCs w:val="24"/>
        </w:rPr>
        <w:t>m</w:t>
      </w:r>
      <w:r w:rsidRPr="00AA34C0">
        <w:rPr>
          <w:rFonts w:cs="Calibri"/>
          <w:sz w:val="24"/>
          <w:szCs w:val="24"/>
        </w:rPr>
        <w:t>e</w:t>
      </w:r>
      <w:r w:rsidRPr="00AA34C0">
        <w:rPr>
          <w:rFonts w:cs="Calibri"/>
          <w:spacing w:val="-2"/>
          <w:sz w:val="24"/>
          <w:szCs w:val="24"/>
        </w:rPr>
        <w:t xml:space="preserve"> </w:t>
      </w:r>
      <w:r w:rsidRPr="00AA34C0">
        <w:rPr>
          <w:rFonts w:cs="Calibri"/>
          <w:sz w:val="24"/>
          <w:szCs w:val="24"/>
        </w:rPr>
        <w:t>y</w:t>
      </w:r>
      <w:r w:rsidRPr="00AA34C0">
        <w:rPr>
          <w:rFonts w:cs="Calibri"/>
          <w:spacing w:val="1"/>
          <w:sz w:val="24"/>
          <w:szCs w:val="24"/>
        </w:rPr>
        <w:t>ö</w:t>
      </w:r>
      <w:r w:rsidRPr="00AA34C0">
        <w:rPr>
          <w:rFonts w:cs="Calibri"/>
          <w:spacing w:val="-4"/>
          <w:sz w:val="24"/>
          <w:szCs w:val="24"/>
        </w:rPr>
        <w:t>n</w:t>
      </w:r>
      <w:r w:rsidRPr="00AA34C0">
        <w:rPr>
          <w:rFonts w:cs="Calibri"/>
          <w:sz w:val="24"/>
          <w:szCs w:val="24"/>
        </w:rPr>
        <w:t>t</w:t>
      </w:r>
      <w:r w:rsidRPr="00AA34C0">
        <w:rPr>
          <w:rFonts w:cs="Calibri"/>
          <w:spacing w:val="-2"/>
          <w:sz w:val="24"/>
          <w:szCs w:val="24"/>
        </w:rPr>
        <w:t>e</w:t>
      </w:r>
      <w:r w:rsidRPr="00AA34C0">
        <w:rPr>
          <w:rFonts w:cs="Calibri"/>
          <w:spacing w:val="1"/>
          <w:sz w:val="24"/>
          <w:szCs w:val="24"/>
        </w:rPr>
        <w:t>m</w:t>
      </w:r>
      <w:r w:rsidRPr="00AA34C0">
        <w:rPr>
          <w:rFonts w:cs="Calibri"/>
          <w:spacing w:val="-1"/>
          <w:sz w:val="24"/>
          <w:szCs w:val="24"/>
        </w:rPr>
        <w:t>l</w:t>
      </w:r>
      <w:r w:rsidRPr="00AA34C0">
        <w:rPr>
          <w:rFonts w:cs="Calibri"/>
          <w:sz w:val="24"/>
          <w:szCs w:val="24"/>
        </w:rPr>
        <w:t>e</w:t>
      </w:r>
      <w:r w:rsidRPr="00AA34C0">
        <w:rPr>
          <w:rFonts w:cs="Calibri"/>
          <w:spacing w:val="-1"/>
          <w:sz w:val="24"/>
          <w:szCs w:val="24"/>
        </w:rPr>
        <w:t>r</w:t>
      </w:r>
      <w:r w:rsidRPr="00AA34C0">
        <w:rPr>
          <w:rFonts w:cs="Calibri"/>
          <w:sz w:val="24"/>
          <w:szCs w:val="24"/>
        </w:rPr>
        <w:t>i</w:t>
      </w:r>
      <w:r w:rsidRPr="00AA34C0">
        <w:rPr>
          <w:rFonts w:cs="Calibri"/>
          <w:spacing w:val="-2"/>
          <w:sz w:val="24"/>
          <w:szCs w:val="24"/>
        </w:rPr>
        <w:t xml:space="preserve"> </w:t>
      </w:r>
      <w:r w:rsidRPr="00AA34C0">
        <w:rPr>
          <w:rFonts w:cs="Calibri"/>
          <w:sz w:val="24"/>
          <w:szCs w:val="24"/>
        </w:rPr>
        <w:t>etk</w:t>
      </w:r>
      <w:r w:rsidRPr="00AA34C0">
        <w:rPr>
          <w:rFonts w:cs="Calibri"/>
          <w:spacing w:val="-1"/>
          <w:sz w:val="24"/>
          <w:szCs w:val="24"/>
        </w:rPr>
        <w:t>inl</w:t>
      </w:r>
      <w:r w:rsidRPr="00AA34C0">
        <w:rPr>
          <w:rFonts w:cs="Calibri"/>
          <w:sz w:val="24"/>
          <w:szCs w:val="24"/>
        </w:rPr>
        <w:t>e</w:t>
      </w:r>
      <w:r w:rsidRPr="00AA34C0">
        <w:rPr>
          <w:rFonts w:cs="Calibri"/>
          <w:spacing w:val="-3"/>
          <w:sz w:val="24"/>
          <w:szCs w:val="24"/>
        </w:rPr>
        <w:t>ş</w:t>
      </w:r>
      <w:r w:rsidRPr="00AA34C0">
        <w:rPr>
          <w:rFonts w:cs="Calibri"/>
          <w:sz w:val="24"/>
          <w:szCs w:val="24"/>
        </w:rPr>
        <w:t>t</w:t>
      </w:r>
      <w:r w:rsidRPr="00AA34C0">
        <w:rPr>
          <w:rFonts w:cs="Calibri"/>
          <w:spacing w:val="-1"/>
          <w:sz w:val="24"/>
          <w:szCs w:val="24"/>
        </w:rPr>
        <w:t>iri</w:t>
      </w:r>
      <w:r w:rsidRPr="00AA34C0">
        <w:rPr>
          <w:rFonts w:cs="Calibri"/>
          <w:spacing w:val="-3"/>
          <w:sz w:val="24"/>
          <w:szCs w:val="24"/>
        </w:rPr>
        <w:t>l</w:t>
      </w:r>
      <w:r w:rsidRPr="00AA34C0">
        <w:rPr>
          <w:rFonts w:cs="Calibri"/>
          <w:sz w:val="24"/>
          <w:szCs w:val="24"/>
        </w:rPr>
        <w:t xml:space="preserve">ecek </w:t>
      </w:r>
      <w:r w:rsidR="006149C8" w:rsidRPr="00AA34C0">
        <w:rPr>
          <w:rFonts w:cs="Calibri"/>
          <w:sz w:val="24"/>
          <w:szCs w:val="24"/>
        </w:rPr>
        <w:t xml:space="preserve">ve </w:t>
      </w:r>
      <w:r w:rsidRPr="00AA34C0">
        <w:rPr>
          <w:rFonts w:cs="Calibri"/>
          <w:sz w:val="24"/>
          <w:szCs w:val="24"/>
        </w:rPr>
        <w:t>ö</w:t>
      </w:r>
      <w:r w:rsidRPr="00AA34C0">
        <w:rPr>
          <w:rFonts w:cs="Calibri"/>
          <w:spacing w:val="-1"/>
          <w:sz w:val="24"/>
          <w:szCs w:val="24"/>
        </w:rPr>
        <w:t>ğr</w:t>
      </w:r>
      <w:r w:rsidRPr="00AA34C0">
        <w:rPr>
          <w:rFonts w:cs="Calibri"/>
          <w:sz w:val="24"/>
          <w:szCs w:val="24"/>
        </w:rPr>
        <w:t>e</w:t>
      </w:r>
      <w:r w:rsidRPr="00AA34C0">
        <w:rPr>
          <w:rFonts w:cs="Calibri"/>
          <w:spacing w:val="-1"/>
          <w:sz w:val="24"/>
          <w:szCs w:val="24"/>
        </w:rPr>
        <w:t>n</w:t>
      </w:r>
      <w:r w:rsidRPr="00AA34C0">
        <w:rPr>
          <w:rFonts w:cs="Calibri"/>
          <w:sz w:val="24"/>
          <w:szCs w:val="24"/>
        </w:rPr>
        <w:t>c</w:t>
      </w:r>
      <w:r w:rsidRPr="00AA34C0">
        <w:rPr>
          <w:rFonts w:cs="Calibri"/>
          <w:spacing w:val="-1"/>
          <w:sz w:val="24"/>
          <w:szCs w:val="24"/>
        </w:rPr>
        <w:t>il</w:t>
      </w:r>
      <w:r w:rsidRPr="00AA34C0">
        <w:rPr>
          <w:rFonts w:cs="Calibri"/>
          <w:sz w:val="24"/>
          <w:szCs w:val="24"/>
        </w:rPr>
        <w:t>e</w:t>
      </w:r>
      <w:r w:rsidRPr="00AA34C0">
        <w:rPr>
          <w:rFonts w:cs="Calibri"/>
          <w:spacing w:val="-1"/>
          <w:sz w:val="24"/>
          <w:szCs w:val="24"/>
        </w:rPr>
        <w:t>ri</w:t>
      </w:r>
      <w:r w:rsidRPr="00AA34C0">
        <w:rPr>
          <w:rFonts w:cs="Calibri"/>
          <w:sz w:val="24"/>
          <w:szCs w:val="24"/>
        </w:rPr>
        <w:t>n</w:t>
      </w:r>
      <w:r w:rsidRPr="00AA34C0">
        <w:rPr>
          <w:rFonts w:cs="Calibri"/>
          <w:spacing w:val="-1"/>
          <w:sz w:val="24"/>
          <w:szCs w:val="24"/>
        </w:rPr>
        <w:t xml:space="preserve"> </w:t>
      </w:r>
      <w:r w:rsidRPr="00AA34C0">
        <w:rPr>
          <w:rFonts w:cs="Calibri"/>
          <w:spacing w:val="-3"/>
          <w:sz w:val="24"/>
          <w:szCs w:val="24"/>
        </w:rPr>
        <w:t>s</w:t>
      </w:r>
      <w:r w:rsidRPr="00AA34C0">
        <w:rPr>
          <w:rFonts w:cs="Calibri"/>
          <w:spacing w:val="1"/>
          <w:sz w:val="24"/>
          <w:szCs w:val="24"/>
        </w:rPr>
        <w:t>o</w:t>
      </w:r>
      <w:r w:rsidRPr="00AA34C0">
        <w:rPr>
          <w:rFonts w:cs="Calibri"/>
          <w:sz w:val="24"/>
          <w:szCs w:val="24"/>
        </w:rPr>
        <w:t>sy</w:t>
      </w:r>
      <w:r w:rsidRPr="00AA34C0">
        <w:rPr>
          <w:rFonts w:cs="Calibri"/>
          <w:spacing w:val="-1"/>
          <w:sz w:val="24"/>
          <w:szCs w:val="24"/>
        </w:rPr>
        <w:t>al</w:t>
      </w:r>
      <w:r w:rsidRPr="00AA34C0">
        <w:rPr>
          <w:rFonts w:cs="Calibri"/>
          <w:sz w:val="24"/>
          <w:szCs w:val="24"/>
        </w:rPr>
        <w:t>,</w:t>
      </w:r>
      <w:r w:rsidRPr="00AA34C0">
        <w:rPr>
          <w:rFonts w:cs="Calibri"/>
          <w:spacing w:val="-2"/>
          <w:sz w:val="24"/>
          <w:szCs w:val="24"/>
        </w:rPr>
        <w:t xml:space="preserve"> </w:t>
      </w:r>
      <w:r w:rsidRPr="00AA34C0">
        <w:rPr>
          <w:rFonts w:cs="Calibri"/>
          <w:sz w:val="24"/>
          <w:szCs w:val="24"/>
        </w:rPr>
        <w:t>k</w:t>
      </w:r>
      <w:r w:rsidRPr="00AA34C0">
        <w:rPr>
          <w:rFonts w:cs="Calibri"/>
          <w:spacing w:val="-1"/>
          <w:sz w:val="24"/>
          <w:szCs w:val="24"/>
        </w:rPr>
        <w:t>ül</w:t>
      </w:r>
      <w:r w:rsidRPr="00AA34C0">
        <w:rPr>
          <w:rFonts w:cs="Calibri"/>
          <w:sz w:val="24"/>
          <w:szCs w:val="24"/>
        </w:rPr>
        <w:t>t</w:t>
      </w:r>
      <w:r w:rsidRPr="00AA34C0">
        <w:rPr>
          <w:rFonts w:cs="Calibri"/>
          <w:spacing w:val="-1"/>
          <w:sz w:val="24"/>
          <w:szCs w:val="24"/>
        </w:rPr>
        <w:t>ü</w:t>
      </w:r>
      <w:r w:rsidRPr="00AA34C0">
        <w:rPr>
          <w:rFonts w:cs="Calibri"/>
          <w:spacing w:val="-3"/>
          <w:sz w:val="24"/>
          <w:szCs w:val="24"/>
        </w:rPr>
        <w:t>r</w:t>
      </w:r>
      <w:r w:rsidRPr="00AA34C0">
        <w:rPr>
          <w:rFonts w:cs="Calibri"/>
          <w:sz w:val="24"/>
          <w:szCs w:val="24"/>
        </w:rPr>
        <w:t xml:space="preserve">el </w:t>
      </w:r>
      <w:r w:rsidRPr="00AA34C0">
        <w:rPr>
          <w:rFonts w:cs="Calibri"/>
          <w:spacing w:val="-2"/>
          <w:sz w:val="24"/>
          <w:szCs w:val="24"/>
        </w:rPr>
        <w:t>v</w:t>
      </w:r>
      <w:r w:rsidRPr="00AA34C0">
        <w:rPr>
          <w:rFonts w:cs="Calibri"/>
          <w:sz w:val="24"/>
          <w:szCs w:val="24"/>
        </w:rPr>
        <w:t>e</w:t>
      </w:r>
      <w:r w:rsidRPr="00AA34C0">
        <w:rPr>
          <w:rFonts w:cs="Calibri"/>
          <w:spacing w:val="1"/>
          <w:sz w:val="24"/>
          <w:szCs w:val="24"/>
        </w:rPr>
        <w:t xml:space="preserve"> </w:t>
      </w:r>
      <w:r w:rsidRPr="00AA34C0">
        <w:rPr>
          <w:rFonts w:cs="Calibri"/>
          <w:spacing w:val="-1"/>
          <w:sz w:val="24"/>
          <w:szCs w:val="24"/>
        </w:rPr>
        <w:t>sp</w:t>
      </w:r>
      <w:r w:rsidRPr="00AA34C0">
        <w:rPr>
          <w:rFonts w:cs="Calibri"/>
          <w:spacing w:val="1"/>
          <w:sz w:val="24"/>
          <w:szCs w:val="24"/>
        </w:rPr>
        <w:t>o</w:t>
      </w:r>
      <w:r w:rsidRPr="00AA34C0">
        <w:rPr>
          <w:rFonts w:cs="Calibri"/>
          <w:spacing w:val="-3"/>
          <w:sz w:val="24"/>
          <w:szCs w:val="24"/>
        </w:rPr>
        <w:t>r</w:t>
      </w:r>
      <w:r w:rsidRPr="00AA34C0">
        <w:rPr>
          <w:rFonts w:cs="Calibri"/>
          <w:sz w:val="24"/>
          <w:szCs w:val="24"/>
        </w:rPr>
        <w:t>t</w:t>
      </w:r>
      <w:r w:rsidRPr="00AA34C0">
        <w:rPr>
          <w:rFonts w:cs="Calibri"/>
          <w:spacing w:val="-1"/>
          <w:sz w:val="24"/>
          <w:szCs w:val="24"/>
        </w:rPr>
        <w:t>i</w:t>
      </w:r>
      <w:r w:rsidRPr="00AA34C0">
        <w:rPr>
          <w:rFonts w:cs="Calibri"/>
          <w:sz w:val="24"/>
          <w:szCs w:val="24"/>
        </w:rPr>
        <w:t>f e</w:t>
      </w:r>
      <w:r w:rsidRPr="00AA34C0">
        <w:rPr>
          <w:rFonts w:cs="Calibri"/>
          <w:spacing w:val="-2"/>
          <w:sz w:val="24"/>
          <w:szCs w:val="24"/>
        </w:rPr>
        <w:t>t</w:t>
      </w:r>
      <w:r w:rsidRPr="00AA34C0">
        <w:rPr>
          <w:rFonts w:cs="Calibri"/>
          <w:sz w:val="24"/>
          <w:szCs w:val="24"/>
        </w:rPr>
        <w:t>k</w:t>
      </w:r>
      <w:r w:rsidRPr="00AA34C0">
        <w:rPr>
          <w:rFonts w:cs="Calibri"/>
          <w:spacing w:val="-1"/>
          <w:sz w:val="24"/>
          <w:szCs w:val="24"/>
        </w:rPr>
        <w:t>inli</w:t>
      </w:r>
      <w:r w:rsidRPr="00AA34C0">
        <w:rPr>
          <w:rFonts w:cs="Calibri"/>
          <w:sz w:val="24"/>
          <w:szCs w:val="24"/>
        </w:rPr>
        <w:t>k</w:t>
      </w:r>
      <w:r w:rsidRPr="00AA34C0">
        <w:rPr>
          <w:rFonts w:cs="Calibri"/>
          <w:spacing w:val="-1"/>
          <w:sz w:val="24"/>
          <w:szCs w:val="24"/>
        </w:rPr>
        <w:t>l</w:t>
      </w:r>
      <w:r w:rsidRPr="00AA34C0">
        <w:rPr>
          <w:rFonts w:cs="Calibri"/>
          <w:sz w:val="24"/>
          <w:szCs w:val="24"/>
        </w:rPr>
        <w:t>e</w:t>
      </w:r>
      <w:r w:rsidRPr="00AA34C0">
        <w:rPr>
          <w:rFonts w:cs="Calibri"/>
          <w:spacing w:val="-1"/>
          <w:sz w:val="24"/>
          <w:szCs w:val="24"/>
        </w:rPr>
        <w:t>r</w:t>
      </w:r>
      <w:r w:rsidRPr="00AA34C0">
        <w:rPr>
          <w:rFonts w:cs="Calibri"/>
          <w:sz w:val="24"/>
          <w:szCs w:val="24"/>
        </w:rPr>
        <w:t xml:space="preserve">i </w:t>
      </w:r>
      <w:r w:rsidRPr="00AA34C0">
        <w:rPr>
          <w:rFonts w:cs="Calibri"/>
          <w:spacing w:val="-1"/>
          <w:sz w:val="24"/>
          <w:szCs w:val="24"/>
        </w:rPr>
        <w:t>izl</w:t>
      </w:r>
      <w:r w:rsidRPr="00AA34C0">
        <w:rPr>
          <w:rFonts w:cs="Calibri"/>
          <w:spacing w:val="-2"/>
          <w:sz w:val="24"/>
          <w:szCs w:val="24"/>
        </w:rPr>
        <w:t>e</w:t>
      </w:r>
      <w:r w:rsidRPr="00AA34C0">
        <w:rPr>
          <w:rFonts w:cs="Calibri"/>
          <w:spacing w:val="-1"/>
          <w:sz w:val="24"/>
          <w:szCs w:val="24"/>
        </w:rPr>
        <w:t>n</w:t>
      </w:r>
      <w:r w:rsidRPr="00AA34C0">
        <w:rPr>
          <w:rFonts w:cs="Calibri"/>
          <w:sz w:val="24"/>
          <w:szCs w:val="24"/>
        </w:rPr>
        <w:t>ecektir.</w:t>
      </w:r>
    </w:p>
    <w:p w:rsidR="00F70A8F" w:rsidRPr="00AA34C0" w:rsidRDefault="005165CF" w:rsidP="00404B07">
      <w:pPr>
        <w:pStyle w:val="GvdeMetni"/>
        <w:numPr>
          <w:ilvl w:val="0"/>
          <w:numId w:val="5"/>
        </w:numPr>
        <w:tabs>
          <w:tab w:val="left" w:pos="10773"/>
        </w:tabs>
        <w:ind w:right="93"/>
        <w:jc w:val="both"/>
        <w:rPr>
          <w:rFonts w:asciiTheme="minorHAnsi" w:hAnsiTheme="minorHAnsi" w:cs="Calibri"/>
          <w:sz w:val="24"/>
          <w:szCs w:val="24"/>
        </w:rPr>
      </w:pPr>
      <w:r w:rsidRPr="00AA34C0">
        <w:rPr>
          <w:rFonts w:asciiTheme="minorHAnsi" w:hAnsiTheme="minorHAnsi" w:cs="Calibri"/>
          <w:sz w:val="24"/>
          <w:szCs w:val="24"/>
        </w:rPr>
        <w:t>K</w:t>
      </w:r>
      <w:r w:rsidRPr="00AA34C0">
        <w:rPr>
          <w:rFonts w:asciiTheme="minorHAnsi" w:hAnsiTheme="minorHAnsi" w:cs="Calibri"/>
          <w:spacing w:val="-1"/>
          <w:sz w:val="24"/>
          <w:szCs w:val="24"/>
        </w:rPr>
        <w:t>ad</w:t>
      </w:r>
      <w:r w:rsidRPr="00AA34C0">
        <w:rPr>
          <w:rFonts w:asciiTheme="minorHAnsi" w:hAnsiTheme="minorHAnsi" w:cs="Calibri"/>
          <w:sz w:val="24"/>
          <w:szCs w:val="24"/>
        </w:rPr>
        <w:t>e</w:t>
      </w:r>
      <w:r w:rsidRPr="00AA34C0">
        <w:rPr>
          <w:rFonts w:asciiTheme="minorHAnsi" w:hAnsiTheme="minorHAnsi" w:cs="Calibri"/>
          <w:spacing w:val="-2"/>
          <w:sz w:val="24"/>
          <w:szCs w:val="24"/>
        </w:rPr>
        <w:t>m</w:t>
      </w:r>
      <w:r w:rsidRPr="00AA34C0">
        <w:rPr>
          <w:rFonts w:asciiTheme="minorHAnsi" w:hAnsiTheme="minorHAnsi" w:cs="Calibri"/>
          <w:sz w:val="24"/>
          <w:szCs w:val="24"/>
        </w:rPr>
        <w:t>e</w:t>
      </w:r>
      <w:r w:rsidRPr="00AA34C0">
        <w:rPr>
          <w:rFonts w:asciiTheme="minorHAnsi" w:hAnsiTheme="minorHAnsi" w:cs="Calibri"/>
          <w:spacing w:val="-1"/>
          <w:sz w:val="24"/>
          <w:szCs w:val="24"/>
        </w:rPr>
        <w:t>l</w:t>
      </w:r>
      <w:r w:rsidRPr="00AA34C0">
        <w:rPr>
          <w:rFonts w:asciiTheme="minorHAnsi" w:hAnsiTheme="minorHAnsi" w:cs="Calibri"/>
          <w:sz w:val="24"/>
          <w:szCs w:val="24"/>
        </w:rPr>
        <w:t>er</w:t>
      </w:r>
      <w:r w:rsidRPr="00AA34C0">
        <w:rPr>
          <w:rFonts w:asciiTheme="minorHAnsi" w:hAnsiTheme="minorHAnsi" w:cs="Calibri"/>
          <w:spacing w:val="-2"/>
          <w:sz w:val="24"/>
          <w:szCs w:val="24"/>
        </w:rPr>
        <w:t xml:space="preserve"> </w:t>
      </w:r>
      <w:r w:rsidRPr="00AA34C0">
        <w:rPr>
          <w:rFonts w:asciiTheme="minorHAnsi" w:hAnsiTheme="minorHAnsi" w:cs="Calibri"/>
          <w:spacing w:val="-1"/>
          <w:sz w:val="24"/>
          <w:szCs w:val="24"/>
        </w:rPr>
        <w:t>ara</w:t>
      </w:r>
      <w:r w:rsidRPr="00AA34C0">
        <w:rPr>
          <w:rFonts w:asciiTheme="minorHAnsi" w:hAnsiTheme="minorHAnsi" w:cs="Calibri"/>
          <w:sz w:val="24"/>
          <w:szCs w:val="24"/>
        </w:rPr>
        <w:t xml:space="preserve">si </w:t>
      </w:r>
      <w:r w:rsidRPr="00AA34C0">
        <w:rPr>
          <w:rFonts w:asciiTheme="minorHAnsi" w:hAnsiTheme="minorHAnsi" w:cs="Calibri"/>
          <w:spacing w:val="-3"/>
          <w:sz w:val="24"/>
          <w:szCs w:val="24"/>
        </w:rPr>
        <w:t>g</w:t>
      </w:r>
      <w:r w:rsidRPr="00AA34C0">
        <w:rPr>
          <w:rFonts w:asciiTheme="minorHAnsi" w:hAnsiTheme="minorHAnsi" w:cs="Calibri"/>
          <w:sz w:val="24"/>
          <w:szCs w:val="24"/>
        </w:rPr>
        <w:t>eç</w:t>
      </w:r>
      <w:r w:rsidRPr="00AA34C0">
        <w:rPr>
          <w:rFonts w:asciiTheme="minorHAnsi" w:hAnsiTheme="minorHAnsi" w:cs="Calibri"/>
          <w:spacing w:val="-1"/>
          <w:sz w:val="24"/>
          <w:szCs w:val="24"/>
        </w:rPr>
        <w:t>i</w:t>
      </w:r>
      <w:r w:rsidRPr="00AA34C0">
        <w:rPr>
          <w:rFonts w:asciiTheme="minorHAnsi" w:hAnsiTheme="minorHAnsi" w:cs="Calibri"/>
          <w:sz w:val="24"/>
          <w:szCs w:val="24"/>
        </w:rPr>
        <w:t xml:space="preserve">ş </w:t>
      </w:r>
      <w:r w:rsidR="006149C8" w:rsidRPr="00AA34C0">
        <w:rPr>
          <w:rFonts w:asciiTheme="minorHAnsi" w:hAnsiTheme="minorHAnsi" w:cs="Calibri"/>
          <w:spacing w:val="-1"/>
          <w:sz w:val="24"/>
          <w:szCs w:val="24"/>
        </w:rPr>
        <w:t>sı</w:t>
      </w:r>
      <w:r w:rsidRPr="00AA34C0">
        <w:rPr>
          <w:rFonts w:asciiTheme="minorHAnsi" w:hAnsiTheme="minorHAnsi" w:cs="Calibri"/>
          <w:spacing w:val="-1"/>
          <w:sz w:val="24"/>
          <w:szCs w:val="24"/>
        </w:rPr>
        <w:t>n</w:t>
      </w:r>
      <w:r w:rsidRPr="00AA34C0">
        <w:rPr>
          <w:rFonts w:asciiTheme="minorHAnsi" w:hAnsiTheme="minorHAnsi" w:cs="Calibri"/>
          <w:spacing w:val="-3"/>
          <w:sz w:val="24"/>
          <w:szCs w:val="24"/>
        </w:rPr>
        <w:t>a</w:t>
      </w:r>
      <w:r w:rsidRPr="00AA34C0">
        <w:rPr>
          <w:rFonts w:asciiTheme="minorHAnsi" w:hAnsiTheme="minorHAnsi" w:cs="Calibri"/>
          <w:spacing w:val="1"/>
          <w:sz w:val="24"/>
          <w:szCs w:val="24"/>
        </w:rPr>
        <w:t>v</w:t>
      </w:r>
      <w:r w:rsidR="006149C8" w:rsidRPr="00AA34C0">
        <w:rPr>
          <w:rFonts w:asciiTheme="minorHAnsi" w:hAnsiTheme="minorHAnsi" w:cs="Calibri"/>
          <w:spacing w:val="-1"/>
          <w:sz w:val="24"/>
          <w:szCs w:val="24"/>
        </w:rPr>
        <w:t>ları</w:t>
      </w:r>
      <w:r w:rsidRPr="00AA34C0">
        <w:rPr>
          <w:rFonts w:asciiTheme="minorHAnsi" w:hAnsiTheme="minorHAnsi" w:cs="Calibri"/>
          <w:spacing w:val="-1"/>
          <w:sz w:val="24"/>
          <w:szCs w:val="24"/>
        </w:rPr>
        <w:t>n</w:t>
      </w:r>
      <w:r w:rsidR="006149C8" w:rsidRPr="00AA34C0">
        <w:rPr>
          <w:rFonts w:asciiTheme="minorHAnsi" w:hAnsiTheme="minorHAnsi" w:cs="Calibri"/>
          <w:spacing w:val="-1"/>
          <w:sz w:val="24"/>
          <w:szCs w:val="24"/>
        </w:rPr>
        <w:t>ı</w:t>
      </w:r>
      <w:r w:rsidRPr="00AA34C0">
        <w:rPr>
          <w:rFonts w:asciiTheme="minorHAnsi" w:hAnsiTheme="minorHAnsi" w:cs="Calibri"/>
          <w:sz w:val="24"/>
          <w:szCs w:val="24"/>
        </w:rPr>
        <w:t>n</w:t>
      </w:r>
      <w:r w:rsidRPr="00AA34C0">
        <w:rPr>
          <w:rFonts w:asciiTheme="minorHAnsi" w:hAnsiTheme="minorHAnsi" w:cs="Calibri"/>
          <w:spacing w:val="-1"/>
          <w:sz w:val="24"/>
          <w:szCs w:val="24"/>
        </w:rPr>
        <w:t xml:space="preserve"> </w:t>
      </w:r>
      <w:r w:rsidRPr="00AA34C0">
        <w:rPr>
          <w:rFonts w:asciiTheme="minorHAnsi" w:hAnsiTheme="minorHAnsi" w:cs="Calibri"/>
          <w:sz w:val="24"/>
          <w:szCs w:val="24"/>
        </w:rPr>
        <w:t>e</w:t>
      </w:r>
      <w:r w:rsidRPr="00AA34C0">
        <w:rPr>
          <w:rFonts w:asciiTheme="minorHAnsi" w:hAnsiTheme="minorHAnsi" w:cs="Calibri"/>
          <w:spacing w:val="-1"/>
          <w:sz w:val="24"/>
          <w:szCs w:val="24"/>
        </w:rPr>
        <w:t>ği</w:t>
      </w:r>
      <w:r w:rsidRPr="00AA34C0">
        <w:rPr>
          <w:rFonts w:asciiTheme="minorHAnsi" w:hAnsiTheme="minorHAnsi" w:cs="Calibri"/>
          <w:sz w:val="24"/>
          <w:szCs w:val="24"/>
        </w:rPr>
        <w:t>t</w:t>
      </w:r>
      <w:r w:rsidRPr="00AA34C0">
        <w:rPr>
          <w:rFonts w:asciiTheme="minorHAnsi" w:hAnsiTheme="minorHAnsi" w:cs="Calibri"/>
          <w:spacing w:val="-3"/>
          <w:sz w:val="24"/>
          <w:szCs w:val="24"/>
        </w:rPr>
        <w:t>i</w:t>
      </w:r>
      <w:r w:rsidRPr="00AA34C0">
        <w:rPr>
          <w:rFonts w:asciiTheme="minorHAnsi" w:hAnsiTheme="minorHAnsi" w:cs="Calibri"/>
          <w:sz w:val="24"/>
          <w:szCs w:val="24"/>
        </w:rPr>
        <w:t>m</w:t>
      </w:r>
      <w:r w:rsidRPr="00AA34C0">
        <w:rPr>
          <w:rFonts w:asciiTheme="minorHAnsi" w:hAnsiTheme="minorHAnsi" w:cs="Calibri"/>
          <w:spacing w:val="1"/>
          <w:sz w:val="24"/>
          <w:szCs w:val="24"/>
        </w:rPr>
        <w:t xml:space="preserve"> </w:t>
      </w:r>
      <w:r w:rsidRPr="00AA34C0">
        <w:rPr>
          <w:rFonts w:asciiTheme="minorHAnsi" w:hAnsiTheme="minorHAnsi" w:cs="Calibri"/>
          <w:spacing w:val="-1"/>
          <w:sz w:val="24"/>
          <w:szCs w:val="24"/>
        </w:rPr>
        <w:t>si</w:t>
      </w:r>
      <w:r w:rsidRPr="00AA34C0">
        <w:rPr>
          <w:rFonts w:asciiTheme="minorHAnsi" w:hAnsiTheme="minorHAnsi" w:cs="Calibri"/>
          <w:sz w:val="24"/>
          <w:szCs w:val="24"/>
        </w:rPr>
        <w:t>s</w:t>
      </w:r>
      <w:r w:rsidRPr="00AA34C0">
        <w:rPr>
          <w:rFonts w:asciiTheme="minorHAnsi" w:hAnsiTheme="minorHAnsi" w:cs="Calibri"/>
          <w:spacing w:val="-2"/>
          <w:sz w:val="24"/>
          <w:szCs w:val="24"/>
        </w:rPr>
        <w:t>t</w:t>
      </w:r>
      <w:r w:rsidRPr="00AA34C0">
        <w:rPr>
          <w:rFonts w:asciiTheme="minorHAnsi" w:hAnsiTheme="minorHAnsi" w:cs="Calibri"/>
          <w:sz w:val="24"/>
          <w:szCs w:val="24"/>
        </w:rPr>
        <w:t>e</w:t>
      </w:r>
      <w:r w:rsidRPr="00AA34C0">
        <w:rPr>
          <w:rFonts w:asciiTheme="minorHAnsi" w:hAnsiTheme="minorHAnsi" w:cs="Calibri"/>
          <w:spacing w:val="1"/>
          <w:sz w:val="24"/>
          <w:szCs w:val="24"/>
        </w:rPr>
        <w:t>m</w:t>
      </w:r>
      <w:r w:rsidRPr="00AA34C0">
        <w:rPr>
          <w:rFonts w:asciiTheme="minorHAnsi" w:hAnsiTheme="minorHAnsi" w:cs="Calibri"/>
          <w:sz w:val="24"/>
          <w:szCs w:val="24"/>
        </w:rPr>
        <w:t>i</w:t>
      </w:r>
      <w:r w:rsidRPr="00AA34C0">
        <w:rPr>
          <w:rFonts w:asciiTheme="minorHAnsi" w:hAnsiTheme="minorHAnsi" w:cs="Calibri"/>
          <w:spacing w:val="-2"/>
          <w:sz w:val="24"/>
          <w:szCs w:val="24"/>
        </w:rPr>
        <w:t xml:space="preserve"> </w:t>
      </w:r>
      <w:r w:rsidRPr="00AA34C0">
        <w:rPr>
          <w:rFonts w:asciiTheme="minorHAnsi" w:hAnsiTheme="minorHAnsi" w:cs="Calibri"/>
          <w:spacing w:val="-1"/>
          <w:sz w:val="24"/>
          <w:szCs w:val="24"/>
        </w:rPr>
        <w:t>üz</w:t>
      </w:r>
      <w:r w:rsidRPr="00AA34C0">
        <w:rPr>
          <w:rFonts w:asciiTheme="minorHAnsi" w:hAnsiTheme="minorHAnsi" w:cs="Calibri"/>
          <w:sz w:val="24"/>
          <w:szCs w:val="24"/>
        </w:rPr>
        <w:t>e</w:t>
      </w:r>
      <w:r w:rsidRPr="00AA34C0">
        <w:rPr>
          <w:rFonts w:asciiTheme="minorHAnsi" w:hAnsiTheme="minorHAnsi" w:cs="Calibri"/>
          <w:spacing w:val="-3"/>
          <w:sz w:val="24"/>
          <w:szCs w:val="24"/>
        </w:rPr>
        <w:t>r</w:t>
      </w:r>
      <w:r w:rsidRPr="00AA34C0">
        <w:rPr>
          <w:rFonts w:asciiTheme="minorHAnsi" w:hAnsiTheme="minorHAnsi" w:cs="Calibri"/>
          <w:spacing w:val="-1"/>
          <w:sz w:val="24"/>
          <w:szCs w:val="24"/>
        </w:rPr>
        <w:t>ind</w:t>
      </w:r>
      <w:r w:rsidRPr="00AA34C0">
        <w:rPr>
          <w:rFonts w:asciiTheme="minorHAnsi" w:hAnsiTheme="minorHAnsi" w:cs="Calibri"/>
          <w:sz w:val="24"/>
          <w:szCs w:val="24"/>
        </w:rPr>
        <w:t xml:space="preserve">eki </w:t>
      </w:r>
      <w:r w:rsidRPr="00AA34C0">
        <w:rPr>
          <w:rFonts w:asciiTheme="minorHAnsi" w:hAnsiTheme="minorHAnsi" w:cs="Calibri"/>
          <w:spacing w:val="-1"/>
          <w:sz w:val="24"/>
          <w:szCs w:val="24"/>
        </w:rPr>
        <w:t>ba</w:t>
      </w:r>
      <w:r w:rsidRPr="00AA34C0">
        <w:rPr>
          <w:rFonts w:asciiTheme="minorHAnsi" w:hAnsiTheme="minorHAnsi" w:cs="Calibri"/>
          <w:sz w:val="24"/>
          <w:szCs w:val="24"/>
        </w:rPr>
        <w:t>sk</w:t>
      </w:r>
      <w:r w:rsidR="006149C8" w:rsidRPr="00AA34C0">
        <w:rPr>
          <w:rFonts w:asciiTheme="minorHAnsi" w:hAnsiTheme="minorHAnsi" w:cs="Calibri"/>
          <w:spacing w:val="-1"/>
          <w:sz w:val="24"/>
          <w:szCs w:val="24"/>
        </w:rPr>
        <w:t>ı</w:t>
      </w:r>
      <w:r w:rsidRPr="00AA34C0">
        <w:rPr>
          <w:rFonts w:asciiTheme="minorHAnsi" w:hAnsiTheme="minorHAnsi" w:cs="Calibri"/>
          <w:sz w:val="24"/>
          <w:szCs w:val="24"/>
        </w:rPr>
        <w:t>s</w:t>
      </w:r>
      <w:r w:rsidR="006149C8" w:rsidRPr="00AA34C0">
        <w:rPr>
          <w:rFonts w:asciiTheme="minorHAnsi" w:hAnsiTheme="minorHAnsi" w:cs="Calibri"/>
          <w:sz w:val="24"/>
          <w:szCs w:val="24"/>
        </w:rPr>
        <w:t>ı</w:t>
      </w:r>
      <w:r w:rsidRPr="00AA34C0">
        <w:rPr>
          <w:rFonts w:asciiTheme="minorHAnsi" w:hAnsiTheme="minorHAnsi" w:cs="Calibri"/>
          <w:spacing w:val="-2"/>
          <w:sz w:val="24"/>
          <w:szCs w:val="24"/>
        </w:rPr>
        <w:t xml:space="preserve"> </w:t>
      </w:r>
      <w:r w:rsidRPr="00AA34C0">
        <w:rPr>
          <w:rFonts w:asciiTheme="minorHAnsi" w:hAnsiTheme="minorHAnsi" w:cs="Calibri"/>
          <w:spacing w:val="-1"/>
          <w:sz w:val="24"/>
          <w:szCs w:val="24"/>
        </w:rPr>
        <w:t>azal</w:t>
      </w:r>
      <w:r w:rsidRPr="00AA34C0">
        <w:rPr>
          <w:rFonts w:asciiTheme="minorHAnsi" w:hAnsiTheme="minorHAnsi" w:cs="Calibri"/>
          <w:sz w:val="24"/>
          <w:szCs w:val="24"/>
        </w:rPr>
        <w:t>t</w:t>
      </w:r>
      <w:r w:rsidR="006149C8" w:rsidRPr="00AA34C0">
        <w:rPr>
          <w:rFonts w:asciiTheme="minorHAnsi" w:hAnsiTheme="minorHAnsi" w:cs="Calibri"/>
          <w:spacing w:val="-1"/>
          <w:sz w:val="24"/>
          <w:szCs w:val="24"/>
        </w:rPr>
        <w:t>ı</w:t>
      </w:r>
      <w:r w:rsidRPr="00AA34C0">
        <w:rPr>
          <w:rFonts w:asciiTheme="minorHAnsi" w:hAnsiTheme="minorHAnsi" w:cs="Calibri"/>
          <w:spacing w:val="-1"/>
          <w:sz w:val="24"/>
          <w:szCs w:val="24"/>
        </w:rPr>
        <w:t>la</w:t>
      </w:r>
      <w:r w:rsidRPr="00AA34C0">
        <w:rPr>
          <w:rFonts w:asciiTheme="minorHAnsi" w:hAnsiTheme="minorHAnsi" w:cs="Calibri"/>
          <w:sz w:val="24"/>
          <w:szCs w:val="24"/>
        </w:rPr>
        <w:t>c</w:t>
      </w:r>
      <w:r w:rsidRPr="00AA34C0">
        <w:rPr>
          <w:rFonts w:asciiTheme="minorHAnsi" w:hAnsiTheme="minorHAnsi" w:cs="Calibri"/>
          <w:spacing w:val="-1"/>
          <w:sz w:val="24"/>
          <w:szCs w:val="24"/>
        </w:rPr>
        <w:t>a</w:t>
      </w:r>
      <w:r w:rsidRPr="00AA34C0">
        <w:rPr>
          <w:rFonts w:asciiTheme="minorHAnsi" w:hAnsiTheme="minorHAnsi" w:cs="Calibri"/>
          <w:sz w:val="24"/>
          <w:szCs w:val="24"/>
        </w:rPr>
        <w:t>k ve yete</w:t>
      </w:r>
      <w:r w:rsidRPr="00AA34C0">
        <w:rPr>
          <w:rFonts w:asciiTheme="minorHAnsi" w:hAnsiTheme="minorHAnsi" w:cs="Calibri"/>
          <w:spacing w:val="-1"/>
          <w:sz w:val="24"/>
          <w:szCs w:val="24"/>
        </w:rPr>
        <w:t>rlil</w:t>
      </w:r>
      <w:r w:rsidRPr="00AA34C0">
        <w:rPr>
          <w:rFonts w:asciiTheme="minorHAnsi" w:hAnsiTheme="minorHAnsi" w:cs="Calibri"/>
          <w:spacing w:val="-3"/>
          <w:sz w:val="24"/>
          <w:szCs w:val="24"/>
        </w:rPr>
        <w:t>i</w:t>
      </w:r>
      <w:r w:rsidRPr="00AA34C0">
        <w:rPr>
          <w:rFonts w:asciiTheme="minorHAnsi" w:hAnsiTheme="minorHAnsi" w:cs="Calibri"/>
          <w:sz w:val="24"/>
          <w:szCs w:val="24"/>
        </w:rPr>
        <w:t xml:space="preserve">k </w:t>
      </w:r>
      <w:r w:rsidRPr="00AA34C0">
        <w:rPr>
          <w:rFonts w:asciiTheme="minorHAnsi" w:hAnsiTheme="minorHAnsi" w:cs="Calibri"/>
          <w:spacing w:val="-2"/>
          <w:sz w:val="24"/>
          <w:szCs w:val="24"/>
        </w:rPr>
        <w:t>t</w:t>
      </w:r>
      <w:r w:rsidRPr="00AA34C0">
        <w:rPr>
          <w:rFonts w:asciiTheme="minorHAnsi" w:hAnsiTheme="minorHAnsi" w:cs="Calibri"/>
          <w:sz w:val="24"/>
          <w:szCs w:val="24"/>
        </w:rPr>
        <w:t>e</w:t>
      </w:r>
      <w:r w:rsidRPr="00AA34C0">
        <w:rPr>
          <w:rFonts w:asciiTheme="minorHAnsi" w:hAnsiTheme="minorHAnsi" w:cs="Calibri"/>
          <w:spacing w:val="-2"/>
          <w:sz w:val="24"/>
          <w:szCs w:val="24"/>
        </w:rPr>
        <w:t>m</w:t>
      </w:r>
      <w:r w:rsidRPr="00AA34C0">
        <w:rPr>
          <w:rFonts w:asciiTheme="minorHAnsi" w:hAnsiTheme="minorHAnsi" w:cs="Calibri"/>
          <w:sz w:val="24"/>
          <w:szCs w:val="24"/>
        </w:rPr>
        <w:t>e</w:t>
      </w:r>
      <w:r w:rsidRPr="00AA34C0">
        <w:rPr>
          <w:rFonts w:asciiTheme="minorHAnsi" w:hAnsiTheme="minorHAnsi" w:cs="Calibri"/>
          <w:spacing w:val="-1"/>
          <w:sz w:val="24"/>
          <w:szCs w:val="24"/>
        </w:rPr>
        <w:t>ll</w:t>
      </w:r>
      <w:r w:rsidRPr="00AA34C0">
        <w:rPr>
          <w:rFonts w:asciiTheme="minorHAnsi" w:hAnsiTheme="minorHAnsi" w:cs="Calibri"/>
          <w:sz w:val="24"/>
          <w:szCs w:val="24"/>
        </w:rPr>
        <w:t>i ö</w:t>
      </w:r>
      <w:r w:rsidRPr="00AA34C0">
        <w:rPr>
          <w:rFonts w:asciiTheme="minorHAnsi" w:hAnsiTheme="minorHAnsi" w:cs="Calibri"/>
          <w:spacing w:val="-1"/>
          <w:sz w:val="24"/>
          <w:szCs w:val="24"/>
        </w:rPr>
        <w:t>l</w:t>
      </w:r>
      <w:r w:rsidRPr="00AA34C0">
        <w:rPr>
          <w:rFonts w:asciiTheme="minorHAnsi" w:hAnsiTheme="minorHAnsi" w:cs="Calibri"/>
          <w:spacing w:val="-3"/>
          <w:sz w:val="24"/>
          <w:szCs w:val="24"/>
        </w:rPr>
        <w:t>ç</w:t>
      </w:r>
      <w:r w:rsidRPr="00AA34C0">
        <w:rPr>
          <w:rFonts w:asciiTheme="minorHAnsi" w:hAnsiTheme="minorHAnsi" w:cs="Calibri"/>
          <w:spacing w:val="-2"/>
          <w:sz w:val="24"/>
          <w:szCs w:val="24"/>
        </w:rPr>
        <w:t>m</w:t>
      </w:r>
      <w:r w:rsidRPr="00AA34C0">
        <w:rPr>
          <w:rFonts w:asciiTheme="minorHAnsi" w:hAnsiTheme="minorHAnsi" w:cs="Calibri"/>
          <w:sz w:val="24"/>
          <w:szCs w:val="24"/>
        </w:rPr>
        <w:t>e</w:t>
      </w:r>
      <w:r w:rsidRPr="00AA34C0">
        <w:rPr>
          <w:rFonts w:asciiTheme="minorHAnsi" w:hAnsiTheme="minorHAnsi" w:cs="Calibri"/>
          <w:spacing w:val="-2"/>
          <w:sz w:val="24"/>
          <w:szCs w:val="24"/>
        </w:rPr>
        <w:t xml:space="preserve"> </w:t>
      </w:r>
      <w:r w:rsidRPr="00AA34C0">
        <w:rPr>
          <w:rFonts w:asciiTheme="minorHAnsi" w:hAnsiTheme="minorHAnsi" w:cs="Calibri"/>
          <w:spacing w:val="1"/>
          <w:sz w:val="24"/>
          <w:szCs w:val="24"/>
        </w:rPr>
        <w:t>d</w:t>
      </w:r>
      <w:r w:rsidRPr="00AA34C0">
        <w:rPr>
          <w:rFonts w:asciiTheme="minorHAnsi" w:hAnsiTheme="minorHAnsi" w:cs="Calibri"/>
          <w:sz w:val="24"/>
          <w:szCs w:val="24"/>
        </w:rPr>
        <w:t>e</w:t>
      </w:r>
      <w:r w:rsidRPr="00AA34C0">
        <w:rPr>
          <w:rFonts w:asciiTheme="minorHAnsi" w:hAnsiTheme="minorHAnsi" w:cs="Calibri"/>
          <w:spacing w:val="-4"/>
          <w:sz w:val="24"/>
          <w:szCs w:val="24"/>
        </w:rPr>
        <w:t>ğ</w:t>
      </w:r>
      <w:r w:rsidRPr="00AA34C0">
        <w:rPr>
          <w:rFonts w:asciiTheme="minorHAnsi" w:hAnsiTheme="minorHAnsi" w:cs="Calibri"/>
          <w:sz w:val="24"/>
          <w:szCs w:val="24"/>
        </w:rPr>
        <w:t>e</w:t>
      </w:r>
      <w:r w:rsidRPr="00AA34C0">
        <w:rPr>
          <w:rFonts w:asciiTheme="minorHAnsi" w:hAnsiTheme="minorHAnsi" w:cs="Calibri"/>
          <w:spacing w:val="-1"/>
          <w:sz w:val="24"/>
          <w:szCs w:val="24"/>
        </w:rPr>
        <w:t>rl</w:t>
      </w:r>
      <w:r w:rsidRPr="00AA34C0">
        <w:rPr>
          <w:rFonts w:asciiTheme="minorHAnsi" w:hAnsiTheme="minorHAnsi" w:cs="Calibri"/>
          <w:sz w:val="24"/>
          <w:szCs w:val="24"/>
        </w:rPr>
        <w:t>e</w:t>
      </w:r>
      <w:r w:rsidRPr="00AA34C0">
        <w:rPr>
          <w:rFonts w:asciiTheme="minorHAnsi" w:hAnsiTheme="minorHAnsi" w:cs="Calibri"/>
          <w:spacing w:val="-1"/>
          <w:sz w:val="24"/>
          <w:szCs w:val="24"/>
        </w:rPr>
        <w:t>ndir</w:t>
      </w:r>
      <w:r w:rsidRPr="00AA34C0">
        <w:rPr>
          <w:rFonts w:asciiTheme="minorHAnsi" w:hAnsiTheme="minorHAnsi" w:cs="Calibri"/>
          <w:spacing w:val="-2"/>
          <w:sz w:val="24"/>
          <w:szCs w:val="24"/>
        </w:rPr>
        <w:t>m</w:t>
      </w:r>
      <w:r w:rsidRPr="00AA34C0">
        <w:rPr>
          <w:rFonts w:asciiTheme="minorHAnsi" w:hAnsiTheme="minorHAnsi" w:cs="Calibri"/>
          <w:sz w:val="24"/>
          <w:szCs w:val="24"/>
        </w:rPr>
        <w:t>e</w:t>
      </w:r>
      <w:r w:rsidRPr="00AA34C0">
        <w:rPr>
          <w:rFonts w:asciiTheme="minorHAnsi" w:hAnsiTheme="minorHAnsi" w:cs="Calibri"/>
          <w:spacing w:val="1"/>
          <w:sz w:val="24"/>
          <w:szCs w:val="24"/>
        </w:rPr>
        <w:t xml:space="preserve"> </w:t>
      </w:r>
      <w:r w:rsidRPr="00AA34C0">
        <w:rPr>
          <w:rFonts w:asciiTheme="minorHAnsi" w:hAnsiTheme="minorHAnsi" w:cs="Calibri"/>
          <w:sz w:val="24"/>
          <w:szCs w:val="24"/>
        </w:rPr>
        <w:t>y</w:t>
      </w:r>
      <w:r w:rsidRPr="00AA34C0">
        <w:rPr>
          <w:rFonts w:asciiTheme="minorHAnsi" w:hAnsiTheme="minorHAnsi" w:cs="Calibri"/>
          <w:spacing w:val="-1"/>
          <w:sz w:val="24"/>
          <w:szCs w:val="24"/>
        </w:rPr>
        <w:t>apıla</w:t>
      </w:r>
      <w:r w:rsidRPr="00AA34C0">
        <w:rPr>
          <w:rFonts w:asciiTheme="minorHAnsi" w:hAnsiTheme="minorHAnsi" w:cs="Calibri"/>
          <w:sz w:val="24"/>
          <w:szCs w:val="24"/>
        </w:rPr>
        <w:t>c</w:t>
      </w:r>
      <w:r w:rsidRPr="00AA34C0">
        <w:rPr>
          <w:rFonts w:asciiTheme="minorHAnsi" w:hAnsiTheme="minorHAnsi" w:cs="Calibri"/>
          <w:spacing w:val="-3"/>
          <w:sz w:val="24"/>
          <w:szCs w:val="24"/>
        </w:rPr>
        <w:t>a</w:t>
      </w:r>
      <w:r w:rsidRPr="00AA34C0">
        <w:rPr>
          <w:rFonts w:asciiTheme="minorHAnsi" w:hAnsiTheme="minorHAnsi" w:cs="Calibri"/>
          <w:sz w:val="24"/>
          <w:szCs w:val="24"/>
        </w:rPr>
        <w:t>ktır.</w:t>
      </w:r>
    </w:p>
    <w:p w:rsidR="00F70A8F" w:rsidRPr="00AA34C0" w:rsidRDefault="00F70A8F" w:rsidP="00AA34C0">
      <w:pPr>
        <w:tabs>
          <w:tab w:val="left" w:pos="10773"/>
        </w:tabs>
        <w:ind w:right="93"/>
        <w:jc w:val="both"/>
        <w:rPr>
          <w:sz w:val="14"/>
          <w:szCs w:val="24"/>
        </w:rPr>
      </w:pPr>
    </w:p>
    <w:p w:rsidR="00F70A8F" w:rsidRPr="00AA34C0" w:rsidRDefault="00D36EA7" w:rsidP="004E6FB8">
      <w:pPr>
        <w:tabs>
          <w:tab w:val="left" w:pos="10773"/>
        </w:tabs>
        <w:ind w:right="93"/>
        <w:jc w:val="both"/>
        <w:rPr>
          <w:b/>
          <w:sz w:val="24"/>
          <w:szCs w:val="24"/>
        </w:rPr>
      </w:pPr>
      <w:bookmarkStart w:id="53" w:name="İNSAN_KAYNAKLARININ_GELİŞTİRİLMESİ_ve_YÖ"/>
      <w:bookmarkEnd w:id="53"/>
      <w:r w:rsidRPr="00AA34C0">
        <w:rPr>
          <w:b/>
          <w:sz w:val="24"/>
          <w:szCs w:val="24"/>
        </w:rPr>
        <w:t>İ</w:t>
      </w:r>
      <w:r w:rsidR="00F3574B" w:rsidRPr="00AA34C0">
        <w:rPr>
          <w:b/>
          <w:sz w:val="24"/>
          <w:szCs w:val="24"/>
        </w:rPr>
        <w:t>nsan</w:t>
      </w:r>
      <w:r w:rsidR="00F3574B" w:rsidRPr="00AA34C0">
        <w:rPr>
          <w:b/>
          <w:spacing w:val="1"/>
          <w:sz w:val="24"/>
          <w:szCs w:val="24"/>
        </w:rPr>
        <w:t xml:space="preserve"> </w:t>
      </w:r>
      <w:r w:rsidR="00F3574B" w:rsidRPr="00AA34C0">
        <w:rPr>
          <w:b/>
          <w:sz w:val="24"/>
          <w:szCs w:val="24"/>
        </w:rPr>
        <w:t>Kayn</w:t>
      </w:r>
      <w:r w:rsidR="00F3574B" w:rsidRPr="00AA34C0">
        <w:rPr>
          <w:b/>
          <w:spacing w:val="1"/>
          <w:sz w:val="24"/>
          <w:szCs w:val="24"/>
        </w:rPr>
        <w:t>a</w:t>
      </w:r>
      <w:r w:rsidR="00F3574B" w:rsidRPr="00AA34C0">
        <w:rPr>
          <w:b/>
          <w:sz w:val="24"/>
          <w:szCs w:val="24"/>
        </w:rPr>
        <w:t>kla</w:t>
      </w:r>
      <w:r w:rsidR="00F3574B" w:rsidRPr="00AA34C0">
        <w:rPr>
          <w:b/>
          <w:spacing w:val="1"/>
          <w:sz w:val="24"/>
          <w:szCs w:val="24"/>
        </w:rPr>
        <w:t>r</w:t>
      </w:r>
      <w:r w:rsidRPr="00AA34C0">
        <w:rPr>
          <w:b/>
          <w:sz w:val="24"/>
          <w:szCs w:val="24"/>
        </w:rPr>
        <w:t>ını</w:t>
      </w:r>
      <w:r w:rsidR="00F3574B" w:rsidRPr="00AA34C0">
        <w:rPr>
          <w:b/>
          <w:sz w:val="24"/>
          <w:szCs w:val="24"/>
        </w:rPr>
        <w:t>n</w:t>
      </w:r>
      <w:r w:rsidR="00F3574B" w:rsidRPr="00AA34C0">
        <w:rPr>
          <w:b/>
          <w:spacing w:val="1"/>
          <w:sz w:val="24"/>
          <w:szCs w:val="24"/>
        </w:rPr>
        <w:t xml:space="preserve"> </w:t>
      </w:r>
      <w:r w:rsidR="00F3574B" w:rsidRPr="00AA34C0">
        <w:rPr>
          <w:b/>
          <w:sz w:val="24"/>
          <w:szCs w:val="24"/>
        </w:rPr>
        <w:t>Gelişti</w:t>
      </w:r>
      <w:r w:rsidR="00F3574B" w:rsidRPr="00AA34C0">
        <w:rPr>
          <w:b/>
          <w:spacing w:val="1"/>
          <w:sz w:val="24"/>
          <w:szCs w:val="24"/>
        </w:rPr>
        <w:t>r</w:t>
      </w:r>
      <w:r w:rsidR="00F3574B" w:rsidRPr="00AA34C0">
        <w:rPr>
          <w:b/>
          <w:sz w:val="24"/>
          <w:szCs w:val="24"/>
        </w:rPr>
        <w:t>il</w:t>
      </w:r>
      <w:r w:rsidR="00F3574B" w:rsidRPr="00AA34C0">
        <w:rPr>
          <w:b/>
          <w:spacing w:val="-2"/>
          <w:sz w:val="24"/>
          <w:szCs w:val="24"/>
        </w:rPr>
        <w:t>m</w:t>
      </w:r>
      <w:r w:rsidR="00F3574B" w:rsidRPr="00AA34C0">
        <w:rPr>
          <w:b/>
          <w:sz w:val="24"/>
          <w:szCs w:val="24"/>
        </w:rPr>
        <w:t>e</w:t>
      </w:r>
      <w:r w:rsidR="00F3574B" w:rsidRPr="00AA34C0">
        <w:rPr>
          <w:b/>
          <w:spacing w:val="1"/>
          <w:sz w:val="24"/>
          <w:szCs w:val="24"/>
        </w:rPr>
        <w:t>s</w:t>
      </w:r>
      <w:r w:rsidR="005165CF" w:rsidRPr="00AA34C0">
        <w:rPr>
          <w:b/>
          <w:sz w:val="24"/>
          <w:szCs w:val="24"/>
        </w:rPr>
        <w:t>i v</w:t>
      </w:r>
      <w:r w:rsidR="00F3574B" w:rsidRPr="00AA34C0">
        <w:rPr>
          <w:b/>
          <w:sz w:val="24"/>
          <w:szCs w:val="24"/>
        </w:rPr>
        <w:t>e Yönet</w:t>
      </w:r>
      <w:r w:rsidR="00F3574B" w:rsidRPr="00AA34C0">
        <w:rPr>
          <w:b/>
          <w:spacing w:val="1"/>
          <w:sz w:val="24"/>
          <w:szCs w:val="24"/>
        </w:rPr>
        <w:t>i</w:t>
      </w:r>
      <w:r w:rsidR="00F3574B" w:rsidRPr="00AA34C0">
        <w:rPr>
          <w:b/>
          <w:spacing w:val="-2"/>
          <w:sz w:val="24"/>
          <w:szCs w:val="24"/>
        </w:rPr>
        <w:t>m</w:t>
      </w:r>
      <w:r w:rsidR="00F3574B" w:rsidRPr="00AA34C0">
        <w:rPr>
          <w:b/>
          <w:sz w:val="24"/>
          <w:szCs w:val="24"/>
        </w:rPr>
        <w:t>i</w:t>
      </w:r>
      <w:r w:rsidR="005165CF" w:rsidRPr="00AA34C0">
        <w:rPr>
          <w:b/>
          <w:sz w:val="24"/>
          <w:szCs w:val="24"/>
        </w:rPr>
        <w:t>:</w:t>
      </w:r>
    </w:p>
    <w:p w:rsidR="00F70A8F" w:rsidRPr="00AA34C0" w:rsidRDefault="005165CF" w:rsidP="00404B07">
      <w:pPr>
        <w:pStyle w:val="ListeParagraf"/>
        <w:numPr>
          <w:ilvl w:val="0"/>
          <w:numId w:val="5"/>
        </w:numPr>
        <w:tabs>
          <w:tab w:val="left" w:pos="10773"/>
        </w:tabs>
        <w:ind w:right="93"/>
        <w:jc w:val="both"/>
        <w:rPr>
          <w:rFonts w:cs="Calibri"/>
          <w:sz w:val="24"/>
          <w:szCs w:val="24"/>
        </w:rPr>
      </w:pPr>
      <w:r w:rsidRPr="00AA34C0">
        <w:rPr>
          <w:rFonts w:cs="Calibri"/>
          <w:sz w:val="24"/>
          <w:szCs w:val="24"/>
        </w:rPr>
        <w:t>Ö</w:t>
      </w:r>
      <w:r w:rsidRPr="00AA34C0">
        <w:rPr>
          <w:rFonts w:cs="Calibri"/>
          <w:spacing w:val="-1"/>
          <w:sz w:val="24"/>
          <w:szCs w:val="24"/>
        </w:rPr>
        <w:t>ğr</w:t>
      </w:r>
      <w:r w:rsidRPr="00AA34C0">
        <w:rPr>
          <w:rFonts w:cs="Calibri"/>
          <w:sz w:val="24"/>
          <w:szCs w:val="24"/>
        </w:rPr>
        <w:t>e</w:t>
      </w:r>
      <w:r w:rsidRPr="00AA34C0">
        <w:rPr>
          <w:rFonts w:cs="Calibri"/>
          <w:spacing w:val="-2"/>
          <w:sz w:val="24"/>
          <w:szCs w:val="24"/>
        </w:rPr>
        <w:t>t</w:t>
      </w:r>
      <w:r w:rsidRPr="00AA34C0">
        <w:rPr>
          <w:rFonts w:cs="Calibri"/>
          <w:spacing w:val="1"/>
          <w:sz w:val="24"/>
          <w:szCs w:val="24"/>
        </w:rPr>
        <w:t>m</w:t>
      </w:r>
      <w:r w:rsidRPr="00AA34C0">
        <w:rPr>
          <w:rFonts w:cs="Calibri"/>
          <w:sz w:val="24"/>
          <w:szCs w:val="24"/>
        </w:rPr>
        <w:t>en</w:t>
      </w:r>
      <w:r w:rsidRPr="00AA34C0">
        <w:rPr>
          <w:rFonts w:cs="Calibri"/>
          <w:spacing w:val="-3"/>
          <w:sz w:val="24"/>
          <w:szCs w:val="24"/>
        </w:rPr>
        <w:t xml:space="preserve"> </w:t>
      </w:r>
      <w:r w:rsidRPr="00AA34C0">
        <w:rPr>
          <w:rFonts w:cs="Calibri"/>
          <w:spacing w:val="1"/>
          <w:sz w:val="24"/>
          <w:szCs w:val="24"/>
        </w:rPr>
        <w:t>v</w:t>
      </w:r>
      <w:r w:rsidRPr="00AA34C0">
        <w:rPr>
          <w:rFonts w:cs="Calibri"/>
          <w:sz w:val="24"/>
          <w:szCs w:val="24"/>
        </w:rPr>
        <w:t>e</w:t>
      </w:r>
      <w:r w:rsidRPr="00AA34C0">
        <w:rPr>
          <w:rFonts w:cs="Calibri"/>
          <w:spacing w:val="-2"/>
          <w:sz w:val="24"/>
          <w:szCs w:val="24"/>
        </w:rPr>
        <w:t xml:space="preserve"> </w:t>
      </w:r>
      <w:r w:rsidRPr="00AA34C0">
        <w:rPr>
          <w:rFonts w:cs="Calibri"/>
          <w:sz w:val="24"/>
          <w:szCs w:val="24"/>
        </w:rPr>
        <w:t>ok</w:t>
      </w:r>
      <w:r w:rsidRPr="00AA34C0">
        <w:rPr>
          <w:rFonts w:cs="Calibri"/>
          <w:spacing w:val="-1"/>
          <w:sz w:val="24"/>
          <w:szCs w:val="24"/>
        </w:rPr>
        <w:t>u</w:t>
      </w:r>
      <w:r w:rsidRPr="00AA34C0">
        <w:rPr>
          <w:rFonts w:cs="Calibri"/>
          <w:sz w:val="24"/>
          <w:szCs w:val="24"/>
        </w:rPr>
        <w:t xml:space="preserve">l </w:t>
      </w:r>
      <w:r w:rsidRPr="00AA34C0">
        <w:rPr>
          <w:rFonts w:cs="Calibri"/>
          <w:spacing w:val="-2"/>
          <w:sz w:val="24"/>
          <w:szCs w:val="24"/>
        </w:rPr>
        <w:t>y</w:t>
      </w:r>
      <w:r w:rsidRPr="00AA34C0">
        <w:rPr>
          <w:rFonts w:cs="Calibri"/>
          <w:spacing w:val="1"/>
          <w:sz w:val="24"/>
          <w:szCs w:val="24"/>
        </w:rPr>
        <w:t>ö</w:t>
      </w:r>
      <w:r w:rsidRPr="00AA34C0">
        <w:rPr>
          <w:rFonts w:cs="Calibri"/>
          <w:spacing w:val="-1"/>
          <w:sz w:val="24"/>
          <w:szCs w:val="24"/>
        </w:rPr>
        <w:t>n</w:t>
      </w:r>
      <w:r w:rsidRPr="00AA34C0">
        <w:rPr>
          <w:rFonts w:cs="Calibri"/>
          <w:spacing w:val="-2"/>
          <w:sz w:val="24"/>
          <w:szCs w:val="24"/>
        </w:rPr>
        <w:t>e</w:t>
      </w:r>
      <w:r w:rsidRPr="00AA34C0">
        <w:rPr>
          <w:rFonts w:cs="Calibri"/>
          <w:sz w:val="24"/>
          <w:szCs w:val="24"/>
        </w:rPr>
        <w:t>t</w:t>
      </w:r>
      <w:r w:rsidRPr="00AA34C0">
        <w:rPr>
          <w:rFonts w:cs="Calibri"/>
          <w:spacing w:val="-1"/>
          <w:sz w:val="24"/>
          <w:szCs w:val="24"/>
        </w:rPr>
        <w:t>i</w:t>
      </w:r>
      <w:r w:rsidRPr="00AA34C0">
        <w:rPr>
          <w:rFonts w:cs="Calibri"/>
          <w:sz w:val="24"/>
          <w:szCs w:val="24"/>
        </w:rPr>
        <w:t>c</w:t>
      </w:r>
      <w:r w:rsidRPr="00AA34C0">
        <w:rPr>
          <w:rFonts w:cs="Calibri"/>
          <w:spacing w:val="-1"/>
          <w:sz w:val="24"/>
          <w:szCs w:val="24"/>
        </w:rPr>
        <w:t>i</w:t>
      </w:r>
      <w:r w:rsidRPr="00AA34C0">
        <w:rPr>
          <w:rFonts w:cs="Calibri"/>
          <w:spacing w:val="-3"/>
          <w:sz w:val="24"/>
          <w:szCs w:val="24"/>
        </w:rPr>
        <w:t>l</w:t>
      </w:r>
      <w:r w:rsidRPr="00AA34C0">
        <w:rPr>
          <w:rFonts w:cs="Calibri"/>
          <w:sz w:val="24"/>
          <w:szCs w:val="24"/>
        </w:rPr>
        <w:t>e</w:t>
      </w:r>
      <w:r w:rsidRPr="00AA34C0">
        <w:rPr>
          <w:rFonts w:cs="Calibri"/>
          <w:spacing w:val="-1"/>
          <w:sz w:val="24"/>
          <w:szCs w:val="24"/>
        </w:rPr>
        <w:t>rini</w:t>
      </w:r>
      <w:r w:rsidRPr="00AA34C0">
        <w:rPr>
          <w:rFonts w:cs="Calibri"/>
          <w:sz w:val="24"/>
          <w:szCs w:val="24"/>
        </w:rPr>
        <w:t>n</w:t>
      </w:r>
      <w:r w:rsidRPr="00AA34C0">
        <w:rPr>
          <w:rFonts w:cs="Calibri"/>
          <w:spacing w:val="-1"/>
          <w:sz w:val="24"/>
          <w:szCs w:val="24"/>
        </w:rPr>
        <w:t xml:space="preserve"> </w:t>
      </w:r>
      <w:r w:rsidRPr="00AA34C0">
        <w:rPr>
          <w:rFonts w:cs="Calibri"/>
          <w:sz w:val="24"/>
          <w:szCs w:val="24"/>
        </w:rPr>
        <w:t>mes</w:t>
      </w:r>
      <w:r w:rsidRPr="00AA34C0">
        <w:rPr>
          <w:rFonts w:cs="Calibri"/>
          <w:spacing w:val="-3"/>
          <w:sz w:val="24"/>
          <w:szCs w:val="24"/>
        </w:rPr>
        <w:t>l</w:t>
      </w:r>
      <w:r w:rsidRPr="00AA34C0">
        <w:rPr>
          <w:rFonts w:cs="Calibri"/>
          <w:sz w:val="24"/>
          <w:szCs w:val="24"/>
        </w:rPr>
        <w:t>eki</w:t>
      </w:r>
      <w:r w:rsidRPr="00AA34C0">
        <w:rPr>
          <w:rFonts w:cs="Calibri"/>
          <w:spacing w:val="-2"/>
          <w:sz w:val="24"/>
          <w:szCs w:val="24"/>
        </w:rPr>
        <w:t xml:space="preserve"> </w:t>
      </w:r>
      <w:r w:rsidRPr="00AA34C0">
        <w:rPr>
          <w:rFonts w:cs="Calibri"/>
          <w:spacing w:val="-1"/>
          <w:sz w:val="24"/>
          <w:szCs w:val="24"/>
        </w:rPr>
        <w:t>g</w:t>
      </w:r>
      <w:r w:rsidRPr="00AA34C0">
        <w:rPr>
          <w:rFonts w:cs="Calibri"/>
          <w:sz w:val="24"/>
          <w:szCs w:val="24"/>
        </w:rPr>
        <w:t>e</w:t>
      </w:r>
      <w:r w:rsidRPr="00AA34C0">
        <w:rPr>
          <w:rFonts w:cs="Calibri"/>
          <w:spacing w:val="-1"/>
          <w:sz w:val="24"/>
          <w:szCs w:val="24"/>
        </w:rPr>
        <w:t>li</w:t>
      </w:r>
      <w:r w:rsidRPr="00AA34C0">
        <w:rPr>
          <w:rFonts w:cs="Calibri"/>
          <w:sz w:val="24"/>
          <w:szCs w:val="24"/>
        </w:rPr>
        <w:t>ş</w:t>
      </w:r>
      <w:r w:rsidRPr="00AA34C0">
        <w:rPr>
          <w:rFonts w:cs="Calibri"/>
          <w:spacing w:val="-3"/>
          <w:sz w:val="24"/>
          <w:szCs w:val="24"/>
        </w:rPr>
        <w:t>i</w:t>
      </w:r>
      <w:r w:rsidRPr="00AA34C0">
        <w:rPr>
          <w:rFonts w:cs="Calibri"/>
          <w:spacing w:val="1"/>
          <w:sz w:val="24"/>
          <w:szCs w:val="24"/>
        </w:rPr>
        <w:t>m</w:t>
      </w:r>
      <w:r w:rsidRPr="00AA34C0">
        <w:rPr>
          <w:rFonts w:cs="Calibri"/>
          <w:spacing w:val="-1"/>
          <w:sz w:val="24"/>
          <w:szCs w:val="24"/>
        </w:rPr>
        <w:t>l</w:t>
      </w:r>
      <w:r w:rsidRPr="00AA34C0">
        <w:rPr>
          <w:rFonts w:cs="Calibri"/>
          <w:sz w:val="24"/>
          <w:szCs w:val="24"/>
        </w:rPr>
        <w:t>e</w:t>
      </w:r>
      <w:r w:rsidRPr="00AA34C0">
        <w:rPr>
          <w:rFonts w:cs="Calibri"/>
          <w:spacing w:val="-1"/>
          <w:sz w:val="24"/>
          <w:szCs w:val="24"/>
        </w:rPr>
        <w:t>r</w:t>
      </w:r>
      <w:r w:rsidRPr="00AA34C0">
        <w:rPr>
          <w:rFonts w:cs="Calibri"/>
          <w:sz w:val="24"/>
          <w:szCs w:val="24"/>
        </w:rPr>
        <w:t>i</w:t>
      </w:r>
      <w:r w:rsidRPr="00AA34C0">
        <w:rPr>
          <w:rFonts w:cs="Calibri"/>
          <w:spacing w:val="-2"/>
          <w:sz w:val="24"/>
          <w:szCs w:val="24"/>
        </w:rPr>
        <w:t xml:space="preserve"> y</w:t>
      </w:r>
      <w:r w:rsidRPr="00AA34C0">
        <w:rPr>
          <w:rFonts w:cs="Calibri"/>
          <w:sz w:val="24"/>
          <w:szCs w:val="24"/>
        </w:rPr>
        <w:t>e</w:t>
      </w:r>
      <w:r w:rsidRPr="00AA34C0">
        <w:rPr>
          <w:rFonts w:cs="Calibri"/>
          <w:spacing w:val="-1"/>
          <w:sz w:val="24"/>
          <w:szCs w:val="24"/>
        </w:rPr>
        <w:t>nid</w:t>
      </w:r>
      <w:r w:rsidRPr="00AA34C0">
        <w:rPr>
          <w:rFonts w:cs="Calibri"/>
          <w:sz w:val="24"/>
          <w:szCs w:val="24"/>
        </w:rPr>
        <w:t>en</w:t>
      </w:r>
      <w:r w:rsidRPr="00AA34C0">
        <w:rPr>
          <w:rFonts w:cs="Calibri"/>
          <w:spacing w:val="-1"/>
          <w:sz w:val="24"/>
          <w:szCs w:val="24"/>
        </w:rPr>
        <w:t xml:space="preserve"> </w:t>
      </w:r>
      <w:r w:rsidRPr="00AA34C0">
        <w:rPr>
          <w:rFonts w:cs="Calibri"/>
          <w:sz w:val="24"/>
          <w:szCs w:val="24"/>
        </w:rPr>
        <w:t>y</w:t>
      </w:r>
      <w:r w:rsidRPr="00AA34C0">
        <w:rPr>
          <w:rFonts w:cs="Calibri"/>
          <w:spacing w:val="-1"/>
          <w:sz w:val="24"/>
          <w:szCs w:val="24"/>
        </w:rPr>
        <w:t>ap</w:t>
      </w:r>
      <w:r w:rsidR="006149C8" w:rsidRPr="00AA34C0">
        <w:rPr>
          <w:rFonts w:cs="Calibri"/>
          <w:spacing w:val="-1"/>
          <w:sz w:val="24"/>
          <w:szCs w:val="24"/>
        </w:rPr>
        <w:t>ı</w:t>
      </w:r>
      <w:r w:rsidRPr="00AA34C0">
        <w:rPr>
          <w:rFonts w:cs="Calibri"/>
          <w:sz w:val="24"/>
          <w:szCs w:val="24"/>
        </w:rPr>
        <w:t>l</w:t>
      </w:r>
      <w:r w:rsidR="006149C8" w:rsidRPr="00AA34C0">
        <w:rPr>
          <w:rFonts w:cs="Calibri"/>
          <w:spacing w:val="-1"/>
          <w:sz w:val="24"/>
          <w:szCs w:val="24"/>
        </w:rPr>
        <w:t>andırı</w:t>
      </w:r>
      <w:r w:rsidRPr="00AA34C0">
        <w:rPr>
          <w:rFonts w:cs="Calibri"/>
          <w:spacing w:val="-1"/>
          <w:sz w:val="24"/>
          <w:szCs w:val="24"/>
        </w:rPr>
        <w:t>la</w:t>
      </w:r>
      <w:r w:rsidRPr="00AA34C0">
        <w:rPr>
          <w:rFonts w:cs="Calibri"/>
          <w:sz w:val="24"/>
          <w:szCs w:val="24"/>
        </w:rPr>
        <w:t>c</w:t>
      </w:r>
      <w:r w:rsidRPr="00AA34C0">
        <w:rPr>
          <w:rFonts w:cs="Calibri"/>
          <w:spacing w:val="-1"/>
          <w:sz w:val="24"/>
          <w:szCs w:val="24"/>
        </w:rPr>
        <w:t>a</w:t>
      </w:r>
      <w:r w:rsidRPr="00AA34C0">
        <w:rPr>
          <w:rFonts w:cs="Calibri"/>
          <w:sz w:val="24"/>
          <w:szCs w:val="24"/>
        </w:rPr>
        <w:t>k</w:t>
      </w:r>
      <w:r w:rsidR="006149C8" w:rsidRPr="00AA34C0">
        <w:rPr>
          <w:rFonts w:cs="Calibri"/>
          <w:sz w:val="24"/>
          <w:szCs w:val="24"/>
        </w:rPr>
        <w:t>tı</w:t>
      </w:r>
      <w:r w:rsidRPr="00AA34C0">
        <w:rPr>
          <w:rFonts w:cs="Calibri"/>
          <w:sz w:val="24"/>
          <w:szCs w:val="24"/>
        </w:rPr>
        <w:t>r.</w:t>
      </w:r>
    </w:p>
    <w:p w:rsidR="00F70A8F" w:rsidRPr="00AA34C0" w:rsidRDefault="005165CF" w:rsidP="00404B07">
      <w:pPr>
        <w:pStyle w:val="ListeParagraf"/>
        <w:numPr>
          <w:ilvl w:val="0"/>
          <w:numId w:val="5"/>
        </w:numPr>
        <w:tabs>
          <w:tab w:val="left" w:pos="10773"/>
        </w:tabs>
        <w:ind w:right="93"/>
        <w:jc w:val="both"/>
        <w:rPr>
          <w:rFonts w:cs="Calibri"/>
          <w:sz w:val="24"/>
          <w:szCs w:val="24"/>
        </w:rPr>
      </w:pPr>
      <w:r w:rsidRPr="00AA34C0">
        <w:rPr>
          <w:rFonts w:cs="Calibri"/>
          <w:spacing w:val="-1"/>
          <w:sz w:val="24"/>
          <w:szCs w:val="24"/>
        </w:rPr>
        <w:t>İn</w:t>
      </w:r>
      <w:r w:rsidRPr="00AA34C0">
        <w:rPr>
          <w:rFonts w:cs="Calibri"/>
          <w:sz w:val="24"/>
          <w:szCs w:val="24"/>
        </w:rPr>
        <w:t>s</w:t>
      </w:r>
      <w:r w:rsidRPr="00AA34C0">
        <w:rPr>
          <w:rFonts w:cs="Calibri"/>
          <w:spacing w:val="-1"/>
          <w:sz w:val="24"/>
          <w:szCs w:val="24"/>
        </w:rPr>
        <w:t>a</w:t>
      </w:r>
      <w:r w:rsidRPr="00AA34C0">
        <w:rPr>
          <w:rFonts w:cs="Calibri"/>
          <w:sz w:val="24"/>
          <w:szCs w:val="24"/>
        </w:rPr>
        <w:t>n</w:t>
      </w:r>
      <w:r w:rsidRPr="00AA34C0">
        <w:rPr>
          <w:rFonts w:cs="Calibri"/>
          <w:spacing w:val="-1"/>
          <w:sz w:val="24"/>
          <w:szCs w:val="24"/>
        </w:rPr>
        <w:t xml:space="preserve"> </w:t>
      </w:r>
      <w:r w:rsidRPr="00AA34C0">
        <w:rPr>
          <w:rFonts w:cs="Calibri"/>
          <w:sz w:val="24"/>
          <w:szCs w:val="24"/>
        </w:rPr>
        <w:t>k</w:t>
      </w:r>
      <w:r w:rsidRPr="00AA34C0">
        <w:rPr>
          <w:rFonts w:cs="Calibri"/>
          <w:spacing w:val="-1"/>
          <w:sz w:val="24"/>
          <w:szCs w:val="24"/>
        </w:rPr>
        <w:t>a</w:t>
      </w:r>
      <w:r w:rsidRPr="00AA34C0">
        <w:rPr>
          <w:rFonts w:cs="Calibri"/>
          <w:sz w:val="24"/>
          <w:szCs w:val="24"/>
        </w:rPr>
        <w:t>y</w:t>
      </w:r>
      <w:r w:rsidRPr="00AA34C0">
        <w:rPr>
          <w:rFonts w:cs="Calibri"/>
          <w:spacing w:val="-1"/>
          <w:sz w:val="24"/>
          <w:szCs w:val="24"/>
        </w:rPr>
        <w:t>nağını</w:t>
      </w:r>
      <w:r w:rsidRPr="00AA34C0">
        <w:rPr>
          <w:rFonts w:cs="Calibri"/>
          <w:sz w:val="24"/>
          <w:szCs w:val="24"/>
        </w:rPr>
        <w:t>n</w:t>
      </w:r>
      <w:r w:rsidRPr="00AA34C0">
        <w:rPr>
          <w:rFonts w:cs="Calibri"/>
          <w:spacing w:val="-1"/>
          <w:sz w:val="24"/>
          <w:szCs w:val="24"/>
        </w:rPr>
        <w:t xml:space="preserve"> v</w:t>
      </w:r>
      <w:r w:rsidRPr="00AA34C0">
        <w:rPr>
          <w:rFonts w:cs="Calibri"/>
          <w:sz w:val="24"/>
          <w:szCs w:val="24"/>
        </w:rPr>
        <w:t>e</w:t>
      </w:r>
      <w:r w:rsidRPr="00AA34C0">
        <w:rPr>
          <w:rFonts w:cs="Calibri"/>
          <w:spacing w:val="-1"/>
          <w:sz w:val="24"/>
          <w:szCs w:val="24"/>
        </w:rPr>
        <w:t>r</w:t>
      </w:r>
      <w:r w:rsidRPr="00AA34C0">
        <w:rPr>
          <w:rFonts w:cs="Calibri"/>
          <w:spacing w:val="-3"/>
          <w:sz w:val="24"/>
          <w:szCs w:val="24"/>
        </w:rPr>
        <w:t>i</w:t>
      </w:r>
      <w:r w:rsidRPr="00AA34C0">
        <w:rPr>
          <w:rFonts w:cs="Calibri"/>
          <w:spacing w:val="1"/>
          <w:sz w:val="24"/>
          <w:szCs w:val="24"/>
        </w:rPr>
        <w:t>m</w:t>
      </w:r>
      <w:r w:rsidRPr="00AA34C0">
        <w:rPr>
          <w:rFonts w:cs="Calibri"/>
          <w:spacing w:val="-1"/>
          <w:sz w:val="24"/>
          <w:szCs w:val="24"/>
        </w:rPr>
        <w:t>l</w:t>
      </w:r>
      <w:r w:rsidRPr="00AA34C0">
        <w:rPr>
          <w:rFonts w:cs="Calibri"/>
          <w:sz w:val="24"/>
          <w:szCs w:val="24"/>
        </w:rPr>
        <w:t xml:space="preserve">i </w:t>
      </w:r>
      <w:r w:rsidRPr="00AA34C0">
        <w:rPr>
          <w:rFonts w:cs="Calibri"/>
          <w:spacing w:val="-2"/>
          <w:sz w:val="24"/>
          <w:szCs w:val="24"/>
        </w:rPr>
        <w:t>k</w:t>
      </w:r>
      <w:r w:rsidRPr="00AA34C0">
        <w:rPr>
          <w:rFonts w:cs="Calibri"/>
          <w:spacing w:val="-1"/>
          <w:sz w:val="24"/>
          <w:szCs w:val="24"/>
        </w:rPr>
        <w:t>ullanıl</w:t>
      </w:r>
      <w:r w:rsidRPr="00AA34C0">
        <w:rPr>
          <w:rFonts w:cs="Calibri"/>
          <w:spacing w:val="1"/>
          <w:sz w:val="24"/>
          <w:szCs w:val="24"/>
        </w:rPr>
        <w:t>m</w:t>
      </w:r>
      <w:r w:rsidRPr="00AA34C0">
        <w:rPr>
          <w:rFonts w:cs="Calibri"/>
          <w:spacing w:val="-1"/>
          <w:sz w:val="24"/>
          <w:szCs w:val="24"/>
        </w:rPr>
        <w:t>a</w:t>
      </w:r>
      <w:r w:rsidR="006149C8" w:rsidRPr="00AA34C0">
        <w:rPr>
          <w:rFonts w:cs="Calibri"/>
          <w:sz w:val="24"/>
          <w:szCs w:val="24"/>
        </w:rPr>
        <w:t>sı</w:t>
      </w:r>
      <w:r w:rsidRPr="00AA34C0">
        <w:rPr>
          <w:rFonts w:cs="Calibri"/>
          <w:sz w:val="24"/>
          <w:szCs w:val="24"/>
        </w:rPr>
        <w:t xml:space="preserve"> </w:t>
      </w:r>
      <w:r w:rsidRPr="00AA34C0">
        <w:rPr>
          <w:rFonts w:cs="Calibri"/>
          <w:spacing w:val="-2"/>
          <w:sz w:val="24"/>
          <w:szCs w:val="24"/>
        </w:rPr>
        <w:t>v</w:t>
      </w:r>
      <w:r w:rsidRPr="00AA34C0">
        <w:rPr>
          <w:rFonts w:cs="Calibri"/>
          <w:sz w:val="24"/>
          <w:szCs w:val="24"/>
        </w:rPr>
        <w:t>e</w:t>
      </w:r>
      <w:r w:rsidRPr="00AA34C0">
        <w:rPr>
          <w:rFonts w:cs="Calibri"/>
          <w:spacing w:val="1"/>
          <w:sz w:val="24"/>
          <w:szCs w:val="24"/>
        </w:rPr>
        <w:t xml:space="preserve"> </w:t>
      </w:r>
      <w:r w:rsidRPr="00AA34C0">
        <w:rPr>
          <w:rFonts w:cs="Calibri"/>
          <w:spacing w:val="-1"/>
          <w:sz w:val="24"/>
          <w:szCs w:val="24"/>
        </w:rPr>
        <w:t>ha</w:t>
      </w:r>
      <w:r w:rsidRPr="00AA34C0">
        <w:rPr>
          <w:rFonts w:cs="Calibri"/>
          <w:spacing w:val="-3"/>
          <w:sz w:val="24"/>
          <w:szCs w:val="24"/>
        </w:rPr>
        <w:t>k</w:t>
      </w:r>
      <w:r w:rsidRPr="00AA34C0">
        <w:rPr>
          <w:rFonts w:cs="Calibri"/>
          <w:sz w:val="24"/>
          <w:szCs w:val="24"/>
        </w:rPr>
        <w:t>k</w:t>
      </w:r>
      <w:r w:rsidRPr="00AA34C0">
        <w:rPr>
          <w:rFonts w:cs="Calibri"/>
          <w:spacing w:val="-1"/>
          <w:sz w:val="24"/>
          <w:szCs w:val="24"/>
        </w:rPr>
        <w:t>ani</w:t>
      </w:r>
      <w:r w:rsidRPr="00AA34C0">
        <w:rPr>
          <w:rFonts w:cs="Calibri"/>
          <w:sz w:val="24"/>
          <w:szCs w:val="24"/>
        </w:rPr>
        <w:t>y</w:t>
      </w:r>
      <w:r w:rsidRPr="00AA34C0">
        <w:rPr>
          <w:rFonts w:cs="Calibri"/>
          <w:spacing w:val="-2"/>
          <w:sz w:val="24"/>
          <w:szCs w:val="24"/>
        </w:rPr>
        <w:t>e</w:t>
      </w:r>
      <w:r w:rsidRPr="00AA34C0">
        <w:rPr>
          <w:rFonts w:cs="Calibri"/>
          <w:sz w:val="24"/>
          <w:szCs w:val="24"/>
        </w:rPr>
        <w:t>t</w:t>
      </w:r>
      <w:r w:rsidRPr="00AA34C0">
        <w:rPr>
          <w:rFonts w:cs="Calibri"/>
          <w:spacing w:val="-1"/>
          <w:sz w:val="24"/>
          <w:szCs w:val="24"/>
        </w:rPr>
        <w:t>l</w:t>
      </w:r>
      <w:r w:rsidRPr="00AA34C0">
        <w:rPr>
          <w:rFonts w:cs="Calibri"/>
          <w:sz w:val="24"/>
          <w:szCs w:val="24"/>
        </w:rPr>
        <w:t>i</w:t>
      </w:r>
      <w:r w:rsidRPr="00AA34C0">
        <w:rPr>
          <w:rFonts w:cs="Calibri"/>
          <w:spacing w:val="-2"/>
          <w:sz w:val="24"/>
          <w:szCs w:val="24"/>
        </w:rPr>
        <w:t xml:space="preserve"> </w:t>
      </w:r>
      <w:r w:rsidRPr="00AA34C0">
        <w:rPr>
          <w:rFonts w:cs="Calibri"/>
          <w:spacing w:val="-1"/>
          <w:sz w:val="24"/>
          <w:szCs w:val="24"/>
        </w:rPr>
        <w:t>bi</w:t>
      </w:r>
      <w:r w:rsidRPr="00AA34C0">
        <w:rPr>
          <w:rFonts w:cs="Calibri"/>
          <w:sz w:val="24"/>
          <w:szCs w:val="24"/>
        </w:rPr>
        <w:t xml:space="preserve">r </w:t>
      </w:r>
      <w:r w:rsidRPr="00AA34C0">
        <w:rPr>
          <w:rFonts w:cs="Calibri"/>
          <w:spacing w:val="-1"/>
          <w:sz w:val="24"/>
          <w:szCs w:val="24"/>
        </w:rPr>
        <w:t>ş</w:t>
      </w:r>
      <w:r w:rsidRPr="00AA34C0">
        <w:rPr>
          <w:rFonts w:cs="Calibri"/>
          <w:sz w:val="24"/>
          <w:szCs w:val="24"/>
        </w:rPr>
        <w:t>ek</w:t>
      </w:r>
      <w:r w:rsidRPr="00AA34C0">
        <w:rPr>
          <w:rFonts w:cs="Calibri"/>
          <w:spacing w:val="-1"/>
          <w:sz w:val="24"/>
          <w:szCs w:val="24"/>
        </w:rPr>
        <w:t>ild</w:t>
      </w:r>
      <w:r w:rsidRPr="00AA34C0">
        <w:rPr>
          <w:rFonts w:cs="Calibri"/>
          <w:sz w:val="24"/>
          <w:szCs w:val="24"/>
        </w:rPr>
        <w:t>e</w:t>
      </w:r>
      <w:r w:rsidRPr="00AA34C0">
        <w:rPr>
          <w:rFonts w:cs="Calibri"/>
          <w:spacing w:val="-2"/>
          <w:sz w:val="24"/>
          <w:szCs w:val="24"/>
        </w:rPr>
        <w:t xml:space="preserve"> </w:t>
      </w:r>
      <w:r w:rsidRPr="00AA34C0">
        <w:rPr>
          <w:rFonts w:cs="Calibri"/>
          <w:sz w:val="24"/>
          <w:szCs w:val="24"/>
        </w:rPr>
        <w:t>ö</w:t>
      </w:r>
      <w:r w:rsidRPr="00AA34C0">
        <w:rPr>
          <w:rFonts w:cs="Calibri"/>
          <w:spacing w:val="-1"/>
          <w:sz w:val="24"/>
          <w:szCs w:val="24"/>
        </w:rPr>
        <w:t>düll</w:t>
      </w:r>
      <w:r w:rsidRPr="00AA34C0">
        <w:rPr>
          <w:rFonts w:cs="Calibri"/>
          <w:sz w:val="24"/>
          <w:szCs w:val="24"/>
        </w:rPr>
        <w:t>e</w:t>
      </w:r>
      <w:r w:rsidRPr="00AA34C0">
        <w:rPr>
          <w:rFonts w:cs="Calibri"/>
          <w:spacing w:val="-1"/>
          <w:sz w:val="24"/>
          <w:szCs w:val="24"/>
        </w:rPr>
        <w:t>ndiril</w:t>
      </w:r>
      <w:r w:rsidRPr="00AA34C0">
        <w:rPr>
          <w:rFonts w:cs="Calibri"/>
          <w:spacing w:val="1"/>
          <w:sz w:val="24"/>
          <w:szCs w:val="24"/>
        </w:rPr>
        <w:t>m</w:t>
      </w:r>
      <w:r w:rsidRPr="00AA34C0">
        <w:rPr>
          <w:rFonts w:cs="Calibri"/>
          <w:spacing w:val="-2"/>
          <w:sz w:val="24"/>
          <w:szCs w:val="24"/>
        </w:rPr>
        <w:t>e</w:t>
      </w:r>
      <w:r w:rsidRPr="00AA34C0">
        <w:rPr>
          <w:rFonts w:cs="Calibri"/>
          <w:sz w:val="24"/>
          <w:szCs w:val="24"/>
        </w:rPr>
        <w:t>si</w:t>
      </w:r>
      <w:r w:rsidRPr="00AA34C0">
        <w:rPr>
          <w:rFonts w:cs="Calibri"/>
          <w:spacing w:val="-2"/>
          <w:sz w:val="24"/>
          <w:szCs w:val="24"/>
        </w:rPr>
        <w:t xml:space="preserve"> </w:t>
      </w:r>
      <w:r w:rsidRPr="00AA34C0">
        <w:rPr>
          <w:rFonts w:cs="Calibri"/>
          <w:spacing w:val="-1"/>
          <w:sz w:val="24"/>
          <w:szCs w:val="24"/>
        </w:rPr>
        <w:t>sağlana</w:t>
      </w:r>
      <w:r w:rsidRPr="00AA34C0">
        <w:rPr>
          <w:rFonts w:cs="Calibri"/>
          <w:sz w:val="24"/>
          <w:szCs w:val="24"/>
        </w:rPr>
        <w:t>c</w:t>
      </w:r>
      <w:r w:rsidRPr="00AA34C0">
        <w:rPr>
          <w:rFonts w:cs="Calibri"/>
          <w:spacing w:val="-1"/>
          <w:sz w:val="24"/>
          <w:szCs w:val="24"/>
        </w:rPr>
        <w:t>a</w:t>
      </w:r>
      <w:r w:rsidRPr="00AA34C0">
        <w:rPr>
          <w:rFonts w:cs="Calibri"/>
          <w:sz w:val="24"/>
          <w:szCs w:val="24"/>
        </w:rPr>
        <w:t>ktır.</w:t>
      </w:r>
    </w:p>
    <w:p w:rsidR="00F70A8F" w:rsidRPr="00AA34C0" w:rsidRDefault="00F70A8F" w:rsidP="004E6FB8">
      <w:pPr>
        <w:tabs>
          <w:tab w:val="left" w:pos="10773"/>
        </w:tabs>
        <w:spacing w:before="4"/>
        <w:ind w:right="93"/>
        <w:jc w:val="both"/>
        <w:rPr>
          <w:sz w:val="14"/>
          <w:szCs w:val="24"/>
        </w:rPr>
      </w:pPr>
    </w:p>
    <w:p w:rsidR="00F70A8F" w:rsidRPr="00AA34C0" w:rsidRDefault="00D36EA7" w:rsidP="004E6FB8">
      <w:pPr>
        <w:tabs>
          <w:tab w:val="left" w:pos="10773"/>
        </w:tabs>
        <w:ind w:right="93"/>
        <w:jc w:val="both"/>
        <w:rPr>
          <w:b/>
          <w:sz w:val="24"/>
          <w:szCs w:val="24"/>
        </w:rPr>
      </w:pPr>
      <w:bookmarkStart w:id="54" w:name="OKULLARIN_FİNANSMANI"/>
      <w:bookmarkEnd w:id="54"/>
      <w:r w:rsidRPr="00AA34C0">
        <w:rPr>
          <w:b/>
          <w:sz w:val="24"/>
          <w:szCs w:val="24"/>
        </w:rPr>
        <w:t>Okulları</w:t>
      </w:r>
      <w:r w:rsidR="00F3574B" w:rsidRPr="00AA34C0">
        <w:rPr>
          <w:b/>
          <w:sz w:val="24"/>
          <w:szCs w:val="24"/>
        </w:rPr>
        <w:t>n</w:t>
      </w:r>
      <w:r w:rsidR="00F3574B" w:rsidRPr="00AA34C0">
        <w:rPr>
          <w:b/>
          <w:spacing w:val="1"/>
          <w:sz w:val="24"/>
          <w:szCs w:val="24"/>
        </w:rPr>
        <w:t xml:space="preserve"> </w:t>
      </w:r>
      <w:r w:rsidR="00F3574B" w:rsidRPr="00AA34C0">
        <w:rPr>
          <w:b/>
          <w:sz w:val="24"/>
          <w:szCs w:val="24"/>
        </w:rPr>
        <w:t>Finan</w:t>
      </w:r>
      <w:r w:rsidR="00F3574B" w:rsidRPr="00AA34C0">
        <w:rPr>
          <w:b/>
          <w:spacing w:val="1"/>
          <w:sz w:val="24"/>
          <w:szCs w:val="24"/>
        </w:rPr>
        <w:t>s</w:t>
      </w:r>
      <w:r w:rsidR="00F3574B" w:rsidRPr="00AA34C0">
        <w:rPr>
          <w:b/>
          <w:spacing w:val="-2"/>
          <w:sz w:val="24"/>
          <w:szCs w:val="24"/>
        </w:rPr>
        <w:t>m</w:t>
      </w:r>
      <w:r w:rsidRPr="00AA34C0">
        <w:rPr>
          <w:b/>
          <w:sz w:val="24"/>
          <w:szCs w:val="24"/>
        </w:rPr>
        <w:t>anı</w:t>
      </w:r>
      <w:r w:rsidR="005165CF" w:rsidRPr="00AA34C0">
        <w:rPr>
          <w:b/>
          <w:sz w:val="24"/>
          <w:szCs w:val="24"/>
        </w:rPr>
        <w:t>:</w:t>
      </w:r>
    </w:p>
    <w:p w:rsidR="00F70A8F" w:rsidRPr="00AA34C0" w:rsidRDefault="005165CF" w:rsidP="00404B07">
      <w:pPr>
        <w:pStyle w:val="ListeParagraf"/>
        <w:numPr>
          <w:ilvl w:val="0"/>
          <w:numId w:val="5"/>
        </w:numPr>
        <w:tabs>
          <w:tab w:val="left" w:pos="10773"/>
        </w:tabs>
        <w:ind w:right="93"/>
        <w:jc w:val="both"/>
        <w:rPr>
          <w:rFonts w:cs="Calibri"/>
          <w:sz w:val="24"/>
          <w:szCs w:val="24"/>
        </w:rPr>
      </w:pPr>
      <w:r w:rsidRPr="00AA34C0">
        <w:rPr>
          <w:rFonts w:cs="Calibri"/>
          <w:spacing w:val="-1"/>
          <w:sz w:val="24"/>
          <w:szCs w:val="24"/>
        </w:rPr>
        <w:t>Finan</w:t>
      </w:r>
      <w:r w:rsidRPr="00AA34C0">
        <w:rPr>
          <w:rFonts w:cs="Calibri"/>
          <w:sz w:val="24"/>
          <w:szCs w:val="24"/>
        </w:rPr>
        <w:t>s</w:t>
      </w:r>
      <w:r w:rsidRPr="00AA34C0">
        <w:rPr>
          <w:rFonts w:cs="Calibri"/>
          <w:spacing w:val="1"/>
          <w:sz w:val="24"/>
          <w:szCs w:val="24"/>
        </w:rPr>
        <w:t>m</w:t>
      </w:r>
      <w:r w:rsidRPr="00AA34C0">
        <w:rPr>
          <w:rFonts w:cs="Calibri"/>
          <w:spacing w:val="-1"/>
          <w:sz w:val="24"/>
          <w:szCs w:val="24"/>
        </w:rPr>
        <w:t>a</w:t>
      </w:r>
      <w:r w:rsidRPr="00AA34C0">
        <w:rPr>
          <w:rFonts w:cs="Calibri"/>
          <w:sz w:val="24"/>
          <w:szCs w:val="24"/>
        </w:rPr>
        <w:t>n</w:t>
      </w:r>
      <w:r w:rsidRPr="00AA34C0">
        <w:rPr>
          <w:rFonts w:cs="Calibri"/>
          <w:spacing w:val="-1"/>
          <w:sz w:val="24"/>
          <w:szCs w:val="24"/>
        </w:rPr>
        <w:t xml:space="preserve"> </w:t>
      </w:r>
      <w:r w:rsidRPr="00AA34C0">
        <w:rPr>
          <w:rFonts w:cs="Calibri"/>
          <w:spacing w:val="-2"/>
          <w:sz w:val="24"/>
          <w:szCs w:val="24"/>
        </w:rPr>
        <w:t>y</w:t>
      </w:r>
      <w:r w:rsidRPr="00AA34C0">
        <w:rPr>
          <w:rFonts w:cs="Calibri"/>
          <w:spacing w:val="1"/>
          <w:sz w:val="24"/>
          <w:szCs w:val="24"/>
        </w:rPr>
        <w:t>ö</w:t>
      </w:r>
      <w:r w:rsidRPr="00AA34C0">
        <w:rPr>
          <w:rFonts w:cs="Calibri"/>
          <w:spacing w:val="-1"/>
          <w:sz w:val="24"/>
          <w:szCs w:val="24"/>
        </w:rPr>
        <w:t>n</w:t>
      </w:r>
      <w:r w:rsidRPr="00AA34C0">
        <w:rPr>
          <w:rFonts w:cs="Calibri"/>
          <w:sz w:val="24"/>
          <w:szCs w:val="24"/>
        </w:rPr>
        <w:t>t</w:t>
      </w:r>
      <w:r w:rsidRPr="00AA34C0">
        <w:rPr>
          <w:rFonts w:cs="Calibri"/>
          <w:spacing w:val="-2"/>
          <w:sz w:val="24"/>
          <w:szCs w:val="24"/>
        </w:rPr>
        <w:t>e</w:t>
      </w:r>
      <w:r w:rsidRPr="00AA34C0">
        <w:rPr>
          <w:rFonts w:cs="Calibri"/>
          <w:spacing w:val="1"/>
          <w:sz w:val="24"/>
          <w:szCs w:val="24"/>
        </w:rPr>
        <w:t>m</w:t>
      </w:r>
      <w:r w:rsidRPr="00AA34C0">
        <w:rPr>
          <w:rFonts w:cs="Calibri"/>
          <w:spacing w:val="-1"/>
          <w:sz w:val="24"/>
          <w:szCs w:val="24"/>
        </w:rPr>
        <w:t>l</w:t>
      </w:r>
      <w:r w:rsidRPr="00AA34C0">
        <w:rPr>
          <w:rFonts w:cs="Calibri"/>
          <w:sz w:val="24"/>
          <w:szCs w:val="24"/>
        </w:rPr>
        <w:t>e</w:t>
      </w:r>
      <w:r w:rsidRPr="00AA34C0">
        <w:rPr>
          <w:rFonts w:cs="Calibri"/>
          <w:spacing w:val="-1"/>
          <w:sz w:val="24"/>
          <w:szCs w:val="24"/>
        </w:rPr>
        <w:t>r</w:t>
      </w:r>
      <w:r w:rsidRPr="00AA34C0">
        <w:rPr>
          <w:rFonts w:cs="Calibri"/>
          <w:sz w:val="24"/>
          <w:szCs w:val="24"/>
        </w:rPr>
        <w:t>i</w:t>
      </w:r>
      <w:r w:rsidRPr="00AA34C0">
        <w:rPr>
          <w:rFonts w:cs="Calibri"/>
          <w:spacing w:val="-2"/>
          <w:sz w:val="24"/>
          <w:szCs w:val="24"/>
        </w:rPr>
        <w:t xml:space="preserve"> </w:t>
      </w:r>
      <w:r w:rsidRPr="00AA34C0">
        <w:rPr>
          <w:rFonts w:cs="Calibri"/>
          <w:spacing w:val="-1"/>
          <w:sz w:val="24"/>
          <w:szCs w:val="24"/>
        </w:rPr>
        <w:t>ç</w:t>
      </w:r>
      <w:r w:rsidRPr="00AA34C0">
        <w:rPr>
          <w:rFonts w:cs="Calibri"/>
          <w:sz w:val="24"/>
          <w:szCs w:val="24"/>
        </w:rPr>
        <w:t>eş</w:t>
      </w:r>
      <w:r w:rsidRPr="00AA34C0">
        <w:rPr>
          <w:rFonts w:cs="Calibri"/>
          <w:spacing w:val="-3"/>
          <w:sz w:val="24"/>
          <w:szCs w:val="24"/>
        </w:rPr>
        <w:t>i</w:t>
      </w:r>
      <w:r w:rsidRPr="00AA34C0">
        <w:rPr>
          <w:rFonts w:cs="Calibri"/>
          <w:sz w:val="24"/>
          <w:szCs w:val="24"/>
        </w:rPr>
        <w:t>t</w:t>
      </w:r>
      <w:r w:rsidRPr="00AA34C0">
        <w:rPr>
          <w:rFonts w:cs="Calibri"/>
          <w:spacing w:val="-1"/>
          <w:sz w:val="24"/>
          <w:szCs w:val="24"/>
        </w:rPr>
        <w:t>l</w:t>
      </w:r>
      <w:r w:rsidRPr="00AA34C0">
        <w:rPr>
          <w:rFonts w:cs="Calibri"/>
          <w:sz w:val="24"/>
          <w:szCs w:val="24"/>
        </w:rPr>
        <w:t>e</w:t>
      </w:r>
      <w:r w:rsidRPr="00AA34C0">
        <w:rPr>
          <w:rFonts w:cs="Calibri"/>
          <w:spacing w:val="-1"/>
          <w:sz w:val="24"/>
          <w:szCs w:val="24"/>
        </w:rPr>
        <w:t>ndiril</w:t>
      </w:r>
      <w:r w:rsidRPr="00AA34C0">
        <w:rPr>
          <w:rFonts w:cs="Calibri"/>
          <w:sz w:val="24"/>
          <w:szCs w:val="24"/>
        </w:rPr>
        <w:t>ec</w:t>
      </w:r>
      <w:r w:rsidRPr="00AA34C0">
        <w:rPr>
          <w:rFonts w:cs="Calibri"/>
          <w:spacing w:val="-2"/>
          <w:sz w:val="24"/>
          <w:szCs w:val="24"/>
        </w:rPr>
        <w:t>e</w:t>
      </w:r>
      <w:r w:rsidRPr="00AA34C0">
        <w:rPr>
          <w:rFonts w:cs="Calibri"/>
          <w:sz w:val="24"/>
          <w:szCs w:val="24"/>
        </w:rPr>
        <w:t>ktir.</w:t>
      </w:r>
    </w:p>
    <w:p w:rsidR="00F70A8F" w:rsidRPr="00AA34C0" w:rsidRDefault="00F70A8F" w:rsidP="004E6FB8">
      <w:pPr>
        <w:tabs>
          <w:tab w:val="left" w:pos="10773"/>
        </w:tabs>
        <w:spacing w:before="4"/>
        <w:ind w:right="93"/>
        <w:jc w:val="both"/>
        <w:rPr>
          <w:sz w:val="14"/>
          <w:szCs w:val="24"/>
        </w:rPr>
      </w:pPr>
    </w:p>
    <w:p w:rsidR="00F70A8F" w:rsidRPr="00AA34C0" w:rsidRDefault="00F3574B" w:rsidP="004E6FB8">
      <w:pPr>
        <w:tabs>
          <w:tab w:val="left" w:pos="10773"/>
        </w:tabs>
        <w:ind w:right="93"/>
        <w:jc w:val="both"/>
        <w:rPr>
          <w:b/>
          <w:sz w:val="24"/>
          <w:szCs w:val="24"/>
        </w:rPr>
      </w:pPr>
      <w:bookmarkStart w:id="55" w:name="TEFTİŞ_ve_KURUMSAL_REHBERLİK_HİZMETLERİ"/>
      <w:bookmarkEnd w:id="55"/>
      <w:r w:rsidRPr="00AA34C0">
        <w:rPr>
          <w:b/>
          <w:sz w:val="24"/>
          <w:szCs w:val="24"/>
        </w:rPr>
        <w:t>Teftiş ve Kuru</w:t>
      </w:r>
      <w:r w:rsidRPr="00AA34C0">
        <w:rPr>
          <w:b/>
          <w:spacing w:val="-2"/>
          <w:sz w:val="24"/>
          <w:szCs w:val="24"/>
        </w:rPr>
        <w:t>m</w:t>
      </w:r>
      <w:r w:rsidRPr="00AA34C0">
        <w:rPr>
          <w:b/>
          <w:spacing w:val="1"/>
          <w:sz w:val="24"/>
          <w:szCs w:val="24"/>
        </w:rPr>
        <w:t>s</w:t>
      </w:r>
      <w:r w:rsidRPr="00AA34C0">
        <w:rPr>
          <w:b/>
          <w:sz w:val="24"/>
          <w:szCs w:val="24"/>
        </w:rPr>
        <w:t>al</w:t>
      </w:r>
      <w:r w:rsidRPr="00AA34C0">
        <w:rPr>
          <w:b/>
          <w:spacing w:val="1"/>
          <w:sz w:val="24"/>
          <w:szCs w:val="24"/>
        </w:rPr>
        <w:t xml:space="preserve"> </w:t>
      </w:r>
      <w:r w:rsidRPr="00AA34C0">
        <w:rPr>
          <w:b/>
          <w:sz w:val="24"/>
          <w:szCs w:val="24"/>
        </w:rPr>
        <w:t>Reh</w:t>
      </w:r>
      <w:r w:rsidRPr="00AA34C0">
        <w:rPr>
          <w:b/>
          <w:spacing w:val="1"/>
          <w:sz w:val="24"/>
          <w:szCs w:val="24"/>
        </w:rPr>
        <w:t>b</w:t>
      </w:r>
      <w:r w:rsidRPr="00AA34C0">
        <w:rPr>
          <w:b/>
          <w:sz w:val="24"/>
          <w:szCs w:val="24"/>
        </w:rPr>
        <w:t>erlik Hiz</w:t>
      </w:r>
      <w:r w:rsidRPr="00AA34C0">
        <w:rPr>
          <w:b/>
          <w:spacing w:val="-2"/>
          <w:sz w:val="24"/>
          <w:szCs w:val="24"/>
        </w:rPr>
        <w:t>m</w:t>
      </w:r>
      <w:r w:rsidRPr="00AA34C0">
        <w:rPr>
          <w:b/>
          <w:sz w:val="24"/>
          <w:szCs w:val="24"/>
        </w:rPr>
        <w:t>etle</w:t>
      </w:r>
      <w:r w:rsidRPr="00AA34C0">
        <w:rPr>
          <w:b/>
          <w:spacing w:val="1"/>
          <w:sz w:val="24"/>
          <w:szCs w:val="24"/>
        </w:rPr>
        <w:t>r</w:t>
      </w:r>
      <w:r w:rsidRPr="00AA34C0">
        <w:rPr>
          <w:b/>
          <w:sz w:val="24"/>
          <w:szCs w:val="24"/>
        </w:rPr>
        <w:t>i</w:t>
      </w:r>
    </w:p>
    <w:p w:rsidR="00F70A8F" w:rsidRPr="00AA34C0" w:rsidRDefault="005165CF" w:rsidP="00404B07">
      <w:pPr>
        <w:pStyle w:val="ListeParagraf"/>
        <w:numPr>
          <w:ilvl w:val="0"/>
          <w:numId w:val="5"/>
        </w:numPr>
        <w:tabs>
          <w:tab w:val="left" w:pos="10773"/>
        </w:tabs>
        <w:ind w:right="93"/>
        <w:jc w:val="both"/>
        <w:rPr>
          <w:rFonts w:cs="Calibri"/>
          <w:sz w:val="24"/>
          <w:szCs w:val="24"/>
        </w:rPr>
      </w:pPr>
      <w:r w:rsidRPr="00AA34C0">
        <w:rPr>
          <w:rFonts w:cs="Calibri"/>
          <w:sz w:val="24"/>
          <w:szCs w:val="24"/>
        </w:rPr>
        <w:t>K</w:t>
      </w:r>
      <w:r w:rsidRPr="00AA34C0">
        <w:rPr>
          <w:rFonts w:cs="Calibri"/>
          <w:spacing w:val="-1"/>
          <w:sz w:val="24"/>
          <w:szCs w:val="24"/>
        </w:rPr>
        <w:t>uru</w:t>
      </w:r>
      <w:r w:rsidRPr="00AA34C0">
        <w:rPr>
          <w:rFonts w:cs="Calibri"/>
          <w:spacing w:val="1"/>
          <w:sz w:val="24"/>
          <w:szCs w:val="24"/>
        </w:rPr>
        <w:t>m</w:t>
      </w:r>
      <w:r w:rsidRPr="00AA34C0">
        <w:rPr>
          <w:rFonts w:cs="Calibri"/>
          <w:sz w:val="24"/>
          <w:szCs w:val="24"/>
        </w:rPr>
        <w:t>s</w:t>
      </w:r>
      <w:r w:rsidRPr="00AA34C0">
        <w:rPr>
          <w:rFonts w:cs="Calibri"/>
          <w:spacing w:val="-1"/>
          <w:sz w:val="24"/>
          <w:szCs w:val="24"/>
        </w:rPr>
        <w:t>a</w:t>
      </w:r>
      <w:r w:rsidRPr="00AA34C0">
        <w:rPr>
          <w:rFonts w:cs="Calibri"/>
          <w:sz w:val="24"/>
          <w:szCs w:val="24"/>
        </w:rPr>
        <w:t>l</w:t>
      </w:r>
      <w:r w:rsidRPr="00AA34C0">
        <w:rPr>
          <w:rFonts w:cs="Calibri"/>
          <w:spacing w:val="-2"/>
          <w:sz w:val="24"/>
          <w:szCs w:val="24"/>
        </w:rPr>
        <w:t xml:space="preserve"> </w:t>
      </w:r>
      <w:r w:rsidRPr="00AA34C0">
        <w:rPr>
          <w:rFonts w:cs="Calibri"/>
          <w:sz w:val="24"/>
          <w:szCs w:val="24"/>
        </w:rPr>
        <w:t>re</w:t>
      </w:r>
      <w:r w:rsidRPr="00AA34C0">
        <w:rPr>
          <w:rFonts w:cs="Calibri"/>
          <w:spacing w:val="-1"/>
          <w:sz w:val="24"/>
          <w:szCs w:val="24"/>
        </w:rPr>
        <w:t>hb</w:t>
      </w:r>
      <w:r w:rsidRPr="00AA34C0">
        <w:rPr>
          <w:rFonts w:cs="Calibri"/>
          <w:sz w:val="24"/>
          <w:szCs w:val="24"/>
        </w:rPr>
        <w:t>e</w:t>
      </w:r>
      <w:r w:rsidRPr="00AA34C0">
        <w:rPr>
          <w:rFonts w:cs="Calibri"/>
          <w:spacing w:val="-1"/>
          <w:sz w:val="24"/>
          <w:szCs w:val="24"/>
        </w:rPr>
        <w:t>rli</w:t>
      </w:r>
      <w:r w:rsidRPr="00AA34C0">
        <w:rPr>
          <w:rFonts w:cs="Calibri"/>
          <w:sz w:val="24"/>
          <w:szCs w:val="24"/>
        </w:rPr>
        <w:t>k</w:t>
      </w:r>
      <w:r w:rsidRPr="00AA34C0">
        <w:rPr>
          <w:rFonts w:cs="Calibri"/>
          <w:spacing w:val="-2"/>
          <w:sz w:val="24"/>
          <w:szCs w:val="24"/>
        </w:rPr>
        <w:t xml:space="preserve"> v</w:t>
      </w:r>
      <w:r w:rsidRPr="00AA34C0">
        <w:rPr>
          <w:rFonts w:cs="Calibri"/>
          <w:sz w:val="24"/>
          <w:szCs w:val="24"/>
        </w:rPr>
        <w:t>e</w:t>
      </w:r>
      <w:r w:rsidRPr="00AA34C0">
        <w:rPr>
          <w:rFonts w:cs="Calibri"/>
          <w:spacing w:val="1"/>
          <w:sz w:val="24"/>
          <w:szCs w:val="24"/>
        </w:rPr>
        <w:t xml:space="preserve"> </w:t>
      </w:r>
      <w:r w:rsidRPr="00AA34C0">
        <w:rPr>
          <w:rFonts w:cs="Calibri"/>
          <w:spacing w:val="-2"/>
          <w:sz w:val="24"/>
          <w:szCs w:val="24"/>
        </w:rPr>
        <w:t>t</w:t>
      </w:r>
      <w:r w:rsidRPr="00AA34C0">
        <w:rPr>
          <w:rFonts w:cs="Calibri"/>
          <w:sz w:val="24"/>
          <w:szCs w:val="24"/>
        </w:rPr>
        <w:t>e</w:t>
      </w:r>
      <w:r w:rsidRPr="00AA34C0">
        <w:rPr>
          <w:rFonts w:cs="Calibri"/>
          <w:spacing w:val="-1"/>
          <w:sz w:val="24"/>
          <w:szCs w:val="24"/>
        </w:rPr>
        <w:t>f</w:t>
      </w:r>
      <w:r w:rsidRPr="00AA34C0">
        <w:rPr>
          <w:rFonts w:cs="Calibri"/>
          <w:sz w:val="24"/>
          <w:szCs w:val="24"/>
        </w:rPr>
        <w:t>t</w:t>
      </w:r>
      <w:r w:rsidRPr="00AA34C0">
        <w:rPr>
          <w:rFonts w:cs="Calibri"/>
          <w:spacing w:val="-3"/>
          <w:sz w:val="24"/>
          <w:szCs w:val="24"/>
        </w:rPr>
        <w:t>i</w:t>
      </w:r>
      <w:r w:rsidRPr="00AA34C0">
        <w:rPr>
          <w:rFonts w:cs="Calibri"/>
          <w:sz w:val="24"/>
          <w:szCs w:val="24"/>
        </w:rPr>
        <w:t xml:space="preserve">ş </w:t>
      </w:r>
      <w:r w:rsidRPr="00AA34C0">
        <w:rPr>
          <w:rFonts w:cs="Calibri"/>
          <w:spacing w:val="-1"/>
          <w:sz w:val="24"/>
          <w:szCs w:val="24"/>
        </w:rPr>
        <w:t>hiz</w:t>
      </w:r>
      <w:r w:rsidRPr="00AA34C0">
        <w:rPr>
          <w:rFonts w:cs="Calibri"/>
          <w:spacing w:val="1"/>
          <w:sz w:val="24"/>
          <w:szCs w:val="24"/>
        </w:rPr>
        <w:t>m</w:t>
      </w:r>
      <w:r w:rsidRPr="00AA34C0">
        <w:rPr>
          <w:rFonts w:cs="Calibri"/>
          <w:sz w:val="24"/>
          <w:szCs w:val="24"/>
        </w:rPr>
        <w:t>et</w:t>
      </w:r>
      <w:r w:rsidRPr="00AA34C0">
        <w:rPr>
          <w:rFonts w:cs="Calibri"/>
          <w:spacing w:val="-3"/>
          <w:sz w:val="24"/>
          <w:szCs w:val="24"/>
        </w:rPr>
        <w:t>l</w:t>
      </w:r>
      <w:r w:rsidRPr="00AA34C0">
        <w:rPr>
          <w:rFonts w:cs="Calibri"/>
          <w:sz w:val="24"/>
          <w:szCs w:val="24"/>
        </w:rPr>
        <w:t>e</w:t>
      </w:r>
      <w:r w:rsidRPr="00AA34C0">
        <w:rPr>
          <w:rFonts w:cs="Calibri"/>
          <w:spacing w:val="-1"/>
          <w:sz w:val="24"/>
          <w:szCs w:val="24"/>
        </w:rPr>
        <w:t>r</w:t>
      </w:r>
      <w:r w:rsidRPr="00AA34C0">
        <w:rPr>
          <w:rFonts w:cs="Calibri"/>
          <w:sz w:val="24"/>
          <w:szCs w:val="24"/>
        </w:rPr>
        <w:t xml:space="preserve">i </w:t>
      </w:r>
      <w:r w:rsidRPr="00AA34C0">
        <w:rPr>
          <w:rFonts w:cs="Calibri"/>
          <w:spacing w:val="-2"/>
          <w:sz w:val="24"/>
          <w:szCs w:val="24"/>
        </w:rPr>
        <w:t>y</w:t>
      </w:r>
      <w:r w:rsidRPr="00AA34C0">
        <w:rPr>
          <w:rFonts w:cs="Calibri"/>
          <w:spacing w:val="-1"/>
          <w:sz w:val="24"/>
          <w:szCs w:val="24"/>
        </w:rPr>
        <w:t>apılandırıla</w:t>
      </w:r>
      <w:r w:rsidRPr="00AA34C0">
        <w:rPr>
          <w:rFonts w:cs="Calibri"/>
          <w:sz w:val="24"/>
          <w:szCs w:val="24"/>
        </w:rPr>
        <w:t>c</w:t>
      </w:r>
      <w:r w:rsidRPr="00AA34C0">
        <w:rPr>
          <w:rFonts w:cs="Calibri"/>
          <w:spacing w:val="-1"/>
          <w:sz w:val="24"/>
          <w:szCs w:val="24"/>
        </w:rPr>
        <w:t>aktır.</w:t>
      </w:r>
    </w:p>
    <w:p w:rsidR="00F70A8F" w:rsidRPr="00AA34C0" w:rsidRDefault="00F70A8F" w:rsidP="004E6FB8">
      <w:pPr>
        <w:tabs>
          <w:tab w:val="left" w:pos="10773"/>
        </w:tabs>
        <w:ind w:right="93"/>
        <w:jc w:val="both"/>
        <w:rPr>
          <w:sz w:val="14"/>
          <w:szCs w:val="24"/>
        </w:rPr>
      </w:pPr>
    </w:p>
    <w:p w:rsidR="00F70A8F" w:rsidRPr="00AA34C0" w:rsidRDefault="00F3574B" w:rsidP="004E6FB8">
      <w:pPr>
        <w:tabs>
          <w:tab w:val="left" w:pos="10773"/>
        </w:tabs>
        <w:ind w:right="93"/>
        <w:jc w:val="both"/>
        <w:rPr>
          <w:b/>
          <w:sz w:val="24"/>
          <w:szCs w:val="24"/>
        </w:rPr>
      </w:pPr>
      <w:bookmarkStart w:id="56" w:name="REHBERLİK_ve_PSİKOLOJİK_DANIŞMANLIK"/>
      <w:bookmarkEnd w:id="56"/>
      <w:r w:rsidRPr="00AA34C0">
        <w:rPr>
          <w:b/>
          <w:sz w:val="24"/>
          <w:szCs w:val="24"/>
        </w:rPr>
        <w:t>Reh</w:t>
      </w:r>
      <w:r w:rsidRPr="00AA34C0">
        <w:rPr>
          <w:b/>
          <w:spacing w:val="1"/>
          <w:sz w:val="24"/>
          <w:szCs w:val="24"/>
        </w:rPr>
        <w:t>b</w:t>
      </w:r>
      <w:r w:rsidRPr="00AA34C0">
        <w:rPr>
          <w:b/>
          <w:sz w:val="24"/>
          <w:szCs w:val="24"/>
        </w:rPr>
        <w:t>erlik ve Psiko</w:t>
      </w:r>
      <w:r w:rsidRPr="00AA34C0">
        <w:rPr>
          <w:b/>
          <w:spacing w:val="2"/>
          <w:sz w:val="24"/>
          <w:szCs w:val="24"/>
        </w:rPr>
        <w:t>l</w:t>
      </w:r>
      <w:r w:rsidRPr="00AA34C0">
        <w:rPr>
          <w:b/>
          <w:sz w:val="24"/>
          <w:szCs w:val="24"/>
        </w:rPr>
        <w:t>oj</w:t>
      </w:r>
      <w:r w:rsidRPr="00AA34C0">
        <w:rPr>
          <w:b/>
          <w:spacing w:val="1"/>
          <w:sz w:val="24"/>
          <w:szCs w:val="24"/>
        </w:rPr>
        <w:t>i</w:t>
      </w:r>
      <w:r w:rsidR="00D36EA7" w:rsidRPr="00AA34C0">
        <w:rPr>
          <w:b/>
          <w:sz w:val="24"/>
          <w:szCs w:val="24"/>
        </w:rPr>
        <w:t>k Danı</w:t>
      </w:r>
      <w:r w:rsidRPr="00AA34C0">
        <w:rPr>
          <w:b/>
          <w:sz w:val="24"/>
          <w:szCs w:val="24"/>
        </w:rPr>
        <w:t>ş</w:t>
      </w:r>
      <w:r w:rsidRPr="00AA34C0">
        <w:rPr>
          <w:b/>
          <w:spacing w:val="-2"/>
          <w:sz w:val="24"/>
          <w:szCs w:val="24"/>
        </w:rPr>
        <w:t>m</w:t>
      </w:r>
      <w:r w:rsidRPr="00AA34C0">
        <w:rPr>
          <w:b/>
          <w:sz w:val="24"/>
          <w:szCs w:val="24"/>
        </w:rPr>
        <w:t>an</w:t>
      </w:r>
      <w:r w:rsidRPr="00AA34C0">
        <w:rPr>
          <w:b/>
          <w:spacing w:val="2"/>
          <w:sz w:val="24"/>
          <w:szCs w:val="24"/>
        </w:rPr>
        <w:t>l</w:t>
      </w:r>
      <w:r w:rsidR="00D36EA7" w:rsidRPr="00AA34C0">
        <w:rPr>
          <w:b/>
          <w:sz w:val="24"/>
          <w:szCs w:val="24"/>
        </w:rPr>
        <w:t>ı</w:t>
      </w:r>
      <w:r w:rsidRPr="00AA34C0">
        <w:rPr>
          <w:b/>
          <w:sz w:val="24"/>
          <w:szCs w:val="24"/>
        </w:rPr>
        <w:t>k</w:t>
      </w:r>
      <w:r w:rsidR="005165CF" w:rsidRPr="00AA34C0">
        <w:rPr>
          <w:b/>
          <w:sz w:val="24"/>
          <w:szCs w:val="24"/>
        </w:rPr>
        <w:t>:</w:t>
      </w:r>
    </w:p>
    <w:p w:rsidR="00F70A8F" w:rsidRPr="00AA34C0" w:rsidRDefault="005165CF" w:rsidP="00404B07">
      <w:pPr>
        <w:pStyle w:val="ListeParagraf"/>
        <w:numPr>
          <w:ilvl w:val="0"/>
          <w:numId w:val="5"/>
        </w:numPr>
        <w:tabs>
          <w:tab w:val="left" w:pos="10773"/>
        </w:tabs>
        <w:ind w:right="93"/>
        <w:jc w:val="both"/>
        <w:rPr>
          <w:rFonts w:cs="Calibri"/>
          <w:sz w:val="24"/>
          <w:szCs w:val="24"/>
        </w:rPr>
      </w:pPr>
      <w:r w:rsidRPr="00AA34C0">
        <w:rPr>
          <w:rFonts w:cs="Calibri"/>
          <w:sz w:val="24"/>
          <w:szCs w:val="24"/>
        </w:rPr>
        <w:t>Re</w:t>
      </w:r>
      <w:r w:rsidRPr="00AA34C0">
        <w:rPr>
          <w:rFonts w:cs="Calibri"/>
          <w:spacing w:val="-1"/>
          <w:sz w:val="24"/>
          <w:szCs w:val="24"/>
        </w:rPr>
        <w:t>hb</w:t>
      </w:r>
      <w:r w:rsidRPr="00AA34C0">
        <w:rPr>
          <w:rFonts w:cs="Calibri"/>
          <w:sz w:val="24"/>
          <w:szCs w:val="24"/>
        </w:rPr>
        <w:t>e</w:t>
      </w:r>
      <w:r w:rsidRPr="00AA34C0">
        <w:rPr>
          <w:rFonts w:cs="Calibri"/>
          <w:spacing w:val="-1"/>
          <w:sz w:val="24"/>
          <w:szCs w:val="24"/>
        </w:rPr>
        <w:t>rli</w:t>
      </w:r>
      <w:r w:rsidRPr="00AA34C0">
        <w:rPr>
          <w:rFonts w:cs="Calibri"/>
          <w:sz w:val="24"/>
          <w:szCs w:val="24"/>
        </w:rPr>
        <w:t>k</w:t>
      </w:r>
      <w:r w:rsidRPr="00AA34C0">
        <w:rPr>
          <w:rFonts w:cs="Calibri"/>
          <w:spacing w:val="1"/>
          <w:sz w:val="24"/>
          <w:szCs w:val="24"/>
        </w:rPr>
        <w:t xml:space="preserve"> </w:t>
      </w:r>
      <w:r w:rsidRPr="00AA34C0">
        <w:rPr>
          <w:rFonts w:cs="Calibri"/>
          <w:spacing w:val="-1"/>
          <w:sz w:val="24"/>
          <w:szCs w:val="24"/>
        </w:rPr>
        <w:t>hi</w:t>
      </w:r>
      <w:r w:rsidRPr="00AA34C0">
        <w:rPr>
          <w:rFonts w:cs="Calibri"/>
          <w:spacing w:val="-4"/>
          <w:sz w:val="24"/>
          <w:szCs w:val="24"/>
        </w:rPr>
        <w:t>z</w:t>
      </w:r>
      <w:r w:rsidRPr="00AA34C0">
        <w:rPr>
          <w:rFonts w:cs="Calibri"/>
          <w:spacing w:val="1"/>
          <w:sz w:val="24"/>
          <w:szCs w:val="24"/>
        </w:rPr>
        <w:t>m</w:t>
      </w:r>
      <w:r w:rsidRPr="00AA34C0">
        <w:rPr>
          <w:rFonts w:cs="Calibri"/>
          <w:sz w:val="24"/>
          <w:szCs w:val="24"/>
        </w:rPr>
        <w:t>et</w:t>
      </w:r>
      <w:r w:rsidRPr="00AA34C0">
        <w:rPr>
          <w:rFonts w:cs="Calibri"/>
          <w:spacing w:val="-3"/>
          <w:sz w:val="24"/>
          <w:szCs w:val="24"/>
        </w:rPr>
        <w:t>l</w:t>
      </w:r>
      <w:r w:rsidRPr="00AA34C0">
        <w:rPr>
          <w:rFonts w:cs="Calibri"/>
          <w:sz w:val="24"/>
          <w:szCs w:val="24"/>
        </w:rPr>
        <w:t>e</w:t>
      </w:r>
      <w:r w:rsidRPr="00AA34C0">
        <w:rPr>
          <w:rFonts w:cs="Calibri"/>
          <w:spacing w:val="-1"/>
          <w:sz w:val="24"/>
          <w:szCs w:val="24"/>
        </w:rPr>
        <w:t>r</w:t>
      </w:r>
      <w:r w:rsidRPr="00AA34C0">
        <w:rPr>
          <w:rFonts w:cs="Calibri"/>
          <w:sz w:val="24"/>
          <w:szCs w:val="24"/>
        </w:rPr>
        <w:t xml:space="preserve">i </w:t>
      </w:r>
      <w:r w:rsidRPr="00AA34C0">
        <w:rPr>
          <w:rFonts w:cs="Calibri"/>
          <w:spacing w:val="-1"/>
          <w:sz w:val="24"/>
          <w:szCs w:val="24"/>
        </w:rPr>
        <w:t>ih</w:t>
      </w:r>
      <w:r w:rsidRPr="00AA34C0">
        <w:rPr>
          <w:rFonts w:cs="Calibri"/>
          <w:sz w:val="24"/>
          <w:szCs w:val="24"/>
        </w:rPr>
        <w:t>t</w:t>
      </w:r>
      <w:r w:rsidRPr="00AA34C0">
        <w:rPr>
          <w:rFonts w:cs="Calibri"/>
          <w:spacing w:val="-1"/>
          <w:sz w:val="24"/>
          <w:szCs w:val="24"/>
        </w:rPr>
        <w:t>i</w:t>
      </w:r>
      <w:r w:rsidRPr="00AA34C0">
        <w:rPr>
          <w:rFonts w:cs="Calibri"/>
          <w:spacing w:val="-2"/>
          <w:sz w:val="24"/>
          <w:szCs w:val="24"/>
        </w:rPr>
        <w:t>y</w:t>
      </w:r>
      <w:r w:rsidRPr="00AA34C0">
        <w:rPr>
          <w:rFonts w:cs="Calibri"/>
          <w:spacing w:val="-3"/>
          <w:sz w:val="24"/>
          <w:szCs w:val="24"/>
        </w:rPr>
        <w:t>a</w:t>
      </w:r>
      <w:r w:rsidRPr="00AA34C0">
        <w:rPr>
          <w:rFonts w:cs="Calibri"/>
          <w:sz w:val="24"/>
          <w:szCs w:val="24"/>
        </w:rPr>
        <w:t>ç</w:t>
      </w:r>
      <w:r w:rsidRPr="00AA34C0">
        <w:rPr>
          <w:rFonts w:cs="Calibri"/>
          <w:spacing w:val="-1"/>
          <w:sz w:val="24"/>
          <w:szCs w:val="24"/>
        </w:rPr>
        <w:t>lar</w:t>
      </w:r>
      <w:r w:rsidRPr="00AA34C0">
        <w:rPr>
          <w:rFonts w:cs="Calibri"/>
          <w:sz w:val="24"/>
          <w:szCs w:val="24"/>
        </w:rPr>
        <w:t xml:space="preserve">a </w:t>
      </w:r>
      <w:r w:rsidRPr="00AA34C0">
        <w:rPr>
          <w:rFonts w:cs="Calibri"/>
          <w:spacing w:val="-2"/>
          <w:sz w:val="24"/>
          <w:szCs w:val="24"/>
        </w:rPr>
        <w:t>y</w:t>
      </w:r>
      <w:r w:rsidRPr="00AA34C0">
        <w:rPr>
          <w:rFonts w:cs="Calibri"/>
          <w:spacing w:val="1"/>
          <w:sz w:val="24"/>
          <w:szCs w:val="24"/>
        </w:rPr>
        <w:t>ö</w:t>
      </w:r>
      <w:r w:rsidRPr="00AA34C0">
        <w:rPr>
          <w:rFonts w:cs="Calibri"/>
          <w:spacing w:val="-1"/>
          <w:sz w:val="24"/>
          <w:szCs w:val="24"/>
        </w:rPr>
        <w:t>n</w:t>
      </w:r>
      <w:r w:rsidRPr="00AA34C0">
        <w:rPr>
          <w:rFonts w:cs="Calibri"/>
          <w:sz w:val="24"/>
          <w:szCs w:val="24"/>
        </w:rPr>
        <w:t>e</w:t>
      </w:r>
      <w:r w:rsidRPr="00AA34C0">
        <w:rPr>
          <w:rFonts w:cs="Calibri"/>
          <w:spacing w:val="-1"/>
          <w:sz w:val="24"/>
          <w:szCs w:val="24"/>
        </w:rPr>
        <w:t>li</w:t>
      </w:r>
      <w:r w:rsidRPr="00AA34C0">
        <w:rPr>
          <w:rFonts w:cs="Calibri"/>
          <w:sz w:val="24"/>
          <w:szCs w:val="24"/>
        </w:rPr>
        <w:t>k</w:t>
      </w:r>
      <w:r w:rsidRPr="00AA34C0">
        <w:rPr>
          <w:rFonts w:cs="Calibri"/>
          <w:spacing w:val="-2"/>
          <w:sz w:val="24"/>
          <w:szCs w:val="24"/>
        </w:rPr>
        <w:t xml:space="preserve"> </w:t>
      </w:r>
      <w:r w:rsidRPr="00AA34C0">
        <w:rPr>
          <w:rFonts w:cs="Calibri"/>
          <w:sz w:val="24"/>
          <w:szCs w:val="24"/>
        </w:rPr>
        <w:t>o</w:t>
      </w:r>
      <w:r w:rsidRPr="00AA34C0">
        <w:rPr>
          <w:rFonts w:cs="Calibri"/>
          <w:spacing w:val="-1"/>
          <w:sz w:val="24"/>
          <w:szCs w:val="24"/>
        </w:rPr>
        <w:t>lara</w:t>
      </w:r>
      <w:r w:rsidRPr="00AA34C0">
        <w:rPr>
          <w:rFonts w:cs="Calibri"/>
          <w:sz w:val="24"/>
          <w:szCs w:val="24"/>
        </w:rPr>
        <w:t>k</w:t>
      </w:r>
      <w:r w:rsidRPr="00AA34C0">
        <w:rPr>
          <w:rFonts w:cs="Calibri"/>
          <w:spacing w:val="-2"/>
          <w:sz w:val="24"/>
          <w:szCs w:val="24"/>
        </w:rPr>
        <w:t xml:space="preserve"> yeniden </w:t>
      </w:r>
      <w:r w:rsidRPr="00AA34C0">
        <w:rPr>
          <w:rFonts w:cs="Calibri"/>
          <w:sz w:val="24"/>
          <w:szCs w:val="24"/>
        </w:rPr>
        <w:t>y</w:t>
      </w:r>
      <w:r w:rsidRPr="00AA34C0">
        <w:rPr>
          <w:rFonts w:cs="Calibri"/>
          <w:spacing w:val="-1"/>
          <w:sz w:val="24"/>
          <w:szCs w:val="24"/>
        </w:rPr>
        <w:t>ap</w:t>
      </w:r>
      <w:r w:rsidR="00D36EA7" w:rsidRPr="00AA34C0">
        <w:rPr>
          <w:rFonts w:cs="Calibri"/>
          <w:spacing w:val="-1"/>
          <w:sz w:val="24"/>
          <w:szCs w:val="24"/>
        </w:rPr>
        <w:t>ılandırılacaktı</w:t>
      </w:r>
      <w:r w:rsidRPr="00AA34C0">
        <w:rPr>
          <w:rFonts w:cs="Calibri"/>
          <w:spacing w:val="-1"/>
          <w:sz w:val="24"/>
          <w:szCs w:val="24"/>
        </w:rPr>
        <w:t>r.</w:t>
      </w:r>
    </w:p>
    <w:p w:rsidR="00F70A8F" w:rsidRPr="00AA34C0" w:rsidRDefault="00F70A8F" w:rsidP="004E6FB8">
      <w:pPr>
        <w:tabs>
          <w:tab w:val="left" w:pos="10773"/>
        </w:tabs>
        <w:spacing w:before="4"/>
        <w:ind w:right="93"/>
        <w:jc w:val="both"/>
        <w:rPr>
          <w:sz w:val="24"/>
          <w:szCs w:val="24"/>
        </w:rPr>
      </w:pPr>
    </w:p>
    <w:p w:rsidR="00F70A8F" w:rsidRPr="00AA34C0" w:rsidRDefault="00F3574B" w:rsidP="004E6FB8">
      <w:pPr>
        <w:tabs>
          <w:tab w:val="left" w:pos="10773"/>
        </w:tabs>
        <w:ind w:right="93"/>
        <w:jc w:val="both"/>
        <w:rPr>
          <w:b/>
          <w:sz w:val="24"/>
          <w:szCs w:val="24"/>
        </w:rPr>
      </w:pPr>
      <w:bookmarkStart w:id="57" w:name="ÖZEL_EĞİTİM"/>
      <w:bookmarkEnd w:id="57"/>
      <w:r w:rsidRPr="00AA34C0">
        <w:rPr>
          <w:b/>
          <w:sz w:val="24"/>
          <w:szCs w:val="24"/>
        </w:rPr>
        <w:t>Özel</w:t>
      </w:r>
      <w:r w:rsidRPr="00AA34C0">
        <w:rPr>
          <w:b/>
          <w:spacing w:val="1"/>
          <w:sz w:val="24"/>
          <w:szCs w:val="24"/>
        </w:rPr>
        <w:t xml:space="preserve"> </w:t>
      </w:r>
      <w:r w:rsidRPr="00AA34C0">
        <w:rPr>
          <w:b/>
          <w:sz w:val="24"/>
          <w:szCs w:val="24"/>
        </w:rPr>
        <w:t>Eğitim</w:t>
      </w:r>
      <w:r w:rsidR="005165CF" w:rsidRPr="00AA34C0">
        <w:rPr>
          <w:b/>
          <w:sz w:val="24"/>
          <w:szCs w:val="24"/>
        </w:rPr>
        <w:t>e İhtiyaç Duyan Bireylerin Eğitimi:</w:t>
      </w:r>
    </w:p>
    <w:p w:rsidR="00F70A8F" w:rsidRPr="00AA34C0" w:rsidRDefault="005165CF" w:rsidP="00404B07">
      <w:pPr>
        <w:pStyle w:val="ListeParagraf"/>
        <w:numPr>
          <w:ilvl w:val="0"/>
          <w:numId w:val="5"/>
        </w:numPr>
        <w:tabs>
          <w:tab w:val="left" w:pos="10773"/>
        </w:tabs>
        <w:ind w:right="93"/>
        <w:jc w:val="both"/>
        <w:rPr>
          <w:rFonts w:cs="Calibri"/>
          <w:sz w:val="24"/>
          <w:szCs w:val="24"/>
        </w:rPr>
      </w:pPr>
      <w:r w:rsidRPr="00AA34C0">
        <w:rPr>
          <w:rFonts w:cs="Calibri"/>
          <w:sz w:val="24"/>
          <w:szCs w:val="24"/>
        </w:rPr>
        <w:t>Ö</w:t>
      </w:r>
      <w:r w:rsidRPr="00AA34C0">
        <w:rPr>
          <w:rFonts w:cs="Calibri"/>
          <w:spacing w:val="-1"/>
          <w:sz w:val="24"/>
          <w:szCs w:val="24"/>
        </w:rPr>
        <w:t>z</w:t>
      </w:r>
      <w:r w:rsidRPr="00AA34C0">
        <w:rPr>
          <w:rFonts w:cs="Calibri"/>
          <w:sz w:val="24"/>
          <w:szCs w:val="24"/>
        </w:rPr>
        <w:t>el e</w:t>
      </w:r>
      <w:r w:rsidRPr="00AA34C0">
        <w:rPr>
          <w:rFonts w:cs="Calibri"/>
          <w:spacing w:val="-1"/>
          <w:sz w:val="24"/>
          <w:szCs w:val="24"/>
        </w:rPr>
        <w:t>ği</w:t>
      </w:r>
      <w:r w:rsidRPr="00AA34C0">
        <w:rPr>
          <w:rFonts w:cs="Calibri"/>
          <w:sz w:val="24"/>
          <w:szCs w:val="24"/>
        </w:rPr>
        <w:t>t</w:t>
      </w:r>
      <w:r w:rsidRPr="00AA34C0">
        <w:rPr>
          <w:rFonts w:cs="Calibri"/>
          <w:spacing w:val="-3"/>
          <w:sz w:val="24"/>
          <w:szCs w:val="24"/>
        </w:rPr>
        <w:t>i</w:t>
      </w:r>
      <w:r w:rsidRPr="00AA34C0">
        <w:rPr>
          <w:rFonts w:cs="Calibri"/>
          <w:spacing w:val="1"/>
          <w:sz w:val="24"/>
          <w:szCs w:val="24"/>
        </w:rPr>
        <w:t>m</w:t>
      </w:r>
      <w:r w:rsidRPr="00AA34C0">
        <w:rPr>
          <w:rFonts w:cs="Calibri"/>
          <w:sz w:val="24"/>
          <w:szCs w:val="24"/>
        </w:rPr>
        <w:t>e</w:t>
      </w:r>
      <w:r w:rsidRPr="00AA34C0">
        <w:rPr>
          <w:rFonts w:cs="Calibri"/>
          <w:spacing w:val="1"/>
          <w:sz w:val="24"/>
          <w:szCs w:val="24"/>
        </w:rPr>
        <w:t xml:space="preserve"> </w:t>
      </w:r>
      <w:r w:rsidRPr="00AA34C0">
        <w:rPr>
          <w:rFonts w:cs="Calibri"/>
          <w:spacing w:val="-1"/>
          <w:sz w:val="24"/>
          <w:szCs w:val="24"/>
        </w:rPr>
        <w:t>ih</w:t>
      </w:r>
      <w:r w:rsidRPr="00AA34C0">
        <w:rPr>
          <w:rFonts w:cs="Calibri"/>
          <w:sz w:val="24"/>
          <w:szCs w:val="24"/>
        </w:rPr>
        <w:t>t</w:t>
      </w:r>
      <w:r w:rsidRPr="00AA34C0">
        <w:rPr>
          <w:rFonts w:cs="Calibri"/>
          <w:spacing w:val="-3"/>
          <w:sz w:val="24"/>
          <w:szCs w:val="24"/>
        </w:rPr>
        <w:t>i</w:t>
      </w:r>
      <w:r w:rsidRPr="00AA34C0">
        <w:rPr>
          <w:rFonts w:cs="Calibri"/>
          <w:sz w:val="24"/>
          <w:szCs w:val="24"/>
        </w:rPr>
        <w:t>y</w:t>
      </w:r>
      <w:r w:rsidRPr="00AA34C0">
        <w:rPr>
          <w:rFonts w:cs="Calibri"/>
          <w:spacing w:val="-1"/>
          <w:sz w:val="24"/>
          <w:szCs w:val="24"/>
        </w:rPr>
        <w:t>a</w:t>
      </w:r>
      <w:r w:rsidRPr="00AA34C0">
        <w:rPr>
          <w:rFonts w:cs="Calibri"/>
          <w:sz w:val="24"/>
          <w:szCs w:val="24"/>
        </w:rPr>
        <w:t>ci</w:t>
      </w:r>
      <w:r w:rsidRPr="00AA34C0">
        <w:rPr>
          <w:rFonts w:cs="Calibri"/>
          <w:spacing w:val="-2"/>
          <w:sz w:val="24"/>
          <w:szCs w:val="24"/>
        </w:rPr>
        <w:t xml:space="preserve"> </w:t>
      </w:r>
      <w:r w:rsidRPr="00AA34C0">
        <w:rPr>
          <w:rFonts w:cs="Calibri"/>
          <w:sz w:val="24"/>
          <w:szCs w:val="24"/>
        </w:rPr>
        <w:t>o</w:t>
      </w:r>
      <w:r w:rsidRPr="00AA34C0">
        <w:rPr>
          <w:rFonts w:cs="Calibri"/>
          <w:spacing w:val="-1"/>
          <w:sz w:val="24"/>
          <w:szCs w:val="24"/>
        </w:rPr>
        <w:t>la</w:t>
      </w:r>
      <w:r w:rsidRPr="00AA34C0">
        <w:rPr>
          <w:rFonts w:cs="Calibri"/>
          <w:sz w:val="24"/>
          <w:szCs w:val="24"/>
        </w:rPr>
        <w:t>n</w:t>
      </w:r>
      <w:r w:rsidRPr="00AA34C0">
        <w:rPr>
          <w:rFonts w:cs="Calibri"/>
          <w:spacing w:val="-3"/>
          <w:sz w:val="24"/>
          <w:szCs w:val="24"/>
        </w:rPr>
        <w:t xml:space="preserve"> </w:t>
      </w:r>
      <w:r w:rsidRPr="00AA34C0">
        <w:rPr>
          <w:rFonts w:cs="Calibri"/>
          <w:sz w:val="24"/>
          <w:szCs w:val="24"/>
        </w:rPr>
        <w:t>ö</w:t>
      </w:r>
      <w:r w:rsidRPr="00AA34C0">
        <w:rPr>
          <w:rFonts w:cs="Calibri"/>
          <w:spacing w:val="-1"/>
          <w:sz w:val="24"/>
          <w:szCs w:val="24"/>
        </w:rPr>
        <w:t>ğr</w:t>
      </w:r>
      <w:r w:rsidRPr="00AA34C0">
        <w:rPr>
          <w:rFonts w:cs="Calibri"/>
          <w:sz w:val="24"/>
          <w:szCs w:val="24"/>
        </w:rPr>
        <w:t>e</w:t>
      </w:r>
      <w:r w:rsidRPr="00AA34C0">
        <w:rPr>
          <w:rFonts w:cs="Calibri"/>
          <w:spacing w:val="-1"/>
          <w:sz w:val="24"/>
          <w:szCs w:val="24"/>
        </w:rPr>
        <w:t>n</w:t>
      </w:r>
      <w:r w:rsidRPr="00AA34C0">
        <w:rPr>
          <w:rFonts w:cs="Calibri"/>
          <w:sz w:val="24"/>
          <w:szCs w:val="24"/>
        </w:rPr>
        <w:t>c</w:t>
      </w:r>
      <w:r w:rsidRPr="00AA34C0">
        <w:rPr>
          <w:rFonts w:cs="Calibri"/>
          <w:spacing w:val="-1"/>
          <w:sz w:val="24"/>
          <w:szCs w:val="24"/>
        </w:rPr>
        <w:t>il</w:t>
      </w:r>
      <w:r w:rsidRPr="00AA34C0">
        <w:rPr>
          <w:rFonts w:cs="Calibri"/>
          <w:sz w:val="24"/>
          <w:szCs w:val="24"/>
        </w:rPr>
        <w:t>e</w:t>
      </w:r>
      <w:r w:rsidRPr="00AA34C0">
        <w:rPr>
          <w:rFonts w:cs="Calibri"/>
          <w:spacing w:val="-1"/>
          <w:sz w:val="24"/>
          <w:szCs w:val="24"/>
        </w:rPr>
        <w:t>r</w:t>
      </w:r>
      <w:r w:rsidRPr="00AA34C0">
        <w:rPr>
          <w:rFonts w:cs="Calibri"/>
          <w:sz w:val="24"/>
          <w:szCs w:val="24"/>
        </w:rPr>
        <w:t>e</w:t>
      </w:r>
      <w:r w:rsidRPr="00AA34C0">
        <w:rPr>
          <w:rFonts w:cs="Calibri"/>
          <w:spacing w:val="-2"/>
          <w:sz w:val="24"/>
          <w:szCs w:val="24"/>
        </w:rPr>
        <w:t xml:space="preserve"> y</w:t>
      </w:r>
      <w:r w:rsidRPr="00AA34C0">
        <w:rPr>
          <w:rFonts w:cs="Calibri"/>
          <w:spacing w:val="1"/>
          <w:sz w:val="24"/>
          <w:szCs w:val="24"/>
        </w:rPr>
        <w:t>ö</w:t>
      </w:r>
      <w:r w:rsidRPr="00AA34C0">
        <w:rPr>
          <w:rFonts w:cs="Calibri"/>
          <w:spacing w:val="-1"/>
          <w:sz w:val="24"/>
          <w:szCs w:val="24"/>
        </w:rPr>
        <w:t>n</w:t>
      </w:r>
      <w:r w:rsidRPr="00AA34C0">
        <w:rPr>
          <w:rFonts w:cs="Calibri"/>
          <w:sz w:val="24"/>
          <w:szCs w:val="24"/>
        </w:rPr>
        <w:t>e</w:t>
      </w:r>
      <w:r w:rsidRPr="00AA34C0">
        <w:rPr>
          <w:rFonts w:cs="Calibri"/>
          <w:spacing w:val="-1"/>
          <w:sz w:val="24"/>
          <w:szCs w:val="24"/>
        </w:rPr>
        <w:t>li</w:t>
      </w:r>
      <w:r w:rsidRPr="00AA34C0">
        <w:rPr>
          <w:rFonts w:cs="Calibri"/>
          <w:sz w:val="24"/>
          <w:szCs w:val="24"/>
        </w:rPr>
        <w:t>k</w:t>
      </w:r>
      <w:r w:rsidRPr="00AA34C0">
        <w:rPr>
          <w:rFonts w:cs="Calibri"/>
          <w:spacing w:val="1"/>
          <w:sz w:val="24"/>
          <w:szCs w:val="24"/>
        </w:rPr>
        <w:t xml:space="preserve"> </w:t>
      </w:r>
      <w:r w:rsidRPr="00AA34C0">
        <w:rPr>
          <w:rFonts w:cs="Calibri"/>
          <w:spacing w:val="-1"/>
          <w:sz w:val="24"/>
          <w:szCs w:val="24"/>
        </w:rPr>
        <w:t>hi</w:t>
      </w:r>
      <w:r w:rsidRPr="00AA34C0">
        <w:rPr>
          <w:rFonts w:cs="Calibri"/>
          <w:spacing w:val="-4"/>
          <w:sz w:val="24"/>
          <w:szCs w:val="24"/>
        </w:rPr>
        <w:t>z</w:t>
      </w:r>
      <w:r w:rsidRPr="00AA34C0">
        <w:rPr>
          <w:rFonts w:cs="Calibri"/>
          <w:spacing w:val="1"/>
          <w:sz w:val="24"/>
          <w:szCs w:val="24"/>
        </w:rPr>
        <w:t>m</w:t>
      </w:r>
      <w:r w:rsidRPr="00AA34C0">
        <w:rPr>
          <w:rFonts w:cs="Calibri"/>
          <w:sz w:val="24"/>
          <w:szCs w:val="24"/>
        </w:rPr>
        <w:t>e</w:t>
      </w:r>
      <w:r w:rsidRPr="00AA34C0">
        <w:rPr>
          <w:rFonts w:cs="Calibri"/>
          <w:spacing w:val="-2"/>
          <w:sz w:val="24"/>
          <w:szCs w:val="24"/>
        </w:rPr>
        <w:t>t</w:t>
      </w:r>
      <w:r w:rsidRPr="00AA34C0">
        <w:rPr>
          <w:rFonts w:cs="Calibri"/>
          <w:spacing w:val="-1"/>
          <w:sz w:val="24"/>
          <w:szCs w:val="24"/>
        </w:rPr>
        <w:t>l</w:t>
      </w:r>
      <w:r w:rsidRPr="00AA34C0">
        <w:rPr>
          <w:rFonts w:cs="Calibri"/>
          <w:sz w:val="24"/>
          <w:szCs w:val="24"/>
        </w:rPr>
        <w:t>e</w:t>
      </w:r>
      <w:r w:rsidRPr="00AA34C0">
        <w:rPr>
          <w:rFonts w:cs="Calibri"/>
          <w:spacing w:val="-1"/>
          <w:sz w:val="24"/>
          <w:szCs w:val="24"/>
        </w:rPr>
        <w:t>ri</w:t>
      </w:r>
      <w:r w:rsidRPr="00AA34C0">
        <w:rPr>
          <w:rFonts w:cs="Calibri"/>
          <w:sz w:val="24"/>
          <w:szCs w:val="24"/>
        </w:rPr>
        <w:t>n</w:t>
      </w:r>
      <w:r w:rsidRPr="00AA34C0">
        <w:rPr>
          <w:rFonts w:cs="Calibri"/>
          <w:spacing w:val="-1"/>
          <w:sz w:val="24"/>
          <w:szCs w:val="24"/>
        </w:rPr>
        <w:t xml:space="preserve"> </w:t>
      </w:r>
      <w:r w:rsidRPr="00AA34C0">
        <w:rPr>
          <w:rFonts w:cs="Calibri"/>
          <w:sz w:val="24"/>
          <w:szCs w:val="24"/>
        </w:rPr>
        <w:t>k</w:t>
      </w:r>
      <w:r w:rsidRPr="00AA34C0">
        <w:rPr>
          <w:rFonts w:cs="Calibri"/>
          <w:spacing w:val="-1"/>
          <w:sz w:val="24"/>
          <w:szCs w:val="24"/>
        </w:rPr>
        <w:t>ali</w:t>
      </w:r>
      <w:r w:rsidRPr="00AA34C0">
        <w:rPr>
          <w:rFonts w:cs="Calibri"/>
          <w:spacing w:val="-2"/>
          <w:sz w:val="24"/>
          <w:szCs w:val="24"/>
        </w:rPr>
        <w:t>t</w:t>
      </w:r>
      <w:r w:rsidRPr="00AA34C0">
        <w:rPr>
          <w:rFonts w:cs="Calibri"/>
          <w:sz w:val="24"/>
          <w:szCs w:val="24"/>
        </w:rPr>
        <w:t xml:space="preserve">esi </w:t>
      </w:r>
      <w:r w:rsidRPr="00AA34C0">
        <w:rPr>
          <w:rFonts w:cs="Calibri"/>
          <w:spacing w:val="-1"/>
          <w:sz w:val="24"/>
          <w:szCs w:val="24"/>
        </w:rPr>
        <w:t>ar</w:t>
      </w:r>
      <w:r w:rsidRPr="00AA34C0">
        <w:rPr>
          <w:rFonts w:cs="Calibri"/>
          <w:sz w:val="24"/>
          <w:szCs w:val="24"/>
        </w:rPr>
        <w:t>t</w:t>
      </w:r>
      <w:r w:rsidR="006149C8" w:rsidRPr="00AA34C0">
        <w:rPr>
          <w:rFonts w:cs="Calibri"/>
          <w:spacing w:val="-1"/>
          <w:sz w:val="24"/>
          <w:szCs w:val="24"/>
        </w:rPr>
        <w:t>ırı</w:t>
      </w:r>
      <w:r w:rsidRPr="00AA34C0">
        <w:rPr>
          <w:rFonts w:cs="Calibri"/>
          <w:spacing w:val="-1"/>
          <w:sz w:val="24"/>
          <w:szCs w:val="24"/>
        </w:rPr>
        <w:t>la</w:t>
      </w:r>
      <w:r w:rsidRPr="00AA34C0">
        <w:rPr>
          <w:rFonts w:cs="Calibri"/>
          <w:spacing w:val="-3"/>
          <w:sz w:val="24"/>
          <w:szCs w:val="24"/>
        </w:rPr>
        <w:t>c</w:t>
      </w:r>
      <w:r w:rsidRPr="00AA34C0">
        <w:rPr>
          <w:rFonts w:cs="Calibri"/>
          <w:spacing w:val="-1"/>
          <w:sz w:val="24"/>
          <w:szCs w:val="24"/>
        </w:rPr>
        <w:t>ak</w:t>
      </w:r>
      <w:r w:rsidR="006149C8" w:rsidRPr="00AA34C0">
        <w:rPr>
          <w:rFonts w:cs="Calibri"/>
          <w:spacing w:val="-1"/>
          <w:sz w:val="24"/>
          <w:szCs w:val="24"/>
        </w:rPr>
        <w:t>tı</w:t>
      </w:r>
      <w:r w:rsidRPr="00AA34C0">
        <w:rPr>
          <w:rFonts w:cs="Calibri"/>
          <w:spacing w:val="-1"/>
          <w:sz w:val="24"/>
          <w:szCs w:val="24"/>
        </w:rPr>
        <w:t>r.</w:t>
      </w:r>
    </w:p>
    <w:p w:rsidR="00F70A8F" w:rsidRPr="00AA34C0" w:rsidRDefault="005165CF" w:rsidP="00404B07">
      <w:pPr>
        <w:pStyle w:val="ListeParagraf"/>
        <w:numPr>
          <w:ilvl w:val="0"/>
          <w:numId w:val="5"/>
        </w:numPr>
        <w:tabs>
          <w:tab w:val="left" w:pos="10773"/>
        </w:tabs>
        <w:ind w:right="93"/>
        <w:jc w:val="both"/>
        <w:rPr>
          <w:rFonts w:cs="Calibri"/>
          <w:sz w:val="24"/>
          <w:szCs w:val="24"/>
        </w:rPr>
      </w:pPr>
      <w:bookmarkStart w:id="58" w:name="ÖZEL_YETENEK"/>
      <w:bookmarkEnd w:id="58"/>
      <w:r w:rsidRPr="00AA34C0">
        <w:rPr>
          <w:rFonts w:cs="Calibri"/>
          <w:sz w:val="24"/>
          <w:szCs w:val="24"/>
        </w:rPr>
        <w:t>Ö</w:t>
      </w:r>
      <w:r w:rsidRPr="00AA34C0">
        <w:rPr>
          <w:rFonts w:cs="Calibri"/>
          <w:spacing w:val="-1"/>
          <w:sz w:val="24"/>
          <w:szCs w:val="24"/>
        </w:rPr>
        <w:t>z</w:t>
      </w:r>
      <w:r w:rsidRPr="00AA34C0">
        <w:rPr>
          <w:rFonts w:cs="Calibri"/>
          <w:sz w:val="24"/>
          <w:szCs w:val="24"/>
        </w:rPr>
        <w:t>el y</w:t>
      </w:r>
      <w:r w:rsidRPr="00AA34C0">
        <w:rPr>
          <w:rFonts w:cs="Calibri"/>
          <w:spacing w:val="-2"/>
          <w:sz w:val="24"/>
          <w:szCs w:val="24"/>
        </w:rPr>
        <w:t>e</w:t>
      </w:r>
      <w:r w:rsidRPr="00AA34C0">
        <w:rPr>
          <w:rFonts w:cs="Calibri"/>
          <w:sz w:val="24"/>
          <w:szCs w:val="24"/>
        </w:rPr>
        <w:t>te</w:t>
      </w:r>
      <w:r w:rsidRPr="00AA34C0">
        <w:rPr>
          <w:rFonts w:cs="Calibri"/>
          <w:spacing w:val="-1"/>
          <w:sz w:val="24"/>
          <w:szCs w:val="24"/>
        </w:rPr>
        <w:t>n</w:t>
      </w:r>
      <w:r w:rsidRPr="00AA34C0">
        <w:rPr>
          <w:rFonts w:cs="Calibri"/>
          <w:spacing w:val="-2"/>
          <w:sz w:val="24"/>
          <w:szCs w:val="24"/>
        </w:rPr>
        <w:t>e</w:t>
      </w:r>
      <w:r w:rsidRPr="00AA34C0">
        <w:rPr>
          <w:rFonts w:cs="Calibri"/>
          <w:sz w:val="24"/>
          <w:szCs w:val="24"/>
        </w:rPr>
        <w:t>k</w:t>
      </w:r>
      <w:r w:rsidRPr="00AA34C0">
        <w:rPr>
          <w:rFonts w:cs="Calibri"/>
          <w:spacing w:val="-1"/>
          <w:sz w:val="24"/>
          <w:szCs w:val="24"/>
        </w:rPr>
        <w:t>lil</w:t>
      </w:r>
      <w:r w:rsidRPr="00AA34C0">
        <w:rPr>
          <w:rFonts w:cs="Calibri"/>
          <w:sz w:val="24"/>
          <w:szCs w:val="24"/>
        </w:rPr>
        <w:t>e</w:t>
      </w:r>
      <w:r w:rsidRPr="00AA34C0">
        <w:rPr>
          <w:rFonts w:cs="Calibri"/>
          <w:spacing w:val="-1"/>
          <w:sz w:val="24"/>
          <w:szCs w:val="24"/>
        </w:rPr>
        <w:t>r</w:t>
      </w:r>
      <w:r w:rsidRPr="00AA34C0">
        <w:rPr>
          <w:rFonts w:cs="Calibri"/>
          <w:sz w:val="24"/>
          <w:szCs w:val="24"/>
        </w:rPr>
        <w:t>e</w:t>
      </w:r>
      <w:r w:rsidRPr="00AA34C0">
        <w:rPr>
          <w:rFonts w:cs="Calibri"/>
          <w:spacing w:val="-2"/>
          <w:sz w:val="24"/>
          <w:szCs w:val="24"/>
        </w:rPr>
        <w:t xml:space="preserve"> y</w:t>
      </w:r>
      <w:r w:rsidRPr="00AA34C0">
        <w:rPr>
          <w:rFonts w:cs="Calibri"/>
          <w:spacing w:val="1"/>
          <w:sz w:val="24"/>
          <w:szCs w:val="24"/>
        </w:rPr>
        <w:t>ö</w:t>
      </w:r>
      <w:r w:rsidRPr="00AA34C0">
        <w:rPr>
          <w:rFonts w:cs="Calibri"/>
          <w:spacing w:val="-1"/>
          <w:sz w:val="24"/>
          <w:szCs w:val="24"/>
        </w:rPr>
        <w:t>n</w:t>
      </w:r>
      <w:r w:rsidRPr="00AA34C0">
        <w:rPr>
          <w:rFonts w:cs="Calibri"/>
          <w:sz w:val="24"/>
          <w:szCs w:val="24"/>
        </w:rPr>
        <w:t>e</w:t>
      </w:r>
      <w:r w:rsidRPr="00AA34C0">
        <w:rPr>
          <w:rFonts w:cs="Calibri"/>
          <w:spacing w:val="-1"/>
          <w:sz w:val="24"/>
          <w:szCs w:val="24"/>
        </w:rPr>
        <w:t>li</w:t>
      </w:r>
      <w:r w:rsidRPr="00AA34C0">
        <w:rPr>
          <w:rFonts w:cs="Calibri"/>
          <w:sz w:val="24"/>
          <w:szCs w:val="24"/>
        </w:rPr>
        <w:t>k</w:t>
      </w:r>
      <w:r w:rsidRPr="00AA34C0">
        <w:rPr>
          <w:rFonts w:cs="Calibri"/>
          <w:spacing w:val="-2"/>
          <w:sz w:val="24"/>
          <w:szCs w:val="24"/>
        </w:rPr>
        <w:t xml:space="preserve"> </w:t>
      </w:r>
      <w:r w:rsidRPr="00AA34C0">
        <w:rPr>
          <w:rFonts w:cs="Calibri"/>
          <w:sz w:val="24"/>
          <w:szCs w:val="24"/>
        </w:rPr>
        <w:t>k</w:t>
      </w:r>
      <w:r w:rsidRPr="00AA34C0">
        <w:rPr>
          <w:rFonts w:cs="Calibri"/>
          <w:spacing w:val="-1"/>
          <w:sz w:val="24"/>
          <w:szCs w:val="24"/>
        </w:rPr>
        <w:t>uru</w:t>
      </w:r>
      <w:r w:rsidRPr="00AA34C0">
        <w:rPr>
          <w:rFonts w:cs="Calibri"/>
          <w:spacing w:val="1"/>
          <w:sz w:val="24"/>
          <w:szCs w:val="24"/>
        </w:rPr>
        <w:t>m</w:t>
      </w:r>
      <w:r w:rsidRPr="00AA34C0">
        <w:rPr>
          <w:rFonts w:cs="Calibri"/>
          <w:sz w:val="24"/>
          <w:szCs w:val="24"/>
        </w:rPr>
        <w:t>s</w:t>
      </w:r>
      <w:r w:rsidRPr="00AA34C0">
        <w:rPr>
          <w:rFonts w:cs="Calibri"/>
          <w:spacing w:val="-1"/>
          <w:sz w:val="24"/>
          <w:szCs w:val="24"/>
        </w:rPr>
        <w:t>a</w:t>
      </w:r>
      <w:r w:rsidRPr="00AA34C0">
        <w:rPr>
          <w:rFonts w:cs="Calibri"/>
          <w:sz w:val="24"/>
          <w:szCs w:val="24"/>
        </w:rPr>
        <w:t>l</w:t>
      </w:r>
      <w:r w:rsidRPr="00AA34C0">
        <w:rPr>
          <w:rFonts w:cs="Calibri"/>
          <w:spacing w:val="-2"/>
          <w:sz w:val="24"/>
          <w:szCs w:val="24"/>
        </w:rPr>
        <w:t xml:space="preserve"> </w:t>
      </w:r>
      <w:r w:rsidRPr="00AA34C0">
        <w:rPr>
          <w:rFonts w:cs="Calibri"/>
          <w:sz w:val="24"/>
          <w:szCs w:val="24"/>
        </w:rPr>
        <w:t>y</w:t>
      </w:r>
      <w:r w:rsidRPr="00AA34C0">
        <w:rPr>
          <w:rFonts w:cs="Calibri"/>
          <w:spacing w:val="-1"/>
          <w:sz w:val="24"/>
          <w:szCs w:val="24"/>
        </w:rPr>
        <w:t>ap</w:t>
      </w:r>
      <w:r w:rsidR="006149C8" w:rsidRPr="00AA34C0">
        <w:rPr>
          <w:rFonts w:cs="Calibri"/>
          <w:sz w:val="24"/>
          <w:szCs w:val="24"/>
        </w:rPr>
        <w:t>ı</w:t>
      </w:r>
      <w:r w:rsidRPr="00AA34C0">
        <w:rPr>
          <w:rFonts w:cs="Calibri"/>
          <w:sz w:val="24"/>
          <w:szCs w:val="24"/>
        </w:rPr>
        <w:t xml:space="preserve"> </w:t>
      </w:r>
      <w:r w:rsidRPr="00AA34C0">
        <w:rPr>
          <w:rFonts w:cs="Calibri"/>
          <w:spacing w:val="-2"/>
          <w:sz w:val="24"/>
          <w:szCs w:val="24"/>
        </w:rPr>
        <w:t>v</w:t>
      </w:r>
      <w:r w:rsidRPr="00AA34C0">
        <w:rPr>
          <w:rFonts w:cs="Calibri"/>
          <w:sz w:val="24"/>
          <w:szCs w:val="24"/>
        </w:rPr>
        <w:t>e</w:t>
      </w:r>
      <w:r w:rsidRPr="00AA34C0">
        <w:rPr>
          <w:rFonts w:cs="Calibri"/>
          <w:spacing w:val="1"/>
          <w:sz w:val="24"/>
          <w:szCs w:val="24"/>
        </w:rPr>
        <w:t xml:space="preserve"> </w:t>
      </w:r>
      <w:r w:rsidRPr="00AA34C0">
        <w:rPr>
          <w:rFonts w:cs="Calibri"/>
          <w:spacing w:val="-1"/>
          <w:sz w:val="24"/>
          <w:szCs w:val="24"/>
        </w:rPr>
        <w:t>sür</w:t>
      </w:r>
      <w:r w:rsidRPr="00AA34C0">
        <w:rPr>
          <w:rFonts w:cs="Calibri"/>
          <w:sz w:val="24"/>
          <w:szCs w:val="24"/>
        </w:rPr>
        <w:t>eç</w:t>
      </w:r>
      <w:r w:rsidRPr="00AA34C0">
        <w:rPr>
          <w:rFonts w:cs="Calibri"/>
          <w:spacing w:val="-3"/>
          <w:sz w:val="24"/>
          <w:szCs w:val="24"/>
        </w:rPr>
        <w:t>l</w:t>
      </w:r>
      <w:r w:rsidRPr="00AA34C0">
        <w:rPr>
          <w:rFonts w:cs="Calibri"/>
          <w:sz w:val="24"/>
          <w:szCs w:val="24"/>
        </w:rPr>
        <w:t xml:space="preserve">er </w:t>
      </w:r>
      <w:r w:rsidRPr="00AA34C0">
        <w:rPr>
          <w:rFonts w:cs="Calibri"/>
          <w:spacing w:val="-3"/>
          <w:sz w:val="24"/>
          <w:szCs w:val="24"/>
        </w:rPr>
        <w:t>i</w:t>
      </w:r>
      <w:r w:rsidRPr="00AA34C0">
        <w:rPr>
          <w:rFonts w:cs="Calibri"/>
          <w:sz w:val="24"/>
          <w:szCs w:val="24"/>
        </w:rPr>
        <w:t>y</w:t>
      </w:r>
      <w:r w:rsidRPr="00AA34C0">
        <w:rPr>
          <w:rFonts w:cs="Calibri"/>
          <w:spacing w:val="-1"/>
          <w:sz w:val="24"/>
          <w:szCs w:val="24"/>
        </w:rPr>
        <w:t>il</w:t>
      </w:r>
      <w:r w:rsidRPr="00AA34C0">
        <w:rPr>
          <w:rFonts w:cs="Calibri"/>
          <w:sz w:val="24"/>
          <w:szCs w:val="24"/>
        </w:rPr>
        <w:t>eşt</w:t>
      </w:r>
      <w:r w:rsidRPr="00AA34C0">
        <w:rPr>
          <w:rFonts w:cs="Calibri"/>
          <w:spacing w:val="-1"/>
          <w:sz w:val="24"/>
          <w:szCs w:val="24"/>
        </w:rPr>
        <w:t>iri</w:t>
      </w:r>
      <w:r w:rsidRPr="00AA34C0">
        <w:rPr>
          <w:rFonts w:cs="Calibri"/>
          <w:spacing w:val="-3"/>
          <w:sz w:val="24"/>
          <w:szCs w:val="24"/>
        </w:rPr>
        <w:t>l</w:t>
      </w:r>
      <w:r w:rsidRPr="00AA34C0">
        <w:rPr>
          <w:rFonts w:cs="Calibri"/>
          <w:sz w:val="24"/>
          <w:szCs w:val="24"/>
        </w:rPr>
        <w:t>ec</w:t>
      </w:r>
      <w:r w:rsidRPr="00AA34C0">
        <w:rPr>
          <w:rFonts w:cs="Calibri"/>
          <w:spacing w:val="-2"/>
          <w:sz w:val="24"/>
          <w:szCs w:val="24"/>
        </w:rPr>
        <w:t>e</w:t>
      </w:r>
      <w:r w:rsidRPr="00AA34C0">
        <w:rPr>
          <w:rFonts w:cs="Calibri"/>
          <w:sz w:val="24"/>
          <w:szCs w:val="24"/>
        </w:rPr>
        <w:t>ktir.</w:t>
      </w:r>
    </w:p>
    <w:p w:rsidR="00611B05" w:rsidRPr="00AA34C0" w:rsidRDefault="005165CF" w:rsidP="00404B07">
      <w:pPr>
        <w:pStyle w:val="ListeParagraf"/>
        <w:numPr>
          <w:ilvl w:val="0"/>
          <w:numId w:val="5"/>
        </w:numPr>
        <w:tabs>
          <w:tab w:val="left" w:pos="10773"/>
        </w:tabs>
        <w:ind w:right="93"/>
        <w:jc w:val="both"/>
        <w:rPr>
          <w:rFonts w:cs="Calibri"/>
          <w:sz w:val="24"/>
          <w:szCs w:val="24"/>
        </w:rPr>
      </w:pPr>
      <w:r w:rsidRPr="00AA34C0">
        <w:rPr>
          <w:rFonts w:cs="Calibri"/>
          <w:sz w:val="24"/>
          <w:szCs w:val="24"/>
        </w:rPr>
        <w:t>Ö</w:t>
      </w:r>
      <w:r w:rsidRPr="00AA34C0">
        <w:rPr>
          <w:rFonts w:cs="Calibri"/>
          <w:spacing w:val="-1"/>
          <w:sz w:val="24"/>
          <w:szCs w:val="24"/>
        </w:rPr>
        <w:t>z</w:t>
      </w:r>
      <w:r w:rsidRPr="00AA34C0">
        <w:rPr>
          <w:rFonts w:cs="Calibri"/>
          <w:sz w:val="24"/>
          <w:szCs w:val="24"/>
        </w:rPr>
        <w:t>el y</w:t>
      </w:r>
      <w:r w:rsidRPr="00AA34C0">
        <w:rPr>
          <w:rFonts w:cs="Calibri"/>
          <w:spacing w:val="-2"/>
          <w:sz w:val="24"/>
          <w:szCs w:val="24"/>
        </w:rPr>
        <w:t>e</w:t>
      </w:r>
      <w:r w:rsidRPr="00AA34C0">
        <w:rPr>
          <w:rFonts w:cs="Calibri"/>
          <w:sz w:val="24"/>
          <w:szCs w:val="24"/>
        </w:rPr>
        <w:t>te</w:t>
      </w:r>
      <w:r w:rsidRPr="00AA34C0">
        <w:rPr>
          <w:rFonts w:cs="Calibri"/>
          <w:spacing w:val="-1"/>
          <w:sz w:val="24"/>
          <w:szCs w:val="24"/>
        </w:rPr>
        <w:t>n</w:t>
      </w:r>
      <w:r w:rsidRPr="00AA34C0">
        <w:rPr>
          <w:rFonts w:cs="Calibri"/>
          <w:spacing w:val="-2"/>
          <w:sz w:val="24"/>
          <w:szCs w:val="24"/>
        </w:rPr>
        <w:t>e</w:t>
      </w:r>
      <w:r w:rsidRPr="00AA34C0">
        <w:rPr>
          <w:rFonts w:cs="Calibri"/>
          <w:sz w:val="24"/>
          <w:szCs w:val="24"/>
        </w:rPr>
        <w:t>k</w:t>
      </w:r>
      <w:r w:rsidRPr="00AA34C0">
        <w:rPr>
          <w:rFonts w:cs="Calibri"/>
          <w:spacing w:val="-1"/>
          <w:sz w:val="24"/>
          <w:szCs w:val="24"/>
        </w:rPr>
        <w:t>lil</w:t>
      </w:r>
      <w:r w:rsidRPr="00AA34C0">
        <w:rPr>
          <w:rFonts w:cs="Calibri"/>
          <w:sz w:val="24"/>
          <w:szCs w:val="24"/>
        </w:rPr>
        <w:t>e</w:t>
      </w:r>
      <w:r w:rsidRPr="00AA34C0">
        <w:rPr>
          <w:rFonts w:cs="Calibri"/>
          <w:spacing w:val="-1"/>
          <w:sz w:val="24"/>
          <w:szCs w:val="24"/>
        </w:rPr>
        <w:t>r</w:t>
      </w:r>
      <w:r w:rsidRPr="00AA34C0">
        <w:rPr>
          <w:rFonts w:cs="Calibri"/>
          <w:sz w:val="24"/>
          <w:szCs w:val="24"/>
        </w:rPr>
        <w:t>e</w:t>
      </w:r>
      <w:r w:rsidRPr="00AA34C0">
        <w:rPr>
          <w:rFonts w:cs="Calibri"/>
          <w:spacing w:val="-2"/>
          <w:sz w:val="24"/>
          <w:szCs w:val="24"/>
        </w:rPr>
        <w:t xml:space="preserve"> y</w:t>
      </w:r>
      <w:r w:rsidRPr="00AA34C0">
        <w:rPr>
          <w:rFonts w:cs="Calibri"/>
          <w:spacing w:val="1"/>
          <w:sz w:val="24"/>
          <w:szCs w:val="24"/>
        </w:rPr>
        <w:t>ö</w:t>
      </w:r>
      <w:r w:rsidRPr="00AA34C0">
        <w:rPr>
          <w:rFonts w:cs="Calibri"/>
          <w:spacing w:val="-1"/>
          <w:sz w:val="24"/>
          <w:szCs w:val="24"/>
        </w:rPr>
        <w:t>n</w:t>
      </w:r>
      <w:r w:rsidRPr="00AA34C0">
        <w:rPr>
          <w:rFonts w:cs="Calibri"/>
          <w:sz w:val="24"/>
          <w:szCs w:val="24"/>
        </w:rPr>
        <w:t>e</w:t>
      </w:r>
      <w:r w:rsidRPr="00AA34C0">
        <w:rPr>
          <w:rFonts w:cs="Calibri"/>
          <w:spacing w:val="-1"/>
          <w:sz w:val="24"/>
          <w:szCs w:val="24"/>
        </w:rPr>
        <w:t>li</w:t>
      </w:r>
      <w:r w:rsidRPr="00AA34C0">
        <w:rPr>
          <w:rFonts w:cs="Calibri"/>
          <w:sz w:val="24"/>
          <w:szCs w:val="24"/>
        </w:rPr>
        <w:t>k</w:t>
      </w:r>
      <w:r w:rsidRPr="00AA34C0">
        <w:rPr>
          <w:rFonts w:cs="Calibri"/>
          <w:spacing w:val="-2"/>
          <w:sz w:val="24"/>
          <w:szCs w:val="24"/>
        </w:rPr>
        <w:t xml:space="preserve"> </w:t>
      </w:r>
      <w:r w:rsidRPr="00AA34C0">
        <w:rPr>
          <w:rFonts w:cs="Calibri"/>
          <w:sz w:val="24"/>
          <w:szCs w:val="24"/>
        </w:rPr>
        <w:t>t</w:t>
      </w:r>
      <w:r w:rsidR="006149C8" w:rsidRPr="00AA34C0">
        <w:rPr>
          <w:rFonts w:cs="Calibri"/>
          <w:spacing w:val="-1"/>
          <w:sz w:val="24"/>
          <w:szCs w:val="24"/>
        </w:rPr>
        <w:t>anı</w:t>
      </w:r>
      <w:r w:rsidRPr="00AA34C0">
        <w:rPr>
          <w:rFonts w:cs="Calibri"/>
          <w:spacing w:val="-1"/>
          <w:sz w:val="24"/>
          <w:szCs w:val="24"/>
        </w:rPr>
        <w:t>la</w:t>
      </w:r>
      <w:r w:rsidRPr="00AA34C0">
        <w:rPr>
          <w:rFonts w:cs="Calibri"/>
          <w:spacing w:val="1"/>
          <w:sz w:val="24"/>
          <w:szCs w:val="24"/>
        </w:rPr>
        <w:t>m</w:t>
      </w:r>
      <w:r w:rsidRPr="00AA34C0">
        <w:rPr>
          <w:rFonts w:cs="Calibri"/>
          <w:sz w:val="24"/>
          <w:szCs w:val="24"/>
        </w:rPr>
        <w:t>a</w:t>
      </w:r>
      <w:r w:rsidRPr="00AA34C0">
        <w:rPr>
          <w:rFonts w:cs="Calibri"/>
          <w:spacing w:val="-2"/>
          <w:sz w:val="24"/>
          <w:szCs w:val="24"/>
        </w:rPr>
        <w:t xml:space="preserve"> </w:t>
      </w:r>
      <w:r w:rsidRPr="00AA34C0">
        <w:rPr>
          <w:rFonts w:cs="Calibri"/>
          <w:spacing w:val="1"/>
          <w:sz w:val="24"/>
          <w:szCs w:val="24"/>
        </w:rPr>
        <w:t>v</w:t>
      </w:r>
      <w:r w:rsidRPr="00AA34C0">
        <w:rPr>
          <w:rFonts w:cs="Calibri"/>
          <w:sz w:val="24"/>
          <w:szCs w:val="24"/>
        </w:rPr>
        <w:t>e</w:t>
      </w:r>
      <w:r w:rsidRPr="00AA34C0">
        <w:rPr>
          <w:rFonts w:cs="Calibri"/>
          <w:spacing w:val="-2"/>
          <w:sz w:val="24"/>
          <w:szCs w:val="24"/>
        </w:rPr>
        <w:t xml:space="preserve"> d</w:t>
      </w:r>
      <w:r w:rsidRPr="00AA34C0">
        <w:rPr>
          <w:rFonts w:cs="Calibri"/>
          <w:sz w:val="24"/>
          <w:szCs w:val="24"/>
        </w:rPr>
        <w:t>e</w:t>
      </w:r>
      <w:r w:rsidRPr="00AA34C0">
        <w:rPr>
          <w:rFonts w:cs="Calibri"/>
          <w:spacing w:val="-1"/>
          <w:sz w:val="24"/>
          <w:szCs w:val="24"/>
        </w:rPr>
        <w:t>ğ</w:t>
      </w:r>
      <w:r w:rsidRPr="00AA34C0">
        <w:rPr>
          <w:rFonts w:cs="Calibri"/>
          <w:sz w:val="24"/>
          <w:szCs w:val="24"/>
        </w:rPr>
        <w:t>e</w:t>
      </w:r>
      <w:r w:rsidRPr="00AA34C0">
        <w:rPr>
          <w:rFonts w:cs="Calibri"/>
          <w:spacing w:val="-1"/>
          <w:sz w:val="24"/>
          <w:szCs w:val="24"/>
        </w:rPr>
        <w:t>rl</w:t>
      </w:r>
      <w:r w:rsidRPr="00AA34C0">
        <w:rPr>
          <w:rFonts w:cs="Calibri"/>
          <w:sz w:val="24"/>
          <w:szCs w:val="24"/>
        </w:rPr>
        <w:t>e</w:t>
      </w:r>
      <w:r w:rsidRPr="00AA34C0">
        <w:rPr>
          <w:rFonts w:cs="Calibri"/>
          <w:spacing w:val="-1"/>
          <w:sz w:val="24"/>
          <w:szCs w:val="24"/>
        </w:rPr>
        <w:t>ndi</w:t>
      </w:r>
      <w:r w:rsidRPr="00AA34C0">
        <w:rPr>
          <w:rFonts w:cs="Calibri"/>
          <w:spacing w:val="-3"/>
          <w:sz w:val="24"/>
          <w:szCs w:val="24"/>
        </w:rPr>
        <w:t>r</w:t>
      </w:r>
      <w:r w:rsidRPr="00AA34C0">
        <w:rPr>
          <w:rFonts w:cs="Calibri"/>
          <w:spacing w:val="-2"/>
          <w:sz w:val="24"/>
          <w:szCs w:val="24"/>
        </w:rPr>
        <w:t>m</w:t>
      </w:r>
      <w:r w:rsidRPr="00AA34C0">
        <w:rPr>
          <w:rFonts w:cs="Calibri"/>
          <w:sz w:val="24"/>
          <w:szCs w:val="24"/>
        </w:rPr>
        <w:t>e</w:t>
      </w:r>
      <w:r w:rsidRPr="00AA34C0">
        <w:rPr>
          <w:rFonts w:cs="Calibri"/>
          <w:spacing w:val="1"/>
          <w:sz w:val="24"/>
          <w:szCs w:val="24"/>
        </w:rPr>
        <w:t xml:space="preserve"> </w:t>
      </w:r>
      <w:r w:rsidRPr="00AA34C0">
        <w:rPr>
          <w:rFonts w:cs="Calibri"/>
          <w:spacing w:val="-1"/>
          <w:sz w:val="24"/>
          <w:szCs w:val="24"/>
        </w:rPr>
        <w:t>ara</w:t>
      </w:r>
      <w:r w:rsidRPr="00AA34C0">
        <w:rPr>
          <w:rFonts w:cs="Calibri"/>
          <w:sz w:val="24"/>
          <w:szCs w:val="24"/>
        </w:rPr>
        <w:t>ç</w:t>
      </w:r>
      <w:r w:rsidRPr="00AA34C0">
        <w:rPr>
          <w:rFonts w:cs="Calibri"/>
          <w:spacing w:val="-1"/>
          <w:sz w:val="24"/>
          <w:szCs w:val="24"/>
        </w:rPr>
        <w:t>lar</w:t>
      </w:r>
      <w:r w:rsidR="006149C8" w:rsidRPr="00AA34C0">
        <w:rPr>
          <w:rFonts w:cs="Calibri"/>
          <w:sz w:val="24"/>
          <w:szCs w:val="24"/>
        </w:rPr>
        <w:t>ı</w:t>
      </w:r>
      <w:r w:rsidRPr="00AA34C0">
        <w:rPr>
          <w:rFonts w:cs="Calibri"/>
          <w:spacing w:val="-2"/>
          <w:sz w:val="24"/>
          <w:szCs w:val="24"/>
        </w:rPr>
        <w:t xml:space="preserve"> </w:t>
      </w:r>
      <w:r w:rsidRPr="00AA34C0">
        <w:rPr>
          <w:rFonts w:cs="Calibri"/>
          <w:spacing w:val="1"/>
          <w:sz w:val="24"/>
          <w:szCs w:val="24"/>
        </w:rPr>
        <w:t>d</w:t>
      </w:r>
      <w:r w:rsidRPr="00AA34C0">
        <w:rPr>
          <w:rFonts w:cs="Calibri"/>
          <w:spacing w:val="-1"/>
          <w:sz w:val="24"/>
          <w:szCs w:val="24"/>
        </w:rPr>
        <w:t>ah</w:t>
      </w:r>
      <w:r w:rsidRPr="00AA34C0">
        <w:rPr>
          <w:rFonts w:cs="Calibri"/>
          <w:sz w:val="24"/>
          <w:szCs w:val="24"/>
        </w:rPr>
        <w:t xml:space="preserve">a </w:t>
      </w:r>
      <w:r w:rsidRPr="00AA34C0">
        <w:rPr>
          <w:rFonts w:cs="Calibri"/>
          <w:spacing w:val="-1"/>
          <w:sz w:val="24"/>
          <w:szCs w:val="24"/>
        </w:rPr>
        <w:t>il</w:t>
      </w:r>
      <w:r w:rsidRPr="00AA34C0">
        <w:rPr>
          <w:rFonts w:cs="Calibri"/>
          <w:sz w:val="24"/>
          <w:szCs w:val="24"/>
        </w:rPr>
        <w:t>e</w:t>
      </w:r>
      <w:r w:rsidRPr="00AA34C0">
        <w:rPr>
          <w:rFonts w:cs="Calibri"/>
          <w:spacing w:val="-1"/>
          <w:sz w:val="24"/>
          <w:szCs w:val="24"/>
        </w:rPr>
        <w:t>r</w:t>
      </w:r>
      <w:r w:rsidRPr="00AA34C0">
        <w:rPr>
          <w:rFonts w:cs="Calibri"/>
          <w:sz w:val="24"/>
          <w:szCs w:val="24"/>
        </w:rPr>
        <w:t>i</w:t>
      </w:r>
      <w:r w:rsidRPr="00AA34C0">
        <w:rPr>
          <w:rFonts w:cs="Calibri"/>
          <w:spacing w:val="-2"/>
          <w:sz w:val="24"/>
          <w:szCs w:val="24"/>
        </w:rPr>
        <w:t xml:space="preserve"> </w:t>
      </w:r>
      <w:r w:rsidRPr="00AA34C0">
        <w:rPr>
          <w:rFonts w:cs="Calibri"/>
          <w:spacing w:val="-1"/>
          <w:sz w:val="24"/>
          <w:szCs w:val="24"/>
        </w:rPr>
        <w:t>s</w:t>
      </w:r>
      <w:r w:rsidRPr="00AA34C0">
        <w:rPr>
          <w:rFonts w:cs="Calibri"/>
          <w:spacing w:val="-2"/>
          <w:sz w:val="24"/>
          <w:szCs w:val="24"/>
        </w:rPr>
        <w:t>e</w:t>
      </w:r>
      <w:r w:rsidRPr="00AA34C0">
        <w:rPr>
          <w:rFonts w:cs="Calibri"/>
          <w:spacing w:val="1"/>
          <w:sz w:val="24"/>
          <w:szCs w:val="24"/>
        </w:rPr>
        <w:t>v</w:t>
      </w:r>
      <w:r w:rsidRPr="00AA34C0">
        <w:rPr>
          <w:rFonts w:cs="Calibri"/>
          <w:spacing w:val="-1"/>
          <w:sz w:val="24"/>
          <w:szCs w:val="24"/>
        </w:rPr>
        <w:t>i</w:t>
      </w:r>
      <w:r w:rsidRPr="00AA34C0">
        <w:rPr>
          <w:rFonts w:cs="Calibri"/>
          <w:sz w:val="24"/>
          <w:szCs w:val="24"/>
        </w:rPr>
        <w:t>y</w:t>
      </w:r>
      <w:r w:rsidRPr="00AA34C0">
        <w:rPr>
          <w:rFonts w:cs="Calibri"/>
          <w:spacing w:val="-2"/>
          <w:sz w:val="24"/>
          <w:szCs w:val="24"/>
        </w:rPr>
        <w:t>e</w:t>
      </w:r>
      <w:r w:rsidRPr="00AA34C0">
        <w:rPr>
          <w:rFonts w:cs="Calibri"/>
          <w:sz w:val="24"/>
          <w:szCs w:val="24"/>
        </w:rPr>
        <w:t>ye</w:t>
      </w:r>
      <w:r w:rsidRPr="00AA34C0">
        <w:rPr>
          <w:rFonts w:cs="Calibri"/>
          <w:spacing w:val="1"/>
          <w:sz w:val="24"/>
          <w:szCs w:val="24"/>
        </w:rPr>
        <w:t xml:space="preserve"> </w:t>
      </w:r>
      <w:r w:rsidRPr="00AA34C0">
        <w:rPr>
          <w:rFonts w:cs="Calibri"/>
          <w:spacing w:val="-2"/>
          <w:sz w:val="24"/>
          <w:szCs w:val="24"/>
        </w:rPr>
        <w:t>t</w:t>
      </w:r>
      <w:r w:rsidRPr="00AA34C0">
        <w:rPr>
          <w:rFonts w:cs="Calibri"/>
          <w:spacing w:val="-1"/>
          <w:sz w:val="24"/>
          <w:szCs w:val="24"/>
        </w:rPr>
        <w:t>a</w:t>
      </w:r>
      <w:r w:rsidRPr="00AA34C0">
        <w:rPr>
          <w:rFonts w:cs="Calibri"/>
          <w:sz w:val="24"/>
          <w:szCs w:val="24"/>
        </w:rPr>
        <w:t>ş</w:t>
      </w:r>
      <w:r w:rsidR="006149C8" w:rsidRPr="00AA34C0">
        <w:rPr>
          <w:rFonts w:cs="Calibri"/>
          <w:spacing w:val="-1"/>
          <w:sz w:val="24"/>
          <w:szCs w:val="24"/>
        </w:rPr>
        <w:t>ı</w:t>
      </w:r>
      <w:r w:rsidRPr="00AA34C0">
        <w:rPr>
          <w:rFonts w:cs="Calibri"/>
          <w:spacing w:val="-1"/>
          <w:sz w:val="24"/>
          <w:szCs w:val="24"/>
        </w:rPr>
        <w:t>na</w:t>
      </w:r>
      <w:r w:rsidRPr="00AA34C0">
        <w:rPr>
          <w:rFonts w:cs="Calibri"/>
          <w:sz w:val="24"/>
          <w:szCs w:val="24"/>
        </w:rPr>
        <w:t>c</w:t>
      </w:r>
      <w:r w:rsidRPr="00AA34C0">
        <w:rPr>
          <w:rFonts w:cs="Calibri"/>
          <w:spacing w:val="-1"/>
          <w:sz w:val="24"/>
          <w:szCs w:val="24"/>
        </w:rPr>
        <w:t>ak</w:t>
      </w:r>
      <w:r w:rsidR="006149C8" w:rsidRPr="00AA34C0">
        <w:rPr>
          <w:rFonts w:cs="Calibri"/>
          <w:spacing w:val="-1"/>
          <w:sz w:val="24"/>
          <w:szCs w:val="24"/>
        </w:rPr>
        <w:t>tı</w:t>
      </w:r>
      <w:r w:rsidRPr="00AA34C0">
        <w:rPr>
          <w:rFonts w:cs="Calibri"/>
          <w:spacing w:val="-1"/>
          <w:sz w:val="24"/>
          <w:szCs w:val="24"/>
        </w:rPr>
        <w:t>r.</w:t>
      </w:r>
    </w:p>
    <w:p w:rsidR="00611B05" w:rsidRPr="00AA34C0" w:rsidRDefault="005165CF" w:rsidP="00404B07">
      <w:pPr>
        <w:pStyle w:val="ListeParagraf"/>
        <w:numPr>
          <w:ilvl w:val="0"/>
          <w:numId w:val="5"/>
        </w:numPr>
        <w:tabs>
          <w:tab w:val="left" w:pos="10773"/>
        </w:tabs>
        <w:ind w:right="93"/>
        <w:jc w:val="both"/>
        <w:rPr>
          <w:rFonts w:cs="Calibri"/>
          <w:sz w:val="24"/>
          <w:szCs w:val="24"/>
        </w:rPr>
      </w:pPr>
      <w:r w:rsidRPr="00AA34C0">
        <w:rPr>
          <w:rFonts w:cs="Calibri"/>
          <w:sz w:val="24"/>
          <w:szCs w:val="24"/>
        </w:rPr>
        <w:t>Özel yeteneklilere yöne</w:t>
      </w:r>
      <w:r w:rsidR="006149C8" w:rsidRPr="00AA34C0">
        <w:rPr>
          <w:rFonts w:cs="Calibri"/>
          <w:sz w:val="24"/>
          <w:szCs w:val="24"/>
        </w:rPr>
        <w:t>lik öğrenme ortamları, ders yapıları</w:t>
      </w:r>
      <w:r w:rsidRPr="00AA34C0">
        <w:rPr>
          <w:rFonts w:cs="Calibri"/>
          <w:sz w:val="24"/>
          <w:szCs w:val="24"/>
        </w:rPr>
        <w:t xml:space="preserve"> ve materyalleri geliştirilecektir.</w:t>
      </w:r>
    </w:p>
    <w:p w:rsidR="00E67BD8" w:rsidRPr="00AA34C0" w:rsidRDefault="00E67BD8" w:rsidP="004E6FB8">
      <w:pPr>
        <w:tabs>
          <w:tab w:val="left" w:pos="10773"/>
        </w:tabs>
        <w:rPr>
          <w:sz w:val="24"/>
          <w:szCs w:val="24"/>
        </w:rPr>
      </w:pPr>
    </w:p>
    <w:p w:rsidR="00F70A8F" w:rsidRPr="00AA34C0" w:rsidRDefault="00F3574B" w:rsidP="004E6FB8">
      <w:pPr>
        <w:tabs>
          <w:tab w:val="left" w:pos="10773"/>
        </w:tabs>
        <w:jc w:val="both"/>
        <w:rPr>
          <w:b/>
          <w:sz w:val="24"/>
          <w:szCs w:val="24"/>
        </w:rPr>
      </w:pPr>
      <w:bookmarkStart w:id="59" w:name="YABANCI_DİL_EĞİTİMİ"/>
      <w:bookmarkEnd w:id="59"/>
      <w:r w:rsidRPr="00AA34C0">
        <w:rPr>
          <w:b/>
          <w:sz w:val="24"/>
          <w:szCs w:val="24"/>
        </w:rPr>
        <w:t>Ya</w:t>
      </w:r>
      <w:r w:rsidRPr="00AA34C0">
        <w:rPr>
          <w:b/>
          <w:spacing w:val="1"/>
          <w:sz w:val="24"/>
          <w:szCs w:val="24"/>
        </w:rPr>
        <w:t>b</w:t>
      </w:r>
      <w:r w:rsidRPr="00AA34C0">
        <w:rPr>
          <w:b/>
          <w:sz w:val="24"/>
          <w:szCs w:val="24"/>
        </w:rPr>
        <w:t>an</w:t>
      </w:r>
      <w:r w:rsidRPr="00AA34C0">
        <w:rPr>
          <w:b/>
          <w:spacing w:val="1"/>
          <w:sz w:val="24"/>
          <w:szCs w:val="24"/>
        </w:rPr>
        <w:t>c</w:t>
      </w:r>
      <w:r w:rsidR="00D36EA7" w:rsidRPr="00AA34C0">
        <w:rPr>
          <w:b/>
          <w:sz w:val="24"/>
          <w:szCs w:val="24"/>
        </w:rPr>
        <w:t>ı</w:t>
      </w:r>
      <w:r w:rsidRPr="00AA34C0">
        <w:rPr>
          <w:b/>
          <w:sz w:val="24"/>
          <w:szCs w:val="24"/>
        </w:rPr>
        <w:t xml:space="preserve"> Dil</w:t>
      </w:r>
      <w:r w:rsidRPr="00AA34C0">
        <w:rPr>
          <w:b/>
          <w:spacing w:val="1"/>
          <w:sz w:val="24"/>
          <w:szCs w:val="24"/>
        </w:rPr>
        <w:t xml:space="preserve"> </w:t>
      </w:r>
      <w:r w:rsidRPr="00AA34C0">
        <w:rPr>
          <w:b/>
          <w:sz w:val="24"/>
          <w:szCs w:val="24"/>
        </w:rPr>
        <w:t>Eğiti</w:t>
      </w:r>
      <w:r w:rsidRPr="00AA34C0">
        <w:rPr>
          <w:b/>
          <w:spacing w:val="-2"/>
          <w:sz w:val="24"/>
          <w:szCs w:val="24"/>
        </w:rPr>
        <w:t>m</w:t>
      </w:r>
      <w:r w:rsidRPr="00AA34C0">
        <w:rPr>
          <w:b/>
          <w:sz w:val="24"/>
          <w:szCs w:val="24"/>
        </w:rPr>
        <w:t>i</w:t>
      </w:r>
      <w:r w:rsidR="005165CF" w:rsidRPr="00AA34C0">
        <w:rPr>
          <w:b/>
          <w:sz w:val="24"/>
          <w:szCs w:val="24"/>
        </w:rPr>
        <w:t>:</w:t>
      </w:r>
    </w:p>
    <w:p w:rsidR="00F70A8F" w:rsidRPr="00AA34C0" w:rsidRDefault="005165CF" w:rsidP="00404B07">
      <w:pPr>
        <w:pStyle w:val="ListeParagraf"/>
        <w:numPr>
          <w:ilvl w:val="0"/>
          <w:numId w:val="5"/>
        </w:numPr>
        <w:tabs>
          <w:tab w:val="left" w:pos="10773"/>
        </w:tabs>
        <w:ind w:right="93"/>
        <w:jc w:val="both"/>
        <w:rPr>
          <w:rFonts w:cs="Calibri"/>
          <w:sz w:val="24"/>
          <w:szCs w:val="24"/>
        </w:rPr>
      </w:pPr>
      <w:r w:rsidRPr="00AA34C0">
        <w:rPr>
          <w:rFonts w:cs="Calibri"/>
          <w:spacing w:val="-1"/>
          <w:sz w:val="24"/>
          <w:szCs w:val="24"/>
        </w:rPr>
        <w:t>Ül</w:t>
      </w:r>
      <w:r w:rsidRPr="00AA34C0">
        <w:rPr>
          <w:rFonts w:cs="Calibri"/>
          <w:sz w:val="24"/>
          <w:szCs w:val="24"/>
        </w:rPr>
        <w:t>ke</w:t>
      </w:r>
      <w:r w:rsidRPr="00AA34C0">
        <w:rPr>
          <w:rFonts w:cs="Calibri"/>
          <w:spacing w:val="1"/>
          <w:sz w:val="24"/>
          <w:szCs w:val="24"/>
        </w:rPr>
        <w:t xml:space="preserve"> </w:t>
      </w:r>
      <w:r w:rsidRPr="00AA34C0">
        <w:rPr>
          <w:rFonts w:cs="Calibri"/>
          <w:spacing w:val="-3"/>
          <w:sz w:val="24"/>
          <w:szCs w:val="24"/>
        </w:rPr>
        <w:t>g</w:t>
      </w:r>
      <w:r w:rsidRPr="00AA34C0">
        <w:rPr>
          <w:rFonts w:cs="Calibri"/>
          <w:sz w:val="24"/>
          <w:szCs w:val="24"/>
        </w:rPr>
        <w:t>e</w:t>
      </w:r>
      <w:r w:rsidRPr="00AA34C0">
        <w:rPr>
          <w:rFonts w:cs="Calibri"/>
          <w:spacing w:val="-1"/>
          <w:sz w:val="24"/>
          <w:szCs w:val="24"/>
        </w:rPr>
        <w:t>n</w:t>
      </w:r>
      <w:r w:rsidRPr="00AA34C0">
        <w:rPr>
          <w:rFonts w:cs="Calibri"/>
          <w:sz w:val="24"/>
          <w:szCs w:val="24"/>
        </w:rPr>
        <w:t>e</w:t>
      </w:r>
      <w:r w:rsidRPr="00AA34C0">
        <w:rPr>
          <w:rFonts w:cs="Calibri"/>
          <w:spacing w:val="-1"/>
          <w:sz w:val="24"/>
          <w:szCs w:val="24"/>
        </w:rPr>
        <w:t>lind</w:t>
      </w:r>
      <w:r w:rsidRPr="00AA34C0">
        <w:rPr>
          <w:rFonts w:cs="Calibri"/>
          <w:sz w:val="24"/>
          <w:szCs w:val="24"/>
        </w:rPr>
        <w:t>e</w:t>
      </w:r>
      <w:r w:rsidRPr="00AA34C0">
        <w:rPr>
          <w:rFonts w:cs="Calibri"/>
          <w:spacing w:val="1"/>
          <w:sz w:val="24"/>
          <w:szCs w:val="24"/>
        </w:rPr>
        <w:t xml:space="preserve"> </w:t>
      </w:r>
      <w:r w:rsidRPr="00AA34C0">
        <w:rPr>
          <w:rFonts w:cs="Calibri"/>
          <w:spacing w:val="-2"/>
          <w:sz w:val="24"/>
          <w:szCs w:val="24"/>
        </w:rPr>
        <w:t>y</w:t>
      </w:r>
      <w:r w:rsidRPr="00AA34C0">
        <w:rPr>
          <w:rFonts w:cs="Calibri"/>
          <w:spacing w:val="-1"/>
          <w:sz w:val="24"/>
          <w:szCs w:val="24"/>
        </w:rPr>
        <w:t>aban</w:t>
      </w:r>
      <w:r w:rsidRPr="00AA34C0">
        <w:rPr>
          <w:rFonts w:cs="Calibri"/>
          <w:sz w:val="24"/>
          <w:szCs w:val="24"/>
        </w:rPr>
        <w:t xml:space="preserve">ci </w:t>
      </w:r>
      <w:r w:rsidRPr="00AA34C0">
        <w:rPr>
          <w:rFonts w:cs="Calibri"/>
          <w:spacing w:val="1"/>
          <w:sz w:val="24"/>
          <w:szCs w:val="24"/>
        </w:rPr>
        <w:t>d</w:t>
      </w:r>
      <w:r w:rsidRPr="00AA34C0">
        <w:rPr>
          <w:rFonts w:cs="Calibri"/>
          <w:spacing w:val="-1"/>
          <w:sz w:val="24"/>
          <w:szCs w:val="24"/>
        </w:rPr>
        <w:t>i</w:t>
      </w:r>
      <w:r w:rsidRPr="00AA34C0">
        <w:rPr>
          <w:rFonts w:cs="Calibri"/>
          <w:sz w:val="24"/>
          <w:szCs w:val="24"/>
        </w:rPr>
        <w:t>l</w:t>
      </w:r>
      <w:r w:rsidRPr="00AA34C0">
        <w:rPr>
          <w:rFonts w:cs="Calibri"/>
          <w:spacing w:val="-5"/>
          <w:sz w:val="24"/>
          <w:szCs w:val="24"/>
        </w:rPr>
        <w:t xml:space="preserve"> </w:t>
      </w:r>
      <w:r w:rsidRPr="00AA34C0">
        <w:rPr>
          <w:rFonts w:cs="Calibri"/>
          <w:sz w:val="24"/>
          <w:szCs w:val="24"/>
        </w:rPr>
        <w:t>e</w:t>
      </w:r>
      <w:r w:rsidRPr="00AA34C0">
        <w:rPr>
          <w:rFonts w:cs="Calibri"/>
          <w:spacing w:val="-1"/>
          <w:sz w:val="24"/>
          <w:szCs w:val="24"/>
        </w:rPr>
        <w:t>ği</w:t>
      </w:r>
      <w:r w:rsidRPr="00AA34C0">
        <w:rPr>
          <w:rFonts w:cs="Calibri"/>
          <w:sz w:val="24"/>
          <w:szCs w:val="24"/>
        </w:rPr>
        <w:t>t</w:t>
      </w:r>
      <w:r w:rsidRPr="00AA34C0">
        <w:rPr>
          <w:rFonts w:cs="Calibri"/>
          <w:spacing w:val="-1"/>
          <w:sz w:val="24"/>
          <w:szCs w:val="24"/>
        </w:rPr>
        <w:t>i</w:t>
      </w:r>
      <w:r w:rsidRPr="00AA34C0">
        <w:rPr>
          <w:rFonts w:cs="Calibri"/>
          <w:spacing w:val="1"/>
          <w:sz w:val="24"/>
          <w:szCs w:val="24"/>
        </w:rPr>
        <w:t>m</w:t>
      </w:r>
      <w:r w:rsidRPr="00AA34C0">
        <w:rPr>
          <w:rFonts w:cs="Calibri"/>
          <w:spacing w:val="-1"/>
          <w:sz w:val="24"/>
          <w:szCs w:val="24"/>
        </w:rPr>
        <w:t>i</w:t>
      </w:r>
      <w:r w:rsidRPr="00AA34C0">
        <w:rPr>
          <w:rFonts w:cs="Calibri"/>
          <w:sz w:val="24"/>
          <w:szCs w:val="24"/>
        </w:rPr>
        <w:t xml:space="preserve">, </w:t>
      </w:r>
      <w:r w:rsidRPr="00AA34C0">
        <w:rPr>
          <w:rFonts w:cs="Calibri"/>
          <w:spacing w:val="-3"/>
          <w:sz w:val="24"/>
          <w:szCs w:val="24"/>
        </w:rPr>
        <w:t>s</w:t>
      </w:r>
      <w:r w:rsidRPr="00AA34C0">
        <w:rPr>
          <w:rFonts w:cs="Calibri"/>
          <w:sz w:val="24"/>
          <w:szCs w:val="24"/>
        </w:rPr>
        <w:t>e</w:t>
      </w:r>
      <w:r w:rsidRPr="00AA34C0">
        <w:rPr>
          <w:rFonts w:cs="Calibri"/>
          <w:spacing w:val="1"/>
          <w:sz w:val="24"/>
          <w:szCs w:val="24"/>
        </w:rPr>
        <w:t>v</w:t>
      </w:r>
      <w:r w:rsidRPr="00AA34C0">
        <w:rPr>
          <w:rFonts w:cs="Calibri"/>
          <w:spacing w:val="-3"/>
          <w:sz w:val="24"/>
          <w:szCs w:val="24"/>
        </w:rPr>
        <w:t>i</w:t>
      </w:r>
      <w:r w:rsidRPr="00AA34C0">
        <w:rPr>
          <w:rFonts w:cs="Calibri"/>
          <w:sz w:val="24"/>
          <w:szCs w:val="24"/>
        </w:rPr>
        <w:t>ye</w:t>
      </w:r>
      <w:r w:rsidRPr="00AA34C0">
        <w:rPr>
          <w:rFonts w:cs="Calibri"/>
          <w:spacing w:val="-2"/>
          <w:sz w:val="24"/>
          <w:szCs w:val="24"/>
        </w:rPr>
        <w:t xml:space="preserve"> </w:t>
      </w:r>
      <w:r w:rsidRPr="00AA34C0">
        <w:rPr>
          <w:rFonts w:cs="Calibri"/>
          <w:spacing w:val="1"/>
          <w:sz w:val="24"/>
          <w:szCs w:val="24"/>
        </w:rPr>
        <w:t>v</w:t>
      </w:r>
      <w:r w:rsidRPr="00AA34C0">
        <w:rPr>
          <w:rFonts w:cs="Calibri"/>
          <w:sz w:val="24"/>
          <w:szCs w:val="24"/>
        </w:rPr>
        <w:t>e</w:t>
      </w:r>
      <w:r w:rsidRPr="00AA34C0">
        <w:rPr>
          <w:rFonts w:cs="Calibri"/>
          <w:spacing w:val="-2"/>
          <w:sz w:val="24"/>
          <w:szCs w:val="24"/>
        </w:rPr>
        <w:t xml:space="preserve"> </w:t>
      </w:r>
      <w:r w:rsidRPr="00AA34C0">
        <w:rPr>
          <w:rFonts w:cs="Calibri"/>
          <w:sz w:val="24"/>
          <w:szCs w:val="24"/>
        </w:rPr>
        <w:t>ok</w:t>
      </w:r>
      <w:r w:rsidRPr="00AA34C0">
        <w:rPr>
          <w:rFonts w:cs="Calibri"/>
          <w:spacing w:val="-1"/>
          <w:sz w:val="24"/>
          <w:szCs w:val="24"/>
        </w:rPr>
        <w:t>u</w:t>
      </w:r>
      <w:r w:rsidRPr="00AA34C0">
        <w:rPr>
          <w:rFonts w:cs="Calibri"/>
          <w:sz w:val="24"/>
          <w:szCs w:val="24"/>
        </w:rPr>
        <w:t>l</w:t>
      </w:r>
      <w:r w:rsidRPr="00AA34C0">
        <w:rPr>
          <w:rFonts w:cs="Calibri"/>
          <w:spacing w:val="-2"/>
          <w:sz w:val="24"/>
          <w:szCs w:val="24"/>
        </w:rPr>
        <w:t xml:space="preserve"> </w:t>
      </w:r>
      <w:r w:rsidRPr="00AA34C0">
        <w:rPr>
          <w:rFonts w:cs="Calibri"/>
          <w:sz w:val="24"/>
          <w:szCs w:val="24"/>
        </w:rPr>
        <w:t>t</w:t>
      </w:r>
      <w:r w:rsidRPr="00AA34C0">
        <w:rPr>
          <w:rFonts w:cs="Calibri"/>
          <w:spacing w:val="-1"/>
          <w:sz w:val="24"/>
          <w:szCs w:val="24"/>
        </w:rPr>
        <w:t>ür</w:t>
      </w:r>
      <w:r w:rsidRPr="00AA34C0">
        <w:rPr>
          <w:rFonts w:cs="Calibri"/>
          <w:spacing w:val="-3"/>
          <w:sz w:val="24"/>
          <w:szCs w:val="24"/>
        </w:rPr>
        <w:t>l</w:t>
      </w:r>
      <w:r w:rsidRPr="00AA34C0">
        <w:rPr>
          <w:rFonts w:cs="Calibri"/>
          <w:sz w:val="24"/>
          <w:szCs w:val="24"/>
        </w:rPr>
        <w:t>e</w:t>
      </w:r>
      <w:r w:rsidRPr="00AA34C0">
        <w:rPr>
          <w:rFonts w:cs="Calibri"/>
          <w:spacing w:val="-1"/>
          <w:sz w:val="24"/>
          <w:szCs w:val="24"/>
        </w:rPr>
        <w:t>rin</w:t>
      </w:r>
      <w:r w:rsidRPr="00AA34C0">
        <w:rPr>
          <w:rFonts w:cs="Calibri"/>
          <w:sz w:val="24"/>
          <w:szCs w:val="24"/>
        </w:rPr>
        <w:t>e</w:t>
      </w:r>
      <w:r w:rsidRPr="00AA34C0">
        <w:rPr>
          <w:rFonts w:cs="Calibri"/>
          <w:spacing w:val="1"/>
          <w:sz w:val="24"/>
          <w:szCs w:val="24"/>
        </w:rPr>
        <w:t xml:space="preserve"> </w:t>
      </w:r>
      <w:r w:rsidRPr="00AA34C0">
        <w:rPr>
          <w:rFonts w:cs="Calibri"/>
          <w:spacing w:val="-3"/>
          <w:sz w:val="24"/>
          <w:szCs w:val="24"/>
        </w:rPr>
        <w:t>g</w:t>
      </w:r>
      <w:r w:rsidRPr="00AA34C0">
        <w:rPr>
          <w:rFonts w:cs="Calibri"/>
          <w:spacing w:val="1"/>
          <w:sz w:val="24"/>
          <w:szCs w:val="24"/>
        </w:rPr>
        <w:t>ö</w:t>
      </w:r>
      <w:r w:rsidRPr="00AA34C0">
        <w:rPr>
          <w:rFonts w:cs="Calibri"/>
          <w:spacing w:val="-1"/>
          <w:sz w:val="24"/>
          <w:szCs w:val="24"/>
        </w:rPr>
        <w:t>r</w:t>
      </w:r>
      <w:r w:rsidRPr="00AA34C0">
        <w:rPr>
          <w:rFonts w:cs="Calibri"/>
          <w:sz w:val="24"/>
          <w:szCs w:val="24"/>
        </w:rPr>
        <w:t>e</w:t>
      </w:r>
      <w:r w:rsidRPr="00AA34C0">
        <w:rPr>
          <w:rFonts w:cs="Calibri"/>
          <w:spacing w:val="-2"/>
          <w:sz w:val="24"/>
          <w:szCs w:val="24"/>
        </w:rPr>
        <w:t xml:space="preserve"> </w:t>
      </w:r>
      <w:r w:rsidRPr="00AA34C0">
        <w:rPr>
          <w:rFonts w:cs="Calibri"/>
          <w:spacing w:val="-1"/>
          <w:sz w:val="24"/>
          <w:szCs w:val="24"/>
        </w:rPr>
        <w:t>u</w:t>
      </w:r>
      <w:r w:rsidRPr="00AA34C0">
        <w:rPr>
          <w:rFonts w:cs="Calibri"/>
          <w:sz w:val="24"/>
          <w:szCs w:val="24"/>
        </w:rPr>
        <w:t>y</w:t>
      </w:r>
      <w:r w:rsidRPr="00AA34C0">
        <w:rPr>
          <w:rFonts w:cs="Calibri"/>
          <w:spacing w:val="-1"/>
          <w:sz w:val="24"/>
          <w:szCs w:val="24"/>
        </w:rPr>
        <w:t>arlana</w:t>
      </w:r>
      <w:r w:rsidRPr="00AA34C0">
        <w:rPr>
          <w:rFonts w:cs="Calibri"/>
          <w:spacing w:val="-3"/>
          <w:sz w:val="24"/>
          <w:szCs w:val="24"/>
        </w:rPr>
        <w:t>c</w:t>
      </w:r>
      <w:r w:rsidRPr="00AA34C0">
        <w:rPr>
          <w:rFonts w:cs="Calibri"/>
          <w:spacing w:val="-1"/>
          <w:sz w:val="24"/>
          <w:szCs w:val="24"/>
        </w:rPr>
        <w:t>aktır.</w:t>
      </w:r>
    </w:p>
    <w:p w:rsidR="006149C8" w:rsidRPr="00AA34C0" w:rsidRDefault="005165CF" w:rsidP="00404B07">
      <w:pPr>
        <w:pStyle w:val="ListeParagraf"/>
        <w:numPr>
          <w:ilvl w:val="0"/>
          <w:numId w:val="5"/>
        </w:numPr>
        <w:tabs>
          <w:tab w:val="left" w:pos="10773"/>
        </w:tabs>
        <w:ind w:right="93"/>
        <w:jc w:val="both"/>
        <w:rPr>
          <w:rFonts w:cs="Calibri"/>
          <w:sz w:val="24"/>
          <w:szCs w:val="24"/>
        </w:rPr>
      </w:pPr>
      <w:r w:rsidRPr="00AA34C0">
        <w:rPr>
          <w:rFonts w:cs="Calibri"/>
          <w:sz w:val="24"/>
          <w:szCs w:val="24"/>
        </w:rPr>
        <w:t>Ye</w:t>
      </w:r>
      <w:r w:rsidRPr="00AA34C0">
        <w:rPr>
          <w:rFonts w:cs="Calibri"/>
          <w:spacing w:val="-1"/>
          <w:sz w:val="24"/>
          <w:szCs w:val="24"/>
        </w:rPr>
        <w:t>n</w:t>
      </w:r>
      <w:r w:rsidRPr="00AA34C0">
        <w:rPr>
          <w:rFonts w:cs="Calibri"/>
          <w:sz w:val="24"/>
          <w:szCs w:val="24"/>
        </w:rPr>
        <w:t>i k</w:t>
      </w:r>
      <w:r w:rsidRPr="00AA34C0">
        <w:rPr>
          <w:rFonts w:cs="Calibri"/>
          <w:spacing w:val="-3"/>
          <w:sz w:val="24"/>
          <w:szCs w:val="24"/>
        </w:rPr>
        <w:t>a</w:t>
      </w:r>
      <w:r w:rsidRPr="00AA34C0">
        <w:rPr>
          <w:rFonts w:cs="Calibri"/>
          <w:sz w:val="24"/>
          <w:szCs w:val="24"/>
        </w:rPr>
        <w:t>y</w:t>
      </w:r>
      <w:r w:rsidRPr="00AA34C0">
        <w:rPr>
          <w:rFonts w:cs="Calibri"/>
          <w:spacing w:val="-1"/>
          <w:sz w:val="24"/>
          <w:szCs w:val="24"/>
        </w:rPr>
        <w:t>na</w:t>
      </w:r>
      <w:r w:rsidRPr="00AA34C0">
        <w:rPr>
          <w:rFonts w:cs="Calibri"/>
          <w:sz w:val="24"/>
          <w:szCs w:val="24"/>
        </w:rPr>
        <w:t>k</w:t>
      </w:r>
      <w:r w:rsidRPr="00AA34C0">
        <w:rPr>
          <w:rFonts w:cs="Calibri"/>
          <w:spacing w:val="-1"/>
          <w:sz w:val="24"/>
          <w:szCs w:val="24"/>
        </w:rPr>
        <w:t>la</w:t>
      </w:r>
      <w:r w:rsidRPr="00AA34C0">
        <w:rPr>
          <w:rFonts w:cs="Calibri"/>
          <w:sz w:val="24"/>
          <w:szCs w:val="24"/>
        </w:rPr>
        <w:t xml:space="preserve">r </w:t>
      </w:r>
      <w:r w:rsidRPr="00AA34C0">
        <w:rPr>
          <w:rFonts w:cs="Calibri"/>
          <w:spacing w:val="-1"/>
          <w:sz w:val="24"/>
          <w:szCs w:val="24"/>
        </w:rPr>
        <w:t>i</w:t>
      </w:r>
      <w:r w:rsidRPr="00AA34C0">
        <w:rPr>
          <w:rFonts w:cs="Calibri"/>
          <w:spacing w:val="-3"/>
          <w:sz w:val="24"/>
          <w:szCs w:val="24"/>
        </w:rPr>
        <w:t>l</w:t>
      </w:r>
      <w:r w:rsidRPr="00AA34C0">
        <w:rPr>
          <w:rFonts w:cs="Calibri"/>
          <w:sz w:val="24"/>
          <w:szCs w:val="24"/>
        </w:rPr>
        <w:t>e</w:t>
      </w:r>
      <w:r w:rsidRPr="00AA34C0">
        <w:rPr>
          <w:rFonts w:cs="Calibri"/>
          <w:spacing w:val="1"/>
          <w:sz w:val="24"/>
          <w:szCs w:val="24"/>
        </w:rPr>
        <w:t xml:space="preserve"> </w:t>
      </w:r>
      <w:r w:rsidRPr="00AA34C0">
        <w:rPr>
          <w:rFonts w:cs="Calibri"/>
          <w:sz w:val="24"/>
          <w:szCs w:val="24"/>
        </w:rPr>
        <w:t>ö</w:t>
      </w:r>
      <w:r w:rsidRPr="00AA34C0">
        <w:rPr>
          <w:rFonts w:cs="Calibri"/>
          <w:spacing w:val="-1"/>
          <w:sz w:val="24"/>
          <w:szCs w:val="24"/>
        </w:rPr>
        <w:t>ğ</w:t>
      </w:r>
      <w:r w:rsidRPr="00AA34C0">
        <w:rPr>
          <w:rFonts w:cs="Calibri"/>
          <w:spacing w:val="-3"/>
          <w:sz w:val="24"/>
          <w:szCs w:val="24"/>
        </w:rPr>
        <w:t>r</w:t>
      </w:r>
      <w:r w:rsidRPr="00AA34C0">
        <w:rPr>
          <w:rFonts w:cs="Calibri"/>
          <w:sz w:val="24"/>
          <w:szCs w:val="24"/>
        </w:rPr>
        <w:t>e</w:t>
      </w:r>
      <w:r w:rsidRPr="00AA34C0">
        <w:rPr>
          <w:rFonts w:cs="Calibri"/>
          <w:spacing w:val="-1"/>
          <w:sz w:val="24"/>
          <w:szCs w:val="24"/>
        </w:rPr>
        <w:t>n</w:t>
      </w:r>
      <w:r w:rsidRPr="00AA34C0">
        <w:rPr>
          <w:rFonts w:cs="Calibri"/>
          <w:sz w:val="24"/>
          <w:szCs w:val="24"/>
        </w:rPr>
        <w:t>c</w:t>
      </w:r>
      <w:r w:rsidRPr="00AA34C0">
        <w:rPr>
          <w:rFonts w:cs="Calibri"/>
          <w:spacing w:val="-1"/>
          <w:sz w:val="24"/>
          <w:szCs w:val="24"/>
        </w:rPr>
        <w:t>i</w:t>
      </w:r>
      <w:r w:rsidRPr="00AA34C0">
        <w:rPr>
          <w:rFonts w:cs="Calibri"/>
          <w:spacing w:val="-3"/>
          <w:sz w:val="24"/>
          <w:szCs w:val="24"/>
        </w:rPr>
        <w:t>l</w:t>
      </w:r>
      <w:r w:rsidRPr="00AA34C0">
        <w:rPr>
          <w:rFonts w:cs="Calibri"/>
          <w:sz w:val="24"/>
          <w:szCs w:val="24"/>
        </w:rPr>
        <w:t>e</w:t>
      </w:r>
      <w:r w:rsidRPr="00AA34C0">
        <w:rPr>
          <w:rFonts w:cs="Calibri"/>
          <w:spacing w:val="-1"/>
          <w:sz w:val="24"/>
          <w:szCs w:val="24"/>
        </w:rPr>
        <w:t>ri</w:t>
      </w:r>
      <w:r w:rsidRPr="00AA34C0">
        <w:rPr>
          <w:rFonts w:cs="Calibri"/>
          <w:sz w:val="24"/>
          <w:szCs w:val="24"/>
        </w:rPr>
        <w:t>n</w:t>
      </w:r>
      <w:r w:rsidRPr="00AA34C0">
        <w:rPr>
          <w:rFonts w:cs="Calibri"/>
          <w:spacing w:val="-1"/>
          <w:sz w:val="24"/>
          <w:szCs w:val="24"/>
        </w:rPr>
        <w:t xml:space="preserve"> ingiliz</w:t>
      </w:r>
      <w:r w:rsidRPr="00AA34C0">
        <w:rPr>
          <w:rFonts w:cs="Calibri"/>
          <w:sz w:val="24"/>
          <w:szCs w:val="24"/>
        </w:rPr>
        <w:t>ce</w:t>
      </w:r>
      <w:r w:rsidRPr="00AA34C0">
        <w:rPr>
          <w:rFonts w:cs="Calibri"/>
          <w:spacing w:val="1"/>
          <w:sz w:val="24"/>
          <w:szCs w:val="24"/>
        </w:rPr>
        <w:t xml:space="preserve"> </w:t>
      </w:r>
      <w:r w:rsidRPr="00AA34C0">
        <w:rPr>
          <w:rFonts w:cs="Calibri"/>
          <w:spacing w:val="-3"/>
          <w:sz w:val="24"/>
          <w:szCs w:val="24"/>
        </w:rPr>
        <w:t>k</w:t>
      </w:r>
      <w:r w:rsidRPr="00AA34C0">
        <w:rPr>
          <w:rFonts w:cs="Calibri"/>
          <w:spacing w:val="1"/>
          <w:sz w:val="24"/>
          <w:szCs w:val="24"/>
        </w:rPr>
        <w:t>o</w:t>
      </w:r>
      <w:r w:rsidRPr="00AA34C0">
        <w:rPr>
          <w:rFonts w:cs="Calibri"/>
          <w:spacing w:val="-1"/>
          <w:sz w:val="24"/>
          <w:szCs w:val="24"/>
        </w:rPr>
        <w:t>nu</w:t>
      </w:r>
      <w:r w:rsidRPr="00AA34C0">
        <w:rPr>
          <w:rFonts w:cs="Calibri"/>
          <w:sz w:val="24"/>
          <w:szCs w:val="24"/>
        </w:rPr>
        <w:t>ş</w:t>
      </w:r>
      <w:r w:rsidRPr="00AA34C0">
        <w:rPr>
          <w:rFonts w:cs="Calibri"/>
          <w:spacing w:val="-1"/>
          <w:sz w:val="24"/>
          <w:szCs w:val="24"/>
        </w:rPr>
        <w:t>ula</w:t>
      </w:r>
      <w:r w:rsidRPr="00AA34C0">
        <w:rPr>
          <w:rFonts w:cs="Calibri"/>
          <w:sz w:val="24"/>
          <w:szCs w:val="24"/>
        </w:rPr>
        <w:t xml:space="preserve">n </w:t>
      </w:r>
      <w:r w:rsidRPr="00AA34C0">
        <w:rPr>
          <w:rFonts w:cs="Calibri"/>
          <w:spacing w:val="1"/>
          <w:sz w:val="24"/>
          <w:szCs w:val="24"/>
        </w:rPr>
        <w:t>d</w:t>
      </w:r>
      <w:r w:rsidRPr="00AA34C0">
        <w:rPr>
          <w:rFonts w:cs="Calibri"/>
          <w:spacing w:val="-4"/>
          <w:sz w:val="24"/>
          <w:szCs w:val="24"/>
        </w:rPr>
        <w:t>ü</w:t>
      </w:r>
      <w:r w:rsidRPr="00AA34C0">
        <w:rPr>
          <w:rFonts w:cs="Calibri"/>
          <w:spacing w:val="-1"/>
          <w:sz w:val="24"/>
          <w:szCs w:val="24"/>
        </w:rPr>
        <w:t>n</w:t>
      </w:r>
      <w:r w:rsidRPr="00AA34C0">
        <w:rPr>
          <w:rFonts w:cs="Calibri"/>
          <w:sz w:val="24"/>
          <w:szCs w:val="24"/>
        </w:rPr>
        <w:t>y</w:t>
      </w:r>
      <w:r w:rsidRPr="00AA34C0">
        <w:rPr>
          <w:rFonts w:cs="Calibri"/>
          <w:spacing w:val="-1"/>
          <w:sz w:val="24"/>
          <w:szCs w:val="24"/>
        </w:rPr>
        <w:t>a</w:t>
      </w:r>
      <w:r w:rsidRPr="00AA34C0">
        <w:rPr>
          <w:rFonts w:cs="Calibri"/>
          <w:sz w:val="24"/>
          <w:szCs w:val="24"/>
        </w:rPr>
        <w:t>yı</w:t>
      </w:r>
      <w:r w:rsidRPr="00AA34C0">
        <w:rPr>
          <w:rFonts w:cs="Calibri"/>
          <w:spacing w:val="-2"/>
          <w:sz w:val="24"/>
          <w:szCs w:val="24"/>
        </w:rPr>
        <w:t xml:space="preserve"> </w:t>
      </w:r>
      <w:r w:rsidRPr="00AA34C0">
        <w:rPr>
          <w:rFonts w:cs="Calibri"/>
          <w:spacing w:val="1"/>
          <w:sz w:val="24"/>
          <w:szCs w:val="24"/>
        </w:rPr>
        <w:t>d</w:t>
      </w:r>
      <w:r w:rsidRPr="00AA34C0">
        <w:rPr>
          <w:rFonts w:cs="Calibri"/>
          <w:sz w:val="24"/>
          <w:szCs w:val="24"/>
        </w:rPr>
        <w:t>e</w:t>
      </w:r>
      <w:r w:rsidRPr="00AA34C0">
        <w:rPr>
          <w:rFonts w:cs="Calibri"/>
          <w:spacing w:val="-1"/>
          <w:sz w:val="24"/>
          <w:szCs w:val="24"/>
        </w:rPr>
        <w:t>n</w:t>
      </w:r>
      <w:r w:rsidRPr="00AA34C0">
        <w:rPr>
          <w:rFonts w:cs="Calibri"/>
          <w:spacing w:val="-2"/>
          <w:sz w:val="24"/>
          <w:szCs w:val="24"/>
        </w:rPr>
        <w:t>e</w:t>
      </w:r>
      <w:r w:rsidRPr="00AA34C0">
        <w:rPr>
          <w:rFonts w:cs="Calibri"/>
          <w:sz w:val="24"/>
          <w:szCs w:val="24"/>
        </w:rPr>
        <w:t>y</w:t>
      </w:r>
      <w:r w:rsidRPr="00AA34C0">
        <w:rPr>
          <w:rFonts w:cs="Calibri"/>
          <w:spacing w:val="-3"/>
          <w:sz w:val="24"/>
          <w:szCs w:val="24"/>
        </w:rPr>
        <w:t>i</w:t>
      </w:r>
      <w:r w:rsidRPr="00AA34C0">
        <w:rPr>
          <w:rFonts w:cs="Calibri"/>
          <w:spacing w:val="1"/>
          <w:sz w:val="24"/>
          <w:szCs w:val="24"/>
        </w:rPr>
        <w:t>m</w:t>
      </w:r>
      <w:r w:rsidRPr="00AA34C0">
        <w:rPr>
          <w:rFonts w:cs="Calibri"/>
          <w:spacing w:val="-1"/>
          <w:sz w:val="24"/>
          <w:szCs w:val="24"/>
        </w:rPr>
        <w:t>l</w:t>
      </w:r>
      <w:r w:rsidRPr="00AA34C0">
        <w:rPr>
          <w:rFonts w:cs="Calibri"/>
          <w:spacing w:val="-2"/>
          <w:sz w:val="24"/>
          <w:szCs w:val="24"/>
        </w:rPr>
        <w:t>e</w:t>
      </w:r>
      <w:r w:rsidRPr="00AA34C0">
        <w:rPr>
          <w:rFonts w:cs="Calibri"/>
          <w:spacing w:val="1"/>
          <w:sz w:val="24"/>
          <w:szCs w:val="24"/>
        </w:rPr>
        <w:t>m</w:t>
      </w:r>
      <w:r w:rsidRPr="00AA34C0">
        <w:rPr>
          <w:rFonts w:cs="Calibri"/>
          <w:sz w:val="24"/>
          <w:szCs w:val="24"/>
        </w:rPr>
        <w:t xml:space="preserve">esi </w:t>
      </w:r>
      <w:r w:rsidRPr="00AA34C0">
        <w:rPr>
          <w:rFonts w:cs="Calibri"/>
          <w:spacing w:val="-1"/>
          <w:sz w:val="24"/>
          <w:szCs w:val="24"/>
        </w:rPr>
        <w:t>sağl</w:t>
      </w:r>
      <w:r w:rsidRPr="00AA34C0">
        <w:rPr>
          <w:rFonts w:cs="Calibri"/>
          <w:spacing w:val="-3"/>
          <w:sz w:val="24"/>
          <w:szCs w:val="24"/>
        </w:rPr>
        <w:t>a</w:t>
      </w:r>
      <w:r w:rsidRPr="00AA34C0">
        <w:rPr>
          <w:rFonts w:cs="Calibri"/>
          <w:spacing w:val="-1"/>
          <w:sz w:val="24"/>
          <w:szCs w:val="24"/>
        </w:rPr>
        <w:t>na</w:t>
      </w:r>
      <w:r w:rsidRPr="00AA34C0">
        <w:rPr>
          <w:rFonts w:cs="Calibri"/>
          <w:sz w:val="24"/>
          <w:szCs w:val="24"/>
        </w:rPr>
        <w:t>c</w:t>
      </w:r>
      <w:r w:rsidRPr="00AA34C0">
        <w:rPr>
          <w:rFonts w:cs="Calibri"/>
          <w:spacing w:val="-1"/>
          <w:sz w:val="24"/>
          <w:szCs w:val="24"/>
        </w:rPr>
        <w:t xml:space="preserve">aktır.  </w:t>
      </w:r>
    </w:p>
    <w:p w:rsidR="00F70A8F" w:rsidRPr="00AA34C0" w:rsidRDefault="005165CF" w:rsidP="00404B07">
      <w:pPr>
        <w:pStyle w:val="ListeParagraf"/>
        <w:numPr>
          <w:ilvl w:val="0"/>
          <w:numId w:val="5"/>
        </w:numPr>
        <w:tabs>
          <w:tab w:val="left" w:pos="10773"/>
        </w:tabs>
        <w:ind w:right="93"/>
        <w:jc w:val="both"/>
        <w:rPr>
          <w:rFonts w:cs="Calibri"/>
          <w:sz w:val="24"/>
          <w:szCs w:val="24"/>
        </w:rPr>
      </w:pPr>
      <w:r w:rsidRPr="00AA34C0">
        <w:rPr>
          <w:rFonts w:cs="Calibri"/>
          <w:sz w:val="24"/>
          <w:szCs w:val="24"/>
        </w:rPr>
        <w:t>Y</w:t>
      </w:r>
      <w:r w:rsidRPr="00AA34C0">
        <w:rPr>
          <w:rFonts w:cs="Calibri"/>
          <w:spacing w:val="-1"/>
          <w:sz w:val="24"/>
          <w:szCs w:val="24"/>
        </w:rPr>
        <w:t>aban</w:t>
      </w:r>
      <w:r w:rsidRPr="00AA34C0">
        <w:rPr>
          <w:rFonts w:cs="Calibri"/>
          <w:sz w:val="24"/>
          <w:szCs w:val="24"/>
        </w:rPr>
        <w:t xml:space="preserve">ci </w:t>
      </w:r>
      <w:r w:rsidRPr="00AA34C0">
        <w:rPr>
          <w:rFonts w:cs="Calibri"/>
          <w:spacing w:val="1"/>
          <w:sz w:val="24"/>
          <w:szCs w:val="24"/>
        </w:rPr>
        <w:t>d</w:t>
      </w:r>
      <w:r w:rsidRPr="00AA34C0">
        <w:rPr>
          <w:rFonts w:cs="Calibri"/>
          <w:spacing w:val="-1"/>
          <w:sz w:val="24"/>
          <w:szCs w:val="24"/>
        </w:rPr>
        <w:t>i</w:t>
      </w:r>
      <w:r w:rsidRPr="00AA34C0">
        <w:rPr>
          <w:rFonts w:cs="Calibri"/>
          <w:sz w:val="24"/>
          <w:szCs w:val="24"/>
        </w:rPr>
        <w:t>l</w:t>
      </w:r>
      <w:r w:rsidRPr="00AA34C0">
        <w:rPr>
          <w:rFonts w:cs="Calibri"/>
          <w:spacing w:val="-2"/>
          <w:sz w:val="24"/>
          <w:szCs w:val="24"/>
        </w:rPr>
        <w:t xml:space="preserve"> </w:t>
      </w:r>
      <w:r w:rsidRPr="00AA34C0">
        <w:rPr>
          <w:rFonts w:cs="Calibri"/>
          <w:sz w:val="24"/>
          <w:szCs w:val="24"/>
        </w:rPr>
        <w:t>e</w:t>
      </w:r>
      <w:r w:rsidRPr="00AA34C0">
        <w:rPr>
          <w:rFonts w:cs="Calibri"/>
          <w:spacing w:val="-1"/>
          <w:sz w:val="24"/>
          <w:szCs w:val="24"/>
        </w:rPr>
        <w:t>ği</w:t>
      </w:r>
      <w:r w:rsidRPr="00AA34C0">
        <w:rPr>
          <w:rFonts w:cs="Calibri"/>
          <w:sz w:val="24"/>
          <w:szCs w:val="24"/>
        </w:rPr>
        <w:t>t</w:t>
      </w:r>
      <w:r w:rsidRPr="00AA34C0">
        <w:rPr>
          <w:rFonts w:cs="Calibri"/>
          <w:spacing w:val="-3"/>
          <w:sz w:val="24"/>
          <w:szCs w:val="24"/>
        </w:rPr>
        <w:t>i</w:t>
      </w:r>
      <w:r w:rsidRPr="00AA34C0">
        <w:rPr>
          <w:rFonts w:cs="Calibri"/>
          <w:spacing w:val="1"/>
          <w:sz w:val="24"/>
          <w:szCs w:val="24"/>
        </w:rPr>
        <w:t>m</w:t>
      </w:r>
      <w:r w:rsidRPr="00AA34C0">
        <w:rPr>
          <w:rFonts w:cs="Calibri"/>
          <w:spacing w:val="-1"/>
          <w:sz w:val="24"/>
          <w:szCs w:val="24"/>
        </w:rPr>
        <w:t>ind</w:t>
      </w:r>
      <w:r w:rsidRPr="00AA34C0">
        <w:rPr>
          <w:rFonts w:cs="Calibri"/>
          <w:sz w:val="24"/>
          <w:szCs w:val="24"/>
        </w:rPr>
        <w:t>e</w:t>
      </w:r>
      <w:r w:rsidRPr="00AA34C0">
        <w:rPr>
          <w:rFonts w:cs="Calibri"/>
          <w:spacing w:val="1"/>
          <w:sz w:val="24"/>
          <w:szCs w:val="24"/>
        </w:rPr>
        <w:t xml:space="preserve"> </w:t>
      </w:r>
      <w:r w:rsidRPr="00AA34C0">
        <w:rPr>
          <w:rFonts w:cs="Calibri"/>
          <w:sz w:val="24"/>
          <w:szCs w:val="24"/>
        </w:rPr>
        <w:t>ö</w:t>
      </w:r>
      <w:r w:rsidRPr="00AA34C0">
        <w:rPr>
          <w:rFonts w:cs="Calibri"/>
          <w:spacing w:val="-1"/>
          <w:sz w:val="24"/>
          <w:szCs w:val="24"/>
        </w:rPr>
        <w:t>ğ</w:t>
      </w:r>
      <w:r w:rsidRPr="00AA34C0">
        <w:rPr>
          <w:rFonts w:cs="Calibri"/>
          <w:spacing w:val="-3"/>
          <w:sz w:val="24"/>
          <w:szCs w:val="24"/>
        </w:rPr>
        <w:t>r</w:t>
      </w:r>
      <w:r w:rsidRPr="00AA34C0">
        <w:rPr>
          <w:rFonts w:cs="Calibri"/>
          <w:sz w:val="24"/>
          <w:szCs w:val="24"/>
        </w:rPr>
        <w:t>et</w:t>
      </w:r>
      <w:r w:rsidRPr="00AA34C0">
        <w:rPr>
          <w:rFonts w:cs="Calibri"/>
          <w:spacing w:val="-2"/>
          <w:sz w:val="24"/>
          <w:szCs w:val="24"/>
        </w:rPr>
        <w:t>m</w:t>
      </w:r>
      <w:r w:rsidRPr="00AA34C0">
        <w:rPr>
          <w:rFonts w:cs="Calibri"/>
          <w:sz w:val="24"/>
          <w:szCs w:val="24"/>
        </w:rPr>
        <w:t>en</w:t>
      </w:r>
      <w:r w:rsidRPr="00AA34C0">
        <w:rPr>
          <w:rFonts w:cs="Calibri"/>
          <w:spacing w:val="-1"/>
          <w:sz w:val="24"/>
          <w:szCs w:val="24"/>
        </w:rPr>
        <w:t xml:space="preserve"> </w:t>
      </w:r>
      <w:r w:rsidRPr="00AA34C0">
        <w:rPr>
          <w:rFonts w:cs="Calibri"/>
          <w:spacing w:val="-2"/>
          <w:sz w:val="24"/>
          <w:szCs w:val="24"/>
        </w:rPr>
        <w:t>n</w:t>
      </w:r>
      <w:r w:rsidRPr="00AA34C0">
        <w:rPr>
          <w:rFonts w:cs="Calibri"/>
          <w:spacing w:val="-1"/>
          <w:sz w:val="24"/>
          <w:szCs w:val="24"/>
        </w:rPr>
        <w:t>i</w:t>
      </w:r>
      <w:r w:rsidRPr="00AA34C0">
        <w:rPr>
          <w:rFonts w:cs="Calibri"/>
          <w:sz w:val="24"/>
          <w:szCs w:val="24"/>
        </w:rPr>
        <w:t>te</w:t>
      </w:r>
      <w:r w:rsidRPr="00AA34C0">
        <w:rPr>
          <w:rFonts w:cs="Calibri"/>
          <w:spacing w:val="-1"/>
          <w:sz w:val="24"/>
          <w:szCs w:val="24"/>
        </w:rPr>
        <w:t>l</w:t>
      </w:r>
      <w:r w:rsidRPr="00AA34C0">
        <w:rPr>
          <w:rFonts w:cs="Calibri"/>
          <w:spacing w:val="-3"/>
          <w:sz w:val="24"/>
          <w:szCs w:val="24"/>
        </w:rPr>
        <w:t>i</w:t>
      </w:r>
      <w:r w:rsidRPr="00AA34C0">
        <w:rPr>
          <w:rFonts w:cs="Calibri"/>
          <w:sz w:val="24"/>
          <w:szCs w:val="24"/>
        </w:rPr>
        <w:t>k</w:t>
      </w:r>
      <w:r w:rsidRPr="00AA34C0">
        <w:rPr>
          <w:rFonts w:cs="Calibri"/>
          <w:spacing w:val="-2"/>
          <w:sz w:val="24"/>
          <w:szCs w:val="24"/>
        </w:rPr>
        <w:t xml:space="preserve"> </w:t>
      </w:r>
      <w:r w:rsidRPr="00AA34C0">
        <w:rPr>
          <w:rFonts w:cs="Calibri"/>
          <w:spacing w:val="1"/>
          <w:sz w:val="24"/>
          <w:szCs w:val="24"/>
        </w:rPr>
        <w:t>v</w:t>
      </w:r>
      <w:r w:rsidRPr="00AA34C0">
        <w:rPr>
          <w:rFonts w:cs="Calibri"/>
          <w:sz w:val="24"/>
          <w:szCs w:val="24"/>
        </w:rPr>
        <w:t>e</w:t>
      </w:r>
      <w:r w:rsidRPr="00AA34C0">
        <w:rPr>
          <w:rFonts w:cs="Calibri"/>
          <w:spacing w:val="-2"/>
          <w:sz w:val="24"/>
          <w:szCs w:val="24"/>
        </w:rPr>
        <w:t xml:space="preserve"> </w:t>
      </w:r>
      <w:r w:rsidRPr="00AA34C0">
        <w:rPr>
          <w:rFonts w:cs="Calibri"/>
          <w:sz w:val="24"/>
          <w:szCs w:val="24"/>
        </w:rPr>
        <w:t>ye</w:t>
      </w:r>
      <w:r w:rsidRPr="00AA34C0">
        <w:rPr>
          <w:rFonts w:cs="Calibri"/>
          <w:spacing w:val="-2"/>
          <w:sz w:val="24"/>
          <w:szCs w:val="24"/>
        </w:rPr>
        <w:t>t</w:t>
      </w:r>
      <w:r w:rsidRPr="00AA34C0">
        <w:rPr>
          <w:rFonts w:cs="Calibri"/>
          <w:sz w:val="24"/>
          <w:szCs w:val="24"/>
        </w:rPr>
        <w:t>e</w:t>
      </w:r>
      <w:r w:rsidRPr="00AA34C0">
        <w:rPr>
          <w:rFonts w:cs="Calibri"/>
          <w:spacing w:val="-1"/>
          <w:sz w:val="24"/>
          <w:szCs w:val="24"/>
        </w:rPr>
        <w:t>rlili</w:t>
      </w:r>
      <w:r w:rsidRPr="00AA34C0">
        <w:rPr>
          <w:rFonts w:cs="Calibri"/>
          <w:sz w:val="24"/>
          <w:szCs w:val="24"/>
        </w:rPr>
        <w:t>k</w:t>
      </w:r>
      <w:r w:rsidRPr="00AA34C0">
        <w:rPr>
          <w:rFonts w:cs="Calibri"/>
          <w:spacing w:val="-3"/>
          <w:sz w:val="24"/>
          <w:szCs w:val="24"/>
        </w:rPr>
        <w:t>l</w:t>
      </w:r>
      <w:r w:rsidRPr="00AA34C0">
        <w:rPr>
          <w:rFonts w:cs="Calibri"/>
          <w:sz w:val="24"/>
          <w:szCs w:val="24"/>
        </w:rPr>
        <w:t>e</w:t>
      </w:r>
      <w:r w:rsidRPr="00AA34C0">
        <w:rPr>
          <w:rFonts w:cs="Calibri"/>
          <w:spacing w:val="-1"/>
          <w:sz w:val="24"/>
          <w:szCs w:val="24"/>
        </w:rPr>
        <w:t>r</w:t>
      </w:r>
      <w:r w:rsidRPr="00AA34C0">
        <w:rPr>
          <w:rFonts w:cs="Calibri"/>
          <w:sz w:val="24"/>
          <w:szCs w:val="24"/>
        </w:rPr>
        <w:t>i y</w:t>
      </w:r>
      <w:r w:rsidRPr="00AA34C0">
        <w:rPr>
          <w:rFonts w:cs="Calibri"/>
          <w:spacing w:val="-1"/>
          <w:sz w:val="24"/>
          <w:szCs w:val="24"/>
        </w:rPr>
        <w:t>ü</w:t>
      </w:r>
      <w:r w:rsidRPr="00AA34C0">
        <w:rPr>
          <w:rFonts w:cs="Calibri"/>
          <w:sz w:val="24"/>
          <w:szCs w:val="24"/>
        </w:rPr>
        <w:t>k</w:t>
      </w:r>
      <w:r w:rsidRPr="00AA34C0">
        <w:rPr>
          <w:rFonts w:cs="Calibri"/>
          <w:spacing w:val="-3"/>
          <w:sz w:val="24"/>
          <w:szCs w:val="24"/>
        </w:rPr>
        <w:t>s</w:t>
      </w:r>
      <w:r w:rsidRPr="00AA34C0">
        <w:rPr>
          <w:rFonts w:cs="Calibri"/>
          <w:sz w:val="24"/>
          <w:szCs w:val="24"/>
        </w:rPr>
        <w:t>e</w:t>
      </w:r>
      <w:r w:rsidRPr="00AA34C0">
        <w:rPr>
          <w:rFonts w:cs="Calibri"/>
          <w:spacing w:val="-1"/>
          <w:sz w:val="24"/>
          <w:szCs w:val="24"/>
        </w:rPr>
        <w:t>l</w:t>
      </w:r>
      <w:r w:rsidRPr="00AA34C0">
        <w:rPr>
          <w:rFonts w:cs="Calibri"/>
          <w:sz w:val="24"/>
          <w:szCs w:val="24"/>
        </w:rPr>
        <w:t>t</w:t>
      </w:r>
      <w:r w:rsidRPr="00AA34C0">
        <w:rPr>
          <w:rFonts w:cs="Calibri"/>
          <w:spacing w:val="-1"/>
          <w:sz w:val="24"/>
          <w:szCs w:val="24"/>
        </w:rPr>
        <w:t>il</w:t>
      </w:r>
      <w:r w:rsidRPr="00AA34C0">
        <w:rPr>
          <w:rFonts w:cs="Calibri"/>
          <w:sz w:val="24"/>
          <w:szCs w:val="24"/>
        </w:rPr>
        <w:t>e</w:t>
      </w:r>
      <w:r w:rsidRPr="00AA34C0">
        <w:rPr>
          <w:rFonts w:cs="Calibri"/>
          <w:spacing w:val="-3"/>
          <w:sz w:val="24"/>
          <w:szCs w:val="24"/>
        </w:rPr>
        <w:t>c</w:t>
      </w:r>
      <w:r w:rsidRPr="00AA34C0">
        <w:rPr>
          <w:rFonts w:cs="Calibri"/>
          <w:sz w:val="24"/>
          <w:szCs w:val="24"/>
        </w:rPr>
        <w:t>ektir.</w:t>
      </w:r>
    </w:p>
    <w:p w:rsidR="00F70A8F" w:rsidRPr="00AA34C0" w:rsidRDefault="00F70A8F" w:rsidP="004E6FB8">
      <w:pPr>
        <w:tabs>
          <w:tab w:val="left" w:pos="10773"/>
        </w:tabs>
        <w:spacing w:before="3"/>
        <w:jc w:val="both"/>
        <w:rPr>
          <w:sz w:val="24"/>
          <w:szCs w:val="24"/>
        </w:rPr>
      </w:pPr>
    </w:p>
    <w:p w:rsidR="00F70A8F" w:rsidRPr="00AA34C0" w:rsidRDefault="00F3574B" w:rsidP="004E6FB8">
      <w:pPr>
        <w:tabs>
          <w:tab w:val="left" w:pos="10773"/>
        </w:tabs>
        <w:jc w:val="both"/>
        <w:rPr>
          <w:b/>
          <w:sz w:val="24"/>
          <w:szCs w:val="24"/>
        </w:rPr>
      </w:pPr>
      <w:bookmarkStart w:id="60" w:name="ÖĞRENME_SÜREÇLERİNDE_DİJİTAL_İÇERİK_ve_B"/>
      <w:bookmarkEnd w:id="60"/>
      <w:r w:rsidRPr="00AA34C0">
        <w:rPr>
          <w:b/>
          <w:sz w:val="24"/>
          <w:szCs w:val="24"/>
        </w:rPr>
        <w:t>Öğren</w:t>
      </w:r>
      <w:r w:rsidRPr="00AA34C0">
        <w:rPr>
          <w:b/>
          <w:spacing w:val="-2"/>
          <w:sz w:val="24"/>
          <w:szCs w:val="24"/>
        </w:rPr>
        <w:t>m</w:t>
      </w:r>
      <w:r w:rsidRPr="00AA34C0">
        <w:rPr>
          <w:b/>
          <w:sz w:val="24"/>
          <w:szCs w:val="24"/>
        </w:rPr>
        <w:t>e</w:t>
      </w:r>
      <w:r w:rsidRPr="00AA34C0">
        <w:rPr>
          <w:b/>
          <w:spacing w:val="1"/>
          <w:sz w:val="24"/>
          <w:szCs w:val="24"/>
        </w:rPr>
        <w:t xml:space="preserve"> </w:t>
      </w:r>
      <w:r w:rsidRPr="00AA34C0">
        <w:rPr>
          <w:b/>
          <w:sz w:val="24"/>
          <w:szCs w:val="24"/>
        </w:rPr>
        <w:t>Süre</w:t>
      </w:r>
      <w:r w:rsidRPr="00AA34C0">
        <w:rPr>
          <w:b/>
          <w:spacing w:val="1"/>
          <w:sz w:val="24"/>
          <w:szCs w:val="24"/>
        </w:rPr>
        <w:t>ç</w:t>
      </w:r>
      <w:r w:rsidRPr="00AA34C0">
        <w:rPr>
          <w:b/>
          <w:sz w:val="24"/>
          <w:szCs w:val="24"/>
        </w:rPr>
        <w:t>lerinde</w:t>
      </w:r>
      <w:r w:rsidRPr="00AA34C0">
        <w:rPr>
          <w:b/>
          <w:spacing w:val="1"/>
          <w:sz w:val="24"/>
          <w:szCs w:val="24"/>
        </w:rPr>
        <w:t xml:space="preserve"> </w:t>
      </w:r>
      <w:r w:rsidRPr="00AA34C0">
        <w:rPr>
          <w:b/>
          <w:sz w:val="24"/>
          <w:szCs w:val="24"/>
        </w:rPr>
        <w:t>Dijital</w:t>
      </w:r>
      <w:r w:rsidRPr="00AA34C0">
        <w:rPr>
          <w:b/>
          <w:spacing w:val="1"/>
          <w:sz w:val="24"/>
          <w:szCs w:val="24"/>
        </w:rPr>
        <w:t xml:space="preserve"> </w:t>
      </w:r>
      <w:r w:rsidR="00D36EA7" w:rsidRPr="00AA34C0">
        <w:rPr>
          <w:b/>
          <w:sz w:val="24"/>
          <w:szCs w:val="24"/>
        </w:rPr>
        <w:t>İ</w:t>
      </w:r>
      <w:r w:rsidRPr="00AA34C0">
        <w:rPr>
          <w:b/>
          <w:spacing w:val="1"/>
          <w:sz w:val="24"/>
          <w:szCs w:val="24"/>
        </w:rPr>
        <w:t>ç</w:t>
      </w:r>
      <w:r w:rsidR="005165CF" w:rsidRPr="00AA34C0">
        <w:rPr>
          <w:b/>
          <w:sz w:val="24"/>
          <w:szCs w:val="24"/>
        </w:rPr>
        <w:t>erik v</w:t>
      </w:r>
      <w:r w:rsidRPr="00AA34C0">
        <w:rPr>
          <w:b/>
          <w:sz w:val="24"/>
          <w:szCs w:val="24"/>
        </w:rPr>
        <w:t xml:space="preserve">e </w:t>
      </w:r>
      <w:r w:rsidRPr="00AA34C0">
        <w:rPr>
          <w:b/>
          <w:spacing w:val="1"/>
          <w:sz w:val="24"/>
          <w:szCs w:val="24"/>
        </w:rPr>
        <w:t>B</w:t>
      </w:r>
      <w:r w:rsidRPr="00AA34C0">
        <w:rPr>
          <w:b/>
          <w:sz w:val="24"/>
          <w:szCs w:val="24"/>
        </w:rPr>
        <w:t>e</w:t>
      </w:r>
      <w:r w:rsidRPr="00AA34C0">
        <w:rPr>
          <w:b/>
          <w:spacing w:val="1"/>
          <w:sz w:val="24"/>
          <w:szCs w:val="24"/>
        </w:rPr>
        <w:t>c</w:t>
      </w:r>
      <w:r w:rsidRPr="00AA34C0">
        <w:rPr>
          <w:b/>
          <w:sz w:val="24"/>
          <w:szCs w:val="24"/>
        </w:rPr>
        <w:t>eri Destekli Dönüşüm</w:t>
      </w:r>
      <w:r w:rsidR="005165CF" w:rsidRPr="00AA34C0">
        <w:rPr>
          <w:b/>
          <w:sz w:val="24"/>
          <w:szCs w:val="24"/>
        </w:rPr>
        <w:t>:</w:t>
      </w:r>
    </w:p>
    <w:p w:rsidR="00F70A8F" w:rsidRPr="00AA34C0" w:rsidRDefault="005165CF" w:rsidP="00404B07">
      <w:pPr>
        <w:pStyle w:val="ListeParagraf"/>
        <w:numPr>
          <w:ilvl w:val="0"/>
          <w:numId w:val="5"/>
        </w:numPr>
        <w:tabs>
          <w:tab w:val="left" w:pos="10773"/>
        </w:tabs>
        <w:ind w:right="93"/>
        <w:jc w:val="both"/>
        <w:rPr>
          <w:rFonts w:cs="Calibri"/>
          <w:sz w:val="24"/>
          <w:szCs w:val="24"/>
        </w:rPr>
      </w:pPr>
      <w:r w:rsidRPr="00AA34C0">
        <w:rPr>
          <w:rFonts w:cs="Calibri"/>
          <w:spacing w:val="1"/>
          <w:sz w:val="24"/>
          <w:szCs w:val="24"/>
        </w:rPr>
        <w:t>D</w:t>
      </w:r>
      <w:r w:rsidRPr="00AA34C0">
        <w:rPr>
          <w:rFonts w:cs="Calibri"/>
          <w:spacing w:val="-1"/>
          <w:sz w:val="24"/>
          <w:szCs w:val="24"/>
        </w:rPr>
        <w:t>i</w:t>
      </w:r>
      <w:r w:rsidRPr="00AA34C0">
        <w:rPr>
          <w:rFonts w:cs="Calibri"/>
          <w:sz w:val="24"/>
          <w:szCs w:val="24"/>
        </w:rPr>
        <w:t>j</w:t>
      </w:r>
      <w:r w:rsidRPr="00AA34C0">
        <w:rPr>
          <w:rFonts w:cs="Calibri"/>
          <w:spacing w:val="-1"/>
          <w:sz w:val="24"/>
          <w:szCs w:val="24"/>
        </w:rPr>
        <w:t>i</w:t>
      </w:r>
      <w:r w:rsidRPr="00AA34C0">
        <w:rPr>
          <w:rFonts w:cs="Calibri"/>
          <w:sz w:val="24"/>
          <w:szCs w:val="24"/>
        </w:rPr>
        <w:t>t</w:t>
      </w:r>
      <w:r w:rsidRPr="00AA34C0">
        <w:rPr>
          <w:rFonts w:cs="Calibri"/>
          <w:spacing w:val="-1"/>
          <w:sz w:val="24"/>
          <w:szCs w:val="24"/>
        </w:rPr>
        <w:t>a</w:t>
      </w:r>
      <w:r w:rsidRPr="00AA34C0">
        <w:rPr>
          <w:rFonts w:cs="Calibri"/>
          <w:sz w:val="24"/>
          <w:szCs w:val="24"/>
        </w:rPr>
        <w:t xml:space="preserve">l </w:t>
      </w:r>
      <w:r w:rsidRPr="00AA34C0">
        <w:rPr>
          <w:rFonts w:cs="Calibri"/>
          <w:spacing w:val="-1"/>
          <w:sz w:val="24"/>
          <w:szCs w:val="24"/>
        </w:rPr>
        <w:t>i</w:t>
      </w:r>
      <w:r w:rsidRPr="00AA34C0">
        <w:rPr>
          <w:rFonts w:cs="Calibri"/>
          <w:spacing w:val="-3"/>
          <w:sz w:val="24"/>
          <w:szCs w:val="24"/>
        </w:rPr>
        <w:t>ç</w:t>
      </w:r>
      <w:r w:rsidRPr="00AA34C0">
        <w:rPr>
          <w:rFonts w:cs="Calibri"/>
          <w:sz w:val="24"/>
          <w:szCs w:val="24"/>
        </w:rPr>
        <w:t>e</w:t>
      </w:r>
      <w:r w:rsidRPr="00AA34C0">
        <w:rPr>
          <w:rFonts w:cs="Calibri"/>
          <w:spacing w:val="-1"/>
          <w:sz w:val="24"/>
          <w:szCs w:val="24"/>
        </w:rPr>
        <w:t>ri</w:t>
      </w:r>
      <w:r w:rsidRPr="00AA34C0">
        <w:rPr>
          <w:rFonts w:cs="Calibri"/>
          <w:sz w:val="24"/>
          <w:szCs w:val="24"/>
        </w:rPr>
        <w:t>k</w:t>
      </w:r>
      <w:r w:rsidRPr="00AA34C0">
        <w:rPr>
          <w:rFonts w:cs="Calibri"/>
          <w:spacing w:val="-2"/>
          <w:sz w:val="24"/>
          <w:szCs w:val="24"/>
        </w:rPr>
        <w:t xml:space="preserve"> </w:t>
      </w:r>
      <w:r w:rsidRPr="00AA34C0">
        <w:rPr>
          <w:rFonts w:cs="Calibri"/>
          <w:spacing w:val="1"/>
          <w:sz w:val="24"/>
          <w:szCs w:val="24"/>
        </w:rPr>
        <w:t>v</w:t>
      </w:r>
      <w:r w:rsidRPr="00AA34C0">
        <w:rPr>
          <w:rFonts w:cs="Calibri"/>
          <w:sz w:val="24"/>
          <w:szCs w:val="24"/>
        </w:rPr>
        <w:t>e</w:t>
      </w:r>
      <w:r w:rsidRPr="00AA34C0">
        <w:rPr>
          <w:rFonts w:cs="Calibri"/>
          <w:spacing w:val="-2"/>
          <w:sz w:val="24"/>
          <w:szCs w:val="24"/>
        </w:rPr>
        <w:t xml:space="preserve"> </w:t>
      </w:r>
      <w:r w:rsidRPr="00AA34C0">
        <w:rPr>
          <w:rFonts w:cs="Calibri"/>
          <w:spacing w:val="-1"/>
          <w:sz w:val="24"/>
          <w:szCs w:val="24"/>
        </w:rPr>
        <w:t>b</w:t>
      </w:r>
      <w:r w:rsidRPr="00AA34C0">
        <w:rPr>
          <w:rFonts w:cs="Calibri"/>
          <w:sz w:val="24"/>
          <w:szCs w:val="24"/>
        </w:rPr>
        <w:t>e</w:t>
      </w:r>
      <w:r w:rsidRPr="00AA34C0">
        <w:rPr>
          <w:rFonts w:cs="Calibri"/>
          <w:spacing w:val="-3"/>
          <w:sz w:val="24"/>
          <w:szCs w:val="24"/>
        </w:rPr>
        <w:t>c</w:t>
      </w:r>
      <w:r w:rsidRPr="00AA34C0">
        <w:rPr>
          <w:rFonts w:cs="Calibri"/>
          <w:sz w:val="24"/>
          <w:szCs w:val="24"/>
        </w:rPr>
        <w:t>e</w:t>
      </w:r>
      <w:r w:rsidRPr="00AA34C0">
        <w:rPr>
          <w:rFonts w:cs="Calibri"/>
          <w:spacing w:val="-1"/>
          <w:sz w:val="24"/>
          <w:szCs w:val="24"/>
        </w:rPr>
        <w:t>ril</w:t>
      </w:r>
      <w:r w:rsidRPr="00AA34C0">
        <w:rPr>
          <w:rFonts w:cs="Calibri"/>
          <w:sz w:val="24"/>
          <w:szCs w:val="24"/>
        </w:rPr>
        <w:t>e</w:t>
      </w:r>
      <w:r w:rsidRPr="00AA34C0">
        <w:rPr>
          <w:rFonts w:cs="Calibri"/>
          <w:spacing w:val="-1"/>
          <w:sz w:val="24"/>
          <w:szCs w:val="24"/>
        </w:rPr>
        <w:t>ri</w:t>
      </w:r>
      <w:r w:rsidRPr="00AA34C0">
        <w:rPr>
          <w:rFonts w:cs="Calibri"/>
          <w:sz w:val="24"/>
          <w:szCs w:val="24"/>
        </w:rPr>
        <w:t>n</w:t>
      </w:r>
      <w:r w:rsidRPr="00AA34C0">
        <w:rPr>
          <w:rFonts w:cs="Calibri"/>
          <w:spacing w:val="-3"/>
          <w:sz w:val="24"/>
          <w:szCs w:val="24"/>
        </w:rPr>
        <w:t xml:space="preserve"> </w:t>
      </w:r>
      <w:r w:rsidRPr="00AA34C0">
        <w:rPr>
          <w:rFonts w:cs="Calibri"/>
          <w:spacing w:val="-1"/>
          <w:sz w:val="24"/>
          <w:szCs w:val="24"/>
        </w:rPr>
        <w:t>g</w:t>
      </w:r>
      <w:r w:rsidRPr="00AA34C0">
        <w:rPr>
          <w:rFonts w:cs="Calibri"/>
          <w:sz w:val="24"/>
          <w:szCs w:val="24"/>
        </w:rPr>
        <w:t>e</w:t>
      </w:r>
      <w:r w:rsidRPr="00AA34C0">
        <w:rPr>
          <w:rFonts w:cs="Calibri"/>
          <w:spacing w:val="-1"/>
          <w:sz w:val="24"/>
          <w:szCs w:val="24"/>
        </w:rPr>
        <w:t>li</w:t>
      </w:r>
      <w:r w:rsidRPr="00AA34C0">
        <w:rPr>
          <w:rFonts w:cs="Calibri"/>
          <w:sz w:val="24"/>
          <w:szCs w:val="24"/>
        </w:rPr>
        <w:t>ş</w:t>
      </w:r>
      <w:r w:rsidRPr="00AA34C0">
        <w:rPr>
          <w:rFonts w:cs="Calibri"/>
          <w:spacing w:val="-2"/>
          <w:sz w:val="24"/>
          <w:szCs w:val="24"/>
        </w:rPr>
        <w:t>m</w:t>
      </w:r>
      <w:r w:rsidRPr="00AA34C0">
        <w:rPr>
          <w:rFonts w:cs="Calibri"/>
          <w:sz w:val="24"/>
          <w:szCs w:val="24"/>
        </w:rPr>
        <w:t xml:space="preserve">esi </w:t>
      </w:r>
      <w:r w:rsidRPr="00AA34C0">
        <w:rPr>
          <w:rFonts w:cs="Calibri"/>
          <w:spacing w:val="-1"/>
          <w:sz w:val="24"/>
          <w:szCs w:val="24"/>
        </w:rPr>
        <w:t>i</w:t>
      </w:r>
      <w:r w:rsidRPr="00AA34C0">
        <w:rPr>
          <w:rFonts w:cs="Calibri"/>
          <w:sz w:val="24"/>
          <w:szCs w:val="24"/>
        </w:rPr>
        <w:t>ç</w:t>
      </w:r>
      <w:r w:rsidRPr="00AA34C0">
        <w:rPr>
          <w:rFonts w:cs="Calibri"/>
          <w:spacing w:val="-1"/>
          <w:sz w:val="24"/>
          <w:szCs w:val="24"/>
        </w:rPr>
        <w:t>i</w:t>
      </w:r>
      <w:r w:rsidRPr="00AA34C0">
        <w:rPr>
          <w:rFonts w:cs="Calibri"/>
          <w:sz w:val="24"/>
          <w:szCs w:val="24"/>
        </w:rPr>
        <w:t>n</w:t>
      </w:r>
      <w:r w:rsidRPr="00AA34C0">
        <w:rPr>
          <w:rFonts w:cs="Calibri"/>
          <w:spacing w:val="-3"/>
          <w:sz w:val="24"/>
          <w:szCs w:val="24"/>
        </w:rPr>
        <w:t xml:space="preserve"> </w:t>
      </w:r>
      <w:r w:rsidRPr="00AA34C0">
        <w:rPr>
          <w:rFonts w:cs="Calibri"/>
          <w:sz w:val="24"/>
          <w:szCs w:val="24"/>
        </w:rPr>
        <w:t>e</w:t>
      </w:r>
      <w:r w:rsidRPr="00AA34C0">
        <w:rPr>
          <w:rFonts w:cs="Calibri"/>
          <w:spacing w:val="-3"/>
          <w:sz w:val="24"/>
          <w:szCs w:val="24"/>
        </w:rPr>
        <w:t>k</w:t>
      </w:r>
      <w:r w:rsidRPr="00AA34C0">
        <w:rPr>
          <w:rFonts w:cs="Calibri"/>
          <w:spacing w:val="1"/>
          <w:sz w:val="24"/>
          <w:szCs w:val="24"/>
        </w:rPr>
        <w:t>o</w:t>
      </w:r>
      <w:r w:rsidRPr="00AA34C0">
        <w:rPr>
          <w:rFonts w:cs="Calibri"/>
          <w:sz w:val="24"/>
          <w:szCs w:val="24"/>
        </w:rPr>
        <w:t>s</w:t>
      </w:r>
      <w:r w:rsidRPr="00AA34C0">
        <w:rPr>
          <w:rFonts w:cs="Calibri"/>
          <w:spacing w:val="-1"/>
          <w:sz w:val="24"/>
          <w:szCs w:val="24"/>
        </w:rPr>
        <w:t>i</w:t>
      </w:r>
      <w:r w:rsidRPr="00AA34C0">
        <w:rPr>
          <w:rFonts w:cs="Calibri"/>
          <w:sz w:val="24"/>
          <w:szCs w:val="24"/>
        </w:rPr>
        <w:t>s</w:t>
      </w:r>
      <w:r w:rsidRPr="00AA34C0">
        <w:rPr>
          <w:rFonts w:cs="Calibri"/>
          <w:spacing w:val="-2"/>
          <w:sz w:val="24"/>
          <w:szCs w:val="24"/>
        </w:rPr>
        <w:t>t</w:t>
      </w:r>
      <w:r w:rsidRPr="00AA34C0">
        <w:rPr>
          <w:rFonts w:cs="Calibri"/>
          <w:sz w:val="24"/>
          <w:szCs w:val="24"/>
        </w:rPr>
        <w:t>em</w:t>
      </w:r>
      <w:r w:rsidRPr="00AA34C0">
        <w:rPr>
          <w:rFonts w:cs="Calibri"/>
          <w:spacing w:val="-1"/>
          <w:sz w:val="24"/>
          <w:szCs w:val="24"/>
        </w:rPr>
        <w:t xml:space="preserve"> </w:t>
      </w:r>
      <w:r w:rsidRPr="00AA34C0">
        <w:rPr>
          <w:rFonts w:cs="Calibri"/>
          <w:sz w:val="24"/>
          <w:szCs w:val="24"/>
        </w:rPr>
        <w:t>k</w:t>
      </w:r>
      <w:r w:rsidRPr="00AA34C0">
        <w:rPr>
          <w:rFonts w:cs="Calibri"/>
          <w:spacing w:val="-4"/>
          <w:sz w:val="24"/>
          <w:szCs w:val="24"/>
        </w:rPr>
        <w:t>u</w:t>
      </w:r>
      <w:r w:rsidRPr="00AA34C0">
        <w:rPr>
          <w:rFonts w:cs="Calibri"/>
          <w:spacing w:val="-1"/>
          <w:sz w:val="24"/>
          <w:szCs w:val="24"/>
        </w:rPr>
        <w:t>rula</w:t>
      </w:r>
      <w:r w:rsidRPr="00AA34C0">
        <w:rPr>
          <w:rFonts w:cs="Calibri"/>
          <w:sz w:val="24"/>
          <w:szCs w:val="24"/>
        </w:rPr>
        <w:t>c</w:t>
      </w:r>
      <w:r w:rsidRPr="00AA34C0">
        <w:rPr>
          <w:rFonts w:cs="Calibri"/>
          <w:spacing w:val="-1"/>
          <w:sz w:val="24"/>
          <w:szCs w:val="24"/>
        </w:rPr>
        <w:t>aktır.</w:t>
      </w:r>
    </w:p>
    <w:p w:rsidR="00F70A8F" w:rsidRPr="00AA34C0" w:rsidRDefault="005165CF" w:rsidP="00404B07">
      <w:pPr>
        <w:pStyle w:val="ListeParagraf"/>
        <w:numPr>
          <w:ilvl w:val="0"/>
          <w:numId w:val="5"/>
        </w:numPr>
        <w:tabs>
          <w:tab w:val="left" w:pos="10773"/>
        </w:tabs>
        <w:ind w:right="93"/>
        <w:jc w:val="both"/>
        <w:rPr>
          <w:rFonts w:cs="Calibri"/>
          <w:sz w:val="24"/>
          <w:szCs w:val="24"/>
        </w:rPr>
      </w:pPr>
      <w:r w:rsidRPr="00AA34C0">
        <w:rPr>
          <w:rFonts w:cs="Calibri"/>
          <w:spacing w:val="1"/>
          <w:sz w:val="24"/>
          <w:szCs w:val="24"/>
        </w:rPr>
        <w:lastRenderedPageBreak/>
        <w:t>D</w:t>
      </w:r>
      <w:r w:rsidRPr="00AA34C0">
        <w:rPr>
          <w:rFonts w:cs="Calibri"/>
          <w:spacing w:val="-1"/>
          <w:sz w:val="24"/>
          <w:szCs w:val="24"/>
        </w:rPr>
        <w:t>i</w:t>
      </w:r>
      <w:r w:rsidRPr="00AA34C0">
        <w:rPr>
          <w:rFonts w:cs="Calibri"/>
          <w:sz w:val="24"/>
          <w:szCs w:val="24"/>
        </w:rPr>
        <w:t>j</w:t>
      </w:r>
      <w:r w:rsidRPr="00AA34C0">
        <w:rPr>
          <w:rFonts w:cs="Calibri"/>
          <w:spacing w:val="-1"/>
          <w:sz w:val="24"/>
          <w:szCs w:val="24"/>
        </w:rPr>
        <w:t>i</w:t>
      </w:r>
      <w:r w:rsidRPr="00AA34C0">
        <w:rPr>
          <w:rFonts w:cs="Calibri"/>
          <w:sz w:val="24"/>
          <w:szCs w:val="24"/>
        </w:rPr>
        <w:t>t</w:t>
      </w:r>
      <w:r w:rsidRPr="00AA34C0">
        <w:rPr>
          <w:rFonts w:cs="Calibri"/>
          <w:spacing w:val="-1"/>
          <w:sz w:val="24"/>
          <w:szCs w:val="24"/>
        </w:rPr>
        <w:t>a</w:t>
      </w:r>
      <w:r w:rsidRPr="00AA34C0">
        <w:rPr>
          <w:rFonts w:cs="Calibri"/>
          <w:sz w:val="24"/>
          <w:szCs w:val="24"/>
        </w:rPr>
        <w:t xml:space="preserve">l </w:t>
      </w:r>
      <w:r w:rsidRPr="00AA34C0">
        <w:rPr>
          <w:rFonts w:cs="Calibri"/>
          <w:spacing w:val="-3"/>
          <w:sz w:val="24"/>
          <w:szCs w:val="24"/>
        </w:rPr>
        <w:t>b</w:t>
      </w:r>
      <w:r w:rsidRPr="00AA34C0">
        <w:rPr>
          <w:rFonts w:cs="Calibri"/>
          <w:sz w:val="24"/>
          <w:szCs w:val="24"/>
        </w:rPr>
        <w:t>ece</w:t>
      </w:r>
      <w:r w:rsidRPr="00AA34C0">
        <w:rPr>
          <w:rFonts w:cs="Calibri"/>
          <w:spacing w:val="-1"/>
          <w:sz w:val="24"/>
          <w:szCs w:val="24"/>
        </w:rPr>
        <w:t>ri</w:t>
      </w:r>
      <w:r w:rsidRPr="00AA34C0">
        <w:rPr>
          <w:rFonts w:cs="Calibri"/>
          <w:spacing w:val="-3"/>
          <w:sz w:val="24"/>
          <w:szCs w:val="24"/>
        </w:rPr>
        <w:t>l</w:t>
      </w:r>
      <w:r w:rsidRPr="00AA34C0">
        <w:rPr>
          <w:rFonts w:cs="Calibri"/>
          <w:sz w:val="24"/>
          <w:szCs w:val="24"/>
        </w:rPr>
        <w:t>e</w:t>
      </w:r>
      <w:r w:rsidRPr="00AA34C0">
        <w:rPr>
          <w:rFonts w:cs="Calibri"/>
          <w:spacing w:val="-1"/>
          <w:sz w:val="24"/>
          <w:szCs w:val="24"/>
        </w:rPr>
        <w:t>ri</w:t>
      </w:r>
      <w:r w:rsidRPr="00AA34C0">
        <w:rPr>
          <w:rFonts w:cs="Calibri"/>
          <w:sz w:val="24"/>
          <w:szCs w:val="24"/>
        </w:rPr>
        <w:t>n</w:t>
      </w:r>
      <w:r w:rsidRPr="00AA34C0">
        <w:rPr>
          <w:rFonts w:cs="Calibri"/>
          <w:spacing w:val="-1"/>
          <w:sz w:val="24"/>
          <w:szCs w:val="24"/>
        </w:rPr>
        <w:t xml:space="preserve"> g</w:t>
      </w:r>
      <w:r w:rsidRPr="00AA34C0">
        <w:rPr>
          <w:rFonts w:cs="Calibri"/>
          <w:sz w:val="24"/>
          <w:szCs w:val="24"/>
        </w:rPr>
        <w:t>e</w:t>
      </w:r>
      <w:r w:rsidRPr="00AA34C0">
        <w:rPr>
          <w:rFonts w:cs="Calibri"/>
          <w:spacing w:val="-1"/>
          <w:sz w:val="24"/>
          <w:szCs w:val="24"/>
        </w:rPr>
        <w:t>li</w:t>
      </w:r>
      <w:r w:rsidRPr="00AA34C0">
        <w:rPr>
          <w:rFonts w:cs="Calibri"/>
          <w:spacing w:val="-3"/>
          <w:sz w:val="24"/>
          <w:szCs w:val="24"/>
        </w:rPr>
        <w:t>ş</w:t>
      </w:r>
      <w:r w:rsidRPr="00AA34C0">
        <w:rPr>
          <w:rFonts w:cs="Calibri"/>
          <w:spacing w:val="-2"/>
          <w:sz w:val="24"/>
          <w:szCs w:val="24"/>
        </w:rPr>
        <w:t>m</w:t>
      </w:r>
      <w:r w:rsidRPr="00AA34C0">
        <w:rPr>
          <w:rFonts w:cs="Calibri"/>
          <w:sz w:val="24"/>
          <w:szCs w:val="24"/>
        </w:rPr>
        <w:t>esi</w:t>
      </w:r>
      <w:r w:rsidRPr="00AA34C0">
        <w:rPr>
          <w:rFonts w:cs="Calibri"/>
          <w:spacing w:val="-2"/>
          <w:sz w:val="24"/>
          <w:szCs w:val="24"/>
        </w:rPr>
        <w:t xml:space="preserve"> </w:t>
      </w:r>
      <w:r w:rsidRPr="00AA34C0">
        <w:rPr>
          <w:rFonts w:cs="Calibri"/>
          <w:spacing w:val="-1"/>
          <w:sz w:val="24"/>
          <w:szCs w:val="24"/>
        </w:rPr>
        <w:t>i</w:t>
      </w:r>
      <w:r w:rsidRPr="00AA34C0">
        <w:rPr>
          <w:rFonts w:cs="Calibri"/>
          <w:sz w:val="24"/>
          <w:szCs w:val="24"/>
        </w:rPr>
        <w:t>ç</w:t>
      </w:r>
      <w:r w:rsidRPr="00AA34C0">
        <w:rPr>
          <w:rFonts w:cs="Calibri"/>
          <w:spacing w:val="-1"/>
          <w:sz w:val="24"/>
          <w:szCs w:val="24"/>
        </w:rPr>
        <w:t>i</w:t>
      </w:r>
      <w:r w:rsidRPr="00AA34C0">
        <w:rPr>
          <w:rFonts w:cs="Calibri"/>
          <w:sz w:val="24"/>
          <w:szCs w:val="24"/>
        </w:rPr>
        <w:t>n</w:t>
      </w:r>
      <w:r w:rsidRPr="00AA34C0">
        <w:rPr>
          <w:rFonts w:cs="Calibri"/>
          <w:spacing w:val="-1"/>
          <w:sz w:val="24"/>
          <w:szCs w:val="24"/>
        </w:rPr>
        <w:t xml:space="preserve"> i</w:t>
      </w:r>
      <w:r w:rsidRPr="00AA34C0">
        <w:rPr>
          <w:rFonts w:cs="Calibri"/>
          <w:sz w:val="24"/>
          <w:szCs w:val="24"/>
        </w:rPr>
        <w:t>çe</w:t>
      </w:r>
      <w:r w:rsidRPr="00AA34C0">
        <w:rPr>
          <w:rFonts w:cs="Calibri"/>
          <w:spacing w:val="-1"/>
          <w:sz w:val="24"/>
          <w:szCs w:val="24"/>
        </w:rPr>
        <w:t>ri</w:t>
      </w:r>
      <w:r w:rsidRPr="00AA34C0">
        <w:rPr>
          <w:rFonts w:cs="Calibri"/>
          <w:sz w:val="24"/>
          <w:szCs w:val="24"/>
        </w:rPr>
        <w:t>k</w:t>
      </w:r>
      <w:r w:rsidRPr="00AA34C0">
        <w:rPr>
          <w:rFonts w:cs="Calibri"/>
          <w:spacing w:val="-2"/>
          <w:sz w:val="24"/>
          <w:szCs w:val="24"/>
        </w:rPr>
        <w:t xml:space="preserve"> </w:t>
      </w:r>
      <w:r w:rsidRPr="00AA34C0">
        <w:rPr>
          <w:rFonts w:cs="Calibri"/>
          <w:spacing w:val="-1"/>
          <w:sz w:val="24"/>
          <w:szCs w:val="24"/>
        </w:rPr>
        <w:t>g</w:t>
      </w:r>
      <w:r w:rsidRPr="00AA34C0">
        <w:rPr>
          <w:rFonts w:cs="Calibri"/>
          <w:sz w:val="24"/>
          <w:szCs w:val="24"/>
        </w:rPr>
        <w:t>e</w:t>
      </w:r>
      <w:r w:rsidRPr="00AA34C0">
        <w:rPr>
          <w:rFonts w:cs="Calibri"/>
          <w:spacing w:val="-1"/>
          <w:sz w:val="24"/>
          <w:szCs w:val="24"/>
        </w:rPr>
        <w:t>li</w:t>
      </w:r>
      <w:r w:rsidRPr="00AA34C0">
        <w:rPr>
          <w:rFonts w:cs="Calibri"/>
          <w:spacing w:val="-3"/>
          <w:sz w:val="24"/>
          <w:szCs w:val="24"/>
        </w:rPr>
        <w:t>ş</w:t>
      </w:r>
      <w:r w:rsidRPr="00AA34C0">
        <w:rPr>
          <w:rFonts w:cs="Calibri"/>
          <w:sz w:val="24"/>
          <w:szCs w:val="24"/>
        </w:rPr>
        <w:t>t</w:t>
      </w:r>
      <w:r w:rsidRPr="00AA34C0">
        <w:rPr>
          <w:rFonts w:cs="Calibri"/>
          <w:spacing w:val="-1"/>
          <w:sz w:val="24"/>
          <w:szCs w:val="24"/>
        </w:rPr>
        <w:t>iril</w:t>
      </w:r>
      <w:r w:rsidRPr="00AA34C0">
        <w:rPr>
          <w:rFonts w:cs="Calibri"/>
          <w:sz w:val="24"/>
          <w:szCs w:val="24"/>
        </w:rPr>
        <w:t>e</w:t>
      </w:r>
      <w:r w:rsidRPr="00AA34C0">
        <w:rPr>
          <w:rFonts w:cs="Calibri"/>
          <w:spacing w:val="-3"/>
          <w:sz w:val="24"/>
          <w:szCs w:val="24"/>
        </w:rPr>
        <w:t>c</w:t>
      </w:r>
      <w:r w:rsidRPr="00AA34C0">
        <w:rPr>
          <w:rFonts w:cs="Calibri"/>
          <w:sz w:val="24"/>
          <w:szCs w:val="24"/>
        </w:rPr>
        <w:t>ek</w:t>
      </w:r>
      <w:r w:rsidRPr="00AA34C0">
        <w:rPr>
          <w:rFonts w:cs="Calibri"/>
          <w:spacing w:val="-2"/>
          <w:sz w:val="24"/>
          <w:szCs w:val="24"/>
        </w:rPr>
        <w:t xml:space="preserve"> </w:t>
      </w:r>
      <w:r w:rsidRPr="00AA34C0">
        <w:rPr>
          <w:rFonts w:cs="Calibri"/>
          <w:spacing w:val="1"/>
          <w:sz w:val="24"/>
          <w:szCs w:val="24"/>
        </w:rPr>
        <w:t>v</w:t>
      </w:r>
      <w:r w:rsidRPr="00AA34C0">
        <w:rPr>
          <w:rFonts w:cs="Calibri"/>
          <w:sz w:val="24"/>
          <w:szCs w:val="24"/>
        </w:rPr>
        <w:t>e</w:t>
      </w:r>
      <w:r w:rsidRPr="00AA34C0">
        <w:rPr>
          <w:rFonts w:cs="Calibri"/>
          <w:spacing w:val="-2"/>
          <w:sz w:val="24"/>
          <w:szCs w:val="24"/>
        </w:rPr>
        <w:t xml:space="preserve"> </w:t>
      </w:r>
      <w:r w:rsidRPr="00AA34C0">
        <w:rPr>
          <w:rFonts w:cs="Calibri"/>
          <w:sz w:val="24"/>
          <w:szCs w:val="24"/>
        </w:rPr>
        <w:t>ö</w:t>
      </w:r>
      <w:r w:rsidRPr="00AA34C0">
        <w:rPr>
          <w:rFonts w:cs="Calibri"/>
          <w:spacing w:val="-1"/>
          <w:sz w:val="24"/>
          <w:szCs w:val="24"/>
        </w:rPr>
        <w:t>ğr</w:t>
      </w:r>
      <w:r w:rsidRPr="00AA34C0">
        <w:rPr>
          <w:rFonts w:cs="Calibri"/>
          <w:sz w:val="24"/>
          <w:szCs w:val="24"/>
        </w:rPr>
        <w:t>e</w:t>
      </w:r>
      <w:r w:rsidRPr="00AA34C0">
        <w:rPr>
          <w:rFonts w:cs="Calibri"/>
          <w:spacing w:val="-2"/>
          <w:sz w:val="24"/>
          <w:szCs w:val="24"/>
        </w:rPr>
        <w:t>t</w:t>
      </w:r>
      <w:r w:rsidRPr="00AA34C0">
        <w:rPr>
          <w:rFonts w:cs="Calibri"/>
          <w:spacing w:val="1"/>
          <w:sz w:val="24"/>
          <w:szCs w:val="24"/>
        </w:rPr>
        <w:t>m</w:t>
      </w:r>
      <w:r w:rsidRPr="00AA34C0">
        <w:rPr>
          <w:rFonts w:cs="Calibri"/>
          <w:sz w:val="24"/>
          <w:szCs w:val="24"/>
        </w:rPr>
        <w:t>en</w:t>
      </w:r>
      <w:r w:rsidRPr="00AA34C0">
        <w:rPr>
          <w:rFonts w:cs="Calibri"/>
          <w:spacing w:val="-1"/>
          <w:sz w:val="24"/>
          <w:szCs w:val="24"/>
        </w:rPr>
        <w:t xml:space="preserve"> </w:t>
      </w:r>
      <w:r w:rsidRPr="00AA34C0">
        <w:rPr>
          <w:rFonts w:cs="Calibri"/>
          <w:sz w:val="24"/>
          <w:szCs w:val="24"/>
        </w:rPr>
        <w:t>e</w:t>
      </w:r>
      <w:r w:rsidRPr="00AA34C0">
        <w:rPr>
          <w:rFonts w:cs="Calibri"/>
          <w:spacing w:val="-1"/>
          <w:sz w:val="24"/>
          <w:szCs w:val="24"/>
        </w:rPr>
        <w:t>ği</w:t>
      </w:r>
      <w:r w:rsidRPr="00AA34C0">
        <w:rPr>
          <w:rFonts w:cs="Calibri"/>
          <w:sz w:val="24"/>
          <w:szCs w:val="24"/>
        </w:rPr>
        <w:t>t</w:t>
      </w:r>
      <w:r w:rsidRPr="00AA34C0">
        <w:rPr>
          <w:rFonts w:cs="Calibri"/>
          <w:spacing w:val="-3"/>
          <w:sz w:val="24"/>
          <w:szCs w:val="24"/>
        </w:rPr>
        <w:t>i</w:t>
      </w:r>
      <w:r w:rsidRPr="00AA34C0">
        <w:rPr>
          <w:rFonts w:cs="Calibri"/>
          <w:spacing w:val="1"/>
          <w:sz w:val="24"/>
          <w:szCs w:val="24"/>
        </w:rPr>
        <w:t>m</w:t>
      </w:r>
      <w:r w:rsidRPr="00AA34C0">
        <w:rPr>
          <w:rFonts w:cs="Calibri"/>
          <w:sz w:val="24"/>
          <w:szCs w:val="24"/>
        </w:rPr>
        <w:t>i</w:t>
      </w:r>
      <w:r w:rsidRPr="00AA34C0">
        <w:rPr>
          <w:rFonts w:cs="Calibri"/>
          <w:spacing w:val="-2"/>
          <w:sz w:val="24"/>
          <w:szCs w:val="24"/>
        </w:rPr>
        <w:t xml:space="preserve"> </w:t>
      </w:r>
      <w:r w:rsidRPr="00AA34C0">
        <w:rPr>
          <w:rFonts w:cs="Calibri"/>
          <w:sz w:val="24"/>
          <w:szCs w:val="24"/>
        </w:rPr>
        <w:t>y</w:t>
      </w:r>
      <w:r w:rsidRPr="00AA34C0">
        <w:rPr>
          <w:rFonts w:cs="Calibri"/>
          <w:spacing w:val="-1"/>
          <w:sz w:val="24"/>
          <w:szCs w:val="24"/>
        </w:rPr>
        <w:t>apıla</w:t>
      </w:r>
      <w:r w:rsidRPr="00AA34C0">
        <w:rPr>
          <w:rFonts w:cs="Calibri"/>
          <w:sz w:val="24"/>
          <w:szCs w:val="24"/>
        </w:rPr>
        <w:t>c</w:t>
      </w:r>
      <w:r w:rsidRPr="00AA34C0">
        <w:rPr>
          <w:rFonts w:cs="Calibri"/>
          <w:spacing w:val="-1"/>
          <w:sz w:val="24"/>
          <w:szCs w:val="24"/>
        </w:rPr>
        <w:t>aktır.</w:t>
      </w:r>
    </w:p>
    <w:p w:rsidR="00F70A8F" w:rsidRPr="00AA34C0" w:rsidRDefault="00F70A8F" w:rsidP="004E6FB8">
      <w:pPr>
        <w:tabs>
          <w:tab w:val="left" w:pos="10773"/>
        </w:tabs>
        <w:jc w:val="both"/>
        <w:rPr>
          <w:b/>
          <w:sz w:val="24"/>
          <w:szCs w:val="24"/>
        </w:rPr>
      </w:pPr>
    </w:p>
    <w:p w:rsidR="00F70A8F" w:rsidRPr="00AA34C0" w:rsidRDefault="00F3574B" w:rsidP="004E6FB8">
      <w:pPr>
        <w:tabs>
          <w:tab w:val="left" w:pos="10773"/>
        </w:tabs>
        <w:jc w:val="both"/>
        <w:rPr>
          <w:b/>
          <w:sz w:val="24"/>
          <w:szCs w:val="24"/>
        </w:rPr>
      </w:pPr>
      <w:bookmarkStart w:id="61" w:name="ERKEN_ÇOCUKLUK"/>
      <w:bookmarkEnd w:id="61"/>
      <w:r w:rsidRPr="00AA34C0">
        <w:rPr>
          <w:b/>
          <w:sz w:val="24"/>
          <w:szCs w:val="24"/>
        </w:rPr>
        <w:t>Erken</w:t>
      </w:r>
      <w:r w:rsidRPr="00AA34C0">
        <w:rPr>
          <w:b/>
          <w:spacing w:val="1"/>
          <w:sz w:val="24"/>
          <w:szCs w:val="24"/>
        </w:rPr>
        <w:t xml:space="preserve"> Ç</w:t>
      </w:r>
      <w:r w:rsidRPr="00AA34C0">
        <w:rPr>
          <w:b/>
          <w:sz w:val="24"/>
          <w:szCs w:val="24"/>
        </w:rPr>
        <w:t>o</w:t>
      </w:r>
      <w:r w:rsidRPr="00AA34C0">
        <w:rPr>
          <w:b/>
          <w:spacing w:val="1"/>
          <w:sz w:val="24"/>
          <w:szCs w:val="24"/>
        </w:rPr>
        <w:t>c</w:t>
      </w:r>
      <w:r w:rsidRPr="00AA34C0">
        <w:rPr>
          <w:b/>
          <w:sz w:val="24"/>
          <w:szCs w:val="24"/>
        </w:rPr>
        <w:t>ukluk</w:t>
      </w:r>
      <w:r w:rsidR="005165CF" w:rsidRPr="00AA34C0">
        <w:rPr>
          <w:b/>
          <w:sz w:val="24"/>
          <w:szCs w:val="24"/>
        </w:rPr>
        <w:t xml:space="preserve"> Eğitimi:</w:t>
      </w:r>
    </w:p>
    <w:p w:rsidR="00F70A8F" w:rsidRPr="00AA34C0" w:rsidRDefault="005165CF" w:rsidP="00404B07">
      <w:pPr>
        <w:pStyle w:val="ListeParagraf"/>
        <w:numPr>
          <w:ilvl w:val="0"/>
          <w:numId w:val="5"/>
        </w:numPr>
        <w:tabs>
          <w:tab w:val="left" w:pos="10773"/>
        </w:tabs>
        <w:ind w:right="93"/>
        <w:jc w:val="both"/>
        <w:rPr>
          <w:rFonts w:cs="Calibri"/>
          <w:sz w:val="24"/>
          <w:szCs w:val="24"/>
        </w:rPr>
      </w:pPr>
      <w:r w:rsidRPr="00AA34C0">
        <w:rPr>
          <w:rFonts w:cs="Calibri"/>
          <w:sz w:val="24"/>
          <w:szCs w:val="24"/>
        </w:rPr>
        <w:t>E</w:t>
      </w:r>
      <w:r w:rsidRPr="00AA34C0">
        <w:rPr>
          <w:rFonts w:cs="Calibri"/>
          <w:spacing w:val="-1"/>
          <w:sz w:val="24"/>
          <w:szCs w:val="24"/>
        </w:rPr>
        <w:t>r</w:t>
      </w:r>
      <w:r w:rsidRPr="00AA34C0">
        <w:rPr>
          <w:rFonts w:cs="Calibri"/>
          <w:sz w:val="24"/>
          <w:szCs w:val="24"/>
        </w:rPr>
        <w:t>ken</w:t>
      </w:r>
      <w:r w:rsidRPr="00AA34C0">
        <w:rPr>
          <w:rFonts w:cs="Calibri"/>
          <w:spacing w:val="-1"/>
          <w:sz w:val="24"/>
          <w:szCs w:val="24"/>
        </w:rPr>
        <w:t xml:space="preserve"> </w:t>
      </w:r>
      <w:r w:rsidRPr="00AA34C0">
        <w:rPr>
          <w:rFonts w:cs="Calibri"/>
          <w:spacing w:val="-3"/>
          <w:sz w:val="24"/>
          <w:szCs w:val="24"/>
        </w:rPr>
        <w:t>ç</w:t>
      </w:r>
      <w:r w:rsidRPr="00AA34C0">
        <w:rPr>
          <w:rFonts w:cs="Calibri"/>
          <w:spacing w:val="1"/>
          <w:sz w:val="24"/>
          <w:szCs w:val="24"/>
        </w:rPr>
        <w:t>o</w:t>
      </w:r>
      <w:r w:rsidRPr="00AA34C0">
        <w:rPr>
          <w:rFonts w:cs="Calibri"/>
          <w:sz w:val="24"/>
          <w:szCs w:val="24"/>
        </w:rPr>
        <w:t>c</w:t>
      </w:r>
      <w:r w:rsidRPr="00AA34C0">
        <w:rPr>
          <w:rFonts w:cs="Calibri"/>
          <w:spacing w:val="-1"/>
          <w:sz w:val="24"/>
          <w:szCs w:val="24"/>
        </w:rPr>
        <w:t>u</w:t>
      </w:r>
      <w:r w:rsidRPr="00AA34C0">
        <w:rPr>
          <w:rFonts w:cs="Calibri"/>
          <w:sz w:val="24"/>
          <w:szCs w:val="24"/>
        </w:rPr>
        <w:t>k</w:t>
      </w:r>
      <w:r w:rsidRPr="00AA34C0">
        <w:rPr>
          <w:rFonts w:cs="Calibri"/>
          <w:spacing w:val="-1"/>
          <w:sz w:val="24"/>
          <w:szCs w:val="24"/>
        </w:rPr>
        <w:t>lu</w:t>
      </w:r>
      <w:r w:rsidRPr="00AA34C0">
        <w:rPr>
          <w:rFonts w:cs="Calibri"/>
          <w:sz w:val="24"/>
          <w:szCs w:val="24"/>
        </w:rPr>
        <w:t>k</w:t>
      </w:r>
      <w:r w:rsidRPr="00AA34C0">
        <w:rPr>
          <w:rFonts w:cs="Calibri"/>
          <w:spacing w:val="-2"/>
          <w:sz w:val="24"/>
          <w:szCs w:val="24"/>
        </w:rPr>
        <w:t xml:space="preserve"> </w:t>
      </w:r>
      <w:r w:rsidRPr="00AA34C0">
        <w:rPr>
          <w:rFonts w:cs="Calibri"/>
          <w:sz w:val="24"/>
          <w:szCs w:val="24"/>
        </w:rPr>
        <w:t>e</w:t>
      </w:r>
      <w:r w:rsidRPr="00AA34C0">
        <w:rPr>
          <w:rFonts w:cs="Calibri"/>
          <w:spacing w:val="-1"/>
          <w:sz w:val="24"/>
          <w:szCs w:val="24"/>
        </w:rPr>
        <w:t>ği</w:t>
      </w:r>
      <w:r w:rsidRPr="00AA34C0">
        <w:rPr>
          <w:rFonts w:cs="Calibri"/>
          <w:sz w:val="24"/>
          <w:szCs w:val="24"/>
        </w:rPr>
        <w:t>t</w:t>
      </w:r>
      <w:r w:rsidRPr="00AA34C0">
        <w:rPr>
          <w:rFonts w:cs="Calibri"/>
          <w:spacing w:val="-3"/>
          <w:sz w:val="24"/>
          <w:szCs w:val="24"/>
        </w:rPr>
        <w:t>i</w:t>
      </w:r>
      <w:r w:rsidRPr="00AA34C0">
        <w:rPr>
          <w:rFonts w:cs="Calibri"/>
          <w:sz w:val="24"/>
          <w:szCs w:val="24"/>
        </w:rPr>
        <w:t>m</w:t>
      </w:r>
      <w:r w:rsidRPr="00AA34C0">
        <w:rPr>
          <w:rFonts w:cs="Calibri"/>
          <w:spacing w:val="1"/>
          <w:sz w:val="24"/>
          <w:szCs w:val="24"/>
        </w:rPr>
        <w:t xml:space="preserve"> </w:t>
      </w:r>
      <w:r w:rsidRPr="00AA34C0">
        <w:rPr>
          <w:rFonts w:cs="Calibri"/>
          <w:spacing w:val="-1"/>
          <w:sz w:val="24"/>
          <w:szCs w:val="24"/>
        </w:rPr>
        <w:t>hi</w:t>
      </w:r>
      <w:r w:rsidRPr="00AA34C0">
        <w:rPr>
          <w:rFonts w:cs="Calibri"/>
          <w:spacing w:val="-4"/>
          <w:sz w:val="24"/>
          <w:szCs w:val="24"/>
        </w:rPr>
        <w:t>z</w:t>
      </w:r>
      <w:r w:rsidRPr="00AA34C0">
        <w:rPr>
          <w:rFonts w:cs="Calibri"/>
          <w:spacing w:val="1"/>
          <w:sz w:val="24"/>
          <w:szCs w:val="24"/>
        </w:rPr>
        <w:t>m</w:t>
      </w:r>
      <w:r w:rsidRPr="00AA34C0">
        <w:rPr>
          <w:rFonts w:cs="Calibri"/>
          <w:sz w:val="24"/>
          <w:szCs w:val="24"/>
        </w:rPr>
        <w:t>eti</w:t>
      </w:r>
      <w:r w:rsidRPr="00AA34C0">
        <w:rPr>
          <w:rFonts w:cs="Calibri"/>
          <w:spacing w:val="-2"/>
          <w:sz w:val="24"/>
          <w:szCs w:val="24"/>
        </w:rPr>
        <w:t xml:space="preserve"> </w:t>
      </w:r>
      <w:r w:rsidRPr="00AA34C0">
        <w:rPr>
          <w:rFonts w:cs="Calibri"/>
          <w:sz w:val="24"/>
          <w:szCs w:val="24"/>
        </w:rPr>
        <w:t>y</w:t>
      </w:r>
      <w:r w:rsidRPr="00AA34C0">
        <w:rPr>
          <w:rFonts w:cs="Calibri"/>
          <w:spacing w:val="-3"/>
          <w:sz w:val="24"/>
          <w:szCs w:val="24"/>
        </w:rPr>
        <w:t>a</w:t>
      </w:r>
      <w:r w:rsidRPr="00AA34C0">
        <w:rPr>
          <w:rFonts w:cs="Calibri"/>
          <w:sz w:val="24"/>
          <w:szCs w:val="24"/>
        </w:rPr>
        <w:t>y</w:t>
      </w:r>
      <w:r w:rsidRPr="00AA34C0">
        <w:rPr>
          <w:rFonts w:cs="Calibri"/>
          <w:spacing w:val="-1"/>
          <w:sz w:val="24"/>
          <w:szCs w:val="24"/>
        </w:rPr>
        <w:t>g</w:t>
      </w:r>
      <w:r w:rsidR="006149C8" w:rsidRPr="00AA34C0">
        <w:rPr>
          <w:rFonts w:cs="Calibri"/>
          <w:spacing w:val="-1"/>
          <w:sz w:val="24"/>
          <w:szCs w:val="24"/>
        </w:rPr>
        <w:t>ı</w:t>
      </w:r>
      <w:r w:rsidRPr="00AA34C0">
        <w:rPr>
          <w:rFonts w:cs="Calibri"/>
          <w:spacing w:val="-1"/>
          <w:sz w:val="24"/>
          <w:szCs w:val="24"/>
        </w:rPr>
        <w:t>nla</w:t>
      </w:r>
      <w:r w:rsidRPr="00AA34C0">
        <w:rPr>
          <w:rFonts w:cs="Calibri"/>
          <w:sz w:val="24"/>
          <w:szCs w:val="24"/>
        </w:rPr>
        <w:t>şt</w:t>
      </w:r>
      <w:r w:rsidRPr="00AA34C0">
        <w:rPr>
          <w:rFonts w:cs="Calibri"/>
          <w:spacing w:val="-1"/>
          <w:sz w:val="24"/>
          <w:szCs w:val="24"/>
        </w:rPr>
        <w:t>ırıla</w:t>
      </w:r>
      <w:r w:rsidRPr="00AA34C0">
        <w:rPr>
          <w:rFonts w:cs="Calibri"/>
          <w:sz w:val="24"/>
          <w:szCs w:val="24"/>
        </w:rPr>
        <w:t>c</w:t>
      </w:r>
      <w:r w:rsidRPr="00AA34C0">
        <w:rPr>
          <w:rFonts w:cs="Calibri"/>
          <w:spacing w:val="-1"/>
          <w:sz w:val="24"/>
          <w:szCs w:val="24"/>
        </w:rPr>
        <w:t>ak</w:t>
      </w:r>
      <w:r w:rsidR="006149C8" w:rsidRPr="00AA34C0">
        <w:rPr>
          <w:rFonts w:cs="Calibri"/>
          <w:spacing w:val="-1"/>
          <w:sz w:val="24"/>
          <w:szCs w:val="24"/>
        </w:rPr>
        <w:t>tır.</w:t>
      </w:r>
    </w:p>
    <w:p w:rsidR="00F70A8F" w:rsidRPr="00AA34C0" w:rsidRDefault="005165CF" w:rsidP="00404B07">
      <w:pPr>
        <w:pStyle w:val="ListeParagraf"/>
        <w:numPr>
          <w:ilvl w:val="0"/>
          <w:numId w:val="5"/>
        </w:numPr>
        <w:tabs>
          <w:tab w:val="left" w:pos="10773"/>
        </w:tabs>
        <w:ind w:right="93"/>
        <w:jc w:val="both"/>
        <w:rPr>
          <w:rFonts w:cs="Calibri"/>
          <w:sz w:val="24"/>
          <w:szCs w:val="24"/>
        </w:rPr>
      </w:pPr>
      <w:r w:rsidRPr="00AA34C0">
        <w:rPr>
          <w:rFonts w:cs="Calibri"/>
          <w:sz w:val="24"/>
          <w:szCs w:val="24"/>
        </w:rPr>
        <w:t>E</w:t>
      </w:r>
      <w:r w:rsidRPr="00AA34C0">
        <w:rPr>
          <w:rFonts w:cs="Calibri"/>
          <w:spacing w:val="-1"/>
          <w:sz w:val="24"/>
          <w:szCs w:val="24"/>
        </w:rPr>
        <w:t>r</w:t>
      </w:r>
      <w:r w:rsidRPr="00AA34C0">
        <w:rPr>
          <w:rFonts w:cs="Calibri"/>
          <w:sz w:val="24"/>
          <w:szCs w:val="24"/>
        </w:rPr>
        <w:t>ken</w:t>
      </w:r>
      <w:r w:rsidRPr="00AA34C0">
        <w:rPr>
          <w:rFonts w:cs="Calibri"/>
          <w:spacing w:val="-1"/>
          <w:sz w:val="24"/>
          <w:szCs w:val="24"/>
        </w:rPr>
        <w:t xml:space="preserve"> </w:t>
      </w:r>
      <w:r w:rsidRPr="00AA34C0">
        <w:rPr>
          <w:rFonts w:cs="Calibri"/>
          <w:spacing w:val="-3"/>
          <w:sz w:val="24"/>
          <w:szCs w:val="24"/>
        </w:rPr>
        <w:t>ç</w:t>
      </w:r>
      <w:r w:rsidRPr="00AA34C0">
        <w:rPr>
          <w:rFonts w:cs="Calibri"/>
          <w:spacing w:val="1"/>
          <w:sz w:val="24"/>
          <w:szCs w:val="24"/>
        </w:rPr>
        <w:t>o</w:t>
      </w:r>
      <w:r w:rsidRPr="00AA34C0">
        <w:rPr>
          <w:rFonts w:cs="Calibri"/>
          <w:sz w:val="24"/>
          <w:szCs w:val="24"/>
        </w:rPr>
        <w:t>c</w:t>
      </w:r>
      <w:r w:rsidRPr="00AA34C0">
        <w:rPr>
          <w:rFonts w:cs="Calibri"/>
          <w:spacing w:val="-1"/>
          <w:sz w:val="24"/>
          <w:szCs w:val="24"/>
        </w:rPr>
        <w:t>u</w:t>
      </w:r>
      <w:r w:rsidRPr="00AA34C0">
        <w:rPr>
          <w:rFonts w:cs="Calibri"/>
          <w:sz w:val="24"/>
          <w:szCs w:val="24"/>
        </w:rPr>
        <w:t>k</w:t>
      </w:r>
      <w:r w:rsidRPr="00AA34C0">
        <w:rPr>
          <w:rFonts w:cs="Calibri"/>
          <w:spacing w:val="-1"/>
          <w:sz w:val="24"/>
          <w:szCs w:val="24"/>
        </w:rPr>
        <w:t>lu</w:t>
      </w:r>
      <w:r w:rsidRPr="00AA34C0">
        <w:rPr>
          <w:rFonts w:cs="Calibri"/>
          <w:sz w:val="24"/>
          <w:szCs w:val="24"/>
        </w:rPr>
        <w:t>k</w:t>
      </w:r>
      <w:r w:rsidRPr="00AA34C0">
        <w:rPr>
          <w:rFonts w:cs="Calibri"/>
          <w:spacing w:val="-2"/>
          <w:sz w:val="24"/>
          <w:szCs w:val="24"/>
        </w:rPr>
        <w:t xml:space="preserve"> </w:t>
      </w:r>
      <w:r w:rsidRPr="00AA34C0">
        <w:rPr>
          <w:rFonts w:cs="Calibri"/>
          <w:sz w:val="24"/>
          <w:szCs w:val="24"/>
        </w:rPr>
        <w:t>e</w:t>
      </w:r>
      <w:r w:rsidRPr="00AA34C0">
        <w:rPr>
          <w:rFonts w:cs="Calibri"/>
          <w:spacing w:val="-1"/>
          <w:sz w:val="24"/>
          <w:szCs w:val="24"/>
        </w:rPr>
        <w:t>ği</w:t>
      </w:r>
      <w:r w:rsidRPr="00AA34C0">
        <w:rPr>
          <w:rFonts w:cs="Calibri"/>
          <w:sz w:val="24"/>
          <w:szCs w:val="24"/>
        </w:rPr>
        <w:t>t</w:t>
      </w:r>
      <w:r w:rsidRPr="00AA34C0">
        <w:rPr>
          <w:rFonts w:cs="Calibri"/>
          <w:spacing w:val="-3"/>
          <w:sz w:val="24"/>
          <w:szCs w:val="24"/>
        </w:rPr>
        <w:t>i</w:t>
      </w:r>
      <w:r w:rsidRPr="00AA34C0">
        <w:rPr>
          <w:rFonts w:cs="Calibri"/>
          <w:sz w:val="24"/>
          <w:szCs w:val="24"/>
        </w:rPr>
        <w:t>m</w:t>
      </w:r>
      <w:r w:rsidRPr="00AA34C0">
        <w:rPr>
          <w:rFonts w:cs="Calibri"/>
          <w:spacing w:val="1"/>
          <w:sz w:val="24"/>
          <w:szCs w:val="24"/>
        </w:rPr>
        <w:t xml:space="preserve"> </w:t>
      </w:r>
      <w:r w:rsidRPr="00AA34C0">
        <w:rPr>
          <w:rFonts w:cs="Calibri"/>
          <w:spacing w:val="-1"/>
          <w:sz w:val="24"/>
          <w:szCs w:val="24"/>
        </w:rPr>
        <w:t>hi</w:t>
      </w:r>
      <w:r w:rsidRPr="00AA34C0">
        <w:rPr>
          <w:rFonts w:cs="Calibri"/>
          <w:spacing w:val="-4"/>
          <w:sz w:val="24"/>
          <w:szCs w:val="24"/>
        </w:rPr>
        <w:t>z</w:t>
      </w:r>
      <w:r w:rsidRPr="00AA34C0">
        <w:rPr>
          <w:rFonts w:cs="Calibri"/>
          <w:spacing w:val="1"/>
          <w:sz w:val="24"/>
          <w:szCs w:val="24"/>
        </w:rPr>
        <w:t>m</w:t>
      </w:r>
      <w:r w:rsidRPr="00AA34C0">
        <w:rPr>
          <w:rFonts w:cs="Calibri"/>
          <w:sz w:val="24"/>
          <w:szCs w:val="24"/>
        </w:rPr>
        <w:t>et</w:t>
      </w:r>
      <w:r w:rsidRPr="00AA34C0">
        <w:rPr>
          <w:rFonts w:cs="Calibri"/>
          <w:spacing w:val="-3"/>
          <w:sz w:val="24"/>
          <w:szCs w:val="24"/>
        </w:rPr>
        <w:t>l</w:t>
      </w:r>
      <w:r w:rsidRPr="00AA34C0">
        <w:rPr>
          <w:rFonts w:cs="Calibri"/>
          <w:sz w:val="24"/>
          <w:szCs w:val="24"/>
        </w:rPr>
        <w:t>e</w:t>
      </w:r>
      <w:r w:rsidRPr="00AA34C0">
        <w:rPr>
          <w:rFonts w:cs="Calibri"/>
          <w:spacing w:val="-1"/>
          <w:sz w:val="24"/>
          <w:szCs w:val="24"/>
        </w:rPr>
        <w:t>rin</w:t>
      </w:r>
      <w:r w:rsidRPr="00AA34C0">
        <w:rPr>
          <w:rFonts w:cs="Calibri"/>
          <w:sz w:val="24"/>
          <w:szCs w:val="24"/>
        </w:rPr>
        <w:t>e</w:t>
      </w:r>
      <w:r w:rsidRPr="00AA34C0">
        <w:rPr>
          <w:rFonts w:cs="Calibri"/>
          <w:spacing w:val="-2"/>
          <w:sz w:val="24"/>
          <w:szCs w:val="24"/>
        </w:rPr>
        <w:t xml:space="preserve"> </w:t>
      </w:r>
      <w:r w:rsidRPr="00AA34C0">
        <w:rPr>
          <w:rFonts w:cs="Calibri"/>
          <w:sz w:val="24"/>
          <w:szCs w:val="24"/>
        </w:rPr>
        <w:t>y</w:t>
      </w:r>
      <w:r w:rsidRPr="00AA34C0">
        <w:rPr>
          <w:rFonts w:cs="Calibri"/>
          <w:spacing w:val="1"/>
          <w:sz w:val="24"/>
          <w:szCs w:val="24"/>
        </w:rPr>
        <w:t>ö</w:t>
      </w:r>
      <w:r w:rsidRPr="00AA34C0">
        <w:rPr>
          <w:rFonts w:cs="Calibri"/>
          <w:spacing w:val="-4"/>
          <w:sz w:val="24"/>
          <w:szCs w:val="24"/>
        </w:rPr>
        <w:t>n</w:t>
      </w:r>
      <w:r w:rsidRPr="00AA34C0">
        <w:rPr>
          <w:rFonts w:cs="Calibri"/>
          <w:sz w:val="24"/>
          <w:szCs w:val="24"/>
        </w:rPr>
        <w:t>e</w:t>
      </w:r>
      <w:r w:rsidRPr="00AA34C0">
        <w:rPr>
          <w:rFonts w:cs="Calibri"/>
          <w:spacing w:val="-1"/>
          <w:sz w:val="24"/>
          <w:szCs w:val="24"/>
        </w:rPr>
        <w:t>li</w:t>
      </w:r>
      <w:r w:rsidRPr="00AA34C0">
        <w:rPr>
          <w:rFonts w:cs="Calibri"/>
          <w:sz w:val="24"/>
          <w:szCs w:val="24"/>
        </w:rPr>
        <w:t xml:space="preserve">k </w:t>
      </w:r>
      <w:r w:rsidRPr="00AA34C0">
        <w:rPr>
          <w:rFonts w:cs="Calibri"/>
          <w:spacing w:val="-1"/>
          <w:sz w:val="24"/>
          <w:szCs w:val="24"/>
        </w:rPr>
        <w:t>bü</w:t>
      </w:r>
      <w:r w:rsidRPr="00AA34C0">
        <w:rPr>
          <w:rFonts w:cs="Calibri"/>
          <w:sz w:val="24"/>
          <w:szCs w:val="24"/>
        </w:rPr>
        <w:t>t</w:t>
      </w:r>
      <w:r w:rsidRPr="00AA34C0">
        <w:rPr>
          <w:rFonts w:cs="Calibri"/>
          <w:spacing w:val="-1"/>
          <w:sz w:val="24"/>
          <w:szCs w:val="24"/>
        </w:rPr>
        <w:t>ünl</w:t>
      </w:r>
      <w:r w:rsidRPr="00AA34C0">
        <w:rPr>
          <w:rFonts w:cs="Calibri"/>
          <w:sz w:val="24"/>
          <w:szCs w:val="24"/>
        </w:rPr>
        <w:t>e</w:t>
      </w:r>
      <w:r w:rsidRPr="00AA34C0">
        <w:rPr>
          <w:rFonts w:cs="Calibri"/>
          <w:spacing w:val="-3"/>
          <w:sz w:val="24"/>
          <w:szCs w:val="24"/>
        </w:rPr>
        <w:t>ş</w:t>
      </w:r>
      <w:r w:rsidRPr="00AA34C0">
        <w:rPr>
          <w:rFonts w:cs="Calibri"/>
          <w:spacing w:val="-1"/>
          <w:sz w:val="24"/>
          <w:szCs w:val="24"/>
        </w:rPr>
        <w:t>i</w:t>
      </w:r>
      <w:r w:rsidRPr="00AA34C0">
        <w:rPr>
          <w:rFonts w:cs="Calibri"/>
          <w:sz w:val="24"/>
          <w:szCs w:val="24"/>
        </w:rPr>
        <w:t xml:space="preserve">k </w:t>
      </w:r>
      <w:r w:rsidRPr="00AA34C0">
        <w:rPr>
          <w:rFonts w:cs="Calibri"/>
          <w:spacing w:val="-1"/>
          <w:sz w:val="24"/>
          <w:szCs w:val="24"/>
        </w:rPr>
        <w:t>bi</w:t>
      </w:r>
      <w:r w:rsidRPr="00AA34C0">
        <w:rPr>
          <w:rFonts w:cs="Calibri"/>
          <w:sz w:val="24"/>
          <w:szCs w:val="24"/>
        </w:rPr>
        <w:t xml:space="preserve">r </w:t>
      </w:r>
      <w:r w:rsidRPr="00AA34C0">
        <w:rPr>
          <w:rFonts w:cs="Calibri"/>
          <w:spacing w:val="-1"/>
          <w:sz w:val="24"/>
          <w:szCs w:val="24"/>
        </w:rPr>
        <w:t>si</w:t>
      </w:r>
      <w:r w:rsidRPr="00AA34C0">
        <w:rPr>
          <w:rFonts w:cs="Calibri"/>
          <w:sz w:val="24"/>
          <w:szCs w:val="24"/>
        </w:rPr>
        <w:t>s</w:t>
      </w:r>
      <w:r w:rsidRPr="00AA34C0">
        <w:rPr>
          <w:rFonts w:cs="Calibri"/>
          <w:spacing w:val="-2"/>
          <w:sz w:val="24"/>
          <w:szCs w:val="24"/>
        </w:rPr>
        <w:t>t</w:t>
      </w:r>
      <w:r w:rsidRPr="00AA34C0">
        <w:rPr>
          <w:rFonts w:cs="Calibri"/>
          <w:sz w:val="24"/>
          <w:szCs w:val="24"/>
        </w:rPr>
        <w:t>em</w:t>
      </w:r>
      <w:r w:rsidRPr="00AA34C0">
        <w:rPr>
          <w:rFonts w:cs="Calibri"/>
          <w:spacing w:val="-1"/>
          <w:sz w:val="24"/>
          <w:szCs w:val="24"/>
        </w:rPr>
        <w:t xml:space="preserve"> </w:t>
      </w:r>
      <w:r w:rsidRPr="00AA34C0">
        <w:rPr>
          <w:rFonts w:cs="Calibri"/>
          <w:sz w:val="24"/>
          <w:szCs w:val="24"/>
        </w:rPr>
        <w:t>o</w:t>
      </w:r>
      <w:r w:rsidRPr="00AA34C0">
        <w:rPr>
          <w:rFonts w:cs="Calibri"/>
          <w:spacing w:val="-1"/>
          <w:sz w:val="24"/>
          <w:szCs w:val="24"/>
        </w:rPr>
        <w:t>lu</w:t>
      </w:r>
      <w:r w:rsidRPr="00AA34C0">
        <w:rPr>
          <w:rFonts w:cs="Calibri"/>
          <w:sz w:val="24"/>
          <w:szCs w:val="24"/>
        </w:rPr>
        <w:t>şt</w:t>
      </w:r>
      <w:r w:rsidRPr="00AA34C0">
        <w:rPr>
          <w:rFonts w:cs="Calibri"/>
          <w:spacing w:val="-1"/>
          <w:sz w:val="24"/>
          <w:szCs w:val="24"/>
        </w:rPr>
        <w:t>urula</w:t>
      </w:r>
      <w:r w:rsidRPr="00AA34C0">
        <w:rPr>
          <w:rFonts w:cs="Calibri"/>
          <w:sz w:val="24"/>
          <w:szCs w:val="24"/>
        </w:rPr>
        <w:t>c</w:t>
      </w:r>
      <w:r w:rsidRPr="00AA34C0">
        <w:rPr>
          <w:rFonts w:cs="Calibri"/>
          <w:spacing w:val="-3"/>
          <w:sz w:val="24"/>
          <w:szCs w:val="24"/>
        </w:rPr>
        <w:t>a</w:t>
      </w:r>
      <w:r w:rsidRPr="00AA34C0">
        <w:rPr>
          <w:rFonts w:cs="Calibri"/>
          <w:sz w:val="24"/>
          <w:szCs w:val="24"/>
        </w:rPr>
        <w:t xml:space="preserve">k ve </w:t>
      </w:r>
      <w:r w:rsidRPr="00AA34C0">
        <w:rPr>
          <w:rFonts w:cs="Calibri"/>
          <w:spacing w:val="-1"/>
          <w:sz w:val="24"/>
          <w:szCs w:val="24"/>
        </w:rPr>
        <w:t>şar</w:t>
      </w:r>
      <w:r w:rsidRPr="00AA34C0">
        <w:rPr>
          <w:rFonts w:cs="Calibri"/>
          <w:sz w:val="24"/>
          <w:szCs w:val="24"/>
        </w:rPr>
        <w:t>t</w:t>
      </w:r>
      <w:r w:rsidRPr="00AA34C0">
        <w:rPr>
          <w:rFonts w:cs="Calibri"/>
          <w:spacing w:val="-1"/>
          <w:sz w:val="24"/>
          <w:szCs w:val="24"/>
        </w:rPr>
        <w:t>lar</w:t>
      </w:r>
      <w:r w:rsidRPr="00AA34C0">
        <w:rPr>
          <w:rFonts w:cs="Calibri"/>
          <w:sz w:val="24"/>
          <w:szCs w:val="24"/>
        </w:rPr>
        <w:t>ı e</w:t>
      </w:r>
      <w:r w:rsidRPr="00AA34C0">
        <w:rPr>
          <w:rFonts w:cs="Calibri"/>
          <w:spacing w:val="-1"/>
          <w:sz w:val="24"/>
          <w:szCs w:val="24"/>
        </w:rPr>
        <w:t>l</w:t>
      </w:r>
      <w:r w:rsidRPr="00AA34C0">
        <w:rPr>
          <w:rFonts w:cs="Calibri"/>
          <w:spacing w:val="-2"/>
          <w:sz w:val="24"/>
          <w:szCs w:val="24"/>
        </w:rPr>
        <w:t>v</w:t>
      </w:r>
      <w:r w:rsidRPr="00AA34C0">
        <w:rPr>
          <w:rFonts w:cs="Calibri"/>
          <w:sz w:val="24"/>
          <w:szCs w:val="24"/>
        </w:rPr>
        <w:t>e</w:t>
      </w:r>
      <w:r w:rsidRPr="00AA34C0">
        <w:rPr>
          <w:rFonts w:cs="Calibri"/>
          <w:spacing w:val="-1"/>
          <w:sz w:val="24"/>
          <w:szCs w:val="24"/>
        </w:rPr>
        <w:t>ri</w:t>
      </w:r>
      <w:r w:rsidRPr="00AA34C0">
        <w:rPr>
          <w:rFonts w:cs="Calibri"/>
          <w:sz w:val="24"/>
          <w:szCs w:val="24"/>
        </w:rPr>
        <w:t>şs</w:t>
      </w:r>
      <w:r w:rsidRPr="00AA34C0">
        <w:rPr>
          <w:rFonts w:cs="Calibri"/>
          <w:spacing w:val="-1"/>
          <w:sz w:val="24"/>
          <w:szCs w:val="24"/>
        </w:rPr>
        <w:t>i</w:t>
      </w:r>
      <w:r w:rsidRPr="00AA34C0">
        <w:rPr>
          <w:rFonts w:cs="Calibri"/>
          <w:sz w:val="24"/>
          <w:szCs w:val="24"/>
        </w:rPr>
        <w:t>z</w:t>
      </w:r>
      <w:r w:rsidRPr="00AA34C0">
        <w:rPr>
          <w:rFonts w:cs="Calibri"/>
          <w:spacing w:val="-1"/>
          <w:sz w:val="24"/>
          <w:szCs w:val="24"/>
        </w:rPr>
        <w:t xml:space="preserve"> gruplar</w:t>
      </w:r>
      <w:r w:rsidR="006149C8" w:rsidRPr="00AA34C0">
        <w:rPr>
          <w:rFonts w:cs="Calibri"/>
          <w:spacing w:val="-1"/>
          <w:sz w:val="24"/>
          <w:szCs w:val="24"/>
        </w:rPr>
        <w:t>a yönelik verilen</w:t>
      </w:r>
      <w:r w:rsidRPr="00AA34C0">
        <w:rPr>
          <w:rFonts w:cs="Calibri"/>
          <w:spacing w:val="-2"/>
          <w:sz w:val="24"/>
          <w:szCs w:val="24"/>
        </w:rPr>
        <w:t xml:space="preserve"> </w:t>
      </w:r>
      <w:r w:rsidRPr="00AA34C0">
        <w:rPr>
          <w:rFonts w:cs="Calibri"/>
          <w:sz w:val="24"/>
          <w:szCs w:val="24"/>
        </w:rPr>
        <w:t>e</w:t>
      </w:r>
      <w:r w:rsidRPr="00AA34C0">
        <w:rPr>
          <w:rFonts w:cs="Calibri"/>
          <w:spacing w:val="-1"/>
          <w:sz w:val="24"/>
          <w:szCs w:val="24"/>
        </w:rPr>
        <w:t>ği</w:t>
      </w:r>
      <w:r w:rsidRPr="00AA34C0">
        <w:rPr>
          <w:rFonts w:cs="Calibri"/>
          <w:sz w:val="24"/>
          <w:szCs w:val="24"/>
        </w:rPr>
        <w:t>t</w:t>
      </w:r>
      <w:r w:rsidRPr="00AA34C0">
        <w:rPr>
          <w:rFonts w:cs="Calibri"/>
          <w:spacing w:val="-1"/>
          <w:sz w:val="24"/>
          <w:szCs w:val="24"/>
        </w:rPr>
        <w:t>i</w:t>
      </w:r>
      <w:r w:rsidRPr="00AA34C0">
        <w:rPr>
          <w:rFonts w:cs="Calibri"/>
          <w:spacing w:val="1"/>
          <w:sz w:val="24"/>
          <w:szCs w:val="24"/>
        </w:rPr>
        <w:t>m</w:t>
      </w:r>
      <w:r w:rsidRPr="00AA34C0">
        <w:rPr>
          <w:rFonts w:cs="Calibri"/>
          <w:spacing w:val="-1"/>
          <w:sz w:val="24"/>
          <w:szCs w:val="24"/>
        </w:rPr>
        <w:t>i</w:t>
      </w:r>
      <w:r w:rsidRPr="00AA34C0">
        <w:rPr>
          <w:rFonts w:cs="Calibri"/>
          <w:sz w:val="24"/>
          <w:szCs w:val="24"/>
        </w:rPr>
        <w:t xml:space="preserve">n </w:t>
      </w:r>
      <w:r w:rsidRPr="00AA34C0">
        <w:rPr>
          <w:rFonts w:cs="Calibri"/>
          <w:spacing w:val="-2"/>
          <w:sz w:val="24"/>
          <w:szCs w:val="24"/>
        </w:rPr>
        <w:t>n</w:t>
      </w:r>
      <w:r w:rsidRPr="00AA34C0">
        <w:rPr>
          <w:rFonts w:cs="Calibri"/>
          <w:spacing w:val="-1"/>
          <w:sz w:val="24"/>
          <w:szCs w:val="24"/>
        </w:rPr>
        <w:t>i</w:t>
      </w:r>
      <w:r w:rsidRPr="00AA34C0">
        <w:rPr>
          <w:rFonts w:cs="Calibri"/>
          <w:spacing w:val="-2"/>
          <w:sz w:val="24"/>
          <w:szCs w:val="24"/>
        </w:rPr>
        <w:t>t</w:t>
      </w:r>
      <w:r w:rsidRPr="00AA34C0">
        <w:rPr>
          <w:rFonts w:cs="Calibri"/>
          <w:sz w:val="24"/>
          <w:szCs w:val="24"/>
        </w:rPr>
        <w:t>e</w:t>
      </w:r>
      <w:r w:rsidRPr="00AA34C0">
        <w:rPr>
          <w:rFonts w:cs="Calibri"/>
          <w:spacing w:val="-1"/>
          <w:sz w:val="24"/>
          <w:szCs w:val="24"/>
        </w:rPr>
        <w:t>liğ</w:t>
      </w:r>
      <w:r w:rsidRPr="00AA34C0">
        <w:rPr>
          <w:rFonts w:cs="Calibri"/>
          <w:sz w:val="24"/>
          <w:szCs w:val="24"/>
        </w:rPr>
        <w:t xml:space="preserve">i </w:t>
      </w:r>
      <w:r w:rsidRPr="00AA34C0">
        <w:rPr>
          <w:rFonts w:cs="Calibri"/>
          <w:spacing w:val="-1"/>
          <w:sz w:val="24"/>
          <w:szCs w:val="24"/>
        </w:rPr>
        <w:t>ar</w:t>
      </w:r>
      <w:r w:rsidRPr="00AA34C0">
        <w:rPr>
          <w:rFonts w:cs="Calibri"/>
          <w:sz w:val="24"/>
          <w:szCs w:val="24"/>
        </w:rPr>
        <w:t>t</w:t>
      </w:r>
      <w:r w:rsidRPr="00AA34C0">
        <w:rPr>
          <w:rFonts w:cs="Calibri"/>
          <w:spacing w:val="-1"/>
          <w:sz w:val="24"/>
          <w:szCs w:val="24"/>
        </w:rPr>
        <w:t>ırıla</w:t>
      </w:r>
      <w:r w:rsidRPr="00AA34C0">
        <w:rPr>
          <w:rFonts w:cs="Calibri"/>
          <w:spacing w:val="-3"/>
          <w:sz w:val="24"/>
          <w:szCs w:val="24"/>
        </w:rPr>
        <w:t>c</w:t>
      </w:r>
      <w:r w:rsidRPr="00AA34C0">
        <w:rPr>
          <w:rFonts w:cs="Calibri"/>
          <w:spacing w:val="-1"/>
          <w:sz w:val="24"/>
          <w:szCs w:val="24"/>
        </w:rPr>
        <w:t>aktır.</w:t>
      </w:r>
    </w:p>
    <w:p w:rsidR="00F70A8F" w:rsidRPr="00AA34C0" w:rsidRDefault="00F70A8F" w:rsidP="004E6FB8">
      <w:pPr>
        <w:tabs>
          <w:tab w:val="left" w:pos="10773"/>
        </w:tabs>
        <w:spacing w:before="5"/>
        <w:jc w:val="both"/>
        <w:rPr>
          <w:sz w:val="24"/>
          <w:szCs w:val="24"/>
        </w:rPr>
      </w:pPr>
    </w:p>
    <w:p w:rsidR="00F70A8F" w:rsidRPr="00AA34C0" w:rsidRDefault="00F3574B" w:rsidP="004E6FB8">
      <w:pPr>
        <w:tabs>
          <w:tab w:val="left" w:pos="10773"/>
        </w:tabs>
        <w:jc w:val="both"/>
        <w:rPr>
          <w:b/>
          <w:sz w:val="24"/>
          <w:szCs w:val="24"/>
        </w:rPr>
      </w:pPr>
      <w:bookmarkStart w:id="62" w:name="TEMEL_EĞİTİM"/>
      <w:bookmarkEnd w:id="62"/>
      <w:r w:rsidRPr="00AA34C0">
        <w:rPr>
          <w:b/>
          <w:sz w:val="24"/>
          <w:szCs w:val="24"/>
        </w:rPr>
        <w:t>Te</w:t>
      </w:r>
      <w:r w:rsidRPr="00AA34C0">
        <w:rPr>
          <w:b/>
          <w:spacing w:val="-2"/>
          <w:sz w:val="24"/>
          <w:szCs w:val="24"/>
        </w:rPr>
        <w:t>m</w:t>
      </w:r>
      <w:r w:rsidRPr="00AA34C0">
        <w:rPr>
          <w:b/>
          <w:sz w:val="24"/>
          <w:szCs w:val="24"/>
        </w:rPr>
        <w:t>el</w:t>
      </w:r>
      <w:r w:rsidRPr="00AA34C0">
        <w:rPr>
          <w:b/>
          <w:spacing w:val="1"/>
          <w:sz w:val="24"/>
          <w:szCs w:val="24"/>
        </w:rPr>
        <w:t xml:space="preserve"> </w:t>
      </w:r>
      <w:r w:rsidRPr="00AA34C0">
        <w:rPr>
          <w:b/>
          <w:sz w:val="24"/>
          <w:szCs w:val="24"/>
        </w:rPr>
        <w:t>Eğitim</w:t>
      </w:r>
      <w:r w:rsidR="005165CF" w:rsidRPr="00AA34C0">
        <w:rPr>
          <w:b/>
          <w:sz w:val="24"/>
          <w:szCs w:val="24"/>
        </w:rPr>
        <w:t>:</w:t>
      </w:r>
    </w:p>
    <w:p w:rsidR="00F70A8F" w:rsidRPr="00AA34C0" w:rsidRDefault="005165CF" w:rsidP="00404B07">
      <w:pPr>
        <w:pStyle w:val="ListeParagraf"/>
        <w:numPr>
          <w:ilvl w:val="0"/>
          <w:numId w:val="5"/>
        </w:numPr>
        <w:tabs>
          <w:tab w:val="left" w:pos="10773"/>
        </w:tabs>
        <w:ind w:right="93"/>
        <w:jc w:val="both"/>
        <w:rPr>
          <w:rFonts w:cs="Calibri"/>
          <w:sz w:val="24"/>
          <w:szCs w:val="24"/>
        </w:rPr>
      </w:pPr>
      <w:r w:rsidRPr="00AA34C0">
        <w:rPr>
          <w:rFonts w:cs="Calibri"/>
          <w:spacing w:val="-1"/>
          <w:sz w:val="24"/>
          <w:szCs w:val="24"/>
        </w:rPr>
        <w:t>İl</w:t>
      </w:r>
      <w:r w:rsidRPr="00AA34C0">
        <w:rPr>
          <w:rFonts w:cs="Calibri"/>
          <w:sz w:val="24"/>
          <w:szCs w:val="24"/>
        </w:rPr>
        <w:t>k</w:t>
      </w:r>
      <w:r w:rsidRPr="00AA34C0">
        <w:rPr>
          <w:rFonts w:cs="Calibri"/>
          <w:spacing w:val="1"/>
          <w:sz w:val="24"/>
          <w:szCs w:val="24"/>
        </w:rPr>
        <w:t>o</w:t>
      </w:r>
      <w:r w:rsidRPr="00AA34C0">
        <w:rPr>
          <w:rFonts w:cs="Calibri"/>
          <w:sz w:val="24"/>
          <w:szCs w:val="24"/>
        </w:rPr>
        <w:t>k</w:t>
      </w:r>
      <w:r w:rsidRPr="00AA34C0">
        <w:rPr>
          <w:rFonts w:cs="Calibri"/>
          <w:spacing w:val="-1"/>
          <w:sz w:val="24"/>
          <w:szCs w:val="24"/>
        </w:rPr>
        <w:t>u</w:t>
      </w:r>
      <w:r w:rsidRPr="00AA34C0">
        <w:rPr>
          <w:rFonts w:cs="Calibri"/>
          <w:sz w:val="24"/>
          <w:szCs w:val="24"/>
        </w:rPr>
        <w:t>l</w:t>
      </w:r>
      <w:r w:rsidRPr="00AA34C0">
        <w:rPr>
          <w:rFonts w:cs="Calibri"/>
          <w:spacing w:val="-2"/>
          <w:sz w:val="24"/>
          <w:szCs w:val="24"/>
        </w:rPr>
        <w:t xml:space="preserve"> </w:t>
      </w:r>
      <w:r w:rsidRPr="00AA34C0">
        <w:rPr>
          <w:rFonts w:cs="Calibri"/>
          <w:spacing w:val="1"/>
          <w:sz w:val="24"/>
          <w:szCs w:val="24"/>
        </w:rPr>
        <w:t>v</w:t>
      </w:r>
      <w:r w:rsidRPr="00AA34C0">
        <w:rPr>
          <w:rFonts w:cs="Calibri"/>
          <w:sz w:val="24"/>
          <w:szCs w:val="24"/>
        </w:rPr>
        <w:t>e</w:t>
      </w:r>
      <w:r w:rsidRPr="00AA34C0">
        <w:rPr>
          <w:rFonts w:cs="Calibri"/>
          <w:spacing w:val="-2"/>
          <w:sz w:val="24"/>
          <w:szCs w:val="24"/>
        </w:rPr>
        <w:t xml:space="preserve"> </w:t>
      </w:r>
      <w:r w:rsidRPr="00AA34C0">
        <w:rPr>
          <w:rFonts w:cs="Calibri"/>
          <w:sz w:val="24"/>
          <w:szCs w:val="24"/>
        </w:rPr>
        <w:t>o</w:t>
      </w:r>
      <w:r w:rsidRPr="00AA34C0">
        <w:rPr>
          <w:rFonts w:cs="Calibri"/>
          <w:spacing w:val="-1"/>
          <w:sz w:val="24"/>
          <w:szCs w:val="24"/>
        </w:rPr>
        <w:t>r</w:t>
      </w:r>
      <w:r w:rsidRPr="00AA34C0">
        <w:rPr>
          <w:rFonts w:cs="Calibri"/>
          <w:sz w:val="24"/>
          <w:szCs w:val="24"/>
        </w:rPr>
        <w:t>t</w:t>
      </w:r>
      <w:r w:rsidRPr="00AA34C0">
        <w:rPr>
          <w:rFonts w:cs="Calibri"/>
          <w:spacing w:val="-3"/>
          <w:sz w:val="24"/>
          <w:szCs w:val="24"/>
        </w:rPr>
        <w:t>a</w:t>
      </w:r>
      <w:r w:rsidRPr="00AA34C0">
        <w:rPr>
          <w:rFonts w:cs="Calibri"/>
          <w:spacing w:val="1"/>
          <w:sz w:val="24"/>
          <w:szCs w:val="24"/>
        </w:rPr>
        <w:t>o</w:t>
      </w:r>
      <w:r w:rsidRPr="00AA34C0">
        <w:rPr>
          <w:rFonts w:cs="Calibri"/>
          <w:sz w:val="24"/>
          <w:szCs w:val="24"/>
        </w:rPr>
        <w:t>k</w:t>
      </w:r>
      <w:r w:rsidRPr="00AA34C0">
        <w:rPr>
          <w:rFonts w:cs="Calibri"/>
          <w:spacing w:val="-1"/>
          <w:sz w:val="24"/>
          <w:szCs w:val="24"/>
        </w:rPr>
        <w:t>ulla</w:t>
      </w:r>
      <w:r w:rsidRPr="00AA34C0">
        <w:rPr>
          <w:rFonts w:cs="Calibri"/>
          <w:sz w:val="24"/>
          <w:szCs w:val="24"/>
        </w:rPr>
        <w:t>r</w:t>
      </w:r>
      <w:r w:rsidRPr="00AA34C0">
        <w:rPr>
          <w:rFonts w:cs="Calibri"/>
          <w:spacing w:val="-2"/>
          <w:sz w:val="24"/>
          <w:szCs w:val="24"/>
        </w:rPr>
        <w:t xml:space="preserve"> </w:t>
      </w:r>
      <w:r w:rsidRPr="00AA34C0">
        <w:rPr>
          <w:rFonts w:cs="Calibri"/>
          <w:spacing w:val="-1"/>
          <w:sz w:val="24"/>
          <w:szCs w:val="24"/>
        </w:rPr>
        <w:t>g</w:t>
      </w:r>
      <w:r w:rsidRPr="00AA34C0">
        <w:rPr>
          <w:rFonts w:cs="Calibri"/>
          <w:sz w:val="24"/>
          <w:szCs w:val="24"/>
        </w:rPr>
        <w:t>e</w:t>
      </w:r>
      <w:r w:rsidRPr="00AA34C0">
        <w:rPr>
          <w:rFonts w:cs="Calibri"/>
          <w:spacing w:val="-1"/>
          <w:sz w:val="24"/>
          <w:szCs w:val="24"/>
        </w:rPr>
        <w:t>li</w:t>
      </w:r>
      <w:r w:rsidRPr="00AA34C0">
        <w:rPr>
          <w:rFonts w:cs="Calibri"/>
          <w:sz w:val="24"/>
          <w:szCs w:val="24"/>
        </w:rPr>
        <w:t>ş</w:t>
      </w:r>
      <w:r w:rsidRPr="00AA34C0">
        <w:rPr>
          <w:rFonts w:cs="Calibri"/>
          <w:spacing w:val="-3"/>
          <w:sz w:val="24"/>
          <w:szCs w:val="24"/>
        </w:rPr>
        <w:t>i</w:t>
      </w:r>
      <w:r w:rsidRPr="00AA34C0">
        <w:rPr>
          <w:rFonts w:cs="Calibri"/>
          <w:spacing w:val="1"/>
          <w:sz w:val="24"/>
          <w:szCs w:val="24"/>
        </w:rPr>
        <w:t>m</w:t>
      </w:r>
      <w:r w:rsidRPr="00AA34C0">
        <w:rPr>
          <w:rFonts w:cs="Calibri"/>
          <w:sz w:val="24"/>
          <w:szCs w:val="24"/>
        </w:rPr>
        <w:t>sel</w:t>
      </w:r>
      <w:r w:rsidRPr="00AA34C0">
        <w:rPr>
          <w:rFonts w:cs="Calibri"/>
          <w:spacing w:val="-2"/>
          <w:sz w:val="24"/>
          <w:szCs w:val="24"/>
        </w:rPr>
        <w:t xml:space="preserve"> </w:t>
      </w:r>
      <w:r w:rsidRPr="00AA34C0">
        <w:rPr>
          <w:rFonts w:cs="Calibri"/>
          <w:spacing w:val="-1"/>
          <w:sz w:val="24"/>
          <w:szCs w:val="24"/>
        </w:rPr>
        <w:t>a</w:t>
      </w:r>
      <w:r w:rsidRPr="00AA34C0">
        <w:rPr>
          <w:rFonts w:cs="Calibri"/>
          <w:sz w:val="24"/>
          <w:szCs w:val="24"/>
        </w:rPr>
        <w:t>ç</w:t>
      </w:r>
      <w:r w:rsidR="006149C8" w:rsidRPr="00AA34C0">
        <w:rPr>
          <w:rFonts w:cs="Calibri"/>
          <w:spacing w:val="-1"/>
          <w:sz w:val="24"/>
          <w:szCs w:val="24"/>
        </w:rPr>
        <w:t>ı</w:t>
      </w:r>
      <w:r w:rsidRPr="00AA34C0">
        <w:rPr>
          <w:rFonts w:cs="Calibri"/>
          <w:spacing w:val="-1"/>
          <w:sz w:val="24"/>
          <w:szCs w:val="24"/>
        </w:rPr>
        <w:t>da</w:t>
      </w:r>
      <w:r w:rsidRPr="00AA34C0">
        <w:rPr>
          <w:rFonts w:cs="Calibri"/>
          <w:sz w:val="24"/>
          <w:szCs w:val="24"/>
        </w:rPr>
        <w:t>n</w:t>
      </w:r>
      <w:r w:rsidRPr="00AA34C0">
        <w:rPr>
          <w:rFonts w:cs="Calibri"/>
          <w:spacing w:val="-1"/>
          <w:sz w:val="24"/>
          <w:szCs w:val="24"/>
        </w:rPr>
        <w:t xml:space="preserve"> </w:t>
      </w:r>
      <w:r w:rsidRPr="00AA34C0">
        <w:rPr>
          <w:rFonts w:cs="Calibri"/>
          <w:sz w:val="24"/>
          <w:szCs w:val="24"/>
        </w:rPr>
        <w:t>ye</w:t>
      </w:r>
      <w:r w:rsidRPr="00AA34C0">
        <w:rPr>
          <w:rFonts w:cs="Calibri"/>
          <w:spacing w:val="-1"/>
          <w:sz w:val="24"/>
          <w:szCs w:val="24"/>
        </w:rPr>
        <w:t>nid</w:t>
      </w:r>
      <w:r w:rsidRPr="00AA34C0">
        <w:rPr>
          <w:rFonts w:cs="Calibri"/>
          <w:sz w:val="24"/>
          <w:szCs w:val="24"/>
        </w:rPr>
        <w:t>en</w:t>
      </w:r>
      <w:r w:rsidRPr="00AA34C0">
        <w:rPr>
          <w:rFonts w:cs="Calibri"/>
          <w:spacing w:val="-3"/>
          <w:sz w:val="24"/>
          <w:szCs w:val="24"/>
        </w:rPr>
        <w:t xml:space="preserve"> </w:t>
      </w:r>
      <w:r w:rsidRPr="00AA34C0">
        <w:rPr>
          <w:rFonts w:cs="Calibri"/>
          <w:sz w:val="24"/>
          <w:szCs w:val="24"/>
        </w:rPr>
        <w:t>y</w:t>
      </w:r>
      <w:r w:rsidR="006149C8" w:rsidRPr="00AA34C0">
        <w:rPr>
          <w:rFonts w:cs="Calibri"/>
          <w:spacing w:val="-1"/>
          <w:sz w:val="24"/>
          <w:szCs w:val="24"/>
        </w:rPr>
        <w:t>apı</w:t>
      </w:r>
      <w:r w:rsidRPr="00AA34C0">
        <w:rPr>
          <w:rFonts w:cs="Calibri"/>
          <w:spacing w:val="-1"/>
          <w:sz w:val="24"/>
          <w:szCs w:val="24"/>
        </w:rPr>
        <w:t>l</w:t>
      </w:r>
      <w:r w:rsidRPr="00AA34C0">
        <w:rPr>
          <w:rFonts w:cs="Calibri"/>
          <w:spacing w:val="-3"/>
          <w:sz w:val="24"/>
          <w:szCs w:val="24"/>
        </w:rPr>
        <w:t>a</w:t>
      </w:r>
      <w:r w:rsidR="006149C8" w:rsidRPr="00AA34C0">
        <w:rPr>
          <w:rFonts w:cs="Calibri"/>
          <w:spacing w:val="-1"/>
          <w:sz w:val="24"/>
          <w:szCs w:val="24"/>
        </w:rPr>
        <w:t>ndırı</w:t>
      </w:r>
      <w:r w:rsidRPr="00AA34C0">
        <w:rPr>
          <w:rFonts w:cs="Calibri"/>
          <w:spacing w:val="-1"/>
          <w:sz w:val="24"/>
          <w:szCs w:val="24"/>
        </w:rPr>
        <w:t>la</w:t>
      </w:r>
      <w:r w:rsidRPr="00AA34C0">
        <w:rPr>
          <w:rFonts w:cs="Calibri"/>
          <w:sz w:val="24"/>
          <w:szCs w:val="24"/>
        </w:rPr>
        <w:t>c</w:t>
      </w:r>
      <w:r w:rsidRPr="00AA34C0">
        <w:rPr>
          <w:rFonts w:cs="Calibri"/>
          <w:spacing w:val="-1"/>
          <w:sz w:val="24"/>
          <w:szCs w:val="24"/>
        </w:rPr>
        <w:t>ak</w:t>
      </w:r>
      <w:r w:rsidR="006149C8" w:rsidRPr="00AA34C0">
        <w:rPr>
          <w:rFonts w:cs="Calibri"/>
          <w:spacing w:val="-1"/>
          <w:sz w:val="24"/>
          <w:szCs w:val="24"/>
        </w:rPr>
        <w:t xml:space="preserve"> ve</w:t>
      </w:r>
      <w:r w:rsidRPr="00AA34C0">
        <w:rPr>
          <w:rFonts w:cs="Calibri"/>
          <w:spacing w:val="-1"/>
          <w:sz w:val="24"/>
          <w:szCs w:val="24"/>
        </w:rPr>
        <w:t xml:space="preserve"> </w:t>
      </w:r>
      <w:r w:rsidRPr="00AA34C0">
        <w:rPr>
          <w:rFonts w:cs="Calibri"/>
          <w:sz w:val="24"/>
          <w:szCs w:val="24"/>
        </w:rPr>
        <w:t>ye</w:t>
      </w:r>
      <w:r w:rsidRPr="00AA34C0">
        <w:rPr>
          <w:rFonts w:cs="Calibri"/>
          <w:spacing w:val="-1"/>
          <w:sz w:val="24"/>
          <w:szCs w:val="24"/>
        </w:rPr>
        <w:t>nili</w:t>
      </w:r>
      <w:r w:rsidRPr="00AA34C0">
        <w:rPr>
          <w:rFonts w:cs="Calibri"/>
          <w:sz w:val="24"/>
          <w:szCs w:val="24"/>
        </w:rPr>
        <w:t xml:space="preserve">kçi </w:t>
      </w:r>
      <w:r w:rsidRPr="00AA34C0">
        <w:rPr>
          <w:rFonts w:cs="Calibri"/>
          <w:spacing w:val="-3"/>
          <w:sz w:val="24"/>
          <w:szCs w:val="24"/>
        </w:rPr>
        <w:t>u</w:t>
      </w:r>
      <w:r w:rsidRPr="00AA34C0">
        <w:rPr>
          <w:rFonts w:cs="Calibri"/>
          <w:sz w:val="24"/>
          <w:szCs w:val="24"/>
        </w:rPr>
        <w:t>y</w:t>
      </w:r>
      <w:r w:rsidRPr="00AA34C0">
        <w:rPr>
          <w:rFonts w:cs="Calibri"/>
          <w:spacing w:val="-1"/>
          <w:sz w:val="24"/>
          <w:szCs w:val="24"/>
        </w:rPr>
        <w:t>gula</w:t>
      </w:r>
      <w:r w:rsidRPr="00AA34C0">
        <w:rPr>
          <w:rFonts w:cs="Calibri"/>
          <w:spacing w:val="-2"/>
          <w:sz w:val="24"/>
          <w:szCs w:val="24"/>
        </w:rPr>
        <w:t>m</w:t>
      </w:r>
      <w:r w:rsidRPr="00AA34C0">
        <w:rPr>
          <w:rFonts w:cs="Calibri"/>
          <w:spacing w:val="-1"/>
          <w:sz w:val="24"/>
          <w:szCs w:val="24"/>
        </w:rPr>
        <w:t>alar</w:t>
      </w:r>
      <w:r w:rsidRPr="00AA34C0">
        <w:rPr>
          <w:rFonts w:cs="Calibri"/>
          <w:sz w:val="24"/>
          <w:szCs w:val="24"/>
        </w:rPr>
        <w:t xml:space="preserve">a </w:t>
      </w:r>
      <w:r w:rsidRPr="00AA34C0">
        <w:rPr>
          <w:rFonts w:cs="Calibri"/>
          <w:spacing w:val="-3"/>
          <w:sz w:val="24"/>
          <w:szCs w:val="24"/>
        </w:rPr>
        <w:t>i</w:t>
      </w:r>
      <w:r w:rsidRPr="00AA34C0">
        <w:rPr>
          <w:rFonts w:cs="Calibri"/>
          <w:spacing w:val="1"/>
          <w:sz w:val="24"/>
          <w:szCs w:val="24"/>
        </w:rPr>
        <w:t>m</w:t>
      </w:r>
      <w:r w:rsidRPr="00AA34C0">
        <w:rPr>
          <w:rFonts w:cs="Calibri"/>
          <w:spacing w:val="-3"/>
          <w:sz w:val="24"/>
          <w:szCs w:val="24"/>
        </w:rPr>
        <w:t>k</w:t>
      </w:r>
      <w:r w:rsidRPr="00AA34C0">
        <w:rPr>
          <w:rFonts w:cs="Calibri"/>
          <w:spacing w:val="-1"/>
          <w:sz w:val="24"/>
          <w:szCs w:val="24"/>
        </w:rPr>
        <w:t>â</w:t>
      </w:r>
      <w:r w:rsidRPr="00AA34C0">
        <w:rPr>
          <w:rFonts w:cs="Calibri"/>
          <w:sz w:val="24"/>
          <w:szCs w:val="24"/>
        </w:rPr>
        <w:t>n</w:t>
      </w:r>
      <w:r w:rsidRPr="00AA34C0">
        <w:rPr>
          <w:rFonts w:cs="Calibri"/>
          <w:spacing w:val="-1"/>
          <w:sz w:val="24"/>
          <w:szCs w:val="24"/>
        </w:rPr>
        <w:t xml:space="preserve"> sağlana</w:t>
      </w:r>
      <w:r w:rsidRPr="00AA34C0">
        <w:rPr>
          <w:rFonts w:cs="Calibri"/>
          <w:sz w:val="24"/>
          <w:szCs w:val="24"/>
        </w:rPr>
        <w:t>c</w:t>
      </w:r>
      <w:r w:rsidRPr="00AA34C0">
        <w:rPr>
          <w:rFonts w:cs="Calibri"/>
          <w:spacing w:val="-1"/>
          <w:sz w:val="24"/>
          <w:szCs w:val="24"/>
        </w:rPr>
        <w:t>ak</w:t>
      </w:r>
      <w:r w:rsidR="006149C8" w:rsidRPr="00AA34C0">
        <w:rPr>
          <w:rFonts w:cs="Calibri"/>
          <w:spacing w:val="-1"/>
          <w:sz w:val="24"/>
          <w:szCs w:val="24"/>
        </w:rPr>
        <w:t>tır.</w:t>
      </w:r>
    </w:p>
    <w:p w:rsidR="006149C8" w:rsidRPr="00AA34C0" w:rsidRDefault="006149C8" w:rsidP="00404B07">
      <w:pPr>
        <w:pStyle w:val="ListeParagraf"/>
        <w:numPr>
          <w:ilvl w:val="0"/>
          <w:numId w:val="5"/>
        </w:numPr>
        <w:tabs>
          <w:tab w:val="left" w:pos="10773"/>
        </w:tabs>
        <w:ind w:right="93"/>
        <w:jc w:val="both"/>
        <w:rPr>
          <w:rFonts w:cs="Calibri"/>
          <w:sz w:val="24"/>
          <w:szCs w:val="24"/>
        </w:rPr>
      </w:pPr>
      <w:r w:rsidRPr="00AA34C0">
        <w:rPr>
          <w:rFonts w:cs="Calibri"/>
          <w:sz w:val="24"/>
          <w:szCs w:val="24"/>
        </w:rPr>
        <w:t>O</w:t>
      </w:r>
      <w:r w:rsidR="005165CF" w:rsidRPr="00AA34C0">
        <w:rPr>
          <w:rFonts w:cs="Calibri"/>
          <w:sz w:val="24"/>
          <w:szCs w:val="24"/>
        </w:rPr>
        <w:t>k</w:t>
      </w:r>
      <w:r w:rsidR="005165CF" w:rsidRPr="00AA34C0">
        <w:rPr>
          <w:rFonts w:cs="Calibri"/>
          <w:spacing w:val="-1"/>
          <w:sz w:val="24"/>
          <w:szCs w:val="24"/>
        </w:rPr>
        <w:t>ulla</w:t>
      </w:r>
      <w:r w:rsidR="005165CF" w:rsidRPr="00AA34C0">
        <w:rPr>
          <w:rFonts w:cs="Calibri"/>
          <w:sz w:val="24"/>
          <w:szCs w:val="24"/>
        </w:rPr>
        <w:t xml:space="preserve">r </w:t>
      </w:r>
      <w:r w:rsidR="005165CF" w:rsidRPr="00AA34C0">
        <w:rPr>
          <w:rFonts w:cs="Calibri"/>
          <w:spacing w:val="-1"/>
          <w:sz w:val="24"/>
          <w:szCs w:val="24"/>
        </w:rPr>
        <w:t>ara</w:t>
      </w:r>
      <w:r w:rsidR="00D36EA7" w:rsidRPr="00AA34C0">
        <w:rPr>
          <w:rFonts w:cs="Calibri"/>
          <w:sz w:val="24"/>
          <w:szCs w:val="24"/>
        </w:rPr>
        <w:t>sı</w:t>
      </w:r>
      <w:r w:rsidR="005165CF" w:rsidRPr="00AA34C0">
        <w:rPr>
          <w:rFonts w:cs="Calibri"/>
          <w:sz w:val="24"/>
          <w:szCs w:val="24"/>
        </w:rPr>
        <w:t xml:space="preserve"> </w:t>
      </w:r>
      <w:r w:rsidR="005165CF" w:rsidRPr="00AA34C0">
        <w:rPr>
          <w:rFonts w:cs="Calibri"/>
          <w:spacing w:val="-1"/>
          <w:sz w:val="24"/>
          <w:szCs w:val="24"/>
        </w:rPr>
        <w:t>b</w:t>
      </w:r>
      <w:r w:rsidR="005165CF" w:rsidRPr="00AA34C0">
        <w:rPr>
          <w:rFonts w:cs="Calibri"/>
          <w:spacing w:val="-3"/>
          <w:sz w:val="24"/>
          <w:szCs w:val="24"/>
        </w:rPr>
        <w:t>a</w:t>
      </w:r>
      <w:r w:rsidR="005165CF" w:rsidRPr="00AA34C0">
        <w:rPr>
          <w:rFonts w:cs="Calibri"/>
          <w:sz w:val="24"/>
          <w:szCs w:val="24"/>
        </w:rPr>
        <w:t>ş</w:t>
      </w:r>
      <w:r w:rsidR="005165CF" w:rsidRPr="00AA34C0">
        <w:rPr>
          <w:rFonts w:cs="Calibri"/>
          <w:spacing w:val="-1"/>
          <w:sz w:val="24"/>
          <w:szCs w:val="24"/>
        </w:rPr>
        <w:t>ar</w:t>
      </w:r>
      <w:r w:rsidR="00D36EA7" w:rsidRPr="00AA34C0">
        <w:rPr>
          <w:rFonts w:cs="Calibri"/>
          <w:spacing w:val="-1"/>
          <w:sz w:val="24"/>
          <w:szCs w:val="24"/>
        </w:rPr>
        <w:t>ı</w:t>
      </w:r>
      <w:r w:rsidR="005165CF" w:rsidRPr="00AA34C0">
        <w:rPr>
          <w:rFonts w:cs="Calibri"/>
          <w:sz w:val="24"/>
          <w:szCs w:val="24"/>
        </w:rPr>
        <w:t xml:space="preserve"> </w:t>
      </w:r>
      <w:r w:rsidR="005165CF" w:rsidRPr="00AA34C0">
        <w:rPr>
          <w:rFonts w:cs="Calibri"/>
          <w:spacing w:val="-1"/>
          <w:sz w:val="24"/>
          <w:szCs w:val="24"/>
        </w:rPr>
        <w:t>far</w:t>
      </w:r>
      <w:r w:rsidR="00D36EA7" w:rsidRPr="00AA34C0">
        <w:rPr>
          <w:rFonts w:cs="Calibri"/>
          <w:sz w:val="24"/>
          <w:szCs w:val="24"/>
        </w:rPr>
        <w:t>kı</w:t>
      </w:r>
      <w:r w:rsidR="005165CF" w:rsidRPr="00AA34C0">
        <w:rPr>
          <w:rFonts w:cs="Calibri"/>
          <w:spacing w:val="-2"/>
          <w:sz w:val="24"/>
          <w:szCs w:val="24"/>
        </w:rPr>
        <w:t xml:space="preserve"> </w:t>
      </w:r>
      <w:r w:rsidR="005165CF" w:rsidRPr="00AA34C0">
        <w:rPr>
          <w:rFonts w:cs="Calibri"/>
          <w:spacing w:val="-4"/>
          <w:sz w:val="24"/>
          <w:szCs w:val="24"/>
        </w:rPr>
        <w:t>a</w:t>
      </w:r>
      <w:r w:rsidR="005165CF" w:rsidRPr="00AA34C0">
        <w:rPr>
          <w:rFonts w:cs="Calibri"/>
          <w:spacing w:val="-1"/>
          <w:sz w:val="24"/>
          <w:szCs w:val="24"/>
        </w:rPr>
        <w:t>zal</w:t>
      </w:r>
      <w:r w:rsidR="005165CF" w:rsidRPr="00AA34C0">
        <w:rPr>
          <w:rFonts w:cs="Calibri"/>
          <w:sz w:val="24"/>
          <w:szCs w:val="24"/>
        </w:rPr>
        <w:t>t</w:t>
      </w:r>
      <w:r w:rsidRPr="00AA34C0">
        <w:rPr>
          <w:rFonts w:cs="Calibri"/>
          <w:spacing w:val="-1"/>
          <w:sz w:val="24"/>
          <w:szCs w:val="24"/>
        </w:rPr>
        <w:t>ı</w:t>
      </w:r>
      <w:r w:rsidR="005165CF" w:rsidRPr="00AA34C0">
        <w:rPr>
          <w:rFonts w:cs="Calibri"/>
          <w:spacing w:val="-1"/>
          <w:sz w:val="24"/>
          <w:szCs w:val="24"/>
        </w:rPr>
        <w:t>la</w:t>
      </w:r>
      <w:r w:rsidRPr="00AA34C0">
        <w:rPr>
          <w:rFonts w:cs="Calibri"/>
          <w:spacing w:val="-1"/>
          <w:sz w:val="24"/>
          <w:szCs w:val="24"/>
        </w:rPr>
        <w:t>caktır.</w:t>
      </w:r>
    </w:p>
    <w:p w:rsidR="00F70A8F" w:rsidRPr="00AA34C0" w:rsidRDefault="006149C8" w:rsidP="00404B07">
      <w:pPr>
        <w:pStyle w:val="ListeParagraf"/>
        <w:numPr>
          <w:ilvl w:val="0"/>
          <w:numId w:val="5"/>
        </w:numPr>
        <w:tabs>
          <w:tab w:val="left" w:pos="10773"/>
        </w:tabs>
        <w:ind w:right="93"/>
        <w:jc w:val="both"/>
        <w:rPr>
          <w:rFonts w:cs="Calibri"/>
          <w:sz w:val="24"/>
          <w:szCs w:val="24"/>
        </w:rPr>
      </w:pPr>
      <w:r w:rsidRPr="00AA34C0">
        <w:rPr>
          <w:rFonts w:cs="Calibri"/>
          <w:spacing w:val="-1"/>
          <w:sz w:val="24"/>
          <w:szCs w:val="24"/>
        </w:rPr>
        <w:t>Temel eğitim okullarının ve verilen eğitimin</w:t>
      </w:r>
      <w:r w:rsidR="005165CF" w:rsidRPr="00AA34C0">
        <w:rPr>
          <w:rFonts w:cs="Calibri"/>
          <w:spacing w:val="-1"/>
          <w:sz w:val="24"/>
          <w:szCs w:val="24"/>
        </w:rPr>
        <w:t xml:space="preserve"> </w:t>
      </w:r>
      <w:r w:rsidR="005165CF" w:rsidRPr="00AA34C0">
        <w:rPr>
          <w:rFonts w:cs="Calibri"/>
          <w:spacing w:val="-2"/>
          <w:sz w:val="24"/>
          <w:szCs w:val="24"/>
        </w:rPr>
        <w:t>n</w:t>
      </w:r>
      <w:r w:rsidR="005165CF" w:rsidRPr="00AA34C0">
        <w:rPr>
          <w:rFonts w:cs="Calibri"/>
          <w:spacing w:val="-3"/>
          <w:sz w:val="24"/>
          <w:szCs w:val="24"/>
        </w:rPr>
        <w:t>i</w:t>
      </w:r>
      <w:r w:rsidR="005165CF" w:rsidRPr="00AA34C0">
        <w:rPr>
          <w:rFonts w:cs="Calibri"/>
          <w:sz w:val="24"/>
          <w:szCs w:val="24"/>
        </w:rPr>
        <w:t>te</w:t>
      </w:r>
      <w:r w:rsidR="005165CF" w:rsidRPr="00AA34C0">
        <w:rPr>
          <w:rFonts w:cs="Calibri"/>
          <w:spacing w:val="-1"/>
          <w:sz w:val="24"/>
          <w:szCs w:val="24"/>
        </w:rPr>
        <w:t>liğ</w:t>
      </w:r>
      <w:r w:rsidR="005165CF" w:rsidRPr="00AA34C0">
        <w:rPr>
          <w:rFonts w:cs="Calibri"/>
          <w:sz w:val="24"/>
          <w:szCs w:val="24"/>
        </w:rPr>
        <w:t>i</w:t>
      </w:r>
      <w:r w:rsidR="005165CF" w:rsidRPr="00AA34C0">
        <w:rPr>
          <w:rFonts w:cs="Calibri"/>
          <w:spacing w:val="-2"/>
          <w:sz w:val="24"/>
          <w:szCs w:val="24"/>
        </w:rPr>
        <w:t xml:space="preserve"> </w:t>
      </w:r>
      <w:r w:rsidR="005165CF" w:rsidRPr="00AA34C0">
        <w:rPr>
          <w:rFonts w:cs="Calibri"/>
          <w:spacing w:val="-1"/>
          <w:sz w:val="24"/>
          <w:szCs w:val="24"/>
        </w:rPr>
        <w:t>ar</w:t>
      </w:r>
      <w:r w:rsidR="005165CF" w:rsidRPr="00AA34C0">
        <w:rPr>
          <w:rFonts w:cs="Calibri"/>
          <w:sz w:val="24"/>
          <w:szCs w:val="24"/>
        </w:rPr>
        <w:t>t</w:t>
      </w:r>
      <w:r w:rsidRPr="00AA34C0">
        <w:rPr>
          <w:rFonts w:cs="Calibri"/>
          <w:spacing w:val="-1"/>
          <w:sz w:val="24"/>
          <w:szCs w:val="24"/>
        </w:rPr>
        <w:t>ırı</w:t>
      </w:r>
      <w:r w:rsidR="005165CF" w:rsidRPr="00AA34C0">
        <w:rPr>
          <w:rFonts w:cs="Calibri"/>
          <w:spacing w:val="-1"/>
          <w:sz w:val="24"/>
          <w:szCs w:val="24"/>
        </w:rPr>
        <w:t>la</w:t>
      </w:r>
      <w:r w:rsidR="005165CF" w:rsidRPr="00AA34C0">
        <w:rPr>
          <w:rFonts w:cs="Calibri"/>
          <w:sz w:val="24"/>
          <w:szCs w:val="24"/>
        </w:rPr>
        <w:t>c</w:t>
      </w:r>
      <w:r w:rsidR="005165CF" w:rsidRPr="00AA34C0">
        <w:rPr>
          <w:rFonts w:cs="Calibri"/>
          <w:spacing w:val="-1"/>
          <w:sz w:val="24"/>
          <w:szCs w:val="24"/>
        </w:rPr>
        <w:t>ak</w:t>
      </w:r>
      <w:r w:rsidRPr="00AA34C0">
        <w:rPr>
          <w:rFonts w:cs="Calibri"/>
          <w:spacing w:val="-1"/>
          <w:sz w:val="24"/>
          <w:szCs w:val="24"/>
        </w:rPr>
        <w:t>tır.</w:t>
      </w:r>
    </w:p>
    <w:p w:rsidR="00F70A8F" w:rsidRPr="00AA34C0" w:rsidRDefault="00F70A8F" w:rsidP="004E6FB8">
      <w:pPr>
        <w:tabs>
          <w:tab w:val="left" w:pos="10773"/>
        </w:tabs>
        <w:spacing w:before="1"/>
        <w:jc w:val="both"/>
        <w:rPr>
          <w:sz w:val="24"/>
          <w:szCs w:val="24"/>
        </w:rPr>
      </w:pPr>
    </w:p>
    <w:p w:rsidR="00F70A8F" w:rsidRPr="00AA34C0" w:rsidRDefault="00F3574B" w:rsidP="004E6FB8">
      <w:pPr>
        <w:tabs>
          <w:tab w:val="left" w:pos="10773"/>
        </w:tabs>
        <w:jc w:val="both"/>
        <w:rPr>
          <w:b/>
          <w:sz w:val="24"/>
          <w:szCs w:val="24"/>
        </w:rPr>
      </w:pPr>
      <w:bookmarkStart w:id="63" w:name="ORTAÖĞRETİM"/>
      <w:bookmarkEnd w:id="63"/>
      <w:r w:rsidRPr="00AA34C0">
        <w:rPr>
          <w:b/>
          <w:sz w:val="24"/>
          <w:szCs w:val="24"/>
        </w:rPr>
        <w:t>Ort</w:t>
      </w:r>
      <w:r w:rsidRPr="00AA34C0">
        <w:rPr>
          <w:b/>
          <w:spacing w:val="1"/>
          <w:sz w:val="24"/>
          <w:szCs w:val="24"/>
        </w:rPr>
        <w:t>a</w:t>
      </w:r>
      <w:r w:rsidRPr="00AA34C0">
        <w:rPr>
          <w:b/>
          <w:sz w:val="24"/>
          <w:szCs w:val="24"/>
        </w:rPr>
        <w:t>öğret</w:t>
      </w:r>
      <w:r w:rsidRPr="00AA34C0">
        <w:rPr>
          <w:b/>
          <w:spacing w:val="1"/>
          <w:sz w:val="24"/>
          <w:szCs w:val="24"/>
        </w:rPr>
        <w:t>i</w:t>
      </w:r>
      <w:r w:rsidRPr="00AA34C0">
        <w:rPr>
          <w:b/>
          <w:sz w:val="24"/>
          <w:szCs w:val="24"/>
        </w:rPr>
        <w:t>m</w:t>
      </w:r>
      <w:r w:rsidR="005165CF" w:rsidRPr="00AA34C0">
        <w:rPr>
          <w:b/>
          <w:sz w:val="24"/>
          <w:szCs w:val="24"/>
        </w:rPr>
        <w:t>:</w:t>
      </w:r>
    </w:p>
    <w:p w:rsidR="00F70A8F" w:rsidRPr="00AA34C0" w:rsidRDefault="006149C8" w:rsidP="00404B07">
      <w:pPr>
        <w:pStyle w:val="ListeParagraf"/>
        <w:numPr>
          <w:ilvl w:val="0"/>
          <w:numId w:val="5"/>
        </w:numPr>
        <w:tabs>
          <w:tab w:val="left" w:pos="10773"/>
        </w:tabs>
        <w:ind w:right="93"/>
        <w:jc w:val="both"/>
        <w:rPr>
          <w:rFonts w:cs="Calibri"/>
          <w:sz w:val="24"/>
          <w:szCs w:val="24"/>
        </w:rPr>
      </w:pPr>
      <w:r w:rsidRPr="00AA34C0">
        <w:rPr>
          <w:rFonts w:cs="Calibri"/>
          <w:sz w:val="24"/>
          <w:szCs w:val="24"/>
        </w:rPr>
        <w:t>O</w:t>
      </w:r>
      <w:r w:rsidR="005165CF" w:rsidRPr="00AA34C0">
        <w:rPr>
          <w:rFonts w:cs="Calibri"/>
          <w:spacing w:val="-1"/>
          <w:sz w:val="24"/>
          <w:szCs w:val="24"/>
        </w:rPr>
        <w:t>r</w:t>
      </w:r>
      <w:r w:rsidR="005165CF" w:rsidRPr="00AA34C0">
        <w:rPr>
          <w:rFonts w:cs="Calibri"/>
          <w:sz w:val="24"/>
          <w:szCs w:val="24"/>
        </w:rPr>
        <w:t>t</w:t>
      </w:r>
      <w:r w:rsidR="005165CF" w:rsidRPr="00AA34C0">
        <w:rPr>
          <w:rFonts w:cs="Calibri"/>
          <w:spacing w:val="-1"/>
          <w:sz w:val="24"/>
          <w:szCs w:val="24"/>
        </w:rPr>
        <w:t>a</w:t>
      </w:r>
      <w:r w:rsidR="005165CF" w:rsidRPr="00AA34C0">
        <w:rPr>
          <w:rFonts w:cs="Calibri"/>
          <w:spacing w:val="1"/>
          <w:sz w:val="24"/>
          <w:szCs w:val="24"/>
        </w:rPr>
        <w:t>ö</w:t>
      </w:r>
      <w:r w:rsidR="005165CF" w:rsidRPr="00AA34C0">
        <w:rPr>
          <w:rFonts w:cs="Calibri"/>
          <w:spacing w:val="-1"/>
          <w:sz w:val="24"/>
          <w:szCs w:val="24"/>
        </w:rPr>
        <w:t>ğ</w:t>
      </w:r>
      <w:r w:rsidR="005165CF" w:rsidRPr="00AA34C0">
        <w:rPr>
          <w:rFonts w:cs="Calibri"/>
          <w:spacing w:val="-3"/>
          <w:sz w:val="24"/>
          <w:szCs w:val="24"/>
        </w:rPr>
        <w:t>r</w:t>
      </w:r>
      <w:r w:rsidR="005165CF" w:rsidRPr="00AA34C0">
        <w:rPr>
          <w:rFonts w:cs="Calibri"/>
          <w:sz w:val="24"/>
          <w:szCs w:val="24"/>
        </w:rPr>
        <w:t>et</w:t>
      </w:r>
      <w:r w:rsidR="005165CF" w:rsidRPr="00AA34C0">
        <w:rPr>
          <w:rFonts w:cs="Calibri"/>
          <w:spacing w:val="-3"/>
          <w:sz w:val="24"/>
          <w:szCs w:val="24"/>
        </w:rPr>
        <w:t>i</w:t>
      </w:r>
      <w:r w:rsidR="005165CF" w:rsidRPr="00AA34C0">
        <w:rPr>
          <w:rFonts w:cs="Calibri"/>
          <w:spacing w:val="1"/>
          <w:sz w:val="24"/>
          <w:szCs w:val="24"/>
        </w:rPr>
        <w:t>m</w:t>
      </w:r>
      <w:r w:rsidR="005165CF" w:rsidRPr="00AA34C0">
        <w:rPr>
          <w:rFonts w:cs="Calibri"/>
          <w:spacing w:val="-1"/>
          <w:sz w:val="24"/>
          <w:szCs w:val="24"/>
        </w:rPr>
        <w:t>d</w:t>
      </w:r>
      <w:r w:rsidR="005165CF" w:rsidRPr="00AA34C0">
        <w:rPr>
          <w:rFonts w:cs="Calibri"/>
          <w:sz w:val="24"/>
          <w:szCs w:val="24"/>
        </w:rPr>
        <w:t>e</w:t>
      </w:r>
      <w:r w:rsidR="005165CF" w:rsidRPr="00AA34C0">
        <w:rPr>
          <w:rFonts w:cs="Calibri"/>
          <w:spacing w:val="1"/>
          <w:sz w:val="24"/>
          <w:szCs w:val="24"/>
        </w:rPr>
        <w:t xml:space="preserve"> </w:t>
      </w:r>
      <w:r w:rsidR="005165CF" w:rsidRPr="00AA34C0">
        <w:rPr>
          <w:rFonts w:cs="Calibri"/>
          <w:sz w:val="24"/>
          <w:szCs w:val="24"/>
        </w:rPr>
        <w:t>ö</w:t>
      </w:r>
      <w:r w:rsidR="005165CF" w:rsidRPr="00AA34C0">
        <w:rPr>
          <w:rFonts w:cs="Calibri"/>
          <w:spacing w:val="-1"/>
          <w:sz w:val="24"/>
          <w:szCs w:val="24"/>
        </w:rPr>
        <w:t>ğ</w:t>
      </w:r>
      <w:r w:rsidR="005165CF" w:rsidRPr="00AA34C0">
        <w:rPr>
          <w:rFonts w:cs="Calibri"/>
          <w:spacing w:val="-3"/>
          <w:sz w:val="24"/>
          <w:szCs w:val="24"/>
        </w:rPr>
        <w:t>r</w:t>
      </w:r>
      <w:r w:rsidR="005165CF" w:rsidRPr="00AA34C0">
        <w:rPr>
          <w:rFonts w:cs="Calibri"/>
          <w:sz w:val="24"/>
          <w:szCs w:val="24"/>
        </w:rPr>
        <w:t>e</w:t>
      </w:r>
      <w:r w:rsidR="005165CF" w:rsidRPr="00AA34C0">
        <w:rPr>
          <w:rFonts w:cs="Calibri"/>
          <w:spacing w:val="-1"/>
          <w:sz w:val="24"/>
          <w:szCs w:val="24"/>
        </w:rPr>
        <w:t>n</w:t>
      </w:r>
      <w:r w:rsidR="005165CF" w:rsidRPr="00AA34C0">
        <w:rPr>
          <w:rFonts w:cs="Calibri"/>
          <w:sz w:val="24"/>
          <w:szCs w:val="24"/>
        </w:rPr>
        <w:t>c</w:t>
      </w:r>
      <w:r w:rsidR="005165CF" w:rsidRPr="00AA34C0">
        <w:rPr>
          <w:rFonts w:cs="Calibri"/>
          <w:spacing w:val="-1"/>
          <w:sz w:val="24"/>
          <w:szCs w:val="24"/>
        </w:rPr>
        <w:t>il</w:t>
      </w:r>
      <w:r w:rsidR="005165CF" w:rsidRPr="00AA34C0">
        <w:rPr>
          <w:rFonts w:cs="Calibri"/>
          <w:sz w:val="24"/>
          <w:szCs w:val="24"/>
        </w:rPr>
        <w:t>e</w:t>
      </w:r>
      <w:r w:rsidR="005165CF" w:rsidRPr="00AA34C0">
        <w:rPr>
          <w:rFonts w:cs="Calibri"/>
          <w:spacing w:val="-1"/>
          <w:sz w:val="24"/>
          <w:szCs w:val="24"/>
        </w:rPr>
        <w:t>r</w:t>
      </w:r>
      <w:r w:rsidR="005165CF" w:rsidRPr="00AA34C0">
        <w:rPr>
          <w:rFonts w:cs="Calibri"/>
          <w:spacing w:val="-3"/>
          <w:sz w:val="24"/>
          <w:szCs w:val="24"/>
        </w:rPr>
        <w:t>i</w:t>
      </w:r>
      <w:r w:rsidR="005165CF" w:rsidRPr="00AA34C0">
        <w:rPr>
          <w:rFonts w:cs="Calibri"/>
          <w:sz w:val="24"/>
          <w:szCs w:val="24"/>
        </w:rPr>
        <w:t>n</w:t>
      </w:r>
      <w:r w:rsidR="005165CF" w:rsidRPr="00AA34C0">
        <w:rPr>
          <w:rFonts w:cs="Calibri"/>
          <w:spacing w:val="-1"/>
          <w:sz w:val="24"/>
          <w:szCs w:val="24"/>
        </w:rPr>
        <w:t xml:space="preserve"> ilgi</w:t>
      </w:r>
      <w:r w:rsidR="005165CF" w:rsidRPr="00AA34C0">
        <w:rPr>
          <w:rFonts w:cs="Calibri"/>
          <w:sz w:val="24"/>
          <w:szCs w:val="24"/>
        </w:rPr>
        <w:t>, ye</w:t>
      </w:r>
      <w:r w:rsidR="005165CF" w:rsidRPr="00AA34C0">
        <w:rPr>
          <w:rFonts w:cs="Calibri"/>
          <w:spacing w:val="-2"/>
          <w:sz w:val="24"/>
          <w:szCs w:val="24"/>
        </w:rPr>
        <w:t>t</w:t>
      </w:r>
      <w:r w:rsidR="005165CF" w:rsidRPr="00AA34C0">
        <w:rPr>
          <w:rFonts w:cs="Calibri"/>
          <w:sz w:val="24"/>
          <w:szCs w:val="24"/>
        </w:rPr>
        <w:t>e</w:t>
      </w:r>
      <w:r w:rsidR="005165CF" w:rsidRPr="00AA34C0">
        <w:rPr>
          <w:rFonts w:cs="Calibri"/>
          <w:spacing w:val="-1"/>
          <w:sz w:val="24"/>
          <w:szCs w:val="24"/>
        </w:rPr>
        <w:t>n</w:t>
      </w:r>
      <w:r w:rsidR="005165CF" w:rsidRPr="00AA34C0">
        <w:rPr>
          <w:rFonts w:cs="Calibri"/>
          <w:sz w:val="24"/>
          <w:szCs w:val="24"/>
        </w:rPr>
        <w:t>ek</w:t>
      </w:r>
      <w:r w:rsidR="005165CF" w:rsidRPr="00AA34C0">
        <w:rPr>
          <w:rFonts w:cs="Calibri"/>
          <w:spacing w:val="-2"/>
          <w:sz w:val="24"/>
          <w:szCs w:val="24"/>
        </w:rPr>
        <w:t xml:space="preserve"> </w:t>
      </w:r>
      <w:r w:rsidR="005165CF" w:rsidRPr="00AA34C0">
        <w:rPr>
          <w:rFonts w:cs="Calibri"/>
          <w:spacing w:val="1"/>
          <w:sz w:val="24"/>
          <w:szCs w:val="24"/>
        </w:rPr>
        <w:t>v</w:t>
      </w:r>
      <w:r w:rsidR="005165CF" w:rsidRPr="00AA34C0">
        <w:rPr>
          <w:rFonts w:cs="Calibri"/>
          <w:sz w:val="24"/>
          <w:szCs w:val="24"/>
        </w:rPr>
        <w:t>e</w:t>
      </w:r>
      <w:r w:rsidR="005165CF" w:rsidRPr="00AA34C0">
        <w:rPr>
          <w:rFonts w:cs="Calibri"/>
          <w:spacing w:val="-2"/>
          <w:sz w:val="24"/>
          <w:szCs w:val="24"/>
        </w:rPr>
        <w:t xml:space="preserve"> </w:t>
      </w:r>
      <w:r w:rsidR="005165CF" w:rsidRPr="00AA34C0">
        <w:rPr>
          <w:rFonts w:cs="Calibri"/>
          <w:sz w:val="24"/>
          <w:szCs w:val="24"/>
        </w:rPr>
        <w:t>m</w:t>
      </w:r>
      <w:r w:rsidR="005165CF" w:rsidRPr="00AA34C0">
        <w:rPr>
          <w:rFonts w:cs="Calibri"/>
          <w:spacing w:val="-1"/>
          <w:sz w:val="24"/>
          <w:szCs w:val="24"/>
        </w:rPr>
        <w:t>iza</w:t>
      </w:r>
      <w:r w:rsidR="005165CF" w:rsidRPr="00AA34C0">
        <w:rPr>
          <w:rFonts w:cs="Calibri"/>
          <w:sz w:val="24"/>
          <w:szCs w:val="24"/>
        </w:rPr>
        <w:t>ç</w:t>
      </w:r>
      <w:r w:rsidR="005165CF" w:rsidRPr="00AA34C0">
        <w:rPr>
          <w:rFonts w:cs="Calibri"/>
          <w:spacing w:val="-1"/>
          <w:sz w:val="24"/>
          <w:szCs w:val="24"/>
        </w:rPr>
        <w:t>lar</w:t>
      </w:r>
      <w:r w:rsidRPr="00AA34C0">
        <w:rPr>
          <w:rFonts w:cs="Calibri"/>
          <w:spacing w:val="-3"/>
          <w:sz w:val="24"/>
          <w:szCs w:val="24"/>
        </w:rPr>
        <w:t>ı</w:t>
      </w:r>
      <w:r w:rsidR="005165CF" w:rsidRPr="00AA34C0">
        <w:rPr>
          <w:rFonts w:cs="Calibri"/>
          <w:spacing w:val="-1"/>
          <w:sz w:val="24"/>
          <w:szCs w:val="24"/>
        </w:rPr>
        <w:t>n</w:t>
      </w:r>
      <w:r w:rsidR="005165CF" w:rsidRPr="00AA34C0">
        <w:rPr>
          <w:rFonts w:cs="Calibri"/>
          <w:sz w:val="24"/>
          <w:szCs w:val="24"/>
        </w:rPr>
        <w:t xml:space="preserve">a </w:t>
      </w:r>
      <w:r w:rsidR="005165CF" w:rsidRPr="00AA34C0">
        <w:rPr>
          <w:rFonts w:cs="Calibri"/>
          <w:spacing w:val="-1"/>
          <w:sz w:val="24"/>
          <w:szCs w:val="24"/>
        </w:rPr>
        <w:t>u</w:t>
      </w:r>
      <w:r w:rsidR="005165CF" w:rsidRPr="00AA34C0">
        <w:rPr>
          <w:rFonts w:cs="Calibri"/>
          <w:sz w:val="24"/>
          <w:szCs w:val="24"/>
        </w:rPr>
        <w:t>y</w:t>
      </w:r>
      <w:r w:rsidR="005165CF" w:rsidRPr="00AA34C0">
        <w:rPr>
          <w:rFonts w:cs="Calibri"/>
          <w:spacing w:val="-1"/>
          <w:sz w:val="24"/>
          <w:szCs w:val="24"/>
        </w:rPr>
        <w:t>gu</w:t>
      </w:r>
      <w:r w:rsidR="005165CF" w:rsidRPr="00AA34C0">
        <w:rPr>
          <w:rFonts w:cs="Calibri"/>
          <w:sz w:val="24"/>
          <w:szCs w:val="24"/>
        </w:rPr>
        <w:t>n</w:t>
      </w:r>
      <w:r w:rsidR="005165CF" w:rsidRPr="00AA34C0">
        <w:rPr>
          <w:rFonts w:cs="Calibri"/>
          <w:spacing w:val="-1"/>
          <w:sz w:val="24"/>
          <w:szCs w:val="24"/>
        </w:rPr>
        <w:t xml:space="preserve"> </w:t>
      </w:r>
      <w:r w:rsidR="005165CF" w:rsidRPr="00AA34C0">
        <w:rPr>
          <w:rFonts w:cs="Calibri"/>
          <w:sz w:val="24"/>
          <w:szCs w:val="24"/>
        </w:rPr>
        <w:t>es</w:t>
      </w:r>
      <w:r w:rsidR="005165CF" w:rsidRPr="00AA34C0">
        <w:rPr>
          <w:rFonts w:cs="Calibri"/>
          <w:spacing w:val="-1"/>
          <w:sz w:val="24"/>
          <w:szCs w:val="24"/>
        </w:rPr>
        <w:t>n</w:t>
      </w:r>
      <w:r w:rsidR="005165CF" w:rsidRPr="00AA34C0">
        <w:rPr>
          <w:rFonts w:cs="Calibri"/>
          <w:spacing w:val="-2"/>
          <w:sz w:val="24"/>
          <w:szCs w:val="24"/>
        </w:rPr>
        <w:t>e</w:t>
      </w:r>
      <w:r w:rsidR="005165CF" w:rsidRPr="00AA34C0">
        <w:rPr>
          <w:rFonts w:cs="Calibri"/>
          <w:sz w:val="24"/>
          <w:szCs w:val="24"/>
        </w:rPr>
        <w:t>k</w:t>
      </w:r>
      <w:r w:rsidR="005165CF" w:rsidRPr="00AA34C0">
        <w:rPr>
          <w:rFonts w:cs="Calibri"/>
          <w:spacing w:val="-2"/>
          <w:sz w:val="24"/>
          <w:szCs w:val="24"/>
        </w:rPr>
        <w:t xml:space="preserve"> </w:t>
      </w:r>
      <w:r w:rsidR="005165CF" w:rsidRPr="00AA34C0">
        <w:rPr>
          <w:rFonts w:cs="Calibri"/>
          <w:sz w:val="24"/>
          <w:szCs w:val="24"/>
        </w:rPr>
        <w:t>m</w:t>
      </w:r>
      <w:r w:rsidR="005165CF" w:rsidRPr="00AA34C0">
        <w:rPr>
          <w:rFonts w:cs="Calibri"/>
          <w:spacing w:val="1"/>
          <w:sz w:val="24"/>
          <w:szCs w:val="24"/>
        </w:rPr>
        <w:t>o</w:t>
      </w:r>
      <w:r w:rsidR="005165CF" w:rsidRPr="00AA34C0">
        <w:rPr>
          <w:rFonts w:cs="Calibri"/>
          <w:spacing w:val="-1"/>
          <w:sz w:val="24"/>
          <w:szCs w:val="24"/>
        </w:rPr>
        <w:t>dül</w:t>
      </w:r>
      <w:r w:rsidR="005165CF" w:rsidRPr="00AA34C0">
        <w:rPr>
          <w:rFonts w:cs="Calibri"/>
          <w:sz w:val="24"/>
          <w:szCs w:val="24"/>
        </w:rPr>
        <w:t>er</w:t>
      </w:r>
      <w:r w:rsidR="005165CF" w:rsidRPr="00AA34C0">
        <w:rPr>
          <w:rFonts w:cs="Calibri"/>
          <w:spacing w:val="-2"/>
          <w:sz w:val="24"/>
          <w:szCs w:val="24"/>
        </w:rPr>
        <w:t xml:space="preserve"> </w:t>
      </w:r>
      <w:r w:rsidR="005165CF" w:rsidRPr="00AA34C0">
        <w:rPr>
          <w:rFonts w:cs="Calibri"/>
          <w:spacing w:val="-1"/>
          <w:sz w:val="24"/>
          <w:szCs w:val="24"/>
        </w:rPr>
        <w:t>b</w:t>
      </w:r>
      <w:r w:rsidR="005165CF" w:rsidRPr="00AA34C0">
        <w:rPr>
          <w:rFonts w:cs="Calibri"/>
          <w:spacing w:val="-3"/>
          <w:sz w:val="24"/>
          <w:szCs w:val="24"/>
        </w:rPr>
        <w:t>i</w:t>
      </w:r>
      <w:r w:rsidR="005165CF" w:rsidRPr="00AA34C0">
        <w:rPr>
          <w:rFonts w:cs="Calibri"/>
          <w:sz w:val="24"/>
          <w:szCs w:val="24"/>
        </w:rPr>
        <w:t xml:space="preserve">r </w:t>
      </w:r>
      <w:r w:rsidR="005165CF" w:rsidRPr="00AA34C0">
        <w:rPr>
          <w:rFonts w:cs="Calibri"/>
          <w:spacing w:val="1"/>
          <w:sz w:val="24"/>
          <w:szCs w:val="24"/>
        </w:rPr>
        <w:t>p</w:t>
      </w:r>
      <w:r w:rsidR="005165CF" w:rsidRPr="00AA34C0">
        <w:rPr>
          <w:rFonts w:cs="Calibri"/>
          <w:spacing w:val="-3"/>
          <w:sz w:val="24"/>
          <w:szCs w:val="24"/>
        </w:rPr>
        <w:t>r</w:t>
      </w:r>
      <w:r w:rsidR="005165CF" w:rsidRPr="00AA34C0">
        <w:rPr>
          <w:rFonts w:cs="Calibri"/>
          <w:spacing w:val="1"/>
          <w:sz w:val="24"/>
          <w:szCs w:val="24"/>
        </w:rPr>
        <w:t>o</w:t>
      </w:r>
      <w:r w:rsidR="005165CF" w:rsidRPr="00AA34C0">
        <w:rPr>
          <w:rFonts w:cs="Calibri"/>
          <w:spacing w:val="-1"/>
          <w:sz w:val="24"/>
          <w:szCs w:val="24"/>
        </w:rPr>
        <w:t>gra</w:t>
      </w:r>
      <w:r w:rsidR="005165CF" w:rsidRPr="00AA34C0">
        <w:rPr>
          <w:rFonts w:cs="Calibri"/>
          <w:sz w:val="24"/>
          <w:szCs w:val="24"/>
        </w:rPr>
        <w:t>m</w:t>
      </w:r>
      <w:r w:rsidR="005165CF" w:rsidRPr="00AA34C0">
        <w:rPr>
          <w:rFonts w:cs="Calibri"/>
          <w:spacing w:val="-1"/>
          <w:sz w:val="24"/>
          <w:szCs w:val="24"/>
        </w:rPr>
        <w:t xml:space="preserve"> </w:t>
      </w:r>
      <w:r w:rsidR="005165CF" w:rsidRPr="00AA34C0">
        <w:rPr>
          <w:rFonts w:cs="Calibri"/>
          <w:spacing w:val="-2"/>
          <w:sz w:val="24"/>
          <w:szCs w:val="24"/>
        </w:rPr>
        <w:t>v</w:t>
      </w:r>
      <w:r w:rsidR="005165CF" w:rsidRPr="00AA34C0">
        <w:rPr>
          <w:rFonts w:cs="Calibri"/>
          <w:sz w:val="24"/>
          <w:szCs w:val="24"/>
        </w:rPr>
        <w:t xml:space="preserve">e </w:t>
      </w:r>
      <w:r w:rsidR="005165CF" w:rsidRPr="00AA34C0">
        <w:rPr>
          <w:rFonts w:cs="Calibri"/>
          <w:spacing w:val="1"/>
          <w:sz w:val="24"/>
          <w:szCs w:val="24"/>
        </w:rPr>
        <w:t>d</w:t>
      </w:r>
      <w:r w:rsidR="005165CF" w:rsidRPr="00AA34C0">
        <w:rPr>
          <w:rFonts w:cs="Calibri"/>
          <w:sz w:val="24"/>
          <w:szCs w:val="24"/>
        </w:rPr>
        <w:t>e</w:t>
      </w:r>
      <w:r w:rsidR="005165CF" w:rsidRPr="00AA34C0">
        <w:rPr>
          <w:rFonts w:cs="Calibri"/>
          <w:spacing w:val="-1"/>
          <w:sz w:val="24"/>
          <w:szCs w:val="24"/>
        </w:rPr>
        <w:t>r</w:t>
      </w:r>
      <w:r w:rsidR="005165CF" w:rsidRPr="00AA34C0">
        <w:rPr>
          <w:rFonts w:cs="Calibri"/>
          <w:sz w:val="24"/>
          <w:szCs w:val="24"/>
        </w:rPr>
        <w:t>s</w:t>
      </w:r>
      <w:r w:rsidR="005165CF" w:rsidRPr="00AA34C0">
        <w:rPr>
          <w:rFonts w:cs="Calibri"/>
          <w:spacing w:val="-2"/>
          <w:sz w:val="24"/>
          <w:szCs w:val="24"/>
        </w:rPr>
        <w:t xml:space="preserve"> </w:t>
      </w:r>
      <w:r w:rsidR="005165CF" w:rsidRPr="00AA34C0">
        <w:rPr>
          <w:rFonts w:cs="Calibri"/>
          <w:spacing w:val="-1"/>
          <w:sz w:val="24"/>
          <w:szCs w:val="24"/>
        </w:rPr>
        <w:t>çiz</w:t>
      </w:r>
      <w:r w:rsidR="005165CF" w:rsidRPr="00AA34C0">
        <w:rPr>
          <w:rFonts w:cs="Calibri"/>
          <w:sz w:val="24"/>
          <w:szCs w:val="24"/>
        </w:rPr>
        <w:t>e</w:t>
      </w:r>
      <w:r w:rsidR="005165CF" w:rsidRPr="00AA34C0">
        <w:rPr>
          <w:rFonts w:cs="Calibri"/>
          <w:spacing w:val="-1"/>
          <w:sz w:val="24"/>
          <w:szCs w:val="24"/>
        </w:rPr>
        <w:t>lg</w:t>
      </w:r>
      <w:r w:rsidR="005165CF" w:rsidRPr="00AA34C0">
        <w:rPr>
          <w:rFonts w:cs="Calibri"/>
          <w:sz w:val="24"/>
          <w:szCs w:val="24"/>
        </w:rPr>
        <w:t>esi</w:t>
      </w:r>
      <w:r w:rsidR="005165CF" w:rsidRPr="00AA34C0">
        <w:rPr>
          <w:rFonts w:cs="Calibri"/>
          <w:spacing w:val="-2"/>
          <w:sz w:val="24"/>
          <w:szCs w:val="24"/>
        </w:rPr>
        <w:t xml:space="preserve"> </w:t>
      </w:r>
      <w:r w:rsidR="005165CF" w:rsidRPr="00AA34C0">
        <w:rPr>
          <w:rFonts w:cs="Calibri"/>
          <w:sz w:val="24"/>
          <w:szCs w:val="24"/>
        </w:rPr>
        <w:t>y</w:t>
      </w:r>
      <w:r w:rsidR="005165CF" w:rsidRPr="00AA34C0">
        <w:rPr>
          <w:rFonts w:cs="Calibri"/>
          <w:spacing w:val="-1"/>
          <w:sz w:val="24"/>
          <w:szCs w:val="24"/>
        </w:rPr>
        <w:t>ap</w:t>
      </w:r>
      <w:r w:rsidRPr="00AA34C0">
        <w:rPr>
          <w:rFonts w:cs="Calibri"/>
          <w:spacing w:val="-1"/>
          <w:sz w:val="24"/>
          <w:szCs w:val="24"/>
        </w:rPr>
        <w:t>ı</w:t>
      </w:r>
      <w:r w:rsidR="005165CF" w:rsidRPr="00AA34C0">
        <w:rPr>
          <w:rFonts w:cs="Calibri"/>
          <w:sz w:val="24"/>
          <w:szCs w:val="24"/>
        </w:rPr>
        <w:t>s</w:t>
      </w:r>
      <w:r w:rsidRPr="00AA34C0">
        <w:rPr>
          <w:rFonts w:cs="Calibri"/>
          <w:spacing w:val="-1"/>
          <w:sz w:val="24"/>
          <w:szCs w:val="24"/>
        </w:rPr>
        <w:t>ı</w:t>
      </w:r>
      <w:r w:rsidR="005165CF" w:rsidRPr="00AA34C0">
        <w:rPr>
          <w:rFonts w:cs="Calibri"/>
          <w:spacing w:val="-1"/>
          <w:sz w:val="24"/>
          <w:szCs w:val="24"/>
        </w:rPr>
        <w:t>n</w:t>
      </w:r>
      <w:r w:rsidR="005165CF" w:rsidRPr="00AA34C0">
        <w:rPr>
          <w:rFonts w:cs="Calibri"/>
          <w:sz w:val="24"/>
          <w:szCs w:val="24"/>
        </w:rPr>
        <w:t xml:space="preserve">a </w:t>
      </w:r>
      <w:r w:rsidR="005165CF" w:rsidRPr="00AA34C0">
        <w:rPr>
          <w:rFonts w:cs="Calibri"/>
          <w:spacing w:val="-1"/>
          <w:sz w:val="24"/>
          <w:szCs w:val="24"/>
        </w:rPr>
        <w:t>g</w:t>
      </w:r>
      <w:r w:rsidR="005165CF" w:rsidRPr="00AA34C0">
        <w:rPr>
          <w:rFonts w:cs="Calibri"/>
          <w:spacing w:val="-2"/>
          <w:sz w:val="24"/>
          <w:szCs w:val="24"/>
        </w:rPr>
        <w:t>e</w:t>
      </w:r>
      <w:r w:rsidR="005165CF" w:rsidRPr="00AA34C0">
        <w:rPr>
          <w:rFonts w:cs="Calibri"/>
          <w:sz w:val="24"/>
          <w:szCs w:val="24"/>
        </w:rPr>
        <w:t>ç</w:t>
      </w:r>
      <w:r w:rsidR="005165CF" w:rsidRPr="00AA34C0">
        <w:rPr>
          <w:rFonts w:cs="Calibri"/>
          <w:spacing w:val="-3"/>
          <w:sz w:val="24"/>
          <w:szCs w:val="24"/>
        </w:rPr>
        <w:t>i</w:t>
      </w:r>
      <w:r w:rsidR="005165CF" w:rsidRPr="00AA34C0">
        <w:rPr>
          <w:rFonts w:cs="Calibri"/>
          <w:spacing w:val="-1"/>
          <w:sz w:val="24"/>
          <w:szCs w:val="24"/>
        </w:rPr>
        <w:t>l</w:t>
      </w:r>
      <w:r w:rsidR="005165CF" w:rsidRPr="00AA34C0">
        <w:rPr>
          <w:rFonts w:cs="Calibri"/>
          <w:sz w:val="24"/>
          <w:szCs w:val="24"/>
        </w:rPr>
        <w:t>ecek</w:t>
      </w:r>
      <w:r w:rsidRPr="00AA34C0">
        <w:rPr>
          <w:rFonts w:cs="Calibri"/>
          <w:sz w:val="24"/>
          <w:szCs w:val="24"/>
        </w:rPr>
        <w:t>tir.</w:t>
      </w:r>
    </w:p>
    <w:p w:rsidR="00F70A8F" w:rsidRPr="00AA34C0" w:rsidRDefault="006149C8" w:rsidP="00404B07">
      <w:pPr>
        <w:pStyle w:val="ListeParagraf"/>
        <w:numPr>
          <w:ilvl w:val="0"/>
          <w:numId w:val="5"/>
        </w:numPr>
        <w:tabs>
          <w:tab w:val="left" w:pos="10773"/>
        </w:tabs>
        <w:ind w:right="93"/>
        <w:jc w:val="both"/>
        <w:rPr>
          <w:rFonts w:cs="Calibri"/>
          <w:sz w:val="24"/>
          <w:szCs w:val="24"/>
        </w:rPr>
      </w:pPr>
      <w:r w:rsidRPr="00AA34C0">
        <w:rPr>
          <w:rFonts w:cs="Calibri"/>
          <w:spacing w:val="-1"/>
          <w:sz w:val="24"/>
          <w:szCs w:val="24"/>
        </w:rPr>
        <w:t>A</w:t>
      </w:r>
      <w:r w:rsidR="005165CF" w:rsidRPr="00AA34C0">
        <w:rPr>
          <w:rFonts w:cs="Calibri"/>
          <w:sz w:val="24"/>
          <w:szCs w:val="24"/>
        </w:rPr>
        <w:t>k</w:t>
      </w:r>
      <w:r w:rsidR="005165CF" w:rsidRPr="00AA34C0">
        <w:rPr>
          <w:rFonts w:cs="Calibri"/>
          <w:spacing w:val="-1"/>
          <w:sz w:val="24"/>
          <w:szCs w:val="24"/>
        </w:rPr>
        <w:t>ad</w:t>
      </w:r>
      <w:r w:rsidR="005165CF" w:rsidRPr="00AA34C0">
        <w:rPr>
          <w:rFonts w:cs="Calibri"/>
          <w:sz w:val="24"/>
          <w:szCs w:val="24"/>
        </w:rPr>
        <w:t>e</w:t>
      </w:r>
      <w:r w:rsidR="005165CF" w:rsidRPr="00AA34C0">
        <w:rPr>
          <w:rFonts w:cs="Calibri"/>
          <w:spacing w:val="1"/>
          <w:sz w:val="24"/>
          <w:szCs w:val="24"/>
        </w:rPr>
        <w:t>m</w:t>
      </w:r>
      <w:r w:rsidR="005165CF" w:rsidRPr="00AA34C0">
        <w:rPr>
          <w:rFonts w:cs="Calibri"/>
          <w:spacing w:val="-3"/>
          <w:sz w:val="24"/>
          <w:szCs w:val="24"/>
        </w:rPr>
        <w:t>i</w:t>
      </w:r>
      <w:r w:rsidR="005165CF" w:rsidRPr="00AA34C0">
        <w:rPr>
          <w:rFonts w:cs="Calibri"/>
          <w:sz w:val="24"/>
          <w:szCs w:val="24"/>
        </w:rPr>
        <w:t>k</w:t>
      </w:r>
      <w:r w:rsidR="005165CF" w:rsidRPr="00AA34C0">
        <w:rPr>
          <w:rFonts w:cs="Calibri"/>
          <w:spacing w:val="1"/>
          <w:sz w:val="24"/>
          <w:szCs w:val="24"/>
        </w:rPr>
        <w:t xml:space="preserve"> </w:t>
      </w:r>
      <w:r w:rsidR="005165CF" w:rsidRPr="00AA34C0">
        <w:rPr>
          <w:rFonts w:cs="Calibri"/>
          <w:spacing w:val="-1"/>
          <w:sz w:val="24"/>
          <w:szCs w:val="24"/>
        </w:rPr>
        <w:t>bilgini</w:t>
      </w:r>
      <w:r w:rsidR="005165CF" w:rsidRPr="00AA34C0">
        <w:rPr>
          <w:rFonts w:cs="Calibri"/>
          <w:sz w:val="24"/>
          <w:szCs w:val="24"/>
        </w:rPr>
        <w:t>n</w:t>
      </w:r>
      <w:r w:rsidR="005165CF" w:rsidRPr="00AA34C0">
        <w:rPr>
          <w:rFonts w:cs="Calibri"/>
          <w:spacing w:val="-1"/>
          <w:sz w:val="24"/>
          <w:szCs w:val="24"/>
        </w:rPr>
        <w:t xml:space="preserve"> b</w:t>
      </w:r>
      <w:r w:rsidR="005165CF" w:rsidRPr="00AA34C0">
        <w:rPr>
          <w:rFonts w:cs="Calibri"/>
          <w:sz w:val="24"/>
          <w:szCs w:val="24"/>
        </w:rPr>
        <w:t>e</w:t>
      </w:r>
      <w:r w:rsidR="005165CF" w:rsidRPr="00AA34C0">
        <w:rPr>
          <w:rFonts w:cs="Calibri"/>
          <w:spacing w:val="-3"/>
          <w:sz w:val="24"/>
          <w:szCs w:val="24"/>
        </w:rPr>
        <w:t>c</w:t>
      </w:r>
      <w:r w:rsidR="005165CF" w:rsidRPr="00AA34C0">
        <w:rPr>
          <w:rFonts w:cs="Calibri"/>
          <w:sz w:val="24"/>
          <w:szCs w:val="24"/>
        </w:rPr>
        <w:t>e</w:t>
      </w:r>
      <w:r w:rsidR="005165CF" w:rsidRPr="00AA34C0">
        <w:rPr>
          <w:rFonts w:cs="Calibri"/>
          <w:spacing w:val="-1"/>
          <w:sz w:val="24"/>
          <w:szCs w:val="24"/>
        </w:rPr>
        <w:t>ri</w:t>
      </w:r>
      <w:r w:rsidR="005165CF" w:rsidRPr="00AA34C0">
        <w:rPr>
          <w:rFonts w:cs="Calibri"/>
          <w:spacing w:val="-2"/>
          <w:sz w:val="24"/>
          <w:szCs w:val="24"/>
        </w:rPr>
        <w:t>y</w:t>
      </w:r>
      <w:r w:rsidR="005165CF" w:rsidRPr="00AA34C0">
        <w:rPr>
          <w:rFonts w:cs="Calibri"/>
          <w:sz w:val="24"/>
          <w:szCs w:val="24"/>
        </w:rPr>
        <w:t>e</w:t>
      </w:r>
      <w:r w:rsidR="005165CF" w:rsidRPr="00AA34C0">
        <w:rPr>
          <w:rFonts w:cs="Calibri"/>
          <w:spacing w:val="-2"/>
          <w:sz w:val="24"/>
          <w:szCs w:val="24"/>
        </w:rPr>
        <w:t xml:space="preserve"> d</w:t>
      </w:r>
      <w:r w:rsidR="005165CF" w:rsidRPr="00AA34C0">
        <w:rPr>
          <w:rFonts w:cs="Calibri"/>
          <w:spacing w:val="1"/>
          <w:sz w:val="24"/>
          <w:szCs w:val="24"/>
        </w:rPr>
        <w:t>ö</w:t>
      </w:r>
      <w:r w:rsidR="005165CF" w:rsidRPr="00AA34C0">
        <w:rPr>
          <w:rFonts w:cs="Calibri"/>
          <w:spacing w:val="-1"/>
          <w:sz w:val="24"/>
          <w:szCs w:val="24"/>
        </w:rPr>
        <w:t>nü</w:t>
      </w:r>
      <w:r w:rsidR="005165CF" w:rsidRPr="00AA34C0">
        <w:rPr>
          <w:rFonts w:cs="Calibri"/>
          <w:sz w:val="24"/>
          <w:szCs w:val="24"/>
        </w:rPr>
        <w:t>ş</w:t>
      </w:r>
      <w:r w:rsidR="005165CF" w:rsidRPr="00AA34C0">
        <w:rPr>
          <w:rFonts w:cs="Calibri"/>
          <w:spacing w:val="-2"/>
          <w:sz w:val="24"/>
          <w:szCs w:val="24"/>
        </w:rPr>
        <w:t>m</w:t>
      </w:r>
      <w:r w:rsidR="005165CF" w:rsidRPr="00AA34C0">
        <w:rPr>
          <w:rFonts w:cs="Calibri"/>
          <w:sz w:val="24"/>
          <w:szCs w:val="24"/>
        </w:rPr>
        <w:t xml:space="preserve">esi </w:t>
      </w:r>
      <w:r w:rsidR="005165CF" w:rsidRPr="00AA34C0">
        <w:rPr>
          <w:rFonts w:cs="Calibri"/>
          <w:spacing w:val="-1"/>
          <w:sz w:val="24"/>
          <w:szCs w:val="24"/>
        </w:rPr>
        <w:t>sağlana</w:t>
      </w:r>
      <w:r w:rsidR="005165CF" w:rsidRPr="00AA34C0">
        <w:rPr>
          <w:rFonts w:cs="Calibri"/>
          <w:sz w:val="24"/>
          <w:szCs w:val="24"/>
        </w:rPr>
        <w:t>c</w:t>
      </w:r>
      <w:r w:rsidR="005165CF" w:rsidRPr="00AA34C0">
        <w:rPr>
          <w:rFonts w:cs="Calibri"/>
          <w:spacing w:val="-1"/>
          <w:sz w:val="24"/>
          <w:szCs w:val="24"/>
        </w:rPr>
        <w:t>ak</w:t>
      </w:r>
      <w:r w:rsidRPr="00AA34C0">
        <w:rPr>
          <w:rFonts w:cs="Calibri"/>
          <w:spacing w:val="-1"/>
          <w:sz w:val="24"/>
          <w:szCs w:val="24"/>
        </w:rPr>
        <w:t xml:space="preserve"> ve</w:t>
      </w:r>
      <w:r w:rsidR="005165CF" w:rsidRPr="00AA34C0">
        <w:rPr>
          <w:rFonts w:cs="Calibri"/>
          <w:spacing w:val="-1"/>
          <w:sz w:val="24"/>
          <w:szCs w:val="24"/>
        </w:rPr>
        <w:t xml:space="preserve"> </w:t>
      </w:r>
      <w:r w:rsidR="005165CF" w:rsidRPr="00AA34C0">
        <w:rPr>
          <w:rFonts w:cs="Calibri"/>
          <w:sz w:val="24"/>
          <w:szCs w:val="24"/>
        </w:rPr>
        <w:t>ok</w:t>
      </w:r>
      <w:r w:rsidR="005165CF" w:rsidRPr="00AA34C0">
        <w:rPr>
          <w:rFonts w:cs="Calibri"/>
          <w:spacing w:val="-1"/>
          <w:sz w:val="24"/>
          <w:szCs w:val="24"/>
        </w:rPr>
        <w:t>ulla</w:t>
      </w:r>
      <w:r w:rsidR="005165CF" w:rsidRPr="00AA34C0">
        <w:rPr>
          <w:rFonts w:cs="Calibri"/>
          <w:sz w:val="24"/>
          <w:szCs w:val="24"/>
        </w:rPr>
        <w:t xml:space="preserve">r </w:t>
      </w:r>
      <w:r w:rsidR="005165CF" w:rsidRPr="00AA34C0">
        <w:rPr>
          <w:rFonts w:cs="Calibri"/>
          <w:spacing w:val="-1"/>
          <w:sz w:val="24"/>
          <w:szCs w:val="24"/>
        </w:rPr>
        <w:t>ara</w:t>
      </w:r>
      <w:r w:rsidRPr="00AA34C0">
        <w:rPr>
          <w:rFonts w:cs="Calibri"/>
          <w:sz w:val="24"/>
          <w:szCs w:val="24"/>
        </w:rPr>
        <w:t>sı</w:t>
      </w:r>
      <w:r w:rsidR="005165CF" w:rsidRPr="00AA34C0">
        <w:rPr>
          <w:rFonts w:cs="Calibri"/>
          <w:sz w:val="24"/>
          <w:szCs w:val="24"/>
        </w:rPr>
        <w:t xml:space="preserve"> </w:t>
      </w:r>
      <w:r w:rsidR="005165CF" w:rsidRPr="00AA34C0">
        <w:rPr>
          <w:rFonts w:cs="Calibri"/>
          <w:spacing w:val="-1"/>
          <w:sz w:val="24"/>
          <w:szCs w:val="24"/>
        </w:rPr>
        <w:t>b</w:t>
      </w:r>
      <w:r w:rsidR="005165CF" w:rsidRPr="00AA34C0">
        <w:rPr>
          <w:rFonts w:cs="Calibri"/>
          <w:spacing w:val="-3"/>
          <w:sz w:val="24"/>
          <w:szCs w:val="24"/>
        </w:rPr>
        <w:t>a</w:t>
      </w:r>
      <w:r w:rsidR="005165CF" w:rsidRPr="00AA34C0">
        <w:rPr>
          <w:rFonts w:cs="Calibri"/>
          <w:sz w:val="24"/>
          <w:szCs w:val="24"/>
        </w:rPr>
        <w:t>ş</w:t>
      </w:r>
      <w:r w:rsidR="005165CF" w:rsidRPr="00AA34C0">
        <w:rPr>
          <w:rFonts w:cs="Calibri"/>
          <w:spacing w:val="-1"/>
          <w:sz w:val="24"/>
          <w:szCs w:val="24"/>
        </w:rPr>
        <w:t>ar</w:t>
      </w:r>
      <w:r w:rsidRPr="00AA34C0">
        <w:rPr>
          <w:rFonts w:cs="Calibri"/>
          <w:sz w:val="24"/>
          <w:szCs w:val="24"/>
        </w:rPr>
        <w:t>ı</w:t>
      </w:r>
      <w:r w:rsidR="005165CF" w:rsidRPr="00AA34C0">
        <w:rPr>
          <w:rFonts w:cs="Calibri"/>
          <w:sz w:val="24"/>
          <w:szCs w:val="24"/>
        </w:rPr>
        <w:t xml:space="preserve"> </w:t>
      </w:r>
      <w:r w:rsidR="005165CF" w:rsidRPr="00AA34C0">
        <w:rPr>
          <w:rFonts w:cs="Calibri"/>
          <w:spacing w:val="-1"/>
          <w:sz w:val="24"/>
          <w:szCs w:val="24"/>
        </w:rPr>
        <w:t>far</w:t>
      </w:r>
      <w:r w:rsidRPr="00AA34C0">
        <w:rPr>
          <w:rFonts w:cs="Calibri"/>
          <w:sz w:val="24"/>
          <w:szCs w:val="24"/>
        </w:rPr>
        <w:t>kı</w:t>
      </w:r>
      <w:r w:rsidR="005165CF" w:rsidRPr="00AA34C0">
        <w:rPr>
          <w:rFonts w:cs="Calibri"/>
          <w:spacing w:val="-2"/>
          <w:sz w:val="24"/>
          <w:szCs w:val="24"/>
        </w:rPr>
        <w:t xml:space="preserve"> </w:t>
      </w:r>
      <w:r w:rsidRPr="00AA34C0">
        <w:rPr>
          <w:rFonts w:cs="Calibri"/>
          <w:spacing w:val="-4"/>
          <w:sz w:val="24"/>
          <w:szCs w:val="24"/>
        </w:rPr>
        <w:t>a</w:t>
      </w:r>
      <w:r w:rsidR="00B7345A" w:rsidRPr="00AA34C0">
        <w:rPr>
          <w:rFonts w:cs="Calibri"/>
          <w:spacing w:val="-1"/>
          <w:sz w:val="24"/>
          <w:szCs w:val="24"/>
        </w:rPr>
        <w:t>zal</w:t>
      </w:r>
      <w:r w:rsidR="00B7345A" w:rsidRPr="00AA34C0">
        <w:rPr>
          <w:rFonts w:cs="Calibri"/>
          <w:sz w:val="24"/>
          <w:szCs w:val="24"/>
        </w:rPr>
        <w:t>t</w:t>
      </w:r>
      <w:r w:rsidR="00B7345A" w:rsidRPr="00AA34C0">
        <w:rPr>
          <w:rFonts w:cs="Calibri"/>
          <w:spacing w:val="-1"/>
          <w:sz w:val="24"/>
          <w:szCs w:val="24"/>
        </w:rPr>
        <w:t>ıla</w:t>
      </w:r>
      <w:r w:rsidR="00B7345A" w:rsidRPr="00AA34C0">
        <w:rPr>
          <w:rFonts w:cs="Calibri"/>
          <w:sz w:val="24"/>
          <w:szCs w:val="24"/>
        </w:rPr>
        <w:t>c</w:t>
      </w:r>
      <w:r w:rsidR="00B7345A" w:rsidRPr="00AA34C0">
        <w:rPr>
          <w:rFonts w:cs="Calibri"/>
          <w:spacing w:val="-1"/>
          <w:sz w:val="24"/>
          <w:szCs w:val="24"/>
        </w:rPr>
        <w:t>ak</w:t>
      </w:r>
      <w:r w:rsidRPr="00AA34C0">
        <w:rPr>
          <w:rFonts w:cs="Calibri"/>
          <w:spacing w:val="-1"/>
          <w:sz w:val="24"/>
          <w:szCs w:val="24"/>
        </w:rPr>
        <w:t>tır.</w:t>
      </w:r>
    </w:p>
    <w:p w:rsidR="00F70A8F" w:rsidRPr="00AA34C0" w:rsidRDefault="004923EA" w:rsidP="00404B07">
      <w:pPr>
        <w:pStyle w:val="ListeParagraf"/>
        <w:numPr>
          <w:ilvl w:val="0"/>
          <w:numId w:val="5"/>
        </w:numPr>
        <w:tabs>
          <w:tab w:val="left" w:pos="10773"/>
        </w:tabs>
        <w:ind w:right="93"/>
        <w:jc w:val="both"/>
        <w:rPr>
          <w:rFonts w:cs="Calibri"/>
          <w:sz w:val="24"/>
          <w:szCs w:val="24"/>
        </w:rPr>
      </w:pPr>
      <w:r w:rsidRPr="00AA34C0">
        <w:rPr>
          <w:rFonts w:cs="Calibri"/>
          <w:sz w:val="24"/>
          <w:szCs w:val="24"/>
        </w:rPr>
        <w:t>O</w:t>
      </w:r>
      <w:r w:rsidR="005165CF" w:rsidRPr="00AA34C0">
        <w:rPr>
          <w:rFonts w:cs="Calibri"/>
          <w:sz w:val="24"/>
          <w:szCs w:val="24"/>
        </w:rPr>
        <w:t>k</w:t>
      </w:r>
      <w:r w:rsidR="005165CF" w:rsidRPr="00AA34C0">
        <w:rPr>
          <w:rFonts w:cs="Calibri"/>
          <w:spacing w:val="-1"/>
          <w:sz w:val="24"/>
          <w:szCs w:val="24"/>
        </w:rPr>
        <w:t>u</w:t>
      </w:r>
      <w:r w:rsidR="005165CF" w:rsidRPr="00AA34C0">
        <w:rPr>
          <w:rFonts w:cs="Calibri"/>
          <w:sz w:val="24"/>
          <w:szCs w:val="24"/>
        </w:rPr>
        <w:t xml:space="preserve">l </w:t>
      </w:r>
      <w:r w:rsidR="005165CF" w:rsidRPr="00AA34C0">
        <w:rPr>
          <w:rFonts w:cs="Calibri"/>
          <w:spacing w:val="1"/>
          <w:sz w:val="24"/>
          <w:szCs w:val="24"/>
        </w:rPr>
        <w:t>p</w:t>
      </w:r>
      <w:r w:rsidR="005165CF" w:rsidRPr="00AA34C0">
        <w:rPr>
          <w:rFonts w:cs="Calibri"/>
          <w:spacing w:val="-1"/>
          <w:sz w:val="24"/>
          <w:szCs w:val="24"/>
        </w:rPr>
        <w:t>an</w:t>
      </w:r>
      <w:r w:rsidR="005165CF" w:rsidRPr="00AA34C0">
        <w:rPr>
          <w:rFonts w:cs="Calibri"/>
          <w:sz w:val="24"/>
          <w:szCs w:val="24"/>
        </w:rPr>
        <w:t>s</w:t>
      </w:r>
      <w:r w:rsidR="005165CF" w:rsidRPr="00AA34C0">
        <w:rPr>
          <w:rFonts w:cs="Calibri"/>
          <w:spacing w:val="-3"/>
          <w:sz w:val="24"/>
          <w:szCs w:val="24"/>
        </w:rPr>
        <w:t>i</w:t>
      </w:r>
      <w:r w:rsidR="005165CF" w:rsidRPr="00AA34C0">
        <w:rPr>
          <w:rFonts w:cs="Calibri"/>
          <w:spacing w:val="-2"/>
          <w:sz w:val="24"/>
          <w:szCs w:val="24"/>
        </w:rPr>
        <w:t>y</w:t>
      </w:r>
      <w:r w:rsidR="005165CF" w:rsidRPr="00AA34C0">
        <w:rPr>
          <w:rFonts w:cs="Calibri"/>
          <w:spacing w:val="1"/>
          <w:sz w:val="24"/>
          <w:szCs w:val="24"/>
        </w:rPr>
        <w:t>o</w:t>
      </w:r>
      <w:r w:rsidRPr="00AA34C0">
        <w:rPr>
          <w:rFonts w:cs="Calibri"/>
          <w:spacing w:val="-1"/>
          <w:sz w:val="24"/>
          <w:szCs w:val="24"/>
        </w:rPr>
        <w:t>nları</w:t>
      </w:r>
      <w:r w:rsidR="005165CF" w:rsidRPr="00AA34C0">
        <w:rPr>
          <w:rFonts w:cs="Calibri"/>
          <w:spacing w:val="-1"/>
          <w:sz w:val="24"/>
          <w:szCs w:val="24"/>
        </w:rPr>
        <w:t>nd</w:t>
      </w:r>
      <w:r w:rsidR="005165CF" w:rsidRPr="00AA34C0">
        <w:rPr>
          <w:rFonts w:cs="Calibri"/>
          <w:sz w:val="24"/>
          <w:szCs w:val="24"/>
        </w:rPr>
        <w:t xml:space="preserve">a </w:t>
      </w:r>
      <w:r w:rsidR="005165CF" w:rsidRPr="00AA34C0">
        <w:rPr>
          <w:rFonts w:cs="Calibri"/>
          <w:spacing w:val="-1"/>
          <w:sz w:val="24"/>
          <w:szCs w:val="24"/>
        </w:rPr>
        <w:t>hiz</w:t>
      </w:r>
      <w:r w:rsidR="005165CF" w:rsidRPr="00AA34C0">
        <w:rPr>
          <w:rFonts w:cs="Calibri"/>
          <w:spacing w:val="-2"/>
          <w:sz w:val="24"/>
          <w:szCs w:val="24"/>
        </w:rPr>
        <w:t>m</w:t>
      </w:r>
      <w:r w:rsidR="005165CF" w:rsidRPr="00AA34C0">
        <w:rPr>
          <w:rFonts w:cs="Calibri"/>
          <w:sz w:val="24"/>
          <w:szCs w:val="24"/>
        </w:rPr>
        <w:t>et</w:t>
      </w:r>
      <w:r w:rsidR="005165CF" w:rsidRPr="00AA34C0">
        <w:rPr>
          <w:rFonts w:cs="Calibri"/>
          <w:spacing w:val="1"/>
          <w:sz w:val="24"/>
          <w:szCs w:val="24"/>
        </w:rPr>
        <w:t xml:space="preserve"> </w:t>
      </w:r>
      <w:r w:rsidR="005165CF" w:rsidRPr="00AA34C0">
        <w:rPr>
          <w:rFonts w:cs="Calibri"/>
          <w:spacing w:val="-1"/>
          <w:sz w:val="24"/>
          <w:szCs w:val="24"/>
        </w:rPr>
        <w:t>s</w:t>
      </w:r>
      <w:r w:rsidR="005165CF" w:rsidRPr="00AA34C0">
        <w:rPr>
          <w:rFonts w:cs="Calibri"/>
          <w:sz w:val="24"/>
          <w:szCs w:val="24"/>
        </w:rPr>
        <w:t>t</w:t>
      </w:r>
      <w:r w:rsidR="005165CF" w:rsidRPr="00AA34C0">
        <w:rPr>
          <w:rFonts w:cs="Calibri"/>
          <w:spacing w:val="-1"/>
          <w:sz w:val="24"/>
          <w:szCs w:val="24"/>
        </w:rPr>
        <w:t>andar</w:t>
      </w:r>
      <w:r w:rsidR="005165CF" w:rsidRPr="00AA34C0">
        <w:rPr>
          <w:rFonts w:cs="Calibri"/>
          <w:sz w:val="24"/>
          <w:szCs w:val="24"/>
        </w:rPr>
        <w:t>t</w:t>
      </w:r>
      <w:r w:rsidR="005165CF" w:rsidRPr="00AA34C0">
        <w:rPr>
          <w:rFonts w:cs="Calibri"/>
          <w:spacing w:val="-1"/>
          <w:sz w:val="24"/>
          <w:szCs w:val="24"/>
        </w:rPr>
        <w:t>lar</w:t>
      </w:r>
      <w:r w:rsidRPr="00AA34C0">
        <w:rPr>
          <w:rFonts w:cs="Calibri"/>
          <w:sz w:val="24"/>
          <w:szCs w:val="24"/>
        </w:rPr>
        <w:t>ı</w:t>
      </w:r>
      <w:r w:rsidR="005165CF" w:rsidRPr="00AA34C0">
        <w:rPr>
          <w:rFonts w:cs="Calibri"/>
          <w:spacing w:val="-2"/>
          <w:sz w:val="24"/>
          <w:szCs w:val="24"/>
        </w:rPr>
        <w:t xml:space="preserve"> </w:t>
      </w:r>
      <w:r w:rsidR="005165CF" w:rsidRPr="00AA34C0">
        <w:rPr>
          <w:rFonts w:cs="Calibri"/>
          <w:sz w:val="24"/>
          <w:szCs w:val="24"/>
        </w:rPr>
        <w:t>o</w:t>
      </w:r>
      <w:r w:rsidR="005165CF" w:rsidRPr="00AA34C0">
        <w:rPr>
          <w:rFonts w:cs="Calibri"/>
          <w:spacing w:val="-1"/>
          <w:sz w:val="24"/>
          <w:szCs w:val="24"/>
        </w:rPr>
        <w:t>lu</w:t>
      </w:r>
      <w:r w:rsidR="005165CF" w:rsidRPr="00AA34C0">
        <w:rPr>
          <w:rFonts w:cs="Calibri"/>
          <w:sz w:val="24"/>
          <w:szCs w:val="24"/>
        </w:rPr>
        <w:t>şt</w:t>
      </w:r>
      <w:r w:rsidR="005165CF" w:rsidRPr="00AA34C0">
        <w:rPr>
          <w:rFonts w:cs="Calibri"/>
          <w:spacing w:val="-1"/>
          <w:sz w:val="24"/>
          <w:szCs w:val="24"/>
        </w:rPr>
        <w:t>urular</w:t>
      </w:r>
      <w:r w:rsidR="005165CF" w:rsidRPr="00AA34C0">
        <w:rPr>
          <w:rFonts w:cs="Calibri"/>
          <w:spacing w:val="-3"/>
          <w:sz w:val="24"/>
          <w:szCs w:val="24"/>
        </w:rPr>
        <w:t>a</w:t>
      </w:r>
      <w:r w:rsidR="005165CF" w:rsidRPr="00AA34C0">
        <w:rPr>
          <w:rFonts w:cs="Calibri"/>
          <w:sz w:val="24"/>
          <w:szCs w:val="24"/>
        </w:rPr>
        <w:t>k</w:t>
      </w:r>
      <w:r w:rsidR="005165CF" w:rsidRPr="00AA34C0">
        <w:rPr>
          <w:rFonts w:cs="Calibri"/>
          <w:spacing w:val="1"/>
          <w:sz w:val="24"/>
          <w:szCs w:val="24"/>
        </w:rPr>
        <w:t xml:space="preserve"> </w:t>
      </w:r>
      <w:r w:rsidR="005165CF" w:rsidRPr="00AA34C0">
        <w:rPr>
          <w:rFonts w:cs="Calibri"/>
          <w:spacing w:val="-1"/>
          <w:sz w:val="24"/>
          <w:szCs w:val="24"/>
        </w:rPr>
        <w:t>hiz</w:t>
      </w:r>
      <w:r w:rsidR="005165CF" w:rsidRPr="00AA34C0">
        <w:rPr>
          <w:rFonts w:cs="Calibri"/>
          <w:spacing w:val="1"/>
          <w:sz w:val="24"/>
          <w:szCs w:val="24"/>
        </w:rPr>
        <w:t>m</w:t>
      </w:r>
      <w:r w:rsidR="005165CF" w:rsidRPr="00AA34C0">
        <w:rPr>
          <w:rFonts w:cs="Calibri"/>
          <w:spacing w:val="-2"/>
          <w:sz w:val="24"/>
          <w:szCs w:val="24"/>
        </w:rPr>
        <w:t>e</w:t>
      </w:r>
      <w:r w:rsidR="005165CF" w:rsidRPr="00AA34C0">
        <w:rPr>
          <w:rFonts w:cs="Calibri"/>
          <w:sz w:val="24"/>
          <w:szCs w:val="24"/>
        </w:rPr>
        <w:t>t</w:t>
      </w:r>
      <w:r w:rsidR="005165CF" w:rsidRPr="00AA34C0">
        <w:rPr>
          <w:rFonts w:cs="Calibri"/>
          <w:spacing w:val="1"/>
          <w:sz w:val="24"/>
          <w:szCs w:val="24"/>
        </w:rPr>
        <w:t xml:space="preserve"> </w:t>
      </w:r>
      <w:r w:rsidR="005165CF" w:rsidRPr="00AA34C0">
        <w:rPr>
          <w:rFonts w:cs="Calibri"/>
          <w:sz w:val="24"/>
          <w:szCs w:val="24"/>
        </w:rPr>
        <w:t>k</w:t>
      </w:r>
      <w:r w:rsidR="005165CF" w:rsidRPr="00AA34C0">
        <w:rPr>
          <w:rFonts w:cs="Calibri"/>
          <w:spacing w:val="-1"/>
          <w:sz w:val="24"/>
          <w:szCs w:val="24"/>
        </w:rPr>
        <w:t>al</w:t>
      </w:r>
      <w:r w:rsidR="005165CF" w:rsidRPr="00AA34C0">
        <w:rPr>
          <w:rFonts w:cs="Calibri"/>
          <w:spacing w:val="-3"/>
          <w:sz w:val="24"/>
          <w:szCs w:val="24"/>
        </w:rPr>
        <w:t>i</w:t>
      </w:r>
      <w:r w:rsidR="005165CF" w:rsidRPr="00AA34C0">
        <w:rPr>
          <w:rFonts w:cs="Calibri"/>
          <w:sz w:val="24"/>
          <w:szCs w:val="24"/>
        </w:rPr>
        <w:t xml:space="preserve">tesi </w:t>
      </w:r>
      <w:r w:rsidR="005165CF" w:rsidRPr="00AA34C0">
        <w:rPr>
          <w:rFonts w:cs="Calibri"/>
          <w:spacing w:val="-1"/>
          <w:sz w:val="24"/>
          <w:szCs w:val="24"/>
        </w:rPr>
        <w:t>a</w:t>
      </w:r>
      <w:r w:rsidR="005165CF" w:rsidRPr="00AA34C0">
        <w:rPr>
          <w:rFonts w:cs="Calibri"/>
          <w:spacing w:val="-3"/>
          <w:sz w:val="24"/>
          <w:szCs w:val="24"/>
        </w:rPr>
        <w:t>r</w:t>
      </w:r>
      <w:r w:rsidR="005165CF" w:rsidRPr="00AA34C0">
        <w:rPr>
          <w:rFonts w:cs="Calibri"/>
          <w:sz w:val="24"/>
          <w:szCs w:val="24"/>
        </w:rPr>
        <w:t>t</w:t>
      </w:r>
      <w:r w:rsidRPr="00AA34C0">
        <w:rPr>
          <w:rFonts w:cs="Calibri"/>
          <w:spacing w:val="-1"/>
          <w:sz w:val="24"/>
          <w:szCs w:val="24"/>
        </w:rPr>
        <w:t>ırı</w:t>
      </w:r>
      <w:r w:rsidR="005165CF" w:rsidRPr="00AA34C0">
        <w:rPr>
          <w:rFonts w:cs="Calibri"/>
          <w:spacing w:val="-1"/>
          <w:sz w:val="24"/>
          <w:szCs w:val="24"/>
        </w:rPr>
        <w:t>la</w:t>
      </w:r>
      <w:r w:rsidR="005165CF" w:rsidRPr="00AA34C0">
        <w:rPr>
          <w:rFonts w:cs="Calibri"/>
          <w:sz w:val="24"/>
          <w:szCs w:val="24"/>
        </w:rPr>
        <w:t>c</w:t>
      </w:r>
      <w:r w:rsidR="005165CF" w:rsidRPr="00AA34C0">
        <w:rPr>
          <w:rFonts w:cs="Calibri"/>
          <w:spacing w:val="-1"/>
          <w:sz w:val="24"/>
          <w:szCs w:val="24"/>
        </w:rPr>
        <w:t>ak</w:t>
      </w:r>
      <w:r w:rsidRPr="00AA34C0">
        <w:rPr>
          <w:rFonts w:cs="Calibri"/>
          <w:spacing w:val="-1"/>
          <w:sz w:val="24"/>
          <w:szCs w:val="24"/>
        </w:rPr>
        <w:t>tır.</w:t>
      </w:r>
    </w:p>
    <w:p w:rsidR="00F70A8F" w:rsidRPr="00AA34C0" w:rsidRDefault="00F70A8F" w:rsidP="004E6FB8">
      <w:pPr>
        <w:tabs>
          <w:tab w:val="left" w:pos="10773"/>
        </w:tabs>
        <w:spacing w:before="4"/>
        <w:jc w:val="both"/>
        <w:rPr>
          <w:sz w:val="24"/>
          <w:szCs w:val="24"/>
        </w:rPr>
      </w:pPr>
    </w:p>
    <w:p w:rsidR="00F70A8F" w:rsidRPr="00AA34C0" w:rsidRDefault="00F3574B" w:rsidP="004E6FB8">
      <w:pPr>
        <w:tabs>
          <w:tab w:val="left" w:pos="10773"/>
        </w:tabs>
        <w:jc w:val="both"/>
        <w:rPr>
          <w:b/>
          <w:sz w:val="24"/>
          <w:szCs w:val="24"/>
        </w:rPr>
      </w:pPr>
      <w:bookmarkStart w:id="64" w:name="FEN_ve_SOSYAL_BİLİMLER_LİSELERİ"/>
      <w:bookmarkEnd w:id="64"/>
      <w:r w:rsidRPr="00AA34C0">
        <w:rPr>
          <w:b/>
          <w:sz w:val="24"/>
          <w:szCs w:val="24"/>
        </w:rPr>
        <w:t>Fen</w:t>
      </w:r>
      <w:r w:rsidRPr="00AA34C0">
        <w:rPr>
          <w:b/>
          <w:spacing w:val="1"/>
          <w:sz w:val="24"/>
          <w:szCs w:val="24"/>
        </w:rPr>
        <w:t xml:space="preserve"> </w:t>
      </w:r>
      <w:r w:rsidRPr="00AA34C0">
        <w:rPr>
          <w:b/>
          <w:sz w:val="24"/>
          <w:szCs w:val="24"/>
        </w:rPr>
        <w:t>ve Sosyal</w:t>
      </w:r>
      <w:r w:rsidRPr="00AA34C0">
        <w:rPr>
          <w:b/>
          <w:spacing w:val="1"/>
          <w:sz w:val="24"/>
          <w:szCs w:val="24"/>
        </w:rPr>
        <w:t xml:space="preserve"> B</w:t>
      </w:r>
      <w:r w:rsidRPr="00AA34C0">
        <w:rPr>
          <w:b/>
          <w:sz w:val="24"/>
          <w:szCs w:val="24"/>
        </w:rPr>
        <w:t>ili</w:t>
      </w:r>
      <w:r w:rsidRPr="00AA34C0">
        <w:rPr>
          <w:b/>
          <w:spacing w:val="-2"/>
          <w:sz w:val="24"/>
          <w:szCs w:val="24"/>
        </w:rPr>
        <w:t>m</w:t>
      </w:r>
      <w:r w:rsidRPr="00AA34C0">
        <w:rPr>
          <w:b/>
          <w:sz w:val="24"/>
          <w:szCs w:val="24"/>
        </w:rPr>
        <w:t>ler Liseleri</w:t>
      </w:r>
      <w:r w:rsidR="004923EA" w:rsidRPr="00AA34C0">
        <w:rPr>
          <w:b/>
          <w:sz w:val="24"/>
          <w:szCs w:val="24"/>
        </w:rPr>
        <w:t>:</w:t>
      </w:r>
    </w:p>
    <w:p w:rsidR="00F70A8F" w:rsidRPr="00AA34C0" w:rsidRDefault="004923EA" w:rsidP="00404B07">
      <w:pPr>
        <w:pStyle w:val="ListeParagraf"/>
        <w:numPr>
          <w:ilvl w:val="0"/>
          <w:numId w:val="5"/>
        </w:numPr>
        <w:tabs>
          <w:tab w:val="left" w:pos="10773"/>
        </w:tabs>
        <w:ind w:right="93"/>
        <w:jc w:val="both"/>
        <w:rPr>
          <w:rFonts w:cs="Calibri"/>
          <w:sz w:val="24"/>
          <w:szCs w:val="24"/>
        </w:rPr>
      </w:pPr>
      <w:r w:rsidRPr="00AA34C0">
        <w:rPr>
          <w:rFonts w:cs="Calibri"/>
          <w:spacing w:val="-1"/>
          <w:sz w:val="24"/>
          <w:szCs w:val="24"/>
        </w:rPr>
        <w:t>F</w:t>
      </w:r>
      <w:r w:rsidR="005165CF" w:rsidRPr="00AA34C0">
        <w:rPr>
          <w:rFonts w:cs="Calibri"/>
          <w:sz w:val="24"/>
          <w:szCs w:val="24"/>
        </w:rPr>
        <w:t>en</w:t>
      </w:r>
      <w:r w:rsidR="005165CF" w:rsidRPr="00AA34C0">
        <w:rPr>
          <w:rFonts w:cs="Calibri"/>
          <w:spacing w:val="-1"/>
          <w:sz w:val="24"/>
          <w:szCs w:val="24"/>
        </w:rPr>
        <w:t xml:space="preserve"> </w:t>
      </w:r>
      <w:r w:rsidR="005165CF" w:rsidRPr="00AA34C0">
        <w:rPr>
          <w:rFonts w:cs="Calibri"/>
          <w:spacing w:val="1"/>
          <w:sz w:val="24"/>
          <w:szCs w:val="24"/>
        </w:rPr>
        <w:t>v</w:t>
      </w:r>
      <w:r w:rsidR="005165CF" w:rsidRPr="00AA34C0">
        <w:rPr>
          <w:rFonts w:cs="Calibri"/>
          <w:sz w:val="24"/>
          <w:szCs w:val="24"/>
        </w:rPr>
        <w:t>e</w:t>
      </w:r>
      <w:r w:rsidR="005165CF" w:rsidRPr="00AA34C0">
        <w:rPr>
          <w:rFonts w:cs="Calibri"/>
          <w:spacing w:val="-2"/>
          <w:sz w:val="24"/>
          <w:szCs w:val="24"/>
        </w:rPr>
        <w:t xml:space="preserve"> </w:t>
      </w:r>
      <w:r w:rsidR="005165CF" w:rsidRPr="00AA34C0">
        <w:rPr>
          <w:rFonts w:cs="Calibri"/>
          <w:spacing w:val="-1"/>
          <w:sz w:val="24"/>
          <w:szCs w:val="24"/>
        </w:rPr>
        <w:t>s</w:t>
      </w:r>
      <w:r w:rsidR="005165CF" w:rsidRPr="00AA34C0">
        <w:rPr>
          <w:rFonts w:cs="Calibri"/>
          <w:spacing w:val="1"/>
          <w:sz w:val="24"/>
          <w:szCs w:val="24"/>
        </w:rPr>
        <w:t>o</w:t>
      </w:r>
      <w:r w:rsidR="005165CF" w:rsidRPr="00AA34C0">
        <w:rPr>
          <w:rFonts w:cs="Calibri"/>
          <w:spacing w:val="-3"/>
          <w:sz w:val="24"/>
          <w:szCs w:val="24"/>
        </w:rPr>
        <w:t>s</w:t>
      </w:r>
      <w:r w:rsidR="005165CF" w:rsidRPr="00AA34C0">
        <w:rPr>
          <w:rFonts w:cs="Calibri"/>
          <w:sz w:val="24"/>
          <w:szCs w:val="24"/>
        </w:rPr>
        <w:t>y</w:t>
      </w:r>
      <w:r w:rsidR="005165CF" w:rsidRPr="00AA34C0">
        <w:rPr>
          <w:rFonts w:cs="Calibri"/>
          <w:spacing w:val="-1"/>
          <w:sz w:val="24"/>
          <w:szCs w:val="24"/>
        </w:rPr>
        <w:t>a</w:t>
      </w:r>
      <w:r w:rsidR="005165CF" w:rsidRPr="00AA34C0">
        <w:rPr>
          <w:rFonts w:cs="Calibri"/>
          <w:sz w:val="24"/>
          <w:szCs w:val="24"/>
        </w:rPr>
        <w:t xml:space="preserve">l </w:t>
      </w:r>
      <w:r w:rsidR="005165CF" w:rsidRPr="00AA34C0">
        <w:rPr>
          <w:rFonts w:cs="Calibri"/>
          <w:spacing w:val="-1"/>
          <w:sz w:val="24"/>
          <w:szCs w:val="24"/>
        </w:rPr>
        <w:t>bil</w:t>
      </w:r>
      <w:r w:rsidR="005165CF" w:rsidRPr="00AA34C0">
        <w:rPr>
          <w:rFonts w:cs="Calibri"/>
          <w:spacing w:val="-3"/>
          <w:sz w:val="24"/>
          <w:szCs w:val="24"/>
        </w:rPr>
        <w:t>i</w:t>
      </w:r>
      <w:r w:rsidR="005165CF" w:rsidRPr="00AA34C0">
        <w:rPr>
          <w:rFonts w:cs="Calibri"/>
          <w:spacing w:val="1"/>
          <w:sz w:val="24"/>
          <w:szCs w:val="24"/>
        </w:rPr>
        <w:t>m</w:t>
      </w:r>
      <w:r w:rsidR="005165CF" w:rsidRPr="00AA34C0">
        <w:rPr>
          <w:rFonts w:cs="Calibri"/>
          <w:spacing w:val="-1"/>
          <w:sz w:val="24"/>
          <w:szCs w:val="24"/>
        </w:rPr>
        <w:t>l</w:t>
      </w:r>
      <w:r w:rsidR="005165CF" w:rsidRPr="00AA34C0">
        <w:rPr>
          <w:rFonts w:cs="Calibri"/>
          <w:sz w:val="24"/>
          <w:szCs w:val="24"/>
        </w:rPr>
        <w:t>er</w:t>
      </w:r>
      <w:r w:rsidR="005165CF" w:rsidRPr="00AA34C0">
        <w:rPr>
          <w:rFonts w:cs="Calibri"/>
          <w:spacing w:val="-2"/>
          <w:sz w:val="24"/>
          <w:szCs w:val="24"/>
        </w:rPr>
        <w:t xml:space="preserve"> </w:t>
      </w:r>
      <w:r w:rsidR="005165CF" w:rsidRPr="00AA34C0">
        <w:rPr>
          <w:rFonts w:cs="Calibri"/>
          <w:sz w:val="24"/>
          <w:szCs w:val="24"/>
        </w:rPr>
        <w:t>l</w:t>
      </w:r>
      <w:r w:rsidR="005165CF" w:rsidRPr="00AA34C0">
        <w:rPr>
          <w:rFonts w:cs="Calibri"/>
          <w:spacing w:val="-1"/>
          <w:sz w:val="24"/>
          <w:szCs w:val="24"/>
        </w:rPr>
        <w:t>i</w:t>
      </w:r>
      <w:r w:rsidR="005165CF" w:rsidRPr="00AA34C0">
        <w:rPr>
          <w:rFonts w:cs="Calibri"/>
          <w:spacing w:val="-3"/>
          <w:sz w:val="24"/>
          <w:szCs w:val="24"/>
        </w:rPr>
        <w:t>s</w:t>
      </w:r>
      <w:r w:rsidR="005165CF" w:rsidRPr="00AA34C0">
        <w:rPr>
          <w:rFonts w:cs="Calibri"/>
          <w:sz w:val="24"/>
          <w:szCs w:val="24"/>
        </w:rPr>
        <w:t>e</w:t>
      </w:r>
      <w:r w:rsidR="005165CF" w:rsidRPr="00AA34C0">
        <w:rPr>
          <w:rFonts w:cs="Calibri"/>
          <w:spacing w:val="-3"/>
          <w:sz w:val="24"/>
          <w:szCs w:val="24"/>
        </w:rPr>
        <w:t>l</w:t>
      </w:r>
      <w:r w:rsidR="005165CF" w:rsidRPr="00AA34C0">
        <w:rPr>
          <w:rFonts w:cs="Calibri"/>
          <w:sz w:val="24"/>
          <w:szCs w:val="24"/>
        </w:rPr>
        <w:t>e</w:t>
      </w:r>
      <w:r w:rsidR="005165CF" w:rsidRPr="00AA34C0">
        <w:rPr>
          <w:rFonts w:cs="Calibri"/>
          <w:spacing w:val="-1"/>
          <w:sz w:val="24"/>
          <w:szCs w:val="24"/>
        </w:rPr>
        <w:t>rind</w:t>
      </w:r>
      <w:r w:rsidR="005165CF" w:rsidRPr="00AA34C0">
        <w:rPr>
          <w:rFonts w:cs="Calibri"/>
          <w:sz w:val="24"/>
          <w:szCs w:val="24"/>
        </w:rPr>
        <w:t>eki ö</w:t>
      </w:r>
      <w:r w:rsidR="005165CF" w:rsidRPr="00AA34C0">
        <w:rPr>
          <w:rFonts w:cs="Calibri"/>
          <w:spacing w:val="-1"/>
          <w:sz w:val="24"/>
          <w:szCs w:val="24"/>
        </w:rPr>
        <w:t>ğ</w:t>
      </w:r>
      <w:r w:rsidR="005165CF" w:rsidRPr="00AA34C0">
        <w:rPr>
          <w:rFonts w:cs="Calibri"/>
          <w:spacing w:val="-3"/>
          <w:sz w:val="24"/>
          <w:szCs w:val="24"/>
        </w:rPr>
        <w:t>r</w:t>
      </w:r>
      <w:r w:rsidR="005165CF" w:rsidRPr="00AA34C0">
        <w:rPr>
          <w:rFonts w:cs="Calibri"/>
          <w:sz w:val="24"/>
          <w:szCs w:val="24"/>
        </w:rPr>
        <w:t>et</w:t>
      </w:r>
      <w:r w:rsidR="005165CF" w:rsidRPr="00AA34C0">
        <w:rPr>
          <w:rFonts w:cs="Calibri"/>
          <w:spacing w:val="-3"/>
          <w:sz w:val="24"/>
          <w:szCs w:val="24"/>
        </w:rPr>
        <w:t>i</w:t>
      </w:r>
      <w:r w:rsidR="005165CF" w:rsidRPr="00AA34C0">
        <w:rPr>
          <w:rFonts w:cs="Calibri"/>
          <w:spacing w:val="1"/>
          <w:sz w:val="24"/>
          <w:szCs w:val="24"/>
        </w:rPr>
        <w:t>m</w:t>
      </w:r>
      <w:r w:rsidR="005165CF" w:rsidRPr="00AA34C0">
        <w:rPr>
          <w:rFonts w:cs="Calibri"/>
          <w:spacing w:val="-1"/>
          <w:sz w:val="24"/>
          <w:szCs w:val="24"/>
        </w:rPr>
        <w:t>i</w:t>
      </w:r>
      <w:r w:rsidR="005165CF" w:rsidRPr="00AA34C0">
        <w:rPr>
          <w:rFonts w:cs="Calibri"/>
          <w:sz w:val="24"/>
          <w:szCs w:val="24"/>
        </w:rPr>
        <w:t>n</w:t>
      </w:r>
      <w:r w:rsidR="005165CF" w:rsidRPr="00AA34C0">
        <w:rPr>
          <w:rFonts w:cs="Calibri"/>
          <w:spacing w:val="-1"/>
          <w:sz w:val="24"/>
          <w:szCs w:val="24"/>
        </w:rPr>
        <w:t xml:space="preserve"> </w:t>
      </w:r>
      <w:r w:rsidR="005165CF" w:rsidRPr="00AA34C0">
        <w:rPr>
          <w:rFonts w:cs="Calibri"/>
          <w:spacing w:val="-2"/>
          <w:sz w:val="24"/>
          <w:szCs w:val="24"/>
        </w:rPr>
        <w:t>n</w:t>
      </w:r>
      <w:r w:rsidR="005165CF" w:rsidRPr="00AA34C0">
        <w:rPr>
          <w:rFonts w:cs="Calibri"/>
          <w:spacing w:val="-1"/>
          <w:sz w:val="24"/>
          <w:szCs w:val="24"/>
        </w:rPr>
        <w:t>i</w:t>
      </w:r>
      <w:r w:rsidR="005165CF" w:rsidRPr="00AA34C0">
        <w:rPr>
          <w:rFonts w:cs="Calibri"/>
          <w:sz w:val="24"/>
          <w:szCs w:val="24"/>
        </w:rPr>
        <w:t>te</w:t>
      </w:r>
      <w:r w:rsidR="005165CF" w:rsidRPr="00AA34C0">
        <w:rPr>
          <w:rFonts w:cs="Calibri"/>
          <w:spacing w:val="-1"/>
          <w:sz w:val="24"/>
          <w:szCs w:val="24"/>
        </w:rPr>
        <w:t>liğ</w:t>
      </w:r>
      <w:r w:rsidR="005165CF" w:rsidRPr="00AA34C0">
        <w:rPr>
          <w:rFonts w:cs="Calibri"/>
          <w:sz w:val="24"/>
          <w:szCs w:val="24"/>
        </w:rPr>
        <w:t>i</w:t>
      </w:r>
      <w:r w:rsidR="005165CF" w:rsidRPr="00AA34C0">
        <w:rPr>
          <w:rFonts w:cs="Calibri"/>
          <w:spacing w:val="-2"/>
          <w:sz w:val="24"/>
          <w:szCs w:val="24"/>
        </w:rPr>
        <w:t xml:space="preserve"> </w:t>
      </w:r>
      <w:r w:rsidR="005165CF" w:rsidRPr="00AA34C0">
        <w:rPr>
          <w:rFonts w:cs="Calibri"/>
          <w:spacing w:val="-1"/>
          <w:sz w:val="24"/>
          <w:szCs w:val="24"/>
        </w:rPr>
        <w:t>i</w:t>
      </w:r>
      <w:r w:rsidR="005165CF" w:rsidRPr="00AA34C0">
        <w:rPr>
          <w:rFonts w:cs="Calibri"/>
          <w:sz w:val="24"/>
          <w:szCs w:val="24"/>
        </w:rPr>
        <w:t>y</w:t>
      </w:r>
      <w:r w:rsidR="005165CF" w:rsidRPr="00AA34C0">
        <w:rPr>
          <w:rFonts w:cs="Calibri"/>
          <w:spacing w:val="-1"/>
          <w:sz w:val="24"/>
          <w:szCs w:val="24"/>
        </w:rPr>
        <w:t>il</w:t>
      </w:r>
      <w:r w:rsidR="005165CF" w:rsidRPr="00AA34C0">
        <w:rPr>
          <w:rFonts w:cs="Calibri"/>
          <w:sz w:val="24"/>
          <w:szCs w:val="24"/>
        </w:rPr>
        <w:t>eşt</w:t>
      </w:r>
      <w:r w:rsidR="005165CF" w:rsidRPr="00AA34C0">
        <w:rPr>
          <w:rFonts w:cs="Calibri"/>
          <w:spacing w:val="-1"/>
          <w:sz w:val="24"/>
          <w:szCs w:val="24"/>
        </w:rPr>
        <w:t>iril</w:t>
      </w:r>
      <w:r w:rsidR="005165CF" w:rsidRPr="00AA34C0">
        <w:rPr>
          <w:rFonts w:cs="Calibri"/>
          <w:spacing w:val="-2"/>
          <w:sz w:val="24"/>
          <w:szCs w:val="24"/>
        </w:rPr>
        <w:t>e</w:t>
      </w:r>
      <w:r w:rsidR="005165CF" w:rsidRPr="00AA34C0">
        <w:rPr>
          <w:rFonts w:cs="Calibri"/>
          <w:sz w:val="24"/>
          <w:szCs w:val="24"/>
        </w:rPr>
        <w:t>cek</w:t>
      </w:r>
      <w:r w:rsidRPr="00AA34C0">
        <w:rPr>
          <w:rFonts w:cs="Calibri"/>
          <w:sz w:val="24"/>
          <w:szCs w:val="24"/>
        </w:rPr>
        <w:t>tir.</w:t>
      </w:r>
    </w:p>
    <w:p w:rsidR="00F70A8F" w:rsidRPr="00AA34C0" w:rsidRDefault="004923EA" w:rsidP="00404B07">
      <w:pPr>
        <w:pStyle w:val="ListeParagraf"/>
        <w:numPr>
          <w:ilvl w:val="0"/>
          <w:numId w:val="5"/>
        </w:numPr>
        <w:tabs>
          <w:tab w:val="left" w:pos="10773"/>
        </w:tabs>
        <w:ind w:right="93"/>
        <w:jc w:val="both"/>
        <w:rPr>
          <w:rFonts w:cs="Calibri"/>
          <w:sz w:val="24"/>
          <w:szCs w:val="24"/>
        </w:rPr>
      </w:pPr>
      <w:r w:rsidRPr="00AA34C0">
        <w:rPr>
          <w:rFonts w:cs="Calibri"/>
          <w:spacing w:val="-1"/>
          <w:sz w:val="24"/>
          <w:szCs w:val="24"/>
        </w:rPr>
        <w:t>F</w:t>
      </w:r>
      <w:r w:rsidR="005165CF" w:rsidRPr="00AA34C0">
        <w:rPr>
          <w:rFonts w:cs="Calibri"/>
          <w:sz w:val="24"/>
          <w:szCs w:val="24"/>
        </w:rPr>
        <w:t>en</w:t>
      </w:r>
      <w:r w:rsidR="005165CF" w:rsidRPr="00AA34C0">
        <w:rPr>
          <w:rFonts w:cs="Calibri"/>
          <w:spacing w:val="-1"/>
          <w:sz w:val="24"/>
          <w:szCs w:val="24"/>
        </w:rPr>
        <w:t xml:space="preserve"> </w:t>
      </w:r>
      <w:r w:rsidR="005165CF" w:rsidRPr="00AA34C0">
        <w:rPr>
          <w:rFonts w:cs="Calibri"/>
          <w:spacing w:val="1"/>
          <w:sz w:val="24"/>
          <w:szCs w:val="24"/>
        </w:rPr>
        <w:t>v</w:t>
      </w:r>
      <w:r w:rsidR="005165CF" w:rsidRPr="00AA34C0">
        <w:rPr>
          <w:rFonts w:cs="Calibri"/>
          <w:sz w:val="24"/>
          <w:szCs w:val="24"/>
        </w:rPr>
        <w:t>e</w:t>
      </w:r>
      <w:r w:rsidR="005165CF" w:rsidRPr="00AA34C0">
        <w:rPr>
          <w:rFonts w:cs="Calibri"/>
          <w:spacing w:val="-2"/>
          <w:sz w:val="24"/>
          <w:szCs w:val="24"/>
        </w:rPr>
        <w:t xml:space="preserve"> </w:t>
      </w:r>
      <w:r w:rsidR="005165CF" w:rsidRPr="00AA34C0">
        <w:rPr>
          <w:rFonts w:cs="Calibri"/>
          <w:spacing w:val="-1"/>
          <w:sz w:val="24"/>
          <w:szCs w:val="24"/>
        </w:rPr>
        <w:t>s</w:t>
      </w:r>
      <w:r w:rsidR="005165CF" w:rsidRPr="00AA34C0">
        <w:rPr>
          <w:rFonts w:cs="Calibri"/>
          <w:spacing w:val="1"/>
          <w:sz w:val="24"/>
          <w:szCs w:val="24"/>
        </w:rPr>
        <w:t>o</w:t>
      </w:r>
      <w:r w:rsidR="005165CF" w:rsidRPr="00AA34C0">
        <w:rPr>
          <w:rFonts w:cs="Calibri"/>
          <w:spacing w:val="-3"/>
          <w:sz w:val="24"/>
          <w:szCs w:val="24"/>
        </w:rPr>
        <w:t>s</w:t>
      </w:r>
      <w:r w:rsidR="005165CF" w:rsidRPr="00AA34C0">
        <w:rPr>
          <w:rFonts w:cs="Calibri"/>
          <w:sz w:val="24"/>
          <w:szCs w:val="24"/>
        </w:rPr>
        <w:t>y</w:t>
      </w:r>
      <w:r w:rsidR="005165CF" w:rsidRPr="00AA34C0">
        <w:rPr>
          <w:rFonts w:cs="Calibri"/>
          <w:spacing w:val="-1"/>
          <w:sz w:val="24"/>
          <w:szCs w:val="24"/>
        </w:rPr>
        <w:t>a</w:t>
      </w:r>
      <w:r w:rsidR="005165CF" w:rsidRPr="00AA34C0">
        <w:rPr>
          <w:rFonts w:cs="Calibri"/>
          <w:sz w:val="24"/>
          <w:szCs w:val="24"/>
        </w:rPr>
        <w:t xml:space="preserve">l </w:t>
      </w:r>
      <w:r w:rsidR="005165CF" w:rsidRPr="00AA34C0">
        <w:rPr>
          <w:rFonts w:cs="Calibri"/>
          <w:spacing w:val="-1"/>
          <w:sz w:val="24"/>
          <w:szCs w:val="24"/>
        </w:rPr>
        <w:t>bil</w:t>
      </w:r>
      <w:r w:rsidR="005165CF" w:rsidRPr="00AA34C0">
        <w:rPr>
          <w:rFonts w:cs="Calibri"/>
          <w:spacing w:val="-3"/>
          <w:sz w:val="24"/>
          <w:szCs w:val="24"/>
        </w:rPr>
        <w:t>i</w:t>
      </w:r>
      <w:r w:rsidR="005165CF" w:rsidRPr="00AA34C0">
        <w:rPr>
          <w:rFonts w:cs="Calibri"/>
          <w:spacing w:val="1"/>
          <w:sz w:val="24"/>
          <w:szCs w:val="24"/>
        </w:rPr>
        <w:t>m</w:t>
      </w:r>
      <w:r w:rsidR="005165CF" w:rsidRPr="00AA34C0">
        <w:rPr>
          <w:rFonts w:cs="Calibri"/>
          <w:spacing w:val="-1"/>
          <w:sz w:val="24"/>
          <w:szCs w:val="24"/>
        </w:rPr>
        <w:t>l</w:t>
      </w:r>
      <w:r w:rsidR="005165CF" w:rsidRPr="00AA34C0">
        <w:rPr>
          <w:rFonts w:cs="Calibri"/>
          <w:sz w:val="24"/>
          <w:szCs w:val="24"/>
        </w:rPr>
        <w:t>er</w:t>
      </w:r>
      <w:r w:rsidR="005165CF" w:rsidRPr="00AA34C0">
        <w:rPr>
          <w:rFonts w:cs="Calibri"/>
          <w:spacing w:val="-3"/>
          <w:sz w:val="24"/>
          <w:szCs w:val="24"/>
        </w:rPr>
        <w:t xml:space="preserve"> </w:t>
      </w:r>
      <w:r w:rsidR="005165CF" w:rsidRPr="00AA34C0">
        <w:rPr>
          <w:rFonts w:cs="Calibri"/>
          <w:sz w:val="24"/>
          <w:szCs w:val="24"/>
        </w:rPr>
        <w:t>l</w:t>
      </w:r>
      <w:r w:rsidR="005165CF" w:rsidRPr="00AA34C0">
        <w:rPr>
          <w:rFonts w:cs="Calibri"/>
          <w:spacing w:val="-1"/>
          <w:sz w:val="24"/>
          <w:szCs w:val="24"/>
        </w:rPr>
        <w:t>i</w:t>
      </w:r>
      <w:r w:rsidR="005165CF" w:rsidRPr="00AA34C0">
        <w:rPr>
          <w:rFonts w:cs="Calibri"/>
          <w:spacing w:val="-3"/>
          <w:sz w:val="24"/>
          <w:szCs w:val="24"/>
        </w:rPr>
        <w:t>s</w:t>
      </w:r>
      <w:r w:rsidR="005165CF" w:rsidRPr="00AA34C0">
        <w:rPr>
          <w:rFonts w:cs="Calibri"/>
          <w:sz w:val="24"/>
          <w:szCs w:val="24"/>
        </w:rPr>
        <w:t>e</w:t>
      </w:r>
      <w:r w:rsidR="005165CF" w:rsidRPr="00AA34C0">
        <w:rPr>
          <w:rFonts w:cs="Calibri"/>
          <w:spacing w:val="-3"/>
          <w:sz w:val="24"/>
          <w:szCs w:val="24"/>
        </w:rPr>
        <w:t>l</w:t>
      </w:r>
      <w:r w:rsidR="005165CF" w:rsidRPr="00AA34C0">
        <w:rPr>
          <w:rFonts w:cs="Calibri"/>
          <w:sz w:val="24"/>
          <w:szCs w:val="24"/>
        </w:rPr>
        <w:t>e</w:t>
      </w:r>
      <w:r w:rsidR="005165CF" w:rsidRPr="00AA34C0">
        <w:rPr>
          <w:rFonts w:cs="Calibri"/>
          <w:spacing w:val="-1"/>
          <w:sz w:val="24"/>
          <w:szCs w:val="24"/>
        </w:rPr>
        <w:t>rini</w:t>
      </w:r>
      <w:r w:rsidR="005165CF" w:rsidRPr="00AA34C0">
        <w:rPr>
          <w:rFonts w:cs="Calibri"/>
          <w:sz w:val="24"/>
          <w:szCs w:val="24"/>
        </w:rPr>
        <w:t>n</w:t>
      </w:r>
      <w:r w:rsidR="005165CF" w:rsidRPr="00AA34C0">
        <w:rPr>
          <w:rFonts w:cs="Calibri"/>
          <w:spacing w:val="-1"/>
          <w:sz w:val="24"/>
          <w:szCs w:val="24"/>
        </w:rPr>
        <w:t xml:space="preserve"> </w:t>
      </w:r>
      <w:r w:rsidR="005165CF" w:rsidRPr="00AA34C0">
        <w:rPr>
          <w:rFonts w:cs="Calibri"/>
          <w:sz w:val="24"/>
          <w:szCs w:val="24"/>
        </w:rPr>
        <w:t>y</w:t>
      </w:r>
      <w:r w:rsidR="005165CF" w:rsidRPr="00AA34C0">
        <w:rPr>
          <w:rFonts w:cs="Calibri"/>
          <w:spacing w:val="-1"/>
          <w:sz w:val="24"/>
          <w:szCs w:val="24"/>
        </w:rPr>
        <w:t>ü</w:t>
      </w:r>
      <w:r w:rsidR="005165CF" w:rsidRPr="00AA34C0">
        <w:rPr>
          <w:rFonts w:cs="Calibri"/>
          <w:sz w:val="24"/>
          <w:szCs w:val="24"/>
        </w:rPr>
        <w:t>ks</w:t>
      </w:r>
      <w:r w:rsidR="005165CF" w:rsidRPr="00AA34C0">
        <w:rPr>
          <w:rFonts w:cs="Calibri"/>
          <w:spacing w:val="-2"/>
          <w:sz w:val="24"/>
          <w:szCs w:val="24"/>
        </w:rPr>
        <w:t>e</w:t>
      </w:r>
      <w:r w:rsidR="005165CF" w:rsidRPr="00AA34C0">
        <w:rPr>
          <w:rFonts w:cs="Calibri"/>
          <w:sz w:val="24"/>
          <w:szCs w:val="24"/>
        </w:rPr>
        <w:t>k</w:t>
      </w:r>
      <w:r w:rsidR="005165CF" w:rsidRPr="00AA34C0">
        <w:rPr>
          <w:rFonts w:cs="Calibri"/>
          <w:spacing w:val="1"/>
          <w:sz w:val="24"/>
          <w:szCs w:val="24"/>
        </w:rPr>
        <w:t>ö</w:t>
      </w:r>
      <w:r w:rsidR="005165CF" w:rsidRPr="00AA34C0">
        <w:rPr>
          <w:rFonts w:cs="Calibri"/>
          <w:spacing w:val="-1"/>
          <w:sz w:val="24"/>
          <w:szCs w:val="24"/>
        </w:rPr>
        <w:t>ğ</w:t>
      </w:r>
      <w:r w:rsidR="005165CF" w:rsidRPr="00AA34C0">
        <w:rPr>
          <w:rFonts w:cs="Calibri"/>
          <w:spacing w:val="-3"/>
          <w:sz w:val="24"/>
          <w:szCs w:val="24"/>
        </w:rPr>
        <w:t>r</w:t>
      </w:r>
      <w:r w:rsidR="005165CF" w:rsidRPr="00AA34C0">
        <w:rPr>
          <w:rFonts w:cs="Calibri"/>
          <w:sz w:val="24"/>
          <w:szCs w:val="24"/>
        </w:rPr>
        <w:t>et</w:t>
      </w:r>
      <w:r w:rsidR="005165CF" w:rsidRPr="00AA34C0">
        <w:rPr>
          <w:rFonts w:cs="Calibri"/>
          <w:spacing w:val="-3"/>
          <w:sz w:val="24"/>
          <w:szCs w:val="24"/>
        </w:rPr>
        <w:t>i</w:t>
      </w:r>
      <w:r w:rsidR="005165CF" w:rsidRPr="00AA34C0">
        <w:rPr>
          <w:rFonts w:cs="Calibri"/>
          <w:sz w:val="24"/>
          <w:szCs w:val="24"/>
        </w:rPr>
        <w:t>m</w:t>
      </w:r>
      <w:r w:rsidR="005165CF" w:rsidRPr="00AA34C0">
        <w:rPr>
          <w:rFonts w:cs="Calibri"/>
          <w:spacing w:val="1"/>
          <w:sz w:val="24"/>
          <w:szCs w:val="24"/>
        </w:rPr>
        <w:t xml:space="preserve"> </w:t>
      </w:r>
      <w:r w:rsidR="005165CF" w:rsidRPr="00AA34C0">
        <w:rPr>
          <w:rFonts w:cs="Calibri"/>
          <w:sz w:val="24"/>
          <w:szCs w:val="24"/>
        </w:rPr>
        <w:t>k</w:t>
      </w:r>
      <w:r w:rsidR="005165CF" w:rsidRPr="00AA34C0">
        <w:rPr>
          <w:rFonts w:cs="Calibri"/>
          <w:spacing w:val="-1"/>
          <w:sz w:val="24"/>
          <w:szCs w:val="24"/>
        </w:rPr>
        <w:t>ur</w:t>
      </w:r>
      <w:r w:rsidR="005165CF" w:rsidRPr="00AA34C0">
        <w:rPr>
          <w:rFonts w:cs="Calibri"/>
          <w:spacing w:val="-4"/>
          <w:sz w:val="24"/>
          <w:szCs w:val="24"/>
        </w:rPr>
        <w:t>u</w:t>
      </w:r>
      <w:r w:rsidR="005165CF" w:rsidRPr="00AA34C0">
        <w:rPr>
          <w:rFonts w:cs="Calibri"/>
          <w:spacing w:val="1"/>
          <w:sz w:val="24"/>
          <w:szCs w:val="24"/>
        </w:rPr>
        <w:t>m</w:t>
      </w:r>
      <w:r w:rsidR="005165CF" w:rsidRPr="00AA34C0">
        <w:rPr>
          <w:rFonts w:cs="Calibri"/>
          <w:spacing w:val="-1"/>
          <w:sz w:val="24"/>
          <w:szCs w:val="24"/>
        </w:rPr>
        <w:t>lar</w:t>
      </w:r>
      <w:r w:rsidRPr="00AA34C0">
        <w:rPr>
          <w:rFonts w:cs="Calibri"/>
          <w:spacing w:val="-1"/>
          <w:sz w:val="24"/>
          <w:szCs w:val="24"/>
        </w:rPr>
        <w:t>ı</w:t>
      </w:r>
      <w:r w:rsidR="005165CF" w:rsidRPr="00AA34C0">
        <w:rPr>
          <w:rFonts w:cs="Calibri"/>
          <w:sz w:val="24"/>
          <w:szCs w:val="24"/>
        </w:rPr>
        <w:t>y</w:t>
      </w:r>
      <w:r w:rsidR="005165CF" w:rsidRPr="00AA34C0">
        <w:rPr>
          <w:rFonts w:cs="Calibri"/>
          <w:spacing w:val="-1"/>
          <w:sz w:val="24"/>
          <w:szCs w:val="24"/>
        </w:rPr>
        <w:t>l</w:t>
      </w:r>
      <w:r w:rsidR="005165CF" w:rsidRPr="00AA34C0">
        <w:rPr>
          <w:rFonts w:cs="Calibri"/>
          <w:sz w:val="24"/>
          <w:szCs w:val="24"/>
        </w:rPr>
        <w:t>a</w:t>
      </w:r>
      <w:r w:rsidR="005165CF" w:rsidRPr="00AA34C0">
        <w:rPr>
          <w:rFonts w:cs="Calibri"/>
          <w:spacing w:val="-2"/>
          <w:sz w:val="24"/>
          <w:szCs w:val="24"/>
        </w:rPr>
        <w:t xml:space="preserve"> </w:t>
      </w:r>
      <w:r w:rsidR="005165CF" w:rsidRPr="00AA34C0">
        <w:rPr>
          <w:rFonts w:cs="Calibri"/>
          <w:spacing w:val="-1"/>
          <w:sz w:val="24"/>
          <w:szCs w:val="24"/>
        </w:rPr>
        <w:t>i</w:t>
      </w:r>
      <w:r w:rsidR="005165CF" w:rsidRPr="00AA34C0">
        <w:rPr>
          <w:rFonts w:cs="Calibri"/>
          <w:sz w:val="24"/>
          <w:szCs w:val="24"/>
        </w:rPr>
        <w:t xml:space="preserve">ş </w:t>
      </w:r>
      <w:r w:rsidR="005165CF" w:rsidRPr="00AA34C0">
        <w:rPr>
          <w:rFonts w:cs="Calibri"/>
          <w:spacing w:val="-1"/>
          <w:sz w:val="24"/>
          <w:szCs w:val="24"/>
        </w:rPr>
        <w:t>birli</w:t>
      </w:r>
      <w:r w:rsidR="005165CF" w:rsidRPr="00AA34C0">
        <w:rPr>
          <w:rFonts w:cs="Calibri"/>
          <w:sz w:val="24"/>
          <w:szCs w:val="24"/>
        </w:rPr>
        <w:t>k</w:t>
      </w:r>
      <w:r w:rsidR="005165CF" w:rsidRPr="00AA34C0">
        <w:rPr>
          <w:rFonts w:cs="Calibri"/>
          <w:spacing w:val="-3"/>
          <w:sz w:val="24"/>
          <w:szCs w:val="24"/>
        </w:rPr>
        <w:t>l</w:t>
      </w:r>
      <w:r w:rsidR="005165CF" w:rsidRPr="00AA34C0">
        <w:rPr>
          <w:rFonts w:cs="Calibri"/>
          <w:sz w:val="24"/>
          <w:szCs w:val="24"/>
        </w:rPr>
        <w:t>e</w:t>
      </w:r>
      <w:r w:rsidR="005165CF" w:rsidRPr="00AA34C0">
        <w:rPr>
          <w:rFonts w:cs="Calibri"/>
          <w:spacing w:val="-1"/>
          <w:sz w:val="24"/>
          <w:szCs w:val="24"/>
        </w:rPr>
        <w:t>r</w:t>
      </w:r>
      <w:r w:rsidR="005165CF" w:rsidRPr="00AA34C0">
        <w:rPr>
          <w:rFonts w:cs="Calibri"/>
          <w:sz w:val="24"/>
          <w:szCs w:val="24"/>
        </w:rPr>
        <w:t xml:space="preserve">i </w:t>
      </w:r>
      <w:r w:rsidR="005165CF" w:rsidRPr="00AA34C0">
        <w:rPr>
          <w:rFonts w:cs="Calibri"/>
          <w:spacing w:val="-1"/>
          <w:sz w:val="24"/>
          <w:szCs w:val="24"/>
        </w:rPr>
        <w:t>ar</w:t>
      </w:r>
      <w:r w:rsidR="005165CF" w:rsidRPr="00AA34C0">
        <w:rPr>
          <w:rFonts w:cs="Calibri"/>
          <w:sz w:val="24"/>
          <w:szCs w:val="24"/>
        </w:rPr>
        <w:t>t</w:t>
      </w:r>
      <w:r w:rsidRPr="00AA34C0">
        <w:rPr>
          <w:rFonts w:cs="Calibri"/>
          <w:spacing w:val="-1"/>
          <w:sz w:val="24"/>
          <w:szCs w:val="24"/>
        </w:rPr>
        <w:t>ırı</w:t>
      </w:r>
      <w:r w:rsidR="005165CF" w:rsidRPr="00AA34C0">
        <w:rPr>
          <w:rFonts w:cs="Calibri"/>
          <w:spacing w:val="-1"/>
          <w:sz w:val="24"/>
          <w:szCs w:val="24"/>
        </w:rPr>
        <w:t>l</w:t>
      </w:r>
      <w:r w:rsidR="005165CF" w:rsidRPr="00AA34C0">
        <w:rPr>
          <w:rFonts w:cs="Calibri"/>
          <w:spacing w:val="-3"/>
          <w:sz w:val="24"/>
          <w:szCs w:val="24"/>
        </w:rPr>
        <w:t>ac</w:t>
      </w:r>
      <w:r w:rsidR="005165CF" w:rsidRPr="00AA34C0">
        <w:rPr>
          <w:rFonts w:cs="Calibri"/>
          <w:spacing w:val="-1"/>
          <w:sz w:val="24"/>
          <w:szCs w:val="24"/>
        </w:rPr>
        <w:t>ak</w:t>
      </w:r>
      <w:r w:rsidRPr="00AA34C0">
        <w:rPr>
          <w:rFonts w:cs="Calibri"/>
          <w:spacing w:val="-1"/>
          <w:sz w:val="24"/>
          <w:szCs w:val="24"/>
        </w:rPr>
        <w:t>tır.</w:t>
      </w:r>
    </w:p>
    <w:p w:rsidR="00F70A8F" w:rsidRPr="00AA34C0" w:rsidRDefault="00F70A8F" w:rsidP="004E6FB8">
      <w:pPr>
        <w:tabs>
          <w:tab w:val="left" w:pos="10773"/>
        </w:tabs>
        <w:spacing w:before="4"/>
        <w:jc w:val="both"/>
        <w:rPr>
          <w:sz w:val="24"/>
          <w:szCs w:val="24"/>
        </w:rPr>
      </w:pPr>
    </w:p>
    <w:p w:rsidR="00F70A8F" w:rsidRPr="00AA34C0" w:rsidRDefault="00D36EA7" w:rsidP="004E6FB8">
      <w:pPr>
        <w:tabs>
          <w:tab w:val="left" w:pos="10773"/>
        </w:tabs>
        <w:jc w:val="both"/>
        <w:rPr>
          <w:b/>
          <w:sz w:val="24"/>
          <w:szCs w:val="24"/>
        </w:rPr>
      </w:pPr>
      <w:bookmarkStart w:id="65" w:name="İMAM_HATİP_ORTAOKULLARI_ve_LİSELERİ"/>
      <w:bookmarkEnd w:id="65"/>
      <w:r w:rsidRPr="00AA34C0">
        <w:rPr>
          <w:b/>
          <w:sz w:val="24"/>
          <w:szCs w:val="24"/>
        </w:rPr>
        <w:t>İ</w:t>
      </w:r>
      <w:r w:rsidR="00F3574B" w:rsidRPr="00AA34C0">
        <w:rPr>
          <w:b/>
          <w:spacing w:val="-2"/>
          <w:sz w:val="24"/>
          <w:szCs w:val="24"/>
        </w:rPr>
        <w:t>m</w:t>
      </w:r>
      <w:r w:rsidR="00F3574B" w:rsidRPr="00AA34C0">
        <w:rPr>
          <w:b/>
          <w:spacing w:val="1"/>
          <w:sz w:val="24"/>
          <w:szCs w:val="24"/>
        </w:rPr>
        <w:t>a</w:t>
      </w:r>
      <w:r w:rsidR="00F3574B" w:rsidRPr="00AA34C0">
        <w:rPr>
          <w:b/>
          <w:sz w:val="24"/>
          <w:szCs w:val="24"/>
        </w:rPr>
        <w:t>m Hatip</w:t>
      </w:r>
      <w:r w:rsidR="00F3574B" w:rsidRPr="00AA34C0">
        <w:rPr>
          <w:b/>
          <w:spacing w:val="1"/>
          <w:sz w:val="24"/>
          <w:szCs w:val="24"/>
        </w:rPr>
        <w:t xml:space="preserve"> </w:t>
      </w:r>
      <w:r w:rsidR="00F3574B" w:rsidRPr="00AA34C0">
        <w:rPr>
          <w:b/>
          <w:sz w:val="24"/>
          <w:szCs w:val="24"/>
        </w:rPr>
        <w:t>O</w:t>
      </w:r>
      <w:r w:rsidR="00F3574B" w:rsidRPr="00AA34C0">
        <w:rPr>
          <w:b/>
          <w:spacing w:val="1"/>
          <w:sz w:val="24"/>
          <w:szCs w:val="24"/>
        </w:rPr>
        <w:t>r</w:t>
      </w:r>
      <w:r w:rsidR="00F3574B" w:rsidRPr="00AA34C0">
        <w:rPr>
          <w:b/>
          <w:sz w:val="24"/>
          <w:szCs w:val="24"/>
        </w:rPr>
        <w:t>t</w:t>
      </w:r>
      <w:r w:rsidR="00F3574B" w:rsidRPr="00AA34C0">
        <w:rPr>
          <w:b/>
          <w:spacing w:val="1"/>
          <w:sz w:val="24"/>
          <w:szCs w:val="24"/>
        </w:rPr>
        <w:t>a</w:t>
      </w:r>
      <w:r w:rsidR="004923EA" w:rsidRPr="00AA34C0">
        <w:rPr>
          <w:b/>
          <w:sz w:val="24"/>
          <w:szCs w:val="24"/>
        </w:rPr>
        <w:t>okullari v</w:t>
      </w:r>
      <w:r w:rsidR="00F3574B" w:rsidRPr="00AA34C0">
        <w:rPr>
          <w:b/>
          <w:sz w:val="24"/>
          <w:szCs w:val="24"/>
        </w:rPr>
        <w:t>e Lisele</w:t>
      </w:r>
      <w:r w:rsidR="00F3574B" w:rsidRPr="00AA34C0">
        <w:rPr>
          <w:b/>
          <w:spacing w:val="1"/>
          <w:sz w:val="24"/>
          <w:szCs w:val="24"/>
        </w:rPr>
        <w:t>r</w:t>
      </w:r>
      <w:r w:rsidR="00F3574B" w:rsidRPr="00AA34C0">
        <w:rPr>
          <w:b/>
          <w:sz w:val="24"/>
          <w:szCs w:val="24"/>
        </w:rPr>
        <w:t>i</w:t>
      </w:r>
      <w:r w:rsidR="004923EA" w:rsidRPr="00AA34C0">
        <w:rPr>
          <w:b/>
          <w:sz w:val="24"/>
          <w:szCs w:val="24"/>
        </w:rPr>
        <w:t>:</w:t>
      </w:r>
    </w:p>
    <w:p w:rsidR="00F70A8F" w:rsidRPr="00AA34C0" w:rsidRDefault="004923EA" w:rsidP="00404B07">
      <w:pPr>
        <w:pStyle w:val="ListeParagraf"/>
        <w:numPr>
          <w:ilvl w:val="0"/>
          <w:numId w:val="5"/>
        </w:numPr>
        <w:tabs>
          <w:tab w:val="left" w:pos="10773"/>
        </w:tabs>
        <w:ind w:right="93"/>
        <w:jc w:val="both"/>
        <w:rPr>
          <w:rFonts w:cs="Calibri"/>
          <w:sz w:val="24"/>
          <w:szCs w:val="24"/>
        </w:rPr>
      </w:pPr>
      <w:r w:rsidRPr="00AA34C0">
        <w:rPr>
          <w:rFonts w:cs="Calibri"/>
          <w:spacing w:val="-1"/>
          <w:sz w:val="24"/>
          <w:szCs w:val="24"/>
        </w:rPr>
        <w:t>İ</w:t>
      </w:r>
      <w:r w:rsidR="005165CF" w:rsidRPr="00AA34C0">
        <w:rPr>
          <w:rFonts w:cs="Calibri"/>
          <w:spacing w:val="1"/>
          <w:sz w:val="24"/>
          <w:szCs w:val="24"/>
        </w:rPr>
        <w:t>m</w:t>
      </w:r>
      <w:r w:rsidR="005165CF" w:rsidRPr="00AA34C0">
        <w:rPr>
          <w:rFonts w:cs="Calibri"/>
          <w:spacing w:val="-3"/>
          <w:sz w:val="24"/>
          <w:szCs w:val="24"/>
        </w:rPr>
        <w:t>a</w:t>
      </w:r>
      <w:r w:rsidR="005165CF" w:rsidRPr="00AA34C0">
        <w:rPr>
          <w:rFonts w:cs="Calibri"/>
          <w:sz w:val="24"/>
          <w:szCs w:val="24"/>
        </w:rPr>
        <w:t>m</w:t>
      </w:r>
      <w:r w:rsidR="005165CF" w:rsidRPr="00AA34C0">
        <w:rPr>
          <w:rFonts w:cs="Calibri"/>
          <w:spacing w:val="1"/>
          <w:sz w:val="24"/>
          <w:szCs w:val="24"/>
        </w:rPr>
        <w:t xml:space="preserve"> </w:t>
      </w:r>
      <w:r w:rsidR="005165CF" w:rsidRPr="00AA34C0">
        <w:rPr>
          <w:rFonts w:cs="Calibri"/>
          <w:spacing w:val="-1"/>
          <w:sz w:val="24"/>
          <w:szCs w:val="24"/>
        </w:rPr>
        <w:t>ha</w:t>
      </w:r>
      <w:r w:rsidR="005165CF" w:rsidRPr="00AA34C0">
        <w:rPr>
          <w:rFonts w:cs="Calibri"/>
          <w:sz w:val="24"/>
          <w:szCs w:val="24"/>
        </w:rPr>
        <w:t>t</w:t>
      </w:r>
      <w:r w:rsidR="005165CF" w:rsidRPr="00AA34C0">
        <w:rPr>
          <w:rFonts w:cs="Calibri"/>
          <w:spacing w:val="-1"/>
          <w:sz w:val="24"/>
          <w:szCs w:val="24"/>
        </w:rPr>
        <w:t>i</w:t>
      </w:r>
      <w:r w:rsidR="005165CF" w:rsidRPr="00AA34C0">
        <w:rPr>
          <w:rFonts w:cs="Calibri"/>
          <w:sz w:val="24"/>
          <w:szCs w:val="24"/>
        </w:rPr>
        <w:t>p</w:t>
      </w:r>
      <w:r w:rsidR="005165CF" w:rsidRPr="00AA34C0">
        <w:rPr>
          <w:rFonts w:cs="Calibri"/>
          <w:spacing w:val="-1"/>
          <w:sz w:val="24"/>
          <w:szCs w:val="24"/>
        </w:rPr>
        <w:t xml:space="preserve"> </w:t>
      </w:r>
      <w:r w:rsidR="005165CF" w:rsidRPr="00AA34C0">
        <w:rPr>
          <w:rFonts w:cs="Calibri"/>
          <w:spacing w:val="-3"/>
          <w:sz w:val="24"/>
          <w:szCs w:val="24"/>
        </w:rPr>
        <w:t>o</w:t>
      </w:r>
      <w:r w:rsidR="005165CF" w:rsidRPr="00AA34C0">
        <w:rPr>
          <w:rFonts w:cs="Calibri"/>
          <w:sz w:val="24"/>
          <w:szCs w:val="24"/>
        </w:rPr>
        <w:t>k</w:t>
      </w:r>
      <w:r w:rsidRPr="00AA34C0">
        <w:rPr>
          <w:rFonts w:cs="Calibri"/>
          <w:spacing w:val="-1"/>
          <w:sz w:val="24"/>
          <w:szCs w:val="24"/>
        </w:rPr>
        <w:t>ulları</w:t>
      </w:r>
      <w:r w:rsidR="005165CF" w:rsidRPr="00AA34C0">
        <w:rPr>
          <w:rFonts w:cs="Calibri"/>
          <w:spacing w:val="-1"/>
          <w:sz w:val="24"/>
          <w:szCs w:val="24"/>
        </w:rPr>
        <w:t>n</w:t>
      </w:r>
      <w:r w:rsidRPr="00AA34C0">
        <w:rPr>
          <w:rFonts w:cs="Calibri"/>
          <w:spacing w:val="-1"/>
          <w:sz w:val="24"/>
          <w:szCs w:val="24"/>
        </w:rPr>
        <w:t>ı</w:t>
      </w:r>
      <w:r w:rsidR="005165CF" w:rsidRPr="00AA34C0">
        <w:rPr>
          <w:rFonts w:cs="Calibri"/>
          <w:sz w:val="24"/>
          <w:szCs w:val="24"/>
        </w:rPr>
        <w:t>n</w:t>
      </w:r>
      <w:r w:rsidR="005165CF" w:rsidRPr="00AA34C0">
        <w:rPr>
          <w:rFonts w:cs="Calibri"/>
          <w:spacing w:val="-1"/>
          <w:sz w:val="24"/>
          <w:szCs w:val="24"/>
        </w:rPr>
        <w:t xml:space="preserve"> </w:t>
      </w:r>
      <w:r w:rsidR="005165CF" w:rsidRPr="00AA34C0">
        <w:rPr>
          <w:rFonts w:cs="Calibri"/>
          <w:sz w:val="24"/>
          <w:szCs w:val="24"/>
        </w:rPr>
        <w:t>m</w:t>
      </w:r>
      <w:r w:rsidR="005165CF" w:rsidRPr="00AA34C0">
        <w:rPr>
          <w:rFonts w:cs="Calibri"/>
          <w:spacing w:val="-4"/>
          <w:sz w:val="24"/>
          <w:szCs w:val="24"/>
        </w:rPr>
        <w:t>ü</w:t>
      </w:r>
      <w:r w:rsidR="005165CF" w:rsidRPr="00AA34C0">
        <w:rPr>
          <w:rFonts w:cs="Calibri"/>
          <w:spacing w:val="-1"/>
          <w:sz w:val="24"/>
          <w:szCs w:val="24"/>
        </w:rPr>
        <w:t>fr</w:t>
      </w:r>
      <w:r w:rsidR="005165CF" w:rsidRPr="00AA34C0">
        <w:rPr>
          <w:rFonts w:cs="Calibri"/>
          <w:sz w:val="24"/>
          <w:szCs w:val="24"/>
        </w:rPr>
        <w:t>e</w:t>
      </w:r>
      <w:r w:rsidR="005165CF" w:rsidRPr="00AA34C0">
        <w:rPr>
          <w:rFonts w:cs="Calibri"/>
          <w:spacing w:val="-1"/>
          <w:sz w:val="24"/>
          <w:szCs w:val="24"/>
        </w:rPr>
        <w:t>da</w:t>
      </w:r>
      <w:r w:rsidR="005165CF" w:rsidRPr="00AA34C0">
        <w:rPr>
          <w:rFonts w:cs="Calibri"/>
          <w:sz w:val="24"/>
          <w:szCs w:val="24"/>
        </w:rPr>
        <w:t>t,</w:t>
      </w:r>
      <w:r w:rsidR="005165CF" w:rsidRPr="00AA34C0">
        <w:rPr>
          <w:rFonts w:cs="Calibri"/>
          <w:spacing w:val="-2"/>
          <w:sz w:val="24"/>
          <w:szCs w:val="24"/>
        </w:rPr>
        <w:t xml:space="preserve"> </w:t>
      </w:r>
      <w:r w:rsidR="005165CF" w:rsidRPr="00AA34C0">
        <w:rPr>
          <w:rFonts w:cs="Calibri"/>
          <w:spacing w:val="1"/>
          <w:sz w:val="24"/>
          <w:szCs w:val="24"/>
        </w:rPr>
        <w:t>d</w:t>
      </w:r>
      <w:r w:rsidR="005165CF" w:rsidRPr="00AA34C0">
        <w:rPr>
          <w:rFonts w:cs="Calibri"/>
          <w:sz w:val="24"/>
          <w:szCs w:val="24"/>
        </w:rPr>
        <w:t>e</w:t>
      </w:r>
      <w:r w:rsidR="005165CF" w:rsidRPr="00AA34C0">
        <w:rPr>
          <w:rFonts w:cs="Calibri"/>
          <w:spacing w:val="-1"/>
          <w:sz w:val="24"/>
          <w:szCs w:val="24"/>
        </w:rPr>
        <w:t>r</w:t>
      </w:r>
      <w:r w:rsidR="005165CF" w:rsidRPr="00AA34C0">
        <w:rPr>
          <w:rFonts w:cs="Calibri"/>
          <w:sz w:val="24"/>
          <w:szCs w:val="24"/>
        </w:rPr>
        <w:t>s</w:t>
      </w:r>
      <w:r w:rsidR="005165CF" w:rsidRPr="00AA34C0">
        <w:rPr>
          <w:rFonts w:cs="Calibri"/>
          <w:spacing w:val="-2"/>
          <w:sz w:val="24"/>
          <w:szCs w:val="24"/>
        </w:rPr>
        <w:t xml:space="preserve"> </w:t>
      </w:r>
      <w:r w:rsidR="005165CF" w:rsidRPr="00AA34C0">
        <w:rPr>
          <w:rFonts w:cs="Calibri"/>
          <w:sz w:val="24"/>
          <w:szCs w:val="24"/>
        </w:rPr>
        <w:t>y</w:t>
      </w:r>
      <w:r w:rsidR="005165CF" w:rsidRPr="00AA34C0">
        <w:rPr>
          <w:rFonts w:cs="Calibri"/>
          <w:spacing w:val="-1"/>
          <w:sz w:val="24"/>
          <w:szCs w:val="24"/>
        </w:rPr>
        <w:t>ap</w:t>
      </w:r>
      <w:r w:rsidRPr="00AA34C0">
        <w:rPr>
          <w:rFonts w:cs="Calibri"/>
          <w:spacing w:val="-1"/>
          <w:sz w:val="24"/>
          <w:szCs w:val="24"/>
        </w:rPr>
        <w:t>ı</w:t>
      </w:r>
      <w:r w:rsidRPr="00AA34C0">
        <w:rPr>
          <w:rFonts w:cs="Calibri"/>
          <w:sz w:val="24"/>
          <w:szCs w:val="24"/>
        </w:rPr>
        <w:t>sı</w:t>
      </w:r>
      <w:r w:rsidR="005165CF" w:rsidRPr="00AA34C0">
        <w:rPr>
          <w:rFonts w:cs="Calibri"/>
          <w:spacing w:val="-2"/>
          <w:sz w:val="24"/>
          <w:szCs w:val="24"/>
        </w:rPr>
        <w:t xml:space="preserve"> </w:t>
      </w:r>
      <w:r w:rsidR="005165CF" w:rsidRPr="00AA34C0">
        <w:rPr>
          <w:rFonts w:cs="Calibri"/>
          <w:spacing w:val="1"/>
          <w:sz w:val="24"/>
          <w:szCs w:val="24"/>
        </w:rPr>
        <w:t>v</w:t>
      </w:r>
      <w:r w:rsidR="005165CF" w:rsidRPr="00AA34C0">
        <w:rPr>
          <w:rFonts w:cs="Calibri"/>
          <w:sz w:val="24"/>
          <w:szCs w:val="24"/>
        </w:rPr>
        <w:t>e</w:t>
      </w:r>
      <w:r w:rsidR="005165CF" w:rsidRPr="00AA34C0">
        <w:rPr>
          <w:rFonts w:cs="Calibri"/>
          <w:spacing w:val="-2"/>
          <w:sz w:val="24"/>
          <w:szCs w:val="24"/>
        </w:rPr>
        <w:t xml:space="preserve"> </w:t>
      </w:r>
      <w:r w:rsidR="005165CF" w:rsidRPr="00AA34C0">
        <w:rPr>
          <w:rFonts w:cs="Calibri"/>
          <w:spacing w:val="1"/>
          <w:sz w:val="24"/>
          <w:szCs w:val="24"/>
        </w:rPr>
        <w:t>d</w:t>
      </w:r>
      <w:r w:rsidR="005165CF" w:rsidRPr="00AA34C0">
        <w:rPr>
          <w:rFonts w:cs="Calibri"/>
          <w:spacing w:val="-1"/>
          <w:sz w:val="24"/>
          <w:szCs w:val="24"/>
        </w:rPr>
        <w:t>i</w:t>
      </w:r>
      <w:r w:rsidR="005165CF" w:rsidRPr="00AA34C0">
        <w:rPr>
          <w:rFonts w:cs="Calibri"/>
          <w:sz w:val="24"/>
          <w:szCs w:val="24"/>
        </w:rPr>
        <w:t xml:space="preserve">l </w:t>
      </w:r>
      <w:r w:rsidR="005165CF" w:rsidRPr="00AA34C0">
        <w:rPr>
          <w:rFonts w:cs="Calibri"/>
          <w:spacing w:val="-2"/>
          <w:sz w:val="24"/>
          <w:szCs w:val="24"/>
        </w:rPr>
        <w:t>ye</w:t>
      </w:r>
      <w:r w:rsidR="005165CF" w:rsidRPr="00AA34C0">
        <w:rPr>
          <w:rFonts w:cs="Calibri"/>
          <w:sz w:val="24"/>
          <w:szCs w:val="24"/>
        </w:rPr>
        <w:t>te</w:t>
      </w:r>
      <w:r w:rsidR="005165CF" w:rsidRPr="00AA34C0">
        <w:rPr>
          <w:rFonts w:cs="Calibri"/>
          <w:spacing w:val="-1"/>
          <w:sz w:val="24"/>
          <w:szCs w:val="24"/>
        </w:rPr>
        <w:t>rli</w:t>
      </w:r>
      <w:r w:rsidR="005165CF" w:rsidRPr="00AA34C0">
        <w:rPr>
          <w:rFonts w:cs="Calibri"/>
          <w:sz w:val="24"/>
          <w:szCs w:val="24"/>
        </w:rPr>
        <w:t>k</w:t>
      </w:r>
      <w:r w:rsidR="005165CF" w:rsidRPr="00AA34C0">
        <w:rPr>
          <w:rFonts w:cs="Calibri"/>
          <w:spacing w:val="-1"/>
          <w:sz w:val="24"/>
          <w:szCs w:val="24"/>
        </w:rPr>
        <w:t>l</w:t>
      </w:r>
      <w:r w:rsidR="005165CF" w:rsidRPr="00AA34C0">
        <w:rPr>
          <w:rFonts w:cs="Calibri"/>
          <w:sz w:val="24"/>
          <w:szCs w:val="24"/>
        </w:rPr>
        <w:t>e</w:t>
      </w:r>
      <w:r w:rsidR="005165CF" w:rsidRPr="00AA34C0">
        <w:rPr>
          <w:rFonts w:cs="Calibri"/>
          <w:spacing w:val="-1"/>
          <w:sz w:val="24"/>
          <w:szCs w:val="24"/>
        </w:rPr>
        <w:t>r</w:t>
      </w:r>
      <w:r w:rsidR="005165CF" w:rsidRPr="00AA34C0">
        <w:rPr>
          <w:rFonts w:cs="Calibri"/>
          <w:sz w:val="24"/>
          <w:szCs w:val="24"/>
        </w:rPr>
        <w:t>i</w:t>
      </w:r>
      <w:r w:rsidR="005165CF" w:rsidRPr="00AA34C0">
        <w:rPr>
          <w:rFonts w:cs="Calibri"/>
          <w:spacing w:val="-2"/>
          <w:sz w:val="24"/>
          <w:szCs w:val="24"/>
        </w:rPr>
        <w:t xml:space="preserve"> </w:t>
      </w:r>
      <w:r w:rsidR="005165CF" w:rsidRPr="00AA34C0">
        <w:rPr>
          <w:rFonts w:cs="Calibri"/>
          <w:spacing w:val="-1"/>
          <w:sz w:val="24"/>
          <w:szCs w:val="24"/>
        </w:rPr>
        <w:t>i</w:t>
      </w:r>
      <w:r w:rsidR="005165CF" w:rsidRPr="00AA34C0">
        <w:rPr>
          <w:rFonts w:cs="Calibri"/>
          <w:sz w:val="24"/>
          <w:szCs w:val="24"/>
        </w:rPr>
        <w:t>y</w:t>
      </w:r>
      <w:r w:rsidR="005165CF" w:rsidRPr="00AA34C0">
        <w:rPr>
          <w:rFonts w:cs="Calibri"/>
          <w:spacing w:val="-1"/>
          <w:sz w:val="24"/>
          <w:szCs w:val="24"/>
        </w:rPr>
        <w:t>il</w:t>
      </w:r>
      <w:r w:rsidR="005165CF" w:rsidRPr="00AA34C0">
        <w:rPr>
          <w:rFonts w:cs="Calibri"/>
          <w:sz w:val="24"/>
          <w:szCs w:val="24"/>
        </w:rPr>
        <w:t>e</w:t>
      </w:r>
      <w:r w:rsidR="005165CF" w:rsidRPr="00AA34C0">
        <w:rPr>
          <w:rFonts w:cs="Calibri"/>
          <w:spacing w:val="-3"/>
          <w:sz w:val="24"/>
          <w:szCs w:val="24"/>
        </w:rPr>
        <w:t>ş</w:t>
      </w:r>
      <w:r w:rsidR="005165CF" w:rsidRPr="00AA34C0">
        <w:rPr>
          <w:rFonts w:cs="Calibri"/>
          <w:sz w:val="24"/>
          <w:szCs w:val="24"/>
        </w:rPr>
        <w:t>t</w:t>
      </w:r>
      <w:r w:rsidR="005165CF" w:rsidRPr="00AA34C0">
        <w:rPr>
          <w:rFonts w:cs="Calibri"/>
          <w:spacing w:val="-1"/>
          <w:sz w:val="24"/>
          <w:szCs w:val="24"/>
        </w:rPr>
        <w:t>iril</w:t>
      </w:r>
      <w:r w:rsidR="005165CF" w:rsidRPr="00AA34C0">
        <w:rPr>
          <w:rFonts w:cs="Calibri"/>
          <w:sz w:val="24"/>
          <w:szCs w:val="24"/>
        </w:rPr>
        <w:t>e</w:t>
      </w:r>
      <w:r w:rsidR="005165CF" w:rsidRPr="00AA34C0">
        <w:rPr>
          <w:rFonts w:cs="Calibri"/>
          <w:spacing w:val="-3"/>
          <w:sz w:val="24"/>
          <w:szCs w:val="24"/>
        </w:rPr>
        <w:t>c</w:t>
      </w:r>
      <w:r w:rsidR="005165CF" w:rsidRPr="00AA34C0">
        <w:rPr>
          <w:rFonts w:cs="Calibri"/>
          <w:sz w:val="24"/>
          <w:szCs w:val="24"/>
        </w:rPr>
        <w:t>ek</w:t>
      </w:r>
      <w:r w:rsidRPr="00AA34C0">
        <w:rPr>
          <w:rFonts w:cs="Calibri"/>
          <w:sz w:val="24"/>
          <w:szCs w:val="24"/>
        </w:rPr>
        <w:t xml:space="preserve"> ve</w:t>
      </w:r>
      <w:r w:rsidR="005165CF" w:rsidRPr="00AA34C0">
        <w:rPr>
          <w:rFonts w:cs="Calibri"/>
          <w:sz w:val="24"/>
          <w:szCs w:val="24"/>
        </w:rPr>
        <w:t xml:space="preserve"> </w:t>
      </w:r>
      <w:r w:rsidR="005165CF" w:rsidRPr="00AA34C0">
        <w:rPr>
          <w:rFonts w:cs="Calibri"/>
          <w:spacing w:val="-1"/>
          <w:sz w:val="24"/>
          <w:szCs w:val="24"/>
        </w:rPr>
        <w:t>i</w:t>
      </w:r>
      <w:r w:rsidR="005165CF" w:rsidRPr="00AA34C0">
        <w:rPr>
          <w:rFonts w:cs="Calibri"/>
          <w:spacing w:val="1"/>
          <w:sz w:val="24"/>
          <w:szCs w:val="24"/>
        </w:rPr>
        <w:t>m</w:t>
      </w:r>
      <w:r w:rsidR="005165CF" w:rsidRPr="00AA34C0">
        <w:rPr>
          <w:rFonts w:cs="Calibri"/>
          <w:spacing w:val="-3"/>
          <w:sz w:val="24"/>
          <w:szCs w:val="24"/>
        </w:rPr>
        <w:t>a</w:t>
      </w:r>
      <w:r w:rsidR="005165CF" w:rsidRPr="00AA34C0">
        <w:rPr>
          <w:rFonts w:cs="Calibri"/>
          <w:sz w:val="24"/>
          <w:szCs w:val="24"/>
        </w:rPr>
        <w:t>m</w:t>
      </w:r>
      <w:r w:rsidR="005165CF" w:rsidRPr="00AA34C0">
        <w:rPr>
          <w:rFonts w:cs="Calibri"/>
          <w:spacing w:val="1"/>
          <w:sz w:val="24"/>
          <w:szCs w:val="24"/>
        </w:rPr>
        <w:t xml:space="preserve"> </w:t>
      </w:r>
      <w:r w:rsidR="005165CF" w:rsidRPr="00AA34C0">
        <w:rPr>
          <w:rFonts w:cs="Calibri"/>
          <w:spacing w:val="-1"/>
          <w:sz w:val="24"/>
          <w:szCs w:val="24"/>
        </w:rPr>
        <w:t>ha</w:t>
      </w:r>
      <w:r w:rsidR="005165CF" w:rsidRPr="00AA34C0">
        <w:rPr>
          <w:rFonts w:cs="Calibri"/>
          <w:sz w:val="24"/>
          <w:szCs w:val="24"/>
        </w:rPr>
        <w:t>t</w:t>
      </w:r>
      <w:r w:rsidR="005165CF" w:rsidRPr="00AA34C0">
        <w:rPr>
          <w:rFonts w:cs="Calibri"/>
          <w:spacing w:val="-1"/>
          <w:sz w:val="24"/>
          <w:szCs w:val="24"/>
        </w:rPr>
        <w:t>i</w:t>
      </w:r>
      <w:r w:rsidR="005165CF" w:rsidRPr="00AA34C0">
        <w:rPr>
          <w:rFonts w:cs="Calibri"/>
          <w:sz w:val="24"/>
          <w:szCs w:val="24"/>
        </w:rPr>
        <w:t>p</w:t>
      </w:r>
      <w:r w:rsidR="005165CF" w:rsidRPr="00AA34C0">
        <w:rPr>
          <w:rFonts w:cs="Calibri"/>
          <w:spacing w:val="-1"/>
          <w:sz w:val="24"/>
          <w:szCs w:val="24"/>
        </w:rPr>
        <w:t xml:space="preserve"> </w:t>
      </w:r>
      <w:r w:rsidR="005165CF" w:rsidRPr="00AA34C0">
        <w:rPr>
          <w:rFonts w:cs="Calibri"/>
          <w:spacing w:val="-3"/>
          <w:sz w:val="24"/>
          <w:szCs w:val="24"/>
        </w:rPr>
        <w:t>o</w:t>
      </w:r>
      <w:r w:rsidR="005165CF" w:rsidRPr="00AA34C0">
        <w:rPr>
          <w:rFonts w:cs="Calibri"/>
          <w:sz w:val="24"/>
          <w:szCs w:val="24"/>
        </w:rPr>
        <w:t>k</w:t>
      </w:r>
      <w:r w:rsidR="005165CF" w:rsidRPr="00AA34C0">
        <w:rPr>
          <w:rFonts w:cs="Calibri"/>
          <w:spacing w:val="-1"/>
          <w:sz w:val="24"/>
          <w:szCs w:val="24"/>
        </w:rPr>
        <w:t>ullar</w:t>
      </w:r>
      <w:r w:rsidRPr="00AA34C0">
        <w:rPr>
          <w:rFonts w:cs="Calibri"/>
          <w:sz w:val="24"/>
          <w:szCs w:val="24"/>
        </w:rPr>
        <w:t>ı</w:t>
      </w:r>
      <w:r w:rsidR="005165CF" w:rsidRPr="00AA34C0">
        <w:rPr>
          <w:rFonts w:cs="Calibri"/>
          <w:sz w:val="24"/>
          <w:szCs w:val="24"/>
        </w:rPr>
        <w:t xml:space="preserve"> </w:t>
      </w:r>
      <w:r w:rsidR="005165CF" w:rsidRPr="00AA34C0">
        <w:rPr>
          <w:rFonts w:cs="Calibri"/>
          <w:spacing w:val="-2"/>
          <w:sz w:val="24"/>
          <w:szCs w:val="24"/>
        </w:rPr>
        <w:t>v</w:t>
      </w:r>
      <w:r w:rsidR="005165CF" w:rsidRPr="00AA34C0">
        <w:rPr>
          <w:rFonts w:cs="Calibri"/>
          <w:sz w:val="24"/>
          <w:szCs w:val="24"/>
        </w:rPr>
        <w:t>e</w:t>
      </w:r>
      <w:r w:rsidR="005165CF" w:rsidRPr="00AA34C0">
        <w:rPr>
          <w:rFonts w:cs="Calibri"/>
          <w:spacing w:val="1"/>
          <w:sz w:val="24"/>
          <w:szCs w:val="24"/>
        </w:rPr>
        <w:t xml:space="preserve"> </w:t>
      </w:r>
      <w:r w:rsidR="005165CF" w:rsidRPr="00AA34C0">
        <w:rPr>
          <w:rFonts w:cs="Calibri"/>
          <w:sz w:val="24"/>
          <w:szCs w:val="24"/>
        </w:rPr>
        <w:t>y</w:t>
      </w:r>
      <w:r w:rsidR="005165CF" w:rsidRPr="00AA34C0">
        <w:rPr>
          <w:rFonts w:cs="Calibri"/>
          <w:spacing w:val="-4"/>
          <w:sz w:val="24"/>
          <w:szCs w:val="24"/>
        </w:rPr>
        <w:t>ü</w:t>
      </w:r>
      <w:r w:rsidR="005165CF" w:rsidRPr="00AA34C0">
        <w:rPr>
          <w:rFonts w:cs="Calibri"/>
          <w:spacing w:val="-3"/>
          <w:sz w:val="24"/>
          <w:szCs w:val="24"/>
        </w:rPr>
        <w:t>k</w:t>
      </w:r>
      <w:r w:rsidR="005165CF" w:rsidRPr="00AA34C0">
        <w:rPr>
          <w:rFonts w:cs="Calibri"/>
          <w:sz w:val="24"/>
          <w:szCs w:val="24"/>
        </w:rPr>
        <w:t>se</w:t>
      </w:r>
      <w:r w:rsidR="005165CF" w:rsidRPr="00AA34C0">
        <w:rPr>
          <w:rFonts w:cs="Calibri"/>
          <w:spacing w:val="-3"/>
          <w:sz w:val="24"/>
          <w:szCs w:val="24"/>
        </w:rPr>
        <w:t>k</w:t>
      </w:r>
      <w:r w:rsidR="005165CF" w:rsidRPr="00AA34C0">
        <w:rPr>
          <w:rFonts w:cs="Calibri"/>
          <w:spacing w:val="1"/>
          <w:sz w:val="24"/>
          <w:szCs w:val="24"/>
        </w:rPr>
        <w:t>ö</w:t>
      </w:r>
      <w:r w:rsidR="005165CF" w:rsidRPr="00AA34C0">
        <w:rPr>
          <w:rFonts w:cs="Calibri"/>
          <w:spacing w:val="-1"/>
          <w:sz w:val="24"/>
          <w:szCs w:val="24"/>
        </w:rPr>
        <w:t>ğr</w:t>
      </w:r>
      <w:r w:rsidR="005165CF" w:rsidRPr="00AA34C0">
        <w:rPr>
          <w:rFonts w:cs="Calibri"/>
          <w:sz w:val="24"/>
          <w:szCs w:val="24"/>
        </w:rPr>
        <w:t>et</w:t>
      </w:r>
      <w:r w:rsidR="005165CF" w:rsidRPr="00AA34C0">
        <w:rPr>
          <w:rFonts w:cs="Calibri"/>
          <w:spacing w:val="-3"/>
          <w:sz w:val="24"/>
          <w:szCs w:val="24"/>
        </w:rPr>
        <w:t>i</w:t>
      </w:r>
      <w:r w:rsidR="005165CF" w:rsidRPr="00AA34C0">
        <w:rPr>
          <w:rFonts w:cs="Calibri"/>
          <w:sz w:val="24"/>
          <w:szCs w:val="24"/>
        </w:rPr>
        <w:t>m</w:t>
      </w:r>
      <w:r w:rsidR="005165CF" w:rsidRPr="00AA34C0">
        <w:rPr>
          <w:rFonts w:cs="Calibri"/>
          <w:spacing w:val="1"/>
          <w:sz w:val="24"/>
          <w:szCs w:val="24"/>
        </w:rPr>
        <w:t xml:space="preserve"> </w:t>
      </w:r>
      <w:r w:rsidR="005165CF" w:rsidRPr="00AA34C0">
        <w:rPr>
          <w:rFonts w:cs="Calibri"/>
          <w:sz w:val="24"/>
          <w:szCs w:val="24"/>
        </w:rPr>
        <w:t>k</w:t>
      </w:r>
      <w:r w:rsidR="005165CF" w:rsidRPr="00AA34C0">
        <w:rPr>
          <w:rFonts w:cs="Calibri"/>
          <w:spacing w:val="-1"/>
          <w:sz w:val="24"/>
          <w:szCs w:val="24"/>
        </w:rPr>
        <w:t>ur</w:t>
      </w:r>
      <w:r w:rsidR="005165CF" w:rsidRPr="00AA34C0">
        <w:rPr>
          <w:rFonts w:cs="Calibri"/>
          <w:spacing w:val="-4"/>
          <w:sz w:val="24"/>
          <w:szCs w:val="24"/>
        </w:rPr>
        <w:t>u</w:t>
      </w:r>
      <w:r w:rsidR="005165CF" w:rsidRPr="00AA34C0">
        <w:rPr>
          <w:rFonts w:cs="Calibri"/>
          <w:spacing w:val="1"/>
          <w:sz w:val="24"/>
          <w:szCs w:val="24"/>
        </w:rPr>
        <w:t>m</w:t>
      </w:r>
      <w:r w:rsidR="005165CF" w:rsidRPr="00AA34C0">
        <w:rPr>
          <w:rFonts w:cs="Calibri"/>
          <w:spacing w:val="-1"/>
          <w:sz w:val="24"/>
          <w:szCs w:val="24"/>
        </w:rPr>
        <w:t>lar</w:t>
      </w:r>
      <w:r w:rsidRPr="00AA34C0">
        <w:rPr>
          <w:rFonts w:cs="Calibri"/>
          <w:sz w:val="24"/>
          <w:szCs w:val="24"/>
        </w:rPr>
        <w:t>ı</w:t>
      </w:r>
      <w:r w:rsidR="005165CF" w:rsidRPr="00AA34C0">
        <w:rPr>
          <w:rFonts w:cs="Calibri"/>
          <w:sz w:val="24"/>
          <w:szCs w:val="24"/>
        </w:rPr>
        <w:t xml:space="preserve"> </w:t>
      </w:r>
      <w:r w:rsidR="005165CF" w:rsidRPr="00AA34C0">
        <w:rPr>
          <w:rFonts w:cs="Calibri"/>
          <w:spacing w:val="-1"/>
          <w:sz w:val="24"/>
          <w:szCs w:val="24"/>
        </w:rPr>
        <w:t>ara</w:t>
      </w:r>
      <w:r w:rsidR="005165CF" w:rsidRPr="00AA34C0">
        <w:rPr>
          <w:rFonts w:cs="Calibri"/>
          <w:sz w:val="24"/>
          <w:szCs w:val="24"/>
        </w:rPr>
        <w:t>s</w:t>
      </w:r>
      <w:r w:rsidRPr="00AA34C0">
        <w:rPr>
          <w:rFonts w:cs="Calibri"/>
          <w:spacing w:val="-3"/>
          <w:sz w:val="24"/>
          <w:szCs w:val="24"/>
        </w:rPr>
        <w:t>ı</w:t>
      </w:r>
      <w:r w:rsidR="005165CF" w:rsidRPr="00AA34C0">
        <w:rPr>
          <w:rFonts w:cs="Calibri"/>
          <w:spacing w:val="-1"/>
          <w:sz w:val="24"/>
          <w:szCs w:val="24"/>
        </w:rPr>
        <w:t>nd</w:t>
      </w:r>
      <w:r w:rsidR="005165CF" w:rsidRPr="00AA34C0">
        <w:rPr>
          <w:rFonts w:cs="Calibri"/>
          <w:sz w:val="24"/>
          <w:szCs w:val="24"/>
        </w:rPr>
        <w:t xml:space="preserve">a </w:t>
      </w:r>
      <w:r w:rsidR="005165CF" w:rsidRPr="00AA34C0">
        <w:rPr>
          <w:rFonts w:cs="Calibri"/>
          <w:spacing w:val="-1"/>
          <w:sz w:val="24"/>
          <w:szCs w:val="24"/>
        </w:rPr>
        <w:t>i</w:t>
      </w:r>
      <w:r w:rsidR="005165CF" w:rsidRPr="00AA34C0">
        <w:rPr>
          <w:rFonts w:cs="Calibri"/>
          <w:sz w:val="24"/>
          <w:szCs w:val="24"/>
        </w:rPr>
        <w:t xml:space="preserve">ş </w:t>
      </w:r>
      <w:r w:rsidR="005165CF" w:rsidRPr="00AA34C0">
        <w:rPr>
          <w:rFonts w:cs="Calibri"/>
          <w:spacing w:val="-1"/>
          <w:sz w:val="24"/>
          <w:szCs w:val="24"/>
        </w:rPr>
        <w:t>birli</w:t>
      </w:r>
      <w:r w:rsidR="005165CF" w:rsidRPr="00AA34C0">
        <w:rPr>
          <w:rFonts w:cs="Calibri"/>
          <w:sz w:val="24"/>
          <w:szCs w:val="24"/>
        </w:rPr>
        <w:t>k</w:t>
      </w:r>
      <w:r w:rsidR="005165CF" w:rsidRPr="00AA34C0">
        <w:rPr>
          <w:rFonts w:cs="Calibri"/>
          <w:spacing w:val="-1"/>
          <w:sz w:val="24"/>
          <w:szCs w:val="24"/>
        </w:rPr>
        <w:t>l</w:t>
      </w:r>
      <w:r w:rsidR="005165CF" w:rsidRPr="00AA34C0">
        <w:rPr>
          <w:rFonts w:cs="Calibri"/>
          <w:sz w:val="24"/>
          <w:szCs w:val="24"/>
        </w:rPr>
        <w:t>e</w:t>
      </w:r>
      <w:r w:rsidR="005165CF" w:rsidRPr="00AA34C0">
        <w:rPr>
          <w:rFonts w:cs="Calibri"/>
          <w:spacing w:val="-1"/>
          <w:sz w:val="24"/>
          <w:szCs w:val="24"/>
        </w:rPr>
        <w:t>r</w:t>
      </w:r>
      <w:r w:rsidR="005165CF" w:rsidRPr="00AA34C0">
        <w:rPr>
          <w:rFonts w:cs="Calibri"/>
          <w:sz w:val="24"/>
          <w:szCs w:val="24"/>
        </w:rPr>
        <w:t xml:space="preserve">i </w:t>
      </w:r>
      <w:r w:rsidR="005165CF" w:rsidRPr="00AA34C0">
        <w:rPr>
          <w:rFonts w:cs="Calibri"/>
          <w:spacing w:val="-1"/>
          <w:sz w:val="24"/>
          <w:szCs w:val="24"/>
        </w:rPr>
        <w:t>a</w:t>
      </w:r>
      <w:r w:rsidR="005165CF" w:rsidRPr="00AA34C0">
        <w:rPr>
          <w:rFonts w:cs="Calibri"/>
          <w:spacing w:val="-3"/>
          <w:sz w:val="24"/>
          <w:szCs w:val="24"/>
        </w:rPr>
        <w:t>r</w:t>
      </w:r>
      <w:r w:rsidR="005165CF" w:rsidRPr="00AA34C0">
        <w:rPr>
          <w:rFonts w:cs="Calibri"/>
          <w:sz w:val="24"/>
          <w:szCs w:val="24"/>
        </w:rPr>
        <w:t>t</w:t>
      </w:r>
      <w:r w:rsidRPr="00AA34C0">
        <w:rPr>
          <w:rFonts w:cs="Calibri"/>
          <w:spacing w:val="-1"/>
          <w:sz w:val="24"/>
          <w:szCs w:val="24"/>
        </w:rPr>
        <w:t>ırı</w:t>
      </w:r>
      <w:r w:rsidR="005165CF" w:rsidRPr="00AA34C0">
        <w:rPr>
          <w:rFonts w:cs="Calibri"/>
          <w:spacing w:val="-1"/>
          <w:sz w:val="24"/>
          <w:szCs w:val="24"/>
        </w:rPr>
        <w:t>la</w:t>
      </w:r>
      <w:r w:rsidR="005165CF" w:rsidRPr="00AA34C0">
        <w:rPr>
          <w:rFonts w:cs="Calibri"/>
          <w:sz w:val="24"/>
          <w:szCs w:val="24"/>
        </w:rPr>
        <w:t>c</w:t>
      </w:r>
      <w:r w:rsidR="005165CF" w:rsidRPr="00AA34C0">
        <w:rPr>
          <w:rFonts w:cs="Calibri"/>
          <w:spacing w:val="-1"/>
          <w:sz w:val="24"/>
          <w:szCs w:val="24"/>
        </w:rPr>
        <w:t>ak</w:t>
      </w:r>
      <w:r w:rsidRPr="00AA34C0">
        <w:rPr>
          <w:rFonts w:cs="Calibri"/>
          <w:spacing w:val="-1"/>
          <w:sz w:val="24"/>
          <w:szCs w:val="24"/>
        </w:rPr>
        <w:t>tır.</w:t>
      </w:r>
    </w:p>
    <w:p w:rsidR="00F70A8F" w:rsidRPr="00AA34C0" w:rsidRDefault="00F70A8F" w:rsidP="004E6FB8">
      <w:pPr>
        <w:tabs>
          <w:tab w:val="left" w:pos="10773"/>
        </w:tabs>
        <w:spacing w:before="3"/>
        <w:jc w:val="both"/>
        <w:rPr>
          <w:sz w:val="24"/>
          <w:szCs w:val="24"/>
        </w:rPr>
      </w:pPr>
    </w:p>
    <w:p w:rsidR="00F70A8F" w:rsidRPr="00AA34C0" w:rsidRDefault="00F3574B" w:rsidP="004E6FB8">
      <w:pPr>
        <w:tabs>
          <w:tab w:val="left" w:pos="10773"/>
        </w:tabs>
        <w:jc w:val="both"/>
        <w:rPr>
          <w:b/>
          <w:sz w:val="24"/>
          <w:szCs w:val="24"/>
        </w:rPr>
      </w:pPr>
      <w:bookmarkStart w:id="66" w:name="MESLEKİ_ve_TEKNİK_EĞİTİM"/>
      <w:bookmarkEnd w:id="66"/>
      <w:r w:rsidRPr="00AA34C0">
        <w:rPr>
          <w:b/>
          <w:spacing w:val="-2"/>
          <w:sz w:val="24"/>
          <w:szCs w:val="24"/>
        </w:rPr>
        <w:t>M</w:t>
      </w:r>
      <w:r w:rsidRPr="00AA34C0">
        <w:rPr>
          <w:b/>
          <w:sz w:val="24"/>
          <w:szCs w:val="24"/>
        </w:rPr>
        <w:t>esleki ve T</w:t>
      </w:r>
      <w:r w:rsidRPr="00AA34C0">
        <w:rPr>
          <w:b/>
          <w:spacing w:val="2"/>
          <w:sz w:val="24"/>
          <w:szCs w:val="24"/>
        </w:rPr>
        <w:t>e</w:t>
      </w:r>
      <w:r w:rsidRPr="00AA34C0">
        <w:rPr>
          <w:b/>
          <w:sz w:val="24"/>
          <w:szCs w:val="24"/>
        </w:rPr>
        <w:t>knik Eği</w:t>
      </w:r>
      <w:r w:rsidRPr="00AA34C0">
        <w:rPr>
          <w:b/>
          <w:spacing w:val="1"/>
          <w:sz w:val="24"/>
          <w:szCs w:val="24"/>
        </w:rPr>
        <w:t>ti</w:t>
      </w:r>
      <w:r w:rsidRPr="00AA34C0">
        <w:rPr>
          <w:b/>
          <w:sz w:val="24"/>
          <w:szCs w:val="24"/>
        </w:rPr>
        <w:t>m</w:t>
      </w:r>
      <w:r w:rsidR="004923EA" w:rsidRPr="00AA34C0">
        <w:rPr>
          <w:b/>
          <w:sz w:val="24"/>
          <w:szCs w:val="24"/>
        </w:rPr>
        <w:t>:</w:t>
      </w:r>
    </w:p>
    <w:p w:rsidR="004923EA" w:rsidRPr="00AA34C0" w:rsidRDefault="004923EA" w:rsidP="00404B07">
      <w:pPr>
        <w:pStyle w:val="ListeParagraf"/>
        <w:numPr>
          <w:ilvl w:val="0"/>
          <w:numId w:val="5"/>
        </w:numPr>
        <w:tabs>
          <w:tab w:val="left" w:pos="10773"/>
        </w:tabs>
        <w:ind w:right="93"/>
        <w:jc w:val="both"/>
        <w:rPr>
          <w:rFonts w:cs="Calibri"/>
          <w:sz w:val="24"/>
          <w:szCs w:val="24"/>
        </w:rPr>
      </w:pPr>
      <w:r w:rsidRPr="00AA34C0">
        <w:rPr>
          <w:rFonts w:cs="Calibri"/>
          <w:sz w:val="24"/>
          <w:szCs w:val="24"/>
        </w:rPr>
        <w:t>M</w:t>
      </w:r>
      <w:r w:rsidR="005165CF" w:rsidRPr="00AA34C0">
        <w:rPr>
          <w:rFonts w:cs="Calibri"/>
          <w:sz w:val="24"/>
          <w:szCs w:val="24"/>
        </w:rPr>
        <w:t>es</w:t>
      </w:r>
      <w:r w:rsidR="005165CF" w:rsidRPr="00AA34C0">
        <w:rPr>
          <w:rFonts w:cs="Calibri"/>
          <w:spacing w:val="-3"/>
          <w:sz w:val="24"/>
          <w:szCs w:val="24"/>
        </w:rPr>
        <w:t>l</w:t>
      </w:r>
      <w:r w:rsidR="005165CF" w:rsidRPr="00AA34C0">
        <w:rPr>
          <w:rFonts w:cs="Calibri"/>
          <w:sz w:val="24"/>
          <w:szCs w:val="24"/>
        </w:rPr>
        <w:t>eki</w:t>
      </w:r>
      <w:r w:rsidR="005165CF" w:rsidRPr="00AA34C0">
        <w:rPr>
          <w:rFonts w:cs="Calibri"/>
          <w:spacing w:val="-2"/>
          <w:sz w:val="24"/>
          <w:szCs w:val="24"/>
        </w:rPr>
        <w:t xml:space="preserve"> </w:t>
      </w:r>
      <w:r w:rsidR="005165CF" w:rsidRPr="00AA34C0">
        <w:rPr>
          <w:rFonts w:cs="Calibri"/>
          <w:spacing w:val="1"/>
          <w:sz w:val="24"/>
          <w:szCs w:val="24"/>
        </w:rPr>
        <w:t>v</w:t>
      </w:r>
      <w:r w:rsidR="005165CF" w:rsidRPr="00AA34C0">
        <w:rPr>
          <w:rFonts w:cs="Calibri"/>
          <w:sz w:val="24"/>
          <w:szCs w:val="24"/>
        </w:rPr>
        <w:t>e</w:t>
      </w:r>
      <w:r w:rsidR="005165CF" w:rsidRPr="00AA34C0">
        <w:rPr>
          <w:rFonts w:cs="Calibri"/>
          <w:spacing w:val="-2"/>
          <w:sz w:val="24"/>
          <w:szCs w:val="24"/>
        </w:rPr>
        <w:t xml:space="preserve"> </w:t>
      </w:r>
      <w:r w:rsidR="005165CF" w:rsidRPr="00AA34C0">
        <w:rPr>
          <w:rFonts w:cs="Calibri"/>
          <w:sz w:val="24"/>
          <w:szCs w:val="24"/>
        </w:rPr>
        <w:t>tek</w:t>
      </w:r>
      <w:r w:rsidR="005165CF" w:rsidRPr="00AA34C0">
        <w:rPr>
          <w:rFonts w:cs="Calibri"/>
          <w:spacing w:val="-1"/>
          <w:sz w:val="24"/>
          <w:szCs w:val="24"/>
        </w:rPr>
        <w:t>ni</w:t>
      </w:r>
      <w:r w:rsidR="005165CF" w:rsidRPr="00AA34C0">
        <w:rPr>
          <w:rFonts w:cs="Calibri"/>
          <w:sz w:val="24"/>
          <w:szCs w:val="24"/>
        </w:rPr>
        <w:t>k</w:t>
      </w:r>
      <w:r w:rsidR="005165CF" w:rsidRPr="00AA34C0">
        <w:rPr>
          <w:rFonts w:cs="Calibri"/>
          <w:spacing w:val="-2"/>
          <w:sz w:val="24"/>
          <w:szCs w:val="24"/>
        </w:rPr>
        <w:t xml:space="preserve"> </w:t>
      </w:r>
      <w:r w:rsidR="005165CF" w:rsidRPr="00AA34C0">
        <w:rPr>
          <w:rFonts w:cs="Calibri"/>
          <w:sz w:val="24"/>
          <w:szCs w:val="24"/>
        </w:rPr>
        <w:t>e</w:t>
      </w:r>
      <w:r w:rsidR="005165CF" w:rsidRPr="00AA34C0">
        <w:rPr>
          <w:rFonts w:cs="Calibri"/>
          <w:spacing w:val="-1"/>
          <w:sz w:val="24"/>
          <w:szCs w:val="24"/>
        </w:rPr>
        <w:t>ği</w:t>
      </w:r>
      <w:r w:rsidR="005165CF" w:rsidRPr="00AA34C0">
        <w:rPr>
          <w:rFonts w:cs="Calibri"/>
          <w:sz w:val="24"/>
          <w:szCs w:val="24"/>
        </w:rPr>
        <w:t>t</w:t>
      </w:r>
      <w:r w:rsidR="005165CF" w:rsidRPr="00AA34C0">
        <w:rPr>
          <w:rFonts w:cs="Calibri"/>
          <w:spacing w:val="-3"/>
          <w:sz w:val="24"/>
          <w:szCs w:val="24"/>
        </w:rPr>
        <w:t>i</w:t>
      </w:r>
      <w:r w:rsidR="005165CF" w:rsidRPr="00AA34C0">
        <w:rPr>
          <w:rFonts w:cs="Calibri"/>
          <w:spacing w:val="1"/>
          <w:sz w:val="24"/>
          <w:szCs w:val="24"/>
        </w:rPr>
        <w:t>m</w:t>
      </w:r>
      <w:r w:rsidR="005165CF" w:rsidRPr="00AA34C0">
        <w:rPr>
          <w:rFonts w:cs="Calibri"/>
          <w:sz w:val="24"/>
          <w:szCs w:val="24"/>
        </w:rPr>
        <w:t>e</w:t>
      </w:r>
      <w:r w:rsidR="005165CF" w:rsidRPr="00AA34C0">
        <w:rPr>
          <w:rFonts w:cs="Calibri"/>
          <w:spacing w:val="-2"/>
          <w:sz w:val="24"/>
          <w:szCs w:val="24"/>
        </w:rPr>
        <w:t xml:space="preserve"> </w:t>
      </w:r>
      <w:r w:rsidR="005165CF" w:rsidRPr="00AA34C0">
        <w:rPr>
          <w:rFonts w:cs="Calibri"/>
          <w:spacing w:val="-1"/>
          <w:sz w:val="24"/>
          <w:szCs w:val="24"/>
        </w:rPr>
        <w:t>a</w:t>
      </w:r>
      <w:r w:rsidR="005165CF" w:rsidRPr="00AA34C0">
        <w:rPr>
          <w:rFonts w:cs="Calibri"/>
          <w:sz w:val="24"/>
          <w:szCs w:val="24"/>
        </w:rPr>
        <w:t>t</w:t>
      </w:r>
      <w:r w:rsidR="005165CF" w:rsidRPr="00AA34C0">
        <w:rPr>
          <w:rFonts w:cs="Calibri"/>
          <w:spacing w:val="-1"/>
          <w:sz w:val="24"/>
          <w:szCs w:val="24"/>
        </w:rPr>
        <w:t>f</w:t>
      </w:r>
      <w:r w:rsidR="005165CF" w:rsidRPr="00AA34C0">
        <w:rPr>
          <w:rFonts w:cs="Calibri"/>
          <w:sz w:val="24"/>
          <w:szCs w:val="24"/>
        </w:rPr>
        <w:t>e</w:t>
      </w:r>
      <w:r w:rsidR="005165CF" w:rsidRPr="00AA34C0">
        <w:rPr>
          <w:rFonts w:cs="Calibri"/>
          <w:spacing w:val="-1"/>
          <w:sz w:val="24"/>
          <w:szCs w:val="24"/>
        </w:rPr>
        <w:t>dil</w:t>
      </w:r>
      <w:r w:rsidR="005165CF" w:rsidRPr="00AA34C0">
        <w:rPr>
          <w:rFonts w:cs="Calibri"/>
          <w:sz w:val="24"/>
          <w:szCs w:val="24"/>
        </w:rPr>
        <w:t>en</w:t>
      </w:r>
      <w:r w:rsidR="005165CF" w:rsidRPr="00AA34C0">
        <w:rPr>
          <w:rFonts w:cs="Calibri"/>
          <w:spacing w:val="-3"/>
          <w:sz w:val="24"/>
          <w:szCs w:val="24"/>
        </w:rPr>
        <w:t xml:space="preserve"> </w:t>
      </w:r>
      <w:r w:rsidR="005165CF" w:rsidRPr="00AA34C0">
        <w:rPr>
          <w:rFonts w:cs="Calibri"/>
          <w:spacing w:val="1"/>
          <w:sz w:val="24"/>
          <w:szCs w:val="24"/>
        </w:rPr>
        <w:t>d</w:t>
      </w:r>
      <w:r w:rsidR="005165CF" w:rsidRPr="00AA34C0">
        <w:rPr>
          <w:rFonts w:cs="Calibri"/>
          <w:sz w:val="24"/>
          <w:szCs w:val="24"/>
        </w:rPr>
        <w:t>e</w:t>
      </w:r>
      <w:r w:rsidR="005165CF" w:rsidRPr="00AA34C0">
        <w:rPr>
          <w:rFonts w:cs="Calibri"/>
          <w:spacing w:val="-1"/>
          <w:sz w:val="24"/>
          <w:szCs w:val="24"/>
        </w:rPr>
        <w:t>ğ</w:t>
      </w:r>
      <w:r w:rsidR="005165CF" w:rsidRPr="00AA34C0">
        <w:rPr>
          <w:rFonts w:cs="Calibri"/>
          <w:sz w:val="24"/>
          <w:szCs w:val="24"/>
        </w:rPr>
        <w:t>e</w:t>
      </w:r>
      <w:r w:rsidR="005165CF" w:rsidRPr="00AA34C0">
        <w:rPr>
          <w:rFonts w:cs="Calibri"/>
          <w:spacing w:val="-1"/>
          <w:sz w:val="24"/>
          <w:szCs w:val="24"/>
        </w:rPr>
        <w:t>ri</w:t>
      </w:r>
      <w:r w:rsidR="005165CF" w:rsidRPr="00AA34C0">
        <w:rPr>
          <w:rFonts w:cs="Calibri"/>
          <w:sz w:val="24"/>
          <w:szCs w:val="24"/>
        </w:rPr>
        <w:t xml:space="preserve">n </w:t>
      </w:r>
      <w:r w:rsidR="005165CF" w:rsidRPr="00AA34C0">
        <w:rPr>
          <w:rFonts w:cs="Calibri"/>
          <w:spacing w:val="-1"/>
          <w:sz w:val="24"/>
          <w:szCs w:val="24"/>
        </w:rPr>
        <w:t>a</w:t>
      </w:r>
      <w:r w:rsidR="005165CF" w:rsidRPr="00AA34C0">
        <w:rPr>
          <w:rFonts w:cs="Calibri"/>
          <w:spacing w:val="-3"/>
          <w:sz w:val="24"/>
          <w:szCs w:val="24"/>
        </w:rPr>
        <w:t>r</w:t>
      </w:r>
      <w:r w:rsidR="005165CF" w:rsidRPr="00AA34C0">
        <w:rPr>
          <w:rFonts w:cs="Calibri"/>
          <w:sz w:val="24"/>
          <w:szCs w:val="24"/>
        </w:rPr>
        <w:t>t</w:t>
      </w:r>
      <w:r w:rsidRPr="00AA34C0">
        <w:rPr>
          <w:rFonts w:cs="Calibri"/>
          <w:spacing w:val="-1"/>
          <w:sz w:val="24"/>
          <w:szCs w:val="24"/>
        </w:rPr>
        <w:t>ırı</w:t>
      </w:r>
      <w:r w:rsidR="005165CF" w:rsidRPr="00AA34C0">
        <w:rPr>
          <w:rFonts w:cs="Calibri"/>
          <w:spacing w:val="-1"/>
          <w:sz w:val="24"/>
          <w:szCs w:val="24"/>
        </w:rPr>
        <w:t>l</w:t>
      </w:r>
      <w:r w:rsidR="005165CF" w:rsidRPr="00AA34C0">
        <w:rPr>
          <w:rFonts w:cs="Calibri"/>
          <w:spacing w:val="1"/>
          <w:sz w:val="24"/>
          <w:szCs w:val="24"/>
        </w:rPr>
        <w:t>m</w:t>
      </w:r>
      <w:r w:rsidR="005165CF" w:rsidRPr="00AA34C0">
        <w:rPr>
          <w:rFonts w:cs="Calibri"/>
          <w:spacing w:val="-3"/>
          <w:sz w:val="24"/>
          <w:szCs w:val="24"/>
        </w:rPr>
        <w:t>a</w:t>
      </w:r>
      <w:r w:rsidR="005165CF" w:rsidRPr="00AA34C0">
        <w:rPr>
          <w:rFonts w:cs="Calibri"/>
          <w:sz w:val="24"/>
          <w:szCs w:val="24"/>
        </w:rPr>
        <w:t xml:space="preserve">si </w:t>
      </w:r>
      <w:r w:rsidRPr="00AA34C0">
        <w:rPr>
          <w:rFonts w:cs="Calibri"/>
          <w:spacing w:val="-1"/>
          <w:sz w:val="24"/>
          <w:szCs w:val="24"/>
        </w:rPr>
        <w:t>sağlanarak erişim</w:t>
      </w:r>
      <w:r w:rsidRPr="00AA34C0">
        <w:rPr>
          <w:rFonts w:cs="Calibri"/>
          <w:spacing w:val="1"/>
          <w:sz w:val="24"/>
          <w:szCs w:val="24"/>
        </w:rPr>
        <w:t xml:space="preserve"> </w:t>
      </w:r>
      <w:r w:rsidRPr="00AA34C0">
        <w:rPr>
          <w:rFonts w:cs="Calibri"/>
          <w:spacing w:val="-3"/>
          <w:sz w:val="24"/>
          <w:szCs w:val="24"/>
        </w:rPr>
        <w:t>i</w:t>
      </w:r>
      <w:r w:rsidRPr="00AA34C0">
        <w:rPr>
          <w:rFonts w:cs="Calibri"/>
          <w:spacing w:val="1"/>
          <w:sz w:val="24"/>
          <w:szCs w:val="24"/>
        </w:rPr>
        <w:t>m</w:t>
      </w:r>
      <w:r w:rsidRPr="00AA34C0">
        <w:rPr>
          <w:rFonts w:cs="Calibri"/>
          <w:sz w:val="24"/>
          <w:szCs w:val="24"/>
        </w:rPr>
        <w:t>k</w:t>
      </w:r>
      <w:r w:rsidRPr="00AA34C0">
        <w:rPr>
          <w:rFonts w:cs="Calibri"/>
          <w:spacing w:val="-1"/>
          <w:sz w:val="24"/>
          <w:szCs w:val="24"/>
        </w:rPr>
        <w:t>ânlar</w:t>
      </w:r>
      <w:r w:rsidRPr="00AA34C0">
        <w:rPr>
          <w:rFonts w:cs="Calibri"/>
          <w:sz w:val="24"/>
          <w:szCs w:val="24"/>
        </w:rPr>
        <w:t>i</w:t>
      </w:r>
      <w:r w:rsidRPr="00AA34C0">
        <w:rPr>
          <w:rFonts w:cs="Calibri"/>
          <w:spacing w:val="-2"/>
          <w:sz w:val="24"/>
          <w:szCs w:val="24"/>
        </w:rPr>
        <w:t xml:space="preserve"> </w:t>
      </w:r>
      <w:r w:rsidRPr="00AA34C0">
        <w:rPr>
          <w:rFonts w:cs="Calibri"/>
          <w:spacing w:val="-1"/>
          <w:sz w:val="24"/>
          <w:szCs w:val="24"/>
        </w:rPr>
        <w:t>ar</w:t>
      </w:r>
      <w:r w:rsidRPr="00AA34C0">
        <w:rPr>
          <w:rFonts w:cs="Calibri"/>
          <w:sz w:val="24"/>
          <w:szCs w:val="24"/>
        </w:rPr>
        <w:t>tı</w:t>
      </w:r>
      <w:r w:rsidRPr="00AA34C0">
        <w:rPr>
          <w:rFonts w:cs="Calibri"/>
          <w:spacing w:val="-1"/>
          <w:sz w:val="24"/>
          <w:szCs w:val="24"/>
        </w:rPr>
        <w:t>rıla</w:t>
      </w:r>
      <w:r w:rsidRPr="00AA34C0">
        <w:rPr>
          <w:rFonts w:cs="Calibri"/>
          <w:sz w:val="24"/>
          <w:szCs w:val="24"/>
        </w:rPr>
        <w:t>c</w:t>
      </w:r>
      <w:r w:rsidRPr="00AA34C0">
        <w:rPr>
          <w:rFonts w:cs="Calibri"/>
          <w:spacing w:val="-1"/>
          <w:sz w:val="24"/>
          <w:szCs w:val="24"/>
        </w:rPr>
        <w:t xml:space="preserve">aktır. </w:t>
      </w:r>
    </w:p>
    <w:p w:rsidR="00F70A8F" w:rsidRPr="00AA34C0" w:rsidRDefault="004923EA" w:rsidP="00404B07">
      <w:pPr>
        <w:pStyle w:val="ListeParagraf"/>
        <w:numPr>
          <w:ilvl w:val="0"/>
          <w:numId w:val="5"/>
        </w:numPr>
        <w:tabs>
          <w:tab w:val="left" w:pos="10773"/>
        </w:tabs>
        <w:ind w:right="93"/>
        <w:jc w:val="both"/>
        <w:rPr>
          <w:rFonts w:cs="Calibri"/>
          <w:sz w:val="24"/>
          <w:szCs w:val="24"/>
        </w:rPr>
      </w:pPr>
      <w:r w:rsidRPr="00AA34C0">
        <w:rPr>
          <w:rFonts w:cs="Calibri"/>
          <w:sz w:val="24"/>
          <w:szCs w:val="24"/>
        </w:rPr>
        <w:t>M</w:t>
      </w:r>
      <w:r w:rsidR="005165CF" w:rsidRPr="00AA34C0">
        <w:rPr>
          <w:rFonts w:cs="Calibri"/>
          <w:sz w:val="24"/>
          <w:szCs w:val="24"/>
        </w:rPr>
        <w:t>es</w:t>
      </w:r>
      <w:r w:rsidR="005165CF" w:rsidRPr="00AA34C0">
        <w:rPr>
          <w:rFonts w:cs="Calibri"/>
          <w:spacing w:val="-3"/>
          <w:sz w:val="24"/>
          <w:szCs w:val="24"/>
        </w:rPr>
        <w:t>l</w:t>
      </w:r>
      <w:r w:rsidR="005165CF" w:rsidRPr="00AA34C0">
        <w:rPr>
          <w:rFonts w:cs="Calibri"/>
          <w:sz w:val="24"/>
          <w:szCs w:val="24"/>
        </w:rPr>
        <w:t>eki</w:t>
      </w:r>
      <w:r w:rsidR="005165CF" w:rsidRPr="00AA34C0">
        <w:rPr>
          <w:rFonts w:cs="Calibri"/>
          <w:spacing w:val="-2"/>
          <w:sz w:val="24"/>
          <w:szCs w:val="24"/>
        </w:rPr>
        <w:t xml:space="preserve"> </w:t>
      </w:r>
      <w:r w:rsidR="005165CF" w:rsidRPr="00AA34C0">
        <w:rPr>
          <w:rFonts w:cs="Calibri"/>
          <w:spacing w:val="1"/>
          <w:sz w:val="24"/>
          <w:szCs w:val="24"/>
        </w:rPr>
        <w:t>v</w:t>
      </w:r>
      <w:r w:rsidR="005165CF" w:rsidRPr="00AA34C0">
        <w:rPr>
          <w:rFonts w:cs="Calibri"/>
          <w:sz w:val="24"/>
          <w:szCs w:val="24"/>
        </w:rPr>
        <w:t>e</w:t>
      </w:r>
      <w:r w:rsidR="005165CF" w:rsidRPr="00AA34C0">
        <w:rPr>
          <w:rFonts w:cs="Calibri"/>
          <w:spacing w:val="-2"/>
          <w:sz w:val="24"/>
          <w:szCs w:val="24"/>
        </w:rPr>
        <w:t xml:space="preserve"> </w:t>
      </w:r>
      <w:r w:rsidR="005165CF" w:rsidRPr="00AA34C0">
        <w:rPr>
          <w:rFonts w:cs="Calibri"/>
          <w:sz w:val="24"/>
          <w:szCs w:val="24"/>
        </w:rPr>
        <w:t>tek</w:t>
      </w:r>
      <w:r w:rsidR="005165CF" w:rsidRPr="00AA34C0">
        <w:rPr>
          <w:rFonts w:cs="Calibri"/>
          <w:spacing w:val="-1"/>
          <w:sz w:val="24"/>
          <w:szCs w:val="24"/>
        </w:rPr>
        <w:t>ni</w:t>
      </w:r>
      <w:r w:rsidR="005165CF" w:rsidRPr="00AA34C0">
        <w:rPr>
          <w:rFonts w:cs="Calibri"/>
          <w:sz w:val="24"/>
          <w:szCs w:val="24"/>
        </w:rPr>
        <w:t>k</w:t>
      </w:r>
      <w:r w:rsidR="005165CF" w:rsidRPr="00AA34C0">
        <w:rPr>
          <w:rFonts w:cs="Calibri"/>
          <w:spacing w:val="-2"/>
          <w:sz w:val="24"/>
          <w:szCs w:val="24"/>
        </w:rPr>
        <w:t xml:space="preserve"> </w:t>
      </w:r>
      <w:r w:rsidR="005165CF" w:rsidRPr="00AA34C0">
        <w:rPr>
          <w:rFonts w:cs="Calibri"/>
          <w:sz w:val="24"/>
          <w:szCs w:val="24"/>
        </w:rPr>
        <w:t>e</w:t>
      </w:r>
      <w:r w:rsidR="005165CF" w:rsidRPr="00AA34C0">
        <w:rPr>
          <w:rFonts w:cs="Calibri"/>
          <w:spacing w:val="-1"/>
          <w:sz w:val="24"/>
          <w:szCs w:val="24"/>
        </w:rPr>
        <w:t>ği</w:t>
      </w:r>
      <w:r w:rsidR="005165CF" w:rsidRPr="00AA34C0">
        <w:rPr>
          <w:rFonts w:cs="Calibri"/>
          <w:sz w:val="24"/>
          <w:szCs w:val="24"/>
        </w:rPr>
        <w:t>t</w:t>
      </w:r>
      <w:r w:rsidR="005165CF" w:rsidRPr="00AA34C0">
        <w:rPr>
          <w:rFonts w:cs="Calibri"/>
          <w:spacing w:val="-3"/>
          <w:sz w:val="24"/>
          <w:szCs w:val="24"/>
        </w:rPr>
        <w:t>i</w:t>
      </w:r>
      <w:r w:rsidR="005165CF" w:rsidRPr="00AA34C0">
        <w:rPr>
          <w:rFonts w:cs="Calibri"/>
          <w:spacing w:val="1"/>
          <w:sz w:val="24"/>
          <w:szCs w:val="24"/>
        </w:rPr>
        <w:t>m</w:t>
      </w:r>
      <w:r w:rsidR="005165CF" w:rsidRPr="00AA34C0">
        <w:rPr>
          <w:rFonts w:cs="Calibri"/>
          <w:spacing w:val="-1"/>
          <w:sz w:val="24"/>
          <w:szCs w:val="24"/>
        </w:rPr>
        <w:t>d</w:t>
      </w:r>
      <w:r w:rsidR="005165CF" w:rsidRPr="00AA34C0">
        <w:rPr>
          <w:rFonts w:cs="Calibri"/>
          <w:sz w:val="24"/>
          <w:szCs w:val="24"/>
        </w:rPr>
        <w:t>e</w:t>
      </w:r>
      <w:r w:rsidR="005165CF" w:rsidRPr="00AA34C0">
        <w:rPr>
          <w:rFonts w:cs="Calibri"/>
          <w:spacing w:val="-2"/>
          <w:sz w:val="24"/>
          <w:szCs w:val="24"/>
        </w:rPr>
        <w:t xml:space="preserve"> </w:t>
      </w:r>
      <w:r w:rsidRPr="00AA34C0">
        <w:rPr>
          <w:rFonts w:cs="Calibri"/>
          <w:spacing w:val="-2"/>
          <w:sz w:val="24"/>
          <w:szCs w:val="24"/>
        </w:rPr>
        <w:t xml:space="preserve">mesleki </w:t>
      </w:r>
      <w:r w:rsidR="005165CF" w:rsidRPr="00AA34C0">
        <w:rPr>
          <w:rFonts w:cs="Calibri"/>
          <w:sz w:val="24"/>
          <w:szCs w:val="24"/>
        </w:rPr>
        <w:t>re</w:t>
      </w:r>
      <w:r w:rsidR="005165CF" w:rsidRPr="00AA34C0">
        <w:rPr>
          <w:rFonts w:cs="Calibri"/>
          <w:spacing w:val="-1"/>
          <w:sz w:val="24"/>
          <w:szCs w:val="24"/>
        </w:rPr>
        <w:t>hb</w:t>
      </w:r>
      <w:r w:rsidR="005165CF" w:rsidRPr="00AA34C0">
        <w:rPr>
          <w:rFonts w:cs="Calibri"/>
          <w:sz w:val="24"/>
          <w:szCs w:val="24"/>
        </w:rPr>
        <w:t>e</w:t>
      </w:r>
      <w:r w:rsidR="005165CF" w:rsidRPr="00AA34C0">
        <w:rPr>
          <w:rFonts w:cs="Calibri"/>
          <w:spacing w:val="-1"/>
          <w:sz w:val="24"/>
          <w:szCs w:val="24"/>
        </w:rPr>
        <w:t>rli</w:t>
      </w:r>
      <w:r w:rsidR="005165CF" w:rsidRPr="00AA34C0">
        <w:rPr>
          <w:rFonts w:cs="Calibri"/>
          <w:sz w:val="24"/>
          <w:szCs w:val="24"/>
        </w:rPr>
        <w:t>k</w:t>
      </w:r>
      <w:r w:rsidRPr="00AA34C0">
        <w:rPr>
          <w:rFonts w:cs="Calibri"/>
          <w:sz w:val="24"/>
          <w:szCs w:val="24"/>
        </w:rPr>
        <w:t xml:space="preserve"> iyileştirilecek ve</w:t>
      </w:r>
      <w:r w:rsidR="005165CF" w:rsidRPr="00AA34C0">
        <w:rPr>
          <w:rFonts w:cs="Calibri"/>
          <w:spacing w:val="-2"/>
          <w:sz w:val="24"/>
          <w:szCs w:val="24"/>
        </w:rPr>
        <w:t xml:space="preserve"> </w:t>
      </w:r>
      <w:r w:rsidR="005165CF" w:rsidRPr="00AA34C0">
        <w:rPr>
          <w:rFonts w:cs="Calibri"/>
          <w:sz w:val="24"/>
          <w:szCs w:val="24"/>
        </w:rPr>
        <w:t>ye</w:t>
      </w:r>
      <w:r w:rsidR="005165CF" w:rsidRPr="00AA34C0">
        <w:rPr>
          <w:rFonts w:cs="Calibri"/>
          <w:spacing w:val="-1"/>
          <w:sz w:val="24"/>
          <w:szCs w:val="24"/>
        </w:rPr>
        <w:t>n</w:t>
      </w:r>
      <w:r w:rsidR="005165CF" w:rsidRPr="00AA34C0">
        <w:rPr>
          <w:rFonts w:cs="Calibri"/>
          <w:sz w:val="24"/>
          <w:szCs w:val="24"/>
        </w:rPr>
        <w:t xml:space="preserve">i </w:t>
      </w:r>
      <w:r w:rsidR="005165CF" w:rsidRPr="00AA34C0">
        <w:rPr>
          <w:rFonts w:cs="Calibri"/>
          <w:spacing w:val="-2"/>
          <w:sz w:val="24"/>
          <w:szCs w:val="24"/>
        </w:rPr>
        <w:t>n</w:t>
      </w:r>
      <w:r w:rsidR="005165CF" w:rsidRPr="00AA34C0">
        <w:rPr>
          <w:rFonts w:cs="Calibri"/>
          <w:sz w:val="24"/>
          <w:szCs w:val="24"/>
        </w:rPr>
        <w:t>es</w:t>
      </w:r>
      <w:r w:rsidR="005165CF" w:rsidRPr="00AA34C0">
        <w:rPr>
          <w:rFonts w:cs="Calibri"/>
          <w:spacing w:val="-1"/>
          <w:sz w:val="24"/>
          <w:szCs w:val="24"/>
        </w:rPr>
        <w:t>i</w:t>
      </w:r>
      <w:r w:rsidR="005165CF" w:rsidRPr="00AA34C0">
        <w:rPr>
          <w:rFonts w:cs="Calibri"/>
          <w:sz w:val="24"/>
          <w:szCs w:val="24"/>
        </w:rPr>
        <w:t>l</w:t>
      </w:r>
      <w:r w:rsidR="005165CF" w:rsidRPr="00AA34C0">
        <w:rPr>
          <w:rFonts w:cs="Calibri"/>
          <w:spacing w:val="-2"/>
          <w:sz w:val="24"/>
          <w:szCs w:val="24"/>
        </w:rPr>
        <w:t xml:space="preserve"> </w:t>
      </w:r>
      <w:r w:rsidRPr="00AA34C0">
        <w:rPr>
          <w:rFonts w:cs="Calibri"/>
          <w:spacing w:val="-2"/>
          <w:sz w:val="24"/>
          <w:szCs w:val="24"/>
        </w:rPr>
        <w:t>öğretim programları</w:t>
      </w:r>
      <w:r w:rsidR="005165CF" w:rsidRPr="00AA34C0">
        <w:rPr>
          <w:rFonts w:cs="Calibri"/>
          <w:sz w:val="24"/>
          <w:szCs w:val="24"/>
        </w:rPr>
        <w:t xml:space="preserve"> </w:t>
      </w:r>
      <w:r w:rsidR="005165CF" w:rsidRPr="00AA34C0">
        <w:rPr>
          <w:rFonts w:cs="Calibri"/>
          <w:spacing w:val="-1"/>
          <w:sz w:val="24"/>
          <w:szCs w:val="24"/>
        </w:rPr>
        <w:t>g</w:t>
      </w:r>
      <w:r w:rsidR="005165CF" w:rsidRPr="00AA34C0">
        <w:rPr>
          <w:rFonts w:cs="Calibri"/>
          <w:sz w:val="24"/>
          <w:szCs w:val="24"/>
        </w:rPr>
        <w:t>e</w:t>
      </w:r>
      <w:r w:rsidR="005165CF" w:rsidRPr="00AA34C0">
        <w:rPr>
          <w:rFonts w:cs="Calibri"/>
          <w:spacing w:val="-1"/>
          <w:sz w:val="24"/>
          <w:szCs w:val="24"/>
        </w:rPr>
        <w:t>l</w:t>
      </w:r>
      <w:r w:rsidR="005165CF" w:rsidRPr="00AA34C0">
        <w:rPr>
          <w:rFonts w:cs="Calibri"/>
          <w:spacing w:val="-3"/>
          <w:sz w:val="24"/>
          <w:szCs w:val="24"/>
        </w:rPr>
        <w:t>i</w:t>
      </w:r>
      <w:r w:rsidR="005165CF" w:rsidRPr="00AA34C0">
        <w:rPr>
          <w:rFonts w:cs="Calibri"/>
          <w:sz w:val="24"/>
          <w:szCs w:val="24"/>
        </w:rPr>
        <w:t>şt</w:t>
      </w:r>
      <w:r w:rsidR="005165CF" w:rsidRPr="00AA34C0">
        <w:rPr>
          <w:rFonts w:cs="Calibri"/>
          <w:spacing w:val="-1"/>
          <w:sz w:val="24"/>
          <w:szCs w:val="24"/>
        </w:rPr>
        <w:t>iril</w:t>
      </w:r>
      <w:r w:rsidR="005165CF" w:rsidRPr="00AA34C0">
        <w:rPr>
          <w:rFonts w:cs="Calibri"/>
          <w:sz w:val="24"/>
          <w:szCs w:val="24"/>
        </w:rPr>
        <w:t>ec</w:t>
      </w:r>
      <w:r w:rsidR="005165CF" w:rsidRPr="00AA34C0">
        <w:rPr>
          <w:rFonts w:cs="Calibri"/>
          <w:spacing w:val="-2"/>
          <w:sz w:val="24"/>
          <w:szCs w:val="24"/>
        </w:rPr>
        <w:t>e</w:t>
      </w:r>
      <w:r w:rsidR="005165CF" w:rsidRPr="00AA34C0">
        <w:rPr>
          <w:rFonts w:cs="Calibri"/>
          <w:sz w:val="24"/>
          <w:szCs w:val="24"/>
        </w:rPr>
        <w:t>k</w:t>
      </w:r>
      <w:r w:rsidRPr="00AA34C0">
        <w:rPr>
          <w:rFonts w:cs="Calibri"/>
          <w:sz w:val="24"/>
          <w:szCs w:val="24"/>
        </w:rPr>
        <w:t>tir.</w:t>
      </w:r>
    </w:p>
    <w:p w:rsidR="00F70A8F" w:rsidRPr="00AA34C0" w:rsidRDefault="004923EA" w:rsidP="00404B07">
      <w:pPr>
        <w:pStyle w:val="ListeParagraf"/>
        <w:numPr>
          <w:ilvl w:val="0"/>
          <w:numId w:val="5"/>
        </w:numPr>
        <w:tabs>
          <w:tab w:val="left" w:pos="10773"/>
        </w:tabs>
        <w:ind w:right="93"/>
        <w:jc w:val="both"/>
        <w:rPr>
          <w:rFonts w:cs="Calibri"/>
          <w:sz w:val="24"/>
          <w:szCs w:val="24"/>
        </w:rPr>
      </w:pPr>
      <w:r w:rsidRPr="00AA34C0">
        <w:rPr>
          <w:rFonts w:cs="Calibri"/>
          <w:sz w:val="24"/>
          <w:szCs w:val="24"/>
        </w:rPr>
        <w:t>E</w:t>
      </w:r>
      <w:r w:rsidR="005165CF" w:rsidRPr="00AA34C0">
        <w:rPr>
          <w:rFonts w:cs="Calibri"/>
          <w:spacing w:val="-1"/>
          <w:sz w:val="24"/>
          <w:szCs w:val="24"/>
        </w:rPr>
        <w:t>ği</w:t>
      </w:r>
      <w:r w:rsidR="005165CF" w:rsidRPr="00AA34C0">
        <w:rPr>
          <w:rFonts w:cs="Calibri"/>
          <w:sz w:val="24"/>
          <w:szCs w:val="24"/>
        </w:rPr>
        <w:t>t</w:t>
      </w:r>
      <w:r w:rsidR="005165CF" w:rsidRPr="00AA34C0">
        <w:rPr>
          <w:rFonts w:cs="Calibri"/>
          <w:spacing w:val="-1"/>
          <w:sz w:val="24"/>
          <w:szCs w:val="24"/>
        </w:rPr>
        <w:t>i</w:t>
      </w:r>
      <w:r w:rsidR="005165CF" w:rsidRPr="00AA34C0">
        <w:rPr>
          <w:rFonts w:cs="Calibri"/>
          <w:sz w:val="24"/>
          <w:szCs w:val="24"/>
        </w:rPr>
        <w:t>m</w:t>
      </w:r>
      <w:r w:rsidR="005165CF" w:rsidRPr="00AA34C0">
        <w:rPr>
          <w:rFonts w:cs="Calibri"/>
          <w:spacing w:val="-1"/>
          <w:sz w:val="24"/>
          <w:szCs w:val="24"/>
        </w:rPr>
        <w:t xml:space="preserve"> </w:t>
      </w:r>
      <w:r w:rsidR="005165CF" w:rsidRPr="00AA34C0">
        <w:rPr>
          <w:rFonts w:cs="Calibri"/>
          <w:sz w:val="24"/>
          <w:szCs w:val="24"/>
        </w:rPr>
        <w:t>o</w:t>
      </w:r>
      <w:r w:rsidR="005165CF" w:rsidRPr="00AA34C0">
        <w:rPr>
          <w:rFonts w:cs="Calibri"/>
          <w:spacing w:val="-1"/>
          <w:sz w:val="24"/>
          <w:szCs w:val="24"/>
        </w:rPr>
        <w:t>r</w:t>
      </w:r>
      <w:r w:rsidR="005165CF" w:rsidRPr="00AA34C0">
        <w:rPr>
          <w:rFonts w:cs="Calibri"/>
          <w:sz w:val="24"/>
          <w:szCs w:val="24"/>
        </w:rPr>
        <w:t>t</w:t>
      </w:r>
      <w:r w:rsidR="005165CF" w:rsidRPr="00AA34C0">
        <w:rPr>
          <w:rFonts w:cs="Calibri"/>
          <w:spacing w:val="-3"/>
          <w:sz w:val="24"/>
          <w:szCs w:val="24"/>
        </w:rPr>
        <w:t>a</w:t>
      </w:r>
      <w:r w:rsidR="005165CF" w:rsidRPr="00AA34C0">
        <w:rPr>
          <w:rFonts w:cs="Calibri"/>
          <w:spacing w:val="1"/>
          <w:sz w:val="24"/>
          <w:szCs w:val="24"/>
        </w:rPr>
        <w:t>m</w:t>
      </w:r>
      <w:r w:rsidR="005165CF" w:rsidRPr="00AA34C0">
        <w:rPr>
          <w:rFonts w:cs="Calibri"/>
          <w:spacing w:val="-1"/>
          <w:sz w:val="24"/>
          <w:szCs w:val="24"/>
        </w:rPr>
        <w:t>lar</w:t>
      </w:r>
      <w:r w:rsidRPr="00AA34C0">
        <w:rPr>
          <w:rFonts w:cs="Calibri"/>
          <w:sz w:val="24"/>
          <w:szCs w:val="24"/>
        </w:rPr>
        <w:t>ı</w:t>
      </w:r>
      <w:r w:rsidR="005165CF" w:rsidRPr="00AA34C0">
        <w:rPr>
          <w:rFonts w:cs="Calibri"/>
          <w:spacing w:val="-2"/>
          <w:sz w:val="24"/>
          <w:szCs w:val="24"/>
        </w:rPr>
        <w:t xml:space="preserve"> </w:t>
      </w:r>
      <w:r w:rsidR="005165CF" w:rsidRPr="00AA34C0">
        <w:rPr>
          <w:rFonts w:cs="Calibri"/>
          <w:spacing w:val="1"/>
          <w:sz w:val="24"/>
          <w:szCs w:val="24"/>
        </w:rPr>
        <w:t>v</w:t>
      </w:r>
      <w:r w:rsidR="005165CF" w:rsidRPr="00AA34C0">
        <w:rPr>
          <w:rFonts w:cs="Calibri"/>
          <w:sz w:val="24"/>
          <w:szCs w:val="24"/>
        </w:rPr>
        <w:t>e</w:t>
      </w:r>
      <w:r w:rsidR="005165CF" w:rsidRPr="00AA34C0">
        <w:rPr>
          <w:rFonts w:cs="Calibri"/>
          <w:spacing w:val="1"/>
          <w:sz w:val="24"/>
          <w:szCs w:val="24"/>
        </w:rPr>
        <w:t xml:space="preserve"> </w:t>
      </w:r>
      <w:r w:rsidR="005165CF" w:rsidRPr="00AA34C0">
        <w:rPr>
          <w:rFonts w:cs="Calibri"/>
          <w:spacing w:val="-1"/>
          <w:sz w:val="24"/>
          <w:szCs w:val="24"/>
        </w:rPr>
        <w:t>in</w:t>
      </w:r>
      <w:r w:rsidR="005165CF" w:rsidRPr="00AA34C0">
        <w:rPr>
          <w:rFonts w:cs="Calibri"/>
          <w:sz w:val="24"/>
          <w:szCs w:val="24"/>
        </w:rPr>
        <w:t>s</w:t>
      </w:r>
      <w:r w:rsidR="005165CF" w:rsidRPr="00AA34C0">
        <w:rPr>
          <w:rFonts w:cs="Calibri"/>
          <w:spacing w:val="-1"/>
          <w:sz w:val="24"/>
          <w:szCs w:val="24"/>
        </w:rPr>
        <w:t>a</w:t>
      </w:r>
      <w:r w:rsidR="005165CF" w:rsidRPr="00AA34C0">
        <w:rPr>
          <w:rFonts w:cs="Calibri"/>
          <w:sz w:val="24"/>
          <w:szCs w:val="24"/>
        </w:rPr>
        <w:t>n</w:t>
      </w:r>
      <w:r w:rsidR="005165CF" w:rsidRPr="00AA34C0">
        <w:rPr>
          <w:rFonts w:cs="Calibri"/>
          <w:spacing w:val="-3"/>
          <w:sz w:val="24"/>
          <w:szCs w:val="24"/>
        </w:rPr>
        <w:t xml:space="preserve"> </w:t>
      </w:r>
      <w:r w:rsidR="005165CF" w:rsidRPr="00AA34C0">
        <w:rPr>
          <w:rFonts w:cs="Calibri"/>
          <w:spacing w:val="-2"/>
          <w:sz w:val="24"/>
          <w:szCs w:val="24"/>
        </w:rPr>
        <w:t>k</w:t>
      </w:r>
      <w:r w:rsidR="005165CF" w:rsidRPr="00AA34C0">
        <w:rPr>
          <w:rFonts w:cs="Calibri"/>
          <w:spacing w:val="-1"/>
          <w:sz w:val="24"/>
          <w:szCs w:val="24"/>
        </w:rPr>
        <w:t>a</w:t>
      </w:r>
      <w:r w:rsidR="005165CF" w:rsidRPr="00AA34C0">
        <w:rPr>
          <w:rFonts w:cs="Calibri"/>
          <w:sz w:val="24"/>
          <w:szCs w:val="24"/>
        </w:rPr>
        <w:t>y</w:t>
      </w:r>
      <w:r w:rsidR="005165CF" w:rsidRPr="00AA34C0">
        <w:rPr>
          <w:rFonts w:cs="Calibri"/>
          <w:spacing w:val="-1"/>
          <w:sz w:val="24"/>
          <w:szCs w:val="24"/>
        </w:rPr>
        <w:t>na</w:t>
      </w:r>
      <w:r w:rsidR="005165CF" w:rsidRPr="00AA34C0">
        <w:rPr>
          <w:rFonts w:cs="Calibri"/>
          <w:sz w:val="24"/>
          <w:szCs w:val="24"/>
        </w:rPr>
        <w:t>k</w:t>
      </w:r>
      <w:r w:rsidR="005165CF" w:rsidRPr="00AA34C0">
        <w:rPr>
          <w:rFonts w:cs="Calibri"/>
          <w:spacing w:val="-1"/>
          <w:sz w:val="24"/>
          <w:szCs w:val="24"/>
        </w:rPr>
        <w:t>lar</w:t>
      </w:r>
      <w:r w:rsidRPr="00AA34C0">
        <w:rPr>
          <w:rFonts w:cs="Calibri"/>
          <w:spacing w:val="-1"/>
          <w:sz w:val="24"/>
          <w:szCs w:val="24"/>
        </w:rPr>
        <w:t>ı yapısı</w:t>
      </w:r>
      <w:r w:rsidR="005165CF" w:rsidRPr="00AA34C0">
        <w:rPr>
          <w:rFonts w:cs="Calibri"/>
          <w:sz w:val="24"/>
          <w:szCs w:val="24"/>
        </w:rPr>
        <w:t xml:space="preserve"> </w:t>
      </w:r>
      <w:r w:rsidR="005165CF" w:rsidRPr="00AA34C0">
        <w:rPr>
          <w:rFonts w:cs="Calibri"/>
          <w:spacing w:val="-3"/>
          <w:sz w:val="24"/>
          <w:szCs w:val="24"/>
        </w:rPr>
        <w:t>g</w:t>
      </w:r>
      <w:r w:rsidR="005165CF" w:rsidRPr="00AA34C0">
        <w:rPr>
          <w:rFonts w:cs="Calibri"/>
          <w:sz w:val="24"/>
          <w:szCs w:val="24"/>
        </w:rPr>
        <w:t>e</w:t>
      </w:r>
      <w:r w:rsidR="005165CF" w:rsidRPr="00AA34C0">
        <w:rPr>
          <w:rFonts w:cs="Calibri"/>
          <w:spacing w:val="-1"/>
          <w:sz w:val="24"/>
          <w:szCs w:val="24"/>
        </w:rPr>
        <w:t>li</w:t>
      </w:r>
      <w:r w:rsidR="005165CF" w:rsidRPr="00AA34C0">
        <w:rPr>
          <w:rFonts w:cs="Calibri"/>
          <w:sz w:val="24"/>
          <w:szCs w:val="24"/>
        </w:rPr>
        <w:t>şt</w:t>
      </w:r>
      <w:r w:rsidR="005165CF" w:rsidRPr="00AA34C0">
        <w:rPr>
          <w:rFonts w:cs="Calibri"/>
          <w:spacing w:val="-1"/>
          <w:sz w:val="24"/>
          <w:szCs w:val="24"/>
        </w:rPr>
        <w:t>iril</w:t>
      </w:r>
      <w:r w:rsidR="005165CF" w:rsidRPr="00AA34C0">
        <w:rPr>
          <w:rFonts w:cs="Calibri"/>
          <w:spacing w:val="-2"/>
          <w:sz w:val="24"/>
          <w:szCs w:val="24"/>
        </w:rPr>
        <w:t>e</w:t>
      </w:r>
      <w:r w:rsidR="005165CF" w:rsidRPr="00AA34C0">
        <w:rPr>
          <w:rFonts w:cs="Calibri"/>
          <w:sz w:val="24"/>
          <w:szCs w:val="24"/>
        </w:rPr>
        <w:t>cek</w:t>
      </w:r>
      <w:r w:rsidRPr="00AA34C0">
        <w:rPr>
          <w:rFonts w:cs="Calibri"/>
          <w:sz w:val="24"/>
          <w:szCs w:val="24"/>
        </w:rPr>
        <w:t>tir.</w:t>
      </w:r>
    </w:p>
    <w:p w:rsidR="004923EA" w:rsidRPr="00AA34C0" w:rsidRDefault="004923EA" w:rsidP="00404B07">
      <w:pPr>
        <w:pStyle w:val="ListeParagraf"/>
        <w:numPr>
          <w:ilvl w:val="0"/>
          <w:numId w:val="5"/>
        </w:numPr>
        <w:tabs>
          <w:tab w:val="left" w:pos="10773"/>
        </w:tabs>
        <w:ind w:right="93"/>
        <w:jc w:val="both"/>
        <w:rPr>
          <w:rFonts w:cs="Calibri"/>
          <w:sz w:val="24"/>
          <w:szCs w:val="24"/>
        </w:rPr>
      </w:pPr>
      <w:r w:rsidRPr="00AA34C0">
        <w:rPr>
          <w:rFonts w:cs="Calibri"/>
          <w:sz w:val="24"/>
          <w:szCs w:val="24"/>
        </w:rPr>
        <w:t>Y</w:t>
      </w:r>
      <w:r w:rsidR="005165CF" w:rsidRPr="00AA34C0">
        <w:rPr>
          <w:rFonts w:cs="Calibri"/>
          <w:spacing w:val="-1"/>
          <w:sz w:val="24"/>
          <w:szCs w:val="24"/>
        </w:rPr>
        <w:t>ur</w:t>
      </w:r>
      <w:r w:rsidR="005165CF" w:rsidRPr="00AA34C0">
        <w:rPr>
          <w:rFonts w:cs="Calibri"/>
          <w:sz w:val="24"/>
          <w:szCs w:val="24"/>
        </w:rPr>
        <w:t>t</w:t>
      </w:r>
      <w:r w:rsidR="005165CF" w:rsidRPr="00AA34C0">
        <w:rPr>
          <w:rFonts w:cs="Calibri"/>
          <w:spacing w:val="1"/>
          <w:sz w:val="24"/>
          <w:szCs w:val="24"/>
        </w:rPr>
        <w:t xml:space="preserve"> d</w:t>
      </w:r>
      <w:r w:rsidRPr="00AA34C0">
        <w:rPr>
          <w:rFonts w:cs="Calibri"/>
          <w:spacing w:val="-1"/>
          <w:sz w:val="24"/>
          <w:szCs w:val="24"/>
        </w:rPr>
        <w:t>ı</w:t>
      </w:r>
      <w:r w:rsidR="005165CF" w:rsidRPr="00AA34C0">
        <w:rPr>
          <w:rFonts w:cs="Calibri"/>
          <w:sz w:val="24"/>
          <w:szCs w:val="24"/>
        </w:rPr>
        <w:t>ş</w:t>
      </w:r>
      <w:r w:rsidRPr="00AA34C0">
        <w:rPr>
          <w:rFonts w:cs="Calibri"/>
          <w:spacing w:val="-1"/>
          <w:sz w:val="24"/>
          <w:szCs w:val="24"/>
        </w:rPr>
        <w:t>ı</w:t>
      </w:r>
      <w:r w:rsidR="005165CF" w:rsidRPr="00AA34C0">
        <w:rPr>
          <w:rFonts w:cs="Calibri"/>
          <w:spacing w:val="-1"/>
          <w:sz w:val="24"/>
          <w:szCs w:val="24"/>
        </w:rPr>
        <w:t>nd</w:t>
      </w:r>
      <w:r w:rsidR="005165CF" w:rsidRPr="00AA34C0">
        <w:rPr>
          <w:rFonts w:cs="Calibri"/>
          <w:sz w:val="24"/>
          <w:szCs w:val="24"/>
        </w:rPr>
        <w:t>a</w:t>
      </w:r>
      <w:r w:rsidR="005165CF" w:rsidRPr="00AA34C0">
        <w:rPr>
          <w:rFonts w:cs="Calibri"/>
          <w:spacing w:val="-2"/>
          <w:sz w:val="24"/>
          <w:szCs w:val="24"/>
        </w:rPr>
        <w:t xml:space="preserve"> </w:t>
      </w:r>
      <w:r w:rsidR="005165CF" w:rsidRPr="00AA34C0">
        <w:rPr>
          <w:rFonts w:cs="Calibri"/>
          <w:sz w:val="24"/>
          <w:szCs w:val="24"/>
        </w:rPr>
        <w:t>y</w:t>
      </w:r>
      <w:r w:rsidR="005165CF" w:rsidRPr="00AA34C0">
        <w:rPr>
          <w:rFonts w:cs="Calibri"/>
          <w:spacing w:val="-1"/>
          <w:sz w:val="24"/>
          <w:szCs w:val="24"/>
        </w:rPr>
        <w:t>a</w:t>
      </w:r>
      <w:r w:rsidR="005165CF" w:rsidRPr="00AA34C0">
        <w:rPr>
          <w:rFonts w:cs="Calibri"/>
          <w:sz w:val="24"/>
          <w:szCs w:val="24"/>
        </w:rPr>
        <w:t>t</w:t>
      </w:r>
      <w:r w:rsidRPr="00AA34C0">
        <w:rPr>
          <w:rFonts w:cs="Calibri"/>
          <w:spacing w:val="-1"/>
          <w:sz w:val="24"/>
          <w:szCs w:val="24"/>
        </w:rPr>
        <w:t>ı</w:t>
      </w:r>
      <w:r w:rsidR="005165CF" w:rsidRPr="00AA34C0">
        <w:rPr>
          <w:rFonts w:cs="Calibri"/>
          <w:spacing w:val="-1"/>
          <w:sz w:val="24"/>
          <w:szCs w:val="24"/>
        </w:rPr>
        <w:t>r</w:t>
      </w:r>
      <w:r w:rsidRPr="00AA34C0">
        <w:rPr>
          <w:rFonts w:cs="Calibri"/>
          <w:spacing w:val="-3"/>
          <w:sz w:val="24"/>
          <w:szCs w:val="24"/>
        </w:rPr>
        <w:t>ı</w:t>
      </w:r>
      <w:r w:rsidR="005165CF" w:rsidRPr="00AA34C0">
        <w:rPr>
          <w:rFonts w:cs="Calibri"/>
          <w:sz w:val="24"/>
          <w:szCs w:val="24"/>
        </w:rPr>
        <w:t>m</w:t>
      </w:r>
      <w:r w:rsidR="005165CF" w:rsidRPr="00AA34C0">
        <w:rPr>
          <w:rFonts w:cs="Calibri"/>
          <w:spacing w:val="-1"/>
          <w:sz w:val="24"/>
          <w:szCs w:val="24"/>
        </w:rPr>
        <w:t xml:space="preserve"> </w:t>
      </w:r>
      <w:r w:rsidR="005165CF" w:rsidRPr="00AA34C0">
        <w:rPr>
          <w:rFonts w:cs="Calibri"/>
          <w:sz w:val="24"/>
          <w:szCs w:val="24"/>
        </w:rPr>
        <w:t>y</w:t>
      </w:r>
      <w:r w:rsidR="005165CF" w:rsidRPr="00AA34C0">
        <w:rPr>
          <w:rFonts w:cs="Calibri"/>
          <w:spacing w:val="-1"/>
          <w:sz w:val="24"/>
          <w:szCs w:val="24"/>
        </w:rPr>
        <w:t>apa</w:t>
      </w:r>
      <w:r w:rsidR="005165CF" w:rsidRPr="00AA34C0">
        <w:rPr>
          <w:rFonts w:cs="Calibri"/>
          <w:sz w:val="24"/>
          <w:szCs w:val="24"/>
        </w:rPr>
        <w:t>n</w:t>
      </w:r>
      <w:r w:rsidR="005165CF" w:rsidRPr="00AA34C0">
        <w:rPr>
          <w:rFonts w:cs="Calibri"/>
          <w:spacing w:val="-3"/>
          <w:sz w:val="24"/>
          <w:szCs w:val="24"/>
        </w:rPr>
        <w:t xml:space="preserve"> </w:t>
      </w:r>
      <w:r w:rsidR="005165CF" w:rsidRPr="00AA34C0">
        <w:rPr>
          <w:rFonts w:cs="Calibri"/>
          <w:spacing w:val="-1"/>
          <w:sz w:val="24"/>
          <w:szCs w:val="24"/>
        </w:rPr>
        <w:t>i</w:t>
      </w:r>
      <w:r w:rsidR="005165CF" w:rsidRPr="00AA34C0">
        <w:rPr>
          <w:rFonts w:cs="Calibri"/>
          <w:sz w:val="24"/>
          <w:szCs w:val="24"/>
        </w:rPr>
        <w:t xml:space="preserve">ş </w:t>
      </w:r>
      <w:r w:rsidR="005165CF" w:rsidRPr="00AA34C0">
        <w:rPr>
          <w:rFonts w:cs="Calibri"/>
          <w:spacing w:val="-1"/>
          <w:sz w:val="24"/>
          <w:szCs w:val="24"/>
        </w:rPr>
        <w:t>in</w:t>
      </w:r>
      <w:r w:rsidR="005165CF" w:rsidRPr="00AA34C0">
        <w:rPr>
          <w:rFonts w:cs="Calibri"/>
          <w:sz w:val="24"/>
          <w:szCs w:val="24"/>
        </w:rPr>
        <w:t>s</w:t>
      </w:r>
      <w:r w:rsidRPr="00AA34C0">
        <w:rPr>
          <w:rFonts w:cs="Calibri"/>
          <w:spacing w:val="-1"/>
          <w:sz w:val="24"/>
          <w:szCs w:val="24"/>
        </w:rPr>
        <w:t>anları</w:t>
      </w:r>
      <w:r w:rsidR="005165CF" w:rsidRPr="00AA34C0">
        <w:rPr>
          <w:rFonts w:cs="Calibri"/>
          <w:spacing w:val="-1"/>
          <w:sz w:val="24"/>
          <w:szCs w:val="24"/>
        </w:rPr>
        <w:t>n</w:t>
      </w:r>
      <w:r w:rsidRPr="00AA34C0">
        <w:rPr>
          <w:rFonts w:cs="Calibri"/>
          <w:spacing w:val="-1"/>
          <w:sz w:val="24"/>
          <w:szCs w:val="24"/>
        </w:rPr>
        <w:t>ı</w:t>
      </w:r>
      <w:r w:rsidR="005165CF" w:rsidRPr="00AA34C0">
        <w:rPr>
          <w:rFonts w:cs="Calibri"/>
          <w:sz w:val="24"/>
          <w:szCs w:val="24"/>
        </w:rPr>
        <w:t>n</w:t>
      </w:r>
      <w:r w:rsidR="005165CF" w:rsidRPr="00AA34C0">
        <w:rPr>
          <w:rFonts w:cs="Calibri"/>
          <w:spacing w:val="-1"/>
          <w:sz w:val="24"/>
          <w:szCs w:val="24"/>
        </w:rPr>
        <w:t xml:space="preserve"> ih</w:t>
      </w:r>
      <w:r w:rsidR="005165CF" w:rsidRPr="00AA34C0">
        <w:rPr>
          <w:rFonts w:cs="Calibri"/>
          <w:sz w:val="24"/>
          <w:szCs w:val="24"/>
        </w:rPr>
        <w:t>t</w:t>
      </w:r>
      <w:r w:rsidR="005165CF" w:rsidRPr="00AA34C0">
        <w:rPr>
          <w:rFonts w:cs="Calibri"/>
          <w:spacing w:val="-1"/>
          <w:sz w:val="24"/>
          <w:szCs w:val="24"/>
        </w:rPr>
        <w:t>i</w:t>
      </w:r>
      <w:r w:rsidR="005165CF" w:rsidRPr="00AA34C0">
        <w:rPr>
          <w:rFonts w:cs="Calibri"/>
          <w:sz w:val="24"/>
          <w:szCs w:val="24"/>
        </w:rPr>
        <w:t>y</w:t>
      </w:r>
      <w:r w:rsidR="005165CF" w:rsidRPr="00AA34C0">
        <w:rPr>
          <w:rFonts w:cs="Calibri"/>
          <w:spacing w:val="-1"/>
          <w:sz w:val="24"/>
          <w:szCs w:val="24"/>
        </w:rPr>
        <w:t>a</w:t>
      </w:r>
      <w:r w:rsidR="005165CF" w:rsidRPr="00AA34C0">
        <w:rPr>
          <w:rFonts w:cs="Calibri"/>
          <w:sz w:val="24"/>
          <w:szCs w:val="24"/>
        </w:rPr>
        <w:t>ç</w:t>
      </w:r>
      <w:r w:rsidR="005165CF" w:rsidRPr="00AA34C0">
        <w:rPr>
          <w:rFonts w:cs="Calibri"/>
          <w:spacing w:val="-2"/>
          <w:sz w:val="24"/>
          <w:szCs w:val="24"/>
        </w:rPr>
        <w:t xml:space="preserve"> </w:t>
      </w:r>
      <w:r w:rsidR="005165CF" w:rsidRPr="00AA34C0">
        <w:rPr>
          <w:rFonts w:cs="Calibri"/>
          <w:spacing w:val="1"/>
          <w:sz w:val="24"/>
          <w:szCs w:val="24"/>
        </w:rPr>
        <w:t>d</w:t>
      </w:r>
      <w:r w:rsidR="005165CF" w:rsidRPr="00AA34C0">
        <w:rPr>
          <w:rFonts w:cs="Calibri"/>
          <w:spacing w:val="-1"/>
          <w:sz w:val="24"/>
          <w:szCs w:val="24"/>
        </w:rPr>
        <w:t>u</w:t>
      </w:r>
      <w:r w:rsidR="005165CF" w:rsidRPr="00AA34C0">
        <w:rPr>
          <w:rFonts w:cs="Calibri"/>
          <w:sz w:val="24"/>
          <w:szCs w:val="24"/>
        </w:rPr>
        <w:t>y</w:t>
      </w:r>
      <w:r w:rsidR="005165CF" w:rsidRPr="00AA34C0">
        <w:rPr>
          <w:rFonts w:cs="Calibri"/>
          <w:spacing w:val="-4"/>
          <w:sz w:val="24"/>
          <w:szCs w:val="24"/>
        </w:rPr>
        <w:t>d</w:t>
      </w:r>
      <w:r w:rsidR="005165CF" w:rsidRPr="00AA34C0">
        <w:rPr>
          <w:rFonts w:cs="Calibri"/>
          <w:spacing w:val="-1"/>
          <w:sz w:val="24"/>
          <w:szCs w:val="24"/>
        </w:rPr>
        <w:t>uğ</w:t>
      </w:r>
      <w:r w:rsidR="005165CF" w:rsidRPr="00AA34C0">
        <w:rPr>
          <w:rFonts w:cs="Calibri"/>
          <w:sz w:val="24"/>
          <w:szCs w:val="24"/>
        </w:rPr>
        <w:t>u</w:t>
      </w:r>
      <w:r w:rsidR="005165CF" w:rsidRPr="00AA34C0">
        <w:rPr>
          <w:rFonts w:cs="Calibri"/>
          <w:spacing w:val="-1"/>
          <w:sz w:val="24"/>
          <w:szCs w:val="24"/>
        </w:rPr>
        <w:t xml:space="preserve"> </w:t>
      </w:r>
      <w:r w:rsidR="005165CF" w:rsidRPr="00AA34C0">
        <w:rPr>
          <w:rFonts w:cs="Calibri"/>
          <w:sz w:val="24"/>
          <w:szCs w:val="24"/>
        </w:rPr>
        <w:t>mes</w:t>
      </w:r>
      <w:r w:rsidR="005165CF" w:rsidRPr="00AA34C0">
        <w:rPr>
          <w:rFonts w:cs="Calibri"/>
          <w:spacing w:val="-1"/>
          <w:sz w:val="24"/>
          <w:szCs w:val="24"/>
        </w:rPr>
        <w:t>l</w:t>
      </w:r>
      <w:r w:rsidR="005165CF" w:rsidRPr="00AA34C0">
        <w:rPr>
          <w:rFonts w:cs="Calibri"/>
          <w:spacing w:val="-2"/>
          <w:sz w:val="24"/>
          <w:szCs w:val="24"/>
        </w:rPr>
        <w:t>e</w:t>
      </w:r>
      <w:r w:rsidR="005165CF" w:rsidRPr="00AA34C0">
        <w:rPr>
          <w:rFonts w:cs="Calibri"/>
          <w:sz w:val="24"/>
          <w:szCs w:val="24"/>
        </w:rPr>
        <w:t>k</w:t>
      </w:r>
      <w:r w:rsidR="005165CF" w:rsidRPr="00AA34C0">
        <w:rPr>
          <w:rFonts w:cs="Calibri"/>
          <w:spacing w:val="1"/>
          <w:sz w:val="24"/>
          <w:szCs w:val="24"/>
        </w:rPr>
        <w:t xml:space="preserve"> </w:t>
      </w:r>
      <w:r w:rsidR="005165CF" w:rsidRPr="00AA34C0">
        <w:rPr>
          <w:rFonts w:cs="Calibri"/>
          <w:sz w:val="24"/>
          <w:szCs w:val="24"/>
        </w:rPr>
        <w:t>e</w:t>
      </w:r>
      <w:r w:rsidR="005165CF" w:rsidRPr="00AA34C0">
        <w:rPr>
          <w:rFonts w:cs="Calibri"/>
          <w:spacing w:val="-1"/>
          <w:sz w:val="24"/>
          <w:szCs w:val="24"/>
        </w:rPr>
        <w:t>l</w:t>
      </w:r>
      <w:r w:rsidR="005165CF" w:rsidRPr="00AA34C0">
        <w:rPr>
          <w:rFonts w:cs="Calibri"/>
          <w:spacing w:val="-2"/>
          <w:sz w:val="24"/>
          <w:szCs w:val="24"/>
        </w:rPr>
        <w:t>e</w:t>
      </w:r>
      <w:r w:rsidR="005165CF" w:rsidRPr="00AA34C0">
        <w:rPr>
          <w:rFonts w:cs="Calibri"/>
          <w:spacing w:val="1"/>
          <w:sz w:val="24"/>
          <w:szCs w:val="24"/>
        </w:rPr>
        <w:t>m</w:t>
      </w:r>
      <w:r w:rsidR="005165CF" w:rsidRPr="00AA34C0">
        <w:rPr>
          <w:rFonts w:cs="Calibri"/>
          <w:spacing w:val="-1"/>
          <w:sz w:val="24"/>
          <w:szCs w:val="24"/>
        </w:rPr>
        <w:t>anlar</w:t>
      </w:r>
      <w:r w:rsidRPr="00AA34C0">
        <w:rPr>
          <w:rFonts w:cs="Calibri"/>
          <w:sz w:val="24"/>
          <w:szCs w:val="24"/>
        </w:rPr>
        <w:t>ı</w:t>
      </w:r>
      <w:r w:rsidR="005165CF" w:rsidRPr="00AA34C0">
        <w:rPr>
          <w:rFonts w:cs="Calibri"/>
          <w:spacing w:val="-2"/>
          <w:sz w:val="24"/>
          <w:szCs w:val="24"/>
        </w:rPr>
        <w:t xml:space="preserve"> </w:t>
      </w:r>
      <w:r w:rsidR="005165CF" w:rsidRPr="00AA34C0">
        <w:rPr>
          <w:rFonts w:cs="Calibri"/>
          <w:sz w:val="24"/>
          <w:szCs w:val="24"/>
        </w:rPr>
        <w:t>y</w:t>
      </w:r>
      <w:r w:rsidR="005165CF" w:rsidRPr="00AA34C0">
        <w:rPr>
          <w:rFonts w:cs="Calibri"/>
          <w:spacing w:val="-2"/>
          <w:sz w:val="24"/>
          <w:szCs w:val="24"/>
        </w:rPr>
        <w:t>e</w:t>
      </w:r>
      <w:r w:rsidR="005165CF" w:rsidRPr="00AA34C0">
        <w:rPr>
          <w:rFonts w:cs="Calibri"/>
          <w:sz w:val="24"/>
          <w:szCs w:val="24"/>
        </w:rPr>
        <w:t>t</w:t>
      </w:r>
      <w:r w:rsidR="005165CF" w:rsidRPr="00AA34C0">
        <w:rPr>
          <w:rFonts w:cs="Calibri"/>
          <w:spacing w:val="-1"/>
          <w:sz w:val="24"/>
          <w:szCs w:val="24"/>
        </w:rPr>
        <w:t>i</w:t>
      </w:r>
      <w:r w:rsidR="005165CF" w:rsidRPr="00AA34C0">
        <w:rPr>
          <w:rFonts w:cs="Calibri"/>
          <w:sz w:val="24"/>
          <w:szCs w:val="24"/>
        </w:rPr>
        <w:t>şt</w:t>
      </w:r>
      <w:r w:rsidR="005165CF" w:rsidRPr="00AA34C0">
        <w:rPr>
          <w:rFonts w:cs="Calibri"/>
          <w:spacing w:val="-1"/>
          <w:sz w:val="24"/>
          <w:szCs w:val="24"/>
        </w:rPr>
        <w:t>iril</w:t>
      </w:r>
      <w:r w:rsidR="005165CF" w:rsidRPr="00AA34C0">
        <w:rPr>
          <w:rFonts w:cs="Calibri"/>
          <w:sz w:val="24"/>
          <w:szCs w:val="24"/>
        </w:rPr>
        <w:t>ec</w:t>
      </w:r>
      <w:r w:rsidR="005165CF" w:rsidRPr="00AA34C0">
        <w:rPr>
          <w:rFonts w:cs="Calibri"/>
          <w:spacing w:val="-2"/>
          <w:sz w:val="24"/>
          <w:szCs w:val="24"/>
        </w:rPr>
        <w:t>e</w:t>
      </w:r>
      <w:r w:rsidR="005165CF" w:rsidRPr="00AA34C0">
        <w:rPr>
          <w:rFonts w:cs="Calibri"/>
          <w:sz w:val="24"/>
          <w:szCs w:val="24"/>
        </w:rPr>
        <w:t>k</w:t>
      </w:r>
      <w:r w:rsidRPr="00AA34C0">
        <w:rPr>
          <w:rFonts w:cs="Calibri"/>
          <w:sz w:val="24"/>
          <w:szCs w:val="24"/>
        </w:rPr>
        <w:t>tir.</w:t>
      </w:r>
    </w:p>
    <w:p w:rsidR="00F70A8F" w:rsidRPr="00AA34C0" w:rsidRDefault="004923EA" w:rsidP="00404B07">
      <w:pPr>
        <w:pStyle w:val="ListeParagraf"/>
        <w:numPr>
          <w:ilvl w:val="0"/>
          <w:numId w:val="5"/>
        </w:numPr>
        <w:tabs>
          <w:tab w:val="left" w:pos="10773"/>
        </w:tabs>
        <w:ind w:right="93"/>
        <w:jc w:val="both"/>
        <w:rPr>
          <w:rFonts w:cs="Calibri"/>
          <w:sz w:val="24"/>
          <w:szCs w:val="24"/>
        </w:rPr>
      </w:pPr>
      <w:r w:rsidRPr="00AA34C0">
        <w:rPr>
          <w:rFonts w:cs="Calibri"/>
          <w:sz w:val="24"/>
          <w:szCs w:val="24"/>
        </w:rPr>
        <w:t>M</w:t>
      </w:r>
      <w:r w:rsidR="005165CF" w:rsidRPr="00AA34C0">
        <w:rPr>
          <w:rFonts w:cs="Calibri"/>
          <w:sz w:val="24"/>
          <w:szCs w:val="24"/>
        </w:rPr>
        <w:t>es</w:t>
      </w:r>
      <w:r w:rsidR="005165CF" w:rsidRPr="00AA34C0">
        <w:rPr>
          <w:rFonts w:cs="Calibri"/>
          <w:spacing w:val="-3"/>
          <w:sz w:val="24"/>
          <w:szCs w:val="24"/>
        </w:rPr>
        <w:t>l</w:t>
      </w:r>
      <w:r w:rsidR="005165CF" w:rsidRPr="00AA34C0">
        <w:rPr>
          <w:rFonts w:cs="Calibri"/>
          <w:sz w:val="24"/>
          <w:szCs w:val="24"/>
        </w:rPr>
        <w:t>eki</w:t>
      </w:r>
      <w:r w:rsidR="005165CF" w:rsidRPr="00AA34C0">
        <w:rPr>
          <w:rFonts w:cs="Calibri"/>
          <w:spacing w:val="-2"/>
          <w:sz w:val="24"/>
          <w:szCs w:val="24"/>
        </w:rPr>
        <w:t xml:space="preserve"> </w:t>
      </w:r>
      <w:r w:rsidR="005165CF" w:rsidRPr="00AA34C0">
        <w:rPr>
          <w:rFonts w:cs="Calibri"/>
          <w:spacing w:val="1"/>
          <w:sz w:val="24"/>
          <w:szCs w:val="24"/>
        </w:rPr>
        <w:t>v</w:t>
      </w:r>
      <w:r w:rsidR="005165CF" w:rsidRPr="00AA34C0">
        <w:rPr>
          <w:rFonts w:cs="Calibri"/>
          <w:sz w:val="24"/>
          <w:szCs w:val="24"/>
        </w:rPr>
        <w:t>e</w:t>
      </w:r>
      <w:r w:rsidR="005165CF" w:rsidRPr="00AA34C0">
        <w:rPr>
          <w:rFonts w:cs="Calibri"/>
          <w:spacing w:val="-2"/>
          <w:sz w:val="24"/>
          <w:szCs w:val="24"/>
        </w:rPr>
        <w:t xml:space="preserve"> </w:t>
      </w:r>
      <w:r w:rsidR="005165CF" w:rsidRPr="00AA34C0">
        <w:rPr>
          <w:rFonts w:cs="Calibri"/>
          <w:sz w:val="24"/>
          <w:szCs w:val="24"/>
        </w:rPr>
        <w:t>tek</w:t>
      </w:r>
      <w:r w:rsidR="005165CF" w:rsidRPr="00AA34C0">
        <w:rPr>
          <w:rFonts w:cs="Calibri"/>
          <w:spacing w:val="-1"/>
          <w:sz w:val="24"/>
          <w:szCs w:val="24"/>
        </w:rPr>
        <w:t>ni</w:t>
      </w:r>
      <w:r w:rsidR="005165CF" w:rsidRPr="00AA34C0">
        <w:rPr>
          <w:rFonts w:cs="Calibri"/>
          <w:sz w:val="24"/>
          <w:szCs w:val="24"/>
        </w:rPr>
        <w:t>k</w:t>
      </w:r>
      <w:r w:rsidR="005165CF" w:rsidRPr="00AA34C0">
        <w:rPr>
          <w:rFonts w:cs="Calibri"/>
          <w:spacing w:val="-2"/>
          <w:sz w:val="24"/>
          <w:szCs w:val="24"/>
        </w:rPr>
        <w:t xml:space="preserve"> </w:t>
      </w:r>
      <w:r w:rsidR="005165CF" w:rsidRPr="00AA34C0">
        <w:rPr>
          <w:rFonts w:cs="Calibri"/>
          <w:sz w:val="24"/>
          <w:szCs w:val="24"/>
        </w:rPr>
        <w:t>e</w:t>
      </w:r>
      <w:r w:rsidR="005165CF" w:rsidRPr="00AA34C0">
        <w:rPr>
          <w:rFonts w:cs="Calibri"/>
          <w:spacing w:val="-1"/>
          <w:sz w:val="24"/>
          <w:szCs w:val="24"/>
        </w:rPr>
        <w:t>ği</w:t>
      </w:r>
      <w:r w:rsidR="005165CF" w:rsidRPr="00AA34C0">
        <w:rPr>
          <w:rFonts w:cs="Calibri"/>
          <w:sz w:val="24"/>
          <w:szCs w:val="24"/>
        </w:rPr>
        <w:t>t</w:t>
      </w:r>
      <w:r w:rsidR="005165CF" w:rsidRPr="00AA34C0">
        <w:rPr>
          <w:rFonts w:cs="Calibri"/>
          <w:spacing w:val="-3"/>
          <w:sz w:val="24"/>
          <w:szCs w:val="24"/>
        </w:rPr>
        <w:t>i</w:t>
      </w:r>
      <w:r w:rsidR="005165CF" w:rsidRPr="00AA34C0">
        <w:rPr>
          <w:rFonts w:cs="Calibri"/>
          <w:spacing w:val="1"/>
          <w:sz w:val="24"/>
          <w:szCs w:val="24"/>
        </w:rPr>
        <w:t>m</w:t>
      </w:r>
      <w:r w:rsidR="005165CF" w:rsidRPr="00AA34C0">
        <w:rPr>
          <w:rFonts w:cs="Calibri"/>
          <w:spacing w:val="-1"/>
          <w:sz w:val="24"/>
          <w:szCs w:val="24"/>
        </w:rPr>
        <w:t>d</w:t>
      </w:r>
      <w:r w:rsidR="005165CF" w:rsidRPr="00AA34C0">
        <w:rPr>
          <w:rFonts w:cs="Calibri"/>
          <w:sz w:val="24"/>
          <w:szCs w:val="24"/>
        </w:rPr>
        <w:t>e</w:t>
      </w:r>
      <w:r w:rsidR="005165CF" w:rsidRPr="00AA34C0">
        <w:rPr>
          <w:rFonts w:cs="Calibri"/>
          <w:spacing w:val="-2"/>
          <w:sz w:val="24"/>
          <w:szCs w:val="24"/>
        </w:rPr>
        <w:t xml:space="preserve"> </w:t>
      </w:r>
      <w:r w:rsidR="005165CF" w:rsidRPr="00AA34C0">
        <w:rPr>
          <w:rFonts w:cs="Calibri"/>
          <w:sz w:val="24"/>
          <w:szCs w:val="24"/>
        </w:rPr>
        <w:t>e</w:t>
      </w:r>
      <w:r w:rsidR="005165CF" w:rsidRPr="00AA34C0">
        <w:rPr>
          <w:rFonts w:cs="Calibri"/>
          <w:spacing w:val="-1"/>
          <w:sz w:val="24"/>
          <w:szCs w:val="24"/>
        </w:rPr>
        <w:t>ği</w:t>
      </w:r>
      <w:r w:rsidR="005165CF" w:rsidRPr="00AA34C0">
        <w:rPr>
          <w:rFonts w:cs="Calibri"/>
          <w:sz w:val="24"/>
          <w:szCs w:val="24"/>
        </w:rPr>
        <w:t>t</w:t>
      </w:r>
      <w:r w:rsidR="005165CF" w:rsidRPr="00AA34C0">
        <w:rPr>
          <w:rFonts w:cs="Calibri"/>
          <w:spacing w:val="-1"/>
          <w:sz w:val="24"/>
          <w:szCs w:val="24"/>
        </w:rPr>
        <w:t>i</w:t>
      </w:r>
      <w:r w:rsidR="005165CF" w:rsidRPr="00AA34C0">
        <w:rPr>
          <w:rFonts w:cs="Calibri"/>
          <w:spacing w:val="1"/>
          <w:sz w:val="24"/>
          <w:szCs w:val="24"/>
        </w:rPr>
        <w:t>m</w:t>
      </w:r>
      <w:r w:rsidR="005165CF" w:rsidRPr="00AA34C0">
        <w:rPr>
          <w:rFonts w:cs="Calibri"/>
          <w:spacing w:val="-1"/>
          <w:sz w:val="24"/>
          <w:szCs w:val="24"/>
        </w:rPr>
        <w:t>-i</w:t>
      </w:r>
      <w:r w:rsidR="005165CF" w:rsidRPr="00AA34C0">
        <w:rPr>
          <w:rFonts w:cs="Calibri"/>
          <w:spacing w:val="-3"/>
          <w:sz w:val="24"/>
          <w:szCs w:val="24"/>
        </w:rPr>
        <w:t>s</w:t>
      </w:r>
      <w:r w:rsidR="005165CF" w:rsidRPr="00AA34C0">
        <w:rPr>
          <w:rFonts w:cs="Calibri"/>
          <w:sz w:val="24"/>
          <w:szCs w:val="24"/>
        </w:rPr>
        <w:t>t</w:t>
      </w:r>
      <w:r w:rsidR="005165CF" w:rsidRPr="00AA34C0">
        <w:rPr>
          <w:rFonts w:cs="Calibri"/>
          <w:spacing w:val="-1"/>
          <w:sz w:val="24"/>
          <w:szCs w:val="24"/>
        </w:rPr>
        <w:t>ihda</w:t>
      </w:r>
      <w:r w:rsidR="005165CF" w:rsidRPr="00AA34C0">
        <w:rPr>
          <w:rFonts w:cs="Calibri"/>
          <w:spacing w:val="1"/>
          <w:sz w:val="24"/>
          <w:szCs w:val="24"/>
        </w:rPr>
        <w:t>m</w:t>
      </w:r>
      <w:r w:rsidR="005165CF" w:rsidRPr="00AA34C0">
        <w:rPr>
          <w:rFonts w:cs="Calibri"/>
          <w:spacing w:val="-1"/>
          <w:sz w:val="24"/>
          <w:szCs w:val="24"/>
        </w:rPr>
        <w:t>-ü</w:t>
      </w:r>
      <w:r w:rsidR="005165CF" w:rsidRPr="00AA34C0">
        <w:rPr>
          <w:rFonts w:cs="Calibri"/>
          <w:spacing w:val="-3"/>
          <w:sz w:val="24"/>
          <w:szCs w:val="24"/>
        </w:rPr>
        <w:t>r</w:t>
      </w:r>
      <w:r w:rsidR="005165CF" w:rsidRPr="00AA34C0">
        <w:rPr>
          <w:rFonts w:cs="Calibri"/>
          <w:sz w:val="24"/>
          <w:szCs w:val="24"/>
        </w:rPr>
        <w:t>et</w:t>
      </w:r>
      <w:r w:rsidR="005165CF" w:rsidRPr="00AA34C0">
        <w:rPr>
          <w:rFonts w:cs="Calibri"/>
          <w:spacing w:val="-3"/>
          <w:sz w:val="24"/>
          <w:szCs w:val="24"/>
        </w:rPr>
        <w:t>i</w:t>
      </w:r>
      <w:r w:rsidR="005165CF" w:rsidRPr="00AA34C0">
        <w:rPr>
          <w:rFonts w:cs="Calibri"/>
          <w:sz w:val="24"/>
          <w:szCs w:val="24"/>
        </w:rPr>
        <w:t>m</w:t>
      </w:r>
      <w:r w:rsidR="005165CF" w:rsidRPr="00AA34C0">
        <w:rPr>
          <w:rFonts w:cs="Calibri"/>
          <w:spacing w:val="1"/>
          <w:sz w:val="24"/>
          <w:szCs w:val="24"/>
        </w:rPr>
        <w:t xml:space="preserve"> </w:t>
      </w:r>
      <w:r w:rsidR="005165CF" w:rsidRPr="00AA34C0">
        <w:rPr>
          <w:rFonts w:cs="Calibri"/>
          <w:spacing w:val="-1"/>
          <w:sz w:val="24"/>
          <w:szCs w:val="24"/>
        </w:rPr>
        <w:t>ili</w:t>
      </w:r>
      <w:r w:rsidR="005165CF" w:rsidRPr="00AA34C0">
        <w:rPr>
          <w:rFonts w:cs="Calibri"/>
          <w:spacing w:val="-3"/>
          <w:sz w:val="24"/>
          <w:szCs w:val="24"/>
        </w:rPr>
        <w:t>ş</w:t>
      </w:r>
      <w:r w:rsidR="005165CF" w:rsidRPr="00AA34C0">
        <w:rPr>
          <w:rFonts w:cs="Calibri"/>
          <w:sz w:val="24"/>
          <w:szCs w:val="24"/>
        </w:rPr>
        <w:t>k</w:t>
      </w:r>
      <w:r w:rsidR="005165CF" w:rsidRPr="00AA34C0">
        <w:rPr>
          <w:rFonts w:cs="Calibri"/>
          <w:spacing w:val="-1"/>
          <w:sz w:val="24"/>
          <w:szCs w:val="24"/>
        </w:rPr>
        <w:t>i</w:t>
      </w:r>
      <w:r w:rsidR="005165CF" w:rsidRPr="00AA34C0">
        <w:rPr>
          <w:rFonts w:cs="Calibri"/>
          <w:sz w:val="24"/>
          <w:szCs w:val="24"/>
        </w:rPr>
        <w:t xml:space="preserve">si </w:t>
      </w:r>
      <w:r w:rsidR="005165CF" w:rsidRPr="00AA34C0">
        <w:rPr>
          <w:rFonts w:cs="Calibri"/>
          <w:spacing w:val="-1"/>
          <w:sz w:val="24"/>
          <w:szCs w:val="24"/>
        </w:rPr>
        <w:t>gü</w:t>
      </w:r>
      <w:r w:rsidR="005165CF" w:rsidRPr="00AA34C0">
        <w:rPr>
          <w:rFonts w:cs="Calibri"/>
          <w:sz w:val="24"/>
          <w:szCs w:val="24"/>
        </w:rPr>
        <w:t>ç</w:t>
      </w:r>
      <w:r w:rsidR="005165CF" w:rsidRPr="00AA34C0">
        <w:rPr>
          <w:rFonts w:cs="Calibri"/>
          <w:spacing w:val="-1"/>
          <w:sz w:val="24"/>
          <w:szCs w:val="24"/>
        </w:rPr>
        <w:t>l</w:t>
      </w:r>
      <w:r w:rsidR="005165CF" w:rsidRPr="00AA34C0">
        <w:rPr>
          <w:rFonts w:cs="Calibri"/>
          <w:sz w:val="24"/>
          <w:szCs w:val="24"/>
        </w:rPr>
        <w:t>e</w:t>
      </w:r>
      <w:r w:rsidR="005165CF" w:rsidRPr="00AA34C0">
        <w:rPr>
          <w:rFonts w:cs="Calibri"/>
          <w:spacing w:val="-1"/>
          <w:sz w:val="24"/>
          <w:szCs w:val="24"/>
        </w:rPr>
        <w:t>ndiril</w:t>
      </w:r>
      <w:r w:rsidR="005165CF" w:rsidRPr="00AA34C0">
        <w:rPr>
          <w:rFonts w:cs="Calibri"/>
          <w:sz w:val="24"/>
          <w:szCs w:val="24"/>
        </w:rPr>
        <w:t>e</w:t>
      </w:r>
      <w:r w:rsidR="005165CF" w:rsidRPr="00AA34C0">
        <w:rPr>
          <w:rFonts w:cs="Calibri"/>
          <w:spacing w:val="-3"/>
          <w:sz w:val="24"/>
          <w:szCs w:val="24"/>
        </w:rPr>
        <w:t>c</w:t>
      </w:r>
      <w:r w:rsidR="005165CF" w:rsidRPr="00AA34C0">
        <w:rPr>
          <w:rFonts w:cs="Calibri"/>
          <w:sz w:val="24"/>
          <w:szCs w:val="24"/>
        </w:rPr>
        <w:t>ek</w:t>
      </w:r>
      <w:r w:rsidRPr="00AA34C0">
        <w:rPr>
          <w:rFonts w:cs="Calibri"/>
          <w:sz w:val="24"/>
          <w:szCs w:val="24"/>
        </w:rPr>
        <w:t>tir.</w:t>
      </w:r>
    </w:p>
    <w:p w:rsidR="00F70A8F" w:rsidRPr="00AA34C0" w:rsidRDefault="004923EA" w:rsidP="00404B07">
      <w:pPr>
        <w:pStyle w:val="ListeParagraf"/>
        <w:numPr>
          <w:ilvl w:val="0"/>
          <w:numId w:val="5"/>
        </w:numPr>
        <w:tabs>
          <w:tab w:val="left" w:pos="10773"/>
        </w:tabs>
        <w:ind w:right="93"/>
        <w:jc w:val="both"/>
        <w:rPr>
          <w:rFonts w:cs="Calibri"/>
          <w:sz w:val="24"/>
          <w:szCs w:val="24"/>
        </w:rPr>
      </w:pPr>
      <w:r w:rsidRPr="00AA34C0">
        <w:rPr>
          <w:rFonts w:cs="Calibri"/>
          <w:sz w:val="24"/>
          <w:szCs w:val="24"/>
        </w:rPr>
        <w:t>Y</w:t>
      </w:r>
      <w:r w:rsidR="005165CF" w:rsidRPr="00AA34C0">
        <w:rPr>
          <w:rFonts w:cs="Calibri"/>
          <w:sz w:val="24"/>
          <w:szCs w:val="24"/>
        </w:rPr>
        <w:t>e</w:t>
      </w:r>
      <w:r w:rsidR="005165CF" w:rsidRPr="00AA34C0">
        <w:rPr>
          <w:rFonts w:cs="Calibri"/>
          <w:spacing w:val="-1"/>
          <w:sz w:val="24"/>
          <w:szCs w:val="24"/>
        </w:rPr>
        <w:t>rl</w:t>
      </w:r>
      <w:r w:rsidR="005165CF" w:rsidRPr="00AA34C0">
        <w:rPr>
          <w:rFonts w:cs="Calibri"/>
          <w:sz w:val="24"/>
          <w:szCs w:val="24"/>
        </w:rPr>
        <w:t>i</w:t>
      </w:r>
      <w:r w:rsidR="005165CF" w:rsidRPr="00AA34C0">
        <w:rPr>
          <w:rFonts w:cs="Calibri"/>
          <w:spacing w:val="-2"/>
          <w:sz w:val="24"/>
          <w:szCs w:val="24"/>
        </w:rPr>
        <w:t xml:space="preserve"> </w:t>
      </w:r>
      <w:r w:rsidR="005165CF" w:rsidRPr="00AA34C0">
        <w:rPr>
          <w:rFonts w:cs="Calibri"/>
          <w:spacing w:val="1"/>
          <w:sz w:val="24"/>
          <w:szCs w:val="24"/>
        </w:rPr>
        <w:t>v</w:t>
      </w:r>
      <w:r w:rsidR="005165CF" w:rsidRPr="00AA34C0">
        <w:rPr>
          <w:rFonts w:cs="Calibri"/>
          <w:sz w:val="24"/>
          <w:szCs w:val="24"/>
        </w:rPr>
        <w:t>e</w:t>
      </w:r>
      <w:r w:rsidR="005165CF" w:rsidRPr="00AA34C0">
        <w:rPr>
          <w:rFonts w:cs="Calibri"/>
          <w:spacing w:val="-2"/>
          <w:sz w:val="24"/>
          <w:szCs w:val="24"/>
        </w:rPr>
        <w:t xml:space="preserve"> </w:t>
      </w:r>
      <w:r w:rsidR="005165CF" w:rsidRPr="00AA34C0">
        <w:rPr>
          <w:rFonts w:cs="Calibri"/>
          <w:sz w:val="24"/>
          <w:szCs w:val="24"/>
        </w:rPr>
        <w:t>m</w:t>
      </w:r>
      <w:r w:rsidR="005165CF" w:rsidRPr="00AA34C0">
        <w:rPr>
          <w:rFonts w:cs="Calibri"/>
          <w:spacing w:val="-1"/>
          <w:sz w:val="24"/>
          <w:szCs w:val="24"/>
        </w:rPr>
        <w:t>ill</w:t>
      </w:r>
      <w:r w:rsidR="005165CF" w:rsidRPr="00AA34C0">
        <w:rPr>
          <w:rFonts w:cs="Calibri"/>
          <w:sz w:val="24"/>
          <w:szCs w:val="24"/>
        </w:rPr>
        <w:t>î</w:t>
      </w:r>
      <w:r w:rsidR="005165CF" w:rsidRPr="00AA34C0">
        <w:rPr>
          <w:rFonts w:cs="Calibri"/>
          <w:spacing w:val="-24"/>
          <w:sz w:val="24"/>
          <w:szCs w:val="24"/>
        </w:rPr>
        <w:t xml:space="preserve"> </w:t>
      </w:r>
      <w:r w:rsidR="005165CF" w:rsidRPr="00AA34C0">
        <w:rPr>
          <w:rFonts w:cs="Times New Roman"/>
          <w:position w:val="4"/>
          <w:sz w:val="24"/>
          <w:szCs w:val="24"/>
        </w:rPr>
        <w:t>̇</w:t>
      </w:r>
      <w:r w:rsidR="005165CF" w:rsidRPr="00AA34C0">
        <w:rPr>
          <w:rFonts w:cs="Calibri"/>
          <w:spacing w:val="-28"/>
          <w:position w:val="4"/>
          <w:sz w:val="24"/>
          <w:szCs w:val="24"/>
        </w:rPr>
        <w:t xml:space="preserve"> </w:t>
      </w:r>
      <w:r w:rsidR="005165CF" w:rsidRPr="00AA34C0">
        <w:rPr>
          <w:rFonts w:cs="Calibri"/>
          <w:spacing w:val="-1"/>
          <w:sz w:val="24"/>
          <w:szCs w:val="24"/>
        </w:rPr>
        <w:t>s</w:t>
      </w:r>
      <w:r w:rsidR="005165CF" w:rsidRPr="00AA34C0">
        <w:rPr>
          <w:rFonts w:cs="Calibri"/>
          <w:spacing w:val="-3"/>
          <w:sz w:val="24"/>
          <w:szCs w:val="24"/>
        </w:rPr>
        <w:t>a</w:t>
      </w:r>
      <w:r w:rsidR="005165CF" w:rsidRPr="00AA34C0">
        <w:rPr>
          <w:rFonts w:cs="Calibri"/>
          <w:spacing w:val="1"/>
          <w:sz w:val="24"/>
          <w:szCs w:val="24"/>
        </w:rPr>
        <w:t>v</w:t>
      </w:r>
      <w:r w:rsidR="005165CF" w:rsidRPr="00AA34C0">
        <w:rPr>
          <w:rFonts w:cs="Calibri"/>
          <w:spacing w:val="-1"/>
          <w:sz w:val="24"/>
          <w:szCs w:val="24"/>
        </w:rPr>
        <w:t>un</w:t>
      </w:r>
      <w:r w:rsidR="005165CF" w:rsidRPr="00AA34C0">
        <w:rPr>
          <w:rFonts w:cs="Calibri"/>
          <w:spacing w:val="1"/>
          <w:sz w:val="24"/>
          <w:szCs w:val="24"/>
        </w:rPr>
        <w:t>m</w:t>
      </w:r>
      <w:r w:rsidR="005165CF" w:rsidRPr="00AA34C0">
        <w:rPr>
          <w:rFonts w:cs="Calibri"/>
          <w:sz w:val="24"/>
          <w:szCs w:val="24"/>
        </w:rPr>
        <w:t xml:space="preserve">a </w:t>
      </w:r>
      <w:r w:rsidR="005165CF" w:rsidRPr="00AA34C0">
        <w:rPr>
          <w:rFonts w:cs="Calibri"/>
          <w:spacing w:val="-1"/>
          <w:sz w:val="24"/>
          <w:szCs w:val="24"/>
        </w:rPr>
        <w:t>san</w:t>
      </w:r>
      <w:r w:rsidR="005165CF" w:rsidRPr="00AA34C0">
        <w:rPr>
          <w:rFonts w:cs="Calibri"/>
          <w:spacing w:val="-3"/>
          <w:sz w:val="24"/>
          <w:szCs w:val="24"/>
        </w:rPr>
        <w:t>a</w:t>
      </w:r>
      <w:r w:rsidR="005165CF" w:rsidRPr="00AA34C0">
        <w:rPr>
          <w:rFonts w:cs="Calibri"/>
          <w:sz w:val="24"/>
          <w:szCs w:val="24"/>
        </w:rPr>
        <w:t>y</w:t>
      </w:r>
      <w:r w:rsidR="005165CF" w:rsidRPr="00AA34C0">
        <w:rPr>
          <w:rFonts w:cs="Calibri"/>
          <w:spacing w:val="-1"/>
          <w:sz w:val="24"/>
          <w:szCs w:val="24"/>
        </w:rPr>
        <w:t>ini</w:t>
      </w:r>
      <w:r w:rsidR="005165CF" w:rsidRPr="00AA34C0">
        <w:rPr>
          <w:rFonts w:cs="Calibri"/>
          <w:sz w:val="24"/>
          <w:szCs w:val="24"/>
        </w:rPr>
        <w:t>n</w:t>
      </w:r>
      <w:r w:rsidR="005165CF" w:rsidRPr="00AA34C0">
        <w:rPr>
          <w:rFonts w:cs="Calibri"/>
          <w:spacing w:val="-1"/>
          <w:sz w:val="24"/>
          <w:szCs w:val="24"/>
        </w:rPr>
        <w:t xml:space="preserve"> ih</w:t>
      </w:r>
      <w:r w:rsidR="005165CF" w:rsidRPr="00AA34C0">
        <w:rPr>
          <w:rFonts w:cs="Calibri"/>
          <w:sz w:val="24"/>
          <w:szCs w:val="24"/>
        </w:rPr>
        <w:t>t</w:t>
      </w:r>
      <w:r w:rsidR="005165CF" w:rsidRPr="00AA34C0">
        <w:rPr>
          <w:rFonts w:cs="Calibri"/>
          <w:spacing w:val="-1"/>
          <w:sz w:val="24"/>
          <w:szCs w:val="24"/>
        </w:rPr>
        <w:t>i</w:t>
      </w:r>
      <w:r w:rsidR="005165CF" w:rsidRPr="00AA34C0">
        <w:rPr>
          <w:rFonts w:cs="Calibri"/>
          <w:sz w:val="24"/>
          <w:szCs w:val="24"/>
        </w:rPr>
        <w:t>y</w:t>
      </w:r>
      <w:r w:rsidR="005165CF" w:rsidRPr="00AA34C0">
        <w:rPr>
          <w:rFonts w:cs="Calibri"/>
          <w:spacing w:val="-1"/>
          <w:sz w:val="24"/>
          <w:szCs w:val="24"/>
        </w:rPr>
        <w:t>a</w:t>
      </w:r>
      <w:r w:rsidR="005165CF" w:rsidRPr="00AA34C0">
        <w:rPr>
          <w:rFonts w:cs="Calibri"/>
          <w:sz w:val="24"/>
          <w:szCs w:val="24"/>
        </w:rPr>
        <w:t>ç</w:t>
      </w:r>
      <w:r w:rsidR="005165CF" w:rsidRPr="00AA34C0">
        <w:rPr>
          <w:rFonts w:cs="Calibri"/>
          <w:spacing w:val="-2"/>
          <w:sz w:val="24"/>
          <w:szCs w:val="24"/>
        </w:rPr>
        <w:t xml:space="preserve"> </w:t>
      </w:r>
      <w:r w:rsidR="005165CF" w:rsidRPr="00AA34C0">
        <w:rPr>
          <w:rFonts w:cs="Calibri"/>
          <w:spacing w:val="1"/>
          <w:sz w:val="24"/>
          <w:szCs w:val="24"/>
        </w:rPr>
        <w:t>d</w:t>
      </w:r>
      <w:r w:rsidR="005165CF" w:rsidRPr="00AA34C0">
        <w:rPr>
          <w:rFonts w:cs="Calibri"/>
          <w:spacing w:val="-1"/>
          <w:sz w:val="24"/>
          <w:szCs w:val="24"/>
        </w:rPr>
        <w:t>u</w:t>
      </w:r>
      <w:r w:rsidR="005165CF" w:rsidRPr="00AA34C0">
        <w:rPr>
          <w:rFonts w:cs="Calibri"/>
          <w:sz w:val="24"/>
          <w:szCs w:val="24"/>
        </w:rPr>
        <w:t>y</w:t>
      </w:r>
      <w:r w:rsidR="005165CF" w:rsidRPr="00AA34C0">
        <w:rPr>
          <w:rFonts w:cs="Calibri"/>
          <w:spacing w:val="-1"/>
          <w:sz w:val="24"/>
          <w:szCs w:val="24"/>
        </w:rPr>
        <w:t>duğ</w:t>
      </w:r>
      <w:r w:rsidR="005165CF" w:rsidRPr="00AA34C0">
        <w:rPr>
          <w:rFonts w:cs="Calibri"/>
          <w:sz w:val="24"/>
          <w:szCs w:val="24"/>
        </w:rPr>
        <w:t>u</w:t>
      </w:r>
      <w:r w:rsidR="005165CF" w:rsidRPr="00AA34C0">
        <w:rPr>
          <w:rFonts w:cs="Calibri"/>
          <w:spacing w:val="-1"/>
          <w:sz w:val="24"/>
          <w:szCs w:val="24"/>
        </w:rPr>
        <w:t xml:space="preserve"> </w:t>
      </w:r>
      <w:r w:rsidR="005165CF" w:rsidRPr="00AA34C0">
        <w:rPr>
          <w:rFonts w:cs="Calibri"/>
          <w:spacing w:val="-2"/>
          <w:sz w:val="24"/>
          <w:szCs w:val="24"/>
        </w:rPr>
        <w:t>n</w:t>
      </w:r>
      <w:r w:rsidR="005165CF" w:rsidRPr="00AA34C0">
        <w:rPr>
          <w:rFonts w:cs="Calibri"/>
          <w:spacing w:val="-1"/>
          <w:sz w:val="24"/>
          <w:szCs w:val="24"/>
        </w:rPr>
        <w:t>i</w:t>
      </w:r>
      <w:r w:rsidR="005165CF" w:rsidRPr="00AA34C0">
        <w:rPr>
          <w:rFonts w:cs="Calibri"/>
          <w:spacing w:val="-2"/>
          <w:sz w:val="24"/>
          <w:szCs w:val="24"/>
        </w:rPr>
        <w:t>t</w:t>
      </w:r>
      <w:r w:rsidR="005165CF" w:rsidRPr="00AA34C0">
        <w:rPr>
          <w:rFonts w:cs="Calibri"/>
          <w:sz w:val="24"/>
          <w:szCs w:val="24"/>
        </w:rPr>
        <w:t>e</w:t>
      </w:r>
      <w:r w:rsidR="005165CF" w:rsidRPr="00AA34C0">
        <w:rPr>
          <w:rFonts w:cs="Calibri"/>
          <w:spacing w:val="-1"/>
          <w:sz w:val="24"/>
          <w:szCs w:val="24"/>
        </w:rPr>
        <w:t>li</w:t>
      </w:r>
      <w:r w:rsidR="005165CF" w:rsidRPr="00AA34C0">
        <w:rPr>
          <w:rFonts w:cs="Calibri"/>
          <w:sz w:val="24"/>
          <w:szCs w:val="24"/>
        </w:rPr>
        <w:t>k</w:t>
      </w:r>
      <w:r w:rsidR="005165CF" w:rsidRPr="00AA34C0">
        <w:rPr>
          <w:rFonts w:cs="Calibri"/>
          <w:spacing w:val="-1"/>
          <w:sz w:val="24"/>
          <w:szCs w:val="24"/>
        </w:rPr>
        <w:t>l</w:t>
      </w:r>
      <w:r w:rsidR="005165CF" w:rsidRPr="00AA34C0">
        <w:rPr>
          <w:rFonts w:cs="Calibri"/>
          <w:sz w:val="24"/>
          <w:szCs w:val="24"/>
        </w:rPr>
        <w:t xml:space="preserve">i </w:t>
      </w:r>
      <w:r w:rsidR="005165CF" w:rsidRPr="00AA34C0">
        <w:rPr>
          <w:rFonts w:cs="Calibri"/>
          <w:spacing w:val="-1"/>
          <w:sz w:val="24"/>
          <w:szCs w:val="24"/>
        </w:rPr>
        <w:t>in</w:t>
      </w:r>
      <w:r w:rsidR="005165CF" w:rsidRPr="00AA34C0">
        <w:rPr>
          <w:rFonts w:cs="Calibri"/>
          <w:sz w:val="24"/>
          <w:szCs w:val="24"/>
        </w:rPr>
        <w:t>s</w:t>
      </w:r>
      <w:r w:rsidR="005165CF" w:rsidRPr="00AA34C0">
        <w:rPr>
          <w:rFonts w:cs="Calibri"/>
          <w:spacing w:val="-1"/>
          <w:sz w:val="24"/>
          <w:szCs w:val="24"/>
        </w:rPr>
        <w:t>a</w:t>
      </w:r>
      <w:r w:rsidR="005165CF" w:rsidRPr="00AA34C0">
        <w:rPr>
          <w:rFonts w:cs="Calibri"/>
          <w:sz w:val="24"/>
          <w:szCs w:val="24"/>
        </w:rPr>
        <w:t>n</w:t>
      </w:r>
      <w:r w:rsidR="005165CF" w:rsidRPr="00AA34C0">
        <w:rPr>
          <w:rFonts w:cs="Calibri"/>
          <w:spacing w:val="-1"/>
          <w:sz w:val="24"/>
          <w:szCs w:val="24"/>
        </w:rPr>
        <w:t xml:space="preserve"> gü</w:t>
      </w:r>
      <w:r w:rsidR="005165CF" w:rsidRPr="00AA34C0">
        <w:rPr>
          <w:rFonts w:cs="Calibri"/>
          <w:sz w:val="24"/>
          <w:szCs w:val="24"/>
        </w:rPr>
        <w:t>cü</w:t>
      </w:r>
      <w:r w:rsidR="005165CF" w:rsidRPr="00AA34C0">
        <w:rPr>
          <w:rFonts w:cs="Calibri"/>
          <w:spacing w:val="-1"/>
          <w:sz w:val="24"/>
          <w:szCs w:val="24"/>
        </w:rPr>
        <w:t xml:space="preserve"> </w:t>
      </w:r>
      <w:r w:rsidR="005165CF" w:rsidRPr="00AA34C0">
        <w:rPr>
          <w:rFonts w:cs="Calibri"/>
          <w:spacing w:val="-2"/>
          <w:sz w:val="24"/>
          <w:szCs w:val="24"/>
        </w:rPr>
        <w:t>y</w:t>
      </w:r>
      <w:r w:rsidR="005165CF" w:rsidRPr="00AA34C0">
        <w:rPr>
          <w:rFonts w:cs="Calibri"/>
          <w:sz w:val="24"/>
          <w:szCs w:val="24"/>
        </w:rPr>
        <w:t>et</w:t>
      </w:r>
      <w:r w:rsidR="005165CF" w:rsidRPr="00AA34C0">
        <w:rPr>
          <w:rFonts w:cs="Calibri"/>
          <w:spacing w:val="-1"/>
          <w:sz w:val="24"/>
          <w:szCs w:val="24"/>
        </w:rPr>
        <w:t>i</w:t>
      </w:r>
      <w:r w:rsidR="005165CF" w:rsidRPr="00AA34C0">
        <w:rPr>
          <w:rFonts w:cs="Calibri"/>
          <w:sz w:val="24"/>
          <w:szCs w:val="24"/>
        </w:rPr>
        <w:t>şt</w:t>
      </w:r>
      <w:r w:rsidR="005165CF" w:rsidRPr="00AA34C0">
        <w:rPr>
          <w:rFonts w:cs="Calibri"/>
          <w:spacing w:val="-1"/>
          <w:sz w:val="24"/>
          <w:szCs w:val="24"/>
        </w:rPr>
        <w:t>iri</w:t>
      </w:r>
      <w:r w:rsidR="005165CF" w:rsidRPr="00AA34C0">
        <w:rPr>
          <w:rFonts w:cs="Calibri"/>
          <w:spacing w:val="-3"/>
          <w:sz w:val="24"/>
          <w:szCs w:val="24"/>
        </w:rPr>
        <w:t>l</w:t>
      </w:r>
      <w:r w:rsidR="005165CF" w:rsidRPr="00AA34C0">
        <w:rPr>
          <w:rFonts w:cs="Calibri"/>
          <w:sz w:val="24"/>
          <w:szCs w:val="24"/>
        </w:rPr>
        <w:t>ec</w:t>
      </w:r>
      <w:r w:rsidR="005165CF" w:rsidRPr="00AA34C0">
        <w:rPr>
          <w:rFonts w:cs="Calibri"/>
          <w:spacing w:val="-2"/>
          <w:sz w:val="24"/>
          <w:szCs w:val="24"/>
        </w:rPr>
        <w:t>e</w:t>
      </w:r>
      <w:r w:rsidR="005165CF" w:rsidRPr="00AA34C0">
        <w:rPr>
          <w:rFonts w:cs="Calibri"/>
          <w:sz w:val="24"/>
          <w:szCs w:val="24"/>
        </w:rPr>
        <w:t>k</w:t>
      </w:r>
      <w:r w:rsidRPr="00AA34C0">
        <w:rPr>
          <w:rFonts w:cs="Calibri"/>
          <w:sz w:val="24"/>
          <w:szCs w:val="24"/>
        </w:rPr>
        <w:t>tir.</w:t>
      </w:r>
    </w:p>
    <w:p w:rsidR="00F70A8F" w:rsidRPr="00AA34C0" w:rsidRDefault="00F70A8F" w:rsidP="004E6FB8">
      <w:pPr>
        <w:tabs>
          <w:tab w:val="left" w:pos="10773"/>
        </w:tabs>
        <w:spacing w:before="4"/>
        <w:jc w:val="both"/>
        <w:rPr>
          <w:sz w:val="24"/>
          <w:szCs w:val="24"/>
        </w:rPr>
      </w:pPr>
    </w:p>
    <w:p w:rsidR="00F70A8F" w:rsidRPr="00AA34C0" w:rsidRDefault="00F3574B" w:rsidP="004E6FB8">
      <w:pPr>
        <w:tabs>
          <w:tab w:val="left" w:pos="10773"/>
        </w:tabs>
        <w:jc w:val="both"/>
        <w:rPr>
          <w:b/>
          <w:sz w:val="24"/>
          <w:szCs w:val="24"/>
        </w:rPr>
      </w:pPr>
      <w:bookmarkStart w:id="67" w:name="ÖZEL_ÖĞRETİM"/>
      <w:bookmarkEnd w:id="67"/>
      <w:r w:rsidRPr="00AA34C0">
        <w:rPr>
          <w:b/>
          <w:sz w:val="24"/>
          <w:szCs w:val="24"/>
        </w:rPr>
        <w:t>Özel</w:t>
      </w:r>
      <w:r w:rsidRPr="00AA34C0">
        <w:rPr>
          <w:b/>
          <w:spacing w:val="1"/>
          <w:sz w:val="24"/>
          <w:szCs w:val="24"/>
        </w:rPr>
        <w:t xml:space="preserve"> </w:t>
      </w:r>
      <w:r w:rsidRPr="00AA34C0">
        <w:rPr>
          <w:b/>
          <w:sz w:val="24"/>
          <w:szCs w:val="24"/>
        </w:rPr>
        <w:t>Öğret</w:t>
      </w:r>
      <w:r w:rsidRPr="00AA34C0">
        <w:rPr>
          <w:b/>
          <w:spacing w:val="1"/>
          <w:sz w:val="24"/>
          <w:szCs w:val="24"/>
        </w:rPr>
        <w:t>i</w:t>
      </w:r>
      <w:r w:rsidRPr="00AA34C0">
        <w:rPr>
          <w:b/>
          <w:sz w:val="24"/>
          <w:szCs w:val="24"/>
        </w:rPr>
        <w:t>m</w:t>
      </w:r>
      <w:r w:rsidR="004923EA" w:rsidRPr="00AA34C0">
        <w:rPr>
          <w:b/>
          <w:sz w:val="24"/>
          <w:szCs w:val="24"/>
        </w:rPr>
        <w:t>:</w:t>
      </w:r>
    </w:p>
    <w:p w:rsidR="004923EA" w:rsidRPr="00AA34C0" w:rsidRDefault="004923EA" w:rsidP="00404B07">
      <w:pPr>
        <w:pStyle w:val="ListeParagraf"/>
        <w:numPr>
          <w:ilvl w:val="0"/>
          <w:numId w:val="5"/>
        </w:numPr>
        <w:tabs>
          <w:tab w:val="left" w:pos="10773"/>
        </w:tabs>
        <w:ind w:right="93"/>
        <w:jc w:val="both"/>
        <w:rPr>
          <w:rFonts w:cs="Calibri"/>
          <w:sz w:val="24"/>
          <w:szCs w:val="24"/>
        </w:rPr>
      </w:pPr>
      <w:r w:rsidRPr="00AA34C0">
        <w:rPr>
          <w:rFonts w:cs="Calibri"/>
          <w:sz w:val="24"/>
          <w:szCs w:val="24"/>
        </w:rPr>
        <w:t>Ö</w:t>
      </w:r>
      <w:r w:rsidR="005165CF" w:rsidRPr="00AA34C0">
        <w:rPr>
          <w:rFonts w:cs="Calibri"/>
          <w:spacing w:val="-1"/>
          <w:sz w:val="24"/>
          <w:szCs w:val="24"/>
        </w:rPr>
        <w:t>z</w:t>
      </w:r>
      <w:r w:rsidR="005165CF" w:rsidRPr="00AA34C0">
        <w:rPr>
          <w:rFonts w:cs="Calibri"/>
          <w:sz w:val="24"/>
          <w:szCs w:val="24"/>
        </w:rPr>
        <w:t>el ö</w:t>
      </w:r>
      <w:r w:rsidR="005165CF" w:rsidRPr="00AA34C0">
        <w:rPr>
          <w:rFonts w:cs="Calibri"/>
          <w:spacing w:val="-1"/>
          <w:sz w:val="24"/>
          <w:szCs w:val="24"/>
        </w:rPr>
        <w:t>ğr</w:t>
      </w:r>
      <w:r w:rsidR="005165CF" w:rsidRPr="00AA34C0">
        <w:rPr>
          <w:rFonts w:cs="Calibri"/>
          <w:spacing w:val="-2"/>
          <w:sz w:val="24"/>
          <w:szCs w:val="24"/>
        </w:rPr>
        <w:t>e</w:t>
      </w:r>
      <w:r w:rsidR="005165CF" w:rsidRPr="00AA34C0">
        <w:rPr>
          <w:rFonts w:cs="Calibri"/>
          <w:sz w:val="24"/>
          <w:szCs w:val="24"/>
        </w:rPr>
        <w:t>t</w:t>
      </w:r>
      <w:r w:rsidR="005165CF" w:rsidRPr="00AA34C0">
        <w:rPr>
          <w:rFonts w:cs="Calibri"/>
          <w:spacing w:val="-1"/>
          <w:sz w:val="24"/>
          <w:szCs w:val="24"/>
        </w:rPr>
        <w:t>i</w:t>
      </w:r>
      <w:r w:rsidR="005165CF" w:rsidRPr="00AA34C0">
        <w:rPr>
          <w:rFonts w:cs="Calibri"/>
          <w:sz w:val="24"/>
          <w:szCs w:val="24"/>
        </w:rPr>
        <w:t>m</w:t>
      </w:r>
      <w:r w:rsidR="005165CF" w:rsidRPr="00AA34C0">
        <w:rPr>
          <w:rFonts w:cs="Calibri"/>
          <w:spacing w:val="-1"/>
          <w:sz w:val="24"/>
          <w:szCs w:val="24"/>
        </w:rPr>
        <w:t xml:space="preserve"> </w:t>
      </w:r>
      <w:r w:rsidR="005165CF" w:rsidRPr="00AA34C0">
        <w:rPr>
          <w:rFonts w:cs="Calibri"/>
          <w:sz w:val="24"/>
          <w:szCs w:val="24"/>
        </w:rPr>
        <w:t>k</w:t>
      </w:r>
      <w:r w:rsidR="005165CF" w:rsidRPr="00AA34C0">
        <w:rPr>
          <w:rFonts w:cs="Calibri"/>
          <w:spacing w:val="-1"/>
          <w:sz w:val="24"/>
          <w:szCs w:val="24"/>
        </w:rPr>
        <w:t>uru</w:t>
      </w:r>
      <w:r w:rsidR="005165CF" w:rsidRPr="00AA34C0">
        <w:rPr>
          <w:rFonts w:cs="Calibri"/>
          <w:spacing w:val="1"/>
          <w:sz w:val="24"/>
          <w:szCs w:val="24"/>
        </w:rPr>
        <w:t>m</w:t>
      </w:r>
      <w:r w:rsidR="005165CF" w:rsidRPr="00AA34C0">
        <w:rPr>
          <w:rFonts w:cs="Calibri"/>
          <w:spacing w:val="-1"/>
          <w:sz w:val="24"/>
          <w:szCs w:val="24"/>
        </w:rPr>
        <w:t>l</w:t>
      </w:r>
      <w:r w:rsidR="005165CF" w:rsidRPr="00AA34C0">
        <w:rPr>
          <w:rFonts w:cs="Calibri"/>
          <w:spacing w:val="-3"/>
          <w:sz w:val="24"/>
          <w:szCs w:val="24"/>
        </w:rPr>
        <w:t>a</w:t>
      </w:r>
      <w:r w:rsidRPr="00AA34C0">
        <w:rPr>
          <w:rFonts w:cs="Calibri"/>
          <w:spacing w:val="-1"/>
          <w:sz w:val="24"/>
          <w:szCs w:val="24"/>
        </w:rPr>
        <w:t>rı</w:t>
      </w:r>
      <w:r w:rsidR="005165CF" w:rsidRPr="00AA34C0">
        <w:rPr>
          <w:rFonts w:cs="Calibri"/>
          <w:spacing w:val="-1"/>
          <w:sz w:val="24"/>
          <w:szCs w:val="24"/>
        </w:rPr>
        <w:t>n</w:t>
      </w:r>
      <w:r w:rsidR="005165CF" w:rsidRPr="00AA34C0">
        <w:rPr>
          <w:rFonts w:cs="Calibri"/>
          <w:sz w:val="24"/>
          <w:szCs w:val="24"/>
        </w:rPr>
        <w:t>a</w:t>
      </w:r>
      <w:r w:rsidR="005165CF" w:rsidRPr="00AA34C0">
        <w:rPr>
          <w:rFonts w:cs="Calibri"/>
          <w:spacing w:val="-2"/>
          <w:sz w:val="24"/>
          <w:szCs w:val="24"/>
        </w:rPr>
        <w:t xml:space="preserve"> </w:t>
      </w:r>
      <w:r w:rsidR="005165CF" w:rsidRPr="00AA34C0">
        <w:rPr>
          <w:rFonts w:cs="Calibri"/>
          <w:sz w:val="24"/>
          <w:szCs w:val="24"/>
        </w:rPr>
        <w:t>y</w:t>
      </w:r>
      <w:r w:rsidR="005165CF" w:rsidRPr="00AA34C0">
        <w:rPr>
          <w:rFonts w:cs="Calibri"/>
          <w:spacing w:val="1"/>
          <w:sz w:val="24"/>
          <w:szCs w:val="24"/>
        </w:rPr>
        <w:t>ö</w:t>
      </w:r>
      <w:r w:rsidR="005165CF" w:rsidRPr="00AA34C0">
        <w:rPr>
          <w:rFonts w:cs="Calibri"/>
          <w:spacing w:val="-1"/>
          <w:sz w:val="24"/>
          <w:szCs w:val="24"/>
        </w:rPr>
        <w:t>n</w:t>
      </w:r>
      <w:r w:rsidR="005165CF" w:rsidRPr="00AA34C0">
        <w:rPr>
          <w:rFonts w:cs="Calibri"/>
          <w:sz w:val="24"/>
          <w:szCs w:val="24"/>
        </w:rPr>
        <w:t>e</w:t>
      </w:r>
      <w:r w:rsidR="005165CF" w:rsidRPr="00AA34C0">
        <w:rPr>
          <w:rFonts w:cs="Calibri"/>
          <w:spacing w:val="-1"/>
          <w:sz w:val="24"/>
          <w:szCs w:val="24"/>
        </w:rPr>
        <w:t>li</w:t>
      </w:r>
      <w:r w:rsidR="005165CF" w:rsidRPr="00AA34C0">
        <w:rPr>
          <w:rFonts w:cs="Calibri"/>
          <w:sz w:val="24"/>
          <w:szCs w:val="24"/>
        </w:rPr>
        <w:t>k</w:t>
      </w:r>
      <w:r w:rsidR="005165CF" w:rsidRPr="00AA34C0">
        <w:rPr>
          <w:rFonts w:cs="Calibri"/>
          <w:spacing w:val="-2"/>
          <w:sz w:val="24"/>
          <w:szCs w:val="24"/>
        </w:rPr>
        <w:t xml:space="preserve"> y</w:t>
      </w:r>
      <w:r w:rsidR="005165CF" w:rsidRPr="00AA34C0">
        <w:rPr>
          <w:rFonts w:cs="Calibri"/>
          <w:spacing w:val="1"/>
          <w:sz w:val="24"/>
          <w:szCs w:val="24"/>
        </w:rPr>
        <w:t>ö</w:t>
      </w:r>
      <w:r w:rsidR="005165CF" w:rsidRPr="00AA34C0">
        <w:rPr>
          <w:rFonts w:cs="Calibri"/>
          <w:spacing w:val="-1"/>
          <w:sz w:val="24"/>
          <w:szCs w:val="24"/>
        </w:rPr>
        <w:t>n</w:t>
      </w:r>
      <w:r w:rsidR="005165CF" w:rsidRPr="00AA34C0">
        <w:rPr>
          <w:rFonts w:cs="Calibri"/>
          <w:sz w:val="24"/>
          <w:szCs w:val="24"/>
        </w:rPr>
        <w:t>et</w:t>
      </w:r>
      <w:r w:rsidR="005165CF" w:rsidRPr="00AA34C0">
        <w:rPr>
          <w:rFonts w:cs="Calibri"/>
          <w:spacing w:val="-3"/>
          <w:sz w:val="24"/>
          <w:szCs w:val="24"/>
        </w:rPr>
        <w:t>i</w:t>
      </w:r>
      <w:r w:rsidR="005165CF" w:rsidRPr="00AA34C0">
        <w:rPr>
          <w:rFonts w:cs="Calibri"/>
          <w:sz w:val="24"/>
          <w:szCs w:val="24"/>
        </w:rPr>
        <w:t>m</w:t>
      </w:r>
      <w:r w:rsidR="005165CF" w:rsidRPr="00AA34C0">
        <w:rPr>
          <w:rFonts w:cs="Calibri"/>
          <w:spacing w:val="-1"/>
          <w:sz w:val="24"/>
          <w:szCs w:val="24"/>
        </w:rPr>
        <w:t xml:space="preserve"> </w:t>
      </w:r>
      <w:r w:rsidR="005165CF" w:rsidRPr="00AA34C0">
        <w:rPr>
          <w:rFonts w:cs="Calibri"/>
          <w:spacing w:val="1"/>
          <w:sz w:val="24"/>
          <w:szCs w:val="24"/>
        </w:rPr>
        <w:t>v</w:t>
      </w:r>
      <w:r w:rsidR="005165CF" w:rsidRPr="00AA34C0">
        <w:rPr>
          <w:rFonts w:cs="Calibri"/>
          <w:sz w:val="24"/>
          <w:szCs w:val="24"/>
        </w:rPr>
        <w:t>e</w:t>
      </w:r>
      <w:r w:rsidR="005165CF" w:rsidRPr="00AA34C0">
        <w:rPr>
          <w:rFonts w:cs="Calibri"/>
          <w:spacing w:val="-2"/>
          <w:sz w:val="24"/>
          <w:szCs w:val="24"/>
        </w:rPr>
        <w:t xml:space="preserve"> </w:t>
      </w:r>
      <w:r w:rsidR="005165CF" w:rsidRPr="00AA34C0">
        <w:rPr>
          <w:rFonts w:cs="Calibri"/>
          <w:sz w:val="24"/>
          <w:szCs w:val="24"/>
        </w:rPr>
        <w:t>te</w:t>
      </w:r>
      <w:r w:rsidR="005165CF" w:rsidRPr="00AA34C0">
        <w:rPr>
          <w:rFonts w:cs="Calibri"/>
          <w:spacing w:val="-3"/>
          <w:sz w:val="24"/>
          <w:szCs w:val="24"/>
        </w:rPr>
        <w:t>f</w:t>
      </w:r>
      <w:r w:rsidR="005165CF" w:rsidRPr="00AA34C0">
        <w:rPr>
          <w:rFonts w:cs="Calibri"/>
          <w:sz w:val="24"/>
          <w:szCs w:val="24"/>
        </w:rPr>
        <w:t>t</w:t>
      </w:r>
      <w:r w:rsidR="005165CF" w:rsidRPr="00AA34C0">
        <w:rPr>
          <w:rFonts w:cs="Calibri"/>
          <w:spacing w:val="-1"/>
          <w:sz w:val="24"/>
          <w:szCs w:val="24"/>
        </w:rPr>
        <w:t>i</w:t>
      </w:r>
      <w:r w:rsidR="005165CF" w:rsidRPr="00AA34C0">
        <w:rPr>
          <w:rFonts w:cs="Calibri"/>
          <w:sz w:val="24"/>
          <w:szCs w:val="24"/>
        </w:rPr>
        <w:t xml:space="preserve">ş </w:t>
      </w:r>
      <w:r w:rsidR="005165CF" w:rsidRPr="00AA34C0">
        <w:rPr>
          <w:rFonts w:cs="Calibri"/>
          <w:spacing w:val="-2"/>
          <w:sz w:val="24"/>
          <w:szCs w:val="24"/>
        </w:rPr>
        <w:t>y</w:t>
      </w:r>
      <w:r w:rsidR="005165CF" w:rsidRPr="00AA34C0">
        <w:rPr>
          <w:rFonts w:cs="Calibri"/>
          <w:spacing w:val="-1"/>
          <w:sz w:val="24"/>
          <w:szCs w:val="24"/>
        </w:rPr>
        <w:t>ap</w:t>
      </w:r>
      <w:r w:rsidRPr="00AA34C0">
        <w:rPr>
          <w:rFonts w:cs="Calibri"/>
          <w:spacing w:val="-1"/>
          <w:sz w:val="24"/>
          <w:szCs w:val="24"/>
        </w:rPr>
        <w:t>ı</w:t>
      </w:r>
      <w:r w:rsidR="005165CF" w:rsidRPr="00AA34C0">
        <w:rPr>
          <w:rFonts w:cs="Calibri"/>
          <w:sz w:val="24"/>
          <w:szCs w:val="24"/>
        </w:rPr>
        <w:t>s</w:t>
      </w:r>
      <w:r w:rsidRPr="00AA34C0">
        <w:rPr>
          <w:rFonts w:cs="Calibri"/>
          <w:spacing w:val="-1"/>
          <w:sz w:val="24"/>
          <w:szCs w:val="24"/>
        </w:rPr>
        <w:t>ı</w:t>
      </w:r>
      <w:r w:rsidR="005165CF" w:rsidRPr="00AA34C0">
        <w:rPr>
          <w:rFonts w:cs="Calibri"/>
          <w:spacing w:val="-1"/>
          <w:sz w:val="24"/>
          <w:szCs w:val="24"/>
        </w:rPr>
        <w:t>n</w:t>
      </w:r>
      <w:r w:rsidRPr="00AA34C0">
        <w:rPr>
          <w:rFonts w:cs="Calibri"/>
          <w:spacing w:val="-1"/>
          <w:sz w:val="24"/>
          <w:szCs w:val="24"/>
        </w:rPr>
        <w:t>ı</w:t>
      </w:r>
      <w:r w:rsidR="005165CF" w:rsidRPr="00AA34C0">
        <w:rPr>
          <w:rFonts w:cs="Calibri"/>
          <w:sz w:val="24"/>
          <w:szCs w:val="24"/>
        </w:rPr>
        <w:t>n</w:t>
      </w:r>
      <w:r w:rsidR="005165CF" w:rsidRPr="00AA34C0">
        <w:rPr>
          <w:rFonts w:cs="Calibri"/>
          <w:spacing w:val="-1"/>
          <w:sz w:val="24"/>
          <w:szCs w:val="24"/>
        </w:rPr>
        <w:t xml:space="preserve"> </w:t>
      </w:r>
      <w:r w:rsidR="005165CF" w:rsidRPr="00AA34C0">
        <w:rPr>
          <w:rFonts w:cs="Calibri"/>
          <w:sz w:val="24"/>
          <w:szCs w:val="24"/>
        </w:rPr>
        <w:t>etk</w:t>
      </w:r>
      <w:r w:rsidR="005165CF" w:rsidRPr="00AA34C0">
        <w:rPr>
          <w:rFonts w:cs="Calibri"/>
          <w:spacing w:val="-1"/>
          <w:sz w:val="24"/>
          <w:szCs w:val="24"/>
        </w:rPr>
        <w:t>ililiğ</w:t>
      </w:r>
      <w:r w:rsidR="005165CF" w:rsidRPr="00AA34C0">
        <w:rPr>
          <w:rFonts w:cs="Calibri"/>
          <w:sz w:val="24"/>
          <w:szCs w:val="24"/>
        </w:rPr>
        <w:t xml:space="preserve">i </w:t>
      </w:r>
      <w:r w:rsidR="005165CF" w:rsidRPr="00AA34C0">
        <w:rPr>
          <w:rFonts w:cs="Calibri"/>
          <w:spacing w:val="-1"/>
          <w:sz w:val="24"/>
          <w:szCs w:val="24"/>
        </w:rPr>
        <w:t>ar</w:t>
      </w:r>
      <w:r w:rsidR="005165CF" w:rsidRPr="00AA34C0">
        <w:rPr>
          <w:rFonts w:cs="Calibri"/>
          <w:sz w:val="24"/>
          <w:szCs w:val="24"/>
        </w:rPr>
        <w:t>t</w:t>
      </w:r>
      <w:r w:rsidRPr="00AA34C0">
        <w:rPr>
          <w:rFonts w:cs="Calibri"/>
          <w:spacing w:val="-1"/>
          <w:sz w:val="24"/>
          <w:szCs w:val="24"/>
        </w:rPr>
        <w:t>ırı</w:t>
      </w:r>
      <w:r w:rsidR="005165CF" w:rsidRPr="00AA34C0">
        <w:rPr>
          <w:rFonts w:cs="Calibri"/>
          <w:spacing w:val="-1"/>
          <w:sz w:val="24"/>
          <w:szCs w:val="24"/>
        </w:rPr>
        <w:t>la</w:t>
      </w:r>
      <w:r w:rsidR="005165CF" w:rsidRPr="00AA34C0">
        <w:rPr>
          <w:rFonts w:cs="Calibri"/>
          <w:sz w:val="24"/>
          <w:szCs w:val="24"/>
        </w:rPr>
        <w:t>c</w:t>
      </w:r>
      <w:r w:rsidR="005165CF" w:rsidRPr="00AA34C0">
        <w:rPr>
          <w:rFonts w:cs="Calibri"/>
          <w:spacing w:val="-3"/>
          <w:sz w:val="24"/>
          <w:szCs w:val="24"/>
        </w:rPr>
        <w:t>a</w:t>
      </w:r>
      <w:r w:rsidR="005165CF" w:rsidRPr="00AA34C0">
        <w:rPr>
          <w:rFonts w:cs="Calibri"/>
          <w:sz w:val="24"/>
          <w:szCs w:val="24"/>
        </w:rPr>
        <w:t>k</w:t>
      </w:r>
      <w:r w:rsidRPr="00AA34C0">
        <w:rPr>
          <w:rFonts w:cs="Calibri"/>
          <w:sz w:val="24"/>
          <w:szCs w:val="24"/>
        </w:rPr>
        <w:t>tır.</w:t>
      </w:r>
    </w:p>
    <w:p w:rsidR="00F70A8F" w:rsidRPr="00AA34C0" w:rsidRDefault="004923EA" w:rsidP="00404B07">
      <w:pPr>
        <w:pStyle w:val="ListeParagraf"/>
        <w:numPr>
          <w:ilvl w:val="0"/>
          <w:numId w:val="5"/>
        </w:numPr>
        <w:tabs>
          <w:tab w:val="left" w:pos="10773"/>
        </w:tabs>
        <w:ind w:right="93"/>
        <w:jc w:val="both"/>
        <w:rPr>
          <w:rFonts w:cs="Calibri"/>
          <w:sz w:val="24"/>
          <w:szCs w:val="24"/>
        </w:rPr>
      </w:pPr>
      <w:r w:rsidRPr="00AA34C0">
        <w:rPr>
          <w:rFonts w:cs="Calibri"/>
          <w:sz w:val="24"/>
          <w:szCs w:val="24"/>
        </w:rPr>
        <w:t>S</w:t>
      </w:r>
      <w:r w:rsidR="005165CF" w:rsidRPr="00AA34C0">
        <w:rPr>
          <w:rFonts w:cs="Calibri"/>
          <w:sz w:val="24"/>
          <w:szCs w:val="24"/>
        </w:rPr>
        <w:t>e</w:t>
      </w:r>
      <w:r w:rsidR="005165CF" w:rsidRPr="00AA34C0">
        <w:rPr>
          <w:rFonts w:cs="Calibri"/>
          <w:spacing w:val="-1"/>
          <w:sz w:val="24"/>
          <w:szCs w:val="24"/>
        </w:rPr>
        <w:t>r</w:t>
      </w:r>
      <w:r w:rsidR="005165CF" w:rsidRPr="00AA34C0">
        <w:rPr>
          <w:rFonts w:cs="Calibri"/>
          <w:sz w:val="24"/>
          <w:szCs w:val="24"/>
        </w:rPr>
        <w:t>t</w:t>
      </w:r>
      <w:r w:rsidR="005165CF" w:rsidRPr="00AA34C0">
        <w:rPr>
          <w:rFonts w:cs="Calibri"/>
          <w:spacing w:val="-1"/>
          <w:sz w:val="24"/>
          <w:szCs w:val="24"/>
        </w:rPr>
        <w:t>ifi</w:t>
      </w:r>
      <w:r w:rsidR="005165CF" w:rsidRPr="00AA34C0">
        <w:rPr>
          <w:rFonts w:cs="Calibri"/>
          <w:sz w:val="24"/>
          <w:szCs w:val="24"/>
        </w:rPr>
        <w:t>ka e</w:t>
      </w:r>
      <w:r w:rsidR="005165CF" w:rsidRPr="00AA34C0">
        <w:rPr>
          <w:rFonts w:cs="Calibri"/>
          <w:spacing w:val="-1"/>
          <w:sz w:val="24"/>
          <w:szCs w:val="24"/>
        </w:rPr>
        <w:t>ğ</w:t>
      </w:r>
      <w:r w:rsidR="005165CF" w:rsidRPr="00AA34C0">
        <w:rPr>
          <w:rFonts w:cs="Calibri"/>
          <w:spacing w:val="-3"/>
          <w:sz w:val="24"/>
          <w:szCs w:val="24"/>
        </w:rPr>
        <w:t>i</w:t>
      </w:r>
      <w:r w:rsidR="005165CF" w:rsidRPr="00AA34C0">
        <w:rPr>
          <w:rFonts w:cs="Calibri"/>
          <w:sz w:val="24"/>
          <w:szCs w:val="24"/>
        </w:rPr>
        <w:t>t</w:t>
      </w:r>
      <w:r w:rsidR="005165CF" w:rsidRPr="00AA34C0">
        <w:rPr>
          <w:rFonts w:cs="Calibri"/>
          <w:spacing w:val="-1"/>
          <w:sz w:val="24"/>
          <w:szCs w:val="24"/>
        </w:rPr>
        <w:t>i</w:t>
      </w:r>
      <w:r w:rsidR="005165CF" w:rsidRPr="00AA34C0">
        <w:rPr>
          <w:rFonts w:cs="Calibri"/>
          <w:spacing w:val="1"/>
          <w:sz w:val="24"/>
          <w:szCs w:val="24"/>
        </w:rPr>
        <w:t>m</w:t>
      </w:r>
      <w:r w:rsidR="005165CF" w:rsidRPr="00AA34C0">
        <w:rPr>
          <w:rFonts w:cs="Calibri"/>
          <w:sz w:val="24"/>
          <w:szCs w:val="24"/>
        </w:rPr>
        <w:t>i</w:t>
      </w:r>
      <w:r w:rsidR="005165CF" w:rsidRPr="00AA34C0">
        <w:rPr>
          <w:rFonts w:cs="Calibri"/>
          <w:spacing w:val="-2"/>
          <w:sz w:val="24"/>
          <w:szCs w:val="24"/>
        </w:rPr>
        <w:t xml:space="preserve"> </w:t>
      </w:r>
      <w:r w:rsidR="005165CF" w:rsidRPr="00AA34C0">
        <w:rPr>
          <w:rFonts w:cs="Calibri"/>
          <w:spacing w:val="-1"/>
          <w:sz w:val="24"/>
          <w:szCs w:val="24"/>
        </w:rPr>
        <w:t>v</w:t>
      </w:r>
      <w:r w:rsidR="005165CF" w:rsidRPr="00AA34C0">
        <w:rPr>
          <w:rFonts w:cs="Calibri"/>
          <w:sz w:val="24"/>
          <w:szCs w:val="24"/>
        </w:rPr>
        <w:t>e</w:t>
      </w:r>
      <w:r w:rsidR="005165CF" w:rsidRPr="00AA34C0">
        <w:rPr>
          <w:rFonts w:cs="Calibri"/>
          <w:spacing w:val="-1"/>
          <w:sz w:val="24"/>
          <w:szCs w:val="24"/>
        </w:rPr>
        <w:t>r</w:t>
      </w:r>
      <w:r w:rsidR="005165CF" w:rsidRPr="00AA34C0">
        <w:rPr>
          <w:rFonts w:cs="Calibri"/>
          <w:sz w:val="24"/>
          <w:szCs w:val="24"/>
        </w:rPr>
        <w:t>en</w:t>
      </w:r>
      <w:r w:rsidR="005165CF" w:rsidRPr="00AA34C0">
        <w:rPr>
          <w:rFonts w:cs="Calibri"/>
          <w:spacing w:val="-3"/>
          <w:sz w:val="24"/>
          <w:szCs w:val="24"/>
        </w:rPr>
        <w:t xml:space="preserve"> </w:t>
      </w:r>
      <w:r w:rsidR="005165CF" w:rsidRPr="00AA34C0">
        <w:rPr>
          <w:rFonts w:cs="Calibri"/>
          <w:sz w:val="24"/>
          <w:szCs w:val="24"/>
        </w:rPr>
        <w:t>k</w:t>
      </w:r>
      <w:r w:rsidR="005165CF" w:rsidRPr="00AA34C0">
        <w:rPr>
          <w:rFonts w:cs="Calibri"/>
          <w:spacing w:val="-1"/>
          <w:sz w:val="24"/>
          <w:szCs w:val="24"/>
        </w:rPr>
        <w:t>ur</w:t>
      </w:r>
      <w:r w:rsidR="005165CF" w:rsidRPr="00AA34C0">
        <w:rPr>
          <w:rFonts w:cs="Calibri"/>
          <w:spacing w:val="-4"/>
          <w:sz w:val="24"/>
          <w:szCs w:val="24"/>
        </w:rPr>
        <w:t>u</w:t>
      </w:r>
      <w:r w:rsidR="005165CF" w:rsidRPr="00AA34C0">
        <w:rPr>
          <w:rFonts w:cs="Calibri"/>
          <w:spacing w:val="1"/>
          <w:sz w:val="24"/>
          <w:szCs w:val="24"/>
        </w:rPr>
        <w:t>m</w:t>
      </w:r>
      <w:r w:rsidR="005165CF" w:rsidRPr="00AA34C0">
        <w:rPr>
          <w:rFonts w:cs="Calibri"/>
          <w:spacing w:val="-1"/>
          <w:sz w:val="24"/>
          <w:szCs w:val="24"/>
        </w:rPr>
        <w:t>lar</w:t>
      </w:r>
      <w:r w:rsidRPr="00AA34C0">
        <w:rPr>
          <w:rFonts w:cs="Calibri"/>
          <w:spacing w:val="-1"/>
          <w:sz w:val="24"/>
          <w:szCs w:val="24"/>
        </w:rPr>
        <w:t>ı</w:t>
      </w:r>
      <w:r w:rsidR="005165CF" w:rsidRPr="00AA34C0">
        <w:rPr>
          <w:rFonts w:cs="Calibri"/>
          <w:sz w:val="24"/>
          <w:szCs w:val="24"/>
        </w:rPr>
        <w:t>n</w:t>
      </w:r>
      <w:r w:rsidR="005165CF" w:rsidRPr="00AA34C0">
        <w:rPr>
          <w:rFonts w:cs="Calibri"/>
          <w:spacing w:val="-1"/>
          <w:sz w:val="24"/>
          <w:szCs w:val="24"/>
        </w:rPr>
        <w:t xml:space="preserve"> </w:t>
      </w:r>
      <w:r w:rsidR="005165CF" w:rsidRPr="00AA34C0">
        <w:rPr>
          <w:rFonts w:cs="Calibri"/>
          <w:spacing w:val="-2"/>
          <w:sz w:val="24"/>
          <w:szCs w:val="24"/>
        </w:rPr>
        <w:t>n</w:t>
      </w:r>
      <w:r w:rsidR="005165CF" w:rsidRPr="00AA34C0">
        <w:rPr>
          <w:rFonts w:cs="Calibri"/>
          <w:spacing w:val="-1"/>
          <w:sz w:val="24"/>
          <w:szCs w:val="24"/>
        </w:rPr>
        <w:t>i</w:t>
      </w:r>
      <w:r w:rsidR="005165CF" w:rsidRPr="00AA34C0">
        <w:rPr>
          <w:rFonts w:cs="Calibri"/>
          <w:sz w:val="24"/>
          <w:szCs w:val="24"/>
        </w:rPr>
        <w:t>te</w:t>
      </w:r>
      <w:r w:rsidR="005165CF" w:rsidRPr="00AA34C0">
        <w:rPr>
          <w:rFonts w:cs="Calibri"/>
          <w:spacing w:val="-1"/>
          <w:sz w:val="24"/>
          <w:szCs w:val="24"/>
        </w:rPr>
        <w:t>liğin</w:t>
      </w:r>
      <w:r w:rsidR="005165CF" w:rsidRPr="00AA34C0">
        <w:rPr>
          <w:rFonts w:cs="Calibri"/>
          <w:sz w:val="24"/>
          <w:szCs w:val="24"/>
        </w:rPr>
        <w:t xml:space="preserve">i </w:t>
      </w:r>
      <w:r w:rsidR="005165CF" w:rsidRPr="00AA34C0">
        <w:rPr>
          <w:rFonts w:cs="Calibri"/>
          <w:spacing w:val="-1"/>
          <w:sz w:val="24"/>
          <w:szCs w:val="24"/>
        </w:rPr>
        <w:t>ar</w:t>
      </w:r>
      <w:r w:rsidR="005165CF" w:rsidRPr="00AA34C0">
        <w:rPr>
          <w:rFonts w:cs="Calibri"/>
          <w:sz w:val="24"/>
          <w:szCs w:val="24"/>
        </w:rPr>
        <w:t>t</w:t>
      </w:r>
      <w:r w:rsidRPr="00AA34C0">
        <w:rPr>
          <w:rFonts w:cs="Calibri"/>
          <w:spacing w:val="-1"/>
          <w:sz w:val="24"/>
          <w:szCs w:val="24"/>
        </w:rPr>
        <w:t>ı</w:t>
      </w:r>
      <w:r w:rsidR="005165CF" w:rsidRPr="00AA34C0">
        <w:rPr>
          <w:rFonts w:cs="Calibri"/>
          <w:spacing w:val="-3"/>
          <w:sz w:val="24"/>
          <w:szCs w:val="24"/>
        </w:rPr>
        <w:t>r</w:t>
      </w:r>
      <w:r w:rsidR="005165CF" w:rsidRPr="00AA34C0">
        <w:rPr>
          <w:rFonts w:cs="Calibri"/>
          <w:spacing w:val="1"/>
          <w:sz w:val="24"/>
          <w:szCs w:val="24"/>
        </w:rPr>
        <w:t>m</w:t>
      </w:r>
      <w:r w:rsidR="005165CF" w:rsidRPr="00AA34C0">
        <w:rPr>
          <w:rFonts w:cs="Calibri"/>
          <w:spacing w:val="-3"/>
          <w:sz w:val="24"/>
          <w:szCs w:val="24"/>
        </w:rPr>
        <w:t>a</w:t>
      </w:r>
      <w:r w:rsidR="005165CF" w:rsidRPr="00AA34C0">
        <w:rPr>
          <w:rFonts w:cs="Calibri"/>
          <w:sz w:val="24"/>
          <w:szCs w:val="24"/>
        </w:rPr>
        <w:t>ya</w:t>
      </w:r>
      <w:r w:rsidR="005165CF" w:rsidRPr="00AA34C0">
        <w:rPr>
          <w:rFonts w:cs="Calibri"/>
          <w:spacing w:val="-2"/>
          <w:sz w:val="24"/>
          <w:szCs w:val="24"/>
        </w:rPr>
        <w:t xml:space="preserve"> </w:t>
      </w:r>
      <w:r w:rsidR="005165CF" w:rsidRPr="00AA34C0">
        <w:rPr>
          <w:rFonts w:cs="Calibri"/>
          <w:sz w:val="24"/>
          <w:szCs w:val="24"/>
        </w:rPr>
        <w:t>y</w:t>
      </w:r>
      <w:r w:rsidR="005165CF" w:rsidRPr="00AA34C0">
        <w:rPr>
          <w:rFonts w:cs="Calibri"/>
          <w:spacing w:val="1"/>
          <w:sz w:val="24"/>
          <w:szCs w:val="24"/>
        </w:rPr>
        <w:t>ö</w:t>
      </w:r>
      <w:r w:rsidR="005165CF" w:rsidRPr="00AA34C0">
        <w:rPr>
          <w:rFonts w:cs="Calibri"/>
          <w:spacing w:val="-1"/>
          <w:sz w:val="24"/>
          <w:szCs w:val="24"/>
        </w:rPr>
        <w:t>n</w:t>
      </w:r>
      <w:r w:rsidR="005165CF" w:rsidRPr="00AA34C0">
        <w:rPr>
          <w:rFonts w:cs="Calibri"/>
          <w:sz w:val="24"/>
          <w:szCs w:val="24"/>
        </w:rPr>
        <w:t>e</w:t>
      </w:r>
      <w:r w:rsidR="005165CF" w:rsidRPr="00AA34C0">
        <w:rPr>
          <w:rFonts w:cs="Calibri"/>
          <w:spacing w:val="-1"/>
          <w:sz w:val="24"/>
          <w:szCs w:val="24"/>
        </w:rPr>
        <w:t>li</w:t>
      </w:r>
      <w:r w:rsidR="005165CF" w:rsidRPr="00AA34C0">
        <w:rPr>
          <w:rFonts w:cs="Calibri"/>
          <w:sz w:val="24"/>
          <w:szCs w:val="24"/>
        </w:rPr>
        <w:t>k</w:t>
      </w:r>
      <w:r w:rsidR="005165CF" w:rsidRPr="00AA34C0">
        <w:rPr>
          <w:rFonts w:cs="Calibri"/>
          <w:spacing w:val="-2"/>
          <w:sz w:val="24"/>
          <w:szCs w:val="24"/>
        </w:rPr>
        <w:t xml:space="preserve"> </w:t>
      </w:r>
      <w:r w:rsidR="005165CF" w:rsidRPr="00AA34C0">
        <w:rPr>
          <w:rFonts w:cs="Calibri"/>
          <w:spacing w:val="1"/>
          <w:sz w:val="24"/>
          <w:szCs w:val="24"/>
        </w:rPr>
        <w:t>d</w:t>
      </w:r>
      <w:r w:rsidR="005165CF" w:rsidRPr="00AA34C0">
        <w:rPr>
          <w:rFonts w:cs="Calibri"/>
          <w:spacing w:val="-1"/>
          <w:sz w:val="24"/>
          <w:szCs w:val="24"/>
        </w:rPr>
        <w:t>üz</w:t>
      </w:r>
      <w:r w:rsidR="005165CF" w:rsidRPr="00AA34C0">
        <w:rPr>
          <w:rFonts w:cs="Calibri"/>
          <w:sz w:val="24"/>
          <w:szCs w:val="24"/>
        </w:rPr>
        <w:t>e</w:t>
      </w:r>
      <w:r w:rsidR="005165CF" w:rsidRPr="00AA34C0">
        <w:rPr>
          <w:rFonts w:cs="Calibri"/>
          <w:spacing w:val="-1"/>
          <w:sz w:val="24"/>
          <w:szCs w:val="24"/>
        </w:rPr>
        <w:t>n</w:t>
      </w:r>
      <w:r w:rsidR="005165CF" w:rsidRPr="00AA34C0">
        <w:rPr>
          <w:rFonts w:cs="Calibri"/>
          <w:spacing w:val="-3"/>
          <w:sz w:val="24"/>
          <w:szCs w:val="24"/>
        </w:rPr>
        <w:t>l</w:t>
      </w:r>
      <w:r w:rsidR="005165CF" w:rsidRPr="00AA34C0">
        <w:rPr>
          <w:rFonts w:cs="Calibri"/>
          <w:sz w:val="24"/>
          <w:szCs w:val="24"/>
        </w:rPr>
        <w:t>e</w:t>
      </w:r>
      <w:r w:rsidR="005165CF" w:rsidRPr="00AA34C0">
        <w:rPr>
          <w:rFonts w:cs="Calibri"/>
          <w:spacing w:val="-2"/>
          <w:sz w:val="24"/>
          <w:szCs w:val="24"/>
        </w:rPr>
        <w:t>m</w:t>
      </w:r>
      <w:r w:rsidR="005165CF" w:rsidRPr="00AA34C0">
        <w:rPr>
          <w:rFonts w:cs="Calibri"/>
          <w:sz w:val="24"/>
          <w:szCs w:val="24"/>
        </w:rPr>
        <w:t>e</w:t>
      </w:r>
      <w:r w:rsidR="005165CF" w:rsidRPr="00AA34C0">
        <w:rPr>
          <w:rFonts w:cs="Calibri"/>
          <w:spacing w:val="-1"/>
          <w:sz w:val="24"/>
          <w:szCs w:val="24"/>
        </w:rPr>
        <w:t>l</w:t>
      </w:r>
      <w:r w:rsidR="005165CF" w:rsidRPr="00AA34C0">
        <w:rPr>
          <w:rFonts w:cs="Calibri"/>
          <w:sz w:val="24"/>
          <w:szCs w:val="24"/>
        </w:rPr>
        <w:t>er</w:t>
      </w:r>
      <w:r w:rsidR="005165CF" w:rsidRPr="00AA34C0">
        <w:rPr>
          <w:rFonts w:cs="Calibri"/>
          <w:spacing w:val="-2"/>
          <w:sz w:val="24"/>
          <w:szCs w:val="24"/>
        </w:rPr>
        <w:t xml:space="preserve"> </w:t>
      </w:r>
      <w:r w:rsidR="005165CF" w:rsidRPr="00AA34C0">
        <w:rPr>
          <w:rFonts w:cs="Calibri"/>
          <w:sz w:val="24"/>
          <w:szCs w:val="24"/>
        </w:rPr>
        <w:t>y</w:t>
      </w:r>
      <w:r w:rsidR="005165CF" w:rsidRPr="00AA34C0">
        <w:rPr>
          <w:rFonts w:cs="Calibri"/>
          <w:spacing w:val="-1"/>
          <w:sz w:val="24"/>
          <w:szCs w:val="24"/>
        </w:rPr>
        <w:t>ap</w:t>
      </w:r>
      <w:r w:rsidRPr="00AA34C0">
        <w:rPr>
          <w:rFonts w:cs="Calibri"/>
          <w:spacing w:val="-1"/>
          <w:sz w:val="24"/>
          <w:szCs w:val="24"/>
        </w:rPr>
        <w:t>ı</w:t>
      </w:r>
      <w:r w:rsidR="005165CF" w:rsidRPr="00AA34C0">
        <w:rPr>
          <w:rFonts w:cs="Calibri"/>
          <w:spacing w:val="-3"/>
          <w:sz w:val="24"/>
          <w:szCs w:val="24"/>
        </w:rPr>
        <w:t>l</w:t>
      </w:r>
      <w:r w:rsidR="005165CF" w:rsidRPr="00AA34C0">
        <w:rPr>
          <w:rFonts w:cs="Calibri"/>
          <w:spacing w:val="-1"/>
          <w:sz w:val="24"/>
          <w:szCs w:val="24"/>
        </w:rPr>
        <w:t>a</w:t>
      </w:r>
      <w:r w:rsidR="005165CF" w:rsidRPr="00AA34C0">
        <w:rPr>
          <w:rFonts w:cs="Calibri"/>
          <w:sz w:val="24"/>
          <w:szCs w:val="24"/>
        </w:rPr>
        <w:t>c</w:t>
      </w:r>
      <w:r w:rsidR="005165CF" w:rsidRPr="00AA34C0">
        <w:rPr>
          <w:rFonts w:cs="Calibri"/>
          <w:spacing w:val="-1"/>
          <w:sz w:val="24"/>
          <w:szCs w:val="24"/>
        </w:rPr>
        <w:t>ak</w:t>
      </w:r>
      <w:r w:rsidRPr="00AA34C0">
        <w:rPr>
          <w:rFonts w:cs="Calibri"/>
          <w:spacing w:val="-1"/>
          <w:sz w:val="24"/>
          <w:szCs w:val="24"/>
        </w:rPr>
        <w:t>tır.</w:t>
      </w:r>
    </w:p>
    <w:p w:rsidR="00F70A8F" w:rsidRPr="00AA34C0" w:rsidRDefault="00F70A8F" w:rsidP="004E6FB8">
      <w:pPr>
        <w:tabs>
          <w:tab w:val="left" w:pos="10773"/>
        </w:tabs>
        <w:spacing w:before="3"/>
        <w:jc w:val="both"/>
        <w:rPr>
          <w:sz w:val="24"/>
          <w:szCs w:val="24"/>
        </w:rPr>
      </w:pPr>
    </w:p>
    <w:p w:rsidR="00F70A8F" w:rsidRPr="00AA34C0" w:rsidRDefault="00F3574B" w:rsidP="004E6FB8">
      <w:pPr>
        <w:tabs>
          <w:tab w:val="left" w:pos="10773"/>
        </w:tabs>
        <w:jc w:val="both"/>
        <w:rPr>
          <w:b/>
          <w:sz w:val="24"/>
          <w:szCs w:val="24"/>
        </w:rPr>
      </w:pPr>
      <w:bookmarkStart w:id="68" w:name="HAYATBOYU_ÖĞRENME"/>
      <w:bookmarkEnd w:id="68"/>
      <w:r w:rsidRPr="00AA34C0">
        <w:rPr>
          <w:b/>
          <w:sz w:val="24"/>
          <w:szCs w:val="24"/>
        </w:rPr>
        <w:t xml:space="preserve">Hayat </w:t>
      </w:r>
      <w:r w:rsidRPr="00AA34C0">
        <w:rPr>
          <w:b/>
          <w:spacing w:val="1"/>
          <w:sz w:val="24"/>
          <w:szCs w:val="24"/>
        </w:rPr>
        <w:t>B</w:t>
      </w:r>
      <w:r w:rsidRPr="00AA34C0">
        <w:rPr>
          <w:b/>
          <w:sz w:val="24"/>
          <w:szCs w:val="24"/>
        </w:rPr>
        <w:t>oyu</w:t>
      </w:r>
      <w:r w:rsidRPr="00AA34C0">
        <w:rPr>
          <w:b/>
          <w:spacing w:val="1"/>
          <w:sz w:val="24"/>
          <w:szCs w:val="24"/>
        </w:rPr>
        <w:t xml:space="preserve"> </w:t>
      </w:r>
      <w:r w:rsidRPr="00AA34C0">
        <w:rPr>
          <w:b/>
          <w:sz w:val="24"/>
          <w:szCs w:val="24"/>
        </w:rPr>
        <w:t>Öğren</w:t>
      </w:r>
      <w:r w:rsidRPr="00AA34C0">
        <w:rPr>
          <w:b/>
          <w:spacing w:val="-2"/>
          <w:sz w:val="24"/>
          <w:szCs w:val="24"/>
        </w:rPr>
        <w:t>m</w:t>
      </w:r>
      <w:r w:rsidRPr="00AA34C0">
        <w:rPr>
          <w:b/>
          <w:sz w:val="24"/>
          <w:szCs w:val="24"/>
        </w:rPr>
        <w:t>e</w:t>
      </w:r>
    </w:p>
    <w:p w:rsidR="004923EA" w:rsidRPr="00AA34C0" w:rsidRDefault="004923EA" w:rsidP="00404B07">
      <w:pPr>
        <w:pStyle w:val="ListeParagraf"/>
        <w:numPr>
          <w:ilvl w:val="0"/>
          <w:numId w:val="5"/>
        </w:numPr>
        <w:tabs>
          <w:tab w:val="left" w:pos="10773"/>
        </w:tabs>
        <w:ind w:right="93"/>
        <w:jc w:val="both"/>
        <w:rPr>
          <w:rFonts w:cs="Calibri"/>
          <w:sz w:val="24"/>
          <w:szCs w:val="24"/>
        </w:rPr>
      </w:pPr>
      <w:r w:rsidRPr="00AA34C0">
        <w:rPr>
          <w:rFonts w:cs="Calibri"/>
          <w:spacing w:val="-1"/>
          <w:sz w:val="24"/>
          <w:szCs w:val="24"/>
        </w:rPr>
        <w:t>H</w:t>
      </w:r>
      <w:r w:rsidR="005165CF" w:rsidRPr="00AA34C0">
        <w:rPr>
          <w:rFonts w:cs="Calibri"/>
          <w:spacing w:val="-1"/>
          <w:sz w:val="24"/>
          <w:szCs w:val="24"/>
        </w:rPr>
        <w:t>a</w:t>
      </w:r>
      <w:r w:rsidR="005165CF" w:rsidRPr="00AA34C0">
        <w:rPr>
          <w:rFonts w:cs="Calibri"/>
          <w:sz w:val="24"/>
          <w:szCs w:val="24"/>
        </w:rPr>
        <w:t>y</w:t>
      </w:r>
      <w:r w:rsidR="005165CF" w:rsidRPr="00AA34C0">
        <w:rPr>
          <w:rFonts w:cs="Calibri"/>
          <w:spacing w:val="-1"/>
          <w:sz w:val="24"/>
          <w:szCs w:val="24"/>
        </w:rPr>
        <w:t>a</w:t>
      </w:r>
      <w:r w:rsidR="005165CF" w:rsidRPr="00AA34C0">
        <w:rPr>
          <w:rFonts w:cs="Calibri"/>
          <w:sz w:val="24"/>
          <w:szCs w:val="24"/>
        </w:rPr>
        <w:t>t</w:t>
      </w:r>
      <w:r w:rsidR="005165CF" w:rsidRPr="00AA34C0">
        <w:rPr>
          <w:rFonts w:cs="Calibri"/>
          <w:spacing w:val="1"/>
          <w:sz w:val="24"/>
          <w:szCs w:val="24"/>
        </w:rPr>
        <w:t xml:space="preserve"> </w:t>
      </w:r>
      <w:r w:rsidR="005165CF" w:rsidRPr="00AA34C0">
        <w:rPr>
          <w:rFonts w:cs="Calibri"/>
          <w:spacing w:val="-3"/>
          <w:sz w:val="24"/>
          <w:szCs w:val="24"/>
        </w:rPr>
        <w:t>b</w:t>
      </w:r>
      <w:r w:rsidR="005165CF" w:rsidRPr="00AA34C0">
        <w:rPr>
          <w:rFonts w:cs="Calibri"/>
          <w:spacing w:val="1"/>
          <w:sz w:val="24"/>
          <w:szCs w:val="24"/>
        </w:rPr>
        <w:t>o</w:t>
      </w:r>
      <w:r w:rsidR="005165CF" w:rsidRPr="00AA34C0">
        <w:rPr>
          <w:rFonts w:cs="Calibri"/>
          <w:sz w:val="24"/>
          <w:szCs w:val="24"/>
        </w:rPr>
        <w:t>yu</w:t>
      </w:r>
      <w:r w:rsidR="005165CF" w:rsidRPr="00AA34C0">
        <w:rPr>
          <w:rFonts w:cs="Calibri"/>
          <w:spacing w:val="-3"/>
          <w:sz w:val="24"/>
          <w:szCs w:val="24"/>
        </w:rPr>
        <w:t xml:space="preserve"> </w:t>
      </w:r>
      <w:r w:rsidR="005165CF" w:rsidRPr="00AA34C0">
        <w:rPr>
          <w:rFonts w:cs="Calibri"/>
          <w:sz w:val="24"/>
          <w:szCs w:val="24"/>
        </w:rPr>
        <w:t>ö</w:t>
      </w:r>
      <w:r w:rsidR="005165CF" w:rsidRPr="00AA34C0">
        <w:rPr>
          <w:rFonts w:cs="Calibri"/>
          <w:spacing w:val="-1"/>
          <w:sz w:val="24"/>
          <w:szCs w:val="24"/>
        </w:rPr>
        <w:t>ğr</w:t>
      </w:r>
      <w:r w:rsidR="005165CF" w:rsidRPr="00AA34C0">
        <w:rPr>
          <w:rFonts w:cs="Calibri"/>
          <w:sz w:val="24"/>
          <w:szCs w:val="24"/>
        </w:rPr>
        <w:t>e</w:t>
      </w:r>
      <w:r w:rsidR="005165CF" w:rsidRPr="00AA34C0">
        <w:rPr>
          <w:rFonts w:cs="Calibri"/>
          <w:spacing w:val="-4"/>
          <w:sz w:val="24"/>
          <w:szCs w:val="24"/>
        </w:rPr>
        <w:t>n</w:t>
      </w:r>
      <w:r w:rsidR="005165CF" w:rsidRPr="00AA34C0">
        <w:rPr>
          <w:rFonts w:cs="Calibri"/>
          <w:spacing w:val="1"/>
          <w:sz w:val="24"/>
          <w:szCs w:val="24"/>
        </w:rPr>
        <w:t>m</w:t>
      </w:r>
      <w:r w:rsidR="005165CF" w:rsidRPr="00AA34C0">
        <w:rPr>
          <w:rFonts w:cs="Calibri"/>
          <w:sz w:val="24"/>
          <w:szCs w:val="24"/>
        </w:rPr>
        <w:t>e</w:t>
      </w:r>
      <w:r w:rsidR="005165CF" w:rsidRPr="00AA34C0">
        <w:rPr>
          <w:rFonts w:cs="Calibri"/>
          <w:spacing w:val="-2"/>
          <w:sz w:val="24"/>
          <w:szCs w:val="24"/>
        </w:rPr>
        <w:t xml:space="preserve"> </w:t>
      </w:r>
      <w:r w:rsidR="005165CF" w:rsidRPr="00AA34C0">
        <w:rPr>
          <w:rFonts w:cs="Calibri"/>
          <w:spacing w:val="1"/>
          <w:sz w:val="24"/>
          <w:szCs w:val="24"/>
        </w:rPr>
        <w:t>p</w:t>
      </w:r>
      <w:r w:rsidR="005165CF" w:rsidRPr="00AA34C0">
        <w:rPr>
          <w:rFonts w:cs="Calibri"/>
          <w:spacing w:val="-3"/>
          <w:sz w:val="24"/>
          <w:szCs w:val="24"/>
        </w:rPr>
        <w:t>r</w:t>
      </w:r>
      <w:r w:rsidR="005165CF" w:rsidRPr="00AA34C0">
        <w:rPr>
          <w:rFonts w:cs="Calibri"/>
          <w:spacing w:val="1"/>
          <w:sz w:val="24"/>
          <w:szCs w:val="24"/>
        </w:rPr>
        <w:t>o</w:t>
      </w:r>
      <w:r w:rsidR="005165CF" w:rsidRPr="00AA34C0">
        <w:rPr>
          <w:rFonts w:cs="Calibri"/>
          <w:spacing w:val="-1"/>
          <w:sz w:val="24"/>
          <w:szCs w:val="24"/>
        </w:rPr>
        <w:t>g</w:t>
      </w:r>
      <w:r w:rsidR="005165CF" w:rsidRPr="00AA34C0">
        <w:rPr>
          <w:rFonts w:cs="Calibri"/>
          <w:spacing w:val="-3"/>
          <w:sz w:val="24"/>
          <w:szCs w:val="24"/>
        </w:rPr>
        <w:t>r</w:t>
      </w:r>
      <w:r w:rsidR="005165CF" w:rsidRPr="00AA34C0">
        <w:rPr>
          <w:rFonts w:cs="Calibri"/>
          <w:spacing w:val="-1"/>
          <w:sz w:val="24"/>
          <w:szCs w:val="24"/>
        </w:rPr>
        <w:t>a</w:t>
      </w:r>
      <w:r w:rsidR="005165CF" w:rsidRPr="00AA34C0">
        <w:rPr>
          <w:rFonts w:cs="Calibri"/>
          <w:spacing w:val="1"/>
          <w:sz w:val="24"/>
          <w:szCs w:val="24"/>
        </w:rPr>
        <w:t>m</w:t>
      </w:r>
      <w:r w:rsidR="005165CF" w:rsidRPr="00AA34C0">
        <w:rPr>
          <w:rFonts w:cs="Calibri"/>
          <w:spacing w:val="-1"/>
          <w:sz w:val="24"/>
          <w:szCs w:val="24"/>
        </w:rPr>
        <w:t>lar</w:t>
      </w:r>
      <w:r w:rsidRPr="00AA34C0">
        <w:rPr>
          <w:rFonts w:cs="Calibri"/>
          <w:spacing w:val="-1"/>
          <w:sz w:val="24"/>
          <w:szCs w:val="24"/>
        </w:rPr>
        <w:t>ın niteliği artırılacaktır.</w:t>
      </w:r>
    </w:p>
    <w:p w:rsidR="00F70A8F" w:rsidRPr="00AA34C0" w:rsidRDefault="004923EA" w:rsidP="00404B07">
      <w:pPr>
        <w:pStyle w:val="ListeParagraf"/>
        <w:numPr>
          <w:ilvl w:val="0"/>
          <w:numId w:val="5"/>
        </w:numPr>
        <w:tabs>
          <w:tab w:val="left" w:pos="10773"/>
        </w:tabs>
        <w:ind w:right="93"/>
        <w:jc w:val="both"/>
        <w:rPr>
          <w:rFonts w:cs="Calibri"/>
          <w:sz w:val="24"/>
          <w:szCs w:val="24"/>
        </w:rPr>
      </w:pPr>
      <w:r w:rsidRPr="00AA34C0">
        <w:rPr>
          <w:rFonts w:cs="Calibri"/>
          <w:spacing w:val="-1"/>
          <w:sz w:val="24"/>
          <w:szCs w:val="24"/>
        </w:rPr>
        <w:t xml:space="preserve">Hayat boyu öğrenme programlarına </w:t>
      </w:r>
      <w:r w:rsidR="005165CF" w:rsidRPr="00AA34C0">
        <w:rPr>
          <w:rFonts w:cs="Calibri"/>
          <w:sz w:val="24"/>
          <w:szCs w:val="24"/>
        </w:rPr>
        <w:t>e</w:t>
      </w:r>
      <w:r w:rsidR="005165CF" w:rsidRPr="00AA34C0">
        <w:rPr>
          <w:rFonts w:cs="Calibri"/>
          <w:spacing w:val="-1"/>
          <w:sz w:val="24"/>
          <w:szCs w:val="24"/>
        </w:rPr>
        <w:t>ri</w:t>
      </w:r>
      <w:r w:rsidR="005165CF" w:rsidRPr="00AA34C0">
        <w:rPr>
          <w:rFonts w:cs="Calibri"/>
          <w:sz w:val="24"/>
          <w:szCs w:val="24"/>
        </w:rPr>
        <w:t>ş</w:t>
      </w:r>
      <w:r w:rsidR="005165CF" w:rsidRPr="00AA34C0">
        <w:rPr>
          <w:rFonts w:cs="Calibri"/>
          <w:spacing w:val="-1"/>
          <w:sz w:val="24"/>
          <w:szCs w:val="24"/>
        </w:rPr>
        <w:t>i</w:t>
      </w:r>
      <w:r w:rsidR="005165CF" w:rsidRPr="00AA34C0">
        <w:rPr>
          <w:rFonts w:cs="Calibri"/>
          <w:sz w:val="24"/>
          <w:szCs w:val="24"/>
        </w:rPr>
        <w:t>m</w:t>
      </w:r>
      <w:r w:rsidR="005165CF" w:rsidRPr="00AA34C0">
        <w:rPr>
          <w:rFonts w:cs="Calibri"/>
          <w:spacing w:val="1"/>
          <w:sz w:val="24"/>
          <w:szCs w:val="24"/>
        </w:rPr>
        <w:t xml:space="preserve"> </w:t>
      </w:r>
      <w:r w:rsidR="00D95A40" w:rsidRPr="00AA34C0">
        <w:rPr>
          <w:rFonts w:cs="Calibri"/>
          <w:spacing w:val="-1"/>
          <w:sz w:val="24"/>
          <w:szCs w:val="24"/>
        </w:rPr>
        <w:t>artırılacaktır.</w:t>
      </w:r>
    </w:p>
    <w:p w:rsidR="00E67BD8" w:rsidRDefault="00E67BD8">
      <w:pPr>
        <w:rPr>
          <w:rFonts w:eastAsia="Calibri" w:cs="Calibri"/>
          <w:sz w:val="24"/>
          <w:szCs w:val="24"/>
        </w:rPr>
      </w:pPr>
      <w:r>
        <w:rPr>
          <w:rFonts w:eastAsia="Calibri" w:cs="Calibri"/>
          <w:sz w:val="24"/>
          <w:szCs w:val="24"/>
        </w:rPr>
        <w:br w:type="page"/>
      </w:r>
    </w:p>
    <w:p w:rsidR="00554EE6" w:rsidRPr="00554EE6" w:rsidRDefault="00554EE6" w:rsidP="004E6FB8">
      <w:pPr>
        <w:tabs>
          <w:tab w:val="left" w:pos="10773"/>
        </w:tabs>
        <w:rPr>
          <w:rFonts w:eastAsia="Calibri" w:cs="Calibri"/>
          <w:sz w:val="24"/>
          <w:szCs w:val="24"/>
        </w:rPr>
      </w:pPr>
    </w:p>
    <w:p w:rsidR="00466400" w:rsidRPr="00554EE6" w:rsidRDefault="00466400" w:rsidP="00101F47">
      <w:pPr>
        <w:pStyle w:val="Balk3"/>
        <w:ind w:left="567" w:hanging="425"/>
        <w:rPr>
          <w:i/>
        </w:rPr>
      </w:pPr>
      <w:bookmarkStart w:id="69" w:name="_Toc54357658"/>
      <w:r w:rsidRPr="00554EE6">
        <w:rPr>
          <w:rStyle w:val="GlVurgulama"/>
          <w:rFonts w:ascii="Book Antiqua" w:hAnsi="Book Antiqua"/>
          <w:i w:val="0"/>
          <w:color w:val="auto"/>
        </w:rPr>
        <w:t>On Birinci Kalkınma Planı</w:t>
      </w:r>
      <w:bookmarkEnd w:id="69"/>
    </w:p>
    <w:p w:rsidR="00466400" w:rsidRPr="00554EE6" w:rsidRDefault="00466400" w:rsidP="00466400">
      <w:pPr>
        <w:pStyle w:val="GvdeMetni"/>
        <w:rPr>
          <w:rFonts w:ascii="Book Antiqua" w:hAnsi="Book Antiqua"/>
          <w:sz w:val="24"/>
          <w:szCs w:val="24"/>
        </w:rPr>
      </w:pPr>
    </w:p>
    <w:p w:rsidR="00466400" w:rsidRPr="00AA34C0" w:rsidRDefault="005C4DA4" w:rsidP="00466400">
      <w:pPr>
        <w:pStyle w:val="GvdeMetni"/>
        <w:jc w:val="both"/>
        <w:rPr>
          <w:rFonts w:asciiTheme="minorHAnsi" w:hAnsiTheme="minorHAnsi" w:cs="Times New Roman"/>
          <w:sz w:val="24"/>
          <w:szCs w:val="24"/>
        </w:rPr>
      </w:pPr>
      <w:r w:rsidRPr="00AA34C0">
        <w:rPr>
          <w:rFonts w:asciiTheme="minorHAnsi" w:hAnsiTheme="minorHAnsi" w:cs="Times New Roman"/>
          <w:sz w:val="24"/>
          <w:szCs w:val="24"/>
        </w:rPr>
        <w:t>On Birinci Kalkınma Planı “D</w:t>
      </w:r>
      <w:r w:rsidR="00466400" w:rsidRPr="00AA34C0">
        <w:rPr>
          <w:rFonts w:asciiTheme="minorHAnsi" w:hAnsiTheme="minorHAnsi" w:cs="Times New Roman"/>
          <w:sz w:val="24"/>
          <w:szCs w:val="24"/>
        </w:rPr>
        <w:t xml:space="preserve">aha fazla değer üreten, daha adil paylaşan, daha güçlü ve müreffeh Türkiye” </w:t>
      </w:r>
      <w:proofErr w:type="gramStart"/>
      <w:r w:rsidR="00466400" w:rsidRPr="00AA34C0">
        <w:rPr>
          <w:rFonts w:asciiTheme="minorHAnsi" w:hAnsiTheme="minorHAnsi" w:cs="Times New Roman"/>
          <w:sz w:val="24"/>
          <w:szCs w:val="24"/>
        </w:rPr>
        <w:t>vizyonuyla</w:t>
      </w:r>
      <w:proofErr w:type="gramEnd"/>
      <w:r w:rsidR="00466400" w:rsidRPr="00AA34C0">
        <w:rPr>
          <w:rFonts w:asciiTheme="minorHAnsi" w:hAnsiTheme="minorHAnsi" w:cs="Times New Roman"/>
          <w:sz w:val="24"/>
          <w:szCs w:val="24"/>
        </w:rPr>
        <w:t xml:space="preserve"> uzun vadeli bir perspektif sunmaktadır.</w:t>
      </w:r>
    </w:p>
    <w:p w:rsidR="001D3F7F" w:rsidRPr="00AA34C0" w:rsidRDefault="00466400" w:rsidP="00466400">
      <w:pPr>
        <w:pStyle w:val="GvdeMetni"/>
        <w:jc w:val="both"/>
        <w:rPr>
          <w:rFonts w:asciiTheme="minorHAnsi" w:hAnsiTheme="minorHAnsi" w:cs="Times New Roman"/>
          <w:sz w:val="24"/>
          <w:szCs w:val="24"/>
        </w:rPr>
      </w:pPr>
      <w:r w:rsidRPr="00AA34C0">
        <w:rPr>
          <w:rFonts w:asciiTheme="minorHAnsi" w:hAnsiTheme="minorHAnsi" w:cs="Times New Roman"/>
          <w:sz w:val="24"/>
          <w:szCs w:val="24"/>
        </w:rPr>
        <w:t xml:space="preserve">Bu </w:t>
      </w:r>
      <w:proofErr w:type="gramStart"/>
      <w:r w:rsidRPr="00AA34C0">
        <w:rPr>
          <w:rFonts w:asciiTheme="minorHAnsi" w:hAnsiTheme="minorHAnsi" w:cs="Times New Roman"/>
          <w:sz w:val="24"/>
          <w:szCs w:val="24"/>
        </w:rPr>
        <w:t>vizyon</w:t>
      </w:r>
      <w:proofErr w:type="gramEnd"/>
      <w:r w:rsidRPr="00AA34C0">
        <w:rPr>
          <w:rFonts w:asciiTheme="minorHAnsi" w:hAnsiTheme="minorHAnsi" w:cs="Times New Roman"/>
          <w:sz w:val="24"/>
          <w:szCs w:val="24"/>
        </w:rPr>
        <w:t xml:space="preserve"> çerçevesinde Planın uzun vadeli kalkınma amacı, milletimizin temel değerlerini ve beklentilerini esas alarak ülkemizin uluslararası konumunu yükseltmek ve halkımızın refahını artırmaktır. </w:t>
      </w:r>
    </w:p>
    <w:p w:rsidR="005C4DA4" w:rsidRPr="00AA34C0" w:rsidRDefault="005C4DA4" w:rsidP="00466400">
      <w:pPr>
        <w:pStyle w:val="GvdeMetni"/>
        <w:jc w:val="both"/>
        <w:rPr>
          <w:rFonts w:asciiTheme="minorHAnsi" w:hAnsiTheme="minorHAnsi" w:cs="Times New Roman"/>
          <w:sz w:val="24"/>
          <w:szCs w:val="24"/>
        </w:rPr>
      </w:pPr>
    </w:p>
    <w:p w:rsidR="001D3F7F" w:rsidRPr="00AA34C0" w:rsidRDefault="00466400" w:rsidP="00466400">
      <w:pPr>
        <w:pStyle w:val="GvdeMetni"/>
        <w:jc w:val="both"/>
        <w:rPr>
          <w:rFonts w:asciiTheme="minorHAnsi" w:hAnsiTheme="minorHAnsi" w:cs="Times New Roman"/>
          <w:sz w:val="24"/>
          <w:szCs w:val="24"/>
        </w:rPr>
      </w:pPr>
      <w:r w:rsidRPr="00AA34C0">
        <w:rPr>
          <w:rFonts w:asciiTheme="minorHAnsi" w:hAnsiTheme="minorHAnsi" w:cs="Times New Roman"/>
          <w:sz w:val="24"/>
          <w:szCs w:val="24"/>
        </w:rPr>
        <w:t xml:space="preserve">On Birinci Kalkınma Planı ile Türkiye’nin yüksek gelir grubu ülkeler ile en yüksek insani gelişmişlik seviyesindeki ülkeler arasına girmesi amaçlanmaktadır. Bu amaçla 2023 yılında GSYH’nın 1.080 milyar dolara, kişi başına gelirin 12.484 dolara yükseltilmesi; ihracatın 226,6 milyar dolara çıkarılması; işsizlik oranının yüzde 9,9’a düşürülmesi; enflasyon oranlarının kalıcı bir biçimde düşük ve tek haneli rakamlara indirilmesi hedeflenmektedir. </w:t>
      </w:r>
    </w:p>
    <w:p w:rsidR="005C4DA4" w:rsidRPr="00AA34C0" w:rsidRDefault="005C4DA4" w:rsidP="00466400">
      <w:pPr>
        <w:pStyle w:val="GvdeMetni"/>
        <w:jc w:val="both"/>
        <w:rPr>
          <w:rFonts w:asciiTheme="minorHAnsi" w:hAnsiTheme="minorHAnsi" w:cs="Times New Roman"/>
          <w:sz w:val="24"/>
          <w:szCs w:val="24"/>
        </w:rPr>
      </w:pPr>
    </w:p>
    <w:p w:rsidR="00466400" w:rsidRPr="00AA34C0" w:rsidRDefault="00466400" w:rsidP="00466400">
      <w:pPr>
        <w:pStyle w:val="GvdeMetni"/>
        <w:jc w:val="both"/>
        <w:rPr>
          <w:rFonts w:asciiTheme="minorHAnsi" w:hAnsiTheme="minorHAnsi" w:cs="Times New Roman"/>
          <w:sz w:val="24"/>
          <w:szCs w:val="24"/>
        </w:rPr>
      </w:pPr>
      <w:r w:rsidRPr="00AA34C0">
        <w:rPr>
          <w:rFonts w:asciiTheme="minorHAnsi" w:hAnsiTheme="minorHAnsi" w:cs="Times New Roman"/>
          <w:sz w:val="24"/>
          <w:szCs w:val="24"/>
        </w:rPr>
        <w:t>Bu çerçevede, ülkemizin istikrarlı ve sürdürülebilir bir ekonomik büyüme ile rekabet gücünün ve refah seviyesinin artırılması öngörülmektedir. Kamunun güçlü desteği ve özel sektörün öncülüğünde sermaye birikimi ve sanayileşme süreci hızlandırılacak; her alanda verimlilik artırılacak, yurtiçi tasarrufların ve üretken yatırımların düzeyi yükseltilecek; üretim süreçlerinin ihracata dönük, yenilikçi ve ithalat bağımlılığı azalmış bir yapıya dönüşmesi sağlanacaktır.</w:t>
      </w:r>
    </w:p>
    <w:p w:rsidR="006413AE" w:rsidRPr="00AA34C0" w:rsidRDefault="006413AE" w:rsidP="00466400">
      <w:pPr>
        <w:pStyle w:val="GvdeMetni"/>
        <w:jc w:val="both"/>
        <w:rPr>
          <w:rFonts w:asciiTheme="minorHAnsi" w:hAnsiTheme="minorHAnsi" w:cs="Times New Roman"/>
          <w:sz w:val="24"/>
          <w:szCs w:val="24"/>
        </w:rPr>
      </w:pPr>
    </w:p>
    <w:p w:rsidR="001D3F7F" w:rsidRPr="00AA34C0" w:rsidRDefault="00466400" w:rsidP="00466400">
      <w:pPr>
        <w:pStyle w:val="GvdeMetni"/>
        <w:jc w:val="both"/>
        <w:rPr>
          <w:rFonts w:asciiTheme="minorHAnsi" w:hAnsiTheme="minorHAnsi" w:cs="Times New Roman"/>
          <w:sz w:val="24"/>
          <w:szCs w:val="24"/>
        </w:rPr>
      </w:pPr>
      <w:r w:rsidRPr="00AA34C0">
        <w:rPr>
          <w:rFonts w:asciiTheme="minorHAnsi" w:hAnsiTheme="minorHAnsi" w:cs="Times New Roman"/>
          <w:sz w:val="24"/>
          <w:szCs w:val="24"/>
        </w:rPr>
        <w:t xml:space="preserve">Ekonomik refahla birlikte, vatandaşlarımızın mutlu, sağlıklı, güvenli yaşam sürebilecekleri, temel hak ve özgürlüklerin adil ve hızlı çalışan bir hukuk sistemiyle korunmasının yanı sıra öngörülebilirliği yüksek kamu politikalarıyla, fırsat eşitliğine dayalı, kolay erişilebilir ve vatandaş odaklı kamu hizmetleri sunulması temel amaçlarımız arasındadır. </w:t>
      </w:r>
    </w:p>
    <w:p w:rsidR="001D3F7F" w:rsidRPr="00AA34C0" w:rsidRDefault="00466400" w:rsidP="00466400">
      <w:pPr>
        <w:pStyle w:val="GvdeMetni"/>
        <w:jc w:val="both"/>
        <w:rPr>
          <w:rFonts w:asciiTheme="minorHAnsi" w:hAnsiTheme="minorHAnsi" w:cs="Times New Roman"/>
          <w:sz w:val="24"/>
          <w:szCs w:val="24"/>
        </w:rPr>
      </w:pPr>
      <w:r w:rsidRPr="00AA34C0">
        <w:rPr>
          <w:rFonts w:asciiTheme="minorHAnsi" w:hAnsiTheme="minorHAnsi" w:cs="Times New Roman"/>
          <w:sz w:val="24"/>
          <w:szCs w:val="24"/>
        </w:rPr>
        <w:t xml:space="preserve">İnsan odaklı kalkınma anlayışıyla bireylerin üreterek gelir elde edebileceği, yeni bilgi ve teknolojilere uyum sağlama becerilerini geliştirebileceği, sosyo-ekonomik yaşama daha aktif katılım sağlayabileceği ortamların oluşturulması; toplumsal refahın yaygınlaştırılması doğrultusunda şehirlerin ve kırsal alanların daha iyi iş fırsatları ve yaşam ortamları sunabilir hale getirilmesi esastır. </w:t>
      </w:r>
    </w:p>
    <w:p w:rsidR="005C4DA4" w:rsidRPr="00AA34C0" w:rsidRDefault="005C4DA4" w:rsidP="00466400">
      <w:pPr>
        <w:pStyle w:val="GvdeMetni"/>
        <w:jc w:val="both"/>
        <w:rPr>
          <w:rFonts w:asciiTheme="minorHAnsi" w:hAnsiTheme="minorHAnsi" w:cs="Times New Roman"/>
          <w:sz w:val="24"/>
          <w:szCs w:val="24"/>
        </w:rPr>
      </w:pPr>
    </w:p>
    <w:p w:rsidR="001D3F7F" w:rsidRPr="00AA34C0" w:rsidRDefault="00466400" w:rsidP="00466400">
      <w:pPr>
        <w:pStyle w:val="GvdeMetni"/>
        <w:jc w:val="both"/>
        <w:rPr>
          <w:rFonts w:asciiTheme="minorHAnsi" w:hAnsiTheme="minorHAnsi" w:cs="Times New Roman"/>
          <w:sz w:val="24"/>
          <w:szCs w:val="24"/>
        </w:rPr>
      </w:pPr>
      <w:r w:rsidRPr="00AA34C0">
        <w:rPr>
          <w:rFonts w:asciiTheme="minorHAnsi" w:hAnsiTheme="minorHAnsi" w:cs="Times New Roman"/>
          <w:sz w:val="24"/>
          <w:szCs w:val="24"/>
        </w:rPr>
        <w:t xml:space="preserve">Demografik fırsat penceresinden en iyi biçimde yararlanılarak bireysel ve toplumsal nitelik ve yetkinlik düzeylerinin yükseltilmesi, sosyal güvenlikle ilgili düzenlemeler ile doğal kaynakların kullanılmasında nesiller arası hakkaniyet ve sürdürülebilirliğin esas alınması sağlanacaktır. </w:t>
      </w:r>
    </w:p>
    <w:p w:rsidR="005C4DA4" w:rsidRPr="00AA34C0" w:rsidRDefault="005C4DA4" w:rsidP="00466400">
      <w:pPr>
        <w:pStyle w:val="GvdeMetni"/>
        <w:jc w:val="both"/>
        <w:rPr>
          <w:rFonts w:asciiTheme="minorHAnsi" w:hAnsiTheme="minorHAnsi" w:cs="Times New Roman"/>
          <w:sz w:val="24"/>
          <w:szCs w:val="24"/>
        </w:rPr>
      </w:pPr>
    </w:p>
    <w:p w:rsidR="001D3F7F" w:rsidRPr="00AA34C0" w:rsidRDefault="00466400" w:rsidP="00466400">
      <w:pPr>
        <w:pStyle w:val="GvdeMetni"/>
        <w:jc w:val="both"/>
        <w:rPr>
          <w:rFonts w:asciiTheme="minorHAnsi" w:hAnsiTheme="minorHAnsi" w:cs="Times New Roman"/>
          <w:sz w:val="24"/>
          <w:szCs w:val="24"/>
        </w:rPr>
      </w:pPr>
      <w:r w:rsidRPr="00AA34C0">
        <w:rPr>
          <w:rFonts w:asciiTheme="minorHAnsi" w:hAnsiTheme="minorHAnsi" w:cs="Times New Roman"/>
          <w:sz w:val="24"/>
          <w:szCs w:val="24"/>
        </w:rPr>
        <w:t xml:space="preserve">On Birinci Kalkınma Planı döneminde ülkemizin ekonomik ve sosyal alanda sağlayacağı kazanımlardan azami ölçüde faydalanılarak, aktif bir diplomasi ile küresel toplumun güçlü ve saygın üyesi olma konumunu güçlenerek sürdürmesi, küresel ve bölgesel sorunların çözümüne yönelik etkili politikalar üretmeye devam etmesi esas olacaktır. </w:t>
      </w:r>
    </w:p>
    <w:p w:rsidR="005C4DA4" w:rsidRPr="00AA34C0" w:rsidRDefault="005C4DA4" w:rsidP="00466400">
      <w:pPr>
        <w:pStyle w:val="GvdeMetni"/>
        <w:jc w:val="both"/>
        <w:rPr>
          <w:rFonts w:asciiTheme="minorHAnsi" w:hAnsiTheme="minorHAnsi" w:cs="Times New Roman"/>
          <w:sz w:val="24"/>
          <w:szCs w:val="24"/>
        </w:rPr>
      </w:pPr>
    </w:p>
    <w:p w:rsidR="00466400" w:rsidRPr="00AA34C0" w:rsidRDefault="00466400" w:rsidP="00466400">
      <w:pPr>
        <w:pStyle w:val="GvdeMetni"/>
        <w:jc w:val="both"/>
        <w:rPr>
          <w:rFonts w:asciiTheme="minorHAnsi" w:hAnsiTheme="minorHAnsi" w:cs="Times New Roman"/>
          <w:sz w:val="24"/>
          <w:szCs w:val="24"/>
        </w:rPr>
      </w:pPr>
      <w:r w:rsidRPr="00AA34C0">
        <w:rPr>
          <w:rFonts w:asciiTheme="minorHAnsi" w:hAnsiTheme="minorHAnsi" w:cs="Times New Roman"/>
          <w:sz w:val="24"/>
          <w:szCs w:val="24"/>
        </w:rPr>
        <w:t xml:space="preserve">Plan dönemi boyunca, insan odaklılık, katılımcılık, kapsayıcılık, hesap verebilirlik, şeffaflık ve verimlilik ilkeleri esas alınarak Kalkınma Planında öngörülen amaç ve hedeflerin toplumun tüm kesimleri tarafından sahiplenilerek kalkınma </w:t>
      </w:r>
      <w:proofErr w:type="gramStart"/>
      <w:r w:rsidRPr="00AA34C0">
        <w:rPr>
          <w:rFonts w:asciiTheme="minorHAnsi" w:hAnsiTheme="minorHAnsi" w:cs="Times New Roman"/>
          <w:sz w:val="24"/>
          <w:szCs w:val="24"/>
        </w:rPr>
        <w:t>vizyonuna</w:t>
      </w:r>
      <w:proofErr w:type="gramEnd"/>
      <w:r w:rsidRPr="00AA34C0">
        <w:rPr>
          <w:rFonts w:asciiTheme="minorHAnsi" w:hAnsiTheme="minorHAnsi" w:cs="Times New Roman"/>
          <w:sz w:val="24"/>
          <w:szCs w:val="24"/>
        </w:rPr>
        <w:t xml:space="preserve"> ulaşmaya yönelik temel adımların atılması sağlanacaktır.</w:t>
      </w:r>
    </w:p>
    <w:p w:rsidR="00466400" w:rsidRPr="00554EE6" w:rsidRDefault="00466400" w:rsidP="00466400">
      <w:pPr>
        <w:pStyle w:val="GvdeMetni"/>
        <w:jc w:val="both"/>
        <w:rPr>
          <w:rFonts w:ascii="Book Antiqua" w:hAnsi="Book Antiqua" w:cs="Times New Roman"/>
          <w:sz w:val="24"/>
          <w:szCs w:val="24"/>
        </w:rPr>
      </w:pPr>
    </w:p>
    <w:p w:rsidR="00554EE6" w:rsidRDefault="00554EE6" w:rsidP="00466400">
      <w:pPr>
        <w:pStyle w:val="GvdeMetni"/>
        <w:ind w:left="0"/>
        <w:jc w:val="both"/>
        <w:rPr>
          <w:rFonts w:ascii="Book Antiqua" w:hAnsi="Book Antiqua" w:cs="Times New Roman"/>
          <w:sz w:val="24"/>
          <w:szCs w:val="24"/>
        </w:rPr>
      </w:pPr>
    </w:p>
    <w:p w:rsidR="00554EE6" w:rsidRPr="00554EE6" w:rsidRDefault="00554EE6" w:rsidP="00466400">
      <w:pPr>
        <w:pStyle w:val="GvdeMetni"/>
        <w:ind w:left="0"/>
        <w:jc w:val="both"/>
        <w:rPr>
          <w:rFonts w:ascii="Book Antiqua" w:hAnsi="Book Antiqua" w:cs="Times New Roman"/>
          <w:sz w:val="24"/>
          <w:szCs w:val="24"/>
        </w:rPr>
      </w:pPr>
    </w:p>
    <w:p w:rsidR="00466400" w:rsidRPr="00466400" w:rsidRDefault="005C4DA4" w:rsidP="00554EE6">
      <w:pPr>
        <w:pStyle w:val="GvdeMetni"/>
        <w:tabs>
          <w:tab w:val="left" w:pos="10773"/>
        </w:tabs>
        <w:rPr>
          <w:rStyle w:val="GlVurgulama"/>
          <w:rFonts w:ascii="Book Antiqua" w:hAnsi="Book Antiqua"/>
          <w:b/>
          <w:i w:val="0"/>
          <w:color w:val="auto"/>
          <w:sz w:val="24"/>
        </w:rPr>
      </w:pPr>
      <w:r>
        <w:rPr>
          <w:rStyle w:val="GlVurgulama"/>
          <w:rFonts w:ascii="Book Antiqua" w:hAnsi="Book Antiqua"/>
          <w:b/>
          <w:i w:val="0"/>
          <w:color w:val="auto"/>
          <w:sz w:val="24"/>
        </w:rPr>
        <w:lastRenderedPageBreak/>
        <w:t xml:space="preserve">Kalkınma Planında </w:t>
      </w:r>
      <w:r w:rsidR="00466400" w:rsidRPr="00466400">
        <w:rPr>
          <w:rStyle w:val="GlVurgulama"/>
          <w:rFonts w:ascii="Book Antiqua" w:hAnsi="Book Antiqua"/>
          <w:b/>
          <w:i w:val="0"/>
          <w:color w:val="auto"/>
          <w:sz w:val="24"/>
        </w:rPr>
        <w:t xml:space="preserve">Millî Eğitim Bakanlığına Verilen </w:t>
      </w:r>
      <w:r>
        <w:rPr>
          <w:rStyle w:val="GlVurgulama"/>
          <w:rFonts w:ascii="Book Antiqua" w:hAnsi="Book Antiqua"/>
          <w:b/>
          <w:i w:val="0"/>
          <w:color w:val="auto"/>
          <w:sz w:val="24"/>
        </w:rPr>
        <w:t>Görevler</w:t>
      </w:r>
    </w:p>
    <w:tbl>
      <w:tblPr>
        <w:tblStyle w:val="KlavuzTablo5Koyu-Vurgu5"/>
        <w:tblW w:w="8926" w:type="dxa"/>
        <w:tblLook w:val="04A0" w:firstRow="1" w:lastRow="0" w:firstColumn="1" w:lastColumn="0" w:noHBand="0" w:noVBand="1"/>
      </w:tblPr>
      <w:tblGrid>
        <w:gridCol w:w="1386"/>
        <w:gridCol w:w="7540"/>
      </w:tblGrid>
      <w:tr w:rsidR="005C4DA4" w:rsidRPr="00AA34C0" w:rsidTr="00887535">
        <w:trPr>
          <w:cnfStyle w:val="100000000000" w:firstRow="1" w:lastRow="0" w:firstColumn="0" w:lastColumn="0" w:oddVBand="0" w:evenVBand="0" w:oddHBand="0" w:evenHBand="0" w:firstRowFirstColumn="0" w:firstRowLastColumn="0" w:lastRowFirstColumn="0" w:lastRowLastColumn="0"/>
          <w:trHeight w:val="398"/>
        </w:trPr>
        <w:tc>
          <w:tcPr>
            <w:cnfStyle w:val="001000000000" w:firstRow="0" w:lastRow="0" w:firstColumn="1" w:lastColumn="0" w:oddVBand="0" w:evenVBand="0" w:oddHBand="0" w:evenHBand="0" w:firstRowFirstColumn="0" w:firstRowLastColumn="0" w:lastRowFirstColumn="0" w:lastRowLastColumn="0"/>
            <w:tcW w:w="1386" w:type="dxa"/>
            <w:hideMark/>
          </w:tcPr>
          <w:p w:rsidR="005C4DA4" w:rsidRPr="00AA34C0" w:rsidRDefault="00101F47" w:rsidP="00101F47">
            <w:pPr>
              <w:pStyle w:val="GvdeMetni"/>
              <w:jc w:val="both"/>
              <w:rPr>
                <w:rFonts w:asciiTheme="minorHAnsi" w:hAnsiTheme="minorHAnsi" w:cs="Times New Roman"/>
                <w:b w:val="0"/>
                <w:bCs w:val="0"/>
                <w:sz w:val="22"/>
              </w:rPr>
            </w:pPr>
            <w:r w:rsidRPr="00AA34C0">
              <w:rPr>
                <w:rFonts w:asciiTheme="minorHAnsi" w:hAnsiTheme="minorHAnsi" w:cs="Times New Roman"/>
                <w:b w:val="0"/>
                <w:bCs w:val="0"/>
                <w:sz w:val="22"/>
              </w:rPr>
              <w:t>Tedbir N</w:t>
            </w:r>
            <w:r w:rsidR="005C4DA4" w:rsidRPr="00AA34C0">
              <w:rPr>
                <w:rFonts w:asciiTheme="minorHAnsi" w:hAnsiTheme="minorHAnsi" w:cs="Times New Roman"/>
                <w:b w:val="0"/>
                <w:bCs w:val="0"/>
                <w:sz w:val="22"/>
              </w:rPr>
              <w:t>o</w:t>
            </w:r>
          </w:p>
        </w:tc>
        <w:tc>
          <w:tcPr>
            <w:tcW w:w="7540" w:type="dxa"/>
            <w:hideMark/>
          </w:tcPr>
          <w:p w:rsidR="005C4DA4" w:rsidRPr="00AA34C0" w:rsidRDefault="005C4DA4" w:rsidP="00466400">
            <w:pPr>
              <w:pStyle w:val="GvdeMetni"/>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imes New Roman"/>
                <w:b w:val="0"/>
                <w:bCs w:val="0"/>
                <w:sz w:val="22"/>
              </w:rPr>
            </w:pPr>
            <w:r w:rsidRPr="00AA34C0">
              <w:rPr>
                <w:rFonts w:asciiTheme="minorHAnsi" w:hAnsiTheme="minorHAnsi" w:cs="Times New Roman"/>
                <w:b w:val="0"/>
                <w:bCs w:val="0"/>
                <w:sz w:val="22"/>
              </w:rPr>
              <w:t>Politika Tedbirleri</w:t>
            </w:r>
          </w:p>
        </w:tc>
      </w:tr>
      <w:tr w:rsidR="005C4DA4" w:rsidRPr="00AA34C0" w:rsidTr="00887535">
        <w:trPr>
          <w:cnfStyle w:val="000000100000" w:firstRow="0" w:lastRow="0" w:firstColumn="0" w:lastColumn="0" w:oddVBand="0" w:evenVBand="0" w:oddHBand="1" w:evenHBand="0" w:firstRowFirstColumn="0" w:firstRowLastColumn="0" w:lastRowFirstColumn="0" w:lastRowLastColumn="0"/>
          <w:trHeight w:val="1263"/>
        </w:trPr>
        <w:tc>
          <w:tcPr>
            <w:cnfStyle w:val="001000000000" w:firstRow="0" w:lastRow="0" w:firstColumn="1" w:lastColumn="0" w:oddVBand="0" w:evenVBand="0" w:oddHBand="0" w:evenHBand="0" w:firstRowFirstColumn="0" w:firstRowLastColumn="0" w:lastRowFirstColumn="0" w:lastRowLastColumn="0"/>
            <w:tcW w:w="1386" w:type="dxa"/>
            <w:hideMark/>
          </w:tcPr>
          <w:p w:rsidR="005C4DA4" w:rsidRPr="00AA34C0" w:rsidRDefault="005C4DA4" w:rsidP="00466400">
            <w:pPr>
              <w:pStyle w:val="GvdeMetni"/>
              <w:jc w:val="both"/>
              <w:rPr>
                <w:rFonts w:asciiTheme="minorHAnsi" w:hAnsiTheme="minorHAnsi" w:cs="Times New Roman"/>
                <w:sz w:val="22"/>
              </w:rPr>
            </w:pPr>
            <w:r w:rsidRPr="00AA34C0">
              <w:rPr>
                <w:rFonts w:asciiTheme="minorHAnsi" w:hAnsiTheme="minorHAnsi" w:cs="Times New Roman"/>
                <w:sz w:val="22"/>
              </w:rPr>
              <w:t>174</w:t>
            </w:r>
          </w:p>
        </w:tc>
        <w:tc>
          <w:tcPr>
            <w:tcW w:w="7540" w:type="dxa"/>
            <w:hideMark/>
          </w:tcPr>
          <w:p w:rsidR="005C4DA4" w:rsidRDefault="005C4DA4" w:rsidP="00D36EA7">
            <w:pPr>
              <w:pStyle w:val="GvdeMetni"/>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22"/>
              </w:rPr>
            </w:pPr>
            <w:r w:rsidRPr="00AA34C0">
              <w:rPr>
                <w:rFonts w:asciiTheme="minorHAnsi" w:hAnsiTheme="minorHAnsi" w:cs="Times New Roman"/>
                <w:sz w:val="22"/>
              </w:rPr>
              <w:t>Çalışma çağındaki nüfusta işgücüne katılımın dışında yer alan kesimlerin işgücüne dâhil olmalarına imkân sağlanacaktır. Daha kaliteli eğitim ve yaygınlaştırılmış mesleki ve odaklı eğitim olanaklarıyla işgücünün yetkinlikleri ve iş hayatıyla uyumu geliştirilecektir.</w:t>
            </w:r>
          </w:p>
          <w:p w:rsidR="00AA34C0" w:rsidRPr="00AA34C0" w:rsidRDefault="00AA34C0" w:rsidP="00D36EA7">
            <w:pPr>
              <w:pStyle w:val="GvdeMetni"/>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22"/>
              </w:rPr>
            </w:pPr>
          </w:p>
        </w:tc>
      </w:tr>
      <w:tr w:rsidR="005C4DA4" w:rsidRPr="00AA34C0" w:rsidTr="00887535">
        <w:trPr>
          <w:trHeight w:val="998"/>
        </w:trPr>
        <w:tc>
          <w:tcPr>
            <w:cnfStyle w:val="001000000000" w:firstRow="0" w:lastRow="0" w:firstColumn="1" w:lastColumn="0" w:oddVBand="0" w:evenVBand="0" w:oddHBand="0" w:evenHBand="0" w:firstRowFirstColumn="0" w:firstRowLastColumn="0" w:lastRowFirstColumn="0" w:lastRowLastColumn="0"/>
            <w:tcW w:w="1386" w:type="dxa"/>
            <w:hideMark/>
          </w:tcPr>
          <w:p w:rsidR="005C4DA4" w:rsidRPr="00AA34C0" w:rsidRDefault="005C4DA4" w:rsidP="00466400">
            <w:pPr>
              <w:pStyle w:val="GvdeMetni"/>
              <w:jc w:val="both"/>
              <w:rPr>
                <w:rFonts w:asciiTheme="minorHAnsi" w:hAnsiTheme="minorHAnsi" w:cs="Times New Roman"/>
                <w:sz w:val="22"/>
              </w:rPr>
            </w:pPr>
            <w:r w:rsidRPr="00AA34C0">
              <w:rPr>
                <w:rFonts w:asciiTheme="minorHAnsi" w:hAnsiTheme="minorHAnsi" w:cs="Times New Roman"/>
                <w:sz w:val="22"/>
              </w:rPr>
              <w:t>251.1.</w:t>
            </w:r>
          </w:p>
        </w:tc>
        <w:tc>
          <w:tcPr>
            <w:tcW w:w="7540" w:type="dxa"/>
            <w:hideMark/>
          </w:tcPr>
          <w:p w:rsidR="005C4DA4" w:rsidRPr="00AA34C0" w:rsidRDefault="005C4DA4" w:rsidP="00D36EA7">
            <w:pPr>
              <w:pStyle w:val="GvdeMetni"/>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2"/>
              </w:rPr>
            </w:pPr>
            <w:r w:rsidRPr="00AA34C0">
              <w:rPr>
                <w:rFonts w:asciiTheme="minorHAnsi" w:hAnsiTheme="minorHAnsi" w:cs="Times New Roman"/>
                <w:sz w:val="22"/>
              </w:rPr>
              <w:t>İlk, orta ve yükseköğretim kurumlarında finansal okuryazarlık eğitimi yaygınlaştırılacak, söz konusu eğitimin, yaygın eğitim kapsamında yetişkinlere de verilmesi sağlanacaktır.</w:t>
            </w:r>
          </w:p>
        </w:tc>
      </w:tr>
      <w:tr w:rsidR="005C4DA4" w:rsidRPr="00AA34C0" w:rsidTr="00887535">
        <w:trPr>
          <w:cnfStyle w:val="000000100000" w:firstRow="0" w:lastRow="0" w:firstColumn="0" w:lastColumn="0" w:oddVBand="0" w:evenVBand="0" w:oddHBand="1" w:evenHBand="0" w:firstRowFirstColumn="0" w:firstRowLastColumn="0" w:lastRowFirstColumn="0" w:lastRowLastColumn="0"/>
          <w:trHeight w:val="828"/>
        </w:trPr>
        <w:tc>
          <w:tcPr>
            <w:cnfStyle w:val="001000000000" w:firstRow="0" w:lastRow="0" w:firstColumn="1" w:lastColumn="0" w:oddVBand="0" w:evenVBand="0" w:oddHBand="0" w:evenHBand="0" w:firstRowFirstColumn="0" w:firstRowLastColumn="0" w:lastRowFirstColumn="0" w:lastRowLastColumn="0"/>
            <w:tcW w:w="1386" w:type="dxa"/>
            <w:hideMark/>
          </w:tcPr>
          <w:p w:rsidR="005C4DA4" w:rsidRPr="00AA34C0" w:rsidRDefault="005C4DA4" w:rsidP="00466400">
            <w:pPr>
              <w:pStyle w:val="GvdeMetni"/>
              <w:jc w:val="both"/>
              <w:rPr>
                <w:rFonts w:asciiTheme="minorHAnsi" w:hAnsiTheme="minorHAnsi" w:cs="Times New Roman"/>
                <w:sz w:val="22"/>
              </w:rPr>
            </w:pPr>
            <w:r w:rsidRPr="00AA34C0">
              <w:rPr>
                <w:rFonts w:asciiTheme="minorHAnsi" w:hAnsiTheme="minorHAnsi" w:cs="Times New Roman"/>
                <w:sz w:val="22"/>
              </w:rPr>
              <w:t xml:space="preserve">331.1.  </w:t>
            </w:r>
          </w:p>
        </w:tc>
        <w:tc>
          <w:tcPr>
            <w:tcW w:w="7540" w:type="dxa"/>
            <w:hideMark/>
          </w:tcPr>
          <w:p w:rsidR="005C4DA4" w:rsidRPr="00AA34C0" w:rsidRDefault="005C4DA4" w:rsidP="00D36EA7">
            <w:pPr>
              <w:pStyle w:val="GvdeMetni"/>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22"/>
              </w:rPr>
            </w:pPr>
            <w:r w:rsidRPr="00AA34C0">
              <w:rPr>
                <w:rFonts w:asciiTheme="minorHAnsi" w:hAnsiTheme="minorHAnsi" w:cs="Times New Roman"/>
                <w:sz w:val="22"/>
              </w:rPr>
              <w:t>Eğitim-istihdam-üretim ilişkisini güçlendirmek amacıyla eğitim-sektör işbirliği protokolleri yapılacaktır.</w:t>
            </w:r>
          </w:p>
        </w:tc>
      </w:tr>
      <w:tr w:rsidR="005C4DA4" w:rsidRPr="00AA34C0" w:rsidTr="00887535">
        <w:trPr>
          <w:trHeight w:val="1110"/>
        </w:trPr>
        <w:tc>
          <w:tcPr>
            <w:cnfStyle w:val="001000000000" w:firstRow="0" w:lastRow="0" w:firstColumn="1" w:lastColumn="0" w:oddVBand="0" w:evenVBand="0" w:oddHBand="0" w:evenHBand="0" w:firstRowFirstColumn="0" w:firstRowLastColumn="0" w:lastRowFirstColumn="0" w:lastRowLastColumn="0"/>
            <w:tcW w:w="1386" w:type="dxa"/>
            <w:hideMark/>
          </w:tcPr>
          <w:p w:rsidR="005C4DA4" w:rsidRPr="00AA34C0" w:rsidRDefault="005C4DA4" w:rsidP="00466400">
            <w:pPr>
              <w:pStyle w:val="GvdeMetni"/>
              <w:jc w:val="both"/>
              <w:rPr>
                <w:rFonts w:asciiTheme="minorHAnsi" w:hAnsiTheme="minorHAnsi" w:cs="Times New Roman"/>
                <w:sz w:val="22"/>
              </w:rPr>
            </w:pPr>
            <w:r w:rsidRPr="00AA34C0">
              <w:rPr>
                <w:rFonts w:asciiTheme="minorHAnsi" w:hAnsiTheme="minorHAnsi" w:cs="Times New Roman"/>
                <w:sz w:val="22"/>
              </w:rPr>
              <w:t xml:space="preserve">331.2.  </w:t>
            </w:r>
          </w:p>
        </w:tc>
        <w:tc>
          <w:tcPr>
            <w:tcW w:w="7540" w:type="dxa"/>
            <w:hideMark/>
          </w:tcPr>
          <w:p w:rsidR="005C4DA4" w:rsidRDefault="005C4DA4" w:rsidP="00D36EA7">
            <w:pPr>
              <w:pStyle w:val="GvdeMetni"/>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2"/>
              </w:rPr>
            </w:pPr>
            <w:r w:rsidRPr="00AA34C0">
              <w:rPr>
                <w:rFonts w:asciiTheme="minorHAnsi" w:hAnsiTheme="minorHAnsi" w:cs="Times New Roman"/>
                <w:sz w:val="22"/>
              </w:rPr>
              <w:t>Eğitim ve öğretim desteği verilen özel mesleki ve teknik Anadolu liseleri ve meslek yüksekokullarında destek verilen alanlar güncellenerek bu okulların öncelikli sektörlerin ihtiyaçlarını karşılayacak şekilde ihtisaslaşması sağlanacaktır.</w:t>
            </w:r>
          </w:p>
          <w:p w:rsidR="00AA34C0" w:rsidRPr="00AA34C0" w:rsidRDefault="00AA34C0" w:rsidP="00D36EA7">
            <w:pPr>
              <w:pStyle w:val="GvdeMetni"/>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2"/>
              </w:rPr>
            </w:pPr>
          </w:p>
        </w:tc>
      </w:tr>
      <w:tr w:rsidR="005C4DA4" w:rsidRPr="00AA34C0" w:rsidTr="00887535">
        <w:trPr>
          <w:cnfStyle w:val="000000100000" w:firstRow="0" w:lastRow="0" w:firstColumn="0" w:lastColumn="0" w:oddVBand="0" w:evenVBand="0" w:oddHBand="1" w:evenHBand="0" w:firstRowFirstColumn="0" w:firstRowLastColumn="0" w:lastRowFirstColumn="0" w:lastRowLastColumn="0"/>
          <w:trHeight w:val="1138"/>
        </w:trPr>
        <w:tc>
          <w:tcPr>
            <w:cnfStyle w:val="001000000000" w:firstRow="0" w:lastRow="0" w:firstColumn="1" w:lastColumn="0" w:oddVBand="0" w:evenVBand="0" w:oddHBand="0" w:evenHBand="0" w:firstRowFirstColumn="0" w:firstRowLastColumn="0" w:lastRowFirstColumn="0" w:lastRowLastColumn="0"/>
            <w:tcW w:w="1386" w:type="dxa"/>
            <w:hideMark/>
          </w:tcPr>
          <w:p w:rsidR="005C4DA4" w:rsidRPr="00AA34C0" w:rsidRDefault="005C4DA4" w:rsidP="00466400">
            <w:pPr>
              <w:pStyle w:val="GvdeMetni"/>
              <w:jc w:val="both"/>
              <w:rPr>
                <w:rFonts w:asciiTheme="minorHAnsi" w:hAnsiTheme="minorHAnsi" w:cs="Times New Roman"/>
                <w:sz w:val="22"/>
              </w:rPr>
            </w:pPr>
            <w:r w:rsidRPr="00AA34C0">
              <w:rPr>
                <w:rFonts w:asciiTheme="minorHAnsi" w:hAnsiTheme="minorHAnsi" w:cs="Times New Roman"/>
                <w:sz w:val="22"/>
              </w:rPr>
              <w:t xml:space="preserve">331.3. </w:t>
            </w:r>
          </w:p>
        </w:tc>
        <w:tc>
          <w:tcPr>
            <w:tcW w:w="7540" w:type="dxa"/>
            <w:hideMark/>
          </w:tcPr>
          <w:p w:rsidR="005C4DA4" w:rsidRPr="00AA34C0" w:rsidRDefault="005C4DA4" w:rsidP="00D36EA7">
            <w:pPr>
              <w:pStyle w:val="GvdeMetni"/>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22"/>
              </w:rPr>
            </w:pPr>
            <w:r w:rsidRPr="00AA34C0">
              <w:rPr>
                <w:rFonts w:asciiTheme="minorHAnsi" w:hAnsiTheme="minorHAnsi" w:cs="Times New Roman"/>
                <w:sz w:val="22"/>
              </w:rPr>
              <w:t>Mevcut stajyer destekleri etkinleştirilerek mesleki eğitimde öğrencilerin üretim tesislerinde yarı zamanlı çalışmasını teminen belirli bir ölçeğin üzerindeki firmaların stajyer çalıştırması desteklenecektir.</w:t>
            </w:r>
          </w:p>
        </w:tc>
      </w:tr>
      <w:tr w:rsidR="005C4DA4" w:rsidRPr="00AA34C0" w:rsidTr="00887535">
        <w:trPr>
          <w:trHeight w:val="972"/>
        </w:trPr>
        <w:tc>
          <w:tcPr>
            <w:cnfStyle w:val="001000000000" w:firstRow="0" w:lastRow="0" w:firstColumn="1" w:lastColumn="0" w:oddVBand="0" w:evenVBand="0" w:oddHBand="0" w:evenHBand="0" w:firstRowFirstColumn="0" w:firstRowLastColumn="0" w:lastRowFirstColumn="0" w:lastRowLastColumn="0"/>
            <w:tcW w:w="1386" w:type="dxa"/>
            <w:hideMark/>
          </w:tcPr>
          <w:p w:rsidR="005C4DA4" w:rsidRPr="00AA34C0" w:rsidRDefault="005C4DA4" w:rsidP="00466400">
            <w:pPr>
              <w:pStyle w:val="GvdeMetni"/>
              <w:jc w:val="both"/>
              <w:rPr>
                <w:rFonts w:asciiTheme="minorHAnsi" w:hAnsiTheme="minorHAnsi" w:cs="Times New Roman"/>
                <w:sz w:val="22"/>
              </w:rPr>
            </w:pPr>
            <w:r w:rsidRPr="00AA34C0">
              <w:rPr>
                <w:rFonts w:asciiTheme="minorHAnsi" w:hAnsiTheme="minorHAnsi" w:cs="Times New Roman"/>
                <w:sz w:val="22"/>
              </w:rPr>
              <w:t xml:space="preserve">331.6.  </w:t>
            </w:r>
          </w:p>
        </w:tc>
        <w:tc>
          <w:tcPr>
            <w:tcW w:w="7540" w:type="dxa"/>
            <w:hideMark/>
          </w:tcPr>
          <w:p w:rsidR="005C4DA4" w:rsidRDefault="005C4DA4" w:rsidP="00D36EA7">
            <w:pPr>
              <w:pStyle w:val="GvdeMetni"/>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2"/>
              </w:rPr>
            </w:pPr>
            <w:r w:rsidRPr="00AA34C0">
              <w:rPr>
                <w:rFonts w:asciiTheme="minorHAnsi" w:hAnsiTheme="minorHAnsi" w:cs="Times New Roman"/>
                <w:sz w:val="22"/>
              </w:rPr>
              <w:t xml:space="preserve">Sanayinin ihtiyaç duyduğu işgücü </w:t>
            </w:r>
            <w:proofErr w:type="gramStart"/>
            <w:r w:rsidRPr="00AA34C0">
              <w:rPr>
                <w:rFonts w:asciiTheme="minorHAnsi" w:hAnsiTheme="minorHAnsi" w:cs="Times New Roman"/>
                <w:sz w:val="22"/>
              </w:rPr>
              <w:t>profili</w:t>
            </w:r>
            <w:proofErr w:type="gramEnd"/>
            <w:r w:rsidRPr="00AA34C0">
              <w:rPr>
                <w:rFonts w:asciiTheme="minorHAnsi" w:hAnsiTheme="minorHAnsi" w:cs="Times New Roman"/>
                <w:sz w:val="22"/>
              </w:rPr>
              <w:t xml:space="preserve"> belirlenecek, bu ihtiyaca dönük mesleki ve teknik eğitim ortaöğretim, fen liseleri ve yükseköğretim kurumlarının öğretim programları güncellenecektir.</w:t>
            </w:r>
          </w:p>
          <w:p w:rsidR="00AA34C0" w:rsidRPr="00AA34C0" w:rsidRDefault="00AA34C0" w:rsidP="00D36EA7">
            <w:pPr>
              <w:pStyle w:val="GvdeMetni"/>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2"/>
              </w:rPr>
            </w:pPr>
          </w:p>
        </w:tc>
      </w:tr>
      <w:tr w:rsidR="005C4DA4" w:rsidRPr="00AA34C0" w:rsidTr="00887535">
        <w:trPr>
          <w:cnfStyle w:val="000000100000" w:firstRow="0" w:lastRow="0" w:firstColumn="0" w:lastColumn="0" w:oddVBand="0" w:evenVBand="0" w:oddHBand="1" w:evenHBand="0" w:firstRowFirstColumn="0" w:firstRowLastColumn="0" w:lastRowFirstColumn="0" w:lastRowLastColumn="0"/>
          <w:trHeight w:val="1850"/>
        </w:trPr>
        <w:tc>
          <w:tcPr>
            <w:cnfStyle w:val="001000000000" w:firstRow="0" w:lastRow="0" w:firstColumn="1" w:lastColumn="0" w:oddVBand="0" w:evenVBand="0" w:oddHBand="0" w:evenHBand="0" w:firstRowFirstColumn="0" w:firstRowLastColumn="0" w:lastRowFirstColumn="0" w:lastRowLastColumn="0"/>
            <w:tcW w:w="1386" w:type="dxa"/>
            <w:hideMark/>
          </w:tcPr>
          <w:p w:rsidR="005C4DA4" w:rsidRPr="00AA34C0" w:rsidRDefault="005C4DA4" w:rsidP="00466400">
            <w:pPr>
              <w:pStyle w:val="GvdeMetni"/>
              <w:jc w:val="both"/>
              <w:rPr>
                <w:rFonts w:asciiTheme="minorHAnsi" w:hAnsiTheme="minorHAnsi" w:cs="Times New Roman"/>
                <w:sz w:val="22"/>
              </w:rPr>
            </w:pPr>
            <w:r w:rsidRPr="00AA34C0">
              <w:rPr>
                <w:rFonts w:asciiTheme="minorHAnsi" w:hAnsiTheme="minorHAnsi" w:cs="Times New Roman"/>
                <w:sz w:val="22"/>
              </w:rPr>
              <w:t xml:space="preserve">331.7.  </w:t>
            </w:r>
          </w:p>
        </w:tc>
        <w:tc>
          <w:tcPr>
            <w:tcW w:w="7540" w:type="dxa"/>
            <w:hideMark/>
          </w:tcPr>
          <w:p w:rsidR="005C4DA4" w:rsidRPr="00AA34C0" w:rsidRDefault="005C4DA4" w:rsidP="00A562D2">
            <w:pPr>
              <w:pStyle w:val="GvdeMetni"/>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22"/>
              </w:rPr>
            </w:pPr>
            <w:r w:rsidRPr="00AA34C0">
              <w:rPr>
                <w:rFonts w:asciiTheme="minorHAnsi" w:hAnsiTheme="minorHAnsi" w:cs="Times New Roman"/>
                <w:sz w:val="22"/>
              </w:rPr>
              <w:t>Mesleki ve teknik eğitimle ilgili tüm paydaşlara ait verilerin bir araya getirilerek bireylerin tek bir noktadan mesleki ve teknik eğitimle ilgili konulara erişebilmesinin kolaylaştırılmasını, arz- talep eşleşmesinin sağlanmasını, bireye mesleki rehberlik ve kariyer süreçlerinde destek olunmasını sağlayacak bir mesleki ve teknik eğitim portalı oluşturulacaktır.</w:t>
            </w:r>
          </w:p>
        </w:tc>
      </w:tr>
      <w:tr w:rsidR="005C4DA4" w:rsidRPr="00AA34C0" w:rsidTr="00887535">
        <w:trPr>
          <w:trHeight w:val="1693"/>
        </w:trPr>
        <w:tc>
          <w:tcPr>
            <w:cnfStyle w:val="001000000000" w:firstRow="0" w:lastRow="0" w:firstColumn="1" w:lastColumn="0" w:oddVBand="0" w:evenVBand="0" w:oddHBand="0" w:evenHBand="0" w:firstRowFirstColumn="0" w:firstRowLastColumn="0" w:lastRowFirstColumn="0" w:lastRowLastColumn="0"/>
            <w:tcW w:w="1386" w:type="dxa"/>
            <w:hideMark/>
          </w:tcPr>
          <w:p w:rsidR="005C4DA4" w:rsidRPr="00AA34C0" w:rsidRDefault="005C4DA4" w:rsidP="00466400">
            <w:pPr>
              <w:pStyle w:val="GvdeMetni"/>
              <w:jc w:val="both"/>
              <w:rPr>
                <w:rFonts w:asciiTheme="minorHAnsi" w:hAnsiTheme="minorHAnsi" w:cs="Times New Roman"/>
                <w:sz w:val="22"/>
              </w:rPr>
            </w:pPr>
            <w:r w:rsidRPr="00AA34C0">
              <w:rPr>
                <w:rFonts w:asciiTheme="minorHAnsi" w:hAnsiTheme="minorHAnsi" w:cs="Times New Roman"/>
                <w:sz w:val="22"/>
              </w:rPr>
              <w:t xml:space="preserve">331.8.  </w:t>
            </w:r>
          </w:p>
        </w:tc>
        <w:tc>
          <w:tcPr>
            <w:tcW w:w="7540" w:type="dxa"/>
            <w:hideMark/>
          </w:tcPr>
          <w:p w:rsidR="005C4DA4" w:rsidRDefault="005C4DA4" w:rsidP="00D36EA7">
            <w:pPr>
              <w:pStyle w:val="GvdeMetni"/>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2"/>
              </w:rPr>
            </w:pPr>
            <w:r w:rsidRPr="00AA34C0">
              <w:rPr>
                <w:rFonts w:asciiTheme="minorHAnsi" w:hAnsiTheme="minorHAnsi" w:cs="Times New Roman"/>
                <w:sz w:val="22"/>
              </w:rPr>
              <w:t>Hazırlanan ve güncel halde tutulan mesleki eğitim haritası çerçevesinde ülke çapında il ve bölgelerde mesleki ve teknik eğitim verilen alanlarla sektör kümelenmesi arasında uyum sağlanacak, eğitim kapasitesi reel anlamda istihdamla ilişkilendirilerek ülke sathında mesleki ve teknik eğitim okulları sektörle uyumlu hale getirilecektir.</w:t>
            </w:r>
          </w:p>
          <w:p w:rsidR="00AA34C0" w:rsidRPr="00AA34C0" w:rsidRDefault="00AA34C0" w:rsidP="00D36EA7">
            <w:pPr>
              <w:pStyle w:val="GvdeMetni"/>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2"/>
              </w:rPr>
            </w:pPr>
          </w:p>
        </w:tc>
      </w:tr>
      <w:tr w:rsidR="005C4DA4" w:rsidRPr="00AA34C0" w:rsidTr="00887535">
        <w:trPr>
          <w:cnfStyle w:val="000000100000" w:firstRow="0" w:lastRow="0" w:firstColumn="0" w:lastColumn="0" w:oddVBand="0" w:evenVBand="0" w:oddHBand="1" w:evenHBand="0" w:firstRowFirstColumn="0" w:firstRowLastColumn="0" w:lastRowFirstColumn="0" w:lastRowLastColumn="0"/>
          <w:trHeight w:val="843"/>
        </w:trPr>
        <w:tc>
          <w:tcPr>
            <w:cnfStyle w:val="001000000000" w:firstRow="0" w:lastRow="0" w:firstColumn="1" w:lastColumn="0" w:oddVBand="0" w:evenVBand="0" w:oddHBand="0" w:evenHBand="0" w:firstRowFirstColumn="0" w:firstRowLastColumn="0" w:lastRowFirstColumn="0" w:lastRowLastColumn="0"/>
            <w:tcW w:w="1386" w:type="dxa"/>
            <w:hideMark/>
          </w:tcPr>
          <w:p w:rsidR="005C4DA4" w:rsidRPr="00AA34C0" w:rsidRDefault="005C4DA4" w:rsidP="00466400">
            <w:pPr>
              <w:pStyle w:val="GvdeMetni"/>
              <w:jc w:val="both"/>
              <w:rPr>
                <w:rFonts w:asciiTheme="minorHAnsi" w:hAnsiTheme="minorHAnsi" w:cs="Times New Roman"/>
                <w:sz w:val="22"/>
              </w:rPr>
            </w:pPr>
            <w:r w:rsidRPr="00AA34C0">
              <w:rPr>
                <w:rFonts w:asciiTheme="minorHAnsi" w:hAnsiTheme="minorHAnsi" w:cs="Times New Roman"/>
                <w:sz w:val="22"/>
              </w:rPr>
              <w:t xml:space="preserve">331.9.  </w:t>
            </w:r>
          </w:p>
        </w:tc>
        <w:tc>
          <w:tcPr>
            <w:tcW w:w="7540" w:type="dxa"/>
            <w:hideMark/>
          </w:tcPr>
          <w:p w:rsidR="005C4DA4" w:rsidRPr="00AA34C0" w:rsidRDefault="005C4DA4" w:rsidP="00D36EA7">
            <w:pPr>
              <w:pStyle w:val="GvdeMetni"/>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22"/>
              </w:rPr>
            </w:pPr>
            <w:r w:rsidRPr="00AA34C0">
              <w:rPr>
                <w:rFonts w:asciiTheme="minorHAnsi" w:hAnsiTheme="minorHAnsi" w:cs="Times New Roman"/>
                <w:sz w:val="22"/>
              </w:rPr>
              <w:t>Mesleki ve teknik eğitim okul ve kurumlarında parasız yatılılık imkânları artırılacak, burs ödemeleri ve öğrenci sigortaları iyileştirilecektir.</w:t>
            </w:r>
          </w:p>
        </w:tc>
      </w:tr>
      <w:tr w:rsidR="005C4DA4" w:rsidRPr="00AA34C0" w:rsidTr="00887535">
        <w:trPr>
          <w:trHeight w:val="983"/>
        </w:trPr>
        <w:tc>
          <w:tcPr>
            <w:cnfStyle w:val="001000000000" w:firstRow="0" w:lastRow="0" w:firstColumn="1" w:lastColumn="0" w:oddVBand="0" w:evenVBand="0" w:oddHBand="0" w:evenHBand="0" w:firstRowFirstColumn="0" w:firstRowLastColumn="0" w:lastRowFirstColumn="0" w:lastRowLastColumn="0"/>
            <w:tcW w:w="1386" w:type="dxa"/>
            <w:hideMark/>
          </w:tcPr>
          <w:p w:rsidR="005C4DA4" w:rsidRPr="00AA34C0" w:rsidRDefault="005C4DA4" w:rsidP="00466400">
            <w:pPr>
              <w:pStyle w:val="GvdeMetni"/>
              <w:jc w:val="both"/>
              <w:rPr>
                <w:rFonts w:asciiTheme="minorHAnsi" w:hAnsiTheme="minorHAnsi" w:cs="Times New Roman"/>
                <w:sz w:val="22"/>
              </w:rPr>
            </w:pPr>
            <w:r w:rsidRPr="00AA34C0">
              <w:rPr>
                <w:rFonts w:asciiTheme="minorHAnsi" w:hAnsiTheme="minorHAnsi" w:cs="Times New Roman"/>
                <w:sz w:val="22"/>
              </w:rPr>
              <w:t xml:space="preserve">331.10.  </w:t>
            </w:r>
          </w:p>
        </w:tc>
        <w:tc>
          <w:tcPr>
            <w:tcW w:w="7540" w:type="dxa"/>
            <w:hideMark/>
          </w:tcPr>
          <w:p w:rsidR="005C4DA4" w:rsidRDefault="005C4DA4" w:rsidP="00D36EA7">
            <w:pPr>
              <w:pStyle w:val="GvdeMetni"/>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2"/>
              </w:rPr>
            </w:pPr>
            <w:r w:rsidRPr="00AA34C0">
              <w:rPr>
                <w:rFonts w:asciiTheme="minorHAnsi" w:hAnsiTheme="minorHAnsi" w:cs="Times New Roman"/>
                <w:sz w:val="22"/>
              </w:rPr>
              <w:t>Mesleki ve teknik eğitim okul ve kurumlarında sektör talepleri ve ihtiyaçlar doğrultusunda öğretim programları güncellenecek, fiziki ortam ve malzeme ihtiyaçları giderilecektir.</w:t>
            </w:r>
          </w:p>
          <w:p w:rsidR="00AA34C0" w:rsidRPr="00AA34C0" w:rsidRDefault="00AA34C0" w:rsidP="00D36EA7">
            <w:pPr>
              <w:pStyle w:val="GvdeMetni"/>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2"/>
              </w:rPr>
            </w:pPr>
          </w:p>
        </w:tc>
      </w:tr>
      <w:tr w:rsidR="005C4DA4" w:rsidRPr="00AA34C0" w:rsidTr="00887535">
        <w:trPr>
          <w:cnfStyle w:val="000000100000" w:firstRow="0" w:lastRow="0" w:firstColumn="0" w:lastColumn="0" w:oddVBand="0" w:evenVBand="0" w:oddHBand="1" w:evenHBand="0" w:firstRowFirstColumn="0" w:firstRowLastColumn="0" w:lastRowFirstColumn="0" w:lastRowLastColumn="0"/>
          <w:trHeight w:val="1268"/>
        </w:trPr>
        <w:tc>
          <w:tcPr>
            <w:cnfStyle w:val="001000000000" w:firstRow="0" w:lastRow="0" w:firstColumn="1" w:lastColumn="0" w:oddVBand="0" w:evenVBand="0" w:oddHBand="0" w:evenHBand="0" w:firstRowFirstColumn="0" w:firstRowLastColumn="0" w:lastRowFirstColumn="0" w:lastRowLastColumn="0"/>
            <w:tcW w:w="1386" w:type="dxa"/>
            <w:hideMark/>
          </w:tcPr>
          <w:p w:rsidR="005C4DA4" w:rsidRPr="00AA34C0" w:rsidRDefault="005C4DA4" w:rsidP="00466400">
            <w:pPr>
              <w:pStyle w:val="GvdeMetni"/>
              <w:jc w:val="both"/>
              <w:rPr>
                <w:rFonts w:asciiTheme="minorHAnsi" w:hAnsiTheme="minorHAnsi" w:cs="Times New Roman"/>
                <w:sz w:val="22"/>
              </w:rPr>
            </w:pPr>
            <w:r w:rsidRPr="00AA34C0">
              <w:rPr>
                <w:rFonts w:asciiTheme="minorHAnsi" w:hAnsiTheme="minorHAnsi" w:cs="Times New Roman"/>
                <w:sz w:val="22"/>
              </w:rPr>
              <w:t xml:space="preserve">331.12.  </w:t>
            </w:r>
          </w:p>
        </w:tc>
        <w:tc>
          <w:tcPr>
            <w:tcW w:w="7540" w:type="dxa"/>
            <w:hideMark/>
          </w:tcPr>
          <w:p w:rsidR="005C4DA4" w:rsidRDefault="005C4DA4" w:rsidP="00D36EA7">
            <w:pPr>
              <w:pStyle w:val="GvdeMetni"/>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22"/>
              </w:rPr>
            </w:pPr>
            <w:r w:rsidRPr="00AA34C0">
              <w:rPr>
                <w:rFonts w:asciiTheme="minorHAnsi" w:hAnsiTheme="minorHAnsi" w:cs="Times New Roman"/>
                <w:sz w:val="22"/>
              </w:rPr>
              <w:t>Öncelikli imalat sanayii sektörlerine insan kaynağı yetiştiren mesleki ve teknik liselerin eğitim ortamlarının iyileştirilmesine, öğretim programlarının geliştirilmesine ve mezunların istihdamına yönelik sanayi-eğitim iş birliği sağlanacaktır.</w:t>
            </w:r>
          </w:p>
          <w:p w:rsidR="00AA34C0" w:rsidRPr="00AA34C0" w:rsidRDefault="00AA34C0" w:rsidP="00D36EA7">
            <w:pPr>
              <w:pStyle w:val="GvdeMetni"/>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22"/>
              </w:rPr>
            </w:pPr>
          </w:p>
        </w:tc>
      </w:tr>
      <w:tr w:rsidR="00101F47" w:rsidRPr="00AA34C0" w:rsidTr="00887535">
        <w:trPr>
          <w:trHeight w:val="398"/>
        </w:trPr>
        <w:tc>
          <w:tcPr>
            <w:cnfStyle w:val="001000000000" w:firstRow="0" w:lastRow="0" w:firstColumn="1" w:lastColumn="0" w:oddVBand="0" w:evenVBand="0" w:oddHBand="0" w:evenHBand="0" w:firstRowFirstColumn="0" w:firstRowLastColumn="0" w:lastRowFirstColumn="0" w:lastRowLastColumn="0"/>
            <w:tcW w:w="1386" w:type="dxa"/>
            <w:hideMark/>
          </w:tcPr>
          <w:p w:rsidR="00101F47" w:rsidRPr="00AA34C0" w:rsidRDefault="00101F47" w:rsidP="00101F47">
            <w:pPr>
              <w:pStyle w:val="GvdeMetni"/>
              <w:jc w:val="both"/>
              <w:rPr>
                <w:rFonts w:asciiTheme="minorHAnsi" w:hAnsiTheme="minorHAnsi" w:cs="Times New Roman"/>
                <w:b w:val="0"/>
                <w:bCs w:val="0"/>
                <w:sz w:val="22"/>
              </w:rPr>
            </w:pPr>
            <w:r w:rsidRPr="00AA34C0">
              <w:rPr>
                <w:rFonts w:asciiTheme="minorHAnsi" w:hAnsiTheme="minorHAnsi" w:cs="Times New Roman"/>
                <w:b w:val="0"/>
                <w:bCs w:val="0"/>
                <w:sz w:val="22"/>
              </w:rPr>
              <w:lastRenderedPageBreak/>
              <w:t>Tedbir No</w:t>
            </w:r>
          </w:p>
        </w:tc>
        <w:tc>
          <w:tcPr>
            <w:tcW w:w="7540" w:type="dxa"/>
            <w:hideMark/>
          </w:tcPr>
          <w:p w:rsidR="00101F47" w:rsidRPr="00AA34C0" w:rsidRDefault="00101F47" w:rsidP="00101F47">
            <w:pPr>
              <w:pStyle w:val="GvdeMetni"/>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b/>
                <w:bCs/>
                <w:sz w:val="22"/>
              </w:rPr>
            </w:pPr>
            <w:r w:rsidRPr="00AA34C0">
              <w:rPr>
                <w:rFonts w:asciiTheme="minorHAnsi" w:hAnsiTheme="minorHAnsi" w:cs="Times New Roman"/>
                <w:b/>
                <w:bCs/>
                <w:sz w:val="22"/>
              </w:rPr>
              <w:t>Politika Tedbirleri</w:t>
            </w:r>
          </w:p>
        </w:tc>
      </w:tr>
      <w:tr w:rsidR="005C4DA4" w:rsidRPr="00AA34C0" w:rsidTr="00887535">
        <w:trPr>
          <w:cnfStyle w:val="000000100000" w:firstRow="0" w:lastRow="0" w:firstColumn="0" w:lastColumn="0" w:oddVBand="0" w:evenVBand="0" w:oddHBand="1" w:evenHBand="0" w:firstRowFirstColumn="0" w:firstRowLastColumn="0" w:lastRowFirstColumn="0" w:lastRowLastColumn="0"/>
          <w:trHeight w:val="834"/>
        </w:trPr>
        <w:tc>
          <w:tcPr>
            <w:cnfStyle w:val="001000000000" w:firstRow="0" w:lastRow="0" w:firstColumn="1" w:lastColumn="0" w:oddVBand="0" w:evenVBand="0" w:oddHBand="0" w:evenHBand="0" w:firstRowFirstColumn="0" w:firstRowLastColumn="0" w:lastRowFirstColumn="0" w:lastRowLastColumn="0"/>
            <w:tcW w:w="1386" w:type="dxa"/>
            <w:hideMark/>
          </w:tcPr>
          <w:p w:rsidR="005C4DA4" w:rsidRPr="00AA34C0" w:rsidRDefault="005C4DA4" w:rsidP="00466400">
            <w:pPr>
              <w:pStyle w:val="GvdeMetni"/>
              <w:jc w:val="both"/>
              <w:rPr>
                <w:rFonts w:asciiTheme="minorHAnsi" w:hAnsiTheme="minorHAnsi" w:cs="Times New Roman"/>
                <w:sz w:val="22"/>
              </w:rPr>
            </w:pPr>
            <w:r w:rsidRPr="00AA34C0">
              <w:rPr>
                <w:rFonts w:asciiTheme="minorHAnsi" w:hAnsiTheme="minorHAnsi" w:cs="Times New Roman"/>
                <w:sz w:val="22"/>
              </w:rPr>
              <w:t xml:space="preserve">331.13.  </w:t>
            </w:r>
          </w:p>
        </w:tc>
        <w:tc>
          <w:tcPr>
            <w:tcW w:w="7540" w:type="dxa"/>
            <w:hideMark/>
          </w:tcPr>
          <w:p w:rsidR="005C4DA4" w:rsidRPr="00AA34C0" w:rsidRDefault="005C4DA4" w:rsidP="00D36EA7">
            <w:pPr>
              <w:pStyle w:val="GvdeMetni"/>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22"/>
              </w:rPr>
            </w:pPr>
            <w:r w:rsidRPr="00AA34C0">
              <w:rPr>
                <w:rFonts w:asciiTheme="minorHAnsi" w:hAnsiTheme="minorHAnsi" w:cs="Times New Roman"/>
                <w:sz w:val="22"/>
              </w:rPr>
              <w:t>OSB’lerdeki mesleki ve teknik liselerin sayısı ve çeşitliliği artırılacak, teknolojik donanımı güçlendirilecektir.</w:t>
            </w:r>
          </w:p>
        </w:tc>
      </w:tr>
      <w:tr w:rsidR="005C4DA4" w:rsidRPr="00AA34C0" w:rsidTr="00887535">
        <w:trPr>
          <w:trHeight w:val="1130"/>
        </w:trPr>
        <w:tc>
          <w:tcPr>
            <w:cnfStyle w:val="001000000000" w:firstRow="0" w:lastRow="0" w:firstColumn="1" w:lastColumn="0" w:oddVBand="0" w:evenVBand="0" w:oddHBand="0" w:evenHBand="0" w:firstRowFirstColumn="0" w:firstRowLastColumn="0" w:lastRowFirstColumn="0" w:lastRowLastColumn="0"/>
            <w:tcW w:w="1386" w:type="dxa"/>
            <w:hideMark/>
          </w:tcPr>
          <w:p w:rsidR="005C4DA4" w:rsidRPr="00AA34C0" w:rsidRDefault="005C4DA4" w:rsidP="00466400">
            <w:pPr>
              <w:pStyle w:val="GvdeMetni"/>
              <w:jc w:val="both"/>
              <w:rPr>
                <w:rFonts w:asciiTheme="minorHAnsi" w:hAnsiTheme="minorHAnsi" w:cs="Times New Roman"/>
                <w:sz w:val="22"/>
              </w:rPr>
            </w:pPr>
            <w:r w:rsidRPr="00AA34C0">
              <w:rPr>
                <w:rFonts w:asciiTheme="minorHAnsi" w:hAnsiTheme="minorHAnsi" w:cs="Times New Roman"/>
                <w:sz w:val="22"/>
              </w:rPr>
              <w:t xml:space="preserve">332.2.  </w:t>
            </w:r>
          </w:p>
        </w:tc>
        <w:tc>
          <w:tcPr>
            <w:tcW w:w="7540" w:type="dxa"/>
            <w:hideMark/>
          </w:tcPr>
          <w:p w:rsidR="005C4DA4" w:rsidRPr="00AA34C0" w:rsidRDefault="005C4DA4" w:rsidP="00D36EA7">
            <w:pPr>
              <w:pStyle w:val="GvdeMetni"/>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2"/>
              </w:rPr>
            </w:pPr>
            <w:r w:rsidRPr="00AA34C0">
              <w:rPr>
                <w:rFonts w:asciiTheme="minorHAnsi" w:hAnsiTheme="minorHAnsi" w:cs="Times New Roman"/>
                <w:sz w:val="22"/>
              </w:rPr>
              <w:t>Öncelikli sektörlerde mevcut çalışanların becerilerinin geliştirilmesine yönelik STK’lar tarafından organize edilen sertifikalı eğitim programları desteklenecektir.</w:t>
            </w:r>
          </w:p>
        </w:tc>
      </w:tr>
      <w:tr w:rsidR="005C4DA4" w:rsidRPr="00AA34C0" w:rsidTr="00887535">
        <w:trPr>
          <w:cnfStyle w:val="000000100000" w:firstRow="0" w:lastRow="0" w:firstColumn="0" w:lastColumn="0" w:oddVBand="0" w:evenVBand="0" w:oddHBand="1" w:evenHBand="0" w:firstRowFirstColumn="0" w:firstRowLastColumn="0" w:lastRowFirstColumn="0" w:lastRowLastColumn="0"/>
          <w:trHeight w:val="848"/>
        </w:trPr>
        <w:tc>
          <w:tcPr>
            <w:cnfStyle w:val="001000000000" w:firstRow="0" w:lastRow="0" w:firstColumn="1" w:lastColumn="0" w:oddVBand="0" w:evenVBand="0" w:oddHBand="0" w:evenHBand="0" w:firstRowFirstColumn="0" w:firstRowLastColumn="0" w:lastRowFirstColumn="0" w:lastRowLastColumn="0"/>
            <w:tcW w:w="1386" w:type="dxa"/>
            <w:hideMark/>
          </w:tcPr>
          <w:p w:rsidR="005C4DA4" w:rsidRPr="00AA34C0" w:rsidRDefault="005C4DA4" w:rsidP="00466400">
            <w:pPr>
              <w:pStyle w:val="GvdeMetni"/>
              <w:jc w:val="both"/>
              <w:rPr>
                <w:rFonts w:asciiTheme="minorHAnsi" w:hAnsiTheme="minorHAnsi" w:cs="Times New Roman"/>
                <w:sz w:val="22"/>
              </w:rPr>
            </w:pPr>
            <w:r w:rsidRPr="00AA34C0">
              <w:rPr>
                <w:rFonts w:asciiTheme="minorHAnsi" w:hAnsiTheme="minorHAnsi" w:cs="Times New Roman"/>
                <w:sz w:val="22"/>
              </w:rPr>
              <w:t>383.1.</w:t>
            </w:r>
          </w:p>
        </w:tc>
        <w:tc>
          <w:tcPr>
            <w:tcW w:w="7540" w:type="dxa"/>
            <w:hideMark/>
          </w:tcPr>
          <w:p w:rsidR="005C4DA4" w:rsidRPr="00AA34C0" w:rsidRDefault="005C4DA4" w:rsidP="00D36EA7">
            <w:pPr>
              <w:pStyle w:val="GvdeMetni"/>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22"/>
              </w:rPr>
            </w:pPr>
            <w:r w:rsidRPr="00AA34C0">
              <w:rPr>
                <w:rFonts w:asciiTheme="minorHAnsi" w:hAnsiTheme="minorHAnsi" w:cs="Times New Roman"/>
                <w:sz w:val="22"/>
              </w:rPr>
              <w:t>Otomotiv meslek ve teknik liselerinde sektörün, karar alma organlarında yer alması sağlanacaktır.</w:t>
            </w:r>
          </w:p>
        </w:tc>
      </w:tr>
      <w:tr w:rsidR="005C4DA4" w:rsidRPr="00AA34C0" w:rsidTr="00887535">
        <w:trPr>
          <w:trHeight w:val="1668"/>
        </w:trPr>
        <w:tc>
          <w:tcPr>
            <w:cnfStyle w:val="001000000000" w:firstRow="0" w:lastRow="0" w:firstColumn="1" w:lastColumn="0" w:oddVBand="0" w:evenVBand="0" w:oddHBand="0" w:evenHBand="0" w:firstRowFirstColumn="0" w:firstRowLastColumn="0" w:lastRowFirstColumn="0" w:lastRowLastColumn="0"/>
            <w:tcW w:w="1386" w:type="dxa"/>
            <w:hideMark/>
          </w:tcPr>
          <w:p w:rsidR="005C4DA4" w:rsidRPr="00AA34C0" w:rsidRDefault="005C4DA4" w:rsidP="00466400">
            <w:pPr>
              <w:pStyle w:val="GvdeMetni"/>
              <w:jc w:val="both"/>
              <w:rPr>
                <w:rFonts w:asciiTheme="minorHAnsi" w:hAnsiTheme="minorHAnsi" w:cs="Times New Roman"/>
                <w:sz w:val="22"/>
              </w:rPr>
            </w:pPr>
            <w:r w:rsidRPr="00AA34C0">
              <w:rPr>
                <w:rFonts w:asciiTheme="minorHAnsi" w:hAnsiTheme="minorHAnsi" w:cs="Times New Roman"/>
                <w:sz w:val="22"/>
              </w:rPr>
              <w:t>383.2.</w:t>
            </w:r>
          </w:p>
        </w:tc>
        <w:tc>
          <w:tcPr>
            <w:tcW w:w="7540" w:type="dxa"/>
            <w:hideMark/>
          </w:tcPr>
          <w:p w:rsidR="005C4DA4" w:rsidRPr="00AA34C0" w:rsidRDefault="005C4DA4" w:rsidP="00D36EA7">
            <w:pPr>
              <w:pStyle w:val="GvdeMetni"/>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2"/>
              </w:rPr>
            </w:pPr>
            <w:r w:rsidRPr="00AA34C0">
              <w:rPr>
                <w:rFonts w:asciiTheme="minorHAnsi" w:hAnsiTheme="minorHAnsi" w:cs="Times New Roman"/>
                <w:sz w:val="22"/>
              </w:rPr>
              <w:t>Otomotiv sanayiinin yoğunlaştığı Kocaeli, İstanbul, Bursa, Sakarya, Ankara, İzmir, Aksaray, Adana illerindeki nitelikli işgücü ihtiyacını karşılamak için otomotiv endüstri meslek liseleri ve meslek yüksekokullarının bu bölgelerde açılması ve kapasitelerinin geliştirilmesi sağlanacaktır.</w:t>
            </w:r>
          </w:p>
        </w:tc>
      </w:tr>
      <w:tr w:rsidR="005C4DA4" w:rsidRPr="00AA34C0" w:rsidTr="00887535">
        <w:trPr>
          <w:cnfStyle w:val="000000100000" w:firstRow="0" w:lastRow="0" w:firstColumn="0" w:lastColumn="0" w:oddVBand="0" w:evenVBand="0" w:oddHBand="1" w:evenHBand="0" w:firstRowFirstColumn="0" w:firstRowLastColumn="0" w:lastRowFirstColumn="0" w:lastRowLastColumn="0"/>
          <w:trHeight w:val="998"/>
        </w:trPr>
        <w:tc>
          <w:tcPr>
            <w:cnfStyle w:val="001000000000" w:firstRow="0" w:lastRow="0" w:firstColumn="1" w:lastColumn="0" w:oddVBand="0" w:evenVBand="0" w:oddHBand="0" w:evenHBand="0" w:firstRowFirstColumn="0" w:firstRowLastColumn="0" w:lastRowFirstColumn="0" w:lastRowLastColumn="0"/>
            <w:tcW w:w="1386" w:type="dxa"/>
            <w:hideMark/>
          </w:tcPr>
          <w:p w:rsidR="005C4DA4" w:rsidRPr="00AA34C0" w:rsidRDefault="005C4DA4" w:rsidP="00466400">
            <w:pPr>
              <w:pStyle w:val="GvdeMetni"/>
              <w:jc w:val="both"/>
              <w:rPr>
                <w:rFonts w:asciiTheme="minorHAnsi" w:hAnsiTheme="minorHAnsi" w:cs="Times New Roman"/>
                <w:sz w:val="22"/>
              </w:rPr>
            </w:pPr>
            <w:r w:rsidRPr="00AA34C0">
              <w:rPr>
                <w:rFonts w:asciiTheme="minorHAnsi" w:hAnsiTheme="minorHAnsi" w:cs="Times New Roman"/>
                <w:sz w:val="22"/>
              </w:rPr>
              <w:t>427.1.</w:t>
            </w:r>
          </w:p>
        </w:tc>
        <w:tc>
          <w:tcPr>
            <w:tcW w:w="7540" w:type="dxa"/>
            <w:hideMark/>
          </w:tcPr>
          <w:p w:rsidR="005C4DA4" w:rsidRPr="00AA34C0" w:rsidRDefault="005C4DA4" w:rsidP="00D36EA7">
            <w:pPr>
              <w:pStyle w:val="GvdeMetni"/>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22"/>
              </w:rPr>
            </w:pPr>
            <w:r w:rsidRPr="00AA34C0">
              <w:rPr>
                <w:rFonts w:asciiTheme="minorHAnsi" w:hAnsiTheme="minorHAnsi" w:cs="Times New Roman"/>
                <w:sz w:val="22"/>
              </w:rPr>
              <w:t>Kültür ve Turizm Bakanlığı ile Milli Eğitim Bakanlığı arasında imzalanan protokol çerçevesinde yürütülecek uygulamalı eğitim programı ile turizm sektörünün ihtiyacı olan nitelikli ara eleman ihtiyacı karşılanacaktır.</w:t>
            </w:r>
          </w:p>
        </w:tc>
      </w:tr>
      <w:tr w:rsidR="005C4DA4" w:rsidRPr="00AA34C0" w:rsidTr="00887535">
        <w:trPr>
          <w:trHeight w:val="1265"/>
        </w:trPr>
        <w:tc>
          <w:tcPr>
            <w:cnfStyle w:val="001000000000" w:firstRow="0" w:lastRow="0" w:firstColumn="1" w:lastColumn="0" w:oddVBand="0" w:evenVBand="0" w:oddHBand="0" w:evenHBand="0" w:firstRowFirstColumn="0" w:firstRowLastColumn="0" w:lastRowFirstColumn="0" w:lastRowLastColumn="0"/>
            <w:tcW w:w="1386" w:type="dxa"/>
            <w:hideMark/>
          </w:tcPr>
          <w:p w:rsidR="005C4DA4" w:rsidRPr="00AA34C0" w:rsidRDefault="005C4DA4" w:rsidP="00466400">
            <w:pPr>
              <w:pStyle w:val="GvdeMetni"/>
              <w:jc w:val="both"/>
              <w:rPr>
                <w:rFonts w:asciiTheme="minorHAnsi" w:hAnsiTheme="minorHAnsi" w:cs="Times New Roman"/>
                <w:sz w:val="22"/>
              </w:rPr>
            </w:pPr>
            <w:r w:rsidRPr="00AA34C0">
              <w:rPr>
                <w:rFonts w:asciiTheme="minorHAnsi" w:hAnsiTheme="minorHAnsi" w:cs="Times New Roman"/>
                <w:sz w:val="22"/>
              </w:rPr>
              <w:t>454.1.</w:t>
            </w:r>
          </w:p>
        </w:tc>
        <w:tc>
          <w:tcPr>
            <w:tcW w:w="7540" w:type="dxa"/>
            <w:hideMark/>
          </w:tcPr>
          <w:p w:rsidR="005C4DA4" w:rsidRPr="00AA34C0" w:rsidRDefault="005C4DA4" w:rsidP="00D36EA7">
            <w:pPr>
              <w:pStyle w:val="GvdeMetni"/>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2"/>
              </w:rPr>
            </w:pPr>
            <w:r w:rsidRPr="00AA34C0">
              <w:rPr>
                <w:rFonts w:asciiTheme="minorHAnsi" w:hAnsiTheme="minorHAnsi" w:cs="Times New Roman"/>
                <w:sz w:val="22"/>
              </w:rPr>
              <w:t>Eğitimin her kademesinde hedef kitleye uygun yenilik ve fikri haklar konusunda bilgilendirme ve farkındalık faaliyetleri yürütülecek, mesleki ve teknik eğitimde buluş ve tasarım konularının ağırlıklı olarak işlenmesine önem verilecektir.</w:t>
            </w:r>
          </w:p>
        </w:tc>
      </w:tr>
      <w:tr w:rsidR="005C4DA4" w:rsidRPr="00AA34C0" w:rsidTr="00887535">
        <w:trPr>
          <w:cnfStyle w:val="000000100000" w:firstRow="0" w:lastRow="0" w:firstColumn="0" w:lastColumn="0" w:oddVBand="0" w:evenVBand="0" w:oddHBand="1" w:evenHBand="0" w:firstRowFirstColumn="0" w:firstRowLastColumn="0" w:lastRowFirstColumn="0" w:lastRowLastColumn="0"/>
          <w:trHeight w:val="1127"/>
        </w:trPr>
        <w:tc>
          <w:tcPr>
            <w:cnfStyle w:val="001000000000" w:firstRow="0" w:lastRow="0" w:firstColumn="1" w:lastColumn="0" w:oddVBand="0" w:evenVBand="0" w:oddHBand="0" w:evenHBand="0" w:firstRowFirstColumn="0" w:firstRowLastColumn="0" w:lastRowFirstColumn="0" w:lastRowLastColumn="0"/>
            <w:tcW w:w="1386" w:type="dxa"/>
            <w:hideMark/>
          </w:tcPr>
          <w:p w:rsidR="005C4DA4" w:rsidRPr="00AA34C0" w:rsidRDefault="005C4DA4" w:rsidP="00466400">
            <w:pPr>
              <w:pStyle w:val="GvdeMetni"/>
              <w:jc w:val="both"/>
              <w:rPr>
                <w:rFonts w:asciiTheme="minorHAnsi" w:hAnsiTheme="minorHAnsi" w:cs="Times New Roman"/>
                <w:sz w:val="22"/>
              </w:rPr>
            </w:pPr>
            <w:r w:rsidRPr="00AA34C0">
              <w:rPr>
                <w:rFonts w:asciiTheme="minorHAnsi" w:hAnsiTheme="minorHAnsi" w:cs="Times New Roman"/>
                <w:sz w:val="22"/>
              </w:rPr>
              <w:t>548.1</w:t>
            </w:r>
          </w:p>
        </w:tc>
        <w:tc>
          <w:tcPr>
            <w:tcW w:w="7540" w:type="dxa"/>
            <w:hideMark/>
          </w:tcPr>
          <w:p w:rsidR="005C4DA4" w:rsidRPr="00AA34C0" w:rsidRDefault="005C4DA4" w:rsidP="00D36EA7">
            <w:pPr>
              <w:pStyle w:val="GvdeMetni"/>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22"/>
              </w:rPr>
            </w:pPr>
            <w:r w:rsidRPr="00AA34C0">
              <w:rPr>
                <w:rFonts w:asciiTheme="minorHAnsi" w:hAnsiTheme="minorHAnsi" w:cs="Times New Roman"/>
                <w:sz w:val="22"/>
              </w:rPr>
              <w:t>Erken çocukluk eğitiminde 5 yaş zorunlu eğitim kapsamına alınacak, esnek zamanlı ve alternatif erken çocukluk eğitim modelleri oluşturulacak; bu amaçla ihtiyaç duyulan ilave derslikler yapılacaktır.</w:t>
            </w:r>
          </w:p>
        </w:tc>
      </w:tr>
      <w:tr w:rsidR="005C4DA4" w:rsidRPr="00AA34C0" w:rsidTr="00887535">
        <w:trPr>
          <w:trHeight w:val="838"/>
        </w:trPr>
        <w:tc>
          <w:tcPr>
            <w:cnfStyle w:val="001000000000" w:firstRow="0" w:lastRow="0" w:firstColumn="1" w:lastColumn="0" w:oddVBand="0" w:evenVBand="0" w:oddHBand="0" w:evenHBand="0" w:firstRowFirstColumn="0" w:firstRowLastColumn="0" w:lastRowFirstColumn="0" w:lastRowLastColumn="0"/>
            <w:tcW w:w="1386" w:type="dxa"/>
            <w:hideMark/>
          </w:tcPr>
          <w:p w:rsidR="005C4DA4" w:rsidRPr="00AA34C0" w:rsidRDefault="005C4DA4" w:rsidP="00466400">
            <w:pPr>
              <w:pStyle w:val="GvdeMetni"/>
              <w:jc w:val="both"/>
              <w:rPr>
                <w:rFonts w:asciiTheme="minorHAnsi" w:hAnsiTheme="minorHAnsi" w:cs="Times New Roman"/>
                <w:sz w:val="22"/>
              </w:rPr>
            </w:pPr>
            <w:r w:rsidRPr="00AA34C0">
              <w:rPr>
                <w:rFonts w:asciiTheme="minorHAnsi" w:hAnsiTheme="minorHAnsi" w:cs="Times New Roman"/>
                <w:sz w:val="22"/>
              </w:rPr>
              <w:t>548.2</w:t>
            </w:r>
          </w:p>
        </w:tc>
        <w:tc>
          <w:tcPr>
            <w:tcW w:w="7540" w:type="dxa"/>
            <w:hideMark/>
          </w:tcPr>
          <w:p w:rsidR="005C4DA4" w:rsidRPr="00AA34C0" w:rsidRDefault="005C4DA4" w:rsidP="00EE04DB">
            <w:pPr>
              <w:pStyle w:val="GvdeMetni"/>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2"/>
              </w:rPr>
            </w:pPr>
            <w:r w:rsidRPr="00AA34C0">
              <w:rPr>
                <w:rFonts w:asciiTheme="minorHAnsi" w:hAnsiTheme="minorHAnsi" w:cs="Times New Roman"/>
                <w:sz w:val="22"/>
              </w:rPr>
              <w:t>Tüm eğitim kademeleri itibarıyla Plan döneminde tekli eğitime geçilecek; bu amaçla ilave derslikler yapılacaktır.</w:t>
            </w:r>
          </w:p>
        </w:tc>
      </w:tr>
      <w:tr w:rsidR="005C4DA4" w:rsidRPr="00AA34C0" w:rsidTr="00887535">
        <w:trPr>
          <w:cnfStyle w:val="000000100000" w:firstRow="0" w:lastRow="0" w:firstColumn="0" w:lastColumn="0" w:oddVBand="0" w:evenVBand="0" w:oddHBand="1" w:evenHBand="0" w:firstRowFirstColumn="0" w:firstRowLastColumn="0" w:lastRowFirstColumn="0" w:lastRowLastColumn="0"/>
          <w:trHeight w:val="986"/>
        </w:trPr>
        <w:tc>
          <w:tcPr>
            <w:cnfStyle w:val="001000000000" w:firstRow="0" w:lastRow="0" w:firstColumn="1" w:lastColumn="0" w:oddVBand="0" w:evenVBand="0" w:oddHBand="0" w:evenHBand="0" w:firstRowFirstColumn="0" w:firstRowLastColumn="0" w:lastRowFirstColumn="0" w:lastRowLastColumn="0"/>
            <w:tcW w:w="1386" w:type="dxa"/>
            <w:hideMark/>
          </w:tcPr>
          <w:p w:rsidR="005C4DA4" w:rsidRPr="00AA34C0" w:rsidRDefault="005C4DA4" w:rsidP="00466400">
            <w:pPr>
              <w:pStyle w:val="GvdeMetni"/>
              <w:jc w:val="both"/>
              <w:rPr>
                <w:rFonts w:asciiTheme="minorHAnsi" w:hAnsiTheme="minorHAnsi" w:cs="Times New Roman"/>
                <w:sz w:val="22"/>
              </w:rPr>
            </w:pPr>
            <w:r w:rsidRPr="00AA34C0">
              <w:rPr>
                <w:rFonts w:asciiTheme="minorHAnsi" w:hAnsiTheme="minorHAnsi" w:cs="Times New Roman"/>
                <w:sz w:val="22"/>
              </w:rPr>
              <w:t>548.3</w:t>
            </w:r>
          </w:p>
        </w:tc>
        <w:tc>
          <w:tcPr>
            <w:tcW w:w="7540" w:type="dxa"/>
            <w:hideMark/>
          </w:tcPr>
          <w:p w:rsidR="005C4DA4" w:rsidRPr="00AA34C0" w:rsidRDefault="005C4DA4" w:rsidP="00EE04DB">
            <w:pPr>
              <w:pStyle w:val="GvdeMetni"/>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22"/>
              </w:rPr>
            </w:pPr>
            <w:r w:rsidRPr="00AA34C0">
              <w:rPr>
                <w:rFonts w:asciiTheme="minorHAnsi" w:hAnsiTheme="minorHAnsi" w:cs="Times New Roman"/>
                <w:sz w:val="22"/>
              </w:rPr>
              <w:t>Yeni derslik yapımı planlamasında, derslik inşa edilmesi planlanan yerdeki diğer eğitim binalarının verimli kullanımı dikkate alınacak, atıl vaziyetteki eğitim binalarının kullanımı öncelenecektir.</w:t>
            </w:r>
          </w:p>
        </w:tc>
      </w:tr>
      <w:tr w:rsidR="005C4DA4" w:rsidRPr="00AA34C0" w:rsidTr="00887535">
        <w:trPr>
          <w:trHeight w:val="405"/>
        </w:trPr>
        <w:tc>
          <w:tcPr>
            <w:cnfStyle w:val="001000000000" w:firstRow="0" w:lastRow="0" w:firstColumn="1" w:lastColumn="0" w:oddVBand="0" w:evenVBand="0" w:oddHBand="0" w:evenHBand="0" w:firstRowFirstColumn="0" w:firstRowLastColumn="0" w:lastRowFirstColumn="0" w:lastRowLastColumn="0"/>
            <w:tcW w:w="1386" w:type="dxa"/>
            <w:hideMark/>
          </w:tcPr>
          <w:p w:rsidR="005C4DA4" w:rsidRPr="00AA34C0" w:rsidRDefault="005C4DA4" w:rsidP="00466400">
            <w:pPr>
              <w:pStyle w:val="GvdeMetni"/>
              <w:jc w:val="both"/>
              <w:rPr>
                <w:rFonts w:asciiTheme="minorHAnsi" w:hAnsiTheme="minorHAnsi" w:cs="Times New Roman"/>
                <w:sz w:val="22"/>
              </w:rPr>
            </w:pPr>
            <w:r w:rsidRPr="00AA34C0">
              <w:rPr>
                <w:rFonts w:asciiTheme="minorHAnsi" w:hAnsiTheme="minorHAnsi" w:cs="Times New Roman"/>
                <w:sz w:val="22"/>
              </w:rPr>
              <w:t>548.5</w:t>
            </w:r>
          </w:p>
        </w:tc>
        <w:tc>
          <w:tcPr>
            <w:tcW w:w="7540" w:type="dxa"/>
            <w:hideMark/>
          </w:tcPr>
          <w:p w:rsidR="005C4DA4" w:rsidRPr="00AA34C0" w:rsidRDefault="005C4DA4" w:rsidP="00EE04DB">
            <w:pPr>
              <w:pStyle w:val="GvdeMetni"/>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2"/>
              </w:rPr>
            </w:pPr>
            <w:r w:rsidRPr="00AA34C0">
              <w:rPr>
                <w:rFonts w:asciiTheme="minorHAnsi" w:hAnsiTheme="minorHAnsi" w:cs="Times New Roman"/>
                <w:sz w:val="22"/>
              </w:rPr>
              <w:t>Geçici koruma altındaki kişilerin eğitim imkânlarına erişimi artırılacaktır.</w:t>
            </w:r>
          </w:p>
        </w:tc>
      </w:tr>
      <w:tr w:rsidR="005C4DA4" w:rsidRPr="00AA34C0" w:rsidTr="00887535">
        <w:trPr>
          <w:cnfStyle w:val="000000100000" w:firstRow="0" w:lastRow="0" w:firstColumn="0" w:lastColumn="0" w:oddVBand="0" w:evenVBand="0" w:oddHBand="1" w:evenHBand="0" w:firstRowFirstColumn="0" w:firstRowLastColumn="0" w:lastRowFirstColumn="0" w:lastRowLastColumn="0"/>
          <w:trHeight w:val="708"/>
        </w:trPr>
        <w:tc>
          <w:tcPr>
            <w:cnfStyle w:val="001000000000" w:firstRow="0" w:lastRow="0" w:firstColumn="1" w:lastColumn="0" w:oddVBand="0" w:evenVBand="0" w:oddHBand="0" w:evenHBand="0" w:firstRowFirstColumn="0" w:firstRowLastColumn="0" w:lastRowFirstColumn="0" w:lastRowLastColumn="0"/>
            <w:tcW w:w="1386" w:type="dxa"/>
            <w:hideMark/>
          </w:tcPr>
          <w:p w:rsidR="005C4DA4" w:rsidRPr="00AA34C0" w:rsidRDefault="005C4DA4" w:rsidP="00466400">
            <w:pPr>
              <w:pStyle w:val="GvdeMetni"/>
              <w:jc w:val="both"/>
              <w:rPr>
                <w:rFonts w:asciiTheme="minorHAnsi" w:hAnsiTheme="minorHAnsi" w:cs="Times New Roman"/>
                <w:sz w:val="22"/>
              </w:rPr>
            </w:pPr>
            <w:r w:rsidRPr="00AA34C0">
              <w:rPr>
                <w:rFonts w:asciiTheme="minorHAnsi" w:hAnsiTheme="minorHAnsi" w:cs="Times New Roman"/>
                <w:sz w:val="22"/>
              </w:rPr>
              <w:t>549.1</w:t>
            </w:r>
          </w:p>
        </w:tc>
        <w:tc>
          <w:tcPr>
            <w:tcW w:w="7540" w:type="dxa"/>
            <w:hideMark/>
          </w:tcPr>
          <w:p w:rsidR="005C4DA4" w:rsidRPr="00AA34C0" w:rsidRDefault="005C4DA4" w:rsidP="00466400">
            <w:pPr>
              <w:pStyle w:val="GvdeMetni"/>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22"/>
              </w:rPr>
            </w:pPr>
            <w:r w:rsidRPr="00AA34C0">
              <w:rPr>
                <w:rFonts w:asciiTheme="minorHAnsi" w:hAnsiTheme="minorHAnsi" w:cs="Times New Roman"/>
                <w:sz w:val="22"/>
              </w:rPr>
              <w:t>Eğitim yapıları teknolojiye ve çevreye uyumlu, güvenli, ekonomik, estetik, erişilebilir, standartları ve kalitesi yüksek bir mimaride tasarlanacaktır.</w:t>
            </w:r>
          </w:p>
        </w:tc>
      </w:tr>
      <w:tr w:rsidR="005C4DA4" w:rsidRPr="00AA34C0" w:rsidTr="00887535">
        <w:trPr>
          <w:trHeight w:val="696"/>
        </w:trPr>
        <w:tc>
          <w:tcPr>
            <w:cnfStyle w:val="001000000000" w:firstRow="0" w:lastRow="0" w:firstColumn="1" w:lastColumn="0" w:oddVBand="0" w:evenVBand="0" w:oddHBand="0" w:evenHBand="0" w:firstRowFirstColumn="0" w:firstRowLastColumn="0" w:lastRowFirstColumn="0" w:lastRowLastColumn="0"/>
            <w:tcW w:w="1386" w:type="dxa"/>
            <w:hideMark/>
          </w:tcPr>
          <w:p w:rsidR="005C4DA4" w:rsidRPr="00AA34C0" w:rsidRDefault="005C4DA4" w:rsidP="00466400">
            <w:pPr>
              <w:pStyle w:val="GvdeMetni"/>
              <w:jc w:val="both"/>
              <w:rPr>
                <w:rFonts w:asciiTheme="minorHAnsi" w:hAnsiTheme="minorHAnsi" w:cs="Times New Roman"/>
                <w:sz w:val="22"/>
              </w:rPr>
            </w:pPr>
            <w:r w:rsidRPr="00AA34C0">
              <w:rPr>
                <w:rFonts w:asciiTheme="minorHAnsi" w:hAnsiTheme="minorHAnsi" w:cs="Times New Roman"/>
                <w:sz w:val="22"/>
              </w:rPr>
              <w:t>549.2</w:t>
            </w:r>
          </w:p>
        </w:tc>
        <w:tc>
          <w:tcPr>
            <w:tcW w:w="7540" w:type="dxa"/>
            <w:hideMark/>
          </w:tcPr>
          <w:p w:rsidR="005C4DA4" w:rsidRDefault="00A562D2" w:rsidP="00EE04DB">
            <w:pPr>
              <w:pStyle w:val="GvdeMetni"/>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2"/>
              </w:rPr>
            </w:pPr>
            <w:r w:rsidRPr="00AA34C0">
              <w:rPr>
                <w:rFonts w:asciiTheme="minorHAnsi" w:hAnsiTheme="minorHAnsi" w:cs="Times New Roman"/>
                <w:sz w:val="22"/>
              </w:rPr>
              <w:t>Tüm eğitim kademelerinde</w:t>
            </w:r>
            <w:r w:rsidR="005C4DA4" w:rsidRPr="00AA34C0">
              <w:rPr>
                <w:rFonts w:asciiTheme="minorHAnsi" w:hAnsiTheme="minorHAnsi" w:cs="Times New Roman"/>
                <w:sz w:val="22"/>
              </w:rPr>
              <w:t xml:space="preserve"> 2018 öğrencilerin ilgi ve yeteneklerine uygun tasarım ve beceri atölyeleri kurulacaktır.</w:t>
            </w:r>
          </w:p>
          <w:p w:rsidR="00AA34C0" w:rsidRPr="00AA34C0" w:rsidRDefault="00AA34C0" w:rsidP="00EE04DB">
            <w:pPr>
              <w:pStyle w:val="GvdeMetni"/>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2"/>
              </w:rPr>
            </w:pPr>
          </w:p>
        </w:tc>
      </w:tr>
      <w:tr w:rsidR="005C4DA4" w:rsidRPr="00AA34C0" w:rsidTr="00887535">
        <w:trPr>
          <w:cnfStyle w:val="000000100000" w:firstRow="0" w:lastRow="0" w:firstColumn="0" w:lastColumn="0" w:oddVBand="0" w:evenVBand="0" w:oddHBand="1" w:evenHBand="0" w:firstRowFirstColumn="0" w:firstRowLastColumn="0" w:lastRowFirstColumn="0" w:lastRowLastColumn="0"/>
          <w:trHeight w:val="701"/>
        </w:trPr>
        <w:tc>
          <w:tcPr>
            <w:cnfStyle w:val="001000000000" w:firstRow="0" w:lastRow="0" w:firstColumn="1" w:lastColumn="0" w:oddVBand="0" w:evenVBand="0" w:oddHBand="0" w:evenHBand="0" w:firstRowFirstColumn="0" w:firstRowLastColumn="0" w:lastRowFirstColumn="0" w:lastRowLastColumn="0"/>
            <w:tcW w:w="1386" w:type="dxa"/>
            <w:hideMark/>
          </w:tcPr>
          <w:p w:rsidR="005C4DA4" w:rsidRPr="00AA34C0" w:rsidRDefault="005C4DA4" w:rsidP="00466400">
            <w:pPr>
              <w:pStyle w:val="GvdeMetni"/>
              <w:jc w:val="both"/>
              <w:rPr>
                <w:rFonts w:asciiTheme="minorHAnsi" w:hAnsiTheme="minorHAnsi" w:cs="Times New Roman"/>
                <w:sz w:val="22"/>
              </w:rPr>
            </w:pPr>
            <w:r w:rsidRPr="00AA34C0">
              <w:rPr>
                <w:rFonts w:asciiTheme="minorHAnsi" w:hAnsiTheme="minorHAnsi" w:cs="Times New Roman"/>
                <w:sz w:val="22"/>
              </w:rPr>
              <w:t>550.1</w:t>
            </w:r>
          </w:p>
        </w:tc>
        <w:tc>
          <w:tcPr>
            <w:tcW w:w="7540" w:type="dxa"/>
            <w:hideMark/>
          </w:tcPr>
          <w:p w:rsidR="005C4DA4" w:rsidRPr="00AA34C0" w:rsidRDefault="005C4DA4" w:rsidP="00466400">
            <w:pPr>
              <w:pStyle w:val="GvdeMetni"/>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22"/>
              </w:rPr>
            </w:pPr>
            <w:r w:rsidRPr="00AA34C0">
              <w:rPr>
                <w:rFonts w:asciiTheme="minorHAnsi" w:hAnsiTheme="minorHAnsi" w:cs="Times New Roman"/>
                <w:sz w:val="22"/>
              </w:rPr>
              <w:t>Öğrencilerin akademik ve sosyal gelişimleri için destek programları uygulanacaktır.</w:t>
            </w:r>
          </w:p>
        </w:tc>
      </w:tr>
      <w:tr w:rsidR="005C4DA4" w:rsidRPr="00AA34C0" w:rsidTr="00887535">
        <w:trPr>
          <w:trHeight w:val="705"/>
        </w:trPr>
        <w:tc>
          <w:tcPr>
            <w:cnfStyle w:val="001000000000" w:firstRow="0" w:lastRow="0" w:firstColumn="1" w:lastColumn="0" w:oddVBand="0" w:evenVBand="0" w:oddHBand="0" w:evenHBand="0" w:firstRowFirstColumn="0" w:firstRowLastColumn="0" w:lastRowFirstColumn="0" w:lastRowLastColumn="0"/>
            <w:tcW w:w="1386" w:type="dxa"/>
            <w:hideMark/>
          </w:tcPr>
          <w:p w:rsidR="005C4DA4" w:rsidRPr="00AA34C0" w:rsidRDefault="005C4DA4" w:rsidP="00466400">
            <w:pPr>
              <w:pStyle w:val="GvdeMetni"/>
              <w:jc w:val="both"/>
              <w:rPr>
                <w:rFonts w:asciiTheme="minorHAnsi" w:hAnsiTheme="minorHAnsi" w:cs="Times New Roman"/>
                <w:sz w:val="22"/>
              </w:rPr>
            </w:pPr>
            <w:r w:rsidRPr="00AA34C0">
              <w:rPr>
                <w:rFonts w:asciiTheme="minorHAnsi" w:hAnsiTheme="minorHAnsi" w:cs="Times New Roman"/>
                <w:sz w:val="22"/>
              </w:rPr>
              <w:t>550.2</w:t>
            </w:r>
          </w:p>
        </w:tc>
        <w:tc>
          <w:tcPr>
            <w:tcW w:w="7540" w:type="dxa"/>
            <w:hideMark/>
          </w:tcPr>
          <w:p w:rsidR="005C4DA4" w:rsidRPr="00AA34C0" w:rsidRDefault="005C4DA4" w:rsidP="00EE04DB">
            <w:pPr>
              <w:pStyle w:val="GvdeMetni"/>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2"/>
              </w:rPr>
            </w:pPr>
            <w:r w:rsidRPr="00AA34C0">
              <w:rPr>
                <w:rFonts w:asciiTheme="minorHAnsi" w:hAnsiTheme="minorHAnsi" w:cs="Times New Roman"/>
                <w:sz w:val="22"/>
              </w:rPr>
              <w:t>Dezavantajlı bölgelerden başlayarak okul yemeği uygulamasına geçilecektir.</w:t>
            </w:r>
          </w:p>
        </w:tc>
      </w:tr>
      <w:tr w:rsidR="005C4DA4" w:rsidRPr="00AA34C0" w:rsidTr="00887535">
        <w:trPr>
          <w:cnfStyle w:val="000000100000" w:firstRow="0" w:lastRow="0" w:firstColumn="0" w:lastColumn="0" w:oddVBand="0" w:evenVBand="0" w:oddHBand="1" w:evenHBand="0" w:firstRowFirstColumn="0" w:firstRowLastColumn="0" w:lastRowFirstColumn="0" w:lastRowLastColumn="0"/>
          <w:trHeight w:val="449"/>
        </w:trPr>
        <w:tc>
          <w:tcPr>
            <w:cnfStyle w:val="001000000000" w:firstRow="0" w:lastRow="0" w:firstColumn="1" w:lastColumn="0" w:oddVBand="0" w:evenVBand="0" w:oddHBand="0" w:evenHBand="0" w:firstRowFirstColumn="0" w:firstRowLastColumn="0" w:lastRowFirstColumn="0" w:lastRowLastColumn="0"/>
            <w:tcW w:w="1386" w:type="dxa"/>
            <w:hideMark/>
          </w:tcPr>
          <w:p w:rsidR="005C4DA4" w:rsidRPr="00AA34C0" w:rsidRDefault="005C4DA4" w:rsidP="00466400">
            <w:pPr>
              <w:pStyle w:val="GvdeMetni"/>
              <w:jc w:val="both"/>
              <w:rPr>
                <w:rFonts w:asciiTheme="minorHAnsi" w:hAnsiTheme="minorHAnsi" w:cs="Times New Roman"/>
                <w:sz w:val="22"/>
              </w:rPr>
            </w:pPr>
            <w:r w:rsidRPr="00AA34C0">
              <w:rPr>
                <w:rFonts w:asciiTheme="minorHAnsi" w:hAnsiTheme="minorHAnsi" w:cs="Times New Roman"/>
                <w:sz w:val="22"/>
              </w:rPr>
              <w:t>550.3</w:t>
            </w:r>
          </w:p>
        </w:tc>
        <w:tc>
          <w:tcPr>
            <w:tcW w:w="7540" w:type="dxa"/>
            <w:hideMark/>
          </w:tcPr>
          <w:p w:rsidR="005C4DA4" w:rsidRPr="00AA34C0" w:rsidRDefault="005C4DA4" w:rsidP="00EE04DB">
            <w:pPr>
              <w:pStyle w:val="GvdeMetni"/>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22"/>
              </w:rPr>
            </w:pPr>
            <w:r w:rsidRPr="00AA34C0">
              <w:rPr>
                <w:rFonts w:asciiTheme="minorHAnsi" w:hAnsiTheme="minorHAnsi" w:cs="Times New Roman"/>
                <w:sz w:val="22"/>
              </w:rPr>
              <w:t>Eğitimde kalite güvence sistemi oluşturulacaktır.</w:t>
            </w:r>
          </w:p>
          <w:p w:rsidR="00101F47" w:rsidRPr="00AA34C0" w:rsidRDefault="00101F47" w:rsidP="00EE04DB">
            <w:pPr>
              <w:pStyle w:val="GvdeMetni"/>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22"/>
              </w:rPr>
            </w:pPr>
          </w:p>
        </w:tc>
      </w:tr>
      <w:tr w:rsidR="00101F47" w:rsidRPr="00AA34C0" w:rsidTr="00887535">
        <w:trPr>
          <w:trHeight w:val="398"/>
        </w:trPr>
        <w:tc>
          <w:tcPr>
            <w:cnfStyle w:val="001000000000" w:firstRow="0" w:lastRow="0" w:firstColumn="1" w:lastColumn="0" w:oddVBand="0" w:evenVBand="0" w:oddHBand="0" w:evenHBand="0" w:firstRowFirstColumn="0" w:firstRowLastColumn="0" w:lastRowFirstColumn="0" w:lastRowLastColumn="0"/>
            <w:tcW w:w="1386" w:type="dxa"/>
            <w:hideMark/>
          </w:tcPr>
          <w:p w:rsidR="00101F47" w:rsidRPr="00AA34C0" w:rsidRDefault="00101F47" w:rsidP="00101F47">
            <w:pPr>
              <w:pStyle w:val="GvdeMetni"/>
              <w:jc w:val="both"/>
              <w:rPr>
                <w:rFonts w:asciiTheme="minorHAnsi" w:hAnsiTheme="minorHAnsi" w:cs="Times New Roman"/>
                <w:b w:val="0"/>
                <w:bCs w:val="0"/>
                <w:sz w:val="22"/>
              </w:rPr>
            </w:pPr>
            <w:r w:rsidRPr="00AA34C0">
              <w:rPr>
                <w:rFonts w:asciiTheme="minorHAnsi" w:hAnsiTheme="minorHAnsi" w:cs="Times New Roman"/>
                <w:b w:val="0"/>
                <w:bCs w:val="0"/>
                <w:sz w:val="22"/>
              </w:rPr>
              <w:lastRenderedPageBreak/>
              <w:t>Tedbir No</w:t>
            </w:r>
          </w:p>
        </w:tc>
        <w:tc>
          <w:tcPr>
            <w:tcW w:w="7540" w:type="dxa"/>
            <w:hideMark/>
          </w:tcPr>
          <w:p w:rsidR="00101F47" w:rsidRPr="00AA34C0" w:rsidRDefault="00101F47" w:rsidP="00101F47">
            <w:pPr>
              <w:pStyle w:val="GvdeMetni"/>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b/>
                <w:bCs/>
                <w:sz w:val="22"/>
              </w:rPr>
            </w:pPr>
            <w:r w:rsidRPr="00AA34C0">
              <w:rPr>
                <w:rFonts w:asciiTheme="minorHAnsi" w:hAnsiTheme="minorHAnsi" w:cs="Times New Roman"/>
                <w:b/>
                <w:bCs/>
                <w:sz w:val="22"/>
              </w:rPr>
              <w:t>Politika Tedbirleri</w:t>
            </w:r>
          </w:p>
        </w:tc>
      </w:tr>
      <w:tr w:rsidR="005C4DA4" w:rsidRPr="00AA34C0" w:rsidTr="00887535">
        <w:trPr>
          <w:cnfStyle w:val="000000100000" w:firstRow="0" w:lastRow="0" w:firstColumn="0" w:lastColumn="0" w:oddVBand="0" w:evenVBand="0" w:oddHBand="1" w:evenHBand="0" w:firstRowFirstColumn="0" w:firstRowLastColumn="0" w:lastRowFirstColumn="0" w:lastRowLastColumn="0"/>
          <w:trHeight w:val="715"/>
        </w:trPr>
        <w:tc>
          <w:tcPr>
            <w:cnfStyle w:val="001000000000" w:firstRow="0" w:lastRow="0" w:firstColumn="1" w:lastColumn="0" w:oddVBand="0" w:evenVBand="0" w:oddHBand="0" w:evenHBand="0" w:firstRowFirstColumn="0" w:firstRowLastColumn="0" w:lastRowFirstColumn="0" w:lastRowLastColumn="0"/>
            <w:tcW w:w="1386" w:type="dxa"/>
            <w:hideMark/>
          </w:tcPr>
          <w:p w:rsidR="005C4DA4" w:rsidRPr="00AA34C0" w:rsidRDefault="005C4DA4" w:rsidP="00466400">
            <w:pPr>
              <w:pStyle w:val="GvdeMetni"/>
              <w:jc w:val="both"/>
              <w:rPr>
                <w:rFonts w:asciiTheme="minorHAnsi" w:hAnsiTheme="minorHAnsi" w:cs="Times New Roman"/>
                <w:sz w:val="22"/>
              </w:rPr>
            </w:pPr>
            <w:r w:rsidRPr="00AA34C0">
              <w:rPr>
                <w:rFonts w:asciiTheme="minorHAnsi" w:hAnsiTheme="minorHAnsi" w:cs="Times New Roman"/>
                <w:sz w:val="22"/>
              </w:rPr>
              <w:t>551.1</w:t>
            </w:r>
          </w:p>
        </w:tc>
        <w:tc>
          <w:tcPr>
            <w:tcW w:w="7540" w:type="dxa"/>
            <w:hideMark/>
          </w:tcPr>
          <w:p w:rsidR="005C4DA4" w:rsidRPr="00AA34C0" w:rsidRDefault="005C4DA4" w:rsidP="00EE04DB">
            <w:pPr>
              <w:pStyle w:val="GvdeMetni"/>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22"/>
              </w:rPr>
            </w:pPr>
            <w:r w:rsidRPr="00AA34C0">
              <w:rPr>
                <w:rFonts w:asciiTheme="minorHAnsi" w:hAnsiTheme="minorHAnsi" w:cs="Times New Roman"/>
                <w:sz w:val="22"/>
              </w:rPr>
              <w:t>Öğretim programları esnek, modüler ve uygulamalı yapıya kavuşturulacaktır.</w:t>
            </w:r>
          </w:p>
        </w:tc>
      </w:tr>
      <w:tr w:rsidR="005C4DA4" w:rsidRPr="00AA34C0" w:rsidTr="00887535">
        <w:trPr>
          <w:trHeight w:val="843"/>
        </w:trPr>
        <w:tc>
          <w:tcPr>
            <w:cnfStyle w:val="001000000000" w:firstRow="0" w:lastRow="0" w:firstColumn="1" w:lastColumn="0" w:oddVBand="0" w:evenVBand="0" w:oddHBand="0" w:evenHBand="0" w:firstRowFirstColumn="0" w:firstRowLastColumn="0" w:lastRowFirstColumn="0" w:lastRowLastColumn="0"/>
            <w:tcW w:w="1386" w:type="dxa"/>
            <w:hideMark/>
          </w:tcPr>
          <w:p w:rsidR="005C4DA4" w:rsidRPr="00AA34C0" w:rsidRDefault="005C4DA4" w:rsidP="00466400">
            <w:pPr>
              <w:pStyle w:val="GvdeMetni"/>
              <w:jc w:val="both"/>
              <w:rPr>
                <w:rFonts w:asciiTheme="minorHAnsi" w:hAnsiTheme="minorHAnsi" w:cs="Times New Roman"/>
                <w:sz w:val="22"/>
              </w:rPr>
            </w:pPr>
            <w:r w:rsidRPr="00AA34C0">
              <w:rPr>
                <w:rFonts w:asciiTheme="minorHAnsi" w:hAnsiTheme="minorHAnsi" w:cs="Times New Roman"/>
                <w:sz w:val="22"/>
              </w:rPr>
              <w:t>551.2</w:t>
            </w:r>
          </w:p>
        </w:tc>
        <w:tc>
          <w:tcPr>
            <w:tcW w:w="7540" w:type="dxa"/>
            <w:hideMark/>
          </w:tcPr>
          <w:p w:rsidR="005C4DA4" w:rsidRPr="00AA34C0" w:rsidRDefault="005C4DA4" w:rsidP="003758DC">
            <w:pPr>
              <w:pStyle w:val="GvdeMetni"/>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2"/>
              </w:rPr>
            </w:pPr>
            <w:r w:rsidRPr="00AA34C0">
              <w:rPr>
                <w:rFonts w:asciiTheme="minorHAnsi" w:hAnsiTheme="minorHAnsi" w:cs="Times New Roman"/>
                <w:sz w:val="22"/>
              </w:rPr>
              <w:t>Tüm eğitim kademelerinde öğrencilerin matematik ve Türkçe yeterlilikleri artırılacaktır.</w:t>
            </w:r>
          </w:p>
        </w:tc>
      </w:tr>
      <w:tr w:rsidR="005C4DA4" w:rsidRPr="00AA34C0" w:rsidTr="00887535">
        <w:trPr>
          <w:cnfStyle w:val="000000100000" w:firstRow="0" w:lastRow="0" w:firstColumn="0" w:lastColumn="0" w:oddVBand="0" w:evenVBand="0" w:oddHBand="1" w:evenHBand="0" w:firstRowFirstColumn="0" w:firstRowLastColumn="0" w:lastRowFirstColumn="0" w:lastRowLastColumn="0"/>
          <w:trHeight w:val="353"/>
        </w:trPr>
        <w:tc>
          <w:tcPr>
            <w:cnfStyle w:val="001000000000" w:firstRow="0" w:lastRow="0" w:firstColumn="1" w:lastColumn="0" w:oddVBand="0" w:evenVBand="0" w:oddHBand="0" w:evenHBand="0" w:firstRowFirstColumn="0" w:firstRowLastColumn="0" w:lastRowFirstColumn="0" w:lastRowLastColumn="0"/>
            <w:tcW w:w="1386" w:type="dxa"/>
            <w:hideMark/>
          </w:tcPr>
          <w:p w:rsidR="005C4DA4" w:rsidRPr="00AA34C0" w:rsidRDefault="005C4DA4" w:rsidP="00466400">
            <w:pPr>
              <w:pStyle w:val="GvdeMetni"/>
              <w:jc w:val="both"/>
              <w:rPr>
                <w:rFonts w:asciiTheme="minorHAnsi" w:hAnsiTheme="minorHAnsi" w:cs="Times New Roman"/>
                <w:sz w:val="22"/>
              </w:rPr>
            </w:pPr>
            <w:r w:rsidRPr="00AA34C0">
              <w:rPr>
                <w:rFonts w:asciiTheme="minorHAnsi" w:hAnsiTheme="minorHAnsi" w:cs="Times New Roman"/>
                <w:sz w:val="22"/>
              </w:rPr>
              <w:t>551.3</w:t>
            </w:r>
          </w:p>
        </w:tc>
        <w:tc>
          <w:tcPr>
            <w:tcW w:w="7540" w:type="dxa"/>
            <w:hideMark/>
          </w:tcPr>
          <w:p w:rsidR="005C4DA4" w:rsidRPr="00AA34C0" w:rsidRDefault="005C4DA4" w:rsidP="003758DC">
            <w:pPr>
              <w:pStyle w:val="GvdeMetni"/>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22"/>
              </w:rPr>
            </w:pPr>
            <w:r w:rsidRPr="00AA34C0">
              <w:rPr>
                <w:rFonts w:asciiTheme="minorHAnsi" w:hAnsiTheme="minorHAnsi" w:cs="Times New Roman"/>
                <w:sz w:val="22"/>
              </w:rPr>
              <w:t>Matematik ve Türkçe öğretim programları güncellenecektir.</w:t>
            </w:r>
          </w:p>
        </w:tc>
      </w:tr>
      <w:tr w:rsidR="005C4DA4" w:rsidRPr="00AA34C0" w:rsidTr="00887535">
        <w:trPr>
          <w:trHeight w:val="834"/>
        </w:trPr>
        <w:tc>
          <w:tcPr>
            <w:cnfStyle w:val="001000000000" w:firstRow="0" w:lastRow="0" w:firstColumn="1" w:lastColumn="0" w:oddVBand="0" w:evenVBand="0" w:oddHBand="0" w:evenHBand="0" w:firstRowFirstColumn="0" w:firstRowLastColumn="0" w:lastRowFirstColumn="0" w:lastRowLastColumn="0"/>
            <w:tcW w:w="1386" w:type="dxa"/>
            <w:hideMark/>
          </w:tcPr>
          <w:p w:rsidR="005C4DA4" w:rsidRPr="00AA34C0" w:rsidRDefault="005C4DA4" w:rsidP="00466400">
            <w:pPr>
              <w:pStyle w:val="GvdeMetni"/>
              <w:jc w:val="both"/>
              <w:rPr>
                <w:rFonts w:asciiTheme="minorHAnsi" w:hAnsiTheme="minorHAnsi" w:cs="Times New Roman"/>
                <w:sz w:val="22"/>
              </w:rPr>
            </w:pPr>
            <w:r w:rsidRPr="00AA34C0">
              <w:rPr>
                <w:rFonts w:asciiTheme="minorHAnsi" w:hAnsiTheme="minorHAnsi" w:cs="Times New Roman"/>
                <w:sz w:val="22"/>
              </w:rPr>
              <w:t>551.4</w:t>
            </w:r>
          </w:p>
        </w:tc>
        <w:tc>
          <w:tcPr>
            <w:tcW w:w="7540" w:type="dxa"/>
            <w:hideMark/>
          </w:tcPr>
          <w:p w:rsidR="005C4DA4" w:rsidRPr="00AA34C0" w:rsidRDefault="005C4DA4" w:rsidP="003758DC">
            <w:pPr>
              <w:pStyle w:val="GvdeMetni"/>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2"/>
              </w:rPr>
            </w:pPr>
            <w:r w:rsidRPr="00AA34C0">
              <w:rPr>
                <w:rFonts w:asciiTheme="minorHAnsi" w:hAnsiTheme="minorHAnsi" w:cs="Times New Roman"/>
                <w:sz w:val="22"/>
              </w:rPr>
              <w:t>Matematik ve Türkçe öğretmenlerinin yeni öğretim programlarına uyumunun sağlanabilmesi için hizmet içi eğitimler uygulanacaktır.</w:t>
            </w:r>
          </w:p>
        </w:tc>
      </w:tr>
      <w:tr w:rsidR="005C4DA4" w:rsidRPr="00AA34C0" w:rsidTr="00887535">
        <w:trPr>
          <w:cnfStyle w:val="000000100000" w:firstRow="0" w:lastRow="0" w:firstColumn="0" w:lastColumn="0" w:oddVBand="0" w:evenVBand="0" w:oddHBand="1" w:evenHBand="0" w:firstRowFirstColumn="0" w:firstRowLastColumn="0" w:lastRowFirstColumn="0" w:lastRowLastColumn="0"/>
          <w:trHeight w:val="569"/>
        </w:trPr>
        <w:tc>
          <w:tcPr>
            <w:cnfStyle w:val="001000000000" w:firstRow="0" w:lastRow="0" w:firstColumn="1" w:lastColumn="0" w:oddVBand="0" w:evenVBand="0" w:oddHBand="0" w:evenHBand="0" w:firstRowFirstColumn="0" w:firstRowLastColumn="0" w:lastRowFirstColumn="0" w:lastRowLastColumn="0"/>
            <w:tcW w:w="1386" w:type="dxa"/>
            <w:hideMark/>
          </w:tcPr>
          <w:p w:rsidR="005C4DA4" w:rsidRPr="00AA34C0" w:rsidRDefault="005C4DA4" w:rsidP="00466400">
            <w:pPr>
              <w:pStyle w:val="GvdeMetni"/>
              <w:jc w:val="both"/>
              <w:rPr>
                <w:rFonts w:asciiTheme="minorHAnsi" w:hAnsiTheme="minorHAnsi" w:cs="Times New Roman"/>
                <w:sz w:val="22"/>
              </w:rPr>
            </w:pPr>
            <w:r w:rsidRPr="00AA34C0">
              <w:rPr>
                <w:rFonts w:asciiTheme="minorHAnsi" w:hAnsiTheme="minorHAnsi" w:cs="Times New Roman"/>
                <w:sz w:val="22"/>
              </w:rPr>
              <w:t>551.5</w:t>
            </w:r>
          </w:p>
        </w:tc>
        <w:tc>
          <w:tcPr>
            <w:tcW w:w="7540" w:type="dxa"/>
            <w:hideMark/>
          </w:tcPr>
          <w:p w:rsidR="005C4DA4" w:rsidRPr="00AA34C0" w:rsidRDefault="005C4DA4" w:rsidP="00466400">
            <w:pPr>
              <w:pStyle w:val="GvdeMetni"/>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22"/>
              </w:rPr>
            </w:pPr>
            <w:r w:rsidRPr="00AA34C0">
              <w:rPr>
                <w:rFonts w:asciiTheme="minorHAnsi" w:hAnsiTheme="minorHAnsi" w:cs="Times New Roman"/>
                <w:sz w:val="22"/>
              </w:rPr>
              <w:t>Temel eğitim ve ortaöğretim kademesinde ders çizelgeleri yeniden yapılandırılacaktır.</w:t>
            </w:r>
          </w:p>
        </w:tc>
      </w:tr>
      <w:tr w:rsidR="005C4DA4" w:rsidRPr="00AA34C0" w:rsidTr="00887535">
        <w:trPr>
          <w:trHeight w:val="1016"/>
        </w:trPr>
        <w:tc>
          <w:tcPr>
            <w:cnfStyle w:val="001000000000" w:firstRow="0" w:lastRow="0" w:firstColumn="1" w:lastColumn="0" w:oddVBand="0" w:evenVBand="0" w:oddHBand="0" w:evenHBand="0" w:firstRowFirstColumn="0" w:firstRowLastColumn="0" w:lastRowFirstColumn="0" w:lastRowLastColumn="0"/>
            <w:tcW w:w="1386" w:type="dxa"/>
            <w:hideMark/>
          </w:tcPr>
          <w:p w:rsidR="005C4DA4" w:rsidRPr="00AA34C0" w:rsidRDefault="005C4DA4" w:rsidP="00466400">
            <w:pPr>
              <w:pStyle w:val="GvdeMetni"/>
              <w:jc w:val="both"/>
              <w:rPr>
                <w:rFonts w:asciiTheme="minorHAnsi" w:hAnsiTheme="minorHAnsi" w:cs="Times New Roman"/>
                <w:sz w:val="22"/>
              </w:rPr>
            </w:pPr>
            <w:r w:rsidRPr="00AA34C0">
              <w:rPr>
                <w:rFonts w:asciiTheme="minorHAnsi" w:hAnsiTheme="minorHAnsi" w:cs="Times New Roman"/>
                <w:sz w:val="22"/>
              </w:rPr>
              <w:t>551.6</w:t>
            </w:r>
          </w:p>
        </w:tc>
        <w:tc>
          <w:tcPr>
            <w:tcW w:w="7540" w:type="dxa"/>
            <w:hideMark/>
          </w:tcPr>
          <w:p w:rsidR="005C4DA4" w:rsidRPr="00AA34C0" w:rsidRDefault="005C4DA4" w:rsidP="00466400">
            <w:pPr>
              <w:pStyle w:val="GvdeMetni"/>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2"/>
              </w:rPr>
            </w:pPr>
            <w:r w:rsidRPr="00AA34C0">
              <w:rPr>
                <w:rFonts w:asciiTheme="minorHAnsi" w:hAnsiTheme="minorHAnsi" w:cs="Times New Roman"/>
                <w:sz w:val="22"/>
              </w:rPr>
              <w:t>Eğitim Bilişim Ağı portalının içeriği öğretim programlarıyla uyumlu hale getirilerek zenginleştirilecek ve portalın etkin kullanımı yaygınlaştırılacaktır.</w:t>
            </w:r>
          </w:p>
        </w:tc>
      </w:tr>
      <w:tr w:rsidR="005C4DA4" w:rsidRPr="00AA34C0" w:rsidTr="00887535">
        <w:trPr>
          <w:cnfStyle w:val="000000100000" w:firstRow="0" w:lastRow="0" w:firstColumn="0" w:lastColumn="0" w:oddVBand="0" w:evenVBand="0" w:oddHBand="1" w:evenHBand="0" w:firstRowFirstColumn="0" w:firstRowLastColumn="0" w:lastRowFirstColumn="0" w:lastRowLastColumn="0"/>
          <w:trHeight w:val="662"/>
        </w:trPr>
        <w:tc>
          <w:tcPr>
            <w:cnfStyle w:val="001000000000" w:firstRow="0" w:lastRow="0" w:firstColumn="1" w:lastColumn="0" w:oddVBand="0" w:evenVBand="0" w:oddHBand="0" w:evenHBand="0" w:firstRowFirstColumn="0" w:firstRowLastColumn="0" w:lastRowFirstColumn="0" w:lastRowLastColumn="0"/>
            <w:tcW w:w="1386" w:type="dxa"/>
            <w:hideMark/>
          </w:tcPr>
          <w:p w:rsidR="005C4DA4" w:rsidRPr="00AA34C0" w:rsidRDefault="005C4DA4" w:rsidP="00466400">
            <w:pPr>
              <w:pStyle w:val="GvdeMetni"/>
              <w:jc w:val="both"/>
              <w:rPr>
                <w:rFonts w:asciiTheme="minorHAnsi" w:hAnsiTheme="minorHAnsi" w:cs="Times New Roman"/>
                <w:sz w:val="22"/>
              </w:rPr>
            </w:pPr>
            <w:r w:rsidRPr="00AA34C0">
              <w:rPr>
                <w:rFonts w:asciiTheme="minorHAnsi" w:hAnsiTheme="minorHAnsi" w:cs="Times New Roman"/>
                <w:sz w:val="22"/>
              </w:rPr>
              <w:t>551.7</w:t>
            </w:r>
          </w:p>
        </w:tc>
        <w:tc>
          <w:tcPr>
            <w:tcW w:w="7540" w:type="dxa"/>
            <w:hideMark/>
          </w:tcPr>
          <w:p w:rsidR="005C4DA4" w:rsidRPr="00AA34C0" w:rsidRDefault="005C4DA4" w:rsidP="00466400">
            <w:pPr>
              <w:pStyle w:val="GvdeMetni"/>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22"/>
              </w:rPr>
            </w:pPr>
            <w:r w:rsidRPr="00AA34C0">
              <w:rPr>
                <w:rFonts w:asciiTheme="minorHAnsi" w:hAnsiTheme="minorHAnsi" w:cs="Times New Roman"/>
                <w:sz w:val="22"/>
              </w:rPr>
              <w:t>Teknolojiye erişimin sağlanması amacıyla okullara ağ altyapısı ve etkileşimli tahta kurulacaktır.</w:t>
            </w:r>
          </w:p>
        </w:tc>
      </w:tr>
      <w:tr w:rsidR="005C4DA4" w:rsidRPr="00AA34C0" w:rsidTr="00887535">
        <w:trPr>
          <w:trHeight w:val="1139"/>
        </w:trPr>
        <w:tc>
          <w:tcPr>
            <w:cnfStyle w:val="001000000000" w:firstRow="0" w:lastRow="0" w:firstColumn="1" w:lastColumn="0" w:oddVBand="0" w:evenVBand="0" w:oddHBand="0" w:evenHBand="0" w:firstRowFirstColumn="0" w:firstRowLastColumn="0" w:lastRowFirstColumn="0" w:lastRowLastColumn="0"/>
            <w:tcW w:w="1386" w:type="dxa"/>
            <w:hideMark/>
          </w:tcPr>
          <w:p w:rsidR="005C4DA4" w:rsidRPr="00AA34C0" w:rsidRDefault="005C4DA4" w:rsidP="00466400">
            <w:pPr>
              <w:pStyle w:val="GvdeMetni"/>
              <w:jc w:val="both"/>
              <w:rPr>
                <w:rFonts w:asciiTheme="minorHAnsi" w:hAnsiTheme="minorHAnsi" w:cs="Times New Roman"/>
                <w:sz w:val="22"/>
              </w:rPr>
            </w:pPr>
            <w:r w:rsidRPr="00AA34C0">
              <w:rPr>
                <w:rFonts w:asciiTheme="minorHAnsi" w:hAnsiTheme="minorHAnsi" w:cs="Times New Roman"/>
                <w:sz w:val="22"/>
              </w:rPr>
              <w:t>551.8</w:t>
            </w:r>
          </w:p>
        </w:tc>
        <w:tc>
          <w:tcPr>
            <w:tcW w:w="7540" w:type="dxa"/>
            <w:hideMark/>
          </w:tcPr>
          <w:p w:rsidR="005C4DA4" w:rsidRPr="00AA34C0" w:rsidRDefault="005C4DA4" w:rsidP="003758DC">
            <w:pPr>
              <w:pStyle w:val="GvdeMetni"/>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2"/>
              </w:rPr>
            </w:pPr>
            <w:r w:rsidRPr="00AA34C0">
              <w:rPr>
                <w:rFonts w:asciiTheme="minorHAnsi" w:hAnsiTheme="minorHAnsi" w:cs="Times New Roman"/>
                <w:sz w:val="22"/>
              </w:rPr>
              <w:t>Ortaöğretim kademesindeki öğrencilerin üniversitelerdeki bilimseletkinliklere katılımları, üniversitelerin araştırma ve laboratuvar imkânlarından faydalanabilmeleri sağlanacaktır.</w:t>
            </w:r>
          </w:p>
        </w:tc>
      </w:tr>
      <w:tr w:rsidR="005C4DA4" w:rsidRPr="00AA34C0" w:rsidTr="00887535">
        <w:trPr>
          <w:cnfStyle w:val="000000100000" w:firstRow="0" w:lastRow="0" w:firstColumn="0" w:lastColumn="0" w:oddVBand="0" w:evenVBand="0" w:oddHBand="1" w:evenHBand="0" w:firstRowFirstColumn="0" w:firstRowLastColumn="0" w:lastRowFirstColumn="0" w:lastRowLastColumn="0"/>
          <w:trHeight w:val="970"/>
        </w:trPr>
        <w:tc>
          <w:tcPr>
            <w:cnfStyle w:val="001000000000" w:firstRow="0" w:lastRow="0" w:firstColumn="1" w:lastColumn="0" w:oddVBand="0" w:evenVBand="0" w:oddHBand="0" w:evenHBand="0" w:firstRowFirstColumn="0" w:firstRowLastColumn="0" w:lastRowFirstColumn="0" w:lastRowLastColumn="0"/>
            <w:tcW w:w="1386" w:type="dxa"/>
            <w:hideMark/>
          </w:tcPr>
          <w:p w:rsidR="005C4DA4" w:rsidRPr="00AA34C0" w:rsidRDefault="005C4DA4" w:rsidP="00466400">
            <w:pPr>
              <w:pStyle w:val="GvdeMetni"/>
              <w:jc w:val="both"/>
              <w:rPr>
                <w:rFonts w:asciiTheme="minorHAnsi" w:hAnsiTheme="minorHAnsi" w:cs="Times New Roman"/>
                <w:sz w:val="22"/>
              </w:rPr>
            </w:pPr>
            <w:r w:rsidRPr="00AA34C0">
              <w:rPr>
                <w:rFonts w:asciiTheme="minorHAnsi" w:hAnsiTheme="minorHAnsi" w:cs="Times New Roman"/>
                <w:sz w:val="22"/>
              </w:rPr>
              <w:t>551.9</w:t>
            </w:r>
          </w:p>
        </w:tc>
        <w:tc>
          <w:tcPr>
            <w:tcW w:w="7540" w:type="dxa"/>
            <w:hideMark/>
          </w:tcPr>
          <w:p w:rsidR="005C4DA4" w:rsidRPr="00AA34C0" w:rsidRDefault="005C4DA4" w:rsidP="003758DC">
            <w:pPr>
              <w:pStyle w:val="GvdeMetni"/>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22"/>
              </w:rPr>
            </w:pPr>
            <w:r w:rsidRPr="00AA34C0">
              <w:rPr>
                <w:rFonts w:asciiTheme="minorHAnsi" w:hAnsiTheme="minorHAnsi" w:cs="Times New Roman"/>
                <w:sz w:val="22"/>
              </w:rPr>
              <w:t>Yabancı dil eğitimine ilişkin materyaller zenginleştirilecek, dinleme, konuşma, okuma ve yazma alanlarındaki becerilerin tümünü ölçmeye yönelik sistem geliştirilecektir.</w:t>
            </w:r>
          </w:p>
        </w:tc>
      </w:tr>
      <w:tr w:rsidR="005C4DA4" w:rsidRPr="00AA34C0" w:rsidTr="00887535">
        <w:trPr>
          <w:trHeight w:val="843"/>
        </w:trPr>
        <w:tc>
          <w:tcPr>
            <w:cnfStyle w:val="001000000000" w:firstRow="0" w:lastRow="0" w:firstColumn="1" w:lastColumn="0" w:oddVBand="0" w:evenVBand="0" w:oddHBand="0" w:evenHBand="0" w:firstRowFirstColumn="0" w:firstRowLastColumn="0" w:lastRowFirstColumn="0" w:lastRowLastColumn="0"/>
            <w:tcW w:w="1386" w:type="dxa"/>
            <w:hideMark/>
          </w:tcPr>
          <w:p w:rsidR="005C4DA4" w:rsidRPr="00AA34C0" w:rsidRDefault="005C4DA4" w:rsidP="00466400">
            <w:pPr>
              <w:pStyle w:val="GvdeMetni"/>
              <w:jc w:val="both"/>
              <w:rPr>
                <w:rFonts w:asciiTheme="minorHAnsi" w:hAnsiTheme="minorHAnsi" w:cs="Times New Roman"/>
                <w:sz w:val="22"/>
              </w:rPr>
            </w:pPr>
            <w:r w:rsidRPr="00AA34C0">
              <w:rPr>
                <w:rFonts w:asciiTheme="minorHAnsi" w:hAnsiTheme="minorHAnsi" w:cs="Times New Roman"/>
                <w:sz w:val="22"/>
              </w:rPr>
              <w:t>552.1</w:t>
            </w:r>
          </w:p>
        </w:tc>
        <w:tc>
          <w:tcPr>
            <w:tcW w:w="7540" w:type="dxa"/>
            <w:hideMark/>
          </w:tcPr>
          <w:p w:rsidR="005C4DA4" w:rsidRPr="00AA34C0" w:rsidRDefault="005C4DA4" w:rsidP="003758DC">
            <w:pPr>
              <w:pStyle w:val="GvdeMetni"/>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2"/>
              </w:rPr>
            </w:pPr>
            <w:r w:rsidRPr="00AA34C0">
              <w:rPr>
                <w:rFonts w:asciiTheme="minorHAnsi" w:hAnsiTheme="minorHAnsi" w:cs="Times New Roman"/>
                <w:sz w:val="22"/>
              </w:rPr>
              <w:t xml:space="preserve">Özel eğitime gereksinim duyan bireylerin tespiti için il </w:t>
            </w:r>
            <w:proofErr w:type="gramStart"/>
            <w:r w:rsidRPr="00AA34C0">
              <w:rPr>
                <w:rFonts w:asciiTheme="minorHAnsi" w:hAnsiTheme="minorHAnsi" w:cs="Times New Roman"/>
                <w:sz w:val="22"/>
              </w:rPr>
              <w:t>bazlı</w:t>
            </w:r>
            <w:proofErr w:type="gramEnd"/>
            <w:r w:rsidRPr="00AA34C0">
              <w:rPr>
                <w:rFonts w:asciiTheme="minorHAnsi" w:hAnsiTheme="minorHAnsi" w:cs="Times New Roman"/>
                <w:sz w:val="22"/>
              </w:rPr>
              <w:t xml:space="preserve"> taramalar gerçekleştirilecek ve ihtiyaç haritaları oluşturulacaktır.</w:t>
            </w:r>
          </w:p>
        </w:tc>
      </w:tr>
      <w:tr w:rsidR="005C4DA4" w:rsidRPr="00AA34C0" w:rsidTr="00887535">
        <w:trPr>
          <w:cnfStyle w:val="000000100000" w:firstRow="0" w:lastRow="0" w:firstColumn="0" w:lastColumn="0" w:oddVBand="0" w:evenVBand="0" w:oddHBand="1"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1386" w:type="dxa"/>
            <w:hideMark/>
          </w:tcPr>
          <w:p w:rsidR="005C4DA4" w:rsidRPr="00AA34C0" w:rsidRDefault="005C4DA4" w:rsidP="00466400">
            <w:pPr>
              <w:pStyle w:val="GvdeMetni"/>
              <w:jc w:val="both"/>
              <w:rPr>
                <w:rFonts w:asciiTheme="minorHAnsi" w:hAnsiTheme="minorHAnsi" w:cs="Times New Roman"/>
                <w:sz w:val="22"/>
              </w:rPr>
            </w:pPr>
            <w:r w:rsidRPr="00AA34C0">
              <w:rPr>
                <w:rFonts w:asciiTheme="minorHAnsi" w:hAnsiTheme="minorHAnsi" w:cs="Times New Roman"/>
                <w:sz w:val="22"/>
              </w:rPr>
              <w:t>552.2</w:t>
            </w:r>
          </w:p>
        </w:tc>
        <w:tc>
          <w:tcPr>
            <w:tcW w:w="7540" w:type="dxa"/>
            <w:hideMark/>
          </w:tcPr>
          <w:p w:rsidR="005C4DA4" w:rsidRPr="00AA34C0" w:rsidRDefault="005C4DA4" w:rsidP="003758DC">
            <w:pPr>
              <w:pStyle w:val="GvdeMetni"/>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22"/>
              </w:rPr>
            </w:pPr>
            <w:r w:rsidRPr="00AA34C0">
              <w:rPr>
                <w:rFonts w:asciiTheme="minorHAnsi" w:hAnsiTheme="minorHAnsi" w:cs="Times New Roman"/>
                <w:sz w:val="22"/>
              </w:rPr>
              <w:t>Özel eğitim hizmetinin yaygınlaşması için mobil platformlar kurulacaktır.</w:t>
            </w:r>
          </w:p>
        </w:tc>
      </w:tr>
      <w:tr w:rsidR="005C4DA4" w:rsidRPr="00AA34C0" w:rsidTr="00887535">
        <w:trPr>
          <w:trHeight w:val="976"/>
        </w:trPr>
        <w:tc>
          <w:tcPr>
            <w:cnfStyle w:val="001000000000" w:firstRow="0" w:lastRow="0" w:firstColumn="1" w:lastColumn="0" w:oddVBand="0" w:evenVBand="0" w:oddHBand="0" w:evenHBand="0" w:firstRowFirstColumn="0" w:firstRowLastColumn="0" w:lastRowFirstColumn="0" w:lastRowLastColumn="0"/>
            <w:tcW w:w="1386" w:type="dxa"/>
            <w:hideMark/>
          </w:tcPr>
          <w:p w:rsidR="005C4DA4" w:rsidRPr="00AA34C0" w:rsidRDefault="005C4DA4" w:rsidP="00466400">
            <w:pPr>
              <w:pStyle w:val="GvdeMetni"/>
              <w:jc w:val="both"/>
              <w:rPr>
                <w:rFonts w:asciiTheme="minorHAnsi" w:hAnsiTheme="minorHAnsi" w:cs="Times New Roman"/>
                <w:sz w:val="22"/>
              </w:rPr>
            </w:pPr>
            <w:r w:rsidRPr="00AA34C0">
              <w:rPr>
                <w:rFonts w:asciiTheme="minorHAnsi" w:hAnsiTheme="minorHAnsi" w:cs="Times New Roman"/>
                <w:sz w:val="22"/>
              </w:rPr>
              <w:t>552.3</w:t>
            </w:r>
          </w:p>
        </w:tc>
        <w:tc>
          <w:tcPr>
            <w:tcW w:w="7540" w:type="dxa"/>
            <w:hideMark/>
          </w:tcPr>
          <w:p w:rsidR="005C4DA4" w:rsidRPr="00AA34C0" w:rsidRDefault="005C4DA4" w:rsidP="003758DC">
            <w:pPr>
              <w:pStyle w:val="GvdeMetni"/>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2"/>
              </w:rPr>
            </w:pPr>
            <w:r w:rsidRPr="00AA34C0">
              <w:rPr>
                <w:rFonts w:asciiTheme="minorHAnsi" w:hAnsiTheme="minorHAnsi" w:cs="Times New Roman"/>
                <w:sz w:val="22"/>
              </w:rPr>
              <w:t>Öğrenme ortamlarının fiziki altyapısı, öğretim programı ve materyal zenginliği, öz bakım becerileri, bütünleştirme uygulamaları ve rehberlik hizmetlerinin standartları yükseltilecektir.</w:t>
            </w:r>
          </w:p>
        </w:tc>
      </w:tr>
      <w:tr w:rsidR="005C4DA4" w:rsidRPr="00AA34C0" w:rsidTr="00887535">
        <w:trPr>
          <w:cnfStyle w:val="000000100000" w:firstRow="0" w:lastRow="0" w:firstColumn="0" w:lastColumn="0" w:oddVBand="0" w:evenVBand="0" w:oddHBand="1" w:evenHBand="0" w:firstRowFirstColumn="0" w:firstRowLastColumn="0" w:lastRowFirstColumn="0" w:lastRowLastColumn="0"/>
          <w:trHeight w:val="699"/>
        </w:trPr>
        <w:tc>
          <w:tcPr>
            <w:cnfStyle w:val="001000000000" w:firstRow="0" w:lastRow="0" w:firstColumn="1" w:lastColumn="0" w:oddVBand="0" w:evenVBand="0" w:oddHBand="0" w:evenHBand="0" w:firstRowFirstColumn="0" w:firstRowLastColumn="0" w:lastRowFirstColumn="0" w:lastRowLastColumn="0"/>
            <w:tcW w:w="1386" w:type="dxa"/>
            <w:hideMark/>
          </w:tcPr>
          <w:p w:rsidR="005C4DA4" w:rsidRPr="00AA34C0" w:rsidRDefault="005C4DA4" w:rsidP="00466400">
            <w:pPr>
              <w:pStyle w:val="GvdeMetni"/>
              <w:jc w:val="both"/>
              <w:rPr>
                <w:rFonts w:asciiTheme="minorHAnsi" w:hAnsiTheme="minorHAnsi" w:cs="Times New Roman"/>
                <w:sz w:val="22"/>
              </w:rPr>
            </w:pPr>
            <w:r w:rsidRPr="00AA34C0">
              <w:rPr>
                <w:rFonts w:asciiTheme="minorHAnsi" w:hAnsiTheme="minorHAnsi" w:cs="Times New Roman"/>
                <w:sz w:val="22"/>
              </w:rPr>
              <w:t>552.4</w:t>
            </w:r>
          </w:p>
        </w:tc>
        <w:tc>
          <w:tcPr>
            <w:tcW w:w="7540" w:type="dxa"/>
            <w:hideMark/>
          </w:tcPr>
          <w:p w:rsidR="005C4DA4" w:rsidRPr="00AA34C0" w:rsidRDefault="005C4DA4" w:rsidP="00466400">
            <w:pPr>
              <w:pStyle w:val="GvdeMetni"/>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22"/>
              </w:rPr>
            </w:pPr>
            <w:r w:rsidRPr="00AA34C0">
              <w:rPr>
                <w:rFonts w:asciiTheme="minorHAnsi" w:hAnsiTheme="minorHAnsi" w:cs="Times New Roman"/>
                <w:sz w:val="22"/>
              </w:rPr>
              <w:t>Özel yetenekli çocuklar için Eğitim, Bilim ve Değerlendirme Kurulu oluşturulacaktır.</w:t>
            </w:r>
          </w:p>
        </w:tc>
      </w:tr>
      <w:tr w:rsidR="005C4DA4" w:rsidRPr="00AA34C0" w:rsidTr="00887535">
        <w:trPr>
          <w:trHeight w:val="1038"/>
        </w:trPr>
        <w:tc>
          <w:tcPr>
            <w:cnfStyle w:val="001000000000" w:firstRow="0" w:lastRow="0" w:firstColumn="1" w:lastColumn="0" w:oddVBand="0" w:evenVBand="0" w:oddHBand="0" w:evenHBand="0" w:firstRowFirstColumn="0" w:firstRowLastColumn="0" w:lastRowFirstColumn="0" w:lastRowLastColumn="0"/>
            <w:tcW w:w="1386" w:type="dxa"/>
            <w:hideMark/>
          </w:tcPr>
          <w:p w:rsidR="005C4DA4" w:rsidRPr="00AA34C0" w:rsidRDefault="005C4DA4" w:rsidP="00466400">
            <w:pPr>
              <w:pStyle w:val="GvdeMetni"/>
              <w:jc w:val="both"/>
              <w:rPr>
                <w:rFonts w:asciiTheme="minorHAnsi" w:hAnsiTheme="minorHAnsi" w:cs="Times New Roman"/>
                <w:sz w:val="22"/>
              </w:rPr>
            </w:pPr>
            <w:r w:rsidRPr="00AA34C0">
              <w:rPr>
                <w:rFonts w:asciiTheme="minorHAnsi" w:hAnsiTheme="minorHAnsi" w:cs="Times New Roman"/>
                <w:sz w:val="22"/>
              </w:rPr>
              <w:t>552.5</w:t>
            </w:r>
          </w:p>
        </w:tc>
        <w:tc>
          <w:tcPr>
            <w:tcW w:w="7540" w:type="dxa"/>
            <w:hideMark/>
          </w:tcPr>
          <w:p w:rsidR="005C4DA4" w:rsidRPr="00AA34C0" w:rsidRDefault="005C4DA4" w:rsidP="003758DC">
            <w:pPr>
              <w:pStyle w:val="GvdeMetni"/>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2"/>
              </w:rPr>
            </w:pPr>
            <w:r w:rsidRPr="00AA34C0">
              <w:rPr>
                <w:rFonts w:asciiTheme="minorHAnsi" w:hAnsiTheme="minorHAnsi" w:cs="Times New Roman"/>
                <w:sz w:val="22"/>
              </w:rPr>
              <w:t>Üniversitelerle işbirliği yapılarak zekâ ve yetenek testlerinin niteliği geliştirilecek, zekâ ve yetenek tanılama ve izleme merkezleri oluşturulacaktır.</w:t>
            </w:r>
          </w:p>
        </w:tc>
      </w:tr>
      <w:tr w:rsidR="005C4DA4" w:rsidRPr="00AA34C0" w:rsidTr="00887535">
        <w:trPr>
          <w:cnfStyle w:val="000000100000" w:firstRow="0" w:lastRow="0" w:firstColumn="0" w:lastColumn="0" w:oddVBand="0" w:evenVBand="0" w:oddHBand="1" w:evenHBand="0" w:firstRowFirstColumn="0" w:firstRowLastColumn="0" w:lastRowFirstColumn="0" w:lastRowLastColumn="0"/>
          <w:trHeight w:val="377"/>
        </w:trPr>
        <w:tc>
          <w:tcPr>
            <w:cnfStyle w:val="001000000000" w:firstRow="0" w:lastRow="0" w:firstColumn="1" w:lastColumn="0" w:oddVBand="0" w:evenVBand="0" w:oddHBand="0" w:evenHBand="0" w:firstRowFirstColumn="0" w:firstRowLastColumn="0" w:lastRowFirstColumn="0" w:lastRowLastColumn="0"/>
            <w:tcW w:w="1386" w:type="dxa"/>
            <w:hideMark/>
          </w:tcPr>
          <w:p w:rsidR="005C4DA4" w:rsidRPr="00AA34C0" w:rsidRDefault="005C4DA4" w:rsidP="00466400">
            <w:pPr>
              <w:pStyle w:val="GvdeMetni"/>
              <w:jc w:val="both"/>
              <w:rPr>
                <w:rFonts w:asciiTheme="minorHAnsi" w:hAnsiTheme="minorHAnsi" w:cs="Times New Roman"/>
                <w:sz w:val="22"/>
              </w:rPr>
            </w:pPr>
            <w:r w:rsidRPr="00AA34C0">
              <w:rPr>
                <w:rFonts w:asciiTheme="minorHAnsi" w:hAnsiTheme="minorHAnsi" w:cs="Times New Roman"/>
                <w:sz w:val="22"/>
              </w:rPr>
              <w:t>553.1</w:t>
            </w:r>
          </w:p>
        </w:tc>
        <w:tc>
          <w:tcPr>
            <w:tcW w:w="7540" w:type="dxa"/>
            <w:hideMark/>
          </w:tcPr>
          <w:p w:rsidR="005C4DA4" w:rsidRPr="00AA34C0" w:rsidRDefault="005C4DA4" w:rsidP="003758DC">
            <w:pPr>
              <w:pStyle w:val="GvdeMetni"/>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22"/>
              </w:rPr>
            </w:pPr>
            <w:r w:rsidRPr="00AA34C0">
              <w:rPr>
                <w:rFonts w:asciiTheme="minorHAnsi" w:hAnsiTheme="minorHAnsi" w:cs="Times New Roman"/>
                <w:sz w:val="22"/>
              </w:rPr>
              <w:t>Öğretmenlik Meslek Kanunu çıkarılacaktır.</w:t>
            </w:r>
          </w:p>
        </w:tc>
      </w:tr>
      <w:tr w:rsidR="005C4DA4" w:rsidRPr="00AA34C0" w:rsidTr="00887535">
        <w:trPr>
          <w:trHeight w:val="711"/>
        </w:trPr>
        <w:tc>
          <w:tcPr>
            <w:cnfStyle w:val="001000000000" w:firstRow="0" w:lastRow="0" w:firstColumn="1" w:lastColumn="0" w:oddVBand="0" w:evenVBand="0" w:oddHBand="0" w:evenHBand="0" w:firstRowFirstColumn="0" w:firstRowLastColumn="0" w:lastRowFirstColumn="0" w:lastRowLastColumn="0"/>
            <w:tcW w:w="1386" w:type="dxa"/>
            <w:hideMark/>
          </w:tcPr>
          <w:p w:rsidR="005C4DA4" w:rsidRPr="00AA34C0" w:rsidRDefault="005C4DA4" w:rsidP="00466400">
            <w:pPr>
              <w:pStyle w:val="GvdeMetni"/>
              <w:jc w:val="both"/>
              <w:rPr>
                <w:rFonts w:asciiTheme="minorHAnsi" w:hAnsiTheme="minorHAnsi" w:cs="Times New Roman"/>
                <w:sz w:val="22"/>
              </w:rPr>
            </w:pPr>
            <w:r w:rsidRPr="00AA34C0">
              <w:rPr>
                <w:rFonts w:asciiTheme="minorHAnsi" w:hAnsiTheme="minorHAnsi" w:cs="Times New Roman"/>
                <w:sz w:val="22"/>
              </w:rPr>
              <w:t>553.2</w:t>
            </w:r>
          </w:p>
        </w:tc>
        <w:tc>
          <w:tcPr>
            <w:tcW w:w="7540" w:type="dxa"/>
            <w:hideMark/>
          </w:tcPr>
          <w:p w:rsidR="005C4DA4" w:rsidRPr="00AA34C0" w:rsidRDefault="005C4DA4" w:rsidP="003758DC">
            <w:pPr>
              <w:pStyle w:val="GvdeMetni"/>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2"/>
              </w:rPr>
            </w:pPr>
            <w:r w:rsidRPr="00AA34C0">
              <w:rPr>
                <w:rFonts w:asciiTheme="minorHAnsi" w:hAnsiTheme="minorHAnsi" w:cs="Times New Roman"/>
                <w:sz w:val="22"/>
              </w:rPr>
              <w:t>Konut imkânlarının kısıtlı olduğu bölgelerde öğretmenlerin barınma ihtiyaçlarını karşılayacak konut yatırımlarına devam edilecektir.</w:t>
            </w:r>
          </w:p>
        </w:tc>
      </w:tr>
      <w:tr w:rsidR="005C4DA4" w:rsidRPr="00AA34C0" w:rsidTr="00887535">
        <w:trPr>
          <w:cnfStyle w:val="000000100000" w:firstRow="0" w:lastRow="0" w:firstColumn="0" w:lastColumn="0" w:oddVBand="0" w:evenVBand="0" w:oddHBand="1" w:evenHBand="0" w:firstRowFirstColumn="0" w:firstRowLastColumn="0" w:lastRowFirstColumn="0" w:lastRowLastColumn="0"/>
          <w:trHeight w:val="693"/>
        </w:trPr>
        <w:tc>
          <w:tcPr>
            <w:cnfStyle w:val="001000000000" w:firstRow="0" w:lastRow="0" w:firstColumn="1" w:lastColumn="0" w:oddVBand="0" w:evenVBand="0" w:oddHBand="0" w:evenHBand="0" w:firstRowFirstColumn="0" w:firstRowLastColumn="0" w:lastRowFirstColumn="0" w:lastRowLastColumn="0"/>
            <w:tcW w:w="1386" w:type="dxa"/>
            <w:hideMark/>
          </w:tcPr>
          <w:p w:rsidR="005C4DA4" w:rsidRPr="00AA34C0" w:rsidRDefault="005C4DA4" w:rsidP="00466400">
            <w:pPr>
              <w:pStyle w:val="GvdeMetni"/>
              <w:jc w:val="both"/>
              <w:rPr>
                <w:rFonts w:asciiTheme="minorHAnsi" w:hAnsiTheme="minorHAnsi" w:cs="Times New Roman"/>
                <w:sz w:val="22"/>
              </w:rPr>
            </w:pPr>
            <w:r w:rsidRPr="00AA34C0">
              <w:rPr>
                <w:rFonts w:asciiTheme="minorHAnsi" w:hAnsiTheme="minorHAnsi" w:cs="Times New Roman"/>
                <w:sz w:val="22"/>
              </w:rPr>
              <w:t>553.3</w:t>
            </w:r>
          </w:p>
        </w:tc>
        <w:tc>
          <w:tcPr>
            <w:tcW w:w="7540" w:type="dxa"/>
            <w:hideMark/>
          </w:tcPr>
          <w:p w:rsidR="005C4DA4" w:rsidRPr="00AA34C0" w:rsidRDefault="005C4DA4" w:rsidP="003758DC">
            <w:pPr>
              <w:pStyle w:val="GvdeMetni"/>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22"/>
              </w:rPr>
            </w:pPr>
            <w:r w:rsidRPr="00AA34C0">
              <w:rPr>
                <w:rFonts w:asciiTheme="minorHAnsi" w:hAnsiTheme="minorHAnsi" w:cs="Times New Roman"/>
                <w:sz w:val="22"/>
              </w:rPr>
              <w:t>Okul yöneticiliği profesyonel bir meslek haline getirilecek ve yönetici eğitimi akreditasyon yapısı oluşturulacaktır.</w:t>
            </w:r>
          </w:p>
        </w:tc>
      </w:tr>
      <w:tr w:rsidR="005C4DA4" w:rsidRPr="00AA34C0" w:rsidTr="00887535">
        <w:trPr>
          <w:trHeight w:val="561"/>
        </w:trPr>
        <w:tc>
          <w:tcPr>
            <w:cnfStyle w:val="001000000000" w:firstRow="0" w:lastRow="0" w:firstColumn="1" w:lastColumn="0" w:oddVBand="0" w:evenVBand="0" w:oddHBand="0" w:evenHBand="0" w:firstRowFirstColumn="0" w:firstRowLastColumn="0" w:lastRowFirstColumn="0" w:lastRowLastColumn="0"/>
            <w:tcW w:w="1386" w:type="dxa"/>
            <w:hideMark/>
          </w:tcPr>
          <w:p w:rsidR="005C4DA4" w:rsidRPr="00AA34C0" w:rsidRDefault="005C4DA4" w:rsidP="00466400">
            <w:pPr>
              <w:pStyle w:val="GvdeMetni"/>
              <w:jc w:val="both"/>
              <w:rPr>
                <w:rFonts w:asciiTheme="minorHAnsi" w:hAnsiTheme="minorHAnsi" w:cs="Times New Roman"/>
                <w:sz w:val="22"/>
              </w:rPr>
            </w:pPr>
            <w:r w:rsidRPr="00AA34C0">
              <w:rPr>
                <w:rFonts w:asciiTheme="minorHAnsi" w:hAnsiTheme="minorHAnsi" w:cs="Times New Roman"/>
                <w:sz w:val="22"/>
              </w:rPr>
              <w:t>553.4</w:t>
            </w:r>
          </w:p>
        </w:tc>
        <w:tc>
          <w:tcPr>
            <w:tcW w:w="7540" w:type="dxa"/>
            <w:hideMark/>
          </w:tcPr>
          <w:p w:rsidR="005C4DA4" w:rsidRPr="00AA34C0" w:rsidRDefault="005C4DA4" w:rsidP="003758DC">
            <w:pPr>
              <w:pStyle w:val="GvdeMetni"/>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2"/>
              </w:rPr>
            </w:pPr>
            <w:r w:rsidRPr="00AA34C0">
              <w:rPr>
                <w:rFonts w:asciiTheme="minorHAnsi" w:hAnsiTheme="minorHAnsi" w:cs="Times New Roman"/>
                <w:sz w:val="22"/>
              </w:rPr>
              <w:t>Ehliyet ve liyakat temelli kariyer sistemi hayata geçirilecektir.</w:t>
            </w:r>
          </w:p>
        </w:tc>
      </w:tr>
      <w:tr w:rsidR="00101F47" w:rsidRPr="00AA34C0" w:rsidTr="00887535">
        <w:trPr>
          <w:cnfStyle w:val="000000100000" w:firstRow="0" w:lastRow="0" w:firstColumn="0" w:lastColumn="0" w:oddVBand="0" w:evenVBand="0" w:oddHBand="1" w:evenHBand="0" w:firstRowFirstColumn="0" w:firstRowLastColumn="0" w:lastRowFirstColumn="0" w:lastRowLastColumn="0"/>
          <w:trHeight w:val="398"/>
        </w:trPr>
        <w:tc>
          <w:tcPr>
            <w:cnfStyle w:val="001000000000" w:firstRow="0" w:lastRow="0" w:firstColumn="1" w:lastColumn="0" w:oddVBand="0" w:evenVBand="0" w:oddHBand="0" w:evenHBand="0" w:firstRowFirstColumn="0" w:firstRowLastColumn="0" w:lastRowFirstColumn="0" w:lastRowLastColumn="0"/>
            <w:tcW w:w="1386" w:type="dxa"/>
            <w:hideMark/>
          </w:tcPr>
          <w:p w:rsidR="00101F47" w:rsidRPr="00AA34C0" w:rsidRDefault="00101F47" w:rsidP="00101F47">
            <w:pPr>
              <w:pStyle w:val="GvdeMetni"/>
              <w:jc w:val="both"/>
              <w:rPr>
                <w:rFonts w:asciiTheme="minorHAnsi" w:hAnsiTheme="minorHAnsi" w:cs="Times New Roman"/>
                <w:b w:val="0"/>
                <w:bCs w:val="0"/>
                <w:sz w:val="22"/>
              </w:rPr>
            </w:pPr>
            <w:r w:rsidRPr="00AA34C0">
              <w:rPr>
                <w:rFonts w:asciiTheme="minorHAnsi" w:hAnsiTheme="minorHAnsi" w:cs="Times New Roman"/>
                <w:b w:val="0"/>
                <w:bCs w:val="0"/>
                <w:sz w:val="22"/>
              </w:rPr>
              <w:lastRenderedPageBreak/>
              <w:t>Tedbir No</w:t>
            </w:r>
          </w:p>
        </w:tc>
        <w:tc>
          <w:tcPr>
            <w:tcW w:w="7540" w:type="dxa"/>
            <w:hideMark/>
          </w:tcPr>
          <w:p w:rsidR="00101F47" w:rsidRPr="00AA34C0" w:rsidRDefault="00101F47" w:rsidP="00101F47">
            <w:pPr>
              <w:pStyle w:val="GvdeMetni"/>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b/>
                <w:bCs/>
                <w:sz w:val="22"/>
              </w:rPr>
            </w:pPr>
            <w:r w:rsidRPr="00AA34C0">
              <w:rPr>
                <w:rFonts w:asciiTheme="minorHAnsi" w:hAnsiTheme="minorHAnsi" w:cs="Times New Roman"/>
                <w:b/>
                <w:bCs/>
                <w:sz w:val="22"/>
              </w:rPr>
              <w:t>Politika Tedbirleri</w:t>
            </w:r>
          </w:p>
        </w:tc>
      </w:tr>
      <w:tr w:rsidR="005C4DA4" w:rsidRPr="00AA34C0" w:rsidTr="00887535">
        <w:trPr>
          <w:trHeight w:val="696"/>
        </w:trPr>
        <w:tc>
          <w:tcPr>
            <w:cnfStyle w:val="001000000000" w:firstRow="0" w:lastRow="0" w:firstColumn="1" w:lastColumn="0" w:oddVBand="0" w:evenVBand="0" w:oddHBand="0" w:evenHBand="0" w:firstRowFirstColumn="0" w:firstRowLastColumn="0" w:lastRowFirstColumn="0" w:lastRowLastColumn="0"/>
            <w:tcW w:w="1386" w:type="dxa"/>
            <w:hideMark/>
          </w:tcPr>
          <w:p w:rsidR="005C4DA4" w:rsidRPr="00AA34C0" w:rsidRDefault="005C4DA4" w:rsidP="00466400">
            <w:pPr>
              <w:pStyle w:val="GvdeMetni"/>
              <w:jc w:val="both"/>
              <w:rPr>
                <w:rFonts w:asciiTheme="minorHAnsi" w:hAnsiTheme="minorHAnsi" w:cs="Times New Roman"/>
                <w:sz w:val="22"/>
              </w:rPr>
            </w:pPr>
            <w:r w:rsidRPr="00AA34C0">
              <w:rPr>
                <w:rFonts w:asciiTheme="minorHAnsi" w:hAnsiTheme="minorHAnsi" w:cs="Times New Roman"/>
                <w:sz w:val="22"/>
              </w:rPr>
              <w:t>553.5</w:t>
            </w:r>
          </w:p>
        </w:tc>
        <w:tc>
          <w:tcPr>
            <w:tcW w:w="7540" w:type="dxa"/>
            <w:hideMark/>
          </w:tcPr>
          <w:p w:rsidR="005C4DA4" w:rsidRPr="00AA34C0" w:rsidRDefault="005C4DA4" w:rsidP="003758DC">
            <w:pPr>
              <w:pStyle w:val="GvdeMetni"/>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2"/>
              </w:rPr>
            </w:pPr>
            <w:r w:rsidRPr="00AA34C0">
              <w:rPr>
                <w:rFonts w:asciiTheme="minorHAnsi" w:hAnsiTheme="minorHAnsi" w:cs="Times New Roman"/>
                <w:sz w:val="22"/>
              </w:rPr>
              <w:t>Sınıf öğretmenlerinin yan alan ve mesleki rehberlik becerileri geliştirilecektir.</w:t>
            </w:r>
          </w:p>
        </w:tc>
      </w:tr>
      <w:tr w:rsidR="005C4DA4" w:rsidRPr="00AA34C0" w:rsidTr="00887535">
        <w:trPr>
          <w:cnfStyle w:val="000000100000" w:firstRow="0" w:lastRow="0" w:firstColumn="0" w:lastColumn="0" w:oddVBand="0" w:evenVBand="0" w:oddHBand="1" w:evenHBand="0" w:firstRowFirstColumn="0" w:firstRowLastColumn="0" w:lastRowFirstColumn="0" w:lastRowLastColumn="0"/>
          <w:trHeight w:val="843"/>
        </w:trPr>
        <w:tc>
          <w:tcPr>
            <w:cnfStyle w:val="001000000000" w:firstRow="0" w:lastRow="0" w:firstColumn="1" w:lastColumn="0" w:oddVBand="0" w:evenVBand="0" w:oddHBand="0" w:evenHBand="0" w:firstRowFirstColumn="0" w:firstRowLastColumn="0" w:lastRowFirstColumn="0" w:lastRowLastColumn="0"/>
            <w:tcW w:w="1386" w:type="dxa"/>
            <w:hideMark/>
          </w:tcPr>
          <w:p w:rsidR="005C4DA4" w:rsidRPr="00AA34C0" w:rsidRDefault="005C4DA4" w:rsidP="00466400">
            <w:pPr>
              <w:pStyle w:val="GvdeMetni"/>
              <w:jc w:val="both"/>
              <w:rPr>
                <w:rFonts w:asciiTheme="minorHAnsi" w:hAnsiTheme="minorHAnsi" w:cs="Times New Roman"/>
                <w:sz w:val="22"/>
              </w:rPr>
            </w:pPr>
            <w:r w:rsidRPr="00AA34C0">
              <w:rPr>
                <w:rFonts w:asciiTheme="minorHAnsi" w:hAnsiTheme="minorHAnsi" w:cs="Times New Roman"/>
                <w:sz w:val="22"/>
              </w:rPr>
              <w:t>553.6</w:t>
            </w:r>
          </w:p>
        </w:tc>
        <w:tc>
          <w:tcPr>
            <w:tcW w:w="7540" w:type="dxa"/>
            <w:hideMark/>
          </w:tcPr>
          <w:p w:rsidR="005C4DA4" w:rsidRPr="00AA34C0" w:rsidRDefault="005C4DA4" w:rsidP="003758DC">
            <w:pPr>
              <w:pStyle w:val="GvdeMetni"/>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22"/>
              </w:rPr>
            </w:pPr>
            <w:r w:rsidRPr="00AA34C0">
              <w:rPr>
                <w:rFonts w:asciiTheme="minorHAnsi" w:hAnsiTheme="minorHAnsi" w:cs="Times New Roman"/>
                <w:sz w:val="22"/>
              </w:rPr>
              <w:t>Yabancı dil öğretmenlerinin niteliklerini artırmaya yönelik hizmet içi eğitimler düzenlenecektir.</w:t>
            </w:r>
          </w:p>
        </w:tc>
      </w:tr>
      <w:tr w:rsidR="005C4DA4" w:rsidRPr="00AA34C0" w:rsidTr="00887535">
        <w:trPr>
          <w:trHeight w:val="1092"/>
        </w:trPr>
        <w:tc>
          <w:tcPr>
            <w:cnfStyle w:val="001000000000" w:firstRow="0" w:lastRow="0" w:firstColumn="1" w:lastColumn="0" w:oddVBand="0" w:evenVBand="0" w:oddHBand="0" w:evenHBand="0" w:firstRowFirstColumn="0" w:firstRowLastColumn="0" w:lastRowFirstColumn="0" w:lastRowLastColumn="0"/>
            <w:tcW w:w="1386" w:type="dxa"/>
            <w:hideMark/>
          </w:tcPr>
          <w:p w:rsidR="005C4DA4" w:rsidRPr="00AA34C0" w:rsidRDefault="005C4DA4" w:rsidP="00466400">
            <w:pPr>
              <w:pStyle w:val="GvdeMetni"/>
              <w:jc w:val="both"/>
              <w:rPr>
                <w:rFonts w:asciiTheme="minorHAnsi" w:hAnsiTheme="minorHAnsi" w:cs="Times New Roman"/>
                <w:sz w:val="22"/>
              </w:rPr>
            </w:pPr>
            <w:r w:rsidRPr="00AA34C0">
              <w:rPr>
                <w:rFonts w:asciiTheme="minorHAnsi" w:hAnsiTheme="minorHAnsi" w:cs="Times New Roman"/>
                <w:sz w:val="22"/>
              </w:rPr>
              <w:t>553.7</w:t>
            </w:r>
          </w:p>
        </w:tc>
        <w:tc>
          <w:tcPr>
            <w:tcW w:w="7540" w:type="dxa"/>
            <w:hideMark/>
          </w:tcPr>
          <w:p w:rsidR="005C4DA4" w:rsidRPr="00AA34C0" w:rsidRDefault="005C4DA4" w:rsidP="003758DC">
            <w:pPr>
              <w:pStyle w:val="GvdeMetni"/>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2"/>
              </w:rPr>
            </w:pPr>
            <w:r w:rsidRPr="00AA34C0">
              <w:rPr>
                <w:rFonts w:asciiTheme="minorHAnsi" w:hAnsiTheme="minorHAnsi" w:cs="Times New Roman"/>
                <w:sz w:val="22"/>
              </w:rPr>
              <w:t>Öğrenci kazanımları dikkate alınarak öğretmenlere ve okul yöneticilerine, görev yaptıkları eğitim kurumunun türü ve mahalline göre farklı oranlarda teşvik edici mekanizmalar oluşturulacaktır.</w:t>
            </w:r>
          </w:p>
        </w:tc>
      </w:tr>
      <w:tr w:rsidR="005C4DA4" w:rsidRPr="00AA34C0" w:rsidTr="00887535">
        <w:trPr>
          <w:cnfStyle w:val="000000100000" w:firstRow="0" w:lastRow="0" w:firstColumn="0" w:lastColumn="0" w:oddVBand="0" w:evenVBand="0" w:oddHBand="1" w:evenHBand="0" w:firstRowFirstColumn="0" w:firstRowLastColumn="0" w:lastRowFirstColumn="0" w:lastRowLastColumn="0"/>
          <w:trHeight w:val="745"/>
        </w:trPr>
        <w:tc>
          <w:tcPr>
            <w:cnfStyle w:val="001000000000" w:firstRow="0" w:lastRow="0" w:firstColumn="1" w:lastColumn="0" w:oddVBand="0" w:evenVBand="0" w:oddHBand="0" w:evenHBand="0" w:firstRowFirstColumn="0" w:firstRowLastColumn="0" w:lastRowFirstColumn="0" w:lastRowLastColumn="0"/>
            <w:tcW w:w="1386" w:type="dxa"/>
            <w:hideMark/>
          </w:tcPr>
          <w:p w:rsidR="005C4DA4" w:rsidRPr="00AA34C0" w:rsidRDefault="005C4DA4" w:rsidP="00466400">
            <w:pPr>
              <w:pStyle w:val="GvdeMetni"/>
              <w:jc w:val="both"/>
              <w:rPr>
                <w:rFonts w:asciiTheme="minorHAnsi" w:hAnsiTheme="minorHAnsi" w:cs="Times New Roman"/>
                <w:sz w:val="22"/>
              </w:rPr>
            </w:pPr>
            <w:r w:rsidRPr="00AA34C0">
              <w:rPr>
                <w:rFonts w:asciiTheme="minorHAnsi" w:hAnsiTheme="minorHAnsi" w:cs="Times New Roman"/>
                <w:sz w:val="22"/>
              </w:rPr>
              <w:t>553.8</w:t>
            </w:r>
          </w:p>
        </w:tc>
        <w:tc>
          <w:tcPr>
            <w:tcW w:w="7540" w:type="dxa"/>
            <w:hideMark/>
          </w:tcPr>
          <w:p w:rsidR="005C4DA4" w:rsidRPr="00AA34C0" w:rsidRDefault="005C4DA4" w:rsidP="003758DC">
            <w:pPr>
              <w:pStyle w:val="GvdeMetni"/>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22"/>
              </w:rPr>
            </w:pPr>
            <w:r w:rsidRPr="00AA34C0">
              <w:rPr>
                <w:rFonts w:asciiTheme="minorHAnsi" w:hAnsiTheme="minorHAnsi" w:cs="Times New Roman"/>
                <w:sz w:val="22"/>
              </w:rPr>
              <w:t>Yatay ve dikey kariyer basamaklarına yönelik lisansüstü düzeyde mesleki uzmanlık ve gelişim programları açılacaktır.</w:t>
            </w:r>
          </w:p>
        </w:tc>
      </w:tr>
      <w:tr w:rsidR="005C4DA4" w:rsidRPr="00AA34C0" w:rsidTr="00887535">
        <w:trPr>
          <w:trHeight w:val="998"/>
        </w:trPr>
        <w:tc>
          <w:tcPr>
            <w:cnfStyle w:val="001000000000" w:firstRow="0" w:lastRow="0" w:firstColumn="1" w:lastColumn="0" w:oddVBand="0" w:evenVBand="0" w:oddHBand="0" w:evenHBand="0" w:firstRowFirstColumn="0" w:firstRowLastColumn="0" w:lastRowFirstColumn="0" w:lastRowLastColumn="0"/>
            <w:tcW w:w="1386" w:type="dxa"/>
            <w:hideMark/>
          </w:tcPr>
          <w:p w:rsidR="005C4DA4" w:rsidRPr="00AA34C0" w:rsidRDefault="005C4DA4" w:rsidP="00466400">
            <w:pPr>
              <w:pStyle w:val="GvdeMetni"/>
              <w:jc w:val="both"/>
              <w:rPr>
                <w:rFonts w:asciiTheme="minorHAnsi" w:hAnsiTheme="minorHAnsi" w:cs="Times New Roman"/>
                <w:sz w:val="22"/>
              </w:rPr>
            </w:pPr>
            <w:r w:rsidRPr="00AA34C0">
              <w:rPr>
                <w:rFonts w:asciiTheme="minorHAnsi" w:hAnsiTheme="minorHAnsi" w:cs="Times New Roman"/>
                <w:sz w:val="22"/>
              </w:rPr>
              <w:t>553.9</w:t>
            </w:r>
          </w:p>
        </w:tc>
        <w:tc>
          <w:tcPr>
            <w:tcW w:w="7540" w:type="dxa"/>
            <w:hideMark/>
          </w:tcPr>
          <w:p w:rsidR="005C4DA4" w:rsidRPr="00AA34C0" w:rsidRDefault="005C4DA4" w:rsidP="00A562D2">
            <w:pPr>
              <w:pStyle w:val="GvdeMetni"/>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2"/>
              </w:rPr>
            </w:pPr>
            <w:r w:rsidRPr="00AA34C0">
              <w:rPr>
                <w:rFonts w:asciiTheme="minorHAnsi" w:hAnsiTheme="minorHAnsi" w:cs="Times New Roman"/>
                <w:sz w:val="22"/>
              </w:rPr>
              <w:t>Hizmet içi eğitimlerin içerikleri öğretmenlerin ve okul yöneticilerinin güncel ihtiyaçları çerçevesinde yenilenecek, mesleki ve teknik eğitimde hizmet içi eğitimler iş ortamlarında gerçekleştirilecektir.</w:t>
            </w:r>
          </w:p>
        </w:tc>
      </w:tr>
      <w:tr w:rsidR="005C4DA4" w:rsidRPr="00AA34C0" w:rsidTr="00887535">
        <w:trPr>
          <w:cnfStyle w:val="000000100000" w:firstRow="0" w:lastRow="0" w:firstColumn="0" w:lastColumn="0" w:oddVBand="0" w:evenVBand="0" w:oddHBand="1" w:evenHBand="0" w:firstRowFirstColumn="0" w:firstRowLastColumn="0" w:lastRowFirstColumn="0" w:lastRowLastColumn="0"/>
          <w:trHeight w:val="859"/>
        </w:trPr>
        <w:tc>
          <w:tcPr>
            <w:cnfStyle w:val="001000000000" w:firstRow="0" w:lastRow="0" w:firstColumn="1" w:lastColumn="0" w:oddVBand="0" w:evenVBand="0" w:oddHBand="0" w:evenHBand="0" w:firstRowFirstColumn="0" w:firstRowLastColumn="0" w:lastRowFirstColumn="0" w:lastRowLastColumn="0"/>
            <w:tcW w:w="1386" w:type="dxa"/>
            <w:hideMark/>
          </w:tcPr>
          <w:p w:rsidR="005C4DA4" w:rsidRPr="00AA34C0" w:rsidRDefault="005C4DA4" w:rsidP="00466400">
            <w:pPr>
              <w:pStyle w:val="GvdeMetni"/>
              <w:jc w:val="both"/>
              <w:rPr>
                <w:rFonts w:asciiTheme="minorHAnsi" w:hAnsiTheme="minorHAnsi" w:cs="Times New Roman"/>
                <w:sz w:val="22"/>
              </w:rPr>
            </w:pPr>
            <w:r w:rsidRPr="00AA34C0">
              <w:rPr>
                <w:rFonts w:asciiTheme="minorHAnsi" w:hAnsiTheme="minorHAnsi" w:cs="Times New Roman"/>
                <w:sz w:val="22"/>
              </w:rPr>
              <w:t>554.1</w:t>
            </w:r>
          </w:p>
        </w:tc>
        <w:tc>
          <w:tcPr>
            <w:tcW w:w="7540" w:type="dxa"/>
            <w:hideMark/>
          </w:tcPr>
          <w:p w:rsidR="005C4DA4" w:rsidRPr="00AA34C0" w:rsidRDefault="005C4DA4" w:rsidP="004B4E8D">
            <w:pPr>
              <w:pStyle w:val="GvdeMetni"/>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22"/>
              </w:rPr>
            </w:pPr>
            <w:r w:rsidRPr="00AA34C0">
              <w:rPr>
                <w:rFonts w:asciiTheme="minorHAnsi" w:hAnsiTheme="minorHAnsi" w:cs="Times New Roman"/>
                <w:sz w:val="22"/>
              </w:rPr>
              <w:t>Eğitim sistemine ilişkin veri tabanlarının bütünleştirildiği eğitsel veri ambarı oluşturulacak, veriler yapay zekâ teknolojileriyle işlenecektir.</w:t>
            </w:r>
          </w:p>
        </w:tc>
      </w:tr>
      <w:tr w:rsidR="005C4DA4" w:rsidRPr="00AA34C0" w:rsidTr="00887535">
        <w:trPr>
          <w:trHeight w:val="1126"/>
        </w:trPr>
        <w:tc>
          <w:tcPr>
            <w:cnfStyle w:val="001000000000" w:firstRow="0" w:lastRow="0" w:firstColumn="1" w:lastColumn="0" w:oddVBand="0" w:evenVBand="0" w:oddHBand="0" w:evenHBand="0" w:firstRowFirstColumn="0" w:firstRowLastColumn="0" w:lastRowFirstColumn="0" w:lastRowLastColumn="0"/>
            <w:tcW w:w="1386" w:type="dxa"/>
            <w:hideMark/>
          </w:tcPr>
          <w:p w:rsidR="005C4DA4" w:rsidRPr="00AA34C0" w:rsidRDefault="005C4DA4" w:rsidP="00466400">
            <w:pPr>
              <w:pStyle w:val="GvdeMetni"/>
              <w:jc w:val="both"/>
              <w:rPr>
                <w:rFonts w:asciiTheme="minorHAnsi" w:hAnsiTheme="minorHAnsi" w:cs="Times New Roman"/>
                <w:sz w:val="22"/>
              </w:rPr>
            </w:pPr>
            <w:r w:rsidRPr="00AA34C0">
              <w:rPr>
                <w:rFonts w:asciiTheme="minorHAnsi" w:hAnsiTheme="minorHAnsi" w:cs="Times New Roman"/>
                <w:sz w:val="22"/>
              </w:rPr>
              <w:t>554.2</w:t>
            </w:r>
          </w:p>
        </w:tc>
        <w:tc>
          <w:tcPr>
            <w:tcW w:w="7540" w:type="dxa"/>
            <w:hideMark/>
          </w:tcPr>
          <w:p w:rsidR="005C4DA4" w:rsidRPr="00AA34C0" w:rsidRDefault="005C4DA4" w:rsidP="004B4E8D">
            <w:pPr>
              <w:pStyle w:val="GvdeMetni"/>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2"/>
              </w:rPr>
            </w:pPr>
            <w:r w:rsidRPr="00AA34C0">
              <w:rPr>
                <w:rFonts w:asciiTheme="minorHAnsi" w:hAnsiTheme="minorHAnsi" w:cs="Times New Roman"/>
                <w:sz w:val="22"/>
              </w:rPr>
              <w:t>Eğitim sistemindeki kurum ve kuruluşların veri analiz kabiliyeti güçlendirilecek, okul bazında veriye dayalı planlama ve yönetim sistemi hayata geçirilecektir.</w:t>
            </w:r>
          </w:p>
        </w:tc>
      </w:tr>
      <w:tr w:rsidR="005C4DA4" w:rsidRPr="00AA34C0" w:rsidTr="00887535">
        <w:trPr>
          <w:cnfStyle w:val="000000100000" w:firstRow="0" w:lastRow="0" w:firstColumn="0" w:lastColumn="0" w:oddVBand="0" w:evenVBand="0" w:oddHBand="1" w:evenHBand="0" w:firstRowFirstColumn="0" w:firstRowLastColumn="0" w:lastRowFirstColumn="0" w:lastRowLastColumn="0"/>
          <w:trHeight w:val="830"/>
        </w:trPr>
        <w:tc>
          <w:tcPr>
            <w:cnfStyle w:val="001000000000" w:firstRow="0" w:lastRow="0" w:firstColumn="1" w:lastColumn="0" w:oddVBand="0" w:evenVBand="0" w:oddHBand="0" w:evenHBand="0" w:firstRowFirstColumn="0" w:firstRowLastColumn="0" w:lastRowFirstColumn="0" w:lastRowLastColumn="0"/>
            <w:tcW w:w="1386" w:type="dxa"/>
            <w:hideMark/>
          </w:tcPr>
          <w:p w:rsidR="005C4DA4" w:rsidRPr="00AA34C0" w:rsidRDefault="005C4DA4" w:rsidP="00466400">
            <w:pPr>
              <w:pStyle w:val="GvdeMetni"/>
              <w:jc w:val="both"/>
              <w:rPr>
                <w:rFonts w:asciiTheme="minorHAnsi" w:hAnsiTheme="minorHAnsi" w:cs="Times New Roman"/>
                <w:sz w:val="22"/>
              </w:rPr>
            </w:pPr>
            <w:r w:rsidRPr="00AA34C0">
              <w:rPr>
                <w:rFonts w:asciiTheme="minorHAnsi" w:hAnsiTheme="minorHAnsi" w:cs="Times New Roman"/>
                <w:sz w:val="22"/>
              </w:rPr>
              <w:t>555.1</w:t>
            </w:r>
          </w:p>
        </w:tc>
        <w:tc>
          <w:tcPr>
            <w:tcW w:w="7540" w:type="dxa"/>
            <w:hideMark/>
          </w:tcPr>
          <w:p w:rsidR="005C4DA4" w:rsidRPr="00AA34C0" w:rsidRDefault="005C4DA4" w:rsidP="004B4E8D">
            <w:pPr>
              <w:pStyle w:val="GvdeMetni"/>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22"/>
              </w:rPr>
            </w:pPr>
            <w:r w:rsidRPr="00AA34C0">
              <w:rPr>
                <w:rFonts w:asciiTheme="minorHAnsi" w:hAnsiTheme="minorHAnsi" w:cs="Times New Roman"/>
                <w:sz w:val="22"/>
              </w:rPr>
              <w:t>Hayat boyu öğrenme programlarının çeşitliliği ve niteliği artırılacak, kazanımların belgelendirilmesi sağlanacaktır.</w:t>
            </w:r>
          </w:p>
        </w:tc>
      </w:tr>
      <w:tr w:rsidR="005C4DA4" w:rsidRPr="00AA34C0" w:rsidTr="00887535">
        <w:trPr>
          <w:trHeight w:val="843"/>
        </w:trPr>
        <w:tc>
          <w:tcPr>
            <w:cnfStyle w:val="001000000000" w:firstRow="0" w:lastRow="0" w:firstColumn="1" w:lastColumn="0" w:oddVBand="0" w:evenVBand="0" w:oddHBand="0" w:evenHBand="0" w:firstRowFirstColumn="0" w:firstRowLastColumn="0" w:lastRowFirstColumn="0" w:lastRowLastColumn="0"/>
            <w:tcW w:w="1386" w:type="dxa"/>
            <w:hideMark/>
          </w:tcPr>
          <w:p w:rsidR="005C4DA4" w:rsidRPr="00AA34C0" w:rsidRDefault="005C4DA4" w:rsidP="00466400">
            <w:pPr>
              <w:pStyle w:val="GvdeMetni"/>
              <w:jc w:val="both"/>
              <w:rPr>
                <w:rFonts w:asciiTheme="minorHAnsi" w:hAnsiTheme="minorHAnsi" w:cs="Times New Roman"/>
                <w:sz w:val="22"/>
              </w:rPr>
            </w:pPr>
            <w:r w:rsidRPr="00AA34C0">
              <w:rPr>
                <w:rFonts w:asciiTheme="minorHAnsi" w:hAnsiTheme="minorHAnsi" w:cs="Times New Roman"/>
                <w:sz w:val="22"/>
              </w:rPr>
              <w:t>555.2</w:t>
            </w:r>
          </w:p>
        </w:tc>
        <w:tc>
          <w:tcPr>
            <w:tcW w:w="7540" w:type="dxa"/>
            <w:hideMark/>
          </w:tcPr>
          <w:p w:rsidR="005C4DA4" w:rsidRPr="00AA34C0" w:rsidRDefault="005C4DA4" w:rsidP="004B4E8D">
            <w:pPr>
              <w:pStyle w:val="GvdeMetni"/>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2"/>
              </w:rPr>
            </w:pPr>
            <w:r w:rsidRPr="00AA34C0">
              <w:rPr>
                <w:rFonts w:asciiTheme="minorHAnsi" w:hAnsiTheme="minorHAnsi" w:cs="Times New Roman"/>
                <w:sz w:val="22"/>
              </w:rPr>
              <w:t>Mükerrerliği önlemeye, belge ve sertifikaların kurumlar arası paylaşımına yönelik ulusal hayat boyu öğrenme ve izleme sistemi kurulacaktır.</w:t>
            </w:r>
          </w:p>
        </w:tc>
      </w:tr>
      <w:tr w:rsidR="005C4DA4" w:rsidRPr="00AA34C0" w:rsidTr="00887535">
        <w:trPr>
          <w:cnfStyle w:val="000000100000" w:firstRow="0" w:lastRow="0" w:firstColumn="0" w:lastColumn="0" w:oddVBand="0" w:evenVBand="0" w:oddHBand="1" w:evenHBand="0" w:firstRowFirstColumn="0" w:firstRowLastColumn="0" w:lastRowFirstColumn="0" w:lastRowLastColumn="0"/>
          <w:trHeight w:val="712"/>
        </w:trPr>
        <w:tc>
          <w:tcPr>
            <w:cnfStyle w:val="001000000000" w:firstRow="0" w:lastRow="0" w:firstColumn="1" w:lastColumn="0" w:oddVBand="0" w:evenVBand="0" w:oddHBand="0" w:evenHBand="0" w:firstRowFirstColumn="0" w:firstRowLastColumn="0" w:lastRowFirstColumn="0" w:lastRowLastColumn="0"/>
            <w:tcW w:w="1386" w:type="dxa"/>
            <w:hideMark/>
          </w:tcPr>
          <w:p w:rsidR="005C4DA4" w:rsidRPr="00AA34C0" w:rsidRDefault="005C4DA4" w:rsidP="00466400">
            <w:pPr>
              <w:pStyle w:val="GvdeMetni"/>
              <w:jc w:val="both"/>
              <w:rPr>
                <w:rFonts w:asciiTheme="minorHAnsi" w:hAnsiTheme="minorHAnsi" w:cs="Times New Roman"/>
                <w:sz w:val="22"/>
              </w:rPr>
            </w:pPr>
            <w:r w:rsidRPr="00AA34C0">
              <w:rPr>
                <w:rFonts w:asciiTheme="minorHAnsi" w:hAnsiTheme="minorHAnsi" w:cs="Times New Roman"/>
                <w:sz w:val="22"/>
              </w:rPr>
              <w:t>556.1</w:t>
            </w:r>
          </w:p>
        </w:tc>
        <w:tc>
          <w:tcPr>
            <w:tcW w:w="7540" w:type="dxa"/>
            <w:hideMark/>
          </w:tcPr>
          <w:p w:rsidR="005C4DA4" w:rsidRPr="00AA34C0" w:rsidRDefault="005C4DA4" w:rsidP="004B4E8D">
            <w:pPr>
              <w:pStyle w:val="GvdeMetni"/>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22"/>
              </w:rPr>
            </w:pPr>
            <w:r w:rsidRPr="00AA34C0">
              <w:rPr>
                <w:rFonts w:asciiTheme="minorHAnsi" w:hAnsiTheme="minorHAnsi" w:cs="Times New Roman"/>
                <w:sz w:val="22"/>
              </w:rPr>
              <w:t>Sahip oldukları koşul ve öncelikler dâhilinde okulların gelişimleri izlenecek ve değerlendirilecektir.</w:t>
            </w:r>
          </w:p>
        </w:tc>
      </w:tr>
      <w:tr w:rsidR="005C4DA4" w:rsidRPr="00AA34C0" w:rsidTr="00887535">
        <w:trPr>
          <w:trHeight w:val="1105"/>
        </w:trPr>
        <w:tc>
          <w:tcPr>
            <w:cnfStyle w:val="001000000000" w:firstRow="0" w:lastRow="0" w:firstColumn="1" w:lastColumn="0" w:oddVBand="0" w:evenVBand="0" w:oddHBand="0" w:evenHBand="0" w:firstRowFirstColumn="0" w:firstRowLastColumn="0" w:lastRowFirstColumn="0" w:lastRowLastColumn="0"/>
            <w:tcW w:w="1386" w:type="dxa"/>
            <w:hideMark/>
          </w:tcPr>
          <w:p w:rsidR="005C4DA4" w:rsidRPr="00AA34C0" w:rsidRDefault="005C4DA4" w:rsidP="00466400">
            <w:pPr>
              <w:pStyle w:val="GvdeMetni"/>
              <w:jc w:val="both"/>
              <w:rPr>
                <w:rFonts w:asciiTheme="minorHAnsi" w:hAnsiTheme="minorHAnsi" w:cs="Times New Roman"/>
                <w:sz w:val="22"/>
              </w:rPr>
            </w:pPr>
            <w:r w:rsidRPr="00AA34C0">
              <w:rPr>
                <w:rFonts w:asciiTheme="minorHAnsi" w:hAnsiTheme="minorHAnsi" w:cs="Times New Roman"/>
                <w:sz w:val="22"/>
              </w:rPr>
              <w:t>556.2</w:t>
            </w:r>
          </w:p>
        </w:tc>
        <w:tc>
          <w:tcPr>
            <w:tcW w:w="7540" w:type="dxa"/>
            <w:hideMark/>
          </w:tcPr>
          <w:p w:rsidR="005C4DA4" w:rsidRPr="00AA34C0" w:rsidRDefault="005C4DA4" w:rsidP="004B4E8D">
            <w:pPr>
              <w:pStyle w:val="GvdeMetni"/>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2"/>
              </w:rPr>
            </w:pPr>
            <w:r w:rsidRPr="00AA34C0">
              <w:rPr>
                <w:rFonts w:asciiTheme="minorHAnsi" w:hAnsiTheme="minorHAnsi" w:cs="Times New Roman"/>
                <w:sz w:val="22"/>
              </w:rPr>
              <w:t>Okul gelişim planı hedefleriyle uyumlu ve fırsat eşitliği temelinde okulların gelişimini destekleyecek biçimde kaynak tahsis edilecek ve hesap verebilirlik düzeyi artırılacaktır.</w:t>
            </w:r>
          </w:p>
        </w:tc>
      </w:tr>
      <w:tr w:rsidR="005C4DA4" w:rsidRPr="00AA34C0" w:rsidTr="00887535">
        <w:trPr>
          <w:cnfStyle w:val="000000100000" w:firstRow="0" w:lastRow="0" w:firstColumn="0" w:lastColumn="0" w:oddVBand="0" w:evenVBand="0" w:oddHBand="1" w:evenHBand="0" w:firstRowFirstColumn="0" w:firstRowLastColumn="0" w:lastRowFirstColumn="0" w:lastRowLastColumn="0"/>
          <w:trHeight w:val="569"/>
        </w:trPr>
        <w:tc>
          <w:tcPr>
            <w:cnfStyle w:val="001000000000" w:firstRow="0" w:lastRow="0" w:firstColumn="1" w:lastColumn="0" w:oddVBand="0" w:evenVBand="0" w:oddHBand="0" w:evenHBand="0" w:firstRowFirstColumn="0" w:firstRowLastColumn="0" w:lastRowFirstColumn="0" w:lastRowLastColumn="0"/>
            <w:tcW w:w="1386" w:type="dxa"/>
            <w:hideMark/>
          </w:tcPr>
          <w:p w:rsidR="005C4DA4" w:rsidRPr="00AA34C0" w:rsidRDefault="005C4DA4" w:rsidP="00466400">
            <w:pPr>
              <w:pStyle w:val="GvdeMetni"/>
              <w:jc w:val="both"/>
              <w:rPr>
                <w:rFonts w:asciiTheme="minorHAnsi" w:hAnsiTheme="minorHAnsi" w:cs="Times New Roman"/>
                <w:sz w:val="22"/>
              </w:rPr>
            </w:pPr>
            <w:r w:rsidRPr="00AA34C0">
              <w:rPr>
                <w:rFonts w:asciiTheme="minorHAnsi" w:hAnsiTheme="minorHAnsi" w:cs="Times New Roman"/>
                <w:sz w:val="22"/>
              </w:rPr>
              <w:t>556.3</w:t>
            </w:r>
          </w:p>
        </w:tc>
        <w:tc>
          <w:tcPr>
            <w:tcW w:w="7540" w:type="dxa"/>
            <w:hideMark/>
          </w:tcPr>
          <w:p w:rsidR="005C4DA4" w:rsidRPr="00AA34C0" w:rsidRDefault="005C4DA4" w:rsidP="004B4E8D">
            <w:pPr>
              <w:pStyle w:val="GvdeMetni"/>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22"/>
              </w:rPr>
            </w:pPr>
            <w:r w:rsidRPr="00AA34C0">
              <w:rPr>
                <w:rFonts w:asciiTheme="minorHAnsi" w:hAnsiTheme="minorHAnsi" w:cs="Times New Roman"/>
                <w:sz w:val="22"/>
              </w:rPr>
              <w:t>Öğretmen-veli-okul arasındaki etkileşim ve uyum güçlendirilecektir.</w:t>
            </w:r>
          </w:p>
        </w:tc>
      </w:tr>
      <w:tr w:rsidR="005C4DA4" w:rsidRPr="00AA34C0" w:rsidTr="00887535">
        <w:trPr>
          <w:trHeight w:val="690"/>
        </w:trPr>
        <w:tc>
          <w:tcPr>
            <w:cnfStyle w:val="001000000000" w:firstRow="0" w:lastRow="0" w:firstColumn="1" w:lastColumn="0" w:oddVBand="0" w:evenVBand="0" w:oddHBand="0" w:evenHBand="0" w:firstRowFirstColumn="0" w:firstRowLastColumn="0" w:lastRowFirstColumn="0" w:lastRowLastColumn="0"/>
            <w:tcW w:w="1386" w:type="dxa"/>
            <w:hideMark/>
          </w:tcPr>
          <w:p w:rsidR="005C4DA4" w:rsidRPr="00AA34C0" w:rsidRDefault="005C4DA4" w:rsidP="00466400">
            <w:pPr>
              <w:pStyle w:val="GvdeMetni"/>
              <w:jc w:val="both"/>
              <w:rPr>
                <w:rFonts w:asciiTheme="minorHAnsi" w:hAnsiTheme="minorHAnsi" w:cs="Times New Roman"/>
                <w:sz w:val="22"/>
              </w:rPr>
            </w:pPr>
            <w:r w:rsidRPr="00AA34C0">
              <w:rPr>
                <w:rFonts w:asciiTheme="minorHAnsi" w:hAnsiTheme="minorHAnsi" w:cs="Times New Roman"/>
                <w:sz w:val="22"/>
              </w:rPr>
              <w:t>557.1</w:t>
            </w:r>
          </w:p>
        </w:tc>
        <w:tc>
          <w:tcPr>
            <w:tcW w:w="7540" w:type="dxa"/>
            <w:hideMark/>
          </w:tcPr>
          <w:p w:rsidR="005C4DA4" w:rsidRPr="00AA34C0" w:rsidRDefault="005C4DA4" w:rsidP="004B4E8D">
            <w:pPr>
              <w:pStyle w:val="GvdeMetni"/>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2"/>
              </w:rPr>
            </w:pPr>
            <w:r w:rsidRPr="00AA34C0">
              <w:rPr>
                <w:rFonts w:asciiTheme="minorHAnsi" w:hAnsiTheme="minorHAnsi" w:cs="Times New Roman"/>
                <w:sz w:val="22"/>
              </w:rPr>
              <w:t>Rehberlik ve Araştırma Merkezlerinin yapısı ve sunduğu hizmetler yeniden düzenlenecektir.</w:t>
            </w:r>
          </w:p>
        </w:tc>
      </w:tr>
      <w:tr w:rsidR="005C4DA4" w:rsidRPr="00AA34C0" w:rsidTr="00887535">
        <w:trPr>
          <w:cnfStyle w:val="000000100000" w:firstRow="0" w:lastRow="0" w:firstColumn="0" w:lastColumn="0" w:oddVBand="0" w:evenVBand="0" w:oddHBand="1" w:evenHBand="0" w:firstRowFirstColumn="0" w:firstRowLastColumn="0" w:lastRowFirstColumn="0" w:lastRowLastColumn="0"/>
          <w:trHeight w:val="559"/>
        </w:trPr>
        <w:tc>
          <w:tcPr>
            <w:cnfStyle w:val="001000000000" w:firstRow="0" w:lastRow="0" w:firstColumn="1" w:lastColumn="0" w:oddVBand="0" w:evenVBand="0" w:oddHBand="0" w:evenHBand="0" w:firstRowFirstColumn="0" w:firstRowLastColumn="0" w:lastRowFirstColumn="0" w:lastRowLastColumn="0"/>
            <w:tcW w:w="1386" w:type="dxa"/>
            <w:hideMark/>
          </w:tcPr>
          <w:p w:rsidR="005C4DA4" w:rsidRPr="00AA34C0" w:rsidRDefault="005C4DA4" w:rsidP="00466400">
            <w:pPr>
              <w:pStyle w:val="GvdeMetni"/>
              <w:jc w:val="both"/>
              <w:rPr>
                <w:rFonts w:asciiTheme="minorHAnsi" w:hAnsiTheme="minorHAnsi" w:cs="Times New Roman"/>
                <w:sz w:val="22"/>
              </w:rPr>
            </w:pPr>
            <w:r w:rsidRPr="00AA34C0">
              <w:rPr>
                <w:rFonts w:asciiTheme="minorHAnsi" w:hAnsiTheme="minorHAnsi" w:cs="Times New Roman"/>
                <w:sz w:val="22"/>
              </w:rPr>
              <w:t>557.2</w:t>
            </w:r>
          </w:p>
        </w:tc>
        <w:tc>
          <w:tcPr>
            <w:tcW w:w="7540" w:type="dxa"/>
            <w:hideMark/>
          </w:tcPr>
          <w:p w:rsidR="005C4DA4" w:rsidRPr="00AA34C0" w:rsidRDefault="005C4DA4" w:rsidP="004B4E8D">
            <w:pPr>
              <w:pStyle w:val="GvdeMetni"/>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22"/>
              </w:rPr>
            </w:pPr>
            <w:r w:rsidRPr="00AA34C0">
              <w:rPr>
                <w:rFonts w:asciiTheme="minorHAnsi" w:hAnsiTheme="minorHAnsi" w:cs="Times New Roman"/>
                <w:sz w:val="22"/>
              </w:rPr>
              <w:t>Çocukların kendilerini ve meslekleri tanımalarını sağlayacak kariyer seçim süreçlerini destekleyen kariyer rehberliği sistemi kurulacaktır.</w:t>
            </w:r>
          </w:p>
        </w:tc>
      </w:tr>
      <w:tr w:rsidR="005C4DA4" w:rsidRPr="00AA34C0" w:rsidTr="00887535">
        <w:trPr>
          <w:trHeight w:val="979"/>
        </w:trPr>
        <w:tc>
          <w:tcPr>
            <w:cnfStyle w:val="001000000000" w:firstRow="0" w:lastRow="0" w:firstColumn="1" w:lastColumn="0" w:oddVBand="0" w:evenVBand="0" w:oddHBand="0" w:evenHBand="0" w:firstRowFirstColumn="0" w:firstRowLastColumn="0" w:lastRowFirstColumn="0" w:lastRowLastColumn="0"/>
            <w:tcW w:w="1386" w:type="dxa"/>
            <w:hideMark/>
          </w:tcPr>
          <w:p w:rsidR="005C4DA4" w:rsidRPr="00AA34C0" w:rsidRDefault="005C4DA4" w:rsidP="00466400">
            <w:pPr>
              <w:pStyle w:val="GvdeMetni"/>
              <w:jc w:val="both"/>
              <w:rPr>
                <w:rFonts w:asciiTheme="minorHAnsi" w:hAnsiTheme="minorHAnsi" w:cs="Times New Roman"/>
                <w:sz w:val="22"/>
              </w:rPr>
            </w:pPr>
            <w:r w:rsidRPr="00AA34C0">
              <w:rPr>
                <w:rFonts w:asciiTheme="minorHAnsi" w:hAnsiTheme="minorHAnsi" w:cs="Times New Roman"/>
                <w:sz w:val="22"/>
              </w:rPr>
              <w:t>557.3</w:t>
            </w:r>
          </w:p>
        </w:tc>
        <w:tc>
          <w:tcPr>
            <w:tcW w:w="7540" w:type="dxa"/>
            <w:hideMark/>
          </w:tcPr>
          <w:p w:rsidR="005C4DA4" w:rsidRPr="00AA34C0" w:rsidRDefault="005C4DA4" w:rsidP="004B4E8D">
            <w:pPr>
              <w:pStyle w:val="GvdeMetni"/>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2"/>
              </w:rPr>
            </w:pPr>
            <w:r w:rsidRPr="00AA34C0">
              <w:rPr>
                <w:rFonts w:asciiTheme="minorHAnsi" w:hAnsiTheme="minorHAnsi" w:cs="Times New Roman"/>
                <w:sz w:val="22"/>
              </w:rPr>
              <w:t>Sosyoekonomik dezavantajlı ve suça sürüklenme riski olan çocuk ve gençler ile ailelerine yönelik rehberlik ve danışmanlık hizmetleri güçlendirilecektir.</w:t>
            </w:r>
          </w:p>
        </w:tc>
      </w:tr>
      <w:tr w:rsidR="005C4DA4" w:rsidRPr="00AA34C0" w:rsidTr="00887535">
        <w:trPr>
          <w:cnfStyle w:val="000000100000" w:firstRow="0" w:lastRow="0" w:firstColumn="0" w:lastColumn="0" w:oddVBand="0" w:evenVBand="0" w:oddHBand="1" w:evenHBand="0" w:firstRowFirstColumn="0" w:firstRowLastColumn="0" w:lastRowFirstColumn="0" w:lastRowLastColumn="0"/>
          <w:trHeight w:val="985"/>
        </w:trPr>
        <w:tc>
          <w:tcPr>
            <w:cnfStyle w:val="001000000000" w:firstRow="0" w:lastRow="0" w:firstColumn="1" w:lastColumn="0" w:oddVBand="0" w:evenVBand="0" w:oddHBand="0" w:evenHBand="0" w:firstRowFirstColumn="0" w:firstRowLastColumn="0" w:lastRowFirstColumn="0" w:lastRowLastColumn="0"/>
            <w:tcW w:w="1386" w:type="dxa"/>
            <w:hideMark/>
          </w:tcPr>
          <w:p w:rsidR="005C4DA4" w:rsidRPr="00AA34C0" w:rsidRDefault="005C4DA4" w:rsidP="00466400">
            <w:pPr>
              <w:pStyle w:val="GvdeMetni"/>
              <w:jc w:val="both"/>
              <w:rPr>
                <w:rFonts w:asciiTheme="minorHAnsi" w:hAnsiTheme="minorHAnsi" w:cs="Times New Roman"/>
                <w:sz w:val="22"/>
              </w:rPr>
            </w:pPr>
            <w:r w:rsidRPr="00AA34C0">
              <w:rPr>
                <w:rFonts w:asciiTheme="minorHAnsi" w:hAnsiTheme="minorHAnsi" w:cs="Times New Roman"/>
                <w:sz w:val="22"/>
              </w:rPr>
              <w:t>557.4</w:t>
            </w:r>
          </w:p>
        </w:tc>
        <w:tc>
          <w:tcPr>
            <w:tcW w:w="7540" w:type="dxa"/>
            <w:hideMark/>
          </w:tcPr>
          <w:p w:rsidR="005C4DA4" w:rsidRPr="00AA34C0" w:rsidRDefault="005C4DA4" w:rsidP="004B4E8D">
            <w:pPr>
              <w:pStyle w:val="GvdeMetni"/>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22"/>
              </w:rPr>
            </w:pPr>
            <w:r w:rsidRPr="00AA34C0">
              <w:rPr>
                <w:rFonts w:asciiTheme="minorHAnsi" w:hAnsiTheme="minorHAnsi" w:cs="Times New Roman"/>
                <w:sz w:val="22"/>
              </w:rPr>
              <w:t>Öğretmene ve öğrenciye yönelik fiziksel ve duygusal şiddet önlenecek, madde ve teknoloji bağımlılığı ile mücadele edilecek, sağlıklı yaşam kültürü konularında aile farkındalığı artırılacaktır.</w:t>
            </w:r>
          </w:p>
        </w:tc>
      </w:tr>
      <w:tr w:rsidR="00101F47" w:rsidRPr="00AA34C0" w:rsidTr="00887535">
        <w:trPr>
          <w:trHeight w:val="398"/>
        </w:trPr>
        <w:tc>
          <w:tcPr>
            <w:cnfStyle w:val="001000000000" w:firstRow="0" w:lastRow="0" w:firstColumn="1" w:lastColumn="0" w:oddVBand="0" w:evenVBand="0" w:oddHBand="0" w:evenHBand="0" w:firstRowFirstColumn="0" w:firstRowLastColumn="0" w:lastRowFirstColumn="0" w:lastRowLastColumn="0"/>
            <w:tcW w:w="1386" w:type="dxa"/>
            <w:hideMark/>
          </w:tcPr>
          <w:p w:rsidR="00101F47" w:rsidRPr="00AA34C0" w:rsidRDefault="00101F47" w:rsidP="00101F47">
            <w:pPr>
              <w:pStyle w:val="GvdeMetni"/>
              <w:jc w:val="both"/>
              <w:rPr>
                <w:rFonts w:asciiTheme="minorHAnsi" w:hAnsiTheme="minorHAnsi" w:cs="Times New Roman"/>
                <w:b w:val="0"/>
                <w:bCs w:val="0"/>
                <w:sz w:val="22"/>
              </w:rPr>
            </w:pPr>
            <w:r w:rsidRPr="00AA34C0">
              <w:rPr>
                <w:rFonts w:asciiTheme="minorHAnsi" w:hAnsiTheme="minorHAnsi" w:cs="Times New Roman"/>
                <w:b w:val="0"/>
                <w:bCs w:val="0"/>
                <w:sz w:val="22"/>
              </w:rPr>
              <w:lastRenderedPageBreak/>
              <w:t>Tedbir No</w:t>
            </w:r>
          </w:p>
        </w:tc>
        <w:tc>
          <w:tcPr>
            <w:tcW w:w="7540" w:type="dxa"/>
            <w:hideMark/>
          </w:tcPr>
          <w:p w:rsidR="00101F47" w:rsidRPr="00AA34C0" w:rsidRDefault="00101F47" w:rsidP="00101F47">
            <w:pPr>
              <w:pStyle w:val="GvdeMetni"/>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b/>
                <w:bCs/>
                <w:sz w:val="22"/>
              </w:rPr>
            </w:pPr>
            <w:r w:rsidRPr="00AA34C0">
              <w:rPr>
                <w:rFonts w:asciiTheme="minorHAnsi" w:hAnsiTheme="minorHAnsi" w:cs="Times New Roman"/>
                <w:b/>
                <w:bCs/>
                <w:sz w:val="22"/>
              </w:rPr>
              <w:t>Politika Tedbirleri</w:t>
            </w:r>
          </w:p>
        </w:tc>
      </w:tr>
      <w:tr w:rsidR="005C4DA4" w:rsidRPr="00AA34C0" w:rsidTr="00887535">
        <w:trPr>
          <w:cnfStyle w:val="000000100000" w:firstRow="0" w:lastRow="0" w:firstColumn="0" w:lastColumn="0" w:oddVBand="0" w:evenVBand="0" w:oddHBand="1" w:evenHBand="0" w:firstRowFirstColumn="0" w:firstRowLastColumn="0" w:lastRowFirstColumn="0" w:lastRowLastColumn="0"/>
          <w:trHeight w:val="701"/>
        </w:trPr>
        <w:tc>
          <w:tcPr>
            <w:cnfStyle w:val="001000000000" w:firstRow="0" w:lastRow="0" w:firstColumn="1" w:lastColumn="0" w:oddVBand="0" w:evenVBand="0" w:oddHBand="0" w:evenHBand="0" w:firstRowFirstColumn="0" w:firstRowLastColumn="0" w:lastRowFirstColumn="0" w:lastRowLastColumn="0"/>
            <w:tcW w:w="1386" w:type="dxa"/>
            <w:hideMark/>
          </w:tcPr>
          <w:p w:rsidR="005C4DA4" w:rsidRPr="00AA34C0" w:rsidRDefault="005C4DA4" w:rsidP="00466400">
            <w:pPr>
              <w:pStyle w:val="GvdeMetni"/>
              <w:jc w:val="both"/>
              <w:rPr>
                <w:rFonts w:asciiTheme="minorHAnsi" w:hAnsiTheme="minorHAnsi" w:cs="Times New Roman"/>
                <w:sz w:val="22"/>
              </w:rPr>
            </w:pPr>
            <w:r w:rsidRPr="00AA34C0">
              <w:rPr>
                <w:rFonts w:asciiTheme="minorHAnsi" w:hAnsiTheme="minorHAnsi" w:cs="Times New Roman"/>
                <w:sz w:val="22"/>
              </w:rPr>
              <w:t>558.1</w:t>
            </w:r>
          </w:p>
        </w:tc>
        <w:tc>
          <w:tcPr>
            <w:tcW w:w="7540" w:type="dxa"/>
            <w:hideMark/>
          </w:tcPr>
          <w:p w:rsidR="005C4DA4" w:rsidRPr="00AA34C0" w:rsidRDefault="005C4DA4" w:rsidP="004B4E8D">
            <w:pPr>
              <w:pStyle w:val="GvdeMetni"/>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22"/>
              </w:rPr>
            </w:pPr>
            <w:r w:rsidRPr="00AA34C0">
              <w:rPr>
                <w:rFonts w:asciiTheme="minorHAnsi" w:hAnsiTheme="minorHAnsi" w:cs="Times New Roman"/>
                <w:sz w:val="22"/>
              </w:rPr>
              <w:t>Her öğrencinin akademik ve diğer faaliyetlerine ilişkin kayıtların tutulduğu e-dosya oluşturulacaktır.</w:t>
            </w:r>
          </w:p>
        </w:tc>
      </w:tr>
      <w:tr w:rsidR="005C4DA4" w:rsidRPr="00AA34C0" w:rsidTr="00887535">
        <w:trPr>
          <w:trHeight w:val="414"/>
        </w:trPr>
        <w:tc>
          <w:tcPr>
            <w:cnfStyle w:val="001000000000" w:firstRow="0" w:lastRow="0" w:firstColumn="1" w:lastColumn="0" w:oddVBand="0" w:evenVBand="0" w:oddHBand="0" w:evenHBand="0" w:firstRowFirstColumn="0" w:firstRowLastColumn="0" w:lastRowFirstColumn="0" w:lastRowLastColumn="0"/>
            <w:tcW w:w="1386" w:type="dxa"/>
            <w:hideMark/>
          </w:tcPr>
          <w:p w:rsidR="005C4DA4" w:rsidRPr="00AA34C0" w:rsidRDefault="005C4DA4" w:rsidP="00466400">
            <w:pPr>
              <w:pStyle w:val="GvdeMetni"/>
              <w:jc w:val="both"/>
              <w:rPr>
                <w:rFonts w:asciiTheme="minorHAnsi" w:hAnsiTheme="minorHAnsi" w:cs="Times New Roman"/>
                <w:sz w:val="22"/>
              </w:rPr>
            </w:pPr>
            <w:r w:rsidRPr="00AA34C0">
              <w:rPr>
                <w:rFonts w:asciiTheme="minorHAnsi" w:hAnsiTheme="minorHAnsi" w:cs="Times New Roman"/>
                <w:sz w:val="22"/>
              </w:rPr>
              <w:t>558.2</w:t>
            </w:r>
          </w:p>
        </w:tc>
        <w:tc>
          <w:tcPr>
            <w:tcW w:w="7540" w:type="dxa"/>
            <w:hideMark/>
          </w:tcPr>
          <w:p w:rsidR="005C4DA4" w:rsidRPr="00AA34C0" w:rsidRDefault="005C4DA4" w:rsidP="004B4E8D">
            <w:pPr>
              <w:pStyle w:val="GvdeMetni"/>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2"/>
              </w:rPr>
            </w:pPr>
            <w:r w:rsidRPr="00AA34C0">
              <w:rPr>
                <w:rFonts w:asciiTheme="minorHAnsi" w:hAnsiTheme="minorHAnsi" w:cs="Times New Roman"/>
                <w:sz w:val="22"/>
              </w:rPr>
              <w:t>Ölçme ve değerlendirme sistemi yeterlilik temelli etkinleştirilecektir.</w:t>
            </w:r>
          </w:p>
        </w:tc>
      </w:tr>
      <w:tr w:rsidR="005C4DA4" w:rsidRPr="00AA34C0" w:rsidTr="00887535">
        <w:trPr>
          <w:cnfStyle w:val="000000100000" w:firstRow="0" w:lastRow="0" w:firstColumn="0" w:lastColumn="0" w:oddVBand="0" w:evenVBand="0" w:oddHBand="1" w:evenHBand="0" w:firstRowFirstColumn="0" w:firstRowLastColumn="0" w:lastRowFirstColumn="0" w:lastRowLastColumn="0"/>
          <w:trHeight w:val="982"/>
        </w:trPr>
        <w:tc>
          <w:tcPr>
            <w:cnfStyle w:val="001000000000" w:firstRow="0" w:lastRow="0" w:firstColumn="1" w:lastColumn="0" w:oddVBand="0" w:evenVBand="0" w:oddHBand="0" w:evenHBand="0" w:firstRowFirstColumn="0" w:firstRowLastColumn="0" w:lastRowFirstColumn="0" w:lastRowLastColumn="0"/>
            <w:tcW w:w="1386" w:type="dxa"/>
            <w:hideMark/>
          </w:tcPr>
          <w:p w:rsidR="005C4DA4" w:rsidRPr="00AA34C0" w:rsidRDefault="005C4DA4" w:rsidP="00466400">
            <w:pPr>
              <w:pStyle w:val="GvdeMetni"/>
              <w:jc w:val="both"/>
              <w:rPr>
                <w:rFonts w:asciiTheme="minorHAnsi" w:hAnsiTheme="minorHAnsi" w:cs="Times New Roman"/>
                <w:sz w:val="22"/>
              </w:rPr>
            </w:pPr>
            <w:r w:rsidRPr="00AA34C0">
              <w:rPr>
                <w:rFonts w:asciiTheme="minorHAnsi" w:hAnsiTheme="minorHAnsi" w:cs="Times New Roman"/>
                <w:sz w:val="22"/>
              </w:rPr>
              <w:t>558.3</w:t>
            </w:r>
          </w:p>
        </w:tc>
        <w:tc>
          <w:tcPr>
            <w:tcW w:w="7540" w:type="dxa"/>
            <w:hideMark/>
          </w:tcPr>
          <w:p w:rsidR="005C4DA4" w:rsidRPr="00AA34C0" w:rsidRDefault="005C4DA4" w:rsidP="004B4E8D">
            <w:pPr>
              <w:pStyle w:val="GvdeMetni"/>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22"/>
              </w:rPr>
            </w:pPr>
            <w:r w:rsidRPr="00AA34C0">
              <w:rPr>
                <w:rFonts w:asciiTheme="minorHAnsi" w:hAnsiTheme="minorHAnsi" w:cs="Times New Roman"/>
                <w:sz w:val="22"/>
              </w:rPr>
              <w:t>Öğrencilerin bilimsel, kültürel, sanatsal, sportif ve toplum hizmeti alanlarındaki etkinliklere katılımları desteklenecek, öğrenci yeterliliği üzerindeki etkisi izlenecektir.</w:t>
            </w:r>
          </w:p>
        </w:tc>
      </w:tr>
      <w:tr w:rsidR="005C4DA4" w:rsidRPr="00AA34C0" w:rsidTr="00887535">
        <w:trPr>
          <w:trHeight w:val="982"/>
        </w:trPr>
        <w:tc>
          <w:tcPr>
            <w:cnfStyle w:val="001000000000" w:firstRow="0" w:lastRow="0" w:firstColumn="1" w:lastColumn="0" w:oddVBand="0" w:evenVBand="0" w:oddHBand="0" w:evenHBand="0" w:firstRowFirstColumn="0" w:firstRowLastColumn="0" w:lastRowFirstColumn="0" w:lastRowLastColumn="0"/>
            <w:tcW w:w="1386" w:type="dxa"/>
            <w:hideMark/>
          </w:tcPr>
          <w:p w:rsidR="005C4DA4" w:rsidRPr="00AA34C0" w:rsidRDefault="005C4DA4" w:rsidP="00466400">
            <w:pPr>
              <w:pStyle w:val="GvdeMetni"/>
              <w:jc w:val="both"/>
              <w:rPr>
                <w:rFonts w:asciiTheme="minorHAnsi" w:hAnsiTheme="minorHAnsi" w:cs="Times New Roman"/>
                <w:sz w:val="22"/>
              </w:rPr>
            </w:pPr>
            <w:r w:rsidRPr="00AA34C0">
              <w:rPr>
                <w:rFonts w:asciiTheme="minorHAnsi" w:hAnsiTheme="minorHAnsi" w:cs="Times New Roman"/>
                <w:sz w:val="22"/>
              </w:rPr>
              <w:t>558.4</w:t>
            </w:r>
          </w:p>
        </w:tc>
        <w:tc>
          <w:tcPr>
            <w:tcW w:w="7540" w:type="dxa"/>
            <w:hideMark/>
          </w:tcPr>
          <w:p w:rsidR="005C4DA4" w:rsidRPr="00AA34C0" w:rsidRDefault="005C4DA4" w:rsidP="004B4E8D">
            <w:pPr>
              <w:pStyle w:val="GvdeMetni"/>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2"/>
              </w:rPr>
            </w:pPr>
            <w:r w:rsidRPr="00AA34C0">
              <w:rPr>
                <w:rFonts w:asciiTheme="minorHAnsi" w:hAnsiTheme="minorHAnsi" w:cs="Times New Roman"/>
                <w:sz w:val="22"/>
              </w:rPr>
              <w:t>Eğitim sisteminin öğrenciler üzerinde yarattığı baskıyı azaltmak amacıyla kademeler arası geçişlerde uygulanan sınavlarda düzenlemeler yapılacaktır.</w:t>
            </w:r>
          </w:p>
        </w:tc>
      </w:tr>
      <w:tr w:rsidR="005C4DA4" w:rsidRPr="00AA34C0" w:rsidTr="00887535">
        <w:trPr>
          <w:cnfStyle w:val="000000100000" w:firstRow="0" w:lastRow="0" w:firstColumn="0" w:lastColumn="0" w:oddVBand="0" w:evenVBand="0" w:oddHBand="1" w:evenHBand="0" w:firstRowFirstColumn="0" w:firstRowLastColumn="0" w:lastRowFirstColumn="0" w:lastRowLastColumn="0"/>
          <w:trHeight w:val="1124"/>
        </w:trPr>
        <w:tc>
          <w:tcPr>
            <w:cnfStyle w:val="001000000000" w:firstRow="0" w:lastRow="0" w:firstColumn="1" w:lastColumn="0" w:oddVBand="0" w:evenVBand="0" w:oddHBand="0" w:evenHBand="0" w:firstRowFirstColumn="0" w:firstRowLastColumn="0" w:lastRowFirstColumn="0" w:lastRowLastColumn="0"/>
            <w:tcW w:w="1386" w:type="dxa"/>
            <w:hideMark/>
          </w:tcPr>
          <w:p w:rsidR="005C4DA4" w:rsidRPr="00AA34C0" w:rsidRDefault="005C4DA4" w:rsidP="00466400">
            <w:pPr>
              <w:pStyle w:val="GvdeMetni"/>
              <w:jc w:val="both"/>
              <w:rPr>
                <w:rFonts w:asciiTheme="minorHAnsi" w:hAnsiTheme="minorHAnsi" w:cs="Times New Roman"/>
                <w:sz w:val="22"/>
              </w:rPr>
            </w:pPr>
            <w:r w:rsidRPr="00AA34C0">
              <w:rPr>
                <w:rFonts w:asciiTheme="minorHAnsi" w:hAnsiTheme="minorHAnsi" w:cs="Times New Roman"/>
                <w:sz w:val="22"/>
              </w:rPr>
              <w:t>559.1</w:t>
            </w:r>
          </w:p>
        </w:tc>
        <w:tc>
          <w:tcPr>
            <w:tcW w:w="7540" w:type="dxa"/>
            <w:hideMark/>
          </w:tcPr>
          <w:p w:rsidR="005C4DA4" w:rsidRPr="00AA34C0" w:rsidRDefault="005C4DA4" w:rsidP="004B4E8D">
            <w:pPr>
              <w:pStyle w:val="GvdeMetni"/>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22"/>
              </w:rPr>
            </w:pPr>
            <w:r w:rsidRPr="00AA34C0">
              <w:rPr>
                <w:rFonts w:asciiTheme="minorHAnsi" w:hAnsiTheme="minorHAnsi" w:cs="Times New Roman"/>
                <w:sz w:val="22"/>
              </w:rPr>
              <w:t>Plan döneminde bütün meslek liselerinin atölye ve laboratuvarları modernize edilerek günümüzün eğitim-istihdam ihtiyaçlarına uygun hale getirilecektir.</w:t>
            </w:r>
          </w:p>
        </w:tc>
      </w:tr>
      <w:tr w:rsidR="005C4DA4" w:rsidRPr="00AA34C0" w:rsidTr="00887535">
        <w:trPr>
          <w:trHeight w:val="984"/>
        </w:trPr>
        <w:tc>
          <w:tcPr>
            <w:cnfStyle w:val="001000000000" w:firstRow="0" w:lastRow="0" w:firstColumn="1" w:lastColumn="0" w:oddVBand="0" w:evenVBand="0" w:oddHBand="0" w:evenHBand="0" w:firstRowFirstColumn="0" w:firstRowLastColumn="0" w:lastRowFirstColumn="0" w:lastRowLastColumn="0"/>
            <w:tcW w:w="1386" w:type="dxa"/>
            <w:hideMark/>
          </w:tcPr>
          <w:p w:rsidR="005C4DA4" w:rsidRPr="00AA34C0" w:rsidRDefault="005C4DA4" w:rsidP="00466400">
            <w:pPr>
              <w:pStyle w:val="GvdeMetni"/>
              <w:jc w:val="both"/>
              <w:rPr>
                <w:rFonts w:asciiTheme="minorHAnsi" w:hAnsiTheme="minorHAnsi" w:cs="Times New Roman"/>
                <w:sz w:val="22"/>
              </w:rPr>
            </w:pPr>
            <w:r w:rsidRPr="00AA34C0">
              <w:rPr>
                <w:rFonts w:asciiTheme="minorHAnsi" w:hAnsiTheme="minorHAnsi" w:cs="Times New Roman"/>
                <w:sz w:val="22"/>
              </w:rPr>
              <w:t>559.2</w:t>
            </w:r>
          </w:p>
        </w:tc>
        <w:tc>
          <w:tcPr>
            <w:tcW w:w="7540" w:type="dxa"/>
            <w:hideMark/>
          </w:tcPr>
          <w:p w:rsidR="005C4DA4" w:rsidRPr="00AA34C0" w:rsidRDefault="005C4DA4" w:rsidP="004B4E8D">
            <w:pPr>
              <w:pStyle w:val="GvdeMetni"/>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2"/>
              </w:rPr>
            </w:pPr>
            <w:r w:rsidRPr="00AA34C0">
              <w:rPr>
                <w:rFonts w:asciiTheme="minorHAnsi" w:hAnsiTheme="minorHAnsi" w:cs="Times New Roman"/>
                <w:sz w:val="22"/>
              </w:rPr>
              <w:t>Mesleki eğitimdeki kurum ve kuruluşlar bünyesindeki atölyelerin daha etkin bir şekilde kullanılması suretiyle döner sermaye gelirleri artırılacaktır.</w:t>
            </w:r>
          </w:p>
        </w:tc>
      </w:tr>
      <w:tr w:rsidR="005C4DA4" w:rsidRPr="00AA34C0" w:rsidTr="00887535">
        <w:trPr>
          <w:cnfStyle w:val="000000100000" w:firstRow="0" w:lastRow="0" w:firstColumn="0" w:lastColumn="0" w:oddVBand="0" w:evenVBand="0" w:oddHBand="1" w:evenHBand="0" w:firstRowFirstColumn="0" w:firstRowLastColumn="0" w:lastRowFirstColumn="0" w:lastRowLastColumn="0"/>
          <w:trHeight w:val="702"/>
        </w:trPr>
        <w:tc>
          <w:tcPr>
            <w:cnfStyle w:val="001000000000" w:firstRow="0" w:lastRow="0" w:firstColumn="1" w:lastColumn="0" w:oddVBand="0" w:evenVBand="0" w:oddHBand="0" w:evenHBand="0" w:firstRowFirstColumn="0" w:firstRowLastColumn="0" w:lastRowFirstColumn="0" w:lastRowLastColumn="0"/>
            <w:tcW w:w="1386" w:type="dxa"/>
            <w:hideMark/>
          </w:tcPr>
          <w:p w:rsidR="005C4DA4" w:rsidRPr="00AA34C0" w:rsidRDefault="005C4DA4" w:rsidP="00466400">
            <w:pPr>
              <w:pStyle w:val="GvdeMetni"/>
              <w:jc w:val="both"/>
              <w:rPr>
                <w:rFonts w:asciiTheme="minorHAnsi" w:hAnsiTheme="minorHAnsi" w:cs="Times New Roman"/>
                <w:sz w:val="22"/>
              </w:rPr>
            </w:pPr>
            <w:r w:rsidRPr="00AA34C0">
              <w:rPr>
                <w:rFonts w:asciiTheme="minorHAnsi" w:hAnsiTheme="minorHAnsi" w:cs="Times New Roman"/>
                <w:sz w:val="22"/>
              </w:rPr>
              <w:t>559.3</w:t>
            </w:r>
          </w:p>
        </w:tc>
        <w:tc>
          <w:tcPr>
            <w:tcW w:w="7540" w:type="dxa"/>
            <w:hideMark/>
          </w:tcPr>
          <w:p w:rsidR="005C4DA4" w:rsidRPr="00AA34C0" w:rsidRDefault="005C4DA4" w:rsidP="004B4E8D">
            <w:pPr>
              <w:pStyle w:val="GvdeMetni"/>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22"/>
              </w:rPr>
            </w:pPr>
            <w:r w:rsidRPr="00AA34C0">
              <w:rPr>
                <w:rFonts w:asciiTheme="minorHAnsi" w:hAnsiTheme="minorHAnsi" w:cs="Times New Roman"/>
                <w:sz w:val="22"/>
              </w:rPr>
              <w:t>Sektör talepleri ve gelişen teknoloji doğrultusunda mesleki ve teknik eğitimde alan ve dalların öğretim programları güncellenecektir.</w:t>
            </w:r>
          </w:p>
        </w:tc>
      </w:tr>
      <w:tr w:rsidR="005C4DA4" w:rsidRPr="00AA34C0" w:rsidTr="00887535">
        <w:trPr>
          <w:trHeight w:val="1265"/>
        </w:trPr>
        <w:tc>
          <w:tcPr>
            <w:cnfStyle w:val="001000000000" w:firstRow="0" w:lastRow="0" w:firstColumn="1" w:lastColumn="0" w:oddVBand="0" w:evenVBand="0" w:oddHBand="0" w:evenHBand="0" w:firstRowFirstColumn="0" w:firstRowLastColumn="0" w:lastRowFirstColumn="0" w:lastRowLastColumn="0"/>
            <w:tcW w:w="1386" w:type="dxa"/>
            <w:hideMark/>
          </w:tcPr>
          <w:p w:rsidR="005C4DA4" w:rsidRPr="00AA34C0" w:rsidRDefault="005C4DA4" w:rsidP="00466400">
            <w:pPr>
              <w:pStyle w:val="GvdeMetni"/>
              <w:jc w:val="both"/>
              <w:rPr>
                <w:rFonts w:asciiTheme="minorHAnsi" w:hAnsiTheme="minorHAnsi" w:cs="Times New Roman"/>
                <w:sz w:val="22"/>
              </w:rPr>
            </w:pPr>
            <w:r w:rsidRPr="00AA34C0">
              <w:rPr>
                <w:rFonts w:asciiTheme="minorHAnsi" w:hAnsiTheme="minorHAnsi" w:cs="Times New Roman"/>
                <w:sz w:val="22"/>
              </w:rPr>
              <w:t>559.4</w:t>
            </w:r>
          </w:p>
        </w:tc>
        <w:tc>
          <w:tcPr>
            <w:tcW w:w="7540" w:type="dxa"/>
            <w:hideMark/>
          </w:tcPr>
          <w:p w:rsidR="005C4DA4" w:rsidRPr="00AA34C0" w:rsidRDefault="005C4DA4" w:rsidP="004B4E8D">
            <w:pPr>
              <w:pStyle w:val="GvdeMetni"/>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2"/>
              </w:rPr>
            </w:pPr>
            <w:r w:rsidRPr="00AA34C0">
              <w:rPr>
                <w:rFonts w:asciiTheme="minorHAnsi" w:hAnsiTheme="minorHAnsi" w:cs="Times New Roman"/>
                <w:sz w:val="22"/>
              </w:rPr>
              <w:t>Öğrencilerin meslek alanları arasında geçişlerinin sağlanabilmesi ve farklı mesleklere ilişkin kazanımlar elde edebilmeleri için birden fazla dalda sertifikasyon almaya imkân tanıyan çoklu mesleki beceri altyapısı oluşturulacaktır.</w:t>
            </w:r>
          </w:p>
        </w:tc>
      </w:tr>
      <w:tr w:rsidR="005C4DA4" w:rsidRPr="00AA34C0" w:rsidTr="00887535">
        <w:trPr>
          <w:cnfStyle w:val="000000100000" w:firstRow="0" w:lastRow="0" w:firstColumn="0" w:lastColumn="0" w:oddVBand="0" w:evenVBand="0" w:oddHBand="1" w:evenHBand="0" w:firstRowFirstColumn="0" w:firstRowLastColumn="0" w:lastRowFirstColumn="0" w:lastRowLastColumn="0"/>
          <w:trHeight w:val="990"/>
        </w:trPr>
        <w:tc>
          <w:tcPr>
            <w:cnfStyle w:val="001000000000" w:firstRow="0" w:lastRow="0" w:firstColumn="1" w:lastColumn="0" w:oddVBand="0" w:evenVBand="0" w:oddHBand="0" w:evenHBand="0" w:firstRowFirstColumn="0" w:firstRowLastColumn="0" w:lastRowFirstColumn="0" w:lastRowLastColumn="0"/>
            <w:tcW w:w="1386" w:type="dxa"/>
            <w:hideMark/>
          </w:tcPr>
          <w:p w:rsidR="005C4DA4" w:rsidRPr="00AA34C0" w:rsidRDefault="005C4DA4" w:rsidP="00466400">
            <w:pPr>
              <w:pStyle w:val="GvdeMetni"/>
              <w:jc w:val="both"/>
              <w:rPr>
                <w:rFonts w:asciiTheme="minorHAnsi" w:hAnsiTheme="minorHAnsi" w:cs="Times New Roman"/>
                <w:sz w:val="22"/>
              </w:rPr>
            </w:pPr>
            <w:r w:rsidRPr="00AA34C0">
              <w:rPr>
                <w:rFonts w:asciiTheme="minorHAnsi" w:hAnsiTheme="minorHAnsi" w:cs="Times New Roman"/>
                <w:sz w:val="22"/>
              </w:rPr>
              <w:t>559.5</w:t>
            </w:r>
          </w:p>
        </w:tc>
        <w:tc>
          <w:tcPr>
            <w:tcW w:w="7540" w:type="dxa"/>
            <w:hideMark/>
          </w:tcPr>
          <w:p w:rsidR="005C4DA4" w:rsidRPr="00AA34C0" w:rsidRDefault="005C4DA4" w:rsidP="004B4E8D">
            <w:pPr>
              <w:pStyle w:val="GvdeMetni"/>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22"/>
              </w:rPr>
            </w:pPr>
            <w:r w:rsidRPr="00AA34C0">
              <w:rPr>
                <w:rFonts w:asciiTheme="minorHAnsi" w:hAnsiTheme="minorHAnsi" w:cs="Times New Roman"/>
                <w:sz w:val="22"/>
              </w:rPr>
              <w:t>Başta OSB’lerde olmak üzere meslek liseleri ile yükseköğretim kurumları program, yönetim, insan kaynakları, finansman ve fiziki altyapı açısından birbirini destekleyecek şekilde yeniden yapılandırılacaktır.</w:t>
            </w:r>
          </w:p>
        </w:tc>
      </w:tr>
      <w:tr w:rsidR="005C4DA4" w:rsidRPr="00AA34C0" w:rsidTr="00887535">
        <w:trPr>
          <w:trHeight w:val="856"/>
        </w:trPr>
        <w:tc>
          <w:tcPr>
            <w:cnfStyle w:val="001000000000" w:firstRow="0" w:lastRow="0" w:firstColumn="1" w:lastColumn="0" w:oddVBand="0" w:evenVBand="0" w:oddHBand="0" w:evenHBand="0" w:firstRowFirstColumn="0" w:firstRowLastColumn="0" w:lastRowFirstColumn="0" w:lastRowLastColumn="0"/>
            <w:tcW w:w="1386" w:type="dxa"/>
            <w:hideMark/>
          </w:tcPr>
          <w:p w:rsidR="005C4DA4" w:rsidRPr="00AA34C0" w:rsidRDefault="005C4DA4" w:rsidP="00466400">
            <w:pPr>
              <w:pStyle w:val="GvdeMetni"/>
              <w:jc w:val="both"/>
              <w:rPr>
                <w:rFonts w:asciiTheme="minorHAnsi" w:hAnsiTheme="minorHAnsi" w:cs="Times New Roman"/>
                <w:sz w:val="22"/>
              </w:rPr>
            </w:pPr>
            <w:r w:rsidRPr="00AA34C0">
              <w:rPr>
                <w:rFonts w:asciiTheme="minorHAnsi" w:hAnsiTheme="minorHAnsi" w:cs="Times New Roman"/>
                <w:sz w:val="22"/>
              </w:rPr>
              <w:t>559.6</w:t>
            </w:r>
          </w:p>
        </w:tc>
        <w:tc>
          <w:tcPr>
            <w:tcW w:w="7540" w:type="dxa"/>
            <w:hideMark/>
          </w:tcPr>
          <w:p w:rsidR="005C4DA4" w:rsidRPr="00AA34C0" w:rsidRDefault="005C4DA4" w:rsidP="004B4E8D">
            <w:pPr>
              <w:pStyle w:val="GvdeMetni"/>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2"/>
              </w:rPr>
            </w:pPr>
            <w:r w:rsidRPr="00AA34C0">
              <w:rPr>
                <w:rFonts w:asciiTheme="minorHAnsi" w:hAnsiTheme="minorHAnsi" w:cs="Times New Roman"/>
                <w:sz w:val="22"/>
              </w:rPr>
              <w:t>Vasıflı insan gücü ihtiyacını karşılamak amacıyla mesleki ve teknik eğitim ile işgücü piyasası arasındaki bağ güçlendirilecektir.</w:t>
            </w:r>
          </w:p>
        </w:tc>
      </w:tr>
      <w:tr w:rsidR="005C4DA4" w:rsidRPr="00AA34C0" w:rsidTr="00887535">
        <w:trPr>
          <w:cnfStyle w:val="000000100000" w:firstRow="0" w:lastRow="0" w:firstColumn="0" w:lastColumn="0" w:oddVBand="0" w:evenVBand="0" w:oddHBand="1" w:evenHBand="0" w:firstRowFirstColumn="0" w:firstRowLastColumn="0" w:lastRowFirstColumn="0" w:lastRowLastColumn="0"/>
          <w:trHeight w:val="1002"/>
        </w:trPr>
        <w:tc>
          <w:tcPr>
            <w:cnfStyle w:val="001000000000" w:firstRow="0" w:lastRow="0" w:firstColumn="1" w:lastColumn="0" w:oddVBand="0" w:evenVBand="0" w:oddHBand="0" w:evenHBand="0" w:firstRowFirstColumn="0" w:firstRowLastColumn="0" w:lastRowFirstColumn="0" w:lastRowLastColumn="0"/>
            <w:tcW w:w="1386" w:type="dxa"/>
            <w:hideMark/>
          </w:tcPr>
          <w:p w:rsidR="005C4DA4" w:rsidRPr="00AA34C0" w:rsidRDefault="005C4DA4" w:rsidP="00466400">
            <w:pPr>
              <w:pStyle w:val="GvdeMetni"/>
              <w:jc w:val="both"/>
              <w:rPr>
                <w:rFonts w:asciiTheme="minorHAnsi" w:hAnsiTheme="minorHAnsi" w:cs="Times New Roman"/>
                <w:sz w:val="22"/>
              </w:rPr>
            </w:pPr>
            <w:r w:rsidRPr="00AA34C0">
              <w:rPr>
                <w:rFonts w:asciiTheme="minorHAnsi" w:hAnsiTheme="minorHAnsi" w:cs="Times New Roman"/>
                <w:sz w:val="22"/>
              </w:rPr>
              <w:t>559.7</w:t>
            </w:r>
          </w:p>
        </w:tc>
        <w:tc>
          <w:tcPr>
            <w:tcW w:w="7540" w:type="dxa"/>
            <w:hideMark/>
          </w:tcPr>
          <w:p w:rsidR="005C4DA4" w:rsidRPr="00AA34C0" w:rsidRDefault="005C4DA4" w:rsidP="004B4E8D">
            <w:pPr>
              <w:pStyle w:val="GvdeMetni"/>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22"/>
              </w:rPr>
            </w:pPr>
            <w:r w:rsidRPr="00AA34C0">
              <w:rPr>
                <w:rFonts w:asciiTheme="minorHAnsi" w:hAnsiTheme="minorHAnsi" w:cs="Times New Roman"/>
                <w:sz w:val="22"/>
              </w:rPr>
              <w:t>Mesleki ve teknik eğitimde kariyer rehberliği etkinleştirilecek; mesleki ve teknik eğitim liseleri ile meslek yüksekokullarının toplumdaki algısını güçlendirecek tanıtım faaliyetleri yürütülecektir.</w:t>
            </w:r>
          </w:p>
        </w:tc>
      </w:tr>
      <w:tr w:rsidR="005C4DA4" w:rsidRPr="00AA34C0" w:rsidTr="00887535">
        <w:trPr>
          <w:trHeight w:val="813"/>
        </w:trPr>
        <w:tc>
          <w:tcPr>
            <w:cnfStyle w:val="001000000000" w:firstRow="0" w:lastRow="0" w:firstColumn="1" w:lastColumn="0" w:oddVBand="0" w:evenVBand="0" w:oddHBand="0" w:evenHBand="0" w:firstRowFirstColumn="0" w:firstRowLastColumn="0" w:lastRowFirstColumn="0" w:lastRowLastColumn="0"/>
            <w:tcW w:w="1386" w:type="dxa"/>
            <w:hideMark/>
          </w:tcPr>
          <w:p w:rsidR="005C4DA4" w:rsidRPr="00AA34C0" w:rsidRDefault="005C4DA4" w:rsidP="00466400">
            <w:pPr>
              <w:pStyle w:val="GvdeMetni"/>
              <w:jc w:val="both"/>
              <w:rPr>
                <w:rFonts w:asciiTheme="minorHAnsi" w:hAnsiTheme="minorHAnsi" w:cs="Times New Roman"/>
                <w:sz w:val="22"/>
              </w:rPr>
            </w:pPr>
            <w:r w:rsidRPr="00AA34C0">
              <w:rPr>
                <w:rFonts w:asciiTheme="minorHAnsi" w:hAnsiTheme="minorHAnsi" w:cs="Times New Roman"/>
                <w:sz w:val="22"/>
              </w:rPr>
              <w:t>559.8</w:t>
            </w:r>
          </w:p>
        </w:tc>
        <w:tc>
          <w:tcPr>
            <w:tcW w:w="7540" w:type="dxa"/>
            <w:hideMark/>
          </w:tcPr>
          <w:p w:rsidR="005C4DA4" w:rsidRPr="00AA34C0" w:rsidRDefault="005C4DA4" w:rsidP="004B4E8D">
            <w:pPr>
              <w:pStyle w:val="GvdeMetni"/>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2"/>
              </w:rPr>
            </w:pPr>
            <w:r w:rsidRPr="00AA34C0">
              <w:rPr>
                <w:rFonts w:asciiTheme="minorHAnsi" w:hAnsiTheme="minorHAnsi" w:cs="Times New Roman"/>
                <w:sz w:val="22"/>
              </w:rPr>
              <w:t>Öğrencilerin buluş, patent ve faydalı model başvurusu yapmaları teşvik edilecektir.</w:t>
            </w:r>
          </w:p>
        </w:tc>
      </w:tr>
      <w:tr w:rsidR="005C4DA4" w:rsidRPr="00AA34C0" w:rsidTr="00887535">
        <w:trPr>
          <w:cnfStyle w:val="000000100000" w:firstRow="0" w:lastRow="0" w:firstColumn="0" w:lastColumn="0" w:oddVBand="0" w:evenVBand="0" w:oddHBand="1" w:evenHBand="0" w:firstRowFirstColumn="0" w:firstRowLastColumn="0" w:lastRowFirstColumn="0" w:lastRowLastColumn="0"/>
          <w:trHeight w:val="696"/>
        </w:trPr>
        <w:tc>
          <w:tcPr>
            <w:cnfStyle w:val="001000000000" w:firstRow="0" w:lastRow="0" w:firstColumn="1" w:lastColumn="0" w:oddVBand="0" w:evenVBand="0" w:oddHBand="0" w:evenHBand="0" w:firstRowFirstColumn="0" w:firstRowLastColumn="0" w:lastRowFirstColumn="0" w:lastRowLastColumn="0"/>
            <w:tcW w:w="1386" w:type="dxa"/>
            <w:hideMark/>
          </w:tcPr>
          <w:p w:rsidR="005C4DA4" w:rsidRPr="00AA34C0" w:rsidRDefault="005C4DA4" w:rsidP="00466400">
            <w:pPr>
              <w:pStyle w:val="GvdeMetni"/>
              <w:jc w:val="both"/>
              <w:rPr>
                <w:rFonts w:asciiTheme="minorHAnsi" w:hAnsiTheme="minorHAnsi" w:cs="Times New Roman"/>
                <w:sz w:val="22"/>
              </w:rPr>
            </w:pPr>
            <w:r w:rsidRPr="00AA34C0">
              <w:rPr>
                <w:rFonts w:asciiTheme="minorHAnsi" w:hAnsiTheme="minorHAnsi" w:cs="Times New Roman"/>
                <w:sz w:val="22"/>
              </w:rPr>
              <w:t>559.9</w:t>
            </w:r>
          </w:p>
        </w:tc>
        <w:tc>
          <w:tcPr>
            <w:tcW w:w="7540" w:type="dxa"/>
            <w:hideMark/>
          </w:tcPr>
          <w:p w:rsidR="005C4DA4" w:rsidRPr="00AA34C0" w:rsidRDefault="005C4DA4" w:rsidP="004B4E8D">
            <w:pPr>
              <w:pStyle w:val="GvdeMetni"/>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22"/>
              </w:rPr>
            </w:pPr>
            <w:r w:rsidRPr="00AA34C0">
              <w:rPr>
                <w:rFonts w:asciiTheme="minorHAnsi" w:hAnsiTheme="minorHAnsi" w:cs="Times New Roman"/>
                <w:sz w:val="22"/>
              </w:rPr>
              <w:t>Mesleki ve teknik eğitim kurumları ile sektör arasında işbirliği protokolleri artırılacaktır.</w:t>
            </w:r>
          </w:p>
        </w:tc>
      </w:tr>
      <w:tr w:rsidR="005C4DA4" w:rsidRPr="00AA34C0" w:rsidTr="00887535">
        <w:trPr>
          <w:trHeight w:val="1002"/>
        </w:trPr>
        <w:tc>
          <w:tcPr>
            <w:cnfStyle w:val="001000000000" w:firstRow="0" w:lastRow="0" w:firstColumn="1" w:lastColumn="0" w:oddVBand="0" w:evenVBand="0" w:oddHBand="0" w:evenHBand="0" w:firstRowFirstColumn="0" w:firstRowLastColumn="0" w:lastRowFirstColumn="0" w:lastRowLastColumn="0"/>
            <w:tcW w:w="1386" w:type="dxa"/>
            <w:hideMark/>
          </w:tcPr>
          <w:p w:rsidR="005C4DA4" w:rsidRPr="00AA34C0" w:rsidRDefault="005C4DA4" w:rsidP="00466400">
            <w:pPr>
              <w:pStyle w:val="GvdeMetni"/>
              <w:jc w:val="both"/>
              <w:rPr>
                <w:rFonts w:asciiTheme="minorHAnsi" w:hAnsiTheme="minorHAnsi" w:cs="Times New Roman"/>
                <w:sz w:val="22"/>
              </w:rPr>
            </w:pPr>
            <w:r w:rsidRPr="00AA34C0">
              <w:rPr>
                <w:rFonts w:asciiTheme="minorHAnsi" w:hAnsiTheme="minorHAnsi" w:cs="Times New Roman"/>
                <w:sz w:val="22"/>
              </w:rPr>
              <w:t>559.10</w:t>
            </w:r>
          </w:p>
        </w:tc>
        <w:tc>
          <w:tcPr>
            <w:tcW w:w="7540" w:type="dxa"/>
            <w:hideMark/>
          </w:tcPr>
          <w:p w:rsidR="005C4DA4" w:rsidRPr="00AA34C0" w:rsidRDefault="005C4DA4" w:rsidP="004B4E8D">
            <w:pPr>
              <w:pStyle w:val="GvdeMetni"/>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2"/>
              </w:rPr>
            </w:pPr>
            <w:r w:rsidRPr="00AA34C0">
              <w:rPr>
                <w:rFonts w:asciiTheme="minorHAnsi" w:hAnsiTheme="minorHAnsi" w:cs="Times New Roman"/>
                <w:sz w:val="22"/>
              </w:rPr>
              <w:t>Mesleki ve teknik eğitim mezunlarının mesleki eğitim alanları ve seviyelerine göre farklı ücret uygulaması teşvik edilerek istihdamlarına öncelik verilecektir.</w:t>
            </w:r>
          </w:p>
        </w:tc>
      </w:tr>
      <w:tr w:rsidR="005C4DA4" w:rsidRPr="00AA34C0" w:rsidTr="00887535">
        <w:trPr>
          <w:cnfStyle w:val="000000100000" w:firstRow="0" w:lastRow="0" w:firstColumn="0" w:lastColumn="0" w:oddVBand="0" w:evenVBand="0" w:oddHBand="1" w:evenHBand="0" w:firstRowFirstColumn="0" w:firstRowLastColumn="0" w:lastRowFirstColumn="0" w:lastRowLastColumn="0"/>
          <w:trHeight w:val="1258"/>
        </w:trPr>
        <w:tc>
          <w:tcPr>
            <w:cnfStyle w:val="001000000000" w:firstRow="0" w:lastRow="0" w:firstColumn="1" w:lastColumn="0" w:oddVBand="0" w:evenVBand="0" w:oddHBand="0" w:evenHBand="0" w:firstRowFirstColumn="0" w:firstRowLastColumn="0" w:lastRowFirstColumn="0" w:lastRowLastColumn="0"/>
            <w:tcW w:w="1386" w:type="dxa"/>
            <w:hideMark/>
          </w:tcPr>
          <w:p w:rsidR="005C4DA4" w:rsidRPr="00AA34C0" w:rsidRDefault="005C4DA4" w:rsidP="00466400">
            <w:pPr>
              <w:pStyle w:val="GvdeMetni"/>
              <w:jc w:val="both"/>
              <w:rPr>
                <w:rFonts w:asciiTheme="minorHAnsi" w:hAnsiTheme="minorHAnsi" w:cs="Times New Roman"/>
                <w:sz w:val="22"/>
              </w:rPr>
            </w:pPr>
            <w:r w:rsidRPr="00AA34C0">
              <w:rPr>
                <w:rFonts w:asciiTheme="minorHAnsi" w:hAnsiTheme="minorHAnsi" w:cs="Times New Roman"/>
                <w:sz w:val="22"/>
              </w:rPr>
              <w:t>559.11</w:t>
            </w:r>
          </w:p>
        </w:tc>
        <w:tc>
          <w:tcPr>
            <w:tcW w:w="7540" w:type="dxa"/>
            <w:hideMark/>
          </w:tcPr>
          <w:p w:rsidR="005C4DA4" w:rsidRPr="00AA34C0" w:rsidRDefault="005C4DA4" w:rsidP="004B4E8D">
            <w:pPr>
              <w:pStyle w:val="GvdeMetni"/>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22"/>
              </w:rPr>
            </w:pPr>
            <w:r w:rsidRPr="00AA34C0">
              <w:rPr>
                <w:rFonts w:asciiTheme="minorHAnsi" w:hAnsiTheme="minorHAnsi" w:cs="Times New Roman"/>
                <w:sz w:val="22"/>
              </w:rPr>
              <w:t>Özel mesleki ve teknik okullarda eğitim gören öğrencilere yönelik destek ödemeleri sağlanacak, özel sektörün okul açmasına yönelik yatırım teşvikleri artırılacak ve OSB’ler başta olmak üzere özel mesleki ve teknik okul sayısı ve çeşitliliği artırılacaktır.</w:t>
            </w:r>
          </w:p>
        </w:tc>
      </w:tr>
      <w:tr w:rsidR="00101F47" w:rsidRPr="00AA34C0" w:rsidTr="00887535">
        <w:trPr>
          <w:trHeight w:val="398"/>
        </w:trPr>
        <w:tc>
          <w:tcPr>
            <w:cnfStyle w:val="001000000000" w:firstRow="0" w:lastRow="0" w:firstColumn="1" w:lastColumn="0" w:oddVBand="0" w:evenVBand="0" w:oddHBand="0" w:evenHBand="0" w:firstRowFirstColumn="0" w:firstRowLastColumn="0" w:lastRowFirstColumn="0" w:lastRowLastColumn="0"/>
            <w:tcW w:w="1386" w:type="dxa"/>
            <w:hideMark/>
          </w:tcPr>
          <w:p w:rsidR="00101F47" w:rsidRPr="00AA34C0" w:rsidRDefault="00101F47" w:rsidP="00101F47">
            <w:pPr>
              <w:pStyle w:val="GvdeMetni"/>
              <w:jc w:val="both"/>
              <w:rPr>
                <w:rFonts w:asciiTheme="minorHAnsi" w:hAnsiTheme="minorHAnsi" w:cs="Times New Roman"/>
                <w:b w:val="0"/>
                <w:bCs w:val="0"/>
                <w:sz w:val="22"/>
              </w:rPr>
            </w:pPr>
            <w:r w:rsidRPr="00AA34C0">
              <w:rPr>
                <w:rFonts w:asciiTheme="minorHAnsi" w:hAnsiTheme="minorHAnsi" w:cs="Times New Roman"/>
                <w:b w:val="0"/>
                <w:bCs w:val="0"/>
                <w:sz w:val="22"/>
              </w:rPr>
              <w:lastRenderedPageBreak/>
              <w:t>Tedbir No</w:t>
            </w:r>
          </w:p>
        </w:tc>
        <w:tc>
          <w:tcPr>
            <w:tcW w:w="7540" w:type="dxa"/>
            <w:hideMark/>
          </w:tcPr>
          <w:p w:rsidR="00101F47" w:rsidRPr="00AA34C0" w:rsidRDefault="00101F47" w:rsidP="00101F47">
            <w:pPr>
              <w:pStyle w:val="GvdeMetni"/>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b/>
                <w:bCs/>
                <w:sz w:val="22"/>
              </w:rPr>
            </w:pPr>
            <w:r w:rsidRPr="00AA34C0">
              <w:rPr>
                <w:rFonts w:asciiTheme="minorHAnsi" w:hAnsiTheme="minorHAnsi" w:cs="Times New Roman"/>
                <w:b/>
                <w:bCs/>
                <w:sz w:val="22"/>
              </w:rPr>
              <w:t>Politika Tedbirleri</w:t>
            </w:r>
          </w:p>
        </w:tc>
      </w:tr>
      <w:tr w:rsidR="005C4DA4" w:rsidRPr="00AA34C0" w:rsidTr="00887535">
        <w:trPr>
          <w:cnfStyle w:val="000000100000" w:firstRow="0" w:lastRow="0" w:firstColumn="0" w:lastColumn="0" w:oddVBand="0" w:evenVBand="0" w:oddHBand="1" w:evenHBand="0" w:firstRowFirstColumn="0" w:firstRowLastColumn="0" w:lastRowFirstColumn="0" w:lastRowLastColumn="0"/>
          <w:trHeight w:val="705"/>
        </w:trPr>
        <w:tc>
          <w:tcPr>
            <w:cnfStyle w:val="001000000000" w:firstRow="0" w:lastRow="0" w:firstColumn="1" w:lastColumn="0" w:oddVBand="0" w:evenVBand="0" w:oddHBand="0" w:evenHBand="0" w:firstRowFirstColumn="0" w:firstRowLastColumn="0" w:lastRowFirstColumn="0" w:lastRowLastColumn="0"/>
            <w:tcW w:w="1386" w:type="dxa"/>
            <w:hideMark/>
          </w:tcPr>
          <w:p w:rsidR="005C4DA4" w:rsidRPr="00AA34C0" w:rsidRDefault="005C4DA4" w:rsidP="00466400">
            <w:pPr>
              <w:pStyle w:val="GvdeMetni"/>
              <w:jc w:val="both"/>
              <w:rPr>
                <w:rFonts w:asciiTheme="minorHAnsi" w:hAnsiTheme="minorHAnsi" w:cs="Times New Roman"/>
                <w:sz w:val="22"/>
              </w:rPr>
            </w:pPr>
            <w:r w:rsidRPr="00AA34C0">
              <w:rPr>
                <w:rFonts w:asciiTheme="minorHAnsi" w:hAnsiTheme="minorHAnsi" w:cs="Times New Roman"/>
                <w:sz w:val="22"/>
              </w:rPr>
              <w:t>559.12</w:t>
            </w:r>
          </w:p>
        </w:tc>
        <w:tc>
          <w:tcPr>
            <w:tcW w:w="7540" w:type="dxa"/>
            <w:hideMark/>
          </w:tcPr>
          <w:p w:rsidR="005C4DA4" w:rsidRPr="00AA34C0" w:rsidRDefault="005C4DA4" w:rsidP="004B4E8D">
            <w:pPr>
              <w:pStyle w:val="GvdeMetni"/>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22"/>
              </w:rPr>
            </w:pPr>
            <w:r w:rsidRPr="00AA34C0">
              <w:rPr>
                <w:rFonts w:asciiTheme="minorHAnsi" w:hAnsiTheme="minorHAnsi" w:cs="Times New Roman"/>
                <w:sz w:val="22"/>
              </w:rPr>
              <w:t>Özel sektörün özel mesleki eğitim merkezi kurabilmesine yönelik mevzuat düzenlemesi yapılacaktır.</w:t>
            </w:r>
          </w:p>
        </w:tc>
      </w:tr>
      <w:tr w:rsidR="005C4DA4" w:rsidRPr="00AA34C0" w:rsidTr="00887535">
        <w:trPr>
          <w:trHeight w:val="1022"/>
        </w:trPr>
        <w:tc>
          <w:tcPr>
            <w:cnfStyle w:val="001000000000" w:firstRow="0" w:lastRow="0" w:firstColumn="1" w:lastColumn="0" w:oddVBand="0" w:evenVBand="0" w:oddHBand="0" w:evenHBand="0" w:firstRowFirstColumn="0" w:firstRowLastColumn="0" w:lastRowFirstColumn="0" w:lastRowLastColumn="0"/>
            <w:tcW w:w="1386" w:type="dxa"/>
            <w:hideMark/>
          </w:tcPr>
          <w:p w:rsidR="005C4DA4" w:rsidRPr="00AA34C0" w:rsidRDefault="005C4DA4" w:rsidP="00466400">
            <w:pPr>
              <w:pStyle w:val="GvdeMetni"/>
              <w:jc w:val="both"/>
              <w:rPr>
                <w:rFonts w:asciiTheme="minorHAnsi" w:hAnsiTheme="minorHAnsi" w:cs="Times New Roman"/>
                <w:sz w:val="22"/>
              </w:rPr>
            </w:pPr>
            <w:r w:rsidRPr="00AA34C0">
              <w:rPr>
                <w:rFonts w:asciiTheme="minorHAnsi" w:hAnsiTheme="minorHAnsi" w:cs="Times New Roman"/>
                <w:sz w:val="22"/>
              </w:rPr>
              <w:t>559.13</w:t>
            </w:r>
          </w:p>
        </w:tc>
        <w:tc>
          <w:tcPr>
            <w:tcW w:w="7540" w:type="dxa"/>
            <w:hideMark/>
          </w:tcPr>
          <w:p w:rsidR="005C4DA4" w:rsidRPr="00AA34C0" w:rsidRDefault="005C4DA4" w:rsidP="004B4E8D">
            <w:pPr>
              <w:pStyle w:val="GvdeMetni"/>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2"/>
              </w:rPr>
            </w:pPr>
            <w:r w:rsidRPr="00AA34C0">
              <w:rPr>
                <w:rFonts w:asciiTheme="minorHAnsi" w:hAnsiTheme="minorHAnsi" w:cs="Times New Roman"/>
                <w:sz w:val="22"/>
              </w:rPr>
              <w:t>Bilgi ve becerilerin güncelliğinin sağlanması amacıyla mezunların sertifikalı eğitim ve sektör ile üniversiteler tarafından akredite edilen dersleri almaları teşvik edilecektir.</w:t>
            </w:r>
          </w:p>
        </w:tc>
      </w:tr>
      <w:tr w:rsidR="005C4DA4" w:rsidRPr="00AA34C0" w:rsidTr="00887535">
        <w:trPr>
          <w:cnfStyle w:val="000000100000" w:firstRow="0" w:lastRow="0" w:firstColumn="0" w:lastColumn="0" w:oddVBand="0" w:evenVBand="0" w:oddHBand="1" w:evenHBand="0" w:firstRowFirstColumn="0" w:firstRowLastColumn="0" w:lastRowFirstColumn="0" w:lastRowLastColumn="0"/>
          <w:trHeight w:val="988"/>
        </w:trPr>
        <w:tc>
          <w:tcPr>
            <w:cnfStyle w:val="001000000000" w:firstRow="0" w:lastRow="0" w:firstColumn="1" w:lastColumn="0" w:oddVBand="0" w:evenVBand="0" w:oddHBand="0" w:evenHBand="0" w:firstRowFirstColumn="0" w:firstRowLastColumn="0" w:lastRowFirstColumn="0" w:lastRowLastColumn="0"/>
            <w:tcW w:w="1386" w:type="dxa"/>
            <w:hideMark/>
          </w:tcPr>
          <w:p w:rsidR="005C4DA4" w:rsidRPr="00AA34C0" w:rsidRDefault="005C4DA4" w:rsidP="00466400">
            <w:pPr>
              <w:pStyle w:val="GvdeMetni"/>
              <w:jc w:val="both"/>
              <w:rPr>
                <w:rFonts w:asciiTheme="minorHAnsi" w:hAnsiTheme="minorHAnsi" w:cs="Times New Roman"/>
                <w:sz w:val="22"/>
              </w:rPr>
            </w:pPr>
            <w:r w:rsidRPr="00AA34C0">
              <w:rPr>
                <w:rFonts w:asciiTheme="minorHAnsi" w:hAnsiTheme="minorHAnsi" w:cs="Times New Roman"/>
                <w:sz w:val="22"/>
              </w:rPr>
              <w:t>559.14</w:t>
            </w:r>
          </w:p>
        </w:tc>
        <w:tc>
          <w:tcPr>
            <w:tcW w:w="7540" w:type="dxa"/>
            <w:hideMark/>
          </w:tcPr>
          <w:p w:rsidR="005C4DA4" w:rsidRPr="00AA34C0" w:rsidRDefault="005C4DA4" w:rsidP="004B4E8D">
            <w:pPr>
              <w:pStyle w:val="GvdeMetni"/>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22"/>
              </w:rPr>
            </w:pPr>
            <w:r w:rsidRPr="00AA34C0">
              <w:rPr>
                <w:rFonts w:asciiTheme="minorHAnsi" w:hAnsiTheme="minorHAnsi" w:cs="Times New Roman"/>
                <w:sz w:val="22"/>
              </w:rPr>
              <w:t>Mesleki eğitim programları ile sınav ve belgelendirme faaliyetlerine esas teşkil eden ulusal meslek standartları ve yeterlilikleri güncellenecek ve sayıları artırılacaktır.</w:t>
            </w:r>
          </w:p>
        </w:tc>
      </w:tr>
      <w:tr w:rsidR="005C4DA4" w:rsidRPr="00AA34C0" w:rsidTr="00887535">
        <w:trPr>
          <w:trHeight w:val="985"/>
        </w:trPr>
        <w:tc>
          <w:tcPr>
            <w:cnfStyle w:val="001000000000" w:firstRow="0" w:lastRow="0" w:firstColumn="1" w:lastColumn="0" w:oddVBand="0" w:evenVBand="0" w:oddHBand="0" w:evenHBand="0" w:firstRowFirstColumn="0" w:firstRowLastColumn="0" w:lastRowFirstColumn="0" w:lastRowLastColumn="0"/>
            <w:tcW w:w="1386" w:type="dxa"/>
            <w:hideMark/>
          </w:tcPr>
          <w:p w:rsidR="005C4DA4" w:rsidRPr="00AA34C0" w:rsidRDefault="005C4DA4" w:rsidP="00466400">
            <w:pPr>
              <w:pStyle w:val="GvdeMetni"/>
              <w:jc w:val="both"/>
              <w:rPr>
                <w:rFonts w:asciiTheme="minorHAnsi" w:hAnsiTheme="minorHAnsi" w:cs="Times New Roman"/>
                <w:sz w:val="22"/>
              </w:rPr>
            </w:pPr>
            <w:r w:rsidRPr="00AA34C0">
              <w:rPr>
                <w:rFonts w:asciiTheme="minorHAnsi" w:hAnsiTheme="minorHAnsi" w:cs="Times New Roman"/>
                <w:sz w:val="22"/>
              </w:rPr>
              <w:t>571.5</w:t>
            </w:r>
          </w:p>
        </w:tc>
        <w:tc>
          <w:tcPr>
            <w:tcW w:w="7540" w:type="dxa"/>
            <w:hideMark/>
          </w:tcPr>
          <w:p w:rsidR="005C4DA4" w:rsidRPr="00AA34C0" w:rsidRDefault="005C4DA4" w:rsidP="004B4E8D">
            <w:pPr>
              <w:pStyle w:val="GvdeMetni"/>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2"/>
              </w:rPr>
            </w:pPr>
            <w:r w:rsidRPr="00AA34C0">
              <w:rPr>
                <w:rFonts w:asciiTheme="minorHAnsi" w:hAnsiTheme="minorHAnsi" w:cs="Times New Roman"/>
                <w:sz w:val="22"/>
              </w:rPr>
              <w:t>Gençler, işgücü piyasasında aranan eleman olmaları için ortaokuldan itibaren mesleki eğitime özendirilecek, gençlerin yeteneklerine ve piyasa taleplerine uygun eğitim almaları sağlanacaktır.</w:t>
            </w:r>
          </w:p>
        </w:tc>
      </w:tr>
      <w:tr w:rsidR="005C4DA4" w:rsidRPr="00AA34C0" w:rsidTr="00887535">
        <w:trPr>
          <w:cnfStyle w:val="000000100000" w:firstRow="0" w:lastRow="0" w:firstColumn="0" w:lastColumn="0" w:oddVBand="0" w:evenVBand="0" w:oddHBand="1" w:evenHBand="0" w:firstRowFirstColumn="0" w:firstRowLastColumn="0" w:lastRowFirstColumn="0" w:lastRowLastColumn="0"/>
          <w:trHeight w:val="985"/>
        </w:trPr>
        <w:tc>
          <w:tcPr>
            <w:cnfStyle w:val="001000000000" w:firstRow="0" w:lastRow="0" w:firstColumn="1" w:lastColumn="0" w:oddVBand="0" w:evenVBand="0" w:oddHBand="0" w:evenHBand="0" w:firstRowFirstColumn="0" w:firstRowLastColumn="0" w:lastRowFirstColumn="0" w:lastRowLastColumn="0"/>
            <w:tcW w:w="1386" w:type="dxa"/>
            <w:hideMark/>
          </w:tcPr>
          <w:p w:rsidR="005C4DA4" w:rsidRPr="00AA34C0" w:rsidRDefault="005C4DA4" w:rsidP="00466400">
            <w:pPr>
              <w:pStyle w:val="GvdeMetni"/>
              <w:jc w:val="both"/>
              <w:rPr>
                <w:rFonts w:asciiTheme="minorHAnsi" w:hAnsiTheme="minorHAnsi" w:cs="Times New Roman"/>
                <w:sz w:val="22"/>
              </w:rPr>
            </w:pPr>
            <w:r w:rsidRPr="00AA34C0">
              <w:rPr>
                <w:rFonts w:asciiTheme="minorHAnsi" w:hAnsiTheme="minorHAnsi" w:cs="Times New Roman"/>
                <w:sz w:val="22"/>
              </w:rPr>
              <w:t>594.1</w:t>
            </w:r>
          </w:p>
        </w:tc>
        <w:tc>
          <w:tcPr>
            <w:tcW w:w="7540" w:type="dxa"/>
            <w:hideMark/>
          </w:tcPr>
          <w:p w:rsidR="005C4DA4" w:rsidRPr="00AA34C0" w:rsidRDefault="005C4DA4" w:rsidP="004B4E8D">
            <w:pPr>
              <w:pStyle w:val="GvdeMetni"/>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22"/>
              </w:rPr>
            </w:pPr>
            <w:r w:rsidRPr="00AA34C0">
              <w:rPr>
                <w:rFonts w:asciiTheme="minorHAnsi" w:hAnsiTheme="minorHAnsi" w:cs="Times New Roman"/>
                <w:sz w:val="22"/>
              </w:rPr>
              <w:t>Eğitimin tüm kademelerinde ev içi sorumlulukların adil paylaşımı konusunda sorumluluk bilincini yükseltici eğitim faaliyetleri düzenlenecektir.</w:t>
            </w:r>
          </w:p>
        </w:tc>
      </w:tr>
      <w:tr w:rsidR="005C4DA4" w:rsidRPr="00AA34C0" w:rsidTr="00887535">
        <w:trPr>
          <w:trHeight w:val="1254"/>
        </w:trPr>
        <w:tc>
          <w:tcPr>
            <w:cnfStyle w:val="001000000000" w:firstRow="0" w:lastRow="0" w:firstColumn="1" w:lastColumn="0" w:oddVBand="0" w:evenVBand="0" w:oddHBand="0" w:evenHBand="0" w:firstRowFirstColumn="0" w:firstRowLastColumn="0" w:lastRowFirstColumn="0" w:lastRowLastColumn="0"/>
            <w:tcW w:w="1386" w:type="dxa"/>
            <w:hideMark/>
          </w:tcPr>
          <w:p w:rsidR="005C4DA4" w:rsidRPr="00AA34C0" w:rsidRDefault="005C4DA4" w:rsidP="00466400">
            <w:pPr>
              <w:pStyle w:val="GvdeMetni"/>
              <w:jc w:val="both"/>
              <w:rPr>
                <w:rFonts w:asciiTheme="minorHAnsi" w:hAnsiTheme="minorHAnsi" w:cs="Times New Roman"/>
                <w:sz w:val="22"/>
              </w:rPr>
            </w:pPr>
            <w:r w:rsidRPr="00AA34C0">
              <w:rPr>
                <w:rFonts w:asciiTheme="minorHAnsi" w:hAnsiTheme="minorHAnsi" w:cs="Times New Roman"/>
                <w:sz w:val="22"/>
              </w:rPr>
              <w:t>600.10</w:t>
            </w:r>
          </w:p>
        </w:tc>
        <w:tc>
          <w:tcPr>
            <w:tcW w:w="7540" w:type="dxa"/>
            <w:hideMark/>
          </w:tcPr>
          <w:p w:rsidR="005C4DA4" w:rsidRPr="00AA34C0" w:rsidRDefault="005C4DA4" w:rsidP="00A562D2">
            <w:pPr>
              <w:pStyle w:val="GvdeMetni"/>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2"/>
              </w:rPr>
            </w:pPr>
            <w:r w:rsidRPr="00AA34C0">
              <w:rPr>
                <w:rFonts w:asciiTheme="minorHAnsi" w:hAnsiTheme="minorHAnsi" w:cs="Times New Roman"/>
                <w:sz w:val="22"/>
              </w:rPr>
              <w:t>İşgücü piyasasının değişen ihtiyaçları çerçevesinde yeni gelişen meslek alanları göz önünde bulundurularak kız çocuklarının fen, teknoloji, mühendislik, matematik alanlarındaki mesleklere yönlendirilmesi için çalışmalar yürütülecektir.</w:t>
            </w:r>
          </w:p>
        </w:tc>
      </w:tr>
      <w:tr w:rsidR="005C4DA4" w:rsidRPr="00AA34C0" w:rsidTr="00887535">
        <w:trPr>
          <w:cnfStyle w:val="000000100000" w:firstRow="0" w:lastRow="0" w:firstColumn="0" w:lastColumn="0" w:oddVBand="0" w:evenVBand="0" w:oddHBand="1" w:evenHBand="0" w:firstRowFirstColumn="0" w:firstRowLastColumn="0" w:lastRowFirstColumn="0" w:lastRowLastColumn="0"/>
          <w:trHeight w:val="704"/>
        </w:trPr>
        <w:tc>
          <w:tcPr>
            <w:cnfStyle w:val="001000000000" w:firstRow="0" w:lastRow="0" w:firstColumn="1" w:lastColumn="0" w:oddVBand="0" w:evenVBand="0" w:oddHBand="0" w:evenHBand="0" w:firstRowFirstColumn="0" w:firstRowLastColumn="0" w:lastRowFirstColumn="0" w:lastRowLastColumn="0"/>
            <w:tcW w:w="1386" w:type="dxa"/>
            <w:hideMark/>
          </w:tcPr>
          <w:p w:rsidR="005C4DA4" w:rsidRPr="00AA34C0" w:rsidRDefault="005C4DA4" w:rsidP="00466400">
            <w:pPr>
              <w:pStyle w:val="GvdeMetni"/>
              <w:jc w:val="both"/>
              <w:rPr>
                <w:rFonts w:asciiTheme="minorHAnsi" w:hAnsiTheme="minorHAnsi" w:cs="Times New Roman"/>
                <w:sz w:val="22"/>
              </w:rPr>
            </w:pPr>
            <w:r w:rsidRPr="00AA34C0">
              <w:rPr>
                <w:rFonts w:asciiTheme="minorHAnsi" w:hAnsiTheme="minorHAnsi" w:cs="Times New Roman"/>
                <w:sz w:val="22"/>
              </w:rPr>
              <w:t>601.1</w:t>
            </w:r>
          </w:p>
        </w:tc>
        <w:tc>
          <w:tcPr>
            <w:tcW w:w="7540" w:type="dxa"/>
            <w:hideMark/>
          </w:tcPr>
          <w:p w:rsidR="005C4DA4" w:rsidRPr="00AA34C0" w:rsidRDefault="005C4DA4" w:rsidP="004B4E8D">
            <w:pPr>
              <w:pStyle w:val="GvdeMetni"/>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22"/>
              </w:rPr>
            </w:pPr>
            <w:r w:rsidRPr="00AA34C0">
              <w:rPr>
                <w:rFonts w:asciiTheme="minorHAnsi" w:hAnsiTheme="minorHAnsi" w:cs="Times New Roman"/>
                <w:sz w:val="22"/>
              </w:rPr>
              <w:t>Kadınların ve kız çocuklarının eğitimin tüm kademelerinde kayıt, devam ve tamamlama oranları artırılacaktır.</w:t>
            </w:r>
          </w:p>
        </w:tc>
      </w:tr>
      <w:tr w:rsidR="005C4DA4" w:rsidRPr="00AA34C0" w:rsidTr="00887535">
        <w:trPr>
          <w:trHeight w:val="1253"/>
        </w:trPr>
        <w:tc>
          <w:tcPr>
            <w:cnfStyle w:val="001000000000" w:firstRow="0" w:lastRow="0" w:firstColumn="1" w:lastColumn="0" w:oddVBand="0" w:evenVBand="0" w:oddHBand="0" w:evenHBand="0" w:firstRowFirstColumn="0" w:firstRowLastColumn="0" w:lastRowFirstColumn="0" w:lastRowLastColumn="0"/>
            <w:tcW w:w="1386" w:type="dxa"/>
            <w:hideMark/>
          </w:tcPr>
          <w:p w:rsidR="005C4DA4" w:rsidRPr="00AA34C0" w:rsidRDefault="005C4DA4" w:rsidP="00466400">
            <w:pPr>
              <w:pStyle w:val="GvdeMetni"/>
              <w:jc w:val="both"/>
              <w:rPr>
                <w:rFonts w:asciiTheme="minorHAnsi" w:hAnsiTheme="minorHAnsi" w:cs="Times New Roman"/>
                <w:sz w:val="22"/>
              </w:rPr>
            </w:pPr>
            <w:r w:rsidRPr="00AA34C0">
              <w:rPr>
                <w:rFonts w:asciiTheme="minorHAnsi" w:hAnsiTheme="minorHAnsi" w:cs="Times New Roman"/>
                <w:sz w:val="22"/>
              </w:rPr>
              <w:t>606.3</w:t>
            </w:r>
          </w:p>
        </w:tc>
        <w:tc>
          <w:tcPr>
            <w:tcW w:w="7540" w:type="dxa"/>
            <w:hideMark/>
          </w:tcPr>
          <w:p w:rsidR="005C4DA4" w:rsidRPr="00AA34C0" w:rsidRDefault="005C4DA4" w:rsidP="009E5FF5">
            <w:pPr>
              <w:pStyle w:val="GvdeMetni"/>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2"/>
              </w:rPr>
            </w:pPr>
            <w:r w:rsidRPr="00AA34C0">
              <w:rPr>
                <w:rFonts w:asciiTheme="minorHAnsi" w:hAnsiTheme="minorHAnsi" w:cs="Times New Roman"/>
                <w:sz w:val="22"/>
              </w:rPr>
              <w:t xml:space="preserve">Erken çocukluk dönemi bakım ve eğitim hizmeti veren kurumlar açısından ortak bir düzenleme yapılacak, bu kurumların açılmasına ve faaliyet göstermesine yönelik </w:t>
            </w:r>
            <w:proofErr w:type="gramStart"/>
            <w:r w:rsidRPr="00AA34C0">
              <w:rPr>
                <w:rFonts w:asciiTheme="minorHAnsi" w:hAnsiTheme="minorHAnsi" w:cs="Times New Roman"/>
                <w:sz w:val="22"/>
              </w:rPr>
              <w:t>kriterler</w:t>
            </w:r>
            <w:proofErr w:type="gramEnd"/>
            <w:r w:rsidRPr="00AA34C0">
              <w:rPr>
                <w:rFonts w:asciiTheme="minorHAnsi" w:hAnsiTheme="minorHAnsi" w:cs="Times New Roman"/>
                <w:sz w:val="22"/>
              </w:rPr>
              <w:t xml:space="preserve"> hizmet çeşitliliğine imkân tanıyacak şekilde belirlenecektir.</w:t>
            </w:r>
          </w:p>
        </w:tc>
      </w:tr>
      <w:tr w:rsidR="005C4DA4" w:rsidRPr="00AA34C0" w:rsidTr="00887535">
        <w:trPr>
          <w:cnfStyle w:val="000000100000" w:firstRow="0" w:lastRow="0" w:firstColumn="0" w:lastColumn="0" w:oddVBand="0" w:evenVBand="0" w:oddHBand="1" w:evenHBand="0" w:firstRowFirstColumn="0" w:firstRowLastColumn="0" w:lastRowFirstColumn="0" w:lastRowLastColumn="0"/>
          <w:trHeight w:val="989"/>
        </w:trPr>
        <w:tc>
          <w:tcPr>
            <w:cnfStyle w:val="001000000000" w:firstRow="0" w:lastRow="0" w:firstColumn="1" w:lastColumn="0" w:oddVBand="0" w:evenVBand="0" w:oddHBand="0" w:evenHBand="0" w:firstRowFirstColumn="0" w:firstRowLastColumn="0" w:lastRowFirstColumn="0" w:lastRowLastColumn="0"/>
            <w:tcW w:w="1386" w:type="dxa"/>
            <w:hideMark/>
          </w:tcPr>
          <w:p w:rsidR="005C4DA4" w:rsidRPr="00AA34C0" w:rsidRDefault="005C4DA4" w:rsidP="00466400">
            <w:pPr>
              <w:pStyle w:val="GvdeMetni"/>
              <w:jc w:val="both"/>
              <w:rPr>
                <w:rFonts w:asciiTheme="minorHAnsi" w:hAnsiTheme="minorHAnsi" w:cs="Times New Roman"/>
                <w:sz w:val="22"/>
              </w:rPr>
            </w:pPr>
            <w:r w:rsidRPr="00AA34C0">
              <w:rPr>
                <w:rFonts w:asciiTheme="minorHAnsi" w:hAnsiTheme="minorHAnsi" w:cs="Times New Roman"/>
                <w:sz w:val="22"/>
              </w:rPr>
              <w:t>606.4</w:t>
            </w:r>
          </w:p>
        </w:tc>
        <w:tc>
          <w:tcPr>
            <w:tcW w:w="7540" w:type="dxa"/>
            <w:hideMark/>
          </w:tcPr>
          <w:p w:rsidR="005C4DA4" w:rsidRPr="00AA34C0" w:rsidRDefault="005C4DA4" w:rsidP="009E5FF5">
            <w:pPr>
              <w:pStyle w:val="GvdeMetni"/>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22"/>
              </w:rPr>
            </w:pPr>
            <w:r w:rsidRPr="00AA34C0">
              <w:rPr>
                <w:rFonts w:asciiTheme="minorHAnsi" w:hAnsiTheme="minorHAnsi" w:cs="Times New Roman"/>
                <w:sz w:val="22"/>
              </w:rPr>
              <w:t>Erken çocukluk dönemi bakım ve eğitim hizmeti veren kurumların sayıları artırılacak ve hizmet sunum modelleri çeşitlendirilecek, denetimleri artırılacaktır.</w:t>
            </w:r>
          </w:p>
        </w:tc>
      </w:tr>
      <w:tr w:rsidR="005C4DA4" w:rsidRPr="00AA34C0" w:rsidTr="00887535">
        <w:trPr>
          <w:trHeight w:val="704"/>
        </w:trPr>
        <w:tc>
          <w:tcPr>
            <w:cnfStyle w:val="001000000000" w:firstRow="0" w:lastRow="0" w:firstColumn="1" w:lastColumn="0" w:oddVBand="0" w:evenVBand="0" w:oddHBand="0" w:evenHBand="0" w:firstRowFirstColumn="0" w:firstRowLastColumn="0" w:lastRowFirstColumn="0" w:lastRowLastColumn="0"/>
            <w:tcW w:w="1386" w:type="dxa"/>
            <w:hideMark/>
          </w:tcPr>
          <w:p w:rsidR="005C4DA4" w:rsidRPr="00AA34C0" w:rsidRDefault="005C4DA4" w:rsidP="00466400">
            <w:pPr>
              <w:pStyle w:val="GvdeMetni"/>
              <w:jc w:val="both"/>
              <w:rPr>
                <w:rFonts w:asciiTheme="minorHAnsi" w:hAnsiTheme="minorHAnsi" w:cs="Times New Roman"/>
                <w:sz w:val="22"/>
              </w:rPr>
            </w:pPr>
            <w:r w:rsidRPr="00AA34C0">
              <w:rPr>
                <w:rFonts w:asciiTheme="minorHAnsi" w:hAnsiTheme="minorHAnsi" w:cs="Times New Roman"/>
                <w:sz w:val="22"/>
              </w:rPr>
              <w:t>607.1</w:t>
            </w:r>
          </w:p>
        </w:tc>
        <w:tc>
          <w:tcPr>
            <w:tcW w:w="7540" w:type="dxa"/>
            <w:hideMark/>
          </w:tcPr>
          <w:p w:rsidR="005C4DA4" w:rsidRPr="00AA34C0" w:rsidRDefault="005C4DA4" w:rsidP="009E5FF5">
            <w:pPr>
              <w:pStyle w:val="GvdeMetni"/>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2"/>
              </w:rPr>
            </w:pPr>
            <w:r w:rsidRPr="00AA34C0">
              <w:rPr>
                <w:rFonts w:asciiTheme="minorHAnsi" w:hAnsiTheme="minorHAnsi" w:cs="Times New Roman"/>
                <w:sz w:val="22"/>
              </w:rPr>
              <w:t>Çocukların sportif, sanatsal, kültürel ve bilimsel aktivitelere yönelmesini özendirmeye yönelik uygulamalar geliştirilecektir.</w:t>
            </w:r>
          </w:p>
        </w:tc>
      </w:tr>
      <w:tr w:rsidR="005C4DA4" w:rsidRPr="00AA34C0" w:rsidTr="00887535">
        <w:trPr>
          <w:cnfStyle w:val="000000100000" w:firstRow="0" w:lastRow="0" w:firstColumn="0" w:lastColumn="0" w:oddVBand="0" w:evenVBand="0" w:oddHBand="1" w:evenHBand="0" w:firstRowFirstColumn="0" w:firstRowLastColumn="0" w:lastRowFirstColumn="0" w:lastRowLastColumn="0"/>
          <w:trHeight w:val="701"/>
        </w:trPr>
        <w:tc>
          <w:tcPr>
            <w:cnfStyle w:val="001000000000" w:firstRow="0" w:lastRow="0" w:firstColumn="1" w:lastColumn="0" w:oddVBand="0" w:evenVBand="0" w:oddHBand="0" w:evenHBand="0" w:firstRowFirstColumn="0" w:firstRowLastColumn="0" w:lastRowFirstColumn="0" w:lastRowLastColumn="0"/>
            <w:tcW w:w="1386" w:type="dxa"/>
            <w:hideMark/>
          </w:tcPr>
          <w:p w:rsidR="005C4DA4" w:rsidRPr="00AA34C0" w:rsidRDefault="005C4DA4" w:rsidP="00466400">
            <w:pPr>
              <w:pStyle w:val="GvdeMetni"/>
              <w:jc w:val="both"/>
              <w:rPr>
                <w:rFonts w:asciiTheme="minorHAnsi" w:hAnsiTheme="minorHAnsi" w:cs="Times New Roman"/>
                <w:sz w:val="22"/>
              </w:rPr>
            </w:pPr>
            <w:r w:rsidRPr="00AA34C0">
              <w:rPr>
                <w:rFonts w:asciiTheme="minorHAnsi" w:hAnsiTheme="minorHAnsi" w:cs="Times New Roman"/>
                <w:sz w:val="22"/>
              </w:rPr>
              <w:t>607.2</w:t>
            </w:r>
          </w:p>
        </w:tc>
        <w:tc>
          <w:tcPr>
            <w:tcW w:w="7540" w:type="dxa"/>
            <w:hideMark/>
          </w:tcPr>
          <w:p w:rsidR="005C4DA4" w:rsidRPr="00AA34C0" w:rsidRDefault="005C4DA4" w:rsidP="009E5FF5">
            <w:pPr>
              <w:pStyle w:val="GvdeMetni"/>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22"/>
              </w:rPr>
            </w:pPr>
            <w:r w:rsidRPr="00AA34C0">
              <w:rPr>
                <w:rFonts w:asciiTheme="minorHAnsi" w:hAnsiTheme="minorHAnsi" w:cs="Times New Roman"/>
                <w:sz w:val="22"/>
              </w:rPr>
              <w:t>Gönüllülük faaliyetleri hakkında çocuklar, aileler ve öğretmenler bilinçlendirilecek ve çocuklar bu faaliyetlere yönlendirilecektir.</w:t>
            </w:r>
          </w:p>
          <w:p w:rsidR="005C4DA4" w:rsidRPr="00AA34C0" w:rsidRDefault="005C4DA4" w:rsidP="009E5FF5">
            <w:pPr>
              <w:pStyle w:val="GvdeMetni"/>
              <w:ind w:left="0"/>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22"/>
              </w:rPr>
            </w:pPr>
          </w:p>
        </w:tc>
      </w:tr>
      <w:tr w:rsidR="005C4DA4" w:rsidRPr="00AA34C0" w:rsidTr="00887535">
        <w:trPr>
          <w:trHeight w:val="841"/>
        </w:trPr>
        <w:tc>
          <w:tcPr>
            <w:cnfStyle w:val="001000000000" w:firstRow="0" w:lastRow="0" w:firstColumn="1" w:lastColumn="0" w:oddVBand="0" w:evenVBand="0" w:oddHBand="0" w:evenHBand="0" w:firstRowFirstColumn="0" w:firstRowLastColumn="0" w:lastRowFirstColumn="0" w:lastRowLastColumn="0"/>
            <w:tcW w:w="1386" w:type="dxa"/>
          </w:tcPr>
          <w:p w:rsidR="005C4DA4" w:rsidRPr="00AA34C0" w:rsidRDefault="005C4DA4" w:rsidP="002A59BB">
            <w:pPr>
              <w:pStyle w:val="GvdeMetni"/>
              <w:jc w:val="both"/>
              <w:rPr>
                <w:rFonts w:asciiTheme="minorHAnsi" w:hAnsiTheme="minorHAnsi" w:cs="Times New Roman"/>
                <w:sz w:val="22"/>
              </w:rPr>
            </w:pPr>
            <w:r w:rsidRPr="00AA34C0">
              <w:rPr>
                <w:rFonts w:asciiTheme="minorHAnsi" w:hAnsiTheme="minorHAnsi" w:cs="Times New Roman"/>
                <w:sz w:val="22"/>
              </w:rPr>
              <w:t>608.2</w:t>
            </w:r>
          </w:p>
        </w:tc>
        <w:tc>
          <w:tcPr>
            <w:tcW w:w="7540" w:type="dxa"/>
          </w:tcPr>
          <w:p w:rsidR="005C4DA4" w:rsidRPr="00AA34C0" w:rsidRDefault="005C4DA4" w:rsidP="009E5FF5">
            <w:pPr>
              <w:pStyle w:val="GvdeMetni"/>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2"/>
              </w:rPr>
            </w:pPr>
            <w:r w:rsidRPr="00AA34C0">
              <w:rPr>
                <w:rFonts w:asciiTheme="minorHAnsi" w:hAnsiTheme="minorHAnsi" w:cs="Times New Roman"/>
                <w:sz w:val="22"/>
              </w:rPr>
              <w:t>Mevcut destekler de dikkate alınarak farklı alanlarda başarılı ve yetenekli olan ancak maddi imkânsızlıkları nedeniyle bu alanlarda ilerleyemeyen çocuklara yönelik destekler geliştirilecektir.</w:t>
            </w:r>
          </w:p>
        </w:tc>
      </w:tr>
      <w:tr w:rsidR="005C4DA4" w:rsidRPr="00AA34C0" w:rsidTr="00887535">
        <w:trPr>
          <w:cnfStyle w:val="000000100000" w:firstRow="0" w:lastRow="0" w:firstColumn="0" w:lastColumn="0" w:oddVBand="0" w:evenVBand="0" w:oddHBand="1" w:evenHBand="0" w:firstRowFirstColumn="0" w:firstRowLastColumn="0" w:lastRowFirstColumn="0" w:lastRowLastColumn="0"/>
          <w:trHeight w:val="853"/>
        </w:trPr>
        <w:tc>
          <w:tcPr>
            <w:cnfStyle w:val="001000000000" w:firstRow="0" w:lastRow="0" w:firstColumn="1" w:lastColumn="0" w:oddVBand="0" w:evenVBand="0" w:oddHBand="0" w:evenHBand="0" w:firstRowFirstColumn="0" w:firstRowLastColumn="0" w:lastRowFirstColumn="0" w:lastRowLastColumn="0"/>
            <w:tcW w:w="1386" w:type="dxa"/>
            <w:hideMark/>
          </w:tcPr>
          <w:p w:rsidR="005C4DA4" w:rsidRPr="00AA34C0" w:rsidRDefault="005C4DA4" w:rsidP="002A59BB">
            <w:pPr>
              <w:pStyle w:val="GvdeMetni"/>
              <w:jc w:val="both"/>
              <w:rPr>
                <w:rFonts w:asciiTheme="minorHAnsi" w:hAnsiTheme="minorHAnsi" w:cs="Times New Roman"/>
                <w:sz w:val="22"/>
              </w:rPr>
            </w:pPr>
            <w:r w:rsidRPr="00AA34C0">
              <w:rPr>
                <w:rFonts w:asciiTheme="minorHAnsi" w:hAnsiTheme="minorHAnsi" w:cs="Times New Roman"/>
                <w:sz w:val="22"/>
              </w:rPr>
              <w:t>614.1</w:t>
            </w:r>
          </w:p>
        </w:tc>
        <w:tc>
          <w:tcPr>
            <w:tcW w:w="7540" w:type="dxa"/>
            <w:hideMark/>
          </w:tcPr>
          <w:p w:rsidR="005C4DA4" w:rsidRPr="00AA34C0" w:rsidRDefault="005C4DA4" w:rsidP="009E5FF5">
            <w:pPr>
              <w:pStyle w:val="GvdeMetni"/>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22"/>
              </w:rPr>
            </w:pPr>
            <w:r w:rsidRPr="00AA34C0">
              <w:rPr>
                <w:rFonts w:asciiTheme="minorHAnsi" w:hAnsiTheme="minorHAnsi" w:cs="Times New Roman"/>
                <w:sz w:val="22"/>
              </w:rPr>
              <w:t>Rehberlik Araştırma Merkezleri ile okulların rehberlik hizmetleri güçlendirilecektir.</w:t>
            </w:r>
          </w:p>
        </w:tc>
      </w:tr>
      <w:tr w:rsidR="005C4DA4" w:rsidRPr="00AA34C0" w:rsidTr="00887535">
        <w:trPr>
          <w:trHeight w:val="694"/>
        </w:trPr>
        <w:tc>
          <w:tcPr>
            <w:cnfStyle w:val="001000000000" w:firstRow="0" w:lastRow="0" w:firstColumn="1" w:lastColumn="0" w:oddVBand="0" w:evenVBand="0" w:oddHBand="0" w:evenHBand="0" w:firstRowFirstColumn="0" w:firstRowLastColumn="0" w:lastRowFirstColumn="0" w:lastRowLastColumn="0"/>
            <w:tcW w:w="1386" w:type="dxa"/>
            <w:hideMark/>
          </w:tcPr>
          <w:p w:rsidR="005C4DA4" w:rsidRPr="00AA34C0" w:rsidRDefault="005C4DA4" w:rsidP="002A59BB">
            <w:pPr>
              <w:pStyle w:val="GvdeMetni"/>
              <w:jc w:val="both"/>
              <w:rPr>
                <w:rFonts w:asciiTheme="minorHAnsi" w:hAnsiTheme="minorHAnsi" w:cs="Times New Roman"/>
                <w:sz w:val="22"/>
              </w:rPr>
            </w:pPr>
            <w:r w:rsidRPr="00AA34C0">
              <w:rPr>
                <w:rFonts w:asciiTheme="minorHAnsi" w:hAnsiTheme="minorHAnsi" w:cs="Times New Roman"/>
                <w:sz w:val="22"/>
              </w:rPr>
              <w:t>614.2</w:t>
            </w:r>
          </w:p>
        </w:tc>
        <w:tc>
          <w:tcPr>
            <w:tcW w:w="7540" w:type="dxa"/>
            <w:hideMark/>
          </w:tcPr>
          <w:p w:rsidR="005C4DA4" w:rsidRPr="00AA34C0" w:rsidRDefault="005C4DA4" w:rsidP="009E5FF5">
            <w:pPr>
              <w:pStyle w:val="GvdeMetni"/>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2"/>
              </w:rPr>
            </w:pPr>
            <w:r w:rsidRPr="00AA34C0">
              <w:rPr>
                <w:rFonts w:asciiTheme="minorHAnsi" w:hAnsiTheme="minorHAnsi" w:cs="Times New Roman"/>
                <w:sz w:val="22"/>
              </w:rPr>
              <w:t>Eğitim ve sağlık kurumlarında ebeveyn rehberliğine yönelik çalışmalar yürütülecektir.</w:t>
            </w:r>
          </w:p>
        </w:tc>
      </w:tr>
      <w:tr w:rsidR="005C4DA4" w:rsidRPr="00AA34C0" w:rsidTr="00887535">
        <w:trPr>
          <w:cnfStyle w:val="000000100000" w:firstRow="0" w:lastRow="0" w:firstColumn="0" w:lastColumn="0" w:oddVBand="0" w:evenVBand="0" w:oddHBand="1" w:evenHBand="0" w:firstRowFirstColumn="0" w:firstRowLastColumn="0" w:lastRowFirstColumn="0" w:lastRowLastColumn="0"/>
          <w:trHeight w:val="988"/>
        </w:trPr>
        <w:tc>
          <w:tcPr>
            <w:cnfStyle w:val="001000000000" w:firstRow="0" w:lastRow="0" w:firstColumn="1" w:lastColumn="0" w:oddVBand="0" w:evenVBand="0" w:oddHBand="0" w:evenHBand="0" w:firstRowFirstColumn="0" w:firstRowLastColumn="0" w:lastRowFirstColumn="0" w:lastRowLastColumn="0"/>
            <w:tcW w:w="1386" w:type="dxa"/>
            <w:hideMark/>
          </w:tcPr>
          <w:p w:rsidR="005C4DA4" w:rsidRPr="00AA34C0" w:rsidRDefault="005C4DA4" w:rsidP="002A59BB">
            <w:pPr>
              <w:pStyle w:val="GvdeMetni"/>
              <w:jc w:val="both"/>
              <w:rPr>
                <w:rFonts w:asciiTheme="minorHAnsi" w:hAnsiTheme="minorHAnsi" w:cs="Times New Roman"/>
                <w:sz w:val="22"/>
              </w:rPr>
            </w:pPr>
            <w:r w:rsidRPr="00AA34C0">
              <w:rPr>
                <w:rFonts w:asciiTheme="minorHAnsi" w:hAnsiTheme="minorHAnsi" w:cs="Times New Roman"/>
                <w:sz w:val="22"/>
              </w:rPr>
              <w:t>614.3</w:t>
            </w:r>
          </w:p>
        </w:tc>
        <w:tc>
          <w:tcPr>
            <w:tcW w:w="7540" w:type="dxa"/>
            <w:hideMark/>
          </w:tcPr>
          <w:p w:rsidR="005C4DA4" w:rsidRPr="00AA34C0" w:rsidRDefault="005C4DA4" w:rsidP="009E5FF5">
            <w:pPr>
              <w:pStyle w:val="GvdeMetni"/>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22"/>
              </w:rPr>
            </w:pPr>
            <w:r w:rsidRPr="00AA34C0">
              <w:rPr>
                <w:rFonts w:asciiTheme="minorHAnsi" w:hAnsiTheme="minorHAnsi" w:cs="Times New Roman"/>
                <w:sz w:val="22"/>
              </w:rPr>
              <w:t>Okullarda ve sosyal hizmet merkezlerinde sağlık, beslenme, hukuk ve sosyal medya okuryazarlığı becerilerini güçlendirecek program ve faaliyetler yürütülecektir.</w:t>
            </w:r>
          </w:p>
        </w:tc>
      </w:tr>
      <w:tr w:rsidR="00101F47" w:rsidRPr="00AA34C0" w:rsidTr="00887535">
        <w:trPr>
          <w:trHeight w:val="398"/>
        </w:trPr>
        <w:tc>
          <w:tcPr>
            <w:cnfStyle w:val="001000000000" w:firstRow="0" w:lastRow="0" w:firstColumn="1" w:lastColumn="0" w:oddVBand="0" w:evenVBand="0" w:oddHBand="0" w:evenHBand="0" w:firstRowFirstColumn="0" w:firstRowLastColumn="0" w:lastRowFirstColumn="0" w:lastRowLastColumn="0"/>
            <w:tcW w:w="1386" w:type="dxa"/>
            <w:hideMark/>
          </w:tcPr>
          <w:p w:rsidR="00101F47" w:rsidRPr="00AA34C0" w:rsidRDefault="00101F47" w:rsidP="00101F47">
            <w:pPr>
              <w:pStyle w:val="GvdeMetni"/>
              <w:jc w:val="both"/>
              <w:rPr>
                <w:rFonts w:asciiTheme="minorHAnsi" w:hAnsiTheme="minorHAnsi" w:cs="Times New Roman"/>
                <w:b w:val="0"/>
                <w:bCs w:val="0"/>
                <w:sz w:val="22"/>
              </w:rPr>
            </w:pPr>
            <w:r w:rsidRPr="00AA34C0">
              <w:rPr>
                <w:rFonts w:asciiTheme="minorHAnsi" w:hAnsiTheme="minorHAnsi" w:cs="Times New Roman"/>
                <w:b w:val="0"/>
                <w:bCs w:val="0"/>
                <w:sz w:val="22"/>
              </w:rPr>
              <w:lastRenderedPageBreak/>
              <w:t>Tedbir No</w:t>
            </w:r>
          </w:p>
        </w:tc>
        <w:tc>
          <w:tcPr>
            <w:tcW w:w="7540" w:type="dxa"/>
            <w:hideMark/>
          </w:tcPr>
          <w:p w:rsidR="00101F47" w:rsidRPr="00AA34C0" w:rsidRDefault="00101F47" w:rsidP="00101F47">
            <w:pPr>
              <w:pStyle w:val="GvdeMetni"/>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b/>
                <w:bCs/>
                <w:sz w:val="22"/>
              </w:rPr>
            </w:pPr>
            <w:r w:rsidRPr="00AA34C0">
              <w:rPr>
                <w:rFonts w:asciiTheme="minorHAnsi" w:hAnsiTheme="minorHAnsi" w:cs="Times New Roman"/>
                <w:b/>
                <w:bCs/>
                <w:sz w:val="22"/>
              </w:rPr>
              <w:t>Politika Tedbirleri</w:t>
            </w:r>
          </w:p>
        </w:tc>
      </w:tr>
      <w:tr w:rsidR="005C4DA4" w:rsidRPr="00AA34C0" w:rsidTr="00887535">
        <w:trPr>
          <w:cnfStyle w:val="000000100000" w:firstRow="0" w:lastRow="0" w:firstColumn="0" w:lastColumn="0" w:oddVBand="0" w:evenVBand="0" w:oddHBand="1" w:evenHBand="0" w:firstRowFirstColumn="0" w:firstRowLastColumn="0" w:lastRowFirstColumn="0" w:lastRowLastColumn="0"/>
          <w:trHeight w:val="974"/>
        </w:trPr>
        <w:tc>
          <w:tcPr>
            <w:cnfStyle w:val="001000000000" w:firstRow="0" w:lastRow="0" w:firstColumn="1" w:lastColumn="0" w:oddVBand="0" w:evenVBand="0" w:oddHBand="0" w:evenHBand="0" w:firstRowFirstColumn="0" w:firstRowLastColumn="0" w:lastRowFirstColumn="0" w:lastRowLastColumn="0"/>
            <w:tcW w:w="1386" w:type="dxa"/>
            <w:hideMark/>
          </w:tcPr>
          <w:p w:rsidR="005C4DA4" w:rsidRPr="00AA34C0" w:rsidRDefault="005C4DA4" w:rsidP="002A59BB">
            <w:pPr>
              <w:pStyle w:val="GvdeMetni"/>
              <w:jc w:val="both"/>
              <w:rPr>
                <w:rFonts w:asciiTheme="minorHAnsi" w:hAnsiTheme="minorHAnsi" w:cs="Times New Roman"/>
                <w:sz w:val="22"/>
              </w:rPr>
            </w:pPr>
            <w:r w:rsidRPr="00AA34C0">
              <w:rPr>
                <w:rFonts w:asciiTheme="minorHAnsi" w:hAnsiTheme="minorHAnsi" w:cs="Times New Roman"/>
                <w:sz w:val="22"/>
              </w:rPr>
              <w:t>619.1</w:t>
            </w:r>
          </w:p>
        </w:tc>
        <w:tc>
          <w:tcPr>
            <w:tcW w:w="7540" w:type="dxa"/>
            <w:hideMark/>
          </w:tcPr>
          <w:p w:rsidR="005C4DA4" w:rsidRPr="00AA34C0" w:rsidRDefault="005C4DA4" w:rsidP="009E5FF5">
            <w:pPr>
              <w:pStyle w:val="GvdeMetni"/>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22"/>
              </w:rPr>
            </w:pPr>
            <w:r w:rsidRPr="00AA34C0">
              <w:rPr>
                <w:rFonts w:asciiTheme="minorHAnsi" w:hAnsiTheme="minorHAnsi" w:cs="Times New Roman"/>
                <w:sz w:val="22"/>
              </w:rPr>
              <w:t>Gençlerin sportif, kültürel ve sanatsal aktiviteler ile özellikle fen, teknoloji, mühendislik ve matematik alanlarına yönelmesini özendirecek programlar geliştirilecektir.</w:t>
            </w:r>
          </w:p>
        </w:tc>
      </w:tr>
      <w:tr w:rsidR="005C4DA4" w:rsidRPr="00AA34C0" w:rsidTr="00887535">
        <w:trPr>
          <w:trHeight w:val="701"/>
        </w:trPr>
        <w:tc>
          <w:tcPr>
            <w:cnfStyle w:val="001000000000" w:firstRow="0" w:lastRow="0" w:firstColumn="1" w:lastColumn="0" w:oddVBand="0" w:evenVBand="0" w:oddHBand="0" w:evenHBand="0" w:firstRowFirstColumn="0" w:firstRowLastColumn="0" w:lastRowFirstColumn="0" w:lastRowLastColumn="0"/>
            <w:tcW w:w="1386" w:type="dxa"/>
            <w:hideMark/>
          </w:tcPr>
          <w:p w:rsidR="005C4DA4" w:rsidRPr="00AA34C0" w:rsidRDefault="005C4DA4" w:rsidP="002A59BB">
            <w:pPr>
              <w:pStyle w:val="GvdeMetni"/>
              <w:jc w:val="both"/>
              <w:rPr>
                <w:rFonts w:asciiTheme="minorHAnsi" w:hAnsiTheme="minorHAnsi" w:cs="Times New Roman"/>
                <w:sz w:val="22"/>
              </w:rPr>
            </w:pPr>
            <w:r w:rsidRPr="00AA34C0">
              <w:rPr>
                <w:rFonts w:asciiTheme="minorHAnsi" w:hAnsiTheme="minorHAnsi" w:cs="Times New Roman"/>
                <w:sz w:val="22"/>
              </w:rPr>
              <w:t>619.3</w:t>
            </w:r>
          </w:p>
        </w:tc>
        <w:tc>
          <w:tcPr>
            <w:tcW w:w="7540" w:type="dxa"/>
            <w:hideMark/>
          </w:tcPr>
          <w:p w:rsidR="005C4DA4" w:rsidRPr="00AA34C0" w:rsidRDefault="005C4DA4" w:rsidP="009E5FF5">
            <w:pPr>
              <w:pStyle w:val="GvdeMetni"/>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2"/>
              </w:rPr>
            </w:pPr>
            <w:r w:rsidRPr="00AA34C0">
              <w:rPr>
                <w:rFonts w:asciiTheme="minorHAnsi" w:hAnsiTheme="minorHAnsi" w:cs="Times New Roman"/>
                <w:sz w:val="22"/>
              </w:rPr>
              <w:t>Gençlerin okuma, anlama ve düşünme yetileri ile liderlik becerilerinin artırılmasına yönelik faaliyetler yaygınlaştırılacaktır.</w:t>
            </w:r>
          </w:p>
        </w:tc>
      </w:tr>
      <w:tr w:rsidR="005C4DA4" w:rsidRPr="00AA34C0" w:rsidTr="00887535">
        <w:trPr>
          <w:cnfStyle w:val="000000100000" w:firstRow="0" w:lastRow="0" w:firstColumn="0" w:lastColumn="0" w:oddVBand="0" w:evenVBand="0" w:oddHBand="1" w:evenHBand="0" w:firstRowFirstColumn="0" w:firstRowLastColumn="0" w:lastRowFirstColumn="0" w:lastRowLastColumn="0"/>
          <w:trHeight w:val="1552"/>
        </w:trPr>
        <w:tc>
          <w:tcPr>
            <w:cnfStyle w:val="001000000000" w:firstRow="0" w:lastRow="0" w:firstColumn="1" w:lastColumn="0" w:oddVBand="0" w:evenVBand="0" w:oddHBand="0" w:evenHBand="0" w:firstRowFirstColumn="0" w:firstRowLastColumn="0" w:lastRowFirstColumn="0" w:lastRowLastColumn="0"/>
            <w:tcW w:w="1386" w:type="dxa"/>
            <w:hideMark/>
          </w:tcPr>
          <w:p w:rsidR="005C4DA4" w:rsidRPr="00AA34C0" w:rsidRDefault="005C4DA4" w:rsidP="002A59BB">
            <w:pPr>
              <w:pStyle w:val="GvdeMetni"/>
              <w:jc w:val="both"/>
              <w:rPr>
                <w:rFonts w:asciiTheme="minorHAnsi" w:hAnsiTheme="minorHAnsi" w:cs="Times New Roman"/>
                <w:sz w:val="22"/>
              </w:rPr>
            </w:pPr>
            <w:r w:rsidRPr="00AA34C0">
              <w:rPr>
                <w:rFonts w:asciiTheme="minorHAnsi" w:hAnsiTheme="minorHAnsi" w:cs="Times New Roman"/>
                <w:sz w:val="22"/>
              </w:rPr>
              <w:t>619.4</w:t>
            </w:r>
          </w:p>
        </w:tc>
        <w:tc>
          <w:tcPr>
            <w:tcW w:w="7540" w:type="dxa"/>
            <w:hideMark/>
          </w:tcPr>
          <w:p w:rsidR="005C4DA4" w:rsidRPr="00AA34C0" w:rsidRDefault="005C4DA4" w:rsidP="009E5FF5">
            <w:pPr>
              <w:pStyle w:val="GvdeMetni"/>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22"/>
              </w:rPr>
            </w:pPr>
            <w:r w:rsidRPr="00AA34C0">
              <w:rPr>
                <w:rFonts w:asciiTheme="minorHAnsi" w:hAnsiTheme="minorHAnsi" w:cs="Times New Roman"/>
                <w:sz w:val="22"/>
              </w:rPr>
              <w:t>Ders dışı zamanlarda gençlerin fiziksel, sosyal, sanatsal, sportif, bilişsel ve kültürel gelişimlerini destekleyici faaliyetlerin okullarda sunulmasına yönelik bir model geliştirilecek, bu model içerisinde kurgulanan hizmetler okulların fiziki ve insan kaynağı kapasiteleri ile maddi imkânları geliştirilerek ilgili kurumlar tarafından sunulacaktır.</w:t>
            </w:r>
          </w:p>
        </w:tc>
      </w:tr>
      <w:tr w:rsidR="005C4DA4" w:rsidRPr="00AA34C0" w:rsidTr="00887535">
        <w:trPr>
          <w:trHeight w:val="695"/>
        </w:trPr>
        <w:tc>
          <w:tcPr>
            <w:cnfStyle w:val="001000000000" w:firstRow="0" w:lastRow="0" w:firstColumn="1" w:lastColumn="0" w:oddVBand="0" w:evenVBand="0" w:oddHBand="0" w:evenHBand="0" w:firstRowFirstColumn="0" w:firstRowLastColumn="0" w:lastRowFirstColumn="0" w:lastRowLastColumn="0"/>
            <w:tcW w:w="1386" w:type="dxa"/>
            <w:hideMark/>
          </w:tcPr>
          <w:p w:rsidR="005C4DA4" w:rsidRPr="00AA34C0" w:rsidRDefault="005C4DA4" w:rsidP="002A59BB">
            <w:pPr>
              <w:pStyle w:val="GvdeMetni"/>
              <w:jc w:val="both"/>
              <w:rPr>
                <w:rFonts w:asciiTheme="minorHAnsi" w:hAnsiTheme="minorHAnsi" w:cs="Times New Roman"/>
                <w:sz w:val="22"/>
              </w:rPr>
            </w:pPr>
            <w:r w:rsidRPr="00AA34C0">
              <w:rPr>
                <w:rFonts w:asciiTheme="minorHAnsi" w:hAnsiTheme="minorHAnsi" w:cs="Times New Roman"/>
                <w:sz w:val="22"/>
              </w:rPr>
              <w:t>633.1</w:t>
            </w:r>
          </w:p>
        </w:tc>
        <w:tc>
          <w:tcPr>
            <w:tcW w:w="7540" w:type="dxa"/>
            <w:hideMark/>
          </w:tcPr>
          <w:p w:rsidR="005C4DA4" w:rsidRPr="00AA34C0" w:rsidRDefault="005C4DA4" w:rsidP="009E5FF5">
            <w:pPr>
              <w:pStyle w:val="GvdeMetni"/>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2"/>
              </w:rPr>
            </w:pPr>
            <w:r w:rsidRPr="00AA34C0">
              <w:rPr>
                <w:rFonts w:asciiTheme="minorHAnsi" w:hAnsiTheme="minorHAnsi" w:cs="Times New Roman"/>
                <w:sz w:val="22"/>
              </w:rPr>
              <w:t>Kültür ve sanatın bir yaşam alışkanlığı olarak gelişmesi için erken yaşlardan itibaren kültür ve sanat eğitimi verilecektir.</w:t>
            </w:r>
          </w:p>
        </w:tc>
      </w:tr>
      <w:tr w:rsidR="005C4DA4" w:rsidRPr="00AA34C0" w:rsidTr="00887535">
        <w:trPr>
          <w:cnfStyle w:val="000000100000" w:firstRow="0" w:lastRow="0" w:firstColumn="0" w:lastColumn="0" w:oddVBand="0" w:evenVBand="0" w:oddHBand="1" w:evenHBand="0" w:firstRowFirstColumn="0" w:firstRowLastColumn="0" w:lastRowFirstColumn="0" w:lastRowLastColumn="0"/>
          <w:trHeight w:val="1270"/>
        </w:trPr>
        <w:tc>
          <w:tcPr>
            <w:cnfStyle w:val="001000000000" w:firstRow="0" w:lastRow="0" w:firstColumn="1" w:lastColumn="0" w:oddVBand="0" w:evenVBand="0" w:oddHBand="0" w:evenHBand="0" w:firstRowFirstColumn="0" w:firstRowLastColumn="0" w:lastRowFirstColumn="0" w:lastRowLastColumn="0"/>
            <w:tcW w:w="1386" w:type="dxa"/>
            <w:hideMark/>
          </w:tcPr>
          <w:p w:rsidR="005C4DA4" w:rsidRPr="00AA34C0" w:rsidRDefault="005C4DA4" w:rsidP="002A59BB">
            <w:pPr>
              <w:pStyle w:val="GvdeMetni"/>
              <w:jc w:val="both"/>
              <w:rPr>
                <w:rFonts w:asciiTheme="minorHAnsi" w:hAnsiTheme="minorHAnsi" w:cs="Times New Roman"/>
                <w:sz w:val="22"/>
              </w:rPr>
            </w:pPr>
            <w:r w:rsidRPr="00AA34C0">
              <w:rPr>
                <w:rFonts w:asciiTheme="minorHAnsi" w:hAnsiTheme="minorHAnsi" w:cs="Times New Roman"/>
                <w:sz w:val="22"/>
              </w:rPr>
              <w:t>646.2</w:t>
            </w:r>
          </w:p>
        </w:tc>
        <w:tc>
          <w:tcPr>
            <w:tcW w:w="7540" w:type="dxa"/>
            <w:hideMark/>
          </w:tcPr>
          <w:p w:rsidR="005C4DA4" w:rsidRPr="00AA34C0" w:rsidRDefault="005C4DA4" w:rsidP="009E5FF5">
            <w:pPr>
              <w:pStyle w:val="GvdeMetni"/>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22"/>
              </w:rPr>
            </w:pPr>
            <w:r w:rsidRPr="00AA34C0">
              <w:rPr>
                <w:rFonts w:asciiTheme="minorHAnsi" w:hAnsiTheme="minorHAnsi" w:cs="Times New Roman"/>
                <w:sz w:val="22"/>
              </w:rPr>
              <w:t xml:space="preserve">Spor eğitimi, okul öncesinden başlayarak ilk ve ortaöğretim kademelerinde yaygınlaştırılacak, okul spor müsabakaları faaliyet çeşitliliği ile okul spor kulübü sayısı artırılarak çocukların farklı spor </w:t>
            </w:r>
            <w:proofErr w:type="gramStart"/>
            <w:r w:rsidRPr="00AA34C0">
              <w:rPr>
                <w:rFonts w:asciiTheme="minorHAnsi" w:hAnsiTheme="minorHAnsi" w:cs="Times New Roman"/>
                <w:sz w:val="22"/>
              </w:rPr>
              <w:t>branşlarına</w:t>
            </w:r>
            <w:proofErr w:type="gramEnd"/>
            <w:r w:rsidRPr="00AA34C0">
              <w:rPr>
                <w:rFonts w:asciiTheme="minorHAnsi" w:hAnsiTheme="minorHAnsi" w:cs="Times New Roman"/>
                <w:sz w:val="22"/>
              </w:rPr>
              <w:t xml:space="preserve"> yönlendirilmesi sağlanacaktır.</w:t>
            </w:r>
          </w:p>
        </w:tc>
      </w:tr>
      <w:tr w:rsidR="005C4DA4" w:rsidRPr="00AA34C0" w:rsidTr="00887535">
        <w:trPr>
          <w:trHeight w:val="692"/>
        </w:trPr>
        <w:tc>
          <w:tcPr>
            <w:cnfStyle w:val="001000000000" w:firstRow="0" w:lastRow="0" w:firstColumn="1" w:lastColumn="0" w:oddVBand="0" w:evenVBand="0" w:oddHBand="0" w:evenHBand="0" w:firstRowFirstColumn="0" w:firstRowLastColumn="0" w:lastRowFirstColumn="0" w:lastRowLastColumn="0"/>
            <w:tcW w:w="1386" w:type="dxa"/>
            <w:hideMark/>
          </w:tcPr>
          <w:p w:rsidR="005C4DA4" w:rsidRPr="00AA34C0" w:rsidRDefault="005C4DA4" w:rsidP="002A59BB">
            <w:pPr>
              <w:pStyle w:val="GvdeMetni"/>
              <w:jc w:val="both"/>
              <w:rPr>
                <w:rFonts w:asciiTheme="minorHAnsi" w:hAnsiTheme="minorHAnsi" w:cs="Times New Roman"/>
                <w:sz w:val="22"/>
              </w:rPr>
            </w:pPr>
            <w:r w:rsidRPr="00AA34C0">
              <w:rPr>
                <w:rFonts w:asciiTheme="minorHAnsi" w:hAnsiTheme="minorHAnsi" w:cs="Times New Roman"/>
                <w:sz w:val="22"/>
              </w:rPr>
              <w:t>647.3</w:t>
            </w:r>
          </w:p>
        </w:tc>
        <w:tc>
          <w:tcPr>
            <w:tcW w:w="7540" w:type="dxa"/>
            <w:hideMark/>
          </w:tcPr>
          <w:p w:rsidR="005C4DA4" w:rsidRPr="00AA34C0" w:rsidRDefault="005C4DA4" w:rsidP="009E5FF5">
            <w:pPr>
              <w:pStyle w:val="GvdeMetni"/>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2"/>
              </w:rPr>
            </w:pPr>
            <w:r w:rsidRPr="00AA34C0">
              <w:rPr>
                <w:rFonts w:asciiTheme="minorHAnsi" w:hAnsiTheme="minorHAnsi" w:cs="Times New Roman"/>
                <w:sz w:val="22"/>
              </w:rPr>
              <w:t>Eğitim kurumlarındaki sportif faaliyetler yeniden düzenlenerek yetenekli sporcuların bireysel gelişimi desteklenecektir.</w:t>
            </w:r>
          </w:p>
        </w:tc>
      </w:tr>
      <w:tr w:rsidR="005C4DA4" w:rsidRPr="00AA34C0" w:rsidTr="00887535">
        <w:trPr>
          <w:cnfStyle w:val="000000100000" w:firstRow="0" w:lastRow="0" w:firstColumn="0" w:lastColumn="0" w:oddVBand="0" w:evenVBand="0" w:oddHBand="1" w:evenHBand="0" w:firstRowFirstColumn="0" w:firstRowLastColumn="0" w:lastRowFirstColumn="0" w:lastRowLastColumn="0"/>
          <w:trHeight w:val="419"/>
        </w:trPr>
        <w:tc>
          <w:tcPr>
            <w:cnfStyle w:val="001000000000" w:firstRow="0" w:lastRow="0" w:firstColumn="1" w:lastColumn="0" w:oddVBand="0" w:evenVBand="0" w:oddHBand="0" w:evenHBand="0" w:firstRowFirstColumn="0" w:firstRowLastColumn="0" w:lastRowFirstColumn="0" w:lastRowLastColumn="0"/>
            <w:tcW w:w="1386" w:type="dxa"/>
            <w:hideMark/>
          </w:tcPr>
          <w:p w:rsidR="005C4DA4" w:rsidRPr="00AA34C0" w:rsidRDefault="005C4DA4" w:rsidP="002A59BB">
            <w:pPr>
              <w:pStyle w:val="GvdeMetni"/>
              <w:jc w:val="both"/>
              <w:rPr>
                <w:rFonts w:asciiTheme="minorHAnsi" w:hAnsiTheme="minorHAnsi" w:cs="Times New Roman"/>
                <w:sz w:val="22"/>
              </w:rPr>
            </w:pPr>
            <w:r w:rsidRPr="00AA34C0">
              <w:rPr>
                <w:rFonts w:asciiTheme="minorHAnsi" w:hAnsiTheme="minorHAnsi" w:cs="Times New Roman"/>
                <w:sz w:val="22"/>
              </w:rPr>
              <w:t>657.1.</w:t>
            </w:r>
          </w:p>
        </w:tc>
        <w:tc>
          <w:tcPr>
            <w:tcW w:w="7540" w:type="dxa"/>
            <w:hideMark/>
          </w:tcPr>
          <w:p w:rsidR="005C4DA4" w:rsidRPr="00AA34C0" w:rsidRDefault="005C4DA4" w:rsidP="009E5FF5">
            <w:pPr>
              <w:pStyle w:val="GvdeMetni"/>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22"/>
              </w:rPr>
            </w:pPr>
            <w:r w:rsidRPr="00AA34C0">
              <w:rPr>
                <w:rFonts w:asciiTheme="minorHAnsi" w:hAnsiTheme="minorHAnsi" w:cs="Times New Roman"/>
                <w:sz w:val="22"/>
              </w:rPr>
              <w:t>Yaşlıların hayat boyu öğrenme imkânlarına erişimi kolaylaştıracaktır.</w:t>
            </w:r>
          </w:p>
        </w:tc>
      </w:tr>
      <w:tr w:rsidR="005C4DA4" w:rsidRPr="00AA34C0" w:rsidTr="00887535">
        <w:trPr>
          <w:trHeight w:val="836"/>
        </w:trPr>
        <w:tc>
          <w:tcPr>
            <w:cnfStyle w:val="001000000000" w:firstRow="0" w:lastRow="0" w:firstColumn="1" w:lastColumn="0" w:oddVBand="0" w:evenVBand="0" w:oddHBand="0" w:evenHBand="0" w:firstRowFirstColumn="0" w:firstRowLastColumn="0" w:lastRowFirstColumn="0" w:lastRowLastColumn="0"/>
            <w:tcW w:w="1386" w:type="dxa"/>
            <w:hideMark/>
          </w:tcPr>
          <w:p w:rsidR="005C4DA4" w:rsidRPr="00AA34C0" w:rsidRDefault="005C4DA4" w:rsidP="002A59BB">
            <w:pPr>
              <w:pStyle w:val="GvdeMetni"/>
              <w:jc w:val="both"/>
              <w:rPr>
                <w:rFonts w:asciiTheme="minorHAnsi" w:hAnsiTheme="minorHAnsi" w:cs="Times New Roman"/>
                <w:sz w:val="22"/>
              </w:rPr>
            </w:pPr>
            <w:r w:rsidRPr="00AA34C0">
              <w:rPr>
                <w:rFonts w:asciiTheme="minorHAnsi" w:hAnsiTheme="minorHAnsi" w:cs="Times New Roman"/>
                <w:sz w:val="22"/>
              </w:rPr>
              <w:t>662.2.</w:t>
            </w:r>
          </w:p>
        </w:tc>
        <w:tc>
          <w:tcPr>
            <w:tcW w:w="7540" w:type="dxa"/>
            <w:hideMark/>
          </w:tcPr>
          <w:p w:rsidR="005C4DA4" w:rsidRPr="00AA34C0" w:rsidRDefault="005C4DA4" w:rsidP="009E5FF5">
            <w:pPr>
              <w:pStyle w:val="GvdeMetni"/>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2"/>
              </w:rPr>
            </w:pPr>
            <w:r w:rsidRPr="00AA34C0">
              <w:rPr>
                <w:rFonts w:asciiTheme="minorHAnsi" w:hAnsiTheme="minorHAnsi" w:cs="Times New Roman"/>
                <w:sz w:val="22"/>
              </w:rPr>
              <w:t>Uluslararası koruma ve geçici koruma altındakilerin Türkçe dil becerileri geliştirilerek sosyal hayata uyumları artırılacaktır.</w:t>
            </w:r>
          </w:p>
        </w:tc>
      </w:tr>
      <w:tr w:rsidR="005C4DA4" w:rsidRPr="00AA34C0" w:rsidTr="00887535">
        <w:trPr>
          <w:cnfStyle w:val="000000100000" w:firstRow="0" w:lastRow="0" w:firstColumn="0" w:lastColumn="0" w:oddVBand="0" w:evenVBand="0" w:oddHBand="1" w:evenHBand="0" w:firstRowFirstColumn="0" w:firstRowLastColumn="0" w:lastRowFirstColumn="0" w:lastRowLastColumn="0"/>
          <w:trHeight w:val="1132"/>
        </w:trPr>
        <w:tc>
          <w:tcPr>
            <w:cnfStyle w:val="001000000000" w:firstRow="0" w:lastRow="0" w:firstColumn="1" w:lastColumn="0" w:oddVBand="0" w:evenVBand="0" w:oddHBand="0" w:evenHBand="0" w:firstRowFirstColumn="0" w:firstRowLastColumn="0" w:lastRowFirstColumn="0" w:lastRowLastColumn="0"/>
            <w:tcW w:w="1386" w:type="dxa"/>
            <w:hideMark/>
          </w:tcPr>
          <w:p w:rsidR="005C4DA4" w:rsidRPr="00AA34C0" w:rsidRDefault="005C4DA4" w:rsidP="002A59BB">
            <w:pPr>
              <w:pStyle w:val="GvdeMetni"/>
              <w:jc w:val="both"/>
              <w:rPr>
                <w:rFonts w:asciiTheme="minorHAnsi" w:hAnsiTheme="minorHAnsi" w:cs="Times New Roman"/>
                <w:sz w:val="22"/>
              </w:rPr>
            </w:pPr>
            <w:r w:rsidRPr="00AA34C0">
              <w:rPr>
                <w:rFonts w:asciiTheme="minorHAnsi" w:hAnsiTheme="minorHAnsi" w:cs="Times New Roman"/>
                <w:sz w:val="22"/>
              </w:rPr>
              <w:t>662.3.</w:t>
            </w:r>
          </w:p>
        </w:tc>
        <w:tc>
          <w:tcPr>
            <w:tcW w:w="7540" w:type="dxa"/>
            <w:hideMark/>
          </w:tcPr>
          <w:p w:rsidR="005C4DA4" w:rsidRPr="00AA34C0" w:rsidRDefault="005C4DA4" w:rsidP="009E5FF5">
            <w:pPr>
              <w:pStyle w:val="GvdeMetni"/>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22"/>
              </w:rPr>
            </w:pPr>
            <w:r w:rsidRPr="00AA34C0">
              <w:rPr>
                <w:rFonts w:asciiTheme="minorHAnsi" w:hAnsiTheme="minorHAnsi" w:cs="Times New Roman"/>
                <w:sz w:val="22"/>
              </w:rPr>
              <w:t>Uluslararası koruma ve geçici koruma altındaki öğrencilerin ortaokul ve liseye geçişleri artırılacak, bu öğrenciler ilgi ve yeteneklerine göre mesleki ve teknik eğitime yönlendirilecektir.</w:t>
            </w:r>
          </w:p>
          <w:p w:rsidR="005C4DA4" w:rsidRPr="00AA34C0" w:rsidRDefault="005C4DA4" w:rsidP="009E5FF5">
            <w:pPr>
              <w:pStyle w:val="GvdeMetni"/>
              <w:ind w:left="0"/>
              <w:cnfStyle w:val="000000100000" w:firstRow="0" w:lastRow="0" w:firstColumn="0" w:lastColumn="0" w:oddVBand="0" w:evenVBand="0" w:oddHBand="1" w:evenHBand="0" w:firstRowFirstColumn="0" w:firstRowLastColumn="0" w:lastRowFirstColumn="0" w:lastRowLastColumn="0"/>
              <w:rPr>
                <w:rFonts w:asciiTheme="minorHAnsi" w:hAnsiTheme="minorHAnsi" w:cs="Times New Roman"/>
                <w:sz w:val="22"/>
              </w:rPr>
            </w:pPr>
          </w:p>
        </w:tc>
      </w:tr>
      <w:tr w:rsidR="005C4DA4" w:rsidRPr="00AA34C0" w:rsidTr="00887535">
        <w:trPr>
          <w:trHeight w:val="836"/>
        </w:trPr>
        <w:tc>
          <w:tcPr>
            <w:cnfStyle w:val="001000000000" w:firstRow="0" w:lastRow="0" w:firstColumn="1" w:lastColumn="0" w:oddVBand="0" w:evenVBand="0" w:oddHBand="0" w:evenHBand="0" w:firstRowFirstColumn="0" w:firstRowLastColumn="0" w:lastRowFirstColumn="0" w:lastRowLastColumn="0"/>
            <w:tcW w:w="1386" w:type="dxa"/>
            <w:hideMark/>
          </w:tcPr>
          <w:p w:rsidR="005C4DA4" w:rsidRPr="00AA34C0" w:rsidRDefault="005C4DA4" w:rsidP="002A59BB">
            <w:pPr>
              <w:pStyle w:val="GvdeMetni"/>
              <w:jc w:val="both"/>
              <w:rPr>
                <w:rFonts w:asciiTheme="minorHAnsi" w:hAnsiTheme="minorHAnsi" w:cs="Times New Roman"/>
                <w:sz w:val="22"/>
              </w:rPr>
            </w:pPr>
            <w:r w:rsidRPr="00AA34C0">
              <w:rPr>
                <w:rFonts w:asciiTheme="minorHAnsi" w:hAnsiTheme="minorHAnsi" w:cs="Times New Roman"/>
                <w:sz w:val="22"/>
              </w:rPr>
              <w:t>829.3</w:t>
            </w:r>
          </w:p>
        </w:tc>
        <w:tc>
          <w:tcPr>
            <w:tcW w:w="7540" w:type="dxa"/>
            <w:hideMark/>
          </w:tcPr>
          <w:p w:rsidR="005C4DA4" w:rsidRPr="00AA34C0" w:rsidRDefault="005C4DA4" w:rsidP="002A59BB">
            <w:pPr>
              <w:pStyle w:val="GvdeMetni"/>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2"/>
              </w:rPr>
            </w:pPr>
            <w:r w:rsidRPr="00AA34C0">
              <w:rPr>
                <w:rFonts w:asciiTheme="minorHAnsi" w:hAnsiTheme="minorHAnsi" w:cs="Times New Roman"/>
                <w:sz w:val="22"/>
              </w:rPr>
              <w:t>Ankara’da yerleşik EİT Eğitim Enstitüsünün kurumsallaşması yönündeki çabalar artırılacaktır.</w:t>
            </w:r>
          </w:p>
        </w:tc>
      </w:tr>
    </w:tbl>
    <w:p w:rsidR="00466400" w:rsidRDefault="00466400" w:rsidP="00466400">
      <w:pPr>
        <w:pStyle w:val="GvdeMetni"/>
        <w:jc w:val="both"/>
        <w:rPr>
          <w:rFonts w:ascii="Times New Roman" w:hAnsi="Times New Roman" w:cs="Times New Roman"/>
          <w:sz w:val="24"/>
          <w:szCs w:val="24"/>
        </w:rPr>
      </w:pPr>
    </w:p>
    <w:p w:rsidR="00466400" w:rsidRDefault="00466400" w:rsidP="00466400">
      <w:pPr>
        <w:pStyle w:val="GvdeMetni"/>
        <w:jc w:val="both"/>
        <w:rPr>
          <w:rFonts w:ascii="Times New Roman" w:hAnsi="Times New Roman" w:cs="Times New Roman"/>
          <w:sz w:val="24"/>
          <w:szCs w:val="24"/>
        </w:rPr>
      </w:pPr>
    </w:p>
    <w:p w:rsidR="00466400" w:rsidRPr="00FB6DC3" w:rsidRDefault="00466400" w:rsidP="004E6FB8">
      <w:pPr>
        <w:tabs>
          <w:tab w:val="left" w:pos="10773"/>
        </w:tabs>
        <w:rPr>
          <w:rFonts w:eastAsia="Calibri" w:cs="Calibri"/>
        </w:rPr>
        <w:sectPr w:rsidR="00466400" w:rsidRPr="00FB6DC3" w:rsidSect="005165CF">
          <w:pgSz w:w="11907" w:h="16840"/>
          <w:pgMar w:top="1200" w:right="1701" w:bottom="280" w:left="1300" w:header="708" w:footer="708" w:gutter="0"/>
          <w:cols w:space="708"/>
        </w:sectPr>
      </w:pPr>
    </w:p>
    <w:p w:rsidR="00F70A8F" w:rsidRPr="00FB6DC3" w:rsidRDefault="004E6FB8" w:rsidP="00AA34C0">
      <w:pPr>
        <w:pStyle w:val="Balk2"/>
      </w:pPr>
      <w:bookmarkStart w:id="70" w:name="B._Amaç_ve_Hedefler"/>
      <w:bookmarkStart w:id="71" w:name="_Toc54357659"/>
      <w:bookmarkEnd w:id="70"/>
      <w:r>
        <w:lastRenderedPageBreak/>
        <w:t xml:space="preserve">B. </w:t>
      </w:r>
      <w:r w:rsidR="00B7345A" w:rsidRPr="00FB6DC3">
        <w:t>A</w:t>
      </w:r>
      <w:r w:rsidR="00B7345A" w:rsidRPr="00FB6DC3">
        <w:rPr>
          <w:spacing w:val="-1"/>
        </w:rPr>
        <w:t>m</w:t>
      </w:r>
      <w:r w:rsidR="00B7345A" w:rsidRPr="00FB6DC3">
        <w:t>aç</w:t>
      </w:r>
      <w:r w:rsidR="00B7345A" w:rsidRPr="00FB6DC3">
        <w:rPr>
          <w:spacing w:val="-1"/>
        </w:rPr>
        <w:t xml:space="preserve"> v</w:t>
      </w:r>
      <w:r w:rsidR="00B7345A" w:rsidRPr="00FB6DC3">
        <w:t>e</w:t>
      </w:r>
      <w:r w:rsidR="00B7345A" w:rsidRPr="00FB6DC3">
        <w:rPr>
          <w:spacing w:val="-1"/>
        </w:rPr>
        <w:t xml:space="preserve"> </w:t>
      </w:r>
      <w:r w:rsidR="00B7345A" w:rsidRPr="00FB6DC3">
        <w:t>He</w:t>
      </w:r>
      <w:r w:rsidR="00B7345A" w:rsidRPr="00FB6DC3">
        <w:rPr>
          <w:spacing w:val="-2"/>
        </w:rPr>
        <w:t>d</w:t>
      </w:r>
      <w:r w:rsidR="00B7345A" w:rsidRPr="00FB6DC3">
        <w:t>efl</w:t>
      </w:r>
      <w:r w:rsidR="00B7345A" w:rsidRPr="00FB6DC3">
        <w:rPr>
          <w:spacing w:val="-3"/>
        </w:rPr>
        <w:t>e</w:t>
      </w:r>
      <w:r w:rsidR="00B7345A" w:rsidRPr="00FB6DC3">
        <w:t>r</w:t>
      </w:r>
      <w:bookmarkEnd w:id="71"/>
    </w:p>
    <w:p w:rsidR="00F70A8F" w:rsidRPr="00554EE6" w:rsidRDefault="002955E8" w:rsidP="007B3996">
      <w:pPr>
        <w:tabs>
          <w:tab w:val="left" w:pos="10773"/>
        </w:tabs>
        <w:spacing w:before="19"/>
        <w:jc w:val="both"/>
        <w:rPr>
          <w:sz w:val="24"/>
          <w:szCs w:val="24"/>
        </w:rPr>
      </w:pPr>
      <w:r w:rsidRPr="00554EE6">
        <w:rPr>
          <w:sz w:val="24"/>
          <w:szCs w:val="24"/>
        </w:rPr>
        <w:t>Amaç ve Hede</w:t>
      </w:r>
      <w:r w:rsidR="009E5FF5">
        <w:rPr>
          <w:sz w:val="24"/>
          <w:szCs w:val="24"/>
        </w:rPr>
        <w:t>fler bölümünde Bakanlığımız 2019</w:t>
      </w:r>
      <w:r w:rsidRPr="00554EE6">
        <w:rPr>
          <w:sz w:val="24"/>
          <w:szCs w:val="24"/>
        </w:rPr>
        <w:t xml:space="preserve">-2023 Stratejik Planında yer verilen Misyon </w:t>
      </w:r>
      <w:r w:rsidR="00D95A40" w:rsidRPr="00554EE6">
        <w:rPr>
          <w:sz w:val="24"/>
          <w:szCs w:val="24"/>
        </w:rPr>
        <w:t>ve Vizyon</w:t>
      </w:r>
      <w:r w:rsidRPr="00554EE6">
        <w:rPr>
          <w:sz w:val="24"/>
          <w:szCs w:val="24"/>
        </w:rPr>
        <w:t xml:space="preserve"> ile Amaç ve Hedefler</w:t>
      </w:r>
      <w:r w:rsidR="007B3996">
        <w:rPr>
          <w:sz w:val="24"/>
          <w:szCs w:val="24"/>
        </w:rPr>
        <w:t xml:space="preserve"> ile </w:t>
      </w:r>
      <w:r w:rsidR="007B3996" w:rsidRPr="007B3996">
        <w:rPr>
          <w:sz w:val="24"/>
          <w:szCs w:val="24"/>
        </w:rPr>
        <w:t>2020 yılı Performans Programında Sorumluluğumuzda bulunan programların Bakanlığımız 2019-2023 Stratejik Planı ile ilişkisini gösterir bilgilere yer verilmiştir.</w:t>
      </w:r>
    </w:p>
    <w:p w:rsidR="002955E8" w:rsidRDefault="002955E8" w:rsidP="004E6FB8">
      <w:pPr>
        <w:tabs>
          <w:tab w:val="left" w:pos="10773"/>
        </w:tabs>
        <w:spacing w:before="19"/>
        <w:rPr>
          <w:sz w:val="24"/>
          <w:szCs w:val="24"/>
        </w:rPr>
      </w:pPr>
    </w:p>
    <w:p w:rsidR="007B3996" w:rsidRDefault="007B3996" w:rsidP="00404B07">
      <w:pPr>
        <w:pStyle w:val="Balk3"/>
        <w:numPr>
          <w:ilvl w:val="0"/>
          <w:numId w:val="18"/>
        </w:numPr>
        <w:ind w:left="426"/>
      </w:pPr>
      <w:bookmarkStart w:id="72" w:name="_Toc54357660"/>
      <w:r>
        <w:t>Bakanlığımız 2019-2023 Stratejik Planı</w:t>
      </w:r>
      <w:bookmarkEnd w:id="72"/>
    </w:p>
    <w:p w:rsidR="007B3996" w:rsidRPr="007B3996" w:rsidRDefault="007B3996" w:rsidP="007B3996">
      <w:pPr>
        <w:pStyle w:val="ListeParagraf"/>
        <w:tabs>
          <w:tab w:val="left" w:pos="10773"/>
        </w:tabs>
        <w:spacing w:before="19"/>
        <w:ind w:left="720"/>
        <w:rPr>
          <w:sz w:val="24"/>
          <w:szCs w:val="24"/>
        </w:rPr>
      </w:pPr>
    </w:p>
    <w:p w:rsidR="00F3574B" w:rsidRPr="00554EE6" w:rsidRDefault="00F3574B" w:rsidP="004E6FB8">
      <w:pPr>
        <w:pStyle w:val="AralkYok"/>
        <w:tabs>
          <w:tab w:val="left" w:pos="10773"/>
        </w:tabs>
        <w:ind w:left="142"/>
        <w:rPr>
          <w:rFonts w:ascii="Book Antiqua" w:hAnsi="Book Antiqua"/>
          <w:b/>
          <w:sz w:val="24"/>
          <w:szCs w:val="24"/>
        </w:rPr>
      </w:pPr>
      <w:r w:rsidRPr="00554EE6">
        <w:rPr>
          <w:rFonts w:ascii="Book Antiqua" w:hAnsi="Book Antiqua"/>
          <w:b/>
          <w:spacing w:val="-1"/>
          <w:sz w:val="24"/>
          <w:szCs w:val="24"/>
        </w:rPr>
        <w:t>M</w:t>
      </w:r>
      <w:r w:rsidRPr="00554EE6">
        <w:rPr>
          <w:rFonts w:ascii="Book Antiqua" w:hAnsi="Book Antiqua"/>
          <w:b/>
          <w:sz w:val="24"/>
          <w:szCs w:val="24"/>
        </w:rPr>
        <w:t>il</w:t>
      </w:r>
      <w:r w:rsidRPr="00554EE6">
        <w:rPr>
          <w:rFonts w:ascii="Book Antiqua" w:hAnsi="Book Antiqua"/>
          <w:b/>
          <w:spacing w:val="-2"/>
          <w:sz w:val="24"/>
          <w:szCs w:val="24"/>
        </w:rPr>
        <w:t>l</w:t>
      </w:r>
      <w:r w:rsidRPr="00554EE6">
        <w:rPr>
          <w:rFonts w:ascii="Book Antiqua" w:hAnsi="Book Antiqua"/>
          <w:b/>
          <w:sz w:val="24"/>
          <w:szCs w:val="24"/>
        </w:rPr>
        <w:t>î</w:t>
      </w:r>
      <w:r w:rsidRPr="00554EE6">
        <w:rPr>
          <w:rFonts w:ascii="Book Antiqua" w:hAnsi="Book Antiqua"/>
          <w:b/>
          <w:spacing w:val="1"/>
          <w:sz w:val="24"/>
          <w:szCs w:val="24"/>
        </w:rPr>
        <w:t xml:space="preserve"> </w:t>
      </w:r>
      <w:r w:rsidRPr="00554EE6">
        <w:rPr>
          <w:rFonts w:ascii="Book Antiqua" w:hAnsi="Book Antiqua"/>
          <w:b/>
          <w:spacing w:val="-3"/>
          <w:sz w:val="24"/>
          <w:szCs w:val="24"/>
        </w:rPr>
        <w:t>E</w:t>
      </w:r>
      <w:r w:rsidRPr="00554EE6">
        <w:rPr>
          <w:rFonts w:ascii="Book Antiqua" w:hAnsi="Book Antiqua"/>
          <w:b/>
          <w:sz w:val="24"/>
          <w:szCs w:val="24"/>
        </w:rPr>
        <w:t>ğ</w:t>
      </w:r>
      <w:r w:rsidRPr="00554EE6">
        <w:rPr>
          <w:rFonts w:ascii="Book Antiqua" w:hAnsi="Book Antiqua"/>
          <w:b/>
          <w:spacing w:val="-2"/>
          <w:sz w:val="24"/>
          <w:szCs w:val="24"/>
        </w:rPr>
        <w:t>i</w:t>
      </w:r>
      <w:r w:rsidRPr="00554EE6">
        <w:rPr>
          <w:rFonts w:ascii="Book Antiqua" w:hAnsi="Book Antiqua"/>
          <w:b/>
          <w:sz w:val="24"/>
          <w:szCs w:val="24"/>
        </w:rPr>
        <w:t>t</w:t>
      </w:r>
      <w:r w:rsidRPr="00554EE6">
        <w:rPr>
          <w:rFonts w:ascii="Book Antiqua" w:hAnsi="Book Antiqua"/>
          <w:b/>
          <w:spacing w:val="-2"/>
          <w:sz w:val="24"/>
          <w:szCs w:val="24"/>
        </w:rPr>
        <w:t>i</w:t>
      </w:r>
      <w:r w:rsidRPr="00554EE6">
        <w:rPr>
          <w:rFonts w:ascii="Book Antiqua" w:hAnsi="Book Antiqua"/>
          <w:b/>
          <w:sz w:val="24"/>
          <w:szCs w:val="24"/>
        </w:rPr>
        <w:t>m</w:t>
      </w:r>
      <w:r w:rsidRPr="00554EE6">
        <w:rPr>
          <w:rFonts w:ascii="Book Antiqua" w:hAnsi="Book Antiqua"/>
          <w:b/>
          <w:spacing w:val="1"/>
          <w:sz w:val="24"/>
          <w:szCs w:val="24"/>
        </w:rPr>
        <w:t xml:space="preserve"> </w:t>
      </w:r>
      <w:r w:rsidRPr="00554EE6">
        <w:rPr>
          <w:rFonts w:ascii="Book Antiqua" w:hAnsi="Book Antiqua"/>
          <w:b/>
          <w:sz w:val="24"/>
          <w:szCs w:val="24"/>
        </w:rPr>
        <w:t>B</w:t>
      </w:r>
      <w:r w:rsidRPr="00554EE6">
        <w:rPr>
          <w:rFonts w:ascii="Book Antiqua" w:hAnsi="Book Antiqua"/>
          <w:b/>
          <w:spacing w:val="-2"/>
          <w:sz w:val="24"/>
          <w:szCs w:val="24"/>
        </w:rPr>
        <w:t>a</w:t>
      </w:r>
      <w:r w:rsidRPr="00554EE6">
        <w:rPr>
          <w:rFonts w:ascii="Book Antiqua" w:hAnsi="Book Antiqua"/>
          <w:b/>
          <w:spacing w:val="-1"/>
          <w:sz w:val="24"/>
          <w:szCs w:val="24"/>
        </w:rPr>
        <w:t>k</w:t>
      </w:r>
      <w:r w:rsidRPr="00554EE6">
        <w:rPr>
          <w:rFonts w:ascii="Book Antiqua" w:hAnsi="Book Antiqua"/>
          <w:b/>
          <w:spacing w:val="-2"/>
          <w:sz w:val="24"/>
          <w:szCs w:val="24"/>
        </w:rPr>
        <w:t>a</w:t>
      </w:r>
      <w:r w:rsidRPr="00554EE6">
        <w:rPr>
          <w:rFonts w:ascii="Book Antiqua" w:hAnsi="Book Antiqua"/>
          <w:b/>
          <w:spacing w:val="-1"/>
          <w:sz w:val="24"/>
          <w:szCs w:val="24"/>
        </w:rPr>
        <w:t>n</w:t>
      </w:r>
      <w:r w:rsidRPr="00554EE6">
        <w:rPr>
          <w:rFonts w:ascii="Book Antiqua" w:hAnsi="Book Antiqua"/>
          <w:b/>
          <w:spacing w:val="-2"/>
          <w:sz w:val="24"/>
          <w:szCs w:val="24"/>
        </w:rPr>
        <w:t>l</w:t>
      </w:r>
      <w:r w:rsidRPr="00554EE6">
        <w:rPr>
          <w:rFonts w:ascii="Book Antiqua" w:hAnsi="Book Antiqua"/>
          <w:b/>
          <w:sz w:val="24"/>
          <w:szCs w:val="24"/>
        </w:rPr>
        <w:t>ı</w:t>
      </w:r>
      <w:r w:rsidRPr="00554EE6">
        <w:rPr>
          <w:rFonts w:ascii="Book Antiqua" w:hAnsi="Book Antiqua"/>
          <w:b/>
          <w:spacing w:val="-2"/>
          <w:sz w:val="24"/>
          <w:szCs w:val="24"/>
        </w:rPr>
        <w:t>ğ</w:t>
      </w:r>
      <w:r w:rsidRPr="00554EE6">
        <w:rPr>
          <w:rFonts w:ascii="Book Antiqua" w:hAnsi="Book Antiqua"/>
          <w:b/>
          <w:sz w:val="24"/>
          <w:szCs w:val="24"/>
        </w:rPr>
        <w:t>ı</w:t>
      </w:r>
      <w:r w:rsidRPr="00554EE6">
        <w:rPr>
          <w:rFonts w:ascii="Book Antiqua" w:hAnsi="Book Antiqua"/>
          <w:b/>
          <w:spacing w:val="1"/>
          <w:sz w:val="24"/>
          <w:szCs w:val="24"/>
        </w:rPr>
        <w:t xml:space="preserve"> </w:t>
      </w:r>
      <w:r w:rsidRPr="00554EE6">
        <w:rPr>
          <w:rFonts w:ascii="Book Antiqua" w:hAnsi="Book Antiqua"/>
          <w:b/>
          <w:spacing w:val="-1"/>
          <w:sz w:val="24"/>
          <w:szCs w:val="24"/>
        </w:rPr>
        <w:t>M</w:t>
      </w:r>
      <w:r w:rsidRPr="00554EE6">
        <w:rPr>
          <w:rFonts w:ascii="Book Antiqua" w:hAnsi="Book Antiqua"/>
          <w:b/>
          <w:spacing w:val="-2"/>
          <w:sz w:val="24"/>
          <w:szCs w:val="24"/>
        </w:rPr>
        <w:t>i</w:t>
      </w:r>
      <w:r w:rsidRPr="00554EE6">
        <w:rPr>
          <w:rFonts w:ascii="Book Antiqua" w:hAnsi="Book Antiqua"/>
          <w:b/>
          <w:sz w:val="24"/>
          <w:szCs w:val="24"/>
        </w:rPr>
        <w:t>s</w:t>
      </w:r>
      <w:r w:rsidRPr="00554EE6">
        <w:rPr>
          <w:rFonts w:ascii="Book Antiqua" w:hAnsi="Book Antiqua"/>
          <w:b/>
          <w:spacing w:val="-2"/>
          <w:sz w:val="24"/>
          <w:szCs w:val="24"/>
        </w:rPr>
        <w:t>yo</w:t>
      </w:r>
      <w:r w:rsidRPr="00554EE6">
        <w:rPr>
          <w:rFonts w:ascii="Book Antiqua" w:hAnsi="Book Antiqua"/>
          <w:b/>
          <w:spacing w:val="-1"/>
          <w:sz w:val="24"/>
          <w:szCs w:val="24"/>
        </w:rPr>
        <w:t>n</w:t>
      </w:r>
      <w:r w:rsidRPr="00554EE6">
        <w:rPr>
          <w:rFonts w:ascii="Book Antiqua" w:hAnsi="Book Antiqua"/>
          <w:b/>
          <w:sz w:val="24"/>
          <w:szCs w:val="24"/>
        </w:rPr>
        <w:t>u</w:t>
      </w:r>
    </w:p>
    <w:p w:rsidR="0024191E" w:rsidRPr="00554EE6" w:rsidRDefault="0024191E" w:rsidP="004E6FB8">
      <w:pPr>
        <w:pStyle w:val="AralkYok"/>
        <w:tabs>
          <w:tab w:val="left" w:pos="10773"/>
        </w:tabs>
        <w:ind w:left="142"/>
        <w:rPr>
          <w:rFonts w:ascii="Book Antiqua" w:hAnsi="Book Antiqua"/>
          <w:b/>
          <w:bCs/>
          <w:sz w:val="24"/>
          <w:szCs w:val="24"/>
        </w:rPr>
      </w:pPr>
    </w:p>
    <w:p w:rsidR="00F3574B" w:rsidRPr="00554EE6" w:rsidRDefault="008C70A4" w:rsidP="004E6FB8">
      <w:pPr>
        <w:pStyle w:val="GvdeMetni"/>
        <w:tabs>
          <w:tab w:val="left" w:pos="9072"/>
          <w:tab w:val="left" w:pos="10773"/>
        </w:tabs>
        <w:ind w:right="116"/>
        <w:jc w:val="both"/>
        <w:rPr>
          <w:rFonts w:ascii="Book Antiqua" w:hAnsi="Book Antiqua" w:cs="Calibri"/>
          <w:i/>
          <w:spacing w:val="-1"/>
          <w:sz w:val="24"/>
          <w:szCs w:val="24"/>
        </w:rPr>
      </w:pPr>
      <w:proofErr w:type="gramStart"/>
      <w:r w:rsidRPr="00554EE6">
        <w:rPr>
          <w:rFonts w:ascii="Book Antiqua" w:hAnsi="Book Antiqua" w:cs="Calibri"/>
          <w:i/>
          <w:spacing w:val="-1"/>
          <w:sz w:val="24"/>
          <w:szCs w:val="24"/>
        </w:rPr>
        <w:t>“</w:t>
      </w:r>
      <w:r w:rsidR="00F3574B" w:rsidRPr="00AA34C0">
        <w:rPr>
          <w:rFonts w:ascii="Book Antiqua" w:hAnsi="Book Antiqua" w:cs="Calibri"/>
          <w:i/>
          <w:spacing w:val="-1"/>
          <w:sz w:val="28"/>
          <w:szCs w:val="24"/>
        </w:rPr>
        <w:t>Düşünme, anlama, araştırma ve sorun çözme yetkinliği gelişmiş; bilgi toplumunun gerektirdiği bilgi ve becerilerle donanmış; millî kültür ile insanlığın ve demokrasinin evrensel değerlerini içselleştirmiş; iletişime ve paylaşıma açık, sanat duyarlılığı ve becerisi gelişmiş; öz güveni, öz saygısı, hak, adalet ve sorumluluk bilinci yüksek; gayretli, girişimci, yaratıcı, yenilikçi, barışçı, sağlıklı ve mutlu bireylerin yetişmesine ortam ve imkân sağlamaktır.</w:t>
      </w:r>
      <w:r w:rsidRPr="00AA34C0">
        <w:rPr>
          <w:rFonts w:ascii="Book Antiqua" w:hAnsi="Book Antiqua" w:cs="Calibri"/>
          <w:i/>
          <w:spacing w:val="-1"/>
          <w:sz w:val="28"/>
          <w:szCs w:val="24"/>
        </w:rPr>
        <w:t>”</w:t>
      </w:r>
      <w:proofErr w:type="gramEnd"/>
    </w:p>
    <w:p w:rsidR="00F3574B" w:rsidRPr="00554EE6" w:rsidRDefault="00F3574B" w:rsidP="004E6FB8">
      <w:pPr>
        <w:pStyle w:val="GvdeMetni"/>
        <w:tabs>
          <w:tab w:val="left" w:pos="9072"/>
          <w:tab w:val="left" w:pos="10773"/>
        </w:tabs>
        <w:ind w:right="116"/>
        <w:jc w:val="both"/>
        <w:rPr>
          <w:rFonts w:ascii="Book Antiqua" w:hAnsi="Book Antiqua" w:cs="Calibri"/>
          <w:spacing w:val="-1"/>
          <w:sz w:val="24"/>
          <w:szCs w:val="24"/>
        </w:rPr>
      </w:pPr>
    </w:p>
    <w:p w:rsidR="00F70A8F" w:rsidRPr="00554EE6" w:rsidRDefault="00FB6DC3" w:rsidP="004E6FB8">
      <w:pPr>
        <w:pStyle w:val="ListeParagraf"/>
        <w:tabs>
          <w:tab w:val="left" w:pos="9072"/>
          <w:tab w:val="left" w:pos="10773"/>
        </w:tabs>
        <w:ind w:left="142" w:right="-2"/>
        <w:jc w:val="both"/>
        <w:rPr>
          <w:rFonts w:eastAsia="Calibri" w:cs="Calibri"/>
          <w:sz w:val="24"/>
          <w:szCs w:val="24"/>
        </w:rPr>
      </w:pPr>
      <w:r w:rsidRPr="00554EE6">
        <w:rPr>
          <w:b/>
          <w:spacing w:val="-1"/>
          <w:sz w:val="24"/>
          <w:szCs w:val="24"/>
        </w:rPr>
        <w:t>Millî Eğitim Bakanlığı V</w:t>
      </w:r>
      <w:r w:rsidR="00F3574B" w:rsidRPr="00554EE6">
        <w:rPr>
          <w:b/>
          <w:spacing w:val="-1"/>
          <w:sz w:val="24"/>
          <w:szCs w:val="24"/>
        </w:rPr>
        <w:t>iz</w:t>
      </w:r>
      <w:r w:rsidR="00A47C7C" w:rsidRPr="00554EE6">
        <w:rPr>
          <w:b/>
          <w:spacing w:val="-1"/>
          <w:sz w:val="24"/>
          <w:szCs w:val="24"/>
        </w:rPr>
        <w:t>y</w:t>
      </w:r>
      <w:r w:rsidR="00B7345A" w:rsidRPr="00554EE6">
        <w:rPr>
          <w:rFonts w:eastAsia="Calibri" w:cs="Calibri"/>
          <w:b/>
          <w:bCs/>
          <w:spacing w:val="-2"/>
          <w:sz w:val="24"/>
          <w:szCs w:val="24"/>
        </w:rPr>
        <w:t>o</w:t>
      </w:r>
      <w:r w:rsidR="00B7345A" w:rsidRPr="00554EE6">
        <w:rPr>
          <w:rFonts w:eastAsia="Calibri" w:cs="Calibri"/>
          <w:b/>
          <w:bCs/>
          <w:spacing w:val="-1"/>
          <w:sz w:val="24"/>
          <w:szCs w:val="24"/>
        </w:rPr>
        <w:t>n</w:t>
      </w:r>
      <w:r w:rsidR="00B7345A" w:rsidRPr="00554EE6">
        <w:rPr>
          <w:rFonts w:eastAsia="Calibri" w:cs="Calibri"/>
          <w:b/>
          <w:bCs/>
          <w:sz w:val="24"/>
          <w:szCs w:val="24"/>
        </w:rPr>
        <w:t>u</w:t>
      </w:r>
    </w:p>
    <w:p w:rsidR="00F70A8F" w:rsidRPr="00554EE6" w:rsidRDefault="00F70A8F" w:rsidP="004E6FB8">
      <w:pPr>
        <w:tabs>
          <w:tab w:val="left" w:pos="10773"/>
        </w:tabs>
        <w:rPr>
          <w:sz w:val="24"/>
          <w:szCs w:val="24"/>
        </w:rPr>
      </w:pPr>
    </w:p>
    <w:p w:rsidR="00F70A8F" w:rsidRPr="00AA34C0" w:rsidRDefault="008C70A4" w:rsidP="004E6FB8">
      <w:pPr>
        <w:pStyle w:val="GvdeMetni"/>
        <w:tabs>
          <w:tab w:val="left" w:pos="10773"/>
        </w:tabs>
        <w:ind w:right="116"/>
        <w:jc w:val="both"/>
        <w:rPr>
          <w:rFonts w:ascii="Book Antiqua" w:hAnsi="Book Antiqua" w:cs="Calibri"/>
          <w:i/>
          <w:spacing w:val="1"/>
          <w:sz w:val="28"/>
          <w:szCs w:val="24"/>
        </w:rPr>
      </w:pPr>
      <w:r w:rsidRPr="00AA34C0">
        <w:rPr>
          <w:rFonts w:ascii="Book Antiqua" w:hAnsi="Book Antiqua" w:cs="Calibri"/>
          <w:i/>
          <w:spacing w:val="1"/>
          <w:sz w:val="28"/>
          <w:szCs w:val="24"/>
        </w:rPr>
        <w:t>“</w:t>
      </w:r>
      <w:r w:rsidR="00B7345A" w:rsidRPr="00AA34C0">
        <w:rPr>
          <w:rFonts w:ascii="Book Antiqua" w:hAnsi="Book Antiqua" w:cs="Calibri"/>
          <w:b/>
          <w:i/>
          <w:spacing w:val="1"/>
          <w:sz w:val="32"/>
          <w:szCs w:val="24"/>
        </w:rPr>
        <w:t>Hayata hazır, sağlıklı ve mutlu bireyler yetiştiren bir eğitim sistemi.</w:t>
      </w:r>
      <w:r w:rsidRPr="00AA34C0">
        <w:rPr>
          <w:rFonts w:ascii="Book Antiqua" w:hAnsi="Book Antiqua" w:cs="Calibri"/>
          <w:b/>
          <w:i/>
          <w:spacing w:val="1"/>
          <w:sz w:val="32"/>
          <w:szCs w:val="24"/>
        </w:rPr>
        <w:t>”</w:t>
      </w:r>
    </w:p>
    <w:p w:rsidR="00F70A8F" w:rsidRPr="00554EE6" w:rsidRDefault="00F70A8F" w:rsidP="004E6FB8">
      <w:pPr>
        <w:tabs>
          <w:tab w:val="left" w:pos="10773"/>
        </w:tabs>
        <w:rPr>
          <w:sz w:val="24"/>
          <w:szCs w:val="24"/>
        </w:rPr>
      </w:pPr>
    </w:p>
    <w:p w:rsidR="008C70A4" w:rsidRPr="00554EE6" w:rsidRDefault="008C70A4" w:rsidP="004E6FB8">
      <w:pPr>
        <w:pStyle w:val="GvdeMetni"/>
        <w:tabs>
          <w:tab w:val="left" w:pos="10773"/>
        </w:tabs>
        <w:ind w:right="116"/>
        <w:jc w:val="both"/>
        <w:rPr>
          <w:rFonts w:ascii="Book Antiqua" w:hAnsi="Book Antiqua" w:cs="Calibri"/>
          <w:b/>
          <w:sz w:val="24"/>
          <w:szCs w:val="24"/>
        </w:rPr>
      </w:pPr>
    </w:p>
    <w:p w:rsidR="00D56FF2" w:rsidRPr="00554EE6" w:rsidRDefault="00D56FF2" w:rsidP="004E6FB8">
      <w:pPr>
        <w:pStyle w:val="GvdeMetni"/>
        <w:tabs>
          <w:tab w:val="left" w:pos="10773"/>
        </w:tabs>
        <w:ind w:right="116"/>
        <w:jc w:val="both"/>
        <w:rPr>
          <w:rFonts w:ascii="Book Antiqua" w:hAnsi="Book Antiqua" w:cs="Calibri"/>
          <w:b/>
          <w:sz w:val="24"/>
          <w:szCs w:val="24"/>
        </w:rPr>
      </w:pPr>
      <w:r w:rsidRPr="00554EE6">
        <w:rPr>
          <w:rFonts w:ascii="Book Antiqua" w:hAnsi="Book Antiqua" w:cs="Calibri"/>
          <w:b/>
          <w:sz w:val="24"/>
          <w:szCs w:val="24"/>
        </w:rPr>
        <w:t>Amaç ve Hedefler</w:t>
      </w:r>
      <w:r w:rsidR="008C70A4" w:rsidRPr="00554EE6">
        <w:rPr>
          <w:rFonts w:ascii="Book Antiqua" w:hAnsi="Book Antiqua" w:cs="Calibri"/>
          <w:b/>
          <w:sz w:val="24"/>
          <w:szCs w:val="24"/>
        </w:rPr>
        <w:t>:</w:t>
      </w:r>
    </w:p>
    <w:p w:rsidR="00D56FF2" w:rsidRPr="00554EE6" w:rsidRDefault="00D56FF2" w:rsidP="004E6FB8">
      <w:pPr>
        <w:pStyle w:val="GvdeMetni"/>
        <w:tabs>
          <w:tab w:val="left" w:pos="10773"/>
        </w:tabs>
        <w:ind w:right="116"/>
        <w:jc w:val="both"/>
        <w:rPr>
          <w:rFonts w:ascii="Book Antiqua" w:hAnsi="Book Antiqua" w:cs="Calibri"/>
          <w:b/>
          <w:sz w:val="24"/>
          <w:szCs w:val="24"/>
        </w:rPr>
      </w:pPr>
    </w:p>
    <w:p w:rsidR="00CE3297" w:rsidRPr="00554EE6" w:rsidRDefault="00CE3297" w:rsidP="008C70A4">
      <w:pPr>
        <w:tabs>
          <w:tab w:val="left" w:pos="10773"/>
        </w:tabs>
        <w:jc w:val="both"/>
        <w:rPr>
          <w:rFonts w:eastAsia="Calibri" w:cs="Calibri"/>
          <w:spacing w:val="-1"/>
          <w:sz w:val="24"/>
          <w:szCs w:val="24"/>
        </w:rPr>
      </w:pPr>
      <w:r w:rsidRPr="00554EE6">
        <w:rPr>
          <w:b/>
          <w:spacing w:val="-4"/>
          <w:sz w:val="24"/>
          <w:szCs w:val="24"/>
          <w:u w:val="single"/>
        </w:rPr>
        <w:t>Amaç 1:</w:t>
      </w:r>
      <w:r w:rsidRPr="00554EE6">
        <w:rPr>
          <w:b/>
          <w:sz w:val="24"/>
          <w:szCs w:val="24"/>
        </w:rPr>
        <w:t xml:space="preserve"> </w:t>
      </w:r>
      <w:r w:rsidRPr="00554EE6">
        <w:rPr>
          <w:rFonts w:eastAsia="Calibri" w:cs="Calibri"/>
          <w:spacing w:val="-1"/>
          <w:sz w:val="24"/>
          <w:szCs w:val="24"/>
        </w:rPr>
        <w:t>Bütün öğrencilerimize, medeniyetimizin ve insanlığın ortak değerleri ile çağın gereklerine uygun bilgi, beceri, tutum ve davranışların kazandırılması sağlanacaktır.</w:t>
      </w:r>
    </w:p>
    <w:p w:rsidR="005F5237" w:rsidRPr="00554EE6" w:rsidRDefault="005F5237" w:rsidP="004E6FB8">
      <w:pPr>
        <w:tabs>
          <w:tab w:val="left" w:pos="10773"/>
        </w:tabs>
        <w:ind w:left="142"/>
        <w:jc w:val="both"/>
        <w:rPr>
          <w:b/>
          <w:sz w:val="24"/>
          <w:szCs w:val="24"/>
        </w:rPr>
      </w:pPr>
    </w:p>
    <w:p w:rsidR="00CE3297" w:rsidRPr="00554EE6" w:rsidRDefault="0010756E" w:rsidP="004E6FB8">
      <w:pPr>
        <w:tabs>
          <w:tab w:val="left" w:pos="10773"/>
        </w:tabs>
        <w:ind w:left="142"/>
        <w:jc w:val="both"/>
        <w:rPr>
          <w:rFonts w:eastAsia="Calibri" w:cs="Calibri"/>
          <w:spacing w:val="-1"/>
          <w:sz w:val="24"/>
          <w:szCs w:val="24"/>
        </w:rPr>
      </w:pPr>
      <w:r>
        <w:rPr>
          <w:rFonts w:eastAsia="Calibri" w:cs="Calibri"/>
          <w:b/>
          <w:bCs/>
          <w:i/>
          <w:sz w:val="24"/>
          <w:szCs w:val="24"/>
        </w:rPr>
        <w:t xml:space="preserve">   </w:t>
      </w:r>
      <w:r w:rsidR="00CE3297" w:rsidRPr="00554EE6">
        <w:rPr>
          <w:rFonts w:eastAsia="Calibri" w:cs="Calibri"/>
          <w:b/>
          <w:bCs/>
          <w:i/>
          <w:sz w:val="24"/>
          <w:szCs w:val="24"/>
        </w:rPr>
        <w:t xml:space="preserve">Hedef </w:t>
      </w:r>
      <w:proofErr w:type="gramStart"/>
      <w:r w:rsidR="00CE3297" w:rsidRPr="00554EE6">
        <w:rPr>
          <w:rFonts w:eastAsia="Calibri" w:cs="Calibri"/>
          <w:b/>
          <w:bCs/>
          <w:i/>
          <w:sz w:val="24"/>
          <w:szCs w:val="24"/>
        </w:rPr>
        <w:t>1.1</w:t>
      </w:r>
      <w:proofErr w:type="gramEnd"/>
      <w:r w:rsidR="00CE3297" w:rsidRPr="00554EE6">
        <w:rPr>
          <w:rFonts w:eastAsia="Calibri" w:cs="Calibri"/>
          <w:b/>
          <w:bCs/>
          <w:i/>
          <w:sz w:val="24"/>
          <w:szCs w:val="24"/>
        </w:rPr>
        <w:t>:</w:t>
      </w:r>
      <w:r w:rsidR="00CE3297" w:rsidRPr="00554EE6">
        <w:rPr>
          <w:sz w:val="24"/>
          <w:szCs w:val="24"/>
        </w:rPr>
        <w:t xml:space="preserve"> </w:t>
      </w:r>
      <w:r w:rsidR="00CE3297" w:rsidRPr="00554EE6">
        <w:rPr>
          <w:rFonts w:eastAsia="Calibri" w:cs="Calibri"/>
          <w:spacing w:val="-1"/>
          <w:sz w:val="24"/>
          <w:szCs w:val="24"/>
        </w:rPr>
        <w:t>Öğretim programları tüm kademelerde bütünsel, yetenek kümeleri ile ilişkilendirilmiş, esnek ve modüler yapılar olarak yeniden yapılandırılacaktır.</w:t>
      </w:r>
    </w:p>
    <w:p w:rsidR="005F5237" w:rsidRPr="00554EE6" w:rsidRDefault="005F5237" w:rsidP="004E6FB8">
      <w:pPr>
        <w:tabs>
          <w:tab w:val="left" w:pos="10773"/>
        </w:tabs>
        <w:ind w:left="142"/>
        <w:jc w:val="both"/>
        <w:rPr>
          <w:rFonts w:eastAsia="Calibri" w:cs="Calibri"/>
          <w:spacing w:val="-1"/>
          <w:sz w:val="24"/>
          <w:szCs w:val="24"/>
        </w:rPr>
      </w:pPr>
    </w:p>
    <w:p w:rsidR="00CE3297" w:rsidRPr="00554EE6" w:rsidRDefault="0010756E" w:rsidP="004E6FB8">
      <w:pPr>
        <w:tabs>
          <w:tab w:val="left" w:pos="10773"/>
        </w:tabs>
        <w:ind w:left="142"/>
        <w:jc w:val="both"/>
        <w:rPr>
          <w:rFonts w:eastAsia="Calibri" w:cs="Calibri"/>
          <w:spacing w:val="-1"/>
          <w:sz w:val="24"/>
          <w:szCs w:val="24"/>
        </w:rPr>
      </w:pPr>
      <w:r>
        <w:rPr>
          <w:rFonts w:eastAsia="Calibri" w:cs="Calibri"/>
          <w:b/>
          <w:bCs/>
          <w:i/>
          <w:sz w:val="24"/>
          <w:szCs w:val="24"/>
        </w:rPr>
        <w:t xml:space="preserve">   </w:t>
      </w:r>
      <w:r w:rsidR="00CE3297" w:rsidRPr="00554EE6">
        <w:rPr>
          <w:rFonts w:eastAsia="Calibri" w:cs="Calibri"/>
          <w:b/>
          <w:bCs/>
          <w:i/>
          <w:sz w:val="24"/>
          <w:szCs w:val="24"/>
        </w:rPr>
        <w:t xml:space="preserve">Hedef </w:t>
      </w:r>
      <w:proofErr w:type="gramStart"/>
      <w:r w:rsidR="00CE3297" w:rsidRPr="00554EE6">
        <w:rPr>
          <w:rFonts w:eastAsia="Calibri" w:cs="Calibri"/>
          <w:b/>
          <w:bCs/>
          <w:i/>
          <w:sz w:val="24"/>
          <w:szCs w:val="24"/>
        </w:rPr>
        <w:t>1.2</w:t>
      </w:r>
      <w:proofErr w:type="gramEnd"/>
      <w:r w:rsidR="00CE3297" w:rsidRPr="00554EE6">
        <w:rPr>
          <w:rFonts w:eastAsia="Calibri" w:cs="Calibri"/>
          <w:b/>
          <w:bCs/>
          <w:i/>
          <w:sz w:val="24"/>
          <w:szCs w:val="24"/>
        </w:rPr>
        <w:t>:</w:t>
      </w:r>
      <w:r w:rsidR="00CE3297" w:rsidRPr="00554EE6">
        <w:rPr>
          <w:sz w:val="24"/>
          <w:szCs w:val="24"/>
        </w:rPr>
        <w:t xml:space="preserve"> </w:t>
      </w:r>
      <w:r w:rsidR="00CE3297" w:rsidRPr="00554EE6">
        <w:rPr>
          <w:rFonts w:eastAsia="Calibri" w:cs="Calibri"/>
          <w:spacing w:val="-1"/>
          <w:sz w:val="24"/>
          <w:szCs w:val="24"/>
        </w:rPr>
        <w:t>Tüm alanlarda ve eğitim kademelerinde, öğrencilerimizin her düzeydeki yeterliliklerinin belirlenmesi, izlenmesi ve desteklenmesi için etkin bir ölçme ve değerlendirme sistemi kurulacaktır.</w:t>
      </w:r>
    </w:p>
    <w:p w:rsidR="005F5237" w:rsidRPr="00554EE6" w:rsidRDefault="005F5237" w:rsidP="004E6FB8">
      <w:pPr>
        <w:tabs>
          <w:tab w:val="left" w:pos="10773"/>
        </w:tabs>
        <w:ind w:left="142"/>
        <w:jc w:val="both"/>
        <w:rPr>
          <w:rFonts w:eastAsia="Calibri" w:cs="Calibri"/>
          <w:spacing w:val="-1"/>
          <w:sz w:val="24"/>
          <w:szCs w:val="24"/>
        </w:rPr>
      </w:pPr>
    </w:p>
    <w:p w:rsidR="00CE3297" w:rsidRPr="00554EE6" w:rsidRDefault="0010756E" w:rsidP="004E6FB8">
      <w:pPr>
        <w:tabs>
          <w:tab w:val="left" w:pos="10773"/>
        </w:tabs>
        <w:ind w:left="142"/>
        <w:jc w:val="both"/>
        <w:rPr>
          <w:rFonts w:eastAsia="Calibri" w:cs="Calibri"/>
          <w:spacing w:val="-1"/>
          <w:sz w:val="24"/>
          <w:szCs w:val="24"/>
        </w:rPr>
      </w:pPr>
      <w:r>
        <w:rPr>
          <w:rFonts w:eastAsia="Calibri" w:cs="Calibri"/>
          <w:b/>
          <w:bCs/>
          <w:i/>
          <w:sz w:val="24"/>
          <w:szCs w:val="24"/>
        </w:rPr>
        <w:t xml:space="preserve">   </w:t>
      </w:r>
      <w:r w:rsidR="00CE3297" w:rsidRPr="00554EE6">
        <w:rPr>
          <w:rFonts w:eastAsia="Calibri" w:cs="Calibri"/>
          <w:b/>
          <w:bCs/>
          <w:i/>
          <w:sz w:val="24"/>
          <w:szCs w:val="24"/>
        </w:rPr>
        <w:t xml:space="preserve">Hedef </w:t>
      </w:r>
      <w:proofErr w:type="gramStart"/>
      <w:r w:rsidR="00CE3297" w:rsidRPr="00554EE6">
        <w:rPr>
          <w:rFonts w:eastAsia="Calibri" w:cs="Calibri"/>
          <w:b/>
          <w:bCs/>
          <w:i/>
          <w:sz w:val="24"/>
          <w:szCs w:val="24"/>
        </w:rPr>
        <w:t>1.3</w:t>
      </w:r>
      <w:proofErr w:type="gramEnd"/>
      <w:r w:rsidR="00CE3297" w:rsidRPr="00554EE6">
        <w:rPr>
          <w:rFonts w:eastAsia="Calibri" w:cs="Calibri"/>
          <w:b/>
          <w:bCs/>
          <w:i/>
          <w:sz w:val="24"/>
          <w:szCs w:val="24"/>
        </w:rPr>
        <w:t>:</w:t>
      </w:r>
      <w:r w:rsidR="00CE3297" w:rsidRPr="00554EE6">
        <w:rPr>
          <w:sz w:val="24"/>
          <w:szCs w:val="24"/>
        </w:rPr>
        <w:t xml:space="preserve"> </w:t>
      </w:r>
      <w:r w:rsidR="00CE3297" w:rsidRPr="00554EE6">
        <w:rPr>
          <w:rFonts w:eastAsia="Calibri" w:cs="Calibri"/>
          <w:spacing w:val="-1"/>
          <w:sz w:val="24"/>
          <w:szCs w:val="24"/>
        </w:rPr>
        <w:t>Öğrencilerin yaş, okul türü ve programlarına göre gereksinimlerini dikkate alan beceri temelli yabancı dil yeterlilikleri sistemine geçilecektir.</w:t>
      </w:r>
    </w:p>
    <w:p w:rsidR="005F5237" w:rsidRPr="00554EE6" w:rsidRDefault="005F5237" w:rsidP="004E6FB8">
      <w:pPr>
        <w:tabs>
          <w:tab w:val="left" w:pos="10773"/>
        </w:tabs>
        <w:ind w:left="142"/>
        <w:jc w:val="both"/>
        <w:rPr>
          <w:rFonts w:eastAsia="Calibri" w:cs="Calibri"/>
          <w:spacing w:val="-1"/>
          <w:sz w:val="24"/>
          <w:szCs w:val="24"/>
        </w:rPr>
      </w:pPr>
    </w:p>
    <w:p w:rsidR="00F70A8F" w:rsidRPr="00554EE6" w:rsidRDefault="0010756E" w:rsidP="004E6FB8">
      <w:pPr>
        <w:tabs>
          <w:tab w:val="left" w:pos="10773"/>
        </w:tabs>
        <w:spacing w:before="7"/>
        <w:ind w:left="142"/>
        <w:jc w:val="both"/>
        <w:rPr>
          <w:rFonts w:eastAsia="Calibri" w:cs="Calibri"/>
          <w:spacing w:val="-1"/>
          <w:sz w:val="24"/>
          <w:szCs w:val="24"/>
        </w:rPr>
      </w:pPr>
      <w:r>
        <w:rPr>
          <w:rFonts w:eastAsia="Calibri" w:cs="Calibri"/>
          <w:b/>
          <w:bCs/>
          <w:i/>
          <w:sz w:val="24"/>
          <w:szCs w:val="24"/>
        </w:rPr>
        <w:t xml:space="preserve">   </w:t>
      </w:r>
      <w:r w:rsidR="00CE3297" w:rsidRPr="00554EE6">
        <w:rPr>
          <w:rFonts w:eastAsia="Calibri" w:cs="Calibri"/>
          <w:b/>
          <w:bCs/>
          <w:i/>
          <w:sz w:val="24"/>
          <w:szCs w:val="24"/>
        </w:rPr>
        <w:t xml:space="preserve">Hedef </w:t>
      </w:r>
      <w:proofErr w:type="gramStart"/>
      <w:r w:rsidR="00CE3297" w:rsidRPr="00554EE6">
        <w:rPr>
          <w:rFonts w:eastAsia="Calibri" w:cs="Calibri"/>
          <w:b/>
          <w:bCs/>
          <w:i/>
          <w:sz w:val="24"/>
          <w:szCs w:val="24"/>
        </w:rPr>
        <w:t>1.4</w:t>
      </w:r>
      <w:proofErr w:type="gramEnd"/>
      <w:r w:rsidR="00CE3297" w:rsidRPr="00554EE6">
        <w:rPr>
          <w:rFonts w:eastAsia="Calibri" w:cs="Calibri"/>
          <w:b/>
          <w:bCs/>
          <w:i/>
          <w:sz w:val="24"/>
          <w:szCs w:val="24"/>
        </w:rPr>
        <w:t>:</w:t>
      </w:r>
      <w:r w:rsidR="00CE3297" w:rsidRPr="00554EE6">
        <w:rPr>
          <w:sz w:val="24"/>
          <w:szCs w:val="24"/>
        </w:rPr>
        <w:t xml:space="preserve"> </w:t>
      </w:r>
      <w:r w:rsidR="00CE3297" w:rsidRPr="00554EE6">
        <w:rPr>
          <w:rFonts w:eastAsia="Calibri" w:cs="Calibri"/>
          <w:spacing w:val="-1"/>
          <w:sz w:val="24"/>
          <w:szCs w:val="24"/>
        </w:rPr>
        <w:t>Öğrenme süreçlerini destekleyen dijital içerik ve beceri destekli dönüşüm ile ülkemizin her yerinde yaşayan öğrenci ve öğretmenlerimizin eşit öğrenme ve öğretme fırsatlarını yakalamaları ve öğrenmenin sınıf duvarlarını aşması sağlanacaktır.</w:t>
      </w:r>
    </w:p>
    <w:p w:rsidR="005F5237" w:rsidRPr="00554EE6" w:rsidRDefault="005F5237" w:rsidP="004E6FB8">
      <w:pPr>
        <w:tabs>
          <w:tab w:val="left" w:pos="10773"/>
        </w:tabs>
        <w:spacing w:before="7"/>
        <w:ind w:left="142"/>
        <w:jc w:val="both"/>
        <w:rPr>
          <w:rFonts w:eastAsia="Calibri" w:cs="Calibri"/>
          <w:spacing w:val="-1"/>
          <w:sz w:val="24"/>
          <w:szCs w:val="24"/>
        </w:rPr>
      </w:pPr>
    </w:p>
    <w:p w:rsidR="00F70A8F" w:rsidRPr="00554EE6" w:rsidRDefault="00B7345A" w:rsidP="008C70A4">
      <w:pPr>
        <w:tabs>
          <w:tab w:val="left" w:pos="10773"/>
        </w:tabs>
        <w:jc w:val="both"/>
        <w:rPr>
          <w:rFonts w:eastAsia="Calibri" w:cs="Calibri"/>
          <w:spacing w:val="-1"/>
          <w:sz w:val="24"/>
          <w:szCs w:val="24"/>
        </w:rPr>
      </w:pPr>
      <w:r w:rsidRPr="00554EE6">
        <w:rPr>
          <w:b/>
          <w:sz w:val="24"/>
          <w:szCs w:val="24"/>
          <w:u w:val="single"/>
        </w:rPr>
        <w:t>Am</w:t>
      </w:r>
      <w:r w:rsidRPr="00554EE6">
        <w:rPr>
          <w:b/>
          <w:spacing w:val="-4"/>
          <w:sz w:val="24"/>
          <w:szCs w:val="24"/>
          <w:u w:val="single"/>
        </w:rPr>
        <w:t>a</w:t>
      </w:r>
      <w:r w:rsidRPr="00554EE6">
        <w:rPr>
          <w:b/>
          <w:sz w:val="24"/>
          <w:szCs w:val="24"/>
          <w:u w:val="single"/>
        </w:rPr>
        <w:t>ç</w:t>
      </w:r>
      <w:r w:rsidRPr="00554EE6">
        <w:rPr>
          <w:b/>
          <w:spacing w:val="-1"/>
          <w:sz w:val="24"/>
          <w:szCs w:val="24"/>
          <w:u w:val="single"/>
        </w:rPr>
        <w:t xml:space="preserve"> </w:t>
      </w:r>
      <w:r w:rsidRPr="00554EE6">
        <w:rPr>
          <w:b/>
          <w:sz w:val="24"/>
          <w:szCs w:val="24"/>
          <w:u w:val="single"/>
        </w:rPr>
        <w:t>2:</w:t>
      </w:r>
      <w:r w:rsidR="008C70A4" w:rsidRPr="00554EE6">
        <w:rPr>
          <w:b/>
          <w:sz w:val="24"/>
          <w:szCs w:val="24"/>
          <w:u w:val="single"/>
        </w:rPr>
        <w:t xml:space="preserve"> </w:t>
      </w:r>
      <w:r w:rsidR="00CE3297" w:rsidRPr="00554EE6">
        <w:rPr>
          <w:rFonts w:eastAsia="Calibri" w:cs="Calibri"/>
          <w:spacing w:val="-1"/>
          <w:sz w:val="24"/>
          <w:szCs w:val="24"/>
        </w:rPr>
        <w:t>Çağdaş normlara uygun, etkili, verimli yönetim ve organizasyon yapısı ve süreçleri hâkim kılınacaktır.</w:t>
      </w:r>
    </w:p>
    <w:p w:rsidR="008C70A4" w:rsidRPr="00554EE6" w:rsidRDefault="008C70A4" w:rsidP="008C70A4">
      <w:pPr>
        <w:tabs>
          <w:tab w:val="left" w:pos="10773"/>
        </w:tabs>
        <w:jc w:val="both"/>
        <w:rPr>
          <w:sz w:val="24"/>
          <w:szCs w:val="24"/>
        </w:rPr>
      </w:pPr>
    </w:p>
    <w:p w:rsidR="00CE3297" w:rsidRPr="00554EE6" w:rsidRDefault="0010756E" w:rsidP="004E6FB8">
      <w:pPr>
        <w:tabs>
          <w:tab w:val="left" w:pos="10773"/>
        </w:tabs>
        <w:ind w:left="142"/>
        <w:jc w:val="both"/>
        <w:rPr>
          <w:rFonts w:eastAsia="Calibri" w:cs="Calibri"/>
          <w:spacing w:val="-1"/>
          <w:sz w:val="24"/>
          <w:szCs w:val="24"/>
        </w:rPr>
      </w:pPr>
      <w:r>
        <w:rPr>
          <w:rFonts w:eastAsia="Calibri" w:cs="Calibri"/>
          <w:b/>
          <w:bCs/>
          <w:i/>
          <w:sz w:val="24"/>
          <w:szCs w:val="24"/>
        </w:rPr>
        <w:t xml:space="preserve">   </w:t>
      </w:r>
      <w:r w:rsidR="00CE3297" w:rsidRPr="00554EE6">
        <w:rPr>
          <w:rFonts w:eastAsia="Calibri" w:cs="Calibri"/>
          <w:b/>
          <w:bCs/>
          <w:i/>
          <w:sz w:val="24"/>
          <w:szCs w:val="24"/>
        </w:rPr>
        <w:t xml:space="preserve">Hedef </w:t>
      </w:r>
      <w:proofErr w:type="gramStart"/>
      <w:r w:rsidR="00CE3297" w:rsidRPr="00554EE6">
        <w:rPr>
          <w:rFonts w:eastAsia="Calibri" w:cs="Calibri"/>
          <w:b/>
          <w:bCs/>
          <w:i/>
          <w:sz w:val="24"/>
          <w:szCs w:val="24"/>
        </w:rPr>
        <w:t>2.1</w:t>
      </w:r>
      <w:proofErr w:type="gramEnd"/>
      <w:r w:rsidR="00CE3297" w:rsidRPr="00554EE6">
        <w:rPr>
          <w:rFonts w:eastAsia="Calibri" w:cs="Calibri"/>
          <w:b/>
          <w:bCs/>
          <w:i/>
          <w:sz w:val="24"/>
          <w:szCs w:val="24"/>
        </w:rPr>
        <w:t>:</w:t>
      </w:r>
      <w:r w:rsidR="00CE3297" w:rsidRPr="00554EE6">
        <w:rPr>
          <w:rFonts w:eastAsia="Calibri" w:cs="Calibri"/>
          <w:spacing w:val="-1"/>
          <w:sz w:val="24"/>
          <w:szCs w:val="24"/>
        </w:rPr>
        <w:t xml:space="preserve"> Yönetim ve öğrenme etkinliklerinin izlenmesi, değerlendirilmesi ve geliştirilmesi amacıyla veriye dayalı yönetim yapısına geçilecektir.</w:t>
      </w:r>
    </w:p>
    <w:p w:rsidR="005F5237" w:rsidRPr="00554EE6" w:rsidRDefault="005F5237" w:rsidP="004E6FB8">
      <w:pPr>
        <w:tabs>
          <w:tab w:val="left" w:pos="10773"/>
        </w:tabs>
        <w:ind w:left="142"/>
        <w:jc w:val="both"/>
        <w:rPr>
          <w:rFonts w:eastAsia="Calibri" w:cs="Calibri"/>
          <w:b/>
          <w:bCs/>
          <w:i/>
          <w:sz w:val="24"/>
          <w:szCs w:val="24"/>
        </w:rPr>
      </w:pPr>
    </w:p>
    <w:p w:rsidR="00CE3297" w:rsidRPr="00554EE6" w:rsidRDefault="0010756E" w:rsidP="004E6FB8">
      <w:pPr>
        <w:tabs>
          <w:tab w:val="left" w:pos="10773"/>
        </w:tabs>
        <w:ind w:left="142"/>
        <w:jc w:val="both"/>
        <w:rPr>
          <w:rFonts w:eastAsia="Calibri" w:cs="Calibri"/>
          <w:spacing w:val="-1"/>
          <w:sz w:val="24"/>
          <w:szCs w:val="24"/>
        </w:rPr>
      </w:pPr>
      <w:r>
        <w:rPr>
          <w:rFonts w:eastAsia="Calibri" w:cs="Calibri"/>
          <w:b/>
          <w:bCs/>
          <w:i/>
          <w:sz w:val="24"/>
          <w:szCs w:val="24"/>
        </w:rPr>
        <w:t xml:space="preserve">   </w:t>
      </w:r>
      <w:r w:rsidR="00CE3297" w:rsidRPr="00554EE6">
        <w:rPr>
          <w:rFonts w:eastAsia="Calibri" w:cs="Calibri"/>
          <w:b/>
          <w:bCs/>
          <w:i/>
          <w:sz w:val="24"/>
          <w:szCs w:val="24"/>
        </w:rPr>
        <w:t xml:space="preserve">Hedef </w:t>
      </w:r>
      <w:proofErr w:type="gramStart"/>
      <w:r w:rsidR="00CE3297" w:rsidRPr="00554EE6">
        <w:rPr>
          <w:rFonts w:eastAsia="Calibri" w:cs="Calibri"/>
          <w:b/>
          <w:bCs/>
          <w:i/>
          <w:sz w:val="24"/>
          <w:szCs w:val="24"/>
        </w:rPr>
        <w:t>2.2</w:t>
      </w:r>
      <w:proofErr w:type="gramEnd"/>
      <w:r w:rsidR="00CE3297" w:rsidRPr="00554EE6">
        <w:rPr>
          <w:rFonts w:eastAsia="Calibri" w:cs="Calibri"/>
          <w:b/>
          <w:bCs/>
          <w:i/>
          <w:sz w:val="24"/>
          <w:szCs w:val="24"/>
        </w:rPr>
        <w:t xml:space="preserve">: </w:t>
      </w:r>
      <w:r w:rsidR="00CE3297" w:rsidRPr="00554EE6">
        <w:rPr>
          <w:rFonts w:eastAsia="Calibri" w:cs="Calibri"/>
          <w:spacing w:val="-1"/>
          <w:sz w:val="24"/>
          <w:szCs w:val="24"/>
        </w:rPr>
        <w:t>Öğretmen ve okul yöneticilerinin gelişimlerini desteklemek amacıyla yeni bir mesleki gelişim anlayışı, sistemi ve modeli oluşturulacaktır.</w:t>
      </w:r>
    </w:p>
    <w:p w:rsidR="005F5237" w:rsidRPr="00554EE6" w:rsidRDefault="005F5237" w:rsidP="004E6FB8">
      <w:pPr>
        <w:tabs>
          <w:tab w:val="left" w:pos="10773"/>
        </w:tabs>
        <w:ind w:left="142"/>
        <w:jc w:val="both"/>
        <w:rPr>
          <w:rFonts w:eastAsia="Calibri" w:cs="Calibri"/>
          <w:spacing w:val="-1"/>
          <w:sz w:val="24"/>
          <w:szCs w:val="24"/>
        </w:rPr>
      </w:pPr>
    </w:p>
    <w:p w:rsidR="00CE3297" w:rsidRPr="00554EE6" w:rsidRDefault="0010756E" w:rsidP="004E6FB8">
      <w:pPr>
        <w:tabs>
          <w:tab w:val="left" w:pos="10773"/>
        </w:tabs>
        <w:ind w:left="142"/>
        <w:jc w:val="both"/>
        <w:rPr>
          <w:rFonts w:eastAsia="Calibri" w:cs="Calibri"/>
          <w:spacing w:val="-1"/>
          <w:sz w:val="24"/>
          <w:szCs w:val="24"/>
        </w:rPr>
      </w:pPr>
      <w:r>
        <w:rPr>
          <w:rFonts w:eastAsia="Calibri" w:cs="Calibri"/>
          <w:b/>
          <w:bCs/>
          <w:i/>
          <w:sz w:val="24"/>
          <w:szCs w:val="24"/>
        </w:rPr>
        <w:t xml:space="preserve">   </w:t>
      </w:r>
      <w:r w:rsidR="00CE3297" w:rsidRPr="00554EE6">
        <w:rPr>
          <w:rFonts w:eastAsia="Calibri" w:cs="Calibri"/>
          <w:b/>
          <w:bCs/>
          <w:i/>
          <w:sz w:val="24"/>
          <w:szCs w:val="24"/>
        </w:rPr>
        <w:t xml:space="preserve">Hedef </w:t>
      </w:r>
      <w:proofErr w:type="gramStart"/>
      <w:r w:rsidR="00CE3297" w:rsidRPr="00554EE6">
        <w:rPr>
          <w:rFonts w:eastAsia="Calibri" w:cs="Calibri"/>
          <w:b/>
          <w:bCs/>
          <w:i/>
          <w:sz w:val="24"/>
          <w:szCs w:val="24"/>
        </w:rPr>
        <w:t>2.3</w:t>
      </w:r>
      <w:proofErr w:type="gramEnd"/>
      <w:r w:rsidR="00CE3297" w:rsidRPr="00554EE6">
        <w:rPr>
          <w:rFonts w:eastAsia="Calibri" w:cs="Calibri"/>
          <w:b/>
          <w:bCs/>
          <w:i/>
          <w:sz w:val="24"/>
          <w:szCs w:val="24"/>
        </w:rPr>
        <w:t xml:space="preserve">: </w:t>
      </w:r>
      <w:r w:rsidR="00CE3297" w:rsidRPr="00554EE6">
        <w:rPr>
          <w:rFonts w:eastAsia="Calibri" w:cs="Calibri"/>
          <w:spacing w:val="-1"/>
          <w:sz w:val="24"/>
          <w:szCs w:val="24"/>
        </w:rPr>
        <w:t>Eğitimin niteliğinin artırılması ve okullarda planlı yönetim anlayışının yerleşmesi amacıyla bütçe ile plan bağını kuran verimli bir finansman modeline geçilecektir.</w:t>
      </w:r>
    </w:p>
    <w:p w:rsidR="005F5237" w:rsidRPr="00554EE6" w:rsidRDefault="005F5237" w:rsidP="004E6FB8">
      <w:pPr>
        <w:tabs>
          <w:tab w:val="left" w:pos="10773"/>
        </w:tabs>
        <w:ind w:left="142"/>
        <w:jc w:val="both"/>
        <w:rPr>
          <w:rFonts w:eastAsia="Calibri" w:cs="Calibri"/>
          <w:spacing w:val="-1"/>
          <w:sz w:val="24"/>
          <w:szCs w:val="24"/>
        </w:rPr>
      </w:pPr>
    </w:p>
    <w:p w:rsidR="00F70A8F" w:rsidRPr="00554EE6" w:rsidRDefault="0010756E" w:rsidP="004E6FB8">
      <w:pPr>
        <w:tabs>
          <w:tab w:val="left" w:pos="10773"/>
        </w:tabs>
        <w:ind w:left="142"/>
        <w:jc w:val="both"/>
        <w:rPr>
          <w:rFonts w:eastAsia="Calibri" w:cs="Calibri"/>
          <w:spacing w:val="-1"/>
          <w:sz w:val="24"/>
          <w:szCs w:val="24"/>
        </w:rPr>
      </w:pPr>
      <w:r>
        <w:rPr>
          <w:rFonts w:eastAsia="Calibri" w:cs="Calibri"/>
          <w:b/>
          <w:bCs/>
          <w:i/>
          <w:sz w:val="24"/>
          <w:szCs w:val="24"/>
        </w:rPr>
        <w:t xml:space="preserve">   </w:t>
      </w:r>
      <w:r w:rsidR="00CE3297" w:rsidRPr="00554EE6">
        <w:rPr>
          <w:rFonts w:eastAsia="Calibri" w:cs="Calibri"/>
          <w:b/>
          <w:bCs/>
          <w:i/>
          <w:sz w:val="24"/>
          <w:szCs w:val="24"/>
        </w:rPr>
        <w:t xml:space="preserve">Hedef </w:t>
      </w:r>
      <w:proofErr w:type="gramStart"/>
      <w:r w:rsidR="00CE3297" w:rsidRPr="00554EE6">
        <w:rPr>
          <w:rFonts w:eastAsia="Calibri" w:cs="Calibri"/>
          <w:b/>
          <w:bCs/>
          <w:i/>
          <w:sz w:val="24"/>
          <w:szCs w:val="24"/>
        </w:rPr>
        <w:t>2.4</w:t>
      </w:r>
      <w:proofErr w:type="gramEnd"/>
      <w:r w:rsidR="00CE3297" w:rsidRPr="00554EE6">
        <w:rPr>
          <w:rFonts w:eastAsia="Calibri" w:cs="Calibri"/>
          <w:b/>
          <w:bCs/>
          <w:i/>
          <w:sz w:val="24"/>
          <w:szCs w:val="24"/>
        </w:rPr>
        <w:t xml:space="preserve">: </w:t>
      </w:r>
      <w:r w:rsidR="00446358">
        <w:rPr>
          <w:rFonts w:eastAsia="Calibri" w:cs="Calibri"/>
          <w:spacing w:val="-1"/>
          <w:sz w:val="24"/>
          <w:szCs w:val="24"/>
        </w:rPr>
        <w:t>Kurumsal rehberlik ile</w:t>
      </w:r>
      <w:r w:rsidR="00CE3297" w:rsidRPr="00554EE6">
        <w:rPr>
          <w:rFonts w:eastAsia="Calibri" w:cs="Calibri"/>
          <w:spacing w:val="-1"/>
          <w:sz w:val="24"/>
          <w:szCs w:val="24"/>
        </w:rPr>
        <w:t xml:space="preserve"> teftiş sistemi okul geliştirme amaçlı rehberlik boyutunu öne çıkaracak şeki</w:t>
      </w:r>
      <w:r w:rsidR="00446358">
        <w:rPr>
          <w:rFonts w:eastAsia="Calibri" w:cs="Calibri"/>
          <w:spacing w:val="-1"/>
          <w:sz w:val="24"/>
          <w:szCs w:val="24"/>
        </w:rPr>
        <w:t>lde yeniden yapılandırılacak ve Bakanlığın hukuk hizmetlerine yönelik etkin çalışmalarına devam edilecektir.</w:t>
      </w:r>
    </w:p>
    <w:p w:rsidR="00A14EF3" w:rsidRPr="00554EE6" w:rsidRDefault="00A14EF3" w:rsidP="004E6FB8">
      <w:pPr>
        <w:tabs>
          <w:tab w:val="left" w:pos="10773"/>
        </w:tabs>
        <w:ind w:left="142"/>
        <w:jc w:val="both"/>
        <w:rPr>
          <w:rFonts w:eastAsia="Calibri" w:cs="Calibri"/>
          <w:spacing w:val="-1"/>
          <w:sz w:val="24"/>
          <w:szCs w:val="24"/>
        </w:rPr>
      </w:pPr>
    </w:p>
    <w:p w:rsidR="00CE3297" w:rsidRPr="00554EE6" w:rsidRDefault="00B7345A" w:rsidP="008C70A4">
      <w:pPr>
        <w:tabs>
          <w:tab w:val="left" w:pos="10773"/>
        </w:tabs>
        <w:jc w:val="both"/>
        <w:rPr>
          <w:rFonts w:eastAsia="Calibri" w:cs="Calibri"/>
          <w:spacing w:val="-1"/>
          <w:sz w:val="24"/>
          <w:szCs w:val="24"/>
        </w:rPr>
      </w:pPr>
      <w:r w:rsidRPr="00554EE6">
        <w:rPr>
          <w:b/>
          <w:sz w:val="24"/>
          <w:szCs w:val="24"/>
          <w:u w:val="single"/>
        </w:rPr>
        <w:t>Am</w:t>
      </w:r>
      <w:r w:rsidRPr="00554EE6">
        <w:rPr>
          <w:b/>
          <w:spacing w:val="-4"/>
          <w:sz w:val="24"/>
          <w:szCs w:val="24"/>
          <w:u w:val="single"/>
        </w:rPr>
        <w:t>a</w:t>
      </w:r>
      <w:r w:rsidRPr="00554EE6">
        <w:rPr>
          <w:b/>
          <w:sz w:val="24"/>
          <w:szCs w:val="24"/>
          <w:u w:val="single"/>
        </w:rPr>
        <w:t>ç</w:t>
      </w:r>
      <w:r w:rsidRPr="00554EE6">
        <w:rPr>
          <w:b/>
          <w:spacing w:val="-1"/>
          <w:sz w:val="24"/>
          <w:szCs w:val="24"/>
          <w:u w:val="single"/>
        </w:rPr>
        <w:t xml:space="preserve"> </w:t>
      </w:r>
      <w:r w:rsidRPr="00554EE6">
        <w:rPr>
          <w:b/>
          <w:sz w:val="24"/>
          <w:szCs w:val="24"/>
          <w:u w:val="single"/>
        </w:rPr>
        <w:t>3:</w:t>
      </w:r>
      <w:r w:rsidR="008C70A4" w:rsidRPr="00554EE6">
        <w:rPr>
          <w:b/>
          <w:sz w:val="24"/>
          <w:szCs w:val="24"/>
          <w:u w:val="single"/>
        </w:rPr>
        <w:t xml:space="preserve"> </w:t>
      </w:r>
      <w:r w:rsidR="00CE3297" w:rsidRPr="00554EE6">
        <w:rPr>
          <w:rFonts w:eastAsia="Calibri" w:cs="Calibri"/>
          <w:spacing w:val="-1"/>
          <w:sz w:val="24"/>
          <w:szCs w:val="24"/>
        </w:rPr>
        <w:t xml:space="preserve">Okul öncesi eğitim ve temel eğitimde öğrencilerimizin bilişsel, duygusal ve fiziksel olarak çok boyutlu gelişimleri sağlanacaktır. </w:t>
      </w:r>
    </w:p>
    <w:p w:rsidR="008C70A4" w:rsidRPr="00554EE6" w:rsidRDefault="008C70A4" w:rsidP="008C70A4">
      <w:pPr>
        <w:tabs>
          <w:tab w:val="left" w:pos="10773"/>
        </w:tabs>
        <w:jc w:val="both"/>
        <w:rPr>
          <w:rFonts w:eastAsia="Calibri" w:cs="Calibri"/>
          <w:spacing w:val="-1"/>
          <w:sz w:val="24"/>
          <w:szCs w:val="24"/>
        </w:rPr>
      </w:pPr>
    </w:p>
    <w:p w:rsidR="00CE3297" w:rsidRPr="00554EE6" w:rsidRDefault="0010756E" w:rsidP="004E6FB8">
      <w:pPr>
        <w:tabs>
          <w:tab w:val="left" w:pos="10773"/>
        </w:tabs>
        <w:ind w:left="142"/>
        <w:jc w:val="both"/>
        <w:rPr>
          <w:rFonts w:eastAsia="Calibri" w:cs="Calibri"/>
          <w:spacing w:val="-1"/>
          <w:sz w:val="24"/>
          <w:szCs w:val="24"/>
        </w:rPr>
      </w:pPr>
      <w:r>
        <w:rPr>
          <w:rFonts w:eastAsia="Calibri" w:cs="Calibri"/>
          <w:b/>
          <w:bCs/>
          <w:i/>
          <w:sz w:val="24"/>
          <w:szCs w:val="24"/>
        </w:rPr>
        <w:t xml:space="preserve">    </w:t>
      </w:r>
      <w:r w:rsidR="00CE3297" w:rsidRPr="00554EE6">
        <w:rPr>
          <w:rFonts w:eastAsia="Calibri" w:cs="Calibri"/>
          <w:b/>
          <w:bCs/>
          <w:i/>
          <w:sz w:val="24"/>
          <w:szCs w:val="24"/>
        </w:rPr>
        <w:t xml:space="preserve">Hedef </w:t>
      </w:r>
      <w:proofErr w:type="gramStart"/>
      <w:r w:rsidR="00CE3297" w:rsidRPr="00554EE6">
        <w:rPr>
          <w:rFonts w:eastAsia="Calibri" w:cs="Calibri"/>
          <w:b/>
          <w:bCs/>
          <w:i/>
          <w:sz w:val="24"/>
          <w:szCs w:val="24"/>
        </w:rPr>
        <w:t>3.1</w:t>
      </w:r>
      <w:proofErr w:type="gramEnd"/>
      <w:r w:rsidR="00CE3297" w:rsidRPr="00554EE6">
        <w:rPr>
          <w:rFonts w:eastAsia="Calibri" w:cs="Calibri"/>
          <w:b/>
          <w:bCs/>
          <w:i/>
          <w:sz w:val="24"/>
          <w:szCs w:val="24"/>
        </w:rPr>
        <w:t>:</w:t>
      </w:r>
      <w:r w:rsidR="00CE3297" w:rsidRPr="00554EE6">
        <w:rPr>
          <w:sz w:val="24"/>
          <w:szCs w:val="24"/>
        </w:rPr>
        <w:t xml:space="preserve"> </w:t>
      </w:r>
      <w:r w:rsidR="00CE3297" w:rsidRPr="00554EE6">
        <w:rPr>
          <w:rFonts w:eastAsia="Calibri" w:cs="Calibri"/>
          <w:spacing w:val="-1"/>
          <w:sz w:val="24"/>
          <w:szCs w:val="24"/>
        </w:rPr>
        <w:t>Erken çocukluk eğitiminin niteliği ve yaygınlığı artırılacak, toplum temelli erken çocukluk çeşitlendirilerek yaygınlaştırılacaktır.</w:t>
      </w:r>
    </w:p>
    <w:p w:rsidR="005F5237" w:rsidRPr="00554EE6" w:rsidRDefault="005F5237" w:rsidP="004E6FB8">
      <w:pPr>
        <w:tabs>
          <w:tab w:val="left" w:pos="10773"/>
        </w:tabs>
        <w:ind w:left="142"/>
        <w:jc w:val="both"/>
        <w:rPr>
          <w:sz w:val="24"/>
          <w:szCs w:val="24"/>
        </w:rPr>
      </w:pPr>
    </w:p>
    <w:p w:rsidR="00CE3297" w:rsidRPr="00554EE6" w:rsidRDefault="0010756E" w:rsidP="004E6FB8">
      <w:pPr>
        <w:tabs>
          <w:tab w:val="left" w:pos="10773"/>
        </w:tabs>
        <w:ind w:left="142"/>
        <w:jc w:val="both"/>
        <w:rPr>
          <w:rFonts w:eastAsia="Calibri" w:cs="Calibri"/>
          <w:spacing w:val="-1"/>
          <w:sz w:val="24"/>
          <w:szCs w:val="24"/>
        </w:rPr>
      </w:pPr>
      <w:r>
        <w:rPr>
          <w:rFonts w:eastAsia="Calibri" w:cs="Calibri"/>
          <w:b/>
          <w:bCs/>
          <w:i/>
          <w:sz w:val="24"/>
          <w:szCs w:val="24"/>
        </w:rPr>
        <w:t xml:space="preserve">   </w:t>
      </w:r>
      <w:r w:rsidR="00CE3297" w:rsidRPr="00554EE6">
        <w:rPr>
          <w:rFonts w:eastAsia="Calibri" w:cs="Calibri"/>
          <w:b/>
          <w:bCs/>
          <w:i/>
          <w:sz w:val="24"/>
          <w:szCs w:val="24"/>
        </w:rPr>
        <w:t xml:space="preserve">Hedef </w:t>
      </w:r>
      <w:proofErr w:type="gramStart"/>
      <w:r w:rsidR="00CE3297" w:rsidRPr="00554EE6">
        <w:rPr>
          <w:rFonts w:eastAsia="Calibri" w:cs="Calibri"/>
          <w:b/>
          <w:bCs/>
          <w:i/>
          <w:sz w:val="24"/>
          <w:szCs w:val="24"/>
        </w:rPr>
        <w:t>3.2</w:t>
      </w:r>
      <w:proofErr w:type="gramEnd"/>
      <w:r w:rsidR="00CE3297" w:rsidRPr="00554EE6">
        <w:rPr>
          <w:rFonts w:eastAsia="Calibri" w:cs="Calibri"/>
          <w:b/>
          <w:bCs/>
          <w:i/>
          <w:sz w:val="24"/>
          <w:szCs w:val="24"/>
        </w:rPr>
        <w:t xml:space="preserve">: </w:t>
      </w:r>
      <w:r w:rsidR="00CE3297" w:rsidRPr="00554EE6">
        <w:rPr>
          <w:rFonts w:eastAsia="Calibri" w:cs="Calibri"/>
          <w:spacing w:val="-1"/>
          <w:sz w:val="24"/>
          <w:szCs w:val="24"/>
        </w:rPr>
        <w:t>Öğrencilerimizin bilişsel, duygusal ve fiziksel olarak çok boyutlu gelişimini önemseyen, bilimsel düşünme, tutum ve değerleri içselleştirebilecekleri bir temel eğitim yapısına geçilerek okullaşma oranı artırılacaktır.</w:t>
      </w:r>
    </w:p>
    <w:p w:rsidR="005F5237" w:rsidRPr="00554EE6" w:rsidRDefault="005F5237" w:rsidP="004E6FB8">
      <w:pPr>
        <w:tabs>
          <w:tab w:val="left" w:pos="10773"/>
        </w:tabs>
        <w:ind w:left="142"/>
        <w:jc w:val="both"/>
        <w:rPr>
          <w:rFonts w:eastAsia="Calibri" w:cs="Calibri"/>
          <w:spacing w:val="-1"/>
          <w:sz w:val="24"/>
          <w:szCs w:val="24"/>
        </w:rPr>
      </w:pPr>
    </w:p>
    <w:p w:rsidR="00CE3297" w:rsidRPr="00554EE6" w:rsidRDefault="0010756E" w:rsidP="004E6FB8">
      <w:pPr>
        <w:tabs>
          <w:tab w:val="left" w:pos="10773"/>
        </w:tabs>
        <w:ind w:left="142"/>
        <w:jc w:val="both"/>
        <w:rPr>
          <w:rFonts w:eastAsia="Calibri" w:cs="Calibri"/>
          <w:spacing w:val="-1"/>
          <w:sz w:val="24"/>
          <w:szCs w:val="24"/>
        </w:rPr>
      </w:pPr>
      <w:r>
        <w:rPr>
          <w:rFonts w:eastAsia="Calibri" w:cs="Calibri"/>
          <w:b/>
          <w:bCs/>
          <w:i/>
          <w:sz w:val="24"/>
          <w:szCs w:val="24"/>
        </w:rPr>
        <w:t xml:space="preserve">   </w:t>
      </w:r>
      <w:r w:rsidR="00CE3297" w:rsidRPr="00554EE6">
        <w:rPr>
          <w:rFonts w:eastAsia="Calibri" w:cs="Calibri"/>
          <w:b/>
          <w:bCs/>
          <w:i/>
          <w:sz w:val="24"/>
          <w:szCs w:val="24"/>
        </w:rPr>
        <w:t xml:space="preserve">Hedef </w:t>
      </w:r>
      <w:proofErr w:type="gramStart"/>
      <w:r w:rsidR="00CE3297" w:rsidRPr="00554EE6">
        <w:rPr>
          <w:rFonts w:eastAsia="Calibri" w:cs="Calibri"/>
          <w:b/>
          <w:bCs/>
          <w:i/>
          <w:sz w:val="24"/>
          <w:szCs w:val="24"/>
        </w:rPr>
        <w:t>3.3</w:t>
      </w:r>
      <w:proofErr w:type="gramEnd"/>
      <w:r w:rsidR="00CE3297" w:rsidRPr="00554EE6">
        <w:rPr>
          <w:rFonts w:eastAsia="Calibri" w:cs="Calibri"/>
          <w:b/>
          <w:bCs/>
          <w:i/>
          <w:sz w:val="24"/>
          <w:szCs w:val="24"/>
        </w:rPr>
        <w:t>:</w:t>
      </w:r>
      <w:r w:rsidR="00CE3297" w:rsidRPr="00554EE6">
        <w:rPr>
          <w:sz w:val="24"/>
          <w:szCs w:val="24"/>
        </w:rPr>
        <w:t xml:space="preserve"> </w:t>
      </w:r>
      <w:r w:rsidR="00CE3297" w:rsidRPr="00554EE6">
        <w:rPr>
          <w:rFonts w:eastAsia="Calibri" w:cs="Calibri"/>
          <w:spacing w:val="-1"/>
          <w:sz w:val="24"/>
          <w:szCs w:val="24"/>
        </w:rPr>
        <w:t>Temel eğitimde okulların niteliğini artıracak yenilikçi uygulamalara yer verilecektir.</w:t>
      </w:r>
    </w:p>
    <w:p w:rsidR="005F5237" w:rsidRPr="00554EE6" w:rsidRDefault="005F5237" w:rsidP="004E6FB8">
      <w:pPr>
        <w:tabs>
          <w:tab w:val="left" w:pos="10773"/>
        </w:tabs>
        <w:ind w:left="142"/>
        <w:jc w:val="both"/>
        <w:rPr>
          <w:sz w:val="24"/>
          <w:szCs w:val="24"/>
        </w:rPr>
      </w:pPr>
    </w:p>
    <w:p w:rsidR="005F5237" w:rsidRPr="00554EE6" w:rsidRDefault="005F5237" w:rsidP="008C70A4">
      <w:pPr>
        <w:tabs>
          <w:tab w:val="left" w:pos="10773"/>
        </w:tabs>
        <w:jc w:val="both"/>
        <w:rPr>
          <w:rFonts w:eastAsia="Calibri" w:cs="Calibri"/>
          <w:spacing w:val="-1"/>
          <w:sz w:val="24"/>
          <w:szCs w:val="24"/>
        </w:rPr>
      </w:pPr>
      <w:r w:rsidRPr="00554EE6">
        <w:rPr>
          <w:b/>
          <w:sz w:val="24"/>
          <w:szCs w:val="24"/>
          <w:u w:val="single"/>
        </w:rPr>
        <w:t xml:space="preserve">Amaç 4: </w:t>
      </w:r>
      <w:r w:rsidRPr="00554EE6">
        <w:rPr>
          <w:rFonts w:eastAsia="Calibri" w:cs="Calibri"/>
          <w:spacing w:val="-1"/>
          <w:sz w:val="24"/>
          <w:szCs w:val="24"/>
        </w:rPr>
        <w:t xml:space="preserve">Öğrencileri ilgi, yetenek ve kapasiteleri doğrultusunda hayata ve üst öğretime hazırlayan bir ortaöğretim sistemi ile toplumsal sorunlara çözüm getiren, ülkenin sosyal, kültürel ve ekonomik kalkınmasına katkı sunan öğrenciler yetiştirilecektir. </w:t>
      </w:r>
    </w:p>
    <w:p w:rsidR="005F5237" w:rsidRPr="00554EE6" w:rsidRDefault="005F5237" w:rsidP="004E6FB8">
      <w:pPr>
        <w:tabs>
          <w:tab w:val="left" w:pos="10773"/>
        </w:tabs>
        <w:ind w:left="142"/>
        <w:jc w:val="both"/>
        <w:rPr>
          <w:rFonts w:eastAsia="Calibri" w:cs="Calibri"/>
          <w:spacing w:val="-1"/>
          <w:sz w:val="24"/>
          <w:szCs w:val="24"/>
        </w:rPr>
      </w:pPr>
    </w:p>
    <w:p w:rsidR="005F5237" w:rsidRPr="00554EE6" w:rsidRDefault="0010756E" w:rsidP="004E6FB8">
      <w:pPr>
        <w:tabs>
          <w:tab w:val="left" w:pos="10773"/>
        </w:tabs>
        <w:ind w:left="142"/>
        <w:jc w:val="both"/>
        <w:rPr>
          <w:rFonts w:eastAsia="Calibri" w:cs="Calibri"/>
          <w:spacing w:val="-1"/>
          <w:sz w:val="24"/>
          <w:szCs w:val="24"/>
        </w:rPr>
      </w:pPr>
      <w:r>
        <w:rPr>
          <w:rFonts w:eastAsia="Calibri" w:cs="Calibri"/>
          <w:b/>
          <w:bCs/>
          <w:i/>
          <w:sz w:val="24"/>
          <w:szCs w:val="24"/>
        </w:rPr>
        <w:t xml:space="preserve">   </w:t>
      </w:r>
      <w:r w:rsidR="005F5237" w:rsidRPr="00554EE6">
        <w:rPr>
          <w:rFonts w:eastAsia="Calibri" w:cs="Calibri"/>
          <w:b/>
          <w:bCs/>
          <w:i/>
          <w:sz w:val="24"/>
          <w:szCs w:val="24"/>
        </w:rPr>
        <w:t xml:space="preserve">Hedef </w:t>
      </w:r>
      <w:proofErr w:type="gramStart"/>
      <w:r w:rsidR="005F5237" w:rsidRPr="00554EE6">
        <w:rPr>
          <w:rFonts w:eastAsia="Calibri" w:cs="Calibri"/>
          <w:b/>
          <w:bCs/>
          <w:i/>
          <w:sz w:val="24"/>
          <w:szCs w:val="24"/>
        </w:rPr>
        <w:t>4.1</w:t>
      </w:r>
      <w:proofErr w:type="gramEnd"/>
      <w:r w:rsidR="005F5237" w:rsidRPr="00554EE6">
        <w:rPr>
          <w:rFonts w:eastAsia="Calibri" w:cs="Calibri"/>
          <w:b/>
          <w:bCs/>
          <w:i/>
          <w:sz w:val="24"/>
          <w:szCs w:val="24"/>
        </w:rPr>
        <w:t xml:space="preserve">: </w:t>
      </w:r>
      <w:r w:rsidR="005F5237" w:rsidRPr="00554EE6">
        <w:rPr>
          <w:rFonts w:eastAsia="Calibri" w:cs="Calibri"/>
          <w:spacing w:val="-1"/>
          <w:sz w:val="24"/>
          <w:szCs w:val="24"/>
        </w:rPr>
        <w:t>Ortaöğretime katılım ve tamamlama oranları artırılacaktır.</w:t>
      </w:r>
    </w:p>
    <w:p w:rsidR="005F5237" w:rsidRPr="00554EE6" w:rsidRDefault="005F5237" w:rsidP="004E6FB8">
      <w:pPr>
        <w:tabs>
          <w:tab w:val="left" w:pos="10773"/>
        </w:tabs>
        <w:ind w:left="142"/>
        <w:jc w:val="both"/>
        <w:rPr>
          <w:rFonts w:eastAsia="Calibri" w:cs="Calibri"/>
          <w:b/>
          <w:bCs/>
          <w:i/>
          <w:sz w:val="24"/>
          <w:szCs w:val="24"/>
        </w:rPr>
      </w:pPr>
    </w:p>
    <w:p w:rsidR="005F5237" w:rsidRPr="00554EE6" w:rsidRDefault="0010756E" w:rsidP="004E6FB8">
      <w:pPr>
        <w:tabs>
          <w:tab w:val="left" w:pos="10773"/>
        </w:tabs>
        <w:ind w:left="142"/>
        <w:jc w:val="both"/>
        <w:rPr>
          <w:rFonts w:eastAsia="Calibri" w:cs="Calibri"/>
          <w:spacing w:val="-1"/>
          <w:sz w:val="24"/>
          <w:szCs w:val="24"/>
        </w:rPr>
      </w:pPr>
      <w:r>
        <w:rPr>
          <w:rFonts w:eastAsia="Calibri" w:cs="Calibri"/>
          <w:b/>
          <w:bCs/>
          <w:i/>
          <w:sz w:val="24"/>
          <w:szCs w:val="24"/>
        </w:rPr>
        <w:t xml:space="preserve">   </w:t>
      </w:r>
      <w:r w:rsidR="005F5237" w:rsidRPr="00554EE6">
        <w:rPr>
          <w:rFonts w:eastAsia="Calibri" w:cs="Calibri"/>
          <w:b/>
          <w:bCs/>
          <w:i/>
          <w:sz w:val="24"/>
          <w:szCs w:val="24"/>
        </w:rPr>
        <w:t xml:space="preserve">Hedef </w:t>
      </w:r>
      <w:proofErr w:type="gramStart"/>
      <w:r w:rsidR="005F5237" w:rsidRPr="00554EE6">
        <w:rPr>
          <w:rFonts w:eastAsia="Calibri" w:cs="Calibri"/>
          <w:b/>
          <w:bCs/>
          <w:i/>
          <w:sz w:val="24"/>
          <w:szCs w:val="24"/>
        </w:rPr>
        <w:t>4.2</w:t>
      </w:r>
      <w:proofErr w:type="gramEnd"/>
      <w:r w:rsidR="005F5237" w:rsidRPr="00554EE6">
        <w:rPr>
          <w:rFonts w:eastAsia="Calibri" w:cs="Calibri"/>
          <w:b/>
          <w:bCs/>
          <w:i/>
          <w:sz w:val="24"/>
          <w:szCs w:val="24"/>
        </w:rPr>
        <w:t xml:space="preserve">: </w:t>
      </w:r>
      <w:r w:rsidR="005F5237" w:rsidRPr="00554EE6">
        <w:rPr>
          <w:rFonts w:eastAsia="Calibri" w:cs="Calibri"/>
          <w:spacing w:val="-1"/>
          <w:sz w:val="24"/>
          <w:szCs w:val="24"/>
        </w:rPr>
        <w:t>Ortaöğretim, değişen dünyanın gerektirdiği becerileri sağlayan ve değişimin aktörü olacak öğrenciler yetiştiren bir yapıya kavuşturulacaktır.</w:t>
      </w:r>
    </w:p>
    <w:p w:rsidR="005F5237" w:rsidRPr="00554EE6" w:rsidRDefault="005F5237" w:rsidP="004E6FB8">
      <w:pPr>
        <w:tabs>
          <w:tab w:val="left" w:pos="10773"/>
        </w:tabs>
        <w:ind w:left="142"/>
        <w:jc w:val="both"/>
        <w:rPr>
          <w:rFonts w:eastAsia="Calibri" w:cs="Calibri"/>
          <w:spacing w:val="-1"/>
          <w:sz w:val="24"/>
          <w:szCs w:val="24"/>
        </w:rPr>
      </w:pPr>
    </w:p>
    <w:p w:rsidR="005F5237" w:rsidRPr="00554EE6" w:rsidRDefault="0010756E" w:rsidP="004E6FB8">
      <w:pPr>
        <w:tabs>
          <w:tab w:val="left" w:pos="10773"/>
        </w:tabs>
        <w:ind w:left="142"/>
        <w:jc w:val="both"/>
        <w:rPr>
          <w:rFonts w:eastAsia="Calibri" w:cs="Calibri"/>
          <w:spacing w:val="-1"/>
          <w:sz w:val="24"/>
          <w:szCs w:val="24"/>
        </w:rPr>
      </w:pPr>
      <w:r>
        <w:rPr>
          <w:rFonts w:eastAsia="Calibri" w:cs="Calibri"/>
          <w:b/>
          <w:bCs/>
          <w:i/>
          <w:sz w:val="24"/>
          <w:szCs w:val="24"/>
        </w:rPr>
        <w:t xml:space="preserve">   </w:t>
      </w:r>
      <w:r w:rsidR="005F5237" w:rsidRPr="00554EE6">
        <w:rPr>
          <w:rFonts w:eastAsia="Calibri" w:cs="Calibri"/>
          <w:b/>
          <w:bCs/>
          <w:i/>
          <w:sz w:val="24"/>
          <w:szCs w:val="24"/>
        </w:rPr>
        <w:t xml:space="preserve">Hedef </w:t>
      </w:r>
      <w:proofErr w:type="gramStart"/>
      <w:r w:rsidR="005F5237" w:rsidRPr="00554EE6">
        <w:rPr>
          <w:rFonts w:eastAsia="Calibri" w:cs="Calibri"/>
          <w:b/>
          <w:bCs/>
          <w:i/>
          <w:sz w:val="24"/>
          <w:szCs w:val="24"/>
        </w:rPr>
        <w:t>4.3</w:t>
      </w:r>
      <w:proofErr w:type="gramEnd"/>
      <w:r w:rsidR="005F5237" w:rsidRPr="00554EE6">
        <w:rPr>
          <w:rFonts w:eastAsia="Calibri" w:cs="Calibri"/>
          <w:b/>
          <w:bCs/>
          <w:i/>
          <w:sz w:val="24"/>
          <w:szCs w:val="24"/>
        </w:rPr>
        <w:t>:</w:t>
      </w:r>
      <w:r w:rsidR="005F5237" w:rsidRPr="00554EE6">
        <w:rPr>
          <w:sz w:val="24"/>
          <w:szCs w:val="24"/>
        </w:rPr>
        <w:t xml:space="preserve"> </w:t>
      </w:r>
      <w:r w:rsidR="005F5237" w:rsidRPr="00554EE6">
        <w:rPr>
          <w:rFonts w:eastAsia="Calibri" w:cs="Calibri"/>
          <w:spacing w:val="-1"/>
          <w:sz w:val="24"/>
          <w:szCs w:val="24"/>
        </w:rPr>
        <w:t>Ülkemizin entelektüel sermayesini artırmak, medeniyet ve kalkınmaya destek vermek amacıyla fen ve sosyal bilimler liselerinin niteliği güçlendirilecektir.</w:t>
      </w:r>
    </w:p>
    <w:p w:rsidR="005F5237" w:rsidRPr="00554EE6" w:rsidRDefault="005F5237" w:rsidP="004E6FB8">
      <w:pPr>
        <w:tabs>
          <w:tab w:val="left" w:pos="10773"/>
        </w:tabs>
        <w:ind w:left="142"/>
        <w:jc w:val="both"/>
        <w:rPr>
          <w:sz w:val="24"/>
          <w:szCs w:val="24"/>
        </w:rPr>
      </w:pPr>
    </w:p>
    <w:p w:rsidR="005F5237" w:rsidRPr="00554EE6" w:rsidRDefault="0010756E" w:rsidP="004E6FB8">
      <w:pPr>
        <w:tabs>
          <w:tab w:val="left" w:pos="10773"/>
        </w:tabs>
        <w:ind w:left="142"/>
        <w:jc w:val="both"/>
        <w:rPr>
          <w:rFonts w:eastAsia="Calibri" w:cs="Calibri"/>
          <w:spacing w:val="-1"/>
          <w:sz w:val="24"/>
          <w:szCs w:val="24"/>
        </w:rPr>
      </w:pPr>
      <w:r>
        <w:rPr>
          <w:rFonts w:eastAsia="Calibri" w:cs="Calibri"/>
          <w:b/>
          <w:bCs/>
          <w:i/>
          <w:sz w:val="24"/>
          <w:szCs w:val="24"/>
        </w:rPr>
        <w:t xml:space="preserve">   </w:t>
      </w:r>
      <w:r w:rsidR="005F5237" w:rsidRPr="00554EE6">
        <w:rPr>
          <w:rFonts w:eastAsia="Calibri" w:cs="Calibri"/>
          <w:b/>
          <w:bCs/>
          <w:i/>
          <w:sz w:val="24"/>
          <w:szCs w:val="24"/>
        </w:rPr>
        <w:t xml:space="preserve">Hedef </w:t>
      </w:r>
      <w:proofErr w:type="gramStart"/>
      <w:r w:rsidR="005F5237" w:rsidRPr="00554EE6">
        <w:rPr>
          <w:rFonts w:eastAsia="Calibri" w:cs="Calibri"/>
          <w:b/>
          <w:bCs/>
          <w:i/>
          <w:sz w:val="24"/>
          <w:szCs w:val="24"/>
        </w:rPr>
        <w:t>4.4</w:t>
      </w:r>
      <w:proofErr w:type="gramEnd"/>
      <w:r w:rsidR="005F5237" w:rsidRPr="00554EE6">
        <w:rPr>
          <w:rFonts w:eastAsia="Calibri" w:cs="Calibri"/>
          <w:b/>
          <w:bCs/>
          <w:i/>
          <w:sz w:val="24"/>
          <w:szCs w:val="24"/>
        </w:rPr>
        <w:t xml:space="preserve">: </w:t>
      </w:r>
      <w:r w:rsidR="005F5237" w:rsidRPr="00554EE6">
        <w:rPr>
          <w:rFonts w:eastAsia="Calibri" w:cs="Calibri"/>
          <w:spacing w:val="-1"/>
          <w:sz w:val="24"/>
          <w:szCs w:val="24"/>
        </w:rPr>
        <w:t>Örgün eğitim içinde imam hatip okullarının niteliği artırılacaktır.</w:t>
      </w:r>
    </w:p>
    <w:p w:rsidR="005F5237" w:rsidRPr="00554EE6" w:rsidRDefault="005F5237" w:rsidP="004E6FB8">
      <w:pPr>
        <w:tabs>
          <w:tab w:val="left" w:pos="10773"/>
        </w:tabs>
        <w:ind w:left="142"/>
        <w:jc w:val="both"/>
        <w:rPr>
          <w:rFonts w:eastAsia="Calibri" w:cs="Calibri"/>
          <w:spacing w:val="-1"/>
          <w:sz w:val="24"/>
          <w:szCs w:val="24"/>
        </w:rPr>
      </w:pPr>
    </w:p>
    <w:p w:rsidR="005F5237" w:rsidRPr="00554EE6" w:rsidRDefault="005F5237" w:rsidP="004E6FB8">
      <w:pPr>
        <w:tabs>
          <w:tab w:val="left" w:pos="10773"/>
        </w:tabs>
        <w:jc w:val="both"/>
        <w:rPr>
          <w:rFonts w:eastAsia="Calibri" w:cs="Calibri"/>
          <w:spacing w:val="-1"/>
          <w:sz w:val="24"/>
          <w:szCs w:val="24"/>
        </w:rPr>
      </w:pPr>
      <w:r w:rsidRPr="00554EE6">
        <w:rPr>
          <w:b/>
          <w:sz w:val="24"/>
          <w:szCs w:val="24"/>
          <w:u w:val="single"/>
        </w:rPr>
        <w:t xml:space="preserve">Amaç 5: </w:t>
      </w:r>
      <w:r w:rsidR="008C70A4" w:rsidRPr="00554EE6">
        <w:rPr>
          <w:b/>
          <w:sz w:val="24"/>
          <w:szCs w:val="24"/>
          <w:u w:val="single"/>
        </w:rPr>
        <w:t xml:space="preserve"> </w:t>
      </w:r>
      <w:r w:rsidRPr="00554EE6">
        <w:rPr>
          <w:rFonts w:eastAsia="Calibri" w:cs="Calibri"/>
          <w:spacing w:val="-1"/>
          <w:sz w:val="24"/>
          <w:szCs w:val="24"/>
        </w:rPr>
        <w:t>Özel eğitim ve rehberlik hizmetlerinin etkinliği artırılarak bireylerin bedensel, ruhsal ve zihinsel gelişimleri desteklenecektir.</w:t>
      </w:r>
    </w:p>
    <w:p w:rsidR="005F5237" w:rsidRPr="00554EE6" w:rsidRDefault="005F5237" w:rsidP="004E6FB8">
      <w:pPr>
        <w:tabs>
          <w:tab w:val="left" w:pos="10773"/>
        </w:tabs>
        <w:jc w:val="both"/>
        <w:rPr>
          <w:rFonts w:eastAsia="Calibri" w:cs="Calibri"/>
          <w:spacing w:val="-1"/>
          <w:sz w:val="24"/>
          <w:szCs w:val="24"/>
        </w:rPr>
      </w:pPr>
    </w:p>
    <w:p w:rsidR="005F5237" w:rsidRPr="00554EE6" w:rsidRDefault="0010756E" w:rsidP="004E6FB8">
      <w:pPr>
        <w:tabs>
          <w:tab w:val="left" w:pos="10773"/>
        </w:tabs>
        <w:ind w:left="142"/>
        <w:jc w:val="both"/>
        <w:rPr>
          <w:rFonts w:eastAsia="Calibri" w:cs="Calibri"/>
          <w:spacing w:val="-1"/>
          <w:sz w:val="24"/>
          <w:szCs w:val="24"/>
        </w:rPr>
      </w:pPr>
      <w:r>
        <w:rPr>
          <w:rFonts w:eastAsia="Calibri" w:cs="Calibri"/>
          <w:b/>
          <w:bCs/>
          <w:i/>
          <w:sz w:val="24"/>
          <w:szCs w:val="24"/>
        </w:rPr>
        <w:t xml:space="preserve">   </w:t>
      </w:r>
      <w:r w:rsidR="005F5237" w:rsidRPr="00554EE6">
        <w:rPr>
          <w:rFonts w:eastAsia="Calibri" w:cs="Calibri"/>
          <w:b/>
          <w:bCs/>
          <w:i/>
          <w:sz w:val="24"/>
          <w:szCs w:val="24"/>
        </w:rPr>
        <w:t xml:space="preserve">Hedef </w:t>
      </w:r>
      <w:proofErr w:type="gramStart"/>
      <w:r w:rsidR="005F5237" w:rsidRPr="00554EE6">
        <w:rPr>
          <w:rFonts w:eastAsia="Calibri" w:cs="Calibri"/>
          <w:b/>
          <w:bCs/>
          <w:i/>
          <w:sz w:val="24"/>
          <w:szCs w:val="24"/>
        </w:rPr>
        <w:t>5.1</w:t>
      </w:r>
      <w:proofErr w:type="gramEnd"/>
      <w:r w:rsidR="005F5237" w:rsidRPr="00554EE6">
        <w:rPr>
          <w:rFonts w:eastAsia="Calibri" w:cs="Calibri"/>
          <w:b/>
          <w:bCs/>
          <w:i/>
          <w:sz w:val="24"/>
          <w:szCs w:val="24"/>
        </w:rPr>
        <w:t xml:space="preserve">: </w:t>
      </w:r>
      <w:r w:rsidR="005F5237" w:rsidRPr="00554EE6">
        <w:rPr>
          <w:rFonts w:eastAsia="Calibri" w:cs="Calibri"/>
          <w:spacing w:val="-1"/>
          <w:sz w:val="24"/>
          <w:szCs w:val="24"/>
        </w:rPr>
        <w:t>Öğrencilerin mizaç, ilgi ve yeteneklerine uygun eğitimi alabilmelerine imkân veren işlevsel bir psikolojik danışmanlık ve rehberlik yapılanması kurulacaktır.</w:t>
      </w:r>
    </w:p>
    <w:p w:rsidR="005F5237" w:rsidRPr="00554EE6" w:rsidRDefault="005F5237" w:rsidP="004E6FB8">
      <w:pPr>
        <w:tabs>
          <w:tab w:val="left" w:pos="10773"/>
        </w:tabs>
        <w:ind w:left="142"/>
        <w:jc w:val="both"/>
        <w:rPr>
          <w:rFonts w:eastAsia="Calibri" w:cs="Calibri"/>
          <w:b/>
          <w:bCs/>
          <w:i/>
          <w:sz w:val="24"/>
          <w:szCs w:val="24"/>
        </w:rPr>
      </w:pPr>
    </w:p>
    <w:p w:rsidR="005F5237" w:rsidRPr="00554EE6" w:rsidRDefault="0010756E" w:rsidP="004E6FB8">
      <w:pPr>
        <w:tabs>
          <w:tab w:val="left" w:pos="10773"/>
        </w:tabs>
        <w:ind w:left="142"/>
        <w:jc w:val="both"/>
        <w:rPr>
          <w:rFonts w:eastAsia="Calibri" w:cs="Calibri"/>
          <w:spacing w:val="-1"/>
          <w:sz w:val="24"/>
          <w:szCs w:val="24"/>
        </w:rPr>
      </w:pPr>
      <w:r>
        <w:rPr>
          <w:rFonts w:eastAsia="Calibri" w:cs="Calibri"/>
          <w:b/>
          <w:bCs/>
          <w:i/>
          <w:sz w:val="24"/>
          <w:szCs w:val="24"/>
        </w:rPr>
        <w:lastRenderedPageBreak/>
        <w:t xml:space="preserve">   </w:t>
      </w:r>
      <w:r w:rsidR="005F5237" w:rsidRPr="00554EE6">
        <w:rPr>
          <w:rFonts w:eastAsia="Calibri" w:cs="Calibri"/>
          <w:b/>
          <w:bCs/>
          <w:i/>
          <w:sz w:val="24"/>
          <w:szCs w:val="24"/>
        </w:rPr>
        <w:t xml:space="preserve">Hedef </w:t>
      </w:r>
      <w:proofErr w:type="gramStart"/>
      <w:r w:rsidR="005F5237" w:rsidRPr="00554EE6">
        <w:rPr>
          <w:rFonts w:eastAsia="Calibri" w:cs="Calibri"/>
          <w:b/>
          <w:bCs/>
          <w:i/>
          <w:sz w:val="24"/>
          <w:szCs w:val="24"/>
        </w:rPr>
        <w:t>5.2</w:t>
      </w:r>
      <w:proofErr w:type="gramEnd"/>
      <w:r w:rsidR="005F5237" w:rsidRPr="00554EE6">
        <w:rPr>
          <w:rFonts w:eastAsia="Calibri" w:cs="Calibri"/>
          <w:b/>
          <w:bCs/>
          <w:i/>
          <w:sz w:val="24"/>
          <w:szCs w:val="24"/>
        </w:rPr>
        <w:t xml:space="preserve">: </w:t>
      </w:r>
      <w:r w:rsidR="005F5237" w:rsidRPr="00554EE6">
        <w:rPr>
          <w:rFonts w:eastAsia="Calibri" w:cs="Calibri"/>
          <w:spacing w:val="-1"/>
          <w:sz w:val="24"/>
          <w:szCs w:val="24"/>
        </w:rPr>
        <w:t>Özel eğitim ihtiyacı olan bireyleri akranlarından soyutlamayan ve birlikte yaşama kültürünü güçlendiren eğitimde adalet temelli yaklaşım modeli geliştirilecektir.</w:t>
      </w:r>
    </w:p>
    <w:p w:rsidR="005F5237" w:rsidRPr="00554EE6" w:rsidRDefault="005F5237" w:rsidP="004E6FB8">
      <w:pPr>
        <w:tabs>
          <w:tab w:val="left" w:pos="10773"/>
        </w:tabs>
        <w:ind w:left="142"/>
        <w:jc w:val="both"/>
        <w:rPr>
          <w:rFonts w:eastAsia="Calibri" w:cs="Calibri"/>
          <w:spacing w:val="-1"/>
          <w:sz w:val="24"/>
          <w:szCs w:val="24"/>
        </w:rPr>
      </w:pPr>
    </w:p>
    <w:p w:rsidR="005F5237" w:rsidRPr="00554EE6" w:rsidRDefault="0010756E" w:rsidP="004E6FB8">
      <w:pPr>
        <w:tabs>
          <w:tab w:val="left" w:pos="10773"/>
        </w:tabs>
        <w:ind w:left="142"/>
        <w:jc w:val="both"/>
        <w:rPr>
          <w:rFonts w:eastAsia="Calibri" w:cs="Calibri"/>
          <w:b/>
          <w:bCs/>
          <w:i/>
          <w:sz w:val="24"/>
          <w:szCs w:val="24"/>
        </w:rPr>
      </w:pPr>
      <w:r>
        <w:rPr>
          <w:rFonts w:eastAsia="Calibri" w:cs="Calibri"/>
          <w:b/>
          <w:bCs/>
          <w:i/>
          <w:sz w:val="24"/>
          <w:szCs w:val="24"/>
        </w:rPr>
        <w:t xml:space="preserve">   </w:t>
      </w:r>
      <w:r w:rsidR="005F5237" w:rsidRPr="00554EE6">
        <w:rPr>
          <w:rFonts w:eastAsia="Calibri" w:cs="Calibri"/>
          <w:b/>
          <w:bCs/>
          <w:i/>
          <w:sz w:val="24"/>
          <w:szCs w:val="24"/>
        </w:rPr>
        <w:t xml:space="preserve">Hedef </w:t>
      </w:r>
      <w:proofErr w:type="gramStart"/>
      <w:r w:rsidR="005F5237" w:rsidRPr="00554EE6">
        <w:rPr>
          <w:rFonts w:eastAsia="Calibri" w:cs="Calibri"/>
          <w:b/>
          <w:bCs/>
          <w:i/>
          <w:sz w:val="24"/>
          <w:szCs w:val="24"/>
        </w:rPr>
        <w:t>5.3</w:t>
      </w:r>
      <w:proofErr w:type="gramEnd"/>
      <w:r w:rsidR="005F5237" w:rsidRPr="00554EE6">
        <w:rPr>
          <w:rFonts w:eastAsia="Calibri" w:cs="Calibri"/>
          <w:b/>
          <w:bCs/>
          <w:i/>
          <w:sz w:val="24"/>
          <w:szCs w:val="24"/>
        </w:rPr>
        <w:t xml:space="preserve">: </w:t>
      </w:r>
      <w:r w:rsidR="005F5237" w:rsidRPr="00554EE6">
        <w:rPr>
          <w:rFonts w:eastAsia="Calibri" w:cs="Calibri"/>
          <w:spacing w:val="-1"/>
          <w:sz w:val="24"/>
          <w:szCs w:val="24"/>
        </w:rPr>
        <w:t>Ülkemizin kalkınmasında önemli bir kaynak niteliğinde bulunan özel yetenekli öğrencilerimiz, akranlarından ayrıştırılmadan doğalarına uygun bir eğitim yöntemi ile desteklenecektir.</w:t>
      </w:r>
    </w:p>
    <w:p w:rsidR="005F5237" w:rsidRPr="00554EE6" w:rsidRDefault="005F5237" w:rsidP="004E6FB8">
      <w:pPr>
        <w:tabs>
          <w:tab w:val="left" w:pos="10773"/>
        </w:tabs>
        <w:ind w:left="142"/>
        <w:jc w:val="both"/>
        <w:rPr>
          <w:sz w:val="24"/>
          <w:szCs w:val="24"/>
        </w:rPr>
      </w:pPr>
    </w:p>
    <w:p w:rsidR="005F5237" w:rsidRPr="00554EE6" w:rsidRDefault="005F5237" w:rsidP="004E6FB8">
      <w:pPr>
        <w:tabs>
          <w:tab w:val="left" w:pos="10773"/>
        </w:tabs>
        <w:jc w:val="both"/>
        <w:rPr>
          <w:rFonts w:eastAsia="Calibri" w:cs="Calibri"/>
          <w:spacing w:val="-1"/>
          <w:sz w:val="24"/>
          <w:szCs w:val="24"/>
        </w:rPr>
      </w:pPr>
      <w:r w:rsidRPr="00554EE6">
        <w:rPr>
          <w:b/>
          <w:sz w:val="24"/>
          <w:szCs w:val="24"/>
          <w:u w:val="single"/>
        </w:rPr>
        <w:t>Amaç 6:</w:t>
      </w:r>
      <w:r w:rsidRPr="00554EE6">
        <w:rPr>
          <w:b/>
          <w:sz w:val="24"/>
          <w:szCs w:val="24"/>
        </w:rPr>
        <w:t xml:space="preserve"> </w:t>
      </w:r>
      <w:r w:rsidRPr="00554EE6">
        <w:rPr>
          <w:rFonts w:eastAsia="Calibri" w:cs="Calibri"/>
          <w:spacing w:val="-1"/>
          <w:sz w:val="24"/>
          <w:szCs w:val="24"/>
        </w:rPr>
        <w:t xml:space="preserve">Mesleki ve teknik eğitim ve hayat boyu öğrenme sistemleri toplumun ihtiyaçlarına ve işgücü piyasası ile bilgi çağının gereklerine uygun biçimde düzenlenecektir. </w:t>
      </w:r>
    </w:p>
    <w:p w:rsidR="005F5237" w:rsidRPr="00554EE6" w:rsidRDefault="005F5237" w:rsidP="004E6FB8">
      <w:pPr>
        <w:tabs>
          <w:tab w:val="left" w:pos="10773"/>
        </w:tabs>
        <w:jc w:val="both"/>
        <w:rPr>
          <w:rFonts w:eastAsia="Calibri" w:cs="Calibri"/>
          <w:spacing w:val="-1"/>
          <w:sz w:val="24"/>
          <w:szCs w:val="24"/>
        </w:rPr>
      </w:pPr>
    </w:p>
    <w:p w:rsidR="005F5237" w:rsidRPr="00554EE6" w:rsidRDefault="0010756E" w:rsidP="004E6FB8">
      <w:pPr>
        <w:tabs>
          <w:tab w:val="left" w:pos="10773"/>
        </w:tabs>
        <w:jc w:val="both"/>
        <w:rPr>
          <w:rFonts w:eastAsia="Calibri" w:cs="Calibri"/>
          <w:spacing w:val="-1"/>
          <w:sz w:val="24"/>
          <w:szCs w:val="24"/>
        </w:rPr>
      </w:pPr>
      <w:r>
        <w:rPr>
          <w:rFonts w:eastAsia="Calibri" w:cs="Calibri"/>
          <w:b/>
          <w:bCs/>
          <w:i/>
          <w:sz w:val="24"/>
          <w:szCs w:val="24"/>
        </w:rPr>
        <w:t xml:space="preserve">   </w:t>
      </w:r>
      <w:r w:rsidR="005F5237" w:rsidRPr="00554EE6">
        <w:rPr>
          <w:rFonts w:eastAsia="Calibri" w:cs="Calibri"/>
          <w:b/>
          <w:bCs/>
          <w:i/>
          <w:sz w:val="24"/>
          <w:szCs w:val="24"/>
        </w:rPr>
        <w:t xml:space="preserve">Hedef </w:t>
      </w:r>
      <w:proofErr w:type="gramStart"/>
      <w:r w:rsidR="005F5237" w:rsidRPr="00554EE6">
        <w:rPr>
          <w:rFonts w:eastAsia="Calibri" w:cs="Calibri"/>
          <w:b/>
          <w:bCs/>
          <w:i/>
          <w:sz w:val="24"/>
          <w:szCs w:val="24"/>
        </w:rPr>
        <w:t>6.1</w:t>
      </w:r>
      <w:proofErr w:type="gramEnd"/>
      <w:r w:rsidR="005F5237" w:rsidRPr="00554EE6">
        <w:rPr>
          <w:rFonts w:eastAsia="Calibri" w:cs="Calibri"/>
          <w:b/>
          <w:bCs/>
          <w:i/>
          <w:sz w:val="24"/>
          <w:szCs w:val="24"/>
        </w:rPr>
        <w:t>:</w:t>
      </w:r>
      <w:r w:rsidR="005F5237" w:rsidRPr="00554EE6">
        <w:rPr>
          <w:rFonts w:eastAsia="Calibri" w:cs="Calibri"/>
          <w:spacing w:val="-1"/>
          <w:sz w:val="24"/>
          <w:szCs w:val="24"/>
        </w:rPr>
        <w:t xml:space="preserve"> Mesleki ve teknik eğitime atfedilen değer ve erişim imkânları artırılacaktır.</w:t>
      </w:r>
    </w:p>
    <w:p w:rsidR="005F5237" w:rsidRPr="00554EE6" w:rsidRDefault="005F5237" w:rsidP="004E6FB8">
      <w:pPr>
        <w:tabs>
          <w:tab w:val="left" w:pos="10773"/>
        </w:tabs>
        <w:jc w:val="both"/>
        <w:rPr>
          <w:rFonts w:eastAsia="Calibri" w:cs="Calibri"/>
          <w:spacing w:val="-1"/>
          <w:sz w:val="24"/>
          <w:szCs w:val="24"/>
        </w:rPr>
      </w:pPr>
    </w:p>
    <w:p w:rsidR="005F5237" w:rsidRPr="00554EE6" w:rsidRDefault="0010756E" w:rsidP="004E6FB8">
      <w:pPr>
        <w:tabs>
          <w:tab w:val="left" w:pos="10773"/>
        </w:tabs>
        <w:jc w:val="both"/>
        <w:rPr>
          <w:rFonts w:eastAsia="Calibri" w:cs="Calibri"/>
          <w:spacing w:val="-1"/>
          <w:sz w:val="24"/>
          <w:szCs w:val="24"/>
        </w:rPr>
      </w:pPr>
      <w:r>
        <w:rPr>
          <w:rFonts w:eastAsia="Calibri" w:cs="Calibri"/>
          <w:b/>
          <w:bCs/>
          <w:i/>
          <w:sz w:val="24"/>
          <w:szCs w:val="24"/>
        </w:rPr>
        <w:t xml:space="preserve">   </w:t>
      </w:r>
      <w:r w:rsidR="005F5237" w:rsidRPr="00554EE6">
        <w:rPr>
          <w:rFonts w:eastAsia="Calibri" w:cs="Calibri"/>
          <w:b/>
          <w:bCs/>
          <w:i/>
          <w:sz w:val="24"/>
          <w:szCs w:val="24"/>
        </w:rPr>
        <w:t xml:space="preserve">Hedef </w:t>
      </w:r>
      <w:proofErr w:type="gramStart"/>
      <w:r w:rsidR="005F5237" w:rsidRPr="00554EE6">
        <w:rPr>
          <w:rFonts w:eastAsia="Calibri" w:cs="Calibri"/>
          <w:b/>
          <w:bCs/>
          <w:i/>
          <w:sz w:val="24"/>
          <w:szCs w:val="24"/>
        </w:rPr>
        <w:t>6.2</w:t>
      </w:r>
      <w:proofErr w:type="gramEnd"/>
      <w:r w:rsidR="005F5237" w:rsidRPr="00554EE6">
        <w:rPr>
          <w:rFonts w:eastAsia="Calibri" w:cs="Calibri"/>
          <w:b/>
          <w:bCs/>
          <w:i/>
          <w:sz w:val="24"/>
          <w:szCs w:val="24"/>
        </w:rPr>
        <w:t>:</w:t>
      </w:r>
      <w:r w:rsidR="005F5237" w:rsidRPr="00554EE6">
        <w:rPr>
          <w:rFonts w:eastAsia="Calibri" w:cs="Calibri"/>
          <w:spacing w:val="-1"/>
          <w:sz w:val="24"/>
          <w:szCs w:val="24"/>
        </w:rPr>
        <w:t xml:space="preserve"> Mesleki ve teknik eğitimde yeni nesil öğretim programları geliştirilecek, beşeri ve fiziki altyapı iyileştirilecektir.</w:t>
      </w:r>
    </w:p>
    <w:p w:rsidR="005F5237" w:rsidRPr="00554EE6" w:rsidRDefault="005F5237" w:rsidP="004E6FB8">
      <w:pPr>
        <w:tabs>
          <w:tab w:val="left" w:pos="10773"/>
        </w:tabs>
        <w:jc w:val="both"/>
        <w:rPr>
          <w:rFonts w:eastAsia="Calibri" w:cs="Calibri"/>
          <w:spacing w:val="-1"/>
          <w:sz w:val="24"/>
          <w:szCs w:val="24"/>
        </w:rPr>
      </w:pPr>
    </w:p>
    <w:p w:rsidR="005F5237" w:rsidRPr="00554EE6" w:rsidRDefault="0010756E" w:rsidP="004E6FB8">
      <w:pPr>
        <w:tabs>
          <w:tab w:val="left" w:pos="10773"/>
        </w:tabs>
        <w:jc w:val="both"/>
        <w:rPr>
          <w:rFonts w:eastAsia="Calibri" w:cs="Calibri"/>
          <w:spacing w:val="-1"/>
          <w:sz w:val="24"/>
          <w:szCs w:val="24"/>
        </w:rPr>
      </w:pPr>
      <w:r>
        <w:rPr>
          <w:rFonts w:eastAsia="Calibri" w:cs="Calibri"/>
          <w:b/>
          <w:bCs/>
          <w:i/>
          <w:sz w:val="24"/>
          <w:szCs w:val="24"/>
        </w:rPr>
        <w:t xml:space="preserve">   </w:t>
      </w:r>
      <w:r w:rsidR="005F5237" w:rsidRPr="00554EE6">
        <w:rPr>
          <w:rFonts w:eastAsia="Calibri" w:cs="Calibri"/>
          <w:b/>
          <w:bCs/>
          <w:i/>
          <w:sz w:val="24"/>
          <w:szCs w:val="24"/>
        </w:rPr>
        <w:t xml:space="preserve">Hedef </w:t>
      </w:r>
      <w:proofErr w:type="gramStart"/>
      <w:r w:rsidR="005F5237" w:rsidRPr="00554EE6">
        <w:rPr>
          <w:rFonts w:eastAsia="Calibri" w:cs="Calibri"/>
          <w:b/>
          <w:bCs/>
          <w:i/>
          <w:sz w:val="24"/>
          <w:szCs w:val="24"/>
        </w:rPr>
        <w:t>6.3</w:t>
      </w:r>
      <w:proofErr w:type="gramEnd"/>
      <w:r w:rsidR="005F5237" w:rsidRPr="00554EE6">
        <w:rPr>
          <w:rFonts w:eastAsia="Calibri" w:cs="Calibri"/>
          <w:b/>
          <w:bCs/>
          <w:i/>
          <w:sz w:val="24"/>
          <w:szCs w:val="24"/>
        </w:rPr>
        <w:t>:</w:t>
      </w:r>
      <w:r w:rsidR="005F5237" w:rsidRPr="00554EE6">
        <w:rPr>
          <w:rFonts w:eastAsia="Calibri" w:cs="Calibri"/>
          <w:spacing w:val="-1"/>
          <w:sz w:val="24"/>
          <w:szCs w:val="24"/>
        </w:rPr>
        <w:t xml:space="preserve"> Mesleki ve teknik eğitim-istihdam-üretim ilişkisi güçlendirilecektir.</w:t>
      </w:r>
    </w:p>
    <w:p w:rsidR="005F5237" w:rsidRPr="00554EE6" w:rsidRDefault="005F5237" w:rsidP="004E6FB8">
      <w:pPr>
        <w:tabs>
          <w:tab w:val="left" w:pos="10773"/>
        </w:tabs>
        <w:jc w:val="both"/>
        <w:rPr>
          <w:rFonts w:eastAsia="Calibri" w:cs="Calibri"/>
          <w:spacing w:val="-1"/>
          <w:sz w:val="24"/>
          <w:szCs w:val="24"/>
        </w:rPr>
      </w:pPr>
    </w:p>
    <w:p w:rsidR="005F5237" w:rsidRPr="00554EE6" w:rsidRDefault="0010756E" w:rsidP="004E6FB8">
      <w:pPr>
        <w:tabs>
          <w:tab w:val="left" w:pos="10773"/>
        </w:tabs>
        <w:jc w:val="both"/>
        <w:rPr>
          <w:rFonts w:eastAsia="Calibri" w:cs="Calibri"/>
          <w:spacing w:val="-1"/>
          <w:sz w:val="24"/>
          <w:szCs w:val="24"/>
        </w:rPr>
      </w:pPr>
      <w:r>
        <w:rPr>
          <w:rFonts w:eastAsia="Calibri" w:cs="Calibri"/>
          <w:b/>
          <w:bCs/>
          <w:i/>
          <w:sz w:val="24"/>
          <w:szCs w:val="24"/>
        </w:rPr>
        <w:t xml:space="preserve">   </w:t>
      </w:r>
      <w:r w:rsidR="005F5237" w:rsidRPr="00554EE6">
        <w:rPr>
          <w:rFonts w:eastAsia="Calibri" w:cs="Calibri"/>
          <w:b/>
          <w:bCs/>
          <w:i/>
          <w:sz w:val="24"/>
          <w:szCs w:val="24"/>
        </w:rPr>
        <w:t xml:space="preserve">Hedef </w:t>
      </w:r>
      <w:proofErr w:type="gramStart"/>
      <w:r w:rsidR="005F5237" w:rsidRPr="00554EE6">
        <w:rPr>
          <w:rFonts w:eastAsia="Calibri" w:cs="Calibri"/>
          <w:b/>
          <w:bCs/>
          <w:i/>
          <w:sz w:val="24"/>
          <w:szCs w:val="24"/>
        </w:rPr>
        <w:t>6.4</w:t>
      </w:r>
      <w:proofErr w:type="gramEnd"/>
      <w:r w:rsidR="005F5237" w:rsidRPr="00554EE6">
        <w:rPr>
          <w:rFonts w:eastAsia="Calibri" w:cs="Calibri"/>
          <w:b/>
          <w:bCs/>
          <w:i/>
          <w:sz w:val="24"/>
          <w:szCs w:val="24"/>
        </w:rPr>
        <w:t>:</w:t>
      </w:r>
      <w:r w:rsidR="005F5237" w:rsidRPr="00554EE6">
        <w:rPr>
          <w:rFonts w:eastAsia="Calibri" w:cs="Calibri"/>
          <w:spacing w:val="-1"/>
          <w:sz w:val="24"/>
          <w:szCs w:val="24"/>
        </w:rPr>
        <w:t xml:space="preserve"> Bireylerin iş ve yaşam kalitelerini yükseltmek amacıyla hayat boyu öğrenme </w:t>
      </w:r>
      <w:r w:rsidR="00446358">
        <w:rPr>
          <w:rFonts w:eastAsia="Calibri" w:cs="Calibri"/>
          <w:spacing w:val="-1"/>
          <w:sz w:val="24"/>
          <w:szCs w:val="24"/>
        </w:rPr>
        <w:t xml:space="preserve">nitelik, </w:t>
      </w:r>
      <w:r w:rsidR="005F5237" w:rsidRPr="00554EE6">
        <w:rPr>
          <w:rFonts w:eastAsia="Calibri" w:cs="Calibri"/>
          <w:spacing w:val="-1"/>
          <w:sz w:val="24"/>
          <w:szCs w:val="24"/>
        </w:rPr>
        <w:t>katılım ve ta</w:t>
      </w:r>
      <w:r w:rsidR="00446358">
        <w:rPr>
          <w:rFonts w:eastAsia="Calibri" w:cs="Calibri"/>
          <w:spacing w:val="-1"/>
          <w:sz w:val="24"/>
          <w:szCs w:val="24"/>
        </w:rPr>
        <w:t>mamlama oranları artırılacak ve yurtdışındaki vatandaşlarımıza yönelik eğitim öğretimle ilgili faaliyetlere devam edeilecektir.</w:t>
      </w:r>
    </w:p>
    <w:p w:rsidR="005F5237" w:rsidRPr="00554EE6" w:rsidRDefault="005F5237" w:rsidP="004E6FB8">
      <w:pPr>
        <w:tabs>
          <w:tab w:val="left" w:pos="10773"/>
        </w:tabs>
        <w:ind w:left="142"/>
        <w:jc w:val="both"/>
        <w:rPr>
          <w:sz w:val="24"/>
          <w:szCs w:val="24"/>
        </w:rPr>
      </w:pPr>
    </w:p>
    <w:p w:rsidR="005F5237" w:rsidRPr="00554EE6" w:rsidRDefault="005F5237" w:rsidP="004E6FB8">
      <w:pPr>
        <w:tabs>
          <w:tab w:val="left" w:pos="10773"/>
        </w:tabs>
        <w:jc w:val="both"/>
        <w:rPr>
          <w:rFonts w:eastAsia="Calibri" w:cs="Calibri"/>
          <w:spacing w:val="-1"/>
          <w:sz w:val="24"/>
          <w:szCs w:val="24"/>
        </w:rPr>
      </w:pPr>
      <w:r w:rsidRPr="00554EE6">
        <w:rPr>
          <w:b/>
          <w:sz w:val="24"/>
          <w:szCs w:val="24"/>
          <w:u w:val="single"/>
        </w:rPr>
        <w:t>Amaç 7:</w:t>
      </w:r>
      <w:r w:rsidRPr="00554EE6">
        <w:rPr>
          <w:b/>
          <w:sz w:val="24"/>
          <w:szCs w:val="24"/>
        </w:rPr>
        <w:t xml:space="preserve"> </w:t>
      </w:r>
      <w:r w:rsidRPr="00554EE6">
        <w:rPr>
          <w:rFonts w:eastAsia="Calibri" w:cs="Calibri"/>
          <w:spacing w:val="-1"/>
          <w:sz w:val="24"/>
          <w:szCs w:val="24"/>
        </w:rPr>
        <w:t>Uluslararası standartlar gözetilerek tüm okullarımız için destekleyici bir özel öğretim yapısına geçilecektir.</w:t>
      </w:r>
    </w:p>
    <w:p w:rsidR="005F5237" w:rsidRPr="00554EE6" w:rsidRDefault="005F5237" w:rsidP="004E6FB8">
      <w:pPr>
        <w:tabs>
          <w:tab w:val="left" w:pos="10773"/>
        </w:tabs>
        <w:jc w:val="both"/>
        <w:rPr>
          <w:rFonts w:eastAsia="Calibri" w:cs="Calibri"/>
          <w:spacing w:val="-1"/>
          <w:sz w:val="24"/>
          <w:szCs w:val="24"/>
        </w:rPr>
      </w:pPr>
    </w:p>
    <w:p w:rsidR="005F5237" w:rsidRPr="00554EE6" w:rsidRDefault="0010756E" w:rsidP="004E6FB8">
      <w:pPr>
        <w:tabs>
          <w:tab w:val="left" w:pos="10773"/>
        </w:tabs>
        <w:jc w:val="both"/>
        <w:rPr>
          <w:rFonts w:eastAsia="Calibri" w:cs="Calibri"/>
          <w:spacing w:val="-1"/>
          <w:sz w:val="24"/>
          <w:szCs w:val="24"/>
        </w:rPr>
      </w:pPr>
      <w:r>
        <w:rPr>
          <w:rFonts w:eastAsia="Calibri" w:cs="Calibri"/>
          <w:b/>
          <w:bCs/>
          <w:i/>
          <w:sz w:val="24"/>
          <w:szCs w:val="24"/>
        </w:rPr>
        <w:t xml:space="preserve">   </w:t>
      </w:r>
      <w:r w:rsidR="005F5237" w:rsidRPr="00554EE6">
        <w:rPr>
          <w:rFonts w:eastAsia="Calibri" w:cs="Calibri"/>
          <w:b/>
          <w:bCs/>
          <w:i/>
          <w:sz w:val="24"/>
          <w:szCs w:val="24"/>
        </w:rPr>
        <w:t xml:space="preserve">Hedef </w:t>
      </w:r>
      <w:proofErr w:type="gramStart"/>
      <w:r w:rsidR="005F5237" w:rsidRPr="00554EE6">
        <w:rPr>
          <w:rFonts w:eastAsia="Calibri" w:cs="Calibri"/>
          <w:b/>
          <w:bCs/>
          <w:i/>
          <w:sz w:val="24"/>
          <w:szCs w:val="24"/>
        </w:rPr>
        <w:t>7.1</w:t>
      </w:r>
      <w:proofErr w:type="gramEnd"/>
      <w:r w:rsidR="005F5237" w:rsidRPr="00554EE6">
        <w:rPr>
          <w:rFonts w:eastAsia="Calibri" w:cs="Calibri"/>
          <w:b/>
          <w:bCs/>
          <w:i/>
          <w:sz w:val="24"/>
          <w:szCs w:val="24"/>
        </w:rPr>
        <w:t>:</w:t>
      </w:r>
      <w:r w:rsidR="00FB6DC3" w:rsidRPr="00554EE6">
        <w:rPr>
          <w:rFonts w:eastAsia="Calibri" w:cs="Calibri"/>
          <w:spacing w:val="-1"/>
          <w:sz w:val="24"/>
          <w:szCs w:val="24"/>
        </w:rPr>
        <w:t xml:space="preserve"> Özel öğretime devam </w:t>
      </w:r>
      <w:r w:rsidR="005F5237" w:rsidRPr="00554EE6">
        <w:rPr>
          <w:rFonts w:eastAsia="Calibri" w:cs="Calibri"/>
          <w:spacing w:val="-1"/>
          <w:sz w:val="24"/>
          <w:szCs w:val="24"/>
        </w:rPr>
        <w:t>eden öğrenci oranları artırılarak özel öğretim kurumlarının yönetim ve teftiş yapısı güçlendirilecektir.</w:t>
      </w:r>
    </w:p>
    <w:p w:rsidR="005F5237" w:rsidRPr="00554EE6" w:rsidRDefault="005F5237" w:rsidP="004E6FB8">
      <w:pPr>
        <w:tabs>
          <w:tab w:val="left" w:pos="10773"/>
        </w:tabs>
        <w:jc w:val="both"/>
        <w:rPr>
          <w:rFonts w:eastAsia="Calibri" w:cs="Calibri"/>
          <w:spacing w:val="-1"/>
          <w:sz w:val="24"/>
          <w:szCs w:val="24"/>
        </w:rPr>
      </w:pPr>
    </w:p>
    <w:p w:rsidR="005F5237" w:rsidRPr="00554EE6" w:rsidRDefault="0010756E" w:rsidP="004E6FB8">
      <w:pPr>
        <w:tabs>
          <w:tab w:val="left" w:pos="10773"/>
        </w:tabs>
        <w:jc w:val="both"/>
        <w:rPr>
          <w:rFonts w:eastAsia="Calibri" w:cs="Calibri"/>
          <w:spacing w:val="-1"/>
          <w:sz w:val="24"/>
          <w:szCs w:val="24"/>
        </w:rPr>
      </w:pPr>
      <w:r>
        <w:rPr>
          <w:rFonts w:eastAsia="Calibri" w:cs="Calibri"/>
          <w:b/>
          <w:bCs/>
          <w:i/>
          <w:sz w:val="24"/>
          <w:szCs w:val="24"/>
        </w:rPr>
        <w:t xml:space="preserve">   </w:t>
      </w:r>
      <w:r w:rsidR="005F5237" w:rsidRPr="00554EE6">
        <w:rPr>
          <w:rFonts w:eastAsia="Calibri" w:cs="Calibri"/>
          <w:b/>
          <w:bCs/>
          <w:i/>
          <w:sz w:val="24"/>
          <w:szCs w:val="24"/>
        </w:rPr>
        <w:t xml:space="preserve">Hedef </w:t>
      </w:r>
      <w:proofErr w:type="gramStart"/>
      <w:r w:rsidR="005F5237" w:rsidRPr="00554EE6">
        <w:rPr>
          <w:rFonts w:eastAsia="Calibri" w:cs="Calibri"/>
          <w:b/>
          <w:bCs/>
          <w:i/>
          <w:sz w:val="24"/>
          <w:szCs w:val="24"/>
        </w:rPr>
        <w:t>7.2</w:t>
      </w:r>
      <w:proofErr w:type="gramEnd"/>
      <w:r w:rsidR="005F5237" w:rsidRPr="00554EE6">
        <w:rPr>
          <w:rFonts w:eastAsia="Calibri" w:cs="Calibri"/>
          <w:b/>
          <w:bCs/>
          <w:i/>
          <w:sz w:val="24"/>
          <w:szCs w:val="24"/>
        </w:rPr>
        <w:t xml:space="preserve">: </w:t>
      </w:r>
      <w:r w:rsidR="005F5237" w:rsidRPr="00554EE6">
        <w:rPr>
          <w:rFonts w:eastAsia="Calibri" w:cs="Calibri"/>
          <w:spacing w:val="-1"/>
          <w:sz w:val="24"/>
          <w:szCs w:val="24"/>
        </w:rPr>
        <w:t>Sertifika eğitimi veren kurumların niteliğini artırmaya yönelik düzenlemeler yapılacaktır.</w:t>
      </w:r>
    </w:p>
    <w:p w:rsidR="00515E8A" w:rsidRDefault="00515E8A" w:rsidP="004E6FB8">
      <w:pPr>
        <w:tabs>
          <w:tab w:val="left" w:pos="10773"/>
        </w:tabs>
        <w:rPr>
          <w:rFonts w:eastAsia="Calibri" w:cs="Calibri"/>
          <w:spacing w:val="-1"/>
        </w:rPr>
      </w:pPr>
    </w:p>
    <w:p w:rsidR="007B3996" w:rsidRDefault="007B3996" w:rsidP="004E6FB8">
      <w:pPr>
        <w:tabs>
          <w:tab w:val="left" w:pos="10773"/>
        </w:tabs>
        <w:rPr>
          <w:rFonts w:eastAsia="Calibri" w:cs="Calibri"/>
          <w:spacing w:val="-1"/>
        </w:rPr>
      </w:pPr>
    </w:p>
    <w:p w:rsidR="007B3996" w:rsidRDefault="007B3996" w:rsidP="004E6FB8">
      <w:pPr>
        <w:tabs>
          <w:tab w:val="left" w:pos="10773"/>
        </w:tabs>
        <w:rPr>
          <w:rFonts w:eastAsia="Calibri" w:cs="Calibri"/>
          <w:spacing w:val="-1"/>
        </w:rPr>
      </w:pPr>
    </w:p>
    <w:p w:rsidR="007B3996" w:rsidRDefault="007B3996" w:rsidP="004E6FB8">
      <w:pPr>
        <w:tabs>
          <w:tab w:val="left" w:pos="10773"/>
        </w:tabs>
        <w:rPr>
          <w:rFonts w:eastAsia="Calibri" w:cs="Calibri"/>
          <w:spacing w:val="-1"/>
        </w:rPr>
      </w:pPr>
    </w:p>
    <w:p w:rsidR="009E5FF5" w:rsidRDefault="009E5FF5" w:rsidP="004E6FB8">
      <w:pPr>
        <w:tabs>
          <w:tab w:val="left" w:pos="10773"/>
        </w:tabs>
        <w:rPr>
          <w:rFonts w:eastAsia="Calibri" w:cs="Calibri"/>
          <w:spacing w:val="-1"/>
        </w:rPr>
      </w:pPr>
    </w:p>
    <w:p w:rsidR="009E5FF5" w:rsidRDefault="009E5FF5" w:rsidP="004E6FB8">
      <w:pPr>
        <w:tabs>
          <w:tab w:val="left" w:pos="10773"/>
        </w:tabs>
        <w:rPr>
          <w:rFonts w:eastAsia="Calibri" w:cs="Calibri"/>
          <w:spacing w:val="-1"/>
        </w:rPr>
      </w:pPr>
    </w:p>
    <w:p w:rsidR="009E5FF5" w:rsidRDefault="009E5FF5" w:rsidP="004E6FB8">
      <w:pPr>
        <w:tabs>
          <w:tab w:val="left" w:pos="10773"/>
        </w:tabs>
        <w:rPr>
          <w:rFonts w:eastAsia="Calibri" w:cs="Calibri"/>
          <w:spacing w:val="-1"/>
        </w:rPr>
      </w:pPr>
    </w:p>
    <w:p w:rsidR="009E5FF5" w:rsidRDefault="009E5FF5" w:rsidP="004E6FB8">
      <w:pPr>
        <w:tabs>
          <w:tab w:val="left" w:pos="10773"/>
        </w:tabs>
        <w:rPr>
          <w:rFonts w:eastAsia="Calibri" w:cs="Calibri"/>
          <w:spacing w:val="-1"/>
        </w:rPr>
      </w:pPr>
    </w:p>
    <w:p w:rsidR="009E5FF5" w:rsidRDefault="009E5FF5" w:rsidP="004E6FB8">
      <w:pPr>
        <w:tabs>
          <w:tab w:val="left" w:pos="10773"/>
        </w:tabs>
        <w:rPr>
          <w:rFonts w:eastAsia="Calibri" w:cs="Calibri"/>
          <w:spacing w:val="-1"/>
        </w:rPr>
      </w:pPr>
    </w:p>
    <w:p w:rsidR="009E5FF5" w:rsidRDefault="009E5FF5" w:rsidP="004E6FB8">
      <w:pPr>
        <w:tabs>
          <w:tab w:val="left" w:pos="10773"/>
        </w:tabs>
        <w:rPr>
          <w:rFonts w:eastAsia="Calibri" w:cs="Calibri"/>
          <w:spacing w:val="-1"/>
        </w:rPr>
      </w:pPr>
    </w:p>
    <w:p w:rsidR="009E5FF5" w:rsidRDefault="009E5FF5" w:rsidP="004E6FB8">
      <w:pPr>
        <w:tabs>
          <w:tab w:val="left" w:pos="10773"/>
        </w:tabs>
        <w:rPr>
          <w:rFonts w:eastAsia="Calibri" w:cs="Calibri"/>
          <w:spacing w:val="-1"/>
        </w:rPr>
      </w:pPr>
    </w:p>
    <w:p w:rsidR="009E5FF5" w:rsidRDefault="009E5FF5" w:rsidP="004E6FB8">
      <w:pPr>
        <w:tabs>
          <w:tab w:val="left" w:pos="10773"/>
        </w:tabs>
        <w:rPr>
          <w:rFonts w:eastAsia="Calibri" w:cs="Calibri"/>
          <w:spacing w:val="-1"/>
        </w:rPr>
      </w:pPr>
    </w:p>
    <w:p w:rsidR="009E5FF5" w:rsidRDefault="009E5FF5" w:rsidP="004E6FB8">
      <w:pPr>
        <w:tabs>
          <w:tab w:val="left" w:pos="10773"/>
        </w:tabs>
        <w:rPr>
          <w:rFonts w:eastAsia="Calibri" w:cs="Calibri"/>
          <w:spacing w:val="-1"/>
        </w:rPr>
      </w:pPr>
    </w:p>
    <w:p w:rsidR="009E5FF5" w:rsidRDefault="009E5FF5" w:rsidP="004E6FB8">
      <w:pPr>
        <w:tabs>
          <w:tab w:val="left" w:pos="10773"/>
        </w:tabs>
        <w:rPr>
          <w:rFonts w:eastAsia="Calibri" w:cs="Calibri"/>
          <w:spacing w:val="-1"/>
        </w:rPr>
      </w:pPr>
    </w:p>
    <w:p w:rsidR="009E5FF5" w:rsidRDefault="009E5FF5" w:rsidP="004E6FB8">
      <w:pPr>
        <w:tabs>
          <w:tab w:val="left" w:pos="10773"/>
        </w:tabs>
        <w:rPr>
          <w:rFonts w:eastAsia="Calibri" w:cs="Calibri"/>
          <w:spacing w:val="-1"/>
        </w:rPr>
      </w:pPr>
    </w:p>
    <w:p w:rsidR="00E67BD8" w:rsidRDefault="00E67BD8">
      <w:pPr>
        <w:rPr>
          <w:rFonts w:eastAsia="Calibri" w:cs="Calibri"/>
          <w:spacing w:val="-1"/>
        </w:rPr>
      </w:pPr>
      <w:r>
        <w:rPr>
          <w:rFonts w:eastAsia="Calibri" w:cs="Calibri"/>
          <w:spacing w:val="-1"/>
        </w:rPr>
        <w:br w:type="page"/>
      </w:r>
    </w:p>
    <w:p w:rsidR="007B3996" w:rsidRDefault="007B3996" w:rsidP="009E5FF5">
      <w:pPr>
        <w:pStyle w:val="Balk3"/>
        <w:ind w:left="426"/>
      </w:pPr>
      <w:bookmarkStart w:id="73" w:name="_Toc54357661"/>
      <w:r>
        <w:lastRenderedPageBreak/>
        <w:t>Alt Program Hedefleri ve Stratejik Plan İlişkisi</w:t>
      </w:r>
      <w:bookmarkEnd w:id="73"/>
    </w:p>
    <w:p w:rsidR="00515E8A" w:rsidRPr="00E67BD8" w:rsidRDefault="00515E8A" w:rsidP="004E6FB8">
      <w:pPr>
        <w:tabs>
          <w:tab w:val="left" w:pos="10773"/>
        </w:tabs>
        <w:rPr>
          <w:rFonts w:eastAsia="Calibri" w:cs="Calibri"/>
          <w:spacing w:val="-1"/>
          <w:sz w:val="20"/>
        </w:rPr>
      </w:pPr>
    </w:p>
    <w:p w:rsidR="007B3996" w:rsidRPr="00E67BD8" w:rsidRDefault="007B3996" w:rsidP="007B3996">
      <w:pPr>
        <w:ind w:firstLine="720"/>
        <w:jc w:val="both"/>
        <w:rPr>
          <w:sz w:val="24"/>
        </w:rPr>
      </w:pPr>
      <w:r w:rsidRPr="00E67BD8">
        <w:rPr>
          <w:sz w:val="24"/>
        </w:rPr>
        <w:t>2020 yılı Performans Programında Sorumluluğumuzda bulunan programların Bakanlığımız 2019-2023 Stratejik Planı ile ilişkisini gösterir tabloya aşağıda yer verilmiştir.</w:t>
      </w:r>
    </w:p>
    <w:p w:rsidR="007B3996" w:rsidRDefault="007B3996" w:rsidP="007B3996">
      <w:pPr>
        <w:tabs>
          <w:tab w:val="left" w:pos="10773"/>
        </w:tabs>
      </w:pPr>
    </w:p>
    <w:p w:rsidR="007B3996" w:rsidRDefault="007B3996" w:rsidP="007B3996">
      <w:pPr>
        <w:tabs>
          <w:tab w:val="left" w:pos="10773"/>
        </w:tabs>
      </w:pPr>
    </w:p>
    <w:p w:rsidR="007B3996" w:rsidRPr="00E67BD8" w:rsidRDefault="007B3996" w:rsidP="007B3996">
      <w:pPr>
        <w:tabs>
          <w:tab w:val="left" w:pos="10773"/>
        </w:tabs>
        <w:rPr>
          <w:b/>
          <w:sz w:val="24"/>
        </w:rPr>
      </w:pPr>
      <w:r w:rsidRPr="00E67BD8">
        <w:rPr>
          <w:b/>
          <w:sz w:val="24"/>
        </w:rPr>
        <w:t>ENGELLİLERİN TOPLUMSAL HAYATA KATILIMI VE ÖZEL EĞİTİM</w:t>
      </w:r>
    </w:p>
    <w:p w:rsidR="007B3996" w:rsidRPr="00E67BD8" w:rsidRDefault="007B3996" w:rsidP="007B3996">
      <w:pPr>
        <w:tabs>
          <w:tab w:val="left" w:pos="10773"/>
        </w:tabs>
        <w:rPr>
          <w:sz w:val="18"/>
        </w:rPr>
      </w:pPr>
    </w:p>
    <w:tbl>
      <w:tblPr>
        <w:tblStyle w:val="KlavuzTablo5Koyu-Vurgu1"/>
        <w:tblW w:w="0" w:type="auto"/>
        <w:tblLook w:val="04A0" w:firstRow="1" w:lastRow="0" w:firstColumn="1" w:lastColumn="0" w:noHBand="0" w:noVBand="1"/>
      </w:tblPr>
      <w:tblGrid>
        <w:gridCol w:w="2023"/>
        <w:gridCol w:w="7037"/>
      </w:tblGrid>
      <w:tr w:rsidR="007B3996" w:rsidRPr="00E67BD8" w:rsidTr="00215F4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3" w:type="dxa"/>
          </w:tcPr>
          <w:p w:rsidR="007B3996" w:rsidRPr="00E67BD8" w:rsidRDefault="007B3996" w:rsidP="007B3996">
            <w:pPr>
              <w:rPr>
                <w:sz w:val="22"/>
              </w:rPr>
            </w:pPr>
            <w:r w:rsidRPr="00E67BD8">
              <w:rPr>
                <w:sz w:val="22"/>
              </w:rPr>
              <w:t xml:space="preserve">PROGRAM ADI: </w:t>
            </w:r>
          </w:p>
        </w:tc>
        <w:tc>
          <w:tcPr>
            <w:tcW w:w="7037" w:type="dxa"/>
          </w:tcPr>
          <w:p w:rsidR="007B3996" w:rsidRPr="00E67BD8" w:rsidRDefault="007B3996" w:rsidP="007B3996">
            <w:pPr>
              <w:cnfStyle w:val="100000000000" w:firstRow="1" w:lastRow="0" w:firstColumn="0" w:lastColumn="0" w:oddVBand="0" w:evenVBand="0" w:oddHBand="0" w:evenHBand="0" w:firstRowFirstColumn="0" w:firstRowLastColumn="0" w:lastRowFirstColumn="0" w:lastRowLastColumn="0"/>
              <w:rPr>
                <w:sz w:val="22"/>
              </w:rPr>
            </w:pPr>
            <w:r w:rsidRPr="00E67BD8">
              <w:rPr>
                <w:sz w:val="22"/>
              </w:rPr>
              <w:t>ENGELLİLERİN TOPLUMSAL HAYATA KATILIMI VE ÖZEL EĞİTİM</w:t>
            </w:r>
          </w:p>
        </w:tc>
      </w:tr>
      <w:tr w:rsidR="007B3996" w:rsidRPr="00E67BD8" w:rsidTr="00215F45">
        <w:trPr>
          <w:cnfStyle w:val="000000100000" w:firstRow="0" w:lastRow="0" w:firstColumn="0" w:lastColumn="0" w:oddVBand="0" w:evenVBand="0" w:oddHBand="1" w:evenHBand="0" w:firstRowFirstColumn="0" w:firstRowLastColumn="0" w:lastRowFirstColumn="0" w:lastRowLastColumn="0"/>
          <w:trHeight w:val="507"/>
        </w:trPr>
        <w:tc>
          <w:tcPr>
            <w:cnfStyle w:val="001000000000" w:firstRow="0" w:lastRow="0" w:firstColumn="1" w:lastColumn="0" w:oddVBand="0" w:evenVBand="0" w:oddHBand="0" w:evenHBand="0" w:firstRowFirstColumn="0" w:firstRowLastColumn="0" w:lastRowFirstColumn="0" w:lastRowLastColumn="0"/>
            <w:tcW w:w="2023" w:type="dxa"/>
          </w:tcPr>
          <w:p w:rsidR="007B3996" w:rsidRPr="00E67BD8" w:rsidRDefault="007B3996" w:rsidP="007B3996">
            <w:pPr>
              <w:rPr>
                <w:sz w:val="22"/>
              </w:rPr>
            </w:pPr>
            <w:r w:rsidRPr="00E67BD8">
              <w:rPr>
                <w:sz w:val="22"/>
              </w:rPr>
              <w:t xml:space="preserve">ALT PROGRAM ADI: </w:t>
            </w:r>
          </w:p>
        </w:tc>
        <w:tc>
          <w:tcPr>
            <w:tcW w:w="7037" w:type="dxa"/>
          </w:tcPr>
          <w:p w:rsidR="007B3996" w:rsidRPr="00E67BD8" w:rsidRDefault="007B3996" w:rsidP="007B3996">
            <w:pPr>
              <w:cnfStyle w:val="000000100000" w:firstRow="0" w:lastRow="0" w:firstColumn="0" w:lastColumn="0" w:oddVBand="0" w:evenVBand="0" w:oddHBand="1" w:evenHBand="0" w:firstRowFirstColumn="0" w:firstRowLastColumn="0" w:lastRowFirstColumn="0" w:lastRowLastColumn="0"/>
              <w:rPr>
                <w:sz w:val="22"/>
              </w:rPr>
            </w:pPr>
            <w:r w:rsidRPr="00E67BD8">
              <w:rPr>
                <w:sz w:val="22"/>
              </w:rPr>
              <w:t>EĞİTİME ERİŞİM VE FIRSAT EŞİTİLİĞİ</w:t>
            </w:r>
          </w:p>
        </w:tc>
      </w:tr>
      <w:tr w:rsidR="007B3996" w:rsidRPr="00E67BD8" w:rsidTr="00215F45">
        <w:trPr>
          <w:trHeight w:val="512"/>
        </w:trPr>
        <w:tc>
          <w:tcPr>
            <w:cnfStyle w:val="001000000000" w:firstRow="0" w:lastRow="0" w:firstColumn="1" w:lastColumn="0" w:oddVBand="0" w:evenVBand="0" w:oddHBand="0" w:evenHBand="0" w:firstRowFirstColumn="0" w:firstRowLastColumn="0" w:lastRowFirstColumn="0" w:lastRowLastColumn="0"/>
            <w:tcW w:w="2023" w:type="dxa"/>
          </w:tcPr>
          <w:p w:rsidR="007B3996" w:rsidRPr="00E67BD8" w:rsidRDefault="007B3996" w:rsidP="007B3996">
            <w:pPr>
              <w:rPr>
                <w:sz w:val="22"/>
              </w:rPr>
            </w:pPr>
            <w:r w:rsidRPr="00E67BD8">
              <w:rPr>
                <w:sz w:val="22"/>
              </w:rPr>
              <w:t xml:space="preserve">ALT PROGRAM HEDEFLERİ: </w:t>
            </w:r>
          </w:p>
        </w:tc>
        <w:tc>
          <w:tcPr>
            <w:tcW w:w="7037" w:type="dxa"/>
          </w:tcPr>
          <w:p w:rsidR="007B3996" w:rsidRPr="00E67BD8" w:rsidRDefault="007B3996" w:rsidP="007B3996">
            <w:pPr>
              <w:cnfStyle w:val="000000000000" w:firstRow="0" w:lastRow="0" w:firstColumn="0" w:lastColumn="0" w:oddVBand="0" w:evenVBand="0" w:oddHBand="0" w:evenHBand="0" w:firstRowFirstColumn="0" w:firstRowLastColumn="0" w:lastRowFirstColumn="0" w:lastRowLastColumn="0"/>
              <w:rPr>
                <w:sz w:val="22"/>
              </w:rPr>
            </w:pPr>
            <w:r w:rsidRPr="00E67BD8">
              <w:rPr>
                <w:sz w:val="22"/>
              </w:rPr>
              <w:t>Özel eğitimde eğitim ve öğretime adil şartlar altında erişimin sürdürülmesi ve fırsat eşitliğinin artırılması</w:t>
            </w:r>
          </w:p>
        </w:tc>
      </w:tr>
      <w:tr w:rsidR="007B3996" w:rsidRPr="00E67BD8" w:rsidTr="00215F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3" w:type="dxa"/>
          </w:tcPr>
          <w:p w:rsidR="007B3996" w:rsidRPr="00E67BD8" w:rsidRDefault="007B3996" w:rsidP="007B3996">
            <w:pPr>
              <w:rPr>
                <w:sz w:val="22"/>
              </w:rPr>
            </w:pPr>
            <w:r w:rsidRPr="00E67BD8">
              <w:rPr>
                <w:sz w:val="22"/>
              </w:rPr>
              <w:t xml:space="preserve">İLİŞKİLİ OLDUĞU STRATEJİK AMAÇ: </w:t>
            </w:r>
          </w:p>
        </w:tc>
        <w:tc>
          <w:tcPr>
            <w:tcW w:w="7037" w:type="dxa"/>
          </w:tcPr>
          <w:p w:rsidR="007B3996" w:rsidRPr="00E67BD8" w:rsidRDefault="007B3996" w:rsidP="007B3996">
            <w:pPr>
              <w:cnfStyle w:val="000000100000" w:firstRow="0" w:lastRow="0" w:firstColumn="0" w:lastColumn="0" w:oddVBand="0" w:evenVBand="0" w:oddHBand="1" w:evenHBand="0" w:firstRowFirstColumn="0" w:firstRowLastColumn="0" w:lastRowFirstColumn="0" w:lastRowLastColumn="0"/>
              <w:rPr>
                <w:sz w:val="22"/>
              </w:rPr>
            </w:pPr>
            <w:r w:rsidRPr="00E67BD8">
              <w:rPr>
                <w:sz w:val="22"/>
              </w:rPr>
              <w:t>Özel eğitim ve rehberlik hizmetlerinin etkinliği artırılarak bireylerin bedensel, ruhsal ve zihinsel gelişimleri desteklenecektir.</w:t>
            </w:r>
          </w:p>
        </w:tc>
      </w:tr>
    </w:tbl>
    <w:p w:rsidR="007B3996" w:rsidRPr="00E67BD8" w:rsidRDefault="007B3996" w:rsidP="007B3996">
      <w:pPr>
        <w:tabs>
          <w:tab w:val="left" w:pos="10773"/>
        </w:tabs>
        <w:rPr>
          <w:sz w:val="18"/>
        </w:rPr>
      </w:pPr>
    </w:p>
    <w:tbl>
      <w:tblPr>
        <w:tblStyle w:val="KlavuzTablo5Koyu-Vurgu1"/>
        <w:tblW w:w="0" w:type="auto"/>
        <w:tblLook w:val="04A0" w:firstRow="1" w:lastRow="0" w:firstColumn="1" w:lastColumn="0" w:noHBand="0" w:noVBand="1"/>
      </w:tblPr>
      <w:tblGrid>
        <w:gridCol w:w="2023"/>
        <w:gridCol w:w="7037"/>
      </w:tblGrid>
      <w:tr w:rsidR="007B3996" w:rsidRPr="00E67BD8" w:rsidTr="00215F4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3" w:type="dxa"/>
          </w:tcPr>
          <w:p w:rsidR="007B3996" w:rsidRPr="00E67BD8" w:rsidRDefault="007B3996" w:rsidP="007B3996">
            <w:pPr>
              <w:rPr>
                <w:sz w:val="22"/>
              </w:rPr>
            </w:pPr>
            <w:r w:rsidRPr="00E67BD8">
              <w:rPr>
                <w:sz w:val="22"/>
              </w:rPr>
              <w:t xml:space="preserve">PROGRAM ADI: </w:t>
            </w:r>
          </w:p>
        </w:tc>
        <w:tc>
          <w:tcPr>
            <w:tcW w:w="7037" w:type="dxa"/>
          </w:tcPr>
          <w:p w:rsidR="007B3996" w:rsidRPr="00E67BD8" w:rsidRDefault="007B3996" w:rsidP="007B3996">
            <w:pPr>
              <w:cnfStyle w:val="100000000000" w:firstRow="1" w:lastRow="0" w:firstColumn="0" w:lastColumn="0" w:oddVBand="0" w:evenVBand="0" w:oddHBand="0" w:evenHBand="0" w:firstRowFirstColumn="0" w:firstRowLastColumn="0" w:lastRowFirstColumn="0" w:lastRowLastColumn="0"/>
              <w:rPr>
                <w:sz w:val="22"/>
              </w:rPr>
            </w:pPr>
            <w:r w:rsidRPr="00E67BD8">
              <w:rPr>
                <w:sz w:val="22"/>
              </w:rPr>
              <w:t>ENGELLİLERİN TOPLUMSAL HAYATA KATILIMI VE ÖZEL EĞİTİM</w:t>
            </w:r>
          </w:p>
        </w:tc>
      </w:tr>
      <w:tr w:rsidR="007B3996" w:rsidRPr="00E67BD8" w:rsidTr="00215F45">
        <w:trPr>
          <w:cnfStyle w:val="000000100000" w:firstRow="0" w:lastRow="0" w:firstColumn="0" w:lastColumn="0" w:oddVBand="0" w:evenVBand="0" w:oddHBand="1" w:evenHBand="0" w:firstRowFirstColumn="0" w:firstRowLastColumn="0" w:lastRowFirstColumn="0" w:lastRowLastColumn="0"/>
          <w:trHeight w:val="507"/>
        </w:trPr>
        <w:tc>
          <w:tcPr>
            <w:cnfStyle w:val="001000000000" w:firstRow="0" w:lastRow="0" w:firstColumn="1" w:lastColumn="0" w:oddVBand="0" w:evenVBand="0" w:oddHBand="0" w:evenHBand="0" w:firstRowFirstColumn="0" w:firstRowLastColumn="0" w:lastRowFirstColumn="0" w:lastRowLastColumn="0"/>
            <w:tcW w:w="2023" w:type="dxa"/>
          </w:tcPr>
          <w:p w:rsidR="007B3996" w:rsidRPr="00E67BD8" w:rsidRDefault="007B3996" w:rsidP="007B3996">
            <w:pPr>
              <w:rPr>
                <w:sz w:val="22"/>
              </w:rPr>
            </w:pPr>
            <w:r w:rsidRPr="00E67BD8">
              <w:rPr>
                <w:sz w:val="22"/>
              </w:rPr>
              <w:t xml:space="preserve">ALT PROGRAM ADI: </w:t>
            </w:r>
          </w:p>
        </w:tc>
        <w:tc>
          <w:tcPr>
            <w:tcW w:w="7037" w:type="dxa"/>
          </w:tcPr>
          <w:p w:rsidR="007B3996" w:rsidRPr="00E67BD8" w:rsidRDefault="007B3996" w:rsidP="007B3996">
            <w:pPr>
              <w:cnfStyle w:val="000000100000" w:firstRow="0" w:lastRow="0" w:firstColumn="0" w:lastColumn="0" w:oddVBand="0" w:evenVBand="0" w:oddHBand="1" w:evenHBand="0" w:firstRowFirstColumn="0" w:firstRowLastColumn="0" w:lastRowFirstColumn="0" w:lastRowLastColumn="0"/>
              <w:rPr>
                <w:sz w:val="22"/>
              </w:rPr>
            </w:pPr>
            <w:r w:rsidRPr="00E67BD8">
              <w:rPr>
                <w:sz w:val="22"/>
              </w:rPr>
              <w:t>ÖZEL EĞİTİM VE REHBERLİK</w:t>
            </w:r>
          </w:p>
        </w:tc>
      </w:tr>
      <w:tr w:rsidR="007B3996" w:rsidRPr="00E67BD8" w:rsidTr="00215F45">
        <w:trPr>
          <w:trHeight w:val="512"/>
        </w:trPr>
        <w:tc>
          <w:tcPr>
            <w:cnfStyle w:val="001000000000" w:firstRow="0" w:lastRow="0" w:firstColumn="1" w:lastColumn="0" w:oddVBand="0" w:evenVBand="0" w:oddHBand="0" w:evenHBand="0" w:firstRowFirstColumn="0" w:firstRowLastColumn="0" w:lastRowFirstColumn="0" w:lastRowLastColumn="0"/>
            <w:tcW w:w="2023" w:type="dxa"/>
          </w:tcPr>
          <w:p w:rsidR="007B3996" w:rsidRPr="00E67BD8" w:rsidRDefault="007B3996" w:rsidP="007B3996">
            <w:pPr>
              <w:rPr>
                <w:sz w:val="22"/>
              </w:rPr>
            </w:pPr>
            <w:r w:rsidRPr="00E67BD8">
              <w:rPr>
                <w:sz w:val="22"/>
              </w:rPr>
              <w:t xml:space="preserve">ALT PROGRAM HEDEFLERİ: </w:t>
            </w:r>
          </w:p>
        </w:tc>
        <w:tc>
          <w:tcPr>
            <w:tcW w:w="7037" w:type="dxa"/>
          </w:tcPr>
          <w:p w:rsidR="007B3996" w:rsidRPr="00E67BD8" w:rsidRDefault="007B3996" w:rsidP="007B3996">
            <w:pPr>
              <w:cnfStyle w:val="000000000000" w:firstRow="0" w:lastRow="0" w:firstColumn="0" w:lastColumn="0" w:oddVBand="0" w:evenVBand="0" w:oddHBand="0" w:evenHBand="0" w:firstRowFirstColumn="0" w:firstRowLastColumn="0" w:lastRowFirstColumn="0" w:lastRowLastColumn="0"/>
              <w:rPr>
                <w:sz w:val="22"/>
              </w:rPr>
            </w:pPr>
            <w:r w:rsidRPr="00E67BD8">
              <w:rPr>
                <w:sz w:val="22"/>
              </w:rPr>
              <w:t>Özel eğitime ihtiyacı olan ve özel yetenekli öğrencilere yönelik hizmetlerin kalitesinin artırılması, tanılama ve değerlendirme araçlarının daha ileri seviyelere taşınması ve engelli bireylerin eğitiminin desteklenmesi</w:t>
            </w:r>
          </w:p>
        </w:tc>
      </w:tr>
      <w:tr w:rsidR="007B3996" w:rsidRPr="00E67BD8" w:rsidTr="00215F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3" w:type="dxa"/>
          </w:tcPr>
          <w:p w:rsidR="007B3996" w:rsidRPr="00E67BD8" w:rsidRDefault="007B3996" w:rsidP="007B3996">
            <w:pPr>
              <w:rPr>
                <w:sz w:val="22"/>
              </w:rPr>
            </w:pPr>
            <w:r w:rsidRPr="00E67BD8">
              <w:rPr>
                <w:sz w:val="22"/>
              </w:rPr>
              <w:t xml:space="preserve">İLİŞKİLİ OLDUĞU STRATEJİK AMAÇ: </w:t>
            </w:r>
          </w:p>
        </w:tc>
        <w:tc>
          <w:tcPr>
            <w:tcW w:w="7037" w:type="dxa"/>
          </w:tcPr>
          <w:p w:rsidR="007B3996" w:rsidRPr="00E67BD8" w:rsidRDefault="007B3996" w:rsidP="007B3996">
            <w:pPr>
              <w:cnfStyle w:val="000000100000" w:firstRow="0" w:lastRow="0" w:firstColumn="0" w:lastColumn="0" w:oddVBand="0" w:evenVBand="0" w:oddHBand="1" w:evenHBand="0" w:firstRowFirstColumn="0" w:firstRowLastColumn="0" w:lastRowFirstColumn="0" w:lastRowLastColumn="0"/>
              <w:rPr>
                <w:sz w:val="22"/>
              </w:rPr>
            </w:pPr>
            <w:r w:rsidRPr="00E67BD8">
              <w:rPr>
                <w:sz w:val="22"/>
              </w:rPr>
              <w:t>Özel eğitim ve rehberlik hizmetlerinin etkinliği artırılarak bireylerin bedensel, ruhsal ve zihinsel gelişimleri desteklenecektir.</w:t>
            </w:r>
          </w:p>
        </w:tc>
      </w:tr>
    </w:tbl>
    <w:p w:rsidR="007B3996" w:rsidRDefault="007B3996" w:rsidP="007B3996">
      <w:pPr>
        <w:tabs>
          <w:tab w:val="left" w:pos="10773"/>
        </w:tabs>
        <w:rPr>
          <w:sz w:val="18"/>
        </w:rPr>
      </w:pPr>
    </w:p>
    <w:p w:rsidR="00E67BD8" w:rsidRDefault="00E67BD8" w:rsidP="007B3996">
      <w:pPr>
        <w:tabs>
          <w:tab w:val="left" w:pos="10773"/>
        </w:tabs>
        <w:rPr>
          <w:sz w:val="18"/>
        </w:rPr>
      </w:pPr>
    </w:p>
    <w:p w:rsidR="00E67BD8" w:rsidRPr="00E67BD8" w:rsidRDefault="00E67BD8" w:rsidP="007B3996">
      <w:pPr>
        <w:tabs>
          <w:tab w:val="left" w:pos="10773"/>
        </w:tabs>
        <w:rPr>
          <w:sz w:val="18"/>
        </w:rPr>
      </w:pPr>
    </w:p>
    <w:p w:rsidR="007B3996" w:rsidRPr="00E67BD8" w:rsidRDefault="007B3996" w:rsidP="007B3996">
      <w:pPr>
        <w:tabs>
          <w:tab w:val="left" w:pos="10773"/>
        </w:tabs>
        <w:rPr>
          <w:b/>
          <w:sz w:val="22"/>
        </w:rPr>
      </w:pPr>
      <w:r w:rsidRPr="00E67BD8">
        <w:rPr>
          <w:b/>
          <w:sz w:val="22"/>
        </w:rPr>
        <w:t>HAYAT BOYU ÖĞRENME</w:t>
      </w:r>
    </w:p>
    <w:p w:rsidR="007B3996" w:rsidRPr="00E67BD8" w:rsidRDefault="007B3996" w:rsidP="007B3996">
      <w:pPr>
        <w:tabs>
          <w:tab w:val="left" w:pos="10773"/>
        </w:tabs>
        <w:rPr>
          <w:b/>
          <w:sz w:val="18"/>
        </w:rPr>
      </w:pPr>
    </w:p>
    <w:tbl>
      <w:tblPr>
        <w:tblStyle w:val="KlavuzTablo5Koyu-Vurgu1"/>
        <w:tblW w:w="0" w:type="auto"/>
        <w:tblLook w:val="04A0" w:firstRow="1" w:lastRow="0" w:firstColumn="1" w:lastColumn="0" w:noHBand="0" w:noVBand="1"/>
      </w:tblPr>
      <w:tblGrid>
        <w:gridCol w:w="2023"/>
        <w:gridCol w:w="7037"/>
      </w:tblGrid>
      <w:tr w:rsidR="007B3996" w:rsidRPr="00E67BD8" w:rsidTr="00215F4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3" w:type="dxa"/>
          </w:tcPr>
          <w:p w:rsidR="007B3996" w:rsidRPr="00E67BD8" w:rsidRDefault="007B3996" w:rsidP="007B3996">
            <w:pPr>
              <w:rPr>
                <w:sz w:val="22"/>
              </w:rPr>
            </w:pPr>
            <w:r w:rsidRPr="00E67BD8">
              <w:rPr>
                <w:sz w:val="22"/>
              </w:rPr>
              <w:t xml:space="preserve">PROGRAM ADI: </w:t>
            </w:r>
          </w:p>
        </w:tc>
        <w:tc>
          <w:tcPr>
            <w:tcW w:w="7037" w:type="dxa"/>
          </w:tcPr>
          <w:p w:rsidR="007B3996" w:rsidRPr="00E67BD8" w:rsidRDefault="007B3996" w:rsidP="007B3996">
            <w:pPr>
              <w:cnfStyle w:val="100000000000" w:firstRow="1" w:lastRow="0" w:firstColumn="0" w:lastColumn="0" w:oddVBand="0" w:evenVBand="0" w:oddHBand="0" w:evenHBand="0" w:firstRowFirstColumn="0" w:firstRowLastColumn="0" w:lastRowFirstColumn="0" w:lastRowLastColumn="0"/>
              <w:rPr>
                <w:sz w:val="22"/>
              </w:rPr>
            </w:pPr>
            <w:r w:rsidRPr="00E67BD8">
              <w:rPr>
                <w:sz w:val="22"/>
              </w:rPr>
              <w:t>HAYAT BOYU ÖĞRENME</w:t>
            </w:r>
          </w:p>
        </w:tc>
      </w:tr>
      <w:tr w:rsidR="007B3996" w:rsidRPr="00E67BD8" w:rsidTr="00215F45">
        <w:trPr>
          <w:cnfStyle w:val="000000100000" w:firstRow="0" w:lastRow="0" w:firstColumn="0" w:lastColumn="0" w:oddVBand="0" w:evenVBand="0" w:oddHBand="1" w:evenHBand="0" w:firstRowFirstColumn="0" w:firstRowLastColumn="0" w:lastRowFirstColumn="0" w:lastRowLastColumn="0"/>
          <w:trHeight w:val="507"/>
        </w:trPr>
        <w:tc>
          <w:tcPr>
            <w:cnfStyle w:val="001000000000" w:firstRow="0" w:lastRow="0" w:firstColumn="1" w:lastColumn="0" w:oddVBand="0" w:evenVBand="0" w:oddHBand="0" w:evenHBand="0" w:firstRowFirstColumn="0" w:firstRowLastColumn="0" w:lastRowFirstColumn="0" w:lastRowLastColumn="0"/>
            <w:tcW w:w="2023" w:type="dxa"/>
          </w:tcPr>
          <w:p w:rsidR="007B3996" w:rsidRPr="00E67BD8" w:rsidRDefault="007B3996" w:rsidP="007B3996">
            <w:pPr>
              <w:rPr>
                <w:sz w:val="22"/>
              </w:rPr>
            </w:pPr>
            <w:r w:rsidRPr="00E67BD8">
              <w:rPr>
                <w:sz w:val="22"/>
              </w:rPr>
              <w:t xml:space="preserve">ALT PROGRAM ADI: </w:t>
            </w:r>
          </w:p>
        </w:tc>
        <w:tc>
          <w:tcPr>
            <w:tcW w:w="7037" w:type="dxa"/>
          </w:tcPr>
          <w:p w:rsidR="007B3996" w:rsidRPr="00E67BD8" w:rsidRDefault="007B3996" w:rsidP="007B3996">
            <w:pPr>
              <w:cnfStyle w:val="000000100000" w:firstRow="0" w:lastRow="0" w:firstColumn="0" w:lastColumn="0" w:oddVBand="0" w:evenVBand="0" w:oddHBand="1" w:evenHBand="0" w:firstRowFirstColumn="0" w:firstRowLastColumn="0" w:lastRowFirstColumn="0" w:lastRowLastColumn="0"/>
              <w:rPr>
                <w:sz w:val="22"/>
              </w:rPr>
            </w:pPr>
            <w:r w:rsidRPr="00E67BD8">
              <w:rPr>
                <w:sz w:val="22"/>
              </w:rPr>
              <w:t>EĞİTİME ERİŞİM VE FIRSAT EŞİTİLİĞİ</w:t>
            </w:r>
          </w:p>
        </w:tc>
      </w:tr>
      <w:tr w:rsidR="007B3996" w:rsidRPr="00E67BD8" w:rsidTr="00215F45">
        <w:trPr>
          <w:trHeight w:val="512"/>
        </w:trPr>
        <w:tc>
          <w:tcPr>
            <w:cnfStyle w:val="001000000000" w:firstRow="0" w:lastRow="0" w:firstColumn="1" w:lastColumn="0" w:oddVBand="0" w:evenVBand="0" w:oddHBand="0" w:evenHBand="0" w:firstRowFirstColumn="0" w:firstRowLastColumn="0" w:lastRowFirstColumn="0" w:lastRowLastColumn="0"/>
            <w:tcW w:w="2023" w:type="dxa"/>
          </w:tcPr>
          <w:p w:rsidR="007B3996" w:rsidRPr="00E67BD8" w:rsidRDefault="007B3996" w:rsidP="007B3996">
            <w:pPr>
              <w:rPr>
                <w:sz w:val="22"/>
              </w:rPr>
            </w:pPr>
            <w:r w:rsidRPr="00E67BD8">
              <w:rPr>
                <w:sz w:val="22"/>
              </w:rPr>
              <w:t xml:space="preserve">ALT PROGRAM HEDEFLERİ: </w:t>
            </w:r>
          </w:p>
        </w:tc>
        <w:tc>
          <w:tcPr>
            <w:tcW w:w="7037" w:type="dxa"/>
          </w:tcPr>
          <w:p w:rsidR="007B3996" w:rsidRPr="00E67BD8" w:rsidRDefault="007B3996" w:rsidP="007B3996">
            <w:pPr>
              <w:cnfStyle w:val="000000000000" w:firstRow="0" w:lastRow="0" w:firstColumn="0" w:lastColumn="0" w:oddVBand="0" w:evenVBand="0" w:oddHBand="0" w:evenHBand="0" w:firstRowFirstColumn="0" w:firstRowLastColumn="0" w:lastRowFirstColumn="0" w:lastRowLastColumn="0"/>
              <w:rPr>
                <w:sz w:val="22"/>
              </w:rPr>
            </w:pPr>
            <w:r w:rsidRPr="00E67BD8">
              <w:rPr>
                <w:sz w:val="22"/>
              </w:rPr>
              <w:t>Yaygın eğitime adil şartlar altında erişimin sürdürülmesi ve fırsat eşitliğinin artırılması</w:t>
            </w:r>
          </w:p>
        </w:tc>
      </w:tr>
      <w:tr w:rsidR="007B3996" w:rsidRPr="00E67BD8" w:rsidTr="00215F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3" w:type="dxa"/>
          </w:tcPr>
          <w:p w:rsidR="007B3996" w:rsidRPr="00E67BD8" w:rsidRDefault="007B3996" w:rsidP="007B3996">
            <w:pPr>
              <w:rPr>
                <w:sz w:val="22"/>
              </w:rPr>
            </w:pPr>
            <w:r w:rsidRPr="00E67BD8">
              <w:rPr>
                <w:sz w:val="22"/>
              </w:rPr>
              <w:t xml:space="preserve">İLİŞKİLİ OLDUĞU STRATEJİK AMAÇ: </w:t>
            </w:r>
          </w:p>
        </w:tc>
        <w:tc>
          <w:tcPr>
            <w:tcW w:w="7037" w:type="dxa"/>
          </w:tcPr>
          <w:p w:rsidR="007B3996" w:rsidRPr="00E67BD8" w:rsidRDefault="007B3996" w:rsidP="007B3996">
            <w:pPr>
              <w:cnfStyle w:val="000000100000" w:firstRow="0" w:lastRow="0" w:firstColumn="0" w:lastColumn="0" w:oddVBand="0" w:evenVBand="0" w:oddHBand="1" w:evenHBand="0" w:firstRowFirstColumn="0" w:firstRowLastColumn="0" w:lastRowFirstColumn="0" w:lastRowLastColumn="0"/>
              <w:rPr>
                <w:sz w:val="22"/>
              </w:rPr>
            </w:pPr>
            <w:r w:rsidRPr="00E67BD8">
              <w:rPr>
                <w:sz w:val="22"/>
              </w:rPr>
              <w:t>Mesleki ve teknik eğitim ve hayat boyu öğrenme sistemleri toplumun ihtiyaçlarına ve iş gücü piyasası ile bilgi çağının gereklerine uygun biçimde düzenlenecektir.</w:t>
            </w:r>
          </w:p>
        </w:tc>
      </w:tr>
    </w:tbl>
    <w:p w:rsidR="007B3996" w:rsidRPr="00E67BD8" w:rsidRDefault="007B3996" w:rsidP="007B3996">
      <w:pPr>
        <w:tabs>
          <w:tab w:val="left" w:pos="10773"/>
        </w:tabs>
        <w:rPr>
          <w:sz w:val="18"/>
        </w:rPr>
      </w:pPr>
    </w:p>
    <w:tbl>
      <w:tblPr>
        <w:tblStyle w:val="KlavuzTablo5Koyu-Vurgu1"/>
        <w:tblW w:w="0" w:type="auto"/>
        <w:tblLook w:val="04A0" w:firstRow="1" w:lastRow="0" w:firstColumn="1" w:lastColumn="0" w:noHBand="0" w:noVBand="1"/>
      </w:tblPr>
      <w:tblGrid>
        <w:gridCol w:w="2023"/>
        <w:gridCol w:w="7037"/>
      </w:tblGrid>
      <w:tr w:rsidR="007B3996" w:rsidRPr="00E67BD8" w:rsidTr="00215F4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3" w:type="dxa"/>
          </w:tcPr>
          <w:p w:rsidR="007B3996" w:rsidRPr="00E67BD8" w:rsidRDefault="007B3996" w:rsidP="007B3996">
            <w:pPr>
              <w:rPr>
                <w:sz w:val="22"/>
              </w:rPr>
            </w:pPr>
            <w:r w:rsidRPr="00E67BD8">
              <w:rPr>
                <w:sz w:val="22"/>
              </w:rPr>
              <w:t xml:space="preserve">PROGRAM ADI: </w:t>
            </w:r>
          </w:p>
        </w:tc>
        <w:tc>
          <w:tcPr>
            <w:tcW w:w="7037" w:type="dxa"/>
          </w:tcPr>
          <w:p w:rsidR="007B3996" w:rsidRPr="00E67BD8" w:rsidRDefault="007B3996" w:rsidP="007B3996">
            <w:pPr>
              <w:cnfStyle w:val="100000000000" w:firstRow="1" w:lastRow="0" w:firstColumn="0" w:lastColumn="0" w:oddVBand="0" w:evenVBand="0" w:oddHBand="0" w:evenHBand="0" w:firstRowFirstColumn="0" w:firstRowLastColumn="0" w:lastRowFirstColumn="0" w:lastRowLastColumn="0"/>
              <w:rPr>
                <w:sz w:val="22"/>
              </w:rPr>
            </w:pPr>
            <w:r w:rsidRPr="00E67BD8">
              <w:rPr>
                <w:sz w:val="22"/>
              </w:rPr>
              <w:t>HAYAT BOYU ÖĞRENME</w:t>
            </w:r>
          </w:p>
        </w:tc>
      </w:tr>
      <w:tr w:rsidR="007B3996" w:rsidRPr="00E67BD8" w:rsidTr="00215F45">
        <w:trPr>
          <w:cnfStyle w:val="000000100000" w:firstRow="0" w:lastRow="0" w:firstColumn="0" w:lastColumn="0" w:oddVBand="0" w:evenVBand="0" w:oddHBand="1" w:evenHBand="0" w:firstRowFirstColumn="0" w:firstRowLastColumn="0" w:lastRowFirstColumn="0" w:lastRowLastColumn="0"/>
          <w:trHeight w:val="507"/>
        </w:trPr>
        <w:tc>
          <w:tcPr>
            <w:cnfStyle w:val="001000000000" w:firstRow="0" w:lastRow="0" w:firstColumn="1" w:lastColumn="0" w:oddVBand="0" w:evenVBand="0" w:oddHBand="0" w:evenHBand="0" w:firstRowFirstColumn="0" w:firstRowLastColumn="0" w:lastRowFirstColumn="0" w:lastRowLastColumn="0"/>
            <w:tcW w:w="2023" w:type="dxa"/>
          </w:tcPr>
          <w:p w:rsidR="007B3996" w:rsidRPr="00E67BD8" w:rsidRDefault="007B3996" w:rsidP="007B3996">
            <w:pPr>
              <w:rPr>
                <w:sz w:val="22"/>
              </w:rPr>
            </w:pPr>
            <w:r w:rsidRPr="00E67BD8">
              <w:rPr>
                <w:sz w:val="22"/>
              </w:rPr>
              <w:t xml:space="preserve">ALT PROGRAM ADI: </w:t>
            </w:r>
          </w:p>
        </w:tc>
        <w:tc>
          <w:tcPr>
            <w:tcW w:w="7037" w:type="dxa"/>
          </w:tcPr>
          <w:p w:rsidR="007B3996" w:rsidRPr="00E67BD8" w:rsidRDefault="007B3996" w:rsidP="007B3996">
            <w:pPr>
              <w:cnfStyle w:val="000000100000" w:firstRow="0" w:lastRow="0" w:firstColumn="0" w:lastColumn="0" w:oddVBand="0" w:evenVBand="0" w:oddHBand="1" w:evenHBand="0" w:firstRowFirstColumn="0" w:firstRowLastColumn="0" w:lastRowFirstColumn="0" w:lastRowLastColumn="0"/>
              <w:rPr>
                <w:sz w:val="22"/>
              </w:rPr>
            </w:pPr>
            <w:r w:rsidRPr="00E67BD8">
              <w:rPr>
                <w:sz w:val="22"/>
              </w:rPr>
              <w:t>YAYGIN EĞİTİM</w:t>
            </w:r>
          </w:p>
        </w:tc>
      </w:tr>
      <w:tr w:rsidR="007B3996" w:rsidRPr="00E67BD8" w:rsidTr="00215F45">
        <w:trPr>
          <w:trHeight w:val="512"/>
        </w:trPr>
        <w:tc>
          <w:tcPr>
            <w:cnfStyle w:val="001000000000" w:firstRow="0" w:lastRow="0" w:firstColumn="1" w:lastColumn="0" w:oddVBand="0" w:evenVBand="0" w:oddHBand="0" w:evenHBand="0" w:firstRowFirstColumn="0" w:firstRowLastColumn="0" w:lastRowFirstColumn="0" w:lastRowLastColumn="0"/>
            <w:tcW w:w="2023" w:type="dxa"/>
          </w:tcPr>
          <w:p w:rsidR="007B3996" w:rsidRPr="00E67BD8" w:rsidRDefault="007B3996" w:rsidP="007B3996">
            <w:pPr>
              <w:rPr>
                <w:sz w:val="22"/>
              </w:rPr>
            </w:pPr>
            <w:r w:rsidRPr="00E67BD8">
              <w:rPr>
                <w:sz w:val="22"/>
              </w:rPr>
              <w:t xml:space="preserve">ALT PROGRAM HEDEFLERİ: </w:t>
            </w:r>
          </w:p>
        </w:tc>
        <w:tc>
          <w:tcPr>
            <w:tcW w:w="7037" w:type="dxa"/>
          </w:tcPr>
          <w:p w:rsidR="007B3996" w:rsidRPr="00E67BD8" w:rsidRDefault="007B3996" w:rsidP="007B3996">
            <w:pPr>
              <w:cnfStyle w:val="000000000000" w:firstRow="0" w:lastRow="0" w:firstColumn="0" w:lastColumn="0" w:oddVBand="0" w:evenVBand="0" w:oddHBand="0" w:evenHBand="0" w:firstRowFirstColumn="0" w:firstRowLastColumn="0" w:lastRowFirstColumn="0" w:lastRowLastColumn="0"/>
              <w:rPr>
                <w:sz w:val="22"/>
              </w:rPr>
            </w:pPr>
            <w:r w:rsidRPr="00E67BD8">
              <w:rPr>
                <w:sz w:val="22"/>
              </w:rPr>
              <w:t>Hayat boyu öğrenmenin artırılması kapsamında düzenlenen yaygın eğitim programlarının niteliğinin ve erişilebilirliğinin artırılması</w:t>
            </w:r>
          </w:p>
        </w:tc>
      </w:tr>
      <w:tr w:rsidR="007B3996" w:rsidRPr="00E67BD8" w:rsidTr="00215F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3" w:type="dxa"/>
          </w:tcPr>
          <w:p w:rsidR="007B3996" w:rsidRPr="00E67BD8" w:rsidRDefault="007B3996" w:rsidP="007B3996">
            <w:pPr>
              <w:rPr>
                <w:sz w:val="22"/>
              </w:rPr>
            </w:pPr>
            <w:r w:rsidRPr="00E67BD8">
              <w:rPr>
                <w:sz w:val="22"/>
              </w:rPr>
              <w:t xml:space="preserve">İLİŞKİLİ OLDUĞU STRATEJİK AMAÇ: </w:t>
            </w:r>
          </w:p>
        </w:tc>
        <w:tc>
          <w:tcPr>
            <w:tcW w:w="7037" w:type="dxa"/>
          </w:tcPr>
          <w:p w:rsidR="007B3996" w:rsidRPr="00E67BD8" w:rsidRDefault="007B3996" w:rsidP="007B3996">
            <w:pPr>
              <w:cnfStyle w:val="000000100000" w:firstRow="0" w:lastRow="0" w:firstColumn="0" w:lastColumn="0" w:oddVBand="0" w:evenVBand="0" w:oddHBand="1" w:evenHBand="0" w:firstRowFirstColumn="0" w:firstRowLastColumn="0" w:lastRowFirstColumn="0" w:lastRowLastColumn="0"/>
              <w:rPr>
                <w:sz w:val="22"/>
              </w:rPr>
            </w:pPr>
            <w:r w:rsidRPr="00E67BD8">
              <w:rPr>
                <w:sz w:val="22"/>
              </w:rPr>
              <w:t>Mesleki ve teknik eğitim ve hayat boyu öğrenme sistemleri toplumun ihtiyaçlarına ve iş gücü piyasası ile bilgi çağının gereklerine uygun biçimde düzenlenecektir.</w:t>
            </w:r>
          </w:p>
        </w:tc>
      </w:tr>
    </w:tbl>
    <w:p w:rsidR="007B3996" w:rsidRPr="00E67BD8" w:rsidRDefault="007B3996" w:rsidP="007B3996">
      <w:pPr>
        <w:tabs>
          <w:tab w:val="left" w:pos="10773"/>
        </w:tabs>
        <w:rPr>
          <w:sz w:val="18"/>
        </w:rPr>
      </w:pPr>
    </w:p>
    <w:p w:rsidR="009E5FF5" w:rsidRDefault="009E5FF5" w:rsidP="007B3996">
      <w:pPr>
        <w:tabs>
          <w:tab w:val="left" w:pos="10773"/>
        </w:tabs>
        <w:rPr>
          <w:sz w:val="24"/>
        </w:rPr>
      </w:pPr>
    </w:p>
    <w:p w:rsidR="00E67BD8" w:rsidRDefault="00E67BD8" w:rsidP="007B3996">
      <w:pPr>
        <w:tabs>
          <w:tab w:val="left" w:pos="10773"/>
        </w:tabs>
        <w:rPr>
          <w:sz w:val="24"/>
        </w:rPr>
      </w:pPr>
    </w:p>
    <w:p w:rsidR="00E67BD8" w:rsidRDefault="00E67BD8" w:rsidP="007B3996">
      <w:pPr>
        <w:tabs>
          <w:tab w:val="left" w:pos="10773"/>
        </w:tabs>
        <w:rPr>
          <w:sz w:val="24"/>
        </w:rPr>
      </w:pPr>
    </w:p>
    <w:p w:rsidR="00E67BD8" w:rsidRDefault="00E67BD8" w:rsidP="007B3996">
      <w:pPr>
        <w:tabs>
          <w:tab w:val="left" w:pos="10773"/>
        </w:tabs>
        <w:rPr>
          <w:sz w:val="24"/>
        </w:rPr>
      </w:pPr>
    </w:p>
    <w:p w:rsidR="00E67BD8" w:rsidRPr="00E67BD8" w:rsidRDefault="00E67BD8" w:rsidP="007B3996">
      <w:pPr>
        <w:tabs>
          <w:tab w:val="left" w:pos="10773"/>
        </w:tabs>
        <w:rPr>
          <w:sz w:val="24"/>
        </w:rPr>
      </w:pPr>
    </w:p>
    <w:p w:rsidR="007B3996" w:rsidRPr="00E67BD8" w:rsidRDefault="007B3996" w:rsidP="007B3996">
      <w:pPr>
        <w:tabs>
          <w:tab w:val="left" w:pos="10773"/>
        </w:tabs>
        <w:rPr>
          <w:sz w:val="24"/>
        </w:rPr>
      </w:pPr>
      <w:r w:rsidRPr="00E67BD8">
        <w:rPr>
          <w:b/>
          <w:sz w:val="24"/>
        </w:rPr>
        <w:lastRenderedPageBreak/>
        <w:t>ORTAÖĞRETİM</w:t>
      </w:r>
    </w:p>
    <w:p w:rsidR="007B3996" w:rsidRPr="00E67BD8" w:rsidRDefault="007B3996" w:rsidP="007B3996">
      <w:pPr>
        <w:tabs>
          <w:tab w:val="left" w:pos="10773"/>
        </w:tabs>
        <w:rPr>
          <w:sz w:val="18"/>
        </w:rPr>
      </w:pPr>
    </w:p>
    <w:tbl>
      <w:tblPr>
        <w:tblStyle w:val="KlavuzTablo5Koyu-Vurgu1"/>
        <w:tblW w:w="0" w:type="auto"/>
        <w:tblLook w:val="04A0" w:firstRow="1" w:lastRow="0" w:firstColumn="1" w:lastColumn="0" w:noHBand="0" w:noVBand="1"/>
      </w:tblPr>
      <w:tblGrid>
        <w:gridCol w:w="2023"/>
        <w:gridCol w:w="7037"/>
      </w:tblGrid>
      <w:tr w:rsidR="007B3996" w:rsidRPr="00E67BD8" w:rsidTr="00215F4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3" w:type="dxa"/>
          </w:tcPr>
          <w:p w:rsidR="007B3996" w:rsidRPr="00E67BD8" w:rsidRDefault="007B3996" w:rsidP="007B3996">
            <w:pPr>
              <w:rPr>
                <w:sz w:val="22"/>
              </w:rPr>
            </w:pPr>
            <w:r w:rsidRPr="00E67BD8">
              <w:rPr>
                <w:sz w:val="22"/>
              </w:rPr>
              <w:t xml:space="preserve">PROGRAM ADI: </w:t>
            </w:r>
          </w:p>
        </w:tc>
        <w:tc>
          <w:tcPr>
            <w:tcW w:w="7037" w:type="dxa"/>
          </w:tcPr>
          <w:p w:rsidR="007B3996" w:rsidRPr="00E67BD8" w:rsidRDefault="007B3996" w:rsidP="007B3996">
            <w:pPr>
              <w:cnfStyle w:val="100000000000" w:firstRow="1" w:lastRow="0" w:firstColumn="0" w:lastColumn="0" w:oddVBand="0" w:evenVBand="0" w:oddHBand="0" w:evenHBand="0" w:firstRowFirstColumn="0" w:firstRowLastColumn="0" w:lastRowFirstColumn="0" w:lastRowLastColumn="0"/>
              <w:rPr>
                <w:sz w:val="22"/>
              </w:rPr>
            </w:pPr>
            <w:r w:rsidRPr="00E67BD8">
              <w:rPr>
                <w:sz w:val="22"/>
              </w:rPr>
              <w:t>ORTAÖĞRETİM</w:t>
            </w:r>
          </w:p>
        </w:tc>
      </w:tr>
      <w:tr w:rsidR="007B3996" w:rsidRPr="00E67BD8" w:rsidTr="00215F45">
        <w:trPr>
          <w:cnfStyle w:val="000000100000" w:firstRow="0" w:lastRow="0" w:firstColumn="0" w:lastColumn="0" w:oddVBand="0" w:evenVBand="0" w:oddHBand="1" w:evenHBand="0" w:firstRowFirstColumn="0" w:firstRowLastColumn="0" w:lastRowFirstColumn="0" w:lastRowLastColumn="0"/>
          <w:trHeight w:val="507"/>
        </w:trPr>
        <w:tc>
          <w:tcPr>
            <w:cnfStyle w:val="001000000000" w:firstRow="0" w:lastRow="0" w:firstColumn="1" w:lastColumn="0" w:oddVBand="0" w:evenVBand="0" w:oddHBand="0" w:evenHBand="0" w:firstRowFirstColumn="0" w:firstRowLastColumn="0" w:lastRowFirstColumn="0" w:lastRowLastColumn="0"/>
            <w:tcW w:w="2023" w:type="dxa"/>
          </w:tcPr>
          <w:p w:rsidR="007B3996" w:rsidRPr="00E67BD8" w:rsidRDefault="007B3996" w:rsidP="007B3996">
            <w:pPr>
              <w:rPr>
                <w:sz w:val="22"/>
              </w:rPr>
            </w:pPr>
            <w:r w:rsidRPr="00E67BD8">
              <w:rPr>
                <w:sz w:val="22"/>
              </w:rPr>
              <w:t xml:space="preserve">ALT PROGRAM ADI: </w:t>
            </w:r>
          </w:p>
        </w:tc>
        <w:tc>
          <w:tcPr>
            <w:tcW w:w="7037" w:type="dxa"/>
          </w:tcPr>
          <w:p w:rsidR="007B3996" w:rsidRPr="00E67BD8" w:rsidRDefault="007B3996" w:rsidP="007B3996">
            <w:pPr>
              <w:cnfStyle w:val="000000100000" w:firstRow="0" w:lastRow="0" w:firstColumn="0" w:lastColumn="0" w:oddVBand="0" w:evenVBand="0" w:oddHBand="1" w:evenHBand="0" w:firstRowFirstColumn="0" w:firstRowLastColumn="0" w:lastRowFirstColumn="0" w:lastRowLastColumn="0"/>
              <w:rPr>
                <w:sz w:val="22"/>
              </w:rPr>
            </w:pPr>
            <w:r w:rsidRPr="00E67BD8">
              <w:rPr>
                <w:sz w:val="22"/>
              </w:rPr>
              <w:t>EĞİTİME ERİŞİM VE FIRSAT EŞİTİLİĞİ</w:t>
            </w:r>
          </w:p>
        </w:tc>
      </w:tr>
      <w:tr w:rsidR="007B3996" w:rsidRPr="00E67BD8" w:rsidTr="00215F45">
        <w:trPr>
          <w:trHeight w:val="512"/>
        </w:trPr>
        <w:tc>
          <w:tcPr>
            <w:cnfStyle w:val="001000000000" w:firstRow="0" w:lastRow="0" w:firstColumn="1" w:lastColumn="0" w:oddVBand="0" w:evenVBand="0" w:oddHBand="0" w:evenHBand="0" w:firstRowFirstColumn="0" w:firstRowLastColumn="0" w:lastRowFirstColumn="0" w:lastRowLastColumn="0"/>
            <w:tcW w:w="2023" w:type="dxa"/>
          </w:tcPr>
          <w:p w:rsidR="007B3996" w:rsidRPr="00E67BD8" w:rsidRDefault="007B3996" w:rsidP="007B3996">
            <w:pPr>
              <w:rPr>
                <w:sz w:val="22"/>
              </w:rPr>
            </w:pPr>
            <w:r w:rsidRPr="00E67BD8">
              <w:rPr>
                <w:sz w:val="22"/>
              </w:rPr>
              <w:t xml:space="preserve">ALT PROGRAM HEDEFLERİ: </w:t>
            </w:r>
          </w:p>
        </w:tc>
        <w:tc>
          <w:tcPr>
            <w:tcW w:w="7037" w:type="dxa"/>
          </w:tcPr>
          <w:p w:rsidR="007B3996" w:rsidRPr="00E67BD8" w:rsidRDefault="007B3996" w:rsidP="007B3996">
            <w:pPr>
              <w:cnfStyle w:val="000000000000" w:firstRow="0" w:lastRow="0" w:firstColumn="0" w:lastColumn="0" w:oddVBand="0" w:evenVBand="0" w:oddHBand="0" w:evenHBand="0" w:firstRowFirstColumn="0" w:firstRowLastColumn="0" w:lastRowFirstColumn="0" w:lastRowLastColumn="0"/>
              <w:rPr>
                <w:sz w:val="22"/>
              </w:rPr>
            </w:pPr>
            <w:r w:rsidRPr="00E67BD8">
              <w:rPr>
                <w:sz w:val="22"/>
              </w:rPr>
              <w:t>Ortaöğretimde eğitim ve öğretime adil şartlar altında erişimin sürdürülmesi ve fırsat eşitliğinin artırılması</w:t>
            </w:r>
          </w:p>
        </w:tc>
      </w:tr>
      <w:tr w:rsidR="007B3996" w:rsidRPr="00E67BD8" w:rsidTr="00215F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3" w:type="dxa"/>
          </w:tcPr>
          <w:p w:rsidR="007B3996" w:rsidRPr="00E67BD8" w:rsidRDefault="007B3996" w:rsidP="007B3996">
            <w:pPr>
              <w:rPr>
                <w:sz w:val="22"/>
              </w:rPr>
            </w:pPr>
            <w:r w:rsidRPr="00E67BD8">
              <w:rPr>
                <w:sz w:val="22"/>
              </w:rPr>
              <w:t xml:space="preserve">İLİŞKİLİ OLDUĞU STRATEJİK AMAÇ: </w:t>
            </w:r>
          </w:p>
        </w:tc>
        <w:tc>
          <w:tcPr>
            <w:tcW w:w="7037" w:type="dxa"/>
          </w:tcPr>
          <w:p w:rsidR="007B3996" w:rsidRPr="00E67BD8" w:rsidRDefault="007B3996" w:rsidP="007B3996">
            <w:pPr>
              <w:cnfStyle w:val="000000100000" w:firstRow="0" w:lastRow="0" w:firstColumn="0" w:lastColumn="0" w:oddVBand="0" w:evenVBand="0" w:oddHBand="1" w:evenHBand="0" w:firstRowFirstColumn="0" w:firstRowLastColumn="0" w:lastRowFirstColumn="0" w:lastRowLastColumn="0"/>
              <w:rPr>
                <w:sz w:val="22"/>
              </w:rPr>
            </w:pPr>
            <w:r w:rsidRPr="00E67BD8">
              <w:rPr>
                <w:sz w:val="22"/>
              </w:rPr>
              <w:t>Öğrencileri ilgi, yetenek ve kapasiteleri doğrultusunda hayata ve üst öğretime hazırlayan bir ortaöğretim sistemi ile toplumsal sorunlara çözüm getiren, ülkenin sosyal, kültürel ve ekonomik kalkınmasına katkı sunan öğrenciler yetiştirilecektir.</w:t>
            </w:r>
          </w:p>
        </w:tc>
      </w:tr>
    </w:tbl>
    <w:p w:rsidR="007B3996" w:rsidRPr="00E67BD8" w:rsidRDefault="007B3996" w:rsidP="007B3996">
      <w:pPr>
        <w:tabs>
          <w:tab w:val="left" w:pos="10773"/>
        </w:tabs>
        <w:rPr>
          <w:sz w:val="18"/>
        </w:rPr>
      </w:pPr>
    </w:p>
    <w:tbl>
      <w:tblPr>
        <w:tblStyle w:val="KlavuzTablo5Koyu-Vurgu1"/>
        <w:tblW w:w="0" w:type="auto"/>
        <w:tblLook w:val="04A0" w:firstRow="1" w:lastRow="0" w:firstColumn="1" w:lastColumn="0" w:noHBand="0" w:noVBand="1"/>
      </w:tblPr>
      <w:tblGrid>
        <w:gridCol w:w="2023"/>
        <w:gridCol w:w="7037"/>
      </w:tblGrid>
      <w:tr w:rsidR="007B3996" w:rsidRPr="00E67BD8" w:rsidTr="00215F4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3" w:type="dxa"/>
          </w:tcPr>
          <w:p w:rsidR="007B3996" w:rsidRPr="00E67BD8" w:rsidRDefault="007B3996" w:rsidP="007B3996">
            <w:pPr>
              <w:rPr>
                <w:sz w:val="22"/>
              </w:rPr>
            </w:pPr>
            <w:r w:rsidRPr="00E67BD8">
              <w:rPr>
                <w:sz w:val="22"/>
              </w:rPr>
              <w:t xml:space="preserve">PROGRAM ADI: </w:t>
            </w:r>
          </w:p>
        </w:tc>
        <w:tc>
          <w:tcPr>
            <w:tcW w:w="7037" w:type="dxa"/>
          </w:tcPr>
          <w:p w:rsidR="007B3996" w:rsidRPr="00E67BD8" w:rsidRDefault="007B3996" w:rsidP="007B3996">
            <w:pPr>
              <w:cnfStyle w:val="100000000000" w:firstRow="1" w:lastRow="0" w:firstColumn="0" w:lastColumn="0" w:oddVBand="0" w:evenVBand="0" w:oddHBand="0" w:evenHBand="0" w:firstRowFirstColumn="0" w:firstRowLastColumn="0" w:lastRowFirstColumn="0" w:lastRowLastColumn="0"/>
              <w:rPr>
                <w:sz w:val="22"/>
              </w:rPr>
            </w:pPr>
            <w:r w:rsidRPr="00E67BD8">
              <w:rPr>
                <w:sz w:val="22"/>
              </w:rPr>
              <w:t>ORTAÖĞRETİM</w:t>
            </w:r>
          </w:p>
        </w:tc>
      </w:tr>
      <w:tr w:rsidR="007B3996" w:rsidRPr="00E67BD8" w:rsidTr="00215F45">
        <w:trPr>
          <w:cnfStyle w:val="000000100000" w:firstRow="0" w:lastRow="0" w:firstColumn="0" w:lastColumn="0" w:oddVBand="0" w:evenVBand="0" w:oddHBand="1" w:evenHBand="0" w:firstRowFirstColumn="0" w:firstRowLastColumn="0" w:lastRowFirstColumn="0" w:lastRowLastColumn="0"/>
          <w:trHeight w:val="507"/>
        </w:trPr>
        <w:tc>
          <w:tcPr>
            <w:cnfStyle w:val="001000000000" w:firstRow="0" w:lastRow="0" w:firstColumn="1" w:lastColumn="0" w:oddVBand="0" w:evenVBand="0" w:oddHBand="0" w:evenHBand="0" w:firstRowFirstColumn="0" w:firstRowLastColumn="0" w:lastRowFirstColumn="0" w:lastRowLastColumn="0"/>
            <w:tcW w:w="2023" w:type="dxa"/>
          </w:tcPr>
          <w:p w:rsidR="007B3996" w:rsidRPr="00E67BD8" w:rsidRDefault="007B3996" w:rsidP="007B3996">
            <w:pPr>
              <w:rPr>
                <w:sz w:val="22"/>
              </w:rPr>
            </w:pPr>
            <w:r w:rsidRPr="00E67BD8">
              <w:rPr>
                <w:sz w:val="22"/>
              </w:rPr>
              <w:t xml:space="preserve">ALT PROGRAM ADI: </w:t>
            </w:r>
          </w:p>
        </w:tc>
        <w:tc>
          <w:tcPr>
            <w:tcW w:w="7037" w:type="dxa"/>
          </w:tcPr>
          <w:p w:rsidR="007B3996" w:rsidRPr="00E67BD8" w:rsidRDefault="007B3996" w:rsidP="007B3996">
            <w:pPr>
              <w:cnfStyle w:val="000000100000" w:firstRow="0" w:lastRow="0" w:firstColumn="0" w:lastColumn="0" w:oddVBand="0" w:evenVBand="0" w:oddHBand="1" w:evenHBand="0" w:firstRowFirstColumn="0" w:firstRowLastColumn="0" w:lastRowFirstColumn="0" w:lastRowLastColumn="0"/>
              <w:rPr>
                <w:sz w:val="22"/>
              </w:rPr>
            </w:pPr>
            <w:r w:rsidRPr="00E67BD8">
              <w:rPr>
                <w:sz w:val="22"/>
              </w:rPr>
              <w:t>ORTAÖĞRETİM</w:t>
            </w:r>
          </w:p>
        </w:tc>
      </w:tr>
      <w:tr w:rsidR="007B3996" w:rsidRPr="00E67BD8" w:rsidTr="00215F45">
        <w:trPr>
          <w:trHeight w:val="512"/>
        </w:trPr>
        <w:tc>
          <w:tcPr>
            <w:cnfStyle w:val="001000000000" w:firstRow="0" w:lastRow="0" w:firstColumn="1" w:lastColumn="0" w:oddVBand="0" w:evenVBand="0" w:oddHBand="0" w:evenHBand="0" w:firstRowFirstColumn="0" w:firstRowLastColumn="0" w:lastRowFirstColumn="0" w:lastRowLastColumn="0"/>
            <w:tcW w:w="2023" w:type="dxa"/>
          </w:tcPr>
          <w:p w:rsidR="007B3996" w:rsidRPr="00E67BD8" w:rsidRDefault="007B3996" w:rsidP="007B3996">
            <w:pPr>
              <w:rPr>
                <w:sz w:val="22"/>
              </w:rPr>
            </w:pPr>
            <w:r w:rsidRPr="00E67BD8">
              <w:rPr>
                <w:sz w:val="22"/>
              </w:rPr>
              <w:t xml:space="preserve">ALT PROGRAM HEDEFLERİ: </w:t>
            </w:r>
          </w:p>
        </w:tc>
        <w:tc>
          <w:tcPr>
            <w:tcW w:w="7037" w:type="dxa"/>
          </w:tcPr>
          <w:p w:rsidR="007B3996" w:rsidRPr="00E67BD8" w:rsidRDefault="007B3996" w:rsidP="007B3996">
            <w:pPr>
              <w:cnfStyle w:val="000000000000" w:firstRow="0" w:lastRow="0" w:firstColumn="0" w:lastColumn="0" w:oddVBand="0" w:evenVBand="0" w:oddHBand="0" w:evenHBand="0" w:firstRowFirstColumn="0" w:firstRowLastColumn="0" w:lastRowFirstColumn="0" w:lastRowLastColumn="0"/>
              <w:rPr>
                <w:sz w:val="22"/>
              </w:rPr>
            </w:pPr>
            <w:r w:rsidRPr="00E67BD8">
              <w:rPr>
                <w:sz w:val="22"/>
              </w:rPr>
              <w:t>Öğrencileri ilgi, yetenek ve kapasiteleri doğrultusunda hayata ve yükseköğretime hazırlayan bir ortaöğretim sistemi ile toplumsal sorunlara çözüm getiren, ülkenin sosyal, kültürel ve ekonomik kalkınmasına katkı sunan öğrencilerin yetiştirilmesi</w:t>
            </w:r>
          </w:p>
        </w:tc>
      </w:tr>
      <w:tr w:rsidR="007B3996" w:rsidRPr="00E67BD8" w:rsidTr="00215F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3" w:type="dxa"/>
          </w:tcPr>
          <w:p w:rsidR="007B3996" w:rsidRPr="00E67BD8" w:rsidRDefault="007B3996" w:rsidP="007B3996">
            <w:pPr>
              <w:rPr>
                <w:sz w:val="22"/>
              </w:rPr>
            </w:pPr>
            <w:r w:rsidRPr="00E67BD8">
              <w:rPr>
                <w:sz w:val="22"/>
              </w:rPr>
              <w:t xml:space="preserve">İLİŞKİLİ OLDUĞU STRATEJİK AMAÇ: </w:t>
            </w:r>
          </w:p>
        </w:tc>
        <w:tc>
          <w:tcPr>
            <w:tcW w:w="7037" w:type="dxa"/>
          </w:tcPr>
          <w:p w:rsidR="007B3996" w:rsidRPr="00E67BD8" w:rsidRDefault="007B3996" w:rsidP="007B3996">
            <w:pPr>
              <w:cnfStyle w:val="000000100000" w:firstRow="0" w:lastRow="0" w:firstColumn="0" w:lastColumn="0" w:oddVBand="0" w:evenVBand="0" w:oddHBand="1" w:evenHBand="0" w:firstRowFirstColumn="0" w:firstRowLastColumn="0" w:lastRowFirstColumn="0" w:lastRowLastColumn="0"/>
              <w:rPr>
                <w:sz w:val="22"/>
              </w:rPr>
            </w:pPr>
            <w:r w:rsidRPr="00E67BD8">
              <w:rPr>
                <w:sz w:val="22"/>
              </w:rPr>
              <w:t>Öğrencileri ilgi, yetenek ve kapasiteleri doğrultusunda hayata ve üst öğretime hazırlayan bir ortaöğretim sistemi ile toplumsal sorunlara çözüm getiren, ülkenin sosyal, kültürel ve ekonomik kalkınmasına katkı sunan öğrenciler yetiştirilecektir.</w:t>
            </w:r>
            <w:r w:rsidRPr="00E67BD8">
              <w:rPr>
                <w:sz w:val="22"/>
              </w:rPr>
              <w:cr/>
            </w:r>
          </w:p>
          <w:p w:rsidR="007B3996" w:rsidRPr="00E67BD8" w:rsidRDefault="007B3996" w:rsidP="007B3996">
            <w:pPr>
              <w:cnfStyle w:val="000000100000" w:firstRow="0" w:lastRow="0" w:firstColumn="0" w:lastColumn="0" w:oddVBand="0" w:evenVBand="0" w:oddHBand="1" w:evenHBand="0" w:firstRowFirstColumn="0" w:firstRowLastColumn="0" w:lastRowFirstColumn="0" w:lastRowLastColumn="0"/>
              <w:rPr>
                <w:sz w:val="22"/>
              </w:rPr>
            </w:pPr>
            <w:r w:rsidRPr="00E67BD8">
              <w:rPr>
                <w:sz w:val="22"/>
              </w:rPr>
              <w:t>Mesleki ve teknik eğitim ve hayat boyu öğrenme sistemleri toplumun ihtiyaçlarına ve iş gücü piyasası ile bilgi çağının gereklerine uygun biçimde düzenlenecektir.</w:t>
            </w:r>
          </w:p>
        </w:tc>
      </w:tr>
    </w:tbl>
    <w:p w:rsidR="007B3996" w:rsidRPr="00E67BD8" w:rsidRDefault="007B3996" w:rsidP="007B3996">
      <w:pPr>
        <w:rPr>
          <w:sz w:val="18"/>
        </w:rPr>
      </w:pPr>
    </w:p>
    <w:p w:rsidR="00E67BD8" w:rsidRPr="00E67BD8" w:rsidRDefault="00E67BD8" w:rsidP="007B3996">
      <w:pPr>
        <w:tabs>
          <w:tab w:val="left" w:pos="10773"/>
        </w:tabs>
        <w:rPr>
          <w:b/>
          <w:sz w:val="24"/>
        </w:rPr>
      </w:pPr>
    </w:p>
    <w:p w:rsidR="007B3996" w:rsidRPr="00E67BD8" w:rsidRDefault="007B3996" w:rsidP="007B3996">
      <w:pPr>
        <w:tabs>
          <w:tab w:val="left" w:pos="10773"/>
        </w:tabs>
        <w:rPr>
          <w:sz w:val="24"/>
        </w:rPr>
      </w:pPr>
      <w:r w:rsidRPr="00E67BD8">
        <w:rPr>
          <w:b/>
          <w:sz w:val="24"/>
        </w:rPr>
        <w:t>ÖLÇME, SEÇME VE YERLEŞTİRME</w:t>
      </w:r>
    </w:p>
    <w:p w:rsidR="007B3996" w:rsidRPr="00E67BD8" w:rsidRDefault="007B3996" w:rsidP="007B3996">
      <w:pPr>
        <w:tabs>
          <w:tab w:val="left" w:pos="10773"/>
        </w:tabs>
        <w:rPr>
          <w:sz w:val="18"/>
        </w:rPr>
      </w:pPr>
    </w:p>
    <w:tbl>
      <w:tblPr>
        <w:tblStyle w:val="KlavuzTablo5Koyu-Vurgu1"/>
        <w:tblW w:w="0" w:type="auto"/>
        <w:tblLook w:val="04A0" w:firstRow="1" w:lastRow="0" w:firstColumn="1" w:lastColumn="0" w:noHBand="0" w:noVBand="1"/>
      </w:tblPr>
      <w:tblGrid>
        <w:gridCol w:w="2023"/>
        <w:gridCol w:w="7037"/>
      </w:tblGrid>
      <w:tr w:rsidR="007B3996" w:rsidRPr="00E67BD8" w:rsidTr="00215F4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3" w:type="dxa"/>
          </w:tcPr>
          <w:p w:rsidR="007B3996" w:rsidRPr="00E67BD8" w:rsidRDefault="007B3996" w:rsidP="007B3996">
            <w:pPr>
              <w:rPr>
                <w:sz w:val="22"/>
              </w:rPr>
            </w:pPr>
            <w:r w:rsidRPr="00E67BD8">
              <w:rPr>
                <w:sz w:val="22"/>
              </w:rPr>
              <w:t xml:space="preserve">PROGRAM ADI: </w:t>
            </w:r>
          </w:p>
        </w:tc>
        <w:tc>
          <w:tcPr>
            <w:tcW w:w="7037" w:type="dxa"/>
          </w:tcPr>
          <w:p w:rsidR="007B3996" w:rsidRPr="00E67BD8" w:rsidRDefault="007B3996" w:rsidP="007B3996">
            <w:pPr>
              <w:cnfStyle w:val="100000000000" w:firstRow="1" w:lastRow="0" w:firstColumn="0" w:lastColumn="0" w:oddVBand="0" w:evenVBand="0" w:oddHBand="0" w:evenHBand="0" w:firstRowFirstColumn="0" w:firstRowLastColumn="0" w:lastRowFirstColumn="0" w:lastRowLastColumn="0"/>
              <w:rPr>
                <w:sz w:val="22"/>
              </w:rPr>
            </w:pPr>
            <w:r w:rsidRPr="00E67BD8">
              <w:rPr>
                <w:sz w:val="22"/>
              </w:rPr>
              <w:t>ÖLÇME, SEÇME VE YERLEŞTİRME</w:t>
            </w:r>
          </w:p>
        </w:tc>
      </w:tr>
      <w:tr w:rsidR="007B3996" w:rsidRPr="00E67BD8" w:rsidTr="00215F45">
        <w:trPr>
          <w:cnfStyle w:val="000000100000" w:firstRow="0" w:lastRow="0" w:firstColumn="0" w:lastColumn="0" w:oddVBand="0" w:evenVBand="0" w:oddHBand="1" w:evenHBand="0" w:firstRowFirstColumn="0" w:firstRowLastColumn="0" w:lastRowFirstColumn="0" w:lastRowLastColumn="0"/>
          <w:trHeight w:val="507"/>
        </w:trPr>
        <w:tc>
          <w:tcPr>
            <w:cnfStyle w:val="001000000000" w:firstRow="0" w:lastRow="0" w:firstColumn="1" w:lastColumn="0" w:oddVBand="0" w:evenVBand="0" w:oddHBand="0" w:evenHBand="0" w:firstRowFirstColumn="0" w:firstRowLastColumn="0" w:lastRowFirstColumn="0" w:lastRowLastColumn="0"/>
            <w:tcW w:w="2023" w:type="dxa"/>
          </w:tcPr>
          <w:p w:rsidR="007B3996" w:rsidRPr="00E67BD8" w:rsidRDefault="007B3996" w:rsidP="007B3996">
            <w:pPr>
              <w:rPr>
                <w:sz w:val="22"/>
              </w:rPr>
            </w:pPr>
            <w:r w:rsidRPr="00E67BD8">
              <w:rPr>
                <w:sz w:val="22"/>
              </w:rPr>
              <w:t xml:space="preserve">ALT PROGRAM ADI: </w:t>
            </w:r>
          </w:p>
        </w:tc>
        <w:tc>
          <w:tcPr>
            <w:tcW w:w="7037" w:type="dxa"/>
          </w:tcPr>
          <w:p w:rsidR="007B3996" w:rsidRPr="00E67BD8" w:rsidRDefault="007B3996" w:rsidP="007B3996">
            <w:pPr>
              <w:cnfStyle w:val="000000100000" w:firstRow="0" w:lastRow="0" w:firstColumn="0" w:lastColumn="0" w:oddVBand="0" w:evenVBand="0" w:oddHBand="1" w:evenHBand="0" w:firstRowFirstColumn="0" w:firstRowLastColumn="0" w:lastRowFirstColumn="0" w:lastRowLastColumn="0"/>
              <w:rPr>
                <w:sz w:val="22"/>
              </w:rPr>
            </w:pPr>
            <w:r w:rsidRPr="00E67BD8">
              <w:rPr>
                <w:sz w:val="22"/>
              </w:rPr>
              <w:t>ÖLÇME VE DEĞERLENDİRME</w:t>
            </w:r>
          </w:p>
        </w:tc>
      </w:tr>
      <w:tr w:rsidR="007B3996" w:rsidRPr="00E67BD8" w:rsidTr="00215F45">
        <w:trPr>
          <w:trHeight w:val="512"/>
        </w:trPr>
        <w:tc>
          <w:tcPr>
            <w:cnfStyle w:val="001000000000" w:firstRow="0" w:lastRow="0" w:firstColumn="1" w:lastColumn="0" w:oddVBand="0" w:evenVBand="0" w:oddHBand="0" w:evenHBand="0" w:firstRowFirstColumn="0" w:firstRowLastColumn="0" w:lastRowFirstColumn="0" w:lastRowLastColumn="0"/>
            <w:tcW w:w="2023" w:type="dxa"/>
          </w:tcPr>
          <w:p w:rsidR="007B3996" w:rsidRPr="00E67BD8" w:rsidRDefault="007B3996" w:rsidP="007B3996">
            <w:pPr>
              <w:rPr>
                <w:sz w:val="22"/>
              </w:rPr>
            </w:pPr>
            <w:r w:rsidRPr="00E67BD8">
              <w:rPr>
                <w:sz w:val="22"/>
              </w:rPr>
              <w:t xml:space="preserve">ALT PROGRAM HEDEFLERİ: </w:t>
            </w:r>
          </w:p>
        </w:tc>
        <w:tc>
          <w:tcPr>
            <w:tcW w:w="7037" w:type="dxa"/>
          </w:tcPr>
          <w:p w:rsidR="007B3996" w:rsidRPr="00E67BD8" w:rsidRDefault="007B3996" w:rsidP="007B3996">
            <w:pPr>
              <w:cnfStyle w:val="000000000000" w:firstRow="0" w:lastRow="0" w:firstColumn="0" w:lastColumn="0" w:oddVBand="0" w:evenVBand="0" w:oddHBand="0" w:evenHBand="0" w:firstRowFirstColumn="0" w:firstRowLastColumn="0" w:lastRowFirstColumn="0" w:lastRowLastColumn="0"/>
              <w:rPr>
                <w:sz w:val="22"/>
              </w:rPr>
            </w:pPr>
            <w:r w:rsidRPr="00E67BD8">
              <w:rPr>
                <w:sz w:val="22"/>
              </w:rPr>
              <w:t>Öğrenme kazanımlarının uluslararası standartlara ulaşabilmesi için ölçme ve değerlendirme kapasitesinin güçlendirilmesi</w:t>
            </w:r>
          </w:p>
        </w:tc>
      </w:tr>
      <w:tr w:rsidR="007B3996" w:rsidRPr="00E67BD8" w:rsidTr="00215F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3" w:type="dxa"/>
          </w:tcPr>
          <w:p w:rsidR="007B3996" w:rsidRPr="00E67BD8" w:rsidRDefault="007B3996" w:rsidP="007B3996">
            <w:pPr>
              <w:rPr>
                <w:sz w:val="22"/>
              </w:rPr>
            </w:pPr>
            <w:r w:rsidRPr="00E67BD8">
              <w:rPr>
                <w:sz w:val="22"/>
              </w:rPr>
              <w:t xml:space="preserve">İLİŞKİLİ OLDUĞU STRATEJİK AMAÇ: </w:t>
            </w:r>
          </w:p>
        </w:tc>
        <w:tc>
          <w:tcPr>
            <w:tcW w:w="7037" w:type="dxa"/>
          </w:tcPr>
          <w:p w:rsidR="007B3996" w:rsidRPr="00E67BD8" w:rsidRDefault="007B3996" w:rsidP="007B3996">
            <w:pPr>
              <w:cnfStyle w:val="000000100000" w:firstRow="0" w:lastRow="0" w:firstColumn="0" w:lastColumn="0" w:oddVBand="0" w:evenVBand="0" w:oddHBand="1" w:evenHBand="0" w:firstRowFirstColumn="0" w:firstRowLastColumn="0" w:lastRowFirstColumn="0" w:lastRowLastColumn="0"/>
              <w:rPr>
                <w:sz w:val="22"/>
              </w:rPr>
            </w:pPr>
            <w:r w:rsidRPr="00E67BD8">
              <w:rPr>
                <w:sz w:val="22"/>
              </w:rPr>
              <w:t>Bütün öğrencilerimize, medeniyetimizin ve insanlığın ortak değerleri ile çağın gereklerine uygun bilgi, beceri, tutum ve davranışların kazandırılması sağlanacaktır.</w:t>
            </w:r>
          </w:p>
        </w:tc>
      </w:tr>
    </w:tbl>
    <w:p w:rsidR="007B3996" w:rsidRPr="00E67BD8" w:rsidRDefault="007B3996" w:rsidP="007B3996">
      <w:pPr>
        <w:tabs>
          <w:tab w:val="left" w:pos="10773"/>
        </w:tabs>
        <w:rPr>
          <w:sz w:val="18"/>
        </w:rPr>
      </w:pPr>
    </w:p>
    <w:p w:rsidR="00E67BD8" w:rsidRDefault="00E67BD8" w:rsidP="007B3996">
      <w:pPr>
        <w:tabs>
          <w:tab w:val="left" w:pos="10773"/>
        </w:tabs>
        <w:rPr>
          <w:b/>
          <w:sz w:val="18"/>
        </w:rPr>
      </w:pPr>
    </w:p>
    <w:p w:rsidR="00E67BD8" w:rsidRPr="00E67BD8" w:rsidRDefault="00E67BD8" w:rsidP="007B3996">
      <w:pPr>
        <w:tabs>
          <w:tab w:val="left" w:pos="10773"/>
        </w:tabs>
        <w:rPr>
          <w:b/>
          <w:sz w:val="18"/>
        </w:rPr>
      </w:pPr>
    </w:p>
    <w:p w:rsidR="007B3996" w:rsidRPr="00E67BD8" w:rsidRDefault="007B3996" w:rsidP="007B3996">
      <w:pPr>
        <w:tabs>
          <w:tab w:val="left" w:pos="10773"/>
        </w:tabs>
        <w:rPr>
          <w:b/>
          <w:sz w:val="24"/>
        </w:rPr>
      </w:pPr>
      <w:r w:rsidRPr="00E67BD8">
        <w:rPr>
          <w:b/>
          <w:sz w:val="24"/>
        </w:rPr>
        <w:t>TEMEL EĞİTİM</w:t>
      </w:r>
    </w:p>
    <w:p w:rsidR="007B3996" w:rsidRPr="00E67BD8" w:rsidRDefault="007B3996" w:rsidP="007B3996">
      <w:pPr>
        <w:tabs>
          <w:tab w:val="left" w:pos="10773"/>
        </w:tabs>
        <w:rPr>
          <w:sz w:val="18"/>
        </w:rPr>
      </w:pPr>
    </w:p>
    <w:tbl>
      <w:tblPr>
        <w:tblStyle w:val="KlavuzTablo5Koyu-Vurgu1"/>
        <w:tblW w:w="0" w:type="auto"/>
        <w:tblLook w:val="04A0" w:firstRow="1" w:lastRow="0" w:firstColumn="1" w:lastColumn="0" w:noHBand="0" w:noVBand="1"/>
      </w:tblPr>
      <w:tblGrid>
        <w:gridCol w:w="2023"/>
        <w:gridCol w:w="7037"/>
      </w:tblGrid>
      <w:tr w:rsidR="007B3996" w:rsidRPr="00E67BD8" w:rsidTr="00215F4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3" w:type="dxa"/>
          </w:tcPr>
          <w:p w:rsidR="007B3996" w:rsidRPr="00E67BD8" w:rsidRDefault="007B3996" w:rsidP="007B3996">
            <w:pPr>
              <w:rPr>
                <w:sz w:val="22"/>
              </w:rPr>
            </w:pPr>
            <w:r w:rsidRPr="00E67BD8">
              <w:rPr>
                <w:sz w:val="22"/>
              </w:rPr>
              <w:t xml:space="preserve">PROGRAM ADI: </w:t>
            </w:r>
          </w:p>
        </w:tc>
        <w:tc>
          <w:tcPr>
            <w:tcW w:w="7037" w:type="dxa"/>
          </w:tcPr>
          <w:p w:rsidR="007B3996" w:rsidRPr="00E67BD8" w:rsidRDefault="007B3996" w:rsidP="007B3996">
            <w:pPr>
              <w:cnfStyle w:val="100000000000" w:firstRow="1" w:lastRow="0" w:firstColumn="0" w:lastColumn="0" w:oddVBand="0" w:evenVBand="0" w:oddHBand="0" w:evenHBand="0" w:firstRowFirstColumn="0" w:firstRowLastColumn="0" w:lastRowFirstColumn="0" w:lastRowLastColumn="0"/>
              <w:rPr>
                <w:sz w:val="22"/>
              </w:rPr>
            </w:pPr>
            <w:r w:rsidRPr="00E67BD8">
              <w:rPr>
                <w:sz w:val="22"/>
              </w:rPr>
              <w:t>TEMEL EĞİTİM</w:t>
            </w:r>
          </w:p>
        </w:tc>
      </w:tr>
      <w:tr w:rsidR="007B3996" w:rsidRPr="00E67BD8" w:rsidTr="00215F45">
        <w:trPr>
          <w:cnfStyle w:val="000000100000" w:firstRow="0" w:lastRow="0" w:firstColumn="0" w:lastColumn="0" w:oddVBand="0" w:evenVBand="0" w:oddHBand="1" w:evenHBand="0" w:firstRowFirstColumn="0" w:firstRowLastColumn="0" w:lastRowFirstColumn="0" w:lastRowLastColumn="0"/>
          <w:trHeight w:val="507"/>
        </w:trPr>
        <w:tc>
          <w:tcPr>
            <w:cnfStyle w:val="001000000000" w:firstRow="0" w:lastRow="0" w:firstColumn="1" w:lastColumn="0" w:oddVBand="0" w:evenVBand="0" w:oddHBand="0" w:evenHBand="0" w:firstRowFirstColumn="0" w:firstRowLastColumn="0" w:lastRowFirstColumn="0" w:lastRowLastColumn="0"/>
            <w:tcW w:w="2023" w:type="dxa"/>
          </w:tcPr>
          <w:p w:rsidR="007B3996" w:rsidRPr="00E67BD8" w:rsidRDefault="007B3996" w:rsidP="007B3996">
            <w:pPr>
              <w:rPr>
                <w:sz w:val="22"/>
              </w:rPr>
            </w:pPr>
            <w:r w:rsidRPr="00E67BD8">
              <w:rPr>
                <w:sz w:val="22"/>
              </w:rPr>
              <w:t xml:space="preserve">ALT PROGRAM ADI: </w:t>
            </w:r>
          </w:p>
        </w:tc>
        <w:tc>
          <w:tcPr>
            <w:tcW w:w="7037" w:type="dxa"/>
          </w:tcPr>
          <w:p w:rsidR="007B3996" w:rsidRPr="00E67BD8" w:rsidRDefault="007B3996" w:rsidP="007B3996">
            <w:pPr>
              <w:cnfStyle w:val="000000100000" w:firstRow="0" w:lastRow="0" w:firstColumn="0" w:lastColumn="0" w:oddVBand="0" w:evenVBand="0" w:oddHBand="1" w:evenHBand="0" w:firstRowFirstColumn="0" w:firstRowLastColumn="0" w:lastRowFirstColumn="0" w:lastRowLastColumn="0"/>
              <w:rPr>
                <w:sz w:val="22"/>
              </w:rPr>
            </w:pPr>
            <w:r w:rsidRPr="00E67BD8">
              <w:rPr>
                <w:sz w:val="22"/>
              </w:rPr>
              <w:t>EĞİTİME ERİŞİM VE FIRSAT EŞİTİLİĞİ</w:t>
            </w:r>
          </w:p>
        </w:tc>
      </w:tr>
      <w:tr w:rsidR="007B3996" w:rsidRPr="00E67BD8" w:rsidTr="00215F45">
        <w:trPr>
          <w:trHeight w:val="512"/>
        </w:trPr>
        <w:tc>
          <w:tcPr>
            <w:cnfStyle w:val="001000000000" w:firstRow="0" w:lastRow="0" w:firstColumn="1" w:lastColumn="0" w:oddVBand="0" w:evenVBand="0" w:oddHBand="0" w:evenHBand="0" w:firstRowFirstColumn="0" w:firstRowLastColumn="0" w:lastRowFirstColumn="0" w:lastRowLastColumn="0"/>
            <w:tcW w:w="2023" w:type="dxa"/>
          </w:tcPr>
          <w:p w:rsidR="007B3996" w:rsidRPr="00E67BD8" w:rsidRDefault="007B3996" w:rsidP="007B3996">
            <w:pPr>
              <w:rPr>
                <w:sz w:val="22"/>
              </w:rPr>
            </w:pPr>
            <w:r w:rsidRPr="00E67BD8">
              <w:rPr>
                <w:sz w:val="22"/>
              </w:rPr>
              <w:t xml:space="preserve">ALT PROGRAM HEDEFLERİ: </w:t>
            </w:r>
          </w:p>
        </w:tc>
        <w:tc>
          <w:tcPr>
            <w:tcW w:w="7037" w:type="dxa"/>
          </w:tcPr>
          <w:p w:rsidR="007B3996" w:rsidRPr="00E67BD8" w:rsidRDefault="007B3996" w:rsidP="007B3996">
            <w:pPr>
              <w:cnfStyle w:val="000000000000" w:firstRow="0" w:lastRow="0" w:firstColumn="0" w:lastColumn="0" w:oddVBand="0" w:evenVBand="0" w:oddHBand="0" w:evenHBand="0" w:firstRowFirstColumn="0" w:firstRowLastColumn="0" w:lastRowFirstColumn="0" w:lastRowLastColumn="0"/>
              <w:rPr>
                <w:sz w:val="22"/>
              </w:rPr>
            </w:pPr>
            <w:r w:rsidRPr="00E67BD8">
              <w:rPr>
                <w:sz w:val="22"/>
              </w:rPr>
              <w:t>Okul öncesi ve temel eğitimde eğitim ve öğretime adil şartlar altında erişimin sürdürülmesi ve fırsat eşitliğinin artırılması</w:t>
            </w:r>
          </w:p>
        </w:tc>
      </w:tr>
      <w:tr w:rsidR="007B3996" w:rsidRPr="00E67BD8" w:rsidTr="00215F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3" w:type="dxa"/>
          </w:tcPr>
          <w:p w:rsidR="007B3996" w:rsidRPr="00E67BD8" w:rsidRDefault="007B3996" w:rsidP="007B3996">
            <w:pPr>
              <w:rPr>
                <w:sz w:val="22"/>
              </w:rPr>
            </w:pPr>
            <w:r w:rsidRPr="00E67BD8">
              <w:rPr>
                <w:sz w:val="22"/>
              </w:rPr>
              <w:t xml:space="preserve">İLİŞKİLİ OLDUĞU STRATEJİK AMAÇ: </w:t>
            </w:r>
          </w:p>
        </w:tc>
        <w:tc>
          <w:tcPr>
            <w:tcW w:w="7037" w:type="dxa"/>
          </w:tcPr>
          <w:p w:rsidR="007B3996" w:rsidRPr="00E67BD8" w:rsidRDefault="007B3996" w:rsidP="007B3996">
            <w:pPr>
              <w:cnfStyle w:val="000000100000" w:firstRow="0" w:lastRow="0" w:firstColumn="0" w:lastColumn="0" w:oddVBand="0" w:evenVBand="0" w:oddHBand="1" w:evenHBand="0" w:firstRowFirstColumn="0" w:firstRowLastColumn="0" w:lastRowFirstColumn="0" w:lastRowLastColumn="0"/>
              <w:rPr>
                <w:sz w:val="22"/>
              </w:rPr>
            </w:pPr>
            <w:r w:rsidRPr="00E67BD8">
              <w:rPr>
                <w:sz w:val="22"/>
              </w:rPr>
              <w:t>Okul öncesi eğitim ve temel eğitimde öğrencilerimizin bilişsel, duygusal ve fiziksel olarak çok boyutlu gelişimleri sağlanacaktır</w:t>
            </w:r>
          </w:p>
        </w:tc>
      </w:tr>
    </w:tbl>
    <w:p w:rsidR="007B3996" w:rsidRPr="00E67BD8" w:rsidRDefault="007B3996" w:rsidP="007B3996">
      <w:pPr>
        <w:tabs>
          <w:tab w:val="left" w:pos="10773"/>
        </w:tabs>
        <w:rPr>
          <w:sz w:val="32"/>
        </w:rPr>
      </w:pPr>
    </w:p>
    <w:tbl>
      <w:tblPr>
        <w:tblStyle w:val="KlavuzTablo5Koyu-Vurgu1"/>
        <w:tblW w:w="0" w:type="auto"/>
        <w:tblLook w:val="04A0" w:firstRow="1" w:lastRow="0" w:firstColumn="1" w:lastColumn="0" w:noHBand="0" w:noVBand="1"/>
      </w:tblPr>
      <w:tblGrid>
        <w:gridCol w:w="2023"/>
        <w:gridCol w:w="7037"/>
      </w:tblGrid>
      <w:tr w:rsidR="007B3996" w:rsidRPr="00E67BD8" w:rsidTr="00215F4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3" w:type="dxa"/>
          </w:tcPr>
          <w:p w:rsidR="007B3996" w:rsidRPr="00E67BD8" w:rsidRDefault="007B3996" w:rsidP="007B3996">
            <w:pPr>
              <w:rPr>
                <w:sz w:val="22"/>
              </w:rPr>
            </w:pPr>
            <w:r w:rsidRPr="00E67BD8">
              <w:rPr>
                <w:sz w:val="22"/>
              </w:rPr>
              <w:lastRenderedPageBreak/>
              <w:t xml:space="preserve">PROGRAM ADI: </w:t>
            </w:r>
          </w:p>
        </w:tc>
        <w:tc>
          <w:tcPr>
            <w:tcW w:w="7037" w:type="dxa"/>
          </w:tcPr>
          <w:p w:rsidR="007B3996" w:rsidRPr="00E67BD8" w:rsidRDefault="007B3996" w:rsidP="007B3996">
            <w:pPr>
              <w:cnfStyle w:val="100000000000" w:firstRow="1" w:lastRow="0" w:firstColumn="0" w:lastColumn="0" w:oddVBand="0" w:evenVBand="0" w:oddHBand="0" w:evenHBand="0" w:firstRowFirstColumn="0" w:firstRowLastColumn="0" w:lastRowFirstColumn="0" w:lastRowLastColumn="0"/>
              <w:rPr>
                <w:sz w:val="22"/>
              </w:rPr>
            </w:pPr>
            <w:r w:rsidRPr="00E67BD8">
              <w:rPr>
                <w:sz w:val="22"/>
              </w:rPr>
              <w:t>TEMEL EĞİTİM</w:t>
            </w:r>
          </w:p>
        </w:tc>
      </w:tr>
      <w:tr w:rsidR="007B3996" w:rsidRPr="00E67BD8" w:rsidTr="00215F45">
        <w:trPr>
          <w:cnfStyle w:val="000000100000" w:firstRow="0" w:lastRow="0" w:firstColumn="0" w:lastColumn="0" w:oddVBand="0" w:evenVBand="0" w:oddHBand="1" w:evenHBand="0" w:firstRowFirstColumn="0" w:firstRowLastColumn="0" w:lastRowFirstColumn="0" w:lastRowLastColumn="0"/>
          <w:trHeight w:val="507"/>
        </w:trPr>
        <w:tc>
          <w:tcPr>
            <w:cnfStyle w:val="001000000000" w:firstRow="0" w:lastRow="0" w:firstColumn="1" w:lastColumn="0" w:oddVBand="0" w:evenVBand="0" w:oddHBand="0" w:evenHBand="0" w:firstRowFirstColumn="0" w:firstRowLastColumn="0" w:lastRowFirstColumn="0" w:lastRowLastColumn="0"/>
            <w:tcW w:w="2023" w:type="dxa"/>
          </w:tcPr>
          <w:p w:rsidR="007B3996" w:rsidRPr="00E67BD8" w:rsidRDefault="007B3996" w:rsidP="007B3996">
            <w:pPr>
              <w:rPr>
                <w:sz w:val="22"/>
              </w:rPr>
            </w:pPr>
            <w:r w:rsidRPr="00E67BD8">
              <w:rPr>
                <w:sz w:val="22"/>
              </w:rPr>
              <w:t xml:space="preserve">ALT PROGRAM ADI: </w:t>
            </w:r>
          </w:p>
        </w:tc>
        <w:tc>
          <w:tcPr>
            <w:tcW w:w="7037" w:type="dxa"/>
          </w:tcPr>
          <w:p w:rsidR="007B3996" w:rsidRPr="00E67BD8" w:rsidRDefault="007B3996" w:rsidP="007B3996">
            <w:pPr>
              <w:cnfStyle w:val="000000100000" w:firstRow="0" w:lastRow="0" w:firstColumn="0" w:lastColumn="0" w:oddVBand="0" w:evenVBand="0" w:oddHBand="1" w:evenHBand="0" w:firstRowFirstColumn="0" w:firstRowLastColumn="0" w:lastRowFirstColumn="0" w:lastRowLastColumn="0"/>
              <w:rPr>
                <w:sz w:val="22"/>
              </w:rPr>
            </w:pPr>
            <w:r w:rsidRPr="00E67BD8">
              <w:rPr>
                <w:sz w:val="22"/>
              </w:rPr>
              <w:t>OKUL ÖNCESİ EĞİTİM VE İLKÖĞRETİM</w:t>
            </w:r>
          </w:p>
        </w:tc>
      </w:tr>
      <w:tr w:rsidR="007B3996" w:rsidRPr="00E67BD8" w:rsidTr="00215F45">
        <w:trPr>
          <w:trHeight w:val="512"/>
        </w:trPr>
        <w:tc>
          <w:tcPr>
            <w:cnfStyle w:val="001000000000" w:firstRow="0" w:lastRow="0" w:firstColumn="1" w:lastColumn="0" w:oddVBand="0" w:evenVBand="0" w:oddHBand="0" w:evenHBand="0" w:firstRowFirstColumn="0" w:firstRowLastColumn="0" w:lastRowFirstColumn="0" w:lastRowLastColumn="0"/>
            <w:tcW w:w="2023" w:type="dxa"/>
          </w:tcPr>
          <w:p w:rsidR="007B3996" w:rsidRPr="00E67BD8" w:rsidRDefault="007B3996" w:rsidP="007B3996">
            <w:pPr>
              <w:rPr>
                <w:sz w:val="22"/>
              </w:rPr>
            </w:pPr>
            <w:r w:rsidRPr="00E67BD8">
              <w:rPr>
                <w:sz w:val="22"/>
              </w:rPr>
              <w:t xml:space="preserve">ALT PROGRAM HEDEFLERİ: </w:t>
            </w:r>
          </w:p>
        </w:tc>
        <w:tc>
          <w:tcPr>
            <w:tcW w:w="7037" w:type="dxa"/>
          </w:tcPr>
          <w:p w:rsidR="007B3996" w:rsidRPr="00E67BD8" w:rsidRDefault="007B3996" w:rsidP="007B3996">
            <w:pPr>
              <w:cnfStyle w:val="000000000000" w:firstRow="0" w:lastRow="0" w:firstColumn="0" w:lastColumn="0" w:oddVBand="0" w:evenVBand="0" w:oddHBand="0" w:evenHBand="0" w:firstRowFirstColumn="0" w:firstRowLastColumn="0" w:lastRowFirstColumn="0" w:lastRowLastColumn="0"/>
              <w:rPr>
                <w:sz w:val="22"/>
              </w:rPr>
            </w:pPr>
            <w:r w:rsidRPr="00E67BD8">
              <w:rPr>
                <w:sz w:val="22"/>
              </w:rPr>
              <w:t>Okul öncesi eğitim ve ilköğretimde öğrencilerimizin bilişsel, duygusal ve fiziksel olarak çok boyutlu gelişimlerinin sağlanması</w:t>
            </w:r>
          </w:p>
        </w:tc>
      </w:tr>
      <w:tr w:rsidR="007B3996" w:rsidRPr="00E67BD8" w:rsidTr="00215F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3" w:type="dxa"/>
          </w:tcPr>
          <w:p w:rsidR="007B3996" w:rsidRPr="00E67BD8" w:rsidRDefault="007B3996" w:rsidP="007B3996">
            <w:pPr>
              <w:rPr>
                <w:sz w:val="22"/>
              </w:rPr>
            </w:pPr>
            <w:r w:rsidRPr="00E67BD8">
              <w:rPr>
                <w:sz w:val="22"/>
              </w:rPr>
              <w:t xml:space="preserve">İLİŞKİLİ OLDUĞU STRATEJİK AMAÇ: </w:t>
            </w:r>
          </w:p>
        </w:tc>
        <w:tc>
          <w:tcPr>
            <w:tcW w:w="7037" w:type="dxa"/>
          </w:tcPr>
          <w:p w:rsidR="007B3996" w:rsidRPr="00E67BD8" w:rsidRDefault="007B3996" w:rsidP="007B3996">
            <w:pPr>
              <w:cnfStyle w:val="000000100000" w:firstRow="0" w:lastRow="0" w:firstColumn="0" w:lastColumn="0" w:oddVBand="0" w:evenVBand="0" w:oddHBand="1" w:evenHBand="0" w:firstRowFirstColumn="0" w:firstRowLastColumn="0" w:lastRowFirstColumn="0" w:lastRowLastColumn="0"/>
              <w:rPr>
                <w:sz w:val="22"/>
              </w:rPr>
            </w:pPr>
            <w:r w:rsidRPr="00E67BD8">
              <w:rPr>
                <w:sz w:val="22"/>
              </w:rPr>
              <w:t>Okul öncesi eğitim ve temel eğitimde öğrencilerimizin bilişsel, duygusal ve fiziksel olarak çok boyutlu gelişimleri sağlanacaktır.</w:t>
            </w:r>
          </w:p>
        </w:tc>
      </w:tr>
    </w:tbl>
    <w:p w:rsidR="007B3996" w:rsidRPr="00E67BD8" w:rsidRDefault="007B3996" w:rsidP="007B3996">
      <w:pPr>
        <w:tabs>
          <w:tab w:val="left" w:pos="10773"/>
        </w:tabs>
        <w:rPr>
          <w:sz w:val="18"/>
        </w:rPr>
      </w:pPr>
    </w:p>
    <w:p w:rsidR="00E67BD8" w:rsidRPr="00E67BD8" w:rsidRDefault="00E67BD8" w:rsidP="007B3996">
      <w:pPr>
        <w:tabs>
          <w:tab w:val="left" w:pos="10773"/>
        </w:tabs>
        <w:rPr>
          <w:b/>
          <w:sz w:val="18"/>
        </w:rPr>
      </w:pPr>
    </w:p>
    <w:p w:rsidR="007B3996" w:rsidRPr="00E67BD8" w:rsidRDefault="007B3996" w:rsidP="007B3996">
      <w:pPr>
        <w:tabs>
          <w:tab w:val="left" w:pos="10773"/>
        </w:tabs>
        <w:rPr>
          <w:b/>
          <w:sz w:val="24"/>
        </w:rPr>
      </w:pPr>
      <w:r w:rsidRPr="00E67BD8">
        <w:rPr>
          <w:b/>
          <w:sz w:val="24"/>
        </w:rPr>
        <w:t>ULUSLARARASI EĞİTİM İŞ BİRLİKLERİ VE YURTDIŞI EĞİTİM</w:t>
      </w:r>
    </w:p>
    <w:p w:rsidR="007B3996" w:rsidRPr="00E67BD8" w:rsidRDefault="007B3996" w:rsidP="007B3996">
      <w:pPr>
        <w:tabs>
          <w:tab w:val="left" w:pos="10773"/>
        </w:tabs>
        <w:rPr>
          <w:sz w:val="18"/>
        </w:rPr>
      </w:pPr>
    </w:p>
    <w:tbl>
      <w:tblPr>
        <w:tblStyle w:val="KlavuzTablo5Koyu-Vurgu1"/>
        <w:tblW w:w="0" w:type="auto"/>
        <w:tblLook w:val="04A0" w:firstRow="1" w:lastRow="0" w:firstColumn="1" w:lastColumn="0" w:noHBand="0" w:noVBand="1"/>
      </w:tblPr>
      <w:tblGrid>
        <w:gridCol w:w="2023"/>
        <w:gridCol w:w="7037"/>
      </w:tblGrid>
      <w:tr w:rsidR="007B3996" w:rsidRPr="00E67BD8" w:rsidTr="00215F4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3" w:type="dxa"/>
          </w:tcPr>
          <w:p w:rsidR="007B3996" w:rsidRPr="00E67BD8" w:rsidRDefault="007B3996" w:rsidP="007B3996">
            <w:pPr>
              <w:rPr>
                <w:sz w:val="22"/>
              </w:rPr>
            </w:pPr>
            <w:r w:rsidRPr="00E67BD8">
              <w:rPr>
                <w:sz w:val="22"/>
              </w:rPr>
              <w:t xml:space="preserve">PROGRAM ADI: </w:t>
            </w:r>
          </w:p>
        </w:tc>
        <w:tc>
          <w:tcPr>
            <w:tcW w:w="7037" w:type="dxa"/>
          </w:tcPr>
          <w:p w:rsidR="007B3996" w:rsidRPr="00E67BD8" w:rsidRDefault="007B3996" w:rsidP="007B3996">
            <w:pPr>
              <w:cnfStyle w:val="100000000000" w:firstRow="1" w:lastRow="0" w:firstColumn="0" w:lastColumn="0" w:oddVBand="0" w:evenVBand="0" w:oddHBand="0" w:evenHBand="0" w:firstRowFirstColumn="0" w:firstRowLastColumn="0" w:lastRowFirstColumn="0" w:lastRowLastColumn="0"/>
              <w:rPr>
                <w:sz w:val="22"/>
              </w:rPr>
            </w:pPr>
            <w:r w:rsidRPr="00E67BD8">
              <w:rPr>
                <w:sz w:val="22"/>
              </w:rPr>
              <w:t>ULUSLARARASI EĞİTİM İŞ BİRLİKLERİ VE YURTDIŞI EĞİTİM</w:t>
            </w:r>
          </w:p>
        </w:tc>
      </w:tr>
      <w:tr w:rsidR="007B3996" w:rsidRPr="00E67BD8" w:rsidTr="00215F45">
        <w:trPr>
          <w:cnfStyle w:val="000000100000" w:firstRow="0" w:lastRow="0" w:firstColumn="0" w:lastColumn="0" w:oddVBand="0" w:evenVBand="0" w:oddHBand="1" w:evenHBand="0" w:firstRowFirstColumn="0" w:firstRowLastColumn="0" w:lastRowFirstColumn="0" w:lastRowLastColumn="0"/>
          <w:trHeight w:val="507"/>
        </w:trPr>
        <w:tc>
          <w:tcPr>
            <w:cnfStyle w:val="001000000000" w:firstRow="0" w:lastRow="0" w:firstColumn="1" w:lastColumn="0" w:oddVBand="0" w:evenVBand="0" w:oddHBand="0" w:evenHBand="0" w:firstRowFirstColumn="0" w:firstRowLastColumn="0" w:lastRowFirstColumn="0" w:lastRowLastColumn="0"/>
            <w:tcW w:w="2023" w:type="dxa"/>
          </w:tcPr>
          <w:p w:rsidR="007B3996" w:rsidRPr="00E67BD8" w:rsidRDefault="007B3996" w:rsidP="007B3996">
            <w:pPr>
              <w:rPr>
                <w:sz w:val="22"/>
              </w:rPr>
            </w:pPr>
            <w:r w:rsidRPr="00E67BD8">
              <w:rPr>
                <w:sz w:val="22"/>
              </w:rPr>
              <w:t xml:space="preserve">ALT PROGRAM ADI: </w:t>
            </w:r>
          </w:p>
        </w:tc>
        <w:tc>
          <w:tcPr>
            <w:tcW w:w="7037" w:type="dxa"/>
          </w:tcPr>
          <w:p w:rsidR="007B3996" w:rsidRPr="00E67BD8" w:rsidRDefault="007B3996" w:rsidP="007B3996">
            <w:pPr>
              <w:cnfStyle w:val="000000100000" w:firstRow="0" w:lastRow="0" w:firstColumn="0" w:lastColumn="0" w:oddVBand="0" w:evenVBand="0" w:oddHBand="1" w:evenHBand="0" w:firstRowFirstColumn="0" w:firstRowLastColumn="0" w:lastRowFirstColumn="0" w:lastRowLastColumn="0"/>
              <w:rPr>
                <w:sz w:val="22"/>
              </w:rPr>
            </w:pPr>
            <w:r w:rsidRPr="00E67BD8">
              <w:rPr>
                <w:sz w:val="22"/>
              </w:rPr>
              <w:t>EĞİTİM İŞ BİRLİKLERİ VE YURTDIŞI EĞİTİM</w:t>
            </w:r>
          </w:p>
        </w:tc>
      </w:tr>
      <w:tr w:rsidR="007B3996" w:rsidRPr="00E67BD8" w:rsidTr="00215F45">
        <w:trPr>
          <w:trHeight w:val="512"/>
        </w:trPr>
        <w:tc>
          <w:tcPr>
            <w:cnfStyle w:val="001000000000" w:firstRow="0" w:lastRow="0" w:firstColumn="1" w:lastColumn="0" w:oddVBand="0" w:evenVBand="0" w:oddHBand="0" w:evenHBand="0" w:firstRowFirstColumn="0" w:firstRowLastColumn="0" w:lastRowFirstColumn="0" w:lastRowLastColumn="0"/>
            <w:tcW w:w="2023" w:type="dxa"/>
          </w:tcPr>
          <w:p w:rsidR="007B3996" w:rsidRPr="00E67BD8" w:rsidRDefault="007B3996" w:rsidP="007B3996">
            <w:pPr>
              <w:rPr>
                <w:sz w:val="22"/>
              </w:rPr>
            </w:pPr>
            <w:r w:rsidRPr="00E67BD8">
              <w:rPr>
                <w:sz w:val="22"/>
              </w:rPr>
              <w:t xml:space="preserve">ALT PROGRAM HEDEFLERİ: </w:t>
            </w:r>
          </w:p>
        </w:tc>
        <w:tc>
          <w:tcPr>
            <w:tcW w:w="7037" w:type="dxa"/>
          </w:tcPr>
          <w:p w:rsidR="007B3996" w:rsidRPr="00E67BD8" w:rsidRDefault="007B3996" w:rsidP="007B3996">
            <w:pPr>
              <w:cnfStyle w:val="000000000000" w:firstRow="0" w:lastRow="0" w:firstColumn="0" w:lastColumn="0" w:oddVBand="0" w:evenVBand="0" w:oddHBand="0" w:evenHBand="0" w:firstRowFirstColumn="0" w:firstRowLastColumn="0" w:lastRowFirstColumn="0" w:lastRowLastColumn="0"/>
              <w:rPr>
                <w:sz w:val="22"/>
              </w:rPr>
            </w:pPr>
            <w:r w:rsidRPr="00E67BD8">
              <w:rPr>
                <w:sz w:val="22"/>
              </w:rPr>
              <w:t>Yurt dışında bulunan vatandaşlarımıza yönelik eğitim ve öğretim hizmetlerinin kalitesinin artırılması ve Türk Milli Eğitiminin yurtdışında yaygınlaştırılmasının ve geliştirilmesinin sağlanması</w:t>
            </w:r>
          </w:p>
        </w:tc>
      </w:tr>
      <w:tr w:rsidR="007B3996" w:rsidRPr="00E67BD8" w:rsidTr="00215F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3" w:type="dxa"/>
          </w:tcPr>
          <w:p w:rsidR="007B3996" w:rsidRPr="00E67BD8" w:rsidRDefault="007B3996" w:rsidP="007B3996">
            <w:pPr>
              <w:rPr>
                <w:sz w:val="22"/>
              </w:rPr>
            </w:pPr>
            <w:r w:rsidRPr="00E67BD8">
              <w:rPr>
                <w:sz w:val="22"/>
              </w:rPr>
              <w:t xml:space="preserve">İLİŞKİLİ OLDUĞU STRATEJİK AMAÇ: </w:t>
            </w:r>
          </w:p>
        </w:tc>
        <w:tc>
          <w:tcPr>
            <w:tcW w:w="7037" w:type="dxa"/>
          </w:tcPr>
          <w:p w:rsidR="007B3996" w:rsidRPr="00E67BD8" w:rsidRDefault="007B3996" w:rsidP="007B3996">
            <w:pPr>
              <w:cnfStyle w:val="000000100000" w:firstRow="0" w:lastRow="0" w:firstColumn="0" w:lastColumn="0" w:oddVBand="0" w:evenVBand="0" w:oddHBand="1" w:evenHBand="0" w:firstRowFirstColumn="0" w:firstRowLastColumn="0" w:lastRowFirstColumn="0" w:lastRowLastColumn="0"/>
              <w:rPr>
                <w:sz w:val="22"/>
              </w:rPr>
            </w:pPr>
            <w:r w:rsidRPr="00E67BD8">
              <w:rPr>
                <w:sz w:val="22"/>
              </w:rPr>
              <w:t>Mesleki ve teknik eğitim ve hayat boyu öğrenme sistemleri toplumun ihtiyaçlarına ve iş gücü piyasası ile bilgi çağının gereklerine uygun biçimde düzenlenecektir.</w:t>
            </w:r>
          </w:p>
        </w:tc>
      </w:tr>
    </w:tbl>
    <w:p w:rsidR="007B3996" w:rsidRPr="00E67BD8" w:rsidRDefault="007B3996" w:rsidP="007B3996">
      <w:pPr>
        <w:tabs>
          <w:tab w:val="left" w:pos="10773"/>
        </w:tabs>
        <w:rPr>
          <w:sz w:val="18"/>
        </w:rPr>
      </w:pPr>
    </w:p>
    <w:tbl>
      <w:tblPr>
        <w:tblStyle w:val="KlavuzTablo5Koyu-Vurgu1"/>
        <w:tblW w:w="0" w:type="auto"/>
        <w:tblLook w:val="04A0" w:firstRow="1" w:lastRow="0" w:firstColumn="1" w:lastColumn="0" w:noHBand="0" w:noVBand="1"/>
      </w:tblPr>
      <w:tblGrid>
        <w:gridCol w:w="2023"/>
        <w:gridCol w:w="7037"/>
      </w:tblGrid>
      <w:tr w:rsidR="007B3996" w:rsidRPr="00E67BD8" w:rsidTr="00215F4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3" w:type="dxa"/>
          </w:tcPr>
          <w:p w:rsidR="007B3996" w:rsidRPr="00E67BD8" w:rsidRDefault="007B3996" w:rsidP="007B3996">
            <w:pPr>
              <w:rPr>
                <w:sz w:val="22"/>
              </w:rPr>
            </w:pPr>
            <w:r w:rsidRPr="00E67BD8">
              <w:rPr>
                <w:sz w:val="22"/>
              </w:rPr>
              <w:t xml:space="preserve">PROGRAM ADI: </w:t>
            </w:r>
          </w:p>
        </w:tc>
        <w:tc>
          <w:tcPr>
            <w:tcW w:w="7037" w:type="dxa"/>
          </w:tcPr>
          <w:p w:rsidR="007B3996" w:rsidRPr="00E67BD8" w:rsidRDefault="007B3996" w:rsidP="007B3996">
            <w:pPr>
              <w:cnfStyle w:val="100000000000" w:firstRow="1" w:lastRow="0" w:firstColumn="0" w:lastColumn="0" w:oddVBand="0" w:evenVBand="0" w:oddHBand="0" w:evenHBand="0" w:firstRowFirstColumn="0" w:firstRowLastColumn="0" w:lastRowFirstColumn="0" w:lastRowLastColumn="0"/>
              <w:rPr>
                <w:sz w:val="22"/>
              </w:rPr>
            </w:pPr>
            <w:r w:rsidRPr="00E67BD8">
              <w:rPr>
                <w:sz w:val="22"/>
              </w:rPr>
              <w:t>ULUSLARARASI EĞİTİM İŞ BİRLİKLERİ VE YURTDIŞI EĞİTİM</w:t>
            </w:r>
          </w:p>
        </w:tc>
      </w:tr>
      <w:tr w:rsidR="007B3996" w:rsidRPr="00E67BD8" w:rsidTr="00215F45">
        <w:trPr>
          <w:cnfStyle w:val="000000100000" w:firstRow="0" w:lastRow="0" w:firstColumn="0" w:lastColumn="0" w:oddVBand="0" w:evenVBand="0" w:oddHBand="1" w:evenHBand="0" w:firstRowFirstColumn="0" w:firstRowLastColumn="0" w:lastRowFirstColumn="0" w:lastRowLastColumn="0"/>
          <w:trHeight w:val="507"/>
        </w:trPr>
        <w:tc>
          <w:tcPr>
            <w:cnfStyle w:val="001000000000" w:firstRow="0" w:lastRow="0" w:firstColumn="1" w:lastColumn="0" w:oddVBand="0" w:evenVBand="0" w:oddHBand="0" w:evenHBand="0" w:firstRowFirstColumn="0" w:firstRowLastColumn="0" w:lastRowFirstColumn="0" w:lastRowLastColumn="0"/>
            <w:tcW w:w="2023" w:type="dxa"/>
          </w:tcPr>
          <w:p w:rsidR="007B3996" w:rsidRPr="00E67BD8" w:rsidRDefault="007B3996" w:rsidP="007B3996">
            <w:pPr>
              <w:rPr>
                <w:sz w:val="22"/>
              </w:rPr>
            </w:pPr>
            <w:r w:rsidRPr="00E67BD8">
              <w:rPr>
                <w:sz w:val="22"/>
              </w:rPr>
              <w:t xml:space="preserve">ALT PROGRAM ADI: </w:t>
            </w:r>
          </w:p>
        </w:tc>
        <w:tc>
          <w:tcPr>
            <w:tcW w:w="7037" w:type="dxa"/>
          </w:tcPr>
          <w:p w:rsidR="007B3996" w:rsidRPr="00E67BD8" w:rsidRDefault="007B3996" w:rsidP="007B3996">
            <w:pPr>
              <w:cnfStyle w:val="000000100000" w:firstRow="0" w:lastRow="0" w:firstColumn="0" w:lastColumn="0" w:oddVBand="0" w:evenVBand="0" w:oddHBand="1" w:evenHBand="0" w:firstRowFirstColumn="0" w:firstRowLastColumn="0" w:lastRowFirstColumn="0" w:lastRowLastColumn="0"/>
              <w:rPr>
                <w:sz w:val="22"/>
              </w:rPr>
            </w:pPr>
            <w:r w:rsidRPr="00E67BD8">
              <w:rPr>
                <w:sz w:val="22"/>
              </w:rPr>
              <w:t>EĞİTİME ERİŞİM VE FIRSAT EŞİTİLİĞİ</w:t>
            </w:r>
          </w:p>
        </w:tc>
      </w:tr>
      <w:tr w:rsidR="007B3996" w:rsidRPr="00E67BD8" w:rsidTr="00215F45">
        <w:trPr>
          <w:trHeight w:val="512"/>
        </w:trPr>
        <w:tc>
          <w:tcPr>
            <w:cnfStyle w:val="001000000000" w:firstRow="0" w:lastRow="0" w:firstColumn="1" w:lastColumn="0" w:oddVBand="0" w:evenVBand="0" w:oddHBand="0" w:evenHBand="0" w:firstRowFirstColumn="0" w:firstRowLastColumn="0" w:lastRowFirstColumn="0" w:lastRowLastColumn="0"/>
            <w:tcW w:w="2023" w:type="dxa"/>
          </w:tcPr>
          <w:p w:rsidR="007B3996" w:rsidRPr="00E67BD8" w:rsidRDefault="007B3996" w:rsidP="007B3996">
            <w:pPr>
              <w:rPr>
                <w:sz w:val="22"/>
              </w:rPr>
            </w:pPr>
            <w:r w:rsidRPr="00E67BD8">
              <w:rPr>
                <w:sz w:val="22"/>
              </w:rPr>
              <w:t xml:space="preserve">ALT PROGRAM HEDEFLERİ: </w:t>
            </w:r>
          </w:p>
        </w:tc>
        <w:tc>
          <w:tcPr>
            <w:tcW w:w="7037" w:type="dxa"/>
          </w:tcPr>
          <w:p w:rsidR="007B3996" w:rsidRPr="00E67BD8" w:rsidRDefault="007B3996" w:rsidP="007B3996">
            <w:pPr>
              <w:cnfStyle w:val="000000000000" w:firstRow="0" w:lastRow="0" w:firstColumn="0" w:lastColumn="0" w:oddVBand="0" w:evenVBand="0" w:oddHBand="0" w:evenHBand="0" w:firstRowFirstColumn="0" w:firstRowLastColumn="0" w:lastRowFirstColumn="0" w:lastRowLastColumn="0"/>
              <w:rPr>
                <w:sz w:val="22"/>
              </w:rPr>
            </w:pPr>
            <w:r w:rsidRPr="00E67BD8">
              <w:rPr>
                <w:sz w:val="22"/>
              </w:rPr>
              <w:t>Yurtdışı eğitimde, eğitim ve öğretime adil şartlar altında erişimin sürdürülmesi ve fırsat eşitliğinin artırılması</w:t>
            </w:r>
          </w:p>
        </w:tc>
      </w:tr>
      <w:tr w:rsidR="007B3996" w:rsidRPr="00E67BD8" w:rsidTr="00215F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3" w:type="dxa"/>
          </w:tcPr>
          <w:p w:rsidR="007B3996" w:rsidRPr="00E67BD8" w:rsidRDefault="007B3996" w:rsidP="007B3996">
            <w:pPr>
              <w:rPr>
                <w:sz w:val="22"/>
              </w:rPr>
            </w:pPr>
            <w:r w:rsidRPr="00E67BD8">
              <w:rPr>
                <w:sz w:val="22"/>
              </w:rPr>
              <w:t xml:space="preserve">İLİŞKİLİ OLDUĞU STRATEJİK AMAÇ: </w:t>
            </w:r>
          </w:p>
        </w:tc>
        <w:tc>
          <w:tcPr>
            <w:tcW w:w="7037" w:type="dxa"/>
          </w:tcPr>
          <w:p w:rsidR="007B3996" w:rsidRPr="00E67BD8" w:rsidRDefault="007B3996" w:rsidP="007B3996">
            <w:pPr>
              <w:cnfStyle w:val="000000100000" w:firstRow="0" w:lastRow="0" w:firstColumn="0" w:lastColumn="0" w:oddVBand="0" w:evenVBand="0" w:oddHBand="1" w:evenHBand="0" w:firstRowFirstColumn="0" w:firstRowLastColumn="0" w:lastRowFirstColumn="0" w:lastRowLastColumn="0"/>
              <w:rPr>
                <w:sz w:val="22"/>
              </w:rPr>
            </w:pPr>
            <w:r w:rsidRPr="00E67BD8">
              <w:rPr>
                <w:sz w:val="22"/>
              </w:rPr>
              <w:t>Mesleki ve teknik eğitim ve hayat boyu öğrenme sistemleri toplumun ihtiyaçlarına ve iş gücü piyasası ile bilgi çağının gereklerine uygun biçimde düzenlenecektir.</w:t>
            </w:r>
          </w:p>
        </w:tc>
      </w:tr>
    </w:tbl>
    <w:p w:rsidR="007B3996" w:rsidRPr="00E67BD8" w:rsidRDefault="007B3996" w:rsidP="007B3996">
      <w:pPr>
        <w:tabs>
          <w:tab w:val="left" w:pos="10773"/>
        </w:tabs>
        <w:rPr>
          <w:sz w:val="18"/>
        </w:rPr>
      </w:pPr>
    </w:p>
    <w:p w:rsidR="007B3996" w:rsidRDefault="007B3996" w:rsidP="007B3996">
      <w:pPr>
        <w:tabs>
          <w:tab w:val="left" w:pos="10773"/>
        </w:tabs>
      </w:pPr>
    </w:p>
    <w:p w:rsidR="007B3996" w:rsidRDefault="007B3996">
      <w:pPr>
        <w:rPr>
          <w:rFonts w:eastAsia="Calibri" w:cs="Calibri"/>
          <w:spacing w:val="-1"/>
        </w:rPr>
      </w:pPr>
      <w:r>
        <w:rPr>
          <w:rFonts w:eastAsia="Calibri" w:cs="Calibri"/>
          <w:spacing w:val="-1"/>
        </w:rPr>
        <w:br w:type="page"/>
      </w:r>
    </w:p>
    <w:p w:rsidR="007B3996" w:rsidRPr="00FB6DC3" w:rsidRDefault="007B3996" w:rsidP="004E6FB8">
      <w:pPr>
        <w:tabs>
          <w:tab w:val="left" w:pos="10773"/>
        </w:tabs>
        <w:rPr>
          <w:rFonts w:eastAsia="Calibri" w:cs="Calibri"/>
          <w:spacing w:val="-1"/>
        </w:rPr>
      </w:pPr>
    </w:p>
    <w:p w:rsidR="00D56FF2" w:rsidRPr="003D5D26" w:rsidRDefault="004E6FB8" w:rsidP="00AA34C0">
      <w:pPr>
        <w:pStyle w:val="Balk2"/>
      </w:pPr>
      <w:bookmarkStart w:id="74" w:name="_Toc54357662"/>
      <w:r>
        <w:t>C.</w:t>
      </w:r>
      <w:r w:rsidR="00DC181A">
        <w:t xml:space="preserve"> </w:t>
      </w:r>
      <w:r w:rsidR="00DC181A" w:rsidRPr="003D5D26">
        <w:t xml:space="preserve">İdare </w:t>
      </w:r>
      <w:r w:rsidR="00DC181A" w:rsidRPr="00AA34C0">
        <w:t>Performans</w:t>
      </w:r>
      <w:r w:rsidR="00DC181A" w:rsidRPr="003D5D26">
        <w:t xml:space="preserve"> Bilgileri</w:t>
      </w:r>
      <w:bookmarkEnd w:id="74"/>
    </w:p>
    <w:p w:rsidR="007B3996" w:rsidRDefault="00736F3A" w:rsidP="000C170D">
      <w:pPr>
        <w:jc w:val="both"/>
        <w:rPr>
          <w:sz w:val="24"/>
        </w:rPr>
      </w:pPr>
      <w:r w:rsidRPr="00AA34C0">
        <w:rPr>
          <w:sz w:val="24"/>
        </w:rPr>
        <w:t>Bu bölümde Cumhurbaşkanlığı Strateji ve Bütçe Başkanlığı tarafından</w:t>
      </w:r>
      <w:r w:rsidR="00101F47" w:rsidRPr="00AA34C0">
        <w:rPr>
          <w:sz w:val="24"/>
        </w:rPr>
        <w:t xml:space="preserve"> oluşturulan e-programbütçe modu</w:t>
      </w:r>
      <w:r w:rsidRPr="00AA34C0">
        <w:rPr>
          <w:sz w:val="24"/>
        </w:rPr>
        <w:t xml:space="preserve">lüne yapılan veri girişlerinden elde edilen veriler kullanılmıştır. </w:t>
      </w:r>
    </w:p>
    <w:p w:rsidR="000C170D" w:rsidRDefault="000C170D" w:rsidP="00736F3A">
      <w:pPr>
        <w:ind w:firstLine="720"/>
        <w:jc w:val="both"/>
        <w:rPr>
          <w:sz w:val="24"/>
        </w:rPr>
      </w:pPr>
    </w:p>
    <w:p w:rsidR="000C170D" w:rsidRPr="00AA34C0" w:rsidRDefault="000C170D" w:rsidP="000C170D">
      <w:pPr>
        <w:jc w:val="both"/>
        <w:rPr>
          <w:sz w:val="24"/>
        </w:rPr>
      </w:pPr>
      <w:r>
        <w:rPr>
          <w:sz w:val="24"/>
        </w:rPr>
        <w:t>İdare Performans Bilgileri</w:t>
      </w:r>
    </w:p>
    <w:p w:rsidR="000C170D" w:rsidRPr="000C170D" w:rsidRDefault="000C170D" w:rsidP="000C170D">
      <w:pPr>
        <w:pStyle w:val="ListeParagraf"/>
        <w:numPr>
          <w:ilvl w:val="0"/>
          <w:numId w:val="28"/>
        </w:numPr>
        <w:tabs>
          <w:tab w:val="left" w:pos="10773"/>
        </w:tabs>
        <w:rPr>
          <w:sz w:val="24"/>
          <w:szCs w:val="24"/>
        </w:rPr>
      </w:pPr>
      <w:r w:rsidRPr="000C170D">
        <w:rPr>
          <w:sz w:val="24"/>
          <w:szCs w:val="24"/>
        </w:rPr>
        <w:t>Engellilerin toplumsal hayata katılımı ve özel eğitim</w:t>
      </w:r>
      <w:r>
        <w:rPr>
          <w:sz w:val="24"/>
          <w:szCs w:val="24"/>
        </w:rPr>
        <w:t>,</w:t>
      </w:r>
    </w:p>
    <w:p w:rsidR="000C170D" w:rsidRPr="000C170D" w:rsidRDefault="000C170D" w:rsidP="000C170D">
      <w:pPr>
        <w:pStyle w:val="ListeParagraf"/>
        <w:numPr>
          <w:ilvl w:val="0"/>
          <w:numId w:val="28"/>
        </w:numPr>
        <w:tabs>
          <w:tab w:val="left" w:pos="10773"/>
        </w:tabs>
        <w:rPr>
          <w:sz w:val="24"/>
          <w:szCs w:val="24"/>
        </w:rPr>
      </w:pPr>
      <w:r w:rsidRPr="000C170D">
        <w:rPr>
          <w:sz w:val="24"/>
          <w:szCs w:val="24"/>
        </w:rPr>
        <w:t>Hayat boyu öğrenme</w:t>
      </w:r>
      <w:r>
        <w:rPr>
          <w:sz w:val="24"/>
          <w:szCs w:val="24"/>
        </w:rPr>
        <w:t>,</w:t>
      </w:r>
    </w:p>
    <w:p w:rsidR="000C170D" w:rsidRPr="000C170D" w:rsidRDefault="000C170D" w:rsidP="000C170D">
      <w:pPr>
        <w:pStyle w:val="ListeParagraf"/>
        <w:numPr>
          <w:ilvl w:val="0"/>
          <w:numId w:val="28"/>
        </w:numPr>
        <w:tabs>
          <w:tab w:val="left" w:pos="10773"/>
        </w:tabs>
        <w:rPr>
          <w:sz w:val="24"/>
          <w:szCs w:val="24"/>
        </w:rPr>
      </w:pPr>
      <w:r w:rsidRPr="000C170D">
        <w:rPr>
          <w:sz w:val="24"/>
          <w:szCs w:val="24"/>
        </w:rPr>
        <w:t>Ortaöğretim</w:t>
      </w:r>
      <w:r>
        <w:rPr>
          <w:sz w:val="24"/>
          <w:szCs w:val="24"/>
        </w:rPr>
        <w:t>,</w:t>
      </w:r>
    </w:p>
    <w:p w:rsidR="00A52561" w:rsidRPr="000C170D" w:rsidRDefault="000C170D" w:rsidP="000C170D">
      <w:pPr>
        <w:pStyle w:val="ListeParagraf"/>
        <w:numPr>
          <w:ilvl w:val="0"/>
          <w:numId w:val="28"/>
        </w:numPr>
        <w:jc w:val="both"/>
        <w:rPr>
          <w:sz w:val="24"/>
          <w:szCs w:val="24"/>
        </w:rPr>
      </w:pPr>
      <w:r w:rsidRPr="000C170D">
        <w:rPr>
          <w:sz w:val="24"/>
          <w:szCs w:val="24"/>
        </w:rPr>
        <w:t>Ölçme, seçme ve yerleştirme</w:t>
      </w:r>
      <w:r>
        <w:rPr>
          <w:sz w:val="24"/>
          <w:szCs w:val="24"/>
        </w:rPr>
        <w:t>,</w:t>
      </w:r>
    </w:p>
    <w:p w:rsidR="000C170D" w:rsidRPr="000C170D" w:rsidRDefault="000C170D" w:rsidP="000C170D">
      <w:pPr>
        <w:pStyle w:val="ListeParagraf"/>
        <w:numPr>
          <w:ilvl w:val="0"/>
          <w:numId w:val="28"/>
        </w:numPr>
        <w:tabs>
          <w:tab w:val="left" w:pos="10773"/>
        </w:tabs>
        <w:rPr>
          <w:sz w:val="24"/>
          <w:szCs w:val="24"/>
        </w:rPr>
      </w:pPr>
      <w:r w:rsidRPr="000C170D">
        <w:rPr>
          <w:sz w:val="24"/>
          <w:szCs w:val="24"/>
        </w:rPr>
        <w:t>Temel eğitim</w:t>
      </w:r>
    </w:p>
    <w:p w:rsidR="000C170D" w:rsidRDefault="000C170D" w:rsidP="000C170D">
      <w:pPr>
        <w:pStyle w:val="ListeParagraf"/>
        <w:numPr>
          <w:ilvl w:val="0"/>
          <w:numId w:val="28"/>
        </w:numPr>
        <w:jc w:val="both"/>
        <w:rPr>
          <w:sz w:val="24"/>
          <w:szCs w:val="24"/>
        </w:rPr>
      </w:pPr>
      <w:r w:rsidRPr="000C170D">
        <w:rPr>
          <w:sz w:val="24"/>
          <w:szCs w:val="24"/>
        </w:rPr>
        <w:t>Uluslararası eğitim iş birlikleri ve yurtdışı eğitim</w:t>
      </w:r>
    </w:p>
    <w:p w:rsidR="000C170D" w:rsidRDefault="000C170D" w:rsidP="000C170D">
      <w:pPr>
        <w:pStyle w:val="ListeParagraf"/>
        <w:ind w:left="720"/>
        <w:jc w:val="both"/>
        <w:rPr>
          <w:sz w:val="24"/>
          <w:szCs w:val="24"/>
        </w:rPr>
      </w:pPr>
      <w:proofErr w:type="gramStart"/>
      <w:r>
        <w:rPr>
          <w:sz w:val="24"/>
          <w:szCs w:val="24"/>
        </w:rPr>
        <w:t>olmak</w:t>
      </w:r>
      <w:proofErr w:type="gramEnd"/>
      <w:r>
        <w:rPr>
          <w:sz w:val="24"/>
          <w:szCs w:val="24"/>
        </w:rPr>
        <w:t xml:space="preserve"> üzere Bakanlığımızda yürütülen 6 temel programa dayalı olarak hazırlanmıştır.</w:t>
      </w:r>
    </w:p>
    <w:p w:rsidR="000C170D" w:rsidRDefault="000C170D" w:rsidP="000C170D">
      <w:pPr>
        <w:jc w:val="both"/>
        <w:rPr>
          <w:sz w:val="24"/>
        </w:rPr>
      </w:pPr>
    </w:p>
    <w:p w:rsidR="00A52561" w:rsidRDefault="007B3996" w:rsidP="000C170D">
      <w:pPr>
        <w:jc w:val="both"/>
        <w:rPr>
          <w:sz w:val="24"/>
        </w:rPr>
      </w:pPr>
      <w:r w:rsidRPr="00AA34C0">
        <w:rPr>
          <w:sz w:val="24"/>
        </w:rPr>
        <w:t>Bu ka</w:t>
      </w:r>
      <w:r w:rsidR="009E5FF5" w:rsidRPr="00AA34C0">
        <w:rPr>
          <w:sz w:val="24"/>
        </w:rPr>
        <w:t>psamda p</w:t>
      </w:r>
      <w:r w:rsidRPr="00AA34C0">
        <w:rPr>
          <w:sz w:val="24"/>
        </w:rPr>
        <w:t>rogr</w:t>
      </w:r>
      <w:r w:rsidR="009E5FF5" w:rsidRPr="00AA34C0">
        <w:rPr>
          <w:sz w:val="24"/>
        </w:rPr>
        <w:t>am bazında performans b</w:t>
      </w:r>
      <w:r w:rsidR="00356978" w:rsidRPr="00AA34C0">
        <w:rPr>
          <w:sz w:val="24"/>
        </w:rPr>
        <w:t>ilgilerine aşağıda yer verilmiştir.</w:t>
      </w:r>
    </w:p>
    <w:p w:rsidR="000C170D" w:rsidRDefault="000C170D">
      <w:pPr>
        <w:rPr>
          <w:sz w:val="24"/>
        </w:rPr>
      </w:pPr>
      <w:r>
        <w:rPr>
          <w:sz w:val="24"/>
        </w:rPr>
        <w:br w:type="page"/>
      </w:r>
    </w:p>
    <w:p w:rsidR="000C170D" w:rsidRPr="00AA34C0" w:rsidRDefault="000C170D" w:rsidP="000C170D">
      <w:pPr>
        <w:jc w:val="both"/>
        <w:rPr>
          <w:sz w:val="24"/>
        </w:rPr>
      </w:pPr>
    </w:p>
    <w:p w:rsidR="00A52561" w:rsidRPr="00E86FD2" w:rsidRDefault="00A52561" w:rsidP="000C170D">
      <w:pPr>
        <w:pStyle w:val="Balk3"/>
        <w:numPr>
          <w:ilvl w:val="0"/>
          <w:numId w:val="29"/>
        </w:numPr>
      </w:pPr>
      <w:bookmarkStart w:id="75" w:name="_Toc54357663"/>
      <w:r>
        <w:rPr>
          <w:noProof/>
        </w:rPr>
        <w:t>ENGELLİLERİN TOPLUMSAL HAYATA KATILIMI ve ÖZEL EĞİTİM</w:t>
      </w:r>
      <w:bookmarkEnd w:id="75"/>
    </w:p>
    <w:tbl>
      <w:tblPr>
        <w:tblStyle w:val="TabloKlavuzu"/>
        <w:tblW w:w="0" w:type="auto"/>
        <w:tblBorders>
          <w:top w:val="nil"/>
          <w:left w:val="nil"/>
          <w:bottom w:val="nil"/>
          <w:right w:val="nil"/>
          <w:insideH w:val="nil"/>
          <w:insideV w:val="nil"/>
        </w:tblBorders>
        <w:tblLook w:val="04A0" w:firstRow="1" w:lastRow="0" w:firstColumn="1" w:lastColumn="0" w:noHBand="0" w:noVBand="1"/>
      </w:tblPr>
      <w:tblGrid>
        <w:gridCol w:w="2261"/>
        <w:gridCol w:w="6809"/>
      </w:tblGrid>
      <w:tr w:rsidR="00A52561" w:rsidRPr="00E86FD2" w:rsidTr="00083A3E">
        <w:tc>
          <w:tcPr>
            <w:tcW w:w="2376" w:type="dxa"/>
          </w:tcPr>
          <w:p w:rsidR="00A52561" w:rsidRPr="00E86FD2" w:rsidRDefault="00A52561" w:rsidP="00083A3E">
            <w:pPr>
              <w:spacing w:after="120"/>
              <w:rPr>
                <w:rFonts w:ascii="Tahoma" w:hAnsi="Tahoma" w:cs="Tahoma"/>
                <w:b/>
                <w:sz w:val="20"/>
                <w:szCs w:val="18"/>
              </w:rPr>
            </w:pPr>
            <w:r w:rsidRPr="00E86FD2">
              <w:rPr>
                <w:rFonts w:ascii="Tahoma" w:hAnsi="Tahoma" w:cs="Tahoma"/>
                <w:b/>
                <w:sz w:val="20"/>
                <w:szCs w:val="18"/>
              </w:rPr>
              <w:t>Bütçe Yılı:</w:t>
            </w:r>
          </w:p>
        </w:tc>
        <w:tc>
          <w:tcPr>
            <w:tcW w:w="7516" w:type="dxa"/>
          </w:tcPr>
          <w:p w:rsidR="00A52561" w:rsidRPr="00E86FD2" w:rsidRDefault="00A52561" w:rsidP="00083A3E">
            <w:pPr>
              <w:rPr>
                <w:rFonts w:ascii="Tahoma" w:hAnsi="Tahoma" w:cs="Tahoma"/>
                <w:sz w:val="20"/>
                <w:szCs w:val="18"/>
              </w:rPr>
            </w:pPr>
            <w:r w:rsidRPr="00E86FD2">
              <w:rPr>
                <w:rFonts w:ascii="Tahoma" w:hAnsi="Tahoma" w:cs="Tahoma"/>
                <w:noProof/>
                <w:sz w:val="20"/>
                <w:szCs w:val="18"/>
              </w:rPr>
              <w:t>2021</w:t>
            </w:r>
          </w:p>
        </w:tc>
      </w:tr>
      <w:tr w:rsidR="00A52561" w:rsidRPr="00E86FD2" w:rsidTr="00083A3E">
        <w:tc>
          <w:tcPr>
            <w:tcW w:w="2376" w:type="dxa"/>
          </w:tcPr>
          <w:p w:rsidR="00A52561" w:rsidRPr="00E86FD2" w:rsidRDefault="00A52561" w:rsidP="00083A3E">
            <w:pPr>
              <w:spacing w:after="120"/>
              <w:rPr>
                <w:rFonts w:ascii="Tahoma" w:hAnsi="Tahoma" w:cs="Tahoma"/>
                <w:b/>
                <w:sz w:val="20"/>
                <w:szCs w:val="18"/>
              </w:rPr>
            </w:pPr>
            <w:r w:rsidRPr="00E86FD2">
              <w:rPr>
                <w:rFonts w:ascii="Tahoma" w:hAnsi="Tahoma" w:cs="Tahoma"/>
                <w:b/>
                <w:sz w:val="20"/>
                <w:szCs w:val="18"/>
              </w:rPr>
              <w:t>Program Adı:</w:t>
            </w:r>
          </w:p>
        </w:tc>
        <w:tc>
          <w:tcPr>
            <w:tcW w:w="7516" w:type="dxa"/>
          </w:tcPr>
          <w:p w:rsidR="00A52561" w:rsidRPr="00E86FD2" w:rsidRDefault="00A52561" w:rsidP="00083A3E">
            <w:pPr>
              <w:spacing w:after="120"/>
              <w:rPr>
                <w:rFonts w:ascii="Tahoma" w:hAnsi="Tahoma" w:cs="Tahoma"/>
                <w:sz w:val="20"/>
                <w:szCs w:val="18"/>
              </w:rPr>
            </w:pPr>
            <w:r w:rsidRPr="00E86FD2">
              <w:rPr>
                <w:rFonts w:ascii="Tahoma" w:hAnsi="Tahoma" w:cs="Tahoma"/>
                <w:noProof/>
                <w:sz w:val="20"/>
                <w:szCs w:val="18"/>
              </w:rPr>
              <w:t>ENGELLİLERİN TOPLUMSAL HAYATA KATILIMI VE ÖZEL EĞİTİM</w:t>
            </w:r>
          </w:p>
        </w:tc>
      </w:tr>
      <w:tr w:rsidR="00A52561" w:rsidRPr="00E86FD2" w:rsidTr="00083A3E">
        <w:tc>
          <w:tcPr>
            <w:tcW w:w="2376" w:type="dxa"/>
          </w:tcPr>
          <w:p w:rsidR="00A52561" w:rsidRPr="00E86FD2" w:rsidRDefault="00A52561" w:rsidP="00083A3E">
            <w:pPr>
              <w:keepNext/>
              <w:spacing w:before="240"/>
              <w:rPr>
                <w:rFonts w:ascii="Tahoma" w:hAnsi="Tahoma" w:cs="Tahoma"/>
                <w:b/>
                <w:sz w:val="20"/>
                <w:szCs w:val="18"/>
              </w:rPr>
            </w:pPr>
            <w:r w:rsidRPr="00E86FD2">
              <w:rPr>
                <w:rFonts w:ascii="Tahoma" w:hAnsi="Tahoma" w:cs="Tahoma"/>
                <w:b/>
                <w:sz w:val="20"/>
                <w:szCs w:val="18"/>
              </w:rPr>
              <w:t>Alt Program Adı:</w:t>
            </w:r>
          </w:p>
        </w:tc>
        <w:tc>
          <w:tcPr>
            <w:tcW w:w="7516" w:type="dxa"/>
          </w:tcPr>
          <w:p w:rsidR="00A52561" w:rsidRPr="00E86FD2" w:rsidRDefault="00A52561" w:rsidP="00083A3E">
            <w:pPr>
              <w:keepNext/>
              <w:spacing w:before="240"/>
              <w:rPr>
                <w:rFonts w:ascii="Tahoma" w:hAnsi="Tahoma" w:cs="Tahoma"/>
                <w:sz w:val="20"/>
                <w:szCs w:val="18"/>
              </w:rPr>
            </w:pPr>
            <w:r w:rsidRPr="00E86FD2">
              <w:rPr>
                <w:rFonts w:ascii="Tahoma" w:hAnsi="Tahoma" w:cs="Tahoma"/>
                <w:noProof/>
                <w:sz w:val="20"/>
                <w:szCs w:val="18"/>
              </w:rPr>
              <w:t>EĞİTİME ERİŞİM</w:t>
            </w:r>
            <w:r w:rsidRPr="00E86FD2">
              <w:rPr>
                <w:rFonts w:ascii="Tahoma" w:hAnsi="Tahoma" w:cs="Tahoma"/>
                <w:sz w:val="20"/>
                <w:szCs w:val="18"/>
              </w:rPr>
              <w:t xml:space="preserve"> VE FIRSAT EŞİTLİĞİ</w:t>
            </w:r>
          </w:p>
        </w:tc>
      </w:tr>
      <w:tr w:rsidR="00A52561" w:rsidRPr="00E86FD2" w:rsidTr="00083A3E">
        <w:tc>
          <w:tcPr>
            <w:tcW w:w="2376" w:type="dxa"/>
            <w:tcBorders>
              <w:bottom w:val="single" w:sz="4" w:space="0" w:color="auto"/>
            </w:tcBorders>
          </w:tcPr>
          <w:p w:rsidR="00A52561" w:rsidRPr="00E86FD2" w:rsidRDefault="00A52561" w:rsidP="00083A3E">
            <w:pPr>
              <w:keepNext/>
              <w:rPr>
                <w:rFonts w:ascii="Tahoma" w:hAnsi="Tahoma" w:cs="Tahoma"/>
                <w:b/>
                <w:sz w:val="20"/>
                <w:szCs w:val="18"/>
              </w:rPr>
            </w:pPr>
            <w:r w:rsidRPr="00E86FD2">
              <w:rPr>
                <w:rFonts w:ascii="Tahoma" w:hAnsi="Tahoma" w:cs="Tahoma"/>
                <w:b/>
                <w:sz w:val="20"/>
                <w:szCs w:val="18"/>
              </w:rPr>
              <w:t>Gerekçe ve Açıklamalar</w:t>
            </w:r>
          </w:p>
        </w:tc>
        <w:tc>
          <w:tcPr>
            <w:tcW w:w="7516" w:type="dxa"/>
            <w:tcBorders>
              <w:bottom w:val="single" w:sz="4" w:space="0" w:color="auto"/>
            </w:tcBorders>
          </w:tcPr>
          <w:p w:rsidR="00A52561" w:rsidRPr="00E86FD2" w:rsidRDefault="00A52561" w:rsidP="00083A3E">
            <w:pPr>
              <w:keepNext/>
              <w:rPr>
                <w:rFonts w:ascii="Tahoma" w:hAnsi="Tahoma" w:cs="Tahoma"/>
                <w:sz w:val="20"/>
                <w:szCs w:val="18"/>
              </w:rPr>
            </w:pPr>
          </w:p>
        </w:tc>
      </w:tr>
      <w:tr w:rsidR="00A52561" w:rsidRPr="00E86FD2" w:rsidTr="00083A3E">
        <w:tc>
          <w:tcPr>
            <w:tcW w:w="9892" w:type="dxa"/>
            <w:gridSpan w:val="2"/>
            <w:tcBorders>
              <w:top w:val="single" w:sz="4" w:space="0" w:color="auto"/>
            </w:tcBorders>
          </w:tcPr>
          <w:p w:rsidR="00A52561" w:rsidRPr="00E86FD2" w:rsidRDefault="00A52561" w:rsidP="00083A3E">
            <w:pPr>
              <w:keepNext/>
              <w:rPr>
                <w:rFonts w:ascii="Tahoma" w:hAnsi="Tahoma" w:cs="Tahoma"/>
                <w:sz w:val="20"/>
                <w:szCs w:val="18"/>
              </w:rPr>
            </w:pPr>
            <w:r w:rsidRPr="00E86FD2">
              <w:rPr>
                <w:rFonts w:ascii="Tahoma" w:hAnsi="Tahoma" w:cs="Tahoma"/>
                <w:noProof/>
                <w:sz w:val="20"/>
                <w:szCs w:val="18"/>
              </w:rPr>
              <w:t>Bu alt</w:t>
            </w:r>
            <w:r w:rsidRPr="00E86FD2">
              <w:rPr>
                <w:rFonts w:ascii="Tahoma" w:hAnsi="Tahoma" w:cs="Tahoma"/>
                <w:sz w:val="20"/>
                <w:szCs w:val="18"/>
              </w:rPr>
              <w:t xml:space="preserve"> programın kapsamı;</w:t>
            </w:r>
          </w:p>
          <w:p w:rsidR="00A52561" w:rsidRPr="00E86FD2" w:rsidRDefault="00A52561" w:rsidP="00083A3E">
            <w:pPr>
              <w:keepNext/>
              <w:rPr>
                <w:rFonts w:ascii="Tahoma" w:hAnsi="Tahoma" w:cs="Tahoma"/>
                <w:sz w:val="20"/>
                <w:szCs w:val="18"/>
              </w:rPr>
            </w:pPr>
            <w:r w:rsidRPr="00E86FD2">
              <w:rPr>
                <w:rFonts w:ascii="Tahoma" w:hAnsi="Tahoma" w:cs="Tahoma"/>
                <w:sz w:val="20"/>
                <w:szCs w:val="18"/>
              </w:rPr>
              <w:t xml:space="preserve">1.Özel eğitim ihtiyacı olan bireylerin okula erişimlerini sağlamak,  pansiyon hizmetlerinden, giyim kırtasiye yardımlarından ve parasız yatılı öğrenci harçlıklarından yararlanmasını sağlamak, </w:t>
            </w:r>
          </w:p>
          <w:p w:rsidR="00A52561" w:rsidRPr="00E86FD2" w:rsidRDefault="00A52561" w:rsidP="00083A3E">
            <w:pPr>
              <w:keepNext/>
              <w:rPr>
                <w:rFonts w:ascii="Tahoma" w:hAnsi="Tahoma" w:cs="Tahoma"/>
                <w:sz w:val="20"/>
                <w:szCs w:val="18"/>
              </w:rPr>
            </w:pPr>
            <w:r w:rsidRPr="00E86FD2">
              <w:rPr>
                <w:rFonts w:ascii="Tahoma" w:hAnsi="Tahoma" w:cs="Tahoma"/>
                <w:sz w:val="20"/>
                <w:szCs w:val="18"/>
              </w:rPr>
              <w:t>2.Maddi durumu yetersiz ve başarılı öğrencilere burs imkânı sunmak,</w:t>
            </w:r>
          </w:p>
          <w:p w:rsidR="00A52561" w:rsidRPr="00E86FD2" w:rsidRDefault="00A52561" w:rsidP="00083A3E">
            <w:pPr>
              <w:keepNext/>
              <w:rPr>
                <w:rFonts w:ascii="Tahoma" w:hAnsi="Tahoma" w:cs="Tahoma"/>
                <w:sz w:val="20"/>
                <w:szCs w:val="18"/>
              </w:rPr>
            </w:pPr>
            <w:r w:rsidRPr="00E86FD2">
              <w:rPr>
                <w:rFonts w:ascii="Tahoma" w:hAnsi="Tahoma" w:cs="Tahoma"/>
                <w:sz w:val="20"/>
                <w:szCs w:val="18"/>
              </w:rPr>
              <w:t xml:space="preserve">3.Öğrencilerin akademik başarılarını artırmaya yönelik destekleme ve yetiştirme kursları düzenlemek, </w:t>
            </w:r>
          </w:p>
          <w:p w:rsidR="00A52561" w:rsidRPr="00E86FD2" w:rsidRDefault="00A52561" w:rsidP="00083A3E">
            <w:pPr>
              <w:keepNext/>
              <w:rPr>
                <w:rFonts w:ascii="Tahoma" w:hAnsi="Tahoma" w:cs="Tahoma"/>
                <w:sz w:val="20"/>
                <w:szCs w:val="18"/>
              </w:rPr>
            </w:pPr>
            <w:r w:rsidRPr="00E86FD2">
              <w:rPr>
                <w:rFonts w:ascii="Tahoma" w:hAnsi="Tahoma" w:cs="Tahoma"/>
                <w:sz w:val="20"/>
                <w:szCs w:val="18"/>
              </w:rPr>
              <w:t>4.Tüm bireylerin adil şartlar altında eğitime erişimlerini sağlamaktır.</w:t>
            </w:r>
          </w:p>
        </w:tc>
      </w:tr>
    </w:tbl>
    <w:p w:rsidR="00A52561" w:rsidRPr="00E86FD2" w:rsidRDefault="00A52561" w:rsidP="00A52561">
      <w:pPr>
        <w:keepNext/>
        <w:tabs>
          <w:tab w:val="left" w:pos="2552"/>
        </w:tabs>
        <w:spacing w:before="240"/>
        <w:ind w:left="2552" w:hanging="2552"/>
        <w:rPr>
          <w:rFonts w:ascii="Tahoma" w:hAnsi="Tahoma" w:cs="Tahoma"/>
          <w:sz w:val="20"/>
          <w:szCs w:val="18"/>
        </w:rPr>
      </w:pPr>
      <w:r w:rsidRPr="00E86FD2">
        <w:rPr>
          <w:rFonts w:ascii="Tahoma" w:hAnsi="Tahoma" w:cs="Tahoma"/>
          <w:b/>
          <w:sz w:val="20"/>
          <w:szCs w:val="18"/>
        </w:rPr>
        <w:t>Alt Program Hedefi:</w:t>
      </w:r>
      <w:r w:rsidRPr="00E86FD2">
        <w:rPr>
          <w:rFonts w:ascii="Tahoma" w:hAnsi="Tahoma" w:cs="Tahoma"/>
          <w:b/>
          <w:sz w:val="20"/>
          <w:szCs w:val="18"/>
        </w:rPr>
        <w:tab/>
      </w:r>
    </w:p>
    <w:tbl>
      <w:tblPr>
        <w:tblStyle w:val="TabloKlavuzu"/>
        <w:tblW w:w="0" w:type="auto"/>
        <w:tblBorders>
          <w:top w:val="nil"/>
          <w:left w:val="nil"/>
          <w:bottom w:val="nil"/>
          <w:right w:val="nil"/>
          <w:insideH w:val="nil"/>
          <w:insideV w:val="nil"/>
        </w:tblBorders>
        <w:tblLook w:val="04A0" w:firstRow="1" w:lastRow="0" w:firstColumn="1" w:lastColumn="0" w:noHBand="0" w:noVBand="1"/>
      </w:tblPr>
      <w:tblGrid>
        <w:gridCol w:w="9070"/>
      </w:tblGrid>
      <w:tr w:rsidR="00A52561" w:rsidRPr="00E86FD2" w:rsidTr="00083A3E">
        <w:tc>
          <w:tcPr>
            <w:tcW w:w="9892" w:type="dxa"/>
            <w:tcBorders>
              <w:top w:val="single" w:sz="4" w:space="0" w:color="auto"/>
            </w:tcBorders>
          </w:tcPr>
          <w:p w:rsidR="00A52561" w:rsidRPr="00E86FD2" w:rsidRDefault="00A52561" w:rsidP="00083A3E">
            <w:pPr>
              <w:keepNext/>
              <w:rPr>
                <w:rFonts w:ascii="Tahoma" w:hAnsi="Tahoma" w:cs="Tahoma"/>
                <w:sz w:val="20"/>
                <w:szCs w:val="18"/>
              </w:rPr>
            </w:pPr>
            <w:r w:rsidRPr="00E86FD2">
              <w:rPr>
                <w:rFonts w:ascii="Tahoma" w:hAnsi="Tahoma" w:cs="Tahoma"/>
                <w:noProof/>
                <w:sz w:val="20"/>
                <w:szCs w:val="18"/>
              </w:rPr>
              <w:t>Özel eğitimde</w:t>
            </w:r>
            <w:r w:rsidRPr="00E86FD2">
              <w:rPr>
                <w:rFonts w:ascii="Tahoma" w:hAnsi="Tahoma" w:cs="Tahoma"/>
                <w:sz w:val="20"/>
                <w:szCs w:val="18"/>
              </w:rPr>
              <w:t xml:space="preserve"> eğitim ve öğretime adil şartlar altında erişimin sürdürülmesi ve fırsat eşitliğinin artırılması</w:t>
            </w:r>
          </w:p>
        </w:tc>
      </w:tr>
    </w:tbl>
    <w:p w:rsidR="00A52561" w:rsidRPr="00E86FD2" w:rsidRDefault="00A52561" w:rsidP="00A52561">
      <w:pPr>
        <w:keepNext/>
        <w:tabs>
          <w:tab w:val="left" w:pos="3119"/>
        </w:tabs>
        <w:ind w:left="3119" w:hanging="3119"/>
        <w:rPr>
          <w:rFonts w:ascii="Tahoma" w:hAnsi="Tahoma" w:cs="Tahoma"/>
          <w:sz w:val="20"/>
          <w:szCs w:val="18"/>
        </w:rPr>
      </w:pPr>
      <w:r w:rsidRPr="00E86FD2">
        <w:rPr>
          <w:rFonts w:ascii="Tahoma" w:hAnsi="Tahoma" w:cs="Tahoma"/>
          <w:b/>
          <w:sz w:val="20"/>
          <w:szCs w:val="18"/>
        </w:rPr>
        <w:t>Performans Göstergeleri</w:t>
      </w:r>
    </w:p>
    <w:tbl>
      <w:tblPr>
        <w:tblStyle w:val="TabloKlavuzu"/>
        <w:tblW w:w="10197" w:type="dxa"/>
        <w:tblBorders>
          <w:insideV w:val="dotted" w:sz="4" w:space="0" w:color="auto"/>
        </w:tblBorders>
        <w:tblLayout w:type="fixed"/>
        <w:tblCellMar>
          <w:left w:w="57" w:type="dxa"/>
          <w:right w:w="57" w:type="dxa"/>
        </w:tblCellMar>
        <w:tblLook w:val="04A0" w:firstRow="1" w:lastRow="0" w:firstColumn="1" w:lastColumn="0" w:noHBand="0" w:noVBand="1"/>
      </w:tblPr>
      <w:tblGrid>
        <w:gridCol w:w="2797"/>
        <w:gridCol w:w="938"/>
        <w:gridCol w:w="1077"/>
        <w:gridCol w:w="1077"/>
        <w:gridCol w:w="1077"/>
        <w:gridCol w:w="1077"/>
        <w:gridCol w:w="1077"/>
        <w:gridCol w:w="1077"/>
      </w:tblGrid>
      <w:tr w:rsidR="00A52561" w:rsidRPr="00E86FD2" w:rsidTr="00083A3E">
        <w:tc>
          <w:tcPr>
            <w:tcW w:w="2797" w:type="dxa"/>
            <w:shd w:val="clear" w:color="auto" w:fill="B8CCE4" w:themeFill="accent1" w:themeFillTint="66"/>
            <w:vAlign w:val="center"/>
          </w:tcPr>
          <w:p w:rsidR="00A52561" w:rsidRPr="00E86FD2" w:rsidRDefault="00A52561" w:rsidP="00083A3E">
            <w:pPr>
              <w:keepNext/>
              <w:keepLines/>
              <w:jc w:val="center"/>
              <w:rPr>
                <w:rFonts w:ascii="Tahoma" w:hAnsi="Tahoma" w:cs="Tahoma"/>
                <w:b/>
                <w:sz w:val="16"/>
                <w:szCs w:val="16"/>
              </w:rPr>
            </w:pPr>
            <w:r w:rsidRPr="00E86FD2">
              <w:rPr>
                <w:rFonts w:ascii="Tahoma" w:hAnsi="Tahoma" w:cs="Tahoma"/>
                <w:b/>
                <w:sz w:val="16"/>
                <w:szCs w:val="16"/>
              </w:rPr>
              <w:t>Performans Göstergesi</w:t>
            </w:r>
          </w:p>
        </w:tc>
        <w:tc>
          <w:tcPr>
            <w:tcW w:w="938" w:type="dxa"/>
            <w:shd w:val="clear" w:color="auto" w:fill="B8CCE4" w:themeFill="accent1" w:themeFillTint="66"/>
            <w:vAlign w:val="center"/>
          </w:tcPr>
          <w:p w:rsidR="00A52561" w:rsidRPr="00E86FD2" w:rsidRDefault="00A52561" w:rsidP="00083A3E">
            <w:pPr>
              <w:keepNext/>
              <w:keepLines/>
              <w:jc w:val="center"/>
              <w:rPr>
                <w:rFonts w:ascii="Tahoma" w:hAnsi="Tahoma" w:cs="Tahoma"/>
                <w:b/>
                <w:sz w:val="16"/>
                <w:szCs w:val="16"/>
              </w:rPr>
            </w:pPr>
            <w:r w:rsidRPr="00E86FD2">
              <w:rPr>
                <w:rFonts w:ascii="Tahoma" w:hAnsi="Tahoma" w:cs="Tahoma"/>
                <w:b/>
                <w:sz w:val="16"/>
                <w:szCs w:val="16"/>
              </w:rPr>
              <w:t>Ölçü Birimi</w:t>
            </w:r>
          </w:p>
        </w:tc>
        <w:tc>
          <w:tcPr>
            <w:tcW w:w="1077" w:type="dxa"/>
            <w:shd w:val="clear" w:color="auto" w:fill="B8CCE4" w:themeFill="accent1" w:themeFillTint="66"/>
            <w:vAlign w:val="center"/>
          </w:tcPr>
          <w:p w:rsidR="00A52561" w:rsidRPr="00E86FD2" w:rsidRDefault="00A52561" w:rsidP="00083A3E">
            <w:pPr>
              <w:keepNext/>
              <w:keepLines/>
              <w:jc w:val="center"/>
              <w:rPr>
                <w:rFonts w:ascii="Tahoma" w:hAnsi="Tahoma" w:cs="Tahoma"/>
                <w:b/>
                <w:sz w:val="16"/>
                <w:szCs w:val="16"/>
              </w:rPr>
            </w:pPr>
            <w:r w:rsidRPr="00E86FD2">
              <w:rPr>
                <w:rFonts w:ascii="Tahoma" w:hAnsi="Tahoma" w:cs="Tahoma"/>
                <w:b/>
                <w:noProof/>
                <w:sz w:val="16"/>
                <w:szCs w:val="16"/>
              </w:rPr>
              <w:t>2019</w:t>
            </w:r>
          </w:p>
        </w:tc>
        <w:tc>
          <w:tcPr>
            <w:tcW w:w="1077" w:type="dxa"/>
            <w:shd w:val="clear" w:color="auto" w:fill="B8CCE4" w:themeFill="accent1" w:themeFillTint="66"/>
            <w:vAlign w:val="center"/>
          </w:tcPr>
          <w:p w:rsidR="00A52561" w:rsidRPr="00E86FD2" w:rsidRDefault="00A52561" w:rsidP="00083A3E">
            <w:pPr>
              <w:keepNext/>
              <w:keepLines/>
              <w:jc w:val="center"/>
              <w:rPr>
                <w:rFonts w:ascii="Tahoma" w:hAnsi="Tahoma" w:cs="Tahoma"/>
                <w:b/>
                <w:sz w:val="16"/>
                <w:szCs w:val="16"/>
              </w:rPr>
            </w:pPr>
            <w:r w:rsidRPr="00E86FD2">
              <w:rPr>
                <w:rFonts w:ascii="Tahoma" w:hAnsi="Tahoma" w:cs="Tahoma"/>
                <w:b/>
                <w:noProof/>
                <w:sz w:val="16"/>
                <w:szCs w:val="16"/>
              </w:rPr>
              <w:t>2020</w:t>
            </w:r>
          </w:p>
          <w:p w:rsidR="00A52561" w:rsidRPr="00E86FD2" w:rsidRDefault="00A52561" w:rsidP="00083A3E">
            <w:pPr>
              <w:keepNext/>
              <w:keepLines/>
              <w:jc w:val="center"/>
              <w:rPr>
                <w:rFonts w:ascii="Tahoma" w:hAnsi="Tahoma" w:cs="Tahoma"/>
                <w:b/>
                <w:sz w:val="16"/>
                <w:szCs w:val="16"/>
              </w:rPr>
            </w:pPr>
            <w:r w:rsidRPr="00E86FD2">
              <w:rPr>
                <w:rFonts w:ascii="Tahoma" w:hAnsi="Tahoma" w:cs="Tahoma"/>
                <w:b/>
                <w:sz w:val="16"/>
                <w:szCs w:val="16"/>
              </w:rPr>
              <w:t>Planlanan</w:t>
            </w:r>
          </w:p>
        </w:tc>
        <w:tc>
          <w:tcPr>
            <w:tcW w:w="1077" w:type="dxa"/>
            <w:shd w:val="clear" w:color="auto" w:fill="B8CCE4" w:themeFill="accent1" w:themeFillTint="66"/>
            <w:vAlign w:val="center"/>
          </w:tcPr>
          <w:p w:rsidR="00A52561" w:rsidRPr="00E86FD2" w:rsidRDefault="00A52561" w:rsidP="00083A3E">
            <w:pPr>
              <w:keepNext/>
              <w:keepLines/>
              <w:jc w:val="center"/>
              <w:rPr>
                <w:rFonts w:ascii="Tahoma" w:hAnsi="Tahoma" w:cs="Tahoma"/>
                <w:b/>
                <w:sz w:val="16"/>
                <w:szCs w:val="16"/>
              </w:rPr>
            </w:pPr>
            <w:r w:rsidRPr="00E86FD2">
              <w:rPr>
                <w:rFonts w:ascii="Tahoma" w:hAnsi="Tahoma" w:cs="Tahoma"/>
                <w:b/>
                <w:noProof/>
                <w:sz w:val="16"/>
                <w:szCs w:val="16"/>
              </w:rPr>
              <w:t>2020</w:t>
            </w:r>
            <w:r w:rsidRPr="00E86FD2">
              <w:rPr>
                <w:rFonts w:ascii="Tahoma" w:hAnsi="Tahoma" w:cs="Tahoma"/>
                <w:b/>
                <w:sz w:val="16"/>
                <w:szCs w:val="16"/>
              </w:rPr>
              <w:t xml:space="preserve"> YS</w:t>
            </w:r>
          </w:p>
          <w:p w:rsidR="00A52561" w:rsidRPr="00E86FD2" w:rsidRDefault="00A52561" w:rsidP="00083A3E">
            <w:pPr>
              <w:keepNext/>
              <w:keepLines/>
              <w:jc w:val="center"/>
              <w:rPr>
                <w:rFonts w:ascii="Tahoma" w:hAnsi="Tahoma" w:cs="Tahoma"/>
                <w:b/>
                <w:sz w:val="16"/>
                <w:szCs w:val="16"/>
              </w:rPr>
            </w:pPr>
            <w:r w:rsidRPr="00E86FD2">
              <w:rPr>
                <w:rFonts w:ascii="Tahoma" w:hAnsi="Tahoma" w:cs="Tahoma"/>
                <w:b/>
                <w:sz w:val="16"/>
                <w:szCs w:val="16"/>
              </w:rPr>
              <w:t>Gerç. Tahmini</w:t>
            </w:r>
          </w:p>
        </w:tc>
        <w:tc>
          <w:tcPr>
            <w:tcW w:w="1077" w:type="dxa"/>
            <w:shd w:val="clear" w:color="auto" w:fill="B8CCE4" w:themeFill="accent1" w:themeFillTint="66"/>
            <w:vAlign w:val="center"/>
          </w:tcPr>
          <w:p w:rsidR="00A52561" w:rsidRPr="00E86FD2" w:rsidRDefault="00A52561" w:rsidP="00083A3E">
            <w:pPr>
              <w:keepNext/>
              <w:keepLines/>
              <w:jc w:val="center"/>
              <w:rPr>
                <w:rFonts w:ascii="Tahoma" w:hAnsi="Tahoma" w:cs="Tahoma"/>
                <w:b/>
                <w:sz w:val="16"/>
                <w:szCs w:val="16"/>
              </w:rPr>
            </w:pPr>
            <w:r w:rsidRPr="00E86FD2">
              <w:rPr>
                <w:rFonts w:ascii="Tahoma" w:hAnsi="Tahoma" w:cs="Tahoma"/>
                <w:b/>
                <w:noProof/>
                <w:sz w:val="16"/>
                <w:szCs w:val="16"/>
              </w:rPr>
              <w:t>2021</w:t>
            </w:r>
          </w:p>
          <w:p w:rsidR="00A52561" w:rsidRPr="00E86FD2" w:rsidRDefault="00A52561" w:rsidP="00083A3E">
            <w:pPr>
              <w:keepNext/>
              <w:keepLines/>
              <w:jc w:val="center"/>
              <w:rPr>
                <w:rFonts w:ascii="Tahoma" w:hAnsi="Tahoma" w:cs="Tahoma"/>
                <w:b/>
                <w:sz w:val="16"/>
                <w:szCs w:val="16"/>
              </w:rPr>
            </w:pPr>
            <w:r w:rsidRPr="00E86FD2">
              <w:rPr>
                <w:rFonts w:ascii="Tahoma" w:hAnsi="Tahoma" w:cs="Tahoma"/>
                <w:b/>
                <w:sz w:val="16"/>
                <w:szCs w:val="16"/>
              </w:rPr>
              <w:t>Hedef</w:t>
            </w:r>
          </w:p>
        </w:tc>
        <w:tc>
          <w:tcPr>
            <w:tcW w:w="1077" w:type="dxa"/>
            <w:shd w:val="clear" w:color="auto" w:fill="B8CCE4" w:themeFill="accent1" w:themeFillTint="66"/>
            <w:vAlign w:val="center"/>
          </w:tcPr>
          <w:p w:rsidR="00A52561" w:rsidRPr="00E86FD2" w:rsidRDefault="00A52561" w:rsidP="00083A3E">
            <w:pPr>
              <w:keepNext/>
              <w:keepLines/>
              <w:jc w:val="center"/>
              <w:rPr>
                <w:rFonts w:ascii="Tahoma" w:hAnsi="Tahoma" w:cs="Tahoma"/>
                <w:b/>
                <w:sz w:val="16"/>
                <w:szCs w:val="16"/>
              </w:rPr>
            </w:pPr>
            <w:r w:rsidRPr="00E86FD2">
              <w:rPr>
                <w:rFonts w:ascii="Tahoma" w:hAnsi="Tahoma" w:cs="Tahoma"/>
                <w:b/>
                <w:noProof/>
                <w:sz w:val="16"/>
                <w:szCs w:val="16"/>
              </w:rPr>
              <w:t>2022</w:t>
            </w:r>
          </w:p>
          <w:p w:rsidR="00A52561" w:rsidRPr="00E86FD2" w:rsidRDefault="00A52561" w:rsidP="00083A3E">
            <w:pPr>
              <w:keepNext/>
              <w:keepLines/>
              <w:jc w:val="center"/>
              <w:rPr>
                <w:rFonts w:ascii="Tahoma" w:hAnsi="Tahoma" w:cs="Tahoma"/>
                <w:b/>
                <w:sz w:val="16"/>
                <w:szCs w:val="16"/>
              </w:rPr>
            </w:pPr>
            <w:r w:rsidRPr="00E86FD2">
              <w:rPr>
                <w:rFonts w:ascii="Tahoma" w:hAnsi="Tahoma" w:cs="Tahoma"/>
                <w:b/>
                <w:sz w:val="16"/>
                <w:szCs w:val="16"/>
              </w:rPr>
              <w:t>Tahmin</w:t>
            </w:r>
          </w:p>
        </w:tc>
        <w:tc>
          <w:tcPr>
            <w:tcW w:w="1077" w:type="dxa"/>
            <w:shd w:val="clear" w:color="auto" w:fill="B8CCE4" w:themeFill="accent1" w:themeFillTint="66"/>
            <w:vAlign w:val="center"/>
          </w:tcPr>
          <w:p w:rsidR="00A52561" w:rsidRPr="00E86FD2" w:rsidRDefault="00A52561" w:rsidP="00083A3E">
            <w:pPr>
              <w:keepNext/>
              <w:keepLines/>
              <w:jc w:val="center"/>
              <w:rPr>
                <w:rFonts w:ascii="Tahoma" w:hAnsi="Tahoma" w:cs="Tahoma"/>
                <w:b/>
                <w:sz w:val="16"/>
                <w:szCs w:val="16"/>
              </w:rPr>
            </w:pPr>
            <w:r w:rsidRPr="00E86FD2">
              <w:rPr>
                <w:rFonts w:ascii="Tahoma" w:hAnsi="Tahoma" w:cs="Tahoma"/>
                <w:b/>
                <w:noProof/>
                <w:sz w:val="16"/>
                <w:szCs w:val="16"/>
              </w:rPr>
              <w:t>2023</w:t>
            </w:r>
          </w:p>
          <w:p w:rsidR="00A52561" w:rsidRPr="00E86FD2" w:rsidRDefault="00A52561" w:rsidP="00083A3E">
            <w:pPr>
              <w:keepNext/>
              <w:keepLines/>
              <w:jc w:val="center"/>
              <w:rPr>
                <w:rFonts w:ascii="Tahoma" w:hAnsi="Tahoma" w:cs="Tahoma"/>
                <w:b/>
                <w:sz w:val="16"/>
                <w:szCs w:val="16"/>
              </w:rPr>
            </w:pPr>
            <w:r w:rsidRPr="00E86FD2">
              <w:rPr>
                <w:rFonts w:ascii="Tahoma" w:hAnsi="Tahoma" w:cs="Tahoma"/>
                <w:b/>
                <w:sz w:val="16"/>
                <w:szCs w:val="16"/>
              </w:rPr>
              <w:t>Tahmin</w:t>
            </w:r>
          </w:p>
        </w:tc>
      </w:tr>
      <w:tr w:rsidR="00A52561" w:rsidRPr="00E86FD2" w:rsidTr="00083A3E">
        <w:trPr>
          <w:trHeight w:val="227"/>
        </w:trPr>
        <w:tc>
          <w:tcPr>
            <w:tcW w:w="2797" w:type="dxa"/>
            <w:vAlign w:val="center"/>
          </w:tcPr>
          <w:p w:rsidR="00A52561" w:rsidRPr="00E86FD2" w:rsidRDefault="00A52561" w:rsidP="00083A3E">
            <w:pPr>
              <w:keepNext/>
              <w:keepLines/>
              <w:rPr>
                <w:rFonts w:ascii="Tahoma" w:hAnsi="Tahoma" w:cs="Tahoma"/>
                <w:sz w:val="16"/>
                <w:szCs w:val="14"/>
              </w:rPr>
            </w:pPr>
            <w:r w:rsidRPr="00E86FD2">
              <w:rPr>
                <w:rFonts w:ascii="Tahoma" w:hAnsi="Tahoma" w:cs="Tahoma"/>
                <w:noProof/>
                <w:sz w:val="16"/>
                <w:szCs w:val="14"/>
              </w:rPr>
              <w:t>1</w:t>
            </w:r>
            <w:r w:rsidRPr="00E86FD2">
              <w:rPr>
                <w:rFonts w:ascii="Tahoma" w:hAnsi="Tahoma" w:cs="Tahoma"/>
                <w:sz w:val="16"/>
                <w:szCs w:val="14"/>
              </w:rPr>
              <w:t xml:space="preserve">- </w:t>
            </w:r>
            <w:r w:rsidRPr="00E86FD2">
              <w:rPr>
                <w:rFonts w:ascii="Tahoma" w:hAnsi="Tahoma" w:cs="Tahoma"/>
                <w:noProof/>
                <w:sz w:val="16"/>
                <w:szCs w:val="14"/>
              </w:rPr>
              <w:t>Özel eğitimde</w:t>
            </w:r>
            <w:r w:rsidRPr="00E86FD2">
              <w:rPr>
                <w:rFonts w:ascii="Tahoma" w:hAnsi="Tahoma" w:cs="Tahoma"/>
                <w:sz w:val="16"/>
                <w:szCs w:val="14"/>
              </w:rPr>
              <w:t xml:space="preserve"> pansiyon hizmetinden memnuniyet oranı</w:t>
            </w:r>
          </w:p>
        </w:tc>
        <w:tc>
          <w:tcPr>
            <w:tcW w:w="938" w:type="dxa"/>
            <w:vAlign w:val="center"/>
          </w:tcPr>
          <w:p w:rsidR="00A52561" w:rsidRPr="00E86FD2" w:rsidRDefault="00A52561" w:rsidP="00083A3E">
            <w:pPr>
              <w:keepNext/>
              <w:keepLines/>
              <w:jc w:val="center"/>
              <w:rPr>
                <w:rFonts w:ascii="Tahoma" w:hAnsi="Tahoma" w:cs="Tahoma"/>
                <w:sz w:val="16"/>
                <w:szCs w:val="14"/>
              </w:rPr>
            </w:pPr>
            <w:r w:rsidRPr="00E86FD2">
              <w:rPr>
                <w:rFonts w:ascii="Tahoma" w:hAnsi="Tahoma" w:cs="Tahoma"/>
                <w:noProof/>
                <w:sz w:val="16"/>
                <w:szCs w:val="14"/>
              </w:rPr>
              <w:t>Oran</w:t>
            </w:r>
          </w:p>
        </w:tc>
        <w:tc>
          <w:tcPr>
            <w:tcW w:w="1077" w:type="dxa"/>
            <w:vAlign w:val="center"/>
          </w:tcPr>
          <w:p w:rsidR="00A52561" w:rsidRPr="00E86FD2" w:rsidRDefault="00A52561" w:rsidP="00083A3E">
            <w:pPr>
              <w:keepNext/>
              <w:keepLines/>
              <w:jc w:val="right"/>
              <w:rPr>
                <w:rFonts w:ascii="Tahoma" w:hAnsi="Tahoma" w:cs="Tahoma"/>
                <w:sz w:val="16"/>
                <w:szCs w:val="14"/>
              </w:rPr>
            </w:pPr>
            <w:r w:rsidRPr="00E86FD2">
              <w:rPr>
                <w:rFonts w:ascii="Tahoma" w:hAnsi="Tahoma" w:cs="Tahoma"/>
                <w:noProof/>
                <w:sz w:val="16"/>
                <w:szCs w:val="14"/>
              </w:rPr>
              <w:t>87,25</w:t>
            </w:r>
          </w:p>
        </w:tc>
        <w:tc>
          <w:tcPr>
            <w:tcW w:w="1077" w:type="dxa"/>
            <w:vAlign w:val="center"/>
          </w:tcPr>
          <w:p w:rsidR="00A52561" w:rsidRPr="00E86FD2" w:rsidRDefault="00A52561" w:rsidP="00083A3E">
            <w:pPr>
              <w:keepNext/>
              <w:keepLines/>
              <w:jc w:val="right"/>
              <w:rPr>
                <w:rFonts w:ascii="Tahoma" w:hAnsi="Tahoma" w:cs="Tahoma"/>
                <w:sz w:val="16"/>
                <w:szCs w:val="14"/>
              </w:rPr>
            </w:pPr>
            <w:r w:rsidRPr="00E86FD2">
              <w:rPr>
                <w:rFonts w:ascii="Tahoma" w:hAnsi="Tahoma" w:cs="Tahoma"/>
                <w:noProof/>
                <w:sz w:val="16"/>
                <w:szCs w:val="14"/>
              </w:rPr>
              <w:t>90</w:t>
            </w:r>
          </w:p>
        </w:tc>
        <w:tc>
          <w:tcPr>
            <w:tcW w:w="1077" w:type="dxa"/>
            <w:vAlign w:val="center"/>
          </w:tcPr>
          <w:p w:rsidR="00A52561" w:rsidRPr="00E86FD2" w:rsidRDefault="00A52561" w:rsidP="00083A3E">
            <w:pPr>
              <w:keepNext/>
              <w:keepLines/>
              <w:jc w:val="right"/>
              <w:rPr>
                <w:rFonts w:ascii="Tahoma" w:hAnsi="Tahoma" w:cs="Tahoma"/>
                <w:sz w:val="16"/>
                <w:szCs w:val="14"/>
              </w:rPr>
            </w:pPr>
            <w:r w:rsidRPr="00E86FD2">
              <w:rPr>
                <w:rFonts w:ascii="Tahoma" w:hAnsi="Tahoma" w:cs="Tahoma"/>
                <w:noProof/>
                <w:sz w:val="16"/>
                <w:szCs w:val="14"/>
              </w:rPr>
              <w:t>88</w:t>
            </w:r>
          </w:p>
        </w:tc>
        <w:tc>
          <w:tcPr>
            <w:tcW w:w="1077" w:type="dxa"/>
            <w:vAlign w:val="center"/>
          </w:tcPr>
          <w:p w:rsidR="00A52561" w:rsidRPr="00E86FD2" w:rsidRDefault="00A52561" w:rsidP="00083A3E">
            <w:pPr>
              <w:keepNext/>
              <w:keepLines/>
              <w:jc w:val="right"/>
              <w:rPr>
                <w:rFonts w:ascii="Tahoma" w:hAnsi="Tahoma" w:cs="Tahoma"/>
                <w:sz w:val="16"/>
                <w:szCs w:val="14"/>
              </w:rPr>
            </w:pPr>
            <w:r w:rsidRPr="00E86FD2">
              <w:rPr>
                <w:rFonts w:ascii="Tahoma" w:hAnsi="Tahoma" w:cs="Tahoma"/>
                <w:noProof/>
                <w:sz w:val="16"/>
                <w:szCs w:val="14"/>
              </w:rPr>
              <w:t>90</w:t>
            </w:r>
          </w:p>
        </w:tc>
        <w:tc>
          <w:tcPr>
            <w:tcW w:w="1077" w:type="dxa"/>
            <w:vAlign w:val="center"/>
          </w:tcPr>
          <w:p w:rsidR="00A52561" w:rsidRPr="00E86FD2" w:rsidRDefault="00A52561" w:rsidP="00083A3E">
            <w:pPr>
              <w:keepNext/>
              <w:keepLines/>
              <w:jc w:val="right"/>
              <w:rPr>
                <w:rFonts w:ascii="Tahoma" w:hAnsi="Tahoma" w:cs="Tahoma"/>
                <w:sz w:val="16"/>
                <w:szCs w:val="14"/>
              </w:rPr>
            </w:pPr>
            <w:r w:rsidRPr="00E86FD2">
              <w:rPr>
                <w:rFonts w:ascii="Tahoma" w:hAnsi="Tahoma" w:cs="Tahoma"/>
                <w:noProof/>
                <w:sz w:val="16"/>
                <w:szCs w:val="14"/>
              </w:rPr>
              <w:t>90</w:t>
            </w:r>
          </w:p>
        </w:tc>
        <w:tc>
          <w:tcPr>
            <w:tcW w:w="1077" w:type="dxa"/>
            <w:vAlign w:val="center"/>
          </w:tcPr>
          <w:p w:rsidR="00A52561" w:rsidRPr="00E86FD2" w:rsidRDefault="00A52561" w:rsidP="00083A3E">
            <w:pPr>
              <w:keepNext/>
              <w:keepLines/>
              <w:jc w:val="right"/>
              <w:rPr>
                <w:rFonts w:ascii="Tahoma" w:hAnsi="Tahoma" w:cs="Tahoma"/>
                <w:sz w:val="16"/>
                <w:szCs w:val="14"/>
              </w:rPr>
            </w:pPr>
            <w:r w:rsidRPr="00E86FD2">
              <w:rPr>
                <w:rFonts w:ascii="Tahoma" w:hAnsi="Tahoma" w:cs="Tahoma"/>
                <w:noProof/>
                <w:sz w:val="16"/>
                <w:szCs w:val="14"/>
              </w:rPr>
              <w:t>90</w:t>
            </w:r>
          </w:p>
        </w:tc>
      </w:tr>
    </w:tbl>
    <w:p w:rsidR="00A52561" w:rsidRPr="00E86FD2" w:rsidRDefault="00A52561" w:rsidP="00A52561">
      <w:pPr>
        <w:keepNext/>
        <w:keepLines/>
        <w:tabs>
          <w:tab w:val="left" w:pos="2694"/>
        </w:tabs>
        <w:ind w:left="2694" w:hanging="2410"/>
        <w:rPr>
          <w:rFonts w:ascii="Tahoma" w:hAnsi="Tahoma" w:cs="Tahoma"/>
          <w:sz w:val="16"/>
          <w:szCs w:val="14"/>
        </w:rPr>
      </w:pPr>
      <w:r w:rsidRPr="00E86FD2">
        <w:rPr>
          <w:rFonts w:ascii="Tahoma" w:hAnsi="Tahoma" w:cs="Tahoma"/>
          <w:b/>
          <w:sz w:val="16"/>
          <w:szCs w:val="14"/>
        </w:rPr>
        <w:t>Göstergeye İlişkin Açıklama:</w:t>
      </w:r>
      <w:r w:rsidRPr="00E86FD2">
        <w:rPr>
          <w:rFonts w:ascii="Tahoma" w:hAnsi="Tahoma" w:cs="Tahoma"/>
          <w:b/>
          <w:sz w:val="16"/>
          <w:szCs w:val="14"/>
        </w:rPr>
        <w:tab/>
      </w:r>
      <w:r w:rsidRPr="00E86FD2">
        <w:rPr>
          <w:rFonts w:ascii="Tahoma" w:hAnsi="Tahoma" w:cs="Tahoma"/>
          <w:noProof/>
          <w:sz w:val="16"/>
          <w:szCs w:val="14"/>
        </w:rPr>
        <w:t>Pansiyon hizmetinden</w:t>
      </w:r>
      <w:r w:rsidRPr="00E86FD2">
        <w:rPr>
          <w:rFonts w:ascii="Tahoma" w:hAnsi="Tahoma" w:cs="Tahoma"/>
          <w:sz w:val="16"/>
          <w:szCs w:val="14"/>
        </w:rPr>
        <w:t xml:space="preserve"> faydalanan öğrenciler ile velilerine düzenli olarak hizmetlerin faydasını ölçmek amacıyla anketler uygulanmaktadır.</w:t>
      </w:r>
    </w:p>
    <w:p w:rsidR="00A52561" w:rsidRPr="00E86FD2" w:rsidRDefault="00A52561" w:rsidP="00A52561">
      <w:pPr>
        <w:keepNext/>
        <w:keepLines/>
        <w:tabs>
          <w:tab w:val="left" w:pos="2694"/>
        </w:tabs>
        <w:ind w:left="2694" w:hanging="2410"/>
        <w:rPr>
          <w:rFonts w:ascii="Tahoma" w:hAnsi="Tahoma" w:cs="Tahoma"/>
          <w:sz w:val="16"/>
          <w:szCs w:val="14"/>
        </w:rPr>
      </w:pPr>
      <w:r w:rsidRPr="00E86FD2">
        <w:rPr>
          <w:rFonts w:ascii="Tahoma" w:hAnsi="Tahoma" w:cs="Tahoma"/>
          <w:b/>
          <w:sz w:val="16"/>
          <w:szCs w:val="14"/>
        </w:rPr>
        <w:t>Hesaplama Yöntemi:</w:t>
      </w:r>
      <w:r w:rsidRPr="00E86FD2">
        <w:rPr>
          <w:rFonts w:ascii="Tahoma" w:hAnsi="Tahoma" w:cs="Tahoma"/>
          <w:b/>
          <w:sz w:val="16"/>
          <w:szCs w:val="14"/>
        </w:rPr>
        <w:tab/>
      </w:r>
      <w:r w:rsidRPr="00E86FD2">
        <w:rPr>
          <w:rFonts w:ascii="Tahoma" w:hAnsi="Tahoma" w:cs="Tahoma"/>
          <w:noProof/>
          <w:sz w:val="16"/>
          <w:szCs w:val="14"/>
        </w:rPr>
        <w:t>Yapılan anketlere</w:t>
      </w:r>
      <w:r w:rsidRPr="00E86FD2">
        <w:rPr>
          <w:rFonts w:ascii="Tahoma" w:hAnsi="Tahoma" w:cs="Tahoma"/>
          <w:sz w:val="16"/>
          <w:szCs w:val="14"/>
        </w:rPr>
        <w:t xml:space="preserve"> verilen cevapların oranı.</w:t>
      </w:r>
    </w:p>
    <w:p w:rsidR="00A52561" w:rsidRPr="00E86FD2" w:rsidRDefault="00A52561" w:rsidP="00A52561">
      <w:pPr>
        <w:keepNext/>
        <w:keepLines/>
        <w:tabs>
          <w:tab w:val="left" w:pos="2694"/>
        </w:tabs>
        <w:ind w:left="2694" w:hanging="2410"/>
        <w:rPr>
          <w:rFonts w:ascii="Tahoma" w:hAnsi="Tahoma" w:cs="Tahoma"/>
          <w:sz w:val="16"/>
          <w:szCs w:val="14"/>
        </w:rPr>
      </w:pPr>
      <w:r w:rsidRPr="00E86FD2">
        <w:rPr>
          <w:rFonts w:ascii="Tahoma" w:hAnsi="Tahoma" w:cs="Tahoma"/>
          <w:b/>
          <w:sz w:val="16"/>
          <w:szCs w:val="14"/>
        </w:rPr>
        <w:t>Verinin Kaynağı:</w:t>
      </w:r>
      <w:r w:rsidRPr="00E86FD2">
        <w:rPr>
          <w:rFonts w:ascii="Tahoma" w:hAnsi="Tahoma" w:cs="Tahoma"/>
          <w:b/>
          <w:sz w:val="16"/>
          <w:szCs w:val="14"/>
        </w:rPr>
        <w:tab/>
      </w:r>
      <w:r w:rsidRPr="00E86FD2">
        <w:rPr>
          <w:rFonts w:ascii="Tahoma" w:hAnsi="Tahoma" w:cs="Tahoma"/>
          <w:noProof/>
          <w:sz w:val="16"/>
          <w:szCs w:val="14"/>
        </w:rPr>
        <w:t>Pansiyon hizmetinden</w:t>
      </w:r>
      <w:r w:rsidRPr="00E86FD2">
        <w:rPr>
          <w:rFonts w:ascii="Tahoma" w:hAnsi="Tahoma" w:cs="Tahoma"/>
          <w:sz w:val="16"/>
          <w:szCs w:val="14"/>
        </w:rPr>
        <w:t xml:space="preserve"> faydalanan öğrenciler ve velilerine yönelik yapılan anketler.</w:t>
      </w:r>
    </w:p>
    <w:p w:rsidR="00A52561" w:rsidRPr="00E86FD2" w:rsidRDefault="00A52561" w:rsidP="00A52561">
      <w:pPr>
        <w:tabs>
          <w:tab w:val="left" w:pos="2694"/>
        </w:tabs>
        <w:spacing w:after="240"/>
        <w:ind w:left="2694" w:hanging="2410"/>
        <w:rPr>
          <w:rFonts w:ascii="Tahoma" w:hAnsi="Tahoma" w:cs="Tahoma"/>
          <w:sz w:val="16"/>
          <w:szCs w:val="14"/>
        </w:rPr>
      </w:pPr>
      <w:r w:rsidRPr="00E86FD2">
        <w:rPr>
          <w:rFonts w:ascii="Tahoma" w:hAnsi="Tahoma" w:cs="Tahoma"/>
          <w:b/>
          <w:sz w:val="16"/>
          <w:szCs w:val="14"/>
        </w:rPr>
        <w:t>Sorumlu İdare:</w:t>
      </w:r>
      <w:r w:rsidRPr="00E86FD2">
        <w:rPr>
          <w:rFonts w:ascii="Tahoma" w:hAnsi="Tahoma" w:cs="Tahoma"/>
          <w:b/>
          <w:sz w:val="16"/>
          <w:szCs w:val="14"/>
        </w:rPr>
        <w:tab/>
      </w:r>
      <w:r w:rsidRPr="00E86FD2">
        <w:rPr>
          <w:rFonts w:ascii="Tahoma" w:hAnsi="Tahoma" w:cs="Tahoma"/>
          <w:noProof/>
          <w:sz w:val="16"/>
          <w:szCs w:val="14"/>
        </w:rPr>
        <w:t>MİLLİ EĞİTİM</w:t>
      </w:r>
      <w:r w:rsidRPr="00E86FD2">
        <w:rPr>
          <w:rFonts w:ascii="Tahoma" w:hAnsi="Tahoma" w:cs="Tahoma"/>
          <w:sz w:val="16"/>
          <w:szCs w:val="14"/>
        </w:rPr>
        <w:t xml:space="preserve"> BAKANLIĞI</w:t>
      </w:r>
    </w:p>
    <w:tbl>
      <w:tblPr>
        <w:tblStyle w:val="TabloKlavuzu"/>
        <w:tblW w:w="10197" w:type="dxa"/>
        <w:tblBorders>
          <w:insideV w:val="dotted" w:sz="4" w:space="0" w:color="auto"/>
        </w:tblBorders>
        <w:tblLayout w:type="fixed"/>
        <w:tblCellMar>
          <w:left w:w="57" w:type="dxa"/>
          <w:right w:w="57" w:type="dxa"/>
        </w:tblCellMar>
        <w:tblLook w:val="04A0" w:firstRow="1" w:lastRow="0" w:firstColumn="1" w:lastColumn="0" w:noHBand="0" w:noVBand="1"/>
      </w:tblPr>
      <w:tblGrid>
        <w:gridCol w:w="2797"/>
        <w:gridCol w:w="938"/>
        <w:gridCol w:w="1077"/>
        <w:gridCol w:w="1077"/>
        <w:gridCol w:w="1077"/>
        <w:gridCol w:w="1077"/>
        <w:gridCol w:w="1077"/>
        <w:gridCol w:w="1077"/>
      </w:tblGrid>
      <w:tr w:rsidR="00A52561" w:rsidRPr="00E86FD2" w:rsidTr="00083A3E">
        <w:tc>
          <w:tcPr>
            <w:tcW w:w="2797" w:type="dxa"/>
            <w:shd w:val="clear" w:color="auto" w:fill="B8CCE4" w:themeFill="accent1" w:themeFillTint="66"/>
            <w:vAlign w:val="center"/>
          </w:tcPr>
          <w:p w:rsidR="00A52561" w:rsidRPr="00E86FD2" w:rsidRDefault="00A52561" w:rsidP="00083A3E">
            <w:pPr>
              <w:keepNext/>
              <w:keepLines/>
              <w:jc w:val="center"/>
              <w:rPr>
                <w:rFonts w:ascii="Tahoma" w:hAnsi="Tahoma" w:cs="Tahoma"/>
                <w:b/>
                <w:sz w:val="16"/>
                <w:szCs w:val="16"/>
              </w:rPr>
            </w:pPr>
            <w:r w:rsidRPr="00E86FD2">
              <w:rPr>
                <w:rFonts w:ascii="Tahoma" w:hAnsi="Tahoma" w:cs="Tahoma"/>
                <w:b/>
                <w:sz w:val="16"/>
                <w:szCs w:val="16"/>
              </w:rPr>
              <w:t>Performans Göstergesi</w:t>
            </w:r>
          </w:p>
        </w:tc>
        <w:tc>
          <w:tcPr>
            <w:tcW w:w="938" w:type="dxa"/>
            <w:shd w:val="clear" w:color="auto" w:fill="B8CCE4" w:themeFill="accent1" w:themeFillTint="66"/>
            <w:vAlign w:val="center"/>
          </w:tcPr>
          <w:p w:rsidR="00A52561" w:rsidRPr="00E86FD2" w:rsidRDefault="00A52561" w:rsidP="00083A3E">
            <w:pPr>
              <w:keepNext/>
              <w:keepLines/>
              <w:jc w:val="center"/>
              <w:rPr>
                <w:rFonts w:ascii="Tahoma" w:hAnsi="Tahoma" w:cs="Tahoma"/>
                <w:b/>
                <w:sz w:val="16"/>
                <w:szCs w:val="16"/>
              </w:rPr>
            </w:pPr>
            <w:r w:rsidRPr="00E86FD2">
              <w:rPr>
                <w:rFonts w:ascii="Tahoma" w:hAnsi="Tahoma" w:cs="Tahoma"/>
                <w:b/>
                <w:sz w:val="16"/>
                <w:szCs w:val="16"/>
              </w:rPr>
              <w:t>Ölçü Birimi</w:t>
            </w:r>
          </w:p>
        </w:tc>
        <w:tc>
          <w:tcPr>
            <w:tcW w:w="1077" w:type="dxa"/>
            <w:shd w:val="clear" w:color="auto" w:fill="B8CCE4" w:themeFill="accent1" w:themeFillTint="66"/>
            <w:vAlign w:val="center"/>
          </w:tcPr>
          <w:p w:rsidR="00A52561" w:rsidRPr="00E86FD2" w:rsidRDefault="00A52561" w:rsidP="00083A3E">
            <w:pPr>
              <w:keepNext/>
              <w:keepLines/>
              <w:jc w:val="center"/>
              <w:rPr>
                <w:rFonts w:ascii="Tahoma" w:hAnsi="Tahoma" w:cs="Tahoma"/>
                <w:b/>
                <w:sz w:val="16"/>
                <w:szCs w:val="16"/>
              </w:rPr>
            </w:pPr>
            <w:r w:rsidRPr="00E86FD2">
              <w:rPr>
                <w:rFonts w:ascii="Tahoma" w:hAnsi="Tahoma" w:cs="Tahoma"/>
                <w:b/>
                <w:noProof/>
                <w:sz w:val="16"/>
                <w:szCs w:val="16"/>
              </w:rPr>
              <w:t>2019</w:t>
            </w:r>
          </w:p>
        </w:tc>
        <w:tc>
          <w:tcPr>
            <w:tcW w:w="1077" w:type="dxa"/>
            <w:shd w:val="clear" w:color="auto" w:fill="B8CCE4" w:themeFill="accent1" w:themeFillTint="66"/>
            <w:vAlign w:val="center"/>
          </w:tcPr>
          <w:p w:rsidR="00A52561" w:rsidRPr="00E86FD2" w:rsidRDefault="00A52561" w:rsidP="00083A3E">
            <w:pPr>
              <w:keepNext/>
              <w:keepLines/>
              <w:jc w:val="center"/>
              <w:rPr>
                <w:rFonts w:ascii="Tahoma" w:hAnsi="Tahoma" w:cs="Tahoma"/>
                <w:b/>
                <w:sz w:val="16"/>
                <w:szCs w:val="16"/>
              </w:rPr>
            </w:pPr>
            <w:r w:rsidRPr="00E86FD2">
              <w:rPr>
                <w:rFonts w:ascii="Tahoma" w:hAnsi="Tahoma" w:cs="Tahoma"/>
                <w:b/>
                <w:noProof/>
                <w:sz w:val="16"/>
                <w:szCs w:val="16"/>
              </w:rPr>
              <w:t>2020</w:t>
            </w:r>
          </w:p>
          <w:p w:rsidR="00A52561" w:rsidRPr="00E86FD2" w:rsidRDefault="00A52561" w:rsidP="00083A3E">
            <w:pPr>
              <w:keepNext/>
              <w:keepLines/>
              <w:jc w:val="center"/>
              <w:rPr>
                <w:rFonts w:ascii="Tahoma" w:hAnsi="Tahoma" w:cs="Tahoma"/>
                <w:b/>
                <w:sz w:val="16"/>
                <w:szCs w:val="16"/>
              </w:rPr>
            </w:pPr>
            <w:r w:rsidRPr="00E86FD2">
              <w:rPr>
                <w:rFonts w:ascii="Tahoma" w:hAnsi="Tahoma" w:cs="Tahoma"/>
                <w:b/>
                <w:sz w:val="16"/>
                <w:szCs w:val="16"/>
              </w:rPr>
              <w:t>Planlanan</w:t>
            </w:r>
          </w:p>
        </w:tc>
        <w:tc>
          <w:tcPr>
            <w:tcW w:w="1077" w:type="dxa"/>
            <w:shd w:val="clear" w:color="auto" w:fill="B8CCE4" w:themeFill="accent1" w:themeFillTint="66"/>
            <w:vAlign w:val="center"/>
          </w:tcPr>
          <w:p w:rsidR="00A52561" w:rsidRPr="00E86FD2" w:rsidRDefault="00A52561" w:rsidP="00083A3E">
            <w:pPr>
              <w:keepNext/>
              <w:keepLines/>
              <w:jc w:val="center"/>
              <w:rPr>
                <w:rFonts w:ascii="Tahoma" w:hAnsi="Tahoma" w:cs="Tahoma"/>
                <w:b/>
                <w:sz w:val="16"/>
                <w:szCs w:val="16"/>
              </w:rPr>
            </w:pPr>
            <w:r w:rsidRPr="00E86FD2">
              <w:rPr>
                <w:rFonts w:ascii="Tahoma" w:hAnsi="Tahoma" w:cs="Tahoma"/>
                <w:b/>
                <w:noProof/>
                <w:sz w:val="16"/>
                <w:szCs w:val="16"/>
              </w:rPr>
              <w:t>2020</w:t>
            </w:r>
            <w:r w:rsidRPr="00E86FD2">
              <w:rPr>
                <w:rFonts w:ascii="Tahoma" w:hAnsi="Tahoma" w:cs="Tahoma"/>
                <w:b/>
                <w:sz w:val="16"/>
                <w:szCs w:val="16"/>
              </w:rPr>
              <w:t xml:space="preserve"> YS</w:t>
            </w:r>
          </w:p>
          <w:p w:rsidR="00A52561" w:rsidRPr="00E86FD2" w:rsidRDefault="00A52561" w:rsidP="00083A3E">
            <w:pPr>
              <w:keepNext/>
              <w:keepLines/>
              <w:jc w:val="center"/>
              <w:rPr>
                <w:rFonts w:ascii="Tahoma" w:hAnsi="Tahoma" w:cs="Tahoma"/>
                <w:b/>
                <w:sz w:val="16"/>
                <w:szCs w:val="16"/>
              </w:rPr>
            </w:pPr>
            <w:r w:rsidRPr="00E86FD2">
              <w:rPr>
                <w:rFonts w:ascii="Tahoma" w:hAnsi="Tahoma" w:cs="Tahoma"/>
                <w:b/>
                <w:sz w:val="16"/>
                <w:szCs w:val="16"/>
              </w:rPr>
              <w:t>Gerç. Tahmini</w:t>
            </w:r>
          </w:p>
        </w:tc>
        <w:tc>
          <w:tcPr>
            <w:tcW w:w="1077" w:type="dxa"/>
            <w:shd w:val="clear" w:color="auto" w:fill="B8CCE4" w:themeFill="accent1" w:themeFillTint="66"/>
            <w:vAlign w:val="center"/>
          </w:tcPr>
          <w:p w:rsidR="00A52561" w:rsidRPr="00E86FD2" w:rsidRDefault="00A52561" w:rsidP="00083A3E">
            <w:pPr>
              <w:keepNext/>
              <w:keepLines/>
              <w:jc w:val="center"/>
              <w:rPr>
                <w:rFonts w:ascii="Tahoma" w:hAnsi="Tahoma" w:cs="Tahoma"/>
                <w:b/>
                <w:sz w:val="16"/>
                <w:szCs w:val="16"/>
              </w:rPr>
            </w:pPr>
            <w:r w:rsidRPr="00E86FD2">
              <w:rPr>
                <w:rFonts w:ascii="Tahoma" w:hAnsi="Tahoma" w:cs="Tahoma"/>
                <w:b/>
                <w:noProof/>
                <w:sz w:val="16"/>
                <w:szCs w:val="16"/>
              </w:rPr>
              <w:t>2021</w:t>
            </w:r>
          </w:p>
          <w:p w:rsidR="00A52561" w:rsidRPr="00E86FD2" w:rsidRDefault="00A52561" w:rsidP="00083A3E">
            <w:pPr>
              <w:keepNext/>
              <w:keepLines/>
              <w:jc w:val="center"/>
              <w:rPr>
                <w:rFonts w:ascii="Tahoma" w:hAnsi="Tahoma" w:cs="Tahoma"/>
                <w:b/>
                <w:sz w:val="16"/>
                <w:szCs w:val="16"/>
              </w:rPr>
            </w:pPr>
            <w:r w:rsidRPr="00E86FD2">
              <w:rPr>
                <w:rFonts w:ascii="Tahoma" w:hAnsi="Tahoma" w:cs="Tahoma"/>
                <w:b/>
                <w:sz w:val="16"/>
                <w:szCs w:val="16"/>
              </w:rPr>
              <w:t>Hedef</w:t>
            </w:r>
          </w:p>
        </w:tc>
        <w:tc>
          <w:tcPr>
            <w:tcW w:w="1077" w:type="dxa"/>
            <w:shd w:val="clear" w:color="auto" w:fill="B8CCE4" w:themeFill="accent1" w:themeFillTint="66"/>
            <w:vAlign w:val="center"/>
          </w:tcPr>
          <w:p w:rsidR="00A52561" w:rsidRPr="00E86FD2" w:rsidRDefault="00A52561" w:rsidP="00083A3E">
            <w:pPr>
              <w:keepNext/>
              <w:keepLines/>
              <w:jc w:val="center"/>
              <w:rPr>
                <w:rFonts w:ascii="Tahoma" w:hAnsi="Tahoma" w:cs="Tahoma"/>
                <w:b/>
                <w:sz w:val="16"/>
                <w:szCs w:val="16"/>
              </w:rPr>
            </w:pPr>
            <w:r w:rsidRPr="00E86FD2">
              <w:rPr>
                <w:rFonts w:ascii="Tahoma" w:hAnsi="Tahoma" w:cs="Tahoma"/>
                <w:b/>
                <w:noProof/>
                <w:sz w:val="16"/>
                <w:szCs w:val="16"/>
              </w:rPr>
              <w:t>2022</w:t>
            </w:r>
          </w:p>
          <w:p w:rsidR="00A52561" w:rsidRPr="00E86FD2" w:rsidRDefault="00A52561" w:rsidP="00083A3E">
            <w:pPr>
              <w:keepNext/>
              <w:keepLines/>
              <w:jc w:val="center"/>
              <w:rPr>
                <w:rFonts w:ascii="Tahoma" w:hAnsi="Tahoma" w:cs="Tahoma"/>
                <w:b/>
                <w:sz w:val="16"/>
                <w:szCs w:val="16"/>
              </w:rPr>
            </w:pPr>
            <w:r w:rsidRPr="00E86FD2">
              <w:rPr>
                <w:rFonts w:ascii="Tahoma" w:hAnsi="Tahoma" w:cs="Tahoma"/>
                <w:b/>
                <w:sz w:val="16"/>
                <w:szCs w:val="16"/>
              </w:rPr>
              <w:t>Tahmin</w:t>
            </w:r>
          </w:p>
        </w:tc>
        <w:tc>
          <w:tcPr>
            <w:tcW w:w="1077" w:type="dxa"/>
            <w:shd w:val="clear" w:color="auto" w:fill="B8CCE4" w:themeFill="accent1" w:themeFillTint="66"/>
            <w:vAlign w:val="center"/>
          </w:tcPr>
          <w:p w:rsidR="00A52561" w:rsidRPr="00E86FD2" w:rsidRDefault="00A52561" w:rsidP="00083A3E">
            <w:pPr>
              <w:keepNext/>
              <w:keepLines/>
              <w:jc w:val="center"/>
              <w:rPr>
                <w:rFonts w:ascii="Tahoma" w:hAnsi="Tahoma" w:cs="Tahoma"/>
                <w:b/>
                <w:sz w:val="16"/>
                <w:szCs w:val="16"/>
              </w:rPr>
            </w:pPr>
            <w:r w:rsidRPr="00E86FD2">
              <w:rPr>
                <w:rFonts w:ascii="Tahoma" w:hAnsi="Tahoma" w:cs="Tahoma"/>
                <w:b/>
                <w:noProof/>
                <w:sz w:val="16"/>
                <w:szCs w:val="16"/>
              </w:rPr>
              <w:t>2023</w:t>
            </w:r>
          </w:p>
          <w:p w:rsidR="00A52561" w:rsidRPr="00E86FD2" w:rsidRDefault="00A52561" w:rsidP="00083A3E">
            <w:pPr>
              <w:keepNext/>
              <w:keepLines/>
              <w:jc w:val="center"/>
              <w:rPr>
                <w:rFonts w:ascii="Tahoma" w:hAnsi="Tahoma" w:cs="Tahoma"/>
                <w:b/>
                <w:sz w:val="16"/>
                <w:szCs w:val="16"/>
              </w:rPr>
            </w:pPr>
            <w:r w:rsidRPr="00E86FD2">
              <w:rPr>
                <w:rFonts w:ascii="Tahoma" w:hAnsi="Tahoma" w:cs="Tahoma"/>
                <w:b/>
                <w:sz w:val="16"/>
                <w:szCs w:val="16"/>
              </w:rPr>
              <w:t>Tahmin</w:t>
            </w:r>
          </w:p>
        </w:tc>
      </w:tr>
      <w:tr w:rsidR="00A52561" w:rsidRPr="00E86FD2" w:rsidTr="00083A3E">
        <w:trPr>
          <w:trHeight w:val="227"/>
        </w:trPr>
        <w:tc>
          <w:tcPr>
            <w:tcW w:w="2797" w:type="dxa"/>
            <w:vAlign w:val="center"/>
          </w:tcPr>
          <w:p w:rsidR="00A52561" w:rsidRPr="00E86FD2" w:rsidRDefault="00A52561" w:rsidP="00083A3E">
            <w:pPr>
              <w:keepNext/>
              <w:keepLines/>
              <w:rPr>
                <w:rFonts w:ascii="Tahoma" w:hAnsi="Tahoma" w:cs="Tahoma"/>
                <w:sz w:val="16"/>
                <w:szCs w:val="14"/>
              </w:rPr>
            </w:pPr>
            <w:r w:rsidRPr="00E86FD2">
              <w:rPr>
                <w:rFonts w:ascii="Tahoma" w:hAnsi="Tahoma" w:cs="Tahoma"/>
                <w:noProof/>
                <w:sz w:val="16"/>
                <w:szCs w:val="14"/>
              </w:rPr>
              <w:t>2</w:t>
            </w:r>
            <w:r w:rsidRPr="00E86FD2">
              <w:rPr>
                <w:rFonts w:ascii="Tahoma" w:hAnsi="Tahoma" w:cs="Tahoma"/>
                <w:sz w:val="16"/>
                <w:szCs w:val="14"/>
              </w:rPr>
              <w:t xml:space="preserve">- </w:t>
            </w:r>
            <w:r w:rsidRPr="00E86FD2">
              <w:rPr>
                <w:rFonts w:ascii="Tahoma" w:hAnsi="Tahoma" w:cs="Tahoma"/>
                <w:noProof/>
                <w:sz w:val="16"/>
                <w:szCs w:val="14"/>
              </w:rPr>
              <w:t>Özel eğitimde</w:t>
            </w:r>
            <w:r w:rsidRPr="00E86FD2">
              <w:rPr>
                <w:rFonts w:ascii="Tahoma" w:hAnsi="Tahoma" w:cs="Tahoma"/>
                <w:sz w:val="16"/>
                <w:szCs w:val="14"/>
              </w:rPr>
              <w:t xml:space="preserve"> pansiyonlarının doluluk oranı</w:t>
            </w:r>
          </w:p>
        </w:tc>
        <w:tc>
          <w:tcPr>
            <w:tcW w:w="938" w:type="dxa"/>
            <w:vAlign w:val="center"/>
          </w:tcPr>
          <w:p w:rsidR="00A52561" w:rsidRPr="00E86FD2" w:rsidRDefault="00A52561" w:rsidP="00083A3E">
            <w:pPr>
              <w:keepNext/>
              <w:keepLines/>
              <w:jc w:val="center"/>
              <w:rPr>
                <w:rFonts w:ascii="Tahoma" w:hAnsi="Tahoma" w:cs="Tahoma"/>
                <w:sz w:val="16"/>
                <w:szCs w:val="14"/>
              </w:rPr>
            </w:pPr>
            <w:r w:rsidRPr="00E86FD2">
              <w:rPr>
                <w:rFonts w:ascii="Tahoma" w:hAnsi="Tahoma" w:cs="Tahoma"/>
                <w:noProof/>
                <w:sz w:val="16"/>
                <w:szCs w:val="14"/>
              </w:rPr>
              <w:t>Oran</w:t>
            </w:r>
          </w:p>
        </w:tc>
        <w:tc>
          <w:tcPr>
            <w:tcW w:w="1077" w:type="dxa"/>
            <w:vAlign w:val="center"/>
          </w:tcPr>
          <w:p w:rsidR="00A52561" w:rsidRPr="00E86FD2" w:rsidRDefault="00A52561" w:rsidP="00083A3E">
            <w:pPr>
              <w:keepNext/>
              <w:keepLines/>
              <w:jc w:val="right"/>
              <w:rPr>
                <w:rFonts w:ascii="Tahoma" w:hAnsi="Tahoma" w:cs="Tahoma"/>
                <w:sz w:val="16"/>
                <w:szCs w:val="14"/>
              </w:rPr>
            </w:pPr>
            <w:r w:rsidRPr="00E86FD2">
              <w:rPr>
                <w:rFonts w:ascii="Tahoma" w:hAnsi="Tahoma" w:cs="Tahoma"/>
                <w:noProof/>
                <w:sz w:val="16"/>
                <w:szCs w:val="14"/>
              </w:rPr>
              <w:t>32</w:t>
            </w:r>
          </w:p>
        </w:tc>
        <w:tc>
          <w:tcPr>
            <w:tcW w:w="1077" w:type="dxa"/>
            <w:vAlign w:val="center"/>
          </w:tcPr>
          <w:p w:rsidR="00A52561" w:rsidRPr="00E86FD2" w:rsidRDefault="00A52561" w:rsidP="00083A3E">
            <w:pPr>
              <w:keepNext/>
              <w:keepLines/>
              <w:jc w:val="right"/>
              <w:rPr>
                <w:rFonts w:ascii="Tahoma" w:hAnsi="Tahoma" w:cs="Tahoma"/>
                <w:sz w:val="16"/>
                <w:szCs w:val="14"/>
              </w:rPr>
            </w:pPr>
            <w:r w:rsidRPr="00E86FD2">
              <w:rPr>
                <w:rFonts w:ascii="Tahoma" w:hAnsi="Tahoma" w:cs="Tahoma"/>
                <w:noProof/>
                <w:sz w:val="16"/>
                <w:szCs w:val="14"/>
              </w:rPr>
              <w:t>40</w:t>
            </w:r>
          </w:p>
        </w:tc>
        <w:tc>
          <w:tcPr>
            <w:tcW w:w="1077" w:type="dxa"/>
            <w:vAlign w:val="center"/>
          </w:tcPr>
          <w:p w:rsidR="00A52561" w:rsidRPr="00E86FD2" w:rsidRDefault="00A52561" w:rsidP="00083A3E">
            <w:pPr>
              <w:keepNext/>
              <w:keepLines/>
              <w:jc w:val="right"/>
              <w:rPr>
                <w:rFonts w:ascii="Tahoma" w:hAnsi="Tahoma" w:cs="Tahoma"/>
                <w:sz w:val="16"/>
                <w:szCs w:val="14"/>
              </w:rPr>
            </w:pPr>
            <w:r w:rsidRPr="00E86FD2">
              <w:rPr>
                <w:rFonts w:ascii="Tahoma" w:hAnsi="Tahoma" w:cs="Tahoma"/>
                <w:noProof/>
                <w:sz w:val="16"/>
                <w:szCs w:val="14"/>
              </w:rPr>
              <w:t>36,76</w:t>
            </w:r>
          </w:p>
        </w:tc>
        <w:tc>
          <w:tcPr>
            <w:tcW w:w="1077" w:type="dxa"/>
            <w:vAlign w:val="center"/>
          </w:tcPr>
          <w:p w:rsidR="00A52561" w:rsidRPr="00E86FD2" w:rsidRDefault="00A52561" w:rsidP="00083A3E">
            <w:pPr>
              <w:keepNext/>
              <w:keepLines/>
              <w:jc w:val="right"/>
              <w:rPr>
                <w:rFonts w:ascii="Tahoma" w:hAnsi="Tahoma" w:cs="Tahoma"/>
                <w:sz w:val="16"/>
                <w:szCs w:val="14"/>
              </w:rPr>
            </w:pPr>
            <w:r w:rsidRPr="00E86FD2">
              <w:rPr>
                <w:rFonts w:ascii="Tahoma" w:hAnsi="Tahoma" w:cs="Tahoma"/>
                <w:noProof/>
                <w:sz w:val="16"/>
                <w:szCs w:val="14"/>
              </w:rPr>
              <w:t>40</w:t>
            </w:r>
          </w:p>
        </w:tc>
        <w:tc>
          <w:tcPr>
            <w:tcW w:w="1077" w:type="dxa"/>
            <w:vAlign w:val="center"/>
          </w:tcPr>
          <w:p w:rsidR="00A52561" w:rsidRPr="00E86FD2" w:rsidRDefault="00A52561" w:rsidP="00083A3E">
            <w:pPr>
              <w:keepNext/>
              <w:keepLines/>
              <w:jc w:val="right"/>
              <w:rPr>
                <w:rFonts w:ascii="Tahoma" w:hAnsi="Tahoma" w:cs="Tahoma"/>
                <w:sz w:val="16"/>
                <w:szCs w:val="14"/>
              </w:rPr>
            </w:pPr>
            <w:r w:rsidRPr="00E86FD2">
              <w:rPr>
                <w:rFonts w:ascii="Tahoma" w:hAnsi="Tahoma" w:cs="Tahoma"/>
                <w:noProof/>
                <w:sz w:val="16"/>
                <w:szCs w:val="14"/>
              </w:rPr>
              <w:t>40</w:t>
            </w:r>
          </w:p>
        </w:tc>
        <w:tc>
          <w:tcPr>
            <w:tcW w:w="1077" w:type="dxa"/>
            <w:vAlign w:val="center"/>
          </w:tcPr>
          <w:p w:rsidR="00A52561" w:rsidRPr="00E86FD2" w:rsidRDefault="00A52561" w:rsidP="00083A3E">
            <w:pPr>
              <w:keepNext/>
              <w:keepLines/>
              <w:jc w:val="right"/>
              <w:rPr>
                <w:rFonts w:ascii="Tahoma" w:hAnsi="Tahoma" w:cs="Tahoma"/>
                <w:sz w:val="16"/>
                <w:szCs w:val="14"/>
              </w:rPr>
            </w:pPr>
            <w:r w:rsidRPr="00E86FD2">
              <w:rPr>
                <w:rFonts w:ascii="Tahoma" w:hAnsi="Tahoma" w:cs="Tahoma"/>
                <w:noProof/>
                <w:sz w:val="16"/>
                <w:szCs w:val="14"/>
              </w:rPr>
              <w:t>40</w:t>
            </w:r>
          </w:p>
        </w:tc>
      </w:tr>
    </w:tbl>
    <w:p w:rsidR="00A52561" w:rsidRPr="00E86FD2" w:rsidRDefault="00A52561" w:rsidP="00A52561">
      <w:pPr>
        <w:keepNext/>
        <w:keepLines/>
        <w:tabs>
          <w:tab w:val="left" w:pos="2694"/>
        </w:tabs>
        <w:ind w:left="2694" w:hanging="2410"/>
        <w:rPr>
          <w:rFonts w:ascii="Tahoma" w:hAnsi="Tahoma" w:cs="Tahoma"/>
          <w:sz w:val="16"/>
          <w:szCs w:val="14"/>
        </w:rPr>
      </w:pPr>
      <w:r w:rsidRPr="00E86FD2">
        <w:rPr>
          <w:rFonts w:ascii="Tahoma" w:hAnsi="Tahoma" w:cs="Tahoma"/>
          <w:b/>
          <w:sz w:val="16"/>
          <w:szCs w:val="14"/>
        </w:rPr>
        <w:t>Göstergeye İlişkin Açıklama:</w:t>
      </w:r>
      <w:r w:rsidRPr="00E86FD2">
        <w:rPr>
          <w:rFonts w:ascii="Tahoma" w:hAnsi="Tahoma" w:cs="Tahoma"/>
          <w:b/>
          <w:sz w:val="16"/>
          <w:szCs w:val="14"/>
        </w:rPr>
        <w:tab/>
      </w:r>
      <w:r w:rsidRPr="00E86FD2">
        <w:rPr>
          <w:rFonts w:ascii="Tahoma" w:hAnsi="Tahoma" w:cs="Tahoma"/>
          <w:noProof/>
          <w:sz w:val="16"/>
          <w:szCs w:val="14"/>
        </w:rPr>
        <w:t>E-Okul sistemi</w:t>
      </w:r>
      <w:r w:rsidRPr="00E86FD2">
        <w:rPr>
          <w:rFonts w:ascii="Tahoma" w:hAnsi="Tahoma" w:cs="Tahoma"/>
          <w:sz w:val="16"/>
          <w:szCs w:val="14"/>
        </w:rPr>
        <w:t xml:space="preserve"> içerisinde pansiyonlarda kalan öğrencilerin pansiyon kapasitesine göre en verimli olacak şekilde düzenlemeler yapılmaya devam edecektir.</w:t>
      </w:r>
    </w:p>
    <w:p w:rsidR="00A52561" w:rsidRPr="00E86FD2" w:rsidRDefault="00A52561" w:rsidP="00A52561">
      <w:pPr>
        <w:keepNext/>
        <w:keepLines/>
        <w:tabs>
          <w:tab w:val="left" w:pos="2694"/>
        </w:tabs>
        <w:ind w:left="2694" w:hanging="2410"/>
        <w:rPr>
          <w:rFonts w:ascii="Tahoma" w:hAnsi="Tahoma" w:cs="Tahoma"/>
          <w:sz w:val="16"/>
          <w:szCs w:val="14"/>
        </w:rPr>
      </w:pPr>
      <w:r w:rsidRPr="00E86FD2">
        <w:rPr>
          <w:rFonts w:ascii="Tahoma" w:hAnsi="Tahoma" w:cs="Tahoma"/>
          <w:b/>
          <w:sz w:val="16"/>
          <w:szCs w:val="14"/>
        </w:rPr>
        <w:t>Hesaplama Yöntemi:</w:t>
      </w:r>
      <w:r w:rsidRPr="00E86FD2">
        <w:rPr>
          <w:rFonts w:ascii="Tahoma" w:hAnsi="Tahoma" w:cs="Tahoma"/>
          <w:b/>
          <w:sz w:val="16"/>
          <w:szCs w:val="14"/>
        </w:rPr>
        <w:tab/>
      </w:r>
      <w:r w:rsidRPr="00E86FD2">
        <w:rPr>
          <w:rFonts w:ascii="Tahoma" w:hAnsi="Tahoma" w:cs="Tahoma"/>
          <w:noProof/>
          <w:sz w:val="16"/>
          <w:szCs w:val="14"/>
        </w:rPr>
        <w:t>E-Okul sisteminde</w:t>
      </w:r>
      <w:r w:rsidRPr="00E86FD2">
        <w:rPr>
          <w:rFonts w:ascii="Tahoma" w:hAnsi="Tahoma" w:cs="Tahoma"/>
          <w:sz w:val="16"/>
          <w:szCs w:val="14"/>
        </w:rPr>
        <w:t xml:space="preserve"> pansiyonların doluluk oranı otomatik olarak hesaplanmaktadır.</w:t>
      </w:r>
    </w:p>
    <w:p w:rsidR="00A52561" w:rsidRPr="00E86FD2" w:rsidRDefault="00A52561" w:rsidP="00A52561">
      <w:pPr>
        <w:keepNext/>
        <w:keepLines/>
        <w:tabs>
          <w:tab w:val="left" w:pos="2694"/>
        </w:tabs>
        <w:ind w:left="2694" w:hanging="2410"/>
        <w:rPr>
          <w:rFonts w:ascii="Tahoma" w:hAnsi="Tahoma" w:cs="Tahoma"/>
          <w:sz w:val="16"/>
          <w:szCs w:val="14"/>
        </w:rPr>
      </w:pPr>
      <w:r w:rsidRPr="00E86FD2">
        <w:rPr>
          <w:rFonts w:ascii="Tahoma" w:hAnsi="Tahoma" w:cs="Tahoma"/>
          <w:b/>
          <w:sz w:val="16"/>
          <w:szCs w:val="14"/>
        </w:rPr>
        <w:t>Verinin Kaynağı:</w:t>
      </w:r>
      <w:r w:rsidRPr="00E86FD2">
        <w:rPr>
          <w:rFonts w:ascii="Tahoma" w:hAnsi="Tahoma" w:cs="Tahoma"/>
          <w:b/>
          <w:sz w:val="16"/>
          <w:szCs w:val="14"/>
        </w:rPr>
        <w:tab/>
      </w:r>
      <w:r w:rsidRPr="00E86FD2">
        <w:rPr>
          <w:rFonts w:ascii="Tahoma" w:hAnsi="Tahoma" w:cs="Tahoma"/>
          <w:noProof/>
          <w:sz w:val="16"/>
          <w:szCs w:val="14"/>
        </w:rPr>
        <w:t>E-okul sistemi</w:t>
      </w:r>
      <w:r w:rsidRPr="00E86FD2">
        <w:rPr>
          <w:rFonts w:ascii="Tahoma" w:hAnsi="Tahoma" w:cs="Tahoma"/>
          <w:sz w:val="16"/>
          <w:szCs w:val="14"/>
        </w:rPr>
        <w:t xml:space="preserve"> üzerinden çekilen verilerden sağlanmıştır.</w:t>
      </w:r>
    </w:p>
    <w:p w:rsidR="00A52561" w:rsidRPr="00E86FD2" w:rsidRDefault="00A52561" w:rsidP="00A52561">
      <w:pPr>
        <w:tabs>
          <w:tab w:val="left" w:pos="2694"/>
        </w:tabs>
        <w:spacing w:after="240"/>
        <w:ind w:left="2694" w:hanging="2410"/>
        <w:rPr>
          <w:rFonts w:ascii="Tahoma" w:hAnsi="Tahoma" w:cs="Tahoma"/>
          <w:sz w:val="16"/>
          <w:szCs w:val="14"/>
        </w:rPr>
      </w:pPr>
      <w:r w:rsidRPr="00E86FD2">
        <w:rPr>
          <w:rFonts w:ascii="Tahoma" w:hAnsi="Tahoma" w:cs="Tahoma"/>
          <w:b/>
          <w:sz w:val="16"/>
          <w:szCs w:val="14"/>
        </w:rPr>
        <w:t>Sorumlu İdare:</w:t>
      </w:r>
      <w:r w:rsidRPr="00E86FD2">
        <w:rPr>
          <w:rFonts w:ascii="Tahoma" w:hAnsi="Tahoma" w:cs="Tahoma"/>
          <w:b/>
          <w:sz w:val="16"/>
          <w:szCs w:val="14"/>
        </w:rPr>
        <w:tab/>
      </w:r>
      <w:r w:rsidRPr="00E86FD2">
        <w:rPr>
          <w:rFonts w:ascii="Tahoma" w:hAnsi="Tahoma" w:cs="Tahoma"/>
          <w:noProof/>
          <w:sz w:val="16"/>
          <w:szCs w:val="14"/>
        </w:rPr>
        <w:t>MİLLİ EĞİTİM</w:t>
      </w:r>
      <w:r w:rsidRPr="00E86FD2">
        <w:rPr>
          <w:rFonts w:ascii="Tahoma" w:hAnsi="Tahoma" w:cs="Tahoma"/>
          <w:sz w:val="16"/>
          <w:szCs w:val="14"/>
        </w:rPr>
        <w:t xml:space="preserve"> BAKANLIĞI</w:t>
      </w:r>
    </w:p>
    <w:p w:rsidR="00A52561" w:rsidRPr="00E86FD2" w:rsidRDefault="00A52561" w:rsidP="00A52561">
      <w:pPr>
        <w:keepNext/>
        <w:keepLines/>
        <w:rPr>
          <w:rFonts w:ascii="Tahoma" w:hAnsi="Tahoma" w:cs="Tahoma"/>
          <w:sz w:val="20"/>
          <w:szCs w:val="18"/>
        </w:rPr>
      </w:pPr>
      <w:r w:rsidRPr="00E86FD2">
        <w:rPr>
          <w:rFonts w:ascii="Tahoma" w:hAnsi="Tahoma" w:cs="Tahoma"/>
          <w:b/>
          <w:sz w:val="20"/>
          <w:szCs w:val="18"/>
        </w:rPr>
        <w:t>Alt Program Kapsamında Yürütülecek Faaliyet Maliyetleri</w:t>
      </w:r>
    </w:p>
    <w:tbl>
      <w:tblPr>
        <w:tblStyle w:val="TabloKlavuzu"/>
        <w:tblW w:w="10204" w:type="dxa"/>
        <w:tblBorders>
          <w:insideV w:val="dotted" w:sz="4" w:space="0" w:color="auto"/>
        </w:tblBorders>
        <w:tblLayout w:type="fixed"/>
        <w:tblCellMar>
          <w:left w:w="57" w:type="dxa"/>
          <w:right w:w="57" w:type="dxa"/>
        </w:tblCellMar>
        <w:tblLook w:val="04A0" w:firstRow="1" w:lastRow="0" w:firstColumn="1" w:lastColumn="0" w:noHBand="0" w:noVBand="1"/>
      </w:tblPr>
      <w:tblGrid>
        <w:gridCol w:w="3969"/>
        <w:gridCol w:w="1247"/>
        <w:gridCol w:w="1247"/>
        <w:gridCol w:w="1247"/>
        <w:gridCol w:w="1247"/>
        <w:gridCol w:w="1247"/>
      </w:tblGrid>
      <w:tr w:rsidR="00A52561" w:rsidRPr="00E86FD2" w:rsidTr="00083A3E">
        <w:tc>
          <w:tcPr>
            <w:tcW w:w="3969" w:type="dxa"/>
            <w:shd w:val="clear" w:color="auto" w:fill="B8CCE4" w:themeFill="accent1" w:themeFillTint="66"/>
            <w:vAlign w:val="center"/>
          </w:tcPr>
          <w:p w:rsidR="00A52561" w:rsidRPr="00E86FD2" w:rsidRDefault="00A52561" w:rsidP="00083A3E">
            <w:pPr>
              <w:keepNext/>
              <w:keepLines/>
              <w:jc w:val="center"/>
              <w:rPr>
                <w:rFonts w:ascii="Tahoma" w:hAnsi="Tahoma" w:cs="Tahoma"/>
                <w:b/>
                <w:sz w:val="16"/>
                <w:szCs w:val="16"/>
              </w:rPr>
            </w:pPr>
            <w:r w:rsidRPr="00E86FD2">
              <w:rPr>
                <w:rFonts w:ascii="Tahoma" w:hAnsi="Tahoma" w:cs="Tahoma"/>
                <w:b/>
                <w:sz w:val="16"/>
                <w:szCs w:val="16"/>
              </w:rPr>
              <w:t>Faaliyetler</w:t>
            </w:r>
          </w:p>
        </w:tc>
        <w:tc>
          <w:tcPr>
            <w:tcW w:w="1247" w:type="dxa"/>
            <w:shd w:val="clear" w:color="auto" w:fill="B8CCE4" w:themeFill="accent1" w:themeFillTint="66"/>
            <w:vAlign w:val="center"/>
          </w:tcPr>
          <w:p w:rsidR="00A52561" w:rsidRPr="00E86FD2" w:rsidRDefault="00A52561" w:rsidP="00083A3E">
            <w:pPr>
              <w:keepNext/>
              <w:keepLines/>
              <w:jc w:val="center"/>
              <w:rPr>
                <w:rFonts w:ascii="Tahoma" w:hAnsi="Tahoma" w:cs="Tahoma"/>
                <w:b/>
                <w:sz w:val="16"/>
                <w:szCs w:val="16"/>
              </w:rPr>
            </w:pPr>
            <w:r w:rsidRPr="00E86FD2">
              <w:rPr>
                <w:rFonts w:ascii="Tahoma" w:hAnsi="Tahoma" w:cs="Tahoma"/>
                <w:b/>
                <w:noProof/>
                <w:sz w:val="16"/>
                <w:szCs w:val="16"/>
              </w:rPr>
              <w:t>2020</w:t>
            </w:r>
          </w:p>
          <w:p w:rsidR="00A52561" w:rsidRPr="00E86FD2" w:rsidRDefault="00A52561" w:rsidP="00083A3E">
            <w:pPr>
              <w:keepNext/>
              <w:keepLines/>
              <w:jc w:val="center"/>
              <w:rPr>
                <w:rFonts w:ascii="Tahoma" w:hAnsi="Tahoma" w:cs="Tahoma"/>
                <w:b/>
                <w:sz w:val="16"/>
                <w:szCs w:val="16"/>
              </w:rPr>
            </w:pPr>
            <w:r w:rsidRPr="00E86FD2">
              <w:rPr>
                <w:rFonts w:ascii="Tahoma" w:hAnsi="Tahoma" w:cs="Tahoma"/>
                <w:b/>
                <w:sz w:val="16"/>
                <w:szCs w:val="16"/>
              </w:rPr>
              <w:t>Bütçe</w:t>
            </w:r>
          </w:p>
        </w:tc>
        <w:tc>
          <w:tcPr>
            <w:tcW w:w="1247" w:type="dxa"/>
            <w:shd w:val="clear" w:color="auto" w:fill="B8CCE4" w:themeFill="accent1" w:themeFillTint="66"/>
            <w:vAlign w:val="center"/>
          </w:tcPr>
          <w:p w:rsidR="00A52561" w:rsidRPr="00E86FD2" w:rsidRDefault="00A52561" w:rsidP="00083A3E">
            <w:pPr>
              <w:keepNext/>
              <w:keepLines/>
              <w:jc w:val="center"/>
              <w:rPr>
                <w:rFonts w:ascii="Tahoma" w:hAnsi="Tahoma" w:cs="Tahoma"/>
                <w:b/>
                <w:sz w:val="16"/>
                <w:szCs w:val="16"/>
              </w:rPr>
            </w:pPr>
            <w:r w:rsidRPr="00E86FD2">
              <w:rPr>
                <w:rFonts w:ascii="Tahoma" w:hAnsi="Tahoma" w:cs="Tahoma"/>
                <w:b/>
                <w:noProof/>
                <w:sz w:val="16"/>
                <w:szCs w:val="16"/>
              </w:rPr>
              <w:t>2020</w:t>
            </w:r>
          </w:p>
          <w:p w:rsidR="00A52561" w:rsidRPr="00E86FD2" w:rsidRDefault="00A52561" w:rsidP="00083A3E">
            <w:pPr>
              <w:keepNext/>
              <w:keepLines/>
              <w:jc w:val="center"/>
              <w:rPr>
                <w:rFonts w:ascii="Tahoma" w:hAnsi="Tahoma" w:cs="Tahoma"/>
                <w:b/>
                <w:sz w:val="16"/>
                <w:szCs w:val="16"/>
              </w:rPr>
            </w:pPr>
            <w:r w:rsidRPr="00E86FD2">
              <w:rPr>
                <w:rFonts w:ascii="Tahoma" w:hAnsi="Tahoma" w:cs="Tahoma"/>
                <w:b/>
                <w:sz w:val="16"/>
                <w:szCs w:val="16"/>
              </w:rPr>
              <w:t>Harcama</w:t>
            </w:r>
          </w:p>
          <w:p w:rsidR="00A52561" w:rsidRPr="00E86FD2" w:rsidRDefault="00A52561" w:rsidP="00083A3E">
            <w:pPr>
              <w:keepNext/>
              <w:keepLines/>
              <w:jc w:val="center"/>
              <w:rPr>
                <w:rFonts w:ascii="Tahoma" w:hAnsi="Tahoma" w:cs="Tahoma"/>
                <w:b/>
                <w:sz w:val="16"/>
                <w:szCs w:val="16"/>
              </w:rPr>
            </w:pPr>
            <w:r w:rsidRPr="00E86FD2">
              <w:rPr>
                <w:rFonts w:ascii="Tahoma" w:hAnsi="Tahoma" w:cs="Tahoma"/>
                <w:b/>
                <w:noProof/>
                <w:sz w:val="16"/>
                <w:szCs w:val="16"/>
              </w:rPr>
              <w:t>Haziran</w:t>
            </w:r>
          </w:p>
        </w:tc>
        <w:tc>
          <w:tcPr>
            <w:tcW w:w="1247" w:type="dxa"/>
            <w:shd w:val="clear" w:color="auto" w:fill="B8CCE4" w:themeFill="accent1" w:themeFillTint="66"/>
            <w:vAlign w:val="center"/>
          </w:tcPr>
          <w:p w:rsidR="00A52561" w:rsidRPr="00E86FD2" w:rsidRDefault="00A52561" w:rsidP="00083A3E">
            <w:pPr>
              <w:keepNext/>
              <w:keepLines/>
              <w:jc w:val="center"/>
              <w:rPr>
                <w:rFonts w:ascii="Tahoma" w:hAnsi="Tahoma" w:cs="Tahoma"/>
                <w:b/>
                <w:sz w:val="16"/>
                <w:szCs w:val="16"/>
              </w:rPr>
            </w:pPr>
            <w:r w:rsidRPr="00E86FD2">
              <w:rPr>
                <w:rFonts w:ascii="Tahoma" w:hAnsi="Tahoma" w:cs="Tahoma"/>
                <w:b/>
                <w:noProof/>
                <w:sz w:val="16"/>
                <w:szCs w:val="16"/>
              </w:rPr>
              <w:t>2021</w:t>
            </w:r>
          </w:p>
          <w:p w:rsidR="00A52561" w:rsidRPr="00E86FD2" w:rsidRDefault="00A52561" w:rsidP="00083A3E">
            <w:pPr>
              <w:keepNext/>
              <w:keepLines/>
              <w:jc w:val="center"/>
              <w:rPr>
                <w:rFonts w:ascii="Tahoma" w:hAnsi="Tahoma" w:cs="Tahoma"/>
                <w:b/>
                <w:sz w:val="16"/>
                <w:szCs w:val="16"/>
              </w:rPr>
            </w:pPr>
            <w:r w:rsidRPr="00E86FD2">
              <w:rPr>
                <w:rFonts w:ascii="Tahoma" w:hAnsi="Tahoma" w:cs="Tahoma"/>
                <w:b/>
                <w:sz w:val="16"/>
                <w:szCs w:val="16"/>
              </w:rPr>
              <w:t>Bütçe</w:t>
            </w:r>
          </w:p>
        </w:tc>
        <w:tc>
          <w:tcPr>
            <w:tcW w:w="1247" w:type="dxa"/>
            <w:shd w:val="clear" w:color="auto" w:fill="B8CCE4" w:themeFill="accent1" w:themeFillTint="66"/>
            <w:vAlign w:val="center"/>
          </w:tcPr>
          <w:p w:rsidR="00A52561" w:rsidRPr="00E86FD2" w:rsidRDefault="00A52561" w:rsidP="00083A3E">
            <w:pPr>
              <w:keepNext/>
              <w:keepLines/>
              <w:jc w:val="center"/>
              <w:rPr>
                <w:rFonts w:ascii="Tahoma" w:hAnsi="Tahoma" w:cs="Tahoma"/>
                <w:b/>
                <w:sz w:val="16"/>
                <w:szCs w:val="16"/>
              </w:rPr>
            </w:pPr>
            <w:r w:rsidRPr="00E86FD2">
              <w:rPr>
                <w:rFonts w:ascii="Tahoma" w:hAnsi="Tahoma" w:cs="Tahoma"/>
                <w:b/>
                <w:noProof/>
                <w:sz w:val="16"/>
                <w:szCs w:val="16"/>
              </w:rPr>
              <w:t>2022</w:t>
            </w:r>
          </w:p>
          <w:p w:rsidR="00A52561" w:rsidRPr="00E86FD2" w:rsidRDefault="00A52561" w:rsidP="00083A3E">
            <w:pPr>
              <w:keepNext/>
              <w:keepLines/>
              <w:jc w:val="center"/>
              <w:rPr>
                <w:rFonts w:ascii="Tahoma" w:hAnsi="Tahoma" w:cs="Tahoma"/>
                <w:b/>
                <w:sz w:val="16"/>
                <w:szCs w:val="16"/>
              </w:rPr>
            </w:pPr>
            <w:r w:rsidRPr="00E86FD2">
              <w:rPr>
                <w:rFonts w:ascii="Tahoma" w:hAnsi="Tahoma" w:cs="Tahoma"/>
                <w:b/>
                <w:sz w:val="16"/>
                <w:szCs w:val="16"/>
              </w:rPr>
              <w:t>Tahmin</w:t>
            </w:r>
          </w:p>
        </w:tc>
        <w:tc>
          <w:tcPr>
            <w:tcW w:w="1247" w:type="dxa"/>
            <w:shd w:val="clear" w:color="auto" w:fill="B8CCE4" w:themeFill="accent1" w:themeFillTint="66"/>
            <w:vAlign w:val="center"/>
          </w:tcPr>
          <w:p w:rsidR="00A52561" w:rsidRPr="00E86FD2" w:rsidRDefault="00A52561" w:rsidP="00083A3E">
            <w:pPr>
              <w:keepNext/>
              <w:keepLines/>
              <w:jc w:val="center"/>
              <w:rPr>
                <w:rFonts w:ascii="Tahoma" w:hAnsi="Tahoma" w:cs="Tahoma"/>
                <w:b/>
                <w:sz w:val="16"/>
                <w:szCs w:val="16"/>
              </w:rPr>
            </w:pPr>
            <w:r w:rsidRPr="00E86FD2">
              <w:rPr>
                <w:rFonts w:ascii="Tahoma" w:hAnsi="Tahoma" w:cs="Tahoma"/>
                <w:b/>
                <w:noProof/>
                <w:sz w:val="16"/>
                <w:szCs w:val="16"/>
              </w:rPr>
              <w:t>2023</w:t>
            </w:r>
          </w:p>
          <w:p w:rsidR="00A52561" w:rsidRPr="00E86FD2" w:rsidRDefault="00A52561" w:rsidP="00083A3E">
            <w:pPr>
              <w:keepNext/>
              <w:keepLines/>
              <w:jc w:val="center"/>
              <w:rPr>
                <w:rFonts w:ascii="Tahoma" w:hAnsi="Tahoma" w:cs="Tahoma"/>
                <w:b/>
                <w:sz w:val="16"/>
                <w:szCs w:val="16"/>
              </w:rPr>
            </w:pPr>
            <w:r w:rsidRPr="00E86FD2">
              <w:rPr>
                <w:rFonts w:ascii="Tahoma" w:hAnsi="Tahoma" w:cs="Tahoma"/>
                <w:b/>
                <w:sz w:val="16"/>
                <w:szCs w:val="16"/>
              </w:rPr>
              <w:t>Tahmin</w:t>
            </w:r>
          </w:p>
        </w:tc>
      </w:tr>
      <w:tr w:rsidR="00A52561" w:rsidRPr="00E86FD2" w:rsidTr="00083A3E">
        <w:trPr>
          <w:trHeight w:val="227"/>
        </w:trPr>
        <w:tc>
          <w:tcPr>
            <w:tcW w:w="3969" w:type="dxa"/>
            <w:tcBorders>
              <w:bottom w:val="single" w:sz="4" w:space="0" w:color="auto"/>
            </w:tcBorders>
            <w:vAlign w:val="center"/>
          </w:tcPr>
          <w:p w:rsidR="00A52561" w:rsidRPr="00E86FD2" w:rsidRDefault="00A52561" w:rsidP="00083A3E">
            <w:pPr>
              <w:rPr>
                <w:rFonts w:ascii="Tahoma" w:hAnsi="Tahoma" w:cs="Tahoma"/>
                <w:b/>
                <w:sz w:val="16"/>
                <w:szCs w:val="14"/>
              </w:rPr>
            </w:pPr>
            <w:r w:rsidRPr="00E86FD2">
              <w:rPr>
                <w:rFonts w:ascii="Tahoma" w:hAnsi="Tahoma" w:cs="Tahoma"/>
                <w:b/>
                <w:noProof/>
                <w:sz w:val="16"/>
                <w:szCs w:val="14"/>
              </w:rPr>
              <w:t>Özel Eğitim</w:t>
            </w:r>
            <w:r w:rsidRPr="00E86FD2">
              <w:rPr>
                <w:rFonts w:ascii="Tahoma" w:hAnsi="Tahoma" w:cs="Tahoma"/>
                <w:b/>
                <w:sz w:val="16"/>
                <w:szCs w:val="14"/>
              </w:rPr>
              <w:t xml:space="preserve"> Bursları</w:t>
            </w:r>
          </w:p>
        </w:tc>
        <w:tc>
          <w:tcPr>
            <w:tcW w:w="1247" w:type="dxa"/>
            <w:tcBorders>
              <w:bottom w:val="single" w:sz="4" w:space="0" w:color="auto"/>
            </w:tcBorders>
            <w:vAlign w:val="center"/>
          </w:tcPr>
          <w:p w:rsidR="00A52561" w:rsidRPr="00E86FD2" w:rsidRDefault="00A52561" w:rsidP="00083A3E">
            <w:pPr>
              <w:jc w:val="right"/>
              <w:rPr>
                <w:rFonts w:ascii="Tahoma" w:hAnsi="Tahoma" w:cs="Tahoma"/>
                <w:b/>
                <w:sz w:val="15"/>
                <w:szCs w:val="13"/>
              </w:rPr>
            </w:pPr>
            <w:r w:rsidRPr="00E86FD2">
              <w:rPr>
                <w:rFonts w:ascii="Tahoma" w:hAnsi="Tahoma" w:cs="Tahoma"/>
                <w:b/>
                <w:noProof/>
                <w:sz w:val="15"/>
                <w:szCs w:val="13"/>
              </w:rPr>
              <w:t>1.560.000</w:t>
            </w:r>
          </w:p>
        </w:tc>
        <w:tc>
          <w:tcPr>
            <w:tcW w:w="1247" w:type="dxa"/>
            <w:tcBorders>
              <w:bottom w:val="single" w:sz="4" w:space="0" w:color="auto"/>
            </w:tcBorders>
            <w:vAlign w:val="center"/>
          </w:tcPr>
          <w:p w:rsidR="00A52561" w:rsidRPr="00E86FD2" w:rsidRDefault="00A52561" w:rsidP="00083A3E">
            <w:pPr>
              <w:jc w:val="right"/>
              <w:rPr>
                <w:rFonts w:ascii="Tahoma" w:hAnsi="Tahoma" w:cs="Tahoma"/>
                <w:b/>
                <w:sz w:val="15"/>
                <w:szCs w:val="13"/>
              </w:rPr>
            </w:pPr>
            <w:r w:rsidRPr="00E86FD2">
              <w:rPr>
                <w:rFonts w:ascii="Tahoma" w:hAnsi="Tahoma" w:cs="Tahoma"/>
                <w:b/>
                <w:noProof/>
                <w:sz w:val="15"/>
                <w:szCs w:val="13"/>
              </w:rPr>
              <w:t>826.684</w:t>
            </w:r>
          </w:p>
        </w:tc>
        <w:tc>
          <w:tcPr>
            <w:tcW w:w="1247" w:type="dxa"/>
            <w:tcBorders>
              <w:bottom w:val="single" w:sz="4" w:space="0" w:color="auto"/>
            </w:tcBorders>
            <w:vAlign w:val="center"/>
          </w:tcPr>
          <w:p w:rsidR="00A52561" w:rsidRPr="00E86FD2" w:rsidRDefault="00A52561" w:rsidP="00083A3E">
            <w:pPr>
              <w:jc w:val="right"/>
              <w:rPr>
                <w:rFonts w:ascii="Tahoma" w:hAnsi="Tahoma" w:cs="Tahoma"/>
                <w:b/>
                <w:sz w:val="15"/>
                <w:szCs w:val="13"/>
              </w:rPr>
            </w:pPr>
            <w:r w:rsidRPr="00E86FD2">
              <w:rPr>
                <w:rFonts w:ascii="Tahoma" w:hAnsi="Tahoma" w:cs="Tahoma"/>
                <w:b/>
                <w:noProof/>
                <w:sz w:val="15"/>
                <w:szCs w:val="13"/>
              </w:rPr>
              <w:t>1.763.000</w:t>
            </w:r>
          </w:p>
        </w:tc>
        <w:tc>
          <w:tcPr>
            <w:tcW w:w="1247" w:type="dxa"/>
            <w:tcBorders>
              <w:bottom w:val="single" w:sz="4" w:space="0" w:color="auto"/>
            </w:tcBorders>
            <w:vAlign w:val="center"/>
          </w:tcPr>
          <w:p w:rsidR="00A52561" w:rsidRPr="00E86FD2" w:rsidRDefault="00A52561" w:rsidP="00083A3E">
            <w:pPr>
              <w:jc w:val="right"/>
              <w:rPr>
                <w:rFonts w:ascii="Tahoma" w:hAnsi="Tahoma" w:cs="Tahoma"/>
                <w:b/>
                <w:sz w:val="15"/>
                <w:szCs w:val="13"/>
              </w:rPr>
            </w:pPr>
            <w:r w:rsidRPr="00E86FD2">
              <w:rPr>
                <w:rFonts w:ascii="Tahoma" w:hAnsi="Tahoma" w:cs="Tahoma"/>
                <w:b/>
                <w:noProof/>
                <w:sz w:val="15"/>
                <w:szCs w:val="13"/>
              </w:rPr>
              <w:t>1.971.000</w:t>
            </w:r>
          </w:p>
        </w:tc>
        <w:tc>
          <w:tcPr>
            <w:tcW w:w="1247" w:type="dxa"/>
            <w:tcBorders>
              <w:bottom w:val="single" w:sz="4" w:space="0" w:color="auto"/>
            </w:tcBorders>
            <w:vAlign w:val="center"/>
          </w:tcPr>
          <w:p w:rsidR="00A52561" w:rsidRPr="00E86FD2" w:rsidRDefault="00A52561" w:rsidP="00083A3E">
            <w:pPr>
              <w:jc w:val="right"/>
              <w:rPr>
                <w:rFonts w:ascii="Tahoma" w:hAnsi="Tahoma" w:cs="Tahoma"/>
                <w:b/>
                <w:sz w:val="15"/>
                <w:szCs w:val="13"/>
              </w:rPr>
            </w:pPr>
            <w:r w:rsidRPr="00E86FD2">
              <w:rPr>
                <w:rFonts w:ascii="Tahoma" w:hAnsi="Tahoma" w:cs="Tahoma"/>
                <w:b/>
                <w:noProof/>
                <w:sz w:val="15"/>
                <w:szCs w:val="13"/>
              </w:rPr>
              <w:t>2.205.000</w:t>
            </w:r>
          </w:p>
        </w:tc>
      </w:tr>
      <w:tr w:rsidR="00A52561" w:rsidRPr="00E86FD2" w:rsidTr="00083A3E">
        <w:trPr>
          <w:trHeight w:val="227"/>
        </w:trPr>
        <w:tc>
          <w:tcPr>
            <w:tcW w:w="3969" w:type="dxa"/>
            <w:tcBorders>
              <w:bottom w:val="dotted" w:sz="4" w:space="0" w:color="auto"/>
            </w:tcBorders>
            <w:vAlign w:val="center"/>
          </w:tcPr>
          <w:p w:rsidR="00A52561" w:rsidRPr="00E86FD2" w:rsidRDefault="00A52561" w:rsidP="00083A3E">
            <w:pPr>
              <w:tabs>
                <w:tab w:val="left" w:pos="258"/>
              </w:tabs>
              <w:rPr>
                <w:rFonts w:ascii="Tahoma" w:hAnsi="Tahoma" w:cs="Tahoma"/>
                <w:sz w:val="16"/>
                <w:szCs w:val="14"/>
              </w:rPr>
            </w:pPr>
            <w:r w:rsidRPr="00E86FD2">
              <w:rPr>
                <w:rFonts w:ascii="Tahoma" w:hAnsi="Tahoma" w:cs="Tahoma"/>
                <w:sz w:val="16"/>
                <w:szCs w:val="14"/>
              </w:rPr>
              <w:tab/>
              <w:t>Bütçe İçi</w:t>
            </w:r>
          </w:p>
        </w:tc>
        <w:tc>
          <w:tcPr>
            <w:tcW w:w="1247" w:type="dxa"/>
            <w:tcBorders>
              <w:bottom w:val="dotted" w:sz="4" w:space="0" w:color="auto"/>
            </w:tcBorders>
            <w:vAlign w:val="center"/>
          </w:tcPr>
          <w:p w:rsidR="00A52561" w:rsidRPr="00E86FD2" w:rsidRDefault="00A52561" w:rsidP="00083A3E">
            <w:pPr>
              <w:jc w:val="right"/>
              <w:rPr>
                <w:rFonts w:ascii="Tahoma" w:hAnsi="Tahoma" w:cs="Tahoma"/>
                <w:sz w:val="15"/>
                <w:szCs w:val="13"/>
              </w:rPr>
            </w:pPr>
            <w:r w:rsidRPr="00E86FD2">
              <w:rPr>
                <w:rFonts w:ascii="Tahoma" w:hAnsi="Tahoma" w:cs="Tahoma"/>
                <w:noProof/>
                <w:sz w:val="15"/>
                <w:szCs w:val="13"/>
              </w:rPr>
              <w:t>1.560.000</w:t>
            </w:r>
          </w:p>
        </w:tc>
        <w:tc>
          <w:tcPr>
            <w:tcW w:w="1247" w:type="dxa"/>
            <w:tcBorders>
              <w:bottom w:val="dotted" w:sz="4" w:space="0" w:color="auto"/>
            </w:tcBorders>
            <w:vAlign w:val="center"/>
          </w:tcPr>
          <w:p w:rsidR="00A52561" w:rsidRPr="00E86FD2" w:rsidRDefault="00A52561" w:rsidP="00083A3E">
            <w:pPr>
              <w:jc w:val="right"/>
              <w:rPr>
                <w:rFonts w:ascii="Tahoma" w:hAnsi="Tahoma" w:cs="Tahoma"/>
                <w:sz w:val="15"/>
                <w:szCs w:val="13"/>
              </w:rPr>
            </w:pPr>
            <w:r w:rsidRPr="00E86FD2">
              <w:rPr>
                <w:rFonts w:ascii="Tahoma" w:hAnsi="Tahoma" w:cs="Tahoma"/>
                <w:noProof/>
                <w:sz w:val="15"/>
                <w:szCs w:val="13"/>
              </w:rPr>
              <w:t>826.684</w:t>
            </w:r>
          </w:p>
        </w:tc>
        <w:tc>
          <w:tcPr>
            <w:tcW w:w="1247" w:type="dxa"/>
            <w:tcBorders>
              <w:bottom w:val="dotted" w:sz="4" w:space="0" w:color="auto"/>
            </w:tcBorders>
            <w:vAlign w:val="center"/>
          </w:tcPr>
          <w:p w:rsidR="00A52561" w:rsidRPr="00E86FD2" w:rsidRDefault="00A52561" w:rsidP="00083A3E">
            <w:pPr>
              <w:jc w:val="right"/>
              <w:rPr>
                <w:rFonts w:ascii="Tahoma" w:hAnsi="Tahoma" w:cs="Tahoma"/>
                <w:sz w:val="15"/>
                <w:szCs w:val="13"/>
              </w:rPr>
            </w:pPr>
            <w:r w:rsidRPr="00E86FD2">
              <w:rPr>
                <w:rFonts w:ascii="Tahoma" w:hAnsi="Tahoma" w:cs="Tahoma"/>
                <w:noProof/>
                <w:sz w:val="15"/>
                <w:szCs w:val="13"/>
              </w:rPr>
              <w:t>1.763.000</w:t>
            </w:r>
          </w:p>
        </w:tc>
        <w:tc>
          <w:tcPr>
            <w:tcW w:w="1247" w:type="dxa"/>
            <w:tcBorders>
              <w:bottom w:val="dotted" w:sz="4" w:space="0" w:color="auto"/>
            </w:tcBorders>
            <w:vAlign w:val="center"/>
          </w:tcPr>
          <w:p w:rsidR="00A52561" w:rsidRPr="00E86FD2" w:rsidRDefault="00A52561" w:rsidP="00083A3E">
            <w:pPr>
              <w:jc w:val="right"/>
              <w:rPr>
                <w:rFonts w:ascii="Tahoma" w:hAnsi="Tahoma" w:cs="Tahoma"/>
                <w:sz w:val="15"/>
                <w:szCs w:val="13"/>
              </w:rPr>
            </w:pPr>
            <w:r w:rsidRPr="00E86FD2">
              <w:rPr>
                <w:rFonts w:ascii="Tahoma" w:hAnsi="Tahoma" w:cs="Tahoma"/>
                <w:noProof/>
                <w:sz w:val="15"/>
                <w:szCs w:val="13"/>
              </w:rPr>
              <w:t>1.971.000</w:t>
            </w:r>
          </w:p>
        </w:tc>
        <w:tc>
          <w:tcPr>
            <w:tcW w:w="1247" w:type="dxa"/>
            <w:tcBorders>
              <w:bottom w:val="dotted" w:sz="4" w:space="0" w:color="auto"/>
            </w:tcBorders>
            <w:vAlign w:val="center"/>
          </w:tcPr>
          <w:p w:rsidR="00A52561" w:rsidRPr="00E86FD2" w:rsidRDefault="00A52561" w:rsidP="00083A3E">
            <w:pPr>
              <w:jc w:val="right"/>
              <w:rPr>
                <w:rFonts w:ascii="Tahoma" w:hAnsi="Tahoma" w:cs="Tahoma"/>
                <w:sz w:val="15"/>
                <w:szCs w:val="13"/>
              </w:rPr>
            </w:pPr>
            <w:r w:rsidRPr="00E86FD2">
              <w:rPr>
                <w:rFonts w:ascii="Tahoma" w:hAnsi="Tahoma" w:cs="Tahoma"/>
                <w:noProof/>
                <w:sz w:val="15"/>
                <w:szCs w:val="13"/>
              </w:rPr>
              <w:t>2.205.000</w:t>
            </w:r>
          </w:p>
        </w:tc>
      </w:tr>
      <w:tr w:rsidR="00A52561" w:rsidRPr="00E86FD2" w:rsidTr="00083A3E">
        <w:trPr>
          <w:trHeight w:val="227"/>
        </w:trPr>
        <w:tc>
          <w:tcPr>
            <w:tcW w:w="3969" w:type="dxa"/>
            <w:tcBorders>
              <w:top w:val="dotted" w:sz="4" w:space="0" w:color="auto"/>
            </w:tcBorders>
            <w:vAlign w:val="center"/>
          </w:tcPr>
          <w:p w:rsidR="00A52561" w:rsidRPr="00E86FD2" w:rsidRDefault="00A52561" w:rsidP="00083A3E">
            <w:pPr>
              <w:tabs>
                <w:tab w:val="left" w:pos="258"/>
              </w:tabs>
              <w:rPr>
                <w:rFonts w:ascii="Tahoma" w:hAnsi="Tahoma" w:cs="Tahoma"/>
                <w:sz w:val="16"/>
                <w:szCs w:val="14"/>
              </w:rPr>
            </w:pPr>
            <w:r w:rsidRPr="00E86FD2">
              <w:rPr>
                <w:rFonts w:ascii="Tahoma" w:hAnsi="Tahoma" w:cs="Tahoma"/>
                <w:sz w:val="16"/>
                <w:szCs w:val="14"/>
              </w:rPr>
              <w:tab/>
              <w:t>Bütçe Dışı</w:t>
            </w:r>
          </w:p>
        </w:tc>
        <w:tc>
          <w:tcPr>
            <w:tcW w:w="1247" w:type="dxa"/>
            <w:tcBorders>
              <w:top w:val="dotted" w:sz="4" w:space="0" w:color="auto"/>
            </w:tcBorders>
            <w:vAlign w:val="center"/>
          </w:tcPr>
          <w:p w:rsidR="00A52561" w:rsidRPr="00E86FD2" w:rsidRDefault="00A52561" w:rsidP="00083A3E">
            <w:pPr>
              <w:jc w:val="right"/>
              <w:rPr>
                <w:rFonts w:ascii="Tahoma" w:hAnsi="Tahoma" w:cs="Tahoma"/>
                <w:sz w:val="15"/>
                <w:szCs w:val="13"/>
              </w:rPr>
            </w:pPr>
            <w:r w:rsidRPr="00E86FD2">
              <w:rPr>
                <w:rFonts w:ascii="Tahoma" w:hAnsi="Tahoma" w:cs="Tahoma"/>
                <w:noProof/>
                <w:sz w:val="15"/>
                <w:szCs w:val="13"/>
              </w:rPr>
              <w:t>0</w:t>
            </w:r>
          </w:p>
        </w:tc>
        <w:tc>
          <w:tcPr>
            <w:tcW w:w="1247" w:type="dxa"/>
            <w:tcBorders>
              <w:top w:val="dotted" w:sz="4" w:space="0" w:color="auto"/>
            </w:tcBorders>
            <w:vAlign w:val="center"/>
          </w:tcPr>
          <w:p w:rsidR="00A52561" w:rsidRPr="00E86FD2" w:rsidRDefault="00A52561" w:rsidP="00083A3E">
            <w:pPr>
              <w:jc w:val="right"/>
              <w:rPr>
                <w:rFonts w:ascii="Tahoma" w:hAnsi="Tahoma" w:cs="Tahoma"/>
                <w:sz w:val="15"/>
                <w:szCs w:val="13"/>
              </w:rPr>
            </w:pPr>
            <w:r w:rsidRPr="00E86FD2">
              <w:rPr>
                <w:rFonts w:ascii="Tahoma" w:hAnsi="Tahoma" w:cs="Tahoma"/>
                <w:noProof/>
                <w:sz w:val="15"/>
                <w:szCs w:val="13"/>
              </w:rPr>
              <w:t>0</w:t>
            </w:r>
          </w:p>
        </w:tc>
        <w:tc>
          <w:tcPr>
            <w:tcW w:w="1247" w:type="dxa"/>
            <w:tcBorders>
              <w:top w:val="dotted" w:sz="4" w:space="0" w:color="auto"/>
            </w:tcBorders>
            <w:vAlign w:val="center"/>
          </w:tcPr>
          <w:p w:rsidR="00A52561" w:rsidRPr="00E86FD2" w:rsidRDefault="00A52561" w:rsidP="00083A3E">
            <w:pPr>
              <w:jc w:val="right"/>
              <w:rPr>
                <w:rFonts w:ascii="Tahoma" w:hAnsi="Tahoma" w:cs="Tahoma"/>
                <w:sz w:val="15"/>
                <w:szCs w:val="13"/>
              </w:rPr>
            </w:pPr>
            <w:r w:rsidRPr="00E86FD2">
              <w:rPr>
                <w:rFonts w:ascii="Tahoma" w:hAnsi="Tahoma" w:cs="Tahoma"/>
                <w:noProof/>
                <w:sz w:val="15"/>
                <w:szCs w:val="13"/>
              </w:rPr>
              <w:t>0</w:t>
            </w:r>
          </w:p>
        </w:tc>
        <w:tc>
          <w:tcPr>
            <w:tcW w:w="1247" w:type="dxa"/>
            <w:tcBorders>
              <w:top w:val="dotted" w:sz="4" w:space="0" w:color="auto"/>
            </w:tcBorders>
            <w:vAlign w:val="center"/>
          </w:tcPr>
          <w:p w:rsidR="00A52561" w:rsidRPr="00E86FD2" w:rsidRDefault="00A52561" w:rsidP="00083A3E">
            <w:pPr>
              <w:jc w:val="right"/>
              <w:rPr>
                <w:rFonts w:ascii="Tahoma" w:hAnsi="Tahoma" w:cs="Tahoma"/>
                <w:sz w:val="15"/>
                <w:szCs w:val="13"/>
              </w:rPr>
            </w:pPr>
            <w:r w:rsidRPr="00E86FD2">
              <w:rPr>
                <w:rFonts w:ascii="Tahoma" w:hAnsi="Tahoma" w:cs="Tahoma"/>
                <w:noProof/>
                <w:sz w:val="15"/>
                <w:szCs w:val="13"/>
              </w:rPr>
              <w:t>0</w:t>
            </w:r>
          </w:p>
        </w:tc>
        <w:tc>
          <w:tcPr>
            <w:tcW w:w="1247" w:type="dxa"/>
            <w:tcBorders>
              <w:top w:val="dotted" w:sz="4" w:space="0" w:color="auto"/>
            </w:tcBorders>
            <w:vAlign w:val="center"/>
          </w:tcPr>
          <w:p w:rsidR="00A52561" w:rsidRPr="00E86FD2" w:rsidRDefault="00A52561" w:rsidP="00083A3E">
            <w:pPr>
              <w:jc w:val="right"/>
              <w:rPr>
                <w:rFonts w:ascii="Tahoma" w:hAnsi="Tahoma" w:cs="Tahoma"/>
                <w:sz w:val="15"/>
                <w:szCs w:val="13"/>
              </w:rPr>
            </w:pPr>
            <w:r w:rsidRPr="00E86FD2">
              <w:rPr>
                <w:rFonts w:ascii="Tahoma" w:hAnsi="Tahoma" w:cs="Tahoma"/>
                <w:noProof/>
                <w:sz w:val="15"/>
                <w:szCs w:val="13"/>
              </w:rPr>
              <w:t>0</w:t>
            </w:r>
          </w:p>
        </w:tc>
      </w:tr>
      <w:tr w:rsidR="00A52561" w:rsidRPr="00E86FD2" w:rsidTr="00083A3E">
        <w:trPr>
          <w:trHeight w:val="227"/>
        </w:trPr>
        <w:tc>
          <w:tcPr>
            <w:tcW w:w="3969" w:type="dxa"/>
            <w:tcBorders>
              <w:bottom w:val="single" w:sz="4" w:space="0" w:color="auto"/>
            </w:tcBorders>
            <w:vAlign w:val="center"/>
          </w:tcPr>
          <w:p w:rsidR="00A52561" w:rsidRPr="00E86FD2" w:rsidRDefault="00A52561" w:rsidP="00083A3E">
            <w:pPr>
              <w:rPr>
                <w:rFonts w:ascii="Tahoma" w:hAnsi="Tahoma" w:cs="Tahoma"/>
                <w:b/>
                <w:sz w:val="16"/>
                <w:szCs w:val="14"/>
              </w:rPr>
            </w:pPr>
            <w:r w:rsidRPr="00E86FD2">
              <w:rPr>
                <w:rFonts w:ascii="Tahoma" w:hAnsi="Tahoma" w:cs="Tahoma"/>
                <w:b/>
                <w:noProof/>
                <w:sz w:val="16"/>
                <w:szCs w:val="14"/>
              </w:rPr>
              <w:t>Özel Eğitim</w:t>
            </w:r>
            <w:r w:rsidRPr="00E86FD2">
              <w:rPr>
                <w:rFonts w:ascii="Tahoma" w:hAnsi="Tahoma" w:cs="Tahoma"/>
                <w:b/>
                <w:sz w:val="16"/>
                <w:szCs w:val="14"/>
              </w:rPr>
              <w:t xml:space="preserve"> Pansiyon Hizmetleri</w:t>
            </w:r>
          </w:p>
        </w:tc>
        <w:tc>
          <w:tcPr>
            <w:tcW w:w="1247" w:type="dxa"/>
            <w:tcBorders>
              <w:bottom w:val="single" w:sz="4" w:space="0" w:color="auto"/>
            </w:tcBorders>
            <w:vAlign w:val="center"/>
          </w:tcPr>
          <w:p w:rsidR="00A52561" w:rsidRPr="00E86FD2" w:rsidRDefault="00A52561" w:rsidP="00083A3E">
            <w:pPr>
              <w:jc w:val="right"/>
              <w:rPr>
                <w:rFonts w:ascii="Tahoma" w:hAnsi="Tahoma" w:cs="Tahoma"/>
                <w:b/>
                <w:sz w:val="15"/>
                <w:szCs w:val="13"/>
              </w:rPr>
            </w:pPr>
            <w:r w:rsidRPr="00E86FD2">
              <w:rPr>
                <w:rFonts w:ascii="Tahoma" w:hAnsi="Tahoma" w:cs="Tahoma"/>
                <w:b/>
                <w:noProof/>
                <w:sz w:val="15"/>
                <w:szCs w:val="13"/>
              </w:rPr>
              <w:t>5.754.000</w:t>
            </w:r>
          </w:p>
        </w:tc>
        <w:tc>
          <w:tcPr>
            <w:tcW w:w="1247" w:type="dxa"/>
            <w:tcBorders>
              <w:bottom w:val="single" w:sz="4" w:space="0" w:color="auto"/>
            </w:tcBorders>
            <w:vAlign w:val="center"/>
          </w:tcPr>
          <w:p w:rsidR="00A52561" w:rsidRPr="00E86FD2" w:rsidRDefault="00A52561" w:rsidP="00083A3E">
            <w:pPr>
              <w:jc w:val="right"/>
              <w:rPr>
                <w:rFonts w:ascii="Tahoma" w:hAnsi="Tahoma" w:cs="Tahoma"/>
                <w:b/>
                <w:sz w:val="15"/>
                <w:szCs w:val="13"/>
              </w:rPr>
            </w:pPr>
            <w:r w:rsidRPr="00E86FD2">
              <w:rPr>
                <w:rFonts w:ascii="Tahoma" w:hAnsi="Tahoma" w:cs="Tahoma"/>
                <w:b/>
                <w:noProof/>
                <w:sz w:val="15"/>
                <w:szCs w:val="13"/>
              </w:rPr>
              <w:t>2.115.996</w:t>
            </w:r>
          </w:p>
        </w:tc>
        <w:tc>
          <w:tcPr>
            <w:tcW w:w="1247" w:type="dxa"/>
            <w:tcBorders>
              <w:bottom w:val="single" w:sz="4" w:space="0" w:color="auto"/>
            </w:tcBorders>
            <w:vAlign w:val="center"/>
          </w:tcPr>
          <w:p w:rsidR="00A52561" w:rsidRPr="00E86FD2" w:rsidRDefault="00A52561" w:rsidP="00083A3E">
            <w:pPr>
              <w:jc w:val="right"/>
              <w:rPr>
                <w:rFonts w:ascii="Tahoma" w:hAnsi="Tahoma" w:cs="Tahoma"/>
                <w:b/>
                <w:sz w:val="15"/>
                <w:szCs w:val="13"/>
              </w:rPr>
            </w:pPr>
            <w:r w:rsidRPr="00E86FD2">
              <w:rPr>
                <w:rFonts w:ascii="Tahoma" w:hAnsi="Tahoma" w:cs="Tahoma"/>
                <w:b/>
                <w:noProof/>
                <w:sz w:val="15"/>
                <w:szCs w:val="13"/>
              </w:rPr>
              <w:t>8.000.000</w:t>
            </w:r>
          </w:p>
        </w:tc>
        <w:tc>
          <w:tcPr>
            <w:tcW w:w="1247" w:type="dxa"/>
            <w:tcBorders>
              <w:bottom w:val="single" w:sz="4" w:space="0" w:color="auto"/>
            </w:tcBorders>
            <w:vAlign w:val="center"/>
          </w:tcPr>
          <w:p w:rsidR="00A52561" w:rsidRPr="00E86FD2" w:rsidRDefault="00A52561" w:rsidP="00083A3E">
            <w:pPr>
              <w:jc w:val="right"/>
              <w:rPr>
                <w:rFonts w:ascii="Tahoma" w:hAnsi="Tahoma" w:cs="Tahoma"/>
                <w:b/>
                <w:sz w:val="15"/>
                <w:szCs w:val="13"/>
              </w:rPr>
            </w:pPr>
            <w:r w:rsidRPr="00E86FD2">
              <w:rPr>
                <w:rFonts w:ascii="Tahoma" w:hAnsi="Tahoma" w:cs="Tahoma"/>
                <w:b/>
                <w:noProof/>
                <w:sz w:val="15"/>
                <w:szCs w:val="13"/>
              </w:rPr>
              <w:t>8.872.000</w:t>
            </w:r>
          </w:p>
        </w:tc>
        <w:tc>
          <w:tcPr>
            <w:tcW w:w="1247" w:type="dxa"/>
            <w:tcBorders>
              <w:bottom w:val="single" w:sz="4" w:space="0" w:color="auto"/>
            </w:tcBorders>
            <w:vAlign w:val="center"/>
          </w:tcPr>
          <w:p w:rsidR="00A52561" w:rsidRPr="00E86FD2" w:rsidRDefault="00A52561" w:rsidP="00083A3E">
            <w:pPr>
              <w:jc w:val="right"/>
              <w:rPr>
                <w:rFonts w:ascii="Tahoma" w:hAnsi="Tahoma" w:cs="Tahoma"/>
                <w:b/>
                <w:sz w:val="15"/>
                <w:szCs w:val="13"/>
              </w:rPr>
            </w:pPr>
            <w:r w:rsidRPr="00E86FD2">
              <w:rPr>
                <w:rFonts w:ascii="Tahoma" w:hAnsi="Tahoma" w:cs="Tahoma"/>
                <w:b/>
                <w:noProof/>
                <w:sz w:val="15"/>
                <w:szCs w:val="13"/>
              </w:rPr>
              <w:t>10.000.000</w:t>
            </w:r>
          </w:p>
        </w:tc>
      </w:tr>
      <w:tr w:rsidR="00A52561" w:rsidRPr="00E86FD2" w:rsidTr="00083A3E">
        <w:trPr>
          <w:trHeight w:val="227"/>
        </w:trPr>
        <w:tc>
          <w:tcPr>
            <w:tcW w:w="3969" w:type="dxa"/>
            <w:tcBorders>
              <w:bottom w:val="dotted" w:sz="4" w:space="0" w:color="auto"/>
            </w:tcBorders>
            <w:vAlign w:val="center"/>
          </w:tcPr>
          <w:p w:rsidR="00A52561" w:rsidRPr="00E86FD2" w:rsidRDefault="00A52561" w:rsidP="00083A3E">
            <w:pPr>
              <w:tabs>
                <w:tab w:val="left" w:pos="258"/>
              </w:tabs>
              <w:rPr>
                <w:rFonts w:ascii="Tahoma" w:hAnsi="Tahoma" w:cs="Tahoma"/>
                <w:sz w:val="16"/>
                <w:szCs w:val="14"/>
              </w:rPr>
            </w:pPr>
            <w:r w:rsidRPr="00E86FD2">
              <w:rPr>
                <w:rFonts w:ascii="Tahoma" w:hAnsi="Tahoma" w:cs="Tahoma"/>
                <w:sz w:val="16"/>
                <w:szCs w:val="14"/>
              </w:rPr>
              <w:tab/>
              <w:t>Bütçe İçi</w:t>
            </w:r>
          </w:p>
        </w:tc>
        <w:tc>
          <w:tcPr>
            <w:tcW w:w="1247" w:type="dxa"/>
            <w:tcBorders>
              <w:bottom w:val="dotted" w:sz="4" w:space="0" w:color="auto"/>
            </w:tcBorders>
            <w:vAlign w:val="center"/>
          </w:tcPr>
          <w:p w:rsidR="00A52561" w:rsidRPr="00E86FD2" w:rsidRDefault="00A52561" w:rsidP="00083A3E">
            <w:pPr>
              <w:jc w:val="right"/>
              <w:rPr>
                <w:rFonts w:ascii="Tahoma" w:hAnsi="Tahoma" w:cs="Tahoma"/>
                <w:sz w:val="15"/>
                <w:szCs w:val="13"/>
              </w:rPr>
            </w:pPr>
            <w:r w:rsidRPr="00E86FD2">
              <w:rPr>
                <w:rFonts w:ascii="Tahoma" w:hAnsi="Tahoma" w:cs="Tahoma"/>
                <w:noProof/>
                <w:sz w:val="15"/>
                <w:szCs w:val="13"/>
              </w:rPr>
              <w:t>5.754.000</w:t>
            </w:r>
          </w:p>
        </w:tc>
        <w:tc>
          <w:tcPr>
            <w:tcW w:w="1247" w:type="dxa"/>
            <w:tcBorders>
              <w:bottom w:val="dotted" w:sz="4" w:space="0" w:color="auto"/>
            </w:tcBorders>
            <w:vAlign w:val="center"/>
          </w:tcPr>
          <w:p w:rsidR="00A52561" w:rsidRPr="00E86FD2" w:rsidRDefault="00A52561" w:rsidP="00083A3E">
            <w:pPr>
              <w:jc w:val="right"/>
              <w:rPr>
                <w:rFonts w:ascii="Tahoma" w:hAnsi="Tahoma" w:cs="Tahoma"/>
                <w:sz w:val="15"/>
                <w:szCs w:val="13"/>
              </w:rPr>
            </w:pPr>
            <w:r w:rsidRPr="00E86FD2">
              <w:rPr>
                <w:rFonts w:ascii="Tahoma" w:hAnsi="Tahoma" w:cs="Tahoma"/>
                <w:noProof/>
                <w:sz w:val="15"/>
                <w:szCs w:val="13"/>
              </w:rPr>
              <w:t>2.115.996</w:t>
            </w:r>
          </w:p>
        </w:tc>
        <w:tc>
          <w:tcPr>
            <w:tcW w:w="1247" w:type="dxa"/>
            <w:tcBorders>
              <w:bottom w:val="dotted" w:sz="4" w:space="0" w:color="auto"/>
            </w:tcBorders>
            <w:vAlign w:val="center"/>
          </w:tcPr>
          <w:p w:rsidR="00A52561" w:rsidRPr="00E86FD2" w:rsidRDefault="00A52561" w:rsidP="00083A3E">
            <w:pPr>
              <w:jc w:val="right"/>
              <w:rPr>
                <w:rFonts w:ascii="Tahoma" w:hAnsi="Tahoma" w:cs="Tahoma"/>
                <w:sz w:val="15"/>
                <w:szCs w:val="13"/>
              </w:rPr>
            </w:pPr>
            <w:r w:rsidRPr="00E86FD2">
              <w:rPr>
                <w:rFonts w:ascii="Tahoma" w:hAnsi="Tahoma" w:cs="Tahoma"/>
                <w:noProof/>
                <w:sz w:val="15"/>
                <w:szCs w:val="13"/>
              </w:rPr>
              <w:t>8.000.000</w:t>
            </w:r>
          </w:p>
        </w:tc>
        <w:tc>
          <w:tcPr>
            <w:tcW w:w="1247" w:type="dxa"/>
            <w:tcBorders>
              <w:bottom w:val="dotted" w:sz="4" w:space="0" w:color="auto"/>
            </w:tcBorders>
            <w:vAlign w:val="center"/>
          </w:tcPr>
          <w:p w:rsidR="00A52561" w:rsidRPr="00E86FD2" w:rsidRDefault="00A52561" w:rsidP="00083A3E">
            <w:pPr>
              <w:jc w:val="right"/>
              <w:rPr>
                <w:rFonts w:ascii="Tahoma" w:hAnsi="Tahoma" w:cs="Tahoma"/>
                <w:sz w:val="15"/>
                <w:szCs w:val="13"/>
              </w:rPr>
            </w:pPr>
            <w:r w:rsidRPr="00E86FD2">
              <w:rPr>
                <w:rFonts w:ascii="Tahoma" w:hAnsi="Tahoma" w:cs="Tahoma"/>
                <w:noProof/>
                <w:sz w:val="15"/>
                <w:szCs w:val="13"/>
              </w:rPr>
              <w:t>8.872.000</w:t>
            </w:r>
          </w:p>
        </w:tc>
        <w:tc>
          <w:tcPr>
            <w:tcW w:w="1247" w:type="dxa"/>
            <w:tcBorders>
              <w:bottom w:val="dotted" w:sz="4" w:space="0" w:color="auto"/>
            </w:tcBorders>
            <w:vAlign w:val="center"/>
          </w:tcPr>
          <w:p w:rsidR="00A52561" w:rsidRPr="00E86FD2" w:rsidRDefault="00A52561" w:rsidP="00083A3E">
            <w:pPr>
              <w:jc w:val="right"/>
              <w:rPr>
                <w:rFonts w:ascii="Tahoma" w:hAnsi="Tahoma" w:cs="Tahoma"/>
                <w:sz w:val="15"/>
                <w:szCs w:val="13"/>
              </w:rPr>
            </w:pPr>
            <w:r w:rsidRPr="00E86FD2">
              <w:rPr>
                <w:rFonts w:ascii="Tahoma" w:hAnsi="Tahoma" w:cs="Tahoma"/>
                <w:noProof/>
                <w:sz w:val="15"/>
                <w:szCs w:val="13"/>
              </w:rPr>
              <w:t>10.000.000</w:t>
            </w:r>
          </w:p>
        </w:tc>
      </w:tr>
      <w:tr w:rsidR="00A52561" w:rsidRPr="00E86FD2" w:rsidTr="00083A3E">
        <w:trPr>
          <w:trHeight w:val="227"/>
        </w:trPr>
        <w:tc>
          <w:tcPr>
            <w:tcW w:w="3969" w:type="dxa"/>
            <w:tcBorders>
              <w:top w:val="dotted" w:sz="4" w:space="0" w:color="auto"/>
            </w:tcBorders>
            <w:vAlign w:val="center"/>
          </w:tcPr>
          <w:p w:rsidR="00A52561" w:rsidRPr="00E86FD2" w:rsidRDefault="00A52561" w:rsidP="00083A3E">
            <w:pPr>
              <w:tabs>
                <w:tab w:val="left" w:pos="258"/>
              </w:tabs>
              <w:rPr>
                <w:rFonts w:ascii="Tahoma" w:hAnsi="Tahoma" w:cs="Tahoma"/>
                <w:sz w:val="16"/>
                <w:szCs w:val="14"/>
              </w:rPr>
            </w:pPr>
            <w:r w:rsidRPr="00E86FD2">
              <w:rPr>
                <w:rFonts w:ascii="Tahoma" w:hAnsi="Tahoma" w:cs="Tahoma"/>
                <w:sz w:val="16"/>
                <w:szCs w:val="14"/>
              </w:rPr>
              <w:tab/>
              <w:t>Bütçe Dışı</w:t>
            </w:r>
          </w:p>
        </w:tc>
        <w:tc>
          <w:tcPr>
            <w:tcW w:w="1247" w:type="dxa"/>
            <w:tcBorders>
              <w:top w:val="dotted" w:sz="4" w:space="0" w:color="auto"/>
            </w:tcBorders>
            <w:vAlign w:val="center"/>
          </w:tcPr>
          <w:p w:rsidR="00A52561" w:rsidRPr="00E86FD2" w:rsidRDefault="00A52561" w:rsidP="00083A3E">
            <w:pPr>
              <w:jc w:val="right"/>
              <w:rPr>
                <w:rFonts w:ascii="Tahoma" w:hAnsi="Tahoma" w:cs="Tahoma"/>
                <w:sz w:val="15"/>
                <w:szCs w:val="13"/>
              </w:rPr>
            </w:pPr>
            <w:r w:rsidRPr="00E86FD2">
              <w:rPr>
                <w:rFonts w:ascii="Tahoma" w:hAnsi="Tahoma" w:cs="Tahoma"/>
                <w:noProof/>
                <w:sz w:val="15"/>
                <w:szCs w:val="13"/>
              </w:rPr>
              <w:t>0</w:t>
            </w:r>
          </w:p>
        </w:tc>
        <w:tc>
          <w:tcPr>
            <w:tcW w:w="1247" w:type="dxa"/>
            <w:tcBorders>
              <w:top w:val="dotted" w:sz="4" w:space="0" w:color="auto"/>
            </w:tcBorders>
            <w:vAlign w:val="center"/>
          </w:tcPr>
          <w:p w:rsidR="00A52561" w:rsidRPr="00E86FD2" w:rsidRDefault="00A52561" w:rsidP="00083A3E">
            <w:pPr>
              <w:jc w:val="right"/>
              <w:rPr>
                <w:rFonts w:ascii="Tahoma" w:hAnsi="Tahoma" w:cs="Tahoma"/>
                <w:sz w:val="15"/>
                <w:szCs w:val="13"/>
              </w:rPr>
            </w:pPr>
            <w:r w:rsidRPr="00E86FD2">
              <w:rPr>
                <w:rFonts w:ascii="Tahoma" w:hAnsi="Tahoma" w:cs="Tahoma"/>
                <w:noProof/>
                <w:sz w:val="15"/>
                <w:szCs w:val="13"/>
              </w:rPr>
              <w:t>0</w:t>
            </w:r>
          </w:p>
        </w:tc>
        <w:tc>
          <w:tcPr>
            <w:tcW w:w="1247" w:type="dxa"/>
            <w:tcBorders>
              <w:top w:val="dotted" w:sz="4" w:space="0" w:color="auto"/>
            </w:tcBorders>
            <w:vAlign w:val="center"/>
          </w:tcPr>
          <w:p w:rsidR="00A52561" w:rsidRPr="00E86FD2" w:rsidRDefault="00A52561" w:rsidP="00083A3E">
            <w:pPr>
              <w:jc w:val="right"/>
              <w:rPr>
                <w:rFonts w:ascii="Tahoma" w:hAnsi="Tahoma" w:cs="Tahoma"/>
                <w:sz w:val="15"/>
                <w:szCs w:val="13"/>
              </w:rPr>
            </w:pPr>
            <w:r w:rsidRPr="00E86FD2">
              <w:rPr>
                <w:rFonts w:ascii="Tahoma" w:hAnsi="Tahoma" w:cs="Tahoma"/>
                <w:noProof/>
                <w:sz w:val="15"/>
                <w:szCs w:val="13"/>
              </w:rPr>
              <w:t>0</w:t>
            </w:r>
          </w:p>
        </w:tc>
        <w:tc>
          <w:tcPr>
            <w:tcW w:w="1247" w:type="dxa"/>
            <w:tcBorders>
              <w:top w:val="dotted" w:sz="4" w:space="0" w:color="auto"/>
            </w:tcBorders>
            <w:vAlign w:val="center"/>
          </w:tcPr>
          <w:p w:rsidR="00A52561" w:rsidRPr="00E86FD2" w:rsidRDefault="00A52561" w:rsidP="00083A3E">
            <w:pPr>
              <w:jc w:val="right"/>
              <w:rPr>
                <w:rFonts w:ascii="Tahoma" w:hAnsi="Tahoma" w:cs="Tahoma"/>
                <w:sz w:val="15"/>
                <w:szCs w:val="13"/>
              </w:rPr>
            </w:pPr>
            <w:r w:rsidRPr="00E86FD2">
              <w:rPr>
                <w:rFonts w:ascii="Tahoma" w:hAnsi="Tahoma" w:cs="Tahoma"/>
                <w:noProof/>
                <w:sz w:val="15"/>
                <w:szCs w:val="13"/>
              </w:rPr>
              <w:t>0</w:t>
            </w:r>
          </w:p>
        </w:tc>
        <w:tc>
          <w:tcPr>
            <w:tcW w:w="1247" w:type="dxa"/>
            <w:tcBorders>
              <w:top w:val="dotted" w:sz="4" w:space="0" w:color="auto"/>
            </w:tcBorders>
            <w:vAlign w:val="center"/>
          </w:tcPr>
          <w:p w:rsidR="00A52561" w:rsidRPr="00E86FD2" w:rsidRDefault="00A52561" w:rsidP="00083A3E">
            <w:pPr>
              <w:jc w:val="right"/>
              <w:rPr>
                <w:rFonts w:ascii="Tahoma" w:hAnsi="Tahoma" w:cs="Tahoma"/>
                <w:sz w:val="15"/>
                <w:szCs w:val="13"/>
              </w:rPr>
            </w:pPr>
            <w:r w:rsidRPr="00E86FD2">
              <w:rPr>
                <w:rFonts w:ascii="Tahoma" w:hAnsi="Tahoma" w:cs="Tahoma"/>
                <w:noProof/>
                <w:sz w:val="15"/>
                <w:szCs w:val="13"/>
              </w:rPr>
              <w:t>0</w:t>
            </w:r>
          </w:p>
        </w:tc>
      </w:tr>
      <w:tr w:rsidR="00A52561" w:rsidRPr="00E86FD2" w:rsidTr="00083A3E">
        <w:trPr>
          <w:trHeight w:val="227"/>
        </w:trPr>
        <w:tc>
          <w:tcPr>
            <w:tcW w:w="3969" w:type="dxa"/>
            <w:tcBorders>
              <w:bottom w:val="single" w:sz="4" w:space="0" w:color="auto"/>
            </w:tcBorders>
            <w:vAlign w:val="center"/>
          </w:tcPr>
          <w:p w:rsidR="00A52561" w:rsidRPr="00E86FD2" w:rsidRDefault="00A52561" w:rsidP="00083A3E">
            <w:pPr>
              <w:rPr>
                <w:rFonts w:ascii="Tahoma" w:hAnsi="Tahoma" w:cs="Tahoma"/>
                <w:b/>
                <w:sz w:val="16"/>
                <w:szCs w:val="14"/>
              </w:rPr>
            </w:pPr>
            <w:r w:rsidRPr="00E86FD2">
              <w:rPr>
                <w:rFonts w:ascii="Tahoma" w:hAnsi="Tahoma" w:cs="Tahoma"/>
                <w:b/>
                <w:noProof/>
                <w:sz w:val="16"/>
                <w:szCs w:val="14"/>
              </w:rPr>
              <w:t>Özel Eğitimde</w:t>
            </w:r>
            <w:r w:rsidRPr="00E86FD2">
              <w:rPr>
                <w:rFonts w:ascii="Tahoma" w:hAnsi="Tahoma" w:cs="Tahoma"/>
                <w:b/>
                <w:sz w:val="16"/>
                <w:szCs w:val="14"/>
              </w:rPr>
              <w:t xml:space="preserve"> Destekleme ve Yetiştirme Kursları</w:t>
            </w:r>
          </w:p>
        </w:tc>
        <w:tc>
          <w:tcPr>
            <w:tcW w:w="1247" w:type="dxa"/>
            <w:tcBorders>
              <w:bottom w:val="single" w:sz="4" w:space="0" w:color="auto"/>
            </w:tcBorders>
            <w:vAlign w:val="center"/>
          </w:tcPr>
          <w:p w:rsidR="00A52561" w:rsidRPr="00E86FD2" w:rsidRDefault="00A52561" w:rsidP="00083A3E">
            <w:pPr>
              <w:jc w:val="right"/>
              <w:rPr>
                <w:rFonts w:ascii="Tahoma" w:hAnsi="Tahoma" w:cs="Tahoma"/>
                <w:b/>
                <w:sz w:val="15"/>
                <w:szCs w:val="13"/>
              </w:rPr>
            </w:pPr>
            <w:r w:rsidRPr="00E86FD2">
              <w:rPr>
                <w:rFonts w:ascii="Tahoma" w:hAnsi="Tahoma" w:cs="Tahoma"/>
                <w:b/>
                <w:noProof/>
                <w:sz w:val="15"/>
                <w:szCs w:val="13"/>
              </w:rPr>
              <w:t>3.398.000</w:t>
            </w:r>
          </w:p>
        </w:tc>
        <w:tc>
          <w:tcPr>
            <w:tcW w:w="1247" w:type="dxa"/>
            <w:tcBorders>
              <w:bottom w:val="single" w:sz="4" w:space="0" w:color="auto"/>
            </w:tcBorders>
            <w:vAlign w:val="center"/>
          </w:tcPr>
          <w:p w:rsidR="00A52561" w:rsidRPr="00E86FD2" w:rsidRDefault="00A52561" w:rsidP="00083A3E">
            <w:pPr>
              <w:jc w:val="right"/>
              <w:rPr>
                <w:rFonts w:ascii="Tahoma" w:hAnsi="Tahoma" w:cs="Tahoma"/>
                <w:b/>
                <w:sz w:val="15"/>
                <w:szCs w:val="13"/>
              </w:rPr>
            </w:pPr>
            <w:r w:rsidRPr="00E86FD2">
              <w:rPr>
                <w:rFonts w:ascii="Tahoma" w:hAnsi="Tahoma" w:cs="Tahoma"/>
                <w:b/>
                <w:noProof/>
                <w:sz w:val="15"/>
                <w:szCs w:val="13"/>
              </w:rPr>
              <w:t>718.233</w:t>
            </w:r>
          </w:p>
        </w:tc>
        <w:tc>
          <w:tcPr>
            <w:tcW w:w="1247" w:type="dxa"/>
            <w:tcBorders>
              <w:bottom w:val="single" w:sz="4" w:space="0" w:color="auto"/>
            </w:tcBorders>
            <w:vAlign w:val="center"/>
          </w:tcPr>
          <w:p w:rsidR="00A52561" w:rsidRPr="00E86FD2" w:rsidRDefault="00A52561" w:rsidP="00083A3E">
            <w:pPr>
              <w:jc w:val="right"/>
              <w:rPr>
                <w:rFonts w:ascii="Tahoma" w:hAnsi="Tahoma" w:cs="Tahoma"/>
                <w:b/>
                <w:sz w:val="15"/>
                <w:szCs w:val="13"/>
              </w:rPr>
            </w:pPr>
            <w:r w:rsidRPr="00E86FD2">
              <w:rPr>
                <w:rFonts w:ascii="Tahoma" w:hAnsi="Tahoma" w:cs="Tahoma"/>
                <w:b/>
                <w:noProof/>
                <w:sz w:val="15"/>
                <w:szCs w:val="13"/>
              </w:rPr>
              <w:t>3.467.000</w:t>
            </w:r>
          </w:p>
        </w:tc>
        <w:tc>
          <w:tcPr>
            <w:tcW w:w="1247" w:type="dxa"/>
            <w:tcBorders>
              <w:bottom w:val="single" w:sz="4" w:space="0" w:color="auto"/>
            </w:tcBorders>
            <w:vAlign w:val="center"/>
          </w:tcPr>
          <w:p w:rsidR="00A52561" w:rsidRPr="00E86FD2" w:rsidRDefault="00A52561" w:rsidP="00083A3E">
            <w:pPr>
              <w:jc w:val="right"/>
              <w:rPr>
                <w:rFonts w:ascii="Tahoma" w:hAnsi="Tahoma" w:cs="Tahoma"/>
                <w:b/>
                <w:sz w:val="15"/>
                <w:szCs w:val="13"/>
              </w:rPr>
            </w:pPr>
            <w:r w:rsidRPr="00E86FD2">
              <w:rPr>
                <w:rFonts w:ascii="Tahoma" w:hAnsi="Tahoma" w:cs="Tahoma"/>
                <w:b/>
                <w:noProof/>
                <w:sz w:val="15"/>
                <w:szCs w:val="13"/>
              </w:rPr>
              <w:t>3.627.000</w:t>
            </w:r>
          </w:p>
        </w:tc>
        <w:tc>
          <w:tcPr>
            <w:tcW w:w="1247" w:type="dxa"/>
            <w:tcBorders>
              <w:bottom w:val="single" w:sz="4" w:space="0" w:color="auto"/>
            </w:tcBorders>
            <w:vAlign w:val="center"/>
          </w:tcPr>
          <w:p w:rsidR="00A52561" w:rsidRPr="00E86FD2" w:rsidRDefault="00A52561" w:rsidP="00083A3E">
            <w:pPr>
              <w:jc w:val="right"/>
              <w:rPr>
                <w:rFonts w:ascii="Tahoma" w:hAnsi="Tahoma" w:cs="Tahoma"/>
                <w:b/>
                <w:sz w:val="15"/>
                <w:szCs w:val="13"/>
              </w:rPr>
            </w:pPr>
            <w:r w:rsidRPr="00E86FD2">
              <w:rPr>
                <w:rFonts w:ascii="Tahoma" w:hAnsi="Tahoma" w:cs="Tahoma"/>
                <w:b/>
                <w:noProof/>
                <w:sz w:val="15"/>
                <w:szCs w:val="13"/>
              </w:rPr>
              <w:t>3.765.000</w:t>
            </w:r>
          </w:p>
        </w:tc>
      </w:tr>
      <w:tr w:rsidR="00A52561" w:rsidRPr="00E86FD2" w:rsidTr="00083A3E">
        <w:trPr>
          <w:trHeight w:val="227"/>
        </w:trPr>
        <w:tc>
          <w:tcPr>
            <w:tcW w:w="3969" w:type="dxa"/>
            <w:tcBorders>
              <w:bottom w:val="dotted" w:sz="4" w:space="0" w:color="auto"/>
            </w:tcBorders>
            <w:vAlign w:val="center"/>
          </w:tcPr>
          <w:p w:rsidR="00A52561" w:rsidRPr="00E86FD2" w:rsidRDefault="00A52561" w:rsidP="00083A3E">
            <w:pPr>
              <w:tabs>
                <w:tab w:val="left" w:pos="258"/>
              </w:tabs>
              <w:rPr>
                <w:rFonts w:ascii="Tahoma" w:hAnsi="Tahoma" w:cs="Tahoma"/>
                <w:sz w:val="16"/>
                <w:szCs w:val="14"/>
              </w:rPr>
            </w:pPr>
            <w:r w:rsidRPr="00E86FD2">
              <w:rPr>
                <w:rFonts w:ascii="Tahoma" w:hAnsi="Tahoma" w:cs="Tahoma"/>
                <w:sz w:val="16"/>
                <w:szCs w:val="14"/>
              </w:rPr>
              <w:tab/>
              <w:t>Bütçe İçi</w:t>
            </w:r>
          </w:p>
        </w:tc>
        <w:tc>
          <w:tcPr>
            <w:tcW w:w="1247" w:type="dxa"/>
            <w:tcBorders>
              <w:bottom w:val="dotted" w:sz="4" w:space="0" w:color="auto"/>
            </w:tcBorders>
            <w:vAlign w:val="center"/>
          </w:tcPr>
          <w:p w:rsidR="00A52561" w:rsidRPr="00E86FD2" w:rsidRDefault="00A52561" w:rsidP="00083A3E">
            <w:pPr>
              <w:jc w:val="right"/>
              <w:rPr>
                <w:rFonts w:ascii="Tahoma" w:hAnsi="Tahoma" w:cs="Tahoma"/>
                <w:sz w:val="15"/>
                <w:szCs w:val="13"/>
              </w:rPr>
            </w:pPr>
            <w:r w:rsidRPr="00E86FD2">
              <w:rPr>
                <w:rFonts w:ascii="Tahoma" w:hAnsi="Tahoma" w:cs="Tahoma"/>
                <w:noProof/>
                <w:sz w:val="15"/>
                <w:szCs w:val="13"/>
              </w:rPr>
              <w:t>3.398.000</w:t>
            </w:r>
          </w:p>
        </w:tc>
        <w:tc>
          <w:tcPr>
            <w:tcW w:w="1247" w:type="dxa"/>
            <w:tcBorders>
              <w:bottom w:val="dotted" w:sz="4" w:space="0" w:color="auto"/>
            </w:tcBorders>
            <w:vAlign w:val="center"/>
          </w:tcPr>
          <w:p w:rsidR="00A52561" w:rsidRPr="00E86FD2" w:rsidRDefault="00A52561" w:rsidP="00083A3E">
            <w:pPr>
              <w:jc w:val="right"/>
              <w:rPr>
                <w:rFonts w:ascii="Tahoma" w:hAnsi="Tahoma" w:cs="Tahoma"/>
                <w:sz w:val="15"/>
                <w:szCs w:val="13"/>
              </w:rPr>
            </w:pPr>
            <w:r w:rsidRPr="00E86FD2">
              <w:rPr>
                <w:rFonts w:ascii="Tahoma" w:hAnsi="Tahoma" w:cs="Tahoma"/>
                <w:noProof/>
                <w:sz w:val="15"/>
                <w:szCs w:val="13"/>
              </w:rPr>
              <w:t>718.233</w:t>
            </w:r>
          </w:p>
        </w:tc>
        <w:tc>
          <w:tcPr>
            <w:tcW w:w="1247" w:type="dxa"/>
            <w:tcBorders>
              <w:bottom w:val="dotted" w:sz="4" w:space="0" w:color="auto"/>
            </w:tcBorders>
            <w:vAlign w:val="center"/>
          </w:tcPr>
          <w:p w:rsidR="00A52561" w:rsidRPr="00E86FD2" w:rsidRDefault="00A52561" w:rsidP="00083A3E">
            <w:pPr>
              <w:jc w:val="right"/>
              <w:rPr>
                <w:rFonts w:ascii="Tahoma" w:hAnsi="Tahoma" w:cs="Tahoma"/>
                <w:sz w:val="15"/>
                <w:szCs w:val="13"/>
              </w:rPr>
            </w:pPr>
            <w:r w:rsidRPr="00E86FD2">
              <w:rPr>
                <w:rFonts w:ascii="Tahoma" w:hAnsi="Tahoma" w:cs="Tahoma"/>
                <w:noProof/>
                <w:sz w:val="15"/>
                <w:szCs w:val="13"/>
              </w:rPr>
              <w:t>3.467.000</w:t>
            </w:r>
          </w:p>
        </w:tc>
        <w:tc>
          <w:tcPr>
            <w:tcW w:w="1247" w:type="dxa"/>
            <w:tcBorders>
              <w:bottom w:val="dotted" w:sz="4" w:space="0" w:color="auto"/>
            </w:tcBorders>
            <w:vAlign w:val="center"/>
          </w:tcPr>
          <w:p w:rsidR="00A52561" w:rsidRPr="00E86FD2" w:rsidRDefault="00A52561" w:rsidP="00083A3E">
            <w:pPr>
              <w:jc w:val="right"/>
              <w:rPr>
                <w:rFonts w:ascii="Tahoma" w:hAnsi="Tahoma" w:cs="Tahoma"/>
                <w:sz w:val="15"/>
                <w:szCs w:val="13"/>
              </w:rPr>
            </w:pPr>
            <w:r w:rsidRPr="00E86FD2">
              <w:rPr>
                <w:rFonts w:ascii="Tahoma" w:hAnsi="Tahoma" w:cs="Tahoma"/>
                <w:noProof/>
                <w:sz w:val="15"/>
                <w:szCs w:val="13"/>
              </w:rPr>
              <w:t>3.627.000</w:t>
            </w:r>
          </w:p>
        </w:tc>
        <w:tc>
          <w:tcPr>
            <w:tcW w:w="1247" w:type="dxa"/>
            <w:tcBorders>
              <w:bottom w:val="dotted" w:sz="4" w:space="0" w:color="auto"/>
            </w:tcBorders>
            <w:vAlign w:val="center"/>
          </w:tcPr>
          <w:p w:rsidR="00A52561" w:rsidRPr="00E86FD2" w:rsidRDefault="00A52561" w:rsidP="00083A3E">
            <w:pPr>
              <w:jc w:val="right"/>
              <w:rPr>
                <w:rFonts w:ascii="Tahoma" w:hAnsi="Tahoma" w:cs="Tahoma"/>
                <w:sz w:val="15"/>
                <w:szCs w:val="13"/>
              </w:rPr>
            </w:pPr>
            <w:r w:rsidRPr="00E86FD2">
              <w:rPr>
                <w:rFonts w:ascii="Tahoma" w:hAnsi="Tahoma" w:cs="Tahoma"/>
                <w:noProof/>
                <w:sz w:val="15"/>
                <w:szCs w:val="13"/>
              </w:rPr>
              <w:t>3.765.000</w:t>
            </w:r>
          </w:p>
        </w:tc>
      </w:tr>
      <w:tr w:rsidR="00A52561" w:rsidRPr="00E86FD2" w:rsidTr="00083A3E">
        <w:trPr>
          <w:trHeight w:val="227"/>
        </w:trPr>
        <w:tc>
          <w:tcPr>
            <w:tcW w:w="3969" w:type="dxa"/>
            <w:tcBorders>
              <w:top w:val="dotted" w:sz="4" w:space="0" w:color="auto"/>
            </w:tcBorders>
            <w:vAlign w:val="center"/>
          </w:tcPr>
          <w:p w:rsidR="00A52561" w:rsidRPr="00E86FD2" w:rsidRDefault="00A52561" w:rsidP="00083A3E">
            <w:pPr>
              <w:tabs>
                <w:tab w:val="left" w:pos="258"/>
              </w:tabs>
              <w:rPr>
                <w:rFonts w:ascii="Tahoma" w:hAnsi="Tahoma" w:cs="Tahoma"/>
                <w:sz w:val="16"/>
                <w:szCs w:val="14"/>
              </w:rPr>
            </w:pPr>
            <w:r w:rsidRPr="00E86FD2">
              <w:rPr>
                <w:rFonts w:ascii="Tahoma" w:hAnsi="Tahoma" w:cs="Tahoma"/>
                <w:sz w:val="16"/>
                <w:szCs w:val="14"/>
              </w:rPr>
              <w:tab/>
              <w:t>Bütçe Dışı</w:t>
            </w:r>
          </w:p>
        </w:tc>
        <w:tc>
          <w:tcPr>
            <w:tcW w:w="1247" w:type="dxa"/>
            <w:tcBorders>
              <w:top w:val="dotted" w:sz="4" w:space="0" w:color="auto"/>
            </w:tcBorders>
            <w:vAlign w:val="center"/>
          </w:tcPr>
          <w:p w:rsidR="00A52561" w:rsidRPr="00E86FD2" w:rsidRDefault="00A52561" w:rsidP="00083A3E">
            <w:pPr>
              <w:jc w:val="right"/>
              <w:rPr>
                <w:rFonts w:ascii="Tahoma" w:hAnsi="Tahoma" w:cs="Tahoma"/>
                <w:sz w:val="15"/>
                <w:szCs w:val="13"/>
              </w:rPr>
            </w:pPr>
            <w:r w:rsidRPr="00E86FD2">
              <w:rPr>
                <w:rFonts w:ascii="Tahoma" w:hAnsi="Tahoma" w:cs="Tahoma"/>
                <w:noProof/>
                <w:sz w:val="15"/>
                <w:szCs w:val="13"/>
              </w:rPr>
              <w:t>0</w:t>
            </w:r>
          </w:p>
        </w:tc>
        <w:tc>
          <w:tcPr>
            <w:tcW w:w="1247" w:type="dxa"/>
            <w:tcBorders>
              <w:top w:val="dotted" w:sz="4" w:space="0" w:color="auto"/>
            </w:tcBorders>
            <w:vAlign w:val="center"/>
          </w:tcPr>
          <w:p w:rsidR="00A52561" w:rsidRPr="00E86FD2" w:rsidRDefault="00A52561" w:rsidP="00083A3E">
            <w:pPr>
              <w:jc w:val="right"/>
              <w:rPr>
                <w:rFonts w:ascii="Tahoma" w:hAnsi="Tahoma" w:cs="Tahoma"/>
                <w:sz w:val="15"/>
                <w:szCs w:val="13"/>
              </w:rPr>
            </w:pPr>
            <w:r w:rsidRPr="00E86FD2">
              <w:rPr>
                <w:rFonts w:ascii="Tahoma" w:hAnsi="Tahoma" w:cs="Tahoma"/>
                <w:noProof/>
                <w:sz w:val="15"/>
                <w:szCs w:val="13"/>
              </w:rPr>
              <w:t>0</w:t>
            </w:r>
          </w:p>
        </w:tc>
        <w:tc>
          <w:tcPr>
            <w:tcW w:w="1247" w:type="dxa"/>
            <w:tcBorders>
              <w:top w:val="dotted" w:sz="4" w:space="0" w:color="auto"/>
            </w:tcBorders>
            <w:vAlign w:val="center"/>
          </w:tcPr>
          <w:p w:rsidR="00A52561" w:rsidRPr="00E86FD2" w:rsidRDefault="00A52561" w:rsidP="00083A3E">
            <w:pPr>
              <w:jc w:val="right"/>
              <w:rPr>
                <w:rFonts w:ascii="Tahoma" w:hAnsi="Tahoma" w:cs="Tahoma"/>
                <w:sz w:val="15"/>
                <w:szCs w:val="13"/>
              </w:rPr>
            </w:pPr>
            <w:r w:rsidRPr="00E86FD2">
              <w:rPr>
                <w:rFonts w:ascii="Tahoma" w:hAnsi="Tahoma" w:cs="Tahoma"/>
                <w:noProof/>
                <w:sz w:val="15"/>
                <w:szCs w:val="13"/>
              </w:rPr>
              <w:t>0</w:t>
            </w:r>
          </w:p>
        </w:tc>
        <w:tc>
          <w:tcPr>
            <w:tcW w:w="1247" w:type="dxa"/>
            <w:tcBorders>
              <w:top w:val="dotted" w:sz="4" w:space="0" w:color="auto"/>
            </w:tcBorders>
            <w:vAlign w:val="center"/>
          </w:tcPr>
          <w:p w:rsidR="00A52561" w:rsidRPr="00E86FD2" w:rsidRDefault="00A52561" w:rsidP="00083A3E">
            <w:pPr>
              <w:jc w:val="right"/>
              <w:rPr>
                <w:rFonts w:ascii="Tahoma" w:hAnsi="Tahoma" w:cs="Tahoma"/>
                <w:sz w:val="15"/>
                <w:szCs w:val="13"/>
              </w:rPr>
            </w:pPr>
            <w:r w:rsidRPr="00E86FD2">
              <w:rPr>
                <w:rFonts w:ascii="Tahoma" w:hAnsi="Tahoma" w:cs="Tahoma"/>
                <w:noProof/>
                <w:sz w:val="15"/>
                <w:szCs w:val="13"/>
              </w:rPr>
              <w:t>0</w:t>
            </w:r>
          </w:p>
        </w:tc>
        <w:tc>
          <w:tcPr>
            <w:tcW w:w="1247" w:type="dxa"/>
            <w:tcBorders>
              <w:top w:val="dotted" w:sz="4" w:space="0" w:color="auto"/>
            </w:tcBorders>
            <w:vAlign w:val="center"/>
          </w:tcPr>
          <w:p w:rsidR="00A52561" w:rsidRPr="00E86FD2" w:rsidRDefault="00A52561" w:rsidP="00083A3E">
            <w:pPr>
              <w:jc w:val="right"/>
              <w:rPr>
                <w:rFonts w:ascii="Tahoma" w:hAnsi="Tahoma" w:cs="Tahoma"/>
                <w:sz w:val="15"/>
                <w:szCs w:val="13"/>
              </w:rPr>
            </w:pPr>
            <w:r w:rsidRPr="00E86FD2">
              <w:rPr>
                <w:rFonts w:ascii="Tahoma" w:hAnsi="Tahoma" w:cs="Tahoma"/>
                <w:noProof/>
                <w:sz w:val="15"/>
                <w:szCs w:val="13"/>
              </w:rPr>
              <w:t>0</w:t>
            </w:r>
          </w:p>
        </w:tc>
      </w:tr>
      <w:tr w:rsidR="00A52561" w:rsidRPr="00E86FD2" w:rsidTr="00083A3E">
        <w:trPr>
          <w:trHeight w:val="227"/>
        </w:trPr>
        <w:tc>
          <w:tcPr>
            <w:tcW w:w="3969" w:type="dxa"/>
            <w:tcBorders>
              <w:bottom w:val="single" w:sz="4" w:space="0" w:color="auto"/>
            </w:tcBorders>
            <w:vAlign w:val="center"/>
          </w:tcPr>
          <w:p w:rsidR="00A52561" w:rsidRPr="00E86FD2" w:rsidRDefault="00A52561" w:rsidP="00083A3E">
            <w:pPr>
              <w:rPr>
                <w:rFonts w:ascii="Tahoma" w:hAnsi="Tahoma" w:cs="Tahoma"/>
                <w:b/>
                <w:sz w:val="16"/>
                <w:szCs w:val="14"/>
              </w:rPr>
            </w:pPr>
            <w:r w:rsidRPr="00E86FD2">
              <w:rPr>
                <w:rFonts w:ascii="Tahoma" w:hAnsi="Tahoma" w:cs="Tahoma"/>
                <w:b/>
                <w:noProof/>
                <w:sz w:val="16"/>
                <w:szCs w:val="14"/>
              </w:rPr>
              <w:t>Özel Eğitimde</w:t>
            </w:r>
            <w:r w:rsidRPr="00E86FD2">
              <w:rPr>
                <w:rFonts w:ascii="Tahoma" w:hAnsi="Tahoma" w:cs="Tahoma"/>
                <w:b/>
                <w:sz w:val="16"/>
                <w:szCs w:val="14"/>
              </w:rPr>
              <w:t xml:space="preserve"> Parasız Yatılı Giyim, Kırtasiye Yardımları</w:t>
            </w:r>
          </w:p>
        </w:tc>
        <w:tc>
          <w:tcPr>
            <w:tcW w:w="1247" w:type="dxa"/>
            <w:tcBorders>
              <w:bottom w:val="single" w:sz="4" w:space="0" w:color="auto"/>
            </w:tcBorders>
            <w:vAlign w:val="center"/>
          </w:tcPr>
          <w:p w:rsidR="00A52561" w:rsidRPr="00E86FD2" w:rsidRDefault="00A52561" w:rsidP="00083A3E">
            <w:pPr>
              <w:jc w:val="right"/>
              <w:rPr>
                <w:rFonts w:ascii="Tahoma" w:hAnsi="Tahoma" w:cs="Tahoma"/>
                <w:b/>
                <w:sz w:val="15"/>
                <w:szCs w:val="13"/>
              </w:rPr>
            </w:pPr>
            <w:r w:rsidRPr="00E86FD2">
              <w:rPr>
                <w:rFonts w:ascii="Tahoma" w:hAnsi="Tahoma" w:cs="Tahoma"/>
                <w:b/>
                <w:noProof/>
                <w:sz w:val="15"/>
                <w:szCs w:val="13"/>
              </w:rPr>
              <w:t>560.000</w:t>
            </w:r>
          </w:p>
        </w:tc>
        <w:tc>
          <w:tcPr>
            <w:tcW w:w="1247" w:type="dxa"/>
            <w:tcBorders>
              <w:bottom w:val="single" w:sz="4" w:space="0" w:color="auto"/>
            </w:tcBorders>
            <w:vAlign w:val="center"/>
          </w:tcPr>
          <w:p w:rsidR="00A52561" w:rsidRPr="00E86FD2" w:rsidRDefault="00A52561" w:rsidP="00083A3E">
            <w:pPr>
              <w:jc w:val="right"/>
              <w:rPr>
                <w:rFonts w:ascii="Tahoma" w:hAnsi="Tahoma" w:cs="Tahoma"/>
                <w:b/>
                <w:sz w:val="15"/>
                <w:szCs w:val="13"/>
              </w:rPr>
            </w:pPr>
            <w:r w:rsidRPr="00E86FD2">
              <w:rPr>
                <w:rFonts w:ascii="Tahoma" w:hAnsi="Tahoma" w:cs="Tahoma"/>
                <w:b/>
                <w:noProof/>
                <w:sz w:val="15"/>
                <w:szCs w:val="13"/>
              </w:rPr>
              <w:t>0</w:t>
            </w:r>
          </w:p>
        </w:tc>
        <w:tc>
          <w:tcPr>
            <w:tcW w:w="1247" w:type="dxa"/>
            <w:tcBorders>
              <w:bottom w:val="single" w:sz="4" w:space="0" w:color="auto"/>
            </w:tcBorders>
            <w:vAlign w:val="center"/>
          </w:tcPr>
          <w:p w:rsidR="00A52561" w:rsidRPr="00E86FD2" w:rsidRDefault="00A52561" w:rsidP="00083A3E">
            <w:pPr>
              <w:jc w:val="right"/>
              <w:rPr>
                <w:rFonts w:ascii="Tahoma" w:hAnsi="Tahoma" w:cs="Tahoma"/>
                <w:b/>
                <w:sz w:val="15"/>
                <w:szCs w:val="13"/>
              </w:rPr>
            </w:pPr>
            <w:r w:rsidRPr="00E86FD2">
              <w:rPr>
                <w:rFonts w:ascii="Tahoma" w:hAnsi="Tahoma" w:cs="Tahoma"/>
                <w:b/>
                <w:noProof/>
                <w:sz w:val="15"/>
                <w:szCs w:val="13"/>
              </w:rPr>
              <w:t>800.000</w:t>
            </w:r>
          </w:p>
        </w:tc>
        <w:tc>
          <w:tcPr>
            <w:tcW w:w="1247" w:type="dxa"/>
            <w:tcBorders>
              <w:bottom w:val="single" w:sz="4" w:space="0" w:color="auto"/>
            </w:tcBorders>
            <w:vAlign w:val="center"/>
          </w:tcPr>
          <w:p w:rsidR="00A52561" w:rsidRPr="00E86FD2" w:rsidRDefault="00A52561" w:rsidP="00083A3E">
            <w:pPr>
              <w:jc w:val="right"/>
              <w:rPr>
                <w:rFonts w:ascii="Tahoma" w:hAnsi="Tahoma" w:cs="Tahoma"/>
                <w:b/>
                <w:sz w:val="15"/>
                <w:szCs w:val="13"/>
              </w:rPr>
            </w:pPr>
            <w:r w:rsidRPr="00E86FD2">
              <w:rPr>
                <w:rFonts w:ascii="Tahoma" w:hAnsi="Tahoma" w:cs="Tahoma"/>
                <w:b/>
                <w:noProof/>
                <w:sz w:val="15"/>
                <w:szCs w:val="13"/>
              </w:rPr>
              <w:t>880.000</w:t>
            </w:r>
          </w:p>
        </w:tc>
        <w:tc>
          <w:tcPr>
            <w:tcW w:w="1247" w:type="dxa"/>
            <w:tcBorders>
              <w:bottom w:val="single" w:sz="4" w:space="0" w:color="auto"/>
            </w:tcBorders>
            <w:vAlign w:val="center"/>
          </w:tcPr>
          <w:p w:rsidR="00A52561" w:rsidRPr="00E86FD2" w:rsidRDefault="00A52561" w:rsidP="00083A3E">
            <w:pPr>
              <w:jc w:val="right"/>
              <w:rPr>
                <w:rFonts w:ascii="Tahoma" w:hAnsi="Tahoma" w:cs="Tahoma"/>
                <w:b/>
                <w:sz w:val="15"/>
                <w:szCs w:val="13"/>
              </w:rPr>
            </w:pPr>
            <w:r w:rsidRPr="00E86FD2">
              <w:rPr>
                <w:rFonts w:ascii="Tahoma" w:hAnsi="Tahoma" w:cs="Tahoma"/>
                <w:b/>
                <w:noProof/>
                <w:sz w:val="15"/>
                <w:szCs w:val="13"/>
              </w:rPr>
              <w:t>960.000</w:t>
            </w:r>
          </w:p>
        </w:tc>
      </w:tr>
      <w:tr w:rsidR="00A52561" w:rsidRPr="00E86FD2" w:rsidTr="00083A3E">
        <w:trPr>
          <w:trHeight w:val="227"/>
        </w:trPr>
        <w:tc>
          <w:tcPr>
            <w:tcW w:w="3969" w:type="dxa"/>
            <w:tcBorders>
              <w:bottom w:val="dotted" w:sz="4" w:space="0" w:color="auto"/>
            </w:tcBorders>
            <w:vAlign w:val="center"/>
          </w:tcPr>
          <w:p w:rsidR="00A52561" w:rsidRPr="00E86FD2" w:rsidRDefault="00A52561" w:rsidP="00083A3E">
            <w:pPr>
              <w:tabs>
                <w:tab w:val="left" w:pos="258"/>
              </w:tabs>
              <w:rPr>
                <w:rFonts w:ascii="Tahoma" w:hAnsi="Tahoma" w:cs="Tahoma"/>
                <w:sz w:val="16"/>
                <w:szCs w:val="14"/>
              </w:rPr>
            </w:pPr>
            <w:r w:rsidRPr="00E86FD2">
              <w:rPr>
                <w:rFonts w:ascii="Tahoma" w:hAnsi="Tahoma" w:cs="Tahoma"/>
                <w:sz w:val="16"/>
                <w:szCs w:val="14"/>
              </w:rPr>
              <w:tab/>
              <w:t>Bütçe İçi</w:t>
            </w:r>
          </w:p>
        </w:tc>
        <w:tc>
          <w:tcPr>
            <w:tcW w:w="1247" w:type="dxa"/>
            <w:tcBorders>
              <w:bottom w:val="dotted" w:sz="4" w:space="0" w:color="auto"/>
            </w:tcBorders>
            <w:vAlign w:val="center"/>
          </w:tcPr>
          <w:p w:rsidR="00A52561" w:rsidRPr="00E86FD2" w:rsidRDefault="00A52561" w:rsidP="00083A3E">
            <w:pPr>
              <w:jc w:val="right"/>
              <w:rPr>
                <w:rFonts w:ascii="Tahoma" w:hAnsi="Tahoma" w:cs="Tahoma"/>
                <w:sz w:val="15"/>
                <w:szCs w:val="13"/>
              </w:rPr>
            </w:pPr>
            <w:r w:rsidRPr="00E86FD2">
              <w:rPr>
                <w:rFonts w:ascii="Tahoma" w:hAnsi="Tahoma" w:cs="Tahoma"/>
                <w:noProof/>
                <w:sz w:val="15"/>
                <w:szCs w:val="13"/>
              </w:rPr>
              <w:t>560.000</w:t>
            </w:r>
          </w:p>
        </w:tc>
        <w:tc>
          <w:tcPr>
            <w:tcW w:w="1247" w:type="dxa"/>
            <w:tcBorders>
              <w:bottom w:val="dotted" w:sz="4" w:space="0" w:color="auto"/>
            </w:tcBorders>
            <w:vAlign w:val="center"/>
          </w:tcPr>
          <w:p w:rsidR="00A52561" w:rsidRPr="00E86FD2" w:rsidRDefault="00A52561" w:rsidP="00083A3E">
            <w:pPr>
              <w:jc w:val="right"/>
              <w:rPr>
                <w:rFonts w:ascii="Tahoma" w:hAnsi="Tahoma" w:cs="Tahoma"/>
                <w:sz w:val="15"/>
                <w:szCs w:val="13"/>
              </w:rPr>
            </w:pPr>
            <w:r w:rsidRPr="00E86FD2">
              <w:rPr>
                <w:rFonts w:ascii="Tahoma" w:hAnsi="Tahoma" w:cs="Tahoma"/>
                <w:noProof/>
                <w:sz w:val="15"/>
                <w:szCs w:val="13"/>
              </w:rPr>
              <w:t>0</w:t>
            </w:r>
          </w:p>
        </w:tc>
        <w:tc>
          <w:tcPr>
            <w:tcW w:w="1247" w:type="dxa"/>
            <w:tcBorders>
              <w:bottom w:val="dotted" w:sz="4" w:space="0" w:color="auto"/>
            </w:tcBorders>
            <w:vAlign w:val="center"/>
          </w:tcPr>
          <w:p w:rsidR="00A52561" w:rsidRPr="00E86FD2" w:rsidRDefault="00A52561" w:rsidP="00083A3E">
            <w:pPr>
              <w:jc w:val="right"/>
              <w:rPr>
                <w:rFonts w:ascii="Tahoma" w:hAnsi="Tahoma" w:cs="Tahoma"/>
                <w:sz w:val="15"/>
                <w:szCs w:val="13"/>
              </w:rPr>
            </w:pPr>
            <w:r w:rsidRPr="00E86FD2">
              <w:rPr>
                <w:rFonts w:ascii="Tahoma" w:hAnsi="Tahoma" w:cs="Tahoma"/>
                <w:noProof/>
                <w:sz w:val="15"/>
                <w:szCs w:val="13"/>
              </w:rPr>
              <w:t>800.000</w:t>
            </w:r>
          </w:p>
        </w:tc>
        <w:tc>
          <w:tcPr>
            <w:tcW w:w="1247" w:type="dxa"/>
            <w:tcBorders>
              <w:bottom w:val="dotted" w:sz="4" w:space="0" w:color="auto"/>
            </w:tcBorders>
            <w:vAlign w:val="center"/>
          </w:tcPr>
          <w:p w:rsidR="00A52561" w:rsidRPr="00E86FD2" w:rsidRDefault="00A52561" w:rsidP="00083A3E">
            <w:pPr>
              <w:jc w:val="right"/>
              <w:rPr>
                <w:rFonts w:ascii="Tahoma" w:hAnsi="Tahoma" w:cs="Tahoma"/>
                <w:sz w:val="15"/>
                <w:szCs w:val="13"/>
              </w:rPr>
            </w:pPr>
            <w:r w:rsidRPr="00E86FD2">
              <w:rPr>
                <w:rFonts w:ascii="Tahoma" w:hAnsi="Tahoma" w:cs="Tahoma"/>
                <w:noProof/>
                <w:sz w:val="15"/>
                <w:szCs w:val="13"/>
              </w:rPr>
              <w:t>880.000</w:t>
            </w:r>
          </w:p>
        </w:tc>
        <w:tc>
          <w:tcPr>
            <w:tcW w:w="1247" w:type="dxa"/>
            <w:tcBorders>
              <w:bottom w:val="dotted" w:sz="4" w:space="0" w:color="auto"/>
            </w:tcBorders>
            <w:vAlign w:val="center"/>
          </w:tcPr>
          <w:p w:rsidR="00A52561" w:rsidRPr="00E86FD2" w:rsidRDefault="00A52561" w:rsidP="00083A3E">
            <w:pPr>
              <w:jc w:val="right"/>
              <w:rPr>
                <w:rFonts w:ascii="Tahoma" w:hAnsi="Tahoma" w:cs="Tahoma"/>
                <w:sz w:val="15"/>
                <w:szCs w:val="13"/>
              </w:rPr>
            </w:pPr>
            <w:r w:rsidRPr="00E86FD2">
              <w:rPr>
                <w:rFonts w:ascii="Tahoma" w:hAnsi="Tahoma" w:cs="Tahoma"/>
                <w:noProof/>
                <w:sz w:val="15"/>
                <w:szCs w:val="13"/>
              </w:rPr>
              <w:t>960.000</w:t>
            </w:r>
          </w:p>
        </w:tc>
      </w:tr>
      <w:tr w:rsidR="00A52561" w:rsidRPr="00E86FD2" w:rsidTr="00083A3E">
        <w:trPr>
          <w:trHeight w:val="227"/>
        </w:trPr>
        <w:tc>
          <w:tcPr>
            <w:tcW w:w="3969" w:type="dxa"/>
            <w:tcBorders>
              <w:top w:val="dotted" w:sz="4" w:space="0" w:color="auto"/>
            </w:tcBorders>
            <w:vAlign w:val="center"/>
          </w:tcPr>
          <w:p w:rsidR="00A52561" w:rsidRPr="00E86FD2" w:rsidRDefault="00A52561" w:rsidP="00083A3E">
            <w:pPr>
              <w:tabs>
                <w:tab w:val="left" w:pos="258"/>
              </w:tabs>
              <w:rPr>
                <w:rFonts w:ascii="Tahoma" w:hAnsi="Tahoma" w:cs="Tahoma"/>
                <w:sz w:val="16"/>
                <w:szCs w:val="14"/>
              </w:rPr>
            </w:pPr>
            <w:r w:rsidRPr="00E86FD2">
              <w:rPr>
                <w:rFonts w:ascii="Tahoma" w:hAnsi="Tahoma" w:cs="Tahoma"/>
                <w:sz w:val="16"/>
                <w:szCs w:val="14"/>
              </w:rPr>
              <w:tab/>
              <w:t>Bütçe Dışı</w:t>
            </w:r>
          </w:p>
        </w:tc>
        <w:tc>
          <w:tcPr>
            <w:tcW w:w="1247" w:type="dxa"/>
            <w:tcBorders>
              <w:top w:val="dotted" w:sz="4" w:space="0" w:color="auto"/>
            </w:tcBorders>
            <w:vAlign w:val="center"/>
          </w:tcPr>
          <w:p w:rsidR="00A52561" w:rsidRPr="00E86FD2" w:rsidRDefault="00A52561" w:rsidP="00083A3E">
            <w:pPr>
              <w:jc w:val="right"/>
              <w:rPr>
                <w:rFonts w:ascii="Tahoma" w:hAnsi="Tahoma" w:cs="Tahoma"/>
                <w:sz w:val="15"/>
                <w:szCs w:val="13"/>
              </w:rPr>
            </w:pPr>
            <w:r w:rsidRPr="00E86FD2">
              <w:rPr>
                <w:rFonts w:ascii="Tahoma" w:hAnsi="Tahoma" w:cs="Tahoma"/>
                <w:noProof/>
                <w:sz w:val="15"/>
                <w:szCs w:val="13"/>
              </w:rPr>
              <w:t>0</w:t>
            </w:r>
          </w:p>
        </w:tc>
        <w:tc>
          <w:tcPr>
            <w:tcW w:w="1247" w:type="dxa"/>
            <w:tcBorders>
              <w:top w:val="dotted" w:sz="4" w:space="0" w:color="auto"/>
            </w:tcBorders>
            <w:vAlign w:val="center"/>
          </w:tcPr>
          <w:p w:rsidR="00A52561" w:rsidRPr="00E86FD2" w:rsidRDefault="00A52561" w:rsidP="00083A3E">
            <w:pPr>
              <w:jc w:val="right"/>
              <w:rPr>
                <w:rFonts w:ascii="Tahoma" w:hAnsi="Tahoma" w:cs="Tahoma"/>
                <w:sz w:val="15"/>
                <w:szCs w:val="13"/>
              </w:rPr>
            </w:pPr>
            <w:r w:rsidRPr="00E86FD2">
              <w:rPr>
                <w:rFonts w:ascii="Tahoma" w:hAnsi="Tahoma" w:cs="Tahoma"/>
                <w:noProof/>
                <w:sz w:val="15"/>
                <w:szCs w:val="13"/>
              </w:rPr>
              <w:t>0</w:t>
            </w:r>
          </w:p>
        </w:tc>
        <w:tc>
          <w:tcPr>
            <w:tcW w:w="1247" w:type="dxa"/>
            <w:tcBorders>
              <w:top w:val="dotted" w:sz="4" w:space="0" w:color="auto"/>
            </w:tcBorders>
            <w:vAlign w:val="center"/>
          </w:tcPr>
          <w:p w:rsidR="00A52561" w:rsidRPr="00E86FD2" w:rsidRDefault="00A52561" w:rsidP="00083A3E">
            <w:pPr>
              <w:jc w:val="right"/>
              <w:rPr>
                <w:rFonts w:ascii="Tahoma" w:hAnsi="Tahoma" w:cs="Tahoma"/>
                <w:sz w:val="15"/>
                <w:szCs w:val="13"/>
              </w:rPr>
            </w:pPr>
            <w:r w:rsidRPr="00E86FD2">
              <w:rPr>
                <w:rFonts w:ascii="Tahoma" w:hAnsi="Tahoma" w:cs="Tahoma"/>
                <w:noProof/>
                <w:sz w:val="15"/>
                <w:szCs w:val="13"/>
              </w:rPr>
              <w:t>0</w:t>
            </w:r>
          </w:p>
        </w:tc>
        <w:tc>
          <w:tcPr>
            <w:tcW w:w="1247" w:type="dxa"/>
            <w:tcBorders>
              <w:top w:val="dotted" w:sz="4" w:space="0" w:color="auto"/>
            </w:tcBorders>
            <w:vAlign w:val="center"/>
          </w:tcPr>
          <w:p w:rsidR="00A52561" w:rsidRPr="00E86FD2" w:rsidRDefault="00A52561" w:rsidP="00083A3E">
            <w:pPr>
              <w:jc w:val="right"/>
              <w:rPr>
                <w:rFonts w:ascii="Tahoma" w:hAnsi="Tahoma" w:cs="Tahoma"/>
                <w:sz w:val="15"/>
                <w:szCs w:val="13"/>
              </w:rPr>
            </w:pPr>
            <w:r w:rsidRPr="00E86FD2">
              <w:rPr>
                <w:rFonts w:ascii="Tahoma" w:hAnsi="Tahoma" w:cs="Tahoma"/>
                <w:noProof/>
                <w:sz w:val="15"/>
                <w:szCs w:val="13"/>
              </w:rPr>
              <w:t>0</w:t>
            </w:r>
          </w:p>
        </w:tc>
        <w:tc>
          <w:tcPr>
            <w:tcW w:w="1247" w:type="dxa"/>
            <w:tcBorders>
              <w:top w:val="dotted" w:sz="4" w:space="0" w:color="auto"/>
            </w:tcBorders>
            <w:vAlign w:val="center"/>
          </w:tcPr>
          <w:p w:rsidR="00A52561" w:rsidRPr="00E86FD2" w:rsidRDefault="00A52561" w:rsidP="00083A3E">
            <w:pPr>
              <w:jc w:val="right"/>
              <w:rPr>
                <w:rFonts w:ascii="Tahoma" w:hAnsi="Tahoma" w:cs="Tahoma"/>
                <w:sz w:val="15"/>
                <w:szCs w:val="13"/>
              </w:rPr>
            </w:pPr>
            <w:r w:rsidRPr="00E86FD2">
              <w:rPr>
                <w:rFonts w:ascii="Tahoma" w:hAnsi="Tahoma" w:cs="Tahoma"/>
                <w:noProof/>
                <w:sz w:val="15"/>
                <w:szCs w:val="13"/>
              </w:rPr>
              <w:t>0</w:t>
            </w:r>
          </w:p>
        </w:tc>
      </w:tr>
      <w:tr w:rsidR="00A52561" w:rsidRPr="00E86FD2" w:rsidTr="00083A3E">
        <w:trPr>
          <w:trHeight w:val="227"/>
        </w:trPr>
        <w:tc>
          <w:tcPr>
            <w:tcW w:w="3969" w:type="dxa"/>
            <w:tcBorders>
              <w:bottom w:val="single" w:sz="4" w:space="0" w:color="auto"/>
            </w:tcBorders>
            <w:vAlign w:val="center"/>
          </w:tcPr>
          <w:p w:rsidR="00A52561" w:rsidRPr="00E86FD2" w:rsidRDefault="00A52561" w:rsidP="00083A3E">
            <w:pPr>
              <w:rPr>
                <w:rFonts w:ascii="Tahoma" w:hAnsi="Tahoma" w:cs="Tahoma"/>
                <w:b/>
                <w:sz w:val="16"/>
                <w:szCs w:val="14"/>
              </w:rPr>
            </w:pPr>
            <w:r w:rsidRPr="00E86FD2">
              <w:rPr>
                <w:rFonts w:ascii="Tahoma" w:hAnsi="Tahoma" w:cs="Tahoma"/>
                <w:b/>
                <w:noProof/>
                <w:sz w:val="16"/>
                <w:szCs w:val="14"/>
              </w:rPr>
              <w:t>Özel Eğitimde</w:t>
            </w:r>
            <w:r w:rsidRPr="00E86FD2">
              <w:rPr>
                <w:rFonts w:ascii="Tahoma" w:hAnsi="Tahoma" w:cs="Tahoma"/>
                <w:b/>
                <w:sz w:val="16"/>
                <w:szCs w:val="14"/>
              </w:rPr>
              <w:t xml:space="preserve"> Parasız Yatılı Öğrenci Harçlıkları</w:t>
            </w:r>
          </w:p>
        </w:tc>
        <w:tc>
          <w:tcPr>
            <w:tcW w:w="1247" w:type="dxa"/>
            <w:tcBorders>
              <w:bottom w:val="single" w:sz="4" w:space="0" w:color="auto"/>
            </w:tcBorders>
            <w:vAlign w:val="center"/>
          </w:tcPr>
          <w:p w:rsidR="00A52561" w:rsidRPr="00E86FD2" w:rsidRDefault="00A52561" w:rsidP="00083A3E">
            <w:pPr>
              <w:jc w:val="right"/>
              <w:rPr>
                <w:rFonts w:ascii="Tahoma" w:hAnsi="Tahoma" w:cs="Tahoma"/>
                <w:b/>
                <w:sz w:val="15"/>
                <w:szCs w:val="13"/>
              </w:rPr>
            </w:pPr>
            <w:r w:rsidRPr="00E86FD2">
              <w:rPr>
                <w:rFonts w:ascii="Tahoma" w:hAnsi="Tahoma" w:cs="Tahoma"/>
                <w:b/>
                <w:noProof/>
                <w:sz w:val="15"/>
                <w:szCs w:val="13"/>
              </w:rPr>
              <w:t>770.000</w:t>
            </w:r>
          </w:p>
        </w:tc>
        <w:tc>
          <w:tcPr>
            <w:tcW w:w="1247" w:type="dxa"/>
            <w:tcBorders>
              <w:bottom w:val="single" w:sz="4" w:space="0" w:color="auto"/>
            </w:tcBorders>
            <w:vAlign w:val="center"/>
          </w:tcPr>
          <w:p w:rsidR="00A52561" w:rsidRPr="00E86FD2" w:rsidRDefault="00A52561" w:rsidP="00083A3E">
            <w:pPr>
              <w:jc w:val="right"/>
              <w:rPr>
                <w:rFonts w:ascii="Tahoma" w:hAnsi="Tahoma" w:cs="Tahoma"/>
                <w:b/>
                <w:sz w:val="15"/>
                <w:szCs w:val="13"/>
              </w:rPr>
            </w:pPr>
            <w:r w:rsidRPr="00E86FD2">
              <w:rPr>
                <w:rFonts w:ascii="Tahoma" w:hAnsi="Tahoma" w:cs="Tahoma"/>
                <w:b/>
                <w:noProof/>
                <w:sz w:val="15"/>
                <w:szCs w:val="13"/>
              </w:rPr>
              <w:t>176.938</w:t>
            </w:r>
          </w:p>
        </w:tc>
        <w:tc>
          <w:tcPr>
            <w:tcW w:w="1247" w:type="dxa"/>
            <w:tcBorders>
              <w:bottom w:val="single" w:sz="4" w:space="0" w:color="auto"/>
            </w:tcBorders>
            <w:vAlign w:val="center"/>
          </w:tcPr>
          <w:p w:rsidR="00A52561" w:rsidRPr="00E86FD2" w:rsidRDefault="00A52561" w:rsidP="00083A3E">
            <w:pPr>
              <w:jc w:val="right"/>
              <w:rPr>
                <w:rFonts w:ascii="Tahoma" w:hAnsi="Tahoma" w:cs="Tahoma"/>
                <w:b/>
                <w:sz w:val="15"/>
                <w:szCs w:val="13"/>
              </w:rPr>
            </w:pPr>
            <w:r w:rsidRPr="00E86FD2">
              <w:rPr>
                <w:rFonts w:ascii="Tahoma" w:hAnsi="Tahoma" w:cs="Tahoma"/>
                <w:b/>
                <w:noProof/>
                <w:sz w:val="15"/>
                <w:szCs w:val="13"/>
              </w:rPr>
              <w:t>1.070.000</w:t>
            </w:r>
          </w:p>
        </w:tc>
        <w:tc>
          <w:tcPr>
            <w:tcW w:w="1247" w:type="dxa"/>
            <w:tcBorders>
              <w:bottom w:val="single" w:sz="4" w:space="0" w:color="auto"/>
            </w:tcBorders>
            <w:vAlign w:val="center"/>
          </w:tcPr>
          <w:p w:rsidR="00A52561" w:rsidRPr="00E86FD2" w:rsidRDefault="00A52561" w:rsidP="00083A3E">
            <w:pPr>
              <w:jc w:val="right"/>
              <w:rPr>
                <w:rFonts w:ascii="Tahoma" w:hAnsi="Tahoma" w:cs="Tahoma"/>
                <w:b/>
                <w:sz w:val="15"/>
                <w:szCs w:val="13"/>
              </w:rPr>
            </w:pPr>
            <w:r w:rsidRPr="00E86FD2">
              <w:rPr>
                <w:rFonts w:ascii="Tahoma" w:hAnsi="Tahoma" w:cs="Tahoma"/>
                <w:b/>
                <w:noProof/>
                <w:sz w:val="15"/>
                <w:szCs w:val="13"/>
              </w:rPr>
              <w:t>1.210.000</w:t>
            </w:r>
          </w:p>
        </w:tc>
        <w:tc>
          <w:tcPr>
            <w:tcW w:w="1247" w:type="dxa"/>
            <w:tcBorders>
              <w:bottom w:val="single" w:sz="4" w:space="0" w:color="auto"/>
            </w:tcBorders>
            <w:vAlign w:val="center"/>
          </w:tcPr>
          <w:p w:rsidR="00A52561" w:rsidRPr="00E86FD2" w:rsidRDefault="00A52561" w:rsidP="00083A3E">
            <w:pPr>
              <w:jc w:val="right"/>
              <w:rPr>
                <w:rFonts w:ascii="Tahoma" w:hAnsi="Tahoma" w:cs="Tahoma"/>
                <w:b/>
                <w:sz w:val="15"/>
                <w:szCs w:val="13"/>
              </w:rPr>
            </w:pPr>
            <w:r w:rsidRPr="00E86FD2">
              <w:rPr>
                <w:rFonts w:ascii="Tahoma" w:hAnsi="Tahoma" w:cs="Tahoma"/>
                <w:b/>
                <w:noProof/>
                <w:sz w:val="15"/>
                <w:szCs w:val="13"/>
              </w:rPr>
              <w:t>1.340.000</w:t>
            </w:r>
          </w:p>
        </w:tc>
      </w:tr>
      <w:tr w:rsidR="00A52561" w:rsidRPr="00E86FD2" w:rsidTr="00083A3E">
        <w:trPr>
          <w:trHeight w:val="227"/>
        </w:trPr>
        <w:tc>
          <w:tcPr>
            <w:tcW w:w="3969" w:type="dxa"/>
            <w:tcBorders>
              <w:bottom w:val="dotted" w:sz="4" w:space="0" w:color="auto"/>
            </w:tcBorders>
            <w:vAlign w:val="center"/>
          </w:tcPr>
          <w:p w:rsidR="00A52561" w:rsidRPr="00E86FD2" w:rsidRDefault="00A52561" w:rsidP="00083A3E">
            <w:pPr>
              <w:tabs>
                <w:tab w:val="left" w:pos="258"/>
              </w:tabs>
              <w:rPr>
                <w:rFonts w:ascii="Tahoma" w:hAnsi="Tahoma" w:cs="Tahoma"/>
                <w:sz w:val="16"/>
                <w:szCs w:val="14"/>
              </w:rPr>
            </w:pPr>
            <w:r w:rsidRPr="00E86FD2">
              <w:rPr>
                <w:rFonts w:ascii="Tahoma" w:hAnsi="Tahoma" w:cs="Tahoma"/>
                <w:sz w:val="16"/>
                <w:szCs w:val="14"/>
              </w:rPr>
              <w:lastRenderedPageBreak/>
              <w:tab/>
              <w:t>Bütçe İçi</w:t>
            </w:r>
          </w:p>
        </w:tc>
        <w:tc>
          <w:tcPr>
            <w:tcW w:w="1247" w:type="dxa"/>
            <w:tcBorders>
              <w:bottom w:val="dotted" w:sz="4" w:space="0" w:color="auto"/>
            </w:tcBorders>
            <w:vAlign w:val="center"/>
          </w:tcPr>
          <w:p w:rsidR="00A52561" w:rsidRPr="00E86FD2" w:rsidRDefault="00A52561" w:rsidP="00083A3E">
            <w:pPr>
              <w:jc w:val="right"/>
              <w:rPr>
                <w:rFonts w:ascii="Tahoma" w:hAnsi="Tahoma" w:cs="Tahoma"/>
                <w:sz w:val="15"/>
                <w:szCs w:val="13"/>
              </w:rPr>
            </w:pPr>
            <w:r w:rsidRPr="00E86FD2">
              <w:rPr>
                <w:rFonts w:ascii="Tahoma" w:hAnsi="Tahoma" w:cs="Tahoma"/>
                <w:noProof/>
                <w:sz w:val="15"/>
                <w:szCs w:val="13"/>
              </w:rPr>
              <w:t>770.000</w:t>
            </w:r>
          </w:p>
        </w:tc>
        <w:tc>
          <w:tcPr>
            <w:tcW w:w="1247" w:type="dxa"/>
            <w:tcBorders>
              <w:bottom w:val="dotted" w:sz="4" w:space="0" w:color="auto"/>
            </w:tcBorders>
            <w:vAlign w:val="center"/>
          </w:tcPr>
          <w:p w:rsidR="00A52561" w:rsidRPr="00E86FD2" w:rsidRDefault="00A52561" w:rsidP="00083A3E">
            <w:pPr>
              <w:jc w:val="right"/>
              <w:rPr>
                <w:rFonts w:ascii="Tahoma" w:hAnsi="Tahoma" w:cs="Tahoma"/>
                <w:sz w:val="15"/>
                <w:szCs w:val="13"/>
              </w:rPr>
            </w:pPr>
            <w:r w:rsidRPr="00E86FD2">
              <w:rPr>
                <w:rFonts w:ascii="Tahoma" w:hAnsi="Tahoma" w:cs="Tahoma"/>
                <w:noProof/>
                <w:sz w:val="15"/>
                <w:szCs w:val="13"/>
              </w:rPr>
              <w:t>176.938</w:t>
            </w:r>
          </w:p>
        </w:tc>
        <w:tc>
          <w:tcPr>
            <w:tcW w:w="1247" w:type="dxa"/>
            <w:tcBorders>
              <w:bottom w:val="dotted" w:sz="4" w:space="0" w:color="auto"/>
            </w:tcBorders>
            <w:vAlign w:val="center"/>
          </w:tcPr>
          <w:p w:rsidR="00A52561" w:rsidRPr="00E86FD2" w:rsidRDefault="00A52561" w:rsidP="00083A3E">
            <w:pPr>
              <w:jc w:val="right"/>
              <w:rPr>
                <w:rFonts w:ascii="Tahoma" w:hAnsi="Tahoma" w:cs="Tahoma"/>
                <w:sz w:val="15"/>
                <w:szCs w:val="13"/>
              </w:rPr>
            </w:pPr>
            <w:r w:rsidRPr="00E86FD2">
              <w:rPr>
                <w:rFonts w:ascii="Tahoma" w:hAnsi="Tahoma" w:cs="Tahoma"/>
                <w:noProof/>
                <w:sz w:val="15"/>
                <w:szCs w:val="13"/>
              </w:rPr>
              <w:t>1.070.000</w:t>
            </w:r>
          </w:p>
        </w:tc>
        <w:tc>
          <w:tcPr>
            <w:tcW w:w="1247" w:type="dxa"/>
            <w:tcBorders>
              <w:bottom w:val="dotted" w:sz="4" w:space="0" w:color="auto"/>
            </w:tcBorders>
            <w:vAlign w:val="center"/>
          </w:tcPr>
          <w:p w:rsidR="00A52561" w:rsidRPr="00E86FD2" w:rsidRDefault="00A52561" w:rsidP="00083A3E">
            <w:pPr>
              <w:jc w:val="right"/>
              <w:rPr>
                <w:rFonts w:ascii="Tahoma" w:hAnsi="Tahoma" w:cs="Tahoma"/>
                <w:sz w:val="15"/>
                <w:szCs w:val="13"/>
              </w:rPr>
            </w:pPr>
            <w:r w:rsidRPr="00E86FD2">
              <w:rPr>
                <w:rFonts w:ascii="Tahoma" w:hAnsi="Tahoma" w:cs="Tahoma"/>
                <w:noProof/>
                <w:sz w:val="15"/>
                <w:szCs w:val="13"/>
              </w:rPr>
              <w:t>1.210.000</w:t>
            </w:r>
          </w:p>
        </w:tc>
        <w:tc>
          <w:tcPr>
            <w:tcW w:w="1247" w:type="dxa"/>
            <w:tcBorders>
              <w:bottom w:val="dotted" w:sz="4" w:space="0" w:color="auto"/>
            </w:tcBorders>
            <w:vAlign w:val="center"/>
          </w:tcPr>
          <w:p w:rsidR="00A52561" w:rsidRPr="00E86FD2" w:rsidRDefault="00A52561" w:rsidP="00083A3E">
            <w:pPr>
              <w:jc w:val="right"/>
              <w:rPr>
                <w:rFonts w:ascii="Tahoma" w:hAnsi="Tahoma" w:cs="Tahoma"/>
                <w:sz w:val="15"/>
                <w:szCs w:val="13"/>
              </w:rPr>
            </w:pPr>
            <w:r w:rsidRPr="00E86FD2">
              <w:rPr>
                <w:rFonts w:ascii="Tahoma" w:hAnsi="Tahoma" w:cs="Tahoma"/>
                <w:noProof/>
                <w:sz w:val="15"/>
                <w:szCs w:val="13"/>
              </w:rPr>
              <w:t>1.340.000</w:t>
            </w:r>
          </w:p>
        </w:tc>
      </w:tr>
      <w:tr w:rsidR="00A52561" w:rsidRPr="00E86FD2" w:rsidTr="00083A3E">
        <w:trPr>
          <w:trHeight w:val="227"/>
        </w:trPr>
        <w:tc>
          <w:tcPr>
            <w:tcW w:w="3969" w:type="dxa"/>
            <w:tcBorders>
              <w:top w:val="dotted" w:sz="4" w:space="0" w:color="auto"/>
            </w:tcBorders>
            <w:vAlign w:val="center"/>
          </w:tcPr>
          <w:p w:rsidR="00A52561" w:rsidRPr="00E86FD2" w:rsidRDefault="00A52561" w:rsidP="00083A3E">
            <w:pPr>
              <w:tabs>
                <w:tab w:val="left" w:pos="258"/>
              </w:tabs>
              <w:rPr>
                <w:rFonts w:ascii="Tahoma" w:hAnsi="Tahoma" w:cs="Tahoma"/>
                <w:sz w:val="16"/>
                <w:szCs w:val="14"/>
              </w:rPr>
            </w:pPr>
            <w:r w:rsidRPr="00E86FD2">
              <w:rPr>
                <w:rFonts w:ascii="Tahoma" w:hAnsi="Tahoma" w:cs="Tahoma"/>
                <w:sz w:val="16"/>
                <w:szCs w:val="14"/>
              </w:rPr>
              <w:tab/>
              <w:t>Bütçe Dışı</w:t>
            </w:r>
          </w:p>
        </w:tc>
        <w:tc>
          <w:tcPr>
            <w:tcW w:w="1247" w:type="dxa"/>
            <w:tcBorders>
              <w:top w:val="dotted" w:sz="4" w:space="0" w:color="auto"/>
            </w:tcBorders>
            <w:vAlign w:val="center"/>
          </w:tcPr>
          <w:p w:rsidR="00A52561" w:rsidRPr="00E86FD2" w:rsidRDefault="00A52561" w:rsidP="00083A3E">
            <w:pPr>
              <w:jc w:val="right"/>
              <w:rPr>
                <w:rFonts w:ascii="Tahoma" w:hAnsi="Tahoma" w:cs="Tahoma"/>
                <w:sz w:val="15"/>
                <w:szCs w:val="13"/>
              </w:rPr>
            </w:pPr>
            <w:r w:rsidRPr="00E86FD2">
              <w:rPr>
                <w:rFonts w:ascii="Tahoma" w:hAnsi="Tahoma" w:cs="Tahoma"/>
                <w:noProof/>
                <w:sz w:val="15"/>
                <w:szCs w:val="13"/>
              </w:rPr>
              <w:t>0</w:t>
            </w:r>
          </w:p>
        </w:tc>
        <w:tc>
          <w:tcPr>
            <w:tcW w:w="1247" w:type="dxa"/>
            <w:tcBorders>
              <w:top w:val="dotted" w:sz="4" w:space="0" w:color="auto"/>
            </w:tcBorders>
            <w:vAlign w:val="center"/>
          </w:tcPr>
          <w:p w:rsidR="00A52561" w:rsidRPr="00E86FD2" w:rsidRDefault="00A52561" w:rsidP="00083A3E">
            <w:pPr>
              <w:jc w:val="right"/>
              <w:rPr>
                <w:rFonts w:ascii="Tahoma" w:hAnsi="Tahoma" w:cs="Tahoma"/>
                <w:sz w:val="15"/>
                <w:szCs w:val="13"/>
              </w:rPr>
            </w:pPr>
            <w:r w:rsidRPr="00E86FD2">
              <w:rPr>
                <w:rFonts w:ascii="Tahoma" w:hAnsi="Tahoma" w:cs="Tahoma"/>
                <w:noProof/>
                <w:sz w:val="15"/>
                <w:szCs w:val="13"/>
              </w:rPr>
              <w:t>0</w:t>
            </w:r>
          </w:p>
        </w:tc>
        <w:tc>
          <w:tcPr>
            <w:tcW w:w="1247" w:type="dxa"/>
            <w:tcBorders>
              <w:top w:val="dotted" w:sz="4" w:space="0" w:color="auto"/>
            </w:tcBorders>
            <w:vAlign w:val="center"/>
          </w:tcPr>
          <w:p w:rsidR="00A52561" w:rsidRPr="00E86FD2" w:rsidRDefault="00A52561" w:rsidP="00083A3E">
            <w:pPr>
              <w:jc w:val="right"/>
              <w:rPr>
                <w:rFonts w:ascii="Tahoma" w:hAnsi="Tahoma" w:cs="Tahoma"/>
                <w:sz w:val="15"/>
                <w:szCs w:val="13"/>
              </w:rPr>
            </w:pPr>
            <w:r w:rsidRPr="00E86FD2">
              <w:rPr>
                <w:rFonts w:ascii="Tahoma" w:hAnsi="Tahoma" w:cs="Tahoma"/>
                <w:noProof/>
                <w:sz w:val="15"/>
                <w:szCs w:val="13"/>
              </w:rPr>
              <w:t>0</w:t>
            </w:r>
          </w:p>
        </w:tc>
        <w:tc>
          <w:tcPr>
            <w:tcW w:w="1247" w:type="dxa"/>
            <w:tcBorders>
              <w:top w:val="dotted" w:sz="4" w:space="0" w:color="auto"/>
            </w:tcBorders>
            <w:vAlign w:val="center"/>
          </w:tcPr>
          <w:p w:rsidR="00A52561" w:rsidRPr="00E86FD2" w:rsidRDefault="00A52561" w:rsidP="00083A3E">
            <w:pPr>
              <w:jc w:val="right"/>
              <w:rPr>
                <w:rFonts w:ascii="Tahoma" w:hAnsi="Tahoma" w:cs="Tahoma"/>
                <w:sz w:val="15"/>
                <w:szCs w:val="13"/>
              </w:rPr>
            </w:pPr>
            <w:r w:rsidRPr="00E86FD2">
              <w:rPr>
                <w:rFonts w:ascii="Tahoma" w:hAnsi="Tahoma" w:cs="Tahoma"/>
                <w:noProof/>
                <w:sz w:val="15"/>
                <w:szCs w:val="13"/>
              </w:rPr>
              <w:t>0</w:t>
            </w:r>
          </w:p>
        </w:tc>
        <w:tc>
          <w:tcPr>
            <w:tcW w:w="1247" w:type="dxa"/>
            <w:tcBorders>
              <w:top w:val="dotted" w:sz="4" w:space="0" w:color="auto"/>
            </w:tcBorders>
            <w:vAlign w:val="center"/>
          </w:tcPr>
          <w:p w:rsidR="00A52561" w:rsidRPr="00E86FD2" w:rsidRDefault="00A52561" w:rsidP="00083A3E">
            <w:pPr>
              <w:jc w:val="right"/>
              <w:rPr>
                <w:rFonts w:ascii="Tahoma" w:hAnsi="Tahoma" w:cs="Tahoma"/>
                <w:sz w:val="15"/>
                <w:szCs w:val="13"/>
              </w:rPr>
            </w:pPr>
            <w:r w:rsidRPr="00E86FD2">
              <w:rPr>
                <w:rFonts w:ascii="Tahoma" w:hAnsi="Tahoma" w:cs="Tahoma"/>
                <w:noProof/>
                <w:sz w:val="15"/>
                <w:szCs w:val="13"/>
              </w:rPr>
              <w:t>0</w:t>
            </w:r>
          </w:p>
        </w:tc>
      </w:tr>
      <w:tr w:rsidR="00A52561" w:rsidRPr="00E86FD2" w:rsidTr="00083A3E">
        <w:trPr>
          <w:trHeight w:val="227"/>
        </w:trPr>
        <w:tc>
          <w:tcPr>
            <w:tcW w:w="3969" w:type="dxa"/>
            <w:tcBorders>
              <w:bottom w:val="single" w:sz="4" w:space="0" w:color="auto"/>
            </w:tcBorders>
            <w:vAlign w:val="center"/>
          </w:tcPr>
          <w:p w:rsidR="00A52561" w:rsidRPr="00E86FD2" w:rsidRDefault="00A52561" w:rsidP="00083A3E">
            <w:pPr>
              <w:rPr>
                <w:rFonts w:ascii="Tahoma" w:hAnsi="Tahoma" w:cs="Tahoma"/>
                <w:b/>
                <w:sz w:val="16"/>
                <w:szCs w:val="14"/>
              </w:rPr>
            </w:pPr>
            <w:r w:rsidRPr="00E86FD2">
              <w:rPr>
                <w:rFonts w:ascii="Tahoma" w:hAnsi="Tahoma" w:cs="Tahoma"/>
                <w:b/>
                <w:noProof/>
                <w:sz w:val="16"/>
                <w:szCs w:val="14"/>
              </w:rPr>
              <w:t>Özel Eğitimde</w:t>
            </w:r>
            <w:r w:rsidRPr="00E86FD2">
              <w:rPr>
                <w:rFonts w:ascii="Tahoma" w:hAnsi="Tahoma" w:cs="Tahoma"/>
                <w:b/>
                <w:sz w:val="16"/>
                <w:szCs w:val="14"/>
              </w:rPr>
              <w:t xml:space="preserve"> Taşıma Yoluyla Eğitime Erişim</w:t>
            </w:r>
          </w:p>
        </w:tc>
        <w:tc>
          <w:tcPr>
            <w:tcW w:w="1247" w:type="dxa"/>
            <w:tcBorders>
              <w:bottom w:val="single" w:sz="4" w:space="0" w:color="auto"/>
            </w:tcBorders>
            <w:vAlign w:val="center"/>
          </w:tcPr>
          <w:p w:rsidR="00A52561" w:rsidRPr="00E86FD2" w:rsidRDefault="00A52561" w:rsidP="00083A3E">
            <w:pPr>
              <w:jc w:val="right"/>
              <w:rPr>
                <w:rFonts w:ascii="Tahoma" w:hAnsi="Tahoma" w:cs="Tahoma"/>
                <w:b/>
                <w:sz w:val="15"/>
                <w:szCs w:val="13"/>
              </w:rPr>
            </w:pPr>
            <w:r w:rsidRPr="00E86FD2">
              <w:rPr>
                <w:rFonts w:ascii="Tahoma" w:hAnsi="Tahoma" w:cs="Tahoma"/>
                <w:b/>
                <w:noProof/>
                <w:sz w:val="15"/>
                <w:szCs w:val="13"/>
              </w:rPr>
              <w:t>0</w:t>
            </w:r>
          </w:p>
        </w:tc>
        <w:tc>
          <w:tcPr>
            <w:tcW w:w="1247" w:type="dxa"/>
            <w:tcBorders>
              <w:bottom w:val="single" w:sz="4" w:space="0" w:color="auto"/>
            </w:tcBorders>
            <w:vAlign w:val="center"/>
          </w:tcPr>
          <w:p w:rsidR="00A52561" w:rsidRPr="00E86FD2" w:rsidRDefault="00A52561" w:rsidP="00083A3E">
            <w:pPr>
              <w:jc w:val="right"/>
              <w:rPr>
                <w:rFonts w:ascii="Tahoma" w:hAnsi="Tahoma" w:cs="Tahoma"/>
                <w:b/>
                <w:sz w:val="15"/>
                <w:szCs w:val="13"/>
              </w:rPr>
            </w:pPr>
            <w:r w:rsidRPr="00E86FD2">
              <w:rPr>
                <w:rFonts w:ascii="Tahoma" w:hAnsi="Tahoma" w:cs="Tahoma"/>
                <w:b/>
                <w:noProof/>
                <w:sz w:val="15"/>
                <w:szCs w:val="13"/>
              </w:rPr>
              <w:t>272.000.000</w:t>
            </w:r>
          </w:p>
        </w:tc>
        <w:tc>
          <w:tcPr>
            <w:tcW w:w="1247" w:type="dxa"/>
            <w:tcBorders>
              <w:bottom w:val="single" w:sz="4" w:space="0" w:color="auto"/>
            </w:tcBorders>
            <w:vAlign w:val="center"/>
          </w:tcPr>
          <w:p w:rsidR="00A52561" w:rsidRPr="00E86FD2" w:rsidRDefault="00A52561" w:rsidP="00083A3E">
            <w:pPr>
              <w:jc w:val="right"/>
              <w:rPr>
                <w:rFonts w:ascii="Tahoma" w:hAnsi="Tahoma" w:cs="Tahoma"/>
                <w:b/>
                <w:sz w:val="15"/>
                <w:szCs w:val="13"/>
              </w:rPr>
            </w:pPr>
            <w:r w:rsidRPr="00E86FD2">
              <w:rPr>
                <w:rFonts w:ascii="Tahoma" w:hAnsi="Tahoma" w:cs="Tahoma"/>
                <w:b/>
                <w:noProof/>
                <w:sz w:val="15"/>
                <w:szCs w:val="13"/>
              </w:rPr>
              <w:t>0</w:t>
            </w:r>
          </w:p>
        </w:tc>
        <w:tc>
          <w:tcPr>
            <w:tcW w:w="1247" w:type="dxa"/>
            <w:tcBorders>
              <w:bottom w:val="single" w:sz="4" w:space="0" w:color="auto"/>
            </w:tcBorders>
            <w:vAlign w:val="center"/>
          </w:tcPr>
          <w:p w:rsidR="00A52561" w:rsidRPr="00E86FD2" w:rsidRDefault="00A52561" w:rsidP="00083A3E">
            <w:pPr>
              <w:jc w:val="right"/>
              <w:rPr>
                <w:rFonts w:ascii="Tahoma" w:hAnsi="Tahoma" w:cs="Tahoma"/>
                <w:b/>
                <w:sz w:val="15"/>
                <w:szCs w:val="13"/>
              </w:rPr>
            </w:pPr>
            <w:r w:rsidRPr="00E86FD2">
              <w:rPr>
                <w:rFonts w:ascii="Tahoma" w:hAnsi="Tahoma" w:cs="Tahoma"/>
                <w:b/>
                <w:noProof/>
                <w:sz w:val="15"/>
                <w:szCs w:val="13"/>
              </w:rPr>
              <w:t>0</w:t>
            </w:r>
          </w:p>
        </w:tc>
        <w:tc>
          <w:tcPr>
            <w:tcW w:w="1247" w:type="dxa"/>
            <w:tcBorders>
              <w:bottom w:val="single" w:sz="4" w:space="0" w:color="auto"/>
            </w:tcBorders>
            <w:vAlign w:val="center"/>
          </w:tcPr>
          <w:p w:rsidR="00A52561" w:rsidRPr="00E86FD2" w:rsidRDefault="00A52561" w:rsidP="00083A3E">
            <w:pPr>
              <w:jc w:val="right"/>
              <w:rPr>
                <w:rFonts w:ascii="Tahoma" w:hAnsi="Tahoma" w:cs="Tahoma"/>
                <w:b/>
                <w:sz w:val="15"/>
                <w:szCs w:val="13"/>
              </w:rPr>
            </w:pPr>
            <w:r w:rsidRPr="00E86FD2">
              <w:rPr>
                <w:rFonts w:ascii="Tahoma" w:hAnsi="Tahoma" w:cs="Tahoma"/>
                <w:b/>
                <w:noProof/>
                <w:sz w:val="15"/>
                <w:szCs w:val="13"/>
              </w:rPr>
              <w:t>0</w:t>
            </w:r>
          </w:p>
        </w:tc>
      </w:tr>
      <w:tr w:rsidR="00A52561" w:rsidRPr="00E86FD2" w:rsidTr="00083A3E">
        <w:trPr>
          <w:trHeight w:val="227"/>
        </w:trPr>
        <w:tc>
          <w:tcPr>
            <w:tcW w:w="3969" w:type="dxa"/>
            <w:tcBorders>
              <w:bottom w:val="dotted" w:sz="4" w:space="0" w:color="auto"/>
            </w:tcBorders>
            <w:vAlign w:val="center"/>
          </w:tcPr>
          <w:p w:rsidR="00A52561" w:rsidRPr="00E86FD2" w:rsidRDefault="00A52561" w:rsidP="00083A3E">
            <w:pPr>
              <w:tabs>
                <w:tab w:val="left" w:pos="258"/>
              </w:tabs>
              <w:rPr>
                <w:rFonts w:ascii="Tahoma" w:hAnsi="Tahoma" w:cs="Tahoma"/>
                <w:sz w:val="16"/>
                <w:szCs w:val="14"/>
              </w:rPr>
            </w:pPr>
            <w:r w:rsidRPr="00E86FD2">
              <w:rPr>
                <w:rFonts w:ascii="Tahoma" w:hAnsi="Tahoma" w:cs="Tahoma"/>
                <w:sz w:val="16"/>
                <w:szCs w:val="14"/>
              </w:rPr>
              <w:tab/>
              <w:t>Bütçe İçi</w:t>
            </w:r>
          </w:p>
        </w:tc>
        <w:tc>
          <w:tcPr>
            <w:tcW w:w="1247" w:type="dxa"/>
            <w:tcBorders>
              <w:bottom w:val="dotted" w:sz="4" w:space="0" w:color="auto"/>
            </w:tcBorders>
            <w:vAlign w:val="center"/>
          </w:tcPr>
          <w:p w:rsidR="00A52561" w:rsidRPr="00E86FD2" w:rsidRDefault="00A52561" w:rsidP="00083A3E">
            <w:pPr>
              <w:jc w:val="right"/>
              <w:rPr>
                <w:rFonts w:ascii="Tahoma" w:hAnsi="Tahoma" w:cs="Tahoma"/>
                <w:sz w:val="15"/>
                <w:szCs w:val="13"/>
              </w:rPr>
            </w:pPr>
            <w:r w:rsidRPr="00E86FD2">
              <w:rPr>
                <w:rFonts w:ascii="Tahoma" w:hAnsi="Tahoma" w:cs="Tahoma"/>
                <w:noProof/>
                <w:sz w:val="15"/>
                <w:szCs w:val="13"/>
              </w:rPr>
              <w:t>0</w:t>
            </w:r>
          </w:p>
        </w:tc>
        <w:tc>
          <w:tcPr>
            <w:tcW w:w="1247" w:type="dxa"/>
            <w:tcBorders>
              <w:bottom w:val="dotted" w:sz="4" w:space="0" w:color="auto"/>
            </w:tcBorders>
            <w:vAlign w:val="center"/>
          </w:tcPr>
          <w:p w:rsidR="00A52561" w:rsidRPr="00E86FD2" w:rsidRDefault="00A52561" w:rsidP="00083A3E">
            <w:pPr>
              <w:jc w:val="right"/>
              <w:rPr>
                <w:rFonts w:ascii="Tahoma" w:hAnsi="Tahoma" w:cs="Tahoma"/>
                <w:sz w:val="15"/>
                <w:szCs w:val="13"/>
              </w:rPr>
            </w:pPr>
            <w:r w:rsidRPr="00E86FD2">
              <w:rPr>
                <w:rFonts w:ascii="Tahoma" w:hAnsi="Tahoma" w:cs="Tahoma"/>
                <w:noProof/>
                <w:sz w:val="15"/>
                <w:szCs w:val="13"/>
              </w:rPr>
              <w:t>272.000.000</w:t>
            </w:r>
          </w:p>
        </w:tc>
        <w:tc>
          <w:tcPr>
            <w:tcW w:w="1247" w:type="dxa"/>
            <w:tcBorders>
              <w:bottom w:val="dotted" w:sz="4" w:space="0" w:color="auto"/>
            </w:tcBorders>
            <w:vAlign w:val="center"/>
          </w:tcPr>
          <w:p w:rsidR="00A52561" w:rsidRPr="00E86FD2" w:rsidRDefault="00A52561" w:rsidP="00083A3E">
            <w:pPr>
              <w:jc w:val="right"/>
              <w:rPr>
                <w:rFonts w:ascii="Tahoma" w:hAnsi="Tahoma" w:cs="Tahoma"/>
                <w:sz w:val="15"/>
                <w:szCs w:val="13"/>
              </w:rPr>
            </w:pPr>
            <w:r w:rsidRPr="00E86FD2">
              <w:rPr>
                <w:rFonts w:ascii="Tahoma" w:hAnsi="Tahoma" w:cs="Tahoma"/>
                <w:noProof/>
                <w:sz w:val="15"/>
                <w:szCs w:val="13"/>
              </w:rPr>
              <w:t>0</w:t>
            </w:r>
          </w:p>
        </w:tc>
        <w:tc>
          <w:tcPr>
            <w:tcW w:w="1247" w:type="dxa"/>
            <w:tcBorders>
              <w:bottom w:val="dotted" w:sz="4" w:space="0" w:color="auto"/>
            </w:tcBorders>
            <w:vAlign w:val="center"/>
          </w:tcPr>
          <w:p w:rsidR="00A52561" w:rsidRPr="00E86FD2" w:rsidRDefault="00A52561" w:rsidP="00083A3E">
            <w:pPr>
              <w:jc w:val="right"/>
              <w:rPr>
                <w:rFonts w:ascii="Tahoma" w:hAnsi="Tahoma" w:cs="Tahoma"/>
                <w:sz w:val="15"/>
                <w:szCs w:val="13"/>
              </w:rPr>
            </w:pPr>
            <w:r w:rsidRPr="00E86FD2">
              <w:rPr>
                <w:rFonts w:ascii="Tahoma" w:hAnsi="Tahoma" w:cs="Tahoma"/>
                <w:noProof/>
                <w:sz w:val="15"/>
                <w:szCs w:val="13"/>
              </w:rPr>
              <w:t>0</w:t>
            </w:r>
          </w:p>
        </w:tc>
        <w:tc>
          <w:tcPr>
            <w:tcW w:w="1247" w:type="dxa"/>
            <w:tcBorders>
              <w:bottom w:val="dotted" w:sz="4" w:space="0" w:color="auto"/>
            </w:tcBorders>
            <w:vAlign w:val="center"/>
          </w:tcPr>
          <w:p w:rsidR="00A52561" w:rsidRPr="00E86FD2" w:rsidRDefault="00A52561" w:rsidP="00083A3E">
            <w:pPr>
              <w:jc w:val="right"/>
              <w:rPr>
                <w:rFonts w:ascii="Tahoma" w:hAnsi="Tahoma" w:cs="Tahoma"/>
                <w:sz w:val="15"/>
                <w:szCs w:val="13"/>
              </w:rPr>
            </w:pPr>
            <w:r w:rsidRPr="00E86FD2">
              <w:rPr>
                <w:rFonts w:ascii="Tahoma" w:hAnsi="Tahoma" w:cs="Tahoma"/>
                <w:noProof/>
                <w:sz w:val="15"/>
                <w:szCs w:val="13"/>
              </w:rPr>
              <w:t>0</w:t>
            </w:r>
          </w:p>
        </w:tc>
      </w:tr>
      <w:tr w:rsidR="00A52561" w:rsidRPr="00E86FD2" w:rsidTr="00083A3E">
        <w:trPr>
          <w:trHeight w:val="227"/>
        </w:trPr>
        <w:tc>
          <w:tcPr>
            <w:tcW w:w="3969" w:type="dxa"/>
            <w:tcBorders>
              <w:top w:val="dotted" w:sz="4" w:space="0" w:color="auto"/>
            </w:tcBorders>
            <w:vAlign w:val="center"/>
          </w:tcPr>
          <w:p w:rsidR="00A52561" w:rsidRPr="00E86FD2" w:rsidRDefault="00A52561" w:rsidP="00083A3E">
            <w:pPr>
              <w:tabs>
                <w:tab w:val="left" w:pos="258"/>
              </w:tabs>
              <w:rPr>
                <w:rFonts w:ascii="Tahoma" w:hAnsi="Tahoma" w:cs="Tahoma"/>
                <w:sz w:val="16"/>
                <w:szCs w:val="14"/>
              </w:rPr>
            </w:pPr>
            <w:r w:rsidRPr="00E86FD2">
              <w:rPr>
                <w:rFonts w:ascii="Tahoma" w:hAnsi="Tahoma" w:cs="Tahoma"/>
                <w:sz w:val="16"/>
                <w:szCs w:val="14"/>
              </w:rPr>
              <w:tab/>
              <w:t>Bütçe Dışı</w:t>
            </w:r>
          </w:p>
        </w:tc>
        <w:tc>
          <w:tcPr>
            <w:tcW w:w="1247" w:type="dxa"/>
            <w:tcBorders>
              <w:top w:val="dotted" w:sz="4" w:space="0" w:color="auto"/>
            </w:tcBorders>
            <w:vAlign w:val="center"/>
          </w:tcPr>
          <w:p w:rsidR="00A52561" w:rsidRPr="00E86FD2" w:rsidRDefault="00A52561" w:rsidP="00083A3E">
            <w:pPr>
              <w:jc w:val="right"/>
              <w:rPr>
                <w:rFonts w:ascii="Tahoma" w:hAnsi="Tahoma" w:cs="Tahoma"/>
                <w:sz w:val="15"/>
                <w:szCs w:val="13"/>
              </w:rPr>
            </w:pPr>
            <w:r w:rsidRPr="00E86FD2">
              <w:rPr>
                <w:rFonts w:ascii="Tahoma" w:hAnsi="Tahoma" w:cs="Tahoma"/>
                <w:noProof/>
                <w:sz w:val="15"/>
                <w:szCs w:val="13"/>
              </w:rPr>
              <w:t>0</w:t>
            </w:r>
          </w:p>
        </w:tc>
        <w:tc>
          <w:tcPr>
            <w:tcW w:w="1247" w:type="dxa"/>
            <w:tcBorders>
              <w:top w:val="dotted" w:sz="4" w:space="0" w:color="auto"/>
            </w:tcBorders>
            <w:vAlign w:val="center"/>
          </w:tcPr>
          <w:p w:rsidR="00A52561" w:rsidRPr="00E86FD2" w:rsidRDefault="00A52561" w:rsidP="00083A3E">
            <w:pPr>
              <w:jc w:val="right"/>
              <w:rPr>
                <w:rFonts w:ascii="Tahoma" w:hAnsi="Tahoma" w:cs="Tahoma"/>
                <w:sz w:val="15"/>
                <w:szCs w:val="13"/>
              </w:rPr>
            </w:pPr>
            <w:r w:rsidRPr="00E86FD2">
              <w:rPr>
                <w:rFonts w:ascii="Tahoma" w:hAnsi="Tahoma" w:cs="Tahoma"/>
                <w:noProof/>
                <w:sz w:val="15"/>
                <w:szCs w:val="13"/>
              </w:rPr>
              <w:t>0</w:t>
            </w:r>
          </w:p>
        </w:tc>
        <w:tc>
          <w:tcPr>
            <w:tcW w:w="1247" w:type="dxa"/>
            <w:tcBorders>
              <w:top w:val="dotted" w:sz="4" w:space="0" w:color="auto"/>
            </w:tcBorders>
            <w:vAlign w:val="center"/>
          </w:tcPr>
          <w:p w:rsidR="00A52561" w:rsidRPr="00E86FD2" w:rsidRDefault="00A52561" w:rsidP="00083A3E">
            <w:pPr>
              <w:jc w:val="right"/>
              <w:rPr>
                <w:rFonts w:ascii="Tahoma" w:hAnsi="Tahoma" w:cs="Tahoma"/>
                <w:sz w:val="15"/>
                <w:szCs w:val="13"/>
              </w:rPr>
            </w:pPr>
            <w:r w:rsidRPr="00E86FD2">
              <w:rPr>
                <w:rFonts w:ascii="Tahoma" w:hAnsi="Tahoma" w:cs="Tahoma"/>
                <w:noProof/>
                <w:sz w:val="15"/>
                <w:szCs w:val="13"/>
              </w:rPr>
              <w:t>0</w:t>
            </w:r>
          </w:p>
        </w:tc>
        <w:tc>
          <w:tcPr>
            <w:tcW w:w="1247" w:type="dxa"/>
            <w:tcBorders>
              <w:top w:val="dotted" w:sz="4" w:space="0" w:color="auto"/>
            </w:tcBorders>
            <w:vAlign w:val="center"/>
          </w:tcPr>
          <w:p w:rsidR="00A52561" w:rsidRPr="00E86FD2" w:rsidRDefault="00A52561" w:rsidP="00083A3E">
            <w:pPr>
              <w:jc w:val="right"/>
              <w:rPr>
                <w:rFonts w:ascii="Tahoma" w:hAnsi="Tahoma" w:cs="Tahoma"/>
                <w:sz w:val="15"/>
                <w:szCs w:val="13"/>
              </w:rPr>
            </w:pPr>
            <w:r w:rsidRPr="00E86FD2">
              <w:rPr>
                <w:rFonts w:ascii="Tahoma" w:hAnsi="Tahoma" w:cs="Tahoma"/>
                <w:noProof/>
                <w:sz w:val="15"/>
                <w:szCs w:val="13"/>
              </w:rPr>
              <w:t>0</w:t>
            </w:r>
          </w:p>
        </w:tc>
        <w:tc>
          <w:tcPr>
            <w:tcW w:w="1247" w:type="dxa"/>
            <w:tcBorders>
              <w:top w:val="dotted" w:sz="4" w:space="0" w:color="auto"/>
            </w:tcBorders>
            <w:vAlign w:val="center"/>
          </w:tcPr>
          <w:p w:rsidR="00A52561" w:rsidRPr="00E86FD2" w:rsidRDefault="00A52561" w:rsidP="00083A3E">
            <w:pPr>
              <w:jc w:val="right"/>
              <w:rPr>
                <w:rFonts w:ascii="Tahoma" w:hAnsi="Tahoma" w:cs="Tahoma"/>
                <w:sz w:val="15"/>
                <w:szCs w:val="13"/>
              </w:rPr>
            </w:pPr>
            <w:r w:rsidRPr="00E86FD2">
              <w:rPr>
                <w:rFonts w:ascii="Tahoma" w:hAnsi="Tahoma" w:cs="Tahoma"/>
                <w:noProof/>
                <w:sz w:val="15"/>
                <w:szCs w:val="13"/>
              </w:rPr>
              <w:t>0</w:t>
            </w:r>
          </w:p>
        </w:tc>
      </w:tr>
      <w:tr w:rsidR="00A52561" w:rsidRPr="00E86FD2" w:rsidTr="00083A3E">
        <w:trPr>
          <w:trHeight w:val="227"/>
        </w:trPr>
        <w:tc>
          <w:tcPr>
            <w:tcW w:w="3969" w:type="dxa"/>
            <w:tcBorders>
              <w:bottom w:val="single" w:sz="4" w:space="0" w:color="auto"/>
            </w:tcBorders>
            <w:vAlign w:val="center"/>
          </w:tcPr>
          <w:p w:rsidR="00A52561" w:rsidRPr="00E86FD2" w:rsidRDefault="00A52561" w:rsidP="00083A3E">
            <w:pPr>
              <w:rPr>
                <w:rFonts w:ascii="Tahoma" w:hAnsi="Tahoma" w:cs="Tahoma"/>
                <w:b/>
                <w:sz w:val="16"/>
                <w:szCs w:val="14"/>
              </w:rPr>
            </w:pPr>
            <w:r w:rsidRPr="00E86FD2">
              <w:rPr>
                <w:rFonts w:ascii="Tahoma" w:hAnsi="Tahoma" w:cs="Tahoma"/>
                <w:b/>
                <w:noProof/>
                <w:sz w:val="16"/>
                <w:szCs w:val="14"/>
              </w:rPr>
              <w:t>T O</w:t>
            </w:r>
            <w:r w:rsidRPr="00E86FD2">
              <w:rPr>
                <w:rFonts w:ascii="Tahoma" w:hAnsi="Tahoma" w:cs="Tahoma"/>
                <w:b/>
                <w:sz w:val="16"/>
                <w:szCs w:val="14"/>
              </w:rPr>
              <w:t xml:space="preserve"> P L A M</w:t>
            </w:r>
          </w:p>
        </w:tc>
        <w:tc>
          <w:tcPr>
            <w:tcW w:w="1247" w:type="dxa"/>
            <w:tcBorders>
              <w:bottom w:val="single" w:sz="4" w:space="0" w:color="auto"/>
            </w:tcBorders>
            <w:vAlign w:val="center"/>
          </w:tcPr>
          <w:p w:rsidR="00A52561" w:rsidRPr="00E86FD2" w:rsidRDefault="00A52561" w:rsidP="00083A3E">
            <w:pPr>
              <w:jc w:val="right"/>
              <w:rPr>
                <w:rFonts w:ascii="Tahoma" w:hAnsi="Tahoma" w:cs="Tahoma"/>
                <w:b/>
                <w:sz w:val="15"/>
                <w:szCs w:val="13"/>
              </w:rPr>
            </w:pPr>
            <w:r w:rsidRPr="00E86FD2">
              <w:rPr>
                <w:rFonts w:ascii="Tahoma" w:hAnsi="Tahoma" w:cs="Tahoma"/>
                <w:b/>
                <w:noProof/>
                <w:sz w:val="15"/>
                <w:szCs w:val="13"/>
              </w:rPr>
              <w:t>12.042.000</w:t>
            </w:r>
          </w:p>
        </w:tc>
        <w:tc>
          <w:tcPr>
            <w:tcW w:w="1247" w:type="dxa"/>
            <w:tcBorders>
              <w:bottom w:val="single" w:sz="4" w:space="0" w:color="auto"/>
            </w:tcBorders>
            <w:vAlign w:val="center"/>
          </w:tcPr>
          <w:p w:rsidR="00A52561" w:rsidRPr="00E86FD2" w:rsidRDefault="00A52561" w:rsidP="00083A3E">
            <w:pPr>
              <w:jc w:val="right"/>
              <w:rPr>
                <w:rFonts w:ascii="Tahoma" w:hAnsi="Tahoma" w:cs="Tahoma"/>
                <w:b/>
                <w:sz w:val="15"/>
                <w:szCs w:val="13"/>
              </w:rPr>
            </w:pPr>
            <w:r w:rsidRPr="00E86FD2">
              <w:rPr>
                <w:rFonts w:ascii="Tahoma" w:hAnsi="Tahoma" w:cs="Tahoma"/>
                <w:b/>
                <w:noProof/>
                <w:sz w:val="15"/>
                <w:szCs w:val="13"/>
              </w:rPr>
              <w:t>275.837.852</w:t>
            </w:r>
          </w:p>
        </w:tc>
        <w:tc>
          <w:tcPr>
            <w:tcW w:w="1247" w:type="dxa"/>
            <w:tcBorders>
              <w:bottom w:val="single" w:sz="4" w:space="0" w:color="auto"/>
            </w:tcBorders>
            <w:vAlign w:val="center"/>
          </w:tcPr>
          <w:p w:rsidR="00A52561" w:rsidRPr="00E86FD2" w:rsidRDefault="00A52561" w:rsidP="00083A3E">
            <w:pPr>
              <w:jc w:val="right"/>
              <w:rPr>
                <w:rFonts w:ascii="Tahoma" w:hAnsi="Tahoma" w:cs="Tahoma"/>
                <w:b/>
                <w:sz w:val="15"/>
                <w:szCs w:val="13"/>
              </w:rPr>
            </w:pPr>
            <w:r w:rsidRPr="00E86FD2">
              <w:rPr>
                <w:rFonts w:ascii="Tahoma" w:hAnsi="Tahoma" w:cs="Tahoma"/>
                <w:b/>
                <w:noProof/>
                <w:sz w:val="15"/>
                <w:szCs w:val="13"/>
              </w:rPr>
              <w:t>15.100.000</w:t>
            </w:r>
          </w:p>
        </w:tc>
        <w:tc>
          <w:tcPr>
            <w:tcW w:w="1247" w:type="dxa"/>
            <w:tcBorders>
              <w:bottom w:val="single" w:sz="4" w:space="0" w:color="auto"/>
            </w:tcBorders>
            <w:vAlign w:val="center"/>
          </w:tcPr>
          <w:p w:rsidR="00A52561" w:rsidRPr="00E86FD2" w:rsidRDefault="00A52561" w:rsidP="00083A3E">
            <w:pPr>
              <w:jc w:val="right"/>
              <w:rPr>
                <w:rFonts w:ascii="Tahoma" w:hAnsi="Tahoma" w:cs="Tahoma"/>
                <w:b/>
                <w:sz w:val="15"/>
                <w:szCs w:val="13"/>
              </w:rPr>
            </w:pPr>
            <w:r w:rsidRPr="00E86FD2">
              <w:rPr>
                <w:rFonts w:ascii="Tahoma" w:hAnsi="Tahoma" w:cs="Tahoma"/>
                <w:b/>
                <w:noProof/>
                <w:sz w:val="15"/>
                <w:szCs w:val="13"/>
              </w:rPr>
              <w:t>16.560.000</w:t>
            </w:r>
          </w:p>
        </w:tc>
        <w:tc>
          <w:tcPr>
            <w:tcW w:w="1247" w:type="dxa"/>
            <w:tcBorders>
              <w:bottom w:val="single" w:sz="4" w:space="0" w:color="auto"/>
            </w:tcBorders>
            <w:vAlign w:val="center"/>
          </w:tcPr>
          <w:p w:rsidR="00A52561" w:rsidRPr="00E86FD2" w:rsidRDefault="00A52561" w:rsidP="00083A3E">
            <w:pPr>
              <w:jc w:val="right"/>
              <w:rPr>
                <w:rFonts w:ascii="Tahoma" w:hAnsi="Tahoma" w:cs="Tahoma"/>
                <w:b/>
                <w:sz w:val="15"/>
                <w:szCs w:val="13"/>
              </w:rPr>
            </w:pPr>
            <w:r w:rsidRPr="00E86FD2">
              <w:rPr>
                <w:rFonts w:ascii="Tahoma" w:hAnsi="Tahoma" w:cs="Tahoma"/>
                <w:b/>
                <w:noProof/>
                <w:sz w:val="15"/>
                <w:szCs w:val="13"/>
              </w:rPr>
              <w:t>18.270.000</w:t>
            </w:r>
          </w:p>
        </w:tc>
      </w:tr>
      <w:tr w:rsidR="00A52561" w:rsidRPr="00E86FD2" w:rsidTr="00083A3E">
        <w:trPr>
          <w:trHeight w:val="227"/>
        </w:trPr>
        <w:tc>
          <w:tcPr>
            <w:tcW w:w="3969" w:type="dxa"/>
            <w:tcBorders>
              <w:bottom w:val="dotted" w:sz="4" w:space="0" w:color="auto"/>
            </w:tcBorders>
            <w:vAlign w:val="center"/>
          </w:tcPr>
          <w:p w:rsidR="00A52561" w:rsidRPr="00E86FD2" w:rsidRDefault="00A52561" w:rsidP="00083A3E">
            <w:pPr>
              <w:tabs>
                <w:tab w:val="left" w:pos="258"/>
              </w:tabs>
              <w:rPr>
                <w:rFonts w:ascii="Tahoma" w:hAnsi="Tahoma" w:cs="Tahoma"/>
                <w:sz w:val="16"/>
                <w:szCs w:val="14"/>
              </w:rPr>
            </w:pPr>
            <w:r w:rsidRPr="00E86FD2">
              <w:rPr>
                <w:rFonts w:ascii="Tahoma" w:hAnsi="Tahoma" w:cs="Tahoma"/>
                <w:sz w:val="16"/>
                <w:szCs w:val="14"/>
              </w:rPr>
              <w:tab/>
              <w:t>Bütçe İçi</w:t>
            </w:r>
          </w:p>
        </w:tc>
        <w:tc>
          <w:tcPr>
            <w:tcW w:w="1247" w:type="dxa"/>
            <w:tcBorders>
              <w:bottom w:val="dotted" w:sz="4" w:space="0" w:color="auto"/>
            </w:tcBorders>
            <w:vAlign w:val="center"/>
          </w:tcPr>
          <w:p w:rsidR="00A52561" w:rsidRPr="00E86FD2" w:rsidRDefault="00A52561" w:rsidP="00083A3E">
            <w:pPr>
              <w:jc w:val="right"/>
              <w:rPr>
                <w:rFonts w:ascii="Tahoma" w:hAnsi="Tahoma" w:cs="Tahoma"/>
                <w:sz w:val="15"/>
                <w:szCs w:val="13"/>
              </w:rPr>
            </w:pPr>
            <w:r w:rsidRPr="00E86FD2">
              <w:rPr>
                <w:rFonts w:ascii="Tahoma" w:hAnsi="Tahoma" w:cs="Tahoma"/>
                <w:noProof/>
                <w:sz w:val="15"/>
                <w:szCs w:val="13"/>
              </w:rPr>
              <w:t>12.042.000</w:t>
            </w:r>
          </w:p>
        </w:tc>
        <w:tc>
          <w:tcPr>
            <w:tcW w:w="1247" w:type="dxa"/>
            <w:tcBorders>
              <w:bottom w:val="dotted" w:sz="4" w:space="0" w:color="auto"/>
            </w:tcBorders>
            <w:vAlign w:val="center"/>
          </w:tcPr>
          <w:p w:rsidR="00A52561" w:rsidRPr="00E86FD2" w:rsidRDefault="00A52561" w:rsidP="00083A3E">
            <w:pPr>
              <w:jc w:val="right"/>
              <w:rPr>
                <w:rFonts w:ascii="Tahoma" w:hAnsi="Tahoma" w:cs="Tahoma"/>
                <w:sz w:val="15"/>
                <w:szCs w:val="13"/>
              </w:rPr>
            </w:pPr>
            <w:r w:rsidRPr="00E86FD2">
              <w:rPr>
                <w:rFonts w:ascii="Tahoma" w:hAnsi="Tahoma" w:cs="Tahoma"/>
                <w:noProof/>
                <w:sz w:val="15"/>
                <w:szCs w:val="13"/>
              </w:rPr>
              <w:t>275.837.852</w:t>
            </w:r>
          </w:p>
        </w:tc>
        <w:tc>
          <w:tcPr>
            <w:tcW w:w="1247" w:type="dxa"/>
            <w:tcBorders>
              <w:bottom w:val="dotted" w:sz="4" w:space="0" w:color="auto"/>
            </w:tcBorders>
            <w:vAlign w:val="center"/>
          </w:tcPr>
          <w:p w:rsidR="00A52561" w:rsidRPr="00E86FD2" w:rsidRDefault="00A52561" w:rsidP="00083A3E">
            <w:pPr>
              <w:jc w:val="right"/>
              <w:rPr>
                <w:rFonts w:ascii="Tahoma" w:hAnsi="Tahoma" w:cs="Tahoma"/>
                <w:sz w:val="15"/>
                <w:szCs w:val="13"/>
              </w:rPr>
            </w:pPr>
            <w:r w:rsidRPr="00E86FD2">
              <w:rPr>
                <w:rFonts w:ascii="Tahoma" w:hAnsi="Tahoma" w:cs="Tahoma"/>
                <w:noProof/>
                <w:sz w:val="15"/>
                <w:szCs w:val="13"/>
              </w:rPr>
              <w:t>15.100.000</w:t>
            </w:r>
          </w:p>
        </w:tc>
        <w:tc>
          <w:tcPr>
            <w:tcW w:w="1247" w:type="dxa"/>
            <w:tcBorders>
              <w:bottom w:val="dotted" w:sz="4" w:space="0" w:color="auto"/>
            </w:tcBorders>
            <w:vAlign w:val="center"/>
          </w:tcPr>
          <w:p w:rsidR="00A52561" w:rsidRPr="00E86FD2" w:rsidRDefault="00A52561" w:rsidP="00083A3E">
            <w:pPr>
              <w:jc w:val="right"/>
              <w:rPr>
                <w:rFonts w:ascii="Tahoma" w:hAnsi="Tahoma" w:cs="Tahoma"/>
                <w:sz w:val="15"/>
                <w:szCs w:val="13"/>
              </w:rPr>
            </w:pPr>
            <w:r w:rsidRPr="00E86FD2">
              <w:rPr>
                <w:rFonts w:ascii="Tahoma" w:hAnsi="Tahoma" w:cs="Tahoma"/>
                <w:noProof/>
                <w:sz w:val="15"/>
                <w:szCs w:val="13"/>
              </w:rPr>
              <w:t>16.560.000</w:t>
            </w:r>
          </w:p>
        </w:tc>
        <w:tc>
          <w:tcPr>
            <w:tcW w:w="1247" w:type="dxa"/>
            <w:tcBorders>
              <w:bottom w:val="dotted" w:sz="4" w:space="0" w:color="auto"/>
            </w:tcBorders>
            <w:vAlign w:val="center"/>
          </w:tcPr>
          <w:p w:rsidR="00A52561" w:rsidRPr="00E86FD2" w:rsidRDefault="00A52561" w:rsidP="00083A3E">
            <w:pPr>
              <w:jc w:val="right"/>
              <w:rPr>
                <w:rFonts w:ascii="Tahoma" w:hAnsi="Tahoma" w:cs="Tahoma"/>
                <w:sz w:val="15"/>
                <w:szCs w:val="13"/>
              </w:rPr>
            </w:pPr>
            <w:r w:rsidRPr="00E86FD2">
              <w:rPr>
                <w:rFonts w:ascii="Tahoma" w:hAnsi="Tahoma" w:cs="Tahoma"/>
                <w:noProof/>
                <w:sz w:val="15"/>
                <w:szCs w:val="13"/>
              </w:rPr>
              <w:t>18.270.000</w:t>
            </w:r>
          </w:p>
        </w:tc>
      </w:tr>
      <w:tr w:rsidR="00A52561" w:rsidRPr="00E86FD2" w:rsidTr="00083A3E">
        <w:trPr>
          <w:trHeight w:val="227"/>
        </w:trPr>
        <w:tc>
          <w:tcPr>
            <w:tcW w:w="3969" w:type="dxa"/>
            <w:tcBorders>
              <w:top w:val="dotted" w:sz="4" w:space="0" w:color="auto"/>
            </w:tcBorders>
            <w:vAlign w:val="center"/>
          </w:tcPr>
          <w:p w:rsidR="00A52561" w:rsidRPr="00E86FD2" w:rsidRDefault="00A52561" w:rsidP="00083A3E">
            <w:pPr>
              <w:tabs>
                <w:tab w:val="left" w:pos="258"/>
              </w:tabs>
              <w:rPr>
                <w:rFonts w:ascii="Tahoma" w:hAnsi="Tahoma" w:cs="Tahoma"/>
                <w:sz w:val="16"/>
                <w:szCs w:val="14"/>
              </w:rPr>
            </w:pPr>
            <w:r w:rsidRPr="00E86FD2">
              <w:rPr>
                <w:rFonts w:ascii="Tahoma" w:hAnsi="Tahoma" w:cs="Tahoma"/>
                <w:sz w:val="16"/>
                <w:szCs w:val="14"/>
              </w:rPr>
              <w:tab/>
              <w:t>Bütçe Dışı</w:t>
            </w:r>
          </w:p>
        </w:tc>
        <w:tc>
          <w:tcPr>
            <w:tcW w:w="1247" w:type="dxa"/>
            <w:tcBorders>
              <w:top w:val="dotted" w:sz="4" w:space="0" w:color="auto"/>
            </w:tcBorders>
            <w:vAlign w:val="center"/>
          </w:tcPr>
          <w:p w:rsidR="00A52561" w:rsidRPr="00E86FD2" w:rsidRDefault="00A52561" w:rsidP="00083A3E">
            <w:pPr>
              <w:jc w:val="right"/>
              <w:rPr>
                <w:rFonts w:ascii="Tahoma" w:hAnsi="Tahoma" w:cs="Tahoma"/>
                <w:sz w:val="15"/>
                <w:szCs w:val="13"/>
              </w:rPr>
            </w:pPr>
            <w:r w:rsidRPr="00E86FD2">
              <w:rPr>
                <w:rFonts w:ascii="Tahoma" w:hAnsi="Tahoma" w:cs="Tahoma"/>
                <w:noProof/>
                <w:sz w:val="15"/>
                <w:szCs w:val="13"/>
              </w:rPr>
              <w:t>0</w:t>
            </w:r>
          </w:p>
        </w:tc>
        <w:tc>
          <w:tcPr>
            <w:tcW w:w="1247" w:type="dxa"/>
            <w:tcBorders>
              <w:top w:val="dotted" w:sz="4" w:space="0" w:color="auto"/>
            </w:tcBorders>
            <w:vAlign w:val="center"/>
          </w:tcPr>
          <w:p w:rsidR="00A52561" w:rsidRPr="00E86FD2" w:rsidRDefault="00A52561" w:rsidP="00083A3E">
            <w:pPr>
              <w:jc w:val="right"/>
              <w:rPr>
                <w:rFonts w:ascii="Tahoma" w:hAnsi="Tahoma" w:cs="Tahoma"/>
                <w:sz w:val="15"/>
                <w:szCs w:val="13"/>
              </w:rPr>
            </w:pPr>
            <w:r w:rsidRPr="00E86FD2">
              <w:rPr>
                <w:rFonts w:ascii="Tahoma" w:hAnsi="Tahoma" w:cs="Tahoma"/>
                <w:noProof/>
                <w:sz w:val="15"/>
                <w:szCs w:val="13"/>
              </w:rPr>
              <w:t>0</w:t>
            </w:r>
          </w:p>
        </w:tc>
        <w:tc>
          <w:tcPr>
            <w:tcW w:w="1247" w:type="dxa"/>
            <w:tcBorders>
              <w:top w:val="dotted" w:sz="4" w:space="0" w:color="auto"/>
            </w:tcBorders>
            <w:vAlign w:val="center"/>
          </w:tcPr>
          <w:p w:rsidR="00A52561" w:rsidRPr="00E86FD2" w:rsidRDefault="00A52561" w:rsidP="00083A3E">
            <w:pPr>
              <w:jc w:val="right"/>
              <w:rPr>
                <w:rFonts w:ascii="Tahoma" w:hAnsi="Tahoma" w:cs="Tahoma"/>
                <w:sz w:val="15"/>
                <w:szCs w:val="13"/>
              </w:rPr>
            </w:pPr>
            <w:r w:rsidRPr="00E86FD2">
              <w:rPr>
                <w:rFonts w:ascii="Tahoma" w:hAnsi="Tahoma" w:cs="Tahoma"/>
                <w:noProof/>
                <w:sz w:val="15"/>
                <w:szCs w:val="13"/>
              </w:rPr>
              <w:t>0</w:t>
            </w:r>
          </w:p>
        </w:tc>
        <w:tc>
          <w:tcPr>
            <w:tcW w:w="1247" w:type="dxa"/>
            <w:tcBorders>
              <w:top w:val="dotted" w:sz="4" w:space="0" w:color="auto"/>
            </w:tcBorders>
            <w:vAlign w:val="center"/>
          </w:tcPr>
          <w:p w:rsidR="00A52561" w:rsidRPr="00E86FD2" w:rsidRDefault="00A52561" w:rsidP="00083A3E">
            <w:pPr>
              <w:jc w:val="right"/>
              <w:rPr>
                <w:rFonts w:ascii="Tahoma" w:hAnsi="Tahoma" w:cs="Tahoma"/>
                <w:sz w:val="15"/>
                <w:szCs w:val="13"/>
              </w:rPr>
            </w:pPr>
            <w:r w:rsidRPr="00E86FD2">
              <w:rPr>
                <w:rFonts w:ascii="Tahoma" w:hAnsi="Tahoma" w:cs="Tahoma"/>
                <w:noProof/>
                <w:sz w:val="15"/>
                <w:szCs w:val="13"/>
              </w:rPr>
              <w:t>0</w:t>
            </w:r>
          </w:p>
        </w:tc>
        <w:tc>
          <w:tcPr>
            <w:tcW w:w="1247" w:type="dxa"/>
            <w:tcBorders>
              <w:top w:val="dotted" w:sz="4" w:space="0" w:color="auto"/>
            </w:tcBorders>
            <w:vAlign w:val="center"/>
          </w:tcPr>
          <w:p w:rsidR="00A52561" w:rsidRPr="00E86FD2" w:rsidRDefault="00A52561" w:rsidP="00083A3E">
            <w:pPr>
              <w:jc w:val="right"/>
              <w:rPr>
                <w:rFonts w:ascii="Tahoma" w:hAnsi="Tahoma" w:cs="Tahoma"/>
                <w:sz w:val="15"/>
                <w:szCs w:val="13"/>
              </w:rPr>
            </w:pPr>
            <w:r w:rsidRPr="00E86FD2">
              <w:rPr>
                <w:rFonts w:ascii="Tahoma" w:hAnsi="Tahoma" w:cs="Tahoma"/>
                <w:noProof/>
                <w:sz w:val="15"/>
                <w:szCs w:val="13"/>
              </w:rPr>
              <w:t>0</w:t>
            </w:r>
          </w:p>
        </w:tc>
      </w:tr>
    </w:tbl>
    <w:p w:rsidR="00A52561" w:rsidRPr="00E86FD2" w:rsidRDefault="00A52561" w:rsidP="00A52561">
      <w:pPr>
        <w:keepNext/>
        <w:spacing w:before="240"/>
        <w:rPr>
          <w:rFonts w:ascii="Tahoma" w:hAnsi="Tahoma" w:cs="Tahoma"/>
          <w:b/>
          <w:sz w:val="20"/>
          <w:szCs w:val="18"/>
        </w:rPr>
      </w:pPr>
      <w:r w:rsidRPr="00E86FD2">
        <w:rPr>
          <w:rFonts w:ascii="Tahoma" w:hAnsi="Tahoma" w:cs="Tahoma"/>
          <w:b/>
          <w:sz w:val="20"/>
          <w:szCs w:val="18"/>
        </w:rPr>
        <w:t>Faaliyetlere İlişkin Açıklamalar:</w:t>
      </w:r>
    </w:p>
    <w:p w:rsidR="00A52561" w:rsidRPr="00E86FD2" w:rsidRDefault="00A52561" w:rsidP="00A52561">
      <w:pPr>
        <w:keepNext/>
        <w:spacing w:before="120"/>
        <w:rPr>
          <w:rFonts w:ascii="Tahoma" w:hAnsi="Tahoma" w:cs="Tahoma"/>
          <w:sz w:val="16"/>
          <w:szCs w:val="16"/>
        </w:rPr>
      </w:pPr>
      <w:r w:rsidRPr="00E86FD2">
        <w:rPr>
          <w:rFonts w:ascii="Tahoma" w:hAnsi="Tahoma" w:cs="Tahoma"/>
          <w:b/>
          <w:noProof/>
          <w:sz w:val="16"/>
          <w:szCs w:val="16"/>
        </w:rPr>
        <w:t>Özel Eğitim</w:t>
      </w:r>
      <w:r w:rsidRPr="00E86FD2">
        <w:rPr>
          <w:rFonts w:ascii="Tahoma" w:hAnsi="Tahoma" w:cs="Tahoma"/>
          <w:b/>
          <w:sz w:val="16"/>
          <w:szCs w:val="16"/>
        </w:rPr>
        <w:t xml:space="preserve"> Bursları</w:t>
      </w:r>
    </w:p>
    <w:tbl>
      <w:tblPr>
        <w:tblW w:w="10206" w:type="dxa"/>
        <w:tblInd w:w="51" w:type="dxa"/>
        <w:tblBorders>
          <w:left w:val="single" w:sz="4" w:space="0" w:color="auto"/>
          <w:bottom w:val="dotted" w:sz="4" w:space="0" w:color="auto"/>
          <w:insideH w:val="dotted" w:sz="4" w:space="0" w:color="auto"/>
        </w:tblBorders>
        <w:tblLook w:val="04A0" w:firstRow="1" w:lastRow="0" w:firstColumn="1" w:lastColumn="0" w:noHBand="0" w:noVBand="1"/>
      </w:tblPr>
      <w:tblGrid>
        <w:gridCol w:w="10206"/>
      </w:tblGrid>
      <w:tr w:rsidR="00A52561" w:rsidRPr="00E86FD2" w:rsidTr="00083A3E">
        <w:tc>
          <w:tcPr>
            <w:tcW w:w="10206" w:type="dxa"/>
            <w:tcBorders>
              <w:top w:val="dotted" w:sz="4" w:space="0" w:color="auto"/>
              <w:left w:val="nil"/>
            </w:tcBorders>
            <w:shd w:val="clear" w:color="auto" w:fill="auto"/>
          </w:tcPr>
          <w:p w:rsidR="00A52561" w:rsidRPr="00E86FD2" w:rsidRDefault="00A52561" w:rsidP="00083A3E">
            <w:pPr>
              <w:spacing w:after="120"/>
              <w:contextualSpacing/>
              <w:rPr>
                <w:rFonts w:ascii="Tahoma" w:hAnsi="Tahoma" w:cs="Tahoma"/>
                <w:sz w:val="16"/>
                <w:szCs w:val="16"/>
              </w:rPr>
            </w:pPr>
            <w:r w:rsidRPr="00E86FD2">
              <w:rPr>
                <w:rFonts w:ascii="Tahoma" w:hAnsi="Tahoma" w:cs="Tahoma"/>
                <w:noProof/>
                <w:sz w:val="16"/>
                <w:szCs w:val="16"/>
              </w:rPr>
              <w:t>Özel eğitimde</w:t>
            </w:r>
            <w:r w:rsidRPr="00E86FD2">
              <w:rPr>
                <w:rFonts w:ascii="Tahoma" w:hAnsi="Tahoma" w:cs="Tahoma"/>
                <w:sz w:val="16"/>
                <w:szCs w:val="16"/>
              </w:rPr>
              <w:t xml:space="preserve"> okullar arası başarı farkının azaltılması ve öğrenciler arasında fırsat eşitliğinin sağlanması amacıyla öğrencilere yönelik verilen burslar karşılanır.</w:t>
            </w:r>
          </w:p>
        </w:tc>
      </w:tr>
    </w:tbl>
    <w:p w:rsidR="00A52561" w:rsidRPr="00E86FD2" w:rsidRDefault="00A52561" w:rsidP="00A52561">
      <w:pPr>
        <w:keepNext/>
        <w:spacing w:before="120"/>
        <w:rPr>
          <w:rFonts w:ascii="Tahoma" w:hAnsi="Tahoma" w:cs="Tahoma"/>
          <w:sz w:val="16"/>
          <w:szCs w:val="16"/>
        </w:rPr>
      </w:pPr>
      <w:r w:rsidRPr="00E86FD2">
        <w:rPr>
          <w:rFonts w:ascii="Tahoma" w:hAnsi="Tahoma" w:cs="Tahoma"/>
          <w:b/>
          <w:noProof/>
          <w:sz w:val="16"/>
          <w:szCs w:val="16"/>
        </w:rPr>
        <w:t>Özel Eğitim</w:t>
      </w:r>
      <w:r w:rsidRPr="00E86FD2">
        <w:rPr>
          <w:rFonts w:ascii="Tahoma" w:hAnsi="Tahoma" w:cs="Tahoma"/>
          <w:b/>
          <w:sz w:val="16"/>
          <w:szCs w:val="16"/>
        </w:rPr>
        <w:t xml:space="preserve"> Pansiyon Hizmetleri</w:t>
      </w:r>
    </w:p>
    <w:tbl>
      <w:tblPr>
        <w:tblW w:w="10206" w:type="dxa"/>
        <w:tblInd w:w="51" w:type="dxa"/>
        <w:tblBorders>
          <w:left w:val="single" w:sz="4" w:space="0" w:color="auto"/>
          <w:bottom w:val="dotted" w:sz="4" w:space="0" w:color="auto"/>
          <w:insideH w:val="dotted" w:sz="4" w:space="0" w:color="auto"/>
        </w:tblBorders>
        <w:tblLook w:val="04A0" w:firstRow="1" w:lastRow="0" w:firstColumn="1" w:lastColumn="0" w:noHBand="0" w:noVBand="1"/>
      </w:tblPr>
      <w:tblGrid>
        <w:gridCol w:w="10206"/>
      </w:tblGrid>
      <w:tr w:rsidR="00A52561" w:rsidRPr="00E86FD2" w:rsidTr="00083A3E">
        <w:tc>
          <w:tcPr>
            <w:tcW w:w="10206" w:type="dxa"/>
            <w:tcBorders>
              <w:top w:val="dotted" w:sz="4" w:space="0" w:color="auto"/>
              <w:left w:val="nil"/>
            </w:tcBorders>
            <w:shd w:val="clear" w:color="auto" w:fill="auto"/>
          </w:tcPr>
          <w:p w:rsidR="00A52561" w:rsidRPr="00E86FD2" w:rsidRDefault="00A52561" w:rsidP="00083A3E">
            <w:pPr>
              <w:spacing w:after="120"/>
              <w:contextualSpacing/>
              <w:rPr>
                <w:rFonts w:ascii="Tahoma" w:hAnsi="Tahoma" w:cs="Tahoma"/>
                <w:sz w:val="16"/>
                <w:szCs w:val="16"/>
              </w:rPr>
            </w:pPr>
            <w:r w:rsidRPr="00E86FD2">
              <w:rPr>
                <w:rFonts w:ascii="Tahoma" w:hAnsi="Tahoma" w:cs="Tahoma"/>
                <w:noProof/>
                <w:sz w:val="16"/>
                <w:szCs w:val="16"/>
              </w:rPr>
              <w:t>Özel eğitimde</w:t>
            </w:r>
            <w:r w:rsidRPr="00E86FD2">
              <w:rPr>
                <w:rFonts w:ascii="Tahoma" w:hAnsi="Tahoma" w:cs="Tahoma"/>
                <w:sz w:val="16"/>
                <w:szCs w:val="16"/>
              </w:rPr>
              <w:t xml:space="preserve"> eğitime erişimin artırılması, ihtiyaç duyan öğrencilerin yararlanabilmesi amacıyla pansiyon hizmetleri sunulmaktadır.</w:t>
            </w:r>
          </w:p>
        </w:tc>
      </w:tr>
    </w:tbl>
    <w:p w:rsidR="00A52561" w:rsidRPr="00E86FD2" w:rsidRDefault="00A52561" w:rsidP="00A52561">
      <w:pPr>
        <w:keepNext/>
        <w:spacing w:before="120"/>
        <w:rPr>
          <w:rFonts w:ascii="Tahoma" w:hAnsi="Tahoma" w:cs="Tahoma"/>
          <w:sz w:val="16"/>
          <w:szCs w:val="16"/>
        </w:rPr>
      </w:pPr>
      <w:r w:rsidRPr="00E86FD2">
        <w:rPr>
          <w:rFonts w:ascii="Tahoma" w:hAnsi="Tahoma" w:cs="Tahoma"/>
          <w:b/>
          <w:noProof/>
          <w:sz w:val="16"/>
          <w:szCs w:val="16"/>
        </w:rPr>
        <w:t>Özel Eğitimde</w:t>
      </w:r>
      <w:r w:rsidRPr="00E86FD2">
        <w:rPr>
          <w:rFonts w:ascii="Tahoma" w:hAnsi="Tahoma" w:cs="Tahoma"/>
          <w:b/>
          <w:sz w:val="16"/>
          <w:szCs w:val="16"/>
        </w:rPr>
        <w:t xml:space="preserve"> Destekleme ve Yetiştirme Kursları</w:t>
      </w:r>
    </w:p>
    <w:tbl>
      <w:tblPr>
        <w:tblW w:w="10206" w:type="dxa"/>
        <w:tblInd w:w="51" w:type="dxa"/>
        <w:tblBorders>
          <w:left w:val="single" w:sz="4" w:space="0" w:color="auto"/>
          <w:bottom w:val="dotted" w:sz="4" w:space="0" w:color="auto"/>
          <w:insideH w:val="dotted" w:sz="4" w:space="0" w:color="auto"/>
        </w:tblBorders>
        <w:tblLook w:val="04A0" w:firstRow="1" w:lastRow="0" w:firstColumn="1" w:lastColumn="0" w:noHBand="0" w:noVBand="1"/>
      </w:tblPr>
      <w:tblGrid>
        <w:gridCol w:w="10206"/>
      </w:tblGrid>
      <w:tr w:rsidR="00A52561" w:rsidRPr="00E86FD2" w:rsidTr="00083A3E">
        <w:tc>
          <w:tcPr>
            <w:tcW w:w="10206" w:type="dxa"/>
            <w:tcBorders>
              <w:top w:val="dotted" w:sz="4" w:space="0" w:color="auto"/>
              <w:left w:val="nil"/>
            </w:tcBorders>
            <w:shd w:val="clear" w:color="auto" w:fill="auto"/>
          </w:tcPr>
          <w:p w:rsidR="00A52561" w:rsidRPr="00E86FD2" w:rsidRDefault="00A52561" w:rsidP="00083A3E">
            <w:pPr>
              <w:spacing w:after="120"/>
              <w:contextualSpacing/>
              <w:rPr>
                <w:rFonts w:ascii="Tahoma" w:hAnsi="Tahoma" w:cs="Tahoma"/>
                <w:sz w:val="16"/>
                <w:szCs w:val="16"/>
              </w:rPr>
            </w:pPr>
            <w:r w:rsidRPr="00E86FD2">
              <w:rPr>
                <w:rFonts w:ascii="Tahoma" w:hAnsi="Tahoma" w:cs="Tahoma"/>
                <w:noProof/>
                <w:sz w:val="16"/>
                <w:szCs w:val="16"/>
              </w:rPr>
              <w:t>Özel eğitimin</w:t>
            </w:r>
            <w:r w:rsidRPr="00E86FD2">
              <w:rPr>
                <w:rFonts w:ascii="Tahoma" w:hAnsi="Tahoma" w:cs="Tahoma"/>
                <w:sz w:val="16"/>
                <w:szCs w:val="16"/>
              </w:rPr>
              <w:t xml:space="preserve"> niteliğinin artırılması amacıyla Destekleme ve Yetiştirme Kursları açılmaktadır.</w:t>
            </w:r>
          </w:p>
        </w:tc>
      </w:tr>
    </w:tbl>
    <w:p w:rsidR="00A52561" w:rsidRPr="00E86FD2" w:rsidRDefault="00A52561" w:rsidP="00A52561">
      <w:pPr>
        <w:keepNext/>
        <w:spacing w:before="120"/>
        <w:rPr>
          <w:rFonts w:ascii="Tahoma" w:hAnsi="Tahoma" w:cs="Tahoma"/>
          <w:sz w:val="16"/>
          <w:szCs w:val="16"/>
        </w:rPr>
      </w:pPr>
      <w:r w:rsidRPr="00E86FD2">
        <w:rPr>
          <w:rFonts w:ascii="Tahoma" w:hAnsi="Tahoma" w:cs="Tahoma"/>
          <w:b/>
          <w:noProof/>
          <w:sz w:val="16"/>
          <w:szCs w:val="16"/>
        </w:rPr>
        <w:t>Özel Eğitimde</w:t>
      </w:r>
      <w:r w:rsidRPr="00E86FD2">
        <w:rPr>
          <w:rFonts w:ascii="Tahoma" w:hAnsi="Tahoma" w:cs="Tahoma"/>
          <w:b/>
          <w:sz w:val="16"/>
          <w:szCs w:val="16"/>
        </w:rPr>
        <w:t xml:space="preserve"> Parasız Yatılı Giyim, Kırtasiye Yardımları</w:t>
      </w:r>
    </w:p>
    <w:tbl>
      <w:tblPr>
        <w:tblW w:w="10206" w:type="dxa"/>
        <w:tblInd w:w="51" w:type="dxa"/>
        <w:tblBorders>
          <w:left w:val="single" w:sz="4" w:space="0" w:color="auto"/>
          <w:bottom w:val="dotted" w:sz="4" w:space="0" w:color="auto"/>
          <w:insideH w:val="dotted" w:sz="4" w:space="0" w:color="auto"/>
        </w:tblBorders>
        <w:tblLook w:val="04A0" w:firstRow="1" w:lastRow="0" w:firstColumn="1" w:lastColumn="0" w:noHBand="0" w:noVBand="1"/>
      </w:tblPr>
      <w:tblGrid>
        <w:gridCol w:w="10206"/>
      </w:tblGrid>
      <w:tr w:rsidR="00A52561" w:rsidRPr="00E86FD2" w:rsidTr="00083A3E">
        <w:tc>
          <w:tcPr>
            <w:tcW w:w="10206" w:type="dxa"/>
            <w:tcBorders>
              <w:top w:val="dotted" w:sz="4" w:space="0" w:color="auto"/>
              <w:left w:val="nil"/>
            </w:tcBorders>
            <w:shd w:val="clear" w:color="auto" w:fill="auto"/>
          </w:tcPr>
          <w:p w:rsidR="00A52561" w:rsidRPr="00E86FD2" w:rsidRDefault="00A52561" w:rsidP="00083A3E">
            <w:pPr>
              <w:spacing w:after="120"/>
              <w:contextualSpacing/>
              <w:rPr>
                <w:rFonts w:ascii="Tahoma" w:hAnsi="Tahoma" w:cs="Tahoma"/>
                <w:sz w:val="16"/>
                <w:szCs w:val="16"/>
              </w:rPr>
            </w:pPr>
            <w:r w:rsidRPr="00E86FD2">
              <w:rPr>
                <w:rFonts w:ascii="Tahoma" w:hAnsi="Tahoma" w:cs="Tahoma"/>
                <w:noProof/>
                <w:sz w:val="16"/>
                <w:szCs w:val="16"/>
              </w:rPr>
              <w:t>Özel eğitim</w:t>
            </w:r>
            <w:r w:rsidRPr="00E86FD2">
              <w:rPr>
                <w:rFonts w:ascii="Tahoma" w:hAnsi="Tahoma" w:cs="Tahoma"/>
                <w:sz w:val="16"/>
                <w:szCs w:val="16"/>
              </w:rPr>
              <w:t xml:space="preserve"> pansiyonlarında yatılı olarak eğitim gören öğrencilere yılda bir kere olmak üzere giyecek ve kırtasiye yardımları yapılır.</w:t>
            </w:r>
          </w:p>
        </w:tc>
      </w:tr>
    </w:tbl>
    <w:p w:rsidR="00A52561" w:rsidRPr="00E86FD2" w:rsidRDefault="00A52561" w:rsidP="00A52561">
      <w:pPr>
        <w:keepNext/>
        <w:spacing w:before="120"/>
        <w:rPr>
          <w:rFonts w:ascii="Tahoma" w:hAnsi="Tahoma" w:cs="Tahoma"/>
          <w:sz w:val="16"/>
          <w:szCs w:val="16"/>
        </w:rPr>
      </w:pPr>
      <w:r w:rsidRPr="00E86FD2">
        <w:rPr>
          <w:rFonts w:ascii="Tahoma" w:hAnsi="Tahoma" w:cs="Tahoma"/>
          <w:b/>
          <w:noProof/>
          <w:sz w:val="16"/>
          <w:szCs w:val="16"/>
        </w:rPr>
        <w:t>Özel Eğitimde</w:t>
      </w:r>
      <w:r w:rsidRPr="00E86FD2">
        <w:rPr>
          <w:rFonts w:ascii="Tahoma" w:hAnsi="Tahoma" w:cs="Tahoma"/>
          <w:b/>
          <w:sz w:val="16"/>
          <w:szCs w:val="16"/>
        </w:rPr>
        <w:t xml:space="preserve"> Parasız Yatılı Öğrenci Harçlıkları</w:t>
      </w:r>
    </w:p>
    <w:tbl>
      <w:tblPr>
        <w:tblW w:w="10206" w:type="dxa"/>
        <w:tblInd w:w="51" w:type="dxa"/>
        <w:tblBorders>
          <w:left w:val="single" w:sz="4" w:space="0" w:color="auto"/>
          <w:bottom w:val="dotted" w:sz="4" w:space="0" w:color="auto"/>
          <w:insideH w:val="dotted" w:sz="4" w:space="0" w:color="auto"/>
        </w:tblBorders>
        <w:tblLook w:val="04A0" w:firstRow="1" w:lastRow="0" w:firstColumn="1" w:lastColumn="0" w:noHBand="0" w:noVBand="1"/>
      </w:tblPr>
      <w:tblGrid>
        <w:gridCol w:w="10206"/>
      </w:tblGrid>
      <w:tr w:rsidR="00A52561" w:rsidRPr="00E86FD2" w:rsidTr="00083A3E">
        <w:tc>
          <w:tcPr>
            <w:tcW w:w="10206" w:type="dxa"/>
            <w:tcBorders>
              <w:top w:val="dotted" w:sz="4" w:space="0" w:color="auto"/>
              <w:left w:val="nil"/>
            </w:tcBorders>
            <w:shd w:val="clear" w:color="auto" w:fill="auto"/>
          </w:tcPr>
          <w:p w:rsidR="00A52561" w:rsidRPr="00E86FD2" w:rsidRDefault="00A52561" w:rsidP="00083A3E">
            <w:pPr>
              <w:spacing w:after="120"/>
              <w:contextualSpacing/>
              <w:rPr>
                <w:rFonts w:ascii="Tahoma" w:hAnsi="Tahoma" w:cs="Tahoma"/>
                <w:sz w:val="16"/>
                <w:szCs w:val="16"/>
              </w:rPr>
            </w:pPr>
            <w:r w:rsidRPr="00E86FD2">
              <w:rPr>
                <w:rFonts w:ascii="Tahoma" w:hAnsi="Tahoma" w:cs="Tahoma"/>
                <w:noProof/>
                <w:sz w:val="16"/>
                <w:szCs w:val="16"/>
              </w:rPr>
              <w:t>Özel eğitim</w:t>
            </w:r>
            <w:r w:rsidRPr="00E86FD2">
              <w:rPr>
                <w:rFonts w:ascii="Tahoma" w:hAnsi="Tahoma" w:cs="Tahoma"/>
                <w:sz w:val="16"/>
                <w:szCs w:val="16"/>
              </w:rPr>
              <w:t xml:space="preserve"> pansiyonlarında yatılı olarak eğitim gören öğrencilere aylık harçlık ödemeleri yapılır.</w:t>
            </w:r>
          </w:p>
        </w:tc>
      </w:tr>
    </w:tbl>
    <w:p w:rsidR="00A52561" w:rsidRPr="00E86FD2" w:rsidRDefault="00A52561" w:rsidP="00A52561">
      <w:pPr>
        <w:keepNext/>
        <w:spacing w:before="120"/>
        <w:rPr>
          <w:rFonts w:ascii="Tahoma" w:hAnsi="Tahoma" w:cs="Tahoma"/>
          <w:sz w:val="16"/>
          <w:szCs w:val="16"/>
        </w:rPr>
      </w:pPr>
      <w:r w:rsidRPr="00E86FD2">
        <w:rPr>
          <w:rFonts w:ascii="Tahoma" w:hAnsi="Tahoma" w:cs="Tahoma"/>
          <w:b/>
          <w:noProof/>
          <w:sz w:val="16"/>
          <w:szCs w:val="16"/>
        </w:rPr>
        <w:t>Özel Eğitimde</w:t>
      </w:r>
      <w:r w:rsidRPr="00E86FD2">
        <w:rPr>
          <w:rFonts w:ascii="Tahoma" w:hAnsi="Tahoma" w:cs="Tahoma"/>
          <w:b/>
          <w:sz w:val="16"/>
          <w:szCs w:val="16"/>
        </w:rPr>
        <w:t xml:space="preserve"> Taşıma Yoluyla Eğitime Erişim</w:t>
      </w:r>
    </w:p>
    <w:tbl>
      <w:tblPr>
        <w:tblW w:w="10206" w:type="dxa"/>
        <w:tblInd w:w="51" w:type="dxa"/>
        <w:tblBorders>
          <w:left w:val="single" w:sz="4" w:space="0" w:color="auto"/>
          <w:bottom w:val="dotted" w:sz="4" w:space="0" w:color="auto"/>
          <w:insideH w:val="dotted" w:sz="4" w:space="0" w:color="auto"/>
        </w:tblBorders>
        <w:tblLook w:val="04A0" w:firstRow="1" w:lastRow="0" w:firstColumn="1" w:lastColumn="0" w:noHBand="0" w:noVBand="1"/>
      </w:tblPr>
      <w:tblGrid>
        <w:gridCol w:w="10206"/>
      </w:tblGrid>
      <w:tr w:rsidR="00A52561" w:rsidRPr="00E86FD2" w:rsidTr="00083A3E">
        <w:tc>
          <w:tcPr>
            <w:tcW w:w="10206" w:type="dxa"/>
            <w:tcBorders>
              <w:top w:val="dotted" w:sz="4" w:space="0" w:color="auto"/>
              <w:left w:val="nil"/>
            </w:tcBorders>
            <w:shd w:val="clear" w:color="auto" w:fill="auto"/>
          </w:tcPr>
          <w:p w:rsidR="00A52561" w:rsidRPr="00E86FD2" w:rsidRDefault="00A52561" w:rsidP="00083A3E">
            <w:pPr>
              <w:spacing w:after="120"/>
              <w:contextualSpacing/>
              <w:rPr>
                <w:rFonts w:ascii="Tahoma" w:hAnsi="Tahoma" w:cs="Tahoma"/>
                <w:sz w:val="16"/>
                <w:szCs w:val="16"/>
              </w:rPr>
            </w:pPr>
            <w:r w:rsidRPr="00E86FD2">
              <w:rPr>
                <w:rFonts w:ascii="Tahoma" w:hAnsi="Tahoma" w:cs="Tahoma"/>
                <w:noProof/>
                <w:sz w:val="16"/>
                <w:szCs w:val="16"/>
              </w:rPr>
              <w:t>Millî Eğitim</w:t>
            </w:r>
            <w:r w:rsidRPr="00E86FD2">
              <w:rPr>
                <w:rFonts w:ascii="Tahoma" w:hAnsi="Tahoma" w:cs="Tahoma"/>
                <w:sz w:val="16"/>
                <w:szCs w:val="16"/>
              </w:rPr>
              <w:t xml:space="preserve"> Bakanlığı Taşıma Yoluyla Eğitime Erişim Yönetmeliği doğrultusunda yürütülen öğrenci taşıma uygulaması </w:t>
            </w:r>
            <w:r w:rsidR="009F2354" w:rsidRPr="00E86FD2">
              <w:rPr>
                <w:rFonts w:ascii="Tahoma" w:hAnsi="Tahoma" w:cs="Tahoma"/>
                <w:sz w:val="16"/>
                <w:szCs w:val="16"/>
              </w:rPr>
              <w:t>kapsamında özel</w:t>
            </w:r>
            <w:r w:rsidRPr="00E86FD2">
              <w:rPr>
                <w:rFonts w:ascii="Tahoma" w:hAnsi="Tahoma" w:cs="Tahoma"/>
                <w:sz w:val="16"/>
                <w:szCs w:val="16"/>
              </w:rPr>
              <w:t xml:space="preserve"> eğitim öğrencileri ile yaygın eğitim hizmetlerinden yararlanan özel eğitim kursiyerlerine taşıma hizmeti verilmeye devam edilecektir.</w:t>
            </w:r>
          </w:p>
        </w:tc>
      </w:tr>
    </w:tbl>
    <w:tbl>
      <w:tblPr>
        <w:tblStyle w:val="TabloKlavuzu"/>
        <w:tblW w:w="0" w:type="auto"/>
        <w:tblBorders>
          <w:top w:val="nil"/>
          <w:left w:val="nil"/>
          <w:bottom w:val="nil"/>
          <w:right w:val="nil"/>
          <w:insideH w:val="nil"/>
          <w:insideV w:val="nil"/>
        </w:tblBorders>
        <w:tblLook w:val="04A0" w:firstRow="1" w:lastRow="0" w:firstColumn="1" w:lastColumn="0" w:noHBand="0" w:noVBand="1"/>
      </w:tblPr>
      <w:tblGrid>
        <w:gridCol w:w="2265"/>
        <w:gridCol w:w="6805"/>
      </w:tblGrid>
      <w:tr w:rsidR="00A52561" w:rsidRPr="00E86FD2" w:rsidTr="00083A3E">
        <w:tc>
          <w:tcPr>
            <w:tcW w:w="2376" w:type="dxa"/>
          </w:tcPr>
          <w:p w:rsidR="00A52561" w:rsidRPr="00E86FD2" w:rsidRDefault="00A52561" w:rsidP="00083A3E">
            <w:pPr>
              <w:keepNext/>
              <w:spacing w:before="240"/>
              <w:rPr>
                <w:rFonts w:ascii="Tahoma" w:hAnsi="Tahoma" w:cs="Tahoma"/>
                <w:b/>
                <w:sz w:val="20"/>
                <w:szCs w:val="18"/>
              </w:rPr>
            </w:pPr>
            <w:r w:rsidRPr="00E86FD2">
              <w:rPr>
                <w:rFonts w:ascii="Tahoma" w:hAnsi="Tahoma" w:cs="Tahoma"/>
                <w:b/>
                <w:sz w:val="20"/>
                <w:szCs w:val="18"/>
              </w:rPr>
              <w:t>Alt Program Adı:</w:t>
            </w:r>
          </w:p>
        </w:tc>
        <w:tc>
          <w:tcPr>
            <w:tcW w:w="7516" w:type="dxa"/>
          </w:tcPr>
          <w:p w:rsidR="00A52561" w:rsidRPr="00E86FD2" w:rsidRDefault="00A52561" w:rsidP="00083A3E">
            <w:pPr>
              <w:keepNext/>
              <w:spacing w:before="240"/>
              <w:rPr>
                <w:rFonts w:ascii="Tahoma" w:hAnsi="Tahoma" w:cs="Tahoma"/>
                <w:sz w:val="20"/>
                <w:szCs w:val="18"/>
              </w:rPr>
            </w:pPr>
            <w:r w:rsidRPr="00E86FD2">
              <w:rPr>
                <w:rFonts w:ascii="Tahoma" w:hAnsi="Tahoma" w:cs="Tahoma"/>
                <w:noProof/>
                <w:sz w:val="20"/>
                <w:szCs w:val="18"/>
              </w:rPr>
              <w:t>ÖZEL EĞİTİM</w:t>
            </w:r>
            <w:r w:rsidRPr="00E86FD2">
              <w:rPr>
                <w:rFonts w:ascii="Tahoma" w:hAnsi="Tahoma" w:cs="Tahoma"/>
                <w:sz w:val="20"/>
                <w:szCs w:val="18"/>
              </w:rPr>
              <w:t xml:space="preserve"> VE REHBERLİK</w:t>
            </w:r>
          </w:p>
        </w:tc>
      </w:tr>
      <w:tr w:rsidR="00A52561" w:rsidRPr="00E86FD2" w:rsidTr="00083A3E">
        <w:tc>
          <w:tcPr>
            <w:tcW w:w="2376" w:type="dxa"/>
            <w:tcBorders>
              <w:bottom w:val="single" w:sz="4" w:space="0" w:color="auto"/>
            </w:tcBorders>
          </w:tcPr>
          <w:p w:rsidR="00A52561" w:rsidRPr="00E86FD2" w:rsidRDefault="00A52561" w:rsidP="00083A3E">
            <w:pPr>
              <w:keepNext/>
              <w:rPr>
                <w:rFonts w:ascii="Tahoma" w:hAnsi="Tahoma" w:cs="Tahoma"/>
                <w:b/>
                <w:sz w:val="20"/>
                <w:szCs w:val="18"/>
              </w:rPr>
            </w:pPr>
            <w:r w:rsidRPr="00E86FD2">
              <w:rPr>
                <w:rFonts w:ascii="Tahoma" w:hAnsi="Tahoma" w:cs="Tahoma"/>
                <w:b/>
                <w:sz w:val="20"/>
                <w:szCs w:val="18"/>
              </w:rPr>
              <w:t>Gerekçe ve Açıklamalar</w:t>
            </w:r>
          </w:p>
        </w:tc>
        <w:tc>
          <w:tcPr>
            <w:tcW w:w="7516" w:type="dxa"/>
            <w:tcBorders>
              <w:bottom w:val="single" w:sz="4" w:space="0" w:color="auto"/>
            </w:tcBorders>
          </w:tcPr>
          <w:p w:rsidR="00A52561" w:rsidRPr="00E86FD2" w:rsidRDefault="00A52561" w:rsidP="00083A3E">
            <w:pPr>
              <w:keepNext/>
              <w:rPr>
                <w:rFonts w:ascii="Tahoma" w:hAnsi="Tahoma" w:cs="Tahoma"/>
                <w:sz w:val="20"/>
                <w:szCs w:val="18"/>
              </w:rPr>
            </w:pPr>
          </w:p>
        </w:tc>
      </w:tr>
      <w:tr w:rsidR="00A52561" w:rsidRPr="00E86FD2" w:rsidTr="00083A3E">
        <w:tc>
          <w:tcPr>
            <w:tcW w:w="9892" w:type="dxa"/>
            <w:gridSpan w:val="2"/>
            <w:tcBorders>
              <w:top w:val="single" w:sz="4" w:space="0" w:color="auto"/>
            </w:tcBorders>
          </w:tcPr>
          <w:p w:rsidR="00A52561" w:rsidRPr="00E86FD2" w:rsidRDefault="00A52561" w:rsidP="00083A3E">
            <w:pPr>
              <w:keepNext/>
              <w:rPr>
                <w:rFonts w:ascii="Tahoma" w:hAnsi="Tahoma" w:cs="Tahoma"/>
                <w:sz w:val="20"/>
                <w:szCs w:val="18"/>
              </w:rPr>
            </w:pPr>
            <w:r w:rsidRPr="00E86FD2">
              <w:rPr>
                <w:rFonts w:ascii="Tahoma" w:hAnsi="Tahoma" w:cs="Tahoma"/>
                <w:noProof/>
                <w:sz w:val="20"/>
                <w:szCs w:val="18"/>
              </w:rPr>
              <w:t xml:space="preserve">1- </w:t>
            </w:r>
            <w:r w:rsidRPr="00E86FD2">
              <w:rPr>
                <w:rFonts w:ascii="Tahoma" w:hAnsi="Tahoma" w:cs="Tahoma"/>
                <w:sz w:val="20"/>
                <w:szCs w:val="18"/>
              </w:rPr>
              <w:t>Özel eğitim ihtiyacı olan öğrencilerin eğitim hizmetlerinin kalitesini artırmak,</w:t>
            </w:r>
          </w:p>
          <w:p w:rsidR="00A52561" w:rsidRPr="00E86FD2" w:rsidRDefault="00A52561" w:rsidP="00083A3E">
            <w:pPr>
              <w:keepNext/>
              <w:rPr>
                <w:rFonts w:ascii="Tahoma" w:hAnsi="Tahoma" w:cs="Tahoma"/>
                <w:sz w:val="20"/>
                <w:szCs w:val="18"/>
              </w:rPr>
            </w:pPr>
            <w:r w:rsidRPr="00E86FD2">
              <w:rPr>
                <w:rFonts w:ascii="Tahoma" w:hAnsi="Tahoma" w:cs="Tahoma"/>
                <w:sz w:val="20"/>
                <w:szCs w:val="18"/>
              </w:rPr>
              <w:t>2- Özel eğitim ihtiyacı olan öğrencilerin akademik yeterliliklerini ve sosyal etkinliklere katılım oranını artırmak,</w:t>
            </w:r>
          </w:p>
          <w:p w:rsidR="00A52561" w:rsidRPr="00E86FD2" w:rsidRDefault="00A52561" w:rsidP="00083A3E">
            <w:pPr>
              <w:keepNext/>
              <w:rPr>
                <w:rFonts w:ascii="Tahoma" w:hAnsi="Tahoma" w:cs="Tahoma"/>
                <w:sz w:val="20"/>
                <w:szCs w:val="18"/>
              </w:rPr>
            </w:pPr>
            <w:r w:rsidRPr="00E86FD2">
              <w:rPr>
                <w:rFonts w:ascii="Tahoma" w:hAnsi="Tahoma" w:cs="Tahoma"/>
                <w:sz w:val="20"/>
                <w:szCs w:val="18"/>
              </w:rPr>
              <w:t xml:space="preserve">3- Özel eğitim okul/kurumlarında ders, laboratuvar araç gereçleri </w:t>
            </w:r>
            <w:r w:rsidR="009F2354" w:rsidRPr="00E86FD2">
              <w:rPr>
                <w:rFonts w:ascii="Tahoma" w:hAnsi="Tahoma" w:cs="Tahoma"/>
                <w:sz w:val="20"/>
                <w:szCs w:val="18"/>
              </w:rPr>
              <w:t>dâhil</w:t>
            </w:r>
            <w:r w:rsidRPr="00E86FD2">
              <w:rPr>
                <w:rFonts w:ascii="Tahoma" w:hAnsi="Tahoma" w:cs="Tahoma"/>
                <w:sz w:val="20"/>
                <w:szCs w:val="18"/>
              </w:rPr>
              <w:t xml:space="preserve"> her türlü araç gereçleri ve donatım malzemelerini sağlamak,</w:t>
            </w:r>
          </w:p>
          <w:p w:rsidR="00A52561" w:rsidRPr="00E86FD2" w:rsidRDefault="00A52561" w:rsidP="00083A3E">
            <w:pPr>
              <w:keepNext/>
              <w:rPr>
                <w:rFonts w:ascii="Tahoma" w:hAnsi="Tahoma" w:cs="Tahoma"/>
                <w:sz w:val="20"/>
                <w:szCs w:val="18"/>
              </w:rPr>
            </w:pPr>
            <w:r w:rsidRPr="00E86FD2">
              <w:rPr>
                <w:rFonts w:ascii="Tahoma" w:hAnsi="Tahoma" w:cs="Tahoma"/>
                <w:sz w:val="20"/>
                <w:szCs w:val="18"/>
              </w:rPr>
              <w:t>4- Özel eğitim ihtiyacı olan öğrencilerin okula devam oranlarını artırmak,</w:t>
            </w:r>
          </w:p>
          <w:p w:rsidR="00A52561" w:rsidRPr="00E86FD2" w:rsidRDefault="00A52561" w:rsidP="00083A3E">
            <w:pPr>
              <w:keepNext/>
              <w:rPr>
                <w:rFonts w:ascii="Tahoma" w:hAnsi="Tahoma" w:cs="Tahoma"/>
                <w:sz w:val="20"/>
                <w:szCs w:val="18"/>
              </w:rPr>
            </w:pPr>
            <w:r w:rsidRPr="00E86FD2">
              <w:rPr>
                <w:rFonts w:ascii="Tahoma" w:hAnsi="Tahoma" w:cs="Tahoma"/>
                <w:sz w:val="20"/>
                <w:szCs w:val="18"/>
              </w:rPr>
              <w:t>5- Rehberlik hizmetlerinin niteliğini artırmak,</w:t>
            </w:r>
          </w:p>
          <w:p w:rsidR="00A52561" w:rsidRPr="00E86FD2" w:rsidRDefault="00A52561" w:rsidP="00083A3E">
            <w:pPr>
              <w:keepNext/>
              <w:rPr>
                <w:rFonts w:ascii="Tahoma" w:hAnsi="Tahoma" w:cs="Tahoma"/>
                <w:sz w:val="20"/>
                <w:szCs w:val="18"/>
              </w:rPr>
            </w:pPr>
            <w:r w:rsidRPr="00E86FD2">
              <w:rPr>
                <w:rFonts w:ascii="Tahoma" w:hAnsi="Tahoma" w:cs="Tahoma"/>
                <w:sz w:val="20"/>
                <w:szCs w:val="18"/>
              </w:rPr>
              <w:t>6- Tanılama testleri geliştirmek ve yönlendirme hizmetlerinin kalitesini artırmak,</w:t>
            </w:r>
          </w:p>
          <w:p w:rsidR="00A52561" w:rsidRPr="00E86FD2" w:rsidRDefault="00A52561" w:rsidP="00083A3E">
            <w:pPr>
              <w:keepNext/>
              <w:rPr>
                <w:rFonts w:ascii="Tahoma" w:hAnsi="Tahoma" w:cs="Tahoma"/>
                <w:sz w:val="20"/>
                <w:szCs w:val="18"/>
              </w:rPr>
            </w:pPr>
            <w:r w:rsidRPr="00E86FD2">
              <w:rPr>
                <w:rFonts w:ascii="Tahoma" w:hAnsi="Tahoma" w:cs="Tahoma"/>
                <w:sz w:val="20"/>
                <w:szCs w:val="18"/>
              </w:rPr>
              <w:t>7- Kişisel/sosyal, eğitsel ve mesleki rehberlik hizmetleri kapsamında koruyucu, önleyici ve müdahale edici çalışmalar yürütmektir.</w:t>
            </w:r>
          </w:p>
        </w:tc>
      </w:tr>
    </w:tbl>
    <w:p w:rsidR="00A52561" w:rsidRPr="00E86FD2" w:rsidRDefault="00A52561" w:rsidP="00A52561">
      <w:pPr>
        <w:keepNext/>
        <w:tabs>
          <w:tab w:val="left" w:pos="2552"/>
        </w:tabs>
        <w:spacing w:before="240"/>
        <w:ind w:left="2552" w:hanging="2552"/>
        <w:rPr>
          <w:rFonts w:ascii="Tahoma" w:hAnsi="Tahoma" w:cs="Tahoma"/>
          <w:sz w:val="20"/>
          <w:szCs w:val="18"/>
        </w:rPr>
      </w:pPr>
      <w:r w:rsidRPr="00E86FD2">
        <w:rPr>
          <w:rFonts w:ascii="Tahoma" w:hAnsi="Tahoma" w:cs="Tahoma"/>
          <w:b/>
          <w:sz w:val="20"/>
          <w:szCs w:val="18"/>
        </w:rPr>
        <w:t>Alt Program Hedefi:</w:t>
      </w:r>
      <w:r w:rsidRPr="00E86FD2">
        <w:rPr>
          <w:rFonts w:ascii="Tahoma" w:hAnsi="Tahoma" w:cs="Tahoma"/>
          <w:b/>
          <w:sz w:val="20"/>
          <w:szCs w:val="18"/>
        </w:rPr>
        <w:tab/>
      </w:r>
    </w:p>
    <w:tbl>
      <w:tblPr>
        <w:tblStyle w:val="TabloKlavuzu"/>
        <w:tblW w:w="0" w:type="auto"/>
        <w:tblBorders>
          <w:top w:val="nil"/>
          <w:left w:val="nil"/>
          <w:bottom w:val="nil"/>
          <w:right w:val="nil"/>
          <w:insideH w:val="nil"/>
          <w:insideV w:val="nil"/>
        </w:tblBorders>
        <w:tblLook w:val="04A0" w:firstRow="1" w:lastRow="0" w:firstColumn="1" w:lastColumn="0" w:noHBand="0" w:noVBand="1"/>
      </w:tblPr>
      <w:tblGrid>
        <w:gridCol w:w="9070"/>
      </w:tblGrid>
      <w:tr w:rsidR="00A52561" w:rsidRPr="00E86FD2" w:rsidTr="00083A3E">
        <w:tc>
          <w:tcPr>
            <w:tcW w:w="9892" w:type="dxa"/>
            <w:tcBorders>
              <w:top w:val="single" w:sz="4" w:space="0" w:color="auto"/>
            </w:tcBorders>
          </w:tcPr>
          <w:p w:rsidR="00A52561" w:rsidRPr="00E86FD2" w:rsidRDefault="00A52561" w:rsidP="00083A3E">
            <w:pPr>
              <w:keepNext/>
              <w:rPr>
                <w:rFonts w:ascii="Tahoma" w:hAnsi="Tahoma" w:cs="Tahoma"/>
                <w:sz w:val="20"/>
                <w:szCs w:val="18"/>
              </w:rPr>
            </w:pPr>
            <w:r w:rsidRPr="00E86FD2">
              <w:rPr>
                <w:rFonts w:ascii="Tahoma" w:hAnsi="Tahoma" w:cs="Tahoma"/>
                <w:noProof/>
                <w:sz w:val="20"/>
                <w:szCs w:val="18"/>
              </w:rPr>
              <w:t>Özel eğitime</w:t>
            </w:r>
            <w:r w:rsidRPr="00E86FD2">
              <w:rPr>
                <w:rFonts w:ascii="Tahoma" w:hAnsi="Tahoma" w:cs="Tahoma"/>
                <w:sz w:val="20"/>
                <w:szCs w:val="18"/>
              </w:rPr>
              <w:t xml:space="preserve"> ihtiyacı olan ve özel yetenekli öğrencilere yönelik hizmetlerin kalitesinin artırılması, tanılama ve değerlendirme araçlarının daha ileri seviyelere taşınması ve engelli bireylerin eğitiminin desteklenmesi</w:t>
            </w:r>
          </w:p>
        </w:tc>
      </w:tr>
    </w:tbl>
    <w:p w:rsidR="00A52561" w:rsidRPr="00E86FD2" w:rsidRDefault="00A52561" w:rsidP="00A52561">
      <w:pPr>
        <w:keepNext/>
        <w:tabs>
          <w:tab w:val="left" w:pos="3119"/>
        </w:tabs>
        <w:ind w:left="3119" w:hanging="3119"/>
        <w:rPr>
          <w:rFonts w:ascii="Tahoma" w:hAnsi="Tahoma" w:cs="Tahoma"/>
          <w:sz w:val="20"/>
          <w:szCs w:val="18"/>
        </w:rPr>
      </w:pPr>
      <w:r w:rsidRPr="00E86FD2">
        <w:rPr>
          <w:rFonts w:ascii="Tahoma" w:hAnsi="Tahoma" w:cs="Tahoma"/>
          <w:b/>
          <w:sz w:val="20"/>
          <w:szCs w:val="18"/>
        </w:rPr>
        <w:t>Performans Göstergeleri</w:t>
      </w:r>
    </w:p>
    <w:tbl>
      <w:tblPr>
        <w:tblStyle w:val="TabloKlavuzu"/>
        <w:tblW w:w="10197" w:type="dxa"/>
        <w:tblBorders>
          <w:insideV w:val="dotted" w:sz="4" w:space="0" w:color="auto"/>
        </w:tblBorders>
        <w:tblLayout w:type="fixed"/>
        <w:tblCellMar>
          <w:left w:w="57" w:type="dxa"/>
          <w:right w:w="57" w:type="dxa"/>
        </w:tblCellMar>
        <w:tblLook w:val="04A0" w:firstRow="1" w:lastRow="0" w:firstColumn="1" w:lastColumn="0" w:noHBand="0" w:noVBand="1"/>
      </w:tblPr>
      <w:tblGrid>
        <w:gridCol w:w="2797"/>
        <w:gridCol w:w="938"/>
        <w:gridCol w:w="1077"/>
        <w:gridCol w:w="1077"/>
        <w:gridCol w:w="1077"/>
        <w:gridCol w:w="1077"/>
        <w:gridCol w:w="1077"/>
        <w:gridCol w:w="1077"/>
      </w:tblGrid>
      <w:tr w:rsidR="00A52561" w:rsidRPr="00E86FD2" w:rsidTr="00083A3E">
        <w:tc>
          <w:tcPr>
            <w:tcW w:w="2797" w:type="dxa"/>
            <w:shd w:val="clear" w:color="auto" w:fill="B8CCE4" w:themeFill="accent1" w:themeFillTint="66"/>
            <w:vAlign w:val="center"/>
          </w:tcPr>
          <w:p w:rsidR="00A52561" w:rsidRPr="00E86FD2" w:rsidRDefault="00A52561" w:rsidP="00083A3E">
            <w:pPr>
              <w:keepNext/>
              <w:keepLines/>
              <w:jc w:val="center"/>
              <w:rPr>
                <w:rFonts w:ascii="Tahoma" w:hAnsi="Tahoma" w:cs="Tahoma"/>
                <w:b/>
                <w:sz w:val="16"/>
                <w:szCs w:val="16"/>
              </w:rPr>
            </w:pPr>
            <w:r w:rsidRPr="00E86FD2">
              <w:rPr>
                <w:rFonts w:ascii="Tahoma" w:hAnsi="Tahoma" w:cs="Tahoma"/>
                <w:b/>
                <w:sz w:val="16"/>
                <w:szCs w:val="16"/>
              </w:rPr>
              <w:t>Performans Göstergesi</w:t>
            </w:r>
          </w:p>
        </w:tc>
        <w:tc>
          <w:tcPr>
            <w:tcW w:w="938" w:type="dxa"/>
            <w:shd w:val="clear" w:color="auto" w:fill="B8CCE4" w:themeFill="accent1" w:themeFillTint="66"/>
            <w:vAlign w:val="center"/>
          </w:tcPr>
          <w:p w:rsidR="00A52561" w:rsidRPr="00E86FD2" w:rsidRDefault="00A52561" w:rsidP="00083A3E">
            <w:pPr>
              <w:keepNext/>
              <w:keepLines/>
              <w:jc w:val="center"/>
              <w:rPr>
                <w:rFonts w:ascii="Tahoma" w:hAnsi="Tahoma" w:cs="Tahoma"/>
                <w:b/>
                <w:sz w:val="16"/>
                <w:szCs w:val="16"/>
              </w:rPr>
            </w:pPr>
            <w:r w:rsidRPr="00E86FD2">
              <w:rPr>
                <w:rFonts w:ascii="Tahoma" w:hAnsi="Tahoma" w:cs="Tahoma"/>
                <w:b/>
                <w:sz w:val="16"/>
                <w:szCs w:val="16"/>
              </w:rPr>
              <w:t>Ölçü Birimi</w:t>
            </w:r>
          </w:p>
        </w:tc>
        <w:tc>
          <w:tcPr>
            <w:tcW w:w="1077" w:type="dxa"/>
            <w:shd w:val="clear" w:color="auto" w:fill="B8CCE4" w:themeFill="accent1" w:themeFillTint="66"/>
            <w:vAlign w:val="center"/>
          </w:tcPr>
          <w:p w:rsidR="00A52561" w:rsidRPr="00E86FD2" w:rsidRDefault="00A52561" w:rsidP="00083A3E">
            <w:pPr>
              <w:keepNext/>
              <w:keepLines/>
              <w:jc w:val="center"/>
              <w:rPr>
                <w:rFonts w:ascii="Tahoma" w:hAnsi="Tahoma" w:cs="Tahoma"/>
                <w:b/>
                <w:sz w:val="16"/>
                <w:szCs w:val="16"/>
              </w:rPr>
            </w:pPr>
            <w:r w:rsidRPr="00E86FD2">
              <w:rPr>
                <w:rFonts w:ascii="Tahoma" w:hAnsi="Tahoma" w:cs="Tahoma"/>
                <w:b/>
                <w:noProof/>
                <w:sz w:val="16"/>
                <w:szCs w:val="16"/>
              </w:rPr>
              <w:t>2019</w:t>
            </w:r>
          </w:p>
        </w:tc>
        <w:tc>
          <w:tcPr>
            <w:tcW w:w="1077" w:type="dxa"/>
            <w:shd w:val="clear" w:color="auto" w:fill="B8CCE4" w:themeFill="accent1" w:themeFillTint="66"/>
            <w:vAlign w:val="center"/>
          </w:tcPr>
          <w:p w:rsidR="00A52561" w:rsidRPr="00E86FD2" w:rsidRDefault="00A52561" w:rsidP="00083A3E">
            <w:pPr>
              <w:keepNext/>
              <w:keepLines/>
              <w:jc w:val="center"/>
              <w:rPr>
                <w:rFonts w:ascii="Tahoma" w:hAnsi="Tahoma" w:cs="Tahoma"/>
                <w:b/>
                <w:sz w:val="16"/>
                <w:szCs w:val="16"/>
              </w:rPr>
            </w:pPr>
            <w:r w:rsidRPr="00E86FD2">
              <w:rPr>
                <w:rFonts w:ascii="Tahoma" w:hAnsi="Tahoma" w:cs="Tahoma"/>
                <w:b/>
                <w:noProof/>
                <w:sz w:val="16"/>
                <w:szCs w:val="16"/>
              </w:rPr>
              <w:t>2020</w:t>
            </w:r>
          </w:p>
          <w:p w:rsidR="00A52561" w:rsidRPr="00E86FD2" w:rsidRDefault="00A52561" w:rsidP="00083A3E">
            <w:pPr>
              <w:keepNext/>
              <w:keepLines/>
              <w:jc w:val="center"/>
              <w:rPr>
                <w:rFonts w:ascii="Tahoma" w:hAnsi="Tahoma" w:cs="Tahoma"/>
                <w:b/>
                <w:sz w:val="16"/>
                <w:szCs w:val="16"/>
              </w:rPr>
            </w:pPr>
            <w:r w:rsidRPr="00E86FD2">
              <w:rPr>
                <w:rFonts w:ascii="Tahoma" w:hAnsi="Tahoma" w:cs="Tahoma"/>
                <w:b/>
                <w:sz w:val="16"/>
                <w:szCs w:val="16"/>
              </w:rPr>
              <w:t>Planlanan</w:t>
            </w:r>
          </w:p>
        </w:tc>
        <w:tc>
          <w:tcPr>
            <w:tcW w:w="1077" w:type="dxa"/>
            <w:shd w:val="clear" w:color="auto" w:fill="B8CCE4" w:themeFill="accent1" w:themeFillTint="66"/>
            <w:vAlign w:val="center"/>
          </w:tcPr>
          <w:p w:rsidR="00A52561" w:rsidRPr="00E86FD2" w:rsidRDefault="00A52561" w:rsidP="00083A3E">
            <w:pPr>
              <w:keepNext/>
              <w:keepLines/>
              <w:jc w:val="center"/>
              <w:rPr>
                <w:rFonts w:ascii="Tahoma" w:hAnsi="Tahoma" w:cs="Tahoma"/>
                <w:b/>
                <w:sz w:val="16"/>
                <w:szCs w:val="16"/>
              </w:rPr>
            </w:pPr>
            <w:r w:rsidRPr="00E86FD2">
              <w:rPr>
                <w:rFonts w:ascii="Tahoma" w:hAnsi="Tahoma" w:cs="Tahoma"/>
                <w:b/>
                <w:noProof/>
                <w:sz w:val="16"/>
                <w:szCs w:val="16"/>
              </w:rPr>
              <w:t>2020</w:t>
            </w:r>
            <w:r w:rsidRPr="00E86FD2">
              <w:rPr>
                <w:rFonts w:ascii="Tahoma" w:hAnsi="Tahoma" w:cs="Tahoma"/>
                <w:b/>
                <w:sz w:val="16"/>
                <w:szCs w:val="16"/>
              </w:rPr>
              <w:t xml:space="preserve"> YS</w:t>
            </w:r>
          </w:p>
          <w:p w:rsidR="00A52561" w:rsidRPr="00E86FD2" w:rsidRDefault="00A52561" w:rsidP="00083A3E">
            <w:pPr>
              <w:keepNext/>
              <w:keepLines/>
              <w:jc w:val="center"/>
              <w:rPr>
                <w:rFonts w:ascii="Tahoma" w:hAnsi="Tahoma" w:cs="Tahoma"/>
                <w:b/>
                <w:sz w:val="16"/>
                <w:szCs w:val="16"/>
              </w:rPr>
            </w:pPr>
            <w:r w:rsidRPr="00E86FD2">
              <w:rPr>
                <w:rFonts w:ascii="Tahoma" w:hAnsi="Tahoma" w:cs="Tahoma"/>
                <w:b/>
                <w:sz w:val="16"/>
                <w:szCs w:val="16"/>
              </w:rPr>
              <w:t>Gerç. Tahmini</w:t>
            </w:r>
          </w:p>
        </w:tc>
        <w:tc>
          <w:tcPr>
            <w:tcW w:w="1077" w:type="dxa"/>
            <w:shd w:val="clear" w:color="auto" w:fill="B8CCE4" w:themeFill="accent1" w:themeFillTint="66"/>
            <w:vAlign w:val="center"/>
          </w:tcPr>
          <w:p w:rsidR="00A52561" w:rsidRPr="00E86FD2" w:rsidRDefault="00A52561" w:rsidP="00083A3E">
            <w:pPr>
              <w:keepNext/>
              <w:keepLines/>
              <w:jc w:val="center"/>
              <w:rPr>
                <w:rFonts w:ascii="Tahoma" w:hAnsi="Tahoma" w:cs="Tahoma"/>
                <w:b/>
                <w:sz w:val="16"/>
                <w:szCs w:val="16"/>
              </w:rPr>
            </w:pPr>
            <w:r w:rsidRPr="00E86FD2">
              <w:rPr>
                <w:rFonts w:ascii="Tahoma" w:hAnsi="Tahoma" w:cs="Tahoma"/>
                <w:b/>
                <w:noProof/>
                <w:sz w:val="16"/>
                <w:szCs w:val="16"/>
              </w:rPr>
              <w:t>2021</w:t>
            </w:r>
          </w:p>
          <w:p w:rsidR="00A52561" w:rsidRPr="00E86FD2" w:rsidRDefault="00A52561" w:rsidP="00083A3E">
            <w:pPr>
              <w:keepNext/>
              <w:keepLines/>
              <w:jc w:val="center"/>
              <w:rPr>
                <w:rFonts w:ascii="Tahoma" w:hAnsi="Tahoma" w:cs="Tahoma"/>
                <w:b/>
                <w:sz w:val="16"/>
                <w:szCs w:val="16"/>
              </w:rPr>
            </w:pPr>
            <w:r w:rsidRPr="00E86FD2">
              <w:rPr>
                <w:rFonts w:ascii="Tahoma" w:hAnsi="Tahoma" w:cs="Tahoma"/>
                <w:b/>
                <w:sz w:val="16"/>
                <w:szCs w:val="16"/>
              </w:rPr>
              <w:t>Hedef</w:t>
            </w:r>
          </w:p>
        </w:tc>
        <w:tc>
          <w:tcPr>
            <w:tcW w:w="1077" w:type="dxa"/>
            <w:shd w:val="clear" w:color="auto" w:fill="B8CCE4" w:themeFill="accent1" w:themeFillTint="66"/>
            <w:vAlign w:val="center"/>
          </w:tcPr>
          <w:p w:rsidR="00A52561" w:rsidRPr="00E86FD2" w:rsidRDefault="00A52561" w:rsidP="00083A3E">
            <w:pPr>
              <w:keepNext/>
              <w:keepLines/>
              <w:jc w:val="center"/>
              <w:rPr>
                <w:rFonts w:ascii="Tahoma" w:hAnsi="Tahoma" w:cs="Tahoma"/>
                <w:b/>
                <w:sz w:val="16"/>
                <w:szCs w:val="16"/>
              </w:rPr>
            </w:pPr>
            <w:r w:rsidRPr="00E86FD2">
              <w:rPr>
                <w:rFonts w:ascii="Tahoma" w:hAnsi="Tahoma" w:cs="Tahoma"/>
                <w:b/>
                <w:noProof/>
                <w:sz w:val="16"/>
                <w:szCs w:val="16"/>
              </w:rPr>
              <w:t>2022</w:t>
            </w:r>
          </w:p>
          <w:p w:rsidR="00A52561" w:rsidRPr="00E86FD2" w:rsidRDefault="00A52561" w:rsidP="00083A3E">
            <w:pPr>
              <w:keepNext/>
              <w:keepLines/>
              <w:jc w:val="center"/>
              <w:rPr>
                <w:rFonts w:ascii="Tahoma" w:hAnsi="Tahoma" w:cs="Tahoma"/>
                <w:b/>
                <w:sz w:val="16"/>
                <w:szCs w:val="16"/>
              </w:rPr>
            </w:pPr>
            <w:r w:rsidRPr="00E86FD2">
              <w:rPr>
                <w:rFonts w:ascii="Tahoma" w:hAnsi="Tahoma" w:cs="Tahoma"/>
                <w:b/>
                <w:sz w:val="16"/>
                <w:szCs w:val="16"/>
              </w:rPr>
              <w:t>Tahmin</w:t>
            </w:r>
          </w:p>
        </w:tc>
        <w:tc>
          <w:tcPr>
            <w:tcW w:w="1077" w:type="dxa"/>
            <w:shd w:val="clear" w:color="auto" w:fill="B8CCE4" w:themeFill="accent1" w:themeFillTint="66"/>
            <w:vAlign w:val="center"/>
          </w:tcPr>
          <w:p w:rsidR="00A52561" w:rsidRPr="00E86FD2" w:rsidRDefault="00A52561" w:rsidP="00083A3E">
            <w:pPr>
              <w:keepNext/>
              <w:keepLines/>
              <w:jc w:val="center"/>
              <w:rPr>
                <w:rFonts w:ascii="Tahoma" w:hAnsi="Tahoma" w:cs="Tahoma"/>
                <w:b/>
                <w:sz w:val="16"/>
                <w:szCs w:val="16"/>
              </w:rPr>
            </w:pPr>
            <w:r w:rsidRPr="00E86FD2">
              <w:rPr>
                <w:rFonts w:ascii="Tahoma" w:hAnsi="Tahoma" w:cs="Tahoma"/>
                <w:b/>
                <w:noProof/>
                <w:sz w:val="16"/>
                <w:szCs w:val="16"/>
              </w:rPr>
              <w:t>2023</w:t>
            </w:r>
          </w:p>
          <w:p w:rsidR="00A52561" w:rsidRPr="00E86FD2" w:rsidRDefault="00A52561" w:rsidP="00083A3E">
            <w:pPr>
              <w:keepNext/>
              <w:keepLines/>
              <w:jc w:val="center"/>
              <w:rPr>
                <w:rFonts w:ascii="Tahoma" w:hAnsi="Tahoma" w:cs="Tahoma"/>
                <w:b/>
                <w:sz w:val="16"/>
                <w:szCs w:val="16"/>
              </w:rPr>
            </w:pPr>
            <w:r w:rsidRPr="00E86FD2">
              <w:rPr>
                <w:rFonts w:ascii="Tahoma" w:hAnsi="Tahoma" w:cs="Tahoma"/>
                <w:b/>
                <w:sz w:val="16"/>
                <w:szCs w:val="16"/>
              </w:rPr>
              <w:t>Tahmin</w:t>
            </w:r>
          </w:p>
        </w:tc>
      </w:tr>
      <w:tr w:rsidR="00A52561" w:rsidRPr="00E86FD2" w:rsidTr="00083A3E">
        <w:trPr>
          <w:trHeight w:val="227"/>
        </w:trPr>
        <w:tc>
          <w:tcPr>
            <w:tcW w:w="2797" w:type="dxa"/>
            <w:vAlign w:val="center"/>
          </w:tcPr>
          <w:p w:rsidR="00A52561" w:rsidRPr="00E86FD2" w:rsidRDefault="00A52561" w:rsidP="00083A3E">
            <w:pPr>
              <w:keepNext/>
              <w:keepLines/>
              <w:rPr>
                <w:rFonts w:ascii="Tahoma" w:hAnsi="Tahoma" w:cs="Tahoma"/>
                <w:sz w:val="16"/>
                <w:szCs w:val="14"/>
              </w:rPr>
            </w:pPr>
            <w:r w:rsidRPr="00E86FD2">
              <w:rPr>
                <w:rFonts w:ascii="Tahoma" w:hAnsi="Tahoma" w:cs="Tahoma"/>
                <w:noProof/>
                <w:sz w:val="16"/>
                <w:szCs w:val="14"/>
              </w:rPr>
              <w:t>1</w:t>
            </w:r>
            <w:r w:rsidRPr="00E86FD2">
              <w:rPr>
                <w:rFonts w:ascii="Tahoma" w:hAnsi="Tahoma" w:cs="Tahoma"/>
                <w:sz w:val="16"/>
                <w:szCs w:val="14"/>
              </w:rPr>
              <w:t xml:space="preserve">- </w:t>
            </w:r>
            <w:r w:rsidRPr="00E86FD2">
              <w:rPr>
                <w:rFonts w:ascii="Tahoma" w:hAnsi="Tahoma" w:cs="Tahoma"/>
                <w:noProof/>
                <w:sz w:val="16"/>
                <w:szCs w:val="14"/>
              </w:rPr>
              <w:t>Bilim ve</w:t>
            </w:r>
            <w:r w:rsidRPr="00E86FD2">
              <w:rPr>
                <w:rFonts w:ascii="Tahoma" w:hAnsi="Tahoma" w:cs="Tahoma"/>
                <w:sz w:val="16"/>
                <w:szCs w:val="14"/>
              </w:rPr>
              <w:t xml:space="preserve"> sanat merkezi öğrencilerinin programlara devam oranı</w:t>
            </w:r>
          </w:p>
        </w:tc>
        <w:tc>
          <w:tcPr>
            <w:tcW w:w="938" w:type="dxa"/>
            <w:vAlign w:val="center"/>
          </w:tcPr>
          <w:p w:rsidR="00A52561" w:rsidRPr="00E86FD2" w:rsidRDefault="00A52561" w:rsidP="00083A3E">
            <w:pPr>
              <w:keepNext/>
              <w:keepLines/>
              <w:jc w:val="center"/>
              <w:rPr>
                <w:rFonts w:ascii="Tahoma" w:hAnsi="Tahoma" w:cs="Tahoma"/>
                <w:sz w:val="16"/>
                <w:szCs w:val="14"/>
              </w:rPr>
            </w:pPr>
            <w:r w:rsidRPr="00E86FD2">
              <w:rPr>
                <w:rFonts w:ascii="Tahoma" w:hAnsi="Tahoma" w:cs="Tahoma"/>
                <w:noProof/>
                <w:sz w:val="16"/>
                <w:szCs w:val="14"/>
              </w:rPr>
              <w:t>Oran</w:t>
            </w:r>
          </w:p>
        </w:tc>
        <w:tc>
          <w:tcPr>
            <w:tcW w:w="1077" w:type="dxa"/>
            <w:vAlign w:val="center"/>
          </w:tcPr>
          <w:p w:rsidR="00A52561" w:rsidRPr="00E86FD2" w:rsidRDefault="00A52561" w:rsidP="00083A3E">
            <w:pPr>
              <w:keepNext/>
              <w:keepLines/>
              <w:jc w:val="right"/>
              <w:rPr>
                <w:rFonts w:ascii="Tahoma" w:hAnsi="Tahoma" w:cs="Tahoma"/>
                <w:sz w:val="16"/>
                <w:szCs w:val="14"/>
              </w:rPr>
            </w:pPr>
            <w:r w:rsidRPr="00E86FD2">
              <w:rPr>
                <w:rFonts w:ascii="Tahoma" w:hAnsi="Tahoma" w:cs="Tahoma"/>
                <w:noProof/>
                <w:sz w:val="16"/>
                <w:szCs w:val="14"/>
              </w:rPr>
              <w:t>96</w:t>
            </w:r>
          </w:p>
        </w:tc>
        <w:tc>
          <w:tcPr>
            <w:tcW w:w="1077" w:type="dxa"/>
            <w:vAlign w:val="center"/>
          </w:tcPr>
          <w:p w:rsidR="00A52561" w:rsidRPr="00E86FD2" w:rsidRDefault="00A52561" w:rsidP="00083A3E">
            <w:pPr>
              <w:keepNext/>
              <w:keepLines/>
              <w:jc w:val="right"/>
              <w:rPr>
                <w:rFonts w:ascii="Tahoma" w:hAnsi="Tahoma" w:cs="Tahoma"/>
                <w:sz w:val="16"/>
                <w:szCs w:val="14"/>
              </w:rPr>
            </w:pPr>
            <w:r w:rsidRPr="00E86FD2">
              <w:rPr>
                <w:rFonts w:ascii="Tahoma" w:hAnsi="Tahoma" w:cs="Tahoma"/>
                <w:noProof/>
                <w:sz w:val="16"/>
                <w:szCs w:val="14"/>
              </w:rPr>
              <w:t>90</w:t>
            </w:r>
          </w:p>
        </w:tc>
        <w:tc>
          <w:tcPr>
            <w:tcW w:w="1077" w:type="dxa"/>
            <w:vAlign w:val="center"/>
          </w:tcPr>
          <w:p w:rsidR="00A52561" w:rsidRPr="00E86FD2" w:rsidRDefault="00A52561" w:rsidP="00083A3E">
            <w:pPr>
              <w:keepNext/>
              <w:keepLines/>
              <w:jc w:val="right"/>
              <w:rPr>
                <w:rFonts w:ascii="Tahoma" w:hAnsi="Tahoma" w:cs="Tahoma"/>
                <w:sz w:val="16"/>
                <w:szCs w:val="14"/>
              </w:rPr>
            </w:pPr>
            <w:r w:rsidRPr="00E86FD2">
              <w:rPr>
                <w:rFonts w:ascii="Tahoma" w:hAnsi="Tahoma" w:cs="Tahoma"/>
                <w:noProof/>
                <w:sz w:val="16"/>
                <w:szCs w:val="14"/>
              </w:rPr>
              <w:t>95</w:t>
            </w:r>
          </w:p>
        </w:tc>
        <w:tc>
          <w:tcPr>
            <w:tcW w:w="1077" w:type="dxa"/>
            <w:vAlign w:val="center"/>
          </w:tcPr>
          <w:p w:rsidR="00A52561" w:rsidRPr="00E86FD2" w:rsidRDefault="00A52561" w:rsidP="00083A3E">
            <w:pPr>
              <w:keepNext/>
              <w:keepLines/>
              <w:jc w:val="right"/>
              <w:rPr>
                <w:rFonts w:ascii="Tahoma" w:hAnsi="Tahoma" w:cs="Tahoma"/>
                <w:sz w:val="16"/>
                <w:szCs w:val="14"/>
              </w:rPr>
            </w:pPr>
            <w:r w:rsidRPr="00E86FD2">
              <w:rPr>
                <w:rFonts w:ascii="Tahoma" w:hAnsi="Tahoma" w:cs="Tahoma"/>
                <w:noProof/>
                <w:sz w:val="16"/>
                <w:szCs w:val="14"/>
              </w:rPr>
              <w:t>96</w:t>
            </w:r>
          </w:p>
        </w:tc>
        <w:tc>
          <w:tcPr>
            <w:tcW w:w="1077" w:type="dxa"/>
            <w:vAlign w:val="center"/>
          </w:tcPr>
          <w:p w:rsidR="00A52561" w:rsidRPr="00E86FD2" w:rsidRDefault="00A52561" w:rsidP="00083A3E">
            <w:pPr>
              <w:keepNext/>
              <w:keepLines/>
              <w:jc w:val="right"/>
              <w:rPr>
                <w:rFonts w:ascii="Tahoma" w:hAnsi="Tahoma" w:cs="Tahoma"/>
                <w:sz w:val="16"/>
                <w:szCs w:val="14"/>
              </w:rPr>
            </w:pPr>
            <w:r w:rsidRPr="00E86FD2">
              <w:rPr>
                <w:rFonts w:ascii="Tahoma" w:hAnsi="Tahoma" w:cs="Tahoma"/>
                <w:noProof/>
                <w:sz w:val="16"/>
                <w:szCs w:val="14"/>
              </w:rPr>
              <w:t>96</w:t>
            </w:r>
          </w:p>
        </w:tc>
        <w:tc>
          <w:tcPr>
            <w:tcW w:w="1077" w:type="dxa"/>
            <w:vAlign w:val="center"/>
          </w:tcPr>
          <w:p w:rsidR="00A52561" w:rsidRPr="00E86FD2" w:rsidRDefault="00A52561" w:rsidP="00083A3E">
            <w:pPr>
              <w:keepNext/>
              <w:keepLines/>
              <w:jc w:val="right"/>
              <w:rPr>
                <w:rFonts w:ascii="Tahoma" w:hAnsi="Tahoma" w:cs="Tahoma"/>
                <w:sz w:val="16"/>
                <w:szCs w:val="14"/>
              </w:rPr>
            </w:pPr>
            <w:r w:rsidRPr="00E86FD2">
              <w:rPr>
                <w:rFonts w:ascii="Tahoma" w:hAnsi="Tahoma" w:cs="Tahoma"/>
                <w:noProof/>
                <w:sz w:val="16"/>
                <w:szCs w:val="14"/>
              </w:rPr>
              <w:t>96</w:t>
            </w:r>
          </w:p>
        </w:tc>
      </w:tr>
    </w:tbl>
    <w:p w:rsidR="00A52561" w:rsidRPr="00E86FD2" w:rsidRDefault="00A52561" w:rsidP="00A52561">
      <w:pPr>
        <w:keepNext/>
        <w:keepLines/>
        <w:tabs>
          <w:tab w:val="left" w:pos="2694"/>
        </w:tabs>
        <w:ind w:left="2694" w:hanging="2410"/>
        <w:rPr>
          <w:rFonts w:ascii="Tahoma" w:hAnsi="Tahoma" w:cs="Tahoma"/>
          <w:sz w:val="16"/>
          <w:szCs w:val="14"/>
        </w:rPr>
      </w:pPr>
      <w:r w:rsidRPr="00E86FD2">
        <w:rPr>
          <w:rFonts w:ascii="Tahoma" w:hAnsi="Tahoma" w:cs="Tahoma"/>
          <w:b/>
          <w:sz w:val="16"/>
          <w:szCs w:val="14"/>
        </w:rPr>
        <w:t>Göstergeye İlişkin Açıklama:</w:t>
      </w:r>
      <w:r w:rsidRPr="00E86FD2">
        <w:rPr>
          <w:rFonts w:ascii="Tahoma" w:hAnsi="Tahoma" w:cs="Tahoma"/>
          <w:b/>
          <w:sz w:val="16"/>
          <w:szCs w:val="14"/>
        </w:rPr>
        <w:tab/>
      </w:r>
      <w:r w:rsidRPr="00E86FD2">
        <w:rPr>
          <w:rFonts w:ascii="Tahoma" w:hAnsi="Tahoma" w:cs="Tahoma"/>
          <w:noProof/>
          <w:sz w:val="16"/>
          <w:szCs w:val="14"/>
        </w:rPr>
        <w:t>Bilim ve</w:t>
      </w:r>
      <w:r w:rsidRPr="00E86FD2">
        <w:rPr>
          <w:rFonts w:ascii="Tahoma" w:hAnsi="Tahoma" w:cs="Tahoma"/>
          <w:sz w:val="16"/>
          <w:szCs w:val="14"/>
        </w:rPr>
        <w:t xml:space="preserve"> Sanat Merkezlerinde öğretim programlarına devam eden öğrencilerin, Bilim ve Sanat Merkezlerinde eğitim alan öğrencilere oranı şeklinde hesaplanmaktadır.</w:t>
      </w:r>
    </w:p>
    <w:p w:rsidR="00A52561" w:rsidRPr="00E86FD2" w:rsidRDefault="00A52561" w:rsidP="00A52561">
      <w:pPr>
        <w:keepNext/>
        <w:keepLines/>
        <w:tabs>
          <w:tab w:val="left" w:pos="2694"/>
        </w:tabs>
        <w:ind w:left="2694" w:hanging="2410"/>
        <w:rPr>
          <w:rFonts w:ascii="Tahoma" w:hAnsi="Tahoma" w:cs="Tahoma"/>
          <w:sz w:val="16"/>
          <w:szCs w:val="14"/>
        </w:rPr>
      </w:pPr>
      <w:r w:rsidRPr="00E86FD2">
        <w:rPr>
          <w:rFonts w:ascii="Tahoma" w:hAnsi="Tahoma" w:cs="Tahoma"/>
          <w:sz w:val="16"/>
          <w:szCs w:val="14"/>
        </w:rPr>
        <w:t>Düzenli olarak takibi yapılmaktadır. Bilim ve Sanat Merkezlerinde önemli olan programları tamamlama durumudur.</w:t>
      </w:r>
    </w:p>
    <w:p w:rsidR="00A52561" w:rsidRPr="00E86FD2" w:rsidRDefault="00A52561" w:rsidP="00A52561">
      <w:pPr>
        <w:keepNext/>
        <w:keepLines/>
        <w:tabs>
          <w:tab w:val="left" w:pos="2694"/>
        </w:tabs>
        <w:ind w:left="2694" w:hanging="2410"/>
        <w:rPr>
          <w:rFonts w:ascii="Tahoma" w:hAnsi="Tahoma" w:cs="Tahoma"/>
          <w:sz w:val="16"/>
          <w:szCs w:val="14"/>
        </w:rPr>
      </w:pPr>
    </w:p>
    <w:p w:rsidR="00A52561" w:rsidRPr="00E86FD2" w:rsidRDefault="00A52561" w:rsidP="00A52561">
      <w:pPr>
        <w:keepNext/>
        <w:keepLines/>
        <w:tabs>
          <w:tab w:val="left" w:pos="2694"/>
        </w:tabs>
        <w:ind w:left="2694" w:hanging="2410"/>
        <w:rPr>
          <w:rFonts w:ascii="Tahoma" w:hAnsi="Tahoma" w:cs="Tahoma"/>
          <w:sz w:val="16"/>
          <w:szCs w:val="14"/>
        </w:rPr>
      </w:pPr>
      <w:r w:rsidRPr="00E86FD2">
        <w:rPr>
          <w:rFonts w:ascii="Tahoma" w:hAnsi="Tahoma" w:cs="Tahoma"/>
          <w:b/>
          <w:sz w:val="16"/>
          <w:szCs w:val="14"/>
        </w:rPr>
        <w:t>Hesaplama Yöntemi:</w:t>
      </w:r>
      <w:r w:rsidRPr="00E86FD2">
        <w:rPr>
          <w:rFonts w:ascii="Tahoma" w:hAnsi="Tahoma" w:cs="Tahoma"/>
          <w:b/>
          <w:sz w:val="16"/>
          <w:szCs w:val="14"/>
        </w:rPr>
        <w:tab/>
      </w:r>
      <w:r w:rsidRPr="00E86FD2">
        <w:rPr>
          <w:rFonts w:ascii="Tahoma" w:hAnsi="Tahoma" w:cs="Tahoma"/>
          <w:noProof/>
          <w:sz w:val="16"/>
          <w:szCs w:val="14"/>
        </w:rPr>
        <w:t>BİLSEM Modülü</w:t>
      </w:r>
      <w:r w:rsidRPr="00E86FD2">
        <w:rPr>
          <w:rFonts w:ascii="Tahoma" w:hAnsi="Tahoma" w:cs="Tahoma"/>
          <w:sz w:val="16"/>
          <w:szCs w:val="14"/>
        </w:rPr>
        <w:t xml:space="preserve"> üzerinden veriler elde edilmektedir.</w:t>
      </w:r>
    </w:p>
    <w:p w:rsidR="00A52561" w:rsidRPr="00E86FD2" w:rsidRDefault="00A52561" w:rsidP="00A52561">
      <w:pPr>
        <w:keepNext/>
        <w:keepLines/>
        <w:tabs>
          <w:tab w:val="left" w:pos="2694"/>
        </w:tabs>
        <w:ind w:left="2694" w:hanging="2410"/>
        <w:rPr>
          <w:rFonts w:ascii="Tahoma" w:hAnsi="Tahoma" w:cs="Tahoma"/>
          <w:sz w:val="16"/>
          <w:szCs w:val="14"/>
        </w:rPr>
      </w:pPr>
      <w:r w:rsidRPr="00E86FD2">
        <w:rPr>
          <w:rFonts w:ascii="Tahoma" w:hAnsi="Tahoma" w:cs="Tahoma"/>
          <w:b/>
          <w:sz w:val="16"/>
          <w:szCs w:val="14"/>
        </w:rPr>
        <w:t>Verinin Kaynağı:</w:t>
      </w:r>
      <w:r w:rsidRPr="00E86FD2">
        <w:rPr>
          <w:rFonts w:ascii="Tahoma" w:hAnsi="Tahoma" w:cs="Tahoma"/>
          <w:b/>
          <w:sz w:val="16"/>
          <w:szCs w:val="14"/>
        </w:rPr>
        <w:tab/>
      </w:r>
      <w:r w:rsidRPr="00E86FD2">
        <w:rPr>
          <w:rFonts w:ascii="Tahoma" w:hAnsi="Tahoma" w:cs="Tahoma"/>
          <w:noProof/>
          <w:sz w:val="16"/>
          <w:szCs w:val="14"/>
        </w:rPr>
        <w:t>Bilim ve</w:t>
      </w:r>
      <w:r w:rsidRPr="00E86FD2">
        <w:rPr>
          <w:rFonts w:ascii="Tahoma" w:hAnsi="Tahoma" w:cs="Tahoma"/>
          <w:sz w:val="16"/>
          <w:szCs w:val="14"/>
        </w:rPr>
        <w:t xml:space="preserve"> sanat merkezi öğrencilerinin programlara devam oranı</w:t>
      </w:r>
    </w:p>
    <w:p w:rsidR="00A52561" w:rsidRPr="00E86FD2" w:rsidRDefault="00A52561" w:rsidP="00A52561">
      <w:pPr>
        <w:tabs>
          <w:tab w:val="left" w:pos="2694"/>
        </w:tabs>
        <w:spacing w:after="240"/>
        <w:ind w:left="2694" w:hanging="2410"/>
        <w:rPr>
          <w:rFonts w:ascii="Tahoma" w:hAnsi="Tahoma" w:cs="Tahoma"/>
          <w:sz w:val="16"/>
          <w:szCs w:val="14"/>
        </w:rPr>
      </w:pPr>
      <w:r w:rsidRPr="00E86FD2">
        <w:rPr>
          <w:rFonts w:ascii="Tahoma" w:hAnsi="Tahoma" w:cs="Tahoma"/>
          <w:b/>
          <w:sz w:val="16"/>
          <w:szCs w:val="14"/>
        </w:rPr>
        <w:t>Sorumlu İdare:</w:t>
      </w:r>
      <w:r w:rsidRPr="00E86FD2">
        <w:rPr>
          <w:rFonts w:ascii="Tahoma" w:hAnsi="Tahoma" w:cs="Tahoma"/>
          <w:b/>
          <w:sz w:val="16"/>
          <w:szCs w:val="14"/>
        </w:rPr>
        <w:tab/>
      </w:r>
      <w:r w:rsidRPr="00E86FD2">
        <w:rPr>
          <w:rFonts w:ascii="Tahoma" w:hAnsi="Tahoma" w:cs="Tahoma"/>
          <w:noProof/>
          <w:sz w:val="16"/>
          <w:szCs w:val="14"/>
        </w:rPr>
        <w:t>MİLLİ EĞİTİM</w:t>
      </w:r>
      <w:r w:rsidRPr="00E86FD2">
        <w:rPr>
          <w:rFonts w:ascii="Tahoma" w:hAnsi="Tahoma" w:cs="Tahoma"/>
          <w:sz w:val="16"/>
          <w:szCs w:val="14"/>
        </w:rPr>
        <w:t xml:space="preserve"> BAKANLIĞI</w:t>
      </w:r>
    </w:p>
    <w:tbl>
      <w:tblPr>
        <w:tblStyle w:val="TabloKlavuzu"/>
        <w:tblW w:w="10197" w:type="dxa"/>
        <w:tblBorders>
          <w:insideV w:val="dotted" w:sz="4" w:space="0" w:color="auto"/>
        </w:tblBorders>
        <w:tblLayout w:type="fixed"/>
        <w:tblCellMar>
          <w:left w:w="57" w:type="dxa"/>
          <w:right w:w="57" w:type="dxa"/>
        </w:tblCellMar>
        <w:tblLook w:val="04A0" w:firstRow="1" w:lastRow="0" w:firstColumn="1" w:lastColumn="0" w:noHBand="0" w:noVBand="1"/>
      </w:tblPr>
      <w:tblGrid>
        <w:gridCol w:w="2797"/>
        <w:gridCol w:w="938"/>
        <w:gridCol w:w="1077"/>
        <w:gridCol w:w="1077"/>
        <w:gridCol w:w="1077"/>
        <w:gridCol w:w="1077"/>
        <w:gridCol w:w="1077"/>
        <w:gridCol w:w="1077"/>
      </w:tblGrid>
      <w:tr w:rsidR="00A52561" w:rsidRPr="00E86FD2" w:rsidTr="00083A3E">
        <w:tc>
          <w:tcPr>
            <w:tcW w:w="2797" w:type="dxa"/>
            <w:shd w:val="clear" w:color="auto" w:fill="B8CCE4" w:themeFill="accent1" w:themeFillTint="66"/>
            <w:vAlign w:val="center"/>
          </w:tcPr>
          <w:p w:rsidR="00A52561" w:rsidRPr="00E86FD2" w:rsidRDefault="00A52561" w:rsidP="00083A3E">
            <w:pPr>
              <w:keepNext/>
              <w:keepLines/>
              <w:jc w:val="center"/>
              <w:rPr>
                <w:rFonts w:ascii="Tahoma" w:hAnsi="Tahoma" w:cs="Tahoma"/>
                <w:b/>
                <w:sz w:val="16"/>
                <w:szCs w:val="16"/>
              </w:rPr>
            </w:pPr>
            <w:r w:rsidRPr="00E86FD2">
              <w:rPr>
                <w:rFonts w:ascii="Tahoma" w:hAnsi="Tahoma" w:cs="Tahoma"/>
                <w:b/>
                <w:sz w:val="16"/>
                <w:szCs w:val="16"/>
              </w:rPr>
              <w:lastRenderedPageBreak/>
              <w:t>Performans Göstergesi</w:t>
            </w:r>
          </w:p>
        </w:tc>
        <w:tc>
          <w:tcPr>
            <w:tcW w:w="938" w:type="dxa"/>
            <w:shd w:val="clear" w:color="auto" w:fill="B8CCE4" w:themeFill="accent1" w:themeFillTint="66"/>
            <w:vAlign w:val="center"/>
          </w:tcPr>
          <w:p w:rsidR="00A52561" w:rsidRPr="00E86FD2" w:rsidRDefault="00A52561" w:rsidP="00083A3E">
            <w:pPr>
              <w:keepNext/>
              <w:keepLines/>
              <w:jc w:val="center"/>
              <w:rPr>
                <w:rFonts w:ascii="Tahoma" w:hAnsi="Tahoma" w:cs="Tahoma"/>
                <w:b/>
                <w:sz w:val="16"/>
                <w:szCs w:val="16"/>
              </w:rPr>
            </w:pPr>
            <w:r w:rsidRPr="00E86FD2">
              <w:rPr>
                <w:rFonts w:ascii="Tahoma" w:hAnsi="Tahoma" w:cs="Tahoma"/>
                <w:b/>
                <w:sz w:val="16"/>
                <w:szCs w:val="16"/>
              </w:rPr>
              <w:t>Ölçü Birimi</w:t>
            </w:r>
          </w:p>
        </w:tc>
        <w:tc>
          <w:tcPr>
            <w:tcW w:w="1077" w:type="dxa"/>
            <w:shd w:val="clear" w:color="auto" w:fill="B8CCE4" w:themeFill="accent1" w:themeFillTint="66"/>
            <w:vAlign w:val="center"/>
          </w:tcPr>
          <w:p w:rsidR="00A52561" w:rsidRPr="00E86FD2" w:rsidRDefault="00A52561" w:rsidP="00083A3E">
            <w:pPr>
              <w:keepNext/>
              <w:keepLines/>
              <w:jc w:val="center"/>
              <w:rPr>
                <w:rFonts w:ascii="Tahoma" w:hAnsi="Tahoma" w:cs="Tahoma"/>
                <w:b/>
                <w:sz w:val="16"/>
                <w:szCs w:val="16"/>
              </w:rPr>
            </w:pPr>
            <w:r w:rsidRPr="00E86FD2">
              <w:rPr>
                <w:rFonts w:ascii="Tahoma" w:hAnsi="Tahoma" w:cs="Tahoma"/>
                <w:b/>
                <w:noProof/>
                <w:sz w:val="16"/>
                <w:szCs w:val="16"/>
              </w:rPr>
              <w:t>2019</w:t>
            </w:r>
          </w:p>
        </w:tc>
        <w:tc>
          <w:tcPr>
            <w:tcW w:w="1077" w:type="dxa"/>
            <w:shd w:val="clear" w:color="auto" w:fill="B8CCE4" w:themeFill="accent1" w:themeFillTint="66"/>
            <w:vAlign w:val="center"/>
          </w:tcPr>
          <w:p w:rsidR="00A52561" w:rsidRPr="00E86FD2" w:rsidRDefault="00A52561" w:rsidP="00083A3E">
            <w:pPr>
              <w:keepNext/>
              <w:keepLines/>
              <w:jc w:val="center"/>
              <w:rPr>
                <w:rFonts w:ascii="Tahoma" w:hAnsi="Tahoma" w:cs="Tahoma"/>
                <w:b/>
                <w:sz w:val="16"/>
                <w:szCs w:val="16"/>
              </w:rPr>
            </w:pPr>
            <w:r w:rsidRPr="00E86FD2">
              <w:rPr>
                <w:rFonts w:ascii="Tahoma" w:hAnsi="Tahoma" w:cs="Tahoma"/>
                <w:b/>
                <w:noProof/>
                <w:sz w:val="16"/>
                <w:szCs w:val="16"/>
              </w:rPr>
              <w:t>2020</w:t>
            </w:r>
          </w:p>
          <w:p w:rsidR="00A52561" w:rsidRPr="00E86FD2" w:rsidRDefault="00A52561" w:rsidP="00083A3E">
            <w:pPr>
              <w:keepNext/>
              <w:keepLines/>
              <w:jc w:val="center"/>
              <w:rPr>
                <w:rFonts w:ascii="Tahoma" w:hAnsi="Tahoma" w:cs="Tahoma"/>
                <w:b/>
                <w:sz w:val="16"/>
                <w:szCs w:val="16"/>
              </w:rPr>
            </w:pPr>
            <w:r w:rsidRPr="00E86FD2">
              <w:rPr>
                <w:rFonts w:ascii="Tahoma" w:hAnsi="Tahoma" w:cs="Tahoma"/>
                <w:b/>
                <w:sz w:val="16"/>
                <w:szCs w:val="16"/>
              </w:rPr>
              <w:t>Planlanan</w:t>
            </w:r>
          </w:p>
        </w:tc>
        <w:tc>
          <w:tcPr>
            <w:tcW w:w="1077" w:type="dxa"/>
            <w:shd w:val="clear" w:color="auto" w:fill="B8CCE4" w:themeFill="accent1" w:themeFillTint="66"/>
            <w:vAlign w:val="center"/>
          </w:tcPr>
          <w:p w:rsidR="00A52561" w:rsidRPr="00E86FD2" w:rsidRDefault="00A52561" w:rsidP="00083A3E">
            <w:pPr>
              <w:keepNext/>
              <w:keepLines/>
              <w:jc w:val="center"/>
              <w:rPr>
                <w:rFonts w:ascii="Tahoma" w:hAnsi="Tahoma" w:cs="Tahoma"/>
                <w:b/>
                <w:sz w:val="16"/>
                <w:szCs w:val="16"/>
              </w:rPr>
            </w:pPr>
            <w:r w:rsidRPr="00E86FD2">
              <w:rPr>
                <w:rFonts w:ascii="Tahoma" w:hAnsi="Tahoma" w:cs="Tahoma"/>
                <w:b/>
                <w:noProof/>
                <w:sz w:val="16"/>
                <w:szCs w:val="16"/>
              </w:rPr>
              <w:t>2020</w:t>
            </w:r>
            <w:r w:rsidRPr="00E86FD2">
              <w:rPr>
                <w:rFonts w:ascii="Tahoma" w:hAnsi="Tahoma" w:cs="Tahoma"/>
                <w:b/>
                <w:sz w:val="16"/>
                <w:szCs w:val="16"/>
              </w:rPr>
              <w:t xml:space="preserve"> YS</w:t>
            </w:r>
          </w:p>
          <w:p w:rsidR="00A52561" w:rsidRPr="00E86FD2" w:rsidRDefault="00A52561" w:rsidP="00083A3E">
            <w:pPr>
              <w:keepNext/>
              <w:keepLines/>
              <w:jc w:val="center"/>
              <w:rPr>
                <w:rFonts w:ascii="Tahoma" w:hAnsi="Tahoma" w:cs="Tahoma"/>
                <w:b/>
                <w:sz w:val="16"/>
                <w:szCs w:val="16"/>
              </w:rPr>
            </w:pPr>
            <w:r w:rsidRPr="00E86FD2">
              <w:rPr>
                <w:rFonts w:ascii="Tahoma" w:hAnsi="Tahoma" w:cs="Tahoma"/>
                <w:b/>
                <w:sz w:val="16"/>
                <w:szCs w:val="16"/>
              </w:rPr>
              <w:t>Gerç. Tahmini</w:t>
            </w:r>
          </w:p>
        </w:tc>
        <w:tc>
          <w:tcPr>
            <w:tcW w:w="1077" w:type="dxa"/>
            <w:shd w:val="clear" w:color="auto" w:fill="B8CCE4" w:themeFill="accent1" w:themeFillTint="66"/>
            <w:vAlign w:val="center"/>
          </w:tcPr>
          <w:p w:rsidR="00A52561" w:rsidRPr="00E86FD2" w:rsidRDefault="00A52561" w:rsidP="00083A3E">
            <w:pPr>
              <w:keepNext/>
              <w:keepLines/>
              <w:jc w:val="center"/>
              <w:rPr>
                <w:rFonts w:ascii="Tahoma" w:hAnsi="Tahoma" w:cs="Tahoma"/>
                <w:b/>
                <w:sz w:val="16"/>
                <w:szCs w:val="16"/>
              </w:rPr>
            </w:pPr>
            <w:r w:rsidRPr="00E86FD2">
              <w:rPr>
                <w:rFonts w:ascii="Tahoma" w:hAnsi="Tahoma" w:cs="Tahoma"/>
                <w:b/>
                <w:noProof/>
                <w:sz w:val="16"/>
                <w:szCs w:val="16"/>
              </w:rPr>
              <w:t>2021</w:t>
            </w:r>
          </w:p>
          <w:p w:rsidR="00A52561" w:rsidRPr="00E86FD2" w:rsidRDefault="00A52561" w:rsidP="00083A3E">
            <w:pPr>
              <w:keepNext/>
              <w:keepLines/>
              <w:jc w:val="center"/>
              <w:rPr>
                <w:rFonts w:ascii="Tahoma" w:hAnsi="Tahoma" w:cs="Tahoma"/>
                <w:b/>
                <w:sz w:val="16"/>
                <w:szCs w:val="16"/>
              </w:rPr>
            </w:pPr>
            <w:r w:rsidRPr="00E86FD2">
              <w:rPr>
                <w:rFonts w:ascii="Tahoma" w:hAnsi="Tahoma" w:cs="Tahoma"/>
                <w:b/>
                <w:sz w:val="16"/>
                <w:szCs w:val="16"/>
              </w:rPr>
              <w:t>Hedef</w:t>
            </w:r>
          </w:p>
        </w:tc>
        <w:tc>
          <w:tcPr>
            <w:tcW w:w="1077" w:type="dxa"/>
            <w:shd w:val="clear" w:color="auto" w:fill="B8CCE4" w:themeFill="accent1" w:themeFillTint="66"/>
            <w:vAlign w:val="center"/>
          </w:tcPr>
          <w:p w:rsidR="00A52561" w:rsidRPr="00E86FD2" w:rsidRDefault="00A52561" w:rsidP="00083A3E">
            <w:pPr>
              <w:keepNext/>
              <w:keepLines/>
              <w:jc w:val="center"/>
              <w:rPr>
                <w:rFonts w:ascii="Tahoma" w:hAnsi="Tahoma" w:cs="Tahoma"/>
                <w:b/>
                <w:sz w:val="16"/>
                <w:szCs w:val="16"/>
              </w:rPr>
            </w:pPr>
            <w:r w:rsidRPr="00E86FD2">
              <w:rPr>
                <w:rFonts w:ascii="Tahoma" w:hAnsi="Tahoma" w:cs="Tahoma"/>
                <w:b/>
                <w:noProof/>
                <w:sz w:val="16"/>
                <w:szCs w:val="16"/>
              </w:rPr>
              <w:t>2022</w:t>
            </w:r>
          </w:p>
          <w:p w:rsidR="00A52561" w:rsidRPr="00E86FD2" w:rsidRDefault="00A52561" w:rsidP="00083A3E">
            <w:pPr>
              <w:keepNext/>
              <w:keepLines/>
              <w:jc w:val="center"/>
              <w:rPr>
                <w:rFonts w:ascii="Tahoma" w:hAnsi="Tahoma" w:cs="Tahoma"/>
                <w:b/>
                <w:sz w:val="16"/>
                <w:szCs w:val="16"/>
              </w:rPr>
            </w:pPr>
            <w:r w:rsidRPr="00E86FD2">
              <w:rPr>
                <w:rFonts w:ascii="Tahoma" w:hAnsi="Tahoma" w:cs="Tahoma"/>
                <w:b/>
                <w:sz w:val="16"/>
                <w:szCs w:val="16"/>
              </w:rPr>
              <w:t>Tahmin</w:t>
            </w:r>
          </w:p>
        </w:tc>
        <w:tc>
          <w:tcPr>
            <w:tcW w:w="1077" w:type="dxa"/>
            <w:shd w:val="clear" w:color="auto" w:fill="B8CCE4" w:themeFill="accent1" w:themeFillTint="66"/>
            <w:vAlign w:val="center"/>
          </w:tcPr>
          <w:p w:rsidR="00A52561" w:rsidRPr="00E86FD2" w:rsidRDefault="00A52561" w:rsidP="00083A3E">
            <w:pPr>
              <w:keepNext/>
              <w:keepLines/>
              <w:jc w:val="center"/>
              <w:rPr>
                <w:rFonts w:ascii="Tahoma" w:hAnsi="Tahoma" w:cs="Tahoma"/>
                <w:b/>
                <w:sz w:val="16"/>
                <w:szCs w:val="16"/>
              </w:rPr>
            </w:pPr>
            <w:r w:rsidRPr="00E86FD2">
              <w:rPr>
                <w:rFonts w:ascii="Tahoma" w:hAnsi="Tahoma" w:cs="Tahoma"/>
                <w:b/>
                <w:noProof/>
                <w:sz w:val="16"/>
                <w:szCs w:val="16"/>
              </w:rPr>
              <w:t>2023</w:t>
            </w:r>
          </w:p>
          <w:p w:rsidR="00A52561" w:rsidRPr="00E86FD2" w:rsidRDefault="00A52561" w:rsidP="00083A3E">
            <w:pPr>
              <w:keepNext/>
              <w:keepLines/>
              <w:jc w:val="center"/>
              <w:rPr>
                <w:rFonts w:ascii="Tahoma" w:hAnsi="Tahoma" w:cs="Tahoma"/>
                <w:b/>
                <w:sz w:val="16"/>
                <w:szCs w:val="16"/>
              </w:rPr>
            </w:pPr>
            <w:r w:rsidRPr="00E86FD2">
              <w:rPr>
                <w:rFonts w:ascii="Tahoma" w:hAnsi="Tahoma" w:cs="Tahoma"/>
                <w:b/>
                <w:sz w:val="16"/>
                <w:szCs w:val="16"/>
              </w:rPr>
              <w:t>Tahmin</w:t>
            </w:r>
          </w:p>
        </w:tc>
      </w:tr>
      <w:tr w:rsidR="00A52561" w:rsidRPr="00E86FD2" w:rsidTr="00083A3E">
        <w:trPr>
          <w:trHeight w:val="227"/>
        </w:trPr>
        <w:tc>
          <w:tcPr>
            <w:tcW w:w="2797" w:type="dxa"/>
            <w:vAlign w:val="center"/>
          </w:tcPr>
          <w:p w:rsidR="00A52561" w:rsidRPr="00E86FD2" w:rsidRDefault="00A52561" w:rsidP="00083A3E">
            <w:pPr>
              <w:keepNext/>
              <w:keepLines/>
              <w:rPr>
                <w:rFonts w:ascii="Tahoma" w:hAnsi="Tahoma" w:cs="Tahoma"/>
                <w:sz w:val="16"/>
                <w:szCs w:val="14"/>
              </w:rPr>
            </w:pPr>
            <w:r w:rsidRPr="00E86FD2">
              <w:rPr>
                <w:rFonts w:ascii="Tahoma" w:hAnsi="Tahoma" w:cs="Tahoma"/>
                <w:noProof/>
                <w:sz w:val="16"/>
                <w:szCs w:val="14"/>
              </w:rPr>
              <w:t>2</w:t>
            </w:r>
            <w:r w:rsidRPr="00E86FD2">
              <w:rPr>
                <w:rFonts w:ascii="Tahoma" w:hAnsi="Tahoma" w:cs="Tahoma"/>
                <w:sz w:val="16"/>
                <w:szCs w:val="14"/>
              </w:rPr>
              <w:t xml:space="preserve">- </w:t>
            </w:r>
            <w:r w:rsidRPr="00E86FD2">
              <w:rPr>
                <w:rFonts w:ascii="Tahoma" w:hAnsi="Tahoma" w:cs="Tahoma"/>
                <w:noProof/>
                <w:sz w:val="16"/>
                <w:szCs w:val="14"/>
              </w:rPr>
              <w:t>Bilim ve</w:t>
            </w:r>
            <w:r w:rsidRPr="00E86FD2">
              <w:rPr>
                <w:rFonts w:ascii="Tahoma" w:hAnsi="Tahoma" w:cs="Tahoma"/>
                <w:sz w:val="16"/>
                <w:szCs w:val="14"/>
              </w:rPr>
              <w:t xml:space="preserve"> sanat merkezleri grup tarama uygulaması yapılan öğrenci oranı</w:t>
            </w:r>
          </w:p>
        </w:tc>
        <w:tc>
          <w:tcPr>
            <w:tcW w:w="938" w:type="dxa"/>
            <w:vAlign w:val="center"/>
          </w:tcPr>
          <w:p w:rsidR="00A52561" w:rsidRPr="00E86FD2" w:rsidRDefault="00A52561" w:rsidP="00083A3E">
            <w:pPr>
              <w:keepNext/>
              <w:keepLines/>
              <w:jc w:val="center"/>
              <w:rPr>
                <w:rFonts w:ascii="Tahoma" w:hAnsi="Tahoma" w:cs="Tahoma"/>
                <w:sz w:val="16"/>
                <w:szCs w:val="14"/>
              </w:rPr>
            </w:pPr>
            <w:r w:rsidRPr="00E86FD2">
              <w:rPr>
                <w:rFonts w:ascii="Tahoma" w:hAnsi="Tahoma" w:cs="Tahoma"/>
                <w:noProof/>
                <w:sz w:val="16"/>
                <w:szCs w:val="14"/>
              </w:rPr>
              <w:t>Oran</w:t>
            </w:r>
          </w:p>
        </w:tc>
        <w:tc>
          <w:tcPr>
            <w:tcW w:w="1077" w:type="dxa"/>
            <w:vAlign w:val="center"/>
          </w:tcPr>
          <w:p w:rsidR="00A52561" w:rsidRPr="00E86FD2" w:rsidRDefault="00A52561" w:rsidP="00083A3E">
            <w:pPr>
              <w:keepNext/>
              <w:keepLines/>
              <w:jc w:val="right"/>
              <w:rPr>
                <w:rFonts w:ascii="Tahoma" w:hAnsi="Tahoma" w:cs="Tahoma"/>
                <w:sz w:val="16"/>
                <w:szCs w:val="14"/>
              </w:rPr>
            </w:pPr>
            <w:r w:rsidRPr="00E86FD2">
              <w:rPr>
                <w:rFonts w:ascii="Tahoma" w:hAnsi="Tahoma" w:cs="Tahoma"/>
                <w:noProof/>
                <w:sz w:val="16"/>
                <w:szCs w:val="14"/>
              </w:rPr>
              <w:t>22</w:t>
            </w:r>
          </w:p>
        </w:tc>
        <w:tc>
          <w:tcPr>
            <w:tcW w:w="1077" w:type="dxa"/>
            <w:vAlign w:val="center"/>
          </w:tcPr>
          <w:p w:rsidR="00A52561" w:rsidRPr="00E86FD2" w:rsidRDefault="00A52561" w:rsidP="00083A3E">
            <w:pPr>
              <w:keepNext/>
              <w:keepLines/>
              <w:jc w:val="right"/>
              <w:rPr>
                <w:rFonts w:ascii="Tahoma" w:hAnsi="Tahoma" w:cs="Tahoma"/>
                <w:sz w:val="16"/>
                <w:szCs w:val="14"/>
              </w:rPr>
            </w:pPr>
            <w:r w:rsidRPr="00E86FD2">
              <w:rPr>
                <w:rFonts w:ascii="Tahoma" w:hAnsi="Tahoma" w:cs="Tahoma"/>
                <w:noProof/>
                <w:sz w:val="16"/>
                <w:szCs w:val="14"/>
              </w:rPr>
              <w:t>25</w:t>
            </w:r>
          </w:p>
        </w:tc>
        <w:tc>
          <w:tcPr>
            <w:tcW w:w="1077" w:type="dxa"/>
            <w:vAlign w:val="center"/>
          </w:tcPr>
          <w:p w:rsidR="00A52561" w:rsidRPr="00E86FD2" w:rsidRDefault="00A52561" w:rsidP="00083A3E">
            <w:pPr>
              <w:keepNext/>
              <w:keepLines/>
              <w:jc w:val="right"/>
              <w:rPr>
                <w:rFonts w:ascii="Tahoma" w:hAnsi="Tahoma" w:cs="Tahoma"/>
                <w:sz w:val="16"/>
                <w:szCs w:val="14"/>
              </w:rPr>
            </w:pPr>
            <w:r w:rsidRPr="00E86FD2">
              <w:rPr>
                <w:rFonts w:ascii="Tahoma" w:hAnsi="Tahoma" w:cs="Tahoma"/>
                <w:noProof/>
                <w:sz w:val="16"/>
                <w:szCs w:val="14"/>
              </w:rPr>
              <w:t>25</w:t>
            </w:r>
          </w:p>
        </w:tc>
        <w:tc>
          <w:tcPr>
            <w:tcW w:w="1077" w:type="dxa"/>
            <w:vAlign w:val="center"/>
          </w:tcPr>
          <w:p w:rsidR="00A52561" w:rsidRPr="00E86FD2" w:rsidRDefault="00A52561" w:rsidP="00083A3E">
            <w:pPr>
              <w:keepNext/>
              <w:keepLines/>
              <w:jc w:val="right"/>
              <w:rPr>
                <w:rFonts w:ascii="Tahoma" w:hAnsi="Tahoma" w:cs="Tahoma"/>
                <w:sz w:val="16"/>
                <w:szCs w:val="14"/>
              </w:rPr>
            </w:pPr>
            <w:r w:rsidRPr="00E86FD2">
              <w:rPr>
                <w:rFonts w:ascii="Tahoma" w:hAnsi="Tahoma" w:cs="Tahoma"/>
                <w:noProof/>
                <w:sz w:val="16"/>
                <w:szCs w:val="14"/>
              </w:rPr>
              <w:t>25</w:t>
            </w:r>
          </w:p>
        </w:tc>
        <w:tc>
          <w:tcPr>
            <w:tcW w:w="1077" w:type="dxa"/>
            <w:vAlign w:val="center"/>
          </w:tcPr>
          <w:p w:rsidR="00A52561" w:rsidRPr="00E86FD2" w:rsidRDefault="00A52561" w:rsidP="00083A3E">
            <w:pPr>
              <w:keepNext/>
              <w:keepLines/>
              <w:jc w:val="right"/>
              <w:rPr>
                <w:rFonts w:ascii="Tahoma" w:hAnsi="Tahoma" w:cs="Tahoma"/>
                <w:sz w:val="16"/>
                <w:szCs w:val="14"/>
              </w:rPr>
            </w:pPr>
            <w:r w:rsidRPr="00E86FD2">
              <w:rPr>
                <w:rFonts w:ascii="Tahoma" w:hAnsi="Tahoma" w:cs="Tahoma"/>
                <w:noProof/>
                <w:sz w:val="16"/>
                <w:szCs w:val="14"/>
              </w:rPr>
              <w:t>25</w:t>
            </w:r>
          </w:p>
        </w:tc>
        <w:tc>
          <w:tcPr>
            <w:tcW w:w="1077" w:type="dxa"/>
            <w:vAlign w:val="center"/>
          </w:tcPr>
          <w:p w:rsidR="00A52561" w:rsidRPr="00E86FD2" w:rsidRDefault="00A52561" w:rsidP="00083A3E">
            <w:pPr>
              <w:keepNext/>
              <w:keepLines/>
              <w:jc w:val="right"/>
              <w:rPr>
                <w:rFonts w:ascii="Tahoma" w:hAnsi="Tahoma" w:cs="Tahoma"/>
                <w:sz w:val="16"/>
                <w:szCs w:val="14"/>
              </w:rPr>
            </w:pPr>
            <w:r w:rsidRPr="00E86FD2">
              <w:rPr>
                <w:rFonts w:ascii="Tahoma" w:hAnsi="Tahoma" w:cs="Tahoma"/>
                <w:noProof/>
                <w:sz w:val="16"/>
                <w:szCs w:val="14"/>
              </w:rPr>
              <w:t>25</w:t>
            </w:r>
          </w:p>
        </w:tc>
      </w:tr>
    </w:tbl>
    <w:p w:rsidR="00A52561" w:rsidRPr="00E86FD2" w:rsidRDefault="00A52561" w:rsidP="00A52561">
      <w:pPr>
        <w:keepNext/>
        <w:keepLines/>
        <w:tabs>
          <w:tab w:val="left" w:pos="2694"/>
        </w:tabs>
        <w:ind w:left="2694" w:hanging="2410"/>
        <w:rPr>
          <w:rFonts w:ascii="Tahoma" w:hAnsi="Tahoma" w:cs="Tahoma"/>
          <w:sz w:val="16"/>
          <w:szCs w:val="14"/>
        </w:rPr>
      </w:pPr>
      <w:r w:rsidRPr="00E86FD2">
        <w:rPr>
          <w:rFonts w:ascii="Tahoma" w:hAnsi="Tahoma" w:cs="Tahoma"/>
          <w:b/>
          <w:sz w:val="16"/>
          <w:szCs w:val="14"/>
        </w:rPr>
        <w:t>Göstergeye İlişkin Açıklama:</w:t>
      </w:r>
      <w:r w:rsidRPr="00E86FD2">
        <w:rPr>
          <w:rFonts w:ascii="Tahoma" w:hAnsi="Tahoma" w:cs="Tahoma"/>
          <w:b/>
          <w:sz w:val="16"/>
          <w:szCs w:val="14"/>
        </w:rPr>
        <w:tab/>
      </w:r>
      <w:r w:rsidRPr="00E86FD2">
        <w:rPr>
          <w:rFonts w:ascii="Tahoma" w:hAnsi="Tahoma" w:cs="Tahoma"/>
          <w:noProof/>
          <w:sz w:val="16"/>
          <w:szCs w:val="14"/>
        </w:rPr>
        <w:t>Taramada amaç</w:t>
      </w:r>
      <w:r w:rsidRPr="00E86FD2">
        <w:rPr>
          <w:rFonts w:ascii="Tahoma" w:hAnsi="Tahoma" w:cs="Tahoma"/>
          <w:sz w:val="16"/>
          <w:szCs w:val="14"/>
        </w:rPr>
        <w:t xml:space="preserve"> kapsamı genişleterek uygun öğrencilerin eğitim almasını sağlamaktır. Bu sebeple taramanın kapsamını genişletme çalışmaları devam etmektedir.</w:t>
      </w:r>
    </w:p>
    <w:p w:rsidR="00A52561" w:rsidRPr="00E86FD2" w:rsidRDefault="00A52561" w:rsidP="00A52561">
      <w:pPr>
        <w:keepNext/>
        <w:keepLines/>
        <w:tabs>
          <w:tab w:val="left" w:pos="2694"/>
        </w:tabs>
        <w:ind w:left="2694" w:hanging="2410"/>
        <w:rPr>
          <w:rFonts w:ascii="Tahoma" w:hAnsi="Tahoma" w:cs="Tahoma"/>
          <w:sz w:val="16"/>
          <w:szCs w:val="14"/>
        </w:rPr>
      </w:pPr>
      <w:r w:rsidRPr="00E86FD2">
        <w:rPr>
          <w:rFonts w:ascii="Tahoma" w:hAnsi="Tahoma" w:cs="Tahoma"/>
          <w:b/>
          <w:sz w:val="16"/>
          <w:szCs w:val="14"/>
        </w:rPr>
        <w:t>Hesaplama Yöntemi:</w:t>
      </w:r>
      <w:r w:rsidRPr="00E86FD2">
        <w:rPr>
          <w:rFonts w:ascii="Tahoma" w:hAnsi="Tahoma" w:cs="Tahoma"/>
          <w:b/>
          <w:sz w:val="16"/>
          <w:szCs w:val="14"/>
        </w:rPr>
        <w:tab/>
      </w:r>
      <w:r w:rsidRPr="00E86FD2">
        <w:rPr>
          <w:rFonts w:ascii="Tahoma" w:hAnsi="Tahoma" w:cs="Tahoma"/>
          <w:noProof/>
          <w:sz w:val="16"/>
          <w:szCs w:val="14"/>
        </w:rPr>
        <w:t>Türkiye geneli</w:t>
      </w:r>
      <w:r w:rsidRPr="00E86FD2">
        <w:rPr>
          <w:rFonts w:ascii="Tahoma" w:hAnsi="Tahoma" w:cs="Tahoma"/>
          <w:sz w:val="16"/>
          <w:szCs w:val="14"/>
        </w:rPr>
        <w:t xml:space="preserve"> 1</w:t>
      </w:r>
      <w:proofErr w:type="gramStart"/>
      <w:r w:rsidRPr="00E86FD2">
        <w:rPr>
          <w:rFonts w:ascii="Tahoma" w:hAnsi="Tahoma" w:cs="Tahoma"/>
          <w:sz w:val="16"/>
          <w:szCs w:val="14"/>
        </w:rPr>
        <w:t>.,</w:t>
      </w:r>
      <w:proofErr w:type="gramEnd"/>
      <w:r w:rsidRPr="00E86FD2">
        <w:rPr>
          <w:rFonts w:ascii="Tahoma" w:hAnsi="Tahoma" w:cs="Tahoma"/>
          <w:sz w:val="16"/>
          <w:szCs w:val="14"/>
        </w:rPr>
        <w:t>2. ve 3. sınıfta eğitim alan öğrencilerden grup taramasına tabi tutulan öğrencilerin oranı olarak hesaplanmaktadır.</w:t>
      </w:r>
    </w:p>
    <w:p w:rsidR="00A52561" w:rsidRPr="00E86FD2" w:rsidRDefault="00A52561" w:rsidP="00A52561">
      <w:pPr>
        <w:keepNext/>
        <w:keepLines/>
        <w:tabs>
          <w:tab w:val="left" w:pos="2694"/>
        </w:tabs>
        <w:ind w:left="2694" w:hanging="2410"/>
        <w:rPr>
          <w:rFonts w:ascii="Tahoma" w:hAnsi="Tahoma" w:cs="Tahoma"/>
          <w:sz w:val="16"/>
          <w:szCs w:val="14"/>
        </w:rPr>
      </w:pPr>
      <w:r w:rsidRPr="00E86FD2">
        <w:rPr>
          <w:rFonts w:ascii="Tahoma" w:hAnsi="Tahoma" w:cs="Tahoma"/>
          <w:b/>
          <w:sz w:val="16"/>
          <w:szCs w:val="14"/>
        </w:rPr>
        <w:t>Verinin Kaynağı:</w:t>
      </w:r>
      <w:r w:rsidRPr="00E86FD2">
        <w:rPr>
          <w:rFonts w:ascii="Tahoma" w:hAnsi="Tahoma" w:cs="Tahoma"/>
          <w:b/>
          <w:sz w:val="16"/>
          <w:szCs w:val="14"/>
        </w:rPr>
        <w:tab/>
      </w:r>
      <w:r w:rsidRPr="00E86FD2">
        <w:rPr>
          <w:rFonts w:ascii="Tahoma" w:hAnsi="Tahoma" w:cs="Tahoma"/>
          <w:noProof/>
          <w:sz w:val="16"/>
          <w:szCs w:val="14"/>
        </w:rPr>
        <w:t>BİLSEM Modülü</w:t>
      </w:r>
      <w:r w:rsidRPr="00E86FD2">
        <w:rPr>
          <w:rFonts w:ascii="Tahoma" w:hAnsi="Tahoma" w:cs="Tahoma"/>
          <w:sz w:val="16"/>
          <w:szCs w:val="14"/>
        </w:rPr>
        <w:t xml:space="preserve"> üzerinden veriler elde edilmektedir.</w:t>
      </w:r>
    </w:p>
    <w:p w:rsidR="00A52561" w:rsidRPr="00E86FD2" w:rsidRDefault="00A52561" w:rsidP="00A52561">
      <w:pPr>
        <w:tabs>
          <w:tab w:val="left" w:pos="2694"/>
        </w:tabs>
        <w:spacing w:after="240"/>
        <w:ind w:left="2694" w:hanging="2410"/>
        <w:rPr>
          <w:rFonts w:ascii="Tahoma" w:hAnsi="Tahoma" w:cs="Tahoma"/>
          <w:sz w:val="16"/>
          <w:szCs w:val="14"/>
        </w:rPr>
      </w:pPr>
      <w:r w:rsidRPr="00E86FD2">
        <w:rPr>
          <w:rFonts w:ascii="Tahoma" w:hAnsi="Tahoma" w:cs="Tahoma"/>
          <w:b/>
          <w:sz w:val="16"/>
          <w:szCs w:val="14"/>
        </w:rPr>
        <w:t>Sorumlu İdare:</w:t>
      </w:r>
      <w:r w:rsidRPr="00E86FD2">
        <w:rPr>
          <w:rFonts w:ascii="Tahoma" w:hAnsi="Tahoma" w:cs="Tahoma"/>
          <w:b/>
          <w:sz w:val="16"/>
          <w:szCs w:val="14"/>
        </w:rPr>
        <w:tab/>
      </w:r>
      <w:r w:rsidRPr="00E86FD2">
        <w:rPr>
          <w:rFonts w:ascii="Tahoma" w:hAnsi="Tahoma" w:cs="Tahoma"/>
          <w:noProof/>
          <w:sz w:val="16"/>
          <w:szCs w:val="14"/>
        </w:rPr>
        <w:t>MİLLİ EĞİTİM</w:t>
      </w:r>
      <w:r w:rsidRPr="00E86FD2">
        <w:rPr>
          <w:rFonts w:ascii="Tahoma" w:hAnsi="Tahoma" w:cs="Tahoma"/>
          <w:sz w:val="16"/>
          <w:szCs w:val="14"/>
        </w:rPr>
        <w:t xml:space="preserve"> BAKANLIĞI</w:t>
      </w:r>
    </w:p>
    <w:tbl>
      <w:tblPr>
        <w:tblStyle w:val="TabloKlavuzu"/>
        <w:tblW w:w="10197" w:type="dxa"/>
        <w:tblBorders>
          <w:insideV w:val="dotted" w:sz="4" w:space="0" w:color="auto"/>
        </w:tblBorders>
        <w:tblLayout w:type="fixed"/>
        <w:tblCellMar>
          <w:left w:w="57" w:type="dxa"/>
          <w:right w:w="57" w:type="dxa"/>
        </w:tblCellMar>
        <w:tblLook w:val="04A0" w:firstRow="1" w:lastRow="0" w:firstColumn="1" w:lastColumn="0" w:noHBand="0" w:noVBand="1"/>
      </w:tblPr>
      <w:tblGrid>
        <w:gridCol w:w="2797"/>
        <w:gridCol w:w="938"/>
        <w:gridCol w:w="1077"/>
        <w:gridCol w:w="1077"/>
        <w:gridCol w:w="1077"/>
        <w:gridCol w:w="1077"/>
        <w:gridCol w:w="1077"/>
        <w:gridCol w:w="1077"/>
      </w:tblGrid>
      <w:tr w:rsidR="00A52561" w:rsidRPr="00E86FD2" w:rsidTr="00083A3E">
        <w:tc>
          <w:tcPr>
            <w:tcW w:w="2797" w:type="dxa"/>
            <w:shd w:val="clear" w:color="auto" w:fill="B8CCE4" w:themeFill="accent1" w:themeFillTint="66"/>
            <w:vAlign w:val="center"/>
          </w:tcPr>
          <w:p w:rsidR="00A52561" w:rsidRPr="00E86FD2" w:rsidRDefault="00A52561" w:rsidP="00083A3E">
            <w:pPr>
              <w:keepNext/>
              <w:keepLines/>
              <w:jc w:val="center"/>
              <w:rPr>
                <w:rFonts w:ascii="Tahoma" w:hAnsi="Tahoma" w:cs="Tahoma"/>
                <w:b/>
                <w:sz w:val="16"/>
                <w:szCs w:val="16"/>
              </w:rPr>
            </w:pPr>
            <w:r w:rsidRPr="00E86FD2">
              <w:rPr>
                <w:rFonts w:ascii="Tahoma" w:hAnsi="Tahoma" w:cs="Tahoma"/>
                <w:b/>
                <w:sz w:val="16"/>
                <w:szCs w:val="16"/>
              </w:rPr>
              <w:t>Performans Göstergesi</w:t>
            </w:r>
          </w:p>
        </w:tc>
        <w:tc>
          <w:tcPr>
            <w:tcW w:w="938" w:type="dxa"/>
            <w:shd w:val="clear" w:color="auto" w:fill="B8CCE4" w:themeFill="accent1" w:themeFillTint="66"/>
            <w:vAlign w:val="center"/>
          </w:tcPr>
          <w:p w:rsidR="00A52561" w:rsidRPr="00E86FD2" w:rsidRDefault="00A52561" w:rsidP="00083A3E">
            <w:pPr>
              <w:keepNext/>
              <w:keepLines/>
              <w:jc w:val="center"/>
              <w:rPr>
                <w:rFonts w:ascii="Tahoma" w:hAnsi="Tahoma" w:cs="Tahoma"/>
                <w:b/>
                <w:sz w:val="16"/>
                <w:szCs w:val="16"/>
              </w:rPr>
            </w:pPr>
            <w:r w:rsidRPr="00E86FD2">
              <w:rPr>
                <w:rFonts w:ascii="Tahoma" w:hAnsi="Tahoma" w:cs="Tahoma"/>
                <w:b/>
                <w:sz w:val="16"/>
                <w:szCs w:val="16"/>
              </w:rPr>
              <w:t>Ölçü Birimi</w:t>
            </w:r>
          </w:p>
        </w:tc>
        <w:tc>
          <w:tcPr>
            <w:tcW w:w="1077" w:type="dxa"/>
            <w:shd w:val="clear" w:color="auto" w:fill="B8CCE4" w:themeFill="accent1" w:themeFillTint="66"/>
            <w:vAlign w:val="center"/>
          </w:tcPr>
          <w:p w:rsidR="00A52561" w:rsidRPr="00E86FD2" w:rsidRDefault="00A52561" w:rsidP="00083A3E">
            <w:pPr>
              <w:keepNext/>
              <w:keepLines/>
              <w:jc w:val="center"/>
              <w:rPr>
                <w:rFonts w:ascii="Tahoma" w:hAnsi="Tahoma" w:cs="Tahoma"/>
                <w:b/>
                <w:sz w:val="16"/>
                <w:szCs w:val="16"/>
              </w:rPr>
            </w:pPr>
            <w:r w:rsidRPr="00E86FD2">
              <w:rPr>
                <w:rFonts w:ascii="Tahoma" w:hAnsi="Tahoma" w:cs="Tahoma"/>
                <w:b/>
                <w:noProof/>
                <w:sz w:val="16"/>
                <w:szCs w:val="16"/>
              </w:rPr>
              <w:t>2019</w:t>
            </w:r>
          </w:p>
        </w:tc>
        <w:tc>
          <w:tcPr>
            <w:tcW w:w="1077" w:type="dxa"/>
            <w:shd w:val="clear" w:color="auto" w:fill="B8CCE4" w:themeFill="accent1" w:themeFillTint="66"/>
            <w:vAlign w:val="center"/>
          </w:tcPr>
          <w:p w:rsidR="00A52561" w:rsidRPr="00E86FD2" w:rsidRDefault="00A52561" w:rsidP="00083A3E">
            <w:pPr>
              <w:keepNext/>
              <w:keepLines/>
              <w:jc w:val="center"/>
              <w:rPr>
                <w:rFonts w:ascii="Tahoma" w:hAnsi="Tahoma" w:cs="Tahoma"/>
                <w:b/>
                <w:sz w:val="16"/>
                <w:szCs w:val="16"/>
              </w:rPr>
            </w:pPr>
            <w:r w:rsidRPr="00E86FD2">
              <w:rPr>
                <w:rFonts w:ascii="Tahoma" w:hAnsi="Tahoma" w:cs="Tahoma"/>
                <w:b/>
                <w:noProof/>
                <w:sz w:val="16"/>
                <w:szCs w:val="16"/>
              </w:rPr>
              <w:t>2020</w:t>
            </w:r>
          </w:p>
          <w:p w:rsidR="00A52561" w:rsidRPr="00E86FD2" w:rsidRDefault="00A52561" w:rsidP="00083A3E">
            <w:pPr>
              <w:keepNext/>
              <w:keepLines/>
              <w:jc w:val="center"/>
              <w:rPr>
                <w:rFonts w:ascii="Tahoma" w:hAnsi="Tahoma" w:cs="Tahoma"/>
                <w:b/>
                <w:sz w:val="16"/>
                <w:szCs w:val="16"/>
              </w:rPr>
            </w:pPr>
            <w:r w:rsidRPr="00E86FD2">
              <w:rPr>
                <w:rFonts w:ascii="Tahoma" w:hAnsi="Tahoma" w:cs="Tahoma"/>
                <w:b/>
                <w:sz w:val="16"/>
                <w:szCs w:val="16"/>
              </w:rPr>
              <w:t>Planlanan</w:t>
            </w:r>
          </w:p>
        </w:tc>
        <w:tc>
          <w:tcPr>
            <w:tcW w:w="1077" w:type="dxa"/>
            <w:shd w:val="clear" w:color="auto" w:fill="B8CCE4" w:themeFill="accent1" w:themeFillTint="66"/>
            <w:vAlign w:val="center"/>
          </w:tcPr>
          <w:p w:rsidR="00A52561" w:rsidRPr="00E86FD2" w:rsidRDefault="00A52561" w:rsidP="00083A3E">
            <w:pPr>
              <w:keepNext/>
              <w:keepLines/>
              <w:jc w:val="center"/>
              <w:rPr>
                <w:rFonts w:ascii="Tahoma" w:hAnsi="Tahoma" w:cs="Tahoma"/>
                <w:b/>
                <w:sz w:val="16"/>
                <w:szCs w:val="16"/>
              </w:rPr>
            </w:pPr>
            <w:r w:rsidRPr="00E86FD2">
              <w:rPr>
                <w:rFonts w:ascii="Tahoma" w:hAnsi="Tahoma" w:cs="Tahoma"/>
                <w:b/>
                <w:noProof/>
                <w:sz w:val="16"/>
                <w:szCs w:val="16"/>
              </w:rPr>
              <w:t>2020</w:t>
            </w:r>
            <w:r w:rsidRPr="00E86FD2">
              <w:rPr>
                <w:rFonts w:ascii="Tahoma" w:hAnsi="Tahoma" w:cs="Tahoma"/>
                <w:b/>
                <w:sz w:val="16"/>
                <w:szCs w:val="16"/>
              </w:rPr>
              <w:t xml:space="preserve"> YS</w:t>
            </w:r>
          </w:p>
          <w:p w:rsidR="00A52561" w:rsidRPr="00E86FD2" w:rsidRDefault="00A52561" w:rsidP="00083A3E">
            <w:pPr>
              <w:keepNext/>
              <w:keepLines/>
              <w:jc w:val="center"/>
              <w:rPr>
                <w:rFonts w:ascii="Tahoma" w:hAnsi="Tahoma" w:cs="Tahoma"/>
                <w:b/>
                <w:sz w:val="16"/>
                <w:szCs w:val="16"/>
              </w:rPr>
            </w:pPr>
            <w:r w:rsidRPr="00E86FD2">
              <w:rPr>
                <w:rFonts w:ascii="Tahoma" w:hAnsi="Tahoma" w:cs="Tahoma"/>
                <w:b/>
                <w:sz w:val="16"/>
                <w:szCs w:val="16"/>
              </w:rPr>
              <w:t>Gerç. Tahmini</w:t>
            </w:r>
          </w:p>
        </w:tc>
        <w:tc>
          <w:tcPr>
            <w:tcW w:w="1077" w:type="dxa"/>
            <w:shd w:val="clear" w:color="auto" w:fill="B8CCE4" w:themeFill="accent1" w:themeFillTint="66"/>
            <w:vAlign w:val="center"/>
          </w:tcPr>
          <w:p w:rsidR="00A52561" w:rsidRPr="00E86FD2" w:rsidRDefault="00A52561" w:rsidP="00083A3E">
            <w:pPr>
              <w:keepNext/>
              <w:keepLines/>
              <w:jc w:val="center"/>
              <w:rPr>
                <w:rFonts w:ascii="Tahoma" w:hAnsi="Tahoma" w:cs="Tahoma"/>
                <w:b/>
                <w:sz w:val="16"/>
                <w:szCs w:val="16"/>
              </w:rPr>
            </w:pPr>
            <w:r w:rsidRPr="00E86FD2">
              <w:rPr>
                <w:rFonts w:ascii="Tahoma" w:hAnsi="Tahoma" w:cs="Tahoma"/>
                <w:b/>
                <w:noProof/>
                <w:sz w:val="16"/>
                <w:szCs w:val="16"/>
              </w:rPr>
              <w:t>2021</w:t>
            </w:r>
          </w:p>
          <w:p w:rsidR="00A52561" w:rsidRPr="00E86FD2" w:rsidRDefault="00A52561" w:rsidP="00083A3E">
            <w:pPr>
              <w:keepNext/>
              <w:keepLines/>
              <w:jc w:val="center"/>
              <w:rPr>
                <w:rFonts w:ascii="Tahoma" w:hAnsi="Tahoma" w:cs="Tahoma"/>
                <w:b/>
                <w:sz w:val="16"/>
                <w:szCs w:val="16"/>
              </w:rPr>
            </w:pPr>
            <w:r w:rsidRPr="00E86FD2">
              <w:rPr>
                <w:rFonts w:ascii="Tahoma" w:hAnsi="Tahoma" w:cs="Tahoma"/>
                <w:b/>
                <w:sz w:val="16"/>
                <w:szCs w:val="16"/>
              </w:rPr>
              <w:t>Hedef</w:t>
            </w:r>
          </w:p>
        </w:tc>
        <w:tc>
          <w:tcPr>
            <w:tcW w:w="1077" w:type="dxa"/>
            <w:shd w:val="clear" w:color="auto" w:fill="B8CCE4" w:themeFill="accent1" w:themeFillTint="66"/>
            <w:vAlign w:val="center"/>
          </w:tcPr>
          <w:p w:rsidR="00A52561" w:rsidRPr="00E86FD2" w:rsidRDefault="00A52561" w:rsidP="00083A3E">
            <w:pPr>
              <w:keepNext/>
              <w:keepLines/>
              <w:jc w:val="center"/>
              <w:rPr>
                <w:rFonts w:ascii="Tahoma" w:hAnsi="Tahoma" w:cs="Tahoma"/>
                <w:b/>
                <w:sz w:val="16"/>
                <w:szCs w:val="16"/>
              </w:rPr>
            </w:pPr>
            <w:r w:rsidRPr="00E86FD2">
              <w:rPr>
                <w:rFonts w:ascii="Tahoma" w:hAnsi="Tahoma" w:cs="Tahoma"/>
                <w:b/>
                <w:noProof/>
                <w:sz w:val="16"/>
                <w:szCs w:val="16"/>
              </w:rPr>
              <w:t>2022</w:t>
            </w:r>
          </w:p>
          <w:p w:rsidR="00A52561" w:rsidRPr="00E86FD2" w:rsidRDefault="00A52561" w:rsidP="00083A3E">
            <w:pPr>
              <w:keepNext/>
              <w:keepLines/>
              <w:jc w:val="center"/>
              <w:rPr>
                <w:rFonts w:ascii="Tahoma" w:hAnsi="Tahoma" w:cs="Tahoma"/>
                <w:b/>
                <w:sz w:val="16"/>
                <w:szCs w:val="16"/>
              </w:rPr>
            </w:pPr>
            <w:r w:rsidRPr="00E86FD2">
              <w:rPr>
                <w:rFonts w:ascii="Tahoma" w:hAnsi="Tahoma" w:cs="Tahoma"/>
                <w:b/>
                <w:sz w:val="16"/>
                <w:szCs w:val="16"/>
              </w:rPr>
              <w:t>Tahmin</w:t>
            </w:r>
          </w:p>
        </w:tc>
        <w:tc>
          <w:tcPr>
            <w:tcW w:w="1077" w:type="dxa"/>
            <w:shd w:val="clear" w:color="auto" w:fill="B8CCE4" w:themeFill="accent1" w:themeFillTint="66"/>
            <w:vAlign w:val="center"/>
          </w:tcPr>
          <w:p w:rsidR="00A52561" w:rsidRPr="00E86FD2" w:rsidRDefault="00A52561" w:rsidP="00083A3E">
            <w:pPr>
              <w:keepNext/>
              <w:keepLines/>
              <w:jc w:val="center"/>
              <w:rPr>
                <w:rFonts w:ascii="Tahoma" w:hAnsi="Tahoma" w:cs="Tahoma"/>
                <w:b/>
                <w:sz w:val="16"/>
                <w:szCs w:val="16"/>
              </w:rPr>
            </w:pPr>
            <w:r w:rsidRPr="00E86FD2">
              <w:rPr>
                <w:rFonts w:ascii="Tahoma" w:hAnsi="Tahoma" w:cs="Tahoma"/>
                <w:b/>
                <w:noProof/>
                <w:sz w:val="16"/>
                <w:szCs w:val="16"/>
              </w:rPr>
              <w:t>2023</w:t>
            </w:r>
          </w:p>
          <w:p w:rsidR="00A52561" w:rsidRPr="00E86FD2" w:rsidRDefault="00A52561" w:rsidP="00083A3E">
            <w:pPr>
              <w:keepNext/>
              <w:keepLines/>
              <w:jc w:val="center"/>
              <w:rPr>
                <w:rFonts w:ascii="Tahoma" w:hAnsi="Tahoma" w:cs="Tahoma"/>
                <w:b/>
                <w:sz w:val="16"/>
                <w:szCs w:val="16"/>
              </w:rPr>
            </w:pPr>
            <w:r w:rsidRPr="00E86FD2">
              <w:rPr>
                <w:rFonts w:ascii="Tahoma" w:hAnsi="Tahoma" w:cs="Tahoma"/>
                <w:b/>
                <w:sz w:val="16"/>
                <w:szCs w:val="16"/>
              </w:rPr>
              <w:t>Tahmin</w:t>
            </w:r>
          </w:p>
        </w:tc>
      </w:tr>
      <w:tr w:rsidR="00A52561" w:rsidRPr="00E86FD2" w:rsidTr="00083A3E">
        <w:trPr>
          <w:trHeight w:val="227"/>
        </w:trPr>
        <w:tc>
          <w:tcPr>
            <w:tcW w:w="2797" w:type="dxa"/>
            <w:vAlign w:val="center"/>
          </w:tcPr>
          <w:p w:rsidR="00A52561" w:rsidRPr="00E86FD2" w:rsidRDefault="00A52561" w:rsidP="00083A3E">
            <w:pPr>
              <w:keepNext/>
              <w:keepLines/>
              <w:rPr>
                <w:rFonts w:ascii="Tahoma" w:hAnsi="Tahoma" w:cs="Tahoma"/>
                <w:sz w:val="16"/>
                <w:szCs w:val="14"/>
              </w:rPr>
            </w:pPr>
            <w:r w:rsidRPr="00E86FD2">
              <w:rPr>
                <w:rFonts w:ascii="Tahoma" w:hAnsi="Tahoma" w:cs="Tahoma"/>
                <w:noProof/>
                <w:sz w:val="16"/>
                <w:szCs w:val="14"/>
              </w:rPr>
              <w:t>3</w:t>
            </w:r>
            <w:r w:rsidRPr="00E86FD2">
              <w:rPr>
                <w:rFonts w:ascii="Tahoma" w:hAnsi="Tahoma" w:cs="Tahoma"/>
                <w:sz w:val="16"/>
                <w:szCs w:val="14"/>
              </w:rPr>
              <w:t xml:space="preserve">- </w:t>
            </w:r>
            <w:r w:rsidRPr="00E86FD2">
              <w:rPr>
                <w:rFonts w:ascii="Tahoma" w:hAnsi="Tahoma" w:cs="Tahoma"/>
                <w:noProof/>
                <w:sz w:val="16"/>
                <w:szCs w:val="14"/>
              </w:rPr>
              <w:t>Destek eğitim</w:t>
            </w:r>
            <w:r w:rsidRPr="00E86FD2">
              <w:rPr>
                <w:rFonts w:ascii="Tahoma" w:hAnsi="Tahoma" w:cs="Tahoma"/>
                <w:sz w:val="16"/>
                <w:szCs w:val="14"/>
              </w:rPr>
              <w:t xml:space="preserve"> odalarından yararlanan öğrenci sayısı</w:t>
            </w:r>
          </w:p>
        </w:tc>
        <w:tc>
          <w:tcPr>
            <w:tcW w:w="938" w:type="dxa"/>
            <w:vAlign w:val="center"/>
          </w:tcPr>
          <w:p w:rsidR="00A52561" w:rsidRPr="00E86FD2" w:rsidRDefault="00A52561" w:rsidP="00083A3E">
            <w:pPr>
              <w:keepNext/>
              <w:keepLines/>
              <w:jc w:val="center"/>
              <w:rPr>
                <w:rFonts w:ascii="Tahoma" w:hAnsi="Tahoma" w:cs="Tahoma"/>
                <w:sz w:val="16"/>
                <w:szCs w:val="14"/>
              </w:rPr>
            </w:pPr>
            <w:r w:rsidRPr="00E86FD2">
              <w:rPr>
                <w:rFonts w:ascii="Tahoma" w:hAnsi="Tahoma" w:cs="Tahoma"/>
                <w:noProof/>
                <w:sz w:val="16"/>
                <w:szCs w:val="14"/>
              </w:rPr>
              <w:t>Sayı</w:t>
            </w:r>
          </w:p>
        </w:tc>
        <w:tc>
          <w:tcPr>
            <w:tcW w:w="1077" w:type="dxa"/>
            <w:vAlign w:val="center"/>
          </w:tcPr>
          <w:p w:rsidR="00A52561" w:rsidRPr="00E86FD2" w:rsidRDefault="00A52561" w:rsidP="00083A3E">
            <w:pPr>
              <w:keepNext/>
              <w:keepLines/>
              <w:jc w:val="right"/>
              <w:rPr>
                <w:rFonts w:ascii="Tahoma" w:hAnsi="Tahoma" w:cs="Tahoma"/>
                <w:sz w:val="16"/>
                <w:szCs w:val="14"/>
              </w:rPr>
            </w:pPr>
            <w:r w:rsidRPr="00E86FD2">
              <w:rPr>
                <w:rFonts w:ascii="Tahoma" w:hAnsi="Tahoma" w:cs="Tahoma"/>
                <w:noProof/>
                <w:sz w:val="16"/>
                <w:szCs w:val="14"/>
              </w:rPr>
              <w:t>43.709</w:t>
            </w:r>
          </w:p>
        </w:tc>
        <w:tc>
          <w:tcPr>
            <w:tcW w:w="1077" w:type="dxa"/>
            <w:vAlign w:val="center"/>
          </w:tcPr>
          <w:p w:rsidR="00A52561" w:rsidRPr="00E86FD2" w:rsidRDefault="00A52561" w:rsidP="00083A3E">
            <w:pPr>
              <w:keepNext/>
              <w:keepLines/>
              <w:jc w:val="right"/>
              <w:rPr>
                <w:rFonts w:ascii="Tahoma" w:hAnsi="Tahoma" w:cs="Tahoma"/>
                <w:sz w:val="16"/>
                <w:szCs w:val="14"/>
              </w:rPr>
            </w:pPr>
            <w:r w:rsidRPr="00E86FD2">
              <w:rPr>
                <w:rFonts w:ascii="Tahoma" w:hAnsi="Tahoma" w:cs="Tahoma"/>
                <w:noProof/>
                <w:sz w:val="16"/>
                <w:szCs w:val="14"/>
              </w:rPr>
              <w:t>46.000</w:t>
            </w:r>
          </w:p>
        </w:tc>
        <w:tc>
          <w:tcPr>
            <w:tcW w:w="1077" w:type="dxa"/>
            <w:vAlign w:val="center"/>
          </w:tcPr>
          <w:p w:rsidR="00A52561" w:rsidRPr="00E86FD2" w:rsidRDefault="00A52561" w:rsidP="00083A3E">
            <w:pPr>
              <w:keepNext/>
              <w:keepLines/>
              <w:jc w:val="right"/>
              <w:rPr>
                <w:rFonts w:ascii="Tahoma" w:hAnsi="Tahoma" w:cs="Tahoma"/>
                <w:sz w:val="16"/>
                <w:szCs w:val="14"/>
              </w:rPr>
            </w:pPr>
            <w:r w:rsidRPr="00E86FD2">
              <w:rPr>
                <w:rFonts w:ascii="Tahoma" w:hAnsi="Tahoma" w:cs="Tahoma"/>
                <w:noProof/>
                <w:sz w:val="16"/>
                <w:szCs w:val="14"/>
              </w:rPr>
              <w:t>53.000</w:t>
            </w:r>
          </w:p>
        </w:tc>
        <w:tc>
          <w:tcPr>
            <w:tcW w:w="1077" w:type="dxa"/>
            <w:vAlign w:val="center"/>
          </w:tcPr>
          <w:p w:rsidR="00A52561" w:rsidRPr="00E86FD2" w:rsidRDefault="00A52561" w:rsidP="00083A3E">
            <w:pPr>
              <w:keepNext/>
              <w:keepLines/>
              <w:jc w:val="right"/>
              <w:rPr>
                <w:rFonts w:ascii="Tahoma" w:hAnsi="Tahoma" w:cs="Tahoma"/>
                <w:sz w:val="16"/>
                <w:szCs w:val="14"/>
              </w:rPr>
            </w:pPr>
            <w:r w:rsidRPr="00E86FD2">
              <w:rPr>
                <w:rFonts w:ascii="Tahoma" w:hAnsi="Tahoma" w:cs="Tahoma"/>
                <w:noProof/>
                <w:sz w:val="16"/>
                <w:szCs w:val="14"/>
              </w:rPr>
              <w:t>58.000</w:t>
            </w:r>
          </w:p>
        </w:tc>
        <w:tc>
          <w:tcPr>
            <w:tcW w:w="1077" w:type="dxa"/>
            <w:vAlign w:val="center"/>
          </w:tcPr>
          <w:p w:rsidR="00A52561" w:rsidRPr="00E86FD2" w:rsidRDefault="00A52561" w:rsidP="00083A3E">
            <w:pPr>
              <w:keepNext/>
              <w:keepLines/>
              <w:jc w:val="right"/>
              <w:rPr>
                <w:rFonts w:ascii="Tahoma" w:hAnsi="Tahoma" w:cs="Tahoma"/>
                <w:sz w:val="16"/>
                <w:szCs w:val="14"/>
              </w:rPr>
            </w:pPr>
            <w:r w:rsidRPr="00E86FD2">
              <w:rPr>
                <w:rFonts w:ascii="Tahoma" w:hAnsi="Tahoma" w:cs="Tahoma"/>
                <w:noProof/>
                <w:sz w:val="16"/>
                <w:szCs w:val="14"/>
              </w:rPr>
              <w:t>63.000</w:t>
            </w:r>
          </w:p>
        </w:tc>
        <w:tc>
          <w:tcPr>
            <w:tcW w:w="1077" w:type="dxa"/>
            <w:vAlign w:val="center"/>
          </w:tcPr>
          <w:p w:rsidR="00A52561" w:rsidRPr="00E86FD2" w:rsidRDefault="00A52561" w:rsidP="00083A3E">
            <w:pPr>
              <w:keepNext/>
              <w:keepLines/>
              <w:jc w:val="right"/>
              <w:rPr>
                <w:rFonts w:ascii="Tahoma" w:hAnsi="Tahoma" w:cs="Tahoma"/>
                <w:sz w:val="16"/>
                <w:szCs w:val="14"/>
              </w:rPr>
            </w:pPr>
            <w:r w:rsidRPr="00E86FD2">
              <w:rPr>
                <w:rFonts w:ascii="Tahoma" w:hAnsi="Tahoma" w:cs="Tahoma"/>
                <w:noProof/>
                <w:sz w:val="16"/>
                <w:szCs w:val="14"/>
              </w:rPr>
              <w:t>68.000</w:t>
            </w:r>
          </w:p>
        </w:tc>
      </w:tr>
    </w:tbl>
    <w:p w:rsidR="00A52561" w:rsidRPr="00E86FD2" w:rsidRDefault="00A52561" w:rsidP="00A52561">
      <w:pPr>
        <w:keepNext/>
        <w:keepLines/>
        <w:tabs>
          <w:tab w:val="left" w:pos="2694"/>
        </w:tabs>
        <w:ind w:left="2694" w:hanging="2410"/>
        <w:rPr>
          <w:rFonts w:ascii="Tahoma" w:hAnsi="Tahoma" w:cs="Tahoma"/>
          <w:sz w:val="16"/>
          <w:szCs w:val="14"/>
        </w:rPr>
      </w:pPr>
      <w:r w:rsidRPr="00E86FD2">
        <w:rPr>
          <w:rFonts w:ascii="Tahoma" w:hAnsi="Tahoma" w:cs="Tahoma"/>
          <w:b/>
          <w:sz w:val="16"/>
          <w:szCs w:val="14"/>
        </w:rPr>
        <w:t>Göstergeye İlişkin Açıklama:</w:t>
      </w:r>
      <w:r w:rsidRPr="00E86FD2">
        <w:rPr>
          <w:rFonts w:ascii="Tahoma" w:hAnsi="Tahoma" w:cs="Tahoma"/>
          <w:b/>
          <w:sz w:val="16"/>
          <w:szCs w:val="14"/>
        </w:rPr>
        <w:tab/>
      </w:r>
      <w:r w:rsidRPr="00E86FD2">
        <w:rPr>
          <w:rFonts w:ascii="Tahoma" w:hAnsi="Tahoma" w:cs="Tahoma"/>
          <w:noProof/>
          <w:sz w:val="16"/>
          <w:szCs w:val="14"/>
        </w:rPr>
        <w:t>Destek eğitim</w:t>
      </w:r>
      <w:r w:rsidRPr="00E86FD2">
        <w:rPr>
          <w:rFonts w:ascii="Tahoma" w:hAnsi="Tahoma" w:cs="Tahoma"/>
          <w:sz w:val="16"/>
          <w:szCs w:val="14"/>
        </w:rPr>
        <w:t xml:space="preserve"> odalarında haftada 12 saate kadar öğrencinin ihtiyaç duyduğu Türkçe, Matematik gibi temel dersler başta olmak üzere, öğrencinin akranlarıyla öğrenim gördüğü dersleri ayrı bir derslikte ayrı bir öğretmenle bireysel ya da 3 kişiye kadar grup olarak eğitim verilmektedir.</w:t>
      </w:r>
    </w:p>
    <w:p w:rsidR="00A52561" w:rsidRPr="00E86FD2" w:rsidRDefault="00A52561" w:rsidP="00A52561">
      <w:pPr>
        <w:keepNext/>
        <w:keepLines/>
        <w:tabs>
          <w:tab w:val="left" w:pos="2694"/>
        </w:tabs>
        <w:ind w:left="2694" w:hanging="2410"/>
        <w:rPr>
          <w:rFonts w:ascii="Tahoma" w:hAnsi="Tahoma" w:cs="Tahoma"/>
          <w:sz w:val="16"/>
          <w:szCs w:val="14"/>
        </w:rPr>
      </w:pPr>
      <w:r w:rsidRPr="00E86FD2">
        <w:rPr>
          <w:rFonts w:ascii="Tahoma" w:hAnsi="Tahoma" w:cs="Tahoma"/>
          <w:b/>
          <w:sz w:val="16"/>
          <w:szCs w:val="14"/>
        </w:rPr>
        <w:t>Hesaplama Yöntemi:</w:t>
      </w:r>
      <w:r w:rsidRPr="00E86FD2">
        <w:rPr>
          <w:rFonts w:ascii="Tahoma" w:hAnsi="Tahoma" w:cs="Tahoma"/>
          <w:b/>
          <w:sz w:val="16"/>
          <w:szCs w:val="14"/>
        </w:rPr>
        <w:tab/>
      </w:r>
      <w:r w:rsidRPr="00E86FD2">
        <w:rPr>
          <w:rFonts w:ascii="Tahoma" w:hAnsi="Tahoma" w:cs="Tahoma"/>
          <w:noProof/>
          <w:sz w:val="16"/>
          <w:szCs w:val="14"/>
        </w:rPr>
        <w:t>Her yıl</w:t>
      </w:r>
      <w:r w:rsidRPr="00E86FD2">
        <w:rPr>
          <w:rFonts w:ascii="Tahoma" w:hAnsi="Tahoma" w:cs="Tahoma"/>
          <w:sz w:val="16"/>
          <w:szCs w:val="14"/>
        </w:rPr>
        <w:t xml:space="preserve"> destek eğitim odalarından yararlanan öğrenci sayıları.</w:t>
      </w:r>
    </w:p>
    <w:p w:rsidR="00A52561" w:rsidRPr="00E86FD2" w:rsidRDefault="00A52561" w:rsidP="00A52561">
      <w:pPr>
        <w:keepNext/>
        <w:keepLines/>
        <w:tabs>
          <w:tab w:val="left" w:pos="2694"/>
        </w:tabs>
        <w:ind w:left="2694" w:hanging="2410"/>
        <w:rPr>
          <w:rFonts w:ascii="Tahoma" w:hAnsi="Tahoma" w:cs="Tahoma"/>
          <w:sz w:val="16"/>
          <w:szCs w:val="14"/>
        </w:rPr>
      </w:pPr>
      <w:r w:rsidRPr="00E86FD2">
        <w:rPr>
          <w:rFonts w:ascii="Tahoma" w:hAnsi="Tahoma" w:cs="Tahoma"/>
          <w:b/>
          <w:sz w:val="16"/>
          <w:szCs w:val="14"/>
        </w:rPr>
        <w:t>Verinin Kaynağı:</w:t>
      </w:r>
      <w:r w:rsidRPr="00E86FD2">
        <w:rPr>
          <w:rFonts w:ascii="Tahoma" w:hAnsi="Tahoma" w:cs="Tahoma"/>
          <w:b/>
          <w:sz w:val="16"/>
          <w:szCs w:val="14"/>
        </w:rPr>
        <w:tab/>
      </w:r>
      <w:r w:rsidRPr="00E86FD2">
        <w:rPr>
          <w:rFonts w:ascii="Tahoma" w:hAnsi="Tahoma" w:cs="Tahoma"/>
          <w:noProof/>
          <w:sz w:val="16"/>
          <w:szCs w:val="14"/>
        </w:rPr>
        <w:t>MEİS Modülü</w:t>
      </w:r>
    </w:p>
    <w:p w:rsidR="00A52561" w:rsidRPr="00E86FD2" w:rsidRDefault="00A52561" w:rsidP="00A52561">
      <w:pPr>
        <w:tabs>
          <w:tab w:val="left" w:pos="2694"/>
        </w:tabs>
        <w:spacing w:after="240"/>
        <w:ind w:left="2694" w:hanging="2410"/>
        <w:rPr>
          <w:rFonts w:ascii="Tahoma" w:hAnsi="Tahoma" w:cs="Tahoma"/>
          <w:sz w:val="16"/>
          <w:szCs w:val="14"/>
        </w:rPr>
      </w:pPr>
      <w:r w:rsidRPr="00E86FD2">
        <w:rPr>
          <w:rFonts w:ascii="Tahoma" w:hAnsi="Tahoma" w:cs="Tahoma"/>
          <w:b/>
          <w:sz w:val="16"/>
          <w:szCs w:val="14"/>
        </w:rPr>
        <w:t>Sorumlu İdare:</w:t>
      </w:r>
      <w:r w:rsidRPr="00E86FD2">
        <w:rPr>
          <w:rFonts w:ascii="Tahoma" w:hAnsi="Tahoma" w:cs="Tahoma"/>
          <w:b/>
          <w:sz w:val="16"/>
          <w:szCs w:val="14"/>
        </w:rPr>
        <w:tab/>
      </w:r>
      <w:r w:rsidRPr="00E86FD2">
        <w:rPr>
          <w:rFonts w:ascii="Tahoma" w:hAnsi="Tahoma" w:cs="Tahoma"/>
          <w:noProof/>
          <w:sz w:val="16"/>
          <w:szCs w:val="14"/>
        </w:rPr>
        <w:t>MİLLİ EĞİTİM</w:t>
      </w:r>
      <w:r w:rsidRPr="00E86FD2">
        <w:rPr>
          <w:rFonts w:ascii="Tahoma" w:hAnsi="Tahoma" w:cs="Tahoma"/>
          <w:sz w:val="16"/>
          <w:szCs w:val="14"/>
        </w:rPr>
        <w:t xml:space="preserve"> BAKANLIĞI</w:t>
      </w:r>
    </w:p>
    <w:tbl>
      <w:tblPr>
        <w:tblStyle w:val="TabloKlavuzu"/>
        <w:tblW w:w="10197" w:type="dxa"/>
        <w:tblBorders>
          <w:insideV w:val="dotted" w:sz="4" w:space="0" w:color="auto"/>
        </w:tblBorders>
        <w:tblLayout w:type="fixed"/>
        <w:tblCellMar>
          <w:left w:w="57" w:type="dxa"/>
          <w:right w:w="57" w:type="dxa"/>
        </w:tblCellMar>
        <w:tblLook w:val="04A0" w:firstRow="1" w:lastRow="0" w:firstColumn="1" w:lastColumn="0" w:noHBand="0" w:noVBand="1"/>
      </w:tblPr>
      <w:tblGrid>
        <w:gridCol w:w="2797"/>
        <w:gridCol w:w="938"/>
        <w:gridCol w:w="1077"/>
        <w:gridCol w:w="1077"/>
        <w:gridCol w:w="1077"/>
        <w:gridCol w:w="1077"/>
        <w:gridCol w:w="1077"/>
        <w:gridCol w:w="1077"/>
      </w:tblGrid>
      <w:tr w:rsidR="00A52561" w:rsidRPr="00E86FD2" w:rsidTr="00083A3E">
        <w:tc>
          <w:tcPr>
            <w:tcW w:w="2797" w:type="dxa"/>
            <w:shd w:val="clear" w:color="auto" w:fill="B8CCE4" w:themeFill="accent1" w:themeFillTint="66"/>
            <w:vAlign w:val="center"/>
          </w:tcPr>
          <w:p w:rsidR="00A52561" w:rsidRPr="00E86FD2" w:rsidRDefault="00A52561" w:rsidP="00083A3E">
            <w:pPr>
              <w:keepNext/>
              <w:keepLines/>
              <w:jc w:val="center"/>
              <w:rPr>
                <w:rFonts w:ascii="Tahoma" w:hAnsi="Tahoma" w:cs="Tahoma"/>
                <w:b/>
                <w:sz w:val="16"/>
                <w:szCs w:val="16"/>
              </w:rPr>
            </w:pPr>
            <w:r w:rsidRPr="00E86FD2">
              <w:rPr>
                <w:rFonts w:ascii="Tahoma" w:hAnsi="Tahoma" w:cs="Tahoma"/>
                <w:b/>
                <w:sz w:val="16"/>
                <w:szCs w:val="16"/>
              </w:rPr>
              <w:t>Performans Göstergesi</w:t>
            </w:r>
          </w:p>
        </w:tc>
        <w:tc>
          <w:tcPr>
            <w:tcW w:w="938" w:type="dxa"/>
            <w:shd w:val="clear" w:color="auto" w:fill="B8CCE4" w:themeFill="accent1" w:themeFillTint="66"/>
            <w:vAlign w:val="center"/>
          </w:tcPr>
          <w:p w:rsidR="00A52561" w:rsidRPr="00E86FD2" w:rsidRDefault="00A52561" w:rsidP="00083A3E">
            <w:pPr>
              <w:keepNext/>
              <w:keepLines/>
              <w:jc w:val="center"/>
              <w:rPr>
                <w:rFonts w:ascii="Tahoma" w:hAnsi="Tahoma" w:cs="Tahoma"/>
                <w:b/>
                <w:sz w:val="16"/>
                <w:szCs w:val="16"/>
              </w:rPr>
            </w:pPr>
            <w:r w:rsidRPr="00E86FD2">
              <w:rPr>
                <w:rFonts w:ascii="Tahoma" w:hAnsi="Tahoma" w:cs="Tahoma"/>
                <w:b/>
                <w:sz w:val="16"/>
                <w:szCs w:val="16"/>
              </w:rPr>
              <w:t>Ölçü Birimi</w:t>
            </w:r>
          </w:p>
        </w:tc>
        <w:tc>
          <w:tcPr>
            <w:tcW w:w="1077" w:type="dxa"/>
            <w:shd w:val="clear" w:color="auto" w:fill="B8CCE4" w:themeFill="accent1" w:themeFillTint="66"/>
            <w:vAlign w:val="center"/>
          </w:tcPr>
          <w:p w:rsidR="00A52561" w:rsidRPr="00E86FD2" w:rsidRDefault="00A52561" w:rsidP="00083A3E">
            <w:pPr>
              <w:keepNext/>
              <w:keepLines/>
              <w:jc w:val="center"/>
              <w:rPr>
                <w:rFonts w:ascii="Tahoma" w:hAnsi="Tahoma" w:cs="Tahoma"/>
                <w:b/>
                <w:sz w:val="16"/>
                <w:szCs w:val="16"/>
              </w:rPr>
            </w:pPr>
            <w:r w:rsidRPr="00E86FD2">
              <w:rPr>
                <w:rFonts w:ascii="Tahoma" w:hAnsi="Tahoma" w:cs="Tahoma"/>
                <w:b/>
                <w:noProof/>
                <w:sz w:val="16"/>
                <w:szCs w:val="16"/>
              </w:rPr>
              <w:t>2019</w:t>
            </w:r>
          </w:p>
        </w:tc>
        <w:tc>
          <w:tcPr>
            <w:tcW w:w="1077" w:type="dxa"/>
            <w:shd w:val="clear" w:color="auto" w:fill="B8CCE4" w:themeFill="accent1" w:themeFillTint="66"/>
            <w:vAlign w:val="center"/>
          </w:tcPr>
          <w:p w:rsidR="00A52561" w:rsidRPr="00E86FD2" w:rsidRDefault="00A52561" w:rsidP="00083A3E">
            <w:pPr>
              <w:keepNext/>
              <w:keepLines/>
              <w:jc w:val="center"/>
              <w:rPr>
                <w:rFonts w:ascii="Tahoma" w:hAnsi="Tahoma" w:cs="Tahoma"/>
                <w:b/>
                <w:sz w:val="16"/>
                <w:szCs w:val="16"/>
              </w:rPr>
            </w:pPr>
            <w:r w:rsidRPr="00E86FD2">
              <w:rPr>
                <w:rFonts w:ascii="Tahoma" w:hAnsi="Tahoma" w:cs="Tahoma"/>
                <w:b/>
                <w:noProof/>
                <w:sz w:val="16"/>
                <w:szCs w:val="16"/>
              </w:rPr>
              <w:t>2020</w:t>
            </w:r>
          </w:p>
          <w:p w:rsidR="00A52561" w:rsidRPr="00E86FD2" w:rsidRDefault="00A52561" w:rsidP="00083A3E">
            <w:pPr>
              <w:keepNext/>
              <w:keepLines/>
              <w:jc w:val="center"/>
              <w:rPr>
                <w:rFonts w:ascii="Tahoma" w:hAnsi="Tahoma" w:cs="Tahoma"/>
                <w:b/>
                <w:sz w:val="16"/>
                <w:szCs w:val="16"/>
              </w:rPr>
            </w:pPr>
            <w:r w:rsidRPr="00E86FD2">
              <w:rPr>
                <w:rFonts w:ascii="Tahoma" w:hAnsi="Tahoma" w:cs="Tahoma"/>
                <w:b/>
                <w:sz w:val="16"/>
                <w:szCs w:val="16"/>
              </w:rPr>
              <w:t>Planlanan</w:t>
            </w:r>
          </w:p>
        </w:tc>
        <w:tc>
          <w:tcPr>
            <w:tcW w:w="1077" w:type="dxa"/>
            <w:shd w:val="clear" w:color="auto" w:fill="B8CCE4" w:themeFill="accent1" w:themeFillTint="66"/>
            <w:vAlign w:val="center"/>
          </w:tcPr>
          <w:p w:rsidR="00A52561" w:rsidRPr="00E86FD2" w:rsidRDefault="00A52561" w:rsidP="00083A3E">
            <w:pPr>
              <w:keepNext/>
              <w:keepLines/>
              <w:jc w:val="center"/>
              <w:rPr>
                <w:rFonts w:ascii="Tahoma" w:hAnsi="Tahoma" w:cs="Tahoma"/>
                <w:b/>
                <w:sz w:val="16"/>
                <w:szCs w:val="16"/>
              </w:rPr>
            </w:pPr>
            <w:r w:rsidRPr="00E86FD2">
              <w:rPr>
                <w:rFonts w:ascii="Tahoma" w:hAnsi="Tahoma" w:cs="Tahoma"/>
                <w:b/>
                <w:noProof/>
                <w:sz w:val="16"/>
                <w:szCs w:val="16"/>
              </w:rPr>
              <w:t>2020</w:t>
            </w:r>
            <w:r w:rsidRPr="00E86FD2">
              <w:rPr>
                <w:rFonts w:ascii="Tahoma" w:hAnsi="Tahoma" w:cs="Tahoma"/>
                <w:b/>
                <w:sz w:val="16"/>
                <w:szCs w:val="16"/>
              </w:rPr>
              <w:t xml:space="preserve"> YS</w:t>
            </w:r>
          </w:p>
          <w:p w:rsidR="00A52561" w:rsidRPr="00E86FD2" w:rsidRDefault="00A52561" w:rsidP="00083A3E">
            <w:pPr>
              <w:keepNext/>
              <w:keepLines/>
              <w:jc w:val="center"/>
              <w:rPr>
                <w:rFonts w:ascii="Tahoma" w:hAnsi="Tahoma" w:cs="Tahoma"/>
                <w:b/>
                <w:sz w:val="16"/>
                <w:szCs w:val="16"/>
              </w:rPr>
            </w:pPr>
            <w:r w:rsidRPr="00E86FD2">
              <w:rPr>
                <w:rFonts w:ascii="Tahoma" w:hAnsi="Tahoma" w:cs="Tahoma"/>
                <w:b/>
                <w:sz w:val="16"/>
                <w:szCs w:val="16"/>
              </w:rPr>
              <w:t>Gerç. Tahmini</w:t>
            </w:r>
          </w:p>
        </w:tc>
        <w:tc>
          <w:tcPr>
            <w:tcW w:w="1077" w:type="dxa"/>
            <w:shd w:val="clear" w:color="auto" w:fill="B8CCE4" w:themeFill="accent1" w:themeFillTint="66"/>
            <w:vAlign w:val="center"/>
          </w:tcPr>
          <w:p w:rsidR="00A52561" w:rsidRPr="00E86FD2" w:rsidRDefault="00A52561" w:rsidP="00083A3E">
            <w:pPr>
              <w:keepNext/>
              <w:keepLines/>
              <w:jc w:val="center"/>
              <w:rPr>
                <w:rFonts w:ascii="Tahoma" w:hAnsi="Tahoma" w:cs="Tahoma"/>
                <w:b/>
                <w:sz w:val="16"/>
                <w:szCs w:val="16"/>
              </w:rPr>
            </w:pPr>
            <w:r w:rsidRPr="00E86FD2">
              <w:rPr>
                <w:rFonts w:ascii="Tahoma" w:hAnsi="Tahoma" w:cs="Tahoma"/>
                <w:b/>
                <w:noProof/>
                <w:sz w:val="16"/>
                <w:szCs w:val="16"/>
              </w:rPr>
              <w:t>2021</w:t>
            </w:r>
          </w:p>
          <w:p w:rsidR="00A52561" w:rsidRPr="00E86FD2" w:rsidRDefault="00A52561" w:rsidP="00083A3E">
            <w:pPr>
              <w:keepNext/>
              <w:keepLines/>
              <w:jc w:val="center"/>
              <w:rPr>
                <w:rFonts w:ascii="Tahoma" w:hAnsi="Tahoma" w:cs="Tahoma"/>
                <w:b/>
                <w:sz w:val="16"/>
                <w:szCs w:val="16"/>
              </w:rPr>
            </w:pPr>
            <w:r w:rsidRPr="00E86FD2">
              <w:rPr>
                <w:rFonts w:ascii="Tahoma" w:hAnsi="Tahoma" w:cs="Tahoma"/>
                <w:b/>
                <w:sz w:val="16"/>
                <w:szCs w:val="16"/>
              </w:rPr>
              <w:t>Hedef</w:t>
            </w:r>
          </w:p>
        </w:tc>
        <w:tc>
          <w:tcPr>
            <w:tcW w:w="1077" w:type="dxa"/>
            <w:shd w:val="clear" w:color="auto" w:fill="B8CCE4" w:themeFill="accent1" w:themeFillTint="66"/>
            <w:vAlign w:val="center"/>
          </w:tcPr>
          <w:p w:rsidR="00A52561" w:rsidRPr="00E86FD2" w:rsidRDefault="00A52561" w:rsidP="00083A3E">
            <w:pPr>
              <w:keepNext/>
              <w:keepLines/>
              <w:jc w:val="center"/>
              <w:rPr>
                <w:rFonts w:ascii="Tahoma" w:hAnsi="Tahoma" w:cs="Tahoma"/>
                <w:b/>
                <w:sz w:val="16"/>
                <w:szCs w:val="16"/>
              </w:rPr>
            </w:pPr>
            <w:r w:rsidRPr="00E86FD2">
              <w:rPr>
                <w:rFonts w:ascii="Tahoma" w:hAnsi="Tahoma" w:cs="Tahoma"/>
                <w:b/>
                <w:noProof/>
                <w:sz w:val="16"/>
                <w:szCs w:val="16"/>
              </w:rPr>
              <w:t>2022</w:t>
            </w:r>
          </w:p>
          <w:p w:rsidR="00A52561" w:rsidRPr="00E86FD2" w:rsidRDefault="00A52561" w:rsidP="00083A3E">
            <w:pPr>
              <w:keepNext/>
              <w:keepLines/>
              <w:jc w:val="center"/>
              <w:rPr>
                <w:rFonts w:ascii="Tahoma" w:hAnsi="Tahoma" w:cs="Tahoma"/>
                <w:b/>
                <w:sz w:val="16"/>
                <w:szCs w:val="16"/>
              </w:rPr>
            </w:pPr>
            <w:r w:rsidRPr="00E86FD2">
              <w:rPr>
                <w:rFonts w:ascii="Tahoma" w:hAnsi="Tahoma" w:cs="Tahoma"/>
                <w:b/>
                <w:sz w:val="16"/>
                <w:szCs w:val="16"/>
              </w:rPr>
              <w:t>Tahmin</w:t>
            </w:r>
          </w:p>
        </w:tc>
        <w:tc>
          <w:tcPr>
            <w:tcW w:w="1077" w:type="dxa"/>
            <w:shd w:val="clear" w:color="auto" w:fill="B8CCE4" w:themeFill="accent1" w:themeFillTint="66"/>
            <w:vAlign w:val="center"/>
          </w:tcPr>
          <w:p w:rsidR="00A52561" w:rsidRPr="00E86FD2" w:rsidRDefault="00A52561" w:rsidP="00083A3E">
            <w:pPr>
              <w:keepNext/>
              <w:keepLines/>
              <w:jc w:val="center"/>
              <w:rPr>
                <w:rFonts w:ascii="Tahoma" w:hAnsi="Tahoma" w:cs="Tahoma"/>
                <w:b/>
                <w:sz w:val="16"/>
                <w:szCs w:val="16"/>
              </w:rPr>
            </w:pPr>
            <w:r w:rsidRPr="00E86FD2">
              <w:rPr>
                <w:rFonts w:ascii="Tahoma" w:hAnsi="Tahoma" w:cs="Tahoma"/>
                <w:b/>
                <w:noProof/>
                <w:sz w:val="16"/>
                <w:szCs w:val="16"/>
              </w:rPr>
              <w:t>2023</w:t>
            </w:r>
          </w:p>
          <w:p w:rsidR="00A52561" w:rsidRPr="00E86FD2" w:rsidRDefault="00A52561" w:rsidP="00083A3E">
            <w:pPr>
              <w:keepNext/>
              <w:keepLines/>
              <w:jc w:val="center"/>
              <w:rPr>
                <w:rFonts w:ascii="Tahoma" w:hAnsi="Tahoma" w:cs="Tahoma"/>
                <w:b/>
                <w:sz w:val="16"/>
                <w:szCs w:val="16"/>
              </w:rPr>
            </w:pPr>
            <w:r w:rsidRPr="00E86FD2">
              <w:rPr>
                <w:rFonts w:ascii="Tahoma" w:hAnsi="Tahoma" w:cs="Tahoma"/>
                <w:b/>
                <w:sz w:val="16"/>
                <w:szCs w:val="16"/>
              </w:rPr>
              <w:t>Tahmin</w:t>
            </w:r>
          </w:p>
        </w:tc>
      </w:tr>
      <w:tr w:rsidR="00A52561" w:rsidRPr="00E86FD2" w:rsidTr="00083A3E">
        <w:trPr>
          <w:trHeight w:val="227"/>
        </w:trPr>
        <w:tc>
          <w:tcPr>
            <w:tcW w:w="2797" w:type="dxa"/>
            <w:vAlign w:val="center"/>
          </w:tcPr>
          <w:p w:rsidR="00A52561" w:rsidRPr="00E86FD2" w:rsidRDefault="00A52561" w:rsidP="00083A3E">
            <w:pPr>
              <w:keepNext/>
              <w:keepLines/>
              <w:rPr>
                <w:rFonts w:ascii="Tahoma" w:hAnsi="Tahoma" w:cs="Tahoma"/>
                <w:sz w:val="16"/>
                <w:szCs w:val="14"/>
              </w:rPr>
            </w:pPr>
            <w:r w:rsidRPr="00E86FD2">
              <w:rPr>
                <w:rFonts w:ascii="Tahoma" w:hAnsi="Tahoma" w:cs="Tahoma"/>
                <w:noProof/>
                <w:sz w:val="16"/>
                <w:szCs w:val="14"/>
              </w:rPr>
              <w:t>4</w:t>
            </w:r>
            <w:r w:rsidRPr="00E86FD2">
              <w:rPr>
                <w:rFonts w:ascii="Tahoma" w:hAnsi="Tahoma" w:cs="Tahoma"/>
                <w:sz w:val="16"/>
                <w:szCs w:val="14"/>
              </w:rPr>
              <w:t xml:space="preserve">- </w:t>
            </w:r>
            <w:r w:rsidRPr="00E86FD2">
              <w:rPr>
                <w:rFonts w:ascii="Tahoma" w:hAnsi="Tahoma" w:cs="Tahoma"/>
                <w:noProof/>
                <w:sz w:val="16"/>
                <w:szCs w:val="14"/>
              </w:rPr>
              <w:t>İlköğretimi tamamlayan</w:t>
            </w:r>
            <w:r w:rsidRPr="00E86FD2">
              <w:rPr>
                <w:rFonts w:ascii="Tahoma" w:hAnsi="Tahoma" w:cs="Tahoma"/>
                <w:sz w:val="16"/>
                <w:szCs w:val="14"/>
              </w:rPr>
              <w:t xml:space="preserve"> özel eğitim ihtiyacı olan öğrencilerden ortaöğretime devam edenlerin oranı</w:t>
            </w:r>
          </w:p>
        </w:tc>
        <w:tc>
          <w:tcPr>
            <w:tcW w:w="938" w:type="dxa"/>
            <w:vAlign w:val="center"/>
          </w:tcPr>
          <w:p w:rsidR="00A52561" w:rsidRPr="00E86FD2" w:rsidRDefault="00A52561" w:rsidP="00083A3E">
            <w:pPr>
              <w:keepNext/>
              <w:keepLines/>
              <w:jc w:val="center"/>
              <w:rPr>
                <w:rFonts w:ascii="Tahoma" w:hAnsi="Tahoma" w:cs="Tahoma"/>
                <w:sz w:val="16"/>
                <w:szCs w:val="14"/>
              </w:rPr>
            </w:pPr>
            <w:r w:rsidRPr="00E86FD2">
              <w:rPr>
                <w:rFonts w:ascii="Tahoma" w:hAnsi="Tahoma" w:cs="Tahoma"/>
                <w:noProof/>
                <w:sz w:val="16"/>
                <w:szCs w:val="14"/>
              </w:rPr>
              <w:t>Oran</w:t>
            </w:r>
          </w:p>
        </w:tc>
        <w:tc>
          <w:tcPr>
            <w:tcW w:w="1077" w:type="dxa"/>
            <w:vAlign w:val="center"/>
          </w:tcPr>
          <w:p w:rsidR="00A52561" w:rsidRPr="00E86FD2" w:rsidRDefault="00A52561" w:rsidP="00083A3E">
            <w:pPr>
              <w:keepNext/>
              <w:keepLines/>
              <w:jc w:val="right"/>
              <w:rPr>
                <w:rFonts w:ascii="Tahoma" w:hAnsi="Tahoma" w:cs="Tahoma"/>
                <w:sz w:val="16"/>
                <w:szCs w:val="14"/>
              </w:rPr>
            </w:pPr>
            <w:r w:rsidRPr="00E86FD2">
              <w:rPr>
                <w:rFonts w:ascii="Tahoma" w:hAnsi="Tahoma" w:cs="Tahoma"/>
                <w:noProof/>
                <w:sz w:val="16"/>
                <w:szCs w:val="14"/>
              </w:rPr>
              <w:t>85</w:t>
            </w:r>
          </w:p>
        </w:tc>
        <w:tc>
          <w:tcPr>
            <w:tcW w:w="1077" w:type="dxa"/>
            <w:vAlign w:val="center"/>
          </w:tcPr>
          <w:p w:rsidR="00A52561" w:rsidRPr="00E86FD2" w:rsidRDefault="00A52561" w:rsidP="00083A3E">
            <w:pPr>
              <w:keepNext/>
              <w:keepLines/>
              <w:jc w:val="right"/>
              <w:rPr>
                <w:rFonts w:ascii="Tahoma" w:hAnsi="Tahoma" w:cs="Tahoma"/>
                <w:sz w:val="16"/>
                <w:szCs w:val="14"/>
              </w:rPr>
            </w:pPr>
            <w:r w:rsidRPr="00E86FD2">
              <w:rPr>
                <w:rFonts w:ascii="Tahoma" w:hAnsi="Tahoma" w:cs="Tahoma"/>
                <w:noProof/>
                <w:sz w:val="16"/>
                <w:szCs w:val="14"/>
              </w:rPr>
              <w:t>90</w:t>
            </w:r>
          </w:p>
        </w:tc>
        <w:tc>
          <w:tcPr>
            <w:tcW w:w="1077" w:type="dxa"/>
            <w:vAlign w:val="center"/>
          </w:tcPr>
          <w:p w:rsidR="00A52561" w:rsidRPr="00E86FD2" w:rsidRDefault="00A52561" w:rsidP="00083A3E">
            <w:pPr>
              <w:keepNext/>
              <w:keepLines/>
              <w:jc w:val="right"/>
              <w:rPr>
                <w:rFonts w:ascii="Tahoma" w:hAnsi="Tahoma" w:cs="Tahoma"/>
                <w:sz w:val="16"/>
                <w:szCs w:val="14"/>
              </w:rPr>
            </w:pPr>
            <w:r w:rsidRPr="00E86FD2">
              <w:rPr>
                <w:rFonts w:ascii="Tahoma" w:hAnsi="Tahoma" w:cs="Tahoma"/>
                <w:noProof/>
                <w:sz w:val="16"/>
                <w:szCs w:val="14"/>
              </w:rPr>
              <w:t>85</w:t>
            </w:r>
          </w:p>
        </w:tc>
        <w:tc>
          <w:tcPr>
            <w:tcW w:w="1077" w:type="dxa"/>
            <w:vAlign w:val="center"/>
          </w:tcPr>
          <w:p w:rsidR="00A52561" w:rsidRPr="00E86FD2" w:rsidRDefault="00A52561" w:rsidP="00083A3E">
            <w:pPr>
              <w:keepNext/>
              <w:keepLines/>
              <w:jc w:val="right"/>
              <w:rPr>
                <w:rFonts w:ascii="Tahoma" w:hAnsi="Tahoma" w:cs="Tahoma"/>
                <w:sz w:val="16"/>
                <w:szCs w:val="14"/>
              </w:rPr>
            </w:pPr>
            <w:r w:rsidRPr="00E86FD2">
              <w:rPr>
                <w:rFonts w:ascii="Tahoma" w:hAnsi="Tahoma" w:cs="Tahoma"/>
                <w:noProof/>
                <w:sz w:val="16"/>
                <w:szCs w:val="14"/>
              </w:rPr>
              <w:t>85</w:t>
            </w:r>
          </w:p>
        </w:tc>
        <w:tc>
          <w:tcPr>
            <w:tcW w:w="1077" w:type="dxa"/>
            <w:vAlign w:val="center"/>
          </w:tcPr>
          <w:p w:rsidR="00A52561" w:rsidRPr="00E86FD2" w:rsidRDefault="00A52561" w:rsidP="00083A3E">
            <w:pPr>
              <w:keepNext/>
              <w:keepLines/>
              <w:jc w:val="right"/>
              <w:rPr>
                <w:rFonts w:ascii="Tahoma" w:hAnsi="Tahoma" w:cs="Tahoma"/>
                <w:sz w:val="16"/>
                <w:szCs w:val="14"/>
              </w:rPr>
            </w:pPr>
            <w:r w:rsidRPr="00E86FD2">
              <w:rPr>
                <w:rFonts w:ascii="Tahoma" w:hAnsi="Tahoma" w:cs="Tahoma"/>
                <w:noProof/>
                <w:sz w:val="16"/>
                <w:szCs w:val="14"/>
              </w:rPr>
              <w:t>85</w:t>
            </w:r>
          </w:p>
        </w:tc>
        <w:tc>
          <w:tcPr>
            <w:tcW w:w="1077" w:type="dxa"/>
            <w:vAlign w:val="center"/>
          </w:tcPr>
          <w:p w:rsidR="00A52561" w:rsidRPr="00E86FD2" w:rsidRDefault="00A52561" w:rsidP="00083A3E">
            <w:pPr>
              <w:keepNext/>
              <w:keepLines/>
              <w:jc w:val="right"/>
              <w:rPr>
                <w:rFonts w:ascii="Tahoma" w:hAnsi="Tahoma" w:cs="Tahoma"/>
                <w:sz w:val="16"/>
                <w:szCs w:val="14"/>
              </w:rPr>
            </w:pPr>
            <w:r w:rsidRPr="00E86FD2">
              <w:rPr>
                <w:rFonts w:ascii="Tahoma" w:hAnsi="Tahoma" w:cs="Tahoma"/>
                <w:noProof/>
                <w:sz w:val="16"/>
                <w:szCs w:val="14"/>
              </w:rPr>
              <w:t>86</w:t>
            </w:r>
          </w:p>
        </w:tc>
      </w:tr>
    </w:tbl>
    <w:p w:rsidR="00A52561" w:rsidRPr="00E86FD2" w:rsidRDefault="00A52561" w:rsidP="00A52561">
      <w:pPr>
        <w:keepNext/>
        <w:keepLines/>
        <w:tabs>
          <w:tab w:val="left" w:pos="2694"/>
        </w:tabs>
        <w:ind w:left="2694" w:hanging="2410"/>
        <w:rPr>
          <w:rFonts w:ascii="Tahoma" w:hAnsi="Tahoma" w:cs="Tahoma"/>
          <w:sz w:val="16"/>
          <w:szCs w:val="14"/>
        </w:rPr>
      </w:pPr>
      <w:r w:rsidRPr="00E86FD2">
        <w:rPr>
          <w:rFonts w:ascii="Tahoma" w:hAnsi="Tahoma" w:cs="Tahoma"/>
          <w:b/>
          <w:sz w:val="16"/>
          <w:szCs w:val="14"/>
        </w:rPr>
        <w:t>Göstergeye İlişkin Açıklama:</w:t>
      </w:r>
      <w:r w:rsidRPr="00E86FD2">
        <w:rPr>
          <w:rFonts w:ascii="Tahoma" w:hAnsi="Tahoma" w:cs="Tahoma"/>
          <w:b/>
          <w:sz w:val="16"/>
          <w:szCs w:val="14"/>
        </w:rPr>
        <w:tab/>
      </w:r>
      <w:r w:rsidRPr="00E86FD2">
        <w:rPr>
          <w:rFonts w:ascii="Tahoma" w:hAnsi="Tahoma" w:cs="Tahoma"/>
          <w:noProof/>
          <w:sz w:val="16"/>
          <w:szCs w:val="14"/>
        </w:rPr>
        <w:t>Özel Eğitim</w:t>
      </w:r>
      <w:r w:rsidRPr="00E86FD2">
        <w:rPr>
          <w:rFonts w:ascii="Tahoma" w:hAnsi="Tahoma" w:cs="Tahoma"/>
          <w:sz w:val="16"/>
          <w:szCs w:val="14"/>
        </w:rPr>
        <w:t xml:space="preserve"> İhtiyacı olan öğrenciler eğitsel değerlendirme ve tanılama süreci sonrasında kendileri için uygun eğitim ortamlarına yerleştirilmektedir, bu süreç yıl boyunca devam etmektedir. Ayrıca söz konusu eğitsel değerlendirme ve tanılama süreci kademe geçişlerinde tekrarlanmaktadır. Öğrencilerin takibi ve yönlendirmeleri düzenli olarak oluşturulan gelişim raporlarıyla takip edilir.</w:t>
      </w:r>
    </w:p>
    <w:p w:rsidR="00A52561" w:rsidRPr="00E86FD2" w:rsidRDefault="00A52561" w:rsidP="00A52561">
      <w:pPr>
        <w:keepNext/>
        <w:keepLines/>
        <w:tabs>
          <w:tab w:val="left" w:pos="2694"/>
        </w:tabs>
        <w:ind w:left="2694" w:hanging="2410"/>
        <w:rPr>
          <w:rFonts w:ascii="Tahoma" w:hAnsi="Tahoma" w:cs="Tahoma"/>
          <w:sz w:val="16"/>
          <w:szCs w:val="14"/>
        </w:rPr>
      </w:pPr>
      <w:r w:rsidRPr="00E86FD2">
        <w:rPr>
          <w:rFonts w:ascii="Tahoma" w:hAnsi="Tahoma" w:cs="Tahoma"/>
          <w:b/>
          <w:sz w:val="16"/>
          <w:szCs w:val="14"/>
        </w:rPr>
        <w:t>Hesaplama Yöntemi:</w:t>
      </w:r>
      <w:r w:rsidRPr="00E86FD2">
        <w:rPr>
          <w:rFonts w:ascii="Tahoma" w:hAnsi="Tahoma" w:cs="Tahoma"/>
          <w:b/>
          <w:sz w:val="16"/>
          <w:szCs w:val="14"/>
        </w:rPr>
        <w:tab/>
      </w:r>
      <w:r w:rsidRPr="00E86FD2">
        <w:rPr>
          <w:rFonts w:ascii="Tahoma" w:hAnsi="Tahoma" w:cs="Tahoma"/>
          <w:noProof/>
          <w:sz w:val="16"/>
          <w:szCs w:val="14"/>
        </w:rPr>
        <w:t>Özel Eğitim</w:t>
      </w:r>
      <w:r w:rsidRPr="00E86FD2">
        <w:rPr>
          <w:rFonts w:ascii="Tahoma" w:hAnsi="Tahoma" w:cs="Tahoma"/>
          <w:sz w:val="16"/>
          <w:szCs w:val="14"/>
        </w:rPr>
        <w:t xml:space="preserve"> okul/kurumları öğrencilerin akademik, sosyal ve gelişimsel başarılarının takibini yapmaktadır. Bu kapsamda oluşturulan raporlar sonucu gösterge gerçekleşmeleri hesaplanmaktadır.</w:t>
      </w:r>
    </w:p>
    <w:p w:rsidR="00A52561" w:rsidRPr="00E86FD2" w:rsidRDefault="00A52561" w:rsidP="00A52561">
      <w:pPr>
        <w:keepNext/>
        <w:keepLines/>
        <w:tabs>
          <w:tab w:val="left" w:pos="2694"/>
        </w:tabs>
        <w:ind w:left="2694" w:hanging="2410"/>
        <w:rPr>
          <w:rFonts w:ascii="Tahoma" w:hAnsi="Tahoma" w:cs="Tahoma"/>
          <w:sz w:val="16"/>
          <w:szCs w:val="14"/>
        </w:rPr>
      </w:pPr>
      <w:r w:rsidRPr="00E86FD2">
        <w:rPr>
          <w:rFonts w:ascii="Tahoma" w:hAnsi="Tahoma" w:cs="Tahoma"/>
          <w:b/>
          <w:sz w:val="16"/>
          <w:szCs w:val="14"/>
        </w:rPr>
        <w:t>Verinin Kaynağı:</w:t>
      </w:r>
      <w:r w:rsidRPr="00E86FD2">
        <w:rPr>
          <w:rFonts w:ascii="Tahoma" w:hAnsi="Tahoma" w:cs="Tahoma"/>
          <w:b/>
          <w:sz w:val="16"/>
          <w:szCs w:val="14"/>
        </w:rPr>
        <w:tab/>
      </w:r>
      <w:r w:rsidRPr="00E86FD2">
        <w:rPr>
          <w:rFonts w:ascii="Tahoma" w:hAnsi="Tahoma" w:cs="Tahoma"/>
          <w:noProof/>
          <w:sz w:val="16"/>
          <w:szCs w:val="14"/>
        </w:rPr>
        <w:t>İl Milli</w:t>
      </w:r>
      <w:r w:rsidRPr="00E86FD2">
        <w:rPr>
          <w:rFonts w:ascii="Tahoma" w:hAnsi="Tahoma" w:cs="Tahoma"/>
          <w:sz w:val="16"/>
          <w:szCs w:val="14"/>
        </w:rPr>
        <w:t xml:space="preserve"> Eğitim Müdürlüklerinden alınan özel eğitim okul/kurum raporları</w:t>
      </w:r>
    </w:p>
    <w:p w:rsidR="00A52561" w:rsidRPr="00E86FD2" w:rsidRDefault="00A52561" w:rsidP="00A52561">
      <w:pPr>
        <w:tabs>
          <w:tab w:val="left" w:pos="2694"/>
        </w:tabs>
        <w:spacing w:after="240"/>
        <w:ind w:left="2694" w:hanging="2410"/>
        <w:rPr>
          <w:rFonts w:ascii="Tahoma" w:hAnsi="Tahoma" w:cs="Tahoma"/>
          <w:sz w:val="16"/>
          <w:szCs w:val="14"/>
        </w:rPr>
      </w:pPr>
      <w:r w:rsidRPr="00E86FD2">
        <w:rPr>
          <w:rFonts w:ascii="Tahoma" w:hAnsi="Tahoma" w:cs="Tahoma"/>
          <w:b/>
          <w:sz w:val="16"/>
          <w:szCs w:val="14"/>
        </w:rPr>
        <w:t>Sorumlu İdare:</w:t>
      </w:r>
      <w:r w:rsidRPr="00E86FD2">
        <w:rPr>
          <w:rFonts w:ascii="Tahoma" w:hAnsi="Tahoma" w:cs="Tahoma"/>
          <w:b/>
          <w:sz w:val="16"/>
          <w:szCs w:val="14"/>
        </w:rPr>
        <w:tab/>
      </w:r>
      <w:r w:rsidRPr="00E86FD2">
        <w:rPr>
          <w:rFonts w:ascii="Tahoma" w:hAnsi="Tahoma" w:cs="Tahoma"/>
          <w:noProof/>
          <w:sz w:val="16"/>
          <w:szCs w:val="14"/>
        </w:rPr>
        <w:t>MİLLİ EĞİTİM</w:t>
      </w:r>
      <w:r w:rsidRPr="00E86FD2">
        <w:rPr>
          <w:rFonts w:ascii="Tahoma" w:hAnsi="Tahoma" w:cs="Tahoma"/>
          <w:sz w:val="16"/>
          <w:szCs w:val="14"/>
        </w:rPr>
        <w:t xml:space="preserve"> BAKANLIĞI</w:t>
      </w:r>
    </w:p>
    <w:tbl>
      <w:tblPr>
        <w:tblStyle w:val="TabloKlavuzu"/>
        <w:tblW w:w="10197" w:type="dxa"/>
        <w:tblBorders>
          <w:insideV w:val="dotted" w:sz="4" w:space="0" w:color="auto"/>
        </w:tblBorders>
        <w:tblLayout w:type="fixed"/>
        <w:tblCellMar>
          <w:left w:w="57" w:type="dxa"/>
          <w:right w:w="57" w:type="dxa"/>
        </w:tblCellMar>
        <w:tblLook w:val="04A0" w:firstRow="1" w:lastRow="0" w:firstColumn="1" w:lastColumn="0" w:noHBand="0" w:noVBand="1"/>
      </w:tblPr>
      <w:tblGrid>
        <w:gridCol w:w="2797"/>
        <w:gridCol w:w="938"/>
        <w:gridCol w:w="1077"/>
        <w:gridCol w:w="1077"/>
        <w:gridCol w:w="1077"/>
        <w:gridCol w:w="1077"/>
        <w:gridCol w:w="1077"/>
        <w:gridCol w:w="1077"/>
      </w:tblGrid>
      <w:tr w:rsidR="00A52561" w:rsidRPr="00E86FD2" w:rsidTr="00083A3E">
        <w:tc>
          <w:tcPr>
            <w:tcW w:w="2797" w:type="dxa"/>
            <w:shd w:val="clear" w:color="auto" w:fill="B8CCE4" w:themeFill="accent1" w:themeFillTint="66"/>
            <w:vAlign w:val="center"/>
          </w:tcPr>
          <w:p w:rsidR="00A52561" w:rsidRPr="00E86FD2" w:rsidRDefault="00A52561" w:rsidP="00083A3E">
            <w:pPr>
              <w:keepNext/>
              <w:keepLines/>
              <w:jc w:val="center"/>
              <w:rPr>
                <w:rFonts w:ascii="Tahoma" w:hAnsi="Tahoma" w:cs="Tahoma"/>
                <w:b/>
                <w:sz w:val="16"/>
                <w:szCs w:val="16"/>
              </w:rPr>
            </w:pPr>
            <w:r w:rsidRPr="00E86FD2">
              <w:rPr>
                <w:rFonts w:ascii="Tahoma" w:hAnsi="Tahoma" w:cs="Tahoma"/>
                <w:b/>
                <w:sz w:val="16"/>
                <w:szCs w:val="16"/>
              </w:rPr>
              <w:t>Performans Göstergesi</w:t>
            </w:r>
          </w:p>
        </w:tc>
        <w:tc>
          <w:tcPr>
            <w:tcW w:w="938" w:type="dxa"/>
            <w:shd w:val="clear" w:color="auto" w:fill="B8CCE4" w:themeFill="accent1" w:themeFillTint="66"/>
            <w:vAlign w:val="center"/>
          </w:tcPr>
          <w:p w:rsidR="00A52561" w:rsidRPr="00E86FD2" w:rsidRDefault="00A52561" w:rsidP="00083A3E">
            <w:pPr>
              <w:keepNext/>
              <w:keepLines/>
              <w:jc w:val="center"/>
              <w:rPr>
                <w:rFonts w:ascii="Tahoma" w:hAnsi="Tahoma" w:cs="Tahoma"/>
                <w:b/>
                <w:sz w:val="16"/>
                <w:szCs w:val="16"/>
              </w:rPr>
            </w:pPr>
            <w:r w:rsidRPr="00E86FD2">
              <w:rPr>
                <w:rFonts w:ascii="Tahoma" w:hAnsi="Tahoma" w:cs="Tahoma"/>
                <w:b/>
                <w:sz w:val="16"/>
                <w:szCs w:val="16"/>
              </w:rPr>
              <w:t>Ölçü Birimi</w:t>
            </w:r>
          </w:p>
        </w:tc>
        <w:tc>
          <w:tcPr>
            <w:tcW w:w="1077" w:type="dxa"/>
            <w:shd w:val="clear" w:color="auto" w:fill="B8CCE4" w:themeFill="accent1" w:themeFillTint="66"/>
            <w:vAlign w:val="center"/>
          </w:tcPr>
          <w:p w:rsidR="00A52561" w:rsidRPr="00E86FD2" w:rsidRDefault="00A52561" w:rsidP="00083A3E">
            <w:pPr>
              <w:keepNext/>
              <w:keepLines/>
              <w:jc w:val="center"/>
              <w:rPr>
                <w:rFonts w:ascii="Tahoma" w:hAnsi="Tahoma" w:cs="Tahoma"/>
                <w:b/>
                <w:sz w:val="16"/>
                <w:szCs w:val="16"/>
              </w:rPr>
            </w:pPr>
            <w:r w:rsidRPr="00E86FD2">
              <w:rPr>
                <w:rFonts w:ascii="Tahoma" w:hAnsi="Tahoma" w:cs="Tahoma"/>
                <w:b/>
                <w:noProof/>
                <w:sz w:val="16"/>
                <w:szCs w:val="16"/>
              </w:rPr>
              <w:t>2019</w:t>
            </w:r>
          </w:p>
        </w:tc>
        <w:tc>
          <w:tcPr>
            <w:tcW w:w="1077" w:type="dxa"/>
            <w:shd w:val="clear" w:color="auto" w:fill="B8CCE4" w:themeFill="accent1" w:themeFillTint="66"/>
            <w:vAlign w:val="center"/>
          </w:tcPr>
          <w:p w:rsidR="00A52561" w:rsidRPr="00E86FD2" w:rsidRDefault="00A52561" w:rsidP="00083A3E">
            <w:pPr>
              <w:keepNext/>
              <w:keepLines/>
              <w:jc w:val="center"/>
              <w:rPr>
                <w:rFonts w:ascii="Tahoma" w:hAnsi="Tahoma" w:cs="Tahoma"/>
                <w:b/>
                <w:sz w:val="16"/>
                <w:szCs w:val="16"/>
              </w:rPr>
            </w:pPr>
            <w:r w:rsidRPr="00E86FD2">
              <w:rPr>
                <w:rFonts w:ascii="Tahoma" w:hAnsi="Tahoma" w:cs="Tahoma"/>
                <w:b/>
                <w:noProof/>
                <w:sz w:val="16"/>
                <w:szCs w:val="16"/>
              </w:rPr>
              <w:t>2020</w:t>
            </w:r>
          </w:p>
          <w:p w:rsidR="00A52561" w:rsidRPr="00E86FD2" w:rsidRDefault="00A52561" w:rsidP="00083A3E">
            <w:pPr>
              <w:keepNext/>
              <w:keepLines/>
              <w:jc w:val="center"/>
              <w:rPr>
                <w:rFonts w:ascii="Tahoma" w:hAnsi="Tahoma" w:cs="Tahoma"/>
                <w:b/>
                <w:sz w:val="16"/>
                <w:szCs w:val="16"/>
              </w:rPr>
            </w:pPr>
            <w:r w:rsidRPr="00E86FD2">
              <w:rPr>
                <w:rFonts w:ascii="Tahoma" w:hAnsi="Tahoma" w:cs="Tahoma"/>
                <w:b/>
                <w:sz w:val="16"/>
                <w:szCs w:val="16"/>
              </w:rPr>
              <w:t>Planlanan</w:t>
            </w:r>
          </w:p>
        </w:tc>
        <w:tc>
          <w:tcPr>
            <w:tcW w:w="1077" w:type="dxa"/>
            <w:shd w:val="clear" w:color="auto" w:fill="B8CCE4" w:themeFill="accent1" w:themeFillTint="66"/>
            <w:vAlign w:val="center"/>
          </w:tcPr>
          <w:p w:rsidR="00A52561" w:rsidRPr="00E86FD2" w:rsidRDefault="00A52561" w:rsidP="00083A3E">
            <w:pPr>
              <w:keepNext/>
              <w:keepLines/>
              <w:jc w:val="center"/>
              <w:rPr>
                <w:rFonts w:ascii="Tahoma" w:hAnsi="Tahoma" w:cs="Tahoma"/>
                <w:b/>
                <w:sz w:val="16"/>
                <w:szCs w:val="16"/>
              </w:rPr>
            </w:pPr>
            <w:r w:rsidRPr="00E86FD2">
              <w:rPr>
                <w:rFonts w:ascii="Tahoma" w:hAnsi="Tahoma" w:cs="Tahoma"/>
                <w:b/>
                <w:noProof/>
                <w:sz w:val="16"/>
                <w:szCs w:val="16"/>
              </w:rPr>
              <w:t>2020</w:t>
            </w:r>
            <w:r w:rsidRPr="00E86FD2">
              <w:rPr>
                <w:rFonts w:ascii="Tahoma" w:hAnsi="Tahoma" w:cs="Tahoma"/>
                <w:b/>
                <w:sz w:val="16"/>
                <w:szCs w:val="16"/>
              </w:rPr>
              <w:t xml:space="preserve"> YS</w:t>
            </w:r>
          </w:p>
          <w:p w:rsidR="00A52561" w:rsidRPr="00E86FD2" w:rsidRDefault="00A52561" w:rsidP="00083A3E">
            <w:pPr>
              <w:keepNext/>
              <w:keepLines/>
              <w:jc w:val="center"/>
              <w:rPr>
                <w:rFonts w:ascii="Tahoma" w:hAnsi="Tahoma" w:cs="Tahoma"/>
                <w:b/>
                <w:sz w:val="16"/>
                <w:szCs w:val="16"/>
              </w:rPr>
            </w:pPr>
            <w:r w:rsidRPr="00E86FD2">
              <w:rPr>
                <w:rFonts w:ascii="Tahoma" w:hAnsi="Tahoma" w:cs="Tahoma"/>
                <w:b/>
                <w:sz w:val="16"/>
                <w:szCs w:val="16"/>
              </w:rPr>
              <w:t>Gerç. Tahmini</w:t>
            </w:r>
          </w:p>
        </w:tc>
        <w:tc>
          <w:tcPr>
            <w:tcW w:w="1077" w:type="dxa"/>
            <w:shd w:val="clear" w:color="auto" w:fill="B8CCE4" w:themeFill="accent1" w:themeFillTint="66"/>
            <w:vAlign w:val="center"/>
          </w:tcPr>
          <w:p w:rsidR="00A52561" w:rsidRPr="00E86FD2" w:rsidRDefault="00A52561" w:rsidP="00083A3E">
            <w:pPr>
              <w:keepNext/>
              <w:keepLines/>
              <w:jc w:val="center"/>
              <w:rPr>
                <w:rFonts w:ascii="Tahoma" w:hAnsi="Tahoma" w:cs="Tahoma"/>
                <w:b/>
                <w:sz w:val="16"/>
                <w:szCs w:val="16"/>
              </w:rPr>
            </w:pPr>
            <w:r w:rsidRPr="00E86FD2">
              <w:rPr>
                <w:rFonts w:ascii="Tahoma" w:hAnsi="Tahoma" w:cs="Tahoma"/>
                <w:b/>
                <w:noProof/>
                <w:sz w:val="16"/>
                <w:szCs w:val="16"/>
              </w:rPr>
              <w:t>2021</w:t>
            </w:r>
          </w:p>
          <w:p w:rsidR="00A52561" w:rsidRPr="00E86FD2" w:rsidRDefault="00A52561" w:rsidP="00083A3E">
            <w:pPr>
              <w:keepNext/>
              <w:keepLines/>
              <w:jc w:val="center"/>
              <w:rPr>
                <w:rFonts w:ascii="Tahoma" w:hAnsi="Tahoma" w:cs="Tahoma"/>
                <w:b/>
                <w:sz w:val="16"/>
                <w:szCs w:val="16"/>
              </w:rPr>
            </w:pPr>
            <w:r w:rsidRPr="00E86FD2">
              <w:rPr>
                <w:rFonts w:ascii="Tahoma" w:hAnsi="Tahoma" w:cs="Tahoma"/>
                <w:b/>
                <w:sz w:val="16"/>
                <w:szCs w:val="16"/>
              </w:rPr>
              <w:t>Hedef</w:t>
            </w:r>
          </w:p>
        </w:tc>
        <w:tc>
          <w:tcPr>
            <w:tcW w:w="1077" w:type="dxa"/>
            <w:shd w:val="clear" w:color="auto" w:fill="B8CCE4" w:themeFill="accent1" w:themeFillTint="66"/>
            <w:vAlign w:val="center"/>
          </w:tcPr>
          <w:p w:rsidR="00A52561" w:rsidRPr="00E86FD2" w:rsidRDefault="00A52561" w:rsidP="00083A3E">
            <w:pPr>
              <w:keepNext/>
              <w:keepLines/>
              <w:jc w:val="center"/>
              <w:rPr>
                <w:rFonts w:ascii="Tahoma" w:hAnsi="Tahoma" w:cs="Tahoma"/>
                <w:b/>
                <w:sz w:val="16"/>
                <w:szCs w:val="16"/>
              </w:rPr>
            </w:pPr>
            <w:r w:rsidRPr="00E86FD2">
              <w:rPr>
                <w:rFonts w:ascii="Tahoma" w:hAnsi="Tahoma" w:cs="Tahoma"/>
                <w:b/>
                <w:noProof/>
                <w:sz w:val="16"/>
                <w:szCs w:val="16"/>
              </w:rPr>
              <w:t>2022</w:t>
            </w:r>
          </w:p>
          <w:p w:rsidR="00A52561" w:rsidRPr="00E86FD2" w:rsidRDefault="00A52561" w:rsidP="00083A3E">
            <w:pPr>
              <w:keepNext/>
              <w:keepLines/>
              <w:jc w:val="center"/>
              <w:rPr>
                <w:rFonts w:ascii="Tahoma" w:hAnsi="Tahoma" w:cs="Tahoma"/>
                <w:b/>
                <w:sz w:val="16"/>
                <w:szCs w:val="16"/>
              </w:rPr>
            </w:pPr>
            <w:r w:rsidRPr="00E86FD2">
              <w:rPr>
                <w:rFonts w:ascii="Tahoma" w:hAnsi="Tahoma" w:cs="Tahoma"/>
                <w:b/>
                <w:sz w:val="16"/>
                <w:szCs w:val="16"/>
              </w:rPr>
              <w:t>Tahmin</w:t>
            </w:r>
          </w:p>
        </w:tc>
        <w:tc>
          <w:tcPr>
            <w:tcW w:w="1077" w:type="dxa"/>
            <w:shd w:val="clear" w:color="auto" w:fill="B8CCE4" w:themeFill="accent1" w:themeFillTint="66"/>
            <w:vAlign w:val="center"/>
          </w:tcPr>
          <w:p w:rsidR="00A52561" w:rsidRPr="00E86FD2" w:rsidRDefault="00A52561" w:rsidP="00083A3E">
            <w:pPr>
              <w:keepNext/>
              <w:keepLines/>
              <w:jc w:val="center"/>
              <w:rPr>
                <w:rFonts w:ascii="Tahoma" w:hAnsi="Tahoma" w:cs="Tahoma"/>
                <w:b/>
                <w:sz w:val="16"/>
                <w:szCs w:val="16"/>
              </w:rPr>
            </w:pPr>
            <w:r w:rsidRPr="00E86FD2">
              <w:rPr>
                <w:rFonts w:ascii="Tahoma" w:hAnsi="Tahoma" w:cs="Tahoma"/>
                <w:b/>
                <w:noProof/>
                <w:sz w:val="16"/>
                <w:szCs w:val="16"/>
              </w:rPr>
              <w:t>2023</w:t>
            </w:r>
          </w:p>
          <w:p w:rsidR="00A52561" w:rsidRPr="00E86FD2" w:rsidRDefault="00A52561" w:rsidP="00083A3E">
            <w:pPr>
              <w:keepNext/>
              <w:keepLines/>
              <w:jc w:val="center"/>
              <w:rPr>
                <w:rFonts w:ascii="Tahoma" w:hAnsi="Tahoma" w:cs="Tahoma"/>
                <w:b/>
                <w:sz w:val="16"/>
                <w:szCs w:val="16"/>
              </w:rPr>
            </w:pPr>
            <w:r w:rsidRPr="00E86FD2">
              <w:rPr>
                <w:rFonts w:ascii="Tahoma" w:hAnsi="Tahoma" w:cs="Tahoma"/>
                <w:b/>
                <w:sz w:val="16"/>
                <w:szCs w:val="16"/>
              </w:rPr>
              <w:t>Tahmin</w:t>
            </w:r>
          </w:p>
        </w:tc>
      </w:tr>
      <w:tr w:rsidR="00A52561" w:rsidRPr="00E86FD2" w:rsidTr="00083A3E">
        <w:trPr>
          <w:trHeight w:val="227"/>
        </w:trPr>
        <w:tc>
          <w:tcPr>
            <w:tcW w:w="2797" w:type="dxa"/>
            <w:vAlign w:val="center"/>
          </w:tcPr>
          <w:p w:rsidR="00A52561" w:rsidRPr="00E86FD2" w:rsidRDefault="00A52561" w:rsidP="00083A3E">
            <w:pPr>
              <w:keepNext/>
              <w:keepLines/>
              <w:rPr>
                <w:rFonts w:ascii="Tahoma" w:hAnsi="Tahoma" w:cs="Tahoma"/>
                <w:sz w:val="16"/>
                <w:szCs w:val="14"/>
              </w:rPr>
            </w:pPr>
            <w:r w:rsidRPr="00E86FD2">
              <w:rPr>
                <w:rFonts w:ascii="Tahoma" w:hAnsi="Tahoma" w:cs="Tahoma"/>
                <w:noProof/>
                <w:sz w:val="16"/>
                <w:szCs w:val="14"/>
              </w:rPr>
              <w:t>5</w:t>
            </w:r>
            <w:r w:rsidRPr="00E86FD2">
              <w:rPr>
                <w:rFonts w:ascii="Tahoma" w:hAnsi="Tahoma" w:cs="Tahoma"/>
                <w:sz w:val="16"/>
                <w:szCs w:val="14"/>
              </w:rPr>
              <w:t xml:space="preserve">- </w:t>
            </w:r>
            <w:r w:rsidRPr="00E86FD2">
              <w:rPr>
                <w:rFonts w:ascii="Tahoma" w:hAnsi="Tahoma" w:cs="Tahoma"/>
                <w:noProof/>
                <w:sz w:val="16"/>
                <w:szCs w:val="14"/>
              </w:rPr>
              <w:t>Kaynaştırma veya</w:t>
            </w:r>
            <w:r w:rsidRPr="00E86FD2">
              <w:rPr>
                <w:rFonts w:ascii="Tahoma" w:hAnsi="Tahoma" w:cs="Tahoma"/>
                <w:sz w:val="16"/>
                <w:szCs w:val="14"/>
              </w:rPr>
              <w:t xml:space="preserve"> bütünleştirme uygulamaları yoluyla eğitim alan öğrencilerin örgün eğitimdeki toplam özel eğitim ihtiyacı olan öğrencilere oranı</w:t>
            </w:r>
          </w:p>
        </w:tc>
        <w:tc>
          <w:tcPr>
            <w:tcW w:w="938" w:type="dxa"/>
            <w:vAlign w:val="center"/>
          </w:tcPr>
          <w:p w:rsidR="00A52561" w:rsidRPr="00E86FD2" w:rsidRDefault="00A52561" w:rsidP="00083A3E">
            <w:pPr>
              <w:keepNext/>
              <w:keepLines/>
              <w:jc w:val="center"/>
              <w:rPr>
                <w:rFonts w:ascii="Tahoma" w:hAnsi="Tahoma" w:cs="Tahoma"/>
                <w:sz w:val="16"/>
                <w:szCs w:val="14"/>
              </w:rPr>
            </w:pPr>
            <w:r w:rsidRPr="00E86FD2">
              <w:rPr>
                <w:rFonts w:ascii="Tahoma" w:hAnsi="Tahoma" w:cs="Tahoma"/>
                <w:noProof/>
                <w:sz w:val="16"/>
                <w:szCs w:val="14"/>
              </w:rPr>
              <w:t>Oran</w:t>
            </w:r>
          </w:p>
        </w:tc>
        <w:tc>
          <w:tcPr>
            <w:tcW w:w="1077" w:type="dxa"/>
            <w:vAlign w:val="center"/>
          </w:tcPr>
          <w:p w:rsidR="00A52561" w:rsidRPr="00E86FD2" w:rsidRDefault="00A52561" w:rsidP="00083A3E">
            <w:pPr>
              <w:keepNext/>
              <w:keepLines/>
              <w:jc w:val="right"/>
              <w:rPr>
                <w:rFonts w:ascii="Tahoma" w:hAnsi="Tahoma" w:cs="Tahoma"/>
                <w:sz w:val="16"/>
                <w:szCs w:val="14"/>
              </w:rPr>
            </w:pPr>
            <w:r w:rsidRPr="00E86FD2">
              <w:rPr>
                <w:rFonts w:ascii="Tahoma" w:hAnsi="Tahoma" w:cs="Tahoma"/>
                <w:noProof/>
                <w:sz w:val="16"/>
                <w:szCs w:val="14"/>
              </w:rPr>
              <w:t>62</w:t>
            </w:r>
          </w:p>
        </w:tc>
        <w:tc>
          <w:tcPr>
            <w:tcW w:w="1077" w:type="dxa"/>
            <w:vAlign w:val="center"/>
          </w:tcPr>
          <w:p w:rsidR="00A52561" w:rsidRPr="00E86FD2" w:rsidRDefault="00A52561" w:rsidP="00083A3E">
            <w:pPr>
              <w:keepNext/>
              <w:keepLines/>
              <w:jc w:val="right"/>
              <w:rPr>
                <w:rFonts w:ascii="Tahoma" w:hAnsi="Tahoma" w:cs="Tahoma"/>
                <w:sz w:val="16"/>
                <w:szCs w:val="14"/>
              </w:rPr>
            </w:pPr>
            <w:r w:rsidRPr="00E86FD2">
              <w:rPr>
                <w:rFonts w:ascii="Tahoma" w:hAnsi="Tahoma" w:cs="Tahoma"/>
                <w:noProof/>
                <w:sz w:val="16"/>
                <w:szCs w:val="14"/>
              </w:rPr>
              <w:t>65</w:t>
            </w:r>
          </w:p>
        </w:tc>
        <w:tc>
          <w:tcPr>
            <w:tcW w:w="1077" w:type="dxa"/>
            <w:vAlign w:val="center"/>
          </w:tcPr>
          <w:p w:rsidR="00A52561" w:rsidRPr="00E86FD2" w:rsidRDefault="00A52561" w:rsidP="00083A3E">
            <w:pPr>
              <w:keepNext/>
              <w:keepLines/>
              <w:jc w:val="right"/>
              <w:rPr>
                <w:rFonts w:ascii="Tahoma" w:hAnsi="Tahoma" w:cs="Tahoma"/>
                <w:sz w:val="16"/>
                <w:szCs w:val="14"/>
              </w:rPr>
            </w:pPr>
            <w:r w:rsidRPr="00E86FD2">
              <w:rPr>
                <w:rFonts w:ascii="Tahoma" w:hAnsi="Tahoma" w:cs="Tahoma"/>
                <w:noProof/>
                <w:sz w:val="16"/>
                <w:szCs w:val="14"/>
              </w:rPr>
              <w:t>62</w:t>
            </w:r>
          </w:p>
        </w:tc>
        <w:tc>
          <w:tcPr>
            <w:tcW w:w="1077" w:type="dxa"/>
            <w:vAlign w:val="center"/>
          </w:tcPr>
          <w:p w:rsidR="00A52561" w:rsidRPr="00E86FD2" w:rsidRDefault="00A52561" w:rsidP="00083A3E">
            <w:pPr>
              <w:keepNext/>
              <w:keepLines/>
              <w:jc w:val="right"/>
              <w:rPr>
                <w:rFonts w:ascii="Tahoma" w:hAnsi="Tahoma" w:cs="Tahoma"/>
                <w:sz w:val="16"/>
                <w:szCs w:val="14"/>
              </w:rPr>
            </w:pPr>
            <w:r w:rsidRPr="00E86FD2">
              <w:rPr>
                <w:rFonts w:ascii="Tahoma" w:hAnsi="Tahoma" w:cs="Tahoma"/>
                <w:noProof/>
                <w:sz w:val="16"/>
                <w:szCs w:val="14"/>
              </w:rPr>
              <w:t>63</w:t>
            </w:r>
          </w:p>
        </w:tc>
        <w:tc>
          <w:tcPr>
            <w:tcW w:w="1077" w:type="dxa"/>
            <w:vAlign w:val="center"/>
          </w:tcPr>
          <w:p w:rsidR="00A52561" w:rsidRPr="00E86FD2" w:rsidRDefault="00A52561" w:rsidP="00083A3E">
            <w:pPr>
              <w:keepNext/>
              <w:keepLines/>
              <w:jc w:val="right"/>
              <w:rPr>
                <w:rFonts w:ascii="Tahoma" w:hAnsi="Tahoma" w:cs="Tahoma"/>
                <w:sz w:val="16"/>
                <w:szCs w:val="14"/>
              </w:rPr>
            </w:pPr>
            <w:r w:rsidRPr="00E86FD2">
              <w:rPr>
                <w:rFonts w:ascii="Tahoma" w:hAnsi="Tahoma" w:cs="Tahoma"/>
                <w:noProof/>
                <w:sz w:val="16"/>
                <w:szCs w:val="14"/>
              </w:rPr>
              <w:t>64</w:t>
            </w:r>
          </w:p>
        </w:tc>
        <w:tc>
          <w:tcPr>
            <w:tcW w:w="1077" w:type="dxa"/>
            <w:vAlign w:val="center"/>
          </w:tcPr>
          <w:p w:rsidR="00A52561" w:rsidRPr="00E86FD2" w:rsidRDefault="00A52561" w:rsidP="00083A3E">
            <w:pPr>
              <w:keepNext/>
              <w:keepLines/>
              <w:jc w:val="right"/>
              <w:rPr>
                <w:rFonts w:ascii="Tahoma" w:hAnsi="Tahoma" w:cs="Tahoma"/>
                <w:sz w:val="16"/>
                <w:szCs w:val="14"/>
              </w:rPr>
            </w:pPr>
            <w:r w:rsidRPr="00E86FD2">
              <w:rPr>
                <w:rFonts w:ascii="Tahoma" w:hAnsi="Tahoma" w:cs="Tahoma"/>
                <w:noProof/>
                <w:sz w:val="16"/>
                <w:szCs w:val="14"/>
              </w:rPr>
              <w:t>65</w:t>
            </w:r>
          </w:p>
        </w:tc>
      </w:tr>
    </w:tbl>
    <w:p w:rsidR="00A52561" w:rsidRPr="00E86FD2" w:rsidRDefault="00A52561" w:rsidP="00A52561">
      <w:pPr>
        <w:keepNext/>
        <w:keepLines/>
        <w:tabs>
          <w:tab w:val="left" w:pos="2694"/>
        </w:tabs>
        <w:ind w:left="2694" w:hanging="2410"/>
        <w:rPr>
          <w:rFonts w:ascii="Tahoma" w:hAnsi="Tahoma" w:cs="Tahoma"/>
          <w:sz w:val="16"/>
          <w:szCs w:val="14"/>
        </w:rPr>
      </w:pPr>
      <w:r w:rsidRPr="00E86FD2">
        <w:rPr>
          <w:rFonts w:ascii="Tahoma" w:hAnsi="Tahoma" w:cs="Tahoma"/>
          <w:b/>
          <w:sz w:val="16"/>
          <w:szCs w:val="14"/>
        </w:rPr>
        <w:t>Göstergeye İlişkin Açıklama:</w:t>
      </w:r>
      <w:r w:rsidRPr="00E86FD2">
        <w:rPr>
          <w:rFonts w:ascii="Tahoma" w:hAnsi="Tahoma" w:cs="Tahoma"/>
          <w:b/>
          <w:sz w:val="16"/>
          <w:szCs w:val="14"/>
        </w:rPr>
        <w:tab/>
      </w:r>
      <w:r w:rsidRPr="00E86FD2">
        <w:rPr>
          <w:rFonts w:ascii="Tahoma" w:hAnsi="Tahoma" w:cs="Tahoma"/>
          <w:noProof/>
          <w:sz w:val="16"/>
          <w:szCs w:val="14"/>
        </w:rPr>
        <w:t>Tanılama yıl</w:t>
      </w:r>
      <w:r w:rsidRPr="00E86FD2">
        <w:rPr>
          <w:rFonts w:ascii="Tahoma" w:hAnsi="Tahoma" w:cs="Tahoma"/>
          <w:sz w:val="16"/>
          <w:szCs w:val="14"/>
        </w:rPr>
        <w:t xml:space="preserve"> boyu devam eden süreç olduğu için veriler dinamik olarak değişiklik gösterebilmektedir.</w:t>
      </w:r>
    </w:p>
    <w:p w:rsidR="00A52561" w:rsidRPr="00E86FD2" w:rsidRDefault="00A52561" w:rsidP="00A52561">
      <w:pPr>
        <w:keepNext/>
        <w:keepLines/>
        <w:tabs>
          <w:tab w:val="left" w:pos="2694"/>
        </w:tabs>
        <w:ind w:left="2694" w:hanging="2410"/>
        <w:rPr>
          <w:rFonts w:ascii="Tahoma" w:hAnsi="Tahoma" w:cs="Tahoma"/>
          <w:sz w:val="16"/>
          <w:szCs w:val="14"/>
        </w:rPr>
      </w:pPr>
      <w:r w:rsidRPr="00E86FD2">
        <w:rPr>
          <w:rFonts w:ascii="Tahoma" w:hAnsi="Tahoma" w:cs="Tahoma"/>
          <w:b/>
          <w:sz w:val="16"/>
          <w:szCs w:val="14"/>
        </w:rPr>
        <w:t>Hesaplama Yöntemi:</w:t>
      </w:r>
      <w:r w:rsidRPr="00E86FD2">
        <w:rPr>
          <w:rFonts w:ascii="Tahoma" w:hAnsi="Tahoma" w:cs="Tahoma"/>
          <w:b/>
          <w:sz w:val="16"/>
          <w:szCs w:val="14"/>
        </w:rPr>
        <w:tab/>
      </w:r>
      <w:r w:rsidRPr="00E86FD2">
        <w:rPr>
          <w:rFonts w:ascii="Tahoma" w:hAnsi="Tahoma" w:cs="Tahoma"/>
          <w:noProof/>
          <w:sz w:val="16"/>
          <w:szCs w:val="14"/>
        </w:rPr>
        <w:t>Kaynaştırma ve</w:t>
      </w:r>
      <w:r w:rsidRPr="00E86FD2">
        <w:rPr>
          <w:rFonts w:ascii="Tahoma" w:hAnsi="Tahoma" w:cs="Tahoma"/>
          <w:sz w:val="16"/>
          <w:szCs w:val="14"/>
        </w:rPr>
        <w:t xml:space="preserve"> bütünleştirme uygulamaları yoluyla eğitim alanların Türkiye geneli eğitim alan özel eğitim öğrencilerine oranı şeklinde hesaplanmıştır.</w:t>
      </w:r>
    </w:p>
    <w:p w:rsidR="00A52561" w:rsidRPr="00E86FD2" w:rsidRDefault="00A52561" w:rsidP="00A52561">
      <w:pPr>
        <w:keepNext/>
        <w:keepLines/>
        <w:tabs>
          <w:tab w:val="left" w:pos="2694"/>
        </w:tabs>
        <w:ind w:left="2694" w:hanging="2410"/>
        <w:rPr>
          <w:rFonts w:ascii="Tahoma" w:hAnsi="Tahoma" w:cs="Tahoma"/>
          <w:sz w:val="16"/>
          <w:szCs w:val="14"/>
        </w:rPr>
      </w:pPr>
      <w:r w:rsidRPr="00E86FD2">
        <w:rPr>
          <w:rFonts w:ascii="Tahoma" w:hAnsi="Tahoma" w:cs="Tahoma"/>
          <w:b/>
          <w:sz w:val="16"/>
          <w:szCs w:val="14"/>
        </w:rPr>
        <w:t>Verinin Kaynağı:</w:t>
      </w:r>
      <w:r w:rsidRPr="00E86FD2">
        <w:rPr>
          <w:rFonts w:ascii="Tahoma" w:hAnsi="Tahoma" w:cs="Tahoma"/>
          <w:b/>
          <w:sz w:val="16"/>
          <w:szCs w:val="14"/>
        </w:rPr>
        <w:tab/>
      </w:r>
      <w:proofErr w:type="gramStart"/>
      <w:r w:rsidRPr="00E86FD2">
        <w:rPr>
          <w:rFonts w:ascii="Tahoma" w:hAnsi="Tahoma" w:cs="Tahoma"/>
          <w:noProof/>
          <w:sz w:val="16"/>
          <w:szCs w:val="14"/>
        </w:rPr>
        <w:t>M.E</w:t>
      </w:r>
      <w:r w:rsidRPr="00E86FD2">
        <w:rPr>
          <w:rFonts w:ascii="Tahoma" w:hAnsi="Tahoma" w:cs="Tahoma"/>
          <w:sz w:val="16"/>
          <w:szCs w:val="14"/>
        </w:rPr>
        <w:t>.B</w:t>
      </w:r>
      <w:proofErr w:type="gramEnd"/>
      <w:r w:rsidRPr="00E86FD2">
        <w:rPr>
          <w:rFonts w:ascii="Tahoma" w:hAnsi="Tahoma" w:cs="Tahoma"/>
          <w:sz w:val="16"/>
          <w:szCs w:val="14"/>
        </w:rPr>
        <w:t>. MEİS Modülü</w:t>
      </w:r>
    </w:p>
    <w:p w:rsidR="00A52561" w:rsidRPr="00E86FD2" w:rsidRDefault="00A52561" w:rsidP="00A52561">
      <w:pPr>
        <w:tabs>
          <w:tab w:val="left" w:pos="2694"/>
        </w:tabs>
        <w:spacing w:after="240"/>
        <w:ind w:left="2694" w:hanging="2410"/>
        <w:rPr>
          <w:rFonts w:ascii="Tahoma" w:hAnsi="Tahoma" w:cs="Tahoma"/>
          <w:sz w:val="16"/>
          <w:szCs w:val="14"/>
        </w:rPr>
      </w:pPr>
      <w:r w:rsidRPr="00E86FD2">
        <w:rPr>
          <w:rFonts w:ascii="Tahoma" w:hAnsi="Tahoma" w:cs="Tahoma"/>
          <w:b/>
          <w:sz w:val="16"/>
          <w:szCs w:val="14"/>
        </w:rPr>
        <w:t>Sorumlu İdare:</w:t>
      </w:r>
      <w:r w:rsidRPr="00E86FD2">
        <w:rPr>
          <w:rFonts w:ascii="Tahoma" w:hAnsi="Tahoma" w:cs="Tahoma"/>
          <w:b/>
          <w:sz w:val="16"/>
          <w:szCs w:val="14"/>
        </w:rPr>
        <w:tab/>
      </w:r>
      <w:r w:rsidRPr="00E86FD2">
        <w:rPr>
          <w:rFonts w:ascii="Tahoma" w:hAnsi="Tahoma" w:cs="Tahoma"/>
          <w:noProof/>
          <w:sz w:val="16"/>
          <w:szCs w:val="14"/>
        </w:rPr>
        <w:t>MİLLİ EĞİTİM</w:t>
      </w:r>
      <w:r w:rsidRPr="00E86FD2">
        <w:rPr>
          <w:rFonts w:ascii="Tahoma" w:hAnsi="Tahoma" w:cs="Tahoma"/>
          <w:sz w:val="16"/>
          <w:szCs w:val="14"/>
        </w:rPr>
        <w:t xml:space="preserve"> BAKANLIĞI</w:t>
      </w:r>
    </w:p>
    <w:tbl>
      <w:tblPr>
        <w:tblStyle w:val="TabloKlavuzu"/>
        <w:tblW w:w="10197" w:type="dxa"/>
        <w:tblBorders>
          <w:insideV w:val="dotted" w:sz="4" w:space="0" w:color="auto"/>
        </w:tblBorders>
        <w:tblLayout w:type="fixed"/>
        <w:tblCellMar>
          <w:left w:w="57" w:type="dxa"/>
          <w:right w:w="57" w:type="dxa"/>
        </w:tblCellMar>
        <w:tblLook w:val="04A0" w:firstRow="1" w:lastRow="0" w:firstColumn="1" w:lastColumn="0" w:noHBand="0" w:noVBand="1"/>
      </w:tblPr>
      <w:tblGrid>
        <w:gridCol w:w="2797"/>
        <w:gridCol w:w="938"/>
        <w:gridCol w:w="1077"/>
        <w:gridCol w:w="1077"/>
        <w:gridCol w:w="1077"/>
        <w:gridCol w:w="1077"/>
        <w:gridCol w:w="1077"/>
        <w:gridCol w:w="1077"/>
      </w:tblGrid>
      <w:tr w:rsidR="00A52561" w:rsidRPr="00E86FD2" w:rsidTr="00083A3E">
        <w:tc>
          <w:tcPr>
            <w:tcW w:w="2797" w:type="dxa"/>
            <w:shd w:val="clear" w:color="auto" w:fill="B8CCE4" w:themeFill="accent1" w:themeFillTint="66"/>
            <w:vAlign w:val="center"/>
          </w:tcPr>
          <w:p w:rsidR="00A52561" w:rsidRPr="00E86FD2" w:rsidRDefault="00A52561" w:rsidP="00083A3E">
            <w:pPr>
              <w:keepNext/>
              <w:keepLines/>
              <w:jc w:val="center"/>
              <w:rPr>
                <w:rFonts w:ascii="Tahoma" w:hAnsi="Tahoma" w:cs="Tahoma"/>
                <w:b/>
                <w:sz w:val="16"/>
                <w:szCs w:val="16"/>
              </w:rPr>
            </w:pPr>
            <w:r w:rsidRPr="00E86FD2">
              <w:rPr>
                <w:rFonts w:ascii="Tahoma" w:hAnsi="Tahoma" w:cs="Tahoma"/>
                <w:b/>
                <w:sz w:val="16"/>
                <w:szCs w:val="16"/>
              </w:rPr>
              <w:lastRenderedPageBreak/>
              <w:t>Performans Göstergesi</w:t>
            </w:r>
          </w:p>
        </w:tc>
        <w:tc>
          <w:tcPr>
            <w:tcW w:w="938" w:type="dxa"/>
            <w:shd w:val="clear" w:color="auto" w:fill="B8CCE4" w:themeFill="accent1" w:themeFillTint="66"/>
            <w:vAlign w:val="center"/>
          </w:tcPr>
          <w:p w:rsidR="00A52561" w:rsidRPr="00E86FD2" w:rsidRDefault="00A52561" w:rsidP="00083A3E">
            <w:pPr>
              <w:keepNext/>
              <w:keepLines/>
              <w:jc w:val="center"/>
              <w:rPr>
                <w:rFonts w:ascii="Tahoma" w:hAnsi="Tahoma" w:cs="Tahoma"/>
                <w:b/>
                <w:sz w:val="16"/>
                <w:szCs w:val="16"/>
              </w:rPr>
            </w:pPr>
            <w:r w:rsidRPr="00E86FD2">
              <w:rPr>
                <w:rFonts w:ascii="Tahoma" w:hAnsi="Tahoma" w:cs="Tahoma"/>
                <w:b/>
                <w:sz w:val="16"/>
                <w:szCs w:val="16"/>
              </w:rPr>
              <w:t>Ölçü Birimi</w:t>
            </w:r>
          </w:p>
        </w:tc>
        <w:tc>
          <w:tcPr>
            <w:tcW w:w="1077" w:type="dxa"/>
            <w:shd w:val="clear" w:color="auto" w:fill="B8CCE4" w:themeFill="accent1" w:themeFillTint="66"/>
            <w:vAlign w:val="center"/>
          </w:tcPr>
          <w:p w:rsidR="00A52561" w:rsidRPr="00E86FD2" w:rsidRDefault="00A52561" w:rsidP="00083A3E">
            <w:pPr>
              <w:keepNext/>
              <w:keepLines/>
              <w:jc w:val="center"/>
              <w:rPr>
                <w:rFonts w:ascii="Tahoma" w:hAnsi="Tahoma" w:cs="Tahoma"/>
                <w:b/>
                <w:sz w:val="16"/>
                <w:szCs w:val="16"/>
              </w:rPr>
            </w:pPr>
            <w:r w:rsidRPr="00E86FD2">
              <w:rPr>
                <w:rFonts w:ascii="Tahoma" w:hAnsi="Tahoma" w:cs="Tahoma"/>
                <w:b/>
                <w:noProof/>
                <w:sz w:val="16"/>
                <w:szCs w:val="16"/>
              </w:rPr>
              <w:t>2019</w:t>
            </w:r>
          </w:p>
        </w:tc>
        <w:tc>
          <w:tcPr>
            <w:tcW w:w="1077" w:type="dxa"/>
            <w:shd w:val="clear" w:color="auto" w:fill="B8CCE4" w:themeFill="accent1" w:themeFillTint="66"/>
            <w:vAlign w:val="center"/>
          </w:tcPr>
          <w:p w:rsidR="00A52561" w:rsidRPr="00E86FD2" w:rsidRDefault="00A52561" w:rsidP="00083A3E">
            <w:pPr>
              <w:keepNext/>
              <w:keepLines/>
              <w:jc w:val="center"/>
              <w:rPr>
                <w:rFonts w:ascii="Tahoma" w:hAnsi="Tahoma" w:cs="Tahoma"/>
                <w:b/>
                <w:sz w:val="16"/>
                <w:szCs w:val="16"/>
              </w:rPr>
            </w:pPr>
            <w:r w:rsidRPr="00E86FD2">
              <w:rPr>
                <w:rFonts w:ascii="Tahoma" w:hAnsi="Tahoma" w:cs="Tahoma"/>
                <w:b/>
                <w:noProof/>
                <w:sz w:val="16"/>
                <w:szCs w:val="16"/>
              </w:rPr>
              <w:t>2020</w:t>
            </w:r>
          </w:p>
          <w:p w:rsidR="00A52561" w:rsidRPr="00E86FD2" w:rsidRDefault="00A52561" w:rsidP="00083A3E">
            <w:pPr>
              <w:keepNext/>
              <w:keepLines/>
              <w:jc w:val="center"/>
              <w:rPr>
                <w:rFonts w:ascii="Tahoma" w:hAnsi="Tahoma" w:cs="Tahoma"/>
                <w:b/>
                <w:sz w:val="16"/>
                <w:szCs w:val="16"/>
              </w:rPr>
            </w:pPr>
            <w:r w:rsidRPr="00E86FD2">
              <w:rPr>
                <w:rFonts w:ascii="Tahoma" w:hAnsi="Tahoma" w:cs="Tahoma"/>
                <w:b/>
                <w:sz w:val="16"/>
                <w:szCs w:val="16"/>
              </w:rPr>
              <w:t>Planlanan</w:t>
            </w:r>
          </w:p>
        </w:tc>
        <w:tc>
          <w:tcPr>
            <w:tcW w:w="1077" w:type="dxa"/>
            <w:shd w:val="clear" w:color="auto" w:fill="B8CCE4" w:themeFill="accent1" w:themeFillTint="66"/>
            <w:vAlign w:val="center"/>
          </w:tcPr>
          <w:p w:rsidR="00A52561" w:rsidRPr="00E86FD2" w:rsidRDefault="00A52561" w:rsidP="00083A3E">
            <w:pPr>
              <w:keepNext/>
              <w:keepLines/>
              <w:jc w:val="center"/>
              <w:rPr>
                <w:rFonts w:ascii="Tahoma" w:hAnsi="Tahoma" w:cs="Tahoma"/>
                <w:b/>
                <w:sz w:val="16"/>
                <w:szCs w:val="16"/>
              </w:rPr>
            </w:pPr>
            <w:r w:rsidRPr="00E86FD2">
              <w:rPr>
                <w:rFonts w:ascii="Tahoma" w:hAnsi="Tahoma" w:cs="Tahoma"/>
                <w:b/>
                <w:noProof/>
                <w:sz w:val="16"/>
                <w:szCs w:val="16"/>
              </w:rPr>
              <w:t>2020</w:t>
            </w:r>
            <w:r w:rsidRPr="00E86FD2">
              <w:rPr>
                <w:rFonts w:ascii="Tahoma" w:hAnsi="Tahoma" w:cs="Tahoma"/>
                <w:b/>
                <w:sz w:val="16"/>
                <w:szCs w:val="16"/>
              </w:rPr>
              <w:t xml:space="preserve"> YS</w:t>
            </w:r>
          </w:p>
          <w:p w:rsidR="00A52561" w:rsidRPr="00E86FD2" w:rsidRDefault="00A52561" w:rsidP="00083A3E">
            <w:pPr>
              <w:keepNext/>
              <w:keepLines/>
              <w:jc w:val="center"/>
              <w:rPr>
                <w:rFonts w:ascii="Tahoma" w:hAnsi="Tahoma" w:cs="Tahoma"/>
                <w:b/>
                <w:sz w:val="16"/>
                <w:szCs w:val="16"/>
              </w:rPr>
            </w:pPr>
            <w:r w:rsidRPr="00E86FD2">
              <w:rPr>
                <w:rFonts w:ascii="Tahoma" w:hAnsi="Tahoma" w:cs="Tahoma"/>
                <w:b/>
                <w:sz w:val="16"/>
                <w:szCs w:val="16"/>
              </w:rPr>
              <w:t>Gerç. Tahmini</w:t>
            </w:r>
          </w:p>
        </w:tc>
        <w:tc>
          <w:tcPr>
            <w:tcW w:w="1077" w:type="dxa"/>
            <w:shd w:val="clear" w:color="auto" w:fill="B8CCE4" w:themeFill="accent1" w:themeFillTint="66"/>
            <w:vAlign w:val="center"/>
          </w:tcPr>
          <w:p w:rsidR="00A52561" w:rsidRPr="00E86FD2" w:rsidRDefault="00A52561" w:rsidP="00083A3E">
            <w:pPr>
              <w:keepNext/>
              <w:keepLines/>
              <w:jc w:val="center"/>
              <w:rPr>
                <w:rFonts w:ascii="Tahoma" w:hAnsi="Tahoma" w:cs="Tahoma"/>
                <w:b/>
                <w:sz w:val="16"/>
                <w:szCs w:val="16"/>
              </w:rPr>
            </w:pPr>
            <w:r w:rsidRPr="00E86FD2">
              <w:rPr>
                <w:rFonts w:ascii="Tahoma" w:hAnsi="Tahoma" w:cs="Tahoma"/>
                <w:b/>
                <w:noProof/>
                <w:sz w:val="16"/>
                <w:szCs w:val="16"/>
              </w:rPr>
              <w:t>2021</w:t>
            </w:r>
          </w:p>
          <w:p w:rsidR="00A52561" w:rsidRPr="00E86FD2" w:rsidRDefault="00A52561" w:rsidP="00083A3E">
            <w:pPr>
              <w:keepNext/>
              <w:keepLines/>
              <w:jc w:val="center"/>
              <w:rPr>
                <w:rFonts w:ascii="Tahoma" w:hAnsi="Tahoma" w:cs="Tahoma"/>
                <w:b/>
                <w:sz w:val="16"/>
                <w:szCs w:val="16"/>
              </w:rPr>
            </w:pPr>
            <w:r w:rsidRPr="00E86FD2">
              <w:rPr>
                <w:rFonts w:ascii="Tahoma" w:hAnsi="Tahoma" w:cs="Tahoma"/>
                <w:b/>
                <w:sz w:val="16"/>
                <w:szCs w:val="16"/>
              </w:rPr>
              <w:t>Hedef</w:t>
            </w:r>
          </w:p>
        </w:tc>
        <w:tc>
          <w:tcPr>
            <w:tcW w:w="1077" w:type="dxa"/>
            <w:shd w:val="clear" w:color="auto" w:fill="B8CCE4" w:themeFill="accent1" w:themeFillTint="66"/>
            <w:vAlign w:val="center"/>
          </w:tcPr>
          <w:p w:rsidR="00A52561" w:rsidRPr="00E86FD2" w:rsidRDefault="00A52561" w:rsidP="00083A3E">
            <w:pPr>
              <w:keepNext/>
              <w:keepLines/>
              <w:jc w:val="center"/>
              <w:rPr>
                <w:rFonts w:ascii="Tahoma" w:hAnsi="Tahoma" w:cs="Tahoma"/>
                <w:b/>
                <w:sz w:val="16"/>
                <w:szCs w:val="16"/>
              </w:rPr>
            </w:pPr>
            <w:r w:rsidRPr="00E86FD2">
              <w:rPr>
                <w:rFonts w:ascii="Tahoma" w:hAnsi="Tahoma" w:cs="Tahoma"/>
                <w:b/>
                <w:noProof/>
                <w:sz w:val="16"/>
                <w:szCs w:val="16"/>
              </w:rPr>
              <w:t>2022</w:t>
            </w:r>
          </w:p>
          <w:p w:rsidR="00A52561" w:rsidRPr="00E86FD2" w:rsidRDefault="00A52561" w:rsidP="00083A3E">
            <w:pPr>
              <w:keepNext/>
              <w:keepLines/>
              <w:jc w:val="center"/>
              <w:rPr>
                <w:rFonts w:ascii="Tahoma" w:hAnsi="Tahoma" w:cs="Tahoma"/>
                <w:b/>
                <w:sz w:val="16"/>
                <w:szCs w:val="16"/>
              </w:rPr>
            </w:pPr>
            <w:r w:rsidRPr="00E86FD2">
              <w:rPr>
                <w:rFonts w:ascii="Tahoma" w:hAnsi="Tahoma" w:cs="Tahoma"/>
                <w:b/>
                <w:sz w:val="16"/>
                <w:szCs w:val="16"/>
              </w:rPr>
              <w:t>Tahmin</w:t>
            </w:r>
          </w:p>
        </w:tc>
        <w:tc>
          <w:tcPr>
            <w:tcW w:w="1077" w:type="dxa"/>
            <w:shd w:val="clear" w:color="auto" w:fill="B8CCE4" w:themeFill="accent1" w:themeFillTint="66"/>
            <w:vAlign w:val="center"/>
          </w:tcPr>
          <w:p w:rsidR="00A52561" w:rsidRPr="00E86FD2" w:rsidRDefault="00A52561" w:rsidP="00083A3E">
            <w:pPr>
              <w:keepNext/>
              <w:keepLines/>
              <w:jc w:val="center"/>
              <w:rPr>
                <w:rFonts w:ascii="Tahoma" w:hAnsi="Tahoma" w:cs="Tahoma"/>
                <w:b/>
                <w:sz w:val="16"/>
                <w:szCs w:val="16"/>
              </w:rPr>
            </w:pPr>
            <w:r w:rsidRPr="00E86FD2">
              <w:rPr>
                <w:rFonts w:ascii="Tahoma" w:hAnsi="Tahoma" w:cs="Tahoma"/>
                <w:b/>
                <w:noProof/>
                <w:sz w:val="16"/>
                <w:szCs w:val="16"/>
              </w:rPr>
              <w:t>2023</w:t>
            </w:r>
          </w:p>
          <w:p w:rsidR="00A52561" w:rsidRPr="00E86FD2" w:rsidRDefault="00A52561" w:rsidP="00083A3E">
            <w:pPr>
              <w:keepNext/>
              <w:keepLines/>
              <w:jc w:val="center"/>
              <w:rPr>
                <w:rFonts w:ascii="Tahoma" w:hAnsi="Tahoma" w:cs="Tahoma"/>
                <w:b/>
                <w:sz w:val="16"/>
                <w:szCs w:val="16"/>
              </w:rPr>
            </w:pPr>
            <w:r w:rsidRPr="00E86FD2">
              <w:rPr>
                <w:rFonts w:ascii="Tahoma" w:hAnsi="Tahoma" w:cs="Tahoma"/>
                <w:b/>
                <w:sz w:val="16"/>
                <w:szCs w:val="16"/>
              </w:rPr>
              <w:t>Tahmin</w:t>
            </w:r>
          </w:p>
        </w:tc>
      </w:tr>
      <w:tr w:rsidR="00A52561" w:rsidRPr="00E86FD2" w:rsidTr="00083A3E">
        <w:trPr>
          <w:trHeight w:val="227"/>
        </w:trPr>
        <w:tc>
          <w:tcPr>
            <w:tcW w:w="2797" w:type="dxa"/>
            <w:vAlign w:val="center"/>
          </w:tcPr>
          <w:p w:rsidR="00A52561" w:rsidRPr="00E86FD2" w:rsidRDefault="00A52561" w:rsidP="00083A3E">
            <w:pPr>
              <w:keepNext/>
              <w:keepLines/>
              <w:rPr>
                <w:rFonts w:ascii="Tahoma" w:hAnsi="Tahoma" w:cs="Tahoma"/>
                <w:sz w:val="16"/>
                <w:szCs w:val="14"/>
              </w:rPr>
            </w:pPr>
            <w:r w:rsidRPr="00E86FD2">
              <w:rPr>
                <w:rFonts w:ascii="Tahoma" w:hAnsi="Tahoma" w:cs="Tahoma"/>
                <w:noProof/>
                <w:sz w:val="16"/>
                <w:szCs w:val="14"/>
              </w:rPr>
              <w:t>6</w:t>
            </w:r>
            <w:r w:rsidRPr="00E86FD2">
              <w:rPr>
                <w:rFonts w:ascii="Tahoma" w:hAnsi="Tahoma" w:cs="Tahoma"/>
                <w:sz w:val="16"/>
                <w:szCs w:val="14"/>
              </w:rPr>
              <w:t xml:space="preserve">- </w:t>
            </w:r>
            <w:r w:rsidRPr="00E86FD2">
              <w:rPr>
                <w:rFonts w:ascii="Tahoma" w:hAnsi="Tahoma" w:cs="Tahoma"/>
                <w:noProof/>
                <w:sz w:val="16"/>
                <w:szCs w:val="14"/>
              </w:rPr>
              <w:t>Özel eğitimde</w:t>
            </w:r>
            <w:r w:rsidRPr="00E86FD2">
              <w:rPr>
                <w:rFonts w:ascii="Tahoma" w:hAnsi="Tahoma" w:cs="Tahoma"/>
                <w:sz w:val="16"/>
                <w:szCs w:val="14"/>
              </w:rPr>
              <w:t xml:space="preserve"> tanı konulan ve yönlendirilen öğrencilerden eğitimlerini tamamlayanların oranı</w:t>
            </w:r>
          </w:p>
        </w:tc>
        <w:tc>
          <w:tcPr>
            <w:tcW w:w="938" w:type="dxa"/>
            <w:vAlign w:val="center"/>
          </w:tcPr>
          <w:p w:rsidR="00A52561" w:rsidRPr="00E86FD2" w:rsidRDefault="00A52561" w:rsidP="00083A3E">
            <w:pPr>
              <w:keepNext/>
              <w:keepLines/>
              <w:jc w:val="center"/>
              <w:rPr>
                <w:rFonts w:ascii="Tahoma" w:hAnsi="Tahoma" w:cs="Tahoma"/>
                <w:sz w:val="16"/>
                <w:szCs w:val="14"/>
              </w:rPr>
            </w:pPr>
            <w:r w:rsidRPr="00E86FD2">
              <w:rPr>
                <w:rFonts w:ascii="Tahoma" w:hAnsi="Tahoma" w:cs="Tahoma"/>
                <w:noProof/>
                <w:sz w:val="16"/>
                <w:szCs w:val="14"/>
              </w:rPr>
              <w:t>Oran</w:t>
            </w:r>
          </w:p>
        </w:tc>
        <w:tc>
          <w:tcPr>
            <w:tcW w:w="1077" w:type="dxa"/>
            <w:vAlign w:val="center"/>
          </w:tcPr>
          <w:p w:rsidR="00A52561" w:rsidRPr="00E86FD2" w:rsidRDefault="00A52561" w:rsidP="00083A3E">
            <w:pPr>
              <w:keepNext/>
              <w:keepLines/>
              <w:jc w:val="right"/>
              <w:rPr>
                <w:rFonts w:ascii="Tahoma" w:hAnsi="Tahoma" w:cs="Tahoma"/>
                <w:sz w:val="16"/>
                <w:szCs w:val="14"/>
              </w:rPr>
            </w:pPr>
            <w:r w:rsidRPr="00E86FD2">
              <w:rPr>
                <w:rFonts w:ascii="Tahoma" w:hAnsi="Tahoma" w:cs="Tahoma"/>
                <w:noProof/>
                <w:sz w:val="16"/>
                <w:szCs w:val="14"/>
              </w:rPr>
              <w:t>75</w:t>
            </w:r>
          </w:p>
        </w:tc>
        <w:tc>
          <w:tcPr>
            <w:tcW w:w="1077" w:type="dxa"/>
            <w:vAlign w:val="center"/>
          </w:tcPr>
          <w:p w:rsidR="00A52561" w:rsidRPr="00E86FD2" w:rsidRDefault="00A52561" w:rsidP="00083A3E">
            <w:pPr>
              <w:keepNext/>
              <w:keepLines/>
              <w:jc w:val="right"/>
              <w:rPr>
                <w:rFonts w:ascii="Tahoma" w:hAnsi="Tahoma" w:cs="Tahoma"/>
                <w:sz w:val="16"/>
                <w:szCs w:val="14"/>
              </w:rPr>
            </w:pPr>
            <w:r w:rsidRPr="00E86FD2">
              <w:rPr>
                <w:rFonts w:ascii="Tahoma" w:hAnsi="Tahoma" w:cs="Tahoma"/>
                <w:noProof/>
                <w:sz w:val="16"/>
                <w:szCs w:val="14"/>
              </w:rPr>
              <w:t>82</w:t>
            </w:r>
          </w:p>
        </w:tc>
        <w:tc>
          <w:tcPr>
            <w:tcW w:w="1077" w:type="dxa"/>
            <w:vAlign w:val="center"/>
          </w:tcPr>
          <w:p w:rsidR="00A52561" w:rsidRPr="00E86FD2" w:rsidRDefault="00A52561" w:rsidP="00083A3E">
            <w:pPr>
              <w:keepNext/>
              <w:keepLines/>
              <w:jc w:val="right"/>
              <w:rPr>
                <w:rFonts w:ascii="Tahoma" w:hAnsi="Tahoma" w:cs="Tahoma"/>
                <w:sz w:val="16"/>
                <w:szCs w:val="14"/>
              </w:rPr>
            </w:pPr>
            <w:r w:rsidRPr="00E86FD2">
              <w:rPr>
                <w:rFonts w:ascii="Tahoma" w:hAnsi="Tahoma" w:cs="Tahoma"/>
                <w:noProof/>
                <w:sz w:val="16"/>
                <w:szCs w:val="14"/>
              </w:rPr>
              <w:t>75</w:t>
            </w:r>
          </w:p>
        </w:tc>
        <w:tc>
          <w:tcPr>
            <w:tcW w:w="1077" w:type="dxa"/>
            <w:vAlign w:val="center"/>
          </w:tcPr>
          <w:p w:rsidR="00A52561" w:rsidRPr="00E86FD2" w:rsidRDefault="00A52561" w:rsidP="00083A3E">
            <w:pPr>
              <w:keepNext/>
              <w:keepLines/>
              <w:jc w:val="right"/>
              <w:rPr>
                <w:rFonts w:ascii="Tahoma" w:hAnsi="Tahoma" w:cs="Tahoma"/>
                <w:sz w:val="16"/>
                <w:szCs w:val="14"/>
              </w:rPr>
            </w:pPr>
            <w:r w:rsidRPr="00E86FD2">
              <w:rPr>
                <w:rFonts w:ascii="Tahoma" w:hAnsi="Tahoma" w:cs="Tahoma"/>
                <w:noProof/>
                <w:sz w:val="16"/>
                <w:szCs w:val="14"/>
              </w:rPr>
              <w:t>75</w:t>
            </w:r>
          </w:p>
        </w:tc>
        <w:tc>
          <w:tcPr>
            <w:tcW w:w="1077" w:type="dxa"/>
            <w:vAlign w:val="center"/>
          </w:tcPr>
          <w:p w:rsidR="00A52561" w:rsidRPr="00E86FD2" w:rsidRDefault="00A52561" w:rsidP="00083A3E">
            <w:pPr>
              <w:keepNext/>
              <w:keepLines/>
              <w:jc w:val="right"/>
              <w:rPr>
                <w:rFonts w:ascii="Tahoma" w:hAnsi="Tahoma" w:cs="Tahoma"/>
                <w:sz w:val="16"/>
                <w:szCs w:val="14"/>
              </w:rPr>
            </w:pPr>
            <w:r w:rsidRPr="00E86FD2">
              <w:rPr>
                <w:rFonts w:ascii="Tahoma" w:hAnsi="Tahoma" w:cs="Tahoma"/>
                <w:noProof/>
                <w:sz w:val="16"/>
                <w:szCs w:val="14"/>
              </w:rPr>
              <w:t>75</w:t>
            </w:r>
          </w:p>
        </w:tc>
        <w:tc>
          <w:tcPr>
            <w:tcW w:w="1077" w:type="dxa"/>
            <w:vAlign w:val="center"/>
          </w:tcPr>
          <w:p w:rsidR="00A52561" w:rsidRPr="00E86FD2" w:rsidRDefault="00A52561" w:rsidP="00083A3E">
            <w:pPr>
              <w:keepNext/>
              <w:keepLines/>
              <w:jc w:val="right"/>
              <w:rPr>
                <w:rFonts w:ascii="Tahoma" w:hAnsi="Tahoma" w:cs="Tahoma"/>
                <w:sz w:val="16"/>
                <w:szCs w:val="14"/>
              </w:rPr>
            </w:pPr>
            <w:r w:rsidRPr="00E86FD2">
              <w:rPr>
                <w:rFonts w:ascii="Tahoma" w:hAnsi="Tahoma" w:cs="Tahoma"/>
                <w:noProof/>
                <w:sz w:val="16"/>
                <w:szCs w:val="14"/>
              </w:rPr>
              <w:t>76</w:t>
            </w:r>
          </w:p>
        </w:tc>
      </w:tr>
    </w:tbl>
    <w:p w:rsidR="00A52561" w:rsidRPr="00E86FD2" w:rsidRDefault="00A52561" w:rsidP="00A52561">
      <w:pPr>
        <w:keepNext/>
        <w:keepLines/>
        <w:tabs>
          <w:tab w:val="left" w:pos="2694"/>
        </w:tabs>
        <w:ind w:left="2694" w:hanging="2410"/>
        <w:rPr>
          <w:rFonts w:ascii="Tahoma" w:hAnsi="Tahoma" w:cs="Tahoma"/>
          <w:sz w:val="16"/>
          <w:szCs w:val="14"/>
        </w:rPr>
      </w:pPr>
      <w:r w:rsidRPr="00E86FD2">
        <w:rPr>
          <w:rFonts w:ascii="Tahoma" w:hAnsi="Tahoma" w:cs="Tahoma"/>
          <w:b/>
          <w:sz w:val="16"/>
          <w:szCs w:val="14"/>
        </w:rPr>
        <w:t>Göstergeye İlişkin Açıklama:</w:t>
      </w:r>
      <w:r w:rsidRPr="00E86FD2">
        <w:rPr>
          <w:rFonts w:ascii="Tahoma" w:hAnsi="Tahoma" w:cs="Tahoma"/>
          <w:b/>
          <w:sz w:val="16"/>
          <w:szCs w:val="14"/>
        </w:rPr>
        <w:tab/>
      </w:r>
      <w:r w:rsidRPr="00E86FD2">
        <w:rPr>
          <w:rFonts w:ascii="Tahoma" w:hAnsi="Tahoma" w:cs="Tahoma"/>
          <w:noProof/>
          <w:sz w:val="16"/>
          <w:szCs w:val="14"/>
        </w:rPr>
        <w:t>Özel eğitim</w:t>
      </w:r>
      <w:r w:rsidRPr="00E86FD2">
        <w:rPr>
          <w:rFonts w:ascii="Tahoma" w:hAnsi="Tahoma" w:cs="Tahoma"/>
          <w:sz w:val="16"/>
          <w:szCs w:val="14"/>
        </w:rPr>
        <w:t xml:space="preserve"> ihtiyacı olan öğrenciler yıl boyu tarama ve tanılamaya tabi tutulur. Öğrencilerin takibi ve yönlendirmeleri düzenli olarak oluşturulan gelişim raporlarıyla takip edilir. Bu raporlar İl Milli Eğitim Müdürlükleri aracılığıyla Özel Eğitim ve Rehberlik Hizmetleri Genel Müdürlüğüne iletilir.</w:t>
      </w:r>
    </w:p>
    <w:p w:rsidR="00A52561" w:rsidRPr="00E86FD2" w:rsidRDefault="00A52561" w:rsidP="00A52561">
      <w:pPr>
        <w:keepNext/>
        <w:keepLines/>
        <w:tabs>
          <w:tab w:val="left" w:pos="2694"/>
        </w:tabs>
        <w:ind w:left="2694" w:hanging="2410"/>
        <w:rPr>
          <w:rFonts w:ascii="Tahoma" w:hAnsi="Tahoma" w:cs="Tahoma"/>
          <w:sz w:val="16"/>
          <w:szCs w:val="14"/>
        </w:rPr>
      </w:pPr>
      <w:r w:rsidRPr="00E86FD2">
        <w:rPr>
          <w:rFonts w:ascii="Tahoma" w:hAnsi="Tahoma" w:cs="Tahoma"/>
          <w:b/>
          <w:sz w:val="16"/>
          <w:szCs w:val="14"/>
        </w:rPr>
        <w:t>Hesaplama Yöntemi:</w:t>
      </w:r>
      <w:r w:rsidRPr="00E86FD2">
        <w:rPr>
          <w:rFonts w:ascii="Tahoma" w:hAnsi="Tahoma" w:cs="Tahoma"/>
          <w:b/>
          <w:sz w:val="16"/>
          <w:szCs w:val="14"/>
        </w:rPr>
        <w:tab/>
      </w:r>
      <w:r w:rsidRPr="00E86FD2">
        <w:rPr>
          <w:rFonts w:ascii="Tahoma" w:hAnsi="Tahoma" w:cs="Tahoma"/>
          <w:noProof/>
          <w:sz w:val="16"/>
          <w:szCs w:val="14"/>
        </w:rPr>
        <w:t>Özel Eğitim</w:t>
      </w:r>
      <w:r w:rsidRPr="00E86FD2">
        <w:rPr>
          <w:rFonts w:ascii="Tahoma" w:hAnsi="Tahoma" w:cs="Tahoma"/>
          <w:sz w:val="16"/>
          <w:szCs w:val="14"/>
        </w:rPr>
        <w:t xml:space="preserve"> okul/kurumları öğrencilerin akademik, sosyal ve gelişimsel başarılarının takibini yapmaktadır. Bu kapsamda oluşturulan raporlar sonucu gösterge gerçekleşmeleri hesaplanmaktadır.</w:t>
      </w:r>
    </w:p>
    <w:p w:rsidR="00A52561" w:rsidRPr="00E86FD2" w:rsidRDefault="00A52561" w:rsidP="00A52561">
      <w:pPr>
        <w:keepNext/>
        <w:keepLines/>
        <w:tabs>
          <w:tab w:val="left" w:pos="2694"/>
        </w:tabs>
        <w:ind w:left="2694" w:hanging="2410"/>
        <w:rPr>
          <w:rFonts w:ascii="Tahoma" w:hAnsi="Tahoma" w:cs="Tahoma"/>
          <w:sz w:val="16"/>
          <w:szCs w:val="14"/>
        </w:rPr>
      </w:pPr>
      <w:r w:rsidRPr="00E86FD2">
        <w:rPr>
          <w:rFonts w:ascii="Tahoma" w:hAnsi="Tahoma" w:cs="Tahoma"/>
          <w:b/>
          <w:sz w:val="16"/>
          <w:szCs w:val="14"/>
        </w:rPr>
        <w:t>Verinin Kaynağı:</w:t>
      </w:r>
      <w:r w:rsidRPr="00E86FD2">
        <w:rPr>
          <w:rFonts w:ascii="Tahoma" w:hAnsi="Tahoma" w:cs="Tahoma"/>
          <w:b/>
          <w:sz w:val="16"/>
          <w:szCs w:val="14"/>
        </w:rPr>
        <w:tab/>
      </w:r>
      <w:r w:rsidRPr="00E86FD2">
        <w:rPr>
          <w:rFonts w:ascii="Tahoma" w:hAnsi="Tahoma" w:cs="Tahoma"/>
          <w:noProof/>
          <w:sz w:val="16"/>
          <w:szCs w:val="14"/>
        </w:rPr>
        <w:t>İl Milli</w:t>
      </w:r>
      <w:r w:rsidRPr="00E86FD2">
        <w:rPr>
          <w:rFonts w:ascii="Tahoma" w:hAnsi="Tahoma" w:cs="Tahoma"/>
          <w:sz w:val="16"/>
          <w:szCs w:val="14"/>
        </w:rPr>
        <w:t xml:space="preserve"> Eğitim Müdürlüklerinden alınan özel eğitim okul/kurum raporları</w:t>
      </w:r>
    </w:p>
    <w:p w:rsidR="00A52561" w:rsidRPr="00E86FD2" w:rsidRDefault="00A52561" w:rsidP="00A52561">
      <w:pPr>
        <w:tabs>
          <w:tab w:val="left" w:pos="2694"/>
        </w:tabs>
        <w:spacing w:after="240"/>
        <w:ind w:left="2694" w:hanging="2410"/>
        <w:rPr>
          <w:rFonts w:ascii="Tahoma" w:hAnsi="Tahoma" w:cs="Tahoma"/>
          <w:sz w:val="16"/>
          <w:szCs w:val="14"/>
        </w:rPr>
      </w:pPr>
      <w:r w:rsidRPr="00E86FD2">
        <w:rPr>
          <w:rFonts w:ascii="Tahoma" w:hAnsi="Tahoma" w:cs="Tahoma"/>
          <w:b/>
          <w:sz w:val="16"/>
          <w:szCs w:val="14"/>
        </w:rPr>
        <w:t>Sorumlu İdare:</w:t>
      </w:r>
      <w:r w:rsidRPr="00E86FD2">
        <w:rPr>
          <w:rFonts w:ascii="Tahoma" w:hAnsi="Tahoma" w:cs="Tahoma"/>
          <w:b/>
          <w:sz w:val="16"/>
          <w:szCs w:val="14"/>
        </w:rPr>
        <w:tab/>
      </w:r>
      <w:r w:rsidRPr="00E86FD2">
        <w:rPr>
          <w:rFonts w:ascii="Tahoma" w:hAnsi="Tahoma" w:cs="Tahoma"/>
          <w:noProof/>
          <w:sz w:val="16"/>
          <w:szCs w:val="14"/>
        </w:rPr>
        <w:t>MİLLİ EĞİTİM</w:t>
      </w:r>
      <w:r w:rsidRPr="00E86FD2">
        <w:rPr>
          <w:rFonts w:ascii="Tahoma" w:hAnsi="Tahoma" w:cs="Tahoma"/>
          <w:sz w:val="16"/>
          <w:szCs w:val="14"/>
        </w:rPr>
        <w:t xml:space="preserve"> BAKANLIĞI</w:t>
      </w:r>
    </w:p>
    <w:tbl>
      <w:tblPr>
        <w:tblStyle w:val="TabloKlavuzu"/>
        <w:tblW w:w="10197" w:type="dxa"/>
        <w:tblBorders>
          <w:insideV w:val="dotted" w:sz="4" w:space="0" w:color="auto"/>
        </w:tblBorders>
        <w:tblLayout w:type="fixed"/>
        <w:tblCellMar>
          <w:left w:w="57" w:type="dxa"/>
          <w:right w:w="57" w:type="dxa"/>
        </w:tblCellMar>
        <w:tblLook w:val="04A0" w:firstRow="1" w:lastRow="0" w:firstColumn="1" w:lastColumn="0" w:noHBand="0" w:noVBand="1"/>
      </w:tblPr>
      <w:tblGrid>
        <w:gridCol w:w="2797"/>
        <w:gridCol w:w="938"/>
        <w:gridCol w:w="1077"/>
        <w:gridCol w:w="1077"/>
        <w:gridCol w:w="1077"/>
        <w:gridCol w:w="1077"/>
        <w:gridCol w:w="1077"/>
        <w:gridCol w:w="1077"/>
      </w:tblGrid>
      <w:tr w:rsidR="00A52561" w:rsidRPr="00E86FD2" w:rsidTr="00083A3E">
        <w:tc>
          <w:tcPr>
            <w:tcW w:w="2797" w:type="dxa"/>
            <w:shd w:val="clear" w:color="auto" w:fill="B8CCE4" w:themeFill="accent1" w:themeFillTint="66"/>
            <w:vAlign w:val="center"/>
          </w:tcPr>
          <w:p w:rsidR="00A52561" w:rsidRPr="00E86FD2" w:rsidRDefault="00A52561" w:rsidP="00083A3E">
            <w:pPr>
              <w:keepNext/>
              <w:keepLines/>
              <w:jc w:val="center"/>
              <w:rPr>
                <w:rFonts w:ascii="Tahoma" w:hAnsi="Tahoma" w:cs="Tahoma"/>
                <w:b/>
                <w:sz w:val="16"/>
                <w:szCs w:val="16"/>
              </w:rPr>
            </w:pPr>
            <w:r w:rsidRPr="00E86FD2">
              <w:rPr>
                <w:rFonts w:ascii="Tahoma" w:hAnsi="Tahoma" w:cs="Tahoma"/>
                <w:b/>
                <w:sz w:val="16"/>
                <w:szCs w:val="16"/>
              </w:rPr>
              <w:t>Performans Göstergesi</w:t>
            </w:r>
          </w:p>
        </w:tc>
        <w:tc>
          <w:tcPr>
            <w:tcW w:w="938" w:type="dxa"/>
            <w:shd w:val="clear" w:color="auto" w:fill="B8CCE4" w:themeFill="accent1" w:themeFillTint="66"/>
            <w:vAlign w:val="center"/>
          </w:tcPr>
          <w:p w:rsidR="00A52561" w:rsidRPr="00E86FD2" w:rsidRDefault="00A52561" w:rsidP="00083A3E">
            <w:pPr>
              <w:keepNext/>
              <w:keepLines/>
              <w:jc w:val="center"/>
              <w:rPr>
                <w:rFonts w:ascii="Tahoma" w:hAnsi="Tahoma" w:cs="Tahoma"/>
                <w:b/>
                <w:sz w:val="16"/>
                <w:szCs w:val="16"/>
              </w:rPr>
            </w:pPr>
            <w:r w:rsidRPr="00E86FD2">
              <w:rPr>
                <w:rFonts w:ascii="Tahoma" w:hAnsi="Tahoma" w:cs="Tahoma"/>
                <w:b/>
                <w:sz w:val="16"/>
                <w:szCs w:val="16"/>
              </w:rPr>
              <w:t>Ölçü Birimi</w:t>
            </w:r>
          </w:p>
        </w:tc>
        <w:tc>
          <w:tcPr>
            <w:tcW w:w="1077" w:type="dxa"/>
            <w:shd w:val="clear" w:color="auto" w:fill="B8CCE4" w:themeFill="accent1" w:themeFillTint="66"/>
            <w:vAlign w:val="center"/>
          </w:tcPr>
          <w:p w:rsidR="00A52561" w:rsidRPr="00E86FD2" w:rsidRDefault="00A52561" w:rsidP="00083A3E">
            <w:pPr>
              <w:keepNext/>
              <w:keepLines/>
              <w:jc w:val="center"/>
              <w:rPr>
                <w:rFonts w:ascii="Tahoma" w:hAnsi="Tahoma" w:cs="Tahoma"/>
                <w:b/>
                <w:sz w:val="16"/>
                <w:szCs w:val="16"/>
              </w:rPr>
            </w:pPr>
            <w:r w:rsidRPr="00E86FD2">
              <w:rPr>
                <w:rFonts w:ascii="Tahoma" w:hAnsi="Tahoma" w:cs="Tahoma"/>
                <w:b/>
                <w:noProof/>
                <w:sz w:val="16"/>
                <w:szCs w:val="16"/>
              </w:rPr>
              <w:t>2019</w:t>
            </w:r>
          </w:p>
        </w:tc>
        <w:tc>
          <w:tcPr>
            <w:tcW w:w="1077" w:type="dxa"/>
            <w:shd w:val="clear" w:color="auto" w:fill="B8CCE4" w:themeFill="accent1" w:themeFillTint="66"/>
            <w:vAlign w:val="center"/>
          </w:tcPr>
          <w:p w:rsidR="00A52561" w:rsidRPr="00E86FD2" w:rsidRDefault="00A52561" w:rsidP="00083A3E">
            <w:pPr>
              <w:keepNext/>
              <w:keepLines/>
              <w:jc w:val="center"/>
              <w:rPr>
                <w:rFonts w:ascii="Tahoma" w:hAnsi="Tahoma" w:cs="Tahoma"/>
                <w:b/>
                <w:sz w:val="16"/>
                <w:szCs w:val="16"/>
              </w:rPr>
            </w:pPr>
            <w:r w:rsidRPr="00E86FD2">
              <w:rPr>
                <w:rFonts w:ascii="Tahoma" w:hAnsi="Tahoma" w:cs="Tahoma"/>
                <w:b/>
                <w:noProof/>
                <w:sz w:val="16"/>
                <w:szCs w:val="16"/>
              </w:rPr>
              <w:t>2020</w:t>
            </w:r>
          </w:p>
          <w:p w:rsidR="00A52561" w:rsidRPr="00E86FD2" w:rsidRDefault="00A52561" w:rsidP="00083A3E">
            <w:pPr>
              <w:keepNext/>
              <w:keepLines/>
              <w:jc w:val="center"/>
              <w:rPr>
                <w:rFonts w:ascii="Tahoma" w:hAnsi="Tahoma" w:cs="Tahoma"/>
                <w:b/>
                <w:sz w:val="16"/>
                <w:szCs w:val="16"/>
              </w:rPr>
            </w:pPr>
            <w:r w:rsidRPr="00E86FD2">
              <w:rPr>
                <w:rFonts w:ascii="Tahoma" w:hAnsi="Tahoma" w:cs="Tahoma"/>
                <w:b/>
                <w:sz w:val="16"/>
                <w:szCs w:val="16"/>
              </w:rPr>
              <w:t>Planlanan</w:t>
            </w:r>
          </w:p>
        </w:tc>
        <w:tc>
          <w:tcPr>
            <w:tcW w:w="1077" w:type="dxa"/>
            <w:shd w:val="clear" w:color="auto" w:fill="B8CCE4" w:themeFill="accent1" w:themeFillTint="66"/>
            <w:vAlign w:val="center"/>
          </w:tcPr>
          <w:p w:rsidR="00A52561" w:rsidRPr="00E86FD2" w:rsidRDefault="00A52561" w:rsidP="00083A3E">
            <w:pPr>
              <w:keepNext/>
              <w:keepLines/>
              <w:jc w:val="center"/>
              <w:rPr>
                <w:rFonts w:ascii="Tahoma" w:hAnsi="Tahoma" w:cs="Tahoma"/>
                <w:b/>
                <w:sz w:val="16"/>
                <w:szCs w:val="16"/>
              </w:rPr>
            </w:pPr>
            <w:r w:rsidRPr="00E86FD2">
              <w:rPr>
                <w:rFonts w:ascii="Tahoma" w:hAnsi="Tahoma" w:cs="Tahoma"/>
                <w:b/>
                <w:noProof/>
                <w:sz w:val="16"/>
                <w:szCs w:val="16"/>
              </w:rPr>
              <w:t>2020</w:t>
            </w:r>
            <w:r w:rsidRPr="00E86FD2">
              <w:rPr>
                <w:rFonts w:ascii="Tahoma" w:hAnsi="Tahoma" w:cs="Tahoma"/>
                <w:b/>
                <w:sz w:val="16"/>
                <w:szCs w:val="16"/>
              </w:rPr>
              <w:t xml:space="preserve"> YS</w:t>
            </w:r>
          </w:p>
          <w:p w:rsidR="00A52561" w:rsidRPr="00E86FD2" w:rsidRDefault="00A52561" w:rsidP="00083A3E">
            <w:pPr>
              <w:keepNext/>
              <w:keepLines/>
              <w:jc w:val="center"/>
              <w:rPr>
                <w:rFonts w:ascii="Tahoma" w:hAnsi="Tahoma" w:cs="Tahoma"/>
                <w:b/>
                <w:sz w:val="16"/>
                <w:szCs w:val="16"/>
              </w:rPr>
            </w:pPr>
            <w:r w:rsidRPr="00E86FD2">
              <w:rPr>
                <w:rFonts w:ascii="Tahoma" w:hAnsi="Tahoma" w:cs="Tahoma"/>
                <w:b/>
                <w:sz w:val="16"/>
                <w:szCs w:val="16"/>
              </w:rPr>
              <w:t>Gerç. Tahmini</w:t>
            </w:r>
          </w:p>
        </w:tc>
        <w:tc>
          <w:tcPr>
            <w:tcW w:w="1077" w:type="dxa"/>
            <w:shd w:val="clear" w:color="auto" w:fill="B8CCE4" w:themeFill="accent1" w:themeFillTint="66"/>
            <w:vAlign w:val="center"/>
          </w:tcPr>
          <w:p w:rsidR="00A52561" w:rsidRPr="00E86FD2" w:rsidRDefault="00A52561" w:rsidP="00083A3E">
            <w:pPr>
              <w:keepNext/>
              <w:keepLines/>
              <w:jc w:val="center"/>
              <w:rPr>
                <w:rFonts w:ascii="Tahoma" w:hAnsi="Tahoma" w:cs="Tahoma"/>
                <w:b/>
                <w:sz w:val="16"/>
                <w:szCs w:val="16"/>
              </w:rPr>
            </w:pPr>
            <w:r w:rsidRPr="00E86FD2">
              <w:rPr>
                <w:rFonts w:ascii="Tahoma" w:hAnsi="Tahoma" w:cs="Tahoma"/>
                <w:b/>
                <w:noProof/>
                <w:sz w:val="16"/>
                <w:szCs w:val="16"/>
              </w:rPr>
              <w:t>2021</w:t>
            </w:r>
          </w:p>
          <w:p w:rsidR="00A52561" w:rsidRPr="00E86FD2" w:rsidRDefault="00A52561" w:rsidP="00083A3E">
            <w:pPr>
              <w:keepNext/>
              <w:keepLines/>
              <w:jc w:val="center"/>
              <w:rPr>
                <w:rFonts w:ascii="Tahoma" w:hAnsi="Tahoma" w:cs="Tahoma"/>
                <w:b/>
                <w:sz w:val="16"/>
                <w:szCs w:val="16"/>
              </w:rPr>
            </w:pPr>
            <w:r w:rsidRPr="00E86FD2">
              <w:rPr>
                <w:rFonts w:ascii="Tahoma" w:hAnsi="Tahoma" w:cs="Tahoma"/>
                <w:b/>
                <w:sz w:val="16"/>
                <w:szCs w:val="16"/>
              </w:rPr>
              <w:t>Hedef</w:t>
            </w:r>
          </w:p>
        </w:tc>
        <w:tc>
          <w:tcPr>
            <w:tcW w:w="1077" w:type="dxa"/>
            <w:shd w:val="clear" w:color="auto" w:fill="B8CCE4" w:themeFill="accent1" w:themeFillTint="66"/>
            <w:vAlign w:val="center"/>
          </w:tcPr>
          <w:p w:rsidR="00A52561" w:rsidRPr="00E86FD2" w:rsidRDefault="00A52561" w:rsidP="00083A3E">
            <w:pPr>
              <w:keepNext/>
              <w:keepLines/>
              <w:jc w:val="center"/>
              <w:rPr>
                <w:rFonts w:ascii="Tahoma" w:hAnsi="Tahoma" w:cs="Tahoma"/>
                <w:b/>
                <w:sz w:val="16"/>
                <w:szCs w:val="16"/>
              </w:rPr>
            </w:pPr>
            <w:r w:rsidRPr="00E86FD2">
              <w:rPr>
                <w:rFonts w:ascii="Tahoma" w:hAnsi="Tahoma" w:cs="Tahoma"/>
                <w:b/>
                <w:noProof/>
                <w:sz w:val="16"/>
                <w:szCs w:val="16"/>
              </w:rPr>
              <w:t>2022</w:t>
            </w:r>
          </w:p>
          <w:p w:rsidR="00A52561" w:rsidRPr="00E86FD2" w:rsidRDefault="00A52561" w:rsidP="00083A3E">
            <w:pPr>
              <w:keepNext/>
              <w:keepLines/>
              <w:jc w:val="center"/>
              <w:rPr>
                <w:rFonts w:ascii="Tahoma" w:hAnsi="Tahoma" w:cs="Tahoma"/>
                <w:b/>
                <w:sz w:val="16"/>
                <w:szCs w:val="16"/>
              </w:rPr>
            </w:pPr>
            <w:r w:rsidRPr="00E86FD2">
              <w:rPr>
                <w:rFonts w:ascii="Tahoma" w:hAnsi="Tahoma" w:cs="Tahoma"/>
                <w:b/>
                <w:sz w:val="16"/>
                <w:szCs w:val="16"/>
              </w:rPr>
              <w:t>Tahmin</w:t>
            </w:r>
          </w:p>
        </w:tc>
        <w:tc>
          <w:tcPr>
            <w:tcW w:w="1077" w:type="dxa"/>
            <w:shd w:val="clear" w:color="auto" w:fill="B8CCE4" w:themeFill="accent1" w:themeFillTint="66"/>
            <w:vAlign w:val="center"/>
          </w:tcPr>
          <w:p w:rsidR="00A52561" w:rsidRPr="00E86FD2" w:rsidRDefault="00A52561" w:rsidP="00083A3E">
            <w:pPr>
              <w:keepNext/>
              <w:keepLines/>
              <w:jc w:val="center"/>
              <w:rPr>
                <w:rFonts w:ascii="Tahoma" w:hAnsi="Tahoma" w:cs="Tahoma"/>
                <w:b/>
                <w:sz w:val="16"/>
                <w:szCs w:val="16"/>
              </w:rPr>
            </w:pPr>
            <w:r w:rsidRPr="00E86FD2">
              <w:rPr>
                <w:rFonts w:ascii="Tahoma" w:hAnsi="Tahoma" w:cs="Tahoma"/>
                <w:b/>
                <w:noProof/>
                <w:sz w:val="16"/>
                <w:szCs w:val="16"/>
              </w:rPr>
              <w:t>2023</w:t>
            </w:r>
          </w:p>
          <w:p w:rsidR="00A52561" w:rsidRPr="00E86FD2" w:rsidRDefault="00A52561" w:rsidP="00083A3E">
            <w:pPr>
              <w:keepNext/>
              <w:keepLines/>
              <w:jc w:val="center"/>
              <w:rPr>
                <w:rFonts w:ascii="Tahoma" w:hAnsi="Tahoma" w:cs="Tahoma"/>
                <w:b/>
                <w:sz w:val="16"/>
                <w:szCs w:val="16"/>
              </w:rPr>
            </w:pPr>
            <w:r w:rsidRPr="00E86FD2">
              <w:rPr>
                <w:rFonts w:ascii="Tahoma" w:hAnsi="Tahoma" w:cs="Tahoma"/>
                <w:b/>
                <w:sz w:val="16"/>
                <w:szCs w:val="16"/>
              </w:rPr>
              <w:t>Tahmin</w:t>
            </w:r>
          </w:p>
        </w:tc>
      </w:tr>
      <w:tr w:rsidR="00A52561" w:rsidRPr="00E86FD2" w:rsidTr="00083A3E">
        <w:trPr>
          <w:trHeight w:val="227"/>
        </w:trPr>
        <w:tc>
          <w:tcPr>
            <w:tcW w:w="2797" w:type="dxa"/>
            <w:vAlign w:val="center"/>
          </w:tcPr>
          <w:p w:rsidR="00A52561" w:rsidRPr="00E86FD2" w:rsidRDefault="00A52561" w:rsidP="00083A3E">
            <w:pPr>
              <w:keepNext/>
              <w:keepLines/>
              <w:rPr>
                <w:rFonts w:ascii="Tahoma" w:hAnsi="Tahoma" w:cs="Tahoma"/>
                <w:sz w:val="16"/>
                <w:szCs w:val="14"/>
              </w:rPr>
            </w:pPr>
            <w:r w:rsidRPr="00E86FD2">
              <w:rPr>
                <w:rFonts w:ascii="Tahoma" w:hAnsi="Tahoma" w:cs="Tahoma"/>
                <w:noProof/>
                <w:sz w:val="16"/>
                <w:szCs w:val="14"/>
              </w:rPr>
              <w:t>7</w:t>
            </w:r>
            <w:r w:rsidRPr="00E86FD2">
              <w:rPr>
                <w:rFonts w:ascii="Tahoma" w:hAnsi="Tahoma" w:cs="Tahoma"/>
                <w:sz w:val="16"/>
                <w:szCs w:val="14"/>
              </w:rPr>
              <w:t xml:space="preserve">- </w:t>
            </w:r>
            <w:r w:rsidRPr="00E86FD2">
              <w:rPr>
                <w:rFonts w:ascii="Tahoma" w:hAnsi="Tahoma" w:cs="Tahoma"/>
                <w:noProof/>
                <w:sz w:val="16"/>
                <w:szCs w:val="14"/>
              </w:rPr>
              <w:t>Rehberlik araştırma</w:t>
            </w:r>
            <w:r w:rsidRPr="00E86FD2">
              <w:rPr>
                <w:rFonts w:ascii="Tahoma" w:hAnsi="Tahoma" w:cs="Tahoma"/>
                <w:sz w:val="16"/>
                <w:szCs w:val="14"/>
              </w:rPr>
              <w:t xml:space="preserve"> merkezlerinde yapılan inceleme sayısı</w:t>
            </w:r>
          </w:p>
        </w:tc>
        <w:tc>
          <w:tcPr>
            <w:tcW w:w="938" w:type="dxa"/>
            <w:vAlign w:val="center"/>
          </w:tcPr>
          <w:p w:rsidR="00A52561" w:rsidRPr="00E86FD2" w:rsidRDefault="00A52561" w:rsidP="00083A3E">
            <w:pPr>
              <w:keepNext/>
              <w:keepLines/>
              <w:jc w:val="center"/>
              <w:rPr>
                <w:rFonts w:ascii="Tahoma" w:hAnsi="Tahoma" w:cs="Tahoma"/>
                <w:sz w:val="16"/>
                <w:szCs w:val="14"/>
              </w:rPr>
            </w:pPr>
            <w:r w:rsidRPr="00E86FD2">
              <w:rPr>
                <w:rFonts w:ascii="Tahoma" w:hAnsi="Tahoma" w:cs="Tahoma"/>
                <w:noProof/>
                <w:sz w:val="16"/>
                <w:szCs w:val="14"/>
              </w:rPr>
              <w:t>Sayı</w:t>
            </w:r>
          </w:p>
        </w:tc>
        <w:tc>
          <w:tcPr>
            <w:tcW w:w="1077" w:type="dxa"/>
            <w:vAlign w:val="center"/>
          </w:tcPr>
          <w:p w:rsidR="00A52561" w:rsidRPr="00E86FD2" w:rsidRDefault="00A52561" w:rsidP="00083A3E">
            <w:pPr>
              <w:keepNext/>
              <w:keepLines/>
              <w:jc w:val="right"/>
              <w:rPr>
                <w:rFonts w:ascii="Tahoma" w:hAnsi="Tahoma" w:cs="Tahoma"/>
                <w:sz w:val="16"/>
                <w:szCs w:val="14"/>
              </w:rPr>
            </w:pPr>
            <w:r w:rsidRPr="00E86FD2">
              <w:rPr>
                <w:rFonts w:ascii="Tahoma" w:hAnsi="Tahoma" w:cs="Tahoma"/>
                <w:noProof/>
                <w:sz w:val="16"/>
                <w:szCs w:val="14"/>
              </w:rPr>
              <w:t>384.485</w:t>
            </w:r>
          </w:p>
        </w:tc>
        <w:tc>
          <w:tcPr>
            <w:tcW w:w="1077" w:type="dxa"/>
            <w:vAlign w:val="center"/>
          </w:tcPr>
          <w:p w:rsidR="00A52561" w:rsidRPr="00E86FD2" w:rsidRDefault="00A52561" w:rsidP="00083A3E">
            <w:pPr>
              <w:keepNext/>
              <w:keepLines/>
              <w:jc w:val="right"/>
              <w:rPr>
                <w:rFonts w:ascii="Tahoma" w:hAnsi="Tahoma" w:cs="Tahoma"/>
                <w:sz w:val="16"/>
                <w:szCs w:val="14"/>
              </w:rPr>
            </w:pPr>
            <w:r w:rsidRPr="00E86FD2">
              <w:rPr>
                <w:rFonts w:ascii="Tahoma" w:hAnsi="Tahoma" w:cs="Tahoma"/>
                <w:noProof/>
                <w:sz w:val="16"/>
                <w:szCs w:val="14"/>
              </w:rPr>
              <w:t>390.000</w:t>
            </w:r>
          </w:p>
        </w:tc>
        <w:tc>
          <w:tcPr>
            <w:tcW w:w="1077" w:type="dxa"/>
            <w:vAlign w:val="center"/>
          </w:tcPr>
          <w:p w:rsidR="00A52561" w:rsidRPr="00E86FD2" w:rsidRDefault="00A52561" w:rsidP="00083A3E">
            <w:pPr>
              <w:keepNext/>
              <w:keepLines/>
              <w:jc w:val="right"/>
              <w:rPr>
                <w:rFonts w:ascii="Tahoma" w:hAnsi="Tahoma" w:cs="Tahoma"/>
                <w:sz w:val="16"/>
                <w:szCs w:val="14"/>
              </w:rPr>
            </w:pPr>
            <w:r w:rsidRPr="00E86FD2">
              <w:rPr>
                <w:rFonts w:ascii="Tahoma" w:hAnsi="Tahoma" w:cs="Tahoma"/>
                <w:noProof/>
                <w:sz w:val="16"/>
                <w:szCs w:val="14"/>
              </w:rPr>
              <w:t>410.000</w:t>
            </w:r>
          </w:p>
        </w:tc>
        <w:tc>
          <w:tcPr>
            <w:tcW w:w="1077" w:type="dxa"/>
            <w:vAlign w:val="center"/>
          </w:tcPr>
          <w:p w:rsidR="00A52561" w:rsidRPr="00E86FD2" w:rsidRDefault="00A52561" w:rsidP="00083A3E">
            <w:pPr>
              <w:keepNext/>
              <w:keepLines/>
              <w:jc w:val="right"/>
              <w:rPr>
                <w:rFonts w:ascii="Tahoma" w:hAnsi="Tahoma" w:cs="Tahoma"/>
                <w:sz w:val="16"/>
                <w:szCs w:val="14"/>
              </w:rPr>
            </w:pPr>
            <w:r w:rsidRPr="00E86FD2">
              <w:rPr>
                <w:rFonts w:ascii="Tahoma" w:hAnsi="Tahoma" w:cs="Tahoma"/>
                <w:noProof/>
                <w:sz w:val="16"/>
                <w:szCs w:val="14"/>
              </w:rPr>
              <w:t>430.000</w:t>
            </w:r>
          </w:p>
        </w:tc>
        <w:tc>
          <w:tcPr>
            <w:tcW w:w="1077" w:type="dxa"/>
            <w:vAlign w:val="center"/>
          </w:tcPr>
          <w:p w:rsidR="00A52561" w:rsidRPr="00E86FD2" w:rsidRDefault="00A52561" w:rsidP="00083A3E">
            <w:pPr>
              <w:keepNext/>
              <w:keepLines/>
              <w:jc w:val="right"/>
              <w:rPr>
                <w:rFonts w:ascii="Tahoma" w:hAnsi="Tahoma" w:cs="Tahoma"/>
                <w:sz w:val="16"/>
                <w:szCs w:val="14"/>
              </w:rPr>
            </w:pPr>
            <w:r w:rsidRPr="00E86FD2">
              <w:rPr>
                <w:rFonts w:ascii="Tahoma" w:hAnsi="Tahoma" w:cs="Tahoma"/>
                <w:noProof/>
                <w:sz w:val="16"/>
                <w:szCs w:val="14"/>
              </w:rPr>
              <w:t>450.000</w:t>
            </w:r>
          </w:p>
        </w:tc>
        <w:tc>
          <w:tcPr>
            <w:tcW w:w="1077" w:type="dxa"/>
            <w:vAlign w:val="center"/>
          </w:tcPr>
          <w:p w:rsidR="00A52561" w:rsidRPr="00E86FD2" w:rsidRDefault="00A52561" w:rsidP="00083A3E">
            <w:pPr>
              <w:keepNext/>
              <w:keepLines/>
              <w:jc w:val="right"/>
              <w:rPr>
                <w:rFonts w:ascii="Tahoma" w:hAnsi="Tahoma" w:cs="Tahoma"/>
                <w:sz w:val="16"/>
                <w:szCs w:val="14"/>
              </w:rPr>
            </w:pPr>
            <w:r w:rsidRPr="00E86FD2">
              <w:rPr>
                <w:rFonts w:ascii="Tahoma" w:hAnsi="Tahoma" w:cs="Tahoma"/>
                <w:noProof/>
                <w:sz w:val="16"/>
                <w:szCs w:val="14"/>
              </w:rPr>
              <w:t>480.000</w:t>
            </w:r>
          </w:p>
        </w:tc>
      </w:tr>
    </w:tbl>
    <w:p w:rsidR="00A52561" w:rsidRPr="00E86FD2" w:rsidRDefault="00A52561" w:rsidP="00A52561">
      <w:pPr>
        <w:keepNext/>
        <w:keepLines/>
        <w:tabs>
          <w:tab w:val="left" w:pos="2694"/>
        </w:tabs>
        <w:ind w:left="2694" w:hanging="2410"/>
        <w:rPr>
          <w:rFonts w:ascii="Tahoma" w:hAnsi="Tahoma" w:cs="Tahoma"/>
          <w:sz w:val="16"/>
          <w:szCs w:val="14"/>
        </w:rPr>
      </w:pPr>
      <w:r w:rsidRPr="00E86FD2">
        <w:rPr>
          <w:rFonts w:ascii="Tahoma" w:hAnsi="Tahoma" w:cs="Tahoma"/>
          <w:b/>
          <w:sz w:val="16"/>
          <w:szCs w:val="14"/>
        </w:rPr>
        <w:t>Göstergeye İlişkin Açıklama:</w:t>
      </w:r>
      <w:r w:rsidRPr="00E86FD2">
        <w:rPr>
          <w:rFonts w:ascii="Tahoma" w:hAnsi="Tahoma" w:cs="Tahoma"/>
          <w:b/>
          <w:sz w:val="16"/>
          <w:szCs w:val="14"/>
        </w:rPr>
        <w:tab/>
      </w:r>
      <w:r w:rsidRPr="00E86FD2">
        <w:rPr>
          <w:rFonts w:ascii="Tahoma" w:hAnsi="Tahoma" w:cs="Tahoma"/>
          <w:noProof/>
          <w:sz w:val="16"/>
          <w:szCs w:val="14"/>
        </w:rPr>
        <w:t>Rehberlik ve</w:t>
      </w:r>
      <w:r w:rsidRPr="00E86FD2">
        <w:rPr>
          <w:rFonts w:ascii="Tahoma" w:hAnsi="Tahoma" w:cs="Tahoma"/>
          <w:sz w:val="16"/>
          <w:szCs w:val="14"/>
        </w:rPr>
        <w:t xml:space="preserve"> Araştırma Merkezlerine gelen bireyler öncelikli olarak incelemeye alınmaktadır. İnceleme sürecinde eğitsel değerlendirme süreci gerçekleştirilir. Bireyin eğitsel olarak değerlendirilmesi RAM’larda oluşturulan Özel Eğitim Değerlendirme Kurulu tarafından nesnel, standart testler ve bireyin özelliklerine uygun ölçme araçlarıyla yapılır.  Eğitsel değerlendirme bireylerin tüm gelişim alanlarındaki özellikleri ve akademik disiplin alanlarındaki yeterlilikleri ile eğitim ihtiyaçları dikkate alınarak gerçekleştirilir. Bireylerin eğitsel değerlendirme sonucuna göre tanılamaları yapılarak uygun eğitim kurumuna yönlendirilmeleri sağlanır.</w:t>
      </w:r>
    </w:p>
    <w:p w:rsidR="00A52561" w:rsidRPr="00E86FD2" w:rsidRDefault="00A52561" w:rsidP="00A52561">
      <w:pPr>
        <w:keepNext/>
        <w:keepLines/>
        <w:tabs>
          <w:tab w:val="left" w:pos="2694"/>
        </w:tabs>
        <w:ind w:left="2694" w:hanging="2410"/>
        <w:rPr>
          <w:rFonts w:ascii="Tahoma" w:hAnsi="Tahoma" w:cs="Tahoma"/>
          <w:sz w:val="16"/>
          <w:szCs w:val="14"/>
        </w:rPr>
      </w:pPr>
      <w:r w:rsidRPr="00E86FD2">
        <w:rPr>
          <w:rFonts w:ascii="Tahoma" w:hAnsi="Tahoma" w:cs="Tahoma"/>
          <w:b/>
          <w:sz w:val="16"/>
          <w:szCs w:val="14"/>
        </w:rPr>
        <w:t>Hesaplama Yöntemi:</w:t>
      </w:r>
      <w:r w:rsidRPr="00E86FD2">
        <w:rPr>
          <w:rFonts w:ascii="Tahoma" w:hAnsi="Tahoma" w:cs="Tahoma"/>
          <w:b/>
          <w:sz w:val="16"/>
          <w:szCs w:val="14"/>
        </w:rPr>
        <w:tab/>
      </w:r>
      <w:r w:rsidRPr="00E86FD2">
        <w:rPr>
          <w:rFonts w:ascii="Tahoma" w:hAnsi="Tahoma" w:cs="Tahoma"/>
          <w:noProof/>
          <w:sz w:val="16"/>
          <w:szCs w:val="14"/>
        </w:rPr>
        <w:t>Rehberlik ve</w:t>
      </w:r>
      <w:r w:rsidRPr="00E86FD2">
        <w:rPr>
          <w:rFonts w:ascii="Tahoma" w:hAnsi="Tahoma" w:cs="Tahoma"/>
          <w:sz w:val="16"/>
          <w:szCs w:val="14"/>
        </w:rPr>
        <w:t xml:space="preserve"> Araştırma Merkezlerine gelen bireylerden incelemeye alınanların sayısı</w:t>
      </w:r>
    </w:p>
    <w:p w:rsidR="00A52561" w:rsidRPr="00E86FD2" w:rsidRDefault="00A52561" w:rsidP="00A52561">
      <w:pPr>
        <w:keepNext/>
        <w:keepLines/>
        <w:tabs>
          <w:tab w:val="left" w:pos="2694"/>
        </w:tabs>
        <w:ind w:left="2694" w:hanging="2410"/>
        <w:rPr>
          <w:rFonts w:ascii="Tahoma" w:hAnsi="Tahoma" w:cs="Tahoma"/>
          <w:sz w:val="16"/>
          <w:szCs w:val="14"/>
        </w:rPr>
      </w:pPr>
      <w:r w:rsidRPr="00E86FD2">
        <w:rPr>
          <w:rFonts w:ascii="Tahoma" w:hAnsi="Tahoma" w:cs="Tahoma"/>
          <w:b/>
          <w:sz w:val="16"/>
          <w:szCs w:val="14"/>
        </w:rPr>
        <w:t>Verinin Kaynağı:</w:t>
      </w:r>
      <w:r w:rsidRPr="00E86FD2">
        <w:rPr>
          <w:rFonts w:ascii="Tahoma" w:hAnsi="Tahoma" w:cs="Tahoma"/>
          <w:b/>
          <w:sz w:val="16"/>
          <w:szCs w:val="14"/>
        </w:rPr>
        <w:tab/>
      </w:r>
      <w:r w:rsidRPr="00E86FD2">
        <w:rPr>
          <w:rFonts w:ascii="Tahoma" w:hAnsi="Tahoma" w:cs="Tahoma"/>
          <w:noProof/>
          <w:sz w:val="16"/>
          <w:szCs w:val="14"/>
        </w:rPr>
        <w:t>RAM Modülü</w:t>
      </w:r>
    </w:p>
    <w:p w:rsidR="00A52561" w:rsidRPr="00E86FD2" w:rsidRDefault="00A52561" w:rsidP="00A52561">
      <w:pPr>
        <w:tabs>
          <w:tab w:val="left" w:pos="2694"/>
        </w:tabs>
        <w:spacing w:after="240"/>
        <w:ind w:left="2694" w:hanging="2410"/>
        <w:rPr>
          <w:rFonts w:ascii="Tahoma" w:hAnsi="Tahoma" w:cs="Tahoma"/>
          <w:sz w:val="16"/>
          <w:szCs w:val="14"/>
        </w:rPr>
      </w:pPr>
      <w:r w:rsidRPr="00E86FD2">
        <w:rPr>
          <w:rFonts w:ascii="Tahoma" w:hAnsi="Tahoma" w:cs="Tahoma"/>
          <w:b/>
          <w:sz w:val="16"/>
          <w:szCs w:val="14"/>
        </w:rPr>
        <w:t>Sorumlu İdare:</w:t>
      </w:r>
      <w:r w:rsidRPr="00E86FD2">
        <w:rPr>
          <w:rFonts w:ascii="Tahoma" w:hAnsi="Tahoma" w:cs="Tahoma"/>
          <w:b/>
          <w:sz w:val="16"/>
          <w:szCs w:val="14"/>
        </w:rPr>
        <w:tab/>
      </w:r>
      <w:r w:rsidRPr="00E86FD2">
        <w:rPr>
          <w:rFonts w:ascii="Tahoma" w:hAnsi="Tahoma" w:cs="Tahoma"/>
          <w:noProof/>
          <w:sz w:val="16"/>
          <w:szCs w:val="14"/>
        </w:rPr>
        <w:t>MİLLİ EĞİTİM</w:t>
      </w:r>
      <w:r w:rsidRPr="00E86FD2">
        <w:rPr>
          <w:rFonts w:ascii="Tahoma" w:hAnsi="Tahoma" w:cs="Tahoma"/>
          <w:sz w:val="16"/>
          <w:szCs w:val="14"/>
        </w:rPr>
        <w:t xml:space="preserve"> BAKANLIĞI</w:t>
      </w:r>
    </w:p>
    <w:tbl>
      <w:tblPr>
        <w:tblStyle w:val="TabloKlavuzu"/>
        <w:tblW w:w="10197" w:type="dxa"/>
        <w:tblBorders>
          <w:insideV w:val="dotted" w:sz="4" w:space="0" w:color="auto"/>
        </w:tblBorders>
        <w:tblLayout w:type="fixed"/>
        <w:tblCellMar>
          <w:left w:w="57" w:type="dxa"/>
          <w:right w:w="57" w:type="dxa"/>
        </w:tblCellMar>
        <w:tblLook w:val="04A0" w:firstRow="1" w:lastRow="0" w:firstColumn="1" w:lastColumn="0" w:noHBand="0" w:noVBand="1"/>
      </w:tblPr>
      <w:tblGrid>
        <w:gridCol w:w="2797"/>
        <w:gridCol w:w="938"/>
        <w:gridCol w:w="1077"/>
        <w:gridCol w:w="1077"/>
        <w:gridCol w:w="1077"/>
        <w:gridCol w:w="1077"/>
        <w:gridCol w:w="1077"/>
        <w:gridCol w:w="1077"/>
      </w:tblGrid>
      <w:tr w:rsidR="00A52561" w:rsidRPr="00E86FD2" w:rsidTr="00083A3E">
        <w:tc>
          <w:tcPr>
            <w:tcW w:w="2797" w:type="dxa"/>
            <w:shd w:val="clear" w:color="auto" w:fill="B8CCE4" w:themeFill="accent1" w:themeFillTint="66"/>
            <w:vAlign w:val="center"/>
          </w:tcPr>
          <w:p w:rsidR="00A52561" w:rsidRPr="00E86FD2" w:rsidRDefault="00A52561" w:rsidP="00083A3E">
            <w:pPr>
              <w:keepNext/>
              <w:keepLines/>
              <w:jc w:val="center"/>
              <w:rPr>
                <w:rFonts w:ascii="Tahoma" w:hAnsi="Tahoma" w:cs="Tahoma"/>
                <w:b/>
                <w:sz w:val="16"/>
                <w:szCs w:val="16"/>
              </w:rPr>
            </w:pPr>
            <w:r w:rsidRPr="00E86FD2">
              <w:rPr>
                <w:rFonts w:ascii="Tahoma" w:hAnsi="Tahoma" w:cs="Tahoma"/>
                <w:b/>
                <w:sz w:val="16"/>
                <w:szCs w:val="16"/>
              </w:rPr>
              <w:t>Performans Göstergesi</w:t>
            </w:r>
          </w:p>
        </w:tc>
        <w:tc>
          <w:tcPr>
            <w:tcW w:w="938" w:type="dxa"/>
            <w:shd w:val="clear" w:color="auto" w:fill="B8CCE4" w:themeFill="accent1" w:themeFillTint="66"/>
            <w:vAlign w:val="center"/>
          </w:tcPr>
          <w:p w:rsidR="00A52561" w:rsidRPr="00E86FD2" w:rsidRDefault="00A52561" w:rsidP="00083A3E">
            <w:pPr>
              <w:keepNext/>
              <w:keepLines/>
              <w:jc w:val="center"/>
              <w:rPr>
                <w:rFonts w:ascii="Tahoma" w:hAnsi="Tahoma" w:cs="Tahoma"/>
                <w:b/>
                <w:sz w:val="16"/>
                <w:szCs w:val="16"/>
              </w:rPr>
            </w:pPr>
            <w:r w:rsidRPr="00E86FD2">
              <w:rPr>
                <w:rFonts w:ascii="Tahoma" w:hAnsi="Tahoma" w:cs="Tahoma"/>
                <w:b/>
                <w:sz w:val="16"/>
                <w:szCs w:val="16"/>
              </w:rPr>
              <w:t>Ölçü Birimi</w:t>
            </w:r>
          </w:p>
        </w:tc>
        <w:tc>
          <w:tcPr>
            <w:tcW w:w="1077" w:type="dxa"/>
            <w:shd w:val="clear" w:color="auto" w:fill="B8CCE4" w:themeFill="accent1" w:themeFillTint="66"/>
            <w:vAlign w:val="center"/>
          </w:tcPr>
          <w:p w:rsidR="00A52561" w:rsidRPr="00E86FD2" w:rsidRDefault="00A52561" w:rsidP="00083A3E">
            <w:pPr>
              <w:keepNext/>
              <w:keepLines/>
              <w:jc w:val="center"/>
              <w:rPr>
                <w:rFonts w:ascii="Tahoma" w:hAnsi="Tahoma" w:cs="Tahoma"/>
                <w:b/>
                <w:sz w:val="16"/>
                <w:szCs w:val="16"/>
              </w:rPr>
            </w:pPr>
            <w:r w:rsidRPr="00E86FD2">
              <w:rPr>
                <w:rFonts w:ascii="Tahoma" w:hAnsi="Tahoma" w:cs="Tahoma"/>
                <w:b/>
                <w:noProof/>
                <w:sz w:val="16"/>
                <w:szCs w:val="16"/>
              </w:rPr>
              <w:t>2019</w:t>
            </w:r>
          </w:p>
        </w:tc>
        <w:tc>
          <w:tcPr>
            <w:tcW w:w="1077" w:type="dxa"/>
            <w:shd w:val="clear" w:color="auto" w:fill="B8CCE4" w:themeFill="accent1" w:themeFillTint="66"/>
            <w:vAlign w:val="center"/>
          </w:tcPr>
          <w:p w:rsidR="00A52561" w:rsidRPr="00E86FD2" w:rsidRDefault="00A52561" w:rsidP="00083A3E">
            <w:pPr>
              <w:keepNext/>
              <w:keepLines/>
              <w:jc w:val="center"/>
              <w:rPr>
                <w:rFonts w:ascii="Tahoma" w:hAnsi="Tahoma" w:cs="Tahoma"/>
                <w:b/>
                <w:sz w:val="16"/>
                <w:szCs w:val="16"/>
              </w:rPr>
            </w:pPr>
            <w:r w:rsidRPr="00E86FD2">
              <w:rPr>
                <w:rFonts w:ascii="Tahoma" w:hAnsi="Tahoma" w:cs="Tahoma"/>
                <w:b/>
                <w:noProof/>
                <w:sz w:val="16"/>
                <w:szCs w:val="16"/>
              </w:rPr>
              <w:t>2020</w:t>
            </w:r>
          </w:p>
          <w:p w:rsidR="00A52561" w:rsidRPr="00E86FD2" w:rsidRDefault="00A52561" w:rsidP="00083A3E">
            <w:pPr>
              <w:keepNext/>
              <w:keepLines/>
              <w:jc w:val="center"/>
              <w:rPr>
                <w:rFonts w:ascii="Tahoma" w:hAnsi="Tahoma" w:cs="Tahoma"/>
                <w:b/>
                <w:sz w:val="16"/>
                <w:szCs w:val="16"/>
              </w:rPr>
            </w:pPr>
            <w:r w:rsidRPr="00E86FD2">
              <w:rPr>
                <w:rFonts w:ascii="Tahoma" w:hAnsi="Tahoma" w:cs="Tahoma"/>
                <w:b/>
                <w:sz w:val="16"/>
                <w:szCs w:val="16"/>
              </w:rPr>
              <w:t>Planlanan</w:t>
            </w:r>
          </w:p>
        </w:tc>
        <w:tc>
          <w:tcPr>
            <w:tcW w:w="1077" w:type="dxa"/>
            <w:shd w:val="clear" w:color="auto" w:fill="B8CCE4" w:themeFill="accent1" w:themeFillTint="66"/>
            <w:vAlign w:val="center"/>
          </w:tcPr>
          <w:p w:rsidR="00A52561" w:rsidRPr="00E86FD2" w:rsidRDefault="00A52561" w:rsidP="00083A3E">
            <w:pPr>
              <w:keepNext/>
              <w:keepLines/>
              <w:jc w:val="center"/>
              <w:rPr>
                <w:rFonts w:ascii="Tahoma" w:hAnsi="Tahoma" w:cs="Tahoma"/>
                <w:b/>
                <w:sz w:val="16"/>
                <w:szCs w:val="16"/>
              </w:rPr>
            </w:pPr>
            <w:r w:rsidRPr="00E86FD2">
              <w:rPr>
                <w:rFonts w:ascii="Tahoma" w:hAnsi="Tahoma" w:cs="Tahoma"/>
                <w:b/>
                <w:noProof/>
                <w:sz w:val="16"/>
                <w:szCs w:val="16"/>
              </w:rPr>
              <w:t>2020</w:t>
            </w:r>
            <w:r w:rsidRPr="00E86FD2">
              <w:rPr>
                <w:rFonts w:ascii="Tahoma" w:hAnsi="Tahoma" w:cs="Tahoma"/>
                <w:b/>
                <w:sz w:val="16"/>
                <w:szCs w:val="16"/>
              </w:rPr>
              <w:t xml:space="preserve"> YS</w:t>
            </w:r>
          </w:p>
          <w:p w:rsidR="00A52561" w:rsidRPr="00E86FD2" w:rsidRDefault="00A52561" w:rsidP="00083A3E">
            <w:pPr>
              <w:keepNext/>
              <w:keepLines/>
              <w:jc w:val="center"/>
              <w:rPr>
                <w:rFonts w:ascii="Tahoma" w:hAnsi="Tahoma" w:cs="Tahoma"/>
                <w:b/>
                <w:sz w:val="16"/>
                <w:szCs w:val="16"/>
              </w:rPr>
            </w:pPr>
            <w:r w:rsidRPr="00E86FD2">
              <w:rPr>
                <w:rFonts w:ascii="Tahoma" w:hAnsi="Tahoma" w:cs="Tahoma"/>
                <w:b/>
                <w:sz w:val="16"/>
                <w:szCs w:val="16"/>
              </w:rPr>
              <w:t>Gerç. Tahmini</w:t>
            </w:r>
          </w:p>
        </w:tc>
        <w:tc>
          <w:tcPr>
            <w:tcW w:w="1077" w:type="dxa"/>
            <w:shd w:val="clear" w:color="auto" w:fill="B8CCE4" w:themeFill="accent1" w:themeFillTint="66"/>
            <w:vAlign w:val="center"/>
          </w:tcPr>
          <w:p w:rsidR="00A52561" w:rsidRPr="00E86FD2" w:rsidRDefault="00A52561" w:rsidP="00083A3E">
            <w:pPr>
              <w:keepNext/>
              <w:keepLines/>
              <w:jc w:val="center"/>
              <w:rPr>
                <w:rFonts w:ascii="Tahoma" w:hAnsi="Tahoma" w:cs="Tahoma"/>
                <w:b/>
                <w:sz w:val="16"/>
                <w:szCs w:val="16"/>
              </w:rPr>
            </w:pPr>
            <w:r w:rsidRPr="00E86FD2">
              <w:rPr>
                <w:rFonts w:ascii="Tahoma" w:hAnsi="Tahoma" w:cs="Tahoma"/>
                <w:b/>
                <w:noProof/>
                <w:sz w:val="16"/>
                <w:szCs w:val="16"/>
              </w:rPr>
              <w:t>2021</w:t>
            </w:r>
          </w:p>
          <w:p w:rsidR="00A52561" w:rsidRPr="00E86FD2" w:rsidRDefault="00A52561" w:rsidP="00083A3E">
            <w:pPr>
              <w:keepNext/>
              <w:keepLines/>
              <w:jc w:val="center"/>
              <w:rPr>
                <w:rFonts w:ascii="Tahoma" w:hAnsi="Tahoma" w:cs="Tahoma"/>
                <w:b/>
                <w:sz w:val="16"/>
                <w:szCs w:val="16"/>
              </w:rPr>
            </w:pPr>
            <w:r w:rsidRPr="00E86FD2">
              <w:rPr>
                <w:rFonts w:ascii="Tahoma" w:hAnsi="Tahoma" w:cs="Tahoma"/>
                <w:b/>
                <w:sz w:val="16"/>
                <w:szCs w:val="16"/>
              </w:rPr>
              <w:t>Hedef</w:t>
            </w:r>
          </w:p>
        </w:tc>
        <w:tc>
          <w:tcPr>
            <w:tcW w:w="1077" w:type="dxa"/>
            <w:shd w:val="clear" w:color="auto" w:fill="B8CCE4" w:themeFill="accent1" w:themeFillTint="66"/>
            <w:vAlign w:val="center"/>
          </w:tcPr>
          <w:p w:rsidR="00A52561" w:rsidRPr="00E86FD2" w:rsidRDefault="00A52561" w:rsidP="00083A3E">
            <w:pPr>
              <w:keepNext/>
              <w:keepLines/>
              <w:jc w:val="center"/>
              <w:rPr>
                <w:rFonts w:ascii="Tahoma" w:hAnsi="Tahoma" w:cs="Tahoma"/>
                <w:b/>
                <w:sz w:val="16"/>
                <w:szCs w:val="16"/>
              </w:rPr>
            </w:pPr>
            <w:r w:rsidRPr="00E86FD2">
              <w:rPr>
                <w:rFonts w:ascii="Tahoma" w:hAnsi="Tahoma" w:cs="Tahoma"/>
                <w:b/>
                <w:noProof/>
                <w:sz w:val="16"/>
                <w:szCs w:val="16"/>
              </w:rPr>
              <w:t>2022</w:t>
            </w:r>
          </w:p>
          <w:p w:rsidR="00A52561" w:rsidRPr="00E86FD2" w:rsidRDefault="00A52561" w:rsidP="00083A3E">
            <w:pPr>
              <w:keepNext/>
              <w:keepLines/>
              <w:jc w:val="center"/>
              <w:rPr>
                <w:rFonts w:ascii="Tahoma" w:hAnsi="Tahoma" w:cs="Tahoma"/>
                <w:b/>
                <w:sz w:val="16"/>
                <w:szCs w:val="16"/>
              </w:rPr>
            </w:pPr>
            <w:r w:rsidRPr="00E86FD2">
              <w:rPr>
                <w:rFonts w:ascii="Tahoma" w:hAnsi="Tahoma" w:cs="Tahoma"/>
                <w:b/>
                <w:sz w:val="16"/>
                <w:szCs w:val="16"/>
              </w:rPr>
              <w:t>Tahmin</w:t>
            </w:r>
          </w:p>
        </w:tc>
        <w:tc>
          <w:tcPr>
            <w:tcW w:w="1077" w:type="dxa"/>
            <w:shd w:val="clear" w:color="auto" w:fill="B8CCE4" w:themeFill="accent1" w:themeFillTint="66"/>
            <w:vAlign w:val="center"/>
          </w:tcPr>
          <w:p w:rsidR="00A52561" w:rsidRPr="00E86FD2" w:rsidRDefault="00A52561" w:rsidP="00083A3E">
            <w:pPr>
              <w:keepNext/>
              <w:keepLines/>
              <w:jc w:val="center"/>
              <w:rPr>
                <w:rFonts w:ascii="Tahoma" w:hAnsi="Tahoma" w:cs="Tahoma"/>
                <w:b/>
                <w:sz w:val="16"/>
                <w:szCs w:val="16"/>
              </w:rPr>
            </w:pPr>
            <w:r w:rsidRPr="00E86FD2">
              <w:rPr>
                <w:rFonts w:ascii="Tahoma" w:hAnsi="Tahoma" w:cs="Tahoma"/>
                <w:b/>
                <w:noProof/>
                <w:sz w:val="16"/>
                <w:szCs w:val="16"/>
              </w:rPr>
              <w:t>2023</w:t>
            </w:r>
          </w:p>
          <w:p w:rsidR="00A52561" w:rsidRPr="00E86FD2" w:rsidRDefault="00A52561" w:rsidP="00083A3E">
            <w:pPr>
              <w:keepNext/>
              <w:keepLines/>
              <w:jc w:val="center"/>
              <w:rPr>
                <w:rFonts w:ascii="Tahoma" w:hAnsi="Tahoma" w:cs="Tahoma"/>
                <w:b/>
                <w:sz w:val="16"/>
                <w:szCs w:val="16"/>
              </w:rPr>
            </w:pPr>
            <w:r w:rsidRPr="00E86FD2">
              <w:rPr>
                <w:rFonts w:ascii="Tahoma" w:hAnsi="Tahoma" w:cs="Tahoma"/>
                <w:b/>
                <w:sz w:val="16"/>
                <w:szCs w:val="16"/>
              </w:rPr>
              <w:t>Tahmin</w:t>
            </w:r>
          </w:p>
        </w:tc>
      </w:tr>
      <w:tr w:rsidR="00A52561" w:rsidRPr="00E86FD2" w:rsidTr="00083A3E">
        <w:trPr>
          <w:trHeight w:val="227"/>
        </w:trPr>
        <w:tc>
          <w:tcPr>
            <w:tcW w:w="2797" w:type="dxa"/>
            <w:vAlign w:val="center"/>
          </w:tcPr>
          <w:p w:rsidR="00A52561" w:rsidRPr="00E86FD2" w:rsidRDefault="00A52561" w:rsidP="00083A3E">
            <w:pPr>
              <w:keepNext/>
              <w:keepLines/>
              <w:rPr>
                <w:rFonts w:ascii="Tahoma" w:hAnsi="Tahoma" w:cs="Tahoma"/>
                <w:sz w:val="16"/>
                <w:szCs w:val="14"/>
              </w:rPr>
            </w:pPr>
            <w:r w:rsidRPr="00E86FD2">
              <w:rPr>
                <w:rFonts w:ascii="Tahoma" w:hAnsi="Tahoma" w:cs="Tahoma"/>
                <w:noProof/>
                <w:sz w:val="16"/>
                <w:szCs w:val="14"/>
              </w:rPr>
              <w:t>8</w:t>
            </w:r>
            <w:r w:rsidRPr="00E86FD2">
              <w:rPr>
                <w:rFonts w:ascii="Tahoma" w:hAnsi="Tahoma" w:cs="Tahoma"/>
                <w:sz w:val="16"/>
                <w:szCs w:val="14"/>
              </w:rPr>
              <w:t xml:space="preserve">- </w:t>
            </w:r>
            <w:r w:rsidRPr="00E86FD2">
              <w:rPr>
                <w:rFonts w:ascii="Tahoma" w:hAnsi="Tahoma" w:cs="Tahoma"/>
                <w:noProof/>
                <w:sz w:val="16"/>
                <w:szCs w:val="14"/>
              </w:rPr>
              <w:t>Rehberlik araştırma</w:t>
            </w:r>
            <w:r w:rsidRPr="00E86FD2">
              <w:rPr>
                <w:rFonts w:ascii="Tahoma" w:hAnsi="Tahoma" w:cs="Tahoma"/>
                <w:sz w:val="16"/>
                <w:szCs w:val="14"/>
              </w:rPr>
              <w:t xml:space="preserve"> merkezlerinde yapılan tanılama sayısı</w:t>
            </w:r>
          </w:p>
        </w:tc>
        <w:tc>
          <w:tcPr>
            <w:tcW w:w="938" w:type="dxa"/>
            <w:vAlign w:val="center"/>
          </w:tcPr>
          <w:p w:rsidR="00A52561" w:rsidRPr="00E86FD2" w:rsidRDefault="00A52561" w:rsidP="00083A3E">
            <w:pPr>
              <w:keepNext/>
              <w:keepLines/>
              <w:jc w:val="center"/>
              <w:rPr>
                <w:rFonts w:ascii="Tahoma" w:hAnsi="Tahoma" w:cs="Tahoma"/>
                <w:sz w:val="16"/>
                <w:szCs w:val="14"/>
              </w:rPr>
            </w:pPr>
            <w:r w:rsidRPr="00E86FD2">
              <w:rPr>
                <w:rFonts w:ascii="Tahoma" w:hAnsi="Tahoma" w:cs="Tahoma"/>
                <w:noProof/>
                <w:sz w:val="16"/>
                <w:szCs w:val="14"/>
              </w:rPr>
              <w:t>Sayı</w:t>
            </w:r>
          </w:p>
        </w:tc>
        <w:tc>
          <w:tcPr>
            <w:tcW w:w="1077" w:type="dxa"/>
            <w:vAlign w:val="center"/>
          </w:tcPr>
          <w:p w:rsidR="00A52561" w:rsidRPr="00E86FD2" w:rsidRDefault="00A52561" w:rsidP="00083A3E">
            <w:pPr>
              <w:keepNext/>
              <w:keepLines/>
              <w:jc w:val="right"/>
              <w:rPr>
                <w:rFonts w:ascii="Tahoma" w:hAnsi="Tahoma" w:cs="Tahoma"/>
                <w:sz w:val="16"/>
                <w:szCs w:val="14"/>
              </w:rPr>
            </w:pPr>
            <w:r w:rsidRPr="00E86FD2">
              <w:rPr>
                <w:rFonts w:ascii="Tahoma" w:hAnsi="Tahoma" w:cs="Tahoma"/>
                <w:noProof/>
                <w:sz w:val="16"/>
                <w:szCs w:val="14"/>
              </w:rPr>
              <w:t>495.871</w:t>
            </w:r>
          </w:p>
        </w:tc>
        <w:tc>
          <w:tcPr>
            <w:tcW w:w="1077" w:type="dxa"/>
            <w:vAlign w:val="center"/>
          </w:tcPr>
          <w:p w:rsidR="00A52561" w:rsidRPr="00E86FD2" w:rsidRDefault="00A52561" w:rsidP="00083A3E">
            <w:pPr>
              <w:keepNext/>
              <w:keepLines/>
              <w:jc w:val="right"/>
              <w:rPr>
                <w:rFonts w:ascii="Tahoma" w:hAnsi="Tahoma" w:cs="Tahoma"/>
                <w:sz w:val="16"/>
                <w:szCs w:val="14"/>
              </w:rPr>
            </w:pPr>
            <w:r w:rsidRPr="00E86FD2">
              <w:rPr>
                <w:rFonts w:ascii="Tahoma" w:hAnsi="Tahoma" w:cs="Tahoma"/>
                <w:noProof/>
                <w:sz w:val="16"/>
                <w:szCs w:val="14"/>
              </w:rPr>
              <w:t>500.000</w:t>
            </w:r>
          </w:p>
        </w:tc>
        <w:tc>
          <w:tcPr>
            <w:tcW w:w="1077" w:type="dxa"/>
            <w:vAlign w:val="center"/>
          </w:tcPr>
          <w:p w:rsidR="00A52561" w:rsidRPr="00E86FD2" w:rsidRDefault="00A52561" w:rsidP="00083A3E">
            <w:pPr>
              <w:keepNext/>
              <w:keepLines/>
              <w:jc w:val="right"/>
              <w:rPr>
                <w:rFonts w:ascii="Tahoma" w:hAnsi="Tahoma" w:cs="Tahoma"/>
                <w:sz w:val="16"/>
                <w:szCs w:val="14"/>
              </w:rPr>
            </w:pPr>
            <w:r w:rsidRPr="00E86FD2">
              <w:rPr>
                <w:rFonts w:ascii="Tahoma" w:hAnsi="Tahoma" w:cs="Tahoma"/>
                <w:noProof/>
                <w:sz w:val="16"/>
                <w:szCs w:val="14"/>
              </w:rPr>
              <w:t>520.000</w:t>
            </w:r>
          </w:p>
        </w:tc>
        <w:tc>
          <w:tcPr>
            <w:tcW w:w="1077" w:type="dxa"/>
            <w:vAlign w:val="center"/>
          </w:tcPr>
          <w:p w:rsidR="00A52561" w:rsidRPr="00E86FD2" w:rsidRDefault="00A52561" w:rsidP="00083A3E">
            <w:pPr>
              <w:keepNext/>
              <w:keepLines/>
              <w:jc w:val="right"/>
              <w:rPr>
                <w:rFonts w:ascii="Tahoma" w:hAnsi="Tahoma" w:cs="Tahoma"/>
                <w:sz w:val="16"/>
                <w:szCs w:val="14"/>
              </w:rPr>
            </w:pPr>
            <w:r w:rsidRPr="00E86FD2">
              <w:rPr>
                <w:rFonts w:ascii="Tahoma" w:hAnsi="Tahoma" w:cs="Tahoma"/>
                <w:noProof/>
                <w:sz w:val="16"/>
                <w:szCs w:val="14"/>
              </w:rPr>
              <w:t>550.000</w:t>
            </w:r>
          </w:p>
        </w:tc>
        <w:tc>
          <w:tcPr>
            <w:tcW w:w="1077" w:type="dxa"/>
            <w:vAlign w:val="center"/>
          </w:tcPr>
          <w:p w:rsidR="00A52561" w:rsidRPr="00E86FD2" w:rsidRDefault="00A52561" w:rsidP="00083A3E">
            <w:pPr>
              <w:keepNext/>
              <w:keepLines/>
              <w:jc w:val="right"/>
              <w:rPr>
                <w:rFonts w:ascii="Tahoma" w:hAnsi="Tahoma" w:cs="Tahoma"/>
                <w:sz w:val="16"/>
                <w:szCs w:val="14"/>
              </w:rPr>
            </w:pPr>
            <w:r w:rsidRPr="00E86FD2">
              <w:rPr>
                <w:rFonts w:ascii="Tahoma" w:hAnsi="Tahoma" w:cs="Tahoma"/>
                <w:noProof/>
                <w:sz w:val="16"/>
                <w:szCs w:val="14"/>
              </w:rPr>
              <w:t>580.000</w:t>
            </w:r>
          </w:p>
        </w:tc>
        <w:tc>
          <w:tcPr>
            <w:tcW w:w="1077" w:type="dxa"/>
            <w:vAlign w:val="center"/>
          </w:tcPr>
          <w:p w:rsidR="00A52561" w:rsidRPr="00E86FD2" w:rsidRDefault="00A52561" w:rsidP="00083A3E">
            <w:pPr>
              <w:keepNext/>
              <w:keepLines/>
              <w:jc w:val="right"/>
              <w:rPr>
                <w:rFonts w:ascii="Tahoma" w:hAnsi="Tahoma" w:cs="Tahoma"/>
                <w:sz w:val="16"/>
                <w:szCs w:val="14"/>
              </w:rPr>
            </w:pPr>
            <w:r w:rsidRPr="00E86FD2">
              <w:rPr>
                <w:rFonts w:ascii="Tahoma" w:hAnsi="Tahoma" w:cs="Tahoma"/>
                <w:noProof/>
                <w:sz w:val="16"/>
                <w:szCs w:val="14"/>
              </w:rPr>
              <w:t>610.000</w:t>
            </w:r>
          </w:p>
        </w:tc>
      </w:tr>
    </w:tbl>
    <w:p w:rsidR="00A52561" w:rsidRPr="00E86FD2" w:rsidRDefault="00A52561" w:rsidP="00A52561">
      <w:pPr>
        <w:keepNext/>
        <w:keepLines/>
        <w:tabs>
          <w:tab w:val="left" w:pos="2694"/>
        </w:tabs>
        <w:ind w:left="2694" w:hanging="2410"/>
        <w:rPr>
          <w:rFonts w:ascii="Tahoma" w:hAnsi="Tahoma" w:cs="Tahoma"/>
          <w:sz w:val="16"/>
          <w:szCs w:val="14"/>
        </w:rPr>
      </w:pPr>
      <w:r w:rsidRPr="00E86FD2">
        <w:rPr>
          <w:rFonts w:ascii="Tahoma" w:hAnsi="Tahoma" w:cs="Tahoma"/>
          <w:b/>
          <w:sz w:val="16"/>
          <w:szCs w:val="14"/>
        </w:rPr>
        <w:t>Göstergeye İlişkin Açıklama:</w:t>
      </w:r>
      <w:r w:rsidRPr="00E86FD2">
        <w:rPr>
          <w:rFonts w:ascii="Tahoma" w:hAnsi="Tahoma" w:cs="Tahoma"/>
          <w:b/>
          <w:sz w:val="16"/>
          <w:szCs w:val="14"/>
        </w:rPr>
        <w:tab/>
      </w:r>
      <w:r w:rsidRPr="00E86FD2">
        <w:rPr>
          <w:rFonts w:ascii="Tahoma" w:hAnsi="Tahoma" w:cs="Tahoma"/>
          <w:noProof/>
          <w:sz w:val="16"/>
          <w:szCs w:val="14"/>
        </w:rPr>
        <w:t>Rehberlik ve</w:t>
      </w:r>
      <w:r w:rsidRPr="00E86FD2">
        <w:rPr>
          <w:rFonts w:ascii="Tahoma" w:hAnsi="Tahoma" w:cs="Tahoma"/>
          <w:sz w:val="16"/>
          <w:szCs w:val="14"/>
        </w:rPr>
        <w:t xml:space="preserve"> araştırma merkezine gelen bireylerin eğitsel değerlendirme sonuçlarına göre tanılamaları yapılır. İncelenen bir birey birden fazla tanı alabilir bu sebeple tanılama sayılarının öngörüsü gelecek bireyin birden fazla engeli olup olmadığına göre değişiklik gösterdiği için kolay yapılamamaktadır. Tanılamada; bireyin Engelli Sağlık Kurulu Raporu ile zihinsel, fiziksel, ruhsal, sosyal gelişim özellikleri ve akademik disiplin alanlarındaki yeterlilikleri, eğitim performansı, ihtiyacı, eğitim hizmetlerinden yararlanma süresi ve Bireysel Gelişim Raporu dikkate alınır. Tanılama sürecinde, bireyin tüm gelişim alanındaki özellikleri akademik disiplin alanlarındaki yeterlilikleri ve eğitim ihtiyaçları belirlenerek uygun eğitim ortamlarına yönlendirme kararı verilir.</w:t>
      </w:r>
    </w:p>
    <w:p w:rsidR="00A52561" w:rsidRPr="00E86FD2" w:rsidRDefault="00A52561" w:rsidP="00A52561">
      <w:pPr>
        <w:keepNext/>
        <w:keepLines/>
        <w:tabs>
          <w:tab w:val="left" w:pos="2694"/>
        </w:tabs>
        <w:ind w:left="2694" w:hanging="2410"/>
        <w:rPr>
          <w:rFonts w:ascii="Tahoma" w:hAnsi="Tahoma" w:cs="Tahoma"/>
          <w:sz w:val="16"/>
          <w:szCs w:val="14"/>
        </w:rPr>
      </w:pPr>
      <w:r w:rsidRPr="00E86FD2">
        <w:rPr>
          <w:rFonts w:ascii="Tahoma" w:hAnsi="Tahoma" w:cs="Tahoma"/>
          <w:b/>
          <w:sz w:val="16"/>
          <w:szCs w:val="14"/>
        </w:rPr>
        <w:t>Hesaplama Yöntemi:</w:t>
      </w:r>
      <w:r w:rsidRPr="00E86FD2">
        <w:rPr>
          <w:rFonts w:ascii="Tahoma" w:hAnsi="Tahoma" w:cs="Tahoma"/>
          <w:b/>
          <w:sz w:val="16"/>
          <w:szCs w:val="14"/>
        </w:rPr>
        <w:tab/>
      </w:r>
      <w:r w:rsidRPr="00E86FD2">
        <w:rPr>
          <w:rFonts w:ascii="Tahoma" w:hAnsi="Tahoma" w:cs="Tahoma"/>
          <w:noProof/>
          <w:sz w:val="16"/>
          <w:szCs w:val="14"/>
        </w:rPr>
        <w:t>Rehberlik araştırma</w:t>
      </w:r>
      <w:r w:rsidRPr="00E86FD2">
        <w:rPr>
          <w:rFonts w:ascii="Tahoma" w:hAnsi="Tahoma" w:cs="Tahoma"/>
          <w:sz w:val="16"/>
          <w:szCs w:val="14"/>
        </w:rPr>
        <w:t xml:space="preserve"> merkezlerine gelen bireylere konulan tanılama sayısı olarak hesaplanır.</w:t>
      </w:r>
    </w:p>
    <w:p w:rsidR="00A52561" w:rsidRPr="00E86FD2" w:rsidRDefault="00A52561" w:rsidP="00A52561">
      <w:pPr>
        <w:keepNext/>
        <w:keepLines/>
        <w:tabs>
          <w:tab w:val="left" w:pos="2694"/>
        </w:tabs>
        <w:ind w:left="2694" w:hanging="2410"/>
        <w:rPr>
          <w:rFonts w:ascii="Tahoma" w:hAnsi="Tahoma" w:cs="Tahoma"/>
          <w:sz w:val="16"/>
          <w:szCs w:val="14"/>
        </w:rPr>
      </w:pPr>
      <w:r w:rsidRPr="00E86FD2">
        <w:rPr>
          <w:rFonts w:ascii="Tahoma" w:hAnsi="Tahoma" w:cs="Tahoma"/>
          <w:b/>
          <w:sz w:val="16"/>
          <w:szCs w:val="14"/>
        </w:rPr>
        <w:t>Verinin Kaynağı:</w:t>
      </w:r>
      <w:r w:rsidRPr="00E86FD2">
        <w:rPr>
          <w:rFonts w:ascii="Tahoma" w:hAnsi="Tahoma" w:cs="Tahoma"/>
          <w:b/>
          <w:sz w:val="16"/>
          <w:szCs w:val="14"/>
        </w:rPr>
        <w:tab/>
      </w:r>
      <w:r w:rsidRPr="00E86FD2">
        <w:rPr>
          <w:rFonts w:ascii="Tahoma" w:hAnsi="Tahoma" w:cs="Tahoma"/>
          <w:noProof/>
          <w:sz w:val="16"/>
          <w:szCs w:val="14"/>
        </w:rPr>
        <w:t>RAM Modülü</w:t>
      </w:r>
    </w:p>
    <w:p w:rsidR="00A52561" w:rsidRPr="00E86FD2" w:rsidRDefault="00A52561" w:rsidP="00A52561">
      <w:pPr>
        <w:tabs>
          <w:tab w:val="left" w:pos="2694"/>
        </w:tabs>
        <w:spacing w:after="240"/>
        <w:ind w:left="2694" w:hanging="2410"/>
        <w:rPr>
          <w:rFonts w:ascii="Tahoma" w:hAnsi="Tahoma" w:cs="Tahoma"/>
          <w:sz w:val="16"/>
          <w:szCs w:val="14"/>
        </w:rPr>
      </w:pPr>
      <w:r w:rsidRPr="00E86FD2">
        <w:rPr>
          <w:rFonts w:ascii="Tahoma" w:hAnsi="Tahoma" w:cs="Tahoma"/>
          <w:b/>
          <w:sz w:val="16"/>
          <w:szCs w:val="14"/>
        </w:rPr>
        <w:t>Sorumlu İdare:</w:t>
      </w:r>
      <w:r w:rsidRPr="00E86FD2">
        <w:rPr>
          <w:rFonts w:ascii="Tahoma" w:hAnsi="Tahoma" w:cs="Tahoma"/>
          <w:b/>
          <w:sz w:val="16"/>
          <w:szCs w:val="14"/>
        </w:rPr>
        <w:tab/>
      </w:r>
      <w:r w:rsidRPr="00E86FD2">
        <w:rPr>
          <w:rFonts w:ascii="Tahoma" w:hAnsi="Tahoma" w:cs="Tahoma"/>
          <w:noProof/>
          <w:sz w:val="16"/>
          <w:szCs w:val="14"/>
        </w:rPr>
        <w:t>MİLLİ EĞİTİM</w:t>
      </w:r>
      <w:r w:rsidRPr="00E86FD2">
        <w:rPr>
          <w:rFonts w:ascii="Tahoma" w:hAnsi="Tahoma" w:cs="Tahoma"/>
          <w:sz w:val="16"/>
          <w:szCs w:val="14"/>
        </w:rPr>
        <w:t xml:space="preserve"> BAKANLIĞI</w:t>
      </w:r>
    </w:p>
    <w:p w:rsidR="00A52561" w:rsidRPr="00E86FD2" w:rsidRDefault="00A52561" w:rsidP="00A52561">
      <w:pPr>
        <w:keepNext/>
        <w:keepLines/>
        <w:rPr>
          <w:rFonts w:ascii="Tahoma" w:hAnsi="Tahoma" w:cs="Tahoma"/>
          <w:sz w:val="20"/>
          <w:szCs w:val="18"/>
        </w:rPr>
      </w:pPr>
      <w:r w:rsidRPr="00E86FD2">
        <w:rPr>
          <w:rFonts w:ascii="Tahoma" w:hAnsi="Tahoma" w:cs="Tahoma"/>
          <w:b/>
          <w:sz w:val="20"/>
          <w:szCs w:val="18"/>
        </w:rPr>
        <w:t>Alt Program Kapsamında Yürütülecek Faaliyet Maliyetleri</w:t>
      </w:r>
    </w:p>
    <w:tbl>
      <w:tblPr>
        <w:tblStyle w:val="TabloKlavuzu"/>
        <w:tblW w:w="10204" w:type="dxa"/>
        <w:tblBorders>
          <w:insideV w:val="dotted" w:sz="4" w:space="0" w:color="auto"/>
        </w:tblBorders>
        <w:tblLayout w:type="fixed"/>
        <w:tblCellMar>
          <w:left w:w="57" w:type="dxa"/>
          <w:right w:w="57" w:type="dxa"/>
        </w:tblCellMar>
        <w:tblLook w:val="04A0" w:firstRow="1" w:lastRow="0" w:firstColumn="1" w:lastColumn="0" w:noHBand="0" w:noVBand="1"/>
      </w:tblPr>
      <w:tblGrid>
        <w:gridCol w:w="3969"/>
        <w:gridCol w:w="1247"/>
        <w:gridCol w:w="1247"/>
        <w:gridCol w:w="1247"/>
        <w:gridCol w:w="1247"/>
        <w:gridCol w:w="1247"/>
      </w:tblGrid>
      <w:tr w:rsidR="00A52561" w:rsidRPr="00E86FD2" w:rsidTr="00083A3E">
        <w:tc>
          <w:tcPr>
            <w:tcW w:w="3969" w:type="dxa"/>
            <w:shd w:val="clear" w:color="auto" w:fill="B8CCE4" w:themeFill="accent1" w:themeFillTint="66"/>
            <w:vAlign w:val="center"/>
          </w:tcPr>
          <w:p w:rsidR="00A52561" w:rsidRPr="00E86FD2" w:rsidRDefault="00A52561" w:rsidP="00083A3E">
            <w:pPr>
              <w:keepNext/>
              <w:keepLines/>
              <w:jc w:val="center"/>
              <w:rPr>
                <w:rFonts w:ascii="Tahoma" w:hAnsi="Tahoma" w:cs="Tahoma"/>
                <w:b/>
                <w:sz w:val="16"/>
                <w:szCs w:val="16"/>
              </w:rPr>
            </w:pPr>
            <w:r w:rsidRPr="00E86FD2">
              <w:rPr>
                <w:rFonts w:ascii="Tahoma" w:hAnsi="Tahoma" w:cs="Tahoma"/>
                <w:b/>
                <w:sz w:val="16"/>
                <w:szCs w:val="16"/>
              </w:rPr>
              <w:t>Faaliyetler</w:t>
            </w:r>
          </w:p>
        </w:tc>
        <w:tc>
          <w:tcPr>
            <w:tcW w:w="1247" w:type="dxa"/>
            <w:shd w:val="clear" w:color="auto" w:fill="B8CCE4" w:themeFill="accent1" w:themeFillTint="66"/>
            <w:vAlign w:val="center"/>
          </w:tcPr>
          <w:p w:rsidR="00A52561" w:rsidRPr="00E86FD2" w:rsidRDefault="00A52561" w:rsidP="00083A3E">
            <w:pPr>
              <w:keepNext/>
              <w:keepLines/>
              <w:jc w:val="center"/>
              <w:rPr>
                <w:rFonts w:ascii="Tahoma" w:hAnsi="Tahoma" w:cs="Tahoma"/>
                <w:b/>
                <w:sz w:val="16"/>
                <w:szCs w:val="16"/>
              </w:rPr>
            </w:pPr>
            <w:r w:rsidRPr="00E86FD2">
              <w:rPr>
                <w:rFonts w:ascii="Tahoma" w:hAnsi="Tahoma" w:cs="Tahoma"/>
                <w:b/>
                <w:noProof/>
                <w:sz w:val="16"/>
                <w:szCs w:val="16"/>
              </w:rPr>
              <w:t>2020</w:t>
            </w:r>
          </w:p>
          <w:p w:rsidR="00A52561" w:rsidRPr="00E86FD2" w:rsidRDefault="00A52561" w:rsidP="00083A3E">
            <w:pPr>
              <w:keepNext/>
              <w:keepLines/>
              <w:jc w:val="center"/>
              <w:rPr>
                <w:rFonts w:ascii="Tahoma" w:hAnsi="Tahoma" w:cs="Tahoma"/>
                <w:b/>
                <w:sz w:val="16"/>
                <w:szCs w:val="16"/>
              </w:rPr>
            </w:pPr>
            <w:r w:rsidRPr="00E86FD2">
              <w:rPr>
                <w:rFonts w:ascii="Tahoma" w:hAnsi="Tahoma" w:cs="Tahoma"/>
                <w:b/>
                <w:sz w:val="16"/>
                <w:szCs w:val="16"/>
              </w:rPr>
              <w:t>Bütçe</w:t>
            </w:r>
          </w:p>
        </w:tc>
        <w:tc>
          <w:tcPr>
            <w:tcW w:w="1247" w:type="dxa"/>
            <w:shd w:val="clear" w:color="auto" w:fill="B8CCE4" w:themeFill="accent1" w:themeFillTint="66"/>
            <w:vAlign w:val="center"/>
          </w:tcPr>
          <w:p w:rsidR="00A52561" w:rsidRPr="00E86FD2" w:rsidRDefault="00A52561" w:rsidP="00083A3E">
            <w:pPr>
              <w:keepNext/>
              <w:keepLines/>
              <w:jc w:val="center"/>
              <w:rPr>
                <w:rFonts w:ascii="Tahoma" w:hAnsi="Tahoma" w:cs="Tahoma"/>
                <w:b/>
                <w:sz w:val="16"/>
                <w:szCs w:val="16"/>
              </w:rPr>
            </w:pPr>
            <w:r w:rsidRPr="00E86FD2">
              <w:rPr>
                <w:rFonts w:ascii="Tahoma" w:hAnsi="Tahoma" w:cs="Tahoma"/>
                <w:b/>
                <w:noProof/>
                <w:sz w:val="16"/>
                <w:szCs w:val="16"/>
              </w:rPr>
              <w:t>2020</w:t>
            </w:r>
          </w:p>
          <w:p w:rsidR="00A52561" w:rsidRPr="00E86FD2" w:rsidRDefault="00A52561" w:rsidP="00083A3E">
            <w:pPr>
              <w:keepNext/>
              <w:keepLines/>
              <w:jc w:val="center"/>
              <w:rPr>
                <w:rFonts w:ascii="Tahoma" w:hAnsi="Tahoma" w:cs="Tahoma"/>
                <w:b/>
                <w:sz w:val="16"/>
                <w:szCs w:val="16"/>
              </w:rPr>
            </w:pPr>
            <w:r w:rsidRPr="00E86FD2">
              <w:rPr>
                <w:rFonts w:ascii="Tahoma" w:hAnsi="Tahoma" w:cs="Tahoma"/>
                <w:b/>
                <w:sz w:val="16"/>
                <w:szCs w:val="16"/>
              </w:rPr>
              <w:t>Harcama</w:t>
            </w:r>
          </w:p>
          <w:p w:rsidR="00A52561" w:rsidRPr="00E86FD2" w:rsidRDefault="00A52561" w:rsidP="00083A3E">
            <w:pPr>
              <w:keepNext/>
              <w:keepLines/>
              <w:jc w:val="center"/>
              <w:rPr>
                <w:rFonts w:ascii="Tahoma" w:hAnsi="Tahoma" w:cs="Tahoma"/>
                <w:b/>
                <w:sz w:val="16"/>
                <w:szCs w:val="16"/>
              </w:rPr>
            </w:pPr>
            <w:r w:rsidRPr="00E86FD2">
              <w:rPr>
                <w:rFonts w:ascii="Tahoma" w:hAnsi="Tahoma" w:cs="Tahoma"/>
                <w:b/>
                <w:noProof/>
                <w:sz w:val="16"/>
                <w:szCs w:val="16"/>
              </w:rPr>
              <w:t>Haziran</w:t>
            </w:r>
          </w:p>
        </w:tc>
        <w:tc>
          <w:tcPr>
            <w:tcW w:w="1247" w:type="dxa"/>
            <w:shd w:val="clear" w:color="auto" w:fill="B8CCE4" w:themeFill="accent1" w:themeFillTint="66"/>
            <w:vAlign w:val="center"/>
          </w:tcPr>
          <w:p w:rsidR="00A52561" w:rsidRPr="00E86FD2" w:rsidRDefault="00A52561" w:rsidP="00083A3E">
            <w:pPr>
              <w:keepNext/>
              <w:keepLines/>
              <w:jc w:val="center"/>
              <w:rPr>
                <w:rFonts w:ascii="Tahoma" w:hAnsi="Tahoma" w:cs="Tahoma"/>
                <w:b/>
                <w:sz w:val="16"/>
                <w:szCs w:val="16"/>
              </w:rPr>
            </w:pPr>
            <w:r w:rsidRPr="00E86FD2">
              <w:rPr>
                <w:rFonts w:ascii="Tahoma" w:hAnsi="Tahoma" w:cs="Tahoma"/>
                <w:b/>
                <w:noProof/>
                <w:sz w:val="16"/>
                <w:szCs w:val="16"/>
              </w:rPr>
              <w:t>2021</w:t>
            </w:r>
          </w:p>
          <w:p w:rsidR="00A52561" w:rsidRPr="00E86FD2" w:rsidRDefault="00A52561" w:rsidP="00083A3E">
            <w:pPr>
              <w:keepNext/>
              <w:keepLines/>
              <w:jc w:val="center"/>
              <w:rPr>
                <w:rFonts w:ascii="Tahoma" w:hAnsi="Tahoma" w:cs="Tahoma"/>
                <w:b/>
                <w:sz w:val="16"/>
                <w:szCs w:val="16"/>
              </w:rPr>
            </w:pPr>
            <w:r w:rsidRPr="00E86FD2">
              <w:rPr>
                <w:rFonts w:ascii="Tahoma" w:hAnsi="Tahoma" w:cs="Tahoma"/>
                <w:b/>
                <w:sz w:val="16"/>
                <w:szCs w:val="16"/>
              </w:rPr>
              <w:t>Bütçe</w:t>
            </w:r>
          </w:p>
        </w:tc>
        <w:tc>
          <w:tcPr>
            <w:tcW w:w="1247" w:type="dxa"/>
            <w:shd w:val="clear" w:color="auto" w:fill="B8CCE4" w:themeFill="accent1" w:themeFillTint="66"/>
            <w:vAlign w:val="center"/>
          </w:tcPr>
          <w:p w:rsidR="00A52561" w:rsidRPr="00E86FD2" w:rsidRDefault="00A52561" w:rsidP="00083A3E">
            <w:pPr>
              <w:keepNext/>
              <w:keepLines/>
              <w:jc w:val="center"/>
              <w:rPr>
                <w:rFonts w:ascii="Tahoma" w:hAnsi="Tahoma" w:cs="Tahoma"/>
                <w:b/>
                <w:sz w:val="16"/>
                <w:szCs w:val="16"/>
              </w:rPr>
            </w:pPr>
            <w:r w:rsidRPr="00E86FD2">
              <w:rPr>
                <w:rFonts w:ascii="Tahoma" w:hAnsi="Tahoma" w:cs="Tahoma"/>
                <w:b/>
                <w:noProof/>
                <w:sz w:val="16"/>
                <w:szCs w:val="16"/>
              </w:rPr>
              <w:t>2022</w:t>
            </w:r>
          </w:p>
          <w:p w:rsidR="00A52561" w:rsidRPr="00E86FD2" w:rsidRDefault="00A52561" w:rsidP="00083A3E">
            <w:pPr>
              <w:keepNext/>
              <w:keepLines/>
              <w:jc w:val="center"/>
              <w:rPr>
                <w:rFonts w:ascii="Tahoma" w:hAnsi="Tahoma" w:cs="Tahoma"/>
                <w:b/>
                <w:sz w:val="16"/>
                <w:szCs w:val="16"/>
              </w:rPr>
            </w:pPr>
            <w:r w:rsidRPr="00E86FD2">
              <w:rPr>
                <w:rFonts w:ascii="Tahoma" w:hAnsi="Tahoma" w:cs="Tahoma"/>
                <w:b/>
                <w:sz w:val="16"/>
                <w:szCs w:val="16"/>
              </w:rPr>
              <w:t>Tahmin</w:t>
            </w:r>
          </w:p>
        </w:tc>
        <w:tc>
          <w:tcPr>
            <w:tcW w:w="1247" w:type="dxa"/>
            <w:shd w:val="clear" w:color="auto" w:fill="B8CCE4" w:themeFill="accent1" w:themeFillTint="66"/>
            <w:vAlign w:val="center"/>
          </w:tcPr>
          <w:p w:rsidR="00A52561" w:rsidRPr="00E86FD2" w:rsidRDefault="00A52561" w:rsidP="00083A3E">
            <w:pPr>
              <w:keepNext/>
              <w:keepLines/>
              <w:jc w:val="center"/>
              <w:rPr>
                <w:rFonts w:ascii="Tahoma" w:hAnsi="Tahoma" w:cs="Tahoma"/>
                <w:b/>
                <w:sz w:val="16"/>
                <w:szCs w:val="16"/>
              </w:rPr>
            </w:pPr>
            <w:r w:rsidRPr="00E86FD2">
              <w:rPr>
                <w:rFonts w:ascii="Tahoma" w:hAnsi="Tahoma" w:cs="Tahoma"/>
                <w:b/>
                <w:noProof/>
                <w:sz w:val="16"/>
                <w:szCs w:val="16"/>
              </w:rPr>
              <w:t>2023</w:t>
            </w:r>
          </w:p>
          <w:p w:rsidR="00A52561" w:rsidRPr="00E86FD2" w:rsidRDefault="00A52561" w:rsidP="00083A3E">
            <w:pPr>
              <w:keepNext/>
              <w:keepLines/>
              <w:jc w:val="center"/>
              <w:rPr>
                <w:rFonts w:ascii="Tahoma" w:hAnsi="Tahoma" w:cs="Tahoma"/>
                <w:b/>
                <w:sz w:val="16"/>
                <w:szCs w:val="16"/>
              </w:rPr>
            </w:pPr>
            <w:r w:rsidRPr="00E86FD2">
              <w:rPr>
                <w:rFonts w:ascii="Tahoma" w:hAnsi="Tahoma" w:cs="Tahoma"/>
                <w:b/>
                <w:sz w:val="16"/>
                <w:szCs w:val="16"/>
              </w:rPr>
              <w:t>Tahmin</w:t>
            </w:r>
          </w:p>
        </w:tc>
      </w:tr>
      <w:tr w:rsidR="00A52561" w:rsidRPr="00E86FD2" w:rsidTr="00083A3E">
        <w:trPr>
          <w:trHeight w:val="227"/>
        </w:trPr>
        <w:tc>
          <w:tcPr>
            <w:tcW w:w="3969" w:type="dxa"/>
            <w:tcBorders>
              <w:bottom w:val="single" w:sz="4" w:space="0" w:color="auto"/>
            </w:tcBorders>
            <w:vAlign w:val="center"/>
          </w:tcPr>
          <w:p w:rsidR="00A52561" w:rsidRPr="00E86FD2" w:rsidRDefault="00A52561" w:rsidP="00083A3E">
            <w:pPr>
              <w:rPr>
                <w:rFonts w:ascii="Tahoma" w:hAnsi="Tahoma" w:cs="Tahoma"/>
                <w:b/>
                <w:sz w:val="16"/>
                <w:szCs w:val="14"/>
              </w:rPr>
            </w:pPr>
            <w:r w:rsidRPr="00E86FD2">
              <w:rPr>
                <w:rFonts w:ascii="Tahoma" w:hAnsi="Tahoma" w:cs="Tahoma"/>
                <w:b/>
                <w:noProof/>
                <w:sz w:val="16"/>
                <w:szCs w:val="14"/>
              </w:rPr>
              <w:t>Engelli Eğitim</w:t>
            </w:r>
            <w:r w:rsidRPr="00E86FD2">
              <w:rPr>
                <w:rFonts w:ascii="Tahoma" w:hAnsi="Tahoma" w:cs="Tahoma"/>
                <w:b/>
                <w:sz w:val="16"/>
                <w:szCs w:val="14"/>
              </w:rPr>
              <w:t xml:space="preserve"> Desteği</w:t>
            </w:r>
          </w:p>
        </w:tc>
        <w:tc>
          <w:tcPr>
            <w:tcW w:w="1247" w:type="dxa"/>
            <w:tcBorders>
              <w:bottom w:val="single" w:sz="4" w:space="0" w:color="auto"/>
            </w:tcBorders>
            <w:vAlign w:val="center"/>
          </w:tcPr>
          <w:p w:rsidR="00A52561" w:rsidRPr="00E86FD2" w:rsidRDefault="00A52561" w:rsidP="00083A3E">
            <w:pPr>
              <w:jc w:val="right"/>
              <w:rPr>
                <w:rFonts w:ascii="Tahoma" w:hAnsi="Tahoma" w:cs="Tahoma"/>
                <w:b/>
                <w:sz w:val="15"/>
                <w:szCs w:val="13"/>
              </w:rPr>
            </w:pPr>
            <w:r w:rsidRPr="00E86FD2">
              <w:rPr>
                <w:rFonts w:ascii="Tahoma" w:hAnsi="Tahoma" w:cs="Tahoma"/>
                <w:b/>
                <w:noProof/>
                <w:sz w:val="15"/>
                <w:szCs w:val="13"/>
              </w:rPr>
              <w:t>3.680.000.000</w:t>
            </w:r>
          </w:p>
        </w:tc>
        <w:tc>
          <w:tcPr>
            <w:tcW w:w="1247" w:type="dxa"/>
            <w:tcBorders>
              <w:bottom w:val="single" w:sz="4" w:space="0" w:color="auto"/>
            </w:tcBorders>
            <w:vAlign w:val="center"/>
          </w:tcPr>
          <w:p w:rsidR="00A52561" w:rsidRPr="00E86FD2" w:rsidRDefault="00A52561" w:rsidP="00083A3E">
            <w:pPr>
              <w:jc w:val="right"/>
              <w:rPr>
                <w:rFonts w:ascii="Tahoma" w:hAnsi="Tahoma" w:cs="Tahoma"/>
                <w:b/>
                <w:sz w:val="15"/>
                <w:szCs w:val="13"/>
              </w:rPr>
            </w:pPr>
            <w:r w:rsidRPr="00E86FD2">
              <w:rPr>
                <w:rFonts w:ascii="Tahoma" w:hAnsi="Tahoma" w:cs="Tahoma"/>
                <w:b/>
                <w:noProof/>
                <w:sz w:val="15"/>
                <w:szCs w:val="13"/>
              </w:rPr>
              <w:t>1.220.604.890</w:t>
            </w:r>
          </w:p>
        </w:tc>
        <w:tc>
          <w:tcPr>
            <w:tcW w:w="1247" w:type="dxa"/>
            <w:tcBorders>
              <w:bottom w:val="single" w:sz="4" w:space="0" w:color="auto"/>
            </w:tcBorders>
            <w:vAlign w:val="center"/>
          </w:tcPr>
          <w:p w:rsidR="00A52561" w:rsidRPr="00E86FD2" w:rsidRDefault="00A52561" w:rsidP="00083A3E">
            <w:pPr>
              <w:jc w:val="right"/>
              <w:rPr>
                <w:rFonts w:ascii="Tahoma" w:hAnsi="Tahoma" w:cs="Tahoma"/>
                <w:b/>
                <w:sz w:val="15"/>
                <w:szCs w:val="13"/>
              </w:rPr>
            </w:pPr>
            <w:r w:rsidRPr="00E86FD2">
              <w:rPr>
                <w:rFonts w:ascii="Tahoma" w:hAnsi="Tahoma" w:cs="Tahoma"/>
                <w:b/>
                <w:noProof/>
                <w:sz w:val="15"/>
                <w:szCs w:val="13"/>
              </w:rPr>
              <w:t>4.806.000.000</w:t>
            </w:r>
          </w:p>
        </w:tc>
        <w:tc>
          <w:tcPr>
            <w:tcW w:w="1247" w:type="dxa"/>
            <w:tcBorders>
              <w:bottom w:val="single" w:sz="4" w:space="0" w:color="auto"/>
            </w:tcBorders>
            <w:vAlign w:val="center"/>
          </w:tcPr>
          <w:p w:rsidR="00A52561" w:rsidRPr="00E86FD2" w:rsidRDefault="00A52561" w:rsidP="00083A3E">
            <w:pPr>
              <w:jc w:val="right"/>
              <w:rPr>
                <w:rFonts w:ascii="Tahoma" w:hAnsi="Tahoma" w:cs="Tahoma"/>
                <w:b/>
                <w:sz w:val="15"/>
                <w:szCs w:val="13"/>
              </w:rPr>
            </w:pPr>
            <w:r w:rsidRPr="00E86FD2">
              <w:rPr>
                <w:rFonts w:ascii="Tahoma" w:hAnsi="Tahoma" w:cs="Tahoma"/>
                <w:b/>
                <w:noProof/>
                <w:sz w:val="15"/>
                <w:szCs w:val="13"/>
              </w:rPr>
              <w:t>5.398.000.000</w:t>
            </w:r>
          </w:p>
        </w:tc>
        <w:tc>
          <w:tcPr>
            <w:tcW w:w="1247" w:type="dxa"/>
            <w:tcBorders>
              <w:bottom w:val="single" w:sz="4" w:space="0" w:color="auto"/>
            </w:tcBorders>
            <w:vAlign w:val="center"/>
          </w:tcPr>
          <w:p w:rsidR="00A52561" w:rsidRPr="00E86FD2" w:rsidRDefault="00A52561" w:rsidP="00083A3E">
            <w:pPr>
              <w:jc w:val="right"/>
              <w:rPr>
                <w:rFonts w:ascii="Tahoma" w:hAnsi="Tahoma" w:cs="Tahoma"/>
                <w:b/>
                <w:sz w:val="15"/>
                <w:szCs w:val="13"/>
              </w:rPr>
            </w:pPr>
            <w:r w:rsidRPr="00E86FD2">
              <w:rPr>
                <w:rFonts w:ascii="Tahoma" w:hAnsi="Tahoma" w:cs="Tahoma"/>
                <w:b/>
                <w:noProof/>
                <w:sz w:val="15"/>
                <w:szCs w:val="13"/>
              </w:rPr>
              <w:t>6.015.000.000</w:t>
            </w:r>
          </w:p>
        </w:tc>
      </w:tr>
      <w:tr w:rsidR="00A52561" w:rsidRPr="00E86FD2" w:rsidTr="00083A3E">
        <w:trPr>
          <w:trHeight w:val="227"/>
        </w:trPr>
        <w:tc>
          <w:tcPr>
            <w:tcW w:w="3969" w:type="dxa"/>
            <w:tcBorders>
              <w:bottom w:val="dotted" w:sz="4" w:space="0" w:color="auto"/>
            </w:tcBorders>
            <w:vAlign w:val="center"/>
          </w:tcPr>
          <w:p w:rsidR="00A52561" w:rsidRPr="00E86FD2" w:rsidRDefault="00A52561" w:rsidP="00083A3E">
            <w:pPr>
              <w:tabs>
                <w:tab w:val="left" w:pos="258"/>
              </w:tabs>
              <w:rPr>
                <w:rFonts w:ascii="Tahoma" w:hAnsi="Tahoma" w:cs="Tahoma"/>
                <w:sz w:val="16"/>
                <w:szCs w:val="14"/>
              </w:rPr>
            </w:pPr>
            <w:r w:rsidRPr="00E86FD2">
              <w:rPr>
                <w:rFonts w:ascii="Tahoma" w:hAnsi="Tahoma" w:cs="Tahoma"/>
                <w:sz w:val="16"/>
                <w:szCs w:val="14"/>
              </w:rPr>
              <w:tab/>
              <w:t>Bütçe İçi</w:t>
            </w:r>
          </w:p>
        </w:tc>
        <w:tc>
          <w:tcPr>
            <w:tcW w:w="1247" w:type="dxa"/>
            <w:tcBorders>
              <w:bottom w:val="dotted" w:sz="4" w:space="0" w:color="auto"/>
            </w:tcBorders>
            <w:vAlign w:val="center"/>
          </w:tcPr>
          <w:p w:rsidR="00A52561" w:rsidRPr="00E86FD2" w:rsidRDefault="00A52561" w:rsidP="00083A3E">
            <w:pPr>
              <w:jc w:val="right"/>
              <w:rPr>
                <w:rFonts w:ascii="Tahoma" w:hAnsi="Tahoma" w:cs="Tahoma"/>
                <w:sz w:val="15"/>
                <w:szCs w:val="13"/>
              </w:rPr>
            </w:pPr>
            <w:r w:rsidRPr="00E86FD2">
              <w:rPr>
                <w:rFonts w:ascii="Tahoma" w:hAnsi="Tahoma" w:cs="Tahoma"/>
                <w:noProof/>
                <w:sz w:val="15"/>
                <w:szCs w:val="13"/>
              </w:rPr>
              <w:t>3.680.000.000</w:t>
            </w:r>
          </w:p>
        </w:tc>
        <w:tc>
          <w:tcPr>
            <w:tcW w:w="1247" w:type="dxa"/>
            <w:tcBorders>
              <w:bottom w:val="dotted" w:sz="4" w:space="0" w:color="auto"/>
            </w:tcBorders>
            <w:vAlign w:val="center"/>
          </w:tcPr>
          <w:p w:rsidR="00A52561" w:rsidRPr="00E86FD2" w:rsidRDefault="00A52561" w:rsidP="00083A3E">
            <w:pPr>
              <w:jc w:val="right"/>
              <w:rPr>
                <w:rFonts w:ascii="Tahoma" w:hAnsi="Tahoma" w:cs="Tahoma"/>
                <w:sz w:val="15"/>
                <w:szCs w:val="13"/>
              </w:rPr>
            </w:pPr>
            <w:r w:rsidRPr="00E86FD2">
              <w:rPr>
                <w:rFonts w:ascii="Tahoma" w:hAnsi="Tahoma" w:cs="Tahoma"/>
                <w:noProof/>
                <w:sz w:val="15"/>
                <w:szCs w:val="13"/>
              </w:rPr>
              <w:t>1.220.604.890</w:t>
            </w:r>
          </w:p>
        </w:tc>
        <w:tc>
          <w:tcPr>
            <w:tcW w:w="1247" w:type="dxa"/>
            <w:tcBorders>
              <w:bottom w:val="dotted" w:sz="4" w:space="0" w:color="auto"/>
            </w:tcBorders>
            <w:vAlign w:val="center"/>
          </w:tcPr>
          <w:p w:rsidR="00A52561" w:rsidRPr="00E86FD2" w:rsidRDefault="00A52561" w:rsidP="00083A3E">
            <w:pPr>
              <w:jc w:val="right"/>
              <w:rPr>
                <w:rFonts w:ascii="Tahoma" w:hAnsi="Tahoma" w:cs="Tahoma"/>
                <w:sz w:val="15"/>
                <w:szCs w:val="13"/>
              </w:rPr>
            </w:pPr>
            <w:r w:rsidRPr="00E86FD2">
              <w:rPr>
                <w:rFonts w:ascii="Tahoma" w:hAnsi="Tahoma" w:cs="Tahoma"/>
                <w:noProof/>
                <w:sz w:val="15"/>
                <w:szCs w:val="13"/>
              </w:rPr>
              <w:t>4.806.000.000</w:t>
            </w:r>
          </w:p>
        </w:tc>
        <w:tc>
          <w:tcPr>
            <w:tcW w:w="1247" w:type="dxa"/>
            <w:tcBorders>
              <w:bottom w:val="dotted" w:sz="4" w:space="0" w:color="auto"/>
            </w:tcBorders>
            <w:vAlign w:val="center"/>
          </w:tcPr>
          <w:p w:rsidR="00A52561" w:rsidRPr="00E86FD2" w:rsidRDefault="00A52561" w:rsidP="00083A3E">
            <w:pPr>
              <w:jc w:val="right"/>
              <w:rPr>
                <w:rFonts w:ascii="Tahoma" w:hAnsi="Tahoma" w:cs="Tahoma"/>
                <w:sz w:val="15"/>
                <w:szCs w:val="13"/>
              </w:rPr>
            </w:pPr>
            <w:r w:rsidRPr="00E86FD2">
              <w:rPr>
                <w:rFonts w:ascii="Tahoma" w:hAnsi="Tahoma" w:cs="Tahoma"/>
                <w:noProof/>
                <w:sz w:val="15"/>
                <w:szCs w:val="13"/>
              </w:rPr>
              <w:t>5.398.000.000</w:t>
            </w:r>
          </w:p>
        </w:tc>
        <w:tc>
          <w:tcPr>
            <w:tcW w:w="1247" w:type="dxa"/>
            <w:tcBorders>
              <w:bottom w:val="dotted" w:sz="4" w:space="0" w:color="auto"/>
            </w:tcBorders>
            <w:vAlign w:val="center"/>
          </w:tcPr>
          <w:p w:rsidR="00A52561" w:rsidRPr="00E86FD2" w:rsidRDefault="00A52561" w:rsidP="00083A3E">
            <w:pPr>
              <w:jc w:val="right"/>
              <w:rPr>
                <w:rFonts w:ascii="Tahoma" w:hAnsi="Tahoma" w:cs="Tahoma"/>
                <w:sz w:val="15"/>
                <w:szCs w:val="13"/>
              </w:rPr>
            </w:pPr>
            <w:r w:rsidRPr="00E86FD2">
              <w:rPr>
                <w:rFonts w:ascii="Tahoma" w:hAnsi="Tahoma" w:cs="Tahoma"/>
                <w:noProof/>
                <w:sz w:val="15"/>
                <w:szCs w:val="13"/>
              </w:rPr>
              <w:t>6.015.000.000</w:t>
            </w:r>
          </w:p>
        </w:tc>
      </w:tr>
      <w:tr w:rsidR="00A52561" w:rsidRPr="00E86FD2" w:rsidTr="00083A3E">
        <w:trPr>
          <w:trHeight w:val="227"/>
        </w:trPr>
        <w:tc>
          <w:tcPr>
            <w:tcW w:w="3969" w:type="dxa"/>
            <w:tcBorders>
              <w:top w:val="dotted" w:sz="4" w:space="0" w:color="auto"/>
            </w:tcBorders>
            <w:vAlign w:val="center"/>
          </w:tcPr>
          <w:p w:rsidR="00A52561" w:rsidRPr="00E86FD2" w:rsidRDefault="00A52561" w:rsidP="00083A3E">
            <w:pPr>
              <w:tabs>
                <w:tab w:val="left" w:pos="258"/>
              </w:tabs>
              <w:rPr>
                <w:rFonts w:ascii="Tahoma" w:hAnsi="Tahoma" w:cs="Tahoma"/>
                <w:sz w:val="16"/>
                <w:szCs w:val="14"/>
              </w:rPr>
            </w:pPr>
            <w:r w:rsidRPr="00E86FD2">
              <w:rPr>
                <w:rFonts w:ascii="Tahoma" w:hAnsi="Tahoma" w:cs="Tahoma"/>
                <w:sz w:val="16"/>
                <w:szCs w:val="14"/>
              </w:rPr>
              <w:tab/>
              <w:t>Bütçe Dışı</w:t>
            </w:r>
          </w:p>
        </w:tc>
        <w:tc>
          <w:tcPr>
            <w:tcW w:w="1247" w:type="dxa"/>
            <w:tcBorders>
              <w:top w:val="dotted" w:sz="4" w:space="0" w:color="auto"/>
            </w:tcBorders>
            <w:vAlign w:val="center"/>
          </w:tcPr>
          <w:p w:rsidR="00A52561" w:rsidRPr="00E86FD2" w:rsidRDefault="00A52561" w:rsidP="00083A3E">
            <w:pPr>
              <w:jc w:val="right"/>
              <w:rPr>
                <w:rFonts w:ascii="Tahoma" w:hAnsi="Tahoma" w:cs="Tahoma"/>
                <w:sz w:val="15"/>
                <w:szCs w:val="13"/>
              </w:rPr>
            </w:pPr>
            <w:r w:rsidRPr="00E86FD2">
              <w:rPr>
                <w:rFonts w:ascii="Tahoma" w:hAnsi="Tahoma" w:cs="Tahoma"/>
                <w:noProof/>
                <w:sz w:val="15"/>
                <w:szCs w:val="13"/>
              </w:rPr>
              <w:t>0</w:t>
            </w:r>
          </w:p>
        </w:tc>
        <w:tc>
          <w:tcPr>
            <w:tcW w:w="1247" w:type="dxa"/>
            <w:tcBorders>
              <w:top w:val="dotted" w:sz="4" w:space="0" w:color="auto"/>
            </w:tcBorders>
            <w:vAlign w:val="center"/>
          </w:tcPr>
          <w:p w:rsidR="00A52561" w:rsidRPr="00E86FD2" w:rsidRDefault="00A52561" w:rsidP="00083A3E">
            <w:pPr>
              <w:jc w:val="right"/>
              <w:rPr>
                <w:rFonts w:ascii="Tahoma" w:hAnsi="Tahoma" w:cs="Tahoma"/>
                <w:sz w:val="15"/>
                <w:szCs w:val="13"/>
              </w:rPr>
            </w:pPr>
            <w:r w:rsidRPr="00E86FD2">
              <w:rPr>
                <w:rFonts w:ascii="Tahoma" w:hAnsi="Tahoma" w:cs="Tahoma"/>
                <w:noProof/>
                <w:sz w:val="15"/>
                <w:szCs w:val="13"/>
              </w:rPr>
              <w:t>0</w:t>
            </w:r>
          </w:p>
        </w:tc>
        <w:tc>
          <w:tcPr>
            <w:tcW w:w="1247" w:type="dxa"/>
            <w:tcBorders>
              <w:top w:val="dotted" w:sz="4" w:space="0" w:color="auto"/>
            </w:tcBorders>
            <w:vAlign w:val="center"/>
          </w:tcPr>
          <w:p w:rsidR="00A52561" w:rsidRPr="00E86FD2" w:rsidRDefault="00A52561" w:rsidP="00083A3E">
            <w:pPr>
              <w:jc w:val="right"/>
              <w:rPr>
                <w:rFonts w:ascii="Tahoma" w:hAnsi="Tahoma" w:cs="Tahoma"/>
                <w:sz w:val="15"/>
                <w:szCs w:val="13"/>
              </w:rPr>
            </w:pPr>
            <w:r w:rsidRPr="00E86FD2">
              <w:rPr>
                <w:rFonts w:ascii="Tahoma" w:hAnsi="Tahoma" w:cs="Tahoma"/>
                <w:noProof/>
                <w:sz w:val="15"/>
                <w:szCs w:val="13"/>
              </w:rPr>
              <w:t>0</w:t>
            </w:r>
          </w:p>
        </w:tc>
        <w:tc>
          <w:tcPr>
            <w:tcW w:w="1247" w:type="dxa"/>
            <w:tcBorders>
              <w:top w:val="dotted" w:sz="4" w:space="0" w:color="auto"/>
            </w:tcBorders>
            <w:vAlign w:val="center"/>
          </w:tcPr>
          <w:p w:rsidR="00A52561" w:rsidRPr="00E86FD2" w:rsidRDefault="00A52561" w:rsidP="00083A3E">
            <w:pPr>
              <w:jc w:val="right"/>
              <w:rPr>
                <w:rFonts w:ascii="Tahoma" w:hAnsi="Tahoma" w:cs="Tahoma"/>
                <w:sz w:val="15"/>
                <w:szCs w:val="13"/>
              </w:rPr>
            </w:pPr>
            <w:r w:rsidRPr="00E86FD2">
              <w:rPr>
                <w:rFonts w:ascii="Tahoma" w:hAnsi="Tahoma" w:cs="Tahoma"/>
                <w:noProof/>
                <w:sz w:val="15"/>
                <w:szCs w:val="13"/>
              </w:rPr>
              <w:t>0</w:t>
            </w:r>
          </w:p>
        </w:tc>
        <w:tc>
          <w:tcPr>
            <w:tcW w:w="1247" w:type="dxa"/>
            <w:tcBorders>
              <w:top w:val="dotted" w:sz="4" w:space="0" w:color="auto"/>
            </w:tcBorders>
            <w:vAlign w:val="center"/>
          </w:tcPr>
          <w:p w:rsidR="00A52561" w:rsidRPr="00E86FD2" w:rsidRDefault="00A52561" w:rsidP="00083A3E">
            <w:pPr>
              <w:jc w:val="right"/>
              <w:rPr>
                <w:rFonts w:ascii="Tahoma" w:hAnsi="Tahoma" w:cs="Tahoma"/>
                <w:sz w:val="15"/>
                <w:szCs w:val="13"/>
              </w:rPr>
            </w:pPr>
            <w:r w:rsidRPr="00E86FD2">
              <w:rPr>
                <w:rFonts w:ascii="Tahoma" w:hAnsi="Tahoma" w:cs="Tahoma"/>
                <w:noProof/>
                <w:sz w:val="15"/>
                <w:szCs w:val="13"/>
              </w:rPr>
              <w:t>0</w:t>
            </w:r>
          </w:p>
        </w:tc>
      </w:tr>
      <w:tr w:rsidR="00A52561" w:rsidRPr="00E86FD2" w:rsidTr="00083A3E">
        <w:trPr>
          <w:trHeight w:val="227"/>
        </w:trPr>
        <w:tc>
          <w:tcPr>
            <w:tcW w:w="3969" w:type="dxa"/>
            <w:tcBorders>
              <w:bottom w:val="single" w:sz="4" w:space="0" w:color="auto"/>
            </w:tcBorders>
            <w:vAlign w:val="center"/>
          </w:tcPr>
          <w:p w:rsidR="00A52561" w:rsidRPr="00E86FD2" w:rsidRDefault="00A52561" w:rsidP="00083A3E">
            <w:pPr>
              <w:rPr>
                <w:rFonts w:ascii="Tahoma" w:hAnsi="Tahoma" w:cs="Tahoma"/>
                <w:b/>
                <w:sz w:val="16"/>
                <w:szCs w:val="14"/>
              </w:rPr>
            </w:pPr>
            <w:r w:rsidRPr="00E86FD2">
              <w:rPr>
                <w:rFonts w:ascii="Tahoma" w:hAnsi="Tahoma" w:cs="Tahoma"/>
                <w:b/>
                <w:noProof/>
                <w:sz w:val="16"/>
                <w:szCs w:val="14"/>
              </w:rPr>
              <w:t>Özel Eğitim</w:t>
            </w:r>
            <w:r w:rsidRPr="00E86FD2">
              <w:rPr>
                <w:rFonts w:ascii="Tahoma" w:hAnsi="Tahoma" w:cs="Tahoma"/>
                <w:b/>
                <w:sz w:val="16"/>
                <w:szCs w:val="14"/>
              </w:rPr>
              <w:t xml:space="preserve"> Hizmetleri</w:t>
            </w:r>
          </w:p>
        </w:tc>
        <w:tc>
          <w:tcPr>
            <w:tcW w:w="1247" w:type="dxa"/>
            <w:tcBorders>
              <w:bottom w:val="single" w:sz="4" w:space="0" w:color="auto"/>
            </w:tcBorders>
            <w:vAlign w:val="center"/>
          </w:tcPr>
          <w:p w:rsidR="00A52561" w:rsidRPr="00E86FD2" w:rsidRDefault="00A52561" w:rsidP="00083A3E">
            <w:pPr>
              <w:jc w:val="right"/>
              <w:rPr>
                <w:rFonts w:ascii="Tahoma" w:hAnsi="Tahoma" w:cs="Tahoma"/>
                <w:b/>
                <w:sz w:val="15"/>
                <w:szCs w:val="13"/>
              </w:rPr>
            </w:pPr>
            <w:r w:rsidRPr="00E86FD2">
              <w:rPr>
                <w:rFonts w:ascii="Tahoma" w:hAnsi="Tahoma" w:cs="Tahoma"/>
                <w:b/>
                <w:noProof/>
                <w:sz w:val="15"/>
                <w:szCs w:val="13"/>
              </w:rPr>
              <w:t>1.994.833.000</w:t>
            </w:r>
          </w:p>
        </w:tc>
        <w:tc>
          <w:tcPr>
            <w:tcW w:w="1247" w:type="dxa"/>
            <w:tcBorders>
              <w:bottom w:val="single" w:sz="4" w:space="0" w:color="auto"/>
            </w:tcBorders>
            <w:vAlign w:val="center"/>
          </w:tcPr>
          <w:p w:rsidR="00A52561" w:rsidRPr="00E86FD2" w:rsidRDefault="00A52561" w:rsidP="00083A3E">
            <w:pPr>
              <w:jc w:val="right"/>
              <w:rPr>
                <w:rFonts w:ascii="Tahoma" w:hAnsi="Tahoma" w:cs="Tahoma"/>
                <w:b/>
                <w:sz w:val="15"/>
                <w:szCs w:val="13"/>
              </w:rPr>
            </w:pPr>
            <w:r w:rsidRPr="00E86FD2">
              <w:rPr>
                <w:rFonts w:ascii="Tahoma" w:hAnsi="Tahoma" w:cs="Tahoma"/>
                <w:b/>
                <w:noProof/>
                <w:sz w:val="15"/>
                <w:szCs w:val="13"/>
              </w:rPr>
              <w:t>1.082.111.210</w:t>
            </w:r>
          </w:p>
        </w:tc>
        <w:tc>
          <w:tcPr>
            <w:tcW w:w="1247" w:type="dxa"/>
            <w:tcBorders>
              <w:bottom w:val="single" w:sz="4" w:space="0" w:color="auto"/>
            </w:tcBorders>
            <w:vAlign w:val="center"/>
          </w:tcPr>
          <w:p w:rsidR="00A52561" w:rsidRPr="00E86FD2" w:rsidRDefault="00A52561" w:rsidP="00083A3E">
            <w:pPr>
              <w:jc w:val="right"/>
              <w:rPr>
                <w:rFonts w:ascii="Tahoma" w:hAnsi="Tahoma" w:cs="Tahoma"/>
                <w:b/>
                <w:sz w:val="15"/>
                <w:szCs w:val="13"/>
              </w:rPr>
            </w:pPr>
            <w:r w:rsidRPr="00E86FD2">
              <w:rPr>
                <w:rFonts w:ascii="Tahoma" w:hAnsi="Tahoma" w:cs="Tahoma"/>
                <w:b/>
                <w:noProof/>
                <w:sz w:val="15"/>
                <w:szCs w:val="13"/>
              </w:rPr>
              <w:t>2.441.026.000</w:t>
            </w:r>
          </w:p>
        </w:tc>
        <w:tc>
          <w:tcPr>
            <w:tcW w:w="1247" w:type="dxa"/>
            <w:tcBorders>
              <w:bottom w:val="single" w:sz="4" w:space="0" w:color="auto"/>
            </w:tcBorders>
            <w:vAlign w:val="center"/>
          </w:tcPr>
          <w:p w:rsidR="00A52561" w:rsidRPr="00E86FD2" w:rsidRDefault="00A52561" w:rsidP="00083A3E">
            <w:pPr>
              <w:jc w:val="right"/>
              <w:rPr>
                <w:rFonts w:ascii="Tahoma" w:hAnsi="Tahoma" w:cs="Tahoma"/>
                <w:b/>
                <w:sz w:val="15"/>
                <w:szCs w:val="13"/>
              </w:rPr>
            </w:pPr>
            <w:r w:rsidRPr="00E86FD2">
              <w:rPr>
                <w:rFonts w:ascii="Tahoma" w:hAnsi="Tahoma" w:cs="Tahoma"/>
                <w:b/>
                <w:noProof/>
                <w:sz w:val="15"/>
                <w:szCs w:val="13"/>
              </w:rPr>
              <w:t>2.473.036.000</w:t>
            </w:r>
          </w:p>
        </w:tc>
        <w:tc>
          <w:tcPr>
            <w:tcW w:w="1247" w:type="dxa"/>
            <w:tcBorders>
              <w:bottom w:val="single" w:sz="4" w:space="0" w:color="auto"/>
            </w:tcBorders>
            <w:vAlign w:val="center"/>
          </w:tcPr>
          <w:p w:rsidR="00A52561" w:rsidRPr="00E86FD2" w:rsidRDefault="00A52561" w:rsidP="00083A3E">
            <w:pPr>
              <w:jc w:val="right"/>
              <w:rPr>
                <w:rFonts w:ascii="Tahoma" w:hAnsi="Tahoma" w:cs="Tahoma"/>
                <w:b/>
                <w:sz w:val="15"/>
                <w:szCs w:val="13"/>
              </w:rPr>
            </w:pPr>
            <w:r w:rsidRPr="00E86FD2">
              <w:rPr>
                <w:rFonts w:ascii="Tahoma" w:hAnsi="Tahoma" w:cs="Tahoma"/>
                <w:b/>
                <w:noProof/>
                <w:sz w:val="15"/>
                <w:szCs w:val="13"/>
              </w:rPr>
              <w:t>2.643.616.050</w:t>
            </w:r>
          </w:p>
        </w:tc>
      </w:tr>
      <w:tr w:rsidR="00A52561" w:rsidRPr="00E86FD2" w:rsidTr="00083A3E">
        <w:trPr>
          <w:trHeight w:val="227"/>
        </w:trPr>
        <w:tc>
          <w:tcPr>
            <w:tcW w:w="3969" w:type="dxa"/>
            <w:tcBorders>
              <w:bottom w:val="dotted" w:sz="4" w:space="0" w:color="auto"/>
            </w:tcBorders>
            <w:vAlign w:val="center"/>
          </w:tcPr>
          <w:p w:rsidR="00A52561" w:rsidRPr="00E86FD2" w:rsidRDefault="00A52561" w:rsidP="00083A3E">
            <w:pPr>
              <w:tabs>
                <w:tab w:val="left" w:pos="258"/>
              </w:tabs>
              <w:rPr>
                <w:rFonts w:ascii="Tahoma" w:hAnsi="Tahoma" w:cs="Tahoma"/>
                <w:sz w:val="16"/>
                <w:szCs w:val="14"/>
              </w:rPr>
            </w:pPr>
            <w:r w:rsidRPr="00E86FD2">
              <w:rPr>
                <w:rFonts w:ascii="Tahoma" w:hAnsi="Tahoma" w:cs="Tahoma"/>
                <w:sz w:val="16"/>
                <w:szCs w:val="14"/>
              </w:rPr>
              <w:tab/>
              <w:t>Bütçe İçi</w:t>
            </w:r>
          </w:p>
        </w:tc>
        <w:tc>
          <w:tcPr>
            <w:tcW w:w="1247" w:type="dxa"/>
            <w:tcBorders>
              <w:bottom w:val="dotted" w:sz="4" w:space="0" w:color="auto"/>
            </w:tcBorders>
            <w:vAlign w:val="center"/>
          </w:tcPr>
          <w:p w:rsidR="00A52561" w:rsidRPr="00E86FD2" w:rsidRDefault="00A52561" w:rsidP="00083A3E">
            <w:pPr>
              <w:jc w:val="right"/>
              <w:rPr>
                <w:rFonts w:ascii="Tahoma" w:hAnsi="Tahoma" w:cs="Tahoma"/>
                <w:sz w:val="15"/>
                <w:szCs w:val="13"/>
              </w:rPr>
            </w:pPr>
            <w:r w:rsidRPr="00E86FD2">
              <w:rPr>
                <w:rFonts w:ascii="Tahoma" w:hAnsi="Tahoma" w:cs="Tahoma"/>
                <w:noProof/>
                <w:sz w:val="15"/>
                <w:szCs w:val="13"/>
              </w:rPr>
              <w:t>1.994.833.000</w:t>
            </w:r>
          </w:p>
        </w:tc>
        <w:tc>
          <w:tcPr>
            <w:tcW w:w="1247" w:type="dxa"/>
            <w:tcBorders>
              <w:bottom w:val="dotted" w:sz="4" w:space="0" w:color="auto"/>
            </w:tcBorders>
            <w:vAlign w:val="center"/>
          </w:tcPr>
          <w:p w:rsidR="00A52561" w:rsidRPr="00E86FD2" w:rsidRDefault="00A52561" w:rsidP="00083A3E">
            <w:pPr>
              <w:jc w:val="right"/>
              <w:rPr>
                <w:rFonts w:ascii="Tahoma" w:hAnsi="Tahoma" w:cs="Tahoma"/>
                <w:sz w:val="15"/>
                <w:szCs w:val="13"/>
              </w:rPr>
            </w:pPr>
            <w:r w:rsidRPr="00E86FD2">
              <w:rPr>
                <w:rFonts w:ascii="Tahoma" w:hAnsi="Tahoma" w:cs="Tahoma"/>
                <w:noProof/>
                <w:sz w:val="15"/>
                <w:szCs w:val="13"/>
              </w:rPr>
              <w:t>1.082.111.210</w:t>
            </w:r>
          </w:p>
        </w:tc>
        <w:tc>
          <w:tcPr>
            <w:tcW w:w="1247" w:type="dxa"/>
            <w:tcBorders>
              <w:bottom w:val="dotted" w:sz="4" w:space="0" w:color="auto"/>
            </w:tcBorders>
            <w:vAlign w:val="center"/>
          </w:tcPr>
          <w:p w:rsidR="00A52561" w:rsidRPr="00E86FD2" w:rsidRDefault="00A52561" w:rsidP="00083A3E">
            <w:pPr>
              <w:jc w:val="right"/>
              <w:rPr>
                <w:rFonts w:ascii="Tahoma" w:hAnsi="Tahoma" w:cs="Tahoma"/>
                <w:sz w:val="15"/>
                <w:szCs w:val="13"/>
              </w:rPr>
            </w:pPr>
            <w:r w:rsidRPr="00E86FD2">
              <w:rPr>
                <w:rFonts w:ascii="Tahoma" w:hAnsi="Tahoma" w:cs="Tahoma"/>
                <w:noProof/>
                <w:sz w:val="15"/>
                <w:szCs w:val="13"/>
              </w:rPr>
              <w:t>2.441.026.000</w:t>
            </w:r>
          </w:p>
        </w:tc>
        <w:tc>
          <w:tcPr>
            <w:tcW w:w="1247" w:type="dxa"/>
            <w:tcBorders>
              <w:bottom w:val="dotted" w:sz="4" w:space="0" w:color="auto"/>
            </w:tcBorders>
            <w:vAlign w:val="center"/>
          </w:tcPr>
          <w:p w:rsidR="00A52561" w:rsidRPr="00E86FD2" w:rsidRDefault="00A52561" w:rsidP="00083A3E">
            <w:pPr>
              <w:jc w:val="right"/>
              <w:rPr>
                <w:rFonts w:ascii="Tahoma" w:hAnsi="Tahoma" w:cs="Tahoma"/>
                <w:sz w:val="15"/>
                <w:szCs w:val="13"/>
              </w:rPr>
            </w:pPr>
            <w:r w:rsidRPr="00E86FD2">
              <w:rPr>
                <w:rFonts w:ascii="Tahoma" w:hAnsi="Tahoma" w:cs="Tahoma"/>
                <w:noProof/>
                <w:sz w:val="15"/>
                <w:szCs w:val="13"/>
              </w:rPr>
              <w:t>2.473.036.000</w:t>
            </w:r>
          </w:p>
        </w:tc>
        <w:tc>
          <w:tcPr>
            <w:tcW w:w="1247" w:type="dxa"/>
            <w:tcBorders>
              <w:bottom w:val="dotted" w:sz="4" w:space="0" w:color="auto"/>
            </w:tcBorders>
            <w:vAlign w:val="center"/>
          </w:tcPr>
          <w:p w:rsidR="00A52561" w:rsidRPr="00E86FD2" w:rsidRDefault="00A52561" w:rsidP="00083A3E">
            <w:pPr>
              <w:jc w:val="right"/>
              <w:rPr>
                <w:rFonts w:ascii="Tahoma" w:hAnsi="Tahoma" w:cs="Tahoma"/>
                <w:sz w:val="15"/>
                <w:szCs w:val="13"/>
              </w:rPr>
            </w:pPr>
            <w:r w:rsidRPr="00E86FD2">
              <w:rPr>
                <w:rFonts w:ascii="Tahoma" w:hAnsi="Tahoma" w:cs="Tahoma"/>
                <w:noProof/>
                <w:sz w:val="15"/>
                <w:szCs w:val="13"/>
              </w:rPr>
              <w:t>2.643.616.050</w:t>
            </w:r>
          </w:p>
        </w:tc>
      </w:tr>
      <w:tr w:rsidR="00A52561" w:rsidRPr="00E86FD2" w:rsidTr="00083A3E">
        <w:trPr>
          <w:trHeight w:val="227"/>
        </w:trPr>
        <w:tc>
          <w:tcPr>
            <w:tcW w:w="3969" w:type="dxa"/>
            <w:tcBorders>
              <w:top w:val="dotted" w:sz="4" w:space="0" w:color="auto"/>
            </w:tcBorders>
            <w:vAlign w:val="center"/>
          </w:tcPr>
          <w:p w:rsidR="00A52561" w:rsidRPr="00E86FD2" w:rsidRDefault="00A52561" w:rsidP="00083A3E">
            <w:pPr>
              <w:tabs>
                <w:tab w:val="left" w:pos="258"/>
              </w:tabs>
              <w:rPr>
                <w:rFonts w:ascii="Tahoma" w:hAnsi="Tahoma" w:cs="Tahoma"/>
                <w:sz w:val="16"/>
                <w:szCs w:val="14"/>
              </w:rPr>
            </w:pPr>
            <w:r w:rsidRPr="00E86FD2">
              <w:rPr>
                <w:rFonts w:ascii="Tahoma" w:hAnsi="Tahoma" w:cs="Tahoma"/>
                <w:sz w:val="16"/>
                <w:szCs w:val="14"/>
              </w:rPr>
              <w:tab/>
              <w:t>Bütçe Dışı</w:t>
            </w:r>
          </w:p>
        </w:tc>
        <w:tc>
          <w:tcPr>
            <w:tcW w:w="1247" w:type="dxa"/>
            <w:tcBorders>
              <w:top w:val="dotted" w:sz="4" w:space="0" w:color="auto"/>
            </w:tcBorders>
            <w:vAlign w:val="center"/>
          </w:tcPr>
          <w:p w:rsidR="00A52561" w:rsidRPr="00E86FD2" w:rsidRDefault="00A52561" w:rsidP="00083A3E">
            <w:pPr>
              <w:jc w:val="right"/>
              <w:rPr>
                <w:rFonts w:ascii="Tahoma" w:hAnsi="Tahoma" w:cs="Tahoma"/>
                <w:sz w:val="15"/>
                <w:szCs w:val="13"/>
              </w:rPr>
            </w:pPr>
            <w:r w:rsidRPr="00E86FD2">
              <w:rPr>
                <w:rFonts w:ascii="Tahoma" w:hAnsi="Tahoma" w:cs="Tahoma"/>
                <w:noProof/>
                <w:sz w:val="15"/>
                <w:szCs w:val="13"/>
              </w:rPr>
              <w:t>0</w:t>
            </w:r>
          </w:p>
        </w:tc>
        <w:tc>
          <w:tcPr>
            <w:tcW w:w="1247" w:type="dxa"/>
            <w:tcBorders>
              <w:top w:val="dotted" w:sz="4" w:space="0" w:color="auto"/>
            </w:tcBorders>
            <w:vAlign w:val="center"/>
          </w:tcPr>
          <w:p w:rsidR="00A52561" w:rsidRPr="00E86FD2" w:rsidRDefault="00A52561" w:rsidP="00083A3E">
            <w:pPr>
              <w:jc w:val="right"/>
              <w:rPr>
                <w:rFonts w:ascii="Tahoma" w:hAnsi="Tahoma" w:cs="Tahoma"/>
                <w:sz w:val="15"/>
                <w:szCs w:val="13"/>
              </w:rPr>
            </w:pPr>
            <w:r w:rsidRPr="00E86FD2">
              <w:rPr>
                <w:rFonts w:ascii="Tahoma" w:hAnsi="Tahoma" w:cs="Tahoma"/>
                <w:noProof/>
                <w:sz w:val="15"/>
                <w:szCs w:val="13"/>
              </w:rPr>
              <w:t>0</w:t>
            </w:r>
          </w:p>
        </w:tc>
        <w:tc>
          <w:tcPr>
            <w:tcW w:w="1247" w:type="dxa"/>
            <w:tcBorders>
              <w:top w:val="dotted" w:sz="4" w:space="0" w:color="auto"/>
            </w:tcBorders>
            <w:vAlign w:val="center"/>
          </w:tcPr>
          <w:p w:rsidR="00A52561" w:rsidRPr="00E86FD2" w:rsidRDefault="00A52561" w:rsidP="00083A3E">
            <w:pPr>
              <w:jc w:val="right"/>
              <w:rPr>
                <w:rFonts w:ascii="Tahoma" w:hAnsi="Tahoma" w:cs="Tahoma"/>
                <w:sz w:val="15"/>
                <w:szCs w:val="13"/>
              </w:rPr>
            </w:pPr>
            <w:r w:rsidRPr="00E86FD2">
              <w:rPr>
                <w:rFonts w:ascii="Tahoma" w:hAnsi="Tahoma" w:cs="Tahoma"/>
                <w:noProof/>
                <w:sz w:val="15"/>
                <w:szCs w:val="13"/>
              </w:rPr>
              <w:t>0</w:t>
            </w:r>
          </w:p>
        </w:tc>
        <w:tc>
          <w:tcPr>
            <w:tcW w:w="1247" w:type="dxa"/>
            <w:tcBorders>
              <w:top w:val="dotted" w:sz="4" w:space="0" w:color="auto"/>
            </w:tcBorders>
            <w:vAlign w:val="center"/>
          </w:tcPr>
          <w:p w:rsidR="00A52561" w:rsidRPr="00E86FD2" w:rsidRDefault="00A52561" w:rsidP="00083A3E">
            <w:pPr>
              <w:jc w:val="right"/>
              <w:rPr>
                <w:rFonts w:ascii="Tahoma" w:hAnsi="Tahoma" w:cs="Tahoma"/>
                <w:sz w:val="15"/>
                <w:szCs w:val="13"/>
              </w:rPr>
            </w:pPr>
            <w:r w:rsidRPr="00E86FD2">
              <w:rPr>
                <w:rFonts w:ascii="Tahoma" w:hAnsi="Tahoma" w:cs="Tahoma"/>
                <w:noProof/>
                <w:sz w:val="15"/>
                <w:szCs w:val="13"/>
              </w:rPr>
              <w:t>0</w:t>
            </w:r>
          </w:p>
        </w:tc>
        <w:tc>
          <w:tcPr>
            <w:tcW w:w="1247" w:type="dxa"/>
            <w:tcBorders>
              <w:top w:val="dotted" w:sz="4" w:space="0" w:color="auto"/>
            </w:tcBorders>
            <w:vAlign w:val="center"/>
          </w:tcPr>
          <w:p w:rsidR="00A52561" w:rsidRPr="00E86FD2" w:rsidRDefault="00A52561" w:rsidP="00083A3E">
            <w:pPr>
              <w:jc w:val="right"/>
              <w:rPr>
                <w:rFonts w:ascii="Tahoma" w:hAnsi="Tahoma" w:cs="Tahoma"/>
                <w:sz w:val="15"/>
                <w:szCs w:val="13"/>
              </w:rPr>
            </w:pPr>
            <w:r w:rsidRPr="00E86FD2">
              <w:rPr>
                <w:rFonts w:ascii="Tahoma" w:hAnsi="Tahoma" w:cs="Tahoma"/>
                <w:noProof/>
                <w:sz w:val="15"/>
                <w:szCs w:val="13"/>
              </w:rPr>
              <w:t>0</w:t>
            </w:r>
          </w:p>
        </w:tc>
      </w:tr>
      <w:tr w:rsidR="00A52561" w:rsidRPr="00E86FD2" w:rsidTr="00083A3E">
        <w:trPr>
          <w:trHeight w:val="227"/>
        </w:trPr>
        <w:tc>
          <w:tcPr>
            <w:tcW w:w="3969" w:type="dxa"/>
            <w:tcBorders>
              <w:bottom w:val="single" w:sz="4" w:space="0" w:color="auto"/>
            </w:tcBorders>
            <w:vAlign w:val="center"/>
          </w:tcPr>
          <w:p w:rsidR="00A52561" w:rsidRPr="00E86FD2" w:rsidRDefault="00A52561" w:rsidP="00083A3E">
            <w:pPr>
              <w:rPr>
                <w:rFonts w:ascii="Tahoma" w:hAnsi="Tahoma" w:cs="Tahoma"/>
                <w:b/>
                <w:sz w:val="16"/>
                <w:szCs w:val="14"/>
              </w:rPr>
            </w:pPr>
            <w:r w:rsidRPr="00E86FD2">
              <w:rPr>
                <w:rFonts w:ascii="Tahoma" w:hAnsi="Tahoma" w:cs="Tahoma"/>
                <w:b/>
                <w:noProof/>
                <w:sz w:val="16"/>
                <w:szCs w:val="14"/>
              </w:rPr>
              <w:t>Rehberlik Hizmetleri</w:t>
            </w:r>
          </w:p>
        </w:tc>
        <w:tc>
          <w:tcPr>
            <w:tcW w:w="1247" w:type="dxa"/>
            <w:tcBorders>
              <w:bottom w:val="single" w:sz="4" w:space="0" w:color="auto"/>
            </w:tcBorders>
            <w:vAlign w:val="center"/>
          </w:tcPr>
          <w:p w:rsidR="00A52561" w:rsidRPr="00E86FD2" w:rsidRDefault="00A52561" w:rsidP="00083A3E">
            <w:pPr>
              <w:jc w:val="right"/>
              <w:rPr>
                <w:rFonts w:ascii="Tahoma" w:hAnsi="Tahoma" w:cs="Tahoma"/>
                <w:b/>
                <w:sz w:val="15"/>
                <w:szCs w:val="13"/>
              </w:rPr>
            </w:pPr>
            <w:r w:rsidRPr="00E86FD2">
              <w:rPr>
                <w:rFonts w:ascii="Tahoma" w:hAnsi="Tahoma" w:cs="Tahoma"/>
                <w:b/>
                <w:noProof/>
                <w:sz w:val="15"/>
                <w:szCs w:val="13"/>
              </w:rPr>
              <w:t>274.531.000</w:t>
            </w:r>
          </w:p>
        </w:tc>
        <w:tc>
          <w:tcPr>
            <w:tcW w:w="1247" w:type="dxa"/>
            <w:tcBorders>
              <w:bottom w:val="single" w:sz="4" w:space="0" w:color="auto"/>
            </w:tcBorders>
            <w:vAlign w:val="center"/>
          </w:tcPr>
          <w:p w:rsidR="00A52561" w:rsidRPr="00E86FD2" w:rsidRDefault="00A52561" w:rsidP="00083A3E">
            <w:pPr>
              <w:jc w:val="right"/>
              <w:rPr>
                <w:rFonts w:ascii="Tahoma" w:hAnsi="Tahoma" w:cs="Tahoma"/>
                <w:b/>
                <w:sz w:val="15"/>
                <w:szCs w:val="13"/>
              </w:rPr>
            </w:pPr>
            <w:r w:rsidRPr="00E86FD2">
              <w:rPr>
                <w:rFonts w:ascii="Tahoma" w:hAnsi="Tahoma" w:cs="Tahoma"/>
                <w:b/>
                <w:noProof/>
                <w:sz w:val="15"/>
                <w:szCs w:val="13"/>
              </w:rPr>
              <w:t>152.115.225</w:t>
            </w:r>
          </w:p>
        </w:tc>
        <w:tc>
          <w:tcPr>
            <w:tcW w:w="1247" w:type="dxa"/>
            <w:tcBorders>
              <w:bottom w:val="single" w:sz="4" w:space="0" w:color="auto"/>
            </w:tcBorders>
            <w:vAlign w:val="center"/>
          </w:tcPr>
          <w:p w:rsidR="00A52561" w:rsidRPr="00E86FD2" w:rsidRDefault="00A52561" w:rsidP="00083A3E">
            <w:pPr>
              <w:jc w:val="right"/>
              <w:rPr>
                <w:rFonts w:ascii="Tahoma" w:hAnsi="Tahoma" w:cs="Tahoma"/>
                <w:b/>
                <w:sz w:val="15"/>
                <w:szCs w:val="13"/>
              </w:rPr>
            </w:pPr>
            <w:r w:rsidRPr="00E86FD2">
              <w:rPr>
                <w:rFonts w:ascii="Tahoma" w:hAnsi="Tahoma" w:cs="Tahoma"/>
                <w:b/>
                <w:noProof/>
                <w:sz w:val="15"/>
                <w:szCs w:val="13"/>
              </w:rPr>
              <w:t>306.504.000</w:t>
            </w:r>
          </w:p>
        </w:tc>
        <w:tc>
          <w:tcPr>
            <w:tcW w:w="1247" w:type="dxa"/>
            <w:tcBorders>
              <w:bottom w:val="single" w:sz="4" w:space="0" w:color="auto"/>
            </w:tcBorders>
            <w:vAlign w:val="center"/>
          </w:tcPr>
          <w:p w:rsidR="00A52561" w:rsidRPr="00E86FD2" w:rsidRDefault="00A52561" w:rsidP="00083A3E">
            <w:pPr>
              <w:jc w:val="right"/>
              <w:rPr>
                <w:rFonts w:ascii="Tahoma" w:hAnsi="Tahoma" w:cs="Tahoma"/>
                <w:b/>
                <w:sz w:val="15"/>
                <w:szCs w:val="13"/>
              </w:rPr>
            </w:pPr>
            <w:r w:rsidRPr="00E86FD2">
              <w:rPr>
                <w:rFonts w:ascii="Tahoma" w:hAnsi="Tahoma" w:cs="Tahoma"/>
                <w:b/>
                <w:noProof/>
                <w:sz w:val="15"/>
                <w:szCs w:val="13"/>
              </w:rPr>
              <w:t>332.589.000</w:t>
            </w:r>
          </w:p>
        </w:tc>
        <w:tc>
          <w:tcPr>
            <w:tcW w:w="1247" w:type="dxa"/>
            <w:tcBorders>
              <w:bottom w:val="single" w:sz="4" w:space="0" w:color="auto"/>
            </w:tcBorders>
            <w:vAlign w:val="center"/>
          </w:tcPr>
          <w:p w:rsidR="00A52561" w:rsidRPr="00E86FD2" w:rsidRDefault="00A52561" w:rsidP="00083A3E">
            <w:pPr>
              <w:jc w:val="right"/>
              <w:rPr>
                <w:rFonts w:ascii="Tahoma" w:hAnsi="Tahoma" w:cs="Tahoma"/>
                <w:b/>
                <w:sz w:val="15"/>
                <w:szCs w:val="13"/>
              </w:rPr>
            </w:pPr>
            <w:r w:rsidRPr="00E86FD2">
              <w:rPr>
                <w:rFonts w:ascii="Tahoma" w:hAnsi="Tahoma" w:cs="Tahoma"/>
                <w:b/>
                <w:noProof/>
                <w:sz w:val="15"/>
                <w:szCs w:val="13"/>
              </w:rPr>
              <w:t>353.619.000</w:t>
            </w:r>
          </w:p>
        </w:tc>
      </w:tr>
      <w:tr w:rsidR="00A52561" w:rsidRPr="00E86FD2" w:rsidTr="00083A3E">
        <w:trPr>
          <w:trHeight w:val="227"/>
        </w:trPr>
        <w:tc>
          <w:tcPr>
            <w:tcW w:w="3969" w:type="dxa"/>
            <w:tcBorders>
              <w:bottom w:val="dotted" w:sz="4" w:space="0" w:color="auto"/>
            </w:tcBorders>
            <w:vAlign w:val="center"/>
          </w:tcPr>
          <w:p w:rsidR="00A52561" w:rsidRPr="00E86FD2" w:rsidRDefault="00A52561" w:rsidP="00083A3E">
            <w:pPr>
              <w:tabs>
                <w:tab w:val="left" w:pos="258"/>
              </w:tabs>
              <w:rPr>
                <w:rFonts w:ascii="Tahoma" w:hAnsi="Tahoma" w:cs="Tahoma"/>
                <w:sz w:val="16"/>
                <w:szCs w:val="14"/>
              </w:rPr>
            </w:pPr>
            <w:r w:rsidRPr="00E86FD2">
              <w:rPr>
                <w:rFonts w:ascii="Tahoma" w:hAnsi="Tahoma" w:cs="Tahoma"/>
                <w:sz w:val="16"/>
                <w:szCs w:val="14"/>
              </w:rPr>
              <w:tab/>
              <w:t>Bütçe İçi</w:t>
            </w:r>
          </w:p>
        </w:tc>
        <w:tc>
          <w:tcPr>
            <w:tcW w:w="1247" w:type="dxa"/>
            <w:tcBorders>
              <w:bottom w:val="dotted" w:sz="4" w:space="0" w:color="auto"/>
            </w:tcBorders>
            <w:vAlign w:val="center"/>
          </w:tcPr>
          <w:p w:rsidR="00A52561" w:rsidRPr="00E86FD2" w:rsidRDefault="00A52561" w:rsidP="00083A3E">
            <w:pPr>
              <w:jc w:val="right"/>
              <w:rPr>
                <w:rFonts w:ascii="Tahoma" w:hAnsi="Tahoma" w:cs="Tahoma"/>
                <w:sz w:val="15"/>
                <w:szCs w:val="13"/>
              </w:rPr>
            </w:pPr>
            <w:r w:rsidRPr="00E86FD2">
              <w:rPr>
                <w:rFonts w:ascii="Tahoma" w:hAnsi="Tahoma" w:cs="Tahoma"/>
                <w:noProof/>
                <w:sz w:val="15"/>
                <w:szCs w:val="13"/>
              </w:rPr>
              <w:t>274.531.000</w:t>
            </w:r>
          </w:p>
        </w:tc>
        <w:tc>
          <w:tcPr>
            <w:tcW w:w="1247" w:type="dxa"/>
            <w:tcBorders>
              <w:bottom w:val="dotted" w:sz="4" w:space="0" w:color="auto"/>
            </w:tcBorders>
            <w:vAlign w:val="center"/>
          </w:tcPr>
          <w:p w:rsidR="00A52561" w:rsidRPr="00E86FD2" w:rsidRDefault="00A52561" w:rsidP="00083A3E">
            <w:pPr>
              <w:jc w:val="right"/>
              <w:rPr>
                <w:rFonts w:ascii="Tahoma" w:hAnsi="Tahoma" w:cs="Tahoma"/>
                <w:sz w:val="15"/>
                <w:szCs w:val="13"/>
              </w:rPr>
            </w:pPr>
            <w:r w:rsidRPr="00E86FD2">
              <w:rPr>
                <w:rFonts w:ascii="Tahoma" w:hAnsi="Tahoma" w:cs="Tahoma"/>
                <w:noProof/>
                <w:sz w:val="15"/>
                <w:szCs w:val="13"/>
              </w:rPr>
              <w:t>152.115.225</w:t>
            </w:r>
          </w:p>
        </w:tc>
        <w:tc>
          <w:tcPr>
            <w:tcW w:w="1247" w:type="dxa"/>
            <w:tcBorders>
              <w:bottom w:val="dotted" w:sz="4" w:space="0" w:color="auto"/>
            </w:tcBorders>
            <w:vAlign w:val="center"/>
          </w:tcPr>
          <w:p w:rsidR="00A52561" w:rsidRPr="00E86FD2" w:rsidRDefault="00A52561" w:rsidP="00083A3E">
            <w:pPr>
              <w:jc w:val="right"/>
              <w:rPr>
                <w:rFonts w:ascii="Tahoma" w:hAnsi="Tahoma" w:cs="Tahoma"/>
                <w:sz w:val="15"/>
                <w:szCs w:val="13"/>
              </w:rPr>
            </w:pPr>
            <w:r w:rsidRPr="00E86FD2">
              <w:rPr>
                <w:rFonts w:ascii="Tahoma" w:hAnsi="Tahoma" w:cs="Tahoma"/>
                <w:noProof/>
                <w:sz w:val="15"/>
                <w:szCs w:val="13"/>
              </w:rPr>
              <w:t>306.504.000</w:t>
            </w:r>
          </w:p>
        </w:tc>
        <w:tc>
          <w:tcPr>
            <w:tcW w:w="1247" w:type="dxa"/>
            <w:tcBorders>
              <w:bottom w:val="dotted" w:sz="4" w:space="0" w:color="auto"/>
            </w:tcBorders>
            <w:vAlign w:val="center"/>
          </w:tcPr>
          <w:p w:rsidR="00A52561" w:rsidRPr="00E86FD2" w:rsidRDefault="00A52561" w:rsidP="00083A3E">
            <w:pPr>
              <w:jc w:val="right"/>
              <w:rPr>
                <w:rFonts w:ascii="Tahoma" w:hAnsi="Tahoma" w:cs="Tahoma"/>
                <w:sz w:val="15"/>
                <w:szCs w:val="13"/>
              </w:rPr>
            </w:pPr>
            <w:r w:rsidRPr="00E86FD2">
              <w:rPr>
                <w:rFonts w:ascii="Tahoma" w:hAnsi="Tahoma" w:cs="Tahoma"/>
                <w:noProof/>
                <w:sz w:val="15"/>
                <w:szCs w:val="13"/>
              </w:rPr>
              <w:t>332.589.000</w:t>
            </w:r>
          </w:p>
        </w:tc>
        <w:tc>
          <w:tcPr>
            <w:tcW w:w="1247" w:type="dxa"/>
            <w:tcBorders>
              <w:bottom w:val="dotted" w:sz="4" w:space="0" w:color="auto"/>
            </w:tcBorders>
            <w:vAlign w:val="center"/>
          </w:tcPr>
          <w:p w:rsidR="00A52561" w:rsidRPr="00E86FD2" w:rsidRDefault="00A52561" w:rsidP="00083A3E">
            <w:pPr>
              <w:jc w:val="right"/>
              <w:rPr>
                <w:rFonts w:ascii="Tahoma" w:hAnsi="Tahoma" w:cs="Tahoma"/>
                <w:sz w:val="15"/>
                <w:szCs w:val="13"/>
              </w:rPr>
            </w:pPr>
            <w:r w:rsidRPr="00E86FD2">
              <w:rPr>
                <w:rFonts w:ascii="Tahoma" w:hAnsi="Tahoma" w:cs="Tahoma"/>
                <w:noProof/>
                <w:sz w:val="15"/>
                <w:szCs w:val="13"/>
              </w:rPr>
              <w:t>353.619.000</w:t>
            </w:r>
          </w:p>
        </w:tc>
      </w:tr>
      <w:tr w:rsidR="00A52561" w:rsidRPr="00E86FD2" w:rsidTr="00083A3E">
        <w:trPr>
          <w:trHeight w:val="227"/>
        </w:trPr>
        <w:tc>
          <w:tcPr>
            <w:tcW w:w="3969" w:type="dxa"/>
            <w:tcBorders>
              <w:top w:val="dotted" w:sz="4" w:space="0" w:color="auto"/>
            </w:tcBorders>
            <w:vAlign w:val="center"/>
          </w:tcPr>
          <w:p w:rsidR="00A52561" w:rsidRPr="00E86FD2" w:rsidRDefault="00A52561" w:rsidP="00083A3E">
            <w:pPr>
              <w:tabs>
                <w:tab w:val="left" w:pos="258"/>
              </w:tabs>
              <w:rPr>
                <w:rFonts w:ascii="Tahoma" w:hAnsi="Tahoma" w:cs="Tahoma"/>
                <w:sz w:val="16"/>
                <w:szCs w:val="14"/>
              </w:rPr>
            </w:pPr>
            <w:r w:rsidRPr="00E86FD2">
              <w:rPr>
                <w:rFonts w:ascii="Tahoma" w:hAnsi="Tahoma" w:cs="Tahoma"/>
                <w:sz w:val="16"/>
                <w:szCs w:val="14"/>
              </w:rPr>
              <w:tab/>
              <w:t>Bütçe Dışı</w:t>
            </w:r>
          </w:p>
        </w:tc>
        <w:tc>
          <w:tcPr>
            <w:tcW w:w="1247" w:type="dxa"/>
            <w:tcBorders>
              <w:top w:val="dotted" w:sz="4" w:space="0" w:color="auto"/>
            </w:tcBorders>
            <w:vAlign w:val="center"/>
          </w:tcPr>
          <w:p w:rsidR="00A52561" w:rsidRPr="00E86FD2" w:rsidRDefault="00A52561" w:rsidP="00083A3E">
            <w:pPr>
              <w:jc w:val="right"/>
              <w:rPr>
                <w:rFonts w:ascii="Tahoma" w:hAnsi="Tahoma" w:cs="Tahoma"/>
                <w:sz w:val="15"/>
                <w:szCs w:val="13"/>
              </w:rPr>
            </w:pPr>
            <w:r w:rsidRPr="00E86FD2">
              <w:rPr>
                <w:rFonts w:ascii="Tahoma" w:hAnsi="Tahoma" w:cs="Tahoma"/>
                <w:noProof/>
                <w:sz w:val="15"/>
                <w:szCs w:val="13"/>
              </w:rPr>
              <w:t>0</w:t>
            </w:r>
          </w:p>
        </w:tc>
        <w:tc>
          <w:tcPr>
            <w:tcW w:w="1247" w:type="dxa"/>
            <w:tcBorders>
              <w:top w:val="dotted" w:sz="4" w:space="0" w:color="auto"/>
            </w:tcBorders>
            <w:vAlign w:val="center"/>
          </w:tcPr>
          <w:p w:rsidR="00A52561" w:rsidRPr="00E86FD2" w:rsidRDefault="00A52561" w:rsidP="00083A3E">
            <w:pPr>
              <w:jc w:val="right"/>
              <w:rPr>
                <w:rFonts w:ascii="Tahoma" w:hAnsi="Tahoma" w:cs="Tahoma"/>
                <w:sz w:val="15"/>
                <w:szCs w:val="13"/>
              </w:rPr>
            </w:pPr>
            <w:r w:rsidRPr="00E86FD2">
              <w:rPr>
                <w:rFonts w:ascii="Tahoma" w:hAnsi="Tahoma" w:cs="Tahoma"/>
                <w:noProof/>
                <w:sz w:val="15"/>
                <w:szCs w:val="13"/>
              </w:rPr>
              <w:t>0</w:t>
            </w:r>
          </w:p>
        </w:tc>
        <w:tc>
          <w:tcPr>
            <w:tcW w:w="1247" w:type="dxa"/>
            <w:tcBorders>
              <w:top w:val="dotted" w:sz="4" w:space="0" w:color="auto"/>
            </w:tcBorders>
            <w:vAlign w:val="center"/>
          </w:tcPr>
          <w:p w:rsidR="00A52561" w:rsidRPr="00E86FD2" w:rsidRDefault="00A52561" w:rsidP="00083A3E">
            <w:pPr>
              <w:jc w:val="right"/>
              <w:rPr>
                <w:rFonts w:ascii="Tahoma" w:hAnsi="Tahoma" w:cs="Tahoma"/>
                <w:sz w:val="15"/>
                <w:szCs w:val="13"/>
              </w:rPr>
            </w:pPr>
            <w:r w:rsidRPr="00E86FD2">
              <w:rPr>
                <w:rFonts w:ascii="Tahoma" w:hAnsi="Tahoma" w:cs="Tahoma"/>
                <w:noProof/>
                <w:sz w:val="15"/>
                <w:szCs w:val="13"/>
              </w:rPr>
              <w:t>0</w:t>
            </w:r>
          </w:p>
        </w:tc>
        <w:tc>
          <w:tcPr>
            <w:tcW w:w="1247" w:type="dxa"/>
            <w:tcBorders>
              <w:top w:val="dotted" w:sz="4" w:space="0" w:color="auto"/>
            </w:tcBorders>
            <w:vAlign w:val="center"/>
          </w:tcPr>
          <w:p w:rsidR="00A52561" w:rsidRPr="00E86FD2" w:rsidRDefault="00A52561" w:rsidP="00083A3E">
            <w:pPr>
              <w:jc w:val="right"/>
              <w:rPr>
                <w:rFonts w:ascii="Tahoma" w:hAnsi="Tahoma" w:cs="Tahoma"/>
                <w:sz w:val="15"/>
                <w:szCs w:val="13"/>
              </w:rPr>
            </w:pPr>
            <w:r w:rsidRPr="00E86FD2">
              <w:rPr>
                <w:rFonts w:ascii="Tahoma" w:hAnsi="Tahoma" w:cs="Tahoma"/>
                <w:noProof/>
                <w:sz w:val="15"/>
                <w:szCs w:val="13"/>
              </w:rPr>
              <w:t>0</w:t>
            </w:r>
          </w:p>
        </w:tc>
        <w:tc>
          <w:tcPr>
            <w:tcW w:w="1247" w:type="dxa"/>
            <w:tcBorders>
              <w:top w:val="dotted" w:sz="4" w:space="0" w:color="auto"/>
            </w:tcBorders>
            <w:vAlign w:val="center"/>
          </w:tcPr>
          <w:p w:rsidR="00A52561" w:rsidRPr="00E86FD2" w:rsidRDefault="00A52561" w:rsidP="00083A3E">
            <w:pPr>
              <w:jc w:val="right"/>
              <w:rPr>
                <w:rFonts w:ascii="Tahoma" w:hAnsi="Tahoma" w:cs="Tahoma"/>
                <w:sz w:val="15"/>
                <w:szCs w:val="13"/>
              </w:rPr>
            </w:pPr>
            <w:r w:rsidRPr="00E86FD2">
              <w:rPr>
                <w:rFonts w:ascii="Tahoma" w:hAnsi="Tahoma" w:cs="Tahoma"/>
                <w:noProof/>
                <w:sz w:val="15"/>
                <w:szCs w:val="13"/>
              </w:rPr>
              <w:t>0</w:t>
            </w:r>
          </w:p>
        </w:tc>
      </w:tr>
      <w:tr w:rsidR="00A52561" w:rsidRPr="00E86FD2" w:rsidTr="00083A3E">
        <w:trPr>
          <w:trHeight w:val="227"/>
        </w:trPr>
        <w:tc>
          <w:tcPr>
            <w:tcW w:w="3969" w:type="dxa"/>
            <w:tcBorders>
              <w:bottom w:val="single" w:sz="4" w:space="0" w:color="auto"/>
            </w:tcBorders>
            <w:vAlign w:val="center"/>
          </w:tcPr>
          <w:p w:rsidR="00A52561" w:rsidRPr="00E86FD2" w:rsidRDefault="00A52561" w:rsidP="00083A3E">
            <w:pPr>
              <w:rPr>
                <w:rFonts w:ascii="Tahoma" w:hAnsi="Tahoma" w:cs="Tahoma"/>
                <w:b/>
                <w:sz w:val="16"/>
                <w:szCs w:val="14"/>
              </w:rPr>
            </w:pPr>
            <w:r w:rsidRPr="00E86FD2">
              <w:rPr>
                <w:rFonts w:ascii="Tahoma" w:hAnsi="Tahoma" w:cs="Tahoma"/>
                <w:b/>
                <w:noProof/>
                <w:sz w:val="16"/>
                <w:szCs w:val="14"/>
              </w:rPr>
              <w:t>T O</w:t>
            </w:r>
            <w:r w:rsidRPr="00E86FD2">
              <w:rPr>
                <w:rFonts w:ascii="Tahoma" w:hAnsi="Tahoma" w:cs="Tahoma"/>
                <w:b/>
                <w:sz w:val="16"/>
                <w:szCs w:val="14"/>
              </w:rPr>
              <w:t xml:space="preserve"> P L A M</w:t>
            </w:r>
          </w:p>
        </w:tc>
        <w:tc>
          <w:tcPr>
            <w:tcW w:w="1247" w:type="dxa"/>
            <w:tcBorders>
              <w:bottom w:val="single" w:sz="4" w:space="0" w:color="auto"/>
            </w:tcBorders>
            <w:vAlign w:val="center"/>
          </w:tcPr>
          <w:p w:rsidR="00A52561" w:rsidRPr="00E86FD2" w:rsidRDefault="00A52561" w:rsidP="00083A3E">
            <w:pPr>
              <w:jc w:val="right"/>
              <w:rPr>
                <w:rFonts w:ascii="Tahoma" w:hAnsi="Tahoma" w:cs="Tahoma"/>
                <w:b/>
                <w:sz w:val="15"/>
                <w:szCs w:val="13"/>
              </w:rPr>
            </w:pPr>
            <w:r w:rsidRPr="00E86FD2">
              <w:rPr>
                <w:rFonts w:ascii="Tahoma" w:hAnsi="Tahoma" w:cs="Tahoma"/>
                <w:b/>
                <w:noProof/>
                <w:sz w:val="15"/>
                <w:szCs w:val="13"/>
              </w:rPr>
              <w:t>5.949.364.000</w:t>
            </w:r>
          </w:p>
        </w:tc>
        <w:tc>
          <w:tcPr>
            <w:tcW w:w="1247" w:type="dxa"/>
            <w:tcBorders>
              <w:bottom w:val="single" w:sz="4" w:space="0" w:color="auto"/>
            </w:tcBorders>
            <w:vAlign w:val="center"/>
          </w:tcPr>
          <w:p w:rsidR="00A52561" w:rsidRPr="00E86FD2" w:rsidRDefault="00A52561" w:rsidP="00083A3E">
            <w:pPr>
              <w:jc w:val="right"/>
              <w:rPr>
                <w:rFonts w:ascii="Tahoma" w:hAnsi="Tahoma" w:cs="Tahoma"/>
                <w:b/>
                <w:sz w:val="15"/>
                <w:szCs w:val="13"/>
              </w:rPr>
            </w:pPr>
            <w:r w:rsidRPr="00E86FD2">
              <w:rPr>
                <w:rFonts w:ascii="Tahoma" w:hAnsi="Tahoma" w:cs="Tahoma"/>
                <w:b/>
                <w:noProof/>
                <w:sz w:val="15"/>
                <w:szCs w:val="13"/>
              </w:rPr>
              <w:t>2.454.831.324</w:t>
            </w:r>
          </w:p>
        </w:tc>
        <w:tc>
          <w:tcPr>
            <w:tcW w:w="1247" w:type="dxa"/>
            <w:tcBorders>
              <w:bottom w:val="single" w:sz="4" w:space="0" w:color="auto"/>
            </w:tcBorders>
            <w:vAlign w:val="center"/>
          </w:tcPr>
          <w:p w:rsidR="00A52561" w:rsidRPr="00E86FD2" w:rsidRDefault="00A52561" w:rsidP="00083A3E">
            <w:pPr>
              <w:jc w:val="right"/>
              <w:rPr>
                <w:rFonts w:ascii="Tahoma" w:hAnsi="Tahoma" w:cs="Tahoma"/>
                <w:b/>
                <w:sz w:val="15"/>
                <w:szCs w:val="13"/>
              </w:rPr>
            </w:pPr>
            <w:r w:rsidRPr="00E86FD2">
              <w:rPr>
                <w:rFonts w:ascii="Tahoma" w:hAnsi="Tahoma" w:cs="Tahoma"/>
                <w:b/>
                <w:noProof/>
                <w:sz w:val="15"/>
                <w:szCs w:val="13"/>
              </w:rPr>
              <w:t>7.553.530.000</w:t>
            </w:r>
          </w:p>
        </w:tc>
        <w:tc>
          <w:tcPr>
            <w:tcW w:w="1247" w:type="dxa"/>
            <w:tcBorders>
              <w:bottom w:val="single" w:sz="4" w:space="0" w:color="auto"/>
            </w:tcBorders>
            <w:vAlign w:val="center"/>
          </w:tcPr>
          <w:p w:rsidR="00A52561" w:rsidRPr="00E86FD2" w:rsidRDefault="00A52561" w:rsidP="00083A3E">
            <w:pPr>
              <w:jc w:val="right"/>
              <w:rPr>
                <w:rFonts w:ascii="Tahoma" w:hAnsi="Tahoma" w:cs="Tahoma"/>
                <w:b/>
                <w:sz w:val="15"/>
                <w:szCs w:val="13"/>
              </w:rPr>
            </w:pPr>
            <w:r w:rsidRPr="00E86FD2">
              <w:rPr>
                <w:rFonts w:ascii="Tahoma" w:hAnsi="Tahoma" w:cs="Tahoma"/>
                <w:b/>
                <w:noProof/>
                <w:sz w:val="15"/>
                <w:szCs w:val="13"/>
              </w:rPr>
              <w:t>8.203.625.000</w:t>
            </w:r>
          </w:p>
        </w:tc>
        <w:tc>
          <w:tcPr>
            <w:tcW w:w="1247" w:type="dxa"/>
            <w:tcBorders>
              <w:bottom w:val="single" w:sz="4" w:space="0" w:color="auto"/>
            </w:tcBorders>
            <w:vAlign w:val="center"/>
          </w:tcPr>
          <w:p w:rsidR="00A52561" w:rsidRPr="00E86FD2" w:rsidRDefault="00A52561" w:rsidP="00083A3E">
            <w:pPr>
              <w:jc w:val="right"/>
              <w:rPr>
                <w:rFonts w:ascii="Tahoma" w:hAnsi="Tahoma" w:cs="Tahoma"/>
                <w:b/>
                <w:sz w:val="15"/>
                <w:szCs w:val="13"/>
              </w:rPr>
            </w:pPr>
            <w:r w:rsidRPr="00E86FD2">
              <w:rPr>
                <w:rFonts w:ascii="Tahoma" w:hAnsi="Tahoma" w:cs="Tahoma"/>
                <w:b/>
                <w:noProof/>
                <w:sz w:val="15"/>
                <w:szCs w:val="13"/>
              </w:rPr>
              <w:t>9.012.235.050</w:t>
            </w:r>
          </w:p>
        </w:tc>
      </w:tr>
      <w:tr w:rsidR="00A52561" w:rsidRPr="00E86FD2" w:rsidTr="00083A3E">
        <w:trPr>
          <w:trHeight w:val="227"/>
        </w:trPr>
        <w:tc>
          <w:tcPr>
            <w:tcW w:w="3969" w:type="dxa"/>
            <w:tcBorders>
              <w:bottom w:val="dotted" w:sz="4" w:space="0" w:color="auto"/>
            </w:tcBorders>
            <w:vAlign w:val="center"/>
          </w:tcPr>
          <w:p w:rsidR="00A52561" w:rsidRPr="00E86FD2" w:rsidRDefault="00A52561" w:rsidP="00083A3E">
            <w:pPr>
              <w:tabs>
                <w:tab w:val="left" w:pos="258"/>
              </w:tabs>
              <w:rPr>
                <w:rFonts w:ascii="Tahoma" w:hAnsi="Tahoma" w:cs="Tahoma"/>
                <w:sz w:val="16"/>
                <w:szCs w:val="14"/>
              </w:rPr>
            </w:pPr>
            <w:r w:rsidRPr="00E86FD2">
              <w:rPr>
                <w:rFonts w:ascii="Tahoma" w:hAnsi="Tahoma" w:cs="Tahoma"/>
                <w:sz w:val="16"/>
                <w:szCs w:val="14"/>
              </w:rPr>
              <w:tab/>
              <w:t>Bütçe İçi</w:t>
            </w:r>
          </w:p>
        </w:tc>
        <w:tc>
          <w:tcPr>
            <w:tcW w:w="1247" w:type="dxa"/>
            <w:tcBorders>
              <w:bottom w:val="dotted" w:sz="4" w:space="0" w:color="auto"/>
            </w:tcBorders>
            <w:vAlign w:val="center"/>
          </w:tcPr>
          <w:p w:rsidR="00A52561" w:rsidRPr="00E86FD2" w:rsidRDefault="00A52561" w:rsidP="00083A3E">
            <w:pPr>
              <w:jc w:val="right"/>
              <w:rPr>
                <w:rFonts w:ascii="Tahoma" w:hAnsi="Tahoma" w:cs="Tahoma"/>
                <w:sz w:val="15"/>
                <w:szCs w:val="13"/>
              </w:rPr>
            </w:pPr>
            <w:r w:rsidRPr="00E86FD2">
              <w:rPr>
                <w:rFonts w:ascii="Tahoma" w:hAnsi="Tahoma" w:cs="Tahoma"/>
                <w:noProof/>
                <w:sz w:val="15"/>
                <w:szCs w:val="13"/>
              </w:rPr>
              <w:t>5.949.364.000</w:t>
            </w:r>
          </w:p>
        </w:tc>
        <w:tc>
          <w:tcPr>
            <w:tcW w:w="1247" w:type="dxa"/>
            <w:tcBorders>
              <w:bottom w:val="dotted" w:sz="4" w:space="0" w:color="auto"/>
            </w:tcBorders>
            <w:vAlign w:val="center"/>
          </w:tcPr>
          <w:p w:rsidR="00A52561" w:rsidRPr="00E86FD2" w:rsidRDefault="00A52561" w:rsidP="00083A3E">
            <w:pPr>
              <w:jc w:val="right"/>
              <w:rPr>
                <w:rFonts w:ascii="Tahoma" w:hAnsi="Tahoma" w:cs="Tahoma"/>
                <w:sz w:val="15"/>
                <w:szCs w:val="13"/>
              </w:rPr>
            </w:pPr>
            <w:r w:rsidRPr="00E86FD2">
              <w:rPr>
                <w:rFonts w:ascii="Tahoma" w:hAnsi="Tahoma" w:cs="Tahoma"/>
                <w:noProof/>
                <w:sz w:val="15"/>
                <w:szCs w:val="13"/>
              </w:rPr>
              <w:t>2.454.831.324</w:t>
            </w:r>
          </w:p>
        </w:tc>
        <w:tc>
          <w:tcPr>
            <w:tcW w:w="1247" w:type="dxa"/>
            <w:tcBorders>
              <w:bottom w:val="dotted" w:sz="4" w:space="0" w:color="auto"/>
            </w:tcBorders>
            <w:vAlign w:val="center"/>
          </w:tcPr>
          <w:p w:rsidR="00A52561" w:rsidRPr="00E86FD2" w:rsidRDefault="00A52561" w:rsidP="00083A3E">
            <w:pPr>
              <w:jc w:val="right"/>
              <w:rPr>
                <w:rFonts w:ascii="Tahoma" w:hAnsi="Tahoma" w:cs="Tahoma"/>
                <w:sz w:val="15"/>
                <w:szCs w:val="13"/>
              </w:rPr>
            </w:pPr>
            <w:r w:rsidRPr="00E86FD2">
              <w:rPr>
                <w:rFonts w:ascii="Tahoma" w:hAnsi="Tahoma" w:cs="Tahoma"/>
                <w:noProof/>
                <w:sz w:val="15"/>
                <w:szCs w:val="13"/>
              </w:rPr>
              <w:t>7.553.530.000</w:t>
            </w:r>
          </w:p>
        </w:tc>
        <w:tc>
          <w:tcPr>
            <w:tcW w:w="1247" w:type="dxa"/>
            <w:tcBorders>
              <w:bottom w:val="dotted" w:sz="4" w:space="0" w:color="auto"/>
            </w:tcBorders>
            <w:vAlign w:val="center"/>
          </w:tcPr>
          <w:p w:rsidR="00A52561" w:rsidRPr="00E86FD2" w:rsidRDefault="00A52561" w:rsidP="00083A3E">
            <w:pPr>
              <w:jc w:val="right"/>
              <w:rPr>
                <w:rFonts w:ascii="Tahoma" w:hAnsi="Tahoma" w:cs="Tahoma"/>
                <w:sz w:val="15"/>
                <w:szCs w:val="13"/>
              </w:rPr>
            </w:pPr>
            <w:r w:rsidRPr="00E86FD2">
              <w:rPr>
                <w:rFonts w:ascii="Tahoma" w:hAnsi="Tahoma" w:cs="Tahoma"/>
                <w:noProof/>
                <w:sz w:val="15"/>
                <w:szCs w:val="13"/>
              </w:rPr>
              <w:t>8.203.625.000</w:t>
            </w:r>
          </w:p>
        </w:tc>
        <w:tc>
          <w:tcPr>
            <w:tcW w:w="1247" w:type="dxa"/>
            <w:tcBorders>
              <w:bottom w:val="dotted" w:sz="4" w:space="0" w:color="auto"/>
            </w:tcBorders>
            <w:vAlign w:val="center"/>
          </w:tcPr>
          <w:p w:rsidR="00A52561" w:rsidRPr="00E86FD2" w:rsidRDefault="00A52561" w:rsidP="00083A3E">
            <w:pPr>
              <w:jc w:val="right"/>
              <w:rPr>
                <w:rFonts w:ascii="Tahoma" w:hAnsi="Tahoma" w:cs="Tahoma"/>
                <w:sz w:val="15"/>
                <w:szCs w:val="13"/>
              </w:rPr>
            </w:pPr>
            <w:r w:rsidRPr="00E86FD2">
              <w:rPr>
                <w:rFonts w:ascii="Tahoma" w:hAnsi="Tahoma" w:cs="Tahoma"/>
                <w:noProof/>
                <w:sz w:val="15"/>
                <w:szCs w:val="13"/>
              </w:rPr>
              <w:t>9.012.235.050</w:t>
            </w:r>
          </w:p>
        </w:tc>
      </w:tr>
      <w:tr w:rsidR="00A52561" w:rsidRPr="00E86FD2" w:rsidTr="00083A3E">
        <w:trPr>
          <w:trHeight w:val="227"/>
        </w:trPr>
        <w:tc>
          <w:tcPr>
            <w:tcW w:w="3969" w:type="dxa"/>
            <w:tcBorders>
              <w:top w:val="dotted" w:sz="4" w:space="0" w:color="auto"/>
            </w:tcBorders>
            <w:vAlign w:val="center"/>
          </w:tcPr>
          <w:p w:rsidR="00A52561" w:rsidRPr="00E86FD2" w:rsidRDefault="00A52561" w:rsidP="00083A3E">
            <w:pPr>
              <w:tabs>
                <w:tab w:val="left" w:pos="258"/>
              </w:tabs>
              <w:rPr>
                <w:rFonts w:ascii="Tahoma" w:hAnsi="Tahoma" w:cs="Tahoma"/>
                <w:sz w:val="16"/>
                <w:szCs w:val="14"/>
              </w:rPr>
            </w:pPr>
            <w:r w:rsidRPr="00E86FD2">
              <w:rPr>
                <w:rFonts w:ascii="Tahoma" w:hAnsi="Tahoma" w:cs="Tahoma"/>
                <w:sz w:val="16"/>
                <w:szCs w:val="14"/>
              </w:rPr>
              <w:tab/>
              <w:t>Bütçe Dışı</w:t>
            </w:r>
          </w:p>
        </w:tc>
        <w:tc>
          <w:tcPr>
            <w:tcW w:w="1247" w:type="dxa"/>
            <w:tcBorders>
              <w:top w:val="dotted" w:sz="4" w:space="0" w:color="auto"/>
            </w:tcBorders>
            <w:vAlign w:val="center"/>
          </w:tcPr>
          <w:p w:rsidR="00A52561" w:rsidRPr="00E86FD2" w:rsidRDefault="00A52561" w:rsidP="00083A3E">
            <w:pPr>
              <w:jc w:val="right"/>
              <w:rPr>
                <w:rFonts w:ascii="Tahoma" w:hAnsi="Tahoma" w:cs="Tahoma"/>
                <w:sz w:val="15"/>
                <w:szCs w:val="13"/>
              </w:rPr>
            </w:pPr>
            <w:r w:rsidRPr="00E86FD2">
              <w:rPr>
                <w:rFonts w:ascii="Tahoma" w:hAnsi="Tahoma" w:cs="Tahoma"/>
                <w:noProof/>
                <w:sz w:val="15"/>
                <w:szCs w:val="13"/>
              </w:rPr>
              <w:t>0</w:t>
            </w:r>
          </w:p>
        </w:tc>
        <w:tc>
          <w:tcPr>
            <w:tcW w:w="1247" w:type="dxa"/>
            <w:tcBorders>
              <w:top w:val="dotted" w:sz="4" w:space="0" w:color="auto"/>
            </w:tcBorders>
            <w:vAlign w:val="center"/>
          </w:tcPr>
          <w:p w:rsidR="00A52561" w:rsidRPr="00E86FD2" w:rsidRDefault="00A52561" w:rsidP="00083A3E">
            <w:pPr>
              <w:jc w:val="right"/>
              <w:rPr>
                <w:rFonts w:ascii="Tahoma" w:hAnsi="Tahoma" w:cs="Tahoma"/>
                <w:sz w:val="15"/>
                <w:szCs w:val="13"/>
              </w:rPr>
            </w:pPr>
            <w:r w:rsidRPr="00E86FD2">
              <w:rPr>
                <w:rFonts w:ascii="Tahoma" w:hAnsi="Tahoma" w:cs="Tahoma"/>
                <w:noProof/>
                <w:sz w:val="15"/>
                <w:szCs w:val="13"/>
              </w:rPr>
              <w:t>0</w:t>
            </w:r>
          </w:p>
        </w:tc>
        <w:tc>
          <w:tcPr>
            <w:tcW w:w="1247" w:type="dxa"/>
            <w:tcBorders>
              <w:top w:val="dotted" w:sz="4" w:space="0" w:color="auto"/>
            </w:tcBorders>
            <w:vAlign w:val="center"/>
          </w:tcPr>
          <w:p w:rsidR="00A52561" w:rsidRPr="00E86FD2" w:rsidRDefault="00A52561" w:rsidP="00083A3E">
            <w:pPr>
              <w:jc w:val="right"/>
              <w:rPr>
                <w:rFonts w:ascii="Tahoma" w:hAnsi="Tahoma" w:cs="Tahoma"/>
                <w:sz w:val="15"/>
                <w:szCs w:val="13"/>
              </w:rPr>
            </w:pPr>
            <w:r w:rsidRPr="00E86FD2">
              <w:rPr>
                <w:rFonts w:ascii="Tahoma" w:hAnsi="Tahoma" w:cs="Tahoma"/>
                <w:noProof/>
                <w:sz w:val="15"/>
                <w:szCs w:val="13"/>
              </w:rPr>
              <w:t>0</w:t>
            </w:r>
          </w:p>
        </w:tc>
        <w:tc>
          <w:tcPr>
            <w:tcW w:w="1247" w:type="dxa"/>
            <w:tcBorders>
              <w:top w:val="dotted" w:sz="4" w:space="0" w:color="auto"/>
            </w:tcBorders>
            <w:vAlign w:val="center"/>
          </w:tcPr>
          <w:p w:rsidR="00A52561" w:rsidRPr="00E86FD2" w:rsidRDefault="00A52561" w:rsidP="00083A3E">
            <w:pPr>
              <w:jc w:val="right"/>
              <w:rPr>
                <w:rFonts w:ascii="Tahoma" w:hAnsi="Tahoma" w:cs="Tahoma"/>
                <w:sz w:val="15"/>
                <w:szCs w:val="13"/>
              </w:rPr>
            </w:pPr>
            <w:r w:rsidRPr="00E86FD2">
              <w:rPr>
                <w:rFonts w:ascii="Tahoma" w:hAnsi="Tahoma" w:cs="Tahoma"/>
                <w:noProof/>
                <w:sz w:val="15"/>
                <w:szCs w:val="13"/>
              </w:rPr>
              <w:t>0</w:t>
            </w:r>
          </w:p>
        </w:tc>
        <w:tc>
          <w:tcPr>
            <w:tcW w:w="1247" w:type="dxa"/>
            <w:tcBorders>
              <w:top w:val="dotted" w:sz="4" w:space="0" w:color="auto"/>
            </w:tcBorders>
            <w:vAlign w:val="center"/>
          </w:tcPr>
          <w:p w:rsidR="00A52561" w:rsidRPr="00E86FD2" w:rsidRDefault="00A52561" w:rsidP="00083A3E">
            <w:pPr>
              <w:jc w:val="right"/>
              <w:rPr>
                <w:rFonts w:ascii="Tahoma" w:hAnsi="Tahoma" w:cs="Tahoma"/>
                <w:sz w:val="15"/>
                <w:szCs w:val="13"/>
              </w:rPr>
            </w:pPr>
            <w:r w:rsidRPr="00E86FD2">
              <w:rPr>
                <w:rFonts w:ascii="Tahoma" w:hAnsi="Tahoma" w:cs="Tahoma"/>
                <w:noProof/>
                <w:sz w:val="15"/>
                <w:szCs w:val="13"/>
              </w:rPr>
              <w:t>0</w:t>
            </w:r>
          </w:p>
        </w:tc>
      </w:tr>
    </w:tbl>
    <w:p w:rsidR="00A52561" w:rsidRPr="00E86FD2" w:rsidRDefault="00A52561" w:rsidP="00A52561">
      <w:pPr>
        <w:keepNext/>
        <w:spacing w:before="240"/>
        <w:rPr>
          <w:rFonts w:ascii="Tahoma" w:hAnsi="Tahoma" w:cs="Tahoma"/>
          <w:b/>
          <w:sz w:val="20"/>
          <w:szCs w:val="18"/>
        </w:rPr>
      </w:pPr>
      <w:r w:rsidRPr="00E86FD2">
        <w:rPr>
          <w:rFonts w:ascii="Tahoma" w:hAnsi="Tahoma" w:cs="Tahoma"/>
          <w:b/>
          <w:sz w:val="20"/>
          <w:szCs w:val="18"/>
        </w:rPr>
        <w:lastRenderedPageBreak/>
        <w:t>Faaliyetlere İlişkin Açıklamalar:</w:t>
      </w:r>
    </w:p>
    <w:p w:rsidR="00A52561" w:rsidRPr="00E86FD2" w:rsidRDefault="00A52561" w:rsidP="00A52561">
      <w:pPr>
        <w:keepNext/>
        <w:spacing w:before="120"/>
        <w:rPr>
          <w:rFonts w:ascii="Tahoma" w:hAnsi="Tahoma" w:cs="Tahoma"/>
          <w:sz w:val="16"/>
          <w:szCs w:val="16"/>
        </w:rPr>
      </w:pPr>
      <w:r w:rsidRPr="00E86FD2">
        <w:rPr>
          <w:rFonts w:ascii="Tahoma" w:hAnsi="Tahoma" w:cs="Tahoma"/>
          <w:b/>
          <w:noProof/>
          <w:sz w:val="16"/>
          <w:szCs w:val="16"/>
        </w:rPr>
        <w:t>Engelli Eğitim</w:t>
      </w:r>
      <w:r w:rsidRPr="00E86FD2">
        <w:rPr>
          <w:rFonts w:ascii="Tahoma" w:hAnsi="Tahoma" w:cs="Tahoma"/>
          <w:b/>
          <w:sz w:val="16"/>
          <w:szCs w:val="16"/>
        </w:rPr>
        <w:t xml:space="preserve"> Desteği</w:t>
      </w:r>
    </w:p>
    <w:tbl>
      <w:tblPr>
        <w:tblW w:w="10206" w:type="dxa"/>
        <w:tblInd w:w="51" w:type="dxa"/>
        <w:tblBorders>
          <w:left w:val="single" w:sz="4" w:space="0" w:color="auto"/>
          <w:bottom w:val="dotted" w:sz="4" w:space="0" w:color="auto"/>
          <w:insideH w:val="dotted" w:sz="4" w:space="0" w:color="auto"/>
        </w:tblBorders>
        <w:tblLook w:val="04A0" w:firstRow="1" w:lastRow="0" w:firstColumn="1" w:lastColumn="0" w:noHBand="0" w:noVBand="1"/>
      </w:tblPr>
      <w:tblGrid>
        <w:gridCol w:w="10206"/>
      </w:tblGrid>
      <w:tr w:rsidR="00A52561" w:rsidRPr="00E86FD2" w:rsidTr="00083A3E">
        <w:tc>
          <w:tcPr>
            <w:tcW w:w="10206" w:type="dxa"/>
            <w:tcBorders>
              <w:top w:val="dotted" w:sz="4" w:space="0" w:color="auto"/>
              <w:left w:val="nil"/>
            </w:tcBorders>
            <w:shd w:val="clear" w:color="auto" w:fill="auto"/>
          </w:tcPr>
          <w:p w:rsidR="00A52561" w:rsidRPr="00E86FD2" w:rsidRDefault="00A52561" w:rsidP="00083A3E">
            <w:pPr>
              <w:spacing w:after="120"/>
              <w:contextualSpacing/>
              <w:rPr>
                <w:rFonts w:ascii="Tahoma" w:hAnsi="Tahoma" w:cs="Tahoma"/>
                <w:sz w:val="16"/>
                <w:szCs w:val="16"/>
              </w:rPr>
            </w:pPr>
            <w:r w:rsidRPr="00E86FD2">
              <w:rPr>
                <w:rFonts w:ascii="Tahoma" w:hAnsi="Tahoma" w:cs="Tahoma"/>
                <w:noProof/>
                <w:sz w:val="16"/>
                <w:szCs w:val="16"/>
              </w:rPr>
              <w:t>25/8</w:t>
            </w:r>
            <w:r w:rsidRPr="00E86FD2">
              <w:rPr>
                <w:rFonts w:ascii="Tahoma" w:hAnsi="Tahoma" w:cs="Tahoma"/>
                <w:sz w:val="16"/>
                <w:szCs w:val="16"/>
              </w:rPr>
              <w:t xml:space="preserve">/2011 tarihli ve 652 sayılı Özel Barınma Hizmeti Veren Kurumlar ve Bazı Düzenlemeler Hakkında Kanun Hükmünde Kararname’nin 43. maddesi gereğince engelliler için sağlık kurulu raporu düzenlemeye yetkili sağlık kurum veya kuruluşlarınca verilen Erişkinler İçin Engellilik Sağlık Kurulu Raporuyla asgari %20 oranında engelli olduğu, 18 yaş altı çocukların Çocuklar İçin Özel Gereksinim Raporu ile özel gereksinimi olduğu tespit edilen ve özel eğitim değerlendirme kurulları tarafından da eğitsel değerlendirme ve tanılamaları yapılarak 5580 sayılı Özel Öğretim Kurumları Kanunu kapsamında açılan özel eğitim okulları ile özel eğitim ve </w:t>
            </w:r>
            <w:proofErr w:type="gramStart"/>
            <w:r w:rsidRPr="00E86FD2">
              <w:rPr>
                <w:rFonts w:ascii="Tahoma" w:hAnsi="Tahoma" w:cs="Tahoma"/>
                <w:sz w:val="16"/>
                <w:szCs w:val="16"/>
              </w:rPr>
              <w:t>rehabilitasyon</w:t>
            </w:r>
            <w:proofErr w:type="gramEnd"/>
            <w:r w:rsidRPr="00E86FD2">
              <w:rPr>
                <w:rFonts w:ascii="Tahoma" w:hAnsi="Tahoma" w:cs="Tahoma"/>
                <w:sz w:val="16"/>
                <w:szCs w:val="16"/>
              </w:rPr>
              <w:t xml:space="preserve"> merkezlerinde verilen destek eğitimini almaları uygun görülen görme, işitme, zihinsel, bedensel yetersizliği olan bireyler ile dil ve konuşma, özel öğrenme güçlüğü, otizm spektrum bozukluğu olan bireylerden ilgili destek eğitim programında belirtilen yaşlardaki Türkiye Cumhuriyeti vatandaşı bireylerin eğitim giderlerinin her yıl Hazine ve Maliye Bakanlığınca belirlenen tutarı, Milli Eğitim Bakanlığı bütçesine bu amaçla konulan ödenekten karşılanmaktadır.</w:t>
            </w:r>
          </w:p>
        </w:tc>
      </w:tr>
    </w:tbl>
    <w:p w:rsidR="00A52561" w:rsidRPr="00E86FD2" w:rsidRDefault="00A52561" w:rsidP="00A52561">
      <w:pPr>
        <w:keepNext/>
        <w:spacing w:before="120"/>
        <w:rPr>
          <w:rFonts w:ascii="Tahoma" w:hAnsi="Tahoma" w:cs="Tahoma"/>
          <w:sz w:val="16"/>
          <w:szCs w:val="16"/>
        </w:rPr>
      </w:pPr>
      <w:r w:rsidRPr="00E86FD2">
        <w:rPr>
          <w:rFonts w:ascii="Tahoma" w:hAnsi="Tahoma" w:cs="Tahoma"/>
          <w:b/>
          <w:noProof/>
          <w:sz w:val="16"/>
          <w:szCs w:val="16"/>
        </w:rPr>
        <w:t>Özel Eğitim</w:t>
      </w:r>
      <w:r w:rsidRPr="00E86FD2">
        <w:rPr>
          <w:rFonts w:ascii="Tahoma" w:hAnsi="Tahoma" w:cs="Tahoma"/>
          <w:b/>
          <w:sz w:val="16"/>
          <w:szCs w:val="16"/>
        </w:rPr>
        <w:t xml:space="preserve"> Hizmetleri</w:t>
      </w:r>
    </w:p>
    <w:tbl>
      <w:tblPr>
        <w:tblW w:w="10206" w:type="dxa"/>
        <w:tblInd w:w="51" w:type="dxa"/>
        <w:tblBorders>
          <w:left w:val="single" w:sz="4" w:space="0" w:color="auto"/>
          <w:bottom w:val="dotted" w:sz="4" w:space="0" w:color="auto"/>
          <w:insideH w:val="dotted" w:sz="4" w:space="0" w:color="auto"/>
        </w:tblBorders>
        <w:tblLook w:val="04A0" w:firstRow="1" w:lastRow="0" w:firstColumn="1" w:lastColumn="0" w:noHBand="0" w:noVBand="1"/>
      </w:tblPr>
      <w:tblGrid>
        <w:gridCol w:w="10206"/>
      </w:tblGrid>
      <w:tr w:rsidR="00A52561" w:rsidRPr="00E86FD2" w:rsidTr="00083A3E">
        <w:tc>
          <w:tcPr>
            <w:tcW w:w="10206" w:type="dxa"/>
            <w:tcBorders>
              <w:top w:val="dotted" w:sz="4" w:space="0" w:color="auto"/>
              <w:left w:val="nil"/>
            </w:tcBorders>
            <w:shd w:val="clear" w:color="auto" w:fill="auto"/>
          </w:tcPr>
          <w:p w:rsidR="00A52561" w:rsidRPr="00E86FD2" w:rsidRDefault="00A52561" w:rsidP="00083A3E">
            <w:pPr>
              <w:spacing w:after="120"/>
              <w:contextualSpacing/>
              <w:rPr>
                <w:rFonts w:ascii="Tahoma" w:hAnsi="Tahoma" w:cs="Tahoma"/>
                <w:sz w:val="16"/>
                <w:szCs w:val="16"/>
              </w:rPr>
            </w:pPr>
            <w:r w:rsidRPr="00E86FD2">
              <w:rPr>
                <w:rFonts w:ascii="Tahoma" w:hAnsi="Tahoma" w:cs="Tahoma"/>
                <w:noProof/>
                <w:sz w:val="16"/>
                <w:szCs w:val="16"/>
              </w:rPr>
              <w:t>Özel eğitim</w:t>
            </w:r>
            <w:r w:rsidRPr="00E86FD2">
              <w:rPr>
                <w:rFonts w:ascii="Tahoma" w:hAnsi="Tahoma" w:cs="Tahoma"/>
                <w:sz w:val="16"/>
                <w:szCs w:val="16"/>
              </w:rPr>
              <w:t xml:space="preserve"> ihtiyacı olan öğrencilerin kaliteli, adil ve fırsat eşitliğine sahip bir eğitim almalarını sağlamak amacıyla, özel eğitim okul/kurumlarına devam oranlarının artırılması, okula erişim modellerinin niteliğinin artırılması, eğitiminin niteliğini artırmaya yönelik yenilikçi uygulamalar ile öğrencilerin bilimsel, sanatsal, kültürel, sportif ve bağımsız yaşam becerilerini geliştirmeye yönelik çalışmalar yürütülmektedir. Özel eğitim ihtiyacı olan öğrencilerin kaynaştırma/bütünleştirme yoluyla eğitimlerinin niteliğini artırmak ve ihtiyaçlar doğrultusunda yenilikçi uygulamalar oluşturmak amacıyla çalışmalar yürütülür</w:t>
            </w:r>
          </w:p>
        </w:tc>
      </w:tr>
    </w:tbl>
    <w:p w:rsidR="00A52561" w:rsidRPr="00E86FD2" w:rsidRDefault="00A52561" w:rsidP="00A52561">
      <w:pPr>
        <w:keepNext/>
        <w:spacing w:before="120"/>
        <w:rPr>
          <w:rFonts w:ascii="Tahoma" w:hAnsi="Tahoma" w:cs="Tahoma"/>
          <w:sz w:val="16"/>
          <w:szCs w:val="16"/>
        </w:rPr>
      </w:pPr>
      <w:r w:rsidRPr="00E86FD2">
        <w:rPr>
          <w:rFonts w:ascii="Tahoma" w:hAnsi="Tahoma" w:cs="Tahoma"/>
          <w:b/>
          <w:noProof/>
          <w:sz w:val="16"/>
          <w:szCs w:val="16"/>
        </w:rPr>
        <w:t>Rehberlik Hizmetleri</w:t>
      </w:r>
    </w:p>
    <w:tbl>
      <w:tblPr>
        <w:tblW w:w="10206" w:type="dxa"/>
        <w:tblInd w:w="51" w:type="dxa"/>
        <w:tblBorders>
          <w:left w:val="single" w:sz="4" w:space="0" w:color="auto"/>
          <w:bottom w:val="dotted" w:sz="4" w:space="0" w:color="auto"/>
          <w:insideH w:val="dotted" w:sz="4" w:space="0" w:color="auto"/>
        </w:tblBorders>
        <w:tblLook w:val="04A0" w:firstRow="1" w:lastRow="0" w:firstColumn="1" w:lastColumn="0" w:noHBand="0" w:noVBand="1"/>
      </w:tblPr>
      <w:tblGrid>
        <w:gridCol w:w="10206"/>
      </w:tblGrid>
      <w:tr w:rsidR="00A52561" w:rsidRPr="00E86FD2" w:rsidTr="00083A3E">
        <w:tc>
          <w:tcPr>
            <w:tcW w:w="10206" w:type="dxa"/>
            <w:tcBorders>
              <w:top w:val="dotted" w:sz="4" w:space="0" w:color="auto"/>
              <w:left w:val="nil"/>
            </w:tcBorders>
            <w:shd w:val="clear" w:color="auto" w:fill="auto"/>
          </w:tcPr>
          <w:p w:rsidR="00A52561" w:rsidRPr="00E86FD2" w:rsidRDefault="00A52561" w:rsidP="00083A3E">
            <w:pPr>
              <w:spacing w:after="120"/>
              <w:contextualSpacing/>
              <w:rPr>
                <w:rFonts w:ascii="Tahoma" w:hAnsi="Tahoma" w:cs="Tahoma"/>
                <w:sz w:val="16"/>
                <w:szCs w:val="16"/>
              </w:rPr>
            </w:pPr>
            <w:r w:rsidRPr="00E86FD2">
              <w:rPr>
                <w:rFonts w:ascii="Tahoma" w:hAnsi="Tahoma" w:cs="Tahoma"/>
                <w:noProof/>
                <w:sz w:val="16"/>
                <w:szCs w:val="16"/>
              </w:rPr>
              <w:t>Öğrencilerimizin sosyal-duygusal</w:t>
            </w:r>
            <w:r w:rsidRPr="00E86FD2">
              <w:rPr>
                <w:rFonts w:ascii="Tahoma" w:hAnsi="Tahoma" w:cs="Tahoma"/>
                <w:sz w:val="16"/>
                <w:szCs w:val="16"/>
              </w:rPr>
              <w:t>, akademik ve kariyer gelişimlerinin bir bütün olarak desteklenmesi amacıyla okul ve kurumlarda rehberlik hizmetleri sunulmaktadır. Öğrencilerimizin 21.yüzyıl becerilerini kazanmaları amacıyla gelişimsel rehberlik anlayışı doğrultusunda kişisel/sosyal, eğitsel ve mesleki rehberlik hizmetleri kapsamında koruyucu, önleyici ve müdahale edici çalışmalar yürütülmektedir. Rehberlik hizmetleri kapsamında bireylere çeşitli ölçme araçları uygulanarak psikolojik destek hizmeti verilmektedir. Ayrıca özel eğitim ihtiyacı olan bireylerin tarama ve tanılamaları yapılarak uygun eğitim ortamlarına yönlendirmeleri sağlanır. Özel eğitim ihtiyacı olan öğrencilere ve ailelerine yönelik rehberlik hizmetleri sunulur. Bu kapsamda eğitimde sürekliliğin sağlanması amacıyla erken çocukluk döneminden itibaren eğitimin her kademesinde özel eğitim ihtiyacı olan bireylerin gelişimleri izlenir.</w:t>
            </w:r>
          </w:p>
        </w:tc>
      </w:tr>
    </w:tbl>
    <w:p w:rsidR="00A52561" w:rsidRPr="00E86FD2" w:rsidRDefault="00A52561" w:rsidP="00A52561">
      <w:pPr>
        <w:rPr>
          <w:sz w:val="16"/>
        </w:rPr>
      </w:pPr>
    </w:p>
    <w:p w:rsidR="00A52561" w:rsidRPr="00E86FD2" w:rsidRDefault="00A52561" w:rsidP="00A52561">
      <w:pPr>
        <w:rPr>
          <w:sz w:val="16"/>
        </w:rPr>
      </w:pPr>
    </w:p>
    <w:p w:rsidR="000C170D" w:rsidRDefault="000C170D">
      <w:pPr>
        <w:rPr>
          <w:sz w:val="16"/>
        </w:rPr>
      </w:pPr>
      <w:r>
        <w:rPr>
          <w:sz w:val="16"/>
        </w:rPr>
        <w:br w:type="page"/>
      </w:r>
    </w:p>
    <w:p w:rsidR="00A52561" w:rsidRPr="00E86FD2" w:rsidRDefault="00A52561" w:rsidP="000C170D">
      <w:pPr>
        <w:pStyle w:val="Balk3"/>
      </w:pPr>
      <w:bookmarkStart w:id="76" w:name="_Toc54357664"/>
      <w:r w:rsidRPr="00E86FD2">
        <w:rPr>
          <w:noProof/>
        </w:rPr>
        <w:lastRenderedPageBreak/>
        <w:t>HAYAT BOYU ÖĞRENME</w:t>
      </w:r>
      <w:bookmarkEnd w:id="76"/>
    </w:p>
    <w:tbl>
      <w:tblPr>
        <w:tblStyle w:val="TabloKlavuzu"/>
        <w:tblW w:w="0" w:type="auto"/>
        <w:tblBorders>
          <w:top w:val="nil"/>
          <w:left w:val="nil"/>
          <w:bottom w:val="nil"/>
          <w:right w:val="nil"/>
          <w:insideH w:val="nil"/>
          <w:insideV w:val="nil"/>
        </w:tblBorders>
        <w:tblLook w:val="04A0" w:firstRow="1" w:lastRow="0" w:firstColumn="1" w:lastColumn="0" w:noHBand="0" w:noVBand="1"/>
      </w:tblPr>
      <w:tblGrid>
        <w:gridCol w:w="2267"/>
        <w:gridCol w:w="6803"/>
      </w:tblGrid>
      <w:tr w:rsidR="00A52561" w:rsidRPr="00E86FD2" w:rsidTr="00083A3E">
        <w:tc>
          <w:tcPr>
            <w:tcW w:w="2376" w:type="dxa"/>
          </w:tcPr>
          <w:p w:rsidR="00A52561" w:rsidRPr="00E86FD2" w:rsidRDefault="00A52561" w:rsidP="00083A3E">
            <w:pPr>
              <w:spacing w:after="120"/>
              <w:rPr>
                <w:rFonts w:ascii="Tahoma" w:hAnsi="Tahoma" w:cs="Tahoma"/>
                <w:b/>
                <w:sz w:val="20"/>
                <w:szCs w:val="18"/>
              </w:rPr>
            </w:pPr>
            <w:r w:rsidRPr="00E86FD2">
              <w:rPr>
                <w:rFonts w:ascii="Tahoma" w:hAnsi="Tahoma" w:cs="Tahoma"/>
                <w:b/>
                <w:sz w:val="20"/>
                <w:szCs w:val="18"/>
              </w:rPr>
              <w:t>Bütçe Yılı:</w:t>
            </w:r>
          </w:p>
        </w:tc>
        <w:tc>
          <w:tcPr>
            <w:tcW w:w="7516" w:type="dxa"/>
          </w:tcPr>
          <w:p w:rsidR="00A52561" w:rsidRPr="00E86FD2" w:rsidRDefault="00A52561" w:rsidP="00083A3E">
            <w:pPr>
              <w:rPr>
                <w:rFonts w:ascii="Tahoma" w:hAnsi="Tahoma" w:cs="Tahoma"/>
                <w:sz w:val="20"/>
                <w:szCs w:val="18"/>
              </w:rPr>
            </w:pPr>
            <w:r w:rsidRPr="00E86FD2">
              <w:rPr>
                <w:rFonts w:ascii="Tahoma" w:hAnsi="Tahoma" w:cs="Tahoma"/>
                <w:noProof/>
                <w:sz w:val="20"/>
                <w:szCs w:val="18"/>
              </w:rPr>
              <w:t>2021</w:t>
            </w:r>
          </w:p>
        </w:tc>
      </w:tr>
      <w:tr w:rsidR="00A52561" w:rsidRPr="00E86FD2" w:rsidTr="00083A3E">
        <w:tc>
          <w:tcPr>
            <w:tcW w:w="2376" w:type="dxa"/>
          </w:tcPr>
          <w:p w:rsidR="00A52561" w:rsidRPr="00E86FD2" w:rsidRDefault="00A52561" w:rsidP="00083A3E">
            <w:pPr>
              <w:spacing w:after="120"/>
              <w:rPr>
                <w:rFonts w:ascii="Tahoma" w:hAnsi="Tahoma" w:cs="Tahoma"/>
                <w:b/>
                <w:sz w:val="20"/>
                <w:szCs w:val="18"/>
              </w:rPr>
            </w:pPr>
            <w:r w:rsidRPr="00E86FD2">
              <w:rPr>
                <w:rFonts w:ascii="Tahoma" w:hAnsi="Tahoma" w:cs="Tahoma"/>
                <w:b/>
                <w:sz w:val="20"/>
                <w:szCs w:val="18"/>
              </w:rPr>
              <w:t>Program Adı:</w:t>
            </w:r>
          </w:p>
        </w:tc>
        <w:tc>
          <w:tcPr>
            <w:tcW w:w="7516" w:type="dxa"/>
          </w:tcPr>
          <w:p w:rsidR="00A52561" w:rsidRPr="00E86FD2" w:rsidRDefault="00A52561" w:rsidP="00083A3E">
            <w:pPr>
              <w:spacing w:after="120"/>
              <w:rPr>
                <w:rFonts w:ascii="Tahoma" w:hAnsi="Tahoma" w:cs="Tahoma"/>
                <w:sz w:val="20"/>
                <w:szCs w:val="18"/>
              </w:rPr>
            </w:pPr>
            <w:r w:rsidRPr="00E86FD2">
              <w:rPr>
                <w:rFonts w:ascii="Tahoma" w:hAnsi="Tahoma" w:cs="Tahoma"/>
                <w:noProof/>
                <w:sz w:val="20"/>
                <w:szCs w:val="18"/>
              </w:rPr>
              <w:t>HAYAT BOYU ÖĞRENME</w:t>
            </w:r>
          </w:p>
        </w:tc>
      </w:tr>
      <w:tr w:rsidR="00A52561" w:rsidRPr="00E86FD2" w:rsidTr="00083A3E">
        <w:tc>
          <w:tcPr>
            <w:tcW w:w="2376" w:type="dxa"/>
          </w:tcPr>
          <w:p w:rsidR="00A52561" w:rsidRPr="00E86FD2" w:rsidRDefault="00A52561" w:rsidP="00083A3E">
            <w:pPr>
              <w:keepNext/>
              <w:spacing w:before="240"/>
              <w:rPr>
                <w:rFonts w:ascii="Tahoma" w:hAnsi="Tahoma" w:cs="Tahoma"/>
                <w:b/>
                <w:sz w:val="20"/>
                <w:szCs w:val="18"/>
              </w:rPr>
            </w:pPr>
            <w:r w:rsidRPr="00E86FD2">
              <w:rPr>
                <w:rFonts w:ascii="Tahoma" w:hAnsi="Tahoma" w:cs="Tahoma"/>
                <w:b/>
                <w:sz w:val="20"/>
                <w:szCs w:val="18"/>
              </w:rPr>
              <w:t>Alt Program Adı:</w:t>
            </w:r>
          </w:p>
        </w:tc>
        <w:tc>
          <w:tcPr>
            <w:tcW w:w="7516" w:type="dxa"/>
          </w:tcPr>
          <w:p w:rsidR="00A52561" w:rsidRPr="00E86FD2" w:rsidRDefault="00A52561" w:rsidP="00083A3E">
            <w:pPr>
              <w:keepNext/>
              <w:spacing w:before="240"/>
              <w:rPr>
                <w:rFonts w:ascii="Tahoma" w:hAnsi="Tahoma" w:cs="Tahoma"/>
                <w:sz w:val="20"/>
                <w:szCs w:val="18"/>
              </w:rPr>
            </w:pPr>
            <w:r w:rsidRPr="00E86FD2">
              <w:rPr>
                <w:rFonts w:ascii="Tahoma" w:hAnsi="Tahoma" w:cs="Tahoma"/>
                <w:noProof/>
                <w:sz w:val="20"/>
                <w:szCs w:val="18"/>
              </w:rPr>
              <w:t>EĞİTİME ERİŞİM</w:t>
            </w:r>
            <w:r w:rsidRPr="00E86FD2">
              <w:rPr>
                <w:rFonts w:ascii="Tahoma" w:hAnsi="Tahoma" w:cs="Tahoma"/>
                <w:sz w:val="20"/>
                <w:szCs w:val="18"/>
              </w:rPr>
              <w:t xml:space="preserve"> VE FIRSAT EŞİTLİĞİ</w:t>
            </w:r>
          </w:p>
        </w:tc>
      </w:tr>
      <w:tr w:rsidR="00A52561" w:rsidRPr="00E86FD2" w:rsidTr="00083A3E">
        <w:tc>
          <w:tcPr>
            <w:tcW w:w="2376" w:type="dxa"/>
            <w:tcBorders>
              <w:bottom w:val="single" w:sz="4" w:space="0" w:color="auto"/>
            </w:tcBorders>
          </w:tcPr>
          <w:p w:rsidR="00A52561" w:rsidRPr="00E86FD2" w:rsidRDefault="00A52561" w:rsidP="00083A3E">
            <w:pPr>
              <w:keepNext/>
              <w:rPr>
                <w:rFonts w:ascii="Tahoma" w:hAnsi="Tahoma" w:cs="Tahoma"/>
                <w:b/>
                <w:sz w:val="20"/>
                <w:szCs w:val="18"/>
              </w:rPr>
            </w:pPr>
            <w:r w:rsidRPr="00E86FD2">
              <w:rPr>
                <w:rFonts w:ascii="Tahoma" w:hAnsi="Tahoma" w:cs="Tahoma"/>
                <w:b/>
                <w:sz w:val="20"/>
                <w:szCs w:val="18"/>
              </w:rPr>
              <w:t>Gerekçe ve Açıklamalar</w:t>
            </w:r>
          </w:p>
        </w:tc>
        <w:tc>
          <w:tcPr>
            <w:tcW w:w="7516" w:type="dxa"/>
            <w:tcBorders>
              <w:bottom w:val="single" w:sz="4" w:space="0" w:color="auto"/>
            </w:tcBorders>
          </w:tcPr>
          <w:p w:rsidR="00A52561" w:rsidRPr="00E86FD2" w:rsidRDefault="00A52561" w:rsidP="00083A3E">
            <w:pPr>
              <w:keepNext/>
              <w:rPr>
                <w:rFonts w:ascii="Tahoma" w:hAnsi="Tahoma" w:cs="Tahoma"/>
                <w:sz w:val="20"/>
                <w:szCs w:val="18"/>
              </w:rPr>
            </w:pPr>
          </w:p>
        </w:tc>
      </w:tr>
      <w:tr w:rsidR="00A52561" w:rsidRPr="00E86FD2" w:rsidTr="00083A3E">
        <w:tc>
          <w:tcPr>
            <w:tcW w:w="9892" w:type="dxa"/>
            <w:gridSpan w:val="2"/>
            <w:tcBorders>
              <w:top w:val="single" w:sz="4" w:space="0" w:color="auto"/>
            </w:tcBorders>
          </w:tcPr>
          <w:p w:rsidR="00A52561" w:rsidRPr="00E86FD2" w:rsidRDefault="00A52561" w:rsidP="00083A3E">
            <w:pPr>
              <w:keepNext/>
              <w:rPr>
                <w:rFonts w:ascii="Tahoma" w:hAnsi="Tahoma" w:cs="Tahoma"/>
                <w:sz w:val="20"/>
                <w:szCs w:val="18"/>
              </w:rPr>
            </w:pPr>
            <w:r w:rsidRPr="00E86FD2">
              <w:rPr>
                <w:rFonts w:ascii="Tahoma" w:hAnsi="Tahoma" w:cs="Tahoma"/>
                <w:noProof/>
                <w:sz w:val="20"/>
                <w:szCs w:val="18"/>
              </w:rPr>
              <w:t>Örgün eğitimden</w:t>
            </w:r>
            <w:r w:rsidRPr="00E86FD2">
              <w:rPr>
                <w:rFonts w:ascii="Tahoma" w:hAnsi="Tahoma" w:cs="Tahoma"/>
                <w:sz w:val="20"/>
                <w:szCs w:val="18"/>
              </w:rPr>
              <w:t xml:space="preserve"> mezun olmuş bireylerin üniversite sınavlarına hazırlanması amacıyla kurslar düzenlenmektedir. </w:t>
            </w:r>
          </w:p>
        </w:tc>
      </w:tr>
    </w:tbl>
    <w:p w:rsidR="00A52561" w:rsidRPr="00E86FD2" w:rsidRDefault="00A52561" w:rsidP="00A52561">
      <w:pPr>
        <w:keepNext/>
        <w:tabs>
          <w:tab w:val="left" w:pos="2552"/>
        </w:tabs>
        <w:spacing w:before="240"/>
        <w:ind w:left="2552" w:hanging="2552"/>
        <w:rPr>
          <w:rFonts w:ascii="Tahoma" w:hAnsi="Tahoma" w:cs="Tahoma"/>
          <w:sz w:val="20"/>
          <w:szCs w:val="18"/>
        </w:rPr>
      </w:pPr>
      <w:r w:rsidRPr="00E86FD2">
        <w:rPr>
          <w:rFonts w:ascii="Tahoma" w:hAnsi="Tahoma" w:cs="Tahoma"/>
          <w:b/>
          <w:sz w:val="20"/>
          <w:szCs w:val="18"/>
        </w:rPr>
        <w:t>Alt Program Hedefi:</w:t>
      </w:r>
      <w:r w:rsidRPr="00E86FD2">
        <w:rPr>
          <w:rFonts w:ascii="Tahoma" w:hAnsi="Tahoma" w:cs="Tahoma"/>
          <w:b/>
          <w:sz w:val="20"/>
          <w:szCs w:val="18"/>
        </w:rPr>
        <w:tab/>
      </w:r>
    </w:p>
    <w:tbl>
      <w:tblPr>
        <w:tblStyle w:val="TabloKlavuzu"/>
        <w:tblW w:w="0" w:type="auto"/>
        <w:tblBorders>
          <w:top w:val="nil"/>
          <w:left w:val="nil"/>
          <w:bottom w:val="nil"/>
          <w:right w:val="nil"/>
          <w:insideH w:val="nil"/>
          <w:insideV w:val="nil"/>
        </w:tblBorders>
        <w:tblLook w:val="04A0" w:firstRow="1" w:lastRow="0" w:firstColumn="1" w:lastColumn="0" w:noHBand="0" w:noVBand="1"/>
      </w:tblPr>
      <w:tblGrid>
        <w:gridCol w:w="9070"/>
      </w:tblGrid>
      <w:tr w:rsidR="00A52561" w:rsidRPr="00E86FD2" w:rsidTr="00083A3E">
        <w:tc>
          <w:tcPr>
            <w:tcW w:w="9892" w:type="dxa"/>
            <w:tcBorders>
              <w:top w:val="single" w:sz="4" w:space="0" w:color="auto"/>
            </w:tcBorders>
          </w:tcPr>
          <w:p w:rsidR="00A52561" w:rsidRPr="00E86FD2" w:rsidRDefault="00A52561" w:rsidP="00083A3E">
            <w:pPr>
              <w:keepNext/>
              <w:rPr>
                <w:rFonts w:ascii="Tahoma" w:hAnsi="Tahoma" w:cs="Tahoma"/>
                <w:sz w:val="20"/>
                <w:szCs w:val="18"/>
              </w:rPr>
            </w:pPr>
            <w:r w:rsidRPr="00E86FD2">
              <w:rPr>
                <w:rFonts w:ascii="Tahoma" w:hAnsi="Tahoma" w:cs="Tahoma"/>
                <w:noProof/>
                <w:sz w:val="20"/>
                <w:szCs w:val="18"/>
              </w:rPr>
              <w:t>Yaygın eğitime</w:t>
            </w:r>
            <w:r w:rsidRPr="00E86FD2">
              <w:rPr>
                <w:rFonts w:ascii="Tahoma" w:hAnsi="Tahoma" w:cs="Tahoma"/>
                <w:sz w:val="20"/>
                <w:szCs w:val="18"/>
              </w:rPr>
              <w:t xml:space="preserve"> adil şartlar altında erişimin sürdürülmesi ve fırsat eşitliğinin artırılması</w:t>
            </w:r>
          </w:p>
        </w:tc>
      </w:tr>
    </w:tbl>
    <w:p w:rsidR="00A52561" w:rsidRDefault="00A52561" w:rsidP="00A52561">
      <w:pPr>
        <w:keepNext/>
        <w:tabs>
          <w:tab w:val="left" w:pos="3119"/>
        </w:tabs>
        <w:ind w:left="3119" w:hanging="3119"/>
        <w:rPr>
          <w:rFonts w:ascii="Tahoma" w:hAnsi="Tahoma" w:cs="Tahoma"/>
          <w:b/>
          <w:sz w:val="20"/>
          <w:szCs w:val="18"/>
        </w:rPr>
      </w:pPr>
    </w:p>
    <w:p w:rsidR="00A52561" w:rsidRPr="00E86FD2" w:rsidRDefault="00A52561" w:rsidP="00A52561">
      <w:pPr>
        <w:keepNext/>
        <w:tabs>
          <w:tab w:val="left" w:pos="3119"/>
        </w:tabs>
        <w:ind w:left="3119" w:hanging="3119"/>
        <w:rPr>
          <w:rFonts w:ascii="Tahoma" w:hAnsi="Tahoma" w:cs="Tahoma"/>
          <w:sz w:val="20"/>
          <w:szCs w:val="18"/>
        </w:rPr>
      </w:pPr>
      <w:r w:rsidRPr="00E86FD2">
        <w:rPr>
          <w:rFonts w:ascii="Tahoma" w:hAnsi="Tahoma" w:cs="Tahoma"/>
          <w:b/>
          <w:sz w:val="20"/>
          <w:szCs w:val="18"/>
        </w:rPr>
        <w:t>Performans Göstergeleri</w:t>
      </w:r>
    </w:p>
    <w:tbl>
      <w:tblPr>
        <w:tblStyle w:val="TabloKlavuzu"/>
        <w:tblW w:w="10197" w:type="dxa"/>
        <w:tblBorders>
          <w:insideV w:val="dotted" w:sz="4" w:space="0" w:color="auto"/>
        </w:tblBorders>
        <w:tblLayout w:type="fixed"/>
        <w:tblCellMar>
          <w:left w:w="57" w:type="dxa"/>
          <w:right w:w="57" w:type="dxa"/>
        </w:tblCellMar>
        <w:tblLook w:val="04A0" w:firstRow="1" w:lastRow="0" w:firstColumn="1" w:lastColumn="0" w:noHBand="0" w:noVBand="1"/>
      </w:tblPr>
      <w:tblGrid>
        <w:gridCol w:w="2797"/>
        <w:gridCol w:w="938"/>
        <w:gridCol w:w="1077"/>
        <w:gridCol w:w="1077"/>
        <w:gridCol w:w="1077"/>
        <w:gridCol w:w="1077"/>
        <w:gridCol w:w="1077"/>
        <w:gridCol w:w="1077"/>
      </w:tblGrid>
      <w:tr w:rsidR="00A52561" w:rsidRPr="00E86FD2" w:rsidTr="00083A3E">
        <w:tc>
          <w:tcPr>
            <w:tcW w:w="2797" w:type="dxa"/>
            <w:shd w:val="clear" w:color="auto" w:fill="B8CCE4" w:themeFill="accent1" w:themeFillTint="66"/>
            <w:vAlign w:val="center"/>
          </w:tcPr>
          <w:p w:rsidR="00A52561" w:rsidRPr="00E86FD2" w:rsidRDefault="00A52561" w:rsidP="00083A3E">
            <w:pPr>
              <w:keepNext/>
              <w:keepLines/>
              <w:jc w:val="center"/>
              <w:rPr>
                <w:rFonts w:ascii="Tahoma" w:hAnsi="Tahoma" w:cs="Tahoma"/>
                <w:b/>
                <w:sz w:val="16"/>
                <w:szCs w:val="16"/>
              </w:rPr>
            </w:pPr>
            <w:r w:rsidRPr="00E86FD2">
              <w:rPr>
                <w:rFonts w:ascii="Tahoma" w:hAnsi="Tahoma" w:cs="Tahoma"/>
                <w:b/>
                <w:sz w:val="16"/>
                <w:szCs w:val="16"/>
              </w:rPr>
              <w:t>Performans Göstergesi</w:t>
            </w:r>
          </w:p>
        </w:tc>
        <w:tc>
          <w:tcPr>
            <w:tcW w:w="938" w:type="dxa"/>
            <w:shd w:val="clear" w:color="auto" w:fill="B8CCE4" w:themeFill="accent1" w:themeFillTint="66"/>
            <w:vAlign w:val="center"/>
          </w:tcPr>
          <w:p w:rsidR="00A52561" w:rsidRPr="00E86FD2" w:rsidRDefault="00A52561" w:rsidP="00083A3E">
            <w:pPr>
              <w:keepNext/>
              <w:keepLines/>
              <w:jc w:val="center"/>
              <w:rPr>
                <w:rFonts w:ascii="Tahoma" w:hAnsi="Tahoma" w:cs="Tahoma"/>
                <w:b/>
                <w:sz w:val="16"/>
                <w:szCs w:val="16"/>
              </w:rPr>
            </w:pPr>
            <w:r w:rsidRPr="00E86FD2">
              <w:rPr>
                <w:rFonts w:ascii="Tahoma" w:hAnsi="Tahoma" w:cs="Tahoma"/>
                <w:b/>
                <w:sz w:val="16"/>
                <w:szCs w:val="16"/>
              </w:rPr>
              <w:t>Ölçü Birimi</w:t>
            </w:r>
          </w:p>
        </w:tc>
        <w:tc>
          <w:tcPr>
            <w:tcW w:w="1077" w:type="dxa"/>
            <w:shd w:val="clear" w:color="auto" w:fill="B8CCE4" w:themeFill="accent1" w:themeFillTint="66"/>
            <w:vAlign w:val="center"/>
          </w:tcPr>
          <w:p w:rsidR="00A52561" w:rsidRPr="00E86FD2" w:rsidRDefault="00A52561" w:rsidP="00083A3E">
            <w:pPr>
              <w:keepNext/>
              <w:keepLines/>
              <w:jc w:val="center"/>
              <w:rPr>
                <w:rFonts w:ascii="Tahoma" w:hAnsi="Tahoma" w:cs="Tahoma"/>
                <w:b/>
                <w:sz w:val="16"/>
                <w:szCs w:val="16"/>
              </w:rPr>
            </w:pPr>
            <w:r w:rsidRPr="00E86FD2">
              <w:rPr>
                <w:rFonts w:ascii="Tahoma" w:hAnsi="Tahoma" w:cs="Tahoma"/>
                <w:b/>
                <w:noProof/>
                <w:sz w:val="16"/>
                <w:szCs w:val="16"/>
              </w:rPr>
              <w:t>2018</w:t>
            </w:r>
          </w:p>
        </w:tc>
        <w:tc>
          <w:tcPr>
            <w:tcW w:w="1077" w:type="dxa"/>
            <w:shd w:val="clear" w:color="auto" w:fill="B8CCE4" w:themeFill="accent1" w:themeFillTint="66"/>
            <w:vAlign w:val="center"/>
          </w:tcPr>
          <w:p w:rsidR="00A52561" w:rsidRPr="00E86FD2" w:rsidRDefault="00A52561" w:rsidP="00083A3E">
            <w:pPr>
              <w:keepNext/>
              <w:keepLines/>
              <w:jc w:val="center"/>
              <w:rPr>
                <w:rFonts w:ascii="Tahoma" w:hAnsi="Tahoma" w:cs="Tahoma"/>
                <w:b/>
                <w:sz w:val="16"/>
                <w:szCs w:val="16"/>
              </w:rPr>
            </w:pPr>
            <w:r w:rsidRPr="00E86FD2">
              <w:rPr>
                <w:rFonts w:ascii="Tahoma" w:hAnsi="Tahoma" w:cs="Tahoma"/>
                <w:b/>
                <w:noProof/>
                <w:sz w:val="16"/>
                <w:szCs w:val="16"/>
              </w:rPr>
              <w:t>2020</w:t>
            </w:r>
          </w:p>
          <w:p w:rsidR="00A52561" w:rsidRPr="00E86FD2" w:rsidRDefault="00A52561" w:rsidP="00083A3E">
            <w:pPr>
              <w:keepNext/>
              <w:keepLines/>
              <w:jc w:val="center"/>
              <w:rPr>
                <w:rFonts w:ascii="Tahoma" w:hAnsi="Tahoma" w:cs="Tahoma"/>
                <w:b/>
                <w:sz w:val="16"/>
                <w:szCs w:val="16"/>
              </w:rPr>
            </w:pPr>
            <w:r w:rsidRPr="00E86FD2">
              <w:rPr>
                <w:rFonts w:ascii="Tahoma" w:hAnsi="Tahoma" w:cs="Tahoma"/>
                <w:b/>
                <w:sz w:val="16"/>
                <w:szCs w:val="16"/>
              </w:rPr>
              <w:t>Planlanan</w:t>
            </w:r>
          </w:p>
        </w:tc>
        <w:tc>
          <w:tcPr>
            <w:tcW w:w="1077" w:type="dxa"/>
            <w:shd w:val="clear" w:color="auto" w:fill="B8CCE4" w:themeFill="accent1" w:themeFillTint="66"/>
            <w:vAlign w:val="center"/>
          </w:tcPr>
          <w:p w:rsidR="00A52561" w:rsidRPr="00E86FD2" w:rsidRDefault="00A52561" w:rsidP="00083A3E">
            <w:pPr>
              <w:keepNext/>
              <w:keepLines/>
              <w:jc w:val="center"/>
              <w:rPr>
                <w:rFonts w:ascii="Tahoma" w:hAnsi="Tahoma" w:cs="Tahoma"/>
                <w:b/>
                <w:sz w:val="16"/>
                <w:szCs w:val="16"/>
              </w:rPr>
            </w:pPr>
            <w:r w:rsidRPr="00E86FD2">
              <w:rPr>
                <w:rFonts w:ascii="Tahoma" w:hAnsi="Tahoma" w:cs="Tahoma"/>
                <w:b/>
                <w:noProof/>
                <w:sz w:val="16"/>
                <w:szCs w:val="16"/>
              </w:rPr>
              <w:t>2020</w:t>
            </w:r>
            <w:r w:rsidRPr="00E86FD2">
              <w:rPr>
                <w:rFonts w:ascii="Tahoma" w:hAnsi="Tahoma" w:cs="Tahoma"/>
                <w:b/>
                <w:sz w:val="16"/>
                <w:szCs w:val="16"/>
              </w:rPr>
              <w:t xml:space="preserve"> YS</w:t>
            </w:r>
          </w:p>
          <w:p w:rsidR="00A52561" w:rsidRPr="00E86FD2" w:rsidRDefault="00A52561" w:rsidP="00083A3E">
            <w:pPr>
              <w:keepNext/>
              <w:keepLines/>
              <w:jc w:val="center"/>
              <w:rPr>
                <w:rFonts w:ascii="Tahoma" w:hAnsi="Tahoma" w:cs="Tahoma"/>
                <w:b/>
                <w:sz w:val="16"/>
                <w:szCs w:val="16"/>
              </w:rPr>
            </w:pPr>
            <w:r w:rsidRPr="00E86FD2">
              <w:rPr>
                <w:rFonts w:ascii="Tahoma" w:hAnsi="Tahoma" w:cs="Tahoma"/>
                <w:b/>
                <w:sz w:val="16"/>
                <w:szCs w:val="16"/>
              </w:rPr>
              <w:t>Gerç. Tahmini</w:t>
            </w:r>
          </w:p>
        </w:tc>
        <w:tc>
          <w:tcPr>
            <w:tcW w:w="1077" w:type="dxa"/>
            <w:shd w:val="clear" w:color="auto" w:fill="B8CCE4" w:themeFill="accent1" w:themeFillTint="66"/>
            <w:vAlign w:val="center"/>
          </w:tcPr>
          <w:p w:rsidR="00A52561" w:rsidRPr="00E86FD2" w:rsidRDefault="00A52561" w:rsidP="00083A3E">
            <w:pPr>
              <w:keepNext/>
              <w:keepLines/>
              <w:jc w:val="center"/>
              <w:rPr>
                <w:rFonts w:ascii="Tahoma" w:hAnsi="Tahoma" w:cs="Tahoma"/>
                <w:b/>
                <w:sz w:val="16"/>
                <w:szCs w:val="16"/>
              </w:rPr>
            </w:pPr>
            <w:r w:rsidRPr="00E86FD2">
              <w:rPr>
                <w:rFonts w:ascii="Tahoma" w:hAnsi="Tahoma" w:cs="Tahoma"/>
                <w:b/>
                <w:noProof/>
                <w:sz w:val="16"/>
                <w:szCs w:val="16"/>
              </w:rPr>
              <w:t>2021</w:t>
            </w:r>
          </w:p>
          <w:p w:rsidR="00A52561" w:rsidRPr="00E86FD2" w:rsidRDefault="00A52561" w:rsidP="00083A3E">
            <w:pPr>
              <w:keepNext/>
              <w:keepLines/>
              <w:jc w:val="center"/>
              <w:rPr>
                <w:rFonts w:ascii="Tahoma" w:hAnsi="Tahoma" w:cs="Tahoma"/>
                <w:b/>
                <w:sz w:val="16"/>
                <w:szCs w:val="16"/>
              </w:rPr>
            </w:pPr>
            <w:r w:rsidRPr="00E86FD2">
              <w:rPr>
                <w:rFonts w:ascii="Tahoma" w:hAnsi="Tahoma" w:cs="Tahoma"/>
                <w:b/>
                <w:sz w:val="16"/>
                <w:szCs w:val="16"/>
              </w:rPr>
              <w:t>Hedef</w:t>
            </w:r>
          </w:p>
        </w:tc>
        <w:tc>
          <w:tcPr>
            <w:tcW w:w="1077" w:type="dxa"/>
            <w:shd w:val="clear" w:color="auto" w:fill="B8CCE4" w:themeFill="accent1" w:themeFillTint="66"/>
            <w:vAlign w:val="center"/>
          </w:tcPr>
          <w:p w:rsidR="00A52561" w:rsidRPr="00E86FD2" w:rsidRDefault="00A52561" w:rsidP="00083A3E">
            <w:pPr>
              <w:keepNext/>
              <w:keepLines/>
              <w:jc w:val="center"/>
              <w:rPr>
                <w:rFonts w:ascii="Tahoma" w:hAnsi="Tahoma" w:cs="Tahoma"/>
                <w:b/>
                <w:sz w:val="16"/>
                <w:szCs w:val="16"/>
              </w:rPr>
            </w:pPr>
            <w:r w:rsidRPr="00E86FD2">
              <w:rPr>
                <w:rFonts w:ascii="Tahoma" w:hAnsi="Tahoma" w:cs="Tahoma"/>
                <w:b/>
                <w:noProof/>
                <w:sz w:val="16"/>
                <w:szCs w:val="16"/>
              </w:rPr>
              <w:t>2022</w:t>
            </w:r>
          </w:p>
          <w:p w:rsidR="00A52561" w:rsidRPr="00E86FD2" w:rsidRDefault="00A52561" w:rsidP="00083A3E">
            <w:pPr>
              <w:keepNext/>
              <w:keepLines/>
              <w:jc w:val="center"/>
              <w:rPr>
                <w:rFonts w:ascii="Tahoma" w:hAnsi="Tahoma" w:cs="Tahoma"/>
                <w:b/>
                <w:sz w:val="16"/>
                <w:szCs w:val="16"/>
              </w:rPr>
            </w:pPr>
            <w:r w:rsidRPr="00E86FD2">
              <w:rPr>
                <w:rFonts w:ascii="Tahoma" w:hAnsi="Tahoma" w:cs="Tahoma"/>
                <w:b/>
                <w:sz w:val="16"/>
                <w:szCs w:val="16"/>
              </w:rPr>
              <w:t>Tahmin</w:t>
            </w:r>
          </w:p>
        </w:tc>
        <w:tc>
          <w:tcPr>
            <w:tcW w:w="1077" w:type="dxa"/>
            <w:shd w:val="clear" w:color="auto" w:fill="B8CCE4" w:themeFill="accent1" w:themeFillTint="66"/>
            <w:vAlign w:val="center"/>
          </w:tcPr>
          <w:p w:rsidR="00A52561" w:rsidRPr="00E86FD2" w:rsidRDefault="00A52561" w:rsidP="00083A3E">
            <w:pPr>
              <w:keepNext/>
              <w:keepLines/>
              <w:jc w:val="center"/>
              <w:rPr>
                <w:rFonts w:ascii="Tahoma" w:hAnsi="Tahoma" w:cs="Tahoma"/>
                <w:b/>
                <w:sz w:val="16"/>
                <w:szCs w:val="16"/>
              </w:rPr>
            </w:pPr>
            <w:r w:rsidRPr="00E86FD2">
              <w:rPr>
                <w:rFonts w:ascii="Tahoma" w:hAnsi="Tahoma" w:cs="Tahoma"/>
                <w:b/>
                <w:noProof/>
                <w:sz w:val="16"/>
                <w:szCs w:val="16"/>
              </w:rPr>
              <w:t>2023</w:t>
            </w:r>
          </w:p>
          <w:p w:rsidR="00A52561" w:rsidRPr="00E86FD2" w:rsidRDefault="00A52561" w:rsidP="00083A3E">
            <w:pPr>
              <w:keepNext/>
              <w:keepLines/>
              <w:jc w:val="center"/>
              <w:rPr>
                <w:rFonts w:ascii="Tahoma" w:hAnsi="Tahoma" w:cs="Tahoma"/>
                <w:b/>
                <w:sz w:val="16"/>
                <w:szCs w:val="16"/>
              </w:rPr>
            </w:pPr>
            <w:r w:rsidRPr="00E86FD2">
              <w:rPr>
                <w:rFonts w:ascii="Tahoma" w:hAnsi="Tahoma" w:cs="Tahoma"/>
                <w:b/>
                <w:sz w:val="16"/>
                <w:szCs w:val="16"/>
              </w:rPr>
              <w:t>Tahmin</w:t>
            </w:r>
          </w:p>
        </w:tc>
      </w:tr>
      <w:tr w:rsidR="00A52561" w:rsidRPr="00E86FD2" w:rsidTr="00083A3E">
        <w:trPr>
          <w:trHeight w:val="227"/>
        </w:trPr>
        <w:tc>
          <w:tcPr>
            <w:tcW w:w="2797" w:type="dxa"/>
            <w:vAlign w:val="center"/>
          </w:tcPr>
          <w:p w:rsidR="00A52561" w:rsidRPr="00E86FD2" w:rsidRDefault="00A52561" w:rsidP="00083A3E">
            <w:pPr>
              <w:keepNext/>
              <w:keepLines/>
              <w:rPr>
                <w:rFonts w:ascii="Tahoma" w:hAnsi="Tahoma" w:cs="Tahoma"/>
                <w:sz w:val="16"/>
                <w:szCs w:val="14"/>
              </w:rPr>
            </w:pPr>
            <w:r w:rsidRPr="00E86FD2">
              <w:rPr>
                <w:rFonts w:ascii="Tahoma" w:hAnsi="Tahoma" w:cs="Tahoma"/>
                <w:noProof/>
                <w:sz w:val="16"/>
                <w:szCs w:val="14"/>
              </w:rPr>
              <w:t>1</w:t>
            </w:r>
            <w:r w:rsidRPr="00E86FD2">
              <w:rPr>
                <w:rFonts w:ascii="Tahoma" w:hAnsi="Tahoma" w:cs="Tahoma"/>
                <w:sz w:val="16"/>
                <w:szCs w:val="14"/>
              </w:rPr>
              <w:t xml:space="preserve">- </w:t>
            </w:r>
            <w:r w:rsidRPr="00E86FD2">
              <w:rPr>
                <w:rFonts w:ascii="Tahoma" w:hAnsi="Tahoma" w:cs="Tahoma"/>
                <w:noProof/>
                <w:sz w:val="16"/>
                <w:szCs w:val="14"/>
              </w:rPr>
              <w:t>Yaygın eğitimde</w:t>
            </w:r>
            <w:r w:rsidRPr="00E86FD2">
              <w:rPr>
                <w:rFonts w:ascii="Tahoma" w:hAnsi="Tahoma" w:cs="Tahoma"/>
                <w:sz w:val="16"/>
                <w:szCs w:val="14"/>
              </w:rPr>
              <w:t xml:space="preserve"> destekleme ve yetiştirme kurslarına katılan kursiyer sayısı</w:t>
            </w:r>
          </w:p>
        </w:tc>
        <w:tc>
          <w:tcPr>
            <w:tcW w:w="938" w:type="dxa"/>
            <w:vAlign w:val="center"/>
          </w:tcPr>
          <w:p w:rsidR="00A52561" w:rsidRPr="00E86FD2" w:rsidRDefault="00A52561" w:rsidP="00083A3E">
            <w:pPr>
              <w:keepNext/>
              <w:keepLines/>
              <w:jc w:val="center"/>
              <w:rPr>
                <w:rFonts w:ascii="Tahoma" w:hAnsi="Tahoma" w:cs="Tahoma"/>
                <w:sz w:val="16"/>
                <w:szCs w:val="14"/>
              </w:rPr>
            </w:pPr>
            <w:r w:rsidRPr="00E86FD2">
              <w:rPr>
                <w:rFonts w:ascii="Tahoma" w:hAnsi="Tahoma" w:cs="Tahoma"/>
                <w:noProof/>
                <w:sz w:val="16"/>
                <w:szCs w:val="14"/>
              </w:rPr>
              <w:t>Sayı</w:t>
            </w:r>
          </w:p>
        </w:tc>
        <w:tc>
          <w:tcPr>
            <w:tcW w:w="1077" w:type="dxa"/>
            <w:vAlign w:val="center"/>
          </w:tcPr>
          <w:p w:rsidR="00A52561" w:rsidRPr="00E86FD2" w:rsidRDefault="00A52561" w:rsidP="00083A3E">
            <w:pPr>
              <w:keepNext/>
              <w:keepLines/>
              <w:jc w:val="right"/>
              <w:rPr>
                <w:rFonts w:ascii="Tahoma" w:hAnsi="Tahoma" w:cs="Tahoma"/>
                <w:sz w:val="16"/>
                <w:szCs w:val="14"/>
              </w:rPr>
            </w:pPr>
            <w:r w:rsidRPr="00E86FD2">
              <w:rPr>
                <w:rFonts w:ascii="Tahoma" w:hAnsi="Tahoma" w:cs="Tahoma"/>
                <w:noProof/>
                <w:sz w:val="16"/>
                <w:szCs w:val="14"/>
              </w:rPr>
              <w:t>124.082</w:t>
            </w:r>
          </w:p>
        </w:tc>
        <w:tc>
          <w:tcPr>
            <w:tcW w:w="1077" w:type="dxa"/>
            <w:vAlign w:val="center"/>
          </w:tcPr>
          <w:p w:rsidR="00A52561" w:rsidRPr="00E86FD2" w:rsidRDefault="00A52561" w:rsidP="00083A3E">
            <w:pPr>
              <w:keepNext/>
              <w:keepLines/>
              <w:jc w:val="right"/>
              <w:rPr>
                <w:rFonts w:ascii="Tahoma" w:hAnsi="Tahoma" w:cs="Tahoma"/>
                <w:sz w:val="16"/>
                <w:szCs w:val="14"/>
              </w:rPr>
            </w:pPr>
            <w:r w:rsidRPr="00E86FD2">
              <w:rPr>
                <w:rFonts w:ascii="Tahoma" w:hAnsi="Tahoma" w:cs="Tahoma"/>
                <w:noProof/>
                <w:sz w:val="16"/>
                <w:szCs w:val="14"/>
              </w:rPr>
              <w:t>60.000</w:t>
            </w:r>
          </w:p>
        </w:tc>
        <w:tc>
          <w:tcPr>
            <w:tcW w:w="1077" w:type="dxa"/>
            <w:vAlign w:val="center"/>
          </w:tcPr>
          <w:p w:rsidR="00A52561" w:rsidRPr="00E86FD2" w:rsidRDefault="00A52561" w:rsidP="00083A3E">
            <w:pPr>
              <w:keepNext/>
              <w:keepLines/>
              <w:jc w:val="right"/>
              <w:rPr>
                <w:rFonts w:ascii="Tahoma" w:hAnsi="Tahoma" w:cs="Tahoma"/>
                <w:sz w:val="16"/>
                <w:szCs w:val="14"/>
              </w:rPr>
            </w:pPr>
            <w:r w:rsidRPr="00E86FD2">
              <w:rPr>
                <w:rFonts w:ascii="Tahoma" w:hAnsi="Tahoma" w:cs="Tahoma"/>
                <w:noProof/>
                <w:sz w:val="16"/>
                <w:szCs w:val="14"/>
              </w:rPr>
              <w:t>57.000</w:t>
            </w:r>
          </w:p>
        </w:tc>
        <w:tc>
          <w:tcPr>
            <w:tcW w:w="1077" w:type="dxa"/>
            <w:vAlign w:val="center"/>
          </w:tcPr>
          <w:p w:rsidR="00A52561" w:rsidRPr="00E86FD2" w:rsidRDefault="00A52561" w:rsidP="00083A3E">
            <w:pPr>
              <w:keepNext/>
              <w:keepLines/>
              <w:jc w:val="right"/>
              <w:rPr>
                <w:rFonts w:ascii="Tahoma" w:hAnsi="Tahoma" w:cs="Tahoma"/>
                <w:sz w:val="16"/>
                <w:szCs w:val="14"/>
              </w:rPr>
            </w:pPr>
            <w:r w:rsidRPr="00E86FD2">
              <w:rPr>
                <w:rFonts w:ascii="Tahoma" w:hAnsi="Tahoma" w:cs="Tahoma"/>
                <w:noProof/>
                <w:sz w:val="16"/>
                <w:szCs w:val="14"/>
              </w:rPr>
              <w:t>60.000</w:t>
            </w:r>
          </w:p>
        </w:tc>
        <w:tc>
          <w:tcPr>
            <w:tcW w:w="1077" w:type="dxa"/>
            <w:vAlign w:val="center"/>
          </w:tcPr>
          <w:p w:rsidR="00A52561" w:rsidRPr="00E86FD2" w:rsidRDefault="00A52561" w:rsidP="00083A3E">
            <w:pPr>
              <w:keepNext/>
              <w:keepLines/>
              <w:jc w:val="right"/>
              <w:rPr>
                <w:rFonts w:ascii="Tahoma" w:hAnsi="Tahoma" w:cs="Tahoma"/>
                <w:sz w:val="16"/>
                <w:szCs w:val="14"/>
              </w:rPr>
            </w:pPr>
            <w:r w:rsidRPr="00E86FD2">
              <w:rPr>
                <w:rFonts w:ascii="Tahoma" w:hAnsi="Tahoma" w:cs="Tahoma"/>
                <w:noProof/>
                <w:sz w:val="16"/>
                <w:szCs w:val="14"/>
              </w:rPr>
              <w:t>65.000</w:t>
            </w:r>
          </w:p>
        </w:tc>
        <w:tc>
          <w:tcPr>
            <w:tcW w:w="1077" w:type="dxa"/>
            <w:vAlign w:val="center"/>
          </w:tcPr>
          <w:p w:rsidR="00A52561" w:rsidRPr="00E86FD2" w:rsidRDefault="00A52561" w:rsidP="00083A3E">
            <w:pPr>
              <w:keepNext/>
              <w:keepLines/>
              <w:jc w:val="right"/>
              <w:rPr>
                <w:rFonts w:ascii="Tahoma" w:hAnsi="Tahoma" w:cs="Tahoma"/>
                <w:sz w:val="16"/>
                <w:szCs w:val="14"/>
              </w:rPr>
            </w:pPr>
            <w:r w:rsidRPr="00E86FD2">
              <w:rPr>
                <w:rFonts w:ascii="Tahoma" w:hAnsi="Tahoma" w:cs="Tahoma"/>
                <w:noProof/>
                <w:sz w:val="16"/>
                <w:szCs w:val="14"/>
              </w:rPr>
              <w:t>70.000</w:t>
            </w:r>
          </w:p>
        </w:tc>
      </w:tr>
    </w:tbl>
    <w:p w:rsidR="00A52561" w:rsidRPr="00E86FD2" w:rsidRDefault="00A52561" w:rsidP="00A52561">
      <w:pPr>
        <w:keepNext/>
        <w:keepLines/>
        <w:tabs>
          <w:tab w:val="left" w:pos="2694"/>
        </w:tabs>
        <w:ind w:left="2694" w:hanging="2410"/>
        <w:rPr>
          <w:rFonts w:ascii="Tahoma" w:hAnsi="Tahoma" w:cs="Tahoma"/>
          <w:sz w:val="16"/>
          <w:szCs w:val="14"/>
        </w:rPr>
      </w:pPr>
      <w:r w:rsidRPr="00E86FD2">
        <w:rPr>
          <w:rFonts w:ascii="Tahoma" w:hAnsi="Tahoma" w:cs="Tahoma"/>
          <w:b/>
          <w:sz w:val="16"/>
          <w:szCs w:val="14"/>
        </w:rPr>
        <w:t>Göstergeye İlişkin Açıklama:</w:t>
      </w:r>
      <w:r w:rsidRPr="00E86FD2">
        <w:rPr>
          <w:rFonts w:ascii="Tahoma" w:hAnsi="Tahoma" w:cs="Tahoma"/>
          <w:b/>
          <w:sz w:val="16"/>
          <w:szCs w:val="14"/>
        </w:rPr>
        <w:tab/>
      </w:r>
      <w:r w:rsidRPr="00E86FD2">
        <w:rPr>
          <w:rFonts w:ascii="Tahoma" w:hAnsi="Tahoma" w:cs="Tahoma"/>
          <w:noProof/>
          <w:sz w:val="16"/>
          <w:szCs w:val="14"/>
        </w:rPr>
        <w:t>Destekleme ve</w:t>
      </w:r>
      <w:r w:rsidRPr="00E86FD2">
        <w:rPr>
          <w:rFonts w:ascii="Tahoma" w:hAnsi="Tahoma" w:cs="Tahoma"/>
          <w:sz w:val="16"/>
          <w:szCs w:val="14"/>
        </w:rPr>
        <w:t xml:space="preserve"> Yetiştirme Kursları e-k</w:t>
      </w:r>
      <w:r>
        <w:rPr>
          <w:rFonts w:ascii="Tahoma" w:hAnsi="Tahoma" w:cs="Tahoma"/>
          <w:sz w:val="16"/>
          <w:szCs w:val="14"/>
        </w:rPr>
        <w:t>ı</w:t>
      </w:r>
      <w:r w:rsidRPr="00E86FD2">
        <w:rPr>
          <w:rFonts w:ascii="Tahoma" w:hAnsi="Tahoma" w:cs="Tahoma"/>
          <w:sz w:val="16"/>
          <w:szCs w:val="14"/>
        </w:rPr>
        <w:t>lavuz" hükümleri kapsamında faaliyetler sürdürülmektedir. Örgün eğitimden mezun olmuş bireylerin üniversite sınavlarına hazırlanması amacıyla kurslar düzenlemektedir.</w:t>
      </w:r>
    </w:p>
    <w:p w:rsidR="00A52561" w:rsidRPr="00E86FD2" w:rsidRDefault="00A52561" w:rsidP="00A52561">
      <w:pPr>
        <w:keepNext/>
        <w:keepLines/>
        <w:tabs>
          <w:tab w:val="left" w:pos="2694"/>
        </w:tabs>
        <w:ind w:left="2694" w:hanging="2410"/>
        <w:rPr>
          <w:rFonts w:ascii="Tahoma" w:hAnsi="Tahoma" w:cs="Tahoma"/>
          <w:sz w:val="16"/>
          <w:szCs w:val="14"/>
        </w:rPr>
      </w:pPr>
    </w:p>
    <w:p w:rsidR="00A52561" w:rsidRPr="00E86FD2" w:rsidRDefault="00A52561" w:rsidP="00A52561">
      <w:pPr>
        <w:keepNext/>
        <w:keepLines/>
        <w:tabs>
          <w:tab w:val="left" w:pos="2694"/>
        </w:tabs>
        <w:ind w:left="2694" w:hanging="2410"/>
        <w:rPr>
          <w:rFonts w:ascii="Tahoma" w:hAnsi="Tahoma" w:cs="Tahoma"/>
          <w:sz w:val="16"/>
          <w:szCs w:val="14"/>
        </w:rPr>
      </w:pPr>
      <w:r w:rsidRPr="00E86FD2">
        <w:rPr>
          <w:rFonts w:ascii="Tahoma" w:hAnsi="Tahoma" w:cs="Tahoma"/>
          <w:b/>
          <w:sz w:val="16"/>
          <w:szCs w:val="14"/>
        </w:rPr>
        <w:t>Hesaplama Yöntemi:</w:t>
      </w:r>
      <w:r w:rsidRPr="00E86FD2">
        <w:rPr>
          <w:rFonts w:ascii="Tahoma" w:hAnsi="Tahoma" w:cs="Tahoma"/>
          <w:b/>
          <w:sz w:val="16"/>
          <w:szCs w:val="14"/>
        </w:rPr>
        <w:tab/>
      </w:r>
      <w:r w:rsidRPr="00E86FD2">
        <w:rPr>
          <w:rFonts w:ascii="Tahoma" w:hAnsi="Tahoma" w:cs="Tahoma"/>
          <w:noProof/>
          <w:sz w:val="16"/>
          <w:szCs w:val="14"/>
        </w:rPr>
        <w:t>e-kurs veri</w:t>
      </w:r>
      <w:r w:rsidRPr="00E86FD2">
        <w:rPr>
          <w:rFonts w:ascii="Tahoma" w:hAnsi="Tahoma" w:cs="Tahoma"/>
          <w:sz w:val="16"/>
          <w:szCs w:val="14"/>
        </w:rPr>
        <w:t xml:space="preserve"> tabanına kayıtlı kursiyerler dikkate alınarak hesaplanmaktadır. https://e-kurs.meb.gov.tr/Login.aspx</w:t>
      </w:r>
    </w:p>
    <w:p w:rsidR="00A52561" w:rsidRPr="00E86FD2" w:rsidRDefault="00A52561" w:rsidP="00A52561">
      <w:pPr>
        <w:keepNext/>
        <w:keepLines/>
        <w:tabs>
          <w:tab w:val="left" w:pos="2694"/>
        </w:tabs>
        <w:ind w:left="2694" w:hanging="2410"/>
        <w:rPr>
          <w:rFonts w:ascii="Tahoma" w:hAnsi="Tahoma" w:cs="Tahoma"/>
          <w:sz w:val="16"/>
          <w:szCs w:val="14"/>
        </w:rPr>
      </w:pPr>
      <w:r w:rsidRPr="00E86FD2">
        <w:rPr>
          <w:rFonts w:ascii="Tahoma" w:hAnsi="Tahoma" w:cs="Tahoma"/>
          <w:b/>
          <w:sz w:val="16"/>
          <w:szCs w:val="14"/>
        </w:rPr>
        <w:t>Verinin Kaynağı:</w:t>
      </w:r>
      <w:r w:rsidRPr="00E86FD2">
        <w:rPr>
          <w:rFonts w:ascii="Tahoma" w:hAnsi="Tahoma" w:cs="Tahoma"/>
          <w:b/>
          <w:sz w:val="16"/>
          <w:szCs w:val="14"/>
        </w:rPr>
        <w:tab/>
      </w:r>
      <w:r w:rsidRPr="00E86FD2">
        <w:rPr>
          <w:rFonts w:ascii="Tahoma" w:hAnsi="Tahoma" w:cs="Tahoma"/>
          <w:noProof/>
          <w:sz w:val="16"/>
          <w:szCs w:val="14"/>
        </w:rPr>
        <w:t>e-kurs veri</w:t>
      </w:r>
      <w:r w:rsidRPr="00E86FD2">
        <w:rPr>
          <w:rFonts w:ascii="Tahoma" w:hAnsi="Tahoma" w:cs="Tahoma"/>
          <w:sz w:val="16"/>
          <w:szCs w:val="14"/>
        </w:rPr>
        <w:t xml:space="preserve"> tabanındaki bilgiler dikkate alınarak Hayat Boyu Öğrenme Genel Müdürlüğü İzleme Değerlendirme Raporlarında yayımlanmaktadır.</w:t>
      </w:r>
    </w:p>
    <w:p w:rsidR="00A52561" w:rsidRPr="00E86FD2" w:rsidRDefault="00A52561" w:rsidP="00A52561">
      <w:pPr>
        <w:tabs>
          <w:tab w:val="left" w:pos="2694"/>
        </w:tabs>
        <w:spacing w:after="240"/>
        <w:ind w:left="2694" w:hanging="2410"/>
        <w:rPr>
          <w:rFonts w:ascii="Tahoma" w:hAnsi="Tahoma" w:cs="Tahoma"/>
          <w:sz w:val="16"/>
          <w:szCs w:val="14"/>
        </w:rPr>
      </w:pPr>
      <w:r w:rsidRPr="00E86FD2">
        <w:rPr>
          <w:rFonts w:ascii="Tahoma" w:hAnsi="Tahoma" w:cs="Tahoma"/>
          <w:b/>
          <w:sz w:val="16"/>
          <w:szCs w:val="14"/>
        </w:rPr>
        <w:t>Sorumlu İdare:</w:t>
      </w:r>
      <w:r w:rsidRPr="00E86FD2">
        <w:rPr>
          <w:rFonts w:ascii="Tahoma" w:hAnsi="Tahoma" w:cs="Tahoma"/>
          <w:b/>
          <w:sz w:val="16"/>
          <w:szCs w:val="14"/>
        </w:rPr>
        <w:tab/>
      </w:r>
      <w:r w:rsidRPr="00E86FD2">
        <w:rPr>
          <w:rFonts w:ascii="Tahoma" w:hAnsi="Tahoma" w:cs="Tahoma"/>
          <w:noProof/>
          <w:sz w:val="16"/>
          <w:szCs w:val="14"/>
        </w:rPr>
        <w:t>MİLLİ EĞİTİM</w:t>
      </w:r>
      <w:r w:rsidRPr="00E86FD2">
        <w:rPr>
          <w:rFonts w:ascii="Tahoma" w:hAnsi="Tahoma" w:cs="Tahoma"/>
          <w:sz w:val="16"/>
          <w:szCs w:val="14"/>
        </w:rPr>
        <w:t xml:space="preserve"> BAKANLIĞI</w:t>
      </w:r>
    </w:p>
    <w:p w:rsidR="00A52561" w:rsidRPr="00E86FD2" w:rsidRDefault="00A52561" w:rsidP="00A52561">
      <w:pPr>
        <w:keepNext/>
        <w:keepLines/>
        <w:rPr>
          <w:rFonts w:ascii="Tahoma" w:hAnsi="Tahoma" w:cs="Tahoma"/>
          <w:sz w:val="20"/>
          <w:szCs w:val="18"/>
        </w:rPr>
      </w:pPr>
      <w:r w:rsidRPr="00E86FD2">
        <w:rPr>
          <w:rFonts w:ascii="Tahoma" w:hAnsi="Tahoma" w:cs="Tahoma"/>
          <w:b/>
          <w:sz w:val="20"/>
          <w:szCs w:val="18"/>
        </w:rPr>
        <w:t>Alt Program Kapsamında Yürütülecek Faaliyet Maliyetleri</w:t>
      </w:r>
    </w:p>
    <w:tbl>
      <w:tblPr>
        <w:tblStyle w:val="TabloKlavuzu"/>
        <w:tblW w:w="10204" w:type="dxa"/>
        <w:tblBorders>
          <w:insideV w:val="dotted" w:sz="4" w:space="0" w:color="auto"/>
        </w:tblBorders>
        <w:tblLayout w:type="fixed"/>
        <w:tblCellMar>
          <w:left w:w="57" w:type="dxa"/>
          <w:right w:w="57" w:type="dxa"/>
        </w:tblCellMar>
        <w:tblLook w:val="04A0" w:firstRow="1" w:lastRow="0" w:firstColumn="1" w:lastColumn="0" w:noHBand="0" w:noVBand="1"/>
      </w:tblPr>
      <w:tblGrid>
        <w:gridCol w:w="3969"/>
        <w:gridCol w:w="1247"/>
        <w:gridCol w:w="1247"/>
        <w:gridCol w:w="1247"/>
        <w:gridCol w:w="1247"/>
        <w:gridCol w:w="1247"/>
      </w:tblGrid>
      <w:tr w:rsidR="00A52561" w:rsidRPr="00E86FD2" w:rsidTr="00083A3E">
        <w:tc>
          <w:tcPr>
            <w:tcW w:w="3969" w:type="dxa"/>
            <w:shd w:val="clear" w:color="auto" w:fill="B8CCE4" w:themeFill="accent1" w:themeFillTint="66"/>
            <w:vAlign w:val="center"/>
          </w:tcPr>
          <w:p w:rsidR="00A52561" w:rsidRPr="00E86FD2" w:rsidRDefault="00A52561" w:rsidP="00083A3E">
            <w:pPr>
              <w:keepNext/>
              <w:keepLines/>
              <w:jc w:val="center"/>
              <w:rPr>
                <w:rFonts w:ascii="Tahoma" w:hAnsi="Tahoma" w:cs="Tahoma"/>
                <w:b/>
                <w:sz w:val="16"/>
                <w:szCs w:val="16"/>
              </w:rPr>
            </w:pPr>
            <w:r w:rsidRPr="00E86FD2">
              <w:rPr>
                <w:rFonts w:ascii="Tahoma" w:hAnsi="Tahoma" w:cs="Tahoma"/>
                <w:b/>
                <w:sz w:val="16"/>
                <w:szCs w:val="16"/>
              </w:rPr>
              <w:t>Faaliyetler</w:t>
            </w:r>
          </w:p>
        </w:tc>
        <w:tc>
          <w:tcPr>
            <w:tcW w:w="1247" w:type="dxa"/>
            <w:shd w:val="clear" w:color="auto" w:fill="B8CCE4" w:themeFill="accent1" w:themeFillTint="66"/>
            <w:vAlign w:val="center"/>
          </w:tcPr>
          <w:p w:rsidR="00A52561" w:rsidRPr="00E86FD2" w:rsidRDefault="00A52561" w:rsidP="00083A3E">
            <w:pPr>
              <w:keepNext/>
              <w:keepLines/>
              <w:jc w:val="center"/>
              <w:rPr>
                <w:rFonts w:ascii="Tahoma" w:hAnsi="Tahoma" w:cs="Tahoma"/>
                <w:b/>
                <w:sz w:val="16"/>
                <w:szCs w:val="16"/>
              </w:rPr>
            </w:pPr>
            <w:r w:rsidRPr="00E86FD2">
              <w:rPr>
                <w:rFonts w:ascii="Tahoma" w:hAnsi="Tahoma" w:cs="Tahoma"/>
                <w:b/>
                <w:noProof/>
                <w:sz w:val="16"/>
                <w:szCs w:val="16"/>
              </w:rPr>
              <w:t>2020</w:t>
            </w:r>
          </w:p>
          <w:p w:rsidR="00A52561" w:rsidRPr="00E86FD2" w:rsidRDefault="00A52561" w:rsidP="00083A3E">
            <w:pPr>
              <w:keepNext/>
              <w:keepLines/>
              <w:jc w:val="center"/>
              <w:rPr>
                <w:rFonts w:ascii="Tahoma" w:hAnsi="Tahoma" w:cs="Tahoma"/>
                <w:b/>
                <w:sz w:val="16"/>
                <w:szCs w:val="16"/>
              </w:rPr>
            </w:pPr>
            <w:r w:rsidRPr="00E86FD2">
              <w:rPr>
                <w:rFonts w:ascii="Tahoma" w:hAnsi="Tahoma" w:cs="Tahoma"/>
                <w:b/>
                <w:sz w:val="16"/>
                <w:szCs w:val="16"/>
              </w:rPr>
              <w:t>Bütçe</w:t>
            </w:r>
          </w:p>
        </w:tc>
        <w:tc>
          <w:tcPr>
            <w:tcW w:w="1247" w:type="dxa"/>
            <w:shd w:val="clear" w:color="auto" w:fill="B8CCE4" w:themeFill="accent1" w:themeFillTint="66"/>
            <w:vAlign w:val="center"/>
          </w:tcPr>
          <w:p w:rsidR="00A52561" w:rsidRPr="00E86FD2" w:rsidRDefault="00A52561" w:rsidP="00083A3E">
            <w:pPr>
              <w:keepNext/>
              <w:keepLines/>
              <w:jc w:val="center"/>
              <w:rPr>
                <w:rFonts w:ascii="Tahoma" w:hAnsi="Tahoma" w:cs="Tahoma"/>
                <w:b/>
                <w:sz w:val="16"/>
                <w:szCs w:val="16"/>
              </w:rPr>
            </w:pPr>
            <w:r w:rsidRPr="00E86FD2">
              <w:rPr>
                <w:rFonts w:ascii="Tahoma" w:hAnsi="Tahoma" w:cs="Tahoma"/>
                <w:b/>
                <w:noProof/>
                <w:sz w:val="16"/>
                <w:szCs w:val="16"/>
              </w:rPr>
              <w:t>2020</w:t>
            </w:r>
          </w:p>
          <w:p w:rsidR="00A52561" w:rsidRPr="00E86FD2" w:rsidRDefault="00A52561" w:rsidP="00083A3E">
            <w:pPr>
              <w:keepNext/>
              <w:keepLines/>
              <w:jc w:val="center"/>
              <w:rPr>
                <w:rFonts w:ascii="Tahoma" w:hAnsi="Tahoma" w:cs="Tahoma"/>
                <w:b/>
                <w:sz w:val="16"/>
                <w:szCs w:val="16"/>
              </w:rPr>
            </w:pPr>
            <w:r w:rsidRPr="00E86FD2">
              <w:rPr>
                <w:rFonts w:ascii="Tahoma" w:hAnsi="Tahoma" w:cs="Tahoma"/>
                <w:b/>
                <w:sz w:val="16"/>
                <w:szCs w:val="16"/>
              </w:rPr>
              <w:t>Harcama</w:t>
            </w:r>
          </w:p>
          <w:p w:rsidR="00A52561" w:rsidRPr="00E86FD2" w:rsidRDefault="00A52561" w:rsidP="00083A3E">
            <w:pPr>
              <w:keepNext/>
              <w:keepLines/>
              <w:jc w:val="center"/>
              <w:rPr>
                <w:rFonts w:ascii="Tahoma" w:hAnsi="Tahoma" w:cs="Tahoma"/>
                <w:b/>
                <w:sz w:val="16"/>
                <w:szCs w:val="16"/>
              </w:rPr>
            </w:pPr>
            <w:r w:rsidRPr="00E86FD2">
              <w:rPr>
                <w:rFonts w:ascii="Tahoma" w:hAnsi="Tahoma" w:cs="Tahoma"/>
                <w:b/>
                <w:noProof/>
                <w:sz w:val="16"/>
                <w:szCs w:val="16"/>
              </w:rPr>
              <w:t>Haziran</w:t>
            </w:r>
          </w:p>
        </w:tc>
        <w:tc>
          <w:tcPr>
            <w:tcW w:w="1247" w:type="dxa"/>
            <w:shd w:val="clear" w:color="auto" w:fill="B8CCE4" w:themeFill="accent1" w:themeFillTint="66"/>
            <w:vAlign w:val="center"/>
          </w:tcPr>
          <w:p w:rsidR="00A52561" w:rsidRPr="00E86FD2" w:rsidRDefault="00A52561" w:rsidP="00083A3E">
            <w:pPr>
              <w:keepNext/>
              <w:keepLines/>
              <w:jc w:val="center"/>
              <w:rPr>
                <w:rFonts w:ascii="Tahoma" w:hAnsi="Tahoma" w:cs="Tahoma"/>
                <w:b/>
                <w:sz w:val="16"/>
                <w:szCs w:val="16"/>
              </w:rPr>
            </w:pPr>
            <w:r w:rsidRPr="00E86FD2">
              <w:rPr>
                <w:rFonts w:ascii="Tahoma" w:hAnsi="Tahoma" w:cs="Tahoma"/>
                <w:b/>
                <w:noProof/>
                <w:sz w:val="16"/>
                <w:szCs w:val="16"/>
              </w:rPr>
              <w:t>2021</w:t>
            </w:r>
          </w:p>
          <w:p w:rsidR="00A52561" w:rsidRPr="00E86FD2" w:rsidRDefault="00A52561" w:rsidP="00083A3E">
            <w:pPr>
              <w:keepNext/>
              <w:keepLines/>
              <w:jc w:val="center"/>
              <w:rPr>
                <w:rFonts w:ascii="Tahoma" w:hAnsi="Tahoma" w:cs="Tahoma"/>
                <w:b/>
                <w:sz w:val="16"/>
                <w:szCs w:val="16"/>
              </w:rPr>
            </w:pPr>
            <w:r w:rsidRPr="00E86FD2">
              <w:rPr>
                <w:rFonts w:ascii="Tahoma" w:hAnsi="Tahoma" w:cs="Tahoma"/>
                <w:b/>
                <w:sz w:val="16"/>
                <w:szCs w:val="16"/>
              </w:rPr>
              <w:t>Bütçe</w:t>
            </w:r>
          </w:p>
        </w:tc>
        <w:tc>
          <w:tcPr>
            <w:tcW w:w="1247" w:type="dxa"/>
            <w:shd w:val="clear" w:color="auto" w:fill="B8CCE4" w:themeFill="accent1" w:themeFillTint="66"/>
            <w:vAlign w:val="center"/>
          </w:tcPr>
          <w:p w:rsidR="00A52561" w:rsidRPr="00E86FD2" w:rsidRDefault="00A52561" w:rsidP="00083A3E">
            <w:pPr>
              <w:keepNext/>
              <w:keepLines/>
              <w:jc w:val="center"/>
              <w:rPr>
                <w:rFonts w:ascii="Tahoma" w:hAnsi="Tahoma" w:cs="Tahoma"/>
                <w:b/>
                <w:sz w:val="16"/>
                <w:szCs w:val="16"/>
              </w:rPr>
            </w:pPr>
            <w:r w:rsidRPr="00E86FD2">
              <w:rPr>
                <w:rFonts w:ascii="Tahoma" w:hAnsi="Tahoma" w:cs="Tahoma"/>
                <w:b/>
                <w:noProof/>
                <w:sz w:val="16"/>
                <w:szCs w:val="16"/>
              </w:rPr>
              <w:t>2022</w:t>
            </w:r>
          </w:p>
          <w:p w:rsidR="00A52561" w:rsidRPr="00E86FD2" w:rsidRDefault="00A52561" w:rsidP="00083A3E">
            <w:pPr>
              <w:keepNext/>
              <w:keepLines/>
              <w:jc w:val="center"/>
              <w:rPr>
                <w:rFonts w:ascii="Tahoma" w:hAnsi="Tahoma" w:cs="Tahoma"/>
                <w:b/>
                <w:sz w:val="16"/>
                <w:szCs w:val="16"/>
              </w:rPr>
            </w:pPr>
            <w:r w:rsidRPr="00E86FD2">
              <w:rPr>
                <w:rFonts w:ascii="Tahoma" w:hAnsi="Tahoma" w:cs="Tahoma"/>
                <w:b/>
                <w:sz w:val="16"/>
                <w:szCs w:val="16"/>
              </w:rPr>
              <w:t>Tahmin</w:t>
            </w:r>
          </w:p>
        </w:tc>
        <w:tc>
          <w:tcPr>
            <w:tcW w:w="1247" w:type="dxa"/>
            <w:shd w:val="clear" w:color="auto" w:fill="B8CCE4" w:themeFill="accent1" w:themeFillTint="66"/>
            <w:vAlign w:val="center"/>
          </w:tcPr>
          <w:p w:rsidR="00A52561" w:rsidRPr="00E86FD2" w:rsidRDefault="00A52561" w:rsidP="00083A3E">
            <w:pPr>
              <w:keepNext/>
              <w:keepLines/>
              <w:jc w:val="center"/>
              <w:rPr>
                <w:rFonts w:ascii="Tahoma" w:hAnsi="Tahoma" w:cs="Tahoma"/>
                <w:b/>
                <w:sz w:val="16"/>
                <w:szCs w:val="16"/>
              </w:rPr>
            </w:pPr>
            <w:r w:rsidRPr="00E86FD2">
              <w:rPr>
                <w:rFonts w:ascii="Tahoma" w:hAnsi="Tahoma" w:cs="Tahoma"/>
                <w:b/>
                <w:noProof/>
                <w:sz w:val="16"/>
                <w:szCs w:val="16"/>
              </w:rPr>
              <w:t>2023</w:t>
            </w:r>
          </w:p>
          <w:p w:rsidR="00A52561" w:rsidRPr="00E86FD2" w:rsidRDefault="00A52561" w:rsidP="00083A3E">
            <w:pPr>
              <w:keepNext/>
              <w:keepLines/>
              <w:jc w:val="center"/>
              <w:rPr>
                <w:rFonts w:ascii="Tahoma" w:hAnsi="Tahoma" w:cs="Tahoma"/>
                <w:b/>
                <w:sz w:val="16"/>
                <w:szCs w:val="16"/>
              </w:rPr>
            </w:pPr>
            <w:r w:rsidRPr="00E86FD2">
              <w:rPr>
                <w:rFonts w:ascii="Tahoma" w:hAnsi="Tahoma" w:cs="Tahoma"/>
                <w:b/>
                <w:sz w:val="16"/>
                <w:szCs w:val="16"/>
              </w:rPr>
              <w:t>Tahmin</w:t>
            </w:r>
          </w:p>
        </w:tc>
      </w:tr>
      <w:tr w:rsidR="00A52561" w:rsidRPr="00E86FD2" w:rsidTr="00083A3E">
        <w:trPr>
          <w:trHeight w:val="227"/>
        </w:trPr>
        <w:tc>
          <w:tcPr>
            <w:tcW w:w="3969" w:type="dxa"/>
            <w:tcBorders>
              <w:bottom w:val="single" w:sz="4" w:space="0" w:color="auto"/>
            </w:tcBorders>
            <w:vAlign w:val="center"/>
          </w:tcPr>
          <w:p w:rsidR="00A52561" w:rsidRPr="00E86FD2" w:rsidRDefault="00A52561" w:rsidP="00083A3E">
            <w:pPr>
              <w:rPr>
                <w:rFonts w:ascii="Tahoma" w:hAnsi="Tahoma" w:cs="Tahoma"/>
                <w:b/>
                <w:sz w:val="16"/>
                <w:szCs w:val="14"/>
              </w:rPr>
            </w:pPr>
            <w:r w:rsidRPr="00E86FD2">
              <w:rPr>
                <w:rFonts w:ascii="Tahoma" w:hAnsi="Tahoma" w:cs="Tahoma"/>
                <w:b/>
                <w:noProof/>
                <w:sz w:val="16"/>
                <w:szCs w:val="14"/>
              </w:rPr>
              <w:t>Yaygın Eğitimde</w:t>
            </w:r>
            <w:r w:rsidRPr="00E86FD2">
              <w:rPr>
                <w:rFonts w:ascii="Tahoma" w:hAnsi="Tahoma" w:cs="Tahoma"/>
                <w:b/>
                <w:sz w:val="16"/>
                <w:szCs w:val="14"/>
              </w:rPr>
              <w:t xml:space="preserve"> Destekleme ve Yetiştirme Kursları</w:t>
            </w:r>
          </w:p>
        </w:tc>
        <w:tc>
          <w:tcPr>
            <w:tcW w:w="1247" w:type="dxa"/>
            <w:tcBorders>
              <w:bottom w:val="single" w:sz="4" w:space="0" w:color="auto"/>
            </w:tcBorders>
            <w:vAlign w:val="center"/>
          </w:tcPr>
          <w:p w:rsidR="00A52561" w:rsidRPr="00E86FD2" w:rsidRDefault="00A52561" w:rsidP="00083A3E">
            <w:pPr>
              <w:jc w:val="right"/>
              <w:rPr>
                <w:rFonts w:ascii="Tahoma" w:hAnsi="Tahoma" w:cs="Tahoma"/>
                <w:b/>
                <w:sz w:val="15"/>
                <w:szCs w:val="13"/>
              </w:rPr>
            </w:pPr>
            <w:r w:rsidRPr="00E86FD2">
              <w:rPr>
                <w:rFonts w:ascii="Tahoma" w:hAnsi="Tahoma" w:cs="Tahoma"/>
                <w:b/>
                <w:noProof/>
                <w:sz w:val="15"/>
                <w:szCs w:val="13"/>
              </w:rPr>
              <w:t>15.076.000</w:t>
            </w:r>
          </w:p>
        </w:tc>
        <w:tc>
          <w:tcPr>
            <w:tcW w:w="1247" w:type="dxa"/>
            <w:tcBorders>
              <w:bottom w:val="single" w:sz="4" w:space="0" w:color="auto"/>
            </w:tcBorders>
            <w:vAlign w:val="center"/>
          </w:tcPr>
          <w:p w:rsidR="00A52561" w:rsidRPr="00E86FD2" w:rsidRDefault="00A52561" w:rsidP="00083A3E">
            <w:pPr>
              <w:jc w:val="right"/>
              <w:rPr>
                <w:rFonts w:ascii="Tahoma" w:hAnsi="Tahoma" w:cs="Tahoma"/>
                <w:b/>
                <w:sz w:val="15"/>
                <w:szCs w:val="13"/>
              </w:rPr>
            </w:pPr>
            <w:r w:rsidRPr="00E86FD2">
              <w:rPr>
                <w:rFonts w:ascii="Tahoma" w:hAnsi="Tahoma" w:cs="Tahoma"/>
                <w:b/>
                <w:noProof/>
                <w:sz w:val="15"/>
                <w:szCs w:val="13"/>
              </w:rPr>
              <w:t>4.287.325</w:t>
            </w:r>
          </w:p>
        </w:tc>
        <w:tc>
          <w:tcPr>
            <w:tcW w:w="1247" w:type="dxa"/>
            <w:tcBorders>
              <w:bottom w:val="single" w:sz="4" w:space="0" w:color="auto"/>
            </w:tcBorders>
            <w:vAlign w:val="center"/>
          </w:tcPr>
          <w:p w:rsidR="00A52561" w:rsidRPr="00E86FD2" w:rsidRDefault="00A52561" w:rsidP="00083A3E">
            <w:pPr>
              <w:jc w:val="right"/>
              <w:rPr>
                <w:rFonts w:ascii="Tahoma" w:hAnsi="Tahoma" w:cs="Tahoma"/>
                <w:b/>
                <w:sz w:val="15"/>
                <w:szCs w:val="13"/>
              </w:rPr>
            </w:pPr>
            <w:r w:rsidRPr="00E86FD2">
              <w:rPr>
                <w:rFonts w:ascii="Tahoma" w:hAnsi="Tahoma" w:cs="Tahoma"/>
                <w:b/>
                <w:noProof/>
                <w:sz w:val="15"/>
                <w:szCs w:val="13"/>
              </w:rPr>
              <w:t>15.375.000</w:t>
            </w:r>
          </w:p>
        </w:tc>
        <w:tc>
          <w:tcPr>
            <w:tcW w:w="1247" w:type="dxa"/>
            <w:tcBorders>
              <w:bottom w:val="single" w:sz="4" w:space="0" w:color="auto"/>
            </w:tcBorders>
            <w:vAlign w:val="center"/>
          </w:tcPr>
          <w:p w:rsidR="00A52561" w:rsidRPr="00E86FD2" w:rsidRDefault="00A52561" w:rsidP="00083A3E">
            <w:pPr>
              <w:jc w:val="right"/>
              <w:rPr>
                <w:rFonts w:ascii="Tahoma" w:hAnsi="Tahoma" w:cs="Tahoma"/>
                <w:b/>
                <w:sz w:val="15"/>
                <w:szCs w:val="13"/>
              </w:rPr>
            </w:pPr>
            <w:r w:rsidRPr="00E86FD2">
              <w:rPr>
                <w:rFonts w:ascii="Tahoma" w:hAnsi="Tahoma" w:cs="Tahoma"/>
                <w:b/>
                <w:noProof/>
                <w:sz w:val="15"/>
                <w:szCs w:val="13"/>
              </w:rPr>
              <w:t>16.082.000</w:t>
            </w:r>
          </w:p>
        </w:tc>
        <w:tc>
          <w:tcPr>
            <w:tcW w:w="1247" w:type="dxa"/>
            <w:tcBorders>
              <w:bottom w:val="single" w:sz="4" w:space="0" w:color="auto"/>
            </w:tcBorders>
            <w:vAlign w:val="center"/>
          </w:tcPr>
          <w:p w:rsidR="00A52561" w:rsidRPr="00E86FD2" w:rsidRDefault="00A52561" w:rsidP="00083A3E">
            <w:pPr>
              <w:jc w:val="right"/>
              <w:rPr>
                <w:rFonts w:ascii="Tahoma" w:hAnsi="Tahoma" w:cs="Tahoma"/>
                <w:b/>
                <w:sz w:val="15"/>
                <w:szCs w:val="13"/>
              </w:rPr>
            </w:pPr>
            <w:r w:rsidRPr="00E86FD2">
              <w:rPr>
                <w:rFonts w:ascii="Tahoma" w:hAnsi="Tahoma" w:cs="Tahoma"/>
                <w:b/>
                <w:noProof/>
                <w:sz w:val="15"/>
                <w:szCs w:val="13"/>
              </w:rPr>
              <w:t>16.689.000</w:t>
            </w:r>
          </w:p>
        </w:tc>
      </w:tr>
      <w:tr w:rsidR="00A52561" w:rsidRPr="00E86FD2" w:rsidTr="00083A3E">
        <w:trPr>
          <w:trHeight w:val="227"/>
        </w:trPr>
        <w:tc>
          <w:tcPr>
            <w:tcW w:w="3969" w:type="dxa"/>
            <w:tcBorders>
              <w:bottom w:val="dotted" w:sz="4" w:space="0" w:color="auto"/>
            </w:tcBorders>
            <w:vAlign w:val="center"/>
          </w:tcPr>
          <w:p w:rsidR="00A52561" w:rsidRPr="00E86FD2" w:rsidRDefault="00A52561" w:rsidP="00083A3E">
            <w:pPr>
              <w:tabs>
                <w:tab w:val="left" w:pos="258"/>
              </w:tabs>
              <w:rPr>
                <w:rFonts w:ascii="Tahoma" w:hAnsi="Tahoma" w:cs="Tahoma"/>
                <w:sz w:val="16"/>
                <w:szCs w:val="14"/>
              </w:rPr>
            </w:pPr>
            <w:r w:rsidRPr="00E86FD2">
              <w:rPr>
                <w:rFonts w:ascii="Tahoma" w:hAnsi="Tahoma" w:cs="Tahoma"/>
                <w:sz w:val="16"/>
                <w:szCs w:val="14"/>
              </w:rPr>
              <w:tab/>
              <w:t>Bütçe İçi</w:t>
            </w:r>
          </w:p>
        </w:tc>
        <w:tc>
          <w:tcPr>
            <w:tcW w:w="1247" w:type="dxa"/>
            <w:tcBorders>
              <w:bottom w:val="dotted" w:sz="4" w:space="0" w:color="auto"/>
            </w:tcBorders>
            <w:vAlign w:val="center"/>
          </w:tcPr>
          <w:p w:rsidR="00A52561" w:rsidRPr="00E86FD2" w:rsidRDefault="00A52561" w:rsidP="00083A3E">
            <w:pPr>
              <w:jc w:val="right"/>
              <w:rPr>
                <w:rFonts w:ascii="Tahoma" w:hAnsi="Tahoma" w:cs="Tahoma"/>
                <w:sz w:val="15"/>
                <w:szCs w:val="13"/>
              </w:rPr>
            </w:pPr>
            <w:r w:rsidRPr="00E86FD2">
              <w:rPr>
                <w:rFonts w:ascii="Tahoma" w:hAnsi="Tahoma" w:cs="Tahoma"/>
                <w:noProof/>
                <w:sz w:val="15"/>
                <w:szCs w:val="13"/>
              </w:rPr>
              <w:t>15.076.000</w:t>
            </w:r>
          </w:p>
        </w:tc>
        <w:tc>
          <w:tcPr>
            <w:tcW w:w="1247" w:type="dxa"/>
            <w:tcBorders>
              <w:bottom w:val="dotted" w:sz="4" w:space="0" w:color="auto"/>
            </w:tcBorders>
            <w:vAlign w:val="center"/>
          </w:tcPr>
          <w:p w:rsidR="00A52561" w:rsidRPr="00E86FD2" w:rsidRDefault="00A52561" w:rsidP="00083A3E">
            <w:pPr>
              <w:jc w:val="right"/>
              <w:rPr>
                <w:rFonts w:ascii="Tahoma" w:hAnsi="Tahoma" w:cs="Tahoma"/>
                <w:sz w:val="15"/>
                <w:szCs w:val="13"/>
              </w:rPr>
            </w:pPr>
            <w:r w:rsidRPr="00E86FD2">
              <w:rPr>
                <w:rFonts w:ascii="Tahoma" w:hAnsi="Tahoma" w:cs="Tahoma"/>
                <w:noProof/>
                <w:sz w:val="15"/>
                <w:szCs w:val="13"/>
              </w:rPr>
              <w:t>4.287.325</w:t>
            </w:r>
          </w:p>
        </w:tc>
        <w:tc>
          <w:tcPr>
            <w:tcW w:w="1247" w:type="dxa"/>
            <w:tcBorders>
              <w:bottom w:val="dotted" w:sz="4" w:space="0" w:color="auto"/>
            </w:tcBorders>
            <w:vAlign w:val="center"/>
          </w:tcPr>
          <w:p w:rsidR="00A52561" w:rsidRPr="00E86FD2" w:rsidRDefault="00A52561" w:rsidP="00083A3E">
            <w:pPr>
              <w:jc w:val="right"/>
              <w:rPr>
                <w:rFonts w:ascii="Tahoma" w:hAnsi="Tahoma" w:cs="Tahoma"/>
                <w:sz w:val="15"/>
                <w:szCs w:val="13"/>
              </w:rPr>
            </w:pPr>
            <w:r w:rsidRPr="00E86FD2">
              <w:rPr>
                <w:rFonts w:ascii="Tahoma" w:hAnsi="Tahoma" w:cs="Tahoma"/>
                <w:noProof/>
                <w:sz w:val="15"/>
                <w:szCs w:val="13"/>
              </w:rPr>
              <w:t>15.375.000</w:t>
            </w:r>
          </w:p>
        </w:tc>
        <w:tc>
          <w:tcPr>
            <w:tcW w:w="1247" w:type="dxa"/>
            <w:tcBorders>
              <w:bottom w:val="dotted" w:sz="4" w:space="0" w:color="auto"/>
            </w:tcBorders>
            <w:vAlign w:val="center"/>
          </w:tcPr>
          <w:p w:rsidR="00A52561" w:rsidRPr="00E86FD2" w:rsidRDefault="00A52561" w:rsidP="00083A3E">
            <w:pPr>
              <w:jc w:val="right"/>
              <w:rPr>
                <w:rFonts w:ascii="Tahoma" w:hAnsi="Tahoma" w:cs="Tahoma"/>
                <w:sz w:val="15"/>
                <w:szCs w:val="13"/>
              </w:rPr>
            </w:pPr>
            <w:r w:rsidRPr="00E86FD2">
              <w:rPr>
                <w:rFonts w:ascii="Tahoma" w:hAnsi="Tahoma" w:cs="Tahoma"/>
                <w:noProof/>
                <w:sz w:val="15"/>
                <w:szCs w:val="13"/>
              </w:rPr>
              <w:t>16.082.000</w:t>
            </w:r>
          </w:p>
        </w:tc>
        <w:tc>
          <w:tcPr>
            <w:tcW w:w="1247" w:type="dxa"/>
            <w:tcBorders>
              <w:bottom w:val="dotted" w:sz="4" w:space="0" w:color="auto"/>
            </w:tcBorders>
            <w:vAlign w:val="center"/>
          </w:tcPr>
          <w:p w:rsidR="00A52561" w:rsidRPr="00E86FD2" w:rsidRDefault="00A52561" w:rsidP="00083A3E">
            <w:pPr>
              <w:jc w:val="right"/>
              <w:rPr>
                <w:rFonts w:ascii="Tahoma" w:hAnsi="Tahoma" w:cs="Tahoma"/>
                <w:sz w:val="15"/>
                <w:szCs w:val="13"/>
              </w:rPr>
            </w:pPr>
            <w:r w:rsidRPr="00E86FD2">
              <w:rPr>
                <w:rFonts w:ascii="Tahoma" w:hAnsi="Tahoma" w:cs="Tahoma"/>
                <w:noProof/>
                <w:sz w:val="15"/>
                <w:szCs w:val="13"/>
              </w:rPr>
              <w:t>16.689.000</w:t>
            </w:r>
          </w:p>
        </w:tc>
      </w:tr>
      <w:tr w:rsidR="00A52561" w:rsidRPr="00E86FD2" w:rsidTr="00083A3E">
        <w:trPr>
          <w:trHeight w:val="227"/>
        </w:trPr>
        <w:tc>
          <w:tcPr>
            <w:tcW w:w="3969" w:type="dxa"/>
            <w:tcBorders>
              <w:top w:val="dotted" w:sz="4" w:space="0" w:color="auto"/>
            </w:tcBorders>
            <w:vAlign w:val="center"/>
          </w:tcPr>
          <w:p w:rsidR="00A52561" w:rsidRPr="00E86FD2" w:rsidRDefault="00A52561" w:rsidP="00083A3E">
            <w:pPr>
              <w:tabs>
                <w:tab w:val="left" w:pos="258"/>
              </w:tabs>
              <w:rPr>
                <w:rFonts w:ascii="Tahoma" w:hAnsi="Tahoma" w:cs="Tahoma"/>
                <w:sz w:val="16"/>
                <w:szCs w:val="14"/>
              </w:rPr>
            </w:pPr>
            <w:r w:rsidRPr="00E86FD2">
              <w:rPr>
                <w:rFonts w:ascii="Tahoma" w:hAnsi="Tahoma" w:cs="Tahoma"/>
                <w:sz w:val="16"/>
                <w:szCs w:val="14"/>
              </w:rPr>
              <w:tab/>
              <w:t>Bütçe Dışı</w:t>
            </w:r>
          </w:p>
        </w:tc>
        <w:tc>
          <w:tcPr>
            <w:tcW w:w="1247" w:type="dxa"/>
            <w:tcBorders>
              <w:top w:val="dotted" w:sz="4" w:space="0" w:color="auto"/>
            </w:tcBorders>
            <w:vAlign w:val="center"/>
          </w:tcPr>
          <w:p w:rsidR="00A52561" w:rsidRPr="00E86FD2" w:rsidRDefault="00A52561" w:rsidP="00083A3E">
            <w:pPr>
              <w:jc w:val="right"/>
              <w:rPr>
                <w:rFonts w:ascii="Tahoma" w:hAnsi="Tahoma" w:cs="Tahoma"/>
                <w:sz w:val="15"/>
                <w:szCs w:val="13"/>
              </w:rPr>
            </w:pPr>
            <w:r w:rsidRPr="00E86FD2">
              <w:rPr>
                <w:rFonts w:ascii="Tahoma" w:hAnsi="Tahoma" w:cs="Tahoma"/>
                <w:noProof/>
                <w:sz w:val="15"/>
                <w:szCs w:val="13"/>
              </w:rPr>
              <w:t>0</w:t>
            </w:r>
          </w:p>
        </w:tc>
        <w:tc>
          <w:tcPr>
            <w:tcW w:w="1247" w:type="dxa"/>
            <w:tcBorders>
              <w:top w:val="dotted" w:sz="4" w:space="0" w:color="auto"/>
            </w:tcBorders>
            <w:vAlign w:val="center"/>
          </w:tcPr>
          <w:p w:rsidR="00A52561" w:rsidRPr="00E86FD2" w:rsidRDefault="00A52561" w:rsidP="00083A3E">
            <w:pPr>
              <w:jc w:val="right"/>
              <w:rPr>
                <w:rFonts w:ascii="Tahoma" w:hAnsi="Tahoma" w:cs="Tahoma"/>
                <w:sz w:val="15"/>
                <w:szCs w:val="13"/>
              </w:rPr>
            </w:pPr>
            <w:r w:rsidRPr="00E86FD2">
              <w:rPr>
                <w:rFonts w:ascii="Tahoma" w:hAnsi="Tahoma" w:cs="Tahoma"/>
                <w:noProof/>
                <w:sz w:val="15"/>
                <w:szCs w:val="13"/>
              </w:rPr>
              <w:t>0</w:t>
            </w:r>
          </w:p>
        </w:tc>
        <w:tc>
          <w:tcPr>
            <w:tcW w:w="1247" w:type="dxa"/>
            <w:tcBorders>
              <w:top w:val="dotted" w:sz="4" w:space="0" w:color="auto"/>
            </w:tcBorders>
            <w:vAlign w:val="center"/>
          </w:tcPr>
          <w:p w:rsidR="00A52561" w:rsidRPr="00E86FD2" w:rsidRDefault="00A52561" w:rsidP="00083A3E">
            <w:pPr>
              <w:jc w:val="right"/>
              <w:rPr>
                <w:rFonts w:ascii="Tahoma" w:hAnsi="Tahoma" w:cs="Tahoma"/>
                <w:sz w:val="15"/>
                <w:szCs w:val="13"/>
              </w:rPr>
            </w:pPr>
            <w:r w:rsidRPr="00E86FD2">
              <w:rPr>
                <w:rFonts w:ascii="Tahoma" w:hAnsi="Tahoma" w:cs="Tahoma"/>
                <w:noProof/>
                <w:sz w:val="15"/>
                <w:szCs w:val="13"/>
              </w:rPr>
              <w:t>0</w:t>
            </w:r>
          </w:p>
        </w:tc>
        <w:tc>
          <w:tcPr>
            <w:tcW w:w="1247" w:type="dxa"/>
            <w:tcBorders>
              <w:top w:val="dotted" w:sz="4" w:space="0" w:color="auto"/>
            </w:tcBorders>
            <w:vAlign w:val="center"/>
          </w:tcPr>
          <w:p w:rsidR="00A52561" w:rsidRPr="00E86FD2" w:rsidRDefault="00A52561" w:rsidP="00083A3E">
            <w:pPr>
              <w:jc w:val="right"/>
              <w:rPr>
                <w:rFonts w:ascii="Tahoma" w:hAnsi="Tahoma" w:cs="Tahoma"/>
                <w:sz w:val="15"/>
                <w:szCs w:val="13"/>
              </w:rPr>
            </w:pPr>
            <w:r w:rsidRPr="00E86FD2">
              <w:rPr>
                <w:rFonts w:ascii="Tahoma" w:hAnsi="Tahoma" w:cs="Tahoma"/>
                <w:noProof/>
                <w:sz w:val="15"/>
                <w:szCs w:val="13"/>
              </w:rPr>
              <w:t>0</w:t>
            </w:r>
          </w:p>
        </w:tc>
        <w:tc>
          <w:tcPr>
            <w:tcW w:w="1247" w:type="dxa"/>
            <w:tcBorders>
              <w:top w:val="dotted" w:sz="4" w:space="0" w:color="auto"/>
            </w:tcBorders>
            <w:vAlign w:val="center"/>
          </w:tcPr>
          <w:p w:rsidR="00A52561" w:rsidRPr="00E86FD2" w:rsidRDefault="00A52561" w:rsidP="00083A3E">
            <w:pPr>
              <w:jc w:val="right"/>
              <w:rPr>
                <w:rFonts w:ascii="Tahoma" w:hAnsi="Tahoma" w:cs="Tahoma"/>
                <w:sz w:val="15"/>
                <w:szCs w:val="13"/>
              </w:rPr>
            </w:pPr>
            <w:r w:rsidRPr="00E86FD2">
              <w:rPr>
                <w:rFonts w:ascii="Tahoma" w:hAnsi="Tahoma" w:cs="Tahoma"/>
                <w:noProof/>
                <w:sz w:val="15"/>
                <w:szCs w:val="13"/>
              </w:rPr>
              <w:t>0</w:t>
            </w:r>
          </w:p>
        </w:tc>
      </w:tr>
      <w:tr w:rsidR="00A52561" w:rsidRPr="00E86FD2" w:rsidTr="00083A3E">
        <w:trPr>
          <w:trHeight w:val="227"/>
        </w:trPr>
        <w:tc>
          <w:tcPr>
            <w:tcW w:w="3969" w:type="dxa"/>
            <w:tcBorders>
              <w:bottom w:val="single" w:sz="4" w:space="0" w:color="auto"/>
            </w:tcBorders>
            <w:vAlign w:val="center"/>
          </w:tcPr>
          <w:p w:rsidR="00A52561" w:rsidRPr="00E86FD2" w:rsidRDefault="00A52561" w:rsidP="00083A3E">
            <w:pPr>
              <w:rPr>
                <w:rFonts w:ascii="Tahoma" w:hAnsi="Tahoma" w:cs="Tahoma"/>
                <w:b/>
                <w:sz w:val="16"/>
                <w:szCs w:val="14"/>
              </w:rPr>
            </w:pPr>
            <w:r w:rsidRPr="00E86FD2">
              <w:rPr>
                <w:rFonts w:ascii="Tahoma" w:hAnsi="Tahoma" w:cs="Tahoma"/>
                <w:b/>
                <w:noProof/>
                <w:sz w:val="16"/>
                <w:szCs w:val="14"/>
              </w:rPr>
              <w:t>T O</w:t>
            </w:r>
            <w:r w:rsidRPr="00E86FD2">
              <w:rPr>
                <w:rFonts w:ascii="Tahoma" w:hAnsi="Tahoma" w:cs="Tahoma"/>
                <w:b/>
                <w:sz w:val="16"/>
                <w:szCs w:val="14"/>
              </w:rPr>
              <w:t xml:space="preserve"> P L A M</w:t>
            </w:r>
          </w:p>
        </w:tc>
        <w:tc>
          <w:tcPr>
            <w:tcW w:w="1247" w:type="dxa"/>
            <w:tcBorders>
              <w:bottom w:val="single" w:sz="4" w:space="0" w:color="auto"/>
            </w:tcBorders>
            <w:vAlign w:val="center"/>
          </w:tcPr>
          <w:p w:rsidR="00A52561" w:rsidRPr="00E86FD2" w:rsidRDefault="00A52561" w:rsidP="00083A3E">
            <w:pPr>
              <w:jc w:val="right"/>
              <w:rPr>
                <w:rFonts w:ascii="Tahoma" w:hAnsi="Tahoma" w:cs="Tahoma"/>
                <w:b/>
                <w:sz w:val="15"/>
                <w:szCs w:val="13"/>
              </w:rPr>
            </w:pPr>
            <w:r w:rsidRPr="00E86FD2">
              <w:rPr>
                <w:rFonts w:ascii="Tahoma" w:hAnsi="Tahoma" w:cs="Tahoma"/>
                <w:b/>
                <w:noProof/>
                <w:sz w:val="15"/>
                <w:szCs w:val="13"/>
              </w:rPr>
              <w:t>15.076.000</w:t>
            </w:r>
          </w:p>
        </w:tc>
        <w:tc>
          <w:tcPr>
            <w:tcW w:w="1247" w:type="dxa"/>
            <w:tcBorders>
              <w:bottom w:val="single" w:sz="4" w:space="0" w:color="auto"/>
            </w:tcBorders>
            <w:vAlign w:val="center"/>
          </w:tcPr>
          <w:p w:rsidR="00A52561" w:rsidRPr="00E86FD2" w:rsidRDefault="00A52561" w:rsidP="00083A3E">
            <w:pPr>
              <w:jc w:val="right"/>
              <w:rPr>
                <w:rFonts w:ascii="Tahoma" w:hAnsi="Tahoma" w:cs="Tahoma"/>
                <w:b/>
                <w:sz w:val="15"/>
                <w:szCs w:val="13"/>
              </w:rPr>
            </w:pPr>
            <w:r w:rsidRPr="00E86FD2">
              <w:rPr>
                <w:rFonts w:ascii="Tahoma" w:hAnsi="Tahoma" w:cs="Tahoma"/>
                <w:b/>
                <w:noProof/>
                <w:sz w:val="15"/>
                <w:szCs w:val="13"/>
              </w:rPr>
              <w:t>4.287.325</w:t>
            </w:r>
          </w:p>
        </w:tc>
        <w:tc>
          <w:tcPr>
            <w:tcW w:w="1247" w:type="dxa"/>
            <w:tcBorders>
              <w:bottom w:val="single" w:sz="4" w:space="0" w:color="auto"/>
            </w:tcBorders>
            <w:vAlign w:val="center"/>
          </w:tcPr>
          <w:p w:rsidR="00A52561" w:rsidRPr="00E86FD2" w:rsidRDefault="00A52561" w:rsidP="00083A3E">
            <w:pPr>
              <w:jc w:val="right"/>
              <w:rPr>
                <w:rFonts w:ascii="Tahoma" w:hAnsi="Tahoma" w:cs="Tahoma"/>
                <w:b/>
                <w:sz w:val="15"/>
                <w:szCs w:val="13"/>
              </w:rPr>
            </w:pPr>
            <w:r w:rsidRPr="00E86FD2">
              <w:rPr>
                <w:rFonts w:ascii="Tahoma" w:hAnsi="Tahoma" w:cs="Tahoma"/>
                <w:b/>
                <w:noProof/>
                <w:sz w:val="15"/>
                <w:szCs w:val="13"/>
              </w:rPr>
              <w:t>15.375.000</w:t>
            </w:r>
          </w:p>
        </w:tc>
        <w:tc>
          <w:tcPr>
            <w:tcW w:w="1247" w:type="dxa"/>
            <w:tcBorders>
              <w:bottom w:val="single" w:sz="4" w:space="0" w:color="auto"/>
            </w:tcBorders>
            <w:vAlign w:val="center"/>
          </w:tcPr>
          <w:p w:rsidR="00A52561" w:rsidRPr="00E86FD2" w:rsidRDefault="00A52561" w:rsidP="00083A3E">
            <w:pPr>
              <w:jc w:val="right"/>
              <w:rPr>
                <w:rFonts w:ascii="Tahoma" w:hAnsi="Tahoma" w:cs="Tahoma"/>
                <w:b/>
                <w:sz w:val="15"/>
                <w:szCs w:val="13"/>
              </w:rPr>
            </w:pPr>
            <w:r w:rsidRPr="00E86FD2">
              <w:rPr>
                <w:rFonts w:ascii="Tahoma" w:hAnsi="Tahoma" w:cs="Tahoma"/>
                <w:b/>
                <w:noProof/>
                <w:sz w:val="15"/>
                <w:szCs w:val="13"/>
              </w:rPr>
              <w:t>16.082.000</w:t>
            </w:r>
          </w:p>
        </w:tc>
        <w:tc>
          <w:tcPr>
            <w:tcW w:w="1247" w:type="dxa"/>
            <w:tcBorders>
              <w:bottom w:val="single" w:sz="4" w:space="0" w:color="auto"/>
            </w:tcBorders>
            <w:vAlign w:val="center"/>
          </w:tcPr>
          <w:p w:rsidR="00A52561" w:rsidRPr="00E86FD2" w:rsidRDefault="00A52561" w:rsidP="00083A3E">
            <w:pPr>
              <w:jc w:val="right"/>
              <w:rPr>
                <w:rFonts w:ascii="Tahoma" w:hAnsi="Tahoma" w:cs="Tahoma"/>
                <w:b/>
                <w:sz w:val="15"/>
                <w:szCs w:val="13"/>
              </w:rPr>
            </w:pPr>
            <w:r w:rsidRPr="00E86FD2">
              <w:rPr>
                <w:rFonts w:ascii="Tahoma" w:hAnsi="Tahoma" w:cs="Tahoma"/>
                <w:b/>
                <w:noProof/>
                <w:sz w:val="15"/>
                <w:szCs w:val="13"/>
              </w:rPr>
              <w:t>16.689.000</w:t>
            </w:r>
          </w:p>
        </w:tc>
      </w:tr>
      <w:tr w:rsidR="00A52561" w:rsidRPr="00E86FD2" w:rsidTr="00083A3E">
        <w:trPr>
          <w:trHeight w:val="227"/>
        </w:trPr>
        <w:tc>
          <w:tcPr>
            <w:tcW w:w="3969" w:type="dxa"/>
            <w:tcBorders>
              <w:bottom w:val="dotted" w:sz="4" w:space="0" w:color="auto"/>
            </w:tcBorders>
            <w:vAlign w:val="center"/>
          </w:tcPr>
          <w:p w:rsidR="00A52561" w:rsidRPr="00E86FD2" w:rsidRDefault="00A52561" w:rsidP="00083A3E">
            <w:pPr>
              <w:tabs>
                <w:tab w:val="left" w:pos="258"/>
              </w:tabs>
              <w:rPr>
                <w:rFonts w:ascii="Tahoma" w:hAnsi="Tahoma" w:cs="Tahoma"/>
                <w:sz w:val="16"/>
                <w:szCs w:val="14"/>
              </w:rPr>
            </w:pPr>
            <w:r w:rsidRPr="00E86FD2">
              <w:rPr>
                <w:rFonts w:ascii="Tahoma" w:hAnsi="Tahoma" w:cs="Tahoma"/>
                <w:sz w:val="16"/>
                <w:szCs w:val="14"/>
              </w:rPr>
              <w:tab/>
              <w:t>Bütçe İçi</w:t>
            </w:r>
          </w:p>
        </w:tc>
        <w:tc>
          <w:tcPr>
            <w:tcW w:w="1247" w:type="dxa"/>
            <w:tcBorders>
              <w:bottom w:val="dotted" w:sz="4" w:space="0" w:color="auto"/>
            </w:tcBorders>
            <w:vAlign w:val="center"/>
          </w:tcPr>
          <w:p w:rsidR="00A52561" w:rsidRPr="00E86FD2" w:rsidRDefault="00A52561" w:rsidP="00083A3E">
            <w:pPr>
              <w:jc w:val="right"/>
              <w:rPr>
                <w:rFonts w:ascii="Tahoma" w:hAnsi="Tahoma" w:cs="Tahoma"/>
                <w:sz w:val="15"/>
                <w:szCs w:val="13"/>
              </w:rPr>
            </w:pPr>
            <w:r w:rsidRPr="00E86FD2">
              <w:rPr>
                <w:rFonts w:ascii="Tahoma" w:hAnsi="Tahoma" w:cs="Tahoma"/>
                <w:noProof/>
                <w:sz w:val="15"/>
                <w:szCs w:val="13"/>
              </w:rPr>
              <w:t>15.076.000</w:t>
            </w:r>
          </w:p>
        </w:tc>
        <w:tc>
          <w:tcPr>
            <w:tcW w:w="1247" w:type="dxa"/>
            <w:tcBorders>
              <w:bottom w:val="dotted" w:sz="4" w:space="0" w:color="auto"/>
            </w:tcBorders>
            <w:vAlign w:val="center"/>
          </w:tcPr>
          <w:p w:rsidR="00A52561" w:rsidRPr="00E86FD2" w:rsidRDefault="00A52561" w:rsidP="00083A3E">
            <w:pPr>
              <w:jc w:val="right"/>
              <w:rPr>
                <w:rFonts w:ascii="Tahoma" w:hAnsi="Tahoma" w:cs="Tahoma"/>
                <w:sz w:val="15"/>
                <w:szCs w:val="13"/>
              </w:rPr>
            </w:pPr>
            <w:r w:rsidRPr="00E86FD2">
              <w:rPr>
                <w:rFonts w:ascii="Tahoma" w:hAnsi="Tahoma" w:cs="Tahoma"/>
                <w:noProof/>
                <w:sz w:val="15"/>
                <w:szCs w:val="13"/>
              </w:rPr>
              <w:t>4.287.325</w:t>
            </w:r>
          </w:p>
        </w:tc>
        <w:tc>
          <w:tcPr>
            <w:tcW w:w="1247" w:type="dxa"/>
            <w:tcBorders>
              <w:bottom w:val="dotted" w:sz="4" w:space="0" w:color="auto"/>
            </w:tcBorders>
            <w:vAlign w:val="center"/>
          </w:tcPr>
          <w:p w:rsidR="00A52561" w:rsidRPr="00E86FD2" w:rsidRDefault="00A52561" w:rsidP="00083A3E">
            <w:pPr>
              <w:jc w:val="right"/>
              <w:rPr>
                <w:rFonts w:ascii="Tahoma" w:hAnsi="Tahoma" w:cs="Tahoma"/>
                <w:sz w:val="15"/>
                <w:szCs w:val="13"/>
              </w:rPr>
            </w:pPr>
            <w:r w:rsidRPr="00E86FD2">
              <w:rPr>
                <w:rFonts w:ascii="Tahoma" w:hAnsi="Tahoma" w:cs="Tahoma"/>
                <w:noProof/>
                <w:sz w:val="15"/>
                <w:szCs w:val="13"/>
              </w:rPr>
              <w:t>15.375.000</w:t>
            </w:r>
          </w:p>
        </w:tc>
        <w:tc>
          <w:tcPr>
            <w:tcW w:w="1247" w:type="dxa"/>
            <w:tcBorders>
              <w:bottom w:val="dotted" w:sz="4" w:space="0" w:color="auto"/>
            </w:tcBorders>
            <w:vAlign w:val="center"/>
          </w:tcPr>
          <w:p w:rsidR="00A52561" w:rsidRPr="00E86FD2" w:rsidRDefault="00A52561" w:rsidP="00083A3E">
            <w:pPr>
              <w:jc w:val="right"/>
              <w:rPr>
                <w:rFonts w:ascii="Tahoma" w:hAnsi="Tahoma" w:cs="Tahoma"/>
                <w:sz w:val="15"/>
                <w:szCs w:val="13"/>
              </w:rPr>
            </w:pPr>
            <w:r w:rsidRPr="00E86FD2">
              <w:rPr>
                <w:rFonts w:ascii="Tahoma" w:hAnsi="Tahoma" w:cs="Tahoma"/>
                <w:noProof/>
                <w:sz w:val="15"/>
                <w:szCs w:val="13"/>
              </w:rPr>
              <w:t>16.082.000</w:t>
            </w:r>
          </w:p>
        </w:tc>
        <w:tc>
          <w:tcPr>
            <w:tcW w:w="1247" w:type="dxa"/>
            <w:tcBorders>
              <w:bottom w:val="dotted" w:sz="4" w:space="0" w:color="auto"/>
            </w:tcBorders>
            <w:vAlign w:val="center"/>
          </w:tcPr>
          <w:p w:rsidR="00A52561" w:rsidRPr="00E86FD2" w:rsidRDefault="00A52561" w:rsidP="00083A3E">
            <w:pPr>
              <w:jc w:val="right"/>
              <w:rPr>
                <w:rFonts w:ascii="Tahoma" w:hAnsi="Tahoma" w:cs="Tahoma"/>
                <w:sz w:val="15"/>
                <w:szCs w:val="13"/>
              </w:rPr>
            </w:pPr>
            <w:r w:rsidRPr="00E86FD2">
              <w:rPr>
                <w:rFonts w:ascii="Tahoma" w:hAnsi="Tahoma" w:cs="Tahoma"/>
                <w:noProof/>
                <w:sz w:val="15"/>
                <w:szCs w:val="13"/>
              </w:rPr>
              <w:t>16.689.000</w:t>
            </w:r>
          </w:p>
        </w:tc>
      </w:tr>
      <w:tr w:rsidR="00A52561" w:rsidRPr="00E86FD2" w:rsidTr="00083A3E">
        <w:trPr>
          <w:trHeight w:val="227"/>
        </w:trPr>
        <w:tc>
          <w:tcPr>
            <w:tcW w:w="3969" w:type="dxa"/>
            <w:tcBorders>
              <w:top w:val="dotted" w:sz="4" w:space="0" w:color="auto"/>
            </w:tcBorders>
            <w:vAlign w:val="center"/>
          </w:tcPr>
          <w:p w:rsidR="00A52561" w:rsidRPr="00E86FD2" w:rsidRDefault="00A52561" w:rsidP="00083A3E">
            <w:pPr>
              <w:tabs>
                <w:tab w:val="left" w:pos="258"/>
              </w:tabs>
              <w:rPr>
                <w:rFonts w:ascii="Tahoma" w:hAnsi="Tahoma" w:cs="Tahoma"/>
                <w:sz w:val="16"/>
                <w:szCs w:val="14"/>
              </w:rPr>
            </w:pPr>
            <w:r w:rsidRPr="00E86FD2">
              <w:rPr>
                <w:rFonts w:ascii="Tahoma" w:hAnsi="Tahoma" w:cs="Tahoma"/>
                <w:sz w:val="16"/>
                <w:szCs w:val="14"/>
              </w:rPr>
              <w:tab/>
              <w:t>Bütçe Dışı</w:t>
            </w:r>
          </w:p>
        </w:tc>
        <w:tc>
          <w:tcPr>
            <w:tcW w:w="1247" w:type="dxa"/>
            <w:tcBorders>
              <w:top w:val="dotted" w:sz="4" w:space="0" w:color="auto"/>
            </w:tcBorders>
            <w:vAlign w:val="center"/>
          </w:tcPr>
          <w:p w:rsidR="00A52561" w:rsidRPr="00E86FD2" w:rsidRDefault="00A52561" w:rsidP="00083A3E">
            <w:pPr>
              <w:jc w:val="right"/>
              <w:rPr>
                <w:rFonts w:ascii="Tahoma" w:hAnsi="Tahoma" w:cs="Tahoma"/>
                <w:sz w:val="15"/>
                <w:szCs w:val="13"/>
              </w:rPr>
            </w:pPr>
            <w:r w:rsidRPr="00E86FD2">
              <w:rPr>
                <w:rFonts w:ascii="Tahoma" w:hAnsi="Tahoma" w:cs="Tahoma"/>
                <w:noProof/>
                <w:sz w:val="15"/>
                <w:szCs w:val="13"/>
              </w:rPr>
              <w:t>0</w:t>
            </w:r>
          </w:p>
        </w:tc>
        <w:tc>
          <w:tcPr>
            <w:tcW w:w="1247" w:type="dxa"/>
            <w:tcBorders>
              <w:top w:val="dotted" w:sz="4" w:space="0" w:color="auto"/>
            </w:tcBorders>
            <w:vAlign w:val="center"/>
          </w:tcPr>
          <w:p w:rsidR="00A52561" w:rsidRPr="00E86FD2" w:rsidRDefault="00A52561" w:rsidP="00083A3E">
            <w:pPr>
              <w:jc w:val="right"/>
              <w:rPr>
                <w:rFonts w:ascii="Tahoma" w:hAnsi="Tahoma" w:cs="Tahoma"/>
                <w:sz w:val="15"/>
                <w:szCs w:val="13"/>
              </w:rPr>
            </w:pPr>
            <w:r w:rsidRPr="00E86FD2">
              <w:rPr>
                <w:rFonts w:ascii="Tahoma" w:hAnsi="Tahoma" w:cs="Tahoma"/>
                <w:noProof/>
                <w:sz w:val="15"/>
                <w:szCs w:val="13"/>
              </w:rPr>
              <w:t>0</w:t>
            </w:r>
          </w:p>
        </w:tc>
        <w:tc>
          <w:tcPr>
            <w:tcW w:w="1247" w:type="dxa"/>
            <w:tcBorders>
              <w:top w:val="dotted" w:sz="4" w:space="0" w:color="auto"/>
            </w:tcBorders>
            <w:vAlign w:val="center"/>
          </w:tcPr>
          <w:p w:rsidR="00A52561" w:rsidRPr="00E86FD2" w:rsidRDefault="00A52561" w:rsidP="00083A3E">
            <w:pPr>
              <w:jc w:val="right"/>
              <w:rPr>
                <w:rFonts w:ascii="Tahoma" w:hAnsi="Tahoma" w:cs="Tahoma"/>
                <w:sz w:val="15"/>
                <w:szCs w:val="13"/>
              </w:rPr>
            </w:pPr>
            <w:r w:rsidRPr="00E86FD2">
              <w:rPr>
                <w:rFonts w:ascii="Tahoma" w:hAnsi="Tahoma" w:cs="Tahoma"/>
                <w:noProof/>
                <w:sz w:val="15"/>
                <w:szCs w:val="13"/>
              </w:rPr>
              <w:t>0</w:t>
            </w:r>
          </w:p>
        </w:tc>
        <w:tc>
          <w:tcPr>
            <w:tcW w:w="1247" w:type="dxa"/>
            <w:tcBorders>
              <w:top w:val="dotted" w:sz="4" w:space="0" w:color="auto"/>
            </w:tcBorders>
            <w:vAlign w:val="center"/>
          </w:tcPr>
          <w:p w:rsidR="00A52561" w:rsidRPr="00E86FD2" w:rsidRDefault="00A52561" w:rsidP="00083A3E">
            <w:pPr>
              <w:jc w:val="right"/>
              <w:rPr>
                <w:rFonts w:ascii="Tahoma" w:hAnsi="Tahoma" w:cs="Tahoma"/>
                <w:sz w:val="15"/>
                <w:szCs w:val="13"/>
              </w:rPr>
            </w:pPr>
            <w:r w:rsidRPr="00E86FD2">
              <w:rPr>
                <w:rFonts w:ascii="Tahoma" w:hAnsi="Tahoma" w:cs="Tahoma"/>
                <w:noProof/>
                <w:sz w:val="15"/>
                <w:szCs w:val="13"/>
              </w:rPr>
              <w:t>0</w:t>
            </w:r>
          </w:p>
        </w:tc>
        <w:tc>
          <w:tcPr>
            <w:tcW w:w="1247" w:type="dxa"/>
            <w:tcBorders>
              <w:top w:val="dotted" w:sz="4" w:space="0" w:color="auto"/>
            </w:tcBorders>
            <w:vAlign w:val="center"/>
          </w:tcPr>
          <w:p w:rsidR="00A52561" w:rsidRPr="00E86FD2" w:rsidRDefault="00A52561" w:rsidP="00083A3E">
            <w:pPr>
              <w:jc w:val="right"/>
              <w:rPr>
                <w:rFonts w:ascii="Tahoma" w:hAnsi="Tahoma" w:cs="Tahoma"/>
                <w:sz w:val="15"/>
                <w:szCs w:val="13"/>
              </w:rPr>
            </w:pPr>
            <w:r w:rsidRPr="00E86FD2">
              <w:rPr>
                <w:rFonts w:ascii="Tahoma" w:hAnsi="Tahoma" w:cs="Tahoma"/>
                <w:noProof/>
                <w:sz w:val="15"/>
                <w:szCs w:val="13"/>
              </w:rPr>
              <w:t>0</w:t>
            </w:r>
          </w:p>
        </w:tc>
      </w:tr>
    </w:tbl>
    <w:p w:rsidR="00A52561" w:rsidRPr="00E86FD2" w:rsidRDefault="00A52561" w:rsidP="00A52561">
      <w:pPr>
        <w:keepNext/>
        <w:spacing w:before="240"/>
        <w:rPr>
          <w:rFonts w:ascii="Tahoma" w:hAnsi="Tahoma" w:cs="Tahoma"/>
          <w:b/>
          <w:sz w:val="20"/>
          <w:szCs w:val="18"/>
        </w:rPr>
      </w:pPr>
      <w:r w:rsidRPr="00E86FD2">
        <w:rPr>
          <w:rFonts w:ascii="Tahoma" w:hAnsi="Tahoma" w:cs="Tahoma"/>
          <w:b/>
          <w:sz w:val="20"/>
          <w:szCs w:val="18"/>
        </w:rPr>
        <w:t>Faaliyetlere İlişkin Açıklamalar:</w:t>
      </w:r>
    </w:p>
    <w:p w:rsidR="00A52561" w:rsidRPr="00E86FD2" w:rsidRDefault="00A52561" w:rsidP="00A52561">
      <w:pPr>
        <w:keepNext/>
        <w:spacing w:before="120"/>
        <w:rPr>
          <w:rFonts w:ascii="Tahoma" w:hAnsi="Tahoma" w:cs="Tahoma"/>
          <w:sz w:val="16"/>
          <w:szCs w:val="16"/>
        </w:rPr>
      </w:pPr>
      <w:r w:rsidRPr="00E86FD2">
        <w:rPr>
          <w:rFonts w:ascii="Tahoma" w:hAnsi="Tahoma" w:cs="Tahoma"/>
          <w:b/>
          <w:noProof/>
          <w:sz w:val="16"/>
          <w:szCs w:val="16"/>
        </w:rPr>
        <w:t>Yaygın Eğitimde</w:t>
      </w:r>
      <w:r w:rsidRPr="00E86FD2">
        <w:rPr>
          <w:rFonts w:ascii="Tahoma" w:hAnsi="Tahoma" w:cs="Tahoma"/>
          <w:b/>
          <w:sz w:val="16"/>
          <w:szCs w:val="16"/>
        </w:rPr>
        <w:t xml:space="preserve"> Destekleme ve Yetiştirme Kursları</w:t>
      </w:r>
    </w:p>
    <w:tbl>
      <w:tblPr>
        <w:tblW w:w="10206" w:type="dxa"/>
        <w:tblInd w:w="51" w:type="dxa"/>
        <w:tblBorders>
          <w:left w:val="single" w:sz="4" w:space="0" w:color="auto"/>
          <w:bottom w:val="dotted" w:sz="4" w:space="0" w:color="auto"/>
          <w:insideH w:val="dotted" w:sz="4" w:space="0" w:color="auto"/>
        </w:tblBorders>
        <w:tblLook w:val="04A0" w:firstRow="1" w:lastRow="0" w:firstColumn="1" w:lastColumn="0" w:noHBand="0" w:noVBand="1"/>
      </w:tblPr>
      <w:tblGrid>
        <w:gridCol w:w="10206"/>
      </w:tblGrid>
      <w:tr w:rsidR="00A52561" w:rsidRPr="00E86FD2" w:rsidTr="00083A3E">
        <w:tc>
          <w:tcPr>
            <w:tcW w:w="10206" w:type="dxa"/>
            <w:tcBorders>
              <w:top w:val="dotted" w:sz="4" w:space="0" w:color="auto"/>
              <w:left w:val="nil"/>
            </w:tcBorders>
            <w:shd w:val="clear" w:color="auto" w:fill="auto"/>
          </w:tcPr>
          <w:p w:rsidR="00A52561" w:rsidRPr="00E86FD2" w:rsidRDefault="00A52561" w:rsidP="00083A3E">
            <w:pPr>
              <w:spacing w:after="120"/>
              <w:contextualSpacing/>
              <w:rPr>
                <w:rFonts w:ascii="Tahoma" w:hAnsi="Tahoma" w:cs="Tahoma"/>
                <w:sz w:val="16"/>
                <w:szCs w:val="16"/>
              </w:rPr>
            </w:pPr>
            <w:r w:rsidRPr="00E86FD2">
              <w:rPr>
                <w:rFonts w:ascii="Tahoma" w:hAnsi="Tahoma" w:cs="Tahoma"/>
                <w:noProof/>
                <w:sz w:val="16"/>
                <w:szCs w:val="16"/>
              </w:rPr>
              <w:t>Örgün öğretim</w:t>
            </w:r>
            <w:r w:rsidRPr="00E86FD2">
              <w:rPr>
                <w:rFonts w:ascii="Tahoma" w:hAnsi="Tahoma" w:cs="Tahoma"/>
                <w:sz w:val="16"/>
                <w:szCs w:val="16"/>
              </w:rPr>
              <w:t xml:space="preserve"> kurumlarından mezun olmuş öğrencilerimizin bir üst öğrenime ve hayata hazırlanmaları açısından hayat boyu eğitim anlayışı içerisinde özellikle dezavantajlı konumdaki öğrencilere yönelik destekleme ve yetiştirme kursları düzenlenmeye devam edilecektir. Eğitimde fırsat eşitliği adına üst öğrenime hazırlanan bu çocuklar nitelikli eğitim alarak bir bakıma güçlü toplumu oluşturma yolunda mesafe katedeceklerdir.</w:t>
            </w:r>
          </w:p>
        </w:tc>
      </w:tr>
    </w:tbl>
    <w:tbl>
      <w:tblPr>
        <w:tblStyle w:val="TabloKlavuzu"/>
        <w:tblW w:w="0" w:type="auto"/>
        <w:tblBorders>
          <w:top w:val="nil"/>
          <w:left w:val="nil"/>
          <w:bottom w:val="nil"/>
          <w:right w:val="nil"/>
          <w:insideH w:val="nil"/>
          <w:insideV w:val="nil"/>
        </w:tblBorders>
        <w:tblLook w:val="04A0" w:firstRow="1" w:lastRow="0" w:firstColumn="1" w:lastColumn="0" w:noHBand="0" w:noVBand="1"/>
      </w:tblPr>
      <w:tblGrid>
        <w:gridCol w:w="2268"/>
        <w:gridCol w:w="6802"/>
      </w:tblGrid>
      <w:tr w:rsidR="00A52561" w:rsidRPr="00E86FD2" w:rsidTr="00083A3E">
        <w:tc>
          <w:tcPr>
            <w:tcW w:w="2376" w:type="dxa"/>
          </w:tcPr>
          <w:p w:rsidR="00A52561" w:rsidRPr="00E86FD2" w:rsidRDefault="00A52561" w:rsidP="00083A3E">
            <w:pPr>
              <w:keepNext/>
              <w:spacing w:before="240"/>
              <w:rPr>
                <w:rFonts w:ascii="Tahoma" w:hAnsi="Tahoma" w:cs="Tahoma"/>
                <w:b/>
                <w:sz w:val="20"/>
                <w:szCs w:val="18"/>
              </w:rPr>
            </w:pPr>
            <w:r w:rsidRPr="00E86FD2">
              <w:rPr>
                <w:rFonts w:ascii="Tahoma" w:hAnsi="Tahoma" w:cs="Tahoma"/>
                <w:b/>
                <w:sz w:val="20"/>
                <w:szCs w:val="18"/>
              </w:rPr>
              <w:lastRenderedPageBreak/>
              <w:t>Alt Program Adı:</w:t>
            </w:r>
          </w:p>
        </w:tc>
        <w:tc>
          <w:tcPr>
            <w:tcW w:w="7516" w:type="dxa"/>
          </w:tcPr>
          <w:p w:rsidR="00A52561" w:rsidRPr="00E86FD2" w:rsidRDefault="00A52561" w:rsidP="00083A3E">
            <w:pPr>
              <w:keepNext/>
              <w:spacing w:before="240"/>
              <w:rPr>
                <w:rFonts w:ascii="Tahoma" w:hAnsi="Tahoma" w:cs="Tahoma"/>
                <w:sz w:val="20"/>
                <w:szCs w:val="18"/>
              </w:rPr>
            </w:pPr>
            <w:r w:rsidRPr="00E86FD2">
              <w:rPr>
                <w:rFonts w:ascii="Tahoma" w:hAnsi="Tahoma" w:cs="Tahoma"/>
                <w:noProof/>
                <w:sz w:val="20"/>
                <w:szCs w:val="18"/>
              </w:rPr>
              <w:t>YAYGIN EĞİTİM</w:t>
            </w:r>
          </w:p>
        </w:tc>
      </w:tr>
      <w:tr w:rsidR="00A52561" w:rsidRPr="00E86FD2" w:rsidTr="00083A3E">
        <w:tc>
          <w:tcPr>
            <w:tcW w:w="2376" w:type="dxa"/>
            <w:tcBorders>
              <w:bottom w:val="single" w:sz="4" w:space="0" w:color="auto"/>
            </w:tcBorders>
          </w:tcPr>
          <w:p w:rsidR="00A52561" w:rsidRPr="00E86FD2" w:rsidRDefault="00A52561" w:rsidP="00083A3E">
            <w:pPr>
              <w:keepNext/>
              <w:rPr>
                <w:rFonts w:ascii="Tahoma" w:hAnsi="Tahoma" w:cs="Tahoma"/>
                <w:b/>
                <w:sz w:val="20"/>
                <w:szCs w:val="18"/>
              </w:rPr>
            </w:pPr>
            <w:r w:rsidRPr="00E86FD2">
              <w:rPr>
                <w:rFonts w:ascii="Tahoma" w:hAnsi="Tahoma" w:cs="Tahoma"/>
                <w:b/>
                <w:sz w:val="20"/>
                <w:szCs w:val="18"/>
              </w:rPr>
              <w:t xml:space="preserve">Gerekçe ve </w:t>
            </w:r>
            <w:r>
              <w:rPr>
                <w:rFonts w:ascii="Tahoma" w:hAnsi="Tahoma" w:cs="Tahoma"/>
                <w:b/>
                <w:sz w:val="20"/>
                <w:szCs w:val="18"/>
              </w:rPr>
              <w:t>a</w:t>
            </w:r>
            <w:r w:rsidRPr="00E86FD2">
              <w:rPr>
                <w:rFonts w:ascii="Tahoma" w:hAnsi="Tahoma" w:cs="Tahoma"/>
                <w:b/>
                <w:sz w:val="20"/>
                <w:szCs w:val="18"/>
              </w:rPr>
              <w:t>çıklamalar</w:t>
            </w:r>
          </w:p>
        </w:tc>
        <w:tc>
          <w:tcPr>
            <w:tcW w:w="7516" w:type="dxa"/>
            <w:tcBorders>
              <w:bottom w:val="single" w:sz="4" w:space="0" w:color="auto"/>
            </w:tcBorders>
          </w:tcPr>
          <w:p w:rsidR="00A52561" w:rsidRPr="00E86FD2" w:rsidRDefault="00A52561" w:rsidP="00083A3E">
            <w:pPr>
              <w:keepNext/>
              <w:rPr>
                <w:rFonts w:ascii="Tahoma" w:hAnsi="Tahoma" w:cs="Tahoma"/>
                <w:sz w:val="20"/>
                <w:szCs w:val="18"/>
              </w:rPr>
            </w:pPr>
          </w:p>
        </w:tc>
      </w:tr>
      <w:tr w:rsidR="00A52561" w:rsidRPr="00E86FD2" w:rsidTr="00083A3E">
        <w:tc>
          <w:tcPr>
            <w:tcW w:w="9892" w:type="dxa"/>
            <w:gridSpan w:val="2"/>
            <w:tcBorders>
              <w:top w:val="single" w:sz="4" w:space="0" w:color="auto"/>
            </w:tcBorders>
          </w:tcPr>
          <w:p w:rsidR="00A52561" w:rsidRPr="00E86FD2" w:rsidRDefault="00A52561" w:rsidP="00083A3E">
            <w:pPr>
              <w:keepNext/>
              <w:rPr>
                <w:rFonts w:ascii="Tahoma" w:hAnsi="Tahoma" w:cs="Tahoma"/>
                <w:sz w:val="20"/>
                <w:szCs w:val="18"/>
              </w:rPr>
            </w:pPr>
            <w:r w:rsidRPr="00E86FD2">
              <w:rPr>
                <w:rFonts w:ascii="Tahoma" w:hAnsi="Tahoma" w:cs="Tahoma"/>
                <w:noProof/>
                <w:sz w:val="20"/>
                <w:szCs w:val="18"/>
              </w:rPr>
              <w:t>Yaygın eğitim</w:t>
            </w:r>
            <w:r w:rsidRPr="00E86FD2">
              <w:rPr>
                <w:rFonts w:ascii="Tahoma" w:hAnsi="Tahoma" w:cs="Tahoma"/>
                <w:sz w:val="20"/>
                <w:szCs w:val="18"/>
              </w:rPr>
              <w:t xml:space="preserve"> kursları olarak halk eğitimi merkezleri ve olgunlaşma enstitüleri tarafından okuma-yazma kursları, genel kurslar ve mesleki-teknik yaygın eğitim kurs programları sunulmaktadır. </w:t>
            </w:r>
          </w:p>
          <w:p w:rsidR="00A52561" w:rsidRPr="00E86FD2" w:rsidRDefault="00A52561" w:rsidP="00083A3E">
            <w:pPr>
              <w:keepNext/>
              <w:rPr>
                <w:rFonts w:ascii="Tahoma" w:hAnsi="Tahoma" w:cs="Tahoma"/>
                <w:sz w:val="20"/>
                <w:szCs w:val="18"/>
              </w:rPr>
            </w:pPr>
            <w:r w:rsidRPr="00E86FD2">
              <w:rPr>
                <w:rFonts w:ascii="Tahoma" w:hAnsi="Tahoma" w:cs="Tahoma"/>
                <w:sz w:val="20"/>
                <w:szCs w:val="18"/>
              </w:rPr>
              <w:t>Açık öğretim faaliyetleri olarak örgün eğitim dışında kalmış bireylerin eğitim seviyelerinin arttırılması amacıyla</w:t>
            </w:r>
          </w:p>
          <w:p w:rsidR="00A52561" w:rsidRPr="00E86FD2" w:rsidRDefault="00A52561" w:rsidP="00083A3E">
            <w:pPr>
              <w:keepNext/>
              <w:rPr>
                <w:rFonts w:ascii="Tahoma" w:hAnsi="Tahoma" w:cs="Tahoma"/>
                <w:sz w:val="20"/>
                <w:szCs w:val="18"/>
              </w:rPr>
            </w:pPr>
            <w:r w:rsidRPr="00E86FD2">
              <w:rPr>
                <w:rFonts w:ascii="Tahoma" w:hAnsi="Tahoma" w:cs="Tahoma"/>
                <w:sz w:val="20"/>
                <w:szCs w:val="18"/>
              </w:rPr>
              <w:t xml:space="preserve">1- Açık Öğretim Ortaokulu                                                                                                                                                       </w:t>
            </w:r>
          </w:p>
          <w:p w:rsidR="00A52561" w:rsidRPr="00E86FD2" w:rsidRDefault="00A52561" w:rsidP="00083A3E">
            <w:pPr>
              <w:keepNext/>
              <w:rPr>
                <w:rFonts w:ascii="Tahoma" w:hAnsi="Tahoma" w:cs="Tahoma"/>
                <w:sz w:val="20"/>
                <w:szCs w:val="18"/>
              </w:rPr>
            </w:pPr>
            <w:r w:rsidRPr="00E86FD2">
              <w:rPr>
                <w:rFonts w:ascii="Tahoma" w:hAnsi="Tahoma" w:cs="Tahoma"/>
                <w:sz w:val="20"/>
                <w:szCs w:val="18"/>
              </w:rPr>
              <w:t xml:space="preserve">2- Açık Öğretim Lisesi                                                                                                                                                               </w:t>
            </w:r>
          </w:p>
          <w:p w:rsidR="00A52561" w:rsidRPr="00E86FD2" w:rsidRDefault="00A52561" w:rsidP="00083A3E">
            <w:pPr>
              <w:keepNext/>
              <w:rPr>
                <w:rFonts w:ascii="Tahoma" w:hAnsi="Tahoma" w:cs="Tahoma"/>
                <w:sz w:val="20"/>
                <w:szCs w:val="18"/>
              </w:rPr>
            </w:pPr>
            <w:r w:rsidRPr="00E86FD2">
              <w:rPr>
                <w:rFonts w:ascii="Tahoma" w:hAnsi="Tahoma" w:cs="Tahoma"/>
                <w:sz w:val="20"/>
                <w:szCs w:val="18"/>
              </w:rPr>
              <w:t xml:space="preserve">3- Açık Öğretim Meslek Lisesi                                                                                                                                                </w:t>
            </w:r>
          </w:p>
          <w:p w:rsidR="00A52561" w:rsidRPr="00E86FD2" w:rsidRDefault="00A52561" w:rsidP="00083A3E">
            <w:pPr>
              <w:keepNext/>
              <w:rPr>
                <w:rFonts w:ascii="Tahoma" w:hAnsi="Tahoma" w:cs="Tahoma"/>
                <w:sz w:val="20"/>
                <w:szCs w:val="18"/>
              </w:rPr>
            </w:pPr>
            <w:r w:rsidRPr="00E86FD2">
              <w:rPr>
                <w:rFonts w:ascii="Tahoma" w:hAnsi="Tahoma" w:cs="Tahoma"/>
                <w:sz w:val="20"/>
                <w:szCs w:val="18"/>
              </w:rPr>
              <w:t xml:space="preserve">4- Açık Öğretim İmam-Hatip Lisesi                                                                                                                                            </w:t>
            </w:r>
          </w:p>
          <w:p w:rsidR="00A52561" w:rsidRPr="00E86FD2" w:rsidRDefault="00A52561" w:rsidP="00083A3E">
            <w:pPr>
              <w:keepNext/>
              <w:rPr>
                <w:rFonts w:ascii="Tahoma" w:hAnsi="Tahoma" w:cs="Tahoma"/>
                <w:sz w:val="20"/>
                <w:szCs w:val="18"/>
              </w:rPr>
            </w:pPr>
            <w:r w:rsidRPr="00E86FD2">
              <w:rPr>
                <w:rFonts w:ascii="Tahoma" w:hAnsi="Tahoma" w:cs="Tahoma"/>
                <w:sz w:val="20"/>
                <w:szCs w:val="18"/>
              </w:rPr>
              <w:t xml:space="preserve">5- Mesleki ve Teknik Açık Öğretim Okulu ile eğitim-öğretim faaliyetleri sürdürülmektedir. </w:t>
            </w:r>
          </w:p>
          <w:p w:rsidR="00A52561" w:rsidRPr="00E86FD2" w:rsidRDefault="00A52561" w:rsidP="00083A3E">
            <w:pPr>
              <w:keepNext/>
              <w:rPr>
                <w:rFonts w:ascii="Tahoma" w:hAnsi="Tahoma" w:cs="Tahoma"/>
                <w:sz w:val="20"/>
                <w:szCs w:val="18"/>
              </w:rPr>
            </w:pPr>
          </w:p>
        </w:tc>
      </w:tr>
    </w:tbl>
    <w:p w:rsidR="00A52561" w:rsidRPr="00E86FD2" w:rsidRDefault="00A52561" w:rsidP="00A52561">
      <w:pPr>
        <w:keepNext/>
        <w:tabs>
          <w:tab w:val="left" w:pos="2552"/>
        </w:tabs>
        <w:spacing w:before="240"/>
        <w:ind w:left="2552" w:hanging="2552"/>
        <w:rPr>
          <w:rFonts w:ascii="Tahoma" w:hAnsi="Tahoma" w:cs="Tahoma"/>
          <w:sz w:val="20"/>
          <w:szCs w:val="18"/>
        </w:rPr>
      </w:pPr>
      <w:r w:rsidRPr="00E86FD2">
        <w:rPr>
          <w:rFonts w:ascii="Tahoma" w:hAnsi="Tahoma" w:cs="Tahoma"/>
          <w:b/>
          <w:sz w:val="20"/>
          <w:szCs w:val="18"/>
        </w:rPr>
        <w:t>Alt Program Hedefi:</w:t>
      </w:r>
      <w:r w:rsidRPr="00E86FD2">
        <w:rPr>
          <w:rFonts w:ascii="Tahoma" w:hAnsi="Tahoma" w:cs="Tahoma"/>
          <w:b/>
          <w:sz w:val="20"/>
          <w:szCs w:val="18"/>
        </w:rPr>
        <w:tab/>
      </w:r>
    </w:p>
    <w:tbl>
      <w:tblPr>
        <w:tblStyle w:val="TabloKlavuzu"/>
        <w:tblW w:w="0" w:type="auto"/>
        <w:tblBorders>
          <w:top w:val="nil"/>
          <w:left w:val="nil"/>
          <w:bottom w:val="nil"/>
          <w:right w:val="nil"/>
          <w:insideH w:val="nil"/>
          <w:insideV w:val="nil"/>
        </w:tblBorders>
        <w:tblLook w:val="04A0" w:firstRow="1" w:lastRow="0" w:firstColumn="1" w:lastColumn="0" w:noHBand="0" w:noVBand="1"/>
      </w:tblPr>
      <w:tblGrid>
        <w:gridCol w:w="9070"/>
      </w:tblGrid>
      <w:tr w:rsidR="00A52561" w:rsidRPr="00E86FD2" w:rsidTr="00083A3E">
        <w:tc>
          <w:tcPr>
            <w:tcW w:w="9892" w:type="dxa"/>
            <w:tcBorders>
              <w:top w:val="single" w:sz="4" w:space="0" w:color="auto"/>
            </w:tcBorders>
          </w:tcPr>
          <w:p w:rsidR="00A52561" w:rsidRDefault="00A52561" w:rsidP="00083A3E">
            <w:pPr>
              <w:keepNext/>
              <w:rPr>
                <w:rFonts w:ascii="Tahoma" w:hAnsi="Tahoma" w:cs="Tahoma"/>
                <w:sz w:val="20"/>
                <w:szCs w:val="18"/>
              </w:rPr>
            </w:pPr>
            <w:r w:rsidRPr="00E86FD2">
              <w:rPr>
                <w:rFonts w:ascii="Tahoma" w:hAnsi="Tahoma" w:cs="Tahoma"/>
                <w:noProof/>
                <w:sz w:val="20"/>
                <w:szCs w:val="18"/>
              </w:rPr>
              <w:t>Hayat boyu</w:t>
            </w:r>
            <w:r w:rsidRPr="00E86FD2">
              <w:rPr>
                <w:rFonts w:ascii="Tahoma" w:hAnsi="Tahoma" w:cs="Tahoma"/>
                <w:sz w:val="20"/>
                <w:szCs w:val="18"/>
              </w:rPr>
              <w:t xml:space="preserve"> öğrenmenin artırılması kapsamında düzenlenen yaygın eğitim programlarının niteliğinin ve erişilebilirliğinin artırılması</w:t>
            </w:r>
          </w:p>
          <w:p w:rsidR="00A52561" w:rsidRPr="00E86FD2" w:rsidRDefault="00A52561" w:rsidP="00083A3E">
            <w:pPr>
              <w:keepNext/>
              <w:rPr>
                <w:rFonts w:ascii="Tahoma" w:hAnsi="Tahoma" w:cs="Tahoma"/>
                <w:sz w:val="20"/>
                <w:szCs w:val="18"/>
              </w:rPr>
            </w:pPr>
          </w:p>
        </w:tc>
      </w:tr>
    </w:tbl>
    <w:p w:rsidR="00A52561" w:rsidRPr="00E86FD2" w:rsidRDefault="00A52561" w:rsidP="00A52561">
      <w:pPr>
        <w:keepNext/>
        <w:tabs>
          <w:tab w:val="left" w:pos="3119"/>
        </w:tabs>
        <w:ind w:left="3119" w:hanging="3119"/>
        <w:rPr>
          <w:rFonts w:ascii="Tahoma" w:hAnsi="Tahoma" w:cs="Tahoma"/>
          <w:sz w:val="20"/>
          <w:szCs w:val="18"/>
        </w:rPr>
      </w:pPr>
      <w:r w:rsidRPr="00E86FD2">
        <w:rPr>
          <w:rFonts w:ascii="Tahoma" w:hAnsi="Tahoma" w:cs="Tahoma"/>
          <w:b/>
          <w:sz w:val="20"/>
          <w:szCs w:val="18"/>
        </w:rPr>
        <w:t>Performans Göstergeleri</w:t>
      </w:r>
    </w:p>
    <w:tbl>
      <w:tblPr>
        <w:tblStyle w:val="TabloKlavuzu"/>
        <w:tblW w:w="10197" w:type="dxa"/>
        <w:tblBorders>
          <w:insideV w:val="dotted" w:sz="4" w:space="0" w:color="auto"/>
        </w:tblBorders>
        <w:tblLayout w:type="fixed"/>
        <w:tblCellMar>
          <w:left w:w="57" w:type="dxa"/>
          <w:right w:w="57" w:type="dxa"/>
        </w:tblCellMar>
        <w:tblLook w:val="04A0" w:firstRow="1" w:lastRow="0" w:firstColumn="1" w:lastColumn="0" w:noHBand="0" w:noVBand="1"/>
      </w:tblPr>
      <w:tblGrid>
        <w:gridCol w:w="2797"/>
        <w:gridCol w:w="938"/>
        <w:gridCol w:w="1077"/>
        <w:gridCol w:w="1077"/>
        <w:gridCol w:w="1077"/>
        <w:gridCol w:w="1077"/>
        <w:gridCol w:w="1077"/>
        <w:gridCol w:w="1077"/>
      </w:tblGrid>
      <w:tr w:rsidR="00A52561" w:rsidRPr="00E86FD2" w:rsidTr="00083A3E">
        <w:tc>
          <w:tcPr>
            <w:tcW w:w="2797" w:type="dxa"/>
            <w:shd w:val="clear" w:color="auto" w:fill="B8CCE4" w:themeFill="accent1" w:themeFillTint="66"/>
            <w:vAlign w:val="center"/>
          </w:tcPr>
          <w:p w:rsidR="00A52561" w:rsidRPr="00E86FD2" w:rsidRDefault="00A52561" w:rsidP="00083A3E">
            <w:pPr>
              <w:keepNext/>
              <w:keepLines/>
              <w:jc w:val="center"/>
              <w:rPr>
                <w:rFonts w:ascii="Tahoma" w:hAnsi="Tahoma" w:cs="Tahoma"/>
                <w:b/>
                <w:sz w:val="16"/>
                <w:szCs w:val="16"/>
              </w:rPr>
            </w:pPr>
            <w:r w:rsidRPr="00E86FD2">
              <w:rPr>
                <w:rFonts w:ascii="Tahoma" w:hAnsi="Tahoma" w:cs="Tahoma"/>
                <w:b/>
                <w:sz w:val="16"/>
                <w:szCs w:val="16"/>
              </w:rPr>
              <w:t>Performans Göstergesi</w:t>
            </w:r>
          </w:p>
        </w:tc>
        <w:tc>
          <w:tcPr>
            <w:tcW w:w="938" w:type="dxa"/>
            <w:shd w:val="clear" w:color="auto" w:fill="B8CCE4" w:themeFill="accent1" w:themeFillTint="66"/>
            <w:vAlign w:val="center"/>
          </w:tcPr>
          <w:p w:rsidR="00A52561" w:rsidRPr="00E86FD2" w:rsidRDefault="00A52561" w:rsidP="00083A3E">
            <w:pPr>
              <w:keepNext/>
              <w:keepLines/>
              <w:jc w:val="center"/>
              <w:rPr>
                <w:rFonts w:ascii="Tahoma" w:hAnsi="Tahoma" w:cs="Tahoma"/>
                <w:b/>
                <w:sz w:val="16"/>
                <w:szCs w:val="16"/>
              </w:rPr>
            </w:pPr>
            <w:r w:rsidRPr="00E86FD2">
              <w:rPr>
                <w:rFonts w:ascii="Tahoma" w:hAnsi="Tahoma" w:cs="Tahoma"/>
                <w:b/>
                <w:sz w:val="16"/>
                <w:szCs w:val="16"/>
              </w:rPr>
              <w:t>Ölçü Birimi</w:t>
            </w:r>
          </w:p>
        </w:tc>
        <w:tc>
          <w:tcPr>
            <w:tcW w:w="1077" w:type="dxa"/>
            <w:shd w:val="clear" w:color="auto" w:fill="B8CCE4" w:themeFill="accent1" w:themeFillTint="66"/>
            <w:vAlign w:val="center"/>
          </w:tcPr>
          <w:p w:rsidR="00A52561" w:rsidRPr="00E86FD2" w:rsidRDefault="00A52561" w:rsidP="00083A3E">
            <w:pPr>
              <w:keepNext/>
              <w:keepLines/>
              <w:jc w:val="center"/>
              <w:rPr>
                <w:rFonts w:ascii="Tahoma" w:hAnsi="Tahoma" w:cs="Tahoma"/>
                <w:b/>
                <w:sz w:val="16"/>
                <w:szCs w:val="16"/>
              </w:rPr>
            </w:pPr>
            <w:r w:rsidRPr="00E86FD2">
              <w:rPr>
                <w:rFonts w:ascii="Tahoma" w:hAnsi="Tahoma" w:cs="Tahoma"/>
                <w:b/>
                <w:noProof/>
                <w:sz w:val="16"/>
                <w:szCs w:val="16"/>
              </w:rPr>
              <w:t>2018</w:t>
            </w:r>
          </w:p>
        </w:tc>
        <w:tc>
          <w:tcPr>
            <w:tcW w:w="1077" w:type="dxa"/>
            <w:shd w:val="clear" w:color="auto" w:fill="B8CCE4" w:themeFill="accent1" w:themeFillTint="66"/>
            <w:vAlign w:val="center"/>
          </w:tcPr>
          <w:p w:rsidR="00A52561" w:rsidRPr="00E86FD2" w:rsidRDefault="00A52561" w:rsidP="00083A3E">
            <w:pPr>
              <w:keepNext/>
              <w:keepLines/>
              <w:jc w:val="center"/>
              <w:rPr>
                <w:rFonts w:ascii="Tahoma" w:hAnsi="Tahoma" w:cs="Tahoma"/>
                <w:b/>
                <w:sz w:val="16"/>
                <w:szCs w:val="16"/>
              </w:rPr>
            </w:pPr>
            <w:r w:rsidRPr="00E86FD2">
              <w:rPr>
                <w:rFonts w:ascii="Tahoma" w:hAnsi="Tahoma" w:cs="Tahoma"/>
                <w:b/>
                <w:noProof/>
                <w:sz w:val="16"/>
                <w:szCs w:val="16"/>
              </w:rPr>
              <w:t>2020</w:t>
            </w:r>
          </w:p>
          <w:p w:rsidR="00A52561" w:rsidRPr="00E86FD2" w:rsidRDefault="00A52561" w:rsidP="00083A3E">
            <w:pPr>
              <w:keepNext/>
              <w:keepLines/>
              <w:jc w:val="center"/>
              <w:rPr>
                <w:rFonts w:ascii="Tahoma" w:hAnsi="Tahoma" w:cs="Tahoma"/>
                <w:b/>
                <w:sz w:val="16"/>
                <w:szCs w:val="16"/>
              </w:rPr>
            </w:pPr>
            <w:r w:rsidRPr="00E86FD2">
              <w:rPr>
                <w:rFonts w:ascii="Tahoma" w:hAnsi="Tahoma" w:cs="Tahoma"/>
                <w:b/>
                <w:sz w:val="16"/>
                <w:szCs w:val="16"/>
              </w:rPr>
              <w:t>Planlanan</w:t>
            </w:r>
          </w:p>
        </w:tc>
        <w:tc>
          <w:tcPr>
            <w:tcW w:w="1077" w:type="dxa"/>
            <w:shd w:val="clear" w:color="auto" w:fill="B8CCE4" w:themeFill="accent1" w:themeFillTint="66"/>
            <w:vAlign w:val="center"/>
          </w:tcPr>
          <w:p w:rsidR="00A52561" w:rsidRPr="00E86FD2" w:rsidRDefault="00A52561" w:rsidP="00083A3E">
            <w:pPr>
              <w:keepNext/>
              <w:keepLines/>
              <w:jc w:val="center"/>
              <w:rPr>
                <w:rFonts w:ascii="Tahoma" w:hAnsi="Tahoma" w:cs="Tahoma"/>
                <w:b/>
                <w:sz w:val="16"/>
                <w:szCs w:val="16"/>
              </w:rPr>
            </w:pPr>
            <w:r w:rsidRPr="00E86FD2">
              <w:rPr>
                <w:rFonts w:ascii="Tahoma" w:hAnsi="Tahoma" w:cs="Tahoma"/>
                <w:b/>
                <w:noProof/>
                <w:sz w:val="16"/>
                <w:szCs w:val="16"/>
              </w:rPr>
              <w:t>2020</w:t>
            </w:r>
            <w:r w:rsidRPr="00E86FD2">
              <w:rPr>
                <w:rFonts w:ascii="Tahoma" w:hAnsi="Tahoma" w:cs="Tahoma"/>
                <w:b/>
                <w:sz w:val="16"/>
                <w:szCs w:val="16"/>
              </w:rPr>
              <w:t xml:space="preserve"> YS</w:t>
            </w:r>
          </w:p>
          <w:p w:rsidR="00A52561" w:rsidRPr="00E86FD2" w:rsidRDefault="00A52561" w:rsidP="00083A3E">
            <w:pPr>
              <w:keepNext/>
              <w:keepLines/>
              <w:jc w:val="center"/>
              <w:rPr>
                <w:rFonts w:ascii="Tahoma" w:hAnsi="Tahoma" w:cs="Tahoma"/>
                <w:b/>
                <w:sz w:val="16"/>
                <w:szCs w:val="16"/>
              </w:rPr>
            </w:pPr>
            <w:r w:rsidRPr="00E86FD2">
              <w:rPr>
                <w:rFonts w:ascii="Tahoma" w:hAnsi="Tahoma" w:cs="Tahoma"/>
                <w:b/>
                <w:sz w:val="16"/>
                <w:szCs w:val="16"/>
              </w:rPr>
              <w:t>Gerç. Tahmini</w:t>
            </w:r>
          </w:p>
        </w:tc>
        <w:tc>
          <w:tcPr>
            <w:tcW w:w="1077" w:type="dxa"/>
            <w:shd w:val="clear" w:color="auto" w:fill="B8CCE4" w:themeFill="accent1" w:themeFillTint="66"/>
            <w:vAlign w:val="center"/>
          </w:tcPr>
          <w:p w:rsidR="00A52561" w:rsidRPr="00E86FD2" w:rsidRDefault="00A52561" w:rsidP="00083A3E">
            <w:pPr>
              <w:keepNext/>
              <w:keepLines/>
              <w:jc w:val="center"/>
              <w:rPr>
                <w:rFonts w:ascii="Tahoma" w:hAnsi="Tahoma" w:cs="Tahoma"/>
                <w:b/>
                <w:sz w:val="16"/>
                <w:szCs w:val="16"/>
              </w:rPr>
            </w:pPr>
            <w:r w:rsidRPr="00E86FD2">
              <w:rPr>
                <w:rFonts w:ascii="Tahoma" w:hAnsi="Tahoma" w:cs="Tahoma"/>
                <w:b/>
                <w:noProof/>
                <w:sz w:val="16"/>
                <w:szCs w:val="16"/>
              </w:rPr>
              <w:t>2021</w:t>
            </w:r>
          </w:p>
          <w:p w:rsidR="00A52561" w:rsidRPr="00E86FD2" w:rsidRDefault="00A52561" w:rsidP="00083A3E">
            <w:pPr>
              <w:keepNext/>
              <w:keepLines/>
              <w:jc w:val="center"/>
              <w:rPr>
                <w:rFonts w:ascii="Tahoma" w:hAnsi="Tahoma" w:cs="Tahoma"/>
                <w:b/>
                <w:sz w:val="16"/>
                <w:szCs w:val="16"/>
              </w:rPr>
            </w:pPr>
            <w:r w:rsidRPr="00E86FD2">
              <w:rPr>
                <w:rFonts w:ascii="Tahoma" w:hAnsi="Tahoma" w:cs="Tahoma"/>
                <w:b/>
                <w:sz w:val="16"/>
                <w:szCs w:val="16"/>
              </w:rPr>
              <w:t>Hedef</w:t>
            </w:r>
          </w:p>
        </w:tc>
        <w:tc>
          <w:tcPr>
            <w:tcW w:w="1077" w:type="dxa"/>
            <w:shd w:val="clear" w:color="auto" w:fill="B8CCE4" w:themeFill="accent1" w:themeFillTint="66"/>
            <w:vAlign w:val="center"/>
          </w:tcPr>
          <w:p w:rsidR="00A52561" w:rsidRPr="00E86FD2" w:rsidRDefault="00A52561" w:rsidP="00083A3E">
            <w:pPr>
              <w:keepNext/>
              <w:keepLines/>
              <w:jc w:val="center"/>
              <w:rPr>
                <w:rFonts w:ascii="Tahoma" w:hAnsi="Tahoma" w:cs="Tahoma"/>
                <w:b/>
                <w:sz w:val="16"/>
                <w:szCs w:val="16"/>
              </w:rPr>
            </w:pPr>
            <w:r w:rsidRPr="00E86FD2">
              <w:rPr>
                <w:rFonts w:ascii="Tahoma" w:hAnsi="Tahoma" w:cs="Tahoma"/>
                <w:b/>
                <w:noProof/>
                <w:sz w:val="16"/>
                <w:szCs w:val="16"/>
              </w:rPr>
              <w:t>2022</w:t>
            </w:r>
          </w:p>
          <w:p w:rsidR="00A52561" w:rsidRPr="00E86FD2" w:rsidRDefault="00A52561" w:rsidP="00083A3E">
            <w:pPr>
              <w:keepNext/>
              <w:keepLines/>
              <w:jc w:val="center"/>
              <w:rPr>
                <w:rFonts w:ascii="Tahoma" w:hAnsi="Tahoma" w:cs="Tahoma"/>
                <w:b/>
                <w:sz w:val="16"/>
                <w:szCs w:val="16"/>
              </w:rPr>
            </w:pPr>
            <w:r w:rsidRPr="00E86FD2">
              <w:rPr>
                <w:rFonts w:ascii="Tahoma" w:hAnsi="Tahoma" w:cs="Tahoma"/>
                <w:b/>
                <w:sz w:val="16"/>
                <w:szCs w:val="16"/>
              </w:rPr>
              <w:t>Tahmin</w:t>
            </w:r>
          </w:p>
        </w:tc>
        <w:tc>
          <w:tcPr>
            <w:tcW w:w="1077" w:type="dxa"/>
            <w:shd w:val="clear" w:color="auto" w:fill="B8CCE4" w:themeFill="accent1" w:themeFillTint="66"/>
            <w:vAlign w:val="center"/>
          </w:tcPr>
          <w:p w:rsidR="00A52561" w:rsidRPr="00E86FD2" w:rsidRDefault="00A52561" w:rsidP="00083A3E">
            <w:pPr>
              <w:keepNext/>
              <w:keepLines/>
              <w:jc w:val="center"/>
              <w:rPr>
                <w:rFonts w:ascii="Tahoma" w:hAnsi="Tahoma" w:cs="Tahoma"/>
                <w:b/>
                <w:sz w:val="16"/>
                <w:szCs w:val="16"/>
              </w:rPr>
            </w:pPr>
            <w:r w:rsidRPr="00E86FD2">
              <w:rPr>
                <w:rFonts w:ascii="Tahoma" w:hAnsi="Tahoma" w:cs="Tahoma"/>
                <w:b/>
                <w:noProof/>
                <w:sz w:val="16"/>
                <w:szCs w:val="16"/>
              </w:rPr>
              <w:t>2023</w:t>
            </w:r>
          </w:p>
          <w:p w:rsidR="00A52561" w:rsidRPr="00E86FD2" w:rsidRDefault="00A52561" w:rsidP="00083A3E">
            <w:pPr>
              <w:keepNext/>
              <w:keepLines/>
              <w:jc w:val="center"/>
              <w:rPr>
                <w:rFonts w:ascii="Tahoma" w:hAnsi="Tahoma" w:cs="Tahoma"/>
                <w:b/>
                <w:sz w:val="16"/>
                <w:szCs w:val="16"/>
              </w:rPr>
            </w:pPr>
            <w:r w:rsidRPr="00E86FD2">
              <w:rPr>
                <w:rFonts w:ascii="Tahoma" w:hAnsi="Tahoma" w:cs="Tahoma"/>
                <w:b/>
                <w:sz w:val="16"/>
                <w:szCs w:val="16"/>
              </w:rPr>
              <w:t>Tahmin</w:t>
            </w:r>
          </w:p>
        </w:tc>
      </w:tr>
      <w:tr w:rsidR="00A52561" w:rsidRPr="00E86FD2" w:rsidTr="00083A3E">
        <w:trPr>
          <w:trHeight w:val="227"/>
        </w:trPr>
        <w:tc>
          <w:tcPr>
            <w:tcW w:w="2797" w:type="dxa"/>
            <w:vAlign w:val="center"/>
          </w:tcPr>
          <w:p w:rsidR="00A52561" w:rsidRPr="00E86FD2" w:rsidRDefault="00A52561" w:rsidP="00083A3E">
            <w:pPr>
              <w:keepNext/>
              <w:keepLines/>
              <w:rPr>
                <w:rFonts w:ascii="Tahoma" w:hAnsi="Tahoma" w:cs="Tahoma"/>
                <w:sz w:val="16"/>
                <w:szCs w:val="14"/>
              </w:rPr>
            </w:pPr>
            <w:r w:rsidRPr="00E86FD2">
              <w:rPr>
                <w:rFonts w:ascii="Tahoma" w:hAnsi="Tahoma" w:cs="Tahoma"/>
                <w:noProof/>
                <w:sz w:val="16"/>
                <w:szCs w:val="14"/>
              </w:rPr>
              <w:t>1</w:t>
            </w:r>
            <w:r w:rsidRPr="00E86FD2">
              <w:rPr>
                <w:rFonts w:ascii="Tahoma" w:hAnsi="Tahoma" w:cs="Tahoma"/>
                <w:sz w:val="16"/>
                <w:szCs w:val="14"/>
              </w:rPr>
              <w:t xml:space="preserve">- </w:t>
            </w:r>
            <w:r w:rsidRPr="00E86FD2">
              <w:rPr>
                <w:rFonts w:ascii="Tahoma" w:hAnsi="Tahoma" w:cs="Tahoma"/>
                <w:noProof/>
                <w:sz w:val="16"/>
                <w:szCs w:val="14"/>
              </w:rPr>
              <w:t>Hayat boyu</w:t>
            </w:r>
            <w:r w:rsidRPr="00E86FD2">
              <w:rPr>
                <w:rFonts w:ascii="Tahoma" w:hAnsi="Tahoma" w:cs="Tahoma"/>
                <w:sz w:val="16"/>
                <w:szCs w:val="14"/>
              </w:rPr>
              <w:t xml:space="preserve"> öğrenme kapsamındaki kursların tamamlanma oranı</w:t>
            </w:r>
          </w:p>
        </w:tc>
        <w:tc>
          <w:tcPr>
            <w:tcW w:w="938" w:type="dxa"/>
            <w:vAlign w:val="center"/>
          </w:tcPr>
          <w:p w:rsidR="00A52561" w:rsidRPr="00E86FD2" w:rsidRDefault="00A52561" w:rsidP="00083A3E">
            <w:pPr>
              <w:keepNext/>
              <w:keepLines/>
              <w:jc w:val="center"/>
              <w:rPr>
                <w:rFonts w:ascii="Tahoma" w:hAnsi="Tahoma" w:cs="Tahoma"/>
                <w:sz w:val="16"/>
                <w:szCs w:val="14"/>
              </w:rPr>
            </w:pPr>
            <w:r w:rsidRPr="00E86FD2">
              <w:rPr>
                <w:rFonts w:ascii="Tahoma" w:hAnsi="Tahoma" w:cs="Tahoma"/>
                <w:noProof/>
                <w:sz w:val="16"/>
                <w:szCs w:val="14"/>
              </w:rPr>
              <w:t>Oran</w:t>
            </w:r>
          </w:p>
        </w:tc>
        <w:tc>
          <w:tcPr>
            <w:tcW w:w="1077" w:type="dxa"/>
            <w:vAlign w:val="center"/>
          </w:tcPr>
          <w:p w:rsidR="00A52561" w:rsidRPr="00E86FD2" w:rsidRDefault="00A52561" w:rsidP="00083A3E">
            <w:pPr>
              <w:keepNext/>
              <w:keepLines/>
              <w:jc w:val="right"/>
              <w:rPr>
                <w:rFonts w:ascii="Tahoma" w:hAnsi="Tahoma" w:cs="Tahoma"/>
                <w:sz w:val="16"/>
                <w:szCs w:val="14"/>
              </w:rPr>
            </w:pPr>
            <w:r w:rsidRPr="00E86FD2">
              <w:rPr>
                <w:rFonts w:ascii="Tahoma" w:hAnsi="Tahoma" w:cs="Tahoma"/>
                <w:noProof/>
                <w:sz w:val="16"/>
                <w:szCs w:val="14"/>
              </w:rPr>
              <w:t>79</w:t>
            </w:r>
          </w:p>
        </w:tc>
        <w:tc>
          <w:tcPr>
            <w:tcW w:w="1077" w:type="dxa"/>
            <w:vAlign w:val="center"/>
          </w:tcPr>
          <w:p w:rsidR="00A52561" w:rsidRPr="00E86FD2" w:rsidRDefault="00A52561" w:rsidP="00083A3E">
            <w:pPr>
              <w:keepNext/>
              <w:keepLines/>
              <w:jc w:val="right"/>
              <w:rPr>
                <w:rFonts w:ascii="Tahoma" w:hAnsi="Tahoma" w:cs="Tahoma"/>
                <w:sz w:val="16"/>
                <w:szCs w:val="14"/>
              </w:rPr>
            </w:pPr>
            <w:r w:rsidRPr="00E86FD2">
              <w:rPr>
                <w:rFonts w:ascii="Tahoma" w:hAnsi="Tahoma" w:cs="Tahoma"/>
                <w:noProof/>
                <w:sz w:val="16"/>
                <w:szCs w:val="14"/>
              </w:rPr>
              <w:t>80</w:t>
            </w:r>
          </w:p>
        </w:tc>
        <w:tc>
          <w:tcPr>
            <w:tcW w:w="1077" w:type="dxa"/>
            <w:vAlign w:val="center"/>
          </w:tcPr>
          <w:p w:rsidR="00A52561" w:rsidRPr="00E86FD2" w:rsidRDefault="00A52561" w:rsidP="00083A3E">
            <w:pPr>
              <w:keepNext/>
              <w:keepLines/>
              <w:jc w:val="right"/>
              <w:rPr>
                <w:rFonts w:ascii="Tahoma" w:hAnsi="Tahoma" w:cs="Tahoma"/>
                <w:sz w:val="16"/>
                <w:szCs w:val="14"/>
              </w:rPr>
            </w:pPr>
            <w:r w:rsidRPr="00E86FD2">
              <w:rPr>
                <w:rFonts w:ascii="Tahoma" w:hAnsi="Tahoma" w:cs="Tahoma"/>
                <w:noProof/>
                <w:sz w:val="16"/>
                <w:szCs w:val="14"/>
              </w:rPr>
              <w:t>76</w:t>
            </w:r>
          </w:p>
        </w:tc>
        <w:tc>
          <w:tcPr>
            <w:tcW w:w="1077" w:type="dxa"/>
            <w:vAlign w:val="center"/>
          </w:tcPr>
          <w:p w:rsidR="00A52561" w:rsidRPr="00E86FD2" w:rsidRDefault="00A52561" w:rsidP="00083A3E">
            <w:pPr>
              <w:keepNext/>
              <w:keepLines/>
              <w:jc w:val="right"/>
              <w:rPr>
                <w:rFonts w:ascii="Tahoma" w:hAnsi="Tahoma" w:cs="Tahoma"/>
                <w:sz w:val="16"/>
                <w:szCs w:val="14"/>
              </w:rPr>
            </w:pPr>
            <w:r w:rsidRPr="00E86FD2">
              <w:rPr>
                <w:rFonts w:ascii="Tahoma" w:hAnsi="Tahoma" w:cs="Tahoma"/>
                <w:noProof/>
                <w:sz w:val="16"/>
                <w:szCs w:val="14"/>
              </w:rPr>
              <w:t>80</w:t>
            </w:r>
          </w:p>
        </w:tc>
        <w:tc>
          <w:tcPr>
            <w:tcW w:w="1077" w:type="dxa"/>
            <w:vAlign w:val="center"/>
          </w:tcPr>
          <w:p w:rsidR="00A52561" w:rsidRPr="00E86FD2" w:rsidRDefault="00A52561" w:rsidP="00083A3E">
            <w:pPr>
              <w:keepNext/>
              <w:keepLines/>
              <w:jc w:val="right"/>
              <w:rPr>
                <w:rFonts w:ascii="Tahoma" w:hAnsi="Tahoma" w:cs="Tahoma"/>
                <w:sz w:val="16"/>
                <w:szCs w:val="14"/>
              </w:rPr>
            </w:pPr>
            <w:r w:rsidRPr="00E86FD2">
              <w:rPr>
                <w:rFonts w:ascii="Tahoma" w:hAnsi="Tahoma" w:cs="Tahoma"/>
                <w:noProof/>
                <w:sz w:val="16"/>
                <w:szCs w:val="14"/>
              </w:rPr>
              <w:t>80</w:t>
            </w:r>
          </w:p>
        </w:tc>
        <w:tc>
          <w:tcPr>
            <w:tcW w:w="1077" w:type="dxa"/>
            <w:vAlign w:val="center"/>
          </w:tcPr>
          <w:p w:rsidR="00A52561" w:rsidRPr="00E86FD2" w:rsidRDefault="00A52561" w:rsidP="00083A3E">
            <w:pPr>
              <w:keepNext/>
              <w:keepLines/>
              <w:jc w:val="right"/>
              <w:rPr>
                <w:rFonts w:ascii="Tahoma" w:hAnsi="Tahoma" w:cs="Tahoma"/>
                <w:sz w:val="16"/>
                <w:szCs w:val="14"/>
              </w:rPr>
            </w:pPr>
            <w:r w:rsidRPr="00E86FD2">
              <w:rPr>
                <w:rFonts w:ascii="Tahoma" w:hAnsi="Tahoma" w:cs="Tahoma"/>
                <w:noProof/>
                <w:sz w:val="16"/>
                <w:szCs w:val="14"/>
              </w:rPr>
              <w:t>85</w:t>
            </w:r>
          </w:p>
        </w:tc>
      </w:tr>
    </w:tbl>
    <w:p w:rsidR="00A52561" w:rsidRPr="00E86FD2" w:rsidRDefault="00A52561" w:rsidP="00A52561">
      <w:pPr>
        <w:keepNext/>
        <w:keepLines/>
        <w:tabs>
          <w:tab w:val="left" w:pos="2694"/>
        </w:tabs>
        <w:ind w:left="2694" w:hanging="2410"/>
        <w:rPr>
          <w:rFonts w:ascii="Tahoma" w:hAnsi="Tahoma" w:cs="Tahoma"/>
          <w:sz w:val="16"/>
          <w:szCs w:val="14"/>
        </w:rPr>
      </w:pPr>
      <w:r w:rsidRPr="00E86FD2">
        <w:rPr>
          <w:rFonts w:ascii="Tahoma" w:hAnsi="Tahoma" w:cs="Tahoma"/>
          <w:b/>
          <w:sz w:val="16"/>
          <w:szCs w:val="14"/>
        </w:rPr>
        <w:t>Göstergeye İlişkin Açıklama:</w:t>
      </w:r>
      <w:r w:rsidRPr="00E86FD2">
        <w:rPr>
          <w:rFonts w:ascii="Tahoma" w:hAnsi="Tahoma" w:cs="Tahoma"/>
          <w:b/>
          <w:sz w:val="16"/>
          <w:szCs w:val="14"/>
        </w:rPr>
        <w:tab/>
      </w:r>
      <w:r w:rsidRPr="00E86FD2">
        <w:rPr>
          <w:rFonts w:ascii="Tahoma" w:hAnsi="Tahoma" w:cs="Tahoma"/>
          <w:noProof/>
          <w:sz w:val="16"/>
          <w:szCs w:val="14"/>
        </w:rPr>
        <w:t>Pandemi sürecinden</w:t>
      </w:r>
      <w:r w:rsidRPr="00E86FD2">
        <w:rPr>
          <w:rFonts w:ascii="Tahoma" w:hAnsi="Tahoma" w:cs="Tahoma"/>
          <w:sz w:val="16"/>
          <w:szCs w:val="14"/>
        </w:rPr>
        <w:t xml:space="preserve"> dolayı </w:t>
      </w:r>
      <w:proofErr w:type="gramStart"/>
      <w:r w:rsidRPr="00E86FD2">
        <w:rPr>
          <w:rFonts w:ascii="Tahoma" w:hAnsi="Tahoma" w:cs="Tahoma"/>
          <w:sz w:val="16"/>
          <w:szCs w:val="14"/>
        </w:rPr>
        <w:t>16/03/2020</w:t>
      </w:r>
      <w:proofErr w:type="gramEnd"/>
      <w:r w:rsidRPr="00E86FD2">
        <w:rPr>
          <w:rFonts w:ascii="Tahoma" w:hAnsi="Tahoma" w:cs="Tahoma"/>
          <w:sz w:val="16"/>
          <w:szCs w:val="14"/>
        </w:rPr>
        <w:t>-01/06/2020 tarihleri arasında kurs faaliyetlerimiz iptal edilmiştir.</w:t>
      </w:r>
    </w:p>
    <w:p w:rsidR="00A52561" w:rsidRPr="00E86FD2" w:rsidRDefault="00A52561" w:rsidP="00A52561">
      <w:pPr>
        <w:keepNext/>
        <w:keepLines/>
        <w:tabs>
          <w:tab w:val="left" w:pos="2694"/>
        </w:tabs>
        <w:ind w:left="2694" w:hanging="2410"/>
        <w:rPr>
          <w:rFonts w:ascii="Tahoma" w:hAnsi="Tahoma" w:cs="Tahoma"/>
          <w:sz w:val="16"/>
          <w:szCs w:val="14"/>
        </w:rPr>
      </w:pPr>
      <w:r w:rsidRPr="00E86FD2">
        <w:rPr>
          <w:rFonts w:ascii="Tahoma" w:hAnsi="Tahoma" w:cs="Tahoma"/>
          <w:b/>
          <w:sz w:val="16"/>
          <w:szCs w:val="14"/>
        </w:rPr>
        <w:t>Hesaplama Yöntemi:</w:t>
      </w:r>
      <w:r w:rsidRPr="00E86FD2">
        <w:rPr>
          <w:rFonts w:ascii="Tahoma" w:hAnsi="Tahoma" w:cs="Tahoma"/>
          <w:b/>
          <w:sz w:val="16"/>
          <w:szCs w:val="14"/>
        </w:rPr>
        <w:tab/>
      </w:r>
      <w:r w:rsidRPr="00E86FD2">
        <w:rPr>
          <w:rFonts w:ascii="Tahoma" w:hAnsi="Tahoma" w:cs="Tahoma"/>
          <w:noProof/>
          <w:sz w:val="16"/>
          <w:szCs w:val="14"/>
        </w:rPr>
        <w:t>2019 yılı</w:t>
      </w:r>
      <w:r w:rsidRPr="00E86FD2">
        <w:rPr>
          <w:rFonts w:ascii="Tahoma" w:hAnsi="Tahoma" w:cs="Tahoma"/>
          <w:sz w:val="16"/>
          <w:szCs w:val="14"/>
        </w:rPr>
        <w:t xml:space="preserve"> tamamlanan kurslarda kursları başarı ile tamamlayanlar/ tamamlanan kurslardaki toplam kursiyer sayısı * 100</w:t>
      </w:r>
    </w:p>
    <w:p w:rsidR="00A52561" w:rsidRPr="00E86FD2" w:rsidRDefault="00A52561" w:rsidP="00A52561">
      <w:pPr>
        <w:keepNext/>
        <w:keepLines/>
        <w:tabs>
          <w:tab w:val="left" w:pos="2694"/>
        </w:tabs>
        <w:ind w:left="2694" w:hanging="2410"/>
        <w:rPr>
          <w:rFonts w:ascii="Tahoma" w:hAnsi="Tahoma" w:cs="Tahoma"/>
          <w:sz w:val="16"/>
          <w:szCs w:val="14"/>
        </w:rPr>
      </w:pPr>
    </w:p>
    <w:p w:rsidR="00A52561" w:rsidRPr="00E86FD2" w:rsidRDefault="00A52561" w:rsidP="00A52561">
      <w:pPr>
        <w:keepNext/>
        <w:keepLines/>
        <w:tabs>
          <w:tab w:val="left" w:pos="2694"/>
        </w:tabs>
        <w:ind w:left="2694" w:hanging="2410"/>
        <w:rPr>
          <w:rFonts w:ascii="Tahoma" w:hAnsi="Tahoma" w:cs="Tahoma"/>
          <w:sz w:val="16"/>
          <w:szCs w:val="14"/>
        </w:rPr>
      </w:pPr>
      <w:r w:rsidRPr="00E86FD2">
        <w:rPr>
          <w:rFonts w:ascii="Tahoma" w:hAnsi="Tahoma" w:cs="Tahoma"/>
          <w:b/>
          <w:sz w:val="16"/>
          <w:szCs w:val="14"/>
        </w:rPr>
        <w:t>Verinin Kaynağı:</w:t>
      </w:r>
      <w:r w:rsidRPr="00E86FD2">
        <w:rPr>
          <w:rFonts w:ascii="Tahoma" w:hAnsi="Tahoma" w:cs="Tahoma"/>
          <w:b/>
          <w:sz w:val="16"/>
          <w:szCs w:val="14"/>
        </w:rPr>
        <w:tab/>
      </w:r>
      <w:r w:rsidRPr="00E86FD2">
        <w:rPr>
          <w:rFonts w:ascii="Tahoma" w:hAnsi="Tahoma" w:cs="Tahoma"/>
          <w:noProof/>
          <w:sz w:val="16"/>
          <w:szCs w:val="14"/>
        </w:rPr>
        <w:t>Hayat Boyu</w:t>
      </w:r>
      <w:r w:rsidRPr="00E86FD2">
        <w:rPr>
          <w:rFonts w:ascii="Tahoma" w:hAnsi="Tahoma" w:cs="Tahoma"/>
          <w:sz w:val="16"/>
          <w:szCs w:val="14"/>
        </w:rPr>
        <w:t xml:space="preserve"> Öğrenme Genel Müdürlüğü e-Yaygın Veri Tabanı</w:t>
      </w:r>
    </w:p>
    <w:p w:rsidR="00A52561" w:rsidRPr="00E86FD2" w:rsidRDefault="00A52561" w:rsidP="00A52561">
      <w:pPr>
        <w:tabs>
          <w:tab w:val="left" w:pos="2694"/>
        </w:tabs>
        <w:spacing w:after="240"/>
        <w:ind w:left="2694" w:hanging="2410"/>
        <w:rPr>
          <w:rFonts w:ascii="Tahoma" w:hAnsi="Tahoma" w:cs="Tahoma"/>
          <w:sz w:val="16"/>
          <w:szCs w:val="14"/>
        </w:rPr>
      </w:pPr>
      <w:r w:rsidRPr="00E86FD2">
        <w:rPr>
          <w:rFonts w:ascii="Tahoma" w:hAnsi="Tahoma" w:cs="Tahoma"/>
          <w:b/>
          <w:sz w:val="16"/>
          <w:szCs w:val="14"/>
        </w:rPr>
        <w:t>Sorumlu İdare:</w:t>
      </w:r>
      <w:r w:rsidRPr="00E86FD2">
        <w:rPr>
          <w:rFonts w:ascii="Tahoma" w:hAnsi="Tahoma" w:cs="Tahoma"/>
          <w:b/>
          <w:sz w:val="16"/>
          <w:szCs w:val="14"/>
        </w:rPr>
        <w:tab/>
      </w:r>
      <w:r w:rsidRPr="00E86FD2">
        <w:rPr>
          <w:rFonts w:ascii="Tahoma" w:hAnsi="Tahoma" w:cs="Tahoma"/>
          <w:noProof/>
          <w:sz w:val="16"/>
          <w:szCs w:val="14"/>
        </w:rPr>
        <w:t>MİLLİ EĞİTİM</w:t>
      </w:r>
      <w:r w:rsidRPr="00E86FD2">
        <w:rPr>
          <w:rFonts w:ascii="Tahoma" w:hAnsi="Tahoma" w:cs="Tahoma"/>
          <w:sz w:val="16"/>
          <w:szCs w:val="14"/>
        </w:rPr>
        <w:t xml:space="preserve"> BAKANLIĞI</w:t>
      </w:r>
    </w:p>
    <w:tbl>
      <w:tblPr>
        <w:tblStyle w:val="TabloKlavuzu"/>
        <w:tblW w:w="10197" w:type="dxa"/>
        <w:tblBorders>
          <w:insideV w:val="dotted" w:sz="4" w:space="0" w:color="auto"/>
        </w:tblBorders>
        <w:tblLayout w:type="fixed"/>
        <w:tblCellMar>
          <w:left w:w="57" w:type="dxa"/>
          <w:right w:w="57" w:type="dxa"/>
        </w:tblCellMar>
        <w:tblLook w:val="04A0" w:firstRow="1" w:lastRow="0" w:firstColumn="1" w:lastColumn="0" w:noHBand="0" w:noVBand="1"/>
      </w:tblPr>
      <w:tblGrid>
        <w:gridCol w:w="2797"/>
        <w:gridCol w:w="938"/>
        <w:gridCol w:w="1077"/>
        <w:gridCol w:w="1077"/>
        <w:gridCol w:w="1077"/>
        <w:gridCol w:w="1077"/>
        <w:gridCol w:w="1077"/>
        <w:gridCol w:w="1077"/>
      </w:tblGrid>
      <w:tr w:rsidR="00A52561" w:rsidRPr="00E86FD2" w:rsidTr="00083A3E">
        <w:tc>
          <w:tcPr>
            <w:tcW w:w="2797" w:type="dxa"/>
            <w:shd w:val="clear" w:color="auto" w:fill="B8CCE4" w:themeFill="accent1" w:themeFillTint="66"/>
            <w:vAlign w:val="center"/>
          </w:tcPr>
          <w:p w:rsidR="00A52561" w:rsidRPr="00E86FD2" w:rsidRDefault="00A52561" w:rsidP="00083A3E">
            <w:pPr>
              <w:keepNext/>
              <w:keepLines/>
              <w:jc w:val="center"/>
              <w:rPr>
                <w:rFonts w:ascii="Tahoma" w:hAnsi="Tahoma" w:cs="Tahoma"/>
                <w:b/>
                <w:sz w:val="16"/>
                <w:szCs w:val="16"/>
              </w:rPr>
            </w:pPr>
            <w:r w:rsidRPr="00E86FD2">
              <w:rPr>
                <w:rFonts w:ascii="Tahoma" w:hAnsi="Tahoma" w:cs="Tahoma"/>
                <w:b/>
                <w:sz w:val="16"/>
                <w:szCs w:val="16"/>
              </w:rPr>
              <w:t>Performans Göstergesi</w:t>
            </w:r>
          </w:p>
        </w:tc>
        <w:tc>
          <w:tcPr>
            <w:tcW w:w="938" w:type="dxa"/>
            <w:shd w:val="clear" w:color="auto" w:fill="B8CCE4" w:themeFill="accent1" w:themeFillTint="66"/>
            <w:vAlign w:val="center"/>
          </w:tcPr>
          <w:p w:rsidR="00A52561" w:rsidRPr="00E86FD2" w:rsidRDefault="00A52561" w:rsidP="00083A3E">
            <w:pPr>
              <w:keepNext/>
              <w:keepLines/>
              <w:jc w:val="center"/>
              <w:rPr>
                <w:rFonts w:ascii="Tahoma" w:hAnsi="Tahoma" w:cs="Tahoma"/>
                <w:b/>
                <w:sz w:val="16"/>
                <w:szCs w:val="16"/>
              </w:rPr>
            </w:pPr>
            <w:r w:rsidRPr="00E86FD2">
              <w:rPr>
                <w:rFonts w:ascii="Tahoma" w:hAnsi="Tahoma" w:cs="Tahoma"/>
                <w:b/>
                <w:sz w:val="16"/>
                <w:szCs w:val="16"/>
              </w:rPr>
              <w:t>Ölçü Birimi</w:t>
            </w:r>
          </w:p>
        </w:tc>
        <w:tc>
          <w:tcPr>
            <w:tcW w:w="1077" w:type="dxa"/>
            <w:shd w:val="clear" w:color="auto" w:fill="B8CCE4" w:themeFill="accent1" w:themeFillTint="66"/>
            <w:vAlign w:val="center"/>
          </w:tcPr>
          <w:p w:rsidR="00A52561" w:rsidRPr="00E86FD2" w:rsidRDefault="00A52561" w:rsidP="00083A3E">
            <w:pPr>
              <w:keepNext/>
              <w:keepLines/>
              <w:jc w:val="center"/>
              <w:rPr>
                <w:rFonts w:ascii="Tahoma" w:hAnsi="Tahoma" w:cs="Tahoma"/>
                <w:b/>
                <w:sz w:val="16"/>
                <w:szCs w:val="16"/>
              </w:rPr>
            </w:pPr>
            <w:r w:rsidRPr="00E86FD2">
              <w:rPr>
                <w:rFonts w:ascii="Tahoma" w:hAnsi="Tahoma" w:cs="Tahoma"/>
                <w:b/>
                <w:noProof/>
                <w:sz w:val="16"/>
                <w:szCs w:val="16"/>
              </w:rPr>
              <w:t>2018</w:t>
            </w:r>
          </w:p>
        </w:tc>
        <w:tc>
          <w:tcPr>
            <w:tcW w:w="1077" w:type="dxa"/>
            <w:shd w:val="clear" w:color="auto" w:fill="B8CCE4" w:themeFill="accent1" w:themeFillTint="66"/>
            <w:vAlign w:val="center"/>
          </w:tcPr>
          <w:p w:rsidR="00A52561" w:rsidRPr="00E86FD2" w:rsidRDefault="00A52561" w:rsidP="00083A3E">
            <w:pPr>
              <w:keepNext/>
              <w:keepLines/>
              <w:jc w:val="center"/>
              <w:rPr>
                <w:rFonts w:ascii="Tahoma" w:hAnsi="Tahoma" w:cs="Tahoma"/>
                <w:b/>
                <w:sz w:val="16"/>
                <w:szCs w:val="16"/>
              </w:rPr>
            </w:pPr>
            <w:r w:rsidRPr="00E86FD2">
              <w:rPr>
                <w:rFonts w:ascii="Tahoma" w:hAnsi="Tahoma" w:cs="Tahoma"/>
                <w:b/>
                <w:noProof/>
                <w:sz w:val="16"/>
                <w:szCs w:val="16"/>
              </w:rPr>
              <w:t>2020</w:t>
            </w:r>
          </w:p>
          <w:p w:rsidR="00A52561" w:rsidRPr="00E86FD2" w:rsidRDefault="00A52561" w:rsidP="00083A3E">
            <w:pPr>
              <w:keepNext/>
              <w:keepLines/>
              <w:jc w:val="center"/>
              <w:rPr>
                <w:rFonts w:ascii="Tahoma" w:hAnsi="Tahoma" w:cs="Tahoma"/>
                <w:b/>
                <w:sz w:val="16"/>
                <w:szCs w:val="16"/>
              </w:rPr>
            </w:pPr>
            <w:r w:rsidRPr="00E86FD2">
              <w:rPr>
                <w:rFonts w:ascii="Tahoma" w:hAnsi="Tahoma" w:cs="Tahoma"/>
                <w:b/>
                <w:sz w:val="16"/>
                <w:szCs w:val="16"/>
              </w:rPr>
              <w:t>Planlanan</w:t>
            </w:r>
          </w:p>
        </w:tc>
        <w:tc>
          <w:tcPr>
            <w:tcW w:w="1077" w:type="dxa"/>
            <w:shd w:val="clear" w:color="auto" w:fill="B8CCE4" w:themeFill="accent1" w:themeFillTint="66"/>
            <w:vAlign w:val="center"/>
          </w:tcPr>
          <w:p w:rsidR="00A52561" w:rsidRPr="00E86FD2" w:rsidRDefault="00A52561" w:rsidP="00083A3E">
            <w:pPr>
              <w:keepNext/>
              <w:keepLines/>
              <w:jc w:val="center"/>
              <w:rPr>
                <w:rFonts w:ascii="Tahoma" w:hAnsi="Tahoma" w:cs="Tahoma"/>
                <w:b/>
                <w:sz w:val="16"/>
                <w:szCs w:val="16"/>
              </w:rPr>
            </w:pPr>
            <w:r w:rsidRPr="00E86FD2">
              <w:rPr>
                <w:rFonts w:ascii="Tahoma" w:hAnsi="Tahoma" w:cs="Tahoma"/>
                <w:b/>
                <w:noProof/>
                <w:sz w:val="16"/>
                <w:szCs w:val="16"/>
              </w:rPr>
              <w:t>2020</w:t>
            </w:r>
            <w:r w:rsidRPr="00E86FD2">
              <w:rPr>
                <w:rFonts w:ascii="Tahoma" w:hAnsi="Tahoma" w:cs="Tahoma"/>
                <w:b/>
                <w:sz w:val="16"/>
                <w:szCs w:val="16"/>
              </w:rPr>
              <w:t xml:space="preserve"> YS</w:t>
            </w:r>
          </w:p>
          <w:p w:rsidR="00A52561" w:rsidRPr="00E86FD2" w:rsidRDefault="00A52561" w:rsidP="00083A3E">
            <w:pPr>
              <w:keepNext/>
              <w:keepLines/>
              <w:jc w:val="center"/>
              <w:rPr>
                <w:rFonts w:ascii="Tahoma" w:hAnsi="Tahoma" w:cs="Tahoma"/>
                <w:b/>
                <w:sz w:val="16"/>
                <w:szCs w:val="16"/>
              </w:rPr>
            </w:pPr>
            <w:r w:rsidRPr="00E86FD2">
              <w:rPr>
                <w:rFonts w:ascii="Tahoma" w:hAnsi="Tahoma" w:cs="Tahoma"/>
                <w:b/>
                <w:sz w:val="16"/>
                <w:szCs w:val="16"/>
              </w:rPr>
              <w:t>Gerç. Tahmini</w:t>
            </w:r>
          </w:p>
        </w:tc>
        <w:tc>
          <w:tcPr>
            <w:tcW w:w="1077" w:type="dxa"/>
            <w:shd w:val="clear" w:color="auto" w:fill="B8CCE4" w:themeFill="accent1" w:themeFillTint="66"/>
            <w:vAlign w:val="center"/>
          </w:tcPr>
          <w:p w:rsidR="00A52561" w:rsidRPr="00E86FD2" w:rsidRDefault="00A52561" w:rsidP="00083A3E">
            <w:pPr>
              <w:keepNext/>
              <w:keepLines/>
              <w:jc w:val="center"/>
              <w:rPr>
                <w:rFonts w:ascii="Tahoma" w:hAnsi="Tahoma" w:cs="Tahoma"/>
                <w:b/>
                <w:sz w:val="16"/>
                <w:szCs w:val="16"/>
              </w:rPr>
            </w:pPr>
            <w:r w:rsidRPr="00E86FD2">
              <w:rPr>
                <w:rFonts w:ascii="Tahoma" w:hAnsi="Tahoma" w:cs="Tahoma"/>
                <w:b/>
                <w:noProof/>
                <w:sz w:val="16"/>
                <w:szCs w:val="16"/>
              </w:rPr>
              <w:t>2021</w:t>
            </w:r>
          </w:p>
          <w:p w:rsidR="00A52561" w:rsidRPr="00E86FD2" w:rsidRDefault="00A52561" w:rsidP="00083A3E">
            <w:pPr>
              <w:keepNext/>
              <w:keepLines/>
              <w:jc w:val="center"/>
              <w:rPr>
                <w:rFonts w:ascii="Tahoma" w:hAnsi="Tahoma" w:cs="Tahoma"/>
                <w:b/>
                <w:sz w:val="16"/>
                <w:szCs w:val="16"/>
              </w:rPr>
            </w:pPr>
            <w:r w:rsidRPr="00E86FD2">
              <w:rPr>
                <w:rFonts w:ascii="Tahoma" w:hAnsi="Tahoma" w:cs="Tahoma"/>
                <w:b/>
                <w:sz w:val="16"/>
                <w:szCs w:val="16"/>
              </w:rPr>
              <w:t>Hedef</w:t>
            </w:r>
          </w:p>
        </w:tc>
        <w:tc>
          <w:tcPr>
            <w:tcW w:w="1077" w:type="dxa"/>
            <w:shd w:val="clear" w:color="auto" w:fill="B8CCE4" w:themeFill="accent1" w:themeFillTint="66"/>
            <w:vAlign w:val="center"/>
          </w:tcPr>
          <w:p w:rsidR="00A52561" w:rsidRPr="00E86FD2" w:rsidRDefault="00A52561" w:rsidP="00083A3E">
            <w:pPr>
              <w:keepNext/>
              <w:keepLines/>
              <w:jc w:val="center"/>
              <w:rPr>
                <w:rFonts w:ascii="Tahoma" w:hAnsi="Tahoma" w:cs="Tahoma"/>
                <w:b/>
                <w:sz w:val="16"/>
                <w:szCs w:val="16"/>
              </w:rPr>
            </w:pPr>
            <w:r w:rsidRPr="00E86FD2">
              <w:rPr>
                <w:rFonts w:ascii="Tahoma" w:hAnsi="Tahoma" w:cs="Tahoma"/>
                <w:b/>
                <w:noProof/>
                <w:sz w:val="16"/>
                <w:szCs w:val="16"/>
              </w:rPr>
              <w:t>2022</w:t>
            </w:r>
          </w:p>
          <w:p w:rsidR="00A52561" w:rsidRPr="00E86FD2" w:rsidRDefault="00A52561" w:rsidP="00083A3E">
            <w:pPr>
              <w:keepNext/>
              <w:keepLines/>
              <w:jc w:val="center"/>
              <w:rPr>
                <w:rFonts w:ascii="Tahoma" w:hAnsi="Tahoma" w:cs="Tahoma"/>
                <w:b/>
                <w:sz w:val="16"/>
                <w:szCs w:val="16"/>
              </w:rPr>
            </w:pPr>
            <w:r w:rsidRPr="00E86FD2">
              <w:rPr>
                <w:rFonts w:ascii="Tahoma" w:hAnsi="Tahoma" w:cs="Tahoma"/>
                <w:b/>
                <w:sz w:val="16"/>
                <w:szCs w:val="16"/>
              </w:rPr>
              <w:t>Tahmin</w:t>
            </w:r>
          </w:p>
        </w:tc>
        <w:tc>
          <w:tcPr>
            <w:tcW w:w="1077" w:type="dxa"/>
            <w:shd w:val="clear" w:color="auto" w:fill="B8CCE4" w:themeFill="accent1" w:themeFillTint="66"/>
            <w:vAlign w:val="center"/>
          </w:tcPr>
          <w:p w:rsidR="00A52561" w:rsidRPr="00E86FD2" w:rsidRDefault="00A52561" w:rsidP="00083A3E">
            <w:pPr>
              <w:keepNext/>
              <w:keepLines/>
              <w:jc w:val="center"/>
              <w:rPr>
                <w:rFonts w:ascii="Tahoma" w:hAnsi="Tahoma" w:cs="Tahoma"/>
                <w:b/>
                <w:sz w:val="16"/>
                <w:szCs w:val="16"/>
              </w:rPr>
            </w:pPr>
            <w:r w:rsidRPr="00E86FD2">
              <w:rPr>
                <w:rFonts w:ascii="Tahoma" w:hAnsi="Tahoma" w:cs="Tahoma"/>
                <w:b/>
                <w:noProof/>
                <w:sz w:val="16"/>
                <w:szCs w:val="16"/>
              </w:rPr>
              <w:t>2023</w:t>
            </w:r>
          </w:p>
          <w:p w:rsidR="00A52561" w:rsidRPr="00E86FD2" w:rsidRDefault="00A52561" w:rsidP="00083A3E">
            <w:pPr>
              <w:keepNext/>
              <w:keepLines/>
              <w:jc w:val="center"/>
              <w:rPr>
                <w:rFonts w:ascii="Tahoma" w:hAnsi="Tahoma" w:cs="Tahoma"/>
                <w:b/>
                <w:sz w:val="16"/>
                <w:szCs w:val="16"/>
              </w:rPr>
            </w:pPr>
            <w:r w:rsidRPr="00E86FD2">
              <w:rPr>
                <w:rFonts w:ascii="Tahoma" w:hAnsi="Tahoma" w:cs="Tahoma"/>
                <w:b/>
                <w:sz w:val="16"/>
                <w:szCs w:val="16"/>
              </w:rPr>
              <w:t>Tahmin</w:t>
            </w:r>
          </w:p>
        </w:tc>
      </w:tr>
      <w:tr w:rsidR="00A52561" w:rsidRPr="00E86FD2" w:rsidTr="00083A3E">
        <w:trPr>
          <w:trHeight w:val="227"/>
        </w:trPr>
        <w:tc>
          <w:tcPr>
            <w:tcW w:w="2797" w:type="dxa"/>
            <w:vAlign w:val="center"/>
          </w:tcPr>
          <w:p w:rsidR="00A52561" w:rsidRPr="00E86FD2" w:rsidRDefault="00A52561" w:rsidP="00083A3E">
            <w:pPr>
              <w:keepNext/>
              <w:keepLines/>
              <w:rPr>
                <w:rFonts w:ascii="Tahoma" w:hAnsi="Tahoma" w:cs="Tahoma"/>
                <w:sz w:val="16"/>
                <w:szCs w:val="14"/>
              </w:rPr>
            </w:pPr>
            <w:r w:rsidRPr="00E86FD2">
              <w:rPr>
                <w:rFonts w:ascii="Tahoma" w:hAnsi="Tahoma" w:cs="Tahoma"/>
                <w:noProof/>
                <w:sz w:val="16"/>
                <w:szCs w:val="14"/>
              </w:rPr>
              <w:t>2</w:t>
            </w:r>
            <w:r w:rsidRPr="00E86FD2">
              <w:rPr>
                <w:rFonts w:ascii="Tahoma" w:hAnsi="Tahoma" w:cs="Tahoma"/>
                <w:sz w:val="16"/>
                <w:szCs w:val="14"/>
              </w:rPr>
              <w:t xml:space="preserve">- </w:t>
            </w:r>
            <w:r w:rsidRPr="00E86FD2">
              <w:rPr>
                <w:rFonts w:ascii="Tahoma" w:hAnsi="Tahoma" w:cs="Tahoma"/>
                <w:noProof/>
                <w:sz w:val="16"/>
                <w:szCs w:val="14"/>
              </w:rPr>
              <w:t>Hayat boyu</w:t>
            </w:r>
            <w:r w:rsidRPr="00E86FD2">
              <w:rPr>
                <w:rFonts w:ascii="Tahoma" w:hAnsi="Tahoma" w:cs="Tahoma"/>
                <w:sz w:val="16"/>
                <w:szCs w:val="14"/>
              </w:rPr>
              <w:t xml:space="preserve"> öğrenmeden yararlanma oranı</w:t>
            </w:r>
          </w:p>
        </w:tc>
        <w:tc>
          <w:tcPr>
            <w:tcW w:w="938" w:type="dxa"/>
            <w:vAlign w:val="center"/>
          </w:tcPr>
          <w:p w:rsidR="00A52561" w:rsidRPr="00E86FD2" w:rsidRDefault="00A52561" w:rsidP="00083A3E">
            <w:pPr>
              <w:keepNext/>
              <w:keepLines/>
              <w:jc w:val="center"/>
              <w:rPr>
                <w:rFonts w:ascii="Tahoma" w:hAnsi="Tahoma" w:cs="Tahoma"/>
                <w:sz w:val="16"/>
                <w:szCs w:val="14"/>
              </w:rPr>
            </w:pPr>
            <w:r w:rsidRPr="00E86FD2">
              <w:rPr>
                <w:rFonts w:ascii="Tahoma" w:hAnsi="Tahoma" w:cs="Tahoma"/>
                <w:noProof/>
                <w:sz w:val="16"/>
                <w:szCs w:val="14"/>
              </w:rPr>
              <w:t>Oran</w:t>
            </w:r>
          </w:p>
        </w:tc>
        <w:tc>
          <w:tcPr>
            <w:tcW w:w="1077" w:type="dxa"/>
            <w:vAlign w:val="center"/>
          </w:tcPr>
          <w:p w:rsidR="00A52561" w:rsidRPr="00E86FD2" w:rsidRDefault="00A52561" w:rsidP="00083A3E">
            <w:pPr>
              <w:keepNext/>
              <w:keepLines/>
              <w:jc w:val="right"/>
              <w:rPr>
                <w:rFonts w:ascii="Tahoma" w:hAnsi="Tahoma" w:cs="Tahoma"/>
                <w:sz w:val="16"/>
                <w:szCs w:val="14"/>
              </w:rPr>
            </w:pPr>
            <w:r w:rsidRPr="00E86FD2">
              <w:rPr>
                <w:rFonts w:ascii="Tahoma" w:hAnsi="Tahoma" w:cs="Tahoma"/>
                <w:noProof/>
                <w:sz w:val="16"/>
                <w:szCs w:val="14"/>
              </w:rPr>
              <w:t>11,1</w:t>
            </w:r>
          </w:p>
        </w:tc>
        <w:tc>
          <w:tcPr>
            <w:tcW w:w="1077" w:type="dxa"/>
            <w:vAlign w:val="center"/>
          </w:tcPr>
          <w:p w:rsidR="00A52561" w:rsidRPr="00E86FD2" w:rsidRDefault="00A52561" w:rsidP="00083A3E">
            <w:pPr>
              <w:keepNext/>
              <w:keepLines/>
              <w:jc w:val="right"/>
              <w:rPr>
                <w:rFonts w:ascii="Tahoma" w:hAnsi="Tahoma" w:cs="Tahoma"/>
                <w:sz w:val="16"/>
                <w:szCs w:val="14"/>
              </w:rPr>
            </w:pPr>
            <w:r w:rsidRPr="00E86FD2">
              <w:rPr>
                <w:rFonts w:ascii="Tahoma" w:hAnsi="Tahoma" w:cs="Tahoma"/>
                <w:noProof/>
                <w:sz w:val="16"/>
                <w:szCs w:val="14"/>
              </w:rPr>
              <w:t>11,5</w:t>
            </w:r>
          </w:p>
        </w:tc>
        <w:tc>
          <w:tcPr>
            <w:tcW w:w="1077" w:type="dxa"/>
            <w:vAlign w:val="center"/>
          </w:tcPr>
          <w:p w:rsidR="00A52561" w:rsidRPr="00E86FD2" w:rsidRDefault="00A52561" w:rsidP="00083A3E">
            <w:pPr>
              <w:keepNext/>
              <w:keepLines/>
              <w:jc w:val="right"/>
              <w:rPr>
                <w:rFonts w:ascii="Tahoma" w:hAnsi="Tahoma" w:cs="Tahoma"/>
                <w:sz w:val="16"/>
                <w:szCs w:val="14"/>
              </w:rPr>
            </w:pPr>
            <w:r w:rsidRPr="00E86FD2">
              <w:rPr>
                <w:rFonts w:ascii="Tahoma" w:hAnsi="Tahoma" w:cs="Tahoma"/>
                <w:noProof/>
                <w:sz w:val="16"/>
                <w:szCs w:val="14"/>
              </w:rPr>
              <w:t>10</w:t>
            </w:r>
          </w:p>
        </w:tc>
        <w:tc>
          <w:tcPr>
            <w:tcW w:w="1077" w:type="dxa"/>
            <w:vAlign w:val="center"/>
          </w:tcPr>
          <w:p w:rsidR="00A52561" w:rsidRPr="00E86FD2" w:rsidRDefault="00A52561" w:rsidP="00083A3E">
            <w:pPr>
              <w:keepNext/>
              <w:keepLines/>
              <w:jc w:val="right"/>
              <w:rPr>
                <w:rFonts w:ascii="Tahoma" w:hAnsi="Tahoma" w:cs="Tahoma"/>
                <w:sz w:val="16"/>
                <w:szCs w:val="14"/>
              </w:rPr>
            </w:pPr>
            <w:r w:rsidRPr="00E86FD2">
              <w:rPr>
                <w:rFonts w:ascii="Tahoma" w:hAnsi="Tahoma" w:cs="Tahoma"/>
                <w:noProof/>
                <w:sz w:val="16"/>
                <w:szCs w:val="14"/>
              </w:rPr>
              <w:t>11,5</w:t>
            </w:r>
          </w:p>
        </w:tc>
        <w:tc>
          <w:tcPr>
            <w:tcW w:w="1077" w:type="dxa"/>
            <w:vAlign w:val="center"/>
          </w:tcPr>
          <w:p w:rsidR="00A52561" w:rsidRPr="00E86FD2" w:rsidRDefault="00A52561" w:rsidP="00083A3E">
            <w:pPr>
              <w:keepNext/>
              <w:keepLines/>
              <w:jc w:val="right"/>
              <w:rPr>
                <w:rFonts w:ascii="Tahoma" w:hAnsi="Tahoma" w:cs="Tahoma"/>
                <w:sz w:val="16"/>
                <w:szCs w:val="14"/>
              </w:rPr>
            </w:pPr>
            <w:r w:rsidRPr="00E86FD2">
              <w:rPr>
                <w:rFonts w:ascii="Tahoma" w:hAnsi="Tahoma" w:cs="Tahoma"/>
                <w:noProof/>
                <w:sz w:val="16"/>
                <w:szCs w:val="14"/>
              </w:rPr>
              <w:t>11,5</w:t>
            </w:r>
          </w:p>
        </w:tc>
        <w:tc>
          <w:tcPr>
            <w:tcW w:w="1077" w:type="dxa"/>
            <w:vAlign w:val="center"/>
          </w:tcPr>
          <w:p w:rsidR="00A52561" w:rsidRPr="00E86FD2" w:rsidRDefault="00A52561" w:rsidP="00083A3E">
            <w:pPr>
              <w:keepNext/>
              <w:keepLines/>
              <w:jc w:val="right"/>
              <w:rPr>
                <w:rFonts w:ascii="Tahoma" w:hAnsi="Tahoma" w:cs="Tahoma"/>
                <w:sz w:val="16"/>
                <w:szCs w:val="14"/>
              </w:rPr>
            </w:pPr>
            <w:r w:rsidRPr="00E86FD2">
              <w:rPr>
                <w:rFonts w:ascii="Tahoma" w:hAnsi="Tahoma" w:cs="Tahoma"/>
                <w:noProof/>
                <w:sz w:val="16"/>
                <w:szCs w:val="14"/>
              </w:rPr>
              <w:t>12</w:t>
            </w:r>
          </w:p>
        </w:tc>
      </w:tr>
    </w:tbl>
    <w:p w:rsidR="00A52561" w:rsidRPr="00E86FD2" w:rsidRDefault="00A52561" w:rsidP="00A52561">
      <w:pPr>
        <w:keepNext/>
        <w:keepLines/>
        <w:tabs>
          <w:tab w:val="left" w:pos="2694"/>
        </w:tabs>
        <w:ind w:left="2694" w:hanging="2410"/>
        <w:rPr>
          <w:rFonts w:ascii="Tahoma" w:hAnsi="Tahoma" w:cs="Tahoma"/>
          <w:sz w:val="16"/>
          <w:szCs w:val="14"/>
        </w:rPr>
      </w:pPr>
      <w:r w:rsidRPr="00E86FD2">
        <w:rPr>
          <w:rFonts w:ascii="Tahoma" w:hAnsi="Tahoma" w:cs="Tahoma"/>
          <w:b/>
          <w:sz w:val="16"/>
          <w:szCs w:val="14"/>
        </w:rPr>
        <w:t>Göstergeye İlişkin Açıklama:</w:t>
      </w:r>
      <w:r w:rsidRPr="00E86FD2">
        <w:rPr>
          <w:rFonts w:ascii="Tahoma" w:hAnsi="Tahoma" w:cs="Tahoma"/>
          <w:b/>
          <w:sz w:val="16"/>
          <w:szCs w:val="14"/>
        </w:rPr>
        <w:tab/>
      </w:r>
      <w:r w:rsidRPr="00E86FD2">
        <w:rPr>
          <w:rFonts w:ascii="Tahoma" w:hAnsi="Tahoma" w:cs="Tahoma"/>
          <w:noProof/>
          <w:sz w:val="16"/>
          <w:szCs w:val="14"/>
        </w:rPr>
        <w:t>Pandemi sürecinden</w:t>
      </w:r>
      <w:r w:rsidRPr="00E86FD2">
        <w:rPr>
          <w:rFonts w:ascii="Tahoma" w:hAnsi="Tahoma" w:cs="Tahoma"/>
          <w:sz w:val="16"/>
          <w:szCs w:val="14"/>
        </w:rPr>
        <w:t xml:space="preserve"> dolayı </w:t>
      </w:r>
      <w:proofErr w:type="gramStart"/>
      <w:r w:rsidRPr="00E86FD2">
        <w:rPr>
          <w:rFonts w:ascii="Tahoma" w:hAnsi="Tahoma" w:cs="Tahoma"/>
          <w:sz w:val="16"/>
          <w:szCs w:val="14"/>
        </w:rPr>
        <w:t>16/03/2020</w:t>
      </w:r>
      <w:proofErr w:type="gramEnd"/>
      <w:r w:rsidRPr="00E86FD2">
        <w:rPr>
          <w:rFonts w:ascii="Tahoma" w:hAnsi="Tahoma" w:cs="Tahoma"/>
          <w:sz w:val="16"/>
          <w:szCs w:val="14"/>
        </w:rPr>
        <w:t>-01/06/2020 tarihleri arasında kurs faaliyetlerimiz iptal edilmiştir.</w:t>
      </w:r>
    </w:p>
    <w:p w:rsidR="00A52561" w:rsidRPr="00E86FD2" w:rsidRDefault="00A52561" w:rsidP="00A52561">
      <w:pPr>
        <w:keepNext/>
        <w:keepLines/>
        <w:tabs>
          <w:tab w:val="left" w:pos="2694"/>
        </w:tabs>
        <w:ind w:left="2694" w:hanging="2410"/>
        <w:rPr>
          <w:rFonts w:ascii="Tahoma" w:hAnsi="Tahoma" w:cs="Tahoma"/>
          <w:sz w:val="16"/>
          <w:szCs w:val="14"/>
        </w:rPr>
      </w:pPr>
      <w:r w:rsidRPr="00E86FD2">
        <w:rPr>
          <w:rFonts w:ascii="Tahoma" w:hAnsi="Tahoma" w:cs="Tahoma"/>
          <w:b/>
          <w:sz w:val="16"/>
          <w:szCs w:val="14"/>
        </w:rPr>
        <w:t>Hesaplama Yöntemi:</w:t>
      </w:r>
      <w:r w:rsidRPr="00E86FD2">
        <w:rPr>
          <w:rFonts w:ascii="Tahoma" w:hAnsi="Tahoma" w:cs="Tahoma"/>
          <w:b/>
          <w:sz w:val="16"/>
          <w:szCs w:val="14"/>
        </w:rPr>
        <w:tab/>
      </w:r>
      <w:r w:rsidRPr="00E86FD2">
        <w:rPr>
          <w:rFonts w:ascii="Tahoma" w:hAnsi="Tahoma" w:cs="Tahoma"/>
          <w:noProof/>
          <w:sz w:val="16"/>
          <w:szCs w:val="14"/>
        </w:rPr>
        <w:t>Hayat Boyu</w:t>
      </w:r>
      <w:r w:rsidRPr="00E86FD2">
        <w:rPr>
          <w:rFonts w:ascii="Tahoma" w:hAnsi="Tahoma" w:cs="Tahoma"/>
          <w:sz w:val="16"/>
          <w:szCs w:val="14"/>
        </w:rPr>
        <w:t xml:space="preserve"> öğrenme Kurumlarında yaygın eğitim kurslarına katılan kursiyer sayısı / Ülke nüfusu * 100</w:t>
      </w:r>
    </w:p>
    <w:p w:rsidR="00A52561" w:rsidRPr="00E86FD2" w:rsidRDefault="00A52561" w:rsidP="00A52561">
      <w:pPr>
        <w:keepNext/>
        <w:keepLines/>
        <w:tabs>
          <w:tab w:val="left" w:pos="2694"/>
        </w:tabs>
        <w:ind w:left="2694" w:hanging="2410"/>
        <w:rPr>
          <w:rFonts w:ascii="Tahoma" w:hAnsi="Tahoma" w:cs="Tahoma"/>
          <w:sz w:val="16"/>
          <w:szCs w:val="14"/>
        </w:rPr>
      </w:pPr>
      <w:r w:rsidRPr="00E86FD2">
        <w:rPr>
          <w:rFonts w:ascii="Tahoma" w:hAnsi="Tahoma" w:cs="Tahoma"/>
          <w:b/>
          <w:sz w:val="16"/>
          <w:szCs w:val="14"/>
        </w:rPr>
        <w:t>Verinin Kaynağı:</w:t>
      </w:r>
      <w:r w:rsidRPr="00E86FD2">
        <w:rPr>
          <w:rFonts w:ascii="Tahoma" w:hAnsi="Tahoma" w:cs="Tahoma"/>
          <w:b/>
          <w:sz w:val="16"/>
          <w:szCs w:val="14"/>
        </w:rPr>
        <w:tab/>
      </w:r>
      <w:r w:rsidRPr="00E86FD2">
        <w:rPr>
          <w:rFonts w:ascii="Tahoma" w:hAnsi="Tahoma" w:cs="Tahoma"/>
          <w:noProof/>
          <w:sz w:val="16"/>
          <w:szCs w:val="14"/>
        </w:rPr>
        <w:t>e-Yaygın Veri</w:t>
      </w:r>
      <w:r w:rsidRPr="00E86FD2">
        <w:rPr>
          <w:rFonts w:ascii="Tahoma" w:hAnsi="Tahoma" w:cs="Tahoma"/>
          <w:sz w:val="16"/>
          <w:szCs w:val="14"/>
        </w:rPr>
        <w:t xml:space="preserve"> Tabanı</w:t>
      </w:r>
    </w:p>
    <w:p w:rsidR="00A52561" w:rsidRPr="00E86FD2" w:rsidRDefault="00A52561" w:rsidP="00A52561">
      <w:pPr>
        <w:tabs>
          <w:tab w:val="left" w:pos="2694"/>
        </w:tabs>
        <w:spacing w:after="240"/>
        <w:ind w:left="2694" w:hanging="2410"/>
        <w:rPr>
          <w:rFonts w:ascii="Tahoma" w:hAnsi="Tahoma" w:cs="Tahoma"/>
          <w:sz w:val="16"/>
          <w:szCs w:val="14"/>
        </w:rPr>
      </w:pPr>
      <w:r w:rsidRPr="00E86FD2">
        <w:rPr>
          <w:rFonts w:ascii="Tahoma" w:hAnsi="Tahoma" w:cs="Tahoma"/>
          <w:b/>
          <w:sz w:val="16"/>
          <w:szCs w:val="14"/>
        </w:rPr>
        <w:t>Sorumlu İdare:</w:t>
      </w:r>
      <w:r w:rsidRPr="00E86FD2">
        <w:rPr>
          <w:rFonts w:ascii="Tahoma" w:hAnsi="Tahoma" w:cs="Tahoma"/>
          <w:b/>
          <w:sz w:val="16"/>
          <w:szCs w:val="14"/>
        </w:rPr>
        <w:tab/>
      </w:r>
      <w:r w:rsidRPr="00E86FD2">
        <w:rPr>
          <w:rFonts w:ascii="Tahoma" w:hAnsi="Tahoma" w:cs="Tahoma"/>
          <w:noProof/>
          <w:sz w:val="16"/>
          <w:szCs w:val="14"/>
        </w:rPr>
        <w:t>MİLLİ EĞİTİM</w:t>
      </w:r>
      <w:r w:rsidRPr="00E86FD2">
        <w:rPr>
          <w:rFonts w:ascii="Tahoma" w:hAnsi="Tahoma" w:cs="Tahoma"/>
          <w:sz w:val="16"/>
          <w:szCs w:val="14"/>
        </w:rPr>
        <w:t xml:space="preserve"> BAKANLIĞI</w:t>
      </w:r>
    </w:p>
    <w:tbl>
      <w:tblPr>
        <w:tblStyle w:val="TabloKlavuzu"/>
        <w:tblW w:w="10197" w:type="dxa"/>
        <w:tblBorders>
          <w:insideV w:val="dotted" w:sz="4" w:space="0" w:color="auto"/>
        </w:tblBorders>
        <w:tblLayout w:type="fixed"/>
        <w:tblCellMar>
          <w:left w:w="57" w:type="dxa"/>
          <w:right w:w="57" w:type="dxa"/>
        </w:tblCellMar>
        <w:tblLook w:val="04A0" w:firstRow="1" w:lastRow="0" w:firstColumn="1" w:lastColumn="0" w:noHBand="0" w:noVBand="1"/>
      </w:tblPr>
      <w:tblGrid>
        <w:gridCol w:w="2797"/>
        <w:gridCol w:w="938"/>
        <w:gridCol w:w="1077"/>
        <w:gridCol w:w="1077"/>
        <w:gridCol w:w="1077"/>
        <w:gridCol w:w="1077"/>
        <w:gridCol w:w="1077"/>
        <w:gridCol w:w="1077"/>
      </w:tblGrid>
      <w:tr w:rsidR="00A52561" w:rsidRPr="00E86FD2" w:rsidTr="00083A3E">
        <w:tc>
          <w:tcPr>
            <w:tcW w:w="2797" w:type="dxa"/>
            <w:shd w:val="clear" w:color="auto" w:fill="B8CCE4" w:themeFill="accent1" w:themeFillTint="66"/>
            <w:vAlign w:val="center"/>
          </w:tcPr>
          <w:p w:rsidR="00A52561" w:rsidRPr="00E86FD2" w:rsidRDefault="00A52561" w:rsidP="00083A3E">
            <w:pPr>
              <w:keepNext/>
              <w:keepLines/>
              <w:jc w:val="center"/>
              <w:rPr>
                <w:rFonts w:ascii="Tahoma" w:hAnsi="Tahoma" w:cs="Tahoma"/>
                <w:b/>
                <w:sz w:val="16"/>
                <w:szCs w:val="16"/>
              </w:rPr>
            </w:pPr>
            <w:r w:rsidRPr="00E86FD2">
              <w:rPr>
                <w:rFonts w:ascii="Tahoma" w:hAnsi="Tahoma" w:cs="Tahoma"/>
                <w:b/>
                <w:sz w:val="16"/>
                <w:szCs w:val="16"/>
              </w:rPr>
              <w:t>Performans Göstergesi</w:t>
            </w:r>
          </w:p>
        </w:tc>
        <w:tc>
          <w:tcPr>
            <w:tcW w:w="938" w:type="dxa"/>
            <w:shd w:val="clear" w:color="auto" w:fill="B8CCE4" w:themeFill="accent1" w:themeFillTint="66"/>
            <w:vAlign w:val="center"/>
          </w:tcPr>
          <w:p w:rsidR="00A52561" w:rsidRPr="00E86FD2" w:rsidRDefault="00A52561" w:rsidP="00083A3E">
            <w:pPr>
              <w:keepNext/>
              <w:keepLines/>
              <w:jc w:val="center"/>
              <w:rPr>
                <w:rFonts w:ascii="Tahoma" w:hAnsi="Tahoma" w:cs="Tahoma"/>
                <w:b/>
                <w:sz w:val="16"/>
                <w:szCs w:val="16"/>
              </w:rPr>
            </w:pPr>
            <w:r w:rsidRPr="00E86FD2">
              <w:rPr>
                <w:rFonts w:ascii="Tahoma" w:hAnsi="Tahoma" w:cs="Tahoma"/>
                <w:b/>
                <w:sz w:val="16"/>
                <w:szCs w:val="16"/>
              </w:rPr>
              <w:t>Ölçü Birimi</w:t>
            </w:r>
          </w:p>
        </w:tc>
        <w:tc>
          <w:tcPr>
            <w:tcW w:w="1077" w:type="dxa"/>
            <w:shd w:val="clear" w:color="auto" w:fill="B8CCE4" w:themeFill="accent1" w:themeFillTint="66"/>
            <w:vAlign w:val="center"/>
          </w:tcPr>
          <w:p w:rsidR="00A52561" w:rsidRPr="00E86FD2" w:rsidRDefault="00A52561" w:rsidP="00083A3E">
            <w:pPr>
              <w:keepNext/>
              <w:keepLines/>
              <w:jc w:val="center"/>
              <w:rPr>
                <w:rFonts w:ascii="Tahoma" w:hAnsi="Tahoma" w:cs="Tahoma"/>
                <w:b/>
                <w:sz w:val="16"/>
                <w:szCs w:val="16"/>
              </w:rPr>
            </w:pPr>
            <w:r w:rsidRPr="00E86FD2">
              <w:rPr>
                <w:rFonts w:ascii="Tahoma" w:hAnsi="Tahoma" w:cs="Tahoma"/>
                <w:b/>
                <w:noProof/>
                <w:sz w:val="16"/>
                <w:szCs w:val="16"/>
              </w:rPr>
              <w:t>2019</w:t>
            </w:r>
          </w:p>
        </w:tc>
        <w:tc>
          <w:tcPr>
            <w:tcW w:w="1077" w:type="dxa"/>
            <w:shd w:val="clear" w:color="auto" w:fill="B8CCE4" w:themeFill="accent1" w:themeFillTint="66"/>
            <w:vAlign w:val="center"/>
          </w:tcPr>
          <w:p w:rsidR="00A52561" w:rsidRPr="00E86FD2" w:rsidRDefault="00A52561" w:rsidP="00083A3E">
            <w:pPr>
              <w:keepNext/>
              <w:keepLines/>
              <w:jc w:val="center"/>
              <w:rPr>
                <w:rFonts w:ascii="Tahoma" w:hAnsi="Tahoma" w:cs="Tahoma"/>
                <w:b/>
                <w:sz w:val="16"/>
                <w:szCs w:val="16"/>
              </w:rPr>
            </w:pPr>
            <w:r w:rsidRPr="00E86FD2">
              <w:rPr>
                <w:rFonts w:ascii="Tahoma" w:hAnsi="Tahoma" w:cs="Tahoma"/>
                <w:b/>
                <w:noProof/>
                <w:sz w:val="16"/>
                <w:szCs w:val="16"/>
              </w:rPr>
              <w:t>2020</w:t>
            </w:r>
          </w:p>
          <w:p w:rsidR="00A52561" w:rsidRPr="00E86FD2" w:rsidRDefault="00A52561" w:rsidP="00083A3E">
            <w:pPr>
              <w:keepNext/>
              <w:keepLines/>
              <w:jc w:val="center"/>
              <w:rPr>
                <w:rFonts w:ascii="Tahoma" w:hAnsi="Tahoma" w:cs="Tahoma"/>
                <w:b/>
                <w:sz w:val="16"/>
                <w:szCs w:val="16"/>
              </w:rPr>
            </w:pPr>
            <w:r w:rsidRPr="00E86FD2">
              <w:rPr>
                <w:rFonts w:ascii="Tahoma" w:hAnsi="Tahoma" w:cs="Tahoma"/>
                <w:b/>
                <w:sz w:val="16"/>
                <w:szCs w:val="16"/>
              </w:rPr>
              <w:t>Planlanan</w:t>
            </w:r>
          </w:p>
        </w:tc>
        <w:tc>
          <w:tcPr>
            <w:tcW w:w="1077" w:type="dxa"/>
            <w:shd w:val="clear" w:color="auto" w:fill="B8CCE4" w:themeFill="accent1" w:themeFillTint="66"/>
            <w:vAlign w:val="center"/>
          </w:tcPr>
          <w:p w:rsidR="00A52561" w:rsidRPr="00E86FD2" w:rsidRDefault="00A52561" w:rsidP="00083A3E">
            <w:pPr>
              <w:keepNext/>
              <w:keepLines/>
              <w:jc w:val="center"/>
              <w:rPr>
                <w:rFonts w:ascii="Tahoma" w:hAnsi="Tahoma" w:cs="Tahoma"/>
                <w:b/>
                <w:sz w:val="16"/>
                <w:szCs w:val="16"/>
              </w:rPr>
            </w:pPr>
            <w:r w:rsidRPr="00E86FD2">
              <w:rPr>
                <w:rFonts w:ascii="Tahoma" w:hAnsi="Tahoma" w:cs="Tahoma"/>
                <w:b/>
                <w:noProof/>
                <w:sz w:val="16"/>
                <w:szCs w:val="16"/>
              </w:rPr>
              <w:t>2020</w:t>
            </w:r>
            <w:r w:rsidRPr="00E86FD2">
              <w:rPr>
                <w:rFonts w:ascii="Tahoma" w:hAnsi="Tahoma" w:cs="Tahoma"/>
                <w:b/>
                <w:sz w:val="16"/>
                <w:szCs w:val="16"/>
              </w:rPr>
              <w:t xml:space="preserve"> YS</w:t>
            </w:r>
          </w:p>
          <w:p w:rsidR="00A52561" w:rsidRPr="00E86FD2" w:rsidRDefault="00A52561" w:rsidP="00083A3E">
            <w:pPr>
              <w:keepNext/>
              <w:keepLines/>
              <w:jc w:val="center"/>
              <w:rPr>
                <w:rFonts w:ascii="Tahoma" w:hAnsi="Tahoma" w:cs="Tahoma"/>
                <w:b/>
                <w:sz w:val="16"/>
                <w:szCs w:val="16"/>
              </w:rPr>
            </w:pPr>
            <w:r w:rsidRPr="00E86FD2">
              <w:rPr>
                <w:rFonts w:ascii="Tahoma" w:hAnsi="Tahoma" w:cs="Tahoma"/>
                <w:b/>
                <w:sz w:val="16"/>
                <w:szCs w:val="16"/>
              </w:rPr>
              <w:t>Gerç. Tahmini</w:t>
            </w:r>
          </w:p>
        </w:tc>
        <w:tc>
          <w:tcPr>
            <w:tcW w:w="1077" w:type="dxa"/>
            <w:shd w:val="clear" w:color="auto" w:fill="B8CCE4" w:themeFill="accent1" w:themeFillTint="66"/>
            <w:vAlign w:val="center"/>
          </w:tcPr>
          <w:p w:rsidR="00A52561" w:rsidRPr="00E86FD2" w:rsidRDefault="00A52561" w:rsidP="00083A3E">
            <w:pPr>
              <w:keepNext/>
              <w:keepLines/>
              <w:jc w:val="center"/>
              <w:rPr>
                <w:rFonts w:ascii="Tahoma" w:hAnsi="Tahoma" w:cs="Tahoma"/>
                <w:b/>
                <w:sz w:val="16"/>
                <w:szCs w:val="16"/>
              </w:rPr>
            </w:pPr>
            <w:r w:rsidRPr="00E86FD2">
              <w:rPr>
                <w:rFonts w:ascii="Tahoma" w:hAnsi="Tahoma" w:cs="Tahoma"/>
                <w:b/>
                <w:noProof/>
                <w:sz w:val="16"/>
                <w:szCs w:val="16"/>
              </w:rPr>
              <w:t>2021</w:t>
            </w:r>
          </w:p>
          <w:p w:rsidR="00A52561" w:rsidRPr="00E86FD2" w:rsidRDefault="00A52561" w:rsidP="00083A3E">
            <w:pPr>
              <w:keepNext/>
              <w:keepLines/>
              <w:jc w:val="center"/>
              <w:rPr>
                <w:rFonts w:ascii="Tahoma" w:hAnsi="Tahoma" w:cs="Tahoma"/>
                <w:b/>
                <w:sz w:val="16"/>
                <w:szCs w:val="16"/>
              </w:rPr>
            </w:pPr>
            <w:r w:rsidRPr="00E86FD2">
              <w:rPr>
                <w:rFonts w:ascii="Tahoma" w:hAnsi="Tahoma" w:cs="Tahoma"/>
                <w:b/>
                <w:sz w:val="16"/>
                <w:szCs w:val="16"/>
              </w:rPr>
              <w:t>Hedef</w:t>
            </w:r>
          </w:p>
        </w:tc>
        <w:tc>
          <w:tcPr>
            <w:tcW w:w="1077" w:type="dxa"/>
            <w:shd w:val="clear" w:color="auto" w:fill="B8CCE4" w:themeFill="accent1" w:themeFillTint="66"/>
            <w:vAlign w:val="center"/>
          </w:tcPr>
          <w:p w:rsidR="00A52561" w:rsidRPr="00E86FD2" w:rsidRDefault="00A52561" w:rsidP="00083A3E">
            <w:pPr>
              <w:keepNext/>
              <w:keepLines/>
              <w:jc w:val="center"/>
              <w:rPr>
                <w:rFonts w:ascii="Tahoma" w:hAnsi="Tahoma" w:cs="Tahoma"/>
                <w:b/>
                <w:sz w:val="16"/>
                <w:szCs w:val="16"/>
              </w:rPr>
            </w:pPr>
            <w:r w:rsidRPr="00E86FD2">
              <w:rPr>
                <w:rFonts w:ascii="Tahoma" w:hAnsi="Tahoma" w:cs="Tahoma"/>
                <w:b/>
                <w:noProof/>
                <w:sz w:val="16"/>
                <w:szCs w:val="16"/>
              </w:rPr>
              <w:t>2022</w:t>
            </w:r>
          </w:p>
          <w:p w:rsidR="00A52561" w:rsidRPr="00E86FD2" w:rsidRDefault="00A52561" w:rsidP="00083A3E">
            <w:pPr>
              <w:keepNext/>
              <w:keepLines/>
              <w:jc w:val="center"/>
              <w:rPr>
                <w:rFonts w:ascii="Tahoma" w:hAnsi="Tahoma" w:cs="Tahoma"/>
                <w:b/>
                <w:sz w:val="16"/>
                <w:szCs w:val="16"/>
              </w:rPr>
            </w:pPr>
            <w:r w:rsidRPr="00E86FD2">
              <w:rPr>
                <w:rFonts w:ascii="Tahoma" w:hAnsi="Tahoma" w:cs="Tahoma"/>
                <w:b/>
                <w:sz w:val="16"/>
                <w:szCs w:val="16"/>
              </w:rPr>
              <w:t>Tahmin</w:t>
            </w:r>
          </w:p>
        </w:tc>
        <w:tc>
          <w:tcPr>
            <w:tcW w:w="1077" w:type="dxa"/>
            <w:shd w:val="clear" w:color="auto" w:fill="B8CCE4" w:themeFill="accent1" w:themeFillTint="66"/>
            <w:vAlign w:val="center"/>
          </w:tcPr>
          <w:p w:rsidR="00A52561" w:rsidRPr="00E86FD2" w:rsidRDefault="00A52561" w:rsidP="00083A3E">
            <w:pPr>
              <w:keepNext/>
              <w:keepLines/>
              <w:jc w:val="center"/>
              <w:rPr>
                <w:rFonts w:ascii="Tahoma" w:hAnsi="Tahoma" w:cs="Tahoma"/>
                <w:b/>
                <w:sz w:val="16"/>
                <w:szCs w:val="16"/>
              </w:rPr>
            </w:pPr>
            <w:r w:rsidRPr="00E86FD2">
              <w:rPr>
                <w:rFonts w:ascii="Tahoma" w:hAnsi="Tahoma" w:cs="Tahoma"/>
                <w:b/>
                <w:noProof/>
                <w:sz w:val="16"/>
                <w:szCs w:val="16"/>
              </w:rPr>
              <w:t>2023</w:t>
            </w:r>
          </w:p>
          <w:p w:rsidR="00A52561" w:rsidRPr="00E86FD2" w:rsidRDefault="00A52561" w:rsidP="00083A3E">
            <w:pPr>
              <w:keepNext/>
              <w:keepLines/>
              <w:jc w:val="center"/>
              <w:rPr>
                <w:rFonts w:ascii="Tahoma" w:hAnsi="Tahoma" w:cs="Tahoma"/>
                <w:b/>
                <w:sz w:val="16"/>
                <w:szCs w:val="16"/>
              </w:rPr>
            </w:pPr>
            <w:r w:rsidRPr="00E86FD2">
              <w:rPr>
                <w:rFonts w:ascii="Tahoma" w:hAnsi="Tahoma" w:cs="Tahoma"/>
                <w:b/>
                <w:sz w:val="16"/>
                <w:szCs w:val="16"/>
              </w:rPr>
              <w:t>Tahmin</w:t>
            </w:r>
          </w:p>
        </w:tc>
      </w:tr>
      <w:tr w:rsidR="00A52561" w:rsidRPr="00E86FD2" w:rsidTr="00083A3E">
        <w:trPr>
          <w:trHeight w:val="227"/>
        </w:trPr>
        <w:tc>
          <w:tcPr>
            <w:tcW w:w="2797" w:type="dxa"/>
            <w:vAlign w:val="center"/>
          </w:tcPr>
          <w:p w:rsidR="00A52561" w:rsidRPr="00E86FD2" w:rsidRDefault="00A52561" w:rsidP="00083A3E">
            <w:pPr>
              <w:keepNext/>
              <w:keepLines/>
              <w:rPr>
                <w:rFonts w:ascii="Tahoma" w:hAnsi="Tahoma" w:cs="Tahoma"/>
                <w:sz w:val="16"/>
                <w:szCs w:val="14"/>
              </w:rPr>
            </w:pPr>
            <w:r w:rsidRPr="00E86FD2">
              <w:rPr>
                <w:rFonts w:ascii="Tahoma" w:hAnsi="Tahoma" w:cs="Tahoma"/>
                <w:noProof/>
                <w:sz w:val="16"/>
                <w:szCs w:val="14"/>
              </w:rPr>
              <w:t>3</w:t>
            </w:r>
            <w:r w:rsidRPr="00E86FD2">
              <w:rPr>
                <w:rFonts w:ascii="Tahoma" w:hAnsi="Tahoma" w:cs="Tahoma"/>
                <w:sz w:val="16"/>
                <w:szCs w:val="14"/>
              </w:rPr>
              <w:t xml:space="preserve">- </w:t>
            </w:r>
            <w:r w:rsidRPr="00E86FD2">
              <w:rPr>
                <w:rFonts w:ascii="Tahoma" w:hAnsi="Tahoma" w:cs="Tahoma"/>
                <w:noProof/>
                <w:sz w:val="16"/>
                <w:szCs w:val="14"/>
              </w:rPr>
              <w:t>Örgün eğitim</w:t>
            </w:r>
            <w:r w:rsidRPr="00E86FD2">
              <w:rPr>
                <w:rFonts w:ascii="Tahoma" w:hAnsi="Tahoma" w:cs="Tahoma"/>
                <w:sz w:val="16"/>
                <w:szCs w:val="14"/>
              </w:rPr>
              <w:t xml:space="preserve"> dışında kalan bireylerden açık öğretime devam edenlerin oranı</w:t>
            </w:r>
          </w:p>
        </w:tc>
        <w:tc>
          <w:tcPr>
            <w:tcW w:w="938" w:type="dxa"/>
            <w:vAlign w:val="center"/>
          </w:tcPr>
          <w:p w:rsidR="00A52561" w:rsidRPr="00E86FD2" w:rsidRDefault="00A52561" w:rsidP="00083A3E">
            <w:pPr>
              <w:keepNext/>
              <w:keepLines/>
              <w:jc w:val="center"/>
              <w:rPr>
                <w:rFonts w:ascii="Tahoma" w:hAnsi="Tahoma" w:cs="Tahoma"/>
                <w:sz w:val="16"/>
                <w:szCs w:val="14"/>
              </w:rPr>
            </w:pPr>
            <w:r w:rsidRPr="00E86FD2">
              <w:rPr>
                <w:rFonts w:ascii="Tahoma" w:hAnsi="Tahoma" w:cs="Tahoma"/>
                <w:noProof/>
                <w:sz w:val="16"/>
                <w:szCs w:val="14"/>
              </w:rPr>
              <w:t>Oran</w:t>
            </w:r>
          </w:p>
        </w:tc>
        <w:tc>
          <w:tcPr>
            <w:tcW w:w="1077" w:type="dxa"/>
            <w:vAlign w:val="center"/>
          </w:tcPr>
          <w:p w:rsidR="00A52561" w:rsidRPr="00E86FD2" w:rsidRDefault="00A52561" w:rsidP="00083A3E">
            <w:pPr>
              <w:keepNext/>
              <w:keepLines/>
              <w:jc w:val="right"/>
              <w:rPr>
                <w:rFonts w:ascii="Tahoma" w:hAnsi="Tahoma" w:cs="Tahoma"/>
                <w:sz w:val="16"/>
                <w:szCs w:val="14"/>
              </w:rPr>
            </w:pPr>
            <w:r w:rsidRPr="00E86FD2">
              <w:rPr>
                <w:rFonts w:ascii="Tahoma" w:hAnsi="Tahoma" w:cs="Tahoma"/>
                <w:noProof/>
                <w:sz w:val="16"/>
                <w:szCs w:val="14"/>
              </w:rPr>
              <w:t>1,29</w:t>
            </w:r>
          </w:p>
        </w:tc>
        <w:tc>
          <w:tcPr>
            <w:tcW w:w="1077" w:type="dxa"/>
            <w:vAlign w:val="center"/>
          </w:tcPr>
          <w:p w:rsidR="00A52561" w:rsidRPr="00E86FD2" w:rsidRDefault="00A52561" w:rsidP="00083A3E">
            <w:pPr>
              <w:keepNext/>
              <w:keepLines/>
              <w:jc w:val="right"/>
              <w:rPr>
                <w:rFonts w:ascii="Tahoma" w:hAnsi="Tahoma" w:cs="Tahoma"/>
                <w:sz w:val="16"/>
                <w:szCs w:val="14"/>
              </w:rPr>
            </w:pPr>
            <w:r w:rsidRPr="00E86FD2">
              <w:rPr>
                <w:rFonts w:ascii="Tahoma" w:hAnsi="Tahoma" w:cs="Tahoma"/>
                <w:noProof/>
                <w:sz w:val="16"/>
                <w:szCs w:val="14"/>
              </w:rPr>
              <w:t>1,1</w:t>
            </w:r>
          </w:p>
        </w:tc>
        <w:tc>
          <w:tcPr>
            <w:tcW w:w="1077" w:type="dxa"/>
            <w:vAlign w:val="center"/>
          </w:tcPr>
          <w:p w:rsidR="00A52561" w:rsidRPr="00E86FD2" w:rsidRDefault="00A52561" w:rsidP="00083A3E">
            <w:pPr>
              <w:keepNext/>
              <w:keepLines/>
              <w:jc w:val="right"/>
              <w:rPr>
                <w:rFonts w:ascii="Tahoma" w:hAnsi="Tahoma" w:cs="Tahoma"/>
                <w:sz w:val="16"/>
                <w:szCs w:val="14"/>
              </w:rPr>
            </w:pPr>
            <w:r w:rsidRPr="00E86FD2">
              <w:rPr>
                <w:rFonts w:ascii="Tahoma" w:hAnsi="Tahoma" w:cs="Tahoma"/>
                <w:noProof/>
                <w:sz w:val="16"/>
                <w:szCs w:val="14"/>
              </w:rPr>
              <w:t>1,5</w:t>
            </w:r>
          </w:p>
        </w:tc>
        <w:tc>
          <w:tcPr>
            <w:tcW w:w="1077" w:type="dxa"/>
            <w:vAlign w:val="center"/>
          </w:tcPr>
          <w:p w:rsidR="00A52561" w:rsidRPr="00E86FD2" w:rsidRDefault="00A52561" w:rsidP="00083A3E">
            <w:pPr>
              <w:keepNext/>
              <w:keepLines/>
              <w:jc w:val="right"/>
              <w:rPr>
                <w:rFonts w:ascii="Tahoma" w:hAnsi="Tahoma" w:cs="Tahoma"/>
                <w:sz w:val="16"/>
                <w:szCs w:val="14"/>
              </w:rPr>
            </w:pPr>
            <w:r w:rsidRPr="00E86FD2">
              <w:rPr>
                <w:rFonts w:ascii="Tahoma" w:hAnsi="Tahoma" w:cs="Tahoma"/>
                <w:noProof/>
                <w:sz w:val="16"/>
                <w:szCs w:val="14"/>
              </w:rPr>
              <w:t>1,1</w:t>
            </w:r>
          </w:p>
        </w:tc>
        <w:tc>
          <w:tcPr>
            <w:tcW w:w="1077" w:type="dxa"/>
            <w:vAlign w:val="center"/>
          </w:tcPr>
          <w:p w:rsidR="00A52561" w:rsidRPr="00E86FD2" w:rsidRDefault="00A52561" w:rsidP="00083A3E">
            <w:pPr>
              <w:keepNext/>
              <w:keepLines/>
              <w:jc w:val="right"/>
              <w:rPr>
                <w:rFonts w:ascii="Tahoma" w:hAnsi="Tahoma" w:cs="Tahoma"/>
                <w:sz w:val="16"/>
                <w:szCs w:val="14"/>
              </w:rPr>
            </w:pPr>
            <w:r w:rsidRPr="00E86FD2">
              <w:rPr>
                <w:rFonts w:ascii="Tahoma" w:hAnsi="Tahoma" w:cs="Tahoma"/>
                <w:noProof/>
                <w:sz w:val="16"/>
                <w:szCs w:val="14"/>
              </w:rPr>
              <w:t>1,1</w:t>
            </w:r>
          </w:p>
        </w:tc>
        <w:tc>
          <w:tcPr>
            <w:tcW w:w="1077" w:type="dxa"/>
            <w:vAlign w:val="center"/>
          </w:tcPr>
          <w:p w:rsidR="00A52561" w:rsidRPr="00E86FD2" w:rsidRDefault="00A52561" w:rsidP="00083A3E">
            <w:pPr>
              <w:keepNext/>
              <w:keepLines/>
              <w:jc w:val="right"/>
              <w:rPr>
                <w:rFonts w:ascii="Tahoma" w:hAnsi="Tahoma" w:cs="Tahoma"/>
                <w:sz w:val="16"/>
                <w:szCs w:val="14"/>
              </w:rPr>
            </w:pPr>
            <w:r w:rsidRPr="00E86FD2">
              <w:rPr>
                <w:rFonts w:ascii="Tahoma" w:hAnsi="Tahoma" w:cs="Tahoma"/>
                <w:noProof/>
                <w:sz w:val="16"/>
                <w:szCs w:val="14"/>
              </w:rPr>
              <w:t>0,9</w:t>
            </w:r>
          </w:p>
        </w:tc>
      </w:tr>
    </w:tbl>
    <w:p w:rsidR="00A52561" w:rsidRPr="00E86FD2" w:rsidRDefault="00A52561" w:rsidP="00A52561">
      <w:pPr>
        <w:keepNext/>
        <w:keepLines/>
        <w:tabs>
          <w:tab w:val="left" w:pos="2694"/>
        </w:tabs>
        <w:ind w:left="2694" w:hanging="2410"/>
        <w:rPr>
          <w:rFonts w:ascii="Tahoma" w:hAnsi="Tahoma" w:cs="Tahoma"/>
          <w:sz w:val="16"/>
          <w:szCs w:val="14"/>
        </w:rPr>
      </w:pPr>
      <w:r w:rsidRPr="00E86FD2">
        <w:rPr>
          <w:rFonts w:ascii="Tahoma" w:hAnsi="Tahoma" w:cs="Tahoma"/>
          <w:b/>
          <w:sz w:val="16"/>
          <w:szCs w:val="14"/>
        </w:rPr>
        <w:t>Göstergeye İlişkin Açıklama:</w:t>
      </w:r>
      <w:r w:rsidRPr="00E86FD2">
        <w:rPr>
          <w:rFonts w:ascii="Tahoma" w:hAnsi="Tahoma" w:cs="Tahoma"/>
          <w:b/>
          <w:sz w:val="16"/>
          <w:szCs w:val="14"/>
        </w:rPr>
        <w:tab/>
      </w:r>
      <w:r w:rsidRPr="00E86FD2">
        <w:rPr>
          <w:rFonts w:ascii="Tahoma" w:hAnsi="Tahoma" w:cs="Tahoma"/>
          <w:noProof/>
          <w:sz w:val="16"/>
          <w:szCs w:val="14"/>
        </w:rPr>
        <w:t>2020 yılı</w:t>
      </w:r>
      <w:r w:rsidRPr="00E86FD2">
        <w:rPr>
          <w:rFonts w:ascii="Tahoma" w:hAnsi="Tahoma" w:cs="Tahoma"/>
          <w:sz w:val="16"/>
          <w:szCs w:val="14"/>
        </w:rPr>
        <w:t xml:space="preserve"> için belirlenen hedefe ait gerçekleşme yüzdesi, henüz 2019-2020 eğitim öğretim yılında örgün eğitime devam eden öğrencilerin sayısına ilişkin resmi bir veri olmadığından güncelleme yapılmamıştır.</w:t>
      </w:r>
    </w:p>
    <w:p w:rsidR="00A52561" w:rsidRPr="00E86FD2" w:rsidRDefault="00A52561" w:rsidP="00A52561">
      <w:pPr>
        <w:keepNext/>
        <w:keepLines/>
        <w:tabs>
          <w:tab w:val="left" w:pos="2694"/>
        </w:tabs>
        <w:ind w:left="2694" w:hanging="2410"/>
        <w:rPr>
          <w:rFonts w:ascii="Tahoma" w:hAnsi="Tahoma" w:cs="Tahoma"/>
          <w:sz w:val="16"/>
          <w:szCs w:val="14"/>
        </w:rPr>
      </w:pPr>
      <w:r w:rsidRPr="00E86FD2">
        <w:rPr>
          <w:rFonts w:ascii="Tahoma" w:hAnsi="Tahoma" w:cs="Tahoma"/>
          <w:b/>
          <w:sz w:val="16"/>
          <w:szCs w:val="14"/>
        </w:rPr>
        <w:t>Hesaplama Yöntemi:</w:t>
      </w:r>
      <w:r w:rsidRPr="00E86FD2">
        <w:rPr>
          <w:rFonts w:ascii="Tahoma" w:hAnsi="Tahoma" w:cs="Tahoma"/>
          <w:b/>
          <w:sz w:val="16"/>
          <w:szCs w:val="14"/>
        </w:rPr>
        <w:tab/>
      </w:r>
      <w:r w:rsidRPr="00E86FD2">
        <w:rPr>
          <w:rFonts w:ascii="Tahoma" w:hAnsi="Tahoma" w:cs="Tahoma"/>
          <w:noProof/>
          <w:sz w:val="16"/>
          <w:szCs w:val="14"/>
        </w:rPr>
        <w:t>Açık öğretim</w:t>
      </w:r>
      <w:r w:rsidRPr="00E86FD2">
        <w:rPr>
          <w:rFonts w:ascii="Tahoma" w:hAnsi="Tahoma" w:cs="Tahoma"/>
          <w:sz w:val="16"/>
          <w:szCs w:val="14"/>
        </w:rPr>
        <w:t xml:space="preserve"> sisteme kayıtlı öğrenciler arasından doğum tarihi 2001 yılı ve sonrası olan öğrencilerin, örgün eğitim çağındaki öğrencilere oranı dikkate alınarak hesaplanmaktadır.</w:t>
      </w:r>
    </w:p>
    <w:p w:rsidR="00A52561" w:rsidRPr="00E86FD2" w:rsidRDefault="00A52561" w:rsidP="00A52561">
      <w:pPr>
        <w:keepNext/>
        <w:keepLines/>
        <w:tabs>
          <w:tab w:val="left" w:pos="2694"/>
        </w:tabs>
        <w:ind w:left="2694" w:hanging="2410"/>
        <w:rPr>
          <w:rFonts w:ascii="Tahoma" w:hAnsi="Tahoma" w:cs="Tahoma"/>
          <w:sz w:val="16"/>
          <w:szCs w:val="14"/>
        </w:rPr>
      </w:pPr>
      <w:r w:rsidRPr="00E86FD2">
        <w:rPr>
          <w:rFonts w:ascii="Tahoma" w:hAnsi="Tahoma" w:cs="Tahoma"/>
          <w:b/>
          <w:sz w:val="16"/>
          <w:szCs w:val="14"/>
        </w:rPr>
        <w:t>Verinin Kaynağı:</w:t>
      </w:r>
      <w:r w:rsidRPr="00E86FD2">
        <w:rPr>
          <w:rFonts w:ascii="Tahoma" w:hAnsi="Tahoma" w:cs="Tahoma"/>
          <w:b/>
          <w:sz w:val="16"/>
          <w:szCs w:val="14"/>
        </w:rPr>
        <w:tab/>
      </w:r>
      <w:r w:rsidRPr="00E86FD2">
        <w:rPr>
          <w:rFonts w:ascii="Tahoma" w:hAnsi="Tahoma" w:cs="Tahoma"/>
          <w:noProof/>
          <w:sz w:val="16"/>
          <w:szCs w:val="14"/>
        </w:rPr>
        <w:t>HBÖGM Açık</w:t>
      </w:r>
      <w:r w:rsidRPr="00E86FD2">
        <w:rPr>
          <w:rFonts w:ascii="Tahoma" w:hAnsi="Tahoma" w:cs="Tahoma"/>
          <w:sz w:val="16"/>
          <w:szCs w:val="14"/>
        </w:rPr>
        <w:t xml:space="preserve"> Öğretim Veri Tabanı</w:t>
      </w:r>
    </w:p>
    <w:p w:rsidR="00A52561" w:rsidRPr="00E86FD2" w:rsidRDefault="00A52561" w:rsidP="00A52561">
      <w:pPr>
        <w:tabs>
          <w:tab w:val="left" w:pos="2694"/>
        </w:tabs>
        <w:spacing w:after="240"/>
        <w:ind w:left="2694" w:hanging="2410"/>
        <w:rPr>
          <w:rFonts w:ascii="Tahoma" w:hAnsi="Tahoma" w:cs="Tahoma"/>
          <w:sz w:val="16"/>
          <w:szCs w:val="14"/>
        </w:rPr>
      </w:pPr>
      <w:r w:rsidRPr="00E86FD2">
        <w:rPr>
          <w:rFonts w:ascii="Tahoma" w:hAnsi="Tahoma" w:cs="Tahoma"/>
          <w:b/>
          <w:sz w:val="16"/>
          <w:szCs w:val="14"/>
        </w:rPr>
        <w:t>Sorumlu İdare:</w:t>
      </w:r>
      <w:r w:rsidRPr="00E86FD2">
        <w:rPr>
          <w:rFonts w:ascii="Tahoma" w:hAnsi="Tahoma" w:cs="Tahoma"/>
          <w:b/>
          <w:sz w:val="16"/>
          <w:szCs w:val="14"/>
        </w:rPr>
        <w:tab/>
      </w:r>
      <w:r w:rsidRPr="00E86FD2">
        <w:rPr>
          <w:rFonts w:ascii="Tahoma" w:hAnsi="Tahoma" w:cs="Tahoma"/>
          <w:noProof/>
          <w:sz w:val="16"/>
          <w:szCs w:val="14"/>
        </w:rPr>
        <w:t>MİLLİ EĞİTİM</w:t>
      </w:r>
      <w:r w:rsidRPr="00E86FD2">
        <w:rPr>
          <w:rFonts w:ascii="Tahoma" w:hAnsi="Tahoma" w:cs="Tahoma"/>
          <w:sz w:val="16"/>
          <w:szCs w:val="14"/>
        </w:rPr>
        <w:t xml:space="preserve"> BAKANLIĞI</w:t>
      </w:r>
    </w:p>
    <w:tbl>
      <w:tblPr>
        <w:tblStyle w:val="TabloKlavuzu"/>
        <w:tblW w:w="10197" w:type="dxa"/>
        <w:tblBorders>
          <w:insideV w:val="dotted" w:sz="4" w:space="0" w:color="auto"/>
        </w:tblBorders>
        <w:tblLayout w:type="fixed"/>
        <w:tblCellMar>
          <w:left w:w="57" w:type="dxa"/>
          <w:right w:w="57" w:type="dxa"/>
        </w:tblCellMar>
        <w:tblLook w:val="04A0" w:firstRow="1" w:lastRow="0" w:firstColumn="1" w:lastColumn="0" w:noHBand="0" w:noVBand="1"/>
      </w:tblPr>
      <w:tblGrid>
        <w:gridCol w:w="2797"/>
        <w:gridCol w:w="938"/>
        <w:gridCol w:w="1077"/>
        <w:gridCol w:w="1077"/>
        <w:gridCol w:w="1077"/>
        <w:gridCol w:w="1077"/>
        <w:gridCol w:w="1077"/>
        <w:gridCol w:w="1077"/>
      </w:tblGrid>
      <w:tr w:rsidR="00A52561" w:rsidRPr="00E86FD2" w:rsidTr="00083A3E">
        <w:tc>
          <w:tcPr>
            <w:tcW w:w="2797" w:type="dxa"/>
            <w:shd w:val="clear" w:color="auto" w:fill="B8CCE4" w:themeFill="accent1" w:themeFillTint="66"/>
            <w:vAlign w:val="center"/>
          </w:tcPr>
          <w:p w:rsidR="00A52561" w:rsidRPr="00E86FD2" w:rsidRDefault="00A52561" w:rsidP="00083A3E">
            <w:pPr>
              <w:keepNext/>
              <w:keepLines/>
              <w:jc w:val="center"/>
              <w:rPr>
                <w:rFonts w:ascii="Tahoma" w:hAnsi="Tahoma" w:cs="Tahoma"/>
                <w:b/>
                <w:sz w:val="16"/>
                <w:szCs w:val="16"/>
              </w:rPr>
            </w:pPr>
            <w:r w:rsidRPr="00E86FD2">
              <w:rPr>
                <w:rFonts w:ascii="Tahoma" w:hAnsi="Tahoma" w:cs="Tahoma"/>
                <w:b/>
                <w:sz w:val="16"/>
                <w:szCs w:val="16"/>
              </w:rPr>
              <w:lastRenderedPageBreak/>
              <w:t>Performans Göstergesi</w:t>
            </w:r>
          </w:p>
        </w:tc>
        <w:tc>
          <w:tcPr>
            <w:tcW w:w="938" w:type="dxa"/>
            <w:shd w:val="clear" w:color="auto" w:fill="B8CCE4" w:themeFill="accent1" w:themeFillTint="66"/>
            <w:vAlign w:val="center"/>
          </w:tcPr>
          <w:p w:rsidR="00A52561" w:rsidRPr="00E86FD2" w:rsidRDefault="00A52561" w:rsidP="00083A3E">
            <w:pPr>
              <w:keepNext/>
              <w:keepLines/>
              <w:jc w:val="center"/>
              <w:rPr>
                <w:rFonts w:ascii="Tahoma" w:hAnsi="Tahoma" w:cs="Tahoma"/>
                <w:b/>
                <w:sz w:val="16"/>
                <w:szCs w:val="16"/>
              </w:rPr>
            </w:pPr>
            <w:r w:rsidRPr="00E86FD2">
              <w:rPr>
                <w:rFonts w:ascii="Tahoma" w:hAnsi="Tahoma" w:cs="Tahoma"/>
                <w:b/>
                <w:sz w:val="16"/>
                <w:szCs w:val="16"/>
              </w:rPr>
              <w:t>Ölçü Birimi</w:t>
            </w:r>
          </w:p>
        </w:tc>
        <w:tc>
          <w:tcPr>
            <w:tcW w:w="1077" w:type="dxa"/>
            <w:shd w:val="clear" w:color="auto" w:fill="B8CCE4" w:themeFill="accent1" w:themeFillTint="66"/>
            <w:vAlign w:val="center"/>
          </w:tcPr>
          <w:p w:rsidR="00A52561" w:rsidRPr="00E86FD2" w:rsidRDefault="00A52561" w:rsidP="00083A3E">
            <w:pPr>
              <w:keepNext/>
              <w:keepLines/>
              <w:jc w:val="center"/>
              <w:rPr>
                <w:rFonts w:ascii="Tahoma" w:hAnsi="Tahoma" w:cs="Tahoma"/>
                <w:b/>
                <w:sz w:val="16"/>
                <w:szCs w:val="16"/>
              </w:rPr>
            </w:pPr>
            <w:r w:rsidRPr="00E86FD2">
              <w:rPr>
                <w:rFonts w:ascii="Tahoma" w:hAnsi="Tahoma" w:cs="Tahoma"/>
                <w:b/>
                <w:noProof/>
                <w:sz w:val="16"/>
                <w:szCs w:val="16"/>
              </w:rPr>
              <w:t>2019</w:t>
            </w:r>
          </w:p>
        </w:tc>
        <w:tc>
          <w:tcPr>
            <w:tcW w:w="1077" w:type="dxa"/>
            <w:shd w:val="clear" w:color="auto" w:fill="B8CCE4" w:themeFill="accent1" w:themeFillTint="66"/>
            <w:vAlign w:val="center"/>
          </w:tcPr>
          <w:p w:rsidR="00A52561" w:rsidRPr="00E86FD2" w:rsidRDefault="00A52561" w:rsidP="00083A3E">
            <w:pPr>
              <w:keepNext/>
              <w:keepLines/>
              <w:jc w:val="center"/>
              <w:rPr>
                <w:rFonts w:ascii="Tahoma" w:hAnsi="Tahoma" w:cs="Tahoma"/>
                <w:b/>
                <w:sz w:val="16"/>
                <w:szCs w:val="16"/>
              </w:rPr>
            </w:pPr>
            <w:r w:rsidRPr="00E86FD2">
              <w:rPr>
                <w:rFonts w:ascii="Tahoma" w:hAnsi="Tahoma" w:cs="Tahoma"/>
                <w:b/>
                <w:noProof/>
                <w:sz w:val="16"/>
                <w:szCs w:val="16"/>
              </w:rPr>
              <w:t>2020</w:t>
            </w:r>
          </w:p>
          <w:p w:rsidR="00A52561" w:rsidRPr="00E86FD2" w:rsidRDefault="00A52561" w:rsidP="00083A3E">
            <w:pPr>
              <w:keepNext/>
              <w:keepLines/>
              <w:jc w:val="center"/>
              <w:rPr>
                <w:rFonts w:ascii="Tahoma" w:hAnsi="Tahoma" w:cs="Tahoma"/>
                <w:b/>
                <w:sz w:val="16"/>
                <w:szCs w:val="16"/>
              </w:rPr>
            </w:pPr>
            <w:r w:rsidRPr="00E86FD2">
              <w:rPr>
                <w:rFonts w:ascii="Tahoma" w:hAnsi="Tahoma" w:cs="Tahoma"/>
                <w:b/>
                <w:sz w:val="16"/>
                <w:szCs w:val="16"/>
              </w:rPr>
              <w:t>Planlanan</w:t>
            </w:r>
          </w:p>
        </w:tc>
        <w:tc>
          <w:tcPr>
            <w:tcW w:w="1077" w:type="dxa"/>
            <w:shd w:val="clear" w:color="auto" w:fill="B8CCE4" w:themeFill="accent1" w:themeFillTint="66"/>
            <w:vAlign w:val="center"/>
          </w:tcPr>
          <w:p w:rsidR="00A52561" w:rsidRPr="00E86FD2" w:rsidRDefault="00A52561" w:rsidP="00083A3E">
            <w:pPr>
              <w:keepNext/>
              <w:keepLines/>
              <w:jc w:val="center"/>
              <w:rPr>
                <w:rFonts w:ascii="Tahoma" w:hAnsi="Tahoma" w:cs="Tahoma"/>
                <w:b/>
                <w:sz w:val="16"/>
                <w:szCs w:val="16"/>
              </w:rPr>
            </w:pPr>
            <w:r w:rsidRPr="00E86FD2">
              <w:rPr>
                <w:rFonts w:ascii="Tahoma" w:hAnsi="Tahoma" w:cs="Tahoma"/>
                <w:b/>
                <w:noProof/>
                <w:sz w:val="16"/>
                <w:szCs w:val="16"/>
              </w:rPr>
              <w:t>2020</w:t>
            </w:r>
            <w:r w:rsidRPr="00E86FD2">
              <w:rPr>
                <w:rFonts w:ascii="Tahoma" w:hAnsi="Tahoma" w:cs="Tahoma"/>
                <w:b/>
                <w:sz w:val="16"/>
                <w:szCs w:val="16"/>
              </w:rPr>
              <w:t xml:space="preserve"> YS</w:t>
            </w:r>
          </w:p>
          <w:p w:rsidR="00A52561" w:rsidRPr="00E86FD2" w:rsidRDefault="00A52561" w:rsidP="00083A3E">
            <w:pPr>
              <w:keepNext/>
              <w:keepLines/>
              <w:jc w:val="center"/>
              <w:rPr>
                <w:rFonts w:ascii="Tahoma" w:hAnsi="Tahoma" w:cs="Tahoma"/>
                <w:b/>
                <w:sz w:val="16"/>
                <w:szCs w:val="16"/>
              </w:rPr>
            </w:pPr>
            <w:r w:rsidRPr="00E86FD2">
              <w:rPr>
                <w:rFonts w:ascii="Tahoma" w:hAnsi="Tahoma" w:cs="Tahoma"/>
                <w:b/>
                <w:sz w:val="16"/>
                <w:szCs w:val="16"/>
              </w:rPr>
              <w:t>Gerç. Tahmini</w:t>
            </w:r>
          </w:p>
        </w:tc>
        <w:tc>
          <w:tcPr>
            <w:tcW w:w="1077" w:type="dxa"/>
            <w:shd w:val="clear" w:color="auto" w:fill="B8CCE4" w:themeFill="accent1" w:themeFillTint="66"/>
            <w:vAlign w:val="center"/>
          </w:tcPr>
          <w:p w:rsidR="00A52561" w:rsidRPr="00E86FD2" w:rsidRDefault="00A52561" w:rsidP="00083A3E">
            <w:pPr>
              <w:keepNext/>
              <w:keepLines/>
              <w:jc w:val="center"/>
              <w:rPr>
                <w:rFonts w:ascii="Tahoma" w:hAnsi="Tahoma" w:cs="Tahoma"/>
                <w:b/>
                <w:sz w:val="16"/>
                <w:szCs w:val="16"/>
              </w:rPr>
            </w:pPr>
            <w:r w:rsidRPr="00E86FD2">
              <w:rPr>
                <w:rFonts w:ascii="Tahoma" w:hAnsi="Tahoma" w:cs="Tahoma"/>
                <w:b/>
                <w:noProof/>
                <w:sz w:val="16"/>
                <w:szCs w:val="16"/>
              </w:rPr>
              <w:t>2021</w:t>
            </w:r>
          </w:p>
          <w:p w:rsidR="00A52561" w:rsidRPr="00E86FD2" w:rsidRDefault="00A52561" w:rsidP="00083A3E">
            <w:pPr>
              <w:keepNext/>
              <w:keepLines/>
              <w:jc w:val="center"/>
              <w:rPr>
                <w:rFonts w:ascii="Tahoma" w:hAnsi="Tahoma" w:cs="Tahoma"/>
                <w:b/>
                <w:sz w:val="16"/>
                <w:szCs w:val="16"/>
              </w:rPr>
            </w:pPr>
            <w:r w:rsidRPr="00E86FD2">
              <w:rPr>
                <w:rFonts w:ascii="Tahoma" w:hAnsi="Tahoma" w:cs="Tahoma"/>
                <w:b/>
                <w:sz w:val="16"/>
                <w:szCs w:val="16"/>
              </w:rPr>
              <w:t>Hedef</w:t>
            </w:r>
          </w:p>
        </w:tc>
        <w:tc>
          <w:tcPr>
            <w:tcW w:w="1077" w:type="dxa"/>
            <w:shd w:val="clear" w:color="auto" w:fill="B8CCE4" w:themeFill="accent1" w:themeFillTint="66"/>
            <w:vAlign w:val="center"/>
          </w:tcPr>
          <w:p w:rsidR="00A52561" w:rsidRPr="00E86FD2" w:rsidRDefault="00A52561" w:rsidP="00083A3E">
            <w:pPr>
              <w:keepNext/>
              <w:keepLines/>
              <w:jc w:val="center"/>
              <w:rPr>
                <w:rFonts w:ascii="Tahoma" w:hAnsi="Tahoma" w:cs="Tahoma"/>
                <w:b/>
                <w:sz w:val="16"/>
                <w:szCs w:val="16"/>
              </w:rPr>
            </w:pPr>
            <w:r w:rsidRPr="00E86FD2">
              <w:rPr>
                <w:rFonts w:ascii="Tahoma" w:hAnsi="Tahoma" w:cs="Tahoma"/>
                <w:b/>
                <w:noProof/>
                <w:sz w:val="16"/>
                <w:szCs w:val="16"/>
              </w:rPr>
              <w:t>2022</w:t>
            </w:r>
          </w:p>
          <w:p w:rsidR="00A52561" w:rsidRPr="00E86FD2" w:rsidRDefault="00A52561" w:rsidP="00083A3E">
            <w:pPr>
              <w:keepNext/>
              <w:keepLines/>
              <w:jc w:val="center"/>
              <w:rPr>
                <w:rFonts w:ascii="Tahoma" w:hAnsi="Tahoma" w:cs="Tahoma"/>
                <w:b/>
                <w:sz w:val="16"/>
                <w:szCs w:val="16"/>
              </w:rPr>
            </w:pPr>
            <w:r w:rsidRPr="00E86FD2">
              <w:rPr>
                <w:rFonts w:ascii="Tahoma" w:hAnsi="Tahoma" w:cs="Tahoma"/>
                <w:b/>
                <w:sz w:val="16"/>
                <w:szCs w:val="16"/>
              </w:rPr>
              <w:t>Tahmin</w:t>
            </w:r>
          </w:p>
        </w:tc>
        <w:tc>
          <w:tcPr>
            <w:tcW w:w="1077" w:type="dxa"/>
            <w:shd w:val="clear" w:color="auto" w:fill="B8CCE4" w:themeFill="accent1" w:themeFillTint="66"/>
            <w:vAlign w:val="center"/>
          </w:tcPr>
          <w:p w:rsidR="00A52561" w:rsidRPr="00E86FD2" w:rsidRDefault="00A52561" w:rsidP="00083A3E">
            <w:pPr>
              <w:keepNext/>
              <w:keepLines/>
              <w:jc w:val="center"/>
              <w:rPr>
                <w:rFonts w:ascii="Tahoma" w:hAnsi="Tahoma" w:cs="Tahoma"/>
                <w:b/>
                <w:sz w:val="16"/>
                <w:szCs w:val="16"/>
              </w:rPr>
            </w:pPr>
            <w:r w:rsidRPr="00E86FD2">
              <w:rPr>
                <w:rFonts w:ascii="Tahoma" w:hAnsi="Tahoma" w:cs="Tahoma"/>
                <w:b/>
                <w:noProof/>
                <w:sz w:val="16"/>
                <w:szCs w:val="16"/>
              </w:rPr>
              <w:t>2023</w:t>
            </w:r>
          </w:p>
          <w:p w:rsidR="00A52561" w:rsidRPr="00E86FD2" w:rsidRDefault="00A52561" w:rsidP="00083A3E">
            <w:pPr>
              <w:keepNext/>
              <w:keepLines/>
              <w:jc w:val="center"/>
              <w:rPr>
                <w:rFonts w:ascii="Tahoma" w:hAnsi="Tahoma" w:cs="Tahoma"/>
                <w:b/>
                <w:sz w:val="16"/>
                <w:szCs w:val="16"/>
              </w:rPr>
            </w:pPr>
            <w:r w:rsidRPr="00E86FD2">
              <w:rPr>
                <w:rFonts w:ascii="Tahoma" w:hAnsi="Tahoma" w:cs="Tahoma"/>
                <w:b/>
                <w:sz w:val="16"/>
                <w:szCs w:val="16"/>
              </w:rPr>
              <w:t>Tahmin</w:t>
            </w:r>
          </w:p>
        </w:tc>
      </w:tr>
      <w:tr w:rsidR="00A52561" w:rsidRPr="00E86FD2" w:rsidTr="00083A3E">
        <w:trPr>
          <w:trHeight w:val="227"/>
        </w:trPr>
        <w:tc>
          <w:tcPr>
            <w:tcW w:w="2797" w:type="dxa"/>
            <w:vAlign w:val="center"/>
          </w:tcPr>
          <w:p w:rsidR="00A52561" w:rsidRPr="00E86FD2" w:rsidRDefault="00A52561" w:rsidP="00083A3E">
            <w:pPr>
              <w:keepNext/>
              <w:keepLines/>
              <w:rPr>
                <w:rFonts w:ascii="Tahoma" w:hAnsi="Tahoma" w:cs="Tahoma"/>
                <w:sz w:val="16"/>
                <w:szCs w:val="14"/>
              </w:rPr>
            </w:pPr>
            <w:r w:rsidRPr="00E86FD2">
              <w:rPr>
                <w:rFonts w:ascii="Tahoma" w:hAnsi="Tahoma" w:cs="Tahoma"/>
                <w:noProof/>
                <w:sz w:val="16"/>
                <w:szCs w:val="14"/>
              </w:rPr>
              <w:t>4</w:t>
            </w:r>
            <w:r w:rsidRPr="00E86FD2">
              <w:rPr>
                <w:rFonts w:ascii="Tahoma" w:hAnsi="Tahoma" w:cs="Tahoma"/>
                <w:sz w:val="16"/>
                <w:szCs w:val="14"/>
              </w:rPr>
              <w:t xml:space="preserve">- </w:t>
            </w:r>
            <w:r w:rsidRPr="00E86FD2">
              <w:rPr>
                <w:rFonts w:ascii="Tahoma" w:hAnsi="Tahoma" w:cs="Tahoma"/>
                <w:noProof/>
                <w:sz w:val="16"/>
                <w:szCs w:val="14"/>
              </w:rPr>
              <w:t>Türkiye'de geçici</w:t>
            </w:r>
            <w:r w:rsidRPr="00E86FD2">
              <w:rPr>
                <w:rFonts w:ascii="Tahoma" w:hAnsi="Tahoma" w:cs="Tahoma"/>
                <w:sz w:val="16"/>
                <w:szCs w:val="14"/>
              </w:rPr>
              <w:t xml:space="preserve"> koruma altında olan 5-17 yaş grubundaki yabancı öğrencilerin okullaşma oranı</w:t>
            </w:r>
          </w:p>
        </w:tc>
        <w:tc>
          <w:tcPr>
            <w:tcW w:w="938" w:type="dxa"/>
            <w:vAlign w:val="center"/>
          </w:tcPr>
          <w:p w:rsidR="00A52561" w:rsidRPr="00E86FD2" w:rsidRDefault="00A52561" w:rsidP="00083A3E">
            <w:pPr>
              <w:keepNext/>
              <w:keepLines/>
              <w:jc w:val="center"/>
              <w:rPr>
                <w:rFonts w:ascii="Tahoma" w:hAnsi="Tahoma" w:cs="Tahoma"/>
                <w:sz w:val="16"/>
                <w:szCs w:val="14"/>
              </w:rPr>
            </w:pPr>
            <w:r w:rsidRPr="00E86FD2">
              <w:rPr>
                <w:rFonts w:ascii="Tahoma" w:hAnsi="Tahoma" w:cs="Tahoma"/>
                <w:noProof/>
                <w:sz w:val="16"/>
                <w:szCs w:val="14"/>
              </w:rPr>
              <w:t>Oran</w:t>
            </w:r>
          </w:p>
        </w:tc>
        <w:tc>
          <w:tcPr>
            <w:tcW w:w="1077" w:type="dxa"/>
            <w:vAlign w:val="center"/>
          </w:tcPr>
          <w:p w:rsidR="00A52561" w:rsidRPr="00E86FD2" w:rsidRDefault="00A52561" w:rsidP="00083A3E">
            <w:pPr>
              <w:keepNext/>
              <w:keepLines/>
              <w:jc w:val="right"/>
              <w:rPr>
                <w:rFonts w:ascii="Tahoma" w:hAnsi="Tahoma" w:cs="Tahoma"/>
                <w:sz w:val="16"/>
                <w:szCs w:val="14"/>
              </w:rPr>
            </w:pPr>
            <w:r w:rsidRPr="00E86FD2">
              <w:rPr>
                <w:rFonts w:ascii="Tahoma" w:hAnsi="Tahoma" w:cs="Tahoma"/>
                <w:noProof/>
                <w:sz w:val="16"/>
                <w:szCs w:val="14"/>
              </w:rPr>
              <w:t>63,23</w:t>
            </w:r>
          </w:p>
        </w:tc>
        <w:tc>
          <w:tcPr>
            <w:tcW w:w="1077" w:type="dxa"/>
            <w:vAlign w:val="center"/>
          </w:tcPr>
          <w:p w:rsidR="00A52561" w:rsidRPr="00E86FD2" w:rsidRDefault="00A52561" w:rsidP="00083A3E">
            <w:pPr>
              <w:keepNext/>
              <w:keepLines/>
              <w:jc w:val="right"/>
              <w:rPr>
                <w:rFonts w:ascii="Tahoma" w:hAnsi="Tahoma" w:cs="Tahoma"/>
                <w:sz w:val="16"/>
                <w:szCs w:val="14"/>
              </w:rPr>
            </w:pPr>
            <w:r w:rsidRPr="00E86FD2">
              <w:rPr>
                <w:rFonts w:ascii="Tahoma" w:hAnsi="Tahoma" w:cs="Tahoma"/>
                <w:noProof/>
                <w:sz w:val="16"/>
                <w:szCs w:val="14"/>
              </w:rPr>
              <w:t>70</w:t>
            </w:r>
          </w:p>
        </w:tc>
        <w:tc>
          <w:tcPr>
            <w:tcW w:w="1077" w:type="dxa"/>
            <w:vAlign w:val="center"/>
          </w:tcPr>
          <w:p w:rsidR="00A52561" w:rsidRPr="00E86FD2" w:rsidRDefault="00A52561" w:rsidP="00083A3E">
            <w:pPr>
              <w:keepNext/>
              <w:keepLines/>
              <w:jc w:val="right"/>
              <w:rPr>
                <w:rFonts w:ascii="Tahoma" w:hAnsi="Tahoma" w:cs="Tahoma"/>
                <w:sz w:val="16"/>
                <w:szCs w:val="14"/>
              </w:rPr>
            </w:pPr>
            <w:r w:rsidRPr="00E86FD2">
              <w:rPr>
                <w:rFonts w:ascii="Tahoma" w:hAnsi="Tahoma" w:cs="Tahoma"/>
                <w:noProof/>
                <w:sz w:val="16"/>
                <w:szCs w:val="14"/>
              </w:rPr>
              <w:t>63,29</w:t>
            </w:r>
          </w:p>
        </w:tc>
        <w:tc>
          <w:tcPr>
            <w:tcW w:w="1077" w:type="dxa"/>
            <w:vAlign w:val="center"/>
          </w:tcPr>
          <w:p w:rsidR="00A52561" w:rsidRPr="00E86FD2" w:rsidRDefault="00A52561" w:rsidP="00083A3E">
            <w:pPr>
              <w:keepNext/>
              <w:keepLines/>
              <w:jc w:val="right"/>
              <w:rPr>
                <w:rFonts w:ascii="Tahoma" w:hAnsi="Tahoma" w:cs="Tahoma"/>
                <w:sz w:val="16"/>
                <w:szCs w:val="14"/>
              </w:rPr>
            </w:pPr>
            <w:r w:rsidRPr="00E86FD2">
              <w:rPr>
                <w:rFonts w:ascii="Tahoma" w:hAnsi="Tahoma" w:cs="Tahoma"/>
                <w:noProof/>
                <w:sz w:val="16"/>
                <w:szCs w:val="14"/>
              </w:rPr>
              <w:t>70</w:t>
            </w:r>
          </w:p>
        </w:tc>
        <w:tc>
          <w:tcPr>
            <w:tcW w:w="1077" w:type="dxa"/>
            <w:vAlign w:val="center"/>
          </w:tcPr>
          <w:p w:rsidR="00A52561" w:rsidRPr="00E86FD2" w:rsidRDefault="00A52561" w:rsidP="00083A3E">
            <w:pPr>
              <w:keepNext/>
              <w:keepLines/>
              <w:jc w:val="right"/>
              <w:rPr>
                <w:rFonts w:ascii="Tahoma" w:hAnsi="Tahoma" w:cs="Tahoma"/>
                <w:sz w:val="16"/>
                <w:szCs w:val="14"/>
              </w:rPr>
            </w:pPr>
            <w:r w:rsidRPr="00E86FD2">
              <w:rPr>
                <w:rFonts w:ascii="Tahoma" w:hAnsi="Tahoma" w:cs="Tahoma"/>
                <w:noProof/>
                <w:sz w:val="16"/>
                <w:szCs w:val="14"/>
              </w:rPr>
              <w:t>70</w:t>
            </w:r>
          </w:p>
        </w:tc>
        <w:tc>
          <w:tcPr>
            <w:tcW w:w="1077" w:type="dxa"/>
            <w:vAlign w:val="center"/>
          </w:tcPr>
          <w:p w:rsidR="00A52561" w:rsidRPr="00E86FD2" w:rsidRDefault="00A52561" w:rsidP="00083A3E">
            <w:pPr>
              <w:keepNext/>
              <w:keepLines/>
              <w:jc w:val="right"/>
              <w:rPr>
                <w:rFonts w:ascii="Tahoma" w:hAnsi="Tahoma" w:cs="Tahoma"/>
                <w:sz w:val="16"/>
                <w:szCs w:val="14"/>
              </w:rPr>
            </w:pPr>
            <w:r w:rsidRPr="00E86FD2">
              <w:rPr>
                <w:rFonts w:ascii="Tahoma" w:hAnsi="Tahoma" w:cs="Tahoma"/>
                <w:noProof/>
                <w:sz w:val="16"/>
                <w:szCs w:val="14"/>
              </w:rPr>
              <w:t>75</w:t>
            </w:r>
          </w:p>
        </w:tc>
      </w:tr>
    </w:tbl>
    <w:p w:rsidR="00A52561" w:rsidRPr="00E86FD2" w:rsidRDefault="00A52561" w:rsidP="00A52561">
      <w:pPr>
        <w:keepNext/>
        <w:keepLines/>
        <w:tabs>
          <w:tab w:val="left" w:pos="2694"/>
        </w:tabs>
        <w:ind w:left="2694" w:hanging="2410"/>
        <w:rPr>
          <w:rFonts w:ascii="Tahoma" w:hAnsi="Tahoma" w:cs="Tahoma"/>
          <w:sz w:val="16"/>
          <w:szCs w:val="14"/>
        </w:rPr>
      </w:pPr>
      <w:r w:rsidRPr="00E86FD2">
        <w:rPr>
          <w:rFonts w:ascii="Tahoma" w:hAnsi="Tahoma" w:cs="Tahoma"/>
          <w:b/>
          <w:sz w:val="16"/>
          <w:szCs w:val="14"/>
        </w:rPr>
        <w:t>Göstergeye İlişkin Açıklama:</w:t>
      </w:r>
      <w:r w:rsidRPr="00E86FD2">
        <w:rPr>
          <w:rFonts w:ascii="Tahoma" w:hAnsi="Tahoma" w:cs="Tahoma"/>
          <w:b/>
          <w:sz w:val="16"/>
          <w:szCs w:val="14"/>
        </w:rPr>
        <w:tab/>
      </w:r>
      <w:r w:rsidRPr="00E86FD2">
        <w:rPr>
          <w:rFonts w:ascii="Tahoma" w:hAnsi="Tahoma" w:cs="Tahoma"/>
          <w:noProof/>
          <w:sz w:val="16"/>
          <w:szCs w:val="14"/>
        </w:rPr>
        <w:t>Yabancı Öğrenci</w:t>
      </w:r>
      <w:r w:rsidRPr="00E86FD2">
        <w:rPr>
          <w:rFonts w:ascii="Tahoma" w:hAnsi="Tahoma" w:cs="Tahoma"/>
          <w:sz w:val="16"/>
          <w:szCs w:val="14"/>
        </w:rPr>
        <w:t xml:space="preserve"> Bilgi Sistemi (YÖBİS)'ne kayıtlı yabancı uyruklu kişilerden örgün eğitim sistemine geçiş yapanlar dikkate alınarak hesaplanmaktadır.</w:t>
      </w:r>
    </w:p>
    <w:p w:rsidR="00A52561" w:rsidRPr="00E86FD2" w:rsidRDefault="00A52561" w:rsidP="00A52561">
      <w:pPr>
        <w:keepNext/>
        <w:keepLines/>
        <w:tabs>
          <w:tab w:val="left" w:pos="2694"/>
        </w:tabs>
        <w:ind w:left="2694" w:hanging="2410"/>
        <w:rPr>
          <w:rFonts w:ascii="Tahoma" w:hAnsi="Tahoma" w:cs="Tahoma"/>
          <w:sz w:val="16"/>
          <w:szCs w:val="14"/>
        </w:rPr>
      </w:pPr>
      <w:r w:rsidRPr="00E86FD2">
        <w:rPr>
          <w:rFonts w:ascii="Tahoma" w:hAnsi="Tahoma" w:cs="Tahoma"/>
          <w:b/>
          <w:sz w:val="16"/>
          <w:szCs w:val="14"/>
        </w:rPr>
        <w:t>Hesaplama Yöntemi:</w:t>
      </w:r>
      <w:r w:rsidRPr="00E86FD2">
        <w:rPr>
          <w:rFonts w:ascii="Tahoma" w:hAnsi="Tahoma" w:cs="Tahoma"/>
          <w:b/>
          <w:sz w:val="16"/>
          <w:szCs w:val="14"/>
        </w:rPr>
        <w:tab/>
      </w:r>
      <w:r w:rsidRPr="00E86FD2">
        <w:rPr>
          <w:rFonts w:ascii="Tahoma" w:hAnsi="Tahoma" w:cs="Tahoma"/>
          <w:noProof/>
          <w:sz w:val="16"/>
          <w:szCs w:val="14"/>
        </w:rPr>
        <w:t>Yabancı Öğrenci</w:t>
      </w:r>
      <w:r w:rsidRPr="00E86FD2">
        <w:rPr>
          <w:rFonts w:ascii="Tahoma" w:hAnsi="Tahoma" w:cs="Tahoma"/>
          <w:sz w:val="16"/>
          <w:szCs w:val="14"/>
        </w:rPr>
        <w:t xml:space="preserve"> Bilgi Sistemi'nde kayıtlı olup örgün eğitime geçen yabancı uyruklu öğrenciler/Toplam yabancı uyruklu öğrenci sayısı*100 </w:t>
      </w:r>
    </w:p>
    <w:p w:rsidR="00A52561" w:rsidRPr="00E86FD2" w:rsidRDefault="00A52561" w:rsidP="00A52561">
      <w:pPr>
        <w:keepNext/>
        <w:keepLines/>
        <w:tabs>
          <w:tab w:val="left" w:pos="2694"/>
        </w:tabs>
        <w:ind w:left="2694" w:hanging="2410"/>
        <w:rPr>
          <w:rFonts w:ascii="Tahoma" w:hAnsi="Tahoma" w:cs="Tahoma"/>
          <w:sz w:val="16"/>
          <w:szCs w:val="14"/>
        </w:rPr>
      </w:pPr>
      <w:r w:rsidRPr="00E86FD2">
        <w:rPr>
          <w:rFonts w:ascii="Tahoma" w:hAnsi="Tahoma" w:cs="Tahoma"/>
          <w:b/>
          <w:sz w:val="16"/>
          <w:szCs w:val="14"/>
        </w:rPr>
        <w:t>Verinin Kaynağı:</w:t>
      </w:r>
      <w:r w:rsidRPr="00E86FD2">
        <w:rPr>
          <w:rFonts w:ascii="Tahoma" w:hAnsi="Tahoma" w:cs="Tahoma"/>
          <w:b/>
          <w:sz w:val="16"/>
          <w:szCs w:val="14"/>
        </w:rPr>
        <w:tab/>
      </w:r>
      <w:r w:rsidRPr="00E86FD2">
        <w:rPr>
          <w:rFonts w:ascii="Tahoma" w:hAnsi="Tahoma" w:cs="Tahoma"/>
          <w:noProof/>
          <w:sz w:val="16"/>
          <w:szCs w:val="14"/>
        </w:rPr>
        <w:t>Yabancı Öğrenci</w:t>
      </w:r>
      <w:r w:rsidRPr="00E86FD2">
        <w:rPr>
          <w:rFonts w:ascii="Tahoma" w:hAnsi="Tahoma" w:cs="Tahoma"/>
          <w:sz w:val="16"/>
          <w:szCs w:val="14"/>
        </w:rPr>
        <w:t xml:space="preserve"> Bilgi Sistemi (YÖBİS)</w:t>
      </w:r>
    </w:p>
    <w:p w:rsidR="00A52561" w:rsidRPr="00E86FD2" w:rsidRDefault="00A52561" w:rsidP="00A52561">
      <w:pPr>
        <w:tabs>
          <w:tab w:val="left" w:pos="2694"/>
        </w:tabs>
        <w:spacing w:after="240"/>
        <w:ind w:left="2694" w:hanging="2410"/>
        <w:rPr>
          <w:rFonts w:ascii="Tahoma" w:hAnsi="Tahoma" w:cs="Tahoma"/>
          <w:sz w:val="16"/>
          <w:szCs w:val="14"/>
        </w:rPr>
      </w:pPr>
      <w:r w:rsidRPr="00E86FD2">
        <w:rPr>
          <w:rFonts w:ascii="Tahoma" w:hAnsi="Tahoma" w:cs="Tahoma"/>
          <w:b/>
          <w:sz w:val="16"/>
          <w:szCs w:val="14"/>
        </w:rPr>
        <w:t>Sorumlu İdare:</w:t>
      </w:r>
      <w:r w:rsidRPr="00E86FD2">
        <w:rPr>
          <w:rFonts w:ascii="Tahoma" w:hAnsi="Tahoma" w:cs="Tahoma"/>
          <w:b/>
          <w:sz w:val="16"/>
          <w:szCs w:val="14"/>
        </w:rPr>
        <w:tab/>
      </w:r>
      <w:r w:rsidRPr="00E86FD2">
        <w:rPr>
          <w:rFonts w:ascii="Tahoma" w:hAnsi="Tahoma" w:cs="Tahoma"/>
          <w:noProof/>
          <w:sz w:val="16"/>
          <w:szCs w:val="14"/>
        </w:rPr>
        <w:t>MİLLİ EĞİTİM</w:t>
      </w:r>
      <w:r w:rsidRPr="00E86FD2">
        <w:rPr>
          <w:rFonts w:ascii="Tahoma" w:hAnsi="Tahoma" w:cs="Tahoma"/>
          <w:sz w:val="16"/>
          <w:szCs w:val="14"/>
        </w:rPr>
        <w:t xml:space="preserve"> BAKANLIĞI</w:t>
      </w:r>
    </w:p>
    <w:tbl>
      <w:tblPr>
        <w:tblStyle w:val="TabloKlavuzu"/>
        <w:tblW w:w="10197" w:type="dxa"/>
        <w:tblBorders>
          <w:insideV w:val="dotted" w:sz="4" w:space="0" w:color="auto"/>
        </w:tblBorders>
        <w:tblLayout w:type="fixed"/>
        <w:tblCellMar>
          <w:left w:w="57" w:type="dxa"/>
          <w:right w:w="57" w:type="dxa"/>
        </w:tblCellMar>
        <w:tblLook w:val="04A0" w:firstRow="1" w:lastRow="0" w:firstColumn="1" w:lastColumn="0" w:noHBand="0" w:noVBand="1"/>
      </w:tblPr>
      <w:tblGrid>
        <w:gridCol w:w="2797"/>
        <w:gridCol w:w="938"/>
        <w:gridCol w:w="1077"/>
        <w:gridCol w:w="1077"/>
        <w:gridCol w:w="1077"/>
        <w:gridCol w:w="1077"/>
        <w:gridCol w:w="1077"/>
        <w:gridCol w:w="1077"/>
      </w:tblGrid>
      <w:tr w:rsidR="00A52561" w:rsidRPr="00E86FD2" w:rsidTr="00083A3E">
        <w:tc>
          <w:tcPr>
            <w:tcW w:w="2797" w:type="dxa"/>
            <w:shd w:val="clear" w:color="auto" w:fill="B8CCE4" w:themeFill="accent1" w:themeFillTint="66"/>
            <w:vAlign w:val="center"/>
          </w:tcPr>
          <w:p w:rsidR="00A52561" w:rsidRPr="00E86FD2" w:rsidRDefault="00A52561" w:rsidP="00083A3E">
            <w:pPr>
              <w:keepNext/>
              <w:keepLines/>
              <w:jc w:val="center"/>
              <w:rPr>
                <w:rFonts w:ascii="Tahoma" w:hAnsi="Tahoma" w:cs="Tahoma"/>
                <w:b/>
                <w:sz w:val="16"/>
                <w:szCs w:val="16"/>
              </w:rPr>
            </w:pPr>
            <w:r w:rsidRPr="00E86FD2">
              <w:rPr>
                <w:rFonts w:ascii="Tahoma" w:hAnsi="Tahoma" w:cs="Tahoma"/>
                <w:b/>
                <w:sz w:val="16"/>
                <w:szCs w:val="16"/>
              </w:rPr>
              <w:t>Performans Göstergesi</w:t>
            </w:r>
          </w:p>
        </w:tc>
        <w:tc>
          <w:tcPr>
            <w:tcW w:w="938" w:type="dxa"/>
            <w:shd w:val="clear" w:color="auto" w:fill="B8CCE4" w:themeFill="accent1" w:themeFillTint="66"/>
            <w:vAlign w:val="center"/>
          </w:tcPr>
          <w:p w:rsidR="00A52561" w:rsidRPr="00E86FD2" w:rsidRDefault="00A52561" w:rsidP="00083A3E">
            <w:pPr>
              <w:keepNext/>
              <w:keepLines/>
              <w:jc w:val="center"/>
              <w:rPr>
                <w:rFonts w:ascii="Tahoma" w:hAnsi="Tahoma" w:cs="Tahoma"/>
                <w:b/>
                <w:sz w:val="16"/>
                <w:szCs w:val="16"/>
              </w:rPr>
            </w:pPr>
            <w:r w:rsidRPr="00E86FD2">
              <w:rPr>
                <w:rFonts w:ascii="Tahoma" w:hAnsi="Tahoma" w:cs="Tahoma"/>
                <w:b/>
                <w:sz w:val="16"/>
                <w:szCs w:val="16"/>
              </w:rPr>
              <w:t>Ölçü Birimi</w:t>
            </w:r>
          </w:p>
        </w:tc>
        <w:tc>
          <w:tcPr>
            <w:tcW w:w="1077" w:type="dxa"/>
            <w:shd w:val="clear" w:color="auto" w:fill="B8CCE4" w:themeFill="accent1" w:themeFillTint="66"/>
            <w:vAlign w:val="center"/>
          </w:tcPr>
          <w:p w:rsidR="00A52561" w:rsidRPr="00E86FD2" w:rsidRDefault="00A52561" w:rsidP="00083A3E">
            <w:pPr>
              <w:keepNext/>
              <w:keepLines/>
              <w:jc w:val="center"/>
              <w:rPr>
                <w:rFonts w:ascii="Tahoma" w:hAnsi="Tahoma" w:cs="Tahoma"/>
                <w:b/>
                <w:sz w:val="16"/>
                <w:szCs w:val="16"/>
              </w:rPr>
            </w:pPr>
            <w:r w:rsidRPr="00E86FD2">
              <w:rPr>
                <w:rFonts w:ascii="Tahoma" w:hAnsi="Tahoma" w:cs="Tahoma"/>
                <w:b/>
                <w:noProof/>
                <w:sz w:val="16"/>
                <w:szCs w:val="16"/>
              </w:rPr>
              <w:t>2018</w:t>
            </w:r>
          </w:p>
        </w:tc>
        <w:tc>
          <w:tcPr>
            <w:tcW w:w="1077" w:type="dxa"/>
            <w:shd w:val="clear" w:color="auto" w:fill="B8CCE4" w:themeFill="accent1" w:themeFillTint="66"/>
            <w:vAlign w:val="center"/>
          </w:tcPr>
          <w:p w:rsidR="00A52561" w:rsidRPr="00E86FD2" w:rsidRDefault="00A52561" w:rsidP="00083A3E">
            <w:pPr>
              <w:keepNext/>
              <w:keepLines/>
              <w:jc w:val="center"/>
              <w:rPr>
                <w:rFonts w:ascii="Tahoma" w:hAnsi="Tahoma" w:cs="Tahoma"/>
                <w:b/>
                <w:sz w:val="16"/>
                <w:szCs w:val="16"/>
              </w:rPr>
            </w:pPr>
            <w:r w:rsidRPr="00E86FD2">
              <w:rPr>
                <w:rFonts w:ascii="Tahoma" w:hAnsi="Tahoma" w:cs="Tahoma"/>
                <w:b/>
                <w:noProof/>
                <w:sz w:val="16"/>
                <w:szCs w:val="16"/>
              </w:rPr>
              <w:t>2020</w:t>
            </w:r>
          </w:p>
          <w:p w:rsidR="00A52561" w:rsidRPr="00E86FD2" w:rsidRDefault="00A52561" w:rsidP="00083A3E">
            <w:pPr>
              <w:keepNext/>
              <w:keepLines/>
              <w:jc w:val="center"/>
              <w:rPr>
                <w:rFonts w:ascii="Tahoma" w:hAnsi="Tahoma" w:cs="Tahoma"/>
                <w:b/>
                <w:sz w:val="16"/>
                <w:szCs w:val="16"/>
              </w:rPr>
            </w:pPr>
            <w:r w:rsidRPr="00E86FD2">
              <w:rPr>
                <w:rFonts w:ascii="Tahoma" w:hAnsi="Tahoma" w:cs="Tahoma"/>
                <w:b/>
                <w:sz w:val="16"/>
                <w:szCs w:val="16"/>
              </w:rPr>
              <w:t>Planlanan</w:t>
            </w:r>
          </w:p>
        </w:tc>
        <w:tc>
          <w:tcPr>
            <w:tcW w:w="1077" w:type="dxa"/>
            <w:shd w:val="clear" w:color="auto" w:fill="B8CCE4" w:themeFill="accent1" w:themeFillTint="66"/>
            <w:vAlign w:val="center"/>
          </w:tcPr>
          <w:p w:rsidR="00A52561" w:rsidRPr="00E86FD2" w:rsidRDefault="00A52561" w:rsidP="00083A3E">
            <w:pPr>
              <w:keepNext/>
              <w:keepLines/>
              <w:jc w:val="center"/>
              <w:rPr>
                <w:rFonts w:ascii="Tahoma" w:hAnsi="Tahoma" w:cs="Tahoma"/>
                <w:b/>
                <w:sz w:val="16"/>
                <w:szCs w:val="16"/>
              </w:rPr>
            </w:pPr>
            <w:r w:rsidRPr="00E86FD2">
              <w:rPr>
                <w:rFonts w:ascii="Tahoma" w:hAnsi="Tahoma" w:cs="Tahoma"/>
                <w:b/>
                <w:noProof/>
                <w:sz w:val="16"/>
                <w:szCs w:val="16"/>
              </w:rPr>
              <w:t>2020</w:t>
            </w:r>
            <w:r w:rsidRPr="00E86FD2">
              <w:rPr>
                <w:rFonts w:ascii="Tahoma" w:hAnsi="Tahoma" w:cs="Tahoma"/>
                <w:b/>
                <w:sz w:val="16"/>
                <w:szCs w:val="16"/>
              </w:rPr>
              <w:t xml:space="preserve"> YS</w:t>
            </w:r>
          </w:p>
          <w:p w:rsidR="00A52561" w:rsidRPr="00E86FD2" w:rsidRDefault="00A52561" w:rsidP="00083A3E">
            <w:pPr>
              <w:keepNext/>
              <w:keepLines/>
              <w:jc w:val="center"/>
              <w:rPr>
                <w:rFonts w:ascii="Tahoma" w:hAnsi="Tahoma" w:cs="Tahoma"/>
                <w:b/>
                <w:sz w:val="16"/>
                <w:szCs w:val="16"/>
              </w:rPr>
            </w:pPr>
            <w:r w:rsidRPr="00E86FD2">
              <w:rPr>
                <w:rFonts w:ascii="Tahoma" w:hAnsi="Tahoma" w:cs="Tahoma"/>
                <w:b/>
                <w:sz w:val="16"/>
                <w:szCs w:val="16"/>
              </w:rPr>
              <w:t>Gerç. Tahmini</w:t>
            </w:r>
          </w:p>
        </w:tc>
        <w:tc>
          <w:tcPr>
            <w:tcW w:w="1077" w:type="dxa"/>
            <w:shd w:val="clear" w:color="auto" w:fill="B8CCE4" w:themeFill="accent1" w:themeFillTint="66"/>
            <w:vAlign w:val="center"/>
          </w:tcPr>
          <w:p w:rsidR="00A52561" w:rsidRPr="00E86FD2" w:rsidRDefault="00A52561" w:rsidP="00083A3E">
            <w:pPr>
              <w:keepNext/>
              <w:keepLines/>
              <w:jc w:val="center"/>
              <w:rPr>
                <w:rFonts w:ascii="Tahoma" w:hAnsi="Tahoma" w:cs="Tahoma"/>
                <w:b/>
                <w:sz w:val="16"/>
                <w:szCs w:val="16"/>
              </w:rPr>
            </w:pPr>
            <w:r w:rsidRPr="00E86FD2">
              <w:rPr>
                <w:rFonts w:ascii="Tahoma" w:hAnsi="Tahoma" w:cs="Tahoma"/>
                <w:b/>
                <w:noProof/>
                <w:sz w:val="16"/>
                <w:szCs w:val="16"/>
              </w:rPr>
              <w:t>2021</w:t>
            </w:r>
          </w:p>
          <w:p w:rsidR="00A52561" w:rsidRPr="00E86FD2" w:rsidRDefault="00A52561" w:rsidP="00083A3E">
            <w:pPr>
              <w:keepNext/>
              <w:keepLines/>
              <w:jc w:val="center"/>
              <w:rPr>
                <w:rFonts w:ascii="Tahoma" w:hAnsi="Tahoma" w:cs="Tahoma"/>
                <w:b/>
                <w:sz w:val="16"/>
                <w:szCs w:val="16"/>
              </w:rPr>
            </w:pPr>
            <w:r w:rsidRPr="00E86FD2">
              <w:rPr>
                <w:rFonts w:ascii="Tahoma" w:hAnsi="Tahoma" w:cs="Tahoma"/>
                <w:b/>
                <w:sz w:val="16"/>
                <w:szCs w:val="16"/>
              </w:rPr>
              <w:t>Hedef</w:t>
            </w:r>
          </w:p>
        </w:tc>
        <w:tc>
          <w:tcPr>
            <w:tcW w:w="1077" w:type="dxa"/>
            <w:shd w:val="clear" w:color="auto" w:fill="B8CCE4" w:themeFill="accent1" w:themeFillTint="66"/>
            <w:vAlign w:val="center"/>
          </w:tcPr>
          <w:p w:rsidR="00A52561" w:rsidRPr="00E86FD2" w:rsidRDefault="00A52561" w:rsidP="00083A3E">
            <w:pPr>
              <w:keepNext/>
              <w:keepLines/>
              <w:jc w:val="center"/>
              <w:rPr>
                <w:rFonts w:ascii="Tahoma" w:hAnsi="Tahoma" w:cs="Tahoma"/>
                <w:b/>
                <w:sz w:val="16"/>
                <w:szCs w:val="16"/>
              </w:rPr>
            </w:pPr>
            <w:r w:rsidRPr="00E86FD2">
              <w:rPr>
                <w:rFonts w:ascii="Tahoma" w:hAnsi="Tahoma" w:cs="Tahoma"/>
                <w:b/>
                <w:noProof/>
                <w:sz w:val="16"/>
                <w:szCs w:val="16"/>
              </w:rPr>
              <w:t>2022</w:t>
            </w:r>
          </w:p>
          <w:p w:rsidR="00A52561" w:rsidRPr="00E86FD2" w:rsidRDefault="00A52561" w:rsidP="00083A3E">
            <w:pPr>
              <w:keepNext/>
              <w:keepLines/>
              <w:jc w:val="center"/>
              <w:rPr>
                <w:rFonts w:ascii="Tahoma" w:hAnsi="Tahoma" w:cs="Tahoma"/>
                <w:b/>
                <w:sz w:val="16"/>
                <w:szCs w:val="16"/>
              </w:rPr>
            </w:pPr>
            <w:r w:rsidRPr="00E86FD2">
              <w:rPr>
                <w:rFonts w:ascii="Tahoma" w:hAnsi="Tahoma" w:cs="Tahoma"/>
                <w:b/>
                <w:sz w:val="16"/>
                <w:szCs w:val="16"/>
              </w:rPr>
              <w:t>Tahmin</w:t>
            </w:r>
          </w:p>
        </w:tc>
        <w:tc>
          <w:tcPr>
            <w:tcW w:w="1077" w:type="dxa"/>
            <w:shd w:val="clear" w:color="auto" w:fill="B8CCE4" w:themeFill="accent1" w:themeFillTint="66"/>
            <w:vAlign w:val="center"/>
          </w:tcPr>
          <w:p w:rsidR="00A52561" w:rsidRPr="00E86FD2" w:rsidRDefault="00A52561" w:rsidP="00083A3E">
            <w:pPr>
              <w:keepNext/>
              <w:keepLines/>
              <w:jc w:val="center"/>
              <w:rPr>
                <w:rFonts w:ascii="Tahoma" w:hAnsi="Tahoma" w:cs="Tahoma"/>
                <w:b/>
                <w:sz w:val="16"/>
                <w:szCs w:val="16"/>
              </w:rPr>
            </w:pPr>
            <w:r w:rsidRPr="00E86FD2">
              <w:rPr>
                <w:rFonts w:ascii="Tahoma" w:hAnsi="Tahoma" w:cs="Tahoma"/>
                <w:b/>
                <w:noProof/>
                <w:sz w:val="16"/>
                <w:szCs w:val="16"/>
              </w:rPr>
              <w:t>2023</w:t>
            </w:r>
          </w:p>
          <w:p w:rsidR="00A52561" w:rsidRPr="00E86FD2" w:rsidRDefault="00A52561" w:rsidP="00083A3E">
            <w:pPr>
              <w:keepNext/>
              <w:keepLines/>
              <w:jc w:val="center"/>
              <w:rPr>
                <w:rFonts w:ascii="Tahoma" w:hAnsi="Tahoma" w:cs="Tahoma"/>
                <w:b/>
                <w:sz w:val="16"/>
                <w:szCs w:val="16"/>
              </w:rPr>
            </w:pPr>
            <w:r w:rsidRPr="00E86FD2">
              <w:rPr>
                <w:rFonts w:ascii="Tahoma" w:hAnsi="Tahoma" w:cs="Tahoma"/>
                <w:b/>
                <w:sz w:val="16"/>
                <w:szCs w:val="16"/>
              </w:rPr>
              <w:t>Tahmin</w:t>
            </w:r>
          </w:p>
        </w:tc>
      </w:tr>
      <w:tr w:rsidR="00A52561" w:rsidRPr="00E86FD2" w:rsidTr="00083A3E">
        <w:trPr>
          <w:trHeight w:val="227"/>
        </w:trPr>
        <w:tc>
          <w:tcPr>
            <w:tcW w:w="2797" w:type="dxa"/>
            <w:vAlign w:val="center"/>
          </w:tcPr>
          <w:p w:rsidR="00A52561" w:rsidRPr="00E86FD2" w:rsidRDefault="00A52561" w:rsidP="00083A3E">
            <w:pPr>
              <w:keepNext/>
              <w:keepLines/>
              <w:rPr>
                <w:rFonts w:ascii="Tahoma" w:hAnsi="Tahoma" w:cs="Tahoma"/>
                <w:sz w:val="16"/>
                <w:szCs w:val="14"/>
              </w:rPr>
            </w:pPr>
            <w:r w:rsidRPr="00E86FD2">
              <w:rPr>
                <w:rFonts w:ascii="Tahoma" w:hAnsi="Tahoma" w:cs="Tahoma"/>
                <w:noProof/>
                <w:sz w:val="16"/>
                <w:szCs w:val="14"/>
              </w:rPr>
              <w:t>5</w:t>
            </w:r>
            <w:r w:rsidRPr="00E86FD2">
              <w:rPr>
                <w:rFonts w:ascii="Tahoma" w:hAnsi="Tahoma" w:cs="Tahoma"/>
                <w:sz w:val="16"/>
                <w:szCs w:val="14"/>
              </w:rPr>
              <w:t xml:space="preserve">- </w:t>
            </w:r>
            <w:r w:rsidRPr="00E86FD2">
              <w:rPr>
                <w:rFonts w:ascii="Tahoma" w:hAnsi="Tahoma" w:cs="Tahoma"/>
                <w:noProof/>
                <w:sz w:val="16"/>
                <w:szCs w:val="14"/>
              </w:rPr>
              <w:t>Yaygın eğitim</w:t>
            </w:r>
            <w:r w:rsidRPr="00E86FD2">
              <w:rPr>
                <w:rFonts w:ascii="Tahoma" w:hAnsi="Tahoma" w:cs="Tahoma"/>
                <w:sz w:val="16"/>
                <w:szCs w:val="14"/>
              </w:rPr>
              <w:t xml:space="preserve"> kurslarına katılan kursiyer sayısı</w:t>
            </w:r>
          </w:p>
        </w:tc>
        <w:tc>
          <w:tcPr>
            <w:tcW w:w="938" w:type="dxa"/>
            <w:vAlign w:val="center"/>
          </w:tcPr>
          <w:p w:rsidR="00A52561" w:rsidRPr="00E86FD2" w:rsidRDefault="00A52561" w:rsidP="00083A3E">
            <w:pPr>
              <w:keepNext/>
              <w:keepLines/>
              <w:jc w:val="center"/>
              <w:rPr>
                <w:rFonts w:ascii="Tahoma" w:hAnsi="Tahoma" w:cs="Tahoma"/>
                <w:sz w:val="16"/>
                <w:szCs w:val="14"/>
              </w:rPr>
            </w:pPr>
            <w:r w:rsidRPr="00E86FD2">
              <w:rPr>
                <w:rFonts w:ascii="Tahoma" w:hAnsi="Tahoma" w:cs="Tahoma"/>
                <w:noProof/>
                <w:sz w:val="16"/>
                <w:szCs w:val="14"/>
              </w:rPr>
              <w:t>Sayı</w:t>
            </w:r>
          </w:p>
        </w:tc>
        <w:tc>
          <w:tcPr>
            <w:tcW w:w="1077" w:type="dxa"/>
            <w:vAlign w:val="center"/>
          </w:tcPr>
          <w:p w:rsidR="00A52561" w:rsidRPr="00E86FD2" w:rsidRDefault="00A52561" w:rsidP="00083A3E">
            <w:pPr>
              <w:keepNext/>
              <w:keepLines/>
              <w:jc w:val="right"/>
              <w:rPr>
                <w:rFonts w:ascii="Tahoma" w:hAnsi="Tahoma" w:cs="Tahoma"/>
                <w:sz w:val="16"/>
                <w:szCs w:val="14"/>
              </w:rPr>
            </w:pPr>
            <w:r w:rsidRPr="00E86FD2">
              <w:rPr>
                <w:rFonts w:ascii="Tahoma" w:hAnsi="Tahoma" w:cs="Tahoma"/>
                <w:noProof/>
                <w:sz w:val="16"/>
                <w:szCs w:val="14"/>
              </w:rPr>
              <w:t>8.355.270</w:t>
            </w:r>
          </w:p>
        </w:tc>
        <w:tc>
          <w:tcPr>
            <w:tcW w:w="1077" w:type="dxa"/>
            <w:vAlign w:val="center"/>
          </w:tcPr>
          <w:p w:rsidR="00A52561" w:rsidRPr="00E86FD2" w:rsidRDefault="00A52561" w:rsidP="00083A3E">
            <w:pPr>
              <w:keepNext/>
              <w:keepLines/>
              <w:jc w:val="right"/>
              <w:rPr>
                <w:rFonts w:ascii="Tahoma" w:hAnsi="Tahoma" w:cs="Tahoma"/>
                <w:sz w:val="16"/>
                <w:szCs w:val="14"/>
              </w:rPr>
            </w:pPr>
            <w:r w:rsidRPr="00E86FD2">
              <w:rPr>
                <w:rFonts w:ascii="Tahoma" w:hAnsi="Tahoma" w:cs="Tahoma"/>
                <w:noProof/>
                <w:sz w:val="16"/>
                <w:szCs w:val="14"/>
              </w:rPr>
              <w:t>8.500.000</w:t>
            </w:r>
          </w:p>
        </w:tc>
        <w:tc>
          <w:tcPr>
            <w:tcW w:w="1077" w:type="dxa"/>
            <w:vAlign w:val="center"/>
          </w:tcPr>
          <w:p w:rsidR="00A52561" w:rsidRPr="00E86FD2" w:rsidRDefault="00A52561" w:rsidP="00083A3E">
            <w:pPr>
              <w:keepNext/>
              <w:keepLines/>
              <w:jc w:val="right"/>
              <w:rPr>
                <w:rFonts w:ascii="Tahoma" w:hAnsi="Tahoma" w:cs="Tahoma"/>
                <w:sz w:val="16"/>
                <w:szCs w:val="14"/>
              </w:rPr>
            </w:pPr>
            <w:r w:rsidRPr="00E86FD2">
              <w:rPr>
                <w:rFonts w:ascii="Tahoma" w:hAnsi="Tahoma" w:cs="Tahoma"/>
                <w:noProof/>
                <w:sz w:val="16"/>
                <w:szCs w:val="14"/>
              </w:rPr>
              <w:t>8.364.643</w:t>
            </w:r>
          </w:p>
        </w:tc>
        <w:tc>
          <w:tcPr>
            <w:tcW w:w="1077" w:type="dxa"/>
            <w:vAlign w:val="center"/>
          </w:tcPr>
          <w:p w:rsidR="00A52561" w:rsidRPr="00E86FD2" w:rsidRDefault="00A52561" w:rsidP="00083A3E">
            <w:pPr>
              <w:keepNext/>
              <w:keepLines/>
              <w:jc w:val="right"/>
              <w:rPr>
                <w:rFonts w:ascii="Tahoma" w:hAnsi="Tahoma" w:cs="Tahoma"/>
                <w:sz w:val="16"/>
                <w:szCs w:val="14"/>
              </w:rPr>
            </w:pPr>
            <w:r w:rsidRPr="00E86FD2">
              <w:rPr>
                <w:rFonts w:ascii="Tahoma" w:hAnsi="Tahoma" w:cs="Tahoma"/>
                <w:noProof/>
                <w:sz w:val="16"/>
                <w:szCs w:val="14"/>
              </w:rPr>
              <w:t>8.500.000</w:t>
            </w:r>
          </w:p>
        </w:tc>
        <w:tc>
          <w:tcPr>
            <w:tcW w:w="1077" w:type="dxa"/>
            <w:vAlign w:val="center"/>
          </w:tcPr>
          <w:p w:rsidR="00A52561" w:rsidRPr="00E86FD2" w:rsidRDefault="00A52561" w:rsidP="00083A3E">
            <w:pPr>
              <w:keepNext/>
              <w:keepLines/>
              <w:jc w:val="right"/>
              <w:rPr>
                <w:rFonts w:ascii="Tahoma" w:hAnsi="Tahoma" w:cs="Tahoma"/>
                <w:sz w:val="16"/>
                <w:szCs w:val="14"/>
              </w:rPr>
            </w:pPr>
            <w:r w:rsidRPr="00E86FD2">
              <w:rPr>
                <w:rFonts w:ascii="Tahoma" w:hAnsi="Tahoma" w:cs="Tahoma"/>
                <w:noProof/>
                <w:sz w:val="16"/>
                <w:szCs w:val="14"/>
              </w:rPr>
              <w:t>8.500.000</w:t>
            </w:r>
          </w:p>
        </w:tc>
        <w:tc>
          <w:tcPr>
            <w:tcW w:w="1077" w:type="dxa"/>
            <w:vAlign w:val="center"/>
          </w:tcPr>
          <w:p w:rsidR="00A52561" w:rsidRPr="00E86FD2" w:rsidRDefault="00A52561" w:rsidP="00083A3E">
            <w:pPr>
              <w:keepNext/>
              <w:keepLines/>
              <w:jc w:val="right"/>
              <w:rPr>
                <w:rFonts w:ascii="Tahoma" w:hAnsi="Tahoma" w:cs="Tahoma"/>
                <w:sz w:val="16"/>
                <w:szCs w:val="14"/>
              </w:rPr>
            </w:pPr>
            <w:r w:rsidRPr="00E86FD2">
              <w:rPr>
                <w:rFonts w:ascii="Tahoma" w:hAnsi="Tahoma" w:cs="Tahoma"/>
                <w:noProof/>
                <w:sz w:val="16"/>
                <w:szCs w:val="14"/>
              </w:rPr>
              <w:t>8.600.000</w:t>
            </w:r>
          </w:p>
        </w:tc>
      </w:tr>
    </w:tbl>
    <w:p w:rsidR="00A52561" w:rsidRPr="00E86FD2" w:rsidRDefault="00A52561" w:rsidP="00A52561">
      <w:pPr>
        <w:keepNext/>
        <w:keepLines/>
        <w:tabs>
          <w:tab w:val="left" w:pos="2694"/>
        </w:tabs>
        <w:ind w:left="2694" w:hanging="2410"/>
        <w:rPr>
          <w:rFonts w:ascii="Tahoma" w:hAnsi="Tahoma" w:cs="Tahoma"/>
          <w:sz w:val="16"/>
          <w:szCs w:val="14"/>
        </w:rPr>
      </w:pPr>
      <w:r w:rsidRPr="00E86FD2">
        <w:rPr>
          <w:rFonts w:ascii="Tahoma" w:hAnsi="Tahoma" w:cs="Tahoma"/>
          <w:b/>
          <w:sz w:val="16"/>
          <w:szCs w:val="14"/>
        </w:rPr>
        <w:t>Göstergeye İlişkin Açıklama:</w:t>
      </w:r>
      <w:r w:rsidRPr="00E86FD2">
        <w:rPr>
          <w:rFonts w:ascii="Tahoma" w:hAnsi="Tahoma" w:cs="Tahoma"/>
          <w:b/>
          <w:sz w:val="16"/>
          <w:szCs w:val="14"/>
        </w:rPr>
        <w:tab/>
      </w:r>
      <w:r w:rsidRPr="00E86FD2">
        <w:rPr>
          <w:rFonts w:ascii="Tahoma" w:hAnsi="Tahoma" w:cs="Tahoma"/>
          <w:noProof/>
          <w:sz w:val="16"/>
          <w:szCs w:val="14"/>
        </w:rPr>
        <w:t>Bilindiği üzere</w:t>
      </w:r>
      <w:r w:rsidRPr="00E86FD2">
        <w:rPr>
          <w:rFonts w:ascii="Tahoma" w:hAnsi="Tahoma" w:cs="Tahoma"/>
          <w:sz w:val="16"/>
          <w:szCs w:val="14"/>
        </w:rPr>
        <w:t xml:space="preserve"> Dünyada hızla Covid-19 salgını nedeniyle alınan tedbirler kapsamında Genel Müdürlüğümüze bağlı hayat boyu öğrenme kurumlarında yürütülen eğitim faaliyetleri 14 Mart 2020-7 Haziran 2020 tarihleri arasında yapılmamıştır.</w:t>
      </w:r>
    </w:p>
    <w:p w:rsidR="00A52561" w:rsidRPr="00E86FD2" w:rsidRDefault="00A52561" w:rsidP="00A52561">
      <w:pPr>
        <w:keepNext/>
        <w:keepLines/>
        <w:tabs>
          <w:tab w:val="left" w:pos="2694"/>
        </w:tabs>
        <w:ind w:left="2694" w:hanging="2410"/>
        <w:rPr>
          <w:rFonts w:ascii="Tahoma" w:hAnsi="Tahoma" w:cs="Tahoma"/>
          <w:sz w:val="16"/>
          <w:szCs w:val="14"/>
        </w:rPr>
      </w:pPr>
      <w:r w:rsidRPr="00E86FD2">
        <w:rPr>
          <w:rFonts w:ascii="Tahoma" w:hAnsi="Tahoma" w:cs="Tahoma"/>
          <w:b/>
          <w:sz w:val="16"/>
          <w:szCs w:val="14"/>
        </w:rPr>
        <w:t>Hesaplama Yöntemi:</w:t>
      </w:r>
      <w:r w:rsidRPr="00E86FD2">
        <w:rPr>
          <w:rFonts w:ascii="Tahoma" w:hAnsi="Tahoma" w:cs="Tahoma"/>
          <w:b/>
          <w:sz w:val="16"/>
          <w:szCs w:val="14"/>
        </w:rPr>
        <w:tab/>
      </w:r>
      <w:r w:rsidRPr="00E86FD2">
        <w:rPr>
          <w:rFonts w:ascii="Tahoma" w:hAnsi="Tahoma" w:cs="Tahoma"/>
          <w:noProof/>
          <w:sz w:val="16"/>
          <w:szCs w:val="14"/>
        </w:rPr>
        <w:t>E yaygın</w:t>
      </w:r>
      <w:r w:rsidRPr="00E86FD2">
        <w:rPr>
          <w:rFonts w:ascii="Tahoma" w:hAnsi="Tahoma" w:cs="Tahoma"/>
          <w:sz w:val="16"/>
          <w:szCs w:val="14"/>
        </w:rPr>
        <w:t xml:space="preserve"> veri tabanında kayıtlı olan kursiyerler dikkate alınarak hesaplanmaktadır. Veri tarih </w:t>
      </w:r>
      <w:proofErr w:type="gramStart"/>
      <w:r w:rsidRPr="00E86FD2">
        <w:rPr>
          <w:rFonts w:ascii="Tahoma" w:hAnsi="Tahoma" w:cs="Tahoma"/>
          <w:sz w:val="16"/>
          <w:szCs w:val="14"/>
        </w:rPr>
        <w:t>aralığı</w:t>
      </w:r>
      <w:proofErr w:type="gramEnd"/>
      <w:r w:rsidRPr="00E86FD2">
        <w:rPr>
          <w:rFonts w:ascii="Tahoma" w:hAnsi="Tahoma" w:cs="Tahoma"/>
          <w:sz w:val="16"/>
          <w:szCs w:val="14"/>
        </w:rPr>
        <w:t xml:space="preserve"> (1 Ocak-31 Aralık 2019)</w:t>
      </w:r>
    </w:p>
    <w:p w:rsidR="00A52561" w:rsidRPr="00E86FD2" w:rsidRDefault="00A52561" w:rsidP="00A52561">
      <w:pPr>
        <w:keepNext/>
        <w:keepLines/>
        <w:tabs>
          <w:tab w:val="left" w:pos="2694"/>
        </w:tabs>
        <w:ind w:left="2694" w:hanging="2410"/>
        <w:rPr>
          <w:rFonts w:ascii="Tahoma" w:hAnsi="Tahoma" w:cs="Tahoma"/>
          <w:sz w:val="16"/>
          <w:szCs w:val="14"/>
        </w:rPr>
      </w:pPr>
      <w:r w:rsidRPr="00E86FD2">
        <w:rPr>
          <w:rFonts w:ascii="Tahoma" w:hAnsi="Tahoma" w:cs="Tahoma"/>
          <w:b/>
          <w:sz w:val="16"/>
          <w:szCs w:val="14"/>
        </w:rPr>
        <w:t>Verinin Kaynağı:</w:t>
      </w:r>
      <w:r w:rsidRPr="00E86FD2">
        <w:rPr>
          <w:rFonts w:ascii="Tahoma" w:hAnsi="Tahoma" w:cs="Tahoma"/>
          <w:b/>
          <w:sz w:val="16"/>
          <w:szCs w:val="14"/>
        </w:rPr>
        <w:tab/>
      </w:r>
      <w:r w:rsidRPr="00E86FD2">
        <w:rPr>
          <w:rFonts w:ascii="Tahoma" w:hAnsi="Tahoma" w:cs="Tahoma"/>
          <w:noProof/>
          <w:sz w:val="16"/>
          <w:szCs w:val="14"/>
        </w:rPr>
        <w:t>Hayat Boyu</w:t>
      </w:r>
      <w:r w:rsidRPr="00E86FD2">
        <w:rPr>
          <w:rFonts w:ascii="Tahoma" w:hAnsi="Tahoma" w:cs="Tahoma"/>
          <w:sz w:val="16"/>
          <w:szCs w:val="14"/>
        </w:rPr>
        <w:t xml:space="preserve"> Öğrenme Genel Müdürlüğü e-Yaygın Veri Tabanı</w:t>
      </w:r>
    </w:p>
    <w:p w:rsidR="00A52561" w:rsidRPr="00E86FD2" w:rsidRDefault="00A52561" w:rsidP="00A52561">
      <w:pPr>
        <w:tabs>
          <w:tab w:val="left" w:pos="2694"/>
        </w:tabs>
        <w:spacing w:after="240"/>
        <w:ind w:left="2694" w:hanging="2410"/>
        <w:rPr>
          <w:rFonts w:ascii="Tahoma" w:hAnsi="Tahoma" w:cs="Tahoma"/>
          <w:sz w:val="16"/>
          <w:szCs w:val="14"/>
        </w:rPr>
      </w:pPr>
      <w:r w:rsidRPr="00E86FD2">
        <w:rPr>
          <w:rFonts w:ascii="Tahoma" w:hAnsi="Tahoma" w:cs="Tahoma"/>
          <w:b/>
          <w:sz w:val="16"/>
          <w:szCs w:val="14"/>
        </w:rPr>
        <w:t>Sorumlu İdare:</w:t>
      </w:r>
      <w:r w:rsidRPr="00E86FD2">
        <w:rPr>
          <w:rFonts w:ascii="Tahoma" w:hAnsi="Tahoma" w:cs="Tahoma"/>
          <w:b/>
          <w:sz w:val="16"/>
          <w:szCs w:val="14"/>
        </w:rPr>
        <w:tab/>
      </w:r>
      <w:r w:rsidRPr="00E86FD2">
        <w:rPr>
          <w:rFonts w:ascii="Tahoma" w:hAnsi="Tahoma" w:cs="Tahoma"/>
          <w:noProof/>
          <w:sz w:val="16"/>
          <w:szCs w:val="14"/>
        </w:rPr>
        <w:t>MİLLİ EĞİTİM</w:t>
      </w:r>
      <w:r w:rsidRPr="00E86FD2">
        <w:rPr>
          <w:rFonts w:ascii="Tahoma" w:hAnsi="Tahoma" w:cs="Tahoma"/>
          <w:sz w:val="16"/>
          <w:szCs w:val="14"/>
        </w:rPr>
        <w:t xml:space="preserve"> BAKANLIĞI</w:t>
      </w:r>
    </w:p>
    <w:p w:rsidR="00A52561" w:rsidRPr="00E86FD2" w:rsidRDefault="00A52561" w:rsidP="00A52561">
      <w:pPr>
        <w:keepNext/>
        <w:keepLines/>
        <w:rPr>
          <w:rFonts w:ascii="Tahoma" w:hAnsi="Tahoma" w:cs="Tahoma"/>
          <w:sz w:val="20"/>
          <w:szCs w:val="18"/>
        </w:rPr>
      </w:pPr>
      <w:r w:rsidRPr="00E86FD2">
        <w:rPr>
          <w:rFonts w:ascii="Tahoma" w:hAnsi="Tahoma" w:cs="Tahoma"/>
          <w:b/>
          <w:sz w:val="20"/>
          <w:szCs w:val="18"/>
        </w:rPr>
        <w:t>Alt Program Kapsamında Yürütülecek Faaliyet Maliyetleri</w:t>
      </w:r>
    </w:p>
    <w:tbl>
      <w:tblPr>
        <w:tblStyle w:val="TabloKlavuzu"/>
        <w:tblW w:w="10204" w:type="dxa"/>
        <w:tblBorders>
          <w:insideV w:val="dotted" w:sz="4" w:space="0" w:color="auto"/>
        </w:tblBorders>
        <w:tblLayout w:type="fixed"/>
        <w:tblCellMar>
          <w:left w:w="57" w:type="dxa"/>
          <w:right w:w="57" w:type="dxa"/>
        </w:tblCellMar>
        <w:tblLook w:val="04A0" w:firstRow="1" w:lastRow="0" w:firstColumn="1" w:lastColumn="0" w:noHBand="0" w:noVBand="1"/>
      </w:tblPr>
      <w:tblGrid>
        <w:gridCol w:w="3969"/>
        <w:gridCol w:w="1247"/>
        <w:gridCol w:w="1247"/>
        <w:gridCol w:w="1247"/>
        <w:gridCol w:w="1247"/>
        <w:gridCol w:w="1247"/>
      </w:tblGrid>
      <w:tr w:rsidR="00A52561" w:rsidRPr="00E86FD2" w:rsidTr="00083A3E">
        <w:tc>
          <w:tcPr>
            <w:tcW w:w="3969" w:type="dxa"/>
            <w:shd w:val="clear" w:color="auto" w:fill="B8CCE4" w:themeFill="accent1" w:themeFillTint="66"/>
            <w:vAlign w:val="center"/>
          </w:tcPr>
          <w:p w:rsidR="00A52561" w:rsidRPr="00E86FD2" w:rsidRDefault="00A52561" w:rsidP="00083A3E">
            <w:pPr>
              <w:keepNext/>
              <w:keepLines/>
              <w:jc w:val="center"/>
              <w:rPr>
                <w:rFonts w:ascii="Tahoma" w:hAnsi="Tahoma" w:cs="Tahoma"/>
                <w:b/>
                <w:sz w:val="16"/>
                <w:szCs w:val="16"/>
              </w:rPr>
            </w:pPr>
            <w:r w:rsidRPr="00E86FD2">
              <w:rPr>
                <w:rFonts w:ascii="Tahoma" w:hAnsi="Tahoma" w:cs="Tahoma"/>
                <w:b/>
                <w:sz w:val="16"/>
                <w:szCs w:val="16"/>
              </w:rPr>
              <w:t>Faaliyetler</w:t>
            </w:r>
          </w:p>
        </w:tc>
        <w:tc>
          <w:tcPr>
            <w:tcW w:w="1247" w:type="dxa"/>
            <w:shd w:val="clear" w:color="auto" w:fill="B8CCE4" w:themeFill="accent1" w:themeFillTint="66"/>
            <w:vAlign w:val="center"/>
          </w:tcPr>
          <w:p w:rsidR="00A52561" w:rsidRPr="00E86FD2" w:rsidRDefault="00A52561" w:rsidP="00083A3E">
            <w:pPr>
              <w:keepNext/>
              <w:keepLines/>
              <w:jc w:val="center"/>
              <w:rPr>
                <w:rFonts w:ascii="Tahoma" w:hAnsi="Tahoma" w:cs="Tahoma"/>
                <w:b/>
                <w:sz w:val="16"/>
                <w:szCs w:val="16"/>
              </w:rPr>
            </w:pPr>
            <w:r w:rsidRPr="00E86FD2">
              <w:rPr>
                <w:rFonts w:ascii="Tahoma" w:hAnsi="Tahoma" w:cs="Tahoma"/>
                <w:b/>
                <w:noProof/>
                <w:sz w:val="16"/>
                <w:szCs w:val="16"/>
              </w:rPr>
              <w:t>2020</w:t>
            </w:r>
          </w:p>
          <w:p w:rsidR="00A52561" w:rsidRPr="00E86FD2" w:rsidRDefault="00A52561" w:rsidP="00083A3E">
            <w:pPr>
              <w:keepNext/>
              <w:keepLines/>
              <w:jc w:val="center"/>
              <w:rPr>
                <w:rFonts w:ascii="Tahoma" w:hAnsi="Tahoma" w:cs="Tahoma"/>
                <w:b/>
                <w:sz w:val="16"/>
                <w:szCs w:val="16"/>
              </w:rPr>
            </w:pPr>
            <w:r w:rsidRPr="00E86FD2">
              <w:rPr>
                <w:rFonts w:ascii="Tahoma" w:hAnsi="Tahoma" w:cs="Tahoma"/>
                <w:b/>
                <w:sz w:val="16"/>
                <w:szCs w:val="16"/>
              </w:rPr>
              <w:t>Bütçe</w:t>
            </w:r>
          </w:p>
        </w:tc>
        <w:tc>
          <w:tcPr>
            <w:tcW w:w="1247" w:type="dxa"/>
            <w:shd w:val="clear" w:color="auto" w:fill="B8CCE4" w:themeFill="accent1" w:themeFillTint="66"/>
            <w:vAlign w:val="center"/>
          </w:tcPr>
          <w:p w:rsidR="00A52561" w:rsidRPr="00E86FD2" w:rsidRDefault="00A52561" w:rsidP="00083A3E">
            <w:pPr>
              <w:keepNext/>
              <w:keepLines/>
              <w:jc w:val="center"/>
              <w:rPr>
                <w:rFonts w:ascii="Tahoma" w:hAnsi="Tahoma" w:cs="Tahoma"/>
                <w:b/>
                <w:sz w:val="16"/>
                <w:szCs w:val="16"/>
              </w:rPr>
            </w:pPr>
            <w:r w:rsidRPr="00E86FD2">
              <w:rPr>
                <w:rFonts w:ascii="Tahoma" w:hAnsi="Tahoma" w:cs="Tahoma"/>
                <w:b/>
                <w:noProof/>
                <w:sz w:val="16"/>
                <w:szCs w:val="16"/>
              </w:rPr>
              <w:t>2020</w:t>
            </w:r>
          </w:p>
          <w:p w:rsidR="00A52561" w:rsidRPr="00E86FD2" w:rsidRDefault="00A52561" w:rsidP="00083A3E">
            <w:pPr>
              <w:keepNext/>
              <w:keepLines/>
              <w:jc w:val="center"/>
              <w:rPr>
                <w:rFonts w:ascii="Tahoma" w:hAnsi="Tahoma" w:cs="Tahoma"/>
                <w:b/>
                <w:sz w:val="16"/>
                <w:szCs w:val="16"/>
              </w:rPr>
            </w:pPr>
            <w:r w:rsidRPr="00E86FD2">
              <w:rPr>
                <w:rFonts w:ascii="Tahoma" w:hAnsi="Tahoma" w:cs="Tahoma"/>
                <w:b/>
                <w:sz w:val="16"/>
                <w:szCs w:val="16"/>
              </w:rPr>
              <w:t>Harcama</w:t>
            </w:r>
          </w:p>
          <w:p w:rsidR="00A52561" w:rsidRPr="00E86FD2" w:rsidRDefault="00A52561" w:rsidP="00083A3E">
            <w:pPr>
              <w:keepNext/>
              <w:keepLines/>
              <w:jc w:val="center"/>
              <w:rPr>
                <w:rFonts w:ascii="Tahoma" w:hAnsi="Tahoma" w:cs="Tahoma"/>
                <w:b/>
                <w:sz w:val="16"/>
                <w:szCs w:val="16"/>
              </w:rPr>
            </w:pPr>
            <w:r w:rsidRPr="00E86FD2">
              <w:rPr>
                <w:rFonts w:ascii="Tahoma" w:hAnsi="Tahoma" w:cs="Tahoma"/>
                <w:b/>
                <w:noProof/>
                <w:sz w:val="16"/>
                <w:szCs w:val="16"/>
              </w:rPr>
              <w:t>Haziran</w:t>
            </w:r>
          </w:p>
        </w:tc>
        <w:tc>
          <w:tcPr>
            <w:tcW w:w="1247" w:type="dxa"/>
            <w:shd w:val="clear" w:color="auto" w:fill="B8CCE4" w:themeFill="accent1" w:themeFillTint="66"/>
            <w:vAlign w:val="center"/>
          </w:tcPr>
          <w:p w:rsidR="00A52561" w:rsidRPr="00E86FD2" w:rsidRDefault="00A52561" w:rsidP="00083A3E">
            <w:pPr>
              <w:keepNext/>
              <w:keepLines/>
              <w:jc w:val="center"/>
              <w:rPr>
                <w:rFonts w:ascii="Tahoma" w:hAnsi="Tahoma" w:cs="Tahoma"/>
                <w:b/>
                <w:sz w:val="16"/>
                <w:szCs w:val="16"/>
              </w:rPr>
            </w:pPr>
            <w:r w:rsidRPr="00E86FD2">
              <w:rPr>
                <w:rFonts w:ascii="Tahoma" w:hAnsi="Tahoma" w:cs="Tahoma"/>
                <w:b/>
                <w:noProof/>
                <w:sz w:val="16"/>
                <w:szCs w:val="16"/>
              </w:rPr>
              <w:t>2021</w:t>
            </w:r>
          </w:p>
          <w:p w:rsidR="00A52561" w:rsidRPr="00E86FD2" w:rsidRDefault="00A52561" w:rsidP="00083A3E">
            <w:pPr>
              <w:keepNext/>
              <w:keepLines/>
              <w:jc w:val="center"/>
              <w:rPr>
                <w:rFonts w:ascii="Tahoma" w:hAnsi="Tahoma" w:cs="Tahoma"/>
                <w:b/>
                <w:sz w:val="16"/>
                <w:szCs w:val="16"/>
              </w:rPr>
            </w:pPr>
            <w:r w:rsidRPr="00E86FD2">
              <w:rPr>
                <w:rFonts w:ascii="Tahoma" w:hAnsi="Tahoma" w:cs="Tahoma"/>
                <w:b/>
                <w:sz w:val="16"/>
                <w:szCs w:val="16"/>
              </w:rPr>
              <w:t>Bütçe</w:t>
            </w:r>
          </w:p>
        </w:tc>
        <w:tc>
          <w:tcPr>
            <w:tcW w:w="1247" w:type="dxa"/>
            <w:shd w:val="clear" w:color="auto" w:fill="B8CCE4" w:themeFill="accent1" w:themeFillTint="66"/>
            <w:vAlign w:val="center"/>
          </w:tcPr>
          <w:p w:rsidR="00A52561" w:rsidRPr="00E86FD2" w:rsidRDefault="00A52561" w:rsidP="00083A3E">
            <w:pPr>
              <w:keepNext/>
              <w:keepLines/>
              <w:jc w:val="center"/>
              <w:rPr>
                <w:rFonts w:ascii="Tahoma" w:hAnsi="Tahoma" w:cs="Tahoma"/>
                <w:b/>
                <w:sz w:val="16"/>
                <w:szCs w:val="16"/>
              </w:rPr>
            </w:pPr>
            <w:r w:rsidRPr="00E86FD2">
              <w:rPr>
                <w:rFonts w:ascii="Tahoma" w:hAnsi="Tahoma" w:cs="Tahoma"/>
                <w:b/>
                <w:noProof/>
                <w:sz w:val="16"/>
                <w:szCs w:val="16"/>
              </w:rPr>
              <w:t>2022</w:t>
            </w:r>
          </w:p>
          <w:p w:rsidR="00A52561" w:rsidRPr="00E86FD2" w:rsidRDefault="00A52561" w:rsidP="00083A3E">
            <w:pPr>
              <w:keepNext/>
              <w:keepLines/>
              <w:jc w:val="center"/>
              <w:rPr>
                <w:rFonts w:ascii="Tahoma" w:hAnsi="Tahoma" w:cs="Tahoma"/>
                <w:b/>
                <w:sz w:val="16"/>
                <w:szCs w:val="16"/>
              </w:rPr>
            </w:pPr>
            <w:r w:rsidRPr="00E86FD2">
              <w:rPr>
                <w:rFonts w:ascii="Tahoma" w:hAnsi="Tahoma" w:cs="Tahoma"/>
                <w:b/>
                <w:sz w:val="16"/>
                <w:szCs w:val="16"/>
              </w:rPr>
              <w:t>Tahmin</w:t>
            </w:r>
          </w:p>
        </w:tc>
        <w:tc>
          <w:tcPr>
            <w:tcW w:w="1247" w:type="dxa"/>
            <w:shd w:val="clear" w:color="auto" w:fill="B8CCE4" w:themeFill="accent1" w:themeFillTint="66"/>
            <w:vAlign w:val="center"/>
          </w:tcPr>
          <w:p w:rsidR="00A52561" w:rsidRPr="00E86FD2" w:rsidRDefault="00A52561" w:rsidP="00083A3E">
            <w:pPr>
              <w:keepNext/>
              <w:keepLines/>
              <w:jc w:val="center"/>
              <w:rPr>
                <w:rFonts w:ascii="Tahoma" w:hAnsi="Tahoma" w:cs="Tahoma"/>
                <w:b/>
                <w:sz w:val="16"/>
                <w:szCs w:val="16"/>
              </w:rPr>
            </w:pPr>
            <w:r w:rsidRPr="00E86FD2">
              <w:rPr>
                <w:rFonts w:ascii="Tahoma" w:hAnsi="Tahoma" w:cs="Tahoma"/>
                <w:b/>
                <w:noProof/>
                <w:sz w:val="16"/>
                <w:szCs w:val="16"/>
              </w:rPr>
              <w:t>2023</w:t>
            </w:r>
          </w:p>
          <w:p w:rsidR="00A52561" w:rsidRPr="00E86FD2" w:rsidRDefault="00A52561" w:rsidP="00083A3E">
            <w:pPr>
              <w:keepNext/>
              <w:keepLines/>
              <w:jc w:val="center"/>
              <w:rPr>
                <w:rFonts w:ascii="Tahoma" w:hAnsi="Tahoma" w:cs="Tahoma"/>
                <w:b/>
                <w:sz w:val="16"/>
                <w:szCs w:val="16"/>
              </w:rPr>
            </w:pPr>
            <w:r w:rsidRPr="00E86FD2">
              <w:rPr>
                <w:rFonts w:ascii="Tahoma" w:hAnsi="Tahoma" w:cs="Tahoma"/>
                <w:b/>
                <w:sz w:val="16"/>
                <w:szCs w:val="16"/>
              </w:rPr>
              <w:t>Tahmin</w:t>
            </w:r>
          </w:p>
        </w:tc>
      </w:tr>
      <w:tr w:rsidR="00A52561" w:rsidRPr="00E86FD2" w:rsidTr="00083A3E">
        <w:trPr>
          <w:trHeight w:val="227"/>
        </w:trPr>
        <w:tc>
          <w:tcPr>
            <w:tcW w:w="3969" w:type="dxa"/>
            <w:tcBorders>
              <w:bottom w:val="single" w:sz="4" w:space="0" w:color="auto"/>
            </w:tcBorders>
            <w:vAlign w:val="center"/>
          </w:tcPr>
          <w:p w:rsidR="00A52561" w:rsidRPr="00E86FD2" w:rsidRDefault="00A52561" w:rsidP="00083A3E">
            <w:pPr>
              <w:rPr>
                <w:rFonts w:ascii="Tahoma" w:hAnsi="Tahoma" w:cs="Tahoma"/>
                <w:b/>
                <w:sz w:val="16"/>
                <w:szCs w:val="14"/>
              </w:rPr>
            </w:pPr>
            <w:r w:rsidRPr="00E86FD2">
              <w:rPr>
                <w:rFonts w:ascii="Tahoma" w:hAnsi="Tahoma" w:cs="Tahoma"/>
                <w:b/>
                <w:noProof/>
                <w:sz w:val="16"/>
                <w:szCs w:val="14"/>
              </w:rPr>
              <w:t>Yaygın Eğitim</w:t>
            </w:r>
            <w:r w:rsidRPr="00E86FD2">
              <w:rPr>
                <w:rFonts w:ascii="Tahoma" w:hAnsi="Tahoma" w:cs="Tahoma"/>
                <w:b/>
                <w:sz w:val="16"/>
                <w:szCs w:val="14"/>
              </w:rPr>
              <w:t xml:space="preserve"> Kursları ve Açık öğretim</w:t>
            </w:r>
          </w:p>
        </w:tc>
        <w:tc>
          <w:tcPr>
            <w:tcW w:w="1247" w:type="dxa"/>
            <w:tcBorders>
              <w:bottom w:val="single" w:sz="4" w:space="0" w:color="auto"/>
            </w:tcBorders>
            <w:vAlign w:val="center"/>
          </w:tcPr>
          <w:p w:rsidR="00A52561" w:rsidRPr="00E86FD2" w:rsidRDefault="00A52561" w:rsidP="00083A3E">
            <w:pPr>
              <w:jc w:val="right"/>
              <w:rPr>
                <w:rFonts w:ascii="Tahoma" w:hAnsi="Tahoma" w:cs="Tahoma"/>
                <w:b/>
                <w:sz w:val="15"/>
                <w:szCs w:val="13"/>
              </w:rPr>
            </w:pPr>
            <w:r w:rsidRPr="00E86FD2">
              <w:rPr>
                <w:rFonts w:ascii="Tahoma" w:hAnsi="Tahoma" w:cs="Tahoma"/>
                <w:b/>
                <w:noProof/>
                <w:sz w:val="15"/>
                <w:szCs w:val="13"/>
              </w:rPr>
              <w:t>2.398.076.000</w:t>
            </w:r>
          </w:p>
        </w:tc>
        <w:tc>
          <w:tcPr>
            <w:tcW w:w="1247" w:type="dxa"/>
            <w:tcBorders>
              <w:bottom w:val="single" w:sz="4" w:space="0" w:color="auto"/>
            </w:tcBorders>
            <w:vAlign w:val="center"/>
          </w:tcPr>
          <w:p w:rsidR="00A52561" w:rsidRPr="00E86FD2" w:rsidRDefault="00A52561" w:rsidP="00083A3E">
            <w:pPr>
              <w:jc w:val="right"/>
              <w:rPr>
                <w:rFonts w:ascii="Tahoma" w:hAnsi="Tahoma" w:cs="Tahoma"/>
                <w:b/>
                <w:sz w:val="15"/>
                <w:szCs w:val="13"/>
              </w:rPr>
            </w:pPr>
            <w:r w:rsidRPr="00E86FD2">
              <w:rPr>
                <w:rFonts w:ascii="Tahoma" w:hAnsi="Tahoma" w:cs="Tahoma"/>
                <w:b/>
                <w:noProof/>
                <w:sz w:val="15"/>
                <w:szCs w:val="13"/>
              </w:rPr>
              <w:t>1.204.068.302</w:t>
            </w:r>
          </w:p>
        </w:tc>
        <w:tc>
          <w:tcPr>
            <w:tcW w:w="1247" w:type="dxa"/>
            <w:tcBorders>
              <w:bottom w:val="single" w:sz="4" w:space="0" w:color="auto"/>
            </w:tcBorders>
            <w:vAlign w:val="center"/>
          </w:tcPr>
          <w:p w:rsidR="00A52561" w:rsidRPr="00E86FD2" w:rsidRDefault="00A52561" w:rsidP="00083A3E">
            <w:pPr>
              <w:jc w:val="right"/>
              <w:rPr>
                <w:rFonts w:ascii="Tahoma" w:hAnsi="Tahoma" w:cs="Tahoma"/>
                <w:b/>
                <w:sz w:val="15"/>
                <w:szCs w:val="13"/>
              </w:rPr>
            </w:pPr>
            <w:r w:rsidRPr="00E86FD2">
              <w:rPr>
                <w:rFonts w:ascii="Tahoma" w:hAnsi="Tahoma" w:cs="Tahoma"/>
                <w:b/>
                <w:noProof/>
                <w:sz w:val="15"/>
                <w:szCs w:val="13"/>
              </w:rPr>
              <w:t>3.009.032.000</w:t>
            </w:r>
          </w:p>
        </w:tc>
        <w:tc>
          <w:tcPr>
            <w:tcW w:w="1247" w:type="dxa"/>
            <w:tcBorders>
              <w:bottom w:val="single" w:sz="4" w:space="0" w:color="auto"/>
            </w:tcBorders>
            <w:vAlign w:val="center"/>
          </w:tcPr>
          <w:p w:rsidR="00A52561" w:rsidRPr="00E86FD2" w:rsidRDefault="00A52561" w:rsidP="00083A3E">
            <w:pPr>
              <w:jc w:val="right"/>
              <w:rPr>
                <w:rFonts w:ascii="Tahoma" w:hAnsi="Tahoma" w:cs="Tahoma"/>
                <w:b/>
                <w:sz w:val="15"/>
                <w:szCs w:val="13"/>
              </w:rPr>
            </w:pPr>
            <w:r w:rsidRPr="00E86FD2">
              <w:rPr>
                <w:rFonts w:ascii="Tahoma" w:hAnsi="Tahoma" w:cs="Tahoma"/>
                <w:b/>
                <w:noProof/>
                <w:sz w:val="15"/>
                <w:szCs w:val="13"/>
              </w:rPr>
              <w:t>3.206.078.008</w:t>
            </w:r>
          </w:p>
        </w:tc>
        <w:tc>
          <w:tcPr>
            <w:tcW w:w="1247" w:type="dxa"/>
            <w:tcBorders>
              <w:bottom w:val="single" w:sz="4" w:space="0" w:color="auto"/>
            </w:tcBorders>
            <w:vAlign w:val="center"/>
          </w:tcPr>
          <w:p w:rsidR="00A52561" w:rsidRPr="00E86FD2" w:rsidRDefault="00A52561" w:rsidP="00083A3E">
            <w:pPr>
              <w:jc w:val="right"/>
              <w:rPr>
                <w:rFonts w:ascii="Tahoma" w:hAnsi="Tahoma" w:cs="Tahoma"/>
                <w:b/>
                <w:sz w:val="15"/>
                <w:szCs w:val="13"/>
              </w:rPr>
            </w:pPr>
            <w:r w:rsidRPr="00E86FD2">
              <w:rPr>
                <w:rFonts w:ascii="Tahoma" w:hAnsi="Tahoma" w:cs="Tahoma"/>
                <w:b/>
                <w:noProof/>
                <w:sz w:val="15"/>
                <w:szCs w:val="13"/>
              </w:rPr>
              <w:t>3.403.735.993</w:t>
            </w:r>
          </w:p>
        </w:tc>
      </w:tr>
      <w:tr w:rsidR="00A52561" w:rsidRPr="00E86FD2" w:rsidTr="00083A3E">
        <w:trPr>
          <w:trHeight w:val="227"/>
        </w:trPr>
        <w:tc>
          <w:tcPr>
            <w:tcW w:w="3969" w:type="dxa"/>
            <w:tcBorders>
              <w:bottom w:val="dotted" w:sz="4" w:space="0" w:color="auto"/>
            </w:tcBorders>
            <w:vAlign w:val="center"/>
          </w:tcPr>
          <w:p w:rsidR="00A52561" w:rsidRPr="00E86FD2" w:rsidRDefault="00A52561" w:rsidP="00083A3E">
            <w:pPr>
              <w:tabs>
                <w:tab w:val="left" w:pos="258"/>
              </w:tabs>
              <w:rPr>
                <w:rFonts w:ascii="Tahoma" w:hAnsi="Tahoma" w:cs="Tahoma"/>
                <w:sz w:val="16"/>
                <w:szCs w:val="14"/>
              </w:rPr>
            </w:pPr>
            <w:r w:rsidRPr="00E86FD2">
              <w:rPr>
                <w:rFonts w:ascii="Tahoma" w:hAnsi="Tahoma" w:cs="Tahoma"/>
                <w:sz w:val="16"/>
                <w:szCs w:val="14"/>
              </w:rPr>
              <w:tab/>
              <w:t>Bütçe İçi</w:t>
            </w:r>
          </w:p>
        </w:tc>
        <w:tc>
          <w:tcPr>
            <w:tcW w:w="1247" w:type="dxa"/>
            <w:tcBorders>
              <w:bottom w:val="dotted" w:sz="4" w:space="0" w:color="auto"/>
            </w:tcBorders>
            <w:vAlign w:val="center"/>
          </w:tcPr>
          <w:p w:rsidR="00A52561" w:rsidRPr="00E86FD2" w:rsidRDefault="00A52561" w:rsidP="00083A3E">
            <w:pPr>
              <w:jc w:val="right"/>
              <w:rPr>
                <w:rFonts w:ascii="Tahoma" w:hAnsi="Tahoma" w:cs="Tahoma"/>
                <w:sz w:val="15"/>
                <w:szCs w:val="13"/>
              </w:rPr>
            </w:pPr>
            <w:r w:rsidRPr="00E86FD2">
              <w:rPr>
                <w:rFonts w:ascii="Tahoma" w:hAnsi="Tahoma" w:cs="Tahoma"/>
                <w:noProof/>
                <w:sz w:val="15"/>
                <w:szCs w:val="13"/>
              </w:rPr>
              <w:t>2.398.076.000</w:t>
            </w:r>
          </w:p>
        </w:tc>
        <w:tc>
          <w:tcPr>
            <w:tcW w:w="1247" w:type="dxa"/>
            <w:tcBorders>
              <w:bottom w:val="dotted" w:sz="4" w:space="0" w:color="auto"/>
            </w:tcBorders>
            <w:vAlign w:val="center"/>
          </w:tcPr>
          <w:p w:rsidR="00A52561" w:rsidRPr="00E86FD2" w:rsidRDefault="00A52561" w:rsidP="00083A3E">
            <w:pPr>
              <w:jc w:val="right"/>
              <w:rPr>
                <w:rFonts w:ascii="Tahoma" w:hAnsi="Tahoma" w:cs="Tahoma"/>
                <w:sz w:val="15"/>
                <w:szCs w:val="13"/>
              </w:rPr>
            </w:pPr>
            <w:r w:rsidRPr="00E86FD2">
              <w:rPr>
                <w:rFonts w:ascii="Tahoma" w:hAnsi="Tahoma" w:cs="Tahoma"/>
                <w:noProof/>
                <w:sz w:val="15"/>
                <w:szCs w:val="13"/>
              </w:rPr>
              <w:t>1.204.068.302</w:t>
            </w:r>
          </w:p>
        </w:tc>
        <w:tc>
          <w:tcPr>
            <w:tcW w:w="1247" w:type="dxa"/>
            <w:tcBorders>
              <w:bottom w:val="dotted" w:sz="4" w:space="0" w:color="auto"/>
            </w:tcBorders>
            <w:vAlign w:val="center"/>
          </w:tcPr>
          <w:p w:rsidR="00A52561" w:rsidRPr="00E86FD2" w:rsidRDefault="00A52561" w:rsidP="00083A3E">
            <w:pPr>
              <w:jc w:val="right"/>
              <w:rPr>
                <w:rFonts w:ascii="Tahoma" w:hAnsi="Tahoma" w:cs="Tahoma"/>
                <w:sz w:val="15"/>
                <w:szCs w:val="13"/>
              </w:rPr>
            </w:pPr>
            <w:r w:rsidRPr="00E86FD2">
              <w:rPr>
                <w:rFonts w:ascii="Tahoma" w:hAnsi="Tahoma" w:cs="Tahoma"/>
                <w:noProof/>
                <w:sz w:val="15"/>
                <w:szCs w:val="13"/>
              </w:rPr>
              <w:t>3.009.032.000</w:t>
            </w:r>
          </w:p>
        </w:tc>
        <w:tc>
          <w:tcPr>
            <w:tcW w:w="1247" w:type="dxa"/>
            <w:tcBorders>
              <w:bottom w:val="dotted" w:sz="4" w:space="0" w:color="auto"/>
            </w:tcBorders>
            <w:vAlign w:val="center"/>
          </w:tcPr>
          <w:p w:rsidR="00A52561" w:rsidRPr="00E86FD2" w:rsidRDefault="00A52561" w:rsidP="00083A3E">
            <w:pPr>
              <w:jc w:val="right"/>
              <w:rPr>
                <w:rFonts w:ascii="Tahoma" w:hAnsi="Tahoma" w:cs="Tahoma"/>
                <w:sz w:val="15"/>
                <w:szCs w:val="13"/>
              </w:rPr>
            </w:pPr>
            <w:r w:rsidRPr="00E86FD2">
              <w:rPr>
                <w:rFonts w:ascii="Tahoma" w:hAnsi="Tahoma" w:cs="Tahoma"/>
                <w:noProof/>
                <w:sz w:val="15"/>
                <w:szCs w:val="13"/>
              </w:rPr>
              <w:t>3.206.078.008</w:t>
            </w:r>
          </w:p>
        </w:tc>
        <w:tc>
          <w:tcPr>
            <w:tcW w:w="1247" w:type="dxa"/>
            <w:tcBorders>
              <w:bottom w:val="dotted" w:sz="4" w:space="0" w:color="auto"/>
            </w:tcBorders>
            <w:vAlign w:val="center"/>
          </w:tcPr>
          <w:p w:rsidR="00A52561" w:rsidRPr="00E86FD2" w:rsidRDefault="00A52561" w:rsidP="00083A3E">
            <w:pPr>
              <w:jc w:val="right"/>
              <w:rPr>
                <w:rFonts w:ascii="Tahoma" w:hAnsi="Tahoma" w:cs="Tahoma"/>
                <w:sz w:val="15"/>
                <w:szCs w:val="13"/>
              </w:rPr>
            </w:pPr>
            <w:r w:rsidRPr="00E86FD2">
              <w:rPr>
                <w:rFonts w:ascii="Tahoma" w:hAnsi="Tahoma" w:cs="Tahoma"/>
                <w:noProof/>
                <w:sz w:val="15"/>
                <w:szCs w:val="13"/>
              </w:rPr>
              <w:t>3.403.735.993</w:t>
            </w:r>
          </w:p>
        </w:tc>
      </w:tr>
      <w:tr w:rsidR="00A52561" w:rsidRPr="00E86FD2" w:rsidTr="00083A3E">
        <w:trPr>
          <w:trHeight w:val="227"/>
        </w:trPr>
        <w:tc>
          <w:tcPr>
            <w:tcW w:w="3969" w:type="dxa"/>
            <w:tcBorders>
              <w:top w:val="dotted" w:sz="4" w:space="0" w:color="auto"/>
            </w:tcBorders>
            <w:vAlign w:val="center"/>
          </w:tcPr>
          <w:p w:rsidR="00A52561" w:rsidRPr="00E86FD2" w:rsidRDefault="00A52561" w:rsidP="00083A3E">
            <w:pPr>
              <w:tabs>
                <w:tab w:val="left" w:pos="258"/>
              </w:tabs>
              <w:rPr>
                <w:rFonts w:ascii="Tahoma" w:hAnsi="Tahoma" w:cs="Tahoma"/>
                <w:sz w:val="16"/>
                <w:szCs w:val="14"/>
              </w:rPr>
            </w:pPr>
            <w:r w:rsidRPr="00E86FD2">
              <w:rPr>
                <w:rFonts w:ascii="Tahoma" w:hAnsi="Tahoma" w:cs="Tahoma"/>
                <w:sz w:val="16"/>
                <w:szCs w:val="14"/>
              </w:rPr>
              <w:tab/>
              <w:t>Bütçe Dışı</w:t>
            </w:r>
          </w:p>
        </w:tc>
        <w:tc>
          <w:tcPr>
            <w:tcW w:w="1247" w:type="dxa"/>
            <w:tcBorders>
              <w:top w:val="dotted" w:sz="4" w:space="0" w:color="auto"/>
            </w:tcBorders>
            <w:vAlign w:val="center"/>
          </w:tcPr>
          <w:p w:rsidR="00A52561" w:rsidRPr="00E86FD2" w:rsidRDefault="00A52561" w:rsidP="00083A3E">
            <w:pPr>
              <w:jc w:val="right"/>
              <w:rPr>
                <w:rFonts w:ascii="Tahoma" w:hAnsi="Tahoma" w:cs="Tahoma"/>
                <w:sz w:val="15"/>
                <w:szCs w:val="13"/>
              </w:rPr>
            </w:pPr>
            <w:r w:rsidRPr="00E86FD2">
              <w:rPr>
                <w:rFonts w:ascii="Tahoma" w:hAnsi="Tahoma" w:cs="Tahoma"/>
                <w:noProof/>
                <w:sz w:val="15"/>
                <w:szCs w:val="13"/>
              </w:rPr>
              <w:t>0</w:t>
            </w:r>
          </w:p>
        </w:tc>
        <w:tc>
          <w:tcPr>
            <w:tcW w:w="1247" w:type="dxa"/>
            <w:tcBorders>
              <w:top w:val="dotted" w:sz="4" w:space="0" w:color="auto"/>
            </w:tcBorders>
            <w:vAlign w:val="center"/>
          </w:tcPr>
          <w:p w:rsidR="00A52561" w:rsidRPr="00E86FD2" w:rsidRDefault="00A52561" w:rsidP="00083A3E">
            <w:pPr>
              <w:jc w:val="right"/>
              <w:rPr>
                <w:rFonts w:ascii="Tahoma" w:hAnsi="Tahoma" w:cs="Tahoma"/>
                <w:sz w:val="15"/>
                <w:szCs w:val="13"/>
              </w:rPr>
            </w:pPr>
            <w:r w:rsidRPr="00E86FD2">
              <w:rPr>
                <w:rFonts w:ascii="Tahoma" w:hAnsi="Tahoma" w:cs="Tahoma"/>
                <w:noProof/>
                <w:sz w:val="15"/>
                <w:szCs w:val="13"/>
              </w:rPr>
              <w:t>0</w:t>
            </w:r>
          </w:p>
        </w:tc>
        <w:tc>
          <w:tcPr>
            <w:tcW w:w="1247" w:type="dxa"/>
            <w:tcBorders>
              <w:top w:val="dotted" w:sz="4" w:space="0" w:color="auto"/>
            </w:tcBorders>
            <w:vAlign w:val="center"/>
          </w:tcPr>
          <w:p w:rsidR="00A52561" w:rsidRPr="00E86FD2" w:rsidRDefault="00A52561" w:rsidP="00083A3E">
            <w:pPr>
              <w:jc w:val="right"/>
              <w:rPr>
                <w:rFonts w:ascii="Tahoma" w:hAnsi="Tahoma" w:cs="Tahoma"/>
                <w:sz w:val="15"/>
                <w:szCs w:val="13"/>
              </w:rPr>
            </w:pPr>
            <w:r w:rsidRPr="00E86FD2">
              <w:rPr>
                <w:rFonts w:ascii="Tahoma" w:hAnsi="Tahoma" w:cs="Tahoma"/>
                <w:noProof/>
                <w:sz w:val="15"/>
                <w:szCs w:val="13"/>
              </w:rPr>
              <w:t>0</w:t>
            </w:r>
          </w:p>
        </w:tc>
        <w:tc>
          <w:tcPr>
            <w:tcW w:w="1247" w:type="dxa"/>
            <w:tcBorders>
              <w:top w:val="dotted" w:sz="4" w:space="0" w:color="auto"/>
            </w:tcBorders>
            <w:vAlign w:val="center"/>
          </w:tcPr>
          <w:p w:rsidR="00A52561" w:rsidRPr="00E86FD2" w:rsidRDefault="00A52561" w:rsidP="00083A3E">
            <w:pPr>
              <w:jc w:val="right"/>
              <w:rPr>
                <w:rFonts w:ascii="Tahoma" w:hAnsi="Tahoma" w:cs="Tahoma"/>
                <w:sz w:val="15"/>
                <w:szCs w:val="13"/>
              </w:rPr>
            </w:pPr>
            <w:r w:rsidRPr="00E86FD2">
              <w:rPr>
                <w:rFonts w:ascii="Tahoma" w:hAnsi="Tahoma" w:cs="Tahoma"/>
                <w:noProof/>
                <w:sz w:val="15"/>
                <w:szCs w:val="13"/>
              </w:rPr>
              <w:t>0</w:t>
            </w:r>
          </w:p>
        </w:tc>
        <w:tc>
          <w:tcPr>
            <w:tcW w:w="1247" w:type="dxa"/>
            <w:tcBorders>
              <w:top w:val="dotted" w:sz="4" w:space="0" w:color="auto"/>
            </w:tcBorders>
            <w:vAlign w:val="center"/>
          </w:tcPr>
          <w:p w:rsidR="00A52561" w:rsidRPr="00E86FD2" w:rsidRDefault="00A52561" w:rsidP="00083A3E">
            <w:pPr>
              <w:jc w:val="right"/>
              <w:rPr>
                <w:rFonts w:ascii="Tahoma" w:hAnsi="Tahoma" w:cs="Tahoma"/>
                <w:sz w:val="15"/>
                <w:szCs w:val="13"/>
              </w:rPr>
            </w:pPr>
            <w:r w:rsidRPr="00E86FD2">
              <w:rPr>
                <w:rFonts w:ascii="Tahoma" w:hAnsi="Tahoma" w:cs="Tahoma"/>
                <w:noProof/>
                <w:sz w:val="15"/>
                <w:szCs w:val="13"/>
              </w:rPr>
              <w:t>0</w:t>
            </w:r>
          </w:p>
        </w:tc>
      </w:tr>
      <w:tr w:rsidR="00A52561" w:rsidRPr="00E86FD2" w:rsidTr="00083A3E">
        <w:trPr>
          <w:trHeight w:val="227"/>
        </w:trPr>
        <w:tc>
          <w:tcPr>
            <w:tcW w:w="3969" w:type="dxa"/>
            <w:tcBorders>
              <w:bottom w:val="single" w:sz="4" w:space="0" w:color="auto"/>
            </w:tcBorders>
            <w:vAlign w:val="center"/>
          </w:tcPr>
          <w:p w:rsidR="00A52561" w:rsidRPr="00E86FD2" w:rsidRDefault="00A52561" w:rsidP="00083A3E">
            <w:pPr>
              <w:rPr>
                <w:rFonts w:ascii="Tahoma" w:hAnsi="Tahoma" w:cs="Tahoma"/>
                <w:b/>
                <w:sz w:val="16"/>
                <w:szCs w:val="14"/>
              </w:rPr>
            </w:pPr>
            <w:r w:rsidRPr="00E86FD2">
              <w:rPr>
                <w:rFonts w:ascii="Tahoma" w:hAnsi="Tahoma" w:cs="Tahoma"/>
                <w:b/>
                <w:noProof/>
                <w:sz w:val="16"/>
                <w:szCs w:val="14"/>
              </w:rPr>
              <w:t>T O</w:t>
            </w:r>
            <w:r w:rsidRPr="00E86FD2">
              <w:rPr>
                <w:rFonts w:ascii="Tahoma" w:hAnsi="Tahoma" w:cs="Tahoma"/>
                <w:b/>
                <w:sz w:val="16"/>
                <w:szCs w:val="14"/>
              </w:rPr>
              <w:t xml:space="preserve"> P L A M</w:t>
            </w:r>
          </w:p>
        </w:tc>
        <w:tc>
          <w:tcPr>
            <w:tcW w:w="1247" w:type="dxa"/>
            <w:tcBorders>
              <w:bottom w:val="single" w:sz="4" w:space="0" w:color="auto"/>
            </w:tcBorders>
            <w:vAlign w:val="center"/>
          </w:tcPr>
          <w:p w:rsidR="00A52561" w:rsidRPr="00E86FD2" w:rsidRDefault="00A52561" w:rsidP="00083A3E">
            <w:pPr>
              <w:jc w:val="right"/>
              <w:rPr>
                <w:rFonts w:ascii="Tahoma" w:hAnsi="Tahoma" w:cs="Tahoma"/>
                <w:b/>
                <w:sz w:val="15"/>
                <w:szCs w:val="13"/>
              </w:rPr>
            </w:pPr>
            <w:r w:rsidRPr="00E86FD2">
              <w:rPr>
                <w:rFonts w:ascii="Tahoma" w:hAnsi="Tahoma" w:cs="Tahoma"/>
                <w:b/>
                <w:noProof/>
                <w:sz w:val="15"/>
                <w:szCs w:val="13"/>
              </w:rPr>
              <w:t>2.398.076.000</w:t>
            </w:r>
          </w:p>
        </w:tc>
        <w:tc>
          <w:tcPr>
            <w:tcW w:w="1247" w:type="dxa"/>
            <w:tcBorders>
              <w:bottom w:val="single" w:sz="4" w:space="0" w:color="auto"/>
            </w:tcBorders>
            <w:vAlign w:val="center"/>
          </w:tcPr>
          <w:p w:rsidR="00A52561" w:rsidRPr="00E86FD2" w:rsidRDefault="00A52561" w:rsidP="00083A3E">
            <w:pPr>
              <w:jc w:val="right"/>
              <w:rPr>
                <w:rFonts w:ascii="Tahoma" w:hAnsi="Tahoma" w:cs="Tahoma"/>
                <w:b/>
                <w:sz w:val="15"/>
                <w:szCs w:val="13"/>
              </w:rPr>
            </w:pPr>
            <w:r w:rsidRPr="00E86FD2">
              <w:rPr>
                <w:rFonts w:ascii="Tahoma" w:hAnsi="Tahoma" w:cs="Tahoma"/>
                <w:b/>
                <w:noProof/>
                <w:sz w:val="15"/>
                <w:szCs w:val="13"/>
              </w:rPr>
              <w:t>1.204.068.302</w:t>
            </w:r>
          </w:p>
        </w:tc>
        <w:tc>
          <w:tcPr>
            <w:tcW w:w="1247" w:type="dxa"/>
            <w:tcBorders>
              <w:bottom w:val="single" w:sz="4" w:space="0" w:color="auto"/>
            </w:tcBorders>
            <w:vAlign w:val="center"/>
          </w:tcPr>
          <w:p w:rsidR="00A52561" w:rsidRPr="00E86FD2" w:rsidRDefault="00A52561" w:rsidP="00083A3E">
            <w:pPr>
              <w:jc w:val="right"/>
              <w:rPr>
                <w:rFonts w:ascii="Tahoma" w:hAnsi="Tahoma" w:cs="Tahoma"/>
                <w:b/>
                <w:sz w:val="15"/>
                <w:szCs w:val="13"/>
              </w:rPr>
            </w:pPr>
            <w:r w:rsidRPr="00E86FD2">
              <w:rPr>
                <w:rFonts w:ascii="Tahoma" w:hAnsi="Tahoma" w:cs="Tahoma"/>
                <w:b/>
                <w:noProof/>
                <w:sz w:val="15"/>
                <w:szCs w:val="13"/>
              </w:rPr>
              <w:t>3.009.032.000</w:t>
            </w:r>
          </w:p>
        </w:tc>
        <w:tc>
          <w:tcPr>
            <w:tcW w:w="1247" w:type="dxa"/>
            <w:tcBorders>
              <w:bottom w:val="single" w:sz="4" w:space="0" w:color="auto"/>
            </w:tcBorders>
            <w:vAlign w:val="center"/>
          </w:tcPr>
          <w:p w:rsidR="00A52561" w:rsidRPr="00E86FD2" w:rsidRDefault="00A52561" w:rsidP="00083A3E">
            <w:pPr>
              <w:jc w:val="right"/>
              <w:rPr>
                <w:rFonts w:ascii="Tahoma" w:hAnsi="Tahoma" w:cs="Tahoma"/>
                <w:b/>
                <w:sz w:val="15"/>
                <w:szCs w:val="13"/>
              </w:rPr>
            </w:pPr>
            <w:r w:rsidRPr="00E86FD2">
              <w:rPr>
                <w:rFonts w:ascii="Tahoma" w:hAnsi="Tahoma" w:cs="Tahoma"/>
                <w:b/>
                <w:noProof/>
                <w:sz w:val="15"/>
                <w:szCs w:val="13"/>
              </w:rPr>
              <w:t>3.206.078.008</w:t>
            </w:r>
          </w:p>
        </w:tc>
        <w:tc>
          <w:tcPr>
            <w:tcW w:w="1247" w:type="dxa"/>
            <w:tcBorders>
              <w:bottom w:val="single" w:sz="4" w:space="0" w:color="auto"/>
            </w:tcBorders>
            <w:vAlign w:val="center"/>
          </w:tcPr>
          <w:p w:rsidR="00A52561" w:rsidRPr="00E86FD2" w:rsidRDefault="00A52561" w:rsidP="00083A3E">
            <w:pPr>
              <w:jc w:val="right"/>
              <w:rPr>
                <w:rFonts w:ascii="Tahoma" w:hAnsi="Tahoma" w:cs="Tahoma"/>
                <w:b/>
                <w:sz w:val="15"/>
                <w:szCs w:val="13"/>
              </w:rPr>
            </w:pPr>
            <w:r w:rsidRPr="00E86FD2">
              <w:rPr>
                <w:rFonts w:ascii="Tahoma" w:hAnsi="Tahoma" w:cs="Tahoma"/>
                <w:b/>
                <w:noProof/>
                <w:sz w:val="15"/>
                <w:szCs w:val="13"/>
              </w:rPr>
              <w:t>3.403.735.993</w:t>
            </w:r>
          </w:p>
        </w:tc>
      </w:tr>
      <w:tr w:rsidR="00A52561" w:rsidRPr="00E86FD2" w:rsidTr="00083A3E">
        <w:trPr>
          <w:trHeight w:val="227"/>
        </w:trPr>
        <w:tc>
          <w:tcPr>
            <w:tcW w:w="3969" w:type="dxa"/>
            <w:tcBorders>
              <w:bottom w:val="dotted" w:sz="4" w:space="0" w:color="auto"/>
            </w:tcBorders>
            <w:vAlign w:val="center"/>
          </w:tcPr>
          <w:p w:rsidR="00A52561" w:rsidRPr="00E86FD2" w:rsidRDefault="00A52561" w:rsidP="00083A3E">
            <w:pPr>
              <w:tabs>
                <w:tab w:val="left" w:pos="258"/>
              </w:tabs>
              <w:rPr>
                <w:rFonts w:ascii="Tahoma" w:hAnsi="Tahoma" w:cs="Tahoma"/>
                <w:sz w:val="16"/>
                <w:szCs w:val="14"/>
              </w:rPr>
            </w:pPr>
            <w:r w:rsidRPr="00E86FD2">
              <w:rPr>
                <w:rFonts w:ascii="Tahoma" w:hAnsi="Tahoma" w:cs="Tahoma"/>
                <w:sz w:val="16"/>
                <w:szCs w:val="14"/>
              </w:rPr>
              <w:tab/>
              <w:t>Bütçe İçi</w:t>
            </w:r>
          </w:p>
        </w:tc>
        <w:tc>
          <w:tcPr>
            <w:tcW w:w="1247" w:type="dxa"/>
            <w:tcBorders>
              <w:bottom w:val="dotted" w:sz="4" w:space="0" w:color="auto"/>
            </w:tcBorders>
            <w:vAlign w:val="center"/>
          </w:tcPr>
          <w:p w:rsidR="00A52561" w:rsidRPr="00E86FD2" w:rsidRDefault="00A52561" w:rsidP="00083A3E">
            <w:pPr>
              <w:jc w:val="right"/>
              <w:rPr>
                <w:rFonts w:ascii="Tahoma" w:hAnsi="Tahoma" w:cs="Tahoma"/>
                <w:sz w:val="15"/>
                <w:szCs w:val="13"/>
              </w:rPr>
            </w:pPr>
            <w:r w:rsidRPr="00E86FD2">
              <w:rPr>
                <w:rFonts w:ascii="Tahoma" w:hAnsi="Tahoma" w:cs="Tahoma"/>
                <w:noProof/>
                <w:sz w:val="15"/>
                <w:szCs w:val="13"/>
              </w:rPr>
              <w:t>2.398.076.000</w:t>
            </w:r>
          </w:p>
        </w:tc>
        <w:tc>
          <w:tcPr>
            <w:tcW w:w="1247" w:type="dxa"/>
            <w:tcBorders>
              <w:bottom w:val="dotted" w:sz="4" w:space="0" w:color="auto"/>
            </w:tcBorders>
            <w:vAlign w:val="center"/>
          </w:tcPr>
          <w:p w:rsidR="00A52561" w:rsidRPr="00E86FD2" w:rsidRDefault="00A52561" w:rsidP="00083A3E">
            <w:pPr>
              <w:jc w:val="right"/>
              <w:rPr>
                <w:rFonts w:ascii="Tahoma" w:hAnsi="Tahoma" w:cs="Tahoma"/>
                <w:sz w:val="15"/>
                <w:szCs w:val="13"/>
              </w:rPr>
            </w:pPr>
            <w:r w:rsidRPr="00E86FD2">
              <w:rPr>
                <w:rFonts w:ascii="Tahoma" w:hAnsi="Tahoma" w:cs="Tahoma"/>
                <w:noProof/>
                <w:sz w:val="15"/>
                <w:szCs w:val="13"/>
              </w:rPr>
              <w:t>1.204.068.302</w:t>
            </w:r>
          </w:p>
        </w:tc>
        <w:tc>
          <w:tcPr>
            <w:tcW w:w="1247" w:type="dxa"/>
            <w:tcBorders>
              <w:bottom w:val="dotted" w:sz="4" w:space="0" w:color="auto"/>
            </w:tcBorders>
            <w:vAlign w:val="center"/>
          </w:tcPr>
          <w:p w:rsidR="00A52561" w:rsidRPr="00E86FD2" w:rsidRDefault="00A52561" w:rsidP="00083A3E">
            <w:pPr>
              <w:jc w:val="right"/>
              <w:rPr>
                <w:rFonts w:ascii="Tahoma" w:hAnsi="Tahoma" w:cs="Tahoma"/>
                <w:sz w:val="15"/>
                <w:szCs w:val="13"/>
              </w:rPr>
            </w:pPr>
            <w:r w:rsidRPr="00E86FD2">
              <w:rPr>
                <w:rFonts w:ascii="Tahoma" w:hAnsi="Tahoma" w:cs="Tahoma"/>
                <w:noProof/>
                <w:sz w:val="15"/>
                <w:szCs w:val="13"/>
              </w:rPr>
              <w:t>3.009.032.000</w:t>
            </w:r>
          </w:p>
        </w:tc>
        <w:tc>
          <w:tcPr>
            <w:tcW w:w="1247" w:type="dxa"/>
            <w:tcBorders>
              <w:bottom w:val="dotted" w:sz="4" w:space="0" w:color="auto"/>
            </w:tcBorders>
            <w:vAlign w:val="center"/>
          </w:tcPr>
          <w:p w:rsidR="00A52561" w:rsidRPr="00E86FD2" w:rsidRDefault="00A52561" w:rsidP="00083A3E">
            <w:pPr>
              <w:jc w:val="right"/>
              <w:rPr>
                <w:rFonts w:ascii="Tahoma" w:hAnsi="Tahoma" w:cs="Tahoma"/>
                <w:sz w:val="15"/>
                <w:szCs w:val="13"/>
              </w:rPr>
            </w:pPr>
            <w:r w:rsidRPr="00E86FD2">
              <w:rPr>
                <w:rFonts w:ascii="Tahoma" w:hAnsi="Tahoma" w:cs="Tahoma"/>
                <w:noProof/>
                <w:sz w:val="15"/>
                <w:szCs w:val="13"/>
              </w:rPr>
              <w:t>3.206.078.008</w:t>
            </w:r>
          </w:p>
        </w:tc>
        <w:tc>
          <w:tcPr>
            <w:tcW w:w="1247" w:type="dxa"/>
            <w:tcBorders>
              <w:bottom w:val="dotted" w:sz="4" w:space="0" w:color="auto"/>
            </w:tcBorders>
            <w:vAlign w:val="center"/>
          </w:tcPr>
          <w:p w:rsidR="00A52561" w:rsidRPr="00E86FD2" w:rsidRDefault="00A52561" w:rsidP="00083A3E">
            <w:pPr>
              <w:jc w:val="right"/>
              <w:rPr>
                <w:rFonts w:ascii="Tahoma" w:hAnsi="Tahoma" w:cs="Tahoma"/>
                <w:sz w:val="15"/>
                <w:szCs w:val="13"/>
              </w:rPr>
            </w:pPr>
            <w:r w:rsidRPr="00E86FD2">
              <w:rPr>
                <w:rFonts w:ascii="Tahoma" w:hAnsi="Tahoma" w:cs="Tahoma"/>
                <w:noProof/>
                <w:sz w:val="15"/>
                <w:szCs w:val="13"/>
              </w:rPr>
              <w:t>3.403.735.993</w:t>
            </w:r>
          </w:p>
        </w:tc>
      </w:tr>
      <w:tr w:rsidR="00A52561" w:rsidRPr="00E86FD2" w:rsidTr="00083A3E">
        <w:trPr>
          <w:trHeight w:val="227"/>
        </w:trPr>
        <w:tc>
          <w:tcPr>
            <w:tcW w:w="3969" w:type="dxa"/>
            <w:tcBorders>
              <w:top w:val="dotted" w:sz="4" w:space="0" w:color="auto"/>
            </w:tcBorders>
            <w:vAlign w:val="center"/>
          </w:tcPr>
          <w:p w:rsidR="00A52561" w:rsidRPr="00E86FD2" w:rsidRDefault="00A52561" w:rsidP="00083A3E">
            <w:pPr>
              <w:tabs>
                <w:tab w:val="left" w:pos="258"/>
              </w:tabs>
              <w:rPr>
                <w:rFonts w:ascii="Tahoma" w:hAnsi="Tahoma" w:cs="Tahoma"/>
                <w:sz w:val="16"/>
                <w:szCs w:val="14"/>
              </w:rPr>
            </w:pPr>
            <w:r w:rsidRPr="00E86FD2">
              <w:rPr>
                <w:rFonts w:ascii="Tahoma" w:hAnsi="Tahoma" w:cs="Tahoma"/>
                <w:sz w:val="16"/>
                <w:szCs w:val="14"/>
              </w:rPr>
              <w:tab/>
              <w:t>Bütçe Dışı</w:t>
            </w:r>
          </w:p>
        </w:tc>
        <w:tc>
          <w:tcPr>
            <w:tcW w:w="1247" w:type="dxa"/>
            <w:tcBorders>
              <w:top w:val="dotted" w:sz="4" w:space="0" w:color="auto"/>
            </w:tcBorders>
            <w:vAlign w:val="center"/>
          </w:tcPr>
          <w:p w:rsidR="00A52561" w:rsidRPr="00E86FD2" w:rsidRDefault="00A52561" w:rsidP="00083A3E">
            <w:pPr>
              <w:jc w:val="right"/>
              <w:rPr>
                <w:rFonts w:ascii="Tahoma" w:hAnsi="Tahoma" w:cs="Tahoma"/>
                <w:sz w:val="15"/>
                <w:szCs w:val="13"/>
              </w:rPr>
            </w:pPr>
            <w:r w:rsidRPr="00E86FD2">
              <w:rPr>
                <w:rFonts w:ascii="Tahoma" w:hAnsi="Tahoma" w:cs="Tahoma"/>
                <w:noProof/>
                <w:sz w:val="15"/>
                <w:szCs w:val="13"/>
              </w:rPr>
              <w:t>0</w:t>
            </w:r>
          </w:p>
        </w:tc>
        <w:tc>
          <w:tcPr>
            <w:tcW w:w="1247" w:type="dxa"/>
            <w:tcBorders>
              <w:top w:val="dotted" w:sz="4" w:space="0" w:color="auto"/>
            </w:tcBorders>
            <w:vAlign w:val="center"/>
          </w:tcPr>
          <w:p w:rsidR="00A52561" w:rsidRPr="00E86FD2" w:rsidRDefault="00A52561" w:rsidP="00083A3E">
            <w:pPr>
              <w:jc w:val="right"/>
              <w:rPr>
                <w:rFonts w:ascii="Tahoma" w:hAnsi="Tahoma" w:cs="Tahoma"/>
                <w:sz w:val="15"/>
                <w:szCs w:val="13"/>
              </w:rPr>
            </w:pPr>
            <w:r w:rsidRPr="00E86FD2">
              <w:rPr>
                <w:rFonts w:ascii="Tahoma" w:hAnsi="Tahoma" w:cs="Tahoma"/>
                <w:noProof/>
                <w:sz w:val="15"/>
                <w:szCs w:val="13"/>
              </w:rPr>
              <w:t>0</w:t>
            </w:r>
          </w:p>
        </w:tc>
        <w:tc>
          <w:tcPr>
            <w:tcW w:w="1247" w:type="dxa"/>
            <w:tcBorders>
              <w:top w:val="dotted" w:sz="4" w:space="0" w:color="auto"/>
            </w:tcBorders>
            <w:vAlign w:val="center"/>
          </w:tcPr>
          <w:p w:rsidR="00A52561" w:rsidRPr="00E86FD2" w:rsidRDefault="00A52561" w:rsidP="00083A3E">
            <w:pPr>
              <w:jc w:val="right"/>
              <w:rPr>
                <w:rFonts w:ascii="Tahoma" w:hAnsi="Tahoma" w:cs="Tahoma"/>
                <w:sz w:val="15"/>
                <w:szCs w:val="13"/>
              </w:rPr>
            </w:pPr>
            <w:r w:rsidRPr="00E86FD2">
              <w:rPr>
                <w:rFonts w:ascii="Tahoma" w:hAnsi="Tahoma" w:cs="Tahoma"/>
                <w:noProof/>
                <w:sz w:val="15"/>
                <w:szCs w:val="13"/>
              </w:rPr>
              <w:t>0</w:t>
            </w:r>
          </w:p>
        </w:tc>
        <w:tc>
          <w:tcPr>
            <w:tcW w:w="1247" w:type="dxa"/>
            <w:tcBorders>
              <w:top w:val="dotted" w:sz="4" w:space="0" w:color="auto"/>
            </w:tcBorders>
            <w:vAlign w:val="center"/>
          </w:tcPr>
          <w:p w:rsidR="00A52561" w:rsidRPr="00E86FD2" w:rsidRDefault="00A52561" w:rsidP="00083A3E">
            <w:pPr>
              <w:jc w:val="right"/>
              <w:rPr>
                <w:rFonts w:ascii="Tahoma" w:hAnsi="Tahoma" w:cs="Tahoma"/>
                <w:sz w:val="15"/>
                <w:szCs w:val="13"/>
              </w:rPr>
            </w:pPr>
            <w:r w:rsidRPr="00E86FD2">
              <w:rPr>
                <w:rFonts w:ascii="Tahoma" w:hAnsi="Tahoma" w:cs="Tahoma"/>
                <w:noProof/>
                <w:sz w:val="15"/>
                <w:szCs w:val="13"/>
              </w:rPr>
              <w:t>0</w:t>
            </w:r>
          </w:p>
        </w:tc>
        <w:tc>
          <w:tcPr>
            <w:tcW w:w="1247" w:type="dxa"/>
            <w:tcBorders>
              <w:top w:val="dotted" w:sz="4" w:space="0" w:color="auto"/>
            </w:tcBorders>
            <w:vAlign w:val="center"/>
          </w:tcPr>
          <w:p w:rsidR="00A52561" w:rsidRPr="00E86FD2" w:rsidRDefault="00A52561" w:rsidP="00083A3E">
            <w:pPr>
              <w:jc w:val="right"/>
              <w:rPr>
                <w:rFonts w:ascii="Tahoma" w:hAnsi="Tahoma" w:cs="Tahoma"/>
                <w:sz w:val="15"/>
                <w:szCs w:val="13"/>
              </w:rPr>
            </w:pPr>
            <w:r w:rsidRPr="00E86FD2">
              <w:rPr>
                <w:rFonts w:ascii="Tahoma" w:hAnsi="Tahoma" w:cs="Tahoma"/>
                <w:noProof/>
                <w:sz w:val="15"/>
                <w:szCs w:val="13"/>
              </w:rPr>
              <w:t>0</w:t>
            </w:r>
          </w:p>
        </w:tc>
      </w:tr>
    </w:tbl>
    <w:p w:rsidR="00A52561" w:rsidRPr="00E86FD2" w:rsidRDefault="00A52561" w:rsidP="00A52561">
      <w:pPr>
        <w:keepNext/>
        <w:spacing w:before="240"/>
        <w:rPr>
          <w:rFonts w:ascii="Tahoma" w:hAnsi="Tahoma" w:cs="Tahoma"/>
          <w:b/>
          <w:sz w:val="20"/>
          <w:szCs w:val="18"/>
        </w:rPr>
      </w:pPr>
      <w:r w:rsidRPr="00E86FD2">
        <w:rPr>
          <w:rFonts w:ascii="Tahoma" w:hAnsi="Tahoma" w:cs="Tahoma"/>
          <w:b/>
          <w:sz w:val="20"/>
          <w:szCs w:val="18"/>
        </w:rPr>
        <w:t>Faaliyetlere İlişkin Açıklamalar:</w:t>
      </w:r>
    </w:p>
    <w:p w:rsidR="00A52561" w:rsidRPr="00E86FD2" w:rsidRDefault="00A52561" w:rsidP="00A52561">
      <w:pPr>
        <w:keepNext/>
        <w:spacing w:before="120"/>
        <w:rPr>
          <w:rFonts w:ascii="Tahoma" w:hAnsi="Tahoma" w:cs="Tahoma"/>
          <w:sz w:val="16"/>
          <w:szCs w:val="16"/>
        </w:rPr>
      </w:pPr>
      <w:r w:rsidRPr="00E86FD2">
        <w:rPr>
          <w:rFonts w:ascii="Tahoma" w:hAnsi="Tahoma" w:cs="Tahoma"/>
          <w:b/>
          <w:noProof/>
          <w:sz w:val="16"/>
          <w:szCs w:val="16"/>
        </w:rPr>
        <w:t>Yaygın Eğitim</w:t>
      </w:r>
      <w:r w:rsidRPr="00E86FD2">
        <w:rPr>
          <w:rFonts w:ascii="Tahoma" w:hAnsi="Tahoma" w:cs="Tahoma"/>
          <w:b/>
          <w:sz w:val="16"/>
          <w:szCs w:val="16"/>
        </w:rPr>
        <w:t xml:space="preserve"> Kursları ve Açık öğretim</w:t>
      </w:r>
    </w:p>
    <w:tbl>
      <w:tblPr>
        <w:tblW w:w="10206" w:type="dxa"/>
        <w:tblInd w:w="51" w:type="dxa"/>
        <w:tblBorders>
          <w:left w:val="single" w:sz="4" w:space="0" w:color="auto"/>
          <w:bottom w:val="dotted" w:sz="4" w:space="0" w:color="auto"/>
          <w:insideH w:val="dotted" w:sz="4" w:space="0" w:color="auto"/>
        </w:tblBorders>
        <w:tblLook w:val="04A0" w:firstRow="1" w:lastRow="0" w:firstColumn="1" w:lastColumn="0" w:noHBand="0" w:noVBand="1"/>
      </w:tblPr>
      <w:tblGrid>
        <w:gridCol w:w="10206"/>
      </w:tblGrid>
      <w:tr w:rsidR="00A52561" w:rsidRPr="00E86FD2" w:rsidTr="00083A3E">
        <w:tc>
          <w:tcPr>
            <w:tcW w:w="10206" w:type="dxa"/>
            <w:tcBorders>
              <w:top w:val="dotted" w:sz="4" w:space="0" w:color="auto"/>
              <w:left w:val="nil"/>
            </w:tcBorders>
            <w:shd w:val="clear" w:color="auto" w:fill="auto"/>
          </w:tcPr>
          <w:p w:rsidR="00A52561" w:rsidRPr="00E86FD2" w:rsidRDefault="00A52561" w:rsidP="00083A3E">
            <w:pPr>
              <w:spacing w:after="120"/>
              <w:contextualSpacing/>
              <w:rPr>
                <w:rFonts w:ascii="Tahoma" w:hAnsi="Tahoma" w:cs="Tahoma"/>
                <w:sz w:val="16"/>
                <w:szCs w:val="16"/>
              </w:rPr>
            </w:pPr>
            <w:r w:rsidRPr="00E86FD2">
              <w:rPr>
                <w:rFonts w:ascii="Tahoma" w:hAnsi="Tahoma" w:cs="Tahoma"/>
                <w:noProof/>
                <w:sz w:val="16"/>
                <w:szCs w:val="16"/>
              </w:rPr>
              <w:t>Açık öğretim</w:t>
            </w:r>
            <w:r w:rsidRPr="00E86FD2">
              <w:rPr>
                <w:rFonts w:ascii="Tahoma" w:hAnsi="Tahoma" w:cs="Tahoma"/>
                <w:sz w:val="16"/>
                <w:szCs w:val="16"/>
              </w:rPr>
              <w:t xml:space="preserve"> okullarından bugüne kadar 2 milyon 711 bin 712 öğrenci mezun olmuştur. Açık öğretim okullarından mezun olan öğrencilerin bir kısmı da bir üst öğrenimlerine devam etmektedir. 2020 yılında bir yükseköğretim kurumuna yerleşme hakkı kazanan 55 bin 544 açık öğretim okulları öğrencisi bulunmaktadır. 2021-2023 döneminde 3 milyon öğrencinin mezun edilmesi planlanmaktadır.</w:t>
            </w:r>
          </w:p>
        </w:tc>
      </w:tr>
    </w:tbl>
    <w:p w:rsidR="00A52561" w:rsidRPr="00E86FD2" w:rsidRDefault="00A52561" w:rsidP="00A52561">
      <w:pPr>
        <w:rPr>
          <w:sz w:val="16"/>
        </w:rPr>
      </w:pPr>
    </w:p>
    <w:p w:rsidR="00A52561" w:rsidRDefault="00A52561" w:rsidP="00A52561">
      <w:pPr>
        <w:rPr>
          <w:sz w:val="16"/>
        </w:rPr>
      </w:pPr>
    </w:p>
    <w:p w:rsidR="00A52561" w:rsidRDefault="00A52561" w:rsidP="00A52561">
      <w:pPr>
        <w:rPr>
          <w:sz w:val="16"/>
        </w:rPr>
      </w:pPr>
    </w:p>
    <w:p w:rsidR="00A52561" w:rsidRDefault="00A52561" w:rsidP="00A52561">
      <w:pPr>
        <w:rPr>
          <w:sz w:val="16"/>
        </w:rPr>
      </w:pPr>
    </w:p>
    <w:p w:rsidR="00A52561" w:rsidRDefault="00A52561" w:rsidP="00A52561">
      <w:pPr>
        <w:rPr>
          <w:sz w:val="16"/>
        </w:rPr>
      </w:pPr>
    </w:p>
    <w:p w:rsidR="000C170D" w:rsidRDefault="000C170D">
      <w:pPr>
        <w:rPr>
          <w:sz w:val="16"/>
        </w:rPr>
      </w:pPr>
      <w:r>
        <w:rPr>
          <w:sz w:val="16"/>
        </w:rPr>
        <w:br w:type="page"/>
      </w:r>
    </w:p>
    <w:p w:rsidR="00A52561" w:rsidRPr="00252D38" w:rsidRDefault="00A52561" w:rsidP="000C170D">
      <w:pPr>
        <w:pStyle w:val="Balk3"/>
      </w:pPr>
      <w:bookmarkStart w:id="77" w:name="_Toc54357665"/>
      <w:r w:rsidRPr="00252D38">
        <w:rPr>
          <w:noProof/>
        </w:rPr>
        <w:lastRenderedPageBreak/>
        <w:t>ORTAÖĞRETİM</w:t>
      </w:r>
      <w:bookmarkEnd w:id="77"/>
    </w:p>
    <w:tbl>
      <w:tblPr>
        <w:tblStyle w:val="TabloKlavuzu"/>
        <w:tblW w:w="0" w:type="auto"/>
        <w:tblBorders>
          <w:top w:val="nil"/>
          <w:left w:val="nil"/>
          <w:bottom w:val="nil"/>
          <w:right w:val="nil"/>
          <w:insideH w:val="nil"/>
          <w:insideV w:val="nil"/>
        </w:tblBorders>
        <w:tblLook w:val="04A0" w:firstRow="1" w:lastRow="0" w:firstColumn="1" w:lastColumn="0" w:noHBand="0" w:noVBand="1"/>
      </w:tblPr>
      <w:tblGrid>
        <w:gridCol w:w="2260"/>
        <w:gridCol w:w="6810"/>
      </w:tblGrid>
      <w:tr w:rsidR="00A52561" w:rsidRPr="00252D38" w:rsidTr="00083A3E">
        <w:tc>
          <w:tcPr>
            <w:tcW w:w="2376" w:type="dxa"/>
          </w:tcPr>
          <w:p w:rsidR="00A52561" w:rsidRPr="00252D38" w:rsidRDefault="00A52561" w:rsidP="00083A3E">
            <w:pPr>
              <w:spacing w:after="120"/>
              <w:rPr>
                <w:rFonts w:ascii="Tahoma" w:hAnsi="Tahoma" w:cs="Tahoma"/>
                <w:b/>
                <w:sz w:val="20"/>
                <w:szCs w:val="18"/>
              </w:rPr>
            </w:pPr>
            <w:r w:rsidRPr="00252D38">
              <w:rPr>
                <w:rFonts w:ascii="Tahoma" w:hAnsi="Tahoma" w:cs="Tahoma"/>
                <w:b/>
                <w:sz w:val="20"/>
                <w:szCs w:val="18"/>
              </w:rPr>
              <w:t>Bütçe Yılı:</w:t>
            </w:r>
          </w:p>
        </w:tc>
        <w:tc>
          <w:tcPr>
            <w:tcW w:w="7516" w:type="dxa"/>
          </w:tcPr>
          <w:p w:rsidR="00A52561" w:rsidRPr="00252D38" w:rsidRDefault="00A52561" w:rsidP="00083A3E">
            <w:pPr>
              <w:rPr>
                <w:rFonts w:ascii="Tahoma" w:hAnsi="Tahoma" w:cs="Tahoma"/>
                <w:sz w:val="20"/>
                <w:szCs w:val="18"/>
              </w:rPr>
            </w:pPr>
            <w:r w:rsidRPr="00252D38">
              <w:rPr>
                <w:rFonts w:ascii="Tahoma" w:hAnsi="Tahoma" w:cs="Tahoma"/>
                <w:noProof/>
                <w:sz w:val="20"/>
                <w:szCs w:val="18"/>
              </w:rPr>
              <w:t>2021</w:t>
            </w:r>
          </w:p>
        </w:tc>
      </w:tr>
      <w:tr w:rsidR="00A52561" w:rsidRPr="00252D38" w:rsidTr="00083A3E">
        <w:tc>
          <w:tcPr>
            <w:tcW w:w="2376" w:type="dxa"/>
          </w:tcPr>
          <w:p w:rsidR="00A52561" w:rsidRPr="00252D38" w:rsidRDefault="00A52561" w:rsidP="00083A3E">
            <w:pPr>
              <w:spacing w:after="120"/>
              <w:rPr>
                <w:rFonts w:ascii="Tahoma" w:hAnsi="Tahoma" w:cs="Tahoma"/>
                <w:b/>
                <w:sz w:val="20"/>
                <w:szCs w:val="18"/>
              </w:rPr>
            </w:pPr>
            <w:r w:rsidRPr="00252D38">
              <w:rPr>
                <w:rFonts w:ascii="Tahoma" w:hAnsi="Tahoma" w:cs="Tahoma"/>
                <w:b/>
                <w:sz w:val="20"/>
                <w:szCs w:val="18"/>
              </w:rPr>
              <w:t>Program Adı:</w:t>
            </w:r>
          </w:p>
        </w:tc>
        <w:tc>
          <w:tcPr>
            <w:tcW w:w="7516" w:type="dxa"/>
          </w:tcPr>
          <w:p w:rsidR="00A52561" w:rsidRPr="00252D38" w:rsidRDefault="00A52561" w:rsidP="00083A3E">
            <w:pPr>
              <w:spacing w:after="120"/>
              <w:rPr>
                <w:rFonts w:ascii="Tahoma" w:hAnsi="Tahoma" w:cs="Tahoma"/>
                <w:sz w:val="20"/>
                <w:szCs w:val="18"/>
              </w:rPr>
            </w:pPr>
            <w:r w:rsidRPr="00252D38">
              <w:rPr>
                <w:rFonts w:ascii="Tahoma" w:hAnsi="Tahoma" w:cs="Tahoma"/>
                <w:noProof/>
                <w:sz w:val="20"/>
                <w:szCs w:val="18"/>
              </w:rPr>
              <w:t>ORTAÖĞRETİM</w:t>
            </w:r>
          </w:p>
        </w:tc>
      </w:tr>
      <w:tr w:rsidR="00A52561" w:rsidRPr="00252D38" w:rsidTr="00083A3E">
        <w:tc>
          <w:tcPr>
            <w:tcW w:w="2376" w:type="dxa"/>
          </w:tcPr>
          <w:p w:rsidR="00A52561" w:rsidRPr="00252D38" w:rsidRDefault="00A52561" w:rsidP="00083A3E">
            <w:pPr>
              <w:keepNext/>
              <w:spacing w:before="240"/>
              <w:rPr>
                <w:rFonts w:ascii="Tahoma" w:hAnsi="Tahoma" w:cs="Tahoma"/>
                <w:b/>
                <w:sz w:val="20"/>
                <w:szCs w:val="18"/>
              </w:rPr>
            </w:pPr>
            <w:r w:rsidRPr="00252D38">
              <w:rPr>
                <w:rFonts w:ascii="Tahoma" w:hAnsi="Tahoma" w:cs="Tahoma"/>
                <w:b/>
                <w:sz w:val="20"/>
                <w:szCs w:val="18"/>
              </w:rPr>
              <w:t>Alt Program Adı:</w:t>
            </w:r>
          </w:p>
        </w:tc>
        <w:tc>
          <w:tcPr>
            <w:tcW w:w="7516" w:type="dxa"/>
          </w:tcPr>
          <w:p w:rsidR="00A52561" w:rsidRPr="00252D38" w:rsidRDefault="00A52561" w:rsidP="00083A3E">
            <w:pPr>
              <w:keepNext/>
              <w:spacing w:before="240"/>
              <w:rPr>
                <w:rFonts w:ascii="Tahoma" w:hAnsi="Tahoma" w:cs="Tahoma"/>
                <w:sz w:val="20"/>
                <w:szCs w:val="18"/>
              </w:rPr>
            </w:pPr>
            <w:r w:rsidRPr="00252D38">
              <w:rPr>
                <w:rFonts w:ascii="Tahoma" w:hAnsi="Tahoma" w:cs="Tahoma"/>
                <w:noProof/>
                <w:sz w:val="20"/>
                <w:szCs w:val="18"/>
              </w:rPr>
              <w:t>EĞİTİME ERİŞİM</w:t>
            </w:r>
            <w:r w:rsidRPr="00252D38">
              <w:rPr>
                <w:rFonts w:ascii="Tahoma" w:hAnsi="Tahoma" w:cs="Tahoma"/>
                <w:sz w:val="20"/>
                <w:szCs w:val="18"/>
              </w:rPr>
              <w:t xml:space="preserve"> VE FIRSAT EŞİTLİĞİ</w:t>
            </w:r>
          </w:p>
        </w:tc>
      </w:tr>
      <w:tr w:rsidR="00A52561" w:rsidRPr="00252D38" w:rsidTr="00083A3E">
        <w:tc>
          <w:tcPr>
            <w:tcW w:w="2376" w:type="dxa"/>
            <w:tcBorders>
              <w:bottom w:val="single" w:sz="4" w:space="0" w:color="auto"/>
            </w:tcBorders>
          </w:tcPr>
          <w:p w:rsidR="00A52561" w:rsidRPr="00252D38" w:rsidRDefault="00A52561" w:rsidP="00083A3E">
            <w:pPr>
              <w:keepNext/>
              <w:rPr>
                <w:rFonts w:ascii="Tahoma" w:hAnsi="Tahoma" w:cs="Tahoma"/>
                <w:b/>
                <w:sz w:val="20"/>
                <w:szCs w:val="18"/>
              </w:rPr>
            </w:pPr>
            <w:r w:rsidRPr="00252D38">
              <w:rPr>
                <w:rFonts w:ascii="Tahoma" w:hAnsi="Tahoma" w:cs="Tahoma"/>
                <w:b/>
                <w:sz w:val="20"/>
                <w:szCs w:val="18"/>
              </w:rPr>
              <w:t>Gerekçe ve Açıklamalar</w:t>
            </w:r>
          </w:p>
        </w:tc>
        <w:tc>
          <w:tcPr>
            <w:tcW w:w="7516" w:type="dxa"/>
            <w:tcBorders>
              <w:bottom w:val="single" w:sz="4" w:space="0" w:color="auto"/>
            </w:tcBorders>
          </w:tcPr>
          <w:p w:rsidR="00A52561" w:rsidRPr="00252D38" w:rsidRDefault="00A52561" w:rsidP="00083A3E">
            <w:pPr>
              <w:keepNext/>
              <w:rPr>
                <w:rFonts w:ascii="Tahoma" w:hAnsi="Tahoma" w:cs="Tahoma"/>
                <w:sz w:val="20"/>
                <w:szCs w:val="18"/>
              </w:rPr>
            </w:pPr>
          </w:p>
        </w:tc>
      </w:tr>
      <w:tr w:rsidR="00A52561" w:rsidRPr="00252D38" w:rsidTr="00083A3E">
        <w:tc>
          <w:tcPr>
            <w:tcW w:w="9892" w:type="dxa"/>
            <w:gridSpan w:val="2"/>
            <w:tcBorders>
              <w:top w:val="single" w:sz="4" w:space="0" w:color="auto"/>
            </w:tcBorders>
          </w:tcPr>
          <w:p w:rsidR="00A52561" w:rsidRPr="00252D38" w:rsidRDefault="00A52561" w:rsidP="00083A3E">
            <w:pPr>
              <w:keepNext/>
              <w:rPr>
                <w:rFonts w:ascii="Tahoma" w:hAnsi="Tahoma" w:cs="Tahoma"/>
                <w:sz w:val="20"/>
                <w:szCs w:val="18"/>
              </w:rPr>
            </w:pPr>
            <w:r w:rsidRPr="00252D38">
              <w:rPr>
                <w:rFonts w:ascii="Tahoma" w:hAnsi="Tahoma" w:cs="Tahoma"/>
                <w:noProof/>
                <w:sz w:val="20"/>
                <w:szCs w:val="18"/>
              </w:rPr>
              <w:t>Ortaöğretim kurumlarının</w:t>
            </w:r>
            <w:r w:rsidRPr="00252D38">
              <w:rPr>
                <w:rFonts w:ascii="Tahoma" w:hAnsi="Tahoma" w:cs="Tahoma"/>
                <w:sz w:val="20"/>
                <w:szCs w:val="18"/>
              </w:rPr>
              <w:t xml:space="preserve"> her türlü araç-gereçleri ve donatım malzemeleri sağlanmakta ayrıca öğrenim gören tüm öğrenciler ücretsiz ders kitabı dağıtımı yapılmaktadır. </w:t>
            </w:r>
          </w:p>
          <w:p w:rsidR="00A52561" w:rsidRPr="00252D38" w:rsidRDefault="00A52561" w:rsidP="00083A3E">
            <w:pPr>
              <w:keepNext/>
              <w:rPr>
                <w:rFonts w:ascii="Tahoma" w:hAnsi="Tahoma" w:cs="Tahoma"/>
                <w:sz w:val="20"/>
                <w:szCs w:val="18"/>
              </w:rPr>
            </w:pPr>
            <w:r w:rsidRPr="00252D38">
              <w:rPr>
                <w:rFonts w:ascii="Tahoma" w:hAnsi="Tahoma" w:cs="Tahoma"/>
                <w:sz w:val="20"/>
                <w:szCs w:val="18"/>
              </w:rPr>
              <w:t xml:space="preserve">Ortaöğretim pansiyon hizmet kalitesi arttırılmakta olup gelir seviyesi düşük ve başarılı öğrencilere burs imkânları sunulmaya devam edilecektir. </w:t>
            </w:r>
          </w:p>
        </w:tc>
      </w:tr>
    </w:tbl>
    <w:p w:rsidR="00A52561" w:rsidRPr="00252D38" w:rsidRDefault="00A52561" w:rsidP="00A52561">
      <w:pPr>
        <w:keepNext/>
        <w:tabs>
          <w:tab w:val="left" w:pos="2552"/>
        </w:tabs>
        <w:spacing w:before="240"/>
        <w:ind w:left="2552" w:hanging="2552"/>
        <w:rPr>
          <w:rFonts w:ascii="Tahoma" w:hAnsi="Tahoma" w:cs="Tahoma"/>
          <w:sz w:val="20"/>
          <w:szCs w:val="18"/>
        </w:rPr>
      </w:pPr>
      <w:r w:rsidRPr="00252D38">
        <w:rPr>
          <w:rFonts w:ascii="Tahoma" w:hAnsi="Tahoma" w:cs="Tahoma"/>
          <w:b/>
          <w:sz w:val="20"/>
          <w:szCs w:val="18"/>
        </w:rPr>
        <w:t>Alt Program Hedefi:</w:t>
      </w:r>
      <w:r w:rsidRPr="00252D38">
        <w:rPr>
          <w:rFonts w:ascii="Tahoma" w:hAnsi="Tahoma" w:cs="Tahoma"/>
          <w:b/>
          <w:sz w:val="20"/>
          <w:szCs w:val="18"/>
        </w:rPr>
        <w:tab/>
      </w:r>
    </w:p>
    <w:tbl>
      <w:tblPr>
        <w:tblStyle w:val="TabloKlavuzu"/>
        <w:tblW w:w="0" w:type="auto"/>
        <w:tblBorders>
          <w:top w:val="nil"/>
          <w:left w:val="nil"/>
          <w:bottom w:val="nil"/>
          <w:right w:val="nil"/>
          <w:insideH w:val="nil"/>
          <w:insideV w:val="nil"/>
        </w:tblBorders>
        <w:tblLook w:val="04A0" w:firstRow="1" w:lastRow="0" w:firstColumn="1" w:lastColumn="0" w:noHBand="0" w:noVBand="1"/>
      </w:tblPr>
      <w:tblGrid>
        <w:gridCol w:w="9070"/>
      </w:tblGrid>
      <w:tr w:rsidR="00A52561" w:rsidRPr="00252D38" w:rsidTr="00083A3E">
        <w:tc>
          <w:tcPr>
            <w:tcW w:w="9892" w:type="dxa"/>
            <w:tcBorders>
              <w:top w:val="single" w:sz="4" w:space="0" w:color="auto"/>
            </w:tcBorders>
          </w:tcPr>
          <w:p w:rsidR="00A52561" w:rsidRPr="00252D38" w:rsidRDefault="00A52561" w:rsidP="00083A3E">
            <w:pPr>
              <w:keepNext/>
              <w:rPr>
                <w:rFonts w:ascii="Tahoma" w:hAnsi="Tahoma" w:cs="Tahoma"/>
                <w:sz w:val="20"/>
                <w:szCs w:val="18"/>
              </w:rPr>
            </w:pPr>
            <w:r w:rsidRPr="00252D38">
              <w:rPr>
                <w:rFonts w:ascii="Tahoma" w:hAnsi="Tahoma" w:cs="Tahoma"/>
                <w:noProof/>
                <w:sz w:val="20"/>
                <w:szCs w:val="18"/>
              </w:rPr>
              <w:t>Ortaöğretimde eğitim</w:t>
            </w:r>
            <w:r w:rsidRPr="00252D38">
              <w:rPr>
                <w:rFonts w:ascii="Tahoma" w:hAnsi="Tahoma" w:cs="Tahoma"/>
                <w:sz w:val="20"/>
                <w:szCs w:val="18"/>
              </w:rPr>
              <w:t xml:space="preserve"> ve öğretime adil şartlar altında erişimin sürdürülmesi ve fırsat eşitliğinin artırılması</w:t>
            </w:r>
          </w:p>
        </w:tc>
      </w:tr>
    </w:tbl>
    <w:p w:rsidR="00A52561" w:rsidRPr="00252D38" w:rsidRDefault="00A52561" w:rsidP="00A52561">
      <w:pPr>
        <w:keepNext/>
        <w:tabs>
          <w:tab w:val="left" w:pos="3119"/>
        </w:tabs>
        <w:ind w:left="3119" w:hanging="3119"/>
        <w:rPr>
          <w:rFonts w:ascii="Tahoma" w:hAnsi="Tahoma" w:cs="Tahoma"/>
          <w:sz w:val="20"/>
          <w:szCs w:val="18"/>
        </w:rPr>
      </w:pPr>
      <w:r w:rsidRPr="00252D38">
        <w:rPr>
          <w:rFonts w:ascii="Tahoma" w:hAnsi="Tahoma" w:cs="Tahoma"/>
          <w:b/>
          <w:sz w:val="20"/>
          <w:szCs w:val="18"/>
        </w:rPr>
        <w:t>Performans Göstergeleri</w:t>
      </w:r>
    </w:p>
    <w:tbl>
      <w:tblPr>
        <w:tblStyle w:val="TabloKlavuzu"/>
        <w:tblW w:w="10197" w:type="dxa"/>
        <w:tblBorders>
          <w:insideV w:val="dotted" w:sz="4" w:space="0" w:color="auto"/>
        </w:tblBorders>
        <w:tblLayout w:type="fixed"/>
        <w:tblCellMar>
          <w:left w:w="57" w:type="dxa"/>
          <w:right w:w="57" w:type="dxa"/>
        </w:tblCellMar>
        <w:tblLook w:val="04A0" w:firstRow="1" w:lastRow="0" w:firstColumn="1" w:lastColumn="0" w:noHBand="0" w:noVBand="1"/>
      </w:tblPr>
      <w:tblGrid>
        <w:gridCol w:w="2797"/>
        <w:gridCol w:w="938"/>
        <w:gridCol w:w="1077"/>
        <w:gridCol w:w="1077"/>
        <w:gridCol w:w="1077"/>
        <w:gridCol w:w="1077"/>
        <w:gridCol w:w="1077"/>
        <w:gridCol w:w="1077"/>
      </w:tblGrid>
      <w:tr w:rsidR="00A52561" w:rsidRPr="00252D38" w:rsidTr="00083A3E">
        <w:tc>
          <w:tcPr>
            <w:tcW w:w="2797" w:type="dxa"/>
            <w:shd w:val="clear" w:color="auto" w:fill="B8CCE4" w:themeFill="accent1" w:themeFillTint="66"/>
            <w:vAlign w:val="center"/>
          </w:tcPr>
          <w:p w:rsidR="00A52561" w:rsidRPr="00252D38" w:rsidRDefault="00A52561" w:rsidP="00083A3E">
            <w:pPr>
              <w:keepNext/>
              <w:keepLines/>
              <w:jc w:val="center"/>
              <w:rPr>
                <w:rFonts w:ascii="Tahoma" w:hAnsi="Tahoma" w:cs="Tahoma"/>
                <w:b/>
                <w:sz w:val="16"/>
                <w:szCs w:val="16"/>
              </w:rPr>
            </w:pPr>
            <w:r w:rsidRPr="00252D38">
              <w:rPr>
                <w:rFonts w:ascii="Tahoma" w:hAnsi="Tahoma" w:cs="Tahoma"/>
                <w:b/>
                <w:sz w:val="16"/>
                <w:szCs w:val="16"/>
              </w:rPr>
              <w:t>Performans Göstergesi</w:t>
            </w:r>
          </w:p>
        </w:tc>
        <w:tc>
          <w:tcPr>
            <w:tcW w:w="938" w:type="dxa"/>
            <w:shd w:val="clear" w:color="auto" w:fill="B8CCE4" w:themeFill="accent1" w:themeFillTint="66"/>
            <w:vAlign w:val="center"/>
          </w:tcPr>
          <w:p w:rsidR="00A52561" w:rsidRPr="00252D38" w:rsidRDefault="00A52561" w:rsidP="00083A3E">
            <w:pPr>
              <w:keepNext/>
              <w:keepLines/>
              <w:jc w:val="center"/>
              <w:rPr>
                <w:rFonts w:ascii="Tahoma" w:hAnsi="Tahoma" w:cs="Tahoma"/>
                <w:b/>
                <w:sz w:val="16"/>
                <w:szCs w:val="16"/>
              </w:rPr>
            </w:pPr>
            <w:r w:rsidRPr="00252D38">
              <w:rPr>
                <w:rFonts w:ascii="Tahoma" w:hAnsi="Tahoma" w:cs="Tahoma"/>
                <w:b/>
                <w:sz w:val="16"/>
                <w:szCs w:val="16"/>
              </w:rPr>
              <w:t>Ölçü Birimi</w:t>
            </w:r>
          </w:p>
        </w:tc>
        <w:tc>
          <w:tcPr>
            <w:tcW w:w="1077" w:type="dxa"/>
            <w:shd w:val="clear" w:color="auto" w:fill="B8CCE4" w:themeFill="accent1" w:themeFillTint="66"/>
            <w:vAlign w:val="center"/>
          </w:tcPr>
          <w:p w:rsidR="00A52561" w:rsidRPr="00252D38" w:rsidRDefault="00A52561" w:rsidP="00083A3E">
            <w:pPr>
              <w:keepNext/>
              <w:keepLines/>
              <w:jc w:val="center"/>
              <w:rPr>
                <w:rFonts w:ascii="Tahoma" w:hAnsi="Tahoma" w:cs="Tahoma"/>
                <w:b/>
                <w:sz w:val="16"/>
                <w:szCs w:val="16"/>
              </w:rPr>
            </w:pPr>
            <w:r w:rsidRPr="00252D38">
              <w:rPr>
                <w:rFonts w:ascii="Tahoma" w:hAnsi="Tahoma" w:cs="Tahoma"/>
                <w:b/>
                <w:noProof/>
                <w:sz w:val="16"/>
                <w:szCs w:val="16"/>
              </w:rPr>
              <w:t>2020</w:t>
            </w:r>
          </w:p>
        </w:tc>
        <w:tc>
          <w:tcPr>
            <w:tcW w:w="1077" w:type="dxa"/>
            <w:shd w:val="clear" w:color="auto" w:fill="B8CCE4" w:themeFill="accent1" w:themeFillTint="66"/>
            <w:vAlign w:val="center"/>
          </w:tcPr>
          <w:p w:rsidR="00A52561" w:rsidRPr="00252D38" w:rsidRDefault="00A52561" w:rsidP="00083A3E">
            <w:pPr>
              <w:keepNext/>
              <w:keepLines/>
              <w:jc w:val="center"/>
              <w:rPr>
                <w:rFonts w:ascii="Tahoma" w:hAnsi="Tahoma" w:cs="Tahoma"/>
                <w:b/>
                <w:sz w:val="16"/>
                <w:szCs w:val="16"/>
              </w:rPr>
            </w:pPr>
            <w:r w:rsidRPr="00252D38">
              <w:rPr>
                <w:rFonts w:ascii="Tahoma" w:hAnsi="Tahoma" w:cs="Tahoma"/>
                <w:b/>
                <w:noProof/>
                <w:sz w:val="16"/>
                <w:szCs w:val="16"/>
              </w:rPr>
              <w:t>2020</w:t>
            </w:r>
          </w:p>
          <w:p w:rsidR="00A52561" w:rsidRPr="00252D38" w:rsidRDefault="00A52561" w:rsidP="00083A3E">
            <w:pPr>
              <w:keepNext/>
              <w:keepLines/>
              <w:jc w:val="center"/>
              <w:rPr>
                <w:rFonts w:ascii="Tahoma" w:hAnsi="Tahoma" w:cs="Tahoma"/>
                <w:b/>
                <w:sz w:val="16"/>
                <w:szCs w:val="16"/>
              </w:rPr>
            </w:pPr>
            <w:r w:rsidRPr="00252D38">
              <w:rPr>
                <w:rFonts w:ascii="Tahoma" w:hAnsi="Tahoma" w:cs="Tahoma"/>
                <w:b/>
                <w:sz w:val="16"/>
                <w:szCs w:val="16"/>
              </w:rPr>
              <w:t>Planlanan</w:t>
            </w:r>
          </w:p>
        </w:tc>
        <w:tc>
          <w:tcPr>
            <w:tcW w:w="1077" w:type="dxa"/>
            <w:shd w:val="clear" w:color="auto" w:fill="B8CCE4" w:themeFill="accent1" w:themeFillTint="66"/>
            <w:vAlign w:val="center"/>
          </w:tcPr>
          <w:p w:rsidR="00A52561" w:rsidRPr="00252D38" w:rsidRDefault="00A52561" w:rsidP="00083A3E">
            <w:pPr>
              <w:keepNext/>
              <w:keepLines/>
              <w:jc w:val="center"/>
              <w:rPr>
                <w:rFonts w:ascii="Tahoma" w:hAnsi="Tahoma" w:cs="Tahoma"/>
                <w:b/>
                <w:sz w:val="16"/>
                <w:szCs w:val="16"/>
              </w:rPr>
            </w:pPr>
            <w:r w:rsidRPr="00252D38">
              <w:rPr>
                <w:rFonts w:ascii="Tahoma" w:hAnsi="Tahoma" w:cs="Tahoma"/>
                <w:b/>
                <w:noProof/>
                <w:sz w:val="16"/>
                <w:szCs w:val="16"/>
              </w:rPr>
              <w:t>2020</w:t>
            </w:r>
            <w:r w:rsidRPr="00252D38">
              <w:rPr>
                <w:rFonts w:ascii="Tahoma" w:hAnsi="Tahoma" w:cs="Tahoma"/>
                <w:b/>
                <w:sz w:val="16"/>
                <w:szCs w:val="16"/>
              </w:rPr>
              <w:t xml:space="preserve"> YS</w:t>
            </w:r>
          </w:p>
          <w:p w:rsidR="00A52561" w:rsidRPr="00252D38" w:rsidRDefault="00A52561" w:rsidP="00083A3E">
            <w:pPr>
              <w:keepNext/>
              <w:keepLines/>
              <w:jc w:val="center"/>
              <w:rPr>
                <w:rFonts w:ascii="Tahoma" w:hAnsi="Tahoma" w:cs="Tahoma"/>
                <w:b/>
                <w:sz w:val="16"/>
                <w:szCs w:val="16"/>
              </w:rPr>
            </w:pPr>
            <w:r w:rsidRPr="00252D38">
              <w:rPr>
                <w:rFonts w:ascii="Tahoma" w:hAnsi="Tahoma" w:cs="Tahoma"/>
                <w:b/>
                <w:sz w:val="16"/>
                <w:szCs w:val="16"/>
              </w:rPr>
              <w:t>Gerç. Tahmini</w:t>
            </w:r>
          </w:p>
        </w:tc>
        <w:tc>
          <w:tcPr>
            <w:tcW w:w="1077" w:type="dxa"/>
            <w:shd w:val="clear" w:color="auto" w:fill="B8CCE4" w:themeFill="accent1" w:themeFillTint="66"/>
            <w:vAlign w:val="center"/>
          </w:tcPr>
          <w:p w:rsidR="00A52561" w:rsidRPr="00252D38" w:rsidRDefault="00A52561" w:rsidP="00083A3E">
            <w:pPr>
              <w:keepNext/>
              <w:keepLines/>
              <w:jc w:val="center"/>
              <w:rPr>
                <w:rFonts w:ascii="Tahoma" w:hAnsi="Tahoma" w:cs="Tahoma"/>
                <w:b/>
                <w:sz w:val="16"/>
                <w:szCs w:val="16"/>
              </w:rPr>
            </w:pPr>
            <w:r w:rsidRPr="00252D38">
              <w:rPr>
                <w:rFonts w:ascii="Tahoma" w:hAnsi="Tahoma" w:cs="Tahoma"/>
                <w:b/>
                <w:noProof/>
                <w:sz w:val="16"/>
                <w:szCs w:val="16"/>
              </w:rPr>
              <w:t>2021</w:t>
            </w:r>
          </w:p>
          <w:p w:rsidR="00A52561" w:rsidRPr="00252D38" w:rsidRDefault="00A52561" w:rsidP="00083A3E">
            <w:pPr>
              <w:keepNext/>
              <w:keepLines/>
              <w:jc w:val="center"/>
              <w:rPr>
                <w:rFonts w:ascii="Tahoma" w:hAnsi="Tahoma" w:cs="Tahoma"/>
                <w:b/>
                <w:sz w:val="16"/>
                <w:szCs w:val="16"/>
              </w:rPr>
            </w:pPr>
            <w:r w:rsidRPr="00252D38">
              <w:rPr>
                <w:rFonts w:ascii="Tahoma" w:hAnsi="Tahoma" w:cs="Tahoma"/>
                <w:b/>
                <w:sz w:val="16"/>
                <w:szCs w:val="16"/>
              </w:rPr>
              <w:t>Hedef</w:t>
            </w:r>
          </w:p>
        </w:tc>
        <w:tc>
          <w:tcPr>
            <w:tcW w:w="1077" w:type="dxa"/>
            <w:shd w:val="clear" w:color="auto" w:fill="B8CCE4" w:themeFill="accent1" w:themeFillTint="66"/>
            <w:vAlign w:val="center"/>
          </w:tcPr>
          <w:p w:rsidR="00A52561" w:rsidRPr="00252D38" w:rsidRDefault="00A52561" w:rsidP="00083A3E">
            <w:pPr>
              <w:keepNext/>
              <w:keepLines/>
              <w:jc w:val="center"/>
              <w:rPr>
                <w:rFonts w:ascii="Tahoma" w:hAnsi="Tahoma" w:cs="Tahoma"/>
                <w:b/>
                <w:sz w:val="16"/>
                <w:szCs w:val="16"/>
              </w:rPr>
            </w:pPr>
            <w:r w:rsidRPr="00252D38">
              <w:rPr>
                <w:rFonts w:ascii="Tahoma" w:hAnsi="Tahoma" w:cs="Tahoma"/>
                <w:b/>
                <w:noProof/>
                <w:sz w:val="16"/>
                <w:szCs w:val="16"/>
              </w:rPr>
              <w:t>2022</w:t>
            </w:r>
          </w:p>
          <w:p w:rsidR="00A52561" w:rsidRPr="00252D38" w:rsidRDefault="00A52561" w:rsidP="00083A3E">
            <w:pPr>
              <w:keepNext/>
              <w:keepLines/>
              <w:jc w:val="center"/>
              <w:rPr>
                <w:rFonts w:ascii="Tahoma" w:hAnsi="Tahoma" w:cs="Tahoma"/>
                <w:b/>
                <w:sz w:val="16"/>
                <w:szCs w:val="16"/>
              </w:rPr>
            </w:pPr>
            <w:r w:rsidRPr="00252D38">
              <w:rPr>
                <w:rFonts w:ascii="Tahoma" w:hAnsi="Tahoma" w:cs="Tahoma"/>
                <w:b/>
                <w:sz w:val="16"/>
                <w:szCs w:val="16"/>
              </w:rPr>
              <w:t>Tahmin</w:t>
            </w:r>
          </w:p>
        </w:tc>
        <w:tc>
          <w:tcPr>
            <w:tcW w:w="1077" w:type="dxa"/>
            <w:shd w:val="clear" w:color="auto" w:fill="B8CCE4" w:themeFill="accent1" w:themeFillTint="66"/>
            <w:vAlign w:val="center"/>
          </w:tcPr>
          <w:p w:rsidR="00A52561" w:rsidRPr="00252D38" w:rsidRDefault="00A52561" w:rsidP="00083A3E">
            <w:pPr>
              <w:keepNext/>
              <w:keepLines/>
              <w:jc w:val="center"/>
              <w:rPr>
                <w:rFonts w:ascii="Tahoma" w:hAnsi="Tahoma" w:cs="Tahoma"/>
                <w:b/>
                <w:sz w:val="16"/>
                <w:szCs w:val="16"/>
              </w:rPr>
            </w:pPr>
            <w:r w:rsidRPr="00252D38">
              <w:rPr>
                <w:rFonts w:ascii="Tahoma" w:hAnsi="Tahoma" w:cs="Tahoma"/>
                <w:b/>
                <w:noProof/>
                <w:sz w:val="16"/>
                <w:szCs w:val="16"/>
              </w:rPr>
              <w:t>2023</w:t>
            </w:r>
          </w:p>
          <w:p w:rsidR="00A52561" w:rsidRPr="00252D38" w:rsidRDefault="00A52561" w:rsidP="00083A3E">
            <w:pPr>
              <w:keepNext/>
              <w:keepLines/>
              <w:jc w:val="center"/>
              <w:rPr>
                <w:rFonts w:ascii="Tahoma" w:hAnsi="Tahoma" w:cs="Tahoma"/>
                <w:b/>
                <w:sz w:val="16"/>
                <w:szCs w:val="16"/>
              </w:rPr>
            </w:pPr>
            <w:r w:rsidRPr="00252D38">
              <w:rPr>
                <w:rFonts w:ascii="Tahoma" w:hAnsi="Tahoma" w:cs="Tahoma"/>
                <w:b/>
                <w:sz w:val="16"/>
                <w:szCs w:val="16"/>
              </w:rPr>
              <w:t>Tahmin</w:t>
            </w:r>
          </w:p>
        </w:tc>
      </w:tr>
      <w:tr w:rsidR="00A52561" w:rsidRPr="00252D38" w:rsidTr="00083A3E">
        <w:trPr>
          <w:trHeight w:val="227"/>
        </w:trPr>
        <w:tc>
          <w:tcPr>
            <w:tcW w:w="2797" w:type="dxa"/>
            <w:vAlign w:val="center"/>
          </w:tcPr>
          <w:p w:rsidR="00A52561" w:rsidRPr="00252D38" w:rsidRDefault="00A52561" w:rsidP="00083A3E">
            <w:pPr>
              <w:keepNext/>
              <w:keepLines/>
              <w:rPr>
                <w:rFonts w:ascii="Tahoma" w:hAnsi="Tahoma" w:cs="Tahoma"/>
                <w:sz w:val="16"/>
                <w:szCs w:val="14"/>
              </w:rPr>
            </w:pPr>
            <w:r w:rsidRPr="00252D38">
              <w:rPr>
                <w:rFonts w:ascii="Tahoma" w:hAnsi="Tahoma" w:cs="Tahoma"/>
                <w:noProof/>
                <w:sz w:val="16"/>
                <w:szCs w:val="14"/>
              </w:rPr>
              <w:t>1</w:t>
            </w:r>
            <w:r w:rsidRPr="00252D38">
              <w:rPr>
                <w:rFonts w:ascii="Tahoma" w:hAnsi="Tahoma" w:cs="Tahoma"/>
                <w:sz w:val="16"/>
                <w:szCs w:val="14"/>
              </w:rPr>
              <w:t xml:space="preserve">- </w:t>
            </w:r>
            <w:r w:rsidRPr="00252D38">
              <w:rPr>
                <w:rFonts w:ascii="Tahoma" w:hAnsi="Tahoma" w:cs="Tahoma"/>
                <w:noProof/>
                <w:sz w:val="16"/>
                <w:szCs w:val="14"/>
              </w:rPr>
              <w:t>Bursluluktan faydalanan</w:t>
            </w:r>
            <w:r w:rsidRPr="00252D38">
              <w:rPr>
                <w:rFonts w:ascii="Tahoma" w:hAnsi="Tahoma" w:cs="Tahoma"/>
                <w:sz w:val="16"/>
                <w:szCs w:val="14"/>
              </w:rPr>
              <w:t xml:space="preserve"> ortaöğretim öğrencilerinin yükseköğretime geçiş oranı</w:t>
            </w:r>
          </w:p>
        </w:tc>
        <w:tc>
          <w:tcPr>
            <w:tcW w:w="938" w:type="dxa"/>
            <w:vAlign w:val="center"/>
          </w:tcPr>
          <w:p w:rsidR="00A52561" w:rsidRPr="00252D38" w:rsidRDefault="00A52561" w:rsidP="00083A3E">
            <w:pPr>
              <w:keepNext/>
              <w:keepLines/>
              <w:jc w:val="center"/>
              <w:rPr>
                <w:rFonts w:ascii="Tahoma" w:hAnsi="Tahoma" w:cs="Tahoma"/>
                <w:sz w:val="16"/>
                <w:szCs w:val="14"/>
              </w:rPr>
            </w:pPr>
            <w:r w:rsidRPr="00252D38">
              <w:rPr>
                <w:rFonts w:ascii="Tahoma" w:hAnsi="Tahoma" w:cs="Tahoma"/>
                <w:noProof/>
                <w:sz w:val="16"/>
                <w:szCs w:val="14"/>
              </w:rPr>
              <w:t>Oran</w:t>
            </w:r>
          </w:p>
        </w:tc>
        <w:tc>
          <w:tcPr>
            <w:tcW w:w="1077" w:type="dxa"/>
            <w:vAlign w:val="center"/>
          </w:tcPr>
          <w:p w:rsidR="00A52561" w:rsidRPr="00252D38" w:rsidRDefault="00A52561" w:rsidP="00083A3E">
            <w:pPr>
              <w:keepNext/>
              <w:keepLines/>
              <w:jc w:val="right"/>
              <w:rPr>
                <w:rFonts w:ascii="Tahoma" w:hAnsi="Tahoma" w:cs="Tahoma"/>
                <w:sz w:val="16"/>
                <w:szCs w:val="14"/>
              </w:rPr>
            </w:pPr>
            <w:r w:rsidRPr="00252D38">
              <w:rPr>
                <w:rFonts w:ascii="Tahoma" w:hAnsi="Tahoma" w:cs="Tahoma"/>
                <w:noProof/>
                <w:sz w:val="16"/>
                <w:szCs w:val="14"/>
              </w:rPr>
              <w:t>45,09</w:t>
            </w:r>
          </w:p>
        </w:tc>
        <w:tc>
          <w:tcPr>
            <w:tcW w:w="1077" w:type="dxa"/>
            <w:vAlign w:val="center"/>
          </w:tcPr>
          <w:p w:rsidR="00A52561" w:rsidRPr="00252D38" w:rsidRDefault="00A52561" w:rsidP="00083A3E">
            <w:pPr>
              <w:keepNext/>
              <w:keepLines/>
              <w:jc w:val="right"/>
              <w:rPr>
                <w:rFonts w:ascii="Tahoma" w:hAnsi="Tahoma" w:cs="Tahoma"/>
                <w:sz w:val="16"/>
                <w:szCs w:val="14"/>
              </w:rPr>
            </w:pPr>
            <w:r w:rsidRPr="00252D38">
              <w:rPr>
                <w:rFonts w:ascii="Tahoma" w:hAnsi="Tahoma" w:cs="Tahoma"/>
                <w:noProof/>
                <w:sz w:val="16"/>
                <w:szCs w:val="14"/>
              </w:rPr>
              <w:t>45,09</w:t>
            </w:r>
          </w:p>
        </w:tc>
        <w:tc>
          <w:tcPr>
            <w:tcW w:w="1077" w:type="dxa"/>
            <w:vAlign w:val="center"/>
          </w:tcPr>
          <w:p w:rsidR="00A52561" w:rsidRPr="00252D38" w:rsidRDefault="00A52561" w:rsidP="00083A3E">
            <w:pPr>
              <w:keepNext/>
              <w:keepLines/>
              <w:jc w:val="right"/>
              <w:rPr>
                <w:rFonts w:ascii="Tahoma" w:hAnsi="Tahoma" w:cs="Tahoma"/>
                <w:sz w:val="16"/>
                <w:szCs w:val="14"/>
              </w:rPr>
            </w:pPr>
            <w:r w:rsidRPr="00252D38">
              <w:rPr>
                <w:rFonts w:ascii="Tahoma" w:hAnsi="Tahoma" w:cs="Tahoma"/>
                <w:noProof/>
                <w:sz w:val="16"/>
                <w:szCs w:val="14"/>
              </w:rPr>
              <w:t>45,09</w:t>
            </w:r>
          </w:p>
        </w:tc>
        <w:tc>
          <w:tcPr>
            <w:tcW w:w="1077" w:type="dxa"/>
            <w:vAlign w:val="center"/>
          </w:tcPr>
          <w:p w:rsidR="00A52561" w:rsidRPr="00252D38" w:rsidRDefault="00A52561" w:rsidP="00083A3E">
            <w:pPr>
              <w:keepNext/>
              <w:keepLines/>
              <w:jc w:val="right"/>
              <w:rPr>
                <w:rFonts w:ascii="Tahoma" w:hAnsi="Tahoma" w:cs="Tahoma"/>
                <w:sz w:val="16"/>
                <w:szCs w:val="14"/>
              </w:rPr>
            </w:pPr>
            <w:r w:rsidRPr="00252D38">
              <w:rPr>
                <w:rFonts w:ascii="Tahoma" w:hAnsi="Tahoma" w:cs="Tahoma"/>
                <w:noProof/>
                <w:sz w:val="16"/>
                <w:szCs w:val="14"/>
              </w:rPr>
              <w:t>47</w:t>
            </w:r>
          </w:p>
        </w:tc>
        <w:tc>
          <w:tcPr>
            <w:tcW w:w="1077" w:type="dxa"/>
            <w:vAlign w:val="center"/>
          </w:tcPr>
          <w:p w:rsidR="00A52561" w:rsidRPr="00252D38" w:rsidRDefault="00A52561" w:rsidP="00083A3E">
            <w:pPr>
              <w:keepNext/>
              <w:keepLines/>
              <w:jc w:val="right"/>
              <w:rPr>
                <w:rFonts w:ascii="Tahoma" w:hAnsi="Tahoma" w:cs="Tahoma"/>
                <w:sz w:val="16"/>
                <w:szCs w:val="14"/>
              </w:rPr>
            </w:pPr>
            <w:r w:rsidRPr="00252D38">
              <w:rPr>
                <w:rFonts w:ascii="Tahoma" w:hAnsi="Tahoma" w:cs="Tahoma"/>
                <w:noProof/>
                <w:sz w:val="16"/>
                <w:szCs w:val="14"/>
              </w:rPr>
              <w:t>48</w:t>
            </w:r>
          </w:p>
        </w:tc>
        <w:tc>
          <w:tcPr>
            <w:tcW w:w="1077" w:type="dxa"/>
            <w:vAlign w:val="center"/>
          </w:tcPr>
          <w:p w:rsidR="00A52561" w:rsidRPr="00252D38" w:rsidRDefault="00A52561" w:rsidP="00083A3E">
            <w:pPr>
              <w:keepNext/>
              <w:keepLines/>
              <w:jc w:val="right"/>
              <w:rPr>
                <w:rFonts w:ascii="Tahoma" w:hAnsi="Tahoma" w:cs="Tahoma"/>
                <w:sz w:val="16"/>
                <w:szCs w:val="14"/>
              </w:rPr>
            </w:pPr>
            <w:r w:rsidRPr="00252D38">
              <w:rPr>
                <w:rFonts w:ascii="Tahoma" w:hAnsi="Tahoma" w:cs="Tahoma"/>
                <w:noProof/>
                <w:sz w:val="16"/>
                <w:szCs w:val="14"/>
              </w:rPr>
              <w:t>50</w:t>
            </w:r>
          </w:p>
        </w:tc>
      </w:tr>
    </w:tbl>
    <w:p w:rsidR="00A52561" w:rsidRPr="00252D38" w:rsidRDefault="00A52561" w:rsidP="00A52561">
      <w:pPr>
        <w:keepNext/>
        <w:keepLines/>
        <w:tabs>
          <w:tab w:val="left" w:pos="2694"/>
        </w:tabs>
        <w:ind w:left="2694" w:hanging="2410"/>
        <w:rPr>
          <w:rFonts w:ascii="Tahoma" w:hAnsi="Tahoma" w:cs="Tahoma"/>
          <w:sz w:val="16"/>
          <w:szCs w:val="14"/>
        </w:rPr>
      </w:pPr>
      <w:r w:rsidRPr="00252D38">
        <w:rPr>
          <w:rFonts w:ascii="Tahoma" w:hAnsi="Tahoma" w:cs="Tahoma"/>
          <w:b/>
          <w:sz w:val="16"/>
          <w:szCs w:val="14"/>
        </w:rPr>
        <w:t>Göstergeye İlişkin Açıklama:</w:t>
      </w:r>
      <w:r w:rsidRPr="00252D38">
        <w:rPr>
          <w:rFonts w:ascii="Tahoma" w:hAnsi="Tahoma" w:cs="Tahoma"/>
          <w:b/>
          <w:sz w:val="16"/>
          <w:szCs w:val="14"/>
        </w:rPr>
        <w:tab/>
      </w:r>
      <w:r w:rsidRPr="00252D38">
        <w:rPr>
          <w:rFonts w:ascii="Tahoma" w:hAnsi="Tahoma" w:cs="Tahoma"/>
          <w:noProof/>
          <w:sz w:val="16"/>
          <w:szCs w:val="14"/>
        </w:rPr>
        <w:t>Veri bursluluktan</w:t>
      </w:r>
      <w:r w:rsidRPr="00252D38">
        <w:rPr>
          <w:rFonts w:ascii="Tahoma" w:hAnsi="Tahoma" w:cs="Tahoma"/>
          <w:sz w:val="16"/>
          <w:szCs w:val="14"/>
        </w:rPr>
        <w:t xml:space="preserve"> faydalanan ve resmi ortaöğretim kurumlarından ilgili eğitim-öğretim yılı içerisinde mezun olmuş olan öğrenciler dikkate alınarak hesaplanmıştır. </w:t>
      </w:r>
    </w:p>
    <w:p w:rsidR="00A52561" w:rsidRPr="00252D38" w:rsidRDefault="00A52561" w:rsidP="00A52561">
      <w:pPr>
        <w:keepNext/>
        <w:keepLines/>
        <w:tabs>
          <w:tab w:val="left" w:pos="2694"/>
        </w:tabs>
        <w:ind w:left="2694" w:hanging="2410"/>
        <w:rPr>
          <w:rFonts w:ascii="Tahoma" w:hAnsi="Tahoma" w:cs="Tahoma"/>
          <w:sz w:val="16"/>
          <w:szCs w:val="14"/>
        </w:rPr>
      </w:pPr>
      <w:r w:rsidRPr="00252D38">
        <w:rPr>
          <w:rFonts w:ascii="Tahoma" w:hAnsi="Tahoma" w:cs="Tahoma"/>
          <w:b/>
          <w:sz w:val="16"/>
          <w:szCs w:val="14"/>
        </w:rPr>
        <w:t>Hesaplama Yöntemi:</w:t>
      </w:r>
      <w:r w:rsidRPr="00252D38">
        <w:rPr>
          <w:rFonts w:ascii="Tahoma" w:hAnsi="Tahoma" w:cs="Tahoma"/>
          <w:b/>
          <w:sz w:val="16"/>
          <w:szCs w:val="14"/>
        </w:rPr>
        <w:tab/>
      </w:r>
      <w:r w:rsidRPr="00252D38">
        <w:rPr>
          <w:rFonts w:ascii="Tahoma" w:hAnsi="Tahoma" w:cs="Tahoma"/>
          <w:noProof/>
          <w:sz w:val="16"/>
          <w:szCs w:val="14"/>
        </w:rPr>
        <w:t>Yükseköğretime geçiş</w:t>
      </w:r>
      <w:r w:rsidRPr="00252D38">
        <w:rPr>
          <w:rFonts w:ascii="Tahoma" w:hAnsi="Tahoma" w:cs="Tahoma"/>
          <w:sz w:val="16"/>
          <w:szCs w:val="14"/>
        </w:rPr>
        <w:t xml:space="preserve"> yapan bursluluktan yararlanan ortaöğretim öğrencileri=A</w:t>
      </w:r>
    </w:p>
    <w:p w:rsidR="00A52561" w:rsidRPr="00252D38" w:rsidRDefault="00A52561" w:rsidP="00A52561">
      <w:pPr>
        <w:keepNext/>
        <w:keepLines/>
        <w:tabs>
          <w:tab w:val="left" w:pos="2694"/>
        </w:tabs>
        <w:ind w:left="2694" w:hanging="2410"/>
        <w:rPr>
          <w:rFonts w:ascii="Tahoma" w:hAnsi="Tahoma" w:cs="Tahoma"/>
          <w:sz w:val="16"/>
          <w:szCs w:val="14"/>
        </w:rPr>
      </w:pPr>
      <w:r w:rsidRPr="00252D38">
        <w:rPr>
          <w:rFonts w:ascii="Tahoma" w:hAnsi="Tahoma" w:cs="Tahoma"/>
          <w:sz w:val="16"/>
          <w:szCs w:val="14"/>
        </w:rPr>
        <w:t>Bursluluktan yararlanan ortaöğretim öğrencileri=B</w:t>
      </w:r>
      <w:r>
        <w:rPr>
          <w:rFonts w:ascii="Tahoma" w:hAnsi="Tahoma" w:cs="Tahoma"/>
          <w:sz w:val="16"/>
          <w:szCs w:val="14"/>
        </w:rPr>
        <w:t xml:space="preserve">, </w:t>
      </w:r>
      <w:r w:rsidRPr="00252D38">
        <w:rPr>
          <w:rFonts w:ascii="Tahoma" w:hAnsi="Tahoma" w:cs="Tahoma"/>
          <w:sz w:val="16"/>
          <w:szCs w:val="14"/>
        </w:rPr>
        <w:t>Gösterge değeri= (A/B)*100.</w:t>
      </w:r>
    </w:p>
    <w:p w:rsidR="00A52561" w:rsidRPr="00252D38" w:rsidRDefault="00A52561" w:rsidP="00A52561">
      <w:pPr>
        <w:keepNext/>
        <w:keepLines/>
        <w:tabs>
          <w:tab w:val="left" w:pos="2694"/>
        </w:tabs>
        <w:ind w:left="2694" w:hanging="2410"/>
        <w:rPr>
          <w:rFonts w:ascii="Tahoma" w:hAnsi="Tahoma" w:cs="Tahoma"/>
          <w:sz w:val="16"/>
          <w:szCs w:val="14"/>
        </w:rPr>
      </w:pPr>
    </w:p>
    <w:p w:rsidR="00A52561" w:rsidRPr="00252D38" w:rsidRDefault="00A52561" w:rsidP="00A52561">
      <w:pPr>
        <w:keepNext/>
        <w:keepLines/>
        <w:tabs>
          <w:tab w:val="left" w:pos="2694"/>
        </w:tabs>
        <w:ind w:left="2694" w:hanging="2410"/>
        <w:rPr>
          <w:rFonts w:ascii="Tahoma" w:hAnsi="Tahoma" w:cs="Tahoma"/>
          <w:sz w:val="16"/>
          <w:szCs w:val="14"/>
        </w:rPr>
      </w:pPr>
      <w:r w:rsidRPr="00252D38">
        <w:rPr>
          <w:rFonts w:ascii="Tahoma" w:hAnsi="Tahoma" w:cs="Tahoma"/>
          <w:b/>
          <w:sz w:val="16"/>
          <w:szCs w:val="14"/>
        </w:rPr>
        <w:t>Verinin Kaynağı:</w:t>
      </w:r>
      <w:r w:rsidRPr="00252D38">
        <w:rPr>
          <w:rFonts w:ascii="Tahoma" w:hAnsi="Tahoma" w:cs="Tahoma"/>
          <w:b/>
          <w:sz w:val="16"/>
          <w:szCs w:val="14"/>
        </w:rPr>
        <w:tab/>
      </w:r>
      <w:r w:rsidRPr="00252D38">
        <w:rPr>
          <w:rFonts w:ascii="Tahoma" w:hAnsi="Tahoma" w:cs="Tahoma"/>
          <w:noProof/>
          <w:sz w:val="16"/>
          <w:szCs w:val="14"/>
        </w:rPr>
        <w:t>Strateji Geliştirme</w:t>
      </w:r>
      <w:r w:rsidRPr="00252D38">
        <w:rPr>
          <w:rFonts w:ascii="Tahoma" w:hAnsi="Tahoma" w:cs="Tahoma"/>
          <w:sz w:val="16"/>
          <w:szCs w:val="14"/>
        </w:rPr>
        <w:t xml:space="preserve"> Başkanlığı, Bilgi İşlem Dairesi Başkanlığı, Ölçme, Seçme ve Yerleştirme Merkezi, </w:t>
      </w:r>
    </w:p>
    <w:p w:rsidR="00A52561" w:rsidRPr="00252D38" w:rsidRDefault="00A52561" w:rsidP="00A52561">
      <w:pPr>
        <w:keepNext/>
        <w:keepLines/>
        <w:tabs>
          <w:tab w:val="left" w:pos="2694"/>
        </w:tabs>
        <w:ind w:left="2694" w:hanging="2410"/>
        <w:rPr>
          <w:rFonts w:ascii="Tahoma" w:hAnsi="Tahoma" w:cs="Tahoma"/>
          <w:sz w:val="16"/>
          <w:szCs w:val="14"/>
        </w:rPr>
      </w:pPr>
      <w:r w:rsidRPr="00252D38">
        <w:rPr>
          <w:rFonts w:ascii="Tahoma" w:hAnsi="Tahoma" w:cs="Tahoma"/>
          <w:sz w:val="16"/>
          <w:szCs w:val="14"/>
        </w:rPr>
        <w:t>Veri eğitim ve öğretim yılı takvimi dikkate alınarak yıllık olarak hesaplanmaktadır</w:t>
      </w:r>
    </w:p>
    <w:p w:rsidR="00A52561" w:rsidRPr="00252D38" w:rsidRDefault="00A52561" w:rsidP="00A52561">
      <w:pPr>
        <w:tabs>
          <w:tab w:val="left" w:pos="2694"/>
        </w:tabs>
        <w:spacing w:after="240"/>
        <w:ind w:left="2694" w:hanging="2410"/>
        <w:rPr>
          <w:rFonts w:ascii="Tahoma" w:hAnsi="Tahoma" w:cs="Tahoma"/>
          <w:sz w:val="16"/>
          <w:szCs w:val="14"/>
        </w:rPr>
      </w:pPr>
      <w:r w:rsidRPr="00252D38">
        <w:rPr>
          <w:rFonts w:ascii="Tahoma" w:hAnsi="Tahoma" w:cs="Tahoma"/>
          <w:b/>
          <w:sz w:val="16"/>
          <w:szCs w:val="14"/>
        </w:rPr>
        <w:t>Sorumlu İdare:</w:t>
      </w:r>
      <w:r w:rsidRPr="00252D38">
        <w:rPr>
          <w:rFonts w:ascii="Tahoma" w:hAnsi="Tahoma" w:cs="Tahoma"/>
          <w:b/>
          <w:sz w:val="16"/>
          <w:szCs w:val="14"/>
        </w:rPr>
        <w:tab/>
      </w:r>
      <w:r w:rsidRPr="00252D38">
        <w:rPr>
          <w:rFonts w:ascii="Tahoma" w:hAnsi="Tahoma" w:cs="Tahoma"/>
          <w:noProof/>
          <w:sz w:val="16"/>
          <w:szCs w:val="14"/>
        </w:rPr>
        <w:t>MİLLİ EĞİTİM</w:t>
      </w:r>
      <w:r w:rsidRPr="00252D38">
        <w:rPr>
          <w:rFonts w:ascii="Tahoma" w:hAnsi="Tahoma" w:cs="Tahoma"/>
          <w:sz w:val="16"/>
          <w:szCs w:val="14"/>
        </w:rPr>
        <w:t xml:space="preserve"> BAKANLIĞI</w:t>
      </w:r>
    </w:p>
    <w:tbl>
      <w:tblPr>
        <w:tblStyle w:val="TabloKlavuzu"/>
        <w:tblW w:w="10197" w:type="dxa"/>
        <w:tblBorders>
          <w:insideV w:val="dotted" w:sz="4" w:space="0" w:color="auto"/>
        </w:tblBorders>
        <w:tblLayout w:type="fixed"/>
        <w:tblCellMar>
          <w:left w:w="57" w:type="dxa"/>
          <w:right w:w="57" w:type="dxa"/>
        </w:tblCellMar>
        <w:tblLook w:val="04A0" w:firstRow="1" w:lastRow="0" w:firstColumn="1" w:lastColumn="0" w:noHBand="0" w:noVBand="1"/>
      </w:tblPr>
      <w:tblGrid>
        <w:gridCol w:w="2797"/>
        <w:gridCol w:w="938"/>
        <w:gridCol w:w="1077"/>
        <w:gridCol w:w="1077"/>
        <w:gridCol w:w="1077"/>
        <w:gridCol w:w="1077"/>
        <w:gridCol w:w="1077"/>
        <w:gridCol w:w="1077"/>
      </w:tblGrid>
      <w:tr w:rsidR="00A52561" w:rsidRPr="00252D38" w:rsidTr="00083A3E">
        <w:tc>
          <w:tcPr>
            <w:tcW w:w="2797" w:type="dxa"/>
            <w:shd w:val="clear" w:color="auto" w:fill="B8CCE4" w:themeFill="accent1" w:themeFillTint="66"/>
            <w:vAlign w:val="center"/>
          </w:tcPr>
          <w:p w:rsidR="00A52561" w:rsidRPr="00252D38" w:rsidRDefault="00A52561" w:rsidP="00083A3E">
            <w:pPr>
              <w:keepNext/>
              <w:keepLines/>
              <w:jc w:val="center"/>
              <w:rPr>
                <w:rFonts w:ascii="Tahoma" w:hAnsi="Tahoma" w:cs="Tahoma"/>
                <w:b/>
                <w:sz w:val="16"/>
                <w:szCs w:val="16"/>
              </w:rPr>
            </w:pPr>
            <w:r w:rsidRPr="00252D38">
              <w:rPr>
                <w:rFonts w:ascii="Tahoma" w:hAnsi="Tahoma" w:cs="Tahoma"/>
                <w:b/>
                <w:sz w:val="16"/>
                <w:szCs w:val="16"/>
              </w:rPr>
              <w:t>Performans Göstergesi</w:t>
            </w:r>
          </w:p>
        </w:tc>
        <w:tc>
          <w:tcPr>
            <w:tcW w:w="938" w:type="dxa"/>
            <w:shd w:val="clear" w:color="auto" w:fill="B8CCE4" w:themeFill="accent1" w:themeFillTint="66"/>
            <w:vAlign w:val="center"/>
          </w:tcPr>
          <w:p w:rsidR="00A52561" w:rsidRPr="00252D38" w:rsidRDefault="00A52561" w:rsidP="00083A3E">
            <w:pPr>
              <w:keepNext/>
              <w:keepLines/>
              <w:jc w:val="center"/>
              <w:rPr>
                <w:rFonts w:ascii="Tahoma" w:hAnsi="Tahoma" w:cs="Tahoma"/>
                <w:b/>
                <w:sz w:val="16"/>
                <w:szCs w:val="16"/>
              </w:rPr>
            </w:pPr>
            <w:r w:rsidRPr="00252D38">
              <w:rPr>
                <w:rFonts w:ascii="Tahoma" w:hAnsi="Tahoma" w:cs="Tahoma"/>
                <w:b/>
                <w:sz w:val="16"/>
                <w:szCs w:val="16"/>
              </w:rPr>
              <w:t>Ölçü Birimi</w:t>
            </w:r>
          </w:p>
        </w:tc>
        <w:tc>
          <w:tcPr>
            <w:tcW w:w="1077" w:type="dxa"/>
            <w:shd w:val="clear" w:color="auto" w:fill="B8CCE4" w:themeFill="accent1" w:themeFillTint="66"/>
            <w:vAlign w:val="center"/>
          </w:tcPr>
          <w:p w:rsidR="00A52561" w:rsidRPr="00252D38" w:rsidRDefault="00A52561" w:rsidP="00083A3E">
            <w:pPr>
              <w:keepNext/>
              <w:keepLines/>
              <w:jc w:val="center"/>
              <w:rPr>
                <w:rFonts w:ascii="Tahoma" w:hAnsi="Tahoma" w:cs="Tahoma"/>
                <w:b/>
                <w:sz w:val="16"/>
                <w:szCs w:val="16"/>
              </w:rPr>
            </w:pPr>
            <w:r w:rsidRPr="00252D38">
              <w:rPr>
                <w:rFonts w:ascii="Tahoma" w:hAnsi="Tahoma" w:cs="Tahoma"/>
                <w:b/>
                <w:noProof/>
                <w:sz w:val="16"/>
                <w:szCs w:val="16"/>
              </w:rPr>
              <w:t>2020</w:t>
            </w:r>
          </w:p>
        </w:tc>
        <w:tc>
          <w:tcPr>
            <w:tcW w:w="1077" w:type="dxa"/>
            <w:shd w:val="clear" w:color="auto" w:fill="B8CCE4" w:themeFill="accent1" w:themeFillTint="66"/>
            <w:vAlign w:val="center"/>
          </w:tcPr>
          <w:p w:rsidR="00A52561" w:rsidRPr="00252D38" w:rsidRDefault="00A52561" w:rsidP="00083A3E">
            <w:pPr>
              <w:keepNext/>
              <w:keepLines/>
              <w:jc w:val="center"/>
              <w:rPr>
                <w:rFonts w:ascii="Tahoma" w:hAnsi="Tahoma" w:cs="Tahoma"/>
                <w:b/>
                <w:sz w:val="16"/>
                <w:szCs w:val="16"/>
              </w:rPr>
            </w:pPr>
            <w:r w:rsidRPr="00252D38">
              <w:rPr>
                <w:rFonts w:ascii="Tahoma" w:hAnsi="Tahoma" w:cs="Tahoma"/>
                <w:b/>
                <w:noProof/>
                <w:sz w:val="16"/>
                <w:szCs w:val="16"/>
              </w:rPr>
              <w:t>2020</w:t>
            </w:r>
          </w:p>
          <w:p w:rsidR="00A52561" w:rsidRPr="00252D38" w:rsidRDefault="00A52561" w:rsidP="00083A3E">
            <w:pPr>
              <w:keepNext/>
              <w:keepLines/>
              <w:jc w:val="center"/>
              <w:rPr>
                <w:rFonts w:ascii="Tahoma" w:hAnsi="Tahoma" w:cs="Tahoma"/>
                <w:b/>
                <w:sz w:val="16"/>
                <w:szCs w:val="16"/>
              </w:rPr>
            </w:pPr>
            <w:r w:rsidRPr="00252D38">
              <w:rPr>
                <w:rFonts w:ascii="Tahoma" w:hAnsi="Tahoma" w:cs="Tahoma"/>
                <w:b/>
                <w:sz w:val="16"/>
                <w:szCs w:val="16"/>
              </w:rPr>
              <w:t>Planlanan</w:t>
            </w:r>
          </w:p>
        </w:tc>
        <w:tc>
          <w:tcPr>
            <w:tcW w:w="1077" w:type="dxa"/>
            <w:shd w:val="clear" w:color="auto" w:fill="B8CCE4" w:themeFill="accent1" w:themeFillTint="66"/>
            <w:vAlign w:val="center"/>
          </w:tcPr>
          <w:p w:rsidR="00A52561" w:rsidRPr="00252D38" w:rsidRDefault="00A52561" w:rsidP="00083A3E">
            <w:pPr>
              <w:keepNext/>
              <w:keepLines/>
              <w:jc w:val="center"/>
              <w:rPr>
                <w:rFonts w:ascii="Tahoma" w:hAnsi="Tahoma" w:cs="Tahoma"/>
                <w:b/>
                <w:sz w:val="16"/>
                <w:szCs w:val="16"/>
              </w:rPr>
            </w:pPr>
            <w:r w:rsidRPr="00252D38">
              <w:rPr>
                <w:rFonts w:ascii="Tahoma" w:hAnsi="Tahoma" w:cs="Tahoma"/>
                <w:b/>
                <w:noProof/>
                <w:sz w:val="16"/>
                <w:szCs w:val="16"/>
              </w:rPr>
              <w:t>2020</w:t>
            </w:r>
            <w:r w:rsidRPr="00252D38">
              <w:rPr>
                <w:rFonts w:ascii="Tahoma" w:hAnsi="Tahoma" w:cs="Tahoma"/>
                <w:b/>
                <w:sz w:val="16"/>
                <w:szCs w:val="16"/>
              </w:rPr>
              <w:t xml:space="preserve"> YS</w:t>
            </w:r>
          </w:p>
          <w:p w:rsidR="00A52561" w:rsidRPr="00252D38" w:rsidRDefault="00A52561" w:rsidP="00083A3E">
            <w:pPr>
              <w:keepNext/>
              <w:keepLines/>
              <w:jc w:val="center"/>
              <w:rPr>
                <w:rFonts w:ascii="Tahoma" w:hAnsi="Tahoma" w:cs="Tahoma"/>
                <w:b/>
                <w:sz w:val="16"/>
                <w:szCs w:val="16"/>
              </w:rPr>
            </w:pPr>
            <w:r w:rsidRPr="00252D38">
              <w:rPr>
                <w:rFonts w:ascii="Tahoma" w:hAnsi="Tahoma" w:cs="Tahoma"/>
                <w:b/>
                <w:sz w:val="16"/>
                <w:szCs w:val="16"/>
              </w:rPr>
              <w:t>Gerç. Tahmini</w:t>
            </w:r>
          </w:p>
        </w:tc>
        <w:tc>
          <w:tcPr>
            <w:tcW w:w="1077" w:type="dxa"/>
            <w:shd w:val="clear" w:color="auto" w:fill="B8CCE4" w:themeFill="accent1" w:themeFillTint="66"/>
            <w:vAlign w:val="center"/>
          </w:tcPr>
          <w:p w:rsidR="00A52561" w:rsidRPr="00252D38" w:rsidRDefault="00A52561" w:rsidP="00083A3E">
            <w:pPr>
              <w:keepNext/>
              <w:keepLines/>
              <w:jc w:val="center"/>
              <w:rPr>
                <w:rFonts w:ascii="Tahoma" w:hAnsi="Tahoma" w:cs="Tahoma"/>
                <w:b/>
                <w:sz w:val="16"/>
                <w:szCs w:val="16"/>
              </w:rPr>
            </w:pPr>
            <w:r w:rsidRPr="00252D38">
              <w:rPr>
                <w:rFonts w:ascii="Tahoma" w:hAnsi="Tahoma" w:cs="Tahoma"/>
                <w:b/>
                <w:noProof/>
                <w:sz w:val="16"/>
                <w:szCs w:val="16"/>
              </w:rPr>
              <w:t>2021</w:t>
            </w:r>
          </w:p>
          <w:p w:rsidR="00A52561" w:rsidRPr="00252D38" w:rsidRDefault="00A52561" w:rsidP="00083A3E">
            <w:pPr>
              <w:keepNext/>
              <w:keepLines/>
              <w:jc w:val="center"/>
              <w:rPr>
                <w:rFonts w:ascii="Tahoma" w:hAnsi="Tahoma" w:cs="Tahoma"/>
                <w:b/>
                <w:sz w:val="16"/>
                <w:szCs w:val="16"/>
              </w:rPr>
            </w:pPr>
            <w:r w:rsidRPr="00252D38">
              <w:rPr>
                <w:rFonts w:ascii="Tahoma" w:hAnsi="Tahoma" w:cs="Tahoma"/>
                <w:b/>
                <w:sz w:val="16"/>
                <w:szCs w:val="16"/>
              </w:rPr>
              <w:t>Hedef</w:t>
            </w:r>
          </w:p>
        </w:tc>
        <w:tc>
          <w:tcPr>
            <w:tcW w:w="1077" w:type="dxa"/>
            <w:shd w:val="clear" w:color="auto" w:fill="B8CCE4" w:themeFill="accent1" w:themeFillTint="66"/>
            <w:vAlign w:val="center"/>
          </w:tcPr>
          <w:p w:rsidR="00A52561" w:rsidRPr="00252D38" w:rsidRDefault="00A52561" w:rsidP="00083A3E">
            <w:pPr>
              <w:keepNext/>
              <w:keepLines/>
              <w:jc w:val="center"/>
              <w:rPr>
                <w:rFonts w:ascii="Tahoma" w:hAnsi="Tahoma" w:cs="Tahoma"/>
                <w:b/>
                <w:sz w:val="16"/>
                <w:szCs w:val="16"/>
              </w:rPr>
            </w:pPr>
            <w:r w:rsidRPr="00252D38">
              <w:rPr>
                <w:rFonts w:ascii="Tahoma" w:hAnsi="Tahoma" w:cs="Tahoma"/>
                <w:b/>
                <w:noProof/>
                <w:sz w:val="16"/>
                <w:szCs w:val="16"/>
              </w:rPr>
              <w:t>2022</w:t>
            </w:r>
          </w:p>
          <w:p w:rsidR="00A52561" w:rsidRPr="00252D38" w:rsidRDefault="00A52561" w:rsidP="00083A3E">
            <w:pPr>
              <w:keepNext/>
              <w:keepLines/>
              <w:jc w:val="center"/>
              <w:rPr>
                <w:rFonts w:ascii="Tahoma" w:hAnsi="Tahoma" w:cs="Tahoma"/>
                <w:b/>
                <w:sz w:val="16"/>
                <w:szCs w:val="16"/>
              </w:rPr>
            </w:pPr>
            <w:r w:rsidRPr="00252D38">
              <w:rPr>
                <w:rFonts w:ascii="Tahoma" w:hAnsi="Tahoma" w:cs="Tahoma"/>
                <w:b/>
                <w:sz w:val="16"/>
                <w:szCs w:val="16"/>
              </w:rPr>
              <w:t>Tahmin</w:t>
            </w:r>
          </w:p>
        </w:tc>
        <w:tc>
          <w:tcPr>
            <w:tcW w:w="1077" w:type="dxa"/>
            <w:shd w:val="clear" w:color="auto" w:fill="B8CCE4" w:themeFill="accent1" w:themeFillTint="66"/>
            <w:vAlign w:val="center"/>
          </w:tcPr>
          <w:p w:rsidR="00A52561" w:rsidRPr="00252D38" w:rsidRDefault="00A52561" w:rsidP="00083A3E">
            <w:pPr>
              <w:keepNext/>
              <w:keepLines/>
              <w:jc w:val="center"/>
              <w:rPr>
                <w:rFonts w:ascii="Tahoma" w:hAnsi="Tahoma" w:cs="Tahoma"/>
                <w:b/>
                <w:sz w:val="16"/>
                <w:szCs w:val="16"/>
              </w:rPr>
            </w:pPr>
            <w:r w:rsidRPr="00252D38">
              <w:rPr>
                <w:rFonts w:ascii="Tahoma" w:hAnsi="Tahoma" w:cs="Tahoma"/>
                <w:b/>
                <w:noProof/>
                <w:sz w:val="16"/>
                <w:szCs w:val="16"/>
              </w:rPr>
              <w:t>2023</w:t>
            </w:r>
          </w:p>
          <w:p w:rsidR="00A52561" w:rsidRPr="00252D38" w:rsidRDefault="00A52561" w:rsidP="00083A3E">
            <w:pPr>
              <w:keepNext/>
              <w:keepLines/>
              <w:jc w:val="center"/>
              <w:rPr>
                <w:rFonts w:ascii="Tahoma" w:hAnsi="Tahoma" w:cs="Tahoma"/>
                <w:b/>
                <w:sz w:val="16"/>
                <w:szCs w:val="16"/>
              </w:rPr>
            </w:pPr>
            <w:r w:rsidRPr="00252D38">
              <w:rPr>
                <w:rFonts w:ascii="Tahoma" w:hAnsi="Tahoma" w:cs="Tahoma"/>
                <w:b/>
                <w:sz w:val="16"/>
                <w:szCs w:val="16"/>
              </w:rPr>
              <w:t>Tahmin</w:t>
            </w:r>
          </w:p>
        </w:tc>
      </w:tr>
      <w:tr w:rsidR="00A52561" w:rsidRPr="00252D38" w:rsidTr="00083A3E">
        <w:trPr>
          <w:trHeight w:val="227"/>
        </w:trPr>
        <w:tc>
          <w:tcPr>
            <w:tcW w:w="2797" w:type="dxa"/>
            <w:vAlign w:val="center"/>
          </w:tcPr>
          <w:p w:rsidR="00A52561" w:rsidRPr="00252D38" w:rsidRDefault="00A52561" w:rsidP="00083A3E">
            <w:pPr>
              <w:keepNext/>
              <w:keepLines/>
              <w:rPr>
                <w:rFonts w:ascii="Tahoma" w:hAnsi="Tahoma" w:cs="Tahoma"/>
                <w:sz w:val="16"/>
                <w:szCs w:val="14"/>
              </w:rPr>
            </w:pPr>
            <w:r w:rsidRPr="00252D38">
              <w:rPr>
                <w:rFonts w:ascii="Tahoma" w:hAnsi="Tahoma" w:cs="Tahoma"/>
                <w:noProof/>
                <w:sz w:val="16"/>
                <w:szCs w:val="14"/>
              </w:rPr>
              <w:t>2</w:t>
            </w:r>
            <w:r w:rsidRPr="00252D38">
              <w:rPr>
                <w:rFonts w:ascii="Tahoma" w:hAnsi="Tahoma" w:cs="Tahoma"/>
                <w:sz w:val="16"/>
                <w:szCs w:val="14"/>
              </w:rPr>
              <w:t xml:space="preserve">- </w:t>
            </w:r>
            <w:r w:rsidRPr="00252D38">
              <w:rPr>
                <w:rFonts w:ascii="Tahoma" w:hAnsi="Tahoma" w:cs="Tahoma"/>
                <w:noProof/>
                <w:sz w:val="16"/>
                <w:szCs w:val="14"/>
              </w:rPr>
              <w:t>Din öğretiminde</w:t>
            </w:r>
            <w:r w:rsidRPr="00252D38">
              <w:rPr>
                <w:rFonts w:ascii="Tahoma" w:hAnsi="Tahoma" w:cs="Tahoma"/>
                <w:sz w:val="16"/>
                <w:szCs w:val="14"/>
              </w:rPr>
              <w:t xml:space="preserve"> pansiyon hizmetinden memnuniyet oranı</w:t>
            </w:r>
          </w:p>
        </w:tc>
        <w:tc>
          <w:tcPr>
            <w:tcW w:w="938" w:type="dxa"/>
            <w:vAlign w:val="center"/>
          </w:tcPr>
          <w:p w:rsidR="00A52561" w:rsidRPr="00252D38" w:rsidRDefault="00A52561" w:rsidP="00083A3E">
            <w:pPr>
              <w:keepNext/>
              <w:keepLines/>
              <w:jc w:val="center"/>
              <w:rPr>
                <w:rFonts w:ascii="Tahoma" w:hAnsi="Tahoma" w:cs="Tahoma"/>
                <w:sz w:val="16"/>
                <w:szCs w:val="14"/>
              </w:rPr>
            </w:pPr>
            <w:r w:rsidRPr="00252D38">
              <w:rPr>
                <w:rFonts w:ascii="Tahoma" w:hAnsi="Tahoma" w:cs="Tahoma"/>
                <w:noProof/>
                <w:sz w:val="16"/>
                <w:szCs w:val="14"/>
              </w:rPr>
              <w:t>Oran</w:t>
            </w:r>
          </w:p>
        </w:tc>
        <w:tc>
          <w:tcPr>
            <w:tcW w:w="1077" w:type="dxa"/>
            <w:vAlign w:val="center"/>
          </w:tcPr>
          <w:p w:rsidR="00A52561" w:rsidRPr="00252D38" w:rsidRDefault="00A52561" w:rsidP="00083A3E">
            <w:pPr>
              <w:keepNext/>
              <w:keepLines/>
              <w:jc w:val="right"/>
              <w:rPr>
                <w:rFonts w:ascii="Tahoma" w:hAnsi="Tahoma" w:cs="Tahoma"/>
                <w:sz w:val="16"/>
                <w:szCs w:val="14"/>
              </w:rPr>
            </w:pPr>
            <w:r w:rsidRPr="00252D38">
              <w:rPr>
                <w:rFonts w:ascii="Tahoma" w:hAnsi="Tahoma" w:cs="Tahoma"/>
                <w:noProof/>
                <w:sz w:val="16"/>
                <w:szCs w:val="14"/>
              </w:rPr>
              <w:t>81</w:t>
            </w:r>
          </w:p>
        </w:tc>
        <w:tc>
          <w:tcPr>
            <w:tcW w:w="1077" w:type="dxa"/>
            <w:vAlign w:val="center"/>
          </w:tcPr>
          <w:p w:rsidR="00A52561" w:rsidRPr="00252D38" w:rsidRDefault="00A52561" w:rsidP="00083A3E">
            <w:pPr>
              <w:keepNext/>
              <w:keepLines/>
              <w:jc w:val="right"/>
              <w:rPr>
                <w:rFonts w:ascii="Tahoma" w:hAnsi="Tahoma" w:cs="Tahoma"/>
                <w:sz w:val="16"/>
                <w:szCs w:val="14"/>
              </w:rPr>
            </w:pPr>
            <w:r w:rsidRPr="00252D38">
              <w:rPr>
                <w:rFonts w:ascii="Tahoma" w:hAnsi="Tahoma" w:cs="Tahoma"/>
                <w:noProof/>
                <w:sz w:val="16"/>
                <w:szCs w:val="14"/>
              </w:rPr>
              <w:t>81</w:t>
            </w:r>
          </w:p>
        </w:tc>
        <w:tc>
          <w:tcPr>
            <w:tcW w:w="1077" w:type="dxa"/>
            <w:vAlign w:val="center"/>
          </w:tcPr>
          <w:p w:rsidR="00A52561" w:rsidRPr="00252D38" w:rsidRDefault="00A52561" w:rsidP="00083A3E">
            <w:pPr>
              <w:keepNext/>
              <w:keepLines/>
              <w:jc w:val="right"/>
              <w:rPr>
                <w:rFonts w:ascii="Tahoma" w:hAnsi="Tahoma" w:cs="Tahoma"/>
                <w:sz w:val="16"/>
                <w:szCs w:val="14"/>
              </w:rPr>
            </w:pPr>
            <w:r w:rsidRPr="00252D38">
              <w:rPr>
                <w:rFonts w:ascii="Tahoma" w:hAnsi="Tahoma" w:cs="Tahoma"/>
                <w:noProof/>
                <w:sz w:val="16"/>
                <w:szCs w:val="14"/>
              </w:rPr>
              <w:t>81</w:t>
            </w:r>
          </w:p>
        </w:tc>
        <w:tc>
          <w:tcPr>
            <w:tcW w:w="1077" w:type="dxa"/>
            <w:vAlign w:val="center"/>
          </w:tcPr>
          <w:p w:rsidR="00A52561" w:rsidRPr="00252D38" w:rsidRDefault="00A52561" w:rsidP="00083A3E">
            <w:pPr>
              <w:keepNext/>
              <w:keepLines/>
              <w:jc w:val="right"/>
              <w:rPr>
                <w:rFonts w:ascii="Tahoma" w:hAnsi="Tahoma" w:cs="Tahoma"/>
                <w:sz w:val="16"/>
                <w:szCs w:val="14"/>
              </w:rPr>
            </w:pPr>
            <w:r w:rsidRPr="00252D38">
              <w:rPr>
                <w:rFonts w:ascii="Tahoma" w:hAnsi="Tahoma" w:cs="Tahoma"/>
                <w:noProof/>
                <w:sz w:val="16"/>
                <w:szCs w:val="14"/>
              </w:rPr>
              <w:t>82</w:t>
            </w:r>
          </w:p>
        </w:tc>
        <w:tc>
          <w:tcPr>
            <w:tcW w:w="1077" w:type="dxa"/>
            <w:vAlign w:val="center"/>
          </w:tcPr>
          <w:p w:rsidR="00A52561" w:rsidRPr="00252D38" w:rsidRDefault="00A52561" w:rsidP="00083A3E">
            <w:pPr>
              <w:keepNext/>
              <w:keepLines/>
              <w:jc w:val="right"/>
              <w:rPr>
                <w:rFonts w:ascii="Tahoma" w:hAnsi="Tahoma" w:cs="Tahoma"/>
                <w:sz w:val="16"/>
                <w:szCs w:val="14"/>
              </w:rPr>
            </w:pPr>
            <w:r w:rsidRPr="00252D38">
              <w:rPr>
                <w:rFonts w:ascii="Tahoma" w:hAnsi="Tahoma" w:cs="Tahoma"/>
                <w:noProof/>
                <w:sz w:val="16"/>
                <w:szCs w:val="14"/>
              </w:rPr>
              <w:t>83</w:t>
            </w:r>
          </w:p>
        </w:tc>
        <w:tc>
          <w:tcPr>
            <w:tcW w:w="1077" w:type="dxa"/>
            <w:vAlign w:val="center"/>
          </w:tcPr>
          <w:p w:rsidR="00A52561" w:rsidRPr="00252D38" w:rsidRDefault="00A52561" w:rsidP="00083A3E">
            <w:pPr>
              <w:keepNext/>
              <w:keepLines/>
              <w:jc w:val="right"/>
              <w:rPr>
                <w:rFonts w:ascii="Tahoma" w:hAnsi="Tahoma" w:cs="Tahoma"/>
                <w:sz w:val="16"/>
                <w:szCs w:val="14"/>
              </w:rPr>
            </w:pPr>
            <w:r w:rsidRPr="00252D38">
              <w:rPr>
                <w:rFonts w:ascii="Tahoma" w:hAnsi="Tahoma" w:cs="Tahoma"/>
                <w:noProof/>
                <w:sz w:val="16"/>
                <w:szCs w:val="14"/>
              </w:rPr>
              <w:t>85</w:t>
            </w:r>
          </w:p>
        </w:tc>
      </w:tr>
    </w:tbl>
    <w:p w:rsidR="00A52561" w:rsidRPr="00252D38" w:rsidRDefault="00A52561" w:rsidP="00A52561">
      <w:pPr>
        <w:keepNext/>
        <w:keepLines/>
        <w:tabs>
          <w:tab w:val="left" w:pos="2694"/>
        </w:tabs>
        <w:ind w:left="2694" w:hanging="2410"/>
        <w:rPr>
          <w:rFonts w:ascii="Tahoma" w:hAnsi="Tahoma" w:cs="Tahoma"/>
          <w:sz w:val="16"/>
          <w:szCs w:val="14"/>
        </w:rPr>
      </w:pPr>
      <w:r w:rsidRPr="00252D38">
        <w:rPr>
          <w:rFonts w:ascii="Tahoma" w:hAnsi="Tahoma" w:cs="Tahoma"/>
          <w:b/>
          <w:sz w:val="16"/>
          <w:szCs w:val="14"/>
        </w:rPr>
        <w:t>Göstergeye İlişkin Açıklama:</w:t>
      </w:r>
      <w:r w:rsidRPr="00252D38">
        <w:rPr>
          <w:rFonts w:ascii="Tahoma" w:hAnsi="Tahoma" w:cs="Tahoma"/>
          <w:b/>
          <w:sz w:val="16"/>
          <w:szCs w:val="14"/>
        </w:rPr>
        <w:tab/>
      </w:r>
      <w:r w:rsidRPr="00252D38">
        <w:rPr>
          <w:rFonts w:ascii="Tahoma" w:hAnsi="Tahoma" w:cs="Tahoma"/>
          <w:noProof/>
          <w:sz w:val="16"/>
          <w:szCs w:val="14"/>
        </w:rPr>
        <w:t>Pansiyonlarda kalan</w:t>
      </w:r>
      <w:r w:rsidRPr="00252D38">
        <w:rPr>
          <w:rFonts w:ascii="Tahoma" w:hAnsi="Tahoma" w:cs="Tahoma"/>
          <w:sz w:val="16"/>
          <w:szCs w:val="14"/>
        </w:rPr>
        <w:t xml:space="preserve"> öğrencilere eğitim ve öğretim yılı içerisinde memnuniyet anketi hazırlanarak uygulanmaktadır.</w:t>
      </w:r>
    </w:p>
    <w:p w:rsidR="00A52561" w:rsidRPr="00252D38" w:rsidRDefault="00A52561" w:rsidP="00A52561">
      <w:pPr>
        <w:keepNext/>
        <w:keepLines/>
        <w:tabs>
          <w:tab w:val="left" w:pos="2694"/>
        </w:tabs>
        <w:ind w:left="2694" w:hanging="2410"/>
        <w:rPr>
          <w:rFonts w:ascii="Tahoma" w:hAnsi="Tahoma" w:cs="Tahoma"/>
          <w:sz w:val="16"/>
          <w:szCs w:val="14"/>
        </w:rPr>
      </w:pPr>
      <w:r w:rsidRPr="00252D38">
        <w:rPr>
          <w:rFonts w:ascii="Tahoma" w:hAnsi="Tahoma" w:cs="Tahoma"/>
          <w:b/>
          <w:sz w:val="16"/>
          <w:szCs w:val="14"/>
        </w:rPr>
        <w:t>Hesaplama Yöntemi:</w:t>
      </w:r>
      <w:r w:rsidRPr="00252D38">
        <w:rPr>
          <w:rFonts w:ascii="Tahoma" w:hAnsi="Tahoma" w:cs="Tahoma"/>
          <w:b/>
          <w:sz w:val="16"/>
          <w:szCs w:val="14"/>
        </w:rPr>
        <w:tab/>
      </w:r>
      <w:r w:rsidRPr="00252D38">
        <w:rPr>
          <w:rFonts w:ascii="Tahoma" w:hAnsi="Tahoma" w:cs="Tahoma"/>
          <w:noProof/>
          <w:sz w:val="16"/>
          <w:szCs w:val="14"/>
        </w:rPr>
        <w:t>Öğrencilere kullanılan</w:t>
      </w:r>
      <w:r w:rsidRPr="00252D38">
        <w:rPr>
          <w:rFonts w:ascii="Tahoma" w:hAnsi="Tahoma" w:cs="Tahoma"/>
          <w:sz w:val="16"/>
          <w:szCs w:val="14"/>
        </w:rPr>
        <w:t xml:space="preserve"> ölçme aracından (anket) elde edilen veriler.</w:t>
      </w:r>
    </w:p>
    <w:p w:rsidR="00A52561" w:rsidRPr="00252D38" w:rsidRDefault="00A52561" w:rsidP="00A52561">
      <w:pPr>
        <w:keepNext/>
        <w:keepLines/>
        <w:tabs>
          <w:tab w:val="left" w:pos="2694"/>
        </w:tabs>
        <w:ind w:left="2694" w:hanging="2410"/>
        <w:rPr>
          <w:rFonts w:ascii="Tahoma" w:hAnsi="Tahoma" w:cs="Tahoma"/>
          <w:sz w:val="16"/>
          <w:szCs w:val="14"/>
        </w:rPr>
      </w:pPr>
      <w:r w:rsidRPr="00252D38">
        <w:rPr>
          <w:rFonts w:ascii="Tahoma" w:hAnsi="Tahoma" w:cs="Tahoma"/>
          <w:b/>
          <w:sz w:val="16"/>
          <w:szCs w:val="14"/>
        </w:rPr>
        <w:t>Verinin Kaynağı:</w:t>
      </w:r>
      <w:r w:rsidRPr="00252D38">
        <w:rPr>
          <w:rFonts w:ascii="Tahoma" w:hAnsi="Tahoma" w:cs="Tahoma"/>
          <w:b/>
          <w:sz w:val="16"/>
          <w:szCs w:val="14"/>
        </w:rPr>
        <w:tab/>
      </w:r>
      <w:r w:rsidRPr="00252D38">
        <w:rPr>
          <w:rFonts w:ascii="Tahoma" w:hAnsi="Tahoma" w:cs="Tahoma"/>
          <w:noProof/>
          <w:sz w:val="16"/>
          <w:szCs w:val="14"/>
        </w:rPr>
        <w:t>Din Öğretimi</w:t>
      </w:r>
      <w:r w:rsidRPr="00252D38">
        <w:rPr>
          <w:rFonts w:ascii="Tahoma" w:hAnsi="Tahoma" w:cs="Tahoma"/>
          <w:sz w:val="16"/>
          <w:szCs w:val="14"/>
        </w:rPr>
        <w:t xml:space="preserve"> Genel Müdürlüğü</w:t>
      </w:r>
    </w:p>
    <w:p w:rsidR="00A52561" w:rsidRPr="00252D38" w:rsidRDefault="00A52561" w:rsidP="00A52561">
      <w:pPr>
        <w:keepNext/>
        <w:keepLines/>
        <w:tabs>
          <w:tab w:val="left" w:pos="2694"/>
        </w:tabs>
        <w:ind w:left="2694" w:hanging="2410"/>
        <w:rPr>
          <w:rFonts w:ascii="Tahoma" w:hAnsi="Tahoma" w:cs="Tahoma"/>
          <w:sz w:val="16"/>
          <w:szCs w:val="14"/>
        </w:rPr>
      </w:pPr>
      <w:r w:rsidRPr="00252D38">
        <w:rPr>
          <w:rFonts w:ascii="Tahoma" w:hAnsi="Tahoma" w:cs="Tahoma"/>
          <w:sz w:val="16"/>
          <w:szCs w:val="14"/>
        </w:rPr>
        <w:t>Veri eğitim ve öğretim yılı takvimi dikkate alınarak yıllık olarak hesaplanmaktadır</w:t>
      </w:r>
    </w:p>
    <w:p w:rsidR="00A52561" w:rsidRPr="00252D38" w:rsidRDefault="00A52561" w:rsidP="00A52561">
      <w:pPr>
        <w:tabs>
          <w:tab w:val="left" w:pos="2694"/>
        </w:tabs>
        <w:spacing w:after="240"/>
        <w:ind w:left="2694" w:hanging="2410"/>
        <w:rPr>
          <w:rFonts w:ascii="Tahoma" w:hAnsi="Tahoma" w:cs="Tahoma"/>
          <w:sz w:val="16"/>
          <w:szCs w:val="14"/>
        </w:rPr>
      </w:pPr>
      <w:r w:rsidRPr="00252D38">
        <w:rPr>
          <w:rFonts w:ascii="Tahoma" w:hAnsi="Tahoma" w:cs="Tahoma"/>
          <w:b/>
          <w:sz w:val="16"/>
          <w:szCs w:val="14"/>
        </w:rPr>
        <w:t>Sorumlu İdare:</w:t>
      </w:r>
      <w:r w:rsidRPr="00252D38">
        <w:rPr>
          <w:rFonts w:ascii="Tahoma" w:hAnsi="Tahoma" w:cs="Tahoma"/>
          <w:b/>
          <w:sz w:val="16"/>
          <w:szCs w:val="14"/>
        </w:rPr>
        <w:tab/>
      </w:r>
      <w:r w:rsidRPr="00252D38">
        <w:rPr>
          <w:rFonts w:ascii="Tahoma" w:hAnsi="Tahoma" w:cs="Tahoma"/>
          <w:noProof/>
          <w:sz w:val="16"/>
          <w:szCs w:val="14"/>
        </w:rPr>
        <w:t>MİLLİ EĞİTİM</w:t>
      </w:r>
      <w:r w:rsidRPr="00252D38">
        <w:rPr>
          <w:rFonts w:ascii="Tahoma" w:hAnsi="Tahoma" w:cs="Tahoma"/>
          <w:sz w:val="16"/>
          <w:szCs w:val="14"/>
        </w:rPr>
        <w:t xml:space="preserve"> BAKANLIĞI</w:t>
      </w:r>
    </w:p>
    <w:tbl>
      <w:tblPr>
        <w:tblStyle w:val="TabloKlavuzu"/>
        <w:tblW w:w="10197" w:type="dxa"/>
        <w:tblBorders>
          <w:insideV w:val="dotted" w:sz="4" w:space="0" w:color="auto"/>
        </w:tblBorders>
        <w:tblLayout w:type="fixed"/>
        <w:tblCellMar>
          <w:left w:w="57" w:type="dxa"/>
          <w:right w:w="57" w:type="dxa"/>
        </w:tblCellMar>
        <w:tblLook w:val="04A0" w:firstRow="1" w:lastRow="0" w:firstColumn="1" w:lastColumn="0" w:noHBand="0" w:noVBand="1"/>
      </w:tblPr>
      <w:tblGrid>
        <w:gridCol w:w="2797"/>
        <w:gridCol w:w="938"/>
        <w:gridCol w:w="1077"/>
        <w:gridCol w:w="1077"/>
        <w:gridCol w:w="1077"/>
        <w:gridCol w:w="1077"/>
        <w:gridCol w:w="1077"/>
        <w:gridCol w:w="1077"/>
      </w:tblGrid>
      <w:tr w:rsidR="00A52561" w:rsidRPr="00252D38" w:rsidTr="00083A3E">
        <w:tc>
          <w:tcPr>
            <w:tcW w:w="2797" w:type="dxa"/>
            <w:shd w:val="clear" w:color="auto" w:fill="B8CCE4" w:themeFill="accent1" w:themeFillTint="66"/>
            <w:vAlign w:val="center"/>
          </w:tcPr>
          <w:p w:rsidR="00A52561" w:rsidRPr="00252D38" w:rsidRDefault="00A52561" w:rsidP="00083A3E">
            <w:pPr>
              <w:keepNext/>
              <w:keepLines/>
              <w:jc w:val="center"/>
              <w:rPr>
                <w:rFonts w:ascii="Tahoma" w:hAnsi="Tahoma" w:cs="Tahoma"/>
                <w:b/>
                <w:sz w:val="16"/>
                <w:szCs w:val="16"/>
              </w:rPr>
            </w:pPr>
            <w:r w:rsidRPr="00252D38">
              <w:rPr>
                <w:rFonts w:ascii="Tahoma" w:hAnsi="Tahoma" w:cs="Tahoma"/>
                <w:b/>
                <w:sz w:val="16"/>
                <w:szCs w:val="16"/>
              </w:rPr>
              <w:t>Performans Göstergesi</w:t>
            </w:r>
          </w:p>
        </w:tc>
        <w:tc>
          <w:tcPr>
            <w:tcW w:w="938" w:type="dxa"/>
            <w:shd w:val="clear" w:color="auto" w:fill="B8CCE4" w:themeFill="accent1" w:themeFillTint="66"/>
            <w:vAlign w:val="center"/>
          </w:tcPr>
          <w:p w:rsidR="00A52561" w:rsidRPr="00252D38" w:rsidRDefault="00A52561" w:rsidP="00083A3E">
            <w:pPr>
              <w:keepNext/>
              <w:keepLines/>
              <w:jc w:val="center"/>
              <w:rPr>
                <w:rFonts w:ascii="Tahoma" w:hAnsi="Tahoma" w:cs="Tahoma"/>
                <w:b/>
                <w:sz w:val="16"/>
                <w:szCs w:val="16"/>
              </w:rPr>
            </w:pPr>
            <w:r w:rsidRPr="00252D38">
              <w:rPr>
                <w:rFonts w:ascii="Tahoma" w:hAnsi="Tahoma" w:cs="Tahoma"/>
                <w:b/>
                <w:sz w:val="16"/>
                <w:szCs w:val="16"/>
              </w:rPr>
              <w:t>Ölçü Birimi</w:t>
            </w:r>
          </w:p>
        </w:tc>
        <w:tc>
          <w:tcPr>
            <w:tcW w:w="1077" w:type="dxa"/>
            <w:shd w:val="clear" w:color="auto" w:fill="B8CCE4" w:themeFill="accent1" w:themeFillTint="66"/>
            <w:vAlign w:val="center"/>
          </w:tcPr>
          <w:p w:rsidR="00A52561" w:rsidRPr="00252D38" w:rsidRDefault="00A52561" w:rsidP="00083A3E">
            <w:pPr>
              <w:keepNext/>
              <w:keepLines/>
              <w:jc w:val="center"/>
              <w:rPr>
                <w:rFonts w:ascii="Tahoma" w:hAnsi="Tahoma" w:cs="Tahoma"/>
                <w:b/>
                <w:sz w:val="16"/>
                <w:szCs w:val="16"/>
              </w:rPr>
            </w:pPr>
            <w:r w:rsidRPr="00252D38">
              <w:rPr>
                <w:rFonts w:ascii="Tahoma" w:hAnsi="Tahoma" w:cs="Tahoma"/>
                <w:b/>
                <w:noProof/>
                <w:sz w:val="16"/>
                <w:szCs w:val="16"/>
              </w:rPr>
              <w:t>2019</w:t>
            </w:r>
          </w:p>
        </w:tc>
        <w:tc>
          <w:tcPr>
            <w:tcW w:w="1077" w:type="dxa"/>
            <w:shd w:val="clear" w:color="auto" w:fill="B8CCE4" w:themeFill="accent1" w:themeFillTint="66"/>
            <w:vAlign w:val="center"/>
          </w:tcPr>
          <w:p w:rsidR="00A52561" w:rsidRPr="00252D38" w:rsidRDefault="00A52561" w:rsidP="00083A3E">
            <w:pPr>
              <w:keepNext/>
              <w:keepLines/>
              <w:jc w:val="center"/>
              <w:rPr>
                <w:rFonts w:ascii="Tahoma" w:hAnsi="Tahoma" w:cs="Tahoma"/>
                <w:b/>
                <w:sz w:val="16"/>
                <w:szCs w:val="16"/>
              </w:rPr>
            </w:pPr>
            <w:r w:rsidRPr="00252D38">
              <w:rPr>
                <w:rFonts w:ascii="Tahoma" w:hAnsi="Tahoma" w:cs="Tahoma"/>
                <w:b/>
                <w:noProof/>
                <w:sz w:val="16"/>
                <w:szCs w:val="16"/>
              </w:rPr>
              <w:t>2020</w:t>
            </w:r>
          </w:p>
          <w:p w:rsidR="00A52561" w:rsidRPr="00252D38" w:rsidRDefault="00A52561" w:rsidP="00083A3E">
            <w:pPr>
              <w:keepNext/>
              <w:keepLines/>
              <w:jc w:val="center"/>
              <w:rPr>
                <w:rFonts w:ascii="Tahoma" w:hAnsi="Tahoma" w:cs="Tahoma"/>
                <w:b/>
                <w:sz w:val="16"/>
                <w:szCs w:val="16"/>
              </w:rPr>
            </w:pPr>
            <w:r w:rsidRPr="00252D38">
              <w:rPr>
                <w:rFonts w:ascii="Tahoma" w:hAnsi="Tahoma" w:cs="Tahoma"/>
                <w:b/>
                <w:sz w:val="16"/>
                <w:szCs w:val="16"/>
              </w:rPr>
              <w:t>Planlanan</w:t>
            </w:r>
          </w:p>
        </w:tc>
        <w:tc>
          <w:tcPr>
            <w:tcW w:w="1077" w:type="dxa"/>
            <w:shd w:val="clear" w:color="auto" w:fill="B8CCE4" w:themeFill="accent1" w:themeFillTint="66"/>
            <w:vAlign w:val="center"/>
          </w:tcPr>
          <w:p w:rsidR="00A52561" w:rsidRPr="00252D38" w:rsidRDefault="00A52561" w:rsidP="00083A3E">
            <w:pPr>
              <w:keepNext/>
              <w:keepLines/>
              <w:jc w:val="center"/>
              <w:rPr>
                <w:rFonts w:ascii="Tahoma" w:hAnsi="Tahoma" w:cs="Tahoma"/>
                <w:b/>
                <w:sz w:val="16"/>
                <w:szCs w:val="16"/>
              </w:rPr>
            </w:pPr>
            <w:r w:rsidRPr="00252D38">
              <w:rPr>
                <w:rFonts w:ascii="Tahoma" w:hAnsi="Tahoma" w:cs="Tahoma"/>
                <w:b/>
                <w:noProof/>
                <w:sz w:val="16"/>
                <w:szCs w:val="16"/>
              </w:rPr>
              <w:t>2020</w:t>
            </w:r>
            <w:r w:rsidRPr="00252D38">
              <w:rPr>
                <w:rFonts w:ascii="Tahoma" w:hAnsi="Tahoma" w:cs="Tahoma"/>
                <w:b/>
                <w:sz w:val="16"/>
                <w:szCs w:val="16"/>
              </w:rPr>
              <w:t xml:space="preserve"> YS</w:t>
            </w:r>
          </w:p>
          <w:p w:rsidR="00A52561" w:rsidRPr="00252D38" w:rsidRDefault="00A52561" w:rsidP="00083A3E">
            <w:pPr>
              <w:keepNext/>
              <w:keepLines/>
              <w:jc w:val="center"/>
              <w:rPr>
                <w:rFonts w:ascii="Tahoma" w:hAnsi="Tahoma" w:cs="Tahoma"/>
                <w:b/>
                <w:sz w:val="16"/>
                <w:szCs w:val="16"/>
              </w:rPr>
            </w:pPr>
            <w:r w:rsidRPr="00252D38">
              <w:rPr>
                <w:rFonts w:ascii="Tahoma" w:hAnsi="Tahoma" w:cs="Tahoma"/>
                <w:b/>
                <w:sz w:val="16"/>
                <w:szCs w:val="16"/>
              </w:rPr>
              <w:t>Gerç. Tahmini</w:t>
            </w:r>
          </w:p>
        </w:tc>
        <w:tc>
          <w:tcPr>
            <w:tcW w:w="1077" w:type="dxa"/>
            <w:shd w:val="clear" w:color="auto" w:fill="B8CCE4" w:themeFill="accent1" w:themeFillTint="66"/>
            <w:vAlign w:val="center"/>
          </w:tcPr>
          <w:p w:rsidR="00A52561" w:rsidRPr="00252D38" w:rsidRDefault="00A52561" w:rsidP="00083A3E">
            <w:pPr>
              <w:keepNext/>
              <w:keepLines/>
              <w:jc w:val="center"/>
              <w:rPr>
                <w:rFonts w:ascii="Tahoma" w:hAnsi="Tahoma" w:cs="Tahoma"/>
                <w:b/>
                <w:sz w:val="16"/>
                <w:szCs w:val="16"/>
              </w:rPr>
            </w:pPr>
            <w:r w:rsidRPr="00252D38">
              <w:rPr>
                <w:rFonts w:ascii="Tahoma" w:hAnsi="Tahoma" w:cs="Tahoma"/>
                <w:b/>
                <w:noProof/>
                <w:sz w:val="16"/>
                <w:szCs w:val="16"/>
              </w:rPr>
              <w:t>2021</w:t>
            </w:r>
          </w:p>
          <w:p w:rsidR="00A52561" w:rsidRPr="00252D38" w:rsidRDefault="00A52561" w:rsidP="00083A3E">
            <w:pPr>
              <w:keepNext/>
              <w:keepLines/>
              <w:jc w:val="center"/>
              <w:rPr>
                <w:rFonts w:ascii="Tahoma" w:hAnsi="Tahoma" w:cs="Tahoma"/>
                <w:b/>
                <w:sz w:val="16"/>
                <w:szCs w:val="16"/>
              </w:rPr>
            </w:pPr>
            <w:r w:rsidRPr="00252D38">
              <w:rPr>
                <w:rFonts w:ascii="Tahoma" w:hAnsi="Tahoma" w:cs="Tahoma"/>
                <w:b/>
                <w:sz w:val="16"/>
                <w:szCs w:val="16"/>
              </w:rPr>
              <w:t>Hedef</w:t>
            </w:r>
          </w:p>
        </w:tc>
        <w:tc>
          <w:tcPr>
            <w:tcW w:w="1077" w:type="dxa"/>
            <w:shd w:val="clear" w:color="auto" w:fill="B8CCE4" w:themeFill="accent1" w:themeFillTint="66"/>
            <w:vAlign w:val="center"/>
          </w:tcPr>
          <w:p w:rsidR="00A52561" w:rsidRPr="00252D38" w:rsidRDefault="00A52561" w:rsidP="00083A3E">
            <w:pPr>
              <w:keepNext/>
              <w:keepLines/>
              <w:jc w:val="center"/>
              <w:rPr>
                <w:rFonts w:ascii="Tahoma" w:hAnsi="Tahoma" w:cs="Tahoma"/>
                <w:b/>
                <w:sz w:val="16"/>
                <w:szCs w:val="16"/>
              </w:rPr>
            </w:pPr>
            <w:r w:rsidRPr="00252D38">
              <w:rPr>
                <w:rFonts w:ascii="Tahoma" w:hAnsi="Tahoma" w:cs="Tahoma"/>
                <w:b/>
                <w:noProof/>
                <w:sz w:val="16"/>
                <w:szCs w:val="16"/>
              </w:rPr>
              <w:t>2022</w:t>
            </w:r>
          </w:p>
          <w:p w:rsidR="00A52561" w:rsidRPr="00252D38" w:rsidRDefault="00A52561" w:rsidP="00083A3E">
            <w:pPr>
              <w:keepNext/>
              <w:keepLines/>
              <w:jc w:val="center"/>
              <w:rPr>
                <w:rFonts w:ascii="Tahoma" w:hAnsi="Tahoma" w:cs="Tahoma"/>
                <w:b/>
                <w:sz w:val="16"/>
                <w:szCs w:val="16"/>
              </w:rPr>
            </w:pPr>
            <w:r w:rsidRPr="00252D38">
              <w:rPr>
                <w:rFonts w:ascii="Tahoma" w:hAnsi="Tahoma" w:cs="Tahoma"/>
                <w:b/>
                <w:sz w:val="16"/>
                <w:szCs w:val="16"/>
              </w:rPr>
              <w:t>Tahmin</w:t>
            </w:r>
          </w:p>
        </w:tc>
        <w:tc>
          <w:tcPr>
            <w:tcW w:w="1077" w:type="dxa"/>
            <w:shd w:val="clear" w:color="auto" w:fill="B8CCE4" w:themeFill="accent1" w:themeFillTint="66"/>
            <w:vAlign w:val="center"/>
          </w:tcPr>
          <w:p w:rsidR="00A52561" w:rsidRPr="00252D38" w:rsidRDefault="00A52561" w:rsidP="00083A3E">
            <w:pPr>
              <w:keepNext/>
              <w:keepLines/>
              <w:jc w:val="center"/>
              <w:rPr>
                <w:rFonts w:ascii="Tahoma" w:hAnsi="Tahoma" w:cs="Tahoma"/>
                <w:b/>
                <w:sz w:val="16"/>
                <w:szCs w:val="16"/>
              </w:rPr>
            </w:pPr>
            <w:r w:rsidRPr="00252D38">
              <w:rPr>
                <w:rFonts w:ascii="Tahoma" w:hAnsi="Tahoma" w:cs="Tahoma"/>
                <w:b/>
                <w:noProof/>
                <w:sz w:val="16"/>
                <w:szCs w:val="16"/>
              </w:rPr>
              <w:t>2023</w:t>
            </w:r>
          </w:p>
          <w:p w:rsidR="00A52561" w:rsidRPr="00252D38" w:rsidRDefault="00A52561" w:rsidP="00083A3E">
            <w:pPr>
              <w:keepNext/>
              <w:keepLines/>
              <w:jc w:val="center"/>
              <w:rPr>
                <w:rFonts w:ascii="Tahoma" w:hAnsi="Tahoma" w:cs="Tahoma"/>
                <w:b/>
                <w:sz w:val="16"/>
                <w:szCs w:val="16"/>
              </w:rPr>
            </w:pPr>
            <w:r w:rsidRPr="00252D38">
              <w:rPr>
                <w:rFonts w:ascii="Tahoma" w:hAnsi="Tahoma" w:cs="Tahoma"/>
                <w:b/>
                <w:sz w:val="16"/>
                <w:szCs w:val="16"/>
              </w:rPr>
              <w:t>Tahmin</w:t>
            </w:r>
          </w:p>
        </w:tc>
      </w:tr>
      <w:tr w:rsidR="00A52561" w:rsidRPr="00252D38" w:rsidTr="00083A3E">
        <w:trPr>
          <w:trHeight w:val="227"/>
        </w:trPr>
        <w:tc>
          <w:tcPr>
            <w:tcW w:w="2797" w:type="dxa"/>
            <w:vAlign w:val="center"/>
          </w:tcPr>
          <w:p w:rsidR="00A52561" w:rsidRPr="00252D38" w:rsidRDefault="00A52561" w:rsidP="00083A3E">
            <w:pPr>
              <w:keepNext/>
              <w:keepLines/>
              <w:rPr>
                <w:rFonts w:ascii="Tahoma" w:hAnsi="Tahoma" w:cs="Tahoma"/>
                <w:sz w:val="16"/>
                <w:szCs w:val="14"/>
              </w:rPr>
            </w:pPr>
            <w:r w:rsidRPr="00252D38">
              <w:rPr>
                <w:rFonts w:ascii="Tahoma" w:hAnsi="Tahoma" w:cs="Tahoma"/>
                <w:noProof/>
                <w:sz w:val="16"/>
                <w:szCs w:val="14"/>
              </w:rPr>
              <w:t>3</w:t>
            </w:r>
            <w:r w:rsidRPr="00252D38">
              <w:rPr>
                <w:rFonts w:ascii="Tahoma" w:hAnsi="Tahoma" w:cs="Tahoma"/>
                <w:sz w:val="16"/>
                <w:szCs w:val="14"/>
              </w:rPr>
              <w:t xml:space="preserve">- </w:t>
            </w:r>
            <w:r w:rsidRPr="00252D38">
              <w:rPr>
                <w:rFonts w:ascii="Tahoma" w:hAnsi="Tahoma" w:cs="Tahoma"/>
                <w:noProof/>
                <w:sz w:val="16"/>
                <w:szCs w:val="14"/>
              </w:rPr>
              <w:t>Genel ortaöğretimde</w:t>
            </w:r>
            <w:r w:rsidRPr="00252D38">
              <w:rPr>
                <w:rFonts w:ascii="Tahoma" w:hAnsi="Tahoma" w:cs="Tahoma"/>
                <w:sz w:val="16"/>
                <w:szCs w:val="14"/>
              </w:rPr>
              <w:t xml:space="preserve"> pansiyon hizmetinden memnuniyet oranı</w:t>
            </w:r>
          </w:p>
        </w:tc>
        <w:tc>
          <w:tcPr>
            <w:tcW w:w="938" w:type="dxa"/>
            <w:vAlign w:val="center"/>
          </w:tcPr>
          <w:p w:rsidR="00A52561" w:rsidRPr="00252D38" w:rsidRDefault="00A52561" w:rsidP="00083A3E">
            <w:pPr>
              <w:keepNext/>
              <w:keepLines/>
              <w:jc w:val="center"/>
              <w:rPr>
                <w:rFonts w:ascii="Tahoma" w:hAnsi="Tahoma" w:cs="Tahoma"/>
                <w:sz w:val="16"/>
                <w:szCs w:val="14"/>
              </w:rPr>
            </w:pPr>
            <w:r w:rsidRPr="00252D38">
              <w:rPr>
                <w:rFonts w:ascii="Tahoma" w:hAnsi="Tahoma" w:cs="Tahoma"/>
                <w:noProof/>
                <w:sz w:val="16"/>
                <w:szCs w:val="14"/>
              </w:rPr>
              <w:t>Oran</w:t>
            </w:r>
          </w:p>
        </w:tc>
        <w:tc>
          <w:tcPr>
            <w:tcW w:w="1077" w:type="dxa"/>
            <w:vAlign w:val="center"/>
          </w:tcPr>
          <w:p w:rsidR="00A52561" w:rsidRPr="00252D38" w:rsidRDefault="00A52561" w:rsidP="00083A3E">
            <w:pPr>
              <w:keepNext/>
              <w:keepLines/>
              <w:jc w:val="right"/>
              <w:rPr>
                <w:rFonts w:ascii="Tahoma" w:hAnsi="Tahoma" w:cs="Tahoma"/>
                <w:sz w:val="16"/>
                <w:szCs w:val="14"/>
              </w:rPr>
            </w:pPr>
            <w:r w:rsidRPr="00252D38">
              <w:rPr>
                <w:rFonts w:ascii="Tahoma" w:hAnsi="Tahoma" w:cs="Tahoma"/>
                <w:noProof/>
                <w:sz w:val="16"/>
                <w:szCs w:val="14"/>
              </w:rPr>
              <w:t>72,5</w:t>
            </w:r>
          </w:p>
        </w:tc>
        <w:tc>
          <w:tcPr>
            <w:tcW w:w="1077" w:type="dxa"/>
            <w:vAlign w:val="center"/>
          </w:tcPr>
          <w:p w:rsidR="00A52561" w:rsidRPr="00252D38" w:rsidRDefault="00A52561" w:rsidP="00083A3E">
            <w:pPr>
              <w:keepNext/>
              <w:keepLines/>
              <w:jc w:val="right"/>
              <w:rPr>
                <w:rFonts w:ascii="Tahoma" w:hAnsi="Tahoma" w:cs="Tahoma"/>
                <w:sz w:val="16"/>
                <w:szCs w:val="14"/>
              </w:rPr>
            </w:pPr>
            <w:r w:rsidRPr="00252D38">
              <w:rPr>
                <w:rFonts w:ascii="Tahoma" w:hAnsi="Tahoma" w:cs="Tahoma"/>
                <w:noProof/>
                <w:sz w:val="16"/>
                <w:szCs w:val="14"/>
              </w:rPr>
              <w:t>73</w:t>
            </w:r>
          </w:p>
        </w:tc>
        <w:tc>
          <w:tcPr>
            <w:tcW w:w="1077" w:type="dxa"/>
            <w:vAlign w:val="center"/>
          </w:tcPr>
          <w:p w:rsidR="00A52561" w:rsidRPr="00252D38" w:rsidRDefault="00A52561" w:rsidP="00083A3E">
            <w:pPr>
              <w:keepNext/>
              <w:keepLines/>
              <w:jc w:val="right"/>
              <w:rPr>
                <w:rFonts w:ascii="Tahoma" w:hAnsi="Tahoma" w:cs="Tahoma"/>
                <w:sz w:val="16"/>
                <w:szCs w:val="14"/>
              </w:rPr>
            </w:pPr>
            <w:r w:rsidRPr="00252D38">
              <w:rPr>
                <w:rFonts w:ascii="Tahoma" w:hAnsi="Tahoma" w:cs="Tahoma"/>
                <w:noProof/>
                <w:sz w:val="16"/>
                <w:szCs w:val="14"/>
              </w:rPr>
              <w:t>73</w:t>
            </w:r>
          </w:p>
        </w:tc>
        <w:tc>
          <w:tcPr>
            <w:tcW w:w="1077" w:type="dxa"/>
            <w:vAlign w:val="center"/>
          </w:tcPr>
          <w:p w:rsidR="00A52561" w:rsidRPr="00252D38" w:rsidRDefault="00A52561" w:rsidP="00083A3E">
            <w:pPr>
              <w:keepNext/>
              <w:keepLines/>
              <w:jc w:val="right"/>
              <w:rPr>
                <w:rFonts w:ascii="Tahoma" w:hAnsi="Tahoma" w:cs="Tahoma"/>
                <w:sz w:val="16"/>
                <w:szCs w:val="14"/>
              </w:rPr>
            </w:pPr>
            <w:r w:rsidRPr="00252D38">
              <w:rPr>
                <w:rFonts w:ascii="Tahoma" w:hAnsi="Tahoma" w:cs="Tahoma"/>
                <w:noProof/>
                <w:sz w:val="16"/>
                <w:szCs w:val="14"/>
              </w:rPr>
              <w:t>73</w:t>
            </w:r>
          </w:p>
        </w:tc>
        <w:tc>
          <w:tcPr>
            <w:tcW w:w="1077" w:type="dxa"/>
            <w:vAlign w:val="center"/>
          </w:tcPr>
          <w:p w:rsidR="00A52561" w:rsidRPr="00252D38" w:rsidRDefault="00A52561" w:rsidP="00083A3E">
            <w:pPr>
              <w:keepNext/>
              <w:keepLines/>
              <w:jc w:val="right"/>
              <w:rPr>
                <w:rFonts w:ascii="Tahoma" w:hAnsi="Tahoma" w:cs="Tahoma"/>
                <w:sz w:val="16"/>
                <w:szCs w:val="14"/>
              </w:rPr>
            </w:pPr>
            <w:r w:rsidRPr="00252D38">
              <w:rPr>
                <w:rFonts w:ascii="Tahoma" w:hAnsi="Tahoma" w:cs="Tahoma"/>
                <w:noProof/>
                <w:sz w:val="16"/>
                <w:szCs w:val="14"/>
              </w:rPr>
              <w:t>75</w:t>
            </w:r>
          </w:p>
        </w:tc>
        <w:tc>
          <w:tcPr>
            <w:tcW w:w="1077" w:type="dxa"/>
            <w:vAlign w:val="center"/>
          </w:tcPr>
          <w:p w:rsidR="00A52561" w:rsidRPr="00252D38" w:rsidRDefault="00A52561" w:rsidP="00083A3E">
            <w:pPr>
              <w:keepNext/>
              <w:keepLines/>
              <w:jc w:val="right"/>
              <w:rPr>
                <w:rFonts w:ascii="Tahoma" w:hAnsi="Tahoma" w:cs="Tahoma"/>
                <w:sz w:val="16"/>
                <w:szCs w:val="14"/>
              </w:rPr>
            </w:pPr>
            <w:r w:rsidRPr="00252D38">
              <w:rPr>
                <w:rFonts w:ascii="Tahoma" w:hAnsi="Tahoma" w:cs="Tahoma"/>
                <w:noProof/>
                <w:sz w:val="16"/>
                <w:szCs w:val="14"/>
              </w:rPr>
              <w:t>77</w:t>
            </w:r>
          </w:p>
        </w:tc>
      </w:tr>
    </w:tbl>
    <w:p w:rsidR="00A52561" w:rsidRPr="00252D38" w:rsidRDefault="00A52561" w:rsidP="00A52561">
      <w:pPr>
        <w:keepNext/>
        <w:keepLines/>
        <w:tabs>
          <w:tab w:val="left" w:pos="2694"/>
        </w:tabs>
        <w:ind w:left="2694" w:hanging="2410"/>
        <w:rPr>
          <w:rFonts w:ascii="Tahoma" w:hAnsi="Tahoma" w:cs="Tahoma"/>
          <w:sz w:val="16"/>
          <w:szCs w:val="14"/>
        </w:rPr>
      </w:pPr>
      <w:r w:rsidRPr="00252D38">
        <w:rPr>
          <w:rFonts w:ascii="Tahoma" w:hAnsi="Tahoma" w:cs="Tahoma"/>
          <w:b/>
          <w:sz w:val="16"/>
          <w:szCs w:val="14"/>
        </w:rPr>
        <w:t>Göstergeye İlişkin Açıklama:</w:t>
      </w:r>
      <w:r w:rsidRPr="00252D38">
        <w:rPr>
          <w:rFonts w:ascii="Tahoma" w:hAnsi="Tahoma" w:cs="Tahoma"/>
          <w:b/>
          <w:sz w:val="16"/>
          <w:szCs w:val="14"/>
        </w:rPr>
        <w:tab/>
      </w:r>
      <w:r w:rsidRPr="00252D38">
        <w:rPr>
          <w:rFonts w:ascii="Tahoma" w:hAnsi="Tahoma" w:cs="Tahoma"/>
          <w:noProof/>
          <w:sz w:val="16"/>
          <w:szCs w:val="14"/>
        </w:rPr>
        <w:t>Pansiyonlarda kalan</w:t>
      </w:r>
      <w:r w:rsidRPr="00252D38">
        <w:rPr>
          <w:rFonts w:ascii="Tahoma" w:hAnsi="Tahoma" w:cs="Tahoma"/>
          <w:sz w:val="16"/>
          <w:szCs w:val="14"/>
        </w:rPr>
        <w:t xml:space="preserve"> öğrencilere eğitim ve öğretim yılı içerisinde memnuniyet anketi hazırlanarak uygulanmaktadır.</w:t>
      </w:r>
    </w:p>
    <w:p w:rsidR="00A52561" w:rsidRPr="00252D38" w:rsidRDefault="00A52561" w:rsidP="00A52561">
      <w:pPr>
        <w:keepNext/>
        <w:keepLines/>
        <w:tabs>
          <w:tab w:val="left" w:pos="2694"/>
        </w:tabs>
        <w:ind w:left="2694" w:hanging="2410"/>
        <w:rPr>
          <w:rFonts w:ascii="Tahoma" w:hAnsi="Tahoma" w:cs="Tahoma"/>
          <w:sz w:val="16"/>
          <w:szCs w:val="14"/>
        </w:rPr>
      </w:pPr>
      <w:r w:rsidRPr="00252D38">
        <w:rPr>
          <w:rFonts w:ascii="Tahoma" w:hAnsi="Tahoma" w:cs="Tahoma"/>
          <w:b/>
          <w:sz w:val="16"/>
          <w:szCs w:val="14"/>
        </w:rPr>
        <w:t>Hesaplama Yöntemi:</w:t>
      </w:r>
      <w:r w:rsidRPr="00252D38">
        <w:rPr>
          <w:rFonts w:ascii="Tahoma" w:hAnsi="Tahoma" w:cs="Tahoma"/>
          <w:b/>
          <w:sz w:val="16"/>
          <w:szCs w:val="14"/>
        </w:rPr>
        <w:tab/>
      </w:r>
      <w:r w:rsidRPr="00252D38">
        <w:rPr>
          <w:rFonts w:ascii="Tahoma" w:hAnsi="Tahoma" w:cs="Tahoma"/>
          <w:noProof/>
          <w:sz w:val="16"/>
          <w:szCs w:val="14"/>
        </w:rPr>
        <w:t>Öğrencilere kullanılan</w:t>
      </w:r>
      <w:r w:rsidRPr="00252D38">
        <w:rPr>
          <w:rFonts w:ascii="Tahoma" w:hAnsi="Tahoma" w:cs="Tahoma"/>
          <w:sz w:val="16"/>
          <w:szCs w:val="14"/>
        </w:rPr>
        <w:t xml:space="preserve"> ölçme aracından (anket) elde edilen veriler.</w:t>
      </w:r>
    </w:p>
    <w:p w:rsidR="00A52561" w:rsidRPr="00252D38" w:rsidRDefault="00A52561" w:rsidP="00A52561">
      <w:pPr>
        <w:keepNext/>
        <w:keepLines/>
        <w:tabs>
          <w:tab w:val="left" w:pos="2694"/>
        </w:tabs>
        <w:ind w:left="2694" w:hanging="2410"/>
        <w:rPr>
          <w:rFonts w:ascii="Tahoma" w:hAnsi="Tahoma" w:cs="Tahoma"/>
          <w:sz w:val="16"/>
          <w:szCs w:val="14"/>
        </w:rPr>
      </w:pPr>
      <w:r w:rsidRPr="00252D38">
        <w:rPr>
          <w:rFonts w:ascii="Tahoma" w:hAnsi="Tahoma" w:cs="Tahoma"/>
          <w:b/>
          <w:sz w:val="16"/>
          <w:szCs w:val="14"/>
        </w:rPr>
        <w:t>Verinin Kaynağı:</w:t>
      </w:r>
      <w:r w:rsidRPr="00252D38">
        <w:rPr>
          <w:rFonts w:ascii="Tahoma" w:hAnsi="Tahoma" w:cs="Tahoma"/>
          <w:b/>
          <w:sz w:val="16"/>
          <w:szCs w:val="14"/>
        </w:rPr>
        <w:tab/>
      </w:r>
      <w:r w:rsidRPr="00252D38">
        <w:rPr>
          <w:rFonts w:ascii="Tahoma" w:hAnsi="Tahoma" w:cs="Tahoma"/>
          <w:noProof/>
          <w:sz w:val="16"/>
          <w:szCs w:val="14"/>
        </w:rPr>
        <w:t>Ortaöğretim Genel</w:t>
      </w:r>
      <w:r w:rsidRPr="00252D38">
        <w:rPr>
          <w:rFonts w:ascii="Tahoma" w:hAnsi="Tahoma" w:cs="Tahoma"/>
          <w:sz w:val="16"/>
          <w:szCs w:val="14"/>
        </w:rPr>
        <w:t xml:space="preserve"> Müdürlüğü</w:t>
      </w:r>
      <w:r>
        <w:rPr>
          <w:rFonts w:ascii="Tahoma" w:hAnsi="Tahoma" w:cs="Tahoma"/>
          <w:sz w:val="16"/>
          <w:szCs w:val="14"/>
        </w:rPr>
        <w:t xml:space="preserve"> </w:t>
      </w:r>
      <w:r w:rsidRPr="00252D38">
        <w:rPr>
          <w:rFonts w:ascii="Tahoma" w:hAnsi="Tahoma" w:cs="Tahoma"/>
          <w:sz w:val="16"/>
          <w:szCs w:val="14"/>
        </w:rPr>
        <w:t>eğitim ve öğretim yılı takvimi dikkate alınarak yıllık olarak hesaplanmaktadır</w:t>
      </w:r>
    </w:p>
    <w:p w:rsidR="00A52561" w:rsidRPr="00252D38" w:rsidRDefault="00A52561" w:rsidP="00A52561">
      <w:pPr>
        <w:keepNext/>
        <w:keepLines/>
        <w:tabs>
          <w:tab w:val="left" w:pos="2694"/>
        </w:tabs>
        <w:ind w:left="2694" w:hanging="2410"/>
        <w:rPr>
          <w:rFonts w:ascii="Tahoma" w:hAnsi="Tahoma" w:cs="Tahoma"/>
          <w:sz w:val="16"/>
          <w:szCs w:val="14"/>
        </w:rPr>
      </w:pPr>
    </w:p>
    <w:p w:rsidR="00A52561" w:rsidRPr="00252D38" w:rsidRDefault="00A52561" w:rsidP="00A52561">
      <w:pPr>
        <w:tabs>
          <w:tab w:val="left" w:pos="2694"/>
        </w:tabs>
        <w:spacing w:after="240"/>
        <w:ind w:left="2694" w:hanging="2410"/>
        <w:rPr>
          <w:rFonts w:ascii="Tahoma" w:hAnsi="Tahoma" w:cs="Tahoma"/>
          <w:sz w:val="16"/>
          <w:szCs w:val="14"/>
        </w:rPr>
      </w:pPr>
      <w:r w:rsidRPr="00252D38">
        <w:rPr>
          <w:rFonts w:ascii="Tahoma" w:hAnsi="Tahoma" w:cs="Tahoma"/>
          <w:b/>
          <w:sz w:val="16"/>
          <w:szCs w:val="14"/>
        </w:rPr>
        <w:t>Sorumlu İdare:</w:t>
      </w:r>
      <w:r w:rsidRPr="00252D38">
        <w:rPr>
          <w:rFonts w:ascii="Tahoma" w:hAnsi="Tahoma" w:cs="Tahoma"/>
          <w:b/>
          <w:sz w:val="16"/>
          <w:szCs w:val="14"/>
        </w:rPr>
        <w:tab/>
      </w:r>
      <w:r w:rsidRPr="00252D38">
        <w:rPr>
          <w:rFonts w:ascii="Tahoma" w:hAnsi="Tahoma" w:cs="Tahoma"/>
          <w:noProof/>
          <w:sz w:val="16"/>
          <w:szCs w:val="14"/>
        </w:rPr>
        <w:t>MİLLİ EĞİTİM</w:t>
      </w:r>
      <w:r w:rsidRPr="00252D38">
        <w:rPr>
          <w:rFonts w:ascii="Tahoma" w:hAnsi="Tahoma" w:cs="Tahoma"/>
          <w:sz w:val="16"/>
          <w:szCs w:val="14"/>
        </w:rPr>
        <w:t xml:space="preserve"> BAKANLIĞI</w:t>
      </w:r>
    </w:p>
    <w:tbl>
      <w:tblPr>
        <w:tblStyle w:val="TabloKlavuzu"/>
        <w:tblW w:w="10197" w:type="dxa"/>
        <w:tblBorders>
          <w:insideV w:val="dotted" w:sz="4" w:space="0" w:color="auto"/>
        </w:tblBorders>
        <w:tblLayout w:type="fixed"/>
        <w:tblCellMar>
          <w:left w:w="57" w:type="dxa"/>
          <w:right w:w="57" w:type="dxa"/>
        </w:tblCellMar>
        <w:tblLook w:val="04A0" w:firstRow="1" w:lastRow="0" w:firstColumn="1" w:lastColumn="0" w:noHBand="0" w:noVBand="1"/>
      </w:tblPr>
      <w:tblGrid>
        <w:gridCol w:w="2797"/>
        <w:gridCol w:w="938"/>
        <w:gridCol w:w="1077"/>
        <w:gridCol w:w="1077"/>
        <w:gridCol w:w="1077"/>
        <w:gridCol w:w="1077"/>
        <w:gridCol w:w="1077"/>
        <w:gridCol w:w="1077"/>
      </w:tblGrid>
      <w:tr w:rsidR="00A52561" w:rsidRPr="00252D38" w:rsidTr="00083A3E">
        <w:tc>
          <w:tcPr>
            <w:tcW w:w="2797" w:type="dxa"/>
            <w:shd w:val="clear" w:color="auto" w:fill="B8CCE4" w:themeFill="accent1" w:themeFillTint="66"/>
            <w:vAlign w:val="center"/>
          </w:tcPr>
          <w:p w:rsidR="00A52561" w:rsidRPr="00252D38" w:rsidRDefault="00A52561" w:rsidP="00083A3E">
            <w:pPr>
              <w:keepNext/>
              <w:keepLines/>
              <w:jc w:val="center"/>
              <w:rPr>
                <w:rFonts w:ascii="Tahoma" w:hAnsi="Tahoma" w:cs="Tahoma"/>
                <w:b/>
                <w:sz w:val="16"/>
                <w:szCs w:val="16"/>
              </w:rPr>
            </w:pPr>
            <w:r w:rsidRPr="00252D38">
              <w:rPr>
                <w:rFonts w:ascii="Tahoma" w:hAnsi="Tahoma" w:cs="Tahoma"/>
                <w:b/>
                <w:sz w:val="16"/>
                <w:szCs w:val="16"/>
              </w:rPr>
              <w:lastRenderedPageBreak/>
              <w:t>Performans Göstergesi</w:t>
            </w:r>
          </w:p>
        </w:tc>
        <w:tc>
          <w:tcPr>
            <w:tcW w:w="938" w:type="dxa"/>
            <w:shd w:val="clear" w:color="auto" w:fill="B8CCE4" w:themeFill="accent1" w:themeFillTint="66"/>
            <w:vAlign w:val="center"/>
          </w:tcPr>
          <w:p w:rsidR="00A52561" w:rsidRPr="00252D38" w:rsidRDefault="00A52561" w:rsidP="00083A3E">
            <w:pPr>
              <w:keepNext/>
              <w:keepLines/>
              <w:jc w:val="center"/>
              <w:rPr>
                <w:rFonts w:ascii="Tahoma" w:hAnsi="Tahoma" w:cs="Tahoma"/>
                <w:b/>
                <w:sz w:val="16"/>
                <w:szCs w:val="16"/>
              </w:rPr>
            </w:pPr>
            <w:r w:rsidRPr="00252D38">
              <w:rPr>
                <w:rFonts w:ascii="Tahoma" w:hAnsi="Tahoma" w:cs="Tahoma"/>
                <w:b/>
                <w:sz w:val="16"/>
                <w:szCs w:val="16"/>
              </w:rPr>
              <w:t>Ölçü Birimi</w:t>
            </w:r>
          </w:p>
        </w:tc>
        <w:tc>
          <w:tcPr>
            <w:tcW w:w="1077" w:type="dxa"/>
            <w:shd w:val="clear" w:color="auto" w:fill="B8CCE4" w:themeFill="accent1" w:themeFillTint="66"/>
            <w:vAlign w:val="center"/>
          </w:tcPr>
          <w:p w:rsidR="00A52561" w:rsidRPr="00252D38" w:rsidRDefault="00A52561" w:rsidP="00083A3E">
            <w:pPr>
              <w:keepNext/>
              <w:keepLines/>
              <w:jc w:val="center"/>
              <w:rPr>
                <w:rFonts w:ascii="Tahoma" w:hAnsi="Tahoma" w:cs="Tahoma"/>
                <w:b/>
                <w:sz w:val="16"/>
                <w:szCs w:val="16"/>
              </w:rPr>
            </w:pPr>
            <w:r w:rsidRPr="00252D38">
              <w:rPr>
                <w:rFonts w:ascii="Tahoma" w:hAnsi="Tahoma" w:cs="Tahoma"/>
                <w:b/>
                <w:noProof/>
                <w:sz w:val="16"/>
                <w:szCs w:val="16"/>
              </w:rPr>
              <w:t>2019</w:t>
            </w:r>
          </w:p>
        </w:tc>
        <w:tc>
          <w:tcPr>
            <w:tcW w:w="1077" w:type="dxa"/>
            <w:shd w:val="clear" w:color="auto" w:fill="B8CCE4" w:themeFill="accent1" w:themeFillTint="66"/>
            <w:vAlign w:val="center"/>
          </w:tcPr>
          <w:p w:rsidR="00A52561" w:rsidRPr="00252D38" w:rsidRDefault="00A52561" w:rsidP="00083A3E">
            <w:pPr>
              <w:keepNext/>
              <w:keepLines/>
              <w:jc w:val="center"/>
              <w:rPr>
                <w:rFonts w:ascii="Tahoma" w:hAnsi="Tahoma" w:cs="Tahoma"/>
                <w:b/>
                <w:sz w:val="16"/>
                <w:szCs w:val="16"/>
              </w:rPr>
            </w:pPr>
            <w:r w:rsidRPr="00252D38">
              <w:rPr>
                <w:rFonts w:ascii="Tahoma" w:hAnsi="Tahoma" w:cs="Tahoma"/>
                <w:b/>
                <w:noProof/>
                <w:sz w:val="16"/>
                <w:szCs w:val="16"/>
              </w:rPr>
              <w:t>2020</w:t>
            </w:r>
          </w:p>
          <w:p w:rsidR="00A52561" w:rsidRPr="00252D38" w:rsidRDefault="00A52561" w:rsidP="00083A3E">
            <w:pPr>
              <w:keepNext/>
              <w:keepLines/>
              <w:jc w:val="center"/>
              <w:rPr>
                <w:rFonts w:ascii="Tahoma" w:hAnsi="Tahoma" w:cs="Tahoma"/>
                <w:b/>
                <w:sz w:val="16"/>
                <w:szCs w:val="16"/>
              </w:rPr>
            </w:pPr>
            <w:r w:rsidRPr="00252D38">
              <w:rPr>
                <w:rFonts w:ascii="Tahoma" w:hAnsi="Tahoma" w:cs="Tahoma"/>
                <w:b/>
                <w:sz w:val="16"/>
                <w:szCs w:val="16"/>
              </w:rPr>
              <w:t>Planlanan</w:t>
            </w:r>
          </w:p>
        </w:tc>
        <w:tc>
          <w:tcPr>
            <w:tcW w:w="1077" w:type="dxa"/>
            <w:shd w:val="clear" w:color="auto" w:fill="B8CCE4" w:themeFill="accent1" w:themeFillTint="66"/>
            <w:vAlign w:val="center"/>
          </w:tcPr>
          <w:p w:rsidR="00A52561" w:rsidRPr="00252D38" w:rsidRDefault="00A52561" w:rsidP="00083A3E">
            <w:pPr>
              <w:keepNext/>
              <w:keepLines/>
              <w:jc w:val="center"/>
              <w:rPr>
                <w:rFonts w:ascii="Tahoma" w:hAnsi="Tahoma" w:cs="Tahoma"/>
                <w:b/>
                <w:sz w:val="16"/>
                <w:szCs w:val="16"/>
              </w:rPr>
            </w:pPr>
            <w:r w:rsidRPr="00252D38">
              <w:rPr>
                <w:rFonts w:ascii="Tahoma" w:hAnsi="Tahoma" w:cs="Tahoma"/>
                <w:b/>
                <w:noProof/>
                <w:sz w:val="16"/>
                <w:szCs w:val="16"/>
              </w:rPr>
              <w:t>2020</w:t>
            </w:r>
            <w:r w:rsidRPr="00252D38">
              <w:rPr>
                <w:rFonts w:ascii="Tahoma" w:hAnsi="Tahoma" w:cs="Tahoma"/>
                <w:b/>
                <w:sz w:val="16"/>
                <w:szCs w:val="16"/>
              </w:rPr>
              <w:t xml:space="preserve"> YS</w:t>
            </w:r>
          </w:p>
          <w:p w:rsidR="00A52561" w:rsidRPr="00252D38" w:rsidRDefault="00A52561" w:rsidP="00083A3E">
            <w:pPr>
              <w:keepNext/>
              <w:keepLines/>
              <w:jc w:val="center"/>
              <w:rPr>
                <w:rFonts w:ascii="Tahoma" w:hAnsi="Tahoma" w:cs="Tahoma"/>
                <w:b/>
                <w:sz w:val="16"/>
                <w:szCs w:val="16"/>
              </w:rPr>
            </w:pPr>
            <w:r w:rsidRPr="00252D38">
              <w:rPr>
                <w:rFonts w:ascii="Tahoma" w:hAnsi="Tahoma" w:cs="Tahoma"/>
                <w:b/>
                <w:sz w:val="16"/>
                <w:szCs w:val="16"/>
              </w:rPr>
              <w:t>Gerç. Tahmini</w:t>
            </w:r>
          </w:p>
        </w:tc>
        <w:tc>
          <w:tcPr>
            <w:tcW w:w="1077" w:type="dxa"/>
            <w:shd w:val="clear" w:color="auto" w:fill="B8CCE4" w:themeFill="accent1" w:themeFillTint="66"/>
            <w:vAlign w:val="center"/>
          </w:tcPr>
          <w:p w:rsidR="00A52561" w:rsidRPr="00252D38" w:rsidRDefault="00A52561" w:rsidP="00083A3E">
            <w:pPr>
              <w:keepNext/>
              <w:keepLines/>
              <w:jc w:val="center"/>
              <w:rPr>
                <w:rFonts w:ascii="Tahoma" w:hAnsi="Tahoma" w:cs="Tahoma"/>
                <w:b/>
                <w:sz w:val="16"/>
                <w:szCs w:val="16"/>
              </w:rPr>
            </w:pPr>
            <w:r w:rsidRPr="00252D38">
              <w:rPr>
                <w:rFonts w:ascii="Tahoma" w:hAnsi="Tahoma" w:cs="Tahoma"/>
                <w:b/>
                <w:noProof/>
                <w:sz w:val="16"/>
                <w:szCs w:val="16"/>
              </w:rPr>
              <w:t>2021</w:t>
            </w:r>
          </w:p>
          <w:p w:rsidR="00A52561" w:rsidRPr="00252D38" w:rsidRDefault="00A52561" w:rsidP="00083A3E">
            <w:pPr>
              <w:keepNext/>
              <w:keepLines/>
              <w:jc w:val="center"/>
              <w:rPr>
                <w:rFonts w:ascii="Tahoma" w:hAnsi="Tahoma" w:cs="Tahoma"/>
                <w:b/>
                <w:sz w:val="16"/>
                <w:szCs w:val="16"/>
              </w:rPr>
            </w:pPr>
            <w:r w:rsidRPr="00252D38">
              <w:rPr>
                <w:rFonts w:ascii="Tahoma" w:hAnsi="Tahoma" w:cs="Tahoma"/>
                <w:b/>
                <w:sz w:val="16"/>
                <w:szCs w:val="16"/>
              </w:rPr>
              <w:t>Hedef</w:t>
            </w:r>
          </w:p>
        </w:tc>
        <w:tc>
          <w:tcPr>
            <w:tcW w:w="1077" w:type="dxa"/>
            <w:shd w:val="clear" w:color="auto" w:fill="B8CCE4" w:themeFill="accent1" w:themeFillTint="66"/>
            <w:vAlign w:val="center"/>
          </w:tcPr>
          <w:p w:rsidR="00A52561" w:rsidRPr="00252D38" w:rsidRDefault="00A52561" w:rsidP="00083A3E">
            <w:pPr>
              <w:keepNext/>
              <w:keepLines/>
              <w:jc w:val="center"/>
              <w:rPr>
                <w:rFonts w:ascii="Tahoma" w:hAnsi="Tahoma" w:cs="Tahoma"/>
                <w:b/>
                <w:sz w:val="16"/>
                <w:szCs w:val="16"/>
              </w:rPr>
            </w:pPr>
            <w:r w:rsidRPr="00252D38">
              <w:rPr>
                <w:rFonts w:ascii="Tahoma" w:hAnsi="Tahoma" w:cs="Tahoma"/>
                <w:b/>
                <w:noProof/>
                <w:sz w:val="16"/>
                <w:szCs w:val="16"/>
              </w:rPr>
              <w:t>2022</w:t>
            </w:r>
          </w:p>
          <w:p w:rsidR="00A52561" w:rsidRPr="00252D38" w:rsidRDefault="00A52561" w:rsidP="00083A3E">
            <w:pPr>
              <w:keepNext/>
              <w:keepLines/>
              <w:jc w:val="center"/>
              <w:rPr>
                <w:rFonts w:ascii="Tahoma" w:hAnsi="Tahoma" w:cs="Tahoma"/>
                <w:b/>
                <w:sz w:val="16"/>
                <w:szCs w:val="16"/>
              </w:rPr>
            </w:pPr>
            <w:r w:rsidRPr="00252D38">
              <w:rPr>
                <w:rFonts w:ascii="Tahoma" w:hAnsi="Tahoma" w:cs="Tahoma"/>
                <w:b/>
                <w:sz w:val="16"/>
                <w:szCs w:val="16"/>
              </w:rPr>
              <w:t>Tahmin</w:t>
            </w:r>
          </w:p>
        </w:tc>
        <w:tc>
          <w:tcPr>
            <w:tcW w:w="1077" w:type="dxa"/>
            <w:shd w:val="clear" w:color="auto" w:fill="B8CCE4" w:themeFill="accent1" w:themeFillTint="66"/>
            <w:vAlign w:val="center"/>
          </w:tcPr>
          <w:p w:rsidR="00A52561" w:rsidRPr="00252D38" w:rsidRDefault="00A52561" w:rsidP="00083A3E">
            <w:pPr>
              <w:keepNext/>
              <w:keepLines/>
              <w:jc w:val="center"/>
              <w:rPr>
                <w:rFonts w:ascii="Tahoma" w:hAnsi="Tahoma" w:cs="Tahoma"/>
                <w:b/>
                <w:sz w:val="16"/>
                <w:szCs w:val="16"/>
              </w:rPr>
            </w:pPr>
            <w:r w:rsidRPr="00252D38">
              <w:rPr>
                <w:rFonts w:ascii="Tahoma" w:hAnsi="Tahoma" w:cs="Tahoma"/>
                <w:b/>
                <w:noProof/>
                <w:sz w:val="16"/>
                <w:szCs w:val="16"/>
              </w:rPr>
              <w:t>2023</w:t>
            </w:r>
          </w:p>
          <w:p w:rsidR="00A52561" w:rsidRPr="00252D38" w:rsidRDefault="00A52561" w:rsidP="00083A3E">
            <w:pPr>
              <w:keepNext/>
              <w:keepLines/>
              <w:jc w:val="center"/>
              <w:rPr>
                <w:rFonts w:ascii="Tahoma" w:hAnsi="Tahoma" w:cs="Tahoma"/>
                <w:b/>
                <w:sz w:val="16"/>
                <w:szCs w:val="16"/>
              </w:rPr>
            </w:pPr>
            <w:r w:rsidRPr="00252D38">
              <w:rPr>
                <w:rFonts w:ascii="Tahoma" w:hAnsi="Tahoma" w:cs="Tahoma"/>
                <w:b/>
                <w:sz w:val="16"/>
                <w:szCs w:val="16"/>
              </w:rPr>
              <w:t>Tahmin</w:t>
            </w:r>
          </w:p>
        </w:tc>
      </w:tr>
      <w:tr w:rsidR="00A52561" w:rsidRPr="00252D38" w:rsidTr="00083A3E">
        <w:trPr>
          <w:trHeight w:val="227"/>
        </w:trPr>
        <w:tc>
          <w:tcPr>
            <w:tcW w:w="2797" w:type="dxa"/>
            <w:vAlign w:val="center"/>
          </w:tcPr>
          <w:p w:rsidR="00A52561" w:rsidRPr="00252D38" w:rsidRDefault="00A52561" w:rsidP="00083A3E">
            <w:pPr>
              <w:keepNext/>
              <w:keepLines/>
              <w:rPr>
                <w:rFonts w:ascii="Tahoma" w:hAnsi="Tahoma" w:cs="Tahoma"/>
                <w:sz w:val="16"/>
                <w:szCs w:val="14"/>
              </w:rPr>
            </w:pPr>
            <w:r w:rsidRPr="00252D38">
              <w:rPr>
                <w:rFonts w:ascii="Tahoma" w:hAnsi="Tahoma" w:cs="Tahoma"/>
                <w:noProof/>
                <w:sz w:val="16"/>
                <w:szCs w:val="14"/>
              </w:rPr>
              <w:t>4</w:t>
            </w:r>
            <w:r w:rsidRPr="00252D38">
              <w:rPr>
                <w:rFonts w:ascii="Tahoma" w:hAnsi="Tahoma" w:cs="Tahoma"/>
                <w:sz w:val="16"/>
                <w:szCs w:val="14"/>
              </w:rPr>
              <w:t xml:space="preserve">- </w:t>
            </w:r>
            <w:r w:rsidRPr="00252D38">
              <w:rPr>
                <w:rFonts w:ascii="Tahoma" w:hAnsi="Tahoma" w:cs="Tahoma"/>
                <w:noProof/>
                <w:sz w:val="16"/>
                <w:szCs w:val="14"/>
              </w:rPr>
              <w:t>Mesleki ve</w:t>
            </w:r>
            <w:r w:rsidRPr="00252D38">
              <w:rPr>
                <w:rFonts w:ascii="Tahoma" w:hAnsi="Tahoma" w:cs="Tahoma"/>
                <w:sz w:val="16"/>
                <w:szCs w:val="14"/>
              </w:rPr>
              <w:t xml:space="preserve"> teknik eğitimde pansiyon hizmetinden memnuniyet oranı</w:t>
            </w:r>
          </w:p>
        </w:tc>
        <w:tc>
          <w:tcPr>
            <w:tcW w:w="938" w:type="dxa"/>
            <w:vAlign w:val="center"/>
          </w:tcPr>
          <w:p w:rsidR="00A52561" w:rsidRPr="00252D38" w:rsidRDefault="00A52561" w:rsidP="00083A3E">
            <w:pPr>
              <w:keepNext/>
              <w:keepLines/>
              <w:jc w:val="center"/>
              <w:rPr>
                <w:rFonts w:ascii="Tahoma" w:hAnsi="Tahoma" w:cs="Tahoma"/>
                <w:sz w:val="16"/>
                <w:szCs w:val="14"/>
              </w:rPr>
            </w:pPr>
            <w:r w:rsidRPr="00252D38">
              <w:rPr>
                <w:rFonts w:ascii="Tahoma" w:hAnsi="Tahoma" w:cs="Tahoma"/>
                <w:noProof/>
                <w:sz w:val="16"/>
                <w:szCs w:val="14"/>
              </w:rPr>
              <w:t>Oran</w:t>
            </w:r>
          </w:p>
        </w:tc>
        <w:tc>
          <w:tcPr>
            <w:tcW w:w="1077" w:type="dxa"/>
            <w:vAlign w:val="center"/>
          </w:tcPr>
          <w:p w:rsidR="00A52561" w:rsidRPr="00252D38" w:rsidRDefault="00A52561" w:rsidP="00083A3E">
            <w:pPr>
              <w:keepNext/>
              <w:keepLines/>
              <w:jc w:val="right"/>
              <w:rPr>
                <w:rFonts w:ascii="Tahoma" w:hAnsi="Tahoma" w:cs="Tahoma"/>
                <w:sz w:val="16"/>
                <w:szCs w:val="14"/>
              </w:rPr>
            </w:pPr>
            <w:r w:rsidRPr="00252D38">
              <w:rPr>
                <w:rFonts w:ascii="Tahoma" w:hAnsi="Tahoma" w:cs="Tahoma"/>
                <w:noProof/>
                <w:sz w:val="16"/>
                <w:szCs w:val="14"/>
              </w:rPr>
              <w:t>75</w:t>
            </w:r>
          </w:p>
        </w:tc>
        <w:tc>
          <w:tcPr>
            <w:tcW w:w="1077" w:type="dxa"/>
            <w:vAlign w:val="center"/>
          </w:tcPr>
          <w:p w:rsidR="00A52561" w:rsidRPr="00252D38" w:rsidRDefault="00A52561" w:rsidP="00083A3E">
            <w:pPr>
              <w:keepNext/>
              <w:keepLines/>
              <w:jc w:val="right"/>
              <w:rPr>
                <w:rFonts w:ascii="Tahoma" w:hAnsi="Tahoma" w:cs="Tahoma"/>
                <w:sz w:val="16"/>
                <w:szCs w:val="14"/>
              </w:rPr>
            </w:pPr>
            <w:r w:rsidRPr="00252D38">
              <w:rPr>
                <w:rFonts w:ascii="Tahoma" w:hAnsi="Tahoma" w:cs="Tahoma"/>
                <w:noProof/>
                <w:sz w:val="16"/>
                <w:szCs w:val="14"/>
              </w:rPr>
              <w:t>76</w:t>
            </w:r>
          </w:p>
        </w:tc>
        <w:tc>
          <w:tcPr>
            <w:tcW w:w="1077" w:type="dxa"/>
            <w:vAlign w:val="center"/>
          </w:tcPr>
          <w:p w:rsidR="00A52561" w:rsidRPr="00252D38" w:rsidRDefault="00A52561" w:rsidP="00083A3E">
            <w:pPr>
              <w:keepNext/>
              <w:keepLines/>
              <w:jc w:val="right"/>
              <w:rPr>
                <w:rFonts w:ascii="Tahoma" w:hAnsi="Tahoma" w:cs="Tahoma"/>
                <w:sz w:val="16"/>
                <w:szCs w:val="14"/>
              </w:rPr>
            </w:pPr>
            <w:r w:rsidRPr="00252D38">
              <w:rPr>
                <w:rFonts w:ascii="Tahoma" w:hAnsi="Tahoma" w:cs="Tahoma"/>
                <w:noProof/>
                <w:sz w:val="16"/>
                <w:szCs w:val="14"/>
              </w:rPr>
              <w:t>76</w:t>
            </w:r>
          </w:p>
        </w:tc>
        <w:tc>
          <w:tcPr>
            <w:tcW w:w="1077" w:type="dxa"/>
            <w:vAlign w:val="center"/>
          </w:tcPr>
          <w:p w:rsidR="00A52561" w:rsidRPr="00252D38" w:rsidRDefault="00A52561" w:rsidP="00083A3E">
            <w:pPr>
              <w:keepNext/>
              <w:keepLines/>
              <w:jc w:val="right"/>
              <w:rPr>
                <w:rFonts w:ascii="Tahoma" w:hAnsi="Tahoma" w:cs="Tahoma"/>
                <w:sz w:val="16"/>
                <w:szCs w:val="14"/>
              </w:rPr>
            </w:pPr>
            <w:r w:rsidRPr="00252D38">
              <w:rPr>
                <w:rFonts w:ascii="Tahoma" w:hAnsi="Tahoma" w:cs="Tahoma"/>
                <w:noProof/>
                <w:sz w:val="16"/>
                <w:szCs w:val="14"/>
              </w:rPr>
              <w:t>77</w:t>
            </w:r>
          </w:p>
        </w:tc>
        <w:tc>
          <w:tcPr>
            <w:tcW w:w="1077" w:type="dxa"/>
            <w:vAlign w:val="center"/>
          </w:tcPr>
          <w:p w:rsidR="00A52561" w:rsidRPr="00252D38" w:rsidRDefault="00A52561" w:rsidP="00083A3E">
            <w:pPr>
              <w:keepNext/>
              <w:keepLines/>
              <w:jc w:val="right"/>
              <w:rPr>
                <w:rFonts w:ascii="Tahoma" w:hAnsi="Tahoma" w:cs="Tahoma"/>
                <w:sz w:val="16"/>
                <w:szCs w:val="14"/>
              </w:rPr>
            </w:pPr>
            <w:r w:rsidRPr="00252D38">
              <w:rPr>
                <w:rFonts w:ascii="Tahoma" w:hAnsi="Tahoma" w:cs="Tahoma"/>
                <w:noProof/>
                <w:sz w:val="16"/>
                <w:szCs w:val="14"/>
              </w:rPr>
              <w:t>78</w:t>
            </w:r>
          </w:p>
        </w:tc>
        <w:tc>
          <w:tcPr>
            <w:tcW w:w="1077" w:type="dxa"/>
            <w:vAlign w:val="center"/>
          </w:tcPr>
          <w:p w:rsidR="00A52561" w:rsidRPr="00252D38" w:rsidRDefault="00A52561" w:rsidP="00083A3E">
            <w:pPr>
              <w:keepNext/>
              <w:keepLines/>
              <w:jc w:val="right"/>
              <w:rPr>
                <w:rFonts w:ascii="Tahoma" w:hAnsi="Tahoma" w:cs="Tahoma"/>
                <w:sz w:val="16"/>
                <w:szCs w:val="14"/>
              </w:rPr>
            </w:pPr>
            <w:r w:rsidRPr="00252D38">
              <w:rPr>
                <w:rFonts w:ascii="Tahoma" w:hAnsi="Tahoma" w:cs="Tahoma"/>
                <w:noProof/>
                <w:sz w:val="16"/>
                <w:szCs w:val="14"/>
              </w:rPr>
              <w:t>79</w:t>
            </w:r>
          </w:p>
        </w:tc>
      </w:tr>
    </w:tbl>
    <w:p w:rsidR="00A52561" w:rsidRPr="00252D38" w:rsidRDefault="00A52561" w:rsidP="00A52561">
      <w:pPr>
        <w:keepNext/>
        <w:keepLines/>
        <w:tabs>
          <w:tab w:val="left" w:pos="2694"/>
        </w:tabs>
        <w:ind w:left="2694" w:hanging="2410"/>
        <w:rPr>
          <w:rFonts w:ascii="Tahoma" w:hAnsi="Tahoma" w:cs="Tahoma"/>
          <w:sz w:val="16"/>
          <w:szCs w:val="14"/>
        </w:rPr>
      </w:pPr>
      <w:r w:rsidRPr="00252D38">
        <w:rPr>
          <w:rFonts w:ascii="Tahoma" w:hAnsi="Tahoma" w:cs="Tahoma"/>
          <w:b/>
          <w:sz w:val="16"/>
          <w:szCs w:val="14"/>
        </w:rPr>
        <w:t>Göstergeye İlişkin Açıklama:</w:t>
      </w:r>
      <w:r w:rsidRPr="00252D38">
        <w:rPr>
          <w:rFonts w:ascii="Tahoma" w:hAnsi="Tahoma" w:cs="Tahoma"/>
          <w:b/>
          <w:sz w:val="16"/>
          <w:szCs w:val="14"/>
        </w:rPr>
        <w:tab/>
      </w:r>
      <w:r w:rsidRPr="00252D38">
        <w:rPr>
          <w:rFonts w:ascii="Tahoma" w:hAnsi="Tahoma" w:cs="Tahoma"/>
          <w:noProof/>
          <w:sz w:val="16"/>
          <w:szCs w:val="14"/>
        </w:rPr>
        <w:t>Mesleki ve</w:t>
      </w:r>
      <w:r w:rsidRPr="00252D38">
        <w:rPr>
          <w:rFonts w:ascii="Tahoma" w:hAnsi="Tahoma" w:cs="Tahoma"/>
          <w:sz w:val="16"/>
          <w:szCs w:val="14"/>
        </w:rPr>
        <w:t xml:space="preserve"> teknik eğitim kurumlarına bağlı pansiyonlarda barınma hizmeti alan öğrencilerin bu pansiyonlardaki konaklama, beslenme gibi hizmetlerden memnuniyetini ölçmek amaçlanmaktadır. Bu ölçümler pansiyon hizmetlerinin kalitesinin geliştirilmesi için veri olarak kabul edilerek buna yönelik yapılan çalışmaların etkisinin takip edilmesi ve çalışmaların bu doğrultuda yönlendirilmesi hedeflenmektedir. </w:t>
      </w:r>
    </w:p>
    <w:p w:rsidR="00A52561" w:rsidRPr="00252D38" w:rsidRDefault="00A52561" w:rsidP="00A52561">
      <w:pPr>
        <w:keepNext/>
        <w:keepLines/>
        <w:tabs>
          <w:tab w:val="left" w:pos="2694"/>
        </w:tabs>
        <w:ind w:left="2694" w:hanging="2410"/>
        <w:rPr>
          <w:rFonts w:ascii="Tahoma" w:hAnsi="Tahoma" w:cs="Tahoma"/>
          <w:sz w:val="16"/>
          <w:szCs w:val="14"/>
        </w:rPr>
      </w:pPr>
      <w:r w:rsidRPr="00252D38">
        <w:rPr>
          <w:rFonts w:ascii="Tahoma" w:hAnsi="Tahoma" w:cs="Tahoma"/>
          <w:b/>
          <w:sz w:val="16"/>
          <w:szCs w:val="14"/>
        </w:rPr>
        <w:t>Hesaplama Yöntemi:</w:t>
      </w:r>
      <w:r w:rsidRPr="00252D38">
        <w:rPr>
          <w:rFonts w:ascii="Tahoma" w:hAnsi="Tahoma" w:cs="Tahoma"/>
          <w:b/>
          <w:sz w:val="16"/>
          <w:szCs w:val="14"/>
        </w:rPr>
        <w:tab/>
      </w:r>
      <w:r w:rsidRPr="00252D38">
        <w:rPr>
          <w:rFonts w:ascii="Tahoma" w:hAnsi="Tahoma" w:cs="Tahoma"/>
          <w:noProof/>
          <w:sz w:val="16"/>
          <w:szCs w:val="14"/>
        </w:rPr>
        <w:t>Anket yoluyla</w:t>
      </w:r>
      <w:r w:rsidRPr="00252D38">
        <w:rPr>
          <w:rFonts w:ascii="Tahoma" w:hAnsi="Tahoma" w:cs="Tahoma"/>
          <w:sz w:val="16"/>
          <w:szCs w:val="14"/>
        </w:rPr>
        <w:t xml:space="preserve"> toplanan verilerden memnuniyet oranı hesaplanacaktır. </w:t>
      </w:r>
    </w:p>
    <w:p w:rsidR="00A52561" w:rsidRPr="00252D38" w:rsidRDefault="00A52561" w:rsidP="00A52561">
      <w:pPr>
        <w:keepNext/>
        <w:keepLines/>
        <w:tabs>
          <w:tab w:val="left" w:pos="2694"/>
        </w:tabs>
        <w:ind w:left="2694" w:hanging="2410"/>
        <w:rPr>
          <w:rFonts w:ascii="Tahoma" w:hAnsi="Tahoma" w:cs="Tahoma"/>
          <w:sz w:val="16"/>
          <w:szCs w:val="14"/>
        </w:rPr>
      </w:pPr>
      <w:r w:rsidRPr="00252D38">
        <w:rPr>
          <w:rFonts w:ascii="Tahoma" w:hAnsi="Tahoma" w:cs="Tahoma"/>
          <w:b/>
          <w:sz w:val="16"/>
          <w:szCs w:val="14"/>
        </w:rPr>
        <w:t>Verinin Kaynağı:</w:t>
      </w:r>
      <w:r w:rsidRPr="00252D38">
        <w:rPr>
          <w:rFonts w:ascii="Tahoma" w:hAnsi="Tahoma" w:cs="Tahoma"/>
          <w:b/>
          <w:sz w:val="16"/>
          <w:szCs w:val="14"/>
        </w:rPr>
        <w:tab/>
      </w:r>
      <w:r w:rsidRPr="00252D38">
        <w:rPr>
          <w:rFonts w:ascii="Tahoma" w:hAnsi="Tahoma" w:cs="Tahoma"/>
          <w:noProof/>
          <w:sz w:val="16"/>
          <w:szCs w:val="14"/>
        </w:rPr>
        <w:t>Her yıl</w:t>
      </w:r>
      <w:r w:rsidRPr="00252D38">
        <w:rPr>
          <w:rFonts w:ascii="Tahoma" w:hAnsi="Tahoma" w:cs="Tahoma"/>
          <w:sz w:val="16"/>
          <w:szCs w:val="14"/>
        </w:rPr>
        <w:t xml:space="preserve"> yapılacak anket ile toplanan veriler göstergenin kaynağını oluşturmaktadır. </w:t>
      </w:r>
    </w:p>
    <w:p w:rsidR="00A52561" w:rsidRPr="00252D38" w:rsidRDefault="00A52561" w:rsidP="00A52561">
      <w:pPr>
        <w:tabs>
          <w:tab w:val="left" w:pos="2694"/>
        </w:tabs>
        <w:spacing w:after="240"/>
        <w:ind w:left="2694" w:hanging="2410"/>
        <w:rPr>
          <w:rFonts w:ascii="Tahoma" w:hAnsi="Tahoma" w:cs="Tahoma"/>
          <w:sz w:val="16"/>
          <w:szCs w:val="14"/>
        </w:rPr>
      </w:pPr>
      <w:r w:rsidRPr="00252D38">
        <w:rPr>
          <w:rFonts w:ascii="Tahoma" w:hAnsi="Tahoma" w:cs="Tahoma"/>
          <w:b/>
          <w:sz w:val="16"/>
          <w:szCs w:val="14"/>
        </w:rPr>
        <w:t>Sorumlu İdare:</w:t>
      </w:r>
      <w:r w:rsidRPr="00252D38">
        <w:rPr>
          <w:rFonts w:ascii="Tahoma" w:hAnsi="Tahoma" w:cs="Tahoma"/>
          <w:b/>
          <w:sz w:val="16"/>
          <w:szCs w:val="14"/>
        </w:rPr>
        <w:tab/>
      </w:r>
      <w:r w:rsidRPr="00252D38">
        <w:rPr>
          <w:rFonts w:ascii="Tahoma" w:hAnsi="Tahoma" w:cs="Tahoma"/>
          <w:noProof/>
          <w:sz w:val="16"/>
          <w:szCs w:val="14"/>
        </w:rPr>
        <w:t>MİLLİ EĞİTİM</w:t>
      </w:r>
      <w:r w:rsidRPr="00252D38">
        <w:rPr>
          <w:rFonts w:ascii="Tahoma" w:hAnsi="Tahoma" w:cs="Tahoma"/>
          <w:sz w:val="16"/>
          <w:szCs w:val="14"/>
        </w:rPr>
        <w:t xml:space="preserve"> BAKANLIĞI</w:t>
      </w:r>
    </w:p>
    <w:tbl>
      <w:tblPr>
        <w:tblStyle w:val="TabloKlavuzu"/>
        <w:tblW w:w="10197" w:type="dxa"/>
        <w:tblBorders>
          <w:insideV w:val="dotted" w:sz="4" w:space="0" w:color="auto"/>
        </w:tblBorders>
        <w:tblLayout w:type="fixed"/>
        <w:tblCellMar>
          <w:left w:w="57" w:type="dxa"/>
          <w:right w:w="57" w:type="dxa"/>
        </w:tblCellMar>
        <w:tblLook w:val="04A0" w:firstRow="1" w:lastRow="0" w:firstColumn="1" w:lastColumn="0" w:noHBand="0" w:noVBand="1"/>
      </w:tblPr>
      <w:tblGrid>
        <w:gridCol w:w="2797"/>
        <w:gridCol w:w="938"/>
        <w:gridCol w:w="1077"/>
        <w:gridCol w:w="1077"/>
        <w:gridCol w:w="1077"/>
        <w:gridCol w:w="1077"/>
        <w:gridCol w:w="1077"/>
        <w:gridCol w:w="1077"/>
      </w:tblGrid>
      <w:tr w:rsidR="00A52561" w:rsidRPr="00252D38" w:rsidTr="00083A3E">
        <w:tc>
          <w:tcPr>
            <w:tcW w:w="2797" w:type="dxa"/>
            <w:shd w:val="clear" w:color="auto" w:fill="B8CCE4" w:themeFill="accent1" w:themeFillTint="66"/>
            <w:vAlign w:val="center"/>
          </w:tcPr>
          <w:p w:rsidR="00A52561" w:rsidRPr="00252D38" w:rsidRDefault="00A52561" w:rsidP="00083A3E">
            <w:pPr>
              <w:keepNext/>
              <w:keepLines/>
              <w:jc w:val="center"/>
              <w:rPr>
                <w:rFonts w:ascii="Tahoma" w:hAnsi="Tahoma" w:cs="Tahoma"/>
                <w:b/>
                <w:sz w:val="16"/>
                <w:szCs w:val="16"/>
              </w:rPr>
            </w:pPr>
            <w:r w:rsidRPr="00252D38">
              <w:rPr>
                <w:rFonts w:ascii="Tahoma" w:hAnsi="Tahoma" w:cs="Tahoma"/>
                <w:b/>
                <w:sz w:val="16"/>
                <w:szCs w:val="16"/>
              </w:rPr>
              <w:t>Performans Göstergesi</w:t>
            </w:r>
          </w:p>
        </w:tc>
        <w:tc>
          <w:tcPr>
            <w:tcW w:w="938" w:type="dxa"/>
            <w:shd w:val="clear" w:color="auto" w:fill="B8CCE4" w:themeFill="accent1" w:themeFillTint="66"/>
            <w:vAlign w:val="center"/>
          </w:tcPr>
          <w:p w:rsidR="00A52561" w:rsidRPr="00252D38" w:rsidRDefault="00A52561" w:rsidP="00083A3E">
            <w:pPr>
              <w:keepNext/>
              <w:keepLines/>
              <w:jc w:val="center"/>
              <w:rPr>
                <w:rFonts w:ascii="Tahoma" w:hAnsi="Tahoma" w:cs="Tahoma"/>
                <w:b/>
                <w:sz w:val="16"/>
                <w:szCs w:val="16"/>
              </w:rPr>
            </w:pPr>
            <w:r w:rsidRPr="00252D38">
              <w:rPr>
                <w:rFonts w:ascii="Tahoma" w:hAnsi="Tahoma" w:cs="Tahoma"/>
                <w:b/>
                <w:sz w:val="16"/>
                <w:szCs w:val="16"/>
              </w:rPr>
              <w:t>Ölçü Birimi</w:t>
            </w:r>
          </w:p>
        </w:tc>
        <w:tc>
          <w:tcPr>
            <w:tcW w:w="1077" w:type="dxa"/>
            <w:shd w:val="clear" w:color="auto" w:fill="B8CCE4" w:themeFill="accent1" w:themeFillTint="66"/>
            <w:vAlign w:val="center"/>
          </w:tcPr>
          <w:p w:rsidR="00A52561" w:rsidRPr="00252D38" w:rsidRDefault="00A52561" w:rsidP="00083A3E">
            <w:pPr>
              <w:keepNext/>
              <w:keepLines/>
              <w:jc w:val="center"/>
              <w:rPr>
                <w:rFonts w:ascii="Tahoma" w:hAnsi="Tahoma" w:cs="Tahoma"/>
                <w:b/>
                <w:sz w:val="16"/>
                <w:szCs w:val="16"/>
              </w:rPr>
            </w:pPr>
            <w:r w:rsidRPr="00252D38">
              <w:rPr>
                <w:rFonts w:ascii="Tahoma" w:hAnsi="Tahoma" w:cs="Tahoma"/>
                <w:b/>
                <w:noProof/>
                <w:sz w:val="16"/>
                <w:szCs w:val="16"/>
              </w:rPr>
              <w:t>2019</w:t>
            </w:r>
          </w:p>
        </w:tc>
        <w:tc>
          <w:tcPr>
            <w:tcW w:w="1077" w:type="dxa"/>
            <w:shd w:val="clear" w:color="auto" w:fill="B8CCE4" w:themeFill="accent1" w:themeFillTint="66"/>
            <w:vAlign w:val="center"/>
          </w:tcPr>
          <w:p w:rsidR="00A52561" w:rsidRPr="00252D38" w:rsidRDefault="00A52561" w:rsidP="00083A3E">
            <w:pPr>
              <w:keepNext/>
              <w:keepLines/>
              <w:jc w:val="center"/>
              <w:rPr>
                <w:rFonts w:ascii="Tahoma" w:hAnsi="Tahoma" w:cs="Tahoma"/>
                <w:b/>
                <w:sz w:val="16"/>
                <w:szCs w:val="16"/>
              </w:rPr>
            </w:pPr>
            <w:r w:rsidRPr="00252D38">
              <w:rPr>
                <w:rFonts w:ascii="Tahoma" w:hAnsi="Tahoma" w:cs="Tahoma"/>
                <w:b/>
                <w:noProof/>
                <w:sz w:val="16"/>
                <w:szCs w:val="16"/>
              </w:rPr>
              <w:t>2020</w:t>
            </w:r>
          </w:p>
          <w:p w:rsidR="00A52561" w:rsidRPr="00252D38" w:rsidRDefault="00A52561" w:rsidP="00083A3E">
            <w:pPr>
              <w:keepNext/>
              <w:keepLines/>
              <w:jc w:val="center"/>
              <w:rPr>
                <w:rFonts w:ascii="Tahoma" w:hAnsi="Tahoma" w:cs="Tahoma"/>
                <w:b/>
                <w:sz w:val="16"/>
                <w:szCs w:val="16"/>
              </w:rPr>
            </w:pPr>
            <w:r w:rsidRPr="00252D38">
              <w:rPr>
                <w:rFonts w:ascii="Tahoma" w:hAnsi="Tahoma" w:cs="Tahoma"/>
                <w:b/>
                <w:sz w:val="16"/>
                <w:szCs w:val="16"/>
              </w:rPr>
              <w:t>Planlanan</w:t>
            </w:r>
          </w:p>
        </w:tc>
        <w:tc>
          <w:tcPr>
            <w:tcW w:w="1077" w:type="dxa"/>
            <w:shd w:val="clear" w:color="auto" w:fill="B8CCE4" w:themeFill="accent1" w:themeFillTint="66"/>
            <w:vAlign w:val="center"/>
          </w:tcPr>
          <w:p w:rsidR="00A52561" w:rsidRPr="00252D38" w:rsidRDefault="00A52561" w:rsidP="00083A3E">
            <w:pPr>
              <w:keepNext/>
              <w:keepLines/>
              <w:jc w:val="center"/>
              <w:rPr>
                <w:rFonts w:ascii="Tahoma" w:hAnsi="Tahoma" w:cs="Tahoma"/>
                <w:b/>
                <w:sz w:val="16"/>
                <w:szCs w:val="16"/>
              </w:rPr>
            </w:pPr>
            <w:r w:rsidRPr="00252D38">
              <w:rPr>
                <w:rFonts w:ascii="Tahoma" w:hAnsi="Tahoma" w:cs="Tahoma"/>
                <w:b/>
                <w:noProof/>
                <w:sz w:val="16"/>
                <w:szCs w:val="16"/>
              </w:rPr>
              <w:t>2020</w:t>
            </w:r>
            <w:r w:rsidRPr="00252D38">
              <w:rPr>
                <w:rFonts w:ascii="Tahoma" w:hAnsi="Tahoma" w:cs="Tahoma"/>
                <w:b/>
                <w:sz w:val="16"/>
                <w:szCs w:val="16"/>
              </w:rPr>
              <w:t xml:space="preserve"> YS</w:t>
            </w:r>
          </w:p>
          <w:p w:rsidR="00A52561" w:rsidRPr="00252D38" w:rsidRDefault="00A52561" w:rsidP="00083A3E">
            <w:pPr>
              <w:keepNext/>
              <w:keepLines/>
              <w:jc w:val="center"/>
              <w:rPr>
                <w:rFonts w:ascii="Tahoma" w:hAnsi="Tahoma" w:cs="Tahoma"/>
                <w:b/>
                <w:sz w:val="16"/>
                <w:szCs w:val="16"/>
              </w:rPr>
            </w:pPr>
            <w:r w:rsidRPr="00252D38">
              <w:rPr>
                <w:rFonts w:ascii="Tahoma" w:hAnsi="Tahoma" w:cs="Tahoma"/>
                <w:b/>
                <w:sz w:val="16"/>
                <w:szCs w:val="16"/>
              </w:rPr>
              <w:t>Gerç. Tahmini</w:t>
            </w:r>
          </w:p>
        </w:tc>
        <w:tc>
          <w:tcPr>
            <w:tcW w:w="1077" w:type="dxa"/>
            <w:shd w:val="clear" w:color="auto" w:fill="B8CCE4" w:themeFill="accent1" w:themeFillTint="66"/>
            <w:vAlign w:val="center"/>
          </w:tcPr>
          <w:p w:rsidR="00A52561" w:rsidRPr="00252D38" w:rsidRDefault="00A52561" w:rsidP="00083A3E">
            <w:pPr>
              <w:keepNext/>
              <w:keepLines/>
              <w:jc w:val="center"/>
              <w:rPr>
                <w:rFonts w:ascii="Tahoma" w:hAnsi="Tahoma" w:cs="Tahoma"/>
                <w:b/>
                <w:sz w:val="16"/>
                <w:szCs w:val="16"/>
              </w:rPr>
            </w:pPr>
            <w:r w:rsidRPr="00252D38">
              <w:rPr>
                <w:rFonts w:ascii="Tahoma" w:hAnsi="Tahoma" w:cs="Tahoma"/>
                <w:b/>
                <w:noProof/>
                <w:sz w:val="16"/>
                <w:szCs w:val="16"/>
              </w:rPr>
              <w:t>2021</w:t>
            </w:r>
          </w:p>
          <w:p w:rsidR="00A52561" w:rsidRPr="00252D38" w:rsidRDefault="00A52561" w:rsidP="00083A3E">
            <w:pPr>
              <w:keepNext/>
              <w:keepLines/>
              <w:jc w:val="center"/>
              <w:rPr>
                <w:rFonts w:ascii="Tahoma" w:hAnsi="Tahoma" w:cs="Tahoma"/>
                <w:b/>
                <w:sz w:val="16"/>
                <w:szCs w:val="16"/>
              </w:rPr>
            </w:pPr>
            <w:r w:rsidRPr="00252D38">
              <w:rPr>
                <w:rFonts w:ascii="Tahoma" w:hAnsi="Tahoma" w:cs="Tahoma"/>
                <w:b/>
                <w:sz w:val="16"/>
                <w:szCs w:val="16"/>
              </w:rPr>
              <w:t>Hedef</w:t>
            </w:r>
          </w:p>
        </w:tc>
        <w:tc>
          <w:tcPr>
            <w:tcW w:w="1077" w:type="dxa"/>
            <w:shd w:val="clear" w:color="auto" w:fill="B8CCE4" w:themeFill="accent1" w:themeFillTint="66"/>
            <w:vAlign w:val="center"/>
          </w:tcPr>
          <w:p w:rsidR="00A52561" w:rsidRPr="00252D38" w:rsidRDefault="00A52561" w:rsidP="00083A3E">
            <w:pPr>
              <w:keepNext/>
              <w:keepLines/>
              <w:jc w:val="center"/>
              <w:rPr>
                <w:rFonts w:ascii="Tahoma" w:hAnsi="Tahoma" w:cs="Tahoma"/>
                <w:b/>
                <w:sz w:val="16"/>
                <w:szCs w:val="16"/>
              </w:rPr>
            </w:pPr>
            <w:r w:rsidRPr="00252D38">
              <w:rPr>
                <w:rFonts w:ascii="Tahoma" w:hAnsi="Tahoma" w:cs="Tahoma"/>
                <w:b/>
                <w:noProof/>
                <w:sz w:val="16"/>
                <w:szCs w:val="16"/>
              </w:rPr>
              <w:t>2022</w:t>
            </w:r>
          </w:p>
          <w:p w:rsidR="00A52561" w:rsidRPr="00252D38" w:rsidRDefault="00A52561" w:rsidP="00083A3E">
            <w:pPr>
              <w:keepNext/>
              <w:keepLines/>
              <w:jc w:val="center"/>
              <w:rPr>
                <w:rFonts w:ascii="Tahoma" w:hAnsi="Tahoma" w:cs="Tahoma"/>
                <w:b/>
                <w:sz w:val="16"/>
                <w:szCs w:val="16"/>
              </w:rPr>
            </w:pPr>
            <w:r w:rsidRPr="00252D38">
              <w:rPr>
                <w:rFonts w:ascii="Tahoma" w:hAnsi="Tahoma" w:cs="Tahoma"/>
                <w:b/>
                <w:sz w:val="16"/>
                <w:szCs w:val="16"/>
              </w:rPr>
              <w:t>Tahmin</w:t>
            </w:r>
          </w:p>
        </w:tc>
        <w:tc>
          <w:tcPr>
            <w:tcW w:w="1077" w:type="dxa"/>
            <w:shd w:val="clear" w:color="auto" w:fill="B8CCE4" w:themeFill="accent1" w:themeFillTint="66"/>
            <w:vAlign w:val="center"/>
          </w:tcPr>
          <w:p w:rsidR="00A52561" w:rsidRPr="00252D38" w:rsidRDefault="00A52561" w:rsidP="00083A3E">
            <w:pPr>
              <w:keepNext/>
              <w:keepLines/>
              <w:jc w:val="center"/>
              <w:rPr>
                <w:rFonts w:ascii="Tahoma" w:hAnsi="Tahoma" w:cs="Tahoma"/>
                <w:b/>
                <w:sz w:val="16"/>
                <w:szCs w:val="16"/>
              </w:rPr>
            </w:pPr>
            <w:r w:rsidRPr="00252D38">
              <w:rPr>
                <w:rFonts w:ascii="Tahoma" w:hAnsi="Tahoma" w:cs="Tahoma"/>
                <w:b/>
                <w:noProof/>
                <w:sz w:val="16"/>
                <w:szCs w:val="16"/>
              </w:rPr>
              <w:t>2023</w:t>
            </w:r>
          </w:p>
          <w:p w:rsidR="00A52561" w:rsidRPr="00252D38" w:rsidRDefault="00A52561" w:rsidP="00083A3E">
            <w:pPr>
              <w:keepNext/>
              <w:keepLines/>
              <w:jc w:val="center"/>
              <w:rPr>
                <w:rFonts w:ascii="Tahoma" w:hAnsi="Tahoma" w:cs="Tahoma"/>
                <w:b/>
                <w:sz w:val="16"/>
                <w:szCs w:val="16"/>
              </w:rPr>
            </w:pPr>
            <w:r w:rsidRPr="00252D38">
              <w:rPr>
                <w:rFonts w:ascii="Tahoma" w:hAnsi="Tahoma" w:cs="Tahoma"/>
                <w:b/>
                <w:sz w:val="16"/>
                <w:szCs w:val="16"/>
              </w:rPr>
              <w:t>Tahmin</w:t>
            </w:r>
          </w:p>
        </w:tc>
      </w:tr>
      <w:tr w:rsidR="00A52561" w:rsidRPr="00252D38" w:rsidTr="00083A3E">
        <w:trPr>
          <w:trHeight w:val="227"/>
        </w:trPr>
        <w:tc>
          <w:tcPr>
            <w:tcW w:w="2797" w:type="dxa"/>
            <w:vAlign w:val="center"/>
          </w:tcPr>
          <w:p w:rsidR="00A52561" w:rsidRPr="00252D38" w:rsidRDefault="00A52561" w:rsidP="00083A3E">
            <w:pPr>
              <w:keepNext/>
              <w:keepLines/>
              <w:rPr>
                <w:rFonts w:ascii="Tahoma" w:hAnsi="Tahoma" w:cs="Tahoma"/>
                <w:sz w:val="16"/>
                <w:szCs w:val="14"/>
              </w:rPr>
            </w:pPr>
            <w:r w:rsidRPr="00252D38">
              <w:rPr>
                <w:rFonts w:ascii="Tahoma" w:hAnsi="Tahoma" w:cs="Tahoma"/>
                <w:noProof/>
                <w:sz w:val="16"/>
                <w:szCs w:val="14"/>
              </w:rPr>
              <w:t>5</w:t>
            </w:r>
            <w:r w:rsidRPr="00252D38">
              <w:rPr>
                <w:rFonts w:ascii="Tahoma" w:hAnsi="Tahoma" w:cs="Tahoma"/>
                <w:sz w:val="16"/>
                <w:szCs w:val="14"/>
              </w:rPr>
              <w:t xml:space="preserve">- </w:t>
            </w:r>
            <w:r w:rsidRPr="00252D38">
              <w:rPr>
                <w:rFonts w:ascii="Tahoma" w:hAnsi="Tahoma" w:cs="Tahoma"/>
                <w:noProof/>
                <w:sz w:val="16"/>
                <w:szCs w:val="14"/>
              </w:rPr>
              <w:t>Ortaöğretim pansiyonlarının</w:t>
            </w:r>
            <w:r w:rsidRPr="00252D38">
              <w:rPr>
                <w:rFonts w:ascii="Tahoma" w:hAnsi="Tahoma" w:cs="Tahoma"/>
                <w:sz w:val="16"/>
                <w:szCs w:val="14"/>
              </w:rPr>
              <w:t xml:space="preserve"> doluluk oranı</w:t>
            </w:r>
          </w:p>
        </w:tc>
        <w:tc>
          <w:tcPr>
            <w:tcW w:w="938" w:type="dxa"/>
            <w:vAlign w:val="center"/>
          </w:tcPr>
          <w:p w:rsidR="00A52561" w:rsidRPr="00252D38" w:rsidRDefault="00A52561" w:rsidP="00083A3E">
            <w:pPr>
              <w:keepNext/>
              <w:keepLines/>
              <w:jc w:val="center"/>
              <w:rPr>
                <w:rFonts w:ascii="Tahoma" w:hAnsi="Tahoma" w:cs="Tahoma"/>
                <w:sz w:val="16"/>
                <w:szCs w:val="14"/>
              </w:rPr>
            </w:pPr>
            <w:r w:rsidRPr="00252D38">
              <w:rPr>
                <w:rFonts w:ascii="Tahoma" w:hAnsi="Tahoma" w:cs="Tahoma"/>
                <w:noProof/>
                <w:sz w:val="16"/>
                <w:szCs w:val="14"/>
              </w:rPr>
              <w:t>Oran</w:t>
            </w:r>
          </w:p>
        </w:tc>
        <w:tc>
          <w:tcPr>
            <w:tcW w:w="1077" w:type="dxa"/>
            <w:vAlign w:val="center"/>
          </w:tcPr>
          <w:p w:rsidR="00A52561" w:rsidRPr="00252D38" w:rsidRDefault="00A52561" w:rsidP="00083A3E">
            <w:pPr>
              <w:keepNext/>
              <w:keepLines/>
              <w:jc w:val="right"/>
              <w:rPr>
                <w:rFonts w:ascii="Tahoma" w:hAnsi="Tahoma" w:cs="Tahoma"/>
                <w:sz w:val="16"/>
                <w:szCs w:val="14"/>
              </w:rPr>
            </w:pPr>
            <w:r w:rsidRPr="00252D38">
              <w:rPr>
                <w:rFonts w:ascii="Tahoma" w:hAnsi="Tahoma" w:cs="Tahoma"/>
                <w:noProof/>
                <w:sz w:val="16"/>
                <w:szCs w:val="14"/>
              </w:rPr>
              <w:t>69</w:t>
            </w:r>
          </w:p>
        </w:tc>
        <w:tc>
          <w:tcPr>
            <w:tcW w:w="1077" w:type="dxa"/>
            <w:vAlign w:val="center"/>
          </w:tcPr>
          <w:p w:rsidR="00A52561" w:rsidRPr="00252D38" w:rsidRDefault="00A52561" w:rsidP="00083A3E">
            <w:pPr>
              <w:keepNext/>
              <w:keepLines/>
              <w:jc w:val="right"/>
              <w:rPr>
                <w:rFonts w:ascii="Tahoma" w:hAnsi="Tahoma" w:cs="Tahoma"/>
                <w:sz w:val="16"/>
                <w:szCs w:val="14"/>
              </w:rPr>
            </w:pPr>
            <w:r w:rsidRPr="00252D38">
              <w:rPr>
                <w:rFonts w:ascii="Tahoma" w:hAnsi="Tahoma" w:cs="Tahoma"/>
                <w:noProof/>
                <w:sz w:val="16"/>
                <w:szCs w:val="14"/>
              </w:rPr>
              <w:t>70</w:t>
            </w:r>
          </w:p>
        </w:tc>
        <w:tc>
          <w:tcPr>
            <w:tcW w:w="1077" w:type="dxa"/>
            <w:vAlign w:val="center"/>
          </w:tcPr>
          <w:p w:rsidR="00A52561" w:rsidRPr="00252D38" w:rsidRDefault="00A52561" w:rsidP="00083A3E">
            <w:pPr>
              <w:keepNext/>
              <w:keepLines/>
              <w:jc w:val="right"/>
              <w:rPr>
                <w:rFonts w:ascii="Tahoma" w:hAnsi="Tahoma" w:cs="Tahoma"/>
                <w:sz w:val="16"/>
                <w:szCs w:val="14"/>
              </w:rPr>
            </w:pPr>
            <w:r w:rsidRPr="00252D38">
              <w:rPr>
                <w:rFonts w:ascii="Tahoma" w:hAnsi="Tahoma" w:cs="Tahoma"/>
                <w:noProof/>
                <w:sz w:val="16"/>
                <w:szCs w:val="14"/>
              </w:rPr>
              <w:t>69</w:t>
            </w:r>
          </w:p>
        </w:tc>
        <w:tc>
          <w:tcPr>
            <w:tcW w:w="1077" w:type="dxa"/>
            <w:vAlign w:val="center"/>
          </w:tcPr>
          <w:p w:rsidR="00A52561" w:rsidRPr="00252D38" w:rsidRDefault="00A52561" w:rsidP="00083A3E">
            <w:pPr>
              <w:keepNext/>
              <w:keepLines/>
              <w:jc w:val="right"/>
              <w:rPr>
                <w:rFonts w:ascii="Tahoma" w:hAnsi="Tahoma" w:cs="Tahoma"/>
                <w:sz w:val="16"/>
                <w:szCs w:val="14"/>
              </w:rPr>
            </w:pPr>
            <w:r w:rsidRPr="00252D38">
              <w:rPr>
                <w:rFonts w:ascii="Tahoma" w:hAnsi="Tahoma" w:cs="Tahoma"/>
                <w:noProof/>
                <w:sz w:val="16"/>
                <w:szCs w:val="14"/>
              </w:rPr>
              <w:t>70</w:t>
            </w:r>
          </w:p>
        </w:tc>
        <w:tc>
          <w:tcPr>
            <w:tcW w:w="1077" w:type="dxa"/>
            <w:vAlign w:val="center"/>
          </w:tcPr>
          <w:p w:rsidR="00A52561" w:rsidRPr="00252D38" w:rsidRDefault="00A52561" w:rsidP="00083A3E">
            <w:pPr>
              <w:keepNext/>
              <w:keepLines/>
              <w:jc w:val="right"/>
              <w:rPr>
                <w:rFonts w:ascii="Tahoma" w:hAnsi="Tahoma" w:cs="Tahoma"/>
                <w:sz w:val="16"/>
                <w:szCs w:val="14"/>
              </w:rPr>
            </w:pPr>
            <w:r w:rsidRPr="00252D38">
              <w:rPr>
                <w:rFonts w:ascii="Tahoma" w:hAnsi="Tahoma" w:cs="Tahoma"/>
                <w:noProof/>
                <w:sz w:val="16"/>
                <w:szCs w:val="14"/>
              </w:rPr>
              <w:t>71</w:t>
            </w:r>
          </w:p>
        </w:tc>
        <w:tc>
          <w:tcPr>
            <w:tcW w:w="1077" w:type="dxa"/>
            <w:vAlign w:val="center"/>
          </w:tcPr>
          <w:p w:rsidR="00A52561" w:rsidRPr="00252D38" w:rsidRDefault="00A52561" w:rsidP="00083A3E">
            <w:pPr>
              <w:keepNext/>
              <w:keepLines/>
              <w:jc w:val="right"/>
              <w:rPr>
                <w:rFonts w:ascii="Tahoma" w:hAnsi="Tahoma" w:cs="Tahoma"/>
                <w:sz w:val="16"/>
                <w:szCs w:val="14"/>
              </w:rPr>
            </w:pPr>
            <w:r w:rsidRPr="00252D38">
              <w:rPr>
                <w:rFonts w:ascii="Tahoma" w:hAnsi="Tahoma" w:cs="Tahoma"/>
                <w:noProof/>
                <w:sz w:val="16"/>
                <w:szCs w:val="14"/>
              </w:rPr>
              <w:t>72</w:t>
            </w:r>
          </w:p>
        </w:tc>
      </w:tr>
    </w:tbl>
    <w:p w:rsidR="00A52561" w:rsidRPr="00252D38" w:rsidRDefault="00A52561" w:rsidP="00A52561">
      <w:pPr>
        <w:keepNext/>
        <w:keepLines/>
        <w:tabs>
          <w:tab w:val="left" w:pos="2694"/>
        </w:tabs>
        <w:ind w:left="2694" w:hanging="2410"/>
        <w:rPr>
          <w:rFonts w:ascii="Tahoma" w:hAnsi="Tahoma" w:cs="Tahoma"/>
          <w:sz w:val="16"/>
          <w:szCs w:val="14"/>
        </w:rPr>
      </w:pPr>
      <w:r w:rsidRPr="00252D38">
        <w:rPr>
          <w:rFonts w:ascii="Tahoma" w:hAnsi="Tahoma" w:cs="Tahoma"/>
          <w:b/>
          <w:sz w:val="16"/>
          <w:szCs w:val="14"/>
        </w:rPr>
        <w:t>Göstergeye İlişkin Açıklama:</w:t>
      </w:r>
      <w:r w:rsidRPr="00252D38">
        <w:rPr>
          <w:rFonts w:ascii="Tahoma" w:hAnsi="Tahoma" w:cs="Tahoma"/>
          <w:b/>
          <w:sz w:val="16"/>
          <w:szCs w:val="14"/>
        </w:rPr>
        <w:tab/>
      </w:r>
      <w:r w:rsidRPr="00252D38">
        <w:rPr>
          <w:rFonts w:ascii="Tahoma" w:hAnsi="Tahoma" w:cs="Tahoma"/>
          <w:noProof/>
          <w:sz w:val="16"/>
          <w:szCs w:val="14"/>
        </w:rPr>
        <w:t>Pansiyonlardaki doluluk</w:t>
      </w:r>
      <w:r w:rsidRPr="00252D38">
        <w:rPr>
          <w:rFonts w:ascii="Tahoma" w:hAnsi="Tahoma" w:cs="Tahoma"/>
          <w:sz w:val="16"/>
          <w:szCs w:val="14"/>
        </w:rPr>
        <w:t xml:space="preserve"> oranı e-Pansiyon </w:t>
      </w:r>
      <w:proofErr w:type="gramStart"/>
      <w:r w:rsidRPr="00252D38">
        <w:rPr>
          <w:rFonts w:ascii="Tahoma" w:hAnsi="Tahoma" w:cs="Tahoma"/>
          <w:sz w:val="16"/>
          <w:szCs w:val="14"/>
        </w:rPr>
        <w:t>modülü</w:t>
      </w:r>
      <w:proofErr w:type="gramEnd"/>
      <w:r w:rsidRPr="00252D38">
        <w:rPr>
          <w:rFonts w:ascii="Tahoma" w:hAnsi="Tahoma" w:cs="Tahoma"/>
          <w:sz w:val="16"/>
          <w:szCs w:val="14"/>
        </w:rPr>
        <w:t xml:space="preserve"> üzerinden takip edilebilmektedir.</w:t>
      </w:r>
    </w:p>
    <w:p w:rsidR="00A52561" w:rsidRPr="00252D38" w:rsidRDefault="00A52561" w:rsidP="00A52561">
      <w:pPr>
        <w:keepNext/>
        <w:keepLines/>
        <w:tabs>
          <w:tab w:val="left" w:pos="2694"/>
        </w:tabs>
        <w:ind w:left="2694" w:hanging="2410"/>
        <w:rPr>
          <w:rFonts w:ascii="Tahoma" w:hAnsi="Tahoma" w:cs="Tahoma"/>
          <w:sz w:val="16"/>
          <w:szCs w:val="14"/>
        </w:rPr>
      </w:pPr>
      <w:r w:rsidRPr="00252D38">
        <w:rPr>
          <w:rFonts w:ascii="Tahoma" w:hAnsi="Tahoma" w:cs="Tahoma"/>
          <w:b/>
          <w:sz w:val="16"/>
          <w:szCs w:val="14"/>
        </w:rPr>
        <w:t>Hesaplama Yöntemi:</w:t>
      </w:r>
      <w:r w:rsidRPr="00252D38">
        <w:rPr>
          <w:rFonts w:ascii="Tahoma" w:hAnsi="Tahoma" w:cs="Tahoma"/>
          <w:b/>
          <w:sz w:val="16"/>
          <w:szCs w:val="14"/>
        </w:rPr>
        <w:tab/>
      </w:r>
      <w:r w:rsidRPr="00252D38">
        <w:rPr>
          <w:rFonts w:ascii="Tahoma" w:hAnsi="Tahoma" w:cs="Tahoma"/>
          <w:noProof/>
          <w:sz w:val="16"/>
          <w:szCs w:val="14"/>
        </w:rPr>
        <w:t>Pansiyonda kalan</w:t>
      </w:r>
      <w:r w:rsidRPr="00252D38">
        <w:rPr>
          <w:rFonts w:ascii="Tahoma" w:hAnsi="Tahoma" w:cs="Tahoma"/>
          <w:sz w:val="16"/>
          <w:szCs w:val="14"/>
        </w:rPr>
        <w:t xml:space="preserve"> öğrenci sayısı: A</w:t>
      </w:r>
    </w:p>
    <w:p w:rsidR="00A52561" w:rsidRPr="00252D38" w:rsidRDefault="00A52561" w:rsidP="00A52561">
      <w:pPr>
        <w:keepNext/>
        <w:keepLines/>
        <w:tabs>
          <w:tab w:val="left" w:pos="2694"/>
        </w:tabs>
        <w:ind w:left="2694" w:hanging="2410"/>
        <w:rPr>
          <w:rFonts w:ascii="Tahoma" w:hAnsi="Tahoma" w:cs="Tahoma"/>
          <w:sz w:val="16"/>
          <w:szCs w:val="14"/>
        </w:rPr>
      </w:pPr>
      <w:r w:rsidRPr="00252D38">
        <w:rPr>
          <w:rFonts w:ascii="Tahoma" w:hAnsi="Tahoma" w:cs="Tahoma"/>
          <w:sz w:val="16"/>
          <w:szCs w:val="14"/>
        </w:rPr>
        <w:t>Pansiyonlardaki kontenjan sayısı: B</w:t>
      </w:r>
    </w:p>
    <w:p w:rsidR="00A52561" w:rsidRPr="00252D38" w:rsidRDefault="00A52561" w:rsidP="00A52561">
      <w:pPr>
        <w:keepNext/>
        <w:keepLines/>
        <w:tabs>
          <w:tab w:val="left" w:pos="2694"/>
        </w:tabs>
        <w:ind w:left="2694" w:hanging="2410"/>
        <w:rPr>
          <w:rFonts w:ascii="Tahoma" w:hAnsi="Tahoma" w:cs="Tahoma"/>
          <w:sz w:val="16"/>
          <w:szCs w:val="14"/>
        </w:rPr>
      </w:pPr>
      <w:r w:rsidRPr="00252D38">
        <w:rPr>
          <w:rFonts w:ascii="Tahoma" w:hAnsi="Tahoma" w:cs="Tahoma"/>
          <w:sz w:val="16"/>
          <w:szCs w:val="14"/>
        </w:rPr>
        <w:t>Gösterge değeri: (A/B)*100</w:t>
      </w:r>
    </w:p>
    <w:p w:rsidR="00A52561" w:rsidRPr="00252D38" w:rsidRDefault="00A52561" w:rsidP="00A52561">
      <w:pPr>
        <w:keepNext/>
        <w:keepLines/>
        <w:tabs>
          <w:tab w:val="left" w:pos="2694"/>
        </w:tabs>
        <w:ind w:left="2694" w:hanging="2410"/>
        <w:rPr>
          <w:rFonts w:ascii="Tahoma" w:hAnsi="Tahoma" w:cs="Tahoma"/>
          <w:sz w:val="16"/>
          <w:szCs w:val="14"/>
        </w:rPr>
      </w:pPr>
    </w:p>
    <w:p w:rsidR="00A52561" w:rsidRPr="00252D38" w:rsidRDefault="00A52561" w:rsidP="00A52561">
      <w:pPr>
        <w:keepNext/>
        <w:keepLines/>
        <w:tabs>
          <w:tab w:val="left" w:pos="2694"/>
        </w:tabs>
        <w:ind w:left="2694" w:hanging="2410"/>
        <w:rPr>
          <w:rFonts w:ascii="Tahoma" w:hAnsi="Tahoma" w:cs="Tahoma"/>
          <w:sz w:val="16"/>
          <w:szCs w:val="14"/>
        </w:rPr>
      </w:pPr>
      <w:r w:rsidRPr="00252D38">
        <w:rPr>
          <w:rFonts w:ascii="Tahoma" w:hAnsi="Tahoma" w:cs="Tahoma"/>
          <w:b/>
          <w:sz w:val="16"/>
          <w:szCs w:val="14"/>
        </w:rPr>
        <w:t>Verinin Kaynağı:</w:t>
      </w:r>
      <w:r w:rsidRPr="00252D38">
        <w:rPr>
          <w:rFonts w:ascii="Tahoma" w:hAnsi="Tahoma" w:cs="Tahoma"/>
          <w:b/>
          <w:sz w:val="16"/>
          <w:szCs w:val="14"/>
        </w:rPr>
        <w:tab/>
      </w:r>
      <w:r w:rsidRPr="00252D38">
        <w:rPr>
          <w:rFonts w:ascii="Tahoma" w:hAnsi="Tahoma" w:cs="Tahoma"/>
          <w:noProof/>
          <w:sz w:val="16"/>
          <w:szCs w:val="14"/>
        </w:rPr>
        <w:t>Bilgi İşlem</w:t>
      </w:r>
      <w:r w:rsidRPr="00252D38">
        <w:rPr>
          <w:rFonts w:ascii="Tahoma" w:hAnsi="Tahoma" w:cs="Tahoma"/>
          <w:sz w:val="16"/>
          <w:szCs w:val="14"/>
        </w:rPr>
        <w:t xml:space="preserve"> Dairesi Başkanlığı, Ortaöğretim Genel Müdürlüğü, Mesleki ve Teknik Eğitim Genel Müdürlüğü ve Din Öğretimi Genel Müdürlüğüne</w:t>
      </w:r>
      <w:r>
        <w:rPr>
          <w:rFonts w:ascii="Tahoma" w:hAnsi="Tahoma" w:cs="Tahoma"/>
          <w:sz w:val="16"/>
          <w:szCs w:val="14"/>
        </w:rPr>
        <w:t xml:space="preserve"> </w:t>
      </w:r>
      <w:r w:rsidRPr="00252D38">
        <w:rPr>
          <w:rFonts w:ascii="Tahoma" w:hAnsi="Tahoma" w:cs="Tahoma"/>
          <w:sz w:val="16"/>
          <w:szCs w:val="14"/>
        </w:rPr>
        <w:t>eğitim ve öğretim yılı takvimi dikkate alınarak yıllık olarak hesaplanmaktadır</w:t>
      </w:r>
    </w:p>
    <w:p w:rsidR="00A52561" w:rsidRPr="00252D38" w:rsidRDefault="00A52561" w:rsidP="00A52561">
      <w:pPr>
        <w:keepNext/>
        <w:keepLines/>
        <w:tabs>
          <w:tab w:val="left" w:pos="2694"/>
        </w:tabs>
        <w:ind w:left="2694" w:hanging="2410"/>
        <w:rPr>
          <w:rFonts w:ascii="Tahoma" w:hAnsi="Tahoma" w:cs="Tahoma"/>
          <w:sz w:val="16"/>
          <w:szCs w:val="14"/>
        </w:rPr>
      </w:pPr>
    </w:p>
    <w:p w:rsidR="00A52561" w:rsidRPr="00252D38" w:rsidRDefault="00A52561" w:rsidP="00A52561">
      <w:pPr>
        <w:tabs>
          <w:tab w:val="left" w:pos="2694"/>
        </w:tabs>
        <w:spacing w:after="240"/>
        <w:ind w:left="2694" w:hanging="2410"/>
        <w:rPr>
          <w:rFonts w:ascii="Tahoma" w:hAnsi="Tahoma" w:cs="Tahoma"/>
          <w:sz w:val="16"/>
          <w:szCs w:val="14"/>
        </w:rPr>
      </w:pPr>
      <w:r w:rsidRPr="00252D38">
        <w:rPr>
          <w:rFonts w:ascii="Tahoma" w:hAnsi="Tahoma" w:cs="Tahoma"/>
          <w:b/>
          <w:sz w:val="16"/>
          <w:szCs w:val="14"/>
        </w:rPr>
        <w:t>Sorumlu İdare:</w:t>
      </w:r>
      <w:r w:rsidRPr="00252D38">
        <w:rPr>
          <w:rFonts w:ascii="Tahoma" w:hAnsi="Tahoma" w:cs="Tahoma"/>
          <w:b/>
          <w:sz w:val="16"/>
          <w:szCs w:val="14"/>
        </w:rPr>
        <w:tab/>
      </w:r>
      <w:r w:rsidRPr="00252D38">
        <w:rPr>
          <w:rFonts w:ascii="Tahoma" w:hAnsi="Tahoma" w:cs="Tahoma"/>
          <w:noProof/>
          <w:sz w:val="16"/>
          <w:szCs w:val="14"/>
        </w:rPr>
        <w:t>MİLLİ EĞİTİM</w:t>
      </w:r>
      <w:r w:rsidRPr="00252D38">
        <w:rPr>
          <w:rFonts w:ascii="Tahoma" w:hAnsi="Tahoma" w:cs="Tahoma"/>
          <w:sz w:val="16"/>
          <w:szCs w:val="14"/>
        </w:rPr>
        <w:t xml:space="preserve"> BAKANLIĞI</w:t>
      </w:r>
    </w:p>
    <w:tbl>
      <w:tblPr>
        <w:tblStyle w:val="TabloKlavuzu"/>
        <w:tblW w:w="10197" w:type="dxa"/>
        <w:tblBorders>
          <w:insideV w:val="dotted" w:sz="4" w:space="0" w:color="auto"/>
        </w:tblBorders>
        <w:tblLayout w:type="fixed"/>
        <w:tblCellMar>
          <w:left w:w="57" w:type="dxa"/>
          <w:right w:w="57" w:type="dxa"/>
        </w:tblCellMar>
        <w:tblLook w:val="04A0" w:firstRow="1" w:lastRow="0" w:firstColumn="1" w:lastColumn="0" w:noHBand="0" w:noVBand="1"/>
      </w:tblPr>
      <w:tblGrid>
        <w:gridCol w:w="2797"/>
        <w:gridCol w:w="938"/>
        <w:gridCol w:w="1077"/>
        <w:gridCol w:w="1077"/>
        <w:gridCol w:w="1077"/>
        <w:gridCol w:w="1077"/>
        <w:gridCol w:w="1077"/>
        <w:gridCol w:w="1077"/>
      </w:tblGrid>
      <w:tr w:rsidR="00A52561" w:rsidRPr="00252D38" w:rsidTr="00083A3E">
        <w:tc>
          <w:tcPr>
            <w:tcW w:w="2797" w:type="dxa"/>
            <w:shd w:val="clear" w:color="auto" w:fill="B8CCE4" w:themeFill="accent1" w:themeFillTint="66"/>
            <w:vAlign w:val="center"/>
          </w:tcPr>
          <w:p w:rsidR="00A52561" w:rsidRPr="00252D38" w:rsidRDefault="00A52561" w:rsidP="00083A3E">
            <w:pPr>
              <w:keepNext/>
              <w:keepLines/>
              <w:jc w:val="center"/>
              <w:rPr>
                <w:rFonts w:ascii="Tahoma" w:hAnsi="Tahoma" w:cs="Tahoma"/>
                <w:b/>
                <w:sz w:val="16"/>
                <w:szCs w:val="16"/>
              </w:rPr>
            </w:pPr>
            <w:r w:rsidRPr="00252D38">
              <w:rPr>
                <w:rFonts w:ascii="Tahoma" w:hAnsi="Tahoma" w:cs="Tahoma"/>
                <w:b/>
                <w:sz w:val="16"/>
                <w:szCs w:val="16"/>
              </w:rPr>
              <w:t>Performans Göstergesi</w:t>
            </w:r>
          </w:p>
        </w:tc>
        <w:tc>
          <w:tcPr>
            <w:tcW w:w="938" w:type="dxa"/>
            <w:shd w:val="clear" w:color="auto" w:fill="B8CCE4" w:themeFill="accent1" w:themeFillTint="66"/>
            <w:vAlign w:val="center"/>
          </w:tcPr>
          <w:p w:rsidR="00A52561" w:rsidRPr="00252D38" w:rsidRDefault="00A52561" w:rsidP="00083A3E">
            <w:pPr>
              <w:keepNext/>
              <w:keepLines/>
              <w:jc w:val="center"/>
              <w:rPr>
                <w:rFonts w:ascii="Tahoma" w:hAnsi="Tahoma" w:cs="Tahoma"/>
                <w:b/>
                <w:sz w:val="16"/>
                <w:szCs w:val="16"/>
              </w:rPr>
            </w:pPr>
            <w:r w:rsidRPr="00252D38">
              <w:rPr>
                <w:rFonts w:ascii="Tahoma" w:hAnsi="Tahoma" w:cs="Tahoma"/>
                <w:b/>
                <w:sz w:val="16"/>
                <w:szCs w:val="16"/>
              </w:rPr>
              <w:t>Ölçü Birimi</w:t>
            </w:r>
          </w:p>
        </w:tc>
        <w:tc>
          <w:tcPr>
            <w:tcW w:w="1077" w:type="dxa"/>
            <w:shd w:val="clear" w:color="auto" w:fill="B8CCE4" w:themeFill="accent1" w:themeFillTint="66"/>
            <w:vAlign w:val="center"/>
          </w:tcPr>
          <w:p w:rsidR="00A52561" w:rsidRPr="00252D38" w:rsidRDefault="00A52561" w:rsidP="00083A3E">
            <w:pPr>
              <w:keepNext/>
              <w:keepLines/>
              <w:jc w:val="center"/>
              <w:rPr>
                <w:rFonts w:ascii="Tahoma" w:hAnsi="Tahoma" w:cs="Tahoma"/>
                <w:b/>
                <w:sz w:val="16"/>
                <w:szCs w:val="16"/>
              </w:rPr>
            </w:pPr>
            <w:r w:rsidRPr="00252D38">
              <w:rPr>
                <w:rFonts w:ascii="Tahoma" w:hAnsi="Tahoma" w:cs="Tahoma"/>
                <w:b/>
                <w:noProof/>
                <w:sz w:val="16"/>
                <w:szCs w:val="16"/>
              </w:rPr>
              <w:t>2020</w:t>
            </w:r>
          </w:p>
        </w:tc>
        <w:tc>
          <w:tcPr>
            <w:tcW w:w="1077" w:type="dxa"/>
            <w:shd w:val="clear" w:color="auto" w:fill="B8CCE4" w:themeFill="accent1" w:themeFillTint="66"/>
            <w:vAlign w:val="center"/>
          </w:tcPr>
          <w:p w:rsidR="00A52561" w:rsidRPr="00252D38" w:rsidRDefault="00A52561" w:rsidP="00083A3E">
            <w:pPr>
              <w:keepNext/>
              <w:keepLines/>
              <w:jc w:val="center"/>
              <w:rPr>
                <w:rFonts w:ascii="Tahoma" w:hAnsi="Tahoma" w:cs="Tahoma"/>
                <w:b/>
                <w:sz w:val="16"/>
                <w:szCs w:val="16"/>
              </w:rPr>
            </w:pPr>
            <w:r w:rsidRPr="00252D38">
              <w:rPr>
                <w:rFonts w:ascii="Tahoma" w:hAnsi="Tahoma" w:cs="Tahoma"/>
                <w:b/>
                <w:noProof/>
                <w:sz w:val="16"/>
                <w:szCs w:val="16"/>
              </w:rPr>
              <w:t>2020</w:t>
            </w:r>
          </w:p>
          <w:p w:rsidR="00A52561" w:rsidRPr="00252D38" w:rsidRDefault="00A52561" w:rsidP="00083A3E">
            <w:pPr>
              <w:keepNext/>
              <w:keepLines/>
              <w:jc w:val="center"/>
              <w:rPr>
                <w:rFonts w:ascii="Tahoma" w:hAnsi="Tahoma" w:cs="Tahoma"/>
                <w:b/>
                <w:sz w:val="16"/>
                <w:szCs w:val="16"/>
              </w:rPr>
            </w:pPr>
            <w:r w:rsidRPr="00252D38">
              <w:rPr>
                <w:rFonts w:ascii="Tahoma" w:hAnsi="Tahoma" w:cs="Tahoma"/>
                <w:b/>
                <w:sz w:val="16"/>
                <w:szCs w:val="16"/>
              </w:rPr>
              <w:t>Planlanan</w:t>
            </w:r>
          </w:p>
        </w:tc>
        <w:tc>
          <w:tcPr>
            <w:tcW w:w="1077" w:type="dxa"/>
            <w:shd w:val="clear" w:color="auto" w:fill="B8CCE4" w:themeFill="accent1" w:themeFillTint="66"/>
            <w:vAlign w:val="center"/>
          </w:tcPr>
          <w:p w:rsidR="00A52561" w:rsidRPr="00252D38" w:rsidRDefault="00A52561" w:rsidP="00083A3E">
            <w:pPr>
              <w:keepNext/>
              <w:keepLines/>
              <w:jc w:val="center"/>
              <w:rPr>
                <w:rFonts w:ascii="Tahoma" w:hAnsi="Tahoma" w:cs="Tahoma"/>
                <w:b/>
                <w:sz w:val="16"/>
                <w:szCs w:val="16"/>
              </w:rPr>
            </w:pPr>
            <w:r w:rsidRPr="00252D38">
              <w:rPr>
                <w:rFonts w:ascii="Tahoma" w:hAnsi="Tahoma" w:cs="Tahoma"/>
                <w:b/>
                <w:noProof/>
                <w:sz w:val="16"/>
                <w:szCs w:val="16"/>
              </w:rPr>
              <w:t>2020</w:t>
            </w:r>
            <w:r w:rsidRPr="00252D38">
              <w:rPr>
                <w:rFonts w:ascii="Tahoma" w:hAnsi="Tahoma" w:cs="Tahoma"/>
                <w:b/>
                <w:sz w:val="16"/>
                <w:szCs w:val="16"/>
              </w:rPr>
              <w:t xml:space="preserve"> YS</w:t>
            </w:r>
          </w:p>
          <w:p w:rsidR="00A52561" w:rsidRPr="00252D38" w:rsidRDefault="00A52561" w:rsidP="00083A3E">
            <w:pPr>
              <w:keepNext/>
              <w:keepLines/>
              <w:jc w:val="center"/>
              <w:rPr>
                <w:rFonts w:ascii="Tahoma" w:hAnsi="Tahoma" w:cs="Tahoma"/>
                <w:b/>
                <w:sz w:val="16"/>
                <w:szCs w:val="16"/>
              </w:rPr>
            </w:pPr>
            <w:r w:rsidRPr="00252D38">
              <w:rPr>
                <w:rFonts w:ascii="Tahoma" w:hAnsi="Tahoma" w:cs="Tahoma"/>
                <w:b/>
                <w:sz w:val="16"/>
                <w:szCs w:val="16"/>
              </w:rPr>
              <w:t>Gerç. Tahmini</w:t>
            </w:r>
          </w:p>
        </w:tc>
        <w:tc>
          <w:tcPr>
            <w:tcW w:w="1077" w:type="dxa"/>
            <w:shd w:val="clear" w:color="auto" w:fill="B8CCE4" w:themeFill="accent1" w:themeFillTint="66"/>
            <w:vAlign w:val="center"/>
          </w:tcPr>
          <w:p w:rsidR="00A52561" w:rsidRPr="00252D38" w:rsidRDefault="00A52561" w:rsidP="00083A3E">
            <w:pPr>
              <w:keepNext/>
              <w:keepLines/>
              <w:jc w:val="center"/>
              <w:rPr>
                <w:rFonts w:ascii="Tahoma" w:hAnsi="Tahoma" w:cs="Tahoma"/>
                <w:b/>
                <w:sz w:val="16"/>
                <w:szCs w:val="16"/>
              </w:rPr>
            </w:pPr>
            <w:r w:rsidRPr="00252D38">
              <w:rPr>
                <w:rFonts w:ascii="Tahoma" w:hAnsi="Tahoma" w:cs="Tahoma"/>
                <w:b/>
                <w:noProof/>
                <w:sz w:val="16"/>
                <w:szCs w:val="16"/>
              </w:rPr>
              <w:t>2021</w:t>
            </w:r>
          </w:p>
          <w:p w:rsidR="00A52561" w:rsidRPr="00252D38" w:rsidRDefault="00A52561" w:rsidP="00083A3E">
            <w:pPr>
              <w:keepNext/>
              <w:keepLines/>
              <w:jc w:val="center"/>
              <w:rPr>
                <w:rFonts w:ascii="Tahoma" w:hAnsi="Tahoma" w:cs="Tahoma"/>
                <w:b/>
                <w:sz w:val="16"/>
                <w:szCs w:val="16"/>
              </w:rPr>
            </w:pPr>
            <w:r w:rsidRPr="00252D38">
              <w:rPr>
                <w:rFonts w:ascii="Tahoma" w:hAnsi="Tahoma" w:cs="Tahoma"/>
                <w:b/>
                <w:sz w:val="16"/>
                <w:szCs w:val="16"/>
              </w:rPr>
              <w:t>Hedef</w:t>
            </w:r>
          </w:p>
        </w:tc>
        <w:tc>
          <w:tcPr>
            <w:tcW w:w="1077" w:type="dxa"/>
            <w:shd w:val="clear" w:color="auto" w:fill="B8CCE4" w:themeFill="accent1" w:themeFillTint="66"/>
            <w:vAlign w:val="center"/>
          </w:tcPr>
          <w:p w:rsidR="00A52561" w:rsidRPr="00252D38" w:rsidRDefault="00A52561" w:rsidP="00083A3E">
            <w:pPr>
              <w:keepNext/>
              <w:keepLines/>
              <w:jc w:val="center"/>
              <w:rPr>
                <w:rFonts w:ascii="Tahoma" w:hAnsi="Tahoma" w:cs="Tahoma"/>
                <w:b/>
                <w:sz w:val="16"/>
                <w:szCs w:val="16"/>
              </w:rPr>
            </w:pPr>
            <w:r w:rsidRPr="00252D38">
              <w:rPr>
                <w:rFonts w:ascii="Tahoma" w:hAnsi="Tahoma" w:cs="Tahoma"/>
                <w:b/>
                <w:noProof/>
                <w:sz w:val="16"/>
                <w:szCs w:val="16"/>
              </w:rPr>
              <w:t>2022</w:t>
            </w:r>
          </w:p>
          <w:p w:rsidR="00A52561" w:rsidRPr="00252D38" w:rsidRDefault="00A52561" w:rsidP="00083A3E">
            <w:pPr>
              <w:keepNext/>
              <w:keepLines/>
              <w:jc w:val="center"/>
              <w:rPr>
                <w:rFonts w:ascii="Tahoma" w:hAnsi="Tahoma" w:cs="Tahoma"/>
                <w:b/>
                <w:sz w:val="16"/>
                <w:szCs w:val="16"/>
              </w:rPr>
            </w:pPr>
            <w:r w:rsidRPr="00252D38">
              <w:rPr>
                <w:rFonts w:ascii="Tahoma" w:hAnsi="Tahoma" w:cs="Tahoma"/>
                <w:b/>
                <w:sz w:val="16"/>
                <w:szCs w:val="16"/>
              </w:rPr>
              <w:t>Tahmin</w:t>
            </w:r>
          </w:p>
        </w:tc>
        <w:tc>
          <w:tcPr>
            <w:tcW w:w="1077" w:type="dxa"/>
            <w:shd w:val="clear" w:color="auto" w:fill="B8CCE4" w:themeFill="accent1" w:themeFillTint="66"/>
            <w:vAlign w:val="center"/>
          </w:tcPr>
          <w:p w:rsidR="00A52561" w:rsidRPr="00252D38" w:rsidRDefault="00A52561" w:rsidP="00083A3E">
            <w:pPr>
              <w:keepNext/>
              <w:keepLines/>
              <w:jc w:val="center"/>
              <w:rPr>
                <w:rFonts w:ascii="Tahoma" w:hAnsi="Tahoma" w:cs="Tahoma"/>
                <w:b/>
                <w:sz w:val="16"/>
                <w:szCs w:val="16"/>
              </w:rPr>
            </w:pPr>
            <w:r w:rsidRPr="00252D38">
              <w:rPr>
                <w:rFonts w:ascii="Tahoma" w:hAnsi="Tahoma" w:cs="Tahoma"/>
                <w:b/>
                <w:noProof/>
                <w:sz w:val="16"/>
                <w:szCs w:val="16"/>
              </w:rPr>
              <w:t>2023</w:t>
            </w:r>
          </w:p>
          <w:p w:rsidR="00A52561" w:rsidRPr="00252D38" w:rsidRDefault="00A52561" w:rsidP="00083A3E">
            <w:pPr>
              <w:keepNext/>
              <w:keepLines/>
              <w:jc w:val="center"/>
              <w:rPr>
                <w:rFonts w:ascii="Tahoma" w:hAnsi="Tahoma" w:cs="Tahoma"/>
                <w:b/>
                <w:sz w:val="16"/>
                <w:szCs w:val="16"/>
              </w:rPr>
            </w:pPr>
            <w:r w:rsidRPr="00252D38">
              <w:rPr>
                <w:rFonts w:ascii="Tahoma" w:hAnsi="Tahoma" w:cs="Tahoma"/>
                <w:b/>
                <w:sz w:val="16"/>
                <w:szCs w:val="16"/>
              </w:rPr>
              <w:t>Tahmin</w:t>
            </w:r>
          </w:p>
        </w:tc>
      </w:tr>
      <w:tr w:rsidR="00A52561" w:rsidRPr="00252D38" w:rsidTr="00083A3E">
        <w:trPr>
          <w:trHeight w:val="227"/>
        </w:trPr>
        <w:tc>
          <w:tcPr>
            <w:tcW w:w="2797" w:type="dxa"/>
            <w:vAlign w:val="center"/>
          </w:tcPr>
          <w:p w:rsidR="00A52561" w:rsidRPr="00252D38" w:rsidRDefault="00A52561" w:rsidP="00083A3E">
            <w:pPr>
              <w:keepNext/>
              <w:keepLines/>
              <w:rPr>
                <w:rFonts w:ascii="Tahoma" w:hAnsi="Tahoma" w:cs="Tahoma"/>
                <w:sz w:val="16"/>
                <w:szCs w:val="14"/>
              </w:rPr>
            </w:pPr>
            <w:r w:rsidRPr="00252D38">
              <w:rPr>
                <w:rFonts w:ascii="Tahoma" w:hAnsi="Tahoma" w:cs="Tahoma"/>
                <w:noProof/>
                <w:sz w:val="16"/>
                <w:szCs w:val="14"/>
              </w:rPr>
              <w:t>6</w:t>
            </w:r>
            <w:r w:rsidRPr="00252D38">
              <w:rPr>
                <w:rFonts w:ascii="Tahoma" w:hAnsi="Tahoma" w:cs="Tahoma"/>
                <w:sz w:val="16"/>
                <w:szCs w:val="14"/>
              </w:rPr>
              <w:t xml:space="preserve">- </w:t>
            </w:r>
            <w:r w:rsidRPr="00252D38">
              <w:rPr>
                <w:rFonts w:ascii="Tahoma" w:hAnsi="Tahoma" w:cs="Tahoma"/>
                <w:noProof/>
                <w:sz w:val="16"/>
                <w:szCs w:val="14"/>
              </w:rPr>
              <w:t>Ortaöğretimde destekleme</w:t>
            </w:r>
            <w:r w:rsidRPr="00252D38">
              <w:rPr>
                <w:rFonts w:ascii="Tahoma" w:hAnsi="Tahoma" w:cs="Tahoma"/>
                <w:sz w:val="16"/>
                <w:szCs w:val="14"/>
              </w:rPr>
              <w:t xml:space="preserve"> ve yetiştirme kurslarına katılan öğrenci sayısı</w:t>
            </w:r>
          </w:p>
        </w:tc>
        <w:tc>
          <w:tcPr>
            <w:tcW w:w="938" w:type="dxa"/>
            <w:vAlign w:val="center"/>
          </w:tcPr>
          <w:p w:rsidR="00A52561" w:rsidRPr="00252D38" w:rsidRDefault="00A52561" w:rsidP="00083A3E">
            <w:pPr>
              <w:keepNext/>
              <w:keepLines/>
              <w:jc w:val="center"/>
              <w:rPr>
                <w:rFonts w:ascii="Tahoma" w:hAnsi="Tahoma" w:cs="Tahoma"/>
                <w:sz w:val="16"/>
                <w:szCs w:val="14"/>
              </w:rPr>
            </w:pPr>
            <w:r w:rsidRPr="00252D38">
              <w:rPr>
                <w:rFonts w:ascii="Tahoma" w:hAnsi="Tahoma" w:cs="Tahoma"/>
                <w:noProof/>
                <w:sz w:val="16"/>
                <w:szCs w:val="14"/>
              </w:rPr>
              <w:t>Sayı</w:t>
            </w:r>
          </w:p>
        </w:tc>
        <w:tc>
          <w:tcPr>
            <w:tcW w:w="1077" w:type="dxa"/>
            <w:vAlign w:val="center"/>
          </w:tcPr>
          <w:p w:rsidR="00A52561" w:rsidRPr="00252D38" w:rsidRDefault="00A52561" w:rsidP="00083A3E">
            <w:pPr>
              <w:keepNext/>
              <w:keepLines/>
              <w:jc w:val="right"/>
              <w:rPr>
                <w:rFonts w:ascii="Tahoma" w:hAnsi="Tahoma" w:cs="Tahoma"/>
                <w:sz w:val="16"/>
                <w:szCs w:val="14"/>
              </w:rPr>
            </w:pPr>
            <w:r w:rsidRPr="00252D38">
              <w:rPr>
                <w:rFonts w:ascii="Tahoma" w:hAnsi="Tahoma" w:cs="Tahoma"/>
                <w:noProof/>
                <w:sz w:val="16"/>
                <w:szCs w:val="14"/>
              </w:rPr>
              <w:t>1.192.543</w:t>
            </w:r>
          </w:p>
        </w:tc>
        <w:tc>
          <w:tcPr>
            <w:tcW w:w="1077" w:type="dxa"/>
            <w:vAlign w:val="center"/>
          </w:tcPr>
          <w:p w:rsidR="00A52561" w:rsidRPr="00252D38" w:rsidRDefault="00A52561" w:rsidP="00083A3E">
            <w:pPr>
              <w:keepNext/>
              <w:keepLines/>
              <w:jc w:val="right"/>
              <w:rPr>
                <w:rFonts w:ascii="Tahoma" w:hAnsi="Tahoma" w:cs="Tahoma"/>
                <w:sz w:val="16"/>
                <w:szCs w:val="14"/>
              </w:rPr>
            </w:pPr>
            <w:r w:rsidRPr="00252D38">
              <w:rPr>
                <w:rFonts w:ascii="Tahoma" w:hAnsi="Tahoma" w:cs="Tahoma"/>
                <w:noProof/>
                <w:sz w:val="16"/>
                <w:szCs w:val="14"/>
              </w:rPr>
              <w:t>1.192.000</w:t>
            </w:r>
          </w:p>
        </w:tc>
        <w:tc>
          <w:tcPr>
            <w:tcW w:w="1077" w:type="dxa"/>
            <w:vAlign w:val="center"/>
          </w:tcPr>
          <w:p w:rsidR="00A52561" w:rsidRPr="00252D38" w:rsidRDefault="00A52561" w:rsidP="00083A3E">
            <w:pPr>
              <w:keepNext/>
              <w:keepLines/>
              <w:jc w:val="right"/>
              <w:rPr>
                <w:rFonts w:ascii="Tahoma" w:hAnsi="Tahoma" w:cs="Tahoma"/>
                <w:sz w:val="16"/>
                <w:szCs w:val="14"/>
              </w:rPr>
            </w:pPr>
            <w:r w:rsidRPr="00252D38">
              <w:rPr>
                <w:rFonts w:ascii="Tahoma" w:hAnsi="Tahoma" w:cs="Tahoma"/>
                <w:noProof/>
                <w:sz w:val="16"/>
                <w:szCs w:val="14"/>
              </w:rPr>
              <w:t>1.192.543</w:t>
            </w:r>
          </w:p>
        </w:tc>
        <w:tc>
          <w:tcPr>
            <w:tcW w:w="1077" w:type="dxa"/>
            <w:vAlign w:val="center"/>
          </w:tcPr>
          <w:p w:rsidR="00A52561" w:rsidRPr="00252D38" w:rsidRDefault="00A52561" w:rsidP="00083A3E">
            <w:pPr>
              <w:keepNext/>
              <w:keepLines/>
              <w:jc w:val="right"/>
              <w:rPr>
                <w:rFonts w:ascii="Tahoma" w:hAnsi="Tahoma" w:cs="Tahoma"/>
                <w:sz w:val="16"/>
                <w:szCs w:val="14"/>
              </w:rPr>
            </w:pPr>
            <w:r w:rsidRPr="00252D38">
              <w:rPr>
                <w:rFonts w:ascii="Tahoma" w:hAnsi="Tahoma" w:cs="Tahoma"/>
                <w:noProof/>
                <w:sz w:val="16"/>
                <w:szCs w:val="14"/>
              </w:rPr>
              <w:t>1.192.000</w:t>
            </w:r>
          </w:p>
        </w:tc>
        <w:tc>
          <w:tcPr>
            <w:tcW w:w="1077" w:type="dxa"/>
            <w:vAlign w:val="center"/>
          </w:tcPr>
          <w:p w:rsidR="00A52561" w:rsidRPr="00252D38" w:rsidRDefault="00A52561" w:rsidP="00083A3E">
            <w:pPr>
              <w:keepNext/>
              <w:keepLines/>
              <w:jc w:val="right"/>
              <w:rPr>
                <w:rFonts w:ascii="Tahoma" w:hAnsi="Tahoma" w:cs="Tahoma"/>
                <w:sz w:val="16"/>
                <w:szCs w:val="14"/>
              </w:rPr>
            </w:pPr>
            <w:r w:rsidRPr="00252D38">
              <w:rPr>
                <w:rFonts w:ascii="Tahoma" w:hAnsi="Tahoma" w:cs="Tahoma"/>
                <w:noProof/>
                <w:sz w:val="16"/>
                <w:szCs w:val="14"/>
              </w:rPr>
              <w:t>1.191.000</w:t>
            </w:r>
          </w:p>
        </w:tc>
        <w:tc>
          <w:tcPr>
            <w:tcW w:w="1077" w:type="dxa"/>
            <w:vAlign w:val="center"/>
          </w:tcPr>
          <w:p w:rsidR="00A52561" w:rsidRPr="00252D38" w:rsidRDefault="00A52561" w:rsidP="00083A3E">
            <w:pPr>
              <w:keepNext/>
              <w:keepLines/>
              <w:jc w:val="right"/>
              <w:rPr>
                <w:rFonts w:ascii="Tahoma" w:hAnsi="Tahoma" w:cs="Tahoma"/>
                <w:sz w:val="16"/>
                <w:szCs w:val="14"/>
              </w:rPr>
            </w:pPr>
            <w:r w:rsidRPr="00252D38">
              <w:rPr>
                <w:rFonts w:ascii="Tahoma" w:hAnsi="Tahoma" w:cs="Tahoma"/>
                <w:noProof/>
                <w:sz w:val="16"/>
                <w:szCs w:val="14"/>
              </w:rPr>
              <w:t>1.190.000</w:t>
            </w:r>
          </w:p>
        </w:tc>
      </w:tr>
    </w:tbl>
    <w:p w:rsidR="00A52561" w:rsidRPr="00252D38" w:rsidRDefault="00A52561" w:rsidP="00A52561">
      <w:pPr>
        <w:keepNext/>
        <w:keepLines/>
        <w:tabs>
          <w:tab w:val="left" w:pos="2694"/>
        </w:tabs>
        <w:ind w:left="2694" w:hanging="2410"/>
        <w:rPr>
          <w:rFonts w:ascii="Tahoma" w:hAnsi="Tahoma" w:cs="Tahoma"/>
          <w:sz w:val="16"/>
          <w:szCs w:val="14"/>
        </w:rPr>
      </w:pPr>
      <w:r w:rsidRPr="00252D38">
        <w:rPr>
          <w:rFonts w:ascii="Tahoma" w:hAnsi="Tahoma" w:cs="Tahoma"/>
          <w:b/>
          <w:sz w:val="16"/>
          <w:szCs w:val="14"/>
        </w:rPr>
        <w:t>Göstergeye İlişkin Açıklama:</w:t>
      </w:r>
      <w:r w:rsidRPr="00252D38">
        <w:rPr>
          <w:rFonts w:ascii="Tahoma" w:hAnsi="Tahoma" w:cs="Tahoma"/>
          <w:b/>
          <w:sz w:val="16"/>
          <w:szCs w:val="14"/>
        </w:rPr>
        <w:tab/>
      </w:r>
      <w:r w:rsidRPr="00252D38">
        <w:rPr>
          <w:rFonts w:ascii="Tahoma" w:hAnsi="Tahoma" w:cs="Tahoma"/>
          <w:noProof/>
          <w:sz w:val="16"/>
          <w:szCs w:val="14"/>
        </w:rPr>
        <w:t>Destekleme ve</w:t>
      </w:r>
      <w:r w:rsidRPr="00252D38">
        <w:rPr>
          <w:rFonts w:ascii="Tahoma" w:hAnsi="Tahoma" w:cs="Tahoma"/>
          <w:sz w:val="16"/>
          <w:szCs w:val="14"/>
        </w:rPr>
        <w:t xml:space="preserve"> Yetiştirme Kurslarına katılan resmi ortaöğretim okullarındaki öğrenci sayıları dikkate alınarak hesaplanmıştır. </w:t>
      </w:r>
    </w:p>
    <w:p w:rsidR="00A52561" w:rsidRPr="00252D38" w:rsidRDefault="00A52561" w:rsidP="00A52561">
      <w:pPr>
        <w:keepNext/>
        <w:keepLines/>
        <w:tabs>
          <w:tab w:val="left" w:pos="2694"/>
        </w:tabs>
        <w:ind w:left="2694" w:hanging="2410"/>
        <w:rPr>
          <w:rFonts w:ascii="Tahoma" w:hAnsi="Tahoma" w:cs="Tahoma"/>
          <w:sz w:val="16"/>
          <w:szCs w:val="14"/>
        </w:rPr>
      </w:pPr>
      <w:r w:rsidRPr="00252D38">
        <w:rPr>
          <w:rFonts w:ascii="Tahoma" w:hAnsi="Tahoma" w:cs="Tahoma"/>
          <w:b/>
          <w:sz w:val="16"/>
          <w:szCs w:val="14"/>
        </w:rPr>
        <w:t>Hesaplama Yöntemi:</w:t>
      </w:r>
      <w:r w:rsidRPr="00252D38">
        <w:rPr>
          <w:rFonts w:ascii="Tahoma" w:hAnsi="Tahoma" w:cs="Tahoma"/>
          <w:b/>
          <w:sz w:val="16"/>
          <w:szCs w:val="14"/>
        </w:rPr>
        <w:tab/>
      </w:r>
      <w:r w:rsidRPr="00252D38">
        <w:rPr>
          <w:rFonts w:ascii="Tahoma" w:hAnsi="Tahoma" w:cs="Tahoma"/>
          <w:noProof/>
          <w:sz w:val="16"/>
          <w:szCs w:val="14"/>
        </w:rPr>
        <w:t>Destekleme ve</w:t>
      </w:r>
      <w:r w:rsidRPr="00252D38">
        <w:rPr>
          <w:rFonts w:ascii="Tahoma" w:hAnsi="Tahoma" w:cs="Tahoma"/>
          <w:sz w:val="16"/>
          <w:szCs w:val="14"/>
        </w:rPr>
        <w:t xml:space="preserve"> Yetiştirme Kurslarına katılan resmi ortaöğretim okullarında öğrenimlerine devam eden öğrenci sayısı</w:t>
      </w:r>
    </w:p>
    <w:p w:rsidR="00A52561" w:rsidRPr="00252D38" w:rsidRDefault="00A52561" w:rsidP="00A52561">
      <w:pPr>
        <w:keepNext/>
        <w:keepLines/>
        <w:tabs>
          <w:tab w:val="left" w:pos="2694"/>
        </w:tabs>
        <w:ind w:left="2694" w:hanging="2410"/>
        <w:rPr>
          <w:rFonts w:ascii="Tahoma" w:hAnsi="Tahoma" w:cs="Tahoma"/>
          <w:sz w:val="16"/>
          <w:szCs w:val="14"/>
        </w:rPr>
      </w:pPr>
      <w:r w:rsidRPr="00252D38">
        <w:rPr>
          <w:rFonts w:ascii="Tahoma" w:hAnsi="Tahoma" w:cs="Tahoma"/>
          <w:b/>
          <w:sz w:val="16"/>
          <w:szCs w:val="14"/>
        </w:rPr>
        <w:t>Verinin Kaynağı:</w:t>
      </w:r>
      <w:r w:rsidRPr="00252D38">
        <w:rPr>
          <w:rFonts w:ascii="Tahoma" w:hAnsi="Tahoma" w:cs="Tahoma"/>
          <w:b/>
          <w:sz w:val="16"/>
          <w:szCs w:val="14"/>
        </w:rPr>
        <w:tab/>
      </w:r>
      <w:r w:rsidRPr="00252D38">
        <w:rPr>
          <w:rFonts w:ascii="Tahoma" w:hAnsi="Tahoma" w:cs="Tahoma"/>
          <w:noProof/>
          <w:sz w:val="16"/>
          <w:szCs w:val="14"/>
        </w:rPr>
        <w:t>Strateji Geliştirme</w:t>
      </w:r>
      <w:r w:rsidRPr="00252D38">
        <w:rPr>
          <w:rFonts w:ascii="Tahoma" w:hAnsi="Tahoma" w:cs="Tahoma"/>
          <w:sz w:val="16"/>
          <w:szCs w:val="14"/>
        </w:rPr>
        <w:t xml:space="preserve"> Başkanlığı, Bilgi İşlem Dairesi Başkanlığı </w:t>
      </w:r>
    </w:p>
    <w:p w:rsidR="00A52561" w:rsidRPr="00252D38" w:rsidRDefault="00A52561" w:rsidP="00A52561">
      <w:pPr>
        <w:keepNext/>
        <w:keepLines/>
        <w:tabs>
          <w:tab w:val="left" w:pos="2694"/>
        </w:tabs>
        <w:ind w:left="2694" w:hanging="2410"/>
        <w:rPr>
          <w:rFonts w:ascii="Tahoma" w:hAnsi="Tahoma" w:cs="Tahoma"/>
          <w:sz w:val="16"/>
          <w:szCs w:val="14"/>
        </w:rPr>
      </w:pPr>
      <w:r w:rsidRPr="00252D38">
        <w:rPr>
          <w:rFonts w:ascii="Tahoma" w:hAnsi="Tahoma" w:cs="Tahoma"/>
          <w:sz w:val="16"/>
          <w:szCs w:val="14"/>
        </w:rPr>
        <w:t>Veri eğitim ve öğretim yılı takvimi dikkate alınarak yıllık olarak hesaplanmaktadır</w:t>
      </w:r>
    </w:p>
    <w:p w:rsidR="00A52561" w:rsidRPr="00252D38" w:rsidRDefault="00A52561" w:rsidP="00A52561">
      <w:pPr>
        <w:tabs>
          <w:tab w:val="left" w:pos="2694"/>
        </w:tabs>
        <w:spacing w:after="240"/>
        <w:ind w:left="2694" w:hanging="2410"/>
        <w:rPr>
          <w:rFonts w:ascii="Tahoma" w:hAnsi="Tahoma" w:cs="Tahoma"/>
          <w:sz w:val="16"/>
          <w:szCs w:val="14"/>
        </w:rPr>
      </w:pPr>
      <w:r w:rsidRPr="00252D38">
        <w:rPr>
          <w:rFonts w:ascii="Tahoma" w:hAnsi="Tahoma" w:cs="Tahoma"/>
          <w:b/>
          <w:sz w:val="16"/>
          <w:szCs w:val="14"/>
        </w:rPr>
        <w:t>Sorumlu İdare:</w:t>
      </w:r>
      <w:r w:rsidRPr="00252D38">
        <w:rPr>
          <w:rFonts w:ascii="Tahoma" w:hAnsi="Tahoma" w:cs="Tahoma"/>
          <w:b/>
          <w:sz w:val="16"/>
          <w:szCs w:val="14"/>
        </w:rPr>
        <w:tab/>
      </w:r>
      <w:r w:rsidRPr="00252D38">
        <w:rPr>
          <w:rFonts w:ascii="Tahoma" w:hAnsi="Tahoma" w:cs="Tahoma"/>
          <w:noProof/>
          <w:sz w:val="16"/>
          <w:szCs w:val="14"/>
        </w:rPr>
        <w:t>MİLLİ EĞİTİM</w:t>
      </w:r>
      <w:r w:rsidRPr="00252D38">
        <w:rPr>
          <w:rFonts w:ascii="Tahoma" w:hAnsi="Tahoma" w:cs="Tahoma"/>
          <w:sz w:val="16"/>
          <w:szCs w:val="14"/>
        </w:rPr>
        <w:t xml:space="preserve"> BAKANLIĞI</w:t>
      </w:r>
    </w:p>
    <w:p w:rsidR="00A52561" w:rsidRPr="00252D38" w:rsidRDefault="00A52561" w:rsidP="00A52561">
      <w:pPr>
        <w:keepNext/>
        <w:keepLines/>
        <w:rPr>
          <w:rFonts w:ascii="Tahoma" w:hAnsi="Tahoma" w:cs="Tahoma"/>
          <w:sz w:val="20"/>
          <w:szCs w:val="18"/>
        </w:rPr>
      </w:pPr>
      <w:r w:rsidRPr="00252D38">
        <w:rPr>
          <w:rFonts w:ascii="Tahoma" w:hAnsi="Tahoma" w:cs="Tahoma"/>
          <w:b/>
          <w:sz w:val="20"/>
          <w:szCs w:val="18"/>
        </w:rPr>
        <w:t>Alt Program Kapsamında Yürütülecek Faaliyet Maliyetleri</w:t>
      </w:r>
    </w:p>
    <w:tbl>
      <w:tblPr>
        <w:tblStyle w:val="TabloKlavuzu"/>
        <w:tblW w:w="10204" w:type="dxa"/>
        <w:tblBorders>
          <w:insideV w:val="dotted" w:sz="4" w:space="0" w:color="auto"/>
        </w:tblBorders>
        <w:tblLayout w:type="fixed"/>
        <w:tblCellMar>
          <w:left w:w="57" w:type="dxa"/>
          <w:right w:w="57" w:type="dxa"/>
        </w:tblCellMar>
        <w:tblLook w:val="04A0" w:firstRow="1" w:lastRow="0" w:firstColumn="1" w:lastColumn="0" w:noHBand="0" w:noVBand="1"/>
      </w:tblPr>
      <w:tblGrid>
        <w:gridCol w:w="3969"/>
        <w:gridCol w:w="1247"/>
        <w:gridCol w:w="1247"/>
        <w:gridCol w:w="1247"/>
        <w:gridCol w:w="1247"/>
        <w:gridCol w:w="1247"/>
      </w:tblGrid>
      <w:tr w:rsidR="00A52561" w:rsidRPr="00252D38" w:rsidTr="00083A3E">
        <w:tc>
          <w:tcPr>
            <w:tcW w:w="3969" w:type="dxa"/>
            <w:shd w:val="clear" w:color="auto" w:fill="B8CCE4" w:themeFill="accent1" w:themeFillTint="66"/>
            <w:vAlign w:val="center"/>
          </w:tcPr>
          <w:p w:rsidR="00A52561" w:rsidRPr="00252D38" w:rsidRDefault="00A52561" w:rsidP="00083A3E">
            <w:pPr>
              <w:keepNext/>
              <w:keepLines/>
              <w:jc w:val="center"/>
              <w:rPr>
                <w:rFonts w:ascii="Tahoma" w:hAnsi="Tahoma" w:cs="Tahoma"/>
                <w:b/>
                <w:sz w:val="16"/>
                <w:szCs w:val="16"/>
              </w:rPr>
            </w:pPr>
            <w:r w:rsidRPr="00252D38">
              <w:rPr>
                <w:rFonts w:ascii="Tahoma" w:hAnsi="Tahoma" w:cs="Tahoma"/>
                <w:b/>
                <w:sz w:val="16"/>
                <w:szCs w:val="16"/>
              </w:rPr>
              <w:t>Faaliyetler</w:t>
            </w:r>
          </w:p>
        </w:tc>
        <w:tc>
          <w:tcPr>
            <w:tcW w:w="1247" w:type="dxa"/>
            <w:shd w:val="clear" w:color="auto" w:fill="B8CCE4" w:themeFill="accent1" w:themeFillTint="66"/>
            <w:vAlign w:val="center"/>
          </w:tcPr>
          <w:p w:rsidR="00A52561" w:rsidRPr="00252D38" w:rsidRDefault="00A52561" w:rsidP="00083A3E">
            <w:pPr>
              <w:keepNext/>
              <w:keepLines/>
              <w:jc w:val="center"/>
              <w:rPr>
                <w:rFonts w:ascii="Tahoma" w:hAnsi="Tahoma" w:cs="Tahoma"/>
                <w:b/>
                <w:sz w:val="16"/>
                <w:szCs w:val="16"/>
              </w:rPr>
            </w:pPr>
            <w:r w:rsidRPr="00252D38">
              <w:rPr>
                <w:rFonts w:ascii="Tahoma" w:hAnsi="Tahoma" w:cs="Tahoma"/>
                <w:b/>
                <w:noProof/>
                <w:sz w:val="16"/>
                <w:szCs w:val="16"/>
              </w:rPr>
              <w:t>2020</w:t>
            </w:r>
          </w:p>
          <w:p w:rsidR="00A52561" w:rsidRPr="00252D38" w:rsidRDefault="00A52561" w:rsidP="00083A3E">
            <w:pPr>
              <w:keepNext/>
              <w:keepLines/>
              <w:jc w:val="center"/>
              <w:rPr>
                <w:rFonts w:ascii="Tahoma" w:hAnsi="Tahoma" w:cs="Tahoma"/>
                <w:b/>
                <w:sz w:val="16"/>
                <w:szCs w:val="16"/>
              </w:rPr>
            </w:pPr>
            <w:r w:rsidRPr="00252D38">
              <w:rPr>
                <w:rFonts w:ascii="Tahoma" w:hAnsi="Tahoma" w:cs="Tahoma"/>
                <w:b/>
                <w:sz w:val="16"/>
                <w:szCs w:val="16"/>
              </w:rPr>
              <w:t>Bütçe</w:t>
            </w:r>
          </w:p>
        </w:tc>
        <w:tc>
          <w:tcPr>
            <w:tcW w:w="1247" w:type="dxa"/>
            <w:shd w:val="clear" w:color="auto" w:fill="B8CCE4" w:themeFill="accent1" w:themeFillTint="66"/>
            <w:vAlign w:val="center"/>
          </w:tcPr>
          <w:p w:rsidR="00A52561" w:rsidRPr="00252D38" w:rsidRDefault="00A52561" w:rsidP="00083A3E">
            <w:pPr>
              <w:keepNext/>
              <w:keepLines/>
              <w:jc w:val="center"/>
              <w:rPr>
                <w:rFonts w:ascii="Tahoma" w:hAnsi="Tahoma" w:cs="Tahoma"/>
                <w:b/>
                <w:sz w:val="16"/>
                <w:szCs w:val="16"/>
              </w:rPr>
            </w:pPr>
            <w:r w:rsidRPr="00252D38">
              <w:rPr>
                <w:rFonts w:ascii="Tahoma" w:hAnsi="Tahoma" w:cs="Tahoma"/>
                <w:b/>
                <w:noProof/>
                <w:sz w:val="16"/>
                <w:szCs w:val="16"/>
              </w:rPr>
              <w:t>2020</w:t>
            </w:r>
          </w:p>
          <w:p w:rsidR="00A52561" w:rsidRPr="00252D38" w:rsidRDefault="00A52561" w:rsidP="00083A3E">
            <w:pPr>
              <w:keepNext/>
              <w:keepLines/>
              <w:jc w:val="center"/>
              <w:rPr>
                <w:rFonts w:ascii="Tahoma" w:hAnsi="Tahoma" w:cs="Tahoma"/>
                <w:b/>
                <w:sz w:val="16"/>
                <w:szCs w:val="16"/>
              </w:rPr>
            </w:pPr>
            <w:r w:rsidRPr="00252D38">
              <w:rPr>
                <w:rFonts w:ascii="Tahoma" w:hAnsi="Tahoma" w:cs="Tahoma"/>
                <w:b/>
                <w:sz w:val="16"/>
                <w:szCs w:val="16"/>
              </w:rPr>
              <w:t>Harcama</w:t>
            </w:r>
          </w:p>
          <w:p w:rsidR="00A52561" w:rsidRPr="00252D38" w:rsidRDefault="00A52561" w:rsidP="00083A3E">
            <w:pPr>
              <w:keepNext/>
              <w:keepLines/>
              <w:jc w:val="center"/>
              <w:rPr>
                <w:rFonts w:ascii="Tahoma" w:hAnsi="Tahoma" w:cs="Tahoma"/>
                <w:b/>
                <w:sz w:val="16"/>
                <w:szCs w:val="16"/>
              </w:rPr>
            </w:pPr>
            <w:r w:rsidRPr="00252D38">
              <w:rPr>
                <w:rFonts w:ascii="Tahoma" w:hAnsi="Tahoma" w:cs="Tahoma"/>
                <w:b/>
                <w:noProof/>
                <w:sz w:val="16"/>
                <w:szCs w:val="16"/>
              </w:rPr>
              <w:t>Haziran</w:t>
            </w:r>
          </w:p>
        </w:tc>
        <w:tc>
          <w:tcPr>
            <w:tcW w:w="1247" w:type="dxa"/>
            <w:shd w:val="clear" w:color="auto" w:fill="B8CCE4" w:themeFill="accent1" w:themeFillTint="66"/>
            <w:vAlign w:val="center"/>
          </w:tcPr>
          <w:p w:rsidR="00A52561" w:rsidRPr="00252D38" w:rsidRDefault="00A52561" w:rsidP="00083A3E">
            <w:pPr>
              <w:keepNext/>
              <w:keepLines/>
              <w:jc w:val="center"/>
              <w:rPr>
                <w:rFonts w:ascii="Tahoma" w:hAnsi="Tahoma" w:cs="Tahoma"/>
                <w:b/>
                <w:sz w:val="16"/>
                <w:szCs w:val="16"/>
              </w:rPr>
            </w:pPr>
            <w:r w:rsidRPr="00252D38">
              <w:rPr>
                <w:rFonts w:ascii="Tahoma" w:hAnsi="Tahoma" w:cs="Tahoma"/>
                <w:b/>
                <w:noProof/>
                <w:sz w:val="16"/>
                <w:szCs w:val="16"/>
              </w:rPr>
              <w:t>2021</w:t>
            </w:r>
          </w:p>
          <w:p w:rsidR="00A52561" w:rsidRPr="00252D38" w:rsidRDefault="00A52561" w:rsidP="00083A3E">
            <w:pPr>
              <w:keepNext/>
              <w:keepLines/>
              <w:jc w:val="center"/>
              <w:rPr>
                <w:rFonts w:ascii="Tahoma" w:hAnsi="Tahoma" w:cs="Tahoma"/>
                <w:b/>
                <w:sz w:val="16"/>
                <w:szCs w:val="16"/>
              </w:rPr>
            </w:pPr>
            <w:r w:rsidRPr="00252D38">
              <w:rPr>
                <w:rFonts w:ascii="Tahoma" w:hAnsi="Tahoma" w:cs="Tahoma"/>
                <w:b/>
                <w:sz w:val="16"/>
                <w:szCs w:val="16"/>
              </w:rPr>
              <w:t>Bütçe</w:t>
            </w:r>
          </w:p>
        </w:tc>
        <w:tc>
          <w:tcPr>
            <w:tcW w:w="1247" w:type="dxa"/>
            <w:shd w:val="clear" w:color="auto" w:fill="B8CCE4" w:themeFill="accent1" w:themeFillTint="66"/>
            <w:vAlign w:val="center"/>
          </w:tcPr>
          <w:p w:rsidR="00A52561" w:rsidRPr="00252D38" w:rsidRDefault="00A52561" w:rsidP="00083A3E">
            <w:pPr>
              <w:keepNext/>
              <w:keepLines/>
              <w:jc w:val="center"/>
              <w:rPr>
                <w:rFonts w:ascii="Tahoma" w:hAnsi="Tahoma" w:cs="Tahoma"/>
                <w:b/>
                <w:sz w:val="16"/>
                <w:szCs w:val="16"/>
              </w:rPr>
            </w:pPr>
            <w:r w:rsidRPr="00252D38">
              <w:rPr>
                <w:rFonts w:ascii="Tahoma" w:hAnsi="Tahoma" w:cs="Tahoma"/>
                <w:b/>
                <w:noProof/>
                <w:sz w:val="16"/>
                <w:szCs w:val="16"/>
              </w:rPr>
              <w:t>2022</w:t>
            </w:r>
          </w:p>
          <w:p w:rsidR="00A52561" w:rsidRPr="00252D38" w:rsidRDefault="00A52561" w:rsidP="00083A3E">
            <w:pPr>
              <w:keepNext/>
              <w:keepLines/>
              <w:jc w:val="center"/>
              <w:rPr>
                <w:rFonts w:ascii="Tahoma" w:hAnsi="Tahoma" w:cs="Tahoma"/>
                <w:b/>
                <w:sz w:val="16"/>
                <w:szCs w:val="16"/>
              </w:rPr>
            </w:pPr>
            <w:r w:rsidRPr="00252D38">
              <w:rPr>
                <w:rFonts w:ascii="Tahoma" w:hAnsi="Tahoma" w:cs="Tahoma"/>
                <w:b/>
                <w:sz w:val="16"/>
                <w:szCs w:val="16"/>
              </w:rPr>
              <w:t>Tahmin</w:t>
            </w:r>
          </w:p>
        </w:tc>
        <w:tc>
          <w:tcPr>
            <w:tcW w:w="1247" w:type="dxa"/>
            <w:shd w:val="clear" w:color="auto" w:fill="B8CCE4" w:themeFill="accent1" w:themeFillTint="66"/>
            <w:vAlign w:val="center"/>
          </w:tcPr>
          <w:p w:rsidR="00A52561" w:rsidRPr="00252D38" w:rsidRDefault="00A52561" w:rsidP="00083A3E">
            <w:pPr>
              <w:keepNext/>
              <w:keepLines/>
              <w:jc w:val="center"/>
              <w:rPr>
                <w:rFonts w:ascii="Tahoma" w:hAnsi="Tahoma" w:cs="Tahoma"/>
                <w:b/>
                <w:sz w:val="16"/>
                <w:szCs w:val="16"/>
              </w:rPr>
            </w:pPr>
            <w:r w:rsidRPr="00252D38">
              <w:rPr>
                <w:rFonts w:ascii="Tahoma" w:hAnsi="Tahoma" w:cs="Tahoma"/>
                <w:b/>
                <w:noProof/>
                <w:sz w:val="16"/>
                <w:szCs w:val="16"/>
              </w:rPr>
              <w:t>2023</w:t>
            </w:r>
          </w:p>
          <w:p w:rsidR="00A52561" w:rsidRPr="00252D38" w:rsidRDefault="00A52561" w:rsidP="00083A3E">
            <w:pPr>
              <w:keepNext/>
              <w:keepLines/>
              <w:jc w:val="center"/>
              <w:rPr>
                <w:rFonts w:ascii="Tahoma" w:hAnsi="Tahoma" w:cs="Tahoma"/>
                <w:b/>
                <w:sz w:val="16"/>
                <w:szCs w:val="16"/>
              </w:rPr>
            </w:pPr>
            <w:r w:rsidRPr="00252D38">
              <w:rPr>
                <w:rFonts w:ascii="Tahoma" w:hAnsi="Tahoma" w:cs="Tahoma"/>
                <w:b/>
                <w:sz w:val="16"/>
                <w:szCs w:val="16"/>
              </w:rPr>
              <w:t>Tahmin</w:t>
            </w:r>
          </w:p>
        </w:tc>
      </w:tr>
      <w:tr w:rsidR="00A52561" w:rsidRPr="00252D38" w:rsidTr="00083A3E">
        <w:trPr>
          <w:trHeight w:val="227"/>
        </w:trPr>
        <w:tc>
          <w:tcPr>
            <w:tcW w:w="3969" w:type="dxa"/>
            <w:tcBorders>
              <w:bottom w:val="single" w:sz="4" w:space="0" w:color="auto"/>
            </w:tcBorders>
            <w:vAlign w:val="center"/>
          </w:tcPr>
          <w:p w:rsidR="00A52561" w:rsidRPr="00252D38" w:rsidRDefault="00A52561" w:rsidP="00083A3E">
            <w:pPr>
              <w:rPr>
                <w:rFonts w:ascii="Tahoma" w:hAnsi="Tahoma" w:cs="Tahoma"/>
                <w:b/>
                <w:sz w:val="16"/>
                <w:szCs w:val="14"/>
              </w:rPr>
            </w:pPr>
            <w:r w:rsidRPr="00252D38">
              <w:rPr>
                <w:rFonts w:ascii="Tahoma" w:hAnsi="Tahoma" w:cs="Tahoma"/>
                <w:b/>
                <w:noProof/>
                <w:sz w:val="16"/>
                <w:szCs w:val="14"/>
              </w:rPr>
              <w:t>Din Öğretiminde</w:t>
            </w:r>
            <w:r w:rsidRPr="00252D38">
              <w:rPr>
                <w:rFonts w:ascii="Tahoma" w:hAnsi="Tahoma" w:cs="Tahoma"/>
                <w:b/>
                <w:sz w:val="16"/>
                <w:szCs w:val="14"/>
              </w:rPr>
              <w:t xml:space="preserve"> Destekleme ve Yetiştirme Kursları</w:t>
            </w:r>
          </w:p>
        </w:tc>
        <w:tc>
          <w:tcPr>
            <w:tcW w:w="1247" w:type="dxa"/>
            <w:tcBorders>
              <w:bottom w:val="single" w:sz="4" w:space="0" w:color="auto"/>
            </w:tcBorders>
            <w:vAlign w:val="center"/>
          </w:tcPr>
          <w:p w:rsidR="00A52561" w:rsidRPr="00252D38" w:rsidRDefault="00A52561" w:rsidP="00083A3E">
            <w:pPr>
              <w:jc w:val="right"/>
              <w:rPr>
                <w:rFonts w:ascii="Tahoma" w:hAnsi="Tahoma" w:cs="Tahoma"/>
                <w:b/>
                <w:sz w:val="15"/>
                <w:szCs w:val="13"/>
              </w:rPr>
            </w:pPr>
            <w:r w:rsidRPr="00252D38">
              <w:rPr>
                <w:rFonts w:ascii="Tahoma" w:hAnsi="Tahoma" w:cs="Tahoma"/>
                <w:b/>
                <w:noProof/>
                <w:sz w:val="15"/>
                <w:szCs w:val="13"/>
              </w:rPr>
              <w:t>132.766.000</w:t>
            </w:r>
          </w:p>
        </w:tc>
        <w:tc>
          <w:tcPr>
            <w:tcW w:w="1247" w:type="dxa"/>
            <w:tcBorders>
              <w:bottom w:val="single" w:sz="4" w:space="0" w:color="auto"/>
            </w:tcBorders>
            <w:vAlign w:val="center"/>
          </w:tcPr>
          <w:p w:rsidR="00A52561" w:rsidRPr="00252D38" w:rsidRDefault="00A52561" w:rsidP="00083A3E">
            <w:pPr>
              <w:jc w:val="right"/>
              <w:rPr>
                <w:rFonts w:ascii="Tahoma" w:hAnsi="Tahoma" w:cs="Tahoma"/>
                <w:b/>
                <w:sz w:val="15"/>
                <w:szCs w:val="13"/>
              </w:rPr>
            </w:pPr>
            <w:r w:rsidRPr="00252D38">
              <w:rPr>
                <w:rFonts w:ascii="Tahoma" w:hAnsi="Tahoma" w:cs="Tahoma"/>
                <w:b/>
                <w:noProof/>
                <w:sz w:val="15"/>
                <w:szCs w:val="13"/>
              </w:rPr>
              <w:t>35.867.573</w:t>
            </w:r>
          </w:p>
        </w:tc>
        <w:tc>
          <w:tcPr>
            <w:tcW w:w="1247" w:type="dxa"/>
            <w:tcBorders>
              <w:bottom w:val="single" w:sz="4" w:space="0" w:color="auto"/>
            </w:tcBorders>
            <w:vAlign w:val="center"/>
          </w:tcPr>
          <w:p w:rsidR="00A52561" w:rsidRPr="00252D38" w:rsidRDefault="00A52561" w:rsidP="00083A3E">
            <w:pPr>
              <w:jc w:val="right"/>
              <w:rPr>
                <w:rFonts w:ascii="Tahoma" w:hAnsi="Tahoma" w:cs="Tahoma"/>
                <w:b/>
                <w:sz w:val="15"/>
                <w:szCs w:val="13"/>
              </w:rPr>
            </w:pPr>
            <w:r w:rsidRPr="00252D38">
              <w:rPr>
                <w:rFonts w:ascii="Tahoma" w:hAnsi="Tahoma" w:cs="Tahoma"/>
                <w:b/>
                <w:noProof/>
                <w:sz w:val="15"/>
                <w:szCs w:val="13"/>
              </w:rPr>
              <w:t>140.411.000</w:t>
            </w:r>
          </w:p>
        </w:tc>
        <w:tc>
          <w:tcPr>
            <w:tcW w:w="1247" w:type="dxa"/>
            <w:tcBorders>
              <w:bottom w:val="single" w:sz="4" w:space="0" w:color="auto"/>
            </w:tcBorders>
            <w:vAlign w:val="center"/>
          </w:tcPr>
          <w:p w:rsidR="00A52561" w:rsidRPr="00252D38" w:rsidRDefault="00A52561" w:rsidP="00083A3E">
            <w:pPr>
              <w:jc w:val="right"/>
              <w:rPr>
                <w:rFonts w:ascii="Tahoma" w:hAnsi="Tahoma" w:cs="Tahoma"/>
                <w:b/>
                <w:sz w:val="15"/>
                <w:szCs w:val="13"/>
              </w:rPr>
            </w:pPr>
            <w:r w:rsidRPr="00252D38">
              <w:rPr>
                <w:rFonts w:ascii="Tahoma" w:hAnsi="Tahoma" w:cs="Tahoma"/>
                <w:b/>
                <w:noProof/>
                <w:sz w:val="15"/>
                <w:szCs w:val="13"/>
              </w:rPr>
              <w:t>146.864.000</w:t>
            </w:r>
          </w:p>
        </w:tc>
        <w:tc>
          <w:tcPr>
            <w:tcW w:w="1247" w:type="dxa"/>
            <w:tcBorders>
              <w:bottom w:val="single" w:sz="4" w:space="0" w:color="auto"/>
            </w:tcBorders>
            <w:vAlign w:val="center"/>
          </w:tcPr>
          <w:p w:rsidR="00A52561" w:rsidRPr="00252D38" w:rsidRDefault="00A52561" w:rsidP="00083A3E">
            <w:pPr>
              <w:jc w:val="right"/>
              <w:rPr>
                <w:rFonts w:ascii="Tahoma" w:hAnsi="Tahoma" w:cs="Tahoma"/>
                <w:b/>
                <w:sz w:val="15"/>
                <w:szCs w:val="13"/>
              </w:rPr>
            </w:pPr>
            <w:r w:rsidRPr="00252D38">
              <w:rPr>
                <w:rFonts w:ascii="Tahoma" w:hAnsi="Tahoma" w:cs="Tahoma"/>
                <w:b/>
                <w:noProof/>
                <w:sz w:val="15"/>
                <w:szCs w:val="13"/>
              </w:rPr>
              <w:t>152.403.000</w:t>
            </w:r>
          </w:p>
        </w:tc>
      </w:tr>
      <w:tr w:rsidR="00A52561" w:rsidRPr="00252D38" w:rsidTr="00083A3E">
        <w:trPr>
          <w:trHeight w:val="227"/>
        </w:trPr>
        <w:tc>
          <w:tcPr>
            <w:tcW w:w="3969" w:type="dxa"/>
            <w:tcBorders>
              <w:bottom w:val="dotted" w:sz="4" w:space="0" w:color="auto"/>
            </w:tcBorders>
            <w:vAlign w:val="center"/>
          </w:tcPr>
          <w:p w:rsidR="00A52561" w:rsidRPr="00252D38" w:rsidRDefault="00A52561" w:rsidP="00083A3E">
            <w:pPr>
              <w:tabs>
                <w:tab w:val="left" w:pos="258"/>
              </w:tabs>
              <w:rPr>
                <w:rFonts w:ascii="Tahoma" w:hAnsi="Tahoma" w:cs="Tahoma"/>
                <w:sz w:val="16"/>
                <w:szCs w:val="14"/>
              </w:rPr>
            </w:pPr>
            <w:r w:rsidRPr="00252D38">
              <w:rPr>
                <w:rFonts w:ascii="Tahoma" w:hAnsi="Tahoma" w:cs="Tahoma"/>
                <w:sz w:val="16"/>
                <w:szCs w:val="14"/>
              </w:rPr>
              <w:tab/>
              <w:t>Bütçe İçi</w:t>
            </w:r>
          </w:p>
        </w:tc>
        <w:tc>
          <w:tcPr>
            <w:tcW w:w="1247" w:type="dxa"/>
            <w:tcBorders>
              <w:bottom w:val="dotted" w:sz="4" w:space="0" w:color="auto"/>
            </w:tcBorders>
            <w:vAlign w:val="center"/>
          </w:tcPr>
          <w:p w:rsidR="00A52561" w:rsidRPr="00252D38" w:rsidRDefault="00A52561" w:rsidP="00083A3E">
            <w:pPr>
              <w:jc w:val="right"/>
              <w:rPr>
                <w:rFonts w:ascii="Tahoma" w:hAnsi="Tahoma" w:cs="Tahoma"/>
                <w:sz w:val="15"/>
                <w:szCs w:val="13"/>
              </w:rPr>
            </w:pPr>
            <w:r w:rsidRPr="00252D38">
              <w:rPr>
                <w:rFonts w:ascii="Tahoma" w:hAnsi="Tahoma" w:cs="Tahoma"/>
                <w:noProof/>
                <w:sz w:val="15"/>
                <w:szCs w:val="13"/>
              </w:rPr>
              <w:t>132.766.000</w:t>
            </w:r>
          </w:p>
        </w:tc>
        <w:tc>
          <w:tcPr>
            <w:tcW w:w="1247" w:type="dxa"/>
            <w:tcBorders>
              <w:bottom w:val="dotted" w:sz="4" w:space="0" w:color="auto"/>
            </w:tcBorders>
            <w:vAlign w:val="center"/>
          </w:tcPr>
          <w:p w:rsidR="00A52561" w:rsidRPr="00252D38" w:rsidRDefault="00A52561" w:rsidP="00083A3E">
            <w:pPr>
              <w:jc w:val="right"/>
              <w:rPr>
                <w:rFonts w:ascii="Tahoma" w:hAnsi="Tahoma" w:cs="Tahoma"/>
                <w:sz w:val="15"/>
                <w:szCs w:val="13"/>
              </w:rPr>
            </w:pPr>
            <w:r w:rsidRPr="00252D38">
              <w:rPr>
                <w:rFonts w:ascii="Tahoma" w:hAnsi="Tahoma" w:cs="Tahoma"/>
                <w:noProof/>
                <w:sz w:val="15"/>
                <w:szCs w:val="13"/>
              </w:rPr>
              <w:t>35.867.573</w:t>
            </w:r>
          </w:p>
        </w:tc>
        <w:tc>
          <w:tcPr>
            <w:tcW w:w="1247" w:type="dxa"/>
            <w:tcBorders>
              <w:bottom w:val="dotted" w:sz="4" w:space="0" w:color="auto"/>
            </w:tcBorders>
            <w:vAlign w:val="center"/>
          </w:tcPr>
          <w:p w:rsidR="00A52561" w:rsidRPr="00252D38" w:rsidRDefault="00A52561" w:rsidP="00083A3E">
            <w:pPr>
              <w:jc w:val="right"/>
              <w:rPr>
                <w:rFonts w:ascii="Tahoma" w:hAnsi="Tahoma" w:cs="Tahoma"/>
                <w:sz w:val="15"/>
                <w:szCs w:val="13"/>
              </w:rPr>
            </w:pPr>
            <w:r w:rsidRPr="00252D38">
              <w:rPr>
                <w:rFonts w:ascii="Tahoma" w:hAnsi="Tahoma" w:cs="Tahoma"/>
                <w:noProof/>
                <w:sz w:val="15"/>
                <w:szCs w:val="13"/>
              </w:rPr>
              <w:t>140.411.000</w:t>
            </w:r>
          </w:p>
        </w:tc>
        <w:tc>
          <w:tcPr>
            <w:tcW w:w="1247" w:type="dxa"/>
            <w:tcBorders>
              <w:bottom w:val="dotted" w:sz="4" w:space="0" w:color="auto"/>
            </w:tcBorders>
            <w:vAlign w:val="center"/>
          </w:tcPr>
          <w:p w:rsidR="00A52561" w:rsidRPr="00252D38" w:rsidRDefault="00A52561" w:rsidP="00083A3E">
            <w:pPr>
              <w:jc w:val="right"/>
              <w:rPr>
                <w:rFonts w:ascii="Tahoma" w:hAnsi="Tahoma" w:cs="Tahoma"/>
                <w:sz w:val="15"/>
                <w:szCs w:val="13"/>
              </w:rPr>
            </w:pPr>
            <w:r w:rsidRPr="00252D38">
              <w:rPr>
                <w:rFonts w:ascii="Tahoma" w:hAnsi="Tahoma" w:cs="Tahoma"/>
                <w:noProof/>
                <w:sz w:val="15"/>
                <w:szCs w:val="13"/>
              </w:rPr>
              <w:t>146.864.000</w:t>
            </w:r>
          </w:p>
        </w:tc>
        <w:tc>
          <w:tcPr>
            <w:tcW w:w="1247" w:type="dxa"/>
            <w:tcBorders>
              <w:bottom w:val="dotted" w:sz="4" w:space="0" w:color="auto"/>
            </w:tcBorders>
            <w:vAlign w:val="center"/>
          </w:tcPr>
          <w:p w:rsidR="00A52561" w:rsidRPr="00252D38" w:rsidRDefault="00A52561" w:rsidP="00083A3E">
            <w:pPr>
              <w:jc w:val="right"/>
              <w:rPr>
                <w:rFonts w:ascii="Tahoma" w:hAnsi="Tahoma" w:cs="Tahoma"/>
                <w:sz w:val="15"/>
                <w:szCs w:val="13"/>
              </w:rPr>
            </w:pPr>
            <w:r w:rsidRPr="00252D38">
              <w:rPr>
                <w:rFonts w:ascii="Tahoma" w:hAnsi="Tahoma" w:cs="Tahoma"/>
                <w:noProof/>
                <w:sz w:val="15"/>
                <w:szCs w:val="13"/>
              </w:rPr>
              <w:t>152.403.000</w:t>
            </w:r>
          </w:p>
        </w:tc>
      </w:tr>
      <w:tr w:rsidR="00A52561" w:rsidRPr="00252D38" w:rsidTr="00083A3E">
        <w:trPr>
          <w:trHeight w:val="227"/>
        </w:trPr>
        <w:tc>
          <w:tcPr>
            <w:tcW w:w="3969" w:type="dxa"/>
            <w:tcBorders>
              <w:top w:val="dotted" w:sz="4" w:space="0" w:color="auto"/>
            </w:tcBorders>
            <w:vAlign w:val="center"/>
          </w:tcPr>
          <w:p w:rsidR="00A52561" w:rsidRPr="00252D38" w:rsidRDefault="00A52561" w:rsidP="00083A3E">
            <w:pPr>
              <w:tabs>
                <w:tab w:val="left" w:pos="258"/>
              </w:tabs>
              <w:rPr>
                <w:rFonts w:ascii="Tahoma" w:hAnsi="Tahoma" w:cs="Tahoma"/>
                <w:sz w:val="16"/>
                <w:szCs w:val="14"/>
              </w:rPr>
            </w:pPr>
            <w:r w:rsidRPr="00252D38">
              <w:rPr>
                <w:rFonts w:ascii="Tahoma" w:hAnsi="Tahoma" w:cs="Tahoma"/>
                <w:sz w:val="16"/>
                <w:szCs w:val="14"/>
              </w:rPr>
              <w:tab/>
              <w:t>Bütçe Dışı</w:t>
            </w:r>
          </w:p>
        </w:tc>
        <w:tc>
          <w:tcPr>
            <w:tcW w:w="1247" w:type="dxa"/>
            <w:tcBorders>
              <w:top w:val="dotted" w:sz="4" w:space="0" w:color="auto"/>
            </w:tcBorders>
            <w:vAlign w:val="center"/>
          </w:tcPr>
          <w:p w:rsidR="00A52561" w:rsidRPr="00252D38" w:rsidRDefault="00A52561" w:rsidP="00083A3E">
            <w:pPr>
              <w:jc w:val="right"/>
              <w:rPr>
                <w:rFonts w:ascii="Tahoma" w:hAnsi="Tahoma" w:cs="Tahoma"/>
                <w:sz w:val="15"/>
                <w:szCs w:val="13"/>
              </w:rPr>
            </w:pPr>
            <w:r w:rsidRPr="00252D38">
              <w:rPr>
                <w:rFonts w:ascii="Tahoma" w:hAnsi="Tahoma" w:cs="Tahoma"/>
                <w:noProof/>
                <w:sz w:val="15"/>
                <w:szCs w:val="13"/>
              </w:rPr>
              <w:t>0</w:t>
            </w:r>
          </w:p>
        </w:tc>
        <w:tc>
          <w:tcPr>
            <w:tcW w:w="1247" w:type="dxa"/>
            <w:tcBorders>
              <w:top w:val="dotted" w:sz="4" w:space="0" w:color="auto"/>
            </w:tcBorders>
            <w:vAlign w:val="center"/>
          </w:tcPr>
          <w:p w:rsidR="00A52561" w:rsidRPr="00252D38" w:rsidRDefault="00A52561" w:rsidP="00083A3E">
            <w:pPr>
              <w:jc w:val="right"/>
              <w:rPr>
                <w:rFonts w:ascii="Tahoma" w:hAnsi="Tahoma" w:cs="Tahoma"/>
                <w:sz w:val="15"/>
                <w:szCs w:val="13"/>
              </w:rPr>
            </w:pPr>
            <w:r w:rsidRPr="00252D38">
              <w:rPr>
                <w:rFonts w:ascii="Tahoma" w:hAnsi="Tahoma" w:cs="Tahoma"/>
                <w:noProof/>
                <w:sz w:val="15"/>
                <w:szCs w:val="13"/>
              </w:rPr>
              <w:t>0</w:t>
            </w:r>
          </w:p>
        </w:tc>
        <w:tc>
          <w:tcPr>
            <w:tcW w:w="1247" w:type="dxa"/>
            <w:tcBorders>
              <w:top w:val="dotted" w:sz="4" w:space="0" w:color="auto"/>
            </w:tcBorders>
            <w:vAlign w:val="center"/>
          </w:tcPr>
          <w:p w:rsidR="00A52561" w:rsidRPr="00252D38" w:rsidRDefault="00A52561" w:rsidP="00083A3E">
            <w:pPr>
              <w:jc w:val="right"/>
              <w:rPr>
                <w:rFonts w:ascii="Tahoma" w:hAnsi="Tahoma" w:cs="Tahoma"/>
                <w:sz w:val="15"/>
                <w:szCs w:val="13"/>
              </w:rPr>
            </w:pPr>
            <w:r w:rsidRPr="00252D38">
              <w:rPr>
                <w:rFonts w:ascii="Tahoma" w:hAnsi="Tahoma" w:cs="Tahoma"/>
                <w:noProof/>
                <w:sz w:val="15"/>
                <w:szCs w:val="13"/>
              </w:rPr>
              <w:t>0</w:t>
            </w:r>
          </w:p>
        </w:tc>
        <w:tc>
          <w:tcPr>
            <w:tcW w:w="1247" w:type="dxa"/>
            <w:tcBorders>
              <w:top w:val="dotted" w:sz="4" w:space="0" w:color="auto"/>
            </w:tcBorders>
            <w:vAlign w:val="center"/>
          </w:tcPr>
          <w:p w:rsidR="00A52561" w:rsidRPr="00252D38" w:rsidRDefault="00A52561" w:rsidP="00083A3E">
            <w:pPr>
              <w:jc w:val="right"/>
              <w:rPr>
                <w:rFonts w:ascii="Tahoma" w:hAnsi="Tahoma" w:cs="Tahoma"/>
                <w:sz w:val="15"/>
                <w:szCs w:val="13"/>
              </w:rPr>
            </w:pPr>
            <w:r w:rsidRPr="00252D38">
              <w:rPr>
                <w:rFonts w:ascii="Tahoma" w:hAnsi="Tahoma" w:cs="Tahoma"/>
                <w:noProof/>
                <w:sz w:val="15"/>
                <w:szCs w:val="13"/>
              </w:rPr>
              <w:t>0</w:t>
            </w:r>
          </w:p>
        </w:tc>
        <w:tc>
          <w:tcPr>
            <w:tcW w:w="1247" w:type="dxa"/>
            <w:tcBorders>
              <w:top w:val="dotted" w:sz="4" w:space="0" w:color="auto"/>
            </w:tcBorders>
            <w:vAlign w:val="center"/>
          </w:tcPr>
          <w:p w:rsidR="00A52561" w:rsidRPr="00252D38" w:rsidRDefault="00A52561" w:rsidP="00083A3E">
            <w:pPr>
              <w:jc w:val="right"/>
              <w:rPr>
                <w:rFonts w:ascii="Tahoma" w:hAnsi="Tahoma" w:cs="Tahoma"/>
                <w:sz w:val="15"/>
                <w:szCs w:val="13"/>
              </w:rPr>
            </w:pPr>
            <w:r w:rsidRPr="00252D38">
              <w:rPr>
                <w:rFonts w:ascii="Tahoma" w:hAnsi="Tahoma" w:cs="Tahoma"/>
                <w:noProof/>
                <w:sz w:val="15"/>
                <w:szCs w:val="13"/>
              </w:rPr>
              <w:t>0</w:t>
            </w:r>
          </w:p>
        </w:tc>
      </w:tr>
      <w:tr w:rsidR="00A52561" w:rsidRPr="00252D38" w:rsidTr="00083A3E">
        <w:trPr>
          <w:trHeight w:val="227"/>
        </w:trPr>
        <w:tc>
          <w:tcPr>
            <w:tcW w:w="3969" w:type="dxa"/>
            <w:tcBorders>
              <w:bottom w:val="single" w:sz="4" w:space="0" w:color="auto"/>
            </w:tcBorders>
            <w:vAlign w:val="center"/>
          </w:tcPr>
          <w:p w:rsidR="00A52561" w:rsidRPr="00252D38" w:rsidRDefault="00A52561" w:rsidP="00083A3E">
            <w:pPr>
              <w:rPr>
                <w:rFonts w:ascii="Tahoma" w:hAnsi="Tahoma" w:cs="Tahoma"/>
                <w:b/>
                <w:sz w:val="16"/>
                <w:szCs w:val="14"/>
              </w:rPr>
            </w:pPr>
            <w:r w:rsidRPr="00252D38">
              <w:rPr>
                <w:rFonts w:ascii="Tahoma" w:hAnsi="Tahoma" w:cs="Tahoma"/>
                <w:b/>
                <w:noProof/>
                <w:sz w:val="16"/>
                <w:szCs w:val="14"/>
              </w:rPr>
              <w:t>Genel Ortaöğretimde</w:t>
            </w:r>
            <w:r w:rsidRPr="00252D38">
              <w:rPr>
                <w:rFonts w:ascii="Tahoma" w:hAnsi="Tahoma" w:cs="Tahoma"/>
                <w:b/>
                <w:sz w:val="16"/>
                <w:szCs w:val="14"/>
              </w:rPr>
              <w:t xml:space="preserve"> Destekleme ve Yetiştirme Kursları</w:t>
            </w:r>
          </w:p>
        </w:tc>
        <w:tc>
          <w:tcPr>
            <w:tcW w:w="1247" w:type="dxa"/>
            <w:tcBorders>
              <w:bottom w:val="single" w:sz="4" w:space="0" w:color="auto"/>
            </w:tcBorders>
            <w:vAlign w:val="center"/>
          </w:tcPr>
          <w:p w:rsidR="00A52561" w:rsidRPr="00252D38" w:rsidRDefault="00A52561" w:rsidP="00083A3E">
            <w:pPr>
              <w:jc w:val="right"/>
              <w:rPr>
                <w:rFonts w:ascii="Tahoma" w:hAnsi="Tahoma" w:cs="Tahoma"/>
                <w:b/>
                <w:sz w:val="15"/>
                <w:szCs w:val="13"/>
              </w:rPr>
            </w:pPr>
            <w:r w:rsidRPr="00252D38">
              <w:rPr>
                <w:rFonts w:ascii="Tahoma" w:hAnsi="Tahoma" w:cs="Tahoma"/>
                <w:b/>
                <w:noProof/>
                <w:sz w:val="15"/>
                <w:szCs w:val="13"/>
              </w:rPr>
              <w:t>273.767.000</w:t>
            </w:r>
          </w:p>
        </w:tc>
        <w:tc>
          <w:tcPr>
            <w:tcW w:w="1247" w:type="dxa"/>
            <w:tcBorders>
              <w:bottom w:val="single" w:sz="4" w:space="0" w:color="auto"/>
            </w:tcBorders>
            <w:vAlign w:val="center"/>
          </w:tcPr>
          <w:p w:rsidR="00A52561" w:rsidRPr="00252D38" w:rsidRDefault="00A52561" w:rsidP="00083A3E">
            <w:pPr>
              <w:jc w:val="right"/>
              <w:rPr>
                <w:rFonts w:ascii="Tahoma" w:hAnsi="Tahoma" w:cs="Tahoma"/>
                <w:b/>
                <w:sz w:val="15"/>
                <w:szCs w:val="13"/>
              </w:rPr>
            </w:pPr>
            <w:r w:rsidRPr="00252D38">
              <w:rPr>
                <w:rFonts w:ascii="Tahoma" w:hAnsi="Tahoma" w:cs="Tahoma"/>
                <w:b/>
                <w:noProof/>
                <w:sz w:val="15"/>
                <w:szCs w:val="13"/>
              </w:rPr>
              <w:t>71.798.734</w:t>
            </w:r>
          </w:p>
        </w:tc>
        <w:tc>
          <w:tcPr>
            <w:tcW w:w="1247" w:type="dxa"/>
            <w:tcBorders>
              <w:bottom w:val="single" w:sz="4" w:space="0" w:color="auto"/>
            </w:tcBorders>
            <w:vAlign w:val="center"/>
          </w:tcPr>
          <w:p w:rsidR="00A52561" w:rsidRPr="00252D38" w:rsidRDefault="00A52561" w:rsidP="00083A3E">
            <w:pPr>
              <w:jc w:val="right"/>
              <w:rPr>
                <w:rFonts w:ascii="Tahoma" w:hAnsi="Tahoma" w:cs="Tahoma"/>
                <w:b/>
                <w:sz w:val="15"/>
                <w:szCs w:val="13"/>
              </w:rPr>
            </w:pPr>
            <w:r w:rsidRPr="00252D38">
              <w:rPr>
                <w:rFonts w:ascii="Tahoma" w:hAnsi="Tahoma" w:cs="Tahoma"/>
                <w:b/>
                <w:noProof/>
                <w:sz w:val="15"/>
                <w:szCs w:val="13"/>
              </w:rPr>
              <w:t>279.175.000</w:t>
            </w:r>
          </w:p>
        </w:tc>
        <w:tc>
          <w:tcPr>
            <w:tcW w:w="1247" w:type="dxa"/>
            <w:tcBorders>
              <w:bottom w:val="single" w:sz="4" w:space="0" w:color="auto"/>
            </w:tcBorders>
            <w:vAlign w:val="center"/>
          </w:tcPr>
          <w:p w:rsidR="00A52561" w:rsidRPr="00252D38" w:rsidRDefault="00A52561" w:rsidP="00083A3E">
            <w:pPr>
              <w:jc w:val="right"/>
              <w:rPr>
                <w:rFonts w:ascii="Tahoma" w:hAnsi="Tahoma" w:cs="Tahoma"/>
                <w:b/>
                <w:sz w:val="15"/>
                <w:szCs w:val="13"/>
              </w:rPr>
            </w:pPr>
            <w:r w:rsidRPr="00252D38">
              <w:rPr>
                <w:rFonts w:ascii="Tahoma" w:hAnsi="Tahoma" w:cs="Tahoma"/>
                <w:b/>
                <w:noProof/>
                <w:sz w:val="15"/>
                <w:szCs w:val="13"/>
              </w:rPr>
              <w:t>292.006.000</w:t>
            </w:r>
          </w:p>
        </w:tc>
        <w:tc>
          <w:tcPr>
            <w:tcW w:w="1247" w:type="dxa"/>
            <w:tcBorders>
              <w:bottom w:val="single" w:sz="4" w:space="0" w:color="auto"/>
            </w:tcBorders>
            <w:vAlign w:val="center"/>
          </w:tcPr>
          <w:p w:rsidR="00A52561" w:rsidRPr="00252D38" w:rsidRDefault="00A52561" w:rsidP="00083A3E">
            <w:pPr>
              <w:jc w:val="right"/>
              <w:rPr>
                <w:rFonts w:ascii="Tahoma" w:hAnsi="Tahoma" w:cs="Tahoma"/>
                <w:b/>
                <w:sz w:val="15"/>
                <w:szCs w:val="13"/>
              </w:rPr>
            </w:pPr>
            <w:r w:rsidRPr="00252D38">
              <w:rPr>
                <w:rFonts w:ascii="Tahoma" w:hAnsi="Tahoma" w:cs="Tahoma"/>
                <w:b/>
                <w:noProof/>
                <w:sz w:val="15"/>
                <w:szCs w:val="13"/>
              </w:rPr>
              <w:t>303.017.000</w:t>
            </w:r>
          </w:p>
        </w:tc>
      </w:tr>
      <w:tr w:rsidR="00A52561" w:rsidRPr="00252D38" w:rsidTr="00083A3E">
        <w:trPr>
          <w:trHeight w:val="227"/>
        </w:trPr>
        <w:tc>
          <w:tcPr>
            <w:tcW w:w="3969" w:type="dxa"/>
            <w:tcBorders>
              <w:bottom w:val="dotted" w:sz="4" w:space="0" w:color="auto"/>
            </w:tcBorders>
            <w:vAlign w:val="center"/>
          </w:tcPr>
          <w:p w:rsidR="00A52561" w:rsidRPr="00252D38" w:rsidRDefault="00A52561" w:rsidP="00083A3E">
            <w:pPr>
              <w:tabs>
                <w:tab w:val="left" w:pos="258"/>
              </w:tabs>
              <w:rPr>
                <w:rFonts w:ascii="Tahoma" w:hAnsi="Tahoma" w:cs="Tahoma"/>
                <w:sz w:val="16"/>
                <w:szCs w:val="14"/>
              </w:rPr>
            </w:pPr>
            <w:r w:rsidRPr="00252D38">
              <w:rPr>
                <w:rFonts w:ascii="Tahoma" w:hAnsi="Tahoma" w:cs="Tahoma"/>
                <w:sz w:val="16"/>
                <w:szCs w:val="14"/>
              </w:rPr>
              <w:tab/>
              <w:t>Bütçe İçi</w:t>
            </w:r>
          </w:p>
        </w:tc>
        <w:tc>
          <w:tcPr>
            <w:tcW w:w="1247" w:type="dxa"/>
            <w:tcBorders>
              <w:bottom w:val="dotted" w:sz="4" w:space="0" w:color="auto"/>
            </w:tcBorders>
            <w:vAlign w:val="center"/>
          </w:tcPr>
          <w:p w:rsidR="00A52561" w:rsidRPr="00252D38" w:rsidRDefault="00A52561" w:rsidP="00083A3E">
            <w:pPr>
              <w:jc w:val="right"/>
              <w:rPr>
                <w:rFonts w:ascii="Tahoma" w:hAnsi="Tahoma" w:cs="Tahoma"/>
                <w:sz w:val="15"/>
                <w:szCs w:val="13"/>
              </w:rPr>
            </w:pPr>
            <w:r w:rsidRPr="00252D38">
              <w:rPr>
                <w:rFonts w:ascii="Tahoma" w:hAnsi="Tahoma" w:cs="Tahoma"/>
                <w:noProof/>
                <w:sz w:val="15"/>
                <w:szCs w:val="13"/>
              </w:rPr>
              <w:t>273.767.000</w:t>
            </w:r>
          </w:p>
        </w:tc>
        <w:tc>
          <w:tcPr>
            <w:tcW w:w="1247" w:type="dxa"/>
            <w:tcBorders>
              <w:bottom w:val="dotted" w:sz="4" w:space="0" w:color="auto"/>
            </w:tcBorders>
            <w:vAlign w:val="center"/>
          </w:tcPr>
          <w:p w:rsidR="00A52561" w:rsidRPr="00252D38" w:rsidRDefault="00A52561" w:rsidP="00083A3E">
            <w:pPr>
              <w:jc w:val="right"/>
              <w:rPr>
                <w:rFonts w:ascii="Tahoma" w:hAnsi="Tahoma" w:cs="Tahoma"/>
                <w:sz w:val="15"/>
                <w:szCs w:val="13"/>
              </w:rPr>
            </w:pPr>
            <w:r w:rsidRPr="00252D38">
              <w:rPr>
                <w:rFonts w:ascii="Tahoma" w:hAnsi="Tahoma" w:cs="Tahoma"/>
                <w:noProof/>
                <w:sz w:val="15"/>
                <w:szCs w:val="13"/>
              </w:rPr>
              <w:t>71.798.734</w:t>
            </w:r>
          </w:p>
        </w:tc>
        <w:tc>
          <w:tcPr>
            <w:tcW w:w="1247" w:type="dxa"/>
            <w:tcBorders>
              <w:bottom w:val="dotted" w:sz="4" w:space="0" w:color="auto"/>
            </w:tcBorders>
            <w:vAlign w:val="center"/>
          </w:tcPr>
          <w:p w:rsidR="00A52561" w:rsidRPr="00252D38" w:rsidRDefault="00A52561" w:rsidP="00083A3E">
            <w:pPr>
              <w:jc w:val="right"/>
              <w:rPr>
                <w:rFonts w:ascii="Tahoma" w:hAnsi="Tahoma" w:cs="Tahoma"/>
                <w:sz w:val="15"/>
                <w:szCs w:val="13"/>
              </w:rPr>
            </w:pPr>
            <w:r w:rsidRPr="00252D38">
              <w:rPr>
                <w:rFonts w:ascii="Tahoma" w:hAnsi="Tahoma" w:cs="Tahoma"/>
                <w:noProof/>
                <w:sz w:val="15"/>
                <w:szCs w:val="13"/>
              </w:rPr>
              <w:t>279.175.000</w:t>
            </w:r>
          </w:p>
        </w:tc>
        <w:tc>
          <w:tcPr>
            <w:tcW w:w="1247" w:type="dxa"/>
            <w:tcBorders>
              <w:bottom w:val="dotted" w:sz="4" w:space="0" w:color="auto"/>
            </w:tcBorders>
            <w:vAlign w:val="center"/>
          </w:tcPr>
          <w:p w:rsidR="00A52561" w:rsidRPr="00252D38" w:rsidRDefault="00A52561" w:rsidP="00083A3E">
            <w:pPr>
              <w:jc w:val="right"/>
              <w:rPr>
                <w:rFonts w:ascii="Tahoma" w:hAnsi="Tahoma" w:cs="Tahoma"/>
                <w:sz w:val="15"/>
                <w:szCs w:val="13"/>
              </w:rPr>
            </w:pPr>
            <w:r w:rsidRPr="00252D38">
              <w:rPr>
                <w:rFonts w:ascii="Tahoma" w:hAnsi="Tahoma" w:cs="Tahoma"/>
                <w:noProof/>
                <w:sz w:val="15"/>
                <w:szCs w:val="13"/>
              </w:rPr>
              <w:t>292.006.000</w:t>
            </w:r>
          </w:p>
        </w:tc>
        <w:tc>
          <w:tcPr>
            <w:tcW w:w="1247" w:type="dxa"/>
            <w:tcBorders>
              <w:bottom w:val="dotted" w:sz="4" w:space="0" w:color="auto"/>
            </w:tcBorders>
            <w:vAlign w:val="center"/>
          </w:tcPr>
          <w:p w:rsidR="00A52561" w:rsidRPr="00252D38" w:rsidRDefault="00A52561" w:rsidP="00083A3E">
            <w:pPr>
              <w:jc w:val="right"/>
              <w:rPr>
                <w:rFonts w:ascii="Tahoma" w:hAnsi="Tahoma" w:cs="Tahoma"/>
                <w:sz w:val="15"/>
                <w:szCs w:val="13"/>
              </w:rPr>
            </w:pPr>
            <w:r w:rsidRPr="00252D38">
              <w:rPr>
                <w:rFonts w:ascii="Tahoma" w:hAnsi="Tahoma" w:cs="Tahoma"/>
                <w:noProof/>
                <w:sz w:val="15"/>
                <w:szCs w:val="13"/>
              </w:rPr>
              <w:t>303.017.000</w:t>
            </w:r>
          </w:p>
        </w:tc>
      </w:tr>
      <w:tr w:rsidR="00A52561" w:rsidRPr="00252D38" w:rsidTr="00083A3E">
        <w:trPr>
          <w:trHeight w:val="227"/>
        </w:trPr>
        <w:tc>
          <w:tcPr>
            <w:tcW w:w="3969" w:type="dxa"/>
            <w:tcBorders>
              <w:top w:val="dotted" w:sz="4" w:space="0" w:color="auto"/>
            </w:tcBorders>
            <w:vAlign w:val="center"/>
          </w:tcPr>
          <w:p w:rsidR="00A52561" w:rsidRPr="00252D38" w:rsidRDefault="00A52561" w:rsidP="00083A3E">
            <w:pPr>
              <w:tabs>
                <w:tab w:val="left" w:pos="258"/>
              </w:tabs>
              <w:rPr>
                <w:rFonts w:ascii="Tahoma" w:hAnsi="Tahoma" w:cs="Tahoma"/>
                <w:sz w:val="16"/>
                <w:szCs w:val="14"/>
              </w:rPr>
            </w:pPr>
            <w:r w:rsidRPr="00252D38">
              <w:rPr>
                <w:rFonts w:ascii="Tahoma" w:hAnsi="Tahoma" w:cs="Tahoma"/>
                <w:sz w:val="16"/>
                <w:szCs w:val="14"/>
              </w:rPr>
              <w:tab/>
              <w:t>Bütçe Dışı</w:t>
            </w:r>
          </w:p>
        </w:tc>
        <w:tc>
          <w:tcPr>
            <w:tcW w:w="1247" w:type="dxa"/>
            <w:tcBorders>
              <w:top w:val="dotted" w:sz="4" w:space="0" w:color="auto"/>
            </w:tcBorders>
            <w:vAlign w:val="center"/>
          </w:tcPr>
          <w:p w:rsidR="00A52561" w:rsidRPr="00252D38" w:rsidRDefault="00A52561" w:rsidP="00083A3E">
            <w:pPr>
              <w:jc w:val="right"/>
              <w:rPr>
                <w:rFonts w:ascii="Tahoma" w:hAnsi="Tahoma" w:cs="Tahoma"/>
                <w:sz w:val="15"/>
                <w:szCs w:val="13"/>
              </w:rPr>
            </w:pPr>
            <w:r w:rsidRPr="00252D38">
              <w:rPr>
                <w:rFonts w:ascii="Tahoma" w:hAnsi="Tahoma" w:cs="Tahoma"/>
                <w:noProof/>
                <w:sz w:val="15"/>
                <w:szCs w:val="13"/>
              </w:rPr>
              <w:t>0</w:t>
            </w:r>
          </w:p>
        </w:tc>
        <w:tc>
          <w:tcPr>
            <w:tcW w:w="1247" w:type="dxa"/>
            <w:tcBorders>
              <w:top w:val="dotted" w:sz="4" w:space="0" w:color="auto"/>
            </w:tcBorders>
            <w:vAlign w:val="center"/>
          </w:tcPr>
          <w:p w:rsidR="00A52561" w:rsidRPr="00252D38" w:rsidRDefault="00A52561" w:rsidP="00083A3E">
            <w:pPr>
              <w:jc w:val="right"/>
              <w:rPr>
                <w:rFonts w:ascii="Tahoma" w:hAnsi="Tahoma" w:cs="Tahoma"/>
                <w:sz w:val="15"/>
                <w:szCs w:val="13"/>
              </w:rPr>
            </w:pPr>
            <w:r w:rsidRPr="00252D38">
              <w:rPr>
                <w:rFonts w:ascii="Tahoma" w:hAnsi="Tahoma" w:cs="Tahoma"/>
                <w:noProof/>
                <w:sz w:val="15"/>
                <w:szCs w:val="13"/>
              </w:rPr>
              <w:t>0</w:t>
            </w:r>
          </w:p>
        </w:tc>
        <w:tc>
          <w:tcPr>
            <w:tcW w:w="1247" w:type="dxa"/>
            <w:tcBorders>
              <w:top w:val="dotted" w:sz="4" w:space="0" w:color="auto"/>
            </w:tcBorders>
            <w:vAlign w:val="center"/>
          </w:tcPr>
          <w:p w:rsidR="00A52561" w:rsidRPr="00252D38" w:rsidRDefault="00A52561" w:rsidP="00083A3E">
            <w:pPr>
              <w:jc w:val="right"/>
              <w:rPr>
                <w:rFonts w:ascii="Tahoma" w:hAnsi="Tahoma" w:cs="Tahoma"/>
                <w:sz w:val="15"/>
                <w:szCs w:val="13"/>
              </w:rPr>
            </w:pPr>
            <w:r w:rsidRPr="00252D38">
              <w:rPr>
                <w:rFonts w:ascii="Tahoma" w:hAnsi="Tahoma" w:cs="Tahoma"/>
                <w:noProof/>
                <w:sz w:val="15"/>
                <w:szCs w:val="13"/>
              </w:rPr>
              <w:t>0</w:t>
            </w:r>
          </w:p>
        </w:tc>
        <w:tc>
          <w:tcPr>
            <w:tcW w:w="1247" w:type="dxa"/>
            <w:tcBorders>
              <w:top w:val="dotted" w:sz="4" w:space="0" w:color="auto"/>
            </w:tcBorders>
            <w:vAlign w:val="center"/>
          </w:tcPr>
          <w:p w:rsidR="00A52561" w:rsidRPr="00252D38" w:rsidRDefault="00A52561" w:rsidP="00083A3E">
            <w:pPr>
              <w:jc w:val="right"/>
              <w:rPr>
                <w:rFonts w:ascii="Tahoma" w:hAnsi="Tahoma" w:cs="Tahoma"/>
                <w:sz w:val="15"/>
                <w:szCs w:val="13"/>
              </w:rPr>
            </w:pPr>
            <w:r w:rsidRPr="00252D38">
              <w:rPr>
                <w:rFonts w:ascii="Tahoma" w:hAnsi="Tahoma" w:cs="Tahoma"/>
                <w:noProof/>
                <w:sz w:val="15"/>
                <w:szCs w:val="13"/>
              </w:rPr>
              <w:t>0</w:t>
            </w:r>
          </w:p>
        </w:tc>
        <w:tc>
          <w:tcPr>
            <w:tcW w:w="1247" w:type="dxa"/>
            <w:tcBorders>
              <w:top w:val="dotted" w:sz="4" w:space="0" w:color="auto"/>
            </w:tcBorders>
            <w:vAlign w:val="center"/>
          </w:tcPr>
          <w:p w:rsidR="00A52561" w:rsidRPr="00252D38" w:rsidRDefault="00A52561" w:rsidP="00083A3E">
            <w:pPr>
              <w:jc w:val="right"/>
              <w:rPr>
                <w:rFonts w:ascii="Tahoma" w:hAnsi="Tahoma" w:cs="Tahoma"/>
                <w:sz w:val="15"/>
                <w:szCs w:val="13"/>
              </w:rPr>
            </w:pPr>
            <w:r w:rsidRPr="00252D38">
              <w:rPr>
                <w:rFonts w:ascii="Tahoma" w:hAnsi="Tahoma" w:cs="Tahoma"/>
                <w:noProof/>
                <w:sz w:val="15"/>
                <w:szCs w:val="13"/>
              </w:rPr>
              <w:t>0</w:t>
            </w:r>
          </w:p>
        </w:tc>
      </w:tr>
      <w:tr w:rsidR="00A52561" w:rsidRPr="00252D38" w:rsidTr="00083A3E">
        <w:trPr>
          <w:trHeight w:val="227"/>
        </w:trPr>
        <w:tc>
          <w:tcPr>
            <w:tcW w:w="3969" w:type="dxa"/>
            <w:tcBorders>
              <w:bottom w:val="single" w:sz="4" w:space="0" w:color="auto"/>
            </w:tcBorders>
            <w:vAlign w:val="center"/>
          </w:tcPr>
          <w:p w:rsidR="00A52561" w:rsidRPr="00252D38" w:rsidRDefault="00A52561" w:rsidP="00083A3E">
            <w:pPr>
              <w:rPr>
                <w:rFonts w:ascii="Tahoma" w:hAnsi="Tahoma" w:cs="Tahoma"/>
                <w:b/>
                <w:sz w:val="16"/>
                <w:szCs w:val="14"/>
              </w:rPr>
            </w:pPr>
            <w:r w:rsidRPr="00252D38">
              <w:rPr>
                <w:rFonts w:ascii="Tahoma" w:hAnsi="Tahoma" w:cs="Tahoma"/>
                <w:b/>
                <w:noProof/>
                <w:sz w:val="16"/>
                <w:szCs w:val="14"/>
              </w:rPr>
              <w:t>Mesleki ve</w:t>
            </w:r>
            <w:r w:rsidRPr="00252D38">
              <w:rPr>
                <w:rFonts w:ascii="Tahoma" w:hAnsi="Tahoma" w:cs="Tahoma"/>
                <w:b/>
                <w:sz w:val="16"/>
                <w:szCs w:val="14"/>
              </w:rPr>
              <w:t xml:space="preserve"> Teknik Eğitimde Destekleme ve Yetiştirme Kursları</w:t>
            </w:r>
          </w:p>
        </w:tc>
        <w:tc>
          <w:tcPr>
            <w:tcW w:w="1247" w:type="dxa"/>
            <w:tcBorders>
              <w:bottom w:val="single" w:sz="4" w:space="0" w:color="auto"/>
            </w:tcBorders>
            <w:vAlign w:val="center"/>
          </w:tcPr>
          <w:p w:rsidR="00A52561" w:rsidRPr="00252D38" w:rsidRDefault="00A52561" w:rsidP="00083A3E">
            <w:pPr>
              <w:jc w:val="right"/>
              <w:rPr>
                <w:rFonts w:ascii="Tahoma" w:hAnsi="Tahoma" w:cs="Tahoma"/>
                <w:b/>
                <w:sz w:val="15"/>
                <w:szCs w:val="13"/>
              </w:rPr>
            </w:pPr>
            <w:r w:rsidRPr="00252D38">
              <w:rPr>
                <w:rFonts w:ascii="Tahoma" w:hAnsi="Tahoma" w:cs="Tahoma"/>
                <w:b/>
                <w:noProof/>
                <w:sz w:val="15"/>
                <w:szCs w:val="13"/>
              </w:rPr>
              <w:t>155.967.000</w:t>
            </w:r>
          </w:p>
        </w:tc>
        <w:tc>
          <w:tcPr>
            <w:tcW w:w="1247" w:type="dxa"/>
            <w:tcBorders>
              <w:bottom w:val="single" w:sz="4" w:space="0" w:color="auto"/>
            </w:tcBorders>
            <w:vAlign w:val="center"/>
          </w:tcPr>
          <w:p w:rsidR="00A52561" w:rsidRPr="00252D38" w:rsidRDefault="00A52561" w:rsidP="00083A3E">
            <w:pPr>
              <w:jc w:val="right"/>
              <w:rPr>
                <w:rFonts w:ascii="Tahoma" w:hAnsi="Tahoma" w:cs="Tahoma"/>
                <w:b/>
                <w:sz w:val="15"/>
                <w:szCs w:val="13"/>
              </w:rPr>
            </w:pPr>
            <w:r w:rsidRPr="00252D38">
              <w:rPr>
                <w:rFonts w:ascii="Tahoma" w:hAnsi="Tahoma" w:cs="Tahoma"/>
                <w:b/>
                <w:noProof/>
                <w:sz w:val="15"/>
                <w:szCs w:val="13"/>
              </w:rPr>
              <w:t>35.076.724</w:t>
            </w:r>
          </w:p>
        </w:tc>
        <w:tc>
          <w:tcPr>
            <w:tcW w:w="1247" w:type="dxa"/>
            <w:tcBorders>
              <w:bottom w:val="single" w:sz="4" w:space="0" w:color="auto"/>
            </w:tcBorders>
            <w:vAlign w:val="center"/>
          </w:tcPr>
          <w:p w:rsidR="00A52561" w:rsidRPr="00252D38" w:rsidRDefault="00A52561" w:rsidP="00083A3E">
            <w:pPr>
              <w:jc w:val="right"/>
              <w:rPr>
                <w:rFonts w:ascii="Tahoma" w:hAnsi="Tahoma" w:cs="Tahoma"/>
                <w:b/>
                <w:sz w:val="15"/>
                <w:szCs w:val="13"/>
              </w:rPr>
            </w:pPr>
            <w:r w:rsidRPr="00252D38">
              <w:rPr>
                <w:rFonts w:ascii="Tahoma" w:hAnsi="Tahoma" w:cs="Tahoma"/>
                <w:b/>
                <w:noProof/>
                <w:sz w:val="15"/>
                <w:szCs w:val="13"/>
              </w:rPr>
              <w:t>152.133.000</w:t>
            </w:r>
          </w:p>
        </w:tc>
        <w:tc>
          <w:tcPr>
            <w:tcW w:w="1247" w:type="dxa"/>
            <w:tcBorders>
              <w:bottom w:val="single" w:sz="4" w:space="0" w:color="auto"/>
            </w:tcBorders>
            <w:vAlign w:val="center"/>
          </w:tcPr>
          <w:p w:rsidR="00A52561" w:rsidRPr="00252D38" w:rsidRDefault="00A52561" w:rsidP="00083A3E">
            <w:pPr>
              <w:jc w:val="right"/>
              <w:rPr>
                <w:rFonts w:ascii="Tahoma" w:hAnsi="Tahoma" w:cs="Tahoma"/>
                <w:b/>
                <w:sz w:val="15"/>
                <w:szCs w:val="13"/>
              </w:rPr>
            </w:pPr>
            <w:r w:rsidRPr="00252D38">
              <w:rPr>
                <w:rFonts w:ascii="Tahoma" w:hAnsi="Tahoma" w:cs="Tahoma"/>
                <w:b/>
                <w:noProof/>
                <w:sz w:val="15"/>
                <w:szCs w:val="13"/>
              </w:rPr>
              <w:t>159.126.000</w:t>
            </w:r>
          </w:p>
        </w:tc>
        <w:tc>
          <w:tcPr>
            <w:tcW w:w="1247" w:type="dxa"/>
            <w:tcBorders>
              <w:bottom w:val="single" w:sz="4" w:space="0" w:color="auto"/>
            </w:tcBorders>
            <w:vAlign w:val="center"/>
          </w:tcPr>
          <w:p w:rsidR="00A52561" w:rsidRPr="00252D38" w:rsidRDefault="00A52561" w:rsidP="00083A3E">
            <w:pPr>
              <w:jc w:val="right"/>
              <w:rPr>
                <w:rFonts w:ascii="Tahoma" w:hAnsi="Tahoma" w:cs="Tahoma"/>
                <w:b/>
                <w:sz w:val="15"/>
                <w:szCs w:val="13"/>
              </w:rPr>
            </w:pPr>
            <w:r w:rsidRPr="00252D38">
              <w:rPr>
                <w:rFonts w:ascii="Tahoma" w:hAnsi="Tahoma" w:cs="Tahoma"/>
                <w:b/>
                <w:noProof/>
                <w:sz w:val="15"/>
                <w:szCs w:val="13"/>
              </w:rPr>
              <w:t>165.127.000</w:t>
            </w:r>
          </w:p>
        </w:tc>
      </w:tr>
      <w:tr w:rsidR="00A52561" w:rsidRPr="00252D38" w:rsidTr="00083A3E">
        <w:trPr>
          <w:trHeight w:val="227"/>
        </w:trPr>
        <w:tc>
          <w:tcPr>
            <w:tcW w:w="3969" w:type="dxa"/>
            <w:tcBorders>
              <w:bottom w:val="dotted" w:sz="4" w:space="0" w:color="auto"/>
            </w:tcBorders>
            <w:vAlign w:val="center"/>
          </w:tcPr>
          <w:p w:rsidR="00A52561" w:rsidRPr="00252D38" w:rsidRDefault="00A52561" w:rsidP="00083A3E">
            <w:pPr>
              <w:tabs>
                <w:tab w:val="left" w:pos="258"/>
              </w:tabs>
              <w:rPr>
                <w:rFonts w:ascii="Tahoma" w:hAnsi="Tahoma" w:cs="Tahoma"/>
                <w:sz w:val="16"/>
                <w:szCs w:val="14"/>
              </w:rPr>
            </w:pPr>
            <w:r w:rsidRPr="00252D38">
              <w:rPr>
                <w:rFonts w:ascii="Tahoma" w:hAnsi="Tahoma" w:cs="Tahoma"/>
                <w:sz w:val="16"/>
                <w:szCs w:val="14"/>
              </w:rPr>
              <w:tab/>
              <w:t>Bütçe İçi</w:t>
            </w:r>
          </w:p>
        </w:tc>
        <w:tc>
          <w:tcPr>
            <w:tcW w:w="1247" w:type="dxa"/>
            <w:tcBorders>
              <w:bottom w:val="dotted" w:sz="4" w:space="0" w:color="auto"/>
            </w:tcBorders>
            <w:vAlign w:val="center"/>
          </w:tcPr>
          <w:p w:rsidR="00A52561" w:rsidRPr="00252D38" w:rsidRDefault="00A52561" w:rsidP="00083A3E">
            <w:pPr>
              <w:jc w:val="right"/>
              <w:rPr>
                <w:rFonts w:ascii="Tahoma" w:hAnsi="Tahoma" w:cs="Tahoma"/>
                <w:sz w:val="15"/>
                <w:szCs w:val="13"/>
              </w:rPr>
            </w:pPr>
            <w:r w:rsidRPr="00252D38">
              <w:rPr>
                <w:rFonts w:ascii="Tahoma" w:hAnsi="Tahoma" w:cs="Tahoma"/>
                <w:noProof/>
                <w:sz w:val="15"/>
                <w:szCs w:val="13"/>
              </w:rPr>
              <w:t>155.967.000</w:t>
            </w:r>
          </w:p>
        </w:tc>
        <w:tc>
          <w:tcPr>
            <w:tcW w:w="1247" w:type="dxa"/>
            <w:tcBorders>
              <w:bottom w:val="dotted" w:sz="4" w:space="0" w:color="auto"/>
            </w:tcBorders>
            <w:vAlign w:val="center"/>
          </w:tcPr>
          <w:p w:rsidR="00A52561" w:rsidRPr="00252D38" w:rsidRDefault="00A52561" w:rsidP="00083A3E">
            <w:pPr>
              <w:jc w:val="right"/>
              <w:rPr>
                <w:rFonts w:ascii="Tahoma" w:hAnsi="Tahoma" w:cs="Tahoma"/>
                <w:sz w:val="15"/>
                <w:szCs w:val="13"/>
              </w:rPr>
            </w:pPr>
            <w:r w:rsidRPr="00252D38">
              <w:rPr>
                <w:rFonts w:ascii="Tahoma" w:hAnsi="Tahoma" w:cs="Tahoma"/>
                <w:noProof/>
                <w:sz w:val="15"/>
                <w:szCs w:val="13"/>
              </w:rPr>
              <w:t>35.076.724</w:t>
            </w:r>
          </w:p>
        </w:tc>
        <w:tc>
          <w:tcPr>
            <w:tcW w:w="1247" w:type="dxa"/>
            <w:tcBorders>
              <w:bottom w:val="dotted" w:sz="4" w:space="0" w:color="auto"/>
            </w:tcBorders>
            <w:vAlign w:val="center"/>
          </w:tcPr>
          <w:p w:rsidR="00A52561" w:rsidRPr="00252D38" w:rsidRDefault="00A52561" w:rsidP="00083A3E">
            <w:pPr>
              <w:jc w:val="right"/>
              <w:rPr>
                <w:rFonts w:ascii="Tahoma" w:hAnsi="Tahoma" w:cs="Tahoma"/>
                <w:sz w:val="15"/>
                <w:szCs w:val="13"/>
              </w:rPr>
            </w:pPr>
            <w:r w:rsidRPr="00252D38">
              <w:rPr>
                <w:rFonts w:ascii="Tahoma" w:hAnsi="Tahoma" w:cs="Tahoma"/>
                <w:noProof/>
                <w:sz w:val="15"/>
                <w:szCs w:val="13"/>
              </w:rPr>
              <w:t>152.133.000</w:t>
            </w:r>
          </w:p>
        </w:tc>
        <w:tc>
          <w:tcPr>
            <w:tcW w:w="1247" w:type="dxa"/>
            <w:tcBorders>
              <w:bottom w:val="dotted" w:sz="4" w:space="0" w:color="auto"/>
            </w:tcBorders>
            <w:vAlign w:val="center"/>
          </w:tcPr>
          <w:p w:rsidR="00A52561" w:rsidRPr="00252D38" w:rsidRDefault="00A52561" w:rsidP="00083A3E">
            <w:pPr>
              <w:jc w:val="right"/>
              <w:rPr>
                <w:rFonts w:ascii="Tahoma" w:hAnsi="Tahoma" w:cs="Tahoma"/>
                <w:sz w:val="15"/>
                <w:szCs w:val="13"/>
              </w:rPr>
            </w:pPr>
            <w:r w:rsidRPr="00252D38">
              <w:rPr>
                <w:rFonts w:ascii="Tahoma" w:hAnsi="Tahoma" w:cs="Tahoma"/>
                <w:noProof/>
                <w:sz w:val="15"/>
                <w:szCs w:val="13"/>
              </w:rPr>
              <w:t>159.126.000</w:t>
            </w:r>
          </w:p>
        </w:tc>
        <w:tc>
          <w:tcPr>
            <w:tcW w:w="1247" w:type="dxa"/>
            <w:tcBorders>
              <w:bottom w:val="dotted" w:sz="4" w:space="0" w:color="auto"/>
            </w:tcBorders>
            <w:vAlign w:val="center"/>
          </w:tcPr>
          <w:p w:rsidR="00A52561" w:rsidRPr="00252D38" w:rsidRDefault="00A52561" w:rsidP="00083A3E">
            <w:pPr>
              <w:jc w:val="right"/>
              <w:rPr>
                <w:rFonts w:ascii="Tahoma" w:hAnsi="Tahoma" w:cs="Tahoma"/>
                <w:sz w:val="15"/>
                <w:szCs w:val="13"/>
              </w:rPr>
            </w:pPr>
            <w:r w:rsidRPr="00252D38">
              <w:rPr>
                <w:rFonts w:ascii="Tahoma" w:hAnsi="Tahoma" w:cs="Tahoma"/>
                <w:noProof/>
                <w:sz w:val="15"/>
                <w:szCs w:val="13"/>
              </w:rPr>
              <w:t>165.127.000</w:t>
            </w:r>
          </w:p>
        </w:tc>
      </w:tr>
      <w:tr w:rsidR="00A52561" w:rsidRPr="00252D38" w:rsidTr="00083A3E">
        <w:trPr>
          <w:trHeight w:val="227"/>
        </w:trPr>
        <w:tc>
          <w:tcPr>
            <w:tcW w:w="3969" w:type="dxa"/>
            <w:tcBorders>
              <w:top w:val="dotted" w:sz="4" w:space="0" w:color="auto"/>
            </w:tcBorders>
            <w:vAlign w:val="center"/>
          </w:tcPr>
          <w:p w:rsidR="00A52561" w:rsidRPr="00252D38" w:rsidRDefault="00A52561" w:rsidP="00083A3E">
            <w:pPr>
              <w:tabs>
                <w:tab w:val="left" w:pos="258"/>
              </w:tabs>
              <w:rPr>
                <w:rFonts w:ascii="Tahoma" w:hAnsi="Tahoma" w:cs="Tahoma"/>
                <w:sz w:val="16"/>
                <w:szCs w:val="14"/>
              </w:rPr>
            </w:pPr>
            <w:r w:rsidRPr="00252D38">
              <w:rPr>
                <w:rFonts w:ascii="Tahoma" w:hAnsi="Tahoma" w:cs="Tahoma"/>
                <w:sz w:val="16"/>
                <w:szCs w:val="14"/>
              </w:rPr>
              <w:tab/>
              <w:t>Bütçe Dışı</w:t>
            </w:r>
          </w:p>
        </w:tc>
        <w:tc>
          <w:tcPr>
            <w:tcW w:w="1247" w:type="dxa"/>
            <w:tcBorders>
              <w:top w:val="dotted" w:sz="4" w:space="0" w:color="auto"/>
            </w:tcBorders>
            <w:vAlign w:val="center"/>
          </w:tcPr>
          <w:p w:rsidR="00A52561" w:rsidRPr="00252D38" w:rsidRDefault="00A52561" w:rsidP="00083A3E">
            <w:pPr>
              <w:jc w:val="right"/>
              <w:rPr>
                <w:rFonts w:ascii="Tahoma" w:hAnsi="Tahoma" w:cs="Tahoma"/>
                <w:sz w:val="15"/>
                <w:szCs w:val="13"/>
              </w:rPr>
            </w:pPr>
            <w:r w:rsidRPr="00252D38">
              <w:rPr>
                <w:rFonts w:ascii="Tahoma" w:hAnsi="Tahoma" w:cs="Tahoma"/>
                <w:noProof/>
                <w:sz w:val="15"/>
                <w:szCs w:val="13"/>
              </w:rPr>
              <w:t>0</w:t>
            </w:r>
          </w:p>
        </w:tc>
        <w:tc>
          <w:tcPr>
            <w:tcW w:w="1247" w:type="dxa"/>
            <w:tcBorders>
              <w:top w:val="dotted" w:sz="4" w:space="0" w:color="auto"/>
            </w:tcBorders>
            <w:vAlign w:val="center"/>
          </w:tcPr>
          <w:p w:rsidR="00A52561" w:rsidRPr="00252D38" w:rsidRDefault="00A52561" w:rsidP="00083A3E">
            <w:pPr>
              <w:jc w:val="right"/>
              <w:rPr>
                <w:rFonts w:ascii="Tahoma" w:hAnsi="Tahoma" w:cs="Tahoma"/>
                <w:sz w:val="15"/>
                <w:szCs w:val="13"/>
              </w:rPr>
            </w:pPr>
            <w:r w:rsidRPr="00252D38">
              <w:rPr>
                <w:rFonts w:ascii="Tahoma" w:hAnsi="Tahoma" w:cs="Tahoma"/>
                <w:noProof/>
                <w:sz w:val="15"/>
                <w:szCs w:val="13"/>
              </w:rPr>
              <w:t>0</w:t>
            </w:r>
          </w:p>
        </w:tc>
        <w:tc>
          <w:tcPr>
            <w:tcW w:w="1247" w:type="dxa"/>
            <w:tcBorders>
              <w:top w:val="dotted" w:sz="4" w:space="0" w:color="auto"/>
            </w:tcBorders>
            <w:vAlign w:val="center"/>
          </w:tcPr>
          <w:p w:rsidR="00A52561" w:rsidRPr="00252D38" w:rsidRDefault="00A52561" w:rsidP="00083A3E">
            <w:pPr>
              <w:jc w:val="right"/>
              <w:rPr>
                <w:rFonts w:ascii="Tahoma" w:hAnsi="Tahoma" w:cs="Tahoma"/>
                <w:sz w:val="15"/>
                <w:szCs w:val="13"/>
              </w:rPr>
            </w:pPr>
            <w:r w:rsidRPr="00252D38">
              <w:rPr>
                <w:rFonts w:ascii="Tahoma" w:hAnsi="Tahoma" w:cs="Tahoma"/>
                <w:noProof/>
                <w:sz w:val="15"/>
                <w:szCs w:val="13"/>
              </w:rPr>
              <w:t>0</w:t>
            </w:r>
          </w:p>
        </w:tc>
        <w:tc>
          <w:tcPr>
            <w:tcW w:w="1247" w:type="dxa"/>
            <w:tcBorders>
              <w:top w:val="dotted" w:sz="4" w:space="0" w:color="auto"/>
            </w:tcBorders>
            <w:vAlign w:val="center"/>
          </w:tcPr>
          <w:p w:rsidR="00A52561" w:rsidRPr="00252D38" w:rsidRDefault="00A52561" w:rsidP="00083A3E">
            <w:pPr>
              <w:jc w:val="right"/>
              <w:rPr>
                <w:rFonts w:ascii="Tahoma" w:hAnsi="Tahoma" w:cs="Tahoma"/>
                <w:sz w:val="15"/>
                <w:szCs w:val="13"/>
              </w:rPr>
            </w:pPr>
            <w:r w:rsidRPr="00252D38">
              <w:rPr>
                <w:rFonts w:ascii="Tahoma" w:hAnsi="Tahoma" w:cs="Tahoma"/>
                <w:noProof/>
                <w:sz w:val="15"/>
                <w:szCs w:val="13"/>
              </w:rPr>
              <w:t>0</w:t>
            </w:r>
          </w:p>
        </w:tc>
        <w:tc>
          <w:tcPr>
            <w:tcW w:w="1247" w:type="dxa"/>
            <w:tcBorders>
              <w:top w:val="dotted" w:sz="4" w:space="0" w:color="auto"/>
            </w:tcBorders>
            <w:vAlign w:val="center"/>
          </w:tcPr>
          <w:p w:rsidR="00A52561" w:rsidRPr="00252D38" w:rsidRDefault="00A52561" w:rsidP="00083A3E">
            <w:pPr>
              <w:jc w:val="right"/>
              <w:rPr>
                <w:rFonts w:ascii="Tahoma" w:hAnsi="Tahoma" w:cs="Tahoma"/>
                <w:sz w:val="15"/>
                <w:szCs w:val="13"/>
              </w:rPr>
            </w:pPr>
            <w:r w:rsidRPr="00252D38">
              <w:rPr>
                <w:rFonts w:ascii="Tahoma" w:hAnsi="Tahoma" w:cs="Tahoma"/>
                <w:noProof/>
                <w:sz w:val="15"/>
                <w:szCs w:val="13"/>
              </w:rPr>
              <w:t>0</w:t>
            </w:r>
          </w:p>
        </w:tc>
      </w:tr>
      <w:tr w:rsidR="00A52561" w:rsidRPr="00252D38" w:rsidTr="00083A3E">
        <w:trPr>
          <w:trHeight w:val="227"/>
        </w:trPr>
        <w:tc>
          <w:tcPr>
            <w:tcW w:w="3969" w:type="dxa"/>
            <w:tcBorders>
              <w:bottom w:val="single" w:sz="4" w:space="0" w:color="auto"/>
            </w:tcBorders>
            <w:vAlign w:val="center"/>
          </w:tcPr>
          <w:p w:rsidR="00A52561" w:rsidRPr="00252D38" w:rsidRDefault="00A52561" w:rsidP="00083A3E">
            <w:pPr>
              <w:rPr>
                <w:rFonts w:ascii="Tahoma" w:hAnsi="Tahoma" w:cs="Tahoma"/>
                <w:b/>
                <w:sz w:val="16"/>
                <w:szCs w:val="14"/>
              </w:rPr>
            </w:pPr>
            <w:r w:rsidRPr="00252D38">
              <w:rPr>
                <w:rFonts w:ascii="Tahoma" w:hAnsi="Tahoma" w:cs="Tahoma"/>
                <w:b/>
                <w:noProof/>
                <w:sz w:val="16"/>
                <w:szCs w:val="14"/>
              </w:rPr>
              <w:t>Ortaöğretim Bursları</w:t>
            </w:r>
          </w:p>
        </w:tc>
        <w:tc>
          <w:tcPr>
            <w:tcW w:w="1247" w:type="dxa"/>
            <w:tcBorders>
              <w:bottom w:val="single" w:sz="4" w:space="0" w:color="auto"/>
            </w:tcBorders>
            <w:vAlign w:val="center"/>
          </w:tcPr>
          <w:p w:rsidR="00A52561" w:rsidRPr="00252D38" w:rsidRDefault="00A52561" w:rsidP="00083A3E">
            <w:pPr>
              <w:jc w:val="right"/>
              <w:rPr>
                <w:rFonts w:ascii="Tahoma" w:hAnsi="Tahoma" w:cs="Tahoma"/>
                <w:b/>
                <w:sz w:val="15"/>
                <w:szCs w:val="13"/>
              </w:rPr>
            </w:pPr>
            <w:r w:rsidRPr="00252D38">
              <w:rPr>
                <w:rFonts w:ascii="Tahoma" w:hAnsi="Tahoma" w:cs="Tahoma"/>
                <w:b/>
                <w:noProof/>
                <w:sz w:val="15"/>
                <w:szCs w:val="13"/>
              </w:rPr>
              <w:t>544.978.000</w:t>
            </w:r>
          </w:p>
        </w:tc>
        <w:tc>
          <w:tcPr>
            <w:tcW w:w="1247" w:type="dxa"/>
            <w:tcBorders>
              <w:bottom w:val="single" w:sz="4" w:space="0" w:color="auto"/>
            </w:tcBorders>
            <w:vAlign w:val="center"/>
          </w:tcPr>
          <w:p w:rsidR="00A52561" w:rsidRPr="00252D38" w:rsidRDefault="00A52561" w:rsidP="00083A3E">
            <w:pPr>
              <w:jc w:val="right"/>
              <w:rPr>
                <w:rFonts w:ascii="Tahoma" w:hAnsi="Tahoma" w:cs="Tahoma"/>
                <w:b/>
                <w:sz w:val="15"/>
                <w:szCs w:val="13"/>
              </w:rPr>
            </w:pPr>
            <w:r w:rsidRPr="00252D38">
              <w:rPr>
                <w:rFonts w:ascii="Tahoma" w:hAnsi="Tahoma" w:cs="Tahoma"/>
                <w:b/>
                <w:noProof/>
                <w:sz w:val="15"/>
                <w:szCs w:val="13"/>
              </w:rPr>
              <w:t>293.469.259</w:t>
            </w:r>
          </w:p>
        </w:tc>
        <w:tc>
          <w:tcPr>
            <w:tcW w:w="1247" w:type="dxa"/>
            <w:tcBorders>
              <w:bottom w:val="single" w:sz="4" w:space="0" w:color="auto"/>
            </w:tcBorders>
            <w:vAlign w:val="center"/>
          </w:tcPr>
          <w:p w:rsidR="00A52561" w:rsidRPr="00252D38" w:rsidRDefault="00A52561" w:rsidP="00083A3E">
            <w:pPr>
              <w:jc w:val="right"/>
              <w:rPr>
                <w:rFonts w:ascii="Tahoma" w:hAnsi="Tahoma" w:cs="Tahoma"/>
                <w:b/>
                <w:sz w:val="15"/>
                <w:szCs w:val="13"/>
              </w:rPr>
            </w:pPr>
            <w:r w:rsidRPr="00252D38">
              <w:rPr>
                <w:rFonts w:ascii="Tahoma" w:hAnsi="Tahoma" w:cs="Tahoma"/>
                <w:b/>
                <w:noProof/>
                <w:sz w:val="15"/>
                <w:szCs w:val="13"/>
              </w:rPr>
              <w:t>645.001.000</w:t>
            </w:r>
          </w:p>
        </w:tc>
        <w:tc>
          <w:tcPr>
            <w:tcW w:w="1247" w:type="dxa"/>
            <w:tcBorders>
              <w:bottom w:val="single" w:sz="4" w:space="0" w:color="auto"/>
            </w:tcBorders>
            <w:vAlign w:val="center"/>
          </w:tcPr>
          <w:p w:rsidR="00A52561" w:rsidRPr="00252D38" w:rsidRDefault="00A52561" w:rsidP="00083A3E">
            <w:pPr>
              <w:jc w:val="right"/>
              <w:rPr>
                <w:rFonts w:ascii="Tahoma" w:hAnsi="Tahoma" w:cs="Tahoma"/>
                <w:b/>
                <w:sz w:val="15"/>
                <w:szCs w:val="13"/>
              </w:rPr>
            </w:pPr>
            <w:r w:rsidRPr="00252D38">
              <w:rPr>
                <w:rFonts w:ascii="Tahoma" w:hAnsi="Tahoma" w:cs="Tahoma"/>
                <w:b/>
                <w:noProof/>
                <w:sz w:val="15"/>
                <w:szCs w:val="13"/>
              </w:rPr>
              <w:t>698.193.000</w:t>
            </w:r>
          </w:p>
        </w:tc>
        <w:tc>
          <w:tcPr>
            <w:tcW w:w="1247" w:type="dxa"/>
            <w:tcBorders>
              <w:bottom w:val="single" w:sz="4" w:space="0" w:color="auto"/>
            </w:tcBorders>
            <w:vAlign w:val="center"/>
          </w:tcPr>
          <w:p w:rsidR="00A52561" w:rsidRPr="00252D38" w:rsidRDefault="00A52561" w:rsidP="00083A3E">
            <w:pPr>
              <w:jc w:val="right"/>
              <w:rPr>
                <w:rFonts w:ascii="Tahoma" w:hAnsi="Tahoma" w:cs="Tahoma"/>
                <w:b/>
                <w:sz w:val="15"/>
                <w:szCs w:val="13"/>
              </w:rPr>
            </w:pPr>
            <w:r w:rsidRPr="00252D38">
              <w:rPr>
                <w:rFonts w:ascii="Tahoma" w:hAnsi="Tahoma" w:cs="Tahoma"/>
                <w:b/>
                <w:noProof/>
                <w:sz w:val="15"/>
                <w:szCs w:val="13"/>
              </w:rPr>
              <w:t>775.056.000</w:t>
            </w:r>
          </w:p>
        </w:tc>
      </w:tr>
      <w:tr w:rsidR="00A52561" w:rsidRPr="00252D38" w:rsidTr="00083A3E">
        <w:trPr>
          <w:trHeight w:val="227"/>
        </w:trPr>
        <w:tc>
          <w:tcPr>
            <w:tcW w:w="3969" w:type="dxa"/>
            <w:tcBorders>
              <w:bottom w:val="dotted" w:sz="4" w:space="0" w:color="auto"/>
            </w:tcBorders>
            <w:vAlign w:val="center"/>
          </w:tcPr>
          <w:p w:rsidR="00A52561" w:rsidRPr="00252D38" w:rsidRDefault="00A52561" w:rsidP="00083A3E">
            <w:pPr>
              <w:tabs>
                <w:tab w:val="left" w:pos="258"/>
              </w:tabs>
              <w:rPr>
                <w:rFonts w:ascii="Tahoma" w:hAnsi="Tahoma" w:cs="Tahoma"/>
                <w:sz w:val="16"/>
                <w:szCs w:val="14"/>
              </w:rPr>
            </w:pPr>
            <w:r w:rsidRPr="00252D38">
              <w:rPr>
                <w:rFonts w:ascii="Tahoma" w:hAnsi="Tahoma" w:cs="Tahoma"/>
                <w:sz w:val="16"/>
                <w:szCs w:val="14"/>
              </w:rPr>
              <w:tab/>
              <w:t>Bütçe İçi</w:t>
            </w:r>
          </w:p>
        </w:tc>
        <w:tc>
          <w:tcPr>
            <w:tcW w:w="1247" w:type="dxa"/>
            <w:tcBorders>
              <w:bottom w:val="dotted" w:sz="4" w:space="0" w:color="auto"/>
            </w:tcBorders>
            <w:vAlign w:val="center"/>
          </w:tcPr>
          <w:p w:rsidR="00A52561" w:rsidRPr="00252D38" w:rsidRDefault="00A52561" w:rsidP="00083A3E">
            <w:pPr>
              <w:jc w:val="right"/>
              <w:rPr>
                <w:rFonts w:ascii="Tahoma" w:hAnsi="Tahoma" w:cs="Tahoma"/>
                <w:sz w:val="15"/>
                <w:szCs w:val="13"/>
              </w:rPr>
            </w:pPr>
            <w:r w:rsidRPr="00252D38">
              <w:rPr>
                <w:rFonts w:ascii="Tahoma" w:hAnsi="Tahoma" w:cs="Tahoma"/>
                <w:noProof/>
                <w:sz w:val="15"/>
                <w:szCs w:val="13"/>
              </w:rPr>
              <w:t>544.978.000</w:t>
            </w:r>
          </w:p>
        </w:tc>
        <w:tc>
          <w:tcPr>
            <w:tcW w:w="1247" w:type="dxa"/>
            <w:tcBorders>
              <w:bottom w:val="dotted" w:sz="4" w:space="0" w:color="auto"/>
            </w:tcBorders>
            <w:vAlign w:val="center"/>
          </w:tcPr>
          <w:p w:rsidR="00A52561" w:rsidRPr="00252D38" w:rsidRDefault="00A52561" w:rsidP="00083A3E">
            <w:pPr>
              <w:jc w:val="right"/>
              <w:rPr>
                <w:rFonts w:ascii="Tahoma" w:hAnsi="Tahoma" w:cs="Tahoma"/>
                <w:sz w:val="15"/>
                <w:szCs w:val="13"/>
              </w:rPr>
            </w:pPr>
            <w:r w:rsidRPr="00252D38">
              <w:rPr>
                <w:rFonts w:ascii="Tahoma" w:hAnsi="Tahoma" w:cs="Tahoma"/>
                <w:noProof/>
                <w:sz w:val="15"/>
                <w:szCs w:val="13"/>
              </w:rPr>
              <w:t>293.469.259</w:t>
            </w:r>
          </w:p>
        </w:tc>
        <w:tc>
          <w:tcPr>
            <w:tcW w:w="1247" w:type="dxa"/>
            <w:tcBorders>
              <w:bottom w:val="dotted" w:sz="4" w:space="0" w:color="auto"/>
            </w:tcBorders>
            <w:vAlign w:val="center"/>
          </w:tcPr>
          <w:p w:rsidR="00A52561" w:rsidRPr="00252D38" w:rsidRDefault="00A52561" w:rsidP="00083A3E">
            <w:pPr>
              <w:jc w:val="right"/>
              <w:rPr>
                <w:rFonts w:ascii="Tahoma" w:hAnsi="Tahoma" w:cs="Tahoma"/>
                <w:sz w:val="15"/>
                <w:szCs w:val="13"/>
              </w:rPr>
            </w:pPr>
            <w:r w:rsidRPr="00252D38">
              <w:rPr>
                <w:rFonts w:ascii="Tahoma" w:hAnsi="Tahoma" w:cs="Tahoma"/>
                <w:noProof/>
                <w:sz w:val="15"/>
                <w:szCs w:val="13"/>
              </w:rPr>
              <w:t>645.001.000</w:t>
            </w:r>
          </w:p>
        </w:tc>
        <w:tc>
          <w:tcPr>
            <w:tcW w:w="1247" w:type="dxa"/>
            <w:tcBorders>
              <w:bottom w:val="dotted" w:sz="4" w:space="0" w:color="auto"/>
            </w:tcBorders>
            <w:vAlign w:val="center"/>
          </w:tcPr>
          <w:p w:rsidR="00A52561" w:rsidRPr="00252D38" w:rsidRDefault="00A52561" w:rsidP="00083A3E">
            <w:pPr>
              <w:jc w:val="right"/>
              <w:rPr>
                <w:rFonts w:ascii="Tahoma" w:hAnsi="Tahoma" w:cs="Tahoma"/>
                <w:sz w:val="15"/>
                <w:szCs w:val="13"/>
              </w:rPr>
            </w:pPr>
            <w:r w:rsidRPr="00252D38">
              <w:rPr>
                <w:rFonts w:ascii="Tahoma" w:hAnsi="Tahoma" w:cs="Tahoma"/>
                <w:noProof/>
                <w:sz w:val="15"/>
                <w:szCs w:val="13"/>
              </w:rPr>
              <w:t>698.193.000</w:t>
            </w:r>
          </w:p>
        </w:tc>
        <w:tc>
          <w:tcPr>
            <w:tcW w:w="1247" w:type="dxa"/>
            <w:tcBorders>
              <w:bottom w:val="dotted" w:sz="4" w:space="0" w:color="auto"/>
            </w:tcBorders>
            <w:vAlign w:val="center"/>
          </w:tcPr>
          <w:p w:rsidR="00A52561" w:rsidRPr="00252D38" w:rsidRDefault="00A52561" w:rsidP="00083A3E">
            <w:pPr>
              <w:jc w:val="right"/>
              <w:rPr>
                <w:rFonts w:ascii="Tahoma" w:hAnsi="Tahoma" w:cs="Tahoma"/>
                <w:sz w:val="15"/>
                <w:szCs w:val="13"/>
              </w:rPr>
            </w:pPr>
            <w:r w:rsidRPr="00252D38">
              <w:rPr>
                <w:rFonts w:ascii="Tahoma" w:hAnsi="Tahoma" w:cs="Tahoma"/>
                <w:noProof/>
                <w:sz w:val="15"/>
                <w:szCs w:val="13"/>
              </w:rPr>
              <w:t>775.056.000</w:t>
            </w:r>
          </w:p>
        </w:tc>
      </w:tr>
      <w:tr w:rsidR="00A52561" w:rsidRPr="00252D38" w:rsidTr="00083A3E">
        <w:trPr>
          <w:trHeight w:val="227"/>
        </w:trPr>
        <w:tc>
          <w:tcPr>
            <w:tcW w:w="3969" w:type="dxa"/>
            <w:tcBorders>
              <w:top w:val="dotted" w:sz="4" w:space="0" w:color="auto"/>
            </w:tcBorders>
            <w:vAlign w:val="center"/>
          </w:tcPr>
          <w:p w:rsidR="00A52561" w:rsidRPr="00252D38" w:rsidRDefault="00A52561" w:rsidP="00083A3E">
            <w:pPr>
              <w:tabs>
                <w:tab w:val="left" w:pos="258"/>
              </w:tabs>
              <w:rPr>
                <w:rFonts w:ascii="Tahoma" w:hAnsi="Tahoma" w:cs="Tahoma"/>
                <w:sz w:val="16"/>
                <w:szCs w:val="14"/>
              </w:rPr>
            </w:pPr>
            <w:r w:rsidRPr="00252D38">
              <w:rPr>
                <w:rFonts w:ascii="Tahoma" w:hAnsi="Tahoma" w:cs="Tahoma"/>
                <w:sz w:val="16"/>
                <w:szCs w:val="14"/>
              </w:rPr>
              <w:tab/>
              <w:t>Bütçe Dışı</w:t>
            </w:r>
          </w:p>
        </w:tc>
        <w:tc>
          <w:tcPr>
            <w:tcW w:w="1247" w:type="dxa"/>
            <w:tcBorders>
              <w:top w:val="dotted" w:sz="4" w:space="0" w:color="auto"/>
            </w:tcBorders>
            <w:vAlign w:val="center"/>
          </w:tcPr>
          <w:p w:rsidR="00A52561" w:rsidRPr="00252D38" w:rsidRDefault="00A52561" w:rsidP="00083A3E">
            <w:pPr>
              <w:jc w:val="right"/>
              <w:rPr>
                <w:rFonts w:ascii="Tahoma" w:hAnsi="Tahoma" w:cs="Tahoma"/>
                <w:sz w:val="15"/>
                <w:szCs w:val="13"/>
              </w:rPr>
            </w:pPr>
            <w:r w:rsidRPr="00252D38">
              <w:rPr>
                <w:rFonts w:ascii="Tahoma" w:hAnsi="Tahoma" w:cs="Tahoma"/>
                <w:noProof/>
                <w:sz w:val="15"/>
                <w:szCs w:val="13"/>
              </w:rPr>
              <w:t>0</w:t>
            </w:r>
          </w:p>
        </w:tc>
        <w:tc>
          <w:tcPr>
            <w:tcW w:w="1247" w:type="dxa"/>
            <w:tcBorders>
              <w:top w:val="dotted" w:sz="4" w:space="0" w:color="auto"/>
            </w:tcBorders>
            <w:vAlign w:val="center"/>
          </w:tcPr>
          <w:p w:rsidR="00A52561" w:rsidRPr="00252D38" w:rsidRDefault="00A52561" w:rsidP="00083A3E">
            <w:pPr>
              <w:jc w:val="right"/>
              <w:rPr>
                <w:rFonts w:ascii="Tahoma" w:hAnsi="Tahoma" w:cs="Tahoma"/>
                <w:sz w:val="15"/>
                <w:szCs w:val="13"/>
              </w:rPr>
            </w:pPr>
            <w:r w:rsidRPr="00252D38">
              <w:rPr>
                <w:rFonts w:ascii="Tahoma" w:hAnsi="Tahoma" w:cs="Tahoma"/>
                <w:noProof/>
                <w:sz w:val="15"/>
                <w:szCs w:val="13"/>
              </w:rPr>
              <w:t>0</w:t>
            </w:r>
          </w:p>
        </w:tc>
        <w:tc>
          <w:tcPr>
            <w:tcW w:w="1247" w:type="dxa"/>
            <w:tcBorders>
              <w:top w:val="dotted" w:sz="4" w:space="0" w:color="auto"/>
            </w:tcBorders>
            <w:vAlign w:val="center"/>
          </w:tcPr>
          <w:p w:rsidR="00A52561" w:rsidRPr="00252D38" w:rsidRDefault="00A52561" w:rsidP="00083A3E">
            <w:pPr>
              <w:jc w:val="right"/>
              <w:rPr>
                <w:rFonts w:ascii="Tahoma" w:hAnsi="Tahoma" w:cs="Tahoma"/>
                <w:sz w:val="15"/>
                <w:szCs w:val="13"/>
              </w:rPr>
            </w:pPr>
            <w:r w:rsidRPr="00252D38">
              <w:rPr>
                <w:rFonts w:ascii="Tahoma" w:hAnsi="Tahoma" w:cs="Tahoma"/>
                <w:noProof/>
                <w:sz w:val="15"/>
                <w:szCs w:val="13"/>
              </w:rPr>
              <w:t>0</w:t>
            </w:r>
          </w:p>
        </w:tc>
        <w:tc>
          <w:tcPr>
            <w:tcW w:w="1247" w:type="dxa"/>
            <w:tcBorders>
              <w:top w:val="dotted" w:sz="4" w:space="0" w:color="auto"/>
            </w:tcBorders>
            <w:vAlign w:val="center"/>
          </w:tcPr>
          <w:p w:rsidR="00A52561" w:rsidRPr="00252D38" w:rsidRDefault="00A52561" w:rsidP="00083A3E">
            <w:pPr>
              <w:jc w:val="right"/>
              <w:rPr>
                <w:rFonts w:ascii="Tahoma" w:hAnsi="Tahoma" w:cs="Tahoma"/>
                <w:sz w:val="15"/>
                <w:szCs w:val="13"/>
              </w:rPr>
            </w:pPr>
            <w:r w:rsidRPr="00252D38">
              <w:rPr>
                <w:rFonts w:ascii="Tahoma" w:hAnsi="Tahoma" w:cs="Tahoma"/>
                <w:noProof/>
                <w:sz w:val="15"/>
                <w:szCs w:val="13"/>
              </w:rPr>
              <w:t>0</w:t>
            </w:r>
          </w:p>
        </w:tc>
        <w:tc>
          <w:tcPr>
            <w:tcW w:w="1247" w:type="dxa"/>
            <w:tcBorders>
              <w:top w:val="dotted" w:sz="4" w:space="0" w:color="auto"/>
            </w:tcBorders>
            <w:vAlign w:val="center"/>
          </w:tcPr>
          <w:p w:rsidR="00A52561" w:rsidRPr="00252D38" w:rsidRDefault="00A52561" w:rsidP="00083A3E">
            <w:pPr>
              <w:jc w:val="right"/>
              <w:rPr>
                <w:rFonts w:ascii="Tahoma" w:hAnsi="Tahoma" w:cs="Tahoma"/>
                <w:sz w:val="15"/>
                <w:szCs w:val="13"/>
              </w:rPr>
            </w:pPr>
            <w:r w:rsidRPr="00252D38">
              <w:rPr>
                <w:rFonts w:ascii="Tahoma" w:hAnsi="Tahoma" w:cs="Tahoma"/>
                <w:noProof/>
                <w:sz w:val="15"/>
                <w:szCs w:val="13"/>
              </w:rPr>
              <w:t>0</w:t>
            </w:r>
          </w:p>
        </w:tc>
      </w:tr>
      <w:tr w:rsidR="00A52561" w:rsidRPr="00252D38" w:rsidTr="00083A3E">
        <w:trPr>
          <w:trHeight w:val="227"/>
        </w:trPr>
        <w:tc>
          <w:tcPr>
            <w:tcW w:w="3969" w:type="dxa"/>
            <w:tcBorders>
              <w:bottom w:val="single" w:sz="4" w:space="0" w:color="auto"/>
            </w:tcBorders>
            <w:vAlign w:val="center"/>
          </w:tcPr>
          <w:p w:rsidR="00A52561" w:rsidRPr="00252D38" w:rsidRDefault="00A52561" w:rsidP="00083A3E">
            <w:pPr>
              <w:rPr>
                <w:rFonts w:ascii="Tahoma" w:hAnsi="Tahoma" w:cs="Tahoma"/>
                <w:b/>
                <w:sz w:val="16"/>
                <w:szCs w:val="14"/>
              </w:rPr>
            </w:pPr>
            <w:r w:rsidRPr="00252D38">
              <w:rPr>
                <w:rFonts w:ascii="Tahoma" w:hAnsi="Tahoma" w:cs="Tahoma"/>
                <w:b/>
                <w:noProof/>
                <w:sz w:val="16"/>
                <w:szCs w:val="14"/>
              </w:rPr>
              <w:t>Ortaöğretim Pansiyon</w:t>
            </w:r>
            <w:r w:rsidRPr="00252D38">
              <w:rPr>
                <w:rFonts w:ascii="Tahoma" w:hAnsi="Tahoma" w:cs="Tahoma"/>
                <w:b/>
                <w:sz w:val="16"/>
                <w:szCs w:val="14"/>
              </w:rPr>
              <w:t xml:space="preserve"> Hizmetleri</w:t>
            </w:r>
          </w:p>
        </w:tc>
        <w:tc>
          <w:tcPr>
            <w:tcW w:w="1247" w:type="dxa"/>
            <w:tcBorders>
              <w:bottom w:val="single" w:sz="4" w:space="0" w:color="auto"/>
            </w:tcBorders>
            <w:vAlign w:val="center"/>
          </w:tcPr>
          <w:p w:rsidR="00A52561" w:rsidRPr="00252D38" w:rsidRDefault="00A52561" w:rsidP="00083A3E">
            <w:pPr>
              <w:jc w:val="right"/>
              <w:rPr>
                <w:rFonts w:ascii="Tahoma" w:hAnsi="Tahoma" w:cs="Tahoma"/>
                <w:b/>
                <w:sz w:val="15"/>
                <w:szCs w:val="13"/>
              </w:rPr>
            </w:pPr>
            <w:r w:rsidRPr="00252D38">
              <w:rPr>
                <w:rFonts w:ascii="Tahoma" w:hAnsi="Tahoma" w:cs="Tahoma"/>
                <w:b/>
                <w:noProof/>
                <w:sz w:val="15"/>
                <w:szCs w:val="13"/>
              </w:rPr>
              <w:t>1.037.760.000</w:t>
            </w:r>
          </w:p>
        </w:tc>
        <w:tc>
          <w:tcPr>
            <w:tcW w:w="1247" w:type="dxa"/>
            <w:tcBorders>
              <w:bottom w:val="single" w:sz="4" w:space="0" w:color="auto"/>
            </w:tcBorders>
            <w:vAlign w:val="center"/>
          </w:tcPr>
          <w:p w:rsidR="00A52561" w:rsidRPr="00252D38" w:rsidRDefault="00A52561" w:rsidP="00083A3E">
            <w:pPr>
              <w:jc w:val="right"/>
              <w:rPr>
                <w:rFonts w:ascii="Tahoma" w:hAnsi="Tahoma" w:cs="Tahoma"/>
                <w:b/>
                <w:sz w:val="15"/>
                <w:szCs w:val="13"/>
              </w:rPr>
            </w:pPr>
            <w:r w:rsidRPr="00252D38">
              <w:rPr>
                <w:rFonts w:ascii="Tahoma" w:hAnsi="Tahoma" w:cs="Tahoma"/>
                <w:b/>
                <w:noProof/>
                <w:sz w:val="15"/>
                <w:szCs w:val="13"/>
              </w:rPr>
              <w:t>363.261.701</w:t>
            </w:r>
          </w:p>
        </w:tc>
        <w:tc>
          <w:tcPr>
            <w:tcW w:w="1247" w:type="dxa"/>
            <w:tcBorders>
              <w:bottom w:val="single" w:sz="4" w:space="0" w:color="auto"/>
            </w:tcBorders>
            <w:vAlign w:val="center"/>
          </w:tcPr>
          <w:p w:rsidR="00A52561" w:rsidRPr="00252D38" w:rsidRDefault="00A52561" w:rsidP="00083A3E">
            <w:pPr>
              <w:jc w:val="right"/>
              <w:rPr>
                <w:rFonts w:ascii="Tahoma" w:hAnsi="Tahoma" w:cs="Tahoma"/>
                <w:b/>
                <w:sz w:val="15"/>
                <w:szCs w:val="13"/>
              </w:rPr>
            </w:pPr>
            <w:r w:rsidRPr="00252D38">
              <w:rPr>
                <w:rFonts w:ascii="Tahoma" w:hAnsi="Tahoma" w:cs="Tahoma"/>
                <w:b/>
                <w:noProof/>
                <w:sz w:val="15"/>
                <w:szCs w:val="13"/>
              </w:rPr>
              <w:t>1.169.396.000</w:t>
            </w:r>
          </w:p>
        </w:tc>
        <w:tc>
          <w:tcPr>
            <w:tcW w:w="1247" w:type="dxa"/>
            <w:tcBorders>
              <w:bottom w:val="single" w:sz="4" w:space="0" w:color="auto"/>
            </w:tcBorders>
            <w:vAlign w:val="center"/>
          </w:tcPr>
          <w:p w:rsidR="00A52561" w:rsidRPr="00252D38" w:rsidRDefault="00A52561" w:rsidP="00083A3E">
            <w:pPr>
              <w:jc w:val="right"/>
              <w:rPr>
                <w:rFonts w:ascii="Tahoma" w:hAnsi="Tahoma" w:cs="Tahoma"/>
                <w:b/>
                <w:sz w:val="15"/>
                <w:szCs w:val="13"/>
              </w:rPr>
            </w:pPr>
            <w:r w:rsidRPr="00252D38">
              <w:rPr>
                <w:rFonts w:ascii="Tahoma" w:hAnsi="Tahoma" w:cs="Tahoma"/>
                <w:b/>
                <w:noProof/>
                <w:sz w:val="15"/>
                <w:szCs w:val="13"/>
              </w:rPr>
              <w:t>1.253.300.000</w:t>
            </w:r>
          </w:p>
        </w:tc>
        <w:tc>
          <w:tcPr>
            <w:tcW w:w="1247" w:type="dxa"/>
            <w:tcBorders>
              <w:bottom w:val="single" w:sz="4" w:space="0" w:color="auto"/>
            </w:tcBorders>
            <w:vAlign w:val="center"/>
          </w:tcPr>
          <w:p w:rsidR="00A52561" w:rsidRPr="00252D38" w:rsidRDefault="00A52561" w:rsidP="00083A3E">
            <w:pPr>
              <w:jc w:val="right"/>
              <w:rPr>
                <w:rFonts w:ascii="Tahoma" w:hAnsi="Tahoma" w:cs="Tahoma"/>
                <w:b/>
                <w:sz w:val="15"/>
                <w:szCs w:val="13"/>
              </w:rPr>
            </w:pPr>
            <w:r w:rsidRPr="00252D38">
              <w:rPr>
                <w:rFonts w:ascii="Tahoma" w:hAnsi="Tahoma" w:cs="Tahoma"/>
                <w:b/>
                <w:noProof/>
                <w:sz w:val="15"/>
                <w:szCs w:val="13"/>
              </w:rPr>
              <w:t>1.361.110.000</w:t>
            </w:r>
          </w:p>
        </w:tc>
      </w:tr>
      <w:tr w:rsidR="00A52561" w:rsidRPr="00252D38" w:rsidTr="00083A3E">
        <w:trPr>
          <w:trHeight w:val="227"/>
        </w:trPr>
        <w:tc>
          <w:tcPr>
            <w:tcW w:w="3969" w:type="dxa"/>
            <w:tcBorders>
              <w:bottom w:val="dotted" w:sz="4" w:space="0" w:color="auto"/>
            </w:tcBorders>
            <w:vAlign w:val="center"/>
          </w:tcPr>
          <w:p w:rsidR="00A52561" w:rsidRPr="00252D38" w:rsidRDefault="00A52561" w:rsidP="00083A3E">
            <w:pPr>
              <w:tabs>
                <w:tab w:val="left" w:pos="258"/>
              </w:tabs>
              <w:rPr>
                <w:rFonts w:ascii="Tahoma" w:hAnsi="Tahoma" w:cs="Tahoma"/>
                <w:sz w:val="16"/>
                <w:szCs w:val="14"/>
              </w:rPr>
            </w:pPr>
            <w:r w:rsidRPr="00252D38">
              <w:rPr>
                <w:rFonts w:ascii="Tahoma" w:hAnsi="Tahoma" w:cs="Tahoma"/>
                <w:sz w:val="16"/>
                <w:szCs w:val="14"/>
              </w:rPr>
              <w:tab/>
              <w:t>Bütçe İçi</w:t>
            </w:r>
          </w:p>
        </w:tc>
        <w:tc>
          <w:tcPr>
            <w:tcW w:w="1247" w:type="dxa"/>
            <w:tcBorders>
              <w:bottom w:val="dotted" w:sz="4" w:space="0" w:color="auto"/>
            </w:tcBorders>
            <w:vAlign w:val="center"/>
          </w:tcPr>
          <w:p w:rsidR="00A52561" w:rsidRPr="00252D38" w:rsidRDefault="00A52561" w:rsidP="00083A3E">
            <w:pPr>
              <w:jc w:val="right"/>
              <w:rPr>
                <w:rFonts w:ascii="Tahoma" w:hAnsi="Tahoma" w:cs="Tahoma"/>
                <w:sz w:val="15"/>
                <w:szCs w:val="13"/>
              </w:rPr>
            </w:pPr>
            <w:r w:rsidRPr="00252D38">
              <w:rPr>
                <w:rFonts w:ascii="Tahoma" w:hAnsi="Tahoma" w:cs="Tahoma"/>
                <w:noProof/>
                <w:sz w:val="15"/>
                <w:szCs w:val="13"/>
              </w:rPr>
              <w:t>1.037.760.000</w:t>
            </w:r>
          </w:p>
        </w:tc>
        <w:tc>
          <w:tcPr>
            <w:tcW w:w="1247" w:type="dxa"/>
            <w:tcBorders>
              <w:bottom w:val="dotted" w:sz="4" w:space="0" w:color="auto"/>
            </w:tcBorders>
            <w:vAlign w:val="center"/>
          </w:tcPr>
          <w:p w:rsidR="00A52561" w:rsidRPr="00252D38" w:rsidRDefault="00A52561" w:rsidP="00083A3E">
            <w:pPr>
              <w:jc w:val="right"/>
              <w:rPr>
                <w:rFonts w:ascii="Tahoma" w:hAnsi="Tahoma" w:cs="Tahoma"/>
                <w:sz w:val="15"/>
                <w:szCs w:val="13"/>
              </w:rPr>
            </w:pPr>
            <w:r w:rsidRPr="00252D38">
              <w:rPr>
                <w:rFonts w:ascii="Tahoma" w:hAnsi="Tahoma" w:cs="Tahoma"/>
                <w:noProof/>
                <w:sz w:val="15"/>
                <w:szCs w:val="13"/>
              </w:rPr>
              <w:t>363.261.701</w:t>
            </w:r>
          </w:p>
        </w:tc>
        <w:tc>
          <w:tcPr>
            <w:tcW w:w="1247" w:type="dxa"/>
            <w:tcBorders>
              <w:bottom w:val="dotted" w:sz="4" w:space="0" w:color="auto"/>
            </w:tcBorders>
            <w:vAlign w:val="center"/>
          </w:tcPr>
          <w:p w:rsidR="00A52561" w:rsidRPr="00252D38" w:rsidRDefault="00A52561" w:rsidP="00083A3E">
            <w:pPr>
              <w:jc w:val="right"/>
              <w:rPr>
                <w:rFonts w:ascii="Tahoma" w:hAnsi="Tahoma" w:cs="Tahoma"/>
                <w:sz w:val="15"/>
                <w:szCs w:val="13"/>
              </w:rPr>
            </w:pPr>
            <w:r w:rsidRPr="00252D38">
              <w:rPr>
                <w:rFonts w:ascii="Tahoma" w:hAnsi="Tahoma" w:cs="Tahoma"/>
                <w:noProof/>
                <w:sz w:val="15"/>
                <w:szCs w:val="13"/>
              </w:rPr>
              <w:t>1.169.396.000</w:t>
            </w:r>
          </w:p>
        </w:tc>
        <w:tc>
          <w:tcPr>
            <w:tcW w:w="1247" w:type="dxa"/>
            <w:tcBorders>
              <w:bottom w:val="dotted" w:sz="4" w:space="0" w:color="auto"/>
            </w:tcBorders>
            <w:vAlign w:val="center"/>
          </w:tcPr>
          <w:p w:rsidR="00A52561" w:rsidRPr="00252D38" w:rsidRDefault="00A52561" w:rsidP="00083A3E">
            <w:pPr>
              <w:jc w:val="right"/>
              <w:rPr>
                <w:rFonts w:ascii="Tahoma" w:hAnsi="Tahoma" w:cs="Tahoma"/>
                <w:sz w:val="15"/>
                <w:szCs w:val="13"/>
              </w:rPr>
            </w:pPr>
            <w:r w:rsidRPr="00252D38">
              <w:rPr>
                <w:rFonts w:ascii="Tahoma" w:hAnsi="Tahoma" w:cs="Tahoma"/>
                <w:noProof/>
                <w:sz w:val="15"/>
                <w:szCs w:val="13"/>
              </w:rPr>
              <w:t>1.253.300.000</w:t>
            </w:r>
          </w:p>
        </w:tc>
        <w:tc>
          <w:tcPr>
            <w:tcW w:w="1247" w:type="dxa"/>
            <w:tcBorders>
              <w:bottom w:val="dotted" w:sz="4" w:space="0" w:color="auto"/>
            </w:tcBorders>
            <w:vAlign w:val="center"/>
          </w:tcPr>
          <w:p w:rsidR="00A52561" w:rsidRPr="00252D38" w:rsidRDefault="00A52561" w:rsidP="00083A3E">
            <w:pPr>
              <w:jc w:val="right"/>
              <w:rPr>
                <w:rFonts w:ascii="Tahoma" w:hAnsi="Tahoma" w:cs="Tahoma"/>
                <w:sz w:val="15"/>
                <w:szCs w:val="13"/>
              </w:rPr>
            </w:pPr>
            <w:r w:rsidRPr="00252D38">
              <w:rPr>
                <w:rFonts w:ascii="Tahoma" w:hAnsi="Tahoma" w:cs="Tahoma"/>
                <w:noProof/>
                <w:sz w:val="15"/>
                <w:szCs w:val="13"/>
              </w:rPr>
              <w:t>1.361.110.000</w:t>
            </w:r>
          </w:p>
        </w:tc>
      </w:tr>
      <w:tr w:rsidR="00A52561" w:rsidRPr="00252D38" w:rsidTr="00083A3E">
        <w:trPr>
          <w:trHeight w:val="227"/>
        </w:trPr>
        <w:tc>
          <w:tcPr>
            <w:tcW w:w="3969" w:type="dxa"/>
            <w:tcBorders>
              <w:top w:val="dotted" w:sz="4" w:space="0" w:color="auto"/>
            </w:tcBorders>
            <w:vAlign w:val="center"/>
          </w:tcPr>
          <w:p w:rsidR="00A52561" w:rsidRPr="00252D38" w:rsidRDefault="00A52561" w:rsidP="00083A3E">
            <w:pPr>
              <w:tabs>
                <w:tab w:val="left" w:pos="258"/>
              </w:tabs>
              <w:rPr>
                <w:rFonts w:ascii="Tahoma" w:hAnsi="Tahoma" w:cs="Tahoma"/>
                <w:sz w:val="16"/>
                <w:szCs w:val="14"/>
              </w:rPr>
            </w:pPr>
            <w:r w:rsidRPr="00252D38">
              <w:rPr>
                <w:rFonts w:ascii="Tahoma" w:hAnsi="Tahoma" w:cs="Tahoma"/>
                <w:sz w:val="16"/>
                <w:szCs w:val="14"/>
              </w:rPr>
              <w:tab/>
              <w:t>Bütçe Dışı</w:t>
            </w:r>
          </w:p>
        </w:tc>
        <w:tc>
          <w:tcPr>
            <w:tcW w:w="1247" w:type="dxa"/>
            <w:tcBorders>
              <w:top w:val="dotted" w:sz="4" w:space="0" w:color="auto"/>
            </w:tcBorders>
            <w:vAlign w:val="center"/>
          </w:tcPr>
          <w:p w:rsidR="00A52561" w:rsidRPr="00252D38" w:rsidRDefault="00A52561" w:rsidP="00083A3E">
            <w:pPr>
              <w:jc w:val="right"/>
              <w:rPr>
                <w:rFonts w:ascii="Tahoma" w:hAnsi="Tahoma" w:cs="Tahoma"/>
                <w:sz w:val="15"/>
                <w:szCs w:val="13"/>
              </w:rPr>
            </w:pPr>
            <w:r w:rsidRPr="00252D38">
              <w:rPr>
                <w:rFonts w:ascii="Tahoma" w:hAnsi="Tahoma" w:cs="Tahoma"/>
                <w:noProof/>
                <w:sz w:val="15"/>
                <w:szCs w:val="13"/>
              </w:rPr>
              <w:t>0</w:t>
            </w:r>
          </w:p>
        </w:tc>
        <w:tc>
          <w:tcPr>
            <w:tcW w:w="1247" w:type="dxa"/>
            <w:tcBorders>
              <w:top w:val="dotted" w:sz="4" w:space="0" w:color="auto"/>
            </w:tcBorders>
            <w:vAlign w:val="center"/>
          </w:tcPr>
          <w:p w:rsidR="00A52561" w:rsidRPr="00252D38" w:rsidRDefault="00A52561" w:rsidP="00083A3E">
            <w:pPr>
              <w:jc w:val="right"/>
              <w:rPr>
                <w:rFonts w:ascii="Tahoma" w:hAnsi="Tahoma" w:cs="Tahoma"/>
                <w:sz w:val="15"/>
                <w:szCs w:val="13"/>
              </w:rPr>
            </w:pPr>
            <w:r w:rsidRPr="00252D38">
              <w:rPr>
                <w:rFonts w:ascii="Tahoma" w:hAnsi="Tahoma" w:cs="Tahoma"/>
                <w:noProof/>
                <w:sz w:val="15"/>
                <w:szCs w:val="13"/>
              </w:rPr>
              <w:t>0</w:t>
            </w:r>
          </w:p>
        </w:tc>
        <w:tc>
          <w:tcPr>
            <w:tcW w:w="1247" w:type="dxa"/>
            <w:tcBorders>
              <w:top w:val="dotted" w:sz="4" w:space="0" w:color="auto"/>
            </w:tcBorders>
            <w:vAlign w:val="center"/>
          </w:tcPr>
          <w:p w:rsidR="00A52561" w:rsidRPr="00252D38" w:rsidRDefault="00A52561" w:rsidP="00083A3E">
            <w:pPr>
              <w:jc w:val="right"/>
              <w:rPr>
                <w:rFonts w:ascii="Tahoma" w:hAnsi="Tahoma" w:cs="Tahoma"/>
                <w:sz w:val="15"/>
                <w:szCs w:val="13"/>
              </w:rPr>
            </w:pPr>
            <w:r w:rsidRPr="00252D38">
              <w:rPr>
                <w:rFonts w:ascii="Tahoma" w:hAnsi="Tahoma" w:cs="Tahoma"/>
                <w:noProof/>
                <w:sz w:val="15"/>
                <w:szCs w:val="13"/>
              </w:rPr>
              <w:t>0</w:t>
            </w:r>
          </w:p>
        </w:tc>
        <w:tc>
          <w:tcPr>
            <w:tcW w:w="1247" w:type="dxa"/>
            <w:tcBorders>
              <w:top w:val="dotted" w:sz="4" w:space="0" w:color="auto"/>
            </w:tcBorders>
            <w:vAlign w:val="center"/>
          </w:tcPr>
          <w:p w:rsidR="00A52561" w:rsidRPr="00252D38" w:rsidRDefault="00A52561" w:rsidP="00083A3E">
            <w:pPr>
              <w:jc w:val="right"/>
              <w:rPr>
                <w:rFonts w:ascii="Tahoma" w:hAnsi="Tahoma" w:cs="Tahoma"/>
                <w:sz w:val="15"/>
                <w:szCs w:val="13"/>
              </w:rPr>
            </w:pPr>
            <w:r w:rsidRPr="00252D38">
              <w:rPr>
                <w:rFonts w:ascii="Tahoma" w:hAnsi="Tahoma" w:cs="Tahoma"/>
                <w:noProof/>
                <w:sz w:val="15"/>
                <w:szCs w:val="13"/>
              </w:rPr>
              <w:t>0</w:t>
            </w:r>
          </w:p>
        </w:tc>
        <w:tc>
          <w:tcPr>
            <w:tcW w:w="1247" w:type="dxa"/>
            <w:tcBorders>
              <w:top w:val="dotted" w:sz="4" w:space="0" w:color="auto"/>
            </w:tcBorders>
            <w:vAlign w:val="center"/>
          </w:tcPr>
          <w:p w:rsidR="00A52561" w:rsidRPr="00252D38" w:rsidRDefault="00A52561" w:rsidP="00083A3E">
            <w:pPr>
              <w:jc w:val="right"/>
              <w:rPr>
                <w:rFonts w:ascii="Tahoma" w:hAnsi="Tahoma" w:cs="Tahoma"/>
                <w:sz w:val="15"/>
                <w:szCs w:val="13"/>
              </w:rPr>
            </w:pPr>
            <w:r w:rsidRPr="00252D38">
              <w:rPr>
                <w:rFonts w:ascii="Tahoma" w:hAnsi="Tahoma" w:cs="Tahoma"/>
                <w:noProof/>
                <w:sz w:val="15"/>
                <w:szCs w:val="13"/>
              </w:rPr>
              <w:t>0</w:t>
            </w:r>
          </w:p>
        </w:tc>
      </w:tr>
      <w:tr w:rsidR="00A52561" w:rsidRPr="00252D38" w:rsidTr="00083A3E">
        <w:trPr>
          <w:trHeight w:val="227"/>
        </w:trPr>
        <w:tc>
          <w:tcPr>
            <w:tcW w:w="3969" w:type="dxa"/>
            <w:tcBorders>
              <w:bottom w:val="single" w:sz="4" w:space="0" w:color="auto"/>
            </w:tcBorders>
            <w:vAlign w:val="center"/>
          </w:tcPr>
          <w:p w:rsidR="00A52561" w:rsidRPr="00252D38" w:rsidRDefault="00A52561" w:rsidP="00083A3E">
            <w:pPr>
              <w:rPr>
                <w:rFonts w:ascii="Tahoma" w:hAnsi="Tahoma" w:cs="Tahoma"/>
                <w:b/>
                <w:sz w:val="16"/>
                <w:szCs w:val="14"/>
              </w:rPr>
            </w:pPr>
            <w:r w:rsidRPr="00252D38">
              <w:rPr>
                <w:rFonts w:ascii="Tahoma" w:hAnsi="Tahoma" w:cs="Tahoma"/>
                <w:b/>
                <w:noProof/>
                <w:sz w:val="16"/>
                <w:szCs w:val="14"/>
              </w:rPr>
              <w:lastRenderedPageBreak/>
              <w:t>Ortaöğretimde Parasız</w:t>
            </w:r>
            <w:r w:rsidRPr="00252D38">
              <w:rPr>
                <w:rFonts w:ascii="Tahoma" w:hAnsi="Tahoma" w:cs="Tahoma"/>
                <w:b/>
                <w:sz w:val="16"/>
                <w:szCs w:val="14"/>
              </w:rPr>
              <w:t xml:space="preserve"> Yatılı Giyim Kırtasiye Yardımları</w:t>
            </w:r>
          </w:p>
        </w:tc>
        <w:tc>
          <w:tcPr>
            <w:tcW w:w="1247" w:type="dxa"/>
            <w:tcBorders>
              <w:bottom w:val="single" w:sz="4" w:space="0" w:color="auto"/>
            </w:tcBorders>
            <w:vAlign w:val="center"/>
          </w:tcPr>
          <w:p w:rsidR="00A52561" w:rsidRPr="00252D38" w:rsidRDefault="00A52561" w:rsidP="00083A3E">
            <w:pPr>
              <w:jc w:val="right"/>
              <w:rPr>
                <w:rFonts w:ascii="Tahoma" w:hAnsi="Tahoma" w:cs="Tahoma"/>
                <w:b/>
                <w:sz w:val="15"/>
                <w:szCs w:val="13"/>
              </w:rPr>
            </w:pPr>
            <w:r w:rsidRPr="00252D38">
              <w:rPr>
                <w:rFonts w:ascii="Tahoma" w:hAnsi="Tahoma" w:cs="Tahoma"/>
                <w:b/>
                <w:noProof/>
                <w:sz w:val="15"/>
                <w:szCs w:val="13"/>
              </w:rPr>
              <w:t>95.668.000</w:t>
            </w:r>
          </w:p>
        </w:tc>
        <w:tc>
          <w:tcPr>
            <w:tcW w:w="1247" w:type="dxa"/>
            <w:tcBorders>
              <w:bottom w:val="single" w:sz="4" w:space="0" w:color="auto"/>
            </w:tcBorders>
            <w:vAlign w:val="center"/>
          </w:tcPr>
          <w:p w:rsidR="00A52561" w:rsidRPr="00252D38" w:rsidRDefault="00A52561" w:rsidP="00083A3E">
            <w:pPr>
              <w:jc w:val="right"/>
              <w:rPr>
                <w:rFonts w:ascii="Tahoma" w:hAnsi="Tahoma" w:cs="Tahoma"/>
                <w:b/>
                <w:sz w:val="15"/>
                <w:szCs w:val="13"/>
              </w:rPr>
            </w:pPr>
            <w:r w:rsidRPr="00252D38">
              <w:rPr>
                <w:rFonts w:ascii="Tahoma" w:hAnsi="Tahoma" w:cs="Tahoma"/>
                <w:b/>
                <w:noProof/>
                <w:sz w:val="15"/>
                <w:szCs w:val="13"/>
              </w:rPr>
              <w:t>0</w:t>
            </w:r>
          </w:p>
        </w:tc>
        <w:tc>
          <w:tcPr>
            <w:tcW w:w="1247" w:type="dxa"/>
            <w:tcBorders>
              <w:bottom w:val="single" w:sz="4" w:space="0" w:color="auto"/>
            </w:tcBorders>
            <w:vAlign w:val="center"/>
          </w:tcPr>
          <w:p w:rsidR="00A52561" w:rsidRPr="00252D38" w:rsidRDefault="00A52561" w:rsidP="00083A3E">
            <w:pPr>
              <w:jc w:val="right"/>
              <w:rPr>
                <w:rFonts w:ascii="Tahoma" w:hAnsi="Tahoma" w:cs="Tahoma"/>
                <w:b/>
                <w:sz w:val="15"/>
                <w:szCs w:val="13"/>
              </w:rPr>
            </w:pPr>
            <w:r w:rsidRPr="00252D38">
              <w:rPr>
                <w:rFonts w:ascii="Tahoma" w:hAnsi="Tahoma" w:cs="Tahoma"/>
                <w:b/>
                <w:noProof/>
                <w:sz w:val="15"/>
                <w:szCs w:val="13"/>
              </w:rPr>
              <w:t>108.250.000</w:t>
            </w:r>
          </w:p>
        </w:tc>
        <w:tc>
          <w:tcPr>
            <w:tcW w:w="1247" w:type="dxa"/>
            <w:tcBorders>
              <w:bottom w:val="single" w:sz="4" w:space="0" w:color="auto"/>
            </w:tcBorders>
            <w:vAlign w:val="center"/>
          </w:tcPr>
          <w:p w:rsidR="00A52561" w:rsidRPr="00252D38" w:rsidRDefault="00A52561" w:rsidP="00083A3E">
            <w:pPr>
              <w:jc w:val="right"/>
              <w:rPr>
                <w:rFonts w:ascii="Tahoma" w:hAnsi="Tahoma" w:cs="Tahoma"/>
                <w:b/>
                <w:sz w:val="15"/>
                <w:szCs w:val="13"/>
              </w:rPr>
            </w:pPr>
            <w:r w:rsidRPr="00252D38">
              <w:rPr>
                <w:rFonts w:ascii="Tahoma" w:hAnsi="Tahoma" w:cs="Tahoma"/>
                <w:b/>
                <w:noProof/>
                <w:sz w:val="15"/>
                <w:szCs w:val="13"/>
              </w:rPr>
              <w:t>117.990.000</w:t>
            </w:r>
          </w:p>
        </w:tc>
        <w:tc>
          <w:tcPr>
            <w:tcW w:w="1247" w:type="dxa"/>
            <w:tcBorders>
              <w:bottom w:val="single" w:sz="4" w:space="0" w:color="auto"/>
            </w:tcBorders>
            <w:vAlign w:val="center"/>
          </w:tcPr>
          <w:p w:rsidR="00A52561" w:rsidRPr="00252D38" w:rsidRDefault="00A52561" w:rsidP="00083A3E">
            <w:pPr>
              <w:jc w:val="right"/>
              <w:rPr>
                <w:rFonts w:ascii="Tahoma" w:hAnsi="Tahoma" w:cs="Tahoma"/>
                <w:b/>
                <w:sz w:val="15"/>
                <w:szCs w:val="13"/>
              </w:rPr>
            </w:pPr>
            <w:r w:rsidRPr="00252D38">
              <w:rPr>
                <w:rFonts w:ascii="Tahoma" w:hAnsi="Tahoma" w:cs="Tahoma"/>
                <w:b/>
                <w:noProof/>
                <w:sz w:val="15"/>
                <w:szCs w:val="13"/>
              </w:rPr>
              <w:t>128.180.000</w:t>
            </w:r>
          </w:p>
        </w:tc>
      </w:tr>
      <w:tr w:rsidR="00A52561" w:rsidRPr="00252D38" w:rsidTr="00083A3E">
        <w:trPr>
          <w:trHeight w:val="227"/>
        </w:trPr>
        <w:tc>
          <w:tcPr>
            <w:tcW w:w="3969" w:type="dxa"/>
            <w:tcBorders>
              <w:bottom w:val="dotted" w:sz="4" w:space="0" w:color="auto"/>
            </w:tcBorders>
            <w:vAlign w:val="center"/>
          </w:tcPr>
          <w:p w:rsidR="00A52561" w:rsidRPr="00252D38" w:rsidRDefault="00A52561" w:rsidP="00083A3E">
            <w:pPr>
              <w:tabs>
                <w:tab w:val="left" w:pos="258"/>
              </w:tabs>
              <w:rPr>
                <w:rFonts w:ascii="Tahoma" w:hAnsi="Tahoma" w:cs="Tahoma"/>
                <w:sz w:val="16"/>
                <w:szCs w:val="14"/>
              </w:rPr>
            </w:pPr>
            <w:r w:rsidRPr="00252D38">
              <w:rPr>
                <w:rFonts w:ascii="Tahoma" w:hAnsi="Tahoma" w:cs="Tahoma"/>
                <w:sz w:val="16"/>
                <w:szCs w:val="14"/>
              </w:rPr>
              <w:tab/>
              <w:t>Bütçe İçi</w:t>
            </w:r>
          </w:p>
        </w:tc>
        <w:tc>
          <w:tcPr>
            <w:tcW w:w="1247" w:type="dxa"/>
            <w:tcBorders>
              <w:bottom w:val="dotted" w:sz="4" w:space="0" w:color="auto"/>
            </w:tcBorders>
            <w:vAlign w:val="center"/>
          </w:tcPr>
          <w:p w:rsidR="00A52561" w:rsidRPr="00252D38" w:rsidRDefault="00A52561" w:rsidP="00083A3E">
            <w:pPr>
              <w:jc w:val="right"/>
              <w:rPr>
                <w:rFonts w:ascii="Tahoma" w:hAnsi="Tahoma" w:cs="Tahoma"/>
                <w:sz w:val="15"/>
                <w:szCs w:val="13"/>
              </w:rPr>
            </w:pPr>
            <w:r w:rsidRPr="00252D38">
              <w:rPr>
                <w:rFonts w:ascii="Tahoma" w:hAnsi="Tahoma" w:cs="Tahoma"/>
                <w:noProof/>
                <w:sz w:val="15"/>
                <w:szCs w:val="13"/>
              </w:rPr>
              <w:t>95.668.000</w:t>
            </w:r>
          </w:p>
        </w:tc>
        <w:tc>
          <w:tcPr>
            <w:tcW w:w="1247" w:type="dxa"/>
            <w:tcBorders>
              <w:bottom w:val="dotted" w:sz="4" w:space="0" w:color="auto"/>
            </w:tcBorders>
            <w:vAlign w:val="center"/>
          </w:tcPr>
          <w:p w:rsidR="00A52561" w:rsidRPr="00252D38" w:rsidRDefault="00A52561" w:rsidP="00083A3E">
            <w:pPr>
              <w:jc w:val="right"/>
              <w:rPr>
                <w:rFonts w:ascii="Tahoma" w:hAnsi="Tahoma" w:cs="Tahoma"/>
                <w:sz w:val="15"/>
                <w:szCs w:val="13"/>
              </w:rPr>
            </w:pPr>
            <w:r w:rsidRPr="00252D38">
              <w:rPr>
                <w:rFonts w:ascii="Tahoma" w:hAnsi="Tahoma" w:cs="Tahoma"/>
                <w:noProof/>
                <w:sz w:val="15"/>
                <w:szCs w:val="13"/>
              </w:rPr>
              <w:t>0</w:t>
            </w:r>
          </w:p>
        </w:tc>
        <w:tc>
          <w:tcPr>
            <w:tcW w:w="1247" w:type="dxa"/>
            <w:tcBorders>
              <w:bottom w:val="dotted" w:sz="4" w:space="0" w:color="auto"/>
            </w:tcBorders>
            <w:vAlign w:val="center"/>
          </w:tcPr>
          <w:p w:rsidR="00A52561" w:rsidRPr="00252D38" w:rsidRDefault="00A52561" w:rsidP="00083A3E">
            <w:pPr>
              <w:jc w:val="right"/>
              <w:rPr>
                <w:rFonts w:ascii="Tahoma" w:hAnsi="Tahoma" w:cs="Tahoma"/>
                <w:sz w:val="15"/>
                <w:szCs w:val="13"/>
              </w:rPr>
            </w:pPr>
            <w:r w:rsidRPr="00252D38">
              <w:rPr>
                <w:rFonts w:ascii="Tahoma" w:hAnsi="Tahoma" w:cs="Tahoma"/>
                <w:noProof/>
                <w:sz w:val="15"/>
                <w:szCs w:val="13"/>
              </w:rPr>
              <w:t>108.250.000</w:t>
            </w:r>
          </w:p>
        </w:tc>
        <w:tc>
          <w:tcPr>
            <w:tcW w:w="1247" w:type="dxa"/>
            <w:tcBorders>
              <w:bottom w:val="dotted" w:sz="4" w:space="0" w:color="auto"/>
            </w:tcBorders>
            <w:vAlign w:val="center"/>
          </w:tcPr>
          <w:p w:rsidR="00A52561" w:rsidRPr="00252D38" w:rsidRDefault="00A52561" w:rsidP="00083A3E">
            <w:pPr>
              <w:jc w:val="right"/>
              <w:rPr>
                <w:rFonts w:ascii="Tahoma" w:hAnsi="Tahoma" w:cs="Tahoma"/>
                <w:sz w:val="15"/>
                <w:szCs w:val="13"/>
              </w:rPr>
            </w:pPr>
            <w:r w:rsidRPr="00252D38">
              <w:rPr>
                <w:rFonts w:ascii="Tahoma" w:hAnsi="Tahoma" w:cs="Tahoma"/>
                <w:noProof/>
                <w:sz w:val="15"/>
                <w:szCs w:val="13"/>
              </w:rPr>
              <w:t>117.990.000</w:t>
            </w:r>
          </w:p>
        </w:tc>
        <w:tc>
          <w:tcPr>
            <w:tcW w:w="1247" w:type="dxa"/>
            <w:tcBorders>
              <w:bottom w:val="dotted" w:sz="4" w:space="0" w:color="auto"/>
            </w:tcBorders>
            <w:vAlign w:val="center"/>
          </w:tcPr>
          <w:p w:rsidR="00A52561" w:rsidRPr="00252D38" w:rsidRDefault="00A52561" w:rsidP="00083A3E">
            <w:pPr>
              <w:jc w:val="right"/>
              <w:rPr>
                <w:rFonts w:ascii="Tahoma" w:hAnsi="Tahoma" w:cs="Tahoma"/>
                <w:sz w:val="15"/>
                <w:szCs w:val="13"/>
              </w:rPr>
            </w:pPr>
            <w:r w:rsidRPr="00252D38">
              <w:rPr>
                <w:rFonts w:ascii="Tahoma" w:hAnsi="Tahoma" w:cs="Tahoma"/>
                <w:noProof/>
                <w:sz w:val="15"/>
                <w:szCs w:val="13"/>
              </w:rPr>
              <w:t>128.180.000</w:t>
            </w:r>
          </w:p>
        </w:tc>
      </w:tr>
      <w:tr w:rsidR="00A52561" w:rsidRPr="00252D38" w:rsidTr="00083A3E">
        <w:trPr>
          <w:trHeight w:val="227"/>
        </w:trPr>
        <w:tc>
          <w:tcPr>
            <w:tcW w:w="3969" w:type="dxa"/>
            <w:tcBorders>
              <w:top w:val="dotted" w:sz="4" w:space="0" w:color="auto"/>
            </w:tcBorders>
            <w:vAlign w:val="center"/>
          </w:tcPr>
          <w:p w:rsidR="00A52561" w:rsidRPr="00252D38" w:rsidRDefault="00A52561" w:rsidP="00083A3E">
            <w:pPr>
              <w:tabs>
                <w:tab w:val="left" w:pos="258"/>
              </w:tabs>
              <w:rPr>
                <w:rFonts w:ascii="Tahoma" w:hAnsi="Tahoma" w:cs="Tahoma"/>
                <w:sz w:val="16"/>
                <w:szCs w:val="14"/>
              </w:rPr>
            </w:pPr>
            <w:r w:rsidRPr="00252D38">
              <w:rPr>
                <w:rFonts w:ascii="Tahoma" w:hAnsi="Tahoma" w:cs="Tahoma"/>
                <w:sz w:val="16"/>
                <w:szCs w:val="14"/>
              </w:rPr>
              <w:tab/>
              <w:t>Bütçe Dışı</w:t>
            </w:r>
          </w:p>
        </w:tc>
        <w:tc>
          <w:tcPr>
            <w:tcW w:w="1247" w:type="dxa"/>
            <w:tcBorders>
              <w:top w:val="dotted" w:sz="4" w:space="0" w:color="auto"/>
            </w:tcBorders>
            <w:vAlign w:val="center"/>
          </w:tcPr>
          <w:p w:rsidR="00A52561" w:rsidRPr="00252D38" w:rsidRDefault="00A52561" w:rsidP="00083A3E">
            <w:pPr>
              <w:jc w:val="right"/>
              <w:rPr>
                <w:rFonts w:ascii="Tahoma" w:hAnsi="Tahoma" w:cs="Tahoma"/>
                <w:sz w:val="15"/>
                <w:szCs w:val="13"/>
              </w:rPr>
            </w:pPr>
            <w:r w:rsidRPr="00252D38">
              <w:rPr>
                <w:rFonts w:ascii="Tahoma" w:hAnsi="Tahoma" w:cs="Tahoma"/>
                <w:noProof/>
                <w:sz w:val="15"/>
                <w:szCs w:val="13"/>
              </w:rPr>
              <w:t>0</w:t>
            </w:r>
          </w:p>
        </w:tc>
        <w:tc>
          <w:tcPr>
            <w:tcW w:w="1247" w:type="dxa"/>
            <w:tcBorders>
              <w:top w:val="dotted" w:sz="4" w:space="0" w:color="auto"/>
            </w:tcBorders>
            <w:vAlign w:val="center"/>
          </w:tcPr>
          <w:p w:rsidR="00A52561" w:rsidRPr="00252D38" w:rsidRDefault="00A52561" w:rsidP="00083A3E">
            <w:pPr>
              <w:jc w:val="right"/>
              <w:rPr>
                <w:rFonts w:ascii="Tahoma" w:hAnsi="Tahoma" w:cs="Tahoma"/>
                <w:sz w:val="15"/>
                <w:szCs w:val="13"/>
              </w:rPr>
            </w:pPr>
            <w:r w:rsidRPr="00252D38">
              <w:rPr>
                <w:rFonts w:ascii="Tahoma" w:hAnsi="Tahoma" w:cs="Tahoma"/>
                <w:noProof/>
                <w:sz w:val="15"/>
                <w:szCs w:val="13"/>
              </w:rPr>
              <w:t>0</w:t>
            </w:r>
          </w:p>
        </w:tc>
        <w:tc>
          <w:tcPr>
            <w:tcW w:w="1247" w:type="dxa"/>
            <w:tcBorders>
              <w:top w:val="dotted" w:sz="4" w:space="0" w:color="auto"/>
            </w:tcBorders>
            <w:vAlign w:val="center"/>
          </w:tcPr>
          <w:p w:rsidR="00A52561" w:rsidRPr="00252D38" w:rsidRDefault="00A52561" w:rsidP="00083A3E">
            <w:pPr>
              <w:jc w:val="right"/>
              <w:rPr>
                <w:rFonts w:ascii="Tahoma" w:hAnsi="Tahoma" w:cs="Tahoma"/>
                <w:sz w:val="15"/>
                <w:szCs w:val="13"/>
              </w:rPr>
            </w:pPr>
            <w:r w:rsidRPr="00252D38">
              <w:rPr>
                <w:rFonts w:ascii="Tahoma" w:hAnsi="Tahoma" w:cs="Tahoma"/>
                <w:noProof/>
                <w:sz w:val="15"/>
                <w:szCs w:val="13"/>
              </w:rPr>
              <w:t>0</w:t>
            </w:r>
          </w:p>
        </w:tc>
        <w:tc>
          <w:tcPr>
            <w:tcW w:w="1247" w:type="dxa"/>
            <w:tcBorders>
              <w:top w:val="dotted" w:sz="4" w:space="0" w:color="auto"/>
            </w:tcBorders>
            <w:vAlign w:val="center"/>
          </w:tcPr>
          <w:p w:rsidR="00A52561" w:rsidRPr="00252D38" w:rsidRDefault="00A52561" w:rsidP="00083A3E">
            <w:pPr>
              <w:jc w:val="right"/>
              <w:rPr>
                <w:rFonts w:ascii="Tahoma" w:hAnsi="Tahoma" w:cs="Tahoma"/>
                <w:sz w:val="15"/>
                <w:szCs w:val="13"/>
              </w:rPr>
            </w:pPr>
            <w:r w:rsidRPr="00252D38">
              <w:rPr>
                <w:rFonts w:ascii="Tahoma" w:hAnsi="Tahoma" w:cs="Tahoma"/>
                <w:noProof/>
                <w:sz w:val="15"/>
                <w:szCs w:val="13"/>
              </w:rPr>
              <w:t>0</w:t>
            </w:r>
          </w:p>
        </w:tc>
        <w:tc>
          <w:tcPr>
            <w:tcW w:w="1247" w:type="dxa"/>
            <w:tcBorders>
              <w:top w:val="dotted" w:sz="4" w:space="0" w:color="auto"/>
            </w:tcBorders>
            <w:vAlign w:val="center"/>
          </w:tcPr>
          <w:p w:rsidR="00A52561" w:rsidRPr="00252D38" w:rsidRDefault="00A52561" w:rsidP="00083A3E">
            <w:pPr>
              <w:jc w:val="right"/>
              <w:rPr>
                <w:rFonts w:ascii="Tahoma" w:hAnsi="Tahoma" w:cs="Tahoma"/>
                <w:sz w:val="15"/>
                <w:szCs w:val="13"/>
              </w:rPr>
            </w:pPr>
            <w:r w:rsidRPr="00252D38">
              <w:rPr>
                <w:rFonts w:ascii="Tahoma" w:hAnsi="Tahoma" w:cs="Tahoma"/>
                <w:noProof/>
                <w:sz w:val="15"/>
                <w:szCs w:val="13"/>
              </w:rPr>
              <w:t>0</w:t>
            </w:r>
          </w:p>
        </w:tc>
      </w:tr>
      <w:tr w:rsidR="00A52561" w:rsidRPr="00252D38" w:rsidTr="00083A3E">
        <w:trPr>
          <w:trHeight w:val="227"/>
        </w:trPr>
        <w:tc>
          <w:tcPr>
            <w:tcW w:w="3969" w:type="dxa"/>
            <w:tcBorders>
              <w:bottom w:val="single" w:sz="4" w:space="0" w:color="auto"/>
            </w:tcBorders>
            <w:vAlign w:val="center"/>
          </w:tcPr>
          <w:p w:rsidR="00A52561" w:rsidRPr="00252D38" w:rsidRDefault="00A52561" w:rsidP="00083A3E">
            <w:pPr>
              <w:rPr>
                <w:rFonts w:ascii="Tahoma" w:hAnsi="Tahoma" w:cs="Tahoma"/>
                <w:b/>
                <w:sz w:val="16"/>
                <w:szCs w:val="14"/>
              </w:rPr>
            </w:pPr>
            <w:r w:rsidRPr="00252D38">
              <w:rPr>
                <w:rFonts w:ascii="Tahoma" w:hAnsi="Tahoma" w:cs="Tahoma"/>
                <w:b/>
                <w:noProof/>
                <w:sz w:val="16"/>
                <w:szCs w:val="14"/>
              </w:rPr>
              <w:t>Ortaöğretimde Parasız</w:t>
            </w:r>
            <w:r w:rsidRPr="00252D38">
              <w:rPr>
                <w:rFonts w:ascii="Tahoma" w:hAnsi="Tahoma" w:cs="Tahoma"/>
                <w:b/>
                <w:sz w:val="16"/>
                <w:szCs w:val="14"/>
              </w:rPr>
              <w:t xml:space="preserve"> Yatılı Öğrenci Harçlıkları</w:t>
            </w:r>
          </w:p>
        </w:tc>
        <w:tc>
          <w:tcPr>
            <w:tcW w:w="1247" w:type="dxa"/>
            <w:tcBorders>
              <w:bottom w:val="single" w:sz="4" w:space="0" w:color="auto"/>
            </w:tcBorders>
            <w:vAlign w:val="center"/>
          </w:tcPr>
          <w:p w:rsidR="00A52561" w:rsidRPr="00252D38" w:rsidRDefault="00A52561" w:rsidP="00083A3E">
            <w:pPr>
              <w:jc w:val="right"/>
              <w:rPr>
                <w:rFonts w:ascii="Tahoma" w:hAnsi="Tahoma" w:cs="Tahoma"/>
                <w:b/>
                <w:sz w:val="15"/>
                <w:szCs w:val="13"/>
              </w:rPr>
            </w:pPr>
            <w:r w:rsidRPr="00252D38">
              <w:rPr>
                <w:rFonts w:ascii="Tahoma" w:hAnsi="Tahoma" w:cs="Tahoma"/>
                <w:b/>
                <w:noProof/>
                <w:sz w:val="15"/>
                <w:szCs w:val="13"/>
              </w:rPr>
              <w:t>132.833.000</w:t>
            </w:r>
          </w:p>
        </w:tc>
        <w:tc>
          <w:tcPr>
            <w:tcW w:w="1247" w:type="dxa"/>
            <w:tcBorders>
              <w:bottom w:val="single" w:sz="4" w:space="0" w:color="auto"/>
            </w:tcBorders>
            <w:vAlign w:val="center"/>
          </w:tcPr>
          <w:p w:rsidR="00A52561" w:rsidRPr="00252D38" w:rsidRDefault="00A52561" w:rsidP="00083A3E">
            <w:pPr>
              <w:jc w:val="right"/>
              <w:rPr>
                <w:rFonts w:ascii="Tahoma" w:hAnsi="Tahoma" w:cs="Tahoma"/>
                <w:b/>
                <w:sz w:val="15"/>
                <w:szCs w:val="13"/>
              </w:rPr>
            </w:pPr>
            <w:r w:rsidRPr="00252D38">
              <w:rPr>
                <w:rFonts w:ascii="Tahoma" w:hAnsi="Tahoma" w:cs="Tahoma"/>
                <w:b/>
                <w:noProof/>
                <w:sz w:val="15"/>
                <w:szCs w:val="13"/>
              </w:rPr>
              <w:t>53.336.049</w:t>
            </w:r>
          </w:p>
        </w:tc>
        <w:tc>
          <w:tcPr>
            <w:tcW w:w="1247" w:type="dxa"/>
            <w:tcBorders>
              <w:bottom w:val="single" w:sz="4" w:space="0" w:color="auto"/>
            </w:tcBorders>
            <w:vAlign w:val="center"/>
          </w:tcPr>
          <w:p w:rsidR="00A52561" w:rsidRPr="00252D38" w:rsidRDefault="00A52561" w:rsidP="00083A3E">
            <w:pPr>
              <w:jc w:val="right"/>
              <w:rPr>
                <w:rFonts w:ascii="Tahoma" w:hAnsi="Tahoma" w:cs="Tahoma"/>
                <w:b/>
                <w:sz w:val="15"/>
                <w:szCs w:val="13"/>
              </w:rPr>
            </w:pPr>
            <w:r w:rsidRPr="00252D38">
              <w:rPr>
                <w:rFonts w:ascii="Tahoma" w:hAnsi="Tahoma" w:cs="Tahoma"/>
                <w:b/>
                <w:noProof/>
                <w:sz w:val="15"/>
                <w:szCs w:val="13"/>
              </w:rPr>
              <w:t>149.350.000</w:t>
            </w:r>
          </w:p>
        </w:tc>
        <w:tc>
          <w:tcPr>
            <w:tcW w:w="1247" w:type="dxa"/>
            <w:tcBorders>
              <w:bottom w:val="single" w:sz="4" w:space="0" w:color="auto"/>
            </w:tcBorders>
            <w:vAlign w:val="center"/>
          </w:tcPr>
          <w:p w:rsidR="00A52561" w:rsidRPr="00252D38" w:rsidRDefault="00A52561" w:rsidP="00083A3E">
            <w:pPr>
              <w:jc w:val="right"/>
              <w:rPr>
                <w:rFonts w:ascii="Tahoma" w:hAnsi="Tahoma" w:cs="Tahoma"/>
                <w:b/>
                <w:sz w:val="15"/>
                <w:szCs w:val="13"/>
              </w:rPr>
            </w:pPr>
            <w:r w:rsidRPr="00252D38">
              <w:rPr>
                <w:rFonts w:ascii="Tahoma" w:hAnsi="Tahoma" w:cs="Tahoma"/>
                <w:b/>
                <w:noProof/>
                <w:sz w:val="15"/>
                <w:szCs w:val="13"/>
              </w:rPr>
              <w:t>165.310.000</w:t>
            </w:r>
          </w:p>
        </w:tc>
        <w:tc>
          <w:tcPr>
            <w:tcW w:w="1247" w:type="dxa"/>
            <w:tcBorders>
              <w:bottom w:val="single" w:sz="4" w:space="0" w:color="auto"/>
            </w:tcBorders>
            <w:vAlign w:val="center"/>
          </w:tcPr>
          <w:p w:rsidR="00A52561" w:rsidRPr="00252D38" w:rsidRDefault="00A52561" w:rsidP="00083A3E">
            <w:pPr>
              <w:jc w:val="right"/>
              <w:rPr>
                <w:rFonts w:ascii="Tahoma" w:hAnsi="Tahoma" w:cs="Tahoma"/>
                <w:b/>
                <w:sz w:val="15"/>
                <w:szCs w:val="13"/>
              </w:rPr>
            </w:pPr>
            <w:r w:rsidRPr="00252D38">
              <w:rPr>
                <w:rFonts w:ascii="Tahoma" w:hAnsi="Tahoma" w:cs="Tahoma"/>
                <w:b/>
                <w:noProof/>
                <w:sz w:val="15"/>
                <w:szCs w:val="13"/>
              </w:rPr>
              <w:t>179.220.000</w:t>
            </w:r>
          </w:p>
        </w:tc>
      </w:tr>
      <w:tr w:rsidR="00A52561" w:rsidRPr="00252D38" w:rsidTr="00083A3E">
        <w:trPr>
          <w:trHeight w:val="227"/>
        </w:trPr>
        <w:tc>
          <w:tcPr>
            <w:tcW w:w="3969" w:type="dxa"/>
            <w:tcBorders>
              <w:bottom w:val="dotted" w:sz="4" w:space="0" w:color="auto"/>
            </w:tcBorders>
            <w:vAlign w:val="center"/>
          </w:tcPr>
          <w:p w:rsidR="00A52561" w:rsidRPr="00252D38" w:rsidRDefault="00A52561" w:rsidP="00083A3E">
            <w:pPr>
              <w:tabs>
                <w:tab w:val="left" w:pos="258"/>
              </w:tabs>
              <w:rPr>
                <w:rFonts w:ascii="Tahoma" w:hAnsi="Tahoma" w:cs="Tahoma"/>
                <w:sz w:val="16"/>
                <w:szCs w:val="14"/>
              </w:rPr>
            </w:pPr>
            <w:r w:rsidRPr="00252D38">
              <w:rPr>
                <w:rFonts w:ascii="Tahoma" w:hAnsi="Tahoma" w:cs="Tahoma"/>
                <w:sz w:val="16"/>
                <w:szCs w:val="14"/>
              </w:rPr>
              <w:tab/>
              <w:t>Bütçe İçi</w:t>
            </w:r>
          </w:p>
        </w:tc>
        <w:tc>
          <w:tcPr>
            <w:tcW w:w="1247" w:type="dxa"/>
            <w:tcBorders>
              <w:bottom w:val="dotted" w:sz="4" w:space="0" w:color="auto"/>
            </w:tcBorders>
            <w:vAlign w:val="center"/>
          </w:tcPr>
          <w:p w:rsidR="00A52561" w:rsidRPr="00252D38" w:rsidRDefault="00A52561" w:rsidP="00083A3E">
            <w:pPr>
              <w:jc w:val="right"/>
              <w:rPr>
                <w:rFonts w:ascii="Tahoma" w:hAnsi="Tahoma" w:cs="Tahoma"/>
                <w:sz w:val="15"/>
                <w:szCs w:val="13"/>
              </w:rPr>
            </w:pPr>
            <w:r w:rsidRPr="00252D38">
              <w:rPr>
                <w:rFonts w:ascii="Tahoma" w:hAnsi="Tahoma" w:cs="Tahoma"/>
                <w:noProof/>
                <w:sz w:val="15"/>
                <w:szCs w:val="13"/>
              </w:rPr>
              <w:t>132.833.000</w:t>
            </w:r>
          </w:p>
        </w:tc>
        <w:tc>
          <w:tcPr>
            <w:tcW w:w="1247" w:type="dxa"/>
            <w:tcBorders>
              <w:bottom w:val="dotted" w:sz="4" w:space="0" w:color="auto"/>
            </w:tcBorders>
            <w:vAlign w:val="center"/>
          </w:tcPr>
          <w:p w:rsidR="00A52561" w:rsidRPr="00252D38" w:rsidRDefault="00A52561" w:rsidP="00083A3E">
            <w:pPr>
              <w:jc w:val="right"/>
              <w:rPr>
                <w:rFonts w:ascii="Tahoma" w:hAnsi="Tahoma" w:cs="Tahoma"/>
                <w:sz w:val="15"/>
                <w:szCs w:val="13"/>
              </w:rPr>
            </w:pPr>
            <w:r w:rsidRPr="00252D38">
              <w:rPr>
                <w:rFonts w:ascii="Tahoma" w:hAnsi="Tahoma" w:cs="Tahoma"/>
                <w:noProof/>
                <w:sz w:val="15"/>
                <w:szCs w:val="13"/>
              </w:rPr>
              <w:t>53.336.049</w:t>
            </w:r>
          </w:p>
        </w:tc>
        <w:tc>
          <w:tcPr>
            <w:tcW w:w="1247" w:type="dxa"/>
            <w:tcBorders>
              <w:bottom w:val="dotted" w:sz="4" w:space="0" w:color="auto"/>
            </w:tcBorders>
            <w:vAlign w:val="center"/>
          </w:tcPr>
          <w:p w:rsidR="00A52561" w:rsidRPr="00252D38" w:rsidRDefault="00A52561" w:rsidP="00083A3E">
            <w:pPr>
              <w:jc w:val="right"/>
              <w:rPr>
                <w:rFonts w:ascii="Tahoma" w:hAnsi="Tahoma" w:cs="Tahoma"/>
                <w:sz w:val="15"/>
                <w:szCs w:val="13"/>
              </w:rPr>
            </w:pPr>
            <w:r w:rsidRPr="00252D38">
              <w:rPr>
                <w:rFonts w:ascii="Tahoma" w:hAnsi="Tahoma" w:cs="Tahoma"/>
                <w:noProof/>
                <w:sz w:val="15"/>
                <w:szCs w:val="13"/>
              </w:rPr>
              <w:t>149.350.000</w:t>
            </w:r>
          </w:p>
        </w:tc>
        <w:tc>
          <w:tcPr>
            <w:tcW w:w="1247" w:type="dxa"/>
            <w:tcBorders>
              <w:bottom w:val="dotted" w:sz="4" w:space="0" w:color="auto"/>
            </w:tcBorders>
            <w:vAlign w:val="center"/>
          </w:tcPr>
          <w:p w:rsidR="00A52561" w:rsidRPr="00252D38" w:rsidRDefault="00A52561" w:rsidP="00083A3E">
            <w:pPr>
              <w:jc w:val="right"/>
              <w:rPr>
                <w:rFonts w:ascii="Tahoma" w:hAnsi="Tahoma" w:cs="Tahoma"/>
                <w:sz w:val="15"/>
                <w:szCs w:val="13"/>
              </w:rPr>
            </w:pPr>
            <w:r w:rsidRPr="00252D38">
              <w:rPr>
                <w:rFonts w:ascii="Tahoma" w:hAnsi="Tahoma" w:cs="Tahoma"/>
                <w:noProof/>
                <w:sz w:val="15"/>
                <w:szCs w:val="13"/>
              </w:rPr>
              <w:t>165.310.000</w:t>
            </w:r>
          </w:p>
        </w:tc>
        <w:tc>
          <w:tcPr>
            <w:tcW w:w="1247" w:type="dxa"/>
            <w:tcBorders>
              <w:bottom w:val="dotted" w:sz="4" w:space="0" w:color="auto"/>
            </w:tcBorders>
            <w:vAlign w:val="center"/>
          </w:tcPr>
          <w:p w:rsidR="00A52561" w:rsidRPr="00252D38" w:rsidRDefault="00A52561" w:rsidP="00083A3E">
            <w:pPr>
              <w:jc w:val="right"/>
              <w:rPr>
                <w:rFonts w:ascii="Tahoma" w:hAnsi="Tahoma" w:cs="Tahoma"/>
                <w:sz w:val="15"/>
                <w:szCs w:val="13"/>
              </w:rPr>
            </w:pPr>
            <w:r w:rsidRPr="00252D38">
              <w:rPr>
                <w:rFonts w:ascii="Tahoma" w:hAnsi="Tahoma" w:cs="Tahoma"/>
                <w:noProof/>
                <w:sz w:val="15"/>
                <w:szCs w:val="13"/>
              </w:rPr>
              <w:t>179.220.000</w:t>
            </w:r>
          </w:p>
        </w:tc>
      </w:tr>
      <w:tr w:rsidR="00A52561" w:rsidRPr="00252D38" w:rsidTr="00083A3E">
        <w:trPr>
          <w:trHeight w:val="227"/>
        </w:trPr>
        <w:tc>
          <w:tcPr>
            <w:tcW w:w="3969" w:type="dxa"/>
            <w:tcBorders>
              <w:top w:val="dotted" w:sz="4" w:space="0" w:color="auto"/>
            </w:tcBorders>
            <w:vAlign w:val="center"/>
          </w:tcPr>
          <w:p w:rsidR="00A52561" w:rsidRPr="00252D38" w:rsidRDefault="00A52561" w:rsidP="00083A3E">
            <w:pPr>
              <w:tabs>
                <w:tab w:val="left" w:pos="258"/>
              </w:tabs>
              <w:rPr>
                <w:rFonts w:ascii="Tahoma" w:hAnsi="Tahoma" w:cs="Tahoma"/>
                <w:sz w:val="16"/>
                <w:szCs w:val="14"/>
              </w:rPr>
            </w:pPr>
            <w:r w:rsidRPr="00252D38">
              <w:rPr>
                <w:rFonts w:ascii="Tahoma" w:hAnsi="Tahoma" w:cs="Tahoma"/>
                <w:sz w:val="16"/>
                <w:szCs w:val="14"/>
              </w:rPr>
              <w:tab/>
              <w:t>Bütçe Dışı</w:t>
            </w:r>
          </w:p>
        </w:tc>
        <w:tc>
          <w:tcPr>
            <w:tcW w:w="1247" w:type="dxa"/>
            <w:tcBorders>
              <w:top w:val="dotted" w:sz="4" w:space="0" w:color="auto"/>
            </w:tcBorders>
            <w:vAlign w:val="center"/>
          </w:tcPr>
          <w:p w:rsidR="00A52561" w:rsidRPr="00252D38" w:rsidRDefault="00A52561" w:rsidP="00083A3E">
            <w:pPr>
              <w:jc w:val="right"/>
              <w:rPr>
                <w:rFonts w:ascii="Tahoma" w:hAnsi="Tahoma" w:cs="Tahoma"/>
                <w:sz w:val="15"/>
                <w:szCs w:val="13"/>
              </w:rPr>
            </w:pPr>
            <w:r w:rsidRPr="00252D38">
              <w:rPr>
                <w:rFonts w:ascii="Tahoma" w:hAnsi="Tahoma" w:cs="Tahoma"/>
                <w:noProof/>
                <w:sz w:val="15"/>
                <w:szCs w:val="13"/>
              </w:rPr>
              <w:t>0</w:t>
            </w:r>
          </w:p>
        </w:tc>
        <w:tc>
          <w:tcPr>
            <w:tcW w:w="1247" w:type="dxa"/>
            <w:tcBorders>
              <w:top w:val="dotted" w:sz="4" w:space="0" w:color="auto"/>
            </w:tcBorders>
            <w:vAlign w:val="center"/>
          </w:tcPr>
          <w:p w:rsidR="00A52561" w:rsidRPr="00252D38" w:rsidRDefault="00A52561" w:rsidP="00083A3E">
            <w:pPr>
              <w:jc w:val="right"/>
              <w:rPr>
                <w:rFonts w:ascii="Tahoma" w:hAnsi="Tahoma" w:cs="Tahoma"/>
                <w:sz w:val="15"/>
                <w:szCs w:val="13"/>
              </w:rPr>
            </w:pPr>
            <w:r w:rsidRPr="00252D38">
              <w:rPr>
                <w:rFonts w:ascii="Tahoma" w:hAnsi="Tahoma" w:cs="Tahoma"/>
                <w:noProof/>
                <w:sz w:val="15"/>
                <w:szCs w:val="13"/>
              </w:rPr>
              <w:t>0</w:t>
            </w:r>
          </w:p>
        </w:tc>
        <w:tc>
          <w:tcPr>
            <w:tcW w:w="1247" w:type="dxa"/>
            <w:tcBorders>
              <w:top w:val="dotted" w:sz="4" w:space="0" w:color="auto"/>
            </w:tcBorders>
            <w:vAlign w:val="center"/>
          </w:tcPr>
          <w:p w:rsidR="00A52561" w:rsidRPr="00252D38" w:rsidRDefault="00A52561" w:rsidP="00083A3E">
            <w:pPr>
              <w:jc w:val="right"/>
              <w:rPr>
                <w:rFonts w:ascii="Tahoma" w:hAnsi="Tahoma" w:cs="Tahoma"/>
                <w:sz w:val="15"/>
                <w:szCs w:val="13"/>
              </w:rPr>
            </w:pPr>
            <w:r w:rsidRPr="00252D38">
              <w:rPr>
                <w:rFonts w:ascii="Tahoma" w:hAnsi="Tahoma" w:cs="Tahoma"/>
                <w:noProof/>
                <w:sz w:val="15"/>
                <w:szCs w:val="13"/>
              </w:rPr>
              <w:t>0</w:t>
            </w:r>
          </w:p>
        </w:tc>
        <w:tc>
          <w:tcPr>
            <w:tcW w:w="1247" w:type="dxa"/>
            <w:tcBorders>
              <w:top w:val="dotted" w:sz="4" w:space="0" w:color="auto"/>
            </w:tcBorders>
            <w:vAlign w:val="center"/>
          </w:tcPr>
          <w:p w:rsidR="00A52561" w:rsidRPr="00252D38" w:rsidRDefault="00A52561" w:rsidP="00083A3E">
            <w:pPr>
              <w:jc w:val="right"/>
              <w:rPr>
                <w:rFonts w:ascii="Tahoma" w:hAnsi="Tahoma" w:cs="Tahoma"/>
                <w:sz w:val="15"/>
                <w:szCs w:val="13"/>
              </w:rPr>
            </w:pPr>
            <w:r w:rsidRPr="00252D38">
              <w:rPr>
                <w:rFonts w:ascii="Tahoma" w:hAnsi="Tahoma" w:cs="Tahoma"/>
                <w:noProof/>
                <w:sz w:val="15"/>
                <w:szCs w:val="13"/>
              </w:rPr>
              <w:t>0</w:t>
            </w:r>
          </w:p>
        </w:tc>
        <w:tc>
          <w:tcPr>
            <w:tcW w:w="1247" w:type="dxa"/>
            <w:tcBorders>
              <w:top w:val="dotted" w:sz="4" w:space="0" w:color="auto"/>
            </w:tcBorders>
            <w:vAlign w:val="center"/>
          </w:tcPr>
          <w:p w:rsidR="00A52561" w:rsidRPr="00252D38" w:rsidRDefault="00A52561" w:rsidP="00083A3E">
            <w:pPr>
              <w:jc w:val="right"/>
              <w:rPr>
                <w:rFonts w:ascii="Tahoma" w:hAnsi="Tahoma" w:cs="Tahoma"/>
                <w:sz w:val="15"/>
                <w:szCs w:val="13"/>
              </w:rPr>
            </w:pPr>
            <w:r w:rsidRPr="00252D38">
              <w:rPr>
                <w:rFonts w:ascii="Tahoma" w:hAnsi="Tahoma" w:cs="Tahoma"/>
                <w:noProof/>
                <w:sz w:val="15"/>
                <w:szCs w:val="13"/>
              </w:rPr>
              <w:t>0</w:t>
            </w:r>
          </w:p>
        </w:tc>
      </w:tr>
      <w:tr w:rsidR="00A52561" w:rsidRPr="00252D38" w:rsidTr="00083A3E">
        <w:trPr>
          <w:trHeight w:val="227"/>
        </w:trPr>
        <w:tc>
          <w:tcPr>
            <w:tcW w:w="3969" w:type="dxa"/>
            <w:tcBorders>
              <w:bottom w:val="single" w:sz="4" w:space="0" w:color="auto"/>
            </w:tcBorders>
            <w:vAlign w:val="center"/>
          </w:tcPr>
          <w:p w:rsidR="00A52561" w:rsidRPr="00252D38" w:rsidRDefault="00A52561" w:rsidP="00083A3E">
            <w:pPr>
              <w:rPr>
                <w:rFonts w:ascii="Tahoma" w:hAnsi="Tahoma" w:cs="Tahoma"/>
                <w:b/>
                <w:sz w:val="16"/>
                <w:szCs w:val="14"/>
              </w:rPr>
            </w:pPr>
            <w:r w:rsidRPr="00252D38">
              <w:rPr>
                <w:rFonts w:ascii="Tahoma" w:hAnsi="Tahoma" w:cs="Tahoma"/>
                <w:b/>
                <w:noProof/>
                <w:sz w:val="16"/>
                <w:szCs w:val="14"/>
              </w:rPr>
              <w:t>Ortaöğretimde Taşıma</w:t>
            </w:r>
            <w:r w:rsidRPr="00252D38">
              <w:rPr>
                <w:rFonts w:ascii="Tahoma" w:hAnsi="Tahoma" w:cs="Tahoma"/>
                <w:b/>
                <w:sz w:val="16"/>
                <w:szCs w:val="14"/>
              </w:rPr>
              <w:t xml:space="preserve"> Yoluyla Eğitime Erişim</w:t>
            </w:r>
          </w:p>
        </w:tc>
        <w:tc>
          <w:tcPr>
            <w:tcW w:w="1247" w:type="dxa"/>
            <w:tcBorders>
              <w:bottom w:val="single" w:sz="4" w:space="0" w:color="auto"/>
            </w:tcBorders>
            <w:vAlign w:val="center"/>
          </w:tcPr>
          <w:p w:rsidR="00A52561" w:rsidRPr="00252D38" w:rsidRDefault="00A52561" w:rsidP="00083A3E">
            <w:pPr>
              <w:jc w:val="right"/>
              <w:rPr>
                <w:rFonts w:ascii="Tahoma" w:hAnsi="Tahoma" w:cs="Tahoma"/>
                <w:b/>
                <w:sz w:val="15"/>
                <w:szCs w:val="13"/>
              </w:rPr>
            </w:pPr>
            <w:r w:rsidRPr="00252D38">
              <w:rPr>
                <w:rFonts w:ascii="Tahoma" w:hAnsi="Tahoma" w:cs="Tahoma"/>
                <w:b/>
                <w:noProof/>
                <w:sz w:val="15"/>
                <w:szCs w:val="13"/>
              </w:rPr>
              <w:t>1.228.000.000</w:t>
            </w:r>
          </w:p>
        </w:tc>
        <w:tc>
          <w:tcPr>
            <w:tcW w:w="1247" w:type="dxa"/>
            <w:tcBorders>
              <w:bottom w:val="single" w:sz="4" w:space="0" w:color="auto"/>
            </w:tcBorders>
            <w:vAlign w:val="center"/>
          </w:tcPr>
          <w:p w:rsidR="00A52561" w:rsidRPr="00252D38" w:rsidRDefault="00A52561" w:rsidP="00083A3E">
            <w:pPr>
              <w:jc w:val="right"/>
              <w:rPr>
                <w:rFonts w:ascii="Tahoma" w:hAnsi="Tahoma" w:cs="Tahoma"/>
                <w:b/>
                <w:sz w:val="15"/>
                <w:szCs w:val="13"/>
              </w:rPr>
            </w:pPr>
            <w:r w:rsidRPr="00252D38">
              <w:rPr>
                <w:rFonts w:ascii="Tahoma" w:hAnsi="Tahoma" w:cs="Tahoma"/>
                <w:b/>
                <w:noProof/>
                <w:sz w:val="15"/>
                <w:szCs w:val="13"/>
              </w:rPr>
              <w:t>528.572.333</w:t>
            </w:r>
          </w:p>
        </w:tc>
        <w:tc>
          <w:tcPr>
            <w:tcW w:w="1247" w:type="dxa"/>
            <w:tcBorders>
              <w:bottom w:val="single" w:sz="4" w:space="0" w:color="auto"/>
            </w:tcBorders>
            <w:vAlign w:val="center"/>
          </w:tcPr>
          <w:p w:rsidR="00A52561" w:rsidRPr="00252D38" w:rsidRDefault="00A52561" w:rsidP="00083A3E">
            <w:pPr>
              <w:jc w:val="right"/>
              <w:rPr>
                <w:rFonts w:ascii="Tahoma" w:hAnsi="Tahoma" w:cs="Tahoma"/>
                <w:b/>
                <w:sz w:val="15"/>
                <w:szCs w:val="13"/>
              </w:rPr>
            </w:pPr>
            <w:r w:rsidRPr="00252D38">
              <w:rPr>
                <w:rFonts w:ascii="Tahoma" w:hAnsi="Tahoma" w:cs="Tahoma"/>
                <w:b/>
                <w:noProof/>
                <w:sz w:val="15"/>
                <w:szCs w:val="13"/>
              </w:rPr>
              <w:t>1.382.000.000</w:t>
            </w:r>
          </w:p>
        </w:tc>
        <w:tc>
          <w:tcPr>
            <w:tcW w:w="1247" w:type="dxa"/>
            <w:tcBorders>
              <w:bottom w:val="single" w:sz="4" w:space="0" w:color="auto"/>
            </w:tcBorders>
            <w:vAlign w:val="center"/>
          </w:tcPr>
          <w:p w:rsidR="00A52561" w:rsidRPr="00252D38" w:rsidRDefault="00A52561" w:rsidP="00083A3E">
            <w:pPr>
              <w:jc w:val="right"/>
              <w:rPr>
                <w:rFonts w:ascii="Tahoma" w:hAnsi="Tahoma" w:cs="Tahoma"/>
                <w:b/>
                <w:sz w:val="15"/>
                <w:szCs w:val="13"/>
              </w:rPr>
            </w:pPr>
            <w:r w:rsidRPr="00252D38">
              <w:rPr>
                <w:rFonts w:ascii="Tahoma" w:hAnsi="Tahoma" w:cs="Tahoma"/>
                <w:b/>
                <w:noProof/>
                <w:sz w:val="15"/>
                <w:szCs w:val="13"/>
              </w:rPr>
              <w:t>1.395.000.000</w:t>
            </w:r>
          </w:p>
        </w:tc>
        <w:tc>
          <w:tcPr>
            <w:tcW w:w="1247" w:type="dxa"/>
            <w:tcBorders>
              <w:bottom w:val="single" w:sz="4" w:space="0" w:color="auto"/>
            </w:tcBorders>
            <w:vAlign w:val="center"/>
          </w:tcPr>
          <w:p w:rsidR="00A52561" w:rsidRPr="00252D38" w:rsidRDefault="00A52561" w:rsidP="00083A3E">
            <w:pPr>
              <w:jc w:val="right"/>
              <w:rPr>
                <w:rFonts w:ascii="Tahoma" w:hAnsi="Tahoma" w:cs="Tahoma"/>
                <w:b/>
                <w:sz w:val="15"/>
                <w:szCs w:val="13"/>
              </w:rPr>
            </w:pPr>
            <w:r w:rsidRPr="00252D38">
              <w:rPr>
                <w:rFonts w:ascii="Tahoma" w:hAnsi="Tahoma" w:cs="Tahoma"/>
                <w:b/>
                <w:noProof/>
                <w:sz w:val="15"/>
                <w:szCs w:val="13"/>
              </w:rPr>
              <w:t>1.616.500.000</w:t>
            </w:r>
          </w:p>
        </w:tc>
      </w:tr>
      <w:tr w:rsidR="00A52561" w:rsidRPr="00252D38" w:rsidTr="00083A3E">
        <w:trPr>
          <w:trHeight w:val="227"/>
        </w:trPr>
        <w:tc>
          <w:tcPr>
            <w:tcW w:w="3969" w:type="dxa"/>
            <w:tcBorders>
              <w:bottom w:val="dotted" w:sz="4" w:space="0" w:color="auto"/>
            </w:tcBorders>
            <w:vAlign w:val="center"/>
          </w:tcPr>
          <w:p w:rsidR="00A52561" w:rsidRPr="00252D38" w:rsidRDefault="00A52561" w:rsidP="00083A3E">
            <w:pPr>
              <w:tabs>
                <w:tab w:val="left" w:pos="258"/>
              </w:tabs>
              <w:rPr>
                <w:rFonts w:ascii="Tahoma" w:hAnsi="Tahoma" w:cs="Tahoma"/>
                <w:sz w:val="16"/>
                <w:szCs w:val="14"/>
              </w:rPr>
            </w:pPr>
            <w:r w:rsidRPr="00252D38">
              <w:rPr>
                <w:rFonts w:ascii="Tahoma" w:hAnsi="Tahoma" w:cs="Tahoma"/>
                <w:sz w:val="16"/>
                <w:szCs w:val="14"/>
              </w:rPr>
              <w:tab/>
              <w:t>Bütçe İçi</w:t>
            </w:r>
          </w:p>
        </w:tc>
        <w:tc>
          <w:tcPr>
            <w:tcW w:w="1247" w:type="dxa"/>
            <w:tcBorders>
              <w:bottom w:val="dotted" w:sz="4" w:space="0" w:color="auto"/>
            </w:tcBorders>
            <w:vAlign w:val="center"/>
          </w:tcPr>
          <w:p w:rsidR="00A52561" w:rsidRPr="00252D38" w:rsidRDefault="00A52561" w:rsidP="00083A3E">
            <w:pPr>
              <w:jc w:val="right"/>
              <w:rPr>
                <w:rFonts w:ascii="Tahoma" w:hAnsi="Tahoma" w:cs="Tahoma"/>
                <w:sz w:val="15"/>
                <w:szCs w:val="13"/>
              </w:rPr>
            </w:pPr>
            <w:r w:rsidRPr="00252D38">
              <w:rPr>
                <w:rFonts w:ascii="Tahoma" w:hAnsi="Tahoma" w:cs="Tahoma"/>
                <w:noProof/>
                <w:sz w:val="15"/>
                <w:szCs w:val="13"/>
              </w:rPr>
              <w:t>1.228.000.000</w:t>
            </w:r>
          </w:p>
        </w:tc>
        <w:tc>
          <w:tcPr>
            <w:tcW w:w="1247" w:type="dxa"/>
            <w:tcBorders>
              <w:bottom w:val="dotted" w:sz="4" w:space="0" w:color="auto"/>
            </w:tcBorders>
            <w:vAlign w:val="center"/>
          </w:tcPr>
          <w:p w:rsidR="00A52561" w:rsidRPr="00252D38" w:rsidRDefault="00A52561" w:rsidP="00083A3E">
            <w:pPr>
              <w:jc w:val="right"/>
              <w:rPr>
                <w:rFonts w:ascii="Tahoma" w:hAnsi="Tahoma" w:cs="Tahoma"/>
                <w:sz w:val="15"/>
                <w:szCs w:val="13"/>
              </w:rPr>
            </w:pPr>
            <w:r w:rsidRPr="00252D38">
              <w:rPr>
                <w:rFonts w:ascii="Tahoma" w:hAnsi="Tahoma" w:cs="Tahoma"/>
                <w:noProof/>
                <w:sz w:val="15"/>
                <w:szCs w:val="13"/>
              </w:rPr>
              <w:t>528.572.333</w:t>
            </w:r>
          </w:p>
        </w:tc>
        <w:tc>
          <w:tcPr>
            <w:tcW w:w="1247" w:type="dxa"/>
            <w:tcBorders>
              <w:bottom w:val="dotted" w:sz="4" w:space="0" w:color="auto"/>
            </w:tcBorders>
            <w:vAlign w:val="center"/>
          </w:tcPr>
          <w:p w:rsidR="00A52561" w:rsidRPr="00252D38" w:rsidRDefault="00A52561" w:rsidP="00083A3E">
            <w:pPr>
              <w:jc w:val="right"/>
              <w:rPr>
                <w:rFonts w:ascii="Tahoma" w:hAnsi="Tahoma" w:cs="Tahoma"/>
                <w:sz w:val="15"/>
                <w:szCs w:val="13"/>
              </w:rPr>
            </w:pPr>
            <w:r w:rsidRPr="00252D38">
              <w:rPr>
                <w:rFonts w:ascii="Tahoma" w:hAnsi="Tahoma" w:cs="Tahoma"/>
                <w:noProof/>
                <w:sz w:val="15"/>
                <w:szCs w:val="13"/>
              </w:rPr>
              <w:t>1.382.000.000</w:t>
            </w:r>
          </w:p>
        </w:tc>
        <w:tc>
          <w:tcPr>
            <w:tcW w:w="1247" w:type="dxa"/>
            <w:tcBorders>
              <w:bottom w:val="dotted" w:sz="4" w:space="0" w:color="auto"/>
            </w:tcBorders>
            <w:vAlign w:val="center"/>
          </w:tcPr>
          <w:p w:rsidR="00A52561" w:rsidRPr="00252D38" w:rsidRDefault="00A52561" w:rsidP="00083A3E">
            <w:pPr>
              <w:jc w:val="right"/>
              <w:rPr>
                <w:rFonts w:ascii="Tahoma" w:hAnsi="Tahoma" w:cs="Tahoma"/>
                <w:sz w:val="15"/>
                <w:szCs w:val="13"/>
              </w:rPr>
            </w:pPr>
            <w:r w:rsidRPr="00252D38">
              <w:rPr>
                <w:rFonts w:ascii="Tahoma" w:hAnsi="Tahoma" w:cs="Tahoma"/>
                <w:noProof/>
                <w:sz w:val="15"/>
                <w:szCs w:val="13"/>
              </w:rPr>
              <w:t>1.395.000.000</w:t>
            </w:r>
          </w:p>
        </w:tc>
        <w:tc>
          <w:tcPr>
            <w:tcW w:w="1247" w:type="dxa"/>
            <w:tcBorders>
              <w:bottom w:val="dotted" w:sz="4" w:space="0" w:color="auto"/>
            </w:tcBorders>
            <w:vAlign w:val="center"/>
          </w:tcPr>
          <w:p w:rsidR="00A52561" w:rsidRPr="00252D38" w:rsidRDefault="00A52561" w:rsidP="00083A3E">
            <w:pPr>
              <w:jc w:val="right"/>
              <w:rPr>
                <w:rFonts w:ascii="Tahoma" w:hAnsi="Tahoma" w:cs="Tahoma"/>
                <w:sz w:val="15"/>
                <w:szCs w:val="13"/>
              </w:rPr>
            </w:pPr>
            <w:r w:rsidRPr="00252D38">
              <w:rPr>
                <w:rFonts w:ascii="Tahoma" w:hAnsi="Tahoma" w:cs="Tahoma"/>
                <w:noProof/>
                <w:sz w:val="15"/>
                <w:szCs w:val="13"/>
              </w:rPr>
              <w:t>1.616.500.000</w:t>
            </w:r>
          </w:p>
        </w:tc>
      </w:tr>
      <w:tr w:rsidR="00A52561" w:rsidRPr="00252D38" w:rsidTr="00083A3E">
        <w:trPr>
          <w:trHeight w:val="227"/>
        </w:trPr>
        <w:tc>
          <w:tcPr>
            <w:tcW w:w="3969" w:type="dxa"/>
            <w:tcBorders>
              <w:top w:val="dotted" w:sz="4" w:space="0" w:color="auto"/>
            </w:tcBorders>
            <w:vAlign w:val="center"/>
          </w:tcPr>
          <w:p w:rsidR="00A52561" w:rsidRPr="00252D38" w:rsidRDefault="00A52561" w:rsidP="00083A3E">
            <w:pPr>
              <w:tabs>
                <w:tab w:val="left" w:pos="258"/>
              </w:tabs>
              <w:rPr>
                <w:rFonts w:ascii="Tahoma" w:hAnsi="Tahoma" w:cs="Tahoma"/>
                <w:sz w:val="16"/>
                <w:szCs w:val="14"/>
              </w:rPr>
            </w:pPr>
            <w:r w:rsidRPr="00252D38">
              <w:rPr>
                <w:rFonts w:ascii="Tahoma" w:hAnsi="Tahoma" w:cs="Tahoma"/>
                <w:sz w:val="16"/>
                <w:szCs w:val="14"/>
              </w:rPr>
              <w:tab/>
              <w:t>Bütçe Dışı</w:t>
            </w:r>
          </w:p>
        </w:tc>
        <w:tc>
          <w:tcPr>
            <w:tcW w:w="1247" w:type="dxa"/>
            <w:tcBorders>
              <w:top w:val="dotted" w:sz="4" w:space="0" w:color="auto"/>
            </w:tcBorders>
            <w:vAlign w:val="center"/>
          </w:tcPr>
          <w:p w:rsidR="00A52561" w:rsidRPr="00252D38" w:rsidRDefault="00A52561" w:rsidP="00083A3E">
            <w:pPr>
              <w:jc w:val="right"/>
              <w:rPr>
                <w:rFonts w:ascii="Tahoma" w:hAnsi="Tahoma" w:cs="Tahoma"/>
                <w:sz w:val="15"/>
                <w:szCs w:val="13"/>
              </w:rPr>
            </w:pPr>
            <w:r w:rsidRPr="00252D38">
              <w:rPr>
                <w:rFonts w:ascii="Tahoma" w:hAnsi="Tahoma" w:cs="Tahoma"/>
                <w:noProof/>
                <w:sz w:val="15"/>
                <w:szCs w:val="13"/>
              </w:rPr>
              <w:t>0</w:t>
            </w:r>
          </w:p>
        </w:tc>
        <w:tc>
          <w:tcPr>
            <w:tcW w:w="1247" w:type="dxa"/>
            <w:tcBorders>
              <w:top w:val="dotted" w:sz="4" w:space="0" w:color="auto"/>
            </w:tcBorders>
            <w:vAlign w:val="center"/>
          </w:tcPr>
          <w:p w:rsidR="00A52561" w:rsidRPr="00252D38" w:rsidRDefault="00A52561" w:rsidP="00083A3E">
            <w:pPr>
              <w:jc w:val="right"/>
              <w:rPr>
                <w:rFonts w:ascii="Tahoma" w:hAnsi="Tahoma" w:cs="Tahoma"/>
                <w:sz w:val="15"/>
                <w:szCs w:val="13"/>
              </w:rPr>
            </w:pPr>
            <w:r w:rsidRPr="00252D38">
              <w:rPr>
                <w:rFonts w:ascii="Tahoma" w:hAnsi="Tahoma" w:cs="Tahoma"/>
                <w:noProof/>
                <w:sz w:val="15"/>
                <w:szCs w:val="13"/>
              </w:rPr>
              <w:t>0</w:t>
            </w:r>
          </w:p>
        </w:tc>
        <w:tc>
          <w:tcPr>
            <w:tcW w:w="1247" w:type="dxa"/>
            <w:tcBorders>
              <w:top w:val="dotted" w:sz="4" w:space="0" w:color="auto"/>
            </w:tcBorders>
            <w:vAlign w:val="center"/>
          </w:tcPr>
          <w:p w:rsidR="00A52561" w:rsidRPr="00252D38" w:rsidRDefault="00A52561" w:rsidP="00083A3E">
            <w:pPr>
              <w:jc w:val="right"/>
              <w:rPr>
                <w:rFonts w:ascii="Tahoma" w:hAnsi="Tahoma" w:cs="Tahoma"/>
                <w:sz w:val="15"/>
                <w:szCs w:val="13"/>
              </w:rPr>
            </w:pPr>
            <w:r w:rsidRPr="00252D38">
              <w:rPr>
                <w:rFonts w:ascii="Tahoma" w:hAnsi="Tahoma" w:cs="Tahoma"/>
                <w:noProof/>
                <w:sz w:val="15"/>
                <w:szCs w:val="13"/>
              </w:rPr>
              <w:t>0</w:t>
            </w:r>
          </w:p>
        </w:tc>
        <w:tc>
          <w:tcPr>
            <w:tcW w:w="1247" w:type="dxa"/>
            <w:tcBorders>
              <w:top w:val="dotted" w:sz="4" w:space="0" w:color="auto"/>
            </w:tcBorders>
            <w:vAlign w:val="center"/>
          </w:tcPr>
          <w:p w:rsidR="00A52561" w:rsidRPr="00252D38" w:rsidRDefault="00A52561" w:rsidP="00083A3E">
            <w:pPr>
              <w:jc w:val="right"/>
              <w:rPr>
                <w:rFonts w:ascii="Tahoma" w:hAnsi="Tahoma" w:cs="Tahoma"/>
                <w:sz w:val="15"/>
                <w:szCs w:val="13"/>
              </w:rPr>
            </w:pPr>
            <w:r w:rsidRPr="00252D38">
              <w:rPr>
                <w:rFonts w:ascii="Tahoma" w:hAnsi="Tahoma" w:cs="Tahoma"/>
                <w:noProof/>
                <w:sz w:val="15"/>
                <w:szCs w:val="13"/>
              </w:rPr>
              <w:t>0</w:t>
            </w:r>
          </w:p>
        </w:tc>
        <w:tc>
          <w:tcPr>
            <w:tcW w:w="1247" w:type="dxa"/>
            <w:tcBorders>
              <w:top w:val="dotted" w:sz="4" w:space="0" w:color="auto"/>
            </w:tcBorders>
            <w:vAlign w:val="center"/>
          </w:tcPr>
          <w:p w:rsidR="00A52561" w:rsidRPr="00252D38" w:rsidRDefault="00A52561" w:rsidP="00083A3E">
            <w:pPr>
              <w:jc w:val="right"/>
              <w:rPr>
                <w:rFonts w:ascii="Tahoma" w:hAnsi="Tahoma" w:cs="Tahoma"/>
                <w:sz w:val="15"/>
                <w:szCs w:val="13"/>
              </w:rPr>
            </w:pPr>
            <w:r w:rsidRPr="00252D38">
              <w:rPr>
                <w:rFonts w:ascii="Tahoma" w:hAnsi="Tahoma" w:cs="Tahoma"/>
                <w:noProof/>
                <w:sz w:val="15"/>
                <w:szCs w:val="13"/>
              </w:rPr>
              <w:t>0</w:t>
            </w:r>
          </w:p>
        </w:tc>
      </w:tr>
      <w:tr w:rsidR="00A52561" w:rsidRPr="00252D38" w:rsidTr="00083A3E">
        <w:trPr>
          <w:trHeight w:val="227"/>
        </w:trPr>
        <w:tc>
          <w:tcPr>
            <w:tcW w:w="3969" w:type="dxa"/>
            <w:tcBorders>
              <w:bottom w:val="single" w:sz="4" w:space="0" w:color="auto"/>
            </w:tcBorders>
            <w:vAlign w:val="center"/>
          </w:tcPr>
          <w:p w:rsidR="00A52561" w:rsidRPr="00252D38" w:rsidRDefault="00A52561" w:rsidP="00083A3E">
            <w:pPr>
              <w:rPr>
                <w:rFonts w:ascii="Tahoma" w:hAnsi="Tahoma" w:cs="Tahoma"/>
                <w:b/>
                <w:sz w:val="16"/>
                <w:szCs w:val="14"/>
              </w:rPr>
            </w:pPr>
            <w:r w:rsidRPr="00252D38">
              <w:rPr>
                <w:rFonts w:ascii="Tahoma" w:hAnsi="Tahoma" w:cs="Tahoma"/>
                <w:b/>
                <w:noProof/>
                <w:sz w:val="16"/>
                <w:szCs w:val="14"/>
              </w:rPr>
              <w:t>Ortaöğretimde Ücretsiz</w:t>
            </w:r>
            <w:r w:rsidRPr="00252D38">
              <w:rPr>
                <w:rFonts w:ascii="Tahoma" w:hAnsi="Tahoma" w:cs="Tahoma"/>
                <w:b/>
                <w:sz w:val="16"/>
                <w:szCs w:val="14"/>
              </w:rPr>
              <w:t xml:space="preserve"> Ders Kitabı Dağıtımı</w:t>
            </w:r>
          </w:p>
        </w:tc>
        <w:tc>
          <w:tcPr>
            <w:tcW w:w="1247" w:type="dxa"/>
            <w:tcBorders>
              <w:bottom w:val="single" w:sz="4" w:space="0" w:color="auto"/>
            </w:tcBorders>
            <w:vAlign w:val="center"/>
          </w:tcPr>
          <w:p w:rsidR="00A52561" w:rsidRPr="00252D38" w:rsidRDefault="00A52561" w:rsidP="00083A3E">
            <w:pPr>
              <w:jc w:val="right"/>
              <w:rPr>
                <w:rFonts w:ascii="Tahoma" w:hAnsi="Tahoma" w:cs="Tahoma"/>
                <w:b/>
                <w:sz w:val="15"/>
                <w:szCs w:val="13"/>
              </w:rPr>
            </w:pPr>
            <w:r w:rsidRPr="00252D38">
              <w:rPr>
                <w:rFonts w:ascii="Tahoma" w:hAnsi="Tahoma" w:cs="Tahoma"/>
                <w:b/>
                <w:noProof/>
                <w:sz w:val="15"/>
                <w:szCs w:val="13"/>
              </w:rPr>
              <w:t>511.000.000</w:t>
            </w:r>
          </w:p>
        </w:tc>
        <w:tc>
          <w:tcPr>
            <w:tcW w:w="1247" w:type="dxa"/>
            <w:tcBorders>
              <w:bottom w:val="single" w:sz="4" w:space="0" w:color="auto"/>
            </w:tcBorders>
            <w:vAlign w:val="center"/>
          </w:tcPr>
          <w:p w:rsidR="00A52561" w:rsidRPr="00252D38" w:rsidRDefault="00A52561" w:rsidP="00083A3E">
            <w:pPr>
              <w:jc w:val="right"/>
              <w:rPr>
                <w:rFonts w:ascii="Tahoma" w:hAnsi="Tahoma" w:cs="Tahoma"/>
                <w:b/>
                <w:sz w:val="15"/>
                <w:szCs w:val="13"/>
              </w:rPr>
            </w:pPr>
            <w:r w:rsidRPr="00252D38">
              <w:rPr>
                <w:rFonts w:ascii="Tahoma" w:hAnsi="Tahoma" w:cs="Tahoma"/>
                <w:b/>
                <w:noProof/>
                <w:sz w:val="15"/>
                <w:szCs w:val="13"/>
              </w:rPr>
              <w:t>1.656.685</w:t>
            </w:r>
          </w:p>
        </w:tc>
        <w:tc>
          <w:tcPr>
            <w:tcW w:w="1247" w:type="dxa"/>
            <w:tcBorders>
              <w:bottom w:val="single" w:sz="4" w:space="0" w:color="auto"/>
            </w:tcBorders>
            <w:vAlign w:val="center"/>
          </w:tcPr>
          <w:p w:rsidR="00A52561" w:rsidRPr="00252D38" w:rsidRDefault="00A52561" w:rsidP="00083A3E">
            <w:pPr>
              <w:jc w:val="right"/>
              <w:rPr>
                <w:rFonts w:ascii="Tahoma" w:hAnsi="Tahoma" w:cs="Tahoma"/>
                <w:b/>
                <w:sz w:val="15"/>
                <w:szCs w:val="13"/>
              </w:rPr>
            </w:pPr>
            <w:r w:rsidRPr="00252D38">
              <w:rPr>
                <w:rFonts w:ascii="Tahoma" w:hAnsi="Tahoma" w:cs="Tahoma"/>
                <w:b/>
                <w:noProof/>
                <w:sz w:val="15"/>
                <w:szCs w:val="13"/>
              </w:rPr>
              <w:t>500.000.000</w:t>
            </w:r>
          </w:p>
        </w:tc>
        <w:tc>
          <w:tcPr>
            <w:tcW w:w="1247" w:type="dxa"/>
            <w:tcBorders>
              <w:bottom w:val="single" w:sz="4" w:space="0" w:color="auto"/>
            </w:tcBorders>
            <w:vAlign w:val="center"/>
          </w:tcPr>
          <w:p w:rsidR="00A52561" w:rsidRPr="00252D38" w:rsidRDefault="00A52561" w:rsidP="00083A3E">
            <w:pPr>
              <w:jc w:val="right"/>
              <w:rPr>
                <w:rFonts w:ascii="Tahoma" w:hAnsi="Tahoma" w:cs="Tahoma"/>
                <w:b/>
                <w:sz w:val="15"/>
                <w:szCs w:val="13"/>
              </w:rPr>
            </w:pPr>
            <w:r w:rsidRPr="00252D38">
              <w:rPr>
                <w:rFonts w:ascii="Tahoma" w:hAnsi="Tahoma" w:cs="Tahoma"/>
                <w:b/>
                <w:noProof/>
                <w:sz w:val="15"/>
                <w:szCs w:val="13"/>
              </w:rPr>
              <w:t>532.130.000</w:t>
            </w:r>
          </w:p>
        </w:tc>
        <w:tc>
          <w:tcPr>
            <w:tcW w:w="1247" w:type="dxa"/>
            <w:tcBorders>
              <w:bottom w:val="single" w:sz="4" w:space="0" w:color="auto"/>
            </w:tcBorders>
            <w:vAlign w:val="center"/>
          </w:tcPr>
          <w:p w:rsidR="00A52561" w:rsidRPr="00252D38" w:rsidRDefault="00A52561" w:rsidP="00083A3E">
            <w:pPr>
              <w:jc w:val="right"/>
              <w:rPr>
                <w:rFonts w:ascii="Tahoma" w:hAnsi="Tahoma" w:cs="Tahoma"/>
                <w:b/>
                <w:sz w:val="15"/>
                <w:szCs w:val="13"/>
              </w:rPr>
            </w:pPr>
            <w:r w:rsidRPr="00252D38">
              <w:rPr>
                <w:rFonts w:ascii="Tahoma" w:hAnsi="Tahoma" w:cs="Tahoma"/>
                <w:b/>
                <w:noProof/>
                <w:sz w:val="15"/>
                <w:szCs w:val="13"/>
              </w:rPr>
              <w:t>563.683.000</w:t>
            </w:r>
          </w:p>
        </w:tc>
      </w:tr>
      <w:tr w:rsidR="00A52561" w:rsidRPr="00252D38" w:rsidTr="00083A3E">
        <w:trPr>
          <w:trHeight w:val="227"/>
        </w:trPr>
        <w:tc>
          <w:tcPr>
            <w:tcW w:w="3969" w:type="dxa"/>
            <w:tcBorders>
              <w:bottom w:val="dotted" w:sz="4" w:space="0" w:color="auto"/>
            </w:tcBorders>
            <w:vAlign w:val="center"/>
          </w:tcPr>
          <w:p w:rsidR="00A52561" w:rsidRPr="00252D38" w:rsidRDefault="00A52561" w:rsidP="00083A3E">
            <w:pPr>
              <w:tabs>
                <w:tab w:val="left" w:pos="258"/>
              </w:tabs>
              <w:rPr>
                <w:rFonts w:ascii="Tahoma" w:hAnsi="Tahoma" w:cs="Tahoma"/>
                <w:sz w:val="16"/>
                <w:szCs w:val="14"/>
              </w:rPr>
            </w:pPr>
            <w:r w:rsidRPr="00252D38">
              <w:rPr>
                <w:rFonts w:ascii="Tahoma" w:hAnsi="Tahoma" w:cs="Tahoma"/>
                <w:sz w:val="16"/>
                <w:szCs w:val="14"/>
              </w:rPr>
              <w:tab/>
              <w:t>Bütçe İçi</w:t>
            </w:r>
          </w:p>
        </w:tc>
        <w:tc>
          <w:tcPr>
            <w:tcW w:w="1247" w:type="dxa"/>
            <w:tcBorders>
              <w:bottom w:val="dotted" w:sz="4" w:space="0" w:color="auto"/>
            </w:tcBorders>
            <w:vAlign w:val="center"/>
          </w:tcPr>
          <w:p w:rsidR="00A52561" w:rsidRPr="00252D38" w:rsidRDefault="00A52561" w:rsidP="00083A3E">
            <w:pPr>
              <w:jc w:val="right"/>
              <w:rPr>
                <w:rFonts w:ascii="Tahoma" w:hAnsi="Tahoma" w:cs="Tahoma"/>
                <w:sz w:val="15"/>
                <w:szCs w:val="13"/>
              </w:rPr>
            </w:pPr>
            <w:r w:rsidRPr="00252D38">
              <w:rPr>
                <w:rFonts w:ascii="Tahoma" w:hAnsi="Tahoma" w:cs="Tahoma"/>
                <w:noProof/>
                <w:sz w:val="15"/>
                <w:szCs w:val="13"/>
              </w:rPr>
              <w:t>511.000.000</w:t>
            </w:r>
          </w:p>
        </w:tc>
        <w:tc>
          <w:tcPr>
            <w:tcW w:w="1247" w:type="dxa"/>
            <w:tcBorders>
              <w:bottom w:val="dotted" w:sz="4" w:space="0" w:color="auto"/>
            </w:tcBorders>
            <w:vAlign w:val="center"/>
          </w:tcPr>
          <w:p w:rsidR="00A52561" w:rsidRPr="00252D38" w:rsidRDefault="00A52561" w:rsidP="00083A3E">
            <w:pPr>
              <w:jc w:val="right"/>
              <w:rPr>
                <w:rFonts w:ascii="Tahoma" w:hAnsi="Tahoma" w:cs="Tahoma"/>
                <w:sz w:val="15"/>
                <w:szCs w:val="13"/>
              </w:rPr>
            </w:pPr>
            <w:r w:rsidRPr="00252D38">
              <w:rPr>
                <w:rFonts w:ascii="Tahoma" w:hAnsi="Tahoma" w:cs="Tahoma"/>
                <w:noProof/>
                <w:sz w:val="15"/>
                <w:szCs w:val="13"/>
              </w:rPr>
              <w:t>1.656.685</w:t>
            </w:r>
          </w:p>
        </w:tc>
        <w:tc>
          <w:tcPr>
            <w:tcW w:w="1247" w:type="dxa"/>
            <w:tcBorders>
              <w:bottom w:val="dotted" w:sz="4" w:space="0" w:color="auto"/>
            </w:tcBorders>
            <w:vAlign w:val="center"/>
          </w:tcPr>
          <w:p w:rsidR="00A52561" w:rsidRPr="00252D38" w:rsidRDefault="00A52561" w:rsidP="00083A3E">
            <w:pPr>
              <w:jc w:val="right"/>
              <w:rPr>
                <w:rFonts w:ascii="Tahoma" w:hAnsi="Tahoma" w:cs="Tahoma"/>
                <w:sz w:val="15"/>
                <w:szCs w:val="13"/>
              </w:rPr>
            </w:pPr>
            <w:r w:rsidRPr="00252D38">
              <w:rPr>
                <w:rFonts w:ascii="Tahoma" w:hAnsi="Tahoma" w:cs="Tahoma"/>
                <w:noProof/>
                <w:sz w:val="15"/>
                <w:szCs w:val="13"/>
              </w:rPr>
              <w:t>500.000.000</w:t>
            </w:r>
          </w:p>
        </w:tc>
        <w:tc>
          <w:tcPr>
            <w:tcW w:w="1247" w:type="dxa"/>
            <w:tcBorders>
              <w:bottom w:val="dotted" w:sz="4" w:space="0" w:color="auto"/>
            </w:tcBorders>
            <w:vAlign w:val="center"/>
          </w:tcPr>
          <w:p w:rsidR="00A52561" w:rsidRPr="00252D38" w:rsidRDefault="00A52561" w:rsidP="00083A3E">
            <w:pPr>
              <w:jc w:val="right"/>
              <w:rPr>
                <w:rFonts w:ascii="Tahoma" w:hAnsi="Tahoma" w:cs="Tahoma"/>
                <w:sz w:val="15"/>
                <w:szCs w:val="13"/>
              </w:rPr>
            </w:pPr>
            <w:r w:rsidRPr="00252D38">
              <w:rPr>
                <w:rFonts w:ascii="Tahoma" w:hAnsi="Tahoma" w:cs="Tahoma"/>
                <w:noProof/>
                <w:sz w:val="15"/>
                <w:szCs w:val="13"/>
              </w:rPr>
              <w:t>532.130.000</w:t>
            </w:r>
          </w:p>
        </w:tc>
        <w:tc>
          <w:tcPr>
            <w:tcW w:w="1247" w:type="dxa"/>
            <w:tcBorders>
              <w:bottom w:val="dotted" w:sz="4" w:space="0" w:color="auto"/>
            </w:tcBorders>
            <w:vAlign w:val="center"/>
          </w:tcPr>
          <w:p w:rsidR="00A52561" w:rsidRPr="00252D38" w:rsidRDefault="00A52561" w:rsidP="00083A3E">
            <w:pPr>
              <w:jc w:val="right"/>
              <w:rPr>
                <w:rFonts w:ascii="Tahoma" w:hAnsi="Tahoma" w:cs="Tahoma"/>
                <w:sz w:val="15"/>
                <w:szCs w:val="13"/>
              </w:rPr>
            </w:pPr>
            <w:r w:rsidRPr="00252D38">
              <w:rPr>
                <w:rFonts w:ascii="Tahoma" w:hAnsi="Tahoma" w:cs="Tahoma"/>
                <w:noProof/>
                <w:sz w:val="15"/>
                <w:szCs w:val="13"/>
              </w:rPr>
              <w:t>563.683.000</w:t>
            </w:r>
          </w:p>
        </w:tc>
      </w:tr>
      <w:tr w:rsidR="00A52561" w:rsidRPr="00252D38" w:rsidTr="00083A3E">
        <w:trPr>
          <w:trHeight w:val="227"/>
        </w:trPr>
        <w:tc>
          <w:tcPr>
            <w:tcW w:w="3969" w:type="dxa"/>
            <w:tcBorders>
              <w:top w:val="dotted" w:sz="4" w:space="0" w:color="auto"/>
            </w:tcBorders>
            <w:vAlign w:val="center"/>
          </w:tcPr>
          <w:p w:rsidR="00A52561" w:rsidRPr="00252D38" w:rsidRDefault="00A52561" w:rsidP="00083A3E">
            <w:pPr>
              <w:tabs>
                <w:tab w:val="left" w:pos="258"/>
              </w:tabs>
              <w:rPr>
                <w:rFonts w:ascii="Tahoma" w:hAnsi="Tahoma" w:cs="Tahoma"/>
                <w:sz w:val="16"/>
                <w:szCs w:val="14"/>
              </w:rPr>
            </w:pPr>
            <w:r w:rsidRPr="00252D38">
              <w:rPr>
                <w:rFonts w:ascii="Tahoma" w:hAnsi="Tahoma" w:cs="Tahoma"/>
                <w:sz w:val="16"/>
                <w:szCs w:val="14"/>
              </w:rPr>
              <w:tab/>
              <w:t>Bütçe Dışı</w:t>
            </w:r>
          </w:p>
        </w:tc>
        <w:tc>
          <w:tcPr>
            <w:tcW w:w="1247" w:type="dxa"/>
            <w:tcBorders>
              <w:top w:val="dotted" w:sz="4" w:space="0" w:color="auto"/>
            </w:tcBorders>
            <w:vAlign w:val="center"/>
          </w:tcPr>
          <w:p w:rsidR="00A52561" w:rsidRPr="00252D38" w:rsidRDefault="00A52561" w:rsidP="00083A3E">
            <w:pPr>
              <w:jc w:val="right"/>
              <w:rPr>
                <w:rFonts w:ascii="Tahoma" w:hAnsi="Tahoma" w:cs="Tahoma"/>
                <w:sz w:val="15"/>
                <w:szCs w:val="13"/>
              </w:rPr>
            </w:pPr>
            <w:r w:rsidRPr="00252D38">
              <w:rPr>
                <w:rFonts w:ascii="Tahoma" w:hAnsi="Tahoma" w:cs="Tahoma"/>
                <w:noProof/>
                <w:sz w:val="15"/>
                <w:szCs w:val="13"/>
              </w:rPr>
              <w:t>0</w:t>
            </w:r>
          </w:p>
        </w:tc>
        <w:tc>
          <w:tcPr>
            <w:tcW w:w="1247" w:type="dxa"/>
            <w:tcBorders>
              <w:top w:val="dotted" w:sz="4" w:space="0" w:color="auto"/>
            </w:tcBorders>
            <w:vAlign w:val="center"/>
          </w:tcPr>
          <w:p w:rsidR="00A52561" w:rsidRPr="00252D38" w:rsidRDefault="00A52561" w:rsidP="00083A3E">
            <w:pPr>
              <w:jc w:val="right"/>
              <w:rPr>
                <w:rFonts w:ascii="Tahoma" w:hAnsi="Tahoma" w:cs="Tahoma"/>
                <w:sz w:val="15"/>
                <w:szCs w:val="13"/>
              </w:rPr>
            </w:pPr>
            <w:r w:rsidRPr="00252D38">
              <w:rPr>
                <w:rFonts w:ascii="Tahoma" w:hAnsi="Tahoma" w:cs="Tahoma"/>
                <w:noProof/>
                <w:sz w:val="15"/>
                <w:szCs w:val="13"/>
              </w:rPr>
              <w:t>0</w:t>
            </w:r>
          </w:p>
        </w:tc>
        <w:tc>
          <w:tcPr>
            <w:tcW w:w="1247" w:type="dxa"/>
            <w:tcBorders>
              <w:top w:val="dotted" w:sz="4" w:space="0" w:color="auto"/>
            </w:tcBorders>
            <w:vAlign w:val="center"/>
          </w:tcPr>
          <w:p w:rsidR="00A52561" w:rsidRPr="00252D38" w:rsidRDefault="00A52561" w:rsidP="00083A3E">
            <w:pPr>
              <w:jc w:val="right"/>
              <w:rPr>
                <w:rFonts w:ascii="Tahoma" w:hAnsi="Tahoma" w:cs="Tahoma"/>
                <w:sz w:val="15"/>
                <w:szCs w:val="13"/>
              </w:rPr>
            </w:pPr>
            <w:r w:rsidRPr="00252D38">
              <w:rPr>
                <w:rFonts w:ascii="Tahoma" w:hAnsi="Tahoma" w:cs="Tahoma"/>
                <w:noProof/>
                <w:sz w:val="15"/>
                <w:szCs w:val="13"/>
              </w:rPr>
              <w:t>0</w:t>
            </w:r>
          </w:p>
        </w:tc>
        <w:tc>
          <w:tcPr>
            <w:tcW w:w="1247" w:type="dxa"/>
            <w:tcBorders>
              <w:top w:val="dotted" w:sz="4" w:space="0" w:color="auto"/>
            </w:tcBorders>
            <w:vAlign w:val="center"/>
          </w:tcPr>
          <w:p w:rsidR="00A52561" w:rsidRPr="00252D38" w:rsidRDefault="00A52561" w:rsidP="00083A3E">
            <w:pPr>
              <w:jc w:val="right"/>
              <w:rPr>
                <w:rFonts w:ascii="Tahoma" w:hAnsi="Tahoma" w:cs="Tahoma"/>
                <w:sz w:val="15"/>
                <w:szCs w:val="13"/>
              </w:rPr>
            </w:pPr>
            <w:r w:rsidRPr="00252D38">
              <w:rPr>
                <w:rFonts w:ascii="Tahoma" w:hAnsi="Tahoma" w:cs="Tahoma"/>
                <w:noProof/>
                <w:sz w:val="15"/>
                <w:szCs w:val="13"/>
              </w:rPr>
              <w:t>0</w:t>
            </w:r>
          </w:p>
        </w:tc>
        <w:tc>
          <w:tcPr>
            <w:tcW w:w="1247" w:type="dxa"/>
            <w:tcBorders>
              <w:top w:val="dotted" w:sz="4" w:space="0" w:color="auto"/>
            </w:tcBorders>
            <w:vAlign w:val="center"/>
          </w:tcPr>
          <w:p w:rsidR="00A52561" w:rsidRPr="00252D38" w:rsidRDefault="00A52561" w:rsidP="00083A3E">
            <w:pPr>
              <w:jc w:val="right"/>
              <w:rPr>
                <w:rFonts w:ascii="Tahoma" w:hAnsi="Tahoma" w:cs="Tahoma"/>
                <w:sz w:val="15"/>
                <w:szCs w:val="13"/>
              </w:rPr>
            </w:pPr>
            <w:r w:rsidRPr="00252D38">
              <w:rPr>
                <w:rFonts w:ascii="Tahoma" w:hAnsi="Tahoma" w:cs="Tahoma"/>
                <w:noProof/>
                <w:sz w:val="15"/>
                <w:szCs w:val="13"/>
              </w:rPr>
              <w:t>0</w:t>
            </w:r>
          </w:p>
        </w:tc>
      </w:tr>
      <w:tr w:rsidR="00A52561" w:rsidRPr="00252D38" w:rsidTr="00083A3E">
        <w:trPr>
          <w:trHeight w:val="227"/>
        </w:trPr>
        <w:tc>
          <w:tcPr>
            <w:tcW w:w="3969" w:type="dxa"/>
            <w:tcBorders>
              <w:bottom w:val="single" w:sz="4" w:space="0" w:color="auto"/>
            </w:tcBorders>
            <w:vAlign w:val="center"/>
          </w:tcPr>
          <w:p w:rsidR="00A52561" w:rsidRPr="00252D38" w:rsidRDefault="00A52561" w:rsidP="00083A3E">
            <w:pPr>
              <w:rPr>
                <w:rFonts w:ascii="Tahoma" w:hAnsi="Tahoma" w:cs="Tahoma"/>
                <w:b/>
                <w:sz w:val="16"/>
                <w:szCs w:val="14"/>
              </w:rPr>
            </w:pPr>
            <w:r w:rsidRPr="00252D38">
              <w:rPr>
                <w:rFonts w:ascii="Tahoma" w:hAnsi="Tahoma" w:cs="Tahoma"/>
                <w:b/>
                <w:noProof/>
                <w:sz w:val="16"/>
                <w:szCs w:val="14"/>
              </w:rPr>
              <w:t>OSB Dışı</w:t>
            </w:r>
            <w:r w:rsidRPr="00252D38">
              <w:rPr>
                <w:rFonts w:ascii="Tahoma" w:hAnsi="Tahoma" w:cs="Tahoma"/>
                <w:b/>
                <w:sz w:val="16"/>
                <w:szCs w:val="14"/>
              </w:rPr>
              <w:t xml:space="preserve"> Özel Mesleki ve Teknik Eğitim Okullarında Eğitim Öğretimin Desteklenmesi</w:t>
            </w:r>
          </w:p>
        </w:tc>
        <w:tc>
          <w:tcPr>
            <w:tcW w:w="1247" w:type="dxa"/>
            <w:tcBorders>
              <w:bottom w:val="single" w:sz="4" w:space="0" w:color="auto"/>
            </w:tcBorders>
            <w:vAlign w:val="center"/>
          </w:tcPr>
          <w:p w:rsidR="00A52561" w:rsidRPr="00252D38" w:rsidRDefault="00A52561" w:rsidP="00083A3E">
            <w:pPr>
              <w:jc w:val="right"/>
              <w:rPr>
                <w:rFonts w:ascii="Tahoma" w:hAnsi="Tahoma" w:cs="Tahoma"/>
                <w:b/>
                <w:sz w:val="15"/>
                <w:szCs w:val="13"/>
              </w:rPr>
            </w:pPr>
            <w:r w:rsidRPr="00252D38">
              <w:rPr>
                <w:rFonts w:ascii="Tahoma" w:hAnsi="Tahoma" w:cs="Tahoma"/>
                <w:b/>
                <w:noProof/>
                <w:sz w:val="15"/>
                <w:szCs w:val="13"/>
              </w:rPr>
              <w:t>197.000.000</w:t>
            </w:r>
          </w:p>
        </w:tc>
        <w:tc>
          <w:tcPr>
            <w:tcW w:w="1247" w:type="dxa"/>
            <w:tcBorders>
              <w:bottom w:val="single" w:sz="4" w:space="0" w:color="auto"/>
            </w:tcBorders>
            <w:vAlign w:val="center"/>
          </w:tcPr>
          <w:p w:rsidR="00A52561" w:rsidRPr="00252D38" w:rsidRDefault="00A52561" w:rsidP="00083A3E">
            <w:pPr>
              <w:jc w:val="right"/>
              <w:rPr>
                <w:rFonts w:ascii="Tahoma" w:hAnsi="Tahoma" w:cs="Tahoma"/>
                <w:b/>
                <w:sz w:val="15"/>
                <w:szCs w:val="13"/>
              </w:rPr>
            </w:pPr>
            <w:r w:rsidRPr="00252D38">
              <w:rPr>
                <w:rFonts w:ascii="Tahoma" w:hAnsi="Tahoma" w:cs="Tahoma"/>
                <w:b/>
                <w:noProof/>
                <w:sz w:val="15"/>
                <w:szCs w:val="13"/>
              </w:rPr>
              <w:t>133.826.131</w:t>
            </w:r>
          </w:p>
        </w:tc>
        <w:tc>
          <w:tcPr>
            <w:tcW w:w="1247" w:type="dxa"/>
            <w:tcBorders>
              <w:bottom w:val="single" w:sz="4" w:space="0" w:color="auto"/>
            </w:tcBorders>
            <w:vAlign w:val="center"/>
          </w:tcPr>
          <w:p w:rsidR="00A52561" w:rsidRPr="00252D38" w:rsidRDefault="00A52561" w:rsidP="00083A3E">
            <w:pPr>
              <w:jc w:val="right"/>
              <w:rPr>
                <w:rFonts w:ascii="Tahoma" w:hAnsi="Tahoma" w:cs="Tahoma"/>
                <w:b/>
                <w:sz w:val="15"/>
                <w:szCs w:val="13"/>
              </w:rPr>
            </w:pPr>
            <w:r w:rsidRPr="00252D38">
              <w:rPr>
                <w:rFonts w:ascii="Tahoma" w:hAnsi="Tahoma" w:cs="Tahoma"/>
                <w:b/>
                <w:noProof/>
                <w:sz w:val="15"/>
                <w:szCs w:val="13"/>
              </w:rPr>
              <w:t>456.000.000</w:t>
            </w:r>
          </w:p>
        </w:tc>
        <w:tc>
          <w:tcPr>
            <w:tcW w:w="1247" w:type="dxa"/>
            <w:tcBorders>
              <w:bottom w:val="single" w:sz="4" w:space="0" w:color="auto"/>
            </w:tcBorders>
            <w:vAlign w:val="center"/>
          </w:tcPr>
          <w:p w:rsidR="00A52561" w:rsidRPr="00252D38" w:rsidRDefault="00A52561" w:rsidP="00083A3E">
            <w:pPr>
              <w:jc w:val="right"/>
              <w:rPr>
                <w:rFonts w:ascii="Tahoma" w:hAnsi="Tahoma" w:cs="Tahoma"/>
                <w:b/>
                <w:sz w:val="15"/>
                <w:szCs w:val="13"/>
              </w:rPr>
            </w:pPr>
            <w:r w:rsidRPr="00252D38">
              <w:rPr>
                <w:rFonts w:ascii="Tahoma" w:hAnsi="Tahoma" w:cs="Tahoma"/>
                <w:b/>
                <w:noProof/>
                <w:sz w:val="15"/>
                <w:szCs w:val="13"/>
              </w:rPr>
              <w:t>606.000.000</w:t>
            </w:r>
          </w:p>
        </w:tc>
        <w:tc>
          <w:tcPr>
            <w:tcW w:w="1247" w:type="dxa"/>
            <w:tcBorders>
              <w:bottom w:val="single" w:sz="4" w:space="0" w:color="auto"/>
            </w:tcBorders>
            <w:vAlign w:val="center"/>
          </w:tcPr>
          <w:p w:rsidR="00A52561" w:rsidRPr="00252D38" w:rsidRDefault="00A52561" w:rsidP="00083A3E">
            <w:pPr>
              <w:jc w:val="right"/>
              <w:rPr>
                <w:rFonts w:ascii="Tahoma" w:hAnsi="Tahoma" w:cs="Tahoma"/>
                <w:b/>
                <w:sz w:val="15"/>
                <w:szCs w:val="13"/>
              </w:rPr>
            </w:pPr>
            <w:r w:rsidRPr="00252D38">
              <w:rPr>
                <w:rFonts w:ascii="Tahoma" w:hAnsi="Tahoma" w:cs="Tahoma"/>
                <w:b/>
                <w:noProof/>
                <w:sz w:val="15"/>
                <w:szCs w:val="13"/>
              </w:rPr>
              <w:t>788.000.000</w:t>
            </w:r>
          </w:p>
        </w:tc>
      </w:tr>
      <w:tr w:rsidR="00A52561" w:rsidRPr="00252D38" w:rsidTr="00083A3E">
        <w:trPr>
          <w:trHeight w:val="227"/>
        </w:trPr>
        <w:tc>
          <w:tcPr>
            <w:tcW w:w="3969" w:type="dxa"/>
            <w:tcBorders>
              <w:bottom w:val="dotted" w:sz="4" w:space="0" w:color="auto"/>
            </w:tcBorders>
            <w:vAlign w:val="center"/>
          </w:tcPr>
          <w:p w:rsidR="00A52561" w:rsidRPr="00252D38" w:rsidRDefault="00A52561" w:rsidP="00083A3E">
            <w:pPr>
              <w:tabs>
                <w:tab w:val="left" w:pos="258"/>
              </w:tabs>
              <w:rPr>
                <w:rFonts w:ascii="Tahoma" w:hAnsi="Tahoma" w:cs="Tahoma"/>
                <w:sz w:val="16"/>
                <w:szCs w:val="14"/>
              </w:rPr>
            </w:pPr>
            <w:r w:rsidRPr="00252D38">
              <w:rPr>
                <w:rFonts w:ascii="Tahoma" w:hAnsi="Tahoma" w:cs="Tahoma"/>
                <w:sz w:val="16"/>
                <w:szCs w:val="14"/>
              </w:rPr>
              <w:tab/>
              <w:t>Bütçe İçi</w:t>
            </w:r>
          </w:p>
        </w:tc>
        <w:tc>
          <w:tcPr>
            <w:tcW w:w="1247" w:type="dxa"/>
            <w:tcBorders>
              <w:bottom w:val="dotted" w:sz="4" w:space="0" w:color="auto"/>
            </w:tcBorders>
            <w:vAlign w:val="center"/>
          </w:tcPr>
          <w:p w:rsidR="00A52561" w:rsidRPr="00252D38" w:rsidRDefault="00A52561" w:rsidP="00083A3E">
            <w:pPr>
              <w:jc w:val="right"/>
              <w:rPr>
                <w:rFonts w:ascii="Tahoma" w:hAnsi="Tahoma" w:cs="Tahoma"/>
                <w:sz w:val="15"/>
                <w:szCs w:val="13"/>
              </w:rPr>
            </w:pPr>
            <w:r w:rsidRPr="00252D38">
              <w:rPr>
                <w:rFonts w:ascii="Tahoma" w:hAnsi="Tahoma" w:cs="Tahoma"/>
                <w:noProof/>
                <w:sz w:val="15"/>
                <w:szCs w:val="13"/>
              </w:rPr>
              <w:t>197.000.000</w:t>
            </w:r>
          </w:p>
        </w:tc>
        <w:tc>
          <w:tcPr>
            <w:tcW w:w="1247" w:type="dxa"/>
            <w:tcBorders>
              <w:bottom w:val="dotted" w:sz="4" w:space="0" w:color="auto"/>
            </w:tcBorders>
            <w:vAlign w:val="center"/>
          </w:tcPr>
          <w:p w:rsidR="00A52561" w:rsidRPr="00252D38" w:rsidRDefault="00A52561" w:rsidP="00083A3E">
            <w:pPr>
              <w:jc w:val="right"/>
              <w:rPr>
                <w:rFonts w:ascii="Tahoma" w:hAnsi="Tahoma" w:cs="Tahoma"/>
                <w:sz w:val="15"/>
                <w:szCs w:val="13"/>
              </w:rPr>
            </w:pPr>
            <w:r w:rsidRPr="00252D38">
              <w:rPr>
                <w:rFonts w:ascii="Tahoma" w:hAnsi="Tahoma" w:cs="Tahoma"/>
                <w:noProof/>
                <w:sz w:val="15"/>
                <w:szCs w:val="13"/>
              </w:rPr>
              <w:t>133.826.131</w:t>
            </w:r>
          </w:p>
        </w:tc>
        <w:tc>
          <w:tcPr>
            <w:tcW w:w="1247" w:type="dxa"/>
            <w:tcBorders>
              <w:bottom w:val="dotted" w:sz="4" w:space="0" w:color="auto"/>
            </w:tcBorders>
            <w:vAlign w:val="center"/>
          </w:tcPr>
          <w:p w:rsidR="00A52561" w:rsidRPr="00252D38" w:rsidRDefault="00A52561" w:rsidP="00083A3E">
            <w:pPr>
              <w:jc w:val="right"/>
              <w:rPr>
                <w:rFonts w:ascii="Tahoma" w:hAnsi="Tahoma" w:cs="Tahoma"/>
                <w:sz w:val="15"/>
                <w:szCs w:val="13"/>
              </w:rPr>
            </w:pPr>
            <w:r w:rsidRPr="00252D38">
              <w:rPr>
                <w:rFonts w:ascii="Tahoma" w:hAnsi="Tahoma" w:cs="Tahoma"/>
                <w:noProof/>
                <w:sz w:val="15"/>
                <w:szCs w:val="13"/>
              </w:rPr>
              <w:t>456.000.000</w:t>
            </w:r>
          </w:p>
        </w:tc>
        <w:tc>
          <w:tcPr>
            <w:tcW w:w="1247" w:type="dxa"/>
            <w:tcBorders>
              <w:bottom w:val="dotted" w:sz="4" w:space="0" w:color="auto"/>
            </w:tcBorders>
            <w:vAlign w:val="center"/>
          </w:tcPr>
          <w:p w:rsidR="00A52561" w:rsidRPr="00252D38" w:rsidRDefault="00A52561" w:rsidP="00083A3E">
            <w:pPr>
              <w:jc w:val="right"/>
              <w:rPr>
                <w:rFonts w:ascii="Tahoma" w:hAnsi="Tahoma" w:cs="Tahoma"/>
                <w:sz w:val="15"/>
                <w:szCs w:val="13"/>
              </w:rPr>
            </w:pPr>
            <w:r w:rsidRPr="00252D38">
              <w:rPr>
                <w:rFonts w:ascii="Tahoma" w:hAnsi="Tahoma" w:cs="Tahoma"/>
                <w:noProof/>
                <w:sz w:val="15"/>
                <w:szCs w:val="13"/>
              </w:rPr>
              <w:t>606.000.000</w:t>
            </w:r>
          </w:p>
        </w:tc>
        <w:tc>
          <w:tcPr>
            <w:tcW w:w="1247" w:type="dxa"/>
            <w:tcBorders>
              <w:bottom w:val="dotted" w:sz="4" w:space="0" w:color="auto"/>
            </w:tcBorders>
            <w:vAlign w:val="center"/>
          </w:tcPr>
          <w:p w:rsidR="00A52561" w:rsidRPr="00252D38" w:rsidRDefault="00A52561" w:rsidP="00083A3E">
            <w:pPr>
              <w:jc w:val="right"/>
              <w:rPr>
                <w:rFonts w:ascii="Tahoma" w:hAnsi="Tahoma" w:cs="Tahoma"/>
                <w:sz w:val="15"/>
                <w:szCs w:val="13"/>
              </w:rPr>
            </w:pPr>
            <w:r w:rsidRPr="00252D38">
              <w:rPr>
                <w:rFonts w:ascii="Tahoma" w:hAnsi="Tahoma" w:cs="Tahoma"/>
                <w:noProof/>
                <w:sz w:val="15"/>
                <w:szCs w:val="13"/>
              </w:rPr>
              <w:t>788.000.000</w:t>
            </w:r>
          </w:p>
        </w:tc>
      </w:tr>
      <w:tr w:rsidR="00A52561" w:rsidRPr="00252D38" w:rsidTr="00083A3E">
        <w:trPr>
          <w:trHeight w:val="227"/>
        </w:trPr>
        <w:tc>
          <w:tcPr>
            <w:tcW w:w="3969" w:type="dxa"/>
            <w:tcBorders>
              <w:top w:val="dotted" w:sz="4" w:space="0" w:color="auto"/>
            </w:tcBorders>
            <w:vAlign w:val="center"/>
          </w:tcPr>
          <w:p w:rsidR="00A52561" w:rsidRPr="00252D38" w:rsidRDefault="00A52561" w:rsidP="00083A3E">
            <w:pPr>
              <w:tabs>
                <w:tab w:val="left" w:pos="258"/>
              </w:tabs>
              <w:rPr>
                <w:rFonts w:ascii="Tahoma" w:hAnsi="Tahoma" w:cs="Tahoma"/>
                <w:sz w:val="16"/>
                <w:szCs w:val="14"/>
              </w:rPr>
            </w:pPr>
            <w:r w:rsidRPr="00252D38">
              <w:rPr>
                <w:rFonts w:ascii="Tahoma" w:hAnsi="Tahoma" w:cs="Tahoma"/>
                <w:sz w:val="16"/>
                <w:szCs w:val="14"/>
              </w:rPr>
              <w:tab/>
              <w:t>Bütçe Dışı</w:t>
            </w:r>
          </w:p>
        </w:tc>
        <w:tc>
          <w:tcPr>
            <w:tcW w:w="1247" w:type="dxa"/>
            <w:tcBorders>
              <w:top w:val="dotted" w:sz="4" w:space="0" w:color="auto"/>
            </w:tcBorders>
            <w:vAlign w:val="center"/>
          </w:tcPr>
          <w:p w:rsidR="00A52561" w:rsidRPr="00252D38" w:rsidRDefault="00A52561" w:rsidP="00083A3E">
            <w:pPr>
              <w:jc w:val="right"/>
              <w:rPr>
                <w:rFonts w:ascii="Tahoma" w:hAnsi="Tahoma" w:cs="Tahoma"/>
                <w:sz w:val="15"/>
                <w:szCs w:val="13"/>
              </w:rPr>
            </w:pPr>
            <w:r w:rsidRPr="00252D38">
              <w:rPr>
                <w:rFonts w:ascii="Tahoma" w:hAnsi="Tahoma" w:cs="Tahoma"/>
                <w:noProof/>
                <w:sz w:val="15"/>
                <w:szCs w:val="13"/>
              </w:rPr>
              <w:t>0</w:t>
            </w:r>
          </w:p>
        </w:tc>
        <w:tc>
          <w:tcPr>
            <w:tcW w:w="1247" w:type="dxa"/>
            <w:tcBorders>
              <w:top w:val="dotted" w:sz="4" w:space="0" w:color="auto"/>
            </w:tcBorders>
            <w:vAlign w:val="center"/>
          </w:tcPr>
          <w:p w:rsidR="00A52561" w:rsidRPr="00252D38" w:rsidRDefault="00A52561" w:rsidP="00083A3E">
            <w:pPr>
              <w:jc w:val="right"/>
              <w:rPr>
                <w:rFonts w:ascii="Tahoma" w:hAnsi="Tahoma" w:cs="Tahoma"/>
                <w:sz w:val="15"/>
                <w:szCs w:val="13"/>
              </w:rPr>
            </w:pPr>
            <w:r w:rsidRPr="00252D38">
              <w:rPr>
                <w:rFonts w:ascii="Tahoma" w:hAnsi="Tahoma" w:cs="Tahoma"/>
                <w:noProof/>
                <w:sz w:val="15"/>
                <w:szCs w:val="13"/>
              </w:rPr>
              <w:t>0</w:t>
            </w:r>
          </w:p>
        </w:tc>
        <w:tc>
          <w:tcPr>
            <w:tcW w:w="1247" w:type="dxa"/>
            <w:tcBorders>
              <w:top w:val="dotted" w:sz="4" w:space="0" w:color="auto"/>
            </w:tcBorders>
            <w:vAlign w:val="center"/>
          </w:tcPr>
          <w:p w:rsidR="00A52561" w:rsidRPr="00252D38" w:rsidRDefault="00A52561" w:rsidP="00083A3E">
            <w:pPr>
              <w:jc w:val="right"/>
              <w:rPr>
                <w:rFonts w:ascii="Tahoma" w:hAnsi="Tahoma" w:cs="Tahoma"/>
                <w:sz w:val="15"/>
                <w:szCs w:val="13"/>
              </w:rPr>
            </w:pPr>
            <w:r w:rsidRPr="00252D38">
              <w:rPr>
                <w:rFonts w:ascii="Tahoma" w:hAnsi="Tahoma" w:cs="Tahoma"/>
                <w:noProof/>
                <w:sz w:val="15"/>
                <w:szCs w:val="13"/>
              </w:rPr>
              <w:t>0</w:t>
            </w:r>
          </w:p>
        </w:tc>
        <w:tc>
          <w:tcPr>
            <w:tcW w:w="1247" w:type="dxa"/>
            <w:tcBorders>
              <w:top w:val="dotted" w:sz="4" w:space="0" w:color="auto"/>
            </w:tcBorders>
            <w:vAlign w:val="center"/>
          </w:tcPr>
          <w:p w:rsidR="00A52561" w:rsidRPr="00252D38" w:rsidRDefault="00A52561" w:rsidP="00083A3E">
            <w:pPr>
              <w:jc w:val="right"/>
              <w:rPr>
                <w:rFonts w:ascii="Tahoma" w:hAnsi="Tahoma" w:cs="Tahoma"/>
                <w:sz w:val="15"/>
                <w:szCs w:val="13"/>
              </w:rPr>
            </w:pPr>
            <w:r w:rsidRPr="00252D38">
              <w:rPr>
                <w:rFonts w:ascii="Tahoma" w:hAnsi="Tahoma" w:cs="Tahoma"/>
                <w:noProof/>
                <w:sz w:val="15"/>
                <w:szCs w:val="13"/>
              </w:rPr>
              <w:t>0</w:t>
            </w:r>
          </w:p>
        </w:tc>
        <w:tc>
          <w:tcPr>
            <w:tcW w:w="1247" w:type="dxa"/>
            <w:tcBorders>
              <w:top w:val="dotted" w:sz="4" w:space="0" w:color="auto"/>
            </w:tcBorders>
            <w:vAlign w:val="center"/>
          </w:tcPr>
          <w:p w:rsidR="00A52561" w:rsidRPr="00252D38" w:rsidRDefault="00A52561" w:rsidP="00083A3E">
            <w:pPr>
              <w:jc w:val="right"/>
              <w:rPr>
                <w:rFonts w:ascii="Tahoma" w:hAnsi="Tahoma" w:cs="Tahoma"/>
                <w:sz w:val="15"/>
                <w:szCs w:val="13"/>
              </w:rPr>
            </w:pPr>
            <w:r w:rsidRPr="00252D38">
              <w:rPr>
                <w:rFonts w:ascii="Tahoma" w:hAnsi="Tahoma" w:cs="Tahoma"/>
                <w:noProof/>
                <w:sz w:val="15"/>
                <w:szCs w:val="13"/>
              </w:rPr>
              <w:t>0</w:t>
            </w:r>
          </w:p>
        </w:tc>
      </w:tr>
      <w:tr w:rsidR="00A52561" w:rsidRPr="00252D38" w:rsidTr="00083A3E">
        <w:trPr>
          <w:trHeight w:val="227"/>
        </w:trPr>
        <w:tc>
          <w:tcPr>
            <w:tcW w:w="3969" w:type="dxa"/>
            <w:tcBorders>
              <w:bottom w:val="single" w:sz="4" w:space="0" w:color="auto"/>
            </w:tcBorders>
            <w:vAlign w:val="center"/>
          </w:tcPr>
          <w:p w:rsidR="00A52561" w:rsidRPr="00252D38" w:rsidRDefault="00A52561" w:rsidP="00083A3E">
            <w:pPr>
              <w:rPr>
                <w:rFonts w:ascii="Tahoma" w:hAnsi="Tahoma" w:cs="Tahoma"/>
                <w:b/>
                <w:sz w:val="16"/>
                <w:szCs w:val="14"/>
              </w:rPr>
            </w:pPr>
            <w:r w:rsidRPr="00252D38">
              <w:rPr>
                <w:rFonts w:ascii="Tahoma" w:hAnsi="Tahoma" w:cs="Tahoma"/>
                <w:b/>
                <w:noProof/>
                <w:sz w:val="16"/>
                <w:szCs w:val="14"/>
              </w:rPr>
              <w:t>OSB İçi</w:t>
            </w:r>
            <w:r w:rsidRPr="00252D38">
              <w:rPr>
                <w:rFonts w:ascii="Tahoma" w:hAnsi="Tahoma" w:cs="Tahoma"/>
                <w:b/>
                <w:sz w:val="16"/>
                <w:szCs w:val="14"/>
              </w:rPr>
              <w:t xml:space="preserve"> Özel Mesleki ve Teknik Eğitim Okullarında Eğitim Öğretimin Desteklenmesi</w:t>
            </w:r>
          </w:p>
        </w:tc>
        <w:tc>
          <w:tcPr>
            <w:tcW w:w="1247" w:type="dxa"/>
            <w:tcBorders>
              <w:bottom w:val="single" w:sz="4" w:space="0" w:color="auto"/>
            </w:tcBorders>
            <w:vAlign w:val="center"/>
          </w:tcPr>
          <w:p w:rsidR="00A52561" w:rsidRPr="00252D38" w:rsidRDefault="00A52561" w:rsidP="00083A3E">
            <w:pPr>
              <w:jc w:val="right"/>
              <w:rPr>
                <w:rFonts w:ascii="Tahoma" w:hAnsi="Tahoma" w:cs="Tahoma"/>
                <w:b/>
                <w:sz w:val="15"/>
                <w:szCs w:val="13"/>
              </w:rPr>
            </w:pPr>
            <w:r w:rsidRPr="00252D38">
              <w:rPr>
                <w:rFonts w:ascii="Tahoma" w:hAnsi="Tahoma" w:cs="Tahoma"/>
                <w:b/>
                <w:noProof/>
                <w:sz w:val="15"/>
                <w:szCs w:val="13"/>
              </w:rPr>
              <w:t>278.000.000</w:t>
            </w:r>
          </w:p>
        </w:tc>
        <w:tc>
          <w:tcPr>
            <w:tcW w:w="1247" w:type="dxa"/>
            <w:tcBorders>
              <w:bottom w:val="single" w:sz="4" w:space="0" w:color="auto"/>
            </w:tcBorders>
            <w:vAlign w:val="center"/>
          </w:tcPr>
          <w:p w:rsidR="00A52561" w:rsidRPr="00252D38" w:rsidRDefault="00A52561" w:rsidP="00083A3E">
            <w:pPr>
              <w:jc w:val="right"/>
              <w:rPr>
                <w:rFonts w:ascii="Tahoma" w:hAnsi="Tahoma" w:cs="Tahoma"/>
                <w:b/>
                <w:sz w:val="15"/>
                <w:szCs w:val="13"/>
              </w:rPr>
            </w:pPr>
            <w:r w:rsidRPr="00252D38">
              <w:rPr>
                <w:rFonts w:ascii="Tahoma" w:hAnsi="Tahoma" w:cs="Tahoma"/>
                <w:b/>
                <w:noProof/>
                <w:sz w:val="15"/>
                <w:szCs w:val="13"/>
              </w:rPr>
              <w:t>117.681.674</w:t>
            </w:r>
          </w:p>
        </w:tc>
        <w:tc>
          <w:tcPr>
            <w:tcW w:w="1247" w:type="dxa"/>
            <w:tcBorders>
              <w:bottom w:val="single" w:sz="4" w:space="0" w:color="auto"/>
            </w:tcBorders>
            <w:vAlign w:val="center"/>
          </w:tcPr>
          <w:p w:rsidR="00A52561" w:rsidRPr="00252D38" w:rsidRDefault="00A52561" w:rsidP="00083A3E">
            <w:pPr>
              <w:jc w:val="right"/>
              <w:rPr>
                <w:rFonts w:ascii="Tahoma" w:hAnsi="Tahoma" w:cs="Tahoma"/>
                <w:b/>
                <w:sz w:val="15"/>
                <w:szCs w:val="13"/>
              </w:rPr>
            </w:pPr>
            <w:r w:rsidRPr="00252D38">
              <w:rPr>
                <w:rFonts w:ascii="Tahoma" w:hAnsi="Tahoma" w:cs="Tahoma"/>
                <w:b/>
                <w:noProof/>
                <w:sz w:val="15"/>
                <w:szCs w:val="13"/>
              </w:rPr>
              <w:t>289.000.000</w:t>
            </w:r>
          </w:p>
        </w:tc>
        <w:tc>
          <w:tcPr>
            <w:tcW w:w="1247" w:type="dxa"/>
            <w:tcBorders>
              <w:bottom w:val="single" w:sz="4" w:space="0" w:color="auto"/>
            </w:tcBorders>
            <w:vAlign w:val="center"/>
          </w:tcPr>
          <w:p w:rsidR="00A52561" w:rsidRPr="00252D38" w:rsidRDefault="00A52561" w:rsidP="00083A3E">
            <w:pPr>
              <w:jc w:val="right"/>
              <w:rPr>
                <w:rFonts w:ascii="Tahoma" w:hAnsi="Tahoma" w:cs="Tahoma"/>
                <w:b/>
                <w:sz w:val="15"/>
                <w:szCs w:val="13"/>
              </w:rPr>
            </w:pPr>
            <w:r w:rsidRPr="00252D38">
              <w:rPr>
                <w:rFonts w:ascii="Tahoma" w:hAnsi="Tahoma" w:cs="Tahoma"/>
                <w:b/>
                <w:noProof/>
                <w:sz w:val="15"/>
                <w:szCs w:val="13"/>
              </w:rPr>
              <w:t>327.000.000</w:t>
            </w:r>
          </w:p>
        </w:tc>
        <w:tc>
          <w:tcPr>
            <w:tcW w:w="1247" w:type="dxa"/>
            <w:tcBorders>
              <w:bottom w:val="single" w:sz="4" w:space="0" w:color="auto"/>
            </w:tcBorders>
            <w:vAlign w:val="center"/>
          </w:tcPr>
          <w:p w:rsidR="00A52561" w:rsidRPr="00252D38" w:rsidRDefault="00A52561" w:rsidP="00083A3E">
            <w:pPr>
              <w:jc w:val="right"/>
              <w:rPr>
                <w:rFonts w:ascii="Tahoma" w:hAnsi="Tahoma" w:cs="Tahoma"/>
                <w:b/>
                <w:sz w:val="15"/>
                <w:szCs w:val="13"/>
              </w:rPr>
            </w:pPr>
            <w:r w:rsidRPr="00252D38">
              <w:rPr>
                <w:rFonts w:ascii="Tahoma" w:hAnsi="Tahoma" w:cs="Tahoma"/>
                <w:b/>
                <w:noProof/>
                <w:sz w:val="15"/>
                <w:szCs w:val="13"/>
              </w:rPr>
              <w:t>353.000.000</w:t>
            </w:r>
          </w:p>
        </w:tc>
      </w:tr>
      <w:tr w:rsidR="00A52561" w:rsidRPr="00252D38" w:rsidTr="00083A3E">
        <w:trPr>
          <w:trHeight w:val="227"/>
        </w:trPr>
        <w:tc>
          <w:tcPr>
            <w:tcW w:w="3969" w:type="dxa"/>
            <w:tcBorders>
              <w:bottom w:val="dotted" w:sz="4" w:space="0" w:color="auto"/>
            </w:tcBorders>
            <w:vAlign w:val="center"/>
          </w:tcPr>
          <w:p w:rsidR="00A52561" w:rsidRPr="00252D38" w:rsidRDefault="00A52561" w:rsidP="00083A3E">
            <w:pPr>
              <w:tabs>
                <w:tab w:val="left" w:pos="258"/>
              </w:tabs>
              <w:rPr>
                <w:rFonts w:ascii="Tahoma" w:hAnsi="Tahoma" w:cs="Tahoma"/>
                <w:sz w:val="16"/>
                <w:szCs w:val="14"/>
              </w:rPr>
            </w:pPr>
            <w:r w:rsidRPr="00252D38">
              <w:rPr>
                <w:rFonts w:ascii="Tahoma" w:hAnsi="Tahoma" w:cs="Tahoma"/>
                <w:sz w:val="16"/>
                <w:szCs w:val="14"/>
              </w:rPr>
              <w:tab/>
              <w:t>Bütçe İçi</w:t>
            </w:r>
          </w:p>
        </w:tc>
        <w:tc>
          <w:tcPr>
            <w:tcW w:w="1247" w:type="dxa"/>
            <w:tcBorders>
              <w:bottom w:val="dotted" w:sz="4" w:space="0" w:color="auto"/>
            </w:tcBorders>
            <w:vAlign w:val="center"/>
          </w:tcPr>
          <w:p w:rsidR="00A52561" w:rsidRPr="00252D38" w:rsidRDefault="00A52561" w:rsidP="00083A3E">
            <w:pPr>
              <w:jc w:val="right"/>
              <w:rPr>
                <w:rFonts w:ascii="Tahoma" w:hAnsi="Tahoma" w:cs="Tahoma"/>
                <w:sz w:val="15"/>
                <w:szCs w:val="13"/>
              </w:rPr>
            </w:pPr>
            <w:r w:rsidRPr="00252D38">
              <w:rPr>
                <w:rFonts w:ascii="Tahoma" w:hAnsi="Tahoma" w:cs="Tahoma"/>
                <w:noProof/>
                <w:sz w:val="15"/>
                <w:szCs w:val="13"/>
              </w:rPr>
              <w:t>278.000.000</w:t>
            </w:r>
          </w:p>
        </w:tc>
        <w:tc>
          <w:tcPr>
            <w:tcW w:w="1247" w:type="dxa"/>
            <w:tcBorders>
              <w:bottom w:val="dotted" w:sz="4" w:space="0" w:color="auto"/>
            </w:tcBorders>
            <w:vAlign w:val="center"/>
          </w:tcPr>
          <w:p w:rsidR="00A52561" w:rsidRPr="00252D38" w:rsidRDefault="00A52561" w:rsidP="00083A3E">
            <w:pPr>
              <w:jc w:val="right"/>
              <w:rPr>
                <w:rFonts w:ascii="Tahoma" w:hAnsi="Tahoma" w:cs="Tahoma"/>
                <w:sz w:val="15"/>
                <w:szCs w:val="13"/>
              </w:rPr>
            </w:pPr>
            <w:r w:rsidRPr="00252D38">
              <w:rPr>
                <w:rFonts w:ascii="Tahoma" w:hAnsi="Tahoma" w:cs="Tahoma"/>
                <w:noProof/>
                <w:sz w:val="15"/>
                <w:szCs w:val="13"/>
              </w:rPr>
              <w:t>117.681.674</w:t>
            </w:r>
          </w:p>
        </w:tc>
        <w:tc>
          <w:tcPr>
            <w:tcW w:w="1247" w:type="dxa"/>
            <w:tcBorders>
              <w:bottom w:val="dotted" w:sz="4" w:space="0" w:color="auto"/>
            </w:tcBorders>
            <w:vAlign w:val="center"/>
          </w:tcPr>
          <w:p w:rsidR="00A52561" w:rsidRPr="00252D38" w:rsidRDefault="00A52561" w:rsidP="00083A3E">
            <w:pPr>
              <w:jc w:val="right"/>
              <w:rPr>
                <w:rFonts w:ascii="Tahoma" w:hAnsi="Tahoma" w:cs="Tahoma"/>
                <w:sz w:val="15"/>
                <w:szCs w:val="13"/>
              </w:rPr>
            </w:pPr>
            <w:r w:rsidRPr="00252D38">
              <w:rPr>
                <w:rFonts w:ascii="Tahoma" w:hAnsi="Tahoma" w:cs="Tahoma"/>
                <w:noProof/>
                <w:sz w:val="15"/>
                <w:szCs w:val="13"/>
              </w:rPr>
              <w:t>289.000.000</w:t>
            </w:r>
          </w:p>
        </w:tc>
        <w:tc>
          <w:tcPr>
            <w:tcW w:w="1247" w:type="dxa"/>
            <w:tcBorders>
              <w:bottom w:val="dotted" w:sz="4" w:space="0" w:color="auto"/>
            </w:tcBorders>
            <w:vAlign w:val="center"/>
          </w:tcPr>
          <w:p w:rsidR="00A52561" w:rsidRPr="00252D38" w:rsidRDefault="00A52561" w:rsidP="00083A3E">
            <w:pPr>
              <w:jc w:val="right"/>
              <w:rPr>
                <w:rFonts w:ascii="Tahoma" w:hAnsi="Tahoma" w:cs="Tahoma"/>
                <w:sz w:val="15"/>
                <w:szCs w:val="13"/>
              </w:rPr>
            </w:pPr>
            <w:r w:rsidRPr="00252D38">
              <w:rPr>
                <w:rFonts w:ascii="Tahoma" w:hAnsi="Tahoma" w:cs="Tahoma"/>
                <w:noProof/>
                <w:sz w:val="15"/>
                <w:szCs w:val="13"/>
              </w:rPr>
              <w:t>327.000.000</w:t>
            </w:r>
          </w:p>
        </w:tc>
        <w:tc>
          <w:tcPr>
            <w:tcW w:w="1247" w:type="dxa"/>
            <w:tcBorders>
              <w:bottom w:val="dotted" w:sz="4" w:space="0" w:color="auto"/>
            </w:tcBorders>
            <w:vAlign w:val="center"/>
          </w:tcPr>
          <w:p w:rsidR="00A52561" w:rsidRPr="00252D38" w:rsidRDefault="00A52561" w:rsidP="00083A3E">
            <w:pPr>
              <w:jc w:val="right"/>
              <w:rPr>
                <w:rFonts w:ascii="Tahoma" w:hAnsi="Tahoma" w:cs="Tahoma"/>
                <w:sz w:val="15"/>
                <w:szCs w:val="13"/>
              </w:rPr>
            </w:pPr>
            <w:r w:rsidRPr="00252D38">
              <w:rPr>
                <w:rFonts w:ascii="Tahoma" w:hAnsi="Tahoma" w:cs="Tahoma"/>
                <w:noProof/>
                <w:sz w:val="15"/>
                <w:szCs w:val="13"/>
              </w:rPr>
              <w:t>353.000.000</w:t>
            </w:r>
          </w:p>
        </w:tc>
      </w:tr>
      <w:tr w:rsidR="00A52561" w:rsidRPr="00252D38" w:rsidTr="00083A3E">
        <w:trPr>
          <w:trHeight w:val="227"/>
        </w:trPr>
        <w:tc>
          <w:tcPr>
            <w:tcW w:w="3969" w:type="dxa"/>
            <w:tcBorders>
              <w:top w:val="dotted" w:sz="4" w:space="0" w:color="auto"/>
            </w:tcBorders>
            <w:vAlign w:val="center"/>
          </w:tcPr>
          <w:p w:rsidR="00A52561" w:rsidRPr="00252D38" w:rsidRDefault="00A52561" w:rsidP="00083A3E">
            <w:pPr>
              <w:tabs>
                <w:tab w:val="left" w:pos="258"/>
              </w:tabs>
              <w:rPr>
                <w:rFonts w:ascii="Tahoma" w:hAnsi="Tahoma" w:cs="Tahoma"/>
                <w:sz w:val="16"/>
                <w:szCs w:val="14"/>
              </w:rPr>
            </w:pPr>
            <w:r w:rsidRPr="00252D38">
              <w:rPr>
                <w:rFonts w:ascii="Tahoma" w:hAnsi="Tahoma" w:cs="Tahoma"/>
                <w:sz w:val="16"/>
                <w:szCs w:val="14"/>
              </w:rPr>
              <w:tab/>
              <w:t>Bütçe Dışı</w:t>
            </w:r>
          </w:p>
        </w:tc>
        <w:tc>
          <w:tcPr>
            <w:tcW w:w="1247" w:type="dxa"/>
            <w:tcBorders>
              <w:top w:val="dotted" w:sz="4" w:space="0" w:color="auto"/>
            </w:tcBorders>
            <w:vAlign w:val="center"/>
          </w:tcPr>
          <w:p w:rsidR="00A52561" w:rsidRPr="00252D38" w:rsidRDefault="00A52561" w:rsidP="00083A3E">
            <w:pPr>
              <w:jc w:val="right"/>
              <w:rPr>
                <w:rFonts w:ascii="Tahoma" w:hAnsi="Tahoma" w:cs="Tahoma"/>
                <w:sz w:val="15"/>
                <w:szCs w:val="13"/>
              </w:rPr>
            </w:pPr>
            <w:r w:rsidRPr="00252D38">
              <w:rPr>
                <w:rFonts w:ascii="Tahoma" w:hAnsi="Tahoma" w:cs="Tahoma"/>
                <w:noProof/>
                <w:sz w:val="15"/>
                <w:szCs w:val="13"/>
              </w:rPr>
              <w:t>0</w:t>
            </w:r>
          </w:p>
        </w:tc>
        <w:tc>
          <w:tcPr>
            <w:tcW w:w="1247" w:type="dxa"/>
            <w:tcBorders>
              <w:top w:val="dotted" w:sz="4" w:space="0" w:color="auto"/>
            </w:tcBorders>
            <w:vAlign w:val="center"/>
          </w:tcPr>
          <w:p w:rsidR="00A52561" w:rsidRPr="00252D38" w:rsidRDefault="00A52561" w:rsidP="00083A3E">
            <w:pPr>
              <w:jc w:val="right"/>
              <w:rPr>
                <w:rFonts w:ascii="Tahoma" w:hAnsi="Tahoma" w:cs="Tahoma"/>
                <w:sz w:val="15"/>
                <w:szCs w:val="13"/>
              </w:rPr>
            </w:pPr>
            <w:r w:rsidRPr="00252D38">
              <w:rPr>
                <w:rFonts w:ascii="Tahoma" w:hAnsi="Tahoma" w:cs="Tahoma"/>
                <w:noProof/>
                <w:sz w:val="15"/>
                <w:szCs w:val="13"/>
              </w:rPr>
              <w:t>0</w:t>
            </w:r>
          </w:p>
        </w:tc>
        <w:tc>
          <w:tcPr>
            <w:tcW w:w="1247" w:type="dxa"/>
            <w:tcBorders>
              <w:top w:val="dotted" w:sz="4" w:space="0" w:color="auto"/>
            </w:tcBorders>
            <w:vAlign w:val="center"/>
          </w:tcPr>
          <w:p w:rsidR="00A52561" w:rsidRPr="00252D38" w:rsidRDefault="00A52561" w:rsidP="00083A3E">
            <w:pPr>
              <w:jc w:val="right"/>
              <w:rPr>
                <w:rFonts w:ascii="Tahoma" w:hAnsi="Tahoma" w:cs="Tahoma"/>
                <w:sz w:val="15"/>
                <w:szCs w:val="13"/>
              </w:rPr>
            </w:pPr>
            <w:r w:rsidRPr="00252D38">
              <w:rPr>
                <w:rFonts w:ascii="Tahoma" w:hAnsi="Tahoma" w:cs="Tahoma"/>
                <w:noProof/>
                <w:sz w:val="15"/>
                <w:szCs w:val="13"/>
              </w:rPr>
              <w:t>0</w:t>
            </w:r>
          </w:p>
        </w:tc>
        <w:tc>
          <w:tcPr>
            <w:tcW w:w="1247" w:type="dxa"/>
            <w:tcBorders>
              <w:top w:val="dotted" w:sz="4" w:space="0" w:color="auto"/>
            </w:tcBorders>
            <w:vAlign w:val="center"/>
          </w:tcPr>
          <w:p w:rsidR="00A52561" w:rsidRPr="00252D38" w:rsidRDefault="00A52561" w:rsidP="00083A3E">
            <w:pPr>
              <w:jc w:val="right"/>
              <w:rPr>
                <w:rFonts w:ascii="Tahoma" w:hAnsi="Tahoma" w:cs="Tahoma"/>
                <w:sz w:val="15"/>
                <w:szCs w:val="13"/>
              </w:rPr>
            </w:pPr>
            <w:r w:rsidRPr="00252D38">
              <w:rPr>
                <w:rFonts w:ascii="Tahoma" w:hAnsi="Tahoma" w:cs="Tahoma"/>
                <w:noProof/>
                <w:sz w:val="15"/>
                <w:szCs w:val="13"/>
              </w:rPr>
              <w:t>0</w:t>
            </w:r>
          </w:p>
        </w:tc>
        <w:tc>
          <w:tcPr>
            <w:tcW w:w="1247" w:type="dxa"/>
            <w:tcBorders>
              <w:top w:val="dotted" w:sz="4" w:space="0" w:color="auto"/>
            </w:tcBorders>
            <w:vAlign w:val="center"/>
          </w:tcPr>
          <w:p w:rsidR="00A52561" w:rsidRPr="00252D38" w:rsidRDefault="00A52561" w:rsidP="00083A3E">
            <w:pPr>
              <w:jc w:val="right"/>
              <w:rPr>
                <w:rFonts w:ascii="Tahoma" w:hAnsi="Tahoma" w:cs="Tahoma"/>
                <w:sz w:val="15"/>
                <w:szCs w:val="13"/>
              </w:rPr>
            </w:pPr>
            <w:r w:rsidRPr="00252D38">
              <w:rPr>
                <w:rFonts w:ascii="Tahoma" w:hAnsi="Tahoma" w:cs="Tahoma"/>
                <w:noProof/>
                <w:sz w:val="15"/>
                <w:szCs w:val="13"/>
              </w:rPr>
              <w:t>0</w:t>
            </w:r>
          </w:p>
        </w:tc>
      </w:tr>
      <w:tr w:rsidR="00A52561" w:rsidRPr="00252D38" w:rsidTr="00083A3E">
        <w:trPr>
          <w:trHeight w:val="227"/>
        </w:trPr>
        <w:tc>
          <w:tcPr>
            <w:tcW w:w="3969" w:type="dxa"/>
            <w:tcBorders>
              <w:bottom w:val="single" w:sz="4" w:space="0" w:color="auto"/>
            </w:tcBorders>
            <w:vAlign w:val="center"/>
          </w:tcPr>
          <w:p w:rsidR="00A52561" w:rsidRPr="00252D38" w:rsidRDefault="00A52561" w:rsidP="00083A3E">
            <w:pPr>
              <w:rPr>
                <w:rFonts w:ascii="Tahoma" w:hAnsi="Tahoma" w:cs="Tahoma"/>
                <w:b/>
                <w:sz w:val="16"/>
                <w:szCs w:val="14"/>
              </w:rPr>
            </w:pPr>
            <w:r w:rsidRPr="00252D38">
              <w:rPr>
                <w:rFonts w:ascii="Tahoma" w:hAnsi="Tahoma" w:cs="Tahoma"/>
                <w:b/>
                <w:noProof/>
                <w:sz w:val="16"/>
                <w:szCs w:val="14"/>
              </w:rPr>
              <w:t>Özel İlköğretim</w:t>
            </w:r>
            <w:r w:rsidRPr="00252D38">
              <w:rPr>
                <w:rFonts w:ascii="Tahoma" w:hAnsi="Tahoma" w:cs="Tahoma"/>
                <w:b/>
                <w:sz w:val="16"/>
                <w:szCs w:val="14"/>
              </w:rPr>
              <w:t xml:space="preserve"> Okullarında Eğitim Öğretimin Desteklenmesi</w:t>
            </w:r>
          </w:p>
        </w:tc>
        <w:tc>
          <w:tcPr>
            <w:tcW w:w="1247" w:type="dxa"/>
            <w:tcBorders>
              <w:bottom w:val="single" w:sz="4" w:space="0" w:color="auto"/>
            </w:tcBorders>
            <w:vAlign w:val="center"/>
          </w:tcPr>
          <w:p w:rsidR="00A52561" w:rsidRPr="00252D38" w:rsidRDefault="00A52561" w:rsidP="00083A3E">
            <w:pPr>
              <w:jc w:val="right"/>
              <w:rPr>
                <w:rFonts w:ascii="Tahoma" w:hAnsi="Tahoma" w:cs="Tahoma"/>
                <w:b/>
                <w:sz w:val="15"/>
                <w:szCs w:val="13"/>
              </w:rPr>
            </w:pPr>
            <w:r w:rsidRPr="00252D38">
              <w:rPr>
                <w:rFonts w:ascii="Tahoma" w:hAnsi="Tahoma" w:cs="Tahoma"/>
                <w:b/>
                <w:noProof/>
                <w:sz w:val="15"/>
                <w:szCs w:val="13"/>
              </w:rPr>
              <w:t>0</w:t>
            </w:r>
          </w:p>
        </w:tc>
        <w:tc>
          <w:tcPr>
            <w:tcW w:w="1247" w:type="dxa"/>
            <w:tcBorders>
              <w:bottom w:val="single" w:sz="4" w:space="0" w:color="auto"/>
            </w:tcBorders>
            <w:vAlign w:val="center"/>
          </w:tcPr>
          <w:p w:rsidR="00A52561" w:rsidRPr="00252D38" w:rsidRDefault="00A52561" w:rsidP="00083A3E">
            <w:pPr>
              <w:jc w:val="right"/>
              <w:rPr>
                <w:rFonts w:ascii="Tahoma" w:hAnsi="Tahoma" w:cs="Tahoma"/>
                <w:b/>
                <w:sz w:val="15"/>
                <w:szCs w:val="13"/>
              </w:rPr>
            </w:pPr>
            <w:r w:rsidRPr="00252D38">
              <w:rPr>
                <w:rFonts w:ascii="Tahoma" w:hAnsi="Tahoma" w:cs="Tahoma"/>
                <w:b/>
                <w:noProof/>
                <w:sz w:val="15"/>
                <w:szCs w:val="13"/>
              </w:rPr>
              <w:t>0</w:t>
            </w:r>
          </w:p>
        </w:tc>
        <w:tc>
          <w:tcPr>
            <w:tcW w:w="1247" w:type="dxa"/>
            <w:tcBorders>
              <w:bottom w:val="single" w:sz="4" w:space="0" w:color="auto"/>
            </w:tcBorders>
            <w:vAlign w:val="center"/>
          </w:tcPr>
          <w:p w:rsidR="00A52561" w:rsidRPr="00252D38" w:rsidRDefault="00A52561" w:rsidP="00083A3E">
            <w:pPr>
              <w:jc w:val="right"/>
              <w:rPr>
                <w:rFonts w:ascii="Tahoma" w:hAnsi="Tahoma" w:cs="Tahoma"/>
                <w:b/>
                <w:sz w:val="15"/>
                <w:szCs w:val="13"/>
              </w:rPr>
            </w:pPr>
            <w:r w:rsidRPr="00252D38">
              <w:rPr>
                <w:rFonts w:ascii="Tahoma" w:hAnsi="Tahoma" w:cs="Tahoma"/>
                <w:b/>
                <w:noProof/>
                <w:sz w:val="15"/>
                <w:szCs w:val="13"/>
              </w:rPr>
              <w:t>0</w:t>
            </w:r>
          </w:p>
        </w:tc>
        <w:tc>
          <w:tcPr>
            <w:tcW w:w="1247" w:type="dxa"/>
            <w:tcBorders>
              <w:bottom w:val="single" w:sz="4" w:space="0" w:color="auto"/>
            </w:tcBorders>
            <w:vAlign w:val="center"/>
          </w:tcPr>
          <w:p w:rsidR="00A52561" w:rsidRPr="00252D38" w:rsidRDefault="00A52561" w:rsidP="00083A3E">
            <w:pPr>
              <w:jc w:val="right"/>
              <w:rPr>
                <w:rFonts w:ascii="Tahoma" w:hAnsi="Tahoma" w:cs="Tahoma"/>
                <w:b/>
                <w:sz w:val="15"/>
                <w:szCs w:val="13"/>
              </w:rPr>
            </w:pPr>
            <w:r w:rsidRPr="00252D38">
              <w:rPr>
                <w:rFonts w:ascii="Tahoma" w:hAnsi="Tahoma" w:cs="Tahoma"/>
                <w:b/>
                <w:noProof/>
                <w:sz w:val="15"/>
                <w:szCs w:val="13"/>
              </w:rPr>
              <w:t>0</w:t>
            </w:r>
          </w:p>
        </w:tc>
        <w:tc>
          <w:tcPr>
            <w:tcW w:w="1247" w:type="dxa"/>
            <w:tcBorders>
              <w:bottom w:val="single" w:sz="4" w:space="0" w:color="auto"/>
            </w:tcBorders>
            <w:vAlign w:val="center"/>
          </w:tcPr>
          <w:p w:rsidR="00A52561" w:rsidRPr="00252D38" w:rsidRDefault="00A52561" w:rsidP="00083A3E">
            <w:pPr>
              <w:jc w:val="right"/>
              <w:rPr>
                <w:rFonts w:ascii="Tahoma" w:hAnsi="Tahoma" w:cs="Tahoma"/>
                <w:b/>
                <w:sz w:val="15"/>
                <w:szCs w:val="13"/>
              </w:rPr>
            </w:pPr>
            <w:r w:rsidRPr="00252D38">
              <w:rPr>
                <w:rFonts w:ascii="Tahoma" w:hAnsi="Tahoma" w:cs="Tahoma"/>
                <w:b/>
                <w:noProof/>
                <w:sz w:val="15"/>
                <w:szCs w:val="13"/>
              </w:rPr>
              <w:t>0</w:t>
            </w:r>
          </w:p>
        </w:tc>
      </w:tr>
      <w:tr w:rsidR="00A52561" w:rsidRPr="00252D38" w:rsidTr="00083A3E">
        <w:trPr>
          <w:trHeight w:val="227"/>
        </w:trPr>
        <w:tc>
          <w:tcPr>
            <w:tcW w:w="3969" w:type="dxa"/>
            <w:tcBorders>
              <w:bottom w:val="dotted" w:sz="4" w:space="0" w:color="auto"/>
            </w:tcBorders>
            <w:vAlign w:val="center"/>
          </w:tcPr>
          <w:p w:rsidR="00A52561" w:rsidRPr="00252D38" w:rsidRDefault="00A52561" w:rsidP="00083A3E">
            <w:pPr>
              <w:tabs>
                <w:tab w:val="left" w:pos="258"/>
              </w:tabs>
              <w:rPr>
                <w:rFonts w:ascii="Tahoma" w:hAnsi="Tahoma" w:cs="Tahoma"/>
                <w:sz w:val="16"/>
                <w:szCs w:val="14"/>
              </w:rPr>
            </w:pPr>
            <w:r w:rsidRPr="00252D38">
              <w:rPr>
                <w:rFonts w:ascii="Tahoma" w:hAnsi="Tahoma" w:cs="Tahoma"/>
                <w:sz w:val="16"/>
                <w:szCs w:val="14"/>
              </w:rPr>
              <w:tab/>
              <w:t>Bütçe İçi</w:t>
            </w:r>
          </w:p>
        </w:tc>
        <w:tc>
          <w:tcPr>
            <w:tcW w:w="1247" w:type="dxa"/>
            <w:tcBorders>
              <w:bottom w:val="dotted" w:sz="4" w:space="0" w:color="auto"/>
            </w:tcBorders>
            <w:vAlign w:val="center"/>
          </w:tcPr>
          <w:p w:rsidR="00A52561" w:rsidRPr="00252D38" w:rsidRDefault="00A52561" w:rsidP="00083A3E">
            <w:pPr>
              <w:jc w:val="right"/>
              <w:rPr>
                <w:rFonts w:ascii="Tahoma" w:hAnsi="Tahoma" w:cs="Tahoma"/>
                <w:sz w:val="15"/>
                <w:szCs w:val="13"/>
              </w:rPr>
            </w:pPr>
            <w:r w:rsidRPr="00252D38">
              <w:rPr>
                <w:rFonts w:ascii="Tahoma" w:hAnsi="Tahoma" w:cs="Tahoma"/>
                <w:noProof/>
                <w:sz w:val="15"/>
                <w:szCs w:val="13"/>
              </w:rPr>
              <w:t>0</w:t>
            </w:r>
          </w:p>
        </w:tc>
        <w:tc>
          <w:tcPr>
            <w:tcW w:w="1247" w:type="dxa"/>
            <w:tcBorders>
              <w:bottom w:val="dotted" w:sz="4" w:space="0" w:color="auto"/>
            </w:tcBorders>
            <w:vAlign w:val="center"/>
          </w:tcPr>
          <w:p w:rsidR="00A52561" w:rsidRPr="00252D38" w:rsidRDefault="00A52561" w:rsidP="00083A3E">
            <w:pPr>
              <w:jc w:val="right"/>
              <w:rPr>
                <w:rFonts w:ascii="Tahoma" w:hAnsi="Tahoma" w:cs="Tahoma"/>
                <w:sz w:val="15"/>
                <w:szCs w:val="13"/>
              </w:rPr>
            </w:pPr>
            <w:r w:rsidRPr="00252D38">
              <w:rPr>
                <w:rFonts w:ascii="Tahoma" w:hAnsi="Tahoma" w:cs="Tahoma"/>
                <w:noProof/>
                <w:sz w:val="15"/>
                <w:szCs w:val="13"/>
              </w:rPr>
              <w:t>0</w:t>
            </w:r>
          </w:p>
        </w:tc>
        <w:tc>
          <w:tcPr>
            <w:tcW w:w="1247" w:type="dxa"/>
            <w:tcBorders>
              <w:bottom w:val="dotted" w:sz="4" w:space="0" w:color="auto"/>
            </w:tcBorders>
            <w:vAlign w:val="center"/>
          </w:tcPr>
          <w:p w:rsidR="00A52561" w:rsidRPr="00252D38" w:rsidRDefault="00A52561" w:rsidP="00083A3E">
            <w:pPr>
              <w:jc w:val="right"/>
              <w:rPr>
                <w:rFonts w:ascii="Tahoma" w:hAnsi="Tahoma" w:cs="Tahoma"/>
                <w:sz w:val="15"/>
                <w:szCs w:val="13"/>
              </w:rPr>
            </w:pPr>
            <w:r w:rsidRPr="00252D38">
              <w:rPr>
                <w:rFonts w:ascii="Tahoma" w:hAnsi="Tahoma" w:cs="Tahoma"/>
                <w:noProof/>
                <w:sz w:val="15"/>
                <w:szCs w:val="13"/>
              </w:rPr>
              <w:t>0</w:t>
            </w:r>
          </w:p>
        </w:tc>
        <w:tc>
          <w:tcPr>
            <w:tcW w:w="1247" w:type="dxa"/>
            <w:tcBorders>
              <w:bottom w:val="dotted" w:sz="4" w:space="0" w:color="auto"/>
            </w:tcBorders>
            <w:vAlign w:val="center"/>
          </w:tcPr>
          <w:p w:rsidR="00A52561" w:rsidRPr="00252D38" w:rsidRDefault="00A52561" w:rsidP="00083A3E">
            <w:pPr>
              <w:jc w:val="right"/>
              <w:rPr>
                <w:rFonts w:ascii="Tahoma" w:hAnsi="Tahoma" w:cs="Tahoma"/>
                <w:sz w:val="15"/>
                <w:szCs w:val="13"/>
              </w:rPr>
            </w:pPr>
            <w:r w:rsidRPr="00252D38">
              <w:rPr>
                <w:rFonts w:ascii="Tahoma" w:hAnsi="Tahoma" w:cs="Tahoma"/>
                <w:noProof/>
                <w:sz w:val="15"/>
                <w:szCs w:val="13"/>
              </w:rPr>
              <w:t>0</w:t>
            </w:r>
          </w:p>
        </w:tc>
        <w:tc>
          <w:tcPr>
            <w:tcW w:w="1247" w:type="dxa"/>
            <w:tcBorders>
              <w:bottom w:val="dotted" w:sz="4" w:space="0" w:color="auto"/>
            </w:tcBorders>
            <w:vAlign w:val="center"/>
          </w:tcPr>
          <w:p w:rsidR="00A52561" w:rsidRPr="00252D38" w:rsidRDefault="00A52561" w:rsidP="00083A3E">
            <w:pPr>
              <w:jc w:val="right"/>
              <w:rPr>
                <w:rFonts w:ascii="Tahoma" w:hAnsi="Tahoma" w:cs="Tahoma"/>
                <w:sz w:val="15"/>
                <w:szCs w:val="13"/>
              </w:rPr>
            </w:pPr>
            <w:r w:rsidRPr="00252D38">
              <w:rPr>
                <w:rFonts w:ascii="Tahoma" w:hAnsi="Tahoma" w:cs="Tahoma"/>
                <w:noProof/>
                <w:sz w:val="15"/>
                <w:szCs w:val="13"/>
              </w:rPr>
              <w:t>0</w:t>
            </w:r>
          </w:p>
        </w:tc>
      </w:tr>
      <w:tr w:rsidR="00A52561" w:rsidRPr="00252D38" w:rsidTr="00083A3E">
        <w:trPr>
          <w:trHeight w:val="227"/>
        </w:trPr>
        <w:tc>
          <w:tcPr>
            <w:tcW w:w="3969" w:type="dxa"/>
            <w:tcBorders>
              <w:top w:val="dotted" w:sz="4" w:space="0" w:color="auto"/>
            </w:tcBorders>
            <w:vAlign w:val="center"/>
          </w:tcPr>
          <w:p w:rsidR="00A52561" w:rsidRPr="00252D38" w:rsidRDefault="00A52561" w:rsidP="00083A3E">
            <w:pPr>
              <w:tabs>
                <w:tab w:val="left" w:pos="258"/>
              </w:tabs>
              <w:rPr>
                <w:rFonts w:ascii="Tahoma" w:hAnsi="Tahoma" w:cs="Tahoma"/>
                <w:sz w:val="16"/>
                <w:szCs w:val="14"/>
              </w:rPr>
            </w:pPr>
            <w:r w:rsidRPr="00252D38">
              <w:rPr>
                <w:rFonts w:ascii="Tahoma" w:hAnsi="Tahoma" w:cs="Tahoma"/>
                <w:sz w:val="16"/>
                <w:szCs w:val="14"/>
              </w:rPr>
              <w:tab/>
              <w:t>Bütçe Dışı</w:t>
            </w:r>
          </w:p>
        </w:tc>
        <w:tc>
          <w:tcPr>
            <w:tcW w:w="1247" w:type="dxa"/>
            <w:tcBorders>
              <w:top w:val="dotted" w:sz="4" w:space="0" w:color="auto"/>
            </w:tcBorders>
            <w:vAlign w:val="center"/>
          </w:tcPr>
          <w:p w:rsidR="00A52561" w:rsidRPr="00252D38" w:rsidRDefault="00A52561" w:rsidP="00083A3E">
            <w:pPr>
              <w:jc w:val="right"/>
              <w:rPr>
                <w:rFonts w:ascii="Tahoma" w:hAnsi="Tahoma" w:cs="Tahoma"/>
                <w:sz w:val="15"/>
                <w:szCs w:val="13"/>
              </w:rPr>
            </w:pPr>
            <w:r w:rsidRPr="00252D38">
              <w:rPr>
                <w:rFonts w:ascii="Tahoma" w:hAnsi="Tahoma" w:cs="Tahoma"/>
                <w:noProof/>
                <w:sz w:val="15"/>
                <w:szCs w:val="13"/>
              </w:rPr>
              <w:t>0</w:t>
            </w:r>
          </w:p>
        </w:tc>
        <w:tc>
          <w:tcPr>
            <w:tcW w:w="1247" w:type="dxa"/>
            <w:tcBorders>
              <w:top w:val="dotted" w:sz="4" w:space="0" w:color="auto"/>
            </w:tcBorders>
            <w:vAlign w:val="center"/>
          </w:tcPr>
          <w:p w:rsidR="00A52561" w:rsidRPr="00252D38" w:rsidRDefault="00A52561" w:rsidP="00083A3E">
            <w:pPr>
              <w:jc w:val="right"/>
              <w:rPr>
                <w:rFonts w:ascii="Tahoma" w:hAnsi="Tahoma" w:cs="Tahoma"/>
                <w:sz w:val="15"/>
                <w:szCs w:val="13"/>
              </w:rPr>
            </w:pPr>
            <w:r w:rsidRPr="00252D38">
              <w:rPr>
                <w:rFonts w:ascii="Tahoma" w:hAnsi="Tahoma" w:cs="Tahoma"/>
                <w:noProof/>
                <w:sz w:val="15"/>
                <w:szCs w:val="13"/>
              </w:rPr>
              <w:t>0</w:t>
            </w:r>
          </w:p>
        </w:tc>
        <w:tc>
          <w:tcPr>
            <w:tcW w:w="1247" w:type="dxa"/>
            <w:tcBorders>
              <w:top w:val="dotted" w:sz="4" w:space="0" w:color="auto"/>
            </w:tcBorders>
            <w:vAlign w:val="center"/>
          </w:tcPr>
          <w:p w:rsidR="00A52561" w:rsidRPr="00252D38" w:rsidRDefault="00A52561" w:rsidP="00083A3E">
            <w:pPr>
              <w:jc w:val="right"/>
              <w:rPr>
                <w:rFonts w:ascii="Tahoma" w:hAnsi="Tahoma" w:cs="Tahoma"/>
                <w:sz w:val="15"/>
                <w:szCs w:val="13"/>
              </w:rPr>
            </w:pPr>
            <w:r w:rsidRPr="00252D38">
              <w:rPr>
                <w:rFonts w:ascii="Tahoma" w:hAnsi="Tahoma" w:cs="Tahoma"/>
                <w:noProof/>
                <w:sz w:val="15"/>
                <w:szCs w:val="13"/>
              </w:rPr>
              <w:t>0</w:t>
            </w:r>
          </w:p>
        </w:tc>
        <w:tc>
          <w:tcPr>
            <w:tcW w:w="1247" w:type="dxa"/>
            <w:tcBorders>
              <w:top w:val="dotted" w:sz="4" w:space="0" w:color="auto"/>
            </w:tcBorders>
            <w:vAlign w:val="center"/>
          </w:tcPr>
          <w:p w:rsidR="00A52561" w:rsidRPr="00252D38" w:rsidRDefault="00A52561" w:rsidP="00083A3E">
            <w:pPr>
              <w:jc w:val="right"/>
              <w:rPr>
                <w:rFonts w:ascii="Tahoma" w:hAnsi="Tahoma" w:cs="Tahoma"/>
                <w:sz w:val="15"/>
                <w:szCs w:val="13"/>
              </w:rPr>
            </w:pPr>
            <w:r w:rsidRPr="00252D38">
              <w:rPr>
                <w:rFonts w:ascii="Tahoma" w:hAnsi="Tahoma" w:cs="Tahoma"/>
                <w:noProof/>
                <w:sz w:val="15"/>
                <w:szCs w:val="13"/>
              </w:rPr>
              <w:t>0</w:t>
            </w:r>
          </w:p>
        </w:tc>
        <w:tc>
          <w:tcPr>
            <w:tcW w:w="1247" w:type="dxa"/>
            <w:tcBorders>
              <w:top w:val="dotted" w:sz="4" w:space="0" w:color="auto"/>
            </w:tcBorders>
            <w:vAlign w:val="center"/>
          </w:tcPr>
          <w:p w:rsidR="00A52561" w:rsidRPr="00252D38" w:rsidRDefault="00A52561" w:rsidP="00083A3E">
            <w:pPr>
              <w:jc w:val="right"/>
              <w:rPr>
                <w:rFonts w:ascii="Tahoma" w:hAnsi="Tahoma" w:cs="Tahoma"/>
                <w:sz w:val="15"/>
                <w:szCs w:val="13"/>
              </w:rPr>
            </w:pPr>
            <w:r w:rsidRPr="00252D38">
              <w:rPr>
                <w:rFonts w:ascii="Tahoma" w:hAnsi="Tahoma" w:cs="Tahoma"/>
                <w:noProof/>
                <w:sz w:val="15"/>
                <w:szCs w:val="13"/>
              </w:rPr>
              <w:t>0</w:t>
            </w:r>
          </w:p>
        </w:tc>
      </w:tr>
      <w:tr w:rsidR="00A52561" w:rsidRPr="00252D38" w:rsidTr="00083A3E">
        <w:trPr>
          <w:trHeight w:val="227"/>
        </w:trPr>
        <w:tc>
          <w:tcPr>
            <w:tcW w:w="3969" w:type="dxa"/>
            <w:tcBorders>
              <w:bottom w:val="single" w:sz="4" w:space="0" w:color="auto"/>
            </w:tcBorders>
            <w:vAlign w:val="center"/>
          </w:tcPr>
          <w:p w:rsidR="00A52561" w:rsidRPr="00252D38" w:rsidRDefault="00A52561" w:rsidP="00083A3E">
            <w:pPr>
              <w:rPr>
                <w:rFonts w:ascii="Tahoma" w:hAnsi="Tahoma" w:cs="Tahoma"/>
                <w:b/>
                <w:sz w:val="16"/>
                <w:szCs w:val="14"/>
              </w:rPr>
            </w:pPr>
            <w:r w:rsidRPr="00252D38">
              <w:rPr>
                <w:rFonts w:ascii="Tahoma" w:hAnsi="Tahoma" w:cs="Tahoma"/>
                <w:b/>
                <w:noProof/>
                <w:sz w:val="16"/>
                <w:szCs w:val="14"/>
              </w:rPr>
              <w:t>Özel Ortaöğretim</w:t>
            </w:r>
            <w:r w:rsidRPr="00252D38">
              <w:rPr>
                <w:rFonts w:ascii="Tahoma" w:hAnsi="Tahoma" w:cs="Tahoma"/>
                <w:b/>
                <w:sz w:val="16"/>
                <w:szCs w:val="14"/>
              </w:rPr>
              <w:t xml:space="preserve"> Okullarında Eğitim Öğretimin Desteklenmesi</w:t>
            </w:r>
          </w:p>
        </w:tc>
        <w:tc>
          <w:tcPr>
            <w:tcW w:w="1247" w:type="dxa"/>
            <w:tcBorders>
              <w:bottom w:val="single" w:sz="4" w:space="0" w:color="auto"/>
            </w:tcBorders>
            <w:vAlign w:val="center"/>
          </w:tcPr>
          <w:p w:rsidR="00A52561" w:rsidRPr="00252D38" w:rsidRDefault="00A52561" w:rsidP="00083A3E">
            <w:pPr>
              <w:jc w:val="right"/>
              <w:rPr>
                <w:rFonts w:ascii="Tahoma" w:hAnsi="Tahoma" w:cs="Tahoma"/>
                <w:b/>
                <w:sz w:val="15"/>
                <w:szCs w:val="13"/>
              </w:rPr>
            </w:pPr>
            <w:r w:rsidRPr="00252D38">
              <w:rPr>
                <w:rFonts w:ascii="Tahoma" w:hAnsi="Tahoma" w:cs="Tahoma"/>
                <w:b/>
                <w:noProof/>
                <w:sz w:val="15"/>
                <w:szCs w:val="13"/>
              </w:rPr>
              <w:t>180.950.000</w:t>
            </w:r>
          </w:p>
        </w:tc>
        <w:tc>
          <w:tcPr>
            <w:tcW w:w="1247" w:type="dxa"/>
            <w:tcBorders>
              <w:bottom w:val="single" w:sz="4" w:space="0" w:color="auto"/>
            </w:tcBorders>
            <w:vAlign w:val="center"/>
          </w:tcPr>
          <w:p w:rsidR="00A52561" w:rsidRPr="00252D38" w:rsidRDefault="00A52561" w:rsidP="00083A3E">
            <w:pPr>
              <w:jc w:val="right"/>
              <w:rPr>
                <w:rFonts w:ascii="Tahoma" w:hAnsi="Tahoma" w:cs="Tahoma"/>
                <w:b/>
                <w:sz w:val="15"/>
                <w:szCs w:val="13"/>
              </w:rPr>
            </w:pPr>
            <w:r w:rsidRPr="00252D38">
              <w:rPr>
                <w:rFonts w:ascii="Tahoma" w:hAnsi="Tahoma" w:cs="Tahoma"/>
                <w:b/>
                <w:noProof/>
                <w:sz w:val="15"/>
                <w:szCs w:val="13"/>
              </w:rPr>
              <w:t>127.669.831</w:t>
            </w:r>
          </w:p>
        </w:tc>
        <w:tc>
          <w:tcPr>
            <w:tcW w:w="1247" w:type="dxa"/>
            <w:tcBorders>
              <w:bottom w:val="single" w:sz="4" w:space="0" w:color="auto"/>
            </w:tcBorders>
            <w:vAlign w:val="center"/>
          </w:tcPr>
          <w:p w:rsidR="00A52561" w:rsidRPr="00252D38" w:rsidRDefault="00A52561" w:rsidP="00083A3E">
            <w:pPr>
              <w:jc w:val="right"/>
              <w:rPr>
                <w:rFonts w:ascii="Tahoma" w:hAnsi="Tahoma" w:cs="Tahoma"/>
                <w:b/>
                <w:sz w:val="15"/>
                <w:szCs w:val="13"/>
              </w:rPr>
            </w:pPr>
            <w:r w:rsidRPr="00252D38">
              <w:rPr>
                <w:rFonts w:ascii="Tahoma" w:hAnsi="Tahoma" w:cs="Tahoma"/>
                <w:b/>
                <w:noProof/>
                <w:sz w:val="15"/>
                <w:szCs w:val="13"/>
              </w:rPr>
              <w:t>81.200.000</w:t>
            </w:r>
          </w:p>
        </w:tc>
        <w:tc>
          <w:tcPr>
            <w:tcW w:w="1247" w:type="dxa"/>
            <w:tcBorders>
              <w:bottom w:val="single" w:sz="4" w:space="0" w:color="auto"/>
            </w:tcBorders>
            <w:vAlign w:val="center"/>
          </w:tcPr>
          <w:p w:rsidR="00A52561" w:rsidRPr="00252D38" w:rsidRDefault="00A52561" w:rsidP="00083A3E">
            <w:pPr>
              <w:jc w:val="right"/>
              <w:rPr>
                <w:rFonts w:ascii="Tahoma" w:hAnsi="Tahoma" w:cs="Tahoma"/>
                <w:b/>
                <w:sz w:val="15"/>
                <w:szCs w:val="13"/>
              </w:rPr>
            </w:pPr>
            <w:r w:rsidRPr="00252D38">
              <w:rPr>
                <w:rFonts w:ascii="Tahoma" w:hAnsi="Tahoma" w:cs="Tahoma"/>
                <w:b/>
                <w:noProof/>
                <w:sz w:val="15"/>
                <w:szCs w:val="13"/>
              </w:rPr>
              <w:t>24.000.000</w:t>
            </w:r>
          </w:p>
        </w:tc>
        <w:tc>
          <w:tcPr>
            <w:tcW w:w="1247" w:type="dxa"/>
            <w:tcBorders>
              <w:bottom w:val="single" w:sz="4" w:space="0" w:color="auto"/>
            </w:tcBorders>
            <w:vAlign w:val="center"/>
          </w:tcPr>
          <w:p w:rsidR="00A52561" w:rsidRPr="00252D38" w:rsidRDefault="00A52561" w:rsidP="00083A3E">
            <w:pPr>
              <w:jc w:val="right"/>
              <w:rPr>
                <w:rFonts w:ascii="Tahoma" w:hAnsi="Tahoma" w:cs="Tahoma"/>
                <w:b/>
                <w:sz w:val="15"/>
                <w:szCs w:val="13"/>
              </w:rPr>
            </w:pPr>
            <w:r w:rsidRPr="00252D38">
              <w:rPr>
                <w:rFonts w:ascii="Tahoma" w:hAnsi="Tahoma" w:cs="Tahoma"/>
                <w:b/>
                <w:noProof/>
                <w:sz w:val="15"/>
                <w:szCs w:val="13"/>
              </w:rPr>
              <w:t>200.000</w:t>
            </w:r>
          </w:p>
        </w:tc>
      </w:tr>
      <w:tr w:rsidR="00A52561" w:rsidRPr="00252D38" w:rsidTr="00083A3E">
        <w:trPr>
          <w:trHeight w:val="227"/>
        </w:trPr>
        <w:tc>
          <w:tcPr>
            <w:tcW w:w="3969" w:type="dxa"/>
            <w:tcBorders>
              <w:bottom w:val="dotted" w:sz="4" w:space="0" w:color="auto"/>
            </w:tcBorders>
            <w:vAlign w:val="center"/>
          </w:tcPr>
          <w:p w:rsidR="00A52561" w:rsidRPr="00252D38" w:rsidRDefault="00A52561" w:rsidP="00083A3E">
            <w:pPr>
              <w:tabs>
                <w:tab w:val="left" w:pos="258"/>
              </w:tabs>
              <w:rPr>
                <w:rFonts w:ascii="Tahoma" w:hAnsi="Tahoma" w:cs="Tahoma"/>
                <w:sz w:val="16"/>
                <w:szCs w:val="14"/>
              </w:rPr>
            </w:pPr>
            <w:r w:rsidRPr="00252D38">
              <w:rPr>
                <w:rFonts w:ascii="Tahoma" w:hAnsi="Tahoma" w:cs="Tahoma"/>
                <w:sz w:val="16"/>
                <w:szCs w:val="14"/>
              </w:rPr>
              <w:tab/>
              <w:t>Bütçe İçi</w:t>
            </w:r>
          </w:p>
        </w:tc>
        <w:tc>
          <w:tcPr>
            <w:tcW w:w="1247" w:type="dxa"/>
            <w:tcBorders>
              <w:bottom w:val="dotted" w:sz="4" w:space="0" w:color="auto"/>
            </w:tcBorders>
            <w:vAlign w:val="center"/>
          </w:tcPr>
          <w:p w:rsidR="00A52561" w:rsidRPr="00252D38" w:rsidRDefault="00A52561" w:rsidP="00083A3E">
            <w:pPr>
              <w:jc w:val="right"/>
              <w:rPr>
                <w:rFonts w:ascii="Tahoma" w:hAnsi="Tahoma" w:cs="Tahoma"/>
                <w:sz w:val="15"/>
                <w:szCs w:val="13"/>
              </w:rPr>
            </w:pPr>
            <w:r w:rsidRPr="00252D38">
              <w:rPr>
                <w:rFonts w:ascii="Tahoma" w:hAnsi="Tahoma" w:cs="Tahoma"/>
                <w:noProof/>
                <w:sz w:val="15"/>
                <w:szCs w:val="13"/>
              </w:rPr>
              <w:t>180.950.000</w:t>
            </w:r>
          </w:p>
        </w:tc>
        <w:tc>
          <w:tcPr>
            <w:tcW w:w="1247" w:type="dxa"/>
            <w:tcBorders>
              <w:bottom w:val="dotted" w:sz="4" w:space="0" w:color="auto"/>
            </w:tcBorders>
            <w:vAlign w:val="center"/>
          </w:tcPr>
          <w:p w:rsidR="00A52561" w:rsidRPr="00252D38" w:rsidRDefault="00A52561" w:rsidP="00083A3E">
            <w:pPr>
              <w:jc w:val="right"/>
              <w:rPr>
                <w:rFonts w:ascii="Tahoma" w:hAnsi="Tahoma" w:cs="Tahoma"/>
                <w:sz w:val="15"/>
                <w:szCs w:val="13"/>
              </w:rPr>
            </w:pPr>
            <w:r w:rsidRPr="00252D38">
              <w:rPr>
                <w:rFonts w:ascii="Tahoma" w:hAnsi="Tahoma" w:cs="Tahoma"/>
                <w:noProof/>
                <w:sz w:val="15"/>
                <w:szCs w:val="13"/>
              </w:rPr>
              <w:t>127.669.831</w:t>
            </w:r>
          </w:p>
        </w:tc>
        <w:tc>
          <w:tcPr>
            <w:tcW w:w="1247" w:type="dxa"/>
            <w:tcBorders>
              <w:bottom w:val="dotted" w:sz="4" w:space="0" w:color="auto"/>
            </w:tcBorders>
            <w:vAlign w:val="center"/>
          </w:tcPr>
          <w:p w:rsidR="00A52561" w:rsidRPr="00252D38" w:rsidRDefault="00A52561" w:rsidP="00083A3E">
            <w:pPr>
              <w:jc w:val="right"/>
              <w:rPr>
                <w:rFonts w:ascii="Tahoma" w:hAnsi="Tahoma" w:cs="Tahoma"/>
                <w:sz w:val="15"/>
                <w:szCs w:val="13"/>
              </w:rPr>
            </w:pPr>
            <w:r w:rsidRPr="00252D38">
              <w:rPr>
                <w:rFonts w:ascii="Tahoma" w:hAnsi="Tahoma" w:cs="Tahoma"/>
                <w:noProof/>
                <w:sz w:val="15"/>
                <w:szCs w:val="13"/>
              </w:rPr>
              <w:t>81.200.000</w:t>
            </w:r>
          </w:p>
        </w:tc>
        <w:tc>
          <w:tcPr>
            <w:tcW w:w="1247" w:type="dxa"/>
            <w:tcBorders>
              <w:bottom w:val="dotted" w:sz="4" w:space="0" w:color="auto"/>
            </w:tcBorders>
            <w:vAlign w:val="center"/>
          </w:tcPr>
          <w:p w:rsidR="00A52561" w:rsidRPr="00252D38" w:rsidRDefault="00A52561" w:rsidP="00083A3E">
            <w:pPr>
              <w:jc w:val="right"/>
              <w:rPr>
                <w:rFonts w:ascii="Tahoma" w:hAnsi="Tahoma" w:cs="Tahoma"/>
                <w:sz w:val="15"/>
                <w:szCs w:val="13"/>
              </w:rPr>
            </w:pPr>
            <w:r w:rsidRPr="00252D38">
              <w:rPr>
                <w:rFonts w:ascii="Tahoma" w:hAnsi="Tahoma" w:cs="Tahoma"/>
                <w:noProof/>
                <w:sz w:val="15"/>
                <w:szCs w:val="13"/>
              </w:rPr>
              <w:t>24.000.000</w:t>
            </w:r>
          </w:p>
        </w:tc>
        <w:tc>
          <w:tcPr>
            <w:tcW w:w="1247" w:type="dxa"/>
            <w:tcBorders>
              <w:bottom w:val="dotted" w:sz="4" w:space="0" w:color="auto"/>
            </w:tcBorders>
            <w:vAlign w:val="center"/>
          </w:tcPr>
          <w:p w:rsidR="00A52561" w:rsidRPr="00252D38" w:rsidRDefault="00A52561" w:rsidP="00083A3E">
            <w:pPr>
              <w:jc w:val="right"/>
              <w:rPr>
                <w:rFonts w:ascii="Tahoma" w:hAnsi="Tahoma" w:cs="Tahoma"/>
                <w:sz w:val="15"/>
                <w:szCs w:val="13"/>
              </w:rPr>
            </w:pPr>
            <w:r w:rsidRPr="00252D38">
              <w:rPr>
                <w:rFonts w:ascii="Tahoma" w:hAnsi="Tahoma" w:cs="Tahoma"/>
                <w:noProof/>
                <w:sz w:val="15"/>
                <w:szCs w:val="13"/>
              </w:rPr>
              <w:t>200.000</w:t>
            </w:r>
          </w:p>
        </w:tc>
      </w:tr>
      <w:tr w:rsidR="00A52561" w:rsidRPr="00252D38" w:rsidTr="00083A3E">
        <w:trPr>
          <w:trHeight w:val="227"/>
        </w:trPr>
        <w:tc>
          <w:tcPr>
            <w:tcW w:w="3969" w:type="dxa"/>
            <w:tcBorders>
              <w:top w:val="dotted" w:sz="4" w:space="0" w:color="auto"/>
            </w:tcBorders>
            <w:vAlign w:val="center"/>
          </w:tcPr>
          <w:p w:rsidR="00A52561" w:rsidRPr="00252D38" w:rsidRDefault="00A52561" w:rsidP="00083A3E">
            <w:pPr>
              <w:tabs>
                <w:tab w:val="left" w:pos="258"/>
              </w:tabs>
              <w:rPr>
                <w:rFonts w:ascii="Tahoma" w:hAnsi="Tahoma" w:cs="Tahoma"/>
                <w:sz w:val="16"/>
                <w:szCs w:val="14"/>
              </w:rPr>
            </w:pPr>
            <w:r w:rsidRPr="00252D38">
              <w:rPr>
                <w:rFonts w:ascii="Tahoma" w:hAnsi="Tahoma" w:cs="Tahoma"/>
                <w:sz w:val="16"/>
                <w:szCs w:val="14"/>
              </w:rPr>
              <w:tab/>
              <w:t>Bütçe Dışı</w:t>
            </w:r>
          </w:p>
        </w:tc>
        <w:tc>
          <w:tcPr>
            <w:tcW w:w="1247" w:type="dxa"/>
            <w:tcBorders>
              <w:top w:val="dotted" w:sz="4" w:space="0" w:color="auto"/>
            </w:tcBorders>
            <w:vAlign w:val="center"/>
          </w:tcPr>
          <w:p w:rsidR="00A52561" w:rsidRPr="00252D38" w:rsidRDefault="00A52561" w:rsidP="00083A3E">
            <w:pPr>
              <w:jc w:val="right"/>
              <w:rPr>
                <w:rFonts w:ascii="Tahoma" w:hAnsi="Tahoma" w:cs="Tahoma"/>
                <w:sz w:val="15"/>
                <w:szCs w:val="13"/>
              </w:rPr>
            </w:pPr>
            <w:r w:rsidRPr="00252D38">
              <w:rPr>
                <w:rFonts w:ascii="Tahoma" w:hAnsi="Tahoma" w:cs="Tahoma"/>
                <w:noProof/>
                <w:sz w:val="15"/>
                <w:szCs w:val="13"/>
              </w:rPr>
              <w:t>0</w:t>
            </w:r>
          </w:p>
        </w:tc>
        <w:tc>
          <w:tcPr>
            <w:tcW w:w="1247" w:type="dxa"/>
            <w:tcBorders>
              <w:top w:val="dotted" w:sz="4" w:space="0" w:color="auto"/>
            </w:tcBorders>
            <w:vAlign w:val="center"/>
          </w:tcPr>
          <w:p w:rsidR="00A52561" w:rsidRPr="00252D38" w:rsidRDefault="00A52561" w:rsidP="00083A3E">
            <w:pPr>
              <w:jc w:val="right"/>
              <w:rPr>
                <w:rFonts w:ascii="Tahoma" w:hAnsi="Tahoma" w:cs="Tahoma"/>
                <w:sz w:val="15"/>
                <w:szCs w:val="13"/>
              </w:rPr>
            </w:pPr>
            <w:r w:rsidRPr="00252D38">
              <w:rPr>
                <w:rFonts w:ascii="Tahoma" w:hAnsi="Tahoma" w:cs="Tahoma"/>
                <w:noProof/>
                <w:sz w:val="15"/>
                <w:szCs w:val="13"/>
              </w:rPr>
              <w:t>0</w:t>
            </w:r>
          </w:p>
        </w:tc>
        <w:tc>
          <w:tcPr>
            <w:tcW w:w="1247" w:type="dxa"/>
            <w:tcBorders>
              <w:top w:val="dotted" w:sz="4" w:space="0" w:color="auto"/>
            </w:tcBorders>
            <w:vAlign w:val="center"/>
          </w:tcPr>
          <w:p w:rsidR="00A52561" w:rsidRPr="00252D38" w:rsidRDefault="00A52561" w:rsidP="00083A3E">
            <w:pPr>
              <w:jc w:val="right"/>
              <w:rPr>
                <w:rFonts w:ascii="Tahoma" w:hAnsi="Tahoma" w:cs="Tahoma"/>
                <w:sz w:val="15"/>
                <w:szCs w:val="13"/>
              </w:rPr>
            </w:pPr>
            <w:r w:rsidRPr="00252D38">
              <w:rPr>
                <w:rFonts w:ascii="Tahoma" w:hAnsi="Tahoma" w:cs="Tahoma"/>
                <w:noProof/>
                <w:sz w:val="15"/>
                <w:szCs w:val="13"/>
              </w:rPr>
              <w:t>0</w:t>
            </w:r>
          </w:p>
        </w:tc>
        <w:tc>
          <w:tcPr>
            <w:tcW w:w="1247" w:type="dxa"/>
            <w:tcBorders>
              <w:top w:val="dotted" w:sz="4" w:space="0" w:color="auto"/>
            </w:tcBorders>
            <w:vAlign w:val="center"/>
          </w:tcPr>
          <w:p w:rsidR="00A52561" w:rsidRPr="00252D38" w:rsidRDefault="00A52561" w:rsidP="00083A3E">
            <w:pPr>
              <w:jc w:val="right"/>
              <w:rPr>
                <w:rFonts w:ascii="Tahoma" w:hAnsi="Tahoma" w:cs="Tahoma"/>
                <w:sz w:val="15"/>
                <w:szCs w:val="13"/>
              </w:rPr>
            </w:pPr>
            <w:r w:rsidRPr="00252D38">
              <w:rPr>
                <w:rFonts w:ascii="Tahoma" w:hAnsi="Tahoma" w:cs="Tahoma"/>
                <w:noProof/>
                <w:sz w:val="15"/>
                <w:szCs w:val="13"/>
              </w:rPr>
              <w:t>0</w:t>
            </w:r>
          </w:p>
        </w:tc>
        <w:tc>
          <w:tcPr>
            <w:tcW w:w="1247" w:type="dxa"/>
            <w:tcBorders>
              <w:top w:val="dotted" w:sz="4" w:space="0" w:color="auto"/>
            </w:tcBorders>
            <w:vAlign w:val="center"/>
          </w:tcPr>
          <w:p w:rsidR="00A52561" w:rsidRPr="00252D38" w:rsidRDefault="00A52561" w:rsidP="00083A3E">
            <w:pPr>
              <w:jc w:val="right"/>
              <w:rPr>
                <w:rFonts w:ascii="Tahoma" w:hAnsi="Tahoma" w:cs="Tahoma"/>
                <w:sz w:val="15"/>
                <w:szCs w:val="13"/>
              </w:rPr>
            </w:pPr>
            <w:r w:rsidRPr="00252D38">
              <w:rPr>
                <w:rFonts w:ascii="Tahoma" w:hAnsi="Tahoma" w:cs="Tahoma"/>
                <w:noProof/>
                <w:sz w:val="15"/>
                <w:szCs w:val="13"/>
              </w:rPr>
              <w:t>0</w:t>
            </w:r>
          </w:p>
        </w:tc>
      </w:tr>
      <w:tr w:rsidR="00A52561" w:rsidRPr="00252D38" w:rsidTr="00083A3E">
        <w:trPr>
          <w:trHeight w:val="227"/>
        </w:trPr>
        <w:tc>
          <w:tcPr>
            <w:tcW w:w="3969" w:type="dxa"/>
            <w:tcBorders>
              <w:bottom w:val="single" w:sz="4" w:space="0" w:color="auto"/>
            </w:tcBorders>
            <w:vAlign w:val="center"/>
          </w:tcPr>
          <w:p w:rsidR="00A52561" w:rsidRPr="00252D38" w:rsidRDefault="00A52561" w:rsidP="00083A3E">
            <w:pPr>
              <w:rPr>
                <w:rFonts w:ascii="Tahoma" w:hAnsi="Tahoma" w:cs="Tahoma"/>
                <w:b/>
                <w:sz w:val="16"/>
                <w:szCs w:val="14"/>
              </w:rPr>
            </w:pPr>
            <w:r w:rsidRPr="00252D38">
              <w:rPr>
                <w:rFonts w:ascii="Tahoma" w:hAnsi="Tahoma" w:cs="Tahoma"/>
                <w:b/>
                <w:noProof/>
                <w:sz w:val="16"/>
                <w:szCs w:val="14"/>
              </w:rPr>
              <w:t>T O</w:t>
            </w:r>
            <w:r w:rsidRPr="00252D38">
              <w:rPr>
                <w:rFonts w:ascii="Tahoma" w:hAnsi="Tahoma" w:cs="Tahoma"/>
                <w:b/>
                <w:sz w:val="16"/>
                <w:szCs w:val="14"/>
              </w:rPr>
              <w:t xml:space="preserve"> P L A M</w:t>
            </w:r>
          </w:p>
        </w:tc>
        <w:tc>
          <w:tcPr>
            <w:tcW w:w="1247" w:type="dxa"/>
            <w:tcBorders>
              <w:bottom w:val="single" w:sz="4" w:space="0" w:color="auto"/>
            </w:tcBorders>
            <w:vAlign w:val="center"/>
          </w:tcPr>
          <w:p w:rsidR="00A52561" w:rsidRPr="00252D38" w:rsidRDefault="00A52561" w:rsidP="00083A3E">
            <w:pPr>
              <w:jc w:val="right"/>
              <w:rPr>
                <w:rFonts w:ascii="Tahoma" w:hAnsi="Tahoma" w:cs="Tahoma"/>
                <w:b/>
                <w:sz w:val="15"/>
                <w:szCs w:val="13"/>
              </w:rPr>
            </w:pPr>
            <w:r w:rsidRPr="00252D38">
              <w:rPr>
                <w:rFonts w:ascii="Tahoma" w:hAnsi="Tahoma" w:cs="Tahoma"/>
                <w:b/>
                <w:noProof/>
                <w:sz w:val="15"/>
                <w:szCs w:val="13"/>
              </w:rPr>
              <w:t>4.768.689.000</w:t>
            </w:r>
          </w:p>
        </w:tc>
        <w:tc>
          <w:tcPr>
            <w:tcW w:w="1247" w:type="dxa"/>
            <w:tcBorders>
              <w:bottom w:val="single" w:sz="4" w:space="0" w:color="auto"/>
            </w:tcBorders>
            <w:vAlign w:val="center"/>
          </w:tcPr>
          <w:p w:rsidR="00A52561" w:rsidRPr="00252D38" w:rsidRDefault="00A52561" w:rsidP="00083A3E">
            <w:pPr>
              <w:jc w:val="right"/>
              <w:rPr>
                <w:rFonts w:ascii="Tahoma" w:hAnsi="Tahoma" w:cs="Tahoma"/>
                <w:b/>
                <w:sz w:val="15"/>
                <w:szCs w:val="13"/>
              </w:rPr>
            </w:pPr>
            <w:r w:rsidRPr="00252D38">
              <w:rPr>
                <w:rFonts w:ascii="Tahoma" w:hAnsi="Tahoma" w:cs="Tahoma"/>
                <w:b/>
                <w:noProof/>
                <w:sz w:val="15"/>
                <w:szCs w:val="13"/>
              </w:rPr>
              <w:t>1.762.216.695</w:t>
            </w:r>
          </w:p>
        </w:tc>
        <w:tc>
          <w:tcPr>
            <w:tcW w:w="1247" w:type="dxa"/>
            <w:tcBorders>
              <w:bottom w:val="single" w:sz="4" w:space="0" w:color="auto"/>
            </w:tcBorders>
            <w:vAlign w:val="center"/>
          </w:tcPr>
          <w:p w:rsidR="00A52561" w:rsidRPr="00252D38" w:rsidRDefault="00A52561" w:rsidP="00083A3E">
            <w:pPr>
              <w:jc w:val="right"/>
              <w:rPr>
                <w:rFonts w:ascii="Tahoma" w:hAnsi="Tahoma" w:cs="Tahoma"/>
                <w:b/>
                <w:sz w:val="15"/>
                <w:szCs w:val="13"/>
              </w:rPr>
            </w:pPr>
            <w:r w:rsidRPr="00252D38">
              <w:rPr>
                <w:rFonts w:ascii="Tahoma" w:hAnsi="Tahoma" w:cs="Tahoma"/>
                <w:b/>
                <w:noProof/>
                <w:sz w:val="15"/>
                <w:szCs w:val="13"/>
              </w:rPr>
              <w:t>5.351.916.000</w:t>
            </w:r>
          </w:p>
        </w:tc>
        <w:tc>
          <w:tcPr>
            <w:tcW w:w="1247" w:type="dxa"/>
            <w:tcBorders>
              <w:bottom w:val="single" w:sz="4" w:space="0" w:color="auto"/>
            </w:tcBorders>
            <w:vAlign w:val="center"/>
          </w:tcPr>
          <w:p w:rsidR="00A52561" w:rsidRPr="00252D38" w:rsidRDefault="00A52561" w:rsidP="00083A3E">
            <w:pPr>
              <w:jc w:val="right"/>
              <w:rPr>
                <w:rFonts w:ascii="Tahoma" w:hAnsi="Tahoma" w:cs="Tahoma"/>
                <w:b/>
                <w:sz w:val="15"/>
                <w:szCs w:val="13"/>
              </w:rPr>
            </w:pPr>
            <w:r w:rsidRPr="00252D38">
              <w:rPr>
                <w:rFonts w:ascii="Tahoma" w:hAnsi="Tahoma" w:cs="Tahoma"/>
                <w:b/>
                <w:noProof/>
                <w:sz w:val="15"/>
                <w:szCs w:val="13"/>
              </w:rPr>
              <w:t>5.716.919.000</w:t>
            </w:r>
          </w:p>
        </w:tc>
        <w:tc>
          <w:tcPr>
            <w:tcW w:w="1247" w:type="dxa"/>
            <w:tcBorders>
              <w:bottom w:val="single" w:sz="4" w:space="0" w:color="auto"/>
            </w:tcBorders>
            <w:vAlign w:val="center"/>
          </w:tcPr>
          <w:p w:rsidR="00A52561" w:rsidRPr="00252D38" w:rsidRDefault="00A52561" w:rsidP="00083A3E">
            <w:pPr>
              <w:jc w:val="right"/>
              <w:rPr>
                <w:rFonts w:ascii="Tahoma" w:hAnsi="Tahoma" w:cs="Tahoma"/>
                <w:b/>
                <w:sz w:val="15"/>
                <w:szCs w:val="13"/>
              </w:rPr>
            </w:pPr>
            <w:r w:rsidRPr="00252D38">
              <w:rPr>
                <w:rFonts w:ascii="Tahoma" w:hAnsi="Tahoma" w:cs="Tahoma"/>
                <w:b/>
                <w:noProof/>
                <w:sz w:val="15"/>
                <w:szCs w:val="13"/>
              </w:rPr>
              <w:t>6.385.496.000</w:t>
            </w:r>
          </w:p>
        </w:tc>
      </w:tr>
      <w:tr w:rsidR="00A52561" w:rsidRPr="00252D38" w:rsidTr="00083A3E">
        <w:trPr>
          <w:trHeight w:val="227"/>
        </w:trPr>
        <w:tc>
          <w:tcPr>
            <w:tcW w:w="3969" w:type="dxa"/>
            <w:tcBorders>
              <w:bottom w:val="dotted" w:sz="4" w:space="0" w:color="auto"/>
            </w:tcBorders>
            <w:vAlign w:val="center"/>
          </w:tcPr>
          <w:p w:rsidR="00A52561" w:rsidRPr="00252D38" w:rsidRDefault="00A52561" w:rsidP="00083A3E">
            <w:pPr>
              <w:tabs>
                <w:tab w:val="left" w:pos="258"/>
              </w:tabs>
              <w:rPr>
                <w:rFonts w:ascii="Tahoma" w:hAnsi="Tahoma" w:cs="Tahoma"/>
                <w:sz w:val="16"/>
                <w:szCs w:val="14"/>
              </w:rPr>
            </w:pPr>
            <w:r w:rsidRPr="00252D38">
              <w:rPr>
                <w:rFonts w:ascii="Tahoma" w:hAnsi="Tahoma" w:cs="Tahoma"/>
                <w:sz w:val="16"/>
                <w:szCs w:val="14"/>
              </w:rPr>
              <w:tab/>
              <w:t>Bütçe İçi</w:t>
            </w:r>
          </w:p>
        </w:tc>
        <w:tc>
          <w:tcPr>
            <w:tcW w:w="1247" w:type="dxa"/>
            <w:tcBorders>
              <w:bottom w:val="dotted" w:sz="4" w:space="0" w:color="auto"/>
            </w:tcBorders>
            <w:vAlign w:val="center"/>
          </w:tcPr>
          <w:p w:rsidR="00A52561" w:rsidRPr="00252D38" w:rsidRDefault="00A52561" w:rsidP="00083A3E">
            <w:pPr>
              <w:jc w:val="right"/>
              <w:rPr>
                <w:rFonts w:ascii="Tahoma" w:hAnsi="Tahoma" w:cs="Tahoma"/>
                <w:sz w:val="15"/>
                <w:szCs w:val="13"/>
              </w:rPr>
            </w:pPr>
            <w:r w:rsidRPr="00252D38">
              <w:rPr>
                <w:rFonts w:ascii="Tahoma" w:hAnsi="Tahoma" w:cs="Tahoma"/>
                <w:noProof/>
                <w:sz w:val="15"/>
                <w:szCs w:val="13"/>
              </w:rPr>
              <w:t>4.768.689.000</w:t>
            </w:r>
          </w:p>
        </w:tc>
        <w:tc>
          <w:tcPr>
            <w:tcW w:w="1247" w:type="dxa"/>
            <w:tcBorders>
              <w:bottom w:val="dotted" w:sz="4" w:space="0" w:color="auto"/>
            </w:tcBorders>
            <w:vAlign w:val="center"/>
          </w:tcPr>
          <w:p w:rsidR="00A52561" w:rsidRPr="00252D38" w:rsidRDefault="00A52561" w:rsidP="00083A3E">
            <w:pPr>
              <w:jc w:val="right"/>
              <w:rPr>
                <w:rFonts w:ascii="Tahoma" w:hAnsi="Tahoma" w:cs="Tahoma"/>
                <w:sz w:val="15"/>
                <w:szCs w:val="13"/>
              </w:rPr>
            </w:pPr>
            <w:r w:rsidRPr="00252D38">
              <w:rPr>
                <w:rFonts w:ascii="Tahoma" w:hAnsi="Tahoma" w:cs="Tahoma"/>
                <w:noProof/>
                <w:sz w:val="15"/>
                <w:szCs w:val="13"/>
              </w:rPr>
              <w:t>1.762.216.695</w:t>
            </w:r>
          </w:p>
        </w:tc>
        <w:tc>
          <w:tcPr>
            <w:tcW w:w="1247" w:type="dxa"/>
            <w:tcBorders>
              <w:bottom w:val="dotted" w:sz="4" w:space="0" w:color="auto"/>
            </w:tcBorders>
            <w:vAlign w:val="center"/>
          </w:tcPr>
          <w:p w:rsidR="00A52561" w:rsidRPr="00252D38" w:rsidRDefault="00A52561" w:rsidP="00083A3E">
            <w:pPr>
              <w:jc w:val="right"/>
              <w:rPr>
                <w:rFonts w:ascii="Tahoma" w:hAnsi="Tahoma" w:cs="Tahoma"/>
                <w:sz w:val="15"/>
                <w:szCs w:val="13"/>
              </w:rPr>
            </w:pPr>
            <w:r w:rsidRPr="00252D38">
              <w:rPr>
                <w:rFonts w:ascii="Tahoma" w:hAnsi="Tahoma" w:cs="Tahoma"/>
                <w:noProof/>
                <w:sz w:val="15"/>
                <w:szCs w:val="13"/>
              </w:rPr>
              <w:t>5.351.916.000</w:t>
            </w:r>
          </w:p>
        </w:tc>
        <w:tc>
          <w:tcPr>
            <w:tcW w:w="1247" w:type="dxa"/>
            <w:tcBorders>
              <w:bottom w:val="dotted" w:sz="4" w:space="0" w:color="auto"/>
            </w:tcBorders>
            <w:vAlign w:val="center"/>
          </w:tcPr>
          <w:p w:rsidR="00A52561" w:rsidRPr="00252D38" w:rsidRDefault="00A52561" w:rsidP="00083A3E">
            <w:pPr>
              <w:jc w:val="right"/>
              <w:rPr>
                <w:rFonts w:ascii="Tahoma" w:hAnsi="Tahoma" w:cs="Tahoma"/>
                <w:sz w:val="15"/>
                <w:szCs w:val="13"/>
              </w:rPr>
            </w:pPr>
            <w:r w:rsidRPr="00252D38">
              <w:rPr>
                <w:rFonts w:ascii="Tahoma" w:hAnsi="Tahoma" w:cs="Tahoma"/>
                <w:noProof/>
                <w:sz w:val="15"/>
                <w:szCs w:val="13"/>
              </w:rPr>
              <w:t>5.716.919.000</w:t>
            </w:r>
          </w:p>
        </w:tc>
        <w:tc>
          <w:tcPr>
            <w:tcW w:w="1247" w:type="dxa"/>
            <w:tcBorders>
              <w:bottom w:val="dotted" w:sz="4" w:space="0" w:color="auto"/>
            </w:tcBorders>
            <w:vAlign w:val="center"/>
          </w:tcPr>
          <w:p w:rsidR="00A52561" w:rsidRPr="00252D38" w:rsidRDefault="00A52561" w:rsidP="00083A3E">
            <w:pPr>
              <w:jc w:val="right"/>
              <w:rPr>
                <w:rFonts w:ascii="Tahoma" w:hAnsi="Tahoma" w:cs="Tahoma"/>
                <w:sz w:val="15"/>
                <w:szCs w:val="13"/>
              </w:rPr>
            </w:pPr>
            <w:r w:rsidRPr="00252D38">
              <w:rPr>
                <w:rFonts w:ascii="Tahoma" w:hAnsi="Tahoma" w:cs="Tahoma"/>
                <w:noProof/>
                <w:sz w:val="15"/>
                <w:szCs w:val="13"/>
              </w:rPr>
              <w:t>6.385.496.000</w:t>
            </w:r>
          </w:p>
        </w:tc>
      </w:tr>
      <w:tr w:rsidR="00A52561" w:rsidRPr="00252D38" w:rsidTr="00083A3E">
        <w:trPr>
          <w:trHeight w:val="227"/>
        </w:trPr>
        <w:tc>
          <w:tcPr>
            <w:tcW w:w="3969" w:type="dxa"/>
            <w:tcBorders>
              <w:top w:val="dotted" w:sz="4" w:space="0" w:color="auto"/>
            </w:tcBorders>
            <w:vAlign w:val="center"/>
          </w:tcPr>
          <w:p w:rsidR="00A52561" w:rsidRPr="00252D38" w:rsidRDefault="00A52561" w:rsidP="00083A3E">
            <w:pPr>
              <w:tabs>
                <w:tab w:val="left" w:pos="258"/>
              </w:tabs>
              <w:rPr>
                <w:rFonts w:ascii="Tahoma" w:hAnsi="Tahoma" w:cs="Tahoma"/>
                <w:sz w:val="16"/>
                <w:szCs w:val="14"/>
              </w:rPr>
            </w:pPr>
            <w:r w:rsidRPr="00252D38">
              <w:rPr>
                <w:rFonts w:ascii="Tahoma" w:hAnsi="Tahoma" w:cs="Tahoma"/>
                <w:sz w:val="16"/>
                <w:szCs w:val="14"/>
              </w:rPr>
              <w:tab/>
              <w:t>Bütçe Dışı</w:t>
            </w:r>
          </w:p>
        </w:tc>
        <w:tc>
          <w:tcPr>
            <w:tcW w:w="1247" w:type="dxa"/>
            <w:tcBorders>
              <w:top w:val="dotted" w:sz="4" w:space="0" w:color="auto"/>
            </w:tcBorders>
            <w:vAlign w:val="center"/>
          </w:tcPr>
          <w:p w:rsidR="00A52561" w:rsidRPr="00252D38" w:rsidRDefault="00A52561" w:rsidP="00083A3E">
            <w:pPr>
              <w:jc w:val="right"/>
              <w:rPr>
                <w:rFonts w:ascii="Tahoma" w:hAnsi="Tahoma" w:cs="Tahoma"/>
                <w:sz w:val="15"/>
                <w:szCs w:val="13"/>
              </w:rPr>
            </w:pPr>
            <w:r w:rsidRPr="00252D38">
              <w:rPr>
                <w:rFonts w:ascii="Tahoma" w:hAnsi="Tahoma" w:cs="Tahoma"/>
                <w:noProof/>
                <w:sz w:val="15"/>
                <w:szCs w:val="13"/>
              </w:rPr>
              <w:t>0</w:t>
            </w:r>
          </w:p>
        </w:tc>
        <w:tc>
          <w:tcPr>
            <w:tcW w:w="1247" w:type="dxa"/>
            <w:tcBorders>
              <w:top w:val="dotted" w:sz="4" w:space="0" w:color="auto"/>
            </w:tcBorders>
            <w:vAlign w:val="center"/>
          </w:tcPr>
          <w:p w:rsidR="00A52561" w:rsidRPr="00252D38" w:rsidRDefault="00A52561" w:rsidP="00083A3E">
            <w:pPr>
              <w:jc w:val="right"/>
              <w:rPr>
                <w:rFonts w:ascii="Tahoma" w:hAnsi="Tahoma" w:cs="Tahoma"/>
                <w:sz w:val="15"/>
                <w:szCs w:val="13"/>
              </w:rPr>
            </w:pPr>
            <w:r w:rsidRPr="00252D38">
              <w:rPr>
                <w:rFonts w:ascii="Tahoma" w:hAnsi="Tahoma" w:cs="Tahoma"/>
                <w:noProof/>
                <w:sz w:val="15"/>
                <w:szCs w:val="13"/>
              </w:rPr>
              <w:t>0</w:t>
            </w:r>
          </w:p>
        </w:tc>
        <w:tc>
          <w:tcPr>
            <w:tcW w:w="1247" w:type="dxa"/>
            <w:tcBorders>
              <w:top w:val="dotted" w:sz="4" w:space="0" w:color="auto"/>
            </w:tcBorders>
            <w:vAlign w:val="center"/>
          </w:tcPr>
          <w:p w:rsidR="00A52561" w:rsidRPr="00252D38" w:rsidRDefault="00A52561" w:rsidP="00083A3E">
            <w:pPr>
              <w:jc w:val="right"/>
              <w:rPr>
                <w:rFonts w:ascii="Tahoma" w:hAnsi="Tahoma" w:cs="Tahoma"/>
                <w:sz w:val="15"/>
                <w:szCs w:val="13"/>
              </w:rPr>
            </w:pPr>
            <w:r w:rsidRPr="00252D38">
              <w:rPr>
                <w:rFonts w:ascii="Tahoma" w:hAnsi="Tahoma" w:cs="Tahoma"/>
                <w:noProof/>
                <w:sz w:val="15"/>
                <w:szCs w:val="13"/>
              </w:rPr>
              <w:t>0</w:t>
            </w:r>
          </w:p>
        </w:tc>
        <w:tc>
          <w:tcPr>
            <w:tcW w:w="1247" w:type="dxa"/>
            <w:tcBorders>
              <w:top w:val="dotted" w:sz="4" w:space="0" w:color="auto"/>
            </w:tcBorders>
            <w:vAlign w:val="center"/>
          </w:tcPr>
          <w:p w:rsidR="00A52561" w:rsidRPr="00252D38" w:rsidRDefault="00A52561" w:rsidP="00083A3E">
            <w:pPr>
              <w:jc w:val="right"/>
              <w:rPr>
                <w:rFonts w:ascii="Tahoma" w:hAnsi="Tahoma" w:cs="Tahoma"/>
                <w:sz w:val="15"/>
                <w:szCs w:val="13"/>
              </w:rPr>
            </w:pPr>
            <w:r w:rsidRPr="00252D38">
              <w:rPr>
                <w:rFonts w:ascii="Tahoma" w:hAnsi="Tahoma" w:cs="Tahoma"/>
                <w:noProof/>
                <w:sz w:val="15"/>
                <w:szCs w:val="13"/>
              </w:rPr>
              <w:t>0</w:t>
            </w:r>
          </w:p>
        </w:tc>
        <w:tc>
          <w:tcPr>
            <w:tcW w:w="1247" w:type="dxa"/>
            <w:tcBorders>
              <w:top w:val="dotted" w:sz="4" w:space="0" w:color="auto"/>
            </w:tcBorders>
            <w:vAlign w:val="center"/>
          </w:tcPr>
          <w:p w:rsidR="00A52561" w:rsidRPr="00252D38" w:rsidRDefault="00A52561" w:rsidP="00083A3E">
            <w:pPr>
              <w:jc w:val="right"/>
              <w:rPr>
                <w:rFonts w:ascii="Tahoma" w:hAnsi="Tahoma" w:cs="Tahoma"/>
                <w:sz w:val="15"/>
                <w:szCs w:val="13"/>
              </w:rPr>
            </w:pPr>
            <w:r w:rsidRPr="00252D38">
              <w:rPr>
                <w:rFonts w:ascii="Tahoma" w:hAnsi="Tahoma" w:cs="Tahoma"/>
                <w:noProof/>
                <w:sz w:val="15"/>
                <w:szCs w:val="13"/>
              </w:rPr>
              <w:t>0</w:t>
            </w:r>
          </w:p>
        </w:tc>
      </w:tr>
    </w:tbl>
    <w:p w:rsidR="00A52561" w:rsidRPr="00252D38" w:rsidRDefault="00A52561" w:rsidP="00A52561">
      <w:pPr>
        <w:keepNext/>
        <w:spacing w:before="240"/>
        <w:rPr>
          <w:rFonts w:ascii="Tahoma" w:hAnsi="Tahoma" w:cs="Tahoma"/>
          <w:b/>
          <w:sz w:val="20"/>
          <w:szCs w:val="18"/>
        </w:rPr>
      </w:pPr>
      <w:r w:rsidRPr="00252D38">
        <w:rPr>
          <w:rFonts w:ascii="Tahoma" w:hAnsi="Tahoma" w:cs="Tahoma"/>
          <w:b/>
          <w:sz w:val="20"/>
          <w:szCs w:val="18"/>
        </w:rPr>
        <w:t>Faaliyetlere İlişkin Açıklamalar:</w:t>
      </w:r>
    </w:p>
    <w:p w:rsidR="00A52561" w:rsidRPr="00252D38" w:rsidRDefault="00A52561" w:rsidP="00A52561">
      <w:pPr>
        <w:keepNext/>
        <w:spacing w:before="120"/>
        <w:rPr>
          <w:rFonts w:ascii="Tahoma" w:hAnsi="Tahoma" w:cs="Tahoma"/>
          <w:sz w:val="16"/>
          <w:szCs w:val="16"/>
        </w:rPr>
      </w:pPr>
      <w:r w:rsidRPr="00252D38">
        <w:rPr>
          <w:rFonts w:ascii="Tahoma" w:hAnsi="Tahoma" w:cs="Tahoma"/>
          <w:b/>
          <w:noProof/>
          <w:sz w:val="16"/>
          <w:szCs w:val="16"/>
        </w:rPr>
        <w:t>Din Öğretiminde</w:t>
      </w:r>
      <w:r w:rsidRPr="00252D38">
        <w:rPr>
          <w:rFonts w:ascii="Tahoma" w:hAnsi="Tahoma" w:cs="Tahoma"/>
          <w:b/>
          <w:sz w:val="16"/>
          <w:szCs w:val="16"/>
        </w:rPr>
        <w:t xml:space="preserve"> Destekleme ve Yetiştirme Kursları</w:t>
      </w:r>
    </w:p>
    <w:tbl>
      <w:tblPr>
        <w:tblW w:w="10206" w:type="dxa"/>
        <w:tblInd w:w="51" w:type="dxa"/>
        <w:tblBorders>
          <w:left w:val="single" w:sz="4" w:space="0" w:color="auto"/>
          <w:bottom w:val="dotted" w:sz="4" w:space="0" w:color="auto"/>
          <w:insideH w:val="dotted" w:sz="4" w:space="0" w:color="auto"/>
        </w:tblBorders>
        <w:tblLook w:val="04A0" w:firstRow="1" w:lastRow="0" w:firstColumn="1" w:lastColumn="0" w:noHBand="0" w:noVBand="1"/>
      </w:tblPr>
      <w:tblGrid>
        <w:gridCol w:w="10206"/>
      </w:tblGrid>
      <w:tr w:rsidR="00A52561" w:rsidRPr="00252D38" w:rsidTr="00083A3E">
        <w:tc>
          <w:tcPr>
            <w:tcW w:w="10206" w:type="dxa"/>
            <w:tcBorders>
              <w:top w:val="dotted" w:sz="4" w:space="0" w:color="auto"/>
              <w:left w:val="nil"/>
            </w:tcBorders>
            <w:shd w:val="clear" w:color="auto" w:fill="auto"/>
          </w:tcPr>
          <w:p w:rsidR="00A52561" w:rsidRPr="00252D38" w:rsidRDefault="00A52561" w:rsidP="00083A3E">
            <w:pPr>
              <w:spacing w:after="120"/>
              <w:contextualSpacing/>
              <w:rPr>
                <w:rFonts w:ascii="Tahoma" w:hAnsi="Tahoma" w:cs="Tahoma"/>
                <w:sz w:val="16"/>
                <w:szCs w:val="16"/>
              </w:rPr>
            </w:pPr>
            <w:r w:rsidRPr="00252D38">
              <w:rPr>
                <w:rFonts w:ascii="Tahoma" w:hAnsi="Tahoma" w:cs="Tahoma"/>
                <w:noProof/>
                <w:sz w:val="16"/>
                <w:szCs w:val="16"/>
              </w:rPr>
              <w:t>Anadolu imam</w:t>
            </w:r>
            <w:r w:rsidRPr="00252D38">
              <w:rPr>
                <w:rFonts w:ascii="Tahoma" w:hAnsi="Tahoma" w:cs="Tahoma"/>
                <w:sz w:val="16"/>
                <w:szCs w:val="16"/>
              </w:rPr>
              <w:t xml:space="preserve"> hatip liselerinde öğrenim gören istekli öğrencilere ücretsiz olarak destekleme ve yetiştirme kursları verilecektir. Ayrıca COVID-19 küresel salgını nedeniyle 2019-2020 eğitim ve öğretim yılının ikinci kademesinde yüz yüze eğitime ara verilmiş olup yıl boyunca destekleme ve yetiştirme kurslarında telafi eğitimlerinin yapılması planlanmaktadır. </w:t>
            </w:r>
          </w:p>
        </w:tc>
      </w:tr>
    </w:tbl>
    <w:p w:rsidR="00A52561" w:rsidRPr="00252D38" w:rsidRDefault="00A52561" w:rsidP="00A52561">
      <w:pPr>
        <w:keepNext/>
        <w:spacing w:before="120"/>
        <w:rPr>
          <w:rFonts w:ascii="Tahoma" w:hAnsi="Tahoma" w:cs="Tahoma"/>
          <w:sz w:val="16"/>
          <w:szCs w:val="16"/>
        </w:rPr>
      </w:pPr>
      <w:r w:rsidRPr="00252D38">
        <w:rPr>
          <w:rFonts w:ascii="Tahoma" w:hAnsi="Tahoma" w:cs="Tahoma"/>
          <w:b/>
          <w:noProof/>
          <w:sz w:val="16"/>
          <w:szCs w:val="16"/>
        </w:rPr>
        <w:t>Genel Ortaöğretimde</w:t>
      </w:r>
      <w:r w:rsidRPr="00252D38">
        <w:rPr>
          <w:rFonts w:ascii="Tahoma" w:hAnsi="Tahoma" w:cs="Tahoma"/>
          <w:b/>
          <w:sz w:val="16"/>
          <w:szCs w:val="16"/>
        </w:rPr>
        <w:t xml:space="preserve"> Destekleme ve Yetiştirme Kursları</w:t>
      </w:r>
    </w:p>
    <w:tbl>
      <w:tblPr>
        <w:tblW w:w="10206" w:type="dxa"/>
        <w:tblInd w:w="51" w:type="dxa"/>
        <w:tblBorders>
          <w:left w:val="single" w:sz="4" w:space="0" w:color="auto"/>
          <w:bottom w:val="dotted" w:sz="4" w:space="0" w:color="auto"/>
          <w:insideH w:val="dotted" w:sz="4" w:space="0" w:color="auto"/>
        </w:tblBorders>
        <w:tblLook w:val="04A0" w:firstRow="1" w:lastRow="0" w:firstColumn="1" w:lastColumn="0" w:noHBand="0" w:noVBand="1"/>
      </w:tblPr>
      <w:tblGrid>
        <w:gridCol w:w="10206"/>
      </w:tblGrid>
      <w:tr w:rsidR="00A52561" w:rsidRPr="00252D38" w:rsidTr="00083A3E">
        <w:tc>
          <w:tcPr>
            <w:tcW w:w="10206" w:type="dxa"/>
            <w:tcBorders>
              <w:top w:val="dotted" w:sz="4" w:space="0" w:color="auto"/>
              <w:left w:val="nil"/>
            </w:tcBorders>
            <w:shd w:val="clear" w:color="auto" w:fill="auto"/>
          </w:tcPr>
          <w:p w:rsidR="00A52561" w:rsidRPr="00252D38" w:rsidRDefault="00A52561" w:rsidP="00083A3E">
            <w:pPr>
              <w:spacing w:after="120"/>
              <w:contextualSpacing/>
              <w:rPr>
                <w:rFonts w:ascii="Tahoma" w:hAnsi="Tahoma" w:cs="Tahoma"/>
                <w:sz w:val="16"/>
                <w:szCs w:val="16"/>
              </w:rPr>
            </w:pPr>
            <w:r w:rsidRPr="00252D38">
              <w:rPr>
                <w:rFonts w:ascii="Tahoma" w:hAnsi="Tahoma" w:cs="Tahoma"/>
                <w:noProof/>
                <w:sz w:val="16"/>
                <w:szCs w:val="16"/>
              </w:rPr>
              <w:t xml:space="preserve">Anadolu, </w:t>
            </w:r>
            <w:r w:rsidRPr="00252D38">
              <w:rPr>
                <w:rFonts w:ascii="Tahoma" w:hAnsi="Tahoma" w:cs="Tahoma"/>
                <w:sz w:val="16"/>
                <w:szCs w:val="16"/>
              </w:rPr>
              <w:t xml:space="preserve">fen ve sosyal bilimler liselerinde öğrenim gören istekli öğrencilere ücretsiz olarak destekleme ve yetiştirme kursları verilecektir. Ayrıca COVID-19 küresel salgını nedeniyle 2019-2020 eğitim ve öğretim yılının ikinci kademesinde yüz yüze eğitime ara verilmiş olup yıl boyunca destekleme ve yetiştirme kurslarında telafi eğitimlerinin yapılması planlanmaktadır. </w:t>
            </w:r>
          </w:p>
        </w:tc>
      </w:tr>
    </w:tbl>
    <w:p w:rsidR="00A52561" w:rsidRPr="00252D38" w:rsidRDefault="00A52561" w:rsidP="00A52561">
      <w:pPr>
        <w:keepNext/>
        <w:spacing w:before="120"/>
        <w:rPr>
          <w:rFonts w:ascii="Tahoma" w:hAnsi="Tahoma" w:cs="Tahoma"/>
          <w:sz w:val="16"/>
          <w:szCs w:val="16"/>
        </w:rPr>
      </w:pPr>
      <w:r w:rsidRPr="00252D38">
        <w:rPr>
          <w:rFonts w:ascii="Tahoma" w:hAnsi="Tahoma" w:cs="Tahoma"/>
          <w:b/>
          <w:noProof/>
          <w:sz w:val="16"/>
          <w:szCs w:val="16"/>
        </w:rPr>
        <w:t>Mesleki ve</w:t>
      </w:r>
      <w:r w:rsidRPr="00252D38">
        <w:rPr>
          <w:rFonts w:ascii="Tahoma" w:hAnsi="Tahoma" w:cs="Tahoma"/>
          <w:b/>
          <w:sz w:val="16"/>
          <w:szCs w:val="16"/>
        </w:rPr>
        <w:t xml:space="preserve"> Teknik Eğitimde Destekleme ve Yetiştirme Kursları</w:t>
      </w:r>
    </w:p>
    <w:tbl>
      <w:tblPr>
        <w:tblW w:w="10206" w:type="dxa"/>
        <w:tblInd w:w="51" w:type="dxa"/>
        <w:tblBorders>
          <w:left w:val="single" w:sz="4" w:space="0" w:color="auto"/>
          <w:bottom w:val="dotted" w:sz="4" w:space="0" w:color="auto"/>
          <w:insideH w:val="dotted" w:sz="4" w:space="0" w:color="auto"/>
        </w:tblBorders>
        <w:tblLook w:val="04A0" w:firstRow="1" w:lastRow="0" w:firstColumn="1" w:lastColumn="0" w:noHBand="0" w:noVBand="1"/>
      </w:tblPr>
      <w:tblGrid>
        <w:gridCol w:w="10206"/>
      </w:tblGrid>
      <w:tr w:rsidR="00A52561" w:rsidRPr="00252D38" w:rsidTr="00083A3E">
        <w:tc>
          <w:tcPr>
            <w:tcW w:w="10206" w:type="dxa"/>
            <w:tcBorders>
              <w:top w:val="dotted" w:sz="4" w:space="0" w:color="auto"/>
              <w:left w:val="nil"/>
            </w:tcBorders>
            <w:shd w:val="clear" w:color="auto" w:fill="auto"/>
          </w:tcPr>
          <w:p w:rsidR="00A52561" w:rsidRPr="00252D38" w:rsidRDefault="00A52561" w:rsidP="00083A3E">
            <w:pPr>
              <w:spacing w:after="120"/>
              <w:contextualSpacing/>
              <w:rPr>
                <w:rFonts w:ascii="Tahoma" w:hAnsi="Tahoma" w:cs="Tahoma"/>
                <w:sz w:val="16"/>
                <w:szCs w:val="16"/>
              </w:rPr>
            </w:pPr>
            <w:r w:rsidRPr="00252D38">
              <w:rPr>
                <w:rFonts w:ascii="Tahoma" w:hAnsi="Tahoma" w:cs="Tahoma"/>
                <w:noProof/>
                <w:sz w:val="16"/>
                <w:szCs w:val="16"/>
              </w:rPr>
              <w:t>Meslek ve</w:t>
            </w:r>
            <w:r w:rsidRPr="00252D38">
              <w:rPr>
                <w:rFonts w:ascii="Tahoma" w:hAnsi="Tahoma" w:cs="Tahoma"/>
                <w:sz w:val="16"/>
                <w:szCs w:val="16"/>
              </w:rPr>
              <w:t xml:space="preserve"> teknik ortaöğretim kurumlarında öğrenim gören istekli öğrencilere ücretsiz olarak destekleme ve yetiştirme kursları verilecektir. Ayrıca COVID-19 küresel salgını nedeniyle 2019-2020 eğitim ve öğretim yılının ikinci kademesinde yüz yüze eğitime ara verilmiş olup yıl boyunca destekleme ve yetiştirme kurslarında telafi eğitimlerinin yapılması planlanmaktadır. </w:t>
            </w:r>
          </w:p>
        </w:tc>
      </w:tr>
    </w:tbl>
    <w:p w:rsidR="00A52561" w:rsidRPr="00252D38" w:rsidRDefault="00A52561" w:rsidP="00A52561">
      <w:pPr>
        <w:keepNext/>
        <w:spacing w:before="120"/>
        <w:rPr>
          <w:rFonts w:ascii="Tahoma" w:hAnsi="Tahoma" w:cs="Tahoma"/>
          <w:sz w:val="16"/>
          <w:szCs w:val="16"/>
        </w:rPr>
      </w:pPr>
      <w:r w:rsidRPr="00252D38">
        <w:rPr>
          <w:rFonts w:ascii="Tahoma" w:hAnsi="Tahoma" w:cs="Tahoma"/>
          <w:b/>
          <w:noProof/>
          <w:sz w:val="16"/>
          <w:szCs w:val="16"/>
        </w:rPr>
        <w:t>Ortaöğretim Bursları</w:t>
      </w:r>
    </w:p>
    <w:tbl>
      <w:tblPr>
        <w:tblW w:w="10206" w:type="dxa"/>
        <w:tblInd w:w="51" w:type="dxa"/>
        <w:tblBorders>
          <w:left w:val="single" w:sz="4" w:space="0" w:color="auto"/>
          <w:bottom w:val="dotted" w:sz="4" w:space="0" w:color="auto"/>
          <w:insideH w:val="dotted" w:sz="4" w:space="0" w:color="auto"/>
        </w:tblBorders>
        <w:tblLook w:val="04A0" w:firstRow="1" w:lastRow="0" w:firstColumn="1" w:lastColumn="0" w:noHBand="0" w:noVBand="1"/>
      </w:tblPr>
      <w:tblGrid>
        <w:gridCol w:w="10206"/>
      </w:tblGrid>
      <w:tr w:rsidR="00A52561" w:rsidRPr="00252D38" w:rsidTr="00083A3E">
        <w:tc>
          <w:tcPr>
            <w:tcW w:w="10206" w:type="dxa"/>
            <w:tcBorders>
              <w:top w:val="dotted" w:sz="4" w:space="0" w:color="auto"/>
              <w:left w:val="nil"/>
            </w:tcBorders>
            <w:shd w:val="clear" w:color="auto" w:fill="auto"/>
          </w:tcPr>
          <w:p w:rsidR="00A52561" w:rsidRPr="00252D38" w:rsidRDefault="00A52561" w:rsidP="00083A3E">
            <w:pPr>
              <w:spacing w:after="120"/>
              <w:contextualSpacing/>
              <w:rPr>
                <w:rFonts w:ascii="Tahoma" w:hAnsi="Tahoma" w:cs="Tahoma"/>
                <w:sz w:val="16"/>
                <w:szCs w:val="16"/>
              </w:rPr>
            </w:pPr>
            <w:r w:rsidRPr="00252D38">
              <w:rPr>
                <w:rFonts w:ascii="Tahoma" w:hAnsi="Tahoma" w:cs="Tahoma"/>
                <w:noProof/>
                <w:sz w:val="16"/>
                <w:szCs w:val="16"/>
              </w:rPr>
              <w:t>Yasal Dayanak</w:t>
            </w:r>
            <w:r w:rsidRPr="00252D38">
              <w:rPr>
                <w:rFonts w:ascii="Tahoma" w:hAnsi="Tahoma" w:cs="Tahoma"/>
                <w:sz w:val="16"/>
                <w:szCs w:val="16"/>
              </w:rPr>
              <w:t>: Millî Eğitim Bakanlığına Bağlı Resmi Okullarda Yatılılık, Bursluluk, Sosyal Yardımlar ve Okul Pansiyonları Yönetmeliği</w:t>
            </w:r>
          </w:p>
          <w:p w:rsidR="00A52561" w:rsidRPr="00252D38" w:rsidRDefault="00A52561" w:rsidP="00083A3E">
            <w:pPr>
              <w:spacing w:after="120"/>
              <w:contextualSpacing/>
              <w:rPr>
                <w:rFonts w:ascii="Tahoma" w:hAnsi="Tahoma" w:cs="Tahoma"/>
                <w:sz w:val="16"/>
                <w:szCs w:val="16"/>
              </w:rPr>
            </w:pPr>
            <w:r w:rsidRPr="00252D38">
              <w:rPr>
                <w:rFonts w:ascii="Tahoma" w:hAnsi="Tahoma" w:cs="Tahoma"/>
                <w:sz w:val="16"/>
                <w:szCs w:val="16"/>
              </w:rPr>
              <w:t>Eğitimde fırsat eşitliği kapsamında ortaöğretim kurumlarında öğrenim gören başarılı ve gelir seviyesi düşük öğrencilere yönelik burs miktarı karşılanacaktır.</w:t>
            </w:r>
          </w:p>
          <w:p w:rsidR="00A52561" w:rsidRPr="00252D38" w:rsidRDefault="00A52561" w:rsidP="00083A3E">
            <w:pPr>
              <w:spacing w:after="120"/>
              <w:contextualSpacing/>
              <w:rPr>
                <w:rFonts w:ascii="Tahoma" w:hAnsi="Tahoma" w:cs="Tahoma"/>
                <w:sz w:val="16"/>
                <w:szCs w:val="16"/>
              </w:rPr>
            </w:pPr>
          </w:p>
        </w:tc>
      </w:tr>
    </w:tbl>
    <w:p w:rsidR="00A52561" w:rsidRPr="00252D38" w:rsidRDefault="00A52561" w:rsidP="00A52561">
      <w:pPr>
        <w:keepNext/>
        <w:spacing w:before="120"/>
        <w:rPr>
          <w:rFonts w:ascii="Tahoma" w:hAnsi="Tahoma" w:cs="Tahoma"/>
          <w:sz w:val="16"/>
          <w:szCs w:val="16"/>
        </w:rPr>
      </w:pPr>
      <w:r w:rsidRPr="00252D38">
        <w:rPr>
          <w:rFonts w:ascii="Tahoma" w:hAnsi="Tahoma" w:cs="Tahoma"/>
          <w:b/>
          <w:noProof/>
          <w:sz w:val="16"/>
          <w:szCs w:val="16"/>
        </w:rPr>
        <w:t>Ortaöğretim Pansiyon</w:t>
      </w:r>
      <w:r w:rsidRPr="00252D38">
        <w:rPr>
          <w:rFonts w:ascii="Tahoma" w:hAnsi="Tahoma" w:cs="Tahoma"/>
          <w:b/>
          <w:sz w:val="16"/>
          <w:szCs w:val="16"/>
        </w:rPr>
        <w:t xml:space="preserve"> Hizmetleri</w:t>
      </w:r>
    </w:p>
    <w:tbl>
      <w:tblPr>
        <w:tblW w:w="10206" w:type="dxa"/>
        <w:tblInd w:w="51" w:type="dxa"/>
        <w:tblBorders>
          <w:left w:val="single" w:sz="4" w:space="0" w:color="auto"/>
          <w:bottom w:val="dotted" w:sz="4" w:space="0" w:color="auto"/>
          <w:insideH w:val="dotted" w:sz="4" w:space="0" w:color="auto"/>
        </w:tblBorders>
        <w:tblLook w:val="04A0" w:firstRow="1" w:lastRow="0" w:firstColumn="1" w:lastColumn="0" w:noHBand="0" w:noVBand="1"/>
      </w:tblPr>
      <w:tblGrid>
        <w:gridCol w:w="10206"/>
      </w:tblGrid>
      <w:tr w:rsidR="00A52561" w:rsidRPr="00252D38" w:rsidTr="00083A3E">
        <w:tc>
          <w:tcPr>
            <w:tcW w:w="10206" w:type="dxa"/>
            <w:tcBorders>
              <w:top w:val="dotted" w:sz="4" w:space="0" w:color="auto"/>
              <w:left w:val="nil"/>
            </w:tcBorders>
            <w:shd w:val="clear" w:color="auto" w:fill="auto"/>
          </w:tcPr>
          <w:p w:rsidR="00A52561" w:rsidRPr="00252D38" w:rsidRDefault="00A52561" w:rsidP="00083A3E">
            <w:pPr>
              <w:spacing w:after="120"/>
              <w:contextualSpacing/>
              <w:rPr>
                <w:rFonts w:ascii="Tahoma" w:hAnsi="Tahoma" w:cs="Tahoma"/>
                <w:sz w:val="16"/>
                <w:szCs w:val="16"/>
              </w:rPr>
            </w:pPr>
            <w:r w:rsidRPr="00252D38">
              <w:rPr>
                <w:rFonts w:ascii="Tahoma" w:hAnsi="Tahoma" w:cs="Tahoma"/>
                <w:noProof/>
                <w:sz w:val="16"/>
                <w:szCs w:val="16"/>
              </w:rPr>
              <w:t>Yasal Dayanak</w:t>
            </w:r>
            <w:r w:rsidRPr="00252D38">
              <w:rPr>
                <w:rFonts w:ascii="Tahoma" w:hAnsi="Tahoma" w:cs="Tahoma"/>
                <w:sz w:val="16"/>
                <w:szCs w:val="16"/>
              </w:rPr>
              <w:t>: Millî Eğitim Bakanlığına Bağlı Resmi Okullarda Yatılılık, Bursluluk, Sosyal Yardımlar ve Okul Pansiyonları Yönetmeliği</w:t>
            </w:r>
          </w:p>
          <w:p w:rsidR="00A52561" w:rsidRPr="00252D38" w:rsidRDefault="00A52561" w:rsidP="00083A3E">
            <w:pPr>
              <w:spacing w:after="120"/>
              <w:contextualSpacing/>
              <w:rPr>
                <w:rFonts w:ascii="Tahoma" w:hAnsi="Tahoma" w:cs="Tahoma"/>
                <w:sz w:val="16"/>
                <w:szCs w:val="16"/>
              </w:rPr>
            </w:pPr>
            <w:r w:rsidRPr="00252D38">
              <w:rPr>
                <w:rFonts w:ascii="Tahoma" w:hAnsi="Tahoma" w:cs="Tahoma"/>
                <w:sz w:val="16"/>
                <w:szCs w:val="16"/>
              </w:rPr>
              <w:t xml:space="preserve">Ortaöğretimde eğitime erişimin sağlanması, eğitimin niteliğinin ve verimliliğinin arttırılması amacıyla yerleşim birimi ve çevre koşullarına uygun olarak ihtiyaç duyan öğrencilerin yararlanabilmesi amacıyla öğrenci pansiyonlarının konaklama kalitesinin artırılmasına yönelik çalışmalar yapılacaktır. Ayrıca COVID-19 küresel salgını ile ilgili gelişen süreçler takip edilecek, pansiyonlardan fiziki yapısı uygun olanların öğrenci kapasiteleri düşürülecektir. </w:t>
            </w:r>
          </w:p>
        </w:tc>
      </w:tr>
    </w:tbl>
    <w:p w:rsidR="00A52561" w:rsidRPr="00252D38" w:rsidRDefault="00A52561" w:rsidP="00A52561">
      <w:pPr>
        <w:keepNext/>
        <w:spacing w:before="120"/>
        <w:rPr>
          <w:rFonts w:ascii="Tahoma" w:hAnsi="Tahoma" w:cs="Tahoma"/>
          <w:sz w:val="16"/>
          <w:szCs w:val="16"/>
        </w:rPr>
      </w:pPr>
      <w:r w:rsidRPr="00252D38">
        <w:rPr>
          <w:rFonts w:ascii="Tahoma" w:hAnsi="Tahoma" w:cs="Tahoma"/>
          <w:b/>
          <w:noProof/>
          <w:sz w:val="16"/>
          <w:szCs w:val="16"/>
        </w:rPr>
        <w:t>Ortaöğretimde Parasız</w:t>
      </w:r>
      <w:r w:rsidRPr="00252D38">
        <w:rPr>
          <w:rFonts w:ascii="Tahoma" w:hAnsi="Tahoma" w:cs="Tahoma"/>
          <w:b/>
          <w:sz w:val="16"/>
          <w:szCs w:val="16"/>
        </w:rPr>
        <w:t xml:space="preserve"> Yatılı Giyim Kırtasiye Yardımları</w:t>
      </w:r>
    </w:p>
    <w:tbl>
      <w:tblPr>
        <w:tblW w:w="10206" w:type="dxa"/>
        <w:tblInd w:w="51" w:type="dxa"/>
        <w:tblBorders>
          <w:left w:val="single" w:sz="4" w:space="0" w:color="auto"/>
          <w:bottom w:val="dotted" w:sz="4" w:space="0" w:color="auto"/>
          <w:insideH w:val="dotted" w:sz="4" w:space="0" w:color="auto"/>
        </w:tblBorders>
        <w:tblLook w:val="04A0" w:firstRow="1" w:lastRow="0" w:firstColumn="1" w:lastColumn="0" w:noHBand="0" w:noVBand="1"/>
      </w:tblPr>
      <w:tblGrid>
        <w:gridCol w:w="10206"/>
      </w:tblGrid>
      <w:tr w:rsidR="00A52561" w:rsidRPr="00252D38" w:rsidTr="00083A3E">
        <w:tc>
          <w:tcPr>
            <w:tcW w:w="10206" w:type="dxa"/>
            <w:tcBorders>
              <w:top w:val="dotted" w:sz="4" w:space="0" w:color="auto"/>
              <w:left w:val="nil"/>
            </w:tcBorders>
            <w:shd w:val="clear" w:color="auto" w:fill="auto"/>
          </w:tcPr>
          <w:p w:rsidR="00A52561" w:rsidRPr="00252D38" w:rsidRDefault="00A52561" w:rsidP="00083A3E">
            <w:pPr>
              <w:spacing w:after="120"/>
              <w:contextualSpacing/>
              <w:rPr>
                <w:rFonts w:ascii="Tahoma" w:hAnsi="Tahoma" w:cs="Tahoma"/>
                <w:sz w:val="16"/>
                <w:szCs w:val="16"/>
              </w:rPr>
            </w:pPr>
            <w:r w:rsidRPr="00252D38">
              <w:rPr>
                <w:rFonts w:ascii="Tahoma" w:hAnsi="Tahoma" w:cs="Tahoma"/>
                <w:noProof/>
                <w:sz w:val="16"/>
                <w:szCs w:val="16"/>
              </w:rPr>
              <w:t>Yasal Dayanak</w:t>
            </w:r>
            <w:r w:rsidRPr="00252D38">
              <w:rPr>
                <w:rFonts w:ascii="Tahoma" w:hAnsi="Tahoma" w:cs="Tahoma"/>
                <w:sz w:val="16"/>
                <w:szCs w:val="16"/>
              </w:rPr>
              <w:t>: Millî Eğitim Bakanlığına Bağlı Resmi Okullarda Yatılılık, Bursluluk, Sosyal Yardımlar ve Okul Pansiyonları Yönetmeliği</w:t>
            </w:r>
          </w:p>
          <w:p w:rsidR="00A52561" w:rsidRPr="00252D38" w:rsidRDefault="00A52561" w:rsidP="00083A3E">
            <w:pPr>
              <w:spacing w:after="120"/>
              <w:contextualSpacing/>
              <w:rPr>
                <w:rFonts w:ascii="Tahoma" w:hAnsi="Tahoma" w:cs="Tahoma"/>
                <w:sz w:val="16"/>
                <w:szCs w:val="16"/>
              </w:rPr>
            </w:pPr>
            <w:r w:rsidRPr="00252D38">
              <w:rPr>
                <w:rFonts w:ascii="Tahoma" w:hAnsi="Tahoma" w:cs="Tahoma"/>
                <w:sz w:val="16"/>
                <w:szCs w:val="16"/>
              </w:rPr>
              <w:t>Ortaöğretim kurumları pansiyonlarında kalan başarılı ve gelir seviyesi düşük öğrencilere yönelik giyim-kırtasiye yardımı yapılacaktır</w:t>
            </w:r>
          </w:p>
          <w:p w:rsidR="00A52561" w:rsidRPr="00252D38" w:rsidRDefault="00A52561" w:rsidP="00083A3E">
            <w:pPr>
              <w:spacing w:after="120"/>
              <w:contextualSpacing/>
              <w:rPr>
                <w:rFonts w:ascii="Tahoma" w:hAnsi="Tahoma" w:cs="Tahoma"/>
                <w:sz w:val="16"/>
                <w:szCs w:val="16"/>
              </w:rPr>
            </w:pPr>
          </w:p>
        </w:tc>
      </w:tr>
    </w:tbl>
    <w:p w:rsidR="00A52561" w:rsidRPr="00252D38" w:rsidRDefault="00A52561" w:rsidP="00A52561">
      <w:pPr>
        <w:keepNext/>
        <w:spacing w:before="120"/>
        <w:rPr>
          <w:rFonts w:ascii="Tahoma" w:hAnsi="Tahoma" w:cs="Tahoma"/>
          <w:sz w:val="16"/>
          <w:szCs w:val="16"/>
        </w:rPr>
      </w:pPr>
      <w:r w:rsidRPr="00252D38">
        <w:rPr>
          <w:rFonts w:ascii="Tahoma" w:hAnsi="Tahoma" w:cs="Tahoma"/>
          <w:b/>
          <w:noProof/>
          <w:sz w:val="16"/>
          <w:szCs w:val="16"/>
        </w:rPr>
        <w:lastRenderedPageBreak/>
        <w:t>Ortaöğretimde Parasız</w:t>
      </w:r>
      <w:r w:rsidRPr="00252D38">
        <w:rPr>
          <w:rFonts w:ascii="Tahoma" w:hAnsi="Tahoma" w:cs="Tahoma"/>
          <w:b/>
          <w:sz w:val="16"/>
          <w:szCs w:val="16"/>
        </w:rPr>
        <w:t xml:space="preserve"> Yatılı Öğrenci Harçlıkları</w:t>
      </w:r>
    </w:p>
    <w:tbl>
      <w:tblPr>
        <w:tblW w:w="10206" w:type="dxa"/>
        <w:tblInd w:w="51" w:type="dxa"/>
        <w:tblBorders>
          <w:left w:val="single" w:sz="4" w:space="0" w:color="auto"/>
          <w:bottom w:val="dotted" w:sz="4" w:space="0" w:color="auto"/>
          <w:insideH w:val="dotted" w:sz="4" w:space="0" w:color="auto"/>
        </w:tblBorders>
        <w:tblLook w:val="04A0" w:firstRow="1" w:lastRow="0" w:firstColumn="1" w:lastColumn="0" w:noHBand="0" w:noVBand="1"/>
      </w:tblPr>
      <w:tblGrid>
        <w:gridCol w:w="10206"/>
      </w:tblGrid>
      <w:tr w:rsidR="00A52561" w:rsidRPr="00252D38" w:rsidTr="00083A3E">
        <w:tc>
          <w:tcPr>
            <w:tcW w:w="10206" w:type="dxa"/>
            <w:tcBorders>
              <w:top w:val="dotted" w:sz="4" w:space="0" w:color="auto"/>
              <w:left w:val="nil"/>
            </w:tcBorders>
            <w:shd w:val="clear" w:color="auto" w:fill="auto"/>
          </w:tcPr>
          <w:p w:rsidR="00A52561" w:rsidRPr="00252D38" w:rsidRDefault="00A52561" w:rsidP="00083A3E">
            <w:pPr>
              <w:spacing w:after="120"/>
              <w:contextualSpacing/>
              <w:rPr>
                <w:rFonts w:ascii="Tahoma" w:hAnsi="Tahoma" w:cs="Tahoma"/>
                <w:sz w:val="16"/>
                <w:szCs w:val="16"/>
              </w:rPr>
            </w:pPr>
            <w:r w:rsidRPr="00252D38">
              <w:rPr>
                <w:rFonts w:ascii="Tahoma" w:hAnsi="Tahoma" w:cs="Tahoma"/>
                <w:noProof/>
                <w:sz w:val="16"/>
                <w:szCs w:val="16"/>
              </w:rPr>
              <w:t>Yasal Dayanak</w:t>
            </w:r>
            <w:r w:rsidRPr="00252D38">
              <w:rPr>
                <w:rFonts w:ascii="Tahoma" w:hAnsi="Tahoma" w:cs="Tahoma"/>
                <w:sz w:val="16"/>
                <w:szCs w:val="16"/>
              </w:rPr>
              <w:t>: Millî Eğitim Bakanlığına Bağlı Resmi Okullarda Yatılılık, Bursluluk, Sosyal Yardımlar ve Okul Pansiyonları Yönetmeliği</w:t>
            </w:r>
          </w:p>
          <w:p w:rsidR="00A52561" w:rsidRPr="00252D38" w:rsidRDefault="00A52561" w:rsidP="00083A3E">
            <w:pPr>
              <w:spacing w:after="120"/>
              <w:contextualSpacing/>
              <w:rPr>
                <w:rFonts w:ascii="Tahoma" w:hAnsi="Tahoma" w:cs="Tahoma"/>
                <w:sz w:val="16"/>
                <w:szCs w:val="16"/>
              </w:rPr>
            </w:pPr>
            <w:r w:rsidRPr="00252D38">
              <w:rPr>
                <w:rFonts w:ascii="Tahoma" w:hAnsi="Tahoma" w:cs="Tahoma"/>
                <w:sz w:val="16"/>
                <w:szCs w:val="16"/>
              </w:rPr>
              <w:t>Ortaöğretim kurumları pansiyonlarında kalan başarılı ve gelir seviyesi düşük öğrencilere harçlık verilecektir.</w:t>
            </w:r>
          </w:p>
          <w:p w:rsidR="00A52561" w:rsidRPr="00252D38" w:rsidRDefault="00A52561" w:rsidP="00083A3E">
            <w:pPr>
              <w:spacing w:after="120"/>
              <w:contextualSpacing/>
              <w:rPr>
                <w:rFonts w:ascii="Tahoma" w:hAnsi="Tahoma" w:cs="Tahoma"/>
                <w:sz w:val="16"/>
                <w:szCs w:val="16"/>
              </w:rPr>
            </w:pPr>
          </w:p>
        </w:tc>
      </w:tr>
    </w:tbl>
    <w:p w:rsidR="00A52561" w:rsidRPr="00252D38" w:rsidRDefault="00A52561" w:rsidP="00A52561">
      <w:pPr>
        <w:keepNext/>
        <w:spacing w:before="120"/>
        <w:rPr>
          <w:rFonts w:ascii="Tahoma" w:hAnsi="Tahoma" w:cs="Tahoma"/>
          <w:sz w:val="16"/>
          <w:szCs w:val="16"/>
        </w:rPr>
      </w:pPr>
      <w:r w:rsidRPr="00252D38">
        <w:rPr>
          <w:rFonts w:ascii="Tahoma" w:hAnsi="Tahoma" w:cs="Tahoma"/>
          <w:b/>
          <w:noProof/>
          <w:sz w:val="16"/>
          <w:szCs w:val="16"/>
        </w:rPr>
        <w:t>Ortaöğretimde Taşıma</w:t>
      </w:r>
      <w:r w:rsidRPr="00252D38">
        <w:rPr>
          <w:rFonts w:ascii="Tahoma" w:hAnsi="Tahoma" w:cs="Tahoma"/>
          <w:b/>
          <w:sz w:val="16"/>
          <w:szCs w:val="16"/>
        </w:rPr>
        <w:t xml:space="preserve"> Yoluyla Eğitime Erişim</w:t>
      </w:r>
    </w:p>
    <w:tbl>
      <w:tblPr>
        <w:tblW w:w="10206" w:type="dxa"/>
        <w:tblInd w:w="51" w:type="dxa"/>
        <w:tblBorders>
          <w:left w:val="single" w:sz="4" w:space="0" w:color="auto"/>
          <w:bottom w:val="dotted" w:sz="4" w:space="0" w:color="auto"/>
          <w:insideH w:val="dotted" w:sz="4" w:space="0" w:color="auto"/>
        </w:tblBorders>
        <w:tblLook w:val="04A0" w:firstRow="1" w:lastRow="0" w:firstColumn="1" w:lastColumn="0" w:noHBand="0" w:noVBand="1"/>
      </w:tblPr>
      <w:tblGrid>
        <w:gridCol w:w="10206"/>
      </w:tblGrid>
      <w:tr w:rsidR="00A52561" w:rsidRPr="00252D38" w:rsidTr="00083A3E">
        <w:tc>
          <w:tcPr>
            <w:tcW w:w="10206" w:type="dxa"/>
            <w:tcBorders>
              <w:top w:val="dotted" w:sz="4" w:space="0" w:color="auto"/>
              <w:left w:val="nil"/>
            </w:tcBorders>
            <w:shd w:val="clear" w:color="auto" w:fill="auto"/>
          </w:tcPr>
          <w:p w:rsidR="00A52561" w:rsidRPr="00252D38" w:rsidRDefault="00A52561" w:rsidP="00083A3E">
            <w:pPr>
              <w:spacing w:after="120"/>
              <w:contextualSpacing/>
              <w:rPr>
                <w:rFonts w:ascii="Tahoma" w:hAnsi="Tahoma" w:cs="Tahoma"/>
                <w:sz w:val="16"/>
                <w:szCs w:val="16"/>
              </w:rPr>
            </w:pPr>
            <w:r w:rsidRPr="00252D38">
              <w:rPr>
                <w:rFonts w:ascii="Tahoma" w:hAnsi="Tahoma" w:cs="Tahoma"/>
                <w:noProof/>
                <w:sz w:val="16"/>
                <w:szCs w:val="16"/>
              </w:rPr>
              <w:t>Millî Eğitim</w:t>
            </w:r>
            <w:r w:rsidRPr="00252D38">
              <w:rPr>
                <w:rFonts w:ascii="Tahoma" w:hAnsi="Tahoma" w:cs="Tahoma"/>
                <w:sz w:val="16"/>
                <w:szCs w:val="16"/>
              </w:rPr>
              <w:t xml:space="preserve"> Bakanlığı Taşıma Yoluyla Eğitime Erişim Yönetmeliği doğrultusunda yürütülen öğrenci taşıma uygulaması kapsamında ortaöğretim öğrencilerine taşıma hizmeti verilmeye devam edilecektir.</w:t>
            </w:r>
          </w:p>
        </w:tc>
      </w:tr>
    </w:tbl>
    <w:p w:rsidR="00A52561" w:rsidRPr="00252D38" w:rsidRDefault="00A52561" w:rsidP="00A52561">
      <w:pPr>
        <w:keepNext/>
        <w:spacing w:before="120"/>
        <w:rPr>
          <w:rFonts w:ascii="Tahoma" w:hAnsi="Tahoma" w:cs="Tahoma"/>
          <w:sz w:val="16"/>
          <w:szCs w:val="16"/>
        </w:rPr>
      </w:pPr>
      <w:r w:rsidRPr="00252D38">
        <w:rPr>
          <w:rFonts w:ascii="Tahoma" w:hAnsi="Tahoma" w:cs="Tahoma"/>
          <w:b/>
          <w:noProof/>
          <w:sz w:val="16"/>
          <w:szCs w:val="16"/>
        </w:rPr>
        <w:t>Ortaöğretimde Taşıma</w:t>
      </w:r>
      <w:r w:rsidRPr="00252D38">
        <w:rPr>
          <w:rFonts w:ascii="Tahoma" w:hAnsi="Tahoma" w:cs="Tahoma"/>
          <w:b/>
          <w:sz w:val="16"/>
          <w:szCs w:val="16"/>
        </w:rPr>
        <w:t xml:space="preserve"> Yoluyla Eğitime Erişimde Öğle Yemeği</w:t>
      </w:r>
    </w:p>
    <w:tbl>
      <w:tblPr>
        <w:tblW w:w="10206" w:type="dxa"/>
        <w:tblInd w:w="51" w:type="dxa"/>
        <w:tblBorders>
          <w:left w:val="single" w:sz="4" w:space="0" w:color="auto"/>
          <w:bottom w:val="dotted" w:sz="4" w:space="0" w:color="auto"/>
          <w:insideH w:val="dotted" w:sz="4" w:space="0" w:color="auto"/>
        </w:tblBorders>
        <w:tblLook w:val="04A0" w:firstRow="1" w:lastRow="0" w:firstColumn="1" w:lastColumn="0" w:noHBand="0" w:noVBand="1"/>
      </w:tblPr>
      <w:tblGrid>
        <w:gridCol w:w="10206"/>
      </w:tblGrid>
      <w:tr w:rsidR="00A52561" w:rsidRPr="00252D38" w:rsidTr="00083A3E">
        <w:tc>
          <w:tcPr>
            <w:tcW w:w="10206" w:type="dxa"/>
            <w:tcBorders>
              <w:top w:val="dotted" w:sz="4" w:space="0" w:color="auto"/>
              <w:left w:val="nil"/>
            </w:tcBorders>
            <w:shd w:val="clear" w:color="auto" w:fill="auto"/>
          </w:tcPr>
          <w:p w:rsidR="00A52561" w:rsidRPr="00252D38" w:rsidRDefault="00A52561" w:rsidP="00083A3E">
            <w:pPr>
              <w:spacing w:after="120"/>
              <w:contextualSpacing/>
              <w:rPr>
                <w:rFonts w:ascii="Tahoma" w:hAnsi="Tahoma" w:cs="Tahoma"/>
                <w:sz w:val="16"/>
                <w:szCs w:val="16"/>
              </w:rPr>
            </w:pPr>
            <w:r w:rsidRPr="00252D38">
              <w:rPr>
                <w:rFonts w:ascii="Tahoma" w:hAnsi="Tahoma" w:cs="Tahoma"/>
                <w:noProof/>
                <w:sz w:val="16"/>
                <w:szCs w:val="16"/>
              </w:rPr>
              <w:t>Taşıma uygulaması</w:t>
            </w:r>
            <w:r w:rsidRPr="00252D38">
              <w:rPr>
                <w:rFonts w:ascii="Tahoma" w:hAnsi="Tahoma" w:cs="Tahoma"/>
                <w:sz w:val="16"/>
                <w:szCs w:val="16"/>
              </w:rPr>
              <w:t xml:space="preserve"> kapsamında taşınan ortaöğretim öğrencilerine öğle yemeği verilir.</w:t>
            </w:r>
          </w:p>
        </w:tc>
      </w:tr>
    </w:tbl>
    <w:p w:rsidR="00A52561" w:rsidRPr="00252D38" w:rsidRDefault="00A52561" w:rsidP="00A52561">
      <w:pPr>
        <w:keepNext/>
        <w:spacing w:before="120"/>
        <w:rPr>
          <w:rFonts w:ascii="Tahoma" w:hAnsi="Tahoma" w:cs="Tahoma"/>
          <w:sz w:val="16"/>
          <w:szCs w:val="16"/>
        </w:rPr>
      </w:pPr>
      <w:r w:rsidRPr="00252D38">
        <w:rPr>
          <w:rFonts w:ascii="Tahoma" w:hAnsi="Tahoma" w:cs="Tahoma"/>
          <w:b/>
          <w:noProof/>
          <w:sz w:val="16"/>
          <w:szCs w:val="16"/>
        </w:rPr>
        <w:t>Ortaöğretimde Ücretsiz</w:t>
      </w:r>
      <w:r w:rsidRPr="00252D38">
        <w:rPr>
          <w:rFonts w:ascii="Tahoma" w:hAnsi="Tahoma" w:cs="Tahoma"/>
          <w:b/>
          <w:sz w:val="16"/>
          <w:szCs w:val="16"/>
        </w:rPr>
        <w:t xml:space="preserve"> Ders Kitabı Dağıtımı</w:t>
      </w:r>
    </w:p>
    <w:tbl>
      <w:tblPr>
        <w:tblW w:w="10206" w:type="dxa"/>
        <w:tblInd w:w="51" w:type="dxa"/>
        <w:tblBorders>
          <w:left w:val="single" w:sz="4" w:space="0" w:color="auto"/>
          <w:bottom w:val="dotted" w:sz="4" w:space="0" w:color="auto"/>
          <w:insideH w:val="dotted" w:sz="4" w:space="0" w:color="auto"/>
        </w:tblBorders>
        <w:tblLook w:val="04A0" w:firstRow="1" w:lastRow="0" w:firstColumn="1" w:lastColumn="0" w:noHBand="0" w:noVBand="1"/>
      </w:tblPr>
      <w:tblGrid>
        <w:gridCol w:w="10206"/>
      </w:tblGrid>
      <w:tr w:rsidR="00A52561" w:rsidRPr="00252D38" w:rsidTr="00083A3E">
        <w:tc>
          <w:tcPr>
            <w:tcW w:w="10206" w:type="dxa"/>
            <w:tcBorders>
              <w:top w:val="dotted" w:sz="4" w:space="0" w:color="auto"/>
              <w:left w:val="nil"/>
            </w:tcBorders>
            <w:shd w:val="clear" w:color="auto" w:fill="auto"/>
          </w:tcPr>
          <w:p w:rsidR="00A52561" w:rsidRPr="00252D38" w:rsidRDefault="00A52561" w:rsidP="00083A3E">
            <w:pPr>
              <w:spacing w:after="120"/>
              <w:contextualSpacing/>
              <w:rPr>
                <w:rFonts w:ascii="Tahoma" w:hAnsi="Tahoma" w:cs="Tahoma"/>
                <w:sz w:val="16"/>
                <w:szCs w:val="16"/>
              </w:rPr>
            </w:pPr>
            <w:r w:rsidRPr="00252D38">
              <w:rPr>
                <w:rFonts w:ascii="Tahoma" w:hAnsi="Tahoma" w:cs="Tahoma"/>
                <w:noProof/>
                <w:sz w:val="16"/>
                <w:szCs w:val="16"/>
              </w:rPr>
              <w:t>Tüm öğrencilerimizin</w:t>
            </w:r>
            <w:r w:rsidRPr="00252D38">
              <w:rPr>
                <w:rFonts w:ascii="Tahoma" w:hAnsi="Tahoma" w:cs="Tahoma"/>
                <w:sz w:val="16"/>
                <w:szCs w:val="16"/>
              </w:rPr>
              <w:t xml:space="preserve"> fırsat eşitliği içinde eğitimlerine devam edebilmeleri için ücretsiz ders kitabı basımı ve dağıtımı uygulamasına devam edilmektedir.</w:t>
            </w:r>
          </w:p>
        </w:tc>
      </w:tr>
    </w:tbl>
    <w:p w:rsidR="00A52561" w:rsidRPr="00252D38" w:rsidRDefault="00A52561" w:rsidP="00A52561">
      <w:pPr>
        <w:keepNext/>
        <w:spacing w:before="120"/>
        <w:rPr>
          <w:rFonts w:ascii="Tahoma" w:hAnsi="Tahoma" w:cs="Tahoma"/>
          <w:sz w:val="16"/>
          <w:szCs w:val="16"/>
        </w:rPr>
      </w:pPr>
      <w:r w:rsidRPr="00252D38">
        <w:rPr>
          <w:rFonts w:ascii="Tahoma" w:hAnsi="Tahoma" w:cs="Tahoma"/>
          <w:b/>
          <w:noProof/>
          <w:sz w:val="16"/>
          <w:szCs w:val="16"/>
        </w:rPr>
        <w:t>OSB Dışı</w:t>
      </w:r>
      <w:r w:rsidRPr="00252D38">
        <w:rPr>
          <w:rFonts w:ascii="Tahoma" w:hAnsi="Tahoma" w:cs="Tahoma"/>
          <w:b/>
          <w:sz w:val="16"/>
          <w:szCs w:val="16"/>
        </w:rPr>
        <w:t xml:space="preserve"> Özel Mesleki ve Teknik Eğitim Okullarında Eğitim Öğretimin Desteklenmesi</w:t>
      </w:r>
    </w:p>
    <w:tbl>
      <w:tblPr>
        <w:tblW w:w="10206" w:type="dxa"/>
        <w:tblInd w:w="51" w:type="dxa"/>
        <w:tblBorders>
          <w:left w:val="single" w:sz="4" w:space="0" w:color="auto"/>
          <w:bottom w:val="dotted" w:sz="4" w:space="0" w:color="auto"/>
          <w:insideH w:val="dotted" w:sz="4" w:space="0" w:color="auto"/>
        </w:tblBorders>
        <w:tblLook w:val="04A0" w:firstRow="1" w:lastRow="0" w:firstColumn="1" w:lastColumn="0" w:noHBand="0" w:noVBand="1"/>
      </w:tblPr>
      <w:tblGrid>
        <w:gridCol w:w="10206"/>
      </w:tblGrid>
      <w:tr w:rsidR="00A52561" w:rsidRPr="00252D38" w:rsidTr="00083A3E">
        <w:tc>
          <w:tcPr>
            <w:tcW w:w="10206" w:type="dxa"/>
            <w:tcBorders>
              <w:top w:val="dotted" w:sz="4" w:space="0" w:color="auto"/>
              <w:left w:val="nil"/>
            </w:tcBorders>
            <w:shd w:val="clear" w:color="auto" w:fill="auto"/>
          </w:tcPr>
          <w:p w:rsidR="00A52561" w:rsidRPr="00252D38" w:rsidRDefault="00A52561" w:rsidP="00083A3E">
            <w:pPr>
              <w:spacing w:after="120"/>
              <w:contextualSpacing/>
              <w:rPr>
                <w:rFonts w:ascii="Tahoma" w:hAnsi="Tahoma" w:cs="Tahoma"/>
                <w:sz w:val="16"/>
                <w:szCs w:val="16"/>
              </w:rPr>
            </w:pPr>
            <w:proofErr w:type="gramStart"/>
            <w:r w:rsidRPr="00252D38">
              <w:rPr>
                <w:rFonts w:ascii="Tahoma" w:hAnsi="Tahoma" w:cs="Tahoma"/>
                <w:noProof/>
                <w:sz w:val="16"/>
                <w:szCs w:val="16"/>
              </w:rPr>
              <w:t>25.03.2016 tarihli</w:t>
            </w:r>
            <w:r w:rsidRPr="00252D38">
              <w:rPr>
                <w:rFonts w:ascii="Tahoma" w:hAnsi="Tahoma" w:cs="Tahoma"/>
                <w:sz w:val="16"/>
                <w:szCs w:val="16"/>
              </w:rPr>
              <w:t xml:space="preserve"> ve 29664 sayılı Resmî Gazetede yayımlanarak yürürlüğe giren Bakanlar Kurulu Kararı ile Organize Sanayi Bölgeleri dışında açılan mesleki ve teknik eğitim okullarında öğrenim gören öğrenciler için Hazine ve Maliye Bakanlığı ile Bakanlığımız tarafından müştereken belirlenen tutarda, Bakanlığımız bütçesine bu amaçla konulan ödenekten özel okullara eğitim ve öğretim desteği yapılabilmesine imkân verilmiştir.</w:t>
            </w:r>
            <w:proofErr w:type="gramEnd"/>
          </w:p>
          <w:p w:rsidR="00A52561" w:rsidRPr="00252D38" w:rsidRDefault="00A52561" w:rsidP="00083A3E">
            <w:pPr>
              <w:spacing w:after="120"/>
              <w:contextualSpacing/>
              <w:rPr>
                <w:rFonts w:ascii="Tahoma" w:hAnsi="Tahoma" w:cs="Tahoma"/>
                <w:sz w:val="16"/>
                <w:szCs w:val="16"/>
              </w:rPr>
            </w:pPr>
            <w:r w:rsidRPr="00252D38">
              <w:rPr>
                <w:rFonts w:ascii="Tahoma" w:hAnsi="Tahoma" w:cs="Tahoma"/>
                <w:sz w:val="16"/>
                <w:szCs w:val="16"/>
              </w:rPr>
              <w:t>Bu kapsamda, 2016- 2017 eğitim öğretim yılından itibaren 5580 sayılı Özel Öğretim Kurumları Kanunu kapsamında organize sanayi bölgeleri dışında Bakanlıkça belirlenen standartlara sahip olan özel meslekî ve teknik okullarda öğrenim gören öğrencilere eğitim öğretim desteği verilmeye başlanmıştır.</w:t>
            </w:r>
          </w:p>
          <w:p w:rsidR="00A52561" w:rsidRPr="00252D38" w:rsidRDefault="00A52561" w:rsidP="00083A3E">
            <w:pPr>
              <w:spacing w:after="120"/>
              <w:contextualSpacing/>
              <w:rPr>
                <w:rFonts w:ascii="Tahoma" w:hAnsi="Tahoma" w:cs="Tahoma"/>
                <w:sz w:val="16"/>
                <w:szCs w:val="16"/>
              </w:rPr>
            </w:pPr>
          </w:p>
        </w:tc>
      </w:tr>
    </w:tbl>
    <w:p w:rsidR="00A52561" w:rsidRPr="00252D38" w:rsidRDefault="00A52561" w:rsidP="00A52561">
      <w:pPr>
        <w:keepNext/>
        <w:spacing w:before="120"/>
        <w:rPr>
          <w:rFonts w:ascii="Tahoma" w:hAnsi="Tahoma" w:cs="Tahoma"/>
          <w:sz w:val="16"/>
          <w:szCs w:val="16"/>
        </w:rPr>
      </w:pPr>
      <w:r w:rsidRPr="00252D38">
        <w:rPr>
          <w:rFonts w:ascii="Tahoma" w:hAnsi="Tahoma" w:cs="Tahoma"/>
          <w:b/>
          <w:noProof/>
          <w:sz w:val="16"/>
          <w:szCs w:val="16"/>
        </w:rPr>
        <w:t>OSB İçi</w:t>
      </w:r>
      <w:r w:rsidRPr="00252D38">
        <w:rPr>
          <w:rFonts w:ascii="Tahoma" w:hAnsi="Tahoma" w:cs="Tahoma"/>
          <w:b/>
          <w:sz w:val="16"/>
          <w:szCs w:val="16"/>
        </w:rPr>
        <w:t xml:space="preserve"> Özel Mesleki ve Teknik Eğitim Okullarında Eğitim Öğretimin Desteklenmesi</w:t>
      </w:r>
    </w:p>
    <w:tbl>
      <w:tblPr>
        <w:tblW w:w="10206" w:type="dxa"/>
        <w:tblInd w:w="51" w:type="dxa"/>
        <w:tblBorders>
          <w:left w:val="single" w:sz="4" w:space="0" w:color="auto"/>
          <w:bottom w:val="dotted" w:sz="4" w:space="0" w:color="auto"/>
          <w:insideH w:val="dotted" w:sz="4" w:space="0" w:color="auto"/>
        </w:tblBorders>
        <w:tblLook w:val="04A0" w:firstRow="1" w:lastRow="0" w:firstColumn="1" w:lastColumn="0" w:noHBand="0" w:noVBand="1"/>
      </w:tblPr>
      <w:tblGrid>
        <w:gridCol w:w="10206"/>
      </w:tblGrid>
      <w:tr w:rsidR="00A52561" w:rsidRPr="00252D38" w:rsidTr="00083A3E">
        <w:tc>
          <w:tcPr>
            <w:tcW w:w="10206" w:type="dxa"/>
            <w:tcBorders>
              <w:top w:val="dotted" w:sz="4" w:space="0" w:color="auto"/>
              <w:left w:val="nil"/>
            </w:tcBorders>
            <w:shd w:val="clear" w:color="auto" w:fill="auto"/>
          </w:tcPr>
          <w:p w:rsidR="00A52561" w:rsidRPr="00252D38" w:rsidRDefault="00A52561" w:rsidP="00083A3E">
            <w:pPr>
              <w:spacing w:after="120"/>
              <w:contextualSpacing/>
              <w:rPr>
                <w:rFonts w:ascii="Tahoma" w:hAnsi="Tahoma" w:cs="Tahoma"/>
                <w:sz w:val="16"/>
                <w:szCs w:val="16"/>
              </w:rPr>
            </w:pPr>
            <w:proofErr w:type="gramStart"/>
            <w:r w:rsidRPr="00252D38">
              <w:rPr>
                <w:rFonts w:ascii="Tahoma" w:hAnsi="Tahoma" w:cs="Tahoma"/>
                <w:noProof/>
                <w:sz w:val="16"/>
                <w:szCs w:val="16"/>
              </w:rPr>
              <w:t>6353 sayılı</w:t>
            </w:r>
            <w:r w:rsidRPr="00252D38">
              <w:rPr>
                <w:rFonts w:ascii="Tahoma" w:hAnsi="Tahoma" w:cs="Tahoma"/>
                <w:sz w:val="16"/>
                <w:szCs w:val="16"/>
              </w:rPr>
              <w:t xml:space="preserve"> Bazı Kanun ve Kanun Hükmünde Kararnamelerde Değişiklik Yapılmasına Dair Kanunun 42’nci maddesiyle, 5580 sayılı Özel Öğretim Kurumları Kanununun 12’nci maddesinde değişiklik yapılarak, organize sanayi bölgelerinde açılan mesleki ve teknik eğitim okullarında veya Bakanlar Kurulu Kararıyla organize sanayi bölgeleri dışında açılan mesleki ve teknik eğitim okullarında öğrenim gören öğrenciler için Hazine ve Maliye Bakanlığı ile Bakanlığımız tarafından müştereken belirlenen tutarda, Bakanlığımız bütçesine bu amaçla konulan ödenekten özel okullara eğitim ve öğretim desteği yapılabilmesine imkân verilmiştir.</w:t>
            </w:r>
            <w:proofErr w:type="gramEnd"/>
          </w:p>
          <w:p w:rsidR="00A52561" w:rsidRPr="00252D38" w:rsidRDefault="00A52561" w:rsidP="00083A3E">
            <w:pPr>
              <w:spacing w:after="120"/>
              <w:contextualSpacing/>
              <w:rPr>
                <w:rFonts w:ascii="Tahoma" w:hAnsi="Tahoma" w:cs="Tahoma"/>
                <w:sz w:val="16"/>
                <w:szCs w:val="16"/>
              </w:rPr>
            </w:pPr>
            <w:r w:rsidRPr="00252D38">
              <w:rPr>
                <w:rFonts w:ascii="Tahoma" w:hAnsi="Tahoma" w:cs="Tahoma"/>
                <w:sz w:val="16"/>
                <w:szCs w:val="16"/>
              </w:rPr>
              <w:t>Bu bağlamda, Millî Eğitim Bakanlığı Özel Öğretim Kurumları Yönetmeliğinde konuyla ilgili düzenleme, 23.10.2012 tarihli ve 28450 sayılı Resmî Gazete ’de yayımlanarak yürürlüğe girmiştir. Bakanlık bütçesine bu amaçla konulan eğitim ve öğretim desteğinden, 2013 Ocak ayı itibariyle organize sanayi bölgelerinde açılan özel meslek ve teknik liseleri yararlanmaya başlamıştır.</w:t>
            </w:r>
          </w:p>
          <w:p w:rsidR="00A52561" w:rsidRPr="00252D38" w:rsidRDefault="00A52561" w:rsidP="00083A3E">
            <w:pPr>
              <w:spacing w:after="120"/>
              <w:contextualSpacing/>
              <w:rPr>
                <w:rFonts w:ascii="Tahoma" w:hAnsi="Tahoma" w:cs="Tahoma"/>
                <w:sz w:val="16"/>
                <w:szCs w:val="16"/>
              </w:rPr>
            </w:pPr>
          </w:p>
        </w:tc>
      </w:tr>
    </w:tbl>
    <w:p w:rsidR="00A52561" w:rsidRPr="00252D38" w:rsidRDefault="00A52561" w:rsidP="00A52561">
      <w:pPr>
        <w:keepNext/>
        <w:spacing w:before="120"/>
        <w:rPr>
          <w:rFonts w:ascii="Tahoma" w:hAnsi="Tahoma" w:cs="Tahoma"/>
          <w:sz w:val="16"/>
          <w:szCs w:val="16"/>
        </w:rPr>
      </w:pPr>
      <w:r w:rsidRPr="00252D38">
        <w:rPr>
          <w:rFonts w:ascii="Tahoma" w:hAnsi="Tahoma" w:cs="Tahoma"/>
          <w:b/>
          <w:noProof/>
          <w:sz w:val="16"/>
          <w:szCs w:val="16"/>
        </w:rPr>
        <w:t>Özel Ortaöğretim</w:t>
      </w:r>
      <w:r w:rsidRPr="00252D38">
        <w:rPr>
          <w:rFonts w:ascii="Tahoma" w:hAnsi="Tahoma" w:cs="Tahoma"/>
          <w:b/>
          <w:sz w:val="16"/>
          <w:szCs w:val="16"/>
        </w:rPr>
        <w:t xml:space="preserve"> Okullarında Eğitim Öğretimin Desteklenmesi</w:t>
      </w:r>
    </w:p>
    <w:tbl>
      <w:tblPr>
        <w:tblW w:w="10206" w:type="dxa"/>
        <w:tblInd w:w="51" w:type="dxa"/>
        <w:tblBorders>
          <w:left w:val="single" w:sz="4" w:space="0" w:color="auto"/>
          <w:bottom w:val="dotted" w:sz="4" w:space="0" w:color="auto"/>
          <w:insideH w:val="dotted" w:sz="4" w:space="0" w:color="auto"/>
        </w:tblBorders>
        <w:tblLook w:val="04A0" w:firstRow="1" w:lastRow="0" w:firstColumn="1" w:lastColumn="0" w:noHBand="0" w:noVBand="1"/>
      </w:tblPr>
      <w:tblGrid>
        <w:gridCol w:w="10206"/>
      </w:tblGrid>
      <w:tr w:rsidR="00A52561" w:rsidRPr="00252D38" w:rsidTr="00083A3E">
        <w:tc>
          <w:tcPr>
            <w:tcW w:w="10206" w:type="dxa"/>
            <w:tcBorders>
              <w:top w:val="dotted" w:sz="4" w:space="0" w:color="auto"/>
              <w:left w:val="nil"/>
            </w:tcBorders>
            <w:shd w:val="clear" w:color="auto" w:fill="auto"/>
          </w:tcPr>
          <w:p w:rsidR="00A52561" w:rsidRPr="00252D38" w:rsidRDefault="00A52561" w:rsidP="00083A3E">
            <w:pPr>
              <w:spacing w:after="120"/>
              <w:contextualSpacing/>
              <w:rPr>
                <w:rFonts w:ascii="Tahoma" w:hAnsi="Tahoma" w:cs="Tahoma"/>
                <w:sz w:val="16"/>
                <w:szCs w:val="16"/>
              </w:rPr>
            </w:pPr>
            <w:proofErr w:type="gramStart"/>
            <w:r w:rsidRPr="00252D38">
              <w:rPr>
                <w:rFonts w:ascii="Tahoma" w:hAnsi="Tahoma" w:cs="Tahoma"/>
                <w:noProof/>
                <w:sz w:val="16"/>
                <w:szCs w:val="16"/>
              </w:rPr>
              <w:t>Eğitime erişim</w:t>
            </w:r>
            <w:r w:rsidRPr="00252D38">
              <w:rPr>
                <w:rFonts w:ascii="Tahoma" w:hAnsi="Tahoma" w:cs="Tahoma"/>
                <w:sz w:val="16"/>
                <w:szCs w:val="16"/>
              </w:rPr>
              <w:t xml:space="preserve"> ve kalitenin artırılmasına yönelik olarak 2014- 2015 eğitim öğretim yılından itibaren 5580 sayılı Özel Öğretim Kurumları Kanunu kapsamında örgün eğitim yapan özel okul öncesi, ilkokul, ortaokul ve liselerde öğrenim gören Türkiye Cumhuriyeti vatandaşı öğrenciler için, resmî okullarda öğrenim gören bir öğrencinin okul türüne göre her kademede okulun öğrenim süresini aşmamak üzere öğrenci başına eğitim ve öğretim desteği verilmektedir. </w:t>
            </w:r>
            <w:proofErr w:type="gramEnd"/>
          </w:p>
        </w:tc>
      </w:tr>
    </w:tbl>
    <w:tbl>
      <w:tblPr>
        <w:tblStyle w:val="TabloKlavuzu"/>
        <w:tblW w:w="0" w:type="auto"/>
        <w:tblBorders>
          <w:top w:val="nil"/>
          <w:left w:val="nil"/>
          <w:bottom w:val="nil"/>
          <w:right w:val="nil"/>
          <w:insideH w:val="nil"/>
          <w:insideV w:val="nil"/>
        </w:tblBorders>
        <w:tblLook w:val="04A0" w:firstRow="1" w:lastRow="0" w:firstColumn="1" w:lastColumn="0" w:noHBand="0" w:noVBand="1"/>
      </w:tblPr>
      <w:tblGrid>
        <w:gridCol w:w="2260"/>
        <w:gridCol w:w="6810"/>
      </w:tblGrid>
      <w:tr w:rsidR="00A52561" w:rsidRPr="00252D38" w:rsidTr="00083A3E">
        <w:tc>
          <w:tcPr>
            <w:tcW w:w="2376" w:type="dxa"/>
          </w:tcPr>
          <w:p w:rsidR="00A52561" w:rsidRPr="00252D38" w:rsidRDefault="00A52561" w:rsidP="00083A3E">
            <w:pPr>
              <w:keepNext/>
              <w:spacing w:before="240"/>
              <w:rPr>
                <w:rFonts w:ascii="Tahoma" w:hAnsi="Tahoma" w:cs="Tahoma"/>
                <w:b/>
                <w:sz w:val="20"/>
                <w:szCs w:val="18"/>
              </w:rPr>
            </w:pPr>
            <w:r w:rsidRPr="00252D38">
              <w:rPr>
                <w:rFonts w:ascii="Tahoma" w:hAnsi="Tahoma" w:cs="Tahoma"/>
                <w:b/>
                <w:sz w:val="20"/>
                <w:szCs w:val="18"/>
              </w:rPr>
              <w:lastRenderedPageBreak/>
              <w:t>Alt Program Adı:</w:t>
            </w:r>
          </w:p>
        </w:tc>
        <w:tc>
          <w:tcPr>
            <w:tcW w:w="7516" w:type="dxa"/>
          </w:tcPr>
          <w:p w:rsidR="00A52561" w:rsidRPr="00252D38" w:rsidRDefault="00A52561" w:rsidP="00083A3E">
            <w:pPr>
              <w:keepNext/>
              <w:spacing w:before="240"/>
              <w:rPr>
                <w:rFonts w:ascii="Tahoma" w:hAnsi="Tahoma" w:cs="Tahoma"/>
                <w:sz w:val="20"/>
                <w:szCs w:val="18"/>
              </w:rPr>
            </w:pPr>
            <w:r w:rsidRPr="00252D38">
              <w:rPr>
                <w:rFonts w:ascii="Tahoma" w:hAnsi="Tahoma" w:cs="Tahoma"/>
                <w:noProof/>
                <w:sz w:val="20"/>
                <w:szCs w:val="18"/>
              </w:rPr>
              <w:t>GENEL ORTAÖĞRETİM</w:t>
            </w:r>
          </w:p>
        </w:tc>
      </w:tr>
      <w:tr w:rsidR="00A52561" w:rsidRPr="00252D38" w:rsidTr="00083A3E">
        <w:tc>
          <w:tcPr>
            <w:tcW w:w="2376" w:type="dxa"/>
            <w:tcBorders>
              <w:bottom w:val="single" w:sz="4" w:space="0" w:color="auto"/>
            </w:tcBorders>
          </w:tcPr>
          <w:p w:rsidR="00A52561" w:rsidRPr="00252D38" w:rsidRDefault="00A52561" w:rsidP="00083A3E">
            <w:pPr>
              <w:keepNext/>
              <w:rPr>
                <w:rFonts w:ascii="Tahoma" w:hAnsi="Tahoma" w:cs="Tahoma"/>
                <w:b/>
                <w:sz w:val="20"/>
                <w:szCs w:val="18"/>
              </w:rPr>
            </w:pPr>
            <w:r w:rsidRPr="00252D38">
              <w:rPr>
                <w:rFonts w:ascii="Tahoma" w:hAnsi="Tahoma" w:cs="Tahoma"/>
                <w:b/>
                <w:sz w:val="20"/>
                <w:szCs w:val="18"/>
              </w:rPr>
              <w:t>Gerekçe ve Açıklamalar</w:t>
            </w:r>
          </w:p>
        </w:tc>
        <w:tc>
          <w:tcPr>
            <w:tcW w:w="7516" w:type="dxa"/>
            <w:tcBorders>
              <w:bottom w:val="single" w:sz="4" w:space="0" w:color="auto"/>
            </w:tcBorders>
          </w:tcPr>
          <w:p w:rsidR="00A52561" w:rsidRPr="00252D38" w:rsidRDefault="00A52561" w:rsidP="00083A3E">
            <w:pPr>
              <w:keepNext/>
              <w:rPr>
                <w:rFonts w:ascii="Tahoma" w:hAnsi="Tahoma" w:cs="Tahoma"/>
                <w:sz w:val="20"/>
                <w:szCs w:val="18"/>
              </w:rPr>
            </w:pPr>
          </w:p>
        </w:tc>
      </w:tr>
      <w:tr w:rsidR="00A52561" w:rsidRPr="00252D38" w:rsidTr="00083A3E">
        <w:tc>
          <w:tcPr>
            <w:tcW w:w="9892" w:type="dxa"/>
            <w:gridSpan w:val="2"/>
            <w:tcBorders>
              <w:top w:val="single" w:sz="4" w:space="0" w:color="auto"/>
            </w:tcBorders>
          </w:tcPr>
          <w:p w:rsidR="00A52561" w:rsidRPr="00252D38" w:rsidRDefault="00A52561" w:rsidP="00083A3E">
            <w:pPr>
              <w:keepNext/>
              <w:rPr>
                <w:rFonts w:ascii="Tahoma" w:hAnsi="Tahoma" w:cs="Tahoma"/>
                <w:sz w:val="20"/>
                <w:szCs w:val="18"/>
              </w:rPr>
            </w:pPr>
            <w:r w:rsidRPr="00252D38">
              <w:rPr>
                <w:rFonts w:ascii="Tahoma" w:hAnsi="Tahoma" w:cs="Tahoma"/>
                <w:noProof/>
                <w:sz w:val="20"/>
                <w:szCs w:val="18"/>
              </w:rPr>
              <w:t>Ortaöğretimde öğrencilerin</w:t>
            </w:r>
            <w:r w:rsidRPr="00252D38">
              <w:rPr>
                <w:rFonts w:ascii="Tahoma" w:hAnsi="Tahoma" w:cs="Tahoma"/>
                <w:sz w:val="20"/>
                <w:szCs w:val="18"/>
              </w:rPr>
              <w:t xml:space="preserve"> ilgi, yetenek ve mizaçlarına uygun esnek modüler ders programları ve ders çizelgeleri hazırlanacaktır. Ortaöğretim öğrencilerinin kullanımına yönelik materyallerin geliştirilmesi ve akademik bilginin beceriye dönüşmesine yönelik çalışmalar yapılacaktır.</w:t>
            </w:r>
          </w:p>
          <w:p w:rsidR="00A52561" w:rsidRPr="00252D38" w:rsidRDefault="00A52561" w:rsidP="00083A3E">
            <w:pPr>
              <w:keepNext/>
              <w:rPr>
                <w:rFonts w:ascii="Tahoma" w:hAnsi="Tahoma" w:cs="Tahoma"/>
                <w:sz w:val="20"/>
                <w:szCs w:val="18"/>
              </w:rPr>
            </w:pPr>
            <w:r w:rsidRPr="00252D38">
              <w:rPr>
                <w:rFonts w:ascii="Tahoma" w:hAnsi="Tahoma" w:cs="Tahoma"/>
                <w:sz w:val="20"/>
                <w:szCs w:val="18"/>
              </w:rPr>
              <w:t>Ortaöğretimde öğrencilerin ilgi, yetenek ve mizaçlarına uygun esnek modüler ders programları ve ders çizelgelerine yönelik, fen ve sosyal bilimler lisesi haftalık ders çizelgesi ve Anadolu liseleri 9. sınıf öğretim programı hazırlama çalışmalarına başlanmıştır.  Ayrıca ortaöğretimde akademik bilginin beceriye dönüşmesi için okullarda "Tasarım-Beceri Atölyeleri" kurulması çalışmaları devam etmektedir.</w:t>
            </w:r>
          </w:p>
          <w:p w:rsidR="00A52561" w:rsidRPr="00252D38" w:rsidRDefault="00A52561" w:rsidP="00083A3E">
            <w:pPr>
              <w:keepNext/>
              <w:rPr>
                <w:rFonts w:ascii="Tahoma" w:hAnsi="Tahoma" w:cs="Tahoma"/>
                <w:sz w:val="20"/>
                <w:szCs w:val="18"/>
              </w:rPr>
            </w:pPr>
          </w:p>
        </w:tc>
      </w:tr>
    </w:tbl>
    <w:p w:rsidR="00A52561" w:rsidRPr="00252D38" w:rsidRDefault="00A52561" w:rsidP="00A52561">
      <w:pPr>
        <w:keepNext/>
        <w:tabs>
          <w:tab w:val="left" w:pos="2552"/>
        </w:tabs>
        <w:spacing w:before="240"/>
        <w:ind w:left="2552" w:hanging="2552"/>
        <w:rPr>
          <w:rFonts w:ascii="Tahoma" w:hAnsi="Tahoma" w:cs="Tahoma"/>
          <w:sz w:val="20"/>
          <w:szCs w:val="18"/>
        </w:rPr>
      </w:pPr>
      <w:r w:rsidRPr="00252D38">
        <w:rPr>
          <w:rFonts w:ascii="Tahoma" w:hAnsi="Tahoma" w:cs="Tahoma"/>
          <w:b/>
          <w:sz w:val="20"/>
          <w:szCs w:val="18"/>
        </w:rPr>
        <w:t>Alt Program Hedefi:</w:t>
      </w:r>
      <w:r w:rsidRPr="00252D38">
        <w:rPr>
          <w:rFonts w:ascii="Tahoma" w:hAnsi="Tahoma" w:cs="Tahoma"/>
          <w:b/>
          <w:sz w:val="20"/>
          <w:szCs w:val="18"/>
        </w:rPr>
        <w:tab/>
      </w:r>
    </w:p>
    <w:tbl>
      <w:tblPr>
        <w:tblStyle w:val="TabloKlavuzu"/>
        <w:tblW w:w="0" w:type="auto"/>
        <w:tblBorders>
          <w:top w:val="nil"/>
          <w:left w:val="nil"/>
          <w:bottom w:val="nil"/>
          <w:right w:val="nil"/>
          <w:insideH w:val="nil"/>
          <w:insideV w:val="nil"/>
        </w:tblBorders>
        <w:tblLook w:val="04A0" w:firstRow="1" w:lastRow="0" w:firstColumn="1" w:lastColumn="0" w:noHBand="0" w:noVBand="1"/>
      </w:tblPr>
      <w:tblGrid>
        <w:gridCol w:w="9070"/>
      </w:tblGrid>
      <w:tr w:rsidR="00A52561" w:rsidRPr="00252D38" w:rsidTr="00083A3E">
        <w:tc>
          <w:tcPr>
            <w:tcW w:w="9892" w:type="dxa"/>
            <w:tcBorders>
              <w:top w:val="single" w:sz="4" w:space="0" w:color="auto"/>
            </w:tcBorders>
          </w:tcPr>
          <w:p w:rsidR="00A52561" w:rsidRPr="00252D38" w:rsidRDefault="00A52561" w:rsidP="00083A3E">
            <w:pPr>
              <w:keepNext/>
              <w:rPr>
                <w:rFonts w:ascii="Tahoma" w:hAnsi="Tahoma" w:cs="Tahoma"/>
                <w:sz w:val="20"/>
                <w:szCs w:val="18"/>
              </w:rPr>
            </w:pPr>
            <w:r w:rsidRPr="00252D38">
              <w:rPr>
                <w:rFonts w:ascii="Tahoma" w:hAnsi="Tahoma" w:cs="Tahoma"/>
                <w:noProof/>
                <w:sz w:val="20"/>
                <w:szCs w:val="18"/>
              </w:rPr>
              <w:t>Genel ortaöğretimde</w:t>
            </w:r>
            <w:r w:rsidRPr="00252D38">
              <w:rPr>
                <w:rFonts w:ascii="Tahoma" w:hAnsi="Tahoma" w:cs="Tahoma"/>
                <w:sz w:val="20"/>
                <w:szCs w:val="18"/>
              </w:rPr>
              <w:t>; öğrencileri ilgi, yetenek ve kapasiteleri doğrultusunda hayata ve yükseköğretime hazırlayan bir ortaöğretim sistemi ile toplumsal sorunlara çözüm getiren, ülkenin sosyal, kültürel ve ekonomik kalkınmasına katkı sunan öğrencilerin yetiştirilmesi</w:t>
            </w:r>
          </w:p>
        </w:tc>
      </w:tr>
    </w:tbl>
    <w:p w:rsidR="00A52561" w:rsidRPr="00252D38" w:rsidRDefault="00A52561" w:rsidP="00A52561">
      <w:pPr>
        <w:keepNext/>
        <w:tabs>
          <w:tab w:val="left" w:pos="3119"/>
        </w:tabs>
        <w:ind w:left="3119" w:hanging="3119"/>
        <w:rPr>
          <w:rFonts w:ascii="Tahoma" w:hAnsi="Tahoma" w:cs="Tahoma"/>
          <w:sz w:val="20"/>
          <w:szCs w:val="18"/>
        </w:rPr>
      </w:pPr>
      <w:r w:rsidRPr="00252D38">
        <w:rPr>
          <w:rFonts w:ascii="Tahoma" w:hAnsi="Tahoma" w:cs="Tahoma"/>
          <w:b/>
          <w:sz w:val="20"/>
          <w:szCs w:val="18"/>
        </w:rPr>
        <w:t>Performans Göstergeleri</w:t>
      </w:r>
    </w:p>
    <w:tbl>
      <w:tblPr>
        <w:tblStyle w:val="TabloKlavuzu"/>
        <w:tblW w:w="10197" w:type="dxa"/>
        <w:tblBorders>
          <w:insideV w:val="dotted" w:sz="4" w:space="0" w:color="auto"/>
        </w:tblBorders>
        <w:tblLayout w:type="fixed"/>
        <w:tblCellMar>
          <w:left w:w="57" w:type="dxa"/>
          <w:right w:w="57" w:type="dxa"/>
        </w:tblCellMar>
        <w:tblLook w:val="04A0" w:firstRow="1" w:lastRow="0" w:firstColumn="1" w:lastColumn="0" w:noHBand="0" w:noVBand="1"/>
      </w:tblPr>
      <w:tblGrid>
        <w:gridCol w:w="2797"/>
        <w:gridCol w:w="938"/>
        <w:gridCol w:w="1077"/>
        <w:gridCol w:w="1077"/>
        <w:gridCol w:w="1077"/>
        <w:gridCol w:w="1077"/>
        <w:gridCol w:w="1077"/>
        <w:gridCol w:w="1077"/>
      </w:tblGrid>
      <w:tr w:rsidR="00A52561" w:rsidRPr="00252D38" w:rsidTr="00083A3E">
        <w:tc>
          <w:tcPr>
            <w:tcW w:w="2797" w:type="dxa"/>
            <w:shd w:val="clear" w:color="auto" w:fill="B8CCE4" w:themeFill="accent1" w:themeFillTint="66"/>
            <w:vAlign w:val="center"/>
          </w:tcPr>
          <w:p w:rsidR="00A52561" w:rsidRPr="00252D38" w:rsidRDefault="00A52561" w:rsidP="00083A3E">
            <w:pPr>
              <w:keepNext/>
              <w:keepLines/>
              <w:jc w:val="center"/>
              <w:rPr>
                <w:rFonts w:ascii="Tahoma" w:hAnsi="Tahoma" w:cs="Tahoma"/>
                <w:b/>
                <w:sz w:val="16"/>
                <w:szCs w:val="16"/>
              </w:rPr>
            </w:pPr>
            <w:r w:rsidRPr="00252D38">
              <w:rPr>
                <w:rFonts w:ascii="Tahoma" w:hAnsi="Tahoma" w:cs="Tahoma"/>
                <w:b/>
                <w:sz w:val="16"/>
                <w:szCs w:val="16"/>
              </w:rPr>
              <w:t>Performans Göstergesi</w:t>
            </w:r>
          </w:p>
        </w:tc>
        <w:tc>
          <w:tcPr>
            <w:tcW w:w="938" w:type="dxa"/>
            <w:shd w:val="clear" w:color="auto" w:fill="B8CCE4" w:themeFill="accent1" w:themeFillTint="66"/>
            <w:vAlign w:val="center"/>
          </w:tcPr>
          <w:p w:rsidR="00A52561" w:rsidRPr="00252D38" w:rsidRDefault="00A52561" w:rsidP="00083A3E">
            <w:pPr>
              <w:keepNext/>
              <w:keepLines/>
              <w:jc w:val="center"/>
              <w:rPr>
                <w:rFonts w:ascii="Tahoma" w:hAnsi="Tahoma" w:cs="Tahoma"/>
                <w:b/>
                <w:sz w:val="16"/>
                <w:szCs w:val="16"/>
              </w:rPr>
            </w:pPr>
            <w:r w:rsidRPr="00252D38">
              <w:rPr>
                <w:rFonts w:ascii="Tahoma" w:hAnsi="Tahoma" w:cs="Tahoma"/>
                <w:b/>
                <w:sz w:val="16"/>
                <w:szCs w:val="16"/>
              </w:rPr>
              <w:t>Ölçü Birimi</w:t>
            </w:r>
          </w:p>
        </w:tc>
        <w:tc>
          <w:tcPr>
            <w:tcW w:w="1077" w:type="dxa"/>
            <w:shd w:val="clear" w:color="auto" w:fill="B8CCE4" w:themeFill="accent1" w:themeFillTint="66"/>
            <w:vAlign w:val="center"/>
          </w:tcPr>
          <w:p w:rsidR="00A52561" w:rsidRPr="00252D38" w:rsidRDefault="00A52561" w:rsidP="00083A3E">
            <w:pPr>
              <w:keepNext/>
              <w:keepLines/>
              <w:jc w:val="center"/>
              <w:rPr>
                <w:rFonts w:ascii="Tahoma" w:hAnsi="Tahoma" w:cs="Tahoma"/>
                <w:b/>
                <w:sz w:val="16"/>
                <w:szCs w:val="16"/>
              </w:rPr>
            </w:pPr>
            <w:r w:rsidRPr="00252D38">
              <w:rPr>
                <w:rFonts w:ascii="Tahoma" w:hAnsi="Tahoma" w:cs="Tahoma"/>
                <w:b/>
                <w:noProof/>
                <w:sz w:val="16"/>
                <w:szCs w:val="16"/>
              </w:rPr>
              <w:t>2019</w:t>
            </w:r>
          </w:p>
        </w:tc>
        <w:tc>
          <w:tcPr>
            <w:tcW w:w="1077" w:type="dxa"/>
            <w:shd w:val="clear" w:color="auto" w:fill="B8CCE4" w:themeFill="accent1" w:themeFillTint="66"/>
            <w:vAlign w:val="center"/>
          </w:tcPr>
          <w:p w:rsidR="00A52561" w:rsidRPr="00252D38" w:rsidRDefault="00A52561" w:rsidP="00083A3E">
            <w:pPr>
              <w:keepNext/>
              <w:keepLines/>
              <w:jc w:val="center"/>
              <w:rPr>
                <w:rFonts w:ascii="Tahoma" w:hAnsi="Tahoma" w:cs="Tahoma"/>
                <w:b/>
                <w:sz w:val="16"/>
                <w:szCs w:val="16"/>
              </w:rPr>
            </w:pPr>
            <w:r w:rsidRPr="00252D38">
              <w:rPr>
                <w:rFonts w:ascii="Tahoma" w:hAnsi="Tahoma" w:cs="Tahoma"/>
                <w:b/>
                <w:noProof/>
                <w:sz w:val="16"/>
                <w:szCs w:val="16"/>
              </w:rPr>
              <w:t>2020</w:t>
            </w:r>
          </w:p>
          <w:p w:rsidR="00A52561" w:rsidRPr="00252D38" w:rsidRDefault="00A52561" w:rsidP="00083A3E">
            <w:pPr>
              <w:keepNext/>
              <w:keepLines/>
              <w:jc w:val="center"/>
              <w:rPr>
                <w:rFonts w:ascii="Tahoma" w:hAnsi="Tahoma" w:cs="Tahoma"/>
                <w:b/>
                <w:sz w:val="16"/>
                <w:szCs w:val="16"/>
              </w:rPr>
            </w:pPr>
            <w:r w:rsidRPr="00252D38">
              <w:rPr>
                <w:rFonts w:ascii="Tahoma" w:hAnsi="Tahoma" w:cs="Tahoma"/>
                <w:b/>
                <w:sz w:val="16"/>
                <w:szCs w:val="16"/>
              </w:rPr>
              <w:t>Planlanan</w:t>
            </w:r>
          </w:p>
        </w:tc>
        <w:tc>
          <w:tcPr>
            <w:tcW w:w="1077" w:type="dxa"/>
            <w:shd w:val="clear" w:color="auto" w:fill="B8CCE4" w:themeFill="accent1" w:themeFillTint="66"/>
            <w:vAlign w:val="center"/>
          </w:tcPr>
          <w:p w:rsidR="00A52561" w:rsidRPr="00252D38" w:rsidRDefault="00A52561" w:rsidP="00083A3E">
            <w:pPr>
              <w:keepNext/>
              <w:keepLines/>
              <w:jc w:val="center"/>
              <w:rPr>
                <w:rFonts w:ascii="Tahoma" w:hAnsi="Tahoma" w:cs="Tahoma"/>
                <w:b/>
                <w:sz w:val="16"/>
                <w:szCs w:val="16"/>
              </w:rPr>
            </w:pPr>
            <w:r w:rsidRPr="00252D38">
              <w:rPr>
                <w:rFonts w:ascii="Tahoma" w:hAnsi="Tahoma" w:cs="Tahoma"/>
                <w:b/>
                <w:noProof/>
                <w:sz w:val="16"/>
                <w:szCs w:val="16"/>
              </w:rPr>
              <w:t>2020</w:t>
            </w:r>
            <w:r w:rsidRPr="00252D38">
              <w:rPr>
                <w:rFonts w:ascii="Tahoma" w:hAnsi="Tahoma" w:cs="Tahoma"/>
                <w:b/>
                <w:sz w:val="16"/>
                <w:szCs w:val="16"/>
              </w:rPr>
              <w:t xml:space="preserve"> YS</w:t>
            </w:r>
          </w:p>
          <w:p w:rsidR="00A52561" w:rsidRPr="00252D38" w:rsidRDefault="00A52561" w:rsidP="00083A3E">
            <w:pPr>
              <w:keepNext/>
              <w:keepLines/>
              <w:jc w:val="center"/>
              <w:rPr>
                <w:rFonts w:ascii="Tahoma" w:hAnsi="Tahoma" w:cs="Tahoma"/>
                <w:b/>
                <w:sz w:val="16"/>
                <w:szCs w:val="16"/>
              </w:rPr>
            </w:pPr>
            <w:r w:rsidRPr="00252D38">
              <w:rPr>
                <w:rFonts w:ascii="Tahoma" w:hAnsi="Tahoma" w:cs="Tahoma"/>
                <w:b/>
                <w:sz w:val="16"/>
                <w:szCs w:val="16"/>
              </w:rPr>
              <w:t>Gerç. Tahmini</w:t>
            </w:r>
          </w:p>
        </w:tc>
        <w:tc>
          <w:tcPr>
            <w:tcW w:w="1077" w:type="dxa"/>
            <w:shd w:val="clear" w:color="auto" w:fill="B8CCE4" w:themeFill="accent1" w:themeFillTint="66"/>
            <w:vAlign w:val="center"/>
          </w:tcPr>
          <w:p w:rsidR="00A52561" w:rsidRPr="00252D38" w:rsidRDefault="00A52561" w:rsidP="00083A3E">
            <w:pPr>
              <w:keepNext/>
              <w:keepLines/>
              <w:jc w:val="center"/>
              <w:rPr>
                <w:rFonts w:ascii="Tahoma" w:hAnsi="Tahoma" w:cs="Tahoma"/>
                <w:b/>
                <w:sz w:val="16"/>
                <w:szCs w:val="16"/>
              </w:rPr>
            </w:pPr>
            <w:r w:rsidRPr="00252D38">
              <w:rPr>
                <w:rFonts w:ascii="Tahoma" w:hAnsi="Tahoma" w:cs="Tahoma"/>
                <w:b/>
                <w:noProof/>
                <w:sz w:val="16"/>
                <w:szCs w:val="16"/>
              </w:rPr>
              <w:t>2021</w:t>
            </w:r>
          </w:p>
          <w:p w:rsidR="00A52561" w:rsidRPr="00252D38" w:rsidRDefault="00A52561" w:rsidP="00083A3E">
            <w:pPr>
              <w:keepNext/>
              <w:keepLines/>
              <w:jc w:val="center"/>
              <w:rPr>
                <w:rFonts w:ascii="Tahoma" w:hAnsi="Tahoma" w:cs="Tahoma"/>
                <w:b/>
                <w:sz w:val="16"/>
                <w:szCs w:val="16"/>
              </w:rPr>
            </w:pPr>
            <w:r w:rsidRPr="00252D38">
              <w:rPr>
                <w:rFonts w:ascii="Tahoma" w:hAnsi="Tahoma" w:cs="Tahoma"/>
                <w:b/>
                <w:sz w:val="16"/>
                <w:szCs w:val="16"/>
              </w:rPr>
              <w:t>Hedef</w:t>
            </w:r>
          </w:p>
        </w:tc>
        <w:tc>
          <w:tcPr>
            <w:tcW w:w="1077" w:type="dxa"/>
            <w:shd w:val="clear" w:color="auto" w:fill="B8CCE4" w:themeFill="accent1" w:themeFillTint="66"/>
            <w:vAlign w:val="center"/>
          </w:tcPr>
          <w:p w:rsidR="00A52561" w:rsidRPr="00252D38" w:rsidRDefault="00A52561" w:rsidP="00083A3E">
            <w:pPr>
              <w:keepNext/>
              <w:keepLines/>
              <w:jc w:val="center"/>
              <w:rPr>
                <w:rFonts w:ascii="Tahoma" w:hAnsi="Tahoma" w:cs="Tahoma"/>
                <w:b/>
                <w:sz w:val="16"/>
                <w:szCs w:val="16"/>
              </w:rPr>
            </w:pPr>
            <w:r w:rsidRPr="00252D38">
              <w:rPr>
                <w:rFonts w:ascii="Tahoma" w:hAnsi="Tahoma" w:cs="Tahoma"/>
                <w:b/>
                <w:noProof/>
                <w:sz w:val="16"/>
                <w:szCs w:val="16"/>
              </w:rPr>
              <w:t>2022</w:t>
            </w:r>
          </w:p>
          <w:p w:rsidR="00A52561" w:rsidRPr="00252D38" w:rsidRDefault="00A52561" w:rsidP="00083A3E">
            <w:pPr>
              <w:keepNext/>
              <w:keepLines/>
              <w:jc w:val="center"/>
              <w:rPr>
                <w:rFonts w:ascii="Tahoma" w:hAnsi="Tahoma" w:cs="Tahoma"/>
                <w:b/>
                <w:sz w:val="16"/>
                <w:szCs w:val="16"/>
              </w:rPr>
            </w:pPr>
            <w:r w:rsidRPr="00252D38">
              <w:rPr>
                <w:rFonts w:ascii="Tahoma" w:hAnsi="Tahoma" w:cs="Tahoma"/>
                <w:b/>
                <w:sz w:val="16"/>
                <w:szCs w:val="16"/>
              </w:rPr>
              <w:t>Tahmin</w:t>
            </w:r>
          </w:p>
        </w:tc>
        <w:tc>
          <w:tcPr>
            <w:tcW w:w="1077" w:type="dxa"/>
            <w:shd w:val="clear" w:color="auto" w:fill="B8CCE4" w:themeFill="accent1" w:themeFillTint="66"/>
            <w:vAlign w:val="center"/>
          </w:tcPr>
          <w:p w:rsidR="00A52561" w:rsidRPr="00252D38" w:rsidRDefault="00A52561" w:rsidP="00083A3E">
            <w:pPr>
              <w:keepNext/>
              <w:keepLines/>
              <w:jc w:val="center"/>
              <w:rPr>
                <w:rFonts w:ascii="Tahoma" w:hAnsi="Tahoma" w:cs="Tahoma"/>
                <w:b/>
                <w:sz w:val="16"/>
                <w:szCs w:val="16"/>
              </w:rPr>
            </w:pPr>
            <w:r w:rsidRPr="00252D38">
              <w:rPr>
                <w:rFonts w:ascii="Tahoma" w:hAnsi="Tahoma" w:cs="Tahoma"/>
                <w:b/>
                <w:noProof/>
                <w:sz w:val="16"/>
                <w:szCs w:val="16"/>
              </w:rPr>
              <w:t>2023</w:t>
            </w:r>
          </w:p>
          <w:p w:rsidR="00A52561" w:rsidRPr="00252D38" w:rsidRDefault="00A52561" w:rsidP="00083A3E">
            <w:pPr>
              <w:keepNext/>
              <w:keepLines/>
              <w:jc w:val="center"/>
              <w:rPr>
                <w:rFonts w:ascii="Tahoma" w:hAnsi="Tahoma" w:cs="Tahoma"/>
                <w:b/>
                <w:sz w:val="16"/>
                <w:szCs w:val="16"/>
              </w:rPr>
            </w:pPr>
            <w:r w:rsidRPr="00252D38">
              <w:rPr>
                <w:rFonts w:ascii="Tahoma" w:hAnsi="Tahoma" w:cs="Tahoma"/>
                <w:b/>
                <w:sz w:val="16"/>
                <w:szCs w:val="16"/>
              </w:rPr>
              <w:t>Tahmin</w:t>
            </w:r>
          </w:p>
        </w:tc>
      </w:tr>
      <w:tr w:rsidR="00A52561" w:rsidRPr="00252D38" w:rsidTr="00083A3E">
        <w:trPr>
          <w:trHeight w:val="227"/>
        </w:trPr>
        <w:tc>
          <w:tcPr>
            <w:tcW w:w="2797" w:type="dxa"/>
            <w:vAlign w:val="center"/>
          </w:tcPr>
          <w:p w:rsidR="00A52561" w:rsidRPr="00252D38" w:rsidRDefault="00A52561" w:rsidP="00083A3E">
            <w:pPr>
              <w:keepNext/>
              <w:keepLines/>
              <w:rPr>
                <w:rFonts w:ascii="Tahoma" w:hAnsi="Tahoma" w:cs="Tahoma"/>
                <w:sz w:val="16"/>
                <w:szCs w:val="14"/>
              </w:rPr>
            </w:pPr>
            <w:r w:rsidRPr="00252D38">
              <w:rPr>
                <w:rFonts w:ascii="Tahoma" w:hAnsi="Tahoma" w:cs="Tahoma"/>
                <w:noProof/>
                <w:sz w:val="16"/>
                <w:szCs w:val="14"/>
              </w:rPr>
              <w:t>1</w:t>
            </w:r>
            <w:r w:rsidRPr="00252D38">
              <w:rPr>
                <w:rFonts w:ascii="Tahoma" w:hAnsi="Tahoma" w:cs="Tahoma"/>
                <w:sz w:val="16"/>
                <w:szCs w:val="14"/>
              </w:rPr>
              <w:t xml:space="preserve">- </w:t>
            </w:r>
            <w:r w:rsidRPr="00252D38">
              <w:rPr>
                <w:rFonts w:ascii="Tahoma" w:hAnsi="Tahoma" w:cs="Tahoma"/>
                <w:noProof/>
                <w:sz w:val="16"/>
                <w:szCs w:val="14"/>
              </w:rPr>
              <w:t>Ortaöğretimde bilimsel</w:t>
            </w:r>
            <w:r w:rsidRPr="00252D38">
              <w:rPr>
                <w:rFonts w:ascii="Tahoma" w:hAnsi="Tahoma" w:cs="Tahoma"/>
                <w:sz w:val="16"/>
                <w:szCs w:val="14"/>
              </w:rPr>
              <w:t>, kültürel, sanatsal ve sportif alanlarda en az bir faaliyete katılan öğrenci oranı (Genel Ortaöğretim)</w:t>
            </w:r>
          </w:p>
        </w:tc>
        <w:tc>
          <w:tcPr>
            <w:tcW w:w="938" w:type="dxa"/>
            <w:vAlign w:val="center"/>
          </w:tcPr>
          <w:p w:rsidR="00A52561" w:rsidRPr="00252D38" w:rsidRDefault="00A52561" w:rsidP="00083A3E">
            <w:pPr>
              <w:keepNext/>
              <w:keepLines/>
              <w:jc w:val="center"/>
              <w:rPr>
                <w:rFonts w:ascii="Tahoma" w:hAnsi="Tahoma" w:cs="Tahoma"/>
                <w:sz w:val="16"/>
                <w:szCs w:val="14"/>
              </w:rPr>
            </w:pPr>
            <w:r w:rsidRPr="00252D38">
              <w:rPr>
                <w:rFonts w:ascii="Tahoma" w:hAnsi="Tahoma" w:cs="Tahoma"/>
                <w:noProof/>
                <w:sz w:val="16"/>
                <w:szCs w:val="14"/>
              </w:rPr>
              <w:t>Oran</w:t>
            </w:r>
          </w:p>
        </w:tc>
        <w:tc>
          <w:tcPr>
            <w:tcW w:w="1077" w:type="dxa"/>
            <w:vAlign w:val="center"/>
          </w:tcPr>
          <w:p w:rsidR="00A52561" w:rsidRPr="00252D38" w:rsidRDefault="00A52561" w:rsidP="00083A3E">
            <w:pPr>
              <w:keepNext/>
              <w:keepLines/>
              <w:jc w:val="right"/>
              <w:rPr>
                <w:rFonts w:ascii="Tahoma" w:hAnsi="Tahoma" w:cs="Tahoma"/>
                <w:sz w:val="16"/>
                <w:szCs w:val="14"/>
              </w:rPr>
            </w:pPr>
            <w:r w:rsidRPr="00252D38">
              <w:rPr>
                <w:rFonts w:ascii="Tahoma" w:hAnsi="Tahoma" w:cs="Tahoma"/>
                <w:noProof/>
                <w:sz w:val="16"/>
                <w:szCs w:val="14"/>
              </w:rPr>
              <w:t>57,7</w:t>
            </w:r>
          </w:p>
        </w:tc>
        <w:tc>
          <w:tcPr>
            <w:tcW w:w="1077" w:type="dxa"/>
            <w:vAlign w:val="center"/>
          </w:tcPr>
          <w:p w:rsidR="00A52561" w:rsidRPr="00252D38" w:rsidRDefault="00A52561" w:rsidP="00083A3E">
            <w:pPr>
              <w:keepNext/>
              <w:keepLines/>
              <w:jc w:val="right"/>
              <w:rPr>
                <w:rFonts w:ascii="Tahoma" w:hAnsi="Tahoma" w:cs="Tahoma"/>
                <w:sz w:val="16"/>
                <w:szCs w:val="14"/>
              </w:rPr>
            </w:pPr>
            <w:r w:rsidRPr="00252D38">
              <w:rPr>
                <w:rFonts w:ascii="Tahoma" w:hAnsi="Tahoma" w:cs="Tahoma"/>
                <w:noProof/>
                <w:sz w:val="16"/>
                <w:szCs w:val="14"/>
              </w:rPr>
              <w:t>62</w:t>
            </w:r>
          </w:p>
        </w:tc>
        <w:tc>
          <w:tcPr>
            <w:tcW w:w="1077" w:type="dxa"/>
            <w:vAlign w:val="center"/>
          </w:tcPr>
          <w:p w:rsidR="00A52561" w:rsidRPr="00252D38" w:rsidRDefault="00A52561" w:rsidP="00083A3E">
            <w:pPr>
              <w:keepNext/>
              <w:keepLines/>
              <w:jc w:val="right"/>
              <w:rPr>
                <w:rFonts w:ascii="Tahoma" w:hAnsi="Tahoma" w:cs="Tahoma"/>
                <w:sz w:val="16"/>
                <w:szCs w:val="14"/>
              </w:rPr>
            </w:pPr>
            <w:r w:rsidRPr="00252D38">
              <w:rPr>
                <w:rFonts w:ascii="Tahoma" w:hAnsi="Tahoma" w:cs="Tahoma"/>
                <w:noProof/>
                <w:sz w:val="16"/>
                <w:szCs w:val="14"/>
              </w:rPr>
              <w:t>27,24</w:t>
            </w:r>
          </w:p>
        </w:tc>
        <w:tc>
          <w:tcPr>
            <w:tcW w:w="1077" w:type="dxa"/>
            <w:vAlign w:val="center"/>
          </w:tcPr>
          <w:p w:rsidR="00A52561" w:rsidRPr="00252D38" w:rsidRDefault="00A52561" w:rsidP="00083A3E">
            <w:pPr>
              <w:keepNext/>
              <w:keepLines/>
              <w:jc w:val="right"/>
              <w:rPr>
                <w:rFonts w:ascii="Tahoma" w:hAnsi="Tahoma" w:cs="Tahoma"/>
                <w:sz w:val="16"/>
                <w:szCs w:val="14"/>
              </w:rPr>
            </w:pPr>
            <w:r w:rsidRPr="00252D38">
              <w:rPr>
                <w:rFonts w:ascii="Tahoma" w:hAnsi="Tahoma" w:cs="Tahoma"/>
                <w:noProof/>
                <w:sz w:val="16"/>
                <w:szCs w:val="14"/>
              </w:rPr>
              <w:t>30</w:t>
            </w:r>
          </w:p>
        </w:tc>
        <w:tc>
          <w:tcPr>
            <w:tcW w:w="1077" w:type="dxa"/>
            <w:vAlign w:val="center"/>
          </w:tcPr>
          <w:p w:rsidR="00A52561" w:rsidRPr="00252D38" w:rsidRDefault="00A52561" w:rsidP="00083A3E">
            <w:pPr>
              <w:keepNext/>
              <w:keepLines/>
              <w:jc w:val="right"/>
              <w:rPr>
                <w:rFonts w:ascii="Tahoma" w:hAnsi="Tahoma" w:cs="Tahoma"/>
                <w:sz w:val="16"/>
                <w:szCs w:val="14"/>
              </w:rPr>
            </w:pPr>
            <w:r w:rsidRPr="00252D38">
              <w:rPr>
                <w:rFonts w:ascii="Tahoma" w:hAnsi="Tahoma" w:cs="Tahoma"/>
                <w:noProof/>
                <w:sz w:val="16"/>
                <w:szCs w:val="14"/>
              </w:rPr>
              <w:t>32</w:t>
            </w:r>
          </w:p>
        </w:tc>
        <w:tc>
          <w:tcPr>
            <w:tcW w:w="1077" w:type="dxa"/>
            <w:vAlign w:val="center"/>
          </w:tcPr>
          <w:p w:rsidR="00A52561" w:rsidRPr="00252D38" w:rsidRDefault="00A52561" w:rsidP="00083A3E">
            <w:pPr>
              <w:keepNext/>
              <w:keepLines/>
              <w:jc w:val="right"/>
              <w:rPr>
                <w:rFonts w:ascii="Tahoma" w:hAnsi="Tahoma" w:cs="Tahoma"/>
                <w:sz w:val="16"/>
                <w:szCs w:val="14"/>
              </w:rPr>
            </w:pPr>
            <w:r w:rsidRPr="00252D38">
              <w:rPr>
                <w:rFonts w:ascii="Tahoma" w:hAnsi="Tahoma" w:cs="Tahoma"/>
                <w:noProof/>
                <w:sz w:val="16"/>
                <w:szCs w:val="14"/>
              </w:rPr>
              <w:t>35</w:t>
            </w:r>
          </w:p>
        </w:tc>
      </w:tr>
    </w:tbl>
    <w:p w:rsidR="00A52561" w:rsidRPr="00252D38" w:rsidRDefault="00A52561" w:rsidP="00A52561">
      <w:pPr>
        <w:keepNext/>
        <w:keepLines/>
        <w:tabs>
          <w:tab w:val="left" w:pos="2694"/>
        </w:tabs>
        <w:ind w:left="2694" w:hanging="2410"/>
        <w:rPr>
          <w:rFonts w:ascii="Tahoma" w:hAnsi="Tahoma" w:cs="Tahoma"/>
          <w:sz w:val="16"/>
          <w:szCs w:val="14"/>
        </w:rPr>
      </w:pPr>
      <w:r w:rsidRPr="00252D38">
        <w:rPr>
          <w:rFonts w:ascii="Tahoma" w:hAnsi="Tahoma" w:cs="Tahoma"/>
          <w:b/>
          <w:sz w:val="16"/>
          <w:szCs w:val="14"/>
        </w:rPr>
        <w:t>Göstergeye İlişkin Açıklama:</w:t>
      </w:r>
      <w:r w:rsidRPr="00252D38">
        <w:rPr>
          <w:rFonts w:ascii="Tahoma" w:hAnsi="Tahoma" w:cs="Tahoma"/>
          <w:b/>
          <w:sz w:val="16"/>
          <w:szCs w:val="14"/>
        </w:rPr>
        <w:tab/>
      </w:r>
      <w:r w:rsidRPr="00252D38">
        <w:rPr>
          <w:rFonts w:ascii="Tahoma" w:hAnsi="Tahoma" w:cs="Tahoma"/>
          <w:noProof/>
          <w:sz w:val="16"/>
          <w:szCs w:val="14"/>
        </w:rPr>
        <w:t>Gösterge hesaplanırken</w:t>
      </w:r>
      <w:r w:rsidRPr="00252D38">
        <w:rPr>
          <w:rFonts w:ascii="Tahoma" w:hAnsi="Tahoma" w:cs="Tahoma"/>
          <w:sz w:val="16"/>
          <w:szCs w:val="14"/>
        </w:rPr>
        <w:t xml:space="preserve"> tekrar olmaması amacıyla Sosyal Etkinlik Modülü verilerinden yararlanılmaktadır. </w:t>
      </w:r>
    </w:p>
    <w:p w:rsidR="00A52561" w:rsidRPr="00252D38" w:rsidRDefault="00A52561" w:rsidP="00A52561">
      <w:pPr>
        <w:keepNext/>
        <w:keepLines/>
        <w:tabs>
          <w:tab w:val="left" w:pos="2694"/>
        </w:tabs>
        <w:ind w:left="2694" w:hanging="2410"/>
        <w:rPr>
          <w:rFonts w:ascii="Tahoma" w:hAnsi="Tahoma" w:cs="Tahoma"/>
          <w:sz w:val="16"/>
          <w:szCs w:val="14"/>
        </w:rPr>
      </w:pPr>
      <w:r w:rsidRPr="00252D38">
        <w:rPr>
          <w:rFonts w:ascii="Tahoma" w:hAnsi="Tahoma" w:cs="Tahoma"/>
          <w:b/>
          <w:sz w:val="16"/>
          <w:szCs w:val="14"/>
        </w:rPr>
        <w:t>Hesaplama Yöntemi:</w:t>
      </w:r>
      <w:r w:rsidRPr="00252D38">
        <w:rPr>
          <w:rFonts w:ascii="Tahoma" w:hAnsi="Tahoma" w:cs="Tahoma"/>
          <w:b/>
          <w:sz w:val="16"/>
          <w:szCs w:val="14"/>
        </w:rPr>
        <w:tab/>
      </w:r>
      <w:r w:rsidRPr="00252D38">
        <w:rPr>
          <w:rFonts w:ascii="Tahoma" w:hAnsi="Tahoma" w:cs="Tahoma"/>
          <w:noProof/>
          <w:sz w:val="16"/>
          <w:szCs w:val="14"/>
        </w:rPr>
        <w:t xml:space="preserve">Bilimsel, </w:t>
      </w:r>
      <w:r w:rsidRPr="00252D38">
        <w:rPr>
          <w:rFonts w:ascii="Tahoma" w:hAnsi="Tahoma" w:cs="Tahoma"/>
          <w:sz w:val="16"/>
          <w:szCs w:val="14"/>
        </w:rPr>
        <w:t>kültürel, sanatsal ve sportif alanlarda en az bir faaliyete katılan öğrenci sayısının: A</w:t>
      </w:r>
    </w:p>
    <w:p w:rsidR="00A52561" w:rsidRPr="00252D38" w:rsidRDefault="00A52561" w:rsidP="00A52561">
      <w:pPr>
        <w:keepNext/>
        <w:keepLines/>
        <w:tabs>
          <w:tab w:val="left" w:pos="2694"/>
        </w:tabs>
        <w:ind w:left="2694" w:hanging="2410"/>
        <w:rPr>
          <w:rFonts w:ascii="Tahoma" w:hAnsi="Tahoma" w:cs="Tahoma"/>
          <w:sz w:val="16"/>
          <w:szCs w:val="14"/>
        </w:rPr>
      </w:pPr>
      <w:r w:rsidRPr="00252D38">
        <w:rPr>
          <w:rFonts w:ascii="Tahoma" w:hAnsi="Tahoma" w:cs="Tahoma"/>
          <w:sz w:val="16"/>
          <w:szCs w:val="14"/>
        </w:rPr>
        <w:t>Ortaöğretim Genel Müdürlüğüne bağlı okullardaki toplam öğrenci sayısı: B</w:t>
      </w:r>
    </w:p>
    <w:p w:rsidR="00A52561" w:rsidRPr="00252D38" w:rsidRDefault="00A52561" w:rsidP="00A52561">
      <w:pPr>
        <w:keepNext/>
        <w:keepLines/>
        <w:tabs>
          <w:tab w:val="left" w:pos="2694"/>
        </w:tabs>
        <w:ind w:left="2694" w:hanging="2410"/>
        <w:rPr>
          <w:rFonts w:ascii="Tahoma" w:hAnsi="Tahoma" w:cs="Tahoma"/>
          <w:sz w:val="16"/>
          <w:szCs w:val="14"/>
        </w:rPr>
      </w:pPr>
      <w:r w:rsidRPr="00252D38">
        <w:rPr>
          <w:rFonts w:ascii="Tahoma" w:hAnsi="Tahoma" w:cs="Tahoma"/>
          <w:sz w:val="16"/>
          <w:szCs w:val="14"/>
        </w:rPr>
        <w:t>Gösterge değeri: (A/B)*100</w:t>
      </w:r>
    </w:p>
    <w:p w:rsidR="00A52561" w:rsidRPr="00252D38" w:rsidRDefault="00A52561" w:rsidP="00A52561">
      <w:pPr>
        <w:keepNext/>
        <w:keepLines/>
        <w:tabs>
          <w:tab w:val="left" w:pos="2694"/>
        </w:tabs>
        <w:ind w:left="2694" w:hanging="2410"/>
        <w:rPr>
          <w:rFonts w:ascii="Tahoma" w:hAnsi="Tahoma" w:cs="Tahoma"/>
          <w:sz w:val="16"/>
          <w:szCs w:val="14"/>
        </w:rPr>
      </w:pPr>
      <w:r w:rsidRPr="00252D38">
        <w:rPr>
          <w:rFonts w:ascii="Tahoma" w:hAnsi="Tahoma" w:cs="Tahoma"/>
          <w:b/>
          <w:sz w:val="16"/>
          <w:szCs w:val="14"/>
        </w:rPr>
        <w:t>Verinin Kaynağı:</w:t>
      </w:r>
      <w:r w:rsidRPr="00252D38">
        <w:rPr>
          <w:rFonts w:ascii="Tahoma" w:hAnsi="Tahoma" w:cs="Tahoma"/>
          <w:b/>
          <w:sz w:val="16"/>
          <w:szCs w:val="14"/>
        </w:rPr>
        <w:tab/>
      </w:r>
      <w:r w:rsidRPr="00252D38">
        <w:rPr>
          <w:rFonts w:ascii="Tahoma" w:hAnsi="Tahoma" w:cs="Tahoma"/>
          <w:noProof/>
          <w:sz w:val="16"/>
          <w:szCs w:val="14"/>
        </w:rPr>
        <w:t>Strateji Geliştirme</w:t>
      </w:r>
      <w:r w:rsidRPr="00252D38">
        <w:rPr>
          <w:rFonts w:ascii="Tahoma" w:hAnsi="Tahoma" w:cs="Tahoma"/>
          <w:sz w:val="16"/>
          <w:szCs w:val="14"/>
        </w:rPr>
        <w:t xml:space="preserve"> Başkanlığı, Bilgi İşlem Dairesi Başkanlığı, Ortaöğretim Genel Müdürlüğü,  Sosyal Etkinlikler Modülü,</w:t>
      </w:r>
      <w:r>
        <w:rPr>
          <w:rFonts w:ascii="Tahoma" w:hAnsi="Tahoma" w:cs="Tahoma"/>
          <w:sz w:val="16"/>
          <w:szCs w:val="14"/>
        </w:rPr>
        <w:t xml:space="preserve"> v</w:t>
      </w:r>
      <w:r w:rsidRPr="00252D38">
        <w:rPr>
          <w:rFonts w:ascii="Tahoma" w:hAnsi="Tahoma" w:cs="Tahoma"/>
          <w:sz w:val="16"/>
          <w:szCs w:val="14"/>
        </w:rPr>
        <w:t>eri eğitim ve öğretim yılı takvimi dikkate alınarak yıllık olarak hesaplanmaktadır</w:t>
      </w:r>
    </w:p>
    <w:p w:rsidR="00A52561" w:rsidRPr="00252D38" w:rsidRDefault="00A52561" w:rsidP="00A52561">
      <w:pPr>
        <w:tabs>
          <w:tab w:val="left" w:pos="2694"/>
        </w:tabs>
        <w:spacing w:after="240"/>
        <w:ind w:left="2694" w:hanging="2410"/>
        <w:rPr>
          <w:rFonts w:ascii="Tahoma" w:hAnsi="Tahoma" w:cs="Tahoma"/>
          <w:sz w:val="16"/>
          <w:szCs w:val="14"/>
        </w:rPr>
      </w:pPr>
      <w:r w:rsidRPr="00252D38">
        <w:rPr>
          <w:rFonts w:ascii="Tahoma" w:hAnsi="Tahoma" w:cs="Tahoma"/>
          <w:b/>
          <w:sz w:val="16"/>
          <w:szCs w:val="14"/>
        </w:rPr>
        <w:t>Sorumlu İdare:</w:t>
      </w:r>
      <w:r w:rsidRPr="00252D38">
        <w:rPr>
          <w:rFonts w:ascii="Tahoma" w:hAnsi="Tahoma" w:cs="Tahoma"/>
          <w:b/>
          <w:sz w:val="16"/>
          <w:szCs w:val="14"/>
        </w:rPr>
        <w:tab/>
      </w:r>
      <w:r w:rsidRPr="00252D38">
        <w:rPr>
          <w:rFonts w:ascii="Tahoma" w:hAnsi="Tahoma" w:cs="Tahoma"/>
          <w:noProof/>
          <w:sz w:val="16"/>
          <w:szCs w:val="14"/>
        </w:rPr>
        <w:t>MİLLİ EĞİTİM</w:t>
      </w:r>
      <w:r w:rsidRPr="00252D38">
        <w:rPr>
          <w:rFonts w:ascii="Tahoma" w:hAnsi="Tahoma" w:cs="Tahoma"/>
          <w:sz w:val="16"/>
          <w:szCs w:val="14"/>
        </w:rPr>
        <w:t xml:space="preserve"> BAKANLIĞI</w:t>
      </w:r>
    </w:p>
    <w:tbl>
      <w:tblPr>
        <w:tblStyle w:val="TabloKlavuzu"/>
        <w:tblW w:w="10197" w:type="dxa"/>
        <w:tblBorders>
          <w:insideV w:val="dotted" w:sz="4" w:space="0" w:color="auto"/>
        </w:tblBorders>
        <w:tblLayout w:type="fixed"/>
        <w:tblCellMar>
          <w:left w:w="57" w:type="dxa"/>
          <w:right w:w="57" w:type="dxa"/>
        </w:tblCellMar>
        <w:tblLook w:val="04A0" w:firstRow="1" w:lastRow="0" w:firstColumn="1" w:lastColumn="0" w:noHBand="0" w:noVBand="1"/>
      </w:tblPr>
      <w:tblGrid>
        <w:gridCol w:w="2797"/>
        <w:gridCol w:w="938"/>
        <w:gridCol w:w="1077"/>
        <w:gridCol w:w="1077"/>
        <w:gridCol w:w="1077"/>
        <w:gridCol w:w="1077"/>
        <w:gridCol w:w="1077"/>
        <w:gridCol w:w="1077"/>
      </w:tblGrid>
      <w:tr w:rsidR="00A52561" w:rsidRPr="00252D38" w:rsidTr="00083A3E">
        <w:tc>
          <w:tcPr>
            <w:tcW w:w="2797" w:type="dxa"/>
            <w:shd w:val="clear" w:color="auto" w:fill="B8CCE4" w:themeFill="accent1" w:themeFillTint="66"/>
            <w:vAlign w:val="center"/>
          </w:tcPr>
          <w:p w:rsidR="00A52561" w:rsidRPr="00252D38" w:rsidRDefault="00A52561" w:rsidP="00083A3E">
            <w:pPr>
              <w:keepNext/>
              <w:keepLines/>
              <w:jc w:val="center"/>
              <w:rPr>
                <w:rFonts w:ascii="Tahoma" w:hAnsi="Tahoma" w:cs="Tahoma"/>
                <w:b/>
                <w:sz w:val="16"/>
                <w:szCs w:val="16"/>
              </w:rPr>
            </w:pPr>
            <w:r w:rsidRPr="00252D38">
              <w:rPr>
                <w:rFonts w:ascii="Tahoma" w:hAnsi="Tahoma" w:cs="Tahoma"/>
                <w:b/>
                <w:sz w:val="16"/>
                <w:szCs w:val="16"/>
              </w:rPr>
              <w:t>Performans Göstergesi</w:t>
            </w:r>
          </w:p>
        </w:tc>
        <w:tc>
          <w:tcPr>
            <w:tcW w:w="938" w:type="dxa"/>
            <w:shd w:val="clear" w:color="auto" w:fill="B8CCE4" w:themeFill="accent1" w:themeFillTint="66"/>
            <w:vAlign w:val="center"/>
          </w:tcPr>
          <w:p w:rsidR="00A52561" w:rsidRPr="00252D38" w:rsidRDefault="00A52561" w:rsidP="00083A3E">
            <w:pPr>
              <w:keepNext/>
              <w:keepLines/>
              <w:jc w:val="center"/>
              <w:rPr>
                <w:rFonts w:ascii="Tahoma" w:hAnsi="Tahoma" w:cs="Tahoma"/>
                <w:b/>
                <w:sz w:val="16"/>
                <w:szCs w:val="16"/>
              </w:rPr>
            </w:pPr>
            <w:r w:rsidRPr="00252D38">
              <w:rPr>
                <w:rFonts w:ascii="Tahoma" w:hAnsi="Tahoma" w:cs="Tahoma"/>
                <w:b/>
                <w:sz w:val="16"/>
                <w:szCs w:val="16"/>
              </w:rPr>
              <w:t>Ölçü Birimi</w:t>
            </w:r>
          </w:p>
        </w:tc>
        <w:tc>
          <w:tcPr>
            <w:tcW w:w="1077" w:type="dxa"/>
            <w:shd w:val="clear" w:color="auto" w:fill="B8CCE4" w:themeFill="accent1" w:themeFillTint="66"/>
            <w:vAlign w:val="center"/>
          </w:tcPr>
          <w:p w:rsidR="00A52561" w:rsidRPr="00252D38" w:rsidRDefault="00A52561" w:rsidP="00083A3E">
            <w:pPr>
              <w:keepNext/>
              <w:keepLines/>
              <w:jc w:val="center"/>
              <w:rPr>
                <w:rFonts w:ascii="Tahoma" w:hAnsi="Tahoma" w:cs="Tahoma"/>
                <w:b/>
                <w:sz w:val="16"/>
                <w:szCs w:val="16"/>
              </w:rPr>
            </w:pPr>
            <w:r w:rsidRPr="00252D38">
              <w:rPr>
                <w:rFonts w:ascii="Tahoma" w:hAnsi="Tahoma" w:cs="Tahoma"/>
                <w:b/>
                <w:noProof/>
                <w:sz w:val="16"/>
                <w:szCs w:val="16"/>
              </w:rPr>
              <w:t>2019</w:t>
            </w:r>
          </w:p>
        </w:tc>
        <w:tc>
          <w:tcPr>
            <w:tcW w:w="1077" w:type="dxa"/>
            <w:shd w:val="clear" w:color="auto" w:fill="B8CCE4" w:themeFill="accent1" w:themeFillTint="66"/>
            <w:vAlign w:val="center"/>
          </w:tcPr>
          <w:p w:rsidR="00A52561" w:rsidRPr="00252D38" w:rsidRDefault="00A52561" w:rsidP="00083A3E">
            <w:pPr>
              <w:keepNext/>
              <w:keepLines/>
              <w:jc w:val="center"/>
              <w:rPr>
                <w:rFonts w:ascii="Tahoma" w:hAnsi="Tahoma" w:cs="Tahoma"/>
                <w:b/>
                <w:sz w:val="16"/>
                <w:szCs w:val="16"/>
              </w:rPr>
            </w:pPr>
            <w:r w:rsidRPr="00252D38">
              <w:rPr>
                <w:rFonts w:ascii="Tahoma" w:hAnsi="Tahoma" w:cs="Tahoma"/>
                <w:b/>
                <w:noProof/>
                <w:sz w:val="16"/>
                <w:szCs w:val="16"/>
              </w:rPr>
              <w:t>2020</w:t>
            </w:r>
          </w:p>
          <w:p w:rsidR="00A52561" w:rsidRPr="00252D38" w:rsidRDefault="00A52561" w:rsidP="00083A3E">
            <w:pPr>
              <w:keepNext/>
              <w:keepLines/>
              <w:jc w:val="center"/>
              <w:rPr>
                <w:rFonts w:ascii="Tahoma" w:hAnsi="Tahoma" w:cs="Tahoma"/>
                <w:b/>
                <w:sz w:val="16"/>
                <w:szCs w:val="16"/>
              </w:rPr>
            </w:pPr>
            <w:r w:rsidRPr="00252D38">
              <w:rPr>
                <w:rFonts w:ascii="Tahoma" w:hAnsi="Tahoma" w:cs="Tahoma"/>
                <w:b/>
                <w:sz w:val="16"/>
                <w:szCs w:val="16"/>
              </w:rPr>
              <w:t>Planlanan</w:t>
            </w:r>
          </w:p>
        </w:tc>
        <w:tc>
          <w:tcPr>
            <w:tcW w:w="1077" w:type="dxa"/>
            <w:shd w:val="clear" w:color="auto" w:fill="B8CCE4" w:themeFill="accent1" w:themeFillTint="66"/>
            <w:vAlign w:val="center"/>
          </w:tcPr>
          <w:p w:rsidR="00A52561" w:rsidRPr="00252D38" w:rsidRDefault="00A52561" w:rsidP="00083A3E">
            <w:pPr>
              <w:keepNext/>
              <w:keepLines/>
              <w:jc w:val="center"/>
              <w:rPr>
                <w:rFonts w:ascii="Tahoma" w:hAnsi="Tahoma" w:cs="Tahoma"/>
                <w:b/>
                <w:sz w:val="16"/>
                <w:szCs w:val="16"/>
              </w:rPr>
            </w:pPr>
            <w:r w:rsidRPr="00252D38">
              <w:rPr>
                <w:rFonts w:ascii="Tahoma" w:hAnsi="Tahoma" w:cs="Tahoma"/>
                <w:b/>
                <w:noProof/>
                <w:sz w:val="16"/>
                <w:szCs w:val="16"/>
              </w:rPr>
              <w:t>2020</w:t>
            </w:r>
            <w:r w:rsidRPr="00252D38">
              <w:rPr>
                <w:rFonts w:ascii="Tahoma" w:hAnsi="Tahoma" w:cs="Tahoma"/>
                <w:b/>
                <w:sz w:val="16"/>
                <w:szCs w:val="16"/>
              </w:rPr>
              <w:t xml:space="preserve"> YS</w:t>
            </w:r>
          </w:p>
          <w:p w:rsidR="00A52561" w:rsidRPr="00252D38" w:rsidRDefault="00A52561" w:rsidP="00083A3E">
            <w:pPr>
              <w:keepNext/>
              <w:keepLines/>
              <w:jc w:val="center"/>
              <w:rPr>
                <w:rFonts w:ascii="Tahoma" w:hAnsi="Tahoma" w:cs="Tahoma"/>
                <w:b/>
                <w:sz w:val="16"/>
                <w:szCs w:val="16"/>
              </w:rPr>
            </w:pPr>
            <w:r w:rsidRPr="00252D38">
              <w:rPr>
                <w:rFonts w:ascii="Tahoma" w:hAnsi="Tahoma" w:cs="Tahoma"/>
                <w:b/>
                <w:sz w:val="16"/>
                <w:szCs w:val="16"/>
              </w:rPr>
              <w:t>Gerç. Tahmini</w:t>
            </w:r>
          </w:p>
        </w:tc>
        <w:tc>
          <w:tcPr>
            <w:tcW w:w="1077" w:type="dxa"/>
            <w:shd w:val="clear" w:color="auto" w:fill="B8CCE4" w:themeFill="accent1" w:themeFillTint="66"/>
            <w:vAlign w:val="center"/>
          </w:tcPr>
          <w:p w:rsidR="00A52561" w:rsidRPr="00252D38" w:rsidRDefault="00A52561" w:rsidP="00083A3E">
            <w:pPr>
              <w:keepNext/>
              <w:keepLines/>
              <w:jc w:val="center"/>
              <w:rPr>
                <w:rFonts w:ascii="Tahoma" w:hAnsi="Tahoma" w:cs="Tahoma"/>
                <w:b/>
                <w:sz w:val="16"/>
                <w:szCs w:val="16"/>
              </w:rPr>
            </w:pPr>
            <w:r w:rsidRPr="00252D38">
              <w:rPr>
                <w:rFonts w:ascii="Tahoma" w:hAnsi="Tahoma" w:cs="Tahoma"/>
                <w:b/>
                <w:noProof/>
                <w:sz w:val="16"/>
                <w:szCs w:val="16"/>
              </w:rPr>
              <w:t>2021</w:t>
            </w:r>
          </w:p>
          <w:p w:rsidR="00A52561" w:rsidRPr="00252D38" w:rsidRDefault="00A52561" w:rsidP="00083A3E">
            <w:pPr>
              <w:keepNext/>
              <w:keepLines/>
              <w:jc w:val="center"/>
              <w:rPr>
                <w:rFonts w:ascii="Tahoma" w:hAnsi="Tahoma" w:cs="Tahoma"/>
                <w:b/>
                <w:sz w:val="16"/>
                <w:szCs w:val="16"/>
              </w:rPr>
            </w:pPr>
            <w:r w:rsidRPr="00252D38">
              <w:rPr>
                <w:rFonts w:ascii="Tahoma" w:hAnsi="Tahoma" w:cs="Tahoma"/>
                <w:b/>
                <w:sz w:val="16"/>
                <w:szCs w:val="16"/>
              </w:rPr>
              <w:t>Hedef</w:t>
            </w:r>
          </w:p>
        </w:tc>
        <w:tc>
          <w:tcPr>
            <w:tcW w:w="1077" w:type="dxa"/>
            <w:shd w:val="clear" w:color="auto" w:fill="B8CCE4" w:themeFill="accent1" w:themeFillTint="66"/>
            <w:vAlign w:val="center"/>
          </w:tcPr>
          <w:p w:rsidR="00A52561" w:rsidRPr="00252D38" w:rsidRDefault="00A52561" w:rsidP="00083A3E">
            <w:pPr>
              <w:keepNext/>
              <w:keepLines/>
              <w:jc w:val="center"/>
              <w:rPr>
                <w:rFonts w:ascii="Tahoma" w:hAnsi="Tahoma" w:cs="Tahoma"/>
                <w:b/>
                <w:sz w:val="16"/>
                <w:szCs w:val="16"/>
              </w:rPr>
            </w:pPr>
            <w:r w:rsidRPr="00252D38">
              <w:rPr>
                <w:rFonts w:ascii="Tahoma" w:hAnsi="Tahoma" w:cs="Tahoma"/>
                <w:b/>
                <w:noProof/>
                <w:sz w:val="16"/>
                <w:szCs w:val="16"/>
              </w:rPr>
              <w:t>2022</w:t>
            </w:r>
          </w:p>
          <w:p w:rsidR="00A52561" w:rsidRPr="00252D38" w:rsidRDefault="00A52561" w:rsidP="00083A3E">
            <w:pPr>
              <w:keepNext/>
              <w:keepLines/>
              <w:jc w:val="center"/>
              <w:rPr>
                <w:rFonts w:ascii="Tahoma" w:hAnsi="Tahoma" w:cs="Tahoma"/>
                <w:b/>
                <w:sz w:val="16"/>
                <w:szCs w:val="16"/>
              </w:rPr>
            </w:pPr>
            <w:r w:rsidRPr="00252D38">
              <w:rPr>
                <w:rFonts w:ascii="Tahoma" w:hAnsi="Tahoma" w:cs="Tahoma"/>
                <w:b/>
                <w:sz w:val="16"/>
                <w:szCs w:val="16"/>
              </w:rPr>
              <w:t>Tahmin</w:t>
            </w:r>
          </w:p>
        </w:tc>
        <w:tc>
          <w:tcPr>
            <w:tcW w:w="1077" w:type="dxa"/>
            <w:shd w:val="clear" w:color="auto" w:fill="B8CCE4" w:themeFill="accent1" w:themeFillTint="66"/>
            <w:vAlign w:val="center"/>
          </w:tcPr>
          <w:p w:rsidR="00A52561" w:rsidRPr="00252D38" w:rsidRDefault="00A52561" w:rsidP="00083A3E">
            <w:pPr>
              <w:keepNext/>
              <w:keepLines/>
              <w:jc w:val="center"/>
              <w:rPr>
                <w:rFonts w:ascii="Tahoma" w:hAnsi="Tahoma" w:cs="Tahoma"/>
                <w:b/>
                <w:sz w:val="16"/>
                <w:szCs w:val="16"/>
              </w:rPr>
            </w:pPr>
            <w:r w:rsidRPr="00252D38">
              <w:rPr>
                <w:rFonts w:ascii="Tahoma" w:hAnsi="Tahoma" w:cs="Tahoma"/>
                <w:b/>
                <w:noProof/>
                <w:sz w:val="16"/>
                <w:szCs w:val="16"/>
              </w:rPr>
              <w:t>2023</w:t>
            </w:r>
          </w:p>
          <w:p w:rsidR="00A52561" w:rsidRPr="00252D38" w:rsidRDefault="00A52561" w:rsidP="00083A3E">
            <w:pPr>
              <w:keepNext/>
              <w:keepLines/>
              <w:jc w:val="center"/>
              <w:rPr>
                <w:rFonts w:ascii="Tahoma" w:hAnsi="Tahoma" w:cs="Tahoma"/>
                <w:b/>
                <w:sz w:val="16"/>
                <w:szCs w:val="16"/>
              </w:rPr>
            </w:pPr>
            <w:r w:rsidRPr="00252D38">
              <w:rPr>
                <w:rFonts w:ascii="Tahoma" w:hAnsi="Tahoma" w:cs="Tahoma"/>
                <w:b/>
                <w:sz w:val="16"/>
                <w:szCs w:val="16"/>
              </w:rPr>
              <w:t>Tahmin</w:t>
            </w:r>
          </w:p>
        </w:tc>
      </w:tr>
      <w:tr w:rsidR="00A52561" w:rsidRPr="00252D38" w:rsidTr="00083A3E">
        <w:trPr>
          <w:trHeight w:val="227"/>
        </w:trPr>
        <w:tc>
          <w:tcPr>
            <w:tcW w:w="2797" w:type="dxa"/>
            <w:vAlign w:val="center"/>
          </w:tcPr>
          <w:p w:rsidR="00A52561" w:rsidRPr="00252D38" w:rsidRDefault="00A52561" w:rsidP="00083A3E">
            <w:pPr>
              <w:keepNext/>
              <w:keepLines/>
              <w:rPr>
                <w:rFonts w:ascii="Tahoma" w:hAnsi="Tahoma" w:cs="Tahoma"/>
                <w:sz w:val="16"/>
                <w:szCs w:val="14"/>
              </w:rPr>
            </w:pPr>
            <w:r w:rsidRPr="00252D38">
              <w:rPr>
                <w:rFonts w:ascii="Tahoma" w:hAnsi="Tahoma" w:cs="Tahoma"/>
                <w:noProof/>
                <w:sz w:val="16"/>
                <w:szCs w:val="14"/>
              </w:rPr>
              <w:t>2</w:t>
            </w:r>
            <w:r w:rsidRPr="00252D38">
              <w:rPr>
                <w:rFonts w:ascii="Tahoma" w:hAnsi="Tahoma" w:cs="Tahoma"/>
                <w:sz w:val="16"/>
                <w:szCs w:val="14"/>
              </w:rPr>
              <w:t xml:space="preserve">- </w:t>
            </w:r>
            <w:r w:rsidRPr="00252D38">
              <w:rPr>
                <w:rFonts w:ascii="Tahoma" w:hAnsi="Tahoma" w:cs="Tahoma"/>
                <w:noProof/>
                <w:sz w:val="16"/>
                <w:szCs w:val="14"/>
              </w:rPr>
              <w:t>Ortaöğretimde öğrenci</w:t>
            </w:r>
            <w:r w:rsidRPr="00252D38">
              <w:rPr>
                <w:rFonts w:ascii="Tahoma" w:hAnsi="Tahoma" w:cs="Tahoma"/>
                <w:sz w:val="16"/>
                <w:szCs w:val="14"/>
              </w:rPr>
              <w:t xml:space="preserve"> sayısı 30’dan fazla olan şube oranı (Genel Ortaöğretim)</w:t>
            </w:r>
          </w:p>
        </w:tc>
        <w:tc>
          <w:tcPr>
            <w:tcW w:w="938" w:type="dxa"/>
            <w:vAlign w:val="center"/>
          </w:tcPr>
          <w:p w:rsidR="00A52561" w:rsidRPr="00252D38" w:rsidRDefault="00A52561" w:rsidP="00083A3E">
            <w:pPr>
              <w:keepNext/>
              <w:keepLines/>
              <w:jc w:val="center"/>
              <w:rPr>
                <w:rFonts w:ascii="Tahoma" w:hAnsi="Tahoma" w:cs="Tahoma"/>
                <w:sz w:val="16"/>
                <w:szCs w:val="14"/>
              </w:rPr>
            </w:pPr>
            <w:r w:rsidRPr="00252D38">
              <w:rPr>
                <w:rFonts w:ascii="Tahoma" w:hAnsi="Tahoma" w:cs="Tahoma"/>
                <w:noProof/>
                <w:sz w:val="16"/>
                <w:szCs w:val="14"/>
              </w:rPr>
              <w:t>Oran</w:t>
            </w:r>
          </w:p>
        </w:tc>
        <w:tc>
          <w:tcPr>
            <w:tcW w:w="1077" w:type="dxa"/>
            <w:vAlign w:val="center"/>
          </w:tcPr>
          <w:p w:rsidR="00A52561" w:rsidRPr="00252D38" w:rsidRDefault="00A52561" w:rsidP="00083A3E">
            <w:pPr>
              <w:keepNext/>
              <w:keepLines/>
              <w:jc w:val="right"/>
              <w:rPr>
                <w:rFonts w:ascii="Tahoma" w:hAnsi="Tahoma" w:cs="Tahoma"/>
                <w:sz w:val="16"/>
                <w:szCs w:val="14"/>
              </w:rPr>
            </w:pPr>
            <w:r w:rsidRPr="00252D38">
              <w:rPr>
                <w:rFonts w:ascii="Tahoma" w:hAnsi="Tahoma" w:cs="Tahoma"/>
                <w:noProof/>
                <w:sz w:val="16"/>
                <w:szCs w:val="14"/>
              </w:rPr>
              <w:t>46,28</w:t>
            </w:r>
          </w:p>
        </w:tc>
        <w:tc>
          <w:tcPr>
            <w:tcW w:w="1077" w:type="dxa"/>
            <w:vAlign w:val="center"/>
          </w:tcPr>
          <w:p w:rsidR="00A52561" w:rsidRPr="00252D38" w:rsidRDefault="00A52561" w:rsidP="00083A3E">
            <w:pPr>
              <w:keepNext/>
              <w:keepLines/>
              <w:jc w:val="right"/>
              <w:rPr>
                <w:rFonts w:ascii="Tahoma" w:hAnsi="Tahoma" w:cs="Tahoma"/>
                <w:sz w:val="16"/>
                <w:szCs w:val="14"/>
              </w:rPr>
            </w:pPr>
            <w:r w:rsidRPr="00252D38">
              <w:rPr>
                <w:rFonts w:ascii="Tahoma" w:hAnsi="Tahoma" w:cs="Tahoma"/>
                <w:noProof/>
                <w:sz w:val="16"/>
                <w:szCs w:val="14"/>
              </w:rPr>
              <w:t>46,1</w:t>
            </w:r>
          </w:p>
        </w:tc>
        <w:tc>
          <w:tcPr>
            <w:tcW w:w="1077" w:type="dxa"/>
            <w:vAlign w:val="center"/>
          </w:tcPr>
          <w:p w:rsidR="00A52561" w:rsidRPr="00252D38" w:rsidRDefault="00A52561" w:rsidP="00083A3E">
            <w:pPr>
              <w:keepNext/>
              <w:keepLines/>
              <w:jc w:val="right"/>
              <w:rPr>
                <w:rFonts w:ascii="Tahoma" w:hAnsi="Tahoma" w:cs="Tahoma"/>
                <w:sz w:val="16"/>
                <w:szCs w:val="14"/>
              </w:rPr>
            </w:pPr>
            <w:r w:rsidRPr="00252D38">
              <w:rPr>
                <w:rFonts w:ascii="Tahoma" w:hAnsi="Tahoma" w:cs="Tahoma"/>
                <w:noProof/>
                <w:sz w:val="16"/>
                <w:szCs w:val="14"/>
              </w:rPr>
              <w:t>47,88</w:t>
            </w:r>
          </w:p>
        </w:tc>
        <w:tc>
          <w:tcPr>
            <w:tcW w:w="1077" w:type="dxa"/>
            <w:vAlign w:val="center"/>
          </w:tcPr>
          <w:p w:rsidR="00A52561" w:rsidRPr="00252D38" w:rsidRDefault="00A52561" w:rsidP="00083A3E">
            <w:pPr>
              <w:keepNext/>
              <w:keepLines/>
              <w:jc w:val="right"/>
              <w:rPr>
                <w:rFonts w:ascii="Tahoma" w:hAnsi="Tahoma" w:cs="Tahoma"/>
                <w:sz w:val="16"/>
                <w:szCs w:val="14"/>
              </w:rPr>
            </w:pPr>
            <w:r w:rsidRPr="00252D38">
              <w:rPr>
                <w:rFonts w:ascii="Tahoma" w:hAnsi="Tahoma" w:cs="Tahoma"/>
                <w:noProof/>
                <w:sz w:val="16"/>
                <w:szCs w:val="14"/>
              </w:rPr>
              <w:t>46,3</w:t>
            </w:r>
          </w:p>
        </w:tc>
        <w:tc>
          <w:tcPr>
            <w:tcW w:w="1077" w:type="dxa"/>
            <w:vAlign w:val="center"/>
          </w:tcPr>
          <w:p w:rsidR="00A52561" w:rsidRPr="00252D38" w:rsidRDefault="00A52561" w:rsidP="00083A3E">
            <w:pPr>
              <w:keepNext/>
              <w:keepLines/>
              <w:jc w:val="right"/>
              <w:rPr>
                <w:rFonts w:ascii="Tahoma" w:hAnsi="Tahoma" w:cs="Tahoma"/>
                <w:sz w:val="16"/>
                <w:szCs w:val="14"/>
              </w:rPr>
            </w:pPr>
            <w:r w:rsidRPr="00252D38">
              <w:rPr>
                <w:rFonts w:ascii="Tahoma" w:hAnsi="Tahoma" w:cs="Tahoma"/>
                <w:noProof/>
                <w:sz w:val="16"/>
                <w:szCs w:val="14"/>
              </w:rPr>
              <w:t>46,2</w:t>
            </w:r>
          </w:p>
        </w:tc>
        <w:tc>
          <w:tcPr>
            <w:tcW w:w="1077" w:type="dxa"/>
            <w:vAlign w:val="center"/>
          </w:tcPr>
          <w:p w:rsidR="00A52561" w:rsidRPr="00252D38" w:rsidRDefault="00A52561" w:rsidP="00083A3E">
            <w:pPr>
              <w:keepNext/>
              <w:keepLines/>
              <w:jc w:val="right"/>
              <w:rPr>
                <w:rFonts w:ascii="Tahoma" w:hAnsi="Tahoma" w:cs="Tahoma"/>
                <w:sz w:val="16"/>
                <w:szCs w:val="14"/>
              </w:rPr>
            </w:pPr>
            <w:r w:rsidRPr="00252D38">
              <w:rPr>
                <w:rFonts w:ascii="Tahoma" w:hAnsi="Tahoma" w:cs="Tahoma"/>
                <w:noProof/>
                <w:sz w:val="16"/>
                <w:szCs w:val="14"/>
              </w:rPr>
              <w:t>46,1</w:t>
            </w:r>
          </w:p>
        </w:tc>
      </w:tr>
    </w:tbl>
    <w:p w:rsidR="00A52561" w:rsidRPr="00252D38" w:rsidRDefault="00A52561" w:rsidP="00A52561">
      <w:pPr>
        <w:keepNext/>
        <w:keepLines/>
        <w:tabs>
          <w:tab w:val="left" w:pos="2694"/>
        </w:tabs>
        <w:ind w:left="2694" w:hanging="2410"/>
        <w:rPr>
          <w:rFonts w:ascii="Tahoma" w:hAnsi="Tahoma" w:cs="Tahoma"/>
          <w:sz w:val="16"/>
          <w:szCs w:val="14"/>
        </w:rPr>
      </w:pPr>
      <w:r w:rsidRPr="00252D38">
        <w:rPr>
          <w:rFonts w:ascii="Tahoma" w:hAnsi="Tahoma" w:cs="Tahoma"/>
          <w:b/>
          <w:sz w:val="16"/>
          <w:szCs w:val="14"/>
        </w:rPr>
        <w:t>Göstergeye İlişkin Açıklama:</w:t>
      </w:r>
      <w:r w:rsidRPr="00252D38">
        <w:rPr>
          <w:rFonts w:ascii="Tahoma" w:hAnsi="Tahoma" w:cs="Tahoma"/>
          <w:b/>
          <w:sz w:val="16"/>
          <w:szCs w:val="14"/>
        </w:rPr>
        <w:tab/>
      </w:r>
      <w:r w:rsidRPr="00252D38">
        <w:rPr>
          <w:rFonts w:ascii="Tahoma" w:hAnsi="Tahoma" w:cs="Tahoma"/>
          <w:noProof/>
          <w:sz w:val="16"/>
          <w:szCs w:val="14"/>
        </w:rPr>
        <w:t>Gösterge değeri</w:t>
      </w:r>
      <w:r w:rsidRPr="00252D38">
        <w:rPr>
          <w:rFonts w:ascii="Tahoma" w:hAnsi="Tahoma" w:cs="Tahoma"/>
          <w:sz w:val="16"/>
          <w:szCs w:val="14"/>
        </w:rPr>
        <w:t xml:space="preserve"> Ortaöğretim Genel Müdürlüğüne bağlı okul sayıları, şube sayıları ve öğrenci sayıları dikkate alınarak hesaplanmıştır.</w:t>
      </w:r>
    </w:p>
    <w:p w:rsidR="00A52561" w:rsidRPr="00252D38" w:rsidRDefault="00A52561" w:rsidP="00A52561">
      <w:pPr>
        <w:keepNext/>
        <w:keepLines/>
        <w:tabs>
          <w:tab w:val="left" w:pos="2694"/>
        </w:tabs>
        <w:ind w:left="2694" w:hanging="2410"/>
        <w:rPr>
          <w:rFonts w:ascii="Tahoma" w:hAnsi="Tahoma" w:cs="Tahoma"/>
          <w:sz w:val="16"/>
          <w:szCs w:val="14"/>
        </w:rPr>
      </w:pPr>
      <w:r w:rsidRPr="00252D38">
        <w:rPr>
          <w:rFonts w:ascii="Tahoma" w:hAnsi="Tahoma" w:cs="Tahoma"/>
          <w:b/>
          <w:sz w:val="16"/>
          <w:szCs w:val="14"/>
        </w:rPr>
        <w:t>Hesaplama Yöntemi:</w:t>
      </w:r>
      <w:r w:rsidRPr="00252D38">
        <w:rPr>
          <w:rFonts w:ascii="Tahoma" w:hAnsi="Tahoma" w:cs="Tahoma"/>
          <w:b/>
          <w:sz w:val="16"/>
          <w:szCs w:val="14"/>
        </w:rPr>
        <w:tab/>
      </w:r>
      <w:r w:rsidRPr="00252D38">
        <w:rPr>
          <w:rFonts w:ascii="Tahoma" w:hAnsi="Tahoma" w:cs="Tahoma"/>
          <w:noProof/>
          <w:sz w:val="16"/>
          <w:szCs w:val="14"/>
        </w:rPr>
        <w:t>Ortaöğretim Genel</w:t>
      </w:r>
      <w:r w:rsidRPr="00252D38">
        <w:rPr>
          <w:rFonts w:ascii="Tahoma" w:hAnsi="Tahoma" w:cs="Tahoma"/>
          <w:sz w:val="16"/>
          <w:szCs w:val="14"/>
        </w:rPr>
        <w:t xml:space="preserve"> Müdürlüğüne bağlı okullardaki öğrenci sayısı 30'dan fazla olan şube sayısı=A</w:t>
      </w:r>
    </w:p>
    <w:p w:rsidR="00A52561" w:rsidRPr="00252D38" w:rsidRDefault="00A52561" w:rsidP="00A52561">
      <w:pPr>
        <w:keepNext/>
        <w:keepLines/>
        <w:tabs>
          <w:tab w:val="left" w:pos="2694"/>
        </w:tabs>
        <w:ind w:left="2694" w:hanging="2410"/>
        <w:rPr>
          <w:rFonts w:ascii="Tahoma" w:hAnsi="Tahoma" w:cs="Tahoma"/>
          <w:sz w:val="16"/>
          <w:szCs w:val="14"/>
        </w:rPr>
      </w:pPr>
      <w:r w:rsidRPr="00252D38">
        <w:rPr>
          <w:rFonts w:ascii="Tahoma" w:hAnsi="Tahoma" w:cs="Tahoma"/>
          <w:sz w:val="16"/>
          <w:szCs w:val="14"/>
        </w:rPr>
        <w:t>Ortaöğretim Genel Müdürlüğüne bağlı okullardaki toplam şube sayısına=B</w:t>
      </w:r>
    </w:p>
    <w:p w:rsidR="00A52561" w:rsidRPr="00252D38" w:rsidRDefault="00A52561" w:rsidP="00A52561">
      <w:pPr>
        <w:keepNext/>
        <w:keepLines/>
        <w:tabs>
          <w:tab w:val="left" w:pos="2694"/>
        </w:tabs>
        <w:ind w:left="2694" w:hanging="2410"/>
        <w:rPr>
          <w:rFonts w:ascii="Tahoma" w:hAnsi="Tahoma" w:cs="Tahoma"/>
          <w:sz w:val="16"/>
          <w:szCs w:val="14"/>
        </w:rPr>
      </w:pPr>
      <w:r w:rsidRPr="00252D38">
        <w:rPr>
          <w:rFonts w:ascii="Tahoma" w:hAnsi="Tahoma" w:cs="Tahoma"/>
          <w:sz w:val="16"/>
          <w:szCs w:val="14"/>
        </w:rPr>
        <w:t>Gösterge değeri= (A/B)*100</w:t>
      </w:r>
    </w:p>
    <w:p w:rsidR="00A52561" w:rsidRPr="00252D38" w:rsidRDefault="00A52561" w:rsidP="00A52561">
      <w:pPr>
        <w:keepNext/>
        <w:keepLines/>
        <w:tabs>
          <w:tab w:val="left" w:pos="2694"/>
        </w:tabs>
        <w:ind w:left="2694" w:hanging="2410"/>
        <w:rPr>
          <w:rFonts w:ascii="Tahoma" w:hAnsi="Tahoma" w:cs="Tahoma"/>
          <w:sz w:val="16"/>
          <w:szCs w:val="14"/>
        </w:rPr>
      </w:pPr>
    </w:p>
    <w:p w:rsidR="00A52561" w:rsidRPr="00252D38" w:rsidRDefault="00A52561" w:rsidP="00A52561">
      <w:pPr>
        <w:keepNext/>
        <w:keepLines/>
        <w:tabs>
          <w:tab w:val="left" w:pos="2694"/>
        </w:tabs>
        <w:ind w:left="2694" w:hanging="2410"/>
        <w:rPr>
          <w:rFonts w:ascii="Tahoma" w:hAnsi="Tahoma" w:cs="Tahoma"/>
          <w:sz w:val="16"/>
          <w:szCs w:val="14"/>
        </w:rPr>
      </w:pPr>
      <w:r w:rsidRPr="00252D38">
        <w:rPr>
          <w:rFonts w:ascii="Tahoma" w:hAnsi="Tahoma" w:cs="Tahoma"/>
          <w:b/>
          <w:sz w:val="16"/>
          <w:szCs w:val="14"/>
        </w:rPr>
        <w:t>Verinin Kaynağı:</w:t>
      </w:r>
      <w:r w:rsidRPr="00252D38">
        <w:rPr>
          <w:rFonts w:ascii="Tahoma" w:hAnsi="Tahoma" w:cs="Tahoma"/>
          <w:b/>
          <w:sz w:val="16"/>
          <w:szCs w:val="14"/>
        </w:rPr>
        <w:tab/>
      </w:r>
      <w:r w:rsidRPr="00252D38">
        <w:rPr>
          <w:rFonts w:ascii="Tahoma" w:hAnsi="Tahoma" w:cs="Tahoma"/>
          <w:noProof/>
          <w:sz w:val="16"/>
          <w:szCs w:val="14"/>
        </w:rPr>
        <w:t>Strateji Geliştirme</w:t>
      </w:r>
      <w:r w:rsidRPr="00252D38">
        <w:rPr>
          <w:rFonts w:ascii="Tahoma" w:hAnsi="Tahoma" w:cs="Tahoma"/>
          <w:sz w:val="16"/>
          <w:szCs w:val="14"/>
        </w:rPr>
        <w:t xml:space="preserve"> Başkanlığı, Bilgi İşlem Dairesi Başkanlığı, Ortaöğretim Genel Müdürlüğü</w:t>
      </w:r>
    </w:p>
    <w:p w:rsidR="00A52561" w:rsidRPr="00252D38" w:rsidRDefault="00A52561" w:rsidP="00A52561">
      <w:pPr>
        <w:keepNext/>
        <w:keepLines/>
        <w:tabs>
          <w:tab w:val="left" w:pos="2694"/>
        </w:tabs>
        <w:ind w:left="2694" w:hanging="2410"/>
        <w:rPr>
          <w:rFonts w:ascii="Tahoma" w:hAnsi="Tahoma" w:cs="Tahoma"/>
          <w:sz w:val="16"/>
          <w:szCs w:val="14"/>
        </w:rPr>
      </w:pPr>
      <w:r w:rsidRPr="00252D38">
        <w:rPr>
          <w:rFonts w:ascii="Tahoma" w:hAnsi="Tahoma" w:cs="Tahoma"/>
          <w:sz w:val="16"/>
          <w:szCs w:val="14"/>
        </w:rPr>
        <w:t>Veri eğitim ve öğretim yılı takvimi dikkate alınarak yıllık olarak hesaplanmaktadır</w:t>
      </w:r>
    </w:p>
    <w:p w:rsidR="00A52561" w:rsidRPr="00252D38" w:rsidRDefault="00A52561" w:rsidP="00A52561">
      <w:pPr>
        <w:tabs>
          <w:tab w:val="left" w:pos="2694"/>
        </w:tabs>
        <w:spacing w:after="240"/>
        <w:ind w:left="2694" w:hanging="2410"/>
        <w:rPr>
          <w:rFonts w:ascii="Tahoma" w:hAnsi="Tahoma" w:cs="Tahoma"/>
          <w:sz w:val="16"/>
          <w:szCs w:val="14"/>
        </w:rPr>
      </w:pPr>
      <w:r w:rsidRPr="00252D38">
        <w:rPr>
          <w:rFonts w:ascii="Tahoma" w:hAnsi="Tahoma" w:cs="Tahoma"/>
          <w:b/>
          <w:sz w:val="16"/>
          <w:szCs w:val="14"/>
        </w:rPr>
        <w:t>Sorumlu İdare:</w:t>
      </w:r>
      <w:r w:rsidRPr="00252D38">
        <w:rPr>
          <w:rFonts w:ascii="Tahoma" w:hAnsi="Tahoma" w:cs="Tahoma"/>
          <w:b/>
          <w:sz w:val="16"/>
          <w:szCs w:val="14"/>
        </w:rPr>
        <w:tab/>
      </w:r>
      <w:r w:rsidRPr="00252D38">
        <w:rPr>
          <w:rFonts w:ascii="Tahoma" w:hAnsi="Tahoma" w:cs="Tahoma"/>
          <w:noProof/>
          <w:sz w:val="16"/>
          <w:szCs w:val="14"/>
        </w:rPr>
        <w:t>MİLLİ EĞİTİM</w:t>
      </w:r>
      <w:r w:rsidRPr="00252D38">
        <w:rPr>
          <w:rFonts w:ascii="Tahoma" w:hAnsi="Tahoma" w:cs="Tahoma"/>
          <w:sz w:val="16"/>
          <w:szCs w:val="14"/>
        </w:rPr>
        <w:t xml:space="preserve"> BAKANLIĞI</w:t>
      </w:r>
    </w:p>
    <w:tbl>
      <w:tblPr>
        <w:tblStyle w:val="TabloKlavuzu"/>
        <w:tblW w:w="10197" w:type="dxa"/>
        <w:tblBorders>
          <w:insideV w:val="dotted" w:sz="4" w:space="0" w:color="auto"/>
        </w:tblBorders>
        <w:tblLayout w:type="fixed"/>
        <w:tblCellMar>
          <w:left w:w="57" w:type="dxa"/>
          <w:right w:w="57" w:type="dxa"/>
        </w:tblCellMar>
        <w:tblLook w:val="04A0" w:firstRow="1" w:lastRow="0" w:firstColumn="1" w:lastColumn="0" w:noHBand="0" w:noVBand="1"/>
      </w:tblPr>
      <w:tblGrid>
        <w:gridCol w:w="2797"/>
        <w:gridCol w:w="938"/>
        <w:gridCol w:w="1077"/>
        <w:gridCol w:w="1077"/>
        <w:gridCol w:w="1077"/>
        <w:gridCol w:w="1077"/>
        <w:gridCol w:w="1077"/>
        <w:gridCol w:w="1077"/>
      </w:tblGrid>
      <w:tr w:rsidR="00A52561" w:rsidRPr="00252D38" w:rsidTr="00083A3E">
        <w:tc>
          <w:tcPr>
            <w:tcW w:w="2797" w:type="dxa"/>
            <w:shd w:val="clear" w:color="auto" w:fill="B8CCE4" w:themeFill="accent1" w:themeFillTint="66"/>
            <w:vAlign w:val="center"/>
          </w:tcPr>
          <w:p w:rsidR="00A52561" w:rsidRPr="00252D38" w:rsidRDefault="00A52561" w:rsidP="00083A3E">
            <w:pPr>
              <w:keepNext/>
              <w:keepLines/>
              <w:jc w:val="center"/>
              <w:rPr>
                <w:rFonts w:ascii="Tahoma" w:hAnsi="Tahoma" w:cs="Tahoma"/>
                <w:b/>
                <w:sz w:val="16"/>
                <w:szCs w:val="16"/>
              </w:rPr>
            </w:pPr>
            <w:r w:rsidRPr="00252D38">
              <w:rPr>
                <w:rFonts w:ascii="Tahoma" w:hAnsi="Tahoma" w:cs="Tahoma"/>
                <w:b/>
                <w:sz w:val="16"/>
                <w:szCs w:val="16"/>
              </w:rPr>
              <w:lastRenderedPageBreak/>
              <w:t>Performans Göstergesi</w:t>
            </w:r>
          </w:p>
        </w:tc>
        <w:tc>
          <w:tcPr>
            <w:tcW w:w="938" w:type="dxa"/>
            <w:shd w:val="clear" w:color="auto" w:fill="B8CCE4" w:themeFill="accent1" w:themeFillTint="66"/>
            <w:vAlign w:val="center"/>
          </w:tcPr>
          <w:p w:rsidR="00A52561" w:rsidRPr="00252D38" w:rsidRDefault="00A52561" w:rsidP="00083A3E">
            <w:pPr>
              <w:keepNext/>
              <w:keepLines/>
              <w:jc w:val="center"/>
              <w:rPr>
                <w:rFonts w:ascii="Tahoma" w:hAnsi="Tahoma" w:cs="Tahoma"/>
                <w:b/>
                <w:sz w:val="16"/>
                <w:szCs w:val="16"/>
              </w:rPr>
            </w:pPr>
            <w:r w:rsidRPr="00252D38">
              <w:rPr>
                <w:rFonts w:ascii="Tahoma" w:hAnsi="Tahoma" w:cs="Tahoma"/>
                <w:b/>
                <w:sz w:val="16"/>
                <w:szCs w:val="16"/>
              </w:rPr>
              <w:t>Ölçü Birimi</w:t>
            </w:r>
          </w:p>
        </w:tc>
        <w:tc>
          <w:tcPr>
            <w:tcW w:w="1077" w:type="dxa"/>
            <w:shd w:val="clear" w:color="auto" w:fill="B8CCE4" w:themeFill="accent1" w:themeFillTint="66"/>
            <w:vAlign w:val="center"/>
          </w:tcPr>
          <w:p w:rsidR="00A52561" w:rsidRPr="00252D38" w:rsidRDefault="00A52561" w:rsidP="00083A3E">
            <w:pPr>
              <w:keepNext/>
              <w:keepLines/>
              <w:jc w:val="center"/>
              <w:rPr>
                <w:rFonts w:ascii="Tahoma" w:hAnsi="Tahoma" w:cs="Tahoma"/>
                <w:b/>
                <w:sz w:val="16"/>
                <w:szCs w:val="16"/>
              </w:rPr>
            </w:pPr>
            <w:r w:rsidRPr="00252D38">
              <w:rPr>
                <w:rFonts w:ascii="Tahoma" w:hAnsi="Tahoma" w:cs="Tahoma"/>
                <w:b/>
                <w:noProof/>
                <w:sz w:val="16"/>
                <w:szCs w:val="16"/>
              </w:rPr>
              <w:t>2019</w:t>
            </w:r>
          </w:p>
        </w:tc>
        <w:tc>
          <w:tcPr>
            <w:tcW w:w="1077" w:type="dxa"/>
            <w:shd w:val="clear" w:color="auto" w:fill="B8CCE4" w:themeFill="accent1" w:themeFillTint="66"/>
            <w:vAlign w:val="center"/>
          </w:tcPr>
          <w:p w:rsidR="00A52561" w:rsidRPr="00252D38" w:rsidRDefault="00A52561" w:rsidP="00083A3E">
            <w:pPr>
              <w:keepNext/>
              <w:keepLines/>
              <w:jc w:val="center"/>
              <w:rPr>
                <w:rFonts w:ascii="Tahoma" w:hAnsi="Tahoma" w:cs="Tahoma"/>
                <w:b/>
                <w:sz w:val="16"/>
                <w:szCs w:val="16"/>
              </w:rPr>
            </w:pPr>
            <w:r w:rsidRPr="00252D38">
              <w:rPr>
                <w:rFonts w:ascii="Tahoma" w:hAnsi="Tahoma" w:cs="Tahoma"/>
                <w:b/>
                <w:noProof/>
                <w:sz w:val="16"/>
                <w:szCs w:val="16"/>
              </w:rPr>
              <w:t>2020</w:t>
            </w:r>
          </w:p>
          <w:p w:rsidR="00A52561" w:rsidRPr="00252D38" w:rsidRDefault="00A52561" w:rsidP="00083A3E">
            <w:pPr>
              <w:keepNext/>
              <w:keepLines/>
              <w:jc w:val="center"/>
              <w:rPr>
                <w:rFonts w:ascii="Tahoma" w:hAnsi="Tahoma" w:cs="Tahoma"/>
                <w:b/>
                <w:sz w:val="16"/>
                <w:szCs w:val="16"/>
              </w:rPr>
            </w:pPr>
            <w:r w:rsidRPr="00252D38">
              <w:rPr>
                <w:rFonts w:ascii="Tahoma" w:hAnsi="Tahoma" w:cs="Tahoma"/>
                <w:b/>
                <w:sz w:val="16"/>
                <w:szCs w:val="16"/>
              </w:rPr>
              <w:t>Planlanan</w:t>
            </w:r>
          </w:p>
        </w:tc>
        <w:tc>
          <w:tcPr>
            <w:tcW w:w="1077" w:type="dxa"/>
            <w:shd w:val="clear" w:color="auto" w:fill="B8CCE4" w:themeFill="accent1" w:themeFillTint="66"/>
            <w:vAlign w:val="center"/>
          </w:tcPr>
          <w:p w:rsidR="00A52561" w:rsidRPr="00252D38" w:rsidRDefault="00A52561" w:rsidP="00083A3E">
            <w:pPr>
              <w:keepNext/>
              <w:keepLines/>
              <w:jc w:val="center"/>
              <w:rPr>
                <w:rFonts w:ascii="Tahoma" w:hAnsi="Tahoma" w:cs="Tahoma"/>
                <w:b/>
                <w:sz w:val="16"/>
                <w:szCs w:val="16"/>
              </w:rPr>
            </w:pPr>
            <w:r w:rsidRPr="00252D38">
              <w:rPr>
                <w:rFonts w:ascii="Tahoma" w:hAnsi="Tahoma" w:cs="Tahoma"/>
                <w:b/>
                <w:noProof/>
                <w:sz w:val="16"/>
                <w:szCs w:val="16"/>
              </w:rPr>
              <w:t>2020</w:t>
            </w:r>
            <w:r w:rsidRPr="00252D38">
              <w:rPr>
                <w:rFonts w:ascii="Tahoma" w:hAnsi="Tahoma" w:cs="Tahoma"/>
                <w:b/>
                <w:sz w:val="16"/>
                <w:szCs w:val="16"/>
              </w:rPr>
              <w:t xml:space="preserve"> YS</w:t>
            </w:r>
          </w:p>
          <w:p w:rsidR="00A52561" w:rsidRPr="00252D38" w:rsidRDefault="00A52561" w:rsidP="00083A3E">
            <w:pPr>
              <w:keepNext/>
              <w:keepLines/>
              <w:jc w:val="center"/>
              <w:rPr>
                <w:rFonts w:ascii="Tahoma" w:hAnsi="Tahoma" w:cs="Tahoma"/>
                <w:b/>
                <w:sz w:val="16"/>
                <w:szCs w:val="16"/>
              </w:rPr>
            </w:pPr>
            <w:r w:rsidRPr="00252D38">
              <w:rPr>
                <w:rFonts w:ascii="Tahoma" w:hAnsi="Tahoma" w:cs="Tahoma"/>
                <w:b/>
                <w:sz w:val="16"/>
                <w:szCs w:val="16"/>
              </w:rPr>
              <w:t>Gerç. Tahmini</w:t>
            </w:r>
          </w:p>
        </w:tc>
        <w:tc>
          <w:tcPr>
            <w:tcW w:w="1077" w:type="dxa"/>
            <w:shd w:val="clear" w:color="auto" w:fill="B8CCE4" w:themeFill="accent1" w:themeFillTint="66"/>
            <w:vAlign w:val="center"/>
          </w:tcPr>
          <w:p w:rsidR="00A52561" w:rsidRPr="00252D38" w:rsidRDefault="00A52561" w:rsidP="00083A3E">
            <w:pPr>
              <w:keepNext/>
              <w:keepLines/>
              <w:jc w:val="center"/>
              <w:rPr>
                <w:rFonts w:ascii="Tahoma" w:hAnsi="Tahoma" w:cs="Tahoma"/>
                <w:b/>
                <w:sz w:val="16"/>
                <w:szCs w:val="16"/>
              </w:rPr>
            </w:pPr>
            <w:r w:rsidRPr="00252D38">
              <w:rPr>
                <w:rFonts w:ascii="Tahoma" w:hAnsi="Tahoma" w:cs="Tahoma"/>
                <w:b/>
                <w:noProof/>
                <w:sz w:val="16"/>
                <w:szCs w:val="16"/>
              </w:rPr>
              <w:t>2021</w:t>
            </w:r>
          </w:p>
          <w:p w:rsidR="00A52561" w:rsidRPr="00252D38" w:rsidRDefault="00A52561" w:rsidP="00083A3E">
            <w:pPr>
              <w:keepNext/>
              <w:keepLines/>
              <w:jc w:val="center"/>
              <w:rPr>
                <w:rFonts w:ascii="Tahoma" w:hAnsi="Tahoma" w:cs="Tahoma"/>
                <w:b/>
                <w:sz w:val="16"/>
                <w:szCs w:val="16"/>
              </w:rPr>
            </w:pPr>
            <w:r w:rsidRPr="00252D38">
              <w:rPr>
                <w:rFonts w:ascii="Tahoma" w:hAnsi="Tahoma" w:cs="Tahoma"/>
                <w:b/>
                <w:sz w:val="16"/>
                <w:szCs w:val="16"/>
              </w:rPr>
              <w:t>Hedef</w:t>
            </w:r>
          </w:p>
        </w:tc>
        <w:tc>
          <w:tcPr>
            <w:tcW w:w="1077" w:type="dxa"/>
            <w:shd w:val="clear" w:color="auto" w:fill="B8CCE4" w:themeFill="accent1" w:themeFillTint="66"/>
            <w:vAlign w:val="center"/>
          </w:tcPr>
          <w:p w:rsidR="00A52561" w:rsidRPr="00252D38" w:rsidRDefault="00A52561" w:rsidP="00083A3E">
            <w:pPr>
              <w:keepNext/>
              <w:keepLines/>
              <w:jc w:val="center"/>
              <w:rPr>
                <w:rFonts w:ascii="Tahoma" w:hAnsi="Tahoma" w:cs="Tahoma"/>
                <w:b/>
                <w:sz w:val="16"/>
                <w:szCs w:val="16"/>
              </w:rPr>
            </w:pPr>
            <w:r w:rsidRPr="00252D38">
              <w:rPr>
                <w:rFonts w:ascii="Tahoma" w:hAnsi="Tahoma" w:cs="Tahoma"/>
                <w:b/>
                <w:noProof/>
                <w:sz w:val="16"/>
                <w:szCs w:val="16"/>
              </w:rPr>
              <w:t>2022</w:t>
            </w:r>
          </w:p>
          <w:p w:rsidR="00A52561" w:rsidRPr="00252D38" w:rsidRDefault="00A52561" w:rsidP="00083A3E">
            <w:pPr>
              <w:keepNext/>
              <w:keepLines/>
              <w:jc w:val="center"/>
              <w:rPr>
                <w:rFonts w:ascii="Tahoma" w:hAnsi="Tahoma" w:cs="Tahoma"/>
                <w:b/>
                <w:sz w:val="16"/>
                <w:szCs w:val="16"/>
              </w:rPr>
            </w:pPr>
            <w:r w:rsidRPr="00252D38">
              <w:rPr>
                <w:rFonts w:ascii="Tahoma" w:hAnsi="Tahoma" w:cs="Tahoma"/>
                <w:b/>
                <w:sz w:val="16"/>
                <w:szCs w:val="16"/>
              </w:rPr>
              <w:t>Tahmin</w:t>
            </w:r>
          </w:p>
        </w:tc>
        <w:tc>
          <w:tcPr>
            <w:tcW w:w="1077" w:type="dxa"/>
            <w:shd w:val="clear" w:color="auto" w:fill="B8CCE4" w:themeFill="accent1" w:themeFillTint="66"/>
            <w:vAlign w:val="center"/>
          </w:tcPr>
          <w:p w:rsidR="00A52561" w:rsidRPr="00252D38" w:rsidRDefault="00A52561" w:rsidP="00083A3E">
            <w:pPr>
              <w:keepNext/>
              <w:keepLines/>
              <w:jc w:val="center"/>
              <w:rPr>
                <w:rFonts w:ascii="Tahoma" w:hAnsi="Tahoma" w:cs="Tahoma"/>
                <w:b/>
                <w:sz w:val="16"/>
                <w:szCs w:val="16"/>
              </w:rPr>
            </w:pPr>
            <w:r w:rsidRPr="00252D38">
              <w:rPr>
                <w:rFonts w:ascii="Tahoma" w:hAnsi="Tahoma" w:cs="Tahoma"/>
                <w:b/>
                <w:noProof/>
                <w:sz w:val="16"/>
                <w:szCs w:val="16"/>
              </w:rPr>
              <w:t>2023</w:t>
            </w:r>
          </w:p>
          <w:p w:rsidR="00A52561" w:rsidRPr="00252D38" w:rsidRDefault="00A52561" w:rsidP="00083A3E">
            <w:pPr>
              <w:keepNext/>
              <w:keepLines/>
              <w:jc w:val="center"/>
              <w:rPr>
                <w:rFonts w:ascii="Tahoma" w:hAnsi="Tahoma" w:cs="Tahoma"/>
                <w:b/>
                <w:sz w:val="16"/>
                <w:szCs w:val="16"/>
              </w:rPr>
            </w:pPr>
            <w:r w:rsidRPr="00252D38">
              <w:rPr>
                <w:rFonts w:ascii="Tahoma" w:hAnsi="Tahoma" w:cs="Tahoma"/>
                <w:b/>
                <w:sz w:val="16"/>
                <w:szCs w:val="16"/>
              </w:rPr>
              <w:t>Tahmin</w:t>
            </w:r>
          </w:p>
        </w:tc>
      </w:tr>
      <w:tr w:rsidR="00A52561" w:rsidRPr="00252D38" w:rsidTr="00083A3E">
        <w:trPr>
          <w:trHeight w:val="227"/>
        </w:trPr>
        <w:tc>
          <w:tcPr>
            <w:tcW w:w="2797" w:type="dxa"/>
            <w:vAlign w:val="center"/>
          </w:tcPr>
          <w:p w:rsidR="00A52561" w:rsidRPr="00252D38" w:rsidRDefault="00A52561" w:rsidP="00083A3E">
            <w:pPr>
              <w:keepNext/>
              <w:keepLines/>
              <w:rPr>
                <w:rFonts w:ascii="Tahoma" w:hAnsi="Tahoma" w:cs="Tahoma"/>
                <w:sz w:val="16"/>
                <w:szCs w:val="14"/>
              </w:rPr>
            </w:pPr>
            <w:r w:rsidRPr="00252D38">
              <w:rPr>
                <w:rFonts w:ascii="Tahoma" w:hAnsi="Tahoma" w:cs="Tahoma"/>
                <w:noProof/>
                <w:sz w:val="16"/>
                <w:szCs w:val="14"/>
              </w:rPr>
              <w:t>3</w:t>
            </w:r>
            <w:r w:rsidRPr="00252D38">
              <w:rPr>
                <w:rFonts w:ascii="Tahoma" w:hAnsi="Tahoma" w:cs="Tahoma"/>
                <w:sz w:val="16"/>
                <w:szCs w:val="14"/>
              </w:rPr>
              <w:t xml:space="preserve">- </w:t>
            </w:r>
            <w:r w:rsidRPr="00252D38">
              <w:rPr>
                <w:rFonts w:ascii="Tahoma" w:hAnsi="Tahoma" w:cs="Tahoma"/>
                <w:noProof/>
                <w:sz w:val="16"/>
                <w:szCs w:val="14"/>
              </w:rPr>
              <w:t>Ortaöğretimde tasarım-beceri</w:t>
            </w:r>
            <w:r w:rsidRPr="00252D38">
              <w:rPr>
                <w:rFonts w:ascii="Tahoma" w:hAnsi="Tahoma" w:cs="Tahoma"/>
                <w:sz w:val="16"/>
                <w:szCs w:val="14"/>
              </w:rPr>
              <w:t xml:space="preserve"> atölyesi açılan okul sayısı (Genel Ortaöğretim)</w:t>
            </w:r>
          </w:p>
        </w:tc>
        <w:tc>
          <w:tcPr>
            <w:tcW w:w="938" w:type="dxa"/>
            <w:vAlign w:val="center"/>
          </w:tcPr>
          <w:p w:rsidR="00A52561" w:rsidRPr="00252D38" w:rsidRDefault="00A52561" w:rsidP="00083A3E">
            <w:pPr>
              <w:keepNext/>
              <w:keepLines/>
              <w:jc w:val="center"/>
              <w:rPr>
                <w:rFonts w:ascii="Tahoma" w:hAnsi="Tahoma" w:cs="Tahoma"/>
                <w:sz w:val="16"/>
                <w:szCs w:val="14"/>
              </w:rPr>
            </w:pPr>
            <w:r w:rsidRPr="00252D38">
              <w:rPr>
                <w:rFonts w:ascii="Tahoma" w:hAnsi="Tahoma" w:cs="Tahoma"/>
                <w:noProof/>
                <w:sz w:val="16"/>
                <w:szCs w:val="14"/>
              </w:rPr>
              <w:t>Sayı</w:t>
            </w:r>
          </w:p>
        </w:tc>
        <w:tc>
          <w:tcPr>
            <w:tcW w:w="1077" w:type="dxa"/>
            <w:vAlign w:val="center"/>
          </w:tcPr>
          <w:p w:rsidR="00A52561" w:rsidRPr="00252D38" w:rsidRDefault="00A52561" w:rsidP="00083A3E">
            <w:pPr>
              <w:keepNext/>
              <w:keepLines/>
              <w:jc w:val="right"/>
              <w:rPr>
                <w:rFonts w:ascii="Tahoma" w:hAnsi="Tahoma" w:cs="Tahoma"/>
                <w:sz w:val="16"/>
                <w:szCs w:val="14"/>
              </w:rPr>
            </w:pPr>
            <w:r w:rsidRPr="00252D38">
              <w:rPr>
                <w:rFonts w:ascii="Tahoma" w:hAnsi="Tahoma" w:cs="Tahoma"/>
                <w:noProof/>
                <w:sz w:val="16"/>
                <w:szCs w:val="14"/>
              </w:rPr>
              <w:t>28</w:t>
            </w:r>
          </w:p>
        </w:tc>
        <w:tc>
          <w:tcPr>
            <w:tcW w:w="1077" w:type="dxa"/>
            <w:vAlign w:val="center"/>
          </w:tcPr>
          <w:p w:rsidR="00A52561" w:rsidRPr="00252D38" w:rsidRDefault="00A52561" w:rsidP="00083A3E">
            <w:pPr>
              <w:keepNext/>
              <w:keepLines/>
              <w:jc w:val="right"/>
              <w:rPr>
                <w:rFonts w:ascii="Tahoma" w:hAnsi="Tahoma" w:cs="Tahoma"/>
                <w:sz w:val="16"/>
                <w:szCs w:val="14"/>
              </w:rPr>
            </w:pPr>
            <w:r w:rsidRPr="00252D38">
              <w:rPr>
                <w:rFonts w:ascii="Tahoma" w:hAnsi="Tahoma" w:cs="Tahoma"/>
                <w:noProof/>
                <w:sz w:val="16"/>
                <w:szCs w:val="14"/>
              </w:rPr>
              <w:t>300</w:t>
            </w:r>
          </w:p>
        </w:tc>
        <w:tc>
          <w:tcPr>
            <w:tcW w:w="1077" w:type="dxa"/>
            <w:vAlign w:val="center"/>
          </w:tcPr>
          <w:p w:rsidR="00A52561" w:rsidRPr="00252D38" w:rsidRDefault="00A52561" w:rsidP="00083A3E">
            <w:pPr>
              <w:keepNext/>
              <w:keepLines/>
              <w:jc w:val="right"/>
              <w:rPr>
                <w:rFonts w:ascii="Tahoma" w:hAnsi="Tahoma" w:cs="Tahoma"/>
                <w:sz w:val="16"/>
                <w:szCs w:val="14"/>
              </w:rPr>
            </w:pPr>
            <w:r w:rsidRPr="00252D38">
              <w:rPr>
                <w:rFonts w:ascii="Tahoma" w:hAnsi="Tahoma" w:cs="Tahoma"/>
                <w:noProof/>
                <w:sz w:val="16"/>
                <w:szCs w:val="14"/>
              </w:rPr>
              <w:t>1.112</w:t>
            </w:r>
          </w:p>
        </w:tc>
        <w:tc>
          <w:tcPr>
            <w:tcW w:w="1077" w:type="dxa"/>
            <w:vAlign w:val="center"/>
          </w:tcPr>
          <w:p w:rsidR="00A52561" w:rsidRPr="00252D38" w:rsidRDefault="00A52561" w:rsidP="00083A3E">
            <w:pPr>
              <w:keepNext/>
              <w:keepLines/>
              <w:jc w:val="right"/>
              <w:rPr>
                <w:rFonts w:ascii="Tahoma" w:hAnsi="Tahoma" w:cs="Tahoma"/>
                <w:sz w:val="16"/>
                <w:szCs w:val="14"/>
              </w:rPr>
            </w:pPr>
            <w:r w:rsidRPr="00252D38">
              <w:rPr>
                <w:rFonts w:ascii="Tahoma" w:hAnsi="Tahoma" w:cs="Tahoma"/>
                <w:noProof/>
                <w:sz w:val="16"/>
                <w:szCs w:val="14"/>
              </w:rPr>
              <w:t>1.400</w:t>
            </w:r>
          </w:p>
        </w:tc>
        <w:tc>
          <w:tcPr>
            <w:tcW w:w="1077" w:type="dxa"/>
            <w:vAlign w:val="center"/>
          </w:tcPr>
          <w:p w:rsidR="00A52561" w:rsidRPr="00252D38" w:rsidRDefault="00A52561" w:rsidP="00083A3E">
            <w:pPr>
              <w:keepNext/>
              <w:keepLines/>
              <w:jc w:val="right"/>
              <w:rPr>
                <w:rFonts w:ascii="Tahoma" w:hAnsi="Tahoma" w:cs="Tahoma"/>
                <w:sz w:val="16"/>
                <w:szCs w:val="14"/>
              </w:rPr>
            </w:pPr>
            <w:r w:rsidRPr="00252D38">
              <w:rPr>
                <w:rFonts w:ascii="Tahoma" w:hAnsi="Tahoma" w:cs="Tahoma"/>
                <w:noProof/>
                <w:sz w:val="16"/>
                <w:szCs w:val="14"/>
              </w:rPr>
              <w:t>1.700</w:t>
            </w:r>
          </w:p>
        </w:tc>
        <w:tc>
          <w:tcPr>
            <w:tcW w:w="1077" w:type="dxa"/>
            <w:vAlign w:val="center"/>
          </w:tcPr>
          <w:p w:rsidR="00A52561" w:rsidRPr="00252D38" w:rsidRDefault="00A52561" w:rsidP="00083A3E">
            <w:pPr>
              <w:keepNext/>
              <w:keepLines/>
              <w:jc w:val="right"/>
              <w:rPr>
                <w:rFonts w:ascii="Tahoma" w:hAnsi="Tahoma" w:cs="Tahoma"/>
                <w:sz w:val="16"/>
                <w:szCs w:val="14"/>
              </w:rPr>
            </w:pPr>
            <w:r w:rsidRPr="00252D38">
              <w:rPr>
                <w:rFonts w:ascii="Tahoma" w:hAnsi="Tahoma" w:cs="Tahoma"/>
                <w:noProof/>
                <w:sz w:val="16"/>
                <w:szCs w:val="14"/>
              </w:rPr>
              <w:t>2.000</w:t>
            </w:r>
          </w:p>
        </w:tc>
      </w:tr>
    </w:tbl>
    <w:p w:rsidR="00A52561" w:rsidRPr="00252D38" w:rsidRDefault="00A52561" w:rsidP="00A52561">
      <w:pPr>
        <w:keepNext/>
        <w:keepLines/>
        <w:tabs>
          <w:tab w:val="left" w:pos="2694"/>
        </w:tabs>
        <w:ind w:left="2694" w:hanging="2410"/>
        <w:rPr>
          <w:rFonts w:ascii="Tahoma" w:hAnsi="Tahoma" w:cs="Tahoma"/>
          <w:sz w:val="16"/>
          <w:szCs w:val="14"/>
        </w:rPr>
      </w:pPr>
      <w:r w:rsidRPr="00252D38">
        <w:rPr>
          <w:rFonts w:ascii="Tahoma" w:hAnsi="Tahoma" w:cs="Tahoma"/>
          <w:b/>
          <w:sz w:val="16"/>
          <w:szCs w:val="14"/>
        </w:rPr>
        <w:t>Göstergeye İlişkin Açıklama:</w:t>
      </w:r>
      <w:r w:rsidRPr="00252D38">
        <w:rPr>
          <w:rFonts w:ascii="Tahoma" w:hAnsi="Tahoma" w:cs="Tahoma"/>
          <w:b/>
          <w:sz w:val="16"/>
          <w:szCs w:val="14"/>
        </w:rPr>
        <w:tab/>
      </w:r>
      <w:r w:rsidRPr="00252D38">
        <w:rPr>
          <w:rFonts w:ascii="Tahoma" w:hAnsi="Tahoma" w:cs="Tahoma"/>
          <w:noProof/>
          <w:sz w:val="16"/>
          <w:szCs w:val="14"/>
        </w:rPr>
        <w:t>Ortaöğretim kurumlarında</w:t>
      </w:r>
      <w:r w:rsidRPr="00252D38">
        <w:rPr>
          <w:rFonts w:ascii="Tahoma" w:hAnsi="Tahoma" w:cs="Tahoma"/>
          <w:sz w:val="16"/>
          <w:szCs w:val="14"/>
        </w:rPr>
        <w:t xml:space="preserve"> kurulan Tasarım-Beceri Atölyelerinin etkin kullanımının desteklenmesi amacıyla gerekli çalışmalar yapılmaktadır. </w:t>
      </w:r>
    </w:p>
    <w:p w:rsidR="00A52561" w:rsidRPr="00252D38" w:rsidRDefault="00A52561" w:rsidP="00A52561">
      <w:pPr>
        <w:keepNext/>
        <w:keepLines/>
        <w:tabs>
          <w:tab w:val="left" w:pos="2694"/>
        </w:tabs>
        <w:ind w:left="2694" w:hanging="2410"/>
        <w:rPr>
          <w:rFonts w:ascii="Tahoma" w:hAnsi="Tahoma" w:cs="Tahoma"/>
          <w:sz w:val="16"/>
          <w:szCs w:val="14"/>
        </w:rPr>
      </w:pPr>
      <w:r w:rsidRPr="00252D38">
        <w:rPr>
          <w:rFonts w:ascii="Tahoma" w:hAnsi="Tahoma" w:cs="Tahoma"/>
          <w:b/>
          <w:sz w:val="16"/>
          <w:szCs w:val="14"/>
        </w:rPr>
        <w:t>Hesaplama Yöntemi:</w:t>
      </w:r>
      <w:r w:rsidRPr="00252D38">
        <w:rPr>
          <w:rFonts w:ascii="Tahoma" w:hAnsi="Tahoma" w:cs="Tahoma"/>
          <w:b/>
          <w:sz w:val="16"/>
          <w:szCs w:val="14"/>
        </w:rPr>
        <w:tab/>
      </w:r>
      <w:r w:rsidRPr="00252D38">
        <w:rPr>
          <w:rFonts w:ascii="Tahoma" w:hAnsi="Tahoma" w:cs="Tahoma"/>
          <w:noProof/>
          <w:sz w:val="16"/>
          <w:szCs w:val="14"/>
        </w:rPr>
        <w:t>Ortaöğretim Genel</w:t>
      </w:r>
      <w:r w:rsidRPr="00252D38">
        <w:rPr>
          <w:rFonts w:ascii="Tahoma" w:hAnsi="Tahoma" w:cs="Tahoma"/>
          <w:sz w:val="16"/>
          <w:szCs w:val="14"/>
        </w:rPr>
        <w:t xml:space="preserve"> Müdürlüğüne bağlı okullarda açılan Tasarım-Beceri Atölyesi sayısı.</w:t>
      </w:r>
    </w:p>
    <w:p w:rsidR="00A52561" w:rsidRPr="00252D38" w:rsidRDefault="00A52561" w:rsidP="00A52561">
      <w:pPr>
        <w:keepNext/>
        <w:keepLines/>
        <w:tabs>
          <w:tab w:val="left" w:pos="2694"/>
        </w:tabs>
        <w:ind w:left="2694" w:hanging="2410"/>
        <w:rPr>
          <w:rFonts w:ascii="Tahoma" w:hAnsi="Tahoma" w:cs="Tahoma"/>
          <w:sz w:val="16"/>
          <w:szCs w:val="14"/>
        </w:rPr>
      </w:pPr>
      <w:r w:rsidRPr="00252D38">
        <w:rPr>
          <w:rFonts w:ascii="Tahoma" w:hAnsi="Tahoma" w:cs="Tahoma"/>
          <w:b/>
          <w:sz w:val="16"/>
          <w:szCs w:val="14"/>
        </w:rPr>
        <w:t>Verinin Kaynağı:</w:t>
      </w:r>
      <w:r w:rsidRPr="00252D38">
        <w:rPr>
          <w:rFonts w:ascii="Tahoma" w:hAnsi="Tahoma" w:cs="Tahoma"/>
          <w:b/>
          <w:sz w:val="16"/>
          <w:szCs w:val="14"/>
        </w:rPr>
        <w:tab/>
      </w:r>
      <w:r w:rsidRPr="00252D38">
        <w:rPr>
          <w:rFonts w:ascii="Tahoma" w:hAnsi="Tahoma" w:cs="Tahoma"/>
          <w:noProof/>
          <w:sz w:val="16"/>
          <w:szCs w:val="14"/>
        </w:rPr>
        <w:t>Ortaöğretim Genel</w:t>
      </w:r>
      <w:r w:rsidRPr="00252D38">
        <w:rPr>
          <w:rFonts w:ascii="Tahoma" w:hAnsi="Tahoma" w:cs="Tahoma"/>
          <w:sz w:val="16"/>
          <w:szCs w:val="14"/>
        </w:rPr>
        <w:t xml:space="preserve"> Müdürlüğü, İl Millî Eğitim Müdürlükleri</w:t>
      </w:r>
      <w:r>
        <w:rPr>
          <w:rFonts w:ascii="Tahoma" w:hAnsi="Tahoma" w:cs="Tahoma"/>
          <w:sz w:val="16"/>
          <w:szCs w:val="14"/>
        </w:rPr>
        <w:t xml:space="preserve"> v</w:t>
      </w:r>
      <w:r w:rsidRPr="00252D38">
        <w:rPr>
          <w:rFonts w:ascii="Tahoma" w:hAnsi="Tahoma" w:cs="Tahoma"/>
          <w:sz w:val="16"/>
          <w:szCs w:val="14"/>
        </w:rPr>
        <w:t>eri eğitim ve öğretim yılı takvimi dikkate alınarak yıllık olarak hesaplanmaktadır</w:t>
      </w:r>
    </w:p>
    <w:p w:rsidR="00A52561" w:rsidRPr="00252D38" w:rsidRDefault="00A52561" w:rsidP="00A52561">
      <w:pPr>
        <w:keepNext/>
        <w:keepLines/>
        <w:tabs>
          <w:tab w:val="left" w:pos="2694"/>
        </w:tabs>
        <w:ind w:left="2694" w:hanging="2410"/>
        <w:rPr>
          <w:rFonts w:ascii="Tahoma" w:hAnsi="Tahoma" w:cs="Tahoma"/>
          <w:sz w:val="16"/>
          <w:szCs w:val="14"/>
        </w:rPr>
      </w:pPr>
    </w:p>
    <w:p w:rsidR="00A52561" w:rsidRPr="00252D38" w:rsidRDefault="00A52561" w:rsidP="00A52561">
      <w:pPr>
        <w:tabs>
          <w:tab w:val="left" w:pos="2694"/>
        </w:tabs>
        <w:spacing w:after="240"/>
        <w:ind w:left="2694" w:hanging="2410"/>
        <w:rPr>
          <w:rFonts w:ascii="Tahoma" w:hAnsi="Tahoma" w:cs="Tahoma"/>
          <w:sz w:val="16"/>
          <w:szCs w:val="14"/>
        </w:rPr>
      </w:pPr>
      <w:r w:rsidRPr="00252D38">
        <w:rPr>
          <w:rFonts w:ascii="Tahoma" w:hAnsi="Tahoma" w:cs="Tahoma"/>
          <w:b/>
          <w:sz w:val="16"/>
          <w:szCs w:val="14"/>
        </w:rPr>
        <w:t>Sorumlu İdare:</w:t>
      </w:r>
      <w:r w:rsidRPr="00252D38">
        <w:rPr>
          <w:rFonts w:ascii="Tahoma" w:hAnsi="Tahoma" w:cs="Tahoma"/>
          <w:b/>
          <w:sz w:val="16"/>
          <w:szCs w:val="14"/>
        </w:rPr>
        <w:tab/>
      </w:r>
      <w:r w:rsidRPr="00252D38">
        <w:rPr>
          <w:rFonts w:ascii="Tahoma" w:hAnsi="Tahoma" w:cs="Tahoma"/>
          <w:noProof/>
          <w:sz w:val="16"/>
          <w:szCs w:val="14"/>
        </w:rPr>
        <w:t>MİLLİ EĞİTİM</w:t>
      </w:r>
      <w:r w:rsidRPr="00252D38">
        <w:rPr>
          <w:rFonts w:ascii="Tahoma" w:hAnsi="Tahoma" w:cs="Tahoma"/>
          <w:sz w:val="16"/>
          <w:szCs w:val="14"/>
        </w:rPr>
        <w:t xml:space="preserve"> BAKANLIĞI</w:t>
      </w:r>
    </w:p>
    <w:tbl>
      <w:tblPr>
        <w:tblStyle w:val="TabloKlavuzu"/>
        <w:tblW w:w="10197" w:type="dxa"/>
        <w:tblBorders>
          <w:insideV w:val="dotted" w:sz="4" w:space="0" w:color="auto"/>
        </w:tblBorders>
        <w:tblLayout w:type="fixed"/>
        <w:tblCellMar>
          <w:left w:w="57" w:type="dxa"/>
          <w:right w:w="57" w:type="dxa"/>
        </w:tblCellMar>
        <w:tblLook w:val="04A0" w:firstRow="1" w:lastRow="0" w:firstColumn="1" w:lastColumn="0" w:noHBand="0" w:noVBand="1"/>
      </w:tblPr>
      <w:tblGrid>
        <w:gridCol w:w="2797"/>
        <w:gridCol w:w="938"/>
        <w:gridCol w:w="1077"/>
        <w:gridCol w:w="1077"/>
        <w:gridCol w:w="1077"/>
        <w:gridCol w:w="1077"/>
        <w:gridCol w:w="1077"/>
        <w:gridCol w:w="1077"/>
      </w:tblGrid>
      <w:tr w:rsidR="00A52561" w:rsidRPr="00252D38" w:rsidTr="00083A3E">
        <w:tc>
          <w:tcPr>
            <w:tcW w:w="2797" w:type="dxa"/>
            <w:shd w:val="clear" w:color="auto" w:fill="B8CCE4" w:themeFill="accent1" w:themeFillTint="66"/>
            <w:vAlign w:val="center"/>
          </w:tcPr>
          <w:p w:rsidR="00A52561" w:rsidRPr="00252D38" w:rsidRDefault="00A52561" w:rsidP="00083A3E">
            <w:pPr>
              <w:keepNext/>
              <w:keepLines/>
              <w:jc w:val="center"/>
              <w:rPr>
                <w:rFonts w:ascii="Tahoma" w:hAnsi="Tahoma" w:cs="Tahoma"/>
                <w:b/>
                <w:sz w:val="16"/>
                <w:szCs w:val="16"/>
              </w:rPr>
            </w:pPr>
            <w:r w:rsidRPr="00252D38">
              <w:rPr>
                <w:rFonts w:ascii="Tahoma" w:hAnsi="Tahoma" w:cs="Tahoma"/>
                <w:b/>
                <w:sz w:val="16"/>
                <w:szCs w:val="16"/>
              </w:rPr>
              <w:t>Performans Göstergesi</w:t>
            </w:r>
          </w:p>
        </w:tc>
        <w:tc>
          <w:tcPr>
            <w:tcW w:w="938" w:type="dxa"/>
            <w:shd w:val="clear" w:color="auto" w:fill="B8CCE4" w:themeFill="accent1" w:themeFillTint="66"/>
            <w:vAlign w:val="center"/>
          </w:tcPr>
          <w:p w:rsidR="00A52561" w:rsidRPr="00252D38" w:rsidRDefault="00A52561" w:rsidP="00083A3E">
            <w:pPr>
              <w:keepNext/>
              <w:keepLines/>
              <w:jc w:val="center"/>
              <w:rPr>
                <w:rFonts w:ascii="Tahoma" w:hAnsi="Tahoma" w:cs="Tahoma"/>
                <w:b/>
                <w:sz w:val="16"/>
                <w:szCs w:val="16"/>
              </w:rPr>
            </w:pPr>
            <w:r w:rsidRPr="00252D38">
              <w:rPr>
                <w:rFonts w:ascii="Tahoma" w:hAnsi="Tahoma" w:cs="Tahoma"/>
                <w:b/>
                <w:sz w:val="16"/>
                <w:szCs w:val="16"/>
              </w:rPr>
              <w:t>Ölçü Birimi</w:t>
            </w:r>
          </w:p>
        </w:tc>
        <w:tc>
          <w:tcPr>
            <w:tcW w:w="1077" w:type="dxa"/>
            <w:shd w:val="clear" w:color="auto" w:fill="B8CCE4" w:themeFill="accent1" w:themeFillTint="66"/>
            <w:vAlign w:val="center"/>
          </w:tcPr>
          <w:p w:rsidR="00A52561" w:rsidRPr="00252D38" w:rsidRDefault="00A52561" w:rsidP="00083A3E">
            <w:pPr>
              <w:keepNext/>
              <w:keepLines/>
              <w:jc w:val="center"/>
              <w:rPr>
                <w:rFonts w:ascii="Tahoma" w:hAnsi="Tahoma" w:cs="Tahoma"/>
                <w:b/>
                <w:sz w:val="16"/>
                <w:szCs w:val="16"/>
              </w:rPr>
            </w:pPr>
            <w:r w:rsidRPr="00252D38">
              <w:rPr>
                <w:rFonts w:ascii="Tahoma" w:hAnsi="Tahoma" w:cs="Tahoma"/>
                <w:b/>
                <w:noProof/>
                <w:sz w:val="16"/>
                <w:szCs w:val="16"/>
              </w:rPr>
              <w:t>2019</w:t>
            </w:r>
          </w:p>
        </w:tc>
        <w:tc>
          <w:tcPr>
            <w:tcW w:w="1077" w:type="dxa"/>
            <w:shd w:val="clear" w:color="auto" w:fill="B8CCE4" w:themeFill="accent1" w:themeFillTint="66"/>
            <w:vAlign w:val="center"/>
          </w:tcPr>
          <w:p w:rsidR="00A52561" w:rsidRPr="00252D38" w:rsidRDefault="00A52561" w:rsidP="00083A3E">
            <w:pPr>
              <w:keepNext/>
              <w:keepLines/>
              <w:jc w:val="center"/>
              <w:rPr>
                <w:rFonts w:ascii="Tahoma" w:hAnsi="Tahoma" w:cs="Tahoma"/>
                <w:b/>
                <w:sz w:val="16"/>
                <w:szCs w:val="16"/>
              </w:rPr>
            </w:pPr>
            <w:r w:rsidRPr="00252D38">
              <w:rPr>
                <w:rFonts w:ascii="Tahoma" w:hAnsi="Tahoma" w:cs="Tahoma"/>
                <w:b/>
                <w:noProof/>
                <w:sz w:val="16"/>
                <w:szCs w:val="16"/>
              </w:rPr>
              <w:t>2020</w:t>
            </w:r>
          </w:p>
          <w:p w:rsidR="00A52561" w:rsidRPr="00252D38" w:rsidRDefault="00A52561" w:rsidP="00083A3E">
            <w:pPr>
              <w:keepNext/>
              <w:keepLines/>
              <w:jc w:val="center"/>
              <w:rPr>
                <w:rFonts w:ascii="Tahoma" w:hAnsi="Tahoma" w:cs="Tahoma"/>
                <w:b/>
                <w:sz w:val="16"/>
                <w:szCs w:val="16"/>
              </w:rPr>
            </w:pPr>
            <w:r w:rsidRPr="00252D38">
              <w:rPr>
                <w:rFonts w:ascii="Tahoma" w:hAnsi="Tahoma" w:cs="Tahoma"/>
                <w:b/>
                <w:sz w:val="16"/>
                <w:szCs w:val="16"/>
              </w:rPr>
              <w:t>Planlanan</w:t>
            </w:r>
          </w:p>
        </w:tc>
        <w:tc>
          <w:tcPr>
            <w:tcW w:w="1077" w:type="dxa"/>
            <w:shd w:val="clear" w:color="auto" w:fill="B8CCE4" w:themeFill="accent1" w:themeFillTint="66"/>
            <w:vAlign w:val="center"/>
          </w:tcPr>
          <w:p w:rsidR="00A52561" w:rsidRPr="00252D38" w:rsidRDefault="00A52561" w:rsidP="00083A3E">
            <w:pPr>
              <w:keepNext/>
              <w:keepLines/>
              <w:jc w:val="center"/>
              <w:rPr>
                <w:rFonts w:ascii="Tahoma" w:hAnsi="Tahoma" w:cs="Tahoma"/>
                <w:b/>
                <w:sz w:val="16"/>
                <w:szCs w:val="16"/>
              </w:rPr>
            </w:pPr>
            <w:r w:rsidRPr="00252D38">
              <w:rPr>
                <w:rFonts w:ascii="Tahoma" w:hAnsi="Tahoma" w:cs="Tahoma"/>
                <w:b/>
                <w:noProof/>
                <w:sz w:val="16"/>
                <w:szCs w:val="16"/>
              </w:rPr>
              <w:t>2020</w:t>
            </w:r>
            <w:r w:rsidRPr="00252D38">
              <w:rPr>
                <w:rFonts w:ascii="Tahoma" w:hAnsi="Tahoma" w:cs="Tahoma"/>
                <w:b/>
                <w:sz w:val="16"/>
                <w:szCs w:val="16"/>
              </w:rPr>
              <w:t xml:space="preserve"> YS</w:t>
            </w:r>
          </w:p>
          <w:p w:rsidR="00A52561" w:rsidRPr="00252D38" w:rsidRDefault="00A52561" w:rsidP="00083A3E">
            <w:pPr>
              <w:keepNext/>
              <w:keepLines/>
              <w:jc w:val="center"/>
              <w:rPr>
                <w:rFonts w:ascii="Tahoma" w:hAnsi="Tahoma" w:cs="Tahoma"/>
                <w:b/>
                <w:sz w:val="16"/>
                <w:szCs w:val="16"/>
              </w:rPr>
            </w:pPr>
            <w:r w:rsidRPr="00252D38">
              <w:rPr>
                <w:rFonts w:ascii="Tahoma" w:hAnsi="Tahoma" w:cs="Tahoma"/>
                <w:b/>
                <w:sz w:val="16"/>
                <w:szCs w:val="16"/>
              </w:rPr>
              <w:t>Gerç. Tahmini</w:t>
            </w:r>
          </w:p>
        </w:tc>
        <w:tc>
          <w:tcPr>
            <w:tcW w:w="1077" w:type="dxa"/>
            <w:shd w:val="clear" w:color="auto" w:fill="B8CCE4" w:themeFill="accent1" w:themeFillTint="66"/>
            <w:vAlign w:val="center"/>
          </w:tcPr>
          <w:p w:rsidR="00A52561" w:rsidRPr="00252D38" w:rsidRDefault="00A52561" w:rsidP="00083A3E">
            <w:pPr>
              <w:keepNext/>
              <w:keepLines/>
              <w:jc w:val="center"/>
              <w:rPr>
                <w:rFonts w:ascii="Tahoma" w:hAnsi="Tahoma" w:cs="Tahoma"/>
                <w:b/>
                <w:sz w:val="16"/>
                <w:szCs w:val="16"/>
              </w:rPr>
            </w:pPr>
            <w:r w:rsidRPr="00252D38">
              <w:rPr>
                <w:rFonts w:ascii="Tahoma" w:hAnsi="Tahoma" w:cs="Tahoma"/>
                <w:b/>
                <w:noProof/>
                <w:sz w:val="16"/>
                <w:szCs w:val="16"/>
              </w:rPr>
              <w:t>2021</w:t>
            </w:r>
          </w:p>
          <w:p w:rsidR="00A52561" w:rsidRPr="00252D38" w:rsidRDefault="00A52561" w:rsidP="00083A3E">
            <w:pPr>
              <w:keepNext/>
              <w:keepLines/>
              <w:jc w:val="center"/>
              <w:rPr>
                <w:rFonts w:ascii="Tahoma" w:hAnsi="Tahoma" w:cs="Tahoma"/>
                <w:b/>
                <w:sz w:val="16"/>
                <w:szCs w:val="16"/>
              </w:rPr>
            </w:pPr>
            <w:r w:rsidRPr="00252D38">
              <w:rPr>
                <w:rFonts w:ascii="Tahoma" w:hAnsi="Tahoma" w:cs="Tahoma"/>
                <w:b/>
                <w:sz w:val="16"/>
                <w:szCs w:val="16"/>
              </w:rPr>
              <w:t>Hedef</w:t>
            </w:r>
          </w:p>
        </w:tc>
        <w:tc>
          <w:tcPr>
            <w:tcW w:w="1077" w:type="dxa"/>
            <w:shd w:val="clear" w:color="auto" w:fill="B8CCE4" w:themeFill="accent1" w:themeFillTint="66"/>
            <w:vAlign w:val="center"/>
          </w:tcPr>
          <w:p w:rsidR="00A52561" w:rsidRPr="00252D38" w:rsidRDefault="00A52561" w:rsidP="00083A3E">
            <w:pPr>
              <w:keepNext/>
              <w:keepLines/>
              <w:jc w:val="center"/>
              <w:rPr>
                <w:rFonts w:ascii="Tahoma" w:hAnsi="Tahoma" w:cs="Tahoma"/>
                <w:b/>
                <w:sz w:val="16"/>
                <w:szCs w:val="16"/>
              </w:rPr>
            </w:pPr>
            <w:r w:rsidRPr="00252D38">
              <w:rPr>
                <w:rFonts w:ascii="Tahoma" w:hAnsi="Tahoma" w:cs="Tahoma"/>
                <w:b/>
                <w:noProof/>
                <w:sz w:val="16"/>
                <w:szCs w:val="16"/>
              </w:rPr>
              <w:t>2022</w:t>
            </w:r>
          </w:p>
          <w:p w:rsidR="00A52561" w:rsidRPr="00252D38" w:rsidRDefault="00A52561" w:rsidP="00083A3E">
            <w:pPr>
              <w:keepNext/>
              <w:keepLines/>
              <w:jc w:val="center"/>
              <w:rPr>
                <w:rFonts w:ascii="Tahoma" w:hAnsi="Tahoma" w:cs="Tahoma"/>
                <w:b/>
                <w:sz w:val="16"/>
                <w:szCs w:val="16"/>
              </w:rPr>
            </w:pPr>
            <w:r w:rsidRPr="00252D38">
              <w:rPr>
                <w:rFonts w:ascii="Tahoma" w:hAnsi="Tahoma" w:cs="Tahoma"/>
                <w:b/>
                <w:sz w:val="16"/>
                <w:szCs w:val="16"/>
              </w:rPr>
              <w:t>Tahmin</w:t>
            </w:r>
          </w:p>
        </w:tc>
        <w:tc>
          <w:tcPr>
            <w:tcW w:w="1077" w:type="dxa"/>
            <w:shd w:val="clear" w:color="auto" w:fill="B8CCE4" w:themeFill="accent1" w:themeFillTint="66"/>
            <w:vAlign w:val="center"/>
          </w:tcPr>
          <w:p w:rsidR="00A52561" w:rsidRPr="00252D38" w:rsidRDefault="00A52561" w:rsidP="00083A3E">
            <w:pPr>
              <w:keepNext/>
              <w:keepLines/>
              <w:jc w:val="center"/>
              <w:rPr>
                <w:rFonts w:ascii="Tahoma" w:hAnsi="Tahoma" w:cs="Tahoma"/>
                <w:b/>
                <w:sz w:val="16"/>
                <w:szCs w:val="16"/>
              </w:rPr>
            </w:pPr>
            <w:r w:rsidRPr="00252D38">
              <w:rPr>
                <w:rFonts w:ascii="Tahoma" w:hAnsi="Tahoma" w:cs="Tahoma"/>
                <w:b/>
                <w:noProof/>
                <w:sz w:val="16"/>
                <w:szCs w:val="16"/>
              </w:rPr>
              <w:t>2023</w:t>
            </w:r>
          </w:p>
          <w:p w:rsidR="00A52561" w:rsidRPr="00252D38" w:rsidRDefault="00A52561" w:rsidP="00083A3E">
            <w:pPr>
              <w:keepNext/>
              <w:keepLines/>
              <w:jc w:val="center"/>
              <w:rPr>
                <w:rFonts w:ascii="Tahoma" w:hAnsi="Tahoma" w:cs="Tahoma"/>
                <w:b/>
                <w:sz w:val="16"/>
                <w:szCs w:val="16"/>
              </w:rPr>
            </w:pPr>
            <w:r w:rsidRPr="00252D38">
              <w:rPr>
                <w:rFonts w:ascii="Tahoma" w:hAnsi="Tahoma" w:cs="Tahoma"/>
                <w:b/>
                <w:sz w:val="16"/>
                <w:szCs w:val="16"/>
              </w:rPr>
              <w:t>Tahmin</w:t>
            </w:r>
          </w:p>
        </w:tc>
      </w:tr>
      <w:tr w:rsidR="00A52561" w:rsidRPr="00252D38" w:rsidTr="00083A3E">
        <w:trPr>
          <w:trHeight w:val="227"/>
        </w:trPr>
        <w:tc>
          <w:tcPr>
            <w:tcW w:w="2797" w:type="dxa"/>
            <w:vAlign w:val="center"/>
          </w:tcPr>
          <w:p w:rsidR="00A52561" w:rsidRPr="00252D38" w:rsidRDefault="00A52561" w:rsidP="00083A3E">
            <w:pPr>
              <w:keepNext/>
              <w:keepLines/>
              <w:rPr>
                <w:rFonts w:ascii="Tahoma" w:hAnsi="Tahoma" w:cs="Tahoma"/>
                <w:sz w:val="16"/>
                <w:szCs w:val="14"/>
              </w:rPr>
            </w:pPr>
            <w:r w:rsidRPr="00252D38">
              <w:rPr>
                <w:rFonts w:ascii="Tahoma" w:hAnsi="Tahoma" w:cs="Tahoma"/>
                <w:noProof/>
                <w:sz w:val="16"/>
                <w:szCs w:val="14"/>
              </w:rPr>
              <w:t>4</w:t>
            </w:r>
            <w:r w:rsidRPr="00252D38">
              <w:rPr>
                <w:rFonts w:ascii="Tahoma" w:hAnsi="Tahoma" w:cs="Tahoma"/>
                <w:sz w:val="16"/>
                <w:szCs w:val="14"/>
              </w:rPr>
              <w:t xml:space="preserve">- </w:t>
            </w:r>
            <w:r w:rsidRPr="00252D38">
              <w:rPr>
                <w:rFonts w:ascii="Tahoma" w:hAnsi="Tahoma" w:cs="Tahoma"/>
                <w:noProof/>
                <w:sz w:val="16"/>
                <w:szCs w:val="14"/>
              </w:rPr>
              <w:t>Öğrencilerin yıl</w:t>
            </w:r>
            <w:r w:rsidRPr="00252D38">
              <w:rPr>
                <w:rFonts w:ascii="Tahoma" w:hAnsi="Tahoma" w:cs="Tahoma"/>
                <w:sz w:val="16"/>
                <w:szCs w:val="14"/>
              </w:rPr>
              <w:t>sonu başarı puan ortalaması (Genel Ortaöğretim)</w:t>
            </w:r>
          </w:p>
        </w:tc>
        <w:tc>
          <w:tcPr>
            <w:tcW w:w="938" w:type="dxa"/>
            <w:vAlign w:val="center"/>
          </w:tcPr>
          <w:p w:rsidR="00A52561" w:rsidRPr="00252D38" w:rsidRDefault="00A52561" w:rsidP="00083A3E">
            <w:pPr>
              <w:keepNext/>
              <w:keepLines/>
              <w:jc w:val="center"/>
              <w:rPr>
                <w:rFonts w:ascii="Tahoma" w:hAnsi="Tahoma" w:cs="Tahoma"/>
                <w:sz w:val="16"/>
                <w:szCs w:val="14"/>
              </w:rPr>
            </w:pPr>
            <w:r w:rsidRPr="00252D38">
              <w:rPr>
                <w:rFonts w:ascii="Tahoma" w:hAnsi="Tahoma" w:cs="Tahoma"/>
                <w:noProof/>
                <w:sz w:val="16"/>
                <w:szCs w:val="14"/>
              </w:rPr>
              <w:t>Puan</w:t>
            </w:r>
          </w:p>
        </w:tc>
        <w:tc>
          <w:tcPr>
            <w:tcW w:w="1077" w:type="dxa"/>
            <w:vAlign w:val="center"/>
          </w:tcPr>
          <w:p w:rsidR="00A52561" w:rsidRPr="00252D38" w:rsidRDefault="00A52561" w:rsidP="00083A3E">
            <w:pPr>
              <w:keepNext/>
              <w:keepLines/>
              <w:jc w:val="right"/>
              <w:rPr>
                <w:rFonts w:ascii="Tahoma" w:hAnsi="Tahoma" w:cs="Tahoma"/>
                <w:sz w:val="16"/>
                <w:szCs w:val="14"/>
              </w:rPr>
            </w:pPr>
            <w:r w:rsidRPr="00252D38">
              <w:rPr>
                <w:rFonts w:ascii="Tahoma" w:hAnsi="Tahoma" w:cs="Tahoma"/>
                <w:noProof/>
                <w:sz w:val="16"/>
                <w:szCs w:val="14"/>
              </w:rPr>
              <w:t>73,44</w:t>
            </w:r>
          </w:p>
        </w:tc>
        <w:tc>
          <w:tcPr>
            <w:tcW w:w="1077" w:type="dxa"/>
            <w:vAlign w:val="center"/>
          </w:tcPr>
          <w:p w:rsidR="00A52561" w:rsidRPr="00252D38" w:rsidRDefault="00A52561" w:rsidP="00083A3E">
            <w:pPr>
              <w:keepNext/>
              <w:keepLines/>
              <w:jc w:val="right"/>
              <w:rPr>
                <w:rFonts w:ascii="Tahoma" w:hAnsi="Tahoma" w:cs="Tahoma"/>
                <w:sz w:val="16"/>
                <w:szCs w:val="14"/>
              </w:rPr>
            </w:pPr>
            <w:r w:rsidRPr="00252D38">
              <w:rPr>
                <w:rFonts w:ascii="Tahoma" w:hAnsi="Tahoma" w:cs="Tahoma"/>
                <w:noProof/>
                <w:sz w:val="16"/>
                <w:szCs w:val="14"/>
              </w:rPr>
              <w:t>73,7</w:t>
            </w:r>
          </w:p>
        </w:tc>
        <w:tc>
          <w:tcPr>
            <w:tcW w:w="1077" w:type="dxa"/>
            <w:vAlign w:val="center"/>
          </w:tcPr>
          <w:p w:rsidR="00A52561" w:rsidRPr="00252D38" w:rsidRDefault="00A52561" w:rsidP="00083A3E">
            <w:pPr>
              <w:keepNext/>
              <w:keepLines/>
              <w:jc w:val="right"/>
              <w:rPr>
                <w:rFonts w:ascii="Tahoma" w:hAnsi="Tahoma" w:cs="Tahoma"/>
                <w:sz w:val="16"/>
                <w:szCs w:val="14"/>
              </w:rPr>
            </w:pPr>
            <w:r w:rsidRPr="00252D38">
              <w:rPr>
                <w:rFonts w:ascii="Tahoma" w:hAnsi="Tahoma" w:cs="Tahoma"/>
                <w:noProof/>
                <w:sz w:val="16"/>
                <w:szCs w:val="14"/>
              </w:rPr>
              <w:t>73,77</w:t>
            </w:r>
          </w:p>
        </w:tc>
        <w:tc>
          <w:tcPr>
            <w:tcW w:w="1077" w:type="dxa"/>
            <w:vAlign w:val="center"/>
          </w:tcPr>
          <w:p w:rsidR="00A52561" w:rsidRPr="00252D38" w:rsidRDefault="00A52561" w:rsidP="00083A3E">
            <w:pPr>
              <w:keepNext/>
              <w:keepLines/>
              <w:jc w:val="right"/>
              <w:rPr>
                <w:rFonts w:ascii="Tahoma" w:hAnsi="Tahoma" w:cs="Tahoma"/>
                <w:sz w:val="16"/>
                <w:szCs w:val="14"/>
              </w:rPr>
            </w:pPr>
            <w:r w:rsidRPr="00252D38">
              <w:rPr>
                <w:rFonts w:ascii="Tahoma" w:hAnsi="Tahoma" w:cs="Tahoma"/>
                <w:noProof/>
                <w:sz w:val="16"/>
                <w:szCs w:val="14"/>
              </w:rPr>
              <w:t>73,79</w:t>
            </w:r>
          </w:p>
        </w:tc>
        <w:tc>
          <w:tcPr>
            <w:tcW w:w="1077" w:type="dxa"/>
            <w:vAlign w:val="center"/>
          </w:tcPr>
          <w:p w:rsidR="00A52561" w:rsidRPr="00252D38" w:rsidRDefault="00A52561" w:rsidP="00083A3E">
            <w:pPr>
              <w:keepNext/>
              <w:keepLines/>
              <w:jc w:val="right"/>
              <w:rPr>
                <w:rFonts w:ascii="Tahoma" w:hAnsi="Tahoma" w:cs="Tahoma"/>
                <w:sz w:val="16"/>
                <w:szCs w:val="14"/>
              </w:rPr>
            </w:pPr>
            <w:r w:rsidRPr="00252D38">
              <w:rPr>
                <w:rFonts w:ascii="Tahoma" w:hAnsi="Tahoma" w:cs="Tahoma"/>
                <w:noProof/>
                <w:sz w:val="16"/>
                <w:szCs w:val="14"/>
              </w:rPr>
              <w:t>73,8</w:t>
            </w:r>
          </w:p>
        </w:tc>
        <w:tc>
          <w:tcPr>
            <w:tcW w:w="1077" w:type="dxa"/>
            <w:vAlign w:val="center"/>
          </w:tcPr>
          <w:p w:rsidR="00A52561" w:rsidRPr="00252D38" w:rsidRDefault="00A52561" w:rsidP="00083A3E">
            <w:pPr>
              <w:keepNext/>
              <w:keepLines/>
              <w:jc w:val="right"/>
              <w:rPr>
                <w:rFonts w:ascii="Tahoma" w:hAnsi="Tahoma" w:cs="Tahoma"/>
                <w:sz w:val="16"/>
                <w:szCs w:val="14"/>
              </w:rPr>
            </w:pPr>
            <w:r w:rsidRPr="00252D38">
              <w:rPr>
                <w:rFonts w:ascii="Tahoma" w:hAnsi="Tahoma" w:cs="Tahoma"/>
                <w:noProof/>
                <w:sz w:val="16"/>
                <w:szCs w:val="14"/>
              </w:rPr>
              <w:t>73,82</w:t>
            </w:r>
          </w:p>
        </w:tc>
      </w:tr>
    </w:tbl>
    <w:p w:rsidR="00A52561" w:rsidRPr="00252D38" w:rsidRDefault="00A52561" w:rsidP="00A52561">
      <w:pPr>
        <w:keepNext/>
        <w:keepLines/>
        <w:tabs>
          <w:tab w:val="left" w:pos="2694"/>
        </w:tabs>
        <w:ind w:left="2694" w:hanging="2410"/>
        <w:rPr>
          <w:rFonts w:ascii="Tahoma" w:hAnsi="Tahoma" w:cs="Tahoma"/>
          <w:sz w:val="16"/>
          <w:szCs w:val="14"/>
        </w:rPr>
      </w:pPr>
      <w:r w:rsidRPr="00252D38">
        <w:rPr>
          <w:rFonts w:ascii="Tahoma" w:hAnsi="Tahoma" w:cs="Tahoma"/>
          <w:b/>
          <w:sz w:val="16"/>
          <w:szCs w:val="14"/>
        </w:rPr>
        <w:t>Göstergeye İlişkin Açıklama:</w:t>
      </w:r>
      <w:r w:rsidRPr="00252D38">
        <w:rPr>
          <w:rFonts w:ascii="Tahoma" w:hAnsi="Tahoma" w:cs="Tahoma"/>
          <w:b/>
          <w:sz w:val="16"/>
          <w:szCs w:val="14"/>
        </w:rPr>
        <w:tab/>
      </w:r>
      <w:r w:rsidRPr="00252D38">
        <w:rPr>
          <w:rFonts w:ascii="Tahoma" w:hAnsi="Tahoma" w:cs="Tahoma"/>
          <w:noProof/>
          <w:sz w:val="16"/>
          <w:szCs w:val="14"/>
        </w:rPr>
        <w:t>Gösterge değeri</w:t>
      </w:r>
      <w:r w:rsidRPr="00252D38">
        <w:rPr>
          <w:rFonts w:ascii="Tahoma" w:hAnsi="Tahoma" w:cs="Tahoma"/>
          <w:sz w:val="16"/>
          <w:szCs w:val="14"/>
        </w:rPr>
        <w:t xml:space="preserve"> Ortaöğretim Genel Müdürlüğü bağlı okullardaki öğrencilerin aldıkları tüm derslerin yılsonu puan ortalamalarının her bir sınıf düzeyindeki öğrenci sayılarıyla ağırlıklandırılarak hesaplanmıştır. </w:t>
      </w:r>
    </w:p>
    <w:p w:rsidR="00A52561" w:rsidRPr="00252D38" w:rsidRDefault="00A52561" w:rsidP="00A52561">
      <w:pPr>
        <w:keepNext/>
        <w:keepLines/>
        <w:tabs>
          <w:tab w:val="left" w:pos="2694"/>
        </w:tabs>
        <w:ind w:left="2694" w:hanging="2410"/>
        <w:rPr>
          <w:rFonts w:ascii="Tahoma" w:hAnsi="Tahoma" w:cs="Tahoma"/>
          <w:sz w:val="16"/>
          <w:szCs w:val="14"/>
        </w:rPr>
      </w:pPr>
      <w:r w:rsidRPr="00252D38">
        <w:rPr>
          <w:rFonts w:ascii="Tahoma" w:hAnsi="Tahoma" w:cs="Tahoma"/>
          <w:b/>
          <w:sz w:val="16"/>
          <w:szCs w:val="14"/>
        </w:rPr>
        <w:t>Hesaplama Yöntemi:</w:t>
      </w:r>
      <w:r w:rsidRPr="00252D38">
        <w:rPr>
          <w:rFonts w:ascii="Tahoma" w:hAnsi="Tahoma" w:cs="Tahoma"/>
          <w:b/>
          <w:sz w:val="16"/>
          <w:szCs w:val="14"/>
        </w:rPr>
        <w:tab/>
      </w:r>
      <w:r w:rsidRPr="00252D38">
        <w:rPr>
          <w:rFonts w:ascii="Tahoma" w:hAnsi="Tahoma" w:cs="Tahoma"/>
          <w:noProof/>
          <w:sz w:val="16"/>
          <w:szCs w:val="14"/>
        </w:rPr>
        <w:t>Ortaöğretim Genel</w:t>
      </w:r>
      <w:r w:rsidRPr="00252D38">
        <w:rPr>
          <w:rFonts w:ascii="Tahoma" w:hAnsi="Tahoma" w:cs="Tahoma"/>
          <w:sz w:val="16"/>
          <w:szCs w:val="14"/>
        </w:rPr>
        <w:t xml:space="preserve"> Müdürlüğüne bağlı okullardaki 9, 10, 11 ve 12’nci sınıf öğrencilerinin yılsonu puan ortalamaları ile öğrenci sayılarından yararlanılarak hesaplanmıştır. </w:t>
      </w:r>
    </w:p>
    <w:p w:rsidR="00A52561" w:rsidRPr="00252D38" w:rsidRDefault="00A52561" w:rsidP="00A52561">
      <w:pPr>
        <w:keepNext/>
        <w:keepLines/>
        <w:tabs>
          <w:tab w:val="left" w:pos="2694"/>
        </w:tabs>
        <w:ind w:left="2694" w:hanging="2410"/>
        <w:rPr>
          <w:rFonts w:ascii="Tahoma" w:hAnsi="Tahoma" w:cs="Tahoma"/>
          <w:sz w:val="16"/>
          <w:szCs w:val="14"/>
        </w:rPr>
      </w:pPr>
      <w:r w:rsidRPr="00252D38">
        <w:rPr>
          <w:rFonts w:ascii="Tahoma" w:hAnsi="Tahoma" w:cs="Tahoma"/>
          <w:b/>
          <w:sz w:val="16"/>
          <w:szCs w:val="14"/>
        </w:rPr>
        <w:t>Verinin Kaynağı:</w:t>
      </w:r>
      <w:r w:rsidRPr="00252D38">
        <w:rPr>
          <w:rFonts w:ascii="Tahoma" w:hAnsi="Tahoma" w:cs="Tahoma"/>
          <w:b/>
          <w:sz w:val="16"/>
          <w:szCs w:val="14"/>
        </w:rPr>
        <w:tab/>
      </w:r>
      <w:r w:rsidRPr="00252D38">
        <w:rPr>
          <w:rFonts w:ascii="Tahoma" w:hAnsi="Tahoma" w:cs="Tahoma"/>
          <w:noProof/>
          <w:sz w:val="16"/>
          <w:szCs w:val="14"/>
        </w:rPr>
        <w:t>Strateji Geliştirme</w:t>
      </w:r>
      <w:r w:rsidRPr="00252D38">
        <w:rPr>
          <w:rFonts w:ascii="Tahoma" w:hAnsi="Tahoma" w:cs="Tahoma"/>
          <w:sz w:val="16"/>
          <w:szCs w:val="14"/>
        </w:rPr>
        <w:t xml:space="preserve"> Başkanlığı, Bilgi İşlem Dairesi Başkanlığı, Ortaöğretim Genel Müdürlüğü,</w:t>
      </w:r>
      <w:r>
        <w:rPr>
          <w:rFonts w:ascii="Tahoma" w:hAnsi="Tahoma" w:cs="Tahoma"/>
          <w:sz w:val="16"/>
          <w:szCs w:val="14"/>
        </w:rPr>
        <w:t xml:space="preserve"> </w:t>
      </w:r>
      <w:r w:rsidRPr="00252D38">
        <w:rPr>
          <w:rFonts w:ascii="Tahoma" w:hAnsi="Tahoma" w:cs="Tahoma"/>
          <w:sz w:val="16"/>
          <w:szCs w:val="14"/>
        </w:rPr>
        <w:t>Veri eğitim ve öğretim yılı takvimi dikkate alınarak yıllık olarak hesaplanmaktadır</w:t>
      </w:r>
    </w:p>
    <w:p w:rsidR="00A52561" w:rsidRPr="00252D38" w:rsidRDefault="00A52561" w:rsidP="00A52561">
      <w:pPr>
        <w:keepNext/>
        <w:keepLines/>
        <w:tabs>
          <w:tab w:val="left" w:pos="2694"/>
        </w:tabs>
        <w:ind w:left="2694" w:hanging="2410"/>
        <w:rPr>
          <w:rFonts w:ascii="Tahoma" w:hAnsi="Tahoma" w:cs="Tahoma"/>
          <w:sz w:val="16"/>
          <w:szCs w:val="14"/>
        </w:rPr>
      </w:pPr>
    </w:p>
    <w:p w:rsidR="00A52561" w:rsidRPr="00252D38" w:rsidRDefault="00A52561" w:rsidP="00A52561">
      <w:pPr>
        <w:tabs>
          <w:tab w:val="left" w:pos="2694"/>
        </w:tabs>
        <w:spacing w:after="240"/>
        <w:ind w:left="2694" w:hanging="2410"/>
        <w:rPr>
          <w:rFonts w:ascii="Tahoma" w:hAnsi="Tahoma" w:cs="Tahoma"/>
          <w:sz w:val="16"/>
          <w:szCs w:val="14"/>
        </w:rPr>
      </w:pPr>
      <w:r w:rsidRPr="00252D38">
        <w:rPr>
          <w:rFonts w:ascii="Tahoma" w:hAnsi="Tahoma" w:cs="Tahoma"/>
          <w:b/>
          <w:sz w:val="16"/>
          <w:szCs w:val="14"/>
        </w:rPr>
        <w:t>Sorumlu İdare:</w:t>
      </w:r>
      <w:r w:rsidRPr="00252D38">
        <w:rPr>
          <w:rFonts w:ascii="Tahoma" w:hAnsi="Tahoma" w:cs="Tahoma"/>
          <w:b/>
          <w:sz w:val="16"/>
          <w:szCs w:val="14"/>
        </w:rPr>
        <w:tab/>
      </w:r>
      <w:r w:rsidRPr="00252D38">
        <w:rPr>
          <w:rFonts w:ascii="Tahoma" w:hAnsi="Tahoma" w:cs="Tahoma"/>
          <w:noProof/>
          <w:sz w:val="16"/>
          <w:szCs w:val="14"/>
        </w:rPr>
        <w:t>MİLLİ EĞİTİM</w:t>
      </w:r>
      <w:r w:rsidRPr="00252D38">
        <w:rPr>
          <w:rFonts w:ascii="Tahoma" w:hAnsi="Tahoma" w:cs="Tahoma"/>
          <w:sz w:val="16"/>
          <w:szCs w:val="14"/>
        </w:rPr>
        <w:t xml:space="preserve"> BAKANLIĞI</w:t>
      </w:r>
    </w:p>
    <w:tbl>
      <w:tblPr>
        <w:tblStyle w:val="TabloKlavuzu"/>
        <w:tblW w:w="10197" w:type="dxa"/>
        <w:tblBorders>
          <w:insideV w:val="dotted" w:sz="4" w:space="0" w:color="auto"/>
        </w:tblBorders>
        <w:tblLayout w:type="fixed"/>
        <w:tblCellMar>
          <w:left w:w="57" w:type="dxa"/>
          <w:right w:w="57" w:type="dxa"/>
        </w:tblCellMar>
        <w:tblLook w:val="04A0" w:firstRow="1" w:lastRow="0" w:firstColumn="1" w:lastColumn="0" w:noHBand="0" w:noVBand="1"/>
      </w:tblPr>
      <w:tblGrid>
        <w:gridCol w:w="2797"/>
        <w:gridCol w:w="938"/>
        <w:gridCol w:w="1077"/>
        <w:gridCol w:w="1077"/>
        <w:gridCol w:w="1077"/>
        <w:gridCol w:w="1077"/>
        <w:gridCol w:w="1077"/>
        <w:gridCol w:w="1077"/>
      </w:tblGrid>
      <w:tr w:rsidR="00A52561" w:rsidRPr="00252D38" w:rsidTr="00083A3E">
        <w:tc>
          <w:tcPr>
            <w:tcW w:w="2797" w:type="dxa"/>
            <w:shd w:val="clear" w:color="auto" w:fill="B8CCE4" w:themeFill="accent1" w:themeFillTint="66"/>
            <w:vAlign w:val="center"/>
          </w:tcPr>
          <w:p w:rsidR="00A52561" w:rsidRPr="00252D38" w:rsidRDefault="00A52561" w:rsidP="00083A3E">
            <w:pPr>
              <w:keepNext/>
              <w:keepLines/>
              <w:jc w:val="center"/>
              <w:rPr>
                <w:rFonts w:ascii="Tahoma" w:hAnsi="Tahoma" w:cs="Tahoma"/>
                <w:b/>
                <w:sz w:val="16"/>
                <w:szCs w:val="16"/>
              </w:rPr>
            </w:pPr>
            <w:r w:rsidRPr="00252D38">
              <w:rPr>
                <w:rFonts w:ascii="Tahoma" w:hAnsi="Tahoma" w:cs="Tahoma"/>
                <w:b/>
                <w:sz w:val="16"/>
                <w:szCs w:val="16"/>
              </w:rPr>
              <w:t>Performans Göstergesi</w:t>
            </w:r>
          </w:p>
        </w:tc>
        <w:tc>
          <w:tcPr>
            <w:tcW w:w="938" w:type="dxa"/>
            <w:shd w:val="clear" w:color="auto" w:fill="B8CCE4" w:themeFill="accent1" w:themeFillTint="66"/>
            <w:vAlign w:val="center"/>
          </w:tcPr>
          <w:p w:rsidR="00A52561" w:rsidRPr="00252D38" w:rsidRDefault="00A52561" w:rsidP="00083A3E">
            <w:pPr>
              <w:keepNext/>
              <w:keepLines/>
              <w:jc w:val="center"/>
              <w:rPr>
                <w:rFonts w:ascii="Tahoma" w:hAnsi="Tahoma" w:cs="Tahoma"/>
                <w:b/>
                <w:sz w:val="16"/>
                <w:szCs w:val="16"/>
              </w:rPr>
            </w:pPr>
            <w:r w:rsidRPr="00252D38">
              <w:rPr>
                <w:rFonts w:ascii="Tahoma" w:hAnsi="Tahoma" w:cs="Tahoma"/>
                <w:b/>
                <w:sz w:val="16"/>
                <w:szCs w:val="16"/>
              </w:rPr>
              <w:t>Ölçü Birimi</w:t>
            </w:r>
          </w:p>
        </w:tc>
        <w:tc>
          <w:tcPr>
            <w:tcW w:w="1077" w:type="dxa"/>
            <w:shd w:val="clear" w:color="auto" w:fill="B8CCE4" w:themeFill="accent1" w:themeFillTint="66"/>
            <w:vAlign w:val="center"/>
          </w:tcPr>
          <w:p w:rsidR="00A52561" w:rsidRPr="00252D38" w:rsidRDefault="00A52561" w:rsidP="00083A3E">
            <w:pPr>
              <w:keepNext/>
              <w:keepLines/>
              <w:jc w:val="center"/>
              <w:rPr>
                <w:rFonts w:ascii="Tahoma" w:hAnsi="Tahoma" w:cs="Tahoma"/>
                <w:b/>
                <w:sz w:val="16"/>
                <w:szCs w:val="16"/>
              </w:rPr>
            </w:pPr>
            <w:r w:rsidRPr="00252D38">
              <w:rPr>
                <w:rFonts w:ascii="Tahoma" w:hAnsi="Tahoma" w:cs="Tahoma"/>
                <w:b/>
                <w:noProof/>
                <w:sz w:val="16"/>
                <w:szCs w:val="16"/>
              </w:rPr>
              <w:t>2019</w:t>
            </w:r>
          </w:p>
        </w:tc>
        <w:tc>
          <w:tcPr>
            <w:tcW w:w="1077" w:type="dxa"/>
            <w:shd w:val="clear" w:color="auto" w:fill="B8CCE4" w:themeFill="accent1" w:themeFillTint="66"/>
            <w:vAlign w:val="center"/>
          </w:tcPr>
          <w:p w:rsidR="00A52561" w:rsidRPr="00252D38" w:rsidRDefault="00A52561" w:rsidP="00083A3E">
            <w:pPr>
              <w:keepNext/>
              <w:keepLines/>
              <w:jc w:val="center"/>
              <w:rPr>
                <w:rFonts w:ascii="Tahoma" w:hAnsi="Tahoma" w:cs="Tahoma"/>
                <w:b/>
                <w:sz w:val="16"/>
                <w:szCs w:val="16"/>
              </w:rPr>
            </w:pPr>
            <w:r w:rsidRPr="00252D38">
              <w:rPr>
                <w:rFonts w:ascii="Tahoma" w:hAnsi="Tahoma" w:cs="Tahoma"/>
                <w:b/>
                <w:noProof/>
                <w:sz w:val="16"/>
                <w:szCs w:val="16"/>
              </w:rPr>
              <w:t>2020</w:t>
            </w:r>
          </w:p>
          <w:p w:rsidR="00A52561" w:rsidRPr="00252D38" w:rsidRDefault="00A52561" w:rsidP="00083A3E">
            <w:pPr>
              <w:keepNext/>
              <w:keepLines/>
              <w:jc w:val="center"/>
              <w:rPr>
                <w:rFonts w:ascii="Tahoma" w:hAnsi="Tahoma" w:cs="Tahoma"/>
                <w:b/>
                <w:sz w:val="16"/>
                <w:szCs w:val="16"/>
              </w:rPr>
            </w:pPr>
            <w:r w:rsidRPr="00252D38">
              <w:rPr>
                <w:rFonts w:ascii="Tahoma" w:hAnsi="Tahoma" w:cs="Tahoma"/>
                <w:b/>
                <w:sz w:val="16"/>
                <w:szCs w:val="16"/>
              </w:rPr>
              <w:t>Planlanan</w:t>
            </w:r>
          </w:p>
        </w:tc>
        <w:tc>
          <w:tcPr>
            <w:tcW w:w="1077" w:type="dxa"/>
            <w:shd w:val="clear" w:color="auto" w:fill="B8CCE4" w:themeFill="accent1" w:themeFillTint="66"/>
            <w:vAlign w:val="center"/>
          </w:tcPr>
          <w:p w:rsidR="00A52561" w:rsidRPr="00252D38" w:rsidRDefault="00A52561" w:rsidP="00083A3E">
            <w:pPr>
              <w:keepNext/>
              <w:keepLines/>
              <w:jc w:val="center"/>
              <w:rPr>
                <w:rFonts w:ascii="Tahoma" w:hAnsi="Tahoma" w:cs="Tahoma"/>
                <w:b/>
                <w:sz w:val="16"/>
                <w:szCs w:val="16"/>
              </w:rPr>
            </w:pPr>
            <w:r w:rsidRPr="00252D38">
              <w:rPr>
                <w:rFonts w:ascii="Tahoma" w:hAnsi="Tahoma" w:cs="Tahoma"/>
                <w:b/>
                <w:noProof/>
                <w:sz w:val="16"/>
                <w:szCs w:val="16"/>
              </w:rPr>
              <w:t>2020</w:t>
            </w:r>
            <w:r w:rsidRPr="00252D38">
              <w:rPr>
                <w:rFonts w:ascii="Tahoma" w:hAnsi="Tahoma" w:cs="Tahoma"/>
                <w:b/>
                <w:sz w:val="16"/>
                <w:szCs w:val="16"/>
              </w:rPr>
              <w:t xml:space="preserve"> YS</w:t>
            </w:r>
          </w:p>
          <w:p w:rsidR="00A52561" w:rsidRPr="00252D38" w:rsidRDefault="00A52561" w:rsidP="00083A3E">
            <w:pPr>
              <w:keepNext/>
              <w:keepLines/>
              <w:jc w:val="center"/>
              <w:rPr>
                <w:rFonts w:ascii="Tahoma" w:hAnsi="Tahoma" w:cs="Tahoma"/>
                <w:b/>
                <w:sz w:val="16"/>
                <w:szCs w:val="16"/>
              </w:rPr>
            </w:pPr>
            <w:r w:rsidRPr="00252D38">
              <w:rPr>
                <w:rFonts w:ascii="Tahoma" w:hAnsi="Tahoma" w:cs="Tahoma"/>
                <w:b/>
                <w:sz w:val="16"/>
                <w:szCs w:val="16"/>
              </w:rPr>
              <w:t>Gerç. Tahmini</w:t>
            </w:r>
          </w:p>
        </w:tc>
        <w:tc>
          <w:tcPr>
            <w:tcW w:w="1077" w:type="dxa"/>
            <w:shd w:val="clear" w:color="auto" w:fill="B8CCE4" w:themeFill="accent1" w:themeFillTint="66"/>
            <w:vAlign w:val="center"/>
          </w:tcPr>
          <w:p w:rsidR="00A52561" w:rsidRPr="00252D38" w:rsidRDefault="00A52561" w:rsidP="00083A3E">
            <w:pPr>
              <w:keepNext/>
              <w:keepLines/>
              <w:jc w:val="center"/>
              <w:rPr>
                <w:rFonts w:ascii="Tahoma" w:hAnsi="Tahoma" w:cs="Tahoma"/>
                <w:b/>
                <w:sz w:val="16"/>
                <w:szCs w:val="16"/>
              </w:rPr>
            </w:pPr>
            <w:r w:rsidRPr="00252D38">
              <w:rPr>
                <w:rFonts w:ascii="Tahoma" w:hAnsi="Tahoma" w:cs="Tahoma"/>
                <w:b/>
                <w:noProof/>
                <w:sz w:val="16"/>
                <w:szCs w:val="16"/>
              </w:rPr>
              <w:t>2021</w:t>
            </w:r>
          </w:p>
          <w:p w:rsidR="00A52561" w:rsidRPr="00252D38" w:rsidRDefault="00A52561" w:rsidP="00083A3E">
            <w:pPr>
              <w:keepNext/>
              <w:keepLines/>
              <w:jc w:val="center"/>
              <w:rPr>
                <w:rFonts w:ascii="Tahoma" w:hAnsi="Tahoma" w:cs="Tahoma"/>
                <w:b/>
                <w:sz w:val="16"/>
                <w:szCs w:val="16"/>
              </w:rPr>
            </w:pPr>
            <w:r w:rsidRPr="00252D38">
              <w:rPr>
                <w:rFonts w:ascii="Tahoma" w:hAnsi="Tahoma" w:cs="Tahoma"/>
                <w:b/>
                <w:sz w:val="16"/>
                <w:szCs w:val="16"/>
              </w:rPr>
              <w:t>Hedef</w:t>
            </w:r>
          </w:p>
        </w:tc>
        <w:tc>
          <w:tcPr>
            <w:tcW w:w="1077" w:type="dxa"/>
            <w:shd w:val="clear" w:color="auto" w:fill="B8CCE4" w:themeFill="accent1" w:themeFillTint="66"/>
            <w:vAlign w:val="center"/>
          </w:tcPr>
          <w:p w:rsidR="00A52561" w:rsidRPr="00252D38" w:rsidRDefault="00A52561" w:rsidP="00083A3E">
            <w:pPr>
              <w:keepNext/>
              <w:keepLines/>
              <w:jc w:val="center"/>
              <w:rPr>
                <w:rFonts w:ascii="Tahoma" w:hAnsi="Tahoma" w:cs="Tahoma"/>
                <w:b/>
                <w:sz w:val="16"/>
                <w:szCs w:val="16"/>
              </w:rPr>
            </w:pPr>
            <w:r w:rsidRPr="00252D38">
              <w:rPr>
                <w:rFonts w:ascii="Tahoma" w:hAnsi="Tahoma" w:cs="Tahoma"/>
                <w:b/>
                <w:noProof/>
                <w:sz w:val="16"/>
                <w:szCs w:val="16"/>
              </w:rPr>
              <w:t>2022</w:t>
            </w:r>
          </w:p>
          <w:p w:rsidR="00A52561" w:rsidRPr="00252D38" w:rsidRDefault="00A52561" w:rsidP="00083A3E">
            <w:pPr>
              <w:keepNext/>
              <w:keepLines/>
              <w:jc w:val="center"/>
              <w:rPr>
                <w:rFonts w:ascii="Tahoma" w:hAnsi="Tahoma" w:cs="Tahoma"/>
                <w:b/>
                <w:sz w:val="16"/>
                <w:szCs w:val="16"/>
              </w:rPr>
            </w:pPr>
            <w:r w:rsidRPr="00252D38">
              <w:rPr>
                <w:rFonts w:ascii="Tahoma" w:hAnsi="Tahoma" w:cs="Tahoma"/>
                <w:b/>
                <w:sz w:val="16"/>
                <w:szCs w:val="16"/>
              </w:rPr>
              <w:t>Tahmin</w:t>
            </w:r>
          </w:p>
        </w:tc>
        <w:tc>
          <w:tcPr>
            <w:tcW w:w="1077" w:type="dxa"/>
            <w:shd w:val="clear" w:color="auto" w:fill="B8CCE4" w:themeFill="accent1" w:themeFillTint="66"/>
            <w:vAlign w:val="center"/>
          </w:tcPr>
          <w:p w:rsidR="00A52561" w:rsidRPr="00252D38" w:rsidRDefault="00A52561" w:rsidP="00083A3E">
            <w:pPr>
              <w:keepNext/>
              <w:keepLines/>
              <w:jc w:val="center"/>
              <w:rPr>
                <w:rFonts w:ascii="Tahoma" w:hAnsi="Tahoma" w:cs="Tahoma"/>
                <w:b/>
                <w:sz w:val="16"/>
                <w:szCs w:val="16"/>
              </w:rPr>
            </w:pPr>
            <w:r w:rsidRPr="00252D38">
              <w:rPr>
                <w:rFonts w:ascii="Tahoma" w:hAnsi="Tahoma" w:cs="Tahoma"/>
                <w:b/>
                <w:noProof/>
                <w:sz w:val="16"/>
                <w:szCs w:val="16"/>
              </w:rPr>
              <w:t>2023</w:t>
            </w:r>
          </w:p>
          <w:p w:rsidR="00A52561" w:rsidRPr="00252D38" w:rsidRDefault="00A52561" w:rsidP="00083A3E">
            <w:pPr>
              <w:keepNext/>
              <w:keepLines/>
              <w:jc w:val="center"/>
              <w:rPr>
                <w:rFonts w:ascii="Tahoma" w:hAnsi="Tahoma" w:cs="Tahoma"/>
                <w:b/>
                <w:sz w:val="16"/>
                <w:szCs w:val="16"/>
              </w:rPr>
            </w:pPr>
            <w:r w:rsidRPr="00252D38">
              <w:rPr>
                <w:rFonts w:ascii="Tahoma" w:hAnsi="Tahoma" w:cs="Tahoma"/>
                <w:b/>
                <w:sz w:val="16"/>
                <w:szCs w:val="16"/>
              </w:rPr>
              <w:t>Tahmin</w:t>
            </w:r>
          </w:p>
        </w:tc>
      </w:tr>
      <w:tr w:rsidR="00A52561" w:rsidRPr="00252D38" w:rsidTr="00083A3E">
        <w:trPr>
          <w:trHeight w:val="227"/>
        </w:trPr>
        <w:tc>
          <w:tcPr>
            <w:tcW w:w="2797" w:type="dxa"/>
            <w:vAlign w:val="center"/>
          </w:tcPr>
          <w:p w:rsidR="00A52561" w:rsidRPr="00252D38" w:rsidRDefault="00A52561" w:rsidP="00083A3E">
            <w:pPr>
              <w:keepNext/>
              <w:keepLines/>
              <w:rPr>
                <w:rFonts w:ascii="Tahoma" w:hAnsi="Tahoma" w:cs="Tahoma"/>
                <w:sz w:val="16"/>
                <w:szCs w:val="14"/>
              </w:rPr>
            </w:pPr>
            <w:r w:rsidRPr="00252D38">
              <w:rPr>
                <w:rFonts w:ascii="Tahoma" w:hAnsi="Tahoma" w:cs="Tahoma"/>
                <w:noProof/>
                <w:sz w:val="16"/>
                <w:szCs w:val="14"/>
              </w:rPr>
              <w:t>5</w:t>
            </w:r>
            <w:r w:rsidRPr="00252D38">
              <w:rPr>
                <w:rFonts w:ascii="Tahoma" w:hAnsi="Tahoma" w:cs="Tahoma"/>
                <w:sz w:val="16"/>
                <w:szCs w:val="14"/>
              </w:rPr>
              <w:t xml:space="preserve">- </w:t>
            </w:r>
            <w:r w:rsidRPr="00252D38">
              <w:rPr>
                <w:rFonts w:ascii="Tahoma" w:hAnsi="Tahoma" w:cs="Tahoma"/>
                <w:noProof/>
                <w:sz w:val="16"/>
                <w:szCs w:val="14"/>
              </w:rPr>
              <w:t>Tekli eğitimdeki</w:t>
            </w:r>
            <w:r w:rsidRPr="00252D38">
              <w:rPr>
                <w:rFonts w:ascii="Tahoma" w:hAnsi="Tahoma" w:cs="Tahoma"/>
                <w:sz w:val="16"/>
                <w:szCs w:val="14"/>
              </w:rPr>
              <w:t xml:space="preserve"> öğrenci oranı (Genel Ortaöğretim)</w:t>
            </w:r>
          </w:p>
        </w:tc>
        <w:tc>
          <w:tcPr>
            <w:tcW w:w="938" w:type="dxa"/>
            <w:vAlign w:val="center"/>
          </w:tcPr>
          <w:p w:rsidR="00A52561" w:rsidRPr="00252D38" w:rsidRDefault="00A52561" w:rsidP="00083A3E">
            <w:pPr>
              <w:keepNext/>
              <w:keepLines/>
              <w:jc w:val="center"/>
              <w:rPr>
                <w:rFonts w:ascii="Tahoma" w:hAnsi="Tahoma" w:cs="Tahoma"/>
                <w:sz w:val="16"/>
                <w:szCs w:val="14"/>
              </w:rPr>
            </w:pPr>
            <w:r w:rsidRPr="00252D38">
              <w:rPr>
                <w:rFonts w:ascii="Tahoma" w:hAnsi="Tahoma" w:cs="Tahoma"/>
                <w:noProof/>
                <w:sz w:val="16"/>
                <w:szCs w:val="14"/>
              </w:rPr>
              <w:t>Oran</w:t>
            </w:r>
          </w:p>
        </w:tc>
        <w:tc>
          <w:tcPr>
            <w:tcW w:w="1077" w:type="dxa"/>
            <w:vAlign w:val="center"/>
          </w:tcPr>
          <w:p w:rsidR="00A52561" w:rsidRPr="00252D38" w:rsidRDefault="00A52561" w:rsidP="00083A3E">
            <w:pPr>
              <w:keepNext/>
              <w:keepLines/>
              <w:jc w:val="right"/>
              <w:rPr>
                <w:rFonts w:ascii="Tahoma" w:hAnsi="Tahoma" w:cs="Tahoma"/>
                <w:sz w:val="16"/>
                <w:szCs w:val="14"/>
              </w:rPr>
            </w:pPr>
            <w:r w:rsidRPr="00252D38">
              <w:rPr>
                <w:rFonts w:ascii="Tahoma" w:hAnsi="Tahoma" w:cs="Tahoma"/>
                <w:noProof/>
                <w:sz w:val="16"/>
                <w:szCs w:val="14"/>
              </w:rPr>
              <w:t>96,88</w:t>
            </w:r>
          </w:p>
        </w:tc>
        <w:tc>
          <w:tcPr>
            <w:tcW w:w="1077" w:type="dxa"/>
            <w:vAlign w:val="center"/>
          </w:tcPr>
          <w:p w:rsidR="00A52561" w:rsidRPr="00252D38" w:rsidRDefault="00A52561" w:rsidP="00083A3E">
            <w:pPr>
              <w:keepNext/>
              <w:keepLines/>
              <w:jc w:val="right"/>
              <w:rPr>
                <w:rFonts w:ascii="Tahoma" w:hAnsi="Tahoma" w:cs="Tahoma"/>
                <w:sz w:val="16"/>
                <w:szCs w:val="14"/>
              </w:rPr>
            </w:pPr>
            <w:r w:rsidRPr="00252D38">
              <w:rPr>
                <w:rFonts w:ascii="Tahoma" w:hAnsi="Tahoma" w:cs="Tahoma"/>
                <w:noProof/>
                <w:sz w:val="16"/>
                <w:szCs w:val="14"/>
              </w:rPr>
              <w:t>96,9</w:t>
            </w:r>
          </w:p>
        </w:tc>
        <w:tc>
          <w:tcPr>
            <w:tcW w:w="1077" w:type="dxa"/>
            <w:vAlign w:val="center"/>
          </w:tcPr>
          <w:p w:rsidR="00A52561" w:rsidRPr="00252D38" w:rsidRDefault="00A52561" w:rsidP="00083A3E">
            <w:pPr>
              <w:keepNext/>
              <w:keepLines/>
              <w:jc w:val="right"/>
              <w:rPr>
                <w:rFonts w:ascii="Tahoma" w:hAnsi="Tahoma" w:cs="Tahoma"/>
                <w:sz w:val="16"/>
                <w:szCs w:val="14"/>
              </w:rPr>
            </w:pPr>
            <w:r w:rsidRPr="00252D38">
              <w:rPr>
                <w:rFonts w:ascii="Tahoma" w:hAnsi="Tahoma" w:cs="Tahoma"/>
                <w:noProof/>
                <w:sz w:val="16"/>
                <w:szCs w:val="14"/>
              </w:rPr>
              <w:t>96,9</w:t>
            </w:r>
          </w:p>
        </w:tc>
        <w:tc>
          <w:tcPr>
            <w:tcW w:w="1077" w:type="dxa"/>
            <w:vAlign w:val="center"/>
          </w:tcPr>
          <w:p w:rsidR="00A52561" w:rsidRPr="00252D38" w:rsidRDefault="00A52561" w:rsidP="00083A3E">
            <w:pPr>
              <w:keepNext/>
              <w:keepLines/>
              <w:jc w:val="right"/>
              <w:rPr>
                <w:rFonts w:ascii="Tahoma" w:hAnsi="Tahoma" w:cs="Tahoma"/>
                <w:sz w:val="16"/>
                <w:szCs w:val="14"/>
              </w:rPr>
            </w:pPr>
            <w:r w:rsidRPr="00252D38">
              <w:rPr>
                <w:rFonts w:ascii="Tahoma" w:hAnsi="Tahoma" w:cs="Tahoma"/>
                <w:noProof/>
                <w:sz w:val="16"/>
                <w:szCs w:val="14"/>
              </w:rPr>
              <w:t>97</w:t>
            </w:r>
          </w:p>
        </w:tc>
        <w:tc>
          <w:tcPr>
            <w:tcW w:w="1077" w:type="dxa"/>
            <w:vAlign w:val="center"/>
          </w:tcPr>
          <w:p w:rsidR="00A52561" w:rsidRPr="00252D38" w:rsidRDefault="00A52561" w:rsidP="00083A3E">
            <w:pPr>
              <w:keepNext/>
              <w:keepLines/>
              <w:jc w:val="right"/>
              <w:rPr>
                <w:rFonts w:ascii="Tahoma" w:hAnsi="Tahoma" w:cs="Tahoma"/>
                <w:sz w:val="16"/>
                <w:szCs w:val="14"/>
              </w:rPr>
            </w:pPr>
            <w:r w:rsidRPr="00252D38">
              <w:rPr>
                <w:rFonts w:ascii="Tahoma" w:hAnsi="Tahoma" w:cs="Tahoma"/>
                <w:noProof/>
                <w:sz w:val="16"/>
                <w:szCs w:val="14"/>
              </w:rPr>
              <w:t>97,1</w:t>
            </w:r>
          </w:p>
        </w:tc>
        <w:tc>
          <w:tcPr>
            <w:tcW w:w="1077" w:type="dxa"/>
            <w:vAlign w:val="center"/>
          </w:tcPr>
          <w:p w:rsidR="00A52561" w:rsidRPr="00252D38" w:rsidRDefault="00A52561" w:rsidP="00083A3E">
            <w:pPr>
              <w:keepNext/>
              <w:keepLines/>
              <w:jc w:val="right"/>
              <w:rPr>
                <w:rFonts w:ascii="Tahoma" w:hAnsi="Tahoma" w:cs="Tahoma"/>
                <w:sz w:val="16"/>
                <w:szCs w:val="14"/>
              </w:rPr>
            </w:pPr>
            <w:r w:rsidRPr="00252D38">
              <w:rPr>
                <w:rFonts w:ascii="Tahoma" w:hAnsi="Tahoma" w:cs="Tahoma"/>
                <w:noProof/>
                <w:sz w:val="16"/>
                <w:szCs w:val="14"/>
              </w:rPr>
              <w:t>97,2</w:t>
            </w:r>
          </w:p>
        </w:tc>
      </w:tr>
    </w:tbl>
    <w:p w:rsidR="00A52561" w:rsidRPr="00252D38" w:rsidRDefault="00A52561" w:rsidP="00A52561">
      <w:pPr>
        <w:keepNext/>
        <w:keepLines/>
        <w:tabs>
          <w:tab w:val="left" w:pos="2694"/>
        </w:tabs>
        <w:ind w:left="2694" w:hanging="2410"/>
        <w:rPr>
          <w:rFonts w:ascii="Tahoma" w:hAnsi="Tahoma" w:cs="Tahoma"/>
          <w:sz w:val="16"/>
          <w:szCs w:val="14"/>
        </w:rPr>
      </w:pPr>
      <w:r w:rsidRPr="00252D38">
        <w:rPr>
          <w:rFonts w:ascii="Tahoma" w:hAnsi="Tahoma" w:cs="Tahoma"/>
          <w:b/>
          <w:sz w:val="16"/>
          <w:szCs w:val="14"/>
        </w:rPr>
        <w:t>Göstergeye İlişkin Açıklama:</w:t>
      </w:r>
      <w:r w:rsidRPr="00252D38">
        <w:rPr>
          <w:rFonts w:ascii="Tahoma" w:hAnsi="Tahoma" w:cs="Tahoma"/>
          <w:b/>
          <w:sz w:val="16"/>
          <w:szCs w:val="14"/>
        </w:rPr>
        <w:tab/>
      </w:r>
      <w:r w:rsidRPr="00252D38">
        <w:rPr>
          <w:rFonts w:ascii="Tahoma" w:hAnsi="Tahoma" w:cs="Tahoma"/>
          <w:noProof/>
          <w:sz w:val="16"/>
          <w:szCs w:val="14"/>
        </w:rPr>
        <w:t>Gösterge değeri</w:t>
      </w:r>
      <w:r w:rsidRPr="00252D38">
        <w:rPr>
          <w:rFonts w:ascii="Tahoma" w:hAnsi="Tahoma" w:cs="Tahoma"/>
          <w:sz w:val="16"/>
          <w:szCs w:val="14"/>
        </w:rPr>
        <w:t xml:space="preserve"> Ortaöğretim Genel Müdürlüğüne bağlı okul ve öğrenci sayıları dikkate alınarak hesaplanmıştır.</w:t>
      </w:r>
    </w:p>
    <w:p w:rsidR="00A52561" w:rsidRPr="00252D38" w:rsidRDefault="00A52561" w:rsidP="00A52561">
      <w:pPr>
        <w:keepNext/>
        <w:keepLines/>
        <w:tabs>
          <w:tab w:val="left" w:pos="2694"/>
        </w:tabs>
        <w:ind w:left="2694" w:hanging="2410"/>
        <w:rPr>
          <w:rFonts w:ascii="Tahoma" w:hAnsi="Tahoma" w:cs="Tahoma"/>
          <w:sz w:val="16"/>
          <w:szCs w:val="14"/>
        </w:rPr>
      </w:pPr>
      <w:r w:rsidRPr="00252D38">
        <w:rPr>
          <w:rFonts w:ascii="Tahoma" w:hAnsi="Tahoma" w:cs="Tahoma"/>
          <w:b/>
          <w:sz w:val="16"/>
          <w:szCs w:val="14"/>
        </w:rPr>
        <w:t>Hesaplama Yöntemi:</w:t>
      </w:r>
      <w:r w:rsidRPr="00252D38">
        <w:rPr>
          <w:rFonts w:ascii="Tahoma" w:hAnsi="Tahoma" w:cs="Tahoma"/>
          <w:b/>
          <w:sz w:val="16"/>
          <w:szCs w:val="14"/>
        </w:rPr>
        <w:tab/>
      </w:r>
      <w:r w:rsidRPr="00252D38">
        <w:rPr>
          <w:rFonts w:ascii="Tahoma" w:hAnsi="Tahoma" w:cs="Tahoma"/>
          <w:noProof/>
          <w:sz w:val="16"/>
          <w:szCs w:val="14"/>
        </w:rPr>
        <w:t>Tekli eğitim</w:t>
      </w:r>
      <w:r w:rsidRPr="00252D38">
        <w:rPr>
          <w:rFonts w:ascii="Tahoma" w:hAnsi="Tahoma" w:cs="Tahoma"/>
          <w:sz w:val="16"/>
          <w:szCs w:val="14"/>
        </w:rPr>
        <w:t xml:space="preserve"> yapan okullardaki toplam öğrenci sayıları =A</w:t>
      </w:r>
    </w:p>
    <w:p w:rsidR="00A52561" w:rsidRPr="00252D38" w:rsidRDefault="00A52561" w:rsidP="00A52561">
      <w:pPr>
        <w:keepNext/>
        <w:keepLines/>
        <w:tabs>
          <w:tab w:val="left" w:pos="2694"/>
        </w:tabs>
        <w:ind w:left="2694" w:hanging="2410"/>
        <w:rPr>
          <w:rFonts w:ascii="Tahoma" w:hAnsi="Tahoma" w:cs="Tahoma"/>
          <w:sz w:val="16"/>
          <w:szCs w:val="14"/>
        </w:rPr>
      </w:pPr>
      <w:r w:rsidRPr="00252D38">
        <w:rPr>
          <w:rFonts w:ascii="Tahoma" w:hAnsi="Tahoma" w:cs="Tahoma"/>
          <w:sz w:val="16"/>
          <w:szCs w:val="14"/>
        </w:rPr>
        <w:t>Toplam öğrenci sayısı= B</w:t>
      </w:r>
    </w:p>
    <w:p w:rsidR="00A52561" w:rsidRPr="00252D38" w:rsidRDefault="00A52561" w:rsidP="00A52561">
      <w:pPr>
        <w:keepNext/>
        <w:keepLines/>
        <w:tabs>
          <w:tab w:val="left" w:pos="2694"/>
        </w:tabs>
        <w:ind w:left="2694" w:hanging="2410"/>
        <w:rPr>
          <w:rFonts w:ascii="Tahoma" w:hAnsi="Tahoma" w:cs="Tahoma"/>
          <w:sz w:val="16"/>
          <w:szCs w:val="14"/>
        </w:rPr>
      </w:pPr>
      <w:r w:rsidRPr="00252D38">
        <w:rPr>
          <w:rFonts w:ascii="Tahoma" w:hAnsi="Tahoma" w:cs="Tahoma"/>
          <w:sz w:val="16"/>
          <w:szCs w:val="14"/>
        </w:rPr>
        <w:t>Gösterge değeri= (A/B)*100</w:t>
      </w:r>
    </w:p>
    <w:p w:rsidR="00A52561" w:rsidRPr="00252D38" w:rsidRDefault="00A52561" w:rsidP="00A52561">
      <w:pPr>
        <w:keepNext/>
        <w:keepLines/>
        <w:tabs>
          <w:tab w:val="left" w:pos="2694"/>
        </w:tabs>
        <w:ind w:left="2694" w:hanging="2410"/>
        <w:rPr>
          <w:rFonts w:ascii="Tahoma" w:hAnsi="Tahoma" w:cs="Tahoma"/>
          <w:sz w:val="16"/>
          <w:szCs w:val="14"/>
        </w:rPr>
      </w:pPr>
    </w:p>
    <w:p w:rsidR="00A52561" w:rsidRPr="00252D38" w:rsidRDefault="00A52561" w:rsidP="00A52561">
      <w:pPr>
        <w:keepNext/>
        <w:keepLines/>
        <w:tabs>
          <w:tab w:val="left" w:pos="2694"/>
        </w:tabs>
        <w:ind w:left="2694" w:hanging="2410"/>
        <w:rPr>
          <w:rFonts w:ascii="Tahoma" w:hAnsi="Tahoma" w:cs="Tahoma"/>
          <w:sz w:val="16"/>
          <w:szCs w:val="14"/>
        </w:rPr>
      </w:pPr>
      <w:r w:rsidRPr="00252D38">
        <w:rPr>
          <w:rFonts w:ascii="Tahoma" w:hAnsi="Tahoma" w:cs="Tahoma"/>
          <w:b/>
          <w:sz w:val="16"/>
          <w:szCs w:val="14"/>
        </w:rPr>
        <w:t>Verinin Kaynağı:</w:t>
      </w:r>
      <w:r w:rsidRPr="00252D38">
        <w:rPr>
          <w:rFonts w:ascii="Tahoma" w:hAnsi="Tahoma" w:cs="Tahoma"/>
          <w:b/>
          <w:sz w:val="16"/>
          <w:szCs w:val="14"/>
        </w:rPr>
        <w:tab/>
      </w:r>
      <w:r w:rsidRPr="00252D38">
        <w:rPr>
          <w:rFonts w:ascii="Tahoma" w:hAnsi="Tahoma" w:cs="Tahoma"/>
          <w:noProof/>
          <w:sz w:val="16"/>
          <w:szCs w:val="14"/>
        </w:rPr>
        <w:t>Bilgi İşlem</w:t>
      </w:r>
      <w:r w:rsidRPr="00252D38">
        <w:rPr>
          <w:rFonts w:ascii="Tahoma" w:hAnsi="Tahoma" w:cs="Tahoma"/>
          <w:sz w:val="16"/>
          <w:szCs w:val="14"/>
        </w:rPr>
        <w:t xml:space="preserve"> Dairesi Başkanlığı, Ortaöğretim Genel Müdürlüğü, </w:t>
      </w:r>
      <w:r>
        <w:rPr>
          <w:rFonts w:ascii="Tahoma" w:hAnsi="Tahoma" w:cs="Tahoma"/>
          <w:sz w:val="16"/>
          <w:szCs w:val="14"/>
        </w:rPr>
        <w:t>v</w:t>
      </w:r>
      <w:r w:rsidRPr="00252D38">
        <w:rPr>
          <w:rFonts w:ascii="Tahoma" w:hAnsi="Tahoma" w:cs="Tahoma"/>
          <w:sz w:val="16"/>
          <w:szCs w:val="14"/>
        </w:rPr>
        <w:t>eri eğitim ve öğretim yılı takvimi dikkate alınarak yıllık olarak hesaplanmaktadır</w:t>
      </w:r>
    </w:p>
    <w:p w:rsidR="00A52561" w:rsidRPr="00252D38" w:rsidRDefault="00A52561" w:rsidP="00A52561">
      <w:pPr>
        <w:keepNext/>
        <w:keepLines/>
        <w:tabs>
          <w:tab w:val="left" w:pos="2694"/>
        </w:tabs>
        <w:ind w:left="2694" w:hanging="2410"/>
        <w:rPr>
          <w:rFonts w:ascii="Tahoma" w:hAnsi="Tahoma" w:cs="Tahoma"/>
          <w:sz w:val="16"/>
          <w:szCs w:val="14"/>
        </w:rPr>
      </w:pPr>
    </w:p>
    <w:p w:rsidR="00A52561" w:rsidRPr="00252D38" w:rsidRDefault="00A52561" w:rsidP="00A52561">
      <w:pPr>
        <w:tabs>
          <w:tab w:val="left" w:pos="2694"/>
        </w:tabs>
        <w:spacing w:after="240"/>
        <w:ind w:left="2694" w:hanging="2410"/>
        <w:rPr>
          <w:rFonts w:ascii="Tahoma" w:hAnsi="Tahoma" w:cs="Tahoma"/>
          <w:sz w:val="16"/>
          <w:szCs w:val="14"/>
        </w:rPr>
      </w:pPr>
      <w:r w:rsidRPr="00252D38">
        <w:rPr>
          <w:rFonts w:ascii="Tahoma" w:hAnsi="Tahoma" w:cs="Tahoma"/>
          <w:b/>
          <w:sz w:val="16"/>
          <w:szCs w:val="14"/>
        </w:rPr>
        <w:t>Sorumlu İdare:</w:t>
      </w:r>
      <w:r w:rsidRPr="00252D38">
        <w:rPr>
          <w:rFonts w:ascii="Tahoma" w:hAnsi="Tahoma" w:cs="Tahoma"/>
          <w:b/>
          <w:sz w:val="16"/>
          <w:szCs w:val="14"/>
        </w:rPr>
        <w:tab/>
      </w:r>
      <w:r w:rsidRPr="00252D38">
        <w:rPr>
          <w:rFonts w:ascii="Tahoma" w:hAnsi="Tahoma" w:cs="Tahoma"/>
          <w:noProof/>
          <w:sz w:val="16"/>
          <w:szCs w:val="14"/>
        </w:rPr>
        <w:t>MİLLİ EĞİTİM</w:t>
      </w:r>
      <w:r w:rsidRPr="00252D38">
        <w:rPr>
          <w:rFonts w:ascii="Tahoma" w:hAnsi="Tahoma" w:cs="Tahoma"/>
          <w:sz w:val="16"/>
          <w:szCs w:val="14"/>
        </w:rPr>
        <w:t xml:space="preserve"> BAKANLIĞI</w:t>
      </w:r>
    </w:p>
    <w:tbl>
      <w:tblPr>
        <w:tblStyle w:val="TabloKlavuzu"/>
        <w:tblW w:w="10197" w:type="dxa"/>
        <w:tblBorders>
          <w:insideV w:val="dotted" w:sz="4" w:space="0" w:color="auto"/>
        </w:tblBorders>
        <w:tblLayout w:type="fixed"/>
        <w:tblCellMar>
          <w:left w:w="57" w:type="dxa"/>
          <w:right w:w="57" w:type="dxa"/>
        </w:tblCellMar>
        <w:tblLook w:val="04A0" w:firstRow="1" w:lastRow="0" w:firstColumn="1" w:lastColumn="0" w:noHBand="0" w:noVBand="1"/>
      </w:tblPr>
      <w:tblGrid>
        <w:gridCol w:w="2797"/>
        <w:gridCol w:w="938"/>
        <w:gridCol w:w="1077"/>
        <w:gridCol w:w="1077"/>
        <w:gridCol w:w="1077"/>
        <w:gridCol w:w="1077"/>
        <w:gridCol w:w="1077"/>
        <w:gridCol w:w="1077"/>
      </w:tblGrid>
      <w:tr w:rsidR="00A52561" w:rsidRPr="00252D38" w:rsidTr="00083A3E">
        <w:tc>
          <w:tcPr>
            <w:tcW w:w="2797" w:type="dxa"/>
            <w:shd w:val="clear" w:color="auto" w:fill="B8CCE4" w:themeFill="accent1" w:themeFillTint="66"/>
            <w:vAlign w:val="center"/>
          </w:tcPr>
          <w:p w:rsidR="00A52561" w:rsidRPr="00252D38" w:rsidRDefault="00A52561" w:rsidP="00083A3E">
            <w:pPr>
              <w:keepNext/>
              <w:keepLines/>
              <w:jc w:val="center"/>
              <w:rPr>
                <w:rFonts w:ascii="Tahoma" w:hAnsi="Tahoma" w:cs="Tahoma"/>
                <w:b/>
                <w:sz w:val="16"/>
                <w:szCs w:val="16"/>
              </w:rPr>
            </w:pPr>
            <w:r w:rsidRPr="00252D38">
              <w:rPr>
                <w:rFonts w:ascii="Tahoma" w:hAnsi="Tahoma" w:cs="Tahoma"/>
                <w:b/>
                <w:sz w:val="16"/>
                <w:szCs w:val="16"/>
              </w:rPr>
              <w:t>Performans Göstergesi</w:t>
            </w:r>
          </w:p>
        </w:tc>
        <w:tc>
          <w:tcPr>
            <w:tcW w:w="938" w:type="dxa"/>
            <w:shd w:val="clear" w:color="auto" w:fill="B8CCE4" w:themeFill="accent1" w:themeFillTint="66"/>
            <w:vAlign w:val="center"/>
          </w:tcPr>
          <w:p w:rsidR="00A52561" w:rsidRPr="00252D38" w:rsidRDefault="00A52561" w:rsidP="00083A3E">
            <w:pPr>
              <w:keepNext/>
              <w:keepLines/>
              <w:jc w:val="center"/>
              <w:rPr>
                <w:rFonts w:ascii="Tahoma" w:hAnsi="Tahoma" w:cs="Tahoma"/>
                <w:b/>
                <w:sz w:val="16"/>
                <w:szCs w:val="16"/>
              </w:rPr>
            </w:pPr>
            <w:r w:rsidRPr="00252D38">
              <w:rPr>
                <w:rFonts w:ascii="Tahoma" w:hAnsi="Tahoma" w:cs="Tahoma"/>
                <w:b/>
                <w:sz w:val="16"/>
                <w:szCs w:val="16"/>
              </w:rPr>
              <w:t>Ölçü Birimi</w:t>
            </w:r>
          </w:p>
        </w:tc>
        <w:tc>
          <w:tcPr>
            <w:tcW w:w="1077" w:type="dxa"/>
            <w:shd w:val="clear" w:color="auto" w:fill="B8CCE4" w:themeFill="accent1" w:themeFillTint="66"/>
            <w:vAlign w:val="center"/>
          </w:tcPr>
          <w:p w:rsidR="00A52561" w:rsidRPr="00252D38" w:rsidRDefault="00A52561" w:rsidP="00083A3E">
            <w:pPr>
              <w:keepNext/>
              <w:keepLines/>
              <w:jc w:val="center"/>
              <w:rPr>
                <w:rFonts w:ascii="Tahoma" w:hAnsi="Tahoma" w:cs="Tahoma"/>
                <w:b/>
                <w:sz w:val="16"/>
                <w:szCs w:val="16"/>
              </w:rPr>
            </w:pPr>
            <w:r w:rsidRPr="00252D38">
              <w:rPr>
                <w:rFonts w:ascii="Tahoma" w:hAnsi="Tahoma" w:cs="Tahoma"/>
                <w:b/>
                <w:noProof/>
                <w:sz w:val="16"/>
                <w:szCs w:val="16"/>
              </w:rPr>
              <w:t>2019</w:t>
            </w:r>
          </w:p>
        </w:tc>
        <w:tc>
          <w:tcPr>
            <w:tcW w:w="1077" w:type="dxa"/>
            <w:shd w:val="clear" w:color="auto" w:fill="B8CCE4" w:themeFill="accent1" w:themeFillTint="66"/>
            <w:vAlign w:val="center"/>
          </w:tcPr>
          <w:p w:rsidR="00A52561" w:rsidRPr="00252D38" w:rsidRDefault="00A52561" w:rsidP="00083A3E">
            <w:pPr>
              <w:keepNext/>
              <w:keepLines/>
              <w:jc w:val="center"/>
              <w:rPr>
                <w:rFonts w:ascii="Tahoma" w:hAnsi="Tahoma" w:cs="Tahoma"/>
                <w:b/>
                <w:sz w:val="16"/>
                <w:szCs w:val="16"/>
              </w:rPr>
            </w:pPr>
            <w:r w:rsidRPr="00252D38">
              <w:rPr>
                <w:rFonts w:ascii="Tahoma" w:hAnsi="Tahoma" w:cs="Tahoma"/>
                <w:b/>
                <w:noProof/>
                <w:sz w:val="16"/>
                <w:szCs w:val="16"/>
              </w:rPr>
              <w:t>2020</w:t>
            </w:r>
          </w:p>
          <w:p w:rsidR="00A52561" w:rsidRPr="00252D38" w:rsidRDefault="00A52561" w:rsidP="00083A3E">
            <w:pPr>
              <w:keepNext/>
              <w:keepLines/>
              <w:jc w:val="center"/>
              <w:rPr>
                <w:rFonts w:ascii="Tahoma" w:hAnsi="Tahoma" w:cs="Tahoma"/>
                <w:b/>
                <w:sz w:val="16"/>
                <w:szCs w:val="16"/>
              </w:rPr>
            </w:pPr>
            <w:r w:rsidRPr="00252D38">
              <w:rPr>
                <w:rFonts w:ascii="Tahoma" w:hAnsi="Tahoma" w:cs="Tahoma"/>
                <w:b/>
                <w:sz w:val="16"/>
                <w:szCs w:val="16"/>
              </w:rPr>
              <w:t>Planlanan</w:t>
            </w:r>
          </w:p>
        </w:tc>
        <w:tc>
          <w:tcPr>
            <w:tcW w:w="1077" w:type="dxa"/>
            <w:shd w:val="clear" w:color="auto" w:fill="B8CCE4" w:themeFill="accent1" w:themeFillTint="66"/>
            <w:vAlign w:val="center"/>
          </w:tcPr>
          <w:p w:rsidR="00A52561" w:rsidRPr="00252D38" w:rsidRDefault="00A52561" w:rsidP="00083A3E">
            <w:pPr>
              <w:keepNext/>
              <w:keepLines/>
              <w:jc w:val="center"/>
              <w:rPr>
                <w:rFonts w:ascii="Tahoma" w:hAnsi="Tahoma" w:cs="Tahoma"/>
                <w:b/>
                <w:sz w:val="16"/>
                <w:szCs w:val="16"/>
              </w:rPr>
            </w:pPr>
            <w:r w:rsidRPr="00252D38">
              <w:rPr>
                <w:rFonts w:ascii="Tahoma" w:hAnsi="Tahoma" w:cs="Tahoma"/>
                <w:b/>
                <w:noProof/>
                <w:sz w:val="16"/>
                <w:szCs w:val="16"/>
              </w:rPr>
              <w:t>2020</w:t>
            </w:r>
            <w:r w:rsidRPr="00252D38">
              <w:rPr>
                <w:rFonts w:ascii="Tahoma" w:hAnsi="Tahoma" w:cs="Tahoma"/>
                <w:b/>
                <w:sz w:val="16"/>
                <w:szCs w:val="16"/>
              </w:rPr>
              <w:t xml:space="preserve"> YS</w:t>
            </w:r>
          </w:p>
          <w:p w:rsidR="00A52561" w:rsidRPr="00252D38" w:rsidRDefault="00A52561" w:rsidP="00083A3E">
            <w:pPr>
              <w:keepNext/>
              <w:keepLines/>
              <w:jc w:val="center"/>
              <w:rPr>
                <w:rFonts w:ascii="Tahoma" w:hAnsi="Tahoma" w:cs="Tahoma"/>
                <w:b/>
                <w:sz w:val="16"/>
                <w:szCs w:val="16"/>
              </w:rPr>
            </w:pPr>
            <w:r w:rsidRPr="00252D38">
              <w:rPr>
                <w:rFonts w:ascii="Tahoma" w:hAnsi="Tahoma" w:cs="Tahoma"/>
                <w:b/>
                <w:sz w:val="16"/>
                <w:szCs w:val="16"/>
              </w:rPr>
              <w:t>Gerç. Tahmini</w:t>
            </w:r>
          </w:p>
        </w:tc>
        <w:tc>
          <w:tcPr>
            <w:tcW w:w="1077" w:type="dxa"/>
            <w:shd w:val="clear" w:color="auto" w:fill="B8CCE4" w:themeFill="accent1" w:themeFillTint="66"/>
            <w:vAlign w:val="center"/>
          </w:tcPr>
          <w:p w:rsidR="00A52561" w:rsidRPr="00252D38" w:rsidRDefault="00A52561" w:rsidP="00083A3E">
            <w:pPr>
              <w:keepNext/>
              <w:keepLines/>
              <w:jc w:val="center"/>
              <w:rPr>
                <w:rFonts w:ascii="Tahoma" w:hAnsi="Tahoma" w:cs="Tahoma"/>
                <w:b/>
                <w:sz w:val="16"/>
                <w:szCs w:val="16"/>
              </w:rPr>
            </w:pPr>
            <w:r w:rsidRPr="00252D38">
              <w:rPr>
                <w:rFonts w:ascii="Tahoma" w:hAnsi="Tahoma" w:cs="Tahoma"/>
                <w:b/>
                <w:noProof/>
                <w:sz w:val="16"/>
                <w:szCs w:val="16"/>
              </w:rPr>
              <w:t>2021</w:t>
            </w:r>
          </w:p>
          <w:p w:rsidR="00A52561" w:rsidRPr="00252D38" w:rsidRDefault="00A52561" w:rsidP="00083A3E">
            <w:pPr>
              <w:keepNext/>
              <w:keepLines/>
              <w:jc w:val="center"/>
              <w:rPr>
                <w:rFonts w:ascii="Tahoma" w:hAnsi="Tahoma" w:cs="Tahoma"/>
                <w:b/>
                <w:sz w:val="16"/>
                <w:szCs w:val="16"/>
              </w:rPr>
            </w:pPr>
            <w:r w:rsidRPr="00252D38">
              <w:rPr>
                <w:rFonts w:ascii="Tahoma" w:hAnsi="Tahoma" w:cs="Tahoma"/>
                <w:b/>
                <w:sz w:val="16"/>
                <w:szCs w:val="16"/>
              </w:rPr>
              <w:t>Hedef</w:t>
            </w:r>
          </w:p>
        </w:tc>
        <w:tc>
          <w:tcPr>
            <w:tcW w:w="1077" w:type="dxa"/>
            <w:shd w:val="clear" w:color="auto" w:fill="B8CCE4" w:themeFill="accent1" w:themeFillTint="66"/>
            <w:vAlign w:val="center"/>
          </w:tcPr>
          <w:p w:rsidR="00A52561" w:rsidRPr="00252D38" w:rsidRDefault="00A52561" w:rsidP="00083A3E">
            <w:pPr>
              <w:keepNext/>
              <w:keepLines/>
              <w:jc w:val="center"/>
              <w:rPr>
                <w:rFonts w:ascii="Tahoma" w:hAnsi="Tahoma" w:cs="Tahoma"/>
                <w:b/>
                <w:sz w:val="16"/>
                <w:szCs w:val="16"/>
              </w:rPr>
            </w:pPr>
            <w:r w:rsidRPr="00252D38">
              <w:rPr>
                <w:rFonts w:ascii="Tahoma" w:hAnsi="Tahoma" w:cs="Tahoma"/>
                <w:b/>
                <w:noProof/>
                <w:sz w:val="16"/>
                <w:szCs w:val="16"/>
              </w:rPr>
              <w:t>2022</w:t>
            </w:r>
          </w:p>
          <w:p w:rsidR="00A52561" w:rsidRPr="00252D38" w:rsidRDefault="00A52561" w:rsidP="00083A3E">
            <w:pPr>
              <w:keepNext/>
              <w:keepLines/>
              <w:jc w:val="center"/>
              <w:rPr>
                <w:rFonts w:ascii="Tahoma" w:hAnsi="Tahoma" w:cs="Tahoma"/>
                <w:b/>
                <w:sz w:val="16"/>
                <w:szCs w:val="16"/>
              </w:rPr>
            </w:pPr>
            <w:r w:rsidRPr="00252D38">
              <w:rPr>
                <w:rFonts w:ascii="Tahoma" w:hAnsi="Tahoma" w:cs="Tahoma"/>
                <w:b/>
                <w:sz w:val="16"/>
                <w:szCs w:val="16"/>
              </w:rPr>
              <w:t>Tahmin</w:t>
            </w:r>
          </w:p>
        </w:tc>
        <w:tc>
          <w:tcPr>
            <w:tcW w:w="1077" w:type="dxa"/>
            <w:shd w:val="clear" w:color="auto" w:fill="B8CCE4" w:themeFill="accent1" w:themeFillTint="66"/>
            <w:vAlign w:val="center"/>
          </w:tcPr>
          <w:p w:rsidR="00A52561" w:rsidRPr="00252D38" w:rsidRDefault="00A52561" w:rsidP="00083A3E">
            <w:pPr>
              <w:keepNext/>
              <w:keepLines/>
              <w:jc w:val="center"/>
              <w:rPr>
                <w:rFonts w:ascii="Tahoma" w:hAnsi="Tahoma" w:cs="Tahoma"/>
                <w:b/>
                <w:sz w:val="16"/>
                <w:szCs w:val="16"/>
              </w:rPr>
            </w:pPr>
            <w:r w:rsidRPr="00252D38">
              <w:rPr>
                <w:rFonts w:ascii="Tahoma" w:hAnsi="Tahoma" w:cs="Tahoma"/>
                <w:b/>
                <w:noProof/>
                <w:sz w:val="16"/>
                <w:szCs w:val="16"/>
              </w:rPr>
              <w:t>2023</w:t>
            </w:r>
          </w:p>
          <w:p w:rsidR="00A52561" w:rsidRPr="00252D38" w:rsidRDefault="00A52561" w:rsidP="00083A3E">
            <w:pPr>
              <w:keepNext/>
              <w:keepLines/>
              <w:jc w:val="center"/>
              <w:rPr>
                <w:rFonts w:ascii="Tahoma" w:hAnsi="Tahoma" w:cs="Tahoma"/>
                <w:b/>
                <w:sz w:val="16"/>
                <w:szCs w:val="16"/>
              </w:rPr>
            </w:pPr>
            <w:r w:rsidRPr="00252D38">
              <w:rPr>
                <w:rFonts w:ascii="Tahoma" w:hAnsi="Tahoma" w:cs="Tahoma"/>
                <w:b/>
                <w:sz w:val="16"/>
                <w:szCs w:val="16"/>
              </w:rPr>
              <w:t>Tahmin</w:t>
            </w:r>
          </w:p>
        </w:tc>
      </w:tr>
      <w:tr w:rsidR="00A52561" w:rsidRPr="00252D38" w:rsidTr="00083A3E">
        <w:trPr>
          <w:trHeight w:val="227"/>
        </w:trPr>
        <w:tc>
          <w:tcPr>
            <w:tcW w:w="2797" w:type="dxa"/>
            <w:vAlign w:val="center"/>
          </w:tcPr>
          <w:p w:rsidR="00A52561" w:rsidRPr="00252D38" w:rsidRDefault="00A52561" w:rsidP="00083A3E">
            <w:pPr>
              <w:keepNext/>
              <w:keepLines/>
              <w:rPr>
                <w:rFonts w:ascii="Tahoma" w:hAnsi="Tahoma" w:cs="Tahoma"/>
                <w:sz w:val="16"/>
                <w:szCs w:val="14"/>
              </w:rPr>
            </w:pPr>
            <w:r w:rsidRPr="00252D38">
              <w:rPr>
                <w:rFonts w:ascii="Tahoma" w:hAnsi="Tahoma" w:cs="Tahoma"/>
                <w:noProof/>
                <w:sz w:val="16"/>
                <w:szCs w:val="14"/>
              </w:rPr>
              <w:t>6</w:t>
            </w:r>
            <w:r w:rsidRPr="00252D38">
              <w:rPr>
                <w:rFonts w:ascii="Tahoma" w:hAnsi="Tahoma" w:cs="Tahoma"/>
                <w:sz w:val="16"/>
                <w:szCs w:val="14"/>
              </w:rPr>
              <w:t xml:space="preserve">- </w:t>
            </w:r>
            <w:r w:rsidRPr="00252D38">
              <w:rPr>
                <w:rFonts w:ascii="Tahoma" w:hAnsi="Tahoma" w:cs="Tahoma"/>
                <w:noProof/>
                <w:sz w:val="16"/>
                <w:szCs w:val="14"/>
              </w:rPr>
              <w:t>Yabancı dil</w:t>
            </w:r>
            <w:r w:rsidRPr="00252D38">
              <w:rPr>
                <w:rFonts w:ascii="Tahoma" w:hAnsi="Tahoma" w:cs="Tahoma"/>
                <w:sz w:val="16"/>
                <w:szCs w:val="14"/>
              </w:rPr>
              <w:t xml:space="preserve"> dersi yılsonu puanı ortalaması (Genel Ortaöğretim)</w:t>
            </w:r>
          </w:p>
        </w:tc>
        <w:tc>
          <w:tcPr>
            <w:tcW w:w="938" w:type="dxa"/>
            <w:vAlign w:val="center"/>
          </w:tcPr>
          <w:p w:rsidR="00A52561" w:rsidRPr="00252D38" w:rsidRDefault="00A52561" w:rsidP="00083A3E">
            <w:pPr>
              <w:keepNext/>
              <w:keepLines/>
              <w:jc w:val="center"/>
              <w:rPr>
                <w:rFonts w:ascii="Tahoma" w:hAnsi="Tahoma" w:cs="Tahoma"/>
                <w:sz w:val="16"/>
                <w:szCs w:val="14"/>
              </w:rPr>
            </w:pPr>
            <w:r w:rsidRPr="00252D38">
              <w:rPr>
                <w:rFonts w:ascii="Tahoma" w:hAnsi="Tahoma" w:cs="Tahoma"/>
                <w:noProof/>
                <w:sz w:val="16"/>
                <w:szCs w:val="14"/>
              </w:rPr>
              <w:t>Puan</w:t>
            </w:r>
          </w:p>
        </w:tc>
        <w:tc>
          <w:tcPr>
            <w:tcW w:w="1077" w:type="dxa"/>
            <w:vAlign w:val="center"/>
          </w:tcPr>
          <w:p w:rsidR="00A52561" w:rsidRPr="00252D38" w:rsidRDefault="00A52561" w:rsidP="00083A3E">
            <w:pPr>
              <w:keepNext/>
              <w:keepLines/>
              <w:jc w:val="right"/>
              <w:rPr>
                <w:rFonts w:ascii="Tahoma" w:hAnsi="Tahoma" w:cs="Tahoma"/>
                <w:sz w:val="16"/>
                <w:szCs w:val="14"/>
              </w:rPr>
            </w:pPr>
            <w:r w:rsidRPr="00252D38">
              <w:rPr>
                <w:rFonts w:ascii="Tahoma" w:hAnsi="Tahoma" w:cs="Tahoma"/>
                <w:noProof/>
                <w:sz w:val="16"/>
                <w:szCs w:val="14"/>
              </w:rPr>
              <w:t>72,16</w:t>
            </w:r>
          </w:p>
        </w:tc>
        <w:tc>
          <w:tcPr>
            <w:tcW w:w="1077" w:type="dxa"/>
            <w:vAlign w:val="center"/>
          </w:tcPr>
          <w:p w:rsidR="00A52561" w:rsidRPr="00252D38" w:rsidRDefault="00A52561" w:rsidP="00083A3E">
            <w:pPr>
              <w:keepNext/>
              <w:keepLines/>
              <w:jc w:val="right"/>
              <w:rPr>
                <w:rFonts w:ascii="Tahoma" w:hAnsi="Tahoma" w:cs="Tahoma"/>
                <w:sz w:val="16"/>
                <w:szCs w:val="14"/>
              </w:rPr>
            </w:pPr>
            <w:r w:rsidRPr="00252D38">
              <w:rPr>
                <w:rFonts w:ascii="Tahoma" w:hAnsi="Tahoma" w:cs="Tahoma"/>
                <w:noProof/>
                <w:sz w:val="16"/>
                <w:szCs w:val="14"/>
              </w:rPr>
              <w:t>72,4</w:t>
            </w:r>
          </w:p>
        </w:tc>
        <w:tc>
          <w:tcPr>
            <w:tcW w:w="1077" w:type="dxa"/>
            <w:vAlign w:val="center"/>
          </w:tcPr>
          <w:p w:rsidR="00A52561" w:rsidRPr="00252D38" w:rsidRDefault="00A52561" w:rsidP="00083A3E">
            <w:pPr>
              <w:keepNext/>
              <w:keepLines/>
              <w:jc w:val="right"/>
              <w:rPr>
                <w:rFonts w:ascii="Tahoma" w:hAnsi="Tahoma" w:cs="Tahoma"/>
                <w:sz w:val="16"/>
                <w:szCs w:val="14"/>
              </w:rPr>
            </w:pPr>
            <w:r w:rsidRPr="00252D38">
              <w:rPr>
                <w:rFonts w:ascii="Tahoma" w:hAnsi="Tahoma" w:cs="Tahoma"/>
                <w:noProof/>
                <w:sz w:val="16"/>
                <w:szCs w:val="14"/>
              </w:rPr>
              <w:t>77,93</w:t>
            </w:r>
          </w:p>
        </w:tc>
        <w:tc>
          <w:tcPr>
            <w:tcW w:w="1077" w:type="dxa"/>
            <w:vAlign w:val="center"/>
          </w:tcPr>
          <w:p w:rsidR="00A52561" w:rsidRPr="00252D38" w:rsidRDefault="00A52561" w:rsidP="00083A3E">
            <w:pPr>
              <w:keepNext/>
              <w:keepLines/>
              <w:jc w:val="right"/>
              <w:rPr>
                <w:rFonts w:ascii="Tahoma" w:hAnsi="Tahoma" w:cs="Tahoma"/>
                <w:sz w:val="16"/>
                <w:szCs w:val="14"/>
              </w:rPr>
            </w:pPr>
            <w:r w:rsidRPr="00252D38">
              <w:rPr>
                <w:rFonts w:ascii="Tahoma" w:hAnsi="Tahoma" w:cs="Tahoma"/>
                <w:noProof/>
                <w:sz w:val="16"/>
                <w:szCs w:val="14"/>
              </w:rPr>
              <w:t>77,95</w:t>
            </w:r>
          </w:p>
        </w:tc>
        <w:tc>
          <w:tcPr>
            <w:tcW w:w="1077" w:type="dxa"/>
            <w:vAlign w:val="center"/>
          </w:tcPr>
          <w:p w:rsidR="00A52561" w:rsidRPr="00252D38" w:rsidRDefault="00A52561" w:rsidP="00083A3E">
            <w:pPr>
              <w:keepNext/>
              <w:keepLines/>
              <w:jc w:val="right"/>
              <w:rPr>
                <w:rFonts w:ascii="Tahoma" w:hAnsi="Tahoma" w:cs="Tahoma"/>
                <w:sz w:val="16"/>
                <w:szCs w:val="14"/>
              </w:rPr>
            </w:pPr>
            <w:r w:rsidRPr="00252D38">
              <w:rPr>
                <w:rFonts w:ascii="Tahoma" w:hAnsi="Tahoma" w:cs="Tahoma"/>
                <w:noProof/>
                <w:sz w:val="16"/>
                <w:szCs w:val="14"/>
              </w:rPr>
              <w:t>77,97</w:t>
            </w:r>
          </w:p>
        </w:tc>
        <w:tc>
          <w:tcPr>
            <w:tcW w:w="1077" w:type="dxa"/>
            <w:vAlign w:val="center"/>
          </w:tcPr>
          <w:p w:rsidR="00A52561" w:rsidRPr="00252D38" w:rsidRDefault="00A52561" w:rsidP="00083A3E">
            <w:pPr>
              <w:keepNext/>
              <w:keepLines/>
              <w:jc w:val="right"/>
              <w:rPr>
                <w:rFonts w:ascii="Tahoma" w:hAnsi="Tahoma" w:cs="Tahoma"/>
                <w:sz w:val="16"/>
                <w:szCs w:val="14"/>
              </w:rPr>
            </w:pPr>
            <w:r w:rsidRPr="00252D38">
              <w:rPr>
                <w:rFonts w:ascii="Tahoma" w:hAnsi="Tahoma" w:cs="Tahoma"/>
                <w:noProof/>
                <w:sz w:val="16"/>
                <w:szCs w:val="14"/>
              </w:rPr>
              <w:t>77,98</w:t>
            </w:r>
          </w:p>
        </w:tc>
      </w:tr>
    </w:tbl>
    <w:p w:rsidR="00A52561" w:rsidRPr="00252D38" w:rsidRDefault="00A52561" w:rsidP="00A52561">
      <w:pPr>
        <w:keepNext/>
        <w:keepLines/>
        <w:tabs>
          <w:tab w:val="left" w:pos="2694"/>
        </w:tabs>
        <w:ind w:left="2694" w:hanging="2410"/>
        <w:rPr>
          <w:rFonts w:ascii="Tahoma" w:hAnsi="Tahoma" w:cs="Tahoma"/>
          <w:sz w:val="16"/>
          <w:szCs w:val="14"/>
        </w:rPr>
      </w:pPr>
      <w:r w:rsidRPr="00252D38">
        <w:rPr>
          <w:rFonts w:ascii="Tahoma" w:hAnsi="Tahoma" w:cs="Tahoma"/>
          <w:b/>
          <w:sz w:val="16"/>
          <w:szCs w:val="14"/>
        </w:rPr>
        <w:t>Göstergeye İlişkin Açıklama:</w:t>
      </w:r>
      <w:r w:rsidRPr="00252D38">
        <w:rPr>
          <w:rFonts w:ascii="Tahoma" w:hAnsi="Tahoma" w:cs="Tahoma"/>
          <w:b/>
          <w:sz w:val="16"/>
          <w:szCs w:val="14"/>
        </w:rPr>
        <w:tab/>
      </w:r>
      <w:r w:rsidRPr="00252D38">
        <w:rPr>
          <w:rFonts w:ascii="Tahoma" w:hAnsi="Tahoma" w:cs="Tahoma"/>
          <w:noProof/>
          <w:sz w:val="16"/>
          <w:szCs w:val="14"/>
        </w:rPr>
        <w:t>Bir öğrenci</w:t>
      </w:r>
      <w:r w:rsidRPr="00252D38">
        <w:rPr>
          <w:rFonts w:ascii="Tahoma" w:hAnsi="Tahoma" w:cs="Tahoma"/>
          <w:sz w:val="16"/>
          <w:szCs w:val="14"/>
        </w:rPr>
        <w:t xml:space="preserve"> bazı programlarda birden fazla yabancı dil dersi alabilmektedir. Bu öğrencinin aldığı her bir yabancı dil dersinin puan ortalaması hesaplamaya dâhil edilmiştir. Bu öğrencinin aldığı yabancı dil dersi sayısı ortalama hesaplanırken paydaya dâhil edilmiştir. </w:t>
      </w:r>
    </w:p>
    <w:p w:rsidR="00A52561" w:rsidRPr="00252D38" w:rsidRDefault="00A52561" w:rsidP="00A52561">
      <w:pPr>
        <w:keepNext/>
        <w:keepLines/>
        <w:tabs>
          <w:tab w:val="left" w:pos="2694"/>
        </w:tabs>
        <w:ind w:left="2694" w:hanging="2410"/>
        <w:rPr>
          <w:rFonts w:ascii="Tahoma" w:hAnsi="Tahoma" w:cs="Tahoma"/>
          <w:sz w:val="16"/>
          <w:szCs w:val="14"/>
        </w:rPr>
      </w:pPr>
      <w:r w:rsidRPr="00252D38">
        <w:rPr>
          <w:rFonts w:ascii="Tahoma" w:hAnsi="Tahoma" w:cs="Tahoma"/>
          <w:b/>
          <w:sz w:val="16"/>
          <w:szCs w:val="14"/>
        </w:rPr>
        <w:t>Hesaplama Yöntemi:</w:t>
      </w:r>
      <w:r w:rsidRPr="00252D38">
        <w:rPr>
          <w:rFonts w:ascii="Tahoma" w:hAnsi="Tahoma" w:cs="Tahoma"/>
          <w:b/>
          <w:sz w:val="16"/>
          <w:szCs w:val="14"/>
        </w:rPr>
        <w:tab/>
      </w:r>
      <w:r w:rsidRPr="00252D38">
        <w:rPr>
          <w:rFonts w:ascii="Tahoma" w:hAnsi="Tahoma" w:cs="Tahoma"/>
          <w:noProof/>
          <w:sz w:val="16"/>
          <w:szCs w:val="14"/>
        </w:rPr>
        <w:t>OGM'ye bağlı</w:t>
      </w:r>
      <w:r w:rsidRPr="00252D38">
        <w:rPr>
          <w:rFonts w:ascii="Tahoma" w:hAnsi="Tahoma" w:cs="Tahoma"/>
          <w:sz w:val="16"/>
          <w:szCs w:val="14"/>
        </w:rPr>
        <w:t xml:space="preserve"> okullardaki tüm sınıf seviyelerindeki öğrencilerin yabancı dil yılsonu puan ortalamaları (o1, o2, …on)  </w:t>
      </w:r>
    </w:p>
    <w:p w:rsidR="00A52561" w:rsidRPr="00252D38" w:rsidRDefault="00A52561" w:rsidP="00A52561">
      <w:pPr>
        <w:keepNext/>
        <w:keepLines/>
        <w:tabs>
          <w:tab w:val="left" w:pos="2694"/>
        </w:tabs>
        <w:ind w:left="2694" w:hanging="2410"/>
        <w:rPr>
          <w:rFonts w:ascii="Tahoma" w:hAnsi="Tahoma" w:cs="Tahoma"/>
          <w:sz w:val="16"/>
          <w:szCs w:val="14"/>
        </w:rPr>
      </w:pPr>
      <w:r w:rsidRPr="00252D38">
        <w:rPr>
          <w:rFonts w:ascii="Tahoma" w:hAnsi="Tahoma" w:cs="Tahoma"/>
          <w:sz w:val="16"/>
          <w:szCs w:val="14"/>
        </w:rPr>
        <w:t xml:space="preserve">Yabancı dil dersi yılsonu puan sayısı (n) </w:t>
      </w:r>
    </w:p>
    <w:p w:rsidR="00A52561" w:rsidRPr="00252D38" w:rsidRDefault="00A52561" w:rsidP="00A52561">
      <w:pPr>
        <w:keepNext/>
        <w:keepLines/>
        <w:tabs>
          <w:tab w:val="left" w:pos="2694"/>
        </w:tabs>
        <w:ind w:left="2694" w:hanging="2410"/>
        <w:rPr>
          <w:rFonts w:ascii="Tahoma" w:hAnsi="Tahoma" w:cs="Tahoma"/>
          <w:sz w:val="16"/>
          <w:szCs w:val="14"/>
        </w:rPr>
      </w:pPr>
      <w:r w:rsidRPr="00252D38">
        <w:rPr>
          <w:rFonts w:ascii="Tahoma" w:hAnsi="Tahoma" w:cs="Tahoma"/>
          <w:sz w:val="16"/>
          <w:szCs w:val="14"/>
        </w:rPr>
        <w:t xml:space="preserve">Gösterge = (o1+o2+ …+on)/n </w:t>
      </w:r>
    </w:p>
    <w:p w:rsidR="00A52561" w:rsidRPr="00252D38" w:rsidRDefault="00A52561" w:rsidP="00A52561">
      <w:pPr>
        <w:keepNext/>
        <w:keepLines/>
        <w:tabs>
          <w:tab w:val="left" w:pos="2694"/>
        </w:tabs>
        <w:ind w:left="2694" w:hanging="2410"/>
        <w:rPr>
          <w:rFonts w:ascii="Tahoma" w:hAnsi="Tahoma" w:cs="Tahoma"/>
          <w:sz w:val="16"/>
          <w:szCs w:val="14"/>
        </w:rPr>
      </w:pPr>
    </w:p>
    <w:p w:rsidR="00A52561" w:rsidRPr="00252D38" w:rsidRDefault="00A52561" w:rsidP="00A52561">
      <w:pPr>
        <w:keepNext/>
        <w:keepLines/>
        <w:tabs>
          <w:tab w:val="left" w:pos="2694"/>
        </w:tabs>
        <w:ind w:left="2694" w:hanging="2410"/>
        <w:rPr>
          <w:rFonts w:ascii="Tahoma" w:hAnsi="Tahoma" w:cs="Tahoma"/>
          <w:sz w:val="16"/>
          <w:szCs w:val="14"/>
        </w:rPr>
      </w:pPr>
      <w:r w:rsidRPr="00252D38">
        <w:rPr>
          <w:rFonts w:ascii="Tahoma" w:hAnsi="Tahoma" w:cs="Tahoma"/>
          <w:b/>
          <w:sz w:val="16"/>
          <w:szCs w:val="14"/>
        </w:rPr>
        <w:t>Verinin Kaynağı:</w:t>
      </w:r>
      <w:r w:rsidRPr="00252D38">
        <w:rPr>
          <w:rFonts w:ascii="Tahoma" w:hAnsi="Tahoma" w:cs="Tahoma"/>
          <w:b/>
          <w:sz w:val="16"/>
          <w:szCs w:val="14"/>
        </w:rPr>
        <w:tab/>
      </w:r>
      <w:r w:rsidRPr="00252D38">
        <w:rPr>
          <w:rFonts w:ascii="Tahoma" w:hAnsi="Tahoma" w:cs="Tahoma"/>
          <w:noProof/>
          <w:sz w:val="16"/>
          <w:szCs w:val="14"/>
        </w:rPr>
        <w:t>Strateji Geliştirme</w:t>
      </w:r>
      <w:r w:rsidRPr="00252D38">
        <w:rPr>
          <w:rFonts w:ascii="Tahoma" w:hAnsi="Tahoma" w:cs="Tahoma"/>
          <w:sz w:val="16"/>
          <w:szCs w:val="14"/>
        </w:rPr>
        <w:t xml:space="preserve"> Başkanlığı, Bilgi İşlem Dairesi Başkanlığı, Ortaöğretim Genel Müdürlüğü,</w:t>
      </w:r>
      <w:r>
        <w:rPr>
          <w:rFonts w:ascii="Tahoma" w:hAnsi="Tahoma" w:cs="Tahoma"/>
          <w:sz w:val="16"/>
          <w:szCs w:val="14"/>
        </w:rPr>
        <w:t xml:space="preserve"> </w:t>
      </w:r>
      <w:r w:rsidRPr="00252D38">
        <w:rPr>
          <w:rFonts w:ascii="Tahoma" w:hAnsi="Tahoma" w:cs="Tahoma"/>
          <w:sz w:val="16"/>
          <w:szCs w:val="14"/>
        </w:rPr>
        <w:t>Veri eğitim ve öğretim yılı takvimi dikkate alınarak yıllık olarak hesaplanmaktadır</w:t>
      </w:r>
    </w:p>
    <w:p w:rsidR="00A52561" w:rsidRPr="00252D38" w:rsidRDefault="00A52561" w:rsidP="00A52561">
      <w:pPr>
        <w:keepNext/>
        <w:keepLines/>
        <w:tabs>
          <w:tab w:val="left" w:pos="2694"/>
        </w:tabs>
        <w:ind w:left="2694" w:hanging="2410"/>
        <w:rPr>
          <w:rFonts w:ascii="Tahoma" w:hAnsi="Tahoma" w:cs="Tahoma"/>
          <w:sz w:val="16"/>
          <w:szCs w:val="14"/>
        </w:rPr>
      </w:pPr>
    </w:p>
    <w:p w:rsidR="00A52561" w:rsidRPr="00252D38" w:rsidRDefault="00A52561" w:rsidP="00A52561">
      <w:pPr>
        <w:tabs>
          <w:tab w:val="left" w:pos="2694"/>
        </w:tabs>
        <w:spacing w:after="240"/>
        <w:ind w:left="2694" w:hanging="2410"/>
        <w:rPr>
          <w:rFonts w:ascii="Tahoma" w:hAnsi="Tahoma" w:cs="Tahoma"/>
          <w:sz w:val="16"/>
          <w:szCs w:val="14"/>
        </w:rPr>
      </w:pPr>
      <w:r w:rsidRPr="00252D38">
        <w:rPr>
          <w:rFonts w:ascii="Tahoma" w:hAnsi="Tahoma" w:cs="Tahoma"/>
          <w:b/>
          <w:sz w:val="16"/>
          <w:szCs w:val="14"/>
        </w:rPr>
        <w:t>Sorumlu İdare:</w:t>
      </w:r>
      <w:r w:rsidRPr="00252D38">
        <w:rPr>
          <w:rFonts w:ascii="Tahoma" w:hAnsi="Tahoma" w:cs="Tahoma"/>
          <w:b/>
          <w:sz w:val="16"/>
          <w:szCs w:val="14"/>
        </w:rPr>
        <w:tab/>
      </w:r>
      <w:r w:rsidRPr="00252D38">
        <w:rPr>
          <w:rFonts w:ascii="Tahoma" w:hAnsi="Tahoma" w:cs="Tahoma"/>
          <w:noProof/>
          <w:sz w:val="16"/>
          <w:szCs w:val="14"/>
        </w:rPr>
        <w:t>MİLLİ EĞİTİM</w:t>
      </w:r>
      <w:r w:rsidRPr="00252D38">
        <w:rPr>
          <w:rFonts w:ascii="Tahoma" w:hAnsi="Tahoma" w:cs="Tahoma"/>
          <w:sz w:val="16"/>
          <w:szCs w:val="14"/>
        </w:rPr>
        <w:t xml:space="preserve"> BAKANLIĞI</w:t>
      </w:r>
    </w:p>
    <w:p w:rsidR="00A52561" w:rsidRPr="00252D38" w:rsidRDefault="00A52561" w:rsidP="00A52561">
      <w:pPr>
        <w:keepNext/>
        <w:keepLines/>
        <w:rPr>
          <w:rFonts w:ascii="Tahoma" w:hAnsi="Tahoma" w:cs="Tahoma"/>
          <w:sz w:val="20"/>
          <w:szCs w:val="18"/>
        </w:rPr>
      </w:pPr>
      <w:r w:rsidRPr="00252D38">
        <w:rPr>
          <w:rFonts w:ascii="Tahoma" w:hAnsi="Tahoma" w:cs="Tahoma"/>
          <w:b/>
          <w:sz w:val="20"/>
          <w:szCs w:val="18"/>
        </w:rPr>
        <w:t>Alt Program Kapsamında Yürütülecek Faaliyet Maliyetleri</w:t>
      </w:r>
    </w:p>
    <w:tbl>
      <w:tblPr>
        <w:tblStyle w:val="TabloKlavuzu"/>
        <w:tblW w:w="10204" w:type="dxa"/>
        <w:tblBorders>
          <w:insideV w:val="dotted" w:sz="4" w:space="0" w:color="auto"/>
        </w:tblBorders>
        <w:tblLayout w:type="fixed"/>
        <w:tblCellMar>
          <w:left w:w="57" w:type="dxa"/>
          <w:right w:w="57" w:type="dxa"/>
        </w:tblCellMar>
        <w:tblLook w:val="04A0" w:firstRow="1" w:lastRow="0" w:firstColumn="1" w:lastColumn="0" w:noHBand="0" w:noVBand="1"/>
      </w:tblPr>
      <w:tblGrid>
        <w:gridCol w:w="3969"/>
        <w:gridCol w:w="1247"/>
        <w:gridCol w:w="1247"/>
        <w:gridCol w:w="1247"/>
        <w:gridCol w:w="1247"/>
        <w:gridCol w:w="1247"/>
      </w:tblGrid>
      <w:tr w:rsidR="00A52561" w:rsidRPr="00252D38" w:rsidTr="00083A3E">
        <w:tc>
          <w:tcPr>
            <w:tcW w:w="3969" w:type="dxa"/>
            <w:shd w:val="clear" w:color="auto" w:fill="B8CCE4" w:themeFill="accent1" w:themeFillTint="66"/>
            <w:vAlign w:val="center"/>
          </w:tcPr>
          <w:p w:rsidR="00A52561" w:rsidRPr="00252D38" w:rsidRDefault="00A52561" w:rsidP="00083A3E">
            <w:pPr>
              <w:keepNext/>
              <w:keepLines/>
              <w:jc w:val="center"/>
              <w:rPr>
                <w:rFonts w:ascii="Tahoma" w:hAnsi="Tahoma" w:cs="Tahoma"/>
                <w:b/>
                <w:sz w:val="16"/>
                <w:szCs w:val="16"/>
              </w:rPr>
            </w:pPr>
            <w:r w:rsidRPr="00252D38">
              <w:rPr>
                <w:rFonts w:ascii="Tahoma" w:hAnsi="Tahoma" w:cs="Tahoma"/>
                <w:b/>
                <w:sz w:val="16"/>
                <w:szCs w:val="16"/>
              </w:rPr>
              <w:t>Faaliyetler</w:t>
            </w:r>
          </w:p>
        </w:tc>
        <w:tc>
          <w:tcPr>
            <w:tcW w:w="1247" w:type="dxa"/>
            <w:shd w:val="clear" w:color="auto" w:fill="B8CCE4" w:themeFill="accent1" w:themeFillTint="66"/>
            <w:vAlign w:val="center"/>
          </w:tcPr>
          <w:p w:rsidR="00A52561" w:rsidRPr="00252D38" w:rsidRDefault="00A52561" w:rsidP="00083A3E">
            <w:pPr>
              <w:keepNext/>
              <w:keepLines/>
              <w:jc w:val="center"/>
              <w:rPr>
                <w:rFonts w:ascii="Tahoma" w:hAnsi="Tahoma" w:cs="Tahoma"/>
                <w:b/>
                <w:sz w:val="16"/>
                <w:szCs w:val="16"/>
              </w:rPr>
            </w:pPr>
            <w:r w:rsidRPr="00252D38">
              <w:rPr>
                <w:rFonts w:ascii="Tahoma" w:hAnsi="Tahoma" w:cs="Tahoma"/>
                <w:b/>
                <w:noProof/>
                <w:sz w:val="16"/>
                <w:szCs w:val="16"/>
              </w:rPr>
              <w:t>2020</w:t>
            </w:r>
          </w:p>
          <w:p w:rsidR="00A52561" w:rsidRPr="00252D38" w:rsidRDefault="00A52561" w:rsidP="00083A3E">
            <w:pPr>
              <w:keepNext/>
              <w:keepLines/>
              <w:jc w:val="center"/>
              <w:rPr>
                <w:rFonts w:ascii="Tahoma" w:hAnsi="Tahoma" w:cs="Tahoma"/>
                <w:b/>
                <w:sz w:val="16"/>
                <w:szCs w:val="16"/>
              </w:rPr>
            </w:pPr>
            <w:r w:rsidRPr="00252D38">
              <w:rPr>
                <w:rFonts w:ascii="Tahoma" w:hAnsi="Tahoma" w:cs="Tahoma"/>
                <w:b/>
                <w:sz w:val="16"/>
                <w:szCs w:val="16"/>
              </w:rPr>
              <w:t>Bütçe</w:t>
            </w:r>
          </w:p>
        </w:tc>
        <w:tc>
          <w:tcPr>
            <w:tcW w:w="1247" w:type="dxa"/>
            <w:shd w:val="clear" w:color="auto" w:fill="B8CCE4" w:themeFill="accent1" w:themeFillTint="66"/>
            <w:vAlign w:val="center"/>
          </w:tcPr>
          <w:p w:rsidR="00A52561" w:rsidRPr="00252D38" w:rsidRDefault="00A52561" w:rsidP="00083A3E">
            <w:pPr>
              <w:keepNext/>
              <w:keepLines/>
              <w:jc w:val="center"/>
              <w:rPr>
                <w:rFonts w:ascii="Tahoma" w:hAnsi="Tahoma" w:cs="Tahoma"/>
                <w:b/>
                <w:sz w:val="16"/>
                <w:szCs w:val="16"/>
              </w:rPr>
            </w:pPr>
            <w:r w:rsidRPr="00252D38">
              <w:rPr>
                <w:rFonts w:ascii="Tahoma" w:hAnsi="Tahoma" w:cs="Tahoma"/>
                <w:b/>
                <w:noProof/>
                <w:sz w:val="16"/>
                <w:szCs w:val="16"/>
              </w:rPr>
              <w:t>2020</w:t>
            </w:r>
          </w:p>
          <w:p w:rsidR="00A52561" w:rsidRPr="00252D38" w:rsidRDefault="00A52561" w:rsidP="00083A3E">
            <w:pPr>
              <w:keepNext/>
              <w:keepLines/>
              <w:jc w:val="center"/>
              <w:rPr>
                <w:rFonts w:ascii="Tahoma" w:hAnsi="Tahoma" w:cs="Tahoma"/>
                <w:b/>
                <w:sz w:val="16"/>
                <w:szCs w:val="16"/>
              </w:rPr>
            </w:pPr>
            <w:r w:rsidRPr="00252D38">
              <w:rPr>
                <w:rFonts w:ascii="Tahoma" w:hAnsi="Tahoma" w:cs="Tahoma"/>
                <w:b/>
                <w:sz w:val="16"/>
                <w:szCs w:val="16"/>
              </w:rPr>
              <w:t>Harcama</w:t>
            </w:r>
          </w:p>
          <w:p w:rsidR="00A52561" w:rsidRPr="00252D38" w:rsidRDefault="00A52561" w:rsidP="00083A3E">
            <w:pPr>
              <w:keepNext/>
              <w:keepLines/>
              <w:jc w:val="center"/>
              <w:rPr>
                <w:rFonts w:ascii="Tahoma" w:hAnsi="Tahoma" w:cs="Tahoma"/>
                <w:b/>
                <w:sz w:val="16"/>
                <w:szCs w:val="16"/>
              </w:rPr>
            </w:pPr>
            <w:r w:rsidRPr="00252D38">
              <w:rPr>
                <w:rFonts w:ascii="Tahoma" w:hAnsi="Tahoma" w:cs="Tahoma"/>
                <w:b/>
                <w:noProof/>
                <w:sz w:val="16"/>
                <w:szCs w:val="16"/>
              </w:rPr>
              <w:t>Haziran</w:t>
            </w:r>
          </w:p>
        </w:tc>
        <w:tc>
          <w:tcPr>
            <w:tcW w:w="1247" w:type="dxa"/>
            <w:shd w:val="clear" w:color="auto" w:fill="B8CCE4" w:themeFill="accent1" w:themeFillTint="66"/>
            <w:vAlign w:val="center"/>
          </w:tcPr>
          <w:p w:rsidR="00A52561" w:rsidRPr="00252D38" w:rsidRDefault="00A52561" w:rsidP="00083A3E">
            <w:pPr>
              <w:keepNext/>
              <w:keepLines/>
              <w:jc w:val="center"/>
              <w:rPr>
                <w:rFonts w:ascii="Tahoma" w:hAnsi="Tahoma" w:cs="Tahoma"/>
                <w:b/>
                <w:sz w:val="16"/>
                <w:szCs w:val="16"/>
              </w:rPr>
            </w:pPr>
            <w:r w:rsidRPr="00252D38">
              <w:rPr>
                <w:rFonts w:ascii="Tahoma" w:hAnsi="Tahoma" w:cs="Tahoma"/>
                <w:b/>
                <w:noProof/>
                <w:sz w:val="16"/>
                <w:szCs w:val="16"/>
              </w:rPr>
              <w:t>2021</w:t>
            </w:r>
          </w:p>
          <w:p w:rsidR="00A52561" w:rsidRPr="00252D38" w:rsidRDefault="00A52561" w:rsidP="00083A3E">
            <w:pPr>
              <w:keepNext/>
              <w:keepLines/>
              <w:jc w:val="center"/>
              <w:rPr>
                <w:rFonts w:ascii="Tahoma" w:hAnsi="Tahoma" w:cs="Tahoma"/>
                <w:b/>
                <w:sz w:val="16"/>
                <w:szCs w:val="16"/>
              </w:rPr>
            </w:pPr>
            <w:r w:rsidRPr="00252D38">
              <w:rPr>
                <w:rFonts w:ascii="Tahoma" w:hAnsi="Tahoma" w:cs="Tahoma"/>
                <w:b/>
                <w:sz w:val="16"/>
                <w:szCs w:val="16"/>
              </w:rPr>
              <w:t>Bütçe</w:t>
            </w:r>
          </w:p>
        </w:tc>
        <w:tc>
          <w:tcPr>
            <w:tcW w:w="1247" w:type="dxa"/>
            <w:shd w:val="clear" w:color="auto" w:fill="B8CCE4" w:themeFill="accent1" w:themeFillTint="66"/>
            <w:vAlign w:val="center"/>
          </w:tcPr>
          <w:p w:rsidR="00A52561" w:rsidRPr="00252D38" w:rsidRDefault="00A52561" w:rsidP="00083A3E">
            <w:pPr>
              <w:keepNext/>
              <w:keepLines/>
              <w:jc w:val="center"/>
              <w:rPr>
                <w:rFonts w:ascii="Tahoma" w:hAnsi="Tahoma" w:cs="Tahoma"/>
                <w:b/>
                <w:sz w:val="16"/>
                <w:szCs w:val="16"/>
              </w:rPr>
            </w:pPr>
            <w:r w:rsidRPr="00252D38">
              <w:rPr>
                <w:rFonts w:ascii="Tahoma" w:hAnsi="Tahoma" w:cs="Tahoma"/>
                <w:b/>
                <w:noProof/>
                <w:sz w:val="16"/>
                <w:szCs w:val="16"/>
              </w:rPr>
              <w:t>2022</w:t>
            </w:r>
          </w:p>
          <w:p w:rsidR="00A52561" w:rsidRPr="00252D38" w:rsidRDefault="00A52561" w:rsidP="00083A3E">
            <w:pPr>
              <w:keepNext/>
              <w:keepLines/>
              <w:jc w:val="center"/>
              <w:rPr>
                <w:rFonts w:ascii="Tahoma" w:hAnsi="Tahoma" w:cs="Tahoma"/>
                <w:b/>
                <w:sz w:val="16"/>
                <w:szCs w:val="16"/>
              </w:rPr>
            </w:pPr>
            <w:r w:rsidRPr="00252D38">
              <w:rPr>
                <w:rFonts w:ascii="Tahoma" w:hAnsi="Tahoma" w:cs="Tahoma"/>
                <w:b/>
                <w:sz w:val="16"/>
                <w:szCs w:val="16"/>
              </w:rPr>
              <w:t>Tahmin</w:t>
            </w:r>
          </w:p>
        </w:tc>
        <w:tc>
          <w:tcPr>
            <w:tcW w:w="1247" w:type="dxa"/>
            <w:shd w:val="clear" w:color="auto" w:fill="B8CCE4" w:themeFill="accent1" w:themeFillTint="66"/>
            <w:vAlign w:val="center"/>
          </w:tcPr>
          <w:p w:rsidR="00A52561" w:rsidRPr="00252D38" w:rsidRDefault="00A52561" w:rsidP="00083A3E">
            <w:pPr>
              <w:keepNext/>
              <w:keepLines/>
              <w:jc w:val="center"/>
              <w:rPr>
                <w:rFonts w:ascii="Tahoma" w:hAnsi="Tahoma" w:cs="Tahoma"/>
                <w:b/>
                <w:sz w:val="16"/>
                <w:szCs w:val="16"/>
              </w:rPr>
            </w:pPr>
            <w:r w:rsidRPr="00252D38">
              <w:rPr>
                <w:rFonts w:ascii="Tahoma" w:hAnsi="Tahoma" w:cs="Tahoma"/>
                <w:b/>
                <w:noProof/>
                <w:sz w:val="16"/>
                <w:szCs w:val="16"/>
              </w:rPr>
              <w:t>2023</w:t>
            </w:r>
          </w:p>
          <w:p w:rsidR="00A52561" w:rsidRPr="00252D38" w:rsidRDefault="00A52561" w:rsidP="00083A3E">
            <w:pPr>
              <w:keepNext/>
              <w:keepLines/>
              <w:jc w:val="center"/>
              <w:rPr>
                <w:rFonts w:ascii="Tahoma" w:hAnsi="Tahoma" w:cs="Tahoma"/>
                <w:b/>
                <w:sz w:val="16"/>
                <w:szCs w:val="16"/>
              </w:rPr>
            </w:pPr>
            <w:r w:rsidRPr="00252D38">
              <w:rPr>
                <w:rFonts w:ascii="Tahoma" w:hAnsi="Tahoma" w:cs="Tahoma"/>
                <w:b/>
                <w:sz w:val="16"/>
                <w:szCs w:val="16"/>
              </w:rPr>
              <w:t>Tahmin</w:t>
            </w:r>
          </w:p>
        </w:tc>
      </w:tr>
      <w:tr w:rsidR="00A52561" w:rsidRPr="00252D38" w:rsidTr="00083A3E">
        <w:trPr>
          <w:trHeight w:val="227"/>
        </w:trPr>
        <w:tc>
          <w:tcPr>
            <w:tcW w:w="3969" w:type="dxa"/>
            <w:tcBorders>
              <w:bottom w:val="single" w:sz="4" w:space="0" w:color="auto"/>
            </w:tcBorders>
            <w:vAlign w:val="center"/>
          </w:tcPr>
          <w:p w:rsidR="00A52561" w:rsidRPr="00252D38" w:rsidRDefault="00A52561" w:rsidP="00083A3E">
            <w:pPr>
              <w:rPr>
                <w:rFonts w:ascii="Tahoma" w:hAnsi="Tahoma" w:cs="Tahoma"/>
                <w:b/>
                <w:sz w:val="16"/>
                <w:szCs w:val="14"/>
              </w:rPr>
            </w:pPr>
            <w:r w:rsidRPr="00252D38">
              <w:rPr>
                <w:rFonts w:ascii="Tahoma" w:hAnsi="Tahoma" w:cs="Tahoma"/>
                <w:b/>
                <w:noProof/>
                <w:sz w:val="16"/>
                <w:szCs w:val="14"/>
              </w:rPr>
              <w:t>Din Öğretimine</w:t>
            </w:r>
            <w:r w:rsidRPr="00252D38">
              <w:rPr>
                <w:rFonts w:ascii="Tahoma" w:hAnsi="Tahoma" w:cs="Tahoma"/>
                <w:b/>
                <w:sz w:val="16"/>
                <w:szCs w:val="14"/>
              </w:rPr>
              <w:t xml:space="preserve"> Yönelik Eğitim ve Öğretim Hizmetleri</w:t>
            </w:r>
          </w:p>
        </w:tc>
        <w:tc>
          <w:tcPr>
            <w:tcW w:w="1247" w:type="dxa"/>
            <w:tcBorders>
              <w:bottom w:val="single" w:sz="4" w:space="0" w:color="auto"/>
            </w:tcBorders>
            <w:vAlign w:val="center"/>
          </w:tcPr>
          <w:p w:rsidR="00A52561" w:rsidRPr="00252D38" w:rsidRDefault="00A52561" w:rsidP="00083A3E">
            <w:pPr>
              <w:jc w:val="right"/>
              <w:rPr>
                <w:rFonts w:ascii="Tahoma" w:hAnsi="Tahoma" w:cs="Tahoma"/>
                <w:b/>
                <w:sz w:val="15"/>
                <w:szCs w:val="13"/>
              </w:rPr>
            </w:pPr>
            <w:r w:rsidRPr="00252D38">
              <w:rPr>
                <w:rFonts w:ascii="Tahoma" w:hAnsi="Tahoma" w:cs="Tahoma"/>
                <w:b/>
                <w:noProof/>
                <w:sz w:val="15"/>
                <w:szCs w:val="13"/>
              </w:rPr>
              <w:t>0</w:t>
            </w:r>
          </w:p>
        </w:tc>
        <w:tc>
          <w:tcPr>
            <w:tcW w:w="1247" w:type="dxa"/>
            <w:tcBorders>
              <w:bottom w:val="single" w:sz="4" w:space="0" w:color="auto"/>
            </w:tcBorders>
            <w:vAlign w:val="center"/>
          </w:tcPr>
          <w:p w:rsidR="00A52561" w:rsidRPr="00252D38" w:rsidRDefault="00A52561" w:rsidP="00083A3E">
            <w:pPr>
              <w:jc w:val="right"/>
              <w:rPr>
                <w:rFonts w:ascii="Tahoma" w:hAnsi="Tahoma" w:cs="Tahoma"/>
                <w:b/>
                <w:sz w:val="15"/>
                <w:szCs w:val="13"/>
              </w:rPr>
            </w:pPr>
            <w:r w:rsidRPr="00252D38">
              <w:rPr>
                <w:rFonts w:ascii="Tahoma" w:hAnsi="Tahoma" w:cs="Tahoma"/>
                <w:b/>
                <w:noProof/>
                <w:sz w:val="15"/>
                <w:szCs w:val="13"/>
              </w:rPr>
              <w:t>0</w:t>
            </w:r>
          </w:p>
        </w:tc>
        <w:tc>
          <w:tcPr>
            <w:tcW w:w="1247" w:type="dxa"/>
            <w:tcBorders>
              <w:bottom w:val="single" w:sz="4" w:space="0" w:color="auto"/>
            </w:tcBorders>
            <w:vAlign w:val="center"/>
          </w:tcPr>
          <w:p w:rsidR="00A52561" w:rsidRPr="00252D38" w:rsidRDefault="00A52561" w:rsidP="00083A3E">
            <w:pPr>
              <w:jc w:val="right"/>
              <w:rPr>
                <w:rFonts w:ascii="Tahoma" w:hAnsi="Tahoma" w:cs="Tahoma"/>
                <w:b/>
                <w:sz w:val="15"/>
                <w:szCs w:val="13"/>
              </w:rPr>
            </w:pPr>
            <w:r w:rsidRPr="00252D38">
              <w:rPr>
                <w:rFonts w:ascii="Tahoma" w:hAnsi="Tahoma" w:cs="Tahoma"/>
                <w:b/>
                <w:noProof/>
                <w:sz w:val="15"/>
                <w:szCs w:val="13"/>
              </w:rPr>
              <w:t>0</w:t>
            </w:r>
          </w:p>
        </w:tc>
        <w:tc>
          <w:tcPr>
            <w:tcW w:w="1247" w:type="dxa"/>
            <w:tcBorders>
              <w:bottom w:val="single" w:sz="4" w:space="0" w:color="auto"/>
            </w:tcBorders>
            <w:vAlign w:val="center"/>
          </w:tcPr>
          <w:p w:rsidR="00A52561" w:rsidRPr="00252D38" w:rsidRDefault="00A52561" w:rsidP="00083A3E">
            <w:pPr>
              <w:jc w:val="right"/>
              <w:rPr>
                <w:rFonts w:ascii="Tahoma" w:hAnsi="Tahoma" w:cs="Tahoma"/>
                <w:b/>
                <w:sz w:val="15"/>
                <w:szCs w:val="13"/>
              </w:rPr>
            </w:pPr>
            <w:r w:rsidRPr="00252D38">
              <w:rPr>
                <w:rFonts w:ascii="Tahoma" w:hAnsi="Tahoma" w:cs="Tahoma"/>
                <w:b/>
                <w:noProof/>
                <w:sz w:val="15"/>
                <w:szCs w:val="13"/>
              </w:rPr>
              <w:t>0</w:t>
            </w:r>
          </w:p>
        </w:tc>
        <w:tc>
          <w:tcPr>
            <w:tcW w:w="1247" w:type="dxa"/>
            <w:tcBorders>
              <w:bottom w:val="single" w:sz="4" w:space="0" w:color="auto"/>
            </w:tcBorders>
            <w:vAlign w:val="center"/>
          </w:tcPr>
          <w:p w:rsidR="00A52561" w:rsidRPr="00252D38" w:rsidRDefault="00A52561" w:rsidP="00083A3E">
            <w:pPr>
              <w:jc w:val="right"/>
              <w:rPr>
                <w:rFonts w:ascii="Tahoma" w:hAnsi="Tahoma" w:cs="Tahoma"/>
                <w:b/>
                <w:sz w:val="15"/>
                <w:szCs w:val="13"/>
              </w:rPr>
            </w:pPr>
            <w:r w:rsidRPr="00252D38">
              <w:rPr>
                <w:rFonts w:ascii="Tahoma" w:hAnsi="Tahoma" w:cs="Tahoma"/>
                <w:b/>
                <w:noProof/>
                <w:sz w:val="15"/>
                <w:szCs w:val="13"/>
              </w:rPr>
              <w:t>0</w:t>
            </w:r>
          </w:p>
        </w:tc>
      </w:tr>
      <w:tr w:rsidR="00A52561" w:rsidRPr="00252D38" w:rsidTr="00083A3E">
        <w:trPr>
          <w:trHeight w:val="227"/>
        </w:trPr>
        <w:tc>
          <w:tcPr>
            <w:tcW w:w="3969" w:type="dxa"/>
            <w:tcBorders>
              <w:bottom w:val="dotted" w:sz="4" w:space="0" w:color="auto"/>
            </w:tcBorders>
            <w:vAlign w:val="center"/>
          </w:tcPr>
          <w:p w:rsidR="00A52561" w:rsidRPr="00252D38" w:rsidRDefault="00A52561" w:rsidP="00083A3E">
            <w:pPr>
              <w:tabs>
                <w:tab w:val="left" w:pos="258"/>
              </w:tabs>
              <w:rPr>
                <w:rFonts w:ascii="Tahoma" w:hAnsi="Tahoma" w:cs="Tahoma"/>
                <w:sz w:val="16"/>
                <w:szCs w:val="14"/>
              </w:rPr>
            </w:pPr>
            <w:r w:rsidRPr="00252D38">
              <w:rPr>
                <w:rFonts w:ascii="Tahoma" w:hAnsi="Tahoma" w:cs="Tahoma"/>
                <w:sz w:val="16"/>
                <w:szCs w:val="14"/>
              </w:rPr>
              <w:tab/>
              <w:t>Bütçe İçi</w:t>
            </w:r>
          </w:p>
        </w:tc>
        <w:tc>
          <w:tcPr>
            <w:tcW w:w="1247" w:type="dxa"/>
            <w:tcBorders>
              <w:bottom w:val="dotted" w:sz="4" w:space="0" w:color="auto"/>
            </w:tcBorders>
            <w:vAlign w:val="center"/>
          </w:tcPr>
          <w:p w:rsidR="00A52561" w:rsidRPr="00252D38" w:rsidRDefault="00A52561" w:rsidP="00083A3E">
            <w:pPr>
              <w:jc w:val="right"/>
              <w:rPr>
                <w:rFonts w:ascii="Tahoma" w:hAnsi="Tahoma" w:cs="Tahoma"/>
                <w:sz w:val="15"/>
                <w:szCs w:val="13"/>
              </w:rPr>
            </w:pPr>
            <w:r w:rsidRPr="00252D38">
              <w:rPr>
                <w:rFonts w:ascii="Tahoma" w:hAnsi="Tahoma" w:cs="Tahoma"/>
                <w:noProof/>
                <w:sz w:val="15"/>
                <w:szCs w:val="13"/>
              </w:rPr>
              <w:t>0</w:t>
            </w:r>
          </w:p>
        </w:tc>
        <w:tc>
          <w:tcPr>
            <w:tcW w:w="1247" w:type="dxa"/>
            <w:tcBorders>
              <w:bottom w:val="dotted" w:sz="4" w:space="0" w:color="auto"/>
            </w:tcBorders>
            <w:vAlign w:val="center"/>
          </w:tcPr>
          <w:p w:rsidR="00A52561" w:rsidRPr="00252D38" w:rsidRDefault="00A52561" w:rsidP="00083A3E">
            <w:pPr>
              <w:jc w:val="right"/>
              <w:rPr>
                <w:rFonts w:ascii="Tahoma" w:hAnsi="Tahoma" w:cs="Tahoma"/>
                <w:sz w:val="15"/>
                <w:szCs w:val="13"/>
              </w:rPr>
            </w:pPr>
            <w:r w:rsidRPr="00252D38">
              <w:rPr>
                <w:rFonts w:ascii="Tahoma" w:hAnsi="Tahoma" w:cs="Tahoma"/>
                <w:noProof/>
                <w:sz w:val="15"/>
                <w:szCs w:val="13"/>
              </w:rPr>
              <w:t>0</w:t>
            </w:r>
          </w:p>
        </w:tc>
        <w:tc>
          <w:tcPr>
            <w:tcW w:w="1247" w:type="dxa"/>
            <w:tcBorders>
              <w:bottom w:val="dotted" w:sz="4" w:space="0" w:color="auto"/>
            </w:tcBorders>
            <w:vAlign w:val="center"/>
          </w:tcPr>
          <w:p w:rsidR="00A52561" w:rsidRPr="00252D38" w:rsidRDefault="00A52561" w:rsidP="00083A3E">
            <w:pPr>
              <w:jc w:val="right"/>
              <w:rPr>
                <w:rFonts w:ascii="Tahoma" w:hAnsi="Tahoma" w:cs="Tahoma"/>
                <w:sz w:val="15"/>
                <w:szCs w:val="13"/>
              </w:rPr>
            </w:pPr>
            <w:r w:rsidRPr="00252D38">
              <w:rPr>
                <w:rFonts w:ascii="Tahoma" w:hAnsi="Tahoma" w:cs="Tahoma"/>
                <w:noProof/>
                <w:sz w:val="15"/>
                <w:szCs w:val="13"/>
              </w:rPr>
              <w:t>0</w:t>
            </w:r>
          </w:p>
        </w:tc>
        <w:tc>
          <w:tcPr>
            <w:tcW w:w="1247" w:type="dxa"/>
            <w:tcBorders>
              <w:bottom w:val="dotted" w:sz="4" w:space="0" w:color="auto"/>
            </w:tcBorders>
            <w:vAlign w:val="center"/>
          </w:tcPr>
          <w:p w:rsidR="00A52561" w:rsidRPr="00252D38" w:rsidRDefault="00A52561" w:rsidP="00083A3E">
            <w:pPr>
              <w:jc w:val="right"/>
              <w:rPr>
                <w:rFonts w:ascii="Tahoma" w:hAnsi="Tahoma" w:cs="Tahoma"/>
                <w:sz w:val="15"/>
                <w:szCs w:val="13"/>
              </w:rPr>
            </w:pPr>
            <w:r w:rsidRPr="00252D38">
              <w:rPr>
                <w:rFonts w:ascii="Tahoma" w:hAnsi="Tahoma" w:cs="Tahoma"/>
                <w:noProof/>
                <w:sz w:val="15"/>
                <w:szCs w:val="13"/>
              </w:rPr>
              <w:t>0</w:t>
            </w:r>
          </w:p>
        </w:tc>
        <w:tc>
          <w:tcPr>
            <w:tcW w:w="1247" w:type="dxa"/>
            <w:tcBorders>
              <w:bottom w:val="dotted" w:sz="4" w:space="0" w:color="auto"/>
            </w:tcBorders>
            <w:vAlign w:val="center"/>
          </w:tcPr>
          <w:p w:rsidR="00A52561" w:rsidRPr="00252D38" w:rsidRDefault="00A52561" w:rsidP="00083A3E">
            <w:pPr>
              <w:jc w:val="right"/>
              <w:rPr>
                <w:rFonts w:ascii="Tahoma" w:hAnsi="Tahoma" w:cs="Tahoma"/>
                <w:sz w:val="15"/>
                <w:szCs w:val="13"/>
              </w:rPr>
            </w:pPr>
            <w:r w:rsidRPr="00252D38">
              <w:rPr>
                <w:rFonts w:ascii="Tahoma" w:hAnsi="Tahoma" w:cs="Tahoma"/>
                <w:noProof/>
                <w:sz w:val="15"/>
                <w:szCs w:val="13"/>
              </w:rPr>
              <w:t>0</w:t>
            </w:r>
          </w:p>
        </w:tc>
      </w:tr>
      <w:tr w:rsidR="00A52561" w:rsidRPr="00252D38" w:rsidTr="00083A3E">
        <w:trPr>
          <w:trHeight w:val="227"/>
        </w:trPr>
        <w:tc>
          <w:tcPr>
            <w:tcW w:w="3969" w:type="dxa"/>
            <w:tcBorders>
              <w:top w:val="dotted" w:sz="4" w:space="0" w:color="auto"/>
            </w:tcBorders>
            <w:vAlign w:val="center"/>
          </w:tcPr>
          <w:p w:rsidR="00A52561" w:rsidRPr="00252D38" w:rsidRDefault="00A52561" w:rsidP="00083A3E">
            <w:pPr>
              <w:tabs>
                <w:tab w:val="left" w:pos="258"/>
              </w:tabs>
              <w:rPr>
                <w:rFonts w:ascii="Tahoma" w:hAnsi="Tahoma" w:cs="Tahoma"/>
                <w:sz w:val="16"/>
                <w:szCs w:val="14"/>
              </w:rPr>
            </w:pPr>
            <w:r w:rsidRPr="00252D38">
              <w:rPr>
                <w:rFonts w:ascii="Tahoma" w:hAnsi="Tahoma" w:cs="Tahoma"/>
                <w:sz w:val="16"/>
                <w:szCs w:val="14"/>
              </w:rPr>
              <w:lastRenderedPageBreak/>
              <w:tab/>
              <w:t>Bütçe Dışı</w:t>
            </w:r>
          </w:p>
        </w:tc>
        <w:tc>
          <w:tcPr>
            <w:tcW w:w="1247" w:type="dxa"/>
            <w:tcBorders>
              <w:top w:val="dotted" w:sz="4" w:space="0" w:color="auto"/>
            </w:tcBorders>
            <w:vAlign w:val="center"/>
          </w:tcPr>
          <w:p w:rsidR="00A52561" w:rsidRPr="00252D38" w:rsidRDefault="00A52561" w:rsidP="00083A3E">
            <w:pPr>
              <w:jc w:val="right"/>
              <w:rPr>
                <w:rFonts w:ascii="Tahoma" w:hAnsi="Tahoma" w:cs="Tahoma"/>
                <w:sz w:val="15"/>
                <w:szCs w:val="13"/>
              </w:rPr>
            </w:pPr>
            <w:r w:rsidRPr="00252D38">
              <w:rPr>
                <w:rFonts w:ascii="Tahoma" w:hAnsi="Tahoma" w:cs="Tahoma"/>
                <w:noProof/>
                <w:sz w:val="15"/>
                <w:szCs w:val="13"/>
              </w:rPr>
              <w:t>0</w:t>
            </w:r>
          </w:p>
        </w:tc>
        <w:tc>
          <w:tcPr>
            <w:tcW w:w="1247" w:type="dxa"/>
            <w:tcBorders>
              <w:top w:val="dotted" w:sz="4" w:space="0" w:color="auto"/>
            </w:tcBorders>
            <w:vAlign w:val="center"/>
          </w:tcPr>
          <w:p w:rsidR="00A52561" w:rsidRPr="00252D38" w:rsidRDefault="00A52561" w:rsidP="00083A3E">
            <w:pPr>
              <w:jc w:val="right"/>
              <w:rPr>
                <w:rFonts w:ascii="Tahoma" w:hAnsi="Tahoma" w:cs="Tahoma"/>
                <w:sz w:val="15"/>
                <w:szCs w:val="13"/>
              </w:rPr>
            </w:pPr>
            <w:r w:rsidRPr="00252D38">
              <w:rPr>
                <w:rFonts w:ascii="Tahoma" w:hAnsi="Tahoma" w:cs="Tahoma"/>
                <w:noProof/>
                <w:sz w:val="15"/>
                <w:szCs w:val="13"/>
              </w:rPr>
              <w:t>0</w:t>
            </w:r>
          </w:p>
        </w:tc>
        <w:tc>
          <w:tcPr>
            <w:tcW w:w="1247" w:type="dxa"/>
            <w:tcBorders>
              <w:top w:val="dotted" w:sz="4" w:space="0" w:color="auto"/>
            </w:tcBorders>
            <w:vAlign w:val="center"/>
          </w:tcPr>
          <w:p w:rsidR="00A52561" w:rsidRPr="00252D38" w:rsidRDefault="00A52561" w:rsidP="00083A3E">
            <w:pPr>
              <w:jc w:val="right"/>
              <w:rPr>
                <w:rFonts w:ascii="Tahoma" w:hAnsi="Tahoma" w:cs="Tahoma"/>
                <w:sz w:val="15"/>
                <w:szCs w:val="13"/>
              </w:rPr>
            </w:pPr>
            <w:r w:rsidRPr="00252D38">
              <w:rPr>
                <w:rFonts w:ascii="Tahoma" w:hAnsi="Tahoma" w:cs="Tahoma"/>
                <w:noProof/>
                <w:sz w:val="15"/>
                <w:szCs w:val="13"/>
              </w:rPr>
              <w:t>0</w:t>
            </w:r>
          </w:p>
        </w:tc>
        <w:tc>
          <w:tcPr>
            <w:tcW w:w="1247" w:type="dxa"/>
            <w:tcBorders>
              <w:top w:val="dotted" w:sz="4" w:space="0" w:color="auto"/>
            </w:tcBorders>
            <w:vAlign w:val="center"/>
          </w:tcPr>
          <w:p w:rsidR="00A52561" w:rsidRPr="00252D38" w:rsidRDefault="00A52561" w:rsidP="00083A3E">
            <w:pPr>
              <w:jc w:val="right"/>
              <w:rPr>
                <w:rFonts w:ascii="Tahoma" w:hAnsi="Tahoma" w:cs="Tahoma"/>
                <w:sz w:val="15"/>
                <w:szCs w:val="13"/>
              </w:rPr>
            </w:pPr>
            <w:r w:rsidRPr="00252D38">
              <w:rPr>
                <w:rFonts w:ascii="Tahoma" w:hAnsi="Tahoma" w:cs="Tahoma"/>
                <w:noProof/>
                <w:sz w:val="15"/>
                <w:szCs w:val="13"/>
              </w:rPr>
              <w:t>0</w:t>
            </w:r>
          </w:p>
        </w:tc>
        <w:tc>
          <w:tcPr>
            <w:tcW w:w="1247" w:type="dxa"/>
            <w:tcBorders>
              <w:top w:val="dotted" w:sz="4" w:space="0" w:color="auto"/>
            </w:tcBorders>
            <w:vAlign w:val="center"/>
          </w:tcPr>
          <w:p w:rsidR="00A52561" w:rsidRPr="00252D38" w:rsidRDefault="00A52561" w:rsidP="00083A3E">
            <w:pPr>
              <w:jc w:val="right"/>
              <w:rPr>
                <w:rFonts w:ascii="Tahoma" w:hAnsi="Tahoma" w:cs="Tahoma"/>
                <w:sz w:val="15"/>
                <w:szCs w:val="13"/>
              </w:rPr>
            </w:pPr>
            <w:r w:rsidRPr="00252D38">
              <w:rPr>
                <w:rFonts w:ascii="Tahoma" w:hAnsi="Tahoma" w:cs="Tahoma"/>
                <w:noProof/>
                <w:sz w:val="15"/>
                <w:szCs w:val="13"/>
              </w:rPr>
              <w:t>0</w:t>
            </w:r>
          </w:p>
        </w:tc>
      </w:tr>
      <w:tr w:rsidR="00A52561" w:rsidRPr="00252D38" w:rsidTr="00083A3E">
        <w:trPr>
          <w:trHeight w:val="227"/>
        </w:trPr>
        <w:tc>
          <w:tcPr>
            <w:tcW w:w="3969" w:type="dxa"/>
            <w:tcBorders>
              <w:bottom w:val="single" w:sz="4" w:space="0" w:color="auto"/>
            </w:tcBorders>
            <w:vAlign w:val="center"/>
          </w:tcPr>
          <w:p w:rsidR="00A52561" w:rsidRPr="00252D38" w:rsidRDefault="00A52561" w:rsidP="00083A3E">
            <w:pPr>
              <w:rPr>
                <w:rFonts w:ascii="Tahoma" w:hAnsi="Tahoma" w:cs="Tahoma"/>
                <w:b/>
                <w:sz w:val="16"/>
                <w:szCs w:val="14"/>
              </w:rPr>
            </w:pPr>
            <w:r w:rsidRPr="00252D38">
              <w:rPr>
                <w:rFonts w:ascii="Tahoma" w:hAnsi="Tahoma" w:cs="Tahoma"/>
                <w:b/>
                <w:noProof/>
                <w:sz w:val="16"/>
                <w:szCs w:val="14"/>
              </w:rPr>
              <w:t>Genel Ortaöğretime</w:t>
            </w:r>
            <w:r w:rsidRPr="00252D38">
              <w:rPr>
                <w:rFonts w:ascii="Tahoma" w:hAnsi="Tahoma" w:cs="Tahoma"/>
                <w:b/>
                <w:sz w:val="16"/>
                <w:szCs w:val="14"/>
              </w:rPr>
              <w:t xml:space="preserve"> Yönelik Eğitim ve Öğretim Hizmetleri</w:t>
            </w:r>
          </w:p>
        </w:tc>
        <w:tc>
          <w:tcPr>
            <w:tcW w:w="1247" w:type="dxa"/>
            <w:tcBorders>
              <w:bottom w:val="single" w:sz="4" w:space="0" w:color="auto"/>
            </w:tcBorders>
            <w:vAlign w:val="center"/>
          </w:tcPr>
          <w:p w:rsidR="00A52561" w:rsidRPr="00252D38" w:rsidRDefault="00A52561" w:rsidP="00083A3E">
            <w:pPr>
              <w:jc w:val="right"/>
              <w:rPr>
                <w:rFonts w:ascii="Tahoma" w:hAnsi="Tahoma" w:cs="Tahoma"/>
                <w:b/>
                <w:sz w:val="15"/>
                <w:szCs w:val="13"/>
              </w:rPr>
            </w:pPr>
            <w:r w:rsidRPr="00252D38">
              <w:rPr>
                <w:rFonts w:ascii="Tahoma" w:hAnsi="Tahoma" w:cs="Tahoma"/>
                <w:b/>
                <w:noProof/>
                <w:sz w:val="15"/>
                <w:szCs w:val="13"/>
              </w:rPr>
              <w:t>12.314.517.000</w:t>
            </w:r>
          </w:p>
        </w:tc>
        <w:tc>
          <w:tcPr>
            <w:tcW w:w="1247" w:type="dxa"/>
            <w:tcBorders>
              <w:bottom w:val="single" w:sz="4" w:space="0" w:color="auto"/>
            </w:tcBorders>
            <w:vAlign w:val="center"/>
          </w:tcPr>
          <w:p w:rsidR="00A52561" w:rsidRPr="00252D38" w:rsidRDefault="00A52561" w:rsidP="00083A3E">
            <w:pPr>
              <w:jc w:val="right"/>
              <w:rPr>
                <w:rFonts w:ascii="Tahoma" w:hAnsi="Tahoma" w:cs="Tahoma"/>
                <w:b/>
                <w:sz w:val="15"/>
                <w:szCs w:val="13"/>
              </w:rPr>
            </w:pPr>
            <w:r w:rsidRPr="00252D38">
              <w:rPr>
                <w:rFonts w:ascii="Tahoma" w:hAnsi="Tahoma" w:cs="Tahoma"/>
                <w:b/>
                <w:noProof/>
                <w:sz w:val="15"/>
                <w:szCs w:val="13"/>
              </w:rPr>
              <w:t>6.125.157.527</w:t>
            </w:r>
          </w:p>
        </w:tc>
        <w:tc>
          <w:tcPr>
            <w:tcW w:w="1247" w:type="dxa"/>
            <w:tcBorders>
              <w:bottom w:val="single" w:sz="4" w:space="0" w:color="auto"/>
            </w:tcBorders>
            <w:vAlign w:val="center"/>
          </w:tcPr>
          <w:p w:rsidR="00A52561" w:rsidRPr="00252D38" w:rsidRDefault="00A52561" w:rsidP="00083A3E">
            <w:pPr>
              <w:jc w:val="right"/>
              <w:rPr>
                <w:rFonts w:ascii="Tahoma" w:hAnsi="Tahoma" w:cs="Tahoma"/>
                <w:b/>
                <w:sz w:val="15"/>
                <w:szCs w:val="13"/>
              </w:rPr>
            </w:pPr>
            <w:r w:rsidRPr="00252D38">
              <w:rPr>
                <w:rFonts w:ascii="Tahoma" w:hAnsi="Tahoma" w:cs="Tahoma"/>
                <w:b/>
                <w:noProof/>
                <w:sz w:val="15"/>
                <w:szCs w:val="13"/>
              </w:rPr>
              <w:t>13.826.385.000</w:t>
            </w:r>
          </w:p>
        </w:tc>
        <w:tc>
          <w:tcPr>
            <w:tcW w:w="1247" w:type="dxa"/>
            <w:tcBorders>
              <w:bottom w:val="single" w:sz="4" w:space="0" w:color="auto"/>
            </w:tcBorders>
            <w:vAlign w:val="center"/>
          </w:tcPr>
          <w:p w:rsidR="00A52561" w:rsidRPr="00252D38" w:rsidRDefault="00A52561" w:rsidP="00083A3E">
            <w:pPr>
              <w:jc w:val="right"/>
              <w:rPr>
                <w:rFonts w:ascii="Tahoma" w:hAnsi="Tahoma" w:cs="Tahoma"/>
                <w:b/>
                <w:sz w:val="15"/>
                <w:szCs w:val="13"/>
              </w:rPr>
            </w:pPr>
            <w:r w:rsidRPr="00252D38">
              <w:rPr>
                <w:rFonts w:ascii="Tahoma" w:hAnsi="Tahoma" w:cs="Tahoma"/>
                <w:b/>
                <w:noProof/>
                <w:sz w:val="15"/>
                <w:szCs w:val="13"/>
              </w:rPr>
              <w:t>14.280.025.313</w:t>
            </w:r>
          </w:p>
        </w:tc>
        <w:tc>
          <w:tcPr>
            <w:tcW w:w="1247" w:type="dxa"/>
            <w:tcBorders>
              <w:bottom w:val="single" w:sz="4" w:space="0" w:color="auto"/>
            </w:tcBorders>
            <w:vAlign w:val="center"/>
          </w:tcPr>
          <w:p w:rsidR="00A52561" w:rsidRPr="00252D38" w:rsidRDefault="00A52561" w:rsidP="00083A3E">
            <w:pPr>
              <w:jc w:val="right"/>
              <w:rPr>
                <w:rFonts w:ascii="Tahoma" w:hAnsi="Tahoma" w:cs="Tahoma"/>
                <w:b/>
                <w:sz w:val="15"/>
                <w:szCs w:val="13"/>
              </w:rPr>
            </w:pPr>
            <w:r w:rsidRPr="00252D38">
              <w:rPr>
                <w:rFonts w:ascii="Tahoma" w:hAnsi="Tahoma" w:cs="Tahoma"/>
                <w:b/>
                <w:noProof/>
                <w:sz w:val="15"/>
                <w:szCs w:val="13"/>
              </w:rPr>
              <w:t>15.435.305.010</w:t>
            </w:r>
          </w:p>
        </w:tc>
      </w:tr>
      <w:tr w:rsidR="00A52561" w:rsidRPr="00252D38" w:rsidTr="00083A3E">
        <w:trPr>
          <w:trHeight w:val="227"/>
        </w:trPr>
        <w:tc>
          <w:tcPr>
            <w:tcW w:w="3969" w:type="dxa"/>
            <w:tcBorders>
              <w:bottom w:val="dotted" w:sz="4" w:space="0" w:color="auto"/>
            </w:tcBorders>
            <w:vAlign w:val="center"/>
          </w:tcPr>
          <w:p w:rsidR="00A52561" w:rsidRPr="00252D38" w:rsidRDefault="00A52561" w:rsidP="00083A3E">
            <w:pPr>
              <w:tabs>
                <w:tab w:val="left" w:pos="258"/>
              </w:tabs>
              <w:rPr>
                <w:rFonts w:ascii="Tahoma" w:hAnsi="Tahoma" w:cs="Tahoma"/>
                <w:sz w:val="16"/>
                <w:szCs w:val="14"/>
              </w:rPr>
            </w:pPr>
            <w:r w:rsidRPr="00252D38">
              <w:rPr>
                <w:rFonts w:ascii="Tahoma" w:hAnsi="Tahoma" w:cs="Tahoma"/>
                <w:sz w:val="16"/>
                <w:szCs w:val="14"/>
              </w:rPr>
              <w:tab/>
              <w:t>Bütçe İçi</w:t>
            </w:r>
          </w:p>
        </w:tc>
        <w:tc>
          <w:tcPr>
            <w:tcW w:w="1247" w:type="dxa"/>
            <w:tcBorders>
              <w:bottom w:val="dotted" w:sz="4" w:space="0" w:color="auto"/>
            </w:tcBorders>
            <w:vAlign w:val="center"/>
          </w:tcPr>
          <w:p w:rsidR="00A52561" w:rsidRPr="00252D38" w:rsidRDefault="00A52561" w:rsidP="00083A3E">
            <w:pPr>
              <w:jc w:val="right"/>
              <w:rPr>
                <w:rFonts w:ascii="Tahoma" w:hAnsi="Tahoma" w:cs="Tahoma"/>
                <w:sz w:val="15"/>
                <w:szCs w:val="13"/>
              </w:rPr>
            </w:pPr>
            <w:r w:rsidRPr="00252D38">
              <w:rPr>
                <w:rFonts w:ascii="Tahoma" w:hAnsi="Tahoma" w:cs="Tahoma"/>
                <w:noProof/>
                <w:sz w:val="15"/>
                <w:szCs w:val="13"/>
              </w:rPr>
              <w:t>12.314.517.000</w:t>
            </w:r>
          </w:p>
        </w:tc>
        <w:tc>
          <w:tcPr>
            <w:tcW w:w="1247" w:type="dxa"/>
            <w:tcBorders>
              <w:bottom w:val="dotted" w:sz="4" w:space="0" w:color="auto"/>
            </w:tcBorders>
            <w:vAlign w:val="center"/>
          </w:tcPr>
          <w:p w:rsidR="00A52561" w:rsidRPr="00252D38" w:rsidRDefault="00A52561" w:rsidP="00083A3E">
            <w:pPr>
              <w:jc w:val="right"/>
              <w:rPr>
                <w:rFonts w:ascii="Tahoma" w:hAnsi="Tahoma" w:cs="Tahoma"/>
                <w:sz w:val="15"/>
                <w:szCs w:val="13"/>
              </w:rPr>
            </w:pPr>
            <w:r w:rsidRPr="00252D38">
              <w:rPr>
                <w:rFonts w:ascii="Tahoma" w:hAnsi="Tahoma" w:cs="Tahoma"/>
                <w:noProof/>
                <w:sz w:val="15"/>
                <w:szCs w:val="13"/>
              </w:rPr>
              <w:t>6.125.157.527</w:t>
            </w:r>
          </w:p>
        </w:tc>
        <w:tc>
          <w:tcPr>
            <w:tcW w:w="1247" w:type="dxa"/>
            <w:tcBorders>
              <w:bottom w:val="dotted" w:sz="4" w:space="0" w:color="auto"/>
            </w:tcBorders>
            <w:vAlign w:val="center"/>
          </w:tcPr>
          <w:p w:rsidR="00A52561" w:rsidRPr="00252D38" w:rsidRDefault="00A52561" w:rsidP="00083A3E">
            <w:pPr>
              <w:jc w:val="right"/>
              <w:rPr>
                <w:rFonts w:ascii="Tahoma" w:hAnsi="Tahoma" w:cs="Tahoma"/>
                <w:sz w:val="15"/>
                <w:szCs w:val="13"/>
              </w:rPr>
            </w:pPr>
            <w:r w:rsidRPr="00252D38">
              <w:rPr>
                <w:rFonts w:ascii="Tahoma" w:hAnsi="Tahoma" w:cs="Tahoma"/>
                <w:noProof/>
                <w:sz w:val="15"/>
                <w:szCs w:val="13"/>
              </w:rPr>
              <w:t>13.826.385.000</w:t>
            </w:r>
          </w:p>
        </w:tc>
        <w:tc>
          <w:tcPr>
            <w:tcW w:w="1247" w:type="dxa"/>
            <w:tcBorders>
              <w:bottom w:val="dotted" w:sz="4" w:space="0" w:color="auto"/>
            </w:tcBorders>
            <w:vAlign w:val="center"/>
          </w:tcPr>
          <w:p w:rsidR="00A52561" w:rsidRPr="00252D38" w:rsidRDefault="00A52561" w:rsidP="00083A3E">
            <w:pPr>
              <w:jc w:val="right"/>
              <w:rPr>
                <w:rFonts w:ascii="Tahoma" w:hAnsi="Tahoma" w:cs="Tahoma"/>
                <w:sz w:val="15"/>
                <w:szCs w:val="13"/>
              </w:rPr>
            </w:pPr>
            <w:r w:rsidRPr="00252D38">
              <w:rPr>
                <w:rFonts w:ascii="Tahoma" w:hAnsi="Tahoma" w:cs="Tahoma"/>
                <w:noProof/>
                <w:sz w:val="15"/>
                <w:szCs w:val="13"/>
              </w:rPr>
              <w:t>14.280.025.313</w:t>
            </w:r>
          </w:p>
        </w:tc>
        <w:tc>
          <w:tcPr>
            <w:tcW w:w="1247" w:type="dxa"/>
            <w:tcBorders>
              <w:bottom w:val="dotted" w:sz="4" w:space="0" w:color="auto"/>
            </w:tcBorders>
            <w:vAlign w:val="center"/>
          </w:tcPr>
          <w:p w:rsidR="00A52561" w:rsidRPr="00252D38" w:rsidRDefault="00A52561" w:rsidP="00083A3E">
            <w:pPr>
              <w:jc w:val="right"/>
              <w:rPr>
                <w:rFonts w:ascii="Tahoma" w:hAnsi="Tahoma" w:cs="Tahoma"/>
                <w:sz w:val="15"/>
                <w:szCs w:val="13"/>
              </w:rPr>
            </w:pPr>
            <w:r w:rsidRPr="00252D38">
              <w:rPr>
                <w:rFonts w:ascii="Tahoma" w:hAnsi="Tahoma" w:cs="Tahoma"/>
                <w:noProof/>
                <w:sz w:val="15"/>
                <w:szCs w:val="13"/>
              </w:rPr>
              <w:t>15.435.305.010</w:t>
            </w:r>
          </w:p>
        </w:tc>
      </w:tr>
      <w:tr w:rsidR="00A52561" w:rsidRPr="00252D38" w:rsidTr="00083A3E">
        <w:trPr>
          <w:trHeight w:val="227"/>
        </w:trPr>
        <w:tc>
          <w:tcPr>
            <w:tcW w:w="3969" w:type="dxa"/>
            <w:tcBorders>
              <w:top w:val="dotted" w:sz="4" w:space="0" w:color="auto"/>
            </w:tcBorders>
            <w:vAlign w:val="center"/>
          </w:tcPr>
          <w:p w:rsidR="00A52561" w:rsidRPr="00252D38" w:rsidRDefault="00A52561" w:rsidP="00083A3E">
            <w:pPr>
              <w:tabs>
                <w:tab w:val="left" w:pos="258"/>
              </w:tabs>
              <w:rPr>
                <w:rFonts w:ascii="Tahoma" w:hAnsi="Tahoma" w:cs="Tahoma"/>
                <w:sz w:val="16"/>
                <w:szCs w:val="14"/>
              </w:rPr>
            </w:pPr>
            <w:r w:rsidRPr="00252D38">
              <w:rPr>
                <w:rFonts w:ascii="Tahoma" w:hAnsi="Tahoma" w:cs="Tahoma"/>
                <w:sz w:val="16"/>
                <w:szCs w:val="14"/>
              </w:rPr>
              <w:tab/>
              <w:t>Bütçe Dışı</w:t>
            </w:r>
          </w:p>
        </w:tc>
        <w:tc>
          <w:tcPr>
            <w:tcW w:w="1247" w:type="dxa"/>
            <w:tcBorders>
              <w:top w:val="dotted" w:sz="4" w:space="0" w:color="auto"/>
            </w:tcBorders>
            <w:vAlign w:val="center"/>
          </w:tcPr>
          <w:p w:rsidR="00A52561" w:rsidRPr="00252D38" w:rsidRDefault="00A52561" w:rsidP="00083A3E">
            <w:pPr>
              <w:jc w:val="right"/>
              <w:rPr>
                <w:rFonts w:ascii="Tahoma" w:hAnsi="Tahoma" w:cs="Tahoma"/>
                <w:sz w:val="15"/>
                <w:szCs w:val="13"/>
              </w:rPr>
            </w:pPr>
            <w:r w:rsidRPr="00252D38">
              <w:rPr>
                <w:rFonts w:ascii="Tahoma" w:hAnsi="Tahoma" w:cs="Tahoma"/>
                <w:noProof/>
                <w:sz w:val="15"/>
                <w:szCs w:val="13"/>
              </w:rPr>
              <w:t>0</w:t>
            </w:r>
          </w:p>
        </w:tc>
        <w:tc>
          <w:tcPr>
            <w:tcW w:w="1247" w:type="dxa"/>
            <w:tcBorders>
              <w:top w:val="dotted" w:sz="4" w:space="0" w:color="auto"/>
            </w:tcBorders>
            <w:vAlign w:val="center"/>
          </w:tcPr>
          <w:p w:rsidR="00A52561" w:rsidRPr="00252D38" w:rsidRDefault="00A52561" w:rsidP="00083A3E">
            <w:pPr>
              <w:jc w:val="right"/>
              <w:rPr>
                <w:rFonts w:ascii="Tahoma" w:hAnsi="Tahoma" w:cs="Tahoma"/>
                <w:sz w:val="15"/>
                <w:szCs w:val="13"/>
              </w:rPr>
            </w:pPr>
            <w:r w:rsidRPr="00252D38">
              <w:rPr>
                <w:rFonts w:ascii="Tahoma" w:hAnsi="Tahoma" w:cs="Tahoma"/>
                <w:noProof/>
                <w:sz w:val="15"/>
                <w:szCs w:val="13"/>
              </w:rPr>
              <w:t>0</w:t>
            </w:r>
          </w:p>
        </w:tc>
        <w:tc>
          <w:tcPr>
            <w:tcW w:w="1247" w:type="dxa"/>
            <w:tcBorders>
              <w:top w:val="dotted" w:sz="4" w:space="0" w:color="auto"/>
            </w:tcBorders>
            <w:vAlign w:val="center"/>
          </w:tcPr>
          <w:p w:rsidR="00A52561" w:rsidRPr="00252D38" w:rsidRDefault="00A52561" w:rsidP="00083A3E">
            <w:pPr>
              <w:jc w:val="right"/>
              <w:rPr>
                <w:rFonts w:ascii="Tahoma" w:hAnsi="Tahoma" w:cs="Tahoma"/>
                <w:sz w:val="15"/>
                <w:szCs w:val="13"/>
              </w:rPr>
            </w:pPr>
            <w:r w:rsidRPr="00252D38">
              <w:rPr>
                <w:rFonts w:ascii="Tahoma" w:hAnsi="Tahoma" w:cs="Tahoma"/>
                <w:noProof/>
                <w:sz w:val="15"/>
                <w:szCs w:val="13"/>
              </w:rPr>
              <w:t>0</w:t>
            </w:r>
          </w:p>
        </w:tc>
        <w:tc>
          <w:tcPr>
            <w:tcW w:w="1247" w:type="dxa"/>
            <w:tcBorders>
              <w:top w:val="dotted" w:sz="4" w:space="0" w:color="auto"/>
            </w:tcBorders>
            <w:vAlign w:val="center"/>
          </w:tcPr>
          <w:p w:rsidR="00A52561" w:rsidRPr="00252D38" w:rsidRDefault="00A52561" w:rsidP="00083A3E">
            <w:pPr>
              <w:jc w:val="right"/>
              <w:rPr>
                <w:rFonts w:ascii="Tahoma" w:hAnsi="Tahoma" w:cs="Tahoma"/>
                <w:sz w:val="15"/>
                <w:szCs w:val="13"/>
              </w:rPr>
            </w:pPr>
            <w:r w:rsidRPr="00252D38">
              <w:rPr>
                <w:rFonts w:ascii="Tahoma" w:hAnsi="Tahoma" w:cs="Tahoma"/>
                <w:noProof/>
                <w:sz w:val="15"/>
                <w:szCs w:val="13"/>
              </w:rPr>
              <w:t>0</w:t>
            </w:r>
          </w:p>
        </w:tc>
        <w:tc>
          <w:tcPr>
            <w:tcW w:w="1247" w:type="dxa"/>
            <w:tcBorders>
              <w:top w:val="dotted" w:sz="4" w:space="0" w:color="auto"/>
            </w:tcBorders>
            <w:vAlign w:val="center"/>
          </w:tcPr>
          <w:p w:rsidR="00A52561" w:rsidRPr="00252D38" w:rsidRDefault="00A52561" w:rsidP="00083A3E">
            <w:pPr>
              <w:jc w:val="right"/>
              <w:rPr>
                <w:rFonts w:ascii="Tahoma" w:hAnsi="Tahoma" w:cs="Tahoma"/>
                <w:sz w:val="15"/>
                <w:szCs w:val="13"/>
              </w:rPr>
            </w:pPr>
            <w:r w:rsidRPr="00252D38">
              <w:rPr>
                <w:rFonts w:ascii="Tahoma" w:hAnsi="Tahoma" w:cs="Tahoma"/>
                <w:noProof/>
                <w:sz w:val="15"/>
                <w:szCs w:val="13"/>
              </w:rPr>
              <w:t>0</w:t>
            </w:r>
          </w:p>
        </w:tc>
      </w:tr>
      <w:tr w:rsidR="00A52561" w:rsidRPr="00252D38" w:rsidTr="00083A3E">
        <w:trPr>
          <w:trHeight w:val="227"/>
        </w:trPr>
        <w:tc>
          <w:tcPr>
            <w:tcW w:w="3969" w:type="dxa"/>
            <w:tcBorders>
              <w:bottom w:val="single" w:sz="4" w:space="0" w:color="auto"/>
            </w:tcBorders>
            <w:vAlign w:val="center"/>
          </w:tcPr>
          <w:p w:rsidR="00A52561" w:rsidRPr="00252D38" w:rsidRDefault="00A52561" w:rsidP="00083A3E">
            <w:pPr>
              <w:rPr>
                <w:rFonts w:ascii="Tahoma" w:hAnsi="Tahoma" w:cs="Tahoma"/>
                <w:b/>
                <w:sz w:val="16"/>
                <w:szCs w:val="14"/>
              </w:rPr>
            </w:pPr>
            <w:r w:rsidRPr="00252D38">
              <w:rPr>
                <w:rFonts w:ascii="Tahoma" w:hAnsi="Tahoma" w:cs="Tahoma"/>
                <w:b/>
                <w:noProof/>
                <w:sz w:val="16"/>
                <w:szCs w:val="14"/>
              </w:rPr>
              <w:t>Mesleki ve</w:t>
            </w:r>
            <w:r w:rsidRPr="00252D38">
              <w:rPr>
                <w:rFonts w:ascii="Tahoma" w:hAnsi="Tahoma" w:cs="Tahoma"/>
                <w:b/>
                <w:sz w:val="16"/>
                <w:szCs w:val="14"/>
              </w:rPr>
              <w:t xml:space="preserve"> Teknik Eğitime Yönelik Eğitim ve Öğretim Hizmetleri</w:t>
            </w:r>
          </w:p>
        </w:tc>
        <w:tc>
          <w:tcPr>
            <w:tcW w:w="1247" w:type="dxa"/>
            <w:tcBorders>
              <w:bottom w:val="single" w:sz="4" w:space="0" w:color="auto"/>
            </w:tcBorders>
            <w:vAlign w:val="center"/>
          </w:tcPr>
          <w:p w:rsidR="00A52561" w:rsidRPr="00252D38" w:rsidRDefault="00A52561" w:rsidP="00083A3E">
            <w:pPr>
              <w:jc w:val="right"/>
              <w:rPr>
                <w:rFonts w:ascii="Tahoma" w:hAnsi="Tahoma" w:cs="Tahoma"/>
                <w:b/>
                <w:sz w:val="15"/>
                <w:szCs w:val="13"/>
              </w:rPr>
            </w:pPr>
            <w:r w:rsidRPr="00252D38">
              <w:rPr>
                <w:rFonts w:ascii="Tahoma" w:hAnsi="Tahoma" w:cs="Tahoma"/>
                <w:b/>
                <w:noProof/>
                <w:sz w:val="15"/>
                <w:szCs w:val="13"/>
              </w:rPr>
              <w:t>0</w:t>
            </w:r>
          </w:p>
        </w:tc>
        <w:tc>
          <w:tcPr>
            <w:tcW w:w="1247" w:type="dxa"/>
            <w:tcBorders>
              <w:bottom w:val="single" w:sz="4" w:space="0" w:color="auto"/>
            </w:tcBorders>
            <w:vAlign w:val="center"/>
          </w:tcPr>
          <w:p w:rsidR="00A52561" w:rsidRPr="00252D38" w:rsidRDefault="00A52561" w:rsidP="00083A3E">
            <w:pPr>
              <w:jc w:val="right"/>
              <w:rPr>
                <w:rFonts w:ascii="Tahoma" w:hAnsi="Tahoma" w:cs="Tahoma"/>
                <w:b/>
                <w:sz w:val="15"/>
                <w:szCs w:val="13"/>
              </w:rPr>
            </w:pPr>
            <w:r w:rsidRPr="00252D38">
              <w:rPr>
                <w:rFonts w:ascii="Tahoma" w:hAnsi="Tahoma" w:cs="Tahoma"/>
                <w:b/>
                <w:noProof/>
                <w:sz w:val="15"/>
                <w:szCs w:val="13"/>
              </w:rPr>
              <w:t>0</w:t>
            </w:r>
          </w:p>
        </w:tc>
        <w:tc>
          <w:tcPr>
            <w:tcW w:w="1247" w:type="dxa"/>
            <w:tcBorders>
              <w:bottom w:val="single" w:sz="4" w:space="0" w:color="auto"/>
            </w:tcBorders>
            <w:vAlign w:val="center"/>
          </w:tcPr>
          <w:p w:rsidR="00A52561" w:rsidRPr="00252D38" w:rsidRDefault="00A52561" w:rsidP="00083A3E">
            <w:pPr>
              <w:jc w:val="right"/>
              <w:rPr>
                <w:rFonts w:ascii="Tahoma" w:hAnsi="Tahoma" w:cs="Tahoma"/>
                <w:b/>
                <w:sz w:val="15"/>
                <w:szCs w:val="13"/>
              </w:rPr>
            </w:pPr>
            <w:r w:rsidRPr="00252D38">
              <w:rPr>
                <w:rFonts w:ascii="Tahoma" w:hAnsi="Tahoma" w:cs="Tahoma"/>
                <w:b/>
                <w:noProof/>
                <w:sz w:val="15"/>
                <w:szCs w:val="13"/>
              </w:rPr>
              <w:t>0</w:t>
            </w:r>
          </w:p>
        </w:tc>
        <w:tc>
          <w:tcPr>
            <w:tcW w:w="1247" w:type="dxa"/>
            <w:tcBorders>
              <w:bottom w:val="single" w:sz="4" w:space="0" w:color="auto"/>
            </w:tcBorders>
            <w:vAlign w:val="center"/>
          </w:tcPr>
          <w:p w:rsidR="00A52561" w:rsidRPr="00252D38" w:rsidRDefault="00A52561" w:rsidP="00083A3E">
            <w:pPr>
              <w:jc w:val="right"/>
              <w:rPr>
                <w:rFonts w:ascii="Tahoma" w:hAnsi="Tahoma" w:cs="Tahoma"/>
                <w:b/>
                <w:sz w:val="15"/>
                <w:szCs w:val="13"/>
              </w:rPr>
            </w:pPr>
            <w:r w:rsidRPr="00252D38">
              <w:rPr>
                <w:rFonts w:ascii="Tahoma" w:hAnsi="Tahoma" w:cs="Tahoma"/>
                <w:b/>
                <w:noProof/>
                <w:sz w:val="15"/>
                <w:szCs w:val="13"/>
              </w:rPr>
              <w:t>0</w:t>
            </w:r>
          </w:p>
        </w:tc>
        <w:tc>
          <w:tcPr>
            <w:tcW w:w="1247" w:type="dxa"/>
            <w:tcBorders>
              <w:bottom w:val="single" w:sz="4" w:space="0" w:color="auto"/>
            </w:tcBorders>
            <w:vAlign w:val="center"/>
          </w:tcPr>
          <w:p w:rsidR="00A52561" w:rsidRPr="00252D38" w:rsidRDefault="00A52561" w:rsidP="00083A3E">
            <w:pPr>
              <w:jc w:val="right"/>
              <w:rPr>
                <w:rFonts w:ascii="Tahoma" w:hAnsi="Tahoma" w:cs="Tahoma"/>
                <w:b/>
                <w:sz w:val="15"/>
                <w:szCs w:val="13"/>
              </w:rPr>
            </w:pPr>
            <w:r w:rsidRPr="00252D38">
              <w:rPr>
                <w:rFonts w:ascii="Tahoma" w:hAnsi="Tahoma" w:cs="Tahoma"/>
                <w:b/>
                <w:noProof/>
                <w:sz w:val="15"/>
                <w:szCs w:val="13"/>
              </w:rPr>
              <w:t>0</w:t>
            </w:r>
          </w:p>
        </w:tc>
      </w:tr>
      <w:tr w:rsidR="00A52561" w:rsidRPr="00252D38" w:rsidTr="00083A3E">
        <w:trPr>
          <w:trHeight w:val="227"/>
        </w:trPr>
        <w:tc>
          <w:tcPr>
            <w:tcW w:w="3969" w:type="dxa"/>
            <w:tcBorders>
              <w:bottom w:val="dotted" w:sz="4" w:space="0" w:color="auto"/>
            </w:tcBorders>
            <w:vAlign w:val="center"/>
          </w:tcPr>
          <w:p w:rsidR="00A52561" w:rsidRPr="00252D38" w:rsidRDefault="00A52561" w:rsidP="00083A3E">
            <w:pPr>
              <w:tabs>
                <w:tab w:val="left" w:pos="258"/>
              </w:tabs>
              <w:rPr>
                <w:rFonts w:ascii="Tahoma" w:hAnsi="Tahoma" w:cs="Tahoma"/>
                <w:sz w:val="16"/>
                <w:szCs w:val="14"/>
              </w:rPr>
            </w:pPr>
            <w:r w:rsidRPr="00252D38">
              <w:rPr>
                <w:rFonts w:ascii="Tahoma" w:hAnsi="Tahoma" w:cs="Tahoma"/>
                <w:sz w:val="16"/>
                <w:szCs w:val="14"/>
              </w:rPr>
              <w:tab/>
              <w:t>Bütçe İçi</w:t>
            </w:r>
          </w:p>
        </w:tc>
        <w:tc>
          <w:tcPr>
            <w:tcW w:w="1247" w:type="dxa"/>
            <w:tcBorders>
              <w:bottom w:val="dotted" w:sz="4" w:space="0" w:color="auto"/>
            </w:tcBorders>
            <w:vAlign w:val="center"/>
          </w:tcPr>
          <w:p w:rsidR="00A52561" w:rsidRPr="00252D38" w:rsidRDefault="00A52561" w:rsidP="00083A3E">
            <w:pPr>
              <w:jc w:val="right"/>
              <w:rPr>
                <w:rFonts w:ascii="Tahoma" w:hAnsi="Tahoma" w:cs="Tahoma"/>
                <w:sz w:val="15"/>
                <w:szCs w:val="13"/>
              </w:rPr>
            </w:pPr>
            <w:r w:rsidRPr="00252D38">
              <w:rPr>
                <w:rFonts w:ascii="Tahoma" w:hAnsi="Tahoma" w:cs="Tahoma"/>
                <w:noProof/>
                <w:sz w:val="15"/>
                <w:szCs w:val="13"/>
              </w:rPr>
              <w:t>0</w:t>
            </w:r>
          </w:p>
        </w:tc>
        <w:tc>
          <w:tcPr>
            <w:tcW w:w="1247" w:type="dxa"/>
            <w:tcBorders>
              <w:bottom w:val="dotted" w:sz="4" w:space="0" w:color="auto"/>
            </w:tcBorders>
            <w:vAlign w:val="center"/>
          </w:tcPr>
          <w:p w:rsidR="00A52561" w:rsidRPr="00252D38" w:rsidRDefault="00A52561" w:rsidP="00083A3E">
            <w:pPr>
              <w:jc w:val="right"/>
              <w:rPr>
                <w:rFonts w:ascii="Tahoma" w:hAnsi="Tahoma" w:cs="Tahoma"/>
                <w:sz w:val="15"/>
                <w:szCs w:val="13"/>
              </w:rPr>
            </w:pPr>
            <w:r w:rsidRPr="00252D38">
              <w:rPr>
                <w:rFonts w:ascii="Tahoma" w:hAnsi="Tahoma" w:cs="Tahoma"/>
                <w:noProof/>
                <w:sz w:val="15"/>
                <w:szCs w:val="13"/>
              </w:rPr>
              <w:t>0</w:t>
            </w:r>
          </w:p>
        </w:tc>
        <w:tc>
          <w:tcPr>
            <w:tcW w:w="1247" w:type="dxa"/>
            <w:tcBorders>
              <w:bottom w:val="dotted" w:sz="4" w:space="0" w:color="auto"/>
            </w:tcBorders>
            <w:vAlign w:val="center"/>
          </w:tcPr>
          <w:p w:rsidR="00A52561" w:rsidRPr="00252D38" w:rsidRDefault="00A52561" w:rsidP="00083A3E">
            <w:pPr>
              <w:jc w:val="right"/>
              <w:rPr>
                <w:rFonts w:ascii="Tahoma" w:hAnsi="Tahoma" w:cs="Tahoma"/>
                <w:sz w:val="15"/>
                <w:szCs w:val="13"/>
              </w:rPr>
            </w:pPr>
            <w:r w:rsidRPr="00252D38">
              <w:rPr>
                <w:rFonts w:ascii="Tahoma" w:hAnsi="Tahoma" w:cs="Tahoma"/>
                <w:noProof/>
                <w:sz w:val="15"/>
                <w:szCs w:val="13"/>
              </w:rPr>
              <w:t>0</w:t>
            </w:r>
          </w:p>
        </w:tc>
        <w:tc>
          <w:tcPr>
            <w:tcW w:w="1247" w:type="dxa"/>
            <w:tcBorders>
              <w:bottom w:val="dotted" w:sz="4" w:space="0" w:color="auto"/>
            </w:tcBorders>
            <w:vAlign w:val="center"/>
          </w:tcPr>
          <w:p w:rsidR="00A52561" w:rsidRPr="00252D38" w:rsidRDefault="00A52561" w:rsidP="00083A3E">
            <w:pPr>
              <w:jc w:val="right"/>
              <w:rPr>
                <w:rFonts w:ascii="Tahoma" w:hAnsi="Tahoma" w:cs="Tahoma"/>
                <w:sz w:val="15"/>
                <w:szCs w:val="13"/>
              </w:rPr>
            </w:pPr>
            <w:r w:rsidRPr="00252D38">
              <w:rPr>
                <w:rFonts w:ascii="Tahoma" w:hAnsi="Tahoma" w:cs="Tahoma"/>
                <w:noProof/>
                <w:sz w:val="15"/>
                <w:szCs w:val="13"/>
              </w:rPr>
              <w:t>0</w:t>
            </w:r>
          </w:p>
        </w:tc>
        <w:tc>
          <w:tcPr>
            <w:tcW w:w="1247" w:type="dxa"/>
            <w:tcBorders>
              <w:bottom w:val="dotted" w:sz="4" w:space="0" w:color="auto"/>
            </w:tcBorders>
            <w:vAlign w:val="center"/>
          </w:tcPr>
          <w:p w:rsidR="00A52561" w:rsidRPr="00252D38" w:rsidRDefault="00A52561" w:rsidP="00083A3E">
            <w:pPr>
              <w:jc w:val="right"/>
              <w:rPr>
                <w:rFonts w:ascii="Tahoma" w:hAnsi="Tahoma" w:cs="Tahoma"/>
                <w:sz w:val="15"/>
                <w:szCs w:val="13"/>
              </w:rPr>
            </w:pPr>
            <w:r w:rsidRPr="00252D38">
              <w:rPr>
                <w:rFonts w:ascii="Tahoma" w:hAnsi="Tahoma" w:cs="Tahoma"/>
                <w:noProof/>
                <w:sz w:val="15"/>
                <w:szCs w:val="13"/>
              </w:rPr>
              <w:t>0</w:t>
            </w:r>
          </w:p>
        </w:tc>
      </w:tr>
      <w:tr w:rsidR="00A52561" w:rsidRPr="00252D38" w:rsidTr="00083A3E">
        <w:trPr>
          <w:trHeight w:val="227"/>
        </w:trPr>
        <w:tc>
          <w:tcPr>
            <w:tcW w:w="3969" w:type="dxa"/>
            <w:tcBorders>
              <w:top w:val="dotted" w:sz="4" w:space="0" w:color="auto"/>
            </w:tcBorders>
            <w:vAlign w:val="center"/>
          </w:tcPr>
          <w:p w:rsidR="00A52561" w:rsidRPr="00252D38" w:rsidRDefault="00A52561" w:rsidP="00083A3E">
            <w:pPr>
              <w:tabs>
                <w:tab w:val="left" w:pos="258"/>
              </w:tabs>
              <w:rPr>
                <w:rFonts w:ascii="Tahoma" w:hAnsi="Tahoma" w:cs="Tahoma"/>
                <w:sz w:val="16"/>
                <w:szCs w:val="14"/>
              </w:rPr>
            </w:pPr>
            <w:r w:rsidRPr="00252D38">
              <w:rPr>
                <w:rFonts w:ascii="Tahoma" w:hAnsi="Tahoma" w:cs="Tahoma"/>
                <w:sz w:val="16"/>
                <w:szCs w:val="14"/>
              </w:rPr>
              <w:tab/>
              <w:t>Bütçe Dışı</w:t>
            </w:r>
          </w:p>
        </w:tc>
        <w:tc>
          <w:tcPr>
            <w:tcW w:w="1247" w:type="dxa"/>
            <w:tcBorders>
              <w:top w:val="dotted" w:sz="4" w:space="0" w:color="auto"/>
            </w:tcBorders>
            <w:vAlign w:val="center"/>
          </w:tcPr>
          <w:p w:rsidR="00A52561" w:rsidRPr="00252D38" w:rsidRDefault="00A52561" w:rsidP="00083A3E">
            <w:pPr>
              <w:jc w:val="right"/>
              <w:rPr>
                <w:rFonts w:ascii="Tahoma" w:hAnsi="Tahoma" w:cs="Tahoma"/>
                <w:sz w:val="15"/>
                <w:szCs w:val="13"/>
              </w:rPr>
            </w:pPr>
            <w:r w:rsidRPr="00252D38">
              <w:rPr>
                <w:rFonts w:ascii="Tahoma" w:hAnsi="Tahoma" w:cs="Tahoma"/>
                <w:noProof/>
                <w:sz w:val="15"/>
                <w:szCs w:val="13"/>
              </w:rPr>
              <w:t>0</w:t>
            </w:r>
          </w:p>
        </w:tc>
        <w:tc>
          <w:tcPr>
            <w:tcW w:w="1247" w:type="dxa"/>
            <w:tcBorders>
              <w:top w:val="dotted" w:sz="4" w:space="0" w:color="auto"/>
            </w:tcBorders>
            <w:vAlign w:val="center"/>
          </w:tcPr>
          <w:p w:rsidR="00A52561" w:rsidRPr="00252D38" w:rsidRDefault="00A52561" w:rsidP="00083A3E">
            <w:pPr>
              <w:jc w:val="right"/>
              <w:rPr>
                <w:rFonts w:ascii="Tahoma" w:hAnsi="Tahoma" w:cs="Tahoma"/>
                <w:sz w:val="15"/>
                <w:szCs w:val="13"/>
              </w:rPr>
            </w:pPr>
            <w:r w:rsidRPr="00252D38">
              <w:rPr>
                <w:rFonts w:ascii="Tahoma" w:hAnsi="Tahoma" w:cs="Tahoma"/>
                <w:noProof/>
                <w:sz w:val="15"/>
                <w:szCs w:val="13"/>
              </w:rPr>
              <w:t>0</w:t>
            </w:r>
          </w:p>
        </w:tc>
        <w:tc>
          <w:tcPr>
            <w:tcW w:w="1247" w:type="dxa"/>
            <w:tcBorders>
              <w:top w:val="dotted" w:sz="4" w:space="0" w:color="auto"/>
            </w:tcBorders>
            <w:vAlign w:val="center"/>
          </w:tcPr>
          <w:p w:rsidR="00A52561" w:rsidRPr="00252D38" w:rsidRDefault="00A52561" w:rsidP="00083A3E">
            <w:pPr>
              <w:jc w:val="right"/>
              <w:rPr>
                <w:rFonts w:ascii="Tahoma" w:hAnsi="Tahoma" w:cs="Tahoma"/>
                <w:sz w:val="15"/>
                <w:szCs w:val="13"/>
              </w:rPr>
            </w:pPr>
            <w:r w:rsidRPr="00252D38">
              <w:rPr>
                <w:rFonts w:ascii="Tahoma" w:hAnsi="Tahoma" w:cs="Tahoma"/>
                <w:noProof/>
                <w:sz w:val="15"/>
                <w:szCs w:val="13"/>
              </w:rPr>
              <w:t>0</w:t>
            </w:r>
          </w:p>
        </w:tc>
        <w:tc>
          <w:tcPr>
            <w:tcW w:w="1247" w:type="dxa"/>
            <w:tcBorders>
              <w:top w:val="dotted" w:sz="4" w:space="0" w:color="auto"/>
            </w:tcBorders>
            <w:vAlign w:val="center"/>
          </w:tcPr>
          <w:p w:rsidR="00A52561" w:rsidRPr="00252D38" w:rsidRDefault="00A52561" w:rsidP="00083A3E">
            <w:pPr>
              <w:jc w:val="right"/>
              <w:rPr>
                <w:rFonts w:ascii="Tahoma" w:hAnsi="Tahoma" w:cs="Tahoma"/>
                <w:sz w:val="15"/>
                <w:szCs w:val="13"/>
              </w:rPr>
            </w:pPr>
            <w:r w:rsidRPr="00252D38">
              <w:rPr>
                <w:rFonts w:ascii="Tahoma" w:hAnsi="Tahoma" w:cs="Tahoma"/>
                <w:noProof/>
                <w:sz w:val="15"/>
                <w:szCs w:val="13"/>
              </w:rPr>
              <w:t>0</w:t>
            </w:r>
          </w:p>
        </w:tc>
        <w:tc>
          <w:tcPr>
            <w:tcW w:w="1247" w:type="dxa"/>
            <w:tcBorders>
              <w:top w:val="dotted" w:sz="4" w:space="0" w:color="auto"/>
            </w:tcBorders>
            <w:vAlign w:val="center"/>
          </w:tcPr>
          <w:p w:rsidR="00A52561" w:rsidRPr="00252D38" w:rsidRDefault="00A52561" w:rsidP="00083A3E">
            <w:pPr>
              <w:jc w:val="right"/>
              <w:rPr>
                <w:rFonts w:ascii="Tahoma" w:hAnsi="Tahoma" w:cs="Tahoma"/>
                <w:sz w:val="15"/>
                <w:szCs w:val="13"/>
              </w:rPr>
            </w:pPr>
            <w:r w:rsidRPr="00252D38">
              <w:rPr>
                <w:rFonts w:ascii="Tahoma" w:hAnsi="Tahoma" w:cs="Tahoma"/>
                <w:noProof/>
                <w:sz w:val="15"/>
                <w:szCs w:val="13"/>
              </w:rPr>
              <w:t>0</w:t>
            </w:r>
          </w:p>
        </w:tc>
      </w:tr>
      <w:tr w:rsidR="00A52561" w:rsidRPr="00252D38" w:rsidTr="00083A3E">
        <w:trPr>
          <w:trHeight w:val="227"/>
        </w:trPr>
        <w:tc>
          <w:tcPr>
            <w:tcW w:w="3969" w:type="dxa"/>
            <w:tcBorders>
              <w:bottom w:val="single" w:sz="4" w:space="0" w:color="auto"/>
            </w:tcBorders>
            <w:vAlign w:val="center"/>
          </w:tcPr>
          <w:p w:rsidR="00A52561" w:rsidRPr="00252D38" w:rsidRDefault="00A52561" w:rsidP="00083A3E">
            <w:pPr>
              <w:rPr>
                <w:rFonts w:ascii="Tahoma" w:hAnsi="Tahoma" w:cs="Tahoma"/>
                <w:b/>
                <w:sz w:val="16"/>
                <w:szCs w:val="14"/>
              </w:rPr>
            </w:pPr>
            <w:r w:rsidRPr="00252D38">
              <w:rPr>
                <w:rFonts w:ascii="Tahoma" w:hAnsi="Tahoma" w:cs="Tahoma"/>
                <w:b/>
                <w:noProof/>
                <w:sz w:val="16"/>
                <w:szCs w:val="14"/>
              </w:rPr>
              <w:t>T O</w:t>
            </w:r>
            <w:r w:rsidRPr="00252D38">
              <w:rPr>
                <w:rFonts w:ascii="Tahoma" w:hAnsi="Tahoma" w:cs="Tahoma"/>
                <w:b/>
                <w:sz w:val="16"/>
                <w:szCs w:val="14"/>
              </w:rPr>
              <w:t xml:space="preserve"> P L A M</w:t>
            </w:r>
          </w:p>
        </w:tc>
        <w:tc>
          <w:tcPr>
            <w:tcW w:w="1247" w:type="dxa"/>
            <w:tcBorders>
              <w:bottom w:val="single" w:sz="4" w:space="0" w:color="auto"/>
            </w:tcBorders>
            <w:vAlign w:val="center"/>
          </w:tcPr>
          <w:p w:rsidR="00A52561" w:rsidRPr="00252D38" w:rsidRDefault="00A52561" w:rsidP="00083A3E">
            <w:pPr>
              <w:jc w:val="right"/>
              <w:rPr>
                <w:rFonts w:ascii="Tahoma" w:hAnsi="Tahoma" w:cs="Tahoma"/>
                <w:b/>
                <w:sz w:val="15"/>
                <w:szCs w:val="13"/>
              </w:rPr>
            </w:pPr>
            <w:r w:rsidRPr="00252D38">
              <w:rPr>
                <w:rFonts w:ascii="Tahoma" w:hAnsi="Tahoma" w:cs="Tahoma"/>
                <w:b/>
                <w:noProof/>
                <w:sz w:val="15"/>
                <w:szCs w:val="13"/>
              </w:rPr>
              <w:t>12.314.517.000</w:t>
            </w:r>
          </w:p>
        </w:tc>
        <w:tc>
          <w:tcPr>
            <w:tcW w:w="1247" w:type="dxa"/>
            <w:tcBorders>
              <w:bottom w:val="single" w:sz="4" w:space="0" w:color="auto"/>
            </w:tcBorders>
            <w:vAlign w:val="center"/>
          </w:tcPr>
          <w:p w:rsidR="00A52561" w:rsidRPr="00252D38" w:rsidRDefault="00A52561" w:rsidP="00083A3E">
            <w:pPr>
              <w:jc w:val="right"/>
              <w:rPr>
                <w:rFonts w:ascii="Tahoma" w:hAnsi="Tahoma" w:cs="Tahoma"/>
                <w:b/>
                <w:sz w:val="15"/>
                <w:szCs w:val="13"/>
              </w:rPr>
            </w:pPr>
            <w:r w:rsidRPr="00252D38">
              <w:rPr>
                <w:rFonts w:ascii="Tahoma" w:hAnsi="Tahoma" w:cs="Tahoma"/>
                <w:b/>
                <w:noProof/>
                <w:sz w:val="15"/>
                <w:szCs w:val="13"/>
              </w:rPr>
              <w:t>6.125.157.527</w:t>
            </w:r>
          </w:p>
        </w:tc>
        <w:tc>
          <w:tcPr>
            <w:tcW w:w="1247" w:type="dxa"/>
            <w:tcBorders>
              <w:bottom w:val="single" w:sz="4" w:space="0" w:color="auto"/>
            </w:tcBorders>
            <w:vAlign w:val="center"/>
          </w:tcPr>
          <w:p w:rsidR="00A52561" w:rsidRPr="00252D38" w:rsidRDefault="00A52561" w:rsidP="00083A3E">
            <w:pPr>
              <w:jc w:val="right"/>
              <w:rPr>
                <w:rFonts w:ascii="Tahoma" w:hAnsi="Tahoma" w:cs="Tahoma"/>
                <w:b/>
                <w:sz w:val="15"/>
                <w:szCs w:val="13"/>
              </w:rPr>
            </w:pPr>
            <w:r w:rsidRPr="00252D38">
              <w:rPr>
                <w:rFonts w:ascii="Tahoma" w:hAnsi="Tahoma" w:cs="Tahoma"/>
                <w:b/>
                <w:noProof/>
                <w:sz w:val="15"/>
                <w:szCs w:val="13"/>
              </w:rPr>
              <w:t>13.826.385.000</w:t>
            </w:r>
          </w:p>
        </w:tc>
        <w:tc>
          <w:tcPr>
            <w:tcW w:w="1247" w:type="dxa"/>
            <w:tcBorders>
              <w:bottom w:val="single" w:sz="4" w:space="0" w:color="auto"/>
            </w:tcBorders>
            <w:vAlign w:val="center"/>
          </w:tcPr>
          <w:p w:rsidR="00A52561" w:rsidRPr="00252D38" w:rsidRDefault="00A52561" w:rsidP="00083A3E">
            <w:pPr>
              <w:jc w:val="right"/>
              <w:rPr>
                <w:rFonts w:ascii="Tahoma" w:hAnsi="Tahoma" w:cs="Tahoma"/>
                <w:b/>
                <w:sz w:val="15"/>
                <w:szCs w:val="13"/>
              </w:rPr>
            </w:pPr>
            <w:r w:rsidRPr="00252D38">
              <w:rPr>
                <w:rFonts w:ascii="Tahoma" w:hAnsi="Tahoma" w:cs="Tahoma"/>
                <w:b/>
                <w:noProof/>
                <w:sz w:val="15"/>
                <w:szCs w:val="13"/>
              </w:rPr>
              <w:t>14.280.025.313</w:t>
            </w:r>
          </w:p>
        </w:tc>
        <w:tc>
          <w:tcPr>
            <w:tcW w:w="1247" w:type="dxa"/>
            <w:tcBorders>
              <w:bottom w:val="single" w:sz="4" w:space="0" w:color="auto"/>
            </w:tcBorders>
            <w:vAlign w:val="center"/>
          </w:tcPr>
          <w:p w:rsidR="00A52561" w:rsidRPr="00252D38" w:rsidRDefault="00A52561" w:rsidP="00083A3E">
            <w:pPr>
              <w:jc w:val="right"/>
              <w:rPr>
                <w:rFonts w:ascii="Tahoma" w:hAnsi="Tahoma" w:cs="Tahoma"/>
                <w:b/>
                <w:sz w:val="15"/>
                <w:szCs w:val="13"/>
              </w:rPr>
            </w:pPr>
            <w:r w:rsidRPr="00252D38">
              <w:rPr>
                <w:rFonts w:ascii="Tahoma" w:hAnsi="Tahoma" w:cs="Tahoma"/>
                <w:b/>
                <w:noProof/>
                <w:sz w:val="15"/>
                <w:szCs w:val="13"/>
              </w:rPr>
              <w:t>15.435.305.010</w:t>
            </w:r>
          </w:p>
        </w:tc>
      </w:tr>
      <w:tr w:rsidR="00A52561" w:rsidRPr="00252D38" w:rsidTr="00083A3E">
        <w:trPr>
          <w:trHeight w:val="227"/>
        </w:trPr>
        <w:tc>
          <w:tcPr>
            <w:tcW w:w="3969" w:type="dxa"/>
            <w:tcBorders>
              <w:bottom w:val="dotted" w:sz="4" w:space="0" w:color="auto"/>
            </w:tcBorders>
            <w:vAlign w:val="center"/>
          </w:tcPr>
          <w:p w:rsidR="00A52561" w:rsidRPr="00252D38" w:rsidRDefault="00A52561" w:rsidP="00083A3E">
            <w:pPr>
              <w:tabs>
                <w:tab w:val="left" w:pos="258"/>
              </w:tabs>
              <w:rPr>
                <w:rFonts w:ascii="Tahoma" w:hAnsi="Tahoma" w:cs="Tahoma"/>
                <w:sz w:val="16"/>
                <w:szCs w:val="14"/>
              </w:rPr>
            </w:pPr>
            <w:r w:rsidRPr="00252D38">
              <w:rPr>
                <w:rFonts w:ascii="Tahoma" w:hAnsi="Tahoma" w:cs="Tahoma"/>
                <w:sz w:val="16"/>
                <w:szCs w:val="14"/>
              </w:rPr>
              <w:tab/>
              <w:t>Bütçe İçi</w:t>
            </w:r>
          </w:p>
        </w:tc>
        <w:tc>
          <w:tcPr>
            <w:tcW w:w="1247" w:type="dxa"/>
            <w:tcBorders>
              <w:bottom w:val="dotted" w:sz="4" w:space="0" w:color="auto"/>
            </w:tcBorders>
            <w:vAlign w:val="center"/>
          </w:tcPr>
          <w:p w:rsidR="00A52561" w:rsidRPr="00252D38" w:rsidRDefault="00A52561" w:rsidP="00083A3E">
            <w:pPr>
              <w:jc w:val="right"/>
              <w:rPr>
                <w:rFonts w:ascii="Tahoma" w:hAnsi="Tahoma" w:cs="Tahoma"/>
                <w:sz w:val="15"/>
                <w:szCs w:val="13"/>
              </w:rPr>
            </w:pPr>
            <w:r w:rsidRPr="00252D38">
              <w:rPr>
                <w:rFonts w:ascii="Tahoma" w:hAnsi="Tahoma" w:cs="Tahoma"/>
                <w:noProof/>
                <w:sz w:val="15"/>
                <w:szCs w:val="13"/>
              </w:rPr>
              <w:t>12.314.517.000</w:t>
            </w:r>
          </w:p>
        </w:tc>
        <w:tc>
          <w:tcPr>
            <w:tcW w:w="1247" w:type="dxa"/>
            <w:tcBorders>
              <w:bottom w:val="dotted" w:sz="4" w:space="0" w:color="auto"/>
            </w:tcBorders>
            <w:vAlign w:val="center"/>
          </w:tcPr>
          <w:p w:rsidR="00A52561" w:rsidRPr="00252D38" w:rsidRDefault="00A52561" w:rsidP="00083A3E">
            <w:pPr>
              <w:jc w:val="right"/>
              <w:rPr>
                <w:rFonts w:ascii="Tahoma" w:hAnsi="Tahoma" w:cs="Tahoma"/>
                <w:sz w:val="15"/>
                <w:szCs w:val="13"/>
              </w:rPr>
            </w:pPr>
            <w:r w:rsidRPr="00252D38">
              <w:rPr>
                <w:rFonts w:ascii="Tahoma" w:hAnsi="Tahoma" w:cs="Tahoma"/>
                <w:noProof/>
                <w:sz w:val="15"/>
                <w:szCs w:val="13"/>
              </w:rPr>
              <w:t>6.125.157.527</w:t>
            </w:r>
          </w:p>
        </w:tc>
        <w:tc>
          <w:tcPr>
            <w:tcW w:w="1247" w:type="dxa"/>
            <w:tcBorders>
              <w:bottom w:val="dotted" w:sz="4" w:space="0" w:color="auto"/>
            </w:tcBorders>
            <w:vAlign w:val="center"/>
          </w:tcPr>
          <w:p w:rsidR="00A52561" w:rsidRPr="00252D38" w:rsidRDefault="00A52561" w:rsidP="00083A3E">
            <w:pPr>
              <w:jc w:val="right"/>
              <w:rPr>
                <w:rFonts w:ascii="Tahoma" w:hAnsi="Tahoma" w:cs="Tahoma"/>
                <w:sz w:val="15"/>
                <w:szCs w:val="13"/>
              </w:rPr>
            </w:pPr>
            <w:r w:rsidRPr="00252D38">
              <w:rPr>
                <w:rFonts w:ascii="Tahoma" w:hAnsi="Tahoma" w:cs="Tahoma"/>
                <w:noProof/>
                <w:sz w:val="15"/>
                <w:szCs w:val="13"/>
              </w:rPr>
              <w:t>13.826.385.000</w:t>
            </w:r>
          </w:p>
        </w:tc>
        <w:tc>
          <w:tcPr>
            <w:tcW w:w="1247" w:type="dxa"/>
            <w:tcBorders>
              <w:bottom w:val="dotted" w:sz="4" w:space="0" w:color="auto"/>
            </w:tcBorders>
            <w:vAlign w:val="center"/>
          </w:tcPr>
          <w:p w:rsidR="00A52561" w:rsidRPr="00252D38" w:rsidRDefault="00A52561" w:rsidP="00083A3E">
            <w:pPr>
              <w:jc w:val="right"/>
              <w:rPr>
                <w:rFonts w:ascii="Tahoma" w:hAnsi="Tahoma" w:cs="Tahoma"/>
                <w:sz w:val="15"/>
                <w:szCs w:val="13"/>
              </w:rPr>
            </w:pPr>
            <w:r w:rsidRPr="00252D38">
              <w:rPr>
                <w:rFonts w:ascii="Tahoma" w:hAnsi="Tahoma" w:cs="Tahoma"/>
                <w:noProof/>
                <w:sz w:val="15"/>
                <w:szCs w:val="13"/>
              </w:rPr>
              <w:t>14.280.025.313</w:t>
            </w:r>
          </w:p>
        </w:tc>
        <w:tc>
          <w:tcPr>
            <w:tcW w:w="1247" w:type="dxa"/>
            <w:tcBorders>
              <w:bottom w:val="dotted" w:sz="4" w:space="0" w:color="auto"/>
            </w:tcBorders>
            <w:vAlign w:val="center"/>
          </w:tcPr>
          <w:p w:rsidR="00A52561" w:rsidRPr="00252D38" w:rsidRDefault="00A52561" w:rsidP="00083A3E">
            <w:pPr>
              <w:jc w:val="right"/>
              <w:rPr>
                <w:rFonts w:ascii="Tahoma" w:hAnsi="Tahoma" w:cs="Tahoma"/>
                <w:sz w:val="15"/>
                <w:szCs w:val="13"/>
              </w:rPr>
            </w:pPr>
            <w:r w:rsidRPr="00252D38">
              <w:rPr>
                <w:rFonts w:ascii="Tahoma" w:hAnsi="Tahoma" w:cs="Tahoma"/>
                <w:noProof/>
                <w:sz w:val="15"/>
                <w:szCs w:val="13"/>
              </w:rPr>
              <w:t>15.435.305.010</w:t>
            </w:r>
          </w:p>
        </w:tc>
      </w:tr>
      <w:tr w:rsidR="00A52561" w:rsidRPr="00252D38" w:rsidTr="00083A3E">
        <w:trPr>
          <w:trHeight w:val="227"/>
        </w:trPr>
        <w:tc>
          <w:tcPr>
            <w:tcW w:w="3969" w:type="dxa"/>
            <w:tcBorders>
              <w:top w:val="dotted" w:sz="4" w:space="0" w:color="auto"/>
            </w:tcBorders>
            <w:vAlign w:val="center"/>
          </w:tcPr>
          <w:p w:rsidR="00A52561" w:rsidRPr="00252D38" w:rsidRDefault="00A52561" w:rsidP="00083A3E">
            <w:pPr>
              <w:tabs>
                <w:tab w:val="left" w:pos="258"/>
              </w:tabs>
              <w:rPr>
                <w:rFonts w:ascii="Tahoma" w:hAnsi="Tahoma" w:cs="Tahoma"/>
                <w:sz w:val="16"/>
                <w:szCs w:val="14"/>
              </w:rPr>
            </w:pPr>
            <w:r w:rsidRPr="00252D38">
              <w:rPr>
                <w:rFonts w:ascii="Tahoma" w:hAnsi="Tahoma" w:cs="Tahoma"/>
                <w:sz w:val="16"/>
                <w:szCs w:val="14"/>
              </w:rPr>
              <w:tab/>
              <w:t>Bütçe Dışı</w:t>
            </w:r>
          </w:p>
        </w:tc>
        <w:tc>
          <w:tcPr>
            <w:tcW w:w="1247" w:type="dxa"/>
            <w:tcBorders>
              <w:top w:val="dotted" w:sz="4" w:space="0" w:color="auto"/>
            </w:tcBorders>
            <w:vAlign w:val="center"/>
          </w:tcPr>
          <w:p w:rsidR="00A52561" w:rsidRPr="00252D38" w:rsidRDefault="00A52561" w:rsidP="00083A3E">
            <w:pPr>
              <w:jc w:val="right"/>
              <w:rPr>
                <w:rFonts w:ascii="Tahoma" w:hAnsi="Tahoma" w:cs="Tahoma"/>
                <w:sz w:val="15"/>
                <w:szCs w:val="13"/>
              </w:rPr>
            </w:pPr>
            <w:r w:rsidRPr="00252D38">
              <w:rPr>
                <w:rFonts w:ascii="Tahoma" w:hAnsi="Tahoma" w:cs="Tahoma"/>
                <w:noProof/>
                <w:sz w:val="15"/>
                <w:szCs w:val="13"/>
              </w:rPr>
              <w:t>0</w:t>
            </w:r>
          </w:p>
        </w:tc>
        <w:tc>
          <w:tcPr>
            <w:tcW w:w="1247" w:type="dxa"/>
            <w:tcBorders>
              <w:top w:val="dotted" w:sz="4" w:space="0" w:color="auto"/>
            </w:tcBorders>
            <w:vAlign w:val="center"/>
          </w:tcPr>
          <w:p w:rsidR="00A52561" w:rsidRPr="00252D38" w:rsidRDefault="00A52561" w:rsidP="00083A3E">
            <w:pPr>
              <w:jc w:val="right"/>
              <w:rPr>
                <w:rFonts w:ascii="Tahoma" w:hAnsi="Tahoma" w:cs="Tahoma"/>
                <w:sz w:val="15"/>
                <w:szCs w:val="13"/>
              </w:rPr>
            </w:pPr>
            <w:r w:rsidRPr="00252D38">
              <w:rPr>
                <w:rFonts w:ascii="Tahoma" w:hAnsi="Tahoma" w:cs="Tahoma"/>
                <w:noProof/>
                <w:sz w:val="15"/>
                <w:szCs w:val="13"/>
              </w:rPr>
              <w:t>0</w:t>
            </w:r>
          </w:p>
        </w:tc>
        <w:tc>
          <w:tcPr>
            <w:tcW w:w="1247" w:type="dxa"/>
            <w:tcBorders>
              <w:top w:val="dotted" w:sz="4" w:space="0" w:color="auto"/>
            </w:tcBorders>
            <w:vAlign w:val="center"/>
          </w:tcPr>
          <w:p w:rsidR="00A52561" w:rsidRPr="00252D38" w:rsidRDefault="00A52561" w:rsidP="00083A3E">
            <w:pPr>
              <w:jc w:val="right"/>
              <w:rPr>
                <w:rFonts w:ascii="Tahoma" w:hAnsi="Tahoma" w:cs="Tahoma"/>
                <w:sz w:val="15"/>
                <w:szCs w:val="13"/>
              </w:rPr>
            </w:pPr>
            <w:r w:rsidRPr="00252D38">
              <w:rPr>
                <w:rFonts w:ascii="Tahoma" w:hAnsi="Tahoma" w:cs="Tahoma"/>
                <w:noProof/>
                <w:sz w:val="15"/>
                <w:szCs w:val="13"/>
              </w:rPr>
              <w:t>0</w:t>
            </w:r>
          </w:p>
        </w:tc>
        <w:tc>
          <w:tcPr>
            <w:tcW w:w="1247" w:type="dxa"/>
            <w:tcBorders>
              <w:top w:val="dotted" w:sz="4" w:space="0" w:color="auto"/>
            </w:tcBorders>
            <w:vAlign w:val="center"/>
          </w:tcPr>
          <w:p w:rsidR="00A52561" w:rsidRPr="00252D38" w:rsidRDefault="00A52561" w:rsidP="00083A3E">
            <w:pPr>
              <w:jc w:val="right"/>
              <w:rPr>
                <w:rFonts w:ascii="Tahoma" w:hAnsi="Tahoma" w:cs="Tahoma"/>
                <w:sz w:val="15"/>
                <w:szCs w:val="13"/>
              </w:rPr>
            </w:pPr>
            <w:r w:rsidRPr="00252D38">
              <w:rPr>
                <w:rFonts w:ascii="Tahoma" w:hAnsi="Tahoma" w:cs="Tahoma"/>
                <w:noProof/>
                <w:sz w:val="15"/>
                <w:szCs w:val="13"/>
              </w:rPr>
              <w:t>0</w:t>
            </w:r>
          </w:p>
        </w:tc>
        <w:tc>
          <w:tcPr>
            <w:tcW w:w="1247" w:type="dxa"/>
            <w:tcBorders>
              <w:top w:val="dotted" w:sz="4" w:space="0" w:color="auto"/>
            </w:tcBorders>
            <w:vAlign w:val="center"/>
          </w:tcPr>
          <w:p w:rsidR="00A52561" w:rsidRPr="00252D38" w:rsidRDefault="00A52561" w:rsidP="00083A3E">
            <w:pPr>
              <w:jc w:val="right"/>
              <w:rPr>
                <w:rFonts w:ascii="Tahoma" w:hAnsi="Tahoma" w:cs="Tahoma"/>
                <w:sz w:val="15"/>
                <w:szCs w:val="13"/>
              </w:rPr>
            </w:pPr>
            <w:r w:rsidRPr="00252D38">
              <w:rPr>
                <w:rFonts w:ascii="Tahoma" w:hAnsi="Tahoma" w:cs="Tahoma"/>
                <w:noProof/>
                <w:sz w:val="15"/>
                <w:szCs w:val="13"/>
              </w:rPr>
              <w:t>0</w:t>
            </w:r>
          </w:p>
        </w:tc>
      </w:tr>
    </w:tbl>
    <w:p w:rsidR="00A52561" w:rsidRPr="00252D38" w:rsidRDefault="00A52561" w:rsidP="00A52561">
      <w:pPr>
        <w:keepNext/>
        <w:spacing w:before="240"/>
        <w:rPr>
          <w:rFonts w:ascii="Tahoma" w:hAnsi="Tahoma" w:cs="Tahoma"/>
          <w:b/>
          <w:sz w:val="20"/>
          <w:szCs w:val="18"/>
        </w:rPr>
      </w:pPr>
      <w:r w:rsidRPr="00252D38">
        <w:rPr>
          <w:rFonts w:ascii="Tahoma" w:hAnsi="Tahoma" w:cs="Tahoma"/>
          <w:b/>
          <w:sz w:val="20"/>
          <w:szCs w:val="18"/>
        </w:rPr>
        <w:t>Faaliyetlere İlişkin Açıklamalar:</w:t>
      </w:r>
    </w:p>
    <w:p w:rsidR="00A52561" w:rsidRPr="00252D38" w:rsidRDefault="00A52561" w:rsidP="00A52561">
      <w:pPr>
        <w:keepNext/>
        <w:spacing w:before="120"/>
        <w:rPr>
          <w:rFonts w:ascii="Tahoma" w:hAnsi="Tahoma" w:cs="Tahoma"/>
          <w:sz w:val="16"/>
          <w:szCs w:val="16"/>
        </w:rPr>
      </w:pPr>
      <w:r w:rsidRPr="00252D38">
        <w:rPr>
          <w:rFonts w:ascii="Tahoma" w:hAnsi="Tahoma" w:cs="Tahoma"/>
          <w:b/>
          <w:noProof/>
          <w:sz w:val="16"/>
          <w:szCs w:val="16"/>
        </w:rPr>
        <w:t>Genel Ortaöğretime</w:t>
      </w:r>
      <w:r w:rsidRPr="00252D38">
        <w:rPr>
          <w:rFonts w:ascii="Tahoma" w:hAnsi="Tahoma" w:cs="Tahoma"/>
          <w:b/>
          <w:sz w:val="16"/>
          <w:szCs w:val="16"/>
        </w:rPr>
        <w:t xml:space="preserve"> Yönelik Eğitim ve Öğretim Hizmetleri</w:t>
      </w:r>
    </w:p>
    <w:tbl>
      <w:tblPr>
        <w:tblW w:w="10206" w:type="dxa"/>
        <w:tblInd w:w="51" w:type="dxa"/>
        <w:tblBorders>
          <w:left w:val="single" w:sz="4" w:space="0" w:color="auto"/>
          <w:bottom w:val="dotted" w:sz="4" w:space="0" w:color="auto"/>
          <w:insideH w:val="dotted" w:sz="4" w:space="0" w:color="auto"/>
        </w:tblBorders>
        <w:tblLook w:val="04A0" w:firstRow="1" w:lastRow="0" w:firstColumn="1" w:lastColumn="0" w:noHBand="0" w:noVBand="1"/>
      </w:tblPr>
      <w:tblGrid>
        <w:gridCol w:w="10206"/>
      </w:tblGrid>
      <w:tr w:rsidR="00A52561" w:rsidRPr="00252D38" w:rsidTr="00083A3E">
        <w:tc>
          <w:tcPr>
            <w:tcW w:w="10206" w:type="dxa"/>
            <w:tcBorders>
              <w:top w:val="dotted" w:sz="4" w:space="0" w:color="auto"/>
              <w:left w:val="nil"/>
            </w:tcBorders>
            <w:shd w:val="clear" w:color="auto" w:fill="auto"/>
          </w:tcPr>
          <w:p w:rsidR="00A52561" w:rsidRDefault="00A52561" w:rsidP="00083A3E">
            <w:pPr>
              <w:spacing w:after="120"/>
              <w:contextualSpacing/>
              <w:rPr>
                <w:rFonts w:ascii="Tahoma" w:hAnsi="Tahoma" w:cs="Tahoma"/>
                <w:sz w:val="16"/>
                <w:szCs w:val="16"/>
              </w:rPr>
            </w:pPr>
            <w:r w:rsidRPr="00252D38">
              <w:rPr>
                <w:rFonts w:ascii="Tahoma" w:hAnsi="Tahoma" w:cs="Tahoma"/>
                <w:noProof/>
                <w:sz w:val="16"/>
                <w:szCs w:val="16"/>
              </w:rPr>
              <w:t>Ortaöğretimde öğrencilerin</w:t>
            </w:r>
            <w:r w:rsidRPr="00252D38">
              <w:rPr>
                <w:rFonts w:ascii="Tahoma" w:hAnsi="Tahoma" w:cs="Tahoma"/>
                <w:sz w:val="16"/>
                <w:szCs w:val="16"/>
              </w:rPr>
              <w:t xml:space="preserve"> ilgi, yetenek ve mizaçlarına uygun esnek modüler bir program ve ders çizelgeleri çalışmaları yapılacak, ortaöğretim öğrencilerinin kullanımına yönelik materyallerin geliştirilmesi sağlanacaktır. COVID-19 küresel salgını nedeniyle eğitime yüz yüze ara verilmiş ve uzaktan eğitim faaliyetleriyle öğretimin aksamaması için gerekli çalışmalar yapılmıştır. Bu dönemde kullanılan içeriklerine yönelik yapılan araştırmalar genel olarak dikkate alındığında içeriklerin ders özelinde tekrar gözden geçirilmesi ve geliştirilmesi ihtiyacı olduğu değerlendirilmektedir. Bu bağlamda süreç dâhilinde bu çalışmalara öncelik verilecektir. Ortaöğretim kurumlarının her türlü donatım malzemelerinin zamanında karşılanması, akademik bilginin beceriye dönüşmesine yönelik tasarım-beceri atölyelerinin kurulmasına yönelik çalışmalara devam edilecektir. Okullar arası başarı farkının azaltılmasına yönelik raporlar hazırlanacak, gerekli düzenlemeler yapılacaktır. Ortaöğretim kurumlarının, yükseköğretim kurumları başta olmak üzere, tüm paydaş kurum ve kuruluşlarla iş birlikleri arttırılacak, çalıştay, kongre, </w:t>
            </w:r>
            <w:proofErr w:type="gramStart"/>
            <w:r w:rsidRPr="00252D38">
              <w:rPr>
                <w:rFonts w:ascii="Tahoma" w:hAnsi="Tahoma" w:cs="Tahoma"/>
                <w:sz w:val="16"/>
                <w:szCs w:val="16"/>
              </w:rPr>
              <w:t>sempozyum</w:t>
            </w:r>
            <w:proofErr w:type="gramEnd"/>
            <w:r w:rsidRPr="00252D38">
              <w:rPr>
                <w:rFonts w:ascii="Tahoma" w:hAnsi="Tahoma" w:cs="Tahoma"/>
                <w:sz w:val="16"/>
                <w:szCs w:val="16"/>
              </w:rPr>
              <w:t xml:space="preserve"> faaliyetleri yüz yüze veya çevrim içi gerçekleştirilecek ve öğretimin niteliği iyileştirilmesine yönelik çalışmalar yapılacaktır. </w:t>
            </w:r>
          </w:p>
          <w:p w:rsidR="00A52561" w:rsidRPr="00252D38" w:rsidRDefault="00A52561" w:rsidP="00083A3E">
            <w:pPr>
              <w:spacing w:after="120"/>
              <w:contextualSpacing/>
              <w:rPr>
                <w:rFonts w:ascii="Tahoma" w:hAnsi="Tahoma" w:cs="Tahoma"/>
                <w:sz w:val="16"/>
                <w:szCs w:val="16"/>
              </w:rPr>
            </w:pPr>
          </w:p>
        </w:tc>
      </w:tr>
    </w:tbl>
    <w:tbl>
      <w:tblPr>
        <w:tblStyle w:val="TabloKlavuzu"/>
        <w:tblW w:w="0" w:type="auto"/>
        <w:tblBorders>
          <w:top w:val="nil"/>
          <w:left w:val="nil"/>
          <w:bottom w:val="nil"/>
          <w:right w:val="nil"/>
          <w:insideH w:val="nil"/>
          <w:insideV w:val="nil"/>
        </w:tblBorders>
        <w:tblLook w:val="04A0" w:firstRow="1" w:lastRow="0" w:firstColumn="1" w:lastColumn="0" w:noHBand="0" w:noVBand="1"/>
      </w:tblPr>
      <w:tblGrid>
        <w:gridCol w:w="2266"/>
        <w:gridCol w:w="6804"/>
      </w:tblGrid>
      <w:tr w:rsidR="00A52561" w:rsidRPr="00252D38" w:rsidTr="00083A3E">
        <w:tc>
          <w:tcPr>
            <w:tcW w:w="2376" w:type="dxa"/>
          </w:tcPr>
          <w:p w:rsidR="00A52561" w:rsidRPr="00252D38" w:rsidRDefault="00A52561" w:rsidP="00083A3E">
            <w:pPr>
              <w:keepNext/>
              <w:spacing w:before="240"/>
              <w:rPr>
                <w:rFonts w:ascii="Tahoma" w:hAnsi="Tahoma" w:cs="Tahoma"/>
                <w:b/>
                <w:sz w:val="20"/>
                <w:szCs w:val="18"/>
              </w:rPr>
            </w:pPr>
            <w:r w:rsidRPr="00252D38">
              <w:rPr>
                <w:rFonts w:ascii="Tahoma" w:hAnsi="Tahoma" w:cs="Tahoma"/>
                <w:b/>
                <w:sz w:val="20"/>
                <w:szCs w:val="18"/>
              </w:rPr>
              <w:t>Alt Program Adı:</w:t>
            </w:r>
          </w:p>
        </w:tc>
        <w:tc>
          <w:tcPr>
            <w:tcW w:w="7516" w:type="dxa"/>
          </w:tcPr>
          <w:p w:rsidR="00A52561" w:rsidRPr="00252D38" w:rsidRDefault="00A52561" w:rsidP="00083A3E">
            <w:pPr>
              <w:keepNext/>
              <w:spacing w:before="240"/>
              <w:rPr>
                <w:rFonts w:ascii="Tahoma" w:hAnsi="Tahoma" w:cs="Tahoma"/>
                <w:sz w:val="20"/>
                <w:szCs w:val="18"/>
              </w:rPr>
            </w:pPr>
            <w:r w:rsidRPr="00252D38">
              <w:rPr>
                <w:rFonts w:ascii="Tahoma" w:hAnsi="Tahoma" w:cs="Tahoma"/>
                <w:noProof/>
                <w:sz w:val="20"/>
                <w:szCs w:val="18"/>
              </w:rPr>
              <w:t>DİN ÖĞRETİMİ</w:t>
            </w:r>
          </w:p>
        </w:tc>
      </w:tr>
      <w:tr w:rsidR="00A52561" w:rsidRPr="00252D38" w:rsidTr="00083A3E">
        <w:tc>
          <w:tcPr>
            <w:tcW w:w="2376" w:type="dxa"/>
            <w:tcBorders>
              <w:bottom w:val="single" w:sz="4" w:space="0" w:color="auto"/>
            </w:tcBorders>
          </w:tcPr>
          <w:p w:rsidR="00A52561" w:rsidRPr="00252D38" w:rsidRDefault="00A52561" w:rsidP="00083A3E">
            <w:pPr>
              <w:keepNext/>
              <w:rPr>
                <w:rFonts w:ascii="Tahoma" w:hAnsi="Tahoma" w:cs="Tahoma"/>
                <w:b/>
                <w:sz w:val="20"/>
                <w:szCs w:val="18"/>
              </w:rPr>
            </w:pPr>
            <w:r w:rsidRPr="00252D38">
              <w:rPr>
                <w:rFonts w:ascii="Tahoma" w:hAnsi="Tahoma" w:cs="Tahoma"/>
                <w:b/>
                <w:sz w:val="20"/>
                <w:szCs w:val="18"/>
              </w:rPr>
              <w:t>Gerekçe ve Açıklamalar</w:t>
            </w:r>
          </w:p>
        </w:tc>
        <w:tc>
          <w:tcPr>
            <w:tcW w:w="7516" w:type="dxa"/>
            <w:tcBorders>
              <w:bottom w:val="single" w:sz="4" w:space="0" w:color="auto"/>
            </w:tcBorders>
          </w:tcPr>
          <w:p w:rsidR="00A52561" w:rsidRPr="00252D38" w:rsidRDefault="00A52561" w:rsidP="00083A3E">
            <w:pPr>
              <w:keepNext/>
              <w:rPr>
                <w:rFonts w:ascii="Tahoma" w:hAnsi="Tahoma" w:cs="Tahoma"/>
                <w:sz w:val="20"/>
                <w:szCs w:val="18"/>
              </w:rPr>
            </w:pPr>
          </w:p>
        </w:tc>
      </w:tr>
      <w:tr w:rsidR="00A52561" w:rsidRPr="00252D38" w:rsidTr="00083A3E">
        <w:tc>
          <w:tcPr>
            <w:tcW w:w="9892" w:type="dxa"/>
            <w:gridSpan w:val="2"/>
            <w:tcBorders>
              <w:top w:val="single" w:sz="4" w:space="0" w:color="auto"/>
            </w:tcBorders>
          </w:tcPr>
          <w:p w:rsidR="00A52561" w:rsidRPr="00252D38" w:rsidRDefault="00A52561" w:rsidP="00083A3E">
            <w:pPr>
              <w:keepNext/>
              <w:rPr>
                <w:rFonts w:ascii="Tahoma" w:hAnsi="Tahoma" w:cs="Tahoma"/>
                <w:sz w:val="20"/>
                <w:szCs w:val="18"/>
              </w:rPr>
            </w:pPr>
            <w:r w:rsidRPr="00252D38">
              <w:rPr>
                <w:rFonts w:ascii="Tahoma" w:hAnsi="Tahoma" w:cs="Tahoma"/>
                <w:noProof/>
                <w:sz w:val="20"/>
                <w:szCs w:val="18"/>
              </w:rPr>
              <w:t>Üst politika</w:t>
            </w:r>
            <w:r w:rsidRPr="00252D38">
              <w:rPr>
                <w:rFonts w:ascii="Tahoma" w:hAnsi="Tahoma" w:cs="Tahoma"/>
                <w:sz w:val="20"/>
                <w:szCs w:val="18"/>
              </w:rPr>
              <w:t xml:space="preserve"> belgeleri başta olmak üzere 2023 Eğitim Vizyonu belgesinde gösterilen istikamet doğrultusunda; çağın ve geleceğin becerileriyle donanmış ve bu donanımı insanlık hayrına sarf edebilen, bilime sevdalı, kültüre meraklı ve duyarlı, nitelikli, ahlaklı bireyler yetiştirmek amaçlanmaktadır.</w:t>
            </w:r>
          </w:p>
          <w:p w:rsidR="00A52561" w:rsidRPr="00252D38" w:rsidRDefault="00A52561" w:rsidP="00083A3E">
            <w:pPr>
              <w:keepNext/>
              <w:rPr>
                <w:rFonts w:ascii="Tahoma" w:hAnsi="Tahoma" w:cs="Tahoma"/>
                <w:sz w:val="20"/>
                <w:szCs w:val="18"/>
              </w:rPr>
            </w:pPr>
          </w:p>
        </w:tc>
      </w:tr>
    </w:tbl>
    <w:p w:rsidR="00A52561" w:rsidRPr="00252D38" w:rsidRDefault="00A52561" w:rsidP="00A52561">
      <w:pPr>
        <w:keepNext/>
        <w:tabs>
          <w:tab w:val="left" w:pos="2552"/>
        </w:tabs>
        <w:spacing w:before="240"/>
        <w:ind w:left="2552" w:hanging="2552"/>
        <w:rPr>
          <w:rFonts w:ascii="Tahoma" w:hAnsi="Tahoma" w:cs="Tahoma"/>
          <w:sz w:val="20"/>
          <w:szCs w:val="18"/>
        </w:rPr>
      </w:pPr>
      <w:r w:rsidRPr="00252D38">
        <w:rPr>
          <w:rFonts w:ascii="Tahoma" w:hAnsi="Tahoma" w:cs="Tahoma"/>
          <w:b/>
          <w:sz w:val="20"/>
          <w:szCs w:val="18"/>
        </w:rPr>
        <w:t>Alt Program Hedefi:</w:t>
      </w:r>
      <w:r w:rsidRPr="00252D38">
        <w:rPr>
          <w:rFonts w:ascii="Tahoma" w:hAnsi="Tahoma" w:cs="Tahoma"/>
          <w:b/>
          <w:sz w:val="20"/>
          <w:szCs w:val="18"/>
        </w:rPr>
        <w:tab/>
      </w:r>
    </w:p>
    <w:tbl>
      <w:tblPr>
        <w:tblStyle w:val="TabloKlavuzu"/>
        <w:tblW w:w="0" w:type="auto"/>
        <w:tblBorders>
          <w:top w:val="nil"/>
          <w:left w:val="nil"/>
          <w:bottom w:val="nil"/>
          <w:right w:val="nil"/>
          <w:insideH w:val="nil"/>
          <w:insideV w:val="nil"/>
        </w:tblBorders>
        <w:tblLook w:val="04A0" w:firstRow="1" w:lastRow="0" w:firstColumn="1" w:lastColumn="0" w:noHBand="0" w:noVBand="1"/>
      </w:tblPr>
      <w:tblGrid>
        <w:gridCol w:w="9070"/>
      </w:tblGrid>
      <w:tr w:rsidR="00A52561" w:rsidRPr="00252D38" w:rsidTr="00083A3E">
        <w:tc>
          <w:tcPr>
            <w:tcW w:w="9892" w:type="dxa"/>
            <w:tcBorders>
              <w:top w:val="single" w:sz="4" w:space="0" w:color="auto"/>
            </w:tcBorders>
          </w:tcPr>
          <w:p w:rsidR="00A52561" w:rsidRPr="00252D38" w:rsidRDefault="00A52561" w:rsidP="00083A3E">
            <w:pPr>
              <w:keepNext/>
              <w:rPr>
                <w:rFonts w:ascii="Tahoma" w:hAnsi="Tahoma" w:cs="Tahoma"/>
                <w:sz w:val="20"/>
                <w:szCs w:val="18"/>
              </w:rPr>
            </w:pPr>
            <w:r w:rsidRPr="00252D38">
              <w:rPr>
                <w:rFonts w:ascii="Tahoma" w:hAnsi="Tahoma" w:cs="Tahoma"/>
                <w:noProof/>
                <w:sz w:val="20"/>
                <w:szCs w:val="18"/>
              </w:rPr>
              <w:t>Din öğretiminde</w:t>
            </w:r>
            <w:r w:rsidRPr="00252D38">
              <w:rPr>
                <w:rFonts w:ascii="Tahoma" w:hAnsi="Tahoma" w:cs="Tahoma"/>
                <w:sz w:val="20"/>
                <w:szCs w:val="18"/>
              </w:rPr>
              <w:t>; öğrencileri ilgi, yetenek ve kapasiteleri doğrultusunda hayata ve yükseköğretime hazırlayan bir ortaöğretim sistemi ile toplumsal sorunlara çözüm getiren, ülkenin sosyal, kültürel ve ekonomik kalkınmasına katkı sunan öğrencilerin yetiştirilmesi</w:t>
            </w:r>
          </w:p>
        </w:tc>
      </w:tr>
    </w:tbl>
    <w:p w:rsidR="00A52561" w:rsidRPr="00252D38" w:rsidRDefault="00A52561" w:rsidP="00A52561">
      <w:pPr>
        <w:keepNext/>
        <w:tabs>
          <w:tab w:val="left" w:pos="3119"/>
        </w:tabs>
        <w:ind w:left="3119" w:hanging="3119"/>
        <w:rPr>
          <w:rFonts w:ascii="Tahoma" w:hAnsi="Tahoma" w:cs="Tahoma"/>
          <w:sz w:val="20"/>
          <w:szCs w:val="18"/>
        </w:rPr>
      </w:pPr>
      <w:r w:rsidRPr="00252D38">
        <w:rPr>
          <w:rFonts w:ascii="Tahoma" w:hAnsi="Tahoma" w:cs="Tahoma"/>
          <w:b/>
          <w:sz w:val="20"/>
          <w:szCs w:val="18"/>
        </w:rPr>
        <w:t>Performans Göstergeleri</w:t>
      </w:r>
    </w:p>
    <w:tbl>
      <w:tblPr>
        <w:tblStyle w:val="TabloKlavuzu"/>
        <w:tblW w:w="10197" w:type="dxa"/>
        <w:tblBorders>
          <w:insideV w:val="dotted" w:sz="4" w:space="0" w:color="auto"/>
        </w:tblBorders>
        <w:tblLayout w:type="fixed"/>
        <w:tblCellMar>
          <w:left w:w="57" w:type="dxa"/>
          <w:right w:w="57" w:type="dxa"/>
        </w:tblCellMar>
        <w:tblLook w:val="04A0" w:firstRow="1" w:lastRow="0" w:firstColumn="1" w:lastColumn="0" w:noHBand="0" w:noVBand="1"/>
      </w:tblPr>
      <w:tblGrid>
        <w:gridCol w:w="2797"/>
        <w:gridCol w:w="938"/>
        <w:gridCol w:w="1077"/>
        <w:gridCol w:w="1077"/>
        <w:gridCol w:w="1077"/>
        <w:gridCol w:w="1077"/>
        <w:gridCol w:w="1077"/>
        <w:gridCol w:w="1077"/>
      </w:tblGrid>
      <w:tr w:rsidR="00A52561" w:rsidRPr="00252D38" w:rsidTr="00083A3E">
        <w:tc>
          <w:tcPr>
            <w:tcW w:w="2797" w:type="dxa"/>
            <w:shd w:val="clear" w:color="auto" w:fill="B8CCE4" w:themeFill="accent1" w:themeFillTint="66"/>
            <w:vAlign w:val="center"/>
          </w:tcPr>
          <w:p w:rsidR="00A52561" w:rsidRPr="00252D38" w:rsidRDefault="00A52561" w:rsidP="00083A3E">
            <w:pPr>
              <w:keepNext/>
              <w:keepLines/>
              <w:jc w:val="center"/>
              <w:rPr>
                <w:rFonts w:ascii="Tahoma" w:hAnsi="Tahoma" w:cs="Tahoma"/>
                <w:b/>
                <w:sz w:val="16"/>
                <w:szCs w:val="16"/>
              </w:rPr>
            </w:pPr>
            <w:r w:rsidRPr="00252D38">
              <w:rPr>
                <w:rFonts w:ascii="Tahoma" w:hAnsi="Tahoma" w:cs="Tahoma"/>
                <w:b/>
                <w:sz w:val="16"/>
                <w:szCs w:val="16"/>
              </w:rPr>
              <w:t>Performans Göstergesi</w:t>
            </w:r>
          </w:p>
        </w:tc>
        <w:tc>
          <w:tcPr>
            <w:tcW w:w="938" w:type="dxa"/>
            <w:shd w:val="clear" w:color="auto" w:fill="B8CCE4" w:themeFill="accent1" w:themeFillTint="66"/>
            <w:vAlign w:val="center"/>
          </w:tcPr>
          <w:p w:rsidR="00A52561" w:rsidRPr="00252D38" w:rsidRDefault="00A52561" w:rsidP="00083A3E">
            <w:pPr>
              <w:keepNext/>
              <w:keepLines/>
              <w:jc w:val="center"/>
              <w:rPr>
                <w:rFonts w:ascii="Tahoma" w:hAnsi="Tahoma" w:cs="Tahoma"/>
                <w:b/>
                <w:sz w:val="16"/>
                <w:szCs w:val="16"/>
              </w:rPr>
            </w:pPr>
            <w:r w:rsidRPr="00252D38">
              <w:rPr>
                <w:rFonts w:ascii="Tahoma" w:hAnsi="Tahoma" w:cs="Tahoma"/>
                <w:b/>
                <w:sz w:val="16"/>
                <w:szCs w:val="16"/>
              </w:rPr>
              <w:t>Ölçü Birimi</w:t>
            </w:r>
          </w:p>
        </w:tc>
        <w:tc>
          <w:tcPr>
            <w:tcW w:w="1077" w:type="dxa"/>
            <w:shd w:val="clear" w:color="auto" w:fill="B8CCE4" w:themeFill="accent1" w:themeFillTint="66"/>
            <w:vAlign w:val="center"/>
          </w:tcPr>
          <w:p w:rsidR="00A52561" w:rsidRPr="00252D38" w:rsidRDefault="00A52561" w:rsidP="00083A3E">
            <w:pPr>
              <w:keepNext/>
              <w:keepLines/>
              <w:jc w:val="center"/>
              <w:rPr>
                <w:rFonts w:ascii="Tahoma" w:hAnsi="Tahoma" w:cs="Tahoma"/>
                <w:b/>
                <w:sz w:val="16"/>
                <w:szCs w:val="16"/>
              </w:rPr>
            </w:pPr>
            <w:r w:rsidRPr="00252D38">
              <w:rPr>
                <w:rFonts w:ascii="Tahoma" w:hAnsi="Tahoma" w:cs="Tahoma"/>
                <w:b/>
                <w:noProof/>
                <w:sz w:val="16"/>
                <w:szCs w:val="16"/>
              </w:rPr>
              <w:t>2020</w:t>
            </w:r>
          </w:p>
        </w:tc>
        <w:tc>
          <w:tcPr>
            <w:tcW w:w="1077" w:type="dxa"/>
            <w:shd w:val="clear" w:color="auto" w:fill="B8CCE4" w:themeFill="accent1" w:themeFillTint="66"/>
            <w:vAlign w:val="center"/>
          </w:tcPr>
          <w:p w:rsidR="00A52561" w:rsidRPr="00252D38" w:rsidRDefault="00A52561" w:rsidP="00083A3E">
            <w:pPr>
              <w:keepNext/>
              <w:keepLines/>
              <w:jc w:val="center"/>
              <w:rPr>
                <w:rFonts w:ascii="Tahoma" w:hAnsi="Tahoma" w:cs="Tahoma"/>
                <w:b/>
                <w:sz w:val="16"/>
                <w:szCs w:val="16"/>
              </w:rPr>
            </w:pPr>
            <w:r w:rsidRPr="00252D38">
              <w:rPr>
                <w:rFonts w:ascii="Tahoma" w:hAnsi="Tahoma" w:cs="Tahoma"/>
                <w:b/>
                <w:noProof/>
                <w:sz w:val="16"/>
                <w:szCs w:val="16"/>
              </w:rPr>
              <w:t>2020</w:t>
            </w:r>
          </w:p>
          <w:p w:rsidR="00A52561" w:rsidRPr="00252D38" w:rsidRDefault="00A52561" w:rsidP="00083A3E">
            <w:pPr>
              <w:keepNext/>
              <w:keepLines/>
              <w:jc w:val="center"/>
              <w:rPr>
                <w:rFonts w:ascii="Tahoma" w:hAnsi="Tahoma" w:cs="Tahoma"/>
                <w:b/>
                <w:sz w:val="16"/>
                <w:szCs w:val="16"/>
              </w:rPr>
            </w:pPr>
            <w:r w:rsidRPr="00252D38">
              <w:rPr>
                <w:rFonts w:ascii="Tahoma" w:hAnsi="Tahoma" w:cs="Tahoma"/>
                <w:b/>
                <w:sz w:val="16"/>
                <w:szCs w:val="16"/>
              </w:rPr>
              <w:t>Planlanan</w:t>
            </w:r>
          </w:p>
        </w:tc>
        <w:tc>
          <w:tcPr>
            <w:tcW w:w="1077" w:type="dxa"/>
            <w:shd w:val="clear" w:color="auto" w:fill="B8CCE4" w:themeFill="accent1" w:themeFillTint="66"/>
            <w:vAlign w:val="center"/>
          </w:tcPr>
          <w:p w:rsidR="00A52561" w:rsidRPr="00252D38" w:rsidRDefault="00A52561" w:rsidP="00083A3E">
            <w:pPr>
              <w:keepNext/>
              <w:keepLines/>
              <w:jc w:val="center"/>
              <w:rPr>
                <w:rFonts w:ascii="Tahoma" w:hAnsi="Tahoma" w:cs="Tahoma"/>
                <w:b/>
                <w:sz w:val="16"/>
                <w:szCs w:val="16"/>
              </w:rPr>
            </w:pPr>
            <w:r w:rsidRPr="00252D38">
              <w:rPr>
                <w:rFonts w:ascii="Tahoma" w:hAnsi="Tahoma" w:cs="Tahoma"/>
                <w:b/>
                <w:noProof/>
                <w:sz w:val="16"/>
                <w:szCs w:val="16"/>
              </w:rPr>
              <w:t>2020</w:t>
            </w:r>
            <w:r w:rsidRPr="00252D38">
              <w:rPr>
                <w:rFonts w:ascii="Tahoma" w:hAnsi="Tahoma" w:cs="Tahoma"/>
                <w:b/>
                <w:sz w:val="16"/>
                <w:szCs w:val="16"/>
              </w:rPr>
              <w:t xml:space="preserve"> YS</w:t>
            </w:r>
          </w:p>
          <w:p w:rsidR="00A52561" w:rsidRPr="00252D38" w:rsidRDefault="00A52561" w:rsidP="00083A3E">
            <w:pPr>
              <w:keepNext/>
              <w:keepLines/>
              <w:jc w:val="center"/>
              <w:rPr>
                <w:rFonts w:ascii="Tahoma" w:hAnsi="Tahoma" w:cs="Tahoma"/>
                <w:b/>
                <w:sz w:val="16"/>
                <w:szCs w:val="16"/>
              </w:rPr>
            </w:pPr>
            <w:r w:rsidRPr="00252D38">
              <w:rPr>
                <w:rFonts w:ascii="Tahoma" w:hAnsi="Tahoma" w:cs="Tahoma"/>
                <w:b/>
                <w:sz w:val="16"/>
                <w:szCs w:val="16"/>
              </w:rPr>
              <w:t>Gerç. Tahmini</w:t>
            </w:r>
          </w:p>
        </w:tc>
        <w:tc>
          <w:tcPr>
            <w:tcW w:w="1077" w:type="dxa"/>
            <w:shd w:val="clear" w:color="auto" w:fill="B8CCE4" w:themeFill="accent1" w:themeFillTint="66"/>
            <w:vAlign w:val="center"/>
          </w:tcPr>
          <w:p w:rsidR="00A52561" w:rsidRPr="00252D38" w:rsidRDefault="00A52561" w:rsidP="00083A3E">
            <w:pPr>
              <w:keepNext/>
              <w:keepLines/>
              <w:jc w:val="center"/>
              <w:rPr>
                <w:rFonts w:ascii="Tahoma" w:hAnsi="Tahoma" w:cs="Tahoma"/>
                <w:b/>
                <w:sz w:val="16"/>
                <w:szCs w:val="16"/>
              </w:rPr>
            </w:pPr>
            <w:r w:rsidRPr="00252D38">
              <w:rPr>
                <w:rFonts w:ascii="Tahoma" w:hAnsi="Tahoma" w:cs="Tahoma"/>
                <w:b/>
                <w:noProof/>
                <w:sz w:val="16"/>
                <w:szCs w:val="16"/>
              </w:rPr>
              <w:t>2021</w:t>
            </w:r>
          </w:p>
          <w:p w:rsidR="00A52561" w:rsidRPr="00252D38" w:rsidRDefault="00A52561" w:rsidP="00083A3E">
            <w:pPr>
              <w:keepNext/>
              <w:keepLines/>
              <w:jc w:val="center"/>
              <w:rPr>
                <w:rFonts w:ascii="Tahoma" w:hAnsi="Tahoma" w:cs="Tahoma"/>
                <w:b/>
                <w:sz w:val="16"/>
                <w:szCs w:val="16"/>
              </w:rPr>
            </w:pPr>
            <w:r w:rsidRPr="00252D38">
              <w:rPr>
                <w:rFonts w:ascii="Tahoma" w:hAnsi="Tahoma" w:cs="Tahoma"/>
                <w:b/>
                <w:sz w:val="16"/>
                <w:szCs w:val="16"/>
              </w:rPr>
              <w:t>Hedef</w:t>
            </w:r>
          </w:p>
        </w:tc>
        <w:tc>
          <w:tcPr>
            <w:tcW w:w="1077" w:type="dxa"/>
            <w:shd w:val="clear" w:color="auto" w:fill="B8CCE4" w:themeFill="accent1" w:themeFillTint="66"/>
            <w:vAlign w:val="center"/>
          </w:tcPr>
          <w:p w:rsidR="00A52561" w:rsidRPr="00252D38" w:rsidRDefault="00A52561" w:rsidP="00083A3E">
            <w:pPr>
              <w:keepNext/>
              <w:keepLines/>
              <w:jc w:val="center"/>
              <w:rPr>
                <w:rFonts w:ascii="Tahoma" w:hAnsi="Tahoma" w:cs="Tahoma"/>
                <w:b/>
                <w:sz w:val="16"/>
                <w:szCs w:val="16"/>
              </w:rPr>
            </w:pPr>
            <w:r w:rsidRPr="00252D38">
              <w:rPr>
                <w:rFonts w:ascii="Tahoma" w:hAnsi="Tahoma" w:cs="Tahoma"/>
                <w:b/>
                <w:noProof/>
                <w:sz w:val="16"/>
                <w:szCs w:val="16"/>
              </w:rPr>
              <w:t>2022</w:t>
            </w:r>
          </w:p>
          <w:p w:rsidR="00A52561" w:rsidRPr="00252D38" w:rsidRDefault="00A52561" w:rsidP="00083A3E">
            <w:pPr>
              <w:keepNext/>
              <w:keepLines/>
              <w:jc w:val="center"/>
              <w:rPr>
                <w:rFonts w:ascii="Tahoma" w:hAnsi="Tahoma" w:cs="Tahoma"/>
                <w:b/>
                <w:sz w:val="16"/>
                <w:szCs w:val="16"/>
              </w:rPr>
            </w:pPr>
            <w:r w:rsidRPr="00252D38">
              <w:rPr>
                <w:rFonts w:ascii="Tahoma" w:hAnsi="Tahoma" w:cs="Tahoma"/>
                <w:b/>
                <w:sz w:val="16"/>
                <w:szCs w:val="16"/>
              </w:rPr>
              <w:t>Tahmin</w:t>
            </w:r>
          </w:p>
        </w:tc>
        <w:tc>
          <w:tcPr>
            <w:tcW w:w="1077" w:type="dxa"/>
            <w:shd w:val="clear" w:color="auto" w:fill="B8CCE4" w:themeFill="accent1" w:themeFillTint="66"/>
            <w:vAlign w:val="center"/>
          </w:tcPr>
          <w:p w:rsidR="00A52561" w:rsidRPr="00252D38" w:rsidRDefault="00A52561" w:rsidP="00083A3E">
            <w:pPr>
              <w:keepNext/>
              <w:keepLines/>
              <w:jc w:val="center"/>
              <w:rPr>
                <w:rFonts w:ascii="Tahoma" w:hAnsi="Tahoma" w:cs="Tahoma"/>
                <w:b/>
                <w:sz w:val="16"/>
                <w:szCs w:val="16"/>
              </w:rPr>
            </w:pPr>
            <w:r w:rsidRPr="00252D38">
              <w:rPr>
                <w:rFonts w:ascii="Tahoma" w:hAnsi="Tahoma" w:cs="Tahoma"/>
                <w:b/>
                <w:noProof/>
                <w:sz w:val="16"/>
                <w:szCs w:val="16"/>
              </w:rPr>
              <w:t>2023</w:t>
            </w:r>
          </w:p>
          <w:p w:rsidR="00A52561" w:rsidRPr="00252D38" w:rsidRDefault="00A52561" w:rsidP="00083A3E">
            <w:pPr>
              <w:keepNext/>
              <w:keepLines/>
              <w:jc w:val="center"/>
              <w:rPr>
                <w:rFonts w:ascii="Tahoma" w:hAnsi="Tahoma" w:cs="Tahoma"/>
                <w:b/>
                <w:sz w:val="16"/>
                <w:szCs w:val="16"/>
              </w:rPr>
            </w:pPr>
            <w:r w:rsidRPr="00252D38">
              <w:rPr>
                <w:rFonts w:ascii="Tahoma" w:hAnsi="Tahoma" w:cs="Tahoma"/>
                <w:b/>
                <w:sz w:val="16"/>
                <w:szCs w:val="16"/>
              </w:rPr>
              <w:t>Tahmin</w:t>
            </w:r>
          </w:p>
        </w:tc>
      </w:tr>
      <w:tr w:rsidR="00A52561" w:rsidRPr="00252D38" w:rsidTr="00083A3E">
        <w:trPr>
          <w:trHeight w:val="227"/>
        </w:trPr>
        <w:tc>
          <w:tcPr>
            <w:tcW w:w="2797" w:type="dxa"/>
            <w:vAlign w:val="center"/>
          </w:tcPr>
          <w:p w:rsidR="00A52561" w:rsidRPr="00252D38" w:rsidRDefault="00A52561" w:rsidP="00083A3E">
            <w:pPr>
              <w:keepNext/>
              <w:keepLines/>
              <w:rPr>
                <w:rFonts w:ascii="Tahoma" w:hAnsi="Tahoma" w:cs="Tahoma"/>
                <w:sz w:val="16"/>
                <w:szCs w:val="14"/>
              </w:rPr>
            </w:pPr>
            <w:r w:rsidRPr="00252D38">
              <w:rPr>
                <w:rFonts w:ascii="Tahoma" w:hAnsi="Tahoma" w:cs="Tahoma"/>
                <w:noProof/>
                <w:sz w:val="16"/>
                <w:szCs w:val="14"/>
              </w:rPr>
              <w:t>1</w:t>
            </w:r>
            <w:r w:rsidRPr="00252D38">
              <w:rPr>
                <w:rFonts w:ascii="Tahoma" w:hAnsi="Tahoma" w:cs="Tahoma"/>
                <w:sz w:val="16"/>
                <w:szCs w:val="14"/>
              </w:rPr>
              <w:t xml:space="preserve">- </w:t>
            </w:r>
            <w:r w:rsidRPr="00252D38">
              <w:rPr>
                <w:rFonts w:ascii="Tahoma" w:hAnsi="Tahoma" w:cs="Tahoma"/>
                <w:noProof/>
                <w:sz w:val="16"/>
                <w:szCs w:val="14"/>
              </w:rPr>
              <w:t>Ortaöğretimde bilimsel</w:t>
            </w:r>
            <w:r w:rsidRPr="00252D38">
              <w:rPr>
                <w:rFonts w:ascii="Tahoma" w:hAnsi="Tahoma" w:cs="Tahoma"/>
                <w:sz w:val="16"/>
                <w:szCs w:val="14"/>
              </w:rPr>
              <w:t>, kültürel, sanatsal ve sportif alanlarda en az bir faaliyete katılan öğrenci oranı (Din Öğretimi)</w:t>
            </w:r>
          </w:p>
        </w:tc>
        <w:tc>
          <w:tcPr>
            <w:tcW w:w="938" w:type="dxa"/>
            <w:vAlign w:val="center"/>
          </w:tcPr>
          <w:p w:rsidR="00A52561" w:rsidRPr="00252D38" w:rsidRDefault="00A52561" w:rsidP="00083A3E">
            <w:pPr>
              <w:keepNext/>
              <w:keepLines/>
              <w:jc w:val="center"/>
              <w:rPr>
                <w:rFonts w:ascii="Tahoma" w:hAnsi="Tahoma" w:cs="Tahoma"/>
                <w:sz w:val="16"/>
                <w:szCs w:val="14"/>
              </w:rPr>
            </w:pPr>
            <w:r w:rsidRPr="00252D38">
              <w:rPr>
                <w:rFonts w:ascii="Tahoma" w:hAnsi="Tahoma" w:cs="Tahoma"/>
                <w:noProof/>
                <w:sz w:val="16"/>
                <w:szCs w:val="14"/>
              </w:rPr>
              <w:t>Oran</w:t>
            </w:r>
          </w:p>
        </w:tc>
        <w:tc>
          <w:tcPr>
            <w:tcW w:w="1077" w:type="dxa"/>
            <w:vAlign w:val="center"/>
          </w:tcPr>
          <w:p w:rsidR="00A52561" w:rsidRPr="00252D38" w:rsidRDefault="00A52561" w:rsidP="00083A3E">
            <w:pPr>
              <w:keepNext/>
              <w:keepLines/>
              <w:jc w:val="right"/>
              <w:rPr>
                <w:rFonts w:ascii="Tahoma" w:hAnsi="Tahoma" w:cs="Tahoma"/>
                <w:sz w:val="16"/>
                <w:szCs w:val="14"/>
              </w:rPr>
            </w:pPr>
            <w:r w:rsidRPr="00252D38">
              <w:rPr>
                <w:rFonts w:ascii="Tahoma" w:hAnsi="Tahoma" w:cs="Tahoma"/>
                <w:noProof/>
                <w:sz w:val="16"/>
                <w:szCs w:val="14"/>
              </w:rPr>
              <w:t>70,21</w:t>
            </w:r>
          </w:p>
        </w:tc>
        <w:tc>
          <w:tcPr>
            <w:tcW w:w="1077" w:type="dxa"/>
            <w:vAlign w:val="center"/>
          </w:tcPr>
          <w:p w:rsidR="00A52561" w:rsidRPr="00252D38" w:rsidRDefault="00A52561" w:rsidP="00083A3E">
            <w:pPr>
              <w:keepNext/>
              <w:keepLines/>
              <w:jc w:val="right"/>
              <w:rPr>
                <w:rFonts w:ascii="Tahoma" w:hAnsi="Tahoma" w:cs="Tahoma"/>
                <w:sz w:val="16"/>
                <w:szCs w:val="14"/>
              </w:rPr>
            </w:pPr>
            <w:r w:rsidRPr="00252D38">
              <w:rPr>
                <w:rFonts w:ascii="Tahoma" w:hAnsi="Tahoma" w:cs="Tahoma"/>
                <w:noProof/>
                <w:sz w:val="16"/>
                <w:szCs w:val="14"/>
              </w:rPr>
              <w:t>75</w:t>
            </w:r>
          </w:p>
        </w:tc>
        <w:tc>
          <w:tcPr>
            <w:tcW w:w="1077" w:type="dxa"/>
            <w:vAlign w:val="center"/>
          </w:tcPr>
          <w:p w:rsidR="00A52561" w:rsidRPr="00252D38" w:rsidRDefault="00A52561" w:rsidP="00083A3E">
            <w:pPr>
              <w:keepNext/>
              <w:keepLines/>
              <w:jc w:val="right"/>
              <w:rPr>
                <w:rFonts w:ascii="Tahoma" w:hAnsi="Tahoma" w:cs="Tahoma"/>
                <w:sz w:val="16"/>
                <w:szCs w:val="14"/>
              </w:rPr>
            </w:pPr>
            <w:r w:rsidRPr="00252D38">
              <w:rPr>
                <w:rFonts w:ascii="Tahoma" w:hAnsi="Tahoma" w:cs="Tahoma"/>
                <w:noProof/>
                <w:sz w:val="16"/>
                <w:szCs w:val="14"/>
              </w:rPr>
              <w:t>70,21</w:t>
            </w:r>
          </w:p>
        </w:tc>
        <w:tc>
          <w:tcPr>
            <w:tcW w:w="1077" w:type="dxa"/>
            <w:vAlign w:val="center"/>
          </w:tcPr>
          <w:p w:rsidR="00A52561" w:rsidRPr="00252D38" w:rsidRDefault="00A52561" w:rsidP="00083A3E">
            <w:pPr>
              <w:keepNext/>
              <w:keepLines/>
              <w:jc w:val="right"/>
              <w:rPr>
                <w:rFonts w:ascii="Tahoma" w:hAnsi="Tahoma" w:cs="Tahoma"/>
                <w:sz w:val="16"/>
                <w:szCs w:val="14"/>
              </w:rPr>
            </w:pPr>
            <w:r w:rsidRPr="00252D38">
              <w:rPr>
                <w:rFonts w:ascii="Tahoma" w:hAnsi="Tahoma" w:cs="Tahoma"/>
                <w:noProof/>
                <w:sz w:val="16"/>
                <w:szCs w:val="14"/>
              </w:rPr>
              <w:t>72</w:t>
            </w:r>
          </w:p>
        </w:tc>
        <w:tc>
          <w:tcPr>
            <w:tcW w:w="1077" w:type="dxa"/>
            <w:vAlign w:val="center"/>
          </w:tcPr>
          <w:p w:rsidR="00A52561" w:rsidRPr="00252D38" w:rsidRDefault="00A52561" w:rsidP="00083A3E">
            <w:pPr>
              <w:keepNext/>
              <w:keepLines/>
              <w:jc w:val="right"/>
              <w:rPr>
                <w:rFonts w:ascii="Tahoma" w:hAnsi="Tahoma" w:cs="Tahoma"/>
                <w:sz w:val="16"/>
                <w:szCs w:val="14"/>
              </w:rPr>
            </w:pPr>
            <w:r w:rsidRPr="00252D38">
              <w:rPr>
                <w:rFonts w:ascii="Tahoma" w:hAnsi="Tahoma" w:cs="Tahoma"/>
                <w:noProof/>
                <w:sz w:val="16"/>
                <w:szCs w:val="14"/>
              </w:rPr>
              <w:t>75</w:t>
            </w:r>
          </w:p>
        </w:tc>
        <w:tc>
          <w:tcPr>
            <w:tcW w:w="1077" w:type="dxa"/>
            <w:vAlign w:val="center"/>
          </w:tcPr>
          <w:p w:rsidR="00A52561" w:rsidRPr="00252D38" w:rsidRDefault="00A52561" w:rsidP="00083A3E">
            <w:pPr>
              <w:keepNext/>
              <w:keepLines/>
              <w:jc w:val="right"/>
              <w:rPr>
                <w:rFonts w:ascii="Tahoma" w:hAnsi="Tahoma" w:cs="Tahoma"/>
                <w:sz w:val="16"/>
                <w:szCs w:val="14"/>
              </w:rPr>
            </w:pPr>
            <w:r w:rsidRPr="00252D38">
              <w:rPr>
                <w:rFonts w:ascii="Tahoma" w:hAnsi="Tahoma" w:cs="Tahoma"/>
                <w:noProof/>
                <w:sz w:val="16"/>
                <w:szCs w:val="14"/>
              </w:rPr>
              <w:t>85</w:t>
            </w:r>
          </w:p>
        </w:tc>
      </w:tr>
    </w:tbl>
    <w:p w:rsidR="00A52561" w:rsidRPr="00252D38" w:rsidRDefault="00A52561" w:rsidP="00A52561">
      <w:pPr>
        <w:keepNext/>
        <w:keepLines/>
        <w:tabs>
          <w:tab w:val="left" w:pos="2694"/>
        </w:tabs>
        <w:ind w:left="2694" w:hanging="2410"/>
        <w:rPr>
          <w:rFonts w:ascii="Tahoma" w:hAnsi="Tahoma" w:cs="Tahoma"/>
          <w:sz w:val="16"/>
          <w:szCs w:val="14"/>
        </w:rPr>
      </w:pPr>
      <w:r w:rsidRPr="00252D38">
        <w:rPr>
          <w:rFonts w:ascii="Tahoma" w:hAnsi="Tahoma" w:cs="Tahoma"/>
          <w:b/>
          <w:sz w:val="16"/>
          <w:szCs w:val="14"/>
        </w:rPr>
        <w:t>Göstergeye İlişkin Açıklama:</w:t>
      </w:r>
      <w:r w:rsidRPr="00252D38">
        <w:rPr>
          <w:rFonts w:ascii="Tahoma" w:hAnsi="Tahoma" w:cs="Tahoma"/>
          <w:b/>
          <w:sz w:val="16"/>
          <w:szCs w:val="14"/>
        </w:rPr>
        <w:tab/>
      </w:r>
      <w:r w:rsidRPr="00252D38">
        <w:rPr>
          <w:rFonts w:ascii="Tahoma" w:hAnsi="Tahoma" w:cs="Tahoma"/>
          <w:noProof/>
          <w:sz w:val="16"/>
          <w:szCs w:val="14"/>
        </w:rPr>
        <w:t>Gösterge hesaplanırken</w:t>
      </w:r>
      <w:r w:rsidRPr="00252D38">
        <w:rPr>
          <w:rFonts w:ascii="Tahoma" w:hAnsi="Tahoma" w:cs="Tahoma"/>
          <w:sz w:val="16"/>
          <w:szCs w:val="14"/>
        </w:rPr>
        <w:t xml:space="preserve"> Sosyal Etkinlik Modülünün yanısıra MEBDES sisteminden de yararlanılmıştır.</w:t>
      </w:r>
    </w:p>
    <w:p w:rsidR="00A52561" w:rsidRPr="00252D38" w:rsidRDefault="00A52561" w:rsidP="00A52561">
      <w:pPr>
        <w:keepNext/>
        <w:keepLines/>
        <w:tabs>
          <w:tab w:val="left" w:pos="2694"/>
        </w:tabs>
        <w:ind w:left="2694" w:hanging="2410"/>
        <w:rPr>
          <w:rFonts w:ascii="Tahoma" w:hAnsi="Tahoma" w:cs="Tahoma"/>
          <w:sz w:val="16"/>
          <w:szCs w:val="14"/>
        </w:rPr>
      </w:pPr>
      <w:r w:rsidRPr="00252D38">
        <w:rPr>
          <w:rFonts w:ascii="Tahoma" w:hAnsi="Tahoma" w:cs="Tahoma"/>
          <w:b/>
          <w:sz w:val="16"/>
          <w:szCs w:val="14"/>
        </w:rPr>
        <w:t>Hesaplama Yöntemi:</w:t>
      </w:r>
      <w:r w:rsidRPr="00252D38">
        <w:rPr>
          <w:rFonts w:ascii="Tahoma" w:hAnsi="Tahoma" w:cs="Tahoma"/>
          <w:b/>
          <w:sz w:val="16"/>
          <w:szCs w:val="14"/>
        </w:rPr>
        <w:tab/>
      </w:r>
      <w:r w:rsidRPr="00252D38">
        <w:rPr>
          <w:rFonts w:ascii="Tahoma" w:hAnsi="Tahoma" w:cs="Tahoma"/>
          <w:noProof/>
          <w:sz w:val="16"/>
          <w:szCs w:val="14"/>
        </w:rPr>
        <w:t xml:space="preserve">Bilimsel, </w:t>
      </w:r>
      <w:r w:rsidRPr="00252D38">
        <w:rPr>
          <w:rFonts w:ascii="Tahoma" w:hAnsi="Tahoma" w:cs="Tahoma"/>
          <w:sz w:val="16"/>
          <w:szCs w:val="14"/>
        </w:rPr>
        <w:t>kültürel, sanatsal ve sportif alanlarda en az bir faaliyete katılan öğrenci sayısının: A</w:t>
      </w:r>
    </w:p>
    <w:p w:rsidR="00A52561" w:rsidRPr="00252D38" w:rsidRDefault="00A52561" w:rsidP="00A52561">
      <w:pPr>
        <w:keepNext/>
        <w:keepLines/>
        <w:tabs>
          <w:tab w:val="left" w:pos="2694"/>
        </w:tabs>
        <w:ind w:left="2694" w:hanging="2410"/>
        <w:rPr>
          <w:rFonts w:ascii="Tahoma" w:hAnsi="Tahoma" w:cs="Tahoma"/>
          <w:sz w:val="16"/>
          <w:szCs w:val="14"/>
        </w:rPr>
      </w:pPr>
      <w:r w:rsidRPr="00252D38">
        <w:rPr>
          <w:rFonts w:ascii="Tahoma" w:hAnsi="Tahoma" w:cs="Tahoma"/>
          <w:sz w:val="16"/>
          <w:szCs w:val="14"/>
        </w:rPr>
        <w:t>Din Öğretimi Genel Müdürlüğüne bağlı okullardaki toplam öğrenci sayısı: B</w:t>
      </w:r>
    </w:p>
    <w:p w:rsidR="00A52561" w:rsidRPr="00252D38" w:rsidRDefault="00A52561" w:rsidP="00A52561">
      <w:pPr>
        <w:keepNext/>
        <w:keepLines/>
        <w:tabs>
          <w:tab w:val="left" w:pos="2694"/>
        </w:tabs>
        <w:ind w:left="2694" w:hanging="2410"/>
        <w:rPr>
          <w:rFonts w:ascii="Tahoma" w:hAnsi="Tahoma" w:cs="Tahoma"/>
          <w:sz w:val="16"/>
          <w:szCs w:val="14"/>
        </w:rPr>
      </w:pPr>
      <w:r w:rsidRPr="00252D38">
        <w:rPr>
          <w:rFonts w:ascii="Tahoma" w:hAnsi="Tahoma" w:cs="Tahoma"/>
          <w:sz w:val="16"/>
          <w:szCs w:val="14"/>
        </w:rPr>
        <w:t>Gösterge değeri: (A/B)*100</w:t>
      </w:r>
    </w:p>
    <w:p w:rsidR="00A52561" w:rsidRPr="00252D38" w:rsidRDefault="00A52561" w:rsidP="00A52561">
      <w:pPr>
        <w:keepNext/>
        <w:keepLines/>
        <w:tabs>
          <w:tab w:val="left" w:pos="2694"/>
        </w:tabs>
        <w:ind w:left="2694" w:hanging="2410"/>
        <w:rPr>
          <w:rFonts w:ascii="Tahoma" w:hAnsi="Tahoma" w:cs="Tahoma"/>
          <w:sz w:val="16"/>
          <w:szCs w:val="14"/>
        </w:rPr>
      </w:pPr>
      <w:r w:rsidRPr="00252D38">
        <w:rPr>
          <w:rFonts w:ascii="Tahoma" w:hAnsi="Tahoma" w:cs="Tahoma"/>
          <w:b/>
          <w:sz w:val="16"/>
          <w:szCs w:val="14"/>
        </w:rPr>
        <w:t>Verinin Kaynağı:</w:t>
      </w:r>
      <w:r w:rsidRPr="00252D38">
        <w:rPr>
          <w:rFonts w:ascii="Tahoma" w:hAnsi="Tahoma" w:cs="Tahoma"/>
          <w:b/>
          <w:sz w:val="16"/>
          <w:szCs w:val="14"/>
        </w:rPr>
        <w:tab/>
      </w:r>
      <w:r w:rsidRPr="00252D38">
        <w:rPr>
          <w:rFonts w:ascii="Tahoma" w:hAnsi="Tahoma" w:cs="Tahoma"/>
          <w:noProof/>
          <w:sz w:val="16"/>
          <w:szCs w:val="14"/>
        </w:rPr>
        <w:t>Din Öğretimi</w:t>
      </w:r>
      <w:r w:rsidRPr="00252D38">
        <w:rPr>
          <w:rFonts w:ascii="Tahoma" w:hAnsi="Tahoma" w:cs="Tahoma"/>
          <w:sz w:val="16"/>
          <w:szCs w:val="14"/>
        </w:rPr>
        <w:t xml:space="preserve"> Genel Müdürlüğü, Strateji Geliştirme Başkanlığı, Bilgi İşlem Dairesi Başkanlığı, Sosyal Etkinlikler Modülü,</w:t>
      </w:r>
      <w:r>
        <w:rPr>
          <w:rFonts w:ascii="Tahoma" w:hAnsi="Tahoma" w:cs="Tahoma"/>
          <w:sz w:val="16"/>
          <w:szCs w:val="14"/>
        </w:rPr>
        <w:t xml:space="preserve"> v</w:t>
      </w:r>
      <w:r w:rsidRPr="00252D38">
        <w:rPr>
          <w:rFonts w:ascii="Tahoma" w:hAnsi="Tahoma" w:cs="Tahoma"/>
          <w:sz w:val="16"/>
          <w:szCs w:val="14"/>
        </w:rPr>
        <w:t>eri eğitim ve öğretim yılı takvimi dikkate alınarak yıllık olarak hesaplanmaktadır</w:t>
      </w:r>
    </w:p>
    <w:p w:rsidR="00A52561" w:rsidRPr="00252D38" w:rsidRDefault="00A52561" w:rsidP="00A52561">
      <w:pPr>
        <w:keepNext/>
        <w:keepLines/>
        <w:tabs>
          <w:tab w:val="left" w:pos="2694"/>
        </w:tabs>
        <w:ind w:left="2694" w:hanging="2410"/>
        <w:rPr>
          <w:rFonts w:ascii="Tahoma" w:hAnsi="Tahoma" w:cs="Tahoma"/>
          <w:sz w:val="16"/>
          <w:szCs w:val="14"/>
        </w:rPr>
      </w:pPr>
    </w:p>
    <w:p w:rsidR="00A52561" w:rsidRPr="00252D38" w:rsidRDefault="00A52561" w:rsidP="00A52561">
      <w:pPr>
        <w:tabs>
          <w:tab w:val="left" w:pos="2694"/>
        </w:tabs>
        <w:spacing w:after="240"/>
        <w:ind w:left="2694" w:hanging="2410"/>
        <w:rPr>
          <w:rFonts w:ascii="Tahoma" w:hAnsi="Tahoma" w:cs="Tahoma"/>
          <w:sz w:val="16"/>
          <w:szCs w:val="14"/>
        </w:rPr>
      </w:pPr>
      <w:r w:rsidRPr="00252D38">
        <w:rPr>
          <w:rFonts w:ascii="Tahoma" w:hAnsi="Tahoma" w:cs="Tahoma"/>
          <w:b/>
          <w:sz w:val="16"/>
          <w:szCs w:val="14"/>
        </w:rPr>
        <w:t>Sorumlu İdare:</w:t>
      </w:r>
      <w:r w:rsidRPr="00252D38">
        <w:rPr>
          <w:rFonts w:ascii="Tahoma" w:hAnsi="Tahoma" w:cs="Tahoma"/>
          <w:b/>
          <w:sz w:val="16"/>
          <w:szCs w:val="14"/>
        </w:rPr>
        <w:tab/>
      </w:r>
      <w:r w:rsidRPr="00252D38">
        <w:rPr>
          <w:rFonts w:ascii="Tahoma" w:hAnsi="Tahoma" w:cs="Tahoma"/>
          <w:noProof/>
          <w:sz w:val="16"/>
          <w:szCs w:val="14"/>
        </w:rPr>
        <w:t>MİLLİ EĞİTİM</w:t>
      </w:r>
      <w:r w:rsidRPr="00252D38">
        <w:rPr>
          <w:rFonts w:ascii="Tahoma" w:hAnsi="Tahoma" w:cs="Tahoma"/>
          <w:sz w:val="16"/>
          <w:szCs w:val="14"/>
        </w:rPr>
        <w:t xml:space="preserve"> BAKANLIĞI</w:t>
      </w:r>
    </w:p>
    <w:tbl>
      <w:tblPr>
        <w:tblStyle w:val="TabloKlavuzu"/>
        <w:tblW w:w="10197" w:type="dxa"/>
        <w:tblBorders>
          <w:insideV w:val="dotted" w:sz="4" w:space="0" w:color="auto"/>
        </w:tblBorders>
        <w:tblLayout w:type="fixed"/>
        <w:tblCellMar>
          <w:left w:w="57" w:type="dxa"/>
          <w:right w:w="57" w:type="dxa"/>
        </w:tblCellMar>
        <w:tblLook w:val="04A0" w:firstRow="1" w:lastRow="0" w:firstColumn="1" w:lastColumn="0" w:noHBand="0" w:noVBand="1"/>
      </w:tblPr>
      <w:tblGrid>
        <w:gridCol w:w="2797"/>
        <w:gridCol w:w="938"/>
        <w:gridCol w:w="1077"/>
        <w:gridCol w:w="1077"/>
        <w:gridCol w:w="1077"/>
        <w:gridCol w:w="1077"/>
        <w:gridCol w:w="1077"/>
        <w:gridCol w:w="1077"/>
      </w:tblGrid>
      <w:tr w:rsidR="00A52561" w:rsidRPr="00252D38" w:rsidTr="00083A3E">
        <w:tc>
          <w:tcPr>
            <w:tcW w:w="2797" w:type="dxa"/>
            <w:shd w:val="clear" w:color="auto" w:fill="B8CCE4" w:themeFill="accent1" w:themeFillTint="66"/>
            <w:vAlign w:val="center"/>
          </w:tcPr>
          <w:p w:rsidR="00A52561" w:rsidRPr="00252D38" w:rsidRDefault="00A52561" w:rsidP="00083A3E">
            <w:pPr>
              <w:keepNext/>
              <w:keepLines/>
              <w:jc w:val="center"/>
              <w:rPr>
                <w:rFonts w:ascii="Tahoma" w:hAnsi="Tahoma" w:cs="Tahoma"/>
                <w:b/>
                <w:sz w:val="16"/>
                <w:szCs w:val="16"/>
              </w:rPr>
            </w:pPr>
            <w:r w:rsidRPr="00252D38">
              <w:rPr>
                <w:rFonts w:ascii="Tahoma" w:hAnsi="Tahoma" w:cs="Tahoma"/>
                <w:b/>
                <w:sz w:val="16"/>
                <w:szCs w:val="16"/>
              </w:rPr>
              <w:lastRenderedPageBreak/>
              <w:t>Performans Göstergesi</w:t>
            </w:r>
          </w:p>
        </w:tc>
        <w:tc>
          <w:tcPr>
            <w:tcW w:w="938" w:type="dxa"/>
            <w:shd w:val="clear" w:color="auto" w:fill="B8CCE4" w:themeFill="accent1" w:themeFillTint="66"/>
            <w:vAlign w:val="center"/>
          </w:tcPr>
          <w:p w:rsidR="00A52561" w:rsidRPr="00252D38" w:rsidRDefault="00A52561" w:rsidP="00083A3E">
            <w:pPr>
              <w:keepNext/>
              <w:keepLines/>
              <w:jc w:val="center"/>
              <w:rPr>
                <w:rFonts w:ascii="Tahoma" w:hAnsi="Tahoma" w:cs="Tahoma"/>
                <w:b/>
                <w:sz w:val="16"/>
                <w:szCs w:val="16"/>
              </w:rPr>
            </w:pPr>
            <w:r w:rsidRPr="00252D38">
              <w:rPr>
                <w:rFonts w:ascii="Tahoma" w:hAnsi="Tahoma" w:cs="Tahoma"/>
                <w:b/>
                <w:sz w:val="16"/>
                <w:szCs w:val="16"/>
              </w:rPr>
              <w:t>Ölçü Birimi</w:t>
            </w:r>
          </w:p>
        </w:tc>
        <w:tc>
          <w:tcPr>
            <w:tcW w:w="1077" w:type="dxa"/>
            <w:shd w:val="clear" w:color="auto" w:fill="B8CCE4" w:themeFill="accent1" w:themeFillTint="66"/>
            <w:vAlign w:val="center"/>
          </w:tcPr>
          <w:p w:rsidR="00A52561" w:rsidRPr="00252D38" w:rsidRDefault="00A52561" w:rsidP="00083A3E">
            <w:pPr>
              <w:keepNext/>
              <w:keepLines/>
              <w:jc w:val="center"/>
              <w:rPr>
                <w:rFonts w:ascii="Tahoma" w:hAnsi="Tahoma" w:cs="Tahoma"/>
                <w:b/>
                <w:sz w:val="16"/>
                <w:szCs w:val="16"/>
              </w:rPr>
            </w:pPr>
            <w:r w:rsidRPr="00252D38">
              <w:rPr>
                <w:rFonts w:ascii="Tahoma" w:hAnsi="Tahoma" w:cs="Tahoma"/>
                <w:b/>
                <w:noProof/>
                <w:sz w:val="16"/>
                <w:szCs w:val="16"/>
              </w:rPr>
              <w:t>2020</w:t>
            </w:r>
          </w:p>
        </w:tc>
        <w:tc>
          <w:tcPr>
            <w:tcW w:w="1077" w:type="dxa"/>
            <w:shd w:val="clear" w:color="auto" w:fill="B8CCE4" w:themeFill="accent1" w:themeFillTint="66"/>
            <w:vAlign w:val="center"/>
          </w:tcPr>
          <w:p w:rsidR="00A52561" w:rsidRPr="00252D38" w:rsidRDefault="00A52561" w:rsidP="00083A3E">
            <w:pPr>
              <w:keepNext/>
              <w:keepLines/>
              <w:jc w:val="center"/>
              <w:rPr>
                <w:rFonts w:ascii="Tahoma" w:hAnsi="Tahoma" w:cs="Tahoma"/>
                <w:b/>
                <w:sz w:val="16"/>
                <w:szCs w:val="16"/>
              </w:rPr>
            </w:pPr>
            <w:r w:rsidRPr="00252D38">
              <w:rPr>
                <w:rFonts w:ascii="Tahoma" w:hAnsi="Tahoma" w:cs="Tahoma"/>
                <w:b/>
                <w:noProof/>
                <w:sz w:val="16"/>
                <w:szCs w:val="16"/>
              </w:rPr>
              <w:t>2020</w:t>
            </w:r>
          </w:p>
          <w:p w:rsidR="00A52561" w:rsidRPr="00252D38" w:rsidRDefault="00A52561" w:rsidP="00083A3E">
            <w:pPr>
              <w:keepNext/>
              <w:keepLines/>
              <w:jc w:val="center"/>
              <w:rPr>
                <w:rFonts w:ascii="Tahoma" w:hAnsi="Tahoma" w:cs="Tahoma"/>
                <w:b/>
                <w:sz w:val="16"/>
                <w:szCs w:val="16"/>
              </w:rPr>
            </w:pPr>
            <w:r w:rsidRPr="00252D38">
              <w:rPr>
                <w:rFonts w:ascii="Tahoma" w:hAnsi="Tahoma" w:cs="Tahoma"/>
                <w:b/>
                <w:sz w:val="16"/>
                <w:szCs w:val="16"/>
              </w:rPr>
              <w:t>Planlanan</w:t>
            </w:r>
          </w:p>
        </w:tc>
        <w:tc>
          <w:tcPr>
            <w:tcW w:w="1077" w:type="dxa"/>
            <w:shd w:val="clear" w:color="auto" w:fill="B8CCE4" w:themeFill="accent1" w:themeFillTint="66"/>
            <w:vAlign w:val="center"/>
          </w:tcPr>
          <w:p w:rsidR="00A52561" w:rsidRPr="00252D38" w:rsidRDefault="00A52561" w:rsidP="00083A3E">
            <w:pPr>
              <w:keepNext/>
              <w:keepLines/>
              <w:jc w:val="center"/>
              <w:rPr>
                <w:rFonts w:ascii="Tahoma" w:hAnsi="Tahoma" w:cs="Tahoma"/>
                <w:b/>
                <w:sz w:val="16"/>
                <w:szCs w:val="16"/>
              </w:rPr>
            </w:pPr>
            <w:r w:rsidRPr="00252D38">
              <w:rPr>
                <w:rFonts w:ascii="Tahoma" w:hAnsi="Tahoma" w:cs="Tahoma"/>
                <w:b/>
                <w:noProof/>
                <w:sz w:val="16"/>
                <w:szCs w:val="16"/>
              </w:rPr>
              <w:t>2020</w:t>
            </w:r>
            <w:r w:rsidRPr="00252D38">
              <w:rPr>
                <w:rFonts w:ascii="Tahoma" w:hAnsi="Tahoma" w:cs="Tahoma"/>
                <w:b/>
                <w:sz w:val="16"/>
                <w:szCs w:val="16"/>
              </w:rPr>
              <w:t xml:space="preserve"> YS</w:t>
            </w:r>
          </w:p>
          <w:p w:rsidR="00A52561" w:rsidRPr="00252D38" w:rsidRDefault="00A52561" w:rsidP="00083A3E">
            <w:pPr>
              <w:keepNext/>
              <w:keepLines/>
              <w:jc w:val="center"/>
              <w:rPr>
                <w:rFonts w:ascii="Tahoma" w:hAnsi="Tahoma" w:cs="Tahoma"/>
                <w:b/>
                <w:sz w:val="16"/>
                <w:szCs w:val="16"/>
              </w:rPr>
            </w:pPr>
            <w:r w:rsidRPr="00252D38">
              <w:rPr>
                <w:rFonts w:ascii="Tahoma" w:hAnsi="Tahoma" w:cs="Tahoma"/>
                <w:b/>
                <w:sz w:val="16"/>
                <w:szCs w:val="16"/>
              </w:rPr>
              <w:t>Gerç. Tahmini</w:t>
            </w:r>
          </w:p>
        </w:tc>
        <w:tc>
          <w:tcPr>
            <w:tcW w:w="1077" w:type="dxa"/>
            <w:shd w:val="clear" w:color="auto" w:fill="B8CCE4" w:themeFill="accent1" w:themeFillTint="66"/>
            <w:vAlign w:val="center"/>
          </w:tcPr>
          <w:p w:rsidR="00A52561" w:rsidRPr="00252D38" w:rsidRDefault="00A52561" w:rsidP="00083A3E">
            <w:pPr>
              <w:keepNext/>
              <w:keepLines/>
              <w:jc w:val="center"/>
              <w:rPr>
                <w:rFonts w:ascii="Tahoma" w:hAnsi="Tahoma" w:cs="Tahoma"/>
                <w:b/>
                <w:sz w:val="16"/>
                <w:szCs w:val="16"/>
              </w:rPr>
            </w:pPr>
            <w:r w:rsidRPr="00252D38">
              <w:rPr>
                <w:rFonts w:ascii="Tahoma" w:hAnsi="Tahoma" w:cs="Tahoma"/>
                <w:b/>
                <w:noProof/>
                <w:sz w:val="16"/>
                <w:szCs w:val="16"/>
              </w:rPr>
              <w:t>2021</w:t>
            </w:r>
          </w:p>
          <w:p w:rsidR="00A52561" w:rsidRPr="00252D38" w:rsidRDefault="00A52561" w:rsidP="00083A3E">
            <w:pPr>
              <w:keepNext/>
              <w:keepLines/>
              <w:jc w:val="center"/>
              <w:rPr>
                <w:rFonts w:ascii="Tahoma" w:hAnsi="Tahoma" w:cs="Tahoma"/>
                <w:b/>
                <w:sz w:val="16"/>
                <w:szCs w:val="16"/>
              </w:rPr>
            </w:pPr>
            <w:r w:rsidRPr="00252D38">
              <w:rPr>
                <w:rFonts w:ascii="Tahoma" w:hAnsi="Tahoma" w:cs="Tahoma"/>
                <w:b/>
                <w:sz w:val="16"/>
                <w:szCs w:val="16"/>
              </w:rPr>
              <w:t>Hedef</w:t>
            </w:r>
          </w:p>
        </w:tc>
        <w:tc>
          <w:tcPr>
            <w:tcW w:w="1077" w:type="dxa"/>
            <w:shd w:val="clear" w:color="auto" w:fill="B8CCE4" w:themeFill="accent1" w:themeFillTint="66"/>
            <w:vAlign w:val="center"/>
          </w:tcPr>
          <w:p w:rsidR="00A52561" w:rsidRPr="00252D38" w:rsidRDefault="00A52561" w:rsidP="00083A3E">
            <w:pPr>
              <w:keepNext/>
              <w:keepLines/>
              <w:jc w:val="center"/>
              <w:rPr>
                <w:rFonts w:ascii="Tahoma" w:hAnsi="Tahoma" w:cs="Tahoma"/>
                <w:b/>
                <w:sz w:val="16"/>
                <w:szCs w:val="16"/>
              </w:rPr>
            </w:pPr>
            <w:r w:rsidRPr="00252D38">
              <w:rPr>
                <w:rFonts w:ascii="Tahoma" w:hAnsi="Tahoma" w:cs="Tahoma"/>
                <w:b/>
                <w:noProof/>
                <w:sz w:val="16"/>
                <w:szCs w:val="16"/>
              </w:rPr>
              <w:t>2022</w:t>
            </w:r>
          </w:p>
          <w:p w:rsidR="00A52561" w:rsidRPr="00252D38" w:rsidRDefault="00A52561" w:rsidP="00083A3E">
            <w:pPr>
              <w:keepNext/>
              <w:keepLines/>
              <w:jc w:val="center"/>
              <w:rPr>
                <w:rFonts w:ascii="Tahoma" w:hAnsi="Tahoma" w:cs="Tahoma"/>
                <w:b/>
                <w:sz w:val="16"/>
                <w:szCs w:val="16"/>
              </w:rPr>
            </w:pPr>
            <w:r w:rsidRPr="00252D38">
              <w:rPr>
                <w:rFonts w:ascii="Tahoma" w:hAnsi="Tahoma" w:cs="Tahoma"/>
                <w:b/>
                <w:sz w:val="16"/>
                <w:szCs w:val="16"/>
              </w:rPr>
              <w:t>Tahmin</w:t>
            </w:r>
          </w:p>
        </w:tc>
        <w:tc>
          <w:tcPr>
            <w:tcW w:w="1077" w:type="dxa"/>
            <w:shd w:val="clear" w:color="auto" w:fill="B8CCE4" w:themeFill="accent1" w:themeFillTint="66"/>
            <w:vAlign w:val="center"/>
          </w:tcPr>
          <w:p w:rsidR="00A52561" w:rsidRPr="00252D38" w:rsidRDefault="00A52561" w:rsidP="00083A3E">
            <w:pPr>
              <w:keepNext/>
              <w:keepLines/>
              <w:jc w:val="center"/>
              <w:rPr>
                <w:rFonts w:ascii="Tahoma" w:hAnsi="Tahoma" w:cs="Tahoma"/>
                <w:b/>
                <w:sz w:val="16"/>
                <w:szCs w:val="16"/>
              </w:rPr>
            </w:pPr>
            <w:r w:rsidRPr="00252D38">
              <w:rPr>
                <w:rFonts w:ascii="Tahoma" w:hAnsi="Tahoma" w:cs="Tahoma"/>
                <w:b/>
                <w:noProof/>
                <w:sz w:val="16"/>
                <w:szCs w:val="16"/>
              </w:rPr>
              <w:t>2023</w:t>
            </w:r>
          </w:p>
          <w:p w:rsidR="00A52561" w:rsidRPr="00252D38" w:rsidRDefault="00A52561" w:rsidP="00083A3E">
            <w:pPr>
              <w:keepNext/>
              <w:keepLines/>
              <w:jc w:val="center"/>
              <w:rPr>
                <w:rFonts w:ascii="Tahoma" w:hAnsi="Tahoma" w:cs="Tahoma"/>
                <w:b/>
                <w:sz w:val="16"/>
                <w:szCs w:val="16"/>
              </w:rPr>
            </w:pPr>
            <w:r w:rsidRPr="00252D38">
              <w:rPr>
                <w:rFonts w:ascii="Tahoma" w:hAnsi="Tahoma" w:cs="Tahoma"/>
                <w:b/>
                <w:sz w:val="16"/>
                <w:szCs w:val="16"/>
              </w:rPr>
              <w:t>Tahmin</w:t>
            </w:r>
          </w:p>
        </w:tc>
      </w:tr>
      <w:tr w:rsidR="00A52561" w:rsidRPr="00252D38" w:rsidTr="00083A3E">
        <w:trPr>
          <w:trHeight w:val="227"/>
        </w:trPr>
        <w:tc>
          <w:tcPr>
            <w:tcW w:w="2797" w:type="dxa"/>
            <w:vAlign w:val="center"/>
          </w:tcPr>
          <w:p w:rsidR="00A52561" w:rsidRPr="00252D38" w:rsidRDefault="00A52561" w:rsidP="00083A3E">
            <w:pPr>
              <w:keepNext/>
              <w:keepLines/>
              <w:rPr>
                <w:rFonts w:ascii="Tahoma" w:hAnsi="Tahoma" w:cs="Tahoma"/>
                <w:sz w:val="16"/>
                <w:szCs w:val="14"/>
              </w:rPr>
            </w:pPr>
            <w:r w:rsidRPr="00252D38">
              <w:rPr>
                <w:rFonts w:ascii="Tahoma" w:hAnsi="Tahoma" w:cs="Tahoma"/>
                <w:noProof/>
                <w:sz w:val="16"/>
                <w:szCs w:val="14"/>
              </w:rPr>
              <w:t>2</w:t>
            </w:r>
            <w:r w:rsidRPr="00252D38">
              <w:rPr>
                <w:rFonts w:ascii="Tahoma" w:hAnsi="Tahoma" w:cs="Tahoma"/>
                <w:sz w:val="16"/>
                <w:szCs w:val="14"/>
              </w:rPr>
              <w:t xml:space="preserve">- </w:t>
            </w:r>
            <w:r w:rsidRPr="00252D38">
              <w:rPr>
                <w:rFonts w:ascii="Tahoma" w:hAnsi="Tahoma" w:cs="Tahoma"/>
                <w:noProof/>
                <w:sz w:val="16"/>
                <w:szCs w:val="14"/>
              </w:rPr>
              <w:t>Ortaöğretimde öğrenci</w:t>
            </w:r>
            <w:r w:rsidRPr="00252D38">
              <w:rPr>
                <w:rFonts w:ascii="Tahoma" w:hAnsi="Tahoma" w:cs="Tahoma"/>
                <w:sz w:val="16"/>
                <w:szCs w:val="14"/>
              </w:rPr>
              <w:t xml:space="preserve"> sayısı 30’dan fazla olan şube oranı (Din Öğretimi)</w:t>
            </w:r>
          </w:p>
        </w:tc>
        <w:tc>
          <w:tcPr>
            <w:tcW w:w="938" w:type="dxa"/>
            <w:vAlign w:val="center"/>
          </w:tcPr>
          <w:p w:rsidR="00A52561" w:rsidRPr="00252D38" w:rsidRDefault="00A52561" w:rsidP="00083A3E">
            <w:pPr>
              <w:keepNext/>
              <w:keepLines/>
              <w:jc w:val="center"/>
              <w:rPr>
                <w:rFonts w:ascii="Tahoma" w:hAnsi="Tahoma" w:cs="Tahoma"/>
                <w:sz w:val="16"/>
                <w:szCs w:val="14"/>
              </w:rPr>
            </w:pPr>
            <w:r w:rsidRPr="00252D38">
              <w:rPr>
                <w:rFonts w:ascii="Tahoma" w:hAnsi="Tahoma" w:cs="Tahoma"/>
                <w:noProof/>
                <w:sz w:val="16"/>
                <w:szCs w:val="14"/>
              </w:rPr>
              <w:t>Oran</w:t>
            </w:r>
          </w:p>
        </w:tc>
        <w:tc>
          <w:tcPr>
            <w:tcW w:w="1077" w:type="dxa"/>
            <w:vAlign w:val="center"/>
          </w:tcPr>
          <w:p w:rsidR="00A52561" w:rsidRPr="00252D38" w:rsidRDefault="00A52561" w:rsidP="00083A3E">
            <w:pPr>
              <w:keepNext/>
              <w:keepLines/>
              <w:jc w:val="right"/>
              <w:rPr>
                <w:rFonts w:ascii="Tahoma" w:hAnsi="Tahoma" w:cs="Tahoma"/>
                <w:sz w:val="16"/>
                <w:szCs w:val="14"/>
              </w:rPr>
            </w:pPr>
            <w:r w:rsidRPr="00252D38">
              <w:rPr>
                <w:rFonts w:ascii="Tahoma" w:hAnsi="Tahoma" w:cs="Tahoma"/>
                <w:noProof/>
                <w:sz w:val="16"/>
                <w:szCs w:val="14"/>
              </w:rPr>
              <w:t>14,58</w:t>
            </w:r>
          </w:p>
        </w:tc>
        <w:tc>
          <w:tcPr>
            <w:tcW w:w="1077" w:type="dxa"/>
            <w:vAlign w:val="center"/>
          </w:tcPr>
          <w:p w:rsidR="00A52561" w:rsidRPr="00252D38" w:rsidRDefault="00A52561" w:rsidP="00083A3E">
            <w:pPr>
              <w:keepNext/>
              <w:keepLines/>
              <w:jc w:val="right"/>
              <w:rPr>
                <w:rFonts w:ascii="Tahoma" w:hAnsi="Tahoma" w:cs="Tahoma"/>
                <w:sz w:val="16"/>
                <w:szCs w:val="14"/>
              </w:rPr>
            </w:pPr>
            <w:r w:rsidRPr="00252D38">
              <w:rPr>
                <w:rFonts w:ascii="Tahoma" w:hAnsi="Tahoma" w:cs="Tahoma"/>
                <w:noProof/>
                <w:sz w:val="16"/>
                <w:szCs w:val="14"/>
              </w:rPr>
              <w:t>14,45</w:t>
            </w:r>
          </w:p>
        </w:tc>
        <w:tc>
          <w:tcPr>
            <w:tcW w:w="1077" w:type="dxa"/>
            <w:vAlign w:val="center"/>
          </w:tcPr>
          <w:p w:rsidR="00A52561" w:rsidRPr="00252D38" w:rsidRDefault="00A52561" w:rsidP="00083A3E">
            <w:pPr>
              <w:keepNext/>
              <w:keepLines/>
              <w:jc w:val="right"/>
              <w:rPr>
                <w:rFonts w:ascii="Tahoma" w:hAnsi="Tahoma" w:cs="Tahoma"/>
                <w:sz w:val="16"/>
                <w:szCs w:val="14"/>
              </w:rPr>
            </w:pPr>
            <w:r w:rsidRPr="00252D38">
              <w:rPr>
                <w:rFonts w:ascii="Tahoma" w:hAnsi="Tahoma" w:cs="Tahoma"/>
                <w:noProof/>
                <w:sz w:val="16"/>
                <w:szCs w:val="14"/>
              </w:rPr>
              <w:t>14,58</w:t>
            </w:r>
          </w:p>
        </w:tc>
        <w:tc>
          <w:tcPr>
            <w:tcW w:w="1077" w:type="dxa"/>
            <w:vAlign w:val="center"/>
          </w:tcPr>
          <w:p w:rsidR="00A52561" w:rsidRPr="00252D38" w:rsidRDefault="00A52561" w:rsidP="00083A3E">
            <w:pPr>
              <w:keepNext/>
              <w:keepLines/>
              <w:jc w:val="right"/>
              <w:rPr>
                <w:rFonts w:ascii="Tahoma" w:hAnsi="Tahoma" w:cs="Tahoma"/>
                <w:sz w:val="16"/>
                <w:szCs w:val="14"/>
              </w:rPr>
            </w:pPr>
            <w:r w:rsidRPr="00252D38">
              <w:rPr>
                <w:rFonts w:ascii="Tahoma" w:hAnsi="Tahoma" w:cs="Tahoma"/>
                <w:noProof/>
                <w:sz w:val="16"/>
                <w:szCs w:val="14"/>
              </w:rPr>
              <w:t>14,5</w:t>
            </w:r>
          </w:p>
        </w:tc>
        <w:tc>
          <w:tcPr>
            <w:tcW w:w="1077" w:type="dxa"/>
            <w:vAlign w:val="center"/>
          </w:tcPr>
          <w:p w:rsidR="00A52561" w:rsidRPr="00252D38" w:rsidRDefault="00A52561" w:rsidP="00083A3E">
            <w:pPr>
              <w:keepNext/>
              <w:keepLines/>
              <w:jc w:val="right"/>
              <w:rPr>
                <w:rFonts w:ascii="Tahoma" w:hAnsi="Tahoma" w:cs="Tahoma"/>
                <w:sz w:val="16"/>
                <w:szCs w:val="14"/>
              </w:rPr>
            </w:pPr>
            <w:r w:rsidRPr="00252D38">
              <w:rPr>
                <w:rFonts w:ascii="Tahoma" w:hAnsi="Tahoma" w:cs="Tahoma"/>
                <w:noProof/>
                <w:sz w:val="16"/>
                <w:szCs w:val="14"/>
              </w:rPr>
              <w:t>14,45</w:t>
            </w:r>
          </w:p>
        </w:tc>
        <w:tc>
          <w:tcPr>
            <w:tcW w:w="1077" w:type="dxa"/>
            <w:vAlign w:val="center"/>
          </w:tcPr>
          <w:p w:rsidR="00A52561" w:rsidRPr="00252D38" w:rsidRDefault="00A52561" w:rsidP="00083A3E">
            <w:pPr>
              <w:keepNext/>
              <w:keepLines/>
              <w:jc w:val="right"/>
              <w:rPr>
                <w:rFonts w:ascii="Tahoma" w:hAnsi="Tahoma" w:cs="Tahoma"/>
                <w:sz w:val="16"/>
                <w:szCs w:val="14"/>
              </w:rPr>
            </w:pPr>
            <w:r w:rsidRPr="00252D38">
              <w:rPr>
                <w:rFonts w:ascii="Tahoma" w:hAnsi="Tahoma" w:cs="Tahoma"/>
                <w:noProof/>
                <w:sz w:val="16"/>
                <w:szCs w:val="14"/>
              </w:rPr>
              <w:t>14,1</w:t>
            </w:r>
          </w:p>
        </w:tc>
      </w:tr>
    </w:tbl>
    <w:p w:rsidR="00A52561" w:rsidRPr="00252D38" w:rsidRDefault="00A52561" w:rsidP="00A52561">
      <w:pPr>
        <w:keepNext/>
        <w:keepLines/>
        <w:tabs>
          <w:tab w:val="left" w:pos="2694"/>
        </w:tabs>
        <w:ind w:left="2694" w:hanging="2410"/>
        <w:rPr>
          <w:rFonts w:ascii="Tahoma" w:hAnsi="Tahoma" w:cs="Tahoma"/>
          <w:sz w:val="16"/>
          <w:szCs w:val="14"/>
        </w:rPr>
      </w:pPr>
      <w:r w:rsidRPr="00252D38">
        <w:rPr>
          <w:rFonts w:ascii="Tahoma" w:hAnsi="Tahoma" w:cs="Tahoma"/>
          <w:b/>
          <w:sz w:val="16"/>
          <w:szCs w:val="14"/>
        </w:rPr>
        <w:t>Göstergeye İlişkin Açıklama:</w:t>
      </w:r>
      <w:r w:rsidRPr="00252D38">
        <w:rPr>
          <w:rFonts w:ascii="Tahoma" w:hAnsi="Tahoma" w:cs="Tahoma"/>
          <w:b/>
          <w:sz w:val="16"/>
          <w:szCs w:val="14"/>
        </w:rPr>
        <w:tab/>
      </w:r>
      <w:r w:rsidRPr="00252D38">
        <w:rPr>
          <w:rFonts w:ascii="Tahoma" w:hAnsi="Tahoma" w:cs="Tahoma"/>
          <w:noProof/>
          <w:sz w:val="16"/>
          <w:szCs w:val="14"/>
        </w:rPr>
        <w:t>Gösterge değeri</w:t>
      </w:r>
      <w:r w:rsidRPr="00252D38">
        <w:rPr>
          <w:rFonts w:ascii="Tahoma" w:hAnsi="Tahoma" w:cs="Tahoma"/>
          <w:sz w:val="16"/>
          <w:szCs w:val="14"/>
        </w:rPr>
        <w:t xml:space="preserve"> AİHL okul sayıları, şube sayıları ve öğrenci sayıları dikkate alınarak hesaplanmıştır.</w:t>
      </w:r>
    </w:p>
    <w:p w:rsidR="00A52561" w:rsidRPr="00252D38" w:rsidRDefault="00A52561" w:rsidP="00A52561">
      <w:pPr>
        <w:keepNext/>
        <w:keepLines/>
        <w:tabs>
          <w:tab w:val="left" w:pos="2694"/>
        </w:tabs>
        <w:ind w:left="2694" w:hanging="2410"/>
        <w:rPr>
          <w:rFonts w:ascii="Tahoma" w:hAnsi="Tahoma" w:cs="Tahoma"/>
          <w:sz w:val="16"/>
          <w:szCs w:val="14"/>
        </w:rPr>
      </w:pPr>
      <w:r w:rsidRPr="00252D38">
        <w:rPr>
          <w:rFonts w:ascii="Tahoma" w:hAnsi="Tahoma" w:cs="Tahoma"/>
          <w:b/>
          <w:sz w:val="16"/>
          <w:szCs w:val="14"/>
        </w:rPr>
        <w:t>Hesaplama Yöntemi:</w:t>
      </w:r>
      <w:r w:rsidRPr="00252D38">
        <w:rPr>
          <w:rFonts w:ascii="Tahoma" w:hAnsi="Tahoma" w:cs="Tahoma"/>
          <w:b/>
          <w:sz w:val="16"/>
          <w:szCs w:val="14"/>
        </w:rPr>
        <w:tab/>
      </w:r>
      <w:r w:rsidRPr="00252D38">
        <w:rPr>
          <w:rFonts w:ascii="Tahoma" w:hAnsi="Tahoma" w:cs="Tahoma"/>
          <w:noProof/>
          <w:sz w:val="16"/>
          <w:szCs w:val="14"/>
        </w:rPr>
        <w:t xml:space="preserve">A= </w:t>
      </w:r>
      <w:r w:rsidRPr="00252D38">
        <w:rPr>
          <w:rFonts w:ascii="Tahoma" w:hAnsi="Tahoma" w:cs="Tahoma"/>
          <w:sz w:val="16"/>
          <w:szCs w:val="14"/>
        </w:rPr>
        <w:t>Din Öğretimi Genel Müdürlüğüne bağlı kurumlardaki öğrenci sayısı 30'dan fazla olan şube sayısının,</w:t>
      </w:r>
      <w:r>
        <w:rPr>
          <w:rFonts w:ascii="Tahoma" w:hAnsi="Tahoma" w:cs="Tahoma"/>
          <w:sz w:val="16"/>
          <w:szCs w:val="14"/>
        </w:rPr>
        <w:t xml:space="preserve"> </w:t>
      </w:r>
      <w:r w:rsidRPr="00252D38">
        <w:rPr>
          <w:rFonts w:ascii="Tahoma" w:hAnsi="Tahoma" w:cs="Tahoma"/>
          <w:sz w:val="16"/>
          <w:szCs w:val="14"/>
        </w:rPr>
        <w:t>B= Toplam şube sayısına</w:t>
      </w:r>
      <w:r>
        <w:rPr>
          <w:rFonts w:ascii="Tahoma" w:hAnsi="Tahoma" w:cs="Tahoma"/>
          <w:sz w:val="16"/>
          <w:szCs w:val="14"/>
        </w:rPr>
        <w:t xml:space="preserve">, </w:t>
      </w:r>
      <w:r w:rsidRPr="00252D38">
        <w:rPr>
          <w:rFonts w:ascii="Tahoma" w:hAnsi="Tahoma" w:cs="Tahoma"/>
          <w:sz w:val="16"/>
          <w:szCs w:val="14"/>
        </w:rPr>
        <w:t>Gösterge değeri= (A/B)*100</w:t>
      </w:r>
    </w:p>
    <w:p w:rsidR="00A52561" w:rsidRPr="00252D38" w:rsidRDefault="00A52561" w:rsidP="00A52561">
      <w:pPr>
        <w:keepNext/>
        <w:keepLines/>
        <w:tabs>
          <w:tab w:val="left" w:pos="2694"/>
        </w:tabs>
        <w:ind w:left="2694" w:hanging="2410"/>
        <w:rPr>
          <w:rFonts w:ascii="Tahoma" w:hAnsi="Tahoma" w:cs="Tahoma"/>
          <w:sz w:val="16"/>
          <w:szCs w:val="14"/>
        </w:rPr>
      </w:pPr>
    </w:p>
    <w:p w:rsidR="00A52561" w:rsidRPr="00252D38" w:rsidRDefault="00A52561" w:rsidP="00A52561">
      <w:pPr>
        <w:keepNext/>
        <w:keepLines/>
        <w:tabs>
          <w:tab w:val="left" w:pos="2694"/>
        </w:tabs>
        <w:ind w:left="2694" w:hanging="2410"/>
        <w:rPr>
          <w:rFonts w:ascii="Tahoma" w:hAnsi="Tahoma" w:cs="Tahoma"/>
          <w:sz w:val="16"/>
          <w:szCs w:val="14"/>
        </w:rPr>
      </w:pPr>
      <w:r w:rsidRPr="00252D38">
        <w:rPr>
          <w:rFonts w:ascii="Tahoma" w:hAnsi="Tahoma" w:cs="Tahoma"/>
          <w:b/>
          <w:sz w:val="16"/>
          <w:szCs w:val="14"/>
        </w:rPr>
        <w:t>Verinin Kaynağı:</w:t>
      </w:r>
      <w:r w:rsidRPr="00252D38">
        <w:rPr>
          <w:rFonts w:ascii="Tahoma" w:hAnsi="Tahoma" w:cs="Tahoma"/>
          <w:b/>
          <w:sz w:val="16"/>
          <w:szCs w:val="14"/>
        </w:rPr>
        <w:tab/>
      </w:r>
      <w:r w:rsidRPr="00252D38">
        <w:rPr>
          <w:rFonts w:ascii="Tahoma" w:hAnsi="Tahoma" w:cs="Tahoma"/>
          <w:noProof/>
          <w:sz w:val="16"/>
          <w:szCs w:val="14"/>
        </w:rPr>
        <w:t>Din Öğretimi</w:t>
      </w:r>
      <w:r w:rsidRPr="00252D38">
        <w:rPr>
          <w:rFonts w:ascii="Tahoma" w:hAnsi="Tahoma" w:cs="Tahoma"/>
          <w:sz w:val="16"/>
          <w:szCs w:val="14"/>
        </w:rPr>
        <w:t xml:space="preserve"> Genel Müdürlüğü, Strateji Geliştirme Başkanlığı, Bilgi İşlem Dairesi Başkanlığı, </w:t>
      </w:r>
    </w:p>
    <w:p w:rsidR="00A52561" w:rsidRPr="00252D38" w:rsidRDefault="00A52561" w:rsidP="00A52561">
      <w:pPr>
        <w:keepNext/>
        <w:keepLines/>
        <w:tabs>
          <w:tab w:val="left" w:pos="2694"/>
        </w:tabs>
        <w:ind w:left="2694" w:hanging="2410"/>
        <w:rPr>
          <w:rFonts w:ascii="Tahoma" w:hAnsi="Tahoma" w:cs="Tahoma"/>
          <w:sz w:val="16"/>
          <w:szCs w:val="14"/>
        </w:rPr>
      </w:pPr>
      <w:r w:rsidRPr="00252D38">
        <w:rPr>
          <w:rFonts w:ascii="Tahoma" w:hAnsi="Tahoma" w:cs="Tahoma"/>
          <w:sz w:val="16"/>
          <w:szCs w:val="14"/>
        </w:rPr>
        <w:t>Veri eğitim ve öğretim yılı takvimi dikkate alınarak yıllık olarak hesaplanmaktadır.</w:t>
      </w:r>
    </w:p>
    <w:p w:rsidR="00A52561" w:rsidRPr="00252D38" w:rsidRDefault="00A52561" w:rsidP="00A52561">
      <w:pPr>
        <w:keepNext/>
        <w:keepLines/>
        <w:tabs>
          <w:tab w:val="left" w:pos="2694"/>
        </w:tabs>
        <w:ind w:left="2694" w:hanging="2410"/>
        <w:rPr>
          <w:rFonts w:ascii="Tahoma" w:hAnsi="Tahoma" w:cs="Tahoma"/>
          <w:sz w:val="16"/>
          <w:szCs w:val="14"/>
        </w:rPr>
      </w:pPr>
    </w:p>
    <w:p w:rsidR="00A52561" w:rsidRPr="00252D38" w:rsidRDefault="00A52561" w:rsidP="00A52561">
      <w:pPr>
        <w:tabs>
          <w:tab w:val="left" w:pos="2694"/>
        </w:tabs>
        <w:spacing w:after="240"/>
        <w:ind w:left="2694" w:hanging="2410"/>
        <w:rPr>
          <w:rFonts w:ascii="Tahoma" w:hAnsi="Tahoma" w:cs="Tahoma"/>
          <w:sz w:val="16"/>
          <w:szCs w:val="14"/>
        </w:rPr>
      </w:pPr>
      <w:r w:rsidRPr="00252D38">
        <w:rPr>
          <w:rFonts w:ascii="Tahoma" w:hAnsi="Tahoma" w:cs="Tahoma"/>
          <w:b/>
          <w:sz w:val="16"/>
          <w:szCs w:val="14"/>
        </w:rPr>
        <w:t>Sorumlu İdare:</w:t>
      </w:r>
      <w:r w:rsidRPr="00252D38">
        <w:rPr>
          <w:rFonts w:ascii="Tahoma" w:hAnsi="Tahoma" w:cs="Tahoma"/>
          <w:b/>
          <w:sz w:val="16"/>
          <w:szCs w:val="14"/>
        </w:rPr>
        <w:tab/>
      </w:r>
      <w:r w:rsidRPr="00252D38">
        <w:rPr>
          <w:rFonts w:ascii="Tahoma" w:hAnsi="Tahoma" w:cs="Tahoma"/>
          <w:noProof/>
          <w:sz w:val="16"/>
          <w:szCs w:val="14"/>
        </w:rPr>
        <w:t>MİLLİ EĞİTİM</w:t>
      </w:r>
      <w:r w:rsidRPr="00252D38">
        <w:rPr>
          <w:rFonts w:ascii="Tahoma" w:hAnsi="Tahoma" w:cs="Tahoma"/>
          <w:sz w:val="16"/>
          <w:szCs w:val="14"/>
        </w:rPr>
        <w:t xml:space="preserve"> BAKANLIĞI</w:t>
      </w:r>
    </w:p>
    <w:tbl>
      <w:tblPr>
        <w:tblStyle w:val="TabloKlavuzu"/>
        <w:tblW w:w="10197" w:type="dxa"/>
        <w:tblBorders>
          <w:insideV w:val="dotted" w:sz="4" w:space="0" w:color="auto"/>
        </w:tblBorders>
        <w:tblLayout w:type="fixed"/>
        <w:tblCellMar>
          <w:left w:w="57" w:type="dxa"/>
          <w:right w:w="57" w:type="dxa"/>
        </w:tblCellMar>
        <w:tblLook w:val="04A0" w:firstRow="1" w:lastRow="0" w:firstColumn="1" w:lastColumn="0" w:noHBand="0" w:noVBand="1"/>
      </w:tblPr>
      <w:tblGrid>
        <w:gridCol w:w="2797"/>
        <w:gridCol w:w="938"/>
        <w:gridCol w:w="1077"/>
        <w:gridCol w:w="1077"/>
        <w:gridCol w:w="1077"/>
        <w:gridCol w:w="1077"/>
        <w:gridCol w:w="1077"/>
        <w:gridCol w:w="1077"/>
      </w:tblGrid>
      <w:tr w:rsidR="00A52561" w:rsidRPr="00252D38" w:rsidTr="00083A3E">
        <w:tc>
          <w:tcPr>
            <w:tcW w:w="2797" w:type="dxa"/>
            <w:shd w:val="clear" w:color="auto" w:fill="B8CCE4" w:themeFill="accent1" w:themeFillTint="66"/>
            <w:vAlign w:val="center"/>
          </w:tcPr>
          <w:p w:rsidR="00A52561" w:rsidRPr="00252D38" w:rsidRDefault="00A52561" w:rsidP="00083A3E">
            <w:pPr>
              <w:keepNext/>
              <w:keepLines/>
              <w:jc w:val="center"/>
              <w:rPr>
                <w:rFonts w:ascii="Tahoma" w:hAnsi="Tahoma" w:cs="Tahoma"/>
                <w:b/>
                <w:sz w:val="16"/>
                <w:szCs w:val="16"/>
              </w:rPr>
            </w:pPr>
            <w:r w:rsidRPr="00252D38">
              <w:rPr>
                <w:rFonts w:ascii="Tahoma" w:hAnsi="Tahoma" w:cs="Tahoma"/>
                <w:b/>
                <w:sz w:val="16"/>
                <w:szCs w:val="16"/>
              </w:rPr>
              <w:t>Performans Göstergesi</w:t>
            </w:r>
          </w:p>
        </w:tc>
        <w:tc>
          <w:tcPr>
            <w:tcW w:w="938" w:type="dxa"/>
            <w:shd w:val="clear" w:color="auto" w:fill="B8CCE4" w:themeFill="accent1" w:themeFillTint="66"/>
            <w:vAlign w:val="center"/>
          </w:tcPr>
          <w:p w:rsidR="00A52561" w:rsidRPr="00252D38" w:rsidRDefault="00A52561" w:rsidP="00083A3E">
            <w:pPr>
              <w:keepNext/>
              <w:keepLines/>
              <w:jc w:val="center"/>
              <w:rPr>
                <w:rFonts w:ascii="Tahoma" w:hAnsi="Tahoma" w:cs="Tahoma"/>
                <w:b/>
                <w:sz w:val="16"/>
                <w:szCs w:val="16"/>
              </w:rPr>
            </w:pPr>
            <w:r w:rsidRPr="00252D38">
              <w:rPr>
                <w:rFonts w:ascii="Tahoma" w:hAnsi="Tahoma" w:cs="Tahoma"/>
                <w:b/>
                <w:sz w:val="16"/>
                <w:szCs w:val="16"/>
              </w:rPr>
              <w:t>Ölçü Birimi</w:t>
            </w:r>
          </w:p>
        </w:tc>
        <w:tc>
          <w:tcPr>
            <w:tcW w:w="1077" w:type="dxa"/>
            <w:shd w:val="clear" w:color="auto" w:fill="B8CCE4" w:themeFill="accent1" w:themeFillTint="66"/>
            <w:vAlign w:val="center"/>
          </w:tcPr>
          <w:p w:rsidR="00A52561" w:rsidRPr="00252D38" w:rsidRDefault="00A52561" w:rsidP="00083A3E">
            <w:pPr>
              <w:keepNext/>
              <w:keepLines/>
              <w:jc w:val="center"/>
              <w:rPr>
                <w:rFonts w:ascii="Tahoma" w:hAnsi="Tahoma" w:cs="Tahoma"/>
                <w:b/>
                <w:sz w:val="16"/>
                <w:szCs w:val="16"/>
              </w:rPr>
            </w:pPr>
            <w:r w:rsidRPr="00252D38">
              <w:rPr>
                <w:rFonts w:ascii="Tahoma" w:hAnsi="Tahoma" w:cs="Tahoma"/>
                <w:b/>
                <w:noProof/>
                <w:sz w:val="16"/>
                <w:szCs w:val="16"/>
              </w:rPr>
              <w:t>2020</w:t>
            </w:r>
          </w:p>
        </w:tc>
        <w:tc>
          <w:tcPr>
            <w:tcW w:w="1077" w:type="dxa"/>
            <w:shd w:val="clear" w:color="auto" w:fill="B8CCE4" w:themeFill="accent1" w:themeFillTint="66"/>
            <w:vAlign w:val="center"/>
          </w:tcPr>
          <w:p w:rsidR="00A52561" w:rsidRPr="00252D38" w:rsidRDefault="00A52561" w:rsidP="00083A3E">
            <w:pPr>
              <w:keepNext/>
              <w:keepLines/>
              <w:jc w:val="center"/>
              <w:rPr>
                <w:rFonts w:ascii="Tahoma" w:hAnsi="Tahoma" w:cs="Tahoma"/>
                <w:b/>
                <w:sz w:val="16"/>
                <w:szCs w:val="16"/>
              </w:rPr>
            </w:pPr>
            <w:r w:rsidRPr="00252D38">
              <w:rPr>
                <w:rFonts w:ascii="Tahoma" w:hAnsi="Tahoma" w:cs="Tahoma"/>
                <w:b/>
                <w:noProof/>
                <w:sz w:val="16"/>
                <w:szCs w:val="16"/>
              </w:rPr>
              <w:t>2020</w:t>
            </w:r>
          </w:p>
          <w:p w:rsidR="00A52561" w:rsidRPr="00252D38" w:rsidRDefault="00A52561" w:rsidP="00083A3E">
            <w:pPr>
              <w:keepNext/>
              <w:keepLines/>
              <w:jc w:val="center"/>
              <w:rPr>
                <w:rFonts w:ascii="Tahoma" w:hAnsi="Tahoma" w:cs="Tahoma"/>
                <w:b/>
                <w:sz w:val="16"/>
                <w:szCs w:val="16"/>
              </w:rPr>
            </w:pPr>
            <w:r w:rsidRPr="00252D38">
              <w:rPr>
                <w:rFonts w:ascii="Tahoma" w:hAnsi="Tahoma" w:cs="Tahoma"/>
                <w:b/>
                <w:sz w:val="16"/>
                <w:szCs w:val="16"/>
              </w:rPr>
              <w:t>Planlanan</w:t>
            </w:r>
          </w:p>
        </w:tc>
        <w:tc>
          <w:tcPr>
            <w:tcW w:w="1077" w:type="dxa"/>
            <w:shd w:val="clear" w:color="auto" w:fill="B8CCE4" w:themeFill="accent1" w:themeFillTint="66"/>
            <w:vAlign w:val="center"/>
          </w:tcPr>
          <w:p w:rsidR="00A52561" w:rsidRPr="00252D38" w:rsidRDefault="00A52561" w:rsidP="00083A3E">
            <w:pPr>
              <w:keepNext/>
              <w:keepLines/>
              <w:jc w:val="center"/>
              <w:rPr>
                <w:rFonts w:ascii="Tahoma" w:hAnsi="Tahoma" w:cs="Tahoma"/>
                <w:b/>
                <w:sz w:val="16"/>
                <w:szCs w:val="16"/>
              </w:rPr>
            </w:pPr>
            <w:r w:rsidRPr="00252D38">
              <w:rPr>
                <w:rFonts w:ascii="Tahoma" w:hAnsi="Tahoma" w:cs="Tahoma"/>
                <w:b/>
                <w:noProof/>
                <w:sz w:val="16"/>
                <w:szCs w:val="16"/>
              </w:rPr>
              <w:t>2020</w:t>
            </w:r>
            <w:r w:rsidRPr="00252D38">
              <w:rPr>
                <w:rFonts w:ascii="Tahoma" w:hAnsi="Tahoma" w:cs="Tahoma"/>
                <w:b/>
                <w:sz w:val="16"/>
                <w:szCs w:val="16"/>
              </w:rPr>
              <w:t xml:space="preserve"> YS</w:t>
            </w:r>
          </w:p>
          <w:p w:rsidR="00A52561" w:rsidRPr="00252D38" w:rsidRDefault="00A52561" w:rsidP="00083A3E">
            <w:pPr>
              <w:keepNext/>
              <w:keepLines/>
              <w:jc w:val="center"/>
              <w:rPr>
                <w:rFonts w:ascii="Tahoma" w:hAnsi="Tahoma" w:cs="Tahoma"/>
                <w:b/>
                <w:sz w:val="16"/>
                <w:szCs w:val="16"/>
              </w:rPr>
            </w:pPr>
            <w:r w:rsidRPr="00252D38">
              <w:rPr>
                <w:rFonts w:ascii="Tahoma" w:hAnsi="Tahoma" w:cs="Tahoma"/>
                <w:b/>
                <w:sz w:val="16"/>
                <w:szCs w:val="16"/>
              </w:rPr>
              <w:t>Gerç. Tahmini</w:t>
            </w:r>
          </w:p>
        </w:tc>
        <w:tc>
          <w:tcPr>
            <w:tcW w:w="1077" w:type="dxa"/>
            <w:shd w:val="clear" w:color="auto" w:fill="B8CCE4" w:themeFill="accent1" w:themeFillTint="66"/>
            <w:vAlign w:val="center"/>
          </w:tcPr>
          <w:p w:rsidR="00A52561" w:rsidRPr="00252D38" w:rsidRDefault="00A52561" w:rsidP="00083A3E">
            <w:pPr>
              <w:keepNext/>
              <w:keepLines/>
              <w:jc w:val="center"/>
              <w:rPr>
                <w:rFonts w:ascii="Tahoma" w:hAnsi="Tahoma" w:cs="Tahoma"/>
                <w:b/>
                <w:sz w:val="16"/>
                <w:szCs w:val="16"/>
              </w:rPr>
            </w:pPr>
            <w:r w:rsidRPr="00252D38">
              <w:rPr>
                <w:rFonts w:ascii="Tahoma" w:hAnsi="Tahoma" w:cs="Tahoma"/>
                <w:b/>
                <w:noProof/>
                <w:sz w:val="16"/>
                <w:szCs w:val="16"/>
              </w:rPr>
              <w:t>2021</w:t>
            </w:r>
          </w:p>
          <w:p w:rsidR="00A52561" w:rsidRPr="00252D38" w:rsidRDefault="00A52561" w:rsidP="00083A3E">
            <w:pPr>
              <w:keepNext/>
              <w:keepLines/>
              <w:jc w:val="center"/>
              <w:rPr>
                <w:rFonts w:ascii="Tahoma" w:hAnsi="Tahoma" w:cs="Tahoma"/>
                <w:b/>
                <w:sz w:val="16"/>
                <w:szCs w:val="16"/>
              </w:rPr>
            </w:pPr>
            <w:r w:rsidRPr="00252D38">
              <w:rPr>
                <w:rFonts w:ascii="Tahoma" w:hAnsi="Tahoma" w:cs="Tahoma"/>
                <w:b/>
                <w:sz w:val="16"/>
                <w:szCs w:val="16"/>
              </w:rPr>
              <w:t>Hedef</w:t>
            </w:r>
          </w:p>
        </w:tc>
        <w:tc>
          <w:tcPr>
            <w:tcW w:w="1077" w:type="dxa"/>
            <w:shd w:val="clear" w:color="auto" w:fill="B8CCE4" w:themeFill="accent1" w:themeFillTint="66"/>
            <w:vAlign w:val="center"/>
          </w:tcPr>
          <w:p w:rsidR="00A52561" w:rsidRPr="00252D38" w:rsidRDefault="00A52561" w:rsidP="00083A3E">
            <w:pPr>
              <w:keepNext/>
              <w:keepLines/>
              <w:jc w:val="center"/>
              <w:rPr>
                <w:rFonts w:ascii="Tahoma" w:hAnsi="Tahoma" w:cs="Tahoma"/>
                <w:b/>
                <w:sz w:val="16"/>
                <w:szCs w:val="16"/>
              </w:rPr>
            </w:pPr>
            <w:r w:rsidRPr="00252D38">
              <w:rPr>
                <w:rFonts w:ascii="Tahoma" w:hAnsi="Tahoma" w:cs="Tahoma"/>
                <w:b/>
                <w:noProof/>
                <w:sz w:val="16"/>
                <w:szCs w:val="16"/>
              </w:rPr>
              <w:t>2022</w:t>
            </w:r>
          </w:p>
          <w:p w:rsidR="00A52561" w:rsidRPr="00252D38" w:rsidRDefault="00A52561" w:rsidP="00083A3E">
            <w:pPr>
              <w:keepNext/>
              <w:keepLines/>
              <w:jc w:val="center"/>
              <w:rPr>
                <w:rFonts w:ascii="Tahoma" w:hAnsi="Tahoma" w:cs="Tahoma"/>
                <w:b/>
                <w:sz w:val="16"/>
                <w:szCs w:val="16"/>
              </w:rPr>
            </w:pPr>
            <w:r w:rsidRPr="00252D38">
              <w:rPr>
                <w:rFonts w:ascii="Tahoma" w:hAnsi="Tahoma" w:cs="Tahoma"/>
                <w:b/>
                <w:sz w:val="16"/>
                <w:szCs w:val="16"/>
              </w:rPr>
              <w:t>Tahmin</w:t>
            </w:r>
          </w:p>
        </w:tc>
        <w:tc>
          <w:tcPr>
            <w:tcW w:w="1077" w:type="dxa"/>
            <w:shd w:val="clear" w:color="auto" w:fill="B8CCE4" w:themeFill="accent1" w:themeFillTint="66"/>
            <w:vAlign w:val="center"/>
          </w:tcPr>
          <w:p w:rsidR="00A52561" w:rsidRPr="00252D38" w:rsidRDefault="00A52561" w:rsidP="00083A3E">
            <w:pPr>
              <w:keepNext/>
              <w:keepLines/>
              <w:jc w:val="center"/>
              <w:rPr>
                <w:rFonts w:ascii="Tahoma" w:hAnsi="Tahoma" w:cs="Tahoma"/>
                <w:b/>
                <w:sz w:val="16"/>
                <w:szCs w:val="16"/>
              </w:rPr>
            </w:pPr>
            <w:r w:rsidRPr="00252D38">
              <w:rPr>
                <w:rFonts w:ascii="Tahoma" w:hAnsi="Tahoma" w:cs="Tahoma"/>
                <w:b/>
                <w:noProof/>
                <w:sz w:val="16"/>
                <w:szCs w:val="16"/>
              </w:rPr>
              <w:t>2023</w:t>
            </w:r>
          </w:p>
          <w:p w:rsidR="00A52561" w:rsidRPr="00252D38" w:rsidRDefault="00A52561" w:rsidP="00083A3E">
            <w:pPr>
              <w:keepNext/>
              <w:keepLines/>
              <w:jc w:val="center"/>
              <w:rPr>
                <w:rFonts w:ascii="Tahoma" w:hAnsi="Tahoma" w:cs="Tahoma"/>
                <w:b/>
                <w:sz w:val="16"/>
                <w:szCs w:val="16"/>
              </w:rPr>
            </w:pPr>
            <w:r w:rsidRPr="00252D38">
              <w:rPr>
                <w:rFonts w:ascii="Tahoma" w:hAnsi="Tahoma" w:cs="Tahoma"/>
                <w:b/>
                <w:sz w:val="16"/>
                <w:szCs w:val="16"/>
              </w:rPr>
              <w:t>Tahmin</w:t>
            </w:r>
          </w:p>
        </w:tc>
      </w:tr>
      <w:tr w:rsidR="00A52561" w:rsidRPr="00252D38" w:rsidTr="00083A3E">
        <w:trPr>
          <w:trHeight w:val="227"/>
        </w:trPr>
        <w:tc>
          <w:tcPr>
            <w:tcW w:w="2797" w:type="dxa"/>
            <w:vAlign w:val="center"/>
          </w:tcPr>
          <w:p w:rsidR="00A52561" w:rsidRPr="00252D38" w:rsidRDefault="00A52561" w:rsidP="00083A3E">
            <w:pPr>
              <w:keepNext/>
              <w:keepLines/>
              <w:rPr>
                <w:rFonts w:ascii="Tahoma" w:hAnsi="Tahoma" w:cs="Tahoma"/>
                <w:sz w:val="16"/>
                <w:szCs w:val="14"/>
              </w:rPr>
            </w:pPr>
            <w:r w:rsidRPr="00252D38">
              <w:rPr>
                <w:rFonts w:ascii="Tahoma" w:hAnsi="Tahoma" w:cs="Tahoma"/>
                <w:noProof/>
                <w:sz w:val="16"/>
                <w:szCs w:val="14"/>
              </w:rPr>
              <w:t>3</w:t>
            </w:r>
            <w:r w:rsidRPr="00252D38">
              <w:rPr>
                <w:rFonts w:ascii="Tahoma" w:hAnsi="Tahoma" w:cs="Tahoma"/>
                <w:sz w:val="16"/>
                <w:szCs w:val="14"/>
              </w:rPr>
              <w:t xml:space="preserve">- </w:t>
            </w:r>
            <w:r w:rsidRPr="00252D38">
              <w:rPr>
                <w:rFonts w:ascii="Tahoma" w:hAnsi="Tahoma" w:cs="Tahoma"/>
                <w:noProof/>
                <w:sz w:val="16"/>
                <w:szCs w:val="14"/>
              </w:rPr>
              <w:t>Ortaöğretimde tasarım-beceri</w:t>
            </w:r>
            <w:r w:rsidRPr="00252D38">
              <w:rPr>
                <w:rFonts w:ascii="Tahoma" w:hAnsi="Tahoma" w:cs="Tahoma"/>
                <w:sz w:val="16"/>
                <w:szCs w:val="14"/>
              </w:rPr>
              <w:t xml:space="preserve"> atölyesi açılan okul sayısı (Din Öğretimi)</w:t>
            </w:r>
          </w:p>
        </w:tc>
        <w:tc>
          <w:tcPr>
            <w:tcW w:w="938" w:type="dxa"/>
            <w:vAlign w:val="center"/>
          </w:tcPr>
          <w:p w:rsidR="00A52561" w:rsidRPr="00252D38" w:rsidRDefault="00A52561" w:rsidP="00083A3E">
            <w:pPr>
              <w:keepNext/>
              <w:keepLines/>
              <w:jc w:val="center"/>
              <w:rPr>
                <w:rFonts w:ascii="Tahoma" w:hAnsi="Tahoma" w:cs="Tahoma"/>
                <w:sz w:val="16"/>
                <w:szCs w:val="14"/>
              </w:rPr>
            </w:pPr>
            <w:r w:rsidRPr="00252D38">
              <w:rPr>
                <w:rFonts w:ascii="Tahoma" w:hAnsi="Tahoma" w:cs="Tahoma"/>
                <w:noProof/>
                <w:sz w:val="16"/>
                <w:szCs w:val="14"/>
              </w:rPr>
              <w:t>Sayı</w:t>
            </w:r>
          </w:p>
        </w:tc>
        <w:tc>
          <w:tcPr>
            <w:tcW w:w="1077" w:type="dxa"/>
            <w:vAlign w:val="center"/>
          </w:tcPr>
          <w:p w:rsidR="00A52561" w:rsidRPr="00252D38" w:rsidRDefault="00A52561" w:rsidP="00083A3E">
            <w:pPr>
              <w:keepNext/>
              <w:keepLines/>
              <w:jc w:val="right"/>
              <w:rPr>
                <w:rFonts w:ascii="Tahoma" w:hAnsi="Tahoma" w:cs="Tahoma"/>
                <w:sz w:val="16"/>
                <w:szCs w:val="14"/>
              </w:rPr>
            </w:pPr>
            <w:r w:rsidRPr="00252D38">
              <w:rPr>
                <w:rFonts w:ascii="Tahoma" w:hAnsi="Tahoma" w:cs="Tahoma"/>
                <w:noProof/>
                <w:sz w:val="16"/>
                <w:szCs w:val="14"/>
              </w:rPr>
              <w:t>85</w:t>
            </w:r>
          </w:p>
        </w:tc>
        <w:tc>
          <w:tcPr>
            <w:tcW w:w="1077" w:type="dxa"/>
            <w:vAlign w:val="center"/>
          </w:tcPr>
          <w:p w:rsidR="00A52561" w:rsidRPr="00252D38" w:rsidRDefault="00A52561" w:rsidP="00083A3E">
            <w:pPr>
              <w:keepNext/>
              <w:keepLines/>
              <w:jc w:val="right"/>
              <w:rPr>
                <w:rFonts w:ascii="Tahoma" w:hAnsi="Tahoma" w:cs="Tahoma"/>
                <w:sz w:val="16"/>
                <w:szCs w:val="14"/>
              </w:rPr>
            </w:pPr>
            <w:r w:rsidRPr="00252D38">
              <w:rPr>
                <w:rFonts w:ascii="Tahoma" w:hAnsi="Tahoma" w:cs="Tahoma"/>
                <w:noProof/>
                <w:sz w:val="16"/>
                <w:szCs w:val="14"/>
              </w:rPr>
              <w:t>180</w:t>
            </w:r>
          </w:p>
        </w:tc>
        <w:tc>
          <w:tcPr>
            <w:tcW w:w="1077" w:type="dxa"/>
            <w:vAlign w:val="center"/>
          </w:tcPr>
          <w:p w:rsidR="00A52561" w:rsidRPr="00252D38" w:rsidRDefault="00A52561" w:rsidP="00083A3E">
            <w:pPr>
              <w:keepNext/>
              <w:keepLines/>
              <w:jc w:val="right"/>
              <w:rPr>
                <w:rFonts w:ascii="Tahoma" w:hAnsi="Tahoma" w:cs="Tahoma"/>
                <w:sz w:val="16"/>
                <w:szCs w:val="14"/>
              </w:rPr>
            </w:pPr>
            <w:r w:rsidRPr="00252D38">
              <w:rPr>
                <w:rFonts w:ascii="Tahoma" w:hAnsi="Tahoma" w:cs="Tahoma"/>
                <w:noProof/>
                <w:sz w:val="16"/>
                <w:szCs w:val="14"/>
              </w:rPr>
              <w:t>85</w:t>
            </w:r>
          </w:p>
        </w:tc>
        <w:tc>
          <w:tcPr>
            <w:tcW w:w="1077" w:type="dxa"/>
            <w:vAlign w:val="center"/>
          </w:tcPr>
          <w:p w:rsidR="00A52561" w:rsidRPr="00252D38" w:rsidRDefault="00A52561" w:rsidP="00083A3E">
            <w:pPr>
              <w:keepNext/>
              <w:keepLines/>
              <w:jc w:val="right"/>
              <w:rPr>
                <w:rFonts w:ascii="Tahoma" w:hAnsi="Tahoma" w:cs="Tahoma"/>
                <w:sz w:val="16"/>
                <w:szCs w:val="14"/>
              </w:rPr>
            </w:pPr>
            <w:r w:rsidRPr="00252D38">
              <w:rPr>
                <w:rFonts w:ascii="Tahoma" w:hAnsi="Tahoma" w:cs="Tahoma"/>
                <w:noProof/>
                <w:sz w:val="16"/>
                <w:szCs w:val="14"/>
              </w:rPr>
              <w:t>100</w:t>
            </w:r>
          </w:p>
        </w:tc>
        <w:tc>
          <w:tcPr>
            <w:tcW w:w="1077" w:type="dxa"/>
            <w:vAlign w:val="center"/>
          </w:tcPr>
          <w:p w:rsidR="00A52561" w:rsidRPr="00252D38" w:rsidRDefault="00A52561" w:rsidP="00083A3E">
            <w:pPr>
              <w:keepNext/>
              <w:keepLines/>
              <w:jc w:val="right"/>
              <w:rPr>
                <w:rFonts w:ascii="Tahoma" w:hAnsi="Tahoma" w:cs="Tahoma"/>
                <w:sz w:val="16"/>
                <w:szCs w:val="14"/>
              </w:rPr>
            </w:pPr>
            <w:r w:rsidRPr="00252D38">
              <w:rPr>
                <w:rFonts w:ascii="Tahoma" w:hAnsi="Tahoma" w:cs="Tahoma"/>
                <w:noProof/>
                <w:sz w:val="16"/>
                <w:szCs w:val="14"/>
              </w:rPr>
              <w:t>180</w:t>
            </w:r>
          </w:p>
        </w:tc>
        <w:tc>
          <w:tcPr>
            <w:tcW w:w="1077" w:type="dxa"/>
            <w:vAlign w:val="center"/>
          </w:tcPr>
          <w:p w:rsidR="00A52561" w:rsidRPr="00252D38" w:rsidRDefault="00A52561" w:rsidP="00083A3E">
            <w:pPr>
              <w:keepNext/>
              <w:keepLines/>
              <w:jc w:val="right"/>
              <w:rPr>
                <w:rFonts w:ascii="Tahoma" w:hAnsi="Tahoma" w:cs="Tahoma"/>
                <w:sz w:val="16"/>
                <w:szCs w:val="14"/>
              </w:rPr>
            </w:pPr>
            <w:r w:rsidRPr="00252D38">
              <w:rPr>
                <w:rFonts w:ascii="Tahoma" w:hAnsi="Tahoma" w:cs="Tahoma"/>
                <w:noProof/>
                <w:sz w:val="16"/>
                <w:szCs w:val="14"/>
              </w:rPr>
              <w:t>750</w:t>
            </w:r>
          </w:p>
        </w:tc>
      </w:tr>
    </w:tbl>
    <w:p w:rsidR="00A52561" w:rsidRPr="00252D38" w:rsidRDefault="00A52561" w:rsidP="00A52561">
      <w:pPr>
        <w:keepNext/>
        <w:keepLines/>
        <w:tabs>
          <w:tab w:val="left" w:pos="2694"/>
        </w:tabs>
        <w:ind w:left="2694" w:hanging="2410"/>
        <w:rPr>
          <w:rFonts w:ascii="Tahoma" w:hAnsi="Tahoma" w:cs="Tahoma"/>
          <w:sz w:val="16"/>
          <w:szCs w:val="14"/>
        </w:rPr>
      </w:pPr>
      <w:r w:rsidRPr="00252D38">
        <w:rPr>
          <w:rFonts w:ascii="Tahoma" w:hAnsi="Tahoma" w:cs="Tahoma"/>
          <w:b/>
          <w:sz w:val="16"/>
          <w:szCs w:val="14"/>
        </w:rPr>
        <w:t>Göstergeye İlişkin Açıklama:</w:t>
      </w:r>
      <w:r w:rsidRPr="00252D38">
        <w:rPr>
          <w:rFonts w:ascii="Tahoma" w:hAnsi="Tahoma" w:cs="Tahoma"/>
          <w:b/>
          <w:sz w:val="16"/>
          <w:szCs w:val="14"/>
        </w:rPr>
        <w:tab/>
      </w:r>
      <w:r w:rsidRPr="00252D38">
        <w:rPr>
          <w:rFonts w:ascii="Tahoma" w:hAnsi="Tahoma" w:cs="Tahoma"/>
          <w:noProof/>
          <w:sz w:val="16"/>
          <w:szCs w:val="14"/>
        </w:rPr>
        <w:t>AİHL'lerde kurulan</w:t>
      </w:r>
      <w:r w:rsidRPr="00252D38">
        <w:rPr>
          <w:rFonts w:ascii="Tahoma" w:hAnsi="Tahoma" w:cs="Tahoma"/>
          <w:sz w:val="16"/>
          <w:szCs w:val="14"/>
        </w:rPr>
        <w:t xml:space="preserve"> Tasarım-Beceri Atölyelerinin etkin kullanımının desteklenmesi amacıyla gerekli çalışmalar yapılmaktadır.</w:t>
      </w:r>
    </w:p>
    <w:p w:rsidR="00A52561" w:rsidRPr="00252D38" w:rsidRDefault="00A52561" w:rsidP="00A52561">
      <w:pPr>
        <w:keepNext/>
        <w:keepLines/>
        <w:tabs>
          <w:tab w:val="left" w:pos="2694"/>
        </w:tabs>
        <w:ind w:left="2694" w:hanging="2410"/>
        <w:rPr>
          <w:rFonts w:ascii="Tahoma" w:hAnsi="Tahoma" w:cs="Tahoma"/>
          <w:sz w:val="16"/>
          <w:szCs w:val="14"/>
        </w:rPr>
      </w:pPr>
      <w:r w:rsidRPr="00252D38">
        <w:rPr>
          <w:rFonts w:ascii="Tahoma" w:hAnsi="Tahoma" w:cs="Tahoma"/>
          <w:b/>
          <w:sz w:val="16"/>
          <w:szCs w:val="14"/>
        </w:rPr>
        <w:t>Hesaplama Yöntemi:</w:t>
      </w:r>
      <w:r w:rsidRPr="00252D38">
        <w:rPr>
          <w:rFonts w:ascii="Tahoma" w:hAnsi="Tahoma" w:cs="Tahoma"/>
          <w:b/>
          <w:sz w:val="16"/>
          <w:szCs w:val="14"/>
        </w:rPr>
        <w:tab/>
      </w:r>
      <w:r w:rsidRPr="00252D38">
        <w:rPr>
          <w:rFonts w:ascii="Tahoma" w:hAnsi="Tahoma" w:cs="Tahoma"/>
          <w:noProof/>
          <w:sz w:val="16"/>
          <w:szCs w:val="14"/>
        </w:rPr>
        <w:t>Din Öğretimi</w:t>
      </w:r>
      <w:r w:rsidRPr="00252D38">
        <w:rPr>
          <w:rFonts w:ascii="Tahoma" w:hAnsi="Tahoma" w:cs="Tahoma"/>
          <w:sz w:val="16"/>
          <w:szCs w:val="14"/>
        </w:rPr>
        <w:t xml:space="preserve"> Genel Müdürlüğüne bağlı kurumlarda açılan Tasarım-Beceri Atölyesi sayısı.</w:t>
      </w:r>
    </w:p>
    <w:p w:rsidR="00A52561" w:rsidRPr="00252D38" w:rsidRDefault="00A52561" w:rsidP="00A52561">
      <w:pPr>
        <w:keepNext/>
        <w:keepLines/>
        <w:tabs>
          <w:tab w:val="left" w:pos="2694"/>
        </w:tabs>
        <w:ind w:left="2694" w:hanging="2410"/>
        <w:rPr>
          <w:rFonts w:ascii="Tahoma" w:hAnsi="Tahoma" w:cs="Tahoma"/>
          <w:sz w:val="16"/>
          <w:szCs w:val="14"/>
        </w:rPr>
      </w:pPr>
      <w:r w:rsidRPr="00252D38">
        <w:rPr>
          <w:rFonts w:ascii="Tahoma" w:hAnsi="Tahoma" w:cs="Tahoma"/>
          <w:b/>
          <w:sz w:val="16"/>
          <w:szCs w:val="14"/>
        </w:rPr>
        <w:t>Verinin Kaynağı:</w:t>
      </w:r>
      <w:r w:rsidRPr="00252D38">
        <w:rPr>
          <w:rFonts w:ascii="Tahoma" w:hAnsi="Tahoma" w:cs="Tahoma"/>
          <w:b/>
          <w:sz w:val="16"/>
          <w:szCs w:val="14"/>
        </w:rPr>
        <w:tab/>
      </w:r>
      <w:r w:rsidRPr="00252D38">
        <w:rPr>
          <w:rFonts w:ascii="Tahoma" w:hAnsi="Tahoma" w:cs="Tahoma"/>
          <w:noProof/>
          <w:sz w:val="16"/>
          <w:szCs w:val="14"/>
        </w:rPr>
        <w:t>Din Öğretimi</w:t>
      </w:r>
      <w:r w:rsidRPr="00252D38">
        <w:rPr>
          <w:rFonts w:ascii="Tahoma" w:hAnsi="Tahoma" w:cs="Tahoma"/>
          <w:sz w:val="16"/>
          <w:szCs w:val="14"/>
        </w:rPr>
        <w:t xml:space="preserve"> Genel Müdürlüğü, İl Millî Eğitim Müdürlükleri</w:t>
      </w:r>
    </w:p>
    <w:p w:rsidR="00A52561" w:rsidRPr="00252D38" w:rsidRDefault="00A52561" w:rsidP="00A52561">
      <w:pPr>
        <w:keepNext/>
        <w:keepLines/>
        <w:tabs>
          <w:tab w:val="left" w:pos="2694"/>
        </w:tabs>
        <w:ind w:left="2694" w:hanging="2410"/>
        <w:rPr>
          <w:rFonts w:ascii="Tahoma" w:hAnsi="Tahoma" w:cs="Tahoma"/>
          <w:sz w:val="16"/>
          <w:szCs w:val="14"/>
        </w:rPr>
      </w:pPr>
      <w:r w:rsidRPr="00252D38">
        <w:rPr>
          <w:rFonts w:ascii="Tahoma" w:hAnsi="Tahoma" w:cs="Tahoma"/>
          <w:sz w:val="16"/>
          <w:szCs w:val="14"/>
        </w:rPr>
        <w:t>Veri eğitim ve öğretim yılı takvimi dikkate alınarak yıllık olarak hesaplanmaktadır</w:t>
      </w:r>
    </w:p>
    <w:p w:rsidR="00A52561" w:rsidRPr="00252D38" w:rsidRDefault="00A52561" w:rsidP="00A52561">
      <w:pPr>
        <w:keepNext/>
        <w:keepLines/>
        <w:tabs>
          <w:tab w:val="left" w:pos="2694"/>
        </w:tabs>
        <w:ind w:left="2694" w:hanging="2410"/>
        <w:rPr>
          <w:rFonts w:ascii="Tahoma" w:hAnsi="Tahoma" w:cs="Tahoma"/>
          <w:sz w:val="16"/>
          <w:szCs w:val="14"/>
        </w:rPr>
      </w:pPr>
    </w:p>
    <w:p w:rsidR="00A52561" w:rsidRPr="00252D38" w:rsidRDefault="00A52561" w:rsidP="00A52561">
      <w:pPr>
        <w:tabs>
          <w:tab w:val="left" w:pos="2694"/>
        </w:tabs>
        <w:spacing w:after="240"/>
        <w:ind w:left="2694" w:hanging="2410"/>
        <w:rPr>
          <w:rFonts w:ascii="Tahoma" w:hAnsi="Tahoma" w:cs="Tahoma"/>
          <w:sz w:val="16"/>
          <w:szCs w:val="14"/>
        </w:rPr>
      </w:pPr>
      <w:r w:rsidRPr="00252D38">
        <w:rPr>
          <w:rFonts w:ascii="Tahoma" w:hAnsi="Tahoma" w:cs="Tahoma"/>
          <w:b/>
          <w:sz w:val="16"/>
          <w:szCs w:val="14"/>
        </w:rPr>
        <w:t>Sorumlu İdare:</w:t>
      </w:r>
      <w:r w:rsidRPr="00252D38">
        <w:rPr>
          <w:rFonts w:ascii="Tahoma" w:hAnsi="Tahoma" w:cs="Tahoma"/>
          <w:b/>
          <w:sz w:val="16"/>
          <w:szCs w:val="14"/>
        </w:rPr>
        <w:tab/>
      </w:r>
      <w:r w:rsidRPr="00252D38">
        <w:rPr>
          <w:rFonts w:ascii="Tahoma" w:hAnsi="Tahoma" w:cs="Tahoma"/>
          <w:noProof/>
          <w:sz w:val="16"/>
          <w:szCs w:val="14"/>
        </w:rPr>
        <w:t>MİLLİ EĞİTİM</w:t>
      </w:r>
      <w:r w:rsidRPr="00252D38">
        <w:rPr>
          <w:rFonts w:ascii="Tahoma" w:hAnsi="Tahoma" w:cs="Tahoma"/>
          <w:sz w:val="16"/>
          <w:szCs w:val="14"/>
        </w:rPr>
        <w:t xml:space="preserve"> BAKANLIĞI</w:t>
      </w:r>
    </w:p>
    <w:tbl>
      <w:tblPr>
        <w:tblStyle w:val="TabloKlavuzu"/>
        <w:tblW w:w="10197" w:type="dxa"/>
        <w:tblBorders>
          <w:insideV w:val="dotted" w:sz="4" w:space="0" w:color="auto"/>
        </w:tblBorders>
        <w:tblLayout w:type="fixed"/>
        <w:tblCellMar>
          <w:left w:w="57" w:type="dxa"/>
          <w:right w:w="57" w:type="dxa"/>
        </w:tblCellMar>
        <w:tblLook w:val="04A0" w:firstRow="1" w:lastRow="0" w:firstColumn="1" w:lastColumn="0" w:noHBand="0" w:noVBand="1"/>
      </w:tblPr>
      <w:tblGrid>
        <w:gridCol w:w="2797"/>
        <w:gridCol w:w="938"/>
        <w:gridCol w:w="1077"/>
        <w:gridCol w:w="1077"/>
        <w:gridCol w:w="1077"/>
        <w:gridCol w:w="1077"/>
        <w:gridCol w:w="1077"/>
        <w:gridCol w:w="1077"/>
      </w:tblGrid>
      <w:tr w:rsidR="00A52561" w:rsidRPr="00252D38" w:rsidTr="00083A3E">
        <w:tc>
          <w:tcPr>
            <w:tcW w:w="2797" w:type="dxa"/>
            <w:shd w:val="clear" w:color="auto" w:fill="B8CCE4" w:themeFill="accent1" w:themeFillTint="66"/>
            <w:vAlign w:val="center"/>
          </w:tcPr>
          <w:p w:rsidR="00A52561" w:rsidRPr="00252D38" w:rsidRDefault="00A52561" w:rsidP="00083A3E">
            <w:pPr>
              <w:keepNext/>
              <w:keepLines/>
              <w:jc w:val="center"/>
              <w:rPr>
                <w:rFonts w:ascii="Tahoma" w:hAnsi="Tahoma" w:cs="Tahoma"/>
                <w:b/>
                <w:sz w:val="16"/>
                <w:szCs w:val="16"/>
              </w:rPr>
            </w:pPr>
            <w:r w:rsidRPr="00252D38">
              <w:rPr>
                <w:rFonts w:ascii="Tahoma" w:hAnsi="Tahoma" w:cs="Tahoma"/>
                <w:b/>
                <w:sz w:val="16"/>
                <w:szCs w:val="16"/>
              </w:rPr>
              <w:t>Performans Göstergesi</w:t>
            </w:r>
          </w:p>
        </w:tc>
        <w:tc>
          <w:tcPr>
            <w:tcW w:w="938" w:type="dxa"/>
            <w:shd w:val="clear" w:color="auto" w:fill="B8CCE4" w:themeFill="accent1" w:themeFillTint="66"/>
            <w:vAlign w:val="center"/>
          </w:tcPr>
          <w:p w:rsidR="00A52561" w:rsidRPr="00252D38" w:rsidRDefault="00A52561" w:rsidP="00083A3E">
            <w:pPr>
              <w:keepNext/>
              <w:keepLines/>
              <w:jc w:val="center"/>
              <w:rPr>
                <w:rFonts w:ascii="Tahoma" w:hAnsi="Tahoma" w:cs="Tahoma"/>
                <w:b/>
                <w:sz w:val="16"/>
                <w:szCs w:val="16"/>
              </w:rPr>
            </w:pPr>
            <w:r w:rsidRPr="00252D38">
              <w:rPr>
                <w:rFonts w:ascii="Tahoma" w:hAnsi="Tahoma" w:cs="Tahoma"/>
                <w:b/>
                <w:sz w:val="16"/>
                <w:szCs w:val="16"/>
              </w:rPr>
              <w:t>Ölçü Birimi</w:t>
            </w:r>
          </w:p>
        </w:tc>
        <w:tc>
          <w:tcPr>
            <w:tcW w:w="1077" w:type="dxa"/>
            <w:shd w:val="clear" w:color="auto" w:fill="B8CCE4" w:themeFill="accent1" w:themeFillTint="66"/>
            <w:vAlign w:val="center"/>
          </w:tcPr>
          <w:p w:rsidR="00A52561" w:rsidRPr="00252D38" w:rsidRDefault="00A52561" w:rsidP="00083A3E">
            <w:pPr>
              <w:keepNext/>
              <w:keepLines/>
              <w:jc w:val="center"/>
              <w:rPr>
                <w:rFonts w:ascii="Tahoma" w:hAnsi="Tahoma" w:cs="Tahoma"/>
                <w:b/>
                <w:sz w:val="16"/>
                <w:szCs w:val="16"/>
              </w:rPr>
            </w:pPr>
            <w:r w:rsidRPr="00252D38">
              <w:rPr>
                <w:rFonts w:ascii="Tahoma" w:hAnsi="Tahoma" w:cs="Tahoma"/>
                <w:b/>
                <w:noProof/>
                <w:sz w:val="16"/>
                <w:szCs w:val="16"/>
              </w:rPr>
              <w:t>2020</w:t>
            </w:r>
          </w:p>
        </w:tc>
        <w:tc>
          <w:tcPr>
            <w:tcW w:w="1077" w:type="dxa"/>
            <w:shd w:val="clear" w:color="auto" w:fill="B8CCE4" w:themeFill="accent1" w:themeFillTint="66"/>
            <w:vAlign w:val="center"/>
          </w:tcPr>
          <w:p w:rsidR="00A52561" w:rsidRPr="00252D38" w:rsidRDefault="00A52561" w:rsidP="00083A3E">
            <w:pPr>
              <w:keepNext/>
              <w:keepLines/>
              <w:jc w:val="center"/>
              <w:rPr>
                <w:rFonts w:ascii="Tahoma" w:hAnsi="Tahoma" w:cs="Tahoma"/>
                <w:b/>
                <w:sz w:val="16"/>
                <w:szCs w:val="16"/>
              </w:rPr>
            </w:pPr>
            <w:r w:rsidRPr="00252D38">
              <w:rPr>
                <w:rFonts w:ascii="Tahoma" w:hAnsi="Tahoma" w:cs="Tahoma"/>
                <w:b/>
                <w:noProof/>
                <w:sz w:val="16"/>
                <w:szCs w:val="16"/>
              </w:rPr>
              <w:t>2020</w:t>
            </w:r>
          </w:p>
          <w:p w:rsidR="00A52561" w:rsidRPr="00252D38" w:rsidRDefault="00A52561" w:rsidP="00083A3E">
            <w:pPr>
              <w:keepNext/>
              <w:keepLines/>
              <w:jc w:val="center"/>
              <w:rPr>
                <w:rFonts w:ascii="Tahoma" w:hAnsi="Tahoma" w:cs="Tahoma"/>
                <w:b/>
                <w:sz w:val="16"/>
                <w:szCs w:val="16"/>
              </w:rPr>
            </w:pPr>
            <w:r w:rsidRPr="00252D38">
              <w:rPr>
                <w:rFonts w:ascii="Tahoma" w:hAnsi="Tahoma" w:cs="Tahoma"/>
                <w:b/>
                <w:sz w:val="16"/>
                <w:szCs w:val="16"/>
              </w:rPr>
              <w:t>Planlanan</w:t>
            </w:r>
          </w:p>
        </w:tc>
        <w:tc>
          <w:tcPr>
            <w:tcW w:w="1077" w:type="dxa"/>
            <w:shd w:val="clear" w:color="auto" w:fill="B8CCE4" w:themeFill="accent1" w:themeFillTint="66"/>
            <w:vAlign w:val="center"/>
          </w:tcPr>
          <w:p w:rsidR="00A52561" w:rsidRPr="00252D38" w:rsidRDefault="00A52561" w:rsidP="00083A3E">
            <w:pPr>
              <w:keepNext/>
              <w:keepLines/>
              <w:jc w:val="center"/>
              <w:rPr>
                <w:rFonts w:ascii="Tahoma" w:hAnsi="Tahoma" w:cs="Tahoma"/>
                <w:b/>
                <w:sz w:val="16"/>
                <w:szCs w:val="16"/>
              </w:rPr>
            </w:pPr>
            <w:r w:rsidRPr="00252D38">
              <w:rPr>
                <w:rFonts w:ascii="Tahoma" w:hAnsi="Tahoma" w:cs="Tahoma"/>
                <w:b/>
                <w:noProof/>
                <w:sz w:val="16"/>
                <w:szCs w:val="16"/>
              </w:rPr>
              <w:t>2020</w:t>
            </w:r>
            <w:r w:rsidRPr="00252D38">
              <w:rPr>
                <w:rFonts w:ascii="Tahoma" w:hAnsi="Tahoma" w:cs="Tahoma"/>
                <w:b/>
                <w:sz w:val="16"/>
                <w:szCs w:val="16"/>
              </w:rPr>
              <w:t xml:space="preserve"> YS</w:t>
            </w:r>
          </w:p>
          <w:p w:rsidR="00A52561" w:rsidRPr="00252D38" w:rsidRDefault="00A52561" w:rsidP="00083A3E">
            <w:pPr>
              <w:keepNext/>
              <w:keepLines/>
              <w:jc w:val="center"/>
              <w:rPr>
                <w:rFonts w:ascii="Tahoma" w:hAnsi="Tahoma" w:cs="Tahoma"/>
                <w:b/>
                <w:sz w:val="16"/>
                <w:szCs w:val="16"/>
              </w:rPr>
            </w:pPr>
            <w:r w:rsidRPr="00252D38">
              <w:rPr>
                <w:rFonts w:ascii="Tahoma" w:hAnsi="Tahoma" w:cs="Tahoma"/>
                <w:b/>
                <w:sz w:val="16"/>
                <w:szCs w:val="16"/>
              </w:rPr>
              <w:t>Gerç. Tahmini</w:t>
            </w:r>
          </w:p>
        </w:tc>
        <w:tc>
          <w:tcPr>
            <w:tcW w:w="1077" w:type="dxa"/>
            <w:shd w:val="clear" w:color="auto" w:fill="B8CCE4" w:themeFill="accent1" w:themeFillTint="66"/>
            <w:vAlign w:val="center"/>
          </w:tcPr>
          <w:p w:rsidR="00A52561" w:rsidRPr="00252D38" w:rsidRDefault="00A52561" w:rsidP="00083A3E">
            <w:pPr>
              <w:keepNext/>
              <w:keepLines/>
              <w:jc w:val="center"/>
              <w:rPr>
                <w:rFonts w:ascii="Tahoma" w:hAnsi="Tahoma" w:cs="Tahoma"/>
                <w:b/>
                <w:sz w:val="16"/>
                <w:szCs w:val="16"/>
              </w:rPr>
            </w:pPr>
            <w:r w:rsidRPr="00252D38">
              <w:rPr>
                <w:rFonts w:ascii="Tahoma" w:hAnsi="Tahoma" w:cs="Tahoma"/>
                <w:b/>
                <w:noProof/>
                <w:sz w:val="16"/>
                <w:szCs w:val="16"/>
              </w:rPr>
              <w:t>2021</w:t>
            </w:r>
          </w:p>
          <w:p w:rsidR="00A52561" w:rsidRPr="00252D38" w:rsidRDefault="00A52561" w:rsidP="00083A3E">
            <w:pPr>
              <w:keepNext/>
              <w:keepLines/>
              <w:jc w:val="center"/>
              <w:rPr>
                <w:rFonts w:ascii="Tahoma" w:hAnsi="Tahoma" w:cs="Tahoma"/>
                <w:b/>
                <w:sz w:val="16"/>
                <w:szCs w:val="16"/>
              </w:rPr>
            </w:pPr>
            <w:r w:rsidRPr="00252D38">
              <w:rPr>
                <w:rFonts w:ascii="Tahoma" w:hAnsi="Tahoma" w:cs="Tahoma"/>
                <w:b/>
                <w:sz w:val="16"/>
                <w:szCs w:val="16"/>
              </w:rPr>
              <w:t>Hedef</w:t>
            </w:r>
          </w:p>
        </w:tc>
        <w:tc>
          <w:tcPr>
            <w:tcW w:w="1077" w:type="dxa"/>
            <w:shd w:val="clear" w:color="auto" w:fill="B8CCE4" w:themeFill="accent1" w:themeFillTint="66"/>
            <w:vAlign w:val="center"/>
          </w:tcPr>
          <w:p w:rsidR="00A52561" w:rsidRPr="00252D38" w:rsidRDefault="00A52561" w:rsidP="00083A3E">
            <w:pPr>
              <w:keepNext/>
              <w:keepLines/>
              <w:jc w:val="center"/>
              <w:rPr>
                <w:rFonts w:ascii="Tahoma" w:hAnsi="Tahoma" w:cs="Tahoma"/>
                <w:b/>
                <w:sz w:val="16"/>
                <w:szCs w:val="16"/>
              </w:rPr>
            </w:pPr>
            <w:r w:rsidRPr="00252D38">
              <w:rPr>
                <w:rFonts w:ascii="Tahoma" w:hAnsi="Tahoma" w:cs="Tahoma"/>
                <w:b/>
                <w:noProof/>
                <w:sz w:val="16"/>
                <w:szCs w:val="16"/>
              </w:rPr>
              <w:t>2022</w:t>
            </w:r>
          </w:p>
          <w:p w:rsidR="00A52561" w:rsidRPr="00252D38" w:rsidRDefault="00A52561" w:rsidP="00083A3E">
            <w:pPr>
              <w:keepNext/>
              <w:keepLines/>
              <w:jc w:val="center"/>
              <w:rPr>
                <w:rFonts w:ascii="Tahoma" w:hAnsi="Tahoma" w:cs="Tahoma"/>
                <w:b/>
                <w:sz w:val="16"/>
                <w:szCs w:val="16"/>
              </w:rPr>
            </w:pPr>
            <w:r w:rsidRPr="00252D38">
              <w:rPr>
                <w:rFonts w:ascii="Tahoma" w:hAnsi="Tahoma" w:cs="Tahoma"/>
                <w:b/>
                <w:sz w:val="16"/>
                <w:szCs w:val="16"/>
              </w:rPr>
              <w:t>Tahmin</w:t>
            </w:r>
          </w:p>
        </w:tc>
        <w:tc>
          <w:tcPr>
            <w:tcW w:w="1077" w:type="dxa"/>
            <w:shd w:val="clear" w:color="auto" w:fill="B8CCE4" w:themeFill="accent1" w:themeFillTint="66"/>
            <w:vAlign w:val="center"/>
          </w:tcPr>
          <w:p w:rsidR="00A52561" w:rsidRPr="00252D38" w:rsidRDefault="00A52561" w:rsidP="00083A3E">
            <w:pPr>
              <w:keepNext/>
              <w:keepLines/>
              <w:jc w:val="center"/>
              <w:rPr>
                <w:rFonts w:ascii="Tahoma" w:hAnsi="Tahoma" w:cs="Tahoma"/>
                <w:b/>
                <w:sz w:val="16"/>
                <w:szCs w:val="16"/>
              </w:rPr>
            </w:pPr>
            <w:r w:rsidRPr="00252D38">
              <w:rPr>
                <w:rFonts w:ascii="Tahoma" w:hAnsi="Tahoma" w:cs="Tahoma"/>
                <w:b/>
                <w:noProof/>
                <w:sz w:val="16"/>
                <w:szCs w:val="16"/>
              </w:rPr>
              <w:t>2023</w:t>
            </w:r>
          </w:p>
          <w:p w:rsidR="00A52561" w:rsidRPr="00252D38" w:rsidRDefault="00A52561" w:rsidP="00083A3E">
            <w:pPr>
              <w:keepNext/>
              <w:keepLines/>
              <w:jc w:val="center"/>
              <w:rPr>
                <w:rFonts w:ascii="Tahoma" w:hAnsi="Tahoma" w:cs="Tahoma"/>
                <w:b/>
                <w:sz w:val="16"/>
                <w:szCs w:val="16"/>
              </w:rPr>
            </w:pPr>
            <w:r w:rsidRPr="00252D38">
              <w:rPr>
                <w:rFonts w:ascii="Tahoma" w:hAnsi="Tahoma" w:cs="Tahoma"/>
                <w:b/>
                <w:sz w:val="16"/>
                <w:szCs w:val="16"/>
              </w:rPr>
              <w:t>Tahmin</w:t>
            </w:r>
          </w:p>
        </w:tc>
      </w:tr>
      <w:tr w:rsidR="00A52561" w:rsidRPr="00252D38" w:rsidTr="00083A3E">
        <w:trPr>
          <w:trHeight w:val="227"/>
        </w:trPr>
        <w:tc>
          <w:tcPr>
            <w:tcW w:w="2797" w:type="dxa"/>
            <w:vAlign w:val="center"/>
          </w:tcPr>
          <w:p w:rsidR="00A52561" w:rsidRPr="00252D38" w:rsidRDefault="00A52561" w:rsidP="00083A3E">
            <w:pPr>
              <w:keepNext/>
              <w:keepLines/>
              <w:rPr>
                <w:rFonts w:ascii="Tahoma" w:hAnsi="Tahoma" w:cs="Tahoma"/>
                <w:sz w:val="16"/>
                <w:szCs w:val="14"/>
              </w:rPr>
            </w:pPr>
            <w:r w:rsidRPr="00252D38">
              <w:rPr>
                <w:rFonts w:ascii="Tahoma" w:hAnsi="Tahoma" w:cs="Tahoma"/>
                <w:noProof/>
                <w:sz w:val="16"/>
                <w:szCs w:val="14"/>
              </w:rPr>
              <w:t>4</w:t>
            </w:r>
            <w:r w:rsidRPr="00252D38">
              <w:rPr>
                <w:rFonts w:ascii="Tahoma" w:hAnsi="Tahoma" w:cs="Tahoma"/>
                <w:sz w:val="16"/>
                <w:szCs w:val="14"/>
              </w:rPr>
              <w:t xml:space="preserve">- </w:t>
            </w:r>
            <w:r w:rsidRPr="00252D38">
              <w:rPr>
                <w:rFonts w:ascii="Tahoma" w:hAnsi="Tahoma" w:cs="Tahoma"/>
                <w:noProof/>
                <w:sz w:val="16"/>
                <w:szCs w:val="14"/>
              </w:rPr>
              <w:t>Öğrencilerin yıl</w:t>
            </w:r>
            <w:r w:rsidRPr="00252D38">
              <w:rPr>
                <w:rFonts w:ascii="Tahoma" w:hAnsi="Tahoma" w:cs="Tahoma"/>
                <w:sz w:val="16"/>
                <w:szCs w:val="14"/>
              </w:rPr>
              <w:t>sonu başarı puan ortalaması (Din Öğretimi)</w:t>
            </w:r>
          </w:p>
        </w:tc>
        <w:tc>
          <w:tcPr>
            <w:tcW w:w="938" w:type="dxa"/>
            <w:vAlign w:val="center"/>
          </w:tcPr>
          <w:p w:rsidR="00A52561" w:rsidRPr="00252D38" w:rsidRDefault="00A52561" w:rsidP="00083A3E">
            <w:pPr>
              <w:keepNext/>
              <w:keepLines/>
              <w:jc w:val="center"/>
              <w:rPr>
                <w:rFonts w:ascii="Tahoma" w:hAnsi="Tahoma" w:cs="Tahoma"/>
                <w:sz w:val="16"/>
                <w:szCs w:val="14"/>
              </w:rPr>
            </w:pPr>
            <w:r w:rsidRPr="00252D38">
              <w:rPr>
                <w:rFonts w:ascii="Tahoma" w:hAnsi="Tahoma" w:cs="Tahoma"/>
                <w:noProof/>
                <w:sz w:val="16"/>
                <w:szCs w:val="14"/>
              </w:rPr>
              <w:t>Puan</w:t>
            </w:r>
          </w:p>
        </w:tc>
        <w:tc>
          <w:tcPr>
            <w:tcW w:w="1077" w:type="dxa"/>
            <w:vAlign w:val="center"/>
          </w:tcPr>
          <w:p w:rsidR="00A52561" w:rsidRPr="00252D38" w:rsidRDefault="00A52561" w:rsidP="00083A3E">
            <w:pPr>
              <w:keepNext/>
              <w:keepLines/>
              <w:jc w:val="right"/>
              <w:rPr>
                <w:rFonts w:ascii="Tahoma" w:hAnsi="Tahoma" w:cs="Tahoma"/>
                <w:sz w:val="16"/>
                <w:szCs w:val="14"/>
              </w:rPr>
            </w:pPr>
            <w:r w:rsidRPr="00252D38">
              <w:rPr>
                <w:rFonts w:ascii="Tahoma" w:hAnsi="Tahoma" w:cs="Tahoma"/>
                <w:noProof/>
                <w:sz w:val="16"/>
                <w:szCs w:val="14"/>
              </w:rPr>
              <w:t>68,12</w:t>
            </w:r>
          </w:p>
        </w:tc>
        <w:tc>
          <w:tcPr>
            <w:tcW w:w="1077" w:type="dxa"/>
            <w:vAlign w:val="center"/>
          </w:tcPr>
          <w:p w:rsidR="00A52561" w:rsidRPr="00252D38" w:rsidRDefault="00A52561" w:rsidP="00083A3E">
            <w:pPr>
              <w:keepNext/>
              <w:keepLines/>
              <w:jc w:val="right"/>
              <w:rPr>
                <w:rFonts w:ascii="Tahoma" w:hAnsi="Tahoma" w:cs="Tahoma"/>
                <w:sz w:val="16"/>
                <w:szCs w:val="14"/>
              </w:rPr>
            </w:pPr>
            <w:r w:rsidRPr="00252D38">
              <w:rPr>
                <w:rFonts w:ascii="Tahoma" w:hAnsi="Tahoma" w:cs="Tahoma"/>
                <w:noProof/>
                <w:sz w:val="16"/>
                <w:szCs w:val="14"/>
              </w:rPr>
              <w:t>68</w:t>
            </w:r>
          </w:p>
        </w:tc>
        <w:tc>
          <w:tcPr>
            <w:tcW w:w="1077" w:type="dxa"/>
            <w:vAlign w:val="center"/>
          </w:tcPr>
          <w:p w:rsidR="00A52561" w:rsidRPr="00252D38" w:rsidRDefault="00A52561" w:rsidP="00083A3E">
            <w:pPr>
              <w:keepNext/>
              <w:keepLines/>
              <w:jc w:val="right"/>
              <w:rPr>
                <w:rFonts w:ascii="Tahoma" w:hAnsi="Tahoma" w:cs="Tahoma"/>
                <w:sz w:val="16"/>
                <w:szCs w:val="14"/>
              </w:rPr>
            </w:pPr>
            <w:r w:rsidRPr="00252D38">
              <w:rPr>
                <w:rFonts w:ascii="Tahoma" w:hAnsi="Tahoma" w:cs="Tahoma"/>
                <w:noProof/>
                <w:sz w:val="16"/>
                <w:szCs w:val="14"/>
              </w:rPr>
              <w:t>68,12</w:t>
            </w:r>
          </w:p>
        </w:tc>
        <w:tc>
          <w:tcPr>
            <w:tcW w:w="1077" w:type="dxa"/>
            <w:vAlign w:val="center"/>
          </w:tcPr>
          <w:p w:rsidR="00A52561" w:rsidRPr="00252D38" w:rsidRDefault="00A52561" w:rsidP="00083A3E">
            <w:pPr>
              <w:keepNext/>
              <w:keepLines/>
              <w:jc w:val="right"/>
              <w:rPr>
                <w:rFonts w:ascii="Tahoma" w:hAnsi="Tahoma" w:cs="Tahoma"/>
                <w:sz w:val="16"/>
                <w:szCs w:val="14"/>
              </w:rPr>
            </w:pPr>
            <w:r w:rsidRPr="00252D38">
              <w:rPr>
                <w:rFonts w:ascii="Tahoma" w:hAnsi="Tahoma" w:cs="Tahoma"/>
                <w:noProof/>
                <w:sz w:val="16"/>
                <w:szCs w:val="14"/>
              </w:rPr>
              <w:t>68,2</w:t>
            </w:r>
          </w:p>
        </w:tc>
        <w:tc>
          <w:tcPr>
            <w:tcW w:w="1077" w:type="dxa"/>
            <w:vAlign w:val="center"/>
          </w:tcPr>
          <w:p w:rsidR="00A52561" w:rsidRPr="00252D38" w:rsidRDefault="00A52561" w:rsidP="00083A3E">
            <w:pPr>
              <w:keepNext/>
              <w:keepLines/>
              <w:jc w:val="right"/>
              <w:rPr>
                <w:rFonts w:ascii="Tahoma" w:hAnsi="Tahoma" w:cs="Tahoma"/>
                <w:sz w:val="16"/>
                <w:szCs w:val="14"/>
              </w:rPr>
            </w:pPr>
            <w:r w:rsidRPr="00252D38">
              <w:rPr>
                <w:rFonts w:ascii="Tahoma" w:hAnsi="Tahoma" w:cs="Tahoma"/>
                <w:noProof/>
                <w:sz w:val="16"/>
                <w:szCs w:val="14"/>
              </w:rPr>
              <w:t>68,3</w:t>
            </w:r>
          </w:p>
        </w:tc>
        <w:tc>
          <w:tcPr>
            <w:tcW w:w="1077" w:type="dxa"/>
            <w:vAlign w:val="center"/>
          </w:tcPr>
          <w:p w:rsidR="00A52561" w:rsidRPr="00252D38" w:rsidRDefault="00A52561" w:rsidP="00083A3E">
            <w:pPr>
              <w:keepNext/>
              <w:keepLines/>
              <w:jc w:val="right"/>
              <w:rPr>
                <w:rFonts w:ascii="Tahoma" w:hAnsi="Tahoma" w:cs="Tahoma"/>
                <w:sz w:val="16"/>
                <w:szCs w:val="14"/>
              </w:rPr>
            </w:pPr>
            <w:r w:rsidRPr="00252D38">
              <w:rPr>
                <w:rFonts w:ascii="Tahoma" w:hAnsi="Tahoma" w:cs="Tahoma"/>
                <w:noProof/>
                <w:sz w:val="16"/>
                <w:szCs w:val="14"/>
              </w:rPr>
              <w:t>70</w:t>
            </w:r>
          </w:p>
        </w:tc>
      </w:tr>
    </w:tbl>
    <w:p w:rsidR="00A52561" w:rsidRPr="00252D38" w:rsidRDefault="00A52561" w:rsidP="00A52561">
      <w:pPr>
        <w:keepNext/>
        <w:keepLines/>
        <w:tabs>
          <w:tab w:val="left" w:pos="2694"/>
        </w:tabs>
        <w:ind w:left="2694" w:hanging="2410"/>
        <w:rPr>
          <w:rFonts w:ascii="Tahoma" w:hAnsi="Tahoma" w:cs="Tahoma"/>
          <w:sz w:val="16"/>
          <w:szCs w:val="14"/>
        </w:rPr>
      </w:pPr>
      <w:r w:rsidRPr="00252D38">
        <w:rPr>
          <w:rFonts w:ascii="Tahoma" w:hAnsi="Tahoma" w:cs="Tahoma"/>
          <w:b/>
          <w:sz w:val="16"/>
          <w:szCs w:val="14"/>
        </w:rPr>
        <w:t>Göstergeye İlişkin Açıklama:</w:t>
      </w:r>
      <w:r w:rsidRPr="00252D38">
        <w:rPr>
          <w:rFonts w:ascii="Tahoma" w:hAnsi="Tahoma" w:cs="Tahoma"/>
          <w:b/>
          <w:sz w:val="16"/>
          <w:szCs w:val="14"/>
        </w:rPr>
        <w:tab/>
      </w:r>
      <w:r w:rsidRPr="00252D38">
        <w:rPr>
          <w:rFonts w:ascii="Tahoma" w:hAnsi="Tahoma" w:cs="Tahoma"/>
          <w:noProof/>
          <w:sz w:val="16"/>
          <w:szCs w:val="14"/>
        </w:rPr>
        <w:t>Gösterge değeri</w:t>
      </w:r>
      <w:r w:rsidRPr="00252D38">
        <w:rPr>
          <w:rFonts w:ascii="Tahoma" w:hAnsi="Tahoma" w:cs="Tahoma"/>
          <w:sz w:val="16"/>
          <w:szCs w:val="14"/>
        </w:rPr>
        <w:t xml:space="preserve"> Din Öğretimi Genel Müdürlüğü bağlı okullardaki öğrencilerin aldıkları tüm derslerin yılsonu puan ortalamalarının her bir sınıf düzeyindeki öğrenci sayılarıyla ağırlıklandırılarak hesaplanmıştır.</w:t>
      </w:r>
    </w:p>
    <w:p w:rsidR="00A52561" w:rsidRPr="00252D38" w:rsidRDefault="00A52561" w:rsidP="00A52561">
      <w:pPr>
        <w:keepNext/>
        <w:keepLines/>
        <w:tabs>
          <w:tab w:val="left" w:pos="2694"/>
        </w:tabs>
        <w:ind w:left="2694" w:hanging="2410"/>
        <w:rPr>
          <w:rFonts w:ascii="Tahoma" w:hAnsi="Tahoma" w:cs="Tahoma"/>
          <w:sz w:val="16"/>
          <w:szCs w:val="14"/>
        </w:rPr>
      </w:pPr>
      <w:r w:rsidRPr="00252D38">
        <w:rPr>
          <w:rFonts w:ascii="Tahoma" w:hAnsi="Tahoma" w:cs="Tahoma"/>
          <w:b/>
          <w:sz w:val="16"/>
          <w:szCs w:val="14"/>
        </w:rPr>
        <w:t>Hesaplama Yöntemi:</w:t>
      </w:r>
      <w:r w:rsidRPr="00252D38">
        <w:rPr>
          <w:rFonts w:ascii="Tahoma" w:hAnsi="Tahoma" w:cs="Tahoma"/>
          <w:b/>
          <w:sz w:val="16"/>
          <w:szCs w:val="14"/>
        </w:rPr>
        <w:tab/>
      </w:r>
      <w:r w:rsidRPr="00252D38">
        <w:rPr>
          <w:rFonts w:ascii="Tahoma" w:hAnsi="Tahoma" w:cs="Tahoma"/>
          <w:noProof/>
          <w:sz w:val="16"/>
          <w:szCs w:val="14"/>
        </w:rPr>
        <w:t>AİHL'lerdeki 9,</w:t>
      </w:r>
      <w:r w:rsidRPr="00252D38">
        <w:rPr>
          <w:rFonts w:ascii="Tahoma" w:hAnsi="Tahoma" w:cs="Tahoma"/>
          <w:sz w:val="16"/>
          <w:szCs w:val="14"/>
        </w:rPr>
        <w:t xml:space="preserve"> 10, 11 ve 12’nci sınıf öğrencilerinin yılsonu puan ortalamaları ile öğrenci sayılarından yararlanılarak hesaplanmıştır.</w:t>
      </w:r>
    </w:p>
    <w:p w:rsidR="00A52561" w:rsidRPr="00252D38" w:rsidRDefault="00A52561" w:rsidP="00A52561">
      <w:pPr>
        <w:keepNext/>
        <w:keepLines/>
        <w:tabs>
          <w:tab w:val="left" w:pos="2694"/>
        </w:tabs>
        <w:ind w:left="2694" w:hanging="2410"/>
        <w:rPr>
          <w:rFonts w:ascii="Tahoma" w:hAnsi="Tahoma" w:cs="Tahoma"/>
          <w:sz w:val="16"/>
          <w:szCs w:val="14"/>
        </w:rPr>
      </w:pPr>
      <w:r w:rsidRPr="00252D38">
        <w:rPr>
          <w:rFonts w:ascii="Tahoma" w:hAnsi="Tahoma" w:cs="Tahoma"/>
          <w:b/>
          <w:sz w:val="16"/>
          <w:szCs w:val="14"/>
        </w:rPr>
        <w:t>Verinin Kaynağı:</w:t>
      </w:r>
      <w:r w:rsidRPr="00252D38">
        <w:rPr>
          <w:rFonts w:ascii="Tahoma" w:hAnsi="Tahoma" w:cs="Tahoma"/>
          <w:b/>
          <w:sz w:val="16"/>
          <w:szCs w:val="14"/>
        </w:rPr>
        <w:tab/>
      </w:r>
      <w:r w:rsidRPr="00252D38">
        <w:rPr>
          <w:rFonts w:ascii="Tahoma" w:hAnsi="Tahoma" w:cs="Tahoma"/>
          <w:noProof/>
          <w:sz w:val="16"/>
          <w:szCs w:val="14"/>
        </w:rPr>
        <w:t>Din Öğretimi</w:t>
      </w:r>
      <w:r w:rsidRPr="00252D38">
        <w:rPr>
          <w:rFonts w:ascii="Tahoma" w:hAnsi="Tahoma" w:cs="Tahoma"/>
          <w:sz w:val="16"/>
          <w:szCs w:val="14"/>
        </w:rPr>
        <w:t xml:space="preserve"> Genel Müdürlüğü, Strateji Geliştirme Başkanlığı, Bilgi İşlem Dairesi Başkanlığı, </w:t>
      </w:r>
      <w:r>
        <w:rPr>
          <w:rFonts w:ascii="Tahoma" w:hAnsi="Tahoma" w:cs="Tahoma"/>
          <w:sz w:val="16"/>
          <w:szCs w:val="14"/>
        </w:rPr>
        <w:t>v</w:t>
      </w:r>
      <w:r w:rsidRPr="00252D38">
        <w:rPr>
          <w:rFonts w:ascii="Tahoma" w:hAnsi="Tahoma" w:cs="Tahoma"/>
          <w:sz w:val="16"/>
          <w:szCs w:val="14"/>
        </w:rPr>
        <w:t>eri eğitim ve öğretim yılı takvimi dikkate alınarak yıllık olarak hesaplanmaktadır.</w:t>
      </w:r>
    </w:p>
    <w:p w:rsidR="00A52561" w:rsidRPr="00252D38" w:rsidRDefault="00A52561" w:rsidP="00A52561">
      <w:pPr>
        <w:tabs>
          <w:tab w:val="left" w:pos="2694"/>
        </w:tabs>
        <w:spacing w:after="240"/>
        <w:ind w:left="2694" w:hanging="2410"/>
        <w:rPr>
          <w:rFonts w:ascii="Tahoma" w:hAnsi="Tahoma" w:cs="Tahoma"/>
          <w:sz w:val="16"/>
          <w:szCs w:val="14"/>
        </w:rPr>
      </w:pPr>
      <w:r w:rsidRPr="00252D38">
        <w:rPr>
          <w:rFonts w:ascii="Tahoma" w:hAnsi="Tahoma" w:cs="Tahoma"/>
          <w:b/>
          <w:sz w:val="16"/>
          <w:szCs w:val="14"/>
        </w:rPr>
        <w:t>Sorumlu İdare:</w:t>
      </w:r>
      <w:r w:rsidRPr="00252D38">
        <w:rPr>
          <w:rFonts w:ascii="Tahoma" w:hAnsi="Tahoma" w:cs="Tahoma"/>
          <w:b/>
          <w:sz w:val="16"/>
          <w:szCs w:val="14"/>
        </w:rPr>
        <w:tab/>
      </w:r>
      <w:r w:rsidRPr="00252D38">
        <w:rPr>
          <w:rFonts w:ascii="Tahoma" w:hAnsi="Tahoma" w:cs="Tahoma"/>
          <w:noProof/>
          <w:sz w:val="16"/>
          <w:szCs w:val="14"/>
        </w:rPr>
        <w:t>MİLLİ EĞİTİM</w:t>
      </w:r>
      <w:r w:rsidRPr="00252D38">
        <w:rPr>
          <w:rFonts w:ascii="Tahoma" w:hAnsi="Tahoma" w:cs="Tahoma"/>
          <w:sz w:val="16"/>
          <w:szCs w:val="14"/>
        </w:rPr>
        <w:t xml:space="preserve"> BAKANLIĞI</w:t>
      </w:r>
    </w:p>
    <w:tbl>
      <w:tblPr>
        <w:tblStyle w:val="TabloKlavuzu"/>
        <w:tblW w:w="10197" w:type="dxa"/>
        <w:tblBorders>
          <w:insideV w:val="dotted" w:sz="4" w:space="0" w:color="auto"/>
        </w:tblBorders>
        <w:tblLayout w:type="fixed"/>
        <w:tblCellMar>
          <w:left w:w="57" w:type="dxa"/>
          <w:right w:w="57" w:type="dxa"/>
        </w:tblCellMar>
        <w:tblLook w:val="04A0" w:firstRow="1" w:lastRow="0" w:firstColumn="1" w:lastColumn="0" w:noHBand="0" w:noVBand="1"/>
      </w:tblPr>
      <w:tblGrid>
        <w:gridCol w:w="2797"/>
        <w:gridCol w:w="938"/>
        <w:gridCol w:w="1077"/>
        <w:gridCol w:w="1077"/>
        <w:gridCol w:w="1077"/>
        <w:gridCol w:w="1077"/>
        <w:gridCol w:w="1077"/>
        <w:gridCol w:w="1077"/>
      </w:tblGrid>
      <w:tr w:rsidR="00A52561" w:rsidRPr="00252D38" w:rsidTr="00083A3E">
        <w:tc>
          <w:tcPr>
            <w:tcW w:w="2797" w:type="dxa"/>
            <w:shd w:val="clear" w:color="auto" w:fill="B8CCE4" w:themeFill="accent1" w:themeFillTint="66"/>
            <w:vAlign w:val="center"/>
          </w:tcPr>
          <w:p w:rsidR="00A52561" w:rsidRPr="00252D38" w:rsidRDefault="00A52561" w:rsidP="00083A3E">
            <w:pPr>
              <w:keepNext/>
              <w:keepLines/>
              <w:jc w:val="center"/>
              <w:rPr>
                <w:rFonts w:ascii="Tahoma" w:hAnsi="Tahoma" w:cs="Tahoma"/>
                <w:b/>
                <w:sz w:val="16"/>
                <w:szCs w:val="16"/>
              </w:rPr>
            </w:pPr>
            <w:r w:rsidRPr="00252D38">
              <w:rPr>
                <w:rFonts w:ascii="Tahoma" w:hAnsi="Tahoma" w:cs="Tahoma"/>
                <w:b/>
                <w:sz w:val="16"/>
                <w:szCs w:val="16"/>
              </w:rPr>
              <w:t>Performans Göstergesi</w:t>
            </w:r>
          </w:p>
        </w:tc>
        <w:tc>
          <w:tcPr>
            <w:tcW w:w="938" w:type="dxa"/>
            <w:shd w:val="clear" w:color="auto" w:fill="B8CCE4" w:themeFill="accent1" w:themeFillTint="66"/>
            <w:vAlign w:val="center"/>
          </w:tcPr>
          <w:p w:rsidR="00A52561" w:rsidRPr="00252D38" w:rsidRDefault="00A52561" w:rsidP="00083A3E">
            <w:pPr>
              <w:keepNext/>
              <w:keepLines/>
              <w:jc w:val="center"/>
              <w:rPr>
                <w:rFonts w:ascii="Tahoma" w:hAnsi="Tahoma" w:cs="Tahoma"/>
                <w:b/>
                <w:sz w:val="16"/>
                <w:szCs w:val="16"/>
              </w:rPr>
            </w:pPr>
            <w:r w:rsidRPr="00252D38">
              <w:rPr>
                <w:rFonts w:ascii="Tahoma" w:hAnsi="Tahoma" w:cs="Tahoma"/>
                <w:b/>
                <w:sz w:val="16"/>
                <w:szCs w:val="16"/>
              </w:rPr>
              <w:t>Ölçü Birimi</w:t>
            </w:r>
          </w:p>
        </w:tc>
        <w:tc>
          <w:tcPr>
            <w:tcW w:w="1077" w:type="dxa"/>
            <w:shd w:val="clear" w:color="auto" w:fill="B8CCE4" w:themeFill="accent1" w:themeFillTint="66"/>
            <w:vAlign w:val="center"/>
          </w:tcPr>
          <w:p w:rsidR="00A52561" w:rsidRPr="00252D38" w:rsidRDefault="00A52561" w:rsidP="00083A3E">
            <w:pPr>
              <w:keepNext/>
              <w:keepLines/>
              <w:jc w:val="center"/>
              <w:rPr>
                <w:rFonts w:ascii="Tahoma" w:hAnsi="Tahoma" w:cs="Tahoma"/>
                <w:b/>
                <w:sz w:val="16"/>
                <w:szCs w:val="16"/>
              </w:rPr>
            </w:pPr>
            <w:r w:rsidRPr="00252D38">
              <w:rPr>
                <w:rFonts w:ascii="Tahoma" w:hAnsi="Tahoma" w:cs="Tahoma"/>
                <w:b/>
                <w:noProof/>
                <w:sz w:val="16"/>
                <w:szCs w:val="16"/>
              </w:rPr>
              <w:t>2020</w:t>
            </w:r>
          </w:p>
        </w:tc>
        <w:tc>
          <w:tcPr>
            <w:tcW w:w="1077" w:type="dxa"/>
            <w:shd w:val="clear" w:color="auto" w:fill="B8CCE4" w:themeFill="accent1" w:themeFillTint="66"/>
            <w:vAlign w:val="center"/>
          </w:tcPr>
          <w:p w:rsidR="00A52561" w:rsidRPr="00252D38" w:rsidRDefault="00A52561" w:rsidP="00083A3E">
            <w:pPr>
              <w:keepNext/>
              <w:keepLines/>
              <w:jc w:val="center"/>
              <w:rPr>
                <w:rFonts w:ascii="Tahoma" w:hAnsi="Tahoma" w:cs="Tahoma"/>
                <w:b/>
                <w:sz w:val="16"/>
                <w:szCs w:val="16"/>
              </w:rPr>
            </w:pPr>
            <w:r w:rsidRPr="00252D38">
              <w:rPr>
                <w:rFonts w:ascii="Tahoma" w:hAnsi="Tahoma" w:cs="Tahoma"/>
                <w:b/>
                <w:noProof/>
                <w:sz w:val="16"/>
                <w:szCs w:val="16"/>
              </w:rPr>
              <w:t>2020</w:t>
            </w:r>
          </w:p>
          <w:p w:rsidR="00A52561" w:rsidRPr="00252D38" w:rsidRDefault="00A52561" w:rsidP="00083A3E">
            <w:pPr>
              <w:keepNext/>
              <w:keepLines/>
              <w:jc w:val="center"/>
              <w:rPr>
                <w:rFonts w:ascii="Tahoma" w:hAnsi="Tahoma" w:cs="Tahoma"/>
                <w:b/>
                <w:sz w:val="16"/>
                <w:szCs w:val="16"/>
              </w:rPr>
            </w:pPr>
            <w:r w:rsidRPr="00252D38">
              <w:rPr>
                <w:rFonts w:ascii="Tahoma" w:hAnsi="Tahoma" w:cs="Tahoma"/>
                <w:b/>
                <w:sz w:val="16"/>
                <w:szCs w:val="16"/>
              </w:rPr>
              <w:t>Planlanan</w:t>
            </w:r>
          </w:p>
        </w:tc>
        <w:tc>
          <w:tcPr>
            <w:tcW w:w="1077" w:type="dxa"/>
            <w:shd w:val="clear" w:color="auto" w:fill="B8CCE4" w:themeFill="accent1" w:themeFillTint="66"/>
            <w:vAlign w:val="center"/>
          </w:tcPr>
          <w:p w:rsidR="00A52561" w:rsidRPr="00252D38" w:rsidRDefault="00A52561" w:rsidP="00083A3E">
            <w:pPr>
              <w:keepNext/>
              <w:keepLines/>
              <w:jc w:val="center"/>
              <w:rPr>
                <w:rFonts w:ascii="Tahoma" w:hAnsi="Tahoma" w:cs="Tahoma"/>
                <w:b/>
                <w:sz w:val="16"/>
                <w:szCs w:val="16"/>
              </w:rPr>
            </w:pPr>
            <w:r w:rsidRPr="00252D38">
              <w:rPr>
                <w:rFonts w:ascii="Tahoma" w:hAnsi="Tahoma" w:cs="Tahoma"/>
                <w:b/>
                <w:noProof/>
                <w:sz w:val="16"/>
                <w:szCs w:val="16"/>
              </w:rPr>
              <w:t>2020</w:t>
            </w:r>
            <w:r w:rsidRPr="00252D38">
              <w:rPr>
                <w:rFonts w:ascii="Tahoma" w:hAnsi="Tahoma" w:cs="Tahoma"/>
                <w:b/>
                <w:sz w:val="16"/>
                <w:szCs w:val="16"/>
              </w:rPr>
              <w:t xml:space="preserve"> YS</w:t>
            </w:r>
          </w:p>
          <w:p w:rsidR="00A52561" w:rsidRPr="00252D38" w:rsidRDefault="00A52561" w:rsidP="00083A3E">
            <w:pPr>
              <w:keepNext/>
              <w:keepLines/>
              <w:jc w:val="center"/>
              <w:rPr>
                <w:rFonts w:ascii="Tahoma" w:hAnsi="Tahoma" w:cs="Tahoma"/>
                <w:b/>
                <w:sz w:val="16"/>
                <w:szCs w:val="16"/>
              </w:rPr>
            </w:pPr>
            <w:r w:rsidRPr="00252D38">
              <w:rPr>
                <w:rFonts w:ascii="Tahoma" w:hAnsi="Tahoma" w:cs="Tahoma"/>
                <w:b/>
                <w:sz w:val="16"/>
                <w:szCs w:val="16"/>
              </w:rPr>
              <w:t>Gerç. Tahmini</w:t>
            </w:r>
          </w:p>
        </w:tc>
        <w:tc>
          <w:tcPr>
            <w:tcW w:w="1077" w:type="dxa"/>
            <w:shd w:val="clear" w:color="auto" w:fill="B8CCE4" w:themeFill="accent1" w:themeFillTint="66"/>
            <w:vAlign w:val="center"/>
          </w:tcPr>
          <w:p w:rsidR="00A52561" w:rsidRPr="00252D38" w:rsidRDefault="00A52561" w:rsidP="00083A3E">
            <w:pPr>
              <w:keepNext/>
              <w:keepLines/>
              <w:jc w:val="center"/>
              <w:rPr>
                <w:rFonts w:ascii="Tahoma" w:hAnsi="Tahoma" w:cs="Tahoma"/>
                <w:b/>
                <w:sz w:val="16"/>
                <w:szCs w:val="16"/>
              </w:rPr>
            </w:pPr>
            <w:r w:rsidRPr="00252D38">
              <w:rPr>
                <w:rFonts w:ascii="Tahoma" w:hAnsi="Tahoma" w:cs="Tahoma"/>
                <w:b/>
                <w:noProof/>
                <w:sz w:val="16"/>
                <w:szCs w:val="16"/>
              </w:rPr>
              <w:t>2021</w:t>
            </w:r>
          </w:p>
          <w:p w:rsidR="00A52561" w:rsidRPr="00252D38" w:rsidRDefault="00A52561" w:rsidP="00083A3E">
            <w:pPr>
              <w:keepNext/>
              <w:keepLines/>
              <w:jc w:val="center"/>
              <w:rPr>
                <w:rFonts w:ascii="Tahoma" w:hAnsi="Tahoma" w:cs="Tahoma"/>
                <w:b/>
                <w:sz w:val="16"/>
                <w:szCs w:val="16"/>
              </w:rPr>
            </w:pPr>
            <w:r w:rsidRPr="00252D38">
              <w:rPr>
                <w:rFonts w:ascii="Tahoma" w:hAnsi="Tahoma" w:cs="Tahoma"/>
                <w:b/>
                <w:sz w:val="16"/>
                <w:szCs w:val="16"/>
              </w:rPr>
              <w:t>Hedef</w:t>
            </w:r>
          </w:p>
        </w:tc>
        <w:tc>
          <w:tcPr>
            <w:tcW w:w="1077" w:type="dxa"/>
            <w:shd w:val="clear" w:color="auto" w:fill="B8CCE4" w:themeFill="accent1" w:themeFillTint="66"/>
            <w:vAlign w:val="center"/>
          </w:tcPr>
          <w:p w:rsidR="00A52561" w:rsidRPr="00252D38" w:rsidRDefault="00A52561" w:rsidP="00083A3E">
            <w:pPr>
              <w:keepNext/>
              <w:keepLines/>
              <w:jc w:val="center"/>
              <w:rPr>
                <w:rFonts w:ascii="Tahoma" w:hAnsi="Tahoma" w:cs="Tahoma"/>
                <w:b/>
                <w:sz w:val="16"/>
                <w:szCs w:val="16"/>
              </w:rPr>
            </w:pPr>
            <w:r w:rsidRPr="00252D38">
              <w:rPr>
                <w:rFonts w:ascii="Tahoma" w:hAnsi="Tahoma" w:cs="Tahoma"/>
                <w:b/>
                <w:noProof/>
                <w:sz w:val="16"/>
                <w:szCs w:val="16"/>
              </w:rPr>
              <w:t>2022</w:t>
            </w:r>
          </w:p>
          <w:p w:rsidR="00A52561" w:rsidRPr="00252D38" w:rsidRDefault="00A52561" w:rsidP="00083A3E">
            <w:pPr>
              <w:keepNext/>
              <w:keepLines/>
              <w:jc w:val="center"/>
              <w:rPr>
                <w:rFonts w:ascii="Tahoma" w:hAnsi="Tahoma" w:cs="Tahoma"/>
                <w:b/>
                <w:sz w:val="16"/>
                <w:szCs w:val="16"/>
              </w:rPr>
            </w:pPr>
            <w:r w:rsidRPr="00252D38">
              <w:rPr>
                <w:rFonts w:ascii="Tahoma" w:hAnsi="Tahoma" w:cs="Tahoma"/>
                <w:b/>
                <w:sz w:val="16"/>
                <w:szCs w:val="16"/>
              </w:rPr>
              <w:t>Tahmin</w:t>
            </w:r>
          </w:p>
        </w:tc>
        <w:tc>
          <w:tcPr>
            <w:tcW w:w="1077" w:type="dxa"/>
            <w:shd w:val="clear" w:color="auto" w:fill="B8CCE4" w:themeFill="accent1" w:themeFillTint="66"/>
            <w:vAlign w:val="center"/>
          </w:tcPr>
          <w:p w:rsidR="00A52561" w:rsidRPr="00252D38" w:rsidRDefault="00A52561" w:rsidP="00083A3E">
            <w:pPr>
              <w:keepNext/>
              <w:keepLines/>
              <w:jc w:val="center"/>
              <w:rPr>
                <w:rFonts w:ascii="Tahoma" w:hAnsi="Tahoma" w:cs="Tahoma"/>
                <w:b/>
                <w:sz w:val="16"/>
                <w:szCs w:val="16"/>
              </w:rPr>
            </w:pPr>
            <w:r w:rsidRPr="00252D38">
              <w:rPr>
                <w:rFonts w:ascii="Tahoma" w:hAnsi="Tahoma" w:cs="Tahoma"/>
                <w:b/>
                <w:noProof/>
                <w:sz w:val="16"/>
                <w:szCs w:val="16"/>
              </w:rPr>
              <w:t>2023</w:t>
            </w:r>
          </w:p>
          <w:p w:rsidR="00A52561" w:rsidRPr="00252D38" w:rsidRDefault="00A52561" w:rsidP="00083A3E">
            <w:pPr>
              <w:keepNext/>
              <w:keepLines/>
              <w:jc w:val="center"/>
              <w:rPr>
                <w:rFonts w:ascii="Tahoma" w:hAnsi="Tahoma" w:cs="Tahoma"/>
                <w:b/>
                <w:sz w:val="16"/>
                <w:szCs w:val="16"/>
              </w:rPr>
            </w:pPr>
            <w:r w:rsidRPr="00252D38">
              <w:rPr>
                <w:rFonts w:ascii="Tahoma" w:hAnsi="Tahoma" w:cs="Tahoma"/>
                <w:b/>
                <w:sz w:val="16"/>
                <w:szCs w:val="16"/>
              </w:rPr>
              <w:t>Tahmin</w:t>
            </w:r>
          </w:p>
        </w:tc>
      </w:tr>
      <w:tr w:rsidR="00A52561" w:rsidRPr="00252D38" w:rsidTr="00083A3E">
        <w:trPr>
          <w:trHeight w:val="227"/>
        </w:trPr>
        <w:tc>
          <w:tcPr>
            <w:tcW w:w="2797" w:type="dxa"/>
            <w:vAlign w:val="center"/>
          </w:tcPr>
          <w:p w:rsidR="00A52561" w:rsidRPr="00252D38" w:rsidRDefault="00A52561" w:rsidP="00083A3E">
            <w:pPr>
              <w:keepNext/>
              <w:keepLines/>
              <w:rPr>
                <w:rFonts w:ascii="Tahoma" w:hAnsi="Tahoma" w:cs="Tahoma"/>
                <w:sz w:val="16"/>
                <w:szCs w:val="14"/>
              </w:rPr>
            </w:pPr>
            <w:r w:rsidRPr="00252D38">
              <w:rPr>
                <w:rFonts w:ascii="Tahoma" w:hAnsi="Tahoma" w:cs="Tahoma"/>
                <w:noProof/>
                <w:sz w:val="16"/>
                <w:szCs w:val="14"/>
              </w:rPr>
              <w:t>5</w:t>
            </w:r>
            <w:r w:rsidRPr="00252D38">
              <w:rPr>
                <w:rFonts w:ascii="Tahoma" w:hAnsi="Tahoma" w:cs="Tahoma"/>
                <w:sz w:val="16"/>
                <w:szCs w:val="14"/>
              </w:rPr>
              <w:t xml:space="preserve">- </w:t>
            </w:r>
            <w:r w:rsidRPr="00252D38">
              <w:rPr>
                <w:rFonts w:ascii="Tahoma" w:hAnsi="Tahoma" w:cs="Tahoma"/>
                <w:noProof/>
                <w:sz w:val="16"/>
                <w:szCs w:val="14"/>
              </w:rPr>
              <w:t>Tekli eğitimdeki</w:t>
            </w:r>
            <w:r w:rsidRPr="00252D38">
              <w:rPr>
                <w:rFonts w:ascii="Tahoma" w:hAnsi="Tahoma" w:cs="Tahoma"/>
                <w:sz w:val="16"/>
                <w:szCs w:val="14"/>
              </w:rPr>
              <w:t xml:space="preserve"> öğrenci oranı (Ortaöğretim-Din Öğretimi)</w:t>
            </w:r>
          </w:p>
        </w:tc>
        <w:tc>
          <w:tcPr>
            <w:tcW w:w="938" w:type="dxa"/>
            <w:vAlign w:val="center"/>
          </w:tcPr>
          <w:p w:rsidR="00A52561" w:rsidRPr="00252D38" w:rsidRDefault="00A52561" w:rsidP="00083A3E">
            <w:pPr>
              <w:keepNext/>
              <w:keepLines/>
              <w:jc w:val="center"/>
              <w:rPr>
                <w:rFonts w:ascii="Tahoma" w:hAnsi="Tahoma" w:cs="Tahoma"/>
                <w:sz w:val="16"/>
                <w:szCs w:val="14"/>
              </w:rPr>
            </w:pPr>
            <w:r w:rsidRPr="00252D38">
              <w:rPr>
                <w:rFonts w:ascii="Tahoma" w:hAnsi="Tahoma" w:cs="Tahoma"/>
                <w:noProof/>
                <w:sz w:val="16"/>
                <w:szCs w:val="14"/>
              </w:rPr>
              <w:t>Oran</w:t>
            </w:r>
          </w:p>
        </w:tc>
        <w:tc>
          <w:tcPr>
            <w:tcW w:w="1077" w:type="dxa"/>
            <w:vAlign w:val="center"/>
          </w:tcPr>
          <w:p w:rsidR="00A52561" w:rsidRPr="00252D38" w:rsidRDefault="00A52561" w:rsidP="00083A3E">
            <w:pPr>
              <w:keepNext/>
              <w:keepLines/>
              <w:jc w:val="right"/>
              <w:rPr>
                <w:rFonts w:ascii="Tahoma" w:hAnsi="Tahoma" w:cs="Tahoma"/>
                <w:sz w:val="16"/>
                <w:szCs w:val="14"/>
              </w:rPr>
            </w:pPr>
            <w:r w:rsidRPr="00252D38">
              <w:rPr>
                <w:rFonts w:ascii="Tahoma" w:hAnsi="Tahoma" w:cs="Tahoma"/>
                <w:noProof/>
                <w:sz w:val="16"/>
                <w:szCs w:val="14"/>
              </w:rPr>
              <w:t>99,4</w:t>
            </w:r>
          </w:p>
        </w:tc>
        <w:tc>
          <w:tcPr>
            <w:tcW w:w="1077" w:type="dxa"/>
            <w:vAlign w:val="center"/>
          </w:tcPr>
          <w:p w:rsidR="00A52561" w:rsidRPr="00252D38" w:rsidRDefault="00A52561" w:rsidP="00083A3E">
            <w:pPr>
              <w:keepNext/>
              <w:keepLines/>
              <w:jc w:val="right"/>
              <w:rPr>
                <w:rFonts w:ascii="Tahoma" w:hAnsi="Tahoma" w:cs="Tahoma"/>
                <w:sz w:val="16"/>
                <w:szCs w:val="14"/>
              </w:rPr>
            </w:pPr>
            <w:r w:rsidRPr="00252D38">
              <w:rPr>
                <w:rFonts w:ascii="Tahoma" w:hAnsi="Tahoma" w:cs="Tahoma"/>
                <w:noProof/>
                <w:sz w:val="16"/>
                <w:szCs w:val="14"/>
              </w:rPr>
              <w:t>99,6</w:t>
            </w:r>
          </w:p>
        </w:tc>
        <w:tc>
          <w:tcPr>
            <w:tcW w:w="1077" w:type="dxa"/>
            <w:vAlign w:val="center"/>
          </w:tcPr>
          <w:p w:rsidR="00A52561" w:rsidRPr="00252D38" w:rsidRDefault="00A52561" w:rsidP="00083A3E">
            <w:pPr>
              <w:keepNext/>
              <w:keepLines/>
              <w:jc w:val="right"/>
              <w:rPr>
                <w:rFonts w:ascii="Tahoma" w:hAnsi="Tahoma" w:cs="Tahoma"/>
                <w:sz w:val="16"/>
                <w:szCs w:val="14"/>
              </w:rPr>
            </w:pPr>
            <w:r w:rsidRPr="00252D38">
              <w:rPr>
                <w:rFonts w:ascii="Tahoma" w:hAnsi="Tahoma" w:cs="Tahoma"/>
                <w:noProof/>
                <w:sz w:val="16"/>
                <w:szCs w:val="14"/>
              </w:rPr>
              <w:t>99,4</w:t>
            </w:r>
          </w:p>
        </w:tc>
        <w:tc>
          <w:tcPr>
            <w:tcW w:w="1077" w:type="dxa"/>
            <w:vAlign w:val="center"/>
          </w:tcPr>
          <w:p w:rsidR="00A52561" w:rsidRPr="00252D38" w:rsidRDefault="00A52561" w:rsidP="00083A3E">
            <w:pPr>
              <w:keepNext/>
              <w:keepLines/>
              <w:jc w:val="right"/>
              <w:rPr>
                <w:rFonts w:ascii="Tahoma" w:hAnsi="Tahoma" w:cs="Tahoma"/>
                <w:sz w:val="16"/>
                <w:szCs w:val="14"/>
              </w:rPr>
            </w:pPr>
            <w:r w:rsidRPr="00252D38">
              <w:rPr>
                <w:rFonts w:ascii="Tahoma" w:hAnsi="Tahoma" w:cs="Tahoma"/>
                <w:noProof/>
                <w:sz w:val="16"/>
                <w:szCs w:val="14"/>
              </w:rPr>
              <w:t>99,5</w:t>
            </w:r>
          </w:p>
        </w:tc>
        <w:tc>
          <w:tcPr>
            <w:tcW w:w="1077" w:type="dxa"/>
            <w:vAlign w:val="center"/>
          </w:tcPr>
          <w:p w:rsidR="00A52561" w:rsidRPr="00252D38" w:rsidRDefault="00A52561" w:rsidP="00083A3E">
            <w:pPr>
              <w:keepNext/>
              <w:keepLines/>
              <w:jc w:val="right"/>
              <w:rPr>
                <w:rFonts w:ascii="Tahoma" w:hAnsi="Tahoma" w:cs="Tahoma"/>
                <w:sz w:val="16"/>
                <w:szCs w:val="14"/>
              </w:rPr>
            </w:pPr>
            <w:r w:rsidRPr="00252D38">
              <w:rPr>
                <w:rFonts w:ascii="Tahoma" w:hAnsi="Tahoma" w:cs="Tahoma"/>
                <w:noProof/>
                <w:sz w:val="16"/>
                <w:szCs w:val="14"/>
              </w:rPr>
              <w:t>99,6</w:t>
            </w:r>
          </w:p>
        </w:tc>
        <w:tc>
          <w:tcPr>
            <w:tcW w:w="1077" w:type="dxa"/>
            <w:vAlign w:val="center"/>
          </w:tcPr>
          <w:p w:rsidR="00A52561" w:rsidRPr="00252D38" w:rsidRDefault="00A52561" w:rsidP="00083A3E">
            <w:pPr>
              <w:keepNext/>
              <w:keepLines/>
              <w:jc w:val="right"/>
              <w:rPr>
                <w:rFonts w:ascii="Tahoma" w:hAnsi="Tahoma" w:cs="Tahoma"/>
                <w:sz w:val="16"/>
                <w:szCs w:val="14"/>
              </w:rPr>
            </w:pPr>
            <w:r w:rsidRPr="00252D38">
              <w:rPr>
                <w:rFonts w:ascii="Tahoma" w:hAnsi="Tahoma" w:cs="Tahoma"/>
                <w:noProof/>
                <w:sz w:val="16"/>
                <w:szCs w:val="14"/>
              </w:rPr>
              <w:t>100</w:t>
            </w:r>
          </w:p>
        </w:tc>
      </w:tr>
    </w:tbl>
    <w:p w:rsidR="00A52561" w:rsidRPr="00252D38" w:rsidRDefault="00A52561" w:rsidP="00A52561">
      <w:pPr>
        <w:keepNext/>
        <w:keepLines/>
        <w:tabs>
          <w:tab w:val="left" w:pos="2694"/>
        </w:tabs>
        <w:ind w:left="2694" w:hanging="2410"/>
        <w:rPr>
          <w:rFonts w:ascii="Tahoma" w:hAnsi="Tahoma" w:cs="Tahoma"/>
          <w:sz w:val="16"/>
          <w:szCs w:val="14"/>
        </w:rPr>
      </w:pPr>
      <w:r w:rsidRPr="00252D38">
        <w:rPr>
          <w:rFonts w:ascii="Tahoma" w:hAnsi="Tahoma" w:cs="Tahoma"/>
          <w:b/>
          <w:sz w:val="16"/>
          <w:szCs w:val="14"/>
        </w:rPr>
        <w:t>Göstergeye İlişkin Açıklama:</w:t>
      </w:r>
      <w:r w:rsidRPr="00252D38">
        <w:rPr>
          <w:rFonts w:ascii="Tahoma" w:hAnsi="Tahoma" w:cs="Tahoma"/>
          <w:b/>
          <w:sz w:val="16"/>
          <w:szCs w:val="14"/>
        </w:rPr>
        <w:tab/>
      </w:r>
      <w:r w:rsidRPr="00252D38">
        <w:rPr>
          <w:rFonts w:ascii="Tahoma" w:hAnsi="Tahoma" w:cs="Tahoma"/>
          <w:noProof/>
          <w:sz w:val="16"/>
          <w:szCs w:val="14"/>
        </w:rPr>
        <w:t>Gösterge değeri</w:t>
      </w:r>
      <w:r w:rsidRPr="00252D38">
        <w:rPr>
          <w:rFonts w:ascii="Tahoma" w:hAnsi="Tahoma" w:cs="Tahoma"/>
          <w:sz w:val="16"/>
          <w:szCs w:val="14"/>
        </w:rPr>
        <w:t xml:space="preserve"> Din Öğretimi Genel Müdürlüğüne bağlı okul ve öğrenci verilerinden yararlanılarak hesaplanmıştır.</w:t>
      </w:r>
    </w:p>
    <w:p w:rsidR="00A52561" w:rsidRPr="00252D38" w:rsidRDefault="00A52561" w:rsidP="00A52561">
      <w:pPr>
        <w:keepNext/>
        <w:keepLines/>
        <w:tabs>
          <w:tab w:val="left" w:pos="2694"/>
        </w:tabs>
        <w:ind w:left="2694" w:hanging="2410"/>
        <w:rPr>
          <w:rFonts w:ascii="Tahoma" w:hAnsi="Tahoma" w:cs="Tahoma"/>
          <w:sz w:val="16"/>
          <w:szCs w:val="14"/>
        </w:rPr>
      </w:pPr>
      <w:r w:rsidRPr="00252D38">
        <w:rPr>
          <w:rFonts w:ascii="Tahoma" w:hAnsi="Tahoma" w:cs="Tahoma"/>
          <w:b/>
          <w:sz w:val="16"/>
          <w:szCs w:val="14"/>
        </w:rPr>
        <w:t>Hesaplama Yöntemi:</w:t>
      </w:r>
      <w:r w:rsidRPr="00252D38">
        <w:rPr>
          <w:rFonts w:ascii="Tahoma" w:hAnsi="Tahoma" w:cs="Tahoma"/>
          <w:b/>
          <w:sz w:val="16"/>
          <w:szCs w:val="14"/>
        </w:rPr>
        <w:tab/>
      </w:r>
      <w:r w:rsidRPr="00252D38">
        <w:rPr>
          <w:rFonts w:ascii="Tahoma" w:hAnsi="Tahoma" w:cs="Tahoma"/>
          <w:noProof/>
          <w:sz w:val="16"/>
          <w:szCs w:val="14"/>
        </w:rPr>
        <w:t>Tekli eğitim</w:t>
      </w:r>
      <w:r w:rsidRPr="00252D38">
        <w:rPr>
          <w:rFonts w:ascii="Tahoma" w:hAnsi="Tahoma" w:cs="Tahoma"/>
          <w:sz w:val="16"/>
          <w:szCs w:val="14"/>
        </w:rPr>
        <w:t xml:space="preserve"> yapan okullardaki toplam öğrenci sayıları =A</w:t>
      </w:r>
    </w:p>
    <w:p w:rsidR="00A52561" w:rsidRPr="00252D38" w:rsidRDefault="00A52561" w:rsidP="00A52561">
      <w:pPr>
        <w:keepNext/>
        <w:keepLines/>
        <w:tabs>
          <w:tab w:val="left" w:pos="2694"/>
        </w:tabs>
        <w:ind w:left="2694" w:hanging="2410"/>
        <w:rPr>
          <w:rFonts w:ascii="Tahoma" w:hAnsi="Tahoma" w:cs="Tahoma"/>
          <w:sz w:val="16"/>
          <w:szCs w:val="14"/>
        </w:rPr>
      </w:pPr>
      <w:r w:rsidRPr="00252D38">
        <w:rPr>
          <w:rFonts w:ascii="Tahoma" w:hAnsi="Tahoma" w:cs="Tahoma"/>
          <w:sz w:val="16"/>
          <w:szCs w:val="14"/>
        </w:rPr>
        <w:t>Toplam öğrenci sayısı= B</w:t>
      </w:r>
    </w:p>
    <w:p w:rsidR="00A52561" w:rsidRPr="00252D38" w:rsidRDefault="00A52561" w:rsidP="00A52561">
      <w:pPr>
        <w:keepNext/>
        <w:keepLines/>
        <w:tabs>
          <w:tab w:val="left" w:pos="2694"/>
        </w:tabs>
        <w:ind w:left="2694" w:hanging="2410"/>
        <w:rPr>
          <w:rFonts w:ascii="Tahoma" w:hAnsi="Tahoma" w:cs="Tahoma"/>
          <w:sz w:val="16"/>
          <w:szCs w:val="14"/>
        </w:rPr>
      </w:pPr>
      <w:r w:rsidRPr="00252D38">
        <w:rPr>
          <w:rFonts w:ascii="Tahoma" w:hAnsi="Tahoma" w:cs="Tahoma"/>
          <w:sz w:val="16"/>
          <w:szCs w:val="14"/>
        </w:rPr>
        <w:t>Gösterge değeri= (A/B)*100</w:t>
      </w:r>
    </w:p>
    <w:p w:rsidR="00A52561" w:rsidRPr="00252D38" w:rsidRDefault="00A52561" w:rsidP="00A52561">
      <w:pPr>
        <w:keepNext/>
        <w:keepLines/>
        <w:tabs>
          <w:tab w:val="left" w:pos="2694"/>
        </w:tabs>
        <w:ind w:left="2694" w:hanging="2410"/>
        <w:rPr>
          <w:rFonts w:ascii="Tahoma" w:hAnsi="Tahoma" w:cs="Tahoma"/>
          <w:sz w:val="16"/>
          <w:szCs w:val="14"/>
        </w:rPr>
      </w:pPr>
      <w:r w:rsidRPr="00252D38">
        <w:rPr>
          <w:rFonts w:ascii="Tahoma" w:hAnsi="Tahoma" w:cs="Tahoma"/>
          <w:b/>
          <w:sz w:val="16"/>
          <w:szCs w:val="14"/>
        </w:rPr>
        <w:t>Verinin Kaynağı:</w:t>
      </w:r>
      <w:r w:rsidRPr="00252D38">
        <w:rPr>
          <w:rFonts w:ascii="Tahoma" w:hAnsi="Tahoma" w:cs="Tahoma"/>
          <w:b/>
          <w:sz w:val="16"/>
          <w:szCs w:val="14"/>
        </w:rPr>
        <w:tab/>
      </w:r>
      <w:r w:rsidRPr="00252D38">
        <w:rPr>
          <w:rFonts w:ascii="Tahoma" w:hAnsi="Tahoma" w:cs="Tahoma"/>
          <w:noProof/>
          <w:sz w:val="16"/>
          <w:szCs w:val="14"/>
        </w:rPr>
        <w:t>Din Öğretimi</w:t>
      </w:r>
      <w:r w:rsidRPr="00252D38">
        <w:rPr>
          <w:rFonts w:ascii="Tahoma" w:hAnsi="Tahoma" w:cs="Tahoma"/>
          <w:sz w:val="16"/>
          <w:szCs w:val="14"/>
        </w:rPr>
        <w:t xml:space="preserve"> Genel Müdürlüğü, Strateji Geliştirme Başkanlığı, Bilgi İşlem Dairesi Başkanlığı, </w:t>
      </w:r>
    </w:p>
    <w:p w:rsidR="00A52561" w:rsidRPr="00252D38" w:rsidRDefault="00A52561" w:rsidP="00A52561">
      <w:pPr>
        <w:keepNext/>
        <w:keepLines/>
        <w:tabs>
          <w:tab w:val="left" w:pos="2694"/>
        </w:tabs>
        <w:ind w:left="2694" w:hanging="2410"/>
        <w:rPr>
          <w:rFonts w:ascii="Tahoma" w:hAnsi="Tahoma" w:cs="Tahoma"/>
          <w:sz w:val="16"/>
          <w:szCs w:val="14"/>
        </w:rPr>
      </w:pPr>
      <w:r w:rsidRPr="00252D38">
        <w:rPr>
          <w:rFonts w:ascii="Tahoma" w:hAnsi="Tahoma" w:cs="Tahoma"/>
          <w:sz w:val="16"/>
          <w:szCs w:val="14"/>
        </w:rPr>
        <w:t>Veri eğitim ve öğretim yılı takvimi dikkate alınarak yıllık olarak hesaplanmaktadır.</w:t>
      </w:r>
    </w:p>
    <w:p w:rsidR="00A52561" w:rsidRPr="00252D38" w:rsidRDefault="00A52561" w:rsidP="00A52561">
      <w:pPr>
        <w:tabs>
          <w:tab w:val="left" w:pos="2694"/>
        </w:tabs>
        <w:spacing w:after="240"/>
        <w:ind w:left="2694" w:hanging="2410"/>
        <w:rPr>
          <w:rFonts w:ascii="Tahoma" w:hAnsi="Tahoma" w:cs="Tahoma"/>
          <w:sz w:val="16"/>
          <w:szCs w:val="14"/>
        </w:rPr>
      </w:pPr>
      <w:r w:rsidRPr="00252D38">
        <w:rPr>
          <w:rFonts w:ascii="Tahoma" w:hAnsi="Tahoma" w:cs="Tahoma"/>
          <w:b/>
          <w:sz w:val="16"/>
          <w:szCs w:val="14"/>
        </w:rPr>
        <w:t>Sorumlu İdare:</w:t>
      </w:r>
      <w:r w:rsidRPr="00252D38">
        <w:rPr>
          <w:rFonts w:ascii="Tahoma" w:hAnsi="Tahoma" w:cs="Tahoma"/>
          <w:b/>
          <w:sz w:val="16"/>
          <w:szCs w:val="14"/>
        </w:rPr>
        <w:tab/>
      </w:r>
      <w:r w:rsidRPr="00252D38">
        <w:rPr>
          <w:rFonts w:ascii="Tahoma" w:hAnsi="Tahoma" w:cs="Tahoma"/>
          <w:noProof/>
          <w:sz w:val="16"/>
          <w:szCs w:val="14"/>
        </w:rPr>
        <w:t>MİLLİ EĞİTİM</w:t>
      </w:r>
      <w:r w:rsidRPr="00252D38">
        <w:rPr>
          <w:rFonts w:ascii="Tahoma" w:hAnsi="Tahoma" w:cs="Tahoma"/>
          <w:sz w:val="16"/>
          <w:szCs w:val="14"/>
        </w:rPr>
        <w:t xml:space="preserve"> BAKANLIĞI</w:t>
      </w:r>
    </w:p>
    <w:tbl>
      <w:tblPr>
        <w:tblStyle w:val="TabloKlavuzu"/>
        <w:tblW w:w="10197" w:type="dxa"/>
        <w:tblBorders>
          <w:insideV w:val="dotted" w:sz="4" w:space="0" w:color="auto"/>
        </w:tblBorders>
        <w:tblLayout w:type="fixed"/>
        <w:tblCellMar>
          <w:left w:w="57" w:type="dxa"/>
          <w:right w:w="57" w:type="dxa"/>
        </w:tblCellMar>
        <w:tblLook w:val="04A0" w:firstRow="1" w:lastRow="0" w:firstColumn="1" w:lastColumn="0" w:noHBand="0" w:noVBand="1"/>
      </w:tblPr>
      <w:tblGrid>
        <w:gridCol w:w="2797"/>
        <w:gridCol w:w="938"/>
        <w:gridCol w:w="1077"/>
        <w:gridCol w:w="1077"/>
        <w:gridCol w:w="1077"/>
        <w:gridCol w:w="1077"/>
        <w:gridCol w:w="1077"/>
        <w:gridCol w:w="1077"/>
      </w:tblGrid>
      <w:tr w:rsidR="00A52561" w:rsidRPr="00252D38" w:rsidTr="00083A3E">
        <w:tc>
          <w:tcPr>
            <w:tcW w:w="2797" w:type="dxa"/>
            <w:shd w:val="clear" w:color="auto" w:fill="B8CCE4" w:themeFill="accent1" w:themeFillTint="66"/>
            <w:vAlign w:val="center"/>
          </w:tcPr>
          <w:p w:rsidR="00A52561" w:rsidRPr="00252D38" w:rsidRDefault="00A52561" w:rsidP="00083A3E">
            <w:pPr>
              <w:keepNext/>
              <w:keepLines/>
              <w:jc w:val="center"/>
              <w:rPr>
                <w:rFonts w:ascii="Tahoma" w:hAnsi="Tahoma" w:cs="Tahoma"/>
                <w:b/>
                <w:sz w:val="16"/>
                <w:szCs w:val="16"/>
              </w:rPr>
            </w:pPr>
            <w:r w:rsidRPr="00252D38">
              <w:rPr>
                <w:rFonts w:ascii="Tahoma" w:hAnsi="Tahoma" w:cs="Tahoma"/>
                <w:b/>
                <w:sz w:val="16"/>
                <w:szCs w:val="16"/>
              </w:rPr>
              <w:lastRenderedPageBreak/>
              <w:t>Performans Göstergesi</w:t>
            </w:r>
          </w:p>
        </w:tc>
        <w:tc>
          <w:tcPr>
            <w:tcW w:w="938" w:type="dxa"/>
            <w:shd w:val="clear" w:color="auto" w:fill="B8CCE4" w:themeFill="accent1" w:themeFillTint="66"/>
            <w:vAlign w:val="center"/>
          </w:tcPr>
          <w:p w:rsidR="00A52561" w:rsidRPr="00252D38" w:rsidRDefault="00A52561" w:rsidP="00083A3E">
            <w:pPr>
              <w:keepNext/>
              <w:keepLines/>
              <w:jc w:val="center"/>
              <w:rPr>
                <w:rFonts w:ascii="Tahoma" w:hAnsi="Tahoma" w:cs="Tahoma"/>
                <w:b/>
                <w:sz w:val="16"/>
                <w:szCs w:val="16"/>
              </w:rPr>
            </w:pPr>
            <w:r w:rsidRPr="00252D38">
              <w:rPr>
                <w:rFonts w:ascii="Tahoma" w:hAnsi="Tahoma" w:cs="Tahoma"/>
                <w:b/>
                <w:sz w:val="16"/>
                <w:szCs w:val="16"/>
              </w:rPr>
              <w:t>Ölçü Birimi</w:t>
            </w:r>
          </w:p>
        </w:tc>
        <w:tc>
          <w:tcPr>
            <w:tcW w:w="1077" w:type="dxa"/>
            <w:shd w:val="clear" w:color="auto" w:fill="B8CCE4" w:themeFill="accent1" w:themeFillTint="66"/>
            <w:vAlign w:val="center"/>
          </w:tcPr>
          <w:p w:rsidR="00A52561" w:rsidRPr="00252D38" w:rsidRDefault="00A52561" w:rsidP="00083A3E">
            <w:pPr>
              <w:keepNext/>
              <w:keepLines/>
              <w:jc w:val="center"/>
              <w:rPr>
                <w:rFonts w:ascii="Tahoma" w:hAnsi="Tahoma" w:cs="Tahoma"/>
                <w:b/>
                <w:sz w:val="16"/>
                <w:szCs w:val="16"/>
              </w:rPr>
            </w:pPr>
            <w:r w:rsidRPr="00252D38">
              <w:rPr>
                <w:rFonts w:ascii="Tahoma" w:hAnsi="Tahoma" w:cs="Tahoma"/>
                <w:b/>
                <w:noProof/>
                <w:sz w:val="16"/>
                <w:szCs w:val="16"/>
              </w:rPr>
              <w:t>2020</w:t>
            </w:r>
          </w:p>
        </w:tc>
        <w:tc>
          <w:tcPr>
            <w:tcW w:w="1077" w:type="dxa"/>
            <w:shd w:val="clear" w:color="auto" w:fill="B8CCE4" w:themeFill="accent1" w:themeFillTint="66"/>
            <w:vAlign w:val="center"/>
          </w:tcPr>
          <w:p w:rsidR="00A52561" w:rsidRPr="00252D38" w:rsidRDefault="00A52561" w:rsidP="00083A3E">
            <w:pPr>
              <w:keepNext/>
              <w:keepLines/>
              <w:jc w:val="center"/>
              <w:rPr>
                <w:rFonts w:ascii="Tahoma" w:hAnsi="Tahoma" w:cs="Tahoma"/>
                <w:b/>
                <w:sz w:val="16"/>
                <w:szCs w:val="16"/>
              </w:rPr>
            </w:pPr>
            <w:r w:rsidRPr="00252D38">
              <w:rPr>
                <w:rFonts w:ascii="Tahoma" w:hAnsi="Tahoma" w:cs="Tahoma"/>
                <w:b/>
                <w:noProof/>
                <w:sz w:val="16"/>
                <w:szCs w:val="16"/>
              </w:rPr>
              <w:t>2020</w:t>
            </w:r>
          </w:p>
          <w:p w:rsidR="00A52561" w:rsidRPr="00252D38" w:rsidRDefault="00A52561" w:rsidP="00083A3E">
            <w:pPr>
              <w:keepNext/>
              <w:keepLines/>
              <w:jc w:val="center"/>
              <w:rPr>
                <w:rFonts w:ascii="Tahoma" w:hAnsi="Tahoma" w:cs="Tahoma"/>
                <w:b/>
                <w:sz w:val="16"/>
                <w:szCs w:val="16"/>
              </w:rPr>
            </w:pPr>
            <w:r w:rsidRPr="00252D38">
              <w:rPr>
                <w:rFonts w:ascii="Tahoma" w:hAnsi="Tahoma" w:cs="Tahoma"/>
                <w:b/>
                <w:sz w:val="16"/>
                <w:szCs w:val="16"/>
              </w:rPr>
              <w:t>Planlanan</w:t>
            </w:r>
          </w:p>
        </w:tc>
        <w:tc>
          <w:tcPr>
            <w:tcW w:w="1077" w:type="dxa"/>
            <w:shd w:val="clear" w:color="auto" w:fill="B8CCE4" w:themeFill="accent1" w:themeFillTint="66"/>
            <w:vAlign w:val="center"/>
          </w:tcPr>
          <w:p w:rsidR="00A52561" w:rsidRPr="00252D38" w:rsidRDefault="00A52561" w:rsidP="00083A3E">
            <w:pPr>
              <w:keepNext/>
              <w:keepLines/>
              <w:jc w:val="center"/>
              <w:rPr>
                <w:rFonts w:ascii="Tahoma" w:hAnsi="Tahoma" w:cs="Tahoma"/>
                <w:b/>
                <w:sz w:val="16"/>
                <w:szCs w:val="16"/>
              </w:rPr>
            </w:pPr>
            <w:r w:rsidRPr="00252D38">
              <w:rPr>
                <w:rFonts w:ascii="Tahoma" w:hAnsi="Tahoma" w:cs="Tahoma"/>
                <w:b/>
                <w:noProof/>
                <w:sz w:val="16"/>
                <w:szCs w:val="16"/>
              </w:rPr>
              <w:t>2020</w:t>
            </w:r>
            <w:r w:rsidRPr="00252D38">
              <w:rPr>
                <w:rFonts w:ascii="Tahoma" w:hAnsi="Tahoma" w:cs="Tahoma"/>
                <w:b/>
                <w:sz w:val="16"/>
                <w:szCs w:val="16"/>
              </w:rPr>
              <w:t xml:space="preserve"> YS</w:t>
            </w:r>
          </w:p>
          <w:p w:rsidR="00A52561" w:rsidRPr="00252D38" w:rsidRDefault="00A52561" w:rsidP="00083A3E">
            <w:pPr>
              <w:keepNext/>
              <w:keepLines/>
              <w:jc w:val="center"/>
              <w:rPr>
                <w:rFonts w:ascii="Tahoma" w:hAnsi="Tahoma" w:cs="Tahoma"/>
                <w:b/>
                <w:sz w:val="16"/>
                <w:szCs w:val="16"/>
              </w:rPr>
            </w:pPr>
            <w:r w:rsidRPr="00252D38">
              <w:rPr>
                <w:rFonts w:ascii="Tahoma" w:hAnsi="Tahoma" w:cs="Tahoma"/>
                <w:b/>
                <w:sz w:val="16"/>
                <w:szCs w:val="16"/>
              </w:rPr>
              <w:t>Gerç. Tahmini</w:t>
            </w:r>
          </w:p>
        </w:tc>
        <w:tc>
          <w:tcPr>
            <w:tcW w:w="1077" w:type="dxa"/>
            <w:shd w:val="clear" w:color="auto" w:fill="B8CCE4" w:themeFill="accent1" w:themeFillTint="66"/>
            <w:vAlign w:val="center"/>
          </w:tcPr>
          <w:p w:rsidR="00A52561" w:rsidRPr="00252D38" w:rsidRDefault="00A52561" w:rsidP="00083A3E">
            <w:pPr>
              <w:keepNext/>
              <w:keepLines/>
              <w:jc w:val="center"/>
              <w:rPr>
                <w:rFonts w:ascii="Tahoma" w:hAnsi="Tahoma" w:cs="Tahoma"/>
                <w:b/>
                <w:sz w:val="16"/>
                <w:szCs w:val="16"/>
              </w:rPr>
            </w:pPr>
            <w:r w:rsidRPr="00252D38">
              <w:rPr>
                <w:rFonts w:ascii="Tahoma" w:hAnsi="Tahoma" w:cs="Tahoma"/>
                <w:b/>
                <w:noProof/>
                <w:sz w:val="16"/>
                <w:szCs w:val="16"/>
              </w:rPr>
              <w:t>2021</w:t>
            </w:r>
          </w:p>
          <w:p w:rsidR="00A52561" w:rsidRPr="00252D38" w:rsidRDefault="00A52561" w:rsidP="00083A3E">
            <w:pPr>
              <w:keepNext/>
              <w:keepLines/>
              <w:jc w:val="center"/>
              <w:rPr>
                <w:rFonts w:ascii="Tahoma" w:hAnsi="Tahoma" w:cs="Tahoma"/>
                <w:b/>
                <w:sz w:val="16"/>
                <w:szCs w:val="16"/>
              </w:rPr>
            </w:pPr>
            <w:r w:rsidRPr="00252D38">
              <w:rPr>
                <w:rFonts w:ascii="Tahoma" w:hAnsi="Tahoma" w:cs="Tahoma"/>
                <w:b/>
                <w:sz w:val="16"/>
                <w:szCs w:val="16"/>
              </w:rPr>
              <w:t>Hedef</w:t>
            </w:r>
          </w:p>
        </w:tc>
        <w:tc>
          <w:tcPr>
            <w:tcW w:w="1077" w:type="dxa"/>
            <w:shd w:val="clear" w:color="auto" w:fill="B8CCE4" w:themeFill="accent1" w:themeFillTint="66"/>
            <w:vAlign w:val="center"/>
          </w:tcPr>
          <w:p w:rsidR="00A52561" w:rsidRPr="00252D38" w:rsidRDefault="00A52561" w:rsidP="00083A3E">
            <w:pPr>
              <w:keepNext/>
              <w:keepLines/>
              <w:jc w:val="center"/>
              <w:rPr>
                <w:rFonts w:ascii="Tahoma" w:hAnsi="Tahoma" w:cs="Tahoma"/>
                <w:b/>
                <w:sz w:val="16"/>
                <w:szCs w:val="16"/>
              </w:rPr>
            </w:pPr>
            <w:r w:rsidRPr="00252D38">
              <w:rPr>
                <w:rFonts w:ascii="Tahoma" w:hAnsi="Tahoma" w:cs="Tahoma"/>
                <w:b/>
                <w:noProof/>
                <w:sz w:val="16"/>
                <w:szCs w:val="16"/>
              </w:rPr>
              <w:t>2022</w:t>
            </w:r>
          </w:p>
          <w:p w:rsidR="00A52561" w:rsidRPr="00252D38" w:rsidRDefault="00A52561" w:rsidP="00083A3E">
            <w:pPr>
              <w:keepNext/>
              <w:keepLines/>
              <w:jc w:val="center"/>
              <w:rPr>
                <w:rFonts w:ascii="Tahoma" w:hAnsi="Tahoma" w:cs="Tahoma"/>
                <w:b/>
                <w:sz w:val="16"/>
                <w:szCs w:val="16"/>
              </w:rPr>
            </w:pPr>
            <w:r w:rsidRPr="00252D38">
              <w:rPr>
                <w:rFonts w:ascii="Tahoma" w:hAnsi="Tahoma" w:cs="Tahoma"/>
                <w:b/>
                <w:sz w:val="16"/>
                <w:szCs w:val="16"/>
              </w:rPr>
              <w:t>Tahmin</w:t>
            </w:r>
          </w:p>
        </w:tc>
        <w:tc>
          <w:tcPr>
            <w:tcW w:w="1077" w:type="dxa"/>
            <w:shd w:val="clear" w:color="auto" w:fill="B8CCE4" w:themeFill="accent1" w:themeFillTint="66"/>
            <w:vAlign w:val="center"/>
          </w:tcPr>
          <w:p w:rsidR="00A52561" w:rsidRPr="00252D38" w:rsidRDefault="00A52561" w:rsidP="00083A3E">
            <w:pPr>
              <w:keepNext/>
              <w:keepLines/>
              <w:jc w:val="center"/>
              <w:rPr>
                <w:rFonts w:ascii="Tahoma" w:hAnsi="Tahoma" w:cs="Tahoma"/>
                <w:b/>
                <w:sz w:val="16"/>
                <w:szCs w:val="16"/>
              </w:rPr>
            </w:pPr>
            <w:r w:rsidRPr="00252D38">
              <w:rPr>
                <w:rFonts w:ascii="Tahoma" w:hAnsi="Tahoma" w:cs="Tahoma"/>
                <w:b/>
                <w:noProof/>
                <w:sz w:val="16"/>
                <w:szCs w:val="16"/>
              </w:rPr>
              <w:t>2023</w:t>
            </w:r>
          </w:p>
          <w:p w:rsidR="00A52561" w:rsidRPr="00252D38" w:rsidRDefault="00A52561" w:rsidP="00083A3E">
            <w:pPr>
              <w:keepNext/>
              <w:keepLines/>
              <w:jc w:val="center"/>
              <w:rPr>
                <w:rFonts w:ascii="Tahoma" w:hAnsi="Tahoma" w:cs="Tahoma"/>
                <w:b/>
                <w:sz w:val="16"/>
                <w:szCs w:val="16"/>
              </w:rPr>
            </w:pPr>
            <w:r w:rsidRPr="00252D38">
              <w:rPr>
                <w:rFonts w:ascii="Tahoma" w:hAnsi="Tahoma" w:cs="Tahoma"/>
                <w:b/>
                <w:sz w:val="16"/>
                <w:szCs w:val="16"/>
              </w:rPr>
              <w:t>Tahmin</w:t>
            </w:r>
          </w:p>
        </w:tc>
      </w:tr>
      <w:tr w:rsidR="00A52561" w:rsidRPr="00252D38" w:rsidTr="00083A3E">
        <w:trPr>
          <w:trHeight w:val="227"/>
        </w:trPr>
        <w:tc>
          <w:tcPr>
            <w:tcW w:w="2797" w:type="dxa"/>
            <w:vAlign w:val="center"/>
          </w:tcPr>
          <w:p w:rsidR="00A52561" w:rsidRPr="00252D38" w:rsidRDefault="00A52561" w:rsidP="00083A3E">
            <w:pPr>
              <w:keepNext/>
              <w:keepLines/>
              <w:rPr>
                <w:rFonts w:ascii="Tahoma" w:hAnsi="Tahoma" w:cs="Tahoma"/>
                <w:sz w:val="16"/>
                <w:szCs w:val="14"/>
              </w:rPr>
            </w:pPr>
            <w:r w:rsidRPr="00252D38">
              <w:rPr>
                <w:rFonts w:ascii="Tahoma" w:hAnsi="Tahoma" w:cs="Tahoma"/>
                <w:noProof/>
                <w:sz w:val="16"/>
                <w:szCs w:val="14"/>
              </w:rPr>
              <w:t>6</w:t>
            </w:r>
            <w:r w:rsidRPr="00252D38">
              <w:rPr>
                <w:rFonts w:ascii="Tahoma" w:hAnsi="Tahoma" w:cs="Tahoma"/>
                <w:sz w:val="16"/>
                <w:szCs w:val="14"/>
              </w:rPr>
              <w:t xml:space="preserve">- </w:t>
            </w:r>
            <w:r w:rsidRPr="00252D38">
              <w:rPr>
                <w:rFonts w:ascii="Tahoma" w:hAnsi="Tahoma" w:cs="Tahoma"/>
                <w:noProof/>
                <w:sz w:val="16"/>
                <w:szCs w:val="14"/>
              </w:rPr>
              <w:t>Yabancı dil</w:t>
            </w:r>
            <w:r w:rsidRPr="00252D38">
              <w:rPr>
                <w:rFonts w:ascii="Tahoma" w:hAnsi="Tahoma" w:cs="Tahoma"/>
                <w:sz w:val="16"/>
                <w:szCs w:val="14"/>
              </w:rPr>
              <w:t xml:space="preserve"> dersi yılsonu puanı ortalaması (Din Öğretimi)</w:t>
            </w:r>
          </w:p>
        </w:tc>
        <w:tc>
          <w:tcPr>
            <w:tcW w:w="938" w:type="dxa"/>
            <w:vAlign w:val="center"/>
          </w:tcPr>
          <w:p w:rsidR="00A52561" w:rsidRPr="00252D38" w:rsidRDefault="00A52561" w:rsidP="00083A3E">
            <w:pPr>
              <w:keepNext/>
              <w:keepLines/>
              <w:jc w:val="center"/>
              <w:rPr>
                <w:rFonts w:ascii="Tahoma" w:hAnsi="Tahoma" w:cs="Tahoma"/>
                <w:sz w:val="16"/>
                <w:szCs w:val="14"/>
              </w:rPr>
            </w:pPr>
            <w:r w:rsidRPr="00252D38">
              <w:rPr>
                <w:rFonts w:ascii="Tahoma" w:hAnsi="Tahoma" w:cs="Tahoma"/>
                <w:noProof/>
                <w:sz w:val="16"/>
                <w:szCs w:val="14"/>
              </w:rPr>
              <w:t>Puan</w:t>
            </w:r>
          </w:p>
        </w:tc>
        <w:tc>
          <w:tcPr>
            <w:tcW w:w="1077" w:type="dxa"/>
            <w:vAlign w:val="center"/>
          </w:tcPr>
          <w:p w:rsidR="00A52561" w:rsidRPr="00252D38" w:rsidRDefault="00A52561" w:rsidP="00083A3E">
            <w:pPr>
              <w:keepNext/>
              <w:keepLines/>
              <w:jc w:val="right"/>
              <w:rPr>
                <w:rFonts w:ascii="Tahoma" w:hAnsi="Tahoma" w:cs="Tahoma"/>
                <w:sz w:val="16"/>
                <w:szCs w:val="14"/>
              </w:rPr>
            </w:pPr>
            <w:r w:rsidRPr="00252D38">
              <w:rPr>
                <w:rFonts w:ascii="Tahoma" w:hAnsi="Tahoma" w:cs="Tahoma"/>
                <w:noProof/>
                <w:sz w:val="16"/>
                <w:szCs w:val="14"/>
              </w:rPr>
              <w:t>66,41</w:t>
            </w:r>
          </w:p>
        </w:tc>
        <w:tc>
          <w:tcPr>
            <w:tcW w:w="1077" w:type="dxa"/>
            <w:vAlign w:val="center"/>
          </w:tcPr>
          <w:p w:rsidR="00A52561" w:rsidRPr="00252D38" w:rsidRDefault="00A52561" w:rsidP="00083A3E">
            <w:pPr>
              <w:keepNext/>
              <w:keepLines/>
              <w:jc w:val="right"/>
              <w:rPr>
                <w:rFonts w:ascii="Tahoma" w:hAnsi="Tahoma" w:cs="Tahoma"/>
                <w:sz w:val="16"/>
                <w:szCs w:val="14"/>
              </w:rPr>
            </w:pPr>
            <w:r w:rsidRPr="00252D38">
              <w:rPr>
                <w:rFonts w:ascii="Tahoma" w:hAnsi="Tahoma" w:cs="Tahoma"/>
                <w:noProof/>
                <w:sz w:val="16"/>
                <w:szCs w:val="14"/>
              </w:rPr>
              <w:t>66,8</w:t>
            </w:r>
          </w:p>
        </w:tc>
        <w:tc>
          <w:tcPr>
            <w:tcW w:w="1077" w:type="dxa"/>
            <w:vAlign w:val="center"/>
          </w:tcPr>
          <w:p w:rsidR="00A52561" w:rsidRPr="00252D38" w:rsidRDefault="00A52561" w:rsidP="00083A3E">
            <w:pPr>
              <w:keepNext/>
              <w:keepLines/>
              <w:jc w:val="right"/>
              <w:rPr>
                <w:rFonts w:ascii="Tahoma" w:hAnsi="Tahoma" w:cs="Tahoma"/>
                <w:sz w:val="16"/>
                <w:szCs w:val="14"/>
              </w:rPr>
            </w:pPr>
            <w:r w:rsidRPr="00252D38">
              <w:rPr>
                <w:rFonts w:ascii="Tahoma" w:hAnsi="Tahoma" w:cs="Tahoma"/>
                <w:noProof/>
                <w:sz w:val="16"/>
                <w:szCs w:val="14"/>
              </w:rPr>
              <w:t>66,41</w:t>
            </w:r>
          </w:p>
        </w:tc>
        <w:tc>
          <w:tcPr>
            <w:tcW w:w="1077" w:type="dxa"/>
            <w:vAlign w:val="center"/>
          </w:tcPr>
          <w:p w:rsidR="00A52561" w:rsidRPr="00252D38" w:rsidRDefault="00A52561" w:rsidP="00083A3E">
            <w:pPr>
              <w:keepNext/>
              <w:keepLines/>
              <w:jc w:val="right"/>
              <w:rPr>
                <w:rFonts w:ascii="Tahoma" w:hAnsi="Tahoma" w:cs="Tahoma"/>
                <w:sz w:val="16"/>
                <w:szCs w:val="14"/>
              </w:rPr>
            </w:pPr>
            <w:r w:rsidRPr="00252D38">
              <w:rPr>
                <w:rFonts w:ascii="Tahoma" w:hAnsi="Tahoma" w:cs="Tahoma"/>
                <w:noProof/>
                <w:sz w:val="16"/>
                <w:szCs w:val="14"/>
              </w:rPr>
              <w:t>66,6</w:t>
            </w:r>
          </w:p>
        </w:tc>
        <w:tc>
          <w:tcPr>
            <w:tcW w:w="1077" w:type="dxa"/>
            <w:vAlign w:val="center"/>
          </w:tcPr>
          <w:p w:rsidR="00A52561" w:rsidRPr="00252D38" w:rsidRDefault="00A52561" w:rsidP="00083A3E">
            <w:pPr>
              <w:keepNext/>
              <w:keepLines/>
              <w:jc w:val="right"/>
              <w:rPr>
                <w:rFonts w:ascii="Tahoma" w:hAnsi="Tahoma" w:cs="Tahoma"/>
                <w:sz w:val="16"/>
                <w:szCs w:val="14"/>
              </w:rPr>
            </w:pPr>
            <w:r w:rsidRPr="00252D38">
              <w:rPr>
                <w:rFonts w:ascii="Tahoma" w:hAnsi="Tahoma" w:cs="Tahoma"/>
                <w:noProof/>
                <w:sz w:val="16"/>
                <w:szCs w:val="14"/>
              </w:rPr>
              <w:t>66,8</w:t>
            </w:r>
          </w:p>
        </w:tc>
        <w:tc>
          <w:tcPr>
            <w:tcW w:w="1077" w:type="dxa"/>
            <w:vAlign w:val="center"/>
          </w:tcPr>
          <w:p w:rsidR="00A52561" w:rsidRPr="00252D38" w:rsidRDefault="00A52561" w:rsidP="00083A3E">
            <w:pPr>
              <w:keepNext/>
              <w:keepLines/>
              <w:jc w:val="right"/>
              <w:rPr>
                <w:rFonts w:ascii="Tahoma" w:hAnsi="Tahoma" w:cs="Tahoma"/>
                <w:sz w:val="16"/>
                <w:szCs w:val="14"/>
              </w:rPr>
            </w:pPr>
            <w:r w:rsidRPr="00252D38">
              <w:rPr>
                <w:rFonts w:ascii="Tahoma" w:hAnsi="Tahoma" w:cs="Tahoma"/>
                <w:noProof/>
                <w:sz w:val="16"/>
                <w:szCs w:val="14"/>
              </w:rPr>
              <w:t>67,5</w:t>
            </w:r>
          </w:p>
        </w:tc>
      </w:tr>
    </w:tbl>
    <w:p w:rsidR="00A52561" w:rsidRPr="00252D38" w:rsidRDefault="00A52561" w:rsidP="00A52561">
      <w:pPr>
        <w:keepNext/>
        <w:keepLines/>
        <w:tabs>
          <w:tab w:val="left" w:pos="2694"/>
        </w:tabs>
        <w:ind w:left="2694" w:hanging="2410"/>
        <w:rPr>
          <w:rFonts w:ascii="Tahoma" w:hAnsi="Tahoma" w:cs="Tahoma"/>
          <w:sz w:val="16"/>
          <w:szCs w:val="14"/>
        </w:rPr>
      </w:pPr>
      <w:r w:rsidRPr="00252D38">
        <w:rPr>
          <w:rFonts w:ascii="Tahoma" w:hAnsi="Tahoma" w:cs="Tahoma"/>
          <w:b/>
          <w:sz w:val="16"/>
          <w:szCs w:val="14"/>
        </w:rPr>
        <w:t>Göstergeye İlişkin Açıklama:</w:t>
      </w:r>
      <w:r w:rsidRPr="00252D38">
        <w:rPr>
          <w:rFonts w:ascii="Tahoma" w:hAnsi="Tahoma" w:cs="Tahoma"/>
          <w:b/>
          <w:sz w:val="16"/>
          <w:szCs w:val="14"/>
        </w:rPr>
        <w:tab/>
      </w:r>
      <w:r w:rsidRPr="00252D38">
        <w:rPr>
          <w:rFonts w:ascii="Tahoma" w:hAnsi="Tahoma" w:cs="Tahoma"/>
          <w:noProof/>
          <w:sz w:val="16"/>
          <w:szCs w:val="14"/>
        </w:rPr>
        <w:t>Öğrencinin aldığı</w:t>
      </w:r>
      <w:r w:rsidRPr="00252D38">
        <w:rPr>
          <w:rFonts w:ascii="Tahoma" w:hAnsi="Tahoma" w:cs="Tahoma"/>
          <w:sz w:val="16"/>
          <w:szCs w:val="14"/>
        </w:rPr>
        <w:t xml:space="preserve"> her bir yabancı dil dersinin puan ortalaması hesaplamaya dâhil edilmiştir. Bu öğrencinin aldığı yabancı dil dersi sayısı ortalama hesaplanırken paydaya dâhil edilmiştir</w:t>
      </w:r>
    </w:p>
    <w:p w:rsidR="00A52561" w:rsidRPr="00252D38" w:rsidRDefault="00A52561" w:rsidP="00A52561">
      <w:pPr>
        <w:keepNext/>
        <w:keepLines/>
        <w:tabs>
          <w:tab w:val="left" w:pos="2694"/>
        </w:tabs>
        <w:ind w:left="2694" w:hanging="2410"/>
        <w:rPr>
          <w:rFonts w:ascii="Tahoma" w:hAnsi="Tahoma" w:cs="Tahoma"/>
          <w:sz w:val="16"/>
          <w:szCs w:val="14"/>
        </w:rPr>
      </w:pPr>
      <w:r w:rsidRPr="00252D38">
        <w:rPr>
          <w:rFonts w:ascii="Tahoma" w:hAnsi="Tahoma" w:cs="Tahoma"/>
          <w:b/>
          <w:sz w:val="16"/>
          <w:szCs w:val="14"/>
        </w:rPr>
        <w:t>Hesaplama Yöntemi:</w:t>
      </w:r>
      <w:r w:rsidRPr="00252D38">
        <w:rPr>
          <w:rFonts w:ascii="Tahoma" w:hAnsi="Tahoma" w:cs="Tahoma"/>
          <w:b/>
          <w:sz w:val="16"/>
          <w:szCs w:val="14"/>
        </w:rPr>
        <w:tab/>
      </w:r>
      <w:r w:rsidRPr="00252D38">
        <w:rPr>
          <w:rFonts w:ascii="Tahoma" w:hAnsi="Tahoma" w:cs="Tahoma"/>
          <w:noProof/>
          <w:sz w:val="16"/>
          <w:szCs w:val="14"/>
        </w:rPr>
        <w:t>DÖGM'e bağlı</w:t>
      </w:r>
      <w:r w:rsidRPr="00252D38">
        <w:rPr>
          <w:rFonts w:ascii="Tahoma" w:hAnsi="Tahoma" w:cs="Tahoma"/>
          <w:sz w:val="16"/>
          <w:szCs w:val="14"/>
        </w:rPr>
        <w:t xml:space="preserve"> kurumlardaki tüm sınıf seviyelerindeki öğrencilerin yabancı dil yılsonu puan ortalamaları (o1, o2, …on) Yabancı dil dersi yılsonu puan sayısı (n) </w:t>
      </w:r>
    </w:p>
    <w:p w:rsidR="00A52561" w:rsidRPr="00252D38" w:rsidRDefault="00A52561" w:rsidP="00A52561">
      <w:pPr>
        <w:keepNext/>
        <w:keepLines/>
        <w:tabs>
          <w:tab w:val="left" w:pos="2694"/>
        </w:tabs>
        <w:ind w:left="2694" w:hanging="2410"/>
        <w:rPr>
          <w:rFonts w:ascii="Tahoma" w:hAnsi="Tahoma" w:cs="Tahoma"/>
          <w:sz w:val="16"/>
          <w:szCs w:val="14"/>
        </w:rPr>
      </w:pPr>
      <w:r w:rsidRPr="00252D38">
        <w:rPr>
          <w:rFonts w:ascii="Tahoma" w:hAnsi="Tahoma" w:cs="Tahoma"/>
          <w:sz w:val="16"/>
          <w:szCs w:val="14"/>
        </w:rPr>
        <w:t>Gösterge = (o1+o2+ …+on)/n</w:t>
      </w:r>
    </w:p>
    <w:p w:rsidR="00A52561" w:rsidRPr="00252D38" w:rsidRDefault="00A52561" w:rsidP="00A52561">
      <w:pPr>
        <w:keepNext/>
        <w:keepLines/>
        <w:tabs>
          <w:tab w:val="left" w:pos="2694"/>
        </w:tabs>
        <w:ind w:left="2694" w:hanging="2410"/>
        <w:rPr>
          <w:rFonts w:ascii="Tahoma" w:hAnsi="Tahoma" w:cs="Tahoma"/>
          <w:sz w:val="16"/>
          <w:szCs w:val="14"/>
        </w:rPr>
      </w:pPr>
      <w:r w:rsidRPr="00252D38">
        <w:rPr>
          <w:rFonts w:ascii="Tahoma" w:hAnsi="Tahoma" w:cs="Tahoma"/>
          <w:b/>
          <w:sz w:val="16"/>
          <w:szCs w:val="14"/>
        </w:rPr>
        <w:t>Verinin Kaynağı:</w:t>
      </w:r>
      <w:r w:rsidRPr="00252D38">
        <w:rPr>
          <w:rFonts w:ascii="Tahoma" w:hAnsi="Tahoma" w:cs="Tahoma"/>
          <w:b/>
          <w:sz w:val="16"/>
          <w:szCs w:val="14"/>
        </w:rPr>
        <w:tab/>
      </w:r>
      <w:r w:rsidRPr="00252D38">
        <w:rPr>
          <w:rFonts w:ascii="Tahoma" w:hAnsi="Tahoma" w:cs="Tahoma"/>
          <w:noProof/>
          <w:sz w:val="16"/>
          <w:szCs w:val="14"/>
        </w:rPr>
        <w:t>Din Öğretimi</w:t>
      </w:r>
      <w:r w:rsidRPr="00252D38">
        <w:rPr>
          <w:rFonts w:ascii="Tahoma" w:hAnsi="Tahoma" w:cs="Tahoma"/>
          <w:sz w:val="16"/>
          <w:szCs w:val="14"/>
        </w:rPr>
        <w:t xml:space="preserve"> Genel Müdürlüğü, Strateji Geliştirme Başkanlığı, Bilgi İşlem Dairesi Başkanlığı, </w:t>
      </w:r>
      <w:r>
        <w:rPr>
          <w:rFonts w:ascii="Tahoma" w:hAnsi="Tahoma" w:cs="Tahoma"/>
          <w:sz w:val="16"/>
          <w:szCs w:val="14"/>
        </w:rPr>
        <w:t>v</w:t>
      </w:r>
      <w:r w:rsidRPr="00252D38">
        <w:rPr>
          <w:rFonts w:ascii="Tahoma" w:hAnsi="Tahoma" w:cs="Tahoma"/>
          <w:sz w:val="16"/>
          <w:szCs w:val="14"/>
        </w:rPr>
        <w:t>eri eğitim ve öğretim yılı takvimi dikkate alınarak yıllık olarak hesaplanmaktadır</w:t>
      </w:r>
    </w:p>
    <w:p w:rsidR="00A52561" w:rsidRPr="00252D38" w:rsidRDefault="00A52561" w:rsidP="00A52561">
      <w:pPr>
        <w:tabs>
          <w:tab w:val="left" w:pos="2694"/>
        </w:tabs>
        <w:spacing w:after="240"/>
        <w:ind w:left="2694" w:hanging="2410"/>
        <w:rPr>
          <w:rFonts w:ascii="Tahoma" w:hAnsi="Tahoma" w:cs="Tahoma"/>
          <w:sz w:val="16"/>
          <w:szCs w:val="14"/>
        </w:rPr>
      </w:pPr>
      <w:r w:rsidRPr="00252D38">
        <w:rPr>
          <w:rFonts w:ascii="Tahoma" w:hAnsi="Tahoma" w:cs="Tahoma"/>
          <w:b/>
          <w:sz w:val="16"/>
          <w:szCs w:val="14"/>
        </w:rPr>
        <w:t>Sorumlu İdare:</w:t>
      </w:r>
      <w:r w:rsidRPr="00252D38">
        <w:rPr>
          <w:rFonts w:ascii="Tahoma" w:hAnsi="Tahoma" w:cs="Tahoma"/>
          <w:b/>
          <w:sz w:val="16"/>
          <w:szCs w:val="14"/>
        </w:rPr>
        <w:tab/>
      </w:r>
      <w:r w:rsidRPr="00252D38">
        <w:rPr>
          <w:rFonts w:ascii="Tahoma" w:hAnsi="Tahoma" w:cs="Tahoma"/>
          <w:noProof/>
          <w:sz w:val="16"/>
          <w:szCs w:val="14"/>
        </w:rPr>
        <w:t>MİLLİ EĞİTİM</w:t>
      </w:r>
      <w:r w:rsidRPr="00252D38">
        <w:rPr>
          <w:rFonts w:ascii="Tahoma" w:hAnsi="Tahoma" w:cs="Tahoma"/>
          <w:sz w:val="16"/>
          <w:szCs w:val="14"/>
        </w:rPr>
        <w:t xml:space="preserve"> BAKANLIĞI</w:t>
      </w:r>
    </w:p>
    <w:p w:rsidR="00A52561" w:rsidRPr="00252D38" w:rsidRDefault="00A52561" w:rsidP="00A52561">
      <w:pPr>
        <w:keepNext/>
        <w:keepLines/>
        <w:rPr>
          <w:rFonts w:ascii="Tahoma" w:hAnsi="Tahoma" w:cs="Tahoma"/>
          <w:sz w:val="20"/>
          <w:szCs w:val="18"/>
        </w:rPr>
      </w:pPr>
      <w:r w:rsidRPr="00252D38">
        <w:rPr>
          <w:rFonts w:ascii="Tahoma" w:hAnsi="Tahoma" w:cs="Tahoma"/>
          <w:b/>
          <w:sz w:val="20"/>
          <w:szCs w:val="18"/>
        </w:rPr>
        <w:t>Alt Program Kapsamında Yürütülecek Faaliyet Maliyetleri</w:t>
      </w:r>
    </w:p>
    <w:tbl>
      <w:tblPr>
        <w:tblStyle w:val="TabloKlavuzu"/>
        <w:tblW w:w="10204" w:type="dxa"/>
        <w:tblBorders>
          <w:insideV w:val="dotted" w:sz="4" w:space="0" w:color="auto"/>
        </w:tblBorders>
        <w:tblLayout w:type="fixed"/>
        <w:tblCellMar>
          <w:left w:w="57" w:type="dxa"/>
          <w:right w:w="57" w:type="dxa"/>
        </w:tblCellMar>
        <w:tblLook w:val="04A0" w:firstRow="1" w:lastRow="0" w:firstColumn="1" w:lastColumn="0" w:noHBand="0" w:noVBand="1"/>
      </w:tblPr>
      <w:tblGrid>
        <w:gridCol w:w="3969"/>
        <w:gridCol w:w="1247"/>
        <w:gridCol w:w="1247"/>
        <w:gridCol w:w="1247"/>
        <w:gridCol w:w="1247"/>
        <w:gridCol w:w="1247"/>
      </w:tblGrid>
      <w:tr w:rsidR="00A52561" w:rsidRPr="00252D38" w:rsidTr="00083A3E">
        <w:tc>
          <w:tcPr>
            <w:tcW w:w="3969" w:type="dxa"/>
            <w:shd w:val="clear" w:color="auto" w:fill="B8CCE4" w:themeFill="accent1" w:themeFillTint="66"/>
            <w:vAlign w:val="center"/>
          </w:tcPr>
          <w:p w:rsidR="00A52561" w:rsidRPr="00252D38" w:rsidRDefault="00A52561" w:rsidP="00083A3E">
            <w:pPr>
              <w:keepNext/>
              <w:keepLines/>
              <w:jc w:val="center"/>
              <w:rPr>
                <w:rFonts w:ascii="Tahoma" w:hAnsi="Tahoma" w:cs="Tahoma"/>
                <w:b/>
                <w:sz w:val="16"/>
                <w:szCs w:val="16"/>
              </w:rPr>
            </w:pPr>
            <w:r w:rsidRPr="00252D38">
              <w:rPr>
                <w:rFonts w:ascii="Tahoma" w:hAnsi="Tahoma" w:cs="Tahoma"/>
                <w:b/>
                <w:sz w:val="16"/>
                <w:szCs w:val="16"/>
              </w:rPr>
              <w:t>Faaliyetler</w:t>
            </w:r>
          </w:p>
        </w:tc>
        <w:tc>
          <w:tcPr>
            <w:tcW w:w="1247" w:type="dxa"/>
            <w:shd w:val="clear" w:color="auto" w:fill="B8CCE4" w:themeFill="accent1" w:themeFillTint="66"/>
            <w:vAlign w:val="center"/>
          </w:tcPr>
          <w:p w:rsidR="00A52561" w:rsidRPr="00252D38" w:rsidRDefault="00A52561" w:rsidP="00083A3E">
            <w:pPr>
              <w:keepNext/>
              <w:keepLines/>
              <w:jc w:val="center"/>
              <w:rPr>
                <w:rFonts w:ascii="Tahoma" w:hAnsi="Tahoma" w:cs="Tahoma"/>
                <w:b/>
                <w:sz w:val="16"/>
                <w:szCs w:val="16"/>
              </w:rPr>
            </w:pPr>
            <w:r w:rsidRPr="00252D38">
              <w:rPr>
                <w:rFonts w:ascii="Tahoma" w:hAnsi="Tahoma" w:cs="Tahoma"/>
                <w:b/>
                <w:noProof/>
                <w:sz w:val="16"/>
                <w:szCs w:val="16"/>
              </w:rPr>
              <w:t>2020</w:t>
            </w:r>
          </w:p>
          <w:p w:rsidR="00A52561" w:rsidRPr="00252D38" w:rsidRDefault="00A52561" w:rsidP="00083A3E">
            <w:pPr>
              <w:keepNext/>
              <w:keepLines/>
              <w:jc w:val="center"/>
              <w:rPr>
                <w:rFonts w:ascii="Tahoma" w:hAnsi="Tahoma" w:cs="Tahoma"/>
                <w:b/>
                <w:sz w:val="16"/>
                <w:szCs w:val="16"/>
              </w:rPr>
            </w:pPr>
            <w:r w:rsidRPr="00252D38">
              <w:rPr>
                <w:rFonts w:ascii="Tahoma" w:hAnsi="Tahoma" w:cs="Tahoma"/>
                <w:b/>
                <w:sz w:val="16"/>
                <w:szCs w:val="16"/>
              </w:rPr>
              <w:t>Bütçe</w:t>
            </w:r>
          </w:p>
        </w:tc>
        <w:tc>
          <w:tcPr>
            <w:tcW w:w="1247" w:type="dxa"/>
            <w:shd w:val="clear" w:color="auto" w:fill="B8CCE4" w:themeFill="accent1" w:themeFillTint="66"/>
            <w:vAlign w:val="center"/>
          </w:tcPr>
          <w:p w:rsidR="00A52561" w:rsidRPr="00252D38" w:rsidRDefault="00A52561" w:rsidP="00083A3E">
            <w:pPr>
              <w:keepNext/>
              <w:keepLines/>
              <w:jc w:val="center"/>
              <w:rPr>
                <w:rFonts w:ascii="Tahoma" w:hAnsi="Tahoma" w:cs="Tahoma"/>
                <w:b/>
                <w:sz w:val="16"/>
                <w:szCs w:val="16"/>
              </w:rPr>
            </w:pPr>
            <w:r w:rsidRPr="00252D38">
              <w:rPr>
                <w:rFonts w:ascii="Tahoma" w:hAnsi="Tahoma" w:cs="Tahoma"/>
                <w:b/>
                <w:noProof/>
                <w:sz w:val="16"/>
                <w:szCs w:val="16"/>
              </w:rPr>
              <w:t>2020</w:t>
            </w:r>
          </w:p>
          <w:p w:rsidR="00A52561" w:rsidRPr="00252D38" w:rsidRDefault="00A52561" w:rsidP="00083A3E">
            <w:pPr>
              <w:keepNext/>
              <w:keepLines/>
              <w:jc w:val="center"/>
              <w:rPr>
                <w:rFonts w:ascii="Tahoma" w:hAnsi="Tahoma" w:cs="Tahoma"/>
                <w:b/>
                <w:sz w:val="16"/>
                <w:szCs w:val="16"/>
              </w:rPr>
            </w:pPr>
            <w:r w:rsidRPr="00252D38">
              <w:rPr>
                <w:rFonts w:ascii="Tahoma" w:hAnsi="Tahoma" w:cs="Tahoma"/>
                <w:b/>
                <w:sz w:val="16"/>
                <w:szCs w:val="16"/>
              </w:rPr>
              <w:t>Harcama</w:t>
            </w:r>
          </w:p>
          <w:p w:rsidR="00A52561" w:rsidRPr="00252D38" w:rsidRDefault="00A52561" w:rsidP="00083A3E">
            <w:pPr>
              <w:keepNext/>
              <w:keepLines/>
              <w:jc w:val="center"/>
              <w:rPr>
                <w:rFonts w:ascii="Tahoma" w:hAnsi="Tahoma" w:cs="Tahoma"/>
                <w:b/>
                <w:sz w:val="16"/>
                <w:szCs w:val="16"/>
              </w:rPr>
            </w:pPr>
            <w:r w:rsidRPr="00252D38">
              <w:rPr>
                <w:rFonts w:ascii="Tahoma" w:hAnsi="Tahoma" w:cs="Tahoma"/>
                <w:b/>
                <w:noProof/>
                <w:sz w:val="16"/>
                <w:szCs w:val="16"/>
              </w:rPr>
              <w:t>Haziran</w:t>
            </w:r>
          </w:p>
        </w:tc>
        <w:tc>
          <w:tcPr>
            <w:tcW w:w="1247" w:type="dxa"/>
            <w:shd w:val="clear" w:color="auto" w:fill="B8CCE4" w:themeFill="accent1" w:themeFillTint="66"/>
            <w:vAlign w:val="center"/>
          </w:tcPr>
          <w:p w:rsidR="00A52561" w:rsidRPr="00252D38" w:rsidRDefault="00A52561" w:rsidP="00083A3E">
            <w:pPr>
              <w:keepNext/>
              <w:keepLines/>
              <w:jc w:val="center"/>
              <w:rPr>
                <w:rFonts w:ascii="Tahoma" w:hAnsi="Tahoma" w:cs="Tahoma"/>
                <w:b/>
                <w:sz w:val="16"/>
                <w:szCs w:val="16"/>
              </w:rPr>
            </w:pPr>
            <w:r w:rsidRPr="00252D38">
              <w:rPr>
                <w:rFonts w:ascii="Tahoma" w:hAnsi="Tahoma" w:cs="Tahoma"/>
                <w:b/>
                <w:noProof/>
                <w:sz w:val="16"/>
                <w:szCs w:val="16"/>
              </w:rPr>
              <w:t>2021</w:t>
            </w:r>
          </w:p>
          <w:p w:rsidR="00A52561" w:rsidRPr="00252D38" w:rsidRDefault="00A52561" w:rsidP="00083A3E">
            <w:pPr>
              <w:keepNext/>
              <w:keepLines/>
              <w:jc w:val="center"/>
              <w:rPr>
                <w:rFonts w:ascii="Tahoma" w:hAnsi="Tahoma" w:cs="Tahoma"/>
                <w:b/>
                <w:sz w:val="16"/>
                <w:szCs w:val="16"/>
              </w:rPr>
            </w:pPr>
            <w:r w:rsidRPr="00252D38">
              <w:rPr>
                <w:rFonts w:ascii="Tahoma" w:hAnsi="Tahoma" w:cs="Tahoma"/>
                <w:b/>
                <w:sz w:val="16"/>
                <w:szCs w:val="16"/>
              </w:rPr>
              <w:t>Bütçe</w:t>
            </w:r>
          </w:p>
        </w:tc>
        <w:tc>
          <w:tcPr>
            <w:tcW w:w="1247" w:type="dxa"/>
            <w:shd w:val="clear" w:color="auto" w:fill="B8CCE4" w:themeFill="accent1" w:themeFillTint="66"/>
            <w:vAlign w:val="center"/>
          </w:tcPr>
          <w:p w:rsidR="00A52561" w:rsidRPr="00252D38" w:rsidRDefault="00A52561" w:rsidP="00083A3E">
            <w:pPr>
              <w:keepNext/>
              <w:keepLines/>
              <w:jc w:val="center"/>
              <w:rPr>
                <w:rFonts w:ascii="Tahoma" w:hAnsi="Tahoma" w:cs="Tahoma"/>
                <w:b/>
                <w:sz w:val="16"/>
                <w:szCs w:val="16"/>
              </w:rPr>
            </w:pPr>
            <w:r w:rsidRPr="00252D38">
              <w:rPr>
                <w:rFonts w:ascii="Tahoma" w:hAnsi="Tahoma" w:cs="Tahoma"/>
                <w:b/>
                <w:noProof/>
                <w:sz w:val="16"/>
                <w:szCs w:val="16"/>
              </w:rPr>
              <w:t>2022</w:t>
            </w:r>
          </w:p>
          <w:p w:rsidR="00A52561" w:rsidRPr="00252D38" w:rsidRDefault="00A52561" w:rsidP="00083A3E">
            <w:pPr>
              <w:keepNext/>
              <w:keepLines/>
              <w:jc w:val="center"/>
              <w:rPr>
                <w:rFonts w:ascii="Tahoma" w:hAnsi="Tahoma" w:cs="Tahoma"/>
                <w:b/>
                <w:sz w:val="16"/>
                <w:szCs w:val="16"/>
              </w:rPr>
            </w:pPr>
            <w:r w:rsidRPr="00252D38">
              <w:rPr>
                <w:rFonts w:ascii="Tahoma" w:hAnsi="Tahoma" w:cs="Tahoma"/>
                <w:b/>
                <w:sz w:val="16"/>
                <w:szCs w:val="16"/>
              </w:rPr>
              <w:t>Tahmin</w:t>
            </w:r>
          </w:p>
        </w:tc>
        <w:tc>
          <w:tcPr>
            <w:tcW w:w="1247" w:type="dxa"/>
            <w:shd w:val="clear" w:color="auto" w:fill="B8CCE4" w:themeFill="accent1" w:themeFillTint="66"/>
            <w:vAlign w:val="center"/>
          </w:tcPr>
          <w:p w:rsidR="00A52561" w:rsidRPr="00252D38" w:rsidRDefault="00A52561" w:rsidP="00083A3E">
            <w:pPr>
              <w:keepNext/>
              <w:keepLines/>
              <w:jc w:val="center"/>
              <w:rPr>
                <w:rFonts w:ascii="Tahoma" w:hAnsi="Tahoma" w:cs="Tahoma"/>
                <w:b/>
                <w:sz w:val="16"/>
                <w:szCs w:val="16"/>
              </w:rPr>
            </w:pPr>
            <w:r w:rsidRPr="00252D38">
              <w:rPr>
                <w:rFonts w:ascii="Tahoma" w:hAnsi="Tahoma" w:cs="Tahoma"/>
                <w:b/>
                <w:noProof/>
                <w:sz w:val="16"/>
                <w:szCs w:val="16"/>
              </w:rPr>
              <w:t>2023</w:t>
            </w:r>
          </w:p>
          <w:p w:rsidR="00A52561" w:rsidRPr="00252D38" w:rsidRDefault="00A52561" w:rsidP="00083A3E">
            <w:pPr>
              <w:keepNext/>
              <w:keepLines/>
              <w:jc w:val="center"/>
              <w:rPr>
                <w:rFonts w:ascii="Tahoma" w:hAnsi="Tahoma" w:cs="Tahoma"/>
                <w:b/>
                <w:sz w:val="16"/>
                <w:szCs w:val="16"/>
              </w:rPr>
            </w:pPr>
            <w:r w:rsidRPr="00252D38">
              <w:rPr>
                <w:rFonts w:ascii="Tahoma" w:hAnsi="Tahoma" w:cs="Tahoma"/>
                <w:b/>
                <w:sz w:val="16"/>
                <w:szCs w:val="16"/>
              </w:rPr>
              <w:t>Tahmin</w:t>
            </w:r>
          </w:p>
        </w:tc>
      </w:tr>
      <w:tr w:rsidR="00A52561" w:rsidRPr="00252D38" w:rsidTr="00083A3E">
        <w:trPr>
          <w:trHeight w:val="227"/>
        </w:trPr>
        <w:tc>
          <w:tcPr>
            <w:tcW w:w="3969" w:type="dxa"/>
            <w:tcBorders>
              <w:bottom w:val="single" w:sz="4" w:space="0" w:color="auto"/>
            </w:tcBorders>
            <w:vAlign w:val="center"/>
          </w:tcPr>
          <w:p w:rsidR="00A52561" w:rsidRPr="00252D38" w:rsidRDefault="00A52561" w:rsidP="00083A3E">
            <w:pPr>
              <w:rPr>
                <w:rFonts w:ascii="Tahoma" w:hAnsi="Tahoma" w:cs="Tahoma"/>
                <w:b/>
                <w:sz w:val="16"/>
                <w:szCs w:val="14"/>
              </w:rPr>
            </w:pPr>
            <w:r w:rsidRPr="00252D38">
              <w:rPr>
                <w:rFonts w:ascii="Tahoma" w:hAnsi="Tahoma" w:cs="Tahoma"/>
                <w:b/>
                <w:noProof/>
                <w:sz w:val="16"/>
                <w:szCs w:val="14"/>
              </w:rPr>
              <w:t>Din Öğretimine</w:t>
            </w:r>
            <w:r w:rsidRPr="00252D38">
              <w:rPr>
                <w:rFonts w:ascii="Tahoma" w:hAnsi="Tahoma" w:cs="Tahoma"/>
                <w:b/>
                <w:sz w:val="16"/>
                <w:szCs w:val="14"/>
              </w:rPr>
              <w:t xml:space="preserve"> Yönelik Eğitim ve Öğretim Hizmetleri</w:t>
            </w:r>
          </w:p>
        </w:tc>
        <w:tc>
          <w:tcPr>
            <w:tcW w:w="1247" w:type="dxa"/>
            <w:tcBorders>
              <w:bottom w:val="single" w:sz="4" w:space="0" w:color="auto"/>
            </w:tcBorders>
            <w:vAlign w:val="center"/>
          </w:tcPr>
          <w:p w:rsidR="00A52561" w:rsidRPr="00252D38" w:rsidRDefault="00A52561" w:rsidP="00083A3E">
            <w:pPr>
              <w:jc w:val="right"/>
              <w:rPr>
                <w:rFonts w:ascii="Tahoma" w:hAnsi="Tahoma" w:cs="Tahoma"/>
                <w:b/>
                <w:sz w:val="15"/>
                <w:szCs w:val="13"/>
              </w:rPr>
            </w:pPr>
            <w:r w:rsidRPr="00252D38">
              <w:rPr>
                <w:rFonts w:ascii="Tahoma" w:hAnsi="Tahoma" w:cs="Tahoma"/>
                <w:b/>
                <w:noProof/>
                <w:sz w:val="15"/>
                <w:szCs w:val="13"/>
              </w:rPr>
              <w:t>4.869.799.000</w:t>
            </w:r>
          </w:p>
        </w:tc>
        <w:tc>
          <w:tcPr>
            <w:tcW w:w="1247" w:type="dxa"/>
            <w:tcBorders>
              <w:bottom w:val="single" w:sz="4" w:space="0" w:color="auto"/>
            </w:tcBorders>
            <w:vAlign w:val="center"/>
          </w:tcPr>
          <w:p w:rsidR="00A52561" w:rsidRPr="00252D38" w:rsidRDefault="00A52561" w:rsidP="00083A3E">
            <w:pPr>
              <w:jc w:val="right"/>
              <w:rPr>
                <w:rFonts w:ascii="Tahoma" w:hAnsi="Tahoma" w:cs="Tahoma"/>
                <w:b/>
                <w:sz w:val="15"/>
                <w:szCs w:val="13"/>
              </w:rPr>
            </w:pPr>
            <w:r w:rsidRPr="00252D38">
              <w:rPr>
                <w:rFonts w:ascii="Tahoma" w:hAnsi="Tahoma" w:cs="Tahoma"/>
                <w:b/>
                <w:noProof/>
                <w:sz w:val="15"/>
                <w:szCs w:val="13"/>
              </w:rPr>
              <w:t>2.423.522.353</w:t>
            </w:r>
          </w:p>
        </w:tc>
        <w:tc>
          <w:tcPr>
            <w:tcW w:w="1247" w:type="dxa"/>
            <w:tcBorders>
              <w:bottom w:val="single" w:sz="4" w:space="0" w:color="auto"/>
            </w:tcBorders>
            <w:vAlign w:val="center"/>
          </w:tcPr>
          <w:p w:rsidR="00A52561" w:rsidRPr="00252D38" w:rsidRDefault="00A52561" w:rsidP="00083A3E">
            <w:pPr>
              <w:jc w:val="right"/>
              <w:rPr>
                <w:rFonts w:ascii="Tahoma" w:hAnsi="Tahoma" w:cs="Tahoma"/>
                <w:b/>
                <w:sz w:val="15"/>
                <w:szCs w:val="13"/>
              </w:rPr>
            </w:pPr>
            <w:r w:rsidRPr="00252D38">
              <w:rPr>
                <w:rFonts w:ascii="Tahoma" w:hAnsi="Tahoma" w:cs="Tahoma"/>
                <w:b/>
                <w:noProof/>
                <w:sz w:val="15"/>
                <w:szCs w:val="13"/>
              </w:rPr>
              <w:t>5.695.252.000</w:t>
            </w:r>
          </w:p>
        </w:tc>
        <w:tc>
          <w:tcPr>
            <w:tcW w:w="1247" w:type="dxa"/>
            <w:tcBorders>
              <w:bottom w:val="single" w:sz="4" w:space="0" w:color="auto"/>
            </w:tcBorders>
            <w:vAlign w:val="center"/>
          </w:tcPr>
          <w:p w:rsidR="00A52561" w:rsidRPr="00252D38" w:rsidRDefault="00A52561" w:rsidP="00083A3E">
            <w:pPr>
              <w:jc w:val="right"/>
              <w:rPr>
                <w:rFonts w:ascii="Tahoma" w:hAnsi="Tahoma" w:cs="Tahoma"/>
                <w:b/>
                <w:sz w:val="15"/>
                <w:szCs w:val="13"/>
              </w:rPr>
            </w:pPr>
            <w:r w:rsidRPr="00252D38">
              <w:rPr>
                <w:rFonts w:ascii="Tahoma" w:hAnsi="Tahoma" w:cs="Tahoma"/>
                <w:b/>
                <w:noProof/>
                <w:sz w:val="15"/>
                <w:szCs w:val="13"/>
              </w:rPr>
              <w:t>5.794.832.749</w:t>
            </w:r>
          </w:p>
        </w:tc>
        <w:tc>
          <w:tcPr>
            <w:tcW w:w="1247" w:type="dxa"/>
            <w:tcBorders>
              <w:bottom w:val="single" w:sz="4" w:space="0" w:color="auto"/>
            </w:tcBorders>
            <w:vAlign w:val="center"/>
          </w:tcPr>
          <w:p w:rsidR="00A52561" w:rsidRPr="00252D38" w:rsidRDefault="00A52561" w:rsidP="00083A3E">
            <w:pPr>
              <w:jc w:val="right"/>
              <w:rPr>
                <w:rFonts w:ascii="Tahoma" w:hAnsi="Tahoma" w:cs="Tahoma"/>
                <w:b/>
                <w:sz w:val="15"/>
                <w:szCs w:val="13"/>
              </w:rPr>
            </w:pPr>
            <w:r w:rsidRPr="00252D38">
              <w:rPr>
                <w:rFonts w:ascii="Tahoma" w:hAnsi="Tahoma" w:cs="Tahoma"/>
                <w:b/>
                <w:noProof/>
                <w:sz w:val="15"/>
                <w:szCs w:val="13"/>
              </w:rPr>
              <w:t>6.223.742.289</w:t>
            </w:r>
          </w:p>
        </w:tc>
      </w:tr>
      <w:tr w:rsidR="00A52561" w:rsidRPr="00252D38" w:rsidTr="00083A3E">
        <w:trPr>
          <w:trHeight w:val="227"/>
        </w:trPr>
        <w:tc>
          <w:tcPr>
            <w:tcW w:w="3969" w:type="dxa"/>
            <w:tcBorders>
              <w:bottom w:val="dotted" w:sz="4" w:space="0" w:color="auto"/>
            </w:tcBorders>
            <w:vAlign w:val="center"/>
          </w:tcPr>
          <w:p w:rsidR="00A52561" w:rsidRPr="00252D38" w:rsidRDefault="00A52561" w:rsidP="00083A3E">
            <w:pPr>
              <w:tabs>
                <w:tab w:val="left" w:pos="258"/>
              </w:tabs>
              <w:rPr>
                <w:rFonts w:ascii="Tahoma" w:hAnsi="Tahoma" w:cs="Tahoma"/>
                <w:sz w:val="16"/>
                <w:szCs w:val="14"/>
              </w:rPr>
            </w:pPr>
            <w:r w:rsidRPr="00252D38">
              <w:rPr>
                <w:rFonts w:ascii="Tahoma" w:hAnsi="Tahoma" w:cs="Tahoma"/>
                <w:sz w:val="16"/>
                <w:szCs w:val="14"/>
              </w:rPr>
              <w:tab/>
              <w:t>Bütçe İçi</w:t>
            </w:r>
          </w:p>
        </w:tc>
        <w:tc>
          <w:tcPr>
            <w:tcW w:w="1247" w:type="dxa"/>
            <w:tcBorders>
              <w:bottom w:val="dotted" w:sz="4" w:space="0" w:color="auto"/>
            </w:tcBorders>
            <w:vAlign w:val="center"/>
          </w:tcPr>
          <w:p w:rsidR="00A52561" w:rsidRPr="00252D38" w:rsidRDefault="00A52561" w:rsidP="00083A3E">
            <w:pPr>
              <w:jc w:val="right"/>
              <w:rPr>
                <w:rFonts w:ascii="Tahoma" w:hAnsi="Tahoma" w:cs="Tahoma"/>
                <w:sz w:val="15"/>
                <w:szCs w:val="13"/>
              </w:rPr>
            </w:pPr>
            <w:r w:rsidRPr="00252D38">
              <w:rPr>
                <w:rFonts w:ascii="Tahoma" w:hAnsi="Tahoma" w:cs="Tahoma"/>
                <w:noProof/>
                <w:sz w:val="15"/>
                <w:szCs w:val="13"/>
              </w:rPr>
              <w:t>4.869.799.000</w:t>
            </w:r>
          </w:p>
        </w:tc>
        <w:tc>
          <w:tcPr>
            <w:tcW w:w="1247" w:type="dxa"/>
            <w:tcBorders>
              <w:bottom w:val="dotted" w:sz="4" w:space="0" w:color="auto"/>
            </w:tcBorders>
            <w:vAlign w:val="center"/>
          </w:tcPr>
          <w:p w:rsidR="00A52561" w:rsidRPr="00252D38" w:rsidRDefault="00A52561" w:rsidP="00083A3E">
            <w:pPr>
              <w:jc w:val="right"/>
              <w:rPr>
                <w:rFonts w:ascii="Tahoma" w:hAnsi="Tahoma" w:cs="Tahoma"/>
                <w:sz w:val="15"/>
                <w:szCs w:val="13"/>
              </w:rPr>
            </w:pPr>
            <w:r w:rsidRPr="00252D38">
              <w:rPr>
                <w:rFonts w:ascii="Tahoma" w:hAnsi="Tahoma" w:cs="Tahoma"/>
                <w:noProof/>
                <w:sz w:val="15"/>
                <w:szCs w:val="13"/>
              </w:rPr>
              <w:t>2.423.522.353</w:t>
            </w:r>
          </w:p>
        </w:tc>
        <w:tc>
          <w:tcPr>
            <w:tcW w:w="1247" w:type="dxa"/>
            <w:tcBorders>
              <w:bottom w:val="dotted" w:sz="4" w:space="0" w:color="auto"/>
            </w:tcBorders>
            <w:vAlign w:val="center"/>
          </w:tcPr>
          <w:p w:rsidR="00A52561" w:rsidRPr="00252D38" w:rsidRDefault="00A52561" w:rsidP="00083A3E">
            <w:pPr>
              <w:jc w:val="right"/>
              <w:rPr>
                <w:rFonts w:ascii="Tahoma" w:hAnsi="Tahoma" w:cs="Tahoma"/>
                <w:sz w:val="15"/>
                <w:szCs w:val="13"/>
              </w:rPr>
            </w:pPr>
            <w:r w:rsidRPr="00252D38">
              <w:rPr>
                <w:rFonts w:ascii="Tahoma" w:hAnsi="Tahoma" w:cs="Tahoma"/>
                <w:noProof/>
                <w:sz w:val="15"/>
                <w:szCs w:val="13"/>
              </w:rPr>
              <w:t>5.695.252.000</w:t>
            </w:r>
          </w:p>
        </w:tc>
        <w:tc>
          <w:tcPr>
            <w:tcW w:w="1247" w:type="dxa"/>
            <w:tcBorders>
              <w:bottom w:val="dotted" w:sz="4" w:space="0" w:color="auto"/>
            </w:tcBorders>
            <w:vAlign w:val="center"/>
          </w:tcPr>
          <w:p w:rsidR="00A52561" w:rsidRPr="00252D38" w:rsidRDefault="00A52561" w:rsidP="00083A3E">
            <w:pPr>
              <w:jc w:val="right"/>
              <w:rPr>
                <w:rFonts w:ascii="Tahoma" w:hAnsi="Tahoma" w:cs="Tahoma"/>
                <w:sz w:val="15"/>
                <w:szCs w:val="13"/>
              </w:rPr>
            </w:pPr>
            <w:r w:rsidRPr="00252D38">
              <w:rPr>
                <w:rFonts w:ascii="Tahoma" w:hAnsi="Tahoma" w:cs="Tahoma"/>
                <w:noProof/>
                <w:sz w:val="15"/>
                <w:szCs w:val="13"/>
              </w:rPr>
              <w:t>5.794.832.749</w:t>
            </w:r>
          </w:p>
        </w:tc>
        <w:tc>
          <w:tcPr>
            <w:tcW w:w="1247" w:type="dxa"/>
            <w:tcBorders>
              <w:bottom w:val="dotted" w:sz="4" w:space="0" w:color="auto"/>
            </w:tcBorders>
            <w:vAlign w:val="center"/>
          </w:tcPr>
          <w:p w:rsidR="00A52561" w:rsidRPr="00252D38" w:rsidRDefault="00A52561" w:rsidP="00083A3E">
            <w:pPr>
              <w:jc w:val="right"/>
              <w:rPr>
                <w:rFonts w:ascii="Tahoma" w:hAnsi="Tahoma" w:cs="Tahoma"/>
                <w:sz w:val="15"/>
                <w:szCs w:val="13"/>
              </w:rPr>
            </w:pPr>
            <w:r w:rsidRPr="00252D38">
              <w:rPr>
                <w:rFonts w:ascii="Tahoma" w:hAnsi="Tahoma" w:cs="Tahoma"/>
                <w:noProof/>
                <w:sz w:val="15"/>
                <w:szCs w:val="13"/>
              </w:rPr>
              <w:t>6.223.742.289</w:t>
            </w:r>
          </w:p>
        </w:tc>
      </w:tr>
      <w:tr w:rsidR="00A52561" w:rsidRPr="00252D38" w:rsidTr="00083A3E">
        <w:trPr>
          <w:trHeight w:val="227"/>
        </w:trPr>
        <w:tc>
          <w:tcPr>
            <w:tcW w:w="3969" w:type="dxa"/>
            <w:tcBorders>
              <w:top w:val="dotted" w:sz="4" w:space="0" w:color="auto"/>
            </w:tcBorders>
            <w:vAlign w:val="center"/>
          </w:tcPr>
          <w:p w:rsidR="00A52561" w:rsidRPr="00252D38" w:rsidRDefault="00A52561" w:rsidP="00083A3E">
            <w:pPr>
              <w:tabs>
                <w:tab w:val="left" w:pos="258"/>
              </w:tabs>
              <w:rPr>
                <w:rFonts w:ascii="Tahoma" w:hAnsi="Tahoma" w:cs="Tahoma"/>
                <w:sz w:val="16"/>
                <w:szCs w:val="14"/>
              </w:rPr>
            </w:pPr>
            <w:r w:rsidRPr="00252D38">
              <w:rPr>
                <w:rFonts w:ascii="Tahoma" w:hAnsi="Tahoma" w:cs="Tahoma"/>
                <w:sz w:val="16"/>
                <w:szCs w:val="14"/>
              </w:rPr>
              <w:tab/>
              <w:t>Bütçe Dışı</w:t>
            </w:r>
          </w:p>
        </w:tc>
        <w:tc>
          <w:tcPr>
            <w:tcW w:w="1247" w:type="dxa"/>
            <w:tcBorders>
              <w:top w:val="dotted" w:sz="4" w:space="0" w:color="auto"/>
            </w:tcBorders>
            <w:vAlign w:val="center"/>
          </w:tcPr>
          <w:p w:rsidR="00A52561" w:rsidRPr="00252D38" w:rsidRDefault="00A52561" w:rsidP="00083A3E">
            <w:pPr>
              <w:jc w:val="right"/>
              <w:rPr>
                <w:rFonts w:ascii="Tahoma" w:hAnsi="Tahoma" w:cs="Tahoma"/>
                <w:sz w:val="15"/>
                <w:szCs w:val="13"/>
              </w:rPr>
            </w:pPr>
            <w:r w:rsidRPr="00252D38">
              <w:rPr>
                <w:rFonts w:ascii="Tahoma" w:hAnsi="Tahoma" w:cs="Tahoma"/>
                <w:noProof/>
                <w:sz w:val="15"/>
                <w:szCs w:val="13"/>
              </w:rPr>
              <w:t>0</w:t>
            </w:r>
          </w:p>
        </w:tc>
        <w:tc>
          <w:tcPr>
            <w:tcW w:w="1247" w:type="dxa"/>
            <w:tcBorders>
              <w:top w:val="dotted" w:sz="4" w:space="0" w:color="auto"/>
            </w:tcBorders>
            <w:vAlign w:val="center"/>
          </w:tcPr>
          <w:p w:rsidR="00A52561" w:rsidRPr="00252D38" w:rsidRDefault="00A52561" w:rsidP="00083A3E">
            <w:pPr>
              <w:jc w:val="right"/>
              <w:rPr>
                <w:rFonts w:ascii="Tahoma" w:hAnsi="Tahoma" w:cs="Tahoma"/>
                <w:sz w:val="15"/>
                <w:szCs w:val="13"/>
              </w:rPr>
            </w:pPr>
            <w:r w:rsidRPr="00252D38">
              <w:rPr>
                <w:rFonts w:ascii="Tahoma" w:hAnsi="Tahoma" w:cs="Tahoma"/>
                <w:noProof/>
                <w:sz w:val="15"/>
                <w:szCs w:val="13"/>
              </w:rPr>
              <w:t>0</w:t>
            </w:r>
          </w:p>
        </w:tc>
        <w:tc>
          <w:tcPr>
            <w:tcW w:w="1247" w:type="dxa"/>
            <w:tcBorders>
              <w:top w:val="dotted" w:sz="4" w:space="0" w:color="auto"/>
            </w:tcBorders>
            <w:vAlign w:val="center"/>
          </w:tcPr>
          <w:p w:rsidR="00A52561" w:rsidRPr="00252D38" w:rsidRDefault="00A52561" w:rsidP="00083A3E">
            <w:pPr>
              <w:jc w:val="right"/>
              <w:rPr>
                <w:rFonts w:ascii="Tahoma" w:hAnsi="Tahoma" w:cs="Tahoma"/>
                <w:sz w:val="15"/>
                <w:szCs w:val="13"/>
              </w:rPr>
            </w:pPr>
            <w:r w:rsidRPr="00252D38">
              <w:rPr>
                <w:rFonts w:ascii="Tahoma" w:hAnsi="Tahoma" w:cs="Tahoma"/>
                <w:noProof/>
                <w:sz w:val="15"/>
                <w:szCs w:val="13"/>
              </w:rPr>
              <w:t>0</w:t>
            </w:r>
          </w:p>
        </w:tc>
        <w:tc>
          <w:tcPr>
            <w:tcW w:w="1247" w:type="dxa"/>
            <w:tcBorders>
              <w:top w:val="dotted" w:sz="4" w:space="0" w:color="auto"/>
            </w:tcBorders>
            <w:vAlign w:val="center"/>
          </w:tcPr>
          <w:p w:rsidR="00A52561" w:rsidRPr="00252D38" w:rsidRDefault="00A52561" w:rsidP="00083A3E">
            <w:pPr>
              <w:jc w:val="right"/>
              <w:rPr>
                <w:rFonts w:ascii="Tahoma" w:hAnsi="Tahoma" w:cs="Tahoma"/>
                <w:sz w:val="15"/>
                <w:szCs w:val="13"/>
              </w:rPr>
            </w:pPr>
            <w:r w:rsidRPr="00252D38">
              <w:rPr>
                <w:rFonts w:ascii="Tahoma" w:hAnsi="Tahoma" w:cs="Tahoma"/>
                <w:noProof/>
                <w:sz w:val="15"/>
                <w:szCs w:val="13"/>
              </w:rPr>
              <w:t>0</w:t>
            </w:r>
          </w:p>
        </w:tc>
        <w:tc>
          <w:tcPr>
            <w:tcW w:w="1247" w:type="dxa"/>
            <w:tcBorders>
              <w:top w:val="dotted" w:sz="4" w:space="0" w:color="auto"/>
            </w:tcBorders>
            <w:vAlign w:val="center"/>
          </w:tcPr>
          <w:p w:rsidR="00A52561" w:rsidRPr="00252D38" w:rsidRDefault="00A52561" w:rsidP="00083A3E">
            <w:pPr>
              <w:jc w:val="right"/>
              <w:rPr>
                <w:rFonts w:ascii="Tahoma" w:hAnsi="Tahoma" w:cs="Tahoma"/>
                <w:sz w:val="15"/>
                <w:szCs w:val="13"/>
              </w:rPr>
            </w:pPr>
            <w:r w:rsidRPr="00252D38">
              <w:rPr>
                <w:rFonts w:ascii="Tahoma" w:hAnsi="Tahoma" w:cs="Tahoma"/>
                <w:noProof/>
                <w:sz w:val="15"/>
                <w:szCs w:val="13"/>
              </w:rPr>
              <w:t>0</w:t>
            </w:r>
          </w:p>
        </w:tc>
      </w:tr>
      <w:tr w:rsidR="00A52561" w:rsidRPr="00252D38" w:rsidTr="00083A3E">
        <w:trPr>
          <w:trHeight w:val="227"/>
        </w:trPr>
        <w:tc>
          <w:tcPr>
            <w:tcW w:w="3969" w:type="dxa"/>
            <w:tcBorders>
              <w:bottom w:val="single" w:sz="4" w:space="0" w:color="auto"/>
            </w:tcBorders>
            <w:vAlign w:val="center"/>
          </w:tcPr>
          <w:p w:rsidR="00A52561" w:rsidRPr="00252D38" w:rsidRDefault="00A52561" w:rsidP="00083A3E">
            <w:pPr>
              <w:rPr>
                <w:rFonts w:ascii="Tahoma" w:hAnsi="Tahoma" w:cs="Tahoma"/>
                <w:b/>
                <w:sz w:val="16"/>
                <w:szCs w:val="14"/>
              </w:rPr>
            </w:pPr>
            <w:r w:rsidRPr="00252D38">
              <w:rPr>
                <w:rFonts w:ascii="Tahoma" w:hAnsi="Tahoma" w:cs="Tahoma"/>
                <w:b/>
                <w:noProof/>
                <w:sz w:val="16"/>
                <w:szCs w:val="14"/>
              </w:rPr>
              <w:t>T O</w:t>
            </w:r>
            <w:r w:rsidRPr="00252D38">
              <w:rPr>
                <w:rFonts w:ascii="Tahoma" w:hAnsi="Tahoma" w:cs="Tahoma"/>
                <w:b/>
                <w:sz w:val="16"/>
                <w:szCs w:val="14"/>
              </w:rPr>
              <w:t xml:space="preserve"> P L A M</w:t>
            </w:r>
          </w:p>
        </w:tc>
        <w:tc>
          <w:tcPr>
            <w:tcW w:w="1247" w:type="dxa"/>
            <w:tcBorders>
              <w:bottom w:val="single" w:sz="4" w:space="0" w:color="auto"/>
            </w:tcBorders>
            <w:vAlign w:val="center"/>
          </w:tcPr>
          <w:p w:rsidR="00A52561" w:rsidRPr="00252D38" w:rsidRDefault="00A52561" w:rsidP="00083A3E">
            <w:pPr>
              <w:jc w:val="right"/>
              <w:rPr>
                <w:rFonts w:ascii="Tahoma" w:hAnsi="Tahoma" w:cs="Tahoma"/>
                <w:b/>
                <w:sz w:val="15"/>
                <w:szCs w:val="13"/>
              </w:rPr>
            </w:pPr>
            <w:r w:rsidRPr="00252D38">
              <w:rPr>
                <w:rFonts w:ascii="Tahoma" w:hAnsi="Tahoma" w:cs="Tahoma"/>
                <w:b/>
                <w:noProof/>
                <w:sz w:val="15"/>
                <w:szCs w:val="13"/>
              </w:rPr>
              <w:t>4.869.799.000</w:t>
            </w:r>
          </w:p>
        </w:tc>
        <w:tc>
          <w:tcPr>
            <w:tcW w:w="1247" w:type="dxa"/>
            <w:tcBorders>
              <w:bottom w:val="single" w:sz="4" w:space="0" w:color="auto"/>
            </w:tcBorders>
            <w:vAlign w:val="center"/>
          </w:tcPr>
          <w:p w:rsidR="00A52561" w:rsidRPr="00252D38" w:rsidRDefault="00A52561" w:rsidP="00083A3E">
            <w:pPr>
              <w:jc w:val="right"/>
              <w:rPr>
                <w:rFonts w:ascii="Tahoma" w:hAnsi="Tahoma" w:cs="Tahoma"/>
                <w:b/>
                <w:sz w:val="15"/>
                <w:szCs w:val="13"/>
              </w:rPr>
            </w:pPr>
            <w:r w:rsidRPr="00252D38">
              <w:rPr>
                <w:rFonts w:ascii="Tahoma" w:hAnsi="Tahoma" w:cs="Tahoma"/>
                <w:b/>
                <w:noProof/>
                <w:sz w:val="15"/>
                <w:szCs w:val="13"/>
              </w:rPr>
              <w:t>2.423.522.353</w:t>
            </w:r>
          </w:p>
        </w:tc>
        <w:tc>
          <w:tcPr>
            <w:tcW w:w="1247" w:type="dxa"/>
            <w:tcBorders>
              <w:bottom w:val="single" w:sz="4" w:space="0" w:color="auto"/>
            </w:tcBorders>
            <w:vAlign w:val="center"/>
          </w:tcPr>
          <w:p w:rsidR="00A52561" w:rsidRPr="00252D38" w:rsidRDefault="00A52561" w:rsidP="00083A3E">
            <w:pPr>
              <w:jc w:val="right"/>
              <w:rPr>
                <w:rFonts w:ascii="Tahoma" w:hAnsi="Tahoma" w:cs="Tahoma"/>
                <w:b/>
                <w:sz w:val="15"/>
                <w:szCs w:val="13"/>
              </w:rPr>
            </w:pPr>
            <w:r w:rsidRPr="00252D38">
              <w:rPr>
                <w:rFonts w:ascii="Tahoma" w:hAnsi="Tahoma" w:cs="Tahoma"/>
                <w:b/>
                <w:noProof/>
                <w:sz w:val="15"/>
                <w:szCs w:val="13"/>
              </w:rPr>
              <w:t>5.695.252.000</w:t>
            </w:r>
          </w:p>
        </w:tc>
        <w:tc>
          <w:tcPr>
            <w:tcW w:w="1247" w:type="dxa"/>
            <w:tcBorders>
              <w:bottom w:val="single" w:sz="4" w:space="0" w:color="auto"/>
            </w:tcBorders>
            <w:vAlign w:val="center"/>
          </w:tcPr>
          <w:p w:rsidR="00A52561" w:rsidRPr="00252D38" w:rsidRDefault="00A52561" w:rsidP="00083A3E">
            <w:pPr>
              <w:jc w:val="right"/>
              <w:rPr>
                <w:rFonts w:ascii="Tahoma" w:hAnsi="Tahoma" w:cs="Tahoma"/>
                <w:b/>
                <w:sz w:val="15"/>
                <w:szCs w:val="13"/>
              </w:rPr>
            </w:pPr>
            <w:r w:rsidRPr="00252D38">
              <w:rPr>
                <w:rFonts w:ascii="Tahoma" w:hAnsi="Tahoma" w:cs="Tahoma"/>
                <w:b/>
                <w:noProof/>
                <w:sz w:val="15"/>
                <w:szCs w:val="13"/>
              </w:rPr>
              <w:t>5.794.832.749</w:t>
            </w:r>
          </w:p>
        </w:tc>
        <w:tc>
          <w:tcPr>
            <w:tcW w:w="1247" w:type="dxa"/>
            <w:tcBorders>
              <w:bottom w:val="single" w:sz="4" w:space="0" w:color="auto"/>
            </w:tcBorders>
            <w:vAlign w:val="center"/>
          </w:tcPr>
          <w:p w:rsidR="00A52561" w:rsidRPr="00252D38" w:rsidRDefault="00A52561" w:rsidP="00083A3E">
            <w:pPr>
              <w:jc w:val="right"/>
              <w:rPr>
                <w:rFonts w:ascii="Tahoma" w:hAnsi="Tahoma" w:cs="Tahoma"/>
                <w:b/>
                <w:sz w:val="15"/>
                <w:szCs w:val="13"/>
              </w:rPr>
            </w:pPr>
            <w:r w:rsidRPr="00252D38">
              <w:rPr>
                <w:rFonts w:ascii="Tahoma" w:hAnsi="Tahoma" w:cs="Tahoma"/>
                <w:b/>
                <w:noProof/>
                <w:sz w:val="15"/>
                <w:szCs w:val="13"/>
              </w:rPr>
              <w:t>6.223.742.289</w:t>
            </w:r>
          </w:p>
        </w:tc>
      </w:tr>
      <w:tr w:rsidR="00A52561" w:rsidRPr="00252D38" w:rsidTr="00083A3E">
        <w:trPr>
          <w:trHeight w:val="227"/>
        </w:trPr>
        <w:tc>
          <w:tcPr>
            <w:tcW w:w="3969" w:type="dxa"/>
            <w:tcBorders>
              <w:bottom w:val="dotted" w:sz="4" w:space="0" w:color="auto"/>
            </w:tcBorders>
            <w:vAlign w:val="center"/>
          </w:tcPr>
          <w:p w:rsidR="00A52561" w:rsidRPr="00252D38" w:rsidRDefault="00A52561" w:rsidP="00083A3E">
            <w:pPr>
              <w:tabs>
                <w:tab w:val="left" w:pos="258"/>
              </w:tabs>
              <w:rPr>
                <w:rFonts w:ascii="Tahoma" w:hAnsi="Tahoma" w:cs="Tahoma"/>
                <w:sz w:val="16"/>
                <w:szCs w:val="14"/>
              </w:rPr>
            </w:pPr>
            <w:r w:rsidRPr="00252D38">
              <w:rPr>
                <w:rFonts w:ascii="Tahoma" w:hAnsi="Tahoma" w:cs="Tahoma"/>
                <w:sz w:val="16"/>
                <w:szCs w:val="14"/>
              </w:rPr>
              <w:tab/>
              <w:t>Bütçe İçi</w:t>
            </w:r>
          </w:p>
        </w:tc>
        <w:tc>
          <w:tcPr>
            <w:tcW w:w="1247" w:type="dxa"/>
            <w:tcBorders>
              <w:bottom w:val="dotted" w:sz="4" w:space="0" w:color="auto"/>
            </w:tcBorders>
            <w:vAlign w:val="center"/>
          </w:tcPr>
          <w:p w:rsidR="00A52561" w:rsidRPr="00252D38" w:rsidRDefault="00A52561" w:rsidP="00083A3E">
            <w:pPr>
              <w:jc w:val="right"/>
              <w:rPr>
                <w:rFonts w:ascii="Tahoma" w:hAnsi="Tahoma" w:cs="Tahoma"/>
                <w:sz w:val="15"/>
                <w:szCs w:val="13"/>
              </w:rPr>
            </w:pPr>
            <w:r w:rsidRPr="00252D38">
              <w:rPr>
                <w:rFonts w:ascii="Tahoma" w:hAnsi="Tahoma" w:cs="Tahoma"/>
                <w:noProof/>
                <w:sz w:val="15"/>
                <w:szCs w:val="13"/>
              </w:rPr>
              <w:t>4.869.799.000</w:t>
            </w:r>
          </w:p>
        </w:tc>
        <w:tc>
          <w:tcPr>
            <w:tcW w:w="1247" w:type="dxa"/>
            <w:tcBorders>
              <w:bottom w:val="dotted" w:sz="4" w:space="0" w:color="auto"/>
            </w:tcBorders>
            <w:vAlign w:val="center"/>
          </w:tcPr>
          <w:p w:rsidR="00A52561" w:rsidRPr="00252D38" w:rsidRDefault="00A52561" w:rsidP="00083A3E">
            <w:pPr>
              <w:jc w:val="right"/>
              <w:rPr>
                <w:rFonts w:ascii="Tahoma" w:hAnsi="Tahoma" w:cs="Tahoma"/>
                <w:sz w:val="15"/>
                <w:szCs w:val="13"/>
              </w:rPr>
            </w:pPr>
            <w:r w:rsidRPr="00252D38">
              <w:rPr>
                <w:rFonts w:ascii="Tahoma" w:hAnsi="Tahoma" w:cs="Tahoma"/>
                <w:noProof/>
                <w:sz w:val="15"/>
                <w:szCs w:val="13"/>
              </w:rPr>
              <w:t>2.423.522.353</w:t>
            </w:r>
          </w:p>
        </w:tc>
        <w:tc>
          <w:tcPr>
            <w:tcW w:w="1247" w:type="dxa"/>
            <w:tcBorders>
              <w:bottom w:val="dotted" w:sz="4" w:space="0" w:color="auto"/>
            </w:tcBorders>
            <w:vAlign w:val="center"/>
          </w:tcPr>
          <w:p w:rsidR="00A52561" w:rsidRPr="00252D38" w:rsidRDefault="00A52561" w:rsidP="00083A3E">
            <w:pPr>
              <w:jc w:val="right"/>
              <w:rPr>
                <w:rFonts w:ascii="Tahoma" w:hAnsi="Tahoma" w:cs="Tahoma"/>
                <w:sz w:val="15"/>
                <w:szCs w:val="13"/>
              </w:rPr>
            </w:pPr>
            <w:r w:rsidRPr="00252D38">
              <w:rPr>
                <w:rFonts w:ascii="Tahoma" w:hAnsi="Tahoma" w:cs="Tahoma"/>
                <w:noProof/>
                <w:sz w:val="15"/>
                <w:szCs w:val="13"/>
              </w:rPr>
              <w:t>5.695.252.000</w:t>
            </w:r>
          </w:p>
        </w:tc>
        <w:tc>
          <w:tcPr>
            <w:tcW w:w="1247" w:type="dxa"/>
            <w:tcBorders>
              <w:bottom w:val="dotted" w:sz="4" w:space="0" w:color="auto"/>
            </w:tcBorders>
            <w:vAlign w:val="center"/>
          </w:tcPr>
          <w:p w:rsidR="00A52561" w:rsidRPr="00252D38" w:rsidRDefault="00A52561" w:rsidP="00083A3E">
            <w:pPr>
              <w:jc w:val="right"/>
              <w:rPr>
                <w:rFonts w:ascii="Tahoma" w:hAnsi="Tahoma" w:cs="Tahoma"/>
                <w:sz w:val="15"/>
                <w:szCs w:val="13"/>
              </w:rPr>
            </w:pPr>
            <w:r w:rsidRPr="00252D38">
              <w:rPr>
                <w:rFonts w:ascii="Tahoma" w:hAnsi="Tahoma" w:cs="Tahoma"/>
                <w:noProof/>
                <w:sz w:val="15"/>
                <w:szCs w:val="13"/>
              </w:rPr>
              <w:t>5.794.832.749</w:t>
            </w:r>
          </w:p>
        </w:tc>
        <w:tc>
          <w:tcPr>
            <w:tcW w:w="1247" w:type="dxa"/>
            <w:tcBorders>
              <w:bottom w:val="dotted" w:sz="4" w:space="0" w:color="auto"/>
            </w:tcBorders>
            <w:vAlign w:val="center"/>
          </w:tcPr>
          <w:p w:rsidR="00A52561" w:rsidRPr="00252D38" w:rsidRDefault="00A52561" w:rsidP="00083A3E">
            <w:pPr>
              <w:jc w:val="right"/>
              <w:rPr>
                <w:rFonts w:ascii="Tahoma" w:hAnsi="Tahoma" w:cs="Tahoma"/>
                <w:sz w:val="15"/>
                <w:szCs w:val="13"/>
              </w:rPr>
            </w:pPr>
            <w:r w:rsidRPr="00252D38">
              <w:rPr>
                <w:rFonts w:ascii="Tahoma" w:hAnsi="Tahoma" w:cs="Tahoma"/>
                <w:noProof/>
                <w:sz w:val="15"/>
                <w:szCs w:val="13"/>
              </w:rPr>
              <w:t>6.223.742.289</w:t>
            </w:r>
          </w:p>
        </w:tc>
      </w:tr>
      <w:tr w:rsidR="00A52561" w:rsidRPr="00252D38" w:rsidTr="00083A3E">
        <w:trPr>
          <w:trHeight w:val="227"/>
        </w:trPr>
        <w:tc>
          <w:tcPr>
            <w:tcW w:w="3969" w:type="dxa"/>
            <w:tcBorders>
              <w:top w:val="dotted" w:sz="4" w:space="0" w:color="auto"/>
            </w:tcBorders>
            <w:vAlign w:val="center"/>
          </w:tcPr>
          <w:p w:rsidR="00A52561" w:rsidRPr="00252D38" w:rsidRDefault="00A52561" w:rsidP="00083A3E">
            <w:pPr>
              <w:tabs>
                <w:tab w:val="left" w:pos="258"/>
              </w:tabs>
              <w:rPr>
                <w:rFonts w:ascii="Tahoma" w:hAnsi="Tahoma" w:cs="Tahoma"/>
                <w:sz w:val="16"/>
                <w:szCs w:val="14"/>
              </w:rPr>
            </w:pPr>
            <w:r w:rsidRPr="00252D38">
              <w:rPr>
                <w:rFonts w:ascii="Tahoma" w:hAnsi="Tahoma" w:cs="Tahoma"/>
                <w:sz w:val="16"/>
                <w:szCs w:val="14"/>
              </w:rPr>
              <w:tab/>
              <w:t>Bütçe Dışı</w:t>
            </w:r>
          </w:p>
        </w:tc>
        <w:tc>
          <w:tcPr>
            <w:tcW w:w="1247" w:type="dxa"/>
            <w:tcBorders>
              <w:top w:val="dotted" w:sz="4" w:space="0" w:color="auto"/>
            </w:tcBorders>
            <w:vAlign w:val="center"/>
          </w:tcPr>
          <w:p w:rsidR="00A52561" w:rsidRPr="00252D38" w:rsidRDefault="00A52561" w:rsidP="00083A3E">
            <w:pPr>
              <w:jc w:val="right"/>
              <w:rPr>
                <w:rFonts w:ascii="Tahoma" w:hAnsi="Tahoma" w:cs="Tahoma"/>
                <w:sz w:val="15"/>
                <w:szCs w:val="13"/>
              </w:rPr>
            </w:pPr>
            <w:r w:rsidRPr="00252D38">
              <w:rPr>
                <w:rFonts w:ascii="Tahoma" w:hAnsi="Tahoma" w:cs="Tahoma"/>
                <w:noProof/>
                <w:sz w:val="15"/>
                <w:szCs w:val="13"/>
              </w:rPr>
              <w:t>0</w:t>
            </w:r>
          </w:p>
        </w:tc>
        <w:tc>
          <w:tcPr>
            <w:tcW w:w="1247" w:type="dxa"/>
            <w:tcBorders>
              <w:top w:val="dotted" w:sz="4" w:space="0" w:color="auto"/>
            </w:tcBorders>
            <w:vAlign w:val="center"/>
          </w:tcPr>
          <w:p w:rsidR="00A52561" w:rsidRPr="00252D38" w:rsidRDefault="00A52561" w:rsidP="00083A3E">
            <w:pPr>
              <w:jc w:val="right"/>
              <w:rPr>
                <w:rFonts w:ascii="Tahoma" w:hAnsi="Tahoma" w:cs="Tahoma"/>
                <w:sz w:val="15"/>
                <w:szCs w:val="13"/>
              </w:rPr>
            </w:pPr>
            <w:r w:rsidRPr="00252D38">
              <w:rPr>
                <w:rFonts w:ascii="Tahoma" w:hAnsi="Tahoma" w:cs="Tahoma"/>
                <w:noProof/>
                <w:sz w:val="15"/>
                <w:szCs w:val="13"/>
              </w:rPr>
              <w:t>0</w:t>
            </w:r>
          </w:p>
        </w:tc>
        <w:tc>
          <w:tcPr>
            <w:tcW w:w="1247" w:type="dxa"/>
            <w:tcBorders>
              <w:top w:val="dotted" w:sz="4" w:space="0" w:color="auto"/>
            </w:tcBorders>
            <w:vAlign w:val="center"/>
          </w:tcPr>
          <w:p w:rsidR="00A52561" w:rsidRPr="00252D38" w:rsidRDefault="00A52561" w:rsidP="00083A3E">
            <w:pPr>
              <w:jc w:val="right"/>
              <w:rPr>
                <w:rFonts w:ascii="Tahoma" w:hAnsi="Tahoma" w:cs="Tahoma"/>
                <w:sz w:val="15"/>
                <w:szCs w:val="13"/>
              </w:rPr>
            </w:pPr>
            <w:r w:rsidRPr="00252D38">
              <w:rPr>
                <w:rFonts w:ascii="Tahoma" w:hAnsi="Tahoma" w:cs="Tahoma"/>
                <w:noProof/>
                <w:sz w:val="15"/>
                <w:szCs w:val="13"/>
              </w:rPr>
              <w:t>0</w:t>
            </w:r>
          </w:p>
        </w:tc>
        <w:tc>
          <w:tcPr>
            <w:tcW w:w="1247" w:type="dxa"/>
            <w:tcBorders>
              <w:top w:val="dotted" w:sz="4" w:space="0" w:color="auto"/>
            </w:tcBorders>
            <w:vAlign w:val="center"/>
          </w:tcPr>
          <w:p w:rsidR="00A52561" w:rsidRPr="00252D38" w:rsidRDefault="00A52561" w:rsidP="00083A3E">
            <w:pPr>
              <w:jc w:val="right"/>
              <w:rPr>
                <w:rFonts w:ascii="Tahoma" w:hAnsi="Tahoma" w:cs="Tahoma"/>
                <w:sz w:val="15"/>
                <w:szCs w:val="13"/>
              </w:rPr>
            </w:pPr>
            <w:r w:rsidRPr="00252D38">
              <w:rPr>
                <w:rFonts w:ascii="Tahoma" w:hAnsi="Tahoma" w:cs="Tahoma"/>
                <w:noProof/>
                <w:sz w:val="15"/>
                <w:szCs w:val="13"/>
              </w:rPr>
              <w:t>0</w:t>
            </w:r>
          </w:p>
        </w:tc>
        <w:tc>
          <w:tcPr>
            <w:tcW w:w="1247" w:type="dxa"/>
            <w:tcBorders>
              <w:top w:val="dotted" w:sz="4" w:space="0" w:color="auto"/>
            </w:tcBorders>
            <w:vAlign w:val="center"/>
          </w:tcPr>
          <w:p w:rsidR="00A52561" w:rsidRPr="00252D38" w:rsidRDefault="00A52561" w:rsidP="00083A3E">
            <w:pPr>
              <w:jc w:val="right"/>
              <w:rPr>
                <w:rFonts w:ascii="Tahoma" w:hAnsi="Tahoma" w:cs="Tahoma"/>
                <w:sz w:val="15"/>
                <w:szCs w:val="13"/>
              </w:rPr>
            </w:pPr>
            <w:r w:rsidRPr="00252D38">
              <w:rPr>
                <w:rFonts w:ascii="Tahoma" w:hAnsi="Tahoma" w:cs="Tahoma"/>
                <w:noProof/>
                <w:sz w:val="15"/>
                <w:szCs w:val="13"/>
              </w:rPr>
              <w:t>0</w:t>
            </w:r>
          </w:p>
        </w:tc>
      </w:tr>
    </w:tbl>
    <w:p w:rsidR="00A52561" w:rsidRPr="00252D38" w:rsidRDefault="00A52561" w:rsidP="00A52561">
      <w:pPr>
        <w:keepNext/>
        <w:spacing w:before="240"/>
        <w:rPr>
          <w:rFonts w:ascii="Tahoma" w:hAnsi="Tahoma" w:cs="Tahoma"/>
          <w:b/>
          <w:sz w:val="20"/>
          <w:szCs w:val="18"/>
        </w:rPr>
      </w:pPr>
      <w:r w:rsidRPr="00252D38">
        <w:rPr>
          <w:rFonts w:ascii="Tahoma" w:hAnsi="Tahoma" w:cs="Tahoma"/>
          <w:b/>
          <w:sz w:val="20"/>
          <w:szCs w:val="18"/>
        </w:rPr>
        <w:t>Faaliyetlere İlişkin Açıklamalar:</w:t>
      </w:r>
    </w:p>
    <w:p w:rsidR="00A52561" w:rsidRPr="00252D38" w:rsidRDefault="00A52561" w:rsidP="00A52561">
      <w:pPr>
        <w:keepNext/>
        <w:spacing w:before="120"/>
        <w:rPr>
          <w:rFonts w:ascii="Tahoma" w:hAnsi="Tahoma" w:cs="Tahoma"/>
          <w:sz w:val="16"/>
          <w:szCs w:val="16"/>
        </w:rPr>
      </w:pPr>
      <w:r w:rsidRPr="00252D38">
        <w:rPr>
          <w:rFonts w:ascii="Tahoma" w:hAnsi="Tahoma" w:cs="Tahoma"/>
          <w:b/>
          <w:noProof/>
          <w:sz w:val="16"/>
          <w:szCs w:val="16"/>
        </w:rPr>
        <w:t>Din Öğretimine</w:t>
      </w:r>
      <w:r w:rsidRPr="00252D38">
        <w:rPr>
          <w:rFonts w:ascii="Tahoma" w:hAnsi="Tahoma" w:cs="Tahoma"/>
          <w:b/>
          <w:sz w:val="16"/>
          <w:szCs w:val="16"/>
        </w:rPr>
        <w:t xml:space="preserve"> Yönelik Eğitim ve Öğretim Hizmetleri</w:t>
      </w:r>
    </w:p>
    <w:tbl>
      <w:tblPr>
        <w:tblW w:w="10206" w:type="dxa"/>
        <w:tblInd w:w="51" w:type="dxa"/>
        <w:tblBorders>
          <w:left w:val="single" w:sz="4" w:space="0" w:color="auto"/>
          <w:bottom w:val="dotted" w:sz="4" w:space="0" w:color="auto"/>
          <w:insideH w:val="dotted" w:sz="4" w:space="0" w:color="auto"/>
        </w:tblBorders>
        <w:tblLook w:val="04A0" w:firstRow="1" w:lastRow="0" w:firstColumn="1" w:lastColumn="0" w:noHBand="0" w:noVBand="1"/>
      </w:tblPr>
      <w:tblGrid>
        <w:gridCol w:w="10206"/>
      </w:tblGrid>
      <w:tr w:rsidR="00A52561" w:rsidRPr="00252D38" w:rsidTr="00083A3E">
        <w:tc>
          <w:tcPr>
            <w:tcW w:w="10206" w:type="dxa"/>
            <w:tcBorders>
              <w:top w:val="dotted" w:sz="4" w:space="0" w:color="auto"/>
              <w:left w:val="nil"/>
            </w:tcBorders>
            <w:shd w:val="clear" w:color="auto" w:fill="auto"/>
          </w:tcPr>
          <w:p w:rsidR="00A52561" w:rsidRPr="00252D38" w:rsidRDefault="00A52561" w:rsidP="00083A3E">
            <w:pPr>
              <w:spacing w:after="120"/>
              <w:contextualSpacing/>
              <w:rPr>
                <w:rFonts w:ascii="Tahoma" w:hAnsi="Tahoma" w:cs="Tahoma"/>
                <w:sz w:val="16"/>
                <w:szCs w:val="16"/>
              </w:rPr>
            </w:pPr>
            <w:r w:rsidRPr="00252D38">
              <w:rPr>
                <w:rFonts w:ascii="Tahoma" w:hAnsi="Tahoma" w:cs="Tahoma"/>
                <w:noProof/>
                <w:sz w:val="16"/>
                <w:szCs w:val="16"/>
              </w:rPr>
              <w:t>1982 Anayasası</w:t>
            </w:r>
            <w:r w:rsidRPr="00252D38">
              <w:rPr>
                <w:rFonts w:ascii="Tahoma" w:hAnsi="Tahoma" w:cs="Tahoma"/>
                <w:sz w:val="16"/>
                <w:szCs w:val="16"/>
              </w:rPr>
              <w:t xml:space="preserve">’nın 24. Maddesi, 3 Mart 1924 tarih ve 430 sayılı Tevhid-i Tedrisat Kanunu’nun 4. maddesi, 1739 sayılı Milli Eğitim Temel Kanunu, </w:t>
            </w:r>
            <w:proofErr w:type="gramStart"/>
            <w:r w:rsidRPr="00252D38">
              <w:rPr>
                <w:rFonts w:ascii="Tahoma" w:hAnsi="Tahoma" w:cs="Tahoma"/>
                <w:sz w:val="16"/>
                <w:szCs w:val="16"/>
              </w:rPr>
              <w:t>10/07/2018</w:t>
            </w:r>
            <w:proofErr w:type="gramEnd"/>
            <w:r w:rsidRPr="00252D38">
              <w:rPr>
                <w:rFonts w:ascii="Tahoma" w:hAnsi="Tahoma" w:cs="Tahoma"/>
                <w:sz w:val="16"/>
                <w:szCs w:val="16"/>
              </w:rPr>
              <w:t xml:space="preserve"> Tarihli ve 1 Sayılı Cumhurbaşkanlığı Teşkilatı Hakkında Cumhurbaşkanlığı Kararnamesi Din Öğretimi Genel Müdürlüğünce yürütülen faaliyetlerin yasal dayanak çerçevesini oluşturmaktadır. </w:t>
            </w:r>
            <w:proofErr w:type="gramStart"/>
            <w:r w:rsidRPr="00252D38">
              <w:rPr>
                <w:rFonts w:ascii="Tahoma" w:hAnsi="Tahoma" w:cs="Tahoma"/>
                <w:sz w:val="16"/>
                <w:szCs w:val="16"/>
              </w:rPr>
              <w:t>Anadolu imam hatip liselerinde ve imam hatip ortaokullarında ulusal düzeyde eğitim ve öğretimde standart ve kaliteyi yükseltmek; küresel ihtiyaçlar ve beklentiler bağlamında eğitimin niteliğini artırmak ve süreklilik kazandırmak; bireylerin ve toplumun ihtiyaçlarını ve beklentilerini dikkate alarak okulların fiziki imkânlarını iyileştirmek; öğretim programları ve öğrenme-öğretme süreçlerini sürekli yenilemek ve geliştirmek; okulların özgün uygulamalarını teşvik etmek; paydaşlarla iş birliğini güçlendirmek; yönetici ve öğretmenlerin mesleki gelişimlerine süreklilik kazandırmak ve okullar arasında iyi örneklerin yaygınlaştırılmasını ve uygulama birlikteliğini sağlamak amacıyla okullarımızın izleme ve değerlendirmesi gerçekleştirilmektedir.</w:t>
            </w:r>
            <w:proofErr w:type="gramEnd"/>
          </w:p>
        </w:tc>
      </w:tr>
    </w:tbl>
    <w:tbl>
      <w:tblPr>
        <w:tblStyle w:val="TabloKlavuzu"/>
        <w:tblW w:w="0" w:type="auto"/>
        <w:tblBorders>
          <w:top w:val="nil"/>
          <w:left w:val="nil"/>
          <w:bottom w:val="nil"/>
          <w:right w:val="nil"/>
          <w:insideH w:val="nil"/>
          <w:insideV w:val="nil"/>
        </w:tblBorders>
        <w:tblLook w:val="04A0" w:firstRow="1" w:lastRow="0" w:firstColumn="1" w:lastColumn="0" w:noHBand="0" w:noVBand="1"/>
      </w:tblPr>
      <w:tblGrid>
        <w:gridCol w:w="2269"/>
        <w:gridCol w:w="6801"/>
      </w:tblGrid>
      <w:tr w:rsidR="00A52561" w:rsidRPr="00252D38" w:rsidTr="00083A3E">
        <w:tc>
          <w:tcPr>
            <w:tcW w:w="2376" w:type="dxa"/>
          </w:tcPr>
          <w:p w:rsidR="00A52561" w:rsidRPr="00252D38" w:rsidRDefault="00A52561" w:rsidP="00083A3E">
            <w:pPr>
              <w:keepNext/>
              <w:spacing w:before="240"/>
              <w:rPr>
                <w:rFonts w:ascii="Tahoma" w:hAnsi="Tahoma" w:cs="Tahoma"/>
                <w:b/>
                <w:sz w:val="20"/>
                <w:szCs w:val="18"/>
              </w:rPr>
            </w:pPr>
            <w:r w:rsidRPr="00252D38">
              <w:rPr>
                <w:rFonts w:ascii="Tahoma" w:hAnsi="Tahoma" w:cs="Tahoma"/>
                <w:b/>
                <w:sz w:val="20"/>
                <w:szCs w:val="18"/>
              </w:rPr>
              <w:lastRenderedPageBreak/>
              <w:t>Alt Program Adı:</w:t>
            </w:r>
          </w:p>
        </w:tc>
        <w:tc>
          <w:tcPr>
            <w:tcW w:w="7516" w:type="dxa"/>
          </w:tcPr>
          <w:p w:rsidR="00A52561" w:rsidRPr="00252D38" w:rsidRDefault="00A52561" w:rsidP="00083A3E">
            <w:pPr>
              <w:keepNext/>
              <w:spacing w:before="240"/>
              <w:rPr>
                <w:rFonts w:ascii="Tahoma" w:hAnsi="Tahoma" w:cs="Tahoma"/>
                <w:sz w:val="20"/>
                <w:szCs w:val="18"/>
              </w:rPr>
            </w:pPr>
            <w:r w:rsidRPr="00252D38">
              <w:rPr>
                <w:rFonts w:ascii="Tahoma" w:hAnsi="Tahoma" w:cs="Tahoma"/>
                <w:noProof/>
                <w:sz w:val="20"/>
                <w:szCs w:val="18"/>
              </w:rPr>
              <w:t>MESLEKİ VE</w:t>
            </w:r>
            <w:r w:rsidRPr="00252D38">
              <w:rPr>
                <w:rFonts w:ascii="Tahoma" w:hAnsi="Tahoma" w:cs="Tahoma"/>
                <w:sz w:val="20"/>
                <w:szCs w:val="18"/>
              </w:rPr>
              <w:t xml:space="preserve"> TEKNİK EĞİTİM</w:t>
            </w:r>
          </w:p>
        </w:tc>
      </w:tr>
      <w:tr w:rsidR="00A52561" w:rsidRPr="00252D38" w:rsidTr="00083A3E">
        <w:tc>
          <w:tcPr>
            <w:tcW w:w="2376" w:type="dxa"/>
            <w:tcBorders>
              <w:bottom w:val="single" w:sz="4" w:space="0" w:color="auto"/>
            </w:tcBorders>
          </w:tcPr>
          <w:p w:rsidR="00A52561" w:rsidRPr="00252D38" w:rsidRDefault="00A52561" w:rsidP="00083A3E">
            <w:pPr>
              <w:keepNext/>
              <w:rPr>
                <w:rFonts w:ascii="Tahoma" w:hAnsi="Tahoma" w:cs="Tahoma"/>
                <w:b/>
                <w:sz w:val="20"/>
                <w:szCs w:val="18"/>
              </w:rPr>
            </w:pPr>
            <w:r w:rsidRPr="00252D38">
              <w:rPr>
                <w:rFonts w:ascii="Tahoma" w:hAnsi="Tahoma" w:cs="Tahoma"/>
                <w:b/>
                <w:sz w:val="20"/>
                <w:szCs w:val="18"/>
              </w:rPr>
              <w:t>Gerekçe ve Açıklamalar</w:t>
            </w:r>
          </w:p>
        </w:tc>
        <w:tc>
          <w:tcPr>
            <w:tcW w:w="7516" w:type="dxa"/>
            <w:tcBorders>
              <w:bottom w:val="single" w:sz="4" w:space="0" w:color="auto"/>
            </w:tcBorders>
          </w:tcPr>
          <w:p w:rsidR="00A52561" w:rsidRPr="00252D38" w:rsidRDefault="00A52561" w:rsidP="00083A3E">
            <w:pPr>
              <w:keepNext/>
              <w:rPr>
                <w:rFonts w:ascii="Tahoma" w:hAnsi="Tahoma" w:cs="Tahoma"/>
                <w:sz w:val="20"/>
                <w:szCs w:val="18"/>
              </w:rPr>
            </w:pPr>
          </w:p>
        </w:tc>
      </w:tr>
      <w:tr w:rsidR="00A52561" w:rsidRPr="00252D38" w:rsidTr="00083A3E">
        <w:tc>
          <w:tcPr>
            <w:tcW w:w="9892" w:type="dxa"/>
            <w:gridSpan w:val="2"/>
            <w:tcBorders>
              <w:top w:val="single" w:sz="4" w:space="0" w:color="auto"/>
            </w:tcBorders>
          </w:tcPr>
          <w:p w:rsidR="00A52561" w:rsidRPr="00252D38" w:rsidRDefault="00A52561" w:rsidP="00083A3E">
            <w:pPr>
              <w:keepNext/>
              <w:rPr>
                <w:rFonts w:ascii="Tahoma" w:hAnsi="Tahoma" w:cs="Tahoma"/>
                <w:sz w:val="20"/>
                <w:szCs w:val="18"/>
              </w:rPr>
            </w:pPr>
            <w:proofErr w:type="gramStart"/>
            <w:r w:rsidRPr="00252D38">
              <w:rPr>
                <w:rFonts w:ascii="Tahoma" w:hAnsi="Tahoma" w:cs="Tahoma"/>
                <w:noProof/>
                <w:sz w:val="20"/>
                <w:szCs w:val="18"/>
              </w:rPr>
              <w:t xml:space="preserve">2020-2021 öğretim </w:t>
            </w:r>
            <w:r w:rsidRPr="00252D38">
              <w:rPr>
                <w:rFonts w:ascii="Tahoma" w:hAnsi="Tahoma" w:cs="Tahoma"/>
                <w:sz w:val="20"/>
                <w:szCs w:val="18"/>
              </w:rPr>
              <w:t>yılı başında Mesleki ve Teknik Eğitim Genel Müdürlüğü olarak Haziran 2020 itibarıyla 2.491 Mesleki ve Teknik Anadolu Lisesi, 787 Çok Programlı Anadolu Lisesi, 323 Mesleki Eğitim Merkezi, 83 güzel sanatlar Lisesi ve 78 Spor Lisesi olmak üzere 3.762 bağımsız okul müdürlüğü, 133.038 kapasiteli 828 Pansiyon ve 1.457.468 öğrenci ile 55 Alan, 203 dal da faaliyet gösterilecektir.</w:t>
            </w:r>
            <w:proofErr w:type="gramEnd"/>
          </w:p>
          <w:p w:rsidR="00A52561" w:rsidRPr="00252D38" w:rsidRDefault="00A52561" w:rsidP="00083A3E">
            <w:pPr>
              <w:keepNext/>
              <w:rPr>
                <w:rFonts w:ascii="Tahoma" w:hAnsi="Tahoma" w:cs="Tahoma"/>
                <w:sz w:val="20"/>
                <w:szCs w:val="18"/>
              </w:rPr>
            </w:pPr>
          </w:p>
          <w:p w:rsidR="00A52561" w:rsidRPr="00252D38" w:rsidRDefault="00A52561" w:rsidP="00083A3E">
            <w:pPr>
              <w:keepNext/>
              <w:rPr>
                <w:rFonts w:ascii="Tahoma" w:hAnsi="Tahoma" w:cs="Tahoma"/>
                <w:sz w:val="20"/>
                <w:szCs w:val="18"/>
              </w:rPr>
            </w:pPr>
            <w:r w:rsidRPr="00252D38">
              <w:rPr>
                <w:rFonts w:ascii="Tahoma" w:hAnsi="Tahoma" w:cs="Tahoma"/>
                <w:sz w:val="20"/>
                <w:szCs w:val="18"/>
              </w:rPr>
              <w:t xml:space="preserve">Mesleki ve Teknik Eğitim Genel Müdürlüğüne bağlı olarak faaliyet gösteren mesleki ve teknik öğretim okullarında eğitim-öğretim, atölyelerde uygulamalı olarak yapılmaktadır. Okullarımızda bulunan alan ve dalların özelliklerine göre, atölyelerdeki uygulamalı eğitimde temrinlik malzeme ile demirbaş mahiyetinde olmayan (matkap ucu, testere lambası, kılavuz, kumaş, iplik, un, yağ, şeker, alçı, kereste, yapıştırıcılar, müzik aletleri ve parçaları, spor malzemeleri vb) aletler kullanılmaktadır. </w:t>
            </w:r>
          </w:p>
          <w:p w:rsidR="00A52561" w:rsidRPr="00252D38" w:rsidRDefault="00A52561" w:rsidP="00083A3E">
            <w:pPr>
              <w:keepNext/>
              <w:rPr>
                <w:rFonts w:ascii="Tahoma" w:hAnsi="Tahoma" w:cs="Tahoma"/>
                <w:sz w:val="20"/>
                <w:szCs w:val="18"/>
              </w:rPr>
            </w:pPr>
          </w:p>
          <w:p w:rsidR="00A52561" w:rsidRPr="00252D38" w:rsidRDefault="00A52561" w:rsidP="00083A3E">
            <w:pPr>
              <w:keepNext/>
              <w:rPr>
                <w:rFonts w:ascii="Tahoma" w:hAnsi="Tahoma" w:cs="Tahoma"/>
                <w:sz w:val="20"/>
                <w:szCs w:val="18"/>
              </w:rPr>
            </w:pPr>
          </w:p>
          <w:p w:rsidR="00A52561" w:rsidRPr="00252D38" w:rsidRDefault="00A52561" w:rsidP="00083A3E">
            <w:pPr>
              <w:keepNext/>
              <w:rPr>
                <w:rFonts w:ascii="Tahoma" w:hAnsi="Tahoma" w:cs="Tahoma"/>
                <w:sz w:val="20"/>
                <w:szCs w:val="18"/>
              </w:rPr>
            </w:pPr>
          </w:p>
        </w:tc>
      </w:tr>
    </w:tbl>
    <w:p w:rsidR="00A52561" w:rsidRPr="00252D38" w:rsidRDefault="00A52561" w:rsidP="00A52561">
      <w:pPr>
        <w:keepNext/>
        <w:tabs>
          <w:tab w:val="left" w:pos="2552"/>
        </w:tabs>
        <w:spacing w:before="240"/>
        <w:ind w:left="2552" w:hanging="2552"/>
        <w:rPr>
          <w:rFonts w:ascii="Tahoma" w:hAnsi="Tahoma" w:cs="Tahoma"/>
          <w:sz w:val="20"/>
          <w:szCs w:val="18"/>
        </w:rPr>
      </w:pPr>
      <w:r w:rsidRPr="00252D38">
        <w:rPr>
          <w:rFonts w:ascii="Tahoma" w:hAnsi="Tahoma" w:cs="Tahoma"/>
          <w:b/>
          <w:sz w:val="20"/>
          <w:szCs w:val="18"/>
        </w:rPr>
        <w:t>Alt Program Hedefi:</w:t>
      </w:r>
      <w:r w:rsidRPr="00252D38">
        <w:rPr>
          <w:rFonts w:ascii="Tahoma" w:hAnsi="Tahoma" w:cs="Tahoma"/>
          <w:b/>
          <w:sz w:val="20"/>
          <w:szCs w:val="18"/>
        </w:rPr>
        <w:tab/>
      </w:r>
    </w:p>
    <w:tbl>
      <w:tblPr>
        <w:tblStyle w:val="TabloKlavuzu"/>
        <w:tblW w:w="0" w:type="auto"/>
        <w:tblBorders>
          <w:top w:val="nil"/>
          <w:left w:val="nil"/>
          <w:bottom w:val="nil"/>
          <w:right w:val="nil"/>
          <w:insideH w:val="nil"/>
          <w:insideV w:val="nil"/>
        </w:tblBorders>
        <w:tblLook w:val="04A0" w:firstRow="1" w:lastRow="0" w:firstColumn="1" w:lastColumn="0" w:noHBand="0" w:noVBand="1"/>
      </w:tblPr>
      <w:tblGrid>
        <w:gridCol w:w="9070"/>
      </w:tblGrid>
      <w:tr w:rsidR="00A52561" w:rsidRPr="00252D38" w:rsidTr="00083A3E">
        <w:tc>
          <w:tcPr>
            <w:tcW w:w="9892" w:type="dxa"/>
            <w:tcBorders>
              <w:top w:val="single" w:sz="4" w:space="0" w:color="auto"/>
            </w:tcBorders>
          </w:tcPr>
          <w:p w:rsidR="00A52561" w:rsidRPr="00252D38" w:rsidRDefault="00A52561" w:rsidP="00083A3E">
            <w:pPr>
              <w:keepNext/>
              <w:rPr>
                <w:rFonts w:ascii="Tahoma" w:hAnsi="Tahoma" w:cs="Tahoma"/>
                <w:sz w:val="20"/>
                <w:szCs w:val="18"/>
              </w:rPr>
            </w:pPr>
            <w:r w:rsidRPr="00252D38">
              <w:rPr>
                <w:rFonts w:ascii="Tahoma" w:hAnsi="Tahoma" w:cs="Tahoma"/>
                <w:noProof/>
                <w:sz w:val="20"/>
                <w:szCs w:val="18"/>
              </w:rPr>
              <w:t>Mesleki ve</w:t>
            </w:r>
            <w:r w:rsidRPr="00252D38">
              <w:rPr>
                <w:rFonts w:ascii="Tahoma" w:hAnsi="Tahoma" w:cs="Tahoma"/>
                <w:sz w:val="20"/>
                <w:szCs w:val="18"/>
              </w:rPr>
              <w:t xml:space="preserve"> teknik eğitimde; öğrencileri ilgi, yetenek ve kapasiteleri doğrultusunda hayata ve yükseköğretime hazırlayan bir ortaöğretim sistemi ile toplumsal sorunlara çözüm getiren, ülkenin sosyal, kültürel ve ekonomik kalkınmasına katkı sunan öğrencilerin yetiştirilmesi</w:t>
            </w:r>
          </w:p>
        </w:tc>
      </w:tr>
    </w:tbl>
    <w:p w:rsidR="00A52561" w:rsidRPr="00252D38" w:rsidRDefault="00A52561" w:rsidP="00A52561">
      <w:pPr>
        <w:keepNext/>
        <w:tabs>
          <w:tab w:val="left" w:pos="3119"/>
        </w:tabs>
        <w:ind w:left="3119" w:hanging="3119"/>
        <w:rPr>
          <w:rFonts w:ascii="Tahoma" w:hAnsi="Tahoma" w:cs="Tahoma"/>
          <w:sz w:val="20"/>
          <w:szCs w:val="18"/>
        </w:rPr>
      </w:pPr>
      <w:r w:rsidRPr="00252D38">
        <w:rPr>
          <w:rFonts w:ascii="Tahoma" w:hAnsi="Tahoma" w:cs="Tahoma"/>
          <w:b/>
          <w:sz w:val="20"/>
          <w:szCs w:val="18"/>
        </w:rPr>
        <w:t>Performans Göstergeleri</w:t>
      </w:r>
    </w:p>
    <w:tbl>
      <w:tblPr>
        <w:tblStyle w:val="TabloKlavuzu"/>
        <w:tblW w:w="10197" w:type="dxa"/>
        <w:tblBorders>
          <w:insideV w:val="dotted" w:sz="4" w:space="0" w:color="auto"/>
        </w:tblBorders>
        <w:tblLayout w:type="fixed"/>
        <w:tblCellMar>
          <w:left w:w="57" w:type="dxa"/>
          <w:right w:w="57" w:type="dxa"/>
        </w:tblCellMar>
        <w:tblLook w:val="04A0" w:firstRow="1" w:lastRow="0" w:firstColumn="1" w:lastColumn="0" w:noHBand="0" w:noVBand="1"/>
      </w:tblPr>
      <w:tblGrid>
        <w:gridCol w:w="2797"/>
        <w:gridCol w:w="938"/>
        <w:gridCol w:w="1077"/>
        <w:gridCol w:w="1077"/>
        <w:gridCol w:w="1077"/>
        <w:gridCol w:w="1077"/>
        <w:gridCol w:w="1077"/>
        <w:gridCol w:w="1077"/>
      </w:tblGrid>
      <w:tr w:rsidR="00A52561" w:rsidRPr="00252D38" w:rsidTr="00083A3E">
        <w:tc>
          <w:tcPr>
            <w:tcW w:w="2797" w:type="dxa"/>
            <w:shd w:val="clear" w:color="auto" w:fill="B8CCE4" w:themeFill="accent1" w:themeFillTint="66"/>
            <w:vAlign w:val="center"/>
          </w:tcPr>
          <w:p w:rsidR="00A52561" w:rsidRPr="00252D38" w:rsidRDefault="00A52561" w:rsidP="00083A3E">
            <w:pPr>
              <w:keepNext/>
              <w:keepLines/>
              <w:jc w:val="center"/>
              <w:rPr>
                <w:rFonts w:ascii="Tahoma" w:hAnsi="Tahoma" w:cs="Tahoma"/>
                <w:b/>
                <w:sz w:val="16"/>
                <w:szCs w:val="16"/>
              </w:rPr>
            </w:pPr>
            <w:r w:rsidRPr="00252D38">
              <w:rPr>
                <w:rFonts w:ascii="Tahoma" w:hAnsi="Tahoma" w:cs="Tahoma"/>
                <w:b/>
                <w:sz w:val="16"/>
                <w:szCs w:val="16"/>
              </w:rPr>
              <w:t>Performans Göstergesi</w:t>
            </w:r>
          </w:p>
        </w:tc>
        <w:tc>
          <w:tcPr>
            <w:tcW w:w="938" w:type="dxa"/>
            <w:shd w:val="clear" w:color="auto" w:fill="B8CCE4" w:themeFill="accent1" w:themeFillTint="66"/>
            <w:vAlign w:val="center"/>
          </w:tcPr>
          <w:p w:rsidR="00A52561" w:rsidRPr="00252D38" w:rsidRDefault="00A52561" w:rsidP="00083A3E">
            <w:pPr>
              <w:keepNext/>
              <w:keepLines/>
              <w:jc w:val="center"/>
              <w:rPr>
                <w:rFonts w:ascii="Tahoma" w:hAnsi="Tahoma" w:cs="Tahoma"/>
                <w:b/>
                <w:sz w:val="16"/>
                <w:szCs w:val="16"/>
              </w:rPr>
            </w:pPr>
            <w:r w:rsidRPr="00252D38">
              <w:rPr>
                <w:rFonts w:ascii="Tahoma" w:hAnsi="Tahoma" w:cs="Tahoma"/>
                <w:b/>
                <w:sz w:val="16"/>
                <w:szCs w:val="16"/>
              </w:rPr>
              <w:t>Ölçü Birimi</w:t>
            </w:r>
          </w:p>
        </w:tc>
        <w:tc>
          <w:tcPr>
            <w:tcW w:w="1077" w:type="dxa"/>
            <w:shd w:val="clear" w:color="auto" w:fill="B8CCE4" w:themeFill="accent1" w:themeFillTint="66"/>
            <w:vAlign w:val="center"/>
          </w:tcPr>
          <w:p w:rsidR="00A52561" w:rsidRPr="00252D38" w:rsidRDefault="00A52561" w:rsidP="00083A3E">
            <w:pPr>
              <w:keepNext/>
              <w:keepLines/>
              <w:jc w:val="center"/>
              <w:rPr>
                <w:rFonts w:ascii="Tahoma" w:hAnsi="Tahoma" w:cs="Tahoma"/>
                <w:b/>
                <w:sz w:val="16"/>
                <w:szCs w:val="16"/>
              </w:rPr>
            </w:pPr>
            <w:r w:rsidRPr="00252D38">
              <w:rPr>
                <w:rFonts w:ascii="Tahoma" w:hAnsi="Tahoma" w:cs="Tahoma"/>
                <w:b/>
                <w:noProof/>
                <w:sz w:val="16"/>
                <w:szCs w:val="16"/>
              </w:rPr>
              <w:t>2019</w:t>
            </w:r>
          </w:p>
        </w:tc>
        <w:tc>
          <w:tcPr>
            <w:tcW w:w="1077" w:type="dxa"/>
            <w:shd w:val="clear" w:color="auto" w:fill="B8CCE4" w:themeFill="accent1" w:themeFillTint="66"/>
            <w:vAlign w:val="center"/>
          </w:tcPr>
          <w:p w:rsidR="00A52561" w:rsidRPr="00252D38" w:rsidRDefault="00A52561" w:rsidP="00083A3E">
            <w:pPr>
              <w:keepNext/>
              <w:keepLines/>
              <w:jc w:val="center"/>
              <w:rPr>
                <w:rFonts w:ascii="Tahoma" w:hAnsi="Tahoma" w:cs="Tahoma"/>
                <w:b/>
                <w:sz w:val="16"/>
                <w:szCs w:val="16"/>
              </w:rPr>
            </w:pPr>
            <w:r w:rsidRPr="00252D38">
              <w:rPr>
                <w:rFonts w:ascii="Tahoma" w:hAnsi="Tahoma" w:cs="Tahoma"/>
                <w:b/>
                <w:noProof/>
                <w:sz w:val="16"/>
                <w:szCs w:val="16"/>
              </w:rPr>
              <w:t>2020</w:t>
            </w:r>
          </w:p>
          <w:p w:rsidR="00A52561" w:rsidRPr="00252D38" w:rsidRDefault="00A52561" w:rsidP="00083A3E">
            <w:pPr>
              <w:keepNext/>
              <w:keepLines/>
              <w:jc w:val="center"/>
              <w:rPr>
                <w:rFonts w:ascii="Tahoma" w:hAnsi="Tahoma" w:cs="Tahoma"/>
                <w:b/>
                <w:sz w:val="16"/>
                <w:szCs w:val="16"/>
              </w:rPr>
            </w:pPr>
            <w:r w:rsidRPr="00252D38">
              <w:rPr>
                <w:rFonts w:ascii="Tahoma" w:hAnsi="Tahoma" w:cs="Tahoma"/>
                <w:b/>
                <w:sz w:val="16"/>
                <w:szCs w:val="16"/>
              </w:rPr>
              <w:t>Planlanan</w:t>
            </w:r>
          </w:p>
        </w:tc>
        <w:tc>
          <w:tcPr>
            <w:tcW w:w="1077" w:type="dxa"/>
            <w:shd w:val="clear" w:color="auto" w:fill="B8CCE4" w:themeFill="accent1" w:themeFillTint="66"/>
            <w:vAlign w:val="center"/>
          </w:tcPr>
          <w:p w:rsidR="00A52561" w:rsidRPr="00252D38" w:rsidRDefault="00A52561" w:rsidP="00083A3E">
            <w:pPr>
              <w:keepNext/>
              <w:keepLines/>
              <w:jc w:val="center"/>
              <w:rPr>
                <w:rFonts w:ascii="Tahoma" w:hAnsi="Tahoma" w:cs="Tahoma"/>
                <w:b/>
                <w:sz w:val="16"/>
                <w:szCs w:val="16"/>
              </w:rPr>
            </w:pPr>
            <w:r w:rsidRPr="00252D38">
              <w:rPr>
                <w:rFonts w:ascii="Tahoma" w:hAnsi="Tahoma" w:cs="Tahoma"/>
                <w:b/>
                <w:noProof/>
                <w:sz w:val="16"/>
                <w:szCs w:val="16"/>
              </w:rPr>
              <w:t>2020</w:t>
            </w:r>
            <w:r w:rsidRPr="00252D38">
              <w:rPr>
                <w:rFonts w:ascii="Tahoma" w:hAnsi="Tahoma" w:cs="Tahoma"/>
                <w:b/>
                <w:sz w:val="16"/>
                <w:szCs w:val="16"/>
              </w:rPr>
              <w:t xml:space="preserve"> YS</w:t>
            </w:r>
          </w:p>
          <w:p w:rsidR="00A52561" w:rsidRPr="00252D38" w:rsidRDefault="00A52561" w:rsidP="00083A3E">
            <w:pPr>
              <w:keepNext/>
              <w:keepLines/>
              <w:jc w:val="center"/>
              <w:rPr>
                <w:rFonts w:ascii="Tahoma" w:hAnsi="Tahoma" w:cs="Tahoma"/>
                <w:b/>
                <w:sz w:val="16"/>
                <w:szCs w:val="16"/>
              </w:rPr>
            </w:pPr>
            <w:r w:rsidRPr="00252D38">
              <w:rPr>
                <w:rFonts w:ascii="Tahoma" w:hAnsi="Tahoma" w:cs="Tahoma"/>
                <w:b/>
                <w:sz w:val="16"/>
                <w:szCs w:val="16"/>
              </w:rPr>
              <w:t>Gerç. Tahmini</w:t>
            </w:r>
          </w:p>
        </w:tc>
        <w:tc>
          <w:tcPr>
            <w:tcW w:w="1077" w:type="dxa"/>
            <w:shd w:val="clear" w:color="auto" w:fill="B8CCE4" w:themeFill="accent1" w:themeFillTint="66"/>
            <w:vAlign w:val="center"/>
          </w:tcPr>
          <w:p w:rsidR="00A52561" w:rsidRPr="00252D38" w:rsidRDefault="00A52561" w:rsidP="00083A3E">
            <w:pPr>
              <w:keepNext/>
              <w:keepLines/>
              <w:jc w:val="center"/>
              <w:rPr>
                <w:rFonts w:ascii="Tahoma" w:hAnsi="Tahoma" w:cs="Tahoma"/>
                <w:b/>
                <w:sz w:val="16"/>
                <w:szCs w:val="16"/>
              </w:rPr>
            </w:pPr>
            <w:r w:rsidRPr="00252D38">
              <w:rPr>
                <w:rFonts w:ascii="Tahoma" w:hAnsi="Tahoma" w:cs="Tahoma"/>
                <w:b/>
                <w:noProof/>
                <w:sz w:val="16"/>
                <w:szCs w:val="16"/>
              </w:rPr>
              <w:t>2021</w:t>
            </w:r>
          </w:p>
          <w:p w:rsidR="00A52561" w:rsidRPr="00252D38" w:rsidRDefault="00A52561" w:rsidP="00083A3E">
            <w:pPr>
              <w:keepNext/>
              <w:keepLines/>
              <w:jc w:val="center"/>
              <w:rPr>
                <w:rFonts w:ascii="Tahoma" w:hAnsi="Tahoma" w:cs="Tahoma"/>
                <w:b/>
                <w:sz w:val="16"/>
                <w:szCs w:val="16"/>
              </w:rPr>
            </w:pPr>
            <w:r w:rsidRPr="00252D38">
              <w:rPr>
                <w:rFonts w:ascii="Tahoma" w:hAnsi="Tahoma" w:cs="Tahoma"/>
                <w:b/>
                <w:sz w:val="16"/>
                <w:szCs w:val="16"/>
              </w:rPr>
              <w:t>Hedef</w:t>
            </w:r>
          </w:p>
        </w:tc>
        <w:tc>
          <w:tcPr>
            <w:tcW w:w="1077" w:type="dxa"/>
            <w:shd w:val="clear" w:color="auto" w:fill="B8CCE4" w:themeFill="accent1" w:themeFillTint="66"/>
            <w:vAlign w:val="center"/>
          </w:tcPr>
          <w:p w:rsidR="00A52561" w:rsidRPr="00252D38" w:rsidRDefault="00A52561" w:rsidP="00083A3E">
            <w:pPr>
              <w:keepNext/>
              <w:keepLines/>
              <w:jc w:val="center"/>
              <w:rPr>
                <w:rFonts w:ascii="Tahoma" w:hAnsi="Tahoma" w:cs="Tahoma"/>
                <w:b/>
                <w:sz w:val="16"/>
                <w:szCs w:val="16"/>
              </w:rPr>
            </w:pPr>
            <w:r w:rsidRPr="00252D38">
              <w:rPr>
                <w:rFonts w:ascii="Tahoma" w:hAnsi="Tahoma" w:cs="Tahoma"/>
                <w:b/>
                <w:noProof/>
                <w:sz w:val="16"/>
                <w:szCs w:val="16"/>
              </w:rPr>
              <w:t>2022</w:t>
            </w:r>
          </w:p>
          <w:p w:rsidR="00A52561" w:rsidRPr="00252D38" w:rsidRDefault="00A52561" w:rsidP="00083A3E">
            <w:pPr>
              <w:keepNext/>
              <w:keepLines/>
              <w:jc w:val="center"/>
              <w:rPr>
                <w:rFonts w:ascii="Tahoma" w:hAnsi="Tahoma" w:cs="Tahoma"/>
                <w:b/>
                <w:sz w:val="16"/>
                <w:szCs w:val="16"/>
              </w:rPr>
            </w:pPr>
            <w:r w:rsidRPr="00252D38">
              <w:rPr>
                <w:rFonts w:ascii="Tahoma" w:hAnsi="Tahoma" w:cs="Tahoma"/>
                <w:b/>
                <w:sz w:val="16"/>
                <w:szCs w:val="16"/>
              </w:rPr>
              <w:t>Tahmin</w:t>
            </w:r>
          </w:p>
        </w:tc>
        <w:tc>
          <w:tcPr>
            <w:tcW w:w="1077" w:type="dxa"/>
            <w:shd w:val="clear" w:color="auto" w:fill="B8CCE4" w:themeFill="accent1" w:themeFillTint="66"/>
            <w:vAlign w:val="center"/>
          </w:tcPr>
          <w:p w:rsidR="00A52561" w:rsidRPr="00252D38" w:rsidRDefault="00A52561" w:rsidP="00083A3E">
            <w:pPr>
              <w:keepNext/>
              <w:keepLines/>
              <w:jc w:val="center"/>
              <w:rPr>
                <w:rFonts w:ascii="Tahoma" w:hAnsi="Tahoma" w:cs="Tahoma"/>
                <w:b/>
                <w:sz w:val="16"/>
                <w:szCs w:val="16"/>
              </w:rPr>
            </w:pPr>
            <w:r w:rsidRPr="00252D38">
              <w:rPr>
                <w:rFonts w:ascii="Tahoma" w:hAnsi="Tahoma" w:cs="Tahoma"/>
                <w:b/>
                <w:noProof/>
                <w:sz w:val="16"/>
                <w:szCs w:val="16"/>
              </w:rPr>
              <w:t>2023</w:t>
            </w:r>
          </w:p>
          <w:p w:rsidR="00A52561" w:rsidRPr="00252D38" w:rsidRDefault="00A52561" w:rsidP="00083A3E">
            <w:pPr>
              <w:keepNext/>
              <w:keepLines/>
              <w:jc w:val="center"/>
              <w:rPr>
                <w:rFonts w:ascii="Tahoma" w:hAnsi="Tahoma" w:cs="Tahoma"/>
                <w:b/>
                <w:sz w:val="16"/>
                <w:szCs w:val="16"/>
              </w:rPr>
            </w:pPr>
            <w:r w:rsidRPr="00252D38">
              <w:rPr>
                <w:rFonts w:ascii="Tahoma" w:hAnsi="Tahoma" w:cs="Tahoma"/>
                <w:b/>
                <w:sz w:val="16"/>
                <w:szCs w:val="16"/>
              </w:rPr>
              <w:t>Tahmin</w:t>
            </w:r>
          </w:p>
        </w:tc>
      </w:tr>
      <w:tr w:rsidR="00A52561" w:rsidRPr="00252D38" w:rsidTr="00083A3E">
        <w:trPr>
          <w:trHeight w:val="227"/>
        </w:trPr>
        <w:tc>
          <w:tcPr>
            <w:tcW w:w="2797" w:type="dxa"/>
            <w:vAlign w:val="center"/>
          </w:tcPr>
          <w:p w:rsidR="00A52561" w:rsidRPr="00252D38" w:rsidRDefault="00A52561" w:rsidP="00083A3E">
            <w:pPr>
              <w:keepNext/>
              <w:keepLines/>
              <w:rPr>
                <w:rFonts w:ascii="Tahoma" w:hAnsi="Tahoma" w:cs="Tahoma"/>
                <w:sz w:val="16"/>
                <w:szCs w:val="14"/>
              </w:rPr>
            </w:pPr>
            <w:r w:rsidRPr="00252D38">
              <w:rPr>
                <w:rFonts w:ascii="Tahoma" w:hAnsi="Tahoma" w:cs="Tahoma"/>
                <w:noProof/>
                <w:sz w:val="16"/>
                <w:szCs w:val="14"/>
              </w:rPr>
              <w:t>1</w:t>
            </w:r>
            <w:r w:rsidRPr="00252D38">
              <w:rPr>
                <w:rFonts w:ascii="Tahoma" w:hAnsi="Tahoma" w:cs="Tahoma"/>
                <w:sz w:val="16"/>
                <w:szCs w:val="14"/>
              </w:rPr>
              <w:t xml:space="preserve">- </w:t>
            </w:r>
            <w:r w:rsidRPr="00252D38">
              <w:rPr>
                <w:rFonts w:ascii="Tahoma" w:hAnsi="Tahoma" w:cs="Tahoma"/>
                <w:noProof/>
                <w:sz w:val="16"/>
                <w:szCs w:val="14"/>
              </w:rPr>
              <w:t>Mesleki ve</w:t>
            </w:r>
            <w:r w:rsidRPr="00252D38">
              <w:rPr>
                <w:rFonts w:ascii="Tahoma" w:hAnsi="Tahoma" w:cs="Tahoma"/>
                <w:sz w:val="16"/>
                <w:szCs w:val="14"/>
              </w:rPr>
              <w:t xml:space="preserve"> teknik ortaöğretim mezunlarının mesleki yeterliliklerine yönelik işveren memnuniyet oranı</w:t>
            </w:r>
          </w:p>
        </w:tc>
        <w:tc>
          <w:tcPr>
            <w:tcW w:w="938" w:type="dxa"/>
            <w:vAlign w:val="center"/>
          </w:tcPr>
          <w:p w:rsidR="00A52561" w:rsidRPr="00252D38" w:rsidRDefault="00A52561" w:rsidP="00083A3E">
            <w:pPr>
              <w:keepNext/>
              <w:keepLines/>
              <w:jc w:val="center"/>
              <w:rPr>
                <w:rFonts w:ascii="Tahoma" w:hAnsi="Tahoma" w:cs="Tahoma"/>
                <w:sz w:val="16"/>
                <w:szCs w:val="14"/>
              </w:rPr>
            </w:pPr>
            <w:r w:rsidRPr="00252D38">
              <w:rPr>
                <w:rFonts w:ascii="Tahoma" w:hAnsi="Tahoma" w:cs="Tahoma"/>
                <w:noProof/>
                <w:sz w:val="16"/>
                <w:szCs w:val="14"/>
              </w:rPr>
              <w:t>Oran</w:t>
            </w:r>
          </w:p>
        </w:tc>
        <w:tc>
          <w:tcPr>
            <w:tcW w:w="1077" w:type="dxa"/>
            <w:vAlign w:val="center"/>
          </w:tcPr>
          <w:p w:rsidR="00A52561" w:rsidRPr="00252D38" w:rsidRDefault="00A52561" w:rsidP="00083A3E">
            <w:pPr>
              <w:keepNext/>
              <w:keepLines/>
              <w:jc w:val="right"/>
              <w:rPr>
                <w:rFonts w:ascii="Tahoma" w:hAnsi="Tahoma" w:cs="Tahoma"/>
                <w:sz w:val="16"/>
                <w:szCs w:val="14"/>
              </w:rPr>
            </w:pPr>
            <w:r w:rsidRPr="00252D38">
              <w:rPr>
                <w:rFonts w:ascii="Tahoma" w:hAnsi="Tahoma" w:cs="Tahoma"/>
                <w:noProof/>
                <w:sz w:val="16"/>
                <w:szCs w:val="14"/>
              </w:rPr>
              <w:t>75,06</w:t>
            </w:r>
          </w:p>
        </w:tc>
        <w:tc>
          <w:tcPr>
            <w:tcW w:w="1077" w:type="dxa"/>
            <w:vAlign w:val="center"/>
          </w:tcPr>
          <w:p w:rsidR="00A52561" w:rsidRPr="00252D38" w:rsidRDefault="00A52561" w:rsidP="00083A3E">
            <w:pPr>
              <w:keepNext/>
              <w:keepLines/>
              <w:jc w:val="right"/>
              <w:rPr>
                <w:rFonts w:ascii="Tahoma" w:hAnsi="Tahoma" w:cs="Tahoma"/>
                <w:sz w:val="16"/>
                <w:szCs w:val="14"/>
              </w:rPr>
            </w:pPr>
            <w:r w:rsidRPr="00252D38">
              <w:rPr>
                <w:rFonts w:ascii="Tahoma" w:hAnsi="Tahoma" w:cs="Tahoma"/>
                <w:noProof/>
                <w:sz w:val="16"/>
                <w:szCs w:val="14"/>
              </w:rPr>
              <w:t>76</w:t>
            </w:r>
          </w:p>
        </w:tc>
        <w:tc>
          <w:tcPr>
            <w:tcW w:w="1077" w:type="dxa"/>
            <w:vAlign w:val="center"/>
          </w:tcPr>
          <w:p w:rsidR="00A52561" w:rsidRPr="00252D38" w:rsidRDefault="00A52561" w:rsidP="00083A3E">
            <w:pPr>
              <w:keepNext/>
              <w:keepLines/>
              <w:jc w:val="right"/>
              <w:rPr>
                <w:rFonts w:ascii="Tahoma" w:hAnsi="Tahoma" w:cs="Tahoma"/>
                <w:sz w:val="16"/>
                <w:szCs w:val="14"/>
              </w:rPr>
            </w:pPr>
            <w:r w:rsidRPr="00252D38">
              <w:rPr>
                <w:rFonts w:ascii="Tahoma" w:hAnsi="Tahoma" w:cs="Tahoma"/>
                <w:noProof/>
                <w:sz w:val="16"/>
                <w:szCs w:val="14"/>
              </w:rPr>
              <w:t>76</w:t>
            </w:r>
          </w:p>
        </w:tc>
        <w:tc>
          <w:tcPr>
            <w:tcW w:w="1077" w:type="dxa"/>
            <w:vAlign w:val="center"/>
          </w:tcPr>
          <w:p w:rsidR="00A52561" w:rsidRPr="00252D38" w:rsidRDefault="00A52561" w:rsidP="00083A3E">
            <w:pPr>
              <w:keepNext/>
              <w:keepLines/>
              <w:jc w:val="right"/>
              <w:rPr>
                <w:rFonts w:ascii="Tahoma" w:hAnsi="Tahoma" w:cs="Tahoma"/>
                <w:sz w:val="16"/>
                <w:szCs w:val="14"/>
              </w:rPr>
            </w:pPr>
            <w:r w:rsidRPr="00252D38">
              <w:rPr>
                <w:rFonts w:ascii="Tahoma" w:hAnsi="Tahoma" w:cs="Tahoma"/>
                <w:noProof/>
                <w:sz w:val="16"/>
                <w:szCs w:val="14"/>
              </w:rPr>
              <w:t>76,5</w:t>
            </w:r>
          </w:p>
        </w:tc>
        <w:tc>
          <w:tcPr>
            <w:tcW w:w="1077" w:type="dxa"/>
            <w:vAlign w:val="center"/>
          </w:tcPr>
          <w:p w:rsidR="00A52561" w:rsidRPr="00252D38" w:rsidRDefault="00A52561" w:rsidP="00083A3E">
            <w:pPr>
              <w:keepNext/>
              <w:keepLines/>
              <w:jc w:val="right"/>
              <w:rPr>
                <w:rFonts w:ascii="Tahoma" w:hAnsi="Tahoma" w:cs="Tahoma"/>
                <w:sz w:val="16"/>
                <w:szCs w:val="14"/>
              </w:rPr>
            </w:pPr>
            <w:r w:rsidRPr="00252D38">
              <w:rPr>
                <w:rFonts w:ascii="Tahoma" w:hAnsi="Tahoma" w:cs="Tahoma"/>
                <w:noProof/>
                <w:sz w:val="16"/>
                <w:szCs w:val="14"/>
              </w:rPr>
              <w:t>77</w:t>
            </w:r>
          </w:p>
        </w:tc>
        <w:tc>
          <w:tcPr>
            <w:tcW w:w="1077" w:type="dxa"/>
            <w:vAlign w:val="center"/>
          </w:tcPr>
          <w:p w:rsidR="00A52561" w:rsidRPr="00252D38" w:rsidRDefault="00A52561" w:rsidP="00083A3E">
            <w:pPr>
              <w:keepNext/>
              <w:keepLines/>
              <w:jc w:val="right"/>
              <w:rPr>
                <w:rFonts w:ascii="Tahoma" w:hAnsi="Tahoma" w:cs="Tahoma"/>
                <w:sz w:val="16"/>
                <w:szCs w:val="14"/>
              </w:rPr>
            </w:pPr>
            <w:r w:rsidRPr="00252D38">
              <w:rPr>
                <w:rFonts w:ascii="Tahoma" w:hAnsi="Tahoma" w:cs="Tahoma"/>
                <w:noProof/>
                <w:sz w:val="16"/>
                <w:szCs w:val="14"/>
              </w:rPr>
              <w:t>77,5</w:t>
            </w:r>
          </w:p>
        </w:tc>
      </w:tr>
    </w:tbl>
    <w:p w:rsidR="00A52561" w:rsidRPr="00252D38" w:rsidRDefault="00A52561" w:rsidP="00A52561">
      <w:pPr>
        <w:keepNext/>
        <w:keepLines/>
        <w:tabs>
          <w:tab w:val="left" w:pos="2694"/>
        </w:tabs>
        <w:ind w:left="2694" w:hanging="2410"/>
        <w:rPr>
          <w:rFonts w:ascii="Tahoma" w:hAnsi="Tahoma" w:cs="Tahoma"/>
          <w:sz w:val="16"/>
          <w:szCs w:val="14"/>
        </w:rPr>
      </w:pPr>
      <w:r w:rsidRPr="00252D38">
        <w:rPr>
          <w:rFonts w:ascii="Tahoma" w:hAnsi="Tahoma" w:cs="Tahoma"/>
          <w:b/>
          <w:sz w:val="16"/>
          <w:szCs w:val="14"/>
        </w:rPr>
        <w:t>Göstergeye İlişkin Açıklama:</w:t>
      </w:r>
      <w:r w:rsidRPr="00252D38">
        <w:rPr>
          <w:rFonts w:ascii="Tahoma" w:hAnsi="Tahoma" w:cs="Tahoma"/>
          <w:b/>
          <w:sz w:val="16"/>
          <w:szCs w:val="14"/>
        </w:rPr>
        <w:tab/>
      </w:r>
      <w:r w:rsidRPr="00252D38">
        <w:rPr>
          <w:rFonts w:ascii="Tahoma" w:hAnsi="Tahoma" w:cs="Tahoma"/>
          <w:noProof/>
          <w:sz w:val="16"/>
          <w:szCs w:val="14"/>
        </w:rPr>
        <w:t>Mesleki ve</w:t>
      </w:r>
      <w:r w:rsidRPr="00252D38">
        <w:rPr>
          <w:rFonts w:ascii="Tahoma" w:hAnsi="Tahoma" w:cs="Tahoma"/>
          <w:sz w:val="16"/>
          <w:szCs w:val="14"/>
        </w:rPr>
        <w:t xml:space="preserve"> teknik eğitimin en önemli paydaşı ve mesleki ve teknik eğitim sisteminin çıktısı olan mezunların eğitim süresince kazanmış oldukları yeterliğin işverenler tarafından nasıl algılandığının ölçülmesi amacıyla bu gösterge takip edilmektedir. </w:t>
      </w:r>
    </w:p>
    <w:p w:rsidR="00A52561" w:rsidRPr="00252D38" w:rsidRDefault="00A52561" w:rsidP="00A52561">
      <w:pPr>
        <w:keepNext/>
        <w:keepLines/>
        <w:tabs>
          <w:tab w:val="left" w:pos="2694"/>
        </w:tabs>
        <w:ind w:left="2694" w:hanging="2410"/>
        <w:rPr>
          <w:rFonts w:ascii="Tahoma" w:hAnsi="Tahoma" w:cs="Tahoma"/>
          <w:sz w:val="16"/>
          <w:szCs w:val="14"/>
        </w:rPr>
      </w:pPr>
      <w:r w:rsidRPr="00252D38">
        <w:rPr>
          <w:rFonts w:ascii="Tahoma" w:hAnsi="Tahoma" w:cs="Tahoma"/>
          <w:sz w:val="16"/>
          <w:szCs w:val="14"/>
        </w:rPr>
        <w:t xml:space="preserve">Bu göstergenin takibi ile mesleki eğitim mezunlarının istihdam edildiği işletmelerin mezunlara yönelik memnuniyetinin artırılması için yapılacak çalışmalara yön vermek hedeflenmektedir. </w:t>
      </w:r>
    </w:p>
    <w:p w:rsidR="00A52561" w:rsidRPr="00252D38" w:rsidRDefault="00A52561" w:rsidP="00A52561">
      <w:pPr>
        <w:keepNext/>
        <w:keepLines/>
        <w:tabs>
          <w:tab w:val="left" w:pos="2694"/>
        </w:tabs>
        <w:ind w:left="2694" w:hanging="2410"/>
        <w:rPr>
          <w:rFonts w:ascii="Tahoma" w:hAnsi="Tahoma" w:cs="Tahoma"/>
          <w:sz w:val="16"/>
          <w:szCs w:val="14"/>
        </w:rPr>
      </w:pPr>
      <w:r w:rsidRPr="00252D38">
        <w:rPr>
          <w:rFonts w:ascii="Tahoma" w:hAnsi="Tahoma" w:cs="Tahoma"/>
          <w:b/>
          <w:sz w:val="16"/>
          <w:szCs w:val="14"/>
        </w:rPr>
        <w:t>Hesaplama Yöntemi:</w:t>
      </w:r>
      <w:r w:rsidRPr="00252D38">
        <w:rPr>
          <w:rFonts w:ascii="Tahoma" w:hAnsi="Tahoma" w:cs="Tahoma"/>
          <w:b/>
          <w:sz w:val="16"/>
          <w:szCs w:val="14"/>
        </w:rPr>
        <w:tab/>
      </w:r>
      <w:r w:rsidRPr="00252D38">
        <w:rPr>
          <w:rFonts w:ascii="Tahoma" w:hAnsi="Tahoma" w:cs="Tahoma"/>
          <w:noProof/>
          <w:sz w:val="16"/>
          <w:szCs w:val="14"/>
        </w:rPr>
        <w:t>Anket yoluyla</w:t>
      </w:r>
      <w:r w:rsidRPr="00252D38">
        <w:rPr>
          <w:rFonts w:ascii="Tahoma" w:hAnsi="Tahoma" w:cs="Tahoma"/>
          <w:sz w:val="16"/>
          <w:szCs w:val="14"/>
        </w:rPr>
        <w:t xml:space="preserve"> toplanan verilerden memnuniyet oranı hesaplanacaktır. </w:t>
      </w:r>
    </w:p>
    <w:p w:rsidR="00A52561" w:rsidRPr="00252D38" w:rsidRDefault="00A52561" w:rsidP="00A52561">
      <w:pPr>
        <w:keepNext/>
        <w:keepLines/>
        <w:tabs>
          <w:tab w:val="left" w:pos="2694"/>
        </w:tabs>
        <w:ind w:left="2694" w:hanging="2410"/>
        <w:rPr>
          <w:rFonts w:ascii="Tahoma" w:hAnsi="Tahoma" w:cs="Tahoma"/>
          <w:sz w:val="16"/>
          <w:szCs w:val="14"/>
        </w:rPr>
      </w:pPr>
      <w:r w:rsidRPr="00252D38">
        <w:rPr>
          <w:rFonts w:ascii="Tahoma" w:hAnsi="Tahoma" w:cs="Tahoma"/>
          <w:b/>
          <w:sz w:val="16"/>
          <w:szCs w:val="14"/>
        </w:rPr>
        <w:t>Verinin Kaynağı:</w:t>
      </w:r>
      <w:r w:rsidRPr="00252D38">
        <w:rPr>
          <w:rFonts w:ascii="Tahoma" w:hAnsi="Tahoma" w:cs="Tahoma"/>
          <w:b/>
          <w:sz w:val="16"/>
          <w:szCs w:val="14"/>
        </w:rPr>
        <w:tab/>
      </w:r>
      <w:r w:rsidRPr="00252D38">
        <w:rPr>
          <w:rFonts w:ascii="Tahoma" w:hAnsi="Tahoma" w:cs="Tahoma"/>
          <w:noProof/>
          <w:sz w:val="16"/>
          <w:szCs w:val="14"/>
        </w:rPr>
        <w:t>Her yıl</w:t>
      </w:r>
      <w:r w:rsidRPr="00252D38">
        <w:rPr>
          <w:rFonts w:ascii="Tahoma" w:hAnsi="Tahoma" w:cs="Tahoma"/>
          <w:sz w:val="16"/>
          <w:szCs w:val="14"/>
        </w:rPr>
        <w:t xml:space="preserve"> yapılacak anket ile toplanan veriler göstergenin kaynağını oluşturmaktadır. </w:t>
      </w:r>
    </w:p>
    <w:p w:rsidR="00A52561" w:rsidRPr="00252D38" w:rsidRDefault="00A52561" w:rsidP="00A52561">
      <w:pPr>
        <w:tabs>
          <w:tab w:val="left" w:pos="2694"/>
        </w:tabs>
        <w:spacing w:after="240"/>
        <w:ind w:left="2694" w:hanging="2410"/>
        <w:rPr>
          <w:rFonts w:ascii="Tahoma" w:hAnsi="Tahoma" w:cs="Tahoma"/>
          <w:sz w:val="16"/>
          <w:szCs w:val="14"/>
        </w:rPr>
      </w:pPr>
      <w:r w:rsidRPr="00252D38">
        <w:rPr>
          <w:rFonts w:ascii="Tahoma" w:hAnsi="Tahoma" w:cs="Tahoma"/>
          <w:b/>
          <w:sz w:val="16"/>
          <w:szCs w:val="14"/>
        </w:rPr>
        <w:t>Sorumlu İdare:</w:t>
      </w:r>
      <w:r w:rsidRPr="00252D38">
        <w:rPr>
          <w:rFonts w:ascii="Tahoma" w:hAnsi="Tahoma" w:cs="Tahoma"/>
          <w:b/>
          <w:sz w:val="16"/>
          <w:szCs w:val="14"/>
        </w:rPr>
        <w:tab/>
      </w:r>
      <w:r w:rsidRPr="00252D38">
        <w:rPr>
          <w:rFonts w:ascii="Tahoma" w:hAnsi="Tahoma" w:cs="Tahoma"/>
          <w:noProof/>
          <w:sz w:val="16"/>
          <w:szCs w:val="14"/>
        </w:rPr>
        <w:t>MİLLİ EĞİTİM</w:t>
      </w:r>
      <w:r w:rsidRPr="00252D38">
        <w:rPr>
          <w:rFonts w:ascii="Tahoma" w:hAnsi="Tahoma" w:cs="Tahoma"/>
          <w:sz w:val="16"/>
          <w:szCs w:val="14"/>
        </w:rPr>
        <w:t xml:space="preserve"> BAKANLIĞI</w:t>
      </w:r>
    </w:p>
    <w:tbl>
      <w:tblPr>
        <w:tblStyle w:val="TabloKlavuzu"/>
        <w:tblW w:w="10197" w:type="dxa"/>
        <w:tblBorders>
          <w:insideV w:val="dotted" w:sz="4" w:space="0" w:color="auto"/>
        </w:tblBorders>
        <w:tblLayout w:type="fixed"/>
        <w:tblCellMar>
          <w:left w:w="57" w:type="dxa"/>
          <w:right w:w="57" w:type="dxa"/>
        </w:tblCellMar>
        <w:tblLook w:val="04A0" w:firstRow="1" w:lastRow="0" w:firstColumn="1" w:lastColumn="0" w:noHBand="0" w:noVBand="1"/>
      </w:tblPr>
      <w:tblGrid>
        <w:gridCol w:w="2797"/>
        <w:gridCol w:w="938"/>
        <w:gridCol w:w="1077"/>
        <w:gridCol w:w="1077"/>
        <w:gridCol w:w="1077"/>
        <w:gridCol w:w="1077"/>
        <w:gridCol w:w="1077"/>
        <w:gridCol w:w="1077"/>
      </w:tblGrid>
      <w:tr w:rsidR="00A52561" w:rsidRPr="00252D38" w:rsidTr="00083A3E">
        <w:tc>
          <w:tcPr>
            <w:tcW w:w="2797" w:type="dxa"/>
            <w:shd w:val="clear" w:color="auto" w:fill="B8CCE4" w:themeFill="accent1" w:themeFillTint="66"/>
            <w:vAlign w:val="center"/>
          </w:tcPr>
          <w:p w:rsidR="00A52561" w:rsidRPr="00252D38" w:rsidRDefault="00A52561" w:rsidP="00083A3E">
            <w:pPr>
              <w:keepNext/>
              <w:keepLines/>
              <w:jc w:val="center"/>
              <w:rPr>
                <w:rFonts w:ascii="Tahoma" w:hAnsi="Tahoma" w:cs="Tahoma"/>
                <w:b/>
                <w:sz w:val="16"/>
                <w:szCs w:val="16"/>
              </w:rPr>
            </w:pPr>
            <w:r w:rsidRPr="00252D38">
              <w:rPr>
                <w:rFonts w:ascii="Tahoma" w:hAnsi="Tahoma" w:cs="Tahoma"/>
                <w:b/>
                <w:sz w:val="16"/>
                <w:szCs w:val="16"/>
              </w:rPr>
              <w:t>Performans Göstergesi</w:t>
            </w:r>
          </w:p>
        </w:tc>
        <w:tc>
          <w:tcPr>
            <w:tcW w:w="938" w:type="dxa"/>
            <w:shd w:val="clear" w:color="auto" w:fill="B8CCE4" w:themeFill="accent1" w:themeFillTint="66"/>
            <w:vAlign w:val="center"/>
          </w:tcPr>
          <w:p w:rsidR="00A52561" w:rsidRPr="00252D38" w:rsidRDefault="00A52561" w:rsidP="00083A3E">
            <w:pPr>
              <w:keepNext/>
              <w:keepLines/>
              <w:jc w:val="center"/>
              <w:rPr>
                <w:rFonts w:ascii="Tahoma" w:hAnsi="Tahoma" w:cs="Tahoma"/>
                <w:b/>
                <w:sz w:val="16"/>
                <w:szCs w:val="16"/>
              </w:rPr>
            </w:pPr>
            <w:r w:rsidRPr="00252D38">
              <w:rPr>
                <w:rFonts w:ascii="Tahoma" w:hAnsi="Tahoma" w:cs="Tahoma"/>
                <w:b/>
                <w:sz w:val="16"/>
                <w:szCs w:val="16"/>
              </w:rPr>
              <w:t>Ölçü Birimi</w:t>
            </w:r>
          </w:p>
        </w:tc>
        <w:tc>
          <w:tcPr>
            <w:tcW w:w="1077" w:type="dxa"/>
            <w:shd w:val="clear" w:color="auto" w:fill="B8CCE4" w:themeFill="accent1" w:themeFillTint="66"/>
            <w:vAlign w:val="center"/>
          </w:tcPr>
          <w:p w:rsidR="00A52561" w:rsidRPr="00252D38" w:rsidRDefault="00A52561" w:rsidP="00083A3E">
            <w:pPr>
              <w:keepNext/>
              <w:keepLines/>
              <w:jc w:val="center"/>
              <w:rPr>
                <w:rFonts w:ascii="Tahoma" w:hAnsi="Tahoma" w:cs="Tahoma"/>
                <w:b/>
                <w:sz w:val="16"/>
                <w:szCs w:val="16"/>
              </w:rPr>
            </w:pPr>
            <w:r w:rsidRPr="00252D38">
              <w:rPr>
                <w:rFonts w:ascii="Tahoma" w:hAnsi="Tahoma" w:cs="Tahoma"/>
                <w:b/>
                <w:noProof/>
                <w:sz w:val="16"/>
                <w:szCs w:val="16"/>
              </w:rPr>
              <w:t>2019</w:t>
            </w:r>
          </w:p>
        </w:tc>
        <w:tc>
          <w:tcPr>
            <w:tcW w:w="1077" w:type="dxa"/>
            <w:shd w:val="clear" w:color="auto" w:fill="B8CCE4" w:themeFill="accent1" w:themeFillTint="66"/>
            <w:vAlign w:val="center"/>
          </w:tcPr>
          <w:p w:rsidR="00A52561" w:rsidRPr="00252D38" w:rsidRDefault="00A52561" w:rsidP="00083A3E">
            <w:pPr>
              <w:keepNext/>
              <w:keepLines/>
              <w:jc w:val="center"/>
              <w:rPr>
                <w:rFonts w:ascii="Tahoma" w:hAnsi="Tahoma" w:cs="Tahoma"/>
                <w:b/>
                <w:sz w:val="16"/>
                <w:szCs w:val="16"/>
              </w:rPr>
            </w:pPr>
            <w:r w:rsidRPr="00252D38">
              <w:rPr>
                <w:rFonts w:ascii="Tahoma" w:hAnsi="Tahoma" w:cs="Tahoma"/>
                <w:b/>
                <w:noProof/>
                <w:sz w:val="16"/>
                <w:szCs w:val="16"/>
              </w:rPr>
              <w:t>2020</w:t>
            </w:r>
          </w:p>
          <w:p w:rsidR="00A52561" w:rsidRPr="00252D38" w:rsidRDefault="00A52561" w:rsidP="00083A3E">
            <w:pPr>
              <w:keepNext/>
              <w:keepLines/>
              <w:jc w:val="center"/>
              <w:rPr>
                <w:rFonts w:ascii="Tahoma" w:hAnsi="Tahoma" w:cs="Tahoma"/>
                <w:b/>
                <w:sz w:val="16"/>
                <w:szCs w:val="16"/>
              </w:rPr>
            </w:pPr>
            <w:r w:rsidRPr="00252D38">
              <w:rPr>
                <w:rFonts w:ascii="Tahoma" w:hAnsi="Tahoma" w:cs="Tahoma"/>
                <w:b/>
                <w:sz w:val="16"/>
                <w:szCs w:val="16"/>
              </w:rPr>
              <w:t>Planlanan</w:t>
            </w:r>
          </w:p>
        </w:tc>
        <w:tc>
          <w:tcPr>
            <w:tcW w:w="1077" w:type="dxa"/>
            <w:shd w:val="clear" w:color="auto" w:fill="B8CCE4" w:themeFill="accent1" w:themeFillTint="66"/>
            <w:vAlign w:val="center"/>
          </w:tcPr>
          <w:p w:rsidR="00A52561" w:rsidRPr="00252D38" w:rsidRDefault="00A52561" w:rsidP="00083A3E">
            <w:pPr>
              <w:keepNext/>
              <w:keepLines/>
              <w:jc w:val="center"/>
              <w:rPr>
                <w:rFonts w:ascii="Tahoma" w:hAnsi="Tahoma" w:cs="Tahoma"/>
                <w:b/>
                <w:sz w:val="16"/>
                <w:szCs w:val="16"/>
              </w:rPr>
            </w:pPr>
            <w:r w:rsidRPr="00252D38">
              <w:rPr>
                <w:rFonts w:ascii="Tahoma" w:hAnsi="Tahoma" w:cs="Tahoma"/>
                <w:b/>
                <w:noProof/>
                <w:sz w:val="16"/>
                <w:szCs w:val="16"/>
              </w:rPr>
              <w:t>2020</w:t>
            </w:r>
            <w:r w:rsidRPr="00252D38">
              <w:rPr>
                <w:rFonts w:ascii="Tahoma" w:hAnsi="Tahoma" w:cs="Tahoma"/>
                <w:b/>
                <w:sz w:val="16"/>
                <w:szCs w:val="16"/>
              </w:rPr>
              <w:t xml:space="preserve"> YS</w:t>
            </w:r>
          </w:p>
          <w:p w:rsidR="00A52561" w:rsidRPr="00252D38" w:rsidRDefault="00A52561" w:rsidP="00083A3E">
            <w:pPr>
              <w:keepNext/>
              <w:keepLines/>
              <w:jc w:val="center"/>
              <w:rPr>
                <w:rFonts w:ascii="Tahoma" w:hAnsi="Tahoma" w:cs="Tahoma"/>
                <w:b/>
                <w:sz w:val="16"/>
                <w:szCs w:val="16"/>
              </w:rPr>
            </w:pPr>
            <w:r w:rsidRPr="00252D38">
              <w:rPr>
                <w:rFonts w:ascii="Tahoma" w:hAnsi="Tahoma" w:cs="Tahoma"/>
                <w:b/>
                <w:sz w:val="16"/>
                <w:szCs w:val="16"/>
              </w:rPr>
              <w:t>Gerç. Tahmini</w:t>
            </w:r>
          </w:p>
        </w:tc>
        <w:tc>
          <w:tcPr>
            <w:tcW w:w="1077" w:type="dxa"/>
            <w:shd w:val="clear" w:color="auto" w:fill="B8CCE4" w:themeFill="accent1" w:themeFillTint="66"/>
            <w:vAlign w:val="center"/>
          </w:tcPr>
          <w:p w:rsidR="00A52561" w:rsidRPr="00252D38" w:rsidRDefault="00A52561" w:rsidP="00083A3E">
            <w:pPr>
              <w:keepNext/>
              <w:keepLines/>
              <w:jc w:val="center"/>
              <w:rPr>
                <w:rFonts w:ascii="Tahoma" w:hAnsi="Tahoma" w:cs="Tahoma"/>
                <w:b/>
                <w:sz w:val="16"/>
                <w:szCs w:val="16"/>
              </w:rPr>
            </w:pPr>
            <w:r w:rsidRPr="00252D38">
              <w:rPr>
                <w:rFonts w:ascii="Tahoma" w:hAnsi="Tahoma" w:cs="Tahoma"/>
                <w:b/>
                <w:noProof/>
                <w:sz w:val="16"/>
                <w:szCs w:val="16"/>
              </w:rPr>
              <w:t>2021</w:t>
            </w:r>
          </w:p>
          <w:p w:rsidR="00A52561" w:rsidRPr="00252D38" w:rsidRDefault="00A52561" w:rsidP="00083A3E">
            <w:pPr>
              <w:keepNext/>
              <w:keepLines/>
              <w:jc w:val="center"/>
              <w:rPr>
                <w:rFonts w:ascii="Tahoma" w:hAnsi="Tahoma" w:cs="Tahoma"/>
                <w:b/>
                <w:sz w:val="16"/>
                <w:szCs w:val="16"/>
              </w:rPr>
            </w:pPr>
            <w:r w:rsidRPr="00252D38">
              <w:rPr>
                <w:rFonts w:ascii="Tahoma" w:hAnsi="Tahoma" w:cs="Tahoma"/>
                <w:b/>
                <w:sz w:val="16"/>
                <w:szCs w:val="16"/>
              </w:rPr>
              <w:t>Hedef</w:t>
            </w:r>
          </w:p>
        </w:tc>
        <w:tc>
          <w:tcPr>
            <w:tcW w:w="1077" w:type="dxa"/>
            <w:shd w:val="clear" w:color="auto" w:fill="B8CCE4" w:themeFill="accent1" w:themeFillTint="66"/>
            <w:vAlign w:val="center"/>
          </w:tcPr>
          <w:p w:rsidR="00A52561" w:rsidRPr="00252D38" w:rsidRDefault="00A52561" w:rsidP="00083A3E">
            <w:pPr>
              <w:keepNext/>
              <w:keepLines/>
              <w:jc w:val="center"/>
              <w:rPr>
                <w:rFonts w:ascii="Tahoma" w:hAnsi="Tahoma" w:cs="Tahoma"/>
                <w:b/>
                <w:sz w:val="16"/>
                <w:szCs w:val="16"/>
              </w:rPr>
            </w:pPr>
            <w:r w:rsidRPr="00252D38">
              <w:rPr>
                <w:rFonts w:ascii="Tahoma" w:hAnsi="Tahoma" w:cs="Tahoma"/>
                <w:b/>
                <w:noProof/>
                <w:sz w:val="16"/>
                <w:szCs w:val="16"/>
              </w:rPr>
              <w:t>2022</w:t>
            </w:r>
          </w:p>
          <w:p w:rsidR="00A52561" w:rsidRPr="00252D38" w:rsidRDefault="00A52561" w:rsidP="00083A3E">
            <w:pPr>
              <w:keepNext/>
              <w:keepLines/>
              <w:jc w:val="center"/>
              <w:rPr>
                <w:rFonts w:ascii="Tahoma" w:hAnsi="Tahoma" w:cs="Tahoma"/>
                <w:b/>
                <w:sz w:val="16"/>
                <w:szCs w:val="16"/>
              </w:rPr>
            </w:pPr>
            <w:r w:rsidRPr="00252D38">
              <w:rPr>
                <w:rFonts w:ascii="Tahoma" w:hAnsi="Tahoma" w:cs="Tahoma"/>
                <w:b/>
                <w:sz w:val="16"/>
                <w:szCs w:val="16"/>
              </w:rPr>
              <w:t>Tahmin</w:t>
            </w:r>
          </w:p>
        </w:tc>
        <w:tc>
          <w:tcPr>
            <w:tcW w:w="1077" w:type="dxa"/>
            <w:shd w:val="clear" w:color="auto" w:fill="B8CCE4" w:themeFill="accent1" w:themeFillTint="66"/>
            <w:vAlign w:val="center"/>
          </w:tcPr>
          <w:p w:rsidR="00A52561" w:rsidRPr="00252D38" w:rsidRDefault="00A52561" w:rsidP="00083A3E">
            <w:pPr>
              <w:keepNext/>
              <w:keepLines/>
              <w:jc w:val="center"/>
              <w:rPr>
                <w:rFonts w:ascii="Tahoma" w:hAnsi="Tahoma" w:cs="Tahoma"/>
                <w:b/>
                <w:sz w:val="16"/>
                <w:szCs w:val="16"/>
              </w:rPr>
            </w:pPr>
            <w:r w:rsidRPr="00252D38">
              <w:rPr>
                <w:rFonts w:ascii="Tahoma" w:hAnsi="Tahoma" w:cs="Tahoma"/>
                <w:b/>
                <w:noProof/>
                <w:sz w:val="16"/>
                <w:szCs w:val="16"/>
              </w:rPr>
              <w:t>2023</w:t>
            </w:r>
          </w:p>
          <w:p w:rsidR="00A52561" w:rsidRPr="00252D38" w:rsidRDefault="00A52561" w:rsidP="00083A3E">
            <w:pPr>
              <w:keepNext/>
              <w:keepLines/>
              <w:jc w:val="center"/>
              <w:rPr>
                <w:rFonts w:ascii="Tahoma" w:hAnsi="Tahoma" w:cs="Tahoma"/>
                <w:b/>
                <w:sz w:val="16"/>
                <w:szCs w:val="16"/>
              </w:rPr>
            </w:pPr>
            <w:r w:rsidRPr="00252D38">
              <w:rPr>
                <w:rFonts w:ascii="Tahoma" w:hAnsi="Tahoma" w:cs="Tahoma"/>
                <w:b/>
                <w:sz w:val="16"/>
                <w:szCs w:val="16"/>
              </w:rPr>
              <w:t>Tahmin</w:t>
            </w:r>
          </w:p>
        </w:tc>
      </w:tr>
      <w:tr w:rsidR="00A52561" w:rsidRPr="00252D38" w:rsidTr="00083A3E">
        <w:trPr>
          <w:trHeight w:val="227"/>
        </w:trPr>
        <w:tc>
          <w:tcPr>
            <w:tcW w:w="2797" w:type="dxa"/>
            <w:vAlign w:val="center"/>
          </w:tcPr>
          <w:p w:rsidR="00A52561" w:rsidRPr="00252D38" w:rsidRDefault="00A52561" w:rsidP="00083A3E">
            <w:pPr>
              <w:keepNext/>
              <w:keepLines/>
              <w:rPr>
                <w:rFonts w:ascii="Tahoma" w:hAnsi="Tahoma" w:cs="Tahoma"/>
                <w:sz w:val="16"/>
                <w:szCs w:val="14"/>
              </w:rPr>
            </w:pPr>
            <w:r w:rsidRPr="00252D38">
              <w:rPr>
                <w:rFonts w:ascii="Tahoma" w:hAnsi="Tahoma" w:cs="Tahoma"/>
                <w:noProof/>
                <w:sz w:val="16"/>
                <w:szCs w:val="14"/>
              </w:rPr>
              <w:t>2</w:t>
            </w:r>
            <w:r w:rsidRPr="00252D38">
              <w:rPr>
                <w:rFonts w:ascii="Tahoma" w:hAnsi="Tahoma" w:cs="Tahoma"/>
                <w:sz w:val="16"/>
                <w:szCs w:val="14"/>
              </w:rPr>
              <w:t xml:space="preserve">- </w:t>
            </w:r>
            <w:r w:rsidRPr="00252D38">
              <w:rPr>
                <w:rFonts w:ascii="Tahoma" w:hAnsi="Tahoma" w:cs="Tahoma"/>
                <w:noProof/>
                <w:sz w:val="16"/>
                <w:szCs w:val="14"/>
              </w:rPr>
              <w:t>Ortaöğretimde bilimsel</w:t>
            </w:r>
            <w:r w:rsidRPr="00252D38">
              <w:rPr>
                <w:rFonts w:ascii="Tahoma" w:hAnsi="Tahoma" w:cs="Tahoma"/>
                <w:sz w:val="16"/>
                <w:szCs w:val="14"/>
              </w:rPr>
              <w:t>, kültürel, sanatsal ve sportif alanlarda en az bir faaliyete katılan öğrenci oranı (Mesleki ve Teknik Eğitim)</w:t>
            </w:r>
          </w:p>
        </w:tc>
        <w:tc>
          <w:tcPr>
            <w:tcW w:w="938" w:type="dxa"/>
            <w:vAlign w:val="center"/>
          </w:tcPr>
          <w:p w:rsidR="00A52561" w:rsidRPr="00252D38" w:rsidRDefault="00A52561" w:rsidP="00083A3E">
            <w:pPr>
              <w:keepNext/>
              <w:keepLines/>
              <w:jc w:val="center"/>
              <w:rPr>
                <w:rFonts w:ascii="Tahoma" w:hAnsi="Tahoma" w:cs="Tahoma"/>
                <w:sz w:val="16"/>
                <w:szCs w:val="14"/>
              </w:rPr>
            </w:pPr>
            <w:r w:rsidRPr="00252D38">
              <w:rPr>
                <w:rFonts w:ascii="Tahoma" w:hAnsi="Tahoma" w:cs="Tahoma"/>
                <w:noProof/>
                <w:sz w:val="16"/>
                <w:szCs w:val="14"/>
              </w:rPr>
              <w:t>Oran</w:t>
            </w:r>
          </w:p>
        </w:tc>
        <w:tc>
          <w:tcPr>
            <w:tcW w:w="1077" w:type="dxa"/>
            <w:vAlign w:val="center"/>
          </w:tcPr>
          <w:p w:rsidR="00A52561" w:rsidRPr="00252D38" w:rsidRDefault="00A52561" w:rsidP="00083A3E">
            <w:pPr>
              <w:keepNext/>
              <w:keepLines/>
              <w:jc w:val="right"/>
              <w:rPr>
                <w:rFonts w:ascii="Tahoma" w:hAnsi="Tahoma" w:cs="Tahoma"/>
                <w:sz w:val="16"/>
                <w:szCs w:val="14"/>
              </w:rPr>
            </w:pPr>
            <w:r w:rsidRPr="00252D38">
              <w:rPr>
                <w:rFonts w:ascii="Tahoma" w:hAnsi="Tahoma" w:cs="Tahoma"/>
                <w:noProof/>
                <w:sz w:val="16"/>
                <w:szCs w:val="14"/>
              </w:rPr>
              <w:t>77,39</w:t>
            </w:r>
          </w:p>
        </w:tc>
        <w:tc>
          <w:tcPr>
            <w:tcW w:w="1077" w:type="dxa"/>
            <w:vAlign w:val="center"/>
          </w:tcPr>
          <w:p w:rsidR="00A52561" w:rsidRPr="00252D38" w:rsidRDefault="00A52561" w:rsidP="00083A3E">
            <w:pPr>
              <w:keepNext/>
              <w:keepLines/>
              <w:jc w:val="right"/>
              <w:rPr>
                <w:rFonts w:ascii="Tahoma" w:hAnsi="Tahoma" w:cs="Tahoma"/>
                <w:sz w:val="16"/>
                <w:szCs w:val="14"/>
              </w:rPr>
            </w:pPr>
            <w:r w:rsidRPr="00252D38">
              <w:rPr>
                <w:rFonts w:ascii="Tahoma" w:hAnsi="Tahoma" w:cs="Tahoma"/>
                <w:noProof/>
                <w:sz w:val="16"/>
                <w:szCs w:val="14"/>
              </w:rPr>
              <w:t>79</w:t>
            </w:r>
          </w:p>
        </w:tc>
        <w:tc>
          <w:tcPr>
            <w:tcW w:w="1077" w:type="dxa"/>
            <w:vAlign w:val="center"/>
          </w:tcPr>
          <w:p w:rsidR="00A52561" w:rsidRPr="00252D38" w:rsidRDefault="00A52561" w:rsidP="00083A3E">
            <w:pPr>
              <w:keepNext/>
              <w:keepLines/>
              <w:jc w:val="right"/>
              <w:rPr>
                <w:rFonts w:ascii="Tahoma" w:hAnsi="Tahoma" w:cs="Tahoma"/>
                <w:sz w:val="16"/>
                <w:szCs w:val="14"/>
              </w:rPr>
            </w:pPr>
            <w:r w:rsidRPr="00252D38">
              <w:rPr>
                <w:rFonts w:ascii="Tahoma" w:hAnsi="Tahoma" w:cs="Tahoma"/>
                <w:noProof/>
                <w:sz w:val="16"/>
                <w:szCs w:val="14"/>
              </w:rPr>
              <w:t>47,74</w:t>
            </w:r>
          </w:p>
        </w:tc>
        <w:tc>
          <w:tcPr>
            <w:tcW w:w="1077" w:type="dxa"/>
            <w:vAlign w:val="center"/>
          </w:tcPr>
          <w:p w:rsidR="00A52561" w:rsidRPr="00252D38" w:rsidRDefault="00A52561" w:rsidP="00083A3E">
            <w:pPr>
              <w:keepNext/>
              <w:keepLines/>
              <w:jc w:val="right"/>
              <w:rPr>
                <w:rFonts w:ascii="Tahoma" w:hAnsi="Tahoma" w:cs="Tahoma"/>
                <w:sz w:val="16"/>
                <w:szCs w:val="14"/>
              </w:rPr>
            </w:pPr>
            <w:r w:rsidRPr="00252D38">
              <w:rPr>
                <w:rFonts w:ascii="Tahoma" w:hAnsi="Tahoma" w:cs="Tahoma"/>
                <w:noProof/>
                <w:sz w:val="16"/>
                <w:szCs w:val="14"/>
              </w:rPr>
              <w:t>50</w:t>
            </w:r>
          </w:p>
        </w:tc>
        <w:tc>
          <w:tcPr>
            <w:tcW w:w="1077" w:type="dxa"/>
            <w:vAlign w:val="center"/>
          </w:tcPr>
          <w:p w:rsidR="00A52561" w:rsidRPr="00252D38" w:rsidRDefault="00A52561" w:rsidP="00083A3E">
            <w:pPr>
              <w:keepNext/>
              <w:keepLines/>
              <w:jc w:val="right"/>
              <w:rPr>
                <w:rFonts w:ascii="Tahoma" w:hAnsi="Tahoma" w:cs="Tahoma"/>
                <w:sz w:val="16"/>
                <w:szCs w:val="14"/>
              </w:rPr>
            </w:pPr>
            <w:r w:rsidRPr="00252D38">
              <w:rPr>
                <w:rFonts w:ascii="Tahoma" w:hAnsi="Tahoma" w:cs="Tahoma"/>
                <w:noProof/>
                <w:sz w:val="16"/>
                <w:szCs w:val="14"/>
              </w:rPr>
              <w:t>81</w:t>
            </w:r>
          </w:p>
        </w:tc>
        <w:tc>
          <w:tcPr>
            <w:tcW w:w="1077" w:type="dxa"/>
            <w:vAlign w:val="center"/>
          </w:tcPr>
          <w:p w:rsidR="00A52561" w:rsidRPr="00252D38" w:rsidRDefault="00A52561" w:rsidP="00083A3E">
            <w:pPr>
              <w:keepNext/>
              <w:keepLines/>
              <w:jc w:val="right"/>
              <w:rPr>
                <w:rFonts w:ascii="Tahoma" w:hAnsi="Tahoma" w:cs="Tahoma"/>
                <w:sz w:val="16"/>
                <w:szCs w:val="14"/>
              </w:rPr>
            </w:pPr>
            <w:r w:rsidRPr="00252D38">
              <w:rPr>
                <w:rFonts w:ascii="Tahoma" w:hAnsi="Tahoma" w:cs="Tahoma"/>
                <w:noProof/>
                <w:sz w:val="16"/>
                <w:szCs w:val="14"/>
              </w:rPr>
              <w:t>82</w:t>
            </w:r>
          </w:p>
        </w:tc>
      </w:tr>
    </w:tbl>
    <w:p w:rsidR="00A52561" w:rsidRPr="00252D38" w:rsidRDefault="00A52561" w:rsidP="00A52561">
      <w:pPr>
        <w:keepNext/>
        <w:keepLines/>
        <w:tabs>
          <w:tab w:val="left" w:pos="2694"/>
        </w:tabs>
        <w:ind w:left="2694" w:hanging="2410"/>
        <w:rPr>
          <w:rFonts w:ascii="Tahoma" w:hAnsi="Tahoma" w:cs="Tahoma"/>
          <w:sz w:val="16"/>
          <w:szCs w:val="14"/>
        </w:rPr>
      </w:pPr>
      <w:r w:rsidRPr="00252D38">
        <w:rPr>
          <w:rFonts w:ascii="Tahoma" w:hAnsi="Tahoma" w:cs="Tahoma"/>
          <w:b/>
          <w:sz w:val="16"/>
          <w:szCs w:val="14"/>
        </w:rPr>
        <w:t>Göstergeye İlişkin Açıklama:</w:t>
      </w:r>
      <w:r w:rsidRPr="00252D38">
        <w:rPr>
          <w:rFonts w:ascii="Tahoma" w:hAnsi="Tahoma" w:cs="Tahoma"/>
          <w:b/>
          <w:sz w:val="16"/>
          <w:szCs w:val="14"/>
        </w:rPr>
        <w:tab/>
      </w:r>
      <w:r w:rsidRPr="00252D38">
        <w:rPr>
          <w:rFonts w:ascii="Tahoma" w:hAnsi="Tahoma" w:cs="Tahoma"/>
          <w:noProof/>
          <w:sz w:val="16"/>
          <w:szCs w:val="14"/>
        </w:rPr>
        <w:t>Gösterge hesaplanırken</w:t>
      </w:r>
      <w:r w:rsidRPr="00252D38">
        <w:rPr>
          <w:rFonts w:ascii="Tahoma" w:hAnsi="Tahoma" w:cs="Tahoma"/>
          <w:sz w:val="16"/>
          <w:szCs w:val="14"/>
        </w:rPr>
        <w:t xml:space="preserve"> tekrar olmaması amacıyla Sosyal Etkinlik Modülü özelinde yapılan çalışmadan yararlanılmıştır.</w:t>
      </w:r>
    </w:p>
    <w:p w:rsidR="00A52561" w:rsidRPr="00252D38" w:rsidRDefault="00A52561" w:rsidP="00A52561">
      <w:pPr>
        <w:keepNext/>
        <w:keepLines/>
        <w:tabs>
          <w:tab w:val="left" w:pos="2694"/>
        </w:tabs>
        <w:ind w:left="2694" w:hanging="2410"/>
        <w:rPr>
          <w:rFonts w:ascii="Tahoma" w:hAnsi="Tahoma" w:cs="Tahoma"/>
          <w:sz w:val="16"/>
          <w:szCs w:val="14"/>
        </w:rPr>
      </w:pPr>
      <w:r w:rsidRPr="00252D38">
        <w:rPr>
          <w:rFonts w:ascii="Tahoma" w:hAnsi="Tahoma" w:cs="Tahoma"/>
          <w:b/>
          <w:sz w:val="16"/>
          <w:szCs w:val="14"/>
        </w:rPr>
        <w:t>Hesaplama Yöntemi:</w:t>
      </w:r>
      <w:r w:rsidRPr="00252D38">
        <w:rPr>
          <w:rFonts w:ascii="Tahoma" w:hAnsi="Tahoma" w:cs="Tahoma"/>
          <w:b/>
          <w:sz w:val="16"/>
          <w:szCs w:val="14"/>
        </w:rPr>
        <w:tab/>
      </w:r>
      <w:r w:rsidRPr="00252D38">
        <w:rPr>
          <w:rFonts w:ascii="Tahoma" w:hAnsi="Tahoma" w:cs="Tahoma"/>
          <w:noProof/>
          <w:sz w:val="16"/>
          <w:szCs w:val="14"/>
        </w:rPr>
        <w:t xml:space="preserve">-Bilimsel, </w:t>
      </w:r>
      <w:r w:rsidRPr="00252D38">
        <w:rPr>
          <w:rFonts w:ascii="Tahoma" w:hAnsi="Tahoma" w:cs="Tahoma"/>
          <w:sz w:val="16"/>
          <w:szCs w:val="14"/>
        </w:rPr>
        <w:t>kültürel, sanatsal ve sportif alanlarda en az bir faaliyete katılan öğrenci sayısının: A</w:t>
      </w:r>
    </w:p>
    <w:p w:rsidR="00A52561" w:rsidRPr="00252D38" w:rsidRDefault="00A52561" w:rsidP="00A52561">
      <w:pPr>
        <w:keepNext/>
        <w:keepLines/>
        <w:tabs>
          <w:tab w:val="left" w:pos="2694"/>
        </w:tabs>
        <w:ind w:left="2694" w:hanging="2410"/>
        <w:rPr>
          <w:rFonts w:ascii="Tahoma" w:hAnsi="Tahoma" w:cs="Tahoma"/>
          <w:sz w:val="16"/>
          <w:szCs w:val="14"/>
        </w:rPr>
      </w:pPr>
      <w:r w:rsidRPr="00252D38">
        <w:rPr>
          <w:rFonts w:ascii="Tahoma" w:hAnsi="Tahoma" w:cs="Tahoma"/>
          <w:sz w:val="16"/>
          <w:szCs w:val="14"/>
        </w:rPr>
        <w:t>Ortaöğretim Genel Müdürlüğüne bağlı okullardaki toplam öğrenci sayısı: B</w:t>
      </w:r>
      <w:r>
        <w:rPr>
          <w:rFonts w:ascii="Tahoma" w:hAnsi="Tahoma" w:cs="Tahoma"/>
          <w:sz w:val="16"/>
          <w:szCs w:val="14"/>
        </w:rPr>
        <w:t xml:space="preserve">, </w:t>
      </w:r>
      <w:r w:rsidRPr="00252D38">
        <w:rPr>
          <w:rFonts w:ascii="Tahoma" w:hAnsi="Tahoma" w:cs="Tahoma"/>
          <w:sz w:val="16"/>
          <w:szCs w:val="14"/>
        </w:rPr>
        <w:t>Gösterge değeri: (A/B)*100</w:t>
      </w:r>
    </w:p>
    <w:p w:rsidR="00A52561" w:rsidRPr="00252D38" w:rsidRDefault="00A52561" w:rsidP="00A52561">
      <w:pPr>
        <w:keepNext/>
        <w:keepLines/>
        <w:tabs>
          <w:tab w:val="left" w:pos="2694"/>
        </w:tabs>
        <w:ind w:left="2694" w:hanging="2410"/>
        <w:rPr>
          <w:rFonts w:ascii="Tahoma" w:hAnsi="Tahoma" w:cs="Tahoma"/>
          <w:sz w:val="16"/>
          <w:szCs w:val="14"/>
        </w:rPr>
      </w:pPr>
      <w:r w:rsidRPr="00252D38">
        <w:rPr>
          <w:rFonts w:ascii="Tahoma" w:hAnsi="Tahoma" w:cs="Tahoma"/>
          <w:b/>
          <w:sz w:val="16"/>
          <w:szCs w:val="14"/>
        </w:rPr>
        <w:t>Verinin Kaynağı:</w:t>
      </w:r>
      <w:r w:rsidRPr="00252D38">
        <w:rPr>
          <w:rFonts w:ascii="Tahoma" w:hAnsi="Tahoma" w:cs="Tahoma"/>
          <w:b/>
          <w:sz w:val="16"/>
          <w:szCs w:val="14"/>
        </w:rPr>
        <w:tab/>
      </w:r>
      <w:r w:rsidRPr="00252D38">
        <w:rPr>
          <w:rFonts w:ascii="Tahoma" w:hAnsi="Tahoma" w:cs="Tahoma"/>
          <w:noProof/>
          <w:sz w:val="16"/>
          <w:szCs w:val="14"/>
        </w:rPr>
        <w:t>MEBBİS Sosyal</w:t>
      </w:r>
      <w:r w:rsidRPr="00252D38">
        <w:rPr>
          <w:rFonts w:ascii="Tahoma" w:hAnsi="Tahoma" w:cs="Tahoma"/>
          <w:sz w:val="16"/>
          <w:szCs w:val="14"/>
        </w:rPr>
        <w:t xml:space="preserve"> etkinlikler </w:t>
      </w:r>
      <w:proofErr w:type="gramStart"/>
      <w:r w:rsidRPr="00252D38">
        <w:rPr>
          <w:rFonts w:ascii="Tahoma" w:hAnsi="Tahoma" w:cs="Tahoma"/>
          <w:sz w:val="16"/>
          <w:szCs w:val="14"/>
        </w:rPr>
        <w:t>modülü</w:t>
      </w:r>
      <w:proofErr w:type="gramEnd"/>
    </w:p>
    <w:p w:rsidR="00A52561" w:rsidRPr="00252D38" w:rsidRDefault="00A52561" w:rsidP="00A52561">
      <w:pPr>
        <w:tabs>
          <w:tab w:val="left" w:pos="2694"/>
        </w:tabs>
        <w:spacing w:after="240"/>
        <w:ind w:left="2694" w:hanging="2410"/>
        <w:rPr>
          <w:rFonts w:ascii="Tahoma" w:hAnsi="Tahoma" w:cs="Tahoma"/>
          <w:sz w:val="16"/>
          <w:szCs w:val="14"/>
        </w:rPr>
      </w:pPr>
      <w:r w:rsidRPr="00252D38">
        <w:rPr>
          <w:rFonts w:ascii="Tahoma" w:hAnsi="Tahoma" w:cs="Tahoma"/>
          <w:b/>
          <w:sz w:val="16"/>
          <w:szCs w:val="14"/>
        </w:rPr>
        <w:t>Sorumlu İdare:</w:t>
      </w:r>
      <w:r w:rsidRPr="00252D38">
        <w:rPr>
          <w:rFonts w:ascii="Tahoma" w:hAnsi="Tahoma" w:cs="Tahoma"/>
          <w:b/>
          <w:sz w:val="16"/>
          <w:szCs w:val="14"/>
        </w:rPr>
        <w:tab/>
      </w:r>
      <w:r w:rsidRPr="00252D38">
        <w:rPr>
          <w:rFonts w:ascii="Tahoma" w:hAnsi="Tahoma" w:cs="Tahoma"/>
          <w:noProof/>
          <w:sz w:val="16"/>
          <w:szCs w:val="14"/>
        </w:rPr>
        <w:t>MİLLİ EĞİTİM</w:t>
      </w:r>
      <w:r w:rsidRPr="00252D38">
        <w:rPr>
          <w:rFonts w:ascii="Tahoma" w:hAnsi="Tahoma" w:cs="Tahoma"/>
          <w:sz w:val="16"/>
          <w:szCs w:val="14"/>
        </w:rPr>
        <w:t xml:space="preserve"> BAKANLIĞI</w:t>
      </w:r>
    </w:p>
    <w:tbl>
      <w:tblPr>
        <w:tblStyle w:val="TabloKlavuzu"/>
        <w:tblW w:w="10197" w:type="dxa"/>
        <w:tblBorders>
          <w:insideV w:val="dotted" w:sz="4" w:space="0" w:color="auto"/>
        </w:tblBorders>
        <w:tblLayout w:type="fixed"/>
        <w:tblCellMar>
          <w:left w:w="57" w:type="dxa"/>
          <w:right w:w="57" w:type="dxa"/>
        </w:tblCellMar>
        <w:tblLook w:val="04A0" w:firstRow="1" w:lastRow="0" w:firstColumn="1" w:lastColumn="0" w:noHBand="0" w:noVBand="1"/>
      </w:tblPr>
      <w:tblGrid>
        <w:gridCol w:w="2797"/>
        <w:gridCol w:w="938"/>
        <w:gridCol w:w="1077"/>
        <w:gridCol w:w="1077"/>
        <w:gridCol w:w="1077"/>
        <w:gridCol w:w="1077"/>
        <w:gridCol w:w="1077"/>
        <w:gridCol w:w="1077"/>
      </w:tblGrid>
      <w:tr w:rsidR="00A52561" w:rsidRPr="00252D38" w:rsidTr="00083A3E">
        <w:tc>
          <w:tcPr>
            <w:tcW w:w="2797" w:type="dxa"/>
            <w:shd w:val="clear" w:color="auto" w:fill="B8CCE4" w:themeFill="accent1" w:themeFillTint="66"/>
            <w:vAlign w:val="center"/>
          </w:tcPr>
          <w:p w:rsidR="00A52561" w:rsidRPr="00252D38" w:rsidRDefault="00A52561" w:rsidP="00083A3E">
            <w:pPr>
              <w:keepNext/>
              <w:keepLines/>
              <w:jc w:val="center"/>
              <w:rPr>
                <w:rFonts w:ascii="Tahoma" w:hAnsi="Tahoma" w:cs="Tahoma"/>
                <w:b/>
                <w:sz w:val="16"/>
                <w:szCs w:val="16"/>
              </w:rPr>
            </w:pPr>
            <w:r w:rsidRPr="00252D38">
              <w:rPr>
                <w:rFonts w:ascii="Tahoma" w:hAnsi="Tahoma" w:cs="Tahoma"/>
                <w:b/>
                <w:sz w:val="16"/>
                <w:szCs w:val="16"/>
              </w:rPr>
              <w:lastRenderedPageBreak/>
              <w:t>Performans Göstergesi</w:t>
            </w:r>
          </w:p>
        </w:tc>
        <w:tc>
          <w:tcPr>
            <w:tcW w:w="938" w:type="dxa"/>
            <w:shd w:val="clear" w:color="auto" w:fill="B8CCE4" w:themeFill="accent1" w:themeFillTint="66"/>
            <w:vAlign w:val="center"/>
          </w:tcPr>
          <w:p w:rsidR="00A52561" w:rsidRPr="00252D38" w:rsidRDefault="00A52561" w:rsidP="00083A3E">
            <w:pPr>
              <w:keepNext/>
              <w:keepLines/>
              <w:jc w:val="center"/>
              <w:rPr>
                <w:rFonts w:ascii="Tahoma" w:hAnsi="Tahoma" w:cs="Tahoma"/>
                <w:b/>
                <w:sz w:val="16"/>
                <w:szCs w:val="16"/>
              </w:rPr>
            </w:pPr>
            <w:r w:rsidRPr="00252D38">
              <w:rPr>
                <w:rFonts w:ascii="Tahoma" w:hAnsi="Tahoma" w:cs="Tahoma"/>
                <w:b/>
                <w:sz w:val="16"/>
                <w:szCs w:val="16"/>
              </w:rPr>
              <w:t>Ölçü Birimi</w:t>
            </w:r>
          </w:p>
        </w:tc>
        <w:tc>
          <w:tcPr>
            <w:tcW w:w="1077" w:type="dxa"/>
            <w:shd w:val="clear" w:color="auto" w:fill="B8CCE4" w:themeFill="accent1" w:themeFillTint="66"/>
            <w:vAlign w:val="center"/>
          </w:tcPr>
          <w:p w:rsidR="00A52561" w:rsidRPr="00252D38" w:rsidRDefault="00A52561" w:rsidP="00083A3E">
            <w:pPr>
              <w:keepNext/>
              <w:keepLines/>
              <w:jc w:val="center"/>
              <w:rPr>
                <w:rFonts w:ascii="Tahoma" w:hAnsi="Tahoma" w:cs="Tahoma"/>
                <w:b/>
                <w:sz w:val="16"/>
                <w:szCs w:val="16"/>
              </w:rPr>
            </w:pPr>
            <w:r w:rsidRPr="00252D38">
              <w:rPr>
                <w:rFonts w:ascii="Tahoma" w:hAnsi="Tahoma" w:cs="Tahoma"/>
                <w:b/>
                <w:noProof/>
                <w:sz w:val="16"/>
                <w:szCs w:val="16"/>
              </w:rPr>
              <w:t>2019</w:t>
            </w:r>
          </w:p>
        </w:tc>
        <w:tc>
          <w:tcPr>
            <w:tcW w:w="1077" w:type="dxa"/>
            <w:shd w:val="clear" w:color="auto" w:fill="B8CCE4" w:themeFill="accent1" w:themeFillTint="66"/>
            <w:vAlign w:val="center"/>
          </w:tcPr>
          <w:p w:rsidR="00A52561" w:rsidRPr="00252D38" w:rsidRDefault="00A52561" w:rsidP="00083A3E">
            <w:pPr>
              <w:keepNext/>
              <w:keepLines/>
              <w:jc w:val="center"/>
              <w:rPr>
                <w:rFonts w:ascii="Tahoma" w:hAnsi="Tahoma" w:cs="Tahoma"/>
                <w:b/>
                <w:sz w:val="16"/>
                <w:szCs w:val="16"/>
              </w:rPr>
            </w:pPr>
            <w:r w:rsidRPr="00252D38">
              <w:rPr>
                <w:rFonts w:ascii="Tahoma" w:hAnsi="Tahoma" w:cs="Tahoma"/>
                <w:b/>
                <w:noProof/>
                <w:sz w:val="16"/>
                <w:szCs w:val="16"/>
              </w:rPr>
              <w:t>2020</w:t>
            </w:r>
          </w:p>
          <w:p w:rsidR="00A52561" w:rsidRPr="00252D38" w:rsidRDefault="00A52561" w:rsidP="00083A3E">
            <w:pPr>
              <w:keepNext/>
              <w:keepLines/>
              <w:jc w:val="center"/>
              <w:rPr>
                <w:rFonts w:ascii="Tahoma" w:hAnsi="Tahoma" w:cs="Tahoma"/>
                <w:b/>
                <w:sz w:val="16"/>
                <w:szCs w:val="16"/>
              </w:rPr>
            </w:pPr>
            <w:r w:rsidRPr="00252D38">
              <w:rPr>
                <w:rFonts w:ascii="Tahoma" w:hAnsi="Tahoma" w:cs="Tahoma"/>
                <w:b/>
                <w:sz w:val="16"/>
                <w:szCs w:val="16"/>
              </w:rPr>
              <w:t>Planlanan</w:t>
            </w:r>
          </w:p>
        </w:tc>
        <w:tc>
          <w:tcPr>
            <w:tcW w:w="1077" w:type="dxa"/>
            <w:shd w:val="clear" w:color="auto" w:fill="B8CCE4" w:themeFill="accent1" w:themeFillTint="66"/>
            <w:vAlign w:val="center"/>
          </w:tcPr>
          <w:p w:rsidR="00A52561" w:rsidRPr="00252D38" w:rsidRDefault="00A52561" w:rsidP="00083A3E">
            <w:pPr>
              <w:keepNext/>
              <w:keepLines/>
              <w:jc w:val="center"/>
              <w:rPr>
                <w:rFonts w:ascii="Tahoma" w:hAnsi="Tahoma" w:cs="Tahoma"/>
                <w:b/>
                <w:sz w:val="16"/>
                <w:szCs w:val="16"/>
              </w:rPr>
            </w:pPr>
            <w:r w:rsidRPr="00252D38">
              <w:rPr>
                <w:rFonts w:ascii="Tahoma" w:hAnsi="Tahoma" w:cs="Tahoma"/>
                <w:b/>
                <w:noProof/>
                <w:sz w:val="16"/>
                <w:szCs w:val="16"/>
              </w:rPr>
              <w:t>2020</w:t>
            </w:r>
            <w:r w:rsidRPr="00252D38">
              <w:rPr>
                <w:rFonts w:ascii="Tahoma" w:hAnsi="Tahoma" w:cs="Tahoma"/>
                <w:b/>
                <w:sz w:val="16"/>
                <w:szCs w:val="16"/>
              </w:rPr>
              <w:t xml:space="preserve"> YS</w:t>
            </w:r>
          </w:p>
          <w:p w:rsidR="00A52561" w:rsidRPr="00252D38" w:rsidRDefault="00A52561" w:rsidP="00083A3E">
            <w:pPr>
              <w:keepNext/>
              <w:keepLines/>
              <w:jc w:val="center"/>
              <w:rPr>
                <w:rFonts w:ascii="Tahoma" w:hAnsi="Tahoma" w:cs="Tahoma"/>
                <w:b/>
                <w:sz w:val="16"/>
                <w:szCs w:val="16"/>
              </w:rPr>
            </w:pPr>
            <w:r w:rsidRPr="00252D38">
              <w:rPr>
                <w:rFonts w:ascii="Tahoma" w:hAnsi="Tahoma" w:cs="Tahoma"/>
                <w:b/>
                <w:sz w:val="16"/>
                <w:szCs w:val="16"/>
              </w:rPr>
              <w:t>Gerç. Tahmini</w:t>
            </w:r>
          </w:p>
        </w:tc>
        <w:tc>
          <w:tcPr>
            <w:tcW w:w="1077" w:type="dxa"/>
            <w:shd w:val="clear" w:color="auto" w:fill="B8CCE4" w:themeFill="accent1" w:themeFillTint="66"/>
            <w:vAlign w:val="center"/>
          </w:tcPr>
          <w:p w:rsidR="00A52561" w:rsidRPr="00252D38" w:rsidRDefault="00A52561" w:rsidP="00083A3E">
            <w:pPr>
              <w:keepNext/>
              <w:keepLines/>
              <w:jc w:val="center"/>
              <w:rPr>
                <w:rFonts w:ascii="Tahoma" w:hAnsi="Tahoma" w:cs="Tahoma"/>
                <w:b/>
                <w:sz w:val="16"/>
                <w:szCs w:val="16"/>
              </w:rPr>
            </w:pPr>
            <w:r w:rsidRPr="00252D38">
              <w:rPr>
                <w:rFonts w:ascii="Tahoma" w:hAnsi="Tahoma" w:cs="Tahoma"/>
                <w:b/>
                <w:noProof/>
                <w:sz w:val="16"/>
                <w:szCs w:val="16"/>
              </w:rPr>
              <w:t>2021</w:t>
            </w:r>
          </w:p>
          <w:p w:rsidR="00A52561" w:rsidRPr="00252D38" w:rsidRDefault="00A52561" w:rsidP="00083A3E">
            <w:pPr>
              <w:keepNext/>
              <w:keepLines/>
              <w:jc w:val="center"/>
              <w:rPr>
                <w:rFonts w:ascii="Tahoma" w:hAnsi="Tahoma" w:cs="Tahoma"/>
                <w:b/>
                <w:sz w:val="16"/>
                <w:szCs w:val="16"/>
              </w:rPr>
            </w:pPr>
            <w:r w:rsidRPr="00252D38">
              <w:rPr>
                <w:rFonts w:ascii="Tahoma" w:hAnsi="Tahoma" w:cs="Tahoma"/>
                <w:b/>
                <w:sz w:val="16"/>
                <w:szCs w:val="16"/>
              </w:rPr>
              <w:t>Hedef</w:t>
            </w:r>
          </w:p>
        </w:tc>
        <w:tc>
          <w:tcPr>
            <w:tcW w:w="1077" w:type="dxa"/>
            <w:shd w:val="clear" w:color="auto" w:fill="B8CCE4" w:themeFill="accent1" w:themeFillTint="66"/>
            <w:vAlign w:val="center"/>
          </w:tcPr>
          <w:p w:rsidR="00A52561" w:rsidRPr="00252D38" w:rsidRDefault="00A52561" w:rsidP="00083A3E">
            <w:pPr>
              <w:keepNext/>
              <w:keepLines/>
              <w:jc w:val="center"/>
              <w:rPr>
                <w:rFonts w:ascii="Tahoma" w:hAnsi="Tahoma" w:cs="Tahoma"/>
                <w:b/>
                <w:sz w:val="16"/>
                <w:szCs w:val="16"/>
              </w:rPr>
            </w:pPr>
            <w:r w:rsidRPr="00252D38">
              <w:rPr>
                <w:rFonts w:ascii="Tahoma" w:hAnsi="Tahoma" w:cs="Tahoma"/>
                <w:b/>
                <w:noProof/>
                <w:sz w:val="16"/>
                <w:szCs w:val="16"/>
              </w:rPr>
              <w:t>2022</w:t>
            </w:r>
          </w:p>
          <w:p w:rsidR="00A52561" w:rsidRPr="00252D38" w:rsidRDefault="00A52561" w:rsidP="00083A3E">
            <w:pPr>
              <w:keepNext/>
              <w:keepLines/>
              <w:jc w:val="center"/>
              <w:rPr>
                <w:rFonts w:ascii="Tahoma" w:hAnsi="Tahoma" w:cs="Tahoma"/>
                <w:b/>
                <w:sz w:val="16"/>
                <w:szCs w:val="16"/>
              </w:rPr>
            </w:pPr>
            <w:r w:rsidRPr="00252D38">
              <w:rPr>
                <w:rFonts w:ascii="Tahoma" w:hAnsi="Tahoma" w:cs="Tahoma"/>
                <w:b/>
                <w:sz w:val="16"/>
                <w:szCs w:val="16"/>
              </w:rPr>
              <w:t>Tahmin</w:t>
            </w:r>
          </w:p>
        </w:tc>
        <w:tc>
          <w:tcPr>
            <w:tcW w:w="1077" w:type="dxa"/>
            <w:shd w:val="clear" w:color="auto" w:fill="B8CCE4" w:themeFill="accent1" w:themeFillTint="66"/>
            <w:vAlign w:val="center"/>
          </w:tcPr>
          <w:p w:rsidR="00A52561" w:rsidRPr="00252D38" w:rsidRDefault="00A52561" w:rsidP="00083A3E">
            <w:pPr>
              <w:keepNext/>
              <w:keepLines/>
              <w:jc w:val="center"/>
              <w:rPr>
                <w:rFonts w:ascii="Tahoma" w:hAnsi="Tahoma" w:cs="Tahoma"/>
                <w:b/>
                <w:sz w:val="16"/>
                <w:szCs w:val="16"/>
              </w:rPr>
            </w:pPr>
            <w:r w:rsidRPr="00252D38">
              <w:rPr>
                <w:rFonts w:ascii="Tahoma" w:hAnsi="Tahoma" w:cs="Tahoma"/>
                <w:b/>
                <w:noProof/>
                <w:sz w:val="16"/>
                <w:szCs w:val="16"/>
              </w:rPr>
              <w:t>2023</w:t>
            </w:r>
          </w:p>
          <w:p w:rsidR="00A52561" w:rsidRPr="00252D38" w:rsidRDefault="00A52561" w:rsidP="00083A3E">
            <w:pPr>
              <w:keepNext/>
              <w:keepLines/>
              <w:jc w:val="center"/>
              <w:rPr>
                <w:rFonts w:ascii="Tahoma" w:hAnsi="Tahoma" w:cs="Tahoma"/>
                <w:b/>
                <w:sz w:val="16"/>
                <w:szCs w:val="16"/>
              </w:rPr>
            </w:pPr>
            <w:r w:rsidRPr="00252D38">
              <w:rPr>
                <w:rFonts w:ascii="Tahoma" w:hAnsi="Tahoma" w:cs="Tahoma"/>
                <w:b/>
                <w:sz w:val="16"/>
                <w:szCs w:val="16"/>
              </w:rPr>
              <w:t>Tahmin</w:t>
            </w:r>
          </w:p>
        </w:tc>
      </w:tr>
      <w:tr w:rsidR="00A52561" w:rsidRPr="00252D38" w:rsidTr="00083A3E">
        <w:trPr>
          <w:trHeight w:val="227"/>
        </w:trPr>
        <w:tc>
          <w:tcPr>
            <w:tcW w:w="2797" w:type="dxa"/>
            <w:vAlign w:val="center"/>
          </w:tcPr>
          <w:p w:rsidR="00A52561" w:rsidRPr="00252D38" w:rsidRDefault="00A52561" w:rsidP="00083A3E">
            <w:pPr>
              <w:keepNext/>
              <w:keepLines/>
              <w:rPr>
                <w:rFonts w:ascii="Tahoma" w:hAnsi="Tahoma" w:cs="Tahoma"/>
                <w:sz w:val="16"/>
                <w:szCs w:val="14"/>
              </w:rPr>
            </w:pPr>
            <w:r w:rsidRPr="00252D38">
              <w:rPr>
                <w:rFonts w:ascii="Tahoma" w:hAnsi="Tahoma" w:cs="Tahoma"/>
                <w:noProof/>
                <w:sz w:val="16"/>
                <w:szCs w:val="14"/>
              </w:rPr>
              <w:t>3</w:t>
            </w:r>
            <w:r w:rsidRPr="00252D38">
              <w:rPr>
                <w:rFonts w:ascii="Tahoma" w:hAnsi="Tahoma" w:cs="Tahoma"/>
                <w:sz w:val="16"/>
                <w:szCs w:val="14"/>
              </w:rPr>
              <w:t xml:space="preserve">- </w:t>
            </w:r>
            <w:r w:rsidRPr="00252D38">
              <w:rPr>
                <w:rFonts w:ascii="Tahoma" w:hAnsi="Tahoma" w:cs="Tahoma"/>
                <w:noProof/>
                <w:sz w:val="16"/>
                <w:szCs w:val="14"/>
              </w:rPr>
              <w:t>Ortaöğretimde öğrenci</w:t>
            </w:r>
            <w:r w:rsidRPr="00252D38">
              <w:rPr>
                <w:rFonts w:ascii="Tahoma" w:hAnsi="Tahoma" w:cs="Tahoma"/>
                <w:sz w:val="16"/>
                <w:szCs w:val="14"/>
              </w:rPr>
              <w:t xml:space="preserve"> sayısı 30’dan fazla olan şube oranı (Mesleki ve Teknik Eğitim)</w:t>
            </w:r>
          </w:p>
        </w:tc>
        <w:tc>
          <w:tcPr>
            <w:tcW w:w="938" w:type="dxa"/>
            <w:vAlign w:val="center"/>
          </w:tcPr>
          <w:p w:rsidR="00A52561" w:rsidRPr="00252D38" w:rsidRDefault="00A52561" w:rsidP="00083A3E">
            <w:pPr>
              <w:keepNext/>
              <w:keepLines/>
              <w:jc w:val="center"/>
              <w:rPr>
                <w:rFonts w:ascii="Tahoma" w:hAnsi="Tahoma" w:cs="Tahoma"/>
                <w:sz w:val="16"/>
                <w:szCs w:val="14"/>
              </w:rPr>
            </w:pPr>
            <w:r w:rsidRPr="00252D38">
              <w:rPr>
                <w:rFonts w:ascii="Tahoma" w:hAnsi="Tahoma" w:cs="Tahoma"/>
                <w:noProof/>
                <w:sz w:val="16"/>
                <w:szCs w:val="14"/>
              </w:rPr>
              <w:t>Oran</w:t>
            </w:r>
          </w:p>
        </w:tc>
        <w:tc>
          <w:tcPr>
            <w:tcW w:w="1077" w:type="dxa"/>
            <w:vAlign w:val="center"/>
          </w:tcPr>
          <w:p w:rsidR="00A52561" w:rsidRPr="00252D38" w:rsidRDefault="00A52561" w:rsidP="00083A3E">
            <w:pPr>
              <w:keepNext/>
              <w:keepLines/>
              <w:jc w:val="right"/>
              <w:rPr>
                <w:rFonts w:ascii="Tahoma" w:hAnsi="Tahoma" w:cs="Tahoma"/>
                <w:sz w:val="16"/>
                <w:szCs w:val="14"/>
              </w:rPr>
            </w:pPr>
            <w:r w:rsidRPr="00252D38">
              <w:rPr>
                <w:rFonts w:ascii="Tahoma" w:hAnsi="Tahoma" w:cs="Tahoma"/>
                <w:noProof/>
                <w:sz w:val="16"/>
                <w:szCs w:val="14"/>
              </w:rPr>
              <w:t>1,09</w:t>
            </w:r>
          </w:p>
        </w:tc>
        <w:tc>
          <w:tcPr>
            <w:tcW w:w="1077" w:type="dxa"/>
            <w:vAlign w:val="center"/>
          </w:tcPr>
          <w:p w:rsidR="00A52561" w:rsidRPr="00252D38" w:rsidRDefault="00A52561" w:rsidP="00083A3E">
            <w:pPr>
              <w:keepNext/>
              <w:keepLines/>
              <w:jc w:val="right"/>
              <w:rPr>
                <w:rFonts w:ascii="Tahoma" w:hAnsi="Tahoma" w:cs="Tahoma"/>
                <w:sz w:val="16"/>
                <w:szCs w:val="14"/>
              </w:rPr>
            </w:pPr>
            <w:r w:rsidRPr="00252D38">
              <w:rPr>
                <w:rFonts w:ascii="Tahoma" w:hAnsi="Tahoma" w:cs="Tahoma"/>
                <w:noProof/>
                <w:sz w:val="16"/>
                <w:szCs w:val="14"/>
              </w:rPr>
              <w:t>1,05</w:t>
            </w:r>
          </w:p>
        </w:tc>
        <w:tc>
          <w:tcPr>
            <w:tcW w:w="1077" w:type="dxa"/>
            <w:vAlign w:val="center"/>
          </w:tcPr>
          <w:p w:rsidR="00A52561" w:rsidRPr="00252D38" w:rsidRDefault="00A52561" w:rsidP="00083A3E">
            <w:pPr>
              <w:keepNext/>
              <w:keepLines/>
              <w:jc w:val="right"/>
              <w:rPr>
                <w:rFonts w:ascii="Tahoma" w:hAnsi="Tahoma" w:cs="Tahoma"/>
                <w:sz w:val="16"/>
                <w:szCs w:val="14"/>
              </w:rPr>
            </w:pPr>
            <w:r w:rsidRPr="00252D38">
              <w:rPr>
                <w:rFonts w:ascii="Tahoma" w:hAnsi="Tahoma" w:cs="Tahoma"/>
                <w:noProof/>
                <w:sz w:val="16"/>
                <w:szCs w:val="14"/>
              </w:rPr>
              <w:t>2,27</w:t>
            </w:r>
          </w:p>
        </w:tc>
        <w:tc>
          <w:tcPr>
            <w:tcW w:w="1077" w:type="dxa"/>
            <w:vAlign w:val="center"/>
          </w:tcPr>
          <w:p w:rsidR="00A52561" w:rsidRPr="00252D38" w:rsidRDefault="00A52561" w:rsidP="00083A3E">
            <w:pPr>
              <w:keepNext/>
              <w:keepLines/>
              <w:jc w:val="right"/>
              <w:rPr>
                <w:rFonts w:ascii="Tahoma" w:hAnsi="Tahoma" w:cs="Tahoma"/>
                <w:sz w:val="16"/>
                <w:szCs w:val="14"/>
              </w:rPr>
            </w:pPr>
            <w:r w:rsidRPr="00252D38">
              <w:rPr>
                <w:rFonts w:ascii="Tahoma" w:hAnsi="Tahoma" w:cs="Tahoma"/>
                <w:noProof/>
                <w:sz w:val="16"/>
                <w:szCs w:val="14"/>
              </w:rPr>
              <w:t>1</w:t>
            </w:r>
          </w:p>
        </w:tc>
        <w:tc>
          <w:tcPr>
            <w:tcW w:w="1077" w:type="dxa"/>
            <w:vAlign w:val="center"/>
          </w:tcPr>
          <w:p w:rsidR="00A52561" w:rsidRPr="00252D38" w:rsidRDefault="00A52561" w:rsidP="00083A3E">
            <w:pPr>
              <w:keepNext/>
              <w:keepLines/>
              <w:jc w:val="right"/>
              <w:rPr>
                <w:rFonts w:ascii="Tahoma" w:hAnsi="Tahoma" w:cs="Tahoma"/>
                <w:sz w:val="16"/>
                <w:szCs w:val="14"/>
              </w:rPr>
            </w:pPr>
            <w:r w:rsidRPr="00252D38">
              <w:rPr>
                <w:rFonts w:ascii="Tahoma" w:hAnsi="Tahoma" w:cs="Tahoma"/>
                <w:noProof/>
                <w:sz w:val="16"/>
                <w:szCs w:val="14"/>
              </w:rPr>
              <w:t>1</w:t>
            </w:r>
          </w:p>
        </w:tc>
        <w:tc>
          <w:tcPr>
            <w:tcW w:w="1077" w:type="dxa"/>
            <w:vAlign w:val="center"/>
          </w:tcPr>
          <w:p w:rsidR="00A52561" w:rsidRPr="00252D38" w:rsidRDefault="00A52561" w:rsidP="00083A3E">
            <w:pPr>
              <w:keepNext/>
              <w:keepLines/>
              <w:jc w:val="right"/>
              <w:rPr>
                <w:rFonts w:ascii="Tahoma" w:hAnsi="Tahoma" w:cs="Tahoma"/>
                <w:sz w:val="16"/>
                <w:szCs w:val="14"/>
              </w:rPr>
            </w:pPr>
            <w:r w:rsidRPr="00252D38">
              <w:rPr>
                <w:rFonts w:ascii="Tahoma" w:hAnsi="Tahoma" w:cs="Tahoma"/>
                <w:noProof/>
                <w:sz w:val="16"/>
                <w:szCs w:val="14"/>
              </w:rPr>
              <w:t>1</w:t>
            </w:r>
          </w:p>
        </w:tc>
      </w:tr>
    </w:tbl>
    <w:p w:rsidR="00A52561" w:rsidRPr="00252D38" w:rsidRDefault="00A52561" w:rsidP="00A52561">
      <w:pPr>
        <w:keepNext/>
        <w:keepLines/>
        <w:tabs>
          <w:tab w:val="left" w:pos="2694"/>
        </w:tabs>
        <w:ind w:left="2694" w:hanging="2410"/>
        <w:rPr>
          <w:rFonts w:ascii="Tahoma" w:hAnsi="Tahoma" w:cs="Tahoma"/>
          <w:sz w:val="16"/>
          <w:szCs w:val="14"/>
        </w:rPr>
      </w:pPr>
      <w:r w:rsidRPr="00252D38">
        <w:rPr>
          <w:rFonts w:ascii="Tahoma" w:hAnsi="Tahoma" w:cs="Tahoma"/>
          <w:b/>
          <w:sz w:val="16"/>
          <w:szCs w:val="14"/>
        </w:rPr>
        <w:t>Göstergeye İlişkin Açıklama:</w:t>
      </w:r>
      <w:r w:rsidRPr="00252D38">
        <w:rPr>
          <w:rFonts w:ascii="Tahoma" w:hAnsi="Tahoma" w:cs="Tahoma"/>
          <w:b/>
          <w:sz w:val="16"/>
          <w:szCs w:val="14"/>
        </w:rPr>
        <w:tab/>
      </w:r>
      <w:r w:rsidRPr="00252D38">
        <w:rPr>
          <w:rFonts w:ascii="Tahoma" w:hAnsi="Tahoma" w:cs="Tahoma"/>
          <w:noProof/>
          <w:sz w:val="16"/>
          <w:szCs w:val="14"/>
        </w:rPr>
        <w:t>Mesleki ve</w:t>
      </w:r>
      <w:r w:rsidRPr="00252D38">
        <w:rPr>
          <w:rFonts w:ascii="Tahoma" w:hAnsi="Tahoma" w:cs="Tahoma"/>
          <w:sz w:val="16"/>
          <w:szCs w:val="14"/>
        </w:rPr>
        <w:t xml:space="preserve"> teknik eğitimde gerek akademik gerekse meslek derslerinin etkili bir biçimde işlenmesi, öğrencilerin mesleki becerileri beklenen ölçüde kazanması amacıyla şube öğrenci sayılarının belirli bir düzeyde tutulması amacıyla yapılan çalışmaların sonuçlarının takip edilmesi amacıyla bu gösterge izlenmektedir. </w:t>
      </w:r>
    </w:p>
    <w:p w:rsidR="00A52561" w:rsidRPr="00252D38" w:rsidRDefault="00A52561" w:rsidP="00A52561">
      <w:pPr>
        <w:keepNext/>
        <w:keepLines/>
        <w:tabs>
          <w:tab w:val="left" w:pos="2694"/>
        </w:tabs>
        <w:ind w:left="2694" w:hanging="2410"/>
        <w:rPr>
          <w:rFonts w:ascii="Tahoma" w:hAnsi="Tahoma" w:cs="Tahoma"/>
          <w:sz w:val="16"/>
          <w:szCs w:val="14"/>
        </w:rPr>
      </w:pPr>
      <w:r w:rsidRPr="00252D38">
        <w:rPr>
          <w:rFonts w:ascii="Tahoma" w:hAnsi="Tahoma" w:cs="Tahoma"/>
          <w:b/>
          <w:sz w:val="16"/>
          <w:szCs w:val="14"/>
        </w:rPr>
        <w:t>Hesaplama Yöntemi:</w:t>
      </w:r>
      <w:r w:rsidRPr="00252D38">
        <w:rPr>
          <w:rFonts w:ascii="Tahoma" w:hAnsi="Tahoma" w:cs="Tahoma"/>
          <w:b/>
          <w:sz w:val="16"/>
          <w:szCs w:val="14"/>
        </w:rPr>
        <w:tab/>
      </w:r>
      <w:r w:rsidRPr="00252D38">
        <w:rPr>
          <w:rFonts w:ascii="Tahoma" w:hAnsi="Tahoma" w:cs="Tahoma"/>
          <w:noProof/>
          <w:sz w:val="16"/>
          <w:szCs w:val="14"/>
        </w:rPr>
        <w:t>okuldaki bir</w:t>
      </w:r>
      <w:r w:rsidRPr="00252D38">
        <w:rPr>
          <w:rFonts w:ascii="Tahoma" w:hAnsi="Tahoma" w:cs="Tahoma"/>
          <w:sz w:val="16"/>
          <w:szCs w:val="14"/>
        </w:rPr>
        <w:t xml:space="preserve"> şube basına düşen ortalama öğrenci sayısı hesaplanır. 30'dan büyük olan ortalama öğr. </w:t>
      </w:r>
      <w:proofErr w:type="gramStart"/>
      <w:r>
        <w:rPr>
          <w:rFonts w:ascii="Tahoma" w:hAnsi="Tahoma" w:cs="Tahoma"/>
          <w:sz w:val="16"/>
          <w:szCs w:val="14"/>
        </w:rPr>
        <w:t>s</w:t>
      </w:r>
      <w:r w:rsidRPr="00252D38">
        <w:rPr>
          <w:rFonts w:ascii="Tahoma" w:hAnsi="Tahoma" w:cs="Tahoma"/>
          <w:sz w:val="16"/>
          <w:szCs w:val="14"/>
        </w:rPr>
        <w:t>ayısına</w:t>
      </w:r>
      <w:proofErr w:type="gramEnd"/>
      <w:r w:rsidRPr="00252D38">
        <w:rPr>
          <w:rFonts w:ascii="Tahoma" w:hAnsi="Tahoma" w:cs="Tahoma"/>
          <w:sz w:val="16"/>
          <w:szCs w:val="14"/>
        </w:rPr>
        <w:t xml:space="preserve"> sahip okullardaki toplam şube sayısı/tüm okullardaki toplam şube sayısı*100</w:t>
      </w:r>
    </w:p>
    <w:p w:rsidR="00A52561" w:rsidRPr="00252D38" w:rsidRDefault="00A52561" w:rsidP="00A52561">
      <w:pPr>
        <w:keepNext/>
        <w:keepLines/>
        <w:tabs>
          <w:tab w:val="left" w:pos="2694"/>
        </w:tabs>
        <w:ind w:left="2694" w:hanging="2410"/>
        <w:rPr>
          <w:rFonts w:ascii="Tahoma" w:hAnsi="Tahoma" w:cs="Tahoma"/>
          <w:sz w:val="16"/>
          <w:szCs w:val="14"/>
        </w:rPr>
      </w:pPr>
      <w:r w:rsidRPr="00252D38">
        <w:rPr>
          <w:rFonts w:ascii="Tahoma" w:hAnsi="Tahoma" w:cs="Tahoma"/>
          <w:b/>
          <w:sz w:val="16"/>
          <w:szCs w:val="14"/>
        </w:rPr>
        <w:t>Verinin Kaynağı:</w:t>
      </w:r>
      <w:r w:rsidRPr="00252D38">
        <w:rPr>
          <w:rFonts w:ascii="Tahoma" w:hAnsi="Tahoma" w:cs="Tahoma"/>
          <w:b/>
          <w:sz w:val="16"/>
          <w:szCs w:val="14"/>
        </w:rPr>
        <w:tab/>
      </w:r>
      <w:r w:rsidRPr="00252D38">
        <w:rPr>
          <w:rFonts w:ascii="Tahoma" w:hAnsi="Tahoma" w:cs="Tahoma"/>
          <w:noProof/>
          <w:sz w:val="16"/>
          <w:szCs w:val="14"/>
        </w:rPr>
        <w:t>Millî Eğitim</w:t>
      </w:r>
      <w:r w:rsidRPr="00252D38">
        <w:rPr>
          <w:rFonts w:ascii="Tahoma" w:hAnsi="Tahoma" w:cs="Tahoma"/>
          <w:sz w:val="16"/>
          <w:szCs w:val="14"/>
        </w:rPr>
        <w:t xml:space="preserve"> Bakanlığı e-okul sisteminden alınan veriler</w:t>
      </w:r>
    </w:p>
    <w:p w:rsidR="00A52561" w:rsidRPr="00252D38" w:rsidRDefault="00A52561" w:rsidP="00A52561">
      <w:pPr>
        <w:tabs>
          <w:tab w:val="left" w:pos="2694"/>
        </w:tabs>
        <w:spacing w:after="240"/>
        <w:ind w:left="2694" w:hanging="2410"/>
        <w:rPr>
          <w:rFonts w:ascii="Tahoma" w:hAnsi="Tahoma" w:cs="Tahoma"/>
          <w:sz w:val="16"/>
          <w:szCs w:val="14"/>
        </w:rPr>
      </w:pPr>
      <w:r w:rsidRPr="00252D38">
        <w:rPr>
          <w:rFonts w:ascii="Tahoma" w:hAnsi="Tahoma" w:cs="Tahoma"/>
          <w:b/>
          <w:sz w:val="16"/>
          <w:szCs w:val="14"/>
        </w:rPr>
        <w:t>Sorumlu İdare:</w:t>
      </w:r>
      <w:r w:rsidRPr="00252D38">
        <w:rPr>
          <w:rFonts w:ascii="Tahoma" w:hAnsi="Tahoma" w:cs="Tahoma"/>
          <w:b/>
          <w:sz w:val="16"/>
          <w:szCs w:val="14"/>
        </w:rPr>
        <w:tab/>
      </w:r>
      <w:r w:rsidRPr="00252D38">
        <w:rPr>
          <w:rFonts w:ascii="Tahoma" w:hAnsi="Tahoma" w:cs="Tahoma"/>
          <w:noProof/>
          <w:sz w:val="16"/>
          <w:szCs w:val="14"/>
        </w:rPr>
        <w:t>MİLLİ EĞİTİM</w:t>
      </w:r>
      <w:r w:rsidRPr="00252D38">
        <w:rPr>
          <w:rFonts w:ascii="Tahoma" w:hAnsi="Tahoma" w:cs="Tahoma"/>
          <w:sz w:val="16"/>
          <w:szCs w:val="14"/>
        </w:rPr>
        <w:t xml:space="preserve"> BAKANLIĞI</w:t>
      </w:r>
    </w:p>
    <w:tbl>
      <w:tblPr>
        <w:tblStyle w:val="TabloKlavuzu"/>
        <w:tblW w:w="10197" w:type="dxa"/>
        <w:tblBorders>
          <w:insideV w:val="dotted" w:sz="4" w:space="0" w:color="auto"/>
        </w:tblBorders>
        <w:tblLayout w:type="fixed"/>
        <w:tblCellMar>
          <w:left w:w="57" w:type="dxa"/>
          <w:right w:w="57" w:type="dxa"/>
        </w:tblCellMar>
        <w:tblLook w:val="04A0" w:firstRow="1" w:lastRow="0" w:firstColumn="1" w:lastColumn="0" w:noHBand="0" w:noVBand="1"/>
      </w:tblPr>
      <w:tblGrid>
        <w:gridCol w:w="2797"/>
        <w:gridCol w:w="938"/>
        <w:gridCol w:w="1077"/>
        <w:gridCol w:w="1077"/>
        <w:gridCol w:w="1077"/>
        <w:gridCol w:w="1077"/>
        <w:gridCol w:w="1077"/>
        <w:gridCol w:w="1077"/>
      </w:tblGrid>
      <w:tr w:rsidR="00A52561" w:rsidRPr="00252D38" w:rsidTr="00083A3E">
        <w:tc>
          <w:tcPr>
            <w:tcW w:w="2797" w:type="dxa"/>
            <w:shd w:val="clear" w:color="auto" w:fill="B8CCE4" w:themeFill="accent1" w:themeFillTint="66"/>
            <w:vAlign w:val="center"/>
          </w:tcPr>
          <w:p w:rsidR="00A52561" w:rsidRPr="00252D38" w:rsidRDefault="00A52561" w:rsidP="00083A3E">
            <w:pPr>
              <w:keepNext/>
              <w:keepLines/>
              <w:jc w:val="center"/>
              <w:rPr>
                <w:rFonts w:ascii="Tahoma" w:hAnsi="Tahoma" w:cs="Tahoma"/>
                <w:b/>
                <w:sz w:val="16"/>
                <w:szCs w:val="16"/>
              </w:rPr>
            </w:pPr>
            <w:r w:rsidRPr="00252D38">
              <w:rPr>
                <w:rFonts w:ascii="Tahoma" w:hAnsi="Tahoma" w:cs="Tahoma"/>
                <w:b/>
                <w:sz w:val="16"/>
                <w:szCs w:val="16"/>
              </w:rPr>
              <w:t>Performans Göstergesi</w:t>
            </w:r>
          </w:p>
        </w:tc>
        <w:tc>
          <w:tcPr>
            <w:tcW w:w="938" w:type="dxa"/>
            <w:shd w:val="clear" w:color="auto" w:fill="B8CCE4" w:themeFill="accent1" w:themeFillTint="66"/>
            <w:vAlign w:val="center"/>
          </w:tcPr>
          <w:p w:rsidR="00A52561" w:rsidRPr="00252D38" w:rsidRDefault="00A52561" w:rsidP="00083A3E">
            <w:pPr>
              <w:keepNext/>
              <w:keepLines/>
              <w:jc w:val="center"/>
              <w:rPr>
                <w:rFonts w:ascii="Tahoma" w:hAnsi="Tahoma" w:cs="Tahoma"/>
                <w:b/>
                <w:sz w:val="16"/>
                <w:szCs w:val="16"/>
              </w:rPr>
            </w:pPr>
            <w:r w:rsidRPr="00252D38">
              <w:rPr>
                <w:rFonts w:ascii="Tahoma" w:hAnsi="Tahoma" w:cs="Tahoma"/>
                <w:b/>
                <w:sz w:val="16"/>
                <w:szCs w:val="16"/>
              </w:rPr>
              <w:t>Ölçü Birimi</w:t>
            </w:r>
          </w:p>
        </w:tc>
        <w:tc>
          <w:tcPr>
            <w:tcW w:w="1077" w:type="dxa"/>
            <w:shd w:val="clear" w:color="auto" w:fill="B8CCE4" w:themeFill="accent1" w:themeFillTint="66"/>
            <w:vAlign w:val="center"/>
          </w:tcPr>
          <w:p w:rsidR="00A52561" w:rsidRPr="00252D38" w:rsidRDefault="00A52561" w:rsidP="00083A3E">
            <w:pPr>
              <w:keepNext/>
              <w:keepLines/>
              <w:jc w:val="center"/>
              <w:rPr>
                <w:rFonts w:ascii="Tahoma" w:hAnsi="Tahoma" w:cs="Tahoma"/>
                <w:b/>
                <w:sz w:val="16"/>
                <w:szCs w:val="16"/>
              </w:rPr>
            </w:pPr>
            <w:r w:rsidRPr="00252D38">
              <w:rPr>
                <w:rFonts w:ascii="Tahoma" w:hAnsi="Tahoma" w:cs="Tahoma"/>
                <w:b/>
                <w:noProof/>
                <w:sz w:val="16"/>
                <w:szCs w:val="16"/>
              </w:rPr>
              <w:t>2019</w:t>
            </w:r>
          </w:p>
        </w:tc>
        <w:tc>
          <w:tcPr>
            <w:tcW w:w="1077" w:type="dxa"/>
            <w:shd w:val="clear" w:color="auto" w:fill="B8CCE4" w:themeFill="accent1" w:themeFillTint="66"/>
            <w:vAlign w:val="center"/>
          </w:tcPr>
          <w:p w:rsidR="00A52561" w:rsidRPr="00252D38" w:rsidRDefault="00A52561" w:rsidP="00083A3E">
            <w:pPr>
              <w:keepNext/>
              <w:keepLines/>
              <w:jc w:val="center"/>
              <w:rPr>
                <w:rFonts w:ascii="Tahoma" w:hAnsi="Tahoma" w:cs="Tahoma"/>
                <w:b/>
                <w:sz w:val="16"/>
                <w:szCs w:val="16"/>
              </w:rPr>
            </w:pPr>
            <w:r w:rsidRPr="00252D38">
              <w:rPr>
                <w:rFonts w:ascii="Tahoma" w:hAnsi="Tahoma" w:cs="Tahoma"/>
                <w:b/>
                <w:noProof/>
                <w:sz w:val="16"/>
                <w:szCs w:val="16"/>
              </w:rPr>
              <w:t>2020</w:t>
            </w:r>
          </w:p>
          <w:p w:rsidR="00A52561" w:rsidRPr="00252D38" w:rsidRDefault="00A52561" w:rsidP="00083A3E">
            <w:pPr>
              <w:keepNext/>
              <w:keepLines/>
              <w:jc w:val="center"/>
              <w:rPr>
                <w:rFonts w:ascii="Tahoma" w:hAnsi="Tahoma" w:cs="Tahoma"/>
                <w:b/>
                <w:sz w:val="16"/>
                <w:szCs w:val="16"/>
              </w:rPr>
            </w:pPr>
            <w:r w:rsidRPr="00252D38">
              <w:rPr>
                <w:rFonts w:ascii="Tahoma" w:hAnsi="Tahoma" w:cs="Tahoma"/>
                <w:b/>
                <w:sz w:val="16"/>
                <w:szCs w:val="16"/>
              </w:rPr>
              <w:t>Planlanan</w:t>
            </w:r>
          </w:p>
        </w:tc>
        <w:tc>
          <w:tcPr>
            <w:tcW w:w="1077" w:type="dxa"/>
            <w:shd w:val="clear" w:color="auto" w:fill="B8CCE4" w:themeFill="accent1" w:themeFillTint="66"/>
            <w:vAlign w:val="center"/>
          </w:tcPr>
          <w:p w:rsidR="00A52561" w:rsidRPr="00252D38" w:rsidRDefault="00A52561" w:rsidP="00083A3E">
            <w:pPr>
              <w:keepNext/>
              <w:keepLines/>
              <w:jc w:val="center"/>
              <w:rPr>
                <w:rFonts w:ascii="Tahoma" w:hAnsi="Tahoma" w:cs="Tahoma"/>
                <w:b/>
                <w:sz w:val="16"/>
                <w:szCs w:val="16"/>
              </w:rPr>
            </w:pPr>
            <w:r w:rsidRPr="00252D38">
              <w:rPr>
                <w:rFonts w:ascii="Tahoma" w:hAnsi="Tahoma" w:cs="Tahoma"/>
                <w:b/>
                <w:noProof/>
                <w:sz w:val="16"/>
                <w:szCs w:val="16"/>
              </w:rPr>
              <w:t>2020</w:t>
            </w:r>
            <w:r w:rsidRPr="00252D38">
              <w:rPr>
                <w:rFonts w:ascii="Tahoma" w:hAnsi="Tahoma" w:cs="Tahoma"/>
                <w:b/>
                <w:sz w:val="16"/>
                <w:szCs w:val="16"/>
              </w:rPr>
              <w:t xml:space="preserve"> YS</w:t>
            </w:r>
          </w:p>
          <w:p w:rsidR="00A52561" w:rsidRPr="00252D38" w:rsidRDefault="00A52561" w:rsidP="00083A3E">
            <w:pPr>
              <w:keepNext/>
              <w:keepLines/>
              <w:jc w:val="center"/>
              <w:rPr>
                <w:rFonts w:ascii="Tahoma" w:hAnsi="Tahoma" w:cs="Tahoma"/>
                <w:b/>
                <w:sz w:val="16"/>
                <w:szCs w:val="16"/>
              </w:rPr>
            </w:pPr>
            <w:r w:rsidRPr="00252D38">
              <w:rPr>
                <w:rFonts w:ascii="Tahoma" w:hAnsi="Tahoma" w:cs="Tahoma"/>
                <w:b/>
                <w:sz w:val="16"/>
                <w:szCs w:val="16"/>
              </w:rPr>
              <w:t>Gerç. Tahmini</w:t>
            </w:r>
          </w:p>
        </w:tc>
        <w:tc>
          <w:tcPr>
            <w:tcW w:w="1077" w:type="dxa"/>
            <w:shd w:val="clear" w:color="auto" w:fill="B8CCE4" w:themeFill="accent1" w:themeFillTint="66"/>
            <w:vAlign w:val="center"/>
          </w:tcPr>
          <w:p w:rsidR="00A52561" w:rsidRPr="00252D38" w:rsidRDefault="00A52561" w:rsidP="00083A3E">
            <w:pPr>
              <w:keepNext/>
              <w:keepLines/>
              <w:jc w:val="center"/>
              <w:rPr>
                <w:rFonts w:ascii="Tahoma" w:hAnsi="Tahoma" w:cs="Tahoma"/>
                <w:b/>
                <w:sz w:val="16"/>
                <w:szCs w:val="16"/>
              </w:rPr>
            </w:pPr>
            <w:r w:rsidRPr="00252D38">
              <w:rPr>
                <w:rFonts w:ascii="Tahoma" w:hAnsi="Tahoma" w:cs="Tahoma"/>
                <w:b/>
                <w:noProof/>
                <w:sz w:val="16"/>
                <w:szCs w:val="16"/>
              </w:rPr>
              <w:t>2021</w:t>
            </w:r>
          </w:p>
          <w:p w:rsidR="00A52561" w:rsidRPr="00252D38" w:rsidRDefault="00A52561" w:rsidP="00083A3E">
            <w:pPr>
              <w:keepNext/>
              <w:keepLines/>
              <w:jc w:val="center"/>
              <w:rPr>
                <w:rFonts w:ascii="Tahoma" w:hAnsi="Tahoma" w:cs="Tahoma"/>
                <w:b/>
                <w:sz w:val="16"/>
                <w:szCs w:val="16"/>
              </w:rPr>
            </w:pPr>
            <w:r w:rsidRPr="00252D38">
              <w:rPr>
                <w:rFonts w:ascii="Tahoma" w:hAnsi="Tahoma" w:cs="Tahoma"/>
                <w:b/>
                <w:sz w:val="16"/>
                <w:szCs w:val="16"/>
              </w:rPr>
              <w:t>Hedef</w:t>
            </w:r>
          </w:p>
        </w:tc>
        <w:tc>
          <w:tcPr>
            <w:tcW w:w="1077" w:type="dxa"/>
            <w:shd w:val="clear" w:color="auto" w:fill="B8CCE4" w:themeFill="accent1" w:themeFillTint="66"/>
            <w:vAlign w:val="center"/>
          </w:tcPr>
          <w:p w:rsidR="00A52561" w:rsidRPr="00252D38" w:rsidRDefault="00A52561" w:rsidP="00083A3E">
            <w:pPr>
              <w:keepNext/>
              <w:keepLines/>
              <w:jc w:val="center"/>
              <w:rPr>
                <w:rFonts w:ascii="Tahoma" w:hAnsi="Tahoma" w:cs="Tahoma"/>
                <w:b/>
                <w:sz w:val="16"/>
                <w:szCs w:val="16"/>
              </w:rPr>
            </w:pPr>
            <w:r w:rsidRPr="00252D38">
              <w:rPr>
                <w:rFonts w:ascii="Tahoma" w:hAnsi="Tahoma" w:cs="Tahoma"/>
                <w:b/>
                <w:noProof/>
                <w:sz w:val="16"/>
                <w:szCs w:val="16"/>
              </w:rPr>
              <w:t>2022</w:t>
            </w:r>
          </w:p>
          <w:p w:rsidR="00A52561" w:rsidRPr="00252D38" w:rsidRDefault="00A52561" w:rsidP="00083A3E">
            <w:pPr>
              <w:keepNext/>
              <w:keepLines/>
              <w:jc w:val="center"/>
              <w:rPr>
                <w:rFonts w:ascii="Tahoma" w:hAnsi="Tahoma" w:cs="Tahoma"/>
                <w:b/>
                <w:sz w:val="16"/>
                <w:szCs w:val="16"/>
              </w:rPr>
            </w:pPr>
            <w:r w:rsidRPr="00252D38">
              <w:rPr>
                <w:rFonts w:ascii="Tahoma" w:hAnsi="Tahoma" w:cs="Tahoma"/>
                <w:b/>
                <w:sz w:val="16"/>
                <w:szCs w:val="16"/>
              </w:rPr>
              <w:t>Tahmin</w:t>
            </w:r>
          </w:p>
        </w:tc>
        <w:tc>
          <w:tcPr>
            <w:tcW w:w="1077" w:type="dxa"/>
            <w:shd w:val="clear" w:color="auto" w:fill="B8CCE4" w:themeFill="accent1" w:themeFillTint="66"/>
            <w:vAlign w:val="center"/>
          </w:tcPr>
          <w:p w:rsidR="00A52561" w:rsidRPr="00252D38" w:rsidRDefault="00A52561" w:rsidP="00083A3E">
            <w:pPr>
              <w:keepNext/>
              <w:keepLines/>
              <w:jc w:val="center"/>
              <w:rPr>
                <w:rFonts w:ascii="Tahoma" w:hAnsi="Tahoma" w:cs="Tahoma"/>
                <w:b/>
                <w:sz w:val="16"/>
                <w:szCs w:val="16"/>
              </w:rPr>
            </w:pPr>
            <w:r w:rsidRPr="00252D38">
              <w:rPr>
                <w:rFonts w:ascii="Tahoma" w:hAnsi="Tahoma" w:cs="Tahoma"/>
                <w:b/>
                <w:noProof/>
                <w:sz w:val="16"/>
                <w:szCs w:val="16"/>
              </w:rPr>
              <w:t>2023</w:t>
            </w:r>
          </w:p>
          <w:p w:rsidR="00A52561" w:rsidRPr="00252D38" w:rsidRDefault="00A52561" w:rsidP="00083A3E">
            <w:pPr>
              <w:keepNext/>
              <w:keepLines/>
              <w:jc w:val="center"/>
              <w:rPr>
                <w:rFonts w:ascii="Tahoma" w:hAnsi="Tahoma" w:cs="Tahoma"/>
                <w:b/>
                <w:sz w:val="16"/>
                <w:szCs w:val="16"/>
              </w:rPr>
            </w:pPr>
            <w:r w:rsidRPr="00252D38">
              <w:rPr>
                <w:rFonts w:ascii="Tahoma" w:hAnsi="Tahoma" w:cs="Tahoma"/>
                <w:b/>
                <w:sz w:val="16"/>
                <w:szCs w:val="16"/>
              </w:rPr>
              <w:t>Tahmin</w:t>
            </w:r>
          </w:p>
        </w:tc>
      </w:tr>
      <w:tr w:rsidR="00A52561" w:rsidRPr="00252D38" w:rsidTr="00083A3E">
        <w:trPr>
          <w:trHeight w:val="227"/>
        </w:trPr>
        <w:tc>
          <w:tcPr>
            <w:tcW w:w="2797" w:type="dxa"/>
            <w:vAlign w:val="center"/>
          </w:tcPr>
          <w:p w:rsidR="00A52561" w:rsidRPr="00252D38" w:rsidRDefault="00A52561" w:rsidP="00083A3E">
            <w:pPr>
              <w:keepNext/>
              <w:keepLines/>
              <w:rPr>
                <w:rFonts w:ascii="Tahoma" w:hAnsi="Tahoma" w:cs="Tahoma"/>
                <w:sz w:val="16"/>
                <w:szCs w:val="14"/>
              </w:rPr>
            </w:pPr>
            <w:r w:rsidRPr="00252D38">
              <w:rPr>
                <w:rFonts w:ascii="Tahoma" w:hAnsi="Tahoma" w:cs="Tahoma"/>
                <w:noProof/>
                <w:sz w:val="16"/>
                <w:szCs w:val="14"/>
              </w:rPr>
              <w:t>4</w:t>
            </w:r>
            <w:r w:rsidRPr="00252D38">
              <w:rPr>
                <w:rFonts w:ascii="Tahoma" w:hAnsi="Tahoma" w:cs="Tahoma"/>
                <w:sz w:val="16"/>
                <w:szCs w:val="14"/>
              </w:rPr>
              <w:t xml:space="preserve">- </w:t>
            </w:r>
            <w:r w:rsidRPr="00252D38">
              <w:rPr>
                <w:rFonts w:ascii="Tahoma" w:hAnsi="Tahoma" w:cs="Tahoma"/>
                <w:noProof/>
                <w:sz w:val="16"/>
                <w:szCs w:val="14"/>
              </w:rPr>
              <w:t>Ortaöğretimde tasarım-beceri</w:t>
            </w:r>
            <w:r w:rsidRPr="00252D38">
              <w:rPr>
                <w:rFonts w:ascii="Tahoma" w:hAnsi="Tahoma" w:cs="Tahoma"/>
                <w:sz w:val="16"/>
                <w:szCs w:val="14"/>
              </w:rPr>
              <w:t xml:space="preserve"> atölyesi açılan okul sayısı (Mesleki ve Teknik Eğitim)</w:t>
            </w:r>
          </w:p>
        </w:tc>
        <w:tc>
          <w:tcPr>
            <w:tcW w:w="938" w:type="dxa"/>
            <w:vAlign w:val="center"/>
          </w:tcPr>
          <w:p w:rsidR="00A52561" w:rsidRPr="00252D38" w:rsidRDefault="00A52561" w:rsidP="00083A3E">
            <w:pPr>
              <w:keepNext/>
              <w:keepLines/>
              <w:jc w:val="center"/>
              <w:rPr>
                <w:rFonts w:ascii="Tahoma" w:hAnsi="Tahoma" w:cs="Tahoma"/>
                <w:sz w:val="16"/>
                <w:szCs w:val="14"/>
              </w:rPr>
            </w:pPr>
            <w:r w:rsidRPr="00252D38">
              <w:rPr>
                <w:rFonts w:ascii="Tahoma" w:hAnsi="Tahoma" w:cs="Tahoma"/>
                <w:noProof/>
                <w:sz w:val="16"/>
                <w:szCs w:val="14"/>
              </w:rPr>
              <w:t>Sayı</w:t>
            </w:r>
          </w:p>
        </w:tc>
        <w:tc>
          <w:tcPr>
            <w:tcW w:w="1077" w:type="dxa"/>
            <w:vAlign w:val="center"/>
          </w:tcPr>
          <w:p w:rsidR="00A52561" w:rsidRPr="00252D38" w:rsidRDefault="00A52561" w:rsidP="00083A3E">
            <w:pPr>
              <w:keepNext/>
              <w:keepLines/>
              <w:jc w:val="right"/>
              <w:rPr>
                <w:rFonts w:ascii="Tahoma" w:hAnsi="Tahoma" w:cs="Tahoma"/>
                <w:sz w:val="16"/>
                <w:szCs w:val="14"/>
              </w:rPr>
            </w:pPr>
            <w:r w:rsidRPr="00252D38">
              <w:rPr>
                <w:rFonts w:ascii="Tahoma" w:hAnsi="Tahoma" w:cs="Tahoma"/>
                <w:noProof/>
                <w:sz w:val="16"/>
                <w:szCs w:val="14"/>
              </w:rPr>
              <w:t>5</w:t>
            </w:r>
          </w:p>
        </w:tc>
        <w:tc>
          <w:tcPr>
            <w:tcW w:w="1077" w:type="dxa"/>
            <w:vAlign w:val="center"/>
          </w:tcPr>
          <w:p w:rsidR="00A52561" w:rsidRPr="00252D38" w:rsidRDefault="00A52561" w:rsidP="00083A3E">
            <w:pPr>
              <w:keepNext/>
              <w:keepLines/>
              <w:jc w:val="right"/>
              <w:rPr>
                <w:rFonts w:ascii="Tahoma" w:hAnsi="Tahoma" w:cs="Tahoma"/>
                <w:sz w:val="16"/>
                <w:szCs w:val="14"/>
              </w:rPr>
            </w:pPr>
            <w:r w:rsidRPr="00252D38">
              <w:rPr>
                <w:rFonts w:ascii="Tahoma" w:hAnsi="Tahoma" w:cs="Tahoma"/>
                <w:noProof/>
                <w:sz w:val="16"/>
                <w:szCs w:val="14"/>
              </w:rPr>
              <w:t>7</w:t>
            </w:r>
          </w:p>
        </w:tc>
        <w:tc>
          <w:tcPr>
            <w:tcW w:w="1077" w:type="dxa"/>
            <w:vAlign w:val="center"/>
          </w:tcPr>
          <w:p w:rsidR="00A52561" w:rsidRPr="00252D38" w:rsidRDefault="00A52561" w:rsidP="00083A3E">
            <w:pPr>
              <w:keepNext/>
              <w:keepLines/>
              <w:jc w:val="right"/>
              <w:rPr>
                <w:rFonts w:ascii="Tahoma" w:hAnsi="Tahoma" w:cs="Tahoma"/>
                <w:sz w:val="16"/>
                <w:szCs w:val="14"/>
              </w:rPr>
            </w:pPr>
            <w:r w:rsidRPr="00252D38">
              <w:rPr>
                <w:rFonts w:ascii="Tahoma" w:hAnsi="Tahoma" w:cs="Tahoma"/>
                <w:noProof/>
                <w:sz w:val="16"/>
                <w:szCs w:val="14"/>
              </w:rPr>
              <w:t>10</w:t>
            </w:r>
          </w:p>
        </w:tc>
        <w:tc>
          <w:tcPr>
            <w:tcW w:w="1077" w:type="dxa"/>
            <w:vAlign w:val="center"/>
          </w:tcPr>
          <w:p w:rsidR="00A52561" w:rsidRPr="00252D38" w:rsidRDefault="00A52561" w:rsidP="00083A3E">
            <w:pPr>
              <w:keepNext/>
              <w:keepLines/>
              <w:jc w:val="right"/>
              <w:rPr>
                <w:rFonts w:ascii="Tahoma" w:hAnsi="Tahoma" w:cs="Tahoma"/>
                <w:sz w:val="16"/>
                <w:szCs w:val="14"/>
              </w:rPr>
            </w:pPr>
            <w:r w:rsidRPr="00252D38">
              <w:rPr>
                <w:rFonts w:ascii="Tahoma" w:hAnsi="Tahoma" w:cs="Tahoma"/>
                <w:noProof/>
                <w:sz w:val="16"/>
                <w:szCs w:val="14"/>
              </w:rPr>
              <w:t>20</w:t>
            </w:r>
          </w:p>
        </w:tc>
        <w:tc>
          <w:tcPr>
            <w:tcW w:w="1077" w:type="dxa"/>
            <w:vAlign w:val="center"/>
          </w:tcPr>
          <w:p w:rsidR="00A52561" w:rsidRPr="00252D38" w:rsidRDefault="00A52561" w:rsidP="00083A3E">
            <w:pPr>
              <w:keepNext/>
              <w:keepLines/>
              <w:jc w:val="right"/>
              <w:rPr>
                <w:rFonts w:ascii="Tahoma" w:hAnsi="Tahoma" w:cs="Tahoma"/>
                <w:sz w:val="16"/>
                <w:szCs w:val="14"/>
              </w:rPr>
            </w:pPr>
            <w:r w:rsidRPr="00252D38">
              <w:rPr>
                <w:rFonts w:ascii="Tahoma" w:hAnsi="Tahoma" w:cs="Tahoma"/>
                <w:noProof/>
                <w:sz w:val="16"/>
                <w:szCs w:val="14"/>
              </w:rPr>
              <w:t>25</w:t>
            </w:r>
          </w:p>
        </w:tc>
        <w:tc>
          <w:tcPr>
            <w:tcW w:w="1077" w:type="dxa"/>
            <w:vAlign w:val="center"/>
          </w:tcPr>
          <w:p w:rsidR="00A52561" w:rsidRPr="00252D38" w:rsidRDefault="00A52561" w:rsidP="00083A3E">
            <w:pPr>
              <w:keepNext/>
              <w:keepLines/>
              <w:jc w:val="right"/>
              <w:rPr>
                <w:rFonts w:ascii="Tahoma" w:hAnsi="Tahoma" w:cs="Tahoma"/>
                <w:sz w:val="16"/>
                <w:szCs w:val="14"/>
              </w:rPr>
            </w:pPr>
            <w:r w:rsidRPr="00252D38">
              <w:rPr>
                <w:rFonts w:ascii="Tahoma" w:hAnsi="Tahoma" w:cs="Tahoma"/>
                <w:noProof/>
                <w:sz w:val="16"/>
                <w:szCs w:val="14"/>
              </w:rPr>
              <w:t>30</w:t>
            </w:r>
          </w:p>
        </w:tc>
      </w:tr>
    </w:tbl>
    <w:p w:rsidR="00A52561" w:rsidRPr="00252D38" w:rsidRDefault="00A52561" w:rsidP="00A52561">
      <w:pPr>
        <w:keepNext/>
        <w:keepLines/>
        <w:tabs>
          <w:tab w:val="left" w:pos="2694"/>
        </w:tabs>
        <w:ind w:left="2694" w:hanging="2410"/>
        <w:rPr>
          <w:rFonts w:ascii="Tahoma" w:hAnsi="Tahoma" w:cs="Tahoma"/>
          <w:sz w:val="16"/>
          <w:szCs w:val="14"/>
        </w:rPr>
      </w:pPr>
      <w:r w:rsidRPr="00252D38">
        <w:rPr>
          <w:rFonts w:ascii="Tahoma" w:hAnsi="Tahoma" w:cs="Tahoma"/>
          <w:b/>
          <w:sz w:val="16"/>
          <w:szCs w:val="14"/>
        </w:rPr>
        <w:t>Göstergeye İlişkin Açıklama:</w:t>
      </w:r>
      <w:r w:rsidRPr="00252D38">
        <w:rPr>
          <w:rFonts w:ascii="Tahoma" w:hAnsi="Tahoma" w:cs="Tahoma"/>
          <w:b/>
          <w:sz w:val="16"/>
          <w:szCs w:val="14"/>
        </w:rPr>
        <w:tab/>
      </w:r>
      <w:r w:rsidRPr="00252D38">
        <w:rPr>
          <w:rFonts w:ascii="Tahoma" w:hAnsi="Tahoma" w:cs="Tahoma"/>
          <w:noProof/>
          <w:sz w:val="16"/>
          <w:szCs w:val="14"/>
        </w:rPr>
        <w:t>Mesleki ve</w:t>
      </w:r>
      <w:r w:rsidRPr="00252D38">
        <w:rPr>
          <w:rFonts w:ascii="Tahoma" w:hAnsi="Tahoma" w:cs="Tahoma"/>
          <w:sz w:val="16"/>
          <w:szCs w:val="14"/>
        </w:rPr>
        <w:t xml:space="preserve"> Teknik Eğitim kurumlarında kurulan Tasarım-Beceri Atölyelerinin etkin kullanımının desteklenmesi amacıyla gerekli çalışmalar yapılmaktadır. </w:t>
      </w:r>
    </w:p>
    <w:p w:rsidR="00A52561" w:rsidRPr="00252D38" w:rsidRDefault="00A52561" w:rsidP="00A52561">
      <w:pPr>
        <w:keepNext/>
        <w:keepLines/>
        <w:tabs>
          <w:tab w:val="left" w:pos="2694"/>
        </w:tabs>
        <w:ind w:left="2694" w:hanging="2410"/>
        <w:rPr>
          <w:rFonts w:ascii="Tahoma" w:hAnsi="Tahoma" w:cs="Tahoma"/>
          <w:sz w:val="16"/>
          <w:szCs w:val="14"/>
        </w:rPr>
      </w:pPr>
      <w:r w:rsidRPr="00252D38">
        <w:rPr>
          <w:rFonts w:ascii="Tahoma" w:hAnsi="Tahoma" w:cs="Tahoma"/>
          <w:b/>
          <w:sz w:val="16"/>
          <w:szCs w:val="14"/>
        </w:rPr>
        <w:t>Hesaplama Yöntemi:</w:t>
      </w:r>
      <w:r w:rsidRPr="00252D38">
        <w:rPr>
          <w:rFonts w:ascii="Tahoma" w:hAnsi="Tahoma" w:cs="Tahoma"/>
          <w:b/>
          <w:sz w:val="16"/>
          <w:szCs w:val="14"/>
        </w:rPr>
        <w:tab/>
      </w:r>
      <w:r w:rsidRPr="00252D38">
        <w:rPr>
          <w:rFonts w:ascii="Tahoma" w:hAnsi="Tahoma" w:cs="Tahoma"/>
          <w:noProof/>
          <w:sz w:val="16"/>
          <w:szCs w:val="14"/>
        </w:rPr>
        <w:t>Mesleki ve</w:t>
      </w:r>
      <w:r w:rsidRPr="00252D38">
        <w:rPr>
          <w:rFonts w:ascii="Tahoma" w:hAnsi="Tahoma" w:cs="Tahoma"/>
          <w:sz w:val="16"/>
          <w:szCs w:val="14"/>
        </w:rPr>
        <w:t xml:space="preserve"> Teknik Eğitim Genel Müdürlüğüne bağlı kurumlarda açılan tasarım-beceri atölyesi sayısı</w:t>
      </w:r>
    </w:p>
    <w:p w:rsidR="00A52561" w:rsidRPr="00252D38" w:rsidRDefault="00A52561" w:rsidP="00A52561">
      <w:pPr>
        <w:keepNext/>
        <w:keepLines/>
        <w:tabs>
          <w:tab w:val="left" w:pos="2694"/>
        </w:tabs>
        <w:ind w:left="2694" w:hanging="2410"/>
        <w:rPr>
          <w:rFonts w:ascii="Tahoma" w:hAnsi="Tahoma" w:cs="Tahoma"/>
          <w:sz w:val="16"/>
          <w:szCs w:val="14"/>
        </w:rPr>
      </w:pPr>
      <w:r w:rsidRPr="00252D38">
        <w:rPr>
          <w:rFonts w:ascii="Tahoma" w:hAnsi="Tahoma" w:cs="Tahoma"/>
          <w:b/>
          <w:sz w:val="16"/>
          <w:szCs w:val="14"/>
        </w:rPr>
        <w:t>Verinin Kaynağı:</w:t>
      </w:r>
      <w:r w:rsidRPr="00252D38">
        <w:rPr>
          <w:rFonts w:ascii="Tahoma" w:hAnsi="Tahoma" w:cs="Tahoma"/>
          <w:b/>
          <w:sz w:val="16"/>
          <w:szCs w:val="14"/>
        </w:rPr>
        <w:tab/>
      </w:r>
      <w:r w:rsidRPr="00252D38">
        <w:rPr>
          <w:rFonts w:ascii="Tahoma" w:hAnsi="Tahoma" w:cs="Tahoma"/>
          <w:noProof/>
          <w:sz w:val="16"/>
          <w:szCs w:val="14"/>
        </w:rPr>
        <w:t>Mesleki ve</w:t>
      </w:r>
      <w:r w:rsidRPr="00252D38">
        <w:rPr>
          <w:rFonts w:ascii="Tahoma" w:hAnsi="Tahoma" w:cs="Tahoma"/>
          <w:sz w:val="16"/>
          <w:szCs w:val="14"/>
        </w:rPr>
        <w:t xml:space="preserve"> Teknik Eğitim Genel Müdürlüğü</w:t>
      </w:r>
    </w:p>
    <w:p w:rsidR="00A52561" w:rsidRPr="00252D38" w:rsidRDefault="00A52561" w:rsidP="00A52561">
      <w:pPr>
        <w:tabs>
          <w:tab w:val="left" w:pos="2694"/>
        </w:tabs>
        <w:spacing w:after="240"/>
        <w:ind w:left="2694" w:hanging="2410"/>
        <w:rPr>
          <w:rFonts w:ascii="Tahoma" w:hAnsi="Tahoma" w:cs="Tahoma"/>
          <w:sz w:val="16"/>
          <w:szCs w:val="14"/>
        </w:rPr>
      </w:pPr>
      <w:r w:rsidRPr="00252D38">
        <w:rPr>
          <w:rFonts w:ascii="Tahoma" w:hAnsi="Tahoma" w:cs="Tahoma"/>
          <w:b/>
          <w:sz w:val="16"/>
          <w:szCs w:val="14"/>
        </w:rPr>
        <w:t>Sorumlu İdare:</w:t>
      </w:r>
      <w:r w:rsidRPr="00252D38">
        <w:rPr>
          <w:rFonts w:ascii="Tahoma" w:hAnsi="Tahoma" w:cs="Tahoma"/>
          <w:b/>
          <w:sz w:val="16"/>
          <w:szCs w:val="14"/>
        </w:rPr>
        <w:tab/>
      </w:r>
      <w:r w:rsidRPr="00252D38">
        <w:rPr>
          <w:rFonts w:ascii="Tahoma" w:hAnsi="Tahoma" w:cs="Tahoma"/>
          <w:noProof/>
          <w:sz w:val="16"/>
          <w:szCs w:val="14"/>
        </w:rPr>
        <w:t>MİLLİ EĞİTİM</w:t>
      </w:r>
      <w:r w:rsidRPr="00252D38">
        <w:rPr>
          <w:rFonts w:ascii="Tahoma" w:hAnsi="Tahoma" w:cs="Tahoma"/>
          <w:sz w:val="16"/>
          <w:szCs w:val="14"/>
        </w:rPr>
        <w:t xml:space="preserve"> BAKANLIĞI</w:t>
      </w:r>
    </w:p>
    <w:tbl>
      <w:tblPr>
        <w:tblStyle w:val="TabloKlavuzu"/>
        <w:tblW w:w="10197" w:type="dxa"/>
        <w:tblBorders>
          <w:insideV w:val="dotted" w:sz="4" w:space="0" w:color="auto"/>
        </w:tblBorders>
        <w:tblLayout w:type="fixed"/>
        <w:tblCellMar>
          <w:left w:w="57" w:type="dxa"/>
          <w:right w:w="57" w:type="dxa"/>
        </w:tblCellMar>
        <w:tblLook w:val="04A0" w:firstRow="1" w:lastRow="0" w:firstColumn="1" w:lastColumn="0" w:noHBand="0" w:noVBand="1"/>
      </w:tblPr>
      <w:tblGrid>
        <w:gridCol w:w="2797"/>
        <w:gridCol w:w="938"/>
        <w:gridCol w:w="1077"/>
        <w:gridCol w:w="1077"/>
        <w:gridCol w:w="1077"/>
        <w:gridCol w:w="1077"/>
        <w:gridCol w:w="1077"/>
        <w:gridCol w:w="1077"/>
      </w:tblGrid>
      <w:tr w:rsidR="00A52561" w:rsidRPr="00252D38" w:rsidTr="00083A3E">
        <w:tc>
          <w:tcPr>
            <w:tcW w:w="2797" w:type="dxa"/>
            <w:shd w:val="clear" w:color="auto" w:fill="B8CCE4" w:themeFill="accent1" w:themeFillTint="66"/>
            <w:vAlign w:val="center"/>
          </w:tcPr>
          <w:p w:rsidR="00A52561" w:rsidRPr="00252D38" w:rsidRDefault="00A52561" w:rsidP="00083A3E">
            <w:pPr>
              <w:keepNext/>
              <w:keepLines/>
              <w:jc w:val="center"/>
              <w:rPr>
                <w:rFonts w:ascii="Tahoma" w:hAnsi="Tahoma" w:cs="Tahoma"/>
                <w:b/>
                <w:sz w:val="16"/>
                <w:szCs w:val="16"/>
              </w:rPr>
            </w:pPr>
            <w:r w:rsidRPr="00252D38">
              <w:rPr>
                <w:rFonts w:ascii="Tahoma" w:hAnsi="Tahoma" w:cs="Tahoma"/>
                <w:b/>
                <w:sz w:val="16"/>
                <w:szCs w:val="16"/>
              </w:rPr>
              <w:t>Performans Göstergesi</w:t>
            </w:r>
          </w:p>
        </w:tc>
        <w:tc>
          <w:tcPr>
            <w:tcW w:w="938" w:type="dxa"/>
            <w:shd w:val="clear" w:color="auto" w:fill="B8CCE4" w:themeFill="accent1" w:themeFillTint="66"/>
            <w:vAlign w:val="center"/>
          </w:tcPr>
          <w:p w:rsidR="00A52561" w:rsidRPr="00252D38" w:rsidRDefault="00A52561" w:rsidP="00083A3E">
            <w:pPr>
              <w:keepNext/>
              <w:keepLines/>
              <w:jc w:val="center"/>
              <w:rPr>
                <w:rFonts w:ascii="Tahoma" w:hAnsi="Tahoma" w:cs="Tahoma"/>
                <w:b/>
                <w:sz w:val="16"/>
                <w:szCs w:val="16"/>
              </w:rPr>
            </w:pPr>
            <w:r w:rsidRPr="00252D38">
              <w:rPr>
                <w:rFonts w:ascii="Tahoma" w:hAnsi="Tahoma" w:cs="Tahoma"/>
                <w:b/>
                <w:sz w:val="16"/>
                <w:szCs w:val="16"/>
              </w:rPr>
              <w:t>Ölçü Birimi</w:t>
            </w:r>
          </w:p>
        </w:tc>
        <w:tc>
          <w:tcPr>
            <w:tcW w:w="1077" w:type="dxa"/>
            <w:shd w:val="clear" w:color="auto" w:fill="B8CCE4" w:themeFill="accent1" w:themeFillTint="66"/>
            <w:vAlign w:val="center"/>
          </w:tcPr>
          <w:p w:rsidR="00A52561" w:rsidRPr="00252D38" w:rsidRDefault="00A52561" w:rsidP="00083A3E">
            <w:pPr>
              <w:keepNext/>
              <w:keepLines/>
              <w:jc w:val="center"/>
              <w:rPr>
                <w:rFonts w:ascii="Tahoma" w:hAnsi="Tahoma" w:cs="Tahoma"/>
                <w:b/>
                <w:sz w:val="16"/>
                <w:szCs w:val="16"/>
              </w:rPr>
            </w:pPr>
            <w:r w:rsidRPr="00252D38">
              <w:rPr>
                <w:rFonts w:ascii="Tahoma" w:hAnsi="Tahoma" w:cs="Tahoma"/>
                <w:b/>
                <w:noProof/>
                <w:sz w:val="16"/>
                <w:szCs w:val="16"/>
              </w:rPr>
              <w:t>2019</w:t>
            </w:r>
          </w:p>
        </w:tc>
        <w:tc>
          <w:tcPr>
            <w:tcW w:w="1077" w:type="dxa"/>
            <w:shd w:val="clear" w:color="auto" w:fill="B8CCE4" w:themeFill="accent1" w:themeFillTint="66"/>
            <w:vAlign w:val="center"/>
          </w:tcPr>
          <w:p w:rsidR="00A52561" w:rsidRPr="00252D38" w:rsidRDefault="00A52561" w:rsidP="00083A3E">
            <w:pPr>
              <w:keepNext/>
              <w:keepLines/>
              <w:jc w:val="center"/>
              <w:rPr>
                <w:rFonts w:ascii="Tahoma" w:hAnsi="Tahoma" w:cs="Tahoma"/>
                <w:b/>
                <w:sz w:val="16"/>
                <w:szCs w:val="16"/>
              </w:rPr>
            </w:pPr>
            <w:r w:rsidRPr="00252D38">
              <w:rPr>
                <w:rFonts w:ascii="Tahoma" w:hAnsi="Tahoma" w:cs="Tahoma"/>
                <w:b/>
                <w:noProof/>
                <w:sz w:val="16"/>
                <w:szCs w:val="16"/>
              </w:rPr>
              <w:t>2020</w:t>
            </w:r>
          </w:p>
          <w:p w:rsidR="00A52561" w:rsidRPr="00252D38" w:rsidRDefault="00A52561" w:rsidP="00083A3E">
            <w:pPr>
              <w:keepNext/>
              <w:keepLines/>
              <w:jc w:val="center"/>
              <w:rPr>
                <w:rFonts w:ascii="Tahoma" w:hAnsi="Tahoma" w:cs="Tahoma"/>
                <w:b/>
                <w:sz w:val="16"/>
                <w:szCs w:val="16"/>
              </w:rPr>
            </w:pPr>
            <w:r w:rsidRPr="00252D38">
              <w:rPr>
                <w:rFonts w:ascii="Tahoma" w:hAnsi="Tahoma" w:cs="Tahoma"/>
                <w:b/>
                <w:sz w:val="16"/>
                <w:szCs w:val="16"/>
              </w:rPr>
              <w:t>Planlanan</w:t>
            </w:r>
          </w:p>
        </w:tc>
        <w:tc>
          <w:tcPr>
            <w:tcW w:w="1077" w:type="dxa"/>
            <w:shd w:val="clear" w:color="auto" w:fill="B8CCE4" w:themeFill="accent1" w:themeFillTint="66"/>
            <w:vAlign w:val="center"/>
          </w:tcPr>
          <w:p w:rsidR="00A52561" w:rsidRPr="00252D38" w:rsidRDefault="00A52561" w:rsidP="00083A3E">
            <w:pPr>
              <w:keepNext/>
              <w:keepLines/>
              <w:jc w:val="center"/>
              <w:rPr>
                <w:rFonts w:ascii="Tahoma" w:hAnsi="Tahoma" w:cs="Tahoma"/>
                <w:b/>
                <w:sz w:val="16"/>
                <w:szCs w:val="16"/>
              </w:rPr>
            </w:pPr>
            <w:r w:rsidRPr="00252D38">
              <w:rPr>
                <w:rFonts w:ascii="Tahoma" w:hAnsi="Tahoma" w:cs="Tahoma"/>
                <w:b/>
                <w:noProof/>
                <w:sz w:val="16"/>
                <w:szCs w:val="16"/>
              </w:rPr>
              <w:t>2020</w:t>
            </w:r>
            <w:r w:rsidRPr="00252D38">
              <w:rPr>
                <w:rFonts w:ascii="Tahoma" w:hAnsi="Tahoma" w:cs="Tahoma"/>
                <w:b/>
                <w:sz w:val="16"/>
                <w:szCs w:val="16"/>
              </w:rPr>
              <w:t xml:space="preserve"> YS</w:t>
            </w:r>
          </w:p>
          <w:p w:rsidR="00A52561" w:rsidRPr="00252D38" w:rsidRDefault="00A52561" w:rsidP="00083A3E">
            <w:pPr>
              <w:keepNext/>
              <w:keepLines/>
              <w:jc w:val="center"/>
              <w:rPr>
                <w:rFonts w:ascii="Tahoma" w:hAnsi="Tahoma" w:cs="Tahoma"/>
                <w:b/>
                <w:sz w:val="16"/>
                <w:szCs w:val="16"/>
              </w:rPr>
            </w:pPr>
            <w:r w:rsidRPr="00252D38">
              <w:rPr>
                <w:rFonts w:ascii="Tahoma" w:hAnsi="Tahoma" w:cs="Tahoma"/>
                <w:b/>
                <w:sz w:val="16"/>
                <w:szCs w:val="16"/>
              </w:rPr>
              <w:t>Gerç. Tahmini</w:t>
            </w:r>
          </w:p>
        </w:tc>
        <w:tc>
          <w:tcPr>
            <w:tcW w:w="1077" w:type="dxa"/>
            <w:shd w:val="clear" w:color="auto" w:fill="B8CCE4" w:themeFill="accent1" w:themeFillTint="66"/>
            <w:vAlign w:val="center"/>
          </w:tcPr>
          <w:p w:rsidR="00A52561" w:rsidRPr="00252D38" w:rsidRDefault="00A52561" w:rsidP="00083A3E">
            <w:pPr>
              <w:keepNext/>
              <w:keepLines/>
              <w:jc w:val="center"/>
              <w:rPr>
                <w:rFonts w:ascii="Tahoma" w:hAnsi="Tahoma" w:cs="Tahoma"/>
                <w:b/>
                <w:sz w:val="16"/>
                <w:szCs w:val="16"/>
              </w:rPr>
            </w:pPr>
            <w:r w:rsidRPr="00252D38">
              <w:rPr>
                <w:rFonts w:ascii="Tahoma" w:hAnsi="Tahoma" w:cs="Tahoma"/>
                <w:b/>
                <w:noProof/>
                <w:sz w:val="16"/>
                <w:szCs w:val="16"/>
              </w:rPr>
              <w:t>2021</w:t>
            </w:r>
          </w:p>
          <w:p w:rsidR="00A52561" w:rsidRPr="00252D38" w:rsidRDefault="00A52561" w:rsidP="00083A3E">
            <w:pPr>
              <w:keepNext/>
              <w:keepLines/>
              <w:jc w:val="center"/>
              <w:rPr>
                <w:rFonts w:ascii="Tahoma" w:hAnsi="Tahoma" w:cs="Tahoma"/>
                <w:b/>
                <w:sz w:val="16"/>
                <w:szCs w:val="16"/>
              </w:rPr>
            </w:pPr>
            <w:r w:rsidRPr="00252D38">
              <w:rPr>
                <w:rFonts w:ascii="Tahoma" w:hAnsi="Tahoma" w:cs="Tahoma"/>
                <w:b/>
                <w:sz w:val="16"/>
                <w:szCs w:val="16"/>
              </w:rPr>
              <w:t>Hedef</w:t>
            </w:r>
          </w:p>
        </w:tc>
        <w:tc>
          <w:tcPr>
            <w:tcW w:w="1077" w:type="dxa"/>
            <w:shd w:val="clear" w:color="auto" w:fill="B8CCE4" w:themeFill="accent1" w:themeFillTint="66"/>
            <w:vAlign w:val="center"/>
          </w:tcPr>
          <w:p w:rsidR="00A52561" w:rsidRPr="00252D38" w:rsidRDefault="00A52561" w:rsidP="00083A3E">
            <w:pPr>
              <w:keepNext/>
              <w:keepLines/>
              <w:jc w:val="center"/>
              <w:rPr>
                <w:rFonts w:ascii="Tahoma" w:hAnsi="Tahoma" w:cs="Tahoma"/>
                <w:b/>
                <w:sz w:val="16"/>
                <w:szCs w:val="16"/>
              </w:rPr>
            </w:pPr>
            <w:r w:rsidRPr="00252D38">
              <w:rPr>
                <w:rFonts w:ascii="Tahoma" w:hAnsi="Tahoma" w:cs="Tahoma"/>
                <w:b/>
                <w:noProof/>
                <w:sz w:val="16"/>
                <w:szCs w:val="16"/>
              </w:rPr>
              <w:t>2022</w:t>
            </w:r>
          </w:p>
          <w:p w:rsidR="00A52561" w:rsidRPr="00252D38" w:rsidRDefault="00A52561" w:rsidP="00083A3E">
            <w:pPr>
              <w:keepNext/>
              <w:keepLines/>
              <w:jc w:val="center"/>
              <w:rPr>
                <w:rFonts w:ascii="Tahoma" w:hAnsi="Tahoma" w:cs="Tahoma"/>
                <w:b/>
                <w:sz w:val="16"/>
                <w:szCs w:val="16"/>
              </w:rPr>
            </w:pPr>
            <w:r w:rsidRPr="00252D38">
              <w:rPr>
                <w:rFonts w:ascii="Tahoma" w:hAnsi="Tahoma" w:cs="Tahoma"/>
                <w:b/>
                <w:sz w:val="16"/>
                <w:szCs w:val="16"/>
              </w:rPr>
              <w:t>Tahmin</w:t>
            </w:r>
          </w:p>
        </w:tc>
        <w:tc>
          <w:tcPr>
            <w:tcW w:w="1077" w:type="dxa"/>
            <w:shd w:val="clear" w:color="auto" w:fill="B8CCE4" w:themeFill="accent1" w:themeFillTint="66"/>
            <w:vAlign w:val="center"/>
          </w:tcPr>
          <w:p w:rsidR="00A52561" w:rsidRPr="00252D38" w:rsidRDefault="00A52561" w:rsidP="00083A3E">
            <w:pPr>
              <w:keepNext/>
              <w:keepLines/>
              <w:jc w:val="center"/>
              <w:rPr>
                <w:rFonts w:ascii="Tahoma" w:hAnsi="Tahoma" w:cs="Tahoma"/>
                <w:b/>
                <w:sz w:val="16"/>
                <w:szCs w:val="16"/>
              </w:rPr>
            </w:pPr>
            <w:r w:rsidRPr="00252D38">
              <w:rPr>
                <w:rFonts w:ascii="Tahoma" w:hAnsi="Tahoma" w:cs="Tahoma"/>
                <w:b/>
                <w:noProof/>
                <w:sz w:val="16"/>
                <w:szCs w:val="16"/>
              </w:rPr>
              <w:t>2023</w:t>
            </w:r>
          </w:p>
          <w:p w:rsidR="00A52561" w:rsidRPr="00252D38" w:rsidRDefault="00A52561" w:rsidP="00083A3E">
            <w:pPr>
              <w:keepNext/>
              <w:keepLines/>
              <w:jc w:val="center"/>
              <w:rPr>
                <w:rFonts w:ascii="Tahoma" w:hAnsi="Tahoma" w:cs="Tahoma"/>
                <w:b/>
                <w:sz w:val="16"/>
                <w:szCs w:val="16"/>
              </w:rPr>
            </w:pPr>
            <w:r w:rsidRPr="00252D38">
              <w:rPr>
                <w:rFonts w:ascii="Tahoma" w:hAnsi="Tahoma" w:cs="Tahoma"/>
                <w:b/>
                <w:sz w:val="16"/>
                <w:szCs w:val="16"/>
              </w:rPr>
              <w:t>Tahmin</w:t>
            </w:r>
          </w:p>
        </w:tc>
      </w:tr>
      <w:tr w:rsidR="00A52561" w:rsidRPr="00252D38" w:rsidTr="00083A3E">
        <w:trPr>
          <w:trHeight w:val="227"/>
        </w:trPr>
        <w:tc>
          <w:tcPr>
            <w:tcW w:w="2797" w:type="dxa"/>
            <w:vAlign w:val="center"/>
          </w:tcPr>
          <w:p w:rsidR="00A52561" w:rsidRPr="00252D38" w:rsidRDefault="00A52561" w:rsidP="00083A3E">
            <w:pPr>
              <w:keepNext/>
              <w:keepLines/>
              <w:rPr>
                <w:rFonts w:ascii="Tahoma" w:hAnsi="Tahoma" w:cs="Tahoma"/>
                <w:sz w:val="16"/>
                <w:szCs w:val="14"/>
              </w:rPr>
            </w:pPr>
            <w:r w:rsidRPr="00252D38">
              <w:rPr>
                <w:rFonts w:ascii="Tahoma" w:hAnsi="Tahoma" w:cs="Tahoma"/>
                <w:noProof/>
                <w:sz w:val="16"/>
                <w:szCs w:val="14"/>
              </w:rPr>
              <w:t>5</w:t>
            </w:r>
            <w:r w:rsidRPr="00252D38">
              <w:rPr>
                <w:rFonts w:ascii="Tahoma" w:hAnsi="Tahoma" w:cs="Tahoma"/>
                <w:sz w:val="16"/>
                <w:szCs w:val="14"/>
              </w:rPr>
              <w:t xml:space="preserve">- </w:t>
            </w:r>
            <w:r w:rsidRPr="00252D38">
              <w:rPr>
                <w:rFonts w:ascii="Tahoma" w:hAnsi="Tahoma" w:cs="Tahoma"/>
                <w:noProof/>
                <w:sz w:val="16"/>
                <w:szCs w:val="14"/>
              </w:rPr>
              <w:t>Öğrencilerin yıl</w:t>
            </w:r>
            <w:r w:rsidRPr="00252D38">
              <w:rPr>
                <w:rFonts w:ascii="Tahoma" w:hAnsi="Tahoma" w:cs="Tahoma"/>
                <w:sz w:val="16"/>
                <w:szCs w:val="14"/>
              </w:rPr>
              <w:t>sonu başarı puan ortalaması (Mesleki ve Teknik Eğitim)</w:t>
            </w:r>
          </w:p>
        </w:tc>
        <w:tc>
          <w:tcPr>
            <w:tcW w:w="938" w:type="dxa"/>
            <w:vAlign w:val="center"/>
          </w:tcPr>
          <w:p w:rsidR="00A52561" w:rsidRPr="00252D38" w:rsidRDefault="00A52561" w:rsidP="00083A3E">
            <w:pPr>
              <w:keepNext/>
              <w:keepLines/>
              <w:jc w:val="center"/>
              <w:rPr>
                <w:rFonts w:ascii="Tahoma" w:hAnsi="Tahoma" w:cs="Tahoma"/>
                <w:sz w:val="16"/>
                <w:szCs w:val="14"/>
              </w:rPr>
            </w:pPr>
            <w:r w:rsidRPr="00252D38">
              <w:rPr>
                <w:rFonts w:ascii="Tahoma" w:hAnsi="Tahoma" w:cs="Tahoma"/>
                <w:noProof/>
                <w:sz w:val="16"/>
                <w:szCs w:val="14"/>
              </w:rPr>
              <w:t>Puan</w:t>
            </w:r>
          </w:p>
        </w:tc>
        <w:tc>
          <w:tcPr>
            <w:tcW w:w="1077" w:type="dxa"/>
            <w:vAlign w:val="center"/>
          </w:tcPr>
          <w:p w:rsidR="00A52561" w:rsidRPr="00252D38" w:rsidRDefault="00A52561" w:rsidP="00083A3E">
            <w:pPr>
              <w:keepNext/>
              <w:keepLines/>
              <w:jc w:val="right"/>
              <w:rPr>
                <w:rFonts w:ascii="Tahoma" w:hAnsi="Tahoma" w:cs="Tahoma"/>
                <w:sz w:val="16"/>
                <w:szCs w:val="14"/>
              </w:rPr>
            </w:pPr>
            <w:r w:rsidRPr="00252D38">
              <w:rPr>
                <w:rFonts w:ascii="Tahoma" w:hAnsi="Tahoma" w:cs="Tahoma"/>
                <w:noProof/>
                <w:sz w:val="16"/>
                <w:szCs w:val="14"/>
              </w:rPr>
              <w:t>63,4</w:t>
            </w:r>
          </w:p>
        </w:tc>
        <w:tc>
          <w:tcPr>
            <w:tcW w:w="1077" w:type="dxa"/>
            <w:vAlign w:val="center"/>
          </w:tcPr>
          <w:p w:rsidR="00A52561" w:rsidRPr="00252D38" w:rsidRDefault="00A52561" w:rsidP="00083A3E">
            <w:pPr>
              <w:keepNext/>
              <w:keepLines/>
              <w:jc w:val="right"/>
              <w:rPr>
                <w:rFonts w:ascii="Tahoma" w:hAnsi="Tahoma" w:cs="Tahoma"/>
                <w:sz w:val="16"/>
                <w:szCs w:val="14"/>
              </w:rPr>
            </w:pPr>
            <w:r w:rsidRPr="00252D38">
              <w:rPr>
                <w:rFonts w:ascii="Tahoma" w:hAnsi="Tahoma" w:cs="Tahoma"/>
                <w:noProof/>
                <w:sz w:val="16"/>
                <w:szCs w:val="14"/>
              </w:rPr>
              <w:t>65</w:t>
            </w:r>
          </w:p>
        </w:tc>
        <w:tc>
          <w:tcPr>
            <w:tcW w:w="1077" w:type="dxa"/>
            <w:vAlign w:val="center"/>
          </w:tcPr>
          <w:p w:rsidR="00A52561" w:rsidRPr="00252D38" w:rsidRDefault="00A52561" w:rsidP="00083A3E">
            <w:pPr>
              <w:keepNext/>
              <w:keepLines/>
              <w:jc w:val="right"/>
              <w:rPr>
                <w:rFonts w:ascii="Tahoma" w:hAnsi="Tahoma" w:cs="Tahoma"/>
                <w:sz w:val="16"/>
                <w:szCs w:val="14"/>
              </w:rPr>
            </w:pPr>
            <w:r w:rsidRPr="00252D38">
              <w:rPr>
                <w:rFonts w:ascii="Tahoma" w:hAnsi="Tahoma" w:cs="Tahoma"/>
                <w:noProof/>
                <w:sz w:val="16"/>
                <w:szCs w:val="14"/>
              </w:rPr>
              <w:t>62,08</w:t>
            </w:r>
          </w:p>
        </w:tc>
        <w:tc>
          <w:tcPr>
            <w:tcW w:w="1077" w:type="dxa"/>
            <w:vAlign w:val="center"/>
          </w:tcPr>
          <w:p w:rsidR="00A52561" w:rsidRPr="00252D38" w:rsidRDefault="00A52561" w:rsidP="00083A3E">
            <w:pPr>
              <w:keepNext/>
              <w:keepLines/>
              <w:jc w:val="right"/>
              <w:rPr>
                <w:rFonts w:ascii="Tahoma" w:hAnsi="Tahoma" w:cs="Tahoma"/>
                <w:sz w:val="16"/>
                <w:szCs w:val="14"/>
              </w:rPr>
            </w:pPr>
            <w:r w:rsidRPr="00252D38">
              <w:rPr>
                <w:rFonts w:ascii="Tahoma" w:hAnsi="Tahoma" w:cs="Tahoma"/>
                <w:noProof/>
                <w:sz w:val="16"/>
                <w:szCs w:val="14"/>
              </w:rPr>
              <w:t>63</w:t>
            </w:r>
          </w:p>
        </w:tc>
        <w:tc>
          <w:tcPr>
            <w:tcW w:w="1077" w:type="dxa"/>
            <w:vAlign w:val="center"/>
          </w:tcPr>
          <w:p w:rsidR="00A52561" w:rsidRPr="00252D38" w:rsidRDefault="00A52561" w:rsidP="00083A3E">
            <w:pPr>
              <w:keepNext/>
              <w:keepLines/>
              <w:jc w:val="right"/>
              <w:rPr>
                <w:rFonts w:ascii="Tahoma" w:hAnsi="Tahoma" w:cs="Tahoma"/>
                <w:sz w:val="16"/>
                <w:szCs w:val="14"/>
              </w:rPr>
            </w:pPr>
            <w:r w:rsidRPr="00252D38">
              <w:rPr>
                <w:rFonts w:ascii="Tahoma" w:hAnsi="Tahoma" w:cs="Tahoma"/>
                <w:noProof/>
                <w:sz w:val="16"/>
                <w:szCs w:val="14"/>
              </w:rPr>
              <w:t>65</w:t>
            </w:r>
          </w:p>
        </w:tc>
        <w:tc>
          <w:tcPr>
            <w:tcW w:w="1077" w:type="dxa"/>
            <w:vAlign w:val="center"/>
          </w:tcPr>
          <w:p w:rsidR="00A52561" w:rsidRPr="00252D38" w:rsidRDefault="00A52561" w:rsidP="00083A3E">
            <w:pPr>
              <w:keepNext/>
              <w:keepLines/>
              <w:jc w:val="right"/>
              <w:rPr>
                <w:rFonts w:ascii="Tahoma" w:hAnsi="Tahoma" w:cs="Tahoma"/>
                <w:sz w:val="16"/>
                <w:szCs w:val="14"/>
              </w:rPr>
            </w:pPr>
            <w:r w:rsidRPr="00252D38">
              <w:rPr>
                <w:rFonts w:ascii="Tahoma" w:hAnsi="Tahoma" w:cs="Tahoma"/>
                <w:noProof/>
                <w:sz w:val="16"/>
                <w:szCs w:val="14"/>
              </w:rPr>
              <w:t>66</w:t>
            </w:r>
          </w:p>
        </w:tc>
      </w:tr>
    </w:tbl>
    <w:p w:rsidR="00A52561" w:rsidRPr="00252D38" w:rsidRDefault="00A52561" w:rsidP="00A52561">
      <w:pPr>
        <w:keepNext/>
        <w:keepLines/>
        <w:tabs>
          <w:tab w:val="left" w:pos="2694"/>
        </w:tabs>
        <w:ind w:left="2694" w:hanging="2410"/>
        <w:rPr>
          <w:rFonts w:ascii="Tahoma" w:hAnsi="Tahoma" w:cs="Tahoma"/>
          <w:sz w:val="16"/>
          <w:szCs w:val="14"/>
        </w:rPr>
      </w:pPr>
      <w:r w:rsidRPr="00252D38">
        <w:rPr>
          <w:rFonts w:ascii="Tahoma" w:hAnsi="Tahoma" w:cs="Tahoma"/>
          <w:b/>
          <w:sz w:val="16"/>
          <w:szCs w:val="14"/>
        </w:rPr>
        <w:t>Göstergeye İlişkin Açıklama:</w:t>
      </w:r>
      <w:r w:rsidRPr="00252D38">
        <w:rPr>
          <w:rFonts w:ascii="Tahoma" w:hAnsi="Tahoma" w:cs="Tahoma"/>
          <w:b/>
          <w:sz w:val="16"/>
          <w:szCs w:val="14"/>
        </w:rPr>
        <w:tab/>
      </w:r>
      <w:r w:rsidRPr="00252D38">
        <w:rPr>
          <w:rFonts w:ascii="Tahoma" w:hAnsi="Tahoma" w:cs="Tahoma"/>
          <w:noProof/>
          <w:sz w:val="16"/>
          <w:szCs w:val="14"/>
        </w:rPr>
        <w:t>Mesleki ve</w:t>
      </w:r>
      <w:r w:rsidRPr="00252D38">
        <w:rPr>
          <w:rFonts w:ascii="Tahoma" w:hAnsi="Tahoma" w:cs="Tahoma"/>
          <w:sz w:val="16"/>
          <w:szCs w:val="14"/>
        </w:rPr>
        <w:t xml:space="preserve"> Teknik Eğitim Genel Müdürlüğüne bağlı okullardaki öğrencilerin aldıkları tüm derslerin yılsonu puan ortalamalarının her bir sınıf düzeyindeki öğrenci sayılarıyla ağırlıklandırılarak hesaplanmıştır.</w:t>
      </w:r>
    </w:p>
    <w:p w:rsidR="00A52561" w:rsidRPr="00252D38" w:rsidRDefault="00A52561" w:rsidP="00A52561">
      <w:pPr>
        <w:keepNext/>
        <w:keepLines/>
        <w:tabs>
          <w:tab w:val="left" w:pos="2694"/>
        </w:tabs>
        <w:ind w:left="2694" w:hanging="2410"/>
        <w:rPr>
          <w:rFonts w:ascii="Tahoma" w:hAnsi="Tahoma" w:cs="Tahoma"/>
          <w:sz w:val="16"/>
          <w:szCs w:val="14"/>
        </w:rPr>
      </w:pPr>
      <w:r w:rsidRPr="00252D38">
        <w:rPr>
          <w:rFonts w:ascii="Tahoma" w:hAnsi="Tahoma" w:cs="Tahoma"/>
          <w:b/>
          <w:sz w:val="16"/>
          <w:szCs w:val="14"/>
        </w:rPr>
        <w:t>Hesaplama Yöntemi:</w:t>
      </w:r>
      <w:r w:rsidRPr="00252D38">
        <w:rPr>
          <w:rFonts w:ascii="Tahoma" w:hAnsi="Tahoma" w:cs="Tahoma"/>
          <w:b/>
          <w:sz w:val="16"/>
          <w:szCs w:val="14"/>
        </w:rPr>
        <w:tab/>
      </w:r>
      <w:r w:rsidRPr="00252D38">
        <w:rPr>
          <w:rFonts w:ascii="Tahoma" w:hAnsi="Tahoma" w:cs="Tahoma"/>
          <w:noProof/>
          <w:sz w:val="16"/>
          <w:szCs w:val="14"/>
        </w:rPr>
        <w:t>Mesleki ve</w:t>
      </w:r>
      <w:r w:rsidRPr="00252D38">
        <w:rPr>
          <w:rFonts w:ascii="Tahoma" w:hAnsi="Tahoma" w:cs="Tahoma"/>
          <w:sz w:val="16"/>
          <w:szCs w:val="14"/>
        </w:rPr>
        <w:t xml:space="preserve"> Teknik Eğitim Genel Müdürlüğüne bağlı okullardaki 9, 10, 11 ve 12’nci sınıf öğrencilerinin yılsonu puan ortalamaları ile</w:t>
      </w:r>
      <w:r>
        <w:rPr>
          <w:rFonts w:ascii="Tahoma" w:hAnsi="Tahoma" w:cs="Tahoma"/>
          <w:sz w:val="16"/>
          <w:szCs w:val="14"/>
        </w:rPr>
        <w:t xml:space="preserve"> ö</w:t>
      </w:r>
      <w:r w:rsidRPr="00252D38">
        <w:rPr>
          <w:rFonts w:ascii="Tahoma" w:hAnsi="Tahoma" w:cs="Tahoma"/>
          <w:sz w:val="16"/>
          <w:szCs w:val="14"/>
        </w:rPr>
        <w:t>ğrenci sayılarından yararlanılarak hesaplanmıştır.</w:t>
      </w:r>
    </w:p>
    <w:p w:rsidR="00A52561" w:rsidRPr="00252D38" w:rsidRDefault="00A52561" w:rsidP="00A52561">
      <w:pPr>
        <w:keepNext/>
        <w:keepLines/>
        <w:tabs>
          <w:tab w:val="left" w:pos="2694"/>
        </w:tabs>
        <w:ind w:left="2694" w:hanging="2410"/>
        <w:rPr>
          <w:rFonts w:ascii="Tahoma" w:hAnsi="Tahoma" w:cs="Tahoma"/>
          <w:sz w:val="16"/>
          <w:szCs w:val="14"/>
        </w:rPr>
      </w:pPr>
    </w:p>
    <w:p w:rsidR="00A52561" w:rsidRPr="00252D38" w:rsidRDefault="00A52561" w:rsidP="00A52561">
      <w:pPr>
        <w:keepNext/>
        <w:keepLines/>
        <w:tabs>
          <w:tab w:val="left" w:pos="2694"/>
        </w:tabs>
        <w:ind w:left="2694" w:hanging="2410"/>
        <w:rPr>
          <w:rFonts w:ascii="Tahoma" w:hAnsi="Tahoma" w:cs="Tahoma"/>
          <w:sz w:val="16"/>
          <w:szCs w:val="14"/>
        </w:rPr>
      </w:pPr>
      <w:r w:rsidRPr="00252D38">
        <w:rPr>
          <w:rFonts w:ascii="Tahoma" w:hAnsi="Tahoma" w:cs="Tahoma"/>
          <w:b/>
          <w:sz w:val="16"/>
          <w:szCs w:val="14"/>
        </w:rPr>
        <w:t>Verinin Kaynağı:</w:t>
      </w:r>
      <w:r w:rsidRPr="00252D38">
        <w:rPr>
          <w:rFonts w:ascii="Tahoma" w:hAnsi="Tahoma" w:cs="Tahoma"/>
          <w:b/>
          <w:sz w:val="16"/>
          <w:szCs w:val="14"/>
        </w:rPr>
        <w:tab/>
      </w:r>
      <w:r w:rsidRPr="00252D38">
        <w:rPr>
          <w:rFonts w:ascii="Tahoma" w:hAnsi="Tahoma" w:cs="Tahoma"/>
          <w:noProof/>
          <w:sz w:val="16"/>
          <w:szCs w:val="14"/>
        </w:rPr>
        <w:t>e-Okul Modülü</w:t>
      </w:r>
    </w:p>
    <w:p w:rsidR="00A52561" w:rsidRPr="00252D38" w:rsidRDefault="00A52561" w:rsidP="00A52561">
      <w:pPr>
        <w:tabs>
          <w:tab w:val="left" w:pos="2694"/>
        </w:tabs>
        <w:spacing w:after="240"/>
        <w:ind w:left="2694" w:hanging="2410"/>
        <w:rPr>
          <w:rFonts w:ascii="Tahoma" w:hAnsi="Tahoma" w:cs="Tahoma"/>
          <w:sz w:val="16"/>
          <w:szCs w:val="14"/>
        </w:rPr>
      </w:pPr>
      <w:r w:rsidRPr="00252D38">
        <w:rPr>
          <w:rFonts w:ascii="Tahoma" w:hAnsi="Tahoma" w:cs="Tahoma"/>
          <w:b/>
          <w:sz w:val="16"/>
          <w:szCs w:val="14"/>
        </w:rPr>
        <w:t>Sorumlu İdare:</w:t>
      </w:r>
      <w:r w:rsidRPr="00252D38">
        <w:rPr>
          <w:rFonts w:ascii="Tahoma" w:hAnsi="Tahoma" w:cs="Tahoma"/>
          <w:b/>
          <w:sz w:val="16"/>
          <w:szCs w:val="14"/>
        </w:rPr>
        <w:tab/>
      </w:r>
      <w:r w:rsidRPr="00252D38">
        <w:rPr>
          <w:rFonts w:ascii="Tahoma" w:hAnsi="Tahoma" w:cs="Tahoma"/>
          <w:noProof/>
          <w:sz w:val="16"/>
          <w:szCs w:val="14"/>
        </w:rPr>
        <w:t>MİLLİ EĞİTİM</w:t>
      </w:r>
      <w:r w:rsidRPr="00252D38">
        <w:rPr>
          <w:rFonts w:ascii="Tahoma" w:hAnsi="Tahoma" w:cs="Tahoma"/>
          <w:sz w:val="16"/>
          <w:szCs w:val="14"/>
        </w:rPr>
        <w:t xml:space="preserve"> BAKANLIĞI</w:t>
      </w:r>
    </w:p>
    <w:tbl>
      <w:tblPr>
        <w:tblStyle w:val="TabloKlavuzu"/>
        <w:tblW w:w="10197" w:type="dxa"/>
        <w:tblBorders>
          <w:insideV w:val="dotted" w:sz="4" w:space="0" w:color="auto"/>
        </w:tblBorders>
        <w:tblLayout w:type="fixed"/>
        <w:tblCellMar>
          <w:left w:w="57" w:type="dxa"/>
          <w:right w:w="57" w:type="dxa"/>
        </w:tblCellMar>
        <w:tblLook w:val="04A0" w:firstRow="1" w:lastRow="0" w:firstColumn="1" w:lastColumn="0" w:noHBand="0" w:noVBand="1"/>
      </w:tblPr>
      <w:tblGrid>
        <w:gridCol w:w="2797"/>
        <w:gridCol w:w="938"/>
        <w:gridCol w:w="1077"/>
        <w:gridCol w:w="1077"/>
        <w:gridCol w:w="1077"/>
        <w:gridCol w:w="1077"/>
        <w:gridCol w:w="1077"/>
        <w:gridCol w:w="1077"/>
      </w:tblGrid>
      <w:tr w:rsidR="00A52561" w:rsidRPr="00252D38" w:rsidTr="00083A3E">
        <w:tc>
          <w:tcPr>
            <w:tcW w:w="2797" w:type="dxa"/>
            <w:shd w:val="clear" w:color="auto" w:fill="B8CCE4" w:themeFill="accent1" w:themeFillTint="66"/>
            <w:vAlign w:val="center"/>
          </w:tcPr>
          <w:p w:rsidR="00A52561" w:rsidRPr="00252D38" w:rsidRDefault="00A52561" w:rsidP="00083A3E">
            <w:pPr>
              <w:keepNext/>
              <w:keepLines/>
              <w:jc w:val="center"/>
              <w:rPr>
                <w:rFonts w:ascii="Tahoma" w:hAnsi="Tahoma" w:cs="Tahoma"/>
                <w:b/>
                <w:sz w:val="16"/>
                <w:szCs w:val="16"/>
              </w:rPr>
            </w:pPr>
            <w:r w:rsidRPr="00252D38">
              <w:rPr>
                <w:rFonts w:ascii="Tahoma" w:hAnsi="Tahoma" w:cs="Tahoma"/>
                <w:b/>
                <w:sz w:val="16"/>
                <w:szCs w:val="16"/>
              </w:rPr>
              <w:t>Performans Göstergesi</w:t>
            </w:r>
          </w:p>
        </w:tc>
        <w:tc>
          <w:tcPr>
            <w:tcW w:w="938" w:type="dxa"/>
            <w:shd w:val="clear" w:color="auto" w:fill="B8CCE4" w:themeFill="accent1" w:themeFillTint="66"/>
            <w:vAlign w:val="center"/>
          </w:tcPr>
          <w:p w:rsidR="00A52561" w:rsidRPr="00252D38" w:rsidRDefault="00A52561" w:rsidP="00083A3E">
            <w:pPr>
              <w:keepNext/>
              <w:keepLines/>
              <w:jc w:val="center"/>
              <w:rPr>
                <w:rFonts w:ascii="Tahoma" w:hAnsi="Tahoma" w:cs="Tahoma"/>
                <w:b/>
                <w:sz w:val="16"/>
                <w:szCs w:val="16"/>
              </w:rPr>
            </w:pPr>
            <w:r w:rsidRPr="00252D38">
              <w:rPr>
                <w:rFonts w:ascii="Tahoma" w:hAnsi="Tahoma" w:cs="Tahoma"/>
                <w:b/>
                <w:sz w:val="16"/>
                <w:szCs w:val="16"/>
              </w:rPr>
              <w:t>Ölçü Birimi</w:t>
            </w:r>
          </w:p>
        </w:tc>
        <w:tc>
          <w:tcPr>
            <w:tcW w:w="1077" w:type="dxa"/>
            <w:shd w:val="clear" w:color="auto" w:fill="B8CCE4" w:themeFill="accent1" w:themeFillTint="66"/>
            <w:vAlign w:val="center"/>
          </w:tcPr>
          <w:p w:rsidR="00A52561" w:rsidRPr="00252D38" w:rsidRDefault="00A52561" w:rsidP="00083A3E">
            <w:pPr>
              <w:keepNext/>
              <w:keepLines/>
              <w:jc w:val="center"/>
              <w:rPr>
                <w:rFonts w:ascii="Tahoma" w:hAnsi="Tahoma" w:cs="Tahoma"/>
                <w:b/>
                <w:sz w:val="16"/>
                <w:szCs w:val="16"/>
              </w:rPr>
            </w:pPr>
            <w:r w:rsidRPr="00252D38">
              <w:rPr>
                <w:rFonts w:ascii="Tahoma" w:hAnsi="Tahoma" w:cs="Tahoma"/>
                <w:b/>
                <w:noProof/>
                <w:sz w:val="16"/>
                <w:szCs w:val="16"/>
              </w:rPr>
              <w:t>2019</w:t>
            </w:r>
          </w:p>
        </w:tc>
        <w:tc>
          <w:tcPr>
            <w:tcW w:w="1077" w:type="dxa"/>
            <w:shd w:val="clear" w:color="auto" w:fill="B8CCE4" w:themeFill="accent1" w:themeFillTint="66"/>
            <w:vAlign w:val="center"/>
          </w:tcPr>
          <w:p w:rsidR="00A52561" w:rsidRPr="00252D38" w:rsidRDefault="00A52561" w:rsidP="00083A3E">
            <w:pPr>
              <w:keepNext/>
              <w:keepLines/>
              <w:jc w:val="center"/>
              <w:rPr>
                <w:rFonts w:ascii="Tahoma" w:hAnsi="Tahoma" w:cs="Tahoma"/>
                <w:b/>
                <w:sz w:val="16"/>
                <w:szCs w:val="16"/>
              </w:rPr>
            </w:pPr>
            <w:r w:rsidRPr="00252D38">
              <w:rPr>
                <w:rFonts w:ascii="Tahoma" w:hAnsi="Tahoma" w:cs="Tahoma"/>
                <w:b/>
                <w:noProof/>
                <w:sz w:val="16"/>
                <w:szCs w:val="16"/>
              </w:rPr>
              <w:t>2020</w:t>
            </w:r>
          </w:p>
          <w:p w:rsidR="00A52561" w:rsidRPr="00252D38" w:rsidRDefault="00A52561" w:rsidP="00083A3E">
            <w:pPr>
              <w:keepNext/>
              <w:keepLines/>
              <w:jc w:val="center"/>
              <w:rPr>
                <w:rFonts w:ascii="Tahoma" w:hAnsi="Tahoma" w:cs="Tahoma"/>
                <w:b/>
                <w:sz w:val="16"/>
                <w:szCs w:val="16"/>
              </w:rPr>
            </w:pPr>
            <w:r w:rsidRPr="00252D38">
              <w:rPr>
                <w:rFonts w:ascii="Tahoma" w:hAnsi="Tahoma" w:cs="Tahoma"/>
                <w:b/>
                <w:sz w:val="16"/>
                <w:szCs w:val="16"/>
              </w:rPr>
              <w:t>Planlanan</w:t>
            </w:r>
          </w:p>
        </w:tc>
        <w:tc>
          <w:tcPr>
            <w:tcW w:w="1077" w:type="dxa"/>
            <w:shd w:val="clear" w:color="auto" w:fill="B8CCE4" w:themeFill="accent1" w:themeFillTint="66"/>
            <w:vAlign w:val="center"/>
          </w:tcPr>
          <w:p w:rsidR="00A52561" w:rsidRPr="00252D38" w:rsidRDefault="00A52561" w:rsidP="00083A3E">
            <w:pPr>
              <w:keepNext/>
              <w:keepLines/>
              <w:jc w:val="center"/>
              <w:rPr>
                <w:rFonts w:ascii="Tahoma" w:hAnsi="Tahoma" w:cs="Tahoma"/>
                <w:b/>
                <w:sz w:val="16"/>
                <w:szCs w:val="16"/>
              </w:rPr>
            </w:pPr>
            <w:r w:rsidRPr="00252D38">
              <w:rPr>
                <w:rFonts w:ascii="Tahoma" w:hAnsi="Tahoma" w:cs="Tahoma"/>
                <w:b/>
                <w:noProof/>
                <w:sz w:val="16"/>
                <w:szCs w:val="16"/>
              </w:rPr>
              <w:t>2020</w:t>
            </w:r>
            <w:r w:rsidRPr="00252D38">
              <w:rPr>
                <w:rFonts w:ascii="Tahoma" w:hAnsi="Tahoma" w:cs="Tahoma"/>
                <w:b/>
                <w:sz w:val="16"/>
                <w:szCs w:val="16"/>
              </w:rPr>
              <w:t xml:space="preserve"> YS</w:t>
            </w:r>
          </w:p>
          <w:p w:rsidR="00A52561" w:rsidRPr="00252D38" w:rsidRDefault="00A52561" w:rsidP="00083A3E">
            <w:pPr>
              <w:keepNext/>
              <w:keepLines/>
              <w:jc w:val="center"/>
              <w:rPr>
                <w:rFonts w:ascii="Tahoma" w:hAnsi="Tahoma" w:cs="Tahoma"/>
                <w:b/>
                <w:sz w:val="16"/>
                <w:szCs w:val="16"/>
              </w:rPr>
            </w:pPr>
            <w:r w:rsidRPr="00252D38">
              <w:rPr>
                <w:rFonts w:ascii="Tahoma" w:hAnsi="Tahoma" w:cs="Tahoma"/>
                <w:b/>
                <w:sz w:val="16"/>
                <w:szCs w:val="16"/>
              </w:rPr>
              <w:t>Gerç. Tahmini</w:t>
            </w:r>
          </w:p>
        </w:tc>
        <w:tc>
          <w:tcPr>
            <w:tcW w:w="1077" w:type="dxa"/>
            <w:shd w:val="clear" w:color="auto" w:fill="B8CCE4" w:themeFill="accent1" w:themeFillTint="66"/>
            <w:vAlign w:val="center"/>
          </w:tcPr>
          <w:p w:rsidR="00A52561" w:rsidRPr="00252D38" w:rsidRDefault="00A52561" w:rsidP="00083A3E">
            <w:pPr>
              <w:keepNext/>
              <w:keepLines/>
              <w:jc w:val="center"/>
              <w:rPr>
                <w:rFonts w:ascii="Tahoma" w:hAnsi="Tahoma" w:cs="Tahoma"/>
                <w:b/>
                <w:sz w:val="16"/>
                <w:szCs w:val="16"/>
              </w:rPr>
            </w:pPr>
            <w:r w:rsidRPr="00252D38">
              <w:rPr>
                <w:rFonts w:ascii="Tahoma" w:hAnsi="Tahoma" w:cs="Tahoma"/>
                <w:b/>
                <w:noProof/>
                <w:sz w:val="16"/>
                <w:szCs w:val="16"/>
              </w:rPr>
              <w:t>2021</w:t>
            </w:r>
          </w:p>
          <w:p w:rsidR="00A52561" w:rsidRPr="00252D38" w:rsidRDefault="00A52561" w:rsidP="00083A3E">
            <w:pPr>
              <w:keepNext/>
              <w:keepLines/>
              <w:jc w:val="center"/>
              <w:rPr>
                <w:rFonts w:ascii="Tahoma" w:hAnsi="Tahoma" w:cs="Tahoma"/>
                <w:b/>
                <w:sz w:val="16"/>
                <w:szCs w:val="16"/>
              </w:rPr>
            </w:pPr>
            <w:r w:rsidRPr="00252D38">
              <w:rPr>
                <w:rFonts w:ascii="Tahoma" w:hAnsi="Tahoma" w:cs="Tahoma"/>
                <w:b/>
                <w:sz w:val="16"/>
                <w:szCs w:val="16"/>
              </w:rPr>
              <w:t>Hedef</w:t>
            </w:r>
          </w:p>
        </w:tc>
        <w:tc>
          <w:tcPr>
            <w:tcW w:w="1077" w:type="dxa"/>
            <w:shd w:val="clear" w:color="auto" w:fill="B8CCE4" w:themeFill="accent1" w:themeFillTint="66"/>
            <w:vAlign w:val="center"/>
          </w:tcPr>
          <w:p w:rsidR="00A52561" w:rsidRPr="00252D38" w:rsidRDefault="00A52561" w:rsidP="00083A3E">
            <w:pPr>
              <w:keepNext/>
              <w:keepLines/>
              <w:jc w:val="center"/>
              <w:rPr>
                <w:rFonts w:ascii="Tahoma" w:hAnsi="Tahoma" w:cs="Tahoma"/>
                <w:b/>
                <w:sz w:val="16"/>
                <w:szCs w:val="16"/>
              </w:rPr>
            </w:pPr>
            <w:r w:rsidRPr="00252D38">
              <w:rPr>
                <w:rFonts w:ascii="Tahoma" w:hAnsi="Tahoma" w:cs="Tahoma"/>
                <w:b/>
                <w:noProof/>
                <w:sz w:val="16"/>
                <w:szCs w:val="16"/>
              </w:rPr>
              <w:t>2022</w:t>
            </w:r>
          </w:p>
          <w:p w:rsidR="00A52561" w:rsidRPr="00252D38" w:rsidRDefault="00A52561" w:rsidP="00083A3E">
            <w:pPr>
              <w:keepNext/>
              <w:keepLines/>
              <w:jc w:val="center"/>
              <w:rPr>
                <w:rFonts w:ascii="Tahoma" w:hAnsi="Tahoma" w:cs="Tahoma"/>
                <w:b/>
                <w:sz w:val="16"/>
                <w:szCs w:val="16"/>
              </w:rPr>
            </w:pPr>
            <w:r w:rsidRPr="00252D38">
              <w:rPr>
                <w:rFonts w:ascii="Tahoma" w:hAnsi="Tahoma" w:cs="Tahoma"/>
                <w:b/>
                <w:sz w:val="16"/>
                <w:szCs w:val="16"/>
              </w:rPr>
              <w:t>Tahmin</w:t>
            </w:r>
          </w:p>
        </w:tc>
        <w:tc>
          <w:tcPr>
            <w:tcW w:w="1077" w:type="dxa"/>
            <w:shd w:val="clear" w:color="auto" w:fill="B8CCE4" w:themeFill="accent1" w:themeFillTint="66"/>
            <w:vAlign w:val="center"/>
          </w:tcPr>
          <w:p w:rsidR="00A52561" w:rsidRPr="00252D38" w:rsidRDefault="00A52561" w:rsidP="00083A3E">
            <w:pPr>
              <w:keepNext/>
              <w:keepLines/>
              <w:jc w:val="center"/>
              <w:rPr>
                <w:rFonts w:ascii="Tahoma" w:hAnsi="Tahoma" w:cs="Tahoma"/>
                <w:b/>
                <w:sz w:val="16"/>
                <w:szCs w:val="16"/>
              </w:rPr>
            </w:pPr>
            <w:r w:rsidRPr="00252D38">
              <w:rPr>
                <w:rFonts w:ascii="Tahoma" w:hAnsi="Tahoma" w:cs="Tahoma"/>
                <w:b/>
                <w:noProof/>
                <w:sz w:val="16"/>
                <w:szCs w:val="16"/>
              </w:rPr>
              <w:t>2023</w:t>
            </w:r>
          </w:p>
          <w:p w:rsidR="00A52561" w:rsidRPr="00252D38" w:rsidRDefault="00A52561" w:rsidP="00083A3E">
            <w:pPr>
              <w:keepNext/>
              <w:keepLines/>
              <w:jc w:val="center"/>
              <w:rPr>
                <w:rFonts w:ascii="Tahoma" w:hAnsi="Tahoma" w:cs="Tahoma"/>
                <w:b/>
                <w:sz w:val="16"/>
                <w:szCs w:val="16"/>
              </w:rPr>
            </w:pPr>
            <w:r w:rsidRPr="00252D38">
              <w:rPr>
                <w:rFonts w:ascii="Tahoma" w:hAnsi="Tahoma" w:cs="Tahoma"/>
                <w:b/>
                <w:sz w:val="16"/>
                <w:szCs w:val="16"/>
              </w:rPr>
              <w:t>Tahmin</w:t>
            </w:r>
          </w:p>
        </w:tc>
      </w:tr>
      <w:tr w:rsidR="00A52561" w:rsidRPr="00252D38" w:rsidTr="00083A3E">
        <w:trPr>
          <w:trHeight w:val="227"/>
        </w:trPr>
        <w:tc>
          <w:tcPr>
            <w:tcW w:w="2797" w:type="dxa"/>
            <w:vAlign w:val="center"/>
          </w:tcPr>
          <w:p w:rsidR="00A52561" w:rsidRPr="00252D38" w:rsidRDefault="00A52561" w:rsidP="00083A3E">
            <w:pPr>
              <w:keepNext/>
              <w:keepLines/>
              <w:rPr>
                <w:rFonts w:ascii="Tahoma" w:hAnsi="Tahoma" w:cs="Tahoma"/>
                <w:sz w:val="16"/>
                <w:szCs w:val="14"/>
              </w:rPr>
            </w:pPr>
            <w:r w:rsidRPr="00252D38">
              <w:rPr>
                <w:rFonts w:ascii="Tahoma" w:hAnsi="Tahoma" w:cs="Tahoma"/>
                <w:noProof/>
                <w:sz w:val="16"/>
                <w:szCs w:val="14"/>
              </w:rPr>
              <w:t>6</w:t>
            </w:r>
            <w:r w:rsidRPr="00252D38">
              <w:rPr>
                <w:rFonts w:ascii="Tahoma" w:hAnsi="Tahoma" w:cs="Tahoma"/>
                <w:sz w:val="16"/>
                <w:szCs w:val="14"/>
              </w:rPr>
              <w:t xml:space="preserve">- </w:t>
            </w:r>
            <w:r w:rsidRPr="00252D38">
              <w:rPr>
                <w:rFonts w:ascii="Tahoma" w:hAnsi="Tahoma" w:cs="Tahoma"/>
                <w:noProof/>
                <w:sz w:val="16"/>
                <w:szCs w:val="14"/>
              </w:rPr>
              <w:t>Tekli eğitimdeki</w:t>
            </w:r>
            <w:r w:rsidRPr="00252D38">
              <w:rPr>
                <w:rFonts w:ascii="Tahoma" w:hAnsi="Tahoma" w:cs="Tahoma"/>
                <w:sz w:val="16"/>
                <w:szCs w:val="14"/>
              </w:rPr>
              <w:t xml:space="preserve"> öğrenci oranı (Mesleki ve Teknik Eğitim)</w:t>
            </w:r>
          </w:p>
        </w:tc>
        <w:tc>
          <w:tcPr>
            <w:tcW w:w="938" w:type="dxa"/>
            <w:vAlign w:val="center"/>
          </w:tcPr>
          <w:p w:rsidR="00A52561" w:rsidRPr="00252D38" w:rsidRDefault="00A52561" w:rsidP="00083A3E">
            <w:pPr>
              <w:keepNext/>
              <w:keepLines/>
              <w:jc w:val="center"/>
              <w:rPr>
                <w:rFonts w:ascii="Tahoma" w:hAnsi="Tahoma" w:cs="Tahoma"/>
                <w:sz w:val="16"/>
                <w:szCs w:val="14"/>
              </w:rPr>
            </w:pPr>
            <w:r w:rsidRPr="00252D38">
              <w:rPr>
                <w:rFonts w:ascii="Tahoma" w:hAnsi="Tahoma" w:cs="Tahoma"/>
                <w:noProof/>
                <w:sz w:val="16"/>
                <w:szCs w:val="14"/>
              </w:rPr>
              <w:t>Oran</w:t>
            </w:r>
          </w:p>
        </w:tc>
        <w:tc>
          <w:tcPr>
            <w:tcW w:w="1077" w:type="dxa"/>
            <w:vAlign w:val="center"/>
          </w:tcPr>
          <w:p w:rsidR="00A52561" w:rsidRPr="00252D38" w:rsidRDefault="00A52561" w:rsidP="00083A3E">
            <w:pPr>
              <w:keepNext/>
              <w:keepLines/>
              <w:jc w:val="right"/>
              <w:rPr>
                <w:rFonts w:ascii="Tahoma" w:hAnsi="Tahoma" w:cs="Tahoma"/>
                <w:sz w:val="16"/>
                <w:szCs w:val="14"/>
              </w:rPr>
            </w:pPr>
            <w:r w:rsidRPr="00252D38">
              <w:rPr>
                <w:rFonts w:ascii="Tahoma" w:hAnsi="Tahoma" w:cs="Tahoma"/>
                <w:noProof/>
                <w:sz w:val="16"/>
                <w:szCs w:val="14"/>
              </w:rPr>
              <w:t>94,58</w:t>
            </w:r>
          </w:p>
        </w:tc>
        <w:tc>
          <w:tcPr>
            <w:tcW w:w="1077" w:type="dxa"/>
            <w:vAlign w:val="center"/>
          </w:tcPr>
          <w:p w:rsidR="00A52561" w:rsidRPr="00252D38" w:rsidRDefault="00A52561" w:rsidP="00083A3E">
            <w:pPr>
              <w:keepNext/>
              <w:keepLines/>
              <w:jc w:val="right"/>
              <w:rPr>
                <w:rFonts w:ascii="Tahoma" w:hAnsi="Tahoma" w:cs="Tahoma"/>
                <w:sz w:val="16"/>
                <w:szCs w:val="14"/>
              </w:rPr>
            </w:pPr>
            <w:r w:rsidRPr="00252D38">
              <w:rPr>
                <w:rFonts w:ascii="Tahoma" w:hAnsi="Tahoma" w:cs="Tahoma"/>
                <w:noProof/>
                <w:sz w:val="16"/>
                <w:szCs w:val="14"/>
              </w:rPr>
              <w:t>95</w:t>
            </w:r>
          </w:p>
        </w:tc>
        <w:tc>
          <w:tcPr>
            <w:tcW w:w="1077" w:type="dxa"/>
            <w:vAlign w:val="center"/>
          </w:tcPr>
          <w:p w:rsidR="00A52561" w:rsidRPr="00252D38" w:rsidRDefault="00A52561" w:rsidP="00083A3E">
            <w:pPr>
              <w:keepNext/>
              <w:keepLines/>
              <w:jc w:val="right"/>
              <w:rPr>
                <w:rFonts w:ascii="Tahoma" w:hAnsi="Tahoma" w:cs="Tahoma"/>
                <w:sz w:val="16"/>
                <w:szCs w:val="14"/>
              </w:rPr>
            </w:pPr>
            <w:r w:rsidRPr="00252D38">
              <w:rPr>
                <w:rFonts w:ascii="Tahoma" w:hAnsi="Tahoma" w:cs="Tahoma"/>
                <w:noProof/>
                <w:sz w:val="16"/>
                <w:szCs w:val="14"/>
              </w:rPr>
              <w:t>95,95</w:t>
            </w:r>
          </w:p>
        </w:tc>
        <w:tc>
          <w:tcPr>
            <w:tcW w:w="1077" w:type="dxa"/>
            <w:vAlign w:val="center"/>
          </w:tcPr>
          <w:p w:rsidR="00A52561" w:rsidRPr="00252D38" w:rsidRDefault="00A52561" w:rsidP="00083A3E">
            <w:pPr>
              <w:keepNext/>
              <w:keepLines/>
              <w:jc w:val="right"/>
              <w:rPr>
                <w:rFonts w:ascii="Tahoma" w:hAnsi="Tahoma" w:cs="Tahoma"/>
                <w:sz w:val="16"/>
                <w:szCs w:val="14"/>
              </w:rPr>
            </w:pPr>
            <w:r w:rsidRPr="00252D38">
              <w:rPr>
                <w:rFonts w:ascii="Tahoma" w:hAnsi="Tahoma" w:cs="Tahoma"/>
                <w:noProof/>
                <w:sz w:val="16"/>
                <w:szCs w:val="14"/>
              </w:rPr>
              <w:t>96</w:t>
            </w:r>
          </w:p>
        </w:tc>
        <w:tc>
          <w:tcPr>
            <w:tcW w:w="1077" w:type="dxa"/>
            <w:vAlign w:val="center"/>
          </w:tcPr>
          <w:p w:rsidR="00A52561" w:rsidRPr="00252D38" w:rsidRDefault="00A52561" w:rsidP="00083A3E">
            <w:pPr>
              <w:keepNext/>
              <w:keepLines/>
              <w:jc w:val="right"/>
              <w:rPr>
                <w:rFonts w:ascii="Tahoma" w:hAnsi="Tahoma" w:cs="Tahoma"/>
                <w:sz w:val="16"/>
                <w:szCs w:val="14"/>
              </w:rPr>
            </w:pPr>
            <w:r w:rsidRPr="00252D38">
              <w:rPr>
                <w:rFonts w:ascii="Tahoma" w:hAnsi="Tahoma" w:cs="Tahoma"/>
                <w:noProof/>
                <w:sz w:val="16"/>
                <w:szCs w:val="14"/>
              </w:rPr>
              <w:t>96,5</w:t>
            </w:r>
          </w:p>
        </w:tc>
        <w:tc>
          <w:tcPr>
            <w:tcW w:w="1077" w:type="dxa"/>
            <w:vAlign w:val="center"/>
          </w:tcPr>
          <w:p w:rsidR="00A52561" w:rsidRPr="00252D38" w:rsidRDefault="00A52561" w:rsidP="00083A3E">
            <w:pPr>
              <w:keepNext/>
              <w:keepLines/>
              <w:jc w:val="right"/>
              <w:rPr>
                <w:rFonts w:ascii="Tahoma" w:hAnsi="Tahoma" w:cs="Tahoma"/>
                <w:sz w:val="16"/>
                <w:szCs w:val="14"/>
              </w:rPr>
            </w:pPr>
            <w:r w:rsidRPr="00252D38">
              <w:rPr>
                <w:rFonts w:ascii="Tahoma" w:hAnsi="Tahoma" w:cs="Tahoma"/>
                <w:noProof/>
                <w:sz w:val="16"/>
                <w:szCs w:val="14"/>
              </w:rPr>
              <w:t>97</w:t>
            </w:r>
          </w:p>
        </w:tc>
      </w:tr>
    </w:tbl>
    <w:p w:rsidR="00A52561" w:rsidRPr="00252D38" w:rsidRDefault="00A52561" w:rsidP="00A52561">
      <w:pPr>
        <w:keepNext/>
        <w:keepLines/>
        <w:tabs>
          <w:tab w:val="left" w:pos="2694"/>
        </w:tabs>
        <w:ind w:left="2694" w:hanging="2410"/>
        <w:rPr>
          <w:rFonts w:ascii="Tahoma" w:hAnsi="Tahoma" w:cs="Tahoma"/>
          <w:sz w:val="16"/>
          <w:szCs w:val="14"/>
        </w:rPr>
      </w:pPr>
      <w:r w:rsidRPr="00252D38">
        <w:rPr>
          <w:rFonts w:ascii="Tahoma" w:hAnsi="Tahoma" w:cs="Tahoma"/>
          <w:b/>
          <w:sz w:val="16"/>
          <w:szCs w:val="14"/>
        </w:rPr>
        <w:t>Göstergeye İlişkin Açıklama:</w:t>
      </w:r>
      <w:r w:rsidRPr="00252D38">
        <w:rPr>
          <w:rFonts w:ascii="Tahoma" w:hAnsi="Tahoma" w:cs="Tahoma"/>
          <w:b/>
          <w:sz w:val="16"/>
          <w:szCs w:val="14"/>
        </w:rPr>
        <w:tab/>
      </w:r>
      <w:r w:rsidRPr="00252D38">
        <w:rPr>
          <w:rFonts w:ascii="Tahoma" w:hAnsi="Tahoma" w:cs="Tahoma"/>
          <w:noProof/>
          <w:sz w:val="16"/>
          <w:szCs w:val="14"/>
        </w:rPr>
        <w:t>Gösterge değeri</w:t>
      </w:r>
      <w:r w:rsidRPr="00252D38">
        <w:rPr>
          <w:rFonts w:ascii="Tahoma" w:hAnsi="Tahoma" w:cs="Tahoma"/>
          <w:sz w:val="16"/>
          <w:szCs w:val="14"/>
        </w:rPr>
        <w:t xml:space="preserve"> Mesleki ve Teknik Eğitim Genel Müdürlüğü bağlı okul ve öğrenci verilerinden yararlanılarak hesaplanmıştır. </w:t>
      </w:r>
    </w:p>
    <w:p w:rsidR="00A52561" w:rsidRPr="00252D38" w:rsidRDefault="00A52561" w:rsidP="00A52561">
      <w:pPr>
        <w:keepNext/>
        <w:keepLines/>
        <w:tabs>
          <w:tab w:val="left" w:pos="2694"/>
        </w:tabs>
        <w:ind w:left="2694" w:hanging="2410"/>
        <w:rPr>
          <w:rFonts w:ascii="Tahoma" w:hAnsi="Tahoma" w:cs="Tahoma"/>
          <w:sz w:val="16"/>
          <w:szCs w:val="14"/>
        </w:rPr>
      </w:pPr>
      <w:r w:rsidRPr="00252D38">
        <w:rPr>
          <w:rFonts w:ascii="Tahoma" w:hAnsi="Tahoma" w:cs="Tahoma"/>
          <w:b/>
          <w:sz w:val="16"/>
          <w:szCs w:val="14"/>
        </w:rPr>
        <w:t>Hesaplama Yöntemi:</w:t>
      </w:r>
      <w:r w:rsidRPr="00252D38">
        <w:rPr>
          <w:rFonts w:ascii="Tahoma" w:hAnsi="Tahoma" w:cs="Tahoma"/>
          <w:b/>
          <w:sz w:val="16"/>
          <w:szCs w:val="14"/>
        </w:rPr>
        <w:tab/>
      </w:r>
      <w:r w:rsidRPr="00252D38">
        <w:rPr>
          <w:rFonts w:ascii="Tahoma" w:hAnsi="Tahoma" w:cs="Tahoma"/>
          <w:noProof/>
          <w:sz w:val="16"/>
          <w:szCs w:val="14"/>
        </w:rPr>
        <w:t>Tekli eğitim</w:t>
      </w:r>
      <w:r w:rsidRPr="00252D38">
        <w:rPr>
          <w:rFonts w:ascii="Tahoma" w:hAnsi="Tahoma" w:cs="Tahoma"/>
          <w:sz w:val="16"/>
          <w:szCs w:val="14"/>
        </w:rPr>
        <w:t xml:space="preserve"> yapan okullardaki toplam öğrenci sayısı =A</w:t>
      </w:r>
      <w:r>
        <w:rPr>
          <w:rFonts w:ascii="Tahoma" w:hAnsi="Tahoma" w:cs="Tahoma"/>
          <w:sz w:val="16"/>
          <w:szCs w:val="14"/>
        </w:rPr>
        <w:t xml:space="preserve">, </w:t>
      </w:r>
      <w:r w:rsidRPr="00252D38">
        <w:rPr>
          <w:rFonts w:ascii="Tahoma" w:hAnsi="Tahoma" w:cs="Tahoma"/>
          <w:sz w:val="16"/>
          <w:szCs w:val="14"/>
        </w:rPr>
        <w:t>Toplam öğrenci sayısı= B</w:t>
      </w:r>
      <w:r>
        <w:rPr>
          <w:rFonts w:ascii="Tahoma" w:hAnsi="Tahoma" w:cs="Tahoma"/>
          <w:sz w:val="16"/>
          <w:szCs w:val="14"/>
        </w:rPr>
        <w:t xml:space="preserve">, </w:t>
      </w:r>
      <w:r w:rsidRPr="00252D38">
        <w:rPr>
          <w:rFonts w:ascii="Tahoma" w:hAnsi="Tahoma" w:cs="Tahoma"/>
          <w:sz w:val="16"/>
          <w:szCs w:val="14"/>
        </w:rPr>
        <w:t>Gösterge değeri= (A/B)*100</w:t>
      </w:r>
    </w:p>
    <w:p w:rsidR="00A52561" w:rsidRPr="00252D38" w:rsidRDefault="00A52561" w:rsidP="00A52561">
      <w:pPr>
        <w:keepNext/>
        <w:keepLines/>
        <w:tabs>
          <w:tab w:val="left" w:pos="2694"/>
        </w:tabs>
        <w:ind w:left="2694" w:hanging="2410"/>
        <w:rPr>
          <w:rFonts w:ascii="Tahoma" w:hAnsi="Tahoma" w:cs="Tahoma"/>
          <w:sz w:val="16"/>
          <w:szCs w:val="14"/>
        </w:rPr>
      </w:pPr>
      <w:r w:rsidRPr="00252D38">
        <w:rPr>
          <w:rFonts w:ascii="Tahoma" w:hAnsi="Tahoma" w:cs="Tahoma"/>
          <w:b/>
          <w:sz w:val="16"/>
          <w:szCs w:val="14"/>
        </w:rPr>
        <w:t>Verinin Kaynağı:</w:t>
      </w:r>
      <w:r w:rsidRPr="00252D38">
        <w:rPr>
          <w:rFonts w:ascii="Tahoma" w:hAnsi="Tahoma" w:cs="Tahoma"/>
          <w:b/>
          <w:sz w:val="16"/>
          <w:szCs w:val="14"/>
        </w:rPr>
        <w:tab/>
      </w:r>
      <w:r w:rsidRPr="00252D38">
        <w:rPr>
          <w:rFonts w:ascii="Tahoma" w:hAnsi="Tahoma" w:cs="Tahoma"/>
          <w:noProof/>
          <w:sz w:val="16"/>
          <w:szCs w:val="14"/>
        </w:rPr>
        <w:t>e-Okul Modülü</w:t>
      </w:r>
    </w:p>
    <w:p w:rsidR="00A52561" w:rsidRPr="00252D38" w:rsidRDefault="00A52561" w:rsidP="00A52561">
      <w:pPr>
        <w:tabs>
          <w:tab w:val="left" w:pos="2694"/>
        </w:tabs>
        <w:spacing w:after="240"/>
        <w:ind w:left="2694" w:hanging="2410"/>
        <w:rPr>
          <w:rFonts w:ascii="Tahoma" w:hAnsi="Tahoma" w:cs="Tahoma"/>
          <w:sz w:val="16"/>
          <w:szCs w:val="14"/>
        </w:rPr>
      </w:pPr>
      <w:r w:rsidRPr="00252D38">
        <w:rPr>
          <w:rFonts w:ascii="Tahoma" w:hAnsi="Tahoma" w:cs="Tahoma"/>
          <w:b/>
          <w:sz w:val="16"/>
          <w:szCs w:val="14"/>
        </w:rPr>
        <w:t>Sorumlu İdare:</w:t>
      </w:r>
      <w:r w:rsidRPr="00252D38">
        <w:rPr>
          <w:rFonts w:ascii="Tahoma" w:hAnsi="Tahoma" w:cs="Tahoma"/>
          <w:b/>
          <w:sz w:val="16"/>
          <w:szCs w:val="14"/>
        </w:rPr>
        <w:tab/>
      </w:r>
      <w:r w:rsidRPr="00252D38">
        <w:rPr>
          <w:rFonts w:ascii="Tahoma" w:hAnsi="Tahoma" w:cs="Tahoma"/>
          <w:noProof/>
          <w:sz w:val="16"/>
          <w:szCs w:val="14"/>
        </w:rPr>
        <w:t>MİLLİ EĞİTİM</w:t>
      </w:r>
      <w:r w:rsidRPr="00252D38">
        <w:rPr>
          <w:rFonts w:ascii="Tahoma" w:hAnsi="Tahoma" w:cs="Tahoma"/>
          <w:sz w:val="16"/>
          <w:szCs w:val="14"/>
        </w:rPr>
        <w:t xml:space="preserve"> BAKANLIĞI</w:t>
      </w:r>
    </w:p>
    <w:tbl>
      <w:tblPr>
        <w:tblStyle w:val="TabloKlavuzu"/>
        <w:tblW w:w="10197" w:type="dxa"/>
        <w:tblBorders>
          <w:insideV w:val="dotted" w:sz="4" w:space="0" w:color="auto"/>
        </w:tblBorders>
        <w:tblLayout w:type="fixed"/>
        <w:tblCellMar>
          <w:left w:w="57" w:type="dxa"/>
          <w:right w:w="57" w:type="dxa"/>
        </w:tblCellMar>
        <w:tblLook w:val="04A0" w:firstRow="1" w:lastRow="0" w:firstColumn="1" w:lastColumn="0" w:noHBand="0" w:noVBand="1"/>
      </w:tblPr>
      <w:tblGrid>
        <w:gridCol w:w="2797"/>
        <w:gridCol w:w="938"/>
        <w:gridCol w:w="1077"/>
        <w:gridCol w:w="1077"/>
        <w:gridCol w:w="1077"/>
        <w:gridCol w:w="1077"/>
        <w:gridCol w:w="1077"/>
        <w:gridCol w:w="1077"/>
      </w:tblGrid>
      <w:tr w:rsidR="00A52561" w:rsidRPr="00252D38" w:rsidTr="00083A3E">
        <w:tc>
          <w:tcPr>
            <w:tcW w:w="2797" w:type="dxa"/>
            <w:shd w:val="clear" w:color="auto" w:fill="B8CCE4" w:themeFill="accent1" w:themeFillTint="66"/>
            <w:vAlign w:val="center"/>
          </w:tcPr>
          <w:p w:rsidR="00A52561" w:rsidRPr="00252D38" w:rsidRDefault="00A52561" w:rsidP="00083A3E">
            <w:pPr>
              <w:keepNext/>
              <w:keepLines/>
              <w:jc w:val="center"/>
              <w:rPr>
                <w:rFonts w:ascii="Tahoma" w:hAnsi="Tahoma" w:cs="Tahoma"/>
                <w:b/>
                <w:sz w:val="16"/>
                <w:szCs w:val="16"/>
              </w:rPr>
            </w:pPr>
            <w:r w:rsidRPr="00252D38">
              <w:rPr>
                <w:rFonts w:ascii="Tahoma" w:hAnsi="Tahoma" w:cs="Tahoma"/>
                <w:b/>
                <w:sz w:val="16"/>
                <w:szCs w:val="16"/>
              </w:rPr>
              <w:t>Performans Göstergesi</w:t>
            </w:r>
          </w:p>
        </w:tc>
        <w:tc>
          <w:tcPr>
            <w:tcW w:w="938" w:type="dxa"/>
            <w:shd w:val="clear" w:color="auto" w:fill="B8CCE4" w:themeFill="accent1" w:themeFillTint="66"/>
            <w:vAlign w:val="center"/>
          </w:tcPr>
          <w:p w:rsidR="00A52561" w:rsidRPr="00252D38" w:rsidRDefault="00A52561" w:rsidP="00083A3E">
            <w:pPr>
              <w:keepNext/>
              <w:keepLines/>
              <w:jc w:val="center"/>
              <w:rPr>
                <w:rFonts w:ascii="Tahoma" w:hAnsi="Tahoma" w:cs="Tahoma"/>
                <w:b/>
                <w:sz w:val="16"/>
                <w:szCs w:val="16"/>
              </w:rPr>
            </w:pPr>
            <w:r w:rsidRPr="00252D38">
              <w:rPr>
                <w:rFonts w:ascii="Tahoma" w:hAnsi="Tahoma" w:cs="Tahoma"/>
                <w:b/>
                <w:sz w:val="16"/>
                <w:szCs w:val="16"/>
              </w:rPr>
              <w:t>Ölçü Birimi</w:t>
            </w:r>
          </w:p>
        </w:tc>
        <w:tc>
          <w:tcPr>
            <w:tcW w:w="1077" w:type="dxa"/>
            <w:shd w:val="clear" w:color="auto" w:fill="B8CCE4" w:themeFill="accent1" w:themeFillTint="66"/>
            <w:vAlign w:val="center"/>
          </w:tcPr>
          <w:p w:rsidR="00A52561" w:rsidRPr="00252D38" w:rsidRDefault="00A52561" w:rsidP="00083A3E">
            <w:pPr>
              <w:keepNext/>
              <w:keepLines/>
              <w:jc w:val="center"/>
              <w:rPr>
                <w:rFonts w:ascii="Tahoma" w:hAnsi="Tahoma" w:cs="Tahoma"/>
                <w:b/>
                <w:sz w:val="16"/>
                <w:szCs w:val="16"/>
              </w:rPr>
            </w:pPr>
            <w:r w:rsidRPr="00252D38">
              <w:rPr>
                <w:rFonts w:ascii="Tahoma" w:hAnsi="Tahoma" w:cs="Tahoma"/>
                <w:b/>
                <w:noProof/>
                <w:sz w:val="16"/>
                <w:szCs w:val="16"/>
              </w:rPr>
              <w:t>2019</w:t>
            </w:r>
          </w:p>
        </w:tc>
        <w:tc>
          <w:tcPr>
            <w:tcW w:w="1077" w:type="dxa"/>
            <w:shd w:val="clear" w:color="auto" w:fill="B8CCE4" w:themeFill="accent1" w:themeFillTint="66"/>
            <w:vAlign w:val="center"/>
          </w:tcPr>
          <w:p w:rsidR="00A52561" w:rsidRPr="00252D38" w:rsidRDefault="00A52561" w:rsidP="00083A3E">
            <w:pPr>
              <w:keepNext/>
              <w:keepLines/>
              <w:jc w:val="center"/>
              <w:rPr>
                <w:rFonts w:ascii="Tahoma" w:hAnsi="Tahoma" w:cs="Tahoma"/>
                <w:b/>
                <w:sz w:val="16"/>
                <w:szCs w:val="16"/>
              </w:rPr>
            </w:pPr>
            <w:r w:rsidRPr="00252D38">
              <w:rPr>
                <w:rFonts w:ascii="Tahoma" w:hAnsi="Tahoma" w:cs="Tahoma"/>
                <w:b/>
                <w:noProof/>
                <w:sz w:val="16"/>
                <w:szCs w:val="16"/>
              </w:rPr>
              <w:t>2020</w:t>
            </w:r>
          </w:p>
          <w:p w:rsidR="00A52561" w:rsidRPr="00252D38" w:rsidRDefault="00A52561" w:rsidP="00083A3E">
            <w:pPr>
              <w:keepNext/>
              <w:keepLines/>
              <w:jc w:val="center"/>
              <w:rPr>
                <w:rFonts w:ascii="Tahoma" w:hAnsi="Tahoma" w:cs="Tahoma"/>
                <w:b/>
                <w:sz w:val="16"/>
                <w:szCs w:val="16"/>
              </w:rPr>
            </w:pPr>
            <w:r w:rsidRPr="00252D38">
              <w:rPr>
                <w:rFonts w:ascii="Tahoma" w:hAnsi="Tahoma" w:cs="Tahoma"/>
                <w:b/>
                <w:sz w:val="16"/>
                <w:szCs w:val="16"/>
              </w:rPr>
              <w:t>Planlanan</w:t>
            </w:r>
          </w:p>
        </w:tc>
        <w:tc>
          <w:tcPr>
            <w:tcW w:w="1077" w:type="dxa"/>
            <w:shd w:val="clear" w:color="auto" w:fill="B8CCE4" w:themeFill="accent1" w:themeFillTint="66"/>
            <w:vAlign w:val="center"/>
          </w:tcPr>
          <w:p w:rsidR="00A52561" w:rsidRPr="00252D38" w:rsidRDefault="00A52561" w:rsidP="00083A3E">
            <w:pPr>
              <w:keepNext/>
              <w:keepLines/>
              <w:jc w:val="center"/>
              <w:rPr>
                <w:rFonts w:ascii="Tahoma" w:hAnsi="Tahoma" w:cs="Tahoma"/>
                <w:b/>
                <w:sz w:val="16"/>
                <w:szCs w:val="16"/>
              </w:rPr>
            </w:pPr>
            <w:r w:rsidRPr="00252D38">
              <w:rPr>
                <w:rFonts w:ascii="Tahoma" w:hAnsi="Tahoma" w:cs="Tahoma"/>
                <w:b/>
                <w:noProof/>
                <w:sz w:val="16"/>
                <w:szCs w:val="16"/>
              </w:rPr>
              <w:t>2020</w:t>
            </w:r>
            <w:r w:rsidRPr="00252D38">
              <w:rPr>
                <w:rFonts w:ascii="Tahoma" w:hAnsi="Tahoma" w:cs="Tahoma"/>
                <w:b/>
                <w:sz w:val="16"/>
                <w:szCs w:val="16"/>
              </w:rPr>
              <w:t xml:space="preserve"> YS</w:t>
            </w:r>
          </w:p>
          <w:p w:rsidR="00A52561" w:rsidRPr="00252D38" w:rsidRDefault="00A52561" w:rsidP="00083A3E">
            <w:pPr>
              <w:keepNext/>
              <w:keepLines/>
              <w:jc w:val="center"/>
              <w:rPr>
                <w:rFonts w:ascii="Tahoma" w:hAnsi="Tahoma" w:cs="Tahoma"/>
                <w:b/>
                <w:sz w:val="16"/>
                <w:szCs w:val="16"/>
              </w:rPr>
            </w:pPr>
            <w:r w:rsidRPr="00252D38">
              <w:rPr>
                <w:rFonts w:ascii="Tahoma" w:hAnsi="Tahoma" w:cs="Tahoma"/>
                <w:b/>
                <w:sz w:val="16"/>
                <w:szCs w:val="16"/>
              </w:rPr>
              <w:t>Gerç. Tahmini</w:t>
            </w:r>
          </w:p>
        </w:tc>
        <w:tc>
          <w:tcPr>
            <w:tcW w:w="1077" w:type="dxa"/>
            <w:shd w:val="clear" w:color="auto" w:fill="B8CCE4" w:themeFill="accent1" w:themeFillTint="66"/>
            <w:vAlign w:val="center"/>
          </w:tcPr>
          <w:p w:rsidR="00A52561" w:rsidRPr="00252D38" w:rsidRDefault="00A52561" w:rsidP="00083A3E">
            <w:pPr>
              <w:keepNext/>
              <w:keepLines/>
              <w:jc w:val="center"/>
              <w:rPr>
                <w:rFonts w:ascii="Tahoma" w:hAnsi="Tahoma" w:cs="Tahoma"/>
                <w:b/>
                <w:sz w:val="16"/>
                <w:szCs w:val="16"/>
              </w:rPr>
            </w:pPr>
            <w:r w:rsidRPr="00252D38">
              <w:rPr>
                <w:rFonts w:ascii="Tahoma" w:hAnsi="Tahoma" w:cs="Tahoma"/>
                <w:b/>
                <w:noProof/>
                <w:sz w:val="16"/>
                <w:szCs w:val="16"/>
              </w:rPr>
              <w:t>2021</w:t>
            </w:r>
          </w:p>
          <w:p w:rsidR="00A52561" w:rsidRPr="00252D38" w:rsidRDefault="00A52561" w:rsidP="00083A3E">
            <w:pPr>
              <w:keepNext/>
              <w:keepLines/>
              <w:jc w:val="center"/>
              <w:rPr>
                <w:rFonts w:ascii="Tahoma" w:hAnsi="Tahoma" w:cs="Tahoma"/>
                <w:b/>
                <w:sz w:val="16"/>
                <w:szCs w:val="16"/>
              </w:rPr>
            </w:pPr>
            <w:r w:rsidRPr="00252D38">
              <w:rPr>
                <w:rFonts w:ascii="Tahoma" w:hAnsi="Tahoma" w:cs="Tahoma"/>
                <w:b/>
                <w:sz w:val="16"/>
                <w:szCs w:val="16"/>
              </w:rPr>
              <w:t>Hedef</w:t>
            </w:r>
          </w:p>
        </w:tc>
        <w:tc>
          <w:tcPr>
            <w:tcW w:w="1077" w:type="dxa"/>
            <w:shd w:val="clear" w:color="auto" w:fill="B8CCE4" w:themeFill="accent1" w:themeFillTint="66"/>
            <w:vAlign w:val="center"/>
          </w:tcPr>
          <w:p w:rsidR="00A52561" w:rsidRPr="00252D38" w:rsidRDefault="00A52561" w:rsidP="00083A3E">
            <w:pPr>
              <w:keepNext/>
              <w:keepLines/>
              <w:jc w:val="center"/>
              <w:rPr>
                <w:rFonts w:ascii="Tahoma" w:hAnsi="Tahoma" w:cs="Tahoma"/>
                <w:b/>
                <w:sz w:val="16"/>
                <w:szCs w:val="16"/>
              </w:rPr>
            </w:pPr>
            <w:r w:rsidRPr="00252D38">
              <w:rPr>
                <w:rFonts w:ascii="Tahoma" w:hAnsi="Tahoma" w:cs="Tahoma"/>
                <w:b/>
                <w:noProof/>
                <w:sz w:val="16"/>
                <w:szCs w:val="16"/>
              </w:rPr>
              <w:t>2022</w:t>
            </w:r>
          </w:p>
          <w:p w:rsidR="00A52561" w:rsidRPr="00252D38" w:rsidRDefault="00A52561" w:rsidP="00083A3E">
            <w:pPr>
              <w:keepNext/>
              <w:keepLines/>
              <w:jc w:val="center"/>
              <w:rPr>
                <w:rFonts w:ascii="Tahoma" w:hAnsi="Tahoma" w:cs="Tahoma"/>
                <w:b/>
                <w:sz w:val="16"/>
                <w:szCs w:val="16"/>
              </w:rPr>
            </w:pPr>
            <w:r w:rsidRPr="00252D38">
              <w:rPr>
                <w:rFonts w:ascii="Tahoma" w:hAnsi="Tahoma" w:cs="Tahoma"/>
                <w:b/>
                <w:sz w:val="16"/>
                <w:szCs w:val="16"/>
              </w:rPr>
              <w:t>Tahmin</w:t>
            </w:r>
          </w:p>
        </w:tc>
        <w:tc>
          <w:tcPr>
            <w:tcW w:w="1077" w:type="dxa"/>
            <w:shd w:val="clear" w:color="auto" w:fill="B8CCE4" w:themeFill="accent1" w:themeFillTint="66"/>
            <w:vAlign w:val="center"/>
          </w:tcPr>
          <w:p w:rsidR="00A52561" w:rsidRPr="00252D38" w:rsidRDefault="00A52561" w:rsidP="00083A3E">
            <w:pPr>
              <w:keepNext/>
              <w:keepLines/>
              <w:jc w:val="center"/>
              <w:rPr>
                <w:rFonts w:ascii="Tahoma" w:hAnsi="Tahoma" w:cs="Tahoma"/>
                <w:b/>
                <w:sz w:val="16"/>
                <w:szCs w:val="16"/>
              </w:rPr>
            </w:pPr>
            <w:r w:rsidRPr="00252D38">
              <w:rPr>
                <w:rFonts w:ascii="Tahoma" w:hAnsi="Tahoma" w:cs="Tahoma"/>
                <w:b/>
                <w:noProof/>
                <w:sz w:val="16"/>
                <w:szCs w:val="16"/>
              </w:rPr>
              <w:t>2023</w:t>
            </w:r>
          </w:p>
          <w:p w:rsidR="00A52561" w:rsidRPr="00252D38" w:rsidRDefault="00A52561" w:rsidP="00083A3E">
            <w:pPr>
              <w:keepNext/>
              <w:keepLines/>
              <w:jc w:val="center"/>
              <w:rPr>
                <w:rFonts w:ascii="Tahoma" w:hAnsi="Tahoma" w:cs="Tahoma"/>
                <w:b/>
                <w:sz w:val="16"/>
                <w:szCs w:val="16"/>
              </w:rPr>
            </w:pPr>
            <w:r w:rsidRPr="00252D38">
              <w:rPr>
                <w:rFonts w:ascii="Tahoma" w:hAnsi="Tahoma" w:cs="Tahoma"/>
                <w:b/>
                <w:sz w:val="16"/>
                <w:szCs w:val="16"/>
              </w:rPr>
              <w:t>Tahmin</w:t>
            </w:r>
          </w:p>
        </w:tc>
      </w:tr>
      <w:tr w:rsidR="00A52561" w:rsidRPr="00252D38" w:rsidTr="00083A3E">
        <w:trPr>
          <w:trHeight w:val="227"/>
        </w:trPr>
        <w:tc>
          <w:tcPr>
            <w:tcW w:w="2797" w:type="dxa"/>
            <w:vAlign w:val="center"/>
          </w:tcPr>
          <w:p w:rsidR="00A52561" w:rsidRPr="00252D38" w:rsidRDefault="00A52561" w:rsidP="00083A3E">
            <w:pPr>
              <w:keepNext/>
              <w:keepLines/>
              <w:rPr>
                <w:rFonts w:ascii="Tahoma" w:hAnsi="Tahoma" w:cs="Tahoma"/>
                <w:sz w:val="16"/>
                <w:szCs w:val="14"/>
              </w:rPr>
            </w:pPr>
            <w:r w:rsidRPr="00252D38">
              <w:rPr>
                <w:rFonts w:ascii="Tahoma" w:hAnsi="Tahoma" w:cs="Tahoma"/>
                <w:noProof/>
                <w:sz w:val="16"/>
                <w:szCs w:val="14"/>
              </w:rPr>
              <w:t>7</w:t>
            </w:r>
            <w:r w:rsidRPr="00252D38">
              <w:rPr>
                <w:rFonts w:ascii="Tahoma" w:hAnsi="Tahoma" w:cs="Tahoma"/>
                <w:sz w:val="16"/>
                <w:szCs w:val="14"/>
              </w:rPr>
              <w:t xml:space="preserve">- </w:t>
            </w:r>
            <w:r w:rsidRPr="00252D38">
              <w:rPr>
                <w:rFonts w:ascii="Tahoma" w:hAnsi="Tahoma" w:cs="Tahoma"/>
                <w:noProof/>
                <w:sz w:val="16"/>
                <w:szCs w:val="14"/>
              </w:rPr>
              <w:t>Yabancı dil</w:t>
            </w:r>
            <w:r w:rsidRPr="00252D38">
              <w:rPr>
                <w:rFonts w:ascii="Tahoma" w:hAnsi="Tahoma" w:cs="Tahoma"/>
                <w:sz w:val="16"/>
                <w:szCs w:val="14"/>
              </w:rPr>
              <w:t xml:space="preserve"> dersi yılsonu puanı ortalaması (Mesleki ve Teknik Eğitim)</w:t>
            </w:r>
          </w:p>
        </w:tc>
        <w:tc>
          <w:tcPr>
            <w:tcW w:w="938" w:type="dxa"/>
            <w:vAlign w:val="center"/>
          </w:tcPr>
          <w:p w:rsidR="00A52561" w:rsidRPr="00252D38" w:rsidRDefault="00A52561" w:rsidP="00083A3E">
            <w:pPr>
              <w:keepNext/>
              <w:keepLines/>
              <w:jc w:val="center"/>
              <w:rPr>
                <w:rFonts w:ascii="Tahoma" w:hAnsi="Tahoma" w:cs="Tahoma"/>
                <w:sz w:val="16"/>
                <w:szCs w:val="14"/>
              </w:rPr>
            </w:pPr>
            <w:r w:rsidRPr="00252D38">
              <w:rPr>
                <w:rFonts w:ascii="Tahoma" w:hAnsi="Tahoma" w:cs="Tahoma"/>
                <w:noProof/>
                <w:sz w:val="16"/>
                <w:szCs w:val="14"/>
              </w:rPr>
              <w:t>Puan</w:t>
            </w:r>
          </w:p>
        </w:tc>
        <w:tc>
          <w:tcPr>
            <w:tcW w:w="1077" w:type="dxa"/>
            <w:vAlign w:val="center"/>
          </w:tcPr>
          <w:p w:rsidR="00A52561" w:rsidRPr="00252D38" w:rsidRDefault="00A52561" w:rsidP="00083A3E">
            <w:pPr>
              <w:keepNext/>
              <w:keepLines/>
              <w:jc w:val="right"/>
              <w:rPr>
                <w:rFonts w:ascii="Tahoma" w:hAnsi="Tahoma" w:cs="Tahoma"/>
                <w:sz w:val="16"/>
                <w:szCs w:val="14"/>
              </w:rPr>
            </w:pPr>
            <w:r w:rsidRPr="00252D38">
              <w:rPr>
                <w:rFonts w:ascii="Tahoma" w:hAnsi="Tahoma" w:cs="Tahoma"/>
                <w:noProof/>
                <w:sz w:val="16"/>
                <w:szCs w:val="14"/>
              </w:rPr>
              <w:t>60,18</w:t>
            </w:r>
          </w:p>
        </w:tc>
        <w:tc>
          <w:tcPr>
            <w:tcW w:w="1077" w:type="dxa"/>
            <w:vAlign w:val="center"/>
          </w:tcPr>
          <w:p w:rsidR="00A52561" w:rsidRPr="00252D38" w:rsidRDefault="00A52561" w:rsidP="00083A3E">
            <w:pPr>
              <w:keepNext/>
              <w:keepLines/>
              <w:jc w:val="right"/>
              <w:rPr>
                <w:rFonts w:ascii="Tahoma" w:hAnsi="Tahoma" w:cs="Tahoma"/>
                <w:sz w:val="16"/>
                <w:szCs w:val="14"/>
              </w:rPr>
            </w:pPr>
            <w:r w:rsidRPr="00252D38">
              <w:rPr>
                <w:rFonts w:ascii="Tahoma" w:hAnsi="Tahoma" w:cs="Tahoma"/>
                <w:noProof/>
                <w:sz w:val="16"/>
                <w:szCs w:val="14"/>
              </w:rPr>
              <w:t>62</w:t>
            </w:r>
          </w:p>
        </w:tc>
        <w:tc>
          <w:tcPr>
            <w:tcW w:w="1077" w:type="dxa"/>
            <w:vAlign w:val="center"/>
          </w:tcPr>
          <w:p w:rsidR="00A52561" w:rsidRPr="00252D38" w:rsidRDefault="00A52561" w:rsidP="00083A3E">
            <w:pPr>
              <w:keepNext/>
              <w:keepLines/>
              <w:jc w:val="right"/>
              <w:rPr>
                <w:rFonts w:ascii="Tahoma" w:hAnsi="Tahoma" w:cs="Tahoma"/>
                <w:sz w:val="16"/>
                <w:szCs w:val="14"/>
              </w:rPr>
            </w:pPr>
            <w:r w:rsidRPr="00252D38">
              <w:rPr>
                <w:rFonts w:ascii="Tahoma" w:hAnsi="Tahoma" w:cs="Tahoma"/>
                <w:noProof/>
                <w:sz w:val="16"/>
                <w:szCs w:val="14"/>
              </w:rPr>
              <w:t>59,13</w:t>
            </w:r>
          </w:p>
        </w:tc>
        <w:tc>
          <w:tcPr>
            <w:tcW w:w="1077" w:type="dxa"/>
            <w:vAlign w:val="center"/>
          </w:tcPr>
          <w:p w:rsidR="00A52561" w:rsidRPr="00252D38" w:rsidRDefault="00A52561" w:rsidP="00083A3E">
            <w:pPr>
              <w:keepNext/>
              <w:keepLines/>
              <w:jc w:val="right"/>
              <w:rPr>
                <w:rFonts w:ascii="Tahoma" w:hAnsi="Tahoma" w:cs="Tahoma"/>
                <w:sz w:val="16"/>
                <w:szCs w:val="14"/>
              </w:rPr>
            </w:pPr>
            <w:r w:rsidRPr="00252D38">
              <w:rPr>
                <w:rFonts w:ascii="Tahoma" w:hAnsi="Tahoma" w:cs="Tahoma"/>
                <w:noProof/>
                <w:sz w:val="16"/>
                <w:szCs w:val="14"/>
              </w:rPr>
              <w:t>62</w:t>
            </w:r>
          </w:p>
        </w:tc>
        <w:tc>
          <w:tcPr>
            <w:tcW w:w="1077" w:type="dxa"/>
            <w:vAlign w:val="center"/>
          </w:tcPr>
          <w:p w:rsidR="00A52561" w:rsidRPr="00252D38" w:rsidRDefault="00A52561" w:rsidP="00083A3E">
            <w:pPr>
              <w:keepNext/>
              <w:keepLines/>
              <w:jc w:val="right"/>
              <w:rPr>
                <w:rFonts w:ascii="Tahoma" w:hAnsi="Tahoma" w:cs="Tahoma"/>
                <w:sz w:val="16"/>
                <w:szCs w:val="14"/>
              </w:rPr>
            </w:pPr>
            <w:r w:rsidRPr="00252D38">
              <w:rPr>
                <w:rFonts w:ascii="Tahoma" w:hAnsi="Tahoma" w:cs="Tahoma"/>
                <w:noProof/>
                <w:sz w:val="16"/>
                <w:szCs w:val="14"/>
              </w:rPr>
              <w:t>62,5</w:t>
            </w:r>
          </w:p>
        </w:tc>
        <w:tc>
          <w:tcPr>
            <w:tcW w:w="1077" w:type="dxa"/>
            <w:vAlign w:val="center"/>
          </w:tcPr>
          <w:p w:rsidR="00A52561" w:rsidRPr="00252D38" w:rsidRDefault="00A52561" w:rsidP="00083A3E">
            <w:pPr>
              <w:keepNext/>
              <w:keepLines/>
              <w:jc w:val="right"/>
              <w:rPr>
                <w:rFonts w:ascii="Tahoma" w:hAnsi="Tahoma" w:cs="Tahoma"/>
                <w:sz w:val="16"/>
                <w:szCs w:val="14"/>
              </w:rPr>
            </w:pPr>
            <w:r w:rsidRPr="00252D38">
              <w:rPr>
                <w:rFonts w:ascii="Tahoma" w:hAnsi="Tahoma" w:cs="Tahoma"/>
                <w:noProof/>
                <w:sz w:val="16"/>
                <w:szCs w:val="14"/>
              </w:rPr>
              <w:t>63</w:t>
            </w:r>
          </w:p>
        </w:tc>
      </w:tr>
    </w:tbl>
    <w:p w:rsidR="00A52561" w:rsidRPr="00252D38" w:rsidRDefault="00A52561" w:rsidP="00A52561">
      <w:pPr>
        <w:keepNext/>
        <w:keepLines/>
        <w:tabs>
          <w:tab w:val="left" w:pos="2694"/>
        </w:tabs>
        <w:ind w:left="2694" w:hanging="2410"/>
        <w:rPr>
          <w:rFonts w:ascii="Tahoma" w:hAnsi="Tahoma" w:cs="Tahoma"/>
          <w:sz w:val="16"/>
          <w:szCs w:val="14"/>
        </w:rPr>
      </w:pPr>
      <w:r w:rsidRPr="00252D38">
        <w:rPr>
          <w:rFonts w:ascii="Tahoma" w:hAnsi="Tahoma" w:cs="Tahoma"/>
          <w:b/>
          <w:sz w:val="16"/>
          <w:szCs w:val="14"/>
        </w:rPr>
        <w:t>Göstergeye İlişkin Açıklama:</w:t>
      </w:r>
      <w:r w:rsidRPr="00252D38">
        <w:rPr>
          <w:rFonts w:ascii="Tahoma" w:hAnsi="Tahoma" w:cs="Tahoma"/>
          <w:b/>
          <w:sz w:val="16"/>
          <w:szCs w:val="14"/>
        </w:rPr>
        <w:tab/>
      </w:r>
      <w:r w:rsidRPr="00252D38">
        <w:rPr>
          <w:rFonts w:ascii="Tahoma" w:hAnsi="Tahoma" w:cs="Tahoma"/>
          <w:noProof/>
          <w:sz w:val="16"/>
          <w:szCs w:val="14"/>
        </w:rPr>
        <w:t>Bir öğrenci</w:t>
      </w:r>
      <w:r w:rsidRPr="00252D38">
        <w:rPr>
          <w:rFonts w:ascii="Tahoma" w:hAnsi="Tahoma" w:cs="Tahoma"/>
          <w:sz w:val="16"/>
          <w:szCs w:val="14"/>
        </w:rPr>
        <w:t xml:space="preserve"> bazı programlarda birden fazla yabancı dil dersi alabilmektedir. Bu öğrencinin aldığı her bir yabancı dil dersinin puan ortalaması hesaplamaya dâhil edilmiştir. Bu öğrencinin aldığı yabancı dil dersi sayısı ortalama hesaplanırken paydaya dâhil edilmiştir. </w:t>
      </w:r>
    </w:p>
    <w:p w:rsidR="00A52561" w:rsidRPr="00252D38" w:rsidRDefault="00A52561" w:rsidP="00A52561">
      <w:pPr>
        <w:keepNext/>
        <w:keepLines/>
        <w:tabs>
          <w:tab w:val="left" w:pos="2694"/>
        </w:tabs>
        <w:ind w:left="2694" w:hanging="2410"/>
        <w:rPr>
          <w:rFonts w:ascii="Tahoma" w:hAnsi="Tahoma" w:cs="Tahoma"/>
          <w:sz w:val="16"/>
          <w:szCs w:val="14"/>
        </w:rPr>
      </w:pPr>
      <w:r w:rsidRPr="00252D38">
        <w:rPr>
          <w:rFonts w:ascii="Tahoma" w:hAnsi="Tahoma" w:cs="Tahoma"/>
          <w:b/>
          <w:sz w:val="16"/>
          <w:szCs w:val="14"/>
        </w:rPr>
        <w:t>Hesaplama Yöntemi:</w:t>
      </w:r>
      <w:r w:rsidRPr="00252D38">
        <w:rPr>
          <w:rFonts w:ascii="Tahoma" w:hAnsi="Tahoma" w:cs="Tahoma"/>
          <w:b/>
          <w:sz w:val="16"/>
          <w:szCs w:val="14"/>
        </w:rPr>
        <w:tab/>
      </w:r>
      <w:r w:rsidRPr="00252D38">
        <w:rPr>
          <w:rFonts w:ascii="Tahoma" w:hAnsi="Tahoma" w:cs="Tahoma"/>
          <w:noProof/>
          <w:sz w:val="16"/>
          <w:szCs w:val="14"/>
        </w:rPr>
        <w:t>MTEGM'ye bağlı</w:t>
      </w:r>
      <w:r w:rsidRPr="00252D38">
        <w:rPr>
          <w:rFonts w:ascii="Tahoma" w:hAnsi="Tahoma" w:cs="Tahoma"/>
          <w:sz w:val="16"/>
          <w:szCs w:val="14"/>
        </w:rPr>
        <w:t xml:space="preserve"> tüm sınıf seviyelerindeki öğrencilerin yabancı dil yılsonu puan ortalamaları (o1, o2, …on)</w:t>
      </w:r>
      <w:r>
        <w:rPr>
          <w:rFonts w:ascii="Tahoma" w:hAnsi="Tahoma" w:cs="Tahoma"/>
          <w:sz w:val="16"/>
          <w:szCs w:val="14"/>
        </w:rPr>
        <w:t>,</w:t>
      </w:r>
      <w:r w:rsidRPr="00252D38">
        <w:rPr>
          <w:rFonts w:ascii="Tahoma" w:hAnsi="Tahoma" w:cs="Tahoma"/>
          <w:sz w:val="16"/>
          <w:szCs w:val="14"/>
        </w:rPr>
        <w:t xml:space="preserve">  Yabancı dil dersi yılsonu puan sayısı (n)</w:t>
      </w:r>
      <w:r>
        <w:rPr>
          <w:rFonts w:ascii="Tahoma" w:hAnsi="Tahoma" w:cs="Tahoma"/>
          <w:sz w:val="16"/>
          <w:szCs w:val="14"/>
        </w:rPr>
        <w:t>,</w:t>
      </w:r>
      <w:r w:rsidRPr="00252D38">
        <w:rPr>
          <w:rFonts w:ascii="Tahoma" w:hAnsi="Tahoma" w:cs="Tahoma"/>
          <w:sz w:val="16"/>
          <w:szCs w:val="14"/>
        </w:rPr>
        <w:t xml:space="preserve"> Gösterge = (o1+o2+ …+on)/n</w:t>
      </w:r>
    </w:p>
    <w:p w:rsidR="00A52561" w:rsidRPr="00252D38" w:rsidRDefault="00A52561" w:rsidP="00A52561">
      <w:pPr>
        <w:keepNext/>
        <w:keepLines/>
        <w:tabs>
          <w:tab w:val="left" w:pos="2694"/>
        </w:tabs>
        <w:ind w:left="2694" w:hanging="2410"/>
        <w:rPr>
          <w:rFonts w:ascii="Tahoma" w:hAnsi="Tahoma" w:cs="Tahoma"/>
          <w:sz w:val="16"/>
          <w:szCs w:val="14"/>
        </w:rPr>
      </w:pPr>
      <w:r w:rsidRPr="00252D38">
        <w:rPr>
          <w:rFonts w:ascii="Tahoma" w:hAnsi="Tahoma" w:cs="Tahoma"/>
          <w:b/>
          <w:sz w:val="16"/>
          <w:szCs w:val="14"/>
        </w:rPr>
        <w:t>Verinin Kaynağı:</w:t>
      </w:r>
      <w:r w:rsidRPr="00252D38">
        <w:rPr>
          <w:rFonts w:ascii="Tahoma" w:hAnsi="Tahoma" w:cs="Tahoma"/>
          <w:b/>
          <w:sz w:val="16"/>
          <w:szCs w:val="14"/>
        </w:rPr>
        <w:tab/>
      </w:r>
      <w:r w:rsidRPr="00252D38">
        <w:rPr>
          <w:rFonts w:ascii="Tahoma" w:hAnsi="Tahoma" w:cs="Tahoma"/>
          <w:noProof/>
          <w:sz w:val="16"/>
          <w:szCs w:val="14"/>
        </w:rPr>
        <w:t>e-Okul Modülü</w:t>
      </w:r>
    </w:p>
    <w:p w:rsidR="00A52561" w:rsidRPr="00252D38" w:rsidRDefault="00A52561" w:rsidP="00A52561">
      <w:pPr>
        <w:tabs>
          <w:tab w:val="left" w:pos="2694"/>
        </w:tabs>
        <w:spacing w:after="240"/>
        <w:ind w:left="2694" w:hanging="2410"/>
        <w:rPr>
          <w:rFonts w:ascii="Tahoma" w:hAnsi="Tahoma" w:cs="Tahoma"/>
          <w:sz w:val="16"/>
          <w:szCs w:val="14"/>
        </w:rPr>
      </w:pPr>
      <w:r w:rsidRPr="00252D38">
        <w:rPr>
          <w:rFonts w:ascii="Tahoma" w:hAnsi="Tahoma" w:cs="Tahoma"/>
          <w:b/>
          <w:sz w:val="16"/>
          <w:szCs w:val="14"/>
        </w:rPr>
        <w:t>Sorumlu İdare:</w:t>
      </w:r>
      <w:r w:rsidRPr="00252D38">
        <w:rPr>
          <w:rFonts w:ascii="Tahoma" w:hAnsi="Tahoma" w:cs="Tahoma"/>
          <w:b/>
          <w:sz w:val="16"/>
          <w:szCs w:val="14"/>
        </w:rPr>
        <w:tab/>
      </w:r>
      <w:r w:rsidRPr="00252D38">
        <w:rPr>
          <w:rFonts w:ascii="Tahoma" w:hAnsi="Tahoma" w:cs="Tahoma"/>
          <w:noProof/>
          <w:sz w:val="16"/>
          <w:szCs w:val="14"/>
        </w:rPr>
        <w:t>MİLLİ EĞİTİM</w:t>
      </w:r>
      <w:r w:rsidRPr="00252D38">
        <w:rPr>
          <w:rFonts w:ascii="Tahoma" w:hAnsi="Tahoma" w:cs="Tahoma"/>
          <w:sz w:val="16"/>
          <w:szCs w:val="14"/>
        </w:rPr>
        <w:t xml:space="preserve"> BAKANLIĞI</w:t>
      </w:r>
    </w:p>
    <w:p w:rsidR="00A52561" w:rsidRPr="00252D38" w:rsidRDefault="00A52561" w:rsidP="00A52561">
      <w:pPr>
        <w:keepNext/>
        <w:keepLines/>
        <w:rPr>
          <w:rFonts w:ascii="Tahoma" w:hAnsi="Tahoma" w:cs="Tahoma"/>
          <w:sz w:val="20"/>
          <w:szCs w:val="18"/>
        </w:rPr>
      </w:pPr>
      <w:r w:rsidRPr="00252D38">
        <w:rPr>
          <w:rFonts w:ascii="Tahoma" w:hAnsi="Tahoma" w:cs="Tahoma"/>
          <w:b/>
          <w:sz w:val="20"/>
          <w:szCs w:val="18"/>
        </w:rPr>
        <w:lastRenderedPageBreak/>
        <w:t>Alt Program Kapsamında Yürütülecek Faaliyet Maliyetleri</w:t>
      </w:r>
    </w:p>
    <w:tbl>
      <w:tblPr>
        <w:tblStyle w:val="TabloKlavuzu"/>
        <w:tblW w:w="10204" w:type="dxa"/>
        <w:tblBorders>
          <w:insideV w:val="dotted" w:sz="4" w:space="0" w:color="auto"/>
        </w:tblBorders>
        <w:tblLayout w:type="fixed"/>
        <w:tblCellMar>
          <w:left w:w="57" w:type="dxa"/>
          <w:right w:w="57" w:type="dxa"/>
        </w:tblCellMar>
        <w:tblLook w:val="04A0" w:firstRow="1" w:lastRow="0" w:firstColumn="1" w:lastColumn="0" w:noHBand="0" w:noVBand="1"/>
      </w:tblPr>
      <w:tblGrid>
        <w:gridCol w:w="3969"/>
        <w:gridCol w:w="1247"/>
        <w:gridCol w:w="1247"/>
        <w:gridCol w:w="1247"/>
        <w:gridCol w:w="1247"/>
        <w:gridCol w:w="1247"/>
      </w:tblGrid>
      <w:tr w:rsidR="00A52561" w:rsidRPr="00252D38" w:rsidTr="00083A3E">
        <w:tc>
          <w:tcPr>
            <w:tcW w:w="3969" w:type="dxa"/>
            <w:shd w:val="clear" w:color="auto" w:fill="B8CCE4" w:themeFill="accent1" w:themeFillTint="66"/>
            <w:vAlign w:val="center"/>
          </w:tcPr>
          <w:p w:rsidR="00A52561" w:rsidRPr="00252D38" w:rsidRDefault="00A52561" w:rsidP="00083A3E">
            <w:pPr>
              <w:keepNext/>
              <w:keepLines/>
              <w:jc w:val="center"/>
              <w:rPr>
                <w:rFonts w:ascii="Tahoma" w:hAnsi="Tahoma" w:cs="Tahoma"/>
                <w:b/>
                <w:sz w:val="16"/>
                <w:szCs w:val="16"/>
              </w:rPr>
            </w:pPr>
            <w:r w:rsidRPr="00252D38">
              <w:rPr>
                <w:rFonts w:ascii="Tahoma" w:hAnsi="Tahoma" w:cs="Tahoma"/>
                <w:b/>
                <w:sz w:val="16"/>
                <w:szCs w:val="16"/>
              </w:rPr>
              <w:t>Faaliyetler</w:t>
            </w:r>
          </w:p>
        </w:tc>
        <w:tc>
          <w:tcPr>
            <w:tcW w:w="1247" w:type="dxa"/>
            <w:shd w:val="clear" w:color="auto" w:fill="B8CCE4" w:themeFill="accent1" w:themeFillTint="66"/>
            <w:vAlign w:val="center"/>
          </w:tcPr>
          <w:p w:rsidR="00A52561" w:rsidRPr="00252D38" w:rsidRDefault="00A52561" w:rsidP="00083A3E">
            <w:pPr>
              <w:keepNext/>
              <w:keepLines/>
              <w:jc w:val="center"/>
              <w:rPr>
                <w:rFonts w:ascii="Tahoma" w:hAnsi="Tahoma" w:cs="Tahoma"/>
                <w:b/>
                <w:sz w:val="16"/>
                <w:szCs w:val="16"/>
              </w:rPr>
            </w:pPr>
            <w:r w:rsidRPr="00252D38">
              <w:rPr>
                <w:rFonts w:ascii="Tahoma" w:hAnsi="Tahoma" w:cs="Tahoma"/>
                <w:b/>
                <w:noProof/>
                <w:sz w:val="16"/>
                <w:szCs w:val="16"/>
              </w:rPr>
              <w:t>2020</w:t>
            </w:r>
          </w:p>
          <w:p w:rsidR="00A52561" w:rsidRPr="00252D38" w:rsidRDefault="00A52561" w:rsidP="00083A3E">
            <w:pPr>
              <w:keepNext/>
              <w:keepLines/>
              <w:jc w:val="center"/>
              <w:rPr>
                <w:rFonts w:ascii="Tahoma" w:hAnsi="Tahoma" w:cs="Tahoma"/>
                <w:b/>
                <w:sz w:val="16"/>
                <w:szCs w:val="16"/>
              </w:rPr>
            </w:pPr>
            <w:r w:rsidRPr="00252D38">
              <w:rPr>
                <w:rFonts w:ascii="Tahoma" w:hAnsi="Tahoma" w:cs="Tahoma"/>
                <w:b/>
                <w:sz w:val="16"/>
                <w:szCs w:val="16"/>
              </w:rPr>
              <w:t>Bütçe</w:t>
            </w:r>
          </w:p>
        </w:tc>
        <w:tc>
          <w:tcPr>
            <w:tcW w:w="1247" w:type="dxa"/>
            <w:shd w:val="clear" w:color="auto" w:fill="B8CCE4" w:themeFill="accent1" w:themeFillTint="66"/>
            <w:vAlign w:val="center"/>
          </w:tcPr>
          <w:p w:rsidR="00A52561" w:rsidRPr="00252D38" w:rsidRDefault="00A52561" w:rsidP="00083A3E">
            <w:pPr>
              <w:keepNext/>
              <w:keepLines/>
              <w:jc w:val="center"/>
              <w:rPr>
                <w:rFonts w:ascii="Tahoma" w:hAnsi="Tahoma" w:cs="Tahoma"/>
                <w:b/>
                <w:sz w:val="16"/>
                <w:szCs w:val="16"/>
              </w:rPr>
            </w:pPr>
            <w:r w:rsidRPr="00252D38">
              <w:rPr>
                <w:rFonts w:ascii="Tahoma" w:hAnsi="Tahoma" w:cs="Tahoma"/>
                <w:b/>
                <w:noProof/>
                <w:sz w:val="16"/>
                <w:szCs w:val="16"/>
              </w:rPr>
              <w:t>2020</w:t>
            </w:r>
          </w:p>
          <w:p w:rsidR="00A52561" w:rsidRPr="00252D38" w:rsidRDefault="00A52561" w:rsidP="00083A3E">
            <w:pPr>
              <w:keepNext/>
              <w:keepLines/>
              <w:jc w:val="center"/>
              <w:rPr>
                <w:rFonts w:ascii="Tahoma" w:hAnsi="Tahoma" w:cs="Tahoma"/>
                <w:b/>
                <w:sz w:val="16"/>
                <w:szCs w:val="16"/>
              </w:rPr>
            </w:pPr>
            <w:r w:rsidRPr="00252D38">
              <w:rPr>
                <w:rFonts w:ascii="Tahoma" w:hAnsi="Tahoma" w:cs="Tahoma"/>
                <w:b/>
                <w:sz w:val="16"/>
                <w:szCs w:val="16"/>
              </w:rPr>
              <w:t>Harcama</w:t>
            </w:r>
          </w:p>
          <w:p w:rsidR="00A52561" w:rsidRPr="00252D38" w:rsidRDefault="00A52561" w:rsidP="00083A3E">
            <w:pPr>
              <w:keepNext/>
              <w:keepLines/>
              <w:jc w:val="center"/>
              <w:rPr>
                <w:rFonts w:ascii="Tahoma" w:hAnsi="Tahoma" w:cs="Tahoma"/>
                <w:b/>
                <w:sz w:val="16"/>
                <w:szCs w:val="16"/>
              </w:rPr>
            </w:pPr>
            <w:r w:rsidRPr="00252D38">
              <w:rPr>
                <w:rFonts w:ascii="Tahoma" w:hAnsi="Tahoma" w:cs="Tahoma"/>
                <w:b/>
                <w:noProof/>
                <w:sz w:val="16"/>
                <w:szCs w:val="16"/>
              </w:rPr>
              <w:t>Haziran</w:t>
            </w:r>
          </w:p>
        </w:tc>
        <w:tc>
          <w:tcPr>
            <w:tcW w:w="1247" w:type="dxa"/>
            <w:shd w:val="clear" w:color="auto" w:fill="B8CCE4" w:themeFill="accent1" w:themeFillTint="66"/>
            <w:vAlign w:val="center"/>
          </w:tcPr>
          <w:p w:rsidR="00A52561" w:rsidRPr="00252D38" w:rsidRDefault="00A52561" w:rsidP="00083A3E">
            <w:pPr>
              <w:keepNext/>
              <w:keepLines/>
              <w:jc w:val="center"/>
              <w:rPr>
                <w:rFonts w:ascii="Tahoma" w:hAnsi="Tahoma" w:cs="Tahoma"/>
                <w:b/>
                <w:sz w:val="16"/>
                <w:szCs w:val="16"/>
              </w:rPr>
            </w:pPr>
            <w:r w:rsidRPr="00252D38">
              <w:rPr>
                <w:rFonts w:ascii="Tahoma" w:hAnsi="Tahoma" w:cs="Tahoma"/>
                <w:b/>
                <w:noProof/>
                <w:sz w:val="16"/>
                <w:szCs w:val="16"/>
              </w:rPr>
              <w:t>2021</w:t>
            </w:r>
          </w:p>
          <w:p w:rsidR="00A52561" w:rsidRPr="00252D38" w:rsidRDefault="00A52561" w:rsidP="00083A3E">
            <w:pPr>
              <w:keepNext/>
              <w:keepLines/>
              <w:jc w:val="center"/>
              <w:rPr>
                <w:rFonts w:ascii="Tahoma" w:hAnsi="Tahoma" w:cs="Tahoma"/>
                <w:b/>
                <w:sz w:val="16"/>
                <w:szCs w:val="16"/>
              </w:rPr>
            </w:pPr>
            <w:r w:rsidRPr="00252D38">
              <w:rPr>
                <w:rFonts w:ascii="Tahoma" w:hAnsi="Tahoma" w:cs="Tahoma"/>
                <w:b/>
                <w:sz w:val="16"/>
                <w:szCs w:val="16"/>
              </w:rPr>
              <w:t>Bütçe</w:t>
            </w:r>
          </w:p>
        </w:tc>
        <w:tc>
          <w:tcPr>
            <w:tcW w:w="1247" w:type="dxa"/>
            <w:shd w:val="clear" w:color="auto" w:fill="B8CCE4" w:themeFill="accent1" w:themeFillTint="66"/>
            <w:vAlign w:val="center"/>
          </w:tcPr>
          <w:p w:rsidR="00A52561" w:rsidRPr="00252D38" w:rsidRDefault="00A52561" w:rsidP="00083A3E">
            <w:pPr>
              <w:keepNext/>
              <w:keepLines/>
              <w:jc w:val="center"/>
              <w:rPr>
                <w:rFonts w:ascii="Tahoma" w:hAnsi="Tahoma" w:cs="Tahoma"/>
                <w:b/>
                <w:sz w:val="16"/>
                <w:szCs w:val="16"/>
              </w:rPr>
            </w:pPr>
            <w:r w:rsidRPr="00252D38">
              <w:rPr>
                <w:rFonts w:ascii="Tahoma" w:hAnsi="Tahoma" w:cs="Tahoma"/>
                <w:b/>
                <w:noProof/>
                <w:sz w:val="16"/>
                <w:szCs w:val="16"/>
              </w:rPr>
              <w:t>2022</w:t>
            </w:r>
          </w:p>
          <w:p w:rsidR="00A52561" w:rsidRPr="00252D38" w:rsidRDefault="00A52561" w:rsidP="00083A3E">
            <w:pPr>
              <w:keepNext/>
              <w:keepLines/>
              <w:jc w:val="center"/>
              <w:rPr>
                <w:rFonts w:ascii="Tahoma" w:hAnsi="Tahoma" w:cs="Tahoma"/>
                <w:b/>
                <w:sz w:val="16"/>
                <w:szCs w:val="16"/>
              </w:rPr>
            </w:pPr>
            <w:r w:rsidRPr="00252D38">
              <w:rPr>
                <w:rFonts w:ascii="Tahoma" w:hAnsi="Tahoma" w:cs="Tahoma"/>
                <w:b/>
                <w:sz w:val="16"/>
                <w:szCs w:val="16"/>
              </w:rPr>
              <w:t>Tahmin</w:t>
            </w:r>
          </w:p>
        </w:tc>
        <w:tc>
          <w:tcPr>
            <w:tcW w:w="1247" w:type="dxa"/>
            <w:shd w:val="clear" w:color="auto" w:fill="B8CCE4" w:themeFill="accent1" w:themeFillTint="66"/>
            <w:vAlign w:val="center"/>
          </w:tcPr>
          <w:p w:rsidR="00A52561" w:rsidRPr="00252D38" w:rsidRDefault="00A52561" w:rsidP="00083A3E">
            <w:pPr>
              <w:keepNext/>
              <w:keepLines/>
              <w:jc w:val="center"/>
              <w:rPr>
                <w:rFonts w:ascii="Tahoma" w:hAnsi="Tahoma" w:cs="Tahoma"/>
                <w:b/>
                <w:sz w:val="16"/>
                <w:szCs w:val="16"/>
              </w:rPr>
            </w:pPr>
            <w:r w:rsidRPr="00252D38">
              <w:rPr>
                <w:rFonts w:ascii="Tahoma" w:hAnsi="Tahoma" w:cs="Tahoma"/>
                <w:b/>
                <w:noProof/>
                <w:sz w:val="16"/>
                <w:szCs w:val="16"/>
              </w:rPr>
              <w:t>2023</w:t>
            </w:r>
          </w:p>
          <w:p w:rsidR="00A52561" w:rsidRPr="00252D38" w:rsidRDefault="00A52561" w:rsidP="00083A3E">
            <w:pPr>
              <w:keepNext/>
              <w:keepLines/>
              <w:jc w:val="center"/>
              <w:rPr>
                <w:rFonts w:ascii="Tahoma" w:hAnsi="Tahoma" w:cs="Tahoma"/>
                <w:b/>
                <w:sz w:val="16"/>
                <w:szCs w:val="16"/>
              </w:rPr>
            </w:pPr>
            <w:r w:rsidRPr="00252D38">
              <w:rPr>
                <w:rFonts w:ascii="Tahoma" w:hAnsi="Tahoma" w:cs="Tahoma"/>
                <w:b/>
                <w:sz w:val="16"/>
                <w:szCs w:val="16"/>
              </w:rPr>
              <w:t>Tahmin</w:t>
            </w:r>
          </w:p>
        </w:tc>
      </w:tr>
      <w:tr w:rsidR="00A52561" w:rsidRPr="00252D38" w:rsidTr="00083A3E">
        <w:trPr>
          <w:trHeight w:val="227"/>
        </w:trPr>
        <w:tc>
          <w:tcPr>
            <w:tcW w:w="3969" w:type="dxa"/>
            <w:tcBorders>
              <w:bottom w:val="single" w:sz="4" w:space="0" w:color="auto"/>
            </w:tcBorders>
            <w:vAlign w:val="center"/>
          </w:tcPr>
          <w:p w:rsidR="00A52561" w:rsidRPr="00252D38" w:rsidRDefault="00A52561" w:rsidP="00083A3E">
            <w:pPr>
              <w:rPr>
                <w:rFonts w:ascii="Tahoma" w:hAnsi="Tahoma" w:cs="Tahoma"/>
                <w:b/>
                <w:sz w:val="16"/>
                <w:szCs w:val="14"/>
              </w:rPr>
            </w:pPr>
            <w:r w:rsidRPr="00252D38">
              <w:rPr>
                <w:rFonts w:ascii="Tahoma" w:hAnsi="Tahoma" w:cs="Tahoma"/>
                <w:b/>
                <w:noProof/>
                <w:sz w:val="16"/>
                <w:szCs w:val="14"/>
              </w:rPr>
              <w:t>Mesleki ve</w:t>
            </w:r>
            <w:r w:rsidRPr="00252D38">
              <w:rPr>
                <w:rFonts w:ascii="Tahoma" w:hAnsi="Tahoma" w:cs="Tahoma"/>
                <w:b/>
                <w:sz w:val="16"/>
                <w:szCs w:val="14"/>
              </w:rPr>
              <w:t xml:space="preserve"> Teknik Eğitime Yönelik Eğitim ve Öğretim Hizmetleri</w:t>
            </w:r>
          </w:p>
        </w:tc>
        <w:tc>
          <w:tcPr>
            <w:tcW w:w="1247" w:type="dxa"/>
            <w:tcBorders>
              <w:bottom w:val="single" w:sz="4" w:space="0" w:color="auto"/>
            </w:tcBorders>
            <w:vAlign w:val="center"/>
          </w:tcPr>
          <w:p w:rsidR="00A52561" w:rsidRPr="00252D38" w:rsidRDefault="00A52561" w:rsidP="00083A3E">
            <w:pPr>
              <w:jc w:val="right"/>
              <w:rPr>
                <w:rFonts w:ascii="Tahoma" w:hAnsi="Tahoma" w:cs="Tahoma"/>
                <w:b/>
                <w:sz w:val="15"/>
                <w:szCs w:val="13"/>
              </w:rPr>
            </w:pPr>
            <w:r w:rsidRPr="00252D38">
              <w:rPr>
                <w:rFonts w:ascii="Tahoma" w:hAnsi="Tahoma" w:cs="Tahoma"/>
                <w:b/>
                <w:noProof/>
                <w:sz w:val="15"/>
                <w:szCs w:val="13"/>
              </w:rPr>
              <w:t>15.511.687.000</w:t>
            </w:r>
          </w:p>
        </w:tc>
        <w:tc>
          <w:tcPr>
            <w:tcW w:w="1247" w:type="dxa"/>
            <w:tcBorders>
              <w:bottom w:val="single" w:sz="4" w:space="0" w:color="auto"/>
            </w:tcBorders>
            <w:vAlign w:val="center"/>
          </w:tcPr>
          <w:p w:rsidR="00A52561" w:rsidRPr="00252D38" w:rsidRDefault="00A52561" w:rsidP="00083A3E">
            <w:pPr>
              <w:jc w:val="right"/>
              <w:rPr>
                <w:rFonts w:ascii="Tahoma" w:hAnsi="Tahoma" w:cs="Tahoma"/>
                <w:b/>
                <w:sz w:val="15"/>
                <w:szCs w:val="13"/>
              </w:rPr>
            </w:pPr>
            <w:r w:rsidRPr="00252D38">
              <w:rPr>
                <w:rFonts w:ascii="Tahoma" w:hAnsi="Tahoma" w:cs="Tahoma"/>
                <w:b/>
                <w:noProof/>
                <w:sz w:val="15"/>
                <w:szCs w:val="13"/>
              </w:rPr>
              <w:t>7.454.839.255</w:t>
            </w:r>
          </w:p>
        </w:tc>
        <w:tc>
          <w:tcPr>
            <w:tcW w:w="1247" w:type="dxa"/>
            <w:tcBorders>
              <w:bottom w:val="single" w:sz="4" w:space="0" w:color="auto"/>
            </w:tcBorders>
            <w:vAlign w:val="center"/>
          </w:tcPr>
          <w:p w:rsidR="00A52561" w:rsidRPr="00252D38" w:rsidRDefault="00A52561" w:rsidP="00083A3E">
            <w:pPr>
              <w:jc w:val="right"/>
              <w:rPr>
                <w:rFonts w:ascii="Tahoma" w:hAnsi="Tahoma" w:cs="Tahoma"/>
                <w:b/>
                <w:sz w:val="15"/>
                <w:szCs w:val="13"/>
              </w:rPr>
            </w:pPr>
            <w:r w:rsidRPr="00252D38">
              <w:rPr>
                <w:rFonts w:ascii="Tahoma" w:hAnsi="Tahoma" w:cs="Tahoma"/>
                <w:b/>
                <w:noProof/>
                <w:sz w:val="15"/>
                <w:szCs w:val="13"/>
              </w:rPr>
              <w:t>17.604.757.000</w:t>
            </w:r>
          </w:p>
        </w:tc>
        <w:tc>
          <w:tcPr>
            <w:tcW w:w="1247" w:type="dxa"/>
            <w:tcBorders>
              <w:bottom w:val="single" w:sz="4" w:space="0" w:color="auto"/>
            </w:tcBorders>
            <w:vAlign w:val="center"/>
          </w:tcPr>
          <w:p w:rsidR="00A52561" w:rsidRPr="00252D38" w:rsidRDefault="00A52561" w:rsidP="00083A3E">
            <w:pPr>
              <w:jc w:val="right"/>
              <w:rPr>
                <w:rFonts w:ascii="Tahoma" w:hAnsi="Tahoma" w:cs="Tahoma"/>
                <w:b/>
                <w:sz w:val="15"/>
                <w:szCs w:val="13"/>
              </w:rPr>
            </w:pPr>
            <w:r w:rsidRPr="00252D38">
              <w:rPr>
                <w:rFonts w:ascii="Tahoma" w:hAnsi="Tahoma" w:cs="Tahoma"/>
                <w:b/>
                <w:noProof/>
                <w:sz w:val="15"/>
                <w:szCs w:val="13"/>
              </w:rPr>
              <w:t>19.258.478.405</w:t>
            </w:r>
          </w:p>
        </w:tc>
        <w:tc>
          <w:tcPr>
            <w:tcW w:w="1247" w:type="dxa"/>
            <w:tcBorders>
              <w:bottom w:val="single" w:sz="4" w:space="0" w:color="auto"/>
            </w:tcBorders>
            <w:vAlign w:val="center"/>
          </w:tcPr>
          <w:p w:rsidR="00A52561" w:rsidRPr="00252D38" w:rsidRDefault="00A52561" w:rsidP="00083A3E">
            <w:pPr>
              <w:jc w:val="right"/>
              <w:rPr>
                <w:rFonts w:ascii="Tahoma" w:hAnsi="Tahoma" w:cs="Tahoma"/>
                <w:b/>
                <w:sz w:val="15"/>
                <w:szCs w:val="13"/>
              </w:rPr>
            </w:pPr>
            <w:r w:rsidRPr="00252D38">
              <w:rPr>
                <w:rFonts w:ascii="Tahoma" w:hAnsi="Tahoma" w:cs="Tahoma"/>
                <w:b/>
                <w:noProof/>
                <w:sz w:val="15"/>
                <w:szCs w:val="13"/>
              </w:rPr>
              <w:t>20.376.697.324</w:t>
            </w:r>
          </w:p>
        </w:tc>
      </w:tr>
      <w:tr w:rsidR="00A52561" w:rsidRPr="00252D38" w:rsidTr="00083A3E">
        <w:trPr>
          <w:trHeight w:val="227"/>
        </w:trPr>
        <w:tc>
          <w:tcPr>
            <w:tcW w:w="3969" w:type="dxa"/>
            <w:tcBorders>
              <w:bottom w:val="dotted" w:sz="4" w:space="0" w:color="auto"/>
            </w:tcBorders>
            <w:vAlign w:val="center"/>
          </w:tcPr>
          <w:p w:rsidR="00A52561" w:rsidRPr="00252D38" w:rsidRDefault="00A52561" w:rsidP="00083A3E">
            <w:pPr>
              <w:tabs>
                <w:tab w:val="left" w:pos="258"/>
              </w:tabs>
              <w:rPr>
                <w:rFonts w:ascii="Tahoma" w:hAnsi="Tahoma" w:cs="Tahoma"/>
                <w:sz w:val="16"/>
                <w:szCs w:val="14"/>
              </w:rPr>
            </w:pPr>
            <w:r w:rsidRPr="00252D38">
              <w:rPr>
                <w:rFonts w:ascii="Tahoma" w:hAnsi="Tahoma" w:cs="Tahoma"/>
                <w:sz w:val="16"/>
                <w:szCs w:val="14"/>
              </w:rPr>
              <w:tab/>
              <w:t>Bütçe İçi</w:t>
            </w:r>
          </w:p>
        </w:tc>
        <w:tc>
          <w:tcPr>
            <w:tcW w:w="1247" w:type="dxa"/>
            <w:tcBorders>
              <w:bottom w:val="dotted" w:sz="4" w:space="0" w:color="auto"/>
            </w:tcBorders>
            <w:vAlign w:val="center"/>
          </w:tcPr>
          <w:p w:rsidR="00A52561" w:rsidRPr="00252D38" w:rsidRDefault="00A52561" w:rsidP="00083A3E">
            <w:pPr>
              <w:jc w:val="right"/>
              <w:rPr>
                <w:rFonts w:ascii="Tahoma" w:hAnsi="Tahoma" w:cs="Tahoma"/>
                <w:sz w:val="15"/>
                <w:szCs w:val="13"/>
              </w:rPr>
            </w:pPr>
            <w:r w:rsidRPr="00252D38">
              <w:rPr>
                <w:rFonts w:ascii="Tahoma" w:hAnsi="Tahoma" w:cs="Tahoma"/>
                <w:noProof/>
                <w:sz w:val="15"/>
                <w:szCs w:val="13"/>
              </w:rPr>
              <w:t>15.511.687.000</w:t>
            </w:r>
          </w:p>
        </w:tc>
        <w:tc>
          <w:tcPr>
            <w:tcW w:w="1247" w:type="dxa"/>
            <w:tcBorders>
              <w:bottom w:val="dotted" w:sz="4" w:space="0" w:color="auto"/>
            </w:tcBorders>
            <w:vAlign w:val="center"/>
          </w:tcPr>
          <w:p w:rsidR="00A52561" w:rsidRPr="00252D38" w:rsidRDefault="00A52561" w:rsidP="00083A3E">
            <w:pPr>
              <w:jc w:val="right"/>
              <w:rPr>
                <w:rFonts w:ascii="Tahoma" w:hAnsi="Tahoma" w:cs="Tahoma"/>
                <w:sz w:val="15"/>
                <w:szCs w:val="13"/>
              </w:rPr>
            </w:pPr>
            <w:r w:rsidRPr="00252D38">
              <w:rPr>
                <w:rFonts w:ascii="Tahoma" w:hAnsi="Tahoma" w:cs="Tahoma"/>
                <w:noProof/>
                <w:sz w:val="15"/>
                <w:szCs w:val="13"/>
              </w:rPr>
              <w:t>7.454.839.255</w:t>
            </w:r>
          </w:p>
        </w:tc>
        <w:tc>
          <w:tcPr>
            <w:tcW w:w="1247" w:type="dxa"/>
            <w:tcBorders>
              <w:bottom w:val="dotted" w:sz="4" w:space="0" w:color="auto"/>
            </w:tcBorders>
            <w:vAlign w:val="center"/>
          </w:tcPr>
          <w:p w:rsidR="00A52561" w:rsidRPr="00252D38" w:rsidRDefault="00A52561" w:rsidP="00083A3E">
            <w:pPr>
              <w:jc w:val="right"/>
              <w:rPr>
                <w:rFonts w:ascii="Tahoma" w:hAnsi="Tahoma" w:cs="Tahoma"/>
                <w:sz w:val="15"/>
                <w:szCs w:val="13"/>
              </w:rPr>
            </w:pPr>
            <w:r w:rsidRPr="00252D38">
              <w:rPr>
                <w:rFonts w:ascii="Tahoma" w:hAnsi="Tahoma" w:cs="Tahoma"/>
                <w:noProof/>
                <w:sz w:val="15"/>
                <w:szCs w:val="13"/>
              </w:rPr>
              <w:t>17.604.757.000</w:t>
            </w:r>
          </w:p>
        </w:tc>
        <w:tc>
          <w:tcPr>
            <w:tcW w:w="1247" w:type="dxa"/>
            <w:tcBorders>
              <w:bottom w:val="dotted" w:sz="4" w:space="0" w:color="auto"/>
            </w:tcBorders>
            <w:vAlign w:val="center"/>
          </w:tcPr>
          <w:p w:rsidR="00A52561" w:rsidRPr="00252D38" w:rsidRDefault="00A52561" w:rsidP="00083A3E">
            <w:pPr>
              <w:jc w:val="right"/>
              <w:rPr>
                <w:rFonts w:ascii="Tahoma" w:hAnsi="Tahoma" w:cs="Tahoma"/>
                <w:sz w:val="15"/>
                <w:szCs w:val="13"/>
              </w:rPr>
            </w:pPr>
            <w:r w:rsidRPr="00252D38">
              <w:rPr>
                <w:rFonts w:ascii="Tahoma" w:hAnsi="Tahoma" w:cs="Tahoma"/>
                <w:noProof/>
                <w:sz w:val="15"/>
                <w:szCs w:val="13"/>
              </w:rPr>
              <w:t>19.258.478.405</w:t>
            </w:r>
          </w:p>
        </w:tc>
        <w:tc>
          <w:tcPr>
            <w:tcW w:w="1247" w:type="dxa"/>
            <w:tcBorders>
              <w:bottom w:val="dotted" w:sz="4" w:space="0" w:color="auto"/>
            </w:tcBorders>
            <w:vAlign w:val="center"/>
          </w:tcPr>
          <w:p w:rsidR="00A52561" w:rsidRPr="00252D38" w:rsidRDefault="00A52561" w:rsidP="00083A3E">
            <w:pPr>
              <w:jc w:val="right"/>
              <w:rPr>
                <w:rFonts w:ascii="Tahoma" w:hAnsi="Tahoma" w:cs="Tahoma"/>
                <w:sz w:val="15"/>
                <w:szCs w:val="13"/>
              </w:rPr>
            </w:pPr>
            <w:r w:rsidRPr="00252D38">
              <w:rPr>
                <w:rFonts w:ascii="Tahoma" w:hAnsi="Tahoma" w:cs="Tahoma"/>
                <w:noProof/>
                <w:sz w:val="15"/>
                <w:szCs w:val="13"/>
              </w:rPr>
              <w:t>20.376.697.324</w:t>
            </w:r>
          </w:p>
        </w:tc>
      </w:tr>
      <w:tr w:rsidR="00A52561" w:rsidRPr="00252D38" w:rsidTr="00083A3E">
        <w:trPr>
          <w:trHeight w:val="227"/>
        </w:trPr>
        <w:tc>
          <w:tcPr>
            <w:tcW w:w="3969" w:type="dxa"/>
            <w:tcBorders>
              <w:top w:val="dotted" w:sz="4" w:space="0" w:color="auto"/>
            </w:tcBorders>
            <w:vAlign w:val="center"/>
          </w:tcPr>
          <w:p w:rsidR="00A52561" w:rsidRPr="00252D38" w:rsidRDefault="00A52561" w:rsidP="00083A3E">
            <w:pPr>
              <w:tabs>
                <w:tab w:val="left" w:pos="258"/>
              </w:tabs>
              <w:rPr>
                <w:rFonts w:ascii="Tahoma" w:hAnsi="Tahoma" w:cs="Tahoma"/>
                <w:sz w:val="16"/>
                <w:szCs w:val="14"/>
              </w:rPr>
            </w:pPr>
            <w:r w:rsidRPr="00252D38">
              <w:rPr>
                <w:rFonts w:ascii="Tahoma" w:hAnsi="Tahoma" w:cs="Tahoma"/>
                <w:sz w:val="16"/>
                <w:szCs w:val="14"/>
              </w:rPr>
              <w:tab/>
              <w:t>Bütçe Dışı</w:t>
            </w:r>
          </w:p>
        </w:tc>
        <w:tc>
          <w:tcPr>
            <w:tcW w:w="1247" w:type="dxa"/>
            <w:tcBorders>
              <w:top w:val="dotted" w:sz="4" w:space="0" w:color="auto"/>
            </w:tcBorders>
            <w:vAlign w:val="center"/>
          </w:tcPr>
          <w:p w:rsidR="00A52561" w:rsidRPr="00252D38" w:rsidRDefault="00A52561" w:rsidP="00083A3E">
            <w:pPr>
              <w:jc w:val="right"/>
              <w:rPr>
                <w:rFonts w:ascii="Tahoma" w:hAnsi="Tahoma" w:cs="Tahoma"/>
                <w:sz w:val="15"/>
                <w:szCs w:val="13"/>
              </w:rPr>
            </w:pPr>
            <w:r w:rsidRPr="00252D38">
              <w:rPr>
                <w:rFonts w:ascii="Tahoma" w:hAnsi="Tahoma" w:cs="Tahoma"/>
                <w:noProof/>
                <w:sz w:val="15"/>
                <w:szCs w:val="13"/>
              </w:rPr>
              <w:t>0</w:t>
            </w:r>
          </w:p>
        </w:tc>
        <w:tc>
          <w:tcPr>
            <w:tcW w:w="1247" w:type="dxa"/>
            <w:tcBorders>
              <w:top w:val="dotted" w:sz="4" w:space="0" w:color="auto"/>
            </w:tcBorders>
            <w:vAlign w:val="center"/>
          </w:tcPr>
          <w:p w:rsidR="00A52561" w:rsidRPr="00252D38" w:rsidRDefault="00A52561" w:rsidP="00083A3E">
            <w:pPr>
              <w:jc w:val="right"/>
              <w:rPr>
                <w:rFonts w:ascii="Tahoma" w:hAnsi="Tahoma" w:cs="Tahoma"/>
                <w:sz w:val="15"/>
                <w:szCs w:val="13"/>
              </w:rPr>
            </w:pPr>
            <w:r w:rsidRPr="00252D38">
              <w:rPr>
                <w:rFonts w:ascii="Tahoma" w:hAnsi="Tahoma" w:cs="Tahoma"/>
                <w:noProof/>
                <w:sz w:val="15"/>
                <w:szCs w:val="13"/>
              </w:rPr>
              <w:t>0</w:t>
            </w:r>
          </w:p>
        </w:tc>
        <w:tc>
          <w:tcPr>
            <w:tcW w:w="1247" w:type="dxa"/>
            <w:tcBorders>
              <w:top w:val="dotted" w:sz="4" w:space="0" w:color="auto"/>
            </w:tcBorders>
            <w:vAlign w:val="center"/>
          </w:tcPr>
          <w:p w:rsidR="00A52561" w:rsidRPr="00252D38" w:rsidRDefault="00A52561" w:rsidP="00083A3E">
            <w:pPr>
              <w:jc w:val="right"/>
              <w:rPr>
                <w:rFonts w:ascii="Tahoma" w:hAnsi="Tahoma" w:cs="Tahoma"/>
                <w:sz w:val="15"/>
                <w:szCs w:val="13"/>
              </w:rPr>
            </w:pPr>
            <w:r w:rsidRPr="00252D38">
              <w:rPr>
                <w:rFonts w:ascii="Tahoma" w:hAnsi="Tahoma" w:cs="Tahoma"/>
                <w:noProof/>
                <w:sz w:val="15"/>
                <w:szCs w:val="13"/>
              </w:rPr>
              <w:t>0</w:t>
            </w:r>
          </w:p>
        </w:tc>
        <w:tc>
          <w:tcPr>
            <w:tcW w:w="1247" w:type="dxa"/>
            <w:tcBorders>
              <w:top w:val="dotted" w:sz="4" w:space="0" w:color="auto"/>
            </w:tcBorders>
            <w:vAlign w:val="center"/>
          </w:tcPr>
          <w:p w:rsidR="00A52561" w:rsidRPr="00252D38" w:rsidRDefault="00A52561" w:rsidP="00083A3E">
            <w:pPr>
              <w:jc w:val="right"/>
              <w:rPr>
                <w:rFonts w:ascii="Tahoma" w:hAnsi="Tahoma" w:cs="Tahoma"/>
                <w:sz w:val="15"/>
                <w:szCs w:val="13"/>
              </w:rPr>
            </w:pPr>
            <w:r w:rsidRPr="00252D38">
              <w:rPr>
                <w:rFonts w:ascii="Tahoma" w:hAnsi="Tahoma" w:cs="Tahoma"/>
                <w:noProof/>
                <w:sz w:val="15"/>
                <w:szCs w:val="13"/>
              </w:rPr>
              <w:t>0</w:t>
            </w:r>
          </w:p>
        </w:tc>
        <w:tc>
          <w:tcPr>
            <w:tcW w:w="1247" w:type="dxa"/>
            <w:tcBorders>
              <w:top w:val="dotted" w:sz="4" w:space="0" w:color="auto"/>
            </w:tcBorders>
            <w:vAlign w:val="center"/>
          </w:tcPr>
          <w:p w:rsidR="00A52561" w:rsidRPr="00252D38" w:rsidRDefault="00A52561" w:rsidP="00083A3E">
            <w:pPr>
              <w:jc w:val="right"/>
              <w:rPr>
                <w:rFonts w:ascii="Tahoma" w:hAnsi="Tahoma" w:cs="Tahoma"/>
                <w:sz w:val="15"/>
                <w:szCs w:val="13"/>
              </w:rPr>
            </w:pPr>
            <w:r w:rsidRPr="00252D38">
              <w:rPr>
                <w:rFonts w:ascii="Tahoma" w:hAnsi="Tahoma" w:cs="Tahoma"/>
                <w:noProof/>
                <w:sz w:val="15"/>
                <w:szCs w:val="13"/>
              </w:rPr>
              <w:t>0</w:t>
            </w:r>
          </w:p>
        </w:tc>
      </w:tr>
      <w:tr w:rsidR="00A52561" w:rsidRPr="00252D38" w:rsidTr="00083A3E">
        <w:trPr>
          <w:trHeight w:val="227"/>
        </w:trPr>
        <w:tc>
          <w:tcPr>
            <w:tcW w:w="3969" w:type="dxa"/>
            <w:tcBorders>
              <w:bottom w:val="single" w:sz="4" w:space="0" w:color="auto"/>
            </w:tcBorders>
            <w:vAlign w:val="center"/>
          </w:tcPr>
          <w:p w:rsidR="00A52561" w:rsidRPr="00252D38" w:rsidRDefault="00A52561" w:rsidP="00083A3E">
            <w:pPr>
              <w:rPr>
                <w:rFonts w:ascii="Tahoma" w:hAnsi="Tahoma" w:cs="Tahoma"/>
                <w:b/>
                <w:sz w:val="16"/>
                <w:szCs w:val="14"/>
              </w:rPr>
            </w:pPr>
            <w:r w:rsidRPr="00252D38">
              <w:rPr>
                <w:rFonts w:ascii="Tahoma" w:hAnsi="Tahoma" w:cs="Tahoma"/>
                <w:b/>
                <w:noProof/>
                <w:sz w:val="16"/>
                <w:szCs w:val="14"/>
              </w:rPr>
              <w:t>T O</w:t>
            </w:r>
            <w:r w:rsidRPr="00252D38">
              <w:rPr>
                <w:rFonts w:ascii="Tahoma" w:hAnsi="Tahoma" w:cs="Tahoma"/>
                <w:b/>
                <w:sz w:val="16"/>
                <w:szCs w:val="14"/>
              </w:rPr>
              <w:t xml:space="preserve"> P L A M</w:t>
            </w:r>
          </w:p>
        </w:tc>
        <w:tc>
          <w:tcPr>
            <w:tcW w:w="1247" w:type="dxa"/>
            <w:tcBorders>
              <w:bottom w:val="single" w:sz="4" w:space="0" w:color="auto"/>
            </w:tcBorders>
            <w:vAlign w:val="center"/>
          </w:tcPr>
          <w:p w:rsidR="00A52561" w:rsidRPr="00252D38" w:rsidRDefault="00A52561" w:rsidP="00083A3E">
            <w:pPr>
              <w:jc w:val="right"/>
              <w:rPr>
                <w:rFonts w:ascii="Tahoma" w:hAnsi="Tahoma" w:cs="Tahoma"/>
                <w:b/>
                <w:sz w:val="15"/>
                <w:szCs w:val="13"/>
              </w:rPr>
            </w:pPr>
            <w:r w:rsidRPr="00252D38">
              <w:rPr>
                <w:rFonts w:ascii="Tahoma" w:hAnsi="Tahoma" w:cs="Tahoma"/>
                <w:b/>
                <w:noProof/>
                <w:sz w:val="15"/>
                <w:szCs w:val="13"/>
              </w:rPr>
              <w:t>15.511.687.000</w:t>
            </w:r>
          </w:p>
        </w:tc>
        <w:tc>
          <w:tcPr>
            <w:tcW w:w="1247" w:type="dxa"/>
            <w:tcBorders>
              <w:bottom w:val="single" w:sz="4" w:space="0" w:color="auto"/>
            </w:tcBorders>
            <w:vAlign w:val="center"/>
          </w:tcPr>
          <w:p w:rsidR="00A52561" w:rsidRPr="00252D38" w:rsidRDefault="00A52561" w:rsidP="00083A3E">
            <w:pPr>
              <w:jc w:val="right"/>
              <w:rPr>
                <w:rFonts w:ascii="Tahoma" w:hAnsi="Tahoma" w:cs="Tahoma"/>
                <w:b/>
                <w:sz w:val="15"/>
                <w:szCs w:val="13"/>
              </w:rPr>
            </w:pPr>
            <w:r w:rsidRPr="00252D38">
              <w:rPr>
                <w:rFonts w:ascii="Tahoma" w:hAnsi="Tahoma" w:cs="Tahoma"/>
                <w:b/>
                <w:noProof/>
                <w:sz w:val="15"/>
                <w:szCs w:val="13"/>
              </w:rPr>
              <w:t>7.454.839.255</w:t>
            </w:r>
          </w:p>
        </w:tc>
        <w:tc>
          <w:tcPr>
            <w:tcW w:w="1247" w:type="dxa"/>
            <w:tcBorders>
              <w:bottom w:val="single" w:sz="4" w:space="0" w:color="auto"/>
            </w:tcBorders>
            <w:vAlign w:val="center"/>
          </w:tcPr>
          <w:p w:rsidR="00A52561" w:rsidRPr="00252D38" w:rsidRDefault="00A52561" w:rsidP="00083A3E">
            <w:pPr>
              <w:jc w:val="right"/>
              <w:rPr>
                <w:rFonts w:ascii="Tahoma" w:hAnsi="Tahoma" w:cs="Tahoma"/>
                <w:b/>
                <w:sz w:val="15"/>
                <w:szCs w:val="13"/>
              </w:rPr>
            </w:pPr>
            <w:r w:rsidRPr="00252D38">
              <w:rPr>
                <w:rFonts w:ascii="Tahoma" w:hAnsi="Tahoma" w:cs="Tahoma"/>
                <w:b/>
                <w:noProof/>
                <w:sz w:val="15"/>
                <w:szCs w:val="13"/>
              </w:rPr>
              <w:t>17.604.757.000</w:t>
            </w:r>
          </w:p>
        </w:tc>
        <w:tc>
          <w:tcPr>
            <w:tcW w:w="1247" w:type="dxa"/>
            <w:tcBorders>
              <w:bottom w:val="single" w:sz="4" w:space="0" w:color="auto"/>
            </w:tcBorders>
            <w:vAlign w:val="center"/>
          </w:tcPr>
          <w:p w:rsidR="00A52561" w:rsidRPr="00252D38" w:rsidRDefault="00A52561" w:rsidP="00083A3E">
            <w:pPr>
              <w:jc w:val="right"/>
              <w:rPr>
                <w:rFonts w:ascii="Tahoma" w:hAnsi="Tahoma" w:cs="Tahoma"/>
                <w:b/>
                <w:sz w:val="15"/>
                <w:szCs w:val="13"/>
              </w:rPr>
            </w:pPr>
            <w:r w:rsidRPr="00252D38">
              <w:rPr>
                <w:rFonts w:ascii="Tahoma" w:hAnsi="Tahoma" w:cs="Tahoma"/>
                <w:b/>
                <w:noProof/>
                <w:sz w:val="15"/>
                <w:szCs w:val="13"/>
              </w:rPr>
              <w:t>19.258.478.405</w:t>
            </w:r>
          </w:p>
        </w:tc>
        <w:tc>
          <w:tcPr>
            <w:tcW w:w="1247" w:type="dxa"/>
            <w:tcBorders>
              <w:bottom w:val="single" w:sz="4" w:space="0" w:color="auto"/>
            </w:tcBorders>
            <w:vAlign w:val="center"/>
          </w:tcPr>
          <w:p w:rsidR="00A52561" w:rsidRPr="00252D38" w:rsidRDefault="00A52561" w:rsidP="00083A3E">
            <w:pPr>
              <w:jc w:val="right"/>
              <w:rPr>
                <w:rFonts w:ascii="Tahoma" w:hAnsi="Tahoma" w:cs="Tahoma"/>
                <w:b/>
                <w:sz w:val="15"/>
                <w:szCs w:val="13"/>
              </w:rPr>
            </w:pPr>
            <w:r w:rsidRPr="00252D38">
              <w:rPr>
                <w:rFonts w:ascii="Tahoma" w:hAnsi="Tahoma" w:cs="Tahoma"/>
                <w:b/>
                <w:noProof/>
                <w:sz w:val="15"/>
                <w:szCs w:val="13"/>
              </w:rPr>
              <w:t>20.376.697.324</w:t>
            </w:r>
          </w:p>
        </w:tc>
      </w:tr>
      <w:tr w:rsidR="00A52561" w:rsidRPr="00252D38" w:rsidTr="00083A3E">
        <w:trPr>
          <w:trHeight w:val="227"/>
        </w:trPr>
        <w:tc>
          <w:tcPr>
            <w:tcW w:w="3969" w:type="dxa"/>
            <w:tcBorders>
              <w:bottom w:val="dotted" w:sz="4" w:space="0" w:color="auto"/>
            </w:tcBorders>
            <w:vAlign w:val="center"/>
          </w:tcPr>
          <w:p w:rsidR="00A52561" w:rsidRPr="00252D38" w:rsidRDefault="00A52561" w:rsidP="00083A3E">
            <w:pPr>
              <w:tabs>
                <w:tab w:val="left" w:pos="258"/>
              </w:tabs>
              <w:rPr>
                <w:rFonts w:ascii="Tahoma" w:hAnsi="Tahoma" w:cs="Tahoma"/>
                <w:sz w:val="16"/>
                <w:szCs w:val="14"/>
              </w:rPr>
            </w:pPr>
            <w:r w:rsidRPr="00252D38">
              <w:rPr>
                <w:rFonts w:ascii="Tahoma" w:hAnsi="Tahoma" w:cs="Tahoma"/>
                <w:sz w:val="16"/>
                <w:szCs w:val="14"/>
              </w:rPr>
              <w:tab/>
              <w:t>Bütçe İçi</w:t>
            </w:r>
          </w:p>
        </w:tc>
        <w:tc>
          <w:tcPr>
            <w:tcW w:w="1247" w:type="dxa"/>
            <w:tcBorders>
              <w:bottom w:val="dotted" w:sz="4" w:space="0" w:color="auto"/>
            </w:tcBorders>
            <w:vAlign w:val="center"/>
          </w:tcPr>
          <w:p w:rsidR="00A52561" w:rsidRPr="00252D38" w:rsidRDefault="00A52561" w:rsidP="00083A3E">
            <w:pPr>
              <w:jc w:val="right"/>
              <w:rPr>
                <w:rFonts w:ascii="Tahoma" w:hAnsi="Tahoma" w:cs="Tahoma"/>
                <w:sz w:val="15"/>
                <w:szCs w:val="13"/>
              </w:rPr>
            </w:pPr>
            <w:r w:rsidRPr="00252D38">
              <w:rPr>
                <w:rFonts w:ascii="Tahoma" w:hAnsi="Tahoma" w:cs="Tahoma"/>
                <w:noProof/>
                <w:sz w:val="15"/>
                <w:szCs w:val="13"/>
              </w:rPr>
              <w:t>15.511.687.000</w:t>
            </w:r>
          </w:p>
        </w:tc>
        <w:tc>
          <w:tcPr>
            <w:tcW w:w="1247" w:type="dxa"/>
            <w:tcBorders>
              <w:bottom w:val="dotted" w:sz="4" w:space="0" w:color="auto"/>
            </w:tcBorders>
            <w:vAlign w:val="center"/>
          </w:tcPr>
          <w:p w:rsidR="00A52561" w:rsidRPr="00252D38" w:rsidRDefault="00A52561" w:rsidP="00083A3E">
            <w:pPr>
              <w:jc w:val="right"/>
              <w:rPr>
                <w:rFonts w:ascii="Tahoma" w:hAnsi="Tahoma" w:cs="Tahoma"/>
                <w:sz w:val="15"/>
                <w:szCs w:val="13"/>
              </w:rPr>
            </w:pPr>
            <w:r w:rsidRPr="00252D38">
              <w:rPr>
                <w:rFonts w:ascii="Tahoma" w:hAnsi="Tahoma" w:cs="Tahoma"/>
                <w:noProof/>
                <w:sz w:val="15"/>
                <w:szCs w:val="13"/>
              </w:rPr>
              <w:t>7.454.839.255</w:t>
            </w:r>
          </w:p>
        </w:tc>
        <w:tc>
          <w:tcPr>
            <w:tcW w:w="1247" w:type="dxa"/>
            <w:tcBorders>
              <w:bottom w:val="dotted" w:sz="4" w:space="0" w:color="auto"/>
            </w:tcBorders>
            <w:vAlign w:val="center"/>
          </w:tcPr>
          <w:p w:rsidR="00A52561" w:rsidRPr="00252D38" w:rsidRDefault="00A52561" w:rsidP="00083A3E">
            <w:pPr>
              <w:jc w:val="right"/>
              <w:rPr>
                <w:rFonts w:ascii="Tahoma" w:hAnsi="Tahoma" w:cs="Tahoma"/>
                <w:sz w:val="15"/>
                <w:szCs w:val="13"/>
              </w:rPr>
            </w:pPr>
            <w:r w:rsidRPr="00252D38">
              <w:rPr>
                <w:rFonts w:ascii="Tahoma" w:hAnsi="Tahoma" w:cs="Tahoma"/>
                <w:noProof/>
                <w:sz w:val="15"/>
                <w:szCs w:val="13"/>
              </w:rPr>
              <w:t>17.604.757.000</w:t>
            </w:r>
          </w:p>
        </w:tc>
        <w:tc>
          <w:tcPr>
            <w:tcW w:w="1247" w:type="dxa"/>
            <w:tcBorders>
              <w:bottom w:val="dotted" w:sz="4" w:space="0" w:color="auto"/>
            </w:tcBorders>
            <w:vAlign w:val="center"/>
          </w:tcPr>
          <w:p w:rsidR="00A52561" w:rsidRPr="00252D38" w:rsidRDefault="00A52561" w:rsidP="00083A3E">
            <w:pPr>
              <w:jc w:val="right"/>
              <w:rPr>
                <w:rFonts w:ascii="Tahoma" w:hAnsi="Tahoma" w:cs="Tahoma"/>
                <w:sz w:val="15"/>
                <w:szCs w:val="13"/>
              </w:rPr>
            </w:pPr>
            <w:r w:rsidRPr="00252D38">
              <w:rPr>
                <w:rFonts w:ascii="Tahoma" w:hAnsi="Tahoma" w:cs="Tahoma"/>
                <w:noProof/>
                <w:sz w:val="15"/>
                <w:szCs w:val="13"/>
              </w:rPr>
              <w:t>19.258.478.405</w:t>
            </w:r>
          </w:p>
        </w:tc>
        <w:tc>
          <w:tcPr>
            <w:tcW w:w="1247" w:type="dxa"/>
            <w:tcBorders>
              <w:bottom w:val="dotted" w:sz="4" w:space="0" w:color="auto"/>
            </w:tcBorders>
            <w:vAlign w:val="center"/>
          </w:tcPr>
          <w:p w:rsidR="00A52561" w:rsidRPr="00252D38" w:rsidRDefault="00A52561" w:rsidP="00083A3E">
            <w:pPr>
              <w:jc w:val="right"/>
              <w:rPr>
                <w:rFonts w:ascii="Tahoma" w:hAnsi="Tahoma" w:cs="Tahoma"/>
                <w:sz w:val="15"/>
                <w:szCs w:val="13"/>
              </w:rPr>
            </w:pPr>
            <w:r w:rsidRPr="00252D38">
              <w:rPr>
                <w:rFonts w:ascii="Tahoma" w:hAnsi="Tahoma" w:cs="Tahoma"/>
                <w:noProof/>
                <w:sz w:val="15"/>
                <w:szCs w:val="13"/>
              </w:rPr>
              <w:t>20.376.697.324</w:t>
            </w:r>
          </w:p>
        </w:tc>
      </w:tr>
      <w:tr w:rsidR="00A52561" w:rsidRPr="00252D38" w:rsidTr="00083A3E">
        <w:trPr>
          <w:trHeight w:val="227"/>
        </w:trPr>
        <w:tc>
          <w:tcPr>
            <w:tcW w:w="3969" w:type="dxa"/>
            <w:tcBorders>
              <w:top w:val="dotted" w:sz="4" w:space="0" w:color="auto"/>
            </w:tcBorders>
            <w:vAlign w:val="center"/>
          </w:tcPr>
          <w:p w:rsidR="00A52561" w:rsidRPr="00252D38" w:rsidRDefault="00A52561" w:rsidP="00083A3E">
            <w:pPr>
              <w:tabs>
                <w:tab w:val="left" w:pos="258"/>
              </w:tabs>
              <w:rPr>
                <w:rFonts w:ascii="Tahoma" w:hAnsi="Tahoma" w:cs="Tahoma"/>
                <w:sz w:val="16"/>
                <w:szCs w:val="14"/>
              </w:rPr>
            </w:pPr>
            <w:r w:rsidRPr="00252D38">
              <w:rPr>
                <w:rFonts w:ascii="Tahoma" w:hAnsi="Tahoma" w:cs="Tahoma"/>
                <w:sz w:val="16"/>
                <w:szCs w:val="14"/>
              </w:rPr>
              <w:tab/>
              <w:t>Bütçe Dışı</w:t>
            </w:r>
          </w:p>
        </w:tc>
        <w:tc>
          <w:tcPr>
            <w:tcW w:w="1247" w:type="dxa"/>
            <w:tcBorders>
              <w:top w:val="dotted" w:sz="4" w:space="0" w:color="auto"/>
            </w:tcBorders>
            <w:vAlign w:val="center"/>
          </w:tcPr>
          <w:p w:rsidR="00A52561" w:rsidRPr="00252D38" w:rsidRDefault="00A52561" w:rsidP="00083A3E">
            <w:pPr>
              <w:jc w:val="right"/>
              <w:rPr>
                <w:rFonts w:ascii="Tahoma" w:hAnsi="Tahoma" w:cs="Tahoma"/>
                <w:sz w:val="15"/>
                <w:szCs w:val="13"/>
              </w:rPr>
            </w:pPr>
            <w:r w:rsidRPr="00252D38">
              <w:rPr>
                <w:rFonts w:ascii="Tahoma" w:hAnsi="Tahoma" w:cs="Tahoma"/>
                <w:noProof/>
                <w:sz w:val="15"/>
                <w:szCs w:val="13"/>
              </w:rPr>
              <w:t>0</w:t>
            </w:r>
          </w:p>
        </w:tc>
        <w:tc>
          <w:tcPr>
            <w:tcW w:w="1247" w:type="dxa"/>
            <w:tcBorders>
              <w:top w:val="dotted" w:sz="4" w:space="0" w:color="auto"/>
            </w:tcBorders>
            <w:vAlign w:val="center"/>
          </w:tcPr>
          <w:p w:rsidR="00A52561" w:rsidRPr="00252D38" w:rsidRDefault="00A52561" w:rsidP="00083A3E">
            <w:pPr>
              <w:jc w:val="right"/>
              <w:rPr>
                <w:rFonts w:ascii="Tahoma" w:hAnsi="Tahoma" w:cs="Tahoma"/>
                <w:sz w:val="15"/>
                <w:szCs w:val="13"/>
              </w:rPr>
            </w:pPr>
            <w:r w:rsidRPr="00252D38">
              <w:rPr>
                <w:rFonts w:ascii="Tahoma" w:hAnsi="Tahoma" w:cs="Tahoma"/>
                <w:noProof/>
                <w:sz w:val="15"/>
                <w:szCs w:val="13"/>
              </w:rPr>
              <w:t>0</w:t>
            </w:r>
          </w:p>
        </w:tc>
        <w:tc>
          <w:tcPr>
            <w:tcW w:w="1247" w:type="dxa"/>
            <w:tcBorders>
              <w:top w:val="dotted" w:sz="4" w:space="0" w:color="auto"/>
            </w:tcBorders>
            <w:vAlign w:val="center"/>
          </w:tcPr>
          <w:p w:rsidR="00A52561" w:rsidRPr="00252D38" w:rsidRDefault="00A52561" w:rsidP="00083A3E">
            <w:pPr>
              <w:jc w:val="right"/>
              <w:rPr>
                <w:rFonts w:ascii="Tahoma" w:hAnsi="Tahoma" w:cs="Tahoma"/>
                <w:sz w:val="15"/>
                <w:szCs w:val="13"/>
              </w:rPr>
            </w:pPr>
            <w:r w:rsidRPr="00252D38">
              <w:rPr>
                <w:rFonts w:ascii="Tahoma" w:hAnsi="Tahoma" w:cs="Tahoma"/>
                <w:noProof/>
                <w:sz w:val="15"/>
                <w:szCs w:val="13"/>
              </w:rPr>
              <w:t>0</w:t>
            </w:r>
          </w:p>
        </w:tc>
        <w:tc>
          <w:tcPr>
            <w:tcW w:w="1247" w:type="dxa"/>
            <w:tcBorders>
              <w:top w:val="dotted" w:sz="4" w:space="0" w:color="auto"/>
            </w:tcBorders>
            <w:vAlign w:val="center"/>
          </w:tcPr>
          <w:p w:rsidR="00A52561" w:rsidRPr="00252D38" w:rsidRDefault="00A52561" w:rsidP="00083A3E">
            <w:pPr>
              <w:jc w:val="right"/>
              <w:rPr>
                <w:rFonts w:ascii="Tahoma" w:hAnsi="Tahoma" w:cs="Tahoma"/>
                <w:sz w:val="15"/>
                <w:szCs w:val="13"/>
              </w:rPr>
            </w:pPr>
            <w:r w:rsidRPr="00252D38">
              <w:rPr>
                <w:rFonts w:ascii="Tahoma" w:hAnsi="Tahoma" w:cs="Tahoma"/>
                <w:noProof/>
                <w:sz w:val="15"/>
                <w:szCs w:val="13"/>
              </w:rPr>
              <w:t>0</w:t>
            </w:r>
          </w:p>
        </w:tc>
        <w:tc>
          <w:tcPr>
            <w:tcW w:w="1247" w:type="dxa"/>
            <w:tcBorders>
              <w:top w:val="dotted" w:sz="4" w:space="0" w:color="auto"/>
            </w:tcBorders>
            <w:vAlign w:val="center"/>
          </w:tcPr>
          <w:p w:rsidR="00A52561" w:rsidRPr="00252D38" w:rsidRDefault="00A52561" w:rsidP="00083A3E">
            <w:pPr>
              <w:jc w:val="right"/>
              <w:rPr>
                <w:rFonts w:ascii="Tahoma" w:hAnsi="Tahoma" w:cs="Tahoma"/>
                <w:sz w:val="15"/>
                <w:szCs w:val="13"/>
              </w:rPr>
            </w:pPr>
            <w:r w:rsidRPr="00252D38">
              <w:rPr>
                <w:rFonts w:ascii="Tahoma" w:hAnsi="Tahoma" w:cs="Tahoma"/>
                <w:noProof/>
                <w:sz w:val="15"/>
                <w:szCs w:val="13"/>
              </w:rPr>
              <w:t>0</w:t>
            </w:r>
          </w:p>
        </w:tc>
      </w:tr>
    </w:tbl>
    <w:p w:rsidR="00A52561" w:rsidRPr="00252D38" w:rsidRDefault="00A52561" w:rsidP="00A52561">
      <w:pPr>
        <w:keepNext/>
        <w:spacing w:before="240"/>
        <w:rPr>
          <w:rFonts w:ascii="Tahoma" w:hAnsi="Tahoma" w:cs="Tahoma"/>
          <w:b/>
          <w:sz w:val="20"/>
          <w:szCs w:val="18"/>
        </w:rPr>
      </w:pPr>
      <w:r w:rsidRPr="00252D38">
        <w:rPr>
          <w:rFonts w:ascii="Tahoma" w:hAnsi="Tahoma" w:cs="Tahoma"/>
          <w:b/>
          <w:sz w:val="20"/>
          <w:szCs w:val="18"/>
        </w:rPr>
        <w:t>Faaliyetlere İlişkin Açıklamalar:</w:t>
      </w:r>
    </w:p>
    <w:p w:rsidR="00A52561" w:rsidRPr="00252D38" w:rsidRDefault="00A52561" w:rsidP="00A52561">
      <w:pPr>
        <w:keepNext/>
        <w:spacing w:before="120"/>
        <w:rPr>
          <w:rFonts w:ascii="Tahoma" w:hAnsi="Tahoma" w:cs="Tahoma"/>
          <w:sz w:val="16"/>
          <w:szCs w:val="16"/>
        </w:rPr>
      </w:pPr>
      <w:r w:rsidRPr="00252D38">
        <w:rPr>
          <w:rFonts w:ascii="Tahoma" w:hAnsi="Tahoma" w:cs="Tahoma"/>
          <w:b/>
          <w:noProof/>
          <w:sz w:val="16"/>
          <w:szCs w:val="16"/>
        </w:rPr>
        <w:t>Mesleki ve</w:t>
      </w:r>
      <w:r w:rsidRPr="00252D38">
        <w:rPr>
          <w:rFonts w:ascii="Tahoma" w:hAnsi="Tahoma" w:cs="Tahoma"/>
          <w:b/>
          <w:sz w:val="16"/>
          <w:szCs w:val="16"/>
        </w:rPr>
        <w:t xml:space="preserve"> Teknik Eğitime Yönelik Eğitim ve Öğretim Hizmetleri</w:t>
      </w:r>
    </w:p>
    <w:tbl>
      <w:tblPr>
        <w:tblW w:w="10206" w:type="dxa"/>
        <w:tblInd w:w="51" w:type="dxa"/>
        <w:tblBorders>
          <w:left w:val="single" w:sz="4" w:space="0" w:color="auto"/>
          <w:bottom w:val="dotted" w:sz="4" w:space="0" w:color="auto"/>
          <w:insideH w:val="dotted" w:sz="4" w:space="0" w:color="auto"/>
        </w:tblBorders>
        <w:tblLook w:val="04A0" w:firstRow="1" w:lastRow="0" w:firstColumn="1" w:lastColumn="0" w:noHBand="0" w:noVBand="1"/>
      </w:tblPr>
      <w:tblGrid>
        <w:gridCol w:w="10206"/>
      </w:tblGrid>
      <w:tr w:rsidR="00A52561" w:rsidRPr="00252D38" w:rsidTr="00083A3E">
        <w:tc>
          <w:tcPr>
            <w:tcW w:w="10206" w:type="dxa"/>
            <w:tcBorders>
              <w:top w:val="dotted" w:sz="4" w:space="0" w:color="auto"/>
              <w:left w:val="nil"/>
            </w:tcBorders>
            <w:shd w:val="clear" w:color="auto" w:fill="auto"/>
          </w:tcPr>
          <w:p w:rsidR="00A52561" w:rsidRPr="00252D38" w:rsidRDefault="00A52561" w:rsidP="00083A3E">
            <w:pPr>
              <w:spacing w:after="120"/>
              <w:contextualSpacing/>
              <w:rPr>
                <w:rFonts w:ascii="Tahoma" w:hAnsi="Tahoma" w:cs="Tahoma"/>
                <w:sz w:val="16"/>
                <w:szCs w:val="16"/>
              </w:rPr>
            </w:pPr>
            <w:proofErr w:type="gramStart"/>
            <w:r w:rsidRPr="00252D38">
              <w:rPr>
                <w:rFonts w:ascii="Tahoma" w:hAnsi="Tahoma" w:cs="Tahoma"/>
                <w:noProof/>
                <w:sz w:val="16"/>
                <w:szCs w:val="16"/>
              </w:rPr>
              <w:t>Mesleki ve</w:t>
            </w:r>
            <w:r w:rsidRPr="00252D38">
              <w:rPr>
                <w:rFonts w:ascii="Tahoma" w:hAnsi="Tahoma" w:cs="Tahoma"/>
                <w:sz w:val="16"/>
                <w:szCs w:val="16"/>
              </w:rPr>
              <w:t xml:space="preserve"> teknik eğitimde kariyer rehberliği etkin bir hale getirilecek ve mesleki ve teknik eğitimin görünürlüğü artırmayı sağlamak,  yeni nesil öğretim programları geliştirmek, uzaktan eğitim materyalleri geliştirmek, beşeri ve fiziki altyapıyı iyileştirmek ve mesleki ve teknik eğitim-istihdam-üretim ilişkisini güçlendirmek, COVİD-19 Pandemi sürecinde ve sonrasında ülke ihtiyaçlarının karşılanmasını (maske, dezenfektan, siperlik vb. ürünlerin üretimi) sağlamak için döner sermaye işletmesi olan okulları güçlendirmek, teknolojik altyapısı güçlendirilmiş ürünlerin üretilmesi, bu ürünlerin marka, patent ve tasarımlarının tescil edilerek üretim kapasitelerinin artırılması ile bu merkezlerde uygulamalı eğitimler yapılarak donanımlı insan kaynağının yetiştirilmesi için Ar-ge Merkezlerinin kurulması amacıyla çalışmalar yapılacaktır.</w:t>
            </w:r>
            <w:proofErr w:type="gramEnd"/>
          </w:p>
        </w:tc>
      </w:tr>
    </w:tbl>
    <w:p w:rsidR="00A52561" w:rsidRPr="00252D38" w:rsidRDefault="00A52561" w:rsidP="00A52561">
      <w:pPr>
        <w:rPr>
          <w:sz w:val="16"/>
        </w:rPr>
      </w:pPr>
    </w:p>
    <w:p w:rsidR="000C170D" w:rsidRDefault="000C170D">
      <w:pPr>
        <w:rPr>
          <w:sz w:val="18"/>
        </w:rPr>
      </w:pPr>
      <w:r>
        <w:rPr>
          <w:sz w:val="18"/>
        </w:rPr>
        <w:br w:type="page"/>
      </w:r>
    </w:p>
    <w:p w:rsidR="00A52561" w:rsidRPr="00A06F3A" w:rsidRDefault="00A52561" w:rsidP="000C170D">
      <w:pPr>
        <w:pStyle w:val="Balk3"/>
      </w:pPr>
      <w:bookmarkStart w:id="78" w:name="_Toc54357666"/>
      <w:r w:rsidRPr="00A06F3A">
        <w:rPr>
          <w:noProof/>
        </w:rPr>
        <w:lastRenderedPageBreak/>
        <w:t>ÖLÇME, SEÇME ve YERLEŞTİRME</w:t>
      </w:r>
      <w:bookmarkEnd w:id="78"/>
    </w:p>
    <w:tbl>
      <w:tblPr>
        <w:tblStyle w:val="TabloKlavuzu"/>
        <w:tblW w:w="0" w:type="auto"/>
        <w:tblBorders>
          <w:top w:val="nil"/>
          <w:left w:val="nil"/>
          <w:bottom w:val="nil"/>
          <w:right w:val="nil"/>
          <w:insideH w:val="nil"/>
          <w:insideV w:val="nil"/>
        </w:tblBorders>
        <w:tblLook w:val="04A0" w:firstRow="1" w:lastRow="0" w:firstColumn="1" w:lastColumn="0" w:noHBand="0" w:noVBand="1"/>
      </w:tblPr>
      <w:tblGrid>
        <w:gridCol w:w="2255"/>
        <w:gridCol w:w="6815"/>
      </w:tblGrid>
      <w:tr w:rsidR="00A52561" w:rsidRPr="00A06F3A" w:rsidTr="00083A3E">
        <w:tc>
          <w:tcPr>
            <w:tcW w:w="2376" w:type="dxa"/>
          </w:tcPr>
          <w:p w:rsidR="00A52561" w:rsidRPr="00A06F3A" w:rsidRDefault="00A52561" w:rsidP="00083A3E">
            <w:pPr>
              <w:spacing w:after="120"/>
              <w:rPr>
                <w:rFonts w:ascii="Tahoma" w:hAnsi="Tahoma" w:cs="Tahoma"/>
                <w:b/>
                <w:sz w:val="20"/>
                <w:szCs w:val="18"/>
              </w:rPr>
            </w:pPr>
            <w:r w:rsidRPr="00A06F3A">
              <w:rPr>
                <w:rFonts w:ascii="Tahoma" w:hAnsi="Tahoma" w:cs="Tahoma"/>
                <w:b/>
                <w:sz w:val="20"/>
                <w:szCs w:val="18"/>
              </w:rPr>
              <w:t>Bütçe Yılı:</w:t>
            </w:r>
          </w:p>
        </w:tc>
        <w:tc>
          <w:tcPr>
            <w:tcW w:w="7516" w:type="dxa"/>
          </w:tcPr>
          <w:p w:rsidR="00A52561" w:rsidRPr="00A06F3A" w:rsidRDefault="00A52561" w:rsidP="00083A3E">
            <w:pPr>
              <w:rPr>
                <w:rFonts w:ascii="Tahoma" w:hAnsi="Tahoma" w:cs="Tahoma"/>
                <w:sz w:val="20"/>
                <w:szCs w:val="18"/>
              </w:rPr>
            </w:pPr>
            <w:r w:rsidRPr="00A06F3A">
              <w:rPr>
                <w:rFonts w:ascii="Tahoma" w:hAnsi="Tahoma" w:cs="Tahoma"/>
                <w:noProof/>
                <w:sz w:val="20"/>
                <w:szCs w:val="18"/>
              </w:rPr>
              <w:t>2021</w:t>
            </w:r>
          </w:p>
        </w:tc>
      </w:tr>
      <w:tr w:rsidR="00A52561" w:rsidRPr="00A06F3A" w:rsidTr="00083A3E">
        <w:tc>
          <w:tcPr>
            <w:tcW w:w="2376" w:type="dxa"/>
          </w:tcPr>
          <w:p w:rsidR="00A52561" w:rsidRPr="00A06F3A" w:rsidRDefault="00A52561" w:rsidP="00083A3E">
            <w:pPr>
              <w:spacing w:after="120"/>
              <w:rPr>
                <w:rFonts w:ascii="Tahoma" w:hAnsi="Tahoma" w:cs="Tahoma"/>
                <w:b/>
                <w:sz w:val="20"/>
                <w:szCs w:val="18"/>
              </w:rPr>
            </w:pPr>
            <w:r w:rsidRPr="00A06F3A">
              <w:rPr>
                <w:rFonts w:ascii="Tahoma" w:hAnsi="Tahoma" w:cs="Tahoma"/>
                <w:b/>
                <w:sz w:val="20"/>
                <w:szCs w:val="18"/>
              </w:rPr>
              <w:t>Program Adı:</w:t>
            </w:r>
          </w:p>
        </w:tc>
        <w:tc>
          <w:tcPr>
            <w:tcW w:w="7516" w:type="dxa"/>
          </w:tcPr>
          <w:p w:rsidR="00A52561" w:rsidRPr="00A06F3A" w:rsidRDefault="00A52561" w:rsidP="00083A3E">
            <w:pPr>
              <w:spacing w:after="120"/>
              <w:rPr>
                <w:rFonts w:ascii="Tahoma" w:hAnsi="Tahoma" w:cs="Tahoma"/>
                <w:sz w:val="20"/>
                <w:szCs w:val="18"/>
              </w:rPr>
            </w:pPr>
            <w:r w:rsidRPr="00A06F3A">
              <w:rPr>
                <w:rFonts w:ascii="Tahoma" w:hAnsi="Tahoma" w:cs="Tahoma"/>
                <w:noProof/>
                <w:sz w:val="20"/>
                <w:szCs w:val="18"/>
              </w:rPr>
              <w:t>ÖLÇME, SEÇME VE YERLEŞTİRME</w:t>
            </w:r>
          </w:p>
        </w:tc>
      </w:tr>
      <w:tr w:rsidR="00A52561" w:rsidRPr="00A06F3A" w:rsidTr="00083A3E">
        <w:tc>
          <w:tcPr>
            <w:tcW w:w="2376" w:type="dxa"/>
          </w:tcPr>
          <w:p w:rsidR="00A52561" w:rsidRPr="00A06F3A" w:rsidRDefault="00A52561" w:rsidP="00083A3E">
            <w:pPr>
              <w:keepNext/>
              <w:spacing w:before="240"/>
              <w:rPr>
                <w:rFonts w:ascii="Tahoma" w:hAnsi="Tahoma" w:cs="Tahoma"/>
                <w:b/>
                <w:sz w:val="20"/>
                <w:szCs w:val="18"/>
              </w:rPr>
            </w:pPr>
            <w:r w:rsidRPr="00A06F3A">
              <w:rPr>
                <w:rFonts w:ascii="Tahoma" w:hAnsi="Tahoma" w:cs="Tahoma"/>
                <w:b/>
                <w:sz w:val="20"/>
                <w:szCs w:val="18"/>
              </w:rPr>
              <w:t>Alt Program Adı:</w:t>
            </w:r>
          </w:p>
        </w:tc>
        <w:tc>
          <w:tcPr>
            <w:tcW w:w="7516" w:type="dxa"/>
          </w:tcPr>
          <w:p w:rsidR="00A52561" w:rsidRPr="00A06F3A" w:rsidRDefault="00A52561" w:rsidP="00083A3E">
            <w:pPr>
              <w:keepNext/>
              <w:spacing w:before="240"/>
              <w:rPr>
                <w:rFonts w:ascii="Tahoma" w:hAnsi="Tahoma" w:cs="Tahoma"/>
                <w:sz w:val="20"/>
                <w:szCs w:val="18"/>
              </w:rPr>
            </w:pPr>
            <w:r w:rsidRPr="00A06F3A">
              <w:rPr>
                <w:rFonts w:ascii="Tahoma" w:hAnsi="Tahoma" w:cs="Tahoma"/>
                <w:noProof/>
                <w:sz w:val="20"/>
                <w:szCs w:val="18"/>
              </w:rPr>
              <w:t>TEMEL EĞİTİM</w:t>
            </w:r>
            <w:r w:rsidRPr="00A06F3A">
              <w:rPr>
                <w:rFonts w:ascii="Tahoma" w:hAnsi="Tahoma" w:cs="Tahoma"/>
                <w:sz w:val="20"/>
                <w:szCs w:val="18"/>
              </w:rPr>
              <w:t xml:space="preserve"> VE ORTAÖĞRETİMDE ÖLÇME VE DEĞERLENDİRME</w:t>
            </w:r>
          </w:p>
        </w:tc>
      </w:tr>
      <w:tr w:rsidR="00A52561" w:rsidRPr="00A06F3A" w:rsidTr="00083A3E">
        <w:tc>
          <w:tcPr>
            <w:tcW w:w="2376" w:type="dxa"/>
            <w:tcBorders>
              <w:bottom w:val="single" w:sz="4" w:space="0" w:color="auto"/>
            </w:tcBorders>
          </w:tcPr>
          <w:p w:rsidR="00A52561" w:rsidRPr="00A06F3A" w:rsidRDefault="00A52561" w:rsidP="00083A3E">
            <w:pPr>
              <w:keepNext/>
              <w:rPr>
                <w:rFonts w:ascii="Tahoma" w:hAnsi="Tahoma" w:cs="Tahoma"/>
                <w:b/>
                <w:sz w:val="20"/>
                <w:szCs w:val="18"/>
              </w:rPr>
            </w:pPr>
            <w:r w:rsidRPr="00A06F3A">
              <w:rPr>
                <w:rFonts w:ascii="Tahoma" w:hAnsi="Tahoma" w:cs="Tahoma"/>
                <w:b/>
                <w:sz w:val="20"/>
                <w:szCs w:val="18"/>
              </w:rPr>
              <w:t>Gerekçe ve Açıklamalar</w:t>
            </w:r>
          </w:p>
        </w:tc>
        <w:tc>
          <w:tcPr>
            <w:tcW w:w="7516" w:type="dxa"/>
            <w:tcBorders>
              <w:bottom w:val="single" w:sz="4" w:space="0" w:color="auto"/>
            </w:tcBorders>
          </w:tcPr>
          <w:p w:rsidR="00A52561" w:rsidRPr="00A06F3A" w:rsidRDefault="00A52561" w:rsidP="00083A3E">
            <w:pPr>
              <w:keepNext/>
              <w:rPr>
                <w:rFonts w:ascii="Tahoma" w:hAnsi="Tahoma" w:cs="Tahoma"/>
                <w:sz w:val="20"/>
                <w:szCs w:val="18"/>
              </w:rPr>
            </w:pPr>
          </w:p>
        </w:tc>
      </w:tr>
      <w:tr w:rsidR="00A52561" w:rsidRPr="00A06F3A" w:rsidTr="00083A3E">
        <w:tc>
          <w:tcPr>
            <w:tcW w:w="9892" w:type="dxa"/>
            <w:gridSpan w:val="2"/>
            <w:tcBorders>
              <w:top w:val="single" w:sz="4" w:space="0" w:color="auto"/>
            </w:tcBorders>
          </w:tcPr>
          <w:p w:rsidR="00A52561" w:rsidRPr="00A06F3A" w:rsidRDefault="00A52561" w:rsidP="00083A3E">
            <w:pPr>
              <w:keepNext/>
              <w:rPr>
                <w:rFonts w:ascii="Tahoma" w:hAnsi="Tahoma" w:cs="Tahoma"/>
                <w:sz w:val="20"/>
                <w:szCs w:val="18"/>
              </w:rPr>
            </w:pPr>
            <w:r w:rsidRPr="00A06F3A">
              <w:rPr>
                <w:rFonts w:ascii="Tahoma" w:hAnsi="Tahoma" w:cs="Tahoma"/>
                <w:noProof/>
                <w:sz w:val="20"/>
                <w:szCs w:val="18"/>
              </w:rPr>
              <w:t>Tüm alanlarda</w:t>
            </w:r>
            <w:r w:rsidRPr="00A06F3A">
              <w:rPr>
                <w:rFonts w:ascii="Tahoma" w:hAnsi="Tahoma" w:cs="Tahoma"/>
                <w:sz w:val="20"/>
                <w:szCs w:val="18"/>
              </w:rPr>
              <w:t xml:space="preserve"> ve eğitim kademelerinde, öğrencilerimizin her düzeydeki yeterliliklerinin belirlenmesi, izlenmesi ve desteklenmesi için etkin bir ölçme ve değerlendirme sistemi uygulanmaktadır. </w:t>
            </w:r>
          </w:p>
        </w:tc>
      </w:tr>
    </w:tbl>
    <w:p w:rsidR="00A52561" w:rsidRPr="00A06F3A" w:rsidRDefault="00A52561" w:rsidP="00A52561">
      <w:pPr>
        <w:keepNext/>
        <w:tabs>
          <w:tab w:val="left" w:pos="2552"/>
        </w:tabs>
        <w:spacing w:before="240"/>
        <w:ind w:left="2552" w:hanging="2552"/>
        <w:rPr>
          <w:rFonts w:ascii="Tahoma" w:hAnsi="Tahoma" w:cs="Tahoma"/>
          <w:sz w:val="20"/>
          <w:szCs w:val="18"/>
        </w:rPr>
      </w:pPr>
      <w:r w:rsidRPr="00A06F3A">
        <w:rPr>
          <w:rFonts w:ascii="Tahoma" w:hAnsi="Tahoma" w:cs="Tahoma"/>
          <w:b/>
          <w:sz w:val="20"/>
          <w:szCs w:val="18"/>
        </w:rPr>
        <w:t>Alt Program Hedefi:</w:t>
      </w:r>
      <w:r w:rsidRPr="00A06F3A">
        <w:rPr>
          <w:rFonts w:ascii="Tahoma" w:hAnsi="Tahoma" w:cs="Tahoma"/>
          <w:b/>
          <w:sz w:val="20"/>
          <w:szCs w:val="18"/>
        </w:rPr>
        <w:tab/>
      </w:r>
    </w:p>
    <w:tbl>
      <w:tblPr>
        <w:tblStyle w:val="TabloKlavuzu"/>
        <w:tblW w:w="0" w:type="auto"/>
        <w:tblBorders>
          <w:top w:val="nil"/>
          <w:left w:val="nil"/>
          <w:bottom w:val="nil"/>
          <w:right w:val="nil"/>
          <w:insideH w:val="nil"/>
          <w:insideV w:val="nil"/>
        </w:tblBorders>
        <w:tblLook w:val="04A0" w:firstRow="1" w:lastRow="0" w:firstColumn="1" w:lastColumn="0" w:noHBand="0" w:noVBand="1"/>
      </w:tblPr>
      <w:tblGrid>
        <w:gridCol w:w="9070"/>
      </w:tblGrid>
      <w:tr w:rsidR="00A52561" w:rsidRPr="00A06F3A" w:rsidTr="00083A3E">
        <w:tc>
          <w:tcPr>
            <w:tcW w:w="9892" w:type="dxa"/>
            <w:tcBorders>
              <w:top w:val="single" w:sz="4" w:space="0" w:color="auto"/>
            </w:tcBorders>
          </w:tcPr>
          <w:p w:rsidR="00A52561" w:rsidRPr="00A06F3A" w:rsidRDefault="00A52561" w:rsidP="00083A3E">
            <w:pPr>
              <w:keepNext/>
              <w:rPr>
                <w:rFonts w:ascii="Tahoma" w:hAnsi="Tahoma" w:cs="Tahoma"/>
                <w:sz w:val="20"/>
                <w:szCs w:val="18"/>
              </w:rPr>
            </w:pPr>
            <w:r w:rsidRPr="00A06F3A">
              <w:rPr>
                <w:rFonts w:ascii="Tahoma" w:hAnsi="Tahoma" w:cs="Tahoma"/>
                <w:noProof/>
                <w:sz w:val="20"/>
                <w:szCs w:val="18"/>
              </w:rPr>
              <w:t>Öğrenme kazanımlarının</w:t>
            </w:r>
            <w:r w:rsidRPr="00A06F3A">
              <w:rPr>
                <w:rFonts w:ascii="Tahoma" w:hAnsi="Tahoma" w:cs="Tahoma"/>
                <w:sz w:val="20"/>
                <w:szCs w:val="18"/>
              </w:rPr>
              <w:t xml:space="preserve"> uluslararası standartlara ulaşabilmesi için ölçme ve değerlendirme kapasitesinin güçlendirilmesi</w:t>
            </w:r>
          </w:p>
        </w:tc>
      </w:tr>
    </w:tbl>
    <w:p w:rsidR="00A52561" w:rsidRPr="00A06F3A" w:rsidRDefault="00A52561" w:rsidP="00A52561">
      <w:pPr>
        <w:keepNext/>
        <w:tabs>
          <w:tab w:val="left" w:pos="3119"/>
        </w:tabs>
        <w:ind w:left="3119" w:hanging="3119"/>
        <w:rPr>
          <w:rFonts w:ascii="Tahoma" w:hAnsi="Tahoma" w:cs="Tahoma"/>
          <w:sz w:val="20"/>
          <w:szCs w:val="18"/>
        </w:rPr>
      </w:pPr>
      <w:r w:rsidRPr="00A06F3A">
        <w:rPr>
          <w:rFonts w:ascii="Tahoma" w:hAnsi="Tahoma" w:cs="Tahoma"/>
          <w:b/>
          <w:sz w:val="20"/>
          <w:szCs w:val="18"/>
        </w:rPr>
        <w:t>Performans Göstergeleri</w:t>
      </w:r>
    </w:p>
    <w:tbl>
      <w:tblPr>
        <w:tblStyle w:val="TabloKlavuzu"/>
        <w:tblW w:w="10197" w:type="dxa"/>
        <w:tblBorders>
          <w:insideV w:val="dotted" w:sz="4" w:space="0" w:color="auto"/>
        </w:tblBorders>
        <w:tblLayout w:type="fixed"/>
        <w:tblCellMar>
          <w:left w:w="57" w:type="dxa"/>
          <w:right w:w="57" w:type="dxa"/>
        </w:tblCellMar>
        <w:tblLook w:val="04A0" w:firstRow="1" w:lastRow="0" w:firstColumn="1" w:lastColumn="0" w:noHBand="0" w:noVBand="1"/>
      </w:tblPr>
      <w:tblGrid>
        <w:gridCol w:w="2797"/>
        <w:gridCol w:w="938"/>
        <w:gridCol w:w="1077"/>
        <w:gridCol w:w="1077"/>
        <w:gridCol w:w="1077"/>
        <w:gridCol w:w="1077"/>
        <w:gridCol w:w="1077"/>
        <w:gridCol w:w="1077"/>
      </w:tblGrid>
      <w:tr w:rsidR="00A52561" w:rsidRPr="00A06F3A" w:rsidTr="00083A3E">
        <w:tc>
          <w:tcPr>
            <w:tcW w:w="2797" w:type="dxa"/>
            <w:shd w:val="clear" w:color="auto" w:fill="B8CCE4" w:themeFill="accent1" w:themeFillTint="66"/>
            <w:vAlign w:val="center"/>
          </w:tcPr>
          <w:p w:rsidR="00A52561" w:rsidRPr="00A06F3A" w:rsidRDefault="00A52561" w:rsidP="00083A3E">
            <w:pPr>
              <w:keepNext/>
              <w:keepLines/>
              <w:jc w:val="center"/>
              <w:rPr>
                <w:rFonts w:ascii="Tahoma" w:hAnsi="Tahoma" w:cs="Tahoma"/>
                <w:b/>
                <w:sz w:val="16"/>
                <w:szCs w:val="16"/>
              </w:rPr>
            </w:pPr>
            <w:r w:rsidRPr="00A06F3A">
              <w:rPr>
                <w:rFonts w:ascii="Tahoma" w:hAnsi="Tahoma" w:cs="Tahoma"/>
                <w:b/>
                <w:sz w:val="16"/>
                <w:szCs w:val="16"/>
              </w:rPr>
              <w:t>Performans Göstergesi</w:t>
            </w:r>
          </w:p>
        </w:tc>
        <w:tc>
          <w:tcPr>
            <w:tcW w:w="938" w:type="dxa"/>
            <w:shd w:val="clear" w:color="auto" w:fill="B8CCE4" w:themeFill="accent1" w:themeFillTint="66"/>
            <w:vAlign w:val="center"/>
          </w:tcPr>
          <w:p w:rsidR="00A52561" w:rsidRPr="00A06F3A" w:rsidRDefault="00A52561" w:rsidP="00083A3E">
            <w:pPr>
              <w:keepNext/>
              <w:keepLines/>
              <w:jc w:val="center"/>
              <w:rPr>
                <w:rFonts w:ascii="Tahoma" w:hAnsi="Tahoma" w:cs="Tahoma"/>
                <w:b/>
                <w:sz w:val="16"/>
                <w:szCs w:val="16"/>
              </w:rPr>
            </w:pPr>
            <w:r w:rsidRPr="00A06F3A">
              <w:rPr>
                <w:rFonts w:ascii="Tahoma" w:hAnsi="Tahoma" w:cs="Tahoma"/>
                <w:b/>
                <w:sz w:val="16"/>
                <w:szCs w:val="16"/>
              </w:rPr>
              <w:t>Ölçü Birimi</w:t>
            </w:r>
          </w:p>
        </w:tc>
        <w:tc>
          <w:tcPr>
            <w:tcW w:w="1077" w:type="dxa"/>
            <w:shd w:val="clear" w:color="auto" w:fill="B8CCE4" w:themeFill="accent1" w:themeFillTint="66"/>
            <w:vAlign w:val="center"/>
          </w:tcPr>
          <w:p w:rsidR="00A52561" w:rsidRPr="00A06F3A" w:rsidRDefault="00A52561" w:rsidP="00083A3E">
            <w:pPr>
              <w:keepNext/>
              <w:keepLines/>
              <w:jc w:val="center"/>
              <w:rPr>
                <w:rFonts w:ascii="Tahoma" w:hAnsi="Tahoma" w:cs="Tahoma"/>
                <w:b/>
                <w:sz w:val="16"/>
                <w:szCs w:val="16"/>
              </w:rPr>
            </w:pPr>
            <w:r w:rsidRPr="00A06F3A">
              <w:rPr>
                <w:rFonts w:ascii="Tahoma" w:hAnsi="Tahoma" w:cs="Tahoma"/>
                <w:b/>
                <w:noProof/>
                <w:sz w:val="16"/>
                <w:szCs w:val="16"/>
              </w:rPr>
              <w:t>2019</w:t>
            </w:r>
          </w:p>
        </w:tc>
        <w:tc>
          <w:tcPr>
            <w:tcW w:w="1077" w:type="dxa"/>
            <w:shd w:val="clear" w:color="auto" w:fill="B8CCE4" w:themeFill="accent1" w:themeFillTint="66"/>
            <w:vAlign w:val="center"/>
          </w:tcPr>
          <w:p w:rsidR="00A52561" w:rsidRPr="00A06F3A" w:rsidRDefault="00A52561" w:rsidP="00083A3E">
            <w:pPr>
              <w:keepNext/>
              <w:keepLines/>
              <w:jc w:val="center"/>
              <w:rPr>
                <w:rFonts w:ascii="Tahoma" w:hAnsi="Tahoma" w:cs="Tahoma"/>
                <w:b/>
                <w:sz w:val="16"/>
                <w:szCs w:val="16"/>
              </w:rPr>
            </w:pPr>
            <w:r w:rsidRPr="00A06F3A">
              <w:rPr>
                <w:rFonts w:ascii="Tahoma" w:hAnsi="Tahoma" w:cs="Tahoma"/>
                <w:b/>
                <w:noProof/>
                <w:sz w:val="16"/>
                <w:szCs w:val="16"/>
              </w:rPr>
              <w:t>2020</w:t>
            </w:r>
          </w:p>
          <w:p w:rsidR="00A52561" w:rsidRPr="00A06F3A" w:rsidRDefault="00A52561" w:rsidP="00083A3E">
            <w:pPr>
              <w:keepNext/>
              <w:keepLines/>
              <w:jc w:val="center"/>
              <w:rPr>
                <w:rFonts w:ascii="Tahoma" w:hAnsi="Tahoma" w:cs="Tahoma"/>
                <w:b/>
                <w:sz w:val="16"/>
                <w:szCs w:val="16"/>
              </w:rPr>
            </w:pPr>
            <w:r w:rsidRPr="00A06F3A">
              <w:rPr>
                <w:rFonts w:ascii="Tahoma" w:hAnsi="Tahoma" w:cs="Tahoma"/>
                <w:b/>
                <w:sz w:val="16"/>
                <w:szCs w:val="16"/>
              </w:rPr>
              <w:t>Planlanan</w:t>
            </w:r>
          </w:p>
        </w:tc>
        <w:tc>
          <w:tcPr>
            <w:tcW w:w="1077" w:type="dxa"/>
            <w:shd w:val="clear" w:color="auto" w:fill="B8CCE4" w:themeFill="accent1" w:themeFillTint="66"/>
            <w:vAlign w:val="center"/>
          </w:tcPr>
          <w:p w:rsidR="00A52561" w:rsidRPr="00A06F3A" w:rsidRDefault="00A52561" w:rsidP="00083A3E">
            <w:pPr>
              <w:keepNext/>
              <w:keepLines/>
              <w:jc w:val="center"/>
              <w:rPr>
                <w:rFonts w:ascii="Tahoma" w:hAnsi="Tahoma" w:cs="Tahoma"/>
                <w:b/>
                <w:sz w:val="16"/>
                <w:szCs w:val="16"/>
              </w:rPr>
            </w:pPr>
            <w:r w:rsidRPr="00A06F3A">
              <w:rPr>
                <w:rFonts w:ascii="Tahoma" w:hAnsi="Tahoma" w:cs="Tahoma"/>
                <w:b/>
                <w:noProof/>
                <w:sz w:val="16"/>
                <w:szCs w:val="16"/>
              </w:rPr>
              <w:t>2020</w:t>
            </w:r>
            <w:r w:rsidRPr="00A06F3A">
              <w:rPr>
                <w:rFonts w:ascii="Tahoma" w:hAnsi="Tahoma" w:cs="Tahoma"/>
                <w:b/>
                <w:sz w:val="16"/>
                <w:szCs w:val="16"/>
              </w:rPr>
              <w:t xml:space="preserve"> YS</w:t>
            </w:r>
          </w:p>
          <w:p w:rsidR="00A52561" w:rsidRPr="00A06F3A" w:rsidRDefault="00A52561" w:rsidP="00083A3E">
            <w:pPr>
              <w:keepNext/>
              <w:keepLines/>
              <w:jc w:val="center"/>
              <w:rPr>
                <w:rFonts w:ascii="Tahoma" w:hAnsi="Tahoma" w:cs="Tahoma"/>
                <w:b/>
                <w:sz w:val="16"/>
                <w:szCs w:val="16"/>
              </w:rPr>
            </w:pPr>
            <w:r w:rsidRPr="00A06F3A">
              <w:rPr>
                <w:rFonts w:ascii="Tahoma" w:hAnsi="Tahoma" w:cs="Tahoma"/>
                <w:b/>
                <w:sz w:val="16"/>
                <w:szCs w:val="16"/>
              </w:rPr>
              <w:t>Gerç. Tahmini</w:t>
            </w:r>
          </w:p>
        </w:tc>
        <w:tc>
          <w:tcPr>
            <w:tcW w:w="1077" w:type="dxa"/>
            <w:shd w:val="clear" w:color="auto" w:fill="B8CCE4" w:themeFill="accent1" w:themeFillTint="66"/>
            <w:vAlign w:val="center"/>
          </w:tcPr>
          <w:p w:rsidR="00A52561" w:rsidRPr="00A06F3A" w:rsidRDefault="00A52561" w:rsidP="00083A3E">
            <w:pPr>
              <w:keepNext/>
              <w:keepLines/>
              <w:jc w:val="center"/>
              <w:rPr>
                <w:rFonts w:ascii="Tahoma" w:hAnsi="Tahoma" w:cs="Tahoma"/>
                <w:b/>
                <w:sz w:val="16"/>
                <w:szCs w:val="16"/>
              </w:rPr>
            </w:pPr>
            <w:r w:rsidRPr="00A06F3A">
              <w:rPr>
                <w:rFonts w:ascii="Tahoma" w:hAnsi="Tahoma" w:cs="Tahoma"/>
                <w:b/>
                <w:noProof/>
                <w:sz w:val="16"/>
                <w:szCs w:val="16"/>
              </w:rPr>
              <w:t>2021</w:t>
            </w:r>
          </w:p>
          <w:p w:rsidR="00A52561" w:rsidRPr="00A06F3A" w:rsidRDefault="00A52561" w:rsidP="00083A3E">
            <w:pPr>
              <w:keepNext/>
              <w:keepLines/>
              <w:jc w:val="center"/>
              <w:rPr>
                <w:rFonts w:ascii="Tahoma" w:hAnsi="Tahoma" w:cs="Tahoma"/>
                <w:b/>
                <w:sz w:val="16"/>
                <w:szCs w:val="16"/>
              </w:rPr>
            </w:pPr>
            <w:r w:rsidRPr="00A06F3A">
              <w:rPr>
                <w:rFonts w:ascii="Tahoma" w:hAnsi="Tahoma" w:cs="Tahoma"/>
                <w:b/>
                <w:sz w:val="16"/>
                <w:szCs w:val="16"/>
              </w:rPr>
              <w:t>Hedef</w:t>
            </w:r>
          </w:p>
        </w:tc>
        <w:tc>
          <w:tcPr>
            <w:tcW w:w="1077" w:type="dxa"/>
            <w:shd w:val="clear" w:color="auto" w:fill="B8CCE4" w:themeFill="accent1" w:themeFillTint="66"/>
            <w:vAlign w:val="center"/>
          </w:tcPr>
          <w:p w:rsidR="00A52561" w:rsidRPr="00A06F3A" w:rsidRDefault="00A52561" w:rsidP="00083A3E">
            <w:pPr>
              <w:keepNext/>
              <w:keepLines/>
              <w:jc w:val="center"/>
              <w:rPr>
                <w:rFonts w:ascii="Tahoma" w:hAnsi="Tahoma" w:cs="Tahoma"/>
                <w:b/>
                <w:sz w:val="16"/>
                <w:szCs w:val="16"/>
              </w:rPr>
            </w:pPr>
            <w:r w:rsidRPr="00A06F3A">
              <w:rPr>
                <w:rFonts w:ascii="Tahoma" w:hAnsi="Tahoma" w:cs="Tahoma"/>
                <w:b/>
                <w:noProof/>
                <w:sz w:val="16"/>
                <w:szCs w:val="16"/>
              </w:rPr>
              <w:t>2022</w:t>
            </w:r>
          </w:p>
          <w:p w:rsidR="00A52561" w:rsidRPr="00A06F3A" w:rsidRDefault="00A52561" w:rsidP="00083A3E">
            <w:pPr>
              <w:keepNext/>
              <w:keepLines/>
              <w:jc w:val="center"/>
              <w:rPr>
                <w:rFonts w:ascii="Tahoma" w:hAnsi="Tahoma" w:cs="Tahoma"/>
                <w:b/>
                <w:sz w:val="16"/>
                <w:szCs w:val="16"/>
              </w:rPr>
            </w:pPr>
            <w:r w:rsidRPr="00A06F3A">
              <w:rPr>
                <w:rFonts w:ascii="Tahoma" w:hAnsi="Tahoma" w:cs="Tahoma"/>
                <w:b/>
                <w:sz w:val="16"/>
                <w:szCs w:val="16"/>
              </w:rPr>
              <w:t>Tahmin</w:t>
            </w:r>
          </w:p>
        </w:tc>
        <w:tc>
          <w:tcPr>
            <w:tcW w:w="1077" w:type="dxa"/>
            <w:shd w:val="clear" w:color="auto" w:fill="B8CCE4" w:themeFill="accent1" w:themeFillTint="66"/>
            <w:vAlign w:val="center"/>
          </w:tcPr>
          <w:p w:rsidR="00A52561" w:rsidRPr="00A06F3A" w:rsidRDefault="00A52561" w:rsidP="00083A3E">
            <w:pPr>
              <w:keepNext/>
              <w:keepLines/>
              <w:jc w:val="center"/>
              <w:rPr>
                <w:rFonts w:ascii="Tahoma" w:hAnsi="Tahoma" w:cs="Tahoma"/>
                <w:b/>
                <w:sz w:val="16"/>
                <w:szCs w:val="16"/>
              </w:rPr>
            </w:pPr>
            <w:r w:rsidRPr="00A06F3A">
              <w:rPr>
                <w:rFonts w:ascii="Tahoma" w:hAnsi="Tahoma" w:cs="Tahoma"/>
                <w:b/>
                <w:noProof/>
                <w:sz w:val="16"/>
                <w:szCs w:val="16"/>
              </w:rPr>
              <w:t>2023</w:t>
            </w:r>
          </w:p>
          <w:p w:rsidR="00A52561" w:rsidRPr="00A06F3A" w:rsidRDefault="00A52561" w:rsidP="00083A3E">
            <w:pPr>
              <w:keepNext/>
              <w:keepLines/>
              <w:jc w:val="center"/>
              <w:rPr>
                <w:rFonts w:ascii="Tahoma" w:hAnsi="Tahoma" w:cs="Tahoma"/>
                <w:b/>
                <w:sz w:val="16"/>
                <w:szCs w:val="16"/>
              </w:rPr>
            </w:pPr>
            <w:r w:rsidRPr="00A06F3A">
              <w:rPr>
                <w:rFonts w:ascii="Tahoma" w:hAnsi="Tahoma" w:cs="Tahoma"/>
                <w:b/>
                <w:sz w:val="16"/>
                <w:szCs w:val="16"/>
              </w:rPr>
              <w:t>Tahmin</w:t>
            </w:r>
          </w:p>
        </w:tc>
      </w:tr>
      <w:tr w:rsidR="00A52561" w:rsidRPr="00A06F3A" w:rsidTr="00083A3E">
        <w:trPr>
          <w:trHeight w:val="227"/>
        </w:trPr>
        <w:tc>
          <w:tcPr>
            <w:tcW w:w="2797" w:type="dxa"/>
            <w:vAlign w:val="center"/>
          </w:tcPr>
          <w:p w:rsidR="00A52561" w:rsidRPr="00A06F3A" w:rsidRDefault="00A52561" w:rsidP="00083A3E">
            <w:pPr>
              <w:keepNext/>
              <w:keepLines/>
              <w:rPr>
                <w:rFonts w:ascii="Tahoma" w:hAnsi="Tahoma" w:cs="Tahoma"/>
                <w:sz w:val="16"/>
                <w:szCs w:val="14"/>
              </w:rPr>
            </w:pPr>
            <w:r w:rsidRPr="00A06F3A">
              <w:rPr>
                <w:rFonts w:ascii="Tahoma" w:hAnsi="Tahoma" w:cs="Tahoma"/>
                <w:noProof/>
                <w:sz w:val="16"/>
                <w:szCs w:val="14"/>
              </w:rPr>
              <w:t>1</w:t>
            </w:r>
            <w:r w:rsidRPr="00A06F3A">
              <w:rPr>
                <w:rFonts w:ascii="Tahoma" w:hAnsi="Tahoma" w:cs="Tahoma"/>
                <w:sz w:val="16"/>
                <w:szCs w:val="14"/>
              </w:rPr>
              <w:t xml:space="preserve">- </w:t>
            </w:r>
            <w:r w:rsidRPr="00A06F3A">
              <w:rPr>
                <w:rFonts w:ascii="Tahoma" w:hAnsi="Tahoma" w:cs="Tahoma"/>
                <w:noProof/>
                <w:sz w:val="16"/>
                <w:szCs w:val="14"/>
              </w:rPr>
              <w:t>Öğrencilere sunulmak</w:t>
            </w:r>
            <w:r w:rsidRPr="00A06F3A">
              <w:rPr>
                <w:rFonts w:ascii="Tahoma" w:hAnsi="Tahoma" w:cs="Tahoma"/>
                <w:sz w:val="16"/>
                <w:szCs w:val="14"/>
              </w:rPr>
              <w:t xml:space="preserve"> üzere geliştirilen destek materyallerinin taahhüt edilen zamanda gerçekleştirilme oranı</w:t>
            </w:r>
          </w:p>
        </w:tc>
        <w:tc>
          <w:tcPr>
            <w:tcW w:w="938" w:type="dxa"/>
            <w:vAlign w:val="center"/>
          </w:tcPr>
          <w:p w:rsidR="00A52561" w:rsidRPr="00A06F3A" w:rsidRDefault="00A52561" w:rsidP="00083A3E">
            <w:pPr>
              <w:keepNext/>
              <w:keepLines/>
              <w:jc w:val="center"/>
              <w:rPr>
                <w:rFonts w:ascii="Tahoma" w:hAnsi="Tahoma" w:cs="Tahoma"/>
                <w:sz w:val="16"/>
                <w:szCs w:val="14"/>
              </w:rPr>
            </w:pPr>
            <w:r w:rsidRPr="00A06F3A">
              <w:rPr>
                <w:rFonts w:ascii="Tahoma" w:hAnsi="Tahoma" w:cs="Tahoma"/>
                <w:noProof/>
                <w:sz w:val="16"/>
                <w:szCs w:val="14"/>
              </w:rPr>
              <w:t>Oran</w:t>
            </w:r>
          </w:p>
        </w:tc>
        <w:tc>
          <w:tcPr>
            <w:tcW w:w="1077" w:type="dxa"/>
            <w:vAlign w:val="center"/>
          </w:tcPr>
          <w:p w:rsidR="00A52561" w:rsidRPr="00A06F3A" w:rsidRDefault="00A52561" w:rsidP="00083A3E">
            <w:pPr>
              <w:keepNext/>
              <w:keepLines/>
              <w:jc w:val="right"/>
              <w:rPr>
                <w:rFonts w:ascii="Tahoma" w:hAnsi="Tahoma" w:cs="Tahoma"/>
                <w:sz w:val="16"/>
                <w:szCs w:val="14"/>
              </w:rPr>
            </w:pPr>
            <w:r w:rsidRPr="00A06F3A">
              <w:rPr>
                <w:rFonts w:ascii="Tahoma" w:hAnsi="Tahoma" w:cs="Tahoma"/>
                <w:noProof/>
                <w:sz w:val="16"/>
                <w:szCs w:val="14"/>
              </w:rPr>
              <w:t>100</w:t>
            </w:r>
          </w:p>
        </w:tc>
        <w:tc>
          <w:tcPr>
            <w:tcW w:w="1077" w:type="dxa"/>
            <w:vAlign w:val="center"/>
          </w:tcPr>
          <w:p w:rsidR="00A52561" w:rsidRPr="00A06F3A" w:rsidRDefault="00A52561" w:rsidP="00083A3E">
            <w:pPr>
              <w:keepNext/>
              <w:keepLines/>
              <w:jc w:val="right"/>
              <w:rPr>
                <w:rFonts w:ascii="Tahoma" w:hAnsi="Tahoma" w:cs="Tahoma"/>
                <w:sz w:val="16"/>
                <w:szCs w:val="14"/>
              </w:rPr>
            </w:pPr>
            <w:r w:rsidRPr="00A06F3A">
              <w:rPr>
                <w:rFonts w:ascii="Tahoma" w:hAnsi="Tahoma" w:cs="Tahoma"/>
                <w:noProof/>
                <w:sz w:val="16"/>
                <w:szCs w:val="14"/>
              </w:rPr>
              <w:t>100</w:t>
            </w:r>
          </w:p>
        </w:tc>
        <w:tc>
          <w:tcPr>
            <w:tcW w:w="1077" w:type="dxa"/>
            <w:vAlign w:val="center"/>
          </w:tcPr>
          <w:p w:rsidR="00A52561" w:rsidRPr="00A06F3A" w:rsidRDefault="00A52561" w:rsidP="00083A3E">
            <w:pPr>
              <w:keepNext/>
              <w:keepLines/>
              <w:jc w:val="right"/>
              <w:rPr>
                <w:rFonts w:ascii="Tahoma" w:hAnsi="Tahoma" w:cs="Tahoma"/>
                <w:sz w:val="16"/>
                <w:szCs w:val="14"/>
              </w:rPr>
            </w:pPr>
            <w:r w:rsidRPr="00A06F3A">
              <w:rPr>
                <w:rFonts w:ascii="Tahoma" w:hAnsi="Tahoma" w:cs="Tahoma"/>
                <w:noProof/>
                <w:sz w:val="16"/>
                <w:szCs w:val="14"/>
              </w:rPr>
              <w:t>100</w:t>
            </w:r>
          </w:p>
        </w:tc>
        <w:tc>
          <w:tcPr>
            <w:tcW w:w="1077" w:type="dxa"/>
            <w:vAlign w:val="center"/>
          </w:tcPr>
          <w:p w:rsidR="00A52561" w:rsidRPr="00A06F3A" w:rsidRDefault="00A52561" w:rsidP="00083A3E">
            <w:pPr>
              <w:keepNext/>
              <w:keepLines/>
              <w:jc w:val="right"/>
              <w:rPr>
                <w:rFonts w:ascii="Tahoma" w:hAnsi="Tahoma" w:cs="Tahoma"/>
                <w:sz w:val="16"/>
                <w:szCs w:val="14"/>
              </w:rPr>
            </w:pPr>
            <w:r w:rsidRPr="00A06F3A">
              <w:rPr>
                <w:rFonts w:ascii="Tahoma" w:hAnsi="Tahoma" w:cs="Tahoma"/>
                <w:noProof/>
                <w:sz w:val="16"/>
                <w:szCs w:val="14"/>
              </w:rPr>
              <w:t>100</w:t>
            </w:r>
          </w:p>
        </w:tc>
        <w:tc>
          <w:tcPr>
            <w:tcW w:w="1077" w:type="dxa"/>
            <w:vAlign w:val="center"/>
          </w:tcPr>
          <w:p w:rsidR="00A52561" w:rsidRPr="00A06F3A" w:rsidRDefault="00A52561" w:rsidP="00083A3E">
            <w:pPr>
              <w:keepNext/>
              <w:keepLines/>
              <w:jc w:val="right"/>
              <w:rPr>
                <w:rFonts w:ascii="Tahoma" w:hAnsi="Tahoma" w:cs="Tahoma"/>
                <w:sz w:val="16"/>
                <w:szCs w:val="14"/>
              </w:rPr>
            </w:pPr>
            <w:r w:rsidRPr="00A06F3A">
              <w:rPr>
                <w:rFonts w:ascii="Tahoma" w:hAnsi="Tahoma" w:cs="Tahoma"/>
                <w:noProof/>
                <w:sz w:val="16"/>
                <w:szCs w:val="14"/>
              </w:rPr>
              <w:t>100</w:t>
            </w:r>
          </w:p>
        </w:tc>
        <w:tc>
          <w:tcPr>
            <w:tcW w:w="1077" w:type="dxa"/>
            <w:vAlign w:val="center"/>
          </w:tcPr>
          <w:p w:rsidR="00A52561" w:rsidRPr="00A06F3A" w:rsidRDefault="00A52561" w:rsidP="00083A3E">
            <w:pPr>
              <w:keepNext/>
              <w:keepLines/>
              <w:jc w:val="right"/>
              <w:rPr>
                <w:rFonts w:ascii="Tahoma" w:hAnsi="Tahoma" w:cs="Tahoma"/>
                <w:sz w:val="16"/>
                <w:szCs w:val="14"/>
              </w:rPr>
            </w:pPr>
            <w:r w:rsidRPr="00A06F3A">
              <w:rPr>
                <w:rFonts w:ascii="Tahoma" w:hAnsi="Tahoma" w:cs="Tahoma"/>
                <w:noProof/>
                <w:sz w:val="16"/>
                <w:szCs w:val="14"/>
              </w:rPr>
              <w:t>100</w:t>
            </w:r>
          </w:p>
        </w:tc>
      </w:tr>
    </w:tbl>
    <w:p w:rsidR="00A52561" w:rsidRPr="00A06F3A" w:rsidRDefault="00A52561" w:rsidP="00A52561">
      <w:pPr>
        <w:keepNext/>
        <w:keepLines/>
        <w:tabs>
          <w:tab w:val="left" w:pos="2694"/>
        </w:tabs>
        <w:ind w:left="2694" w:hanging="2410"/>
        <w:rPr>
          <w:rFonts w:ascii="Tahoma" w:hAnsi="Tahoma" w:cs="Tahoma"/>
          <w:sz w:val="16"/>
          <w:szCs w:val="14"/>
        </w:rPr>
      </w:pPr>
      <w:r w:rsidRPr="00A06F3A">
        <w:rPr>
          <w:rFonts w:ascii="Tahoma" w:hAnsi="Tahoma" w:cs="Tahoma"/>
          <w:b/>
          <w:sz w:val="16"/>
          <w:szCs w:val="14"/>
        </w:rPr>
        <w:t>Göstergeye İlişkin Açıklama:</w:t>
      </w:r>
      <w:r w:rsidRPr="00A06F3A">
        <w:rPr>
          <w:rFonts w:ascii="Tahoma" w:hAnsi="Tahoma" w:cs="Tahoma"/>
          <w:b/>
          <w:sz w:val="16"/>
          <w:szCs w:val="14"/>
        </w:rPr>
        <w:tab/>
      </w:r>
      <w:r w:rsidRPr="00A06F3A">
        <w:rPr>
          <w:rFonts w:ascii="Tahoma" w:hAnsi="Tahoma" w:cs="Tahoma"/>
          <w:noProof/>
          <w:sz w:val="16"/>
          <w:szCs w:val="14"/>
        </w:rPr>
        <w:t>Öğrencilere sunulmak</w:t>
      </w:r>
      <w:r w:rsidRPr="00A06F3A">
        <w:rPr>
          <w:rFonts w:ascii="Tahoma" w:hAnsi="Tahoma" w:cs="Tahoma"/>
          <w:sz w:val="16"/>
          <w:szCs w:val="14"/>
        </w:rPr>
        <w:t xml:space="preserve"> üzere geliştirilen destek materyalleri derslerin okullarda işlenme tarihlerine göre ayarlanmaktadır. Hazırlanan materyallerin yayınlanma sürelerinde aksama yaşanmaması gerekmektedir. Bu nedenle göstergenin her dönem 100'ün altına düşmemesi hedeflenmektedir.</w:t>
      </w:r>
    </w:p>
    <w:p w:rsidR="00A52561" w:rsidRPr="00A06F3A" w:rsidRDefault="00A52561" w:rsidP="00A52561">
      <w:pPr>
        <w:keepNext/>
        <w:keepLines/>
        <w:tabs>
          <w:tab w:val="left" w:pos="2694"/>
        </w:tabs>
        <w:ind w:left="2694" w:hanging="2410"/>
        <w:rPr>
          <w:rFonts w:ascii="Tahoma" w:hAnsi="Tahoma" w:cs="Tahoma"/>
          <w:sz w:val="16"/>
          <w:szCs w:val="14"/>
        </w:rPr>
      </w:pPr>
      <w:r w:rsidRPr="00A06F3A">
        <w:rPr>
          <w:rFonts w:ascii="Tahoma" w:hAnsi="Tahoma" w:cs="Tahoma"/>
          <w:b/>
          <w:sz w:val="16"/>
          <w:szCs w:val="14"/>
        </w:rPr>
        <w:t>Hesaplama Yöntemi:</w:t>
      </w:r>
      <w:r w:rsidRPr="00A06F3A">
        <w:rPr>
          <w:rFonts w:ascii="Tahoma" w:hAnsi="Tahoma" w:cs="Tahoma"/>
          <w:b/>
          <w:sz w:val="16"/>
          <w:szCs w:val="14"/>
        </w:rPr>
        <w:tab/>
      </w:r>
      <w:r w:rsidRPr="00A06F3A">
        <w:rPr>
          <w:rFonts w:ascii="Tahoma" w:hAnsi="Tahoma" w:cs="Tahoma"/>
          <w:noProof/>
          <w:sz w:val="16"/>
          <w:szCs w:val="14"/>
        </w:rPr>
        <w:t>Öğrencilere sunulmak</w:t>
      </w:r>
      <w:r w:rsidRPr="00A06F3A">
        <w:rPr>
          <w:rFonts w:ascii="Tahoma" w:hAnsi="Tahoma" w:cs="Tahoma"/>
          <w:sz w:val="16"/>
          <w:szCs w:val="14"/>
        </w:rPr>
        <w:t xml:space="preserve"> üzere geliştirilen destek materyallerinin taahhüt edilen zamanda tamamlananların, tamamlanamayanlara oranlanması. </w:t>
      </w:r>
    </w:p>
    <w:p w:rsidR="00A52561" w:rsidRPr="00A06F3A" w:rsidRDefault="00A52561" w:rsidP="00A52561">
      <w:pPr>
        <w:keepNext/>
        <w:keepLines/>
        <w:tabs>
          <w:tab w:val="left" w:pos="2694"/>
        </w:tabs>
        <w:ind w:left="2694" w:hanging="2410"/>
        <w:rPr>
          <w:rFonts w:ascii="Tahoma" w:hAnsi="Tahoma" w:cs="Tahoma"/>
          <w:sz w:val="16"/>
          <w:szCs w:val="14"/>
        </w:rPr>
      </w:pPr>
      <w:r w:rsidRPr="00A06F3A">
        <w:rPr>
          <w:rFonts w:ascii="Tahoma" w:hAnsi="Tahoma" w:cs="Tahoma"/>
          <w:b/>
          <w:sz w:val="16"/>
          <w:szCs w:val="14"/>
        </w:rPr>
        <w:t>Verinin Kaynağı:</w:t>
      </w:r>
      <w:r w:rsidRPr="00A06F3A">
        <w:rPr>
          <w:rFonts w:ascii="Tahoma" w:hAnsi="Tahoma" w:cs="Tahoma"/>
          <w:b/>
          <w:sz w:val="16"/>
          <w:szCs w:val="14"/>
        </w:rPr>
        <w:tab/>
      </w:r>
      <w:r w:rsidRPr="00A06F3A">
        <w:rPr>
          <w:rFonts w:ascii="Tahoma" w:hAnsi="Tahoma" w:cs="Tahoma"/>
          <w:noProof/>
          <w:sz w:val="16"/>
          <w:szCs w:val="14"/>
        </w:rPr>
        <w:t>Ölçme, Değerlendirme</w:t>
      </w:r>
      <w:r w:rsidRPr="00A06F3A">
        <w:rPr>
          <w:rFonts w:ascii="Tahoma" w:hAnsi="Tahoma" w:cs="Tahoma"/>
          <w:sz w:val="16"/>
          <w:szCs w:val="14"/>
        </w:rPr>
        <w:t xml:space="preserve"> ve Sınav Hizmetleri Genel Müdürlüğü </w:t>
      </w:r>
    </w:p>
    <w:p w:rsidR="00A52561" w:rsidRPr="00A06F3A" w:rsidRDefault="00A52561" w:rsidP="00A52561">
      <w:pPr>
        <w:tabs>
          <w:tab w:val="left" w:pos="2694"/>
        </w:tabs>
        <w:spacing w:after="240"/>
        <w:ind w:left="2694" w:hanging="2410"/>
        <w:rPr>
          <w:rFonts w:ascii="Tahoma" w:hAnsi="Tahoma" w:cs="Tahoma"/>
          <w:sz w:val="16"/>
          <w:szCs w:val="14"/>
        </w:rPr>
      </w:pPr>
      <w:r w:rsidRPr="00A06F3A">
        <w:rPr>
          <w:rFonts w:ascii="Tahoma" w:hAnsi="Tahoma" w:cs="Tahoma"/>
          <w:b/>
          <w:sz w:val="16"/>
          <w:szCs w:val="14"/>
        </w:rPr>
        <w:t>Sorumlu İdare:</w:t>
      </w:r>
      <w:r w:rsidRPr="00A06F3A">
        <w:rPr>
          <w:rFonts w:ascii="Tahoma" w:hAnsi="Tahoma" w:cs="Tahoma"/>
          <w:b/>
          <w:sz w:val="16"/>
          <w:szCs w:val="14"/>
        </w:rPr>
        <w:tab/>
      </w:r>
      <w:r w:rsidRPr="00A06F3A">
        <w:rPr>
          <w:rFonts w:ascii="Tahoma" w:hAnsi="Tahoma" w:cs="Tahoma"/>
          <w:noProof/>
          <w:sz w:val="16"/>
          <w:szCs w:val="14"/>
        </w:rPr>
        <w:t>MİLLİ EĞİTİM</w:t>
      </w:r>
      <w:r w:rsidRPr="00A06F3A">
        <w:rPr>
          <w:rFonts w:ascii="Tahoma" w:hAnsi="Tahoma" w:cs="Tahoma"/>
          <w:sz w:val="16"/>
          <w:szCs w:val="14"/>
        </w:rPr>
        <w:t xml:space="preserve"> BAKANLIĞI</w:t>
      </w:r>
    </w:p>
    <w:tbl>
      <w:tblPr>
        <w:tblStyle w:val="TabloKlavuzu"/>
        <w:tblW w:w="10197" w:type="dxa"/>
        <w:tblBorders>
          <w:insideV w:val="dotted" w:sz="4" w:space="0" w:color="auto"/>
        </w:tblBorders>
        <w:tblLayout w:type="fixed"/>
        <w:tblCellMar>
          <w:left w:w="57" w:type="dxa"/>
          <w:right w:w="57" w:type="dxa"/>
        </w:tblCellMar>
        <w:tblLook w:val="04A0" w:firstRow="1" w:lastRow="0" w:firstColumn="1" w:lastColumn="0" w:noHBand="0" w:noVBand="1"/>
      </w:tblPr>
      <w:tblGrid>
        <w:gridCol w:w="2797"/>
        <w:gridCol w:w="938"/>
        <w:gridCol w:w="1077"/>
        <w:gridCol w:w="1077"/>
        <w:gridCol w:w="1077"/>
        <w:gridCol w:w="1077"/>
        <w:gridCol w:w="1077"/>
        <w:gridCol w:w="1077"/>
      </w:tblGrid>
      <w:tr w:rsidR="00A52561" w:rsidRPr="00A06F3A" w:rsidTr="00083A3E">
        <w:tc>
          <w:tcPr>
            <w:tcW w:w="2797" w:type="dxa"/>
            <w:shd w:val="clear" w:color="auto" w:fill="B8CCE4" w:themeFill="accent1" w:themeFillTint="66"/>
            <w:vAlign w:val="center"/>
          </w:tcPr>
          <w:p w:rsidR="00A52561" w:rsidRPr="00A06F3A" w:rsidRDefault="00A52561" w:rsidP="00083A3E">
            <w:pPr>
              <w:keepNext/>
              <w:keepLines/>
              <w:jc w:val="center"/>
              <w:rPr>
                <w:rFonts w:ascii="Tahoma" w:hAnsi="Tahoma" w:cs="Tahoma"/>
                <w:b/>
                <w:sz w:val="16"/>
                <w:szCs w:val="16"/>
              </w:rPr>
            </w:pPr>
            <w:r w:rsidRPr="00A06F3A">
              <w:rPr>
                <w:rFonts w:ascii="Tahoma" w:hAnsi="Tahoma" w:cs="Tahoma"/>
                <w:b/>
                <w:sz w:val="16"/>
                <w:szCs w:val="16"/>
              </w:rPr>
              <w:t>Performans Göstergesi</w:t>
            </w:r>
          </w:p>
        </w:tc>
        <w:tc>
          <w:tcPr>
            <w:tcW w:w="938" w:type="dxa"/>
            <w:shd w:val="clear" w:color="auto" w:fill="B8CCE4" w:themeFill="accent1" w:themeFillTint="66"/>
            <w:vAlign w:val="center"/>
          </w:tcPr>
          <w:p w:rsidR="00A52561" w:rsidRPr="00A06F3A" w:rsidRDefault="00A52561" w:rsidP="00083A3E">
            <w:pPr>
              <w:keepNext/>
              <w:keepLines/>
              <w:jc w:val="center"/>
              <w:rPr>
                <w:rFonts w:ascii="Tahoma" w:hAnsi="Tahoma" w:cs="Tahoma"/>
                <w:b/>
                <w:sz w:val="16"/>
                <w:szCs w:val="16"/>
              </w:rPr>
            </w:pPr>
            <w:r w:rsidRPr="00A06F3A">
              <w:rPr>
                <w:rFonts w:ascii="Tahoma" w:hAnsi="Tahoma" w:cs="Tahoma"/>
                <w:b/>
                <w:sz w:val="16"/>
                <w:szCs w:val="16"/>
              </w:rPr>
              <w:t>Ölçü Birimi</w:t>
            </w:r>
          </w:p>
        </w:tc>
        <w:tc>
          <w:tcPr>
            <w:tcW w:w="1077" w:type="dxa"/>
            <w:shd w:val="clear" w:color="auto" w:fill="B8CCE4" w:themeFill="accent1" w:themeFillTint="66"/>
            <w:vAlign w:val="center"/>
          </w:tcPr>
          <w:p w:rsidR="00A52561" w:rsidRPr="00A06F3A" w:rsidRDefault="00A52561" w:rsidP="00083A3E">
            <w:pPr>
              <w:keepNext/>
              <w:keepLines/>
              <w:jc w:val="center"/>
              <w:rPr>
                <w:rFonts w:ascii="Tahoma" w:hAnsi="Tahoma" w:cs="Tahoma"/>
                <w:b/>
                <w:sz w:val="16"/>
                <w:szCs w:val="16"/>
              </w:rPr>
            </w:pPr>
            <w:r w:rsidRPr="00A06F3A">
              <w:rPr>
                <w:rFonts w:ascii="Tahoma" w:hAnsi="Tahoma" w:cs="Tahoma"/>
                <w:b/>
                <w:noProof/>
                <w:sz w:val="16"/>
                <w:szCs w:val="16"/>
              </w:rPr>
              <w:t>2019</w:t>
            </w:r>
          </w:p>
        </w:tc>
        <w:tc>
          <w:tcPr>
            <w:tcW w:w="1077" w:type="dxa"/>
            <w:shd w:val="clear" w:color="auto" w:fill="B8CCE4" w:themeFill="accent1" w:themeFillTint="66"/>
            <w:vAlign w:val="center"/>
          </w:tcPr>
          <w:p w:rsidR="00A52561" w:rsidRPr="00A06F3A" w:rsidRDefault="00A52561" w:rsidP="00083A3E">
            <w:pPr>
              <w:keepNext/>
              <w:keepLines/>
              <w:jc w:val="center"/>
              <w:rPr>
                <w:rFonts w:ascii="Tahoma" w:hAnsi="Tahoma" w:cs="Tahoma"/>
                <w:b/>
                <w:sz w:val="16"/>
                <w:szCs w:val="16"/>
              </w:rPr>
            </w:pPr>
            <w:r w:rsidRPr="00A06F3A">
              <w:rPr>
                <w:rFonts w:ascii="Tahoma" w:hAnsi="Tahoma" w:cs="Tahoma"/>
                <w:b/>
                <w:noProof/>
                <w:sz w:val="16"/>
                <w:szCs w:val="16"/>
              </w:rPr>
              <w:t>2020</w:t>
            </w:r>
          </w:p>
          <w:p w:rsidR="00A52561" w:rsidRPr="00A06F3A" w:rsidRDefault="00A52561" w:rsidP="00083A3E">
            <w:pPr>
              <w:keepNext/>
              <w:keepLines/>
              <w:jc w:val="center"/>
              <w:rPr>
                <w:rFonts w:ascii="Tahoma" w:hAnsi="Tahoma" w:cs="Tahoma"/>
                <w:b/>
                <w:sz w:val="16"/>
                <w:szCs w:val="16"/>
              </w:rPr>
            </w:pPr>
            <w:r w:rsidRPr="00A06F3A">
              <w:rPr>
                <w:rFonts w:ascii="Tahoma" w:hAnsi="Tahoma" w:cs="Tahoma"/>
                <w:b/>
                <w:sz w:val="16"/>
                <w:szCs w:val="16"/>
              </w:rPr>
              <w:t>Planlanan</w:t>
            </w:r>
          </w:p>
        </w:tc>
        <w:tc>
          <w:tcPr>
            <w:tcW w:w="1077" w:type="dxa"/>
            <w:shd w:val="clear" w:color="auto" w:fill="B8CCE4" w:themeFill="accent1" w:themeFillTint="66"/>
            <w:vAlign w:val="center"/>
          </w:tcPr>
          <w:p w:rsidR="00A52561" w:rsidRPr="00A06F3A" w:rsidRDefault="00A52561" w:rsidP="00083A3E">
            <w:pPr>
              <w:keepNext/>
              <w:keepLines/>
              <w:jc w:val="center"/>
              <w:rPr>
                <w:rFonts w:ascii="Tahoma" w:hAnsi="Tahoma" w:cs="Tahoma"/>
                <w:b/>
                <w:sz w:val="16"/>
                <w:szCs w:val="16"/>
              </w:rPr>
            </w:pPr>
            <w:r w:rsidRPr="00A06F3A">
              <w:rPr>
                <w:rFonts w:ascii="Tahoma" w:hAnsi="Tahoma" w:cs="Tahoma"/>
                <w:b/>
                <w:noProof/>
                <w:sz w:val="16"/>
                <w:szCs w:val="16"/>
              </w:rPr>
              <w:t>2020</w:t>
            </w:r>
            <w:r w:rsidRPr="00A06F3A">
              <w:rPr>
                <w:rFonts w:ascii="Tahoma" w:hAnsi="Tahoma" w:cs="Tahoma"/>
                <w:b/>
                <w:sz w:val="16"/>
                <w:szCs w:val="16"/>
              </w:rPr>
              <w:t xml:space="preserve"> YS</w:t>
            </w:r>
          </w:p>
          <w:p w:rsidR="00A52561" w:rsidRPr="00A06F3A" w:rsidRDefault="00A52561" w:rsidP="00083A3E">
            <w:pPr>
              <w:keepNext/>
              <w:keepLines/>
              <w:jc w:val="center"/>
              <w:rPr>
                <w:rFonts w:ascii="Tahoma" w:hAnsi="Tahoma" w:cs="Tahoma"/>
                <w:b/>
                <w:sz w:val="16"/>
                <w:szCs w:val="16"/>
              </w:rPr>
            </w:pPr>
            <w:r w:rsidRPr="00A06F3A">
              <w:rPr>
                <w:rFonts w:ascii="Tahoma" w:hAnsi="Tahoma" w:cs="Tahoma"/>
                <w:b/>
                <w:sz w:val="16"/>
                <w:szCs w:val="16"/>
              </w:rPr>
              <w:t>Gerç. Tahmini</w:t>
            </w:r>
          </w:p>
        </w:tc>
        <w:tc>
          <w:tcPr>
            <w:tcW w:w="1077" w:type="dxa"/>
            <w:shd w:val="clear" w:color="auto" w:fill="B8CCE4" w:themeFill="accent1" w:themeFillTint="66"/>
            <w:vAlign w:val="center"/>
          </w:tcPr>
          <w:p w:rsidR="00A52561" w:rsidRPr="00A06F3A" w:rsidRDefault="00A52561" w:rsidP="00083A3E">
            <w:pPr>
              <w:keepNext/>
              <w:keepLines/>
              <w:jc w:val="center"/>
              <w:rPr>
                <w:rFonts w:ascii="Tahoma" w:hAnsi="Tahoma" w:cs="Tahoma"/>
                <w:b/>
                <w:sz w:val="16"/>
                <w:szCs w:val="16"/>
              </w:rPr>
            </w:pPr>
            <w:r w:rsidRPr="00A06F3A">
              <w:rPr>
                <w:rFonts w:ascii="Tahoma" w:hAnsi="Tahoma" w:cs="Tahoma"/>
                <w:b/>
                <w:noProof/>
                <w:sz w:val="16"/>
                <w:szCs w:val="16"/>
              </w:rPr>
              <w:t>2021</w:t>
            </w:r>
          </w:p>
          <w:p w:rsidR="00A52561" w:rsidRPr="00A06F3A" w:rsidRDefault="00A52561" w:rsidP="00083A3E">
            <w:pPr>
              <w:keepNext/>
              <w:keepLines/>
              <w:jc w:val="center"/>
              <w:rPr>
                <w:rFonts w:ascii="Tahoma" w:hAnsi="Tahoma" w:cs="Tahoma"/>
                <w:b/>
                <w:sz w:val="16"/>
                <w:szCs w:val="16"/>
              </w:rPr>
            </w:pPr>
            <w:r w:rsidRPr="00A06F3A">
              <w:rPr>
                <w:rFonts w:ascii="Tahoma" w:hAnsi="Tahoma" w:cs="Tahoma"/>
                <w:b/>
                <w:sz w:val="16"/>
                <w:szCs w:val="16"/>
              </w:rPr>
              <w:t>Hedef</w:t>
            </w:r>
          </w:p>
        </w:tc>
        <w:tc>
          <w:tcPr>
            <w:tcW w:w="1077" w:type="dxa"/>
            <w:shd w:val="clear" w:color="auto" w:fill="B8CCE4" w:themeFill="accent1" w:themeFillTint="66"/>
            <w:vAlign w:val="center"/>
          </w:tcPr>
          <w:p w:rsidR="00A52561" w:rsidRPr="00A06F3A" w:rsidRDefault="00A52561" w:rsidP="00083A3E">
            <w:pPr>
              <w:keepNext/>
              <w:keepLines/>
              <w:jc w:val="center"/>
              <w:rPr>
                <w:rFonts w:ascii="Tahoma" w:hAnsi="Tahoma" w:cs="Tahoma"/>
                <w:b/>
                <w:sz w:val="16"/>
                <w:szCs w:val="16"/>
              </w:rPr>
            </w:pPr>
            <w:r w:rsidRPr="00A06F3A">
              <w:rPr>
                <w:rFonts w:ascii="Tahoma" w:hAnsi="Tahoma" w:cs="Tahoma"/>
                <w:b/>
                <w:noProof/>
                <w:sz w:val="16"/>
                <w:szCs w:val="16"/>
              </w:rPr>
              <w:t>2022</w:t>
            </w:r>
          </w:p>
          <w:p w:rsidR="00A52561" w:rsidRPr="00A06F3A" w:rsidRDefault="00A52561" w:rsidP="00083A3E">
            <w:pPr>
              <w:keepNext/>
              <w:keepLines/>
              <w:jc w:val="center"/>
              <w:rPr>
                <w:rFonts w:ascii="Tahoma" w:hAnsi="Tahoma" w:cs="Tahoma"/>
                <w:b/>
                <w:sz w:val="16"/>
                <w:szCs w:val="16"/>
              </w:rPr>
            </w:pPr>
            <w:r w:rsidRPr="00A06F3A">
              <w:rPr>
                <w:rFonts w:ascii="Tahoma" w:hAnsi="Tahoma" w:cs="Tahoma"/>
                <w:b/>
                <w:sz w:val="16"/>
                <w:szCs w:val="16"/>
              </w:rPr>
              <w:t>Tahmin</w:t>
            </w:r>
          </w:p>
        </w:tc>
        <w:tc>
          <w:tcPr>
            <w:tcW w:w="1077" w:type="dxa"/>
            <w:shd w:val="clear" w:color="auto" w:fill="B8CCE4" w:themeFill="accent1" w:themeFillTint="66"/>
            <w:vAlign w:val="center"/>
          </w:tcPr>
          <w:p w:rsidR="00A52561" w:rsidRPr="00A06F3A" w:rsidRDefault="00A52561" w:rsidP="00083A3E">
            <w:pPr>
              <w:keepNext/>
              <w:keepLines/>
              <w:jc w:val="center"/>
              <w:rPr>
                <w:rFonts w:ascii="Tahoma" w:hAnsi="Tahoma" w:cs="Tahoma"/>
                <w:b/>
                <w:sz w:val="16"/>
                <w:szCs w:val="16"/>
              </w:rPr>
            </w:pPr>
            <w:r w:rsidRPr="00A06F3A">
              <w:rPr>
                <w:rFonts w:ascii="Tahoma" w:hAnsi="Tahoma" w:cs="Tahoma"/>
                <w:b/>
                <w:noProof/>
                <w:sz w:val="16"/>
                <w:szCs w:val="16"/>
              </w:rPr>
              <w:t>2023</w:t>
            </w:r>
          </w:p>
          <w:p w:rsidR="00A52561" w:rsidRPr="00A06F3A" w:rsidRDefault="00A52561" w:rsidP="00083A3E">
            <w:pPr>
              <w:keepNext/>
              <w:keepLines/>
              <w:jc w:val="center"/>
              <w:rPr>
                <w:rFonts w:ascii="Tahoma" w:hAnsi="Tahoma" w:cs="Tahoma"/>
                <w:b/>
                <w:sz w:val="16"/>
                <w:szCs w:val="16"/>
              </w:rPr>
            </w:pPr>
            <w:r w:rsidRPr="00A06F3A">
              <w:rPr>
                <w:rFonts w:ascii="Tahoma" w:hAnsi="Tahoma" w:cs="Tahoma"/>
                <w:b/>
                <w:sz w:val="16"/>
                <w:szCs w:val="16"/>
              </w:rPr>
              <w:t>Tahmin</w:t>
            </w:r>
          </w:p>
        </w:tc>
      </w:tr>
      <w:tr w:rsidR="00A52561" w:rsidRPr="00A06F3A" w:rsidTr="00083A3E">
        <w:trPr>
          <w:trHeight w:val="227"/>
        </w:trPr>
        <w:tc>
          <w:tcPr>
            <w:tcW w:w="2797" w:type="dxa"/>
            <w:vAlign w:val="center"/>
          </w:tcPr>
          <w:p w:rsidR="00A52561" w:rsidRPr="00A06F3A" w:rsidRDefault="00A52561" w:rsidP="00083A3E">
            <w:pPr>
              <w:keepNext/>
              <w:keepLines/>
              <w:rPr>
                <w:rFonts w:ascii="Tahoma" w:hAnsi="Tahoma" w:cs="Tahoma"/>
                <w:sz w:val="16"/>
                <w:szCs w:val="14"/>
              </w:rPr>
            </w:pPr>
            <w:r w:rsidRPr="00A06F3A">
              <w:rPr>
                <w:rFonts w:ascii="Tahoma" w:hAnsi="Tahoma" w:cs="Tahoma"/>
                <w:noProof/>
                <w:sz w:val="16"/>
                <w:szCs w:val="14"/>
              </w:rPr>
              <w:t>2</w:t>
            </w:r>
            <w:r w:rsidRPr="00A06F3A">
              <w:rPr>
                <w:rFonts w:ascii="Tahoma" w:hAnsi="Tahoma" w:cs="Tahoma"/>
                <w:sz w:val="16"/>
                <w:szCs w:val="14"/>
              </w:rPr>
              <w:t xml:space="preserve">- </w:t>
            </w:r>
            <w:r w:rsidRPr="00A06F3A">
              <w:rPr>
                <w:rFonts w:ascii="Tahoma" w:hAnsi="Tahoma" w:cs="Tahoma"/>
                <w:noProof/>
                <w:sz w:val="16"/>
                <w:szCs w:val="14"/>
              </w:rPr>
              <w:t>Sınav ve</w:t>
            </w:r>
            <w:r w:rsidRPr="00A06F3A">
              <w:rPr>
                <w:rFonts w:ascii="Tahoma" w:hAnsi="Tahoma" w:cs="Tahoma"/>
                <w:sz w:val="16"/>
                <w:szCs w:val="14"/>
              </w:rPr>
              <w:t xml:space="preserve"> yerleştirme sonuçlarının taahhüt edilen zamanda açıklanma oranı</w:t>
            </w:r>
          </w:p>
        </w:tc>
        <w:tc>
          <w:tcPr>
            <w:tcW w:w="938" w:type="dxa"/>
            <w:vAlign w:val="center"/>
          </w:tcPr>
          <w:p w:rsidR="00A52561" w:rsidRPr="00A06F3A" w:rsidRDefault="00A52561" w:rsidP="00083A3E">
            <w:pPr>
              <w:keepNext/>
              <w:keepLines/>
              <w:jc w:val="center"/>
              <w:rPr>
                <w:rFonts w:ascii="Tahoma" w:hAnsi="Tahoma" w:cs="Tahoma"/>
                <w:sz w:val="16"/>
                <w:szCs w:val="14"/>
              </w:rPr>
            </w:pPr>
            <w:r w:rsidRPr="00A06F3A">
              <w:rPr>
                <w:rFonts w:ascii="Tahoma" w:hAnsi="Tahoma" w:cs="Tahoma"/>
                <w:noProof/>
                <w:sz w:val="16"/>
                <w:szCs w:val="14"/>
              </w:rPr>
              <w:t>Oran</w:t>
            </w:r>
          </w:p>
        </w:tc>
        <w:tc>
          <w:tcPr>
            <w:tcW w:w="1077" w:type="dxa"/>
            <w:vAlign w:val="center"/>
          </w:tcPr>
          <w:p w:rsidR="00A52561" w:rsidRPr="00A06F3A" w:rsidRDefault="00A52561" w:rsidP="00083A3E">
            <w:pPr>
              <w:keepNext/>
              <w:keepLines/>
              <w:jc w:val="right"/>
              <w:rPr>
                <w:rFonts w:ascii="Tahoma" w:hAnsi="Tahoma" w:cs="Tahoma"/>
                <w:sz w:val="16"/>
                <w:szCs w:val="14"/>
              </w:rPr>
            </w:pPr>
            <w:r w:rsidRPr="00A06F3A">
              <w:rPr>
                <w:rFonts w:ascii="Tahoma" w:hAnsi="Tahoma" w:cs="Tahoma"/>
                <w:noProof/>
                <w:sz w:val="16"/>
                <w:szCs w:val="14"/>
              </w:rPr>
              <w:t>100</w:t>
            </w:r>
          </w:p>
        </w:tc>
        <w:tc>
          <w:tcPr>
            <w:tcW w:w="1077" w:type="dxa"/>
            <w:vAlign w:val="center"/>
          </w:tcPr>
          <w:p w:rsidR="00A52561" w:rsidRPr="00A06F3A" w:rsidRDefault="00A52561" w:rsidP="00083A3E">
            <w:pPr>
              <w:keepNext/>
              <w:keepLines/>
              <w:jc w:val="right"/>
              <w:rPr>
                <w:rFonts w:ascii="Tahoma" w:hAnsi="Tahoma" w:cs="Tahoma"/>
                <w:sz w:val="16"/>
                <w:szCs w:val="14"/>
              </w:rPr>
            </w:pPr>
            <w:r w:rsidRPr="00A06F3A">
              <w:rPr>
                <w:rFonts w:ascii="Tahoma" w:hAnsi="Tahoma" w:cs="Tahoma"/>
                <w:noProof/>
                <w:sz w:val="16"/>
                <w:szCs w:val="14"/>
              </w:rPr>
              <w:t>100</w:t>
            </w:r>
          </w:p>
        </w:tc>
        <w:tc>
          <w:tcPr>
            <w:tcW w:w="1077" w:type="dxa"/>
            <w:vAlign w:val="center"/>
          </w:tcPr>
          <w:p w:rsidR="00A52561" w:rsidRPr="00A06F3A" w:rsidRDefault="00A52561" w:rsidP="00083A3E">
            <w:pPr>
              <w:keepNext/>
              <w:keepLines/>
              <w:jc w:val="right"/>
              <w:rPr>
                <w:rFonts w:ascii="Tahoma" w:hAnsi="Tahoma" w:cs="Tahoma"/>
                <w:sz w:val="16"/>
                <w:szCs w:val="14"/>
              </w:rPr>
            </w:pPr>
            <w:r w:rsidRPr="00A06F3A">
              <w:rPr>
                <w:rFonts w:ascii="Tahoma" w:hAnsi="Tahoma" w:cs="Tahoma"/>
                <w:noProof/>
                <w:sz w:val="16"/>
                <w:szCs w:val="14"/>
              </w:rPr>
              <w:t>100</w:t>
            </w:r>
          </w:p>
        </w:tc>
        <w:tc>
          <w:tcPr>
            <w:tcW w:w="1077" w:type="dxa"/>
            <w:vAlign w:val="center"/>
          </w:tcPr>
          <w:p w:rsidR="00A52561" w:rsidRPr="00A06F3A" w:rsidRDefault="00A52561" w:rsidP="00083A3E">
            <w:pPr>
              <w:keepNext/>
              <w:keepLines/>
              <w:jc w:val="right"/>
              <w:rPr>
                <w:rFonts w:ascii="Tahoma" w:hAnsi="Tahoma" w:cs="Tahoma"/>
                <w:sz w:val="16"/>
                <w:szCs w:val="14"/>
              </w:rPr>
            </w:pPr>
            <w:r w:rsidRPr="00A06F3A">
              <w:rPr>
                <w:rFonts w:ascii="Tahoma" w:hAnsi="Tahoma" w:cs="Tahoma"/>
                <w:noProof/>
                <w:sz w:val="16"/>
                <w:szCs w:val="14"/>
              </w:rPr>
              <w:t>100</w:t>
            </w:r>
          </w:p>
        </w:tc>
        <w:tc>
          <w:tcPr>
            <w:tcW w:w="1077" w:type="dxa"/>
            <w:vAlign w:val="center"/>
          </w:tcPr>
          <w:p w:rsidR="00A52561" w:rsidRPr="00A06F3A" w:rsidRDefault="00A52561" w:rsidP="00083A3E">
            <w:pPr>
              <w:keepNext/>
              <w:keepLines/>
              <w:jc w:val="right"/>
              <w:rPr>
                <w:rFonts w:ascii="Tahoma" w:hAnsi="Tahoma" w:cs="Tahoma"/>
                <w:sz w:val="16"/>
                <w:szCs w:val="14"/>
              </w:rPr>
            </w:pPr>
            <w:r w:rsidRPr="00A06F3A">
              <w:rPr>
                <w:rFonts w:ascii="Tahoma" w:hAnsi="Tahoma" w:cs="Tahoma"/>
                <w:noProof/>
                <w:sz w:val="16"/>
                <w:szCs w:val="14"/>
              </w:rPr>
              <w:t>100</w:t>
            </w:r>
          </w:p>
        </w:tc>
        <w:tc>
          <w:tcPr>
            <w:tcW w:w="1077" w:type="dxa"/>
            <w:vAlign w:val="center"/>
          </w:tcPr>
          <w:p w:rsidR="00A52561" w:rsidRPr="00A06F3A" w:rsidRDefault="00A52561" w:rsidP="00083A3E">
            <w:pPr>
              <w:keepNext/>
              <w:keepLines/>
              <w:jc w:val="right"/>
              <w:rPr>
                <w:rFonts w:ascii="Tahoma" w:hAnsi="Tahoma" w:cs="Tahoma"/>
                <w:sz w:val="16"/>
                <w:szCs w:val="14"/>
              </w:rPr>
            </w:pPr>
            <w:r w:rsidRPr="00A06F3A">
              <w:rPr>
                <w:rFonts w:ascii="Tahoma" w:hAnsi="Tahoma" w:cs="Tahoma"/>
                <w:noProof/>
                <w:sz w:val="16"/>
                <w:szCs w:val="14"/>
              </w:rPr>
              <w:t>100</w:t>
            </w:r>
          </w:p>
        </w:tc>
      </w:tr>
    </w:tbl>
    <w:p w:rsidR="00A52561" w:rsidRPr="00A06F3A" w:rsidRDefault="00A52561" w:rsidP="00A52561">
      <w:pPr>
        <w:keepNext/>
        <w:keepLines/>
        <w:tabs>
          <w:tab w:val="left" w:pos="2694"/>
        </w:tabs>
        <w:ind w:left="2694" w:hanging="2410"/>
        <w:rPr>
          <w:rFonts w:ascii="Tahoma" w:hAnsi="Tahoma" w:cs="Tahoma"/>
          <w:sz w:val="16"/>
          <w:szCs w:val="14"/>
        </w:rPr>
      </w:pPr>
      <w:r w:rsidRPr="00A06F3A">
        <w:rPr>
          <w:rFonts w:ascii="Tahoma" w:hAnsi="Tahoma" w:cs="Tahoma"/>
          <w:b/>
          <w:sz w:val="16"/>
          <w:szCs w:val="14"/>
        </w:rPr>
        <w:t>Göstergeye İlişkin Açıklama:</w:t>
      </w:r>
      <w:r w:rsidRPr="00A06F3A">
        <w:rPr>
          <w:rFonts w:ascii="Tahoma" w:hAnsi="Tahoma" w:cs="Tahoma"/>
          <w:b/>
          <w:sz w:val="16"/>
          <w:szCs w:val="14"/>
        </w:rPr>
        <w:tab/>
      </w:r>
      <w:r w:rsidRPr="00A06F3A">
        <w:rPr>
          <w:rFonts w:ascii="Tahoma" w:hAnsi="Tahoma" w:cs="Tahoma"/>
          <w:noProof/>
          <w:sz w:val="16"/>
          <w:szCs w:val="14"/>
        </w:rPr>
        <w:t>Sınav ve</w:t>
      </w:r>
      <w:r w:rsidRPr="00A06F3A">
        <w:rPr>
          <w:rFonts w:ascii="Tahoma" w:hAnsi="Tahoma" w:cs="Tahoma"/>
          <w:sz w:val="16"/>
          <w:szCs w:val="14"/>
        </w:rPr>
        <w:t xml:space="preserve"> yerleştirme sonuçlarının açıklanma tarihlerinde yaşanan gecikmeler kamuoyunda yoğun tepkilere neden olduğu için göstergeye ait oranın %100’de kalması gerekmektedir. </w:t>
      </w:r>
    </w:p>
    <w:p w:rsidR="00A52561" w:rsidRPr="00A06F3A" w:rsidRDefault="00A52561" w:rsidP="00A52561">
      <w:pPr>
        <w:keepNext/>
        <w:keepLines/>
        <w:tabs>
          <w:tab w:val="left" w:pos="2694"/>
        </w:tabs>
        <w:ind w:left="2694" w:hanging="2410"/>
        <w:rPr>
          <w:rFonts w:ascii="Tahoma" w:hAnsi="Tahoma" w:cs="Tahoma"/>
          <w:sz w:val="16"/>
          <w:szCs w:val="14"/>
        </w:rPr>
      </w:pPr>
      <w:r w:rsidRPr="00A06F3A">
        <w:rPr>
          <w:rFonts w:ascii="Tahoma" w:hAnsi="Tahoma" w:cs="Tahoma"/>
          <w:b/>
          <w:sz w:val="16"/>
          <w:szCs w:val="14"/>
        </w:rPr>
        <w:t>Hesaplama Yöntemi:</w:t>
      </w:r>
      <w:r w:rsidRPr="00A06F3A">
        <w:rPr>
          <w:rFonts w:ascii="Tahoma" w:hAnsi="Tahoma" w:cs="Tahoma"/>
          <w:b/>
          <w:sz w:val="16"/>
          <w:szCs w:val="14"/>
        </w:rPr>
        <w:tab/>
      </w:r>
      <w:r w:rsidRPr="00A06F3A">
        <w:rPr>
          <w:rFonts w:ascii="Tahoma" w:hAnsi="Tahoma" w:cs="Tahoma"/>
          <w:noProof/>
          <w:sz w:val="16"/>
          <w:szCs w:val="14"/>
        </w:rPr>
        <w:t>Sınav ve</w:t>
      </w:r>
      <w:r w:rsidRPr="00A06F3A">
        <w:rPr>
          <w:rFonts w:ascii="Tahoma" w:hAnsi="Tahoma" w:cs="Tahoma"/>
          <w:sz w:val="16"/>
          <w:szCs w:val="14"/>
        </w:rPr>
        <w:t xml:space="preserve"> yerleştirme sonuçlarının taahhüt edilen zamanda açıklananların, açıklanmayanlara oranlanması. </w:t>
      </w:r>
    </w:p>
    <w:p w:rsidR="00A52561" w:rsidRPr="00A06F3A" w:rsidRDefault="00A52561" w:rsidP="00A52561">
      <w:pPr>
        <w:keepNext/>
        <w:keepLines/>
        <w:tabs>
          <w:tab w:val="left" w:pos="2694"/>
        </w:tabs>
        <w:ind w:left="2694" w:hanging="2410"/>
        <w:rPr>
          <w:rFonts w:ascii="Tahoma" w:hAnsi="Tahoma" w:cs="Tahoma"/>
          <w:sz w:val="16"/>
          <w:szCs w:val="14"/>
        </w:rPr>
      </w:pPr>
      <w:r w:rsidRPr="00A06F3A">
        <w:rPr>
          <w:rFonts w:ascii="Tahoma" w:hAnsi="Tahoma" w:cs="Tahoma"/>
          <w:b/>
          <w:sz w:val="16"/>
          <w:szCs w:val="14"/>
        </w:rPr>
        <w:t>Verinin Kaynağı:</w:t>
      </w:r>
      <w:r w:rsidRPr="00A06F3A">
        <w:rPr>
          <w:rFonts w:ascii="Tahoma" w:hAnsi="Tahoma" w:cs="Tahoma"/>
          <w:b/>
          <w:sz w:val="16"/>
          <w:szCs w:val="14"/>
        </w:rPr>
        <w:tab/>
      </w:r>
      <w:r w:rsidRPr="00A06F3A">
        <w:rPr>
          <w:rFonts w:ascii="Tahoma" w:hAnsi="Tahoma" w:cs="Tahoma"/>
          <w:noProof/>
          <w:sz w:val="16"/>
          <w:szCs w:val="14"/>
        </w:rPr>
        <w:t>Ölçme, Değerlendirme</w:t>
      </w:r>
      <w:r w:rsidRPr="00A06F3A">
        <w:rPr>
          <w:rFonts w:ascii="Tahoma" w:hAnsi="Tahoma" w:cs="Tahoma"/>
          <w:sz w:val="16"/>
          <w:szCs w:val="14"/>
        </w:rPr>
        <w:t xml:space="preserve"> ve Sınav Hizmetleri Genel Müdürlüğü </w:t>
      </w:r>
    </w:p>
    <w:p w:rsidR="00A52561" w:rsidRPr="00A06F3A" w:rsidRDefault="00A52561" w:rsidP="00A52561">
      <w:pPr>
        <w:tabs>
          <w:tab w:val="left" w:pos="2694"/>
        </w:tabs>
        <w:spacing w:after="240"/>
        <w:ind w:left="2694" w:hanging="2410"/>
        <w:rPr>
          <w:rFonts w:ascii="Tahoma" w:hAnsi="Tahoma" w:cs="Tahoma"/>
          <w:sz w:val="16"/>
          <w:szCs w:val="14"/>
        </w:rPr>
      </w:pPr>
      <w:r w:rsidRPr="00A06F3A">
        <w:rPr>
          <w:rFonts w:ascii="Tahoma" w:hAnsi="Tahoma" w:cs="Tahoma"/>
          <w:b/>
          <w:sz w:val="16"/>
          <w:szCs w:val="14"/>
        </w:rPr>
        <w:t>Sorumlu İdare:</w:t>
      </w:r>
      <w:r w:rsidRPr="00A06F3A">
        <w:rPr>
          <w:rFonts w:ascii="Tahoma" w:hAnsi="Tahoma" w:cs="Tahoma"/>
          <w:b/>
          <w:sz w:val="16"/>
          <w:szCs w:val="14"/>
        </w:rPr>
        <w:tab/>
      </w:r>
      <w:r w:rsidRPr="00A06F3A">
        <w:rPr>
          <w:rFonts w:ascii="Tahoma" w:hAnsi="Tahoma" w:cs="Tahoma"/>
          <w:noProof/>
          <w:sz w:val="16"/>
          <w:szCs w:val="14"/>
        </w:rPr>
        <w:t>MİLLİ EĞİTİM</w:t>
      </w:r>
      <w:r w:rsidRPr="00A06F3A">
        <w:rPr>
          <w:rFonts w:ascii="Tahoma" w:hAnsi="Tahoma" w:cs="Tahoma"/>
          <w:sz w:val="16"/>
          <w:szCs w:val="14"/>
        </w:rPr>
        <w:t xml:space="preserve"> BAKANLIĞI</w:t>
      </w:r>
    </w:p>
    <w:tbl>
      <w:tblPr>
        <w:tblStyle w:val="TabloKlavuzu"/>
        <w:tblW w:w="10197" w:type="dxa"/>
        <w:tblBorders>
          <w:insideV w:val="dotted" w:sz="4" w:space="0" w:color="auto"/>
        </w:tblBorders>
        <w:tblLayout w:type="fixed"/>
        <w:tblCellMar>
          <w:left w:w="57" w:type="dxa"/>
          <w:right w:w="57" w:type="dxa"/>
        </w:tblCellMar>
        <w:tblLook w:val="04A0" w:firstRow="1" w:lastRow="0" w:firstColumn="1" w:lastColumn="0" w:noHBand="0" w:noVBand="1"/>
      </w:tblPr>
      <w:tblGrid>
        <w:gridCol w:w="2797"/>
        <w:gridCol w:w="938"/>
        <w:gridCol w:w="1077"/>
        <w:gridCol w:w="1077"/>
        <w:gridCol w:w="1077"/>
        <w:gridCol w:w="1077"/>
        <w:gridCol w:w="1077"/>
        <w:gridCol w:w="1077"/>
      </w:tblGrid>
      <w:tr w:rsidR="00A52561" w:rsidRPr="00A06F3A" w:rsidTr="00083A3E">
        <w:tc>
          <w:tcPr>
            <w:tcW w:w="2797" w:type="dxa"/>
            <w:shd w:val="clear" w:color="auto" w:fill="B8CCE4" w:themeFill="accent1" w:themeFillTint="66"/>
            <w:vAlign w:val="center"/>
          </w:tcPr>
          <w:p w:rsidR="00A52561" w:rsidRPr="00A06F3A" w:rsidRDefault="00A52561" w:rsidP="00083A3E">
            <w:pPr>
              <w:keepNext/>
              <w:keepLines/>
              <w:jc w:val="center"/>
              <w:rPr>
                <w:rFonts w:ascii="Tahoma" w:hAnsi="Tahoma" w:cs="Tahoma"/>
                <w:b/>
                <w:sz w:val="16"/>
                <w:szCs w:val="16"/>
              </w:rPr>
            </w:pPr>
            <w:r w:rsidRPr="00A06F3A">
              <w:rPr>
                <w:rFonts w:ascii="Tahoma" w:hAnsi="Tahoma" w:cs="Tahoma"/>
                <w:b/>
                <w:sz w:val="16"/>
                <w:szCs w:val="16"/>
              </w:rPr>
              <w:t>Performans Göstergesi</w:t>
            </w:r>
          </w:p>
        </w:tc>
        <w:tc>
          <w:tcPr>
            <w:tcW w:w="938" w:type="dxa"/>
            <w:shd w:val="clear" w:color="auto" w:fill="B8CCE4" w:themeFill="accent1" w:themeFillTint="66"/>
            <w:vAlign w:val="center"/>
          </w:tcPr>
          <w:p w:rsidR="00A52561" w:rsidRPr="00A06F3A" w:rsidRDefault="00A52561" w:rsidP="00083A3E">
            <w:pPr>
              <w:keepNext/>
              <w:keepLines/>
              <w:jc w:val="center"/>
              <w:rPr>
                <w:rFonts w:ascii="Tahoma" w:hAnsi="Tahoma" w:cs="Tahoma"/>
                <w:b/>
                <w:sz w:val="16"/>
                <w:szCs w:val="16"/>
              </w:rPr>
            </w:pPr>
            <w:r w:rsidRPr="00A06F3A">
              <w:rPr>
                <w:rFonts w:ascii="Tahoma" w:hAnsi="Tahoma" w:cs="Tahoma"/>
                <w:b/>
                <w:sz w:val="16"/>
                <w:szCs w:val="16"/>
              </w:rPr>
              <w:t>Ölçü Birimi</w:t>
            </w:r>
          </w:p>
        </w:tc>
        <w:tc>
          <w:tcPr>
            <w:tcW w:w="1077" w:type="dxa"/>
            <w:shd w:val="clear" w:color="auto" w:fill="B8CCE4" w:themeFill="accent1" w:themeFillTint="66"/>
            <w:vAlign w:val="center"/>
          </w:tcPr>
          <w:p w:rsidR="00A52561" w:rsidRPr="00A06F3A" w:rsidRDefault="00A52561" w:rsidP="00083A3E">
            <w:pPr>
              <w:keepNext/>
              <w:keepLines/>
              <w:jc w:val="center"/>
              <w:rPr>
                <w:rFonts w:ascii="Tahoma" w:hAnsi="Tahoma" w:cs="Tahoma"/>
                <w:b/>
                <w:sz w:val="16"/>
                <w:szCs w:val="16"/>
              </w:rPr>
            </w:pPr>
            <w:r w:rsidRPr="00A06F3A">
              <w:rPr>
                <w:rFonts w:ascii="Tahoma" w:hAnsi="Tahoma" w:cs="Tahoma"/>
                <w:b/>
                <w:noProof/>
                <w:sz w:val="16"/>
                <w:szCs w:val="16"/>
              </w:rPr>
              <w:t>2019</w:t>
            </w:r>
          </w:p>
        </w:tc>
        <w:tc>
          <w:tcPr>
            <w:tcW w:w="1077" w:type="dxa"/>
            <w:shd w:val="clear" w:color="auto" w:fill="B8CCE4" w:themeFill="accent1" w:themeFillTint="66"/>
            <w:vAlign w:val="center"/>
          </w:tcPr>
          <w:p w:rsidR="00A52561" w:rsidRPr="00A06F3A" w:rsidRDefault="00A52561" w:rsidP="00083A3E">
            <w:pPr>
              <w:keepNext/>
              <w:keepLines/>
              <w:jc w:val="center"/>
              <w:rPr>
                <w:rFonts w:ascii="Tahoma" w:hAnsi="Tahoma" w:cs="Tahoma"/>
                <w:b/>
                <w:sz w:val="16"/>
                <w:szCs w:val="16"/>
              </w:rPr>
            </w:pPr>
            <w:r w:rsidRPr="00A06F3A">
              <w:rPr>
                <w:rFonts w:ascii="Tahoma" w:hAnsi="Tahoma" w:cs="Tahoma"/>
                <w:b/>
                <w:noProof/>
                <w:sz w:val="16"/>
                <w:szCs w:val="16"/>
              </w:rPr>
              <w:t>2020</w:t>
            </w:r>
          </w:p>
          <w:p w:rsidR="00A52561" w:rsidRPr="00A06F3A" w:rsidRDefault="00A52561" w:rsidP="00083A3E">
            <w:pPr>
              <w:keepNext/>
              <w:keepLines/>
              <w:jc w:val="center"/>
              <w:rPr>
                <w:rFonts w:ascii="Tahoma" w:hAnsi="Tahoma" w:cs="Tahoma"/>
                <w:b/>
                <w:sz w:val="16"/>
                <w:szCs w:val="16"/>
              </w:rPr>
            </w:pPr>
            <w:r w:rsidRPr="00A06F3A">
              <w:rPr>
                <w:rFonts w:ascii="Tahoma" w:hAnsi="Tahoma" w:cs="Tahoma"/>
                <w:b/>
                <w:sz w:val="16"/>
                <w:szCs w:val="16"/>
              </w:rPr>
              <w:t>Planlanan</w:t>
            </w:r>
          </w:p>
        </w:tc>
        <w:tc>
          <w:tcPr>
            <w:tcW w:w="1077" w:type="dxa"/>
            <w:shd w:val="clear" w:color="auto" w:fill="B8CCE4" w:themeFill="accent1" w:themeFillTint="66"/>
            <w:vAlign w:val="center"/>
          </w:tcPr>
          <w:p w:rsidR="00A52561" w:rsidRPr="00A06F3A" w:rsidRDefault="00A52561" w:rsidP="00083A3E">
            <w:pPr>
              <w:keepNext/>
              <w:keepLines/>
              <w:jc w:val="center"/>
              <w:rPr>
                <w:rFonts w:ascii="Tahoma" w:hAnsi="Tahoma" w:cs="Tahoma"/>
                <w:b/>
                <w:sz w:val="16"/>
                <w:szCs w:val="16"/>
              </w:rPr>
            </w:pPr>
            <w:r w:rsidRPr="00A06F3A">
              <w:rPr>
                <w:rFonts w:ascii="Tahoma" w:hAnsi="Tahoma" w:cs="Tahoma"/>
                <w:b/>
                <w:noProof/>
                <w:sz w:val="16"/>
                <w:szCs w:val="16"/>
              </w:rPr>
              <w:t>2020</w:t>
            </w:r>
            <w:r w:rsidRPr="00A06F3A">
              <w:rPr>
                <w:rFonts w:ascii="Tahoma" w:hAnsi="Tahoma" w:cs="Tahoma"/>
                <w:b/>
                <w:sz w:val="16"/>
                <w:szCs w:val="16"/>
              </w:rPr>
              <w:t xml:space="preserve"> YS</w:t>
            </w:r>
          </w:p>
          <w:p w:rsidR="00A52561" w:rsidRPr="00A06F3A" w:rsidRDefault="00A52561" w:rsidP="00083A3E">
            <w:pPr>
              <w:keepNext/>
              <w:keepLines/>
              <w:jc w:val="center"/>
              <w:rPr>
                <w:rFonts w:ascii="Tahoma" w:hAnsi="Tahoma" w:cs="Tahoma"/>
                <w:b/>
                <w:sz w:val="16"/>
                <w:szCs w:val="16"/>
              </w:rPr>
            </w:pPr>
            <w:r w:rsidRPr="00A06F3A">
              <w:rPr>
                <w:rFonts w:ascii="Tahoma" w:hAnsi="Tahoma" w:cs="Tahoma"/>
                <w:b/>
                <w:sz w:val="16"/>
                <w:szCs w:val="16"/>
              </w:rPr>
              <w:t>Gerç. Tahmini</w:t>
            </w:r>
          </w:p>
        </w:tc>
        <w:tc>
          <w:tcPr>
            <w:tcW w:w="1077" w:type="dxa"/>
            <w:shd w:val="clear" w:color="auto" w:fill="B8CCE4" w:themeFill="accent1" w:themeFillTint="66"/>
            <w:vAlign w:val="center"/>
          </w:tcPr>
          <w:p w:rsidR="00A52561" w:rsidRPr="00A06F3A" w:rsidRDefault="00A52561" w:rsidP="00083A3E">
            <w:pPr>
              <w:keepNext/>
              <w:keepLines/>
              <w:jc w:val="center"/>
              <w:rPr>
                <w:rFonts w:ascii="Tahoma" w:hAnsi="Tahoma" w:cs="Tahoma"/>
                <w:b/>
                <w:sz w:val="16"/>
                <w:szCs w:val="16"/>
              </w:rPr>
            </w:pPr>
            <w:r w:rsidRPr="00A06F3A">
              <w:rPr>
                <w:rFonts w:ascii="Tahoma" w:hAnsi="Tahoma" w:cs="Tahoma"/>
                <w:b/>
                <w:noProof/>
                <w:sz w:val="16"/>
                <w:szCs w:val="16"/>
              </w:rPr>
              <w:t>2021</w:t>
            </w:r>
          </w:p>
          <w:p w:rsidR="00A52561" w:rsidRPr="00A06F3A" w:rsidRDefault="00A52561" w:rsidP="00083A3E">
            <w:pPr>
              <w:keepNext/>
              <w:keepLines/>
              <w:jc w:val="center"/>
              <w:rPr>
                <w:rFonts w:ascii="Tahoma" w:hAnsi="Tahoma" w:cs="Tahoma"/>
                <w:b/>
                <w:sz w:val="16"/>
                <w:szCs w:val="16"/>
              </w:rPr>
            </w:pPr>
            <w:r w:rsidRPr="00A06F3A">
              <w:rPr>
                <w:rFonts w:ascii="Tahoma" w:hAnsi="Tahoma" w:cs="Tahoma"/>
                <w:b/>
                <w:sz w:val="16"/>
                <w:szCs w:val="16"/>
              </w:rPr>
              <w:t>Hedef</w:t>
            </w:r>
          </w:p>
        </w:tc>
        <w:tc>
          <w:tcPr>
            <w:tcW w:w="1077" w:type="dxa"/>
            <w:shd w:val="clear" w:color="auto" w:fill="B8CCE4" w:themeFill="accent1" w:themeFillTint="66"/>
            <w:vAlign w:val="center"/>
          </w:tcPr>
          <w:p w:rsidR="00A52561" w:rsidRPr="00A06F3A" w:rsidRDefault="00A52561" w:rsidP="00083A3E">
            <w:pPr>
              <w:keepNext/>
              <w:keepLines/>
              <w:jc w:val="center"/>
              <w:rPr>
                <w:rFonts w:ascii="Tahoma" w:hAnsi="Tahoma" w:cs="Tahoma"/>
                <w:b/>
                <w:sz w:val="16"/>
                <w:szCs w:val="16"/>
              </w:rPr>
            </w:pPr>
            <w:r w:rsidRPr="00A06F3A">
              <w:rPr>
                <w:rFonts w:ascii="Tahoma" w:hAnsi="Tahoma" w:cs="Tahoma"/>
                <w:b/>
                <w:noProof/>
                <w:sz w:val="16"/>
                <w:szCs w:val="16"/>
              </w:rPr>
              <w:t>2022</w:t>
            </w:r>
          </w:p>
          <w:p w:rsidR="00A52561" w:rsidRPr="00A06F3A" w:rsidRDefault="00A52561" w:rsidP="00083A3E">
            <w:pPr>
              <w:keepNext/>
              <w:keepLines/>
              <w:jc w:val="center"/>
              <w:rPr>
                <w:rFonts w:ascii="Tahoma" w:hAnsi="Tahoma" w:cs="Tahoma"/>
                <w:b/>
                <w:sz w:val="16"/>
                <w:szCs w:val="16"/>
              </w:rPr>
            </w:pPr>
            <w:r w:rsidRPr="00A06F3A">
              <w:rPr>
                <w:rFonts w:ascii="Tahoma" w:hAnsi="Tahoma" w:cs="Tahoma"/>
                <w:b/>
                <w:sz w:val="16"/>
                <w:szCs w:val="16"/>
              </w:rPr>
              <w:t>Tahmin</w:t>
            </w:r>
          </w:p>
        </w:tc>
        <w:tc>
          <w:tcPr>
            <w:tcW w:w="1077" w:type="dxa"/>
            <w:shd w:val="clear" w:color="auto" w:fill="B8CCE4" w:themeFill="accent1" w:themeFillTint="66"/>
            <w:vAlign w:val="center"/>
          </w:tcPr>
          <w:p w:rsidR="00A52561" w:rsidRPr="00A06F3A" w:rsidRDefault="00A52561" w:rsidP="00083A3E">
            <w:pPr>
              <w:keepNext/>
              <w:keepLines/>
              <w:jc w:val="center"/>
              <w:rPr>
                <w:rFonts w:ascii="Tahoma" w:hAnsi="Tahoma" w:cs="Tahoma"/>
                <w:b/>
                <w:sz w:val="16"/>
                <w:szCs w:val="16"/>
              </w:rPr>
            </w:pPr>
            <w:r w:rsidRPr="00A06F3A">
              <w:rPr>
                <w:rFonts w:ascii="Tahoma" w:hAnsi="Tahoma" w:cs="Tahoma"/>
                <w:b/>
                <w:noProof/>
                <w:sz w:val="16"/>
                <w:szCs w:val="16"/>
              </w:rPr>
              <w:t>2023</w:t>
            </w:r>
          </w:p>
          <w:p w:rsidR="00A52561" w:rsidRPr="00A06F3A" w:rsidRDefault="00A52561" w:rsidP="00083A3E">
            <w:pPr>
              <w:keepNext/>
              <w:keepLines/>
              <w:jc w:val="center"/>
              <w:rPr>
                <w:rFonts w:ascii="Tahoma" w:hAnsi="Tahoma" w:cs="Tahoma"/>
                <w:b/>
                <w:sz w:val="16"/>
                <w:szCs w:val="16"/>
              </w:rPr>
            </w:pPr>
            <w:r w:rsidRPr="00A06F3A">
              <w:rPr>
                <w:rFonts w:ascii="Tahoma" w:hAnsi="Tahoma" w:cs="Tahoma"/>
                <w:b/>
                <w:sz w:val="16"/>
                <w:szCs w:val="16"/>
              </w:rPr>
              <w:t>Tahmin</w:t>
            </w:r>
          </w:p>
        </w:tc>
      </w:tr>
      <w:tr w:rsidR="00A52561" w:rsidRPr="00A06F3A" w:rsidTr="00083A3E">
        <w:trPr>
          <w:trHeight w:val="227"/>
        </w:trPr>
        <w:tc>
          <w:tcPr>
            <w:tcW w:w="2797" w:type="dxa"/>
            <w:vAlign w:val="center"/>
          </w:tcPr>
          <w:p w:rsidR="00A52561" w:rsidRPr="00A06F3A" w:rsidRDefault="00A52561" w:rsidP="00083A3E">
            <w:pPr>
              <w:keepNext/>
              <w:keepLines/>
              <w:rPr>
                <w:rFonts w:ascii="Tahoma" w:hAnsi="Tahoma" w:cs="Tahoma"/>
                <w:sz w:val="16"/>
                <w:szCs w:val="14"/>
              </w:rPr>
            </w:pPr>
            <w:r w:rsidRPr="00A06F3A">
              <w:rPr>
                <w:rFonts w:ascii="Tahoma" w:hAnsi="Tahoma" w:cs="Tahoma"/>
                <w:noProof/>
                <w:sz w:val="16"/>
                <w:szCs w:val="14"/>
              </w:rPr>
              <w:t>3</w:t>
            </w:r>
            <w:r w:rsidRPr="00A06F3A">
              <w:rPr>
                <w:rFonts w:ascii="Tahoma" w:hAnsi="Tahoma" w:cs="Tahoma"/>
                <w:sz w:val="16"/>
                <w:szCs w:val="14"/>
              </w:rPr>
              <w:t xml:space="preserve">- </w:t>
            </w:r>
            <w:r w:rsidRPr="00A06F3A">
              <w:rPr>
                <w:rFonts w:ascii="Tahoma" w:hAnsi="Tahoma" w:cs="Tahoma"/>
                <w:noProof/>
                <w:sz w:val="16"/>
                <w:szCs w:val="14"/>
              </w:rPr>
              <w:t>Soru geliştirme</w:t>
            </w:r>
            <w:r w:rsidRPr="00A06F3A">
              <w:rPr>
                <w:rFonts w:ascii="Tahoma" w:hAnsi="Tahoma" w:cs="Tahoma"/>
                <w:sz w:val="16"/>
                <w:szCs w:val="14"/>
              </w:rPr>
              <w:t xml:space="preserve"> sürecinden kaynaklanan soru iptal oranı</w:t>
            </w:r>
          </w:p>
        </w:tc>
        <w:tc>
          <w:tcPr>
            <w:tcW w:w="938" w:type="dxa"/>
            <w:vAlign w:val="center"/>
          </w:tcPr>
          <w:p w:rsidR="00A52561" w:rsidRPr="00A06F3A" w:rsidRDefault="00A52561" w:rsidP="00083A3E">
            <w:pPr>
              <w:keepNext/>
              <w:keepLines/>
              <w:jc w:val="center"/>
              <w:rPr>
                <w:rFonts w:ascii="Tahoma" w:hAnsi="Tahoma" w:cs="Tahoma"/>
                <w:sz w:val="16"/>
                <w:szCs w:val="14"/>
              </w:rPr>
            </w:pPr>
            <w:r w:rsidRPr="00A06F3A">
              <w:rPr>
                <w:rFonts w:ascii="Tahoma" w:hAnsi="Tahoma" w:cs="Tahoma"/>
                <w:noProof/>
                <w:sz w:val="16"/>
                <w:szCs w:val="14"/>
              </w:rPr>
              <w:t>Oran</w:t>
            </w:r>
          </w:p>
        </w:tc>
        <w:tc>
          <w:tcPr>
            <w:tcW w:w="1077" w:type="dxa"/>
            <w:vAlign w:val="center"/>
          </w:tcPr>
          <w:p w:rsidR="00A52561" w:rsidRPr="00A06F3A" w:rsidRDefault="00A52561" w:rsidP="00083A3E">
            <w:pPr>
              <w:keepNext/>
              <w:keepLines/>
              <w:jc w:val="right"/>
              <w:rPr>
                <w:rFonts w:ascii="Tahoma" w:hAnsi="Tahoma" w:cs="Tahoma"/>
                <w:sz w:val="16"/>
                <w:szCs w:val="14"/>
              </w:rPr>
            </w:pPr>
            <w:r w:rsidRPr="00A06F3A">
              <w:rPr>
                <w:rFonts w:ascii="Tahoma" w:hAnsi="Tahoma" w:cs="Tahoma"/>
                <w:noProof/>
                <w:sz w:val="16"/>
                <w:szCs w:val="14"/>
              </w:rPr>
              <w:t>0,06</w:t>
            </w:r>
          </w:p>
        </w:tc>
        <w:tc>
          <w:tcPr>
            <w:tcW w:w="1077" w:type="dxa"/>
            <w:vAlign w:val="center"/>
          </w:tcPr>
          <w:p w:rsidR="00A52561" w:rsidRPr="00A06F3A" w:rsidRDefault="00A52561" w:rsidP="00083A3E">
            <w:pPr>
              <w:keepNext/>
              <w:keepLines/>
              <w:jc w:val="right"/>
              <w:rPr>
                <w:rFonts w:ascii="Tahoma" w:hAnsi="Tahoma" w:cs="Tahoma"/>
                <w:sz w:val="16"/>
                <w:szCs w:val="14"/>
              </w:rPr>
            </w:pPr>
            <w:r w:rsidRPr="00A06F3A">
              <w:rPr>
                <w:rFonts w:ascii="Tahoma" w:hAnsi="Tahoma" w:cs="Tahoma"/>
                <w:noProof/>
                <w:sz w:val="16"/>
                <w:szCs w:val="14"/>
              </w:rPr>
              <w:t>0,05</w:t>
            </w:r>
          </w:p>
        </w:tc>
        <w:tc>
          <w:tcPr>
            <w:tcW w:w="1077" w:type="dxa"/>
            <w:vAlign w:val="center"/>
          </w:tcPr>
          <w:p w:rsidR="00A52561" w:rsidRPr="00A06F3A" w:rsidRDefault="00A52561" w:rsidP="00083A3E">
            <w:pPr>
              <w:keepNext/>
              <w:keepLines/>
              <w:jc w:val="right"/>
              <w:rPr>
                <w:rFonts w:ascii="Tahoma" w:hAnsi="Tahoma" w:cs="Tahoma"/>
                <w:sz w:val="16"/>
                <w:szCs w:val="14"/>
              </w:rPr>
            </w:pPr>
            <w:r w:rsidRPr="00A06F3A">
              <w:rPr>
                <w:rFonts w:ascii="Tahoma" w:hAnsi="Tahoma" w:cs="Tahoma"/>
                <w:noProof/>
                <w:sz w:val="16"/>
                <w:szCs w:val="14"/>
              </w:rPr>
              <w:t>0,01</w:t>
            </w:r>
          </w:p>
        </w:tc>
        <w:tc>
          <w:tcPr>
            <w:tcW w:w="1077" w:type="dxa"/>
            <w:vAlign w:val="center"/>
          </w:tcPr>
          <w:p w:rsidR="00A52561" w:rsidRPr="00A06F3A" w:rsidRDefault="00A52561" w:rsidP="00083A3E">
            <w:pPr>
              <w:keepNext/>
              <w:keepLines/>
              <w:jc w:val="right"/>
              <w:rPr>
                <w:rFonts w:ascii="Tahoma" w:hAnsi="Tahoma" w:cs="Tahoma"/>
                <w:sz w:val="16"/>
                <w:szCs w:val="14"/>
              </w:rPr>
            </w:pPr>
            <w:r w:rsidRPr="00A06F3A">
              <w:rPr>
                <w:rFonts w:ascii="Tahoma" w:hAnsi="Tahoma" w:cs="Tahoma"/>
                <w:noProof/>
                <w:sz w:val="16"/>
                <w:szCs w:val="14"/>
              </w:rPr>
              <w:t>0,01</w:t>
            </w:r>
          </w:p>
        </w:tc>
        <w:tc>
          <w:tcPr>
            <w:tcW w:w="1077" w:type="dxa"/>
            <w:vAlign w:val="center"/>
          </w:tcPr>
          <w:p w:rsidR="00A52561" w:rsidRPr="00A06F3A" w:rsidRDefault="00A52561" w:rsidP="00083A3E">
            <w:pPr>
              <w:keepNext/>
              <w:keepLines/>
              <w:jc w:val="right"/>
              <w:rPr>
                <w:rFonts w:ascii="Tahoma" w:hAnsi="Tahoma" w:cs="Tahoma"/>
                <w:sz w:val="16"/>
                <w:szCs w:val="14"/>
              </w:rPr>
            </w:pPr>
            <w:r w:rsidRPr="00A06F3A">
              <w:rPr>
                <w:rFonts w:ascii="Tahoma" w:hAnsi="Tahoma" w:cs="Tahoma"/>
                <w:noProof/>
                <w:sz w:val="16"/>
                <w:szCs w:val="14"/>
              </w:rPr>
              <w:t>0,01</w:t>
            </w:r>
          </w:p>
        </w:tc>
        <w:tc>
          <w:tcPr>
            <w:tcW w:w="1077" w:type="dxa"/>
            <w:vAlign w:val="center"/>
          </w:tcPr>
          <w:p w:rsidR="00A52561" w:rsidRPr="00A06F3A" w:rsidRDefault="00A52561" w:rsidP="00083A3E">
            <w:pPr>
              <w:keepNext/>
              <w:keepLines/>
              <w:jc w:val="right"/>
              <w:rPr>
                <w:rFonts w:ascii="Tahoma" w:hAnsi="Tahoma" w:cs="Tahoma"/>
                <w:sz w:val="16"/>
                <w:szCs w:val="14"/>
              </w:rPr>
            </w:pPr>
            <w:r w:rsidRPr="00A06F3A">
              <w:rPr>
                <w:rFonts w:ascii="Tahoma" w:hAnsi="Tahoma" w:cs="Tahoma"/>
                <w:noProof/>
                <w:sz w:val="16"/>
                <w:szCs w:val="14"/>
              </w:rPr>
              <w:t>0,01</w:t>
            </w:r>
          </w:p>
        </w:tc>
      </w:tr>
    </w:tbl>
    <w:p w:rsidR="00A52561" w:rsidRPr="00A06F3A" w:rsidRDefault="00A52561" w:rsidP="00A52561">
      <w:pPr>
        <w:keepNext/>
        <w:keepLines/>
        <w:tabs>
          <w:tab w:val="left" w:pos="2694"/>
        </w:tabs>
        <w:ind w:left="2694" w:hanging="2410"/>
        <w:rPr>
          <w:rFonts w:ascii="Tahoma" w:hAnsi="Tahoma" w:cs="Tahoma"/>
          <w:sz w:val="16"/>
          <w:szCs w:val="14"/>
        </w:rPr>
      </w:pPr>
      <w:r w:rsidRPr="00A06F3A">
        <w:rPr>
          <w:rFonts w:ascii="Tahoma" w:hAnsi="Tahoma" w:cs="Tahoma"/>
          <w:b/>
          <w:sz w:val="16"/>
          <w:szCs w:val="14"/>
        </w:rPr>
        <w:t>Göstergeye İlişkin Açıklama:</w:t>
      </w:r>
      <w:r w:rsidRPr="00A06F3A">
        <w:rPr>
          <w:rFonts w:ascii="Tahoma" w:hAnsi="Tahoma" w:cs="Tahoma"/>
          <w:b/>
          <w:sz w:val="16"/>
          <w:szCs w:val="14"/>
        </w:rPr>
        <w:tab/>
      </w:r>
      <w:r w:rsidRPr="00A06F3A">
        <w:rPr>
          <w:rFonts w:ascii="Tahoma" w:hAnsi="Tahoma" w:cs="Tahoma"/>
          <w:noProof/>
          <w:sz w:val="16"/>
          <w:szCs w:val="14"/>
        </w:rPr>
        <w:t>Soru iptal</w:t>
      </w:r>
      <w:r w:rsidRPr="00A06F3A">
        <w:rPr>
          <w:rFonts w:ascii="Tahoma" w:hAnsi="Tahoma" w:cs="Tahoma"/>
          <w:sz w:val="16"/>
          <w:szCs w:val="14"/>
        </w:rPr>
        <w:t xml:space="preserve"> oranı sıfır "0" hedeflenmektedir, sisteme sıfır girilmesi hedef girilmediği şeklinde algılanacağı için "0.01" hedef girilmiştir. </w:t>
      </w:r>
    </w:p>
    <w:p w:rsidR="00A52561" w:rsidRPr="00A06F3A" w:rsidRDefault="00A52561" w:rsidP="00A52561">
      <w:pPr>
        <w:keepNext/>
        <w:keepLines/>
        <w:tabs>
          <w:tab w:val="left" w:pos="2694"/>
        </w:tabs>
        <w:ind w:left="2694" w:hanging="2410"/>
        <w:rPr>
          <w:rFonts w:ascii="Tahoma" w:hAnsi="Tahoma" w:cs="Tahoma"/>
          <w:sz w:val="16"/>
          <w:szCs w:val="14"/>
        </w:rPr>
      </w:pPr>
      <w:r w:rsidRPr="00A06F3A">
        <w:rPr>
          <w:rFonts w:ascii="Tahoma" w:hAnsi="Tahoma" w:cs="Tahoma"/>
          <w:b/>
          <w:sz w:val="16"/>
          <w:szCs w:val="14"/>
        </w:rPr>
        <w:t>Hesaplama Yöntemi:</w:t>
      </w:r>
      <w:r w:rsidRPr="00A06F3A">
        <w:rPr>
          <w:rFonts w:ascii="Tahoma" w:hAnsi="Tahoma" w:cs="Tahoma"/>
          <w:b/>
          <w:sz w:val="16"/>
          <w:szCs w:val="14"/>
        </w:rPr>
        <w:tab/>
      </w:r>
      <w:r w:rsidRPr="00A06F3A">
        <w:rPr>
          <w:rFonts w:ascii="Tahoma" w:hAnsi="Tahoma" w:cs="Tahoma"/>
          <w:noProof/>
          <w:sz w:val="16"/>
          <w:szCs w:val="14"/>
        </w:rPr>
        <w:t>Yıl içerisinde</w:t>
      </w:r>
      <w:r w:rsidRPr="00A06F3A">
        <w:rPr>
          <w:rFonts w:ascii="Tahoma" w:hAnsi="Tahoma" w:cs="Tahoma"/>
          <w:sz w:val="16"/>
          <w:szCs w:val="14"/>
        </w:rPr>
        <w:t xml:space="preserve"> yapılan tüm sınavlarda kullanılan soruların tamamının iptal edilen soru sayısına oranlanması ile hesaplanır. </w:t>
      </w:r>
    </w:p>
    <w:p w:rsidR="00A52561" w:rsidRPr="00A06F3A" w:rsidRDefault="00A52561" w:rsidP="00A52561">
      <w:pPr>
        <w:keepNext/>
        <w:keepLines/>
        <w:tabs>
          <w:tab w:val="left" w:pos="2694"/>
        </w:tabs>
        <w:ind w:left="2694" w:hanging="2410"/>
        <w:rPr>
          <w:rFonts w:ascii="Tahoma" w:hAnsi="Tahoma" w:cs="Tahoma"/>
          <w:sz w:val="16"/>
          <w:szCs w:val="14"/>
        </w:rPr>
      </w:pPr>
      <w:r w:rsidRPr="00A06F3A">
        <w:rPr>
          <w:rFonts w:ascii="Tahoma" w:hAnsi="Tahoma" w:cs="Tahoma"/>
          <w:b/>
          <w:sz w:val="16"/>
          <w:szCs w:val="14"/>
        </w:rPr>
        <w:t>Verinin Kaynağı:</w:t>
      </w:r>
      <w:r w:rsidRPr="00A06F3A">
        <w:rPr>
          <w:rFonts w:ascii="Tahoma" w:hAnsi="Tahoma" w:cs="Tahoma"/>
          <w:b/>
          <w:sz w:val="16"/>
          <w:szCs w:val="14"/>
        </w:rPr>
        <w:tab/>
      </w:r>
      <w:r w:rsidRPr="00A06F3A">
        <w:rPr>
          <w:rFonts w:ascii="Tahoma" w:hAnsi="Tahoma" w:cs="Tahoma"/>
          <w:noProof/>
          <w:sz w:val="16"/>
          <w:szCs w:val="14"/>
        </w:rPr>
        <w:t xml:space="preserve">Ölçme, </w:t>
      </w:r>
      <w:r w:rsidRPr="00A06F3A">
        <w:rPr>
          <w:rFonts w:ascii="Tahoma" w:hAnsi="Tahoma" w:cs="Tahoma"/>
          <w:sz w:val="16"/>
          <w:szCs w:val="14"/>
        </w:rPr>
        <w:t>Değerlendirme ve Sınav Hizmetleri Genel Müdürlüğü</w:t>
      </w:r>
    </w:p>
    <w:p w:rsidR="00A52561" w:rsidRPr="00A06F3A" w:rsidRDefault="00A52561" w:rsidP="00A52561">
      <w:pPr>
        <w:tabs>
          <w:tab w:val="left" w:pos="2694"/>
        </w:tabs>
        <w:spacing w:after="240"/>
        <w:ind w:left="2694" w:hanging="2410"/>
        <w:rPr>
          <w:rFonts w:ascii="Tahoma" w:hAnsi="Tahoma" w:cs="Tahoma"/>
          <w:sz w:val="16"/>
          <w:szCs w:val="14"/>
        </w:rPr>
      </w:pPr>
      <w:r w:rsidRPr="00A06F3A">
        <w:rPr>
          <w:rFonts w:ascii="Tahoma" w:hAnsi="Tahoma" w:cs="Tahoma"/>
          <w:b/>
          <w:sz w:val="16"/>
          <w:szCs w:val="14"/>
        </w:rPr>
        <w:t>Sorumlu İdare:</w:t>
      </w:r>
      <w:r w:rsidRPr="00A06F3A">
        <w:rPr>
          <w:rFonts w:ascii="Tahoma" w:hAnsi="Tahoma" w:cs="Tahoma"/>
          <w:b/>
          <w:sz w:val="16"/>
          <w:szCs w:val="14"/>
        </w:rPr>
        <w:tab/>
      </w:r>
      <w:r w:rsidRPr="00A06F3A">
        <w:rPr>
          <w:rFonts w:ascii="Tahoma" w:hAnsi="Tahoma" w:cs="Tahoma"/>
          <w:noProof/>
          <w:sz w:val="16"/>
          <w:szCs w:val="14"/>
        </w:rPr>
        <w:t>MİLLİ EĞİTİM</w:t>
      </w:r>
      <w:r w:rsidRPr="00A06F3A">
        <w:rPr>
          <w:rFonts w:ascii="Tahoma" w:hAnsi="Tahoma" w:cs="Tahoma"/>
          <w:sz w:val="16"/>
          <w:szCs w:val="14"/>
        </w:rPr>
        <w:t xml:space="preserve"> BAKANLIĞI</w:t>
      </w:r>
    </w:p>
    <w:p w:rsidR="00A52561" w:rsidRPr="00A06F3A" w:rsidRDefault="00A52561" w:rsidP="00A52561">
      <w:pPr>
        <w:keepNext/>
        <w:keepLines/>
        <w:rPr>
          <w:rFonts w:ascii="Tahoma" w:hAnsi="Tahoma" w:cs="Tahoma"/>
          <w:sz w:val="20"/>
          <w:szCs w:val="18"/>
        </w:rPr>
      </w:pPr>
      <w:r w:rsidRPr="00A06F3A">
        <w:rPr>
          <w:rFonts w:ascii="Tahoma" w:hAnsi="Tahoma" w:cs="Tahoma"/>
          <w:b/>
          <w:sz w:val="20"/>
          <w:szCs w:val="18"/>
        </w:rPr>
        <w:t>Alt Program Kapsamında Yürütülecek Faaliyet Maliyetleri</w:t>
      </w:r>
    </w:p>
    <w:tbl>
      <w:tblPr>
        <w:tblStyle w:val="TabloKlavuzu"/>
        <w:tblW w:w="10204" w:type="dxa"/>
        <w:tblBorders>
          <w:insideV w:val="dotted" w:sz="4" w:space="0" w:color="auto"/>
        </w:tblBorders>
        <w:tblLayout w:type="fixed"/>
        <w:tblCellMar>
          <w:left w:w="57" w:type="dxa"/>
          <w:right w:w="57" w:type="dxa"/>
        </w:tblCellMar>
        <w:tblLook w:val="04A0" w:firstRow="1" w:lastRow="0" w:firstColumn="1" w:lastColumn="0" w:noHBand="0" w:noVBand="1"/>
      </w:tblPr>
      <w:tblGrid>
        <w:gridCol w:w="3969"/>
        <w:gridCol w:w="1247"/>
        <w:gridCol w:w="1247"/>
        <w:gridCol w:w="1247"/>
        <w:gridCol w:w="1247"/>
        <w:gridCol w:w="1247"/>
      </w:tblGrid>
      <w:tr w:rsidR="00A52561" w:rsidRPr="00A06F3A" w:rsidTr="00083A3E">
        <w:tc>
          <w:tcPr>
            <w:tcW w:w="3969" w:type="dxa"/>
            <w:shd w:val="clear" w:color="auto" w:fill="B8CCE4" w:themeFill="accent1" w:themeFillTint="66"/>
            <w:vAlign w:val="center"/>
          </w:tcPr>
          <w:p w:rsidR="00A52561" w:rsidRPr="00A06F3A" w:rsidRDefault="00A52561" w:rsidP="00083A3E">
            <w:pPr>
              <w:keepNext/>
              <w:keepLines/>
              <w:jc w:val="center"/>
              <w:rPr>
                <w:rFonts w:ascii="Tahoma" w:hAnsi="Tahoma" w:cs="Tahoma"/>
                <w:b/>
                <w:sz w:val="16"/>
                <w:szCs w:val="16"/>
              </w:rPr>
            </w:pPr>
            <w:r w:rsidRPr="00A06F3A">
              <w:rPr>
                <w:rFonts w:ascii="Tahoma" w:hAnsi="Tahoma" w:cs="Tahoma"/>
                <w:b/>
                <w:sz w:val="16"/>
                <w:szCs w:val="16"/>
              </w:rPr>
              <w:t>Faaliyetler</w:t>
            </w:r>
          </w:p>
        </w:tc>
        <w:tc>
          <w:tcPr>
            <w:tcW w:w="1247" w:type="dxa"/>
            <w:shd w:val="clear" w:color="auto" w:fill="B8CCE4" w:themeFill="accent1" w:themeFillTint="66"/>
            <w:vAlign w:val="center"/>
          </w:tcPr>
          <w:p w:rsidR="00A52561" w:rsidRPr="00A06F3A" w:rsidRDefault="00A52561" w:rsidP="00083A3E">
            <w:pPr>
              <w:keepNext/>
              <w:keepLines/>
              <w:jc w:val="center"/>
              <w:rPr>
                <w:rFonts w:ascii="Tahoma" w:hAnsi="Tahoma" w:cs="Tahoma"/>
                <w:b/>
                <w:sz w:val="16"/>
                <w:szCs w:val="16"/>
              </w:rPr>
            </w:pPr>
            <w:r w:rsidRPr="00A06F3A">
              <w:rPr>
                <w:rFonts w:ascii="Tahoma" w:hAnsi="Tahoma" w:cs="Tahoma"/>
                <w:b/>
                <w:noProof/>
                <w:sz w:val="16"/>
                <w:szCs w:val="16"/>
              </w:rPr>
              <w:t>2020</w:t>
            </w:r>
          </w:p>
          <w:p w:rsidR="00A52561" w:rsidRPr="00A06F3A" w:rsidRDefault="00A52561" w:rsidP="00083A3E">
            <w:pPr>
              <w:keepNext/>
              <w:keepLines/>
              <w:jc w:val="center"/>
              <w:rPr>
                <w:rFonts w:ascii="Tahoma" w:hAnsi="Tahoma" w:cs="Tahoma"/>
                <w:b/>
                <w:sz w:val="16"/>
                <w:szCs w:val="16"/>
              </w:rPr>
            </w:pPr>
            <w:r w:rsidRPr="00A06F3A">
              <w:rPr>
                <w:rFonts w:ascii="Tahoma" w:hAnsi="Tahoma" w:cs="Tahoma"/>
                <w:b/>
                <w:sz w:val="16"/>
                <w:szCs w:val="16"/>
              </w:rPr>
              <w:t>Bütçe</w:t>
            </w:r>
          </w:p>
        </w:tc>
        <w:tc>
          <w:tcPr>
            <w:tcW w:w="1247" w:type="dxa"/>
            <w:shd w:val="clear" w:color="auto" w:fill="B8CCE4" w:themeFill="accent1" w:themeFillTint="66"/>
            <w:vAlign w:val="center"/>
          </w:tcPr>
          <w:p w:rsidR="00A52561" w:rsidRPr="00A06F3A" w:rsidRDefault="00A52561" w:rsidP="00083A3E">
            <w:pPr>
              <w:keepNext/>
              <w:keepLines/>
              <w:jc w:val="center"/>
              <w:rPr>
                <w:rFonts w:ascii="Tahoma" w:hAnsi="Tahoma" w:cs="Tahoma"/>
                <w:b/>
                <w:sz w:val="16"/>
                <w:szCs w:val="16"/>
              </w:rPr>
            </w:pPr>
            <w:r w:rsidRPr="00A06F3A">
              <w:rPr>
                <w:rFonts w:ascii="Tahoma" w:hAnsi="Tahoma" w:cs="Tahoma"/>
                <w:b/>
                <w:noProof/>
                <w:sz w:val="16"/>
                <w:szCs w:val="16"/>
              </w:rPr>
              <w:t>2020</w:t>
            </w:r>
          </w:p>
          <w:p w:rsidR="00A52561" w:rsidRPr="00A06F3A" w:rsidRDefault="00A52561" w:rsidP="00083A3E">
            <w:pPr>
              <w:keepNext/>
              <w:keepLines/>
              <w:jc w:val="center"/>
              <w:rPr>
                <w:rFonts w:ascii="Tahoma" w:hAnsi="Tahoma" w:cs="Tahoma"/>
                <w:b/>
                <w:sz w:val="16"/>
                <w:szCs w:val="16"/>
              </w:rPr>
            </w:pPr>
            <w:r w:rsidRPr="00A06F3A">
              <w:rPr>
                <w:rFonts w:ascii="Tahoma" w:hAnsi="Tahoma" w:cs="Tahoma"/>
                <w:b/>
                <w:sz w:val="16"/>
                <w:szCs w:val="16"/>
              </w:rPr>
              <w:t>Harcama</w:t>
            </w:r>
          </w:p>
          <w:p w:rsidR="00A52561" w:rsidRPr="00A06F3A" w:rsidRDefault="00A52561" w:rsidP="00083A3E">
            <w:pPr>
              <w:keepNext/>
              <w:keepLines/>
              <w:jc w:val="center"/>
              <w:rPr>
                <w:rFonts w:ascii="Tahoma" w:hAnsi="Tahoma" w:cs="Tahoma"/>
                <w:b/>
                <w:sz w:val="16"/>
                <w:szCs w:val="16"/>
              </w:rPr>
            </w:pPr>
            <w:r w:rsidRPr="00A06F3A">
              <w:rPr>
                <w:rFonts w:ascii="Tahoma" w:hAnsi="Tahoma" w:cs="Tahoma"/>
                <w:b/>
                <w:noProof/>
                <w:sz w:val="16"/>
                <w:szCs w:val="16"/>
              </w:rPr>
              <w:t>Haziran</w:t>
            </w:r>
          </w:p>
        </w:tc>
        <w:tc>
          <w:tcPr>
            <w:tcW w:w="1247" w:type="dxa"/>
            <w:shd w:val="clear" w:color="auto" w:fill="B8CCE4" w:themeFill="accent1" w:themeFillTint="66"/>
            <w:vAlign w:val="center"/>
          </w:tcPr>
          <w:p w:rsidR="00A52561" w:rsidRPr="00A06F3A" w:rsidRDefault="00A52561" w:rsidP="00083A3E">
            <w:pPr>
              <w:keepNext/>
              <w:keepLines/>
              <w:jc w:val="center"/>
              <w:rPr>
                <w:rFonts w:ascii="Tahoma" w:hAnsi="Tahoma" w:cs="Tahoma"/>
                <w:b/>
                <w:sz w:val="16"/>
                <w:szCs w:val="16"/>
              </w:rPr>
            </w:pPr>
            <w:r w:rsidRPr="00A06F3A">
              <w:rPr>
                <w:rFonts w:ascii="Tahoma" w:hAnsi="Tahoma" w:cs="Tahoma"/>
                <w:b/>
                <w:noProof/>
                <w:sz w:val="16"/>
                <w:szCs w:val="16"/>
              </w:rPr>
              <w:t>2021</w:t>
            </w:r>
          </w:p>
          <w:p w:rsidR="00A52561" w:rsidRPr="00A06F3A" w:rsidRDefault="00A52561" w:rsidP="00083A3E">
            <w:pPr>
              <w:keepNext/>
              <w:keepLines/>
              <w:jc w:val="center"/>
              <w:rPr>
                <w:rFonts w:ascii="Tahoma" w:hAnsi="Tahoma" w:cs="Tahoma"/>
                <w:b/>
                <w:sz w:val="16"/>
                <w:szCs w:val="16"/>
              </w:rPr>
            </w:pPr>
            <w:r w:rsidRPr="00A06F3A">
              <w:rPr>
                <w:rFonts w:ascii="Tahoma" w:hAnsi="Tahoma" w:cs="Tahoma"/>
                <w:b/>
                <w:sz w:val="16"/>
                <w:szCs w:val="16"/>
              </w:rPr>
              <w:t>Bütçe</w:t>
            </w:r>
          </w:p>
        </w:tc>
        <w:tc>
          <w:tcPr>
            <w:tcW w:w="1247" w:type="dxa"/>
            <w:shd w:val="clear" w:color="auto" w:fill="B8CCE4" w:themeFill="accent1" w:themeFillTint="66"/>
            <w:vAlign w:val="center"/>
          </w:tcPr>
          <w:p w:rsidR="00A52561" w:rsidRPr="00A06F3A" w:rsidRDefault="00A52561" w:rsidP="00083A3E">
            <w:pPr>
              <w:keepNext/>
              <w:keepLines/>
              <w:jc w:val="center"/>
              <w:rPr>
                <w:rFonts w:ascii="Tahoma" w:hAnsi="Tahoma" w:cs="Tahoma"/>
                <w:b/>
                <w:sz w:val="16"/>
                <w:szCs w:val="16"/>
              </w:rPr>
            </w:pPr>
            <w:r w:rsidRPr="00A06F3A">
              <w:rPr>
                <w:rFonts w:ascii="Tahoma" w:hAnsi="Tahoma" w:cs="Tahoma"/>
                <w:b/>
                <w:noProof/>
                <w:sz w:val="16"/>
                <w:szCs w:val="16"/>
              </w:rPr>
              <w:t>2022</w:t>
            </w:r>
          </w:p>
          <w:p w:rsidR="00A52561" w:rsidRPr="00A06F3A" w:rsidRDefault="00A52561" w:rsidP="00083A3E">
            <w:pPr>
              <w:keepNext/>
              <w:keepLines/>
              <w:jc w:val="center"/>
              <w:rPr>
                <w:rFonts w:ascii="Tahoma" w:hAnsi="Tahoma" w:cs="Tahoma"/>
                <w:b/>
                <w:sz w:val="16"/>
                <w:szCs w:val="16"/>
              </w:rPr>
            </w:pPr>
            <w:r w:rsidRPr="00A06F3A">
              <w:rPr>
                <w:rFonts w:ascii="Tahoma" w:hAnsi="Tahoma" w:cs="Tahoma"/>
                <w:b/>
                <w:sz w:val="16"/>
                <w:szCs w:val="16"/>
              </w:rPr>
              <w:t>Tahmin</w:t>
            </w:r>
          </w:p>
        </w:tc>
        <w:tc>
          <w:tcPr>
            <w:tcW w:w="1247" w:type="dxa"/>
            <w:shd w:val="clear" w:color="auto" w:fill="B8CCE4" w:themeFill="accent1" w:themeFillTint="66"/>
            <w:vAlign w:val="center"/>
          </w:tcPr>
          <w:p w:rsidR="00A52561" w:rsidRPr="00A06F3A" w:rsidRDefault="00A52561" w:rsidP="00083A3E">
            <w:pPr>
              <w:keepNext/>
              <w:keepLines/>
              <w:jc w:val="center"/>
              <w:rPr>
                <w:rFonts w:ascii="Tahoma" w:hAnsi="Tahoma" w:cs="Tahoma"/>
                <w:b/>
                <w:sz w:val="16"/>
                <w:szCs w:val="16"/>
              </w:rPr>
            </w:pPr>
            <w:r w:rsidRPr="00A06F3A">
              <w:rPr>
                <w:rFonts w:ascii="Tahoma" w:hAnsi="Tahoma" w:cs="Tahoma"/>
                <w:b/>
                <w:noProof/>
                <w:sz w:val="16"/>
                <w:szCs w:val="16"/>
              </w:rPr>
              <w:t>2023</w:t>
            </w:r>
          </w:p>
          <w:p w:rsidR="00A52561" w:rsidRPr="00A06F3A" w:rsidRDefault="00A52561" w:rsidP="00083A3E">
            <w:pPr>
              <w:keepNext/>
              <w:keepLines/>
              <w:jc w:val="center"/>
              <w:rPr>
                <w:rFonts w:ascii="Tahoma" w:hAnsi="Tahoma" w:cs="Tahoma"/>
                <w:b/>
                <w:sz w:val="16"/>
                <w:szCs w:val="16"/>
              </w:rPr>
            </w:pPr>
            <w:r w:rsidRPr="00A06F3A">
              <w:rPr>
                <w:rFonts w:ascii="Tahoma" w:hAnsi="Tahoma" w:cs="Tahoma"/>
                <w:b/>
                <w:sz w:val="16"/>
                <w:szCs w:val="16"/>
              </w:rPr>
              <w:t>Tahmin</w:t>
            </w:r>
          </w:p>
        </w:tc>
      </w:tr>
      <w:tr w:rsidR="00A52561" w:rsidRPr="00A06F3A" w:rsidTr="00083A3E">
        <w:trPr>
          <w:trHeight w:val="227"/>
        </w:trPr>
        <w:tc>
          <w:tcPr>
            <w:tcW w:w="3969" w:type="dxa"/>
            <w:tcBorders>
              <w:bottom w:val="single" w:sz="4" w:space="0" w:color="auto"/>
            </w:tcBorders>
            <w:vAlign w:val="center"/>
          </w:tcPr>
          <w:p w:rsidR="00A52561" w:rsidRPr="00A06F3A" w:rsidRDefault="00A52561" w:rsidP="00083A3E">
            <w:pPr>
              <w:rPr>
                <w:rFonts w:ascii="Tahoma" w:hAnsi="Tahoma" w:cs="Tahoma"/>
                <w:b/>
                <w:sz w:val="16"/>
                <w:szCs w:val="14"/>
              </w:rPr>
            </w:pPr>
            <w:r w:rsidRPr="00A06F3A">
              <w:rPr>
                <w:rFonts w:ascii="Tahoma" w:hAnsi="Tahoma" w:cs="Tahoma"/>
                <w:b/>
                <w:noProof/>
                <w:sz w:val="16"/>
                <w:szCs w:val="14"/>
              </w:rPr>
              <w:t>Temel Eğitim</w:t>
            </w:r>
            <w:r w:rsidRPr="00A06F3A">
              <w:rPr>
                <w:rFonts w:ascii="Tahoma" w:hAnsi="Tahoma" w:cs="Tahoma"/>
                <w:b/>
                <w:sz w:val="16"/>
                <w:szCs w:val="14"/>
              </w:rPr>
              <w:t xml:space="preserve"> ve Ortaöğretimde Ölçme, Değerlendirme ve Sınav Hizmetleri</w:t>
            </w:r>
          </w:p>
        </w:tc>
        <w:tc>
          <w:tcPr>
            <w:tcW w:w="1247" w:type="dxa"/>
            <w:tcBorders>
              <w:bottom w:val="single" w:sz="4" w:space="0" w:color="auto"/>
            </w:tcBorders>
            <w:vAlign w:val="center"/>
          </w:tcPr>
          <w:p w:rsidR="00A52561" w:rsidRPr="00A06F3A" w:rsidRDefault="00A52561" w:rsidP="00083A3E">
            <w:pPr>
              <w:jc w:val="right"/>
              <w:rPr>
                <w:rFonts w:ascii="Tahoma" w:hAnsi="Tahoma" w:cs="Tahoma"/>
                <w:b/>
                <w:sz w:val="15"/>
                <w:szCs w:val="13"/>
              </w:rPr>
            </w:pPr>
            <w:r w:rsidRPr="00A06F3A">
              <w:rPr>
                <w:rFonts w:ascii="Tahoma" w:hAnsi="Tahoma" w:cs="Tahoma"/>
                <w:b/>
                <w:noProof/>
                <w:sz w:val="15"/>
                <w:szCs w:val="13"/>
              </w:rPr>
              <w:t>30.587.000</w:t>
            </w:r>
          </w:p>
        </w:tc>
        <w:tc>
          <w:tcPr>
            <w:tcW w:w="1247" w:type="dxa"/>
            <w:tcBorders>
              <w:bottom w:val="single" w:sz="4" w:space="0" w:color="auto"/>
            </w:tcBorders>
            <w:vAlign w:val="center"/>
          </w:tcPr>
          <w:p w:rsidR="00A52561" w:rsidRPr="00A06F3A" w:rsidRDefault="00A52561" w:rsidP="00083A3E">
            <w:pPr>
              <w:jc w:val="right"/>
              <w:rPr>
                <w:rFonts w:ascii="Tahoma" w:hAnsi="Tahoma" w:cs="Tahoma"/>
                <w:b/>
                <w:sz w:val="15"/>
                <w:szCs w:val="13"/>
              </w:rPr>
            </w:pPr>
            <w:r w:rsidRPr="00A06F3A">
              <w:rPr>
                <w:rFonts w:ascii="Tahoma" w:hAnsi="Tahoma" w:cs="Tahoma"/>
                <w:b/>
                <w:noProof/>
                <w:sz w:val="15"/>
                <w:szCs w:val="13"/>
              </w:rPr>
              <w:t>8.191.689</w:t>
            </w:r>
          </w:p>
        </w:tc>
        <w:tc>
          <w:tcPr>
            <w:tcW w:w="1247" w:type="dxa"/>
            <w:tcBorders>
              <w:bottom w:val="single" w:sz="4" w:space="0" w:color="auto"/>
            </w:tcBorders>
            <w:vAlign w:val="center"/>
          </w:tcPr>
          <w:p w:rsidR="00A52561" w:rsidRPr="00A06F3A" w:rsidRDefault="00A52561" w:rsidP="00083A3E">
            <w:pPr>
              <w:jc w:val="right"/>
              <w:rPr>
                <w:rFonts w:ascii="Tahoma" w:hAnsi="Tahoma" w:cs="Tahoma"/>
                <w:b/>
                <w:sz w:val="15"/>
                <w:szCs w:val="13"/>
              </w:rPr>
            </w:pPr>
            <w:r w:rsidRPr="00A06F3A">
              <w:rPr>
                <w:rFonts w:ascii="Tahoma" w:hAnsi="Tahoma" w:cs="Tahoma"/>
                <w:b/>
                <w:noProof/>
                <w:sz w:val="15"/>
                <w:szCs w:val="13"/>
              </w:rPr>
              <w:t>69.132.000</w:t>
            </w:r>
          </w:p>
        </w:tc>
        <w:tc>
          <w:tcPr>
            <w:tcW w:w="1247" w:type="dxa"/>
            <w:tcBorders>
              <w:bottom w:val="single" w:sz="4" w:space="0" w:color="auto"/>
            </w:tcBorders>
            <w:vAlign w:val="center"/>
          </w:tcPr>
          <w:p w:rsidR="00A52561" w:rsidRPr="00A06F3A" w:rsidRDefault="00A52561" w:rsidP="00083A3E">
            <w:pPr>
              <w:jc w:val="right"/>
              <w:rPr>
                <w:rFonts w:ascii="Tahoma" w:hAnsi="Tahoma" w:cs="Tahoma"/>
                <w:b/>
                <w:sz w:val="15"/>
                <w:szCs w:val="13"/>
              </w:rPr>
            </w:pPr>
            <w:r w:rsidRPr="00A06F3A">
              <w:rPr>
                <w:rFonts w:ascii="Tahoma" w:hAnsi="Tahoma" w:cs="Tahoma"/>
                <w:b/>
                <w:noProof/>
                <w:sz w:val="15"/>
                <w:szCs w:val="13"/>
              </w:rPr>
              <w:t>19.769.333</w:t>
            </w:r>
          </w:p>
        </w:tc>
        <w:tc>
          <w:tcPr>
            <w:tcW w:w="1247" w:type="dxa"/>
            <w:tcBorders>
              <w:bottom w:val="single" w:sz="4" w:space="0" w:color="auto"/>
            </w:tcBorders>
            <w:vAlign w:val="center"/>
          </w:tcPr>
          <w:p w:rsidR="00A52561" w:rsidRPr="00A06F3A" w:rsidRDefault="00A52561" w:rsidP="00083A3E">
            <w:pPr>
              <w:jc w:val="right"/>
              <w:rPr>
                <w:rFonts w:ascii="Tahoma" w:hAnsi="Tahoma" w:cs="Tahoma"/>
                <w:b/>
                <w:sz w:val="15"/>
                <w:szCs w:val="13"/>
              </w:rPr>
            </w:pPr>
            <w:r w:rsidRPr="00A06F3A">
              <w:rPr>
                <w:rFonts w:ascii="Tahoma" w:hAnsi="Tahoma" w:cs="Tahoma"/>
                <w:b/>
                <w:noProof/>
                <w:sz w:val="15"/>
                <w:szCs w:val="13"/>
              </w:rPr>
              <w:t>21.095.334</w:t>
            </w:r>
          </w:p>
        </w:tc>
      </w:tr>
      <w:tr w:rsidR="00A52561" w:rsidRPr="00A06F3A" w:rsidTr="00083A3E">
        <w:trPr>
          <w:trHeight w:val="227"/>
        </w:trPr>
        <w:tc>
          <w:tcPr>
            <w:tcW w:w="3969" w:type="dxa"/>
            <w:tcBorders>
              <w:bottom w:val="dotted" w:sz="4" w:space="0" w:color="auto"/>
            </w:tcBorders>
            <w:vAlign w:val="center"/>
          </w:tcPr>
          <w:p w:rsidR="00A52561" w:rsidRPr="00A06F3A" w:rsidRDefault="00A52561" w:rsidP="00083A3E">
            <w:pPr>
              <w:tabs>
                <w:tab w:val="left" w:pos="258"/>
              </w:tabs>
              <w:rPr>
                <w:rFonts w:ascii="Tahoma" w:hAnsi="Tahoma" w:cs="Tahoma"/>
                <w:sz w:val="16"/>
                <w:szCs w:val="14"/>
              </w:rPr>
            </w:pPr>
            <w:r w:rsidRPr="00A06F3A">
              <w:rPr>
                <w:rFonts w:ascii="Tahoma" w:hAnsi="Tahoma" w:cs="Tahoma"/>
                <w:sz w:val="16"/>
                <w:szCs w:val="14"/>
              </w:rPr>
              <w:tab/>
              <w:t>Bütçe İçi</w:t>
            </w:r>
          </w:p>
        </w:tc>
        <w:tc>
          <w:tcPr>
            <w:tcW w:w="1247" w:type="dxa"/>
            <w:tcBorders>
              <w:bottom w:val="dotted" w:sz="4" w:space="0" w:color="auto"/>
            </w:tcBorders>
            <w:vAlign w:val="center"/>
          </w:tcPr>
          <w:p w:rsidR="00A52561" w:rsidRPr="00A06F3A" w:rsidRDefault="00A52561" w:rsidP="00083A3E">
            <w:pPr>
              <w:jc w:val="right"/>
              <w:rPr>
                <w:rFonts w:ascii="Tahoma" w:hAnsi="Tahoma" w:cs="Tahoma"/>
                <w:sz w:val="15"/>
                <w:szCs w:val="13"/>
              </w:rPr>
            </w:pPr>
            <w:r w:rsidRPr="00A06F3A">
              <w:rPr>
                <w:rFonts w:ascii="Tahoma" w:hAnsi="Tahoma" w:cs="Tahoma"/>
                <w:noProof/>
                <w:sz w:val="15"/>
                <w:szCs w:val="13"/>
              </w:rPr>
              <w:t>30.587.000</w:t>
            </w:r>
          </w:p>
        </w:tc>
        <w:tc>
          <w:tcPr>
            <w:tcW w:w="1247" w:type="dxa"/>
            <w:tcBorders>
              <w:bottom w:val="dotted" w:sz="4" w:space="0" w:color="auto"/>
            </w:tcBorders>
            <w:vAlign w:val="center"/>
          </w:tcPr>
          <w:p w:rsidR="00A52561" w:rsidRPr="00A06F3A" w:rsidRDefault="00A52561" w:rsidP="00083A3E">
            <w:pPr>
              <w:jc w:val="right"/>
              <w:rPr>
                <w:rFonts w:ascii="Tahoma" w:hAnsi="Tahoma" w:cs="Tahoma"/>
                <w:sz w:val="15"/>
                <w:szCs w:val="13"/>
              </w:rPr>
            </w:pPr>
            <w:r w:rsidRPr="00A06F3A">
              <w:rPr>
                <w:rFonts w:ascii="Tahoma" w:hAnsi="Tahoma" w:cs="Tahoma"/>
                <w:noProof/>
                <w:sz w:val="15"/>
                <w:szCs w:val="13"/>
              </w:rPr>
              <w:t>8.191.689</w:t>
            </w:r>
          </w:p>
        </w:tc>
        <w:tc>
          <w:tcPr>
            <w:tcW w:w="1247" w:type="dxa"/>
            <w:tcBorders>
              <w:bottom w:val="dotted" w:sz="4" w:space="0" w:color="auto"/>
            </w:tcBorders>
            <w:vAlign w:val="center"/>
          </w:tcPr>
          <w:p w:rsidR="00A52561" w:rsidRPr="00A06F3A" w:rsidRDefault="00A52561" w:rsidP="00083A3E">
            <w:pPr>
              <w:jc w:val="right"/>
              <w:rPr>
                <w:rFonts w:ascii="Tahoma" w:hAnsi="Tahoma" w:cs="Tahoma"/>
                <w:sz w:val="15"/>
                <w:szCs w:val="13"/>
              </w:rPr>
            </w:pPr>
            <w:r w:rsidRPr="00A06F3A">
              <w:rPr>
                <w:rFonts w:ascii="Tahoma" w:hAnsi="Tahoma" w:cs="Tahoma"/>
                <w:noProof/>
                <w:sz w:val="15"/>
                <w:szCs w:val="13"/>
              </w:rPr>
              <w:t>69.132.000</w:t>
            </w:r>
          </w:p>
        </w:tc>
        <w:tc>
          <w:tcPr>
            <w:tcW w:w="1247" w:type="dxa"/>
            <w:tcBorders>
              <w:bottom w:val="dotted" w:sz="4" w:space="0" w:color="auto"/>
            </w:tcBorders>
            <w:vAlign w:val="center"/>
          </w:tcPr>
          <w:p w:rsidR="00A52561" w:rsidRPr="00A06F3A" w:rsidRDefault="00A52561" w:rsidP="00083A3E">
            <w:pPr>
              <w:jc w:val="right"/>
              <w:rPr>
                <w:rFonts w:ascii="Tahoma" w:hAnsi="Tahoma" w:cs="Tahoma"/>
                <w:sz w:val="15"/>
                <w:szCs w:val="13"/>
              </w:rPr>
            </w:pPr>
            <w:r w:rsidRPr="00A06F3A">
              <w:rPr>
                <w:rFonts w:ascii="Tahoma" w:hAnsi="Tahoma" w:cs="Tahoma"/>
                <w:noProof/>
                <w:sz w:val="15"/>
                <w:szCs w:val="13"/>
              </w:rPr>
              <w:t>19.769.333</w:t>
            </w:r>
          </w:p>
        </w:tc>
        <w:tc>
          <w:tcPr>
            <w:tcW w:w="1247" w:type="dxa"/>
            <w:tcBorders>
              <w:bottom w:val="dotted" w:sz="4" w:space="0" w:color="auto"/>
            </w:tcBorders>
            <w:vAlign w:val="center"/>
          </w:tcPr>
          <w:p w:rsidR="00A52561" w:rsidRPr="00A06F3A" w:rsidRDefault="00A52561" w:rsidP="00083A3E">
            <w:pPr>
              <w:jc w:val="right"/>
              <w:rPr>
                <w:rFonts w:ascii="Tahoma" w:hAnsi="Tahoma" w:cs="Tahoma"/>
                <w:sz w:val="15"/>
                <w:szCs w:val="13"/>
              </w:rPr>
            </w:pPr>
            <w:r w:rsidRPr="00A06F3A">
              <w:rPr>
                <w:rFonts w:ascii="Tahoma" w:hAnsi="Tahoma" w:cs="Tahoma"/>
                <w:noProof/>
                <w:sz w:val="15"/>
                <w:szCs w:val="13"/>
              </w:rPr>
              <w:t>21.095.334</w:t>
            </w:r>
          </w:p>
        </w:tc>
      </w:tr>
      <w:tr w:rsidR="00A52561" w:rsidRPr="00A06F3A" w:rsidTr="00083A3E">
        <w:trPr>
          <w:trHeight w:val="227"/>
        </w:trPr>
        <w:tc>
          <w:tcPr>
            <w:tcW w:w="3969" w:type="dxa"/>
            <w:tcBorders>
              <w:top w:val="dotted" w:sz="4" w:space="0" w:color="auto"/>
            </w:tcBorders>
            <w:vAlign w:val="center"/>
          </w:tcPr>
          <w:p w:rsidR="00A52561" w:rsidRPr="00A06F3A" w:rsidRDefault="00A52561" w:rsidP="00083A3E">
            <w:pPr>
              <w:tabs>
                <w:tab w:val="left" w:pos="258"/>
              </w:tabs>
              <w:rPr>
                <w:rFonts w:ascii="Tahoma" w:hAnsi="Tahoma" w:cs="Tahoma"/>
                <w:sz w:val="16"/>
                <w:szCs w:val="14"/>
              </w:rPr>
            </w:pPr>
            <w:r w:rsidRPr="00A06F3A">
              <w:rPr>
                <w:rFonts w:ascii="Tahoma" w:hAnsi="Tahoma" w:cs="Tahoma"/>
                <w:sz w:val="16"/>
                <w:szCs w:val="14"/>
              </w:rPr>
              <w:tab/>
              <w:t>Bütçe Dışı</w:t>
            </w:r>
          </w:p>
        </w:tc>
        <w:tc>
          <w:tcPr>
            <w:tcW w:w="1247" w:type="dxa"/>
            <w:tcBorders>
              <w:top w:val="dotted" w:sz="4" w:space="0" w:color="auto"/>
            </w:tcBorders>
            <w:vAlign w:val="center"/>
          </w:tcPr>
          <w:p w:rsidR="00A52561" w:rsidRPr="00A06F3A" w:rsidRDefault="00A52561" w:rsidP="00083A3E">
            <w:pPr>
              <w:jc w:val="right"/>
              <w:rPr>
                <w:rFonts w:ascii="Tahoma" w:hAnsi="Tahoma" w:cs="Tahoma"/>
                <w:sz w:val="15"/>
                <w:szCs w:val="13"/>
              </w:rPr>
            </w:pPr>
            <w:r w:rsidRPr="00A06F3A">
              <w:rPr>
                <w:rFonts w:ascii="Tahoma" w:hAnsi="Tahoma" w:cs="Tahoma"/>
                <w:noProof/>
                <w:sz w:val="15"/>
                <w:szCs w:val="13"/>
              </w:rPr>
              <w:t>0</w:t>
            </w:r>
          </w:p>
        </w:tc>
        <w:tc>
          <w:tcPr>
            <w:tcW w:w="1247" w:type="dxa"/>
            <w:tcBorders>
              <w:top w:val="dotted" w:sz="4" w:space="0" w:color="auto"/>
            </w:tcBorders>
            <w:vAlign w:val="center"/>
          </w:tcPr>
          <w:p w:rsidR="00A52561" w:rsidRPr="00A06F3A" w:rsidRDefault="00A52561" w:rsidP="00083A3E">
            <w:pPr>
              <w:jc w:val="right"/>
              <w:rPr>
                <w:rFonts w:ascii="Tahoma" w:hAnsi="Tahoma" w:cs="Tahoma"/>
                <w:sz w:val="15"/>
                <w:szCs w:val="13"/>
              </w:rPr>
            </w:pPr>
            <w:r w:rsidRPr="00A06F3A">
              <w:rPr>
                <w:rFonts w:ascii="Tahoma" w:hAnsi="Tahoma" w:cs="Tahoma"/>
                <w:noProof/>
                <w:sz w:val="15"/>
                <w:szCs w:val="13"/>
              </w:rPr>
              <w:t>0</w:t>
            </w:r>
          </w:p>
        </w:tc>
        <w:tc>
          <w:tcPr>
            <w:tcW w:w="1247" w:type="dxa"/>
            <w:tcBorders>
              <w:top w:val="dotted" w:sz="4" w:space="0" w:color="auto"/>
            </w:tcBorders>
            <w:vAlign w:val="center"/>
          </w:tcPr>
          <w:p w:rsidR="00A52561" w:rsidRPr="00A06F3A" w:rsidRDefault="00A52561" w:rsidP="00083A3E">
            <w:pPr>
              <w:jc w:val="right"/>
              <w:rPr>
                <w:rFonts w:ascii="Tahoma" w:hAnsi="Tahoma" w:cs="Tahoma"/>
                <w:sz w:val="15"/>
                <w:szCs w:val="13"/>
              </w:rPr>
            </w:pPr>
            <w:r w:rsidRPr="00A06F3A">
              <w:rPr>
                <w:rFonts w:ascii="Tahoma" w:hAnsi="Tahoma" w:cs="Tahoma"/>
                <w:noProof/>
                <w:sz w:val="15"/>
                <w:szCs w:val="13"/>
              </w:rPr>
              <w:t>0</w:t>
            </w:r>
          </w:p>
        </w:tc>
        <w:tc>
          <w:tcPr>
            <w:tcW w:w="1247" w:type="dxa"/>
            <w:tcBorders>
              <w:top w:val="dotted" w:sz="4" w:space="0" w:color="auto"/>
            </w:tcBorders>
            <w:vAlign w:val="center"/>
          </w:tcPr>
          <w:p w:rsidR="00A52561" w:rsidRPr="00A06F3A" w:rsidRDefault="00A52561" w:rsidP="00083A3E">
            <w:pPr>
              <w:jc w:val="right"/>
              <w:rPr>
                <w:rFonts w:ascii="Tahoma" w:hAnsi="Tahoma" w:cs="Tahoma"/>
                <w:sz w:val="15"/>
                <w:szCs w:val="13"/>
              </w:rPr>
            </w:pPr>
            <w:r w:rsidRPr="00A06F3A">
              <w:rPr>
                <w:rFonts w:ascii="Tahoma" w:hAnsi="Tahoma" w:cs="Tahoma"/>
                <w:noProof/>
                <w:sz w:val="15"/>
                <w:szCs w:val="13"/>
              </w:rPr>
              <w:t>0</w:t>
            </w:r>
          </w:p>
        </w:tc>
        <w:tc>
          <w:tcPr>
            <w:tcW w:w="1247" w:type="dxa"/>
            <w:tcBorders>
              <w:top w:val="dotted" w:sz="4" w:space="0" w:color="auto"/>
            </w:tcBorders>
            <w:vAlign w:val="center"/>
          </w:tcPr>
          <w:p w:rsidR="00A52561" w:rsidRPr="00A06F3A" w:rsidRDefault="00A52561" w:rsidP="00083A3E">
            <w:pPr>
              <w:jc w:val="right"/>
              <w:rPr>
                <w:rFonts w:ascii="Tahoma" w:hAnsi="Tahoma" w:cs="Tahoma"/>
                <w:sz w:val="15"/>
                <w:szCs w:val="13"/>
              </w:rPr>
            </w:pPr>
            <w:r w:rsidRPr="00A06F3A">
              <w:rPr>
                <w:rFonts w:ascii="Tahoma" w:hAnsi="Tahoma" w:cs="Tahoma"/>
                <w:noProof/>
                <w:sz w:val="15"/>
                <w:szCs w:val="13"/>
              </w:rPr>
              <w:t>0</w:t>
            </w:r>
          </w:p>
        </w:tc>
      </w:tr>
      <w:tr w:rsidR="00A52561" w:rsidRPr="00A06F3A" w:rsidTr="00083A3E">
        <w:trPr>
          <w:trHeight w:val="227"/>
        </w:trPr>
        <w:tc>
          <w:tcPr>
            <w:tcW w:w="3969" w:type="dxa"/>
            <w:tcBorders>
              <w:bottom w:val="single" w:sz="4" w:space="0" w:color="auto"/>
            </w:tcBorders>
            <w:vAlign w:val="center"/>
          </w:tcPr>
          <w:p w:rsidR="00A52561" w:rsidRPr="00A06F3A" w:rsidRDefault="00A52561" w:rsidP="00083A3E">
            <w:pPr>
              <w:rPr>
                <w:rFonts w:ascii="Tahoma" w:hAnsi="Tahoma" w:cs="Tahoma"/>
                <w:b/>
                <w:sz w:val="16"/>
                <w:szCs w:val="14"/>
              </w:rPr>
            </w:pPr>
            <w:r w:rsidRPr="00A06F3A">
              <w:rPr>
                <w:rFonts w:ascii="Tahoma" w:hAnsi="Tahoma" w:cs="Tahoma"/>
                <w:b/>
                <w:noProof/>
                <w:sz w:val="16"/>
                <w:szCs w:val="14"/>
              </w:rPr>
              <w:t>T O</w:t>
            </w:r>
            <w:r w:rsidRPr="00A06F3A">
              <w:rPr>
                <w:rFonts w:ascii="Tahoma" w:hAnsi="Tahoma" w:cs="Tahoma"/>
                <w:b/>
                <w:sz w:val="16"/>
                <w:szCs w:val="14"/>
              </w:rPr>
              <w:t xml:space="preserve"> P L A M</w:t>
            </w:r>
          </w:p>
        </w:tc>
        <w:tc>
          <w:tcPr>
            <w:tcW w:w="1247" w:type="dxa"/>
            <w:tcBorders>
              <w:bottom w:val="single" w:sz="4" w:space="0" w:color="auto"/>
            </w:tcBorders>
            <w:vAlign w:val="center"/>
          </w:tcPr>
          <w:p w:rsidR="00A52561" w:rsidRPr="00A06F3A" w:rsidRDefault="00A52561" w:rsidP="00083A3E">
            <w:pPr>
              <w:jc w:val="right"/>
              <w:rPr>
                <w:rFonts w:ascii="Tahoma" w:hAnsi="Tahoma" w:cs="Tahoma"/>
                <w:b/>
                <w:sz w:val="15"/>
                <w:szCs w:val="13"/>
              </w:rPr>
            </w:pPr>
            <w:r w:rsidRPr="00A06F3A">
              <w:rPr>
                <w:rFonts w:ascii="Tahoma" w:hAnsi="Tahoma" w:cs="Tahoma"/>
                <w:b/>
                <w:noProof/>
                <w:sz w:val="15"/>
                <w:szCs w:val="13"/>
              </w:rPr>
              <w:t>30.587.000</w:t>
            </w:r>
          </w:p>
        </w:tc>
        <w:tc>
          <w:tcPr>
            <w:tcW w:w="1247" w:type="dxa"/>
            <w:tcBorders>
              <w:bottom w:val="single" w:sz="4" w:space="0" w:color="auto"/>
            </w:tcBorders>
            <w:vAlign w:val="center"/>
          </w:tcPr>
          <w:p w:rsidR="00A52561" w:rsidRPr="00A06F3A" w:rsidRDefault="00A52561" w:rsidP="00083A3E">
            <w:pPr>
              <w:jc w:val="right"/>
              <w:rPr>
                <w:rFonts w:ascii="Tahoma" w:hAnsi="Tahoma" w:cs="Tahoma"/>
                <w:b/>
                <w:sz w:val="15"/>
                <w:szCs w:val="13"/>
              </w:rPr>
            </w:pPr>
            <w:r w:rsidRPr="00A06F3A">
              <w:rPr>
                <w:rFonts w:ascii="Tahoma" w:hAnsi="Tahoma" w:cs="Tahoma"/>
                <w:b/>
                <w:noProof/>
                <w:sz w:val="15"/>
                <w:szCs w:val="13"/>
              </w:rPr>
              <w:t>8.191.689</w:t>
            </w:r>
          </w:p>
        </w:tc>
        <w:tc>
          <w:tcPr>
            <w:tcW w:w="1247" w:type="dxa"/>
            <w:tcBorders>
              <w:bottom w:val="single" w:sz="4" w:space="0" w:color="auto"/>
            </w:tcBorders>
            <w:vAlign w:val="center"/>
          </w:tcPr>
          <w:p w:rsidR="00A52561" w:rsidRPr="00A06F3A" w:rsidRDefault="00A52561" w:rsidP="00083A3E">
            <w:pPr>
              <w:jc w:val="right"/>
              <w:rPr>
                <w:rFonts w:ascii="Tahoma" w:hAnsi="Tahoma" w:cs="Tahoma"/>
                <w:b/>
                <w:sz w:val="15"/>
                <w:szCs w:val="13"/>
              </w:rPr>
            </w:pPr>
            <w:r w:rsidRPr="00A06F3A">
              <w:rPr>
                <w:rFonts w:ascii="Tahoma" w:hAnsi="Tahoma" w:cs="Tahoma"/>
                <w:b/>
                <w:noProof/>
                <w:sz w:val="15"/>
                <w:szCs w:val="13"/>
              </w:rPr>
              <w:t>69.132.000</w:t>
            </w:r>
          </w:p>
        </w:tc>
        <w:tc>
          <w:tcPr>
            <w:tcW w:w="1247" w:type="dxa"/>
            <w:tcBorders>
              <w:bottom w:val="single" w:sz="4" w:space="0" w:color="auto"/>
            </w:tcBorders>
            <w:vAlign w:val="center"/>
          </w:tcPr>
          <w:p w:rsidR="00A52561" w:rsidRPr="00A06F3A" w:rsidRDefault="00A52561" w:rsidP="00083A3E">
            <w:pPr>
              <w:jc w:val="right"/>
              <w:rPr>
                <w:rFonts w:ascii="Tahoma" w:hAnsi="Tahoma" w:cs="Tahoma"/>
                <w:b/>
                <w:sz w:val="15"/>
                <w:szCs w:val="13"/>
              </w:rPr>
            </w:pPr>
            <w:r w:rsidRPr="00A06F3A">
              <w:rPr>
                <w:rFonts w:ascii="Tahoma" w:hAnsi="Tahoma" w:cs="Tahoma"/>
                <w:b/>
                <w:noProof/>
                <w:sz w:val="15"/>
                <w:szCs w:val="13"/>
              </w:rPr>
              <w:t>19.769.333</w:t>
            </w:r>
          </w:p>
        </w:tc>
        <w:tc>
          <w:tcPr>
            <w:tcW w:w="1247" w:type="dxa"/>
            <w:tcBorders>
              <w:bottom w:val="single" w:sz="4" w:space="0" w:color="auto"/>
            </w:tcBorders>
            <w:vAlign w:val="center"/>
          </w:tcPr>
          <w:p w:rsidR="00A52561" w:rsidRPr="00A06F3A" w:rsidRDefault="00A52561" w:rsidP="00083A3E">
            <w:pPr>
              <w:jc w:val="right"/>
              <w:rPr>
                <w:rFonts w:ascii="Tahoma" w:hAnsi="Tahoma" w:cs="Tahoma"/>
                <w:b/>
                <w:sz w:val="15"/>
                <w:szCs w:val="13"/>
              </w:rPr>
            </w:pPr>
            <w:r w:rsidRPr="00A06F3A">
              <w:rPr>
                <w:rFonts w:ascii="Tahoma" w:hAnsi="Tahoma" w:cs="Tahoma"/>
                <w:b/>
                <w:noProof/>
                <w:sz w:val="15"/>
                <w:szCs w:val="13"/>
              </w:rPr>
              <w:t>21.095.334</w:t>
            </w:r>
          </w:p>
        </w:tc>
      </w:tr>
      <w:tr w:rsidR="00A52561" w:rsidRPr="00A06F3A" w:rsidTr="00083A3E">
        <w:trPr>
          <w:trHeight w:val="227"/>
        </w:trPr>
        <w:tc>
          <w:tcPr>
            <w:tcW w:w="3969" w:type="dxa"/>
            <w:tcBorders>
              <w:bottom w:val="dotted" w:sz="4" w:space="0" w:color="auto"/>
            </w:tcBorders>
            <w:vAlign w:val="center"/>
          </w:tcPr>
          <w:p w:rsidR="00A52561" w:rsidRPr="00A06F3A" w:rsidRDefault="00A52561" w:rsidP="00083A3E">
            <w:pPr>
              <w:tabs>
                <w:tab w:val="left" w:pos="258"/>
              </w:tabs>
              <w:rPr>
                <w:rFonts w:ascii="Tahoma" w:hAnsi="Tahoma" w:cs="Tahoma"/>
                <w:sz w:val="16"/>
                <w:szCs w:val="14"/>
              </w:rPr>
            </w:pPr>
            <w:r w:rsidRPr="00A06F3A">
              <w:rPr>
                <w:rFonts w:ascii="Tahoma" w:hAnsi="Tahoma" w:cs="Tahoma"/>
                <w:sz w:val="16"/>
                <w:szCs w:val="14"/>
              </w:rPr>
              <w:lastRenderedPageBreak/>
              <w:tab/>
              <w:t>Bütçe İçi</w:t>
            </w:r>
          </w:p>
        </w:tc>
        <w:tc>
          <w:tcPr>
            <w:tcW w:w="1247" w:type="dxa"/>
            <w:tcBorders>
              <w:bottom w:val="dotted" w:sz="4" w:space="0" w:color="auto"/>
            </w:tcBorders>
            <w:vAlign w:val="center"/>
          </w:tcPr>
          <w:p w:rsidR="00A52561" w:rsidRPr="00A06F3A" w:rsidRDefault="00A52561" w:rsidP="00083A3E">
            <w:pPr>
              <w:jc w:val="right"/>
              <w:rPr>
                <w:rFonts w:ascii="Tahoma" w:hAnsi="Tahoma" w:cs="Tahoma"/>
                <w:sz w:val="15"/>
                <w:szCs w:val="13"/>
              </w:rPr>
            </w:pPr>
            <w:r w:rsidRPr="00A06F3A">
              <w:rPr>
                <w:rFonts w:ascii="Tahoma" w:hAnsi="Tahoma" w:cs="Tahoma"/>
                <w:noProof/>
                <w:sz w:val="15"/>
                <w:szCs w:val="13"/>
              </w:rPr>
              <w:t>30.587.000</w:t>
            </w:r>
          </w:p>
        </w:tc>
        <w:tc>
          <w:tcPr>
            <w:tcW w:w="1247" w:type="dxa"/>
            <w:tcBorders>
              <w:bottom w:val="dotted" w:sz="4" w:space="0" w:color="auto"/>
            </w:tcBorders>
            <w:vAlign w:val="center"/>
          </w:tcPr>
          <w:p w:rsidR="00A52561" w:rsidRPr="00A06F3A" w:rsidRDefault="00A52561" w:rsidP="00083A3E">
            <w:pPr>
              <w:jc w:val="right"/>
              <w:rPr>
                <w:rFonts w:ascii="Tahoma" w:hAnsi="Tahoma" w:cs="Tahoma"/>
                <w:sz w:val="15"/>
                <w:szCs w:val="13"/>
              </w:rPr>
            </w:pPr>
            <w:r w:rsidRPr="00A06F3A">
              <w:rPr>
                <w:rFonts w:ascii="Tahoma" w:hAnsi="Tahoma" w:cs="Tahoma"/>
                <w:noProof/>
                <w:sz w:val="15"/>
                <w:szCs w:val="13"/>
              </w:rPr>
              <w:t>8.191.689</w:t>
            </w:r>
          </w:p>
        </w:tc>
        <w:tc>
          <w:tcPr>
            <w:tcW w:w="1247" w:type="dxa"/>
            <w:tcBorders>
              <w:bottom w:val="dotted" w:sz="4" w:space="0" w:color="auto"/>
            </w:tcBorders>
            <w:vAlign w:val="center"/>
          </w:tcPr>
          <w:p w:rsidR="00A52561" w:rsidRPr="00A06F3A" w:rsidRDefault="00A52561" w:rsidP="00083A3E">
            <w:pPr>
              <w:jc w:val="right"/>
              <w:rPr>
                <w:rFonts w:ascii="Tahoma" w:hAnsi="Tahoma" w:cs="Tahoma"/>
                <w:sz w:val="15"/>
                <w:szCs w:val="13"/>
              </w:rPr>
            </w:pPr>
            <w:r w:rsidRPr="00A06F3A">
              <w:rPr>
                <w:rFonts w:ascii="Tahoma" w:hAnsi="Tahoma" w:cs="Tahoma"/>
                <w:noProof/>
                <w:sz w:val="15"/>
                <w:szCs w:val="13"/>
              </w:rPr>
              <w:t>69.132.000</w:t>
            </w:r>
          </w:p>
        </w:tc>
        <w:tc>
          <w:tcPr>
            <w:tcW w:w="1247" w:type="dxa"/>
            <w:tcBorders>
              <w:bottom w:val="dotted" w:sz="4" w:space="0" w:color="auto"/>
            </w:tcBorders>
            <w:vAlign w:val="center"/>
          </w:tcPr>
          <w:p w:rsidR="00A52561" w:rsidRPr="00A06F3A" w:rsidRDefault="00A52561" w:rsidP="00083A3E">
            <w:pPr>
              <w:jc w:val="right"/>
              <w:rPr>
                <w:rFonts w:ascii="Tahoma" w:hAnsi="Tahoma" w:cs="Tahoma"/>
                <w:sz w:val="15"/>
                <w:szCs w:val="13"/>
              </w:rPr>
            </w:pPr>
            <w:r w:rsidRPr="00A06F3A">
              <w:rPr>
                <w:rFonts w:ascii="Tahoma" w:hAnsi="Tahoma" w:cs="Tahoma"/>
                <w:noProof/>
                <w:sz w:val="15"/>
                <w:szCs w:val="13"/>
              </w:rPr>
              <w:t>19.769.333</w:t>
            </w:r>
          </w:p>
        </w:tc>
        <w:tc>
          <w:tcPr>
            <w:tcW w:w="1247" w:type="dxa"/>
            <w:tcBorders>
              <w:bottom w:val="dotted" w:sz="4" w:space="0" w:color="auto"/>
            </w:tcBorders>
            <w:vAlign w:val="center"/>
          </w:tcPr>
          <w:p w:rsidR="00A52561" w:rsidRPr="00A06F3A" w:rsidRDefault="00A52561" w:rsidP="00083A3E">
            <w:pPr>
              <w:jc w:val="right"/>
              <w:rPr>
                <w:rFonts w:ascii="Tahoma" w:hAnsi="Tahoma" w:cs="Tahoma"/>
                <w:sz w:val="15"/>
                <w:szCs w:val="13"/>
              </w:rPr>
            </w:pPr>
            <w:r w:rsidRPr="00A06F3A">
              <w:rPr>
                <w:rFonts w:ascii="Tahoma" w:hAnsi="Tahoma" w:cs="Tahoma"/>
                <w:noProof/>
                <w:sz w:val="15"/>
                <w:szCs w:val="13"/>
              </w:rPr>
              <w:t>21.095.334</w:t>
            </w:r>
          </w:p>
        </w:tc>
      </w:tr>
      <w:tr w:rsidR="00A52561" w:rsidRPr="00A06F3A" w:rsidTr="00083A3E">
        <w:trPr>
          <w:trHeight w:val="227"/>
        </w:trPr>
        <w:tc>
          <w:tcPr>
            <w:tcW w:w="3969" w:type="dxa"/>
            <w:tcBorders>
              <w:top w:val="dotted" w:sz="4" w:space="0" w:color="auto"/>
            </w:tcBorders>
            <w:vAlign w:val="center"/>
          </w:tcPr>
          <w:p w:rsidR="00A52561" w:rsidRPr="00A06F3A" w:rsidRDefault="00A52561" w:rsidP="00083A3E">
            <w:pPr>
              <w:tabs>
                <w:tab w:val="left" w:pos="258"/>
              </w:tabs>
              <w:rPr>
                <w:rFonts w:ascii="Tahoma" w:hAnsi="Tahoma" w:cs="Tahoma"/>
                <w:sz w:val="16"/>
                <w:szCs w:val="14"/>
              </w:rPr>
            </w:pPr>
            <w:r w:rsidRPr="00A06F3A">
              <w:rPr>
                <w:rFonts w:ascii="Tahoma" w:hAnsi="Tahoma" w:cs="Tahoma"/>
                <w:sz w:val="16"/>
                <w:szCs w:val="14"/>
              </w:rPr>
              <w:tab/>
              <w:t>Bütçe Dışı</w:t>
            </w:r>
          </w:p>
        </w:tc>
        <w:tc>
          <w:tcPr>
            <w:tcW w:w="1247" w:type="dxa"/>
            <w:tcBorders>
              <w:top w:val="dotted" w:sz="4" w:space="0" w:color="auto"/>
            </w:tcBorders>
            <w:vAlign w:val="center"/>
          </w:tcPr>
          <w:p w:rsidR="00A52561" w:rsidRPr="00A06F3A" w:rsidRDefault="00A52561" w:rsidP="00083A3E">
            <w:pPr>
              <w:jc w:val="right"/>
              <w:rPr>
                <w:rFonts w:ascii="Tahoma" w:hAnsi="Tahoma" w:cs="Tahoma"/>
                <w:sz w:val="15"/>
                <w:szCs w:val="13"/>
              </w:rPr>
            </w:pPr>
            <w:r w:rsidRPr="00A06F3A">
              <w:rPr>
                <w:rFonts w:ascii="Tahoma" w:hAnsi="Tahoma" w:cs="Tahoma"/>
                <w:noProof/>
                <w:sz w:val="15"/>
                <w:szCs w:val="13"/>
              </w:rPr>
              <w:t>0</w:t>
            </w:r>
          </w:p>
        </w:tc>
        <w:tc>
          <w:tcPr>
            <w:tcW w:w="1247" w:type="dxa"/>
            <w:tcBorders>
              <w:top w:val="dotted" w:sz="4" w:space="0" w:color="auto"/>
            </w:tcBorders>
            <w:vAlign w:val="center"/>
          </w:tcPr>
          <w:p w:rsidR="00A52561" w:rsidRPr="00A06F3A" w:rsidRDefault="00A52561" w:rsidP="00083A3E">
            <w:pPr>
              <w:jc w:val="right"/>
              <w:rPr>
                <w:rFonts w:ascii="Tahoma" w:hAnsi="Tahoma" w:cs="Tahoma"/>
                <w:sz w:val="15"/>
                <w:szCs w:val="13"/>
              </w:rPr>
            </w:pPr>
            <w:r w:rsidRPr="00A06F3A">
              <w:rPr>
                <w:rFonts w:ascii="Tahoma" w:hAnsi="Tahoma" w:cs="Tahoma"/>
                <w:noProof/>
                <w:sz w:val="15"/>
                <w:szCs w:val="13"/>
              </w:rPr>
              <w:t>0</w:t>
            </w:r>
          </w:p>
        </w:tc>
        <w:tc>
          <w:tcPr>
            <w:tcW w:w="1247" w:type="dxa"/>
            <w:tcBorders>
              <w:top w:val="dotted" w:sz="4" w:space="0" w:color="auto"/>
            </w:tcBorders>
            <w:vAlign w:val="center"/>
          </w:tcPr>
          <w:p w:rsidR="00A52561" w:rsidRPr="00A06F3A" w:rsidRDefault="00A52561" w:rsidP="00083A3E">
            <w:pPr>
              <w:jc w:val="right"/>
              <w:rPr>
                <w:rFonts w:ascii="Tahoma" w:hAnsi="Tahoma" w:cs="Tahoma"/>
                <w:sz w:val="15"/>
                <w:szCs w:val="13"/>
              </w:rPr>
            </w:pPr>
            <w:r w:rsidRPr="00A06F3A">
              <w:rPr>
                <w:rFonts w:ascii="Tahoma" w:hAnsi="Tahoma" w:cs="Tahoma"/>
                <w:noProof/>
                <w:sz w:val="15"/>
                <w:szCs w:val="13"/>
              </w:rPr>
              <w:t>0</w:t>
            </w:r>
          </w:p>
        </w:tc>
        <w:tc>
          <w:tcPr>
            <w:tcW w:w="1247" w:type="dxa"/>
            <w:tcBorders>
              <w:top w:val="dotted" w:sz="4" w:space="0" w:color="auto"/>
            </w:tcBorders>
            <w:vAlign w:val="center"/>
          </w:tcPr>
          <w:p w:rsidR="00A52561" w:rsidRPr="00A06F3A" w:rsidRDefault="00A52561" w:rsidP="00083A3E">
            <w:pPr>
              <w:jc w:val="right"/>
              <w:rPr>
                <w:rFonts w:ascii="Tahoma" w:hAnsi="Tahoma" w:cs="Tahoma"/>
                <w:sz w:val="15"/>
                <w:szCs w:val="13"/>
              </w:rPr>
            </w:pPr>
            <w:r w:rsidRPr="00A06F3A">
              <w:rPr>
                <w:rFonts w:ascii="Tahoma" w:hAnsi="Tahoma" w:cs="Tahoma"/>
                <w:noProof/>
                <w:sz w:val="15"/>
                <w:szCs w:val="13"/>
              </w:rPr>
              <w:t>0</w:t>
            </w:r>
          </w:p>
        </w:tc>
        <w:tc>
          <w:tcPr>
            <w:tcW w:w="1247" w:type="dxa"/>
            <w:tcBorders>
              <w:top w:val="dotted" w:sz="4" w:space="0" w:color="auto"/>
            </w:tcBorders>
            <w:vAlign w:val="center"/>
          </w:tcPr>
          <w:p w:rsidR="00A52561" w:rsidRPr="00A06F3A" w:rsidRDefault="00A52561" w:rsidP="00083A3E">
            <w:pPr>
              <w:jc w:val="right"/>
              <w:rPr>
                <w:rFonts w:ascii="Tahoma" w:hAnsi="Tahoma" w:cs="Tahoma"/>
                <w:sz w:val="15"/>
                <w:szCs w:val="13"/>
              </w:rPr>
            </w:pPr>
            <w:r w:rsidRPr="00A06F3A">
              <w:rPr>
                <w:rFonts w:ascii="Tahoma" w:hAnsi="Tahoma" w:cs="Tahoma"/>
                <w:noProof/>
                <w:sz w:val="15"/>
                <w:szCs w:val="13"/>
              </w:rPr>
              <w:t>0</w:t>
            </w:r>
          </w:p>
        </w:tc>
      </w:tr>
    </w:tbl>
    <w:p w:rsidR="00A52561" w:rsidRPr="00A06F3A" w:rsidRDefault="00A52561" w:rsidP="00A52561">
      <w:pPr>
        <w:keepNext/>
        <w:spacing w:before="240"/>
        <w:rPr>
          <w:rFonts w:ascii="Tahoma" w:hAnsi="Tahoma" w:cs="Tahoma"/>
          <w:b/>
          <w:sz w:val="20"/>
          <w:szCs w:val="18"/>
        </w:rPr>
      </w:pPr>
      <w:r w:rsidRPr="00A06F3A">
        <w:rPr>
          <w:rFonts w:ascii="Tahoma" w:hAnsi="Tahoma" w:cs="Tahoma"/>
          <w:b/>
          <w:sz w:val="20"/>
          <w:szCs w:val="18"/>
        </w:rPr>
        <w:t>Faaliyetlere İlişkin Açıklamalar:</w:t>
      </w:r>
    </w:p>
    <w:p w:rsidR="00A52561" w:rsidRPr="00A06F3A" w:rsidRDefault="00A52561" w:rsidP="00A52561">
      <w:pPr>
        <w:keepNext/>
        <w:spacing w:before="120"/>
        <w:rPr>
          <w:rFonts w:ascii="Tahoma" w:hAnsi="Tahoma" w:cs="Tahoma"/>
          <w:sz w:val="16"/>
          <w:szCs w:val="16"/>
        </w:rPr>
      </w:pPr>
      <w:r w:rsidRPr="00A06F3A">
        <w:rPr>
          <w:rFonts w:ascii="Tahoma" w:hAnsi="Tahoma" w:cs="Tahoma"/>
          <w:b/>
          <w:noProof/>
          <w:sz w:val="16"/>
          <w:szCs w:val="16"/>
        </w:rPr>
        <w:t>Temel Eğitim</w:t>
      </w:r>
      <w:r w:rsidRPr="00A06F3A">
        <w:rPr>
          <w:rFonts w:ascii="Tahoma" w:hAnsi="Tahoma" w:cs="Tahoma"/>
          <w:b/>
          <w:sz w:val="16"/>
          <w:szCs w:val="16"/>
        </w:rPr>
        <w:t xml:space="preserve"> ve Ortaöğretimde Ölçme, Değerlendirme ve Sınav Hizmetleri</w:t>
      </w:r>
    </w:p>
    <w:tbl>
      <w:tblPr>
        <w:tblW w:w="10206" w:type="dxa"/>
        <w:tblInd w:w="51" w:type="dxa"/>
        <w:tblBorders>
          <w:left w:val="single" w:sz="4" w:space="0" w:color="auto"/>
          <w:bottom w:val="dotted" w:sz="4" w:space="0" w:color="auto"/>
          <w:insideH w:val="dotted" w:sz="4" w:space="0" w:color="auto"/>
        </w:tblBorders>
        <w:tblLook w:val="04A0" w:firstRow="1" w:lastRow="0" w:firstColumn="1" w:lastColumn="0" w:noHBand="0" w:noVBand="1"/>
      </w:tblPr>
      <w:tblGrid>
        <w:gridCol w:w="10206"/>
      </w:tblGrid>
      <w:tr w:rsidR="00A52561" w:rsidRPr="00A06F3A" w:rsidTr="00083A3E">
        <w:tc>
          <w:tcPr>
            <w:tcW w:w="10206" w:type="dxa"/>
            <w:tcBorders>
              <w:top w:val="dotted" w:sz="4" w:space="0" w:color="auto"/>
              <w:left w:val="nil"/>
            </w:tcBorders>
            <w:shd w:val="clear" w:color="auto" w:fill="auto"/>
          </w:tcPr>
          <w:p w:rsidR="00A52561" w:rsidRPr="00A06F3A" w:rsidRDefault="00A52561" w:rsidP="00083A3E">
            <w:pPr>
              <w:spacing w:after="120"/>
              <w:contextualSpacing/>
              <w:rPr>
                <w:rFonts w:ascii="Tahoma" w:hAnsi="Tahoma" w:cs="Tahoma"/>
                <w:sz w:val="16"/>
                <w:szCs w:val="16"/>
              </w:rPr>
            </w:pPr>
            <w:proofErr w:type="gramStart"/>
            <w:r w:rsidRPr="00A06F3A">
              <w:rPr>
                <w:rFonts w:ascii="Tahoma" w:hAnsi="Tahoma" w:cs="Tahoma"/>
                <w:noProof/>
                <w:sz w:val="16"/>
                <w:szCs w:val="16"/>
              </w:rPr>
              <w:t>Milli Eğitim</w:t>
            </w:r>
            <w:r w:rsidRPr="00A06F3A">
              <w:rPr>
                <w:rFonts w:ascii="Tahoma" w:hAnsi="Tahoma" w:cs="Tahoma"/>
                <w:sz w:val="16"/>
                <w:szCs w:val="16"/>
              </w:rPr>
              <w:t xml:space="preserve"> Bakanlığı'nca yapılacak sınavlarda sorulacak soruları hazırlamak veya hazırlatmak, denetimini yaptırmak ve güvenli bir şekilde saklamak ile soru oluşturma yöntem ve teknikleri konusunda hizmet içi eğitim çalışmaları düzenlemek,  Sınav evrakının baskı hizmetlerini yürütmek, sınav evrakını sevk etmek; sınav başvurularını almak ve aday yerleştirme işlemlerini yapmak, Sınav evrakının okunması, değerlendirilmesi, sonuç belgelerinin düzenlenmesi ve yayımlanması işlemlerini yürütmek, Adaylara yönelik sıralama, yerleştirme iş ve işlemlerini yapmak; Sınavların uygulanması sırasında gerekli güvenlik tedbirlerini almak ve koordinasyonu sağlamak, Sınav görevlilerinin tespiti ve görevlilerle ilgili iş ve işlemleri yürütmek; Yeni sınav yöntem ve teknikleri ile yeni soru türlerine göre ilgili araştırmalar yapmak, projeler geliştirmek ve pilot uygulamalar yapmak;  Bakanlık kapsamındaki sınavlar ile kamu kurum, kuruluş ve özel hukuk tüzel kişileri tarafından talep edilen sınavların yapılması için çalışmaları yürütmek, Yıllık Sınav Uygulama Takvimini, sınav protokolleri, sınav yönergeleri, genelge, kılavuz, duyuru ve benzerlerini hazırlamak, sınav merkezleri ile koordinasyonu sağlamak Ölçme, Değerlendirme ve Sınav Hizmetleri Genel Müdürlüğü'nce yürütülmektedir.</w:t>
            </w:r>
            <w:proofErr w:type="gramEnd"/>
          </w:p>
          <w:p w:rsidR="00A52561" w:rsidRPr="00A06F3A" w:rsidRDefault="00A52561" w:rsidP="00083A3E">
            <w:pPr>
              <w:spacing w:after="120"/>
              <w:contextualSpacing/>
              <w:rPr>
                <w:rFonts w:ascii="Tahoma" w:hAnsi="Tahoma" w:cs="Tahoma"/>
                <w:sz w:val="16"/>
                <w:szCs w:val="16"/>
              </w:rPr>
            </w:pPr>
            <w:r w:rsidRPr="00A06F3A">
              <w:rPr>
                <w:rFonts w:ascii="Tahoma" w:hAnsi="Tahoma" w:cs="Tahoma"/>
                <w:sz w:val="16"/>
                <w:szCs w:val="16"/>
              </w:rPr>
              <w:t xml:space="preserve">Ülkemizin eğitim konusunda uluslararası alanda nerede olduğunun görülmesi ve politika belirlenmesine yardımcı olması açısından üçer yıllık döngüler halinde uygulanan PISA ve dörder yıllık döngüler halinde uygulanan TIMSS araştırmalarına katılım sağlanmaktadır. Ayrıca ulusal düzeyde okulların mevcut durumlarının ortaya konulması ve elde edilen sonuçlara göre gerekli tedbirlerin alınması, </w:t>
            </w:r>
            <w:r>
              <w:rPr>
                <w:rFonts w:ascii="Tahoma" w:hAnsi="Tahoma" w:cs="Tahoma"/>
                <w:sz w:val="16"/>
                <w:szCs w:val="16"/>
              </w:rPr>
              <w:t>iyileştirm</w:t>
            </w:r>
            <w:r w:rsidRPr="00A06F3A">
              <w:rPr>
                <w:rFonts w:ascii="Tahoma" w:hAnsi="Tahoma" w:cs="Tahoma"/>
                <w:sz w:val="16"/>
                <w:szCs w:val="16"/>
              </w:rPr>
              <w:t xml:space="preserve">elerin yapılması amacıyla ABİDE ve Öğrenci Başarı İzleme Araştırması yürütülmektedir. Öğrenci Başarı İzleme Araştırması, ABİDE, PISA ve TIMSS uygulamalarının saha uygulamasının yapılması, puanlama ve raporlama çalışmalarının tamamlanarak öğrenci, öğretmen, okul yöneticisi ve velilere dönüt sağlamak amacıyla Ölçme Değerlendirme Merkezlerinin fiziki ve insan kaynağı kapasite güçlendirme çalışmalarına devam edilecektir. </w:t>
            </w:r>
          </w:p>
          <w:p w:rsidR="00A52561" w:rsidRPr="00A06F3A" w:rsidRDefault="00A52561" w:rsidP="00083A3E">
            <w:pPr>
              <w:spacing w:after="120"/>
              <w:contextualSpacing/>
              <w:rPr>
                <w:rFonts w:ascii="Tahoma" w:hAnsi="Tahoma" w:cs="Tahoma"/>
                <w:sz w:val="16"/>
                <w:szCs w:val="16"/>
              </w:rPr>
            </w:pPr>
          </w:p>
        </w:tc>
      </w:tr>
    </w:tbl>
    <w:p w:rsidR="00A52561" w:rsidRPr="00A06F3A" w:rsidRDefault="00A52561" w:rsidP="00A52561">
      <w:pPr>
        <w:pBdr>
          <w:bottom w:val="single" w:sz="6" w:space="1" w:color="auto"/>
        </w:pBdr>
        <w:rPr>
          <w:sz w:val="16"/>
        </w:rPr>
      </w:pPr>
    </w:p>
    <w:p w:rsidR="000C170D" w:rsidRDefault="000C170D">
      <w:pPr>
        <w:rPr>
          <w:sz w:val="18"/>
        </w:rPr>
      </w:pPr>
      <w:r>
        <w:rPr>
          <w:sz w:val="18"/>
        </w:rPr>
        <w:br w:type="page"/>
      </w:r>
    </w:p>
    <w:p w:rsidR="00A52561" w:rsidRPr="005943F7" w:rsidRDefault="00A52561" w:rsidP="000C170D">
      <w:pPr>
        <w:pStyle w:val="Balk3"/>
      </w:pPr>
      <w:bookmarkStart w:id="79" w:name="_Toc54357667"/>
      <w:r w:rsidRPr="005943F7">
        <w:rPr>
          <w:noProof/>
        </w:rPr>
        <w:lastRenderedPageBreak/>
        <w:t>TEMEL EĞİTİM</w:t>
      </w:r>
      <w:bookmarkEnd w:id="79"/>
    </w:p>
    <w:tbl>
      <w:tblPr>
        <w:tblStyle w:val="TabloKlavuzu"/>
        <w:tblW w:w="0" w:type="auto"/>
        <w:tblBorders>
          <w:top w:val="nil"/>
          <w:left w:val="nil"/>
          <w:bottom w:val="nil"/>
          <w:right w:val="nil"/>
          <w:insideH w:val="nil"/>
          <w:insideV w:val="nil"/>
        </w:tblBorders>
        <w:tblLook w:val="04A0" w:firstRow="1" w:lastRow="0" w:firstColumn="1" w:lastColumn="0" w:noHBand="0" w:noVBand="1"/>
      </w:tblPr>
      <w:tblGrid>
        <w:gridCol w:w="2268"/>
        <w:gridCol w:w="6802"/>
      </w:tblGrid>
      <w:tr w:rsidR="00A52561" w:rsidRPr="005943F7" w:rsidTr="00083A3E">
        <w:tc>
          <w:tcPr>
            <w:tcW w:w="2376" w:type="dxa"/>
          </w:tcPr>
          <w:p w:rsidR="00A52561" w:rsidRPr="005943F7" w:rsidRDefault="00A52561" w:rsidP="00083A3E">
            <w:pPr>
              <w:spacing w:after="120"/>
              <w:rPr>
                <w:rFonts w:ascii="Tahoma" w:hAnsi="Tahoma" w:cs="Tahoma"/>
                <w:b/>
                <w:sz w:val="20"/>
                <w:szCs w:val="18"/>
              </w:rPr>
            </w:pPr>
            <w:r w:rsidRPr="005943F7">
              <w:rPr>
                <w:rFonts w:ascii="Tahoma" w:hAnsi="Tahoma" w:cs="Tahoma"/>
                <w:b/>
                <w:sz w:val="20"/>
                <w:szCs w:val="18"/>
              </w:rPr>
              <w:t>Bütçe Yılı:</w:t>
            </w:r>
          </w:p>
        </w:tc>
        <w:tc>
          <w:tcPr>
            <w:tcW w:w="7516" w:type="dxa"/>
          </w:tcPr>
          <w:p w:rsidR="00A52561" w:rsidRPr="005943F7" w:rsidRDefault="00A52561" w:rsidP="00083A3E">
            <w:pPr>
              <w:rPr>
                <w:rFonts w:ascii="Tahoma" w:hAnsi="Tahoma" w:cs="Tahoma"/>
                <w:sz w:val="20"/>
                <w:szCs w:val="18"/>
              </w:rPr>
            </w:pPr>
            <w:r w:rsidRPr="005943F7">
              <w:rPr>
                <w:rFonts w:ascii="Tahoma" w:hAnsi="Tahoma" w:cs="Tahoma"/>
                <w:noProof/>
                <w:sz w:val="20"/>
                <w:szCs w:val="18"/>
              </w:rPr>
              <w:t>2021</w:t>
            </w:r>
          </w:p>
        </w:tc>
      </w:tr>
      <w:tr w:rsidR="00A52561" w:rsidRPr="005943F7" w:rsidTr="00083A3E">
        <w:tc>
          <w:tcPr>
            <w:tcW w:w="2376" w:type="dxa"/>
          </w:tcPr>
          <w:p w:rsidR="00A52561" w:rsidRPr="005943F7" w:rsidRDefault="00A52561" w:rsidP="00083A3E">
            <w:pPr>
              <w:spacing w:after="120"/>
              <w:rPr>
                <w:rFonts w:ascii="Tahoma" w:hAnsi="Tahoma" w:cs="Tahoma"/>
                <w:b/>
                <w:sz w:val="20"/>
                <w:szCs w:val="18"/>
              </w:rPr>
            </w:pPr>
            <w:r w:rsidRPr="005943F7">
              <w:rPr>
                <w:rFonts w:ascii="Tahoma" w:hAnsi="Tahoma" w:cs="Tahoma"/>
                <w:b/>
                <w:sz w:val="20"/>
                <w:szCs w:val="18"/>
              </w:rPr>
              <w:t>Program Adı:</w:t>
            </w:r>
          </w:p>
        </w:tc>
        <w:tc>
          <w:tcPr>
            <w:tcW w:w="7516" w:type="dxa"/>
          </w:tcPr>
          <w:p w:rsidR="00A52561" w:rsidRPr="005943F7" w:rsidRDefault="00A52561" w:rsidP="00083A3E">
            <w:pPr>
              <w:spacing w:after="120"/>
              <w:rPr>
                <w:rFonts w:ascii="Tahoma" w:hAnsi="Tahoma" w:cs="Tahoma"/>
                <w:sz w:val="20"/>
                <w:szCs w:val="18"/>
              </w:rPr>
            </w:pPr>
            <w:r w:rsidRPr="005943F7">
              <w:rPr>
                <w:rFonts w:ascii="Tahoma" w:hAnsi="Tahoma" w:cs="Tahoma"/>
                <w:noProof/>
                <w:sz w:val="20"/>
                <w:szCs w:val="18"/>
              </w:rPr>
              <w:t>TEMEL EĞİTİM</w:t>
            </w:r>
          </w:p>
        </w:tc>
      </w:tr>
      <w:tr w:rsidR="00A52561" w:rsidRPr="005943F7" w:rsidTr="00083A3E">
        <w:tc>
          <w:tcPr>
            <w:tcW w:w="2376" w:type="dxa"/>
          </w:tcPr>
          <w:p w:rsidR="00A52561" w:rsidRPr="005943F7" w:rsidRDefault="00A52561" w:rsidP="00083A3E">
            <w:pPr>
              <w:keepNext/>
              <w:spacing w:before="240"/>
              <w:rPr>
                <w:rFonts w:ascii="Tahoma" w:hAnsi="Tahoma" w:cs="Tahoma"/>
                <w:b/>
                <w:sz w:val="20"/>
                <w:szCs w:val="18"/>
              </w:rPr>
            </w:pPr>
            <w:r w:rsidRPr="005943F7">
              <w:rPr>
                <w:rFonts w:ascii="Tahoma" w:hAnsi="Tahoma" w:cs="Tahoma"/>
                <w:b/>
                <w:sz w:val="20"/>
                <w:szCs w:val="18"/>
              </w:rPr>
              <w:t>Alt Program Adı:</w:t>
            </w:r>
          </w:p>
        </w:tc>
        <w:tc>
          <w:tcPr>
            <w:tcW w:w="7516" w:type="dxa"/>
          </w:tcPr>
          <w:p w:rsidR="00A52561" w:rsidRPr="005943F7" w:rsidRDefault="00A52561" w:rsidP="00083A3E">
            <w:pPr>
              <w:keepNext/>
              <w:spacing w:before="240"/>
              <w:rPr>
                <w:rFonts w:ascii="Tahoma" w:hAnsi="Tahoma" w:cs="Tahoma"/>
                <w:sz w:val="20"/>
                <w:szCs w:val="18"/>
              </w:rPr>
            </w:pPr>
            <w:r w:rsidRPr="005943F7">
              <w:rPr>
                <w:rFonts w:ascii="Tahoma" w:hAnsi="Tahoma" w:cs="Tahoma"/>
                <w:noProof/>
                <w:sz w:val="20"/>
                <w:szCs w:val="18"/>
              </w:rPr>
              <w:t>EĞİTİME ERİŞİM</w:t>
            </w:r>
            <w:r w:rsidRPr="005943F7">
              <w:rPr>
                <w:rFonts w:ascii="Tahoma" w:hAnsi="Tahoma" w:cs="Tahoma"/>
                <w:sz w:val="20"/>
                <w:szCs w:val="18"/>
              </w:rPr>
              <w:t xml:space="preserve"> VE FIRSAT EŞİTLİĞİ</w:t>
            </w:r>
          </w:p>
        </w:tc>
      </w:tr>
      <w:tr w:rsidR="00A52561" w:rsidRPr="005943F7" w:rsidTr="00083A3E">
        <w:tc>
          <w:tcPr>
            <w:tcW w:w="2376" w:type="dxa"/>
            <w:tcBorders>
              <w:bottom w:val="single" w:sz="4" w:space="0" w:color="auto"/>
            </w:tcBorders>
          </w:tcPr>
          <w:p w:rsidR="00A52561" w:rsidRPr="005943F7" w:rsidRDefault="00A52561" w:rsidP="00083A3E">
            <w:pPr>
              <w:keepNext/>
              <w:rPr>
                <w:rFonts w:ascii="Tahoma" w:hAnsi="Tahoma" w:cs="Tahoma"/>
                <w:b/>
                <w:sz w:val="20"/>
                <w:szCs w:val="18"/>
              </w:rPr>
            </w:pPr>
            <w:r w:rsidRPr="005943F7">
              <w:rPr>
                <w:rFonts w:ascii="Tahoma" w:hAnsi="Tahoma" w:cs="Tahoma"/>
                <w:b/>
                <w:sz w:val="20"/>
                <w:szCs w:val="18"/>
              </w:rPr>
              <w:t>Gerekçe ve Açıklamalar</w:t>
            </w:r>
          </w:p>
        </w:tc>
        <w:tc>
          <w:tcPr>
            <w:tcW w:w="7516" w:type="dxa"/>
            <w:tcBorders>
              <w:bottom w:val="single" w:sz="4" w:space="0" w:color="auto"/>
            </w:tcBorders>
          </w:tcPr>
          <w:p w:rsidR="00A52561" w:rsidRPr="005943F7" w:rsidRDefault="00A52561" w:rsidP="00083A3E">
            <w:pPr>
              <w:keepNext/>
              <w:rPr>
                <w:rFonts w:ascii="Tahoma" w:hAnsi="Tahoma" w:cs="Tahoma"/>
                <w:sz w:val="20"/>
                <w:szCs w:val="18"/>
              </w:rPr>
            </w:pPr>
          </w:p>
        </w:tc>
      </w:tr>
      <w:tr w:rsidR="00A52561" w:rsidRPr="005943F7" w:rsidTr="00083A3E">
        <w:tc>
          <w:tcPr>
            <w:tcW w:w="9892" w:type="dxa"/>
            <w:gridSpan w:val="2"/>
            <w:tcBorders>
              <w:top w:val="single" w:sz="4" w:space="0" w:color="auto"/>
            </w:tcBorders>
          </w:tcPr>
          <w:p w:rsidR="00A52561" w:rsidRPr="005943F7" w:rsidRDefault="00A52561" w:rsidP="00083A3E">
            <w:pPr>
              <w:keepNext/>
              <w:rPr>
                <w:rFonts w:ascii="Tahoma" w:hAnsi="Tahoma" w:cs="Tahoma"/>
                <w:sz w:val="20"/>
                <w:szCs w:val="18"/>
              </w:rPr>
            </w:pPr>
            <w:r w:rsidRPr="005943F7">
              <w:rPr>
                <w:rFonts w:ascii="Tahoma" w:hAnsi="Tahoma" w:cs="Tahoma"/>
                <w:noProof/>
                <w:sz w:val="20"/>
                <w:szCs w:val="18"/>
              </w:rPr>
              <w:t xml:space="preserve">1.Okul </w:t>
            </w:r>
            <w:r w:rsidRPr="005943F7">
              <w:rPr>
                <w:rFonts w:ascii="Tahoma" w:hAnsi="Tahoma" w:cs="Tahoma"/>
                <w:sz w:val="20"/>
                <w:szCs w:val="18"/>
              </w:rPr>
              <w:t xml:space="preserve">öncesi ve ilköğretim düzeyinde öğrenim gören öğrencilerden okula ulaşım sıkıntısı yaşayanlara taşımalı eğitim alternatifi sunmak, bu öğrencilerden taşımalı eğitim kapsamına alınamayan maddi durumu yetersiz öğrencilerin pansiyon hizmetlerinden, giyim kırtasiye yardımlarından ve parasız yatılı öğrenci harçlıklarından yararlanmasını sağlamak, </w:t>
            </w:r>
          </w:p>
          <w:p w:rsidR="00A52561" w:rsidRPr="005943F7" w:rsidRDefault="00A52561" w:rsidP="00083A3E">
            <w:pPr>
              <w:keepNext/>
              <w:rPr>
                <w:rFonts w:ascii="Tahoma" w:hAnsi="Tahoma" w:cs="Tahoma"/>
                <w:sz w:val="20"/>
                <w:szCs w:val="18"/>
              </w:rPr>
            </w:pPr>
            <w:r w:rsidRPr="005943F7">
              <w:rPr>
                <w:rFonts w:ascii="Tahoma" w:hAnsi="Tahoma" w:cs="Tahoma"/>
                <w:sz w:val="20"/>
                <w:szCs w:val="18"/>
              </w:rPr>
              <w:t>2.Maddi durumu yetersiz ve başarılı öğrencilere burs imkânı sunmak,</w:t>
            </w:r>
          </w:p>
          <w:p w:rsidR="00A52561" w:rsidRPr="005943F7" w:rsidRDefault="00A52561" w:rsidP="00083A3E">
            <w:pPr>
              <w:keepNext/>
              <w:rPr>
                <w:rFonts w:ascii="Tahoma" w:hAnsi="Tahoma" w:cs="Tahoma"/>
                <w:sz w:val="20"/>
                <w:szCs w:val="18"/>
              </w:rPr>
            </w:pPr>
            <w:r w:rsidRPr="005943F7">
              <w:rPr>
                <w:rFonts w:ascii="Tahoma" w:hAnsi="Tahoma" w:cs="Tahoma"/>
                <w:sz w:val="20"/>
                <w:szCs w:val="18"/>
              </w:rPr>
              <w:t xml:space="preserve">3.Öğrencilerin akademik başarılarını artırmaya yönelik destekleme ve yetiştirme kursları düzenlemek, </w:t>
            </w:r>
          </w:p>
          <w:p w:rsidR="00A52561" w:rsidRPr="005943F7" w:rsidRDefault="00A52561" w:rsidP="00083A3E">
            <w:pPr>
              <w:keepNext/>
              <w:rPr>
                <w:rFonts w:ascii="Tahoma" w:hAnsi="Tahoma" w:cs="Tahoma"/>
                <w:sz w:val="20"/>
                <w:szCs w:val="18"/>
              </w:rPr>
            </w:pPr>
            <w:r w:rsidRPr="005943F7">
              <w:rPr>
                <w:rFonts w:ascii="Tahoma" w:hAnsi="Tahoma" w:cs="Tahoma"/>
                <w:sz w:val="20"/>
                <w:szCs w:val="18"/>
              </w:rPr>
              <w:t>4.Özel okullara devam eden maddi durumu yetersiz öğrencilere ise eğitim öğretim desteği sağlamak,</w:t>
            </w:r>
          </w:p>
          <w:p w:rsidR="00A52561" w:rsidRPr="005943F7" w:rsidRDefault="00A52561" w:rsidP="00083A3E">
            <w:pPr>
              <w:keepNext/>
              <w:rPr>
                <w:rFonts w:ascii="Tahoma" w:hAnsi="Tahoma" w:cs="Tahoma"/>
                <w:sz w:val="20"/>
                <w:szCs w:val="18"/>
              </w:rPr>
            </w:pPr>
            <w:r w:rsidRPr="005943F7">
              <w:rPr>
                <w:rFonts w:ascii="Tahoma" w:hAnsi="Tahoma" w:cs="Tahoma"/>
                <w:sz w:val="20"/>
                <w:szCs w:val="18"/>
              </w:rPr>
              <w:t>5. Şartları elverişsiz hanelerdeki çocukların erken çocukluk eğitiminde desteklenmesini sağlamaktır.</w:t>
            </w:r>
          </w:p>
        </w:tc>
      </w:tr>
    </w:tbl>
    <w:p w:rsidR="00A52561" w:rsidRPr="005943F7" w:rsidRDefault="00A52561" w:rsidP="00A52561">
      <w:pPr>
        <w:keepNext/>
        <w:tabs>
          <w:tab w:val="left" w:pos="2552"/>
        </w:tabs>
        <w:spacing w:before="240"/>
        <w:ind w:left="2552" w:hanging="2552"/>
        <w:rPr>
          <w:rFonts w:ascii="Tahoma" w:hAnsi="Tahoma" w:cs="Tahoma"/>
          <w:sz w:val="20"/>
          <w:szCs w:val="18"/>
        </w:rPr>
      </w:pPr>
      <w:r w:rsidRPr="005943F7">
        <w:rPr>
          <w:rFonts w:ascii="Tahoma" w:hAnsi="Tahoma" w:cs="Tahoma"/>
          <w:b/>
          <w:sz w:val="20"/>
          <w:szCs w:val="18"/>
        </w:rPr>
        <w:t>Alt Program Hedefi:</w:t>
      </w:r>
      <w:r w:rsidRPr="005943F7">
        <w:rPr>
          <w:rFonts w:ascii="Tahoma" w:hAnsi="Tahoma" w:cs="Tahoma"/>
          <w:b/>
          <w:sz w:val="20"/>
          <w:szCs w:val="18"/>
        </w:rPr>
        <w:tab/>
      </w:r>
    </w:p>
    <w:tbl>
      <w:tblPr>
        <w:tblStyle w:val="TabloKlavuzu"/>
        <w:tblW w:w="0" w:type="auto"/>
        <w:tblBorders>
          <w:top w:val="nil"/>
          <w:left w:val="nil"/>
          <w:bottom w:val="nil"/>
          <w:right w:val="nil"/>
          <w:insideH w:val="nil"/>
          <w:insideV w:val="nil"/>
        </w:tblBorders>
        <w:tblLook w:val="04A0" w:firstRow="1" w:lastRow="0" w:firstColumn="1" w:lastColumn="0" w:noHBand="0" w:noVBand="1"/>
      </w:tblPr>
      <w:tblGrid>
        <w:gridCol w:w="9070"/>
      </w:tblGrid>
      <w:tr w:rsidR="00A52561" w:rsidRPr="005943F7" w:rsidTr="00083A3E">
        <w:tc>
          <w:tcPr>
            <w:tcW w:w="9892" w:type="dxa"/>
            <w:tcBorders>
              <w:top w:val="single" w:sz="4" w:space="0" w:color="auto"/>
            </w:tcBorders>
          </w:tcPr>
          <w:p w:rsidR="00A52561" w:rsidRPr="005943F7" w:rsidRDefault="00A52561" w:rsidP="00083A3E">
            <w:pPr>
              <w:keepNext/>
              <w:rPr>
                <w:rFonts w:ascii="Tahoma" w:hAnsi="Tahoma" w:cs="Tahoma"/>
                <w:sz w:val="20"/>
                <w:szCs w:val="18"/>
              </w:rPr>
            </w:pPr>
            <w:r w:rsidRPr="005943F7">
              <w:rPr>
                <w:rFonts w:ascii="Tahoma" w:hAnsi="Tahoma" w:cs="Tahoma"/>
                <w:noProof/>
                <w:sz w:val="20"/>
                <w:szCs w:val="18"/>
              </w:rPr>
              <w:t>Okul öncesi</w:t>
            </w:r>
            <w:r w:rsidRPr="005943F7">
              <w:rPr>
                <w:rFonts w:ascii="Tahoma" w:hAnsi="Tahoma" w:cs="Tahoma"/>
                <w:sz w:val="20"/>
                <w:szCs w:val="18"/>
              </w:rPr>
              <w:t xml:space="preserve"> ve temel eğitimde eğitim ve öğretime adil şartlar altında erişimin sürdürülmesi ve fırsat eşitliğinin artırılması</w:t>
            </w:r>
          </w:p>
        </w:tc>
      </w:tr>
    </w:tbl>
    <w:p w:rsidR="00A52561" w:rsidRPr="005943F7" w:rsidRDefault="00A52561" w:rsidP="00A52561">
      <w:pPr>
        <w:keepNext/>
        <w:tabs>
          <w:tab w:val="left" w:pos="3119"/>
        </w:tabs>
        <w:ind w:left="3119" w:hanging="3119"/>
        <w:rPr>
          <w:rFonts w:ascii="Tahoma" w:hAnsi="Tahoma" w:cs="Tahoma"/>
          <w:sz w:val="20"/>
          <w:szCs w:val="18"/>
        </w:rPr>
      </w:pPr>
      <w:r w:rsidRPr="005943F7">
        <w:rPr>
          <w:rFonts w:ascii="Tahoma" w:hAnsi="Tahoma" w:cs="Tahoma"/>
          <w:b/>
          <w:sz w:val="20"/>
          <w:szCs w:val="18"/>
        </w:rPr>
        <w:t>Performans Göstergeleri</w:t>
      </w:r>
    </w:p>
    <w:tbl>
      <w:tblPr>
        <w:tblStyle w:val="TabloKlavuzu"/>
        <w:tblW w:w="10197" w:type="dxa"/>
        <w:tblBorders>
          <w:insideV w:val="dotted" w:sz="4" w:space="0" w:color="auto"/>
        </w:tblBorders>
        <w:tblLayout w:type="fixed"/>
        <w:tblCellMar>
          <w:left w:w="57" w:type="dxa"/>
          <w:right w:w="57" w:type="dxa"/>
        </w:tblCellMar>
        <w:tblLook w:val="04A0" w:firstRow="1" w:lastRow="0" w:firstColumn="1" w:lastColumn="0" w:noHBand="0" w:noVBand="1"/>
      </w:tblPr>
      <w:tblGrid>
        <w:gridCol w:w="2797"/>
        <w:gridCol w:w="938"/>
        <w:gridCol w:w="1077"/>
        <w:gridCol w:w="1077"/>
        <w:gridCol w:w="1077"/>
        <w:gridCol w:w="1077"/>
        <w:gridCol w:w="1077"/>
        <w:gridCol w:w="1077"/>
      </w:tblGrid>
      <w:tr w:rsidR="00A52561" w:rsidRPr="005943F7" w:rsidTr="00083A3E">
        <w:tc>
          <w:tcPr>
            <w:tcW w:w="2797" w:type="dxa"/>
            <w:shd w:val="clear" w:color="auto" w:fill="B8CCE4" w:themeFill="accent1" w:themeFillTint="66"/>
            <w:vAlign w:val="center"/>
          </w:tcPr>
          <w:p w:rsidR="00A52561" w:rsidRPr="005943F7" w:rsidRDefault="00A52561" w:rsidP="00083A3E">
            <w:pPr>
              <w:keepNext/>
              <w:keepLines/>
              <w:jc w:val="center"/>
              <w:rPr>
                <w:rFonts w:ascii="Tahoma" w:hAnsi="Tahoma" w:cs="Tahoma"/>
                <w:b/>
                <w:sz w:val="16"/>
                <w:szCs w:val="16"/>
              </w:rPr>
            </w:pPr>
            <w:r w:rsidRPr="005943F7">
              <w:rPr>
                <w:rFonts w:ascii="Tahoma" w:hAnsi="Tahoma" w:cs="Tahoma"/>
                <w:b/>
                <w:sz w:val="16"/>
                <w:szCs w:val="16"/>
              </w:rPr>
              <w:t>Performans Göstergesi</w:t>
            </w:r>
          </w:p>
        </w:tc>
        <w:tc>
          <w:tcPr>
            <w:tcW w:w="938" w:type="dxa"/>
            <w:shd w:val="clear" w:color="auto" w:fill="B8CCE4" w:themeFill="accent1" w:themeFillTint="66"/>
            <w:vAlign w:val="center"/>
          </w:tcPr>
          <w:p w:rsidR="00A52561" w:rsidRPr="005943F7" w:rsidRDefault="00A52561" w:rsidP="00083A3E">
            <w:pPr>
              <w:keepNext/>
              <w:keepLines/>
              <w:jc w:val="center"/>
              <w:rPr>
                <w:rFonts w:ascii="Tahoma" w:hAnsi="Tahoma" w:cs="Tahoma"/>
                <w:b/>
                <w:sz w:val="16"/>
                <w:szCs w:val="16"/>
              </w:rPr>
            </w:pPr>
            <w:r w:rsidRPr="005943F7">
              <w:rPr>
                <w:rFonts w:ascii="Tahoma" w:hAnsi="Tahoma" w:cs="Tahoma"/>
                <w:b/>
                <w:sz w:val="16"/>
                <w:szCs w:val="16"/>
              </w:rPr>
              <w:t>Ölçü Birimi</w:t>
            </w:r>
          </w:p>
        </w:tc>
        <w:tc>
          <w:tcPr>
            <w:tcW w:w="1077" w:type="dxa"/>
            <w:shd w:val="clear" w:color="auto" w:fill="B8CCE4" w:themeFill="accent1" w:themeFillTint="66"/>
            <w:vAlign w:val="center"/>
          </w:tcPr>
          <w:p w:rsidR="00A52561" w:rsidRPr="005943F7" w:rsidRDefault="00A52561" w:rsidP="00083A3E">
            <w:pPr>
              <w:keepNext/>
              <w:keepLines/>
              <w:jc w:val="center"/>
              <w:rPr>
                <w:rFonts w:ascii="Tahoma" w:hAnsi="Tahoma" w:cs="Tahoma"/>
                <w:b/>
                <w:sz w:val="16"/>
                <w:szCs w:val="16"/>
              </w:rPr>
            </w:pPr>
            <w:r w:rsidRPr="005943F7">
              <w:rPr>
                <w:rFonts w:ascii="Tahoma" w:hAnsi="Tahoma" w:cs="Tahoma"/>
                <w:b/>
                <w:noProof/>
                <w:sz w:val="16"/>
                <w:szCs w:val="16"/>
              </w:rPr>
              <w:t>2019</w:t>
            </w:r>
          </w:p>
        </w:tc>
        <w:tc>
          <w:tcPr>
            <w:tcW w:w="1077" w:type="dxa"/>
            <w:shd w:val="clear" w:color="auto" w:fill="B8CCE4" w:themeFill="accent1" w:themeFillTint="66"/>
            <w:vAlign w:val="center"/>
          </w:tcPr>
          <w:p w:rsidR="00A52561" w:rsidRPr="005943F7" w:rsidRDefault="00A52561" w:rsidP="00083A3E">
            <w:pPr>
              <w:keepNext/>
              <w:keepLines/>
              <w:jc w:val="center"/>
              <w:rPr>
                <w:rFonts w:ascii="Tahoma" w:hAnsi="Tahoma" w:cs="Tahoma"/>
                <w:b/>
                <w:sz w:val="16"/>
                <w:szCs w:val="16"/>
              </w:rPr>
            </w:pPr>
            <w:r w:rsidRPr="005943F7">
              <w:rPr>
                <w:rFonts w:ascii="Tahoma" w:hAnsi="Tahoma" w:cs="Tahoma"/>
                <w:b/>
                <w:noProof/>
                <w:sz w:val="16"/>
                <w:szCs w:val="16"/>
              </w:rPr>
              <w:t>2020</w:t>
            </w:r>
          </w:p>
          <w:p w:rsidR="00A52561" w:rsidRPr="005943F7" w:rsidRDefault="00A52561" w:rsidP="00083A3E">
            <w:pPr>
              <w:keepNext/>
              <w:keepLines/>
              <w:jc w:val="center"/>
              <w:rPr>
                <w:rFonts w:ascii="Tahoma" w:hAnsi="Tahoma" w:cs="Tahoma"/>
                <w:b/>
                <w:sz w:val="16"/>
                <w:szCs w:val="16"/>
              </w:rPr>
            </w:pPr>
            <w:r w:rsidRPr="005943F7">
              <w:rPr>
                <w:rFonts w:ascii="Tahoma" w:hAnsi="Tahoma" w:cs="Tahoma"/>
                <w:b/>
                <w:sz w:val="16"/>
                <w:szCs w:val="16"/>
              </w:rPr>
              <w:t>Planlanan</w:t>
            </w:r>
          </w:p>
        </w:tc>
        <w:tc>
          <w:tcPr>
            <w:tcW w:w="1077" w:type="dxa"/>
            <w:shd w:val="clear" w:color="auto" w:fill="B8CCE4" w:themeFill="accent1" w:themeFillTint="66"/>
            <w:vAlign w:val="center"/>
          </w:tcPr>
          <w:p w:rsidR="00A52561" w:rsidRPr="005943F7" w:rsidRDefault="00A52561" w:rsidP="00083A3E">
            <w:pPr>
              <w:keepNext/>
              <w:keepLines/>
              <w:jc w:val="center"/>
              <w:rPr>
                <w:rFonts w:ascii="Tahoma" w:hAnsi="Tahoma" w:cs="Tahoma"/>
                <w:b/>
                <w:sz w:val="16"/>
                <w:szCs w:val="16"/>
              </w:rPr>
            </w:pPr>
            <w:r w:rsidRPr="005943F7">
              <w:rPr>
                <w:rFonts w:ascii="Tahoma" w:hAnsi="Tahoma" w:cs="Tahoma"/>
                <w:b/>
                <w:noProof/>
                <w:sz w:val="16"/>
                <w:szCs w:val="16"/>
              </w:rPr>
              <w:t>2020</w:t>
            </w:r>
            <w:r w:rsidRPr="005943F7">
              <w:rPr>
                <w:rFonts w:ascii="Tahoma" w:hAnsi="Tahoma" w:cs="Tahoma"/>
                <w:b/>
                <w:sz w:val="16"/>
                <w:szCs w:val="16"/>
              </w:rPr>
              <w:t xml:space="preserve"> YS</w:t>
            </w:r>
          </w:p>
          <w:p w:rsidR="00A52561" w:rsidRPr="005943F7" w:rsidRDefault="00A52561" w:rsidP="00083A3E">
            <w:pPr>
              <w:keepNext/>
              <w:keepLines/>
              <w:jc w:val="center"/>
              <w:rPr>
                <w:rFonts w:ascii="Tahoma" w:hAnsi="Tahoma" w:cs="Tahoma"/>
                <w:b/>
                <w:sz w:val="16"/>
                <w:szCs w:val="16"/>
              </w:rPr>
            </w:pPr>
            <w:r w:rsidRPr="005943F7">
              <w:rPr>
                <w:rFonts w:ascii="Tahoma" w:hAnsi="Tahoma" w:cs="Tahoma"/>
                <w:b/>
                <w:sz w:val="16"/>
                <w:szCs w:val="16"/>
              </w:rPr>
              <w:t>Gerç. Tahmini</w:t>
            </w:r>
          </w:p>
        </w:tc>
        <w:tc>
          <w:tcPr>
            <w:tcW w:w="1077" w:type="dxa"/>
            <w:shd w:val="clear" w:color="auto" w:fill="B8CCE4" w:themeFill="accent1" w:themeFillTint="66"/>
            <w:vAlign w:val="center"/>
          </w:tcPr>
          <w:p w:rsidR="00A52561" w:rsidRPr="005943F7" w:rsidRDefault="00A52561" w:rsidP="00083A3E">
            <w:pPr>
              <w:keepNext/>
              <w:keepLines/>
              <w:jc w:val="center"/>
              <w:rPr>
                <w:rFonts w:ascii="Tahoma" w:hAnsi="Tahoma" w:cs="Tahoma"/>
                <w:b/>
                <w:sz w:val="16"/>
                <w:szCs w:val="16"/>
              </w:rPr>
            </w:pPr>
            <w:r w:rsidRPr="005943F7">
              <w:rPr>
                <w:rFonts w:ascii="Tahoma" w:hAnsi="Tahoma" w:cs="Tahoma"/>
                <w:b/>
                <w:noProof/>
                <w:sz w:val="16"/>
                <w:szCs w:val="16"/>
              </w:rPr>
              <w:t>2021</w:t>
            </w:r>
          </w:p>
          <w:p w:rsidR="00A52561" w:rsidRPr="005943F7" w:rsidRDefault="00A52561" w:rsidP="00083A3E">
            <w:pPr>
              <w:keepNext/>
              <w:keepLines/>
              <w:jc w:val="center"/>
              <w:rPr>
                <w:rFonts w:ascii="Tahoma" w:hAnsi="Tahoma" w:cs="Tahoma"/>
                <w:b/>
                <w:sz w:val="16"/>
                <w:szCs w:val="16"/>
              </w:rPr>
            </w:pPr>
            <w:r w:rsidRPr="005943F7">
              <w:rPr>
                <w:rFonts w:ascii="Tahoma" w:hAnsi="Tahoma" w:cs="Tahoma"/>
                <w:b/>
                <w:sz w:val="16"/>
                <w:szCs w:val="16"/>
              </w:rPr>
              <w:t>Hedef</w:t>
            </w:r>
          </w:p>
        </w:tc>
        <w:tc>
          <w:tcPr>
            <w:tcW w:w="1077" w:type="dxa"/>
            <w:shd w:val="clear" w:color="auto" w:fill="B8CCE4" w:themeFill="accent1" w:themeFillTint="66"/>
            <w:vAlign w:val="center"/>
          </w:tcPr>
          <w:p w:rsidR="00A52561" w:rsidRPr="005943F7" w:rsidRDefault="00A52561" w:rsidP="00083A3E">
            <w:pPr>
              <w:keepNext/>
              <w:keepLines/>
              <w:jc w:val="center"/>
              <w:rPr>
                <w:rFonts w:ascii="Tahoma" w:hAnsi="Tahoma" w:cs="Tahoma"/>
                <w:b/>
                <w:sz w:val="16"/>
                <w:szCs w:val="16"/>
              </w:rPr>
            </w:pPr>
            <w:r w:rsidRPr="005943F7">
              <w:rPr>
                <w:rFonts w:ascii="Tahoma" w:hAnsi="Tahoma" w:cs="Tahoma"/>
                <w:b/>
                <w:noProof/>
                <w:sz w:val="16"/>
                <w:szCs w:val="16"/>
              </w:rPr>
              <w:t>2022</w:t>
            </w:r>
          </w:p>
          <w:p w:rsidR="00A52561" w:rsidRPr="005943F7" w:rsidRDefault="00A52561" w:rsidP="00083A3E">
            <w:pPr>
              <w:keepNext/>
              <w:keepLines/>
              <w:jc w:val="center"/>
              <w:rPr>
                <w:rFonts w:ascii="Tahoma" w:hAnsi="Tahoma" w:cs="Tahoma"/>
                <w:b/>
                <w:sz w:val="16"/>
                <w:szCs w:val="16"/>
              </w:rPr>
            </w:pPr>
            <w:r w:rsidRPr="005943F7">
              <w:rPr>
                <w:rFonts w:ascii="Tahoma" w:hAnsi="Tahoma" w:cs="Tahoma"/>
                <w:b/>
                <w:sz w:val="16"/>
                <w:szCs w:val="16"/>
              </w:rPr>
              <w:t>Tahmin</w:t>
            </w:r>
          </w:p>
        </w:tc>
        <w:tc>
          <w:tcPr>
            <w:tcW w:w="1077" w:type="dxa"/>
            <w:shd w:val="clear" w:color="auto" w:fill="B8CCE4" w:themeFill="accent1" w:themeFillTint="66"/>
            <w:vAlign w:val="center"/>
          </w:tcPr>
          <w:p w:rsidR="00A52561" w:rsidRPr="005943F7" w:rsidRDefault="00A52561" w:rsidP="00083A3E">
            <w:pPr>
              <w:keepNext/>
              <w:keepLines/>
              <w:jc w:val="center"/>
              <w:rPr>
                <w:rFonts w:ascii="Tahoma" w:hAnsi="Tahoma" w:cs="Tahoma"/>
                <w:b/>
                <w:sz w:val="16"/>
                <w:szCs w:val="16"/>
              </w:rPr>
            </w:pPr>
            <w:r w:rsidRPr="005943F7">
              <w:rPr>
                <w:rFonts w:ascii="Tahoma" w:hAnsi="Tahoma" w:cs="Tahoma"/>
                <w:b/>
                <w:noProof/>
                <w:sz w:val="16"/>
                <w:szCs w:val="16"/>
              </w:rPr>
              <w:t>2023</w:t>
            </w:r>
          </w:p>
          <w:p w:rsidR="00A52561" w:rsidRPr="005943F7" w:rsidRDefault="00A52561" w:rsidP="00083A3E">
            <w:pPr>
              <w:keepNext/>
              <w:keepLines/>
              <w:jc w:val="center"/>
              <w:rPr>
                <w:rFonts w:ascii="Tahoma" w:hAnsi="Tahoma" w:cs="Tahoma"/>
                <w:b/>
                <w:sz w:val="16"/>
                <w:szCs w:val="16"/>
              </w:rPr>
            </w:pPr>
            <w:r w:rsidRPr="005943F7">
              <w:rPr>
                <w:rFonts w:ascii="Tahoma" w:hAnsi="Tahoma" w:cs="Tahoma"/>
                <w:b/>
                <w:sz w:val="16"/>
                <w:szCs w:val="16"/>
              </w:rPr>
              <w:t>Tahmin</w:t>
            </w:r>
          </w:p>
        </w:tc>
      </w:tr>
      <w:tr w:rsidR="00A52561" w:rsidRPr="005943F7" w:rsidTr="00083A3E">
        <w:trPr>
          <w:trHeight w:val="227"/>
        </w:trPr>
        <w:tc>
          <w:tcPr>
            <w:tcW w:w="2797" w:type="dxa"/>
            <w:vAlign w:val="center"/>
          </w:tcPr>
          <w:p w:rsidR="00A52561" w:rsidRPr="005943F7" w:rsidRDefault="00A52561" w:rsidP="00083A3E">
            <w:pPr>
              <w:keepNext/>
              <w:keepLines/>
              <w:rPr>
                <w:rFonts w:ascii="Tahoma" w:hAnsi="Tahoma" w:cs="Tahoma"/>
                <w:sz w:val="16"/>
                <w:szCs w:val="14"/>
              </w:rPr>
            </w:pPr>
            <w:r w:rsidRPr="005943F7">
              <w:rPr>
                <w:rFonts w:ascii="Tahoma" w:hAnsi="Tahoma" w:cs="Tahoma"/>
                <w:noProof/>
                <w:sz w:val="16"/>
                <w:szCs w:val="14"/>
              </w:rPr>
              <w:t>1</w:t>
            </w:r>
            <w:r w:rsidRPr="005943F7">
              <w:rPr>
                <w:rFonts w:ascii="Tahoma" w:hAnsi="Tahoma" w:cs="Tahoma"/>
                <w:sz w:val="16"/>
                <w:szCs w:val="14"/>
              </w:rPr>
              <w:t xml:space="preserve">- </w:t>
            </w:r>
            <w:r w:rsidRPr="005943F7">
              <w:rPr>
                <w:rFonts w:ascii="Tahoma" w:hAnsi="Tahoma" w:cs="Tahoma"/>
                <w:noProof/>
                <w:sz w:val="16"/>
                <w:szCs w:val="14"/>
              </w:rPr>
              <w:t>İlköğretim pansiyonlarının</w:t>
            </w:r>
            <w:r w:rsidRPr="005943F7">
              <w:rPr>
                <w:rFonts w:ascii="Tahoma" w:hAnsi="Tahoma" w:cs="Tahoma"/>
                <w:sz w:val="16"/>
                <w:szCs w:val="14"/>
              </w:rPr>
              <w:t xml:space="preserve"> doluluk oranı</w:t>
            </w:r>
          </w:p>
        </w:tc>
        <w:tc>
          <w:tcPr>
            <w:tcW w:w="938" w:type="dxa"/>
            <w:vAlign w:val="center"/>
          </w:tcPr>
          <w:p w:rsidR="00A52561" w:rsidRPr="005943F7" w:rsidRDefault="00A52561" w:rsidP="00083A3E">
            <w:pPr>
              <w:keepNext/>
              <w:keepLines/>
              <w:jc w:val="center"/>
              <w:rPr>
                <w:rFonts w:ascii="Tahoma" w:hAnsi="Tahoma" w:cs="Tahoma"/>
                <w:sz w:val="16"/>
                <w:szCs w:val="14"/>
              </w:rPr>
            </w:pPr>
            <w:r w:rsidRPr="005943F7">
              <w:rPr>
                <w:rFonts w:ascii="Tahoma" w:hAnsi="Tahoma" w:cs="Tahoma"/>
                <w:noProof/>
                <w:sz w:val="16"/>
                <w:szCs w:val="14"/>
              </w:rPr>
              <w:t>Oran</w:t>
            </w:r>
          </w:p>
        </w:tc>
        <w:tc>
          <w:tcPr>
            <w:tcW w:w="1077" w:type="dxa"/>
            <w:vAlign w:val="center"/>
          </w:tcPr>
          <w:p w:rsidR="00A52561" w:rsidRPr="005943F7" w:rsidRDefault="00A52561" w:rsidP="00083A3E">
            <w:pPr>
              <w:keepNext/>
              <w:keepLines/>
              <w:jc w:val="right"/>
              <w:rPr>
                <w:rFonts w:ascii="Tahoma" w:hAnsi="Tahoma" w:cs="Tahoma"/>
                <w:sz w:val="16"/>
                <w:szCs w:val="14"/>
              </w:rPr>
            </w:pPr>
            <w:r w:rsidRPr="005943F7">
              <w:rPr>
                <w:rFonts w:ascii="Tahoma" w:hAnsi="Tahoma" w:cs="Tahoma"/>
                <w:noProof/>
                <w:sz w:val="16"/>
                <w:szCs w:val="14"/>
              </w:rPr>
              <w:t>50</w:t>
            </w:r>
          </w:p>
        </w:tc>
        <w:tc>
          <w:tcPr>
            <w:tcW w:w="1077" w:type="dxa"/>
            <w:vAlign w:val="center"/>
          </w:tcPr>
          <w:p w:rsidR="00A52561" w:rsidRPr="005943F7" w:rsidRDefault="00A52561" w:rsidP="00083A3E">
            <w:pPr>
              <w:keepNext/>
              <w:keepLines/>
              <w:jc w:val="right"/>
              <w:rPr>
                <w:rFonts w:ascii="Tahoma" w:hAnsi="Tahoma" w:cs="Tahoma"/>
                <w:sz w:val="16"/>
                <w:szCs w:val="14"/>
              </w:rPr>
            </w:pPr>
            <w:r w:rsidRPr="005943F7">
              <w:rPr>
                <w:rFonts w:ascii="Tahoma" w:hAnsi="Tahoma" w:cs="Tahoma"/>
                <w:noProof/>
                <w:sz w:val="16"/>
                <w:szCs w:val="14"/>
              </w:rPr>
              <w:t>51</w:t>
            </w:r>
          </w:p>
        </w:tc>
        <w:tc>
          <w:tcPr>
            <w:tcW w:w="1077" w:type="dxa"/>
            <w:vAlign w:val="center"/>
          </w:tcPr>
          <w:p w:rsidR="00A52561" w:rsidRPr="005943F7" w:rsidRDefault="00A52561" w:rsidP="00083A3E">
            <w:pPr>
              <w:keepNext/>
              <w:keepLines/>
              <w:jc w:val="right"/>
              <w:rPr>
                <w:rFonts w:ascii="Tahoma" w:hAnsi="Tahoma" w:cs="Tahoma"/>
                <w:sz w:val="16"/>
                <w:szCs w:val="14"/>
              </w:rPr>
            </w:pPr>
            <w:r w:rsidRPr="005943F7">
              <w:rPr>
                <w:rFonts w:ascii="Tahoma" w:hAnsi="Tahoma" w:cs="Tahoma"/>
                <w:noProof/>
                <w:sz w:val="16"/>
                <w:szCs w:val="14"/>
              </w:rPr>
              <w:t>46</w:t>
            </w:r>
          </w:p>
        </w:tc>
        <w:tc>
          <w:tcPr>
            <w:tcW w:w="1077" w:type="dxa"/>
            <w:vAlign w:val="center"/>
          </w:tcPr>
          <w:p w:rsidR="00A52561" w:rsidRPr="005943F7" w:rsidRDefault="00A52561" w:rsidP="00083A3E">
            <w:pPr>
              <w:keepNext/>
              <w:keepLines/>
              <w:jc w:val="right"/>
              <w:rPr>
                <w:rFonts w:ascii="Tahoma" w:hAnsi="Tahoma" w:cs="Tahoma"/>
                <w:sz w:val="16"/>
                <w:szCs w:val="14"/>
              </w:rPr>
            </w:pPr>
            <w:r w:rsidRPr="005943F7">
              <w:rPr>
                <w:rFonts w:ascii="Tahoma" w:hAnsi="Tahoma" w:cs="Tahoma"/>
                <w:noProof/>
                <w:sz w:val="16"/>
                <w:szCs w:val="14"/>
              </w:rPr>
              <w:t>52</w:t>
            </w:r>
          </w:p>
        </w:tc>
        <w:tc>
          <w:tcPr>
            <w:tcW w:w="1077" w:type="dxa"/>
            <w:vAlign w:val="center"/>
          </w:tcPr>
          <w:p w:rsidR="00A52561" w:rsidRPr="005943F7" w:rsidRDefault="00A52561" w:rsidP="00083A3E">
            <w:pPr>
              <w:keepNext/>
              <w:keepLines/>
              <w:jc w:val="right"/>
              <w:rPr>
                <w:rFonts w:ascii="Tahoma" w:hAnsi="Tahoma" w:cs="Tahoma"/>
                <w:sz w:val="16"/>
                <w:szCs w:val="14"/>
              </w:rPr>
            </w:pPr>
            <w:r w:rsidRPr="005943F7">
              <w:rPr>
                <w:rFonts w:ascii="Tahoma" w:hAnsi="Tahoma" w:cs="Tahoma"/>
                <w:noProof/>
                <w:sz w:val="16"/>
                <w:szCs w:val="14"/>
              </w:rPr>
              <w:t>53</w:t>
            </w:r>
          </w:p>
        </w:tc>
        <w:tc>
          <w:tcPr>
            <w:tcW w:w="1077" w:type="dxa"/>
            <w:vAlign w:val="center"/>
          </w:tcPr>
          <w:p w:rsidR="00A52561" w:rsidRPr="005943F7" w:rsidRDefault="00A52561" w:rsidP="00083A3E">
            <w:pPr>
              <w:keepNext/>
              <w:keepLines/>
              <w:jc w:val="right"/>
              <w:rPr>
                <w:rFonts w:ascii="Tahoma" w:hAnsi="Tahoma" w:cs="Tahoma"/>
                <w:sz w:val="16"/>
                <w:szCs w:val="14"/>
              </w:rPr>
            </w:pPr>
            <w:r w:rsidRPr="005943F7">
              <w:rPr>
                <w:rFonts w:ascii="Tahoma" w:hAnsi="Tahoma" w:cs="Tahoma"/>
                <w:noProof/>
                <w:sz w:val="16"/>
                <w:szCs w:val="14"/>
              </w:rPr>
              <w:t>53</w:t>
            </w:r>
          </w:p>
        </w:tc>
      </w:tr>
    </w:tbl>
    <w:p w:rsidR="00A52561" w:rsidRPr="005943F7" w:rsidRDefault="00A52561" w:rsidP="00A52561">
      <w:pPr>
        <w:keepNext/>
        <w:keepLines/>
        <w:tabs>
          <w:tab w:val="left" w:pos="2694"/>
        </w:tabs>
        <w:ind w:left="2694" w:hanging="2410"/>
        <w:rPr>
          <w:rFonts w:ascii="Tahoma" w:hAnsi="Tahoma" w:cs="Tahoma"/>
          <w:sz w:val="16"/>
          <w:szCs w:val="14"/>
        </w:rPr>
      </w:pPr>
      <w:r w:rsidRPr="005943F7">
        <w:rPr>
          <w:rFonts w:ascii="Tahoma" w:hAnsi="Tahoma" w:cs="Tahoma"/>
          <w:b/>
          <w:sz w:val="16"/>
          <w:szCs w:val="14"/>
        </w:rPr>
        <w:t>Göstergeye İlişkin Açıklama:</w:t>
      </w:r>
      <w:r w:rsidRPr="005943F7">
        <w:rPr>
          <w:rFonts w:ascii="Tahoma" w:hAnsi="Tahoma" w:cs="Tahoma"/>
          <w:b/>
          <w:sz w:val="16"/>
          <w:szCs w:val="14"/>
        </w:rPr>
        <w:tab/>
      </w:r>
      <w:r w:rsidRPr="005943F7">
        <w:rPr>
          <w:rFonts w:ascii="Tahoma" w:hAnsi="Tahoma" w:cs="Tahoma"/>
          <w:noProof/>
          <w:sz w:val="16"/>
          <w:szCs w:val="14"/>
        </w:rPr>
        <w:t>Veri Temel</w:t>
      </w:r>
      <w:r w:rsidRPr="005943F7">
        <w:rPr>
          <w:rFonts w:ascii="Tahoma" w:hAnsi="Tahoma" w:cs="Tahoma"/>
          <w:sz w:val="16"/>
          <w:szCs w:val="14"/>
        </w:rPr>
        <w:t xml:space="preserve"> Eğitim Genel Müdürlüğüne bağlı yatılı bölge ortaokullarının kapasitesinin yatılı bölge ortaokullarında kayıtlı öğrenci sayısına oranı ile elde edilmektedir. </w:t>
      </w:r>
    </w:p>
    <w:p w:rsidR="00A52561" w:rsidRPr="005943F7" w:rsidRDefault="00A52561" w:rsidP="00A52561">
      <w:pPr>
        <w:keepNext/>
        <w:keepLines/>
        <w:tabs>
          <w:tab w:val="left" w:pos="2694"/>
        </w:tabs>
        <w:ind w:left="2694" w:hanging="2410"/>
        <w:rPr>
          <w:rFonts w:ascii="Tahoma" w:hAnsi="Tahoma" w:cs="Tahoma"/>
          <w:sz w:val="16"/>
          <w:szCs w:val="14"/>
        </w:rPr>
      </w:pPr>
      <w:r w:rsidRPr="005943F7">
        <w:rPr>
          <w:rFonts w:ascii="Tahoma" w:hAnsi="Tahoma" w:cs="Tahoma"/>
          <w:b/>
          <w:sz w:val="16"/>
          <w:szCs w:val="14"/>
        </w:rPr>
        <w:t>Hesaplama Yöntemi:</w:t>
      </w:r>
      <w:r w:rsidRPr="005943F7">
        <w:rPr>
          <w:rFonts w:ascii="Tahoma" w:hAnsi="Tahoma" w:cs="Tahoma"/>
          <w:b/>
          <w:sz w:val="16"/>
          <w:szCs w:val="14"/>
        </w:rPr>
        <w:tab/>
      </w:r>
      <w:r w:rsidRPr="005943F7">
        <w:rPr>
          <w:rFonts w:ascii="Tahoma" w:hAnsi="Tahoma" w:cs="Tahoma"/>
          <w:noProof/>
          <w:sz w:val="16"/>
          <w:szCs w:val="14"/>
        </w:rPr>
        <w:t>Temel Eğitim</w:t>
      </w:r>
      <w:r w:rsidRPr="005943F7">
        <w:rPr>
          <w:rFonts w:ascii="Tahoma" w:hAnsi="Tahoma" w:cs="Tahoma"/>
          <w:sz w:val="16"/>
          <w:szCs w:val="14"/>
        </w:rPr>
        <w:t xml:space="preserve"> Genel Müdürlüğüne bağlı Yatılı Bölge Ortaokulları kapasitesinin kayıtlı olan öğrenci sayısına bölünmesi ile elde edilir.</w:t>
      </w:r>
    </w:p>
    <w:p w:rsidR="00A52561" w:rsidRPr="005943F7" w:rsidRDefault="00A52561" w:rsidP="00A52561">
      <w:pPr>
        <w:keepNext/>
        <w:keepLines/>
        <w:tabs>
          <w:tab w:val="left" w:pos="2694"/>
        </w:tabs>
        <w:ind w:left="2694" w:hanging="2410"/>
        <w:rPr>
          <w:rFonts w:ascii="Tahoma" w:hAnsi="Tahoma" w:cs="Tahoma"/>
          <w:sz w:val="16"/>
          <w:szCs w:val="14"/>
        </w:rPr>
      </w:pPr>
      <w:r w:rsidRPr="005943F7">
        <w:rPr>
          <w:rFonts w:ascii="Tahoma" w:hAnsi="Tahoma" w:cs="Tahoma"/>
          <w:b/>
          <w:sz w:val="16"/>
          <w:szCs w:val="14"/>
        </w:rPr>
        <w:t>Verinin Kaynağı:</w:t>
      </w:r>
      <w:r w:rsidRPr="005943F7">
        <w:rPr>
          <w:rFonts w:ascii="Tahoma" w:hAnsi="Tahoma" w:cs="Tahoma"/>
          <w:b/>
          <w:sz w:val="16"/>
          <w:szCs w:val="14"/>
        </w:rPr>
        <w:tab/>
      </w:r>
      <w:r w:rsidRPr="005943F7">
        <w:rPr>
          <w:rFonts w:ascii="Tahoma" w:hAnsi="Tahoma" w:cs="Tahoma"/>
          <w:noProof/>
          <w:sz w:val="16"/>
          <w:szCs w:val="14"/>
        </w:rPr>
        <w:t>MEB Bilgi</w:t>
      </w:r>
      <w:r w:rsidRPr="005943F7">
        <w:rPr>
          <w:rFonts w:ascii="Tahoma" w:hAnsi="Tahoma" w:cs="Tahoma"/>
          <w:sz w:val="16"/>
          <w:szCs w:val="14"/>
        </w:rPr>
        <w:t xml:space="preserve"> İşlem Dairesi Başkanlığı</w:t>
      </w:r>
    </w:p>
    <w:p w:rsidR="00A52561" w:rsidRPr="005943F7" w:rsidRDefault="00A52561" w:rsidP="00A52561">
      <w:pPr>
        <w:tabs>
          <w:tab w:val="left" w:pos="2694"/>
        </w:tabs>
        <w:spacing w:after="240"/>
        <w:ind w:left="2694" w:hanging="2410"/>
        <w:rPr>
          <w:rFonts w:ascii="Tahoma" w:hAnsi="Tahoma" w:cs="Tahoma"/>
          <w:sz w:val="16"/>
          <w:szCs w:val="14"/>
        </w:rPr>
      </w:pPr>
      <w:r w:rsidRPr="005943F7">
        <w:rPr>
          <w:rFonts w:ascii="Tahoma" w:hAnsi="Tahoma" w:cs="Tahoma"/>
          <w:b/>
          <w:sz w:val="16"/>
          <w:szCs w:val="14"/>
        </w:rPr>
        <w:t>Sorumlu İdare:</w:t>
      </w:r>
      <w:r w:rsidRPr="005943F7">
        <w:rPr>
          <w:rFonts w:ascii="Tahoma" w:hAnsi="Tahoma" w:cs="Tahoma"/>
          <w:b/>
          <w:sz w:val="16"/>
          <w:szCs w:val="14"/>
        </w:rPr>
        <w:tab/>
      </w:r>
      <w:r w:rsidRPr="005943F7">
        <w:rPr>
          <w:rFonts w:ascii="Tahoma" w:hAnsi="Tahoma" w:cs="Tahoma"/>
          <w:noProof/>
          <w:sz w:val="16"/>
          <w:szCs w:val="14"/>
        </w:rPr>
        <w:t>MİLLİ EĞİTİM</w:t>
      </w:r>
      <w:r w:rsidRPr="005943F7">
        <w:rPr>
          <w:rFonts w:ascii="Tahoma" w:hAnsi="Tahoma" w:cs="Tahoma"/>
          <w:sz w:val="16"/>
          <w:szCs w:val="14"/>
        </w:rPr>
        <w:t xml:space="preserve"> BAKANLIĞI</w:t>
      </w:r>
    </w:p>
    <w:tbl>
      <w:tblPr>
        <w:tblStyle w:val="TabloKlavuzu"/>
        <w:tblW w:w="10197" w:type="dxa"/>
        <w:tblBorders>
          <w:insideV w:val="dotted" w:sz="4" w:space="0" w:color="auto"/>
        </w:tblBorders>
        <w:tblLayout w:type="fixed"/>
        <w:tblCellMar>
          <w:left w:w="57" w:type="dxa"/>
          <w:right w:w="57" w:type="dxa"/>
        </w:tblCellMar>
        <w:tblLook w:val="04A0" w:firstRow="1" w:lastRow="0" w:firstColumn="1" w:lastColumn="0" w:noHBand="0" w:noVBand="1"/>
      </w:tblPr>
      <w:tblGrid>
        <w:gridCol w:w="2797"/>
        <w:gridCol w:w="938"/>
        <w:gridCol w:w="1077"/>
        <w:gridCol w:w="1077"/>
        <w:gridCol w:w="1077"/>
        <w:gridCol w:w="1077"/>
        <w:gridCol w:w="1077"/>
        <w:gridCol w:w="1077"/>
      </w:tblGrid>
      <w:tr w:rsidR="00A52561" w:rsidRPr="005943F7" w:rsidTr="00083A3E">
        <w:tc>
          <w:tcPr>
            <w:tcW w:w="2797" w:type="dxa"/>
            <w:shd w:val="clear" w:color="auto" w:fill="B8CCE4" w:themeFill="accent1" w:themeFillTint="66"/>
            <w:vAlign w:val="center"/>
          </w:tcPr>
          <w:p w:rsidR="00A52561" w:rsidRPr="005943F7" w:rsidRDefault="00A52561" w:rsidP="00083A3E">
            <w:pPr>
              <w:keepNext/>
              <w:keepLines/>
              <w:jc w:val="center"/>
              <w:rPr>
                <w:rFonts w:ascii="Tahoma" w:hAnsi="Tahoma" w:cs="Tahoma"/>
                <w:b/>
                <w:sz w:val="16"/>
                <w:szCs w:val="16"/>
              </w:rPr>
            </w:pPr>
            <w:r w:rsidRPr="005943F7">
              <w:rPr>
                <w:rFonts w:ascii="Tahoma" w:hAnsi="Tahoma" w:cs="Tahoma"/>
                <w:b/>
                <w:sz w:val="16"/>
                <w:szCs w:val="16"/>
              </w:rPr>
              <w:t>Performans Göstergesi</w:t>
            </w:r>
          </w:p>
        </w:tc>
        <w:tc>
          <w:tcPr>
            <w:tcW w:w="938" w:type="dxa"/>
            <w:shd w:val="clear" w:color="auto" w:fill="B8CCE4" w:themeFill="accent1" w:themeFillTint="66"/>
            <w:vAlign w:val="center"/>
          </w:tcPr>
          <w:p w:rsidR="00A52561" w:rsidRPr="005943F7" w:rsidRDefault="00A52561" w:rsidP="00083A3E">
            <w:pPr>
              <w:keepNext/>
              <w:keepLines/>
              <w:jc w:val="center"/>
              <w:rPr>
                <w:rFonts w:ascii="Tahoma" w:hAnsi="Tahoma" w:cs="Tahoma"/>
                <w:b/>
                <w:sz w:val="16"/>
                <w:szCs w:val="16"/>
              </w:rPr>
            </w:pPr>
            <w:r w:rsidRPr="005943F7">
              <w:rPr>
                <w:rFonts w:ascii="Tahoma" w:hAnsi="Tahoma" w:cs="Tahoma"/>
                <w:b/>
                <w:sz w:val="16"/>
                <w:szCs w:val="16"/>
              </w:rPr>
              <w:t>Ölçü Birimi</w:t>
            </w:r>
          </w:p>
        </w:tc>
        <w:tc>
          <w:tcPr>
            <w:tcW w:w="1077" w:type="dxa"/>
            <w:shd w:val="clear" w:color="auto" w:fill="B8CCE4" w:themeFill="accent1" w:themeFillTint="66"/>
            <w:vAlign w:val="center"/>
          </w:tcPr>
          <w:p w:rsidR="00A52561" w:rsidRPr="005943F7" w:rsidRDefault="00A52561" w:rsidP="00083A3E">
            <w:pPr>
              <w:keepNext/>
              <w:keepLines/>
              <w:jc w:val="center"/>
              <w:rPr>
                <w:rFonts w:ascii="Tahoma" w:hAnsi="Tahoma" w:cs="Tahoma"/>
                <w:b/>
                <w:sz w:val="16"/>
                <w:szCs w:val="16"/>
              </w:rPr>
            </w:pPr>
            <w:r w:rsidRPr="005943F7">
              <w:rPr>
                <w:rFonts w:ascii="Tahoma" w:hAnsi="Tahoma" w:cs="Tahoma"/>
                <w:b/>
                <w:noProof/>
                <w:sz w:val="16"/>
                <w:szCs w:val="16"/>
              </w:rPr>
              <w:t>2019</w:t>
            </w:r>
          </w:p>
        </w:tc>
        <w:tc>
          <w:tcPr>
            <w:tcW w:w="1077" w:type="dxa"/>
            <w:shd w:val="clear" w:color="auto" w:fill="B8CCE4" w:themeFill="accent1" w:themeFillTint="66"/>
            <w:vAlign w:val="center"/>
          </w:tcPr>
          <w:p w:rsidR="00A52561" w:rsidRPr="005943F7" w:rsidRDefault="00A52561" w:rsidP="00083A3E">
            <w:pPr>
              <w:keepNext/>
              <w:keepLines/>
              <w:jc w:val="center"/>
              <w:rPr>
                <w:rFonts w:ascii="Tahoma" w:hAnsi="Tahoma" w:cs="Tahoma"/>
                <w:b/>
                <w:sz w:val="16"/>
                <w:szCs w:val="16"/>
              </w:rPr>
            </w:pPr>
            <w:r w:rsidRPr="005943F7">
              <w:rPr>
                <w:rFonts w:ascii="Tahoma" w:hAnsi="Tahoma" w:cs="Tahoma"/>
                <w:b/>
                <w:noProof/>
                <w:sz w:val="16"/>
                <w:szCs w:val="16"/>
              </w:rPr>
              <w:t>2020</w:t>
            </w:r>
          </w:p>
          <w:p w:rsidR="00A52561" w:rsidRPr="005943F7" w:rsidRDefault="00A52561" w:rsidP="00083A3E">
            <w:pPr>
              <w:keepNext/>
              <w:keepLines/>
              <w:jc w:val="center"/>
              <w:rPr>
                <w:rFonts w:ascii="Tahoma" w:hAnsi="Tahoma" w:cs="Tahoma"/>
                <w:b/>
                <w:sz w:val="16"/>
                <w:szCs w:val="16"/>
              </w:rPr>
            </w:pPr>
            <w:r w:rsidRPr="005943F7">
              <w:rPr>
                <w:rFonts w:ascii="Tahoma" w:hAnsi="Tahoma" w:cs="Tahoma"/>
                <w:b/>
                <w:sz w:val="16"/>
                <w:szCs w:val="16"/>
              </w:rPr>
              <w:t>Planlanan</w:t>
            </w:r>
          </w:p>
        </w:tc>
        <w:tc>
          <w:tcPr>
            <w:tcW w:w="1077" w:type="dxa"/>
            <w:shd w:val="clear" w:color="auto" w:fill="B8CCE4" w:themeFill="accent1" w:themeFillTint="66"/>
            <w:vAlign w:val="center"/>
          </w:tcPr>
          <w:p w:rsidR="00A52561" w:rsidRPr="005943F7" w:rsidRDefault="00A52561" w:rsidP="00083A3E">
            <w:pPr>
              <w:keepNext/>
              <w:keepLines/>
              <w:jc w:val="center"/>
              <w:rPr>
                <w:rFonts w:ascii="Tahoma" w:hAnsi="Tahoma" w:cs="Tahoma"/>
                <w:b/>
                <w:sz w:val="16"/>
                <w:szCs w:val="16"/>
              </w:rPr>
            </w:pPr>
            <w:r w:rsidRPr="005943F7">
              <w:rPr>
                <w:rFonts w:ascii="Tahoma" w:hAnsi="Tahoma" w:cs="Tahoma"/>
                <w:b/>
                <w:noProof/>
                <w:sz w:val="16"/>
                <w:szCs w:val="16"/>
              </w:rPr>
              <w:t>2020</w:t>
            </w:r>
            <w:r w:rsidRPr="005943F7">
              <w:rPr>
                <w:rFonts w:ascii="Tahoma" w:hAnsi="Tahoma" w:cs="Tahoma"/>
                <w:b/>
                <w:sz w:val="16"/>
                <w:szCs w:val="16"/>
              </w:rPr>
              <w:t xml:space="preserve"> YS</w:t>
            </w:r>
          </w:p>
          <w:p w:rsidR="00A52561" w:rsidRPr="005943F7" w:rsidRDefault="00A52561" w:rsidP="00083A3E">
            <w:pPr>
              <w:keepNext/>
              <w:keepLines/>
              <w:jc w:val="center"/>
              <w:rPr>
                <w:rFonts w:ascii="Tahoma" w:hAnsi="Tahoma" w:cs="Tahoma"/>
                <w:b/>
                <w:sz w:val="16"/>
                <w:szCs w:val="16"/>
              </w:rPr>
            </w:pPr>
            <w:r w:rsidRPr="005943F7">
              <w:rPr>
                <w:rFonts w:ascii="Tahoma" w:hAnsi="Tahoma" w:cs="Tahoma"/>
                <w:b/>
                <w:sz w:val="16"/>
                <w:szCs w:val="16"/>
              </w:rPr>
              <w:t>Gerç. Tahmini</w:t>
            </w:r>
          </w:p>
        </w:tc>
        <w:tc>
          <w:tcPr>
            <w:tcW w:w="1077" w:type="dxa"/>
            <w:shd w:val="clear" w:color="auto" w:fill="B8CCE4" w:themeFill="accent1" w:themeFillTint="66"/>
            <w:vAlign w:val="center"/>
          </w:tcPr>
          <w:p w:rsidR="00A52561" w:rsidRPr="005943F7" w:rsidRDefault="00A52561" w:rsidP="00083A3E">
            <w:pPr>
              <w:keepNext/>
              <w:keepLines/>
              <w:jc w:val="center"/>
              <w:rPr>
                <w:rFonts w:ascii="Tahoma" w:hAnsi="Tahoma" w:cs="Tahoma"/>
                <w:b/>
                <w:sz w:val="16"/>
                <w:szCs w:val="16"/>
              </w:rPr>
            </w:pPr>
            <w:r w:rsidRPr="005943F7">
              <w:rPr>
                <w:rFonts w:ascii="Tahoma" w:hAnsi="Tahoma" w:cs="Tahoma"/>
                <w:b/>
                <w:noProof/>
                <w:sz w:val="16"/>
                <w:szCs w:val="16"/>
              </w:rPr>
              <w:t>2021</w:t>
            </w:r>
          </w:p>
          <w:p w:rsidR="00A52561" w:rsidRPr="005943F7" w:rsidRDefault="00A52561" w:rsidP="00083A3E">
            <w:pPr>
              <w:keepNext/>
              <w:keepLines/>
              <w:jc w:val="center"/>
              <w:rPr>
                <w:rFonts w:ascii="Tahoma" w:hAnsi="Tahoma" w:cs="Tahoma"/>
                <w:b/>
                <w:sz w:val="16"/>
                <w:szCs w:val="16"/>
              </w:rPr>
            </w:pPr>
            <w:r w:rsidRPr="005943F7">
              <w:rPr>
                <w:rFonts w:ascii="Tahoma" w:hAnsi="Tahoma" w:cs="Tahoma"/>
                <w:b/>
                <w:sz w:val="16"/>
                <w:szCs w:val="16"/>
              </w:rPr>
              <w:t>Hedef</w:t>
            </w:r>
          </w:p>
        </w:tc>
        <w:tc>
          <w:tcPr>
            <w:tcW w:w="1077" w:type="dxa"/>
            <w:shd w:val="clear" w:color="auto" w:fill="B8CCE4" w:themeFill="accent1" w:themeFillTint="66"/>
            <w:vAlign w:val="center"/>
          </w:tcPr>
          <w:p w:rsidR="00A52561" w:rsidRPr="005943F7" w:rsidRDefault="00A52561" w:rsidP="00083A3E">
            <w:pPr>
              <w:keepNext/>
              <w:keepLines/>
              <w:jc w:val="center"/>
              <w:rPr>
                <w:rFonts w:ascii="Tahoma" w:hAnsi="Tahoma" w:cs="Tahoma"/>
                <w:b/>
                <w:sz w:val="16"/>
                <w:szCs w:val="16"/>
              </w:rPr>
            </w:pPr>
            <w:r w:rsidRPr="005943F7">
              <w:rPr>
                <w:rFonts w:ascii="Tahoma" w:hAnsi="Tahoma" w:cs="Tahoma"/>
                <w:b/>
                <w:noProof/>
                <w:sz w:val="16"/>
                <w:szCs w:val="16"/>
              </w:rPr>
              <w:t>2022</w:t>
            </w:r>
          </w:p>
          <w:p w:rsidR="00A52561" w:rsidRPr="005943F7" w:rsidRDefault="00A52561" w:rsidP="00083A3E">
            <w:pPr>
              <w:keepNext/>
              <w:keepLines/>
              <w:jc w:val="center"/>
              <w:rPr>
                <w:rFonts w:ascii="Tahoma" w:hAnsi="Tahoma" w:cs="Tahoma"/>
                <w:b/>
                <w:sz w:val="16"/>
                <w:szCs w:val="16"/>
              </w:rPr>
            </w:pPr>
            <w:r w:rsidRPr="005943F7">
              <w:rPr>
                <w:rFonts w:ascii="Tahoma" w:hAnsi="Tahoma" w:cs="Tahoma"/>
                <w:b/>
                <w:sz w:val="16"/>
                <w:szCs w:val="16"/>
              </w:rPr>
              <w:t>Tahmin</w:t>
            </w:r>
          </w:p>
        </w:tc>
        <w:tc>
          <w:tcPr>
            <w:tcW w:w="1077" w:type="dxa"/>
            <w:shd w:val="clear" w:color="auto" w:fill="B8CCE4" w:themeFill="accent1" w:themeFillTint="66"/>
            <w:vAlign w:val="center"/>
          </w:tcPr>
          <w:p w:rsidR="00A52561" w:rsidRPr="005943F7" w:rsidRDefault="00A52561" w:rsidP="00083A3E">
            <w:pPr>
              <w:keepNext/>
              <w:keepLines/>
              <w:jc w:val="center"/>
              <w:rPr>
                <w:rFonts w:ascii="Tahoma" w:hAnsi="Tahoma" w:cs="Tahoma"/>
                <w:b/>
                <w:sz w:val="16"/>
                <w:szCs w:val="16"/>
              </w:rPr>
            </w:pPr>
            <w:r w:rsidRPr="005943F7">
              <w:rPr>
                <w:rFonts w:ascii="Tahoma" w:hAnsi="Tahoma" w:cs="Tahoma"/>
                <w:b/>
                <w:noProof/>
                <w:sz w:val="16"/>
                <w:szCs w:val="16"/>
              </w:rPr>
              <w:t>2023</w:t>
            </w:r>
          </w:p>
          <w:p w:rsidR="00A52561" w:rsidRPr="005943F7" w:rsidRDefault="00A52561" w:rsidP="00083A3E">
            <w:pPr>
              <w:keepNext/>
              <w:keepLines/>
              <w:jc w:val="center"/>
              <w:rPr>
                <w:rFonts w:ascii="Tahoma" w:hAnsi="Tahoma" w:cs="Tahoma"/>
                <w:b/>
                <w:sz w:val="16"/>
                <w:szCs w:val="16"/>
              </w:rPr>
            </w:pPr>
            <w:r w:rsidRPr="005943F7">
              <w:rPr>
                <w:rFonts w:ascii="Tahoma" w:hAnsi="Tahoma" w:cs="Tahoma"/>
                <w:b/>
                <w:sz w:val="16"/>
                <w:szCs w:val="16"/>
              </w:rPr>
              <w:t>Tahmin</w:t>
            </w:r>
          </w:p>
        </w:tc>
      </w:tr>
      <w:tr w:rsidR="00A52561" w:rsidRPr="005943F7" w:rsidTr="00083A3E">
        <w:trPr>
          <w:trHeight w:val="227"/>
        </w:trPr>
        <w:tc>
          <w:tcPr>
            <w:tcW w:w="2797" w:type="dxa"/>
            <w:vAlign w:val="center"/>
          </w:tcPr>
          <w:p w:rsidR="00A52561" w:rsidRPr="005943F7" w:rsidRDefault="00A52561" w:rsidP="00083A3E">
            <w:pPr>
              <w:keepNext/>
              <w:keepLines/>
              <w:rPr>
                <w:rFonts w:ascii="Tahoma" w:hAnsi="Tahoma" w:cs="Tahoma"/>
                <w:sz w:val="16"/>
                <w:szCs w:val="14"/>
              </w:rPr>
            </w:pPr>
            <w:r w:rsidRPr="005943F7">
              <w:rPr>
                <w:rFonts w:ascii="Tahoma" w:hAnsi="Tahoma" w:cs="Tahoma"/>
                <w:noProof/>
                <w:sz w:val="16"/>
                <w:szCs w:val="14"/>
              </w:rPr>
              <w:t>2</w:t>
            </w:r>
            <w:r w:rsidRPr="005943F7">
              <w:rPr>
                <w:rFonts w:ascii="Tahoma" w:hAnsi="Tahoma" w:cs="Tahoma"/>
                <w:sz w:val="16"/>
                <w:szCs w:val="14"/>
              </w:rPr>
              <w:t xml:space="preserve">- </w:t>
            </w:r>
            <w:r w:rsidRPr="005943F7">
              <w:rPr>
                <w:rFonts w:ascii="Tahoma" w:hAnsi="Tahoma" w:cs="Tahoma"/>
                <w:noProof/>
                <w:sz w:val="16"/>
                <w:szCs w:val="14"/>
              </w:rPr>
              <w:t>İlköğretimde destekleme</w:t>
            </w:r>
            <w:r w:rsidRPr="005943F7">
              <w:rPr>
                <w:rFonts w:ascii="Tahoma" w:hAnsi="Tahoma" w:cs="Tahoma"/>
                <w:sz w:val="16"/>
                <w:szCs w:val="14"/>
              </w:rPr>
              <w:t xml:space="preserve"> ve yetiştirme kurslarına katılan öğrenci sayısı</w:t>
            </w:r>
          </w:p>
        </w:tc>
        <w:tc>
          <w:tcPr>
            <w:tcW w:w="938" w:type="dxa"/>
            <w:vAlign w:val="center"/>
          </w:tcPr>
          <w:p w:rsidR="00A52561" w:rsidRPr="005943F7" w:rsidRDefault="00A52561" w:rsidP="00083A3E">
            <w:pPr>
              <w:keepNext/>
              <w:keepLines/>
              <w:jc w:val="center"/>
              <w:rPr>
                <w:rFonts w:ascii="Tahoma" w:hAnsi="Tahoma" w:cs="Tahoma"/>
                <w:sz w:val="16"/>
                <w:szCs w:val="14"/>
              </w:rPr>
            </w:pPr>
            <w:r w:rsidRPr="005943F7">
              <w:rPr>
                <w:rFonts w:ascii="Tahoma" w:hAnsi="Tahoma" w:cs="Tahoma"/>
                <w:noProof/>
                <w:sz w:val="16"/>
                <w:szCs w:val="14"/>
              </w:rPr>
              <w:t>Sayı</w:t>
            </w:r>
          </w:p>
        </w:tc>
        <w:tc>
          <w:tcPr>
            <w:tcW w:w="1077" w:type="dxa"/>
            <w:vAlign w:val="center"/>
          </w:tcPr>
          <w:p w:rsidR="00A52561" w:rsidRPr="005943F7" w:rsidRDefault="00A52561" w:rsidP="00083A3E">
            <w:pPr>
              <w:keepNext/>
              <w:keepLines/>
              <w:jc w:val="right"/>
              <w:rPr>
                <w:rFonts w:ascii="Tahoma" w:hAnsi="Tahoma" w:cs="Tahoma"/>
                <w:sz w:val="16"/>
                <w:szCs w:val="14"/>
              </w:rPr>
            </w:pPr>
            <w:r w:rsidRPr="005943F7">
              <w:rPr>
                <w:rFonts w:ascii="Tahoma" w:hAnsi="Tahoma" w:cs="Tahoma"/>
                <w:noProof/>
                <w:sz w:val="16"/>
                <w:szCs w:val="14"/>
              </w:rPr>
              <w:t>2.988.054</w:t>
            </w:r>
          </w:p>
        </w:tc>
        <w:tc>
          <w:tcPr>
            <w:tcW w:w="1077" w:type="dxa"/>
            <w:vAlign w:val="center"/>
          </w:tcPr>
          <w:p w:rsidR="00A52561" w:rsidRPr="005943F7" w:rsidRDefault="00A52561" w:rsidP="00083A3E">
            <w:pPr>
              <w:keepNext/>
              <w:keepLines/>
              <w:jc w:val="right"/>
              <w:rPr>
                <w:rFonts w:ascii="Tahoma" w:hAnsi="Tahoma" w:cs="Tahoma"/>
                <w:sz w:val="16"/>
                <w:szCs w:val="14"/>
              </w:rPr>
            </w:pPr>
            <w:r w:rsidRPr="005943F7">
              <w:rPr>
                <w:rFonts w:ascii="Tahoma" w:hAnsi="Tahoma" w:cs="Tahoma"/>
                <w:noProof/>
                <w:sz w:val="16"/>
                <w:szCs w:val="14"/>
              </w:rPr>
              <w:t>2.928.292</w:t>
            </w:r>
          </w:p>
        </w:tc>
        <w:tc>
          <w:tcPr>
            <w:tcW w:w="1077" w:type="dxa"/>
            <w:vAlign w:val="center"/>
          </w:tcPr>
          <w:p w:rsidR="00A52561" w:rsidRPr="005943F7" w:rsidRDefault="00A52561" w:rsidP="00083A3E">
            <w:pPr>
              <w:keepNext/>
              <w:keepLines/>
              <w:jc w:val="right"/>
              <w:rPr>
                <w:rFonts w:ascii="Tahoma" w:hAnsi="Tahoma" w:cs="Tahoma"/>
                <w:sz w:val="16"/>
                <w:szCs w:val="14"/>
              </w:rPr>
            </w:pPr>
            <w:r w:rsidRPr="005943F7">
              <w:rPr>
                <w:rFonts w:ascii="Tahoma" w:hAnsi="Tahoma" w:cs="Tahoma"/>
                <w:noProof/>
                <w:sz w:val="16"/>
                <w:szCs w:val="14"/>
              </w:rPr>
              <w:t>2.502.995</w:t>
            </w:r>
          </w:p>
        </w:tc>
        <w:tc>
          <w:tcPr>
            <w:tcW w:w="1077" w:type="dxa"/>
            <w:vAlign w:val="center"/>
          </w:tcPr>
          <w:p w:rsidR="00A52561" w:rsidRPr="005943F7" w:rsidRDefault="00A52561" w:rsidP="00083A3E">
            <w:pPr>
              <w:keepNext/>
              <w:keepLines/>
              <w:jc w:val="right"/>
              <w:rPr>
                <w:rFonts w:ascii="Tahoma" w:hAnsi="Tahoma" w:cs="Tahoma"/>
                <w:sz w:val="16"/>
                <w:szCs w:val="14"/>
              </w:rPr>
            </w:pPr>
            <w:r w:rsidRPr="005943F7">
              <w:rPr>
                <w:rFonts w:ascii="Tahoma" w:hAnsi="Tahoma" w:cs="Tahoma"/>
                <w:noProof/>
                <w:sz w:val="16"/>
                <w:szCs w:val="14"/>
              </w:rPr>
              <w:t>2.869.727</w:t>
            </w:r>
          </w:p>
        </w:tc>
        <w:tc>
          <w:tcPr>
            <w:tcW w:w="1077" w:type="dxa"/>
            <w:vAlign w:val="center"/>
          </w:tcPr>
          <w:p w:rsidR="00A52561" w:rsidRPr="005943F7" w:rsidRDefault="00A52561" w:rsidP="00083A3E">
            <w:pPr>
              <w:keepNext/>
              <w:keepLines/>
              <w:jc w:val="right"/>
              <w:rPr>
                <w:rFonts w:ascii="Tahoma" w:hAnsi="Tahoma" w:cs="Tahoma"/>
                <w:sz w:val="16"/>
                <w:szCs w:val="14"/>
              </w:rPr>
            </w:pPr>
            <w:r w:rsidRPr="005943F7">
              <w:rPr>
                <w:rFonts w:ascii="Tahoma" w:hAnsi="Tahoma" w:cs="Tahoma"/>
                <w:noProof/>
                <w:sz w:val="16"/>
                <w:szCs w:val="14"/>
              </w:rPr>
              <w:t>2.812.332</w:t>
            </w:r>
          </w:p>
        </w:tc>
        <w:tc>
          <w:tcPr>
            <w:tcW w:w="1077" w:type="dxa"/>
            <w:vAlign w:val="center"/>
          </w:tcPr>
          <w:p w:rsidR="00A52561" w:rsidRPr="005943F7" w:rsidRDefault="00A52561" w:rsidP="00083A3E">
            <w:pPr>
              <w:keepNext/>
              <w:keepLines/>
              <w:jc w:val="right"/>
              <w:rPr>
                <w:rFonts w:ascii="Tahoma" w:hAnsi="Tahoma" w:cs="Tahoma"/>
                <w:sz w:val="16"/>
                <w:szCs w:val="14"/>
              </w:rPr>
            </w:pPr>
            <w:r w:rsidRPr="005943F7">
              <w:rPr>
                <w:rFonts w:ascii="Tahoma" w:hAnsi="Tahoma" w:cs="Tahoma"/>
                <w:noProof/>
                <w:sz w:val="16"/>
                <w:szCs w:val="14"/>
              </w:rPr>
              <w:t>2.812.332</w:t>
            </w:r>
          </w:p>
        </w:tc>
      </w:tr>
    </w:tbl>
    <w:p w:rsidR="00A52561" w:rsidRPr="005943F7" w:rsidRDefault="00A52561" w:rsidP="00A52561">
      <w:pPr>
        <w:keepNext/>
        <w:keepLines/>
        <w:tabs>
          <w:tab w:val="left" w:pos="2694"/>
        </w:tabs>
        <w:ind w:left="2694" w:hanging="2410"/>
        <w:rPr>
          <w:rFonts w:ascii="Tahoma" w:hAnsi="Tahoma" w:cs="Tahoma"/>
          <w:sz w:val="16"/>
          <w:szCs w:val="14"/>
        </w:rPr>
      </w:pPr>
      <w:r w:rsidRPr="005943F7">
        <w:rPr>
          <w:rFonts w:ascii="Tahoma" w:hAnsi="Tahoma" w:cs="Tahoma"/>
          <w:b/>
          <w:sz w:val="16"/>
          <w:szCs w:val="14"/>
        </w:rPr>
        <w:t>Göstergeye İlişkin Açıklama:</w:t>
      </w:r>
      <w:r w:rsidRPr="005943F7">
        <w:rPr>
          <w:rFonts w:ascii="Tahoma" w:hAnsi="Tahoma" w:cs="Tahoma"/>
          <w:b/>
          <w:sz w:val="16"/>
          <w:szCs w:val="14"/>
        </w:rPr>
        <w:tab/>
      </w:r>
      <w:r w:rsidRPr="005943F7">
        <w:rPr>
          <w:rFonts w:ascii="Tahoma" w:hAnsi="Tahoma" w:cs="Tahoma"/>
          <w:noProof/>
          <w:sz w:val="16"/>
          <w:szCs w:val="14"/>
        </w:rPr>
        <w:t>Destekleme ve</w:t>
      </w:r>
      <w:r w:rsidRPr="005943F7">
        <w:rPr>
          <w:rFonts w:ascii="Tahoma" w:hAnsi="Tahoma" w:cs="Tahoma"/>
          <w:sz w:val="16"/>
          <w:szCs w:val="14"/>
        </w:rPr>
        <w:t xml:space="preserve"> Yetiştirme Kurslarına katılan resmi temel eğitim okullarındaki öğrenci sayıları dikkate alınarak hesaplanmıştır. </w:t>
      </w:r>
    </w:p>
    <w:p w:rsidR="00A52561" w:rsidRPr="005943F7" w:rsidRDefault="00A52561" w:rsidP="00A52561">
      <w:pPr>
        <w:keepNext/>
        <w:keepLines/>
        <w:tabs>
          <w:tab w:val="left" w:pos="2694"/>
        </w:tabs>
        <w:ind w:left="2694" w:hanging="2410"/>
        <w:rPr>
          <w:rFonts w:ascii="Tahoma" w:hAnsi="Tahoma" w:cs="Tahoma"/>
          <w:sz w:val="16"/>
          <w:szCs w:val="14"/>
        </w:rPr>
      </w:pPr>
      <w:r w:rsidRPr="005943F7">
        <w:rPr>
          <w:rFonts w:ascii="Tahoma" w:hAnsi="Tahoma" w:cs="Tahoma"/>
          <w:b/>
          <w:sz w:val="16"/>
          <w:szCs w:val="14"/>
        </w:rPr>
        <w:t>Hesaplama Yöntemi:</w:t>
      </w:r>
      <w:r w:rsidRPr="005943F7">
        <w:rPr>
          <w:rFonts w:ascii="Tahoma" w:hAnsi="Tahoma" w:cs="Tahoma"/>
          <w:b/>
          <w:sz w:val="16"/>
          <w:szCs w:val="14"/>
        </w:rPr>
        <w:tab/>
      </w:r>
      <w:r w:rsidRPr="005943F7">
        <w:rPr>
          <w:rFonts w:ascii="Tahoma" w:hAnsi="Tahoma" w:cs="Tahoma"/>
          <w:noProof/>
          <w:sz w:val="16"/>
          <w:szCs w:val="14"/>
        </w:rPr>
        <w:t>Destekleme yetiştirme</w:t>
      </w:r>
      <w:r w:rsidRPr="005943F7">
        <w:rPr>
          <w:rFonts w:ascii="Tahoma" w:hAnsi="Tahoma" w:cs="Tahoma"/>
          <w:sz w:val="16"/>
          <w:szCs w:val="14"/>
        </w:rPr>
        <w:t xml:space="preserve"> kursuna katılan öğrenci sayısıdır.</w:t>
      </w:r>
    </w:p>
    <w:p w:rsidR="00A52561" w:rsidRPr="005943F7" w:rsidRDefault="00A52561" w:rsidP="00A52561">
      <w:pPr>
        <w:keepNext/>
        <w:keepLines/>
        <w:tabs>
          <w:tab w:val="left" w:pos="2694"/>
        </w:tabs>
        <w:ind w:left="2694" w:hanging="2410"/>
        <w:rPr>
          <w:rFonts w:ascii="Tahoma" w:hAnsi="Tahoma" w:cs="Tahoma"/>
          <w:sz w:val="16"/>
          <w:szCs w:val="14"/>
        </w:rPr>
      </w:pPr>
      <w:r w:rsidRPr="005943F7">
        <w:rPr>
          <w:rFonts w:ascii="Tahoma" w:hAnsi="Tahoma" w:cs="Tahoma"/>
          <w:b/>
          <w:sz w:val="16"/>
          <w:szCs w:val="14"/>
        </w:rPr>
        <w:t>Verinin Kaynağı:</w:t>
      </w:r>
      <w:r w:rsidRPr="005943F7">
        <w:rPr>
          <w:rFonts w:ascii="Tahoma" w:hAnsi="Tahoma" w:cs="Tahoma"/>
          <w:b/>
          <w:sz w:val="16"/>
          <w:szCs w:val="14"/>
        </w:rPr>
        <w:tab/>
      </w:r>
      <w:r w:rsidRPr="005943F7">
        <w:rPr>
          <w:rFonts w:ascii="Tahoma" w:hAnsi="Tahoma" w:cs="Tahoma"/>
          <w:noProof/>
          <w:sz w:val="16"/>
          <w:szCs w:val="14"/>
        </w:rPr>
        <w:t>MEB -</w:t>
      </w:r>
      <w:r w:rsidRPr="005943F7">
        <w:rPr>
          <w:rFonts w:ascii="Tahoma" w:hAnsi="Tahoma" w:cs="Tahoma"/>
          <w:sz w:val="16"/>
          <w:szCs w:val="14"/>
        </w:rPr>
        <w:t xml:space="preserve">  Bilgi İşlem Dairesi Başkanlığı</w:t>
      </w:r>
    </w:p>
    <w:p w:rsidR="00A52561" w:rsidRPr="005943F7" w:rsidRDefault="00A52561" w:rsidP="00A52561">
      <w:pPr>
        <w:tabs>
          <w:tab w:val="left" w:pos="2694"/>
        </w:tabs>
        <w:spacing w:after="240"/>
        <w:ind w:left="2694" w:hanging="2410"/>
        <w:rPr>
          <w:rFonts w:ascii="Tahoma" w:hAnsi="Tahoma" w:cs="Tahoma"/>
          <w:sz w:val="16"/>
          <w:szCs w:val="14"/>
        </w:rPr>
      </w:pPr>
      <w:r w:rsidRPr="005943F7">
        <w:rPr>
          <w:rFonts w:ascii="Tahoma" w:hAnsi="Tahoma" w:cs="Tahoma"/>
          <w:b/>
          <w:sz w:val="16"/>
          <w:szCs w:val="14"/>
        </w:rPr>
        <w:t>Sorumlu İdare:</w:t>
      </w:r>
      <w:r w:rsidRPr="005943F7">
        <w:rPr>
          <w:rFonts w:ascii="Tahoma" w:hAnsi="Tahoma" w:cs="Tahoma"/>
          <w:b/>
          <w:sz w:val="16"/>
          <w:szCs w:val="14"/>
        </w:rPr>
        <w:tab/>
      </w:r>
      <w:r w:rsidRPr="005943F7">
        <w:rPr>
          <w:rFonts w:ascii="Tahoma" w:hAnsi="Tahoma" w:cs="Tahoma"/>
          <w:noProof/>
          <w:sz w:val="16"/>
          <w:szCs w:val="14"/>
        </w:rPr>
        <w:t>MİLLİ EĞİTİM</w:t>
      </w:r>
      <w:r w:rsidRPr="005943F7">
        <w:rPr>
          <w:rFonts w:ascii="Tahoma" w:hAnsi="Tahoma" w:cs="Tahoma"/>
          <w:sz w:val="16"/>
          <w:szCs w:val="14"/>
        </w:rPr>
        <w:t xml:space="preserve"> BAKANLIĞI</w:t>
      </w:r>
    </w:p>
    <w:tbl>
      <w:tblPr>
        <w:tblStyle w:val="TabloKlavuzu"/>
        <w:tblW w:w="10197" w:type="dxa"/>
        <w:tblBorders>
          <w:insideV w:val="dotted" w:sz="4" w:space="0" w:color="auto"/>
        </w:tblBorders>
        <w:tblLayout w:type="fixed"/>
        <w:tblCellMar>
          <w:left w:w="57" w:type="dxa"/>
          <w:right w:w="57" w:type="dxa"/>
        </w:tblCellMar>
        <w:tblLook w:val="04A0" w:firstRow="1" w:lastRow="0" w:firstColumn="1" w:lastColumn="0" w:noHBand="0" w:noVBand="1"/>
      </w:tblPr>
      <w:tblGrid>
        <w:gridCol w:w="2797"/>
        <w:gridCol w:w="938"/>
        <w:gridCol w:w="1077"/>
        <w:gridCol w:w="1077"/>
        <w:gridCol w:w="1077"/>
        <w:gridCol w:w="1077"/>
        <w:gridCol w:w="1077"/>
        <w:gridCol w:w="1077"/>
      </w:tblGrid>
      <w:tr w:rsidR="00A52561" w:rsidRPr="005943F7" w:rsidTr="00083A3E">
        <w:tc>
          <w:tcPr>
            <w:tcW w:w="2797" w:type="dxa"/>
            <w:shd w:val="clear" w:color="auto" w:fill="B8CCE4" w:themeFill="accent1" w:themeFillTint="66"/>
            <w:vAlign w:val="center"/>
          </w:tcPr>
          <w:p w:rsidR="00A52561" w:rsidRPr="005943F7" w:rsidRDefault="00A52561" w:rsidP="00083A3E">
            <w:pPr>
              <w:keepNext/>
              <w:keepLines/>
              <w:jc w:val="center"/>
              <w:rPr>
                <w:rFonts w:ascii="Tahoma" w:hAnsi="Tahoma" w:cs="Tahoma"/>
                <w:b/>
                <w:sz w:val="16"/>
                <w:szCs w:val="16"/>
              </w:rPr>
            </w:pPr>
            <w:r w:rsidRPr="005943F7">
              <w:rPr>
                <w:rFonts w:ascii="Tahoma" w:hAnsi="Tahoma" w:cs="Tahoma"/>
                <w:b/>
                <w:sz w:val="16"/>
                <w:szCs w:val="16"/>
              </w:rPr>
              <w:t>Performans Göstergesi</w:t>
            </w:r>
          </w:p>
        </w:tc>
        <w:tc>
          <w:tcPr>
            <w:tcW w:w="938" w:type="dxa"/>
            <w:shd w:val="clear" w:color="auto" w:fill="B8CCE4" w:themeFill="accent1" w:themeFillTint="66"/>
            <w:vAlign w:val="center"/>
          </w:tcPr>
          <w:p w:rsidR="00A52561" w:rsidRPr="005943F7" w:rsidRDefault="00A52561" w:rsidP="00083A3E">
            <w:pPr>
              <w:keepNext/>
              <w:keepLines/>
              <w:jc w:val="center"/>
              <w:rPr>
                <w:rFonts w:ascii="Tahoma" w:hAnsi="Tahoma" w:cs="Tahoma"/>
                <w:b/>
                <w:sz w:val="16"/>
                <w:szCs w:val="16"/>
              </w:rPr>
            </w:pPr>
            <w:r w:rsidRPr="005943F7">
              <w:rPr>
                <w:rFonts w:ascii="Tahoma" w:hAnsi="Tahoma" w:cs="Tahoma"/>
                <w:b/>
                <w:sz w:val="16"/>
                <w:szCs w:val="16"/>
              </w:rPr>
              <w:t>Ölçü Birimi</w:t>
            </w:r>
          </w:p>
        </w:tc>
        <w:tc>
          <w:tcPr>
            <w:tcW w:w="1077" w:type="dxa"/>
            <w:shd w:val="clear" w:color="auto" w:fill="B8CCE4" w:themeFill="accent1" w:themeFillTint="66"/>
            <w:vAlign w:val="center"/>
          </w:tcPr>
          <w:p w:rsidR="00A52561" w:rsidRPr="005943F7" w:rsidRDefault="00A52561" w:rsidP="00083A3E">
            <w:pPr>
              <w:keepNext/>
              <w:keepLines/>
              <w:jc w:val="center"/>
              <w:rPr>
                <w:rFonts w:ascii="Tahoma" w:hAnsi="Tahoma" w:cs="Tahoma"/>
                <w:b/>
                <w:sz w:val="16"/>
                <w:szCs w:val="16"/>
              </w:rPr>
            </w:pPr>
            <w:r w:rsidRPr="005943F7">
              <w:rPr>
                <w:rFonts w:ascii="Tahoma" w:hAnsi="Tahoma" w:cs="Tahoma"/>
                <w:b/>
                <w:noProof/>
                <w:sz w:val="16"/>
                <w:szCs w:val="16"/>
              </w:rPr>
              <w:t>2019</w:t>
            </w:r>
          </w:p>
        </w:tc>
        <w:tc>
          <w:tcPr>
            <w:tcW w:w="1077" w:type="dxa"/>
            <w:shd w:val="clear" w:color="auto" w:fill="B8CCE4" w:themeFill="accent1" w:themeFillTint="66"/>
            <w:vAlign w:val="center"/>
          </w:tcPr>
          <w:p w:rsidR="00A52561" w:rsidRPr="005943F7" w:rsidRDefault="00A52561" w:rsidP="00083A3E">
            <w:pPr>
              <w:keepNext/>
              <w:keepLines/>
              <w:jc w:val="center"/>
              <w:rPr>
                <w:rFonts w:ascii="Tahoma" w:hAnsi="Tahoma" w:cs="Tahoma"/>
                <w:b/>
                <w:sz w:val="16"/>
                <w:szCs w:val="16"/>
              </w:rPr>
            </w:pPr>
            <w:r w:rsidRPr="005943F7">
              <w:rPr>
                <w:rFonts w:ascii="Tahoma" w:hAnsi="Tahoma" w:cs="Tahoma"/>
                <w:b/>
                <w:noProof/>
                <w:sz w:val="16"/>
                <w:szCs w:val="16"/>
              </w:rPr>
              <w:t>2020</w:t>
            </w:r>
          </w:p>
          <w:p w:rsidR="00A52561" w:rsidRPr="005943F7" w:rsidRDefault="00A52561" w:rsidP="00083A3E">
            <w:pPr>
              <w:keepNext/>
              <w:keepLines/>
              <w:jc w:val="center"/>
              <w:rPr>
                <w:rFonts w:ascii="Tahoma" w:hAnsi="Tahoma" w:cs="Tahoma"/>
                <w:b/>
                <w:sz w:val="16"/>
                <w:szCs w:val="16"/>
              </w:rPr>
            </w:pPr>
            <w:r w:rsidRPr="005943F7">
              <w:rPr>
                <w:rFonts w:ascii="Tahoma" w:hAnsi="Tahoma" w:cs="Tahoma"/>
                <w:b/>
                <w:sz w:val="16"/>
                <w:szCs w:val="16"/>
              </w:rPr>
              <w:t>Planlanan</w:t>
            </w:r>
          </w:p>
        </w:tc>
        <w:tc>
          <w:tcPr>
            <w:tcW w:w="1077" w:type="dxa"/>
            <w:shd w:val="clear" w:color="auto" w:fill="B8CCE4" w:themeFill="accent1" w:themeFillTint="66"/>
            <w:vAlign w:val="center"/>
          </w:tcPr>
          <w:p w:rsidR="00A52561" w:rsidRPr="005943F7" w:rsidRDefault="00A52561" w:rsidP="00083A3E">
            <w:pPr>
              <w:keepNext/>
              <w:keepLines/>
              <w:jc w:val="center"/>
              <w:rPr>
                <w:rFonts w:ascii="Tahoma" w:hAnsi="Tahoma" w:cs="Tahoma"/>
                <w:b/>
                <w:sz w:val="16"/>
                <w:szCs w:val="16"/>
              </w:rPr>
            </w:pPr>
            <w:r w:rsidRPr="005943F7">
              <w:rPr>
                <w:rFonts w:ascii="Tahoma" w:hAnsi="Tahoma" w:cs="Tahoma"/>
                <w:b/>
                <w:noProof/>
                <w:sz w:val="16"/>
                <w:szCs w:val="16"/>
              </w:rPr>
              <w:t>2020</w:t>
            </w:r>
            <w:r w:rsidRPr="005943F7">
              <w:rPr>
                <w:rFonts w:ascii="Tahoma" w:hAnsi="Tahoma" w:cs="Tahoma"/>
                <w:b/>
                <w:sz w:val="16"/>
                <w:szCs w:val="16"/>
              </w:rPr>
              <w:t xml:space="preserve"> YS</w:t>
            </w:r>
          </w:p>
          <w:p w:rsidR="00A52561" w:rsidRPr="005943F7" w:rsidRDefault="00A52561" w:rsidP="00083A3E">
            <w:pPr>
              <w:keepNext/>
              <w:keepLines/>
              <w:jc w:val="center"/>
              <w:rPr>
                <w:rFonts w:ascii="Tahoma" w:hAnsi="Tahoma" w:cs="Tahoma"/>
                <w:b/>
                <w:sz w:val="16"/>
                <w:szCs w:val="16"/>
              </w:rPr>
            </w:pPr>
            <w:r w:rsidRPr="005943F7">
              <w:rPr>
                <w:rFonts w:ascii="Tahoma" w:hAnsi="Tahoma" w:cs="Tahoma"/>
                <w:b/>
                <w:sz w:val="16"/>
                <w:szCs w:val="16"/>
              </w:rPr>
              <w:t>Gerç. Tahmini</w:t>
            </w:r>
          </w:p>
        </w:tc>
        <w:tc>
          <w:tcPr>
            <w:tcW w:w="1077" w:type="dxa"/>
            <w:shd w:val="clear" w:color="auto" w:fill="B8CCE4" w:themeFill="accent1" w:themeFillTint="66"/>
            <w:vAlign w:val="center"/>
          </w:tcPr>
          <w:p w:rsidR="00A52561" w:rsidRPr="005943F7" w:rsidRDefault="00A52561" w:rsidP="00083A3E">
            <w:pPr>
              <w:keepNext/>
              <w:keepLines/>
              <w:jc w:val="center"/>
              <w:rPr>
                <w:rFonts w:ascii="Tahoma" w:hAnsi="Tahoma" w:cs="Tahoma"/>
                <w:b/>
                <w:sz w:val="16"/>
                <w:szCs w:val="16"/>
              </w:rPr>
            </w:pPr>
            <w:r w:rsidRPr="005943F7">
              <w:rPr>
                <w:rFonts w:ascii="Tahoma" w:hAnsi="Tahoma" w:cs="Tahoma"/>
                <w:b/>
                <w:noProof/>
                <w:sz w:val="16"/>
                <w:szCs w:val="16"/>
              </w:rPr>
              <w:t>2021</w:t>
            </w:r>
          </w:p>
          <w:p w:rsidR="00A52561" w:rsidRPr="005943F7" w:rsidRDefault="00A52561" w:rsidP="00083A3E">
            <w:pPr>
              <w:keepNext/>
              <w:keepLines/>
              <w:jc w:val="center"/>
              <w:rPr>
                <w:rFonts w:ascii="Tahoma" w:hAnsi="Tahoma" w:cs="Tahoma"/>
                <w:b/>
                <w:sz w:val="16"/>
                <w:szCs w:val="16"/>
              </w:rPr>
            </w:pPr>
            <w:r w:rsidRPr="005943F7">
              <w:rPr>
                <w:rFonts w:ascii="Tahoma" w:hAnsi="Tahoma" w:cs="Tahoma"/>
                <w:b/>
                <w:sz w:val="16"/>
                <w:szCs w:val="16"/>
              </w:rPr>
              <w:t>Hedef</w:t>
            </w:r>
          </w:p>
        </w:tc>
        <w:tc>
          <w:tcPr>
            <w:tcW w:w="1077" w:type="dxa"/>
            <w:shd w:val="clear" w:color="auto" w:fill="B8CCE4" w:themeFill="accent1" w:themeFillTint="66"/>
            <w:vAlign w:val="center"/>
          </w:tcPr>
          <w:p w:rsidR="00A52561" w:rsidRPr="005943F7" w:rsidRDefault="00A52561" w:rsidP="00083A3E">
            <w:pPr>
              <w:keepNext/>
              <w:keepLines/>
              <w:jc w:val="center"/>
              <w:rPr>
                <w:rFonts w:ascii="Tahoma" w:hAnsi="Tahoma" w:cs="Tahoma"/>
                <w:b/>
                <w:sz w:val="16"/>
                <w:szCs w:val="16"/>
              </w:rPr>
            </w:pPr>
            <w:r w:rsidRPr="005943F7">
              <w:rPr>
                <w:rFonts w:ascii="Tahoma" w:hAnsi="Tahoma" w:cs="Tahoma"/>
                <w:b/>
                <w:noProof/>
                <w:sz w:val="16"/>
                <w:szCs w:val="16"/>
              </w:rPr>
              <w:t>2022</w:t>
            </w:r>
          </w:p>
          <w:p w:rsidR="00A52561" w:rsidRPr="005943F7" w:rsidRDefault="00A52561" w:rsidP="00083A3E">
            <w:pPr>
              <w:keepNext/>
              <w:keepLines/>
              <w:jc w:val="center"/>
              <w:rPr>
                <w:rFonts w:ascii="Tahoma" w:hAnsi="Tahoma" w:cs="Tahoma"/>
                <w:b/>
                <w:sz w:val="16"/>
                <w:szCs w:val="16"/>
              </w:rPr>
            </w:pPr>
            <w:r w:rsidRPr="005943F7">
              <w:rPr>
                <w:rFonts w:ascii="Tahoma" w:hAnsi="Tahoma" w:cs="Tahoma"/>
                <w:b/>
                <w:sz w:val="16"/>
                <w:szCs w:val="16"/>
              </w:rPr>
              <w:t>Tahmin</w:t>
            </w:r>
          </w:p>
        </w:tc>
        <w:tc>
          <w:tcPr>
            <w:tcW w:w="1077" w:type="dxa"/>
            <w:shd w:val="clear" w:color="auto" w:fill="B8CCE4" w:themeFill="accent1" w:themeFillTint="66"/>
            <w:vAlign w:val="center"/>
          </w:tcPr>
          <w:p w:rsidR="00A52561" w:rsidRPr="005943F7" w:rsidRDefault="00A52561" w:rsidP="00083A3E">
            <w:pPr>
              <w:keepNext/>
              <w:keepLines/>
              <w:jc w:val="center"/>
              <w:rPr>
                <w:rFonts w:ascii="Tahoma" w:hAnsi="Tahoma" w:cs="Tahoma"/>
                <w:b/>
                <w:sz w:val="16"/>
                <w:szCs w:val="16"/>
              </w:rPr>
            </w:pPr>
            <w:r w:rsidRPr="005943F7">
              <w:rPr>
                <w:rFonts w:ascii="Tahoma" w:hAnsi="Tahoma" w:cs="Tahoma"/>
                <w:b/>
                <w:noProof/>
                <w:sz w:val="16"/>
                <w:szCs w:val="16"/>
              </w:rPr>
              <w:t>2023</w:t>
            </w:r>
          </w:p>
          <w:p w:rsidR="00A52561" w:rsidRPr="005943F7" w:rsidRDefault="00A52561" w:rsidP="00083A3E">
            <w:pPr>
              <w:keepNext/>
              <w:keepLines/>
              <w:jc w:val="center"/>
              <w:rPr>
                <w:rFonts w:ascii="Tahoma" w:hAnsi="Tahoma" w:cs="Tahoma"/>
                <w:b/>
                <w:sz w:val="16"/>
                <w:szCs w:val="16"/>
              </w:rPr>
            </w:pPr>
            <w:r w:rsidRPr="005943F7">
              <w:rPr>
                <w:rFonts w:ascii="Tahoma" w:hAnsi="Tahoma" w:cs="Tahoma"/>
                <w:b/>
                <w:sz w:val="16"/>
                <w:szCs w:val="16"/>
              </w:rPr>
              <w:t>Tahmin</w:t>
            </w:r>
          </w:p>
        </w:tc>
      </w:tr>
      <w:tr w:rsidR="00A52561" w:rsidRPr="005943F7" w:rsidTr="00083A3E">
        <w:trPr>
          <w:trHeight w:val="227"/>
        </w:trPr>
        <w:tc>
          <w:tcPr>
            <w:tcW w:w="2797" w:type="dxa"/>
            <w:vAlign w:val="center"/>
          </w:tcPr>
          <w:p w:rsidR="00A52561" w:rsidRPr="005943F7" w:rsidRDefault="00A52561" w:rsidP="00083A3E">
            <w:pPr>
              <w:keepNext/>
              <w:keepLines/>
              <w:rPr>
                <w:rFonts w:ascii="Tahoma" w:hAnsi="Tahoma" w:cs="Tahoma"/>
                <w:sz w:val="16"/>
                <w:szCs w:val="14"/>
              </w:rPr>
            </w:pPr>
            <w:r w:rsidRPr="005943F7">
              <w:rPr>
                <w:rFonts w:ascii="Tahoma" w:hAnsi="Tahoma" w:cs="Tahoma"/>
                <w:noProof/>
                <w:sz w:val="16"/>
                <w:szCs w:val="14"/>
              </w:rPr>
              <w:t>3</w:t>
            </w:r>
            <w:r w:rsidRPr="005943F7">
              <w:rPr>
                <w:rFonts w:ascii="Tahoma" w:hAnsi="Tahoma" w:cs="Tahoma"/>
                <w:sz w:val="16"/>
                <w:szCs w:val="14"/>
              </w:rPr>
              <w:t xml:space="preserve">- </w:t>
            </w:r>
            <w:r w:rsidRPr="005943F7">
              <w:rPr>
                <w:rFonts w:ascii="Tahoma" w:hAnsi="Tahoma" w:cs="Tahoma"/>
                <w:noProof/>
                <w:sz w:val="16"/>
                <w:szCs w:val="14"/>
              </w:rPr>
              <w:t>İlköğretimde pansiyon</w:t>
            </w:r>
            <w:r w:rsidRPr="005943F7">
              <w:rPr>
                <w:rFonts w:ascii="Tahoma" w:hAnsi="Tahoma" w:cs="Tahoma"/>
                <w:sz w:val="16"/>
                <w:szCs w:val="14"/>
              </w:rPr>
              <w:t xml:space="preserve"> hizmetinden memnuniyet oranı</w:t>
            </w:r>
          </w:p>
        </w:tc>
        <w:tc>
          <w:tcPr>
            <w:tcW w:w="938" w:type="dxa"/>
            <w:vAlign w:val="center"/>
          </w:tcPr>
          <w:p w:rsidR="00A52561" w:rsidRPr="005943F7" w:rsidRDefault="00A52561" w:rsidP="00083A3E">
            <w:pPr>
              <w:keepNext/>
              <w:keepLines/>
              <w:jc w:val="center"/>
              <w:rPr>
                <w:rFonts w:ascii="Tahoma" w:hAnsi="Tahoma" w:cs="Tahoma"/>
                <w:sz w:val="16"/>
                <w:szCs w:val="14"/>
              </w:rPr>
            </w:pPr>
            <w:r w:rsidRPr="005943F7">
              <w:rPr>
                <w:rFonts w:ascii="Tahoma" w:hAnsi="Tahoma" w:cs="Tahoma"/>
                <w:noProof/>
                <w:sz w:val="16"/>
                <w:szCs w:val="14"/>
              </w:rPr>
              <w:t>Oran</w:t>
            </w:r>
          </w:p>
        </w:tc>
        <w:tc>
          <w:tcPr>
            <w:tcW w:w="1077" w:type="dxa"/>
            <w:vAlign w:val="center"/>
          </w:tcPr>
          <w:p w:rsidR="00A52561" w:rsidRPr="005943F7" w:rsidRDefault="00A52561" w:rsidP="00083A3E">
            <w:pPr>
              <w:keepNext/>
              <w:keepLines/>
              <w:jc w:val="right"/>
              <w:rPr>
                <w:rFonts w:ascii="Tahoma" w:hAnsi="Tahoma" w:cs="Tahoma"/>
                <w:sz w:val="16"/>
                <w:szCs w:val="14"/>
              </w:rPr>
            </w:pPr>
            <w:r w:rsidRPr="005943F7">
              <w:rPr>
                <w:rFonts w:ascii="Tahoma" w:hAnsi="Tahoma" w:cs="Tahoma"/>
                <w:noProof/>
                <w:sz w:val="16"/>
                <w:szCs w:val="14"/>
              </w:rPr>
              <w:t>93,3</w:t>
            </w:r>
          </w:p>
        </w:tc>
        <w:tc>
          <w:tcPr>
            <w:tcW w:w="1077" w:type="dxa"/>
            <w:vAlign w:val="center"/>
          </w:tcPr>
          <w:p w:rsidR="00A52561" w:rsidRPr="005943F7" w:rsidRDefault="00A52561" w:rsidP="00083A3E">
            <w:pPr>
              <w:keepNext/>
              <w:keepLines/>
              <w:jc w:val="right"/>
              <w:rPr>
                <w:rFonts w:ascii="Tahoma" w:hAnsi="Tahoma" w:cs="Tahoma"/>
                <w:sz w:val="16"/>
                <w:szCs w:val="14"/>
              </w:rPr>
            </w:pPr>
            <w:r w:rsidRPr="005943F7">
              <w:rPr>
                <w:rFonts w:ascii="Tahoma" w:hAnsi="Tahoma" w:cs="Tahoma"/>
                <w:noProof/>
                <w:sz w:val="16"/>
                <w:szCs w:val="14"/>
              </w:rPr>
              <w:t>100</w:t>
            </w:r>
          </w:p>
        </w:tc>
        <w:tc>
          <w:tcPr>
            <w:tcW w:w="1077" w:type="dxa"/>
            <w:vAlign w:val="center"/>
          </w:tcPr>
          <w:p w:rsidR="00A52561" w:rsidRPr="005943F7" w:rsidRDefault="00A52561" w:rsidP="00083A3E">
            <w:pPr>
              <w:keepNext/>
              <w:keepLines/>
              <w:jc w:val="right"/>
              <w:rPr>
                <w:rFonts w:ascii="Tahoma" w:hAnsi="Tahoma" w:cs="Tahoma"/>
                <w:sz w:val="16"/>
                <w:szCs w:val="14"/>
              </w:rPr>
            </w:pPr>
            <w:r w:rsidRPr="005943F7">
              <w:rPr>
                <w:rFonts w:ascii="Tahoma" w:hAnsi="Tahoma" w:cs="Tahoma"/>
                <w:noProof/>
                <w:sz w:val="16"/>
                <w:szCs w:val="14"/>
              </w:rPr>
              <w:t>95</w:t>
            </w:r>
          </w:p>
        </w:tc>
        <w:tc>
          <w:tcPr>
            <w:tcW w:w="1077" w:type="dxa"/>
            <w:vAlign w:val="center"/>
          </w:tcPr>
          <w:p w:rsidR="00A52561" w:rsidRPr="005943F7" w:rsidRDefault="00A52561" w:rsidP="00083A3E">
            <w:pPr>
              <w:keepNext/>
              <w:keepLines/>
              <w:jc w:val="right"/>
              <w:rPr>
                <w:rFonts w:ascii="Tahoma" w:hAnsi="Tahoma" w:cs="Tahoma"/>
                <w:sz w:val="16"/>
                <w:szCs w:val="14"/>
              </w:rPr>
            </w:pPr>
            <w:r w:rsidRPr="005943F7">
              <w:rPr>
                <w:rFonts w:ascii="Tahoma" w:hAnsi="Tahoma" w:cs="Tahoma"/>
                <w:noProof/>
                <w:sz w:val="16"/>
                <w:szCs w:val="14"/>
              </w:rPr>
              <w:t>100</w:t>
            </w:r>
          </w:p>
        </w:tc>
        <w:tc>
          <w:tcPr>
            <w:tcW w:w="1077" w:type="dxa"/>
            <w:vAlign w:val="center"/>
          </w:tcPr>
          <w:p w:rsidR="00A52561" w:rsidRPr="005943F7" w:rsidRDefault="00A52561" w:rsidP="00083A3E">
            <w:pPr>
              <w:keepNext/>
              <w:keepLines/>
              <w:jc w:val="right"/>
              <w:rPr>
                <w:rFonts w:ascii="Tahoma" w:hAnsi="Tahoma" w:cs="Tahoma"/>
                <w:sz w:val="16"/>
                <w:szCs w:val="14"/>
              </w:rPr>
            </w:pPr>
            <w:r w:rsidRPr="005943F7">
              <w:rPr>
                <w:rFonts w:ascii="Tahoma" w:hAnsi="Tahoma" w:cs="Tahoma"/>
                <w:noProof/>
                <w:sz w:val="16"/>
                <w:szCs w:val="14"/>
              </w:rPr>
              <w:t>100</w:t>
            </w:r>
          </w:p>
        </w:tc>
        <w:tc>
          <w:tcPr>
            <w:tcW w:w="1077" w:type="dxa"/>
            <w:vAlign w:val="center"/>
          </w:tcPr>
          <w:p w:rsidR="00A52561" w:rsidRPr="005943F7" w:rsidRDefault="00A52561" w:rsidP="00083A3E">
            <w:pPr>
              <w:keepNext/>
              <w:keepLines/>
              <w:jc w:val="right"/>
              <w:rPr>
                <w:rFonts w:ascii="Tahoma" w:hAnsi="Tahoma" w:cs="Tahoma"/>
                <w:sz w:val="16"/>
                <w:szCs w:val="14"/>
              </w:rPr>
            </w:pPr>
            <w:r w:rsidRPr="005943F7">
              <w:rPr>
                <w:rFonts w:ascii="Tahoma" w:hAnsi="Tahoma" w:cs="Tahoma"/>
                <w:noProof/>
                <w:sz w:val="16"/>
                <w:szCs w:val="14"/>
              </w:rPr>
              <w:t>100</w:t>
            </w:r>
          </w:p>
        </w:tc>
      </w:tr>
    </w:tbl>
    <w:p w:rsidR="00A52561" w:rsidRPr="005943F7" w:rsidRDefault="00A52561" w:rsidP="00A52561">
      <w:pPr>
        <w:keepNext/>
        <w:keepLines/>
        <w:tabs>
          <w:tab w:val="left" w:pos="2694"/>
        </w:tabs>
        <w:ind w:left="2694" w:hanging="2410"/>
        <w:rPr>
          <w:rFonts w:ascii="Tahoma" w:hAnsi="Tahoma" w:cs="Tahoma"/>
          <w:sz w:val="16"/>
          <w:szCs w:val="14"/>
        </w:rPr>
      </w:pPr>
      <w:r w:rsidRPr="005943F7">
        <w:rPr>
          <w:rFonts w:ascii="Tahoma" w:hAnsi="Tahoma" w:cs="Tahoma"/>
          <w:b/>
          <w:sz w:val="16"/>
          <w:szCs w:val="14"/>
        </w:rPr>
        <w:t>Göstergeye İlişkin Açıklama:</w:t>
      </w:r>
      <w:r w:rsidRPr="005943F7">
        <w:rPr>
          <w:rFonts w:ascii="Tahoma" w:hAnsi="Tahoma" w:cs="Tahoma"/>
          <w:b/>
          <w:sz w:val="16"/>
          <w:szCs w:val="14"/>
        </w:rPr>
        <w:tab/>
      </w:r>
      <w:r w:rsidRPr="005943F7">
        <w:rPr>
          <w:rFonts w:ascii="Tahoma" w:hAnsi="Tahoma" w:cs="Tahoma"/>
          <w:noProof/>
          <w:sz w:val="16"/>
          <w:szCs w:val="14"/>
        </w:rPr>
        <w:t>2020 yılı</w:t>
      </w:r>
      <w:r w:rsidRPr="005943F7">
        <w:rPr>
          <w:rFonts w:ascii="Tahoma" w:hAnsi="Tahoma" w:cs="Tahoma"/>
          <w:sz w:val="16"/>
          <w:szCs w:val="14"/>
        </w:rPr>
        <w:t xml:space="preserve"> pansiyon hizmetinden memnuniyet oranının belirlenmesi için covid-19 salgını nedeniyle herhangi bir çalışma yapılamamıştır.</w:t>
      </w:r>
    </w:p>
    <w:p w:rsidR="00A52561" w:rsidRPr="005943F7" w:rsidRDefault="00A52561" w:rsidP="00A52561">
      <w:pPr>
        <w:keepNext/>
        <w:keepLines/>
        <w:tabs>
          <w:tab w:val="left" w:pos="2694"/>
        </w:tabs>
        <w:ind w:left="2694" w:hanging="2410"/>
        <w:rPr>
          <w:rFonts w:ascii="Tahoma" w:hAnsi="Tahoma" w:cs="Tahoma"/>
          <w:sz w:val="16"/>
          <w:szCs w:val="14"/>
        </w:rPr>
      </w:pPr>
      <w:r w:rsidRPr="005943F7">
        <w:rPr>
          <w:rFonts w:ascii="Tahoma" w:hAnsi="Tahoma" w:cs="Tahoma"/>
          <w:b/>
          <w:sz w:val="16"/>
          <w:szCs w:val="14"/>
        </w:rPr>
        <w:t>Hesaplama Yöntemi:</w:t>
      </w:r>
      <w:r w:rsidRPr="005943F7">
        <w:rPr>
          <w:rFonts w:ascii="Tahoma" w:hAnsi="Tahoma" w:cs="Tahoma"/>
          <w:b/>
          <w:sz w:val="16"/>
          <w:szCs w:val="14"/>
        </w:rPr>
        <w:tab/>
      </w:r>
      <w:r w:rsidRPr="005943F7">
        <w:rPr>
          <w:rFonts w:ascii="Tahoma" w:hAnsi="Tahoma" w:cs="Tahoma"/>
          <w:noProof/>
          <w:sz w:val="16"/>
          <w:szCs w:val="14"/>
        </w:rPr>
        <w:t>Anket yöntemiyle</w:t>
      </w:r>
      <w:r w:rsidRPr="005943F7">
        <w:rPr>
          <w:rFonts w:ascii="Tahoma" w:hAnsi="Tahoma" w:cs="Tahoma"/>
          <w:sz w:val="16"/>
          <w:szCs w:val="14"/>
        </w:rPr>
        <w:t xml:space="preserve"> belirlenmektedir.</w:t>
      </w:r>
    </w:p>
    <w:p w:rsidR="00A52561" w:rsidRPr="005943F7" w:rsidRDefault="00A52561" w:rsidP="00A52561">
      <w:pPr>
        <w:keepNext/>
        <w:keepLines/>
        <w:tabs>
          <w:tab w:val="left" w:pos="2694"/>
        </w:tabs>
        <w:ind w:left="2694" w:hanging="2410"/>
        <w:rPr>
          <w:rFonts w:ascii="Tahoma" w:hAnsi="Tahoma" w:cs="Tahoma"/>
          <w:sz w:val="16"/>
          <w:szCs w:val="14"/>
        </w:rPr>
      </w:pPr>
      <w:r w:rsidRPr="005943F7">
        <w:rPr>
          <w:rFonts w:ascii="Tahoma" w:hAnsi="Tahoma" w:cs="Tahoma"/>
          <w:b/>
          <w:sz w:val="16"/>
          <w:szCs w:val="14"/>
        </w:rPr>
        <w:t>Verinin Kaynağı:</w:t>
      </w:r>
      <w:r w:rsidRPr="005943F7">
        <w:rPr>
          <w:rFonts w:ascii="Tahoma" w:hAnsi="Tahoma" w:cs="Tahoma"/>
          <w:b/>
          <w:sz w:val="16"/>
          <w:szCs w:val="14"/>
        </w:rPr>
        <w:tab/>
      </w:r>
      <w:r w:rsidRPr="005943F7">
        <w:rPr>
          <w:rFonts w:ascii="Tahoma" w:hAnsi="Tahoma" w:cs="Tahoma"/>
          <w:noProof/>
          <w:sz w:val="16"/>
          <w:szCs w:val="14"/>
        </w:rPr>
        <w:t>Temel Eğitim</w:t>
      </w:r>
      <w:r w:rsidRPr="005943F7">
        <w:rPr>
          <w:rFonts w:ascii="Tahoma" w:hAnsi="Tahoma" w:cs="Tahoma"/>
          <w:sz w:val="16"/>
          <w:szCs w:val="14"/>
        </w:rPr>
        <w:t xml:space="preserve"> Genel Müdürlüğü Yurtlar ve Pansiyonlar Daire Başkanlığı</w:t>
      </w:r>
    </w:p>
    <w:p w:rsidR="00A52561" w:rsidRPr="005943F7" w:rsidRDefault="00A52561" w:rsidP="00A52561">
      <w:pPr>
        <w:tabs>
          <w:tab w:val="left" w:pos="2694"/>
        </w:tabs>
        <w:spacing w:after="240"/>
        <w:ind w:left="2694" w:hanging="2410"/>
        <w:rPr>
          <w:rFonts w:ascii="Tahoma" w:hAnsi="Tahoma" w:cs="Tahoma"/>
          <w:sz w:val="16"/>
          <w:szCs w:val="14"/>
        </w:rPr>
      </w:pPr>
      <w:r w:rsidRPr="005943F7">
        <w:rPr>
          <w:rFonts w:ascii="Tahoma" w:hAnsi="Tahoma" w:cs="Tahoma"/>
          <w:b/>
          <w:sz w:val="16"/>
          <w:szCs w:val="14"/>
        </w:rPr>
        <w:t>Sorumlu İdare:</w:t>
      </w:r>
      <w:r w:rsidRPr="005943F7">
        <w:rPr>
          <w:rFonts w:ascii="Tahoma" w:hAnsi="Tahoma" w:cs="Tahoma"/>
          <w:b/>
          <w:sz w:val="16"/>
          <w:szCs w:val="14"/>
        </w:rPr>
        <w:tab/>
      </w:r>
      <w:r w:rsidRPr="005943F7">
        <w:rPr>
          <w:rFonts w:ascii="Tahoma" w:hAnsi="Tahoma" w:cs="Tahoma"/>
          <w:noProof/>
          <w:sz w:val="16"/>
          <w:szCs w:val="14"/>
        </w:rPr>
        <w:t>MİLLİ EĞİTİM</w:t>
      </w:r>
      <w:r w:rsidRPr="005943F7">
        <w:rPr>
          <w:rFonts w:ascii="Tahoma" w:hAnsi="Tahoma" w:cs="Tahoma"/>
          <w:sz w:val="16"/>
          <w:szCs w:val="14"/>
        </w:rPr>
        <w:t xml:space="preserve"> BAKANLIĞI</w:t>
      </w:r>
    </w:p>
    <w:p w:rsidR="00A52561" w:rsidRPr="005943F7" w:rsidRDefault="00A52561" w:rsidP="00A52561">
      <w:pPr>
        <w:keepNext/>
        <w:keepLines/>
        <w:rPr>
          <w:rFonts w:ascii="Tahoma" w:hAnsi="Tahoma" w:cs="Tahoma"/>
          <w:sz w:val="20"/>
          <w:szCs w:val="18"/>
        </w:rPr>
      </w:pPr>
      <w:r w:rsidRPr="005943F7">
        <w:rPr>
          <w:rFonts w:ascii="Tahoma" w:hAnsi="Tahoma" w:cs="Tahoma"/>
          <w:b/>
          <w:sz w:val="20"/>
          <w:szCs w:val="18"/>
        </w:rPr>
        <w:t>Alt Program Kapsamında Yürütülecek Faaliyet Maliyetleri</w:t>
      </w:r>
    </w:p>
    <w:tbl>
      <w:tblPr>
        <w:tblStyle w:val="TabloKlavuzu"/>
        <w:tblW w:w="10204" w:type="dxa"/>
        <w:tblBorders>
          <w:insideV w:val="dotted" w:sz="4" w:space="0" w:color="auto"/>
        </w:tblBorders>
        <w:tblLayout w:type="fixed"/>
        <w:tblCellMar>
          <w:left w:w="57" w:type="dxa"/>
          <w:right w:w="57" w:type="dxa"/>
        </w:tblCellMar>
        <w:tblLook w:val="04A0" w:firstRow="1" w:lastRow="0" w:firstColumn="1" w:lastColumn="0" w:noHBand="0" w:noVBand="1"/>
      </w:tblPr>
      <w:tblGrid>
        <w:gridCol w:w="3969"/>
        <w:gridCol w:w="1247"/>
        <w:gridCol w:w="1247"/>
        <w:gridCol w:w="1247"/>
        <w:gridCol w:w="1247"/>
        <w:gridCol w:w="1247"/>
      </w:tblGrid>
      <w:tr w:rsidR="00A52561" w:rsidRPr="005943F7" w:rsidTr="00083A3E">
        <w:tc>
          <w:tcPr>
            <w:tcW w:w="3969" w:type="dxa"/>
            <w:shd w:val="clear" w:color="auto" w:fill="B8CCE4" w:themeFill="accent1" w:themeFillTint="66"/>
            <w:vAlign w:val="center"/>
          </w:tcPr>
          <w:p w:rsidR="00A52561" w:rsidRPr="005943F7" w:rsidRDefault="00A52561" w:rsidP="00083A3E">
            <w:pPr>
              <w:keepNext/>
              <w:keepLines/>
              <w:jc w:val="center"/>
              <w:rPr>
                <w:rFonts w:ascii="Tahoma" w:hAnsi="Tahoma" w:cs="Tahoma"/>
                <w:b/>
                <w:sz w:val="16"/>
                <w:szCs w:val="16"/>
              </w:rPr>
            </w:pPr>
            <w:r w:rsidRPr="005943F7">
              <w:rPr>
                <w:rFonts w:ascii="Tahoma" w:hAnsi="Tahoma" w:cs="Tahoma"/>
                <w:b/>
                <w:sz w:val="16"/>
                <w:szCs w:val="16"/>
              </w:rPr>
              <w:t>Faaliyetler</w:t>
            </w:r>
          </w:p>
        </w:tc>
        <w:tc>
          <w:tcPr>
            <w:tcW w:w="1247" w:type="dxa"/>
            <w:shd w:val="clear" w:color="auto" w:fill="B8CCE4" w:themeFill="accent1" w:themeFillTint="66"/>
            <w:vAlign w:val="center"/>
          </w:tcPr>
          <w:p w:rsidR="00A52561" w:rsidRPr="005943F7" w:rsidRDefault="00A52561" w:rsidP="00083A3E">
            <w:pPr>
              <w:keepNext/>
              <w:keepLines/>
              <w:jc w:val="center"/>
              <w:rPr>
                <w:rFonts w:ascii="Tahoma" w:hAnsi="Tahoma" w:cs="Tahoma"/>
                <w:b/>
                <w:sz w:val="16"/>
                <w:szCs w:val="16"/>
              </w:rPr>
            </w:pPr>
            <w:r w:rsidRPr="005943F7">
              <w:rPr>
                <w:rFonts w:ascii="Tahoma" w:hAnsi="Tahoma" w:cs="Tahoma"/>
                <w:b/>
                <w:noProof/>
                <w:sz w:val="16"/>
                <w:szCs w:val="16"/>
              </w:rPr>
              <w:t>2020</w:t>
            </w:r>
          </w:p>
          <w:p w:rsidR="00A52561" w:rsidRPr="005943F7" w:rsidRDefault="00A52561" w:rsidP="00083A3E">
            <w:pPr>
              <w:keepNext/>
              <w:keepLines/>
              <w:jc w:val="center"/>
              <w:rPr>
                <w:rFonts w:ascii="Tahoma" w:hAnsi="Tahoma" w:cs="Tahoma"/>
                <w:b/>
                <w:sz w:val="16"/>
                <w:szCs w:val="16"/>
              </w:rPr>
            </w:pPr>
            <w:r w:rsidRPr="005943F7">
              <w:rPr>
                <w:rFonts w:ascii="Tahoma" w:hAnsi="Tahoma" w:cs="Tahoma"/>
                <w:b/>
                <w:sz w:val="16"/>
                <w:szCs w:val="16"/>
              </w:rPr>
              <w:t>Bütçe</w:t>
            </w:r>
          </w:p>
        </w:tc>
        <w:tc>
          <w:tcPr>
            <w:tcW w:w="1247" w:type="dxa"/>
            <w:shd w:val="clear" w:color="auto" w:fill="B8CCE4" w:themeFill="accent1" w:themeFillTint="66"/>
            <w:vAlign w:val="center"/>
          </w:tcPr>
          <w:p w:rsidR="00A52561" w:rsidRPr="005943F7" w:rsidRDefault="00A52561" w:rsidP="00083A3E">
            <w:pPr>
              <w:keepNext/>
              <w:keepLines/>
              <w:jc w:val="center"/>
              <w:rPr>
                <w:rFonts w:ascii="Tahoma" w:hAnsi="Tahoma" w:cs="Tahoma"/>
                <w:b/>
                <w:sz w:val="16"/>
                <w:szCs w:val="16"/>
              </w:rPr>
            </w:pPr>
            <w:r w:rsidRPr="005943F7">
              <w:rPr>
                <w:rFonts w:ascii="Tahoma" w:hAnsi="Tahoma" w:cs="Tahoma"/>
                <w:b/>
                <w:noProof/>
                <w:sz w:val="16"/>
                <w:szCs w:val="16"/>
              </w:rPr>
              <w:t>2020</w:t>
            </w:r>
          </w:p>
          <w:p w:rsidR="00A52561" w:rsidRPr="005943F7" w:rsidRDefault="00A52561" w:rsidP="00083A3E">
            <w:pPr>
              <w:keepNext/>
              <w:keepLines/>
              <w:jc w:val="center"/>
              <w:rPr>
                <w:rFonts w:ascii="Tahoma" w:hAnsi="Tahoma" w:cs="Tahoma"/>
                <w:b/>
                <w:sz w:val="16"/>
                <w:szCs w:val="16"/>
              </w:rPr>
            </w:pPr>
            <w:r w:rsidRPr="005943F7">
              <w:rPr>
                <w:rFonts w:ascii="Tahoma" w:hAnsi="Tahoma" w:cs="Tahoma"/>
                <w:b/>
                <w:sz w:val="16"/>
                <w:szCs w:val="16"/>
              </w:rPr>
              <w:t>Harcama</w:t>
            </w:r>
          </w:p>
          <w:p w:rsidR="00A52561" w:rsidRPr="005943F7" w:rsidRDefault="00A52561" w:rsidP="00083A3E">
            <w:pPr>
              <w:keepNext/>
              <w:keepLines/>
              <w:jc w:val="center"/>
              <w:rPr>
                <w:rFonts w:ascii="Tahoma" w:hAnsi="Tahoma" w:cs="Tahoma"/>
                <w:b/>
                <w:sz w:val="16"/>
                <w:szCs w:val="16"/>
              </w:rPr>
            </w:pPr>
            <w:r w:rsidRPr="005943F7">
              <w:rPr>
                <w:rFonts w:ascii="Tahoma" w:hAnsi="Tahoma" w:cs="Tahoma"/>
                <w:b/>
                <w:noProof/>
                <w:sz w:val="16"/>
                <w:szCs w:val="16"/>
              </w:rPr>
              <w:t>Haziran</w:t>
            </w:r>
          </w:p>
        </w:tc>
        <w:tc>
          <w:tcPr>
            <w:tcW w:w="1247" w:type="dxa"/>
            <w:shd w:val="clear" w:color="auto" w:fill="B8CCE4" w:themeFill="accent1" w:themeFillTint="66"/>
            <w:vAlign w:val="center"/>
          </w:tcPr>
          <w:p w:rsidR="00A52561" w:rsidRPr="005943F7" w:rsidRDefault="00A52561" w:rsidP="00083A3E">
            <w:pPr>
              <w:keepNext/>
              <w:keepLines/>
              <w:jc w:val="center"/>
              <w:rPr>
                <w:rFonts w:ascii="Tahoma" w:hAnsi="Tahoma" w:cs="Tahoma"/>
                <w:b/>
                <w:sz w:val="16"/>
                <w:szCs w:val="16"/>
              </w:rPr>
            </w:pPr>
            <w:r w:rsidRPr="005943F7">
              <w:rPr>
                <w:rFonts w:ascii="Tahoma" w:hAnsi="Tahoma" w:cs="Tahoma"/>
                <w:b/>
                <w:noProof/>
                <w:sz w:val="16"/>
                <w:szCs w:val="16"/>
              </w:rPr>
              <w:t>2021</w:t>
            </w:r>
          </w:p>
          <w:p w:rsidR="00A52561" w:rsidRPr="005943F7" w:rsidRDefault="00A52561" w:rsidP="00083A3E">
            <w:pPr>
              <w:keepNext/>
              <w:keepLines/>
              <w:jc w:val="center"/>
              <w:rPr>
                <w:rFonts w:ascii="Tahoma" w:hAnsi="Tahoma" w:cs="Tahoma"/>
                <w:b/>
                <w:sz w:val="16"/>
                <w:szCs w:val="16"/>
              </w:rPr>
            </w:pPr>
            <w:r w:rsidRPr="005943F7">
              <w:rPr>
                <w:rFonts w:ascii="Tahoma" w:hAnsi="Tahoma" w:cs="Tahoma"/>
                <w:b/>
                <w:sz w:val="16"/>
                <w:szCs w:val="16"/>
              </w:rPr>
              <w:t>Bütçe</w:t>
            </w:r>
          </w:p>
        </w:tc>
        <w:tc>
          <w:tcPr>
            <w:tcW w:w="1247" w:type="dxa"/>
            <w:shd w:val="clear" w:color="auto" w:fill="B8CCE4" w:themeFill="accent1" w:themeFillTint="66"/>
            <w:vAlign w:val="center"/>
          </w:tcPr>
          <w:p w:rsidR="00A52561" w:rsidRPr="005943F7" w:rsidRDefault="00A52561" w:rsidP="00083A3E">
            <w:pPr>
              <w:keepNext/>
              <w:keepLines/>
              <w:jc w:val="center"/>
              <w:rPr>
                <w:rFonts w:ascii="Tahoma" w:hAnsi="Tahoma" w:cs="Tahoma"/>
                <w:b/>
                <w:sz w:val="16"/>
                <w:szCs w:val="16"/>
              </w:rPr>
            </w:pPr>
            <w:r w:rsidRPr="005943F7">
              <w:rPr>
                <w:rFonts w:ascii="Tahoma" w:hAnsi="Tahoma" w:cs="Tahoma"/>
                <w:b/>
                <w:noProof/>
                <w:sz w:val="16"/>
                <w:szCs w:val="16"/>
              </w:rPr>
              <w:t>2022</w:t>
            </w:r>
          </w:p>
          <w:p w:rsidR="00A52561" w:rsidRPr="005943F7" w:rsidRDefault="00A52561" w:rsidP="00083A3E">
            <w:pPr>
              <w:keepNext/>
              <w:keepLines/>
              <w:jc w:val="center"/>
              <w:rPr>
                <w:rFonts w:ascii="Tahoma" w:hAnsi="Tahoma" w:cs="Tahoma"/>
                <w:b/>
                <w:sz w:val="16"/>
                <w:szCs w:val="16"/>
              </w:rPr>
            </w:pPr>
            <w:r w:rsidRPr="005943F7">
              <w:rPr>
                <w:rFonts w:ascii="Tahoma" w:hAnsi="Tahoma" w:cs="Tahoma"/>
                <w:b/>
                <w:sz w:val="16"/>
                <w:szCs w:val="16"/>
              </w:rPr>
              <w:t>Tahmin</w:t>
            </w:r>
          </w:p>
        </w:tc>
        <w:tc>
          <w:tcPr>
            <w:tcW w:w="1247" w:type="dxa"/>
            <w:shd w:val="clear" w:color="auto" w:fill="B8CCE4" w:themeFill="accent1" w:themeFillTint="66"/>
            <w:vAlign w:val="center"/>
          </w:tcPr>
          <w:p w:rsidR="00A52561" w:rsidRPr="005943F7" w:rsidRDefault="00A52561" w:rsidP="00083A3E">
            <w:pPr>
              <w:keepNext/>
              <w:keepLines/>
              <w:jc w:val="center"/>
              <w:rPr>
                <w:rFonts w:ascii="Tahoma" w:hAnsi="Tahoma" w:cs="Tahoma"/>
                <w:b/>
                <w:sz w:val="16"/>
                <w:szCs w:val="16"/>
              </w:rPr>
            </w:pPr>
            <w:r w:rsidRPr="005943F7">
              <w:rPr>
                <w:rFonts w:ascii="Tahoma" w:hAnsi="Tahoma" w:cs="Tahoma"/>
                <w:b/>
                <w:noProof/>
                <w:sz w:val="16"/>
                <w:szCs w:val="16"/>
              </w:rPr>
              <w:t>2023</w:t>
            </w:r>
          </w:p>
          <w:p w:rsidR="00A52561" w:rsidRPr="005943F7" w:rsidRDefault="00A52561" w:rsidP="00083A3E">
            <w:pPr>
              <w:keepNext/>
              <w:keepLines/>
              <w:jc w:val="center"/>
              <w:rPr>
                <w:rFonts w:ascii="Tahoma" w:hAnsi="Tahoma" w:cs="Tahoma"/>
                <w:b/>
                <w:sz w:val="16"/>
                <w:szCs w:val="16"/>
              </w:rPr>
            </w:pPr>
            <w:r w:rsidRPr="005943F7">
              <w:rPr>
                <w:rFonts w:ascii="Tahoma" w:hAnsi="Tahoma" w:cs="Tahoma"/>
                <w:b/>
                <w:sz w:val="16"/>
                <w:szCs w:val="16"/>
              </w:rPr>
              <w:t>Tahmin</w:t>
            </w:r>
          </w:p>
        </w:tc>
      </w:tr>
      <w:tr w:rsidR="00A52561" w:rsidRPr="005943F7" w:rsidTr="00083A3E">
        <w:trPr>
          <w:trHeight w:val="227"/>
        </w:trPr>
        <w:tc>
          <w:tcPr>
            <w:tcW w:w="3969" w:type="dxa"/>
            <w:tcBorders>
              <w:bottom w:val="single" w:sz="4" w:space="0" w:color="auto"/>
            </w:tcBorders>
            <w:vAlign w:val="center"/>
          </w:tcPr>
          <w:p w:rsidR="00A52561" w:rsidRPr="005943F7" w:rsidRDefault="00A52561" w:rsidP="00083A3E">
            <w:pPr>
              <w:rPr>
                <w:rFonts w:ascii="Tahoma" w:hAnsi="Tahoma" w:cs="Tahoma"/>
                <w:b/>
                <w:sz w:val="16"/>
                <w:szCs w:val="14"/>
              </w:rPr>
            </w:pPr>
            <w:r w:rsidRPr="005943F7">
              <w:rPr>
                <w:rFonts w:ascii="Tahoma" w:hAnsi="Tahoma" w:cs="Tahoma"/>
                <w:b/>
                <w:noProof/>
                <w:sz w:val="16"/>
                <w:szCs w:val="14"/>
              </w:rPr>
              <w:t>İlköğretim Bursları</w:t>
            </w:r>
          </w:p>
        </w:tc>
        <w:tc>
          <w:tcPr>
            <w:tcW w:w="1247" w:type="dxa"/>
            <w:tcBorders>
              <w:bottom w:val="single" w:sz="4" w:space="0" w:color="auto"/>
            </w:tcBorders>
            <w:vAlign w:val="center"/>
          </w:tcPr>
          <w:p w:rsidR="00A52561" w:rsidRPr="005943F7" w:rsidRDefault="00A52561" w:rsidP="00083A3E">
            <w:pPr>
              <w:jc w:val="right"/>
              <w:rPr>
                <w:rFonts w:ascii="Tahoma" w:hAnsi="Tahoma" w:cs="Tahoma"/>
                <w:b/>
                <w:sz w:val="15"/>
                <w:szCs w:val="13"/>
              </w:rPr>
            </w:pPr>
            <w:r w:rsidRPr="005943F7">
              <w:rPr>
                <w:rFonts w:ascii="Tahoma" w:hAnsi="Tahoma" w:cs="Tahoma"/>
                <w:b/>
                <w:noProof/>
                <w:sz w:val="15"/>
                <w:szCs w:val="13"/>
              </w:rPr>
              <w:t>473.462.000</w:t>
            </w:r>
          </w:p>
        </w:tc>
        <w:tc>
          <w:tcPr>
            <w:tcW w:w="1247" w:type="dxa"/>
            <w:tcBorders>
              <w:bottom w:val="single" w:sz="4" w:space="0" w:color="auto"/>
            </w:tcBorders>
            <w:vAlign w:val="center"/>
          </w:tcPr>
          <w:p w:rsidR="00A52561" w:rsidRPr="005943F7" w:rsidRDefault="00A52561" w:rsidP="00083A3E">
            <w:pPr>
              <w:jc w:val="right"/>
              <w:rPr>
                <w:rFonts w:ascii="Tahoma" w:hAnsi="Tahoma" w:cs="Tahoma"/>
                <w:b/>
                <w:sz w:val="15"/>
                <w:szCs w:val="13"/>
              </w:rPr>
            </w:pPr>
            <w:r w:rsidRPr="005943F7">
              <w:rPr>
                <w:rFonts w:ascii="Tahoma" w:hAnsi="Tahoma" w:cs="Tahoma"/>
                <w:b/>
                <w:noProof/>
                <w:sz w:val="15"/>
                <w:szCs w:val="13"/>
              </w:rPr>
              <w:t>199.661.515</w:t>
            </w:r>
          </w:p>
        </w:tc>
        <w:tc>
          <w:tcPr>
            <w:tcW w:w="1247" w:type="dxa"/>
            <w:tcBorders>
              <w:bottom w:val="single" w:sz="4" w:space="0" w:color="auto"/>
            </w:tcBorders>
            <w:vAlign w:val="center"/>
          </w:tcPr>
          <w:p w:rsidR="00A52561" w:rsidRPr="005943F7" w:rsidRDefault="00A52561" w:rsidP="00083A3E">
            <w:pPr>
              <w:jc w:val="right"/>
              <w:rPr>
                <w:rFonts w:ascii="Tahoma" w:hAnsi="Tahoma" w:cs="Tahoma"/>
                <w:b/>
                <w:sz w:val="15"/>
                <w:szCs w:val="13"/>
              </w:rPr>
            </w:pPr>
            <w:r w:rsidRPr="005943F7">
              <w:rPr>
                <w:rFonts w:ascii="Tahoma" w:hAnsi="Tahoma" w:cs="Tahoma"/>
                <w:b/>
                <w:noProof/>
                <w:sz w:val="15"/>
                <w:szCs w:val="13"/>
              </w:rPr>
              <w:t>437.020.000</w:t>
            </w:r>
          </w:p>
        </w:tc>
        <w:tc>
          <w:tcPr>
            <w:tcW w:w="1247" w:type="dxa"/>
            <w:tcBorders>
              <w:bottom w:val="single" w:sz="4" w:space="0" w:color="auto"/>
            </w:tcBorders>
            <w:vAlign w:val="center"/>
          </w:tcPr>
          <w:p w:rsidR="00A52561" w:rsidRPr="005943F7" w:rsidRDefault="00A52561" w:rsidP="00083A3E">
            <w:pPr>
              <w:jc w:val="right"/>
              <w:rPr>
                <w:rFonts w:ascii="Tahoma" w:hAnsi="Tahoma" w:cs="Tahoma"/>
                <w:b/>
                <w:sz w:val="15"/>
                <w:szCs w:val="13"/>
              </w:rPr>
            </w:pPr>
            <w:r w:rsidRPr="005943F7">
              <w:rPr>
                <w:rFonts w:ascii="Tahoma" w:hAnsi="Tahoma" w:cs="Tahoma"/>
                <w:b/>
                <w:noProof/>
                <w:sz w:val="15"/>
                <w:szCs w:val="13"/>
              </w:rPr>
              <w:t>473.271.000</w:t>
            </w:r>
          </w:p>
        </w:tc>
        <w:tc>
          <w:tcPr>
            <w:tcW w:w="1247" w:type="dxa"/>
            <w:tcBorders>
              <w:bottom w:val="single" w:sz="4" w:space="0" w:color="auto"/>
            </w:tcBorders>
            <w:vAlign w:val="center"/>
          </w:tcPr>
          <w:p w:rsidR="00A52561" w:rsidRPr="005943F7" w:rsidRDefault="00A52561" w:rsidP="00083A3E">
            <w:pPr>
              <w:jc w:val="right"/>
              <w:rPr>
                <w:rFonts w:ascii="Tahoma" w:hAnsi="Tahoma" w:cs="Tahoma"/>
                <w:b/>
                <w:sz w:val="15"/>
                <w:szCs w:val="13"/>
              </w:rPr>
            </w:pPr>
            <w:r w:rsidRPr="005943F7">
              <w:rPr>
                <w:rFonts w:ascii="Tahoma" w:hAnsi="Tahoma" w:cs="Tahoma"/>
                <w:b/>
                <w:noProof/>
                <w:sz w:val="15"/>
                <w:szCs w:val="13"/>
              </w:rPr>
              <w:t>523.629.000</w:t>
            </w:r>
          </w:p>
        </w:tc>
      </w:tr>
      <w:tr w:rsidR="00A52561" w:rsidRPr="005943F7" w:rsidTr="00083A3E">
        <w:trPr>
          <w:trHeight w:val="227"/>
        </w:trPr>
        <w:tc>
          <w:tcPr>
            <w:tcW w:w="3969" w:type="dxa"/>
            <w:tcBorders>
              <w:bottom w:val="dotted" w:sz="4" w:space="0" w:color="auto"/>
            </w:tcBorders>
            <w:vAlign w:val="center"/>
          </w:tcPr>
          <w:p w:rsidR="00A52561" w:rsidRPr="005943F7" w:rsidRDefault="00A52561" w:rsidP="00083A3E">
            <w:pPr>
              <w:tabs>
                <w:tab w:val="left" w:pos="258"/>
              </w:tabs>
              <w:rPr>
                <w:rFonts w:ascii="Tahoma" w:hAnsi="Tahoma" w:cs="Tahoma"/>
                <w:sz w:val="16"/>
                <w:szCs w:val="14"/>
              </w:rPr>
            </w:pPr>
            <w:r w:rsidRPr="005943F7">
              <w:rPr>
                <w:rFonts w:ascii="Tahoma" w:hAnsi="Tahoma" w:cs="Tahoma"/>
                <w:sz w:val="16"/>
                <w:szCs w:val="14"/>
              </w:rPr>
              <w:tab/>
              <w:t>Bütçe İçi</w:t>
            </w:r>
          </w:p>
        </w:tc>
        <w:tc>
          <w:tcPr>
            <w:tcW w:w="1247" w:type="dxa"/>
            <w:tcBorders>
              <w:bottom w:val="dotted" w:sz="4" w:space="0" w:color="auto"/>
            </w:tcBorders>
            <w:vAlign w:val="center"/>
          </w:tcPr>
          <w:p w:rsidR="00A52561" w:rsidRPr="005943F7" w:rsidRDefault="00A52561" w:rsidP="00083A3E">
            <w:pPr>
              <w:jc w:val="right"/>
              <w:rPr>
                <w:rFonts w:ascii="Tahoma" w:hAnsi="Tahoma" w:cs="Tahoma"/>
                <w:sz w:val="15"/>
                <w:szCs w:val="13"/>
              </w:rPr>
            </w:pPr>
            <w:r w:rsidRPr="005943F7">
              <w:rPr>
                <w:rFonts w:ascii="Tahoma" w:hAnsi="Tahoma" w:cs="Tahoma"/>
                <w:noProof/>
                <w:sz w:val="15"/>
                <w:szCs w:val="13"/>
              </w:rPr>
              <w:t>473.462.000</w:t>
            </w:r>
          </w:p>
        </w:tc>
        <w:tc>
          <w:tcPr>
            <w:tcW w:w="1247" w:type="dxa"/>
            <w:tcBorders>
              <w:bottom w:val="dotted" w:sz="4" w:space="0" w:color="auto"/>
            </w:tcBorders>
            <w:vAlign w:val="center"/>
          </w:tcPr>
          <w:p w:rsidR="00A52561" w:rsidRPr="005943F7" w:rsidRDefault="00A52561" w:rsidP="00083A3E">
            <w:pPr>
              <w:jc w:val="right"/>
              <w:rPr>
                <w:rFonts w:ascii="Tahoma" w:hAnsi="Tahoma" w:cs="Tahoma"/>
                <w:sz w:val="15"/>
                <w:szCs w:val="13"/>
              </w:rPr>
            </w:pPr>
            <w:r w:rsidRPr="005943F7">
              <w:rPr>
                <w:rFonts w:ascii="Tahoma" w:hAnsi="Tahoma" w:cs="Tahoma"/>
                <w:noProof/>
                <w:sz w:val="15"/>
                <w:szCs w:val="13"/>
              </w:rPr>
              <w:t>199.661.515</w:t>
            </w:r>
          </w:p>
        </w:tc>
        <w:tc>
          <w:tcPr>
            <w:tcW w:w="1247" w:type="dxa"/>
            <w:tcBorders>
              <w:bottom w:val="dotted" w:sz="4" w:space="0" w:color="auto"/>
            </w:tcBorders>
            <w:vAlign w:val="center"/>
          </w:tcPr>
          <w:p w:rsidR="00A52561" w:rsidRPr="005943F7" w:rsidRDefault="00A52561" w:rsidP="00083A3E">
            <w:pPr>
              <w:jc w:val="right"/>
              <w:rPr>
                <w:rFonts w:ascii="Tahoma" w:hAnsi="Tahoma" w:cs="Tahoma"/>
                <w:sz w:val="15"/>
                <w:szCs w:val="13"/>
              </w:rPr>
            </w:pPr>
            <w:r w:rsidRPr="005943F7">
              <w:rPr>
                <w:rFonts w:ascii="Tahoma" w:hAnsi="Tahoma" w:cs="Tahoma"/>
                <w:noProof/>
                <w:sz w:val="15"/>
                <w:szCs w:val="13"/>
              </w:rPr>
              <w:t>437.020.000</w:t>
            </w:r>
          </w:p>
        </w:tc>
        <w:tc>
          <w:tcPr>
            <w:tcW w:w="1247" w:type="dxa"/>
            <w:tcBorders>
              <w:bottom w:val="dotted" w:sz="4" w:space="0" w:color="auto"/>
            </w:tcBorders>
            <w:vAlign w:val="center"/>
          </w:tcPr>
          <w:p w:rsidR="00A52561" w:rsidRPr="005943F7" w:rsidRDefault="00A52561" w:rsidP="00083A3E">
            <w:pPr>
              <w:jc w:val="right"/>
              <w:rPr>
                <w:rFonts w:ascii="Tahoma" w:hAnsi="Tahoma" w:cs="Tahoma"/>
                <w:sz w:val="15"/>
                <w:szCs w:val="13"/>
              </w:rPr>
            </w:pPr>
            <w:r w:rsidRPr="005943F7">
              <w:rPr>
                <w:rFonts w:ascii="Tahoma" w:hAnsi="Tahoma" w:cs="Tahoma"/>
                <w:noProof/>
                <w:sz w:val="15"/>
                <w:szCs w:val="13"/>
              </w:rPr>
              <w:t>473.271.000</w:t>
            </w:r>
          </w:p>
        </w:tc>
        <w:tc>
          <w:tcPr>
            <w:tcW w:w="1247" w:type="dxa"/>
            <w:tcBorders>
              <w:bottom w:val="dotted" w:sz="4" w:space="0" w:color="auto"/>
            </w:tcBorders>
            <w:vAlign w:val="center"/>
          </w:tcPr>
          <w:p w:rsidR="00A52561" w:rsidRPr="005943F7" w:rsidRDefault="00A52561" w:rsidP="00083A3E">
            <w:pPr>
              <w:jc w:val="right"/>
              <w:rPr>
                <w:rFonts w:ascii="Tahoma" w:hAnsi="Tahoma" w:cs="Tahoma"/>
                <w:sz w:val="15"/>
                <w:szCs w:val="13"/>
              </w:rPr>
            </w:pPr>
            <w:r w:rsidRPr="005943F7">
              <w:rPr>
                <w:rFonts w:ascii="Tahoma" w:hAnsi="Tahoma" w:cs="Tahoma"/>
                <w:noProof/>
                <w:sz w:val="15"/>
                <w:szCs w:val="13"/>
              </w:rPr>
              <w:t>523.629.000</w:t>
            </w:r>
          </w:p>
        </w:tc>
      </w:tr>
      <w:tr w:rsidR="00A52561" w:rsidRPr="005943F7" w:rsidTr="00083A3E">
        <w:trPr>
          <w:trHeight w:val="227"/>
        </w:trPr>
        <w:tc>
          <w:tcPr>
            <w:tcW w:w="3969" w:type="dxa"/>
            <w:tcBorders>
              <w:top w:val="dotted" w:sz="4" w:space="0" w:color="auto"/>
            </w:tcBorders>
            <w:vAlign w:val="center"/>
          </w:tcPr>
          <w:p w:rsidR="00A52561" w:rsidRPr="005943F7" w:rsidRDefault="00A52561" w:rsidP="00083A3E">
            <w:pPr>
              <w:tabs>
                <w:tab w:val="left" w:pos="258"/>
              </w:tabs>
              <w:rPr>
                <w:rFonts w:ascii="Tahoma" w:hAnsi="Tahoma" w:cs="Tahoma"/>
                <w:sz w:val="16"/>
                <w:szCs w:val="14"/>
              </w:rPr>
            </w:pPr>
            <w:r w:rsidRPr="005943F7">
              <w:rPr>
                <w:rFonts w:ascii="Tahoma" w:hAnsi="Tahoma" w:cs="Tahoma"/>
                <w:sz w:val="16"/>
                <w:szCs w:val="14"/>
              </w:rPr>
              <w:lastRenderedPageBreak/>
              <w:tab/>
              <w:t>Bütçe Dışı</w:t>
            </w:r>
          </w:p>
        </w:tc>
        <w:tc>
          <w:tcPr>
            <w:tcW w:w="1247" w:type="dxa"/>
            <w:tcBorders>
              <w:top w:val="dotted" w:sz="4" w:space="0" w:color="auto"/>
            </w:tcBorders>
            <w:vAlign w:val="center"/>
          </w:tcPr>
          <w:p w:rsidR="00A52561" w:rsidRPr="005943F7" w:rsidRDefault="00A52561" w:rsidP="00083A3E">
            <w:pPr>
              <w:jc w:val="right"/>
              <w:rPr>
                <w:rFonts w:ascii="Tahoma" w:hAnsi="Tahoma" w:cs="Tahoma"/>
                <w:sz w:val="15"/>
                <w:szCs w:val="13"/>
              </w:rPr>
            </w:pPr>
            <w:r w:rsidRPr="005943F7">
              <w:rPr>
                <w:rFonts w:ascii="Tahoma" w:hAnsi="Tahoma" w:cs="Tahoma"/>
                <w:noProof/>
                <w:sz w:val="15"/>
                <w:szCs w:val="13"/>
              </w:rPr>
              <w:t>0</w:t>
            </w:r>
          </w:p>
        </w:tc>
        <w:tc>
          <w:tcPr>
            <w:tcW w:w="1247" w:type="dxa"/>
            <w:tcBorders>
              <w:top w:val="dotted" w:sz="4" w:space="0" w:color="auto"/>
            </w:tcBorders>
            <w:vAlign w:val="center"/>
          </w:tcPr>
          <w:p w:rsidR="00A52561" w:rsidRPr="005943F7" w:rsidRDefault="00A52561" w:rsidP="00083A3E">
            <w:pPr>
              <w:jc w:val="right"/>
              <w:rPr>
                <w:rFonts w:ascii="Tahoma" w:hAnsi="Tahoma" w:cs="Tahoma"/>
                <w:sz w:val="15"/>
                <w:szCs w:val="13"/>
              </w:rPr>
            </w:pPr>
            <w:r w:rsidRPr="005943F7">
              <w:rPr>
                <w:rFonts w:ascii="Tahoma" w:hAnsi="Tahoma" w:cs="Tahoma"/>
                <w:noProof/>
                <w:sz w:val="15"/>
                <w:szCs w:val="13"/>
              </w:rPr>
              <w:t>0</w:t>
            </w:r>
          </w:p>
        </w:tc>
        <w:tc>
          <w:tcPr>
            <w:tcW w:w="1247" w:type="dxa"/>
            <w:tcBorders>
              <w:top w:val="dotted" w:sz="4" w:space="0" w:color="auto"/>
            </w:tcBorders>
            <w:vAlign w:val="center"/>
          </w:tcPr>
          <w:p w:rsidR="00A52561" w:rsidRPr="005943F7" w:rsidRDefault="00A52561" w:rsidP="00083A3E">
            <w:pPr>
              <w:jc w:val="right"/>
              <w:rPr>
                <w:rFonts w:ascii="Tahoma" w:hAnsi="Tahoma" w:cs="Tahoma"/>
                <w:sz w:val="15"/>
                <w:szCs w:val="13"/>
              </w:rPr>
            </w:pPr>
            <w:r w:rsidRPr="005943F7">
              <w:rPr>
                <w:rFonts w:ascii="Tahoma" w:hAnsi="Tahoma" w:cs="Tahoma"/>
                <w:noProof/>
                <w:sz w:val="15"/>
                <w:szCs w:val="13"/>
              </w:rPr>
              <w:t>0</w:t>
            </w:r>
          </w:p>
        </w:tc>
        <w:tc>
          <w:tcPr>
            <w:tcW w:w="1247" w:type="dxa"/>
            <w:tcBorders>
              <w:top w:val="dotted" w:sz="4" w:space="0" w:color="auto"/>
            </w:tcBorders>
            <w:vAlign w:val="center"/>
          </w:tcPr>
          <w:p w:rsidR="00A52561" w:rsidRPr="005943F7" w:rsidRDefault="00A52561" w:rsidP="00083A3E">
            <w:pPr>
              <w:jc w:val="right"/>
              <w:rPr>
                <w:rFonts w:ascii="Tahoma" w:hAnsi="Tahoma" w:cs="Tahoma"/>
                <w:sz w:val="15"/>
                <w:szCs w:val="13"/>
              </w:rPr>
            </w:pPr>
            <w:r w:rsidRPr="005943F7">
              <w:rPr>
                <w:rFonts w:ascii="Tahoma" w:hAnsi="Tahoma" w:cs="Tahoma"/>
                <w:noProof/>
                <w:sz w:val="15"/>
                <w:szCs w:val="13"/>
              </w:rPr>
              <w:t>0</w:t>
            </w:r>
          </w:p>
        </w:tc>
        <w:tc>
          <w:tcPr>
            <w:tcW w:w="1247" w:type="dxa"/>
            <w:tcBorders>
              <w:top w:val="dotted" w:sz="4" w:space="0" w:color="auto"/>
            </w:tcBorders>
            <w:vAlign w:val="center"/>
          </w:tcPr>
          <w:p w:rsidR="00A52561" w:rsidRPr="005943F7" w:rsidRDefault="00A52561" w:rsidP="00083A3E">
            <w:pPr>
              <w:jc w:val="right"/>
              <w:rPr>
                <w:rFonts w:ascii="Tahoma" w:hAnsi="Tahoma" w:cs="Tahoma"/>
                <w:sz w:val="15"/>
                <w:szCs w:val="13"/>
              </w:rPr>
            </w:pPr>
            <w:r w:rsidRPr="005943F7">
              <w:rPr>
                <w:rFonts w:ascii="Tahoma" w:hAnsi="Tahoma" w:cs="Tahoma"/>
                <w:noProof/>
                <w:sz w:val="15"/>
                <w:szCs w:val="13"/>
              </w:rPr>
              <w:t>0</w:t>
            </w:r>
          </w:p>
        </w:tc>
      </w:tr>
      <w:tr w:rsidR="00A52561" w:rsidRPr="005943F7" w:rsidTr="00083A3E">
        <w:trPr>
          <w:trHeight w:val="227"/>
        </w:trPr>
        <w:tc>
          <w:tcPr>
            <w:tcW w:w="3969" w:type="dxa"/>
            <w:tcBorders>
              <w:bottom w:val="single" w:sz="4" w:space="0" w:color="auto"/>
            </w:tcBorders>
            <w:vAlign w:val="center"/>
          </w:tcPr>
          <w:p w:rsidR="00A52561" w:rsidRPr="005943F7" w:rsidRDefault="00A52561" w:rsidP="00083A3E">
            <w:pPr>
              <w:rPr>
                <w:rFonts w:ascii="Tahoma" w:hAnsi="Tahoma" w:cs="Tahoma"/>
                <w:b/>
                <w:sz w:val="16"/>
                <w:szCs w:val="14"/>
              </w:rPr>
            </w:pPr>
            <w:r w:rsidRPr="005943F7">
              <w:rPr>
                <w:rFonts w:ascii="Tahoma" w:hAnsi="Tahoma" w:cs="Tahoma"/>
                <w:b/>
                <w:noProof/>
                <w:sz w:val="16"/>
                <w:szCs w:val="14"/>
              </w:rPr>
              <w:t>İlköğretim Pansiyon</w:t>
            </w:r>
            <w:r w:rsidRPr="005943F7">
              <w:rPr>
                <w:rFonts w:ascii="Tahoma" w:hAnsi="Tahoma" w:cs="Tahoma"/>
                <w:b/>
                <w:sz w:val="16"/>
                <w:szCs w:val="14"/>
              </w:rPr>
              <w:t xml:space="preserve"> Hizmetleri</w:t>
            </w:r>
          </w:p>
        </w:tc>
        <w:tc>
          <w:tcPr>
            <w:tcW w:w="1247" w:type="dxa"/>
            <w:tcBorders>
              <w:bottom w:val="single" w:sz="4" w:space="0" w:color="auto"/>
            </w:tcBorders>
            <w:vAlign w:val="center"/>
          </w:tcPr>
          <w:p w:rsidR="00A52561" w:rsidRPr="005943F7" w:rsidRDefault="00A52561" w:rsidP="00083A3E">
            <w:pPr>
              <w:jc w:val="right"/>
              <w:rPr>
                <w:rFonts w:ascii="Tahoma" w:hAnsi="Tahoma" w:cs="Tahoma"/>
                <w:b/>
                <w:sz w:val="15"/>
                <w:szCs w:val="13"/>
              </w:rPr>
            </w:pPr>
            <w:r w:rsidRPr="005943F7">
              <w:rPr>
                <w:rFonts w:ascii="Tahoma" w:hAnsi="Tahoma" w:cs="Tahoma"/>
                <w:b/>
                <w:noProof/>
                <w:sz w:val="15"/>
                <w:szCs w:val="13"/>
              </w:rPr>
              <w:t>171.486.000</w:t>
            </w:r>
          </w:p>
        </w:tc>
        <w:tc>
          <w:tcPr>
            <w:tcW w:w="1247" w:type="dxa"/>
            <w:tcBorders>
              <w:bottom w:val="single" w:sz="4" w:space="0" w:color="auto"/>
            </w:tcBorders>
            <w:vAlign w:val="center"/>
          </w:tcPr>
          <w:p w:rsidR="00A52561" w:rsidRPr="005943F7" w:rsidRDefault="00A52561" w:rsidP="00083A3E">
            <w:pPr>
              <w:jc w:val="right"/>
              <w:rPr>
                <w:rFonts w:ascii="Tahoma" w:hAnsi="Tahoma" w:cs="Tahoma"/>
                <w:b/>
                <w:sz w:val="15"/>
                <w:szCs w:val="13"/>
              </w:rPr>
            </w:pPr>
            <w:r w:rsidRPr="005943F7">
              <w:rPr>
                <w:rFonts w:ascii="Tahoma" w:hAnsi="Tahoma" w:cs="Tahoma"/>
                <w:b/>
                <w:noProof/>
                <w:sz w:val="15"/>
                <w:szCs w:val="13"/>
              </w:rPr>
              <w:t>70.060.185</w:t>
            </w:r>
          </w:p>
        </w:tc>
        <w:tc>
          <w:tcPr>
            <w:tcW w:w="1247" w:type="dxa"/>
            <w:tcBorders>
              <w:bottom w:val="single" w:sz="4" w:space="0" w:color="auto"/>
            </w:tcBorders>
            <w:vAlign w:val="center"/>
          </w:tcPr>
          <w:p w:rsidR="00A52561" w:rsidRPr="005943F7" w:rsidRDefault="00A52561" w:rsidP="00083A3E">
            <w:pPr>
              <w:jc w:val="right"/>
              <w:rPr>
                <w:rFonts w:ascii="Tahoma" w:hAnsi="Tahoma" w:cs="Tahoma"/>
                <w:b/>
                <w:sz w:val="15"/>
                <w:szCs w:val="13"/>
              </w:rPr>
            </w:pPr>
            <w:r w:rsidRPr="005943F7">
              <w:rPr>
                <w:rFonts w:ascii="Tahoma" w:hAnsi="Tahoma" w:cs="Tahoma"/>
                <w:b/>
                <w:noProof/>
                <w:sz w:val="15"/>
                <w:szCs w:val="13"/>
              </w:rPr>
              <w:t>158.440.000</w:t>
            </w:r>
          </w:p>
        </w:tc>
        <w:tc>
          <w:tcPr>
            <w:tcW w:w="1247" w:type="dxa"/>
            <w:tcBorders>
              <w:bottom w:val="single" w:sz="4" w:space="0" w:color="auto"/>
            </w:tcBorders>
            <w:vAlign w:val="center"/>
          </w:tcPr>
          <w:p w:rsidR="00A52561" w:rsidRPr="005943F7" w:rsidRDefault="00A52561" w:rsidP="00083A3E">
            <w:pPr>
              <w:jc w:val="right"/>
              <w:rPr>
                <w:rFonts w:ascii="Tahoma" w:hAnsi="Tahoma" w:cs="Tahoma"/>
                <w:b/>
                <w:sz w:val="15"/>
                <w:szCs w:val="13"/>
              </w:rPr>
            </w:pPr>
            <w:r w:rsidRPr="005943F7">
              <w:rPr>
                <w:rFonts w:ascii="Tahoma" w:hAnsi="Tahoma" w:cs="Tahoma"/>
                <w:b/>
                <w:noProof/>
                <w:sz w:val="15"/>
                <w:szCs w:val="13"/>
              </w:rPr>
              <w:t>179.780.000</w:t>
            </w:r>
          </w:p>
        </w:tc>
        <w:tc>
          <w:tcPr>
            <w:tcW w:w="1247" w:type="dxa"/>
            <w:tcBorders>
              <w:bottom w:val="single" w:sz="4" w:space="0" w:color="auto"/>
            </w:tcBorders>
            <w:vAlign w:val="center"/>
          </w:tcPr>
          <w:p w:rsidR="00A52561" w:rsidRPr="005943F7" w:rsidRDefault="00A52561" w:rsidP="00083A3E">
            <w:pPr>
              <w:jc w:val="right"/>
              <w:rPr>
                <w:rFonts w:ascii="Tahoma" w:hAnsi="Tahoma" w:cs="Tahoma"/>
                <w:b/>
                <w:sz w:val="15"/>
                <w:szCs w:val="13"/>
              </w:rPr>
            </w:pPr>
            <w:r w:rsidRPr="005943F7">
              <w:rPr>
                <w:rFonts w:ascii="Tahoma" w:hAnsi="Tahoma" w:cs="Tahoma"/>
                <w:b/>
                <w:noProof/>
                <w:sz w:val="15"/>
                <w:szCs w:val="13"/>
              </w:rPr>
              <w:t>198.033.000</w:t>
            </w:r>
          </w:p>
        </w:tc>
      </w:tr>
      <w:tr w:rsidR="00A52561" w:rsidRPr="005943F7" w:rsidTr="00083A3E">
        <w:trPr>
          <w:trHeight w:val="227"/>
        </w:trPr>
        <w:tc>
          <w:tcPr>
            <w:tcW w:w="3969" w:type="dxa"/>
            <w:tcBorders>
              <w:bottom w:val="dotted" w:sz="4" w:space="0" w:color="auto"/>
            </w:tcBorders>
            <w:vAlign w:val="center"/>
          </w:tcPr>
          <w:p w:rsidR="00A52561" w:rsidRPr="005943F7" w:rsidRDefault="00A52561" w:rsidP="00083A3E">
            <w:pPr>
              <w:tabs>
                <w:tab w:val="left" w:pos="258"/>
              </w:tabs>
              <w:rPr>
                <w:rFonts w:ascii="Tahoma" w:hAnsi="Tahoma" w:cs="Tahoma"/>
                <w:sz w:val="16"/>
                <w:szCs w:val="14"/>
              </w:rPr>
            </w:pPr>
            <w:r w:rsidRPr="005943F7">
              <w:rPr>
                <w:rFonts w:ascii="Tahoma" w:hAnsi="Tahoma" w:cs="Tahoma"/>
                <w:sz w:val="16"/>
                <w:szCs w:val="14"/>
              </w:rPr>
              <w:tab/>
              <w:t>Bütçe İçi</w:t>
            </w:r>
          </w:p>
        </w:tc>
        <w:tc>
          <w:tcPr>
            <w:tcW w:w="1247" w:type="dxa"/>
            <w:tcBorders>
              <w:bottom w:val="dotted" w:sz="4" w:space="0" w:color="auto"/>
            </w:tcBorders>
            <w:vAlign w:val="center"/>
          </w:tcPr>
          <w:p w:rsidR="00A52561" w:rsidRPr="005943F7" w:rsidRDefault="00A52561" w:rsidP="00083A3E">
            <w:pPr>
              <w:jc w:val="right"/>
              <w:rPr>
                <w:rFonts w:ascii="Tahoma" w:hAnsi="Tahoma" w:cs="Tahoma"/>
                <w:sz w:val="15"/>
                <w:szCs w:val="13"/>
              </w:rPr>
            </w:pPr>
            <w:r w:rsidRPr="005943F7">
              <w:rPr>
                <w:rFonts w:ascii="Tahoma" w:hAnsi="Tahoma" w:cs="Tahoma"/>
                <w:noProof/>
                <w:sz w:val="15"/>
                <w:szCs w:val="13"/>
              </w:rPr>
              <w:t>171.486.000</w:t>
            </w:r>
          </w:p>
        </w:tc>
        <w:tc>
          <w:tcPr>
            <w:tcW w:w="1247" w:type="dxa"/>
            <w:tcBorders>
              <w:bottom w:val="dotted" w:sz="4" w:space="0" w:color="auto"/>
            </w:tcBorders>
            <w:vAlign w:val="center"/>
          </w:tcPr>
          <w:p w:rsidR="00A52561" w:rsidRPr="005943F7" w:rsidRDefault="00A52561" w:rsidP="00083A3E">
            <w:pPr>
              <w:jc w:val="right"/>
              <w:rPr>
                <w:rFonts w:ascii="Tahoma" w:hAnsi="Tahoma" w:cs="Tahoma"/>
                <w:sz w:val="15"/>
                <w:szCs w:val="13"/>
              </w:rPr>
            </w:pPr>
            <w:r w:rsidRPr="005943F7">
              <w:rPr>
                <w:rFonts w:ascii="Tahoma" w:hAnsi="Tahoma" w:cs="Tahoma"/>
                <w:noProof/>
                <w:sz w:val="15"/>
                <w:szCs w:val="13"/>
              </w:rPr>
              <w:t>70.060.185</w:t>
            </w:r>
          </w:p>
        </w:tc>
        <w:tc>
          <w:tcPr>
            <w:tcW w:w="1247" w:type="dxa"/>
            <w:tcBorders>
              <w:bottom w:val="dotted" w:sz="4" w:space="0" w:color="auto"/>
            </w:tcBorders>
            <w:vAlign w:val="center"/>
          </w:tcPr>
          <w:p w:rsidR="00A52561" w:rsidRPr="005943F7" w:rsidRDefault="00A52561" w:rsidP="00083A3E">
            <w:pPr>
              <w:jc w:val="right"/>
              <w:rPr>
                <w:rFonts w:ascii="Tahoma" w:hAnsi="Tahoma" w:cs="Tahoma"/>
                <w:sz w:val="15"/>
                <w:szCs w:val="13"/>
              </w:rPr>
            </w:pPr>
            <w:r w:rsidRPr="005943F7">
              <w:rPr>
                <w:rFonts w:ascii="Tahoma" w:hAnsi="Tahoma" w:cs="Tahoma"/>
                <w:noProof/>
                <w:sz w:val="15"/>
                <w:szCs w:val="13"/>
              </w:rPr>
              <w:t>158.440.000</w:t>
            </w:r>
          </w:p>
        </w:tc>
        <w:tc>
          <w:tcPr>
            <w:tcW w:w="1247" w:type="dxa"/>
            <w:tcBorders>
              <w:bottom w:val="dotted" w:sz="4" w:space="0" w:color="auto"/>
            </w:tcBorders>
            <w:vAlign w:val="center"/>
          </w:tcPr>
          <w:p w:rsidR="00A52561" w:rsidRPr="005943F7" w:rsidRDefault="00A52561" w:rsidP="00083A3E">
            <w:pPr>
              <w:jc w:val="right"/>
              <w:rPr>
                <w:rFonts w:ascii="Tahoma" w:hAnsi="Tahoma" w:cs="Tahoma"/>
                <w:sz w:val="15"/>
                <w:szCs w:val="13"/>
              </w:rPr>
            </w:pPr>
            <w:r w:rsidRPr="005943F7">
              <w:rPr>
                <w:rFonts w:ascii="Tahoma" w:hAnsi="Tahoma" w:cs="Tahoma"/>
                <w:noProof/>
                <w:sz w:val="15"/>
                <w:szCs w:val="13"/>
              </w:rPr>
              <w:t>179.780.000</w:t>
            </w:r>
          </w:p>
        </w:tc>
        <w:tc>
          <w:tcPr>
            <w:tcW w:w="1247" w:type="dxa"/>
            <w:tcBorders>
              <w:bottom w:val="dotted" w:sz="4" w:space="0" w:color="auto"/>
            </w:tcBorders>
            <w:vAlign w:val="center"/>
          </w:tcPr>
          <w:p w:rsidR="00A52561" w:rsidRPr="005943F7" w:rsidRDefault="00A52561" w:rsidP="00083A3E">
            <w:pPr>
              <w:jc w:val="right"/>
              <w:rPr>
                <w:rFonts w:ascii="Tahoma" w:hAnsi="Tahoma" w:cs="Tahoma"/>
                <w:sz w:val="15"/>
                <w:szCs w:val="13"/>
              </w:rPr>
            </w:pPr>
            <w:r w:rsidRPr="005943F7">
              <w:rPr>
                <w:rFonts w:ascii="Tahoma" w:hAnsi="Tahoma" w:cs="Tahoma"/>
                <w:noProof/>
                <w:sz w:val="15"/>
                <w:szCs w:val="13"/>
              </w:rPr>
              <w:t>198.033.000</w:t>
            </w:r>
          </w:p>
        </w:tc>
      </w:tr>
      <w:tr w:rsidR="00A52561" w:rsidRPr="005943F7" w:rsidTr="00083A3E">
        <w:trPr>
          <w:trHeight w:val="227"/>
        </w:trPr>
        <w:tc>
          <w:tcPr>
            <w:tcW w:w="3969" w:type="dxa"/>
            <w:tcBorders>
              <w:top w:val="dotted" w:sz="4" w:space="0" w:color="auto"/>
            </w:tcBorders>
            <w:vAlign w:val="center"/>
          </w:tcPr>
          <w:p w:rsidR="00A52561" w:rsidRPr="005943F7" w:rsidRDefault="00A52561" w:rsidP="00083A3E">
            <w:pPr>
              <w:tabs>
                <w:tab w:val="left" w:pos="258"/>
              </w:tabs>
              <w:rPr>
                <w:rFonts w:ascii="Tahoma" w:hAnsi="Tahoma" w:cs="Tahoma"/>
                <w:sz w:val="16"/>
                <w:szCs w:val="14"/>
              </w:rPr>
            </w:pPr>
            <w:r w:rsidRPr="005943F7">
              <w:rPr>
                <w:rFonts w:ascii="Tahoma" w:hAnsi="Tahoma" w:cs="Tahoma"/>
                <w:sz w:val="16"/>
                <w:szCs w:val="14"/>
              </w:rPr>
              <w:tab/>
              <w:t>Bütçe Dışı</w:t>
            </w:r>
          </w:p>
        </w:tc>
        <w:tc>
          <w:tcPr>
            <w:tcW w:w="1247" w:type="dxa"/>
            <w:tcBorders>
              <w:top w:val="dotted" w:sz="4" w:space="0" w:color="auto"/>
            </w:tcBorders>
            <w:vAlign w:val="center"/>
          </w:tcPr>
          <w:p w:rsidR="00A52561" w:rsidRPr="005943F7" w:rsidRDefault="00A52561" w:rsidP="00083A3E">
            <w:pPr>
              <w:jc w:val="right"/>
              <w:rPr>
                <w:rFonts w:ascii="Tahoma" w:hAnsi="Tahoma" w:cs="Tahoma"/>
                <w:sz w:val="15"/>
                <w:szCs w:val="13"/>
              </w:rPr>
            </w:pPr>
            <w:r w:rsidRPr="005943F7">
              <w:rPr>
                <w:rFonts w:ascii="Tahoma" w:hAnsi="Tahoma" w:cs="Tahoma"/>
                <w:noProof/>
                <w:sz w:val="15"/>
                <w:szCs w:val="13"/>
              </w:rPr>
              <w:t>0</w:t>
            </w:r>
          </w:p>
        </w:tc>
        <w:tc>
          <w:tcPr>
            <w:tcW w:w="1247" w:type="dxa"/>
            <w:tcBorders>
              <w:top w:val="dotted" w:sz="4" w:space="0" w:color="auto"/>
            </w:tcBorders>
            <w:vAlign w:val="center"/>
          </w:tcPr>
          <w:p w:rsidR="00A52561" w:rsidRPr="005943F7" w:rsidRDefault="00A52561" w:rsidP="00083A3E">
            <w:pPr>
              <w:jc w:val="right"/>
              <w:rPr>
                <w:rFonts w:ascii="Tahoma" w:hAnsi="Tahoma" w:cs="Tahoma"/>
                <w:sz w:val="15"/>
                <w:szCs w:val="13"/>
              </w:rPr>
            </w:pPr>
            <w:r w:rsidRPr="005943F7">
              <w:rPr>
                <w:rFonts w:ascii="Tahoma" w:hAnsi="Tahoma" w:cs="Tahoma"/>
                <w:noProof/>
                <w:sz w:val="15"/>
                <w:szCs w:val="13"/>
              </w:rPr>
              <w:t>0</w:t>
            </w:r>
          </w:p>
        </w:tc>
        <w:tc>
          <w:tcPr>
            <w:tcW w:w="1247" w:type="dxa"/>
            <w:tcBorders>
              <w:top w:val="dotted" w:sz="4" w:space="0" w:color="auto"/>
            </w:tcBorders>
            <w:vAlign w:val="center"/>
          </w:tcPr>
          <w:p w:rsidR="00A52561" w:rsidRPr="005943F7" w:rsidRDefault="00A52561" w:rsidP="00083A3E">
            <w:pPr>
              <w:jc w:val="right"/>
              <w:rPr>
                <w:rFonts w:ascii="Tahoma" w:hAnsi="Tahoma" w:cs="Tahoma"/>
                <w:sz w:val="15"/>
                <w:szCs w:val="13"/>
              </w:rPr>
            </w:pPr>
            <w:r w:rsidRPr="005943F7">
              <w:rPr>
                <w:rFonts w:ascii="Tahoma" w:hAnsi="Tahoma" w:cs="Tahoma"/>
                <w:noProof/>
                <w:sz w:val="15"/>
                <w:szCs w:val="13"/>
              </w:rPr>
              <w:t>0</w:t>
            </w:r>
          </w:p>
        </w:tc>
        <w:tc>
          <w:tcPr>
            <w:tcW w:w="1247" w:type="dxa"/>
            <w:tcBorders>
              <w:top w:val="dotted" w:sz="4" w:space="0" w:color="auto"/>
            </w:tcBorders>
            <w:vAlign w:val="center"/>
          </w:tcPr>
          <w:p w:rsidR="00A52561" w:rsidRPr="005943F7" w:rsidRDefault="00A52561" w:rsidP="00083A3E">
            <w:pPr>
              <w:jc w:val="right"/>
              <w:rPr>
                <w:rFonts w:ascii="Tahoma" w:hAnsi="Tahoma" w:cs="Tahoma"/>
                <w:sz w:val="15"/>
                <w:szCs w:val="13"/>
              </w:rPr>
            </w:pPr>
            <w:r w:rsidRPr="005943F7">
              <w:rPr>
                <w:rFonts w:ascii="Tahoma" w:hAnsi="Tahoma" w:cs="Tahoma"/>
                <w:noProof/>
                <w:sz w:val="15"/>
                <w:szCs w:val="13"/>
              </w:rPr>
              <w:t>0</w:t>
            </w:r>
          </w:p>
        </w:tc>
        <w:tc>
          <w:tcPr>
            <w:tcW w:w="1247" w:type="dxa"/>
            <w:tcBorders>
              <w:top w:val="dotted" w:sz="4" w:space="0" w:color="auto"/>
            </w:tcBorders>
            <w:vAlign w:val="center"/>
          </w:tcPr>
          <w:p w:rsidR="00A52561" w:rsidRPr="005943F7" w:rsidRDefault="00A52561" w:rsidP="00083A3E">
            <w:pPr>
              <w:jc w:val="right"/>
              <w:rPr>
                <w:rFonts w:ascii="Tahoma" w:hAnsi="Tahoma" w:cs="Tahoma"/>
                <w:sz w:val="15"/>
                <w:szCs w:val="13"/>
              </w:rPr>
            </w:pPr>
            <w:r w:rsidRPr="005943F7">
              <w:rPr>
                <w:rFonts w:ascii="Tahoma" w:hAnsi="Tahoma" w:cs="Tahoma"/>
                <w:noProof/>
                <w:sz w:val="15"/>
                <w:szCs w:val="13"/>
              </w:rPr>
              <w:t>0</w:t>
            </w:r>
          </w:p>
        </w:tc>
      </w:tr>
      <w:tr w:rsidR="00A52561" w:rsidRPr="005943F7" w:rsidTr="00083A3E">
        <w:trPr>
          <w:trHeight w:val="227"/>
        </w:trPr>
        <w:tc>
          <w:tcPr>
            <w:tcW w:w="3969" w:type="dxa"/>
            <w:tcBorders>
              <w:bottom w:val="single" w:sz="4" w:space="0" w:color="auto"/>
            </w:tcBorders>
            <w:vAlign w:val="center"/>
          </w:tcPr>
          <w:p w:rsidR="00A52561" w:rsidRPr="005943F7" w:rsidRDefault="00A52561" w:rsidP="00083A3E">
            <w:pPr>
              <w:rPr>
                <w:rFonts w:ascii="Tahoma" w:hAnsi="Tahoma" w:cs="Tahoma"/>
                <w:b/>
                <w:sz w:val="16"/>
                <w:szCs w:val="14"/>
              </w:rPr>
            </w:pPr>
            <w:r w:rsidRPr="005943F7">
              <w:rPr>
                <w:rFonts w:ascii="Tahoma" w:hAnsi="Tahoma" w:cs="Tahoma"/>
                <w:b/>
                <w:noProof/>
                <w:sz w:val="16"/>
                <w:szCs w:val="14"/>
              </w:rPr>
              <w:t>İlköğretimde Destekleme</w:t>
            </w:r>
            <w:r w:rsidRPr="005943F7">
              <w:rPr>
                <w:rFonts w:ascii="Tahoma" w:hAnsi="Tahoma" w:cs="Tahoma"/>
                <w:b/>
                <w:sz w:val="16"/>
                <w:szCs w:val="14"/>
              </w:rPr>
              <w:t xml:space="preserve"> ve Yetiştirme Kursları</w:t>
            </w:r>
          </w:p>
        </w:tc>
        <w:tc>
          <w:tcPr>
            <w:tcW w:w="1247" w:type="dxa"/>
            <w:tcBorders>
              <w:bottom w:val="single" w:sz="4" w:space="0" w:color="auto"/>
            </w:tcBorders>
            <w:vAlign w:val="center"/>
          </w:tcPr>
          <w:p w:rsidR="00A52561" w:rsidRPr="005943F7" w:rsidRDefault="00A52561" w:rsidP="00083A3E">
            <w:pPr>
              <w:jc w:val="right"/>
              <w:rPr>
                <w:rFonts w:ascii="Tahoma" w:hAnsi="Tahoma" w:cs="Tahoma"/>
                <w:b/>
                <w:sz w:val="15"/>
                <w:szCs w:val="13"/>
              </w:rPr>
            </w:pPr>
            <w:r w:rsidRPr="005943F7">
              <w:rPr>
                <w:rFonts w:ascii="Tahoma" w:hAnsi="Tahoma" w:cs="Tahoma"/>
                <w:b/>
                <w:noProof/>
                <w:sz w:val="15"/>
                <w:szCs w:val="13"/>
              </w:rPr>
              <w:t>1.214.742.000</w:t>
            </w:r>
          </w:p>
        </w:tc>
        <w:tc>
          <w:tcPr>
            <w:tcW w:w="1247" w:type="dxa"/>
            <w:tcBorders>
              <w:bottom w:val="single" w:sz="4" w:space="0" w:color="auto"/>
            </w:tcBorders>
            <w:vAlign w:val="center"/>
          </w:tcPr>
          <w:p w:rsidR="00A52561" w:rsidRPr="005943F7" w:rsidRDefault="00A52561" w:rsidP="00083A3E">
            <w:pPr>
              <w:jc w:val="right"/>
              <w:rPr>
                <w:rFonts w:ascii="Tahoma" w:hAnsi="Tahoma" w:cs="Tahoma"/>
                <w:b/>
                <w:sz w:val="15"/>
                <w:szCs w:val="13"/>
              </w:rPr>
            </w:pPr>
            <w:r w:rsidRPr="005943F7">
              <w:rPr>
                <w:rFonts w:ascii="Tahoma" w:hAnsi="Tahoma" w:cs="Tahoma"/>
                <w:b/>
                <w:noProof/>
                <w:sz w:val="15"/>
                <w:szCs w:val="13"/>
              </w:rPr>
              <w:t>327.292.828</w:t>
            </w:r>
          </w:p>
        </w:tc>
        <w:tc>
          <w:tcPr>
            <w:tcW w:w="1247" w:type="dxa"/>
            <w:tcBorders>
              <w:bottom w:val="single" w:sz="4" w:space="0" w:color="auto"/>
            </w:tcBorders>
            <w:vAlign w:val="center"/>
          </w:tcPr>
          <w:p w:rsidR="00A52561" w:rsidRPr="005943F7" w:rsidRDefault="00A52561" w:rsidP="00083A3E">
            <w:pPr>
              <w:jc w:val="right"/>
              <w:rPr>
                <w:rFonts w:ascii="Tahoma" w:hAnsi="Tahoma" w:cs="Tahoma"/>
                <w:b/>
                <w:sz w:val="15"/>
                <w:szCs w:val="13"/>
              </w:rPr>
            </w:pPr>
            <w:r w:rsidRPr="005943F7">
              <w:rPr>
                <w:rFonts w:ascii="Tahoma" w:hAnsi="Tahoma" w:cs="Tahoma"/>
                <w:b/>
                <w:noProof/>
                <w:sz w:val="15"/>
                <w:szCs w:val="13"/>
              </w:rPr>
              <w:t>1.285.663.000</w:t>
            </w:r>
          </w:p>
        </w:tc>
        <w:tc>
          <w:tcPr>
            <w:tcW w:w="1247" w:type="dxa"/>
            <w:tcBorders>
              <w:bottom w:val="single" w:sz="4" w:space="0" w:color="auto"/>
            </w:tcBorders>
            <w:vAlign w:val="center"/>
          </w:tcPr>
          <w:p w:rsidR="00A52561" w:rsidRPr="005943F7" w:rsidRDefault="00A52561" w:rsidP="00083A3E">
            <w:pPr>
              <w:jc w:val="right"/>
              <w:rPr>
                <w:rFonts w:ascii="Tahoma" w:hAnsi="Tahoma" w:cs="Tahoma"/>
                <w:b/>
                <w:sz w:val="15"/>
                <w:szCs w:val="13"/>
              </w:rPr>
            </w:pPr>
            <w:r w:rsidRPr="005943F7">
              <w:rPr>
                <w:rFonts w:ascii="Tahoma" w:hAnsi="Tahoma" w:cs="Tahoma"/>
                <w:b/>
                <w:noProof/>
                <w:sz w:val="15"/>
                <w:szCs w:val="13"/>
              </w:rPr>
              <w:t>1.344.748.000</w:t>
            </w:r>
          </w:p>
        </w:tc>
        <w:tc>
          <w:tcPr>
            <w:tcW w:w="1247" w:type="dxa"/>
            <w:tcBorders>
              <w:bottom w:val="single" w:sz="4" w:space="0" w:color="auto"/>
            </w:tcBorders>
            <w:vAlign w:val="center"/>
          </w:tcPr>
          <w:p w:rsidR="00A52561" w:rsidRPr="005943F7" w:rsidRDefault="00A52561" w:rsidP="00083A3E">
            <w:pPr>
              <w:jc w:val="right"/>
              <w:rPr>
                <w:rFonts w:ascii="Tahoma" w:hAnsi="Tahoma" w:cs="Tahoma"/>
                <w:b/>
                <w:sz w:val="15"/>
                <w:szCs w:val="13"/>
              </w:rPr>
            </w:pPr>
            <w:r w:rsidRPr="005943F7">
              <w:rPr>
                <w:rFonts w:ascii="Tahoma" w:hAnsi="Tahoma" w:cs="Tahoma"/>
                <w:b/>
                <w:noProof/>
                <w:sz w:val="15"/>
                <w:szCs w:val="13"/>
              </w:rPr>
              <w:t>1.395.457.000</w:t>
            </w:r>
          </w:p>
        </w:tc>
      </w:tr>
      <w:tr w:rsidR="00A52561" w:rsidRPr="005943F7" w:rsidTr="00083A3E">
        <w:trPr>
          <w:trHeight w:val="227"/>
        </w:trPr>
        <w:tc>
          <w:tcPr>
            <w:tcW w:w="3969" w:type="dxa"/>
            <w:tcBorders>
              <w:bottom w:val="dotted" w:sz="4" w:space="0" w:color="auto"/>
            </w:tcBorders>
            <w:vAlign w:val="center"/>
          </w:tcPr>
          <w:p w:rsidR="00A52561" w:rsidRPr="005943F7" w:rsidRDefault="00A52561" w:rsidP="00083A3E">
            <w:pPr>
              <w:tabs>
                <w:tab w:val="left" w:pos="258"/>
              </w:tabs>
              <w:rPr>
                <w:rFonts w:ascii="Tahoma" w:hAnsi="Tahoma" w:cs="Tahoma"/>
                <w:sz w:val="16"/>
                <w:szCs w:val="14"/>
              </w:rPr>
            </w:pPr>
            <w:r w:rsidRPr="005943F7">
              <w:rPr>
                <w:rFonts w:ascii="Tahoma" w:hAnsi="Tahoma" w:cs="Tahoma"/>
                <w:sz w:val="16"/>
                <w:szCs w:val="14"/>
              </w:rPr>
              <w:tab/>
              <w:t>Bütçe İçi</w:t>
            </w:r>
          </w:p>
        </w:tc>
        <w:tc>
          <w:tcPr>
            <w:tcW w:w="1247" w:type="dxa"/>
            <w:tcBorders>
              <w:bottom w:val="dotted" w:sz="4" w:space="0" w:color="auto"/>
            </w:tcBorders>
            <w:vAlign w:val="center"/>
          </w:tcPr>
          <w:p w:rsidR="00A52561" w:rsidRPr="005943F7" w:rsidRDefault="00A52561" w:rsidP="00083A3E">
            <w:pPr>
              <w:jc w:val="right"/>
              <w:rPr>
                <w:rFonts w:ascii="Tahoma" w:hAnsi="Tahoma" w:cs="Tahoma"/>
                <w:sz w:val="15"/>
                <w:szCs w:val="13"/>
              </w:rPr>
            </w:pPr>
            <w:r w:rsidRPr="005943F7">
              <w:rPr>
                <w:rFonts w:ascii="Tahoma" w:hAnsi="Tahoma" w:cs="Tahoma"/>
                <w:noProof/>
                <w:sz w:val="15"/>
                <w:szCs w:val="13"/>
              </w:rPr>
              <w:t>1.214.742.000</w:t>
            </w:r>
          </w:p>
        </w:tc>
        <w:tc>
          <w:tcPr>
            <w:tcW w:w="1247" w:type="dxa"/>
            <w:tcBorders>
              <w:bottom w:val="dotted" w:sz="4" w:space="0" w:color="auto"/>
            </w:tcBorders>
            <w:vAlign w:val="center"/>
          </w:tcPr>
          <w:p w:rsidR="00A52561" w:rsidRPr="005943F7" w:rsidRDefault="00A52561" w:rsidP="00083A3E">
            <w:pPr>
              <w:jc w:val="right"/>
              <w:rPr>
                <w:rFonts w:ascii="Tahoma" w:hAnsi="Tahoma" w:cs="Tahoma"/>
                <w:sz w:val="15"/>
                <w:szCs w:val="13"/>
              </w:rPr>
            </w:pPr>
            <w:r w:rsidRPr="005943F7">
              <w:rPr>
                <w:rFonts w:ascii="Tahoma" w:hAnsi="Tahoma" w:cs="Tahoma"/>
                <w:noProof/>
                <w:sz w:val="15"/>
                <w:szCs w:val="13"/>
              </w:rPr>
              <w:t>327.292.828</w:t>
            </w:r>
          </w:p>
        </w:tc>
        <w:tc>
          <w:tcPr>
            <w:tcW w:w="1247" w:type="dxa"/>
            <w:tcBorders>
              <w:bottom w:val="dotted" w:sz="4" w:space="0" w:color="auto"/>
            </w:tcBorders>
            <w:vAlign w:val="center"/>
          </w:tcPr>
          <w:p w:rsidR="00A52561" w:rsidRPr="005943F7" w:rsidRDefault="00A52561" w:rsidP="00083A3E">
            <w:pPr>
              <w:jc w:val="right"/>
              <w:rPr>
                <w:rFonts w:ascii="Tahoma" w:hAnsi="Tahoma" w:cs="Tahoma"/>
                <w:sz w:val="15"/>
                <w:szCs w:val="13"/>
              </w:rPr>
            </w:pPr>
            <w:r w:rsidRPr="005943F7">
              <w:rPr>
                <w:rFonts w:ascii="Tahoma" w:hAnsi="Tahoma" w:cs="Tahoma"/>
                <w:noProof/>
                <w:sz w:val="15"/>
                <w:szCs w:val="13"/>
              </w:rPr>
              <w:t>1.285.663.000</w:t>
            </w:r>
          </w:p>
        </w:tc>
        <w:tc>
          <w:tcPr>
            <w:tcW w:w="1247" w:type="dxa"/>
            <w:tcBorders>
              <w:bottom w:val="dotted" w:sz="4" w:space="0" w:color="auto"/>
            </w:tcBorders>
            <w:vAlign w:val="center"/>
          </w:tcPr>
          <w:p w:rsidR="00A52561" w:rsidRPr="005943F7" w:rsidRDefault="00A52561" w:rsidP="00083A3E">
            <w:pPr>
              <w:jc w:val="right"/>
              <w:rPr>
                <w:rFonts w:ascii="Tahoma" w:hAnsi="Tahoma" w:cs="Tahoma"/>
                <w:sz w:val="15"/>
                <w:szCs w:val="13"/>
              </w:rPr>
            </w:pPr>
            <w:r w:rsidRPr="005943F7">
              <w:rPr>
                <w:rFonts w:ascii="Tahoma" w:hAnsi="Tahoma" w:cs="Tahoma"/>
                <w:noProof/>
                <w:sz w:val="15"/>
                <w:szCs w:val="13"/>
              </w:rPr>
              <w:t>1.344.748.000</w:t>
            </w:r>
          </w:p>
        </w:tc>
        <w:tc>
          <w:tcPr>
            <w:tcW w:w="1247" w:type="dxa"/>
            <w:tcBorders>
              <w:bottom w:val="dotted" w:sz="4" w:space="0" w:color="auto"/>
            </w:tcBorders>
            <w:vAlign w:val="center"/>
          </w:tcPr>
          <w:p w:rsidR="00A52561" w:rsidRPr="005943F7" w:rsidRDefault="00A52561" w:rsidP="00083A3E">
            <w:pPr>
              <w:jc w:val="right"/>
              <w:rPr>
                <w:rFonts w:ascii="Tahoma" w:hAnsi="Tahoma" w:cs="Tahoma"/>
                <w:sz w:val="15"/>
                <w:szCs w:val="13"/>
              </w:rPr>
            </w:pPr>
            <w:r w:rsidRPr="005943F7">
              <w:rPr>
                <w:rFonts w:ascii="Tahoma" w:hAnsi="Tahoma" w:cs="Tahoma"/>
                <w:noProof/>
                <w:sz w:val="15"/>
                <w:szCs w:val="13"/>
              </w:rPr>
              <w:t>1.395.457.000</w:t>
            </w:r>
          </w:p>
        </w:tc>
      </w:tr>
      <w:tr w:rsidR="00A52561" w:rsidRPr="005943F7" w:rsidTr="00083A3E">
        <w:trPr>
          <w:trHeight w:val="227"/>
        </w:trPr>
        <w:tc>
          <w:tcPr>
            <w:tcW w:w="3969" w:type="dxa"/>
            <w:tcBorders>
              <w:top w:val="dotted" w:sz="4" w:space="0" w:color="auto"/>
            </w:tcBorders>
            <w:vAlign w:val="center"/>
          </w:tcPr>
          <w:p w:rsidR="00A52561" w:rsidRPr="005943F7" w:rsidRDefault="00A52561" w:rsidP="00083A3E">
            <w:pPr>
              <w:tabs>
                <w:tab w:val="left" w:pos="258"/>
              </w:tabs>
              <w:rPr>
                <w:rFonts w:ascii="Tahoma" w:hAnsi="Tahoma" w:cs="Tahoma"/>
                <w:sz w:val="16"/>
                <w:szCs w:val="14"/>
              </w:rPr>
            </w:pPr>
            <w:r w:rsidRPr="005943F7">
              <w:rPr>
                <w:rFonts w:ascii="Tahoma" w:hAnsi="Tahoma" w:cs="Tahoma"/>
                <w:sz w:val="16"/>
                <w:szCs w:val="14"/>
              </w:rPr>
              <w:tab/>
              <w:t>Bütçe Dışı</w:t>
            </w:r>
          </w:p>
        </w:tc>
        <w:tc>
          <w:tcPr>
            <w:tcW w:w="1247" w:type="dxa"/>
            <w:tcBorders>
              <w:top w:val="dotted" w:sz="4" w:space="0" w:color="auto"/>
            </w:tcBorders>
            <w:vAlign w:val="center"/>
          </w:tcPr>
          <w:p w:rsidR="00A52561" w:rsidRPr="005943F7" w:rsidRDefault="00A52561" w:rsidP="00083A3E">
            <w:pPr>
              <w:jc w:val="right"/>
              <w:rPr>
                <w:rFonts w:ascii="Tahoma" w:hAnsi="Tahoma" w:cs="Tahoma"/>
                <w:sz w:val="15"/>
                <w:szCs w:val="13"/>
              </w:rPr>
            </w:pPr>
            <w:r w:rsidRPr="005943F7">
              <w:rPr>
                <w:rFonts w:ascii="Tahoma" w:hAnsi="Tahoma" w:cs="Tahoma"/>
                <w:noProof/>
                <w:sz w:val="15"/>
                <w:szCs w:val="13"/>
              </w:rPr>
              <w:t>0</w:t>
            </w:r>
          </w:p>
        </w:tc>
        <w:tc>
          <w:tcPr>
            <w:tcW w:w="1247" w:type="dxa"/>
            <w:tcBorders>
              <w:top w:val="dotted" w:sz="4" w:space="0" w:color="auto"/>
            </w:tcBorders>
            <w:vAlign w:val="center"/>
          </w:tcPr>
          <w:p w:rsidR="00A52561" w:rsidRPr="005943F7" w:rsidRDefault="00A52561" w:rsidP="00083A3E">
            <w:pPr>
              <w:jc w:val="right"/>
              <w:rPr>
                <w:rFonts w:ascii="Tahoma" w:hAnsi="Tahoma" w:cs="Tahoma"/>
                <w:sz w:val="15"/>
                <w:szCs w:val="13"/>
              </w:rPr>
            </w:pPr>
            <w:r w:rsidRPr="005943F7">
              <w:rPr>
                <w:rFonts w:ascii="Tahoma" w:hAnsi="Tahoma" w:cs="Tahoma"/>
                <w:noProof/>
                <w:sz w:val="15"/>
                <w:szCs w:val="13"/>
              </w:rPr>
              <w:t>0</w:t>
            </w:r>
          </w:p>
        </w:tc>
        <w:tc>
          <w:tcPr>
            <w:tcW w:w="1247" w:type="dxa"/>
            <w:tcBorders>
              <w:top w:val="dotted" w:sz="4" w:space="0" w:color="auto"/>
            </w:tcBorders>
            <w:vAlign w:val="center"/>
          </w:tcPr>
          <w:p w:rsidR="00A52561" w:rsidRPr="005943F7" w:rsidRDefault="00A52561" w:rsidP="00083A3E">
            <w:pPr>
              <w:jc w:val="right"/>
              <w:rPr>
                <w:rFonts w:ascii="Tahoma" w:hAnsi="Tahoma" w:cs="Tahoma"/>
                <w:sz w:val="15"/>
                <w:szCs w:val="13"/>
              </w:rPr>
            </w:pPr>
            <w:r w:rsidRPr="005943F7">
              <w:rPr>
                <w:rFonts w:ascii="Tahoma" w:hAnsi="Tahoma" w:cs="Tahoma"/>
                <w:noProof/>
                <w:sz w:val="15"/>
                <w:szCs w:val="13"/>
              </w:rPr>
              <w:t>0</w:t>
            </w:r>
          </w:p>
        </w:tc>
        <w:tc>
          <w:tcPr>
            <w:tcW w:w="1247" w:type="dxa"/>
            <w:tcBorders>
              <w:top w:val="dotted" w:sz="4" w:space="0" w:color="auto"/>
            </w:tcBorders>
            <w:vAlign w:val="center"/>
          </w:tcPr>
          <w:p w:rsidR="00A52561" w:rsidRPr="005943F7" w:rsidRDefault="00A52561" w:rsidP="00083A3E">
            <w:pPr>
              <w:jc w:val="right"/>
              <w:rPr>
                <w:rFonts w:ascii="Tahoma" w:hAnsi="Tahoma" w:cs="Tahoma"/>
                <w:sz w:val="15"/>
                <w:szCs w:val="13"/>
              </w:rPr>
            </w:pPr>
            <w:r w:rsidRPr="005943F7">
              <w:rPr>
                <w:rFonts w:ascii="Tahoma" w:hAnsi="Tahoma" w:cs="Tahoma"/>
                <w:noProof/>
                <w:sz w:val="15"/>
                <w:szCs w:val="13"/>
              </w:rPr>
              <w:t>0</w:t>
            </w:r>
          </w:p>
        </w:tc>
        <w:tc>
          <w:tcPr>
            <w:tcW w:w="1247" w:type="dxa"/>
            <w:tcBorders>
              <w:top w:val="dotted" w:sz="4" w:space="0" w:color="auto"/>
            </w:tcBorders>
            <w:vAlign w:val="center"/>
          </w:tcPr>
          <w:p w:rsidR="00A52561" w:rsidRPr="005943F7" w:rsidRDefault="00A52561" w:rsidP="00083A3E">
            <w:pPr>
              <w:jc w:val="right"/>
              <w:rPr>
                <w:rFonts w:ascii="Tahoma" w:hAnsi="Tahoma" w:cs="Tahoma"/>
                <w:sz w:val="15"/>
                <w:szCs w:val="13"/>
              </w:rPr>
            </w:pPr>
            <w:r w:rsidRPr="005943F7">
              <w:rPr>
                <w:rFonts w:ascii="Tahoma" w:hAnsi="Tahoma" w:cs="Tahoma"/>
                <w:noProof/>
                <w:sz w:val="15"/>
                <w:szCs w:val="13"/>
              </w:rPr>
              <w:t>0</w:t>
            </w:r>
          </w:p>
        </w:tc>
      </w:tr>
      <w:tr w:rsidR="00A52561" w:rsidRPr="005943F7" w:rsidTr="00083A3E">
        <w:trPr>
          <w:trHeight w:val="227"/>
        </w:trPr>
        <w:tc>
          <w:tcPr>
            <w:tcW w:w="3969" w:type="dxa"/>
            <w:tcBorders>
              <w:bottom w:val="single" w:sz="4" w:space="0" w:color="auto"/>
            </w:tcBorders>
            <w:vAlign w:val="center"/>
          </w:tcPr>
          <w:p w:rsidR="00A52561" w:rsidRPr="005943F7" w:rsidRDefault="00A52561" w:rsidP="00083A3E">
            <w:pPr>
              <w:rPr>
                <w:rFonts w:ascii="Tahoma" w:hAnsi="Tahoma" w:cs="Tahoma"/>
                <w:b/>
                <w:sz w:val="16"/>
                <w:szCs w:val="14"/>
              </w:rPr>
            </w:pPr>
            <w:r w:rsidRPr="005943F7">
              <w:rPr>
                <w:rFonts w:ascii="Tahoma" w:hAnsi="Tahoma" w:cs="Tahoma"/>
                <w:b/>
                <w:noProof/>
                <w:sz w:val="16"/>
                <w:szCs w:val="14"/>
              </w:rPr>
              <w:t>İlköğretimde Parasız</w:t>
            </w:r>
            <w:r w:rsidRPr="005943F7">
              <w:rPr>
                <w:rFonts w:ascii="Tahoma" w:hAnsi="Tahoma" w:cs="Tahoma"/>
                <w:b/>
                <w:sz w:val="16"/>
                <w:szCs w:val="14"/>
              </w:rPr>
              <w:t xml:space="preserve"> Yatılı Giyim Kırtasiye Yardımları</w:t>
            </w:r>
          </w:p>
        </w:tc>
        <w:tc>
          <w:tcPr>
            <w:tcW w:w="1247" w:type="dxa"/>
            <w:tcBorders>
              <w:bottom w:val="single" w:sz="4" w:space="0" w:color="auto"/>
            </w:tcBorders>
            <w:vAlign w:val="center"/>
          </w:tcPr>
          <w:p w:rsidR="00A52561" w:rsidRPr="005943F7" w:rsidRDefault="00A52561" w:rsidP="00083A3E">
            <w:pPr>
              <w:jc w:val="right"/>
              <w:rPr>
                <w:rFonts w:ascii="Tahoma" w:hAnsi="Tahoma" w:cs="Tahoma"/>
                <w:b/>
                <w:sz w:val="15"/>
                <w:szCs w:val="13"/>
              </w:rPr>
            </w:pPr>
            <w:r w:rsidRPr="005943F7">
              <w:rPr>
                <w:rFonts w:ascii="Tahoma" w:hAnsi="Tahoma" w:cs="Tahoma"/>
                <w:b/>
                <w:noProof/>
                <w:sz w:val="15"/>
                <w:szCs w:val="13"/>
              </w:rPr>
              <w:t>16.292.000</w:t>
            </w:r>
          </w:p>
        </w:tc>
        <w:tc>
          <w:tcPr>
            <w:tcW w:w="1247" w:type="dxa"/>
            <w:tcBorders>
              <w:bottom w:val="single" w:sz="4" w:space="0" w:color="auto"/>
            </w:tcBorders>
            <w:vAlign w:val="center"/>
          </w:tcPr>
          <w:p w:rsidR="00A52561" w:rsidRPr="005943F7" w:rsidRDefault="00A52561" w:rsidP="00083A3E">
            <w:pPr>
              <w:jc w:val="right"/>
              <w:rPr>
                <w:rFonts w:ascii="Tahoma" w:hAnsi="Tahoma" w:cs="Tahoma"/>
                <w:b/>
                <w:sz w:val="15"/>
                <w:szCs w:val="13"/>
              </w:rPr>
            </w:pPr>
            <w:r w:rsidRPr="005943F7">
              <w:rPr>
                <w:rFonts w:ascii="Tahoma" w:hAnsi="Tahoma" w:cs="Tahoma"/>
                <w:b/>
                <w:noProof/>
                <w:sz w:val="15"/>
                <w:szCs w:val="13"/>
              </w:rPr>
              <w:t>0</w:t>
            </w:r>
          </w:p>
        </w:tc>
        <w:tc>
          <w:tcPr>
            <w:tcW w:w="1247" w:type="dxa"/>
            <w:tcBorders>
              <w:bottom w:val="single" w:sz="4" w:space="0" w:color="auto"/>
            </w:tcBorders>
            <w:vAlign w:val="center"/>
          </w:tcPr>
          <w:p w:rsidR="00A52561" w:rsidRPr="005943F7" w:rsidRDefault="00A52561" w:rsidP="00083A3E">
            <w:pPr>
              <w:jc w:val="right"/>
              <w:rPr>
                <w:rFonts w:ascii="Tahoma" w:hAnsi="Tahoma" w:cs="Tahoma"/>
                <w:b/>
                <w:sz w:val="15"/>
                <w:szCs w:val="13"/>
              </w:rPr>
            </w:pPr>
            <w:r w:rsidRPr="005943F7">
              <w:rPr>
                <w:rFonts w:ascii="Tahoma" w:hAnsi="Tahoma" w:cs="Tahoma"/>
                <w:b/>
                <w:noProof/>
                <w:sz w:val="15"/>
                <w:szCs w:val="13"/>
              </w:rPr>
              <w:t>15.950.000</w:t>
            </w:r>
          </w:p>
        </w:tc>
        <w:tc>
          <w:tcPr>
            <w:tcW w:w="1247" w:type="dxa"/>
            <w:tcBorders>
              <w:bottom w:val="single" w:sz="4" w:space="0" w:color="auto"/>
            </w:tcBorders>
            <w:vAlign w:val="center"/>
          </w:tcPr>
          <w:p w:rsidR="00A52561" w:rsidRPr="005943F7" w:rsidRDefault="00A52561" w:rsidP="00083A3E">
            <w:pPr>
              <w:jc w:val="right"/>
              <w:rPr>
                <w:rFonts w:ascii="Tahoma" w:hAnsi="Tahoma" w:cs="Tahoma"/>
                <w:b/>
                <w:sz w:val="15"/>
                <w:szCs w:val="13"/>
              </w:rPr>
            </w:pPr>
            <w:r w:rsidRPr="005943F7">
              <w:rPr>
                <w:rFonts w:ascii="Tahoma" w:hAnsi="Tahoma" w:cs="Tahoma"/>
                <w:b/>
                <w:noProof/>
                <w:sz w:val="15"/>
                <w:szCs w:val="13"/>
              </w:rPr>
              <w:t>17.830.000</w:t>
            </w:r>
          </w:p>
        </w:tc>
        <w:tc>
          <w:tcPr>
            <w:tcW w:w="1247" w:type="dxa"/>
            <w:tcBorders>
              <w:bottom w:val="single" w:sz="4" w:space="0" w:color="auto"/>
            </w:tcBorders>
            <w:vAlign w:val="center"/>
          </w:tcPr>
          <w:p w:rsidR="00A52561" w:rsidRPr="005943F7" w:rsidRDefault="00A52561" w:rsidP="00083A3E">
            <w:pPr>
              <w:jc w:val="right"/>
              <w:rPr>
                <w:rFonts w:ascii="Tahoma" w:hAnsi="Tahoma" w:cs="Tahoma"/>
                <w:b/>
                <w:sz w:val="15"/>
                <w:szCs w:val="13"/>
              </w:rPr>
            </w:pPr>
            <w:r w:rsidRPr="005943F7">
              <w:rPr>
                <w:rFonts w:ascii="Tahoma" w:hAnsi="Tahoma" w:cs="Tahoma"/>
                <w:b/>
                <w:noProof/>
                <w:sz w:val="15"/>
                <w:szCs w:val="13"/>
              </w:rPr>
              <w:t>20.460.000</w:t>
            </w:r>
          </w:p>
        </w:tc>
      </w:tr>
      <w:tr w:rsidR="00A52561" w:rsidRPr="005943F7" w:rsidTr="00083A3E">
        <w:trPr>
          <w:trHeight w:val="227"/>
        </w:trPr>
        <w:tc>
          <w:tcPr>
            <w:tcW w:w="3969" w:type="dxa"/>
            <w:tcBorders>
              <w:bottom w:val="dotted" w:sz="4" w:space="0" w:color="auto"/>
            </w:tcBorders>
            <w:vAlign w:val="center"/>
          </w:tcPr>
          <w:p w:rsidR="00A52561" w:rsidRPr="005943F7" w:rsidRDefault="00A52561" w:rsidP="00083A3E">
            <w:pPr>
              <w:tabs>
                <w:tab w:val="left" w:pos="258"/>
              </w:tabs>
              <w:rPr>
                <w:rFonts w:ascii="Tahoma" w:hAnsi="Tahoma" w:cs="Tahoma"/>
                <w:sz w:val="16"/>
                <w:szCs w:val="14"/>
              </w:rPr>
            </w:pPr>
            <w:r w:rsidRPr="005943F7">
              <w:rPr>
                <w:rFonts w:ascii="Tahoma" w:hAnsi="Tahoma" w:cs="Tahoma"/>
                <w:sz w:val="16"/>
                <w:szCs w:val="14"/>
              </w:rPr>
              <w:tab/>
              <w:t>Bütçe İçi</w:t>
            </w:r>
          </w:p>
        </w:tc>
        <w:tc>
          <w:tcPr>
            <w:tcW w:w="1247" w:type="dxa"/>
            <w:tcBorders>
              <w:bottom w:val="dotted" w:sz="4" w:space="0" w:color="auto"/>
            </w:tcBorders>
            <w:vAlign w:val="center"/>
          </w:tcPr>
          <w:p w:rsidR="00A52561" w:rsidRPr="005943F7" w:rsidRDefault="00A52561" w:rsidP="00083A3E">
            <w:pPr>
              <w:jc w:val="right"/>
              <w:rPr>
                <w:rFonts w:ascii="Tahoma" w:hAnsi="Tahoma" w:cs="Tahoma"/>
                <w:sz w:val="15"/>
                <w:szCs w:val="13"/>
              </w:rPr>
            </w:pPr>
            <w:r w:rsidRPr="005943F7">
              <w:rPr>
                <w:rFonts w:ascii="Tahoma" w:hAnsi="Tahoma" w:cs="Tahoma"/>
                <w:noProof/>
                <w:sz w:val="15"/>
                <w:szCs w:val="13"/>
              </w:rPr>
              <w:t>16.292.000</w:t>
            </w:r>
          </w:p>
        </w:tc>
        <w:tc>
          <w:tcPr>
            <w:tcW w:w="1247" w:type="dxa"/>
            <w:tcBorders>
              <w:bottom w:val="dotted" w:sz="4" w:space="0" w:color="auto"/>
            </w:tcBorders>
            <w:vAlign w:val="center"/>
          </w:tcPr>
          <w:p w:rsidR="00A52561" w:rsidRPr="005943F7" w:rsidRDefault="00A52561" w:rsidP="00083A3E">
            <w:pPr>
              <w:jc w:val="right"/>
              <w:rPr>
                <w:rFonts w:ascii="Tahoma" w:hAnsi="Tahoma" w:cs="Tahoma"/>
                <w:sz w:val="15"/>
                <w:szCs w:val="13"/>
              </w:rPr>
            </w:pPr>
            <w:r w:rsidRPr="005943F7">
              <w:rPr>
                <w:rFonts w:ascii="Tahoma" w:hAnsi="Tahoma" w:cs="Tahoma"/>
                <w:noProof/>
                <w:sz w:val="15"/>
                <w:szCs w:val="13"/>
              </w:rPr>
              <w:t>0</w:t>
            </w:r>
          </w:p>
        </w:tc>
        <w:tc>
          <w:tcPr>
            <w:tcW w:w="1247" w:type="dxa"/>
            <w:tcBorders>
              <w:bottom w:val="dotted" w:sz="4" w:space="0" w:color="auto"/>
            </w:tcBorders>
            <w:vAlign w:val="center"/>
          </w:tcPr>
          <w:p w:rsidR="00A52561" w:rsidRPr="005943F7" w:rsidRDefault="00A52561" w:rsidP="00083A3E">
            <w:pPr>
              <w:jc w:val="right"/>
              <w:rPr>
                <w:rFonts w:ascii="Tahoma" w:hAnsi="Tahoma" w:cs="Tahoma"/>
                <w:sz w:val="15"/>
                <w:szCs w:val="13"/>
              </w:rPr>
            </w:pPr>
            <w:r w:rsidRPr="005943F7">
              <w:rPr>
                <w:rFonts w:ascii="Tahoma" w:hAnsi="Tahoma" w:cs="Tahoma"/>
                <w:noProof/>
                <w:sz w:val="15"/>
                <w:szCs w:val="13"/>
              </w:rPr>
              <w:t>15.950.000</w:t>
            </w:r>
          </w:p>
        </w:tc>
        <w:tc>
          <w:tcPr>
            <w:tcW w:w="1247" w:type="dxa"/>
            <w:tcBorders>
              <w:bottom w:val="dotted" w:sz="4" w:space="0" w:color="auto"/>
            </w:tcBorders>
            <w:vAlign w:val="center"/>
          </w:tcPr>
          <w:p w:rsidR="00A52561" w:rsidRPr="005943F7" w:rsidRDefault="00A52561" w:rsidP="00083A3E">
            <w:pPr>
              <w:jc w:val="right"/>
              <w:rPr>
                <w:rFonts w:ascii="Tahoma" w:hAnsi="Tahoma" w:cs="Tahoma"/>
                <w:sz w:val="15"/>
                <w:szCs w:val="13"/>
              </w:rPr>
            </w:pPr>
            <w:r w:rsidRPr="005943F7">
              <w:rPr>
                <w:rFonts w:ascii="Tahoma" w:hAnsi="Tahoma" w:cs="Tahoma"/>
                <w:noProof/>
                <w:sz w:val="15"/>
                <w:szCs w:val="13"/>
              </w:rPr>
              <w:t>17.830.000</w:t>
            </w:r>
          </w:p>
        </w:tc>
        <w:tc>
          <w:tcPr>
            <w:tcW w:w="1247" w:type="dxa"/>
            <w:tcBorders>
              <w:bottom w:val="dotted" w:sz="4" w:space="0" w:color="auto"/>
            </w:tcBorders>
            <w:vAlign w:val="center"/>
          </w:tcPr>
          <w:p w:rsidR="00A52561" w:rsidRPr="005943F7" w:rsidRDefault="00A52561" w:rsidP="00083A3E">
            <w:pPr>
              <w:jc w:val="right"/>
              <w:rPr>
                <w:rFonts w:ascii="Tahoma" w:hAnsi="Tahoma" w:cs="Tahoma"/>
                <w:sz w:val="15"/>
                <w:szCs w:val="13"/>
              </w:rPr>
            </w:pPr>
            <w:r w:rsidRPr="005943F7">
              <w:rPr>
                <w:rFonts w:ascii="Tahoma" w:hAnsi="Tahoma" w:cs="Tahoma"/>
                <w:noProof/>
                <w:sz w:val="15"/>
                <w:szCs w:val="13"/>
              </w:rPr>
              <w:t>20.460.000</w:t>
            </w:r>
          </w:p>
        </w:tc>
      </w:tr>
      <w:tr w:rsidR="00A52561" w:rsidRPr="005943F7" w:rsidTr="00083A3E">
        <w:trPr>
          <w:trHeight w:val="227"/>
        </w:trPr>
        <w:tc>
          <w:tcPr>
            <w:tcW w:w="3969" w:type="dxa"/>
            <w:tcBorders>
              <w:top w:val="dotted" w:sz="4" w:space="0" w:color="auto"/>
            </w:tcBorders>
            <w:vAlign w:val="center"/>
          </w:tcPr>
          <w:p w:rsidR="00A52561" w:rsidRPr="005943F7" w:rsidRDefault="00A52561" w:rsidP="00083A3E">
            <w:pPr>
              <w:tabs>
                <w:tab w:val="left" w:pos="258"/>
              </w:tabs>
              <w:rPr>
                <w:rFonts w:ascii="Tahoma" w:hAnsi="Tahoma" w:cs="Tahoma"/>
                <w:sz w:val="16"/>
                <w:szCs w:val="14"/>
              </w:rPr>
            </w:pPr>
            <w:r w:rsidRPr="005943F7">
              <w:rPr>
                <w:rFonts w:ascii="Tahoma" w:hAnsi="Tahoma" w:cs="Tahoma"/>
                <w:sz w:val="16"/>
                <w:szCs w:val="14"/>
              </w:rPr>
              <w:tab/>
              <w:t>Bütçe Dışı</w:t>
            </w:r>
          </w:p>
        </w:tc>
        <w:tc>
          <w:tcPr>
            <w:tcW w:w="1247" w:type="dxa"/>
            <w:tcBorders>
              <w:top w:val="dotted" w:sz="4" w:space="0" w:color="auto"/>
            </w:tcBorders>
            <w:vAlign w:val="center"/>
          </w:tcPr>
          <w:p w:rsidR="00A52561" w:rsidRPr="005943F7" w:rsidRDefault="00A52561" w:rsidP="00083A3E">
            <w:pPr>
              <w:jc w:val="right"/>
              <w:rPr>
                <w:rFonts w:ascii="Tahoma" w:hAnsi="Tahoma" w:cs="Tahoma"/>
                <w:sz w:val="15"/>
                <w:szCs w:val="13"/>
              </w:rPr>
            </w:pPr>
            <w:r w:rsidRPr="005943F7">
              <w:rPr>
                <w:rFonts w:ascii="Tahoma" w:hAnsi="Tahoma" w:cs="Tahoma"/>
                <w:noProof/>
                <w:sz w:val="15"/>
                <w:szCs w:val="13"/>
              </w:rPr>
              <w:t>0</w:t>
            </w:r>
          </w:p>
        </w:tc>
        <w:tc>
          <w:tcPr>
            <w:tcW w:w="1247" w:type="dxa"/>
            <w:tcBorders>
              <w:top w:val="dotted" w:sz="4" w:space="0" w:color="auto"/>
            </w:tcBorders>
            <w:vAlign w:val="center"/>
          </w:tcPr>
          <w:p w:rsidR="00A52561" w:rsidRPr="005943F7" w:rsidRDefault="00A52561" w:rsidP="00083A3E">
            <w:pPr>
              <w:jc w:val="right"/>
              <w:rPr>
                <w:rFonts w:ascii="Tahoma" w:hAnsi="Tahoma" w:cs="Tahoma"/>
                <w:sz w:val="15"/>
                <w:szCs w:val="13"/>
              </w:rPr>
            </w:pPr>
            <w:r w:rsidRPr="005943F7">
              <w:rPr>
                <w:rFonts w:ascii="Tahoma" w:hAnsi="Tahoma" w:cs="Tahoma"/>
                <w:noProof/>
                <w:sz w:val="15"/>
                <w:szCs w:val="13"/>
              </w:rPr>
              <w:t>0</w:t>
            </w:r>
          </w:p>
        </w:tc>
        <w:tc>
          <w:tcPr>
            <w:tcW w:w="1247" w:type="dxa"/>
            <w:tcBorders>
              <w:top w:val="dotted" w:sz="4" w:space="0" w:color="auto"/>
            </w:tcBorders>
            <w:vAlign w:val="center"/>
          </w:tcPr>
          <w:p w:rsidR="00A52561" w:rsidRPr="005943F7" w:rsidRDefault="00A52561" w:rsidP="00083A3E">
            <w:pPr>
              <w:jc w:val="right"/>
              <w:rPr>
                <w:rFonts w:ascii="Tahoma" w:hAnsi="Tahoma" w:cs="Tahoma"/>
                <w:sz w:val="15"/>
                <w:szCs w:val="13"/>
              </w:rPr>
            </w:pPr>
            <w:r w:rsidRPr="005943F7">
              <w:rPr>
                <w:rFonts w:ascii="Tahoma" w:hAnsi="Tahoma" w:cs="Tahoma"/>
                <w:noProof/>
                <w:sz w:val="15"/>
                <w:szCs w:val="13"/>
              </w:rPr>
              <w:t>0</w:t>
            </w:r>
          </w:p>
        </w:tc>
        <w:tc>
          <w:tcPr>
            <w:tcW w:w="1247" w:type="dxa"/>
            <w:tcBorders>
              <w:top w:val="dotted" w:sz="4" w:space="0" w:color="auto"/>
            </w:tcBorders>
            <w:vAlign w:val="center"/>
          </w:tcPr>
          <w:p w:rsidR="00A52561" w:rsidRPr="005943F7" w:rsidRDefault="00A52561" w:rsidP="00083A3E">
            <w:pPr>
              <w:jc w:val="right"/>
              <w:rPr>
                <w:rFonts w:ascii="Tahoma" w:hAnsi="Tahoma" w:cs="Tahoma"/>
                <w:sz w:val="15"/>
                <w:szCs w:val="13"/>
              </w:rPr>
            </w:pPr>
            <w:r w:rsidRPr="005943F7">
              <w:rPr>
                <w:rFonts w:ascii="Tahoma" w:hAnsi="Tahoma" w:cs="Tahoma"/>
                <w:noProof/>
                <w:sz w:val="15"/>
                <w:szCs w:val="13"/>
              </w:rPr>
              <w:t>0</w:t>
            </w:r>
          </w:p>
        </w:tc>
        <w:tc>
          <w:tcPr>
            <w:tcW w:w="1247" w:type="dxa"/>
            <w:tcBorders>
              <w:top w:val="dotted" w:sz="4" w:space="0" w:color="auto"/>
            </w:tcBorders>
            <w:vAlign w:val="center"/>
          </w:tcPr>
          <w:p w:rsidR="00A52561" w:rsidRPr="005943F7" w:rsidRDefault="00A52561" w:rsidP="00083A3E">
            <w:pPr>
              <w:jc w:val="right"/>
              <w:rPr>
                <w:rFonts w:ascii="Tahoma" w:hAnsi="Tahoma" w:cs="Tahoma"/>
                <w:sz w:val="15"/>
                <w:szCs w:val="13"/>
              </w:rPr>
            </w:pPr>
            <w:r w:rsidRPr="005943F7">
              <w:rPr>
                <w:rFonts w:ascii="Tahoma" w:hAnsi="Tahoma" w:cs="Tahoma"/>
                <w:noProof/>
                <w:sz w:val="15"/>
                <w:szCs w:val="13"/>
              </w:rPr>
              <w:t>0</w:t>
            </w:r>
          </w:p>
        </w:tc>
      </w:tr>
      <w:tr w:rsidR="00A52561" w:rsidRPr="005943F7" w:rsidTr="00083A3E">
        <w:trPr>
          <w:trHeight w:val="227"/>
        </w:trPr>
        <w:tc>
          <w:tcPr>
            <w:tcW w:w="3969" w:type="dxa"/>
            <w:tcBorders>
              <w:bottom w:val="single" w:sz="4" w:space="0" w:color="auto"/>
            </w:tcBorders>
            <w:vAlign w:val="center"/>
          </w:tcPr>
          <w:p w:rsidR="00A52561" w:rsidRPr="005943F7" w:rsidRDefault="00A52561" w:rsidP="00083A3E">
            <w:pPr>
              <w:rPr>
                <w:rFonts w:ascii="Tahoma" w:hAnsi="Tahoma" w:cs="Tahoma"/>
                <w:b/>
                <w:sz w:val="16"/>
                <w:szCs w:val="14"/>
              </w:rPr>
            </w:pPr>
            <w:r w:rsidRPr="005943F7">
              <w:rPr>
                <w:rFonts w:ascii="Tahoma" w:hAnsi="Tahoma" w:cs="Tahoma"/>
                <w:b/>
                <w:noProof/>
                <w:sz w:val="16"/>
                <w:szCs w:val="14"/>
              </w:rPr>
              <w:t>İlköğretimde Parasız</w:t>
            </w:r>
            <w:r w:rsidRPr="005943F7">
              <w:rPr>
                <w:rFonts w:ascii="Tahoma" w:hAnsi="Tahoma" w:cs="Tahoma"/>
                <w:b/>
                <w:sz w:val="16"/>
                <w:szCs w:val="14"/>
              </w:rPr>
              <w:t xml:space="preserve"> Yatılı Öğrenci Harçlıkları</w:t>
            </w:r>
          </w:p>
        </w:tc>
        <w:tc>
          <w:tcPr>
            <w:tcW w:w="1247" w:type="dxa"/>
            <w:tcBorders>
              <w:bottom w:val="single" w:sz="4" w:space="0" w:color="auto"/>
            </w:tcBorders>
            <w:vAlign w:val="center"/>
          </w:tcPr>
          <w:p w:rsidR="00A52561" w:rsidRPr="005943F7" w:rsidRDefault="00A52561" w:rsidP="00083A3E">
            <w:pPr>
              <w:jc w:val="right"/>
              <w:rPr>
                <w:rFonts w:ascii="Tahoma" w:hAnsi="Tahoma" w:cs="Tahoma"/>
                <w:b/>
                <w:sz w:val="15"/>
                <w:szCs w:val="13"/>
              </w:rPr>
            </w:pPr>
            <w:r w:rsidRPr="005943F7">
              <w:rPr>
                <w:rFonts w:ascii="Tahoma" w:hAnsi="Tahoma" w:cs="Tahoma"/>
                <w:b/>
                <w:noProof/>
                <w:sz w:val="15"/>
                <w:szCs w:val="13"/>
              </w:rPr>
              <w:t>18.877.000</w:t>
            </w:r>
          </w:p>
        </w:tc>
        <w:tc>
          <w:tcPr>
            <w:tcW w:w="1247" w:type="dxa"/>
            <w:tcBorders>
              <w:bottom w:val="single" w:sz="4" w:space="0" w:color="auto"/>
            </w:tcBorders>
            <w:vAlign w:val="center"/>
          </w:tcPr>
          <w:p w:rsidR="00A52561" w:rsidRPr="005943F7" w:rsidRDefault="00A52561" w:rsidP="00083A3E">
            <w:pPr>
              <w:jc w:val="right"/>
              <w:rPr>
                <w:rFonts w:ascii="Tahoma" w:hAnsi="Tahoma" w:cs="Tahoma"/>
                <w:b/>
                <w:sz w:val="15"/>
                <w:szCs w:val="13"/>
              </w:rPr>
            </w:pPr>
            <w:r w:rsidRPr="005943F7">
              <w:rPr>
                <w:rFonts w:ascii="Tahoma" w:hAnsi="Tahoma" w:cs="Tahoma"/>
                <w:b/>
                <w:noProof/>
                <w:sz w:val="15"/>
                <w:szCs w:val="13"/>
              </w:rPr>
              <w:t>7.012.076</w:t>
            </w:r>
          </w:p>
        </w:tc>
        <w:tc>
          <w:tcPr>
            <w:tcW w:w="1247" w:type="dxa"/>
            <w:tcBorders>
              <w:bottom w:val="single" w:sz="4" w:space="0" w:color="auto"/>
            </w:tcBorders>
            <w:vAlign w:val="center"/>
          </w:tcPr>
          <w:p w:rsidR="00A52561" w:rsidRPr="005943F7" w:rsidRDefault="00A52561" w:rsidP="00083A3E">
            <w:pPr>
              <w:jc w:val="right"/>
              <w:rPr>
                <w:rFonts w:ascii="Tahoma" w:hAnsi="Tahoma" w:cs="Tahoma"/>
                <w:b/>
                <w:sz w:val="15"/>
                <w:szCs w:val="13"/>
              </w:rPr>
            </w:pPr>
            <w:r w:rsidRPr="005943F7">
              <w:rPr>
                <w:rFonts w:ascii="Tahoma" w:hAnsi="Tahoma" w:cs="Tahoma"/>
                <w:b/>
                <w:noProof/>
                <w:sz w:val="15"/>
                <w:szCs w:val="13"/>
              </w:rPr>
              <w:t>17.580.000</w:t>
            </w:r>
          </w:p>
        </w:tc>
        <w:tc>
          <w:tcPr>
            <w:tcW w:w="1247" w:type="dxa"/>
            <w:tcBorders>
              <w:bottom w:val="single" w:sz="4" w:space="0" w:color="auto"/>
            </w:tcBorders>
            <w:vAlign w:val="center"/>
          </w:tcPr>
          <w:p w:rsidR="00A52561" w:rsidRPr="005943F7" w:rsidRDefault="00A52561" w:rsidP="00083A3E">
            <w:pPr>
              <w:jc w:val="right"/>
              <w:rPr>
                <w:rFonts w:ascii="Tahoma" w:hAnsi="Tahoma" w:cs="Tahoma"/>
                <w:b/>
                <w:sz w:val="15"/>
                <w:szCs w:val="13"/>
              </w:rPr>
            </w:pPr>
            <w:r w:rsidRPr="005943F7">
              <w:rPr>
                <w:rFonts w:ascii="Tahoma" w:hAnsi="Tahoma" w:cs="Tahoma"/>
                <w:b/>
                <w:noProof/>
                <w:sz w:val="15"/>
                <w:szCs w:val="13"/>
              </w:rPr>
              <w:t>20.100.000</w:t>
            </w:r>
          </w:p>
        </w:tc>
        <w:tc>
          <w:tcPr>
            <w:tcW w:w="1247" w:type="dxa"/>
            <w:tcBorders>
              <w:bottom w:val="single" w:sz="4" w:space="0" w:color="auto"/>
            </w:tcBorders>
            <w:vAlign w:val="center"/>
          </w:tcPr>
          <w:p w:rsidR="00A52561" w:rsidRPr="005943F7" w:rsidRDefault="00A52561" w:rsidP="00083A3E">
            <w:pPr>
              <w:jc w:val="right"/>
              <w:rPr>
                <w:rFonts w:ascii="Tahoma" w:hAnsi="Tahoma" w:cs="Tahoma"/>
                <w:b/>
                <w:sz w:val="15"/>
                <w:szCs w:val="13"/>
              </w:rPr>
            </w:pPr>
            <w:r w:rsidRPr="005943F7">
              <w:rPr>
                <w:rFonts w:ascii="Tahoma" w:hAnsi="Tahoma" w:cs="Tahoma"/>
                <w:b/>
                <w:noProof/>
                <w:sz w:val="15"/>
                <w:szCs w:val="13"/>
              </w:rPr>
              <w:t>22.610.000</w:t>
            </w:r>
          </w:p>
        </w:tc>
      </w:tr>
      <w:tr w:rsidR="00A52561" w:rsidRPr="005943F7" w:rsidTr="00083A3E">
        <w:trPr>
          <w:trHeight w:val="227"/>
        </w:trPr>
        <w:tc>
          <w:tcPr>
            <w:tcW w:w="3969" w:type="dxa"/>
            <w:tcBorders>
              <w:bottom w:val="dotted" w:sz="4" w:space="0" w:color="auto"/>
            </w:tcBorders>
            <w:vAlign w:val="center"/>
          </w:tcPr>
          <w:p w:rsidR="00A52561" w:rsidRPr="005943F7" w:rsidRDefault="00A52561" w:rsidP="00083A3E">
            <w:pPr>
              <w:tabs>
                <w:tab w:val="left" w:pos="258"/>
              </w:tabs>
              <w:rPr>
                <w:rFonts w:ascii="Tahoma" w:hAnsi="Tahoma" w:cs="Tahoma"/>
                <w:sz w:val="16"/>
                <w:szCs w:val="14"/>
              </w:rPr>
            </w:pPr>
            <w:r w:rsidRPr="005943F7">
              <w:rPr>
                <w:rFonts w:ascii="Tahoma" w:hAnsi="Tahoma" w:cs="Tahoma"/>
                <w:sz w:val="16"/>
                <w:szCs w:val="14"/>
              </w:rPr>
              <w:tab/>
              <w:t>Bütçe İçi</w:t>
            </w:r>
          </w:p>
        </w:tc>
        <w:tc>
          <w:tcPr>
            <w:tcW w:w="1247" w:type="dxa"/>
            <w:tcBorders>
              <w:bottom w:val="dotted" w:sz="4" w:space="0" w:color="auto"/>
            </w:tcBorders>
            <w:vAlign w:val="center"/>
          </w:tcPr>
          <w:p w:rsidR="00A52561" w:rsidRPr="005943F7" w:rsidRDefault="00A52561" w:rsidP="00083A3E">
            <w:pPr>
              <w:jc w:val="right"/>
              <w:rPr>
                <w:rFonts w:ascii="Tahoma" w:hAnsi="Tahoma" w:cs="Tahoma"/>
                <w:sz w:val="15"/>
                <w:szCs w:val="13"/>
              </w:rPr>
            </w:pPr>
            <w:r w:rsidRPr="005943F7">
              <w:rPr>
                <w:rFonts w:ascii="Tahoma" w:hAnsi="Tahoma" w:cs="Tahoma"/>
                <w:noProof/>
                <w:sz w:val="15"/>
                <w:szCs w:val="13"/>
              </w:rPr>
              <w:t>18.877.000</w:t>
            </w:r>
          </w:p>
        </w:tc>
        <w:tc>
          <w:tcPr>
            <w:tcW w:w="1247" w:type="dxa"/>
            <w:tcBorders>
              <w:bottom w:val="dotted" w:sz="4" w:space="0" w:color="auto"/>
            </w:tcBorders>
            <w:vAlign w:val="center"/>
          </w:tcPr>
          <w:p w:rsidR="00A52561" w:rsidRPr="005943F7" w:rsidRDefault="00A52561" w:rsidP="00083A3E">
            <w:pPr>
              <w:jc w:val="right"/>
              <w:rPr>
                <w:rFonts w:ascii="Tahoma" w:hAnsi="Tahoma" w:cs="Tahoma"/>
                <w:sz w:val="15"/>
                <w:szCs w:val="13"/>
              </w:rPr>
            </w:pPr>
            <w:r w:rsidRPr="005943F7">
              <w:rPr>
                <w:rFonts w:ascii="Tahoma" w:hAnsi="Tahoma" w:cs="Tahoma"/>
                <w:noProof/>
                <w:sz w:val="15"/>
                <w:szCs w:val="13"/>
              </w:rPr>
              <w:t>7.012.076</w:t>
            </w:r>
          </w:p>
        </w:tc>
        <w:tc>
          <w:tcPr>
            <w:tcW w:w="1247" w:type="dxa"/>
            <w:tcBorders>
              <w:bottom w:val="dotted" w:sz="4" w:space="0" w:color="auto"/>
            </w:tcBorders>
            <w:vAlign w:val="center"/>
          </w:tcPr>
          <w:p w:rsidR="00A52561" w:rsidRPr="005943F7" w:rsidRDefault="00A52561" w:rsidP="00083A3E">
            <w:pPr>
              <w:jc w:val="right"/>
              <w:rPr>
                <w:rFonts w:ascii="Tahoma" w:hAnsi="Tahoma" w:cs="Tahoma"/>
                <w:sz w:val="15"/>
                <w:szCs w:val="13"/>
              </w:rPr>
            </w:pPr>
            <w:r w:rsidRPr="005943F7">
              <w:rPr>
                <w:rFonts w:ascii="Tahoma" w:hAnsi="Tahoma" w:cs="Tahoma"/>
                <w:noProof/>
                <w:sz w:val="15"/>
                <w:szCs w:val="13"/>
              </w:rPr>
              <w:t>17.580.000</w:t>
            </w:r>
          </w:p>
        </w:tc>
        <w:tc>
          <w:tcPr>
            <w:tcW w:w="1247" w:type="dxa"/>
            <w:tcBorders>
              <w:bottom w:val="dotted" w:sz="4" w:space="0" w:color="auto"/>
            </w:tcBorders>
            <w:vAlign w:val="center"/>
          </w:tcPr>
          <w:p w:rsidR="00A52561" w:rsidRPr="005943F7" w:rsidRDefault="00A52561" w:rsidP="00083A3E">
            <w:pPr>
              <w:jc w:val="right"/>
              <w:rPr>
                <w:rFonts w:ascii="Tahoma" w:hAnsi="Tahoma" w:cs="Tahoma"/>
                <w:sz w:val="15"/>
                <w:szCs w:val="13"/>
              </w:rPr>
            </w:pPr>
            <w:r w:rsidRPr="005943F7">
              <w:rPr>
                <w:rFonts w:ascii="Tahoma" w:hAnsi="Tahoma" w:cs="Tahoma"/>
                <w:noProof/>
                <w:sz w:val="15"/>
                <w:szCs w:val="13"/>
              </w:rPr>
              <w:t>20.100.000</w:t>
            </w:r>
          </w:p>
        </w:tc>
        <w:tc>
          <w:tcPr>
            <w:tcW w:w="1247" w:type="dxa"/>
            <w:tcBorders>
              <w:bottom w:val="dotted" w:sz="4" w:space="0" w:color="auto"/>
            </w:tcBorders>
            <w:vAlign w:val="center"/>
          </w:tcPr>
          <w:p w:rsidR="00A52561" w:rsidRPr="005943F7" w:rsidRDefault="00A52561" w:rsidP="00083A3E">
            <w:pPr>
              <w:jc w:val="right"/>
              <w:rPr>
                <w:rFonts w:ascii="Tahoma" w:hAnsi="Tahoma" w:cs="Tahoma"/>
                <w:sz w:val="15"/>
                <w:szCs w:val="13"/>
              </w:rPr>
            </w:pPr>
            <w:r w:rsidRPr="005943F7">
              <w:rPr>
                <w:rFonts w:ascii="Tahoma" w:hAnsi="Tahoma" w:cs="Tahoma"/>
                <w:noProof/>
                <w:sz w:val="15"/>
                <w:szCs w:val="13"/>
              </w:rPr>
              <w:t>22.610.000</w:t>
            </w:r>
          </w:p>
        </w:tc>
      </w:tr>
      <w:tr w:rsidR="00A52561" w:rsidRPr="005943F7" w:rsidTr="00083A3E">
        <w:trPr>
          <w:trHeight w:val="227"/>
        </w:trPr>
        <w:tc>
          <w:tcPr>
            <w:tcW w:w="3969" w:type="dxa"/>
            <w:tcBorders>
              <w:top w:val="dotted" w:sz="4" w:space="0" w:color="auto"/>
            </w:tcBorders>
            <w:vAlign w:val="center"/>
          </w:tcPr>
          <w:p w:rsidR="00A52561" w:rsidRPr="005943F7" w:rsidRDefault="00A52561" w:rsidP="00083A3E">
            <w:pPr>
              <w:tabs>
                <w:tab w:val="left" w:pos="258"/>
              </w:tabs>
              <w:rPr>
                <w:rFonts w:ascii="Tahoma" w:hAnsi="Tahoma" w:cs="Tahoma"/>
                <w:sz w:val="16"/>
                <w:szCs w:val="14"/>
              </w:rPr>
            </w:pPr>
            <w:r w:rsidRPr="005943F7">
              <w:rPr>
                <w:rFonts w:ascii="Tahoma" w:hAnsi="Tahoma" w:cs="Tahoma"/>
                <w:sz w:val="16"/>
                <w:szCs w:val="14"/>
              </w:rPr>
              <w:tab/>
              <w:t>Bütçe Dışı</w:t>
            </w:r>
          </w:p>
        </w:tc>
        <w:tc>
          <w:tcPr>
            <w:tcW w:w="1247" w:type="dxa"/>
            <w:tcBorders>
              <w:top w:val="dotted" w:sz="4" w:space="0" w:color="auto"/>
            </w:tcBorders>
            <w:vAlign w:val="center"/>
          </w:tcPr>
          <w:p w:rsidR="00A52561" w:rsidRPr="005943F7" w:rsidRDefault="00A52561" w:rsidP="00083A3E">
            <w:pPr>
              <w:jc w:val="right"/>
              <w:rPr>
                <w:rFonts w:ascii="Tahoma" w:hAnsi="Tahoma" w:cs="Tahoma"/>
                <w:sz w:val="15"/>
                <w:szCs w:val="13"/>
              </w:rPr>
            </w:pPr>
            <w:r w:rsidRPr="005943F7">
              <w:rPr>
                <w:rFonts w:ascii="Tahoma" w:hAnsi="Tahoma" w:cs="Tahoma"/>
                <w:noProof/>
                <w:sz w:val="15"/>
                <w:szCs w:val="13"/>
              </w:rPr>
              <w:t>0</w:t>
            </w:r>
          </w:p>
        </w:tc>
        <w:tc>
          <w:tcPr>
            <w:tcW w:w="1247" w:type="dxa"/>
            <w:tcBorders>
              <w:top w:val="dotted" w:sz="4" w:space="0" w:color="auto"/>
            </w:tcBorders>
            <w:vAlign w:val="center"/>
          </w:tcPr>
          <w:p w:rsidR="00A52561" w:rsidRPr="005943F7" w:rsidRDefault="00A52561" w:rsidP="00083A3E">
            <w:pPr>
              <w:jc w:val="right"/>
              <w:rPr>
                <w:rFonts w:ascii="Tahoma" w:hAnsi="Tahoma" w:cs="Tahoma"/>
                <w:sz w:val="15"/>
                <w:szCs w:val="13"/>
              </w:rPr>
            </w:pPr>
            <w:r w:rsidRPr="005943F7">
              <w:rPr>
                <w:rFonts w:ascii="Tahoma" w:hAnsi="Tahoma" w:cs="Tahoma"/>
                <w:noProof/>
                <w:sz w:val="15"/>
                <w:szCs w:val="13"/>
              </w:rPr>
              <w:t>0</w:t>
            </w:r>
          </w:p>
        </w:tc>
        <w:tc>
          <w:tcPr>
            <w:tcW w:w="1247" w:type="dxa"/>
            <w:tcBorders>
              <w:top w:val="dotted" w:sz="4" w:space="0" w:color="auto"/>
            </w:tcBorders>
            <w:vAlign w:val="center"/>
          </w:tcPr>
          <w:p w:rsidR="00A52561" w:rsidRPr="005943F7" w:rsidRDefault="00A52561" w:rsidP="00083A3E">
            <w:pPr>
              <w:jc w:val="right"/>
              <w:rPr>
                <w:rFonts w:ascii="Tahoma" w:hAnsi="Tahoma" w:cs="Tahoma"/>
                <w:sz w:val="15"/>
                <w:szCs w:val="13"/>
              </w:rPr>
            </w:pPr>
            <w:r w:rsidRPr="005943F7">
              <w:rPr>
                <w:rFonts w:ascii="Tahoma" w:hAnsi="Tahoma" w:cs="Tahoma"/>
                <w:noProof/>
                <w:sz w:val="15"/>
                <w:szCs w:val="13"/>
              </w:rPr>
              <w:t>0</w:t>
            </w:r>
          </w:p>
        </w:tc>
        <w:tc>
          <w:tcPr>
            <w:tcW w:w="1247" w:type="dxa"/>
            <w:tcBorders>
              <w:top w:val="dotted" w:sz="4" w:space="0" w:color="auto"/>
            </w:tcBorders>
            <w:vAlign w:val="center"/>
          </w:tcPr>
          <w:p w:rsidR="00A52561" w:rsidRPr="005943F7" w:rsidRDefault="00A52561" w:rsidP="00083A3E">
            <w:pPr>
              <w:jc w:val="right"/>
              <w:rPr>
                <w:rFonts w:ascii="Tahoma" w:hAnsi="Tahoma" w:cs="Tahoma"/>
                <w:sz w:val="15"/>
                <w:szCs w:val="13"/>
              </w:rPr>
            </w:pPr>
            <w:r w:rsidRPr="005943F7">
              <w:rPr>
                <w:rFonts w:ascii="Tahoma" w:hAnsi="Tahoma" w:cs="Tahoma"/>
                <w:noProof/>
                <w:sz w:val="15"/>
                <w:szCs w:val="13"/>
              </w:rPr>
              <w:t>0</w:t>
            </w:r>
          </w:p>
        </w:tc>
        <w:tc>
          <w:tcPr>
            <w:tcW w:w="1247" w:type="dxa"/>
            <w:tcBorders>
              <w:top w:val="dotted" w:sz="4" w:space="0" w:color="auto"/>
            </w:tcBorders>
            <w:vAlign w:val="center"/>
          </w:tcPr>
          <w:p w:rsidR="00A52561" w:rsidRPr="005943F7" w:rsidRDefault="00A52561" w:rsidP="00083A3E">
            <w:pPr>
              <w:jc w:val="right"/>
              <w:rPr>
                <w:rFonts w:ascii="Tahoma" w:hAnsi="Tahoma" w:cs="Tahoma"/>
                <w:sz w:val="15"/>
                <w:szCs w:val="13"/>
              </w:rPr>
            </w:pPr>
            <w:r w:rsidRPr="005943F7">
              <w:rPr>
                <w:rFonts w:ascii="Tahoma" w:hAnsi="Tahoma" w:cs="Tahoma"/>
                <w:noProof/>
                <w:sz w:val="15"/>
                <w:szCs w:val="13"/>
              </w:rPr>
              <w:t>0</w:t>
            </w:r>
          </w:p>
        </w:tc>
      </w:tr>
      <w:tr w:rsidR="00A52561" w:rsidRPr="005943F7" w:rsidTr="00083A3E">
        <w:trPr>
          <w:trHeight w:val="227"/>
        </w:trPr>
        <w:tc>
          <w:tcPr>
            <w:tcW w:w="3969" w:type="dxa"/>
            <w:tcBorders>
              <w:bottom w:val="single" w:sz="4" w:space="0" w:color="auto"/>
            </w:tcBorders>
            <w:vAlign w:val="center"/>
          </w:tcPr>
          <w:p w:rsidR="00A52561" w:rsidRPr="005943F7" w:rsidRDefault="00A52561" w:rsidP="00083A3E">
            <w:pPr>
              <w:rPr>
                <w:rFonts w:ascii="Tahoma" w:hAnsi="Tahoma" w:cs="Tahoma"/>
                <w:b/>
                <w:sz w:val="16"/>
                <w:szCs w:val="14"/>
              </w:rPr>
            </w:pPr>
            <w:r w:rsidRPr="005943F7">
              <w:rPr>
                <w:rFonts w:ascii="Tahoma" w:hAnsi="Tahoma" w:cs="Tahoma"/>
                <w:b/>
                <w:noProof/>
                <w:sz w:val="16"/>
                <w:szCs w:val="14"/>
              </w:rPr>
              <w:t>İlköğretimde Taşıma</w:t>
            </w:r>
            <w:r w:rsidRPr="005943F7">
              <w:rPr>
                <w:rFonts w:ascii="Tahoma" w:hAnsi="Tahoma" w:cs="Tahoma"/>
                <w:b/>
                <w:sz w:val="16"/>
                <w:szCs w:val="14"/>
              </w:rPr>
              <w:t xml:space="preserve"> Yoluyla Eğitime Erişim</w:t>
            </w:r>
          </w:p>
        </w:tc>
        <w:tc>
          <w:tcPr>
            <w:tcW w:w="1247" w:type="dxa"/>
            <w:tcBorders>
              <w:bottom w:val="single" w:sz="4" w:space="0" w:color="auto"/>
            </w:tcBorders>
            <w:vAlign w:val="center"/>
          </w:tcPr>
          <w:p w:rsidR="00A52561" w:rsidRPr="005943F7" w:rsidRDefault="00A52561" w:rsidP="00083A3E">
            <w:pPr>
              <w:jc w:val="right"/>
              <w:rPr>
                <w:rFonts w:ascii="Tahoma" w:hAnsi="Tahoma" w:cs="Tahoma"/>
                <w:b/>
                <w:sz w:val="15"/>
                <w:szCs w:val="13"/>
              </w:rPr>
            </w:pPr>
            <w:r w:rsidRPr="005943F7">
              <w:rPr>
                <w:rFonts w:ascii="Tahoma" w:hAnsi="Tahoma" w:cs="Tahoma"/>
                <w:b/>
                <w:noProof/>
                <w:sz w:val="15"/>
                <w:szCs w:val="13"/>
              </w:rPr>
              <w:t>1.486.000.000</w:t>
            </w:r>
          </w:p>
        </w:tc>
        <w:tc>
          <w:tcPr>
            <w:tcW w:w="1247" w:type="dxa"/>
            <w:tcBorders>
              <w:bottom w:val="single" w:sz="4" w:space="0" w:color="auto"/>
            </w:tcBorders>
            <w:vAlign w:val="center"/>
          </w:tcPr>
          <w:p w:rsidR="00A52561" w:rsidRPr="005943F7" w:rsidRDefault="00A52561" w:rsidP="00083A3E">
            <w:pPr>
              <w:jc w:val="right"/>
              <w:rPr>
                <w:rFonts w:ascii="Tahoma" w:hAnsi="Tahoma" w:cs="Tahoma"/>
                <w:b/>
                <w:sz w:val="15"/>
                <w:szCs w:val="13"/>
              </w:rPr>
            </w:pPr>
            <w:r w:rsidRPr="005943F7">
              <w:rPr>
                <w:rFonts w:ascii="Tahoma" w:hAnsi="Tahoma" w:cs="Tahoma"/>
                <w:b/>
                <w:noProof/>
                <w:sz w:val="15"/>
                <w:szCs w:val="13"/>
              </w:rPr>
              <w:t>735.579.961</w:t>
            </w:r>
          </w:p>
        </w:tc>
        <w:tc>
          <w:tcPr>
            <w:tcW w:w="1247" w:type="dxa"/>
            <w:tcBorders>
              <w:bottom w:val="single" w:sz="4" w:space="0" w:color="auto"/>
            </w:tcBorders>
            <w:vAlign w:val="center"/>
          </w:tcPr>
          <w:p w:rsidR="00A52561" w:rsidRPr="005943F7" w:rsidRDefault="00A52561" w:rsidP="00083A3E">
            <w:pPr>
              <w:jc w:val="right"/>
              <w:rPr>
                <w:rFonts w:ascii="Tahoma" w:hAnsi="Tahoma" w:cs="Tahoma"/>
                <w:b/>
                <w:sz w:val="15"/>
                <w:szCs w:val="13"/>
              </w:rPr>
            </w:pPr>
            <w:r w:rsidRPr="005943F7">
              <w:rPr>
                <w:rFonts w:ascii="Tahoma" w:hAnsi="Tahoma" w:cs="Tahoma"/>
                <w:b/>
                <w:noProof/>
                <w:sz w:val="15"/>
                <w:szCs w:val="13"/>
              </w:rPr>
              <w:t>1.723.000.000</w:t>
            </w:r>
          </w:p>
        </w:tc>
        <w:tc>
          <w:tcPr>
            <w:tcW w:w="1247" w:type="dxa"/>
            <w:tcBorders>
              <w:bottom w:val="single" w:sz="4" w:space="0" w:color="auto"/>
            </w:tcBorders>
            <w:vAlign w:val="center"/>
          </w:tcPr>
          <w:p w:rsidR="00A52561" w:rsidRPr="005943F7" w:rsidRDefault="00A52561" w:rsidP="00083A3E">
            <w:pPr>
              <w:jc w:val="right"/>
              <w:rPr>
                <w:rFonts w:ascii="Tahoma" w:hAnsi="Tahoma" w:cs="Tahoma"/>
                <w:b/>
                <w:sz w:val="15"/>
                <w:szCs w:val="13"/>
              </w:rPr>
            </w:pPr>
            <w:r w:rsidRPr="005943F7">
              <w:rPr>
                <w:rFonts w:ascii="Tahoma" w:hAnsi="Tahoma" w:cs="Tahoma"/>
                <w:b/>
                <w:noProof/>
                <w:sz w:val="15"/>
                <w:szCs w:val="13"/>
              </w:rPr>
              <w:t>1.740.000.000</w:t>
            </w:r>
          </w:p>
        </w:tc>
        <w:tc>
          <w:tcPr>
            <w:tcW w:w="1247" w:type="dxa"/>
            <w:tcBorders>
              <w:bottom w:val="single" w:sz="4" w:space="0" w:color="auto"/>
            </w:tcBorders>
            <w:vAlign w:val="center"/>
          </w:tcPr>
          <w:p w:rsidR="00A52561" w:rsidRPr="005943F7" w:rsidRDefault="00A52561" w:rsidP="00083A3E">
            <w:pPr>
              <w:jc w:val="right"/>
              <w:rPr>
                <w:rFonts w:ascii="Tahoma" w:hAnsi="Tahoma" w:cs="Tahoma"/>
                <w:b/>
                <w:sz w:val="15"/>
                <w:szCs w:val="13"/>
              </w:rPr>
            </w:pPr>
            <w:r w:rsidRPr="005943F7">
              <w:rPr>
                <w:rFonts w:ascii="Tahoma" w:hAnsi="Tahoma" w:cs="Tahoma"/>
                <w:b/>
                <w:noProof/>
                <w:sz w:val="15"/>
                <w:szCs w:val="13"/>
              </w:rPr>
              <w:t>2.016.500.000</w:t>
            </w:r>
          </w:p>
        </w:tc>
      </w:tr>
      <w:tr w:rsidR="00A52561" w:rsidRPr="005943F7" w:rsidTr="00083A3E">
        <w:trPr>
          <w:trHeight w:val="227"/>
        </w:trPr>
        <w:tc>
          <w:tcPr>
            <w:tcW w:w="3969" w:type="dxa"/>
            <w:tcBorders>
              <w:bottom w:val="dotted" w:sz="4" w:space="0" w:color="auto"/>
            </w:tcBorders>
            <w:vAlign w:val="center"/>
          </w:tcPr>
          <w:p w:rsidR="00A52561" w:rsidRPr="005943F7" w:rsidRDefault="00A52561" w:rsidP="00083A3E">
            <w:pPr>
              <w:tabs>
                <w:tab w:val="left" w:pos="258"/>
              </w:tabs>
              <w:rPr>
                <w:rFonts w:ascii="Tahoma" w:hAnsi="Tahoma" w:cs="Tahoma"/>
                <w:sz w:val="16"/>
                <w:szCs w:val="14"/>
              </w:rPr>
            </w:pPr>
            <w:r w:rsidRPr="005943F7">
              <w:rPr>
                <w:rFonts w:ascii="Tahoma" w:hAnsi="Tahoma" w:cs="Tahoma"/>
                <w:sz w:val="16"/>
                <w:szCs w:val="14"/>
              </w:rPr>
              <w:tab/>
              <w:t>Bütçe İçi</w:t>
            </w:r>
          </w:p>
        </w:tc>
        <w:tc>
          <w:tcPr>
            <w:tcW w:w="1247" w:type="dxa"/>
            <w:tcBorders>
              <w:bottom w:val="dotted" w:sz="4" w:space="0" w:color="auto"/>
            </w:tcBorders>
            <w:vAlign w:val="center"/>
          </w:tcPr>
          <w:p w:rsidR="00A52561" w:rsidRPr="005943F7" w:rsidRDefault="00A52561" w:rsidP="00083A3E">
            <w:pPr>
              <w:jc w:val="right"/>
              <w:rPr>
                <w:rFonts w:ascii="Tahoma" w:hAnsi="Tahoma" w:cs="Tahoma"/>
                <w:sz w:val="15"/>
                <w:szCs w:val="13"/>
              </w:rPr>
            </w:pPr>
            <w:r w:rsidRPr="005943F7">
              <w:rPr>
                <w:rFonts w:ascii="Tahoma" w:hAnsi="Tahoma" w:cs="Tahoma"/>
                <w:noProof/>
                <w:sz w:val="15"/>
                <w:szCs w:val="13"/>
              </w:rPr>
              <w:t>1.486.000.000</w:t>
            </w:r>
          </w:p>
        </w:tc>
        <w:tc>
          <w:tcPr>
            <w:tcW w:w="1247" w:type="dxa"/>
            <w:tcBorders>
              <w:bottom w:val="dotted" w:sz="4" w:space="0" w:color="auto"/>
            </w:tcBorders>
            <w:vAlign w:val="center"/>
          </w:tcPr>
          <w:p w:rsidR="00A52561" w:rsidRPr="005943F7" w:rsidRDefault="00A52561" w:rsidP="00083A3E">
            <w:pPr>
              <w:jc w:val="right"/>
              <w:rPr>
                <w:rFonts w:ascii="Tahoma" w:hAnsi="Tahoma" w:cs="Tahoma"/>
                <w:sz w:val="15"/>
                <w:szCs w:val="13"/>
              </w:rPr>
            </w:pPr>
            <w:r w:rsidRPr="005943F7">
              <w:rPr>
                <w:rFonts w:ascii="Tahoma" w:hAnsi="Tahoma" w:cs="Tahoma"/>
                <w:noProof/>
                <w:sz w:val="15"/>
                <w:szCs w:val="13"/>
              </w:rPr>
              <w:t>735.579.961</w:t>
            </w:r>
          </w:p>
        </w:tc>
        <w:tc>
          <w:tcPr>
            <w:tcW w:w="1247" w:type="dxa"/>
            <w:tcBorders>
              <w:bottom w:val="dotted" w:sz="4" w:space="0" w:color="auto"/>
            </w:tcBorders>
            <w:vAlign w:val="center"/>
          </w:tcPr>
          <w:p w:rsidR="00A52561" w:rsidRPr="005943F7" w:rsidRDefault="00A52561" w:rsidP="00083A3E">
            <w:pPr>
              <w:jc w:val="right"/>
              <w:rPr>
                <w:rFonts w:ascii="Tahoma" w:hAnsi="Tahoma" w:cs="Tahoma"/>
                <w:sz w:val="15"/>
                <w:szCs w:val="13"/>
              </w:rPr>
            </w:pPr>
            <w:r w:rsidRPr="005943F7">
              <w:rPr>
                <w:rFonts w:ascii="Tahoma" w:hAnsi="Tahoma" w:cs="Tahoma"/>
                <w:noProof/>
                <w:sz w:val="15"/>
                <w:szCs w:val="13"/>
              </w:rPr>
              <w:t>1.723.000.000</w:t>
            </w:r>
          </w:p>
        </w:tc>
        <w:tc>
          <w:tcPr>
            <w:tcW w:w="1247" w:type="dxa"/>
            <w:tcBorders>
              <w:bottom w:val="dotted" w:sz="4" w:space="0" w:color="auto"/>
            </w:tcBorders>
            <w:vAlign w:val="center"/>
          </w:tcPr>
          <w:p w:rsidR="00A52561" w:rsidRPr="005943F7" w:rsidRDefault="00A52561" w:rsidP="00083A3E">
            <w:pPr>
              <w:jc w:val="right"/>
              <w:rPr>
                <w:rFonts w:ascii="Tahoma" w:hAnsi="Tahoma" w:cs="Tahoma"/>
                <w:sz w:val="15"/>
                <w:szCs w:val="13"/>
              </w:rPr>
            </w:pPr>
            <w:r w:rsidRPr="005943F7">
              <w:rPr>
                <w:rFonts w:ascii="Tahoma" w:hAnsi="Tahoma" w:cs="Tahoma"/>
                <w:noProof/>
                <w:sz w:val="15"/>
                <w:szCs w:val="13"/>
              </w:rPr>
              <w:t>1.740.000.000</w:t>
            </w:r>
          </w:p>
        </w:tc>
        <w:tc>
          <w:tcPr>
            <w:tcW w:w="1247" w:type="dxa"/>
            <w:tcBorders>
              <w:bottom w:val="dotted" w:sz="4" w:space="0" w:color="auto"/>
            </w:tcBorders>
            <w:vAlign w:val="center"/>
          </w:tcPr>
          <w:p w:rsidR="00A52561" w:rsidRPr="005943F7" w:rsidRDefault="00A52561" w:rsidP="00083A3E">
            <w:pPr>
              <w:jc w:val="right"/>
              <w:rPr>
                <w:rFonts w:ascii="Tahoma" w:hAnsi="Tahoma" w:cs="Tahoma"/>
                <w:sz w:val="15"/>
                <w:szCs w:val="13"/>
              </w:rPr>
            </w:pPr>
            <w:r w:rsidRPr="005943F7">
              <w:rPr>
                <w:rFonts w:ascii="Tahoma" w:hAnsi="Tahoma" w:cs="Tahoma"/>
                <w:noProof/>
                <w:sz w:val="15"/>
                <w:szCs w:val="13"/>
              </w:rPr>
              <w:t>2.016.500.000</w:t>
            </w:r>
          </w:p>
        </w:tc>
      </w:tr>
      <w:tr w:rsidR="00A52561" w:rsidRPr="005943F7" w:rsidTr="00083A3E">
        <w:trPr>
          <w:trHeight w:val="227"/>
        </w:trPr>
        <w:tc>
          <w:tcPr>
            <w:tcW w:w="3969" w:type="dxa"/>
            <w:tcBorders>
              <w:top w:val="dotted" w:sz="4" w:space="0" w:color="auto"/>
            </w:tcBorders>
            <w:vAlign w:val="center"/>
          </w:tcPr>
          <w:p w:rsidR="00A52561" w:rsidRPr="005943F7" w:rsidRDefault="00A52561" w:rsidP="00083A3E">
            <w:pPr>
              <w:tabs>
                <w:tab w:val="left" w:pos="258"/>
              </w:tabs>
              <w:rPr>
                <w:rFonts w:ascii="Tahoma" w:hAnsi="Tahoma" w:cs="Tahoma"/>
                <w:sz w:val="16"/>
                <w:szCs w:val="14"/>
              </w:rPr>
            </w:pPr>
            <w:r w:rsidRPr="005943F7">
              <w:rPr>
                <w:rFonts w:ascii="Tahoma" w:hAnsi="Tahoma" w:cs="Tahoma"/>
                <w:sz w:val="16"/>
                <w:szCs w:val="14"/>
              </w:rPr>
              <w:tab/>
              <w:t>Bütçe Dışı</w:t>
            </w:r>
          </w:p>
        </w:tc>
        <w:tc>
          <w:tcPr>
            <w:tcW w:w="1247" w:type="dxa"/>
            <w:tcBorders>
              <w:top w:val="dotted" w:sz="4" w:space="0" w:color="auto"/>
            </w:tcBorders>
            <w:vAlign w:val="center"/>
          </w:tcPr>
          <w:p w:rsidR="00A52561" w:rsidRPr="005943F7" w:rsidRDefault="00A52561" w:rsidP="00083A3E">
            <w:pPr>
              <w:jc w:val="right"/>
              <w:rPr>
                <w:rFonts w:ascii="Tahoma" w:hAnsi="Tahoma" w:cs="Tahoma"/>
                <w:sz w:val="15"/>
                <w:szCs w:val="13"/>
              </w:rPr>
            </w:pPr>
            <w:r w:rsidRPr="005943F7">
              <w:rPr>
                <w:rFonts w:ascii="Tahoma" w:hAnsi="Tahoma" w:cs="Tahoma"/>
                <w:noProof/>
                <w:sz w:val="15"/>
                <w:szCs w:val="13"/>
              </w:rPr>
              <w:t>0</w:t>
            </w:r>
          </w:p>
        </w:tc>
        <w:tc>
          <w:tcPr>
            <w:tcW w:w="1247" w:type="dxa"/>
            <w:tcBorders>
              <w:top w:val="dotted" w:sz="4" w:space="0" w:color="auto"/>
            </w:tcBorders>
            <w:vAlign w:val="center"/>
          </w:tcPr>
          <w:p w:rsidR="00A52561" w:rsidRPr="005943F7" w:rsidRDefault="00A52561" w:rsidP="00083A3E">
            <w:pPr>
              <w:jc w:val="right"/>
              <w:rPr>
                <w:rFonts w:ascii="Tahoma" w:hAnsi="Tahoma" w:cs="Tahoma"/>
                <w:sz w:val="15"/>
                <w:szCs w:val="13"/>
              </w:rPr>
            </w:pPr>
            <w:r w:rsidRPr="005943F7">
              <w:rPr>
                <w:rFonts w:ascii="Tahoma" w:hAnsi="Tahoma" w:cs="Tahoma"/>
                <w:noProof/>
                <w:sz w:val="15"/>
                <w:szCs w:val="13"/>
              </w:rPr>
              <w:t>0</w:t>
            </w:r>
          </w:p>
        </w:tc>
        <w:tc>
          <w:tcPr>
            <w:tcW w:w="1247" w:type="dxa"/>
            <w:tcBorders>
              <w:top w:val="dotted" w:sz="4" w:space="0" w:color="auto"/>
            </w:tcBorders>
            <w:vAlign w:val="center"/>
          </w:tcPr>
          <w:p w:rsidR="00A52561" w:rsidRPr="005943F7" w:rsidRDefault="00A52561" w:rsidP="00083A3E">
            <w:pPr>
              <w:jc w:val="right"/>
              <w:rPr>
                <w:rFonts w:ascii="Tahoma" w:hAnsi="Tahoma" w:cs="Tahoma"/>
                <w:sz w:val="15"/>
                <w:szCs w:val="13"/>
              </w:rPr>
            </w:pPr>
            <w:r w:rsidRPr="005943F7">
              <w:rPr>
                <w:rFonts w:ascii="Tahoma" w:hAnsi="Tahoma" w:cs="Tahoma"/>
                <w:noProof/>
                <w:sz w:val="15"/>
                <w:szCs w:val="13"/>
              </w:rPr>
              <w:t>0</w:t>
            </w:r>
          </w:p>
        </w:tc>
        <w:tc>
          <w:tcPr>
            <w:tcW w:w="1247" w:type="dxa"/>
            <w:tcBorders>
              <w:top w:val="dotted" w:sz="4" w:space="0" w:color="auto"/>
            </w:tcBorders>
            <w:vAlign w:val="center"/>
          </w:tcPr>
          <w:p w:rsidR="00A52561" w:rsidRPr="005943F7" w:rsidRDefault="00A52561" w:rsidP="00083A3E">
            <w:pPr>
              <w:jc w:val="right"/>
              <w:rPr>
                <w:rFonts w:ascii="Tahoma" w:hAnsi="Tahoma" w:cs="Tahoma"/>
                <w:sz w:val="15"/>
                <w:szCs w:val="13"/>
              </w:rPr>
            </w:pPr>
            <w:r w:rsidRPr="005943F7">
              <w:rPr>
                <w:rFonts w:ascii="Tahoma" w:hAnsi="Tahoma" w:cs="Tahoma"/>
                <w:noProof/>
                <w:sz w:val="15"/>
                <w:szCs w:val="13"/>
              </w:rPr>
              <w:t>0</w:t>
            </w:r>
          </w:p>
        </w:tc>
        <w:tc>
          <w:tcPr>
            <w:tcW w:w="1247" w:type="dxa"/>
            <w:tcBorders>
              <w:top w:val="dotted" w:sz="4" w:space="0" w:color="auto"/>
            </w:tcBorders>
            <w:vAlign w:val="center"/>
          </w:tcPr>
          <w:p w:rsidR="00A52561" w:rsidRPr="005943F7" w:rsidRDefault="00A52561" w:rsidP="00083A3E">
            <w:pPr>
              <w:jc w:val="right"/>
              <w:rPr>
                <w:rFonts w:ascii="Tahoma" w:hAnsi="Tahoma" w:cs="Tahoma"/>
                <w:sz w:val="15"/>
                <w:szCs w:val="13"/>
              </w:rPr>
            </w:pPr>
            <w:r w:rsidRPr="005943F7">
              <w:rPr>
                <w:rFonts w:ascii="Tahoma" w:hAnsi="Tahoma" w:cs="Tahoma"/>
                <w:noProof/>
                <w:sz w:val="15"/>
                <w:szCs w:val="13"/>
              </w:rPr>
              <w:t>0</w:t>
            </w:r>
          </w:p>
        </w:tc>
      </w:tr>
      <w:tr w:rsidR="00A52561" w:rsidRPr="005943F7" w:rsidTr="00083A3E">
        <w:trPr>
          <w:trHeight w:val="227"/>
        </w:trPr>
        <w:tc>
          <w:tcPr>
            <w:tcW w:w="3969" w:type="dxa"/>
            <w:tcBorders>
              <w:bottom w:val="single" w:sz="4" w:space="0" w:color="auto"/>
            </w:tcBorders>
            <w:vAlign w:val="center"/>
          </w:tcPr>
          <w:p w:rsidR="00A52561" w:rsidRPr="005943F7" w:rsidRDefault="00A52561" w:rsidP="00083A3E">
            <w:pPr>
              <w:rPr>
                <w:rFonts w:ascii="Tahoma" w:hAnsi="Tahoma" w:cs="Tahoma"/>
                <w:b/>
                <w:sz w:val="16"/>
                <w:szCs w:val="14"/>
              </w:rPr>
            </w:pPr>
            <w:r w:rsidRPr="005943F7">
              <w:rPr>
                <w:rFonts w:ascii="Tahoma" w:hAnsi="Tahoma" w:cs="Tahoma"/>
                <w:b/>
                <w:noProof/>
                <w:sz w:val="16"/>
                <w:szCs w:val="14"/>
              </w:rPr>
              <w:t>İlköğretimde Ücretsiz</w:t>
            </w:r>
            <w:r w:rsidRPr="005943F7">
              <w:rPr>
                <w:rFonts w:ascii="Tahoma" w:hAnsi="Tahoma" w:cs="Tahoma"/>
                <w:b/>
                <w:sz w:val="16"/>
                <w:szCs w:val="14"/>
              </w:rPr>
              <w:t xml:space="preserve"> Ders Kitabı Dağıtımı</w:t>
            </w:r>
          </w:p>
        </w:tc>
        <w:tc>
          <w:tcPr>
            <w:tcW w:w="1247" w:type="dxa"/>
            <w:tcBorders>
              <w:bottom w:val="single" w:sz="4" w:space="0" w:color="auto"/>
            </w:tcBorders>
            <w:vAlign w:val="center"/>
          </w:tcPr>
          <w:p w:rsidR="00A52561" w:rsidRPr="005943F7" w:rsidRDefault="00A52561" w:rsidP="00083A3E">
            <w:pPr>
              <w:jc w:val="right"/>
              <w:rPr>
                <w:rFonts w:ascii="Tahoma" w:hAnsi="Tahoma" w:cs="Tahoma"/>
                <w:b/>
                <w:sz w:val="15"/>
                <w:szCs w:val="13"/>
              </w:rPr>
            </w:pPr>
            <w:r w:rsidRPr="005943F7">
              <w:rPr>
                <w:rFonts w:ascii="Tahoma" w:hAnsi="Tahoma" w:cs="Tahoma"/>
                <w:b/>
                <w:noProof/>
                <w:sz w:val="15"/>
                <w:szCs w:val="13"/>
              </w:rPr>
              <w:t>0</w:t>
            </w:r>
          </w:p>
        </w:tc>
        <w:tc>
          <w:tcPr>
            <w:tcW w:w="1247" w:type="dxa"/>
            <w:tcBorders>
              <w:bottom w:val="single" w:sz="4" w:space="0" w:color="auto"/>
            </w:tcBorders>
            <w:vAlign w:val="center"/>
          </w:tcPr>
          <w:p w:rsidR="00A52561" w:rsidRPr="005943F7" w:rsidRDefault="00A52561" w:rsidP="00083A3E">
            <w:pPr>
              <w:jc w:val="right"/>
              <w:rPr>
                <w:rFonts w:ascii="Tahoma" w:hAnsi="Tahoma" w:cs="Tahoma"/>
                <w:b/>
                <w:sz w:val="15"/>
                <w:szCs w:val="13"/>
              </w:rPr>
            </w:pPr>
            <w:r w:rsidRPr="005943F7">
              <w:rPr>
                <w:rFonts w:ascii="Tahoma" w:hAnsi="Tahoma" w:cs="Tahoma"/>
                <w:b/>
                <w:noProof/>
                <w:sz w:val="15"/>
                <w:szCs w:val="13"/>
              </w:rPr>
              <w:t>57.500.000</w:t>
            </w:r>
          </w:p>
        </w:tc>
        <w:tc>
          <w:tcPr>
            <w:tcW w:w="1247" w:type="dxa"/>
            <w:tcBorders>
              <w:bottom w:val="single" w:sz="4" w:space="0" w:color="auto"/>
            </w:tcBorders>
            <w:vAlign w:val="center"/>
          </w:tcPr>
          <w:p w:rsidR="00A52561" w:rsidRPr="005943F7" w:rsidRDefault="00A52561" w:rsidP="00083A3E">
            <w:pPr>
              <w:jc w:val="right"/>
              <w:rPr>
                <w:rFonts w:ascii="Tahoma" w:hAnsi="Tahoma" w:cs="Tahoma"/>
                <w:b/>
                <w:sz w:val="15"/>
                <w:szCs w:val="13"/>
              </w:rPr>
            </w:pPr>
            <w:r w:rsidRPr="005943F7">
              <w:rPr>
                <w:rFonts w:ascii="Tahoma" w:hAnsi="Tahoma" w:cs="Tahoma"/>
                <w:b/>
                <w:noProof/>
                <w:sz w:val="15"/>
                <w:szCs w:val="13"/>
              </w:rPr>
              <w:t>0</w:t>
            </w:r>
          </w:p>
        </w:tc>
        <w:tc>
          <w:tcPr>
            <w:tcW w:w="1247" w:type="dxa"/>
            <w:tcBorders>
              <w:bottom w:val="single" w:sz="4" w:space="0" w:color="auto"/>
            </w:tcBorders>
            <w:vAlign w:val="center"/>
          </w:tcPr>
          <w:p w:rsidR="00A52561" w:rsidRPr="005943F7" w:rsidRDefault="00A52561" w:rsidP="00083A3E">
            <w:pPr>
              <w:jc w:val="right"/>
              <w:rPr>
                <w:rFonts w:ascii="Tahoma" w:hAnsi="Tahoma" w:cs="Tahoma"/>
                <w:b/>
                <w:sz w:val="15"/>
                <w:szCs w:val="13"/>
              </w:rPr>
            </w:pPr>
            <w:r w:rsidRPr="005943F7">
              <w:rPr>
                <w:rFonts w:ascii="Tahoma" w:hAnsi="Tahoma" w:cs="Tahoma"/>
                <w:b/>
                <w:noProof/>
                <w:sz w:val="15"/>
                <w:szCs w:val="13"/>
              </w:rPr>
              <w:t>0</w:t>
            </w:r>
          </w:p>
        </w:tc>
        <w:tc>
          <w:tcPr>
            <w:tcW w:w="1247" w:type="dxa"/>
            <w:tcBorders>
              <w:bottom w:val="single" w:sz="4" w:space="0" w:color="auto"/>
            </w:tcBorders>
            <w:vAlign w:val="center"/>
          </w:tcPr>
          <w:p w:rsidR="00A52561" w:rsidRPr="005943F7" w:rsidRDefault="00A52561" w:rsidP="00083A3E">
            <w:pPr>
              <w:jc w:val="right"/>
              <w:rPr>
                <w:rFonts w:ascii="Tahoma" w:hAnsi="Tahoma" w:cs="Tahoma"/>
                <w:b/>
                <w:sz w:val="15"/>
                <w:szCs w:val="13"/>
              </w:rPr>
            </w:pPr>
            <w:r w:rsidRPr="005943F7">
              <w:rPr>
                <w:rFonts w:ascii="Tahoma" w:hAnsi="Tahoma" w:cs="Tahoma"/>
                <w:b/>
                <w:noProof/>
                <w:sz w:val="15"/>
                <w:szCs w:val="13"/>
              </w:rPr>
              <w:t>0</w:t>
            </w:r>
          </w:p>
        </w:tc>
      </w:tr>
      <w:tr w:rsidR="00A52561" w:rsidRPr="005943F7" w:rsidTr="00083A3E">
        <w:trPr>
          <w:trHeight w:val="227"/>
        </w:trPr>
        <w:tc>
          <w:tcPr>
            <w:tcW w:w="3969" w:type="dxa"/>
            <w:tcBorders>
              <w:bottom w:val="dotted" w:sz="4" w:space="0" w:color="auto"/>
            </w:tcBorders>
            <w:vAlign w:val="center"/>
          </w:tcPr>
          <w:p w:rsidR="00A52561" w:rsidRPr="005943F7" w:rsidRDefault="00A52561" w:rsidP="00083A3E">
            <w:pPr>
              <w:tabs>
                <w:tab w:val="left" w:pos="258"/>
              </w:tabs>
              <w:rPr>
                <w:rFonts w:ascii="Tahoma" w:hAnsi="Tahoma" w:cs="Tahoma"/>
                <w:sz w:val="16"/>
                <w:szCs w:val="14"/>
              </w:rPr>
            </w:pPr>
            <w:r w:rsidRPr="005943F7">
              <w:rPr>
                <w:rFonts w:ascii="Tahoma" w:hAnsi="Tahoma" w:cs="Tahoma"/>
                <w:sz w:val="16"/>
                <w:szCs w:val="14"/>
              </w:rPr>
              <w:tab/>
              <w:t>Bütçe İçi</w:t>
            </w:r>
          </w:p>
        </w:tc>
        <w:tc>
          <w:tcPr>
            <w:tcW w:w="1247" w:type="dxa"/>
            <w:tcBorders>
              <w:bottom w:val="dotted" w:sz="4" w:space="0" w:color="auto"/>
            </w:tcBorders>
            <w:vAlign w:val="center"/>
          </w:tcPr>
          <w:p w:rsidR="00A52561" w:rsidRPr="005943F7" w:rsidRDefault="00A52561" w:rsidP="00083A3E">
            <w:pPr>
              <w:jc w:val="right"/>
              <w:rPr>
                <w:rFonts w:ascii="Tahoma" w:hAnsi="Tahoma" w:cs="Tahoma"/>
                <w:sz w:val="15"/>
                <w:szCs w:val="13"/>
              </w:rPr>
            </w:pPr>
            <w:r w:rsidRPr="005943F7">
              <w:rPr>
                <w:rFonts w:ascii="Tahoma" w:hAnsi="Tahoma" w:cs="Tahoma"/>
                <w:noProof/>
                <w:sz w:val="15"/>
                <w:szCs w:val="13"/>
              </w:rPr>
              <w:t>0</w:t>
            </w:r>
          </w:p>
        </w:tc>
        <w:tc>
          <w:tcPr>
            <w:tcW w:w="1247" w:type="dxa"/>
            <w:tcBorders>
              <w:bottom w:val="dotted" w:sz="4" w:space="0" w:color="auto"/>
            </w:tcBorders>
            <w:vAlign w:val="center"/>
          </w:tcPr>
          <w:p w:rsidR="00A52561" w:rsidRPr="005943F7" w:rsidRDefault="00A52561" w:rsidP="00083A3E">
            <w:pPr>
              <w:jc w:val="right"/>
              <w:rPr>
                <w:rFonts w:ascii="Tahoma" w:hAnsi="Tahoma" w:cs="Tahoma"/>
                <w:sz w:val="15"/>
                <w:szCs w:val="13"/>
              </w:rPr>
            </w:pPr>
            <w:r w:rsidRPr="005943F7">
              <w:rPr>
                <w:rFonts w:ascii="Tahoma" w:hAnsi="Tahoma" w:cs="Tahoma"/>
                <w:noProof/>
                <w:sz w:val="15"/>
                <w:szCs w:val="13"/>
              </w:rPr>
              <w:t>57.500.000</w:t>
            </w:r>
          </w:p>
        </w:tc>
        <w:tc>
          <w:tcPr>
            <w:tcW w:w="1247" w:type="dxa"/>
            <w:tcBorders>
              <w:bottom w:val="dotted" w:sz="4" w:space="0" w:color="auto"/>
            </w:tcBorders>
            <w:vAlign w:val="center"/>
          </w:tcPr>
          <w:p w:rsidR="00A52561" w:rsidRPr="005943F7" w:rsidRDefault="00A52561" w:rsidP="00083A3E">
            <w:pPr>
              <w:jc w:val="right"/>
              <w:rPr>
                <w:rFonts w:ascii="Tahoma" w:hAnsi="Tahoma" w:cs="Tahoma"/>
                <w:sz w:val="15"/>
                <w:szCs w:val="13"/>
              </w:rPr>
            </w:pPr>
            <w:r w:rsidRPr="005943F7">
              <w:rPr>
                <w:rFonts w:ascii="Tahoma" w:hAnsi="Tahoma" w:cs="Tahoma"/>
                <w:noProof/>
                <w:sz w:val="15"/>
                <w:szCs w:val="13"/>
              </w:rPr>
              <w:t>0</w:t>
            </w:r>
          </w:p>
        </w:tc>
        <w:tc>
          <w:tcPr>
            <w:tcW w:w="1247" w:type="dxa"/>
            <w:tcBorders>
              <w:bottom w:val="dotted" w:sz="4" w:space="0" w:color="auto"/>
            </w:tcBorders>
            <w:vAlign w:val="center"/>
          </w:tcPr>
          <w:p w:rsidR="00A52561" w:rsidRPr="005943F7" w:rsidRDefault="00A52561" w:rsidP="00083A3E">
            <w:pPr>
              <w:jc w:val="right"/>
              <w:rPr>
                <w:rFonts w:ascii="Tahoma" w:hAnsi="Tahoma" w:cs="Tahoma"/>
                <w:sz w:val="15"/>
                <w:szCs w:val="13"/>
              </w:rPr>
            </w:pPr>
            <w:r w:rsidRPr="005943F7">
              <w:rPr>
                <w:rFonts w:ascii="Tahoma" w:hAnsi="Tahoma" w:cs="Tahoma"/>
                <w:noProof/>
                <w:sz w:val="15"/>
                <w:szCs w:val="13"/>
              </w:rPr>
              <w:t>0</w:t>
            </w:r>
          </w:p>
        </w:tc>
        <w:tc>
          <w:tcPr>
            <w:tcW w:w="1247" w:type="dxa"/>
            <w:tcBorders>
              <w:bottom w:val="dotted" w:sz="4" w:space="0" w:color="auto"/>
            </w:tcBorders>
            <w:vAlign w:val="center"/>
          </w:tcPr>
          <w:p w:rsidR="00A52561" w:rsidRPr="005943F7" w:rsidRDefault="00A52561" w:rsidP="00083A3E">
            <w:pPr>
              <w:jc w:val="right"/>
              <w:rPr>
                <w:rFonts w:ascii="Tahoma" w:hAnsi="Tahoma" w:cs="Tahoma"/>
                <w:sz w:val="15"/>
                <w:szCs w:val="13"/>
              </w:rPr>
            </w:pPr>
            <w:r w:rsidRPr="005943F7">
              <w:rPr>
                <w:rFonts w:ascii="Tahoma" w:hAnsi="Tahoma" w:cs="Tahoma"/>
                <w:noProof/>
                <w:sz w:val="15"/>
                <w:szCs w:val="13"/>
              </w:rPr>
              <w:t>0</w:t>
            </w:r>
          </w:p>
        </w:tc>
      </w:tr>
      <w:tr w:rsidR="00A52561" w:rsidRPr="005943F7" w:rsidTr="00083A3E">
        <w:trPr>
          <w:trHeight w:val="227"/>
        </w:trPr>
        <w:tc>
          <w:tcPr>
            <w:tcW w:w="3969" w:type="dxa"/>
            <w:tcBorders>
              <w:top w:val="dotted" w:sz="4" w:space="0" w:color="auto"/>
            </w:tcBorders>
            <w:vAlign w:val="center"/>
          </w:tcPr>
          <w:p w:rsidR="00A52561" w:rsidRPr="005943F7" w:rsidRDefault="00A52561" w:rsidP="00083A3E">
            <w:pPr>
              <w:tabs>
                <w:tab w:val="left" w:pos="258"/>
              </w:tabs>
              <w:rPr>
                <w:rFonts w:ascii="Tahoma" w:hAnsi="Tahoma" w:cs="Tahoma"/>
                <w:sz w:val="16"/>
                <w:szCs w:val="14"/>
              </w:rPr>
            </w:pPr>
            <w:r w:rsidRPr="005943F7">
              <w:rPr>
                <w:rFonts w:ascii="Tahoma" w:hAnsi="Tahoma" w:cs="Tahoma"/>
                <w:sz w:val="16"/>
                <w:szCs w:val="14"/>
              </w:rPr>
              <w:tab/>
              <w:t>Bütçe Dışı</w:t>
            </w:r>
          </w:p>
        </w:tc>
        <w:tc>
          <w:tcPr>
            <w:tcW w:w="1247" w:type="dxa"/>
            <w:tcBorders>
              <w:top w:val="dotted" w:sz="4" w:space="0" w:color="auto"/>
            </w:tcBorders>
            <w:vAlign w:val="center"/>
          </w:tcPr>
          <w:p w:rsidR="00A52561" w:rsidRPr="005943F7" w:rsidRDefault="00A52561" w:rsidP="00083A3E">
            <w:pPr>
              <w:jc w:val="right"/>
              <w:rPr>
                <w:rFonts w:ascii="Tahoma" w:hAnsi="Tahoma" w:cs="Tahoma"/>
                <w:sz w:val="15"/>
                <w:szCs w:val="13"/>
              </w:rPr>
            </w:pPr>
            <w:r w:rsidRPr="005943F7">
              <w:rPr>
                <w:rFonts w:ascii="Tahoma" w:hAnsi="Tahoma" w:cs="Tahoma"/>
                <w:noProof/>
                <w:sz w:val="15"/>
                <w:szCs w:val="13"/>
              </w:rPr>
              <w:t>0</w:t>
            </w:r>
          </w:p>
        </w:tc>
        <w:tc>
          <w:tcPr>
            <w:tcW w:w="1247" w:type="dxa"/>
            <w:tcBorders>
              <w:top w:val="dotted" w:sz="4" w:space="0" w:color="auto"/>
            </w:tcBorders>
            <w:vAlign w:val="center"/>
          </w:tcPr>
          <w:p w:rsidR="00A52561" w:rsidRPr="005943F7" w:rsidRDefault="00A52561" w:rsidP="00083A3E">
            <w:pPr>
              <w:jc w:val="right"/>
              <w:rPr>
                <w:rFonts w:ascii="Tahoma" w:hAnsi="Tahoma" w:cs="Tahoma"/>
                <w:sz w:val="15"/>
                <w:szCs w:val="13"/>
              </w:rPr>
            </w:pPr>
            <w:r w:rsidRPr="005943F7">
              <w:rPr>
                <w:rFonts w:ascii="Tahoma" w:hAnsi="Tahoma" w:cs="Tahoma"/>
                <w:noProof/>
                <w:sz w:val="15"/>
                <w:szCs w:val="13"/>
              </w:rPr>
              <w:t>0</w:t>
            </w:r>
          </w:p>
        </w:tc>
        <w:tc>
          <w:tcPr>
            <w:tcW w:w="1247" w:type="dxa"/>
            <w:tcBorders>
              <w:top w:val="dotted" w:sz="4" w:space="0" w:color="auto"/>
            </w:tcBorders>
            <w:vAlign w:val="center"/>
          </w:tcPr>
          <w:p w:rsidR="00A52561" w:rsidRPr="005943F7" w:rsidRDefault="00A52561" w:rsidP="00083A3E">
            <w:pPr>
              <w:jc w:val="right"/>
              <w:rPr>
                <w:rFonts w:ascii="Tahoma" w:hAnsi="Tahoma" w:cs="Tahoma"/>
                <w:sz w:val="15"/>
                <w:szCs w:val="13"/>
              </w:rPr>
            </w:pPr>
            <w:r w:rsidRPr="005943F7">
              <w:rPr>
                <w:rFonts w:ascii="Tahoma" w:hAnsi="Tahoma" w:cs="Tahoma"/>
                <w:noProof/>
                <w:sz w:val="15"/>
                <w:szCs w:val="13"/>
              </w:rPr>
              <w:t>0</w:t>
            </w:r>
          </w:p>
        </w:tc>
        <w:tc>
          <w:tcPr>
            <w:tcW w:w="1247" w:type="dxa"/>
            <w:tcBorders>
              <w:top w:val="dotted" w:sz="4" w:space="0" w:color="auto"/>
            </w:tcBorders>
            <w:vAlign w:val="center"/>
          </w:tcPr>
          <w:p w:rsidR="00A52561" w:rsidRPr="005943F7" w:rsidRDefault="00A52561" w:rsidP="00083A3E">
            <w:pPr>
              <w:jc w:val="right"/>
              <w:rPr>
                <w:rFonts w:ascii="Tahoma" w:hAnsi="Tahoma" w:cs="Tahoma"/>
                <w:sz w:val="15"/>
                <w:szCs w:val="13"/>
              </w:rPr>
            </w:pPr>
            <w:r w:rsidRPr="005943F7">
              <w:rPr>
                <w:rFonts w:ascii="Tahoma" w:hAnsi="Tahoma" w:cs="Tahoma"/>
                <w:noProof/>
                <w:sz w:val="15"/>
                <w:szCs w:val="13"/>
              </w:rPr>
              <w:t>0</w:t>
            </w:r>
          </w:p>
        </w:tc>
        <w:tc>
          <w:tcPr>
            <w:tcW w:w="1247" w:type="dxa"/>
            <w:tcBorders>
              <w:top w:val="dotted" w:sz="4" w:space="0" w:color="auto"/>
            </w:tcBorders>
            <w:vAlign w:val="center"/>
          </w:tcPr>
          <w:p w:rsidR="00A52561" w:rsidRPr="005943F7" w:rsidRDefault="00A52561" w:rsidP="00083A3E">
            <w:pPr>
              <w:jc w:val="right"/>
              <w:rPr>
                <w:rFonts w:ascii="Tahoma" w:hAnsi="Tahoma" w:cs="Tahoma"/>
                <w:sz w:val="15"/>
                <w:szCs w:val="13"/>
              </w:rPr>
            </w:pPr>
            <w:r w:rsidRPr="005943F7">
              <w:rPr>
                <w:rFonts w:ascii="Tahoma" w:hAnsi="Tahoma" w:cs="Tahoma"/>
                <w:noProof/>
                <w:sz w:val="15"/>
                <w:szCs w:val="13"/>
              </w:rPr>
              <w:t>0</w:t>
            </w:r>
          </w:p>
        </w:tc>
      </w:tr>
      <w:tr w:rsidR="00A52561" w:rsidRPr="005943F7" w:rsidTr="00083A3E">
        <w:trPr>
          <w:trHeight w:val="227"/>
        </w:trPr>
        <w:tc>
          <w:tcPr>
            <w:tcW w:w="3969" w:type="dxa"/>
            <w:tcBorders>
              <w:bottom w:val="single" w:sz="4" w:space="0" w:color="auto"/>
            </w:tcBorders>
            <w:vAlign w:val="center"/>
          </w:tcPr>
          <w:p w:rsidR="00A52561" w:rsidRPr="005943F7" w:rsidRDefault="00A52561" w:rsidP="00083A3E">
            <w:pPr>
              <w:rPr>
                <w:rFonts w:ascii="Tahoma" w:hAnsi="Tahoma" w:cs="Tahoma"/>
                <w:b/>
                <w:sz w:val="16"/>
                <w:szCs w:val="14"/>
              </w:rPr>
            </w:pPr>
            <w:r w:rsidRPr="005943F7">
              <w:rPr>
                <w:rFonts w:ascii="Tahoma" w:hAnsi="Tahoma" w:cs="Tahoma"/>
                <w:b/>
                <w:noProof/>
                <w:sz w:val="16"/>
                <w:szCs w:val="14"/>
              </w:rPr>
              <w:t>Özel İlköğretim</w:t>
            </w:r>
            <w:r w:rsidRPr="005943F7">
              <w:rPr>
                <w:rFonts w:ascii="Tahoma" w:hAnsi="Tahoma" w:cs="Tahoma"/>
                <w:b/>
                <w:sz w:val="16"/>
                <w:szCs w:val="14"/>
              </w:rPr>
              <w:t xml:space="preserve"> Okullarında Eğitim Öğretimin Desteklenmesi</w:t>
            </w:r>
          </w:p>
        </w:tc>
        <w:tc>
          <w:tcPr>
            <w:tcW w:w="1247" w:type="dxa"/>
            <w:tcBorders>
              <w:bottom w:val="single" w:sz="4" w:space="0" w:color="auto"/>
            </w:tcBorders>
            <w:vAlign w:val="center"/>
          </w:tcPr>
          <w:p w:rsidR="00A52561" w:rsidRPr="005943F7" w:rsidRDefault="00A52561" w:rsidP="00083A3E">
            <w:pPr>
              <w:jc w:val="right"/>
              <w:rPr>
                <w:rFonts w:ascii="Tahoma" w:hAnsi="Tahoma" w:cs="Tahoma"/>
                <w:b/>
                <w:sz w:val="15"/>
                <w:szCs w:val="13"/>
              </w:rPr>
            </w:pPr>
            <w:r w:rsidRPr="005943F7">
              <w:rPr>
                <w:rFonts w:ascii="Tahoma" w:hAnsi="Tahoma" w:cs="Tahoma"/>
                <w:b/>
                <w:noProof/>
                <w:sz w:val="15"/>
                <w:szCs w:val="13"/>
              </w:rPr>
              <w:t>148.050.000</w:t>
            </w:r>
          </w:p>
        </w:tc>
        <w:tc>
          <w:tcPr>
            <w:tcW w:w="1247" w:type="dxa"/>
            <w:tcBorders>
              <w:bottom w:val="single" w:sz="4" w:space="0" w:color="auto"/>
            </w:tcBorders>
            <w:vAlign w:val="center"/>
          </w:tcPr>
          <w:p w:rsidR="00A52561" w:rsidRPr="005943F7" w:rsidRDefault="00A52561" w:rsidP="00083A3E">
            <w:pPr>
              <w:jc w:val="right"/>
              <w:rPr>
                <w:rFonts w:ascii="Tahoma" w:hAnsi="Tahoma" w:cs="Tahoma"/>
                <w:b/>
                <w:sz w:val="15"/>
                <w:szCs w:val="13"/>
              </w:rPr>
            </w:pPr>
            <w:r w:rsidRPr="005943F7">
              <w:rPr>
                <w:rFonts w:ascii="Tahoma" w:hAnsi="Tahoma" w:cs="Tahoma"/>
                <w:b/>
                <w:noProof/>
                <w:sz w:val="15"/>
                <w:szCs w:val="13"/>
              </w:rPr>
              <w:t>104.457.135</w:t>
            </w:r>
          </w:p>
        </w:tc>
        <w:tc>
          <w:tcPr>
            <w:tcW w:w="1247" w:type="dxa"/>
            <w:tcBorders>
              <w:bottom w:val="single" w:sz="4" w:space="0" w:color="auto"/>
            </w:tcBorders>
            <w:vAlign w:val="center"/>
          </w:tcPr>
          <w:p w:rsidR="00A52561" w:rsidRPr="005943F7" w:rsidRDefault="00A52561" w:rsidP="00083A3E">
            <w:pPr>
              <w:jc w:val="right"/>
              <w:rPr>
                <w:rFonts w:ascii="Tahoma" w:hAnsi="Tahoma" w:cs="Tahoma"/>
                <w:b/>
                <w:sz w:val="15"/>
                <w:szCs w:val="13"/>
              </w:rPr>
            </w:pPr>
            <w:r w:rsidRPr="005943F7">
              <w:rPr>
                <w:rFonts w:ascii="Tahoma" w:hAnsi="Tahoma" w:cs="Tahoma"/>
                <w:b/>
                <w:noProof/>
                <w:sz w:val="15"/>
                <w:szCs w:val="13"/>
              </w:rPr>
              <w:t>64.800.000</w:t>
            </w:r>
          </w:p>
        </w:tc>
        <w:tc>
          <w:tcPr>
            <w:tcW w:w="1247" w:type="dxa"/>
            <w:tcBorders>
              <w:bottom w:val="single" w:sz="4" w:space="0" w:color="auto"/>
            </w:tcBorders>
            <w:vAlign w:val="center"/>
          </w:tcPr>
          <w:p w:rsidR="00A52561" w:rsidRPr="005943F7" w:rsidRDefault="00A52561" w:rsidP="00083A3E">
            <w:pPr>
              <w:jc w:val="right"/>
              <w:rPr>
                <w:rFonts w:ascii="Tahoma" w:hAnsi="Tahoma" w:cs="Tahoma"/>
                <w:b/>
                <w:sz w:val="15"/>
                <w:szCs w:val="13"/>
              </w:rPr>
            </w:pPr>
            <w:r w:rsidRPr="005943F7">
              <w:rPr>
                <w:rFonts w:ascii="Tahoma" w:hAnsi="Tahoma" w:cs="Tahoma"/>
                <w:b/>
                <w:noProof/>
                <w:sz w:val="15"/>
                <w:szCs w:val="13"/>
              </w:rPr>
              <w:t>20.000.000</w:t>
            </w:r>
          </w:p>
        </w:tc>
        <w:tc>
          <w:tcPr>
            <w:tcW w:w="1247" w:type="dxa"/>
            <w:tcBorders>
              <w:bottom w:val="single" w:sz="4" w:space="0" w:color="auto"/>
            </w:tcBorders>
            <w:vAlign w:val="center"/>
          </w:tcPr>
          <w:p w:rsidR="00A52561" w:rsidRPr="005943F7" w:rsidRDefault="00A52561" w:rsidP="00083A3E">
            <w:pPr>
              <w:jc w:val="right"/>
              <w:rPr>
                <w:rFonts w:ascii="Tahoma" w:hAnsi="Tahoma" w:cs="Tahoma"/>
                <w:b/>
                <w:sz w:val="15"/>
                <w:szCs w:val="13"/>
              </w:rPr>
            </w:pPr>
            <w:r w:rsidRPr="005943F7">
              <w:rPr>
                <w:rFonts w:ascii="Tahoma" w:hAnsi="Tahoma" w:cs="Tahoma"/>
                <w:b/>
                <w:noProof/>
                <w:sz w:val="15"/>
                <w:szCs w:val="13"/>
              </w:rPr>
              <w:t>0</w:t>
            </w:r>
          </w:p>
        </w:tc>
      </w:tr>
      <w:tr w:rsidR="00A52561" w:rsidRPr="005943F7" w:rsidTr="00083A3E">
        <w:trPr>
          <w:trHeight w:val="227"/>
        </w:trPr>
        <w:tc>
          <w:tcPr>
            <w:tcW w:w="3969" w:type="dxa"/>
            <w:tcBorders>
              <w:bottom w:val="dotted" w:sz="4" w:space="0" w:color="auto"/>
            </w:tcBorders>
            <w:vAlign w:val="center"/>
          </w:tcPr>
          <w:p w:rsidR="00A52561" w:rsidRPr="005943F7" w:rsidRDefault="00A52561" w:rsidP="00083A3E">
            <w:pPr>
              <w:tabs>
                <w:tab w:val="left" w:pos="258"/>
              </w:tabs>
              <w:rPr>
                <w:rFonts w:ascii="Tahoma" w:hAnsi="Tahoma" w:cs="Tahoma"/>
                <w:sz w:val="16"/>
                <w:szCs w:val="14"/>
              </w:rPr>
            </w:pPr>
            <w:r w:rsidRPr="005943F7">
              <w:rPr>
                <w:rFonts w:ascii="Tahoma" w:hAnsi="Tahoma" w:cs="Tahoma"/>
                <w:sz w:val="16"/>
                <w:szCs w:val="14"/>
              </w:rPr>
              <w:tab/>
              <w:t>Bütçe İçi</w:t>
            </w:r>
          </w:p>
        </w:tc>
        <w:tc>
          <w:tcPr>
            <w:tcW w:w="1247" w:type="dxa"/>
            <w:tcBorders>
              <w:bottom w:val="dotted" w:sz="4" w:space="0" w:color="auto"/>
            </w:tcBorders>
            <w:vAlign w:val="center"/>
          </w:tcPr>
          <w:p w:rsidR="00A52561" w:rsidRPr="005943F7" w:rsidRDefault="00A52561" w:rsidP="00083A3E">
            <w:pPr>
              <w:jc w:val="right"/>
              <w:rPr>
                <w:rFonts w:ascii="Tahoma" w:hAnsi="Tahoma" w:cs="Tahoma"/>
                <w:sz w:val="15"/>
                <w:szCs w:val="13"/>
              </w:rPr>
            </w:pPr>
            <w:r w:rsidRPr="005943F7">
              <w:rPr>
                <w:rFonts w:ascii="Tahoma" w:hAnsi="Tahoma" w:cs="Tahoma"/>
                <w:noProof/>
                <w:sz w:val="15"/>
                <w:szCs w:val="13"/>
              </w:rPr>
              <w:t>148.050.000</w:t>
            </w:r>
          </w:p>
        </w:tc>
        <w:tc>
          <w:tcPr>
            <w:tcW w:w="1247" w:type="dxa"/>
            <w:tcBorders>
              <w:bottom w:val="dotted" w:sz="4" w:space="0" w:color="auto"/>
            </w:tcBorders>
            <w:vAlign w:val="center"/>
          </w:tcPr>
          <w:p w:rsidR="00A52561" w:rsidRPr="005943F7" w:rsidRDefault="00A52561" w:rsidP="00083A3E">
            <w:pPr>
              <w:jc w:val="right"/>
              <w:rPr>
                <w:rFonts w:ascii="Tahoma" w:hAnsi="Tahoma" w:cs="Tahoma"/>
                <w:sz w:val="15"/>
                <w:szCs w:val="13"/>
              </w:rPr>
            </w:pPr>
            <w:r w:rsidRPr="005943F7">
              <w:rPr>
                <w:rFonts w:ascii="Tahoma" w:hAnsi="Tahoma" w:cs="Tahoma"/>
                <w:noProof/>
                <w:sz w:val="15"/>
                <w:szCs w:val="13"/>
              </w:rPr>
              <w:t>104.457.135</w:t>
            </w:r>
          </w:p>
        </w:tc>
        <w:tc>
          <w:tcPr>
            <w:tcW w:w="1247" w:type="dxa"/>
            <w:tcBorders>
              <w:bottom w:val="dotted" w:sz="4" w:space="0" w:color="auto"/>
            </w:tcBorders>
            <w:vAlign w:val="center"/>
          </w:tcPr>
          <w:p w:rsidR="00A52561" w:rsidRPr="005943F7" w:rsidRDefault="00A52561" w:rsidP="00083A3E">
            <w:pPr>
              <w:jc w:val="right"/>
              <w:rPr>
                <w:rFonts w:ascii="Tahoma" w:hAnsi="Tahoma" w:cs="Tahoma"/>
                <w:sz w:val="15"/>
                <w:szCs w:val="13"/>
              </w:rPr>
            </w:pPr>
            <w:r w:rsidRPr="005943F7">
              <w:rPr>
                <w:rFonts w:ascii="Tahoma" w:hAnsi="Tahoma" w:cs="Tahoma"/>
                <w:noProof/>
                <w:sz w:val="15"/>
                <w:szCs w:val="13"/>
              </w:rPr>
              <w:t>64.800.000</w:t>
            </w:r>
          </w:p>
        </w:tc>
        <w:tc>
          <w:tcPr>
            <w:tcW w:w="1247" w:type="dxa"/>
            <w:tcBorders>
              <w:bottom w:val="dotted" w:sz="4" w:space="0" w:color="auto"/>
            </w:tcBorders>
            <w:vAlign w:val="center"/>
          </w:tcPr>
          <w:p w:rsidR="00A52561" w:rsidRPr="005943F7" w:rsidRDefault="00A52561" w:rsidP="00083A3E">
            <w:pPr>
              <w:jc w:val="right"/>
              <w:rPr>
                <w:rFonts w:ascii="Tahoma" w:hAnsi="Tahoma" w:cs="Tahoma"/>
                <w:sz w:val="15"/>
                <w:szCs w:val="13"/>
              </w:rPr>
            </w:pPr>
            <w:r w:rsidRPr="005943F7">
              <w:rPr>
                <w:rFonts w:ascii="Tahoma" w:hAnsi="Tahoma" w:cs="Tahoma"/>
                <w:noProof/>
                <w:sz w:val="15"/>
                <w:szCs w:val="13"/>
              </w:rPr>
              <w:t>20.000.000</w:t>
            </w:r>
          </w:p>
        </w:tc>
        <w:tc>
          <w:tcPr>
            <w:tcW w:w="1247" w:type="dxa"/>
            <w:tcBorders>
              <w:bottom w:val="dotted" w:sz="4" w:space="0" w:color="auto"/>
            </w:tcBorders>
            <w:vAlign w:val="center"/>
          </w:tcPr>
          <w:p w:rsidR="00A52561" w:rsidRPr="005943F7" w:rsidRDefault="00A52561" w:rsidP="00083A3E">
            <w:pPr>
              <w:jc w:val="right"/>
              <w:rPr>
                <w:rFonts w:ascii="Tahoma" w:hAnsi="Tahoma" w:cs="Tahoma"/>
                <w:sz w:val="15"/>
                <w:szCs w:val="13"/>
              </w:rPr>
            </w:pPr>
            <w:r w:rsidRPr="005943F7">
              <w:rPr>
                <w:rFonts w:ascii="Tahoma" w:hAnsi="Tahoma" w:cs="Tahoma"/>
                <w:noProof/>
                <w:sz w:val="15"/>
                <w:szCs w:val="13"/>
              </w:rPr>
              <w:t>0</w:t>
            </w:r>
          </w:p>
        </w:tc>
      </w:tr>
      <w:tr w:rsidR="00A52561" w:rsidRPr="005943F7" w:rsidTr="00083A3E">
        <w:trPr>
          <w:trHeight w:val="227"/>
        </w:trPr>
        <w:tc>
          <w:tcPr>
            <w:tcW w:w="3969" w:type="dxa"/>
            <w:tcBorders>
              <w:top w:val="dotted" w:sz="4" w:space="0" w:color="auto"/>
            </w:tcBorders>
            <w:vAlign w:val="center"/>
          </w:tcPr>
          <w:p w:rsidR="00A52561" w:rsidRPr="005943F7" w:rsidRDefault="00A52561" w:rsidP="00083A3E">
            <w:pPr>
              <w:tabs>
                <w:tab w:val="left" w:pos="258"/>
              </w:tabs>
              <w:rPr>
                <w:rFonts w:ascii="Tahoma" w:hAnsi="Tahoma" w:cs="Tahoma"/>
                <w:sz w:val="16"/>
                <w:szCs w:val="14"/>
              </w:rPr>
            </w:pPr>
            <w:r w:rsidRPr="005943F7">
              <w:rPr>
                <w:rFonts w:ascii="Tahoma" w:hAnsi="Tahoma" w:cs="Tahoma"/>
                <w:sz w:val="16"/>
                <w:szCs w:val="14"/>
              </w:rPr>
              <w:tab/>
              <w:t>Bütçe Dışı</w:t>
            </w:r>
          </w:p>
        </w:tc>
        <w:tc>
          <w:tcPr>
            <w:tcW w:w="1247" w:type="dxa"/>
            <w:tcBorders>
              <w:top w:val="dotted" w:sz="4" w:space="0" w:color="auto"/>
            </w:tcBorders>
            <w:vAlign w:val="center"/>
          </w:tcPr>
          <w:p w:rsidR="00A52561" w:rsidRPr="005943F7" w:rsidRDefault="00A52561" w:rsidP="00083A3E">
            <w:pPr>
              <w:jc w:val="right"/>
              <w:rPr>
                <w:rFonts w:ascii="Tahoma" w:hAnsi="Tahoma" w:cs="Tahoma"/>
                <w:sz w:val="15"/>
                <w:szCs w:val="13"/>
              </w:rPr>
            </w:pPr>
            <w:r w:rsidRPr="005943F7">
              <w:rPr>
                <w:rFonts w:ascii="Tahoma" w:hAnsi="Tahoma" w:cs="Tahoma"/>
                <w:noProof/>
                <w:sz w:val="15"/>
                <w:szCs w:val="13"/>
              </w:rPr>
              <w:t>0</w:t>
            </w:r>
          </w:p>
        </w:tc>
        <w:tc>
          <w:tcPr>
            <w:tcW w:w="1247" w:type="dxa"/>
            <w:tcBorders>
              <w:top w:val="dotted" w:sz="4" w:space="0" w:color="auto"/>
            </w:tcBorders>
            <w:vAlign w:val="center"/>
          </w:tcPr>
          <w:p w:rsidR="00A52561" w:rsidRPr="005943F7" w:rsidRDefault="00A52561" w:rsidP="00083A3E">
            <w:pPr>
              <w:jc w:val="right"/>
              <w:rPr>
                <w:rFonts w:ascii="Tahoma" w:hAnsi="Tahoma" w:cs="Tahoma"/>
                <w:sz w:val="15"/>
                <w:szCs w:val="13"/>
              </w:rPr>
            </w:pPr>
            <w:r w:rsidRPr="005943F7">
              <w:rPr>
                <w:rFonts w:ascii="Tahoma" w:hAnsi="Tahoma" w:cs="Tahoma"/>
                <w:noProof/>
                <w:sz w:val="15"/>
                <w:szCs w:val="13"/>
              </w:rPr>
              <w:t>0</w:t>
            </w:r>
          </w:p>
        </w:tc>
        <w:tc>
          <w:tcPr>
            <w:tcW w:w="1247" w:type="dxa"/>
            <w:tcBorders>
              <w:top w:val="dotted" w:sz="4" w:space="0" w:color="auto"/>
            </w:tcBorders>
            <w:vAlign w:val="center"/>
          </w:tcPr>
          <w:p w:rsidR="00A52561" w:rsidRPr="005943F7" w:rsidRDefault="00A52561" w:rsidP="00083A3E">
            <w:pPr>
              <w:jc w:val="right"/>
              <w:rPr>
                <w:rFonts w:ascii="Tahoma" w:hAnsi="Tahoma" w:cs="Tahoma"/>
                <w:sz w:val="15"/>
                <w:szCs w:val="13"/>
              </w:rPr>
            </w:pPr>
            <w:r w:rsidRPr="005943F7">
              <w:rPr>
                <w:rFonts w:ascii="Tahoma" w:hAnsi="Tahoma" w:cs="Tahoma"/>
                <w:noProof/>
                <w:sz w:val="15"/>
                <w:szCs w:val="13"/>
              </w:rPr>
              <w:t>0</w:t>
            </w:r>
          </w:p>
        </w:tc>
        <w:tc>
          <w:tcPr>
            <w:tcW w:w="1247" w:type="dxa"/>
            <w:tcBorders>
              <w:top w:val="dotted" w:sz="4" w:space="0" w:color="auto"/>
            </w:tcBorders>
            <w:vAlign w:val="center"/>
          </w:tcPr>
          <w:p w:rsidR="00A52561" w:rsidRPr="005943F7" w:rsidRDefault="00A52561" w:rsidP="00083A3E">
            <w:pPr>
              <w:jc w:val="right"/>
              <w:rPr>
                <w:rFonts w:ascii="Tahoma" w:hAnsi="Tahoma" w:cs="Tahoma"/>
                <w:sz w:val="15"/>
                <w:szCs w:val="13"/>
              </w:rPr>
            </w:pPr>
            <w:r w:rsidRPr="005943F7">
              <w:rPr>
                <w:rFonts w:ascii="Tahoma" w:hAnsi="Tahoma" w:cs="Tahoma"/>
                <w:noProof/>
                <w:sz w:val="15"/>
                <w:szCs w:val="13"/>
              </w:rPr>
              <w:t>0</w:t>
            </w:r>
          </w:p>
        </w:tc>
        <w:tc>
          <w:tcPr>
            <w:tcW w:w="1247" w:type="dxa"/>
            <w:tcBorders>
              <w:top w:val="dotted" w:sz="4" w:space="0" w:color="auto"/>
            </w:tcBorders>
            <w:vAlign w:val="center"/>
          </w:tcPr>
          <w:p w:rsidR="00A52561" w:rsidRPr="005943F7" w:rsidRDefault="00A52561" w:rsidP="00083A3E">
            <w:pPr>
              <w:jc w:val="right"/>
              <w:rPr>
                <w:rFonts w:ascii="Tahoma" w:hAnsi="Tahoma" w:cs="Tahoma"/>
                <w:sz w:val="15"/>
                <w:szCs w:val="13"/>
              </w:rPr>
            </w:pPr>
            <w:r w:rsidRPr="005943F7">
              <w:rPr>
                <w:rFonts w:ascii="Tahoma" w:hAnsi="Tahoma" w:cs="Tahoma"/>
                <w:noProof/>
                <w:sz w:val="15"/>
                <w:szCs w:val="13"/>
              </w:rPr>
              <w:t>0</w:t>
            </w:r>
          </w:p>
        </w:tc>
      </w:tr>
      <w:tr w:rsidR="00A52561" w:rsidRPr="005943F7" w:rsidTr="00083A3E">
        <w:trPr>
          <w:trHeight w:val="227"/>
        </w:trPr>
        <w:tc>
          <w:tcPr>
            <w:tcW w:w="3969" w:type="dxa"/>
            <w:tcBorders>
              <w:bottom w:val="single" w:sz="4" w:space="0" w:color="auto"/>
            </w:tcBorders>
            <w:vAlign w:val="center"/>
          </w:tcPr>
          <w:p w:rsidR="00A52561" w:rsidRPr="005943F7" w:rsidRDefault="00A52561" w:rsidP="00083A3E">
            <w:pPr>
              <w:rPr>
                <w:rFonts w:ascii="Tahoma" w:hAnsi="Tahoma" w:cs="Tahoma"/>
                <w:b/>
                <w:sz w:val="16"/>
                <w:szCs w:val="14"/>
              </w:rPr>
            </w:pPr>
            <w:r w:rsidRPr="005943F7">
              <w:rPr>
                <w:rFonts w:ascii="Tahoma" w:hAnsi="Tahoma" w:cs="Tahoma"/>
                <w:b/>
                <w:noProof/>
                <w:sz w:val="16"/>
                <w:szCs w:val="14"/>
              </w:rPr>
              <w:t>T O</w:t>
            </w:r>
            <w:r w:rsidRPr="005943F7">
              <w:rPr>
                <w:rFonts w:ascii="Tahoma" w:hAnsi="Tahoma" w:cs="Tahoma"/>
                <w:b/>
                <w:sz w:val="16"/>
                <w:szCs w:val="14"/>
              </w:rPr>
              <w:t xml:space="preserve"> P L A M</w:t>
            </w:r>
          </w:p>
        </w:tc>
        <w:tc>
          <w:tcPr>
            <w:tcW w:w="1247" w:type="dxa"/>
            <w:tcBorders>
              <w:bottom w:val="single" w:sz="4" w:space="0" w:color="auto"/>
            </w:tcBorders>
            <w:vAlign w:val="center"/>
          </w:tcPr>
          <w:p w:rsidR="00A52561" w:rsidRPr="005943F7" w:rsidRDefault="00A52561" w:rsidP="00083A3E">
            <w:pPr>
              <w:jc w:val="right"/>
              <w:rPr>
                <w:rFonts w:ascii="Tahoma" w:hAnsi="Tahoma" w:cs="Tahoma"/>
                <w:b/>
                <w:sz w:val="15"/>
                <w:szCs w:val="13"/>
              </w:rPr>
            </w:pPr>
            <w:r w:rsidRPr="005943F7">
              <w:rPr>
                <w:rFonts w:ascii="Tahoma" w:hAnsi="Tahoma" w:cs="Tahoma"/>
                <w:b/>
                <w:noProof/>
                <w:sz w:val="15"/>
                <w:szCs w:val="13"/>
              </w:rPr>
              <w:t>3.528.909.000</w:t>
            </w:r>
          </w:p>
        </w:tc>
        <w:tc>
          <w:tcPr>
            <w:tcW w:w="1247" w:type="dxa"/>
            <w:tcBorders>
              <w:bottom w:val="single" w:sz="4" w:space="0" w:color="auto"/>
            </w:tcBorders>
            <w:vAlign w:val="center"/>
          </w:tcPr>
          <w:p w:rsidR="00A52561" w:rsidRPr="005943F7" w:rsidRDefault="00A52561" w:rsidP="00083A3E">
            <w:pPr>
              <w:jc w:val="right"/>
              <w:rPr>
                <w:rFonts w:ascii="Tahoma" w:hAnsi="Tahoma" w:cs="Tahoma"/>
                <w:b/>
                <w:sz w:val="15"/>
                <w:szCs w:val="13"/>
              </w:rPr>
            </w:pPr>
            <w:r w:rsidRPr="005943F7">
              <w:rPr>
                <w:rFonts w:ascii="Tahoma" w:hAnsi="Tahoma" w:cs="Tahoma"/>
                <w:b/>
                <w:noProof/>
                <w:sz w:val="15"/>
                <w:szCs w:val="13"/>
              </w:rPr>
              <w:t>1.501.563.698</w:t>
            </w:r>
          </w:p>
        </w:tc>
        <w:tc>
          <w:tcPr>
            <w:tcW w:w="1247" w:type="dxa"/>
            <w:tcBorders>
              <w:bottom w:val="single" w:sz="4" w:space="0" w:color="auto"/>
            </w:tcBorders>
            <w:vAlign w:val="center"/>
          </w:tcPr>
          <w:p w:rsidR="00A52561" w:rsidRPr="005943F7" w:rsidRDefault="00A52561" w:rsidP="00083A3E">
            <w:pPr>
              <w:jc w:val="right"/>
              <w:rPr>
                <w:rFonts w:ascii="Tahoma" w:hAnsi="Tahoma" w:cs="Tahoma"/>
                <w:b/>
                <w:sz w:val="15"/>
                <w:szCs w:val="13"/>
              </w:rPr>
            </w:pPr>
            <w:r w:rsidRPr="005943F7">
              <w:rPr>
                <w:rFonts w:ascii="Tahoma" w:hAnsi="Tahoma" w:cs="Tahoma"/>
                <w:b/>
                <w:noProof/>
                <w:sz w:val="15"/>
                <w:szCs w:val="13"/>
              </w:rPr>
              <w:t>3.702.453.000</w:t>
            </w:r>
          </w:p>
        </w:tc>
        <w:tc>
          <w:tcPr>
            <w:tcW w:w="1247" w:type="dxa"/>
            <w:tcBorders>
              <w:bottom w:val="single" w:sz="4" w:space="0" w:color="auto"/>
            </w:tcBorders>
            <w:vAlign w:val="center"/>
          </w:tcPr>
          <w:p w:rsidR="00A52561" w:rsidRPr="005943F7" w:rsidRDefault="00A52561" w:rsidP="00083A3E">
            <w:pPr>
              <w:jc w:val="right"/>
              <w:rPr>
                <w:rFonts w:ascii="Tahoma" w:hAnsi="Tahoma" w:cs="Tahoma"/>
                <w:b/>
                <w:sz w:val="15"/>
                <w:szCs w:val="13"/>
              </w:rPr>
            </w:pPr>
            <w:r w:rsidRPr="005943F7">
              <w:rPr>
                <w:rFonts w:ascii="Tahoma" w:hAnsi="Tahoma" w:cs="Tahoma"/>
                <w:b/>
                <w:noProof/>
                <w:sz w:val="15"/>
                <w:szCs w:val="13"/>
              </w:rPr>
              <w:t>3.795.729.000</w:t>
            </w:r>
          </w:p>
        </w:tc>
        <w:tc>
          <w:tcPr>
            <w:tcW w:w="1247" w:type="dxa"/>
            <w:tcBorders>
              <w:bottom w:val="single" w:sz="4" w:space="0" w:color="auto"/>
            </w:tcBorders>
            <w:vAlign w:val="center"/>
          </w:tcPr>
          <w:p w:rsidR="00A52561" w:rsidRPr="005943F7" w:rsidRDefault="00A52561" w:rsidP="00083A3E">
            <w:pPr>
              <w:jc w:val="right"/>
              <w:rPr>
                <w:rFonts w:ascii="Tahoma" w:hAnsi="Tahoma" w:cs="Tahoma"/>
                <w:b/>
                <w:sz w:val="15"/>
                <w:szCs w:val="13"/>
              </w:rPr>
            </w:pPr>
            <w:r w:rsidRPr="005943F7">
              <w:rPr>
                <w:rFonts w:ascii="Tahoma" w:hAnsi="Tahoma" w:cs="Tahoma"/>
                <w:b/>
                <w:noProof/>
                <w:sz w:val="15"/>
                <w:szCs w:val="13"/>
              </w:rPr>
              <w:t>4.176.689.000</w:t>
            </w:r>
          </w:p>
        </w:tc>
      </w:tr>
      <w:tr w:rsidR="00A52561" w:rsidRPr="005943F7" w:rsidTr="00083A3E">
        <w:trPr>
          <w:trHeight w:val="227"/>
        </w:trPr>
        <w:tc>
          <w:tcPr>
            <w:tcW w:w="3969" w:type="dxa"/>
            <w:tcBorders>
              <w:bottom w:val="dotted" w:sz="4" w:space="0" w:color="auto"/>
            </w:tcBorders>
            <w:vAlign w:val="center"/>
          </w:tcPr>
          <w:p w:rsidR="00A52561" w:rsidRPr="005943F7" w:rsidRDefault="00A52561" w:rsidP="00083A3E">
            <w:pPr>
              <w:tabs>
                <w:tab w:val="left" w:pos="258"/>
              </w:tabs>
              <w:rPr>
                <w:rFonts w:ascii="Tahoma" w:hAnsi="Tahoma" w:cs="Tahoma"/>
                <w:sz w:val="16"/>
                <w:szCs w:val="14"/>
              </w:rPr>
            </w:pPr>
            <w:r w:rsidRPr="005943F7">
              <w:rPr>
                <w:rFonts w:ascii="Tahoma" w:hAnsi="Tahoma" w:cs="Tahoma"/>
                <w:sz w:val="16"/>
                <w:szCs w:val="14"/>
              </w:rPr>
              <w:tab/>
              <w:t>Bütçe İçi</w:t>
            </w:r>
          </w:p>
        </w:tc>
        <w:tc>
          <w:tcPr>
            <w:tcW w:w="1247" w:type="dxa"/>
            <w:tcBorders>
              <w:bottom w:val="dotted" w:sz="4" w:space="0" w:color="auto"/>
            </w:tcBorders>
            <w:vAlign w:val="center"/>
          </w:tcPr>
          <w:p w:rsidR="00A52561" w:rsidRPr="005943F7" w:rsidRDefault="00A52561" w:rsidP="00083A3E">
            <w:pPr>
              <w:jc w:val="right"/>
              <w:rPr>
                <w:rFonts w:ascii="Tahoma" w:hAnsi="Tahoma" w:cs="Tahoma"/>
                <w:sz w:val="15"/>
                <w:szCs w:val="13"/>
              </w:rPr>
            </w:pPr>
            <w:r w:rsidRPr="005943F7">
              <w:rPr>
                <w:rFonts w:ascii="Tahoma" w:hAnsi="Tahoma" w:cs="Tahoma"/>
                <w:noProof/>
                <w:sz w:val="15"/>
                <w:szCs w:val="13"/>
              </w:rPr>
              <w:t>3.528.909.000</w:t>
            </w:r>
          </w:p>
        </w:tc>
        <w:tc>
          <w:tcPr>
            <w:tcW w:w="1247" w:type="dxa"/>
            <w:tcBorders>
              <w:bottom w:val="dotted" w:sz="4" w:space="0" w:color="auto"/>
            </w:tcBorders>
            <w:vAlign w:val="center"/>
          </w:tcPr>
          <w:p w:rsidR="00A52561" w:rsidRPr="005943F7" w:rsidRDefault="00A52561" w:rsidP="00083A3E">
            <w:pPr>
              <w:jc w:val="right"/>
              <w:rPr>
                <w:rFonts w:ascii="Tahoma" w:hAnsi="Tahoma" w:cs="Tahoma"/>
                <w:sz w:val="15"/>
                <w:szCs w:val="13"/>
              </w:rPr>
            </w:pPr>
            <w:r w:rsidRPr="005943F7">
              <w:rPr>
                <w:rFonts w:ascii="Tahoma" w:hAnsi="Tahoma" w:cs="Tahoma"/>
                <w:noProof/>
                <w:sz w:val="15"/>
                <w:szCs w:val="13"/>
              </w:rPr>
              <w:t>1.501.563.698</w:t>
            </w:r>
          </w:p>
        </w:tc>
        <w:tc>
          <w:tcPr>
            <w:tcW w:w="1247" w:type="dxa"/>
            <w:tcBorders>
              <w:bottom w:val="dotted" w:sz="4" w:space="0" w:color="auto"/>
            </w:tcBorders>
            <w:vAlign w:val="center"/>
          </w:tcPr>
          <w:p w:rsidR="00A52561" w:rsidRPr="005943F7" w:rsidRDefault="00A52561" w:rsidP="00083A3E">
            <w:pPr>
              <w:jc w:val="right"/>
              <w:rPr>
                <w:rFonts w:ascii="Tahoma" w:hAnsi="Tahoma" w:cs="Tahoma"/>
                <w:sz w:val="15"/>
                <w:szCs w:val="13"/>
              </w:rPr>
            </w:pPr>
            <w:r w:rsidRPr="005943F7">
              <w:rPr>
                <w:rFonts w:ascii="Tahoma" w:hAnsi="Tahoma" w:cs="Tahoma"/>
                <w:noProof/>
                <w:sz w:val="15"/>
                <w:szCs w:val="13"/>
              </w:rPr>
              <w:t>3.702.453.000</w:t>
            </w:r>
          </w:p>
        </w:tc>
        <w:tc>
          <w:tcPr>
            <w:tcW w:w="1247" w:type="dxa"/>
            <w:tcBorders>
              <w:bottom w:val="dotted" w:sz="4" w:space="0" w:color="auto"/>
            </w:tcBorders>
            <w:vAlign w:val="center"/>
          </w:tcPr>
          <w:p w:rsidR="00A52561" w:rsidRPr="005943F7" w:rsidRDefault="00A52561" w:rsidP="00083A3E">
            <w:pPr>
              <w:jc w:val="right"/>
              <w:rPr>
                <w:rFonts w:ascii="Tahoma" w:hAnsi="Tahoma" w:cs="Tahoma"/>
                <w:sz w:val="15"/>
                <w:szCs w:val="13"/>
              </w:rPr>
            </w:pPr>
            <w:r w:rsidRPr="005943F7">
              <w:rPr>
                <w:rFonts w:ascii="Tahoma" w:hAnsi="Tahoma" w:cs="Tahoma"/>
                <w:noProof/>
                <w:sz w:val="15"/>
                <w:szCs w:val="13"/>
              </w:rPr>
              <w:t>3.795.729.000</w:t>
            </w:r>
          </w:p>
        </w:tc>
        <w:tc>
          <w:tcPr>
            <w:tcW w:w="1247" w:type="dxa"/>
            <w:tcBorders>
              <w:bottom w:val="dotted" w:sz="4" w:space="0" w:color="auto"/>
            </w:tcBorders>
            <w:vAlign w:val="center"/>
          </w:tcPr>
          <w:p w:rsidR="00A52561" w:rsidRPr="005943F7" w:rsidRDefault="00A52561" w:rsidP="00083A3E">
            <w:pPr>
              <w:jc w:val="right"/>
              <w:rPr>
                <w:rFonts w:ascii="Tahoma" w:hAnsi="Tahoma" w:cs="Tahoma"/>
                <w:sz w:val="15"/>
                <w:szCs w:val="13"/>
              </w:rPr>
            </w:pPr>
            <w:r w:rsidRPr="005943F7">
              <w:rPr>
                <w:rFonts w:ascii="Tahoma" w:hAnsi="Tahoma" w:cs="Tahoma"/>
                <w:noProof/>
                <w:sz w:val="15"/>
                <w:szCs w:val="13"/>
              </w:rPr>
              <w:t>4.176.689.000</w:t>
            </w:r>
          </w:p>
        </w:tc>
      </w:tr>
      <w:tr w:rsidR="00A52561" w:rsidRPr="005943F7" w:rsidTr="00083A3E">
        <w:trPr>
          <w:trHeight w:val="227"/>
        </w:trPr>
        <w:tc>
          <w:tcPr>
            <w:tcW w:w="3969" w:type="dxa"/>
            <w:tcBorders>
              <w:top w:val="dotted" w:sz="4" w:space="0" w:color="auto"/>
            </w:tcBorders>
            <w:vAlign w:val="center"/>
          </w:tcPr>
          <w:p w:rsidR="00A52561" w:rsidRPr="005943F7" w:rsidRDefault="00A52561" w:rsidP="00083A3E">
            <w:pPr>
              <w:tabs>
                <w:tab w:val="left" w:pos="258"/>
              </w:tabs>
              <w:rPr>
                <w:rFonts w:ascii="Tahoma" w:hAnsi="Tahoma" w:cs="Tahoma"/>
                <w:sz w:val="16"/>
                <w:szCs w:val="14"/>
              </w:rPr>
            </w:pPr>
            <w:r w:rsidRPr="005943F7">
              <w:rPr>
                <w:rFonts w:ascii="Tahoma" w:hAnsi="Tahoma" w:cs="Tahoma"/>
                <w:sz w:val="16"/>
                <w:szCs w:val="14"/>
              </w:rPr>
              <w:tab/>
              <w:t>Bütçe Dışı</w:t>
            </w:r>
          </w:p>
        </w:tc>
        <w:tc>
          <w:tcPr>
            <w:tcW w:w="1247" w:type="dxa"/>
            <w:tcBorders>
              <w:top w:val="dotted" w:sz="4" w:space="0" w:color="auto"/>
            </w:tcBorders>
            <w:vAlign w:val="center"/>
          </w:tcPr>
          <w:p w:rsidR="00A52561" w:rsidRPr="005943F7" w:rsidRDefault="00A52561" w:rsidP="00083A3E">
            <w:pPr>
              <w:jc w:val="right"/>
              <w:rPr>
                <w:rFonts w:ascii="Tahoma" w:hAnsi="Tahoma" w:cs="Tahoma"/>
                <w:sz w:val="15"/>
                <w:szCs w:val="13"/>
              </w:rPr>
            </w:pPr>
            <w:r w:rsidRPr="005943F7">
              <w:rPr>
                <w:rFonts w:ascii="Tahoma" w:hAnsi="Tahoma" w:cs="Tahoma"/>
                <w:noProof/>
                <w:sz w:val="15"/>
                <w:szCs w:val="13"/>
              </w:rPr>
              <w:t>0</w:t>
            </w:r>
          </w:p>
        </w:tc>
        <w:tc>
          <w:tcPr>
            <w:tcW w:w="1247" w:type="dxa"/>
            <w:tcBorders>
              <w:top w:val="dotted" w:sz="4" w:space="0" w:color="auto"/>
            </w:tcBorders>
            <w:vAlign w:val="center"/>
          </w:tcPr>
          <w:p w:rsidR="00A52561" w:rsidRPr="005943F7" w:rsidRDefault="00A52561" w:rsidP="00083A3E">
            <w:pPr>
              <w:jc w:val="right"/>
              <w:rPr>
                <w:rFonts w:ascii="Tahoma" w:hAnsi="Tahoma" w:cs="Tahoma"/>
                <w:sz w:val="15"/>
                <w:szCs w:val="13"/>
              </w:rPr>
            </w:pPr>
            <w:r w:rsidRPr="005943F7">
              <w:rPr>
                <w:rFonts w:ascii="Tahoma" w:hAnsi="Tahoma" w:cs="Tahoma"/>
                <w:noProof/>
                <w:sz w:val="15"/>
                <w:szCs w:val="13"/>
              </w:rPr>
              <w:t>0</w:t>
            </w:r>
          </w:p>
        </w:tc>
        <w:tc>
          <w:tcPr>
            <w:tcW w:w="1247" w:type="dxa"/>
            <w:tcBorders>
              <w:top w:val="dotted" w:sz="4" w:space="0" w:color="auto"/>
            </w:tcBorders>
            <w:vAlign w:val="center"/>
          </w:tcPr>
          <w:p w:rsidR="00A52561" w:rsidRPr="005943F7" w:rsidRDefault="00A52561" w:rsidP="00083A3E">
            <w:pPr>
              <w:jc w:val="right"/>
              <w:rPr>
                <w:rFonts w:ascii="Tahoma" w:hAnsi="Tahoma" w:cs="Tahoma"/>
                <w:sz w:val="15"/>
                <w:szCs w:val="13"/>
              </w:rPr>
            </w:pPr>
            <w:r w:rsidRPr="005943F7">
              <w:rPr>
                <w:rFonts w:ascii="Tahoma" w:hAnsi="Tahoma" w:cs="Tahoma"/>
                <w:noProof/>
                <w:sz w:val="15"/>
                <w:szCs w:val="13"/>
              </w:rPr>
              <w:t>0</w:t>
            </w:r>
          </w:p>
        </w:tc>
        <w:tc>
          <w:tcPr>
            <w:tcW w:w="1247" w:type="dxa"/>
            <w:tcBorders>
              <w:top w:val="dotted" w:sz="4" w:space="0" w:color="auto"/>
            </w:tcBorders>
            <w:vAlign w:val="center"/>
          </w:tcPr>
          <w:p w:rsidR="00A52561" w:rsidRPr="005943F7" w:rsidRDefault="00A52561" w:rsidP="00083A3E">
            <w:pPr>
              <w:jc w:val="right"/>
              <w:rPr>
                <w:rFonts w:ascii="Tahoma" w:hAnsi="Tahoma" w:cs="Tahoma"/>
                <w:sz w:val="15"/>
                <w:szCs w:val="13"/>
              </w:rPr>
            </w:pPr>
            <w:r w:rsidRPr="005943F7">
              <w:rPr>
                <w:rFonts w:ascii="Tahoma" w:hAnsi="Tahoma" w:cs="Tahoma"/>
                <w:noProof/>
                <w:sz w:val="15"/>
                <w:szCs w:val="13"/>
              </w:rPr>
              <w:t>0</w:t>
            </w:r>
          </w:p>
        </w:tc>
        <w:tc>
          <w:tcPr>
            <w:tcW w:w="1247" w:type="dxa"/>
            <w:tcBorders>
              <w:top w:val="dotted" w:sz="4" w:space="0" w:color="auto"/>
            </w:tcBorders>
            <w:vAlign w:val="center"/>
          </w:tcPr>
          <w:p w:rsidR="00A52561" w:rsidRPr="005943F7" w:rsidRDefault="00A52561" w:rsidP="00083A3E">
            <w:pPr>
              <w:jc w:val="right"/>
              <w:rPr>
                <w:rFonts w:ascii="Tahoma" w:hAnsi="Tahoma" w:cs="Tahoma"/>
                <w:sz w:val="15"/>
                <w:szCs w:val="13"/>
              </w:rPr>
            </w:pPr>
            <w:r w:rsidRPr="005943F7">
              <w:rPr>
                <w:rFonts w:ascii="Tahoma" w:hAnsi="Tahoma" w:cs="Tahoma"/>
                <w:noProof/>
                <w:sz w:val="15"/>
                <w:szCs w:val="13"/>
              </w:rPr>
              <w:t>0</w:t>
            </w:r>
          </w:p>
        </w:tc>
      </w:tr>
    </w:tbl>
    <w:p w:rsidR="00A52561" w:rsidRPr="005943F7" w:rsidRDefault="00A52561" w:rsidP="00A52561">
      <w:pPr>
        <w:keepNext/>
        <w:spacing w:before="240"/>
        <w:rPr>
          <w:rFonts w:ascii="Tahoma" w:hAnsi="Tahoma" w:cs="Tahoma"/>
          <w:b/>
          <w:sz w:val="20"/>
          <w:szCs w:val="18"/>
        </w:rPr>
      </w:pPr>
      <w:r w:rsidRPr="005943F7">
        <w:rPr>
          <w:rFonts w:ascii="Tahoma" w:hAnsi="Tahoma" w:cs="Tahoma"/>
          <w:b/>
          <w:sz w:val="20"/>
          <w:szCs w:val="18"/>
        </w:rPr>
        <w:t>Faaliyetlere İlişkin Açıklamalar:</w:t>
      </w:r>
    </w:p>
    <w:p w:rsidR="00A52561" w:rsidRPr="005943F7" w:rsidRDefault="00A52561" w:rsidP="00A52561">
      <w:pPr>
        <w:keepNext/>
        <w:spacing w:before="120"/>
        <w:rPr>
          <w:rFonts w:ascii="Tahoma" w:hAnsi="Tahoma" w:cs="Tahoma"/>
          <w:sz w:val="16"/>
          <w:szCs w:val="16"/>
        </w:rPr>
      </w:pPr>
      <w:r w:rsidRPr="005943F7">
        <w:rPr>
          <w:rFonts w:ascii="Tahoma" w:hAnsi="Tahoma" w:cs="Tahoma"/>
          <w:b/>
          <w:noProof/>
          <w:sz w:val="16"/>
          <w:szCs w:val="16"/>
        </w:rPr>
        <w:t>İlköğretim Bursları</w:t>
      </w:r>
    </w:p>
    <w:tbl>
      <w:tblPr>
        <w:tblW w:w="10206" w:type="dxa"/>
        <w:tblInd w:w="51" w:type="dxa"/>
        <w:tblBorders>
          <w:left w:val="single" w:sz="4" w:space="0" w:color="auto"/>
          <w:bottom w:val="dotted" w:sz="4" w:space="0" w:color="auto"/>
          <w:insideH w:val="dotted" w:sz="4" w:space="0" w:color="auto"/>
        </w:tblBorders>
        <w:tblLook w:val="04A0" w:firstRow="1" w:lastRow="0" w:firstColumn="1" w:lastColumn="0" w:noHBand="0" w:noVBand="1"/>
      </w:tblPr>
      <w:tblGrid>
        <w:gridCol w:w="10206"/>
      </w:tblGrid>
      <w:tr w:rsidR="00A52561" w:rsidRPr="005943F7" w:rsidTr="00083A3E">
        <w:tc>
          <w:tcPr>
            <w:tcW w:w="10206" w:type="dxa"/>
            <w:tcBorders>
              <w:top w:val="dotted" w:sz="4" w:space="0" w:color="auto"/>
              <w:left w:val="nil"/>
            </w:tcBorders>
            <w:shd w:val="clear" w:color="auto" w:fill="auto"/>
          </w:tcPr>
          <w:p w:rsidR="00A52561" w:rsidRPr="005943F7" w:rsidRDefault="00A52561" w:rsidP="00083A3E">
            <w:pPr>
              <w:spacing w:after="120"/>
              <w:contextualSpacing/>
              <w:rPr>
                <w:rFonts w:ascii="Tahoma" w:hAnsi="Tahoma" w:cs="Tahoma"/>
                <w:sz w:val="16"/>
                <w:szCs w:val="16"/>
              </w:rPr>
            </w:pPr>
            <w:r w:rsidRPr="005943F7">
              <w:rPr>
                <w:rFonts w:ascii="Tahoma" w:hAnsi="Tahoma" w:cs="Tahoma"/>
                <w:noProof/>
                <w:sz w:val="16"/>
                <w:szCs w:val="16"/>
              </w:rPr>
              <w:t>Temel eğitimde</w:t>
            </w:r>
            <w:r w:rsidRPr="005943F7">
              <w:rPr>
                <w:rFonts w:ascii="Tahoma" w:hAnsi="Tahoma" w:cs="Tahoma"/>
                <w:sz w:val="16"/>
                <w:szCs w:val="16"/>
              </w:rPr>
              <w:t xml:space="preserve"> okullar arası başarı farkının azaltılması ve öğrenciler arasında fırsat eşitliğinin sağlanması amacıyla öğrencilere yönelik verilen burslar karşılanır.</w:t>
            </w:r>
          </w:p>
        </w:tc>
      </w:tr>
    </w:tbl>
    <w:p w:rsidR="00A52561" w:rsidRPr="005943F7" w:rsidRDefault="00A52561" w:rsidP="00A52561">
      <w:pPr>
        <w:keepNext/>
        <w:spacing w:before="120"/>
        <w:rPr>
          <w:rFonts w:ascii="Tahoma" w:hAnsi="Tahoma" w:cs="Tahoma"/>
          <w:sz w:val="16"/>
          <w:szCs w:val="16"/>
        </w:rPr>
      </w:pPr>
      <w:r w:rsidRPr="005943F7">
        <w:rPr>
          <w:rFonts w:ascii="Tahoma" w:hAnsi="Tahoma" w:cs="Tahoma"/>
          <w:b/>
          <w:noProof/>
          <w:sz w:val="16"/>
          <w:szCs w:val="16"/>
        </w:rPr>
        <w:t>İlköğretim Pansiyon</w:t>
      </w:r>
      <w:r w:rsidRPr="005943F7">
        <w:rPr>
          <w:rFonts w:ascii="Tahoma" w:hAnsi="Tahoma" w:cs="Tahoma"/>
          <w:b/>
          <w:sz w:val="16"/>
          <w:szCs w:val="16"/>
        </w:rPr>
        <w:t xml:space="preserve"> Hizmetleri</w:t>
      </w:r>
    </w:p>
    <w:tbl>
      <w:tblPr>
        <w:tblW w:w="10206" w:type="dxa"/>
        <w:tblInd w:w="51" w:type="dxa"/>
        <w:tblBorders>
          <w:left w:val="single" w:sz="4" w:space="0" w:color="auto"/>
          <w:bottom w:val="dotted" w:sz="4" w:space="0" w:color="auto"/>
          <w:insideH w:val="dotted" w:sz="4" w:space="0" w:color="auto"/>
        </w:tblBorders>
        <w:tblLook w:val="04A0" w:firstRow="1" w:lastRow="0" w:firstColumn="1" w:lastColumn="0" w:noHBand="0" w:noVBand="1"/>
      </w:tblPr>
      <w:tblGrid>
        <w:gridCol w:w="10206"/>
      </w:tblGrid>
      <w:tr w:rsidR="00A52561" w:rsidRPr="005943F7" w:rsidTr="00083A3E">
        <w:tc>
          <w:tcPr>
            <w:tcW w:w="10206" w:type="dxa"/>
            <w:tcBorders>
              <w:top w:val="dotted" w:sz="4" w:space="0" w:color="auto"/>
              <w:left w:val="nil"/>
            </w:tcBorders>
            <w:shd w:val="clear" w:color="auto" w:fill="auto"/>
          </w:tcPr>
          <w:p w:rsidR="00A52561" w:rsidRPr="005943F7" w:rsidRDefault="00A52561" w:rsidP="00083A3E">
            <w:pPr>
              <w:spacing w:after="120"/>
              <w:contextualSpacing/>
              <w:rPr>
                <w:rFonts w:ascii="Tahoma" w:hAnsi="Tahoma" w:cs="Tahoma"/>
                <w:sz w:val="16"/>
                <w:szCs w:val="16"/>
              </w:rPr>
            </w:pPr>
            <w:r w:rsidRPr="005943F7">
              <w:rPr>
                <w:rFonts w:ascii="Tahoma" w:hAnsi="Tahoma" w:cs="Tahoma"/>
                <w:noProof/>
                <w:sz w:val="16"/>
                <w:szCs w:val="16"/>
              </w:rPr>
              <w:t>Temel eğitim</w:t>
            </w:r>
            <w:r w:rsidRPr="005943F7">
              <w:rPr>
                <w:rFonts w:ascii="Tahoma" w:hAnsi="Tahoma" w:cs="Tahoma"/>
                <w:sz w:val="16"/>
                <w:szCs w:val="16"/>
              </w:rPr>
              <w:t xml:space="preserve"> düzeyinde eğitime erişimin artırılması, ihtiyaç duyan öğrencilerin yararlanabilmesi amacıyla pansiyon hizmetleri sunulmaktadır.</w:t>
            </w:r>
          </w:p>
        </w:tc>
      </w:tr>
    </w:tbl>
    <w:p w:rsidR="00A52561" w:rsidRPr="005943F7" w:rsidRDefault="00A52561" w:rsidP="00A52561">
      <w:pPr>
        <w:keepNext/>
        <w:spacing w:before="120"/>
        <w:rPr>
          <w:rFonts w:ascii="Tahoma" w:hAnsi="Tahoma" w:cs="Tahoma"/>
          <w:sz w:val="16"/>
          <w:szCs w:val="16"/>
        </w:rPr>
      </w:pPr>
      <w:r w:rsidRPr="005943F7">
        <w:rPr>
          <w:rFonts w:ascii="Tahoma" w:hAnsi="Tahoma" w:cs="Tahoma"/>
          <w:b/>
          <w:noProof/>
          <w:sz w:val="16"/>
          <w:szCs w:val="16"/>
        </w:rPr>
        <w:t>İlköğretimde Destekleme</w:t>
      </w:r>
      <w:r w:rsidRPr="005943F7">
        <w:rPr>
          <w:rFonts w:ascii="Tahoma" w:hAnsi="Tahoma" w:cs="Tahoma"/>
          <w:b/>
          <w:sz w:val="16"/>
          <w:szCs w:val="16"/>
        </w:rPr>
        <w:t xml:space="preserve"> ve Yetiştirme Kursları</w:t>
      </w:r>
    </w:p>
    <w:tbl>
      <w:tblPr>
        <w:tblW w:w="10206" w:type="dxa"/>
        <w:tblInd w:w="51" w:type="dxa"/>
        <w:tblBorders>
          <w:left w:val="single" w:sz="4" w:space="0" w:color="auto"/>
          <w:bottom w:val="dotted" w:sz="4" w:space="0" w:color="auto"/>
          <w:insideH w:val="dotted" w:sz="4" w:space="0" w:color="auto"/>
        </w:tblBorders>
        <w:tblLook w:val="04A0" w:firstRow="1" w:lastRow="0" w:firstColumn="1" w:lastColumn="0" w:noHBand="0" w:noVBand="1"/>
      </w:tblPr>
      <w:tblGrid>
        <w:gridCol w:w="10206"/>
      </w:tblGrid>
      <w:tr w:rsidR="00A52561" w:rsidRPr="005943F7" w:rsidTr="00083A3E">
        <w:tc>
          <w:tcPr>
            <w:tcW w:w="10206" w:type="dxa"/>
            <w:tcBorders>
              <w:top w:val="dotted" w:sz="4" w:space="0" w:color="auto"/>
              <w:left w:val="nil"/>
            </w:tcBorders>
            <w:shd w:val="clear" w:color="auto" w:fill="auto"/>
          </w:tcPr>
          <w:p w:rsidR="00A52561" w:rsidRPr="005943F7" w:rsidRDefault="00A52561" w:rsidP="00083A3E">
            <w:pPr>
              <w:spacing w:after="120"/>
              <w:contextualSpacing/>
              <w:rPr>
                <w:rFonts w:ascii="Tahoma" w:hAnsi="Tahoma" w:cs="Tahoma"/>
                <w:sz w:val="16"/>
                <w:szCs w:val="16"/>
              </w:rPr>
            </w:pPr>
            <w:r w:rsidRPr="005943F7">
              <w:rPr>
                <w:rFonts w:ascii="Tahoma" w:hAnsi="Tahoma" w:cs="Tahoma"/>
                <w:noProof/>
                <w:sz w:val="16"/>
                <w:szCs w:val="16"/>
              </w:rPr>
              <w:t>Temel eğitim</w:t>
            </w:r>
            <w:r w:rsidRPr="005943F7">
              <w:rPr>
                <w:rFonts w:ascii="Tahoma" w:hAnsi="Tahoma" w:cs="Tahoma"/>
                <w:sz w:val="16"/>
                <w:szCs w:val="16"/>
              </w:rPr>
              <w:t xml:space="preserve"> düzeyinde eğitimin niteliğinin artırılması amacıyla Destekleme ve Yetiştirme Kursları açılmaktadır.</w:t>
            </w:r>
          </w:p>
        </w:tc>
      </w:tr>
    </w:tbl>
    <w:p w:rsidR="00A52561" w:rsidRPr="005943F7" w:rsidRDefault="00A52561" w:rsidP="00A52561">
      <w:pPr>
        <w:keepNext/>
        <w:spacing w:before="120"/>
        <w:rPr>
          <w:rFonts w:ascii="Tahoma" w:hAnsi="Tahoma" w:cs="Tahoma"/>
          <w:sz w:val="16"/>
          <w:szCs w:val="16"/>
        </w:rPr>
      </w:pPr>
      <w:r w:rsidRPr="005943F7">
        <w:rPr>
          <w:rFonts w:ascii="Tahoma" w:hAnsi="Tahoma" w:cs="Tahoma"/>
          <w:b/>
          <w:noProof/>
          <w:sz w:val="16"/>
          <w:szCs w:val="16"/>
        </w:rPr>
        <w:t>İlköğretimde Parasız</w:t>
      </w:r>
      <w:r w:rsidRPr="005943F7">
        <w:rPr>
          <w:rFonts w:ascii="Tahoma" w:hAnsi="Tahoma" w:cs="Tahoma"/>
          <w:b/>
          <w:sz w:val="16"/>
          <w:szCs w:val="16"/>
        </w:rPr>
        <w:t xml:space="preserve"> Yatılı Giyim Kırtasiye Yardımları</w:t>
      </w:r>
    </w:p>
    <w:tbl>
      <w:tblPr>
        <w:tblW w:w="10206" w:type="dxa"/>
        <w:tblInd w:w="51" w:type="dxa"/>
        <w:tblBorders>
          <w:left w:val="single" w:sz="4" w:space="0" w:color="auto"/>
          <w:bottom w:val="dotted" w:sz="4" w:space="0" w:color="auto"/>
          <w:insideH w:val="dotted" w:sz="4" w:space="0" w:color="auto"/>
        </w:tblBorders>
        <w:tblLook w:val="04A0" w:firstRow="1" w:lastRow="0" w:firstColumn="1" w:lastColumn="0" w:noHBand="0" w:noVBand="1"/>
      </w:tblPr>
      <w:tblGrid>
        <w:gridCol w:w="10206"/>
      </w:tblGrid>
      <w:tr w:rsidR="00A52561" w:rsidRPr="005943F7" w:rsidTr="00083A3E">
        <w:tc>
          <w:tcPr>
            <w:tcW w:w="10206" w:type="dxa"/>
            <w:tcBorders>
              <w:top w:val="dotted" w:sz="4" w:space="0" w:color="auto"/>
              <w:left w:val="nil"/>
            </w:tcBorders>
            <w:shd w:val="clear" w:color="auto" w:fill="auto"/>
          </w:tcPr>
          <w:p w:rsidR="00A52561" w:rsidRPr="005943F7" w:rsidRDefault="00A52561" w:rsidP="00083A3E">
            <w:pPr>
              <w:spacing w:after="120"/>
              <w:contextualSpacing/>
              <w:rPr>
                <w:rFonts w:ascii="Tahoma" w:hAnsi="Tahoma" w:cs="Tahoma"/>
                <w:sz w:val="16"/>
                <w:szCs w:val="16"/>
              </w:rPr>
            </w:pPr>
            <w:r w:rsidRPr="005943F7">
              <w:rPr>
                <w:rFonts w:ascii="Tahoma" w:hAnsi="Tahoma" w:cs="Tahoma"/>
                <w:noProof/>
                <w:sz w:val="16"/>
                <w:szCs w:val="16"/>
              </w:rPr>
              <w:t>Temel Eğitim</w:t>
            </w:r>
            <w:r w:rsidRPr="005943F7">
              <w:rPr>
                <w:rFonts w:ascii="Tahoma" w:hAnsi="Tahoma" w:cs="Tahoma"/>
                <w:sz w:val="16"/>
                <w:szCs w:val="16"/>
              </w:rPr>
              <w:t xml:space="preserve"> Genel Müdürlüğü'ne bağlı yatılı bölge ortaokullarında ve imam hatip ortaokulu pansiyonlarında bulunan öğrencilere giyim kırtasiye yardımı yapılmaktadır.</w:t>
            </w:r>
          </w:p>
        </w:tc>
      </w:tr>
    </w:tbl>
    <w:p w:rsidR="00A52561" w:rsidRPr="005943F7" w:rsidRDefault="00A52561" w:rsidP="00A52561">
      <w:pPr>
        <w:keepNext/>
        <w:spacing w:before="120"/>
        <w:rPr>
          <w:rFonts w:ascii="Tahoma" w:hAnsi="Tahoma" w:cs="Tahoma"/>
          <w:sz w:val="16"/>
          <w:szCs w:val="16"/>
        </w:rPr>
      </w:pPr>
      <w:r w:rsidRPr="005943F7">
        <w:rPr>
          <w:rFonts w:ascii="Tahoma" w:hAnsi="Tahoma" w:cs="Tahoma"/>
          <w:b/>
          <w:noProof/>
          <w:sz w:val="16"/>
          <w:szCs w:val="16"/>
        </w:rPr>
        <w:t>İlköğretimde Parasız</w:t>
      </w:r>
      <w:r w:rsidRPr="005943F7">
        <w:rPr>
          <w:rFonts w:ascii="Tahoma" w:hAnsi="Tahoma" w:cs="Tahoma"/>
          <w:b/>
          <w:sz w:val="16"/>
          <w:szCs w:val="16"/>
        </w:rPr>
        <w:t xml:space="preserve"> Yatılı Öğrenci Harçlıkları</w:t>
      </w:r>
    </w:p>
    <w:tbl>
      <w:tblPr>
        <w:tblW w:w="10206" w:type="dxa"/>
        <w:tblInd w:w="51" w:type="dxa"/>
        <w:tblBorders>
          <w:left w:val="single" w:sz="4" w:space="0" w:color="auto"/>
          <w:bottom w:val="dotted" w:sz="4" w:space="0" w:color="auto"/>
          <w:insideH w:val="dotted" w:sz="4" w:space="0" w:color="auto"/>
        </w:tblBorders>
        <w:tblLook w:val="04A0" w:firstRow="1" w:lastRow="0" w:firstColumn="1" w:lastColumn="0" w:noHBand="0" w:noVBand="1"/>
      </w:tblPr>
      <w:tblGrid>
        <w:gridCol w:w="10206"/>
      </w:tblGrid>
      <w:tr w:rsidR="00A52561" w:rsidRPr="005943F7" w:rsidTr="00083A3E">
        <w:tc>
          <w:tcPr>
            <w:tcW w:w="10206" w:type="dxa"/>
            <w:tcBorders>
              <w:top w:val="dotted" w:sz="4" w:space="0" w:color="auto"/>
              <w:left w:val="nil"/>
            </w:tcBorders>
            <w:shd w:val="clear" w:color="auto" w:fill="auto"/>
          </w:tcPr>
          <w:p w:rsidR="00A52561" w:rsidRPr="005943F7" w:rsidRDefault="00A52561" w:rsidP="00083A3E">
            <w:pPr>
              <w:spacing w:after="120"/>
              <w:contextualSpacing/>
              <w:rPr>
                <w:rFonts w:ascii="Tahoma" w:hAnsi="Tahoma" w:cs="Tahoma"/>
                <w:sz w:val="16"/>
                <w:szCs w:val="16"/>
              </w:rPr>
            </w:pPr>
            <w:r w:rsidRPr="005943F7">
              <w:rPr>
                <w:rFonts w:ascii="Tahoma" w:hAnsi="Tahoma" w:cs="Tahoma"/>
                <w:noProof/>
                <w:sz w:val="16"/>
                <w:szCs w:val="16"/>
              </w:rPr>
              <w:t>Temel Eğitim</w:t>
            </w:r>
            <w:r w:rsidRPr="005943F7">
              <w:rPr>
                <w:rFonts w:ascii="Tahoma" w:hAnsi="Tahoma" w:cs="Tahoma"/>
                <w:sz w:val="16"/>
                <w:szCs w:val="16"/>
              </w:rPr>
              <w:t xml:space="preserve"> Genel Müdürlüğü ve imam hatip ortaokulu pansiyonlarında kalan öğrencilerin harçlıkları karşılanmaktadır.</w:t>
            </w:r>
          </w:p>
          <w:p w:rsidR="00A52561" w:rsidRPr="005943F7" w:rsidRDefault="00A52561" w:rsidP="00083A3E">
            <w:pPr>
              <w:spacing w:after="120"/>
              <w:contextualSpacing/>
              <w:rPr>
                <w:rFonts w:ascii="Tahoma" w:hAnsi="Tahoma" w:cs="Tahoma"/>
                <w:sz w:val="16"/>
                <w:szCs w:val="16"/>
              </w:rPr>
            </w:pPr>
          </w:p>
        </w:tc>
      </w:tr>
    </w:tbl>
    <w:p w:rsidR="00A52561" w:rsidRPr="005943F7" w:rsidRDefault="00A52561" w:rsidP="00A52561">
      <w:pPr>
        <w:keepNext/>
        <w:spacing w:before="120"/>
        <w:rPr>
          <w:rFonts w:ascii="Tahoma" w:hAnsi="Tahoma" w:cs="Tahoma"/>
          <w:sz w:val="16"/>
          <w:szCs w:val="16"/>
        </w:rPr>
      </w:pPr>
      <w:r w:rsidRPr="005943F7">
        <w:rPr>
          <w:rFonts w:ascii="Tahoma" w:hAnsi="Tahoma" w:cs="Tahoma"/>
          <w:b/>
          <w:noProof/>
          <w:sz w:val="16"/>
          <w:szCs w:val="16"/>
        </w:rPr>
        <w:t>İlköğretimde Taşıma</w:t>
      </w:r>
      <w:r w:rsidRPr="005943F7">
        <w:rPr>
          <w:rFonts w:ascii="Tahoma" w:hAnsi="Tahoma" w:cs="Tahoma"/>
          <w:b/>
          <w:sz w:val="16"/>
          <w:szCs w:val="16"/>
        </w:rPr>
        <w:t xml:space="preserve"> Yoluyla Eğitime Erişim</w:t>
      </w:r>
    </w:p>
    <w:tbl>
      <w:tblPr>
        <w:tblW w:w="10206" w:type="dxa"/>
        <w:tblInd w:w="51" w:type="dxa"/>
        <w:tblBorders>
          <w:left w:val="single" w:sz="4" w:space="0" w:color="auto"/>
          <w:bottom w:val="dotted" w:sz="4" w:space="0" w:color="auto"/>
          <w:insideH w:val="dotted" w:sz="4" w:space="0" w:color="auto"/>
        </w:tblBorders>
        <w:tblLook w:val="04A0" w:firstRow="1" w:lastRow="0" w:firstColumn="1" w:lastColumn="0" w:noHBand="0" w:noVBand="1"/>
      </w:tblPr>
      <w:tblGrid>
        <w:gridCol w:w="10206"/>
      </w:tblGrid>
      <w:tr w:rsidR="00A52561" w:rsidRPr="005943F7" w:rsidTr="00083A3E">
        <w:tc>
          <w:tcPr>
            <w:tcW w:w="10206" w:type="dxa"/>
            <w:tcBorders>
              <w:top w:val="dotted" w:sz="4" w:space="0" w:color="auto"/>
              <w:left w:val="nil"/>
            </w:tcBorders>
            <w:shd w:val="clear" w:color="auto" w:fill="auto"/>
          </w:tcPr>
          <w:p w:rsidR="00A52561" w:rsidRPr="005943F7" w:rsidRDefault="00A52561" w:rsidP="00083A3E">
            <w:pPr>
              <w:spacing w:after="120"/>
              <w:contextualSpacing/>
              <w:rPr>
                <w:rFonts w:ascii="Tahoma" w:hAnsi="Tahoma" w:cs="Tahoma"/>
                <w:sz w:val="16"/>
                <w:szCs w:val="16"/>
              </w:rPr>
            </w:pPr>
            <w:r w:rsidRPr="005943F7">
              <w:rPr>
                <w:rFonts w:ascii="Tahoma" w:hAnsi="Tahoma" w:cs="Tahoma"/>
                <w:noProof/>
                <w:sz w:val="16"/>
                <w:szCs w:val="16"/>
              </w:rPr>
              <w:t>Milli Eğitim</w:t>
            </w:r>
            <w:r w:rsidRPr="005943F7">
              <w:rPr>
                <w:rFonts w:ascii="Tahoma" w:hAnsi="Tahoma" w:cs="Tahoma"/>
                <w:sz w:val="16"/>
                <w:szCs w:val="16"/>
              </w:rPr>
              <w:t xml:space="preserve"> Bakanlığı Taşıma Yoluyla Eğitime Erişim Yönetmeliği doğrultusunda öğrencilere taşıma ve yemek hizmeti sunulmaktadır.</w:t>
            </w:r>
          </w:p>
        </w:tc>
      </w:tr>
    </w:tbl>
    <w:p w:rsidR="00A52561" w:rsidRPr="005943F7" w:rsidRDefault="00A52561" w:rsidP="00A52561">
      <w:pPr>
        <w:keepNext/>
        <w:spacing w:before="120"/>
        <w:rPr>
          <w:rFonts w:ascii="Tahoma" w:hAnsi="Tahoma" w:cs="Tahoma"/>
          <w:sz w:val="16"/>
          <w:szCs w:val="16"/>
        </w:rPr>
      </w:pPr>
      <w:r w:rsidRPr="005943F7">
        <w:rPr>
          <w:rFonts w:ascii="Tahoma" w:hAnsi="Tahoma" w:cs="Tahoma"/>
          <w:b/>
          <w:noProof/>
          <w:sz w:val="16"/>
          <w:szCs w:val="16"/>
        </w:rPr>
        <w:t>İlköğretimde Taşıma</w:t>
      </w:r>
      <w:r w:rsidRPr="005943F7">
        <w:rPr>
          <w:rFonts w:ascii="Tahoma" w:hAnsi="Tahoma" w:cs="Tahoma"/>
          <w:b/>
          <w:sz w:val="16"/>
          <w:szCs w:val="16"/>
        </w:rPr>
        <w:t xml:space="preserve"> Yoluyla Eğitime Erişimde Öğle Yemeği</w:t>
      </w:r>
    </w:p>
    <w:tbl>
      <w:tblPr>
        <w:tblW w:w="10206" w:type="dxa"/>
        <w:tblInd w:w="51" w:type="dxa"/>
        <w:tblBorders>
          <w:left w:val="single" w:sz="4" w:space="0" w:color="auto"/>
          <w:bottom w:val="dotted" w:sz="4" w:space="0" w:color="auto"/>
          <w:insideH w:val="dotted" w:sz="4" w:space="0" w:color="auto"/>
        </w:tblBorders>
        <w:tblLook w:val="04A0" w:firstRow="1" w:lastRow="0" w:firstColumn="1" w:lastColumn="0" w:noHBand="0" w:noVBand="1"/>
      </w:tblPr>
      <w:tblGrid>
        <w:gridCol w:w="10206"/>
      </w:tblGrid>
      <w:tr w:rsidR="00A52561" w:rsidRPr="005943F7" w:rsidTr="00083A3E">
        <w:tc>
          <w:tcPr>
            <w:tcW w:w="10206" w:type="dxa"/>
            <w:tcBorders>
              <w:top w:val="dotted" w:sz="4" w:space="0" w:color="auto"/>
              <w:left w:val="nil"/>
            </w:tcBorders>
            <w:shd w:val="clear" w:color="auto" w:fill="auto"/>
          </w:tcPr>
          <w:p w:rsidR="00A52561" w:rsidRPr="005943F7" w:rsidRDefault="00A52561" w:rsidP="00083A3E">
            <w:pPr>
              <w:spacing w:after="120"/>
              <w:contextualSpacing/>
              <w:rPr>
                <w:rFonts w:ascii="Tahoma" w:hAnsi="Tahoma" w:cs="Tahoma"/>
                <w:sz w:val="16"/>
                <w:szCs w:val="16"/>
              </w:rPr>
            </w:pPr>
            <w:r w:rsidRPr="005943F7">
              <w:rPr>
                <w:rFonts w:ascii="Tahoma" w:hAnsi="Tahoma" w:cs="Tahoma"/>
                <w:noProof/>
                <w:sz w:val="16"/>
                <w:szCs w:val="16"/>
              </w:rPr>
              <w:t>Taşıma uygulaması</w:t>
            </w:r>
            <w:r w:rsidRPr="005943F7">
              <w:rPr>
                <w:rFonts w:ascii="Tahoma" w:hAnsi="Tahoma" w:cs="Tahoma"/>
                <w:sz w:val="16"/>
                <w:szCs w:val="16"/>
              </w:rPr>
              <w:t xml:space="preserve"> kapsamında taşınan ilköğretim öğrencilerine öğle yemeği verilir.</w:t>
            </w:r>
          </w:p>
        </w:tc>
      </w:tr>
    </w:tbl>
    <w:p w:rsidR="00A52561" w:rsidRPr="005943F7" w:rsidRDefault="00A52561" w:rsidP="00A52561">
      <w:pPr>
        <w:keepNext/>
        <w:spacing w:before="120"/>
        <w:rPr>
          <w:rFonts w:ascii="Tahoma" w:hAnsi="Tahoma" w:cs="Tahoma"/>
          <w:sz w:val="16"/>
          <w:szCs w:val="16"/>
        </w:rPr>
      </w:pPr>
      <w:r w:rsidRPr="005943F7">
        <w:rPr>
          <w:rFonts w:ascii="Tahoma" w:hAnsi="Tahoma" w:cs="Tahoma"/>
          <w:b/>
          <w:noProof/>
          <w:sz w:val="16"/>
          <w:szCs w:val="16"/>
        </w:rPr>
        <w:t>İlköğretimde Ücretsiz</w:t>
      </w:r>
      <w:r w:rsidRPr="005943F7">
        <w:rPr>
          <w:rFonts w:ascii="Tahoma" w:hAnsi="Tahoma" w:cs="Tahoma"/>
          <w:b/>
          <w:sz w:val="16"/>
          <w:szCs w:val="16"/>
        </w:rPr>
        <w:t xml:space="preserve"> Ders Kitabı Dağıtımı</w:t>
      </w:r>
    </w:p>
    <w:tbl>
      <w:tblPr>
        <w:tblW w:w="10206" w:type="dxa"/>
        <w:tblInd w:w="51" w:type="dxa"/>
        <w:tblBorders>
          <w:left w:val="single" w:sz="4" w:space="0" w:color="auto"/>
          <w:bottom w:val="dotted" w:sz="4" w:space="0" w:color="auto"/>
          <w:insideH w:val="dotted" w:sz="4" w:space="0" w:color="auto"/>
        </w:tblBorders>
        <w:tblLook w:val="04A0" w:firstRow="1" w:lastRow="0" w:firstColumn="1" w:lastColumn="0" w:noHBand="0" w:noVBand="1"/>
      </w:tblPr>
      <w:tblGrid>
        <w:gridCol w:w="10206"/>
      </w:tblGrid>
      <w:tr w:rsidR="00A52561" w:rsidRPr="005943F7" w:rsidTr="00083A3E">
        <w:tc>
          <w:tcPr>
            <w:tcW w:w="10206" w:type="dxa"/>
            <w:tcBorders>
              <w:top w:val="dotted" w:sz="4" w:space="0" w:color="auto"/>
              <w:left w:val="nil"/>
            </w:tcBorders>
            <w:shd w:val="clear" w:color="auto" w:fill="auto"/>
          </w:tcPr>
          <w:p w:rsidR="00A52561" w:rsidRPr="005943F7" w:rsidRDefault="00A52561" w:rsidP="00083A3E">
            <w:pPr>
              <w:spacing w:after="120"/>
              <w:contextualSpacing/>
              <w:rPr>
                <w:rFonts w:ascii="Tahoma" w:hAnsi="Tahoma" w:cs="Tahoma"/>
                <w:sz w:val="16"/>
                <w:szCs w:val="16"/>
              </w:rPr>
            </w:pPr>
            <w:r w:rsidRPr="005943F7">
              <w:rPr>
                <w:rFonts w:ascii="Tahoma" w:hAnsi="Tahoma" w:cs="Tahoma"/>
                <w:noProof/>
                <w:sz w:val="16"/>
                <w:szCs w:val="16"/>
              </w:rPr>
              <w:t>Tüm öğrencilerimizin</w:t>
            </w:r>
            <w:r w:rsidRPr="005943F7">
              <w:rPr>
                <w:rFonts w:ascii="Tahoma" w:hAnsi="Tahoma" w:cs="Tahoma"/>
                <w:sz w:val="16"/>
                <w:szCs w:val="16"/>
              </w:rPr>
              <w:t xml:space="preserve"> fırsat eşitliği içinde eğitimlerine devam edebilmeleri için ücretsiz ders kitabı basımı ve dağıtımı uygulamasına devam edilmektedir.</w:t>
            </w:r>
          </w:p>
        </w:tc>
      </w:tr>
    </w:tbl>
    <w:p w:rsidR="00A52561" w:rsidRPr="005943F7" w:rsidRDefault="00A52561" w:rsidP="00A52561">
      <w:pPr>
        <w:keepNext/>
        <w:spacing w:before="120"/>
        <w:rPr>
          <w:rFonts w:ascii="Tahoma" w:hAnsi="Tahoma" w:cs="Tahoma"/>
          <w:sz w:val="16"/>
          <w:szCs w:val="16"/>
        </w:rPr>
      </w:pPr>
      <w:r w:rsidRPr="005943F7">
        <w:rPr>
          <w:rFonts w:ascii="Tahoma" w:hAnsi="Tahoma" w:cs="Tahoma"/>
          <w:b/>
          <w:noProof/>
          <w:sz w:val="16"/>
          <w:szCs w:val="16"/>
        </w:rPr>
        <w:t>Özel İlköğretim</w:t>
      </w:r>
      <w:r w:rsidRPr="005943F7">
        <w:rPr>
          <w:rFonts w:ascii="Tahoma" w:hAnsi="Tahoma" w:cs="Tahoma"/>
          <w:b/>
          <w:sz w:val="16"/>
          <w:szCs w:val="16"/>
        </w:rPr>
        <w:t xml:space="preserve"> Okullarında Eğitim Öğretimin Desteklenmesi</w:t>
      </w:r>
    </w:p>
    <w:tbl>
      <w:tblPr>
        <w:tblW w:w="10206" w:type="dxa"/>
        <w:tblInd w:w="51" w:type="dxa"/>
        <w:tblBorders>
          <w:left w:val="single" w:sz="4" w:space="0" w:color="auto"/>
          <w:bottom w:val="dotted" w:sz="4" w:space="0" w:color="auto"/>
          <w:insideH w:val="dotted" w:sz="4" w:space="0" w:color="auto"/>
        </w:tblBorders>
        <w:tblLook w:val="04A0" w:firstRow="1" w:lastRow="0" w:firstColumn="1" w:lastColumn="0" w:noHBand="0" w:noVBand="1"/>
      </w:tblPr>
      <w:tblGrid>
        <w:gridCol w:w="10206"/>
      </w:tblGrid>
      <w:tr w:rsidR="00A52561" w:rsidRPr="005943F7" w:rsidTr="00083A3E">
        <w:tc>
          <w:tcPr>
            <w:tcW w:w="10206" w:type="dxa"/>
            <w:tcBorders>
              <w:top w:val="dotted" w:sz="4" w:space="0" w:color="auto"/>
              <w:left w:val="nil"/>
            </w:tcBorders>
            <w:shd w:val="clear" w:color="auto" w:fill="auto"/>
          </w:tcPr>
          <w:p w:rsidR="00A52561" w:rsidRPr="005943F7" w:rsidRDefault="00A52561" w:rsidP="00083A3E">
            <w:pPr>
              <w:spacing w:after="120"/>
              <w:contextualSpacing/>
              <w:rPr>
                <w:rFonts w:ascii="Tahoma" w:hAnsi="Tahoma" w:cs="Tahoma"/>
                <w:sz w:val="16"/>
                <w:szCs w:val="16"/>
              </w:rPr>
            </w:pPr>
            <w:proofErr w:type="gramStart"/>
            <w:r w:rsidRPr="005943F7">
              <w:rPr>
                <w:rFonts w:ascii="Tahoma" w:hAnsi="Tahoma" w:cs="Tahoma"/>
                <w:noProof/>
                <w:sz w:val="16"/>
                <w:szCs w:val="16"/>
              </w:rPr>
              <w:t>Eğitime erişim</w:t>
            </w:r>
            <w:r w:rsidRPr="005943F7">
              <w:rPr>
                <w:rFonts w:ascii="Tahoma" w:hAnsi="Tahoma" w:cs="Tahoma"/>
                <w:sz w:val="16"/>
                <w:szCs w:val="16"/>
              </w:rPr>
              <w:t xml:space="preserve"> ve kalitenin artırılmasına yönelik olarak 2014- 2015 eğitim öğretim yılından itibaren 5580 sayılı Özel Öğretim Kurumları Kanunu kapsamında örgün eğitim yapan özel okul öncesi, ilkokul, ortaokul ve liselerde öğrenim gören Türkiye Cumhuriyeti vatandaşı öğrenciler için, resmî okullarda öğrenim gören bir öğrencinin okul türüne göre her kademede okulun öğrenim süresini aşmamak üzere öğrenci başına eğitim ve öğretim desteği verilmektedir. </w:t>
            </w:r>
            <w:proofErr w:type="gramEnd"/>
          </w:p>
        </w:tc>
      </w:tr>
    </w:tbl>
    <w:tbl>
      <w:tblPr>
        <w:tblStyle w:val="TabloKlavuzu"/>
        <w:tblW w:w="0" w:type="auto"/>
        <w:tblBorders>
          <w:top w:val="nil"/>
          <w:left w:val="nil"/>
          <w:bottom w:val="nil"/>
          <w:right w:val="nil"/>
          <w:insideH w:val="nil"/>
          <w:insideV w:val="nil"/>
        </w:tblBorders>
        <w:tblLook w:val="04A0" w:firstRow="1" w:lastRow="0" w:firstColumn="1" w:lastColumn="0" w:noHBand="0" w:noVBand="1"/>
      </w:tblPr>
      <w:tblGrid>
        <w:gridCol w:w="2263"/>
        <w:gridCol w:w="6807"/>
      </w:tblGrid>
      <w:tr w:rsidR="00A52561" w:rsidRPr="005943F7" w:rsidTr="00083A3E">
        <w:tc>
          <w:tcPr>
            <w:tcW w:w="2376" w:type="dxa"/>
          </w:tcPr>
          <w:p w:rsidR="00A52561" w:rsidRPr="005943F7" w:rsidRDefault="00A52561" w:rsidP="00083A3E">
            <w:pPr>
              <w:keepNext/>
              <w:spacing w:before="240"/>
              <w:rPr>
                <w:rFonts w:ascii="Tahoma" w:hAnsi="Tahoma" w:cs="Tahoma"/>
                <w:b/>
                <w:sz w:val="20"/>
                <w:szCs w:val="18"/>
              </w:rPr>
            </w:pPr>
            <w:r w:rsidRPr="005943F7">
              <w:rPr>
                <w:rFonts w:ascii="Tahoma" w:hAnsi="Tahoma" w:cs="Tahoma"/>
                <w:b/>
                <w:sz w:val="20"/>
                <w:szCs w:val="18"/>
              </w:rPr>
              <w:lastRenderedPageBreak/>
              <w:t>Alt Program Adı:</w:t>
            </w:r>
          </w:p>
        </w:tc>
        <w:tc>
          <w:tcPr>
            <w:tcW w:w="7516" w:type="dxa"/>
          </w:tcPr>
          <w:p w:rsidR="00A52561" w:rsidRPr="005943F7" w:rsidRDefault="00A52561" w:rsidP="00083A3E">
            <w:pPr>
              <w:keepNext/>
              <w:spacing w:before="240"/>
              <w:rPr>
                <w:rFonts w:ascii="Tahoma" w:hAnsi="Tahoma" w:cs="Tahoma"/>
                <w:sz w:val="20"/>
                <w:szCs w:val="18"/>
              </w:rPr>
            </w:pPr>
            <w:r w:rsidRPr="005943F7">
              <w:rPr>
                <w:rFonts w:ascii="Tahoma" w:hAnsi="Tahoma" w:cs="Tahoma"/>
                <w:noProof/>
                <w:sz w:val="20"/>
                <w:szCs w:val="18"/>
              </w:rPr>
              <w:t>OKUL ÖNCESİ</w:t>
            </w:r>
            <w:r w:rsidRPr="005943F7">
              <w:rPr>
                <w:rFonts w:ascii="Tahoma" w:hAnsi="Tahoma" w:cs="Tahoma"/>
                <w:sz w:val="20"/>
                <w:szCs w:val="18"/>
              </w:rPr>
              <w:t xml:space="preserve"> EĞİTİM VE İLKÖĞRETİM</w:t>
            </w:r>
          </w:p>
        </w:tc>
      </w:tr>
      <w:tr w:rsidR="00A52561" w:rsidRPr="005943F7" w:rsidTr="00083A3E">
        <w:tc>
          <w:tcPr>
            <w:tcW w:w="2376" w:type="dxa"/>
            <w:tcBorders>
              <w:bottom w:val="single" w:sz="4" w:space="0" w:color="auto"/>
            </w:tcBorders>
          </w:tcPr>
          <w:p w:rsidR="00A52561" w:rsidRPr="005943F7" w:rsidRDefault="00A52561" w:rsidP="00083A3E">
            <w:pPr>
              <w:keepNext/>
              <w:rPr>
                <w:rFonts w:ascii="Tahoma" w:hAnsi="Tahoma" w:cs="Tahoma"/>
                <w:b/>
                <w:sz w:val="20"/>
                <w:szCs w:val="18"/>
              </w:rPr>
            </w:pPr>
            <w:r w:rsidRPr="005943F7">
              <w:rPr>
                <w:rFonts w:ascii="Tahoma" w:hAnsi="Tahoma" w:cs="Tahoma"/>
                <w:b/>
                <w:sz w:val="20"/>
                <w:szCs w:val="18"/>
              </w:rPr>
              <w:t>Gerekçe ve Açıklamalar</w:t>
            </w:r>
          </w:p>
        </w:tc>
        <w:tc>
          <w:tcPr>
            <w:tcW w:w="7516" w:type="dxa"/>
            <w:tcBorders>
              <w:bottom w:val="single" w:sz="4" w:space="0" w:color="auto"/>
            </w:tcBorders>
          </w:tcPr>
          <w:p w:rsidR="00A52561" w:rsidRPr="005943F7" w:rsidRDefault="00A52561" w:rsidP="00083A3E">
            <w:pPr>
              <w:keepNext/>
              <w:rPr>
                <w:rFonts w:ascii="Tahoma" w:hAnsi="Tahoma" w:cs="Tahoma"/>
                <w:sz w:val="20"/>
                <w:szCs w:val="18"/>
              </w:rPr>
            </w:pPr>
          </w:p>
        </w:tc>
      </w:tr>
      <w:tr w:rsidR="00A52561" w:rsidRPr="005943F7" w:rsidTr="00083A3E">
        <w:tc>
          <w:tcPr>
            <w:tcW w:w="9892" w:type="dxa"/>
            <w:gridSpan w:val="2"/>
            <w:tcBorders>
              <w:top w:val="single" w:sz="4" w:space="0" w:color="auto"/>
            </w:tcBorders>
          </w:tcPr>
          <w:p w:rsidR="00A52561" w:rsidRPr="005943F7" w:rsidRDefault="00A52561" w:rsidP="00083A3E">
            <w:pPr>
              <w:keepNext/>
              <w:rPr>
                <w:rFonts w:ascii="Tahoma" w:hAnsi="Tahoma" w:cs="Tahoma"/>
                <w:sz w:val="20"/>
                <w:szCs w:val="18"/>
              </w:rPr>
            </w:pPr>
            <w:r w:rsidRPr="005943F7">
              <w:rPr>
                <w:rFonts w:ascii="Tahoma" w:hAnsi="Tahoma" w:cs="Tahoma"/>
                <w:noProof/>
                <w:sz w:val="20"/>
                <w:szCs w:val="18"/>
              </w:rPr>
              <w:t>1. Okul</w:t>
            </w:r>
            <w:r w:rsidRPr="005943F7">
              <w:rPr>
                <w:rFonts w:ascii="Tahoma" w:hAnsi="Tahoma" w:cs="Tahoma"/>
                <w:sz w:val="20"/>
                <w:szCs w:val="18"/>
              </w:rPr>
              <w:t xml:space="preserve"> öncesi eğitim çağında bulunan öğrencilerin okul öncesi eğitim imkânlarından yararlanması için alternatif eğitim modelleri geliştirmek,</w:t>
            </w:r>
          </w:p>
          <w:p w:rsidR="00A52561" w:rsidRPr="005943F7" w:rsidRDefault="00A52561" w:rsidP="00083A3E">
            <w:pPr>
              <w:keepNext/>
              <w:rPr>
                <w:rFonts w:ascii="Tahoma" w:hAnsi="Tahoma" w:cs="Tahoma"/>
                <w:sz w:val="20"/>
                <w:szCs w:val="18"/>
              </w:rPr>
            </w:pPr>
            <w:r w:rsidRPr="005943F7">
              <w:rPr>
                <w:rFonts w:ascii="Tahoma" w:hAnsi="Tahoma" w:cs="Tahoma"/>
                <w:sz w:val="20"/>
                <w:szCs w:val="18"/>
              </w:rPr>
              <w:t>2. Okul öncesi eğitimin kalite ve niteliğini artırmak,</w:t>
            </w:r>
          </w:p>
          <w:p w:rsidR="00A52561" w:rsidRPr="005943F7" w:rsidRDefault="00A52561" w:rsidP="00083A3E">
            <w:pPr>
              <w:keepNext/>
              <w:rPr>
                <w:rFonts w:ascii="Tahoma" w:hAnsi="Tahoma" w:cs="Tahoma"/>
                <w:sz w:val="20"/>
                <w:szCs w:val="18"/>
              </w:rPr>
            </w:pPr>
            <w:r w:rsidRPr="005943F7">
              <w:rPr>
                <w:rFonts w:ascii="Tahoma" w:hAnsi="Tahoma" w:cs="Tahoma"/>
                <w:sz w:val="20"/>
                <w:szCs w:val="18"/>
              </w:rPr>
              <w:t>3. İlköğretim çağında bulunan öğrencilerin devam oranlarını artırmak,</w:t>
            </w:r>
          </w:p>
          <w:p w:rsidR="00A52561" w:rsidRPr="005943F7" w:rsidRDefault="00A52561" w:rsidP="00083A3E">
            <w:pPr>
              <w:keepNext/>
              <w:rPr>
                <w:rFonts w:ascii="Tahoma" w:hAnsi="Tahoma" w:cs="Tahoma"/>
                <w:sz w:val="20"/>
                <w:szCs w:val="18"/>
              </w:rPr>
            </w:pPr>
            <w:r w:rsidRPr="005943F7">
              <w:rPr>
                <w:rFonts w:ascii="Tahoma" w:hAnsi="Tahoma" w:cs="Tahoma"/>
                <w:sz w:val="20"/>
                <w:szCs w:val="18"/>
              </w:rPr>
              <w:t>4. İlköğretim çağında bulunan öğrencilerin akademik yeterliliklerini ve sosyal etkinliklere katılım oranını artırmak,</w:t>
            </w:r>
          </w:p>
          <w:p w:rsidR="00A52561" w:rsidRPr="005943F7" w:rsidRDefault="00A52561" w:rsidP="00083A3E">
            <w:pPr>
              <w:keepNext/>
              <w:rPr>
                <w:rFonts w:ascii="Tahoma" w:hAnsi="Tahoma" w:cs="Tahoma"/>
                <w:sz w:val="20"/>
                <w:szCs w:val="18"/>
              </w:rPr>
            </w:pPr>
            <w:r w:rsidRPr="005943F7">
              <w:rPr>
                <w:rFonts w:ascii="Tahoma" w:hAnsi="Tahoma" w:cs="Tahoma"/>
                <w:sz w:val="20"/>
                <w:szCs w:val="18"/>
              </w:rPr>
              <w:t>5. İlköğretim çağında bulunan öğrencilerin sosyal etkinliklere katılım oranını artırmaya yönelik okullarda tasarım beceri atölyeleri kurmak,</w:t>
            </w:r>
          </w:p>
          <w:p w:rsidR="00A52561" w:rsidRPr="005943F7" w:rsidRDefault="00A52561" w:rsidP="00083A3E">
            <w:pPr>
              <w:keepNext/>
              <w:rPr>
                <w:rFonts w:ascii="Tahoma" w:hAnsi="Tahoma" w:cs="Tahoma"/>
                <w:sz w:val="20"/>
                <w:szCs w:val="18"/>
              </w:rPr>
            </w:pPr>
            <w:r w:rsidRPr="005943F7">
              <w:rPr>
                <w:rFonts w:ascii="Tahoma" w:hAnsi="Tahoma" w:cs="Tahoma"/>
                <w:sz w:val="20"/>
                <w:szCs w:val="18"/>
              </w:rPr>
              <w:t>6. Okul öncesi ve ilköğretim okul ve kurumlarında ders, laboratuvar araç gereçleri dâhil her türlü araç gereçleri ve donatım malzemelerini sağlamak.</w:t>
            </w:r>
          </w:p>
          <w:p w:rsidR="00A52561" w:rsidRPr="005943F7" w:rsidRDefault="00A52561" w:rsidP="00083A3E">
            <w:pPr>
              <w:keepNext/>
              <w:rPr>
                <w:rFonts w:ascii="Tahoma" w:hAnsi="Tahoma" w:cs="Tahoma"/>
                <w:sz w:val="20"/>
                <w:szCs w:val="18"/>
              </w:rPr>
            </w:pPr>
          </w:p>
        </w:tc>
      </w:tr>
    </w:tbl>
    <w:p w:rsidR="00A52561" w:rsidRPr="005943F7" w:rsidRDefault="00A52561" w:rsidP="00A52561">
      <w:pPr>
        <w:keepNext/>
        <w:tabs>
          <w:tab w:val="left" w:pos="2552"/>
        </w:tabs>
        <w:spacing w:before="240"/>
        <w:ind w:left="2552" w:hanging="2552"/>
        <w:rPr>
          <w:rFonts w:ascii="Tahoma" w:hAnsi="Tahoma" w:cs="Tahoma"/>
          <w:sz w:val="20"/>
          <w:szCs w:val="18"/>
        </w:rPr>
      </w:pPr>
      <w:r w:rsidRPr="005943F7">
        <w:rPr>
          <w:rFonts w:ascii="Tahoma" w:hAnsi="Tahoma" w:cs="Tahoma"/>
          <w:b/>
          <w:sz w:val="20"/>
          <w:szCs w:val="18"/>
        </w:rPr>
        <w:t>Alt Program Hedefi:</w:t>
      </w:r>
      <w:r w:rsidRPr="005943F7">
        <w:rPr>
          <w:rFonts w:ascii="Tahoma" w:hAnsi="Tahoma" w:cs="Tahoma"/>
          <w:b/>
          <w:sz w:val="20"/>
          <w:szCs w:val="18"/>
        </w:rPr>
        <w:tab/>
      </w:r>
    </w:p>
    <w:tbl>
      <w:tblPr>
        <w:tblStyle w:val="TabloKlavuzu"/>
        <w:tblW w:w="0" w:type="auto"/>
        <w:tblBorders>
          <w:top w:val="nil"/>
          <w:left w:val="nil"/>
          <w:bottom w:val="nil"/>
          <w:right w:val="nil"/>
          <w:insideH w:val="nil"/>
          <w:insideV w:val="nil"/>
        </w:tblBorders>
        <w:tblLook w:val="04A0" w:firstRow="1" w:lastRow="0" w:firstColumn="1" w:lastColumn="0" w:noHBand="0" w:noVBand="1"/>
      </w:tblPr>
      <w:tblGrid>
        <w:gridCol w:w="9070"/>
      </w:tblGrid>
      <w:tr w:rsidR="00A52561" w:rsidRPr="005943F7" w:rsidTr="00083A3E">
        <w:tc>
          <w:tcPr>
            <w:tcW w:w="9892" w:type="dxa"/>
            <w:tcBorders>
              <w:top w:val="single" w:sz="4" w:space="0" w:color="auto"/>
            </w:tcBorders>
          </w:tcPr>
          <w:p w:rsidR="00A52561" w:rsidRPr="005943F7" w:rsidRDefault="00A52561" w:rsidP="00083A3E">
            <w:pPr>
              <w:keepNext/>
              <w:rPr>
                <w:rFonts w:ascii="Tahoma" w:hAnsi="Tahoma" w:cs="Tahoma"/>
                <w:sz w:val="20"/>
                <w:szCs w:val="18"/>
              </w:rPr>
            </w:pPr>
            <w:r w:rsidRPr="005943F7">
              <w:rPr>
                <w:rFonts w:ascii="Tahoma" w:hAnsi="Tahoma" w:cs="Tahoma"/>
                <w:noProof/>
                <w:sz w:val="20"/>
                <w:szCs w:val="18"/>
              </w:rPr>
              <w:t>Okul öncesi</w:t>
            </w:r>
            <w:r w:rsidRPr="005943F7">
              <w:rPr>
                <w:rFonts w:ascii="Tahoma" w:hAnsi="Tahoma" w:cs="Tahoma"/>
                <w:sz w:val="20"/>
                <w:szCs w:val="18"/>
              </w:rPr>
              <w:t xml:space="preserve"> eğitim ve ilköğretimde öğrencilerimizin bilişsel, duygusal ve fiziksel olarak çok boyutlu gelişimlerinin sağlanması</w:t>
            </w:r>
          </w:p>
        </w:tc>
      </w:tr>
    </w:tbl>
    <w:p w:rsidR="00A52561" w:rsidRPr="005943F7" w:rsidRDefault="00A52561" w:rsidP="00A52561">
      <w:pPr>
        <w:keepNext/>
        <w:tabs>
          <w:tab w:val="left" w:pos="3119"/>
        </w:tabs>
        <w:ind w:left="3119" w:hanging="3119"/>
        <w:rPr>
          <w:rFonts w:ascii="Tahoma" w:hAnsi="Tahoma" w:cs="Tahoma"/>
          <w:sz w:val="20"/>
          <w:szCs w:val="18"/>
        </w:rPr>
      </w:pPr>
      <w:r w:rsidRPr="005943F7">
        <w:rPr>
          <w:rFonts w:ascii="Tahoma" w:hAnsi="Tahoma" w:cs="Tahoma"/>
          <w:b/>
          <w:sz w:val="20"/>
          <w:szCs w:val="18"/>
        </w:rPr>
        <w:t>Performans Göstergeleri</w:t>
      </w:r>
    </w:p>
    <w:tbl>
      <w:tblPr>
        <w:tblStyle w:val="TabloKlavuzu"/>
        <w:tblW w:w="10197" w:type="dxa"/>
        <w:tblBorders>
          <w:insideV w:val="dotted" w:sz="4" w:space="0" w:color="auto"/>
        </w:tblBorders>
        <w:tblLayout w:type="fixed"/>
        <w:tblCellMar>
          <w:left w:w="57" w:type="dxa"/>
          <w:right w:w="57" w:type="dxa"/>
        </w:tblCellMar>
        <w:tblLook w:val="04A0" w:firstRow="1" w:lastRow="0" w:firstColumn="1" w:lastColumn="0" w:noHBand="0" w:noVBand="1"/>
      </w:tblPr>
      <w:tblGrid>
        <w:gridCol w:w="2797"/>
        <w:gridCol w:w="938"/>
        <w:gridCol w:w="1077"/>
        <w:gridCol w:w="1077"/>
        <w:gridCol w:w="1077"/>
        <w:gridCol w:w="1077"/>
        <w:gridCol w:w="1077"/>
        <w:gridCol w:w="1077"/>
      </w:tblGrid>
      <w:tr w:rsidR="00A52561" w:rsidRPr="005943F7" w:rsidTr="00083A3E">
        <w:tc>
          <w:tcPr>
            <w:tcW w:w="2797" w:type="dxa"/>
            <w:shd w:val="clear" w:color="auto" w:fill="B8CCE4" w:themeFill="accent1" w:themeFillTint="66"/>
            <w:vAlign w:val="center"/>
          </w:tcPr>
          <w:p w:rsidR="00A52561" w:rsidRPr="005943F7" w:rsidRDefault="00A52561" w:rsidP="00083A3E">
            <w:pPr>
              <w:keepNext/>
              <w:keepLines/>
              <w:jc w:val="center"/>
              <w:rPr>
                <w:rFonts w:ascii="Tahoma" w:hAnsi="Tahoma" w:cs="Tahoma"/>
                <w:b/>
                <w:sz w:val="16"/>
                <w:szCs w:val="16"/>
              </w:rPr>
            </w:pPr>
            <w:r w:rsidRPr="005943F7">
              <w:rPr>
                <w:rFonts w:ascii="Tahoma" w:hAnsi="Tahoma" w:cs="Tahoma"/>
                <w:b/>
                <w:sz w:val="16"/>
                <w:szCs w:val="16"/>
              </w:rPr>
              <w:t>Performans Göstergesi</w:t>
            </w:r>
          </w:p>
        </w:tc>
        <w:tc>
          <w:tcPr>
            <w:tcW w:w="938" w:type="dxa"/>
            <w:shd w:val="clear" w:color="auto" w:fill="B8CCE4" w:themeFill="accent1" w:themeFillTint="66"/>
            <w:vAlign w:val="center"/>
          </w:tcPr>
          <w:p w:rsidR="00A52561" w:rsidRPr="005943F7" w:rsidRDefault="00A52561" w:rsidP="00083A3E">
            <w:pPr>
              <w:keepNext/>
              <w:keepLines/>
              <w:jc w:val="center"/>
              <w:rPr>
                <w:rFonts w:ascii="Tahoma" w:hAnsi="Tahoma" w:cs="Tahoma"/>
                <w:b/>
                <w:sz w:val="16"/>
                <w:szCs w:val="16"/>
              </w:rPr>
            </w:pPr>
            <w:r w:rsidRPr="005943F7">
              <w:rPr>
                <w:rFonts w:ascii="Tahoma" w:hAnsi="Tahoma" w:cs="Tahoma"/>
                <w:b/>
                <w:sz w:val="16"/>
                <w:szCs w:val="16"/>
              </w:rPr>
              <w:t>Ölçü Birimi</w:t>
            </w:r>
          </w:p>
        </w:tc>
        <w:tc>
          <w:tcPr>
            <w:tcW w:w="1077" w:type="dxa"/>
            <w:shd w:val="clear" w:color="auto" w:fill="B8CCE4" w:themeFill="accent1" w:themeFillTint="66"/>
            <w:vAlign w:val="center"/>
          </w:tcPr>
          <w:p w:rsidR="00A52561" w:rsidRPr="005943F7" w:rsidRDefault="00A52561" w:rsidP="00083A3E">
            <w:pPr>
              <w:keepNext/>
              <w:keepLines/>
              <w:jc w:val="center"/>
              <w:rPr>
                <w:rFonts w:ascii="Tahoma" w:hAnsi="Tahoma" w:cs="Tahoma"/>
                <w:b/>
                <w:sz w:val="16"/>
                <w:szCs w:val="16"/>
              </w:rPr>
            </w:pPr>
            <w:r w:rsidRPr="005943F7">
              <w:rPr>
                <w:rFonts w:ascii="Tahoma" w:hAnsi="Tahoma" w:cs="Tahoma"/>
                <w:b/>
                <w:noProof/>
                <w:sz w:val="16"/>
                <w:szCs w:val="16"/>
              </w:rPr>
              <w:t>2019</w:t>
            </w:r>
          </w:p>
        </w:tc>
        <w:tc>
          <w:tcPr>
            <w:tcW w:w="1077" w:type="dxa"/>
            <w:shd w:val="clear" w:color="auto" w:fill="B8CCE4" w:themeFill="accent1" w:themeFillTint="66"/>
            <w:vAlign w:val="center"/>
          </w:tcPr>
          <w:p w:rsidR="00A52561" w:rsidRPr="005943F7" w:rsidRDefault="00A52561" w:rsidP="00083A3E">
            <w:pPr>
              <w:keepNext/>
              <w:keepLines/>
              <w:jc w:val="center"/>
              <w:rPr>
                <w:rFonts w:ascii="Tahoma" w:hAnsi="Tahoma" w:cs="Tahoma"/>
                <w:b/>
                <w:sz w:val="16"/>
                <w:szCs w:val="16"/>
              </w:rPr>
            </w:pPr>
            <w:r w:rsidRPr="005943F7">
              <w:rPr>
                <w:rFonts w:ascii="Tahoma" w:hAnsi="Tahoma" w:cs="Tahoma"/>
                <w:b/>
                <w:noProof/>
                <w:sz w:val="16"/>
                <w:szCs w:val="16"/>
              </w:rPr>
              <w:t>2020</w:t>
            </w:r>
          </w:p>
          <w:p w:rsidR="00A52561" w:rsidRPr="005943F7" w:rsidRDefault="00A52561" w:rsidP="00083A3E">
            <w:pPr>
              <w:keepNext/>
              <w:keepLines/>
              <w:jc w:val="center"/>
              <w:rPr>
                <w:rFonts w:ascii="Tahoma" w:hAnsi="Tahoma" w:cs="Tahoma"/>
                <w:b/>
                <w:sz w:val="16"/>
                <w:szCs w:val="16"/>
              </w:rPr>
            </w:pPr>
            <w:r w:rsidRPr="005943F7">
              <w:rPr>
                <w:rFonts w:ascii="Tahoma" w:hAnsi="Tahoma" w:cs="Tahoma"/>
                <w:b/>
                <w:sz w:val="16"/>
                <w:szCs w:val="16"/>
              </w:rPr>
              <w:t>Planlanan</w:t>
            </w:r>
          </w:p>
        </w:tc>
        <w:tc>
          <w:tcPr>
            <w:tcW w:w="1077" w:type="dxa"/>
            <w:shd w:val="clear" w:color="auto" w:fill="B8CCE4" w:themeFill="accent1" w:themeFillTint="66"/>
            <w:vAlign w:val="center"/>
          </w:tcPr>
          <w:p w:rsidR="00A52561" w:rsidRPr="005943F7" w:rsidRDefault="00A52561" w:rsidP="00083A3E">
            <w:pPr>
              <w:keepNext/>
              <w:keepLines/>
              <w:jc w:val="center"/>
              <w:rPr>
                <w:rFonts w:ascii="Tahoma" w:hAnsi="Tahoma" w:cs="Tahoma"/>
                <w:b/>
                <w:sz w:val="16"/>
                <w:szCs w:val="16"/>
              </w:rPr>
            </w:pPr>
            <w:r w:rsidRPr="005943F7">
              <w:rPr>
                <w:rFonts w:ascii="Tahoma" w:hAnsi="Tahoma" w:cs="Tahoma"/>
                <w:b/>
                <w:noProof/>
                <w:sz w:val="16"/>
                <w:szCs w:val="16"/>
              </w:rPr>
              <w:t>2020</w:t>
            </w:r>
            <w:r w:rsidRPr="005943F7">
              <w:rPr>
                <w:rFonts w:ascii="Tahoma" w:hAnsi="Tahoma" w:cs="Tahoma"/>
                <w:b/>
                <w:sz w:val="16"/>
                <w:szCs w:val="16"/>
              </w:rPr>
              <w:t xml:space="preserve"> YS</w:t>
            </w:r>
          </w:p>
          <w:p w:rsidR="00A52561" w:rsidRPr="005943F7" w:rsidRDefault="00A52561" w:rsidP="00083A3E">
            <w:pPr>
              <w:keepNext/>
              <w:keepLines/>
              <w:jc w:val="center"/>
              <w:rPr>
                <w:rFonts w:ascii="Tahoma" w:hAnsi="Tahoma" w:cs="Tahoma"/>
                <w:b/>
                <w:sz w:val="16"/>
                <w:szCs w:val="16"/>
              </w:rPr>
            </w:pPr>
            <w:r w:rsidRPr="005943F7">
              <w:rPr>
                <w:rFonts w:ascii="Tahoma" w:hAnsi="Tahoma" w:cs="Tahoma"/>
                <w:b/>
                <w:sz w:val="16"/>
                <w:szCs w:val="16"/>
              </w:rPr>
              <w:t>Gerç. Tahmini</w:t>
            </w:r>
          </w:p>
        </w:tc>
        <w:tc>
          <w:tcPr>
            <w:tcW w:w="1077" w:type="dxa"/>
            <w:shd w:val="clear" w:color="auto" w:fill="B8CCE4" w:themeFill="accent1" w:themeFillTint="66"/>
            <w:vAlign w:val="center"/>
          </w:tcPr>
          <w:p w:rsidR="00A52561" w:rsidRPr="005943F7" w:rsidRDefault="00A52561" w:rsidP="00083A3E">
            <w:pPr>
              <w:keepNext/>
              <w:keepLines/>
              <w:jc w:val="center"/>
              <w:rPr>
                <w:rFonts w:ascii="Tahoma" w:hAnsi="Tahoma" w:cs="Tahoma"/>
                <w:b/>
                <w:sz w:val="16"/>
                <w:szCs w:val="16"/>
              </w:rPr>
            </w:pPr>
            <w:r w:rsidRPr="005943F7">
              <w:rPr>
                <w:rFonts w:ascii="Tahoma" w:hAnsi="Tahoma" w:cs="Tahoma"/>
                <w:b/>
                <w:noProof/>
                <w:sz w:val="16"/>
                <w:szCs w:val="16"/>
              </w:rPr>
              <w:t>2021</w:t>
            </w:r>
          </w:p>
          <w:p w:rsidR="00A52561" w:rsidRPr="005943F7" w:rsidRDefault="00A52561" w:rsidP="00083A3E">
            <w:pPr>
              <w:keepNext/>
              <w:keepLines/>
              <w:jc w:val="center"/>
              <w:rPr>
                <w:rFonts w:ascii="Tahoma" w:hAnsi="Tahoma" w:cs="Tahoma"/>
                <w:b/>
                <w:sz w:val="16"/>
                <w:szCs w:val="16"/>
              </w:rPr>
            </w:pPr>
            <w:r w:rsidRPr="005943F7">
              <w:rPr>
                <w:rFonts w:ascii="Tahoma" w:hAnsi="Tahoma" w:cs="Tahoma"/>
                <w:b/>
                <w:sz w:val="16"/>
                <w:szCs w:val="16"/>
              </w:rPr>
              <w:t>Hedef</w:t>
            </w:r>
          </w:p>
        </w:tc>
        <w:tc>
          <w:tcPr>
            <w:tcW w:w="1077" w:type="dxa"/>
            <w:shd w:val="clear" w:color="auto" w:fill="B8CCE4" w:themeFill="accent1" w:themeFillTint="66"/>
            <w:vAlign w:val="center"/>
          </w:tcPr>
          <w:p w:rsidR="00A52561" w:rsidRPr="005943F7" w:rsidRDefault="00A52561" w:rsidP="00083A3E">
            <w:pPr>
              <w:keepNext/>
              <w:keepLines/>
              <w:jc w:val="center"/>
              <w:rPr>
                <w:rFonts w:ascii="Tahoma" w:hAnsi="Tahoma" w:cs="Tahoma"/>
                <w:b/>
                <w:sz w:val="16"/>
                <w:szCs w:val="16"/>
              </w:rPr>
            </w:pPr>
            <w:r w:rsidRPr="005943F7">
              <w:rPr>
                <w:rFonts w:ascii="Tahoma" w:hAnsi="Tahoma" w:cs="Tahoma"/>
                <w:b/>
                <w:noProof/>
                <w:sz w:val="16"/>
                <w:szCs w:val="16"/>
              </w:rPr>
              <w:t>2022</w:t>
            </w:r>
          </w:p>
          <w:p w:rsidR="00A52561" w:rsidRPr="005943F7" w:rsidRDefault="00A52561" w:rsidP="00083A3E">
            <w:pPr>
              <w:keepNext/>
              <w:keepLines/>
              <w:jc w:val="center"/>
              <w:rPr>
                <w:rFonts w:ascii="Tahoma" w:hAnsi="Tahoma" w:cs="Tahoma"/>
                <w:b/>
                <w:sz w:val="16"/>
                <w:szCs w:val="16"/>
              </w:rPr>
            </w:pPr>
            <w:r w:rsidRPr="005943F7">
              <w:rPr>
                <w:rFonts w:ascii="Tahoma" w:hAnsi="Tahoma" w:cs="Tahoma"/>
                <w:b/>
                <w:sz w:val="16"/>
                <w:szCs w:val="16"/>
              </w:rPr>
              <w:t>Tahmin</w:t>
            </w:r>
          </w:p>
        </w:tc>
        <w:tc>
          <w:tcPr>
            <w:tcW w:w="1077" w:type="dxa"/>
            <w:shd w:val="clear" w:color="auto" w:fill="B8CCE4" w:themeFill="accent1" w:themeFillTint="66"/>
            <w:vAlign w:val="center"/>
          </w:tcPr>
          <w:p w:rsidR="00A52561" w:rsidRPr="005943F7" w:rsidRDefault="00A52561" w:rsidP="00083A3E">
            <w:pPr>
              <w:keepNext/>
              <w:keepLines/>
              <w:jc w:val="center"/>
              <w:rPr>
                <w:rFonts w:ascii="Tahoma" w:hAnsi="Tahoma" w:cs="Tahoma"/>
                <w:b/>
                <w:sz w:val="16"/>
                <w:szCs w:val="16"/>
              </w:rPr>
            </w:pPr>
            <w:r w:rsidRPr="005943F7">
              <w:rPr>
                <w:rFonts w:ascii="Tahoma" w:hAnsi="Tahoma" w:cs="Tahoma"/>
                <w:b/>
                <w:noProof/>
                <w:sz w:val="16"/>
                <w:szCs w:val="16"/>
              </w:rPr>
              <w:t>2023</w:t>
            </w:r>
          </w:p>
          <w:p w:rsidR="00A52561" w:rsidRPr="005943F7" w:rsidRDefault="00A52561" w:rsidP="00083A3E">
            <w:pPr>
              <w:keepNext/>
              <w:keepLines/>
              <w:jc w:val="center"/>
              <w:rPr>
                <w:rFonts w:ascii="Tahoma" w:hAnsi="Tahoma" w:cs="Tahoma"/>
                <w:b/>
                <w:sz w:val="16"/>
                <w:szCs w:val="16"/>
              </w:rPr>
            </w:pPr>
            <w:r w:rsidRPr="005943F7">
              <w:rPr>
                <w:rFonts w:ascii="Tahoma" w:hAnsi="Tahoma" w:cs="Tahoma"/>
                <w:b/>
                <w:sz w:val="16"/>
                <w:szCs w:val="16"/>
              </w:rPr>
              <w:t>Tahmin</w:t>
            </w:r>
          </w:p>
        </w:tc>
      </w:tr>
      <w:tr w:rsidR="00A52561" w:rsidRPr="005943F7" w:rsidTr="00083A3E">
        <w:trPr>
          <w:trHeight w:val="227"/>
        </w:trPr>
        <w:tc>
          <w:tcPr>
            <w:tcW w:w="2797" w:type="dxa"/>
            <w:vAlign w:val="center"/>
          </w:tcPr>
          <w:p w:rsidR="00A52561" w:rsidRPr="005943F7" w:rsidRDefault="00A52561" w:rsidP="00083A3E">
            <w:pPr>
              <w:keepNext/>
              <w:keepLines/>
              <w:rPr>
                <w:rFonts w:ascii="Tahoma" w:hAnsi="Tahoma" w:cs="Tahoma"/>
                <w:sz w:val="16"/>
                <w:szCs w:val="14"/>
              </w:rPr>
            </w:pPr>
            <w:r w:rsidRPr="005943F7">
              <w:rPr>
                <w:rFonts w:ascii="Tahoma" w:hAnsi="Tahoma" w:cs="Tahoma"/>
                <w:noProof/>
                <w:sz w:val="16"/>
                <w:szCs w:val="14"/>
              </w:rPr>
              <w:t>1</w:t>
            </w:r>
            <w:r w:rsidRPr="005943F7">
              <w:rPr>
                <w:rFonts w:ascii="Tahoma" w:hAnsi="Tahoma" w:cs="Tahoma"/>
                <w:sz w:val="16"/>
                <w:szCs w:val="14"/>
              </w:rPr>
              <w:t xml:space="preserve">- </w:t>
            </w:r>
            <w:r w:rsidRPr="005943F7">
              <w:rPr>
                <w:rFonts w:ascii="Tahoma" w:hAnsi="Tahoma" w:cs="Tahoma"/>
                <w:noProof/>
                <w:sz w:val="16"/>
                <w:szCs w:val="14"/>
              </w:rPr>
              <w:t>İlkokul birinci</w:t>
            </w:r>
            <w:r w:rsidRPr="005943F7">
              <w:rPr>
                <w:rFonts w:ascii="Tahoma" w:hAnsi="Tahoma" w:cs="Tahoma"/>
                <w:sz w:val="16"/>
                <w:szCs w:val="14"/>
              </w:rPr>
              <w:t xml:space="preserve"> sınıf öğrencilerinden en az bir yıl okul öncesi eğitim almış olanların oranı (Temel Eğitim)</w:t>
            </w:r>
          </w:p>
        </w:tc>
        <w:tc>
          <w:tcPr>
            <w:tcW w:w="938" w:type="dxa"/>
            <w:vAlign w:val="center"/>
          </w:tcPr>
          <w:p w:rsidR="00A52561" w:rsidRPr="005943F7" w:rsidRDefault="00A52561" w:rsidP="00083A3E">
            <w:pPr>
              <w:keepNext/>
              <w:keepLines/>
              <w:jc w:val="center"/>
              <w:rPr>
                <w:rFonts w:ascii="Tahoma" w:hAnsi="Tahoma" w:cs="Tahoma"/>
                <w:sz w:val="16"/>
                <w:szCs w:val="14"/>
              </w:rPr>
            </w:pPr>
            <w:r w:rsidRPr="005943F7">
              <w:rPr>
                <w:rFonts w:ascii="Tahoma" w:hAnsi="Tahoma" w:cs="Tahoma"/>
                <w:noProof/>
                <w:sz w:val="16"/>
                <w:szCs w:val="14"/>
              </w:rPr>
              <w:t>Oran</w:t>
            </w:r>
          </w:p>
        </w:tc>
        <w:tc>
          <w:tcPr>
            <w:tcW w:w="1077" w:type="dxa"/>
            <w:vAlign w:val="center"/>
          </w:tcPr>
          <w:p w:rsidR="00A52561" w:rsidRPr="005943F7" w:rsidRDefault="00A52561" w:rsidP="00083A3E">
            <w:pPr>
              <w:keepNext/>
              <w:keepLines/>
              <w:jc w:val="right"/>
              <w:rPr>
                <w:rFonts w:ascii="Tahoma" w:hAnsi="Tahoma" w:cs="Tahoma"/>
                <w:sz w:val="16"/>
                <w:szCs w:val="14"/>
              </w:rPr>
            </w:pPr>
            <w:r w:rsidRPr="005943F7">
              <w:rPr>
                <w:rFonts w:ascii="Tahoma" w:hAnsi="Tahoma" w:cs="Tahoma"/>
                <w:noProof/>
                <w:sz w:val="16"/>
                <w:szCs w:val="14"/>
              </w:rPr>
              <w:t>70,47</w:t>
            </w:r>
          </w:p>
        </w:tc>
        <w:tc>
          <w:tcPr>
            <w:tcW w:w="1077" w:type="dxa"/>
            <w:vAlign w:val="center"/>
          </w:tcPr>
          <w:p w:rsidR="00A52561" w:rsidRPr="005943F7" w:rsidRDefault="00A52561" w:rsidP="00083A3E">
            <w:pPr>
              <w:keepNext/>
              <w:keepLines/>
              <w:jc w:val="right"/>
              <w:rPr>
                <w:rFonts w:ascii="Tahoma" w:hAnsi="Tahoma" w:cs="Tahoma"/>
                <w:sz w:val="16"/>
                <w:szCs w:val="14"/>
              </w:rPr>
            </w:pPr>
            <w:r w:rsidRPr="005943F7">
              <w:rPr>
                <w:rFonts w:ascii="Tahoma" w:hAnsi="Tahoma" w:cs="Tahoma"/>
                <w:noProof/>
                <w:sz w:val="16"/>
                <w:szCs w:val="14"/>
              </w:rPr>
              <w:t>78</w:t>
            </w:r>
          </w:p>
        </w:tc>
        <w:tc>
          <w:tcPr>
            <w:tcW w:w="1077" w:type="dxa"/>
            <w:vAlign w:val="center"/>
          </w:tcPr>
          <w:p w:rsidR="00A52561" w:rsidRPr="005943F7" w:rsidRDefault="00A52561" w:rsidP="00083A3E">
            <w:pPr>
              <w:keepNext/>
              <w:keepLines/>
              <w:jc w:val="right"/>
              <w:rPr>
                <w:rFonts w:ascii="Tahoma" w:hAnsi="Tahoma" w:cs="Tahoma"/>
                <w:sz w:val="16"/>
                <w:szCs w:val="14"/>
              </w:rPr>
            </w:pPr>
            <w:r w:rsidRPr="005943F7">
              <w:rPr>
                <w:rFonts w:ascii="Tahoma" w:hAnsi="Tahoma" w:cs="Tahoma"/>
                <w:noProof/>
                <w:sz w:val="16"/>
                <w:szCs w:val="14"/>
              </w:rPr>
              <w:t>72,65</w:t>
            </w:r>
          </w:p>
        </w:tc>
        <w:tc>
          <w:tcPr>
            <w:tcW w:w="1077" w:type="dxa"/>
            <w:vAlign w:val="center"/>
          </w:tcPr>
          <w:p w:rsidR="00A52561" w:rsidRPr="005943F7" w:rsidRDefault="00A52561" w:rsidP="00083A3E">
            <w:pPr>
              <w:keepNext/>
              <w:keepLines/>
              <w:jc w:val="right"/>
              <w:rPr>
                <w:rFonts w:ascii="Tahoma" w:hAnsi="Tahoma" w:cs="Tahoma"/>
                <w:sz w:val="16"/>
                <w:szCs w:val="14"/>
              </w:rPr>
            </w:pPr>
            <w:r w:rsidRPr="005943F7">
              <w:rPr>
                <w:rFonts w:ascii="Tahoma" w:hAnsi="Tahoma" w:cs="Tahoma"/>
                <w:noProof/>
                <w:sz w:val="16"/>
                <w:szCs w:val="14"/>
              </w:rPr>
              <w:t>78</w:t>
            </w:r>
          </w:p>
        </w:tc>
        <w:tc>
          <w:tcPr>
            <w:tcW w:w="1077" w:type="dxa"/>
            <w:vAlign w:val="center"/>
          </w:tcPr>
          <w:p w:rsidR="00A52561" w:rsidRPr="005943F7" w:rsidRDefault="00A52561" w:rsidP="00083A3E">
            <w:pPr>
              <w:keepNext/>
              <w:keepLines/>
              <w:jc w:val="right"/>
              <w:rPr>
                <w:rFonts w:ascii="Tahoma" w:hAnsi="Tahoma" w:cs="Tahoma"/>
                <w:sz w:val="16"/>
                <w:szCs w:val="14"/>
              </w:rPr>
            </w:pPr>
            <w:r w:rsidRPr="005943F7">
              <w:rPr>
                <w:rFonts w:ascii="Tahoma" w:hAnsi="Tahoma" w:cs="Tahoma"/>
                <w:noProof/>
                <w:sz w:val="16"/>
                <w:szCs w:val="14"/>
              </w:rPr>
              <w:t>85</w:t>
            </w:r>
          </w:p>
        </w:tc>
        <w:tc>
          <w:tcPr>
            <w:tcW w:w="1077" w:type="dxa"/>
            <w:vAlign w:val="center"/>
          </w:tcPr>
          <w:p w:rsidR="00A52561" w:rsidRPr="005943F7" w:rsidRDefault="00A52561" w:rsidP="00083A3E">
            <w:pPr>
              <w:keepNext/>
              <w:keepLines/>
              <w:jc w:val="right"/>
              <w:rPr>
                <w:rFonts w:ascii="Tahoma" w:hAnsi="Tahoma" w:cs="Tahoma"/>
                <w:sz w:val="16"/>
                <w:szCs w:val="14"/>
              </w:rPr>
            </w:pPr>
            <w:r w:rsidRPr="005943F7">
              <w:rPr>
                <w:rFonts w:ascii="Tahoma" w:hAnsi="Tahoma" w:cs="Tahoma"/>
                <w:noProof/>
                <w:sz w:val="16"/>
                <w:szCs w:val="14"/>
              </w:rPr>
              <w:t>100</w:t>
            </w:r>
          </w:p>
        </w:tc>
      </w:tr>
    </w:tbl>
    <w:p w:rsidR="00A52561" w:rsidRPr="005943F7" w:rsidRDefault="00A52561" w:rsidP="00A52561">
      <w:pPr>
        <w:keepNext/>
        <w:keepLines/>
        <w:tabs>
          <w:tab w:val="left" w:pos="2694"/>
        </w:tabs>
        <w:ind w:left="2694" w:hanging="2410"/>
        <w:rPr>
          <w:rFonts w:ascii="Tahoma" w:hAnsi="Tahoma" w:cs="Tahoma"/>
          <w:sz w:val="16"/>
          <w:szCs w:val="14"/>
        </w:rPr>
      </w:pPr>
      <w:r w:rsidRPr="005943F7">
        <w:rPr>
          <w:rFonts w:ascii="Tahoma" w:hAnsi="Tahoma" w:cs="Tahoma"/>
          <w:b/>
          <w:sz w:val="16"/>
          <w:szCs w:val="14"/>
        </w:rPr>
        <w:t>Göstergeye İlişkin Açıklama:</w:t>
      </w:r>
      <w:r w:rsidRPr="005943F7">
        <w:rPr>
          <w:rFonts w:ascii="Tahoma" w:hAnsi="Tahoma" w:cs="Tahoma"/>
          <w:b/>
          <w:sz w:val="16"/>
          <w:szCs w:val="14"/>
        </w:rPr>
        <w:tab/>
      </w:r>
      <w:r w:rsidRPr="005943F7">
        <w:rPr>
          <w:rFonts w:ascii="Tahoma" w:hAnsi="Tahoma" w:cs="Tahoma"/>
          <w:noProof/>
          <w:sz w:val="16"/>
          <w:szCs w:val="14"/>
        </w:rPr>
        <w:t>Veri e-Okul</w:t>
      </w:r>
      <w:r w:rsidRPr="005943F7">
        <w:rPr>
          <w:rFonts w:ascii="Tahoma" w:hAnsi="Tahoma" w:cs="Tahoma"/>
          <w:sz w:val="16"/>
          <w:szCs w:val="14"/>
        </w:rPr>
        <w:t xml:space="preserve"> Yönetim Bilgi Sistemi verilerinden yararlanılarak hesaplama yöntemine göre elde edilmiştir.</w:t>
      </w:r>
    </w:p>
    <w:p w:rsidR="00A52561" w:rsidRPr="005943F7" w:rsidRDefault="00A52561" w:rsidP="00A52561">
      <w:pPr>
        <w:keepNext/>
        <w:keepLines/>
        <w:tabs>
          <w:tab w:val="left" w:pos="2694"/>
        </w:tabs>
        <w:ind w:left="2694" w:hanging="2410"/>
        <w:rPr>
          <w:rFonts w:ascii="Tahoma" w:hAnsi="Tahoma" w:cs="Tahoma"/>
          <w:sz w:val="16"/>
          <w:szCs w:val="14"/>
        </w:rPr>
      </w:pPr>
      <w:r w:rsidRPr="005943F7">
        <w:rPr>
          <w:rFonts w:ascii="Tahoma" w:hAnsi="Tahoma" w:cs="Tahoma"/>
          <w:b/>
          <w:sz w:val="16"/>
          <w:szCs w:val="14"/>
        </w:rPr>
        <w:t>Hesaplama Yöntemi:</w:t>
      </w:r>
      <w:r w:rsidRPr="005943F7">
        <w:rPr>
          <w:rFonts w:ascii="Tahoma" w:hAnsi="Tahoma" w:cs="Tahoma"/>
          <w:b/>
          <w:sz w:val="16"/>
          <w:szCs w:val="14"/>
        </w:rPr>
        <w:tab/>
      </w:r>
      <w:r w:rsidRPr="005943F7">
        <w:rPr>
          <w:rFonts w:ascii="Tahoma" w:hAnsi="Tahoma" w:cs="Tahoma"/>
          <w:noProof/>
          <w:sz w:val="16"/>
          <w:szCs w:val="14"/>
        </w:rPr>
        <w:t>Resmi ve</w:t>
      </w:r>
      <w:r w:rsidRPr="005943F7">
        <w:rPr>
          <w:rFonts w:ascii="Tahoma" w:hAnsi="Tahoma" w:cs="Tahoma"/>
          <w:sz w:val="16"/>
          <w:szCs w:val="14"/>
        </w:rPr>
        <w:t xml:space="preserve"> özel ilkokullara kayıt yaptırdığı eğitim ve öğretim yılından önce en az bir yıl okulöncesi eğitim almış olanların (A), aynı yıl ilkokullara kayıt yaptıranlara (B) bölünmesi ile elde edilir</w:t>
      </w:r>
    </w:p>
    <w:p w:rsidR="00A52561" w:rsidRPr="005943F7" w:rsidRDefault="00A52561" w:rsidP="00A52561">
      <w:pPr>
        <w:keepNext/>
        <w:keepLines/>
        <w:tabs>
          <w:tab w:val="left" w:pos="2694"/>
        </w:tabs>
        <w:ind w:left="2694" w:hanging="2410"/>
        <w:rPr>
          <w:rFonts w:ascii="Tahoma" w:hAnsi="Tahoma" w:cs="Tahoma"/>
          <w:sz w:val="16"/>
          <w:szCs w:val="14"/>
        </w:rPr>
      </w:pPr>
      <w:r w:rsidRPr="005943F7">
        <w:rPr>
          <w:rFonts w:ascii="Tahoma" w:hAnsi="Tahoma" w:cs="Tahoma"/>
          <w:b/>
          <w:sz w:val="16"/>
          <w:szCs w:val="14"/>
        </w:rPr>
        <w:t>Verinin Kaynağı:</w:t>
      </w:r>
      <w:r w:rsidRPr="005943F7">
        <w:rPr>
          <w:rFonts w:ascii="Tahoma" w:hAnsi="Tahoma" w:cs="Tahoma"/>
          <w:b/>
          <w:sz w:val="16"/>
          <w:szCs w:val="14"/>
        </w:rPr>
        <w:tab/>
      </w:r>
      <w:r w:rsidRPr="005943F7">
        <w:rPr>
          <w:rFonts w:ascii="Tahoma" w:hAnsi="Tahoma" w:cs="Tahoma"/>
          <w:noProof/>
          <w:sz w:val="16"/>
          <w:szCs w:val="14"/>
        </w:rPr>
        <w:t>MEB Bilgi</w:t>
      </w:r>
      <w:r w:rsidRPr="005943F7">
        <w:rPr>
          <w:rFonts w:ascii="Tahoma" w:hAnsi="Tahoma" w:cs="Tahoma"/>
          <w:sz w:val="16"/>
          <w:szCs w:val="14"/>
        </w:rPr>
        <w:t xml:space="preserve"> İşlem Dairesi Başkanlığı</w:t>
      </w:r>
    </w:p>
    <w:p w:rsidR="00A52561" w:rsidRPr="005943F7" w:rsidRDefault="00A52561" w:rsidP="00A52561">
      <w:pPr>
        <w:tabs>
          <w:tab w:val="left" w:pos="2694"/>
        </w:tabs>
        <w:spacing w:after="240"/>
        <w:ind w:left="2694" w:hanging="2410"/>
        <w:rPr>
          <w:rFonts w:ascii="Tahoma" w:hAnsi="Tahoma" w:cs="Tahoma"/>
          <w:sz w:val="16"/>
          <w:szCs w:val="14"/>
        </w:rPr>
      </w:pPr>
      <w:r w:rsidRPr="005943F7">
        <w:rPr>
          <w:rFonts w:ascii="Tahoma" w:hAnsi="Tahoma" w:cs="Tahoma"/>
          <w:b/>
          <w:sz w:val="16"/>
          <w:szCs w:val="14"/>
        </w:rPr>
        <w:t>Sorumlu İdare:</w:t>
      </w:r>
      <w:r w:rsidRPr="005943F7">
        <w:rPr>
          <w:rFonts w:ascii="Tahoma" w:hAnsi="Tahoma" w:cs="Tahoma"/>
          <w:b/>
          <w:sz w:val="16"/>
          <w:szCs w:val="14"/>
        </w:rPr>
        <w:tab/>
      </w:r>
      <w:r w:rsidRPr="005943F7">
        <w:rPr>
          <w:rFonts w:ascii="Tahoma" w:hAnsi="Tahoma" w:cs="Tahoma"/>
          <w:noProof/>
          <w:sz w:val="16"/>
          <w:szCs w:val="14"/>
        </w:rPr>
        <w:t>MİLLİ EĞİTİM</w:t>
      </w:r>
      <w:r w:rsidRPr="005943F7">
        <w:rPr>
          <w:rFonts w:ascii="Tahoma" w:hAnsi="Tahoma" w:cs="Tahoma"/>
          <w:sz w:val="16"/>
          <w:szCs w:val="14"/>
        </w:rPr>
        <w:t xml:space="preserve"> BAKANLIĞI</w:t>
      </w:r>
    </w:p>
    <w:tbl>
      <w:tblPr>
        <w:tblStyle w:val="TabloKlavuzu"/>
        <w:tblW w:w="10197" w:type="dxa"/>
        <w:tblBorders>
          <w:insideV w:val="dotted" w:sz="4" w:space="0" w:color="auto"/>
        </w:tblBorders>
        <w:tblLayout w:type="fixed"/>
        <w:tblCellMar>
          <w:left w:w="57" w:type="dxa"/>
          <w:right w:w="57" w:type="dxa"/>
        </w:tblCellMar>
        <w:tblLook w:val="04A0" w:firstRow="1" w:lastRow="0" w:firstColumn="1" w:lastColumn="0" w:noHBand="0" w:noVBand="1"/>
      </w:tblPr>
      <w:tblGrid>
        <w:gridCol w:w="2797"/>
        <w:gridCol w:w="938"/>
        <w:gridCol w:w="1077"/>
        <w:gridCol w:w="1077"/>
        <w:gridCol w:w="1077"/>
        <w:gridCol w:w="1077"/>
        <w:gridCol w:w="1077"/>
        <w:gridCol w:w="1077"/>
      </w:tblGrid>
      <w:tr w:rsidR="00A52561" w:rsidRPr="005943F7" w:rsidTr="00083A3E">
        <w:tc>
          <w:tcPr>
            <w:tcW w:w="2797" w:type="dxa"/>
            <w:shd w:val="clear" w:color="auto" w:fill="B8CCE4" w:themeFill="accent1" w:themeFillTint="66"/>
            <w:vAlign w:val="center"/>
          </w:tcPr>
          <w:p w:rsidR="00A52561" w:rsidRPr="005943F7" w:rsidRDefault="00A52561" w:rsidP="00083A3E">
            <w:pPr>
              <w:keepNext/>
              <w:keepLines/>
              <w:jc w:val="center"/>
              <w:rPr>
                <w:rFonts w:ascii="Tahoma" w:hAnsi="Tahoma" w:cs="Tahoma"/>
                <w:b/>
                <w:sz w:val="16"/>
                <w:szCs w:val="16"/>
              </w:rPr>
            </w:pPr>
            <w:r w:rsidRPr="005943F7">
              <w:rPr>
                <w:rFonts w:ascii="Tahoma" w:hAnsi="Tahoma" w:cs="Tahoma"/>
                <w:b/>
                <w:sz w:val="16"/>
                <w:szCs w:val="16"/>
              </w:rPr>
              <w:t>Performans Göstergesi</w:t>
            </w:r>
          </w:p>
        </w:tc>
        <w:tc>
          <w:tcPr>
            <w:tcW w:w="938" w:type="dxa"/>
            <w:shd w:val="clear" w:color="auto" w:fill="B8CCE4" w:themeFill="accent1" w:themeFillTint="66"/>
            <w:vAlign w:val="center"/>
          </w:tcPr>
          <w:p w:rsidR="00A52561" w:rsidRPr="005943F7" w:rsidRDefault="00A52561" w:rsidP="00083A3E">
            <w:pPr>
              <w:keepNext/>
              <w:keepLines/>
              <w:jc w:val="center"/>
              <w:rPr>
                <w:rFonts w:ascii="Tahoma" w:hAnsi="Tahoma" w:cs="Tahoma"/>
                <w:b/>
                <w:sz w:val="16"/>
                <w:szCs w:val="16"/>
              </w:rPr>
            </w:pPr>
            <w:r w:rsidRPr="005943F7">
              <w:rPr>
                <w:rFonts w:ascii="Tahoma" w:hAnsi="Tahoma" w:cs="Tahoma"/>
                <w:b/>
                <w:sz w:val="16"/>
                <w:szCs w:val="16"/>
              </w:rPr>
              <w:t>Ölçü Birimi</w:t>
            </w:r>
          </w:p>
        </w:tc>
        <w:tc>
          <w:tcPr>
            <w:tcW w:w="1077" w:type="dxa"/>
            <w:shd w:val="clear" w:color="auto" w:fill="B8CCE4" w:themeFill="accent1" w:themeFillTint="66"/>
            <w:vAlign w:val="center"/>
          </w:tcPr>
          <w:p w:rsidR="00A52561" w:rsidRPr="005943F7" w:rsidRDefault="00A52561" w:rsidP="00083A3E">
            <w:pPr>
              <w:keepNext/>
              <w:keepLines/>
              <w:jc w:val="center"/>
              <w:rPr>
                <w:rFonts w:ascii="Tahoma" w:hAnsi="Tahoma" w:cs="Tahoma"/>
                <w:b/>
                <w:sz w:val="16"/>
                <w:szCs w:val="16"/>
              </w:rPr>
            </w:pPr>
            <w:r w:rsidRPr="005943F7">
              <w:rPr>
                <w:rFonts w:ascii="Tahoma" w:hAnsi="Tahoma" w:cs="Tahoma"/>
                <w:b/>
                <w:noProof/>
                <w:sz w:val="16"/>
                <w:szCs w:val="16"/>
              </w:rPr>
              <w:t>2019</w:t>
            </w:r>
          </w:p>
        </w:tc>
        <w:tc>
          <w:tcPr>
            <w:tcW w:w="1077" w:type="dxa"/>
            <w:shd w:val="clear" w:color="auto" w:fill="B8CCE4" w:themeFill="accent1" w:themeFillTint="66"/>
            <w:vAlign w:val="center"/>
          </w:tcPr>
          <w:p w:rsidR="00A52561" w:rsidRPr="005943F7" w:rsidRDefault="00A52561" w:rsidP="00083A3E">
            <w:pPr>
              <w:keepNext/>
              <w:keepLines/>
              <w:jc w:val="center"/>
              <w:rPr>
                <w:rFonts w:ascii="Tahoma" w:hAnsi="Tahoma" w:cs="Tahoma"/>
                <w:b/>
                <w:sz w:val="16"/>
                <w:szCs w:val="16"/>
              </w:rPr>
            </w:pPr>
            <w:r w:rsidRPr="005943F7">
              <w:rPr>
                <w:rFonts w:ascii="Tahoma" w:hAnsi="Tahoma" w:cs="Tahoma"/>
                <w:b/>
                <w:noProof/>
                <w:sz w:val="16"/>
                <w:szCs w:val="16"/>
              </w:rPr>
              <w:t>2020</w:t>
            </w:r>
          </w:p>
          <w:p w:rsidR="00A52561" w:rsidRPr="005943F7" w:rsidRDefault="00A52561" w:rsidP="00083A3E">
            <w:pPr>
              <w:keepNext/>
              <w:keepLines/>
              <w:jc w:val="center"/>
              <w:rPr>
                <w:rFonts w:ascii="Tahoma" w:hAnsi="Tahoma" w:cs="Tahoma"/>
                <w:b/>
                <w:sz w:val="16"/>
                <w:szCs w:val="16"/>
              </w:rPr>
            </w:pPr>
            <w:r w:rsidRPr="005943F7">
              <w:rPr>
                <w:rFonts w:ascii="Tahoma" w:hAnsi="Tahoma" w:cs="Tahoma"/>
                <w:b/>
                <w:sz w:val="16"/>
                <w:szCs w:val="16"/>
              </w:rPr>
              <w:t>Planlanan</w:t>
            </w:r>
          </w:p>
        </w:tc>
        <w:tc>
          <w:tcPr>
            <w:tcW w:w="1077" w:type="dxa"/>
            <w:shd w:val="clear" w:color="auto" w:fill="B8CCE4" w:themeFill="accent1" w:themeFillTint="66"/>
            <w:vAlign w:val="center"/>
          </w:tcPr>
          <w:p w:rsidR="00A52561" w:rsidRPr="005943F7" w:rsidRDefault="00A52561" w:rsidP="00083A3E">
            <w:pPr>
              <w:keepNext/>
              <w:keepLines/>
              <w:jc w:val="center"/>
              <w:rPr>
                <w:rFonts w:ascii="Tahoma" w:hAnsi="Tahoma" w:cs="Tahoma"/>
                <w:b/>
                <w:sz w:val="16"/>
                <w:szCs w:val="16"/>
              </w:rPr>
            </w:pPr>
            <w:r w:rsidRPr="005943F7">
              <w:rPr>
                <w:rFonts w:ascii="Tahoma" w:hAnsi="Tahoma" w:cs="Tahoma"/>
                <w:b/>
                <w:noProof/>
                <w:sz w:val="16"/>
                <w:szCs w:val="16"/>
              </w:rPr>
              <w:t>2020</w:t>
            </w:r>
            <w:r w:rsidRPr="005943F7">
              <w:rPr>
                <w:rFonts w:ascii="Tahoma" w:hAnsi="Tahoma" w:cs="Tahoma"/>
                <w:b/>
                <w:sz w:val="16"/>
                <w:szCs w:val="16"/>
              </w:rPr>
              <w:t xml:space="preserve"> YS</w:t>
            </w:r>
          </w:p>
          <w:p w:rsidR="00A52561" w:rsidRPr="005943F7" w:rsidRDefault="00A52561" w:rsidP="00083A3E">
            <w:pPr>
              <w:keepNext/>
              <w:keepLines/>
              <w:jc w:val="center"/>
              <w:rPr>
                <w:rFonts w:ascii="Tahoma" w:hAnsi="Tahoma" w:cs="Tahoma"/>
                <w:b/>
                <w:sz w:val="16"/>
                <w:szCs w:val="16"/>
              </w:rPr>
            </w:pPr>
            <w:r w:rsidRPr="005943F7">
              <w:rPr>
                <w:rFonts w:ascii="Tahoma" w:hAnsi="Tahoma" w:cs="Tahoma"/>
                <w:b/>
                <w:sz w:val="16"/>
                <w:szCs w:val="16"/>
              </w:rPr>
              <w:t>Gerç. Tahmini</w:t>
            </w:r>
          </w:p>
        </w:tc>
        <w:tc>
          <w:tcPr>
            <w:tcW w:w="1077" w:type="dxa"/>
            <w:shd w:val="clear" w:color="auto" w:fill="B8CCE4" w:themeFill="accent1" w:themeFillTint="66"/>
            <w:vAlign w:val="center"/>
          </w:tcPr>
          <w:p w:rsidR="00A52561" w:rsidRPr="005943F7" w:rsidRDefault="00A52561" w:rsidP="00083A3E">
            <w:pPr>
              <w:keepNext/>
              <w:keepLines/>
              <w:jc w:val="center"/>
              <w:rPr>
                <w:rFonts w:ascii="Tahoma" w:hAnsi="Tahoma" w:cs="Tahoma"/>
                <w:b/>
                <w:sz w:val="16"/>
                <w:szCs w:val="16"/>
              </w:rPr>
            </w:pPr>
            <w:r w:rsidRPr="005943F7">
              <w:rPr>
                <w:rFonts w:ascii="Tahoma" w:hAnsi="Tahoma" w:cs="Tahoma"/>
                <w:b/>
                <w:noProof/>
                <w:sz w:val="16"/>
                <w:szCs w:val="16"/>
              </w:rPr>
              <w:t>2021</w:t>
            </w:r>
          </w:p>
          <w:p w:rsidR="00A52561" w:rsidRPr="005943F7" w:rsidRDefault="00A52561" w:rsidP="00083A3E">
            <w:pPr>
              <w:keepNext/>
              <w:keepLines/>
              <w:jc w:val="center"/>
              <w:rPr>
                <w:rFonts w:ascii="Tahoma" w:hAnsi="Tahoma" w:cs="Tahoma"/>
                <w:b/>
                <w:sz w:val="16"/>
                <w:szCs w:val="16"/>
              </w:rPr>
            </w:pPr>
            <w:r w:rsidRPr="005943F7">
              <w:rPr>
                <w:rFonts w:ascii="Tahoma" w:hAnsi="Tahoma" w:cs="Tahoma"/>
                <w:b/>
                <w:sz w:val="16"/>
                <w:szCs w:val="16"/>
              </w:rPr>
              <w:t>Hedef</w:t>
            </w:r>
          </w:p>
        </w:tc>
        <w:tc>
          <w:tcPr>
            <w:tcW w:w="1077" w:type="dxa"/>
            <w:shd w:val="clear" w:color="auto" w:fill="B8CCE4" w:themeFill="accent1" w:themeFillTint="66"/>
            <w:vAlign w:val="center"/>
          </w:tcPr>
          <w:p w:rsidR="00A52561" w:rsidRPr="005943F7" w:rsidRDefault="00A52561" w:rsidP="00083A3E">
            <w:pPr>
              <w:keepNext/>
              <w:keepLines/>
              <w:jc w:val="center"/>
              <w:rPr>
                <w:rFonts w:ascii="Tahoma" w:hAnsi="Tahoma" w:cs="Tahoma"/>
                <w:b/>
                <w:sz w:val="16"/>
                <w:szCs w:val="16"/>
              </w:rPr>
            </w:pPr>
            <w:r w:rsidRPr="005943F7">
              <w:rPr>
                <w:rFonts w:ascii="Tahoma" w:hAnsi="Tahoma" w:cs="Tahoma"/>
                <w:b/>
                <w:noProof/>
                <w:sz w:val="16"/>
                <w:szCs w:val="16"/>
              </w:rPr>
              <w:t>2022</w:t>
            </w:r>
          </w:p>
          <w:p w:rsidR="00A52561" w:rsidRPr="005943F7" w:rsidRDefault="00A52561" w:rsidP="00083A3E">
            <w:pPr>
              <w:keepNext/>
              <w:keepLines/>
              <w:jc w:val="center"/>
              <w:rPr>
                <w:rFonts w:ascii="Tahoma" w:hAnsi="Tahoma" w:cs="Tahoma"/>
                <w:b/>
                <w:sz w:val="16"/>
                <w:szCs w:val="16"/>
              </w:rPr>
            </w:pPr>
            <w:r w:rsidRPr="005943F7">
              <w:rPr>
                <w:rFonts w:ascii="Tahoma" w:hAnsi="Tahoma" w:cs="Tahoma"/>
                <w:b/>
                <w:sz w:val="16"/>
                <w:szCs w:val="16"/>
              </w:rPr>
              <w:t>Tahmin</w:t>
            </w:r>
          </w:p>
        </w:tc>
        <w:tc>
          <w:tcPr>
            <w:tcW w:w="1077" w:type="dxa"/>
            <w:shd w:val="clear" w:color="auto" w:fill="B8CCE4" w:themeFill="accent1" w:themeFillTint="66"/>
            <w:vAlign w:val="center"/>
          </w:tcPr>
          <w:p w:rsidR="00A52561" w:rsidRPr="005943F7" w:rsidRDefault="00A52561" w:rsidP="00083A3E">
            <w:pPr>
              <w:keepNext/>
              <w:keepLines/>
              <w:jc w:val="center"/>
              <w:rPr>
                <w:rFonts w:ascii="Tahoma" w:hAnsi="Tahoma" w:cs="Tahoma"/>
                <w:b/>
                <w:sz w:val="16"/>
                <w:szCs w:val="16"/>
              </w:rPr>
            </w:pPr>
            <w:r w:rsidRPr="005943F7">
              <w:rPr>
                <w:rFonts w:ascii="Tahoma" w:hAnsi="Tahoma" w:cs="Tahoma"/>
                <w:b/>
                <w:noProof/>
                <w:sz w:val="16"/>
                <w:szCs w:val="16"/>
              </w:rPr>
              <w:t>2023</w:t>
            </w:r>
          </w:p>
          <w:p w:rsidR="00A52561" w:rsidRPr="005943F7" w:rsidRDefault="00A52561" w:rsidP="00083A3E">
            <w:pPr>
              <w:keepNext/>
              <w:keepLines/>
              <w:jc w:val="center"/>
              <w:rPr>
                <w:rFonts w:ascii="Tahoma" w:hAnsi="Tahoma" w:cs="Tahoma"/>
                <w:b/>
                <w:sz w:val="16"/>
                <w:szCs w:val="16"/>
              </w:rPr>
            </w:pPr>
            <w:r w:rsidRPr="005943F7">
              <w:rPr>
                <w:rFonts w:ascii="Tahoma" w:hAnsi="Tahoma" w:cs="Tahoma"/>
                <w:b/>
                <w:sz w:val="16"/>
                <w:szCs w:val="16"/>
              </w:rPr>
              <w:t>Tahmin</w:t>
            </w:r>
          </w:p>
        </w:tc>
      </w:tr>
      <w:tr w:rsidR="00A52561" w:rsidRPr="005943F7" w:rsidTr="00083A3E">
        <w:trPr>
          <w:trHeight w:val="227"/>
        </w:trPr>
        <w:tc>
          <w:tcPr>
            <w:tcW w:w="2797" w:type="dxa"/>
            <w:vAlign w:val="center"/>
          </w:tcPr>
          <w:p w:rsidR="00A52561" w:rsidRPr="005943F7" w:rsidRDefault="00A52561" w:rsidP="00083A3E">
            <w:pPr>
              <w:keepNext/>
              <w:keepLines/>
              <w:rPr>
                <w:rFonts w:ascii="Tahoma" w:hAnsi="Tahoma" w:cs="Tahoma"/>
                <w:sz w:val="16"/>
                <w:szCs w:val="14"/>
              </w:rPr>
            </w:pPr>
            <w:r w:rsidRPr="005943F7">
              <w:rPr>
                <w:rFonts w:ascii="Tahoma" w:hAnsi="Tahoma" w:cs="Tahoma"/>
                <w:noProof/>
                <w:sz w:val="16"/>
                <w:szCs w:val="14"/>
              </w:rPr>
              <w:t>2</w:t>
            </w:r>
            <w:r w:rsidRPr="005943F7">
              <w:rPr>
                <w:rFonts w:ascii="Tahoma" w:hAnsi="Tahoma" w:cs="Tahoma"/>
                <w:sz w:val="16"/>
                <w:szCs w:val="14"/>
              </w:rPr>
              <w:t xml:space="preserve">- </w:t>
            </w:r>
            <w:r w:rsidRPr="005943F7">
              <w:rPr>
                <w:rFonts w:ascii="Tahoma" w:hAnsi="Tahoma" w:cs="Tahoma"/>
                <w:noProof/>
                <w:sz w:val="16"/>
                <w:szCs w:val="14"/>
              </w:rPr>
              <w:t>İlkokulda öğrenci</w:t>
            </w:r>
            <w:r w:rsidRPr="005943F7">
              <w:rPr>
                <w:rFonts w:ascii="Tahoma" w:hAnsi="Tahoma" w:cs="Tahoma"/>
                <w:sz w:val="16"/>
                <w:szCs w:val="14"/>
              </w:rPr>
              <w:t xml:space="preserve"> sayısı 30’dan fazla olan şube oranı (Temel Eğitim)</w:t>
            </w:r>
          </w:p>
        </w:tc>
        <w:tc>
          <w:tcPr>
            <w:tcW w:w="938" w:type="dxa"/>
            <w:vAlign w:val="center"/>
          </w:tcPr>
          <w:p w:rsidR="00A52561" w:rsidRPr="005943F7" w:rsidRDefault="00A52561" w:rsidP="00083A3E">
            <w:pPr>
              <w:keepNext/>
              <w:keepLines/>
              <w:jc w:val="center"/>
              <w:rPr>
                <w:rFonts w:ascii="Tahoma" w:hAnsi="Tahoma" w:cs="Tahoma"/>
                <w:sz w:val="16"/>
                <w:szCs w:val="14"/>
              </w:rPr>
            </w:pPr>
            <w:r w:rsidRPr="005943F7">
              <w:rPr>
                <w:rFonts w:ascii="Tahoma" w:hAnsi="Tahoma" w:cs="Tahoma"/>
                <w:noProof/>
                <w:sz w:val="16"/>
                <w:szCs w:val="14"/>
              </w:rPr>
              <w:t>Oran</w:t>
            </w:r>
          </w:p>
        </w:tc>
        <w:tc>
          <w:tcPr>
            <w:tcW w:w="1077" w:type="dxa"/>
            <w:vAlign w:val="center"/>
          </w:tcPr>
          <w:p w:rsidR="00A52561" w:rsidRPr="005943F7" w:rsidRDefault="00A52561" w:rsidP="00083A3E">
            <w:pPr>
              <w:keepNext/>
              <w:keepLines/>
              <w:jc w:val="right"/>
              <w:rPr>
                <w:rFonts w:ascii="Tahoma" w:hAnsi="Tahoma" w:cs="Tahoma"/>
                <w:sz w:val="16"/>
                <w:szCs w:val="14"/>
              </w:rPr>
            </w:pPr>
            <w:r w:rsidRPr="005943F7">
              <w:rPr>
                <w:rFonts w:ascii="Tahoma" w:hAnsi="Tahoma" w:cs="Tahoma"/>
                <w:noProof/>
                <w:sz w:val="16"/>
                <w:szCs w:val="14"/>
              </w:rPr>
              <w:t>22,45</w:t>
            </w:r>
          </w:p>
        </w:tc>
        <w:tc>
          <w:tcPr>
            <w:tcW w:w="1077" w:type="dxa"/>
            <w:vAlign w:val="center"/>
          </w:tcPr>
          <w:p w:rsidR="00A52561" w:rsidRPr="005943F7" w:rsidRDefault="00A52561" w:rsidP="00083A3E">
            <w:pPr>
              <w:keepNext/>
              <w:keepLines/>
              <w:jc w:val="right"/>
              <w:rPr>
                <w:rFonts w:ascii="Tahoma" w:hAnsi="Tahoma" w:cs="Tahoma"/>
                <w:sz w:val="16"/>
                <w:szCs w:val="14"/>
              </w:rPr>
            </w:pPr>
            <w:r w:rsidRPr="005943F7">
              <w:rPr>
                <w:rFonts w:ascii="Tahoma" w:hAnsi="Tahoma" w:cs="Tahoma"/>
                <w:noProof/>
                <w:sz w:val="16"/>
                <w:szCs w:val="14"/>
              </w:rPr>
              <w:t>22</w:t>
            </w:r>
          </w:p>
        </w:tc>
        <w:tc>
          <w:tcPr>
            <w:tcW w:w="1077" w:type="dxa"/>
            <w:vAlign w:val="center"/>
          </w:tcPr>
          <w:p w:rsidR="00A52561" w:rsidRPr="005943F7" w:rsidRDefault="00A52561" w:rsidP="00083A3E">
            <w:pPr>
              <w:keepNext/>
              <w:keepLines/>
              <w:jc w:val="right"/>
              <w:rPr>
                <w:rFonts w:ascii="Tahoma" w:hAnsi="Tahoma" w:cs="Tahoma"/>
                <w:sz w:val="16"/>
                <w:szCs w:val="14"/>
              </w:rPr>
            </w:pPr>
            <w:r w:rsidRPr="005943F7">
              <w:rPr>
                <w:rFonts w:ascii="Tahoma" w:hAnsi="Tahoma" w:cs="Tahoma"/>
                <w:noProof/>
                <w:sz w:val="16"/>
                <w:szCs w:val="14"/>
              </w:rPr>
              <w:t>28,04</w:t>
            </w:r>
          </w:p>
        </w:tc>
        <w:tc>
          <w:tcPr>
            <w:tcW w:w="1077" w:type="dxa"/>
            <w:vAlign w:val="center"/>
          </w:tcPr>
          <w:p w:rsidR="00A52561" w:rsidRPr="005943F7" w:rsidRDefault="00A52561" w:rsidP="00083A3E">
            <w:pPr>
              <w:keepNext/>
              <w:keepLines/>
              <w:jc w:val="right"/>
              <w:rPr>
                <w:rFonts w:ascii="Tahoma" w:hAnsi="Tahoma" w:cs="Tahoma"/>
                <w:sz w:val="16"/>
                <w:szCs w:val="14"/>
              </w:rPr>
            </w:pPr>
            <w:r w:rsidRPr="005943F7">
              <w:rPr>
                <w:rFonts w:ascii="Tahoma" w:hAnsi="Tahoma" w:cs="Tahoma"/>
                <w:noProof/>
                <w:sz w:val="16"/>
                <w:szCs w:val="14"/>
              </w:rPr>
              <w:t>18</w:t>
            </w:r>
          </w:p>
        </w:tc>
        <w:tc>
          <w:tcPr>
            <w:tcW w:w="1077" w:type="dxa"/>
            <w:vAlign w:val="center"/>
          </w:tcPr>
          <w:p w:rsidR="00A52561" w:rsidRPr="005943F7" w:rsidRDefault="00A52561" w:rsidP="00083A3E">
            <w:pPr>
              <w:keepNext/>
              <w:keepLines/>
              <w:jc w:val="right"/>
              <w:rPr>
                <w:rFonts w:ascii="Tahoma" w:hAnsi="Tahoma" w:cs="Tahoma"/>
                <w:sz w:val="16"/>
                <w:szCs w:val="14"/>
              </w:rPr>
            </w:pPr>
            <w:r w:rsidRPr="005943F7">
              <w:rPr>
                <w:rFonts w:ascii="Tahoma" w:hAnsi="Tahoma" w:cs="Tahoma"/>
                <w:noProof/>
                <w:sz w:val="16"/>
                <w:szCs w:val="14"/>
              </w:rPr>
              <w:t>15</w:t>
            </w:r>
          </w:p>
        </w:tc>
        <w:tc>
          <w:tcPr>
            <w:tcW w:w="1077" w:type="dxa"/>
            <w:vAlign w:val="center"/>
          </w:tcPr>
          <w:p w:rsidR="00A52561" w:rsidRPr="005943F7" w:rsidRDefault="00A52561" w:rsidP="00083A3E">
            <w:pPr>
              <w:keepNext/>
              <w:keepLines/>
              <w:jc w:val="right"/>
              <w:rPr>
                <w:rFonts w:ascii="Tahoma" w:hAnsi="Tahoma" w:cs="Tahoma"/>
                <w:sz w:val="16"/>
                <w:szCs w:val="14"/>
              </w:rPr>
            </w:pPr>
            <w:r w:rsidRPr="005943F7">
              <w:rPr>
                <w:rFonts w:ascii="Tahoma" w:hAnsi="Tahoma" w:cs="Tahoma"/>
                <w:noProof/>
                <w:sz w:val="16"/>
                <w:szCs w:val="14"/>
              </w:rPr>
              <w:t>10</w:t>
            </w:r>
          </w:p>
        </w:tc>
      </w:tr>
    </w:tbl>
    <w:p w:rsidR="00A52561" w:rsidRPr="005943F7" w:rsidRDefault="00A52561" w:rsidP="00A52561">
      <w:pPr>
        <w:keepNext/>
        <w:keepLines/>
        <w:tabs>
          <w:tab w:val="left" w:pos="2694"/>
        </w:tabs>
        <w:ind w:left="2694" w:hanging="2410"/>
        <w:rPr>
          <w:rFonts w:ascii="Tahoma" w:hAnsi="Tahoma" w:cs="Tahoma"/>
          <w:sz w:val="16"/>
          <w:szCs w:val="14"/>
        </w:rPr>
      </w:pPr>
      <w:r w:rsidRPr="005943F7">
        <w:rPr>
          <w:rFonts w:ascii="Tahoma" w:hAnsi="Tahoma" w:cs="Tahoma"/>
          <w:b/>
          <w:sz w:val="16"/>
          <w:szCs w:val="14"/>
        </w:rPr>
        <w:t>Göstergeye İlişkin Açıklama:</w:t>
      </w:r>
      <w:r w:rsidRPr="005943F7">
        <w:rPr>
          <w:rFonts w:ascii="Tahoma" w:hAnsi="Tahoma" w:cs="Tahoma"/>
          <w:b/>
          <w:sz w:val="16"/>
          <w:szCs w:val="14"/>
        </w:rPr>
        <w:tab/>
      </w:r>
      <w:r w:rsidRPr="005943F7">
        <w:rPr>
          <w:rFonts w:ascii="Tahoma" w:hAnsi="Tahoma" w:cs="Tahoma"/>
          <w:noProof/>
          <w:sz w:val="16"/>
          <w:szCs w:val="14"/>
        </w:rPr>
        <w:t>Derslik başına</w:t>
      </w:r>
      <w:r w:rsidRPr="005943F7">
        <w:rPr>
          <w:rFonts w:ascii="Tahoma" w:hAnsi="Tahoma" w:cs="Tahoma"/>
          <w:sz w:val="16"/>
          <w:szCs w:val="14"/>
        </w:rPr>
        <w:t xml:space="preserve"> düşen öğrenci sayısı otuzdan fazla olan okulların toplam okul sayısına bölünmesi ile elde edilmektedir.</w:t>
      </w:r>
    </w:p>
    <w:p w:rsidR="00A52561" w:rsidRPr="005943F7" w:rsidRDefault="00A52561" w:rsidP="00A52561">
      <w:pPr>
        <w:keepNext/>
        <w:keepLines/>
        <w:tabs>
          <w:tab w:val="left" w:pos="2694"/>
        </w:tabs>
        <w:ind w:left="2694" w:hanging="2410"/>
        <w:rPr>
          <w:rFonts w:ascii="Tahoma" w:hAnsi="Tahoma" w:cs="Tahoma"/>
          <w:sz w:val="16"/>
          <w:szCs w:val="14"/>
        </w:rPr>
      </w:pPr>
      <w:r w:rsidRPr="005943F7">
        <w:rPr>
          <w:rFonts w:ascii="Tahoma" w:hAnsi="Tahoma" w:cs="Tahoma"/>
          <w:b/>
          <w:sz w:val="16"/>
          <w:szCs w:val="14"/>
        </w:rPr>
        <w:t>Hesaplama Yöntemi:</w:t>
      </w:r>
      <w:r w:rsidRPr="005943F7">
        <w:rPr>
          <w:rFonts w:ascii="Tahoma" w:hAnsi="Tahoma" w:cs="Tahoma"/>
          <w:b/>
          <w:sz w:val="16"/>
          <w:szCs w:val="14"/>
        </w:rPr>
        <w:tab/>
      </w:r>
      <w:r w:rsidRPr="005943F7">
        <w:rPr>
          <w:rFonts w:ascii="Tahoma" w:hAnsi="Tahoma" w:cs="Tahoma"/>
          <w:noProof/>
          <w:sz w:val="16"/>
          <w:szCs w:val="14"/>
        </w:rPr>
        <w:t>(</w:t>
      </w:r>
      <w:r w:rsidRPr="005943F7">
        <w:rPr>
          <w:rFonts w:ascii="Tahoma" w:hAnsi="Tahoma" w:cs="Tahoma"/>
          <w:sz w:val="16"/>
          <w:szCs w:val="14"/>
        </w:rPr>
        <w:t>Derslik başına düşen öğrenci sayısı 30’dan fazla olan okul sayısı)/(Toplam okul sayısı)</w:t>
      </w:r>
      <w:proofErr w:type="gramStart"/>
      <w:r w:rsidRPr="005943F7">
        <w:rPr>
          <w:rFonts w:ascii="Tahoma" w:hAnsi="Tahoma" w:cs="Tahoma"/>
          <w:sz w:val="16"/>
          <w:szCs w:val="14"/>
        </w:rPr>
        <w:t>)</w:t>
      </w:r>
      <w:proofErr w:type="gramEnd"/>
      <w:r w:rsidRPr="005943F7">
        <w:rPr>
          <w:rFonts w:ascii="Tahoma" w:hAnsi="Tahoma" w:cs="Tahoma"/>
          <w:sz w:val="16"/>
          <w:szCs w:val="14"/>
        </w:rPr>
        <w:t>*100</w:t>
      </w:r>
    </w:p>
    <w:p w:rsidR="00A52561" w:rsidRPr="005943F7" w:rsidRDefault="00A52561" w:rsidP="00A52561">
      <w:pPr>
        <w:keepNext/>
        <w:keepLines/>
        <w:tabs>
          <w:tab w:val="left" w:pos="2694"/>
        </w:tabs>
        <w:ind w:left="2694" w:hanging="2410"/>
        <w:rPr>
          <w:rFonts w:ascii="Tahoma" w:hAnsi="Tahoma" w:cs="Tahoma"/>
          <w:sz w:val="16"/>
          <w:szCs w:val="14"/>
        </w:rPr>
      </w:pPr>
    </w:p>
    <w:p w:rsidR="00A52561" w:rsidRPr="005943F7" w:rsidRDefault="00A52561" w:rsidP="00A52561">
      <w:pPr>
        <w:keepNext/>
        <w:keepLines/>
        <w:tabs>
          <w:tab w:val="left" w:pos="2694"/>
        </w:tabs>
        <w:ind w:left="2694" w:hanging="2410"/>
        <w:rPr>
          <w:rFonts w:ascii="Tahoma" w:hAnsi="Tahoma" w:cs="Tahoma"/>
          <w:sz w:val="16"/>
          <w:szCs w:val="14"/>
        </w:rPr>
      </w:pPr>
      <w:r w:rsidRPr="005943F7">
        <w:rPr>
          <w:rFonts w:ascii="Tahoma" w:hAnsi="Tahoma" w:cs="Tahoma"/>
          <w:b/>
          <w:sz w:val="16"/>
          <w:szCs w:val="14"/>
        </w:rPr>
        <w:t>Verinin Kaynağı:</w:t>
      </w:r>
      <w:r w:rsidRPr="005943F7">
        <w:rPr>
          <w:rFonts w:ascii="Tahoma" w:hAnsi="Tahoma" w:cs="Tahoma"/>
          <w:b/>
          <w:sz w:val="16"/>
          <w:szCs w:val="14"/>
        </w:rPr>
        <w:tab/>
      </w:r>
      <w:r w:rsidRPr="005943F7">
        <w:rPr>
          <w:rFonts w:ascii="Tahoma" w:hAnsi="Tahoma" w:cs="Tahoma"/>
          <w:noProof/>
          <w:sz w:val="16"/>
          <w:szCs w:val="14"/>
        </w:rPr>
        <w:t>MEB- Bilgi</w:t>
      </w:r>
      <w:r w:rsidRPr="005943F7">
        <w:rPr>
          <w:rFonts w:ascii="Tahoma" w:hAnsi="Tahoma" w:cs="Tahoma"/>
          <w:sz w:val="16"/>
          <w:szCs w:val="14"/>
        </w:rPr>
        <w:t xml:space="preserve"> İşlem Daire Başkanlığı</w:t>
      </w:r>
    </w:p>
    <w:p w:rsidR="00A52561" w:rsidRPr="005943F7" w:rsidRDefault="00A52561" w:rsidP="00A52561">
      <w:pPr>
        <w:tabs>
          <w:tab w:val="left" w:pos="2694"/>
        </w:tabs>
        <w:spacing w:after="240"/>
        <w:ind w:left="2694" w:hanging="2410"/>
        <w:rPr>
          <w:rFonts w:ascii="Tahoma" w:hAnsi="Tahoma" w:cs="Tahoma"/>
          <w:sz w:val="16"/>
          <w:szCs w:val="14"/>
        </w:rPr>
      </w:pPr>
      <w:r w:rsidRPr="005943F7">
        <w:rPr>
          <w:rFonts w:ascii="Tahoma" w:hAnsi="Tahoma" w:cs="Tahoma"/>
          <w:b/>
          <w:sz w:val="16"/>
          <w:szCs w:val="14"/>
        </w:rPr>
        <w:t>Sorumlu İdare:</w:t>
      </w:r>
      <w:r w:rsidRPr="005943F7">
        <w:rPr>
          <w:rFonts w:ascii="Tahoma" w:hAnsi="Tahoma" w:cs="Tahoma"/>
          <w:b/>
          <w:sz w:val="16"/>
          <w:szCs w:val="14"/>
        </w:rPr>
        <w:tab/>
      </w:r>
      <w:r w:rsidRPr="005943F7">
        <w:rPr>
          <w:rFonts w:ascii="Tahoma" w:hAnsi="Tahoma" w:cs="Tahoma"/>
          <w:noProof/>
          <w:sz w:val="16"/>
          <w:szCs w:val="14"/>
        </w:rPr>
        <w:t>MİLLİ EĞİTİM</w:t>
      </w:r>
      <w:r w:rsidRPr="005943F7">
        <w:rPr>
          <w:rFonts w:ascii="Tahoma" w:hAnsi="Tahoma" w:cs="Tahoma"/>
          <w:sz w:val="16"/>
          <w:szCs w:val="14"/>
        </w:rPr>
        <w:t xml:space="preserve"> BAKANLIĞI</w:t>
      </w:r>
    </w:p>
    <w:tbl>
      <w:tblPr>
        <w:tblStyle w:val="TabloKlavuzu"/>
        <w:tblW w:w="10197" w:type="dxa"/>
        <w:tblBorders>
          <w:insideV w:val="dotted" w:sz="4" w:space="0" w:color="auto"/>
        </w:tblBorders>
        <w:tblLayout w:type="fixed"/>
        <w:tblCellMar>
          <w:left w:w="57" w:type="dxa"/>
          <w:right w:w="57" w:type="dxa"/>
        </w:tblCellMar>
        <w:tblLook w:val="04A0" w:firstRow="1" w:lastRow="0" w:firstColumn="1" w:lastColumn="0" w:noHBand="0" w:noVBand="1"/>
      </w:tblPr>
      <w:tblGrid>
        <w:gridCol w:w="2797"/>
        <w:gridCol w:w="938"/>
        <w:gridCol w:w="1077"/>
        <w:gridCol w:w="1077"/>
        <w:gridCol w:w="1077"/>
        <w:gridCol w:w="1077"/>
        <w:gridCol w:w="1077"/>
        <w:gridCol w:w="1077"/>
      </w:tblGrid>
      <w:tr w:rsidR="00A52561" w:rsidRPr="005943F7" w:rsidTr="00083A3E">
        <w:tc>
          <w:tcPr>
            <w:tcW w:w="2797" w:type="dxa"/>
            <w:shd w:val="clear" w:color="auto" w:fill="B8CCE4" w:themeFill="accent1" w:themeFillTint="66"/>
            <w:vAlign w:val="center"/>
          </w:tcPr>
          <w:p w:rsidR="00A52561" w:rsidRPr="005943F7" w:rsidRDefault="00A52561" w:rsidP="00083A3E">
            <w:pPr>
              <w:keepNext/>
              <w:keepLines/>
              <w:jc w:val="center"/>
              <w:rPr>
                <w:rFonts w:ascii="Tahoma" w:hAnsi="Tahoma" w:cs="Tahoma"/>
                <w:b/>
                <w:sz w:val="16"/>
                <w:szCs w:val="16"/>
              </w:rPr>
            </w:pPr>
            <w:r w:rsidRPr="005943F7">
              <w:rPr>
                <w:rFonts w:ascii="Tahoma" w:hAnsi="Tahoma" w:cs="Tahoma"/>
                <w:b/>
                <w:sz w:val="16"/>
                <w:szCs w:val="16"/>
              </w:rPr>
              <w:t>Performans Göstergesi</w:t>
            </w:r>
          </w:p>
        </w:tc>
        <w:tc>
          <w:tcPr>
            <w:tcW w:w="938" w:type="dxa"/>
            <w:shd w:val="clear" w:color="auto" w:fill="B8CCE4" w:themeFill="accent1" w:themeFillTint="66"/>
            <w:vAlign w:val="center"/>
          </w:tcPr>
          <w:p w:rsidR="00A52561" w:rsidRPr="005943F7" w:rsidRDefault="00A52561" w:rsidP="00083A3E">
            <w:pPr>
              <w:keepNext/>
              <w:keepLines/>
              <w:jc w:val="center"/>
              <w:rPr>
                <w:rFonts w:ascii="Tahoma" w:hAnsi="Tahoma" w:cs="Tahoma"/>
                <w:b/>
                <w:sz w:val="16"/>
                <w:szCs w:val="16"/>
              </w:rPr>
            </w:pPr>
            <w:r w:rsidRPr="005943F7">
              <w:rPr>
                <w:rFonts w:ascii="Tahoma" w:hAnsi="Tahoma" w:cs="Tahoma"/>
                <w:b/>
                <w:sz w:val="16"/>
                <w:szCs w:val="16"/>
              </w:rPr>
              <w:t>Ölçü Birimi</w:t>
            </w:r>
          </w:p>
        </w:tc>
        <w:tc>
          <w:tcPr>
            <w:tcW w:w="1077" w:type="dxa"/>
            <w:shd w:val="clear" w:color="auto" w:fill="B8CCE4" w:themeFill="accent1" w:themeFillTint="66"/>
            <w:vAlign w:val="center"/>
          </w:tcPr>
          <w:p w:rsidR="00A52561" w:rsidRPr="005943F7" w:rsidRDefault="00A52561" w:rsidP="00083A3E">
            <w:pPr>
              <w:keepNext/>
              <w:keepLines/>
              <w:jc w:val="center"/>
              <w:rPr>
                <w:rFonts w:ascii="Tahoma" w:hAnsi="Tahoma" w:cs="Tahoma"/>
                <w:b/>
                <w:sz w:val="16"/>
                <w:szCs w:val="16"/>
              </w:rPr>
            </w:pPr>
            <w:r w:rsidRPr="005943F7">
              <w:rPr>
                <w:rFonts w:ascii="Tahoma" w:hAnsi="Tahoma" w:cs="Tahoma"/>
                <w:b/>
                <w:noProof/>
                <w:sz w:val="16"/>
                <w:szCs w:val="16"/>
              </w:rPr>
              <w:t>2019</w:t>
            </w:r>
          </w:p>
        </w:tc>
        <w:tc>
          <w:tcPr>
            <w:tcW w:w="1077" w:type="dxa"/>
            <w:shd w:val="clear" w:color="auto" w:fill="B8CCE4" w:themeFill="accent1" w:themeFillTint="66"/>
            <w:vAlign w:val="center"/>
          </w:tcPr>
          <w:p w:rsidR="00A52561" w:rsidRPr="005943F7" w:rsidRDefault="00A52561" w:rsidP="00083A3E">
            <w:pPr>
              <w:keepNext/>
              <w:keepLines/>
              <w:jc w:val="center"/>
              <w:rPr>
                <w:rFonts w:ascii="Tahoma" w:hAnsi="Tahoma" w:cs="Tahoma"/>
                <w:b/>
                <w:sz w:val="16"/>
                <w:szCs w:val="16"/>
              </w:rPr>
            </w:pPr>
            <w:r w:rsidRPr="005943F7">
              <w:rPr>
                <w:rFonts w:ascii="Tahoma" w:hAnsi="Tahoma" w:cs="Tahoma"/>
                <w:b/>
                <w:noProof/>
                <w:sz w:val="16"/>
                <w:szCs w:val="16"/>
              </w:rPr>
              <w:t>2020</w:t>
            </w:r>
          </w:p>
          <w:p w:rsidR="00A52561" w:rsidRPr="005943F7" w:rsidRDefault="00A52561" w:rsidP="00083A3E">
            <w:pPr>
              <w:keepNext/>
              <w:keepLines/>
              <w:jc w:val="center"/>
              <w:rPr>
                <w:rFonts w:ascii="Tahoma" w:hAnsi="Tahoma" w:cs="Tahoma"/>
                <w:b/>
                <w:sz w:val="16"/>
                <w:szCs w:val="16"/>
              </w:rPr>
            </w:pPr>
            <w:r w:rsidRPr="005943F7">
              <w:rPr>
                <w:rFonts w:ascii="Tahoma" w:hAnsi="Tahoma" w:cs="Tahoma"/>
                <w:b/>
                <w:sz w:val="16"/>
                <w:szCs w:val="16"/>
              </w:rPr>
              <w:t>Planlanan</w:t>
            </w:r>
          </w:p>
        </w:tc>
        <w:tc>
          <w:tcPr>
            <w:tcW w:w="1077" w:type="dxa"/>
            <w:shd w:val="clear" w:color="auto" w:fill="B8CCE4" w:themeFill="accent1" w:themeFillTint="66"/>
            <w:vAlign w:val="center"/>
          </w:tcPr>
          <w:p w:rsidR="00A52561" w:rsidRPr="005943F7" w:rsidRDefault="00A52561" w:rsidP="00083A3E">
            <w:pPr>
              <w:keepNext/>
              <w:keepLines/>
              <w:jc w:val="center"/>
              <w:rPr>
                <w:rFonts w:ascii="Tahoma" w:hAnsi="Tahoma" w:cs="Tahoma"/>
                <w:b/>
                <w:sz w:val="16"/>
                <w:szCs w:val="16"/>
              </w:rPr>
            </w:pPr>
            <w:r w:rsidRPr="005943F7">
              <w:rPr>
                <w:rFonts w:ascii="Tahoma" w:hAnsi="Tahoma" w:cs="Tahoma"/>
                <w:b/>
                <w:noProof/>
                <w:sz w:val="16"/>
                <w:szCs w:val="16"/>
              </w:rPr>
              <w:t>2020</w:t>
            </w:r>
            <w:r w:rsidRPr="005943F7">
              <w:rPr>
                <w:rFonts w:ascii="Tahoma" w:hAnsi="Tahoma" w:cs="Tahoma"/>
                <w:b/>
                <w:sz w:val="16"/>
                <w:szCs w:val="16"/>
              </w:rPr>
              <w:t xml:space="preserve"> YS</w:t>
            </w:r>
          </w:p>
          <w:p w:rsidR="00A52561" w:rsidRPr="005943F7" w:rsidRDefault="00A52561" w:rsidP="00083A3E">
            <w:pPr>
              <w:keepNext/>
              <w:keepLines/>
              <w:jc w:val="center"/>
              <w:rPr>
                <w:rFonts w:ascii="Tahoma" w:hAnsi="Tahoma" w:cs="Tahoma"/>
                <w:b/>
                <w:sz w:val="16"/>
                <w:szCs w:val="16"/>
              </w:rPr>
            </w:pPr>
            <w:r w:rsidRPr="005943F7">
              <w:rPr>
                <w:rFonts w:ascii="Tahoma" w:hAnsi="Tahoma" w:cs="Tahoma"/>
                <w:b/>
                <w:sz w:val="16"/>
                <w:szCs w:val="16"/>
              </w:rPr>
              <w:t>Gerç. Tahmini</w:t>
            </w:r>
          </w:p>
        </w:tc>
        <w:tc>
          <w:tcPr>
            <w:tcW w:w="1077" w:type="dxa"/>
            <w:shd w:val="clear" w:color="auto" w:fill="B8CCE4" w:themeFill="accent1" w:themeFillTint="66"/>
            <w:vAlign w:val="center"/>
          </w:tcPr>
          <w:p w:rsidR="00A52561" w:rsidRPr="005943F7" w:rsidRDefault="00A52561" w:rsidP="00083A3E">
            <w:pPr>
              <w:keepNext/>
              <w:keepLines/>
              <w:jc w:val="center"/>
              <w:rPr>
                <w:rFonts w:ascii="Tahoma" w:hAnsi="Tahoma" w:cs="Tahoma"/>
                <w:b/>
                <w:sz w:val="16"/>
                <w:szCs w:val="16"/>
              </w:rPr>
            </w:pPr>
            <w:r w:rsidRPr="005943F7">
              <w:rPr>
                <w:rFonts w:ascii="Tahoma" w:hAnsi="Tahoma" w:cs="Tahoma"/>
                <w:b/>
                <w:noProof/>
                <w:sz w:val="16"/>
                <w:szCs w:val="16"/>
              </w:rPr>
              <w:t>2021</w:t>
            </w:r>
          </w:p>
          <w:p w:rsidR="00A52561" w:rsidRPr="005943F7" w:rsidRDefault="00A52561" w:rsidP="00083A3E">
            <w:pPr>
              <w:keepNext/>
              <w:keepLines/>
              <w:jc w:val="center"/>
              <w:rPr>
                <w:rFonts w:ascii="Tahoma" w:hAnsi="Tahoma" w:cs="Tahoma"/>
                <w:b/>
                <w:sz w:val="16"/>
                <w:szCs w:val="16"/>
              </w:rPr>
            </w:pPr>
            <w:r w:rsidRPr="005943F7">
              <w:rPr>
                <w:rFonts w:ascii="Tahoma" w:hAnsi="Tahoma" w:cs="Tahoma"/>
                <w:b/>
                <w:sz w:val="16"/>
                <w:szCs w:val="16"/>
              </w:rPr>
              <w:t>Hedef</w:t>
            </w:r>
          </w:p>
        </w:tc>
        <w:tc>
          <w:tcPr>
            <w:tcW w:w="1077" w:type="dxa"/>
            <w:shd w:val="clear" w:color="auto" w:fill="B8CCE4" w:themeFill="accent1" w:themeFillTint="66"/>
            <w:vAlign w:val="center"/>
          </w:tcPr>
          <w:p w:rsidR="00A52561" w:rsidRPr="005943F7" w:rsidRDefault="00A52561" w:rsidP="00083A3E">
            <w:pPr>
              <w:keepNext/>
              <w:keepLines/>
              <w:jc w:val="center"/>
              <w:rPr>
                <w:rFonts w:ascii="Tahoma" w:hAnsi="Tahoma" w:cs="Tahoma"/>
                <w:b/>
                <w:sz w:val="16"/>
                <w:szCs w:val="16"/>
              </w:rPr>
            </w:pPr>
            <w:r w:rsidRPr="005943F7">
              <w:rPr>
                <w:rFonts w:ascii="Tahoma" w:hAnsi="Tahoma" w:cs="Tahoma"/>
                <w:b/>
                <w:noProof/>
                <w:sz w:val="16"/>
                <w:szCs w:val="16"/>
              </w:rPr>
              <w:t>2022</w:t>
            </w:r>
          </w:p>
          <w:p w:rsidR="00A52561" w:rsidRPr="005943F7" w:rsidRDefault="00A52561" w:rsidP="00083A3E">
            <w:pPr>
              <w:keepNext/>
              <w:keepLines/>
              <w:jc w:val="center"/>
              <w:rPr>
                <w:rFonts w:ascii="Tahoma" w:hAnsi="Tahoma" w:cs="Tahoma"/>
                <w:b/>
                <w:sz w:val="16"/>
                <w:szCs w:val="16"/>
              </w:rPr>
            </w:pPr>
            <w:r w:rsidRPr="005943F7">
              <w:rPr>
                <w:rFonts w:ascii="Tahoma" w:hAnsi="Tahoma" w:cs="Tahoma"/>
                <w:b/>
                <w:sz w:val="16"/>
                <w:szCs w:val="16"/>
              </w:rPr>
              <w:t>Tahmin</w:t>
            </w:r>
          </w:p>
        </w:tc>
        <w:tc>
          <w:tcPr>
            <w:tcW w:w="1077" w:type="dxa"/>
            <w:shd w:val="clear" w:color="auto" w:fill="B8CCE4" w:themeFill="accent1" w:themeFillTint="66"/>
            <w:vAlign w:val="center"/>
          </w:tcPr>
          <w:p w:rsidR="00A52561" w:rsidRPr="005943F7" w:rsidRDefault="00A52561" w:rsidP="00083A3E">
            <w:pPr>
              <w:keepNext/>
              <w:keepLines/>
              <w:jc w:val="center"/>
              <w:rPr>
                <w:rFonts w:ascii="Tahoma" w:hAnsi="Tahoma" w:cs="Tahoma"/>
                <w:b/>
                <w:sz w:val="16"/>
                <w:szCs w:val="16"/>
              </w:rPr>
            </w:pPr>
            <w:r w:rsidRPr="005943F7">
              <w:rPr>
                <w:rFonts w:ascii="Tahoma" w:hAnsi="Tahoma" w:cs="Tahoma"/>
                <w:b/>
                <w:noProof/>
                <w:sz w:val="16"/>
                <w:szCs w:val="16"/>
              </w:rPr>
              <w:t>2023</w:t>
            </w:r>
          </w:p>
          <w:p w:rsidR="00A52561" w:rsidRPr="005943F7" w:rsidRDefault="00A52561" w:rsidP="00083A3E">
            <w:pPr>
              <w:keepNext/>
              <w:keepLines/>
              <w:jc w:val="center"/>
              <w:rPr>
                <w:rFonts w:ascii="Tahoma" w:hAnsi="Tahoma" w:cs="Tahoma"/>
                <w:b/>
                <w:sz w:val="16"/>
                <w:szCs w:val="16"/>
              </w:rPr>
            </w:pPr>
            <w:r w:rsidRPr="005943F7">
              <w:rPr>
                <w:rFonts w:ascii="Tahoma" w:hAnsi="Tahoma" w:cs="Tahoma"/>
                <w:b/>
                <w:sz w:val="16"/>
                <w:szCs w:val="16"/>
              </w:rPr>
              <w:t>Tahmin</w:t>
            </w:r>
          </w:p>
        </w:tc>
      </w:tr>
      <w:tr w:rsidR="00A52561" w:rsidRPr="005943F7" w:rsidTr="00083A3E">
        <w:trPr>
          <w:trHeight w:val="227"/>
        </w:trPr>
        <w:tc>
          <w:tcPr>
            <w:tcW w:w="2797" w:type="dxa"/>
            <w:vAlign w:val="center"/>
          </w:tcPr>
          <w:p w:rsidR="00A52561" w:rsidRPr="005943F7" w:rsidRDefault="00A52561" w:rsidP="00083A3E">
            <w:pPr>
              <w:keepNext/>
              <w:keepLines/>
              <w:rPr>
                <w:rFonts w:ascii="Tahoma" w:hAnsi="Tahoma" w:cs="Tahoma"/>
                <w:sz w:val="16"/>
                <w:szCs w:val="14"/>
              </w:rPr>
            </w:pPr>
            <w:r w:rsidRPr="005943F7">
              <w:rPr>
                <w:rFonts w:ascii="Tahoma" w:hAnsi="Tahoma" w:cs="Tahoma"/>
                <w:noProof/>
                <w:sz w:val="16"/>
                <w:szCs w:val="14"/>
              </w:rPr>
              <w:t>3</w:t>
            </w:r>
            <w:r w:rsidRPr="005943F7">
              <w:rPr>
                <w:rFonts w:ascii="Tahoma" w:hAnsi="Tahoma" w:cs="Tahoma"/>
                <w:sz w:val="16"/>
                <w:szCs w:val="14"/>
              </w:rPr>
              <w:t xml:space="preserve">- </w:t>
            </w:r>
            <w:r w:rsidRPr="005943F7">
              <w:rPr>
                <w:rFonts w:ascii="Tahoma" w:hAnsi="Tahoma" w:cs="Tahoma"/>
                <w:noProof/>
                <w:sz w:val="16"/>
                <w:szCs w:val="14"/>
              </w:rPr>
              <w:t>İlköğretimde bir</w:t>
            </w:r>
            <w:r w:rsidRPr="005943F7">
              <w:rPr>
                <w:rFonts w:ascii="Tahoma" w:hAnsi="Tahoma" w:cs="Tahoma"/>
                <w:sz w:val="16"/>
                <w:szCs w:val="14"/>
              </w:rPr>
              <w:t xml:space="preserve"> eğitim ve öğretim döneminde bilimsel, kültürel, sanatsal ve sportif alanlarda en az bir faaliyete katılan öğrenci oranı (Temel Eğitim)</w:t>
            </w:r>
          </w:p>
        </w:tc>
        <w:tc>
          <w:tcPr>
            <w:tcW w:w="938" w:type="dxa"/>
            <w:vAlign w:val="center"/>
          </w:tcPr>
          <w:p w:rsidR="00A52561" w:rsidRPr="005943F7" w:rsidRDefault="00A52561" w:rsidP="00083A3E">
            <w:pPr>
              <w:keepNext/>
              <w:keepLines/>
              <w:jc w:val="center"/>
              <w:rPr>
                <w:rFonts w:ascii="Tahoma" w:hAnsi="Tahoma" w:cs="Tahoma"/>
                <w:sz w:val="16"/>
                <w:szCs w:val="14"/>
              </w:rPr>
            </w:pPr>
            <w:r w:rsidRPr="005943F7">
              <w:rPr>
                <w:rFonts w:ascii="Tahoma" w:hAnsi="Tahoma" w:cs="Tahoma"/>
                <w:noProof/>
                <w:sz w:val="16"/>
                <w:szCs w:val="14"/>
              </w:rPr>
              <w:t>Oran</w:t>
            </w:r>
          </w:p>
        </w:tc>
        <w:tc>
          <w:tcPr>
            <w:tcW w:w="1077" w:type="dxa"/>
            <w:vAlign w:val="center"/>
          </w:tcPr>
          <w:p w:rsidR="00A52561" w:rsidRPr="005943F7" w:rsidRDefault="00A52561" w:rsidP="00083A3E">
            <w:pPr>
              <w:keepNext/>
              <w:keepLines/>
              <w:jc w:val="right"/>
              <w:rPr>
                <w:rFonts w:ascii="Tahoma" w:hAnsi="Tahoma" w:cs="Tahoma"/>
                <w:sz w:val="16"/>
                <w:szCs w:val="14"/>
              </w:rPr>
            </w:pPr>
            <w:r w:rsidRPr="005943F7">
              <w:rPr>
                <w:rFonts w:ascii="Tahoma" w:hAnsi="Tahoma" w:cs="Tahoma"/>
                <w:noProof/>
                <w:sz w:val="16"/>
                <w:szCs w:val="14"/>
              </w:rPr>
              <w:t>59,19</w:t>
            </w:r>
          </w:p>
        </w:tc>
        <w:tc>
          <w:tcPr>
            <w:tcW w:w="1077" w:type="dxa"/>
            <w:vAlign w:val="center"/>
          </w:tcPr>
          <w:p w:rsidR="00A52561" w:rsidRPr="005943F7" w:rsidRDefault="00A52561" w:rsidP="00083A3E">
            <w:pPr>
              <w:keepNext/>
              <w:keepLines/>
              <w:jc w:val="right"/>
              <w:rPr>
                <w:rFonts w:ascii="Tahoma" w:hAnsi="Tahoma" w:cs="Tahoma"/>
                <w:sz w:val="16"/>
                <w:szCs w:val="14"/>
              </w:rPr>
            </w:pPr>
            <w:r w:rsidRPr="005943F7">
              <w:rPr>
                <w:rFonts w:ascii="Tahoma" w:hAnsi="Tahoma" w:cs="Tahoma"/>
                <w:noProof/>
                <w:sz w:val="16"/>
                <w:szCs w:val="14"/>
              </w:rPr>
              <w:t>65</w:t>
            </w:r>
          </w:p>
        </w:tc>
        <w:tc>
          <w:tcPr>
            <w:tcW w:w="1077" w:type="dxa"/>
            <w:vAlign w:val="center"/>
          </w:tcPr>
          <w:p w:rsidR="00A52561" w:rsidRPr="005943F7" w:rsidRDefault="00A52561" w:rsidP="00083A3E">
            <w:pPr>
              <w:keepNext/>
              <w:keepLines/>
              <w:jc w:val="right"/>
              <w:rPr>
                <w:rFonts w:ascii="Tahoma" w:hAnsi="Tahoma" w:cs="Tahoma"/>
                <w:sz w:val="16"/>
                <w:szCs w:val="14"/>
              </w:rPr>
            </w:pPr>
            <w:r w:rsidRPr="005943F7">
              <w:rPr>
                <w:rFonts w:ascii="Tahoma" w:hAnsi="Tahoma" w:cs="Tahoma"/>
                <w:noProof/>
                <w:sz w:val="16"/>
                <w:szCs w:val="14"/>
              </w:rPr>
              <w:t>55,85</w:t>
            </w:r>
          </w:p>
        </w:tc>
        <w:tc>
          <w:tcPr>
            <w:tcW w:w="1077" w:type="dxa"/>
            <w:vAlign w:val="center"/>
          </w:tcPr>
          <w:p w:rsidR="00A52561" w:rsidRPr="005943F7" w:rsidRDefault="00A52561" w:rsidP="00083A3E">
            <w:pPr>
              <w:keepNext/>
              <w:keepLines/>
              <w:jc w:val="right"/>
              <w:rPr>
                <w:rFonts w:ascii="Tahoma" w:hAnsi="Tahoma" w:cs="Tahoma"/>
                <w:sz w:val="16"/>
                <w:szCs w:val="14"/>
              </w:rPr>
            </w:pPr>
            <w:r w:rsidRPr="005943F7">
              <w:rPr>
                <w:rFonts w:ascii="Tahoma" w:hAnsi="Tahoma" w:cs="Tahoma"/>
                <w:noProof/>
                <w:sz w:val="16"/>
                <w:szCs w:val="14"/>
              </w:rPr>
              <w:t>70</w:t>
            </w:r>
          </w:p>
        </w:tc>
        <w:tc>
          <w:tcPr>
            <w:tcW w:w="1077" w:type="dxa"/>
            <w:vAlign w:val="center"/>
          </w:tcPr>
          <w:p w:rsidR="00A52561" w:rsidRPr="005943F7" w:rsidRDefault="00A52561" w:rsidP="00083A3E">
            <w:pPr>
              <w:keepNext/>
              <w:keepLines/>
              <w:jc w:val="right"/>
              <w:rPr>
                <w:rFonts w:ascii="Tahoma" w:hAnsi="Tahoma" w:cs="Tahoma"/>
                <w:sz w:val="16"/>
                <w:szCs w:val="14"/>
              </w:rPr>
            </w:pPr>
            <w:r w:rsidRPr="005943F7">
              <w:rPr>
                <w:rFonts w:ascii="Tahoma" w:hAnsi="Tahoma" w:cs="Tahoma"/>
                <w:noProof/>
                <w:sz w:val="16"/>
                <w:szCs w:val="14"/>
              </w:rPr>
              <w:t>75</w:t>
            </w:r>
          </w:p>
        </w:tc>
        <w:tc>
          <w:tcPr>
            <w:tcW w:w="1077" w:type="dxa"/>
            <w:vAlign w:val="center"/>
          </w:tcPr>
          <w:p w:rsidR="00A52561" w:rsidRPr="005943F7" w:rsidRDefault="00A52561" w:rsidP="00083A3E">
            <w:pPr>
              <w:keepNext/>
              <w:keepLines/>
              <w:jc w:val="right"/>
              <w:rPr>
                <w:rFonts w:ascii="Tahoma" w:hAnsi="Tahoma" w:cs="Tahoma"/>
                <w:sz w:val="16"/>
                <w:szCs w:val="14"/>
              </w:rPr>
            </w:pPr>
            <w:r w:rsidRPr="005943F7">
              <w:rPr>
                <w:rFonts w:ascii="Tahoma" w:hAnsi="Tahoma" w:cs="Tahoma"/>
                <w:noProof/>
                <w:sz w:val="16"/>
                <w:szCs w:val="14"/>
              </w:rPr>
              <w:t>75</w:t>
            </w:r>
          </w:p>
        </w:tc>
      </w:tr>
    </w:tbl>
    <w:p w:rsidR="00A52561" w:rsidRPr="005943F7" w:rsidRDefault="00A52561" w:rsidP="00A52561">
      <w:pPr>
        <w:keepNext/>
        <w:keepLines/>
        <w:tabs>
          <w:tab w:val="left" w:pos="2694"/>
        </w:tabs>
        <w:ind w:left="2694" w:hanging="2410"/>
        <w:rPr>
          <w:rFonts w:ascii="Tahoma" w:hAnsi="Tahoma" w:cs="Tahoma"/>
          <w:sz w:val="16"/>
          <w:szCs w:val="14"/>
        </w:rPr>
      </w:pPr>
      <w:r w:rsidRPr="005943F7">
        <w:rPr>
          <w:rFonts w:ascii="Tahoma" w:hAnsi="Tahoma" w:cs="Tahoma"/>
          <w:b/>
          <w:sz w:val="16"/>
          <w:szCs w:val="14"/>
        </w:rPr>
        <w:t>Göstergeye İlişkin Açıklama:</w:t>
      </w:r>
      <w:r w:rsidRPr="005943F7">
        <w:rPr>
          <w:rFonts w:ascii="Tahoma" w:hAnsi="Tahoma" w:cs="Tahoma"/>
          <w:b/>
          <w:sz w:val="16"/>
          <w:szCs w:val="14"/>
        </w:rPr>
        <w:tab/>
      </w:r>
      <w:r w:rsidRPr="005943F7">
        <w:rPr>
          <w:rFonts w:ascii="Tahoma" w:hAnsi="Tahoma" w:cs="Tahoma"/>
          <w:noProof/>
          <w:sz w:val="16"/>
          <w:szCs w:val="14"/>
        </w:rPr>
        <w:t xml:space="preserve">Bilimsel, </w:t>
      </w:r>
      <w:r w:rsidRPr="005943F7">
        <w:rPr>
          <w:rFonts w:ascii="Tahoma" w:hAnsi="Tahoma" w:cs="Tahoma"/>
          <w:sz w:val="16"/>
          <w:szCs w:val="14"/>
        </w:rPr>
        <w:t xml:space="preserve">kültürel, sanatsal ve sportif alanlarda en az bir faaliyete katılan toplam öğrenci sayısının (A), toplam öğrenci sayısına (B) bölünmesiyle elde edilir. </w:t>
      </w:r>
    </w:p>
    <w:p w:rsidR="00A52561" w:rsidRPr="005943F7" w:rsidRDefault="00A52561" w:rsidP="00A52561">
      <w:pPr>
        <w:keepNext/>
        <w:keepLines/>
        <w:tabs>
          <w:tab w:val="left" w:pos="2694"/>
        </w:tabs>
        <w:ind w:left="2694" w:hanging="2410"/>
        <w:rPr>
          <w:rFonts w:ascii="Tahoma" w:hAnsi="Tahoma" w:cs="Tahoma"/>
          <w:sz w:val="16"/>
          <w:szCs w:val="14"/>
        </w:rPr>
      </w:pPr>
      <w:r w:rsidRPr="005943F7">
        <w:rPr>
          <w:rFonts w:ascii="Tahoma" w:hAnsi="Tahoma" w:cs="Tahoma"/>
          <w:b/>
          <w:sz w:val="16"/>
          <w:szCs w:val="14"/>
        </w:rPr>
        <w:t>Hesaplama Yöntemi:</w:t>
      </w:r>
      <w:r w:rsidRPr="005943F7">
        <w:rPr>
          <w:rFonts w:ascii="Tahoma" w:hAnsi="Tahoma" w:cs="Tahoma"/>
          <w:b/>
          <w:sz w:val="16"/>
          <w:szCs w:val="14"/>
        </w:rPr>
        <w:tab/>
      </w:r>
      <w:r w:rsidRPr="005943F7">
        <w:rPr>
          <w:rFonts w:ascii="Tahoma" w:hAnsi="Tahoma" w:cs="Tahoma"/>
          <w:noProof/>
          <w:sz w:val="16"/>
          <w:szCs w:val="14"/>
        </w:rPr>
        <w:t xml:space="preserve">Bilimsel, </w:t>
      </w:r>
      <w:r w:rsidRPr="005943F7">
        <w:rPr>
          <w:rFonts w:ascii="Tahoma" w:hAnsi="Tahoma" w:cs="Tahoma"/>
          <w:sz w:val="16"/>
          <w:szCs w:val="14"/>
        </w:rPr>
        <w:t xml:space="preserve">kültürel, sanatsal ve sportif alanlarda en az bir faaliyete katılan toplam öğrenci sayısının (A), toplam öğrenci sayısına (B) bölünmesiyle elde edilir. </w:t>
      </w:r>
    </w:p>
    <w:p w:rsidR="00A52561" w:rsidRPr="005943F7" w:rsidRDefault="00A52561" w:rsidP="00A52561">
      <w:pPr>
        <w:keepNext/>
        <w:keepLines/>
        <w:tabs>
          <w:tab w:val="left" w:pos="2694"/>
        </w:tabs>
        <w:ind w:left="2694" w:hanging="2410"/>
        <w:rPr>
          <w:rFonts w:ascii="Tahoma" w:hAnsi="Tahoma" w:cs="Tahoma"/>
          <w:sz w:val="16"/>
          <w:szCs w:val="14"/>
        </w:rPr>
      </w:pPr>
      <w:r w:rsidRPr="005943F7">
        <w:rPr>
          <w:rFonts w:ascii="Tahoma" w:hAnsi="Tahoma" w:cs="Tahoma"/>
          <w:b/>
          <w:sz w:val="16"/>
          <w:szCs w:val="14"/>
        </w:rPr>
        <w:t>Verinin Kaynağı:</w:t>
      </w:r>
      <w:r w:rsidRPr="005943F7">
        <w:rPr>
          <w:rFonts w:ascii="Tahoma" w:hAnsi="Tahoma" w:cs="Tahoma"/>
          <w:b/>
          <w:sz w:val="16"/>
          <w:szCs w:val="14"/>
        </w:rPr>
        <w:tab/>
      </w:r>
      <w:r w:rsidRPr="005943F7">
        <w:rPr>
          <w:rFonts w:ascii="Tahoma" w:hAnsi="Tahoma" w:cs="Tahoma"/>
          <w:noProof/>
          <w:sz w:val="16"/>
          <w:szCs w:val="14"/>
        </w:rPr>
        <w:t>MEB Bilgi</w:t>
      </w:r>
      <w:r w:rsidRPr="005943F7">
        <w:rPr>
          <w:rFonts w:ascii="Tahoma" w:hAnsi="Tahoma" w:cs="Tahoma"/>
          <w:sz w:val="16"/>
          <w:szCs w:val="14"/>
        </w:rPr>
        <w:t xml:space="preserve"> İşlem Dairesi Başkanlığı</w:t>
      </w:r>
    </w:p>
    <w:p w:rsidR="00A52561" w:rsidRPr="005943F7" w:rsidRDefault="00A52561" w:rsidP="00A52561">
      <w:pPr>
        <w:tabs>
          <w:tab w:val="left" w:pos="2694"/>
        </w:tabs>
        <w:spacing w:after="240"/>
        <w:ind w:left="2694" w:hanging="2410"/>
        <w:rPr>
          <w:rFonts w:ascii="Tahoma" w:hAnsi="Tahoma" w:cs="Tahoma"/>
          <w:sz w:val="16"/>
          <w:szCs w:val="14"/>
        </w:rPr>
      </w:pPr>
      <w:r w:rsidRPr="005943F7">
        <w:rPr>
          <w:rFonts w:ascii="Tahoma" w:hAnsi="Tahoma" w:cs="Tahoma"/>
          <w:b/>
          <w:sz w:val="16"/>
          <w:szCs w:val="14"/>
        </w:rPr>
        <w:t>Sorumlu İdare:</w:t>
      </w:r>
      <w:r w:rsidRPr="005943F7">
        <w:rPr>
          <w:rFonts w:ascii="Tahoma" w:hAnsi="Tahoma" w:cs="Tahoma"/>
          <w:b/>
          <w:sz w:val="16"/>
          <w:szCs w:val="14"/>
        </w:rPr>
        <w:tab/>
      </w:r>
      <w:r w:rsidRPr="005943F7">
        <w:rPr>
          <w:rFonts w:ascii="Tahoma" w:hAnsi="Tahoma" w:cs="Tahoma"/>
          <w:noProof/>
          <w:sz w:val="16"/>
          <w:szCs w:val="14"/>
        </w:rPr>
        <w:t>MİLLİ EĞİTİM</w:t>
      </w:r>
      <w:r w:rsidRPr="005943F7">
        <w:rPr>
          <w:rFonts w:ascii="Tahoma" w:hAnsi="Tahoma" w:cs="Tahoma"/>
          <w:sz w:val="16"/>
          <w:szCs w:val="14"/>
        </w:rPr>
        <w:t xml:space="preserve"> BAKANLIĞI</w:t>
      </w:r>
    </w:p>
    <w:tbl>
      <w:tblPr>
        <w:tblStyle w:val="TabloKlavuzu"/>
        <w:tblW w:w="10197" w:type="dxa"/>
        <w:tblBorders>
          <w:insideV w:val="dotted" w:sz="4" w:space="0" w:color="auto"/>
        </w:tblBorders>
        <w:tblLayout w:type="fixed"/>
        <w:tblCellMar>
          <w:left w:w="57" w:type="dxa"/>
          <w:right w:w="57" w:type="dxa"/>
        </w:tblCellMar>
        <w:tblLook w:val="04A0" w:firstRow="1" w:lastRow="0" w:firstColumn="1" w:lastColumn="0" w:noHBand="0" w:noVBand="1"/>
      </w:tblPr>
      <w:tblGrid>
        <w:gridCol w:w="2797"/>
        <w:gridCol w:w="938"/>
        <w:gridCol w:w="1077"/>
        <w:gridCol w:w="1077"/>
        <w:gridCol w:w="1077"/>
        <w:gridCol w:w="1077"/>
        <w:gridCol w:w="1077"/>
        <w:gridCol w:w="1077"/>
      </w:tblGrid>
      <w:tr w:rsidR="00A52561" w:rsidRPr="005943F7" w:rsidTr="00083A3E">
        <w:tc>
          <w:tcPr>
            <w:tcW w:w="2797" w:type="dxa"/>
            <w:shd w:val="clear" w:color="auto" w:fill="B8CCE4" w:themeFill="accent1" w:themeFillTint="66"/>
            <w:vAlign w:val="center"/>
          </w:tcPr>
          <w:p w:rsidR="00A52561" w:rsidRPr="005943F7" w:rsidRDefault="00A52561" w:rsidP="00083A3E">
            <w:pPr>
              <w:keepNext/>
              <w:keepLines/>
              <w:jc w:val="center"/>
              <w:rPr>
                <w:rFonts w:ascii="Tahoma" w:hAnsi="Tahoma" w:cs="Tahoma"/>
                <w:b/>
                <w:sz w:val="16"/>
                <w:szCs w:val="16"/>
              </w:rPr>
            </w:pPr>
            <w:r w:rsidRPr="005943F7">
              <w:rPr>
                <w:rFonts w:ascii="Tahoma" w:hAnsi="Tahoma" w:cs="Tahoma"/>
                <w:b/>
                <w:sz w:val="16"/>
                <w:szCs w:val="16"/>
              </w:rPr>
              <w:lastRenderedPageBreak/>
              <w:t>Performans Göstergesi</w:t>
            </w:r>
          </w:p>
        </w:tc>
        <w:tc>
          <w:tcPr>
            <w:tcW w:w="938" w:type="dxa"/>
            <w:shd w:val="clear" w:color="auto" w:fill="B8CCE4" w:themeFill="accent1" w:themeFillTint="66"/>
            <w:vAlign w:val="center"/>
          </w:tcPr>
          <w:p w:rsidR="00A52561" w:rsidRPr="005943F7" w:rsidRDefault="00A52561" w:rsidP="00083A3E">
            <w:pPr>
              <w:keepNext/>
              <w:keepLines/>
              <w:jc w:val="center"/>
              <w:rPr>
                <w:rFonts w:ascii="Tahoma" w:hAnsi="Tahoma" w:cs="Tahoma"/>
                <w:b/>
                <w:sz w:val="16"/>
                <w:szCs w:val="16"/>
              </w:rPr>
            </w:pPr>
            <w:r w:rsidRPr="005943F7">
              <w:rPr>
                <w:rFonts w:ascii="Tahoma" w:hAnsi="Tahoma" w:cs="Tahoma"/>
                <w:b/>
                <w:sz w:val="16"/>
                <w:szCs w:val="16"/>
              </w:rPr>
              <w:t>Ölçü Birimi</w:t>
            </w:r>
          </w:p>
        </w:tc>
        <w:tc>
          <w:tcPr>
            <w:tcW w:w="1077" w:type="dxa"/>
            <w:shd w:val="clear" w:color="auto" w:fill="B8CCE4" w:themeFill="accent1" w:themeFillTint="66"/>
            <w:vAlign w:val="center"/>
          </w:tcPr>
          <w:p w:rsidR="00A52561" w:rsidRPr="005943F7" w:rsidRDefault="00A52561" w:rsidP="00083A3E">
            <w:pPr>
              <w:keepNext/>
              <w:keepLines/>
              <w:jc w:val="center"/>
              <w:rPr>
                <w:rFonts w:ascii="Tahoma" w:hAnsi="Tahoma" w:cs="Tahoma"/>
                <w:b/>
                <w:sz w:val="16"/>
                <w:szCs w:val="16"/>
              </w:rPr>
            </w:pPr>
            <w:r w:rsidRPr="005943F7">
              <w:rPr>
                <w:rFonts w:ascii="Tahoma" w:hAnsi="Tahoma" w:cs="Tahoma"/>
                <w:b/>
                <w:noProof/>
                <w:sz w:val="16"/>
                <w:szCs w:val="16"/>
              </w:rPr>
              <w:t>2019</w:t>
            </w:r>
          </w:p>
        </w:tc>
        <w:tc>
          <w:tcPr>
            <w:tcW w:w="1077" w:type="dxa"/>
            <w:shd w:val="clear" w:color="auto" w:fill="B8CCE4" w:themeFill="accent1" w:themeFillTint="66"/>
            <w:vAlign w:val="center"/>
          </w:tcPr>
          <w:p w:rsidR="00A52561" w:rsidRPr="005943F7" w:rsidRDefault="00A52561" w:rsidP="00083A3E">
            <w:pPr>
              <w:keepNext/>
              <w:keepLines/>
              <w:jc w:val="center"/>
              <w:rPr>
                <w:rFonts w:ascii="Tahoma" w:hAnsi="Tahoma" w:cs="Tahoma"/>
                <w:b/>
                <w:sz w:val="16"/>
                <w:szCs w:val="16"/>
              </w:rPr>
            </w:pPr>
            <w:r w:rsidRPr="005943F7">
              <w:rPr>
                <w:rFonts w:ascii="Tahoma" w:hAnsi="Tahoma" w:cs="Tahoma"/>
                <w:b/>
                <w:noProof/>
                <w:sz w:val="16"/>
                <w:szCs w:val="16"/>
              </w:rPr>
              <w:t>2020</w:t>
            </w:r>
          </w:p>
          <w:p w:rsidR="00A52561" w:rsidRPr="005943F7" w:rsidRDefault="00A52561" w:rsidP="00083A3E">
            <w:pPr>
              <w:keepNext/>
              <w:keepLines/>
              <w:jc w:val="center"/>
              <w:rPr>
                <w:rFonts w:ascii="Tahoma" w:hAnsi="Tahoma" w:cs="Tahoma"/>
                <w:b/>
                <w:sz w:val="16"/>
                <w:szCs w:val="16"/>
              </w:rPr>
            </w:pPr>
            <w:r w:rsidRPr="005943F7">
              <w:rPr>
                <w:rFonts w:ascii="Tahoma" w:hAnsi="Tahoma" w:cs="Tahoma"/>
                <w:b/>
                <w:sz w:val="16"/>
                <w:szCs w:val="16"/>
              </w:rPr>
              <w:t>Planlanan</w:t>
            </w:r>
          </w:p>
        </w:tc>
        <w:tc>
          <w:tcPr>
            <w:tcW w:w="1077" w:type="dxa"/>
            <w:shd w:val="clear" w:color="auto" w:fill="B8CCE4" w:themeFill="accent1" w:themeFillTint="66"/>
            <w:vAlign w:val="center"/>
          </w:tcPr>
          <w:p w:rsidR="00A52561" w:rsidRPr="005943F7" w:rsidRDefault="00A52561" w:rsidP="00083A3E">
            <w:pPr>
              <w:keepNext/>
              <w:keepLines/>
              <w:jc w:val="center"/>
              <w:rPr>
                <w:rFonts w:ascii="Tahoma" w:hAnsi="Tahoma" w:cs="Tahoma"/>
                <w:b/>
                <w:sz w:val="16"/>
                <w:szCs w:val="16"/>
              </w:rPr>
            </w:pPr>
            <w:r w:rsidRPr="005943F7">
              <w:rPr>
                <w:rFonts w:ascii="Tahoma" w:hAnsi="Tahoma" w:cs="Tahoma"/>
                <w:b/>
                <w:noProof/>
                <w:sz w:val="16"/>
                <w:szCs w:val="16"/>
              </w:rPr>
              <w:t>2020</w:t>
            </w:r>
            <w:r w:rsidRPr="005943F7">
              <w:rPr>
                <w:rFonts w:ascii="Tahoma" w:hAnsi="Tahoma" w:cs="Tahoma"/>
                <w:b/>
                <w:sz w:val="16"/>
                <w:szCs w:val="16"/>
              </w:rPr>
              <w:t xml:space="preserve"> YS</w:t>
            </w:r>
          </w:p>
          <w:p w:rsidR="00A52561" w:rsidRPr="005943F7" w:rsidRDefault="00A52561" w:rsidP="00083A3E">
            <w:pPr>
              <w:keepNext/>
              <w:keepLines/>
              <w:jc w:val="center"/>
              <w:rPr>
                <w:rFonts w:ascii="Tahoma" w:hAnsi="Tahoma" w:cs="Tahoma"/>
                <w:b/>
                <w:sz w:val="16"/>
                <w:szCs w:val="16"/>
              </w:rPr>
            </w:pPr>
            <w:r w:rsidRPr="005943F7">
              <w:rPr>
                <w:rFonts w:ascii="Tahoma" w:hAnsi="Tahoma" w:cs="Tahoma"/>
                <w:b/>
                <w:sz w:val="16"/>
                <w:szCs w:val="16"/>
              </w:rPr>
              <w:t>Gerç. Tahmini</w:t>
            </w:r>
          </w:p>
        </w:tc>
        <w:tc>
          <w:tcPr>
            <w:tcW w:w="1077" w:type="dxa"/>
            <w:shd w:val="clear" w:color="auto" w:fill="B8CCE4" w:themeFill="accent1" w:themeFillTint="66"/>
            <w:vAlign w:val="center"/>
          </w:tcPr>
          <w:p w:rsidR="00A52561" w:rsidRPr="005943F7" w:rsidRDefault="00A52561" w:rsidP="00083A3E">
            <w:pPr>
              <w:keepNext/>
              <w:keepLines/>
              <w:jc w:val="center"/>
              <w:rPr>
                <w:rFonts w:ascii="Tahoma" w:hAnsi="Tahoma" w:cs="Tahoma"/>
                <w:b/>
                <w:sz w:val="16"/>
                <w:szCs w:val="16"/>
              </w:rPr>
            </w:pPr>
            <w:r w:rsidRPr="005943F7">
              <w:rPr>
                <w:rFonts w:ascii="Tahoma" w:hAnsi="Tahoma" w:cs="Tahoma"/>
                <w:b/>
                <w:noProof/>
                <w:sz w:val="16"/>
                <w:szCs w:val="16"/>
              </w:rPr>
              <w:t>2021</w:t>
            </w:r>
          </w:p>
          <w:p w:rsidR="00A52561" w:rsidRPr="005943F7" w:rsidRDefault="00A52561" w:rsidP="00083A3E">
            <w:pPr>
              <w:keepNext/>
              <w:keepLines/>
              <w:jc w:val="center"/>
              <w:rPr>
                <w:rFonts w:ascii="Tahoma" w:hAnsi="Tahoma" w:cs="Tahoma"/>
                <w:b/>
                <w:sz w:val="16"/>
                <w:szCs w:val="16"/>
              </w:rPr>
            </w:pPr>
            <w:r w:rsidRPr="005943F7">
              <w:rPr>
                <w:rFonts w:ascii="Tahoma" w:hAnsi="Tahoma" w:cs="Tahoma"/>
                <w:b/>
                <w:sz w:val="16"/>
                <w:szCs w:val="16"/>
              </w:rPr>
              <w:t>Hedef</w:t>
            </w:r>
          </w:p>
        </w:tc>
        <w:tc>
          <w:tcPr>
            <w:tcW w:w="1077" w:type="dxa"/>
            <w:shd w:val="clear" w:color="auto" w:fill="B8CCE4" w:themeFill="accent1" w:themeFillTint="66"/>
            <w:vAlign w:val="center"/>
          </w:tcPr>
          <w:p w:rsidR="00A52561" w:rsidRPr="005943F7" w:rsidRDefault="00A52561" w:rsidP="00083A3E">
            <w:pPr>
              <w:keepNext/>
              <w:keepLines/>
              <w:jc w:val="center"/>
              <w:rPr>
                <w:rFonts w:ascii="Tahoma" w:hAnsi="Tahoma" w:cs="Tahoma"/>
                <w:b/>
                <w:sz w:val="16"/>
                <w:szCs w:val="16"/>
              </w:rPr>
            </w:pPr>
            <w:r w:rsidRPr="005943F7">
              <w:rPr>
                <w:rFonts w:ascii="Tahoma" w:hAnsi="Tahoma" w:cs="Tahoma"/>
                <w:b/>
                <w:noProof/>
                <w:sz w:val="16"/>
                <w:szCs w:val="16"/>
              </w:rPr>
              <w:t>2022</w:t>
            </w:r>
          </w:p>
          <w:p w:rsidR="00A52561" w:rsidRPr="005943F7" w:rsidRDefault="00A52561" w:rsidP="00083A3E">
            <w:pPr>
              <w:keepNext/>
              <w:keepLines/>
              <w:jc w:val="center"/>
              <w:rPr>
                <w:rFonts w:ascii="Tahoma" w:hAnsi="Tahoma" w:cs="Tahoma"/>
                <w:b/>
                <w:sz w:val="16"/>
                <w:szCs w:val="16"/>
              </w:rPr>
            </w:pPr>
            <w:r w:rsidRPr="005943F7">
              <w:rPr>
                <w:rFonts w:ascii="Tahoma" w:hAnsi="Tahoma" w:cs="Tahoma"/>
                <w:b/>
                <w:sz w:val="16"/>
                <w:szCs w:val="16"/>
              </w:rPr>
              <w:t>Tahmin</w:t>
            </w:r>
          </w:p>
        </w:tc>
        <w:tc>
          <w:tcPr>
            <w:tcW w:w="1077" w:type="dxa"/>
            <w:shd w:val="clear" w:color="auto" w:fill="B8CCE4" w:themeFill="accent1" w:themeFillTint="66"/>
            <w:vAlign w:val="center"/>
          </w:tcPr>
          <w:p w:rsidR="00A52561" w:rsidRPr="005943F7" w:rsidRDefault="00A52561" w:rsidP="00083A3E">
            <w:pPr>
              <w:keepNext/>
              <w:keepLines/>
              <w:jc w:val="center"/>
              <w:rPr>
                <w:rFonts w:ascii="Tahoma" w:hAnsi="Tahoma" w:cs="Tahoma"/>
                <w:b/>
                <w:sz w:val="16"/>
                <w:szCs w:val="16"/>
              </w:rPr>
            </w:pPr>
            <w:r w:rsidRPr="005943F7">
              <w:rPr>
                <w:rFonts w:ascii="Tahoma" w:hAnsi="Tahoma" w:cs="Tahoma"/>
                <w:b/>
                <w:noProof/>
                <w:sz w:val="16"/>
                <w:szCs w:val="16"/>
              </w:rPr>
              <w:t>2023</w:t>
            </w:r>
          </w:p>
          <w:p w:rsidR="00A52561" w:rsidRPr="005943F7" w:rsidRDefault="00A52561" w:rsidP="00083A3E">
            <w:pPr>
              <w:keepNext/>
              <w:keepLines/>
              <w:jc w:val="center"/>
              <w:rPr>
                <w:rFonts w:ascii="Tahoma" w:hAnsi="Tahoma" w:cs="Tahoma"/>
                <w:b/>
                <w:sz w:val="16"/>
                <w:szCs w:val="16"/>
              </w:rPr>
            </w:pPr>
            <w:r w:rsidRPr="005943F7">
              <w:rPr>
                <w:rFonts w:ascii="Tahoma" w:hAnsi="Tahoma" w:cs="Tahoma"/>
                <w:b/>
                <w:sz w:val="16"/>
                <w:szCs w:val="16"/>
              </w:rPr>
              <w:t>Tahmin</w:t>
            </w:r>
          </w:p>
        </w:tc>
      </w:tr>
      <w:tr w:rsidR="00A52561" w:rsidRPr="005943F7" w:rsidTr="00083A3E">
        <w:trPr>
          <w:trHeight w:val="227"/>
        </w:trPr>
        <w:tc>
          <w:tcPr>
            <w:tcW w:w="2797" w:type="dxa"/>
            <w:vAlign w:val="center"/>
          </w:tcPr>
          <w:p w:rsidR="00A52561" w:rsidRPr="005943F7" w:rsidRDefault="00A52561" w:rsidP="00083A3E">
            <w:pPr>
              <w:keepNext/>
              <w:keepLines/>
              <w:rPr>
                <w:rFonts w:ascii="Tahoma" w:hAnsi="Tahoma" w:cs="Tahoma"/>
                <w:sz w:val="16"/>
                <w:szCs w:val="14"/>
              </w:rPr>
            </w:pPr>
            <w:r w:rsidRPr="005943F7">
              <w:rPr>
                <w:rFonts w:ascii="Tahoma" w:hAnsi="Tahoma" w:cs="Tahoma"/>
                <w:noProof/>
                <w:sz w:val="16"/>
                <w:szCs w:val="14"/>
              </w:rPr>
              <w:t>4</w:t>
            </w:r>
            <w:r w:rsidRPr="005943F7">
              <w:rPr>
                <w:rFonts w:ascii="Tahoma" w:hAnsi="Tahoma" w:cs="Tahoma"/>
                <w:sz w:val="16"/>
                <w:szCs w:val="14"/>
              </w:rPr>
              <w:t xml:space="preserve">- </w:t>
            </w:r>
            <w:r w:rsidRPr="005943F7">
              <w:rPr>
                <w:rFonts w:ascii="Tahoma" w:hAnsi="Tahoma" w:cs="Tahoma"/>
                <w:noProof/>
                <w:sz w:val="16"/>
                <w:szCs w:val="14"/>
              </w:rPr>
              <w:t>İlköğretimde tasarım-beceri</w:t>
            </w:r>
            <w:r w:rsidRPr="005943F7">
              <w:rPr>
                <w:rFonts w:ascii="Tahoma" w:hAnsi="Tahoma" w:cs="Tahoma"/>
                <w:sz w:val="16"/>
                <w:szCs w:val="14"/>
              </w:rPr>
              <w:t xml:space="preserve"> atölyesi açılan okul sayısı (Temel Eğitim)</w:t>
            </w:r>
          </w:p>
        </w:tc>
        <w:tc>
          <w:tcPr>
            <w:tcW w:w="938" w:type="dxa"/>
            <w:vAlign w:val="center"/>
          </w:tcPr>
          <w:p w:rsidR="00A52561" w:rsidRPr="005943F7" w:rsidRDefault="00A52561" w:rsidP="00083A3E">
            <w:pPr>
              <w:keepNext/>
              <w:keepLines/>
              <w:jc w:val="center"/>
              <w:rPr>
                <w:rFonts w:ascii="Tahoma" w:hAnsi="Tahoma" w:cs="Tahoma"/>
                <w:sz w:val="16"/>
                <w:szCs w:val="14"/>
              </w:rPr>
            </w:pPr>
            <w:r w:rsidRPr="005943F7">
              <w:rPr>
                <w:rFonts w:ascii="Tahoma" w:hAnsi="Tahoma" w:cs="Tahoma"/>
                <w:noProof/>
                <w:sz w:val="16"/>
                <w:szCs w:val="14"/>
              </w:rPr>
              <w:t>Sayı</w:t>
            </w:r>
          </w:p>
        </w:tc>
        <w:tc>
          <w:tcPr>
            <w:tcW w:w="1077" w:type="dxa"/>
            <w:vAlign w:val="center"/>
          </w:tcPr>
          <w:p w:rsidR="00A52561" w:rsidRPr="005943F7" w:rsidRDefault="00A52561" w:rsidP="00083A3E">
            <w:pPr>
              <w:keepNext/>
              <w:keepLines/>
              <w:jc w:val="right"/>
              <w:rPr>
                <w:rFonts w:ascii="Tahoma" w:hAnsi="Tahoma" w:cs="Tahoma"/>
                <w:sz w:val="16"/>
                <w:szCs w:val="14"/>
              </w:rPr>
            </w:pPr>
            <w:r w:rsidRPr="005943F7">
              <w:rPr>
                <w:rFonts w:ascii="Tahoma" w:hAnsi="Tahoma" w:cs="Tahoma"/>
                <w:noProof/>
                <w:sz w:val="16"/>
                <w:szCs w:val="14"/>
              </w:rPr>
              <w:t>1.608</w:t>
            </w:r>
          </w:p>
        </w:tc>
        <w:tc>
          <w:tcPr>
            <w:tcW w:w="1077" w:type="dxa"/>
            <w:vAlign w:val="center"/>
          </w:tcPr>
          <w:p w:rsidR="00A52561" w:rsidRPr="005943F7" w:rsidRDefault="00A52561" w:rsidP="00083A3E">
            <w:pPr>
              <w:keepNext/>
              <w:keepLines/>
              <w:jc w:val="right"/>
              <w:rPr>
                <w:rFonts w:ascii="Tahoma" w:hAnsi="Tahoma" w:cs="Tahoma"/>
                <w:sz w:val="16"/>
                <w:szCs w:val="14"/>
              </w:rPr>
            </w:pPr>
            <w:r w:rsidRPr="005943F7">
              <w:rPr>
                <w:rFonts w:ascii="Tahoma" w:hAnsi="Tahoma" w:cs="Tahoma"/>
                <w:noProof/>
                <w:sz w:val="16"/>
                <w:szCs w:val="14"/>
              </w:rPr>
              <w:t>3.000</w:t>
            </w:r>
          </w:p>
        </w:tc>
        <w:tc>
          <w:tcPr>
            <w:tcW w:w="1077" w:type="dxa"/>
            <w:vAlign w:val="center"/>
          </w:tcPr>
          <w:p w:rsidR="00A52561" w:rsidRPr="005943F7" w:rsidRDefault="00A52561" w:rsidP="00083A3E">
            <w:pPr>
              <w:keepNext/>
              <w:keepLines/>
              <w:jc w:val="right"/>
              <w:rPr>
                <w:rFonts w:ascii="Tahoma" w:hAnsi="Tahoma" w:cs="Tahoma"/>
                <w:sz w:val="16"/>
                <w:szCs w:val="14"/>
              </w:rPr>
            </w:pPr>
            <w:r w:rsidRPr="005943F7">
              <w:rPr>
                <w:rFonts w:ascii="Tahoma" w:hAnsi="Tahoma" w:cs="Tahoma"/>
                <w:noProof/>
                <w:sz w:val="16"/>
                <w:szCs w:val="14"/>
              </w:rPr>
              <w:t>3.590</w:t>
            </w:r>
          </w:p>
        </w:tc>
        <w:tc>
          <w:tcPr>
            <w:tcW w:w="1077" w:type="dxa"/>
            <w:vAlign w:val="center"/>
          </w:tcPr>
          <w:p w:rsidR="00A52561" w:rsidRPr="005943F7" w:rsidRDefault="00A52561" w:rsidP="00083A3E">
            <w:pPr>
              <w:keepNext/>
              <w:keepLines/>
              <w:jc w:val="right"/>
              <w:rPr>
                <w:rFonts w:ascii="Tahoma" w:hAnsi="Tahoma" w:cs="Tahoma"/>
                <w:sz w:val="16"/>
                <w:szCs w:val="14"/>
              </w:rPr>
            </w:pPr>
            <w:r w:rsidRPr="005943F7">
              <w:rPr>
                <w:rFonts w:ascii="Tahoma" w:hAnsi="Tahoma" w:cs="Tahoma"/>
                <w:noProof/>
                <w:sz w:val="16"/>
                <w:szCs w:val="14"/>
              </w:rPr>
              <w:t>65.000</w:t>
            </w:r>
          </w:p>
        </w:tc>
        <w:tc>
          <w:tcPr>
            <w:tcW w:w="1077" w:type="dxa"/>
            <w:vAlign w:val="center"/>
          </w:tcPr>
          <w:p w:rsidR="00A52561" w:rsidRPr="005943F7" w:rsidRDefault="00A52561" w:rsidP="00083A3E">
            <w:pPr>
              <w:keepNext/>
              <w:keepLines/>
              <w:jc w:val="right"/>
              <w:rPr>
                <w:rFonts w:ascii="Tahoma" w:hAnsi="Tahoma" w:cs="Tahoma"/>
                <w:sz w:val="16"/>
                <w:szCs w:val="14"/>
              </w:rPr>
            </w:pPr>
            <w:r w:rsidRPr="005943F7">
              <w:rPr>
                <w:rFonts w:ascii="Tahoma" w:hAnsi="Tahoma" w:cs="Tahoma"/>
                <w:noProof/>
                <w:sz w:val="16"/>
                <w:szCs w:val="14"/>
              </w:rPr>
              <w:t>110.000</w:t>
            </w:r>
          </w:p>
        </w:tc>
        <w:tc>
          <w:tcPr>
            <w:tcW w:w="1077" w:type="dxa"/>
            <w:vAlign w:val="center"/>
          </w:tcPr>
          <w:p w:rsidR="00A52561" w:rsidRPr="005943F7" w:rsidRDefault="00A52561" w:rsidP="00083A3E">
            <w:pPr>
              <w:keepNext/>
              <w:keepLines/>
              <w:jc w:val="right"/>
              <w:rPr>
                <w:rFonts w:ascii="Tahoma" w:hAnsi="Tahoma" w:cs="Tahoma"/>
                <w:sz w:val="16"/>
                <w:szCs w:val="14"/>
              </w:rPr>
            </w:pPr>
            <w:r w:rsidRPr="005943F7">
              <w:rPr>
                <w:rFonts w:ascii="Tahoma" w:hAnsi="Tahoma" w:cs="Tahoma"/>
                <w:noProof/>
                <w:sz w:val="16"/>
                <w:szCs w:val="14"/>
              </w:rPr>
              <w:t>165.000</w:t>
            </w:r>
          </w:p>
        </w:tc>
      </w:tr>
    </w:tbl>
    <w:p w:rsidR="00A52561" w:rsidRPr="005943F7" w:rsidRDefault="00A52561" w:rsidP="00A52561">
      <w:pPr>
        <w:keepNext/>
        <w:keepLines/>
        <w:tabs>
          <w:tab w:val="left" w:pos="2694"/>
        </w:tabs>
        <w:ind w:left="2694" w:hanging="2410"/>
        <w:rPr>
          <w:rFonts w:ascii="Tahoma" w:hAnsi="Tahoma" w:cs="Tahoma"/>
          <w:sz w:val="16"/>
          <w:szCs w:val="14"/>
        </w:rPr>
      </w:pPr>
      <w:r w:rsidRPr="005943F7">
        <w:rPr>
          <w:rFonts w:ascii="Tahoma" w:hAnsi="Tahoma" w:cs="Tahoma"/>
          <w:b/>
          <w:sz w:val="16"/>
          <w:szCs w:val="14"/>
        </w:rPr>
        <w:t>Göstergeye İlişkin Açıklama:</w:t>
      </w:r>
      <w:r w:rsidRPr="005943F7">
        <w:rPr>
          <w:rFonts w:ascii="Tahoma" w:hAnsi="Tahoma" w:cs="Tahoma"/>
          <w:b/>
          <w:sz w:val="16"/>
          <w:szCs w:val="14"/>
        </w:rPr>
        <w:tab/>
      </w:r>
      <w:r w:rsidRPr="005943F7">
        <w:rPr>
          <w:rFonts w:ascii="Tahoma" w:hAnsi="Tahoma" w:cs="Tahoma"/>
          <w:noProof/>
          <w:sz w:val="16"/>
          <w:szCs w:val="14"/>
        </w:rPr>
        <w:t>-Tasarım ve</w:t>
      </w:r>
      <w:r w:rsidRPr="005943F7">
        <w:rPr>
          <w:rFonts w:ascii="Tahoma" w:hAnsi="Tahoma" w:cs="Tahoma"/>
          <w:sz w:val="16"/>
          <w:szCs w:val="14"/>
        </w:rPr>
        <w:t xml:space="preserve"> beceri atölyesi açılan okul sayısıdır</w:t>
      </w:r>
    </w:p>
    <w:p w:rsidR="00A52561" w:rsidRPr="005943F7" w:rsidRDefault="00A52561" w:rsidP="00A52561">
      <w:pPr>
        <w:keepNext/>
        <w:keepLines/>
        <w:tabs>
          <w:tab w:val="left" w:pos="2694"/>
        </w:tabs>
        <w:ind w:left="2694" w:hanging="2410"/>
        <w:rPr>
          <w:rFonts w:ascii="Tahoma" w:hAnsi="Tahoma" w:cs="Tahoma"/>
          <w:sz w:val="16"/>
          <w:szCs w:val="14"/>
        </w:rPr>
      </w:pPr>
      <w:r w:rsidRPr="005943F7">
        <w:rPr>
          <w:rFonts w:ascii="Tahoma" w:hAnsi="Tahoma" w:cs="Tahoma"/>
          <w:b/>
          <w:sz w:val="16"/>
          <w:szCs w:val="14"/>
        </w:rPr>
        <w:t>Hesaplama Yöntemi:</w:t>
      </w:r>
      <w:r w:rsidRPr="005943F7">
        <w:rPr>
          <w:rFonts w:ascii="Tahoma" w:hAnsi="Tahoma" w:cs="Tahoma"/>
          <w:b/>
          <w:sz w:val="16"/>
          <w:szCs w:val="14"/>
        </w:rPr>
        <w:tab/>
      </w:r>
      <w:r w:rsidRPr="005943F7">
        <w:rPr>
          <w:rFonts w:ascii="Tahoma" w:hAnsi="Tahoma" w:cs="Tahoma"/>
          <w:noProof/>
          <w:sz w:val="16"/>
          <w:szCs w:val="14"/>
        </w:rPr>
        <w:t>-Tasarım ve</w:t>
      </w:r>
      <w:r w:rsidRPr="005943F7">
        <w:rPr>
          <w:rFonts w:ascii="Tahoma" w:hAnsi="Tahoma" w:cs="Tahoma"/>
          <w:sz w:val="16"/>
          <w:szCs w:val="14"/>
        </w:rPr>
        <w:t xml:space="preserve"> beceri atölyesi açılan okul sayısıdır</w:t>
      </w:r>
    </w:p>
    <w:p w:rsidR="00A52561" w:rsidRPr="005943F7" w:rsidRDefault="00A52561" w:rsidP="00A52561">
      <w:pPr>
        <w:keepNext/>
        <w:keepLines/>
        <w:tabs>
          <w:tab w:val="left" w:pos="2694"/>
        </w:tabs>
        <w:ind w:left="2694" w:hanging="2410"/>
        <w:rPr>
          <w:rFonts w:ascii="Tahoma" w:hAnsi="Tahoma" w:cs="Tahoma"/>
          <w:sz w:val="16"/>
          <w:szCs w:val="14"/>
        </w:rPr>
      </w:pPr>
      <w:r w:rsidRPr="005943F7">
        <w:rPr>
          <w:rFonts w:ascii="Tahoma" w:hAnsi="Tahoma" w:cs="Tahoma"/>
          <w:b/>
          <w:sz w:val="16"/>
          <w:szCs w:val="14"/>
        </w:rPr>
        <w:t>Verinin Kaynağı:</w:t>
      </w:r>
      <w:r w:rsidRPr="005943F7">
        <w:rPr>
          <w:rFonts w:ascii="Tahoma" w:hAnsi="Tahoma" w:cs="Tahoma"/>
          <w:b/>
          <w:sz w:val="16"/>
          <w:szCs w:val="14"/>
        </w:rPr>
        <w:tab/>
      </w:r>
      <w:r w:rsidRPr="005943F7">
        <w:rPr>
          <w:rFonts w:ascii="Tahoma" w:hAnsi="Tahoma" w:cs="Tahoma"/>
          <w:noProof/>
          <w:sz w:val="16"/>
          <w:szCs w:val="14"/>
        </w:rPr>
        <w:t>03.03.2020 tarihinde</w:t>
      </w:r>
      <w:r w:rsidRPr="005943F7">
        <w:rPr>
          <w:rFonts w:ascii="Tahoma" w:hAnsi="Tahoma" w:cs="Tahoma"/>
          <w:sz w:val="16"/>
          <w:szCs w:val="14"/>
        </w:rPr>
        <w:t xml:space="preserve"> İnşaat ve Emlak Dairesi Başkanlığından alınmıştır.</w:t>
      </w:r>
    </w:p>
    <w:p w:rsidR="00A52561" w:rsidRPr="005943F7" w:rsidRDefault="00A52561" w:rsidP="00A52561">
      <w:pPr>
        <w:tabs>
          <w:tab w:val="left" w:pos="2694"/>
        </w:tabs>
        <w:spacing w:after="240"/>
        <w:ind w:left="2694" w:hanging="2410"/>
        <w:rPr>
          <w:rFonts w:ascii="Tahoma" w:hAnsi="Tahoma" w:cs="Tahoma"/>
          <w:sz w:val="16"/>
          <w:szCs w:val="14"/>
        </w:rPr>
      </w:pPr>
      <w:r w:rsidRPr="005943F7">
        <w:rPr>
          <w:rFonts w:ascii="Tahoma" w:hAnsi="Tahoma" w:cs="Tahoma"/>
          <w:b/>
          <w:sz w:val="16"/>
          <w:szCs w:val="14"/>
        </w:rPr>
        <w:t>Sorumlu İdare:</w:t>
      </w:r>
      <w:r w:rsidRPr="005943F7">
        <w:rPr>
          <w:rFonts w:ascii="Tahoma" w:hAnsi="Tahoma" w:cs="Tahoma"/>
          <w:b/>
          <w:sz w:val="16"/>
          <w:szCs w:val="14"/>
        </w:rPr>
        <w:tab/>
      </w:r>
      <w:r w:rsidRPr="005943F7">
        <w:rPr>
          <w:rFonts w:ascii="Tahoma" w:hAnsi="Tahoma" w:cs="Tahoma"/>
          <w:noProof/>
          <w:sz w:val="16"/>
          <w:szCs w:val="14"/>
        </w:rPr>
        <w:t>MİLLİ EĞİTİM</w:t>
      </w:r>
      <w:r w:rsidRPr="005943F7">
        <w:rPr>
          <w:rFonts w:ascii="Tahoma" w:hAnsi="Tahoma" w:cs="Tahoma"/>
          <w:sz w:val="16"/>
          <w:szCs w:val="14"/>
        </w:rPr>
        <w:t xml:space="preserve"> BAKANLIĞI</w:t>
      </w:r>
    </w:p>
    <w:tbl>
      <w:tblPr>
        <w:tblStyle w:val="TabloKlavuzu"/>
        <w:tblW w:w="10197" w:type="dxa"/>
        <w:tblBorders>
          <w:insideV w:val="dotted" w:sz="4" w:space="0" w:color="auto"/>
        </w:tblBorders>
        <w:tblLayout w:type="fixed"/>
        <w:tblCellMar>
          <w:left w:w="57" w:type="dxa"/>
          <w:right w:w="57" w:type="dxa"/>
        </w:tblCellMar>
        <w:tblLook w:val="04A0" w:firstRow="1" w:lastRow="0" w:firstColumn="1" w:lastColumn="0" w:noHBand="0" w:noVBand="1"/>
      </w:tblPr>
      <w:tblGrid>
        <w:gridCol w:w="2797"/>
        <w:gridCol w:w="938"/>
        <w:gridCol w:w="1077"/>
        <w:gridCol w:w="1077"/>
        <w:gridCol w:w="1077"/>
        <w:gridCol w:w="1077"/>
        <w:gridCol w:w="1077"/>
        <w:gridCol w:w="1077"/>
      </w:tblGrid>
      <w:tr w:rsidR="00A52561" w:rsidRPr="005943F7" w:rsidTr="00083A3E">
        <w:tc>
          <w:tcPr>
            <w:tcW w:w="2797" w:type="dxa"/>
            <w:shd w:val="clear" w:color="auto" w:fill="B8CCE4" w:themeFill="accent1" w:themeFillTint="66"/>
            <w:vAlign w:val="center"/>
          </w:tcPr>
          <w:p w:rsidR="00A52561" w:rsidRPr="005943F7" w:rsidRDefault="00A52561" w:rsidP="00083A3E">
            <w:pPr>
              <w:keepNext/>
              <w:keepLines/>
              <w:jc w:val="center"/>
              <w:rPr>
                <w:rFonts w:ascii="Tahoma" w:hAnsi="Tahoma" w:cs="Tahoma"/>
                <w:b/>
                <w:sz w:val="16"/>
                <w:szCs w:val="16"/>
              </w:rPr>
            </w:pPr>
            <w:r w:rsidRPr="005943F7">
              <w:rPr>
                <w:rFonts w:ascii="Tahoma" w:hAnsi="Tahoma" w:cs="Tahoma"/>
                <w:b/>
                <w:sz w:val="16"/>
                <w:szCs w:val="16"/>
              </w:rPr>
              <w:t>Performans Göstergesi</w:t>
            </w:r>
          </w:p>
        </w:tc>
        <w:tc>
          <w:tcPr>
            <w:tcW w:w="938" w:type="dxa"/>
            <w:shd w:val="clear" w:color="auto" w:fill="B8CCE4" w:themeFill="accent1" w:themeFillTint="66"/>
            <w:vAlign w:val="center"/>
          </w:tcPr>
          <w:p w:rsidR="00A52561" w:rsidRPr="005943F7" w:rsidRDefault="00A52561" w:rsidP="00083A3E">
            <w:pPr>
              <w:keepNext/>
              <w:keepLines/>
              <w:jc w:val="center"/>
              <w:rPr>
                <w:rFonts w:ascii="Tahoma" w:hAnsi="Tahoma" w:cs="Tahoma"/>
                <w:b/>
                <w:sz w:val="16"/>
                <w:szCs w:val="16"/>
              </w:rPr>
            </w:pPr>
            <w:r w:rsidRPr="005943F7">
              <w:rPr>
                <w:rFonts w:ascii="Tahoma" w:hAnsi="Tahoma" w:cs="Tahoma"/>
                <w:b/>
                <w:sz w:val="16"/>
                <w:szCs w:val="16"/>
              </w:rPr>
              <w:t>Ölçü Birimi</w:t>
            </w:r>
          </w:p>
        </w:tc>
        <w:tc>
          <w:tcPr>
            <w:tcW w:w="1077" w:type="dxa"/>
            <w:shd w:val="clear" w:color="auto" w:fill="B8CCE4" w:themeFill="accent1" w:themeFillTint="66"/>
            <w:vAlign w:val="center"/>
          </w:tcPr>
          <w:p w:rsidR="00A52561" w:rsidRPr="005943F7" w:rsidRDefault="00A52561" w:rsidP="00083A3E">
            <w:pPr>
              <w:keepNext/>
              <w:keepLines/>
              <w:jc w:val="center"/>
              <w:rPr>
                <w:rFonts w:ascii="Tahoma" w:hAnsi="Tahoma" w:cs="Tahoma"/>
                <w:b/>
                <w:sz w:val="16"/>
                <w:szCs w:val="16"/>
              </w:rPr>
            </w:pPr>
            <w:r w:rsidRPr="005943F7">
              <w:rPr>
                <w:rFonts w:ascii="Tahoma" w:hAnsi="Tahoma" w:cs="Tahoma"/>
                <w:b/>
                <w:noProof/>
                <w:sz w:val="16"/>
                <w:szCs w:val="16"/>
              </w:rPr>
              <w:t>2019</w:t>
            </w:r>
          </w:p>
        </w:tc>
        <w:tc>
          <w:tcPr>
            <w:tcW w:w="1077" w:type="dxa"/>
            <w:shd w:val="clear" w:color="auto" w:fill="B8CCE4" w:themeFill="accent1" w:themeFillTint="66"/>
            <w:vAlign w:val="center"/>
          </w:tcPr>
          <w:p w:rsidR="00A52561" w:rsidRPr="005943F7" w:rsidRDefault="00A52561" w:rsidP="00083A3E">
            <w:pPr>
              <w:keepNext/>
              <w:keepLines/>
              <w:jc w:val="center"/>
              <w:rPr>
                <w:rFonts w:ascii="Tahoma" w:hAnsi="Tahoma" w:cs="Tahoma"/>
                <w:b/>
                <w:sz w:val="16"/>
                <w:szCs w:val="16"/>
              </w:rPr>
            </w:pPr>
            <w:r w:rsidRPr="005943F7">
              <w:rPr>
                <w:rFonts w:ascii="Tahoma" w:hAnsi="Tahoma" w:cs="Tahoma"/>
                <w:b/>
                <w:noProof/>
                <w:sz w:val="16"/>
                <w:szCs w:val="16"/>
              </w:rPr>
              <w:t>2020</w:t>
            </w:r>
          </w:p>
          <w:p w:rsidR="00A52561" w:rsidRPr="005943F7" w:rsidRDefault="00A52561" w:rsidP="00083A3E">
            <w:pPr>
              <w:keepNext/>
              <w:keepLines/>
              <w:jc w:val="center"/>
              <w:rPr>
                <w:rFonts w:ascii="Tahoma" w:hAnsi="Tahoma" w:cs="Tahoma"/>
                <w:b/>
                <w:sz w:val="16"/>
                <w:szCs w:val="16"/>
              </w:rPr>
            </w:pPr>
            <w:r w:rsidRPr="005943F7">
              <w:rPr>
                <w:rFonts w:ascii="Tahoma" w:hAnsi="Tahoma" w:cs="Tahoma"/>
                <w:b/>
                <w:sz w:val="16"/>
                <w:szCs w:val="16"/>
              </w:rPr>
              <w:t>Planlanan</w:t>
            </w:r>
          </w:p>
        </w:tc>
        <w:tc>
          <w:tcPr>
            <w:tcW w:w="1077" w:type="dxa"/>
            <w:shd w:val="clear" w:color="auto" w:fill="B8CCE4" w:themeFill="accent1" w:themeFillTint="66"/>
            <w:vAlign w:val="center"/>
          </w:tcPr>
          <w:p w:rsidR="00A52561" w:rsidRPr="005943F7" w:rsidRDefault="00A52561" w:rsidP="00083A3E">
            <w:pPr>
              <w:keepNext/>
              <w:keepLines/>
              <w:jc w:val="center"/>
              <w:rPr>
                <w:rFonts w:ascii="Tahoma" w:hAnsi="Tahoma" w:cs="Tahoma"/>
                <w:b/>
                <w:sz w:val="16"/>
                <w:szCs w:val="16"/>
              </w:rPr>
            </w:pPr>
            <w:r w:rsidRPr="005943F7">
              <w:rPr>
                <w:rFonts w:ascii="Tahoma" w:hAnsi="Tahoma" w:cs="Tahoma"/>
                <w:b/>
                <w:noProof/>
                <w:sz w:val="16"/>
                <w:szCs w:val="16"/>
              </w:rPr>
              <w:t>2020</w:t>
            </w:r>
            <w:r w:rsidRPr="005943F7">
              <w:rPr>
                <w:rFonts w:ascii="Tahoma" w:hAnsi="Tahoma" w:cs="Tahoma"/>
                <w:b/>
                <w:sz w:val="16"/>
                <w:szCs w:val="16"/>
              </w:rPr>
              <w:t xml:space="preserve"> YS</w:t>
            </w:r>
          </w:p>
          <w:p w:rsidR="00A52561" w:rsidRPr="005943F7" w:rsidRDefault="00A52561" w:rsidP="00083A3E">
            <w:pPr>
              <w:keepNext/>
              <w:keepLines/>
              <w:jc w:val="center"/>
              <w:rPr>
                <w:rFonts w:ascii="Tahoma" w:hAnsi="Tahoma" w:cs="Tahoma"/>
                <w:b/>
                <w:sz w:val="16"/>
                <w:szCs w:val="16"/>
              </w:rPr>
            </w:pPr>
            <w:r w:rsidRPr="005943F7">
              <w:rPr>
                <w:rFonts w:ascii="Tahoma" w:hAnsi="Tahoma" w:cs="Tahoma"/>
                <w:b/>
                <w:sz w:val="16"/>
                <w:szCs w:val="16"/>
              </w:rPr>
              <w:t>Gerç. Tahmini</w:t>
            </w:r>
          </w:p>
        </w:tc>
        <w:tc>
          <w:tcPr>
            <w:tcW w:w="1077" w:type="dxa"/>
            <w:shd w:val="clear" w:color="auto" w:fill="B8CCE4" w:themeFill="accent1" w:themeFillTint="66"/>
            <w:vAlign w:val="center"/>
          </w:tcPr>
          <w:p w:rsidR="00A52561" w:rsidRPr="005943F7" w:rsidRDefault="00A52561" w:rsidP="00083A3E">
            <w:pPr>
              <w:keepNext/>
              <w:keepLines/>
              <w:jc w:val="center"/>
              <w:rPr>
                <w:rFonts w:ascii="Tahoma" w:hAnsi="Tahoma" w:cs="Tahoma"/>
                <w:b/>
                <w:sz w:val="16"/>
                <w:szCs w:val="16"/>
              </w:rPr>
            </w:pPr>
            <w:r w:rsidRPr="005943F7">
              <w:rPr>
                <w:rFonts w:ascii="Tahoma" w:hAnsi="Tahoma" w:cs="Tahoma"/>
                <w:b/>
                <w:noProof/>
                <w:sz w:val="16"/>
                <w:szCs w:val="16"/>
              </w:rPr>
              <w:t>2021</w:t>
            </w:r>
          </w:p>
          <w:p w:rsidR="00A52561" w:rsidRPr="005943F7" w:rsidRDefault="00A52561" w:rsidP="00083A3E">
            <w:pPr>
              <w:keepNext/>
              <w:keepLines/>
              <w:jc w:val="center"/>
              <w:rPr>
                <w:rFonts w:ascii="Tahoma" w:hAnsi="Tahoma" w:cs="Tahoma"/>
                <w:b/>
                <w:sz w:val="16"/>
                <w:szCs w:val="16"/>
              </w:rPr>
            </w:pPr>
            <w:r w:rsidRPr="005943F7">
              <w:rPr>
                <w:rFonts w:ascii="Tahoma" w:hAnsi="Tahoma" w:cs="Tahoma"/>
                <w:b/>
                <w:sz w:val="16"/>
                <w:szCs w:val="16"/>
              </w:rPr>
              <w:t>Hedef</w:t>
            </w:r>
          </w:p>
        </w:tc>
        <w:tc>
          <w:tcPr>
            <w:tcW w:w="1077" w:type="dxa"/>
            <w:shd w:val="clear" w:color="auto" w:fill="B8CCE4" w:themeFill="accent1" w:themeFillTint="66"/>
            <w:vAlign w:val="center"/>
          </w:tcPr>
          <w:p w:rsidR="00A52561" w:rsidRPr="005943F7" w:rsidRDefault="00A52561" w:rsidP="00083A3E">
            <w:pPr>
              <w:keepNext/>
              <w:keepLines/>
              <w:jc w:val="center"/>
              <w:rPr>
                <w:rFonts w:ascii="Tahoma" w:hAnsi="Tahoma" w:cs="Tahoma"/>
                <w:b/>
                <w:sz w:val="16"/>
                <w:szCs w:val="16"/>
              </w:rPr>
            </w:pPr>
            <w:r w:rsidRPr="005943F7">
              <w:rPr>
                <w:rFonts w:ascii="Tahoma" w:hAnsi="Tahoma" w:cs="Tahoma"/>
                <w:b/>
                <w:noProof/>
                <w:sz w:val="16"/>
                <w:szCs w:val="16"/>
              </w:rPr>
              <w:t>2022</w:t>
            </w:r>
          </w:p>
          <w:p w:rsidR="00A52561" w:rsidRPr="005943F7" w:rsidRDefault="00A52561" w:rsidP="00083A3E">
            <w:pPr>
              <w:keepNext/>
              <w:keepLines/>
              <w:jc w:val="center"/>
              <w:rPr>
                <w:rFonts w:ascii="Tahoma" w:hAnsi="Tahoma" w:cs="Tahoma"/>
                <w:b/>
                <w:sz w:val="16"/>
                <w:szCs w:val="16"/>
              </w:rPr>
            </w:pPr>
            <w:r w:rsidRPr="005943F7">
              <w:rPr>
                <w:rFonts w:ascii="Tahoma" w:hAnsi="Tahoma" w:cs="Tahoma"/>
                <w:b/>
                <w:sz w:val="16"/>
                <w:szCs w:val="16"/>
              </w:rPr>
              <w:t>Tahmin</w:t>
            </w:r>
          </w:p>
        </w:tc>
        <w:tc>
          <w:tcPr>
            <w:tcW w:w="1077" w:type="dxa"/>
            <w:shd w:val="clear" w:color="auto" w:fill="B8CCE4" w:themeFill="accent1" w:themeFillTint="66"/>
            <w:vAlign w:val="center"/>
          </w:tcPr>
          <w:p w:rsidR="00A52561" w:rsidRPr="005943F7" w:rsidRDefault="00A52561" w:rsidP="00083A3E">
            <w:pPr>
              <w:keepNext/>
              <w:keepLines/>
              <w:jc w:val="center"/>
              <w:rPr>
                <w:rFonts w:ascii="Tahoma" w:hAnsi="Tahoma" w:cs="Tahoma"/>
                <w:b/>
                <w:sz w:val="16"/>
                <w:szCs w:val="16"/>
              </w:rPr>
            </w:pPr>
            <w:r w:rsidRPr="005943F7">
              <w:rPr>
                <w:rFonts w:ascii="Tahoma" w:hAnsi="Tahoma" w:cs="Tahoma"/>
                <w:b/>
                <w:noProof/>
                <w:sz w:val="16"/>
                <w:szCs w:val="16"/>
              </w:rPr>
              <w:t>2023</w:t>
            </w:r>
          </w:p>
          <w:p w:rsidR="00A52561" w:rsidRPr="005943F7" w:rsidRDefault="00A52561" w:rsidP="00083A3E">
            <w:pPr>
              <w:keepNext/>
              <w:keepLines/>
              <w:jc w:val="center"/>
              <w:rPr>
                <w:rFonts w:ascii="Tahoma" w:hAnsi="Tahoma" w:cs="Tahoma"/>
                <w:b/>
                <w:sz w:val="16"/>
                <w:szCs w:val="16"/>
              </w:rPr>
            </w:pPr>
            <w:r w:rsidRPr="005943F7">
              <w:rPr>
                <w:rFonts w:ascii="Tahoma" w:hAnsi="Tahoma" w:cs="Tahoma"/>
                <w:b/>
                <w:sz w:val="16"/>
                <w:szCs w:val="16"/>
              </w:rPr>
              <w:t>Tahmin</w:t>
            </w:r>
          </w:p>
        </w:tc>
      </w:tr>
      <w:tr w:rsidR="00A52561" w:rsidRPr="005943F7" w:rsidTr="00083A3E">
        <w:trPr>
          <w:trHeight w:val="227"/>
        </w:trPr>
        <w:tc>
          <w:tcPr>
            <w:tcW w:w="2797" w:type="dxa"/>
            <w:vAlign w:val="center"/>
          </w:tcPr>
          <w:p w:rsidR="00A52561" w:rsidRPr="005943F7" w:rsidRDefault="00A52561" w:rsidP="00083A3E">
            <w:pPr>
              <w:keepNext/>
              <w:keepLines/>
              <w:rPr>
                <w:rFonts w:ascii="Tahoma" w:hAnsi="Tahoma" w:cs="Tahoma"/>
                <w:sz w:val="16"/>
                <w:szCs w:val="14"/>
              </w:rPr>
            </w:pPr>
            <w:r w:rsidRPr="005943F7">
              <w:rPr>
                <w:rFonts w:ascii="Tahoma" w:hAnsi="Tahoma" w:cs="Tahoma"/>
                <w:noProof/>
                <w:sz w:val="16"/>
                <w:szCs w:val="14"/>
              </w:rPr>
              <w:t>5</w:t>
            </w:r>
            <w:r w:rsidRPr="005943F7">
              <w:rPr>
                <w:rFonts w:ascii="Tahoma" w:hAnsi="Tahoma" w:cs="Tahoma"/>
                <w:sz w:val="16"/>
                <w:szCs w:val="14"/>
              </w:rPr>
              <w:t xml:space="preserve">- </w:t>
            </w:r>
            <w:r w:rsidRPr="005943F7">
              <w:rPr>
                <w:rFonts w:ascii="Tahoma" w:hAnsi="Tahoma" w:cs="Tahoma"/>
                <w:noProof/>
                <w:sz w:val="16"/>
                <w:szCs w:val="14"/>
              </w:rPr>
              <w:t>Ortaokul yabancı</w:t>
            </w:r>
            <w:r w:rsidRPr="005943F7">
              <w:rPr>
                <w:rFonts w:ascii="Tahoma" w:hAnsi="Tahoma" w:cs="Tahoma"/>
                <w:sz w:val="16"/>
                <w:szCs w:val="14"/>
              </w:rPr>
              <w:t xml:space="preserve"> dil dersi yılsonu puanı ortalaması (Temel Eğitim)</w:t>
            </w:r>
          </w:p>
        </w:tc>
        <w:tc>
          <w:tcPr>
            <w:tcW w:w="938" w:type="dxa"/>
            <w:vAlign w:val="center"/>
          </w:tcPr>
          <w:p w:rsidR="00A52561" w:rsidRPr="005943F7" w:rsidRDefault="00A52561" w:rsidP="00083A3E">
            <w:pPr>
              <w:keepNext/>
              <w:keepLines/>
              <w:jc w:val="center"/>
              <w:rPr>
                <w:rFonts w:ascii="Tahoma" w:hAnsi="Tahoma" w:cs="Tahoma"/>
                <w:sz w:val="16"/>
                <w:szCs w:val="14"/>
              </w:rPr>
            </w:pPr>
            <w:r w:rsidRPr="005943F7">
              <w:rPr>
                <w:rFonts w:ascii="Tahoma" w:hAnsi="Tahoma" w:cs="Tahoma"/>
                <w:noProof/>
                <w:sz w:val="16"/>
                <w:szCs w:val="14"/>
              </w:rPr>
              <w:t>Puan</w:t>
            </w:r>
          </w:p>
        </w:tc>
        <w:tc>
          <w:tcPr>
            <w:tcW w:w="1077" w:type="dxa"/>
            <w:vAlign w:val="center"/>
          </w:tcPr>
          <w:p w:rsidR="00A52561" w:rsidRPr="005943F7" w:rsidRDefault="00A52561" w:rsidP="00083A3E">
            <w:pPr>
              <w:keepNext/>
              <w:keepLines/>
              <w:jc w:val="right"/>
              <w:rPr>
                <w:rFonts w:ascii="Tahoma" w:hAnsi="Tahoma" w:cs="Tahoma"/>
                <w:sz w:val="16"/>
                <w:szCs w:val="14"/>
              </w:rPr>
            </w:pPr>
            <w:r w:rsidRPr="005943F7">
              <w:rPr>
                <w:rFonts w:ascii="Tahoma" w:hAnsi="Tahoma" w:cs="Tahoma"/>
                <w:noProof/>
                <w:sz w:val="16"/>
                <w:szCs w:val="14"/>
              </w:rPr>
              <w:t>70,61</w:t>
            </w:r>
          </w:p>
        </w:tc>
        <w:tc>
          <w:tcPr>
            <w:tcW w:w="1077" w:type="dxa"/>
            <w:vAlign w:val="center"/>
          </w:tcPr>
          <w:p w:rsidR="00A52561" w:rsidRPr="005943F7" w:rsidRDefault="00A52561" w:rsidP="00083A3E">
            <w:pPr>
              <w:keepNext/>
              <w:keepLines/>
              <w:jc w:val="right"/>
              <w:rPr>
                <w:rFonts w:ascii="Tahoma" w:hAnsi="Tahoma" w:cs="Tahoma"/>
                <w:sz w:val="16"/>
                <w:szCs w:val="14"/>
              </w:rPr>
            </w:pPr>
            <w:r w:rsidRPr="005943F7">
              <w:rPr>
                <w:rFonts w:ascii="Tahoma" w:hAnsi="Tahoma" w:cs="Tahoma"/>
                <w:noProof/>
                <w:sz w:val="16"/>
                <w:szCs w:val="14"/>
              </w:rPr>
              <w:t>73</w:t>
            </w:r>
          </w:p>
        </w:tc>
        <w:tc>
          <w:tcPr>
            <w:tcW w:w="1077" w:type="dxa"/>
            <w:vAlign w:val="center"/>
          </w:tcPr>
          <w:p w:rsidR="00A52561" w:rsidRPr="005943F7" w:rsidRDefault="00A52561" w:rsidP="00083A3E">
            <w:pPr>
              <w:keepNext/>
              <w:keepLines/>
              <w:jc w:val="right"/>
              <w:rPr>
                <w:rFonts w:ascii="Tahoma" w:hAnsi="Tahoma" w:cs="Tahoma"/>
                <w:sz w:val="16"/>
                <w:szCs w:val="14"/>
              </w:rPr>
            </w:pPr>
            <w:r w:rsidRPr="005943F7">
              <w:rPr>
                <w:rFonts w:ascii="Tahoma" w:hAnsi="Tahoma" w:cs="Tahoma"/>
                <w:noProof/>
                <w:sz w:val="16"/>
                <w:szCs w:val="14"/>
              </w:rPr>
              <w:t>69,39</w:t>
            </w:r>
          </w:p>
        </w:tc>
        <w:tc>
          <w:tcPr>
            <w:tcW w:w="1077" w:type="dxa"/>
            <w:vAlign w:val="center"/>
          </w:tcPr>
          <w:p w:rsidR="00A52561" w:rsidRPr="005943F7" w:rsidRDefault="00A52561" w:rsidP="00083A3E">
            <w:pPr>
              <w:keepNext/>
              <w:keepLines/>
              <w:jc w:val="right"/>
              <w:rPr>
                <w:rFonts w:ascii="Tahoma" w:hAnsi="Tahoma" w:cs="Tahoma"/>
                <w:sz w:val="16"/>
                <w:szCs w:val="14"/>
              </w:rPr>
            </w:pPr>
            <w:r w:rsidRPr="005943F7">
              <w:rPr>
                <w:rFonts w:ascii="Tahoma" w:hAnsi="Tahoma" w:cs="Tahoma"/>
                <w:noProof/>
                <w:sz w:val="16"/>
                <w:szCs w:val="14"/>
              </w:rPr>
              <w:t>75</w:t>
            </w:r>
          </w:p>
        </w:tc>
        <w:tc>
          <w:tcPr>
            <w:tcW w:w="1077" w:type="dxa"/>
            <w:vAlign w:val="center"/>
          </w:tcPr>
          <w:p w:rsidR="00A52561" w:rsidRPr="005943F7" w:rsidRDefault="00A52561" w:rsidP="00083A3E">
            <w:pPr>
              <w:keepNext/>
              <w:keepLines/>
              <w:jc w:val="right"/>
              <w:rPr>
                <w:rFonts w:ascii="Tahoma" w:hAnsi="Tahoma" w:cs="Tahoma"/>
                <w:sz w:val="16"/>
                <w:szCs w:val="14"/>
              </w:rPr>
            </w:pPr>
            <w:r w:rsidRPr="005943F7">
              <w:rPr>
                <w:rFonts w:ascii="Tahoma" w:hAnsi="Tahoma" w:cs="Tahoma"/>
                <w:noProof/>
                <w:sz w:val="16"/>
                <w:szCs w:val="14"/>
              </w:rPr>
              <w:t>76</w:t>
            </w:r>
          </w:p>
        </w:tc>
        <w:tc>
          <w:tcPr>
            <w:tcW w:w="1077" w:type="dxa"/>
            <w:vAlign w:val="center"/>
          </w:tcPr>
          <w:p w:rsidR="00A52561" w:rsidRPr="005943F7" w:rsidRDefault="00A52561" w:rsidP="00083A3E">
            <w:pPr>
              <w:keepNext/>
              <w:keepLines/>
              <w:jc w:val="right"/>
              <w:rPr>
                <w:rFonts w:ascii="Tahoma" w:hAnsi="Tahoma" w:cs="Tahoma"/>
                <w:sz w:val="16"/>
                <w:szCs w:val="14"/>
              </w:rPr>
            </w:pPr>
            <w:r w:rsidRPr="005943F7">
              <w:rPr>
                <w:rFonts w:ascii="Tahoma" w:hAnsi="Tahoma" w:cs="Tahoma"/>
                <w:noProof/>
                <w:sz w:val="16"/>
                <w:szCs w:val="14"/>
              </w:rPr>
              <w:t>77</w:t>
            </w:r>
          </w:p>
        </w:tc>
      </w:tr>
    </w:tbl>
    <w:p w:rsidR="00A52561" w:rsidRPr="005943F7" w:rsidRDefault="00A52561" w:rsidP="00A52561">
      <w:pPr>
        <w:keepNext/>
        <w:keepLines/>
        <w:tabs>
          <w:tab w:val="left" w:pos="2694"/>
        </w:tabs>
        <w:ind w:left="2694" w:hanging="2410"/>
        <w:rPr>
          <w:rFonts w:ascii="Tahoma" w:hAnsi="Tahoma" w:cs="Tahoma"/>
          <w:sz w:val="16"/>
          <w:szCs w:val="14"/>
        </w:rPr>
      </w:pPr>
      <w:r w:rsidRPr="005943F7">
        <w:rPr>
          <w:rFonts w:ascii="Tahoma" w:hAnsi="Tahoma" w:cs="Tahoma"/>
          <w:b/>
          <w:sz w:val="16"/>
          <w:szCs w:val="14"/>
        </w:rPr>
        <w:t>Göstergeye İlişkin Açıklama:</w:t>
      </w:r>
      <w:r w:rsidRPr="005943F7">
        <w:rPr>
          <w:rFonts w:ascii="Tahoma" w:hAnsi="Tahoma" w:cs="Tahoma"/>
          <w:b/>
          <w:sz w:val="16"/>
          <w:szCs w:val="14"/>
        </w:rPr>
        <w:tab/>
      </w:r>
      <w:r w:rsidRPr="005943F7">
        <w:rPr>
          <w:rFonts w:ascii="Tahoma" w:hAnsi="Tahoma" w:cs="Tahoma"/>
          <w:noProof/>
          <w:sz w:val="16"/>
          <w:szCs w:val="14"/>
        </w:rPr>
        <w:t>Veri ortaokul</w:t>
      </w:r>
      <w:r w:rsidRPr="005943F7">
        <w:rPr>
          <w:rFonts w:ascii="Tahoma" w:hAnsi="Tahoma" w:cs="Tahoma"/>
          <w:sz w:val="16"/>
          <w:szCs w:val="14"/>
        </w:rPr>
        <w:t xml:space="preserve"> kademesinde bulunan öğrencilerin yabancı dil yılsonu başarı puanlarının öğrenci sayısına bölümü ile elde edilir. Bu göstergede farklı program ve genel müdürlükler dikkate alınmamış olup bütün ortaokul öğrencileri dâhil edilmiştir.</w:t>
      </w:r>
    </w:p>
    <w:p w:rsidR="00A52561" w:rsidRPr="005943F7" w:rsidRDefault="00A52561" w:rsidP="00A52561">
      <w:pPr>
        <w:keepNext/>
        <w:keepLines/>
        <w:tabs>
          <w:tab w:val="left" w:pos="2694"/>
        </w:tabs>
        <w:ind w:left="2694" w:hanging="2410"/>
        <w:rPr>
          <w:rFonts w:ascii="Tahoma" w:hAnsi="Tahoma" w:cs="Tahoma"/>
          <w:sz w:val="16"/>
          <w:szCs w:val="14"/>
        </w:rPr>
      </w:pPr>
      <w:r w:rsidRPr="005943F7">
        <w:rPr>
          <w:rFonts w:ascii="Tahoma" w:hAnsi="Tahoma" w:cs="Tahoma"/>
          <w:b/>
          <w:sz w:val="16"/>
          <w:szCs w:val="14"/>
        </w:rPr>
        <w:t>Hesaplama Yöntemi:</w:t>
      </w:r>
      <w:r w:rsidRPr="005943F7">
        <w:rPr>
          <w:rFonts w:ascii="Tahoma" w:hAnsi="Tahoma" w:cs="Tahoma"/>
          <w:b/>
          <w:sz w:val="16"/>
          <w:szCs w:val="14"/>
        </w:rPr>
        <w:tab/>
      </w:r>
      <w:r w:rsidRPr="005943F7">
        <w:rPr>
          <w:rFonts w:ascii="Tahoma" w:hAnsi="Tahoma" w:cs="Tahoma"/>
          <w:noProof/>
          <w:sz w:val="16"/>
          <w:szCs w:val="14"/>
        </w:rPr>
        <w:t>-Ortaokul öğrencilerinin</w:t>
      </w:r>
      <w:r w:rsidRPr="005943F7">
        <w:rPr>
          <w:rFonts w:ascii="Tahoma" w:hAnsi="Tahoma" w:cs="Tahoma"/>
          <w:sz w:val="16"/>
          <w:szCs w:val="14"/>
        </w:rPr>
        <w:t xml:space="preserve"> eğitimini aldıkları tüm yabancı dil derslerinin yılsonu puanlarının toplanarak öğrenci sayısına bölünmesi ile elde edilir.</w:t>
      </w:r>
      <w:r w:rsidRPr="005943F7">
        <w:rPr>
          <w:rFonts w:ascii="Tahoma" w:hAnsi="Tahoma" w:cs="Tahoma"/>
          <w:sz w:val="16"/>
          <w:szCs w:val="14"/>
        </w:rPr>
        <w:tab/>
      </w:r>
    </w:p>
    <w:p w:rsidR="00A52561" w:rsidRPr="005943F7" w:rsidRDefault="00A52561" w:rsidP="00A52561">
      <w:pPr>
        <w:keepNext/>
        <w:keepLines/>
        <w:tabs>
          <w:tab w:val="left" w:pos="2694"/>
        </w:tabs>
        <w:ind w:left="2694" w:hanging="2410"/>
        <w:rPr>
          <w:rFonts w:ascii="Tahoma" w:hAnsi="Tahoma" w:cs="Tahoma"/>
          <w:sz w:val="16"/>
          <w:szCs w:val="14"/>
        </w:rPr>
      </w:pPr>
      <w:r w:rsidRPr="005943F7">
        <w:rPr>
          <w:rFonts w:ascii="Tahoma" w:hAnsi="Tahoma" w:cs="Tahoma"/>
          <w:b/>
          <w:sz w:val="16"/>
          <w:szCs w:val="14"/>
        </w:rPr>
        <w:t>Verinin Kaynağı:</w:t>
      </w:r>
      <w:r w:rsidRPr="005943F7">
        <w:rPr>
          <w:rFonts w:ascii="Tahoma" w:hAnsi="Tahoma" w:cs="Tahoma"/>
          <w:b/>
          <w:sz w:val="16"/>
          <w:szCs w:val="14"/>
        </w:rPr>
        <w:tab/>
      </w:r>
      <w:r w:rsidRPr="005943F7">
        <w:rPr>
          <w:rFonts w:ascii="Tahoma" w:hAnsi="Tahoma" w:cs="Tahoma"/>
          <w:noProof/>
          <w:sz w:val="16"/>
          <w:szCs w:val="14"/>
        </w:rPr>
        <w:t>MEB Bilgi</w:t>
      </w:r>
      <w:r w:rsidRPr="005943F7">
        <w:rPr>
          <w:rFonts w:ascii="Tahoma" w:hAnsi="Tahoma" w:cs="Tahoma"/>
          <w:sz w:val="16"/>
          <w:szCs w:val="14"/>
        </w:rPr>
        <w:t xml:space="preserve"> İşlem Dairesi Başkanlığı</w:t>
      </w:r>
    </w:p>
    <w:p w:rsidR="00A52561" w:rsidRPr="005943F7" w:rsidRDefault="00A52561" w:rsidP="00A52561">
      <w:pPr>
        <w:tabs>
          <w:tab w:val="left" w:pos="2694"/>
        </w:tabs>
        <w:spacing w:after="240"/>
        <w:ind w:left="2694" w:hanging="2410"/>
        <w:rPr>
          <w:rFonts w:ascii="Tahoma" w:hAnsi="Tahoma" w:cs="Tahoma"/>
          <w:sz w:val="16"/>
          <w:szCs w:val="14"/>
        </w:rPr>
      </w:pPr>
      <w:r w:rsidRPr="005943F7">
        <w:rPr>
          <w:rFonts w:ascii="Tahoma" w:hAnsi="Tahoma" w:cs="Tahoma"/>
          <w:b/>
          <w:sz w:val="16"/>
          <w:szCs w:val="14"/>
        </w:rPr>
        <w:t>Sorumlu İdare:</w:t>
      </w:r>
      <w:r w:rsidRPr="005943F7">
        <w:rPr>
          <w:rFonts w:ascii="Tahoma" w:hAnsi="Tahoma" w:cs="Tahoma"/>
          <w:b/>
          <w:sz w:val="16"/>
          <w:szCs w:val="14"/>
        </w:rPr>
        <w:tab/>
      </w:r>
      <w:r w:rsidRPr="005943F7">
        <w:rPr>
          <w:rFonts w:ascii="Tahoma" w:hAnsi="Tahoma" w:cs="Tahoma"/>
          <w:noProof/>
          <w:sz w:val="16"/>
          <w:szCs w:val="14"/>
        </w:rPr>
        <w:t>MİLLİ EĞİTİM</w:t>
      </w:r>
      <w:r w:rsidRPr="005943F7">
        <w:rPr>
          <w:rFonts w:ascii="Tahoma" w:hAnsi="Tahoma" w:cs="Tahoma"/>
          <w:sz w:val="16"/>
          <w:szCs w:val="14"/>
        </w:rPr>
        <w:t xml:space="preserve"> BAKANLIĞI</w:t>
      </w:r>
    </w:p>
    <w:tbl>
      <w:tblPr>
        <w:tblStyle w:val="TabloKlavuzu"/>
        <w:tblW w:w="10197" w:type="dxa"/>
        <w:tblBorders>
          <w:insideV w:val="dotted" w:sz="4" w:space="0" w:color="auto"/>
        </w:tblBorders>
        <w:tblLayout w:type="fixed"/>
        <w:tblCellMar>
          <w:left w:w="57" w:type="dxa"/>
          <w:right w:w="57" w:type="dxa"/>
        </w:tblCellMar>
        <w:tblLook w:val="04A0" w:firstRow="1" w:lastRow="0" w:firstColumn="1" w:lastColumn="0" w:noHBand="0" w:noVBand="1"/>
      </w:tblPr>
      <w:tblGrid>
        <w:gridCol w:w="2797"/>
        <w:gridCol w:w="938"/>
        <w:gridCol w:w="1077"/>
        <w:gridCol w:w="1077"/>
        <w:gridCol w:w="1077"/>
        <w:gridCol w:w="1077"/>
        <w:gridCol w:w="1077"/>
        <w:gridCol w:w="1077"/>
      </w:tblGrid>
      <w:tr w:rsidR="00A52561" w:rsidRPr="005943F7" w:rsidTr="00083A3E">
        <w:tc>
          <w:tcPr>
            <w:tcW w:w="2797" w:type="dxa"/>
            <w:shd w:val="clear" w:color="auto" w:fill="B8CCE4" w:themeFill="accent1" w:themeFillTint="66"/>
            <w:vAlign w:val="center"/>
          </w:tcPr>
          <w:p w:rsidR="00A52561" w:rsidRPr="005943F7" w:rsidRDefault="00A52561" w:rsidP="00083A3E">
            <w:pPr>
              <w:keepNext/>
              <w:keepLines/>
              <w:jc w:val="center"/>
              <w:rPr>
                <w:rFonts w:ascii="Tahoma" w:hAnsi="Tahoma" w:cs="Tahoma"/>
                <w:b/>
                <w:sz w:val="16"/>
                <w:szCs w:val="16"/>
              </w:rPr>
            </w:pPr>
            <w:r w:rsidRPr="005943F7">
              <w:rPr>
                <w:rFonts w:ascii="Tahoma" w:hAnsi="Tahoma" w:cs="Tahoma"/>
                <w:b/>
                <w:sz w:val="16"/>
                <w:szCs w:val="16"/>
              </w:rPr>
              <w:t>Performans Göstergesi</w:t>
            </w:r>
          </w:p>
        </w:tc>
        <w:tc>
          <w:tcPr>
            <w:tcW w:w="938" w:type="dxa"/>
            <w:shd w:val="clear" w:color="auto" w:fill="B8CCE4" w:themeFill="accent1" w:themeFillTint="66"/>
            <w:vAlign w:val="center"/>
          </w:tcPr>
          <w:p w:rsidR="00A52561" w:rsidRPr="005943F7" w:rsidRDefault="00A52561" w:rsidP="00083A3E">
            <w:pPr>
              <w:keepNext/>
              <w:keepLines/>
              <w:jc w:val="center"/>
              <w:rPr>
                <w:rFonts w:ascii="Tahoma" w:hAnsi="Tahoma" w:cs="Tahoma"/>
                <w:b/>
                <w:sz w:val="16"/>
                <w:szCs w:val="16"/>
              </w:rPr>
            </w:pPr>
            <w:r w:rsidRPr="005943F7">
              <w:rPr>
                <w:rFonts w:ascii="Tahoma" w:hAnsi="Tahoma" w:cs="Tahoma"/>
                <w:b/>
                <w:sz w:val="16"/>
                <w:szCs w:val="16"/>
              </w:rPr>
              <w:t>Ölçü Birimi</w:t>
            </w:r>
          </w:p>
        </w:tc>
        <w:tc>
          <w:tcPr>
            <w:tcW w:w="1077" w:type="dxa"/>
            <w:shd w:val="clear" w:color="auto" w:fill="B8CCE4" w:themeFill="accent1" w:themeFillTint="66"/>
            <w:vAlign w:val="center"/>
          </w:tcPr>
          <w:p w:rsidR="00A52561" w:rsidRPr="005943F7" w:rsidRDefault="00A52561" w:rsidP="00083A3E">
            <w:pPr>
              <w:keepNext/>
              <w:keepLines/>
              <w:jc w:val="center"/>
              <w:rPr>
                <w:rFonts w:ascii="Tahoma" w:hAnsi="Tahoma" w:cs="Tahoma"/>
                <w:b/>
                <w:sz w:val="16"/>
                <w:szCs w:val="16"/>
              </w:rPr>
            </w:pPr>
            <w:r w:rsidRPr="005943F7">
              <w:rPr>
                <w:rFonts w:ascii="Tahoma" w:hAnsi="Tahoma" w:cs="Tahoma"/>
                <w:b/>
                <w:noProof/>
                <w:sz w:val="16"/>
                <w:szCs w:val="16"/>
              </w:rPr>
              <w:t>2019</w:t>
            </w:r>
          </w:p>
        </w:tc>
        <w:tc>
          <w:tcPr>
            <w:tcW w:w="1077" w:type="dxa"/>
            <w:shd w:val="clear" w:color="auto" w:fill="B8CCE4" w:themeFill="accent1" w:themeFillTint="66"/>
            <w:vAlign w:val="center"/>
          </w:tcPr>
          <w:p w:rsidR="00A52561" w:rsidRPr="005943F7" w:rsidRDefault="00A52561" w:rsidP="00083A3E">
            <w:pPr>
              <w:keepNext/>
              <w:keepLines/>
              <w:jc w:val="center"/>
              <w:rPr>
                <w:rFonts w:ascii="Tahoma" w:hAnsi="Tahoma" w:cs="Tahoma"/>
                <w:b/>
                <w:sz w:val="16"/>
                <w:szCs w:val="16"/>
              </w:rPr>
            </w:pPr>
            <w:r w:rsidRPr="005943F7">
              <w:rPr>
                <w:rFonts w:ascii="Tahoma" w:hAnsi="Tahoma" w:cs="Tahoma"/>
                <w:b/>
                <w:noProof/>
                <w:sz w:val="16"/>
                <w:szCs w:val="16"/>
              </w:rPr>
              <w:t>2020</w:t>
            </w:r>
          </w:p>
          <w:p w:rsidR="00A52561" w:rsidRPr="005943F7" w:rsidRDefault="00A52561" w:rsidP="00083A3E">
            <w:pPr>
              <w:keepNext/>
              <w:keepLines/>
              <w:jc w:val="center"/>
              <w:rPr>
                <w:rFonts w:ascii="Tahoma" w:hAnsi="Tahoma" w:cs="Tahoma"/>
                <w:b/>
                <w:sz w:val="16"/>
                <w:szCs w:val="16"/>
              </w:rPr>
            </w:pPr>
            <w:r w:rsidRPr="005943F7">
              <w:rPr>
                <w:rFonts w:ascii="Tahoma" w:hAnsi="Tahoma" w:cs="Tahoma"/>
                <w:b/>
                <w:sz w:val="16"/>
                <w:szCs w:val="16"/>
              </w:rPr>
              <w:t>Planlanan</w:t>
            </w:r>
          </w:p>
        </w:tc>
        <w:tc>
          <w:tcPr>
            <w:tcW w:w="1077" w:type="dxa"/>
            <w:shd w:val="clear" w:color="auto" w:fill="B8CCE4" w:themeFill="accent1" w:themeFillTint="66"/>
            <w:vAlign w:val="center"/>
          </w:tcPr>
          <w:p w:rsidR="00A52561" w:rsidRPr="005943F7" w:rsidRDefault="00A52561" w:rsidP="00083A3E">
            <w:pPr>
              <w:keepNext/>
              <w:keepLines/>
              <w:jc w:val="center"/>
              <w:rPr>
                <w:rFonts w:ascii="Tahoma" w:hAnsi="Tahoma" w:cs="Tahoma"/>
                <w:b/>
                <w:sz w:val="16"/>
                <w:szCs w:val="16"/>
              </w:rPr>
            </w:pPr>
            <w:r w:rsidRPr="005943F7">
              <w:rPr>
                <w:rFonts w:ascii="Tahoma" w:hAnsi="Tahoma" w:cs="Tahoma"/>
                <w:b/>
                <w:noProof/>
                <w:sz w:val="16"/>
                <w:szCs w:val="16"/>
              </w:rPr>
              <w:t>2020</w:t>
            </w:r>
            <w:r w:rsidRPr="005943F7">
              <w:rPr>
                <w:rFonts w:ascii="Tahoma" w:hAnsi="Tahoma" w:cs="Tahoma"/>
                <w:b/>
                <w:sz w:val="16"/>
                <w:szCs w:val="16"/>
              </w:rPr>
              <w:t xml:space="preserve"> YS</w:t>
            </w:r>
          </w:p>
          <w:p w:rsidR="00A52561" w:rsidRPr="005943F7" w:rsidRDefault="00A52561" w:rsidP="00083A3E">
            <w:pPr>
              <w:keepNext/>
              <w:keepLines/>
              <w:jc w:val="center"/>
              <w:rPr>
                <w:rFonts w:ascii="Tahoma" w:hAnsi="Tahoma" w:cs="Tahoma"/>
                <w:b/>
                <w:sz w:val="16"/>
                <w:szCs w:val="16"/>
              </w:rPr>
            </w:pPr>
            <w:r w:rsidRPr="005943F7">
              <w:rPr>
                <w:rFonts w:ascii="Tahoma" w:hAnsi="Tahoma" w:cs="Tahoma"/>
                <w:b/>
                <w:sz w:val="16"/>
                <w:szCs w:val="16"/>
              </w:rPr>
              <w:t>Gerç. Tahmini</w:t>
            </w:r>
          </w:p>
        </w:tc>
        <w:tc>
          <w:tcPr>
            <w:tcW w:w="1077" w:type="dxa"/>
            <w:shd w:val="clear" w:color="auto" w:fill="B8CCE4" w:themeFill="accent1" w:themeFillTint="66"/>
            <w:vAlign w:val="center"/>
          </w:tcPr>
          <w:p w:rsidR="00A52561" w:rsidRPr="005943F7" w:rsidRDefault="00A52561" w:rsidP="00083A3E">
            <w:pPr>
              <w:keepNext/>
              <w:keepLines/>
              <w:jc w:val="center"/>
              <w:rPr>
                <w:rFonts w:ascii="Tahoma" w:hAnsi="Tahoma" w:cs="Tahoma"/>
                <w:b/>
                <w:sz w:val="16"/>
                <w:szCs w:val="16"/>
              </w:rPr>
            </w:pPr>
            <w:r w:rsidRPr="005943F7">
              <w:rPr>
                <w:rFonts w:ascii="Tahoma" w:hAnsi="Tahoma" w:cs="Tahoma"/>
                <w:b/>
                <w:noProof/>
                <w:sz w:val="16"/>
                <w:szCs w:val="16"/>
              </w:rPr>
              <w:t>2021</w:t>
            </w:r>
          </w:p>
          <w:p w:rsidR="00A52561" w:rsidRPr="005943F7" w:rsidRDefault="00A52561" w:rsidP="00083A3E">
            <w:pPr>
              <w:keepNext/>
              <w:keepLines/>
              <w:jc w:val="center"/>
              <w:rPr>
                <w:rFonts w:ascii="Tahoma" w:hAnsi="Tahoma" w:cs="Tahoma"/>
                <w:b/>
                <w:sz w:val="16"/>
                <w:szCs w:val="16"/>
              </w:rPr>
            </w:pPr>
            <w:r w:rsidRPr="005943F7">
              <w:rPr>
                <w:rFonts w:ascii="Tahoma" w:hAnsi="Tahoma" w:cs="Tahoma"/>
                <w:b/>
                <w:sz w:val="16"/>
                <w:szCs w:val="16"/>
              </w:rPr>
              <w:t>Hedef</w:t>
            </w:r>
          </w:p>
        </w:tc>
        <w:tc>
          <w:tcPr>
            <w:tcW w:w="1077" w:type="dxa"/>
            <w:shd w:val="clear" w:color="auto" w:fill="B8CCE4" w:themeFill="accent1" w:themeFillTint="66"/>
            <w:vAlign w:val="center"/>
          </w:tcPr>
          <w:p w:rsidR="00A52561" w:rsidRPr="005943F7" w:rsidRDefault="00A52561" w:rsidP="00083A3E">
            <w:pPr>
              <w:keepNext/>
              <w:keepLines/>
              <w:jc w:val="center"/>
              <w:rPr>
                <w:rFonts w:ascii="Tahoma" w:hAnsi="Tahoma" w:cs="Tahoma"/>
                <w:b/>
                <w:sz w:val="16"/>
                <w:szCs w:val="16"/>
              </w:rPr>
            </w:pPr>
            <w:r w:rsidRPr="005943F7">
              <w:rPr>
                <w:rFonts w:ascii="Tahoma" w:hAnsi="Tahoma" w:cs="Tahoma"/>
                <w:b/>
                <w:noProof/>
                <w:sz w:val="16"/>
                <w:szCs w:val="16"/>
              </w:rPr>
              <w:t>2022</w:t>
            </w:r>
          </w:p>
          <w:p w:rsidR="00A52561" w:rsidRPr="005943F7" w:rsidRDefault="00A52561" w:rsidP="00083A3E">
            <w:pPr>
              <w:keepNext/>
              <w:keepLines/>
              <w:jc w:val="center"/>
              <w:rPr>
                <w:rFonts w:ascii="Tahoma" w:hAnsi="Tahoma" w:cs="Tahoma"/>
                <w:b/>
                <w:sz w:val="16"/>
                <w:szCs w:val="16"/>
              </w:rPr>
            </w:pPr>
            <w:r w:rsidRPr="005943F7">
              <w:rPr>
                <w:rFonts w:ascii="Tahoma" w:hAnsi="Tahoma" w:cs="Tahoma"/>
                <w:b/>
                <w:sz w:val="16"/>
                <w:szCs w:val="16"/>
              </w:rPr>
              <w:t>Tahmin</w:t>
            </w:r>
          </w:p>
        </w:tc>
        <w:tc>
          <w:tcPr>
            <w:tcW w:w="1077" w:type="dxa"/>
            <w:shd w:val="clear" w:color="auto" w:fill="B8CCE4" w:themeFill="accent1" w:themeFillTint="66"/>
            <w:vAlign w:val="center"/>
          </w:tcPr>
          <w:p w:rsidR="00A52561" w:rsidRPr="005943F7" w:rsidRDefault="00A52561" w:rsidP="00083A3E">
            <w:pPr>
              <w:keepNext/>
              <w:keepLines/>
              <w:jc w:val="center"/>
              <w:rPr>
                <w:rFonts w:ascii="Tahoma" w:hAnsi="Tahoma" w:cs="Tahoma"/>
                <w:b/>
                <w:sz w:val="16"/>
                <w:szCs w:val="16"/>
              </w:rPr>
            </w:pPr>
            <w:r w:rsidRPr="005943F7">
              <w:rPr>
                <w:rFonts w:ascii="Tahoma" w:hAnsi="Tahoma" w:cs="Tahoma"/>
                <w:b/>
                <w:noProof/>
                <w:sz w:val="16"/>
                <w:szCs w:val="16"/>
              </w:rPr>
              <w:t>2023</w:t>
            </w:r>
          </w:p>
          <w:p w:rsidR="00A52561" w:rsidRPr="005943F7" w:rsidRDefault="00A52561" w:rsidP="00083A3E">
            <w:pPr>
              <w:keepNext/>
              <w:keepLines/>
              <w:jc w:val="center"/>
              <w:rPr>
                <w:rFonts w:ascii="Tahoma" w:hAnsi="Tahoma" w:cs="Tahoma"/>
                <w:b/>
                <w:sz w:val="16"/>
                <w:szCs w:val="16"/>
              </w:rPr>
            </w:pPr>
            <w:r w:rsidRPr="005943F7">
              <w:rPr>
                <w:rFonts w:ascii="Tahoma" w:hAnsi="Tahoma" w:cs="Tahoma"/>
                <w:b/>
                <w:sz w:val="16"/>
                <w:szCs w:val="16"/>
              </w:rPr>
              <w:t>Tahmin</w:t>
            </w:r>
          </w:p>
        </w:tc>
      </w:tr>
      <w:tr w:rsidR="00A52561" w:rsidRPr="005943F7" w:rsidTr="00083A3E">
        <w:trPr>
          <w:trHeight w:val="227"/>
        </w:trPr>
        <w:tc>
          <w:tcPr>
            <w:tcW w:w="2797" w:type="dxa"/>
            <w:vAlign w:val="center"/>
          </w:tcPr>
          <w:p w:rsidR="00A52561" w:rsidRPr="005943F7" w:rsidRDefault="00A52561" w:rsidP="00083A3E">
            <w:pPr>
              <w:keepNext/>
              <w:keepLines/>
              <w:rPr>
                <w:rFonts w:ascii="Tahoma" w:hAnsi="Tahoma" w:cs="Tahoma"/>
                <w:sz w:val="16"/>
                <w:szCs w:val="14"/>
              </w:rPr>
            </w:pPr>
            <w:r w:rsidRPr="005943F7">
              <w:rPr>
                <w:rFonts w:ascii="Tahoma" w:hAnsi="Tahoma" w:cs="Tahoma"/>
                <w:noProof/>
                <w:sz w:val="16"/>
                <w:szCs w:val="14"/>
              </w:rPr>
              <w:t>6</w:t>
            </w:r>
            <w:r w:rsidRPr="005943F7">
              <w:rPr>
                <w:rFonts w:ascii="Tahoma" w:hAnsi="Tahoma" w:cs="Tahoma"/>
                <w:sz w:val="16"/>
                <w:szCs w:val="14"/>
              </w:rPr>
              <w:t xml:space="preserve">- </w:t>
            </w:r>
            <w:r w:rsidRPr="005943F7">
              <w:rPr>
                <w:rFonts w:ascii="Tahoma" w:hAnsi="Tahoma" w:cs="Tahoma"/>
                <w:noProof/>
                <w:sz w:val="16"/>
                <w:szCs w:val="14"/>
              </w:rPr>
              <w:t>Ortaokulda öğrenci</w:t>
            </w:r>
            <w:r w:rsidRPr="005943F7">
              <w:rPr>
                <w:rFonts w:ascii="Tahoma" w:hAnsi="Tahoma" w:cs="Tahoma"/>
                <w:sz w:val="16"/>
                <w:szCs w:val="14"/>
              </w:rPr>
              <w:t xml:space="preserve"> sayısı 30’dan fazla olan şube oranı (Temel Eğitim)</w:t>
            </w:r>
          </w:p>
        </w:tc>
        <w:tc>
          <w:tcPr>
            <w:tcW w:w="938" w:type="dxa"/>
            <w:vAlign w:val="center"/>
          </w:tcPr>
          <w:p w:rsidR="00A52561" w:rsidRPr="005943F7" w:rsidRDefault="00A52561" w:rsidP="00083A3E">
            <w:pPr>
              <w:keepNext/>
              <w:keepLines/>
              <w:jc w:val="center"/>
              <w:rPr>
                <w:rFonts w:ascii="Tahoma" w:hAnsi="Tahoma" w:cs="Tahoma"/>
                <w:sz w:val="16"/>
                <w:szCs w:val="14"/>
              </w:rPr>
            </w:pPr>
            <w:r w:rsidRPr="005943F7">
              <w:rPr>
                <w:rFonts w:ascii="Tahoma" w:hAnsi="Tahoma" w:cs="Tahoma"/>
                <w:noProof/>
                <w:sz w:val="16"/>
                <w:szCs w:val="14"/>
              </w:rPr>
              <w:t>Oran</w:t>
            </w:r>
          </w:p>
        </w:tc>
        <w:tc>
          <w:tcPr>
            <w:tcW w:w="1077" w:type="dxa"/>
            <w:vAlign w:val="center"/>
          </w:tcPr>
          <w:p w:rsidR="00A52561" w:rsidRPr="005943F7" w:rsidRDefault="00A52561" w:rsidP="00083A3E">
            <w:pPr>
              <w:keepNext/>
              <w:keepLines/>
              <w:jc w:val="right"/>
              <w:rPr>
                <w:rFonts w:ascii="Tahoma" w:hAnsi="Tahoma" w:cs="Tahoma"/>
                <w:sz w:val="16"/>
                <w:szCs w:val="14"/>
              </w:rPr>
            </w:pPr>
            <w:r w:rsidRPr="005943F7">
              <w:rPr>
                <w:rFonts w:ascii="Tahoma" w:hAnsi="Tahoma" w:cs="Tahoma"/>
                <w:noProof/>
                <w:sz w:val="16"/>
                <w:szCs w:val="14"/>
              </w:rPr>
              <w:t>30,28</w:t>
            </w:r>
          </w:p>
        </w:tc>
        <w:tc>
          <w:tcPr>
            <w:tcW w:w="1077" w:type="dxa"/>
            <w:vAlign w:val="center"/>
          </w:tcPr>
          <w:p w:rsidR="00A52561" w:rsidRPr="005943F7" w:rsidRDefault="00A52561" w:rsidP="00083A3E">
            <w:pPr>
              <w:keepNext/>
              <w:keepLines/>
              <w:jc w:val="right"/>
              <w:rPr>
                <w:rFonts w:ascii="Tahoma" w:hAnsi="Tahoma" w:cs="Tahoma"/>
                <w:sz w:val="16"/>
                <w:szCs w:val="14"/>
              </w:rPr>
            </w:pPr>
            <w:r w:rsidRPr="005943F7">
              <w:rPr>
                <w:rFonts w:ascii="Tahoma" w:hAnsi="Tahoma" w:cs="Tahoma"/>
                <w:noProof/>
                <w:sz w:val="16"/>
                <w:szCs w:val="14"/>
              </w:rPr>
              <w:t>28</w:t>
            </w:r>
          </w:p>
        </w:tc>
        <w:tc>
          <w:tcPr>
            <w:tcW w:w="1077" w:type="dxa"/>
            <w:vAlign w:val="center"/>
          </w:tcPr>
          <w:p w:rsidR="00A52561" w:rsidRPr="005943F7" w:rsidRDefault="00A52561" w:rsidP="00083A3E">
            <w:pPr>
              <w:keepNext/>
              <w:keepLines/>
              <w:jc w:val="right"/>
              <w:rPr>
                <w:rFonts w:ascii="Tahoma" w:hAnsi="Tahoma" w:cs="Tahoma"/>
                <w:sz w:val="16"/>
                <w:szCs w:val="14"/>
              </w:rPr>
            </w:pPr>
            <w:r w:rsidRPr="005943F7">
              <w:rPr>
                <w:rFonts w:ascii="Tahoma" w:hAnsi="Tahoma" w:cs="Tahoma"/>
                <w:noProof/>
                <w:sz w:val="16"/>
                <w:szCs w:val="14"/>
              </w:rPr>
              <w:t>32,43</w:t>
            </w:r>
          </w:p>
        </w:tc>
        <w:tc>
          <w:tcPr>
            <w:tcW w:w="1077" w:type="dxa"/>
            <w:vAlign w:val="center"/>
          </w:tcPr>
          <w:p w:rsidR="00A52561" w:rsidRPr="005943F7" w:rsidRDefault="00A52561" w:rsidP="00083A3E">
            <w:pPr>
              <w:keepNext/>
              <w:keepLines/>
              <w:jc w:val="right"/>
              <w:rPr>
                <w:rFonts w:ascii="Tahoma" w:hAnsi="Tahoma" w:cs="Tahoma"/>
                <w:sz w:val="16"/>
                <w:szCs w:val="14"/>
              </w:rPr>
            </w:pPr>
            <w:r w:rsidRPr="005943F7">
              <w:rPr>
                <w:rFonts w:ascii="Tahoma" w:hAnsi="Tahoma" w:cs="Tahoma"/>
                <w:noProof/>
                <w:sz w:val="16"/>
                <w:szCs w:val="14"/>
              </w:rPr>
              <w:t>25</w:t>
            </w:r>
          </w:p>
        </w:tc>
        <w:tc>
          <w:tcPr>
            <w:tcW w:w="1077" w:type="dxa"/>
            <w:vAlign w:val="center"/>
          </w:tcPr>
          <w:p w:rsidR="00A52561" w:rsidRPr="005943F7" w:rsidRDefault="00A52561" w:rsidP="00083A3E">
            <w:pPr>
              <w:keepNext/>
              <w:keepLines/>
              <w:jc w:val="right"/>
              <w:rPr>
                <w:rFonts w:ascii="Tahoma" w:hAnsi="Tahoma" w:cs="Tahoma"/>
                <w:sz w:val="16"/>
                <w:szCs w:val="14"/>
              </w:rPr>
            </w:pPr>
            <w:r w:rsidRPr="005943F7">
              <w:rPr>
                <w:rFonts w:ascii="Tahoma" w:hAnsi="Tahoma" w:cs="Tahoma"/>
                <w:noProof/>
                <w:sz w:val="16"/>
                <w:szCs w:val="14"/>
              </w:rPr>
              <w:t>21</w:t>
            </w:r>
          </w:p>
        </w:tc>
        <w:tc>
          <w:tcPr>
            <w:tcW w:w="1077" w:type="dxa"/>
            <w:vAlign w:val="center"/>
          </w:tcPr>
          <w:p w:rsidR="00A52561" w:rsidRPr="005943F7" w:rsidRDefault="00A52561" w:rsidP="00083A3E">
            <w:pPr>
              <w:keepNext/>
              <w:keepLines/>
              <w:jc w:val="right"/>
              <w:rPr>
                <w:rFonts w:ascii="Tahoma" w:hAnsi="Tahoma" w:cs="Tahoma"/>
                <w:sz w:val="16"/>
                <w:szCs w:val="14"/>
              </w:rPr>
            </w:pPr>
            <w:r w:rsidRPr="005943F7">
              <w:rPr>
                <w:rFonts w:ascii="Tahoma" w:hAnsi="Tahoma" w:cs="Tahoma"/>
                <w:noProof/>
                <w:sz w:val="16"/>
                <w:szCs w:val="14"/>
              </w:rPr>
              <w:t>15</w:t>
            </w:r>
          </w:p>
        </w:tc>
      </w:tr>
    </w:tbl>
    <w:p w:rsidR="00A52561" w:rsidRPr="005943F7" w:rsidRDefault="00A52561" w:rsidP="00A52561">
      <w:pPr>
        <w:keepNext/>
        <w:keepLines/>
        <w:tabs>
          <w:tab w:val="left" w:pos="2694"/>
        </w:tabs>
        <w:ind w:left="2694" w:hanging="2410"/>
        <w:rPr>
          <w:rFonts w:ascii="Tahoma" w:hAnsi="Tahoma" w:cs="Tahoma"/>
          <w:sz w:val="16"/>
          <w:szCs w:val="14"/>
        </w:rPr>
      </w:pPr>
      <w:r w:rsidRPr="005943F7">
        <w:rPr>
          <w:rFonts w:ascii="Tahoma" w:hAnsi="Tahoma" w:cs="Tahoma"/>
          <w:b/>
          <w:sz w:val="16"/>
          <w:szCs w:val="14"/>
        </w:rPr>
        <w:t>Göstergeye İlişkin Açıklama:</w:t>
      </w:r>
      <w:r w:rsidRPr="005943F7">
        <w:rPr>
          <w:rFonts w:ascii="Tahoma" w:hAnsi="Tahoma" w:cs="Tahoma"/>
          <w:b/>
          <w:sz w:val="16"/>
          <w:szCs w:val="14"/>
        </w:rPr>
        <w:tab/>
      </w:r>
      <w:r w:rsidRPr="005943F7">
        <w:rPr>
          <w:rFonts w:ascii="Tahoma" w:hAnsi="Tahoma" w:cs="Tahoma"/>
          <w:noProof/>
          <w:sz w:val="16"/>
          <w:szCs w:val="14"/>
        </w:rPr>
        <w:t>-((</w:t>
      </w:r>
      <w:r w:rsidRPr="005943F7">
        <w:rPr>
          <w:rFonts w:ascii="Tahoma" w:hAnsi="Tahoma" w:cs="Tahoma"/>
          <w:sz w:val="16"/>
          <w:szCs w:val="14"/>
        </w:rPr>
        <w:t>Derslik başına düşen öğrenci sayısı 30’dan fazla olan okul sayısı)/(Toplam okul sayısı))*100</w:t>
      </w:r>
    </w:p>
    <w:p w:rsidR="00A52561" w:rsidRPr="005943F7" w:rsidRDefault="00A52561" w:rsidP="00A52561">
      <w:pPr>
        <w:keepNext/>
        <w:keepLines/>
        <w:tabs>
          <w:tab w:val="left" w:pos="2694"/>
        </w:tabs>
        <w:ind w:left="2694" w:hanging="2410"/>
        <w:rPr>
          <w:rFonts w:ascii="Tahoma" w:hAnsi="Tahoma" w:cs="Tahoma"/>
          <w:sz w:val="16"/>
          <w:szCs w:val="14"/>
        </w:rPr>
      </w:pPr>
      <w:r w:rsidRPr="005943F7">
        <w:rPr>
          <w:rFonts w:ascii="Tahoma" w:hAnsi="Tahoma" w:cs="Tahoma"/>
          <w:b/>
          <w:sz w:val="16"/>
          <w:szCs w:val="14"/>
        </w:rPr>
        <w:t>Hesaplama Yöntemi:</w:t>
      </w:r>
      <w:r w:rsidRPr="005943F7">
        <w:rPr>
          <w:rFonts w:ascii="Tahoma" w:hAnsi="Tahoma" w:cs="Tahoma"/>
          <w:b/>
          <w:sz w:val="16"/>
          <w:szCs w:val="14"/>
        </w:rPr>
        <w:tab/>
      </w:r>
      <w:r w:rsidRPr="005943F7">
        <w:rPr>
          <w:rFonts w:ascii="Tahoma" w:hAnsi="Tahoma" w:cs="Tahoma"/>
          <w:noProof/>
          <w:sz w:val="16"/>
          <w:szCs w:val="14"/>
        </w:rPr>
        <w:t>-((</w:t>
      </w:r>
      <w:r w:rsidRPr="005943F7">
        <w:rPr>
          <w:rFonts w:ascii="Tahoma" w:hAnsi="Tahoma" w:cs="Tahoma"/>
          <w:sz w:val="16"/>
          <w:szCs w:val="14"/>
        </w:rPr>
        <w:t>Derslik başına düşen öğrenci sayısı 30’dan fazla olan okul sayısı)/(Toplam okul sayısı))*100</w:t>
      </w:r>
    </w:p>
    <w:p w:rsidR="00A52561" w:rsidRPr="005943F7" w:rsidRDefault="00A52561" w:rsidP="00A52561">
      <w:pPr>
        <w:keepNext/>
        <w:keepLines/>
        <w:tabs>
          <w:tab w:val="left" w:pos="2694"/>
        </w:tabs>
        <w:ind w:left="2694" w:hanging="2410"/>
        <w:rPr>
          <w:rFonts w:ascii="Tahoma" w:hAnsi="Tahoma" w:cs="Tahoma"/>
          <w:sz w:val="16"/>
          <w:szCs w:val="14"/>
        </w:rPr>
      </w:pPr>
    </w:p>
    <w:p w:rsidR="00A52561" w:rsidRPr="005943F7" w:rsidRDefault="00A52561" w:rsidP="00A52561">
      <w:pPr>
        <w:keepNext/>
        <w:keepLines/>
        <w:tabs>
          <w:tab w:val="left" w:pos="2694"/>
        </w:tabs>
        <w:ind w:left="2694" w:hanging="2410"/>
        <w:rPr>
          <w:rFonts w:ascii="Tahoma" w:hAnsi="Tahoma" w:cs="Tahoma"/>
          <w:sz w:val="16"/>
          <w:szCs w:val="14"/>
        </w:rPr>
      </w:pPr>
      <w:r w:rsidRPr="005943F7">
        <w:rPr>
          <w:rFonts w:ascii="Tahoma" w:hAnsi="Tahoma" w:cs="Tahoma"/>
          <w:b/>
          <w:sz w:val="16"/>
          <w:szCs w:val="14"/>
        </w:rPr>
        <w:t>Verinin Kaynağı:</w:t>
      </w:r>
      <w:r w:rsidRPr="005943F7">
        <w:rPr>
          <w:rFonts w:ascii="Tahoma" w:hAnsi="Tahoma" w:cs="Tahoma"/>
          <w:b/>
          <w:sz w:val="16"/>
          <w:szCs w:val="14"/>
        </w:rPr>
        <w:tab/>
      </w:r>
      <w:r w:rsidRPr="005943F7">
        <w:rPr>
          <w:rFonts w:ascii="Tahoma" w:hAnsi="Tahoma" w:cs="Tahoma"/>
          <w:noProof/>
          <w:sz w:val="16"/>
          <w:szCs w:val="14"/>
        </w:rPr>
        <w:t>MEB- Bilgi</w:t>
      </w:r>
      <w:r w:rsidRPr="005943F7">
        <w:rPr>
          <w:rFonts w:ascii="Tahoma" w:hAnsi="Tahoma" w:cs="Tahoma"/>
          <w:sz w:val="16"/>
          <w:szCs w:val="14"/>
        </w:rPr>
        <w:t xml:space="preserve"> İşlem Daire Başkanlığı</w:t>
      </w:r>
    </w:p>
    <w:p w:rsidR="00A52561" w:rsidRPr="005943F7" w:rsidRDefault="00A52561" w:rsidP="00A52561">
      <w:pPr>
        <w:tabs>
          <w:tab w:val="left" w:pos="2694"/>
        </w:tabs>
        <w:spacing w:after="240"/>
        <w:ind w:left="2694" w:hanging="2410"/>
        <w:rPr>
          <w:rFonts w:ascii="Tahoma" w:hAnsi="Tahoma" w:cs="Tahoma"/>
          <w:sz w:val="16"/>
          <w:szCs w:val="14"/>
        </w:rPr>
      </w:pPr>
      <w:r w:rsidRPr="005943F7">
        <w:rPr>
          <w:rFonts w:ascii="Tahoma" w:hAnsi="Tahoma" w:cs="Tahoma"/>
          <w:b/>
          <w:sz w:val="16"/>
          <w:szCs w:val="14"/>
        </w:rPr>
        <w:t>Sorumlu İdare:</w:t>
      </w:r>
      <w:r w:rsidRPr="005943F7">
        <w:rPr>
          <w:rFonts w:ascii="Tahoma" w:hAnsi="Tahoma" w:cs="Tahoma"/>
          <w:b/>
          <w:sz w:val="16"/>
          <w:szCs w:val="14"/>
        </w:rPr>
        <w:tab/>
      </w:r>
      <w:r w:rsidRPr="005943F7">
        <w:rPr>
          <w:rFonts w:ascii="Tahoma" w:hAnsi="Tahoma" w:cs="Tahoma"/>
          <w:noProof/>
          <w:sz w:val="16"/>
          <w:szCs w:val="14"/>
        </w:rPr>
        <w:t>MİLLİ EĞİTİM</w:t>
      </w:r>
      <w:r w:rsidRPr="005943F7">
        <w:rPr>
          <w:rFonts w:ascii="Tahoma" w:hAnsi="Tahoma" w:cs="Tahoma"/>
          <w:sz w:val="16"/>
          <w:szCs w:val="14"/>
        </w:rPr>
        <w:t xml:space="preserve"> BAKANLIĞI</w:t>
      </w:r>
    </w:p>
    <w:tbl>
      <w:tblPr>
        <w:tblStyle w:val="TabloKlavuzu"/>
        <w:tblW w:w="10197" w:type="dxa"/>
        <w:tblBorders>
          <w:insideV w:val="dotted" w:sz="4" w:space="0" w:color="auto"/>
        </w:tblBorders>
        <w:tblLayout w:type="fixed"/>
        <w:tblCellMar>
          <w:left w:w="57" w:type="dxa"/>
          <w:right w:w="57" w:type="dxa"/>
        </w:tblCellMar>
        <w:tblLook w:val="04A0" w:firstRow="1" w:lastRow="0" w:firstColumn="1" w:lastColumn="0" w:noHBand="0" w:noVBand="1"/>
      </w:tblPr>
      <w:tblGrid>
        <w:gridCol w:w="2797"/>
        <w:gridCol w:w="938"/>
        <w:gridCol w:w="1077"/>
        <w:gridCol w:w="1077"/>
        <w:gridCol w:w="1077"/>
        <w:gridCol w:w="1077"/>
        <w:gridCol w:w="1077"/>
        <w:gridCol w:w="1077"/>
      </w:tblGrid>
      <w:tr w:rsidR="00A52561" w:rsidRPr="005943F7" w:rsidTr="00083A3E">
        <w:tc>
          <w:tcPr>
            <w:tcW w:w="2797" w:type="dxa"/>
            <w:shd w:val="clear" w:color="auto" w:fill="B8CCE4" w:themeFill="accent1" w:themeFillTint="66"/>
            <w:vAlign w:val="center"/>
          </w:tcPr>
          <w:p w:rsidR="00A52561" w:rsidRPr="005943F7" w:rsidRDefault="00A52561" w:rsidP="00083A3E">
            <w:pPr>
              <w:keepNext/>
              <w:keepLines/>
              <w:jc w:val="center"/>
              <w:rPr>
                <w:rFonts w:ascii="Tahoma" w:hAnsi="Tahoma" w:cs="Tahoma"/>
                <w:b/>
                <w:sz w:val="16"/>
                <w:szCs w:val="16"/>
              </w:rPr>
            </w:pPr>
            <w:r w:rsidRPr="005943F7">
              <w:rPr>
                <w:rFonts w:ascii="Tahoma" w:hAnsi="Tahoma" w:cs="Tahoma"/>
                <w:b/>
                <w:sz w:val="16"/>
                <w:szCs w:val="16"/>
              </w:rPr>
              <w:t>Performans Göstergesi</w:t>
            </w:r>
          </w:p>
        </w:tc>
        <w:tc>
          <w:tcPr>
            <w:tcW w:w="938" w:type="dxa"/>
            <w:shd w:val="clear" w:color="auto" w:fill="B8CCE4" w:themeFill="accent1" w:themeFillTint="66"/>
            <w:vAlign w:val="center"/>
          </w:tcPr>
          <w:p w:rsidR="00A52561" w:rsidRPr="005943F7" w:rsidRDefault="00A52561" w:rsidP="00083A3E">
            <w:pPr>
              <w:keepNext/>
              <w:keepLines/>
              <w:jc w:val="center"/>
              <w:rPr>
                <w:rFonts w:ascii="Tahoma" w:hAnsi="Tahoma" w:cs="Tahoma"/>
                <w:b/>
                <w:sz w:val="16"/>
                <w:szCs w:val="16"/>
              </w:rPr>
            </w:pPr>
            <w:r w:rsidRPr="005943F7">
              <w:rPr>
                <w:rFonts w:ascii="Tahoma" w:hAnsi="Tahoma" w:cs="Tahoma"/>
                <w:b/>
                <w:sz w:val="16"/>
                <w:szCs w:val="16"/>
              </w:rPr>
              <w:t>Ölçü Birimi</w:t>
            </w:r>
          </w:p>
        </w:tc>
        <w:tc>
          <w:tcPr>
            <w:tcW w:w="1077" w:type="dxa"/>
            <w:shd w:val="clear" w:color="auto" w:fill="B8CCE4" w:themeFill="accent1" w:themeFillTint="66"/>
            <w:vAlign w:val="center"/>
          </w:tcPr>
          <w:p w:rsidR="00A52561" w:rsidRPr="005943F7" w:rsidRDefault="00A52561" w:rsidP="00083A3E">
            <w:pPr>
              <w:keepNext/>
              <w:keepLines/>
              <w:jc w:val="center"/>
              <w:rPr>
                <w:rFonts w:ascii="Tahoma" w:hAnsi="Tahoma" w:cs="Tahoma"/>
                <w:b/>
                <w:sz w:val="16"/>
                <w:szCs w:val="16"/>
              </w:rPr>
            </w:pPr>
            <w:r w:rsidRPr="005943F7">
              <w:rPr>
                <w:rFonts w:ascii="Tahoma" w:hAnsi="Tahoma" w:cs="Tahoma"/>
                <w:b/>
                <w:noProof/>
                <w:sz w:val="16"/>
                <w:szCs w:val="16"/>
              </w:rPr>
              <w:t>2019</w:t>
            </w:r>
          </w:p>
        </w:tc>
        <w:tc>
          <w:tcPr>
            <w:tcW w:w="1077" w:type="dxa"/>
            <w:shd w:val="clear" w:color="auto" w:fill="B8CCE4" w:themeFill="accent1" w:themeFillTint="66"/>
            <w:vAlign w:val="center"/>
          </w:tcPr>
          <w:p w:rsidR="00A52561" w:rsidRPr="005943F7" w:rsidRDefault="00A52561" w:rsidP="00083A3E">
            <w:pPr>
              <w:keepNext/>
              <w:keepLines/>
              <w:jc w:val="center"/>
              <w:rPr>
                <w:rFonts w:ascii="Tahoma" w:hAnsi="Tahoma" w:cs="Tahoma"/>
                <w:b/>
                <w:sz w:val="16"/>
                <w:szCs w:val="16"/>
              </w:rPr>
            </w:pPr>
            <w:r w:rsidRPr="005943F7">
              <w:rPr>
                <w:rFonts w:ascii="Tahoma" w:hAnsi="Tahoma" w:cs="Tahoma"/>
                <w:b/>
                <w:noProof/>
                <w:sz w:val="16"/>
                <w:szCs w:val="16"/>
              </w:rPr>
              <w:t>2020</w:t>
            </w:r>
          </w:p>
          <w:p w:rsidR="00A52561" w:rsidRPr="005943F7" w:rsidRDefault="00A52561" w:rsidP="00083A3E">
            <w:pPr>
              <w:keepNext/>
              <w:keepLines/>
              <w:jc w:val="center"/>
              <w:rPr>
                <w:rFonts w:ascii="Tahoma" w:hAnsi="Tahoma" w:cs="Tahoma"/>
                <w:b/>
                <w:sz w:val="16"/>
                <w:szCs w:val="16"/>
              </w:rPr>
            </w:pPr>
            <w:r w:rsidRPr="005943F7">
              <w:rPr>
                <w:rFonts w:ascii="Tahoma" w:hAnsi="Tahoma" w:cs="Tahoma"/>
                <w:b/>
                <w:sz w:val="16"/>
                <w:szCs w:val="16"/>
              </w:rPr>
              <w:t>Planlanan</w:t>
            </w:r>
          </w:p>
        </w:tc>
        <w:tc>
          <w:tcPr>
            <w:tcW w:w="1077" w:type="dxa"/>
            <w:shd w:val="clear" w:color="auto" w:fill="B8CCE4" w:themeFill="accent1" w:themeFillTint="66"/>
            <w:vAlign w:val="center"/>
          </w:tcPr>
          <w:p w:rsidR="00A52561" w:rsidRPr="005943F7" w:rsidRDefault="00A52561" w:rsidP="00083A3E">
            <w:pPr>
              <w:keepNext/>
              <w:keepLines/>
              <w:jc w:val="center"/>
              <w:rPr>
                <w:rFonts w:ascii="Tahoma" w:hAnsi="Tahoma" w:cs="Tahoma"/>
                <w:b/>
                <w:sz w:val="16"/>
                <w:szCs w:val="16"/>
              </w:rPr>
            </w:pPr>
            <w:r w:rsidRPr="005943F7">
              <w:rPr>
                <w:rFonts w:ascii="Tahoma" w:hAnsi="Tahoma" w:cs="Tahoma"/>
                <w:b/>
                <w:noProof/>
                <w:sz w:val="16"/>
                <w:szCs w:val="16"/>
              </w:rPr>
              <w:t>2020</w:t>
            </w:r>
            <w:r w:rsidRPr="005943F7">
              <w:rPr>
                <w:rFonts w:ascii="Tahoma" w:hAnsi="Tahoma" w:cs="Tahoma"/>
                <w:b/>
                <w:sz w:val="16"/>
                <w:szCs w:val="16"/>
              </w:rPr>
              <w:t xml:space="preserve"> YS</w:t>
            </w:r>
          </w:p>
          <w:p w:rsidR="00A52561" w:rsidRPr="005943F7" w:rsidRDefault="00A52561" w:rsidP="00083A3E">
            <w:pPr>
              <w:keepNext/>
              <w:keepLines/>
              <w:jc w:val="center"/>
              <w:rPr>
                <w:rFonts w:ascii="Tahoma" w:hAnsi="Tahoma" w:cs="Tahoma"/>
                <w:b/>
                <w:sz w:val="16"/>
                <w:szCs w:val="16"/>
              </w:rPr>
            </w:pPr>
            <w:r w:rsidRPr="005943F7">
              <w:rPr>
                <w:rFonts w:ascii="Tahoma" w:hAnsi="Tahoma" w:cs="Tahoma"/>
                <w:b/>
                <w:sz w:val="16"/>
                <w:szCs w:val="16"/>
              </w:rPr>
              <w:t>Gerç. Tahmini</w:t>
            </w:r>
          </w:p>
        </w:tc>
        <w:tc>
          <w:tcPr>
            <w:tcW w:w="1077" w:type="dxa"/>
            <w:shd w:val="clear" w:color="auto" w:fill="B8CCE4" w:themeFill="accent1" w:themeFillTint="66"/>
            <w:vAlign w:val="center"/>
          </w:tcPr>
          <w:p w:rsidR="00A52561" w:rsidRPr="005943F7" w:rsidRDefault="00A52561" w:rsidP="00083A3E">
            <w:pPr>
              <w:keepNext/>
              <w:keepLines/>
              <w:jc w:val="center"/>
              <w:rPr>
                <w:rFonts w:ascii="Tahoma" w:hAnsi="Tahoma" w:cs="Tahoma"/>
                <w:b/>
                <w:sz w:val="16"/>
                <w:szCs w:val="16"/>
              </w:rPr>
            </w:pPr>
            <w:r w:rsidRPr="005943F7">
              <w:rPr>
                <w:rFonts w:ascii="Tahoma" w:hAnsi="Tahoma" w:cs="Tahoma"/>
                <w:b/>
                <w:noProof/>
                <w:sz w:val="16"/>
                <w:szCs w:val="16"/>
              </w:rPr>
              <w:t>2021</w:t>
            </w:r>
          </w:p>
          <w:p w:rsidR="00A52561" w:rsidRPr="005943F7" w:rsidRDefault="00A52561" w:rsidP="00083A3E">
            <w:pPr>
              <w:keepNext/>
              <w:keepLines/>
              <w:jc w:val="center"/>
              <w:rPr>
                <w:rFonts w:ascii="Tahoma" w:hAnsi="Tahoma" w:cs="Tahoma"/>
                <w:b/>
                <w:sz w:val="16"/>
                <w:szCs w:val="16"/>
              </w:rPr>
            </w:pPr>
            <w:r w:rsidRPr="005943F7">
              <w:rPr>
                <w:rFonts w:ascii="Tahoma" w:hAnsi="Tahoma" w:cs="Tahoma"/>
                <w:b/>
                <w:sz w:val="16"/>
                <w:szCs w:val="16"/>
              </w:rPr>
              <w:t>Hedef</w:t>
            </w:r>
          </w:p>
        </w:tc>
        <w:tc>
          <w:tcPr>
            <w:tcW w:w="1077" w:type="dxa"/>
            <w:shd w:val="clear" w:color="auto" w:fill="B8CCE4" w:themeFill="accent1" w:themeFillTint="66"/>
            <w:vAlign w:val="center"/>
          </w:tcPr>
          <w:p w:rsidR="00A52561" w:rsidRPr="005943F7" w:rsidRDefault="00A52561" w:rsidP="00083A3E">
            <w:pPr>
              <w:keepNext/>
              <w:keepLines/>
              <w:jc w:val="center"/>
              <w:rPr>
                <w:rFonts w:ascii="Tahoma" w:hAnsi="Tahoma" w:cs="Tahoma"/>
                <w:b/>
                <w:sz w:val="16"/>
                <w:szCs w:val="16"/>
              </w:rPr>
            </w:pPr>
            <w:r w:rsidRPr="005943F7">
              <w:rPr>
                <w:rFonts w:ascii="Tahoma" w:hAnsi="Tahoma" w:cs="Tahoma"/>
                <w:b/>
                <w:noProof/>
                <w:sz w:val="16"/>
                <w:szCs w:val="16"/>
              </w:rPr>
              <w:t>2022</w:t>
            </w:r>
          </w:p>
          <w:p w:rsidR="00A52561" w:rsidRPr="005943F7" w:rsidRDefault="00A52561" w:rsidP="00083A3E">
            <w:pPr>
              <w:keepNext/>
              <w:keepLines/>
              <w:jc w:val="center"/>
              <w:rPr>
                <w:rFonts w:ascii="Tahoma" w:hAnsi="Tahoma" w:cs="Tahoma"/>
                <w:b/>
                <w:sz w:val="16"/>
                <w:szCs w:val="16"/>
              </w:rPr>
            </w:pPr>
            <w:r w:rsidRPr="005943F7">
              <w:rPr>
                <w:rFonts w:ascii="Tahoma" w:hAnsi="Tahoma" w:cs="Tahoma"/>
                <w:b/>
                <w:sz w:val="16"/>
                <w:szCs w:val="16"/>
              </w:rPr>
              <w:t>Tahmin</w:t>
            </w:r>
          </w:p>
        </w:tc>
        <w:tc>
          <w:tcPr>
            <w:tcW w:w="1077" w:type="dxa"/>
            <w:shd w:val="clear" w:color="auto" w:fill="B8CCE4" w:themeFill="accent1" w:themeFillTint="66"/>
            <w:vAlign w:val="center"/>
          </w:tcPr>
          <w:p w:rsidR="00A52561" w:rsidRPr="005943F7" w:rsidRDefault="00A52561" w:rsidP="00083A3E">
            <w:pPr>
              <w:keepNext/>
              <w:keepLines/>
              <w:jc w:val="center"/>
              <w:rPr>
                <w:rFonts w:ascii="Tahoma" w:hAnsi="Tahoma" w:cs="Tahoma"/>
                <w:b/>
                <w:sz w:val="16"/>
                <w:szCs w:val="16"/>
              </w:rPr>
            </w:pPr>
            <w:r w:rsidRPr="005943F7">
              <w:rPr>
                <w:rFonts w:ascii="Tahoma" w:hAnsi="Tahoma" w:cs="Tahoma"/>
                <w:b/>
                <w:noProof/>
                <w:sz w:val="16"/>
                <w:szCs w:val="16"/>
              </w:rPr>
              <w:t>2023</w:t>
            </w:r>
          </w:p>
          <w:p w:rsidR="00A52561" w:rsidRPr="005943F7" w:rsidRDefault="00A52561" w:rsidP="00083A3E">
            <w:pPr>
              <w:keepNext/>
              <w:keepLines/>
              <w:jc w:val="center"/>
              <w:rPr>
                <w:rFonts w:ascii="Tahoma" w:hAnsi="Tahoma" w:cs="Tahoma"/>
                <w:b/>
                <w:sz w:val="16"/>
                <w:szCs w:val="16"/>
              </w:rPr>
            </w:pPr>
            <w:r w:rsidRPr="005943F7">
              <w:rPr>
                <w:rFonts w:ascii="Tahoma" w:hAnsi="Tahoma" w:cs="Tahoma"/>
                <w:b/>
                <w:sz w:val="16"/>
                <w:szCs w:val="16"/>
              </w:rPr>
              <w:t>Tahmin</w:t>
            </w:r>
          </w:p>
        </w:tc>
      </w:tr>
      <w:tr w:rsidR="00A52561" w:rsidRPr="005943F7" w:rsidTr="00083A3E">
        <w:trPr>
          <w:trHeight w:val="227"/>
        </w:trPr>
        <w:tc>
          <w:tcPr>
            <w:tcW w:w="2797" w:type="dxa"/>
            <w:vAlign w:val="center"/>
          </w:tcPr>
          <w:p w:rsidR="00A52561" w:rsidRPr="005943F7" w:rsidRDefault="00A52561" w:rsidP="00083A3E">
            <w:pPr>
              <w:keepNext/>
              <w:keepLines/>
              <w:rPr>
                <w:rFonts w:ascii="Tahoma" w:hAnsi="Tahoma" w:cs="Tahoma"/>
                <w:sz w:val="16"/>
                <w:szCs w:val="14"/>
              </w:rPr>
            </w:pPr>
            <w:r w:rsidRPr="005943F7">
              <w:rPr>
                <w:rFonts w:ascii="Tahoma" w:hAnsi="Tahoma" w:cs="Tahoma"/>
                <w:noProof/>
                <w:sz w:val="16"/>
                <w:szCs w:val="14"/>
              </w:rPr>
              <w:t>7</w:t>
            </w:r>
            <w:r w:rsidRPr="005943F7">
              <w:rPr>
                <w:rFonts w:ascii="Tahoma" w:hAnsi="Tahoma" w:cs="Tahoma"/>
                <w:sz w:val="16"/>
                <w:szCs w:val="14"/>
              </w:rPr>
              <w:t xml:space="preserve">- </w:t>
            </w:r>
            <w:r w:rsidRPr="005943F7">
              <w:rPr>
                <w:rFonts w:ascii="Tahoma" w:hAnsi="Tahoma" w:cs="Tahoma"/>
                <w:noProof/>
                <w:sz w:val="16"/>
                <w:szCs w:val="14"/>
              </w:rPr>
              <w:t>Öğrencilerin yıl</w:t>
            </w:r>
            <w:r w:rsidRPr="005943F7">
              <w:rPr>
                <w:rFonts w:ascii="Tahoma" w:hAnsi="Tahoma" w:cs="Tahoma"/>
                <w:sz w:val="16"/>
                <w:szCs w:val="14"/>
              </w:rPr>
              <w:t>sonu başarı puan ortalaması (Ortaokul-Temel Eğitim)</w:t>
            </w:r>
          </w:p>
        </w:tc>
        <w:tc>
          <w:tcPr>
            <w:tcW w:w="938" w:type="dxa"/>
            <w:vAlign w:val="center"/>
          </w:tcPr>
          <w:p w:rsidR="00A52561" w:rsidRPr="005943F7" w:rsidRDefault="00A52561" w:rsidP="00083A3E">
            <w:pPr>
              <w:keepNext/>
              <w:keepLines/>
              <w:jc w:val="center"/>
              <w:rPr>
                <w:rFonts w:ascii="Tahoma" w:hAnsi="Tahoma" w:cs="Tahoma"/>
                <w:sz w:val="16"/>
                <w:szCs w:val="14"/>
              </w:rPr>
            </w:pPr>
            <w:r w:rsidRPr="005943F7">
              <w:rPr>
                <w:rFonts w:ascii="Tahoma" w:hAnsi="Tahoma" w:cs="Tahoma"/>
                <w:noProof/>
                <w:sz w:val="16"/>
                <w:szCs w:val="14"/>
              </w:rPr>
              <w:t>Puan</w:t>
            </w:r>
          </w:p>
        </w:tc>
        <w:tc>
          <w:tcPr>
            <w:tcW w:w="1077" w:type="dxa"/>
            <w:vAlign w:val="center"/>
          </w:tcPr>
          <w:p w:rsidR="00A52561" w:rsidRPr="005943F7" w:rsidRDefault="00A52561" w:rsidP="00083A3E">
            <w:pPr>
              <w:keepNext/>
              <w:keepLines/>
              <w:jc w:val="right"/>
              <w:rPr>
                <w:rFonts w:ascii="Tahoma" w:hAnsi="Tahoma" w:cs="Tahoma"/>
                <w:sz w:val="16"/>
                <w:szCs w:val="14"/>
              </w:rPr>
            </w:pPr>
            <w:r w:rsidRPr="005943F7">
              <w:rPr>
                <w:rFonts w:ascii="Tahoma" w:hAnsi="Tahoma" w:cs="Tahoma"/>
                <w:noProof/>
                <w:sz w:val="16"/>
                <w:szCs w:val="14"/>
              </w:rPr>
              <w:t>76,45</w:t>
            </w:r>
          </w:p>
        </w:tc>
        <w:tc>
          <w:tcPr>
            <w:tcW w:w="1077" w:type="dxa"/>
            <w:vAlign w:val="center"/>
          </w:tcPr>
          <w:p w:rsidR="00A52561" w:rsidRPr="005943F7" w:rsidRDefault="00A52561" w:rsidP="00083A3E">
            <w:pPr>
              <w:keepNext/>
              <w:keepLines/>
              <w:jc w:val="right"/>
              <w:rPr>
                <w:rFonts w:ascii="Tahoma" w:hAnsi="Tahoma" w:cs="Tahoma"/>
                <w:sz w:val="16"/>
                <w:szCs w:val="14"/>
              </w:rPr>
            </w:pPr>
            <w:r w:rsidRPr="005943F7">
              <w:rPr>
                <w:rFonts w:ascii="Tahoma" w:hAnsi="Tahoma" w:cs="Tahoma"/>
                <w:noProof/>
                <w:sz w:val="16"/>
                <w:szCs w:val="14"/>
              </w:rPr>
              <w:t>76</w:t>
            </w:r>
          </w:p>
        </w:tc>
        <w:tc>
          <w:tcPr>
            <w:tcW w:w="1077" w:type="dxa"/>
            <w:vAlign w:val="center"/>
          </w:tcPr>
          <w:p w:rsidR="00A52561" w:rsidRPr="005943F7" w:rsidRDefault="00A52561" w:rsidP="00083A3E">
            <w:pPr>
              <w:keepNext/>
              <w:keepLines/>
              <w:jc w:val="right"/>
              <w:rPr>
                <w:rFonts w:ascii="Tahoma" w:hAnsi="Tahoma" w:cs="Tahoma"/>
                <w:sz w:val="16"/>
                <w:szCs w:val="14"/>
              </w:rPr>
            </w:pPr>
            <w:r w:rsidRPr="005943F7">
              <w:rPr>
                <w:rFonts w:ascii="Tahoma" w:hAnsi="Tahoma" w:cs="Tahoma"/>
                <w:noProof/>
                <w:sz w:val="16"/>
                <w:szCs w:val="14"/>
              </w:rPr>
              <w:t>75,6</w:t>
            </w:r>
          </w:p>
        </w:tc>
        <w:tc>
          <w:tcPr>
            <w:tcW w:w="1077" w:type="dxa"/>
            <w:vAlign w:val="center"/>
          </w:tcPr>
          <w:p w:rsidR="00A52561" w:rsidRPr="005943F7" w:rsidRDefault="00A52561" w:rsidP="00083A3E">
            <w:pPr>
              <w:keepNext/>
              <w:keepLines/>
              <w:jc w:val="right"/>
              <w:rPr>
                <w:rFonts w:ascii="Tahoma" w:hAnsi="Tahoma" w:cs="Tahoma"/>
                <w:sz w:val="16"/>
                <w:szCs w:val="14"/>
              </w:rPr>
            </w:pPr>
            <w:r w:rsidRPr="005943F7">
              <w:rPr>
                <w:rFonts w:ascii="Tahoma" w:hAnsi="Tahoma" w:cs="Tahoma"/>
                <w:noProof/>
                <w:sz w:val="16"/>
                <w:szCs w:val="14"/>
              </w:rPr>
              <w:t>76</w:t>
            </w:r>
          </w:p>
        </w:tc>
        <w:tc>
          <w:tcPr>
            <w:tcW w:w="1077" w:type="dxa"/>
            <w:vAlign w:val="center"/>
          </w:tcPr>
          <w:p w:rsidR="00A52561" w:rsidRPr="005943F7" w:rsidRDefault="00A52561" w:rsidP="00083A3E">
            <w:pPr>
              <w:keepNext/>
              <w:keepLines/>
              <w:jc w:val="right"/>
              <w:rPr>
                <w:rFonts w:ascii="Tahoma" w:hAnsi="Tahoma" w:cs="Tahoma"/>
                <w:sz w:val="16"/>
                <w:szCs w:val="14"/>
              </w:rPr>
            </w:pPr>
            <w:r w:rsidRPr="005943F7">
              <w:rPr>
                <w:rFonts w:ascii="Tahoma" w:hAnsi="Tahoma" w:cs="Tahoma"/>
                <w:noProof/>
                <w:sz w:val="16"/>
                <w:szCs w:val="14"/>
              </w:rPr>
              <w:t>76</w:t>
            </w:r>
          </w:p>
        </w:tc>
        <w:tc>
          <w:tcPr>
            <w:tcW w:w="1077" w:type="dxa"/>
            <w:vAlign w:val="center"/>
          </w:tcPr>
          <w:p w:rsidR="00A52561" w:rsidRPr="005943F7" w:rsidRDefault="00A52561" w:rsidP="00083A3E">
            <w:pPr>
              <w:keepNext/>
              <w:keepLines/>
              <w:jc w:val="right"/>
              <w:rPr>
                <w:rFonts w:ascii="Tahoma" w:hAnsi="Tahoma" w:cs="Tahoma"/>
                <w:sz w:val="16"/>
                <w:szCs w:val="14"/>
              </w:rPr>
            </w:pPr>
            <w:r w:rsidRPr="005943F7">
              <w:rPr>
                <w:rFonts w:ascii="Tahoma" w:hAnsi="Tahoma" w:cs="Tahoma"/>
                <w:noProof/>
                <w:sz w:val="16"/>
                <w:szCs w:val="14"/>
              </w:rPr>
              <w:t>76</w:t>
            </w:r>
          </w:p>
        </w:tc>
      </w:tr>
    </w:tbl>
    <w:p w:rsidR="00A52561" w:rsidRPr="005943F7" w:rsidRDefault="00A52561" w:rsidP="00A52561">
      <w:pPr>
        <w:keepNext/>
        <w:keepLines/>
        <w:tabs>
          <w:tab w:val="left" w:pos="2694"/>
        </w:tabs>
        <w:ind w:left="2694" w:hanging="2410"/>
        <w:rPr>
          <w:rFonts w:ascii="Tahoma" w:hAnsi="Tahoma" w:cs="Tahoma"/>
          <w:sz w:val="16"/>
          <w:szCs w:val="14"/>
        </w:rPr>
      </w:pPr>
      <w:r w:rsidRPr="005943F7">
        <w:rPr>
          <w:rFonts w:ascii="Tahoma" w:hAnsi="Tahoma" w:cs="Tahoma"/>
          <w:b/>
          <w:sz w:val="16"/>
          <w:szCs w:val="14"/>
        </w:rPr>
        <w:t>Göstergeye İlişkin Açıklama:</w:t>
      </w:r>
      <w:r w:rsidRPr="005943F7">
        <w:rPr>
          <w:rFonts w:ascii="Tahoma" w:hAnsi="Tahoma" w:cs="Tahoma"/>
          <w:b/>
          <w:sz w:val="16"/>
          <w:szCs w:val="14"/>
        </w:rPr>
        <w:tab/>
      </w:r>
      <w:r w:rsidRPr="005943F7">
        <w:rPr>
          <w:rFonts w:ascii="Tahoma" w:hAnsi="Tahoma" w:cs="Tahoma"/>
          <w:noProof/>
          <w:sz w:val="16"/>
          <w:szCs w:val="14"/>
        </w:rPr>
        <w:t>-TEGM ortaokul</w:t>
      </w:r>
      <w:r w:rsidRPr="005943F7">
        <w:rPr>
          <w:rFonts w:ascii="Tahoma" w:hAnsi="Tahoma" w:cs="Tahoma"/>
          <w:sz w:val="16"/>
          <w:szCs w:val="14"/>
        </w:rPr>
        <w:t xml:space="preserve"> 5, 6, 7 ve 8. sınıf öğrencilerin yılsonu başarı puanının aritmetik ortalam</w:t>
      </w:r>
      <w:r>
        <w:rPr>
          <w:rFonts w:ascii="Tahoma" w:hAnsi="Tahoma" w:cs="Tahoma"/>
          <w:sz w:val="16"/>
          <w:szCs w:val="14"/>
        </w:rPr>
        <w:t>a</w:t>
      </w:r>
      <w:r w:rsidRPr="005943F7">
        <w:rPr>
          <w:rFonts w:ascii="Tahoma" w:hAnsi="Tahoma" w:cs="Tahoma"/>
          <w:sz w:val="16"/>
          <w:szCs w:val="14"/>
        </w:rPr>
        <w:t>sıdır.</w:t>
      </w:r>
    </w:p>
    <w:p w:rsidR="00A52561" w:rsidRPr="005943F7" w:rsidRDefault="00A52561" w:rsidP="00A52561">
      <w:pPr>
        <w:keepNext/>
        <w:keepLines/>
        <w:tabs>
          <w:tab w:val="left" w:pos="2694"/>
        </w:tabs>
        <w:ind w:left="2694" w:hanging="2410"/>
        <w:rPr>
          <w:rFonts w:ascii="Tahoma" w:hAnsi="Tahoma" w:cs="Tahoma"/>
          <w:sz w:val="16"/>
          <w:szCs w:val="14"/>
        </w:rPr>
      </w:pPr>
    </w:p>
    <w:p w:rsidR="00A52561" w:rsidRPr="005943F7" w:rsidRDefault="00A52561" w:rsidP="00A52561">
      <w:pPr>
        <w:keepNext/>
        <w:keepLines/>
        <w:tabs>
          <w:tab w:val="left" w:pos="2694"/>
        </w:tabs>
        <w:ind w:left="2694" w:hanging="2410"/>
        <w:rPr>
          <w:rFonts w:ascii="Tahoma" w:hAnsi="Tahoma" w:cs="Tahoma"/>
          <w:sz w:val="16"/>
          <w:szCs w:val="14"/>
        </w:rPr>
      </w:pPr>
      <w:r w:rsidRPr="005943F7">
        <w:rPr>
          <w:rFonts w:ascii="Tahoma" w:hAnsi="Tahoma" w:cs="Tahoma"/>
          <w:b/>
          <w:sz w:val="16"/>
          <w:szCs w:val="14"/>
        </w:rPr>
        <w:t>Hesaplama Yöntemi:</w:t>
      </w:r>
      <w:r w:rsidRPr="005943F7">
        <w:rPr>
          <w:rFonts w:ascii="Tahoma" w:hAnsi="Tahoma" w:cs="Tahoma"/>
          <w:b/>
          <w:sz w:val="16"/>
          <w:szCs w:val="14"/>
        </w:rPr>
        <w:tab/>
      </w:r>
      <w:r w:rsidRPr="005943F7">
        <w:rPr>
          <w:rFonts w:ascii="Tahoma" w:hAnsi="Tahoma" w:cs="Tahoma"/>
          <w:noProof/>
          <w:sz w:val="16"/>
          <w:szCs w:val="14"/>
        </w:rPr>
        <w:t>-TEGM ortaokul</w:t>
      </w:r>
      <w:r w:rsidRPr="005943F7">
        <w:rPr>
          <w:rFonts w:ascii="Tahoma" w:hAnsi="Tahoma" w:cs="Tahoma"/>
          <w:sz w:val="16"/>
          <w:szCs w:val="14"/>
        </w:rPr>
        <w:t xml:space="preserve"> 5, 6, 7 ve 8. sınıf öğrencilerin yılsonu ba</w:t>
      </w:r>
      <w:r>
        <w:rPr>
          <w:rFonts w:ascii="Tahoma" w:hAnsi="Tahoma" w:cs="Tahoma"/>
          <w:sz w:val="16"/>
          <w:szCs w:val="14"/>
        </w:rPr>
        <w:t>şarı puanının aritmetik ortalama</w:t>
      </w:r>
      <w:r w:rsidRPr="005943F7">
        <w:rPr>
          <w:rFonts w:ascii="Tahoma" w:hAnsi="Tahoma" w:cs="Tahoma"/>
          <w:sz w:val="16"/>
          <w:szCs w:val="14"/>
        </w:rPr>
        <w:t>sıdır.</w:t>
      </w:r>
    </w:p>
    <w:p w:rsidR="00A52561" w:rsidRPr="005943F7" w:rsidRDefault="00A52561" w:rsidP="00A52561">
      <w:pPr>
        <w:keepNext/>
        <w:keepLines/>
        <w:tabs>
          <w:tab w:val="left" w:pos="2694"/>
        </w:tabs>
        <w:ind w:left="2694" w:hanging="2410"/>
        <w:rPr>
          <w:rFonts w:ascii="Tahoma" w:hAnsi="Tahoma" w:cs="Tahoma"/>
          <w:sz w:val="16"/>
          <w:szCs w:val="14"/>
        </w:rPr>
      </w:pPr>
    </w:p>
    <w:p w:rsidR="00A52561" w:rsidRPr="005943F7" w:rsidRDefault="00A52561" w:rsidP="00A52561">
      <w:pPr>
        <w:keepNext/>
        <w:keepLines/>
        <w:tabs>
          <w:tab w:val="left" w:pos="2694"/>
        </w:tabs>
        <w:ind w:left="2694" w:hanging="2410"/>
        <w:rPr>
          <w:rFonts w:ascii="Tahoma" w:hAnsi="Tahoma" w:cs="Tahoma"/>
          <w:sz w:val="16"/>
          <w:szCs w:val="14"/>
        </w:rPr>
      </w:pPr>
      <w:r w:rsidRPr="005943F7">
        <w:rPr>
          <w:rFonts w:ascii="Tahoma" w:hAnsi="Tahoma" w:cs="Tahoma"/>
          <w:b/>
          <w:sz w:val="16"/>
          <w:szCs w:val="14"/>
        </w:rPr>
        <w:t>Verinin Kaynağı:</w:t>
      </w:r>
      <w:r w:rsidRPr="005943F7">
        <w:rPr>
          <w:rFonts w:ascii="Tahoma" w:hAnsi="Tahoma" w:cs="Tahoma"/>
          <w:b/>
          <w:sz w:val="16"/>
          <w:szCs w:val="14"/>
        </w:rPr>
        <w:tab/>
      </w:r>
      <w:r w:rsidRPr="005943F7">
        <w:rPr>
          <w:rFonts w:ascii="Tahoma" w:hAnsi="Tahoma" w:cs="Tahoma"/>
          <w:noProof/>
          <w:sz w:val="16"/>
          <w:szCs w:val="14"/>
        </w:rPr>
        <w:t>MEB-Bilgi İşlem</w:t>
      </w:r>
      <w:r w:rsidRPr="005943F7">
        <w:rPr>
          <w:rFonts w:ascii="Tahoma" w:hAnsi="Tahoma" w:cs="Tahoma"/>
          <w:sz w:val="16"/>
          <w:szCs w:val="14"/>
        </w:rPr>
        <w:t xml:space="preserve"> Dairesi Başkanlığı</w:t>
      </w:r>
    </w:p>
    <w:p w:rsidR="00A52561" w:rsidRPr="005943F7" w:rsidRDefault="00A52561" w:rsidP="00A52561">
      <w:pPr>
        <w:tabs>
          <w:tab w:val="left" w:pos="2694"/>
        </w:tabs>
        <w:spacing w:after="240"/>
        <w:ind w:left="2694" w:hanging="2410"/>
        <w:rPr>
          <w:rFonts w:ascii="Tahoma" w:hAnsi="Tahoma" w:cs="Tahoma"/>
          <w:sz w:val="16"/>
          <w:szCs w:val="14"/>
        </w:rPr>
      </w:pPr>
      <w:r w:rsidRPr="005943F7">
        <w:rPr>
          <w:rFonts w:ascii="Tahoma" w:hAnsi="Tahoma" w:cs="Tahoma"/>
          <w:b/>
          <w:sz w:val="16"/>
          <w:szCs w:val="14"/>
        </w:rPr>
        <w:t>Sorumlu İdare:</w:t>
      </w:r>
      <w:r w:rsidRPr="005943F7">
        <w:rPr>
          <w:rFonts w:ascii="Tahoma" w:hAnsi="Tahoma" w:cs="Tahoma"/>
          <w:b/>
          <w:sz w:val="16"/>
          <w:szCs w:val="14"/>
        </w:rPr>
        <w:tab/>
      </w:r>
      <w:r w:rsidRPr="005943F7">
        <w:rPr>
          <w:rFonts w:ascii="Tahoma" w:hAnsi="Tahoma" w:cs="Tahoma"/>
          <w:noProof/>
          <w:sz w:val="16"/>
          <w:szCs w:val="14"/>
        </w:rPr>
        <w:t>MİLLİ EĞİTİM</w:t>
      </w:r>
      <w:r w:rsidRPr="005943F7">
        <w:rPr>
          <w:rFonts w:ascii="Tahoma" w:hAnsi="Tahoma" w:cs="Tahoma"/>
          <w:sz w:val="16"/>
          <w:szCs w:val="14"/>
        </w:rPr>
        <w:t xml:space="preserve"> BAKANLIĞI</w:t>
      </w:r>
    </w:p>
    <w:tbl>
      <w:tblPr>
        <w:tblStyle w:val="TabloKlavuzu"/>
        <w:tblW w:w="10197" w:type="dxa"/>
        <w:tblBorders>
          <w:insideV w:val="dotted" w:sz="4" w:space="0" w:color="auto"/>
        </w:tblBorders>
        <w:tblLayout w:type="fixed"/>
        <w:tblCellMar>
          <w:left w:w="57" w:type="dxa"/>
          <w:right w:w="57" w:type="dxa"/>
        </w:tblCellMar>
        <w:tblLook w:val="04A0" w:firstRow="1" w:lastRow="0" w:firstColumn="1" w:lastColumn="0" w:noHBand="0" w:noVBand="1"/>
      </w:tblPr>
      <w:tblGrid>
        <w:gridCol w:w="2797"/>
        <w:gridCol w:w="938"/>
        <w:gridCol w:w="1077"/>
        <w:gridCol w:w="1077"/>
        <w:gridCol w:w="1077"/>
        <w:gridCol w:w="1077"/>
        <w:gridCol w:w="1077"/>
        <w:gridCol w:w="1077"/>
      </w:tblGrid>
      <w:tr w:rsidR="00A52561" w:rsidRPr="005943F7" w:rsidTr="00083A3E">
        <w:tc>
          <w:tcPr>
            <w:tcW w:w="2797" w:type="dxa"/>
            <w:shd w:val="clear" w:color="auto" w:fill="B8CCE4" w:themeFill="accent1" w:themeFillTint="66"/>
            <w:vAlign w:val="center"/>
          </w:tcPr>
          <w:p w:rsidR="00A52561" w:rsidRPr="005943F7" w:rsidRDefault="00A52561" w:rsidP="00083A3E">
            <w:pPr>
              <w:keepNext/>
              <w:keepLines/>
              <w:jc w:val="center"/>
              <w:rPr>
                <w:rFonts w:ascii="Tahoma" w:hAnsi="Tahoma" w:cs="Tahoma"/>
                <w:b/>
                <w:sz w:val="16"/>
                <w:szCs w:val="16"/>
              </w:rPr>
            </w:pPr>
            <w:r w:rsidRPr="005943F7">
              <w:rPr>
                <w:rFonts w:ascii="Tahoma" w:hAnsi="Tahoma" w:cs="Tahoma"/>
                <w:b/>
                <w:sz w:val="16"/>
                <w:szCs w:val="16"/>
              </w:rPr>
              <w:t>Performans Göstergesi</w:t>
            </w:r>
          </w:p>
        </w:tc>
        <w:tc>
          <w:tcPr>
            <w:tcW w:w="938" w:type="dxa"/>
            <w:shd w:val="clear" w:color="auto" w:fill="B8CCE4" w:themeFill="accent1" w:themeFillTint="66"/>
            <w:vAlign w:val="center"/>
          </w:tcPr>
          <w:p w:rsidR="00A52561" w:rsidRPr="005943F7" w:rsidRDefault="00A52561" w:rsidP="00083A3E">
            <w:pPr>
              <w:keepNext/>
              <w:keepLines/>
              <w:jc w:val="center"/>
              <w:rPr>
                <w:rFonts w:ascii="Tahoma" w:hAnsi="Tahoma" w:cs="Tahoma"/>
                <w:b/>
                <w:sz w:val="16"/>
                <w:szCs w:val="16"/>
              </w:rPr>
            </w:pPr>
            <w:r w:rsidRPr="005943F7">
              <w:rPr>
                <w:rFonts w:ascii="Tahoma" w:hAnsi="Tahoma" w:cs="Tahoma"/>
                <w:b/>
                <w:sz w:val="16"/>
                <w:szCs w:val="16"/>
              </w:rPr>
              <w:t>Ölçü Birimi</w:t>
            </w:r>
          </w:p>
        </w:tc>
        <w:tc>
          <w:tcPr>
            <w:tcW w:w="1077" w:type="dxa"/>
            <w:shd w:val="clear" w:color="auto" w:fill="B8CCE4" w:themeFill="accent1" w:themeFillTint="66"/>
            <w:vAlign w:val="center"/>
          </w:tcPr>
          <w:p w:rsidR="00A52561" w:rsidRPr="005943F7" w:rsidRDefault="00A52561" w:rsidP="00083A3E">
            <w:pPr>
              <w:keepNext/>
              <w:keepLines/>
              <w:jc w:val="center"/>
              <w:rPr>
                <w:rFonts w:ascii="Tahoma" w:hAnsi="Tahoma" w:cs="Tahoma"/>
                <w:b/>
                <w:sz w:val="16"/>
                <w:szCs w:val="16"/>
              </w:rPr>
            </w:pPr>
            <w:r w:rsidRPr="005943F7">
              <w:rPr>
                <w:rFonts w:ascii="Tahoma" w:hAnsi="Tahoma" w:cs="Tahoma"/>
                <w:b/>
                <w:noProof/>
                <w:sz w:val="16"/>
                <w:szCs w:val="16"/>
              </w:rPr>
              <w:t>2019</w:t>
            </w:r>
          </w:p>
        </w:tc>
        <w:tc>
          <w:tcPr>
            <w:tcW w:w="1077" w:type="dxa"/>
            <w:shd w:val="clear" w:color="auto" w:fill="B8CCE4" w:themeFill="accent1" w:themeFillTint="66"/>
            <w:vAlign w:val="center"/>
          </w:tcPr>
          <w:p w:rsidR="00A52561" w:rsidRPr="005943F7" w:rsidRDefault="00A52561" w:rsidP="00083A3E">
            <w:pPr>
              <w:keepNext/>
              <w:keepLines/>
              <w:jc w:val="center"/>
              <w:rPr>
                <w:rFonts w:ascii="Tahoma" w:hAnsi="Tahoma" w:cs="Tahoma"/>
                <w:b/>
                <w:sz w:val="16"/>
                <w:szCs w:val="16"/>
              </w:rPr>
            </w:pPr>
            <w:r w:rsidRPr="005943F7">
              <w:rPr>
                <w:rFonts w:ascii="Tahoma" w:hAnsi="Tahoma" w:cs="Tahoma"/>
                <w:b/>
                <w:noProof/>
                <w:sz w:val="16"/>
                <w:szCs w:val="16"/>
              </w:rPr>
              <w:t>2020</w:t>
            </w:r>
          </w:p>
          <w:p w:rsidR="00A52561" w:rsidRPr="005943F7" w:rsidRDefault="00A52561" w:rsidP="00083A3E">
            <w:pPr>
              <w:keepNext/>
              <w:keepLines/>
              <w:jc w:val="center"/>
              <w:rPr>
                <w:rFonts w:ascii="Tahoma" w:hAnsi="Tahoma" w:cs="Tahoma"/>
                <w:b/>
                <w:sz w:val="16"/>
                <w:szCs w:val="16"/>
              </w:rPr>
            </w:pPr>
            <w:r w:rsidRPr="005943F7">
              <w:rPr>
                <w:rFonts w:ascii="Tahoma" w:hAnsi="Tahoma" w:cs="Tahoma"/>
                <w:b/>
                <w:sz w:val="16"/>
                <w:szCs w:val="16"/>
              </w:rPr>
              <w:t>Planlanan</w:t>
            </w:r>
          </w:p>
        </w:tc>
        <w:tc>
          <w:tcPr>
            <w:tcW w:w="1077" w:type="dxa"/>
            <w:shd w:val="clear" w:color="auto" w:fill="B8CCE4" w:themeFill="accent1" w:themeFillTint="66"/>
            <w:vAlign w:val="center"/>
          </w:tcPr>
          <w:p w:rsidR="00A52561" w:rsidRPr="005943F7" w:rsidRDefault="00A52561" w:rsidP="00083A3E">
            <w:pPr>
              <w:keepNext/>
              <w:keepLines/>
              <w:jc w:val="center"/>
              <w:rPr>
                <w:rFonts w:ascii="Tahoma" w:hAnsi="Tahoma" w:cs="Tahoma"/>
                <w:b/>
                <w:sz w:val="16"/>
                <w:szCs w:val="16"/>
              </w:rPr>
            </w:pPr>
            <w:r w:rsidRPr="005943F7">
              <w:rPr>
                <w:rFonts w:ascii="Tahoma" w:hAnsi="Tahoma" w:cs="Tahoma"/>
                <w:b/>
                <w:noProof/>
                <w:sz w:val="16"/>
                <w:szCs w:val="16"/>
              </w:rPr>
              <w:t>2020</w:t>
            </w:r>
            <w:r w:rsidRPr="005943F7">
              <w:rPr>
                <w:rFonts w:ascii="Tahoma" w:hAnsi="Tahoma" w:cs="Tahoma"/>
                <w:b/>
                <w:sz w:val="16"/>
                <w:szCs w:val="16"/>
              </w:rPr>
              <w:t xml:space="preserve"> YS</w:t>
            </w:r>
          </w:p>
          <w:p w:rsidR="00A52561" w:rsidRPr="005943F7" w:rsidRDefault="00A52561" w:rsidP="00083A3E">
            <w:pPr>
              <w:keepNext/>
              <w:keepLines/>
              <w:jc w:val="center"/>
              <w:rPr>
                <w:rFonts w:ascii="Tahoma" w:hAnsi="Tahoma" w:cs="Tahoma"/>
                <w:b/>
                <w:sz w:val="16"/>
                <w:szCs w:val="16"/>
              </w:rPr>
            </w:pPr>
            <w:r w:rsidRPr="005943F7">
              <w:rPr>
                <w:rFonts w:ascii="Tahoma" w:hAnsi="Tahoma" w:cs="Tahoma"/>
                <w:b/>
                <w:sz w:val="16"/>
                <w:szCs w:val="16"/>
              </w:rPr>
              <w:t>Gerç. Tahmini</w:t>
            </w:r>
          </w:p>
        </w:tc>
        <w:tc>
          <w:tcPr>
            <w:tcW w:w="1077" w:type="dxa"/>
            <w:shd w:val="clear" w:color="auto" w:fill="B8CCE4" w:themeFill="accent1" w:themeFillTint="66"/>
            <w:vAlign w:val="center"/>
          </w:tcPr>
          <w:p w:rsidR="00A52561" w:rsidRPr="005943F7" w:rsidRDefault="00A52561" w:rsidP="00083A3E">
            <w:pPr>
              <w:keepNext/>
              <w:keepLines/>
              <w:jc w:val="center"/>
              <w:rPr>
                <w:rFonts w:ascii="Tahoma" w:hAnsi="Tahoma" w:cs="Tahoma"/>
                <w:b/>
                <w:sz w:val="16"/>
                <w:szCs w:val="16"/>
              </w:rPr>
            </w:pPr>
            <w:r w:rsidRPr="005943F7">
              <w:rPr>
                <w:rFonts w:ascii="Tahoma" w:hAnsi="Tahoma" w:cs="Tahoma"/>
                <w:b/>
                <w:noProof/>
                <w:sz w:val="16"/>
                <w:szCs w:val="16"/>
              </w:rPr>
              <w:t>2021</w:t>
            </w:r>
          </w:p>
          <w:p w:rsidR="00A52561" w:rsidRPr="005943F7" w:rsidRDefault="00A52561" w:rsidP="00083A3E">
            <w:pPr>
              <w:keepNext/>
              <w:keepLines/>
              <w:jc w:val="center"/>
              <w:rPr>
                <w:rFonts w:ascii="Tahoma" w:hAnsi="Tahoma" w:cs="Tahoma"/>
                <w:b/>
                <w:sz w:val="16"/>
                <w:szCs w:val="16"/>
              </w:rPr>
            </w:pPr>
            <w:r w:rsidRPr="005943F7">
              <w:rPr>
                <w:rFonts w:ascii="Tahoma" w:hAnsi="Tahoma" w:cs="Tahoma"/>
                <w:b/>
                <w:sz w:val="16"/>
                <w:szCs w:val="16"/>
              </w:rPr>
              <w:t>Hedef</w:t>
            </w:r>
          </w:p>
        </w:tc>
        <w:tc>
          <w:tcPr>
            <w:tcW w:w="1077" w:type="dxa"/>
            <w:shd w:val="clear" w:color="auto" w:fill="B8CCE4" w:themeFill="accent1" w:themeFillTint="66"/>
            <w:vAlign w:val="center"/>
          </w:tcPr>
          <w:p w:rsidR="00A52561" w:rsidRPr="005943F7" w:rsidRDefault="00A52561" w:rsidP="00083A3E">
            <w:pPr>
              <w:keepNext/>
              <w:keepLines/>
              <w:jc w:val="center"/>
              <w:rPr>
                <w:rFonts w:ascii="Tahoma" w:hAnsi="Tahoma" w:cs="Tahoma"/>
                <w:b/>
                <w:sz w:val="16"/>
                <w:szCs w:val="16"/>
              </w:rPr>
            </w:pPr>
            <w:r w:rsidRPr="005943F7">
              <w:rPr>
                <w:rFonts w:ascii="Tahoma" w:hAnsi="Tahoma" w:cs="Tahoma"/>
                <w:b/>
                <w:noProof/>
                <w:sz w:val="16"/>
                <w:szCs w:val="16"/>
              </w:rPr>
              <w:t>2022</w:t>
            </w:r>
          </w:p>
          <w:p w:rsidR="00A52561" w:rsidRPr="005943F7" w:rsidRDefault="00A52561" w:rsidP="00083A3E">
            <w:pPr>
              <w:keepNext/>
              <w:keepLines/>
              <w:jc w:val="center"/>
              <w:rPr>
                <w:rFonts w:ascii="Tahoma" w:hAnsi="Tahoma" w:cs="Tahoma"/>
                <w:b/>
                <w:sz w:val="16"/>
                <w:szCs w:val="16"/>
              </w:rPr>
            </w:pPr>
            <w:r w:rsidRPr="005943F7">
              <w:rPr>
                <w:rFonts w:ascii="Tahoma" w:hAnsi="Tahoma" w:cs="Tahoma"/>
                <w:b/>
                <w:sz w:val="16"/>
                <w:szCs w:val="16"/>
              </w:rPr>
              <w:t>Tahmin</w:t>
            </w:r>
          </w:p>
        </w:tc>
        <w:tc>
          <w:tcPr>
            <w:tcW w:w="1077" w:type="dxa"/>
            <w:shd w:val="clear" w:color="auto" w:fill="B8CCE4" w:themeFill="accent1" w:themeFillTint="66"/>
            <w:vAlign w:val="center"/>
          </w:tcPr>
          <w:p w:rsidR="00A52561" w:rsidRPr="005943F7" w:rsidRDefault="00A52561" w:rsidP="00083A3E">
            <w:pPr>
              <w:keepNext/>
              <w:keepLines/>
              <w:jc w:val="center"/>
              <w:rPr>
                <w:rFonts w:ascii="Tahoma" w:hAnsi="Tahoma" w:cs="Tahoma"/>
                <w:b/>
                <w:sz w:val="16"/>
                <w:szCs w:val="16"/>
              </w:rPr>
            </w:pPr>
            <w:r w:rsidRPr="005943F7">
              <w:rPr>
                <w:rFonts w:ascii="Tahoma" w:hAnsi="Tahoma" w:cs="Tahoma"/>
                <w:b/>
                <w:noProof/>
                <w:sz w:val="16"/>
                <w:szCs w:val="16"/>
              </w:rPr>
              <w:t>2023</w:t>
            </w:r>
          </w:p>
          <w:p w:rsidR="00A52561" w:rsidRPr="005943F7" w:rsidRDefault="00A52561" w:rsidP="00083A3E">
            <w:pPr>
              <w:keepNext/>
              <w:keepLines/>
              <w:jc w:val="center"/>
              <w:rPr>
                <w:rFonts w:ascii="Tahoma" w:hAnsi="Tahoma" w:cs="Tahoma"/>
                <w:b/>
                <w:sz w:val="16"/>
                <w:szCs w:val="16"/>
              </w:rPr>
            </w:pPr>
            <w:r w:rsidRPr="005943F7">
              <w:rPr>
                <w:rFonts w:ascii="Tahoma" w:hAnsi="Tahoma" w:cs="Tahoma"/>
                <w:b/>
                <w:sz w:val="16"/>
                <w:szCs w:val="16"/>
              </w:rPr>
              <w:t>Tahmin</w:t>
            </w:r>
          </w:p>
        </w:tc>
      </w:tr>
      <w:tr w:rsidR="00A52561" w:rsidRPr="005943F7" w:rsidTr="00083A3E">
        <w:trPr>
          <w:trHeight w:val="227"/>
        </w:trPr>
        <w:tc>
          <w:tcPr>
            <w:tcW w:w="2797" w:type="dxa"/>
            <w:vAlign w:val="center"/>
          </w:tcPr>
          <w:p w:rsidR="00A52561" w:rsidRPr="005943F7" w:rsidRDefault="00A52561" w:rsidP="00083A3E">
            <w:pPr>
              <w:keepNext/>
              <w:keepLines/>
              <w:rPr>
                <w:rFonts w:ascii="Tahoma" w:hAnsi="Tahoma" w:cs="Tahoma"/>
                <w:sz w:val="16"/>
                <w:szCs w:val="14"/>
              </w:rPr>
            </w:pPr>
            <w:r w:rsidRPr="005943F7">
              <w:rPr>
                <w:rFonts w:ascii="Tahoma" w:hAnsi="Tahoma" w:cs="Tahoma"/>
                <w:noProof/>
                <w:sz w:val="16"/>
                <w:szCs w:val="14"/>
              </w:rPr>
              <w:t>8</w:t>
            </w:r>
            <w:r w:rsidRPr="005943F7">
              <w:rPr>
                <w:rFonts w:ascii="Tahoma" w:hAnsi="Tahoma" w:cs="Tahoma"/>
                <w:sz w:val="16"/>
                <w:szCs w:val="14"/>
              </w:rPr>
              <w:t xml:space="preserve">- </w:t>
            </w:r>
            <w:r w:rsidRPr="005943F7">
              <w:rPr>
                <w:rFonts w:ascii="Tahoma" w:hAnsi="Tahoma" w:cs="Tahoma"/>
                <w:noProof/>
                <w:sz w:val="16"/>
                <w:szCs w:val="14"/>
              </w:rPr>
              <w:t>Tekli eğitimdeki</w:t>
            </w:r>
            <w:r w:rsidRPr="005943F7">
              <w:rPr>
                <w:rFonts w:ascii="Tahoma" w:hAnsi="Tahoma" w:cs="Tahoma"/>
                <w:sz w:val="16"/>
                <w:szCs w:val="14"/>
              </w:rPr>
              <w:t xml:space="preserve"> öğrenci oranı (İlkokul-Temel Eğitim)</w:t>
            </w:r>
          </w:p>
        </w:tc>
        <w:tc>
          <w:tcPr>
            <w:tcW w:w="938" w:type="dxa"/>
            <w:vAlign w:val="center"/>
          </w:tcPr>
          <w:p w:rsidR="00A52561" w:rsidRPr="005943F7" w:rsidRDefault="00A52561" w:rsidP="00083A3E">
            <w:pPr>
              <w:keepNext/>
              <w:keepLines/>
              <w:jc w:val="center"/>
              <w:rPr>
                <w:rFonts w:ascii="Tahoma" w:hAnsi="Tahoma" w:cs="Tahoma"/>
                <w:sz w:val="16"/>
                <w:szCs w:val="14"/>
              </w:rPr>
            </w:pPr>
            <w:r w:rsidRPr="005943F7">
              <w:rPr>
                <w:rFonts w:ascii="Tahoma" w:hAnsi="Tahoma" w:cs="Tahoma"/>
                <w:noProof/>
                <w:sz w:val="16"/>
                <w:szCs w:val="14"/>
              </w:rPr>
              <w:t>Oran</w:t>
            </w:r>
          </w:p>
        </w:tc>
        <w:tc>
          <w:tcPr>
            <w:tcW w:w="1077" w:type="dxa"/>
            <w:vAlign w:val="center"/>
          </w:tcPr>
          <w:p w:rsidR="00A52561" w:rsidRPr="005943F7" w:rsidRDefault="00A52561" w:rsidP="00083A3E">
            <w:pPr>
              <w:keepNext/>
              <w:keepLines/>
              <w:jc w:val="right"/>
              <w:rPr>
                <w:rFonts w:ascii="Tahoma" w:hAnsi="Tahoma" w:cs="Tahoma"/>
                <w:sz w:val="16"/>
                <w:szCs w:val="14"/>
              </w:rPr>
            </w:pPr>
            <w:r w:rsidRPr="005943F7">
              <w:rPr>
                <w:rFonts w:ascii="Tahoma" w:hAnsi="Tahoma" w:cs="Tahoma"/>
                <w:noProof/>
                <w:sz w:val="16"/>
                <w:szCs w:val="14"/>
              </w:rPr>
              <w:t>58,7</w:t>
            </w:r>
          </w:p>
        </w:tc>
        <w:tc>
          <w:tcPr>
            <w:tcW w:w="1077" w:type="dxa"/>
            <w:vAlign w:val="center"/>
          </w:tcPr>
          <w:p w:rsidR="00A52561" w:rsidRPr="005943F7" w:rsidRDefault="00A52561" w:rsidP="00083A3E">
            <w:pPr>
              <w:keepNext/>
              <w:keepLines/>
              <w:jc w:val="right"/>
              <w:rPr>
                <w:rFonts w:ascii="Tahoma" w:hAnsi="Tahoma" w:cs="Tahoma"/>
                <w:sz w:val="16"/>
                <w:szCs w:val="14"/>
              </w:rPr>
            </w:pPr>
            <w:r w:rsidRPr="005943F7">
              <w:rPr>
                <w:rFonts w:ascii="Tahoma" w:hAnsi="Tahoma" w:cs="Tahoma"/>
                <w:noProof/>
                <w:sz w:val="16"/>
                <w:szCs w:val="14"/>
              </w:rPr>
              <w:t>75</w:t>
            </w:r>
          </w:p>
        </w:tc>
        <w:tc>
          <w:tcPr>
            <w:tcW w:w="1077" w:type="dxa"/>
            <w:vAlign w:val="center"/>
          </w:tcPr>
          <w:p w:rsidR="00A52561" w:rsidRPr="005943F7" w:rsidRDefault="00A52561" w:rsidP="00083A3E">
            <w:pPr>
              <w:keepNext/>
              <w:keepLines/>
              <w:jc w:val="right"/>
              <w:rPr>
                <w:rFonts w:ascii="Tahoma" w:hAnsi="Tahoma" w:cs="Tahoma"/>
                <w:sz w:val="16"/>
                <w:szCs w:val="14"/>
              </w:rPr>
            </w:pPr>
            <w:r w:rsidRPr="005943F7">
              <w:rPr>
                <w:rFonts w:ascii="Tahoma" w:hAnsi="Tahoma" w:cs="Tahoma"/>
                <w:noProof/>
                <w:sz w:val="16"/>
                <w:szCs w:val="14"/>
              </w:rPr>
              <w:t>63,21</w:t>
            </w:r>
          </w:p>
        </w:tc>
        <w:tc>
          <w:tcPr>
            <w:tcW w:w="1077" w:type="dxa"/>
            <w:vAlign w:val="center"/>
          </w:tcPr>
          <w:p w:rsidR="00A52561" w:rsidRPr="005943F7" w:rsidRDefault="00A52561" w:rsidP="00083A3E">
            <w:pPr>
              <w:keepNext/>
              <w:keepLines/>
              <w:jc w:val="right"/>
              <w:rPr>
                <w:rFonts w:ascii="Tahoma" w:hAnsi="Tahoma" w:cs="Tahoma"/>
                <w:sz w:val="16"/>
                <w:szCs w:val="14"/>
              </w:rPr>
            </w:pPr>
            <w:r w:rsidRPr="005943F7">
              <w:rPr>
                <w:rFonts w:ascii="Tahoma" w:hAnsi="Tahoma" w:cs="Tahoma"/>
                <w:noProof/>
                <w:sz w:val="16"/>
                <w:szCs w:val="14"/>
              </w:rPr>
              <w:t>85</w:t>
            </w:r>
          </w:p>
        </w:tc>
        <w:tc>
          <w:tcPr>
            <w:tcW w:w="1077" w:type="dxa"/>
            <w:vAlign w:val="center"/>
          </w:tcPr>
          <w:p w:rsidR="00A52561" w:rsidRPr="005943F7" w:rsidRDefault="00A52561" w:rsidP="00083A3E">
            <w:pPr>
              <w:keepNext/>
              <w:keepLines/>
              <w:jc w:val="right"/>
              <w:rPr>
                <w:rFonts w:ascii="Tahoma" w:hAnsi="Tahoma" w:cs="Tahoma"/>
                <w:sz w:val="16"/>
                <w:szCs w:val="14"/>
              </w:rPr>
            </w:pPr>
            <w:r w:rsidRPr="005943F7">
              <w:rPr>
                <w:rFonts w:ascii="Tahoma" w:hAnsi="Tahoma" w:cs="Tahoma"/>
                <w:noProof/>
                <w:sz w:val="16"/>
                <w:szCs w:val="14"/>
              </w:rPr>
              <w:t>92</w:t>
            </w:r>
          </w:p>
        </w:tc>
        <w:tc>
          <w:tcPr>
            <w:tcW w:w="1077" w:type="dxa"/>
            <w:vAlign w:val="center"/>
          </w:tcPr>
          <w:p w:rsidR="00A52561" w:rsidRPr="005943F7" w:rsidRDefault="00A52561" w:rsidP="00083A3E">
            <w:pPr>
              <w:keepNext/>
              <w:keepLines/>
              <w:jc w:val="right"/>
              <w:rPr>
                <w:rFonts w:ascii="Tahoma" w:hAnsi="Tahoma" w:cs="Tahoma"/>
                <w:sz w:val="16"/>
                <w:szCs w:val="14"/>
              </w:rPr>
            </w:pPr>
            <w:r w:rsidRPr="005943F7">
              <w:rPr>
                <w:rFonts w:ascii="Tahoma" w:hAnsi="Tahoma" w:cs="Tahoma"/>
                <w:noProof/>
                <w:sz w:val="16"/>
                <w:szCs w:val="14"/>
              </w:rPr>
              <w:t>99</w:t>
            </w:r>
          </w:p>
        </w:tc>
      </w:tr>
    </w:tbl>
    <w:p w:rsidR="00A52561" w:rsidRPr="005943F7" w:rsidRDefault="00A52561" w:rsidP="00A52561">
      <w:pPr>
        <w:keepNext/>
        <w:keepLines/>
        <w:tabs>
          <w:tab w:val="left" w:pos="2694"/>
        </w:tabs>
        <w:ind w:left="2694" w:hanging="2410"/>
        <w:rPr>
          <w:rFonts w:ascii="Tahoma" w:hAnsi="Tahoma" w:cs="Tahoma"/>
          <w:sz w:val="16"/>
          <w:szCs w:val="14"/>
        </w:rPr>
      </w:pPr>
      <w:r w:rsidRPr="005943F7">
        <w:rPr>
          <w:rFonts w:ascii="Tahoma" w:hAnsi="Tahoma" w:cs="Tahoma"/>
          <w:b/>
          <w:sz w:val="16"/>
          <w:szCs w:val="14"/>
        </w:rPr>
        <w:t>Göstergeye İlişkin Açıklama:</w:t>
      </w:r>
      <w:r w:rsidRPr="005943F7">
        <w:rPr>
          <w:rFonts w:ascii="Tahoma" w:hAnsi="Tahoma" w:cs="Tahoma"/>
          <w:b/>
          <w:sz w:val="16"/>
          <w:szCs w:val="14"/>
        </w:rPr>
        <w:tab/>
      </w:r>
      <w:r w:rsidRPr="005943F7">
        <w:rPr>
          <w:rFonts w:ascii="Tahoma" w:hAnsi="Tahoma" w:cs="Tahoma"/>
          <w:noProof/>
          <w:sz w:val="16"/>
          <w:szCs w:val="14"/>
        </w:rPr>
        <w:t>-Tekli eğitim</w:t>
      </w:r>
      <w:r w:rsidRPr="005943F7">
        <w:rPr>
          <w:rFonts w:ascii="Tahoma" w:hAnsi="Tahoma" w:cs="Tahoma"/>
          <w:sz w:val="16"/>
          <w:szCs w:val="14"/>
        </w:rPr>
        <w:t xml:space="preserve"> alan öğrenci sayısının toplam öğrenci sayısına oranı</w:t>
      </w:r>
    </w:p>
    <w:p w:rsidR="00A52561" w:rsidRPr="005943F7" w:rsidRDefault="00A52561" w:rsidP="00A52561">
      <w:pPr>
        <w:keepNext/>
        <w:keepLines/>
        <w:tabs>
          <w:tab w:val="left" w:pos="2694"/>
        </w:tabs>
        <w:ind w:left="2694" w:hanging="2410"/>
        <w:rPr>
          <w:rFonts w:ascii="Tahoma" w:hAnsi="Tahoma" w:cs="Tahoma"/>
          <w:sz w:val="16"/>
          <w:szCs w:val="14"/>
        </w:rPr>
      </w:pPr>
      <w:r w:rsidRPr="005943F7">
        <w:rPr>
          <w:rFonts w:ascii="Tahoma" w:hAnsi="Tahoma" w:cs="Tahoma"/>
          <w:b/>
          <w:sz w:val="16"/>
          <w:szCs w:val="14"/>
        </w:rPr>
        <w:t>Hesaplama Yöntemi:</w:t>
      </w:r>
      <w:r w:rsidRPr="005943F7">
        <w:rPr>
          <w:rFonts w:ascii="Tahoma" w:hAnsi="Tahoma" w:cs="Tahoma"/>
          <w:b/>
          <w:sz w:val="16"/>
          <w:szCs w:val="14"/>
        </w:rPr>
        <w:tab/>
      </w:r>
      <w:r w:rsidRPr="005943F7">
        <w:rPr>
          <w:rFonts w:ascii="Tahoma" w:hAnsi="Tahoma" w:cs="Tahoma"/>
          <w:noProof/>
          <w:sz w:val="16"/>
          <w:szCs w:val="14"/>
        </w:rPr>
        <w:t>-Tekli eğitim</w:t>
      </w:r>
      <w:r w:rsidRPr="005943F7">
        <w:rPr>
          <w:rFonts w:ascii="Tahoma" w:hAnsi="Tahoma" w:cs="Tahoma"/>
          <w:sz w:val="16"/>
          <w:szCs w:val="14"/>
        </w:rPr>
        <w:t xml:space="preserve"> alan öğrenci sayısının toplam öğrenci sayısına oranı</w:t>
      </w:r>
    </w:p>
    <w:p w:rsidR="00A52561" w:rsidRPr="005943F7" w:rsidRDefault="00A52561" w:rsidP="00A52561">
      <w:pPr>
        <w:keepNext/>
        <w:keepLines/>
        <w:tabs>
          <w:tab w:val="left" w:pos="2694"/>
        </w:tabs>
        <w:ind w:left="2694" w:hanging="2410"/>
        <w:rPr>
          <w:rFonts w:ascii="Tahoma" w:hAnsi="Tahoma" w:cs="Tahoma"/>
          <w:sz w:val="16"/>
          <w:szCs w:val="14"/>
        </w:rPr>
      </w:pPr>
    </w:p>
    <w:p w:rsidR="00A52561" w:rsidRPr="005943F7" w:rsidRDefault="00A52561" w:rsidP="00A52561">
      <w:pPr>
        <w:keepNext/>
        <w:keepLines/>
        <w:tabs>
          <w:tab w:val="left" w:pos="2694"/>
        </w:tabs>
        <w:ind w:left="2694" w:hanging="2410"/>
        <w:rPr>
          <w:rFonts w:ascii="Tahoma" w:hAnsi="Tahoma" w:cs="Tahoma"/>
          <w:sz w:val="16"/>
          <w:szCs w:val="14"/>
        </w:rPr>
      </w:pPr>
      <w:r w:rsidRPr="005943F7">
        <w:rPr>
          <w:rFonts w:ascii="Tahoma" w:hAnsi="Tahoma" w:cs="Tahoma"/>
          <w:b/>
          <w:sz w:val="16"/>
          <w:szCs w:val="14"/>
        </w:rPr>
        <w:t>Verinin Kaynağı:</w:t>
      </w:r>
      <w:r w:rsidRPr="005943F7">
        <w:rPr>
          <w:rFonts w:ascii="Tahoma" w:hAnsi="Tahoma" w:cs="Tahoma"/>
          <w:b/>
          <w:sz w:val="16"/>
          <w:szCs w:val="14"/>
        </w:rPr>
        <w:tab/>
      </w:r>
      <w:r w:rsidRPr="005943F7">
        <w:rPr>
          <w:rFonts w:ascii="Tahoma" w:hAnsi="Tahoma" w:cs="Tahoma"/>
          <w:noProof/>
          <w:sz w:val="16"/>
          <w:szCs w:val="14"/>
        </w:rPr>
        <w:t>MEB- Bilgi</w:t>
      </w:r>
      <w:r w:rsidRPr="005943F7">
        <w:rPr>
          <w:rFonts w:ascii="Tahoma" w:hAnsi="Tahoma" w:cs="Tahoma"/>
          <w:sz w:val="16"/>
          <w:szCs w:val="14"/>
        </w:rPr>
        <w:t xml:space="preserve"> İşlem Dairesi Başkanlığı</w:t>
      </w:r>
    </w:p>
    <w:p w:rsidR="00A52561" w:rsidRPr="005943F7" w:rsidRDefault="00A52561" w:rsidP="00A52561">
      <w:pPr>
        <w:tabs>
          <w:tab w:val="left" w:pos="2694"/>
        </w:tabs>
        <w:spacing w:after="240"/>
        <w:ind w:left="2694" w:hanging="2410"/>
        <w:rPr>
          <w:rFonts w:ascii="Tahoma" w:hAnsi="Tahoma" w:cs="Tahoma"/>
          <w:sz w:val="16"/>
          <w:szCs w:val="14"/>
        </w:rPr>
      </w:pPr>
      <w:r w:rsidRPr="005943F7">
        <w:rPr>
          <w:rFonts w:ascii="Tahoma" w:hAnsi="Tahoma" w:cs="Tahoma"/>
          <w:b/>
          <w:sz w:val="16"/>
          <w:szCs w:val="14"/>
        </w:rPr>
        <w:t>Sorumlu İdare:</w:t>
      </w:r>
      <w:r w:rsidRPr="005943F7">
        <w:rPr>
          <w:rFonts w:ascii="Tahoma" w:hAnsi="Tahoma" w:cs="Tahoma"/>
          <w:b/>
          <w:sz w:val="16"/>
          <w:szCs w:val="14"/>
        </w:rPr>
        <w:tab/>
      </w:r>
      <w:r w:rsidRPr="005943F7">
        <w:rPr>
          <w:rFonts w:ascii="Tahoma" w:hAnsi="Tahoma" w:cs="Tahoma"/>
          <w:noProof/>
          <w:sz w:val="16"/>
          <w:szCs w:val="14"/>
        </w:rPr>
        <w:t>MİLLİ EĞİTİM</w:t>
      </w:r>
      <w:r w:rsidRPr="005943F7">
        <w:rPr>
          <w:rFonts w:ascii="Tahoma" w:hAnsi="Tahoma" w:cs="Tahoma"/>
          <w:sz w:val="16"/>
          <w:szCs w:val="14"/>
        </w:rPr>
        <w:t xml:space="preserve"> BAKANLIĞI</w:t>
      </w:r>
    </w:p>
    <w:tbl>
      <w:tblPr>
        <w:tblStyle w:val="TabloKlavuzu"/>
        <w:tblW w:w="10197" w:type="dxa"/>
        <w:tblBorders>
          <w:insideV w:val="dotted" w:sz="4" w:space="0" w:color="auto"/>
        </w:tblBorders>
        <w:tblLayout w:type="fixed"/>
        <w:tblCellMar>
          <w:left w:w="57" w:type="dxa"/>
          <w:right w:w="57" w:type="dxa"/>
        </w:tblCellMar>
        <w:tblLook w:val="04A0" w:firstRow="1" w:lastRow="0" w:firstColumn="1" w:lastColumn="0" w:noHBand="0" w:noVBand="1"/>
      </w:tblPr>
      <w:tblGrid>
        <w:gridCol w:w="2797"/>
        <w:gridCol w:w="938"/>
        <w:gridCol w:w="1077"/>
        <w:gridCol w:w="1077"/>
        <w:gridCol w:w="1077"/>
        <w:gridCol w:w="1077"/>
        <w:gridCol w:w="1077"/>
        <w:gridCol w:w="1077"/>
      </w:tblGrid>
      <w:tr w:rsidR="00A52561" w:rsidRPr="005943F7" w:rsidTr="00083A3E">
        <w:tc>
          <w:tcPr>
            <w:tcW w:w="2797" w:type="dxa"/>
            <w:shd w:val="clear" w:color="auto" w:fill="B8CCE4" w:themeFill="accent1" w:themeFillTint="66"/>
            <w:vAlign w:val="center"/>
          </w:tcPr>
          <w:p w:rsidR="00A52561" w:rsidRPr="005943F7" w:rsidRDefault="00A52561" w:rsidP="00083A3E">
            <w:pPr>
              <w:keepNext/>
              <w:keepLines/>
              <w:jc w:val="center"/>
              <w:rPr>
                <w:rFonts w:ascii="Tahoma" w:hAnsi="Tahoma" w:cs="Tahoma"/>
                <w:b/>
                <w:sz w:val="16"/>
                <w:szCs w:val="16"/>
              </w:rPr>
            </w:pPr>
            <w:r w:rsidRPr="005943F7">
              <w:rPr>
                <w:rFonts w:ascii="Tahoma" w:hAnsi="Tahoma" w:cs="Tahoma"/>
                <w:b/>
                <w:sz w:val="16"/>
                <w:szCs w:val="16"/>
              </w:rPr>
              <w:lastRenderedPageBreak/>
              <w:t>Performans Göstergesi</w:t>
            </w:r>
          </w:p>
        </w:tc>
        <w:tc>
          <w:tcPr>
            <w:tcW w:w="938" w:type="dxa"/>
            <w:shd w:val="clear" w:color="auto" w:fill="B8CCE4" w:themeFill="accent1" w:themeFillTint="66"/>
            <w:vAlign w:val="center"/>
          </w:tcPr>
          <w:p w:rsidR="00A52561" w:rsidRPr="005943F7" w:rsidRDefault="00A52561" w:rsidP="00083A3E">
            <w:pPr>
              <w:keepNext/>
              <w:keepLines/>
              <w:jc w:val="center"/>
              <w:rPr>
                <w:rFonts w:ascii="Tahoma" w:hAnsi="Tahoma" w:cs="Tahoma"/>
                <w:b/>
                <w:sz w:val="16"/>
                <w:szCs w:val="16"/>
              </w:rPr>
            </w:pPr>
            <w:r w:rsidRPr="005943F7">
              <w:rPr>
                <w:rFonts w:ascii="Tahoma" w:hAnsi="Tahoma" w:cs="Tahoma"/>
                <w:b/>
                <w:sz w:val="16"/>
                <w:szCs w:val="16"/>
              </w:rPr>
              <w:t>Ölçü Birimi</w:t>
            </w:r>
          </w:p>
        </w:tc>
        <w:tc>
          <w:tcPr>
            <w:tcW w:w="1077" w:type="dxa"/>
            <w:shd w:val="clear" w:color="auto" w:fill="B8CCE4" w:themeFill="accent1" w:themeFillTint="66"/>
            <w:vAlign w:val="center"/>
          </w:tcPr>
          <w:p w:rsidR="00A52561" w:rsidRPr="005943F7" w:rsidRDefault="00A52561" w:rsidP="00083A3E">
            <w:pPr>
              <w:keepNext/>
              <w:keepLines/>
              <w:jc w:val="center"/>
              <w:rPr>
                <w:rFonts w:ascii="Tahoma" w:hAnsi="Tahoma" w:cs="Tahoma"/>
                <w:b/>
                <w:sz w:val="16"/>
                <w:szCs w:val="16"/>
              </w:rPr>
            </w:pPr>
            <w:r w:rsidRPr="005943F7">
              <w:rPr>
                <w:rFonts w:ascii="Tahoma" w:hAnsi="Tahoma" w:cs="Tahoma"/>
                <w:b/>
                <w:noProof/>
                <w:sz w:val="16"/>
                <w:szCs w:val="16"/>
              </w:rPr>
              <w:t>2019</w:t>
            </w:r>
          </w:p>
        </w:tc>
        <w:tc>
          <w:tcPr>
            <w:tcW w:w="1077" w:type="dxa"/>
            <w:shd w:val="clear" w:color="auto" w:fill="B8CCE4" w:themeFill="accent1" w:themeFillTint="66"/>
            <w:vAlign w:val="center"/>
          </w:tcPr>
          <w:p w:rsidR="00A52561" w:rsidRPr="005943F7" w:rsidRDefault="00A52561" w:rsidP="00083A3E">
            <w:pPr>
              <w:keepNext/>
              <w:keepLines/>
              <w:jc w:val="center"/>
              <w:rPr>
                <w:rFonts w:ascii="Tahoma" w:hAnsi="Tahoma" w:cs="Tahoma"/>
                <w:b/>
                <w:sz w:val="16"/>
                <w:szCs w:val="16"/>
              </w:rPr>
            </w:pPr>
            <w:r w:rsidRPr="005943F7">
              <w:rPr>
                <w:rFonts w:ascii="Tahoma" w:hAnsi="Tahoma" w:cs="Tahoma"/>
                <w:b/>
                <w:noProof/>
                <w:sz w:val="16"/>
                <w:szCs w:val="16"/>
              </w:rPr>
              <w:t>2020</w:t>
            </w:r>
          </w:p>
          <w:p w:rsidR="00A52561" w:rsidRPr="005943F7" w:rsidRDefault="00A52561" w:rsidP="00083A3E">
            <w:pPr>
              <w:keepNext/>
              <w:keepLines/>
              <w:jc w:val="center"/>
              <w:rPr>
                <w:rFonts w:ascii="Tahoma" w:hAnsi="Tahoma" w:cs="Tahoma"/>
                <w:b/>
                <w:sz w:val="16"/>
                <w:szCs w:val="16"/>
              </w:rPr>
            </w:pPr>
            <w:r w:rsidRPr="005943F7">
              <w:rPr>
                <w:rFonts w:ascii="Tahoma" w:hAnsi="Tahoma" w:cs="Tahoma"/>
                <w:b/>
                <w:sz w:val="16"/>
                <w:szCs w:val="16"/>
              </w:rPr>
              <w:t>Planlanan</w:t>
            </w:r>
          </w:p>
        </w:tc>
        <w:tc>
          <w:tcPr>
            <w:tcW w:w="1077" w:type="dxa"/>
            <w:shd w:val="clear" w:color="auto" w:fill="B8CCE4" w:themeFill="accent1" w:themeFillTint="66"/>
            <w:vAlign w:val="center"/>
          </w:tcPr>
          <w:p w:rsidR="00A52561" w:rsidRPr="005943F7" w:rsidRDefault="00A52561" w:rsidP="00083A3E">
            <w:pPr>
              <w:keepNext/>
              <w:keepLines/>
              <w:jc w:val="center"/>
              <w:rPr>
                <w:rFonts w:ascii="Tahoma" w:hAnsi="Tahoma" w:cs="Tahoma"/>
                <w:b/>
                <w:sz w:val="16"/>
                <w:szCs w:val="16"/>
              </w:rPr>
            </w:pPr>
            <w:r w:rsidRPr="005943F7">
              <w:rPr>
                <w:rFonts w:ascii="Tahoma" w:hAnsi="Tahoma" w:cs="Tahoma"/>
                <w:b/>
                <w:noProof/>
                <w:sz w:val="16"/>
                <w:szCs w:val="16"/>
              </w:rPr>
              <w:t>2020</w:t>
            </w:r>
            <w:r w:rsidRPr="005943F7">
              <w:rPr>
                <w:rFonts w:ascii="Tahoma" w:hAnsi="Tahoma" w:cs="Tahoma"/>
                <w:b/>
                <w:sz w:val="16"/>
                <w:szCs w:val="16"/>
              </w:rPr>
              <w:t xml:space="preserve"> YS</w:t>
            </w:r>
          </w:p>
          <w:p w:rsidR="00A52561" w:rsidRPr="005943F7" w:rsidRDefault="00A52561" w:rsidP="00083A3E">
            <w:pPr>
              <w:keepNext/>
              <w:keepLines/>
              <w:jc w:val="center"/>
              <w:rPr>
                <w:rFonts w:ascii="Tahoma" w:hAnsi="Tahoma" w:cs="Tahoma"/>
                <w:b/>
                <w:sz w:val="16"/>
                <w:szCs w:val="16"/>
              </w:rPr>
            </w:pPr>
            <w:r w:rsidRPr="005943F7">
              <w:rPr>
                <w:rFonts w:ascii="Tahoma" w:hAnsi="Tahoma" w:cs="Tahoma"/>
                <w:b/>
                <w:sz w:val="16"/>
                <w:szCs w:val="16"/>
              </w:rPr>
              <w:t>Gerç. Tahmini</w:t>
            </w:r>
          </w:p>
        </w:tc>
        <w:tc>
          <w:tcPr>
            <w:tcW w:w="1077" w:type="dxa"/>
            <w:shd w:val="clear" w:color="auto" w:fill="B8CCE4" w:themeFill="accent1" w:themeFillTint="66"/>
            <w:vAlign w:val="center"/>
          </w:tcPr>
          <w:p w:rsidR="00A52561" w:rsidRPr="005943F7" w:rsidRDefault="00A52561" w:rsidP="00083A3E">
            <w:pPr>
              <w:keepNext/>
              <w:keepLines/>
              <w:jc w:val="center"/>
              <w:rPr>
                <w:rFonts w:ascii="Tahoma" w:hAnsi="Tahoma" w:cs="Tahoma"/>
                <w:b/>
                <w:sz w:val="16"/>
                <w:szCs w:val="16"/>
              </w:rPr>
            </w:pPr>
            <w:r w:rsidRPr="005943F7">
              <w:rPr>
                <w:rFonts w:ascii="Tahoma" w:hAnsi="Tahoma" w:cs="Tahoma"/>
                <w:b/>
                <w:noProof/>
                <w:sz w:val="16"/>
                <w:szCs w:val="16"/>
              </w:rPr>
              <w:t>2021</w:t>
            </w:r>
          </w:p>
          <w:p w:rsidR="00A52561" w:rsidRPr="005943F7" w:rsidRDefault="00A52561" w:rsidP="00083A3E">
            <w:pPr>
              <w:keepNext/>
              <w:keepLines/>
              <w:jc w:val="center"/>
              <w:rPr>
                <w:rFonts w:ascii="Tahoma" w:hAnsi="Tahoma" w:cs="Tahoma"/>
                <w:b/>
                <w:sz w:val="16"/>
                <w:szCs w:val="16"/>
              </w:rPr>
            </w:pPr>
            <w:r w:rsidRPr="005943F7">
              <w:rPr>
                <w:rFonts w:ascii="Tahoma" w:hAnsi="Tahoma" w:cs="Tahoma"/>
                <w:b/>
                <w:sz w:val="16"/>
                <w:szCs w:val="16"/>
              </w:rPr>
              <w:t>Hedef</w:t>
            </w:r>
          </w:p>
        </w:tc>
        <w:tc>
          <w:tcPr>
            <w:tcW w:w="1077" w:type="dxa"/>
            <w:shd w:val="clear" w:color="auto" w:fill="B8CCE4" w:themeFill="accent1" w:themeFillTint="66"/>
            <w:vAlign w:val="center"/>
          </w:tcPr>
          <w:p w:rsidR="00A52561" w:rsidRPr="005943F7" w:rsidRDefault="00A52561" w:rsidP="00083A3E">
            <w:pPr>
              <w:keepNext/>
              <w:keepLines/>
              <w:jc w:val="center"/>
              <w:rPr>
                <w:rFonts w:ascii="Tahoma" w:hAnsi="Tahoma" w:cs="Tahoma"/>
                <w:b/>
                <w:sz w:val="16"/>
                <w:szCs w:val="16"/>
              </w:rPr>
            </w:pPr>
            <w:r w:rsidRPr="005943F7">
              <w:rPr>
                <w:rFonts w:ascii="Tahoma" w:hAnsi="Tahoma" w:cs="Tahoma"/>
                <w:b/>
                <w:noProof/>
                <w:sz w:val="16"/>
                <w:szCs w:val="16"/>
              </w:rPr>
              <w:t>2022</w:t>
            </w:r>
          </w:p>
          <w:p w:rsidR="00A52561" w:rsidRPr="005943F7" w:rsidRDefault="00A52561" w:rsidP="00083A3E">
            <w:pPr>
              <w:keepNext/>
              <w:keepLines/>
              <w:jc w:val="center"/>
              <w:rPr>
                <w:rFonts w:ascii="Tahoma" w:hAnsi="Tahoma" w:cs="Tahoma"/>
                <w:b/>
                <w:sz w:val="16"/>
                <w:szCs w:val="16"/>
              </w:rPr>
            </w:pPr>
            <w:r w:rsidRPr="005943F7">
              <w:rPr>
                <w:rFonts w:ascii="Tahoma" w:hAnsi="Tahoma" w:cs="Tahoma"/>
                <w:b/>
                <w:sz w:val="16"/>
                <w:szCs w:val="16"/>
              </w:rPr>
              <w:t>Tahmin</w:t>
            </w:r>
          </w:p>
        </w:tc>
        <w:tc>
          <w:tcPr>
            <w:tcW w:w="1077" w:type="dxa"/>
            <w:shd w:val="clear" w:color="auto" w:fill="B8CCE4" w:themeFill="accent1" w:themeFillTint="66"/>
            <w:vAlign w:val="center"/>
          </w:tcPr>
          <w:p w:rsidR="00A52561" w:rsidRPr="005943F7" w:rsidRDefault="00A52561" w:rsidP="00083A3E">
            <w:pPr>
              <w:keepNext/>
              <w:keepLines/>
              <w:jc w:val="center"/>
              <w:rPr>
                <w:rFonts w:ascii="Tahoma" w:hAnsi="Tahoma" w:cs="Tahoma"/>
                <w:b/>
                <w:sz w:val="16"/>
                <w:szCs w:val="16"/>
              </w:rPr>
            </w:pPr>
            <w:r w:rsidRPr="005943F7">
              <w:rPr>
                <w:rFonts w:ascii="Tahoma" w:hAnsi="Tahoma" w:cs="Tahoma"/>
                <w:b/>
                <w:noProof/>
                <w:sz w:val="16"/>
                <w:szCs w:val="16"/>
              </w:rPr>
              <w:t>2023</w:t>
            </w:r>
          </w:p>
          <w:p w:rsidR="00A52561" w:rsidRPr="005943F7" w:rsidRDefault="00A52561" w:rsidP="00083A3E">
            <w:pPr>
              <w:keepNext/>
              <w:keepLines/>
              <w:jc w:val="center"/>
              <w:rPr>
                <w:rFonts w:ascii="Tahoma" w:hAnsi="Tahoma" w:cs="Tahoma"/>
                <w:b/>
                <w:sz w:val="16"/>
                <w:szCs w:val="16"/>
              </w:rPr>
            </w:pPr>
            <w:r w:rsidRPr="005943F7">
              <w:rPr>
                <w:rFonts w:ascii="Tahoma" w:hAnsi="Tahoma" w:cs="Tahoma"/>
                <w:b/>
                <w:sz w:val="16"/>
                <w:szCs w:val="16"/>
              </w:rPr>
              <w:t>Tahmin</w:t>
            </w:r>
          </w:p>
        </w:tc>
      </w:tr>
      <w:tr w:rsidR="00A52561" w:rsidRPr="005943F7" w:rsidTr="00083A3E">
        <w:trPr>
          <w:trHeight w:val="227"/>
        </w:trPr>
        <w:tc>
          <w:tcPr>
            <w:tcW w:w="2797" w:type="dxa"/>
            <w:vAlign w:val="center"/>
          </w:tcPr>
          <w:p w:rsidR="00A52561" w:rsidRPr="005943F7" w:rsidRDefault="00A52561" w:rsidP="00083A3E">
            <w:pPr>
              <w:keepNext/>
              <w:keepLines/>
              <w:rPr>
                <w:rFonts w:ascii="Tahoma" w:hAnsi="Tahoma" w:cs="Tahoma"/>
                <w:sz w:val="16"/>
                <w:szCs w:val="14"/>
              </w:rPr>
            </w:pPr>
            <w:r w:rsidRPr="005943F7">
              <w:rPr>
                <w:rFonts w:ascii="Tahoma" w:hAnsi="Tahoma" w:cs="Tahoma"/>
                <w:noProof/>
                <w:sz w:val="16"/>
                <w:szCs w:val="14"/>
              </w:rPr>
              <w:t>9</w:t>
            </w:r>
            <w:r w:rsidRPr="005943F7">
              <w:rPr>
                <w:rFonts w:ascii="Tahoma" w:hAnsi="Tahoma" w:cs="Tahoma"/>
                <w:sz w:val="16"/>
                <w:szCs w:val="14"/>
              </w:rPr>
              <w:t xml:space="preserve">- </w:t>
            </w:r>
            <w:r w:rsidRPr="005943F7">
              <w:rPr>
                <w:rFonts w:ascii="Tahoma" w:hAnsi="Tahoma" w:cs="Tahoma"/>
                <w:noProof/>
                <w:sz w:val="16"/>
                <w:szCs w:val="14"/>
              </w:rPr>
              <w:t>Tekli eğitimdeki</w:t>
            </w:r>
            <w:r w:rsidRPr="005943F7">
              <w:rPr>
                <w:rFonts w:ascii="Tahoma" w:hAnsi="Tahoma" w:cs="Tahoma"/>
                <w:sz w:val="16"/>
                <w:szCs w:val="14"/>
              </w:rPr>
              <w:t xml:space="preserve"> öğrenci oranı (Ortaokul-Temel Eğitim)</w:t>
            </w:r>
          </w:p>
        </w:tc>
        <w:tc>
          <w:tcPr>
            <w:tcW w:w="938" w:type="dxa"/>
            <w:vAlign w:val="center"/>
          </w:tcPr>
          <w:p w:rsidR="00A52561" w:rsidRPr="005943F7" w:rsidRDefault="00A52561" w:rsidP="00083A3E">
            <w:pPr>
              <w:keepNext/>
              <w:keepLines/>
              <w:jc w:val="center"/>
              <w:rPr>
                <w:rFonts w:ascii="Tahoma" w:hAnsi="Tahoma" w:cs="Tahoma"/>
                <w:sz w:val="16"/>
                <w:szCs w:val="14"/>
              </w:rPr>
            </w:pPr>
            <w:r w:rsidRPr="005943F7">
              <w:rPr>
                <w:rFonts w:ascii="Tahoma" w:hAnsi="Tahoma" w:cs="Tahoma"/>
                <w:noProof/>
                <w:sz w:val="16"/>
                <w:szCs w:val="14"/>
              </w:rPr>
              <w:t>Oran</w:t>
            </w:r>
          </w:p>
        </w:tc>
        <w:tc>
          <w:tcPr>
            <w:tcW w:w="1077" w:type="dxa"/>
            <w:vAlign w:val="center"/>
          </w:tcPr>
          <w:p w:rsidR="00A52561" w:rsidRPr="005943F7" w:rsidRDefault="00A52561" w:rsidP="00083A3E">
            <w:pPr>
              <w:keepNext/>
              <w:keepLines/>
              <w:jc w:val="right"/>
              <w:rPr>
                <w:rFonts w:ascii="Tahoma" w:hAnsi="Tahoma" w:cs="Tahoma"/>
                <w:sz w:val="16"/>
                <w:szCs w:val="14"/>
              </w:rPr>
            </w:pPr>
            <w:r w:rsidRPr="005943F7">
              <w:rPr>
                <w:rFonts w:ascii="Tahoma" w:hAnsi="Tahoma" w:cs="Tahoma"/>
                <w:noProof/>
                <w:sz w:val="16"/>
                <w:szCs w:val="14"/>
              </w:rPr>
              <w:t>66,4</w:t>
            </w:r>
          </w:p>
        </w:tc>
        <w:tc>
          <w:tcPr>
            <w:tcW w:w="1077" w:type="dxa"/>
            <w:vAlign w:val="center"/>
          </w:tcPr>
          <w:p w:rsidR="00A52561" w:rsidRPr="005943F7" w:rsidRDefault="00A52561" w:rsidP="00083A3E">
            <w:pPr>
              <w:keepNext/>
              <w:keepLines/>
              <w:jc w:val="right"/>
              <w:rPr>
                <w:rFonts w:ascii="Tahoma" w:hAnsi="Tahoma" w:cs="Tahoma"/>
                <w:sz w:val="16"/>
                <w:szCs w:val="14"/>
              </w:rPr>
            </w:pPr>
            <w:r w:rsidRPr="005943F7">
              <w:rPr>
                <w:rFonts w:ascii="Tahoma" w:hAnsi="Tahoma" w:cs="Tahoma"/>
                <w:noProof/>
                <w:sz w:val="16"/>
                <w:szCs w:val="14"/>
              </w:rPr>
              <w:t>73</w:t>
            </w:r>
          </w:p>
        </w:tc>
        <w:tc>
          <w:tcPr>
            <w:tcW w:w="1077" w:type="dxa"/>
            <w:vAlign w:val="center"/>
          </w:tcPr>
          <w:p w:rsidR="00A52561" w:rsidRPr="005943F7" w:rsidRDefault="00A52561" w:rsidP="00083A3E">
            <w:pPr>
              <w:keepNext/>
              <w:keepLines/>
              <w:jc w:val="right"/>
              <w:rPr>
                <w:rFonts w:ascii="Tahoma" w:hAnsi="Tahoma" w:cs="Tahoma"/>
                <w:sz w:val="16"/>
                <w:szCs w:val="14"/>
              </w:rPr>
            </w:pPr>
            <w:r w:rsidRPr="005943F7">
              <w:rPr>
                <w:rFonts w:ascii="Tahoma" w:hAnsi="Tahoma" w:cs="Tahoma"/>
                <w:noProof/>
                <w:sz w:val="16"/>
                <w:szCs w:val="14"/>
              </w:rPr>
              <w:t>71,54</w:t>
            </w:r>
          </w:p>
        </w:tc>
        <w:tc>
          <w:tcPr>
            <w:tcW w:w="1077" w:type="dxa"/>
            <w:vAlign w:val="center"/>
          </w:tcPr>
          <w:p w:rsidR="00A52561" w:rsidRPr="005943F7" w:rsidRDefault="00A52561" w:rsidP="00083A3E">
            <w:pPr>
              <w:keepNext/>
              <w:keepLines/>
              <w:jc w:val="right"/>
              <w:rPr>
                <w:rFonts w:ascii="Tahoma" w:hAnsi="Tahoma" w:cs="Tahoma"/>
                <w:sz w:val="16"/>
                <w:szCs w:val="14"/>
              </w:rPr>
            </w:pPr>
            <w:r w:rsidRPr="005943F7">
              <w:rPr>
                <w:rFonts w:ascii="Tahoma" w:hAnsi="Tahoma" w:cs="Tahoma"/>
                <w:noProof/>
                <w:sz w:val="16"/>
                <w:szCs w:val="14"/>
              </w:rPr>
              <w:t>84</w:t>
            </w:r>
          </w:p>
        </w:tc>
        <w:tc>
          <w:tcPr>
            <w:tcW w:w="1077" w:type="dxa"/>
            <w:vAlign w:val="center"/>
          </w:tcPr>
          <w:p w:rsidR="00A52561" w:rsidRPr="005943F7" w:rsidRDefault="00A52561" w:rsidP="00083A3E">
            <w:pPr>
              <w:keepNext/>
              <w:keepLines/>
              <w:jc w:val="right"/>
              <w:rPr>
                <w:rFonts w:ascii="Tahoma" w:hAnsi="Tahoma" w:cs="Tahoma"/>
                <w:sz w:val="16"/>
                <w:szCs w:val="14"/>
              </w:rPr>
            </w:pPr>
            <w:r w:rsidRPr="005943F7">
              <w:rPr>
                <w:rFonts w:ascii="Tahoma" w:hAnsi="Tahoma" w:cs="Tahoma"/>
                <w:noProof/>
                <w:sz w:val="16"/>
                <w:szCs w:val="14"/>
              </w:rPr>
              <w:t>92</w:t>
            </w:r>
          </w:p>
        </w:tc>
        <w:tc>
          <w:tcPr>
            <w:tcW w:w="1077" w:type="dxa"/>
            <w:vAlign w:val="center"/>
          </w:tcPr>
          <w:p w:rsidR="00A52561" w:rsidRPr="005943F7" w:rsidRDefault="00A52561" w:rsidP="00083A3E">
            <w:pPr>
              <w:keepNext/>
              <w:keepLines/>
              <w:jc w:val="right"/>
              <w:rPr>
                <w:rFonts w:ascii="Tahoma" w:hAnsi="Tahoma" w:cs="Tahoma"/>
                <w:sz w:val="16"/>
                <w:szCs w:val="14"/>
              </w:rPr>
            </w:pPr>
            <w:r w:rsidRPr="005943F7">
              <w:rPr>
                <w:rFonts w:ascii="Tahoma" w:hAnsi="Tahoma" w:cs="Tahoma"/>
                <w:noProof/>
                <w:sz w:val="16"/>
                <w:szCs w:val="14"/>
              </w:rPr>
              <w:t>99</w:t>
            </w:r>
          </w:p>
        </w:tc>
      </w:tr>
    </w:tbl>
    <w:p w:rsidR="00A52561" w:rsidRPr="005943F7" w:rsidRDefault="00A52561" w:rsidP="00A52561">
      <w:pPr>
        <w:keepNext/>
        <w:keepLines/>
        <w:tabs>
          <w:tab w:val="left" w:pos="2694"/>
        </w:tabs>
        <w:ind w:left="2694" w:hanging="2410"/>
        <w:rPr>
          <w:rFonts w:ascii="Tahoma" w:hAnsi="Tahoma" w:cs="Tahoma"/>
          <w:sz w:val="16"/>
          <w:szCs w:val="14"/>
        </w:rPr>
      </w:pPr>
      <w:r w:rsidRPr="005943F7">
        <w:rPr>
          <w:rFonts w:ascii="Tahoma" w:hAnsi="Tahoma" w:cs="Tahoma"/>
          <w:b/>
          <w:sz w:val="16"/>
          <w:szCs w:val="14"/>
        </w:rPr>
        <w:t>Göstergeye İlişkin Açıklama:</w:t>
      </w:r>
      <w:r w:rsidRPr="005943F7">
        <w:rPr>
          <w:rFonts w:ascii="Tahoma" w:hAnsi="Tahoma" w:cs="Tahoma"/>
          <w:b/>
          <w:sz w:val="16"/>
          <w:szCs w:val="14"/>
        </w:rPr>
        <w:tab/>
      </w:r>
      <w:r w:rsidRPr="005943F7">
        <w:rPr>
          <w:rFonts w:ascii="Tahoma" w:hAnsi="Tahoma" w:cs="Tahoma"/>
          <w:noProof/>
          <w:sz w:val="16"/>
          <w:szCs w:val="14"/>
        </w:rPr>
        <w:t>-Tekli eğitim</w:t>
      </w:r>
      <w:r w:rsidRPr="005943F7">
        <w:rPr>
          <w:rFonts w:ascii="Tahoma" w:hAnsi="Tahoma" w:cs="Tahoma"/>
          <w:sz w:val="16"/>
          <w:szCs w:val="14"/>
        </w:rPr>
        <w:t xml:space="preserve"> alan öğrenci sayısının toplam öğrenci sayısına oranı</w:t>
      </w:r>
    </w:p>
    <w:p w:rsidR="00A52561" w:rsidRPr="005943F7" w:rsidRDefault="00A52561" w:rsidP="00A52561">
      <w:pPr>
        <w:keepNext/>
        <w:keepLines/>
        <w:tabs>
          <w:tab w:val="left" w:pos="2694"/>
        </w:tabs>
        <w:ind w:left="2694" w:hanging="2410"/>
        <w:rPr>
          <w:rFonts w:ascii="Tahoma" w:hAnsi="Tahoma" w:cs="Tahoma"/>
          <w:sz w:val="16"/>
          <w:szCs w:val="14"/>
        </w:rPr>
      </w:pPr>
      <w:r w:rsidRPr="005943F7">
        <w:rPr>
          <w:rFonts w:ascii="Tahoma" w:hAnsi="Tahoma" w:cs="Tahoma"/>
          <w:b/>
          <w:sz w:val="16"/>
          <w:szCs w:val="14"/>
        </w:rPr>
        <w:t>Hesaplama Yöntemi:</w:t>
      </w:r>
      <w:r w:rsidRPr="005943F7">
        <w:rPr>
          <w:rFonts w:ascii="Tahoma" w:hAnsi="Tahoma" w:cs="Tahoma"/>
          <w:b/>
          <w:sz w:val="16"/>
          <w:szCs w:val="14"/>
        </w:rPr>
        <w:tab/>
      </w:r>
      <w:r w:rsidRPr="005943F7">
        <w:rPr>
          <w:rFonts w:ascii="Tahoma" w:hAnsi="Tahoma" w:cs="Tahoma"/>
          <w:noProof/>
          <w:sz w:val="16"/>
          <w:szCs w:val="14"/>
        </w:rPr>
        <w:t>-Tekli eğitim</w:t>
      </w:r>
      <w:r w:rsidRPr="005943F7">
        <w:rPr>
          <w:rFonts w:ascii="Tahoma" w:hAnsi="Tahoma" w:cs="Tahoma"/>
          <w:sz w:val="16"/>
          <w:szCs w:val="14"/>
        </w:rPr>
        <w:t xml:space="preserve"> alan öğrenci sayısının toplam öğrenci sayısına oranı</w:t>
      </w:r>
    </w:p>
    <w:p w:rsidR="00A52561" w:rsidRPr="005943F7" w:rsidRDefault="00A52561" w:rsidP="00A52561">
      <w:pPr>
        <w:keepNext/>
        <w:keepLines/>
        <w:tabs>
          <w:tab w:val="left" w:pos="2694"/>
        </w:tabs>
        <w:ind w:left="2694" w:hanging="2410"/>
        <w:rPr>
          <w:rFonts w:ascii="Tahoma" w:hAnsi="Tahoma" w:cs="Tahoma"/>
          <w:sz w:val="16"/>
          <w:szCs w:val="14"/>
        </w:rPr>
      </w:pPr>
      <w:r w:rsidRPr="005943F7">
        <w:rPr>
          <w:rFonts w:ascii="Tahoma" w:hAnsi="Tahoma" w:cs="Tahoma"/>
          <w:b/>
          <w:sz w:val="16"/>
          <w:szCs w:val="14"/>
        </w:rPr>
        <w:t>Verinin Kaynağı:</w:t>
      </w:r>
      <w:r w:rsidRPr="005943F7">
        <w:rPr>
          <w:rFonts w:ascii="Tahoma" w:hAnsi="Tahoma" w:cs="Tahoma"/>
          <w:b/>
          <w:sz w:val="16"/>
          <w:szCs w:val="14"/>
        </w:rPr>
        <w:tab/>
      </w:r>
      <w:r w:rsidRPr="005943F7">
        <w:rPr>
          <w:rFonts w:ascii="Tahoma" w:hAnsi="Tahoma" w:cs="Tahoma"/>
          <w:noProof/>
          <w:sz w:val="16"/>
          <w:szCs w:val="14"/>
        </w:rPr>
        <w:t>MEB- Bilgi</w:t>
      </w:r>
      <w:r w:rsidRPr="005943F7">
        <w:rPr>
          <w:rFonts w:ascii="Tahoma" w:hAnsi="Tahoma" w:cs="Tahoma"/>
          <w:sz w:val="16"/>
          <w:szCs w:val="14"/>
        </w:rPr>
        <w:t xml:space="preserve"> İşlem Dairesi Başkanlığı</w:t>
      </w:r>
    </w:p>
    <w:p w:rsidR="00A52561" w:rsidRPr="005943F7" w:rsidRDefault="00A52561" w:rsidP="00A52561">
      <w:pPr>
        <w:tabs>
          <w:tab w:val="left" w:pos="2694"/>
        </w:tabs>
        <w:spacing w:after="240"/>
        <w:ind w:left="2694" w:hanging="2410"/>
        <w:rPr>
          <w:rFonts w:ascii="Tahoma" w:hAnsi="Tahoma" w:cs="Tahoma"/>
          <w:sz w:val="16"/>
          <w:szCs w:val="14"/>
        </w:rPr>
      </w:pPr>
      <w:r w:rsidRPr="005943F7">
        <w:rPr>
          <w:rFonts w:ascii="Tahoma" w:hAnsi="Tahoma" w:cs="Tahoma"/>
          <w:b/>
          <w:sz w:val="16"/>
          <w:szCs w:val="14"/>
        </w:rPr>
        <w:t>Sorumlu İdare:</w:t>
      </w:r>
      <w:r w:rsidRPr="005943F7">
        <w:rPr>
          <w:rFonts w:ascii="Tahoma" w:hAnsi="Tahoma" w:cs="Tahoma"/>
          <w:b/>
          <w:sz w:val="16"/>
          <w:szCs w:val="14"/>
        </w:rPr>
        <w:tab/>
      </w:r>
      <w:r w:rsidRPr="005943F7">
        <w:rPr>
          <w:rFonts w:ascii="Tahoma" w:hAnsi="Tahoma" w:cs="Tahoma"/>
          <w:noProof/>
          <w:sz w:val="16"/>
          <w:szCs w:val="14"/>
        </w:rPr>
        <w:t>MİLLİ EĞİTİM</w:t>
      </w:r>
      <w:r w:rsidRPr="005943F7">
        <w:rPr>
          <w:rFonts w:ascii="Tahoma" w:hAnsi="Tahoma" w:cs="Tahoma"/>
          <w:sz w:val="16"/>
          <w:szCs w:val="14"/>
        </w:rPr>
        <w:t xml:space="preserve"> BAKANLIĞI</w:t>
      </w:r>
    </w:p>
    <w:tbl>
      <w:tblPr>
        <w:tblStyle w:val="TabloKlavuzu"/>
        <w:tblW w:w="10197" w:type="dxa"/>
        <w:tblBorders>
          <w:insideV w:val="dotted" w:sz="4" w:space="0" w:color="auto"/>
        </w:tblBorders>
        <w:tblLayout w:type="fixed"/>
        <w:tblCellMar>
          <w:left w:w="57" w:type="dxa"/>
          <w:right w:w="57" w:type="dxa"/>
        </w:tblCellMar>
        <w:tblLook w:val="04A0" w:firstRow="1" w:lastRow="0" w:firstColumn="1" w:lastColumn="0" w:noHBand="0" w:noVBand="1"/>
      </w:tblPr>
      <w:tblGrid>
        <w:gridCol w:w="2797"/>
        <w:gridCol w:w="938"/>
        <w:gridCol w:w="1077"/>
        <w:gridCol w:w="1077"/>
        <w:gridCol w:w="1077"/>
        <w:gridCol w:w="1077"/>
        <w:gridCol w:w="1077"/>
        <w:gridCol w:w="1077"/>
      </w:tblGrid>
      <w:tr w:rsidR="00A52561" w:rsidRPr="005943F7" w:rsidTr="00083A3E">
        <w:tc>
          <w:tcPr>
            <w:tcW w:w="2797" w:type="dxa"/>
            <w:shd w:val="clear" w:color="auto" w:fill="B8CCE4" w:themeFill="accent1" w:themeFillTint="66"/>
            <w:vAlign w:val="center"/>
          </w:tcPr>
          <w:p w:rsidR="00A52561" w:rsidRPr="005943F7" w:rsidRDefault="00A52561" w:rsidP="00083A3E">
            <w:pPr>
              <w:keepNext/>
              <w:keepLines/>
              <w:jc w:val="center"/>
              <w:rPr>
                <w:rFonts w:ascii="Tahoma" w:hAnsi="Tahoma" w:cs="Tahoma"/>
                <w:b/>
                <w:sz w:val="16"/>
                <w:szCs w:val="16"/>
              </w:rPr>
            </w:pPr>
            <w:r w:rsidRPr="005943F7">
              <w:rPr>
                <w:rFonts w:ascii="Tahoma" w:hAnsi="Tahoma" w:cs="Tahoma"/>
                <w:b/>
                <w:sz w:val="16"/>
                <w:szCs w:val="16"/>
              </w:rPr>
              <w:t>Performans Göstergesi</w:t>
            </w:r>
          </w:p>
        </w:tc>
        <w:tc>
          <w:tcPr>
            <w:tcW w:w="938" w:type="dxa"/>
            <w:shd w:val="clear" w:color="auto" w:fill="B8CCE4" w:themeFill="accent1" w:themeFillTint="66"/>
            <w:vAlign w:val="center"/>
          </w:tcPr>
          <w:p w:rsidR="00A52561" w:rsidRPr="005943F7" w:rsidRDefault="00A52561" w:rsidP="00083A3E">
            <w:pPr>
              <w:keepNext/>
              <w:keepLines/>
              <w:jc w:val="center"/>
              <w:rPr>
                <w:rFonts w:ascii="Tahoma" w:hAnsi="Tahoma" w:cs="Tahoma"/>
                <w:b/>
                <w:sz w:val="16"/>
                <w:szCs w:val="16"/>
              </w:rPr>
            </w:pPr>
            <w:r w:rsidRPr="005943F7">
              <w:rPr>
                <w:rFonts w:ascii="Tahoma" w:hAnsi="Tahoma" w:cs="Tahoma"/>
                <w:b/>
                <w:sz w:val="16"/>
                <w:szCs w:val="16"/>
              </w:rPr>
              <w:t>Ölçü Birimi</w:t>
            </w:r>
          </w:p>
        </w:tc>
        <w:tc>
          <w:tcPr>
            <w:tcW w:w="1077" w:type="dxa"/>
            <w:shd w:val="clear" w:color="auto" w:fill="B8CCE4" w:themeFill="accent1" w:themeFillTint="66"/>
            <w:vAlign w:val="center"/>
          </w:tcPr>
          <w:p w:rsidR="00A52561" w:rsidRPr="005943F7" w:rsidRDefault="00A52561" w:rsidP="00083A3E">
            <w:pPr>
              <w:keepNext/>
              <w:keepLines/>
              <w:jc w:val="center"/>
              <w:rPr>
                <w:rFonts w:ascii="Tahoma" w:hAnsi="Tahoma" w:cs="Tahoma"/>
                <w:b/>
                <w:sz w:val="16"/>
                <w:szCs w:val="16"/>
              </w:rPr>
            </w:pPr>
            <w:r w:rsidRPr="005943F7">
              <w:rPr>
                <w:rFonts w:ascii="Tahoma" w:hAnsi="Tahoma" w:cs="Tahoma"/>
                <w:b/>
                <w:noProof/>
                <w:sz w:val="16"/>
                <w:szCs w:val="16"/>
              </w:rPr>
              <w:t>2019</w:t>
            </w:r>
          </w:p>
        </w:tc>
        <w:tc>
          <w:tcPr>
            <w:tcW w:w="1077" w:type="dxa"/>
            <w:shd w:val="clear" w:color="auto" w:fill="B8CCE4" w:themeFill="accent1" w:themeFillTint="66"/>
            <w:vAlign w:val="center"/>
          </w:tcPr>
          <w:p w:rsidR="00A52561" w:rsidRPr="005943F7" w:rsidRDefault="00A52561" w:rsidP="00083A3E">
            <w:pPr>
              <w:keepNext/>
              <w:keepLines/>
              <w:jc w:val="center"/>
              <w:rPr>
                <w:rFonts w:ascii="Tahoma" w:hAnsi="Tahoma" w:cs="Tahoma"/>
                <w:b/>
                <w:sz w:val="16"/>
                <w:szCs w:val="16"/>
              </w:rPr>
            </w:pPr>
            <w:r w:rsidRPr="005943F7">
              <w:rPr>
                <w:rFonts w:ascii="Tahoma" w:hAnsi="Tahoma" w:cs="Tahoma"/>
                <w:b/>
                <w:noProof/>
                <w:sz w:val="16"/>
                <w:szCs w:val="16"/>
              </w:rPr>
              <w:t>2020</w:t>
            </w:r>
          </w:p>
          <w:p w:rsidR="00A52561" w:rsidRPr="005943F7" w:rsidRDefault="00A52561" w:rsidP="00083A3E">
            <w:pPr>
              <w:keepNext/>
              <w:keepLines/>
              <w:jc w:val="center"/>
              <w:rPr>
                <w:rFonts w:ascii="Tahoma" w:hAnsi="Tahoma" w:cs="Tahoma"/>
                <w:b/>
                <w:sz w:val="16"/>
                <w:szCs w:val="16"/>
              </w:rPr>
            </w:pPr>
            <w:r w:rsidRPr="005943F7">
              <w:rPr>
                <w:rFonts w:ascii="Tahoma" w:hAnsi="Tahoma" w:cs="Tahoma"/>
                <w:b/>
                <w:sz w:val="16"/>
                <w:szCs w:val="16"/>
              </w:rPr>
              <w:t>Planlanan</w:t>
            </w:r>
          </w:p>
        </w:tc>
        <w:tc>
          <w:tcPr>
            <w:tcW w:w="1077" w:type="dxa"/>
            <w:shd w:val="clear" w:color="auto" w:fill="B8CCE4" w:themeFill="accent1" w:themeFillTint="66"/>
            <w:vAlign w:val="center"/>
          </w:tcPr>
          <w:p w:rsidR="00A52561" w:rsidRPr="005943F7" w:rsidRDefault="00A52561" w:rsidP="00083A3E">
            <w:pPr>
              <w:keepNext/>
              <w:keepLines/>
              <w:jc w:val="center"/>
              <w:rPr>
                <w:rFonts w:ascii="Tahoma" w:hAnsi="Tahoma" w:cs="Tahoma"/>
                <w:b/>
                <w:sz w:val="16"/>
                <w:szCs w:val="16"/>
              </w:rPr>
            </w:pPr>
            <w:r w:rsidRPr="005943F7">
              <w:rPr>
                <w:rFonts w:ascii="Tahoma" w:hAnsi="Tahoma" w:cs="Tahoma"/>
                <w:b/>
                <w:noProof/>
                <w:sz w:val="16"/>
                <w:szCs w:val="16"/>
              </w:rPr>
              <w:t>2020</w:t>
            </w:r>
            <w:r w:rsidRPr="005943F7">
              <w:rPr>
                <w:rFonts w:ascii="Tahoma" w:hAnsi="Tahoma" w:cs="Tahoma"/>
                <w:b/>
                <w:sz w:val="16"/>
                <w:szCs w:val="16"/>
              </w:rPr>
              <w:t xml:space="preserve"> YS</w:t>
            </w:r>
          </w:p>
          <w:p w:rsidR="00A52561" w:rsidRPr="005943F7" w:rsidRDefault="00A52561" w:rsidP="00083A3E">
            <w:pPr>
              <w:keepNext/>
              <w:keepLines/>
              <w:jc w:val="center"/>
              <w:rPr>
                <w:rFonts w:ascii="Tahoma" w:hAnsi="Tahoma" w:cs="Tahoma"/>
                <w:b/>
                <w:sz w:val="16"/>
                <w:szCs w:val="16"/>
              </w:rPr>
            </w:pPr>
            <w:r w:rsidRPr="005943F7">
              <w:rPr>
                <w:rFonts w:ascii="Tahoma" w:hAnsi="Tahoma" w:cs="Tahoma"/>
                <w:b/>
                <w:sz w:val="16"/>
                <w:szCs w:val="16"/>
              </w:rPr>
              <w:t>Gerç. Tahmini</w:t>
            </w:r>
          </w:p>
        </w:tc>
        <w:tc>
          <w:tcPr>
            <w:tcW w:w="1077" w:type="dxa"/>
            <w:shd w:val="clear" w:color="auto" w:fill="B8CCE4" w:themeFill="accent1" w:themeFillTint="66"/>
            <w:vAlign w:val="center"/>
          </w:tcPr>
          <w:p w:rsidR="00A52561" w:rsidRPr="005943F7" w:rsidRDefault="00A52561" w:rsidP="00083A3E">
            <w:pPr>
              <w:keepNext/>
              <w:keepLines/>
              <w:jc w:val="center"/>
              <w:rPr>
                <w:rFonts w:ascii="Tahoma" w:hAnsi="Tahoma" w:cs="Tahoma"/>
                <w:b/>
                <w:sz w:val="16"/>
                <w:szCs w:val="16"/>
              </w:rPr>
            </w:pPr>
            <w:r w:rsidRPr="005943F7">
              <w:rPr>
                <w:rFonts w:ascii="Tahoma" w:hAnsi="Tahoma" w:cs="Tahoma"/>
                <w:b/>
                <w:noProof/>
                <w:sz w:val="16"/>
                <w:szCs w:val="16"/>
              </w:rPr>
              <w:t>2021</w:t>
            </w:r>
          </w:p>
          <w:p w:rsidR="00A52561" w:rsidRPr="005943F7" w:rsidRDefault="00A52561" w:rsidP="00083A3E">
            <w:pPr>
              <w:keepNext/>
              <w:keepLines/>
              <w:jc w:val="center"/>
              <w:rPr>
                <w:rFonts w:ascii="Tahoma" w:hAnsi="Tahoma" w:cs="Tahoma"/>
                <w:b/>
                <w:sz w:val="16"/>
                <w:szCs w:val="16"/>
              </w:rPr>
            </w:pPr>
            <w:r w:rsidRPr="005943F7">
              <w:rPr>
                <w:rFonts w:ascii="Tahoma" w:hAnsi="Tahoma" w:cs="Tahoma"/>
                <w:b/>
                <w:sz w:val="16"/>
                <w:szCs w:val="16"/>
              </w:rPr>
              <w:t>Hedef</w:t>
            </w:r>
          </w:p>
        </w:tc>
        <w:tc>
          <w:tcPr>
            <w:tcW w:w="1077" w:type="dxa"/>
            <w:shd w:val="clear" w:color="auto" w:fill="B8CCE4" w:themeFill="accent1" w:themeFillTint="66"/>
            <w:vAlign w:val="center"/>
          </w:tcPr>
          <w:p w:rsidR="00A52561" w:rsidRPr="005943F7" w:rsidRDefault="00A52561" w:rsidP="00083A3E">
            <w:pPr>
              <w:keepNext/>
              <w:keepLines/>
              <w:jc w:val="center"/>
              <w:rPr>
                <w:rFonts w:ascii="Tahoma" w:hAnsi="Tahoma" w:cs="Tahoma"/>
                <w:b/>
                <w:sz w:val="16"/>
                <w:szCs w:val="16"/>
              </w:rPr>
            </w:pPr>
            <w:r w:rsidRPr="005943F7">
              <w:rPr>
                <w:rFonts w:ascii="Tahoma" w:hAnsi="Tahoma" w:cs="Tahoma"/>
                <w:b/>
                <w:noProof/>
                <w:sz w:val="16"/>
                <w:szCs w:val="16"/>
              </w:rPr>
              <w:t>2022</w:t>
            </w:r>
          </w:p>
          <w:p w:rsidR="00A52561" w:rsidRPr="005943F7" w:rsidRDefault="00A52561" w:rsidP="00083A3E">
            <w:pPr>
              <w:keepNext/>
              <w:keepLines/>
              <w:jc w:val="center"/>
              <w:rPr>
                <w:rFonts w:ascii="Tahoma" w:hAnsi="Tahoma" w:cs="Tahoma"/>
                <w:b/>
                <w:sz w:val="16"/>
                <w:szCs w:val="16"/>
              </w:rPr>
            </w:pPr>
            <w:r w:rsidRPr="005943F7">
              <w:rPr>
                <w:rFonts w:ascii="Tahoma" w:hAnsi="Tahoma" w:cs="Tahoma"/>
                <w:b/>
                <w:sz w:val="16"/>
                <w:szCs w:val="16"/>
              </w:rPr>
              <w:t>Tahmin</w:t>
            </w:r>
          </w:p>
        </w:tc>
        <w:tc>
          <w:tcPr>
            <w:tcW w:w="1077" w:type="dxa"/>
            <w:shd w:val="clear" w:color="auto" w:fill="B8CCE4" w:themeFill="accent1" w:themeFillTint="66"/>
            <w:vAlign w:val="center"/>
          </w:tcPr>
          <w:p w:rsidR="00A52561" w:rsidRPr="005943F7" w:rsidRDefault="00A52561" w:rsidP="00083A3E">
            <w:pPr>
              <w:keepNext/>
              <w:keepLines/>
              <w:jc w:val="center"/>
              <w:rPr>
                <w:rFonts w:ascii="Tahoma" w:hAnsi="Tahoma" w:cs="Tahoma"/>
                <w:b/>
                <w:sz w:val="16"/>
                <w:szCs w:val="16"/>
              </w:rPr>
            </w:pPr>
            <w:r w:rsidRPr="005943F7">
              <w:rPr>
                <w:rFonts w:ascii="Tahoma" w:hAnsi="Tahoma" w:cs="Tahoma"/>
                <w:b/>
                <w:noProof/>
                <w:sz w:val="16"/>
                <w:szCs w:val="16"/>
              </w:rPr>
              <w:t>2023</w:t>
            </w:r>
          </w:p>
          <w:p w:rsidR="00A52561" w:rsidRPr="005943F7" w:rsidRDefault="00A52561" w:rsidP="00083A3E">
            <w:pPr>
              <w:keepNext/>
              <w:keepLines/>
              <w:jc w:val="center"/>
              <w:rPr>
                <w:rFonts w:ascii="Tahoma" w:hAnsi="Tahoma" w:cs="Tahoma"/>
                <w:b/>
                <w:sz w:val="16"/>
                <w:szCs w:val="16"/>
              </w:rPr>
            </w:pPr>
            <w:r w:rsidRPr="005943F7">
              <w:rPr>
                <w:rFonts w:ascii="Tahoma" w:hAnsi="Tahoma" w:cs="Tahoma"/>
                <w:b/>
                <w:sz w:val="16"/>
                <w:szCs w:val="16"/>
              </w:rPr>
              <w:t>Tahmin</w:t>
            </w:r>
          </w:p>
        </w:tc>
      </w:tr>
      <w:tr w:rsidR="00A52561" w:rsidRPr="005943F7" w:rsidTr="00083A3E">
        <w:trPr>
          <w:trHeight w:val="227"/>
        </w:trPr>
        <w:tc>
          <w:tcPr>
            <w:tcW w:w="2797" w:type="dxa"/>
            <w:vAlign w:val="center"/>
          </w:tcPr>
          <w:p w:rsidR="00A52561" w:rsidRPr="005943F7" w:rsidRDefault="00A52561" w:rsidP="00083A3E">
            <w:pPr>
              <w:keepNext/>
              <w:keepLines/>
              <w:rPr>
                <w:rFonts w:ascii="Tahoma" w:hAnsi="Tahoma" w:cs="Tahoma"/>
                <w:sz w:val="16"/>
                <w:szCs w:val="14"/>
              </w:rPr>
            </w:pPr>
            <w:r w:rsidRPr="005943F7">
              <w:rPr>
                <w:rFonts w:ascii="Tahoma" w:hAnsi="Tahoma" w:cs="Tahoma"/>
                <w:noProof/>
                <w:sz w:val="16"/>
                <w:szCs w:val="14"/>
              </w:rPr>
              <w:t>10</w:t>
            </w:r>
            <w:r w:rsidRPr="005943F7">
              <w:rPr>
                <w:rFonts w:ascii="Tahoma" w:hAnsi="Tahoma" w:cs="Tahoma"/>
                <w:sz w:val="16"/>
                <w:szCs w:val="14"/>
              </w:rPr>
              <w:t xml:space="preserve">- </w:t>
            </w:r>
            <w:r w:rsidRPr="005943F7">
              <w:rPr>
                <w:rFonts w:ascii="Tahoma" w:hAnsi="Tahoma" w:cs="Tahoma"/>
                <w:noProof/>
                <w:sz w:val="16"/>
                <w:szCs w:val="14"/>
              </w:rPr>
              <w:t>Trafik güvenliği</w:t>
            </w:r>
            <w:r w:rsidRPr="005943F7">
              <w:rPr>
                <w:rFonts w:ascii="Tahoma" w:hAnsi="Tahoma" w:cs="Tahoma"/>
                <w:sz w:val="16"/>
                <w:szCs w:val="14"/>
              </w:rPr>
              <w:t xml:space="preserve"> dersi alan öğrenci oranı (Temel Eğitim)</w:t>
            </w:r>
          </w:p>
        </w:tc>
        <w:tc>
          <w:tcPr>
            <w:tcW w:w="938" w:type="dxa"/>
            <w:vAlign w:val="center"/>
          </w:tcPr>
          <w:p w:rsidR="00A52561" w:rsidRPr="005943F7" w:rsidRDefault="00A52561" w:rsidP="00083A3E">
            <w:pPr>
              <w:keepNext/>
              <w:keepLines/>
              <w:jc w:val="center"/>
              <w:rPr>
                <w:rFonts w:ascii="Tahoma" w:hAnsi="Tahoma" w:cs="Tahoma"/>
                <w:sz w:val="16"/>
                <w:szCs w:val="14"/>
              </w:rPr>
            </w:pPr>
            <w:r w:rsidRPr="005943F7">
              <w:rPr>
                <w:rFonts w:ascii="Tahoma" w:hAnsi="Tahoma" w:cs="Tahoma"/>
                <w:noProof/>
                <w:sz w:val="16"/>
                <w:szCs w:val="14"/>
              </w:rPr>
              <w:t>Oran</w:t>
            </w:r>
          </w:p>
        </w:tc>
        <w:tc>
          <w:tcPr>
            <w:tcW w:w="1077" w:type="dxa"/>
            <w:vAlign w:val="center"/>
          </w:tcPr>
          <w:p w:rsidR="00A52561" w:rsidRPr="005943F7" w:rsidRDefault="00A52561" w:rsidP="00083A3E">
            <w:pPr>
              <w:keepNext/>
              <w:keepLines/>
              <w:jc w:val="right"/>
              <w:rPr>
                <w:rFonts w:ascii="Tahoma" w:hAnsi="Tahoma" w:cs="Tahoma"/>
                <w:sz w:val="16"/>
                <w:szCs w:val="14"/>
              </w:rPr>
            </w:pPr>
            <w:r w:rsidRPr="005943F7">
              <w:rPr>
                <w:rFonts w:ascii="Tahoma" w:hAnsi="Tahoma" w:cs="Tahoma"/>
                <w:noProof/>
                <w:sz w:val="16"/>
                <w:szCs w:val="14"/>
              </w:rPr>
              <w:t>100</w:t>
            </w:r>
          </w:p>
        </w:tc>
        <w:tc>
          <w:tcPr>
            <w:tcW w:w="1077" w:type="dxa"/>
            <w:vAlign w:val="center"/>
          </w:tcPr>
          <w:p w:rsidR="00A52561" w:rsidRPr="005943F7" w:rsidRDefault="00A52561" w:rsidP="00083A3E">
            <w:pPr>
              <w:keepNext/>
              <w:keepLines/>
              <w:jc w:val="right"/>
              <w:rPr>
                <w:rFonts w:ascii="Tahoma" w:hAnsi="Tahoma" w:cs="Tahoma"/>
                <w:sz w:val="16"/>
                <w:szCs w:val="14"/>
              </w:rPr>
            </w:pPr>
            <w:r w:rsidRPr="005943F7">
              <w:rPr>
                <w:rFonts w:ascii="Tahoma" w:hAnsi="Tahoma" w:cs="Tahoma"/>
                <w:noProof/>
                <w:sz w:val="16"/>
                <w:szCs w:val="14"/>
              </w:rPr>
              <w:t>100</w:t>
            </w:r>
          </w:p>
        </w:tc>
        <w:tc>
          <w:tcPr>
            <w:tcW w:w="1077" w:type="dxa"/>
            <w:vAlign w:val="center"/>
          </w:tcPr>
          <w:p w:rsidR="00A52561" w:rsidRPr="005943F7" w:rsidRDefault="00A52561" w:rsidP="00083A3E">
            <w:pPr>
              <w:keepNext/>
              <w:keepLines/>
              <w:jc w:val="right"/>
              <w:rPr>
                <w:rFonts w:ascii="Tahoma" w:hAnsi="Tahoma" w:cs="Tahoma"/>
                <w:sz w:val="16"/>
                <w:szCs w:val="14"/>
              </w:rPr>
            </w:pPr>
            <w:r w:rsidRPr="005943F7">
              <w:rPr>
                <w:rFonts w:ascii="Tahoma" w:hAnsi="Tahoma" w:cs="Tahoma"/>
                <w:noProof/>
                <w:sz w:val="16"/>
                <w:szCs w:val="14"/>
              </w:rPr>
              <w:t>100</w:t>
            </w:r>
          </w:p>
        </w:tc>
        <w:tc>
          <w:tcPr>
            <w:tcW w:w="1077" w:type="dxa"/>
            <w:vAlign w:val="center"/>
          </w:tcPr>
          <w:p w:rsidR="00A52561" w:rsidRPr="005943F7" w:rsidRDefault="00A52561" w:rsidP="00083A3E">
            <w:pPr>
              <w:keepNext/>
              <w:keepLines/>
              <w:jc w:val="right"/>
              <w:rPr>
                <w:rFonts w:ascii="Tahoma" w:hAnsi="Tahoma" w:cs="Tahoma"/>
                <w:sz w:val="16"/>
                <w:szCs w:val="14"/>
              </w:rPr>
            </w:pPr>
            <w:r w:rsidRPr="005943F7">
              <w:rPr>
                <w:rFonts w:ascii="Tahoma" w:hAnsi="Tahoma" w:cs="Tahoma"/>
                <w:noProof/>
                <w:sz w:val="16"/>
                <w:szCs w:val="14"/>
              </w:rPr>
              <w:t>100</w:t>
            </w:r>
          </w:p>
        </w:tc>
        <w:tc>
          <w:tcPr>
            <w:tcW w:w="1077" w:type="dxa"/>
            <w:vAlign w:val="center"/>
          </w:tcPr>
          <w:p w:rsidR="00A52561" w:rsidRPr="005943F7" w:rsidRDefault="00A52561" w:rsidP="00083A3E">
            <w:pPr>
              <w:keepNext/>
              <w:keepLines/>
              <w:jc w:val="right"/>
              <w:rPr>
                <w:rFonts w:ascii="Tahoma" w:hAnsi="Tahoma" w:cs="Tahoma"/>
                <w:sz w:val="16"/>
                <w:szCs w:val="14"/>
              </w:rPr>
            </w:pPr>
            <w:r w:rsidRPr="005943F7">
              <w:rPr>
                <w:rFonts w:ascii="Tahoma" w:hAnsi="Tahoma" w:cs="Tahoma"/>
                <w:noProof/>
                <w:sz w:val="16"/>
                <w:szCs w:val="14"/>
              </w:rPr>
              <w:t>100</w:t>
            </w:r>
          </w:p>
        </w:tc>
        <w:tc>
          <w:tcPr>
            <w:tcW w:w="1077" w:type="dxa"/>
            <w:vAlign w:val="center"/>
          </w:tcPr>
          <w:p w:rsidR="00A52561" w:rsidRPr="005943F7" w:rsidRDefault="00A52561" w:rsidP="00083A3E">
            <w:pPr>
              <w:keepNext/>
              <w:keepLines/>
              <w:jc w:val="right"/>
              <w:rPr>
                <w:rFonts w:ascii="Tahoma" w:hAnsi="Tahoma" w:cs="Tahoma"/>
                <w:sz w:val="16"/>
                <w:szCs w:val="14"/>
              </w:rPr>
            </w:pPr>
            <w:r w:rsidRPr="005943F7">
              <w:rPr>
                <w:rFonts w:ascii="Tahoma" w:hAnsi="Tahoma" w:cs="Tahoma"/>
                <w:noProof/>
                <w:sz w:val="16"/>
                <w:szCs w:val="14"/>
              </w:rPr>
              <w:t>100</w:t>
            </w:r>
          </w:p>
        </w:tc>
      </w:tr>
    </w:tbl>
    <w:p w:rsidR="00A52561" w:rsidRPr="005943F7" w:rsidRDefault="00A52561" w:rsidP="00A52561">
      <w:pPr>
        <w:keepNext/>
        <w:keepLines/>
        <w:tabs>
          <w:tab w:val="left" w:pos="2694"/>
        </w:tabs>
        <w:ind w:left="2694" w:hanging="2410"/>
        <w:rPr>
          <w:rFonts w:ascii="Tahoma" w:hAnsi="Tahoma" w:cs="Tahoma"/>
          <w:sz w:val="16"/>
          <w:szCs w:val="14"/>
        </w:rPr>
      </w:pPr>
      <w:r w:rsidRPr="005943F7">
        <w:rPr>
          <w:rFonts w:ascii="Tahoma" w:hAnsi="Tahoma" w:cs="Tahoma"/>
          <w:b/>
          <w:sz w:val="16"/>
          <w:szCs w:val="14"/>
        </w:rPr>
        <w:t>Göstergeye İlişkin Açıklama:</w:t>
      </w:r>
      <w:r w:rsidRPr="005943F7">
        <w:rPr>
          <w:rFonts w:ascii="Tahoma" w:hAnsi="Tahoma" w:cs="Tahoma"/>
          <w:b/>
          <w:sz w:val="16"/>
          <w:szCs w:val="14"/>
        </w:rPr>
        <w:tab/>
      </w:r>
      <w:r w:rsidRPr="005943F7">
        <w:rPr>
          <w:rFonts w:ascii="Tahoma" w:hAnsi="Tahoma" w:cs="Tahoma"/>
          <w:noProof/>
          <w:sz w:val="16"/>
          <w:szCs w:val="14"/>
        </w:rPr>
        <w:t>Trafik güvenliği</w:t>
      </w:r>
      <w:r w:rsidRPr="005943F7">
        <w:rPr>
          <w:rFonts w:ascii="Tahoma" w:hAnsi="Tahoma" w:cs="Tahoma"/>
          <w:sz w:val="16"/>
          <w:szCs w:val="14"/>
        </w:rPr>
        <w:t xml:space="preserve"> dersi zorunlu bir ders olup ilkokul 4. sınıflarda haftada 1 saat olarak okutulmaktadır. Dersin zorunlu olması nedeniyle her yıl 4. sınıf öğrencilerinin tamamı bu dersi almaktadır. Dolayısıyla hedef ve gerçekleşme oranı %100'dür.</w:t>
      </w:r>
    </w:p>
    <w:p w:rsidR="00A52561" w:rsidRPr="005943F7" w:rsidRDefault="00A52561" w:rsidP="00A52561">
      <w:pPr>
        <w:keepNext/>
        <w:keepLines/>
        <w:tabs>
          <w:tab w:val="left" w:pos="2694"/>
        </w:tabs>
        <w:ind w:left="2694" w:hanging="2410"/>
        <w:rPr>
          <w:rFonts w:ascii="Tahoma" w:hAnsi="Tahoma" w:cs="Tahoma"/>
          <w:sz w:val="16"/>
          <w:szCs w:val="14"/>
        </w:rPr>
      </w:pPr>
      <w:r w:rsidRPr="005943F7">
        <w:rPr>
          <w:rFonts w:ascii="Tahoma" w:hAnsi="Tahoma" w:cs="Tahoma"/>
          <w:b/>
          <w:sz w:val="16"/>
          <w:szCs w:val="14"/>
        </w:rPr>
        <w:t>Hesaplama Yöntemi:</w:t>
      </w:r>
      <w:r w:rsidRPr="005943F7">
        <w:rPr>
          <w:rFonts w:ascii="Tahoma" w:hAnsi="Tahoma" w:cs="Tahoma"/>
          <w:b/>
          <w:sz w:val="16"/>
          <w:szCs w:val="14"/>
        </w:rPr>
        <w:tab/>
      </w:r>
      <w:r w:rsidRPr="005943F7">
        <w:rPr>
          <w:rFonts w:ascii="Tahoma" w:hAnsi="Tahoma" w:cs="Tahoma"/>
          <w:noProof/>
          <w:sz w:val="16"/>
          <w:szCs w:val="14"/>
        </w:rPr>
        <w:t>4. sınıf</w:t>
      </w:r>
      <w:r w:rsidRPr="005943F7">
        <w:rPr>
          <w:rFonts w:ascii="Tahoma" w:hAnsi="Tahoma" w:cs="Tahoma"/>
          <w:sz w:val="16"/>
          <w:szCs w:val="14"/>
        </w:rPr>
        <w:t xml:space="preserve"> öğrencilerinden Trafik Güvenliği dersi alan öğrencilerin oranı</w:t>
      </w:r>
    </w:p>
    <w:p w:rsidR="00A52561" w:rsidRPr="005943F7" w:rsidRDefault="00A52561" w:rsidP="00A52561">
      <w:pPr>
        <w:keepNext/>
        <w:keepLines/>
        <w:tabs>
          <w:tab w:val="left" w:pos="2694"/>
        </w:tabs>
        <w:ind w:left="2694" w:hanging="2410"/>
        <w:rPr>
          <w:rFonts w:ascii="Tahoma" w:hAnsi="Tahoma" w:cs="Tahoma"/>
          <w:sz w:val="16"/>
          <w:szCs w:val="14"/>
        </w:rPr>
      </w:pPr>
      <w:r w:rsidRPr="005943F7">
        <w:rPr>
          <w:rFonts w:ascii="Tahoma" w:hAnsi="Tahoma" w:cs="Tahoma"/>
          <w:b/>
          <w:sz w:val="16"/>
          <w:szCs w:val="14"/>
        </w:rPr>
        <w:t>Verinin Kaynağı:</w:t>
      </w:r>
      <w:r w:rsidRPr="005943F7">
        <w:rPr>
          <w:rFonts w:ascii="Tahoma" w:hAnsi="Tahoma" w:cs="Tahoma"/>
          <w:b/>
          <w:sz w:val="16"/>
          <w:szCs w:val="14"/>
        </w:rPr>
        <w:tab/>
      </w:r>
      <w:r w:rsidRPr="005943F7">
        <w:rPr>
          <w:rFonts w:ascii="Tahoma" w:hAnsi="Tahoma" w:cs="Tahoma"/>
          <w:noProof/>
          <w:sz w:val="16"/>
          <w:szCs w:val="14"/>
        </w:rPr>
        <w:t>MEB- Bilgi</w:t>
      </w:r>
      <w:r w:rsidRPr="005943F7">
        <w:rPr>
          <w:rFonts w:ascii="Tahoma" w:hAnsi="Tahoma" w:cs="Tahoma"/>
          <w:sz w:val="16"/>
          <w:szCs w:val="14"/>
        </w:rPr>
        <w:t xml:space="preserve"> İşlem Dairesi Başkanlığı</w:t>
      </w:r>
    </w:p>
    <w:p w:rsidR="00A52561" w:rsidRPr="005943F7" w:rsidRDefault="00A52561" w:rsidP="00A52561">
      <w:pPr>
        <w:tabs>
          <w:tab w:val="left" w:pos="2694"/>
        </w:tabs>
        <w:spacing w:after="240"/>
        <w:ind w:left="2694" w:hanging="2410"/>
        <w:rPr>
          <w:rFonts w:ascii="Tahoma" w:hAnsi="Tahoma" w:cs="Tahoma"/>
          <w:sz w:val="16"/>
          <w:szCs w:val="14"/>
        </w:rPr>
      </w:pPr>
      <w:r w:rsidRPr="005943F7">
        <w:rPr>
          <w:rFonts w:ascii="Tahoma" w:hAnsi="Tahoma" w:cs="Tahoma"/>
          <w:b/>
          <w:sz w:val="16"/>
          <w:szCs w:val="14"/>
        </w:rPr>
        <w:t>Sorumlu İdare:</w:t>
      </w:r>
      <w:r w:rsidRPr="005943F7">
        <w:rPr>
          <w:rFonts w:ascii="Tahoma" w:hAnsi="Tahoma" w:cs="Tahoma"/>
          <w:b/>
          <w:sz w:val="16"/>
          <w:szCs w:val="14"/>
        </w:rPr>
        <w:tab/>
      </w:r>
      <w:r w:rsidRPr="005943F7">
        <w:rPr>
          <w:rFonts w:ascii="Tahoma" w:hAnsi="Tahoma" w:cs="Tahoma"/>
          <w:noProof/>
          <w:sz w:val="16"/>
          <w:szCs w:val="14"/>
        </w:rPr>
        <w:t>MİLLİ EĞİTİM</w:t>
      </w:r>
      <w:r w:rsidRPr="005943F7">
        <w:rPr>
          <w:rFonts w:ascii="Tahoma" w:hAnsi="Tahoma" w:cs="Tahoma"/>
          <w:sz w:val="16"/>
          <w:szCs w:val="14"/>
        </w:rPr>
        <w:t xml:space="preserve"> BAKANLIĞI</w:t>
      </w:r>
    </w:p>
    <w:p w:rsidR="00A52561" w:rsidRPr="005943F7" w:rsidRDefault="00A52561" w:rsidP="00A52561">
      <w:pPr>
        <w:keepNext/>
        <w:keepLines/>
        <w:rPr>
          <w:rFonts w:ascii="Tahoma" w:hAnsi="Tahoma" w:cs="Tahoma"/>
          <w:sz w:val="20"/>
          <w:szCs w:val="18"/>
        </w:rPr>
      </w:pPr>
      <w:r w:rsidRPr="005943F7">
        <w:rPr>
          <w:rFonts w:ascii="Tahoma" w:hAnsi="Tahoma" w:cs="Tahoma"/>
          <w:b/>
          <w:sz w:val="20"/>
          <w:szCs w:val="18"/>
        </w:rPr>
        <w:t>Alt Program Kapsamında Yürütülecek Faaliyet Maliyetleri</w:t>
      </w:r>
    </w:p>
    <w:tbl>
      <w:tblPr>
        <w:tblStyle w:val="TabloKlavuzu"/>
        <w:tblW w:w="10204" w:type="dxa"/>
        <w:tblBorders>
          <w:insideV w:val="dotted" w:sz="4" w:space="0" w:color="auto"/>
        </w:tblBorders>
        <w:tblLayout w:type="fixed"/>
        <w:tblCellMar>
          <w:left w:w="57" w:type="dxa"/>
          <w:right w:w="57" w:type="dxa"/>
        </w:tblCellMar>
        <w:tblLook w:val="04A0" w:firstRow="1" w:lastRow="0" w:firstColumn="1" w:lastColumn="0" w:noHBand="0" w:noVBand="1"/>
      </w:tblPr>
      <w:tblGrid>
        <w:gridCol w:w="3969"/>
        <w:gridCol w:w="1247"/>
        <w:gridCol w:w="1247"/>
        <w:gridCol w:w="1247"/>
        <w:gridCol w:w="1247"/>
        <w:gridCol w:w="1247"/>
      </w:tblGrid>
      <w:tr w:rsidR="00A52561" w:rsidRPr="005943F7" w:rsidTr="00083A3E">
        <w:tc>
          <w:tcPr>
            <w:tcW w:w="3969" w:type="dxa"/>
            <w:shd w:val="clear" w:color="auto" w:fill="B8CCE4" w:themeFill="accent1" w:themeFillTint="66"/>
            <w:vAlign w:val="center"/>
          </w:tcPr>
          <w:p w:rsidR="00A52561" w:rsidRPr="005943F7" w:rsidRDefault="00A52561" w:rsidP="00083A3E">
            <w:pPr>
              <w:keepNext/>
              <w:keepLines/>
              <w:jc w:val="center"/>
              <w:rPr>
                <w:rFonts w:ascii="Tahoma" w:hAnsi="Tahoma" w:cs="Tahoma"/>
                <w:b/>
                <w:sz w:val="16"/>
                <w:szCs w:val="16"/>
              </w:rPr>
            </w:pPr>
            <w:r w:rsidRPr="005943F7">
              <w:rPr>
                <w:rFonts w:ascii="Tahoma" w:hAnsi="Tahoma" w:cs="Tahoma"/>
                <w:b/>
                <w:sz w:val="16"/>
                <w:szCs w:val="16"/>
              </w:rPr>
              <w:t>Faaliyetler</w:t>
            </w:r>
          </w:p>
        </w:tc>
        <w:tc>
          <w:tcPr>
            <w:tcW w:w="1247" w:type="dxa"/>
            <w:shd w:val="clear" w:color="auto" w:fill="B8CCE4" w:themeFill="accent1" w:themeFillTint="66"/>
            <w:vAlign w:val="center"/>
          </w:tcPr>
          <w:p w:rsidR="00A52561" w:rsidRPr="005943F7" w:rsidRDefault="00A52561" w:rsidP="00083A3E">
            <w:pPr>
              <w:keepNext/>
              <w:keepLines/>
              <w:jc w:val="center"/>
              <w:rPr>
                <w:rFonts w:ascii="Tahoma" w:hAnsi="Tahoma" w:cs="Tahoma"/>
                <w:b/>
                <w:sz w:val="16"/>
                <w:szCs w:val="16"/>
              </w:rPr>
            </w:pPr>
            <w:r w:rsidRPr="005943F7">
              <w:rPr>
                <w:rFonts w:ascii="Tahoma" w:hAnsi="Tahoma" w:cs="Tahoma"/>
                <w:b/>
                <w:noProof/>
                <w:sz w:val="16"/>
                <w:szCs w:val="16"/>
              </w:rPr>
              <w:t>2020</w:t>
            </w:r>
          </w:p>
          <w:p w:rsidR="00A52561" w:rsidRPr="005943F7" w:rsidRDefault="00A52561" w:rsidP="00083A3E">
            <w:pPr>
              <w:keepNext/>
              <w:keepLines/>
              <w:jc w:val="center"/>
              <w:rPr>
                <w:rFonts w:ascii="Tahoma" w:hAnsi="Tahoma" w:cs="Tahoma"/>
                <w:b/>
                <w:sz w:val="16"/>
                <w:szCs w:val="16"/>
              </w:rPr>
            </w:pPr>
            <w:r w:rsidRPr="005943F7">
              <w:rPr>
                <w:rFonts w:ascii="Tahoma" w:hAnsi="Tahoma" w:cs="Tahoma"/>
                <w:b/>
                <w:sz w:val="16"/>
                <w:szCs w:val="16"/>
              </w:rPr>
              <w:t>Bütçe</w:t>
            </w:r>
          </w:p>
        </w:tc>
        <w:tc>
          <w:tcPr>
            <w:tcW w:w="1247" w:type="dxa"/>
            <w:shd w:val="clear" w:color="auto" w:fill="B8CCE4" w:themeFill="accent1" w:themeFillTint="66"/>
            <w:vAlign w:val="center"/>
          </w:tcPr>
          <w:p w:rsidR="00A52561" w:rsidRPr="005943F7" w:rsidRDefault="00A52561" w:rsidP="00083A3E">
            <w:pPr>
              <w:keepNext/>
              <w:keepLines/>
              <w:jc w:val="center"/>
              <w:rPr>
                <w:rFonts w:ascii="Tahoma" w:hAnsi="Tahoma" w:cs="Tahoma"/>
                <w:b/>
                <w:sz w:val="16"/>
                <w:szCs w:val="16"/>
              </w:rPr>
            </w:pPr>
            <w:r w:rsidRPr="005943F7">
              <w:rPr>
                <w:rFonts w:ascii="Tahoma" w:hAnsi="Tahoma" w:cs="Tahoma"/>
                <w:b/>
                <w:noProof/>
                <w:sz w:val="16"/>
                <w:szCs w:val="16"/>
              </w:rPr>
              <w:t>2020</w:t>
            </w:r>
          </w:p>
          <w:p w:rsidR="00A52561" w:rsidRPr="005943F7" w:rsidRDefault="00A52561" w:rsidP="00083A3E">
            <w:pPr>
              <w:keepNext/>
              <w:keepLines/>
              <w:jc w:val="center"/>
              <w:rPr>
                <w:rFonts w:ascii="Tahoma" w:hAnsi="Tahoma" w:cs="Tahoma"/>
                <w:b/>
                <w:sz w:val="16"/>
                <w:szCs w:val="16"/>
              </w:rPr>
            </w:pPr>
            <w:r w:rsidRPr="005943F7">
              <w:rPr>
                <w:rFonts w:ascii="Tahoma" w:hAnsi="Tahoma" w:cs="Tahoma"/>
                <w:b/>
                <w:sz w:val="16"/>
                <w:szCs w:val="16"/>
              </w:rPr>
              <w:t>Harcama</w:t>
            </w:r>
          </w:p>
          <w:p w:rsidR="00A52561" w:rsidRPr="005943F7" w:rsidRDefault="00A52561" w:rsidP="00083A3E">
            <w:pPr>
              <w:keepNext/>
              <w:keepLines/>
              <w:jc w:val="center"/>
              <w:rPr>
                <w:rFonts w:ascii="Tahoma" w:hAnsi="Tahoma" w:cs="Tahoma"/>
                <w:b/>
                <w:sz w:val="16"/>
                <w:szCs w:val="16"/>
              </w:rPr>
            </w:pPr>
            <w:r w:rsidRPr="005943F7">
              <w:rPr>
                <w:rFonts w:ascii="Tahoma" w:hAnsi="Tahoma" w:cs="Tahoma"/>
                <w:b/>
                <w:noProof/>
                <w:sz w:val="16"/>
                <w:szCs w:val="16"/>
              </w:rPr>
              <w:t>Haziran</w:t>
            </w:r>
          </w:p>
        </w:tc>
        <w:tc>
          <w:tcPr>
            <w:tcW w:w="1247" w:type="dxa"/>
            <w:shd w:val="clear" w:color="auto" w:fill="B8CCE4" w:themeFill="accent1" w:themeFillTint="66"/>
            <w:vAlign w:val="center"/>
          </w:tcPr>
          <w:p w:rsidR="00A52561" w:rsidRPr="005943F7" w:rsidRDefault="00A52561" w:rsidP="00083A3E">
            <w:pPr>
              <w:keepNext/>
              <w:keepLines/>
              <w:jc w:val="center"/>
              <w:rPr>
                <w:rFonts w:ascii="Tahoma" w:hAnsi="Tahoma" w:cs="Tahoma"/>
                <w:b/>
                <w:sz w:val="16"/>
                <w:szCs w:val="16"/>
              </w:rPr>
            </w:pPr>
            <w:r w:rsidRPr="005943F7">
              <w:rPr>
                <w:rFonts w:ascii="Tahoma" w:hAnsi="Tahoma" w:cs="Tahoma"/>
                <w:b/>
                <w:noProof/>
                <w:sz w:val="16"/>
                <w:szCs w:val="16"/>
              </w:rPr>
              <w:t>2021</w:t>
            </w:r>
          </w:p>
          <w:p w:rsidR="00A52561" w:rsidRPr="005943F7" w:rsidRDefault="00A52561" w:rsidP="00083A3E">
            <w:pPr>
              <w:keepNext/>
              <w:keepLines/>
              <w:jc w:val="center"/>
              <w:rPr>
                <w:rFonts w:ascii="Tahoma" w:hAnsi="Tahoma" w:cs="Tahoma"/>
                <w:b/>
                <w:sz w:val="16"/>
                <w:szCs w:val="16"/>
              </w:rPr>
            </w:pPr>
            <w:r w:rsidRPr="005943F7">
              <w:rPr>
                <w:rFonts w:ascii="Tahoma" w:hAnsi="Tahoma" w:cs="Tahoma"/>
                <w:b/>
                <w:sz w:val="16"/>
                <w:szCs w:val="16"/>
              </w:rPr>
              <w:t>Bütçe</w:t>
            </w:r>
          </w:p>
        </w:tc>
        <w:tc>
          <w:tcPr>
            <w:tcW w:w="1247" w:type="dxa"/>
            <w:shd w:val="clear" w:color="auto" w:fill="B8CCE4" w:themeFill="accent1" w:themeFillTint="66"/>
            <w:vAlign w:val="center"/>
          </w:tcPr>
          <w:p w:rsidR="00A52561" w:rsidRPr="005943F7" w:rsidRDefault="00A52561" w:rsidP="00083A3E">
            <w:pPr>
              <w:keepNext/>
              <w:keepLines/>
              <w:jc w:val="center"/>
              <w:rPr>
                <w:rFonts w:ascii="Tahoma" w:hAnsi="Tahoma" w:cs="Tahoma"/>
                <w:b/>
                <w:sz w:val="16"/>
                <w:szCs w:val="16"/>
              </w:rPr>
            </w:pPr>
            <w:r w:rsidRPr="005943F7">
              <w:rPr>
                <w:rFonts w:ascii="Tahoma" w:hAnsi="Tahoma" w:cs="Tahoma"/>
                <w:b/>
                <w:noProof/>
                <w:sz w:val="16"/>
                <w:szCs w:val="16"/>
              </w:rPr>
              <w:t>2022</w:t>
            </w:r>
          </w:p>
          <w:p w:rsidR="00A52561" w:rsidRPr="005943F7" w:rsidRDefault="00A52561" w:rsidP="00083A3E">
            <w:pPr>
              <w:keepNext/>
              <w:keepLines/>
              <w:jc w:val="center"/>
              <w:rPr>
                <w:rFonts w:ascii="Tahoma" w:hAnsi="Tahoma" w:cs="Tahoma"/>
                <w:b/>
                <w:sz w:val="16"/>
                <w:szCs w:val="16"/>
              </w:rPr>
            </w:pPr>
            <w:r w:rsidRPr="005943F7">
              <w:rPr>
                <w:rFonts w:ascii="Tahoma" w:hAnsi="Tahoma" w:cs="Tahoma"/>
                <w:b/>
                <w:sz w:val="16"/>
                <w:szCs w:val="16"/>
              </w:rPr>
              <w:t>Tahmin</w:t>
            </w:r>
          </w:p>
        </w:tc>
        <w:tc>
          <w:tcPr>
            <w:tcW w:w="1247" w:type="dxa"/>
            <w:shd w:val="clear" w:color="auto" w:fill="B8CCE4" w:themeFill="accent1" w:themeFillTint="66"/>
            <w:vAlign w:val="center"/>
          </w:tcPr>
          <w:p w:rsidR="00A52561" w:rsidRPr="005943F7" w:rsidRDefault="00A52561" w:rsidP="00083A3E">
            <w:pPr>
              <w:keepNext/>
              <w:keepLines/>
              <w:jc w:val="center"/>
              <w:rPr>
                <w:rFonts w:ascii="Tahoma" w:hAnsi="Tahoma" w:cs="Tahoma"/>
                <w:b/>
                <w:sz w:val="16"/>
                <w:szCs w:val="16"/>
              </w:rPr>
            </w:pPr>
            <w:r w:rsidRPr="005943F7">
              <w:rPr>
                <w:rFonts w:ascii="Tahoma" w:hAnsi="Tahoma" w:cs="Tahoma"/>
                <w:b/>
                <w:noProof/>
                <w:sz w:val="16"/>
                <w:szCs w:val="16"/>
              </w:rPr>
              <w:t>2023</w:t>
            </w:r>
          </w:p>
          <w:p w:rsidR="00A52561" w:rsidRPr="005943F7" w:rsidRDefault="00A52561" w:rsidP="00083A3E">
            <w:pPr>
              <w:keepNext/>
              <w:keepLines/>
              <w:jc w:val="center"/>
              <w:rPr>
                <w:rFonts w:ascii="Tahoma" w:hAnsi="Tahoma" w:cs="Tahoma"/>
                <w:b/>
                <w:sz w:val="16"/>
                <w:szCs w:val="16"/>
              </w:rPr>
            </w:pPr>
            <w:r w:rsidRPr="005943F7">
              <w:rPr>
                <w:rFonts w:ascii="Tahoma" w:hAnsi="Tahoma" w:cs="Tahoma"/>
                <w:b/>
                <w:sz w:val="16"/>
                <w:szCs w:val="16"/>
              </w:rPr>
              <w:t>Tahmin</w:t>
            </w:r>
          </w:p>
        </w:tc>
      </w:tr>
      <w:tr w:rsidR="00A52561" w:rsidRPr="005943F7" w:rsidTr="00083A3E">
        <w:trPr>
          <w:trHeight w:val="227"/>
        </w:trPr>
        <w:tc>
          <w:tcPr>
            <w:tcW w:w="3969" w:type="dxa"/>
            <w:tcBorders>
              <w:bottom w:val="single" w:sz="4" w:space="0" w:color="auto"/>
            </w:tcBorders>
            <w:vAlign w:val="center"/>
          </w:tcPr>
          <w:p w:rsidR="00A52561" w:rsidRPr="005943F7" w:rsidRDefault="00A52561" w:rsidP="00083A3E">
            <w:pPr>
              <w:rPr>
                <w:rFonts w:ascii="Tahoma" w:hAnsi="Tahoma" w:cs="Tahoma"/>
                <w:b/>
                <w:sz w:val="16"/>
                <w:szCs w:val="14"/>
              </w:rPr>
            </w:pPr>
            <w:r w:rsidRPr="005943F7">
              <w:rPr>
                <w:rFonts w:ascii="Tahoma" w:hAnsi="Tahoma" w:cs="Tahoma"/>
                <w:b/>
                <w:noProof/>
                <w:sz w:val="16"/>
                <w:szCs w:val="14"/>
              </w:rPr>
              <w:t>Din Öğretimine</w:t>
            </w:r>
            <w:r w:rsidRPr="005943F7">
              <w:rPr>
                <w:rFonts w:ascii="Tahoma" w:hAnsi="Tahoma" w:cs="Tahoma"/>
                <w:b/>
                <w:sz w:val="16"/>
                <w:szCs w:val="14"/>
              </w:rPr>
              <w:t xml:space="preserve"> Yönelik Eğitim ve Öğretim Hizmetleri</w:t>
            </w:r>
          </w:p>
        </w:tc>
        <w:tc>
          <w:tcPr>
            <w:tcW w:w="1247" w:type="dxa"/>
            <w:tcBorders>
              <w:bottom w:val="single" w:sz="4" w:space="0" w:color="auto"/>
            </w:tcBorders>
            <w:vAlign w:val="center"/>
          </w:tcPr>
          <w:p w:rsidR="00A52561" w:rsidRPr="005943F7" w:rsidRDefault="00A52561" w:rsidP="00083A3E">
            <w:pPr>
              <w:jc w:val="right"/>
              <w:rPr>
                <w:rFonts w:ascii="Tahoma" w:hAnsi="Tahoma" w:cs="Tahoma"/>
                <w:b/>
                <w:sz w:val="15"/>
                <w:szCs w:val="13"/>
              </w:rPr>
            </w:pPr>
            <w:r w:rsidRPr="005943F7">
              <w:rPr>
                <w:rFonts w:ascii="Tahoma" w:hAnsi="Tahoma" w:cs="Tahoma"/>
                <w:b/>
                <w:noProof/>
                <w:sz w:val="15"/>
                <w:szCs w:val="13"/>
              </w:rPr>
              <w:t>0</w:t>
            </w:r>
          </w:p>
        </w:tc>
        <w:tc>
          <w:tcPr>
            <w:tcW w:w="1247" w:type="dxa"/>
            <w:tcBorders>
              <w:bottom w:val="single" w:sz="4" w:space="0" w:color="auto"/>
            </w:tcBorders>
            <w:vAlign w:val="center"/>
          </w:tcPr>
          <w:p w:rsidR="00A52561" w:rsidRPr="005943F7" w:rsidRDefault="00A52561" w:rsidP="00083A3E">
            <w:pPr>
              <w:jc w:val="right"/>
              <w:rPr>
                <w:rFonts w:ascii="Tahoma" w:hAnsi="Tahoma" w:cs="Tahoma"/>
                <w:b/>
                <w:sz w:val="15"/>
                <w:szCs w:val="13"/>
              </w:rPr>
            </w:pPr>
            <w:r w:rsidRPr="005943F7">
              <w:rPr>
                <w:rFonts w:ascii="Tahoma" w:hAnsi="Tahoma" w:cs="Tahoma"/>
                <w:b/>
                <w:noProof/>
                <w:sz w:val="15"/>
                <w:szCs w:val="13"/>
              </w:rPr>
              <w:t>0</w:t>
            </w:r>
          </w:p>
        </w:tc>
        <w:tc>
          <w:tcPr>
            <w:tcW w:w="1247" w:type="dxa"/>
            <w:tcBorders>
              <w:bottom w:val="single" w:sz="4" w:space="0" w:color="auto"/>
            </w:tcBorders>
            <w:vAlign w:val="center"/>
          </w:tcPr>
          <w:p w:rsidR="00A52561" w:rsidRPr="005943F7" w:rsidRDefault="00A52561" w:rsidP="00083A3E">
            <w:pPr>
              <w:jc w:val="right"/>
              <w:rPr>
                <w:rFonts w:ascii="Tahoma" w:hAnsi="Tahoma" w:cs="Tahoma"/>
                <w:b/>
                <w:sz w:val="15"/>
                <w:szCs w:val="13"/>
              </w:rPr>
            </w:pPr>
            <w:r w:rsidRPr="005943F7">
              <w:rPr>
                <w:rFonts w:ascii="Tahoma" w:hAnsi="Tahoma" w:cs="Tahoma"/>
                <w:b/>
                <w:noProof/>
                <w:sz w:val="15"/>
                <w:szCs w:val="13"/>
              </w:rPr>
              <w:t>0</w:t>
            </w:r>
          </w:p>
        </w:tc>
        <w:tc>
          <w:tcPr>
            <w:tcW w:w="1247" w:type="dxa"/>
            <w:tcBorders>
              <w:bottom w:val="single" w:sz="4" w:space="0" w:color="auto"/>
            </w:tcBorders>
            <w:vAlign w:val="center"/>
          </w:tcPr>
          <w:p w:rsidR="00A52561" w:rsidRPr="005943F7" w:rsidRDefault="00A52561" w:rsidP="00083A3E">
            <w:pPr>
              <w:jc w:val="right"/>
              <w:rPr>
                <w:rFonts w:ascii="Tahoma" w:hAnsi="Tahoma" w:cs="Tahoma"/>
                <w:b/>
                <w:sz w:val="15"/>
                <w:szCs w:val="13"/>
              </w:rPr>
            </w:pPr>
            <w:r w:rsidRPr="005943F7">
              <w:rPr>
                <w:rFonts w:ascii="Tahoma" w:hAnsi="Tahoma" w:cs="Tahoma"/>
                <w:b/>
                <w:noProof/>
                <w:sz w:val="15"/>
                <w:szCs w:val="13"/>
              </w:rPr>
              <w:t>0</w:t>
            </w:r>
          </w:p>
        </w:tc>
        <w:tc>
          <w:tcPr>
            <w:tcW w:w="1247" w:type="dxa"/>
            <w:tcBorders>
              <w:bottom w:val="single" w:sz="4" w:space="0" w:color="auto"/>
            </w:tcBorders>
            <w:vAlign w:val="center"/>
          </w:tcPr>
          <w:p w:rsidR="00A52561" w:rsidRPr="005943F7" w:rsidRDefault="00A52561" w:rsidP="00083A3E">
            <w:pPr>
              <w:jc w:val="right"/>
              <w:rPr>
                <w:rFonts w:ascii="Tahoma" w:hAnsi="Tahoma" w:cs="Tahoma"/>
                <w:b/>
                <w:sz w:val="15"/>
                <w:szCs w:val="13"/>
              </w:rPr>
            </w:pPr>
            <w:r w:rsidRPr="005943F7">
              <w:rPr>
                <w:rFonts w:ascii="Tahoma" w:hAnsi="Tahoma" w:cs="Tahoma"/>
                <w:b/>
                <w:noProof/>
                <w:sz w:val="15"/>
                <w:szCs w:val="13"/>
              </w:rPr>
              <w:t>0</w:t>
            </w:r>
          </w:p>
        </w:tc>
      </w:tr>
      <w:tr w:rsidR="00A52561" w:rsidRPr="005943F7" w:rsidTr="00083A3E">
        <w:trPr>
          <w:trHeight w:val="227"/>
        </w:trPr>
        <w:tc>
          <w:tcPr>
            <w:tcW w:w="3969" w:type="dxa"/>
            <w:tcBorders>
              <w:bottom w:val="dotted" w:sz="4" w:space="0" w:color="auto"/>
            </w:tcBorders>
            <w:vAlign w:val="center"/>
          </w:tcPr>
          <w:p w:rsidR="00A52561" w:rsidRPr="005943F7" w:rsidRDefault="00A52561" w:rsidP="00083A3E">
            <w:pPr>
              <w:tabs>
                <w:tab w:val="left" w:pos="258"/>
              </w:tabs>
              <w:rPr>
                <w:rFonts w:ascii="Tahoma" w:hAnsi="Tahoma" w:cs="Tahoma"/>
                <w:sz w:val="16"/>
                <w:szCs w:val="14"/>
              </w:rPr>
            </w:pPr>
            <w:r w:rsidRPr="005943F7">
              <w:rPr>
                <w:rFonts w:ascii="Tahoma" w:hAnsi="Tahoma" w:cs="Tahoma"/>
                <w:sz w:val="16"/>
                <w:szCs w:val="14"/>
              </w:rPr>
              <w:tab/>
              <w:t>Bütçe İçi</w:t>
            </w:r>
          </w:p>
        </w:tc>
        <w:tc>
          <w:tcPr>
            <w:tcW w:w="1247" w:type="dxa"/>
            <w:tcBorders>
              <w:bottom w:val="dotted" w:sz="4" w:space="0" w:color="auto"/>
            </w:tcBorders>
            <w:vAlign w:val="center"/>
          </w:tcPr>
          <w:p w:rsidR="00A52561" w:rsidRPr="005943F7" w:rsidRDefault="00A52561" w:rsidP="00083A3E">
            <w:pPr>
              <w:jc w:val="right"/>
              <w:rPr>
                <w:rFonts w:ascii="Tahoma" w:hAnsi="Tahoma" w:cs="Tahoma"/>
                <w:sz w:val="15"/>
                <w:szCs w:val="13"/>
              </w:rPr>
            </w:pPr>
            <w:r w:rsidRPr="005943F7">
              <w:rPr>
                <w:rFonts w:ascii="Tahoma" w:hAnsi="Tahoma" w:cs="Tahoma"/>
                <w:noProof/>
                <w:sz w:val="15"/>
                <w:szCs w:val="13"/>
              </w:rPr>
              <w:t>0</w:t>
            </w:r>
          </w:p>
        </w:tc>
        <w:tc>
          <w:tcPr>
            <w:tcW w:w="1247" w:type="dxa"/>
            <w:tcBorders>
              <w:bottom w:val="dotted" w:sz="4" w:space="0" w:color="auto"/>
            </w:tcBorders>
            <w:vAlign w:val="center"/>
          </w:tcPr>
          <w:p w:rsidR="00A52561" w:rsidRPr="005943F7" w:rsidRDefault="00A52561" w:rsidP="00083A3E">
            <w:pPr>
              <w:jc w:val="right"/>
              <w:rPr>
                <w:rFonts w:ascii="Tahoma" w:hAnsi="Tahoma" w:cs="Tahoma"/>
                <w:sz w:val="15"/>
                <w:szCs w:val="13"/>
              </w:rPr>
            </w:pPr>
            <w:r w:rsidRPr="005943F7">
              <w:rPr>
                <w:rFonts w:ascii="Tahoma" w:hAnsi="Tahoma" w:cs="Tahoma"/>
                <w:noProof/>
                <w:sz w:val="15"/>
                <w:szCs w:val="13"/>
              </w:rPr>
              <w:t>0</w:t>
            </w:r>
          </w:p>
        </w:tc>
        <w:tc>
          <w:tcPr>
            <w:tcW w:w="1247" w:type="dxa"/>
            <w:tcBorders>
              <w:bottom w:val="dotted" w:sz="4" w:space="0" w:color="auto"/>
            </w:tcBorders>
            <w:vAlign w:val="center"/>
          </w:tcPr>
          <w:p w:rsidR="00A52561" w:rsidRPr="005943F7" w:rsidRDefault="00A52561" w:rsidP="00083A3E">
            <w:pPr>
              <w:jc w:val="right"/>
              <w:rPr>
                <w:rFonts w:ascii="Tahoma" w:hAnsi="Tahoma" w:cs="Tahoma"/>
                <w:sz w:val="15"/>
                <w:szCs w:val="13"/>
              </w:rPr>
            </w:pPr>
            <w:r w:rsidRPr="005943F7">
              <w:rPr>
                <w:rFonts w:ascii="Tahoma" w:hAnsi="Tahoma" w:cs="Tahoma"/>
                <w:noProof/>
                <w:sz w:val="15"/>
                <w:szCs w:val="13"/>
              </w:rPr>
              <w:t>0</w:t>
            </w:r>
          </w:p>
        </w:tc>
        <w:tc>
          <w:tcPr>
            <w:tcW w:w="1247" w:type="dxa"/>
            <w:tcBorders>
              <w:bottom w:val="dotted" w:sz="4" w:space="0" w:color="auto"/>
            </w:tcBorders>
            <w:vAlign w:val="center"/>
          </w:tcPr>
          <w:p w:rsidR="00A52561" w:rsidRPr="005943F7" w:rsidRDefault="00A52561" w:rsidP="00083A3E">
            <w:pPr>
              <w:jc w:val="right"/>
              <w:rPr>
                <w:rFonts w:ascii="Tahoma" w:hAnsi="Tahoma" w:cs="Tahoma"/>
                <w:sz w:val="15"/>
                <w:szCs w:val="13"/>
              </w:rPr>
            </w:pPr>
            <w:r w:rsidRPr="005943F7">
              <w:rPr>
                <w:rFonts w:ascii="Tahoma" w:hAnsi="Tahoma" w:cs="Tahoma"/>
                <w:noProof/>
                <w:sz w:val="15"/>
                <w:szCs w:val="13"/>
              </w:rPr>
              <w:t>0</w:t>
            </w:r>
          </w:p>
        </w:tc>
        <w:tc>
          <w:tcPr>
            <w:tcW w:w="1247" w:type="dxa"/>
            <w:tcBorders>
              <w:bottom w:val="dotted" w:sz="4" w:space="0" w:color="auto"/>
            </w:tcBorders>
            <w:vAlign w:val="center"/>
          </w:tcPr>
          <w:p w:rsidR="00A52561" w:rsidRPr="005943F7" w:rsidRDefault="00A52561" w:rsidP="00083A3E">
            <w:pPr>
              <w:jc w:val="right"/>
              <w:rPr>
                <w:rFonts w:ascii="Tahoma" w:hAnsi="Tahoma" w:cs="Tahoma"/>
                <w:sz w:val="15"/>
                <w:szCs w:val="13"/>
              </w:rPr>
            </w:pPr>
            <w:r w:rsidRPr="005943F7">
              <w:rPr>
                <w:rFonts w:ascii="Tahoma" w:hAnsi="Tahoma" w:cs="Tahoma"/>
                <w:noProof/>
                <w:sz w:val="15"/>
                <w:szCs w:val="13"/>
              </w:rPr>
              <w:t>0</w:t>
            </w:r>
          </w:p>
        </w:tc>
      </w:tr>
      <w:tr w:rsidR="00A52561" w:rsidRPr="005943F7" w:rsidTr="00083A3E">
        <w:trPr>
          <w:trHeight w:val="227"/>
        </w:trPr>
        <w:tc>
          <w:tcPr>
            <w:tcW w:w="3969" w:type="dxa"/>
            <w:tcBorders>
              <w:top w:val="dotted" w:sz="4" w:space="0" w:color="auto"/>
            </w:tcBorders>
            <w:vAlign w:val="center"/>
          </w:tcPr>
          <w:p w:rsidR="00A52561" w:rsidRPr="005943F7" w:rsidRDefault="00A52561" w:rsidP="00083A3E">
            <w:pPr>
              <w:tabs>
                <w:tab w:val="left" w:pos="258"/>
              </w:tabs>
              <w:rPr>
                <w:rFonts w:ascii="Tahoma" w:hAnsi="Tahoma" w:cs="Tahoma"/>
                <w:sz w:val="16"/>
                <w:szCs w:val="14"/>
              </w:rPr>
            </w:pPr>
            <w:r w:rsidRPr="005943F7">
              <w:rPr>
                <w:rFonts w:ascii="Tahoma" w:hAnsi="Tahoma" w:cs="Tahoma"/>
                <w:sz w:val="16"/>
                <w:szCs w:val="14"/>
              </w:rPr>
              <w:tab/>
              <w:t>Bütçe Dışı</w:t>
            </w:r>
          </w:p>
        </w:tc>
        <w:tc>
          <w:tcPr>
            <w:tcW w:w="1247" w:type="dxa"/>
            <w:tcBorders>
              <w:top w:val="dotted" w:sz="4" w:space="0" w:color="auto"/>
            </w:tcBorders>
            <w:vAlign w:val="center"/>
          </w:tcPr>
          <w:p w:rsidR="00A52561" w:rsidRPr="005943F7" w:rsidRDefault="00A52561" w:rsidP="00083A3E">
            <w:pPr>
              <w:jc w:val="right"/>
              <w:rPr>
                <w:rFonts w:ascii="Tahoma" w:hAnsi="Tahoma" w:cs="Tahoma"/>
                <w:sz w:val="15"/>
                <w:szCs w:val="13"/>
              </w:rPr>
            </w:pPr>
            <w:r w:rsidRPr="005943F7">
              <w:rPr>
                <w:rFonts w:ascii="Tahoma" w:hAnsi="Tahoma" w:cs="Tahoma"/>
                <w:noProof/>
                <w:sz w:val="15"/>
                <w:szCs w:val="13"/>
              </w:rPr>
              <w:t>0</w:t>
            </w:r>
          </w:p>
        </w:tc>
        <w:tc>
          <w:tcPr>
            <w:tcW w:w="1247" w:type="dxa"/>
            <w:tcBorders>
              <w:top w:val="dotted" w:sz="4" w:space="0" w:color="auto"/>
            </w:tcBorders>
            <w:vAlign w:val="center"/>
          </w:tcPr>
          <w:p w:rsidR="00A52561" w:rsidRPr="005943F7" w:rsidRDefault="00A52561" w:rsidP="00083A3E">
            <w:pPr>
              <w:jc w:val="right"/>
              <w:rPr>
                <w:rFonts w:ascii="Tahoma" w:hAnsi="Tahoma" w:cs="Tahoma"/>
                <w:sz w:val="15"/>
                <w:szCs w:val="13"/>
              </w:rPr>
            </w:pPr>
            <w:r w:rsidRPr="005943F7">
              <w:rPr>
                <w:rFonts w:ascii="Tahoma" w:hAnsi="Tahoma" w:cs="Tahoma"/>
                <w:noProof/>
                <w:sz w:val="15"/>
                <w:szCs w:val="13"/>
              </w:rPr>
              <w:t>0</w:t>
            </w:r>
          </w:p>
        </w:tc>
        <w:tc>
          <w:tcPr>
            <w:tcW w:w="1247" w:type="dxa"/>
            <w:tcBorders>
              <w:top w:val="dotted" w:sz="4" w:space="0" w:color="auto"/>
            </w:tcBorders>
            <w:vAlign w:val="center"/>
          </w:tcPr>
          <w:p w:rsidR="00A52561" w:rsidRPr="005943F7" w:rsidRDefault="00A52561" w:rsidP="00083A3E">
            <w:pPr>
              <w:jc w:val="right"/>
              <w:rPr>
                <w:rFonts w:ascii="Tahoma" w:hAnsi="Tahoma" w:cs="Tahoma"/>
                <w:sz w:val="15"/>
                <w:szCs w:val="13"/>
              </w:rPr>
            </w:pPr>
            <w:r w:rsidRPr="005943F7">
              <w:rPr>
                <w:rFonts w:ascii="Tahoma" w:hAnsi="Tahoma" w:cs="Tahoma"/>
                <w:noProof/>
                <w:sz w:val="15"/>
                <w:szCs w:val="13"/>
              </w:rPr>
              <w:t>0</w:t>
            </w:r>
          </w:p>
        </w:tc>
        <w:tc>
          <w:tcPr>
            <w:tcW w:w="1247" w:type="dxa"/>
            <w:tcBorders>
              <w:top w:val="dotted" w:sz="4" w:space="0" w:color="auto"/>
            </w:tcBorders>
            <w:vAlign w:val="center"/>
          </w:tcPr>
          <w:p w:rsidR="00A52561" w:rsidRPr="005943F7" w:rsidRDefault="00A52561" w:rsidP="00083A3E">
            <w:pPr>
              <w:jc w:val="right"/>
              <w:rPr>
                <w:rFonts w:ascii="Tahoma" w:hAnsi="Tahoma" w:cs="Tahoma"/>
                <w:sz w:val="15"/>
                <w:szCs w:val="13"/>
              </w:rPr>
            </w:pPr>
            <w:r w:rsidRPr="005943F7">
              <w:rPr>
                <w:rFonts w:ascii="Tahoma" w:hAnsi="Tahoma" w:cs="Tahoma"/>
                <w:noProof/>
                <w:sz w:val="15"/>
                <w:szCs w:val="13"/>
              </w:rPr>
              <w:t>0</w:t>
            </w:r>
          </w:p>
        </w:tc>
        <w:tc>
          <w:tcPr>
            <w:tcW w:w="1247" w:type="dxa"/>
            <w:tcBorders>
              <w:top w:val="dotted" w:sz="4" w:space="0" w:color="auto"/>
            </w:tcBorders>
            <w:vAlign w:val="center"/>
          </w:tcPr>
          <w:p w:rsidR="00A52561" w:rsidRPr="005943F7" w:rsidRDefault="00A52561" w:rsidP="00083A3E">
            <w:pPr>
              <w:jc w:val="right"/>
              <w:rPr>
                <w:rFonts w:ascii="Tahoma" w:hAnsi="Tahoma" w:cs="Tahoma"/>
                <w:sz w:val="15"/>
                <w:szCs w:val="13"/>
              </w:rPr>
            </w:pPr>
            <w:r w:rsidRPr="005943F7">
              <w:rPr>
                <w:rFonts w:ascii="Tahoma" w:hAnsi="Tahoma" w:cs="Tahoma"/>
                <w:noProof/>
                <w:sz w:val="15"/>
                <w:szCs w:val="13"/>
              </w:rPr>
              <w:t>0</w:t>
            </w:r>
          </w:p>
        </w:tc>
      </w:tr>
      <w:tr w:rsidR="00A52561" w:rsidRPr="005943F7" w:rsidTr="00083A3E">
        <w:trPr>
          <w:trHeight w:val="227"/>
        </w:trPr>
        <w:tc>
          <w:tcPr>
            <w:tcW w:w="3969" w:type="dxa"/>
            <w:tcBorders>
              <w:bottom w:val="single" w:sz="4" w:space="0" w:color="auto"/>
            </w:tcBorders>
            <w:vAlign w:val="center"/>
          </w:tcPr>
          <w:p w:rsidR="00A52561" w:rsidRPr="005943F7" w:rsidRDefault="00A52561" w:rsidP="00083A3E">
            <w:pPr>
              <w:rPr>
                <w:rFonts w:ascii="Tahoma" w:hAnsi="Tahoma" w:cs="Tahoma"/>
                <w:b/>
                <w:sz w:val="16"/>
                <w:szCs w:val="14"/>
              </w:rPr>
            </w:pPr>
            <w:r w:rsidRPr="005943F7">
              <w:rPr>
                <w:rFonts w:ascii="Tahoma" w:hAnsi="Tahoma" w:cs="Tahoma"/>
                <w:b/>
                <w:noProof/>
                <w:sz w:val="16"/>
                <w:szCs w:val="14"/>
              </w:rPr>
              <w:t>İlköğretim</w:t>
            </w:r>
          </w:p>
        </w:tc>
        <w:tc>
          <w:tcPr>
            <w:tcW w:w="1247" w:type="dxa"/>
            <w:tcBorders>
              <w:bottom w:val="single" w:sz="4" w:space="0" w:color="auto"/>
            </w:tcBorders>
            <w:vAlign w:val="center"/>
          </w:tcPr>
          <w:p w:rsidR="00A52561" w:rsidRPr="005943F7" w:rsidRDefault="00A52561" w:rsidP="00083A3E">
            <w:pPr>
              <w:jc w:val="right"/>
              <w:rPr>
                <w:rFonts w:ascii="Tahoma" w:hAnsi="Tahoma" w:cs="Tahoma"/>
                <w:b/>
                <w:sz w:val="15"/>
                <w:szCs w:val="13"/>
              </w:rPr>
            </w:pPr>
            <w:r w:rsidRPr="005943F7">
              <w:rPr>
                <w:rFonts w:ascii="Tahoma" w:hAnsi="Tahoma" w:cs="Tahoma"/>
                <w:b/>
                <w:noProof/>
                <w:sz w:val="15"/>
                <w:szCs w:val="13"/>
              </w:rPr>
              <w:t>58.344.782.000</w:t>
            </w:r>
          </w:p>
        </w:tc>
        <w:tc>
          <w:tcPr>
            <w:tcW w:w="1247" w:type="dxa"/>
            <w:tcBorders>
              <w:bottom w:val="single" w:sz="4" w:space="0" w:color="auto"/>
            </w:tcBorders>
            <w:vAlign w:val="center"/>
          </w:tcPr>
          <w:p w:rsidR="00A52561" w:rsidRPr="005943F7" w:rsidRDefault="00A52561" w:rsidP="00083A3E">
            <w:pPr>
              <w:jc w:val="right"/>
              <w:rPr>
                <w:rFonts w:ascii="Tahoma" w:hAnsi="Tahoma" w:cs="Tahoma"/>
                <w:b/>
                <w:sz w:val="15"/>
                <w:szCs w:val="13"/>
              </w:rPr>
            </w:pPr>
            <w:r w:rsidRPr="005943F7">
              <w:rPr>
                <w:rFonts w:ascii="Tahoma" w:hAnsi="Tahoma" w:cs="Tahoma"/>
                <w:b/>
                <w:noProof/>
                <w:sz w:val="15"/>
                <w:szCs w:val="13"/>
              </w:rPr>
              <w:t>28.066.763.384</w:t>
            </w:r>
          </w:p>
        </w:tc>
        <w:tc>
          <w:tcPr>
            <w:tcW w:w="1247" w:type="dxa"/>
            <w:tcBorders>
              <w:bottom w:val="single" w:sz="4" w:space="0" w:color="auto"/>
            </w:tcBorders>
            <w:vAlign w:val="center"/>
          </w:tcPr>
          <w:p w:rsidR="00A52561" w:rsidRPr="005943F7" w:rsidRDefault="00A52561" w:rsidP="00083A3E">
            <w:pPr>
              <w:jc w:val="right"/>
              <w:rPr>
                <w:rFonts w:ascii="Tahoma" w:hAnsi="Tahoma" w:cs="Tahoma"/>
                <w:b/>
                <w:sz w:val="15"/>
                <w:szCs w:val="13"/>
              </w:rPr>
            </w:pPr>
            <w:r w:rsidRPr="005943F7">
              <w:rPr>
                <w:rFonts w:ascii="Tahoma" w:hAnsi="Tahoma" w:cs="Tahoma"/>
                <w:b/>
                <w:noProof/>
                <w:sz w:val="15"/>
                <w:szCs w:val="13"/>
              </w:rPr>
              <w:t>68.906.115.000</w:t>
            </w:r>
          </w:p>
        </w:tc>
        <w:tc>
          <w:tcPr>
            <w:tcW w:w="1247" w:type="dxa"/>
            <w:tcBorders>
              <w:bottom w:val="single" w:sz="4" w:space="0" w:color="auto"/>
            </w:tcBorders>
            <w:vAlign w:val="center"/>
          </w:tcPr>
          <w:p w:rsidR="00A52561" w:rsidRPr="005943F7" w:rsidRDefault="00A52561" w:rsidP="00083A3E">
            <w:pPr>
              <w:jc w:val="right"/>
              <w:rPr>
                <w:rFonts w:ascii="Tahoma" w:hAnsi="Tahoma" w:cs="Tahoma"/>
                <w:b/>
                <w:sz w:val="15"/>
                <w:szCs w:val="13"/>
              </w:rPr>
            </w:pPr>
            <w:r w:rsidRPr="005943F7">
              <w:rPr>
                <w:rFonts w:ascii="Tahoma" w:hAnsi="Tahoma" w:cs="Tahoma"/>
                <w:b/>
                <w:noProof/>
                <w:sz w:val="15"/>
                <w:szCs w:val="13"/>
              </w:rPr>
              <w:t>75.488.043.938</w:t>
            </w:r>
          </w:p>
        </w:tc>
        <w:tc>
          <w:tcPr>
            <w:tcW w:w="1247" w:type="dxa"/>
            <w:tcBorders>
              <w:bottom w:val="single" w:sz="4" w:space="0" w:color="auto"/>
            </w:tcBorders>
            <w:vAlign w:val="center"/>
          </w:tcPr>
          <w:p w:rsidR="00A52561" w:rsidRPr="005943F7" w:rsidRDefault="00A52561" w:rsidP="00083A3E">
            <w:pPr>
              <w:jc w:val="right"/>
              <w:rPr>
                <w:rFonts w:ascii="Tahoma" w:hAnsi="Tahoma" w:cs="Tahoma"/>
                <w:b/>
                <w:sz w:val="15"/>
                <w:szCs w:val="13"/>
              </w:rPr>
            </w:pPr>
            <w:r w:rsidRPr="005943F7">
              <w:rPr>
                <w:rFonts w:ascii="Tahoma" w:hAnsi="Tahoma" w:cs="Tahoma"/>
                <w:b/>
                <w:noProof/>
                <w:sz w:val="15"/>
                <w:szCs w:val="13"/>
              </w:rPr>
              <w:t>83.662.865.651</w:t>
            </w:r>
          </w:p>
        </w:tc>
      </w:tr>
      <w:tr w:rsidR="00A52561" w:rsidRPr="005943F7" w:rsidTr="00083A3E">
        <w:trPr>
          <w:trHeight w:val="227"/>
        </w:trPr>
        <w:tc>
          <w:tcPr>
            <w:tcW w:w="3969" w:type="dxa"/>
            <w:tcBorders>
              <w:bottom w:val="dotted" w:sz="4" w:space="0" w:color="auto"/>
            </w:tcBorders>
            <w:vAlign w:val="center"/>
          </w:tcPr>
          <w:p w:rsidR="00A52561" w:rsidRPr="005943F7" w:rsidRDefault="00A52561" w:rsidP="00083A3E">
            <w:pPr>
              <w:tabs>
                <w:tab w:val="left" w:pos="258"/>
              </w:tabs>
              <w:rPr>
                <w:rFonts w:ascii="Tahoma" w:hAnsi="Tahoma" w:cs="Tahoma"/>
                <w:sz w:val="16"/>
                <w:szCs w:val="14"/>
              </w:rPr>
            </w:pPr>
            <w:r w:rsidRPr="005943F7">
              <w:rPr>
                <w:rFonts w:ascii="Tahoma" w:hAnsi="Tahoma" w:cs="Tahoma"/>
                <w:sz w:val="16"/>
                <w:szCs w:val="14"/>
              </w:rPr>
              <w:tab/>
              <w:t>Bütçe İçi</w:t>
            </w:r>
          </w:p>
        </w:tc>
        <w:tc>
          <w:tcPr>
            <w:tcW w:w="1247" w:type="dxa"/>
            <w:tcBorders>
              <w:bottom w:val="dotted" w:sz="4" w:space="0" w:color="auto"/>
            </w:tcBorders>
            <w:vAlign w:val="center"/>
          </w:tcPr>
          <w:p w:rsidR="00A52561" w:rsidRPr="005943F7" w:rsidRDefault="00A52561" w:rsidP="00083A3E">
            <w:pPr>
              <w:jc w:val="right"/>
              <w:rPr>
                <w:rFonts w:ascii="Tahoma" w:hAnsi="Tahoma" w:cs="Tahoma"/>
                <w:sz w:val="15"/>
                <w:szCs w:val="13"/>
              </w:rPr>
            </w:pPr>
            <w:r w:rsidRPr="005943F7">
              <w:rPr>
                <w:rFonts w:ascii="Tahoma" w:hAnsi="Tahoma" w:cs="Tahoma"/>
                <w:noProof/>
                <w:sz w:val="15"/>
                <w:szCs w:val="13"/>
              </w:rPr>
              <w:t>58.344.782.000</w:t>
            </w:r>
          </w:p>
        </w:tc>
        <w:tc>
          <w:tcPr>
            <w:tcW w:w="1247" w:type="dxa"/>
            <w:tcBorders>
              <w:bottom w:val="dotted" w:sz="4" w:space="0" w:color="auto"/>
            </w:tcBorders>
            <w:vAlign w:val="center"/>
          </w:tcPr>
          <w:p w:rsidR="00A52561" w:rsidRPr="005943F7" w:rsidRDefault="00A52561" w:rsidP="00083A3E">
            <w:pPr>
              <w:jc w:val="right"/>
              <w:rPr>
                <w:rFonts w:ascii="Tahoma" w:hAnsi="Tahoma" w:cs="Tahoma"/>
                <w:sz w:val="15"/>
                <w:szCs w:val="13"/>
              </w:rPr>
            </w:pPr>
            <w:r w:rsidRPr="005943F7">
              <w:rPr>
                <w:rFonts w:ascii="Tahoma" w:hAnsi="Tahoma" w:cs="Tahoma"/>
                <w:noProof/>
                <w:sz w:val="15"/>
                <w:szCs w:val="13"/>
              </w:rPr>
              <w:t>28.066.763.384</w:t>
            </w:r>
          </w:p>
        </w:tc>
        <w:tc>
          <w:tcPr>
            <w:tcW w:w="1247" w:type="dxa"/>
            <w:tcBorders>
              <w:bottom w:val="dotted" w:sz="4" w:space="0" w:color="auto"/>
            </w:tcBorders>
            <w:vAlign w:val="center"/>
          </w:tcPr>
          <w:p w:rsidR="00A52561" w:rsidRPr="005943F7" w:rsidRDefault="00A52561" w:rsidP="00083A3E">
            <w:pPr>
              <w:jc w:val="right"/>
              <w:rPr>
                <w:rFonts w:ascii="Tahoma" w:hAnsi="Tahoma" w:cs="Tahoma"/>
                <w:sz w:val="15"/>
                <w:szCs w:val="13"/>
              </w:rPr>
            </w:pPr>
            <w:r w:rsidRPr="005943F7">
              <w:rPr>
                <w:rFonts w:ascii="Tahoma" w:hAnsi="Tahoma" w:cs="Tahoma"/>
                <w:noProof/>
                <w:sz w:val="15"/>
                <w:szCs w:val="13"/>
              </w:rPr>
              <w:t>68.906.115.000</w:t>
            </w:r>
          </w:p>
        </w:tc>
        <w:tc>
          <w:tcPr>
            <w:tcW w:w="1247" w:type="dxa"/>
            <w:tcBorders>
              <w:bottom w:val="dotted" w:sz="4" w:space="0" w:color="auto"/>
            </w:tcBorders>
            <w:vAlign w:val="center"/>
          </w:tcPr>
          <w:p w:rsidR="00A52561" w:rsidRPr="005943F7" w:rsidRDefault="00A52561" w:rsidP="00083A3E">
            <w:pPr>
              <w:jc w:val="right"/>
              <w:rPr>
                <w:rFonts w:ascii="Tahoma" w:hAnsi="Tahoma" w:cs="Tahoma"/>
                <w:sz w:val="15"/>
                <w:szCs w:val="13"/>
              </w:rPr>
            </w:pPr>
            <w:r w:rsidRPr="005943F7">
              <w:rPr>
                <w:rFonts w:ascii="Tahoma" w:hAnsi="Tahoma" w:cs="Tahoma"/>
                <w:noProof/>
                <w:sz w:val="15"/>
                <w:szCs w:val="13"/>
              </w:rPr>
              <w:t>75.488.043.938</w:t>
            </w:r>
          </w:p>
        </w:tc>
        <w:tc>
          <w:tcPr>
            <w:tcW w:w="1247" w:type="dxa"/>
            <w:tcBorders>
              <w:bottom w:val="dotted" w:sz="4" w:space="0" w:color="auto"/>
            </w:tcBorders>
            <w:vAlign w:val="center"/>
          </w:tcPr>
          <w:p w:rsidR="00A52561" w:rsidRPr="005943F7" w:rsidRDefault="00A52561" w:rsidP="00083A3E">
            <w:pPr>
              <w:jc w:val="right"/>
              <w:rPr>
                <w:rFonts w:ascii="Tahoma" w:hAnsi="Tahoma" w:cs="Tahoma"/>
                <w:sz w:val="15"/>
                <w:szCs w:val="13"/>
              </w:rPr>
            </w:pPr>
            <w:r w:rsidRPr="005943F7">
              <w:rPr>
                <w:rFonts w:ascii="Tahoma" w:hAnsi="Tahoma" w:cs="Tahoma"/>
                <w:noProof/>
                <w:sz w:val="15"/>
                <w:szCs w:val="13"/>
              </w:rPr>
              <w:t>83.662.865.651</w:t>
            </w:r>
          </w:p>
        </w:tc>
      </w:tr>
      <w:tr w:rsidR="00A52561" w:rsidRPr="005943F7" w:rsidTr="00083A3E">
        <w:trPr>
          <w:trHeight w:val="227"/>
        </w:trPr>
        <w:tc>
          <w:tcPr>
            <w:tcW w:w="3969" w:type="dxa"/>
            <w:tcBorders>
              <w:top w:val="dotted" w:sz="4" w:space="0" w:color="auto"/>
            </w:tcBorders>
            <w:vAlign w:val="center"/>
          </w:tcPr>
          <w:p w:rsidR="00A52561" w:rsidRPr="005943F7" w:rsidRDefault="00A52561" w:rsidP="00083A3E">
            <w:pPr>
              <w:tabs>
                <w:tab w:val="left" w:pos="258"/>
              </w:tabs>
              <w:rPr>
                <w:rFonts w:ascii="Tahoma" w:hAnsi="Tahoma" w:cs="Tahoma"/>
                <w:sz w:val="16"/>
                <w:szCs w:val="14"/>
              </w:rPr>
            </w:pPr>
            <w:r w:rsidRPr="005943F7">
              <w:rPr>
                <w:rFonts w:ascii="Tahoma" w:hAnsi="Tahoma" w:cs="Tahoma"/>
                <w:sz w:val="16"/>
                <w:szCs w:val="14"/>
              </w:rPr>
              <w:tab/>
              <w:t>Bütçe Dışı</w:t>
            </w:r>
          </w:p>
        </w:tc>
        <w:tc>
          <w:tcPr>
            <w:tcW w:w="1247" w:type="dxa"/>
            <w:tcBorders>
              <w:top w:val="dotted" w:sz="4" w:space="0" w:color="auto"/>
            </w:tcBorders>
            <w:vAlign w:val="center"/>
          </w:tcPr>
          <w:p w:rsidR="00A52561" w:rsidRPr="005943F7" w:rsidRDefault="00A52561" w:rsidP="00083A3E">
            <w:pPr>
              <w:jc w:val="right"/>
              <w:rPr>
                <w:rFonts w:ascii="Tahoma" w:hAnsi="Tahoma" w:cs="Tahoma"/>
                <w:sz w:val="15"/>
                <w:szCs w:val="13"/>
              </w:rPr>
            </w:pPr>
            <w:r w:rsidRPr="005943F7">
              <w:rPr>
                <w:rFonts w:ascii="Tahoma" w:hAnsi="Tahoma" w:cs="Tahoma"/>
                <w:noProof/>
                <w:sz w:val="15"/>
                <w:szCs w:val="13"/>
              </w:rPr>
              <w:t>0</w:t>
            </w:r>
          </w:p>
        </w:tc>
        <w:tc>
          <w:tcPr>
            <w:tcW w:w="1247" w:type="dxa"/>
            <w:tcBorders>
              <w:top w:val="dotted" w:sz="4" w:space="0" w:color="auto"/>
            </w:tcBorders>
            <w:vAlign w:val="center"/>
          </w:tcPr>
          <w:p w:rsidR="00A52561" w:rsidRPr="005943F7" w:rsidRDefault="00A52561" w:rsidP="00083A3E">
            <w:pPr>
              <w:jc w:val="right"/>
              <w:rPr>
                <w:rFonts w:ascii="Tahoma" w:hAnsi="Tahoma" w:cs="Tahoma"/>
                <w:sz w:val="15"/>
                <w:szCs w:val="13"/>
              </w:rPr>
            </w:pPr>
            <w:r w:rsidRPr="005943F7">
              <w:rPr>
                <w:rFonts w:ascii="Tahoma" w:hAnsi="Tahoma" w:cs="Tahoma"/>
                <w:noProof/>
                <w:sz w:val="15"/>
                <w:szCs w:val="13"/>
              </w:rPr>
              <w:t>0</w:t>
            </w:r>
          </w:p>
        </w:tc>
        <w:tc>
          <w:tcPr>
            <w:tcW w:w="1247" w:type="dxa"/>
            <w:tcBorders>
              <w:top w:val="dotted" w:sz="4" w:space="0" w:color="auto"/>
            </w:tcBorders>
            <w:vAlign w:val="center"/>
          </w:tcPr>
          <w:p w:rsidR="00A52561" w:rsidRPr="005943F7" w:rsidRDefault="00A52561" w:rsidP="00083A3E">
            <w:pPr>
              <w:jc w:val="right"/>
              <w:rPr>
                <w:rFonts w:ascii="Tahoma" w:hAnsi="Tahoma" w:cs="Tahoma"/>
                <w:sz w:val="15"/>
                <w:szCs w:val="13"/>
              </w:rPr>
            </w:pPr>
            <w:r w:rsidRPr="005943F7">
              <w:rPr>
                <w:rFonts w:ascii="Tahoma" w:hAnsi="Tahoma" w:cs="Tahoma"/>
                <w:noProof/>
                <w:sz w:val="15"/>
                <w:szCs w:val="13"/>
              </w:rPr>
              <w:t>0</w:t>
            </w:r>
          </w:p>
        </w:tc>
        <w:tc>
          <w:tcPr>
            <w:tcW w:w="1247" w:type="dxa"/>
            <w:tcBorders>
              <w:top w:val="dotted" w:sz="4" w:space="0" w:color="auto"/>
            </w:tcBorders>
            <w:vAlign w:val="center"/>
          </w:tcPr>
          <w:p w:rsidR="00A52561" w:rsidRPr="005943F7" w:rsidRDefault="00A52561" w:rsidP="00083A3E">
            <w:pPr>
              <w:jc w:val="right"/>
              <w:rPr>
                <w:rFonts w:ascii="Tahoma" w:hAnsi="Tahoma" w:cs="Tahoma"/>
                <w:sz w:val="15"/>
                <w:szCs w:val="13"/>
              </w:rPr>
            </w:pPr>
            <w:r w:rsidRPr="005943F7">
              <w:rPr>
                <w:rFonts w:ascii="Tahoma" w:hAnsi="Tahoma" w:cs="Tahoma"/>
                <w:noProof/>
                <w:sz w:val="15"/>
                <w:szCs w:val="13"/>
              </w:rPr>
              <w:t>0</w:t>
            </w:r>
          </w:p>
        </w:tc>
        <w:tc>
          <w:tcPr>
            <w:tcW w:w="1247" w:type="dxa"/>
            <w:tcBorders>
              <w:top w:val="dotted" w:sz="4" w:space="0" w:color="auto"/>
            </w:tcBorders>
            <w:vAlign w:val="center"/>
          </w:tcPr>
          <w:p w:rsidR="00A52561" w:rsidRPr="005943F7" w:rsidRDefault="00A52561" w:rsidP="00083A3E">
            <w:pPr>
              <w:jc w:val="right"/>
              <w:rPr>
                <w:rFonts w:ascii="Tahoma" w:hAnsi="Tahoma" w:cs="Tahoma"/>
                <w:sz w:val="15"/>
                <w:szCs w:val="13"/>
              </w:rPr>
            </w:pPr>
            <w:r w:rsidRPr="005943F7">
              <w:rPr>
                <w:rFonts w:ascii="Tahoma" w:hAnsi="Tahoma" w:cs="Tahoma"/>
                <w:noProof/>
                <w:sz w:val="15"/>
                <w:szCs w:val="13"/>
              </w:rPr>
              <w:t>0</w:t>
            </w:r>
          </w:p>
        </w:tc>
      </w:tr>
      <w:tr w:rsidR="00A52561" w:rsidRPr="005943F7" w:rsidTr="00083A3E">
        <w:trPr>
          <w:trHeight w:val="227"/>
        </w:trPr>
        <w:tc>
          <w:tcPr>
            <w:tcW w:w="3969" w:type="dxa"/>
            <w:tcBorders>
              <w:bottom w:val="single" w:sz="4" w:space="0" w:color="auto"/>
            </w:tcBorders>
            <w:vAlign w:val="center"/>
          </w:tcPr>
          <w:p w:rsidR="00A52561" w:rsidRPr="005943F7" w:rsidRDefault="00A52561" w:rsidP="00083A3E">
            <w:pPr>
              <w:rPr>
                <w:rFonts w:ascii="Tahoma" w:hAnsi="Tahoma" w:cs="Tahoma"/>
                <w:b/>
                <w:sz w:val="16"/>
                <w:szCs w:val="14"/>
              </w:rPr>
            </w:pPr>
            <w:r w:rsidRPr="005943F7">
              <w:rPr>
                <w:rFonts w:ascii="Tahoma" w:hAnsi="Tahoma" w:cs="Tahoma"/>
                <w:b/>
                <w:noProof/>
                <w:sz w:val="16"/>
                <w:szCs w:val="14"/>
              </w:rPr>
              <w:t>Okul Öncesi</w:t>
            </w:r>
            <w:r w:rsidRPr="005943F7">
              <w:rPr>
                <w:rFonts w:ascii="Tahoma" w:hAnsi="Tahoma" w:cs="Tahoma"/>
                <w:b/>
                <w:sz w:val="16"/>
                <w:szCs w:val="14"/>
              </w:rPr>
              <w:t xml:space="preserve"> Eğitim</w:t>
            </w:r>
          </w:p>
        </w:tc>
        <w:tc>
          <w:tcPr>
            <w:tcW w:w="1247" w:type="dxa"/>
            <w:tcBorders>
              <w:bottom w:val="single" w:sz="4" w:space="0" w:color="auto"/>
            </w:tcBorders>
            <w:vAlign w:val="center"/>
          </w:tcPr>
          <w:p w:rsidR="00A52561" w:rsidRPr="005943F7" w:rsidRDefault="00A52561" w:rsidP="00083A3E">
            <w:pPr>
              <w:jc w:val="right"/>
              <w:rPr>
                <w:rFonts w:ascii="Tahoma" w:hAnsi="Tahoma" w:cs="Tahoma"/>
                <w:b/>
                <w:sz w:val="15"/>
                <w:szCs w:val="13"/>
              </w:rPr>
            </w:pPr>
            <w:r w:rsidRPr="005943F7">
              <w:rPr>
                <w:rFonts w:ascii="Tahoma" w:hAnsi="Tahoma" w:cs="Tahoma"/>
                <w:b/>
                <w:noProof/>
                <w:sz w:val="15"/>
                <w:szCs w:val="13"/>
              </w:rPr>
              <w:t>2.069.885.000</w:t>
            </w:r>
          </w:p>
        </w:tc>
        <w:tc>
          <w:tcPr>
            <w:tcW w:w="1247" w:type="dxa"/>
            <w:tcBorders>
              <w:bottom w:val="single" w:sz="4" w:space="0" w:color="auto"/>
            </w:tcBorders>
            <w:vAlign w:val="center"/>
          </w:tcPr>
          <w:p w:rsidR="00A52561" w:rsidRPr="005943F7" w:rsidRDefault="00A52561" w:rsidP="00083A3E">
            <w:pPr>
              <w:jc w:val="right"/>
              <w:rPr>
                <w:rFonts w:ascii="Tahoma" w:hAnsi="Tahoma" w:cs="Tahoma"/>
                <w:b/>
                <w:sz w:val="15"/>
                <w:szCs w:val="13"/>
              </w:rPr>
            </w:pPr>
            <w:r w:rsidRPr="005943F7">
              <w:rPr>
                <w:rFonts w:ascii="Tahoma" w:hAnsi="Tahoma" w:cs="Tahoma"/>
                <w:b/>
                <w:noProof/>
                <w:sz w:val="15"/>
                <w:szCs w:val="13"/>
              </w:rPr>
              <w:t>1.237.349.965</w:t>
            </w:r>
          </w:p>
        </w:tc>
        <w:tc>
          <w:tcPr>
            <w:tcW w:w="1247" w:type="dxa"/>
            <w:tcBorders>
              <w:bottom w:val="single" w:sz="4" w:space="0" w:color="auto"/>
            </w:tcBorders>
            <w:vAlign w:val="center"/>
          </w:tcPr>
          <w:p w:rsidR="00A52561" w:rsidRPr="005943F7" w:rsidRDefault="00A52561" w:rsidP="00083A3E">
            <w:pPr>
              <w:jc w:val="right"/>
              <w:rPr>
                <w:rFonts w:ascii="Tahoma" w:hAnsi="Tahoma" w:cs="Tahoma"/>
                <w:b/>
                <w:sz w:val="15"/>
                <w:szCs w:val="13"/>
              </w:rPr>
            </w:pPr>
            <w:r w:rsidRPr="005943F7">
              <w:rPr>
                <w:rFonts w:ascii="Tahoma" w:hAnsi="Tahoma" w:cs="Tahoma"/>
                <w:b/>
                <w:noProof/>
                <w:sz w:val="15"/>
                <w:szCs w:val="13"/>
              </w:rPr>
              <w:t>3.149.199.000</w:t>
            </w:r>
          </w:p>
        </w:tc>
        <w:tc>
          <w:tcPr>
            <w:tcW w:w="1247" w:type="dxa"/>
            <w:tcBorders>
              <w:bottom w:val="single" w:sz="4" w:space="0" w:color="auto"/>
            </w:tcBorders>
            <w:vAlign w:val="center"/>
          </w:tcPr>
          <w:p w:rsidR="00A52561" w:rsidRPr="005943F7" w:rsidRDefault="00A52561" w:rsidP="00083A3E">
            <w:pPr>
              <w:jc w:val="right"/>
              <w:rPr>
                <w:rFonts w:ascii="Tahoma" w:hAnsi="Tahoma" w:cs="Tahoma"/>
                <w:b/>
                <w:sz w:val="15"/>
                <w:szCs w:val="13"/>
              </w:rPr>
            </w:pPr>
            <w:r w:rsidRPr="005943F7">
              <w:rPr>
                <w:rFonts w:ascii="Tahoma" w:hAnsi="Tahoma" w:cs="Tahoma"/>
                <w:b/>
                <w:noProof/>
                <w:sz w:val="15"/>
                <w:szCs w:val="13"/>
              </w:rPr>
              <w:t>3.960.910.000</w:t>
            </w:r>
          </w:p>
        </w:tc>
        <w:tc>
          <w:tcPr>
            <w:tcW w:w="1247" w:type="dxa"/>
            <w:tcBorders>
              <w:bottom w:val="single" w:sz="4" w:space="0" w:color="auto"/>
            </w:tcBorders>
            <w:vAlign w:val="center"/>
          </w:tcPr>
          <w:p w:rsidR="00A52561" w:rsidRPr="005943F7" w:rsidRDefault="00A52561" w:rsidP="00083A3E">
            <w:pPr>
              <w:jc w:val="right"/>
              <w:rPr>
                <w:rFonts w:ascii="Tahoma" w:hAnsi="Tahoma" w:cs="Tahoma"/>
                <w:b/>
                <w:sz w:val="15"/>
                <w:szCs w:val="13"/>
              </w:rPr>
            </w:pPr>
            <w:r w:rsidRPr="005943F7">
              <w:rPr>
                <w:rFonts w:ascii="Tahoma" w:hAnsi="Tahoma" w:cs="Tahoma"/>
                <w:b/>
                <w:noProof/>
                <w:sz w:val="15"/>
                <w:szCs w:val="13"/>
              </w:rPr>
              <w:t>4.613.209.000</w:t>
            </w:r>
          </w:p>
        </w:tc>
      </w:tr>
      <w:tr w:rsidR="00A52561" w:rsidRPr="005943F7" w:rsidTr="00083A3E">
        <w:trPr>
          <w:trHeight w:val="227"/>
        </w:trPr>
        <w:tc>
          <w:tcPr>
            <w:tcW w:w="3969" w:type="dxa"/>
            <w:tcBorders>
              <w:bottom w:val="dotted" w:sz="4" w:space="0" w:color="auto"/>
            </w:tcBorders>
            <w:vAlign w:val="center"/>
          </w:tcPr>
          <w:p w:rsidR="00A52561" w:rsidRPr="005943F7" w:rsidRDefault="00A52561" w:rsidP="00083A3E">
            <w:pPr>
              <w:tabs>
                <w:tab w:val="left" w:pos="258"/>
              </w:tabs>
              <w:rPr>
                <w:rFonts w:ascii="Tahoma" w:hAnsi="Tahoma" w:cs="Tahoma"/>
                <w:sz w:val="16"/>
                <w:szCs w:val="14"/>
              </w:rPr>
            </w:pPr>
            <w:r w:rsidRPr="005943F7">
              <w:rPr>
                <w:rFonts w:ascii="Tahoma" w:hAnsi="Tahoma" w:cs="Tahoma"/>
                <w:sz w:val="16"/>
                <w:szCs w:val="14"/>
              </w:rPr>
              <w:tab/>
              <w:t>Bütçe İçi</w:t>
            </w:r>
          </w:p>
        </w:tc>
        <w:tc>
          <w:tcPr>
            <w:tcW w:w="1247" w:type="dxa"/>
            <w:tcBorders>
              <w:bottom w:val="dotted" w:sz="4" w:space="0" w:color="auto"/>
            </w:tcBorders>
            <w:vAlign w:val="center"/>
          </w:tcPr>
          <w:p w:rsidR="00A52561" w:rsidRPr="005943F7" w:rsidRDefault="00A52561" w:rsidP="00083A3E">
            <w:pPr>
              <w:jc w:val="right"/>
              <w:rPr>
                <w:rFonts w:ascii="Tahoma" w:hAnsi="Tahoma" w:cs="Tahoma"/>
                <w:sz w:val="15"/>
                <w:szCs w:val="13"/>
              </w:rPr>
            </w:pPr>
            <w:r w:rsidRPr="005943F7">
              <w:rPr>
                <w:rFonts w:ascii="Tahoma" w:hAnsi="Tahoma" w:cs="Tahoma"/>
                <w:noProof/>
                <w:sz w:val="15"/>
                <w:szCs w:val="13"/>
              </w:rPr>
              <w:t>2.069.885.000</w:t>
            </w:r>
          </w:p>
        </w:tc>
        <w:tc>
          <w:tcPr>
            <w:tcW w:w="1247" w:type="dxa"/>
            <w:tcBorders>
              <w:bottom w:val="dotted" w:sz="4" w:space="0" w:color="auto"/>
            </w:tcBorders>
            <w:vAlign w:val="center"/>
          </w:tcPr>
          <w:p w:rsidR="00A52561" w:rsidRPr="005943F7" w:rsidRDefault="00A52561" w:rsidP="00083A3E">
            <w:pPr>
              <w:jc w:val="right"/>
              <w:rPr>
                <w:rFonts w:ascii="Tahoma" w:hAnsi="Tahoma" w:cs="Tahoma"/>
                <w:sz w:val="15"/>
                <w:szCs w:val="13"/>
              </w:rPr>
            </w:pPr>
            <w:r w:rsidRPr="005943F7">
              <w:rPr>
                <w:rFonts w:ascii="Tahoma" w:hAnsi="Tahoma" w:cs="Tahoma"/>
                <w:noProof/>
                <w:sz w:val="15"/>
                <w:szCs w:val="13"/>
              </w:rPr>
              <w:t>1.237.349.965</w:t>
            </w:r>
          </w:p>
        </w:tc>
        <w:tc>
          <w:tcPr>
            <w:tcW w:w="1247" w:type="dxa"/>
            <w:tcBorders>
              <w:bottom w:val="dotted" w:sz="4" w:space="0" w:color="auto"/>
            </w:tcBorders>
            <w:vAlign w:val="center"/>
          </w:tcPr>
          <w:p w:rsidR="00A52561" w:rsidRPr="005943F7" w:rsidRDefault="00A52561" w:rsidP="00083A3E">
            <w:pPr>
              <w:jc w:val="right"/>
              <w:rPr>
                <w:rFonts w:ascii="Tahoma" w:hAnsi="Tahoma" w:cs="Tahoma"/>
                <w:sz w:val="15"/>
                <w:szCs w:val="13"/>
              </w:rPr>
            </w:pPr>
            <w:r w:rsidRPr="005943F7">
              <w:rPr>
                <w:rFonts w:ascii="Tahoma" w:hAnsi="Tahoma" w:cs="Tahoma"/>
                <w:noProof/>
                <w:sz w:val="15"/>
                <w:szCs w:val="13"/>
              </w:rPr>
              <w:t>3.149.199.000</w:t>
            </w:r>
          </w:p>
        </w:tc>
        <w:tc>
          <w:tcPr>
            <w:tcW w:w="1247" w:type="dxa"/>
            <w:tcBorders>
              <w:bottom w:val="dotted" w:sz="4" w:space="0" w:color="auto"/>
            </w:tcBorders>
            <w:vAlign w:val="center"/>
          </w:tcPr>
          <w:p w:rsidR="00A52561" w:rsidRPr="005943F7" w:rsidRDefault="00A52561" w:rsidP="00083A3E">
            <w:pPr>
              <w:jc w:val="right"/>
              <w:rPr>
                <w:rFonts w:ascii="Tahoma" w:hAnsi="Tahoma" w:cs="Tahoma"/>
                <w:sz w:val="15"/>
                <w:szCs w:val="13"/>
              </w:rPr>
            </w:pPr>
            <w:r w:rsidRPr="005943F7">
              <w:rPr>
                <w:rFonts w:ascii="Tahoma" w:hAnsi="Tahoma" w:cs="Tahoma"/>
                <w:noProof/>
                <w:sz w:val="15"/>
                <w:szCs w:val="13"/>
              </w:rPr>
              <w:t>3.960.910.000</w:t>
            </w:r>
          </w:p>
        </w:tc>
        <w:tc>
          <w:tcPr>
            <w:tcW w:w="1247" w:type="dxa"/>
            <w:tcBorders>
              <w:bottom w:val="dotted" w:sz="4" w:space="0" w:color="auto"/>
            </w:tcBorders>
            <w:vAlign w:val="center"/>
          </w:tcPr>
          <w:p w:rsidR="00A52561" w:rsidRPr="005943F7" w:rsidRDefault="00A52561" w:rsidP="00083A3E">
            <w:pPr>
              <w:jc w:val="right"/>
              <w:rPr>
                <w:rFonts w:ascii="Tahoma" w:hAnsi="Tahoma" w:cs="Tahoma"/>
                <w:sz w:val="15"/>
                <w:szCs w:val="13"/>
              </w:rPr>
            </w:pPr>
            <w:r w:rsidRPr="005943F7">
              <w:rPr>
                <w:rFonts w:ascii="Tahoma" w:hAnsi="Tahoma" w:cs="Tahoma"/>
                <w:noProof/>
                <w:sz w:val="15"/>
                <w:szCs w:val="13"/>
              </w:rPr>
              <w:t>4.613.209.000</w:t>
            </w:r>
          </w:p>
        </w:tc>
      </w:tr>
      <w:tr w:rsidR="00A52561" w:rsidRPr="005943F7" w:rsidTr="00083A3E">
        <w:trPr>
          <w:trHeight w:val="227"/>
        </w:trPr>
        <w:tc>
          <w:tcPr>
            <w:tcW w:w="3969" w:type="dxa"/>
            <w:tcBorders>
              <w:top w:val="dotted" w:sz="4" w:space="0" w:color="auto"/>
            </w:tcBorders>
            <w:vAlign w:val="center"/>
          </w:tcPr>
          <w:p w:rsidR="00A52561" w:rsidRPr="005943F7" w:rsidRDefault="00A52561" w:rsidP="00083A3E">
            <w:pPr>
              <w:tabs>
                <w:tab w:val="left" w:pos="258"/>
              </w:tabs>
              <w:rPr>
                <w:rFonts w:ascii="Tahoma" w:hAnsi="Tahoma" w:cs="Tahoma"/>
                <w:sz w:val="16"/>
                <w:szCs w:val="14"/>
              </w:rPr>
            </w:pPr>
            <w:r w:rsidRPr="005943F7">
              <w:rPr>
                <w:rFonts w:ascii="Tahoma" w:hAnsi="Tahoma" w:cs="Tahoma"/>
                <w:sz w:val="16"/>
                <w:szCs w:val="14"/>
              </w:rPr>
              <w:tab/>
              <w:t>Bütçe Dışı</w:t>
            </w:r>
          </w:p>
        </w:tc>
        <w:tc>
          <w:tcPr>
            <w:tcW w:w="1247" w:type="dxa"/>
            <w:tcBorders>
              <w:top w:val="dotted" w:sz="4" w:space="0" w:color="auto"/>
            </w:tcBorders>
            <w:vAlign w:val="center"/>
          </w:tcPr>
          <w:p w:rsidR="00A52561" w:rsidRPr="005943F7" w:rsidRDefault="00A52561" w:rsidP="00083A3E">
            <w:pPr>
              <w:jc w:val="right"/>
              <w:rPr>
                <w:rFonts w:ascii="Tahoma" w:hAnsi="Tahoma" w:cs="Tahoma"/>
                <w:sz w:val="15"/>
                <w:szCs w:val="13"/>
              </w:rPr>
            </w:pPr>
            <w:r w:rsidRPr="005943F7">
              <w:rPr>
                <w:rFonts w:ascii="Tahoma" w:hAnsi="Tahoma" w:cs="Tahoma"/>
                <w:noProof/>
                <w:sz w:val="15"/>
                <w:szCs w:val="13"/>
              </w:rPr>
              <w:t>0</w:t>
            </w:r>
          </w:p>
        </w:tc>
        <w:tc>
          <w:tcPr>
            <w:tcW w:w="1247" w:type="dxa"/>
            <w:tcBorders>
              <w:top w:val="dotted" w:sz="4" w:space="0" w:color="auto"/>
            </w:tcBorders>
            <w:vAlign w:val="center"/>
          </w:tcPr>
          <w:p w:rsidR="00A52561" w:rsidRPr="005943F7" w:rsidRDefault="00A52561" w:rsidP="00083A3E">
            <w:pPr>
              <w:jc w:val="right"/>
              <w:rPr>
                <w:rFonts w:ascii="Tahoma" w:hAnsi="Tahoma" w:cs="Tahoma"/>
                <w:sz w:val="15"/>
                <w:szCs w:val="13"/>
              </w:rPr>
            </w:pPr>
            <w:r w:rsidRPr="005943F7">
              <w:rPr>
                <w:rFonts w:ascii="Tahoma" w:hAnsi="Tahoma" w:cs="Tahoma"/>
                <w:noProof/>
                <w:sz w:val="15"/>
                <w:szCs w:val="13"/>
              </w:rPr>
              <w:t>0</w:t>
            </w:r>
          </w:p>
        </w:tc>
        <w:tc>
          <w:tcPr>
            <w:tcW w:w="1247" w:type="dxa"/>
            <w:tcBorders>
              <w:top w:val="dotted" w:sz="4" w:space="0" w:color="auto"/>
            </w:tcBorders>
            <w:vAlign w:val="center"/>
          </w:tcPr>
          <w:p w:rsidR="00A52561" w:rsidRPr="005943F7" w:rsidRDefault="00A52561" w:rsidP="00083A3E">
            <w:pPr>
              <w:jc w:val="right"/>
              <w:rPr>
                <w:rFonts w:ascii="Tahoma" w:hAnsi="Tahoma" w:cs="Tahoma"/>
                <w:sz w:val="15"/>
                <w:szCs w:val="13"/>
              </w:rPr>
            </w:pPr>
            <w:r w:rsidRPr="005943F7">
              <w:rPr>
                <w:rFonts w:ascii="Tahoma" w:hAnsi="Tahoma" w:cs="Tahoma"/>
                <w:noProof/>
                <w:sz w:val="15"/>
                <w:szCs w:val="13"/>
              </w:rPr>
              <w:t>0</w:t>
            </w:r>
          </w:p>
        </w:tc>
        <w:tc>
          <w:tcPr>
            <w:tcW w:w="1247" w:type="dxa"/>
            <w:tcBorders>
              <w:top w:val="dotted" w:sz="4" w:space="0" w:color="auto"/>
            </w:tcBorders>
            <w:vAlign w:val="center"/>
          </w:tcPr>
          <w:p w:rsidR="00A52561" w:rsidRPr="005943F7" w:rsidRDefault="00A52561" w:rsidP="00083A3E">
            <w:pPr>
              <w:jc w:val="right"/>
              <w:rPr>
                <w:rFonts w:ascii="Tahoma" w:hAnsi="Tahoma" w:cs="Tahoma"/>
                <w:sz w:val="15"/>
                <w:szCs w:val="13"/>
              </w:rPr>
            </w:pPr>
            <w:r w:rsidRPr="005943F7">
              <w:rPr>
                <w:rFonts w:ascii="Tahoma" w:hAnsi="Tahoma" w:cs="Tahoma"/>
                <w:noProof/>
                <w:sz w:val="15"/>
                <w:szCs w:val="13"/>
              </w:rPr>
              <w:t>0</w:t>
            </w:r>
          </w:p>
        </w:tc>
        <w:tc>
          <w:tcPr>
            <w:tcW w:w="1247" w:type="dxa"/>
            <w:tcBorders>
              <w:top w:val="dotted" w:sz="4" w:space="0" w:color="auto"/>
            </w:tcBorders>
            <w:vAlign w:val="center"/>
          </w:tcPr>
          <w:p w:rsidR="00A52561" w:rsidRPr="005943F7" w:rsidRDefault="00A52561" w:rsidP="00083A3E">
            <w:pPr>
              <w:jc w:val="right"/>
              <w:rPr>
                <w:rFonts w:ascii="Tahoma" w:hAnsi="Tahoma" w:cs="Tahoma"/>
                <w:sz w:val="15"/>
                <w:szCs w:val="13"/>
              </w:rPr>
            </w:pPr>
            <w:r w:rsidRPr="005943F7">
              <w:rPr>
                <w:rFonts w:ascii="Tahoma" w:hAnsi="Tahoma" w:cs="Tahoma"/>
                <w:noProof/>
                <w:sz w:val="15"/>
                <w:szCs w:val="13"/>
              </w:rPr>
              <w:t>0</w:t>
            </w:r>
          </w:p>
        </w:tc>
      </w:tr>
      <w:tr w:rsidR="00A52561" w:rsidRPr="005943F7" w:rsidTr="00083A3E">
        <w:trPr>
          <w:trHeight w:val="227"/>
        </w:trPr>
        <w:tc>
          <w:tcPr>
            <w:tcW w:w="3969" w:type="dxa"/>
            <w:tcBorders>
              <w:bottom w:val="single" w:sz="4" w:space="0" w:color="auto"/>
            </w:tcBorders>
            <w:vAlign w:val="center"/>
          </w:tcPr>
          <w:p w:rsidR="00A52561" w:rsidRPr="005943F7" w:rsidRDefault="00A52561" w:rsidP="00083A3E">
            <w:pPr>
              <w:rPr>
                <w:rFonts w:ascii="Tahoma" w:hAnsi="Tahoma" w:cs="Tahoma"/>
                <w:b/>
                <w:sz w:val="16"/>
                <w:szCs w:val="14"/>
              </w:rPr>
            </w:pPr>
            <w:r w:rsidRPr="005943F7">
              <w:rPr>
                <w:rFonts w:ascii="Tahoma" w:hAnsi="Tahoma" w:cs="Tahoma"/>
                <w:b/>
                <w:noProof/>
                <w:sz w:val="16"/>
                <w:szCs w:val="14"/>
              </w:rPr>
              <w:t>T O</w:t>
            </w:r>
            <w:r w:rsidRPr="005943F7">
              <w:rPr>
                <w:rFonts w:ascii="Tahoma" w:hAnsi="Tahoma" w:cs="Tahoma"/>
                <w:b/>
                <w:sz w:val="16"/>
                <w:szCs w:val="14"/>
              </w:rPr>
              <w:t xml:space="preserve"> P L A M</w:t>
            </w:r>
          </w:p>
        </w:tc>
        <w:tc>
          <w:tcPr>
            <w:tcW w:w="1247" w:type="dxa"/>
            <w:tcBorders>
              <w:bottom w:val="single" w:sz="4" w:space="0" w:color="auto"/>
            </w:tcBorders>
            <w:vAlign w:val="center"/>
          </w:tcPr>
          <w:p w:rsidR="00A52561" w:rsidRPr="005943F7" w:rsidRDefault="00A52561" w:rsidP="00083A3E">
            <w:pPr>
              <w:jc w:val="right"/>
              <w:rPr>
                <w:rFonts w:ascii="Tahoma" w:hAnsi="Tahoma" w:cs="Tahoma"/>
                <w:b/>
                <w:sz w:val="15"/>
                <w:szCs w:val="13"/>
              </w:rPr>
            </w:pPr>
            <w:r w:rsidRPr="005943F7">
              <w:rPr>
                <w:rFonts w:ascii="Tahoma" w:hAnsi="Tahoma" w:cs="Tahoma"/>
                <w:b/>
                <w:noProof/>
                <w:sz w:val="15"/>
                <w:szCs w:val="13"/>
              </w:rPr>
              <w:t>60.414.667.000</w:t>
            </w:r>
          </w:p>
        </w:tc>
        <w:tc>
          <w:tcPr>
            <w:tcW w:w="1247" w:type="dxa"/>
            <w:tcBorders>
              <w:bottom w:val="single" w:sz="4" w:space="0" w:color="auto"/>
            </w:tcBorders>
            <w:vAlign w:val="center"/>
          </w:tcPr>
          <w:p w:rsidR="00A52561" w:rsidRPr="005943F7" w:rsidRDefault="00A52561" w:rsidP="00083A3E">
            <w:pPr>
              <w:jc w:val="right"/>
              <w:rPr>
                <w:rFonts w:ascii="Tahoma" w:hAnsi="Tahoma" w:cs="Tahoma"/>
                <w:b/>
                <w:sz w:val="15"/>
                <w:szCs w:val="13"/>
              </w:rPr>
            </w:pPr>
            <w:r w:rsidRPr="005943F7">
              <w:rPr>
                <w:rFonts w:ascii="Tahoma" w:hAnsi="Tahoma" w:cs="Tahoma"/>
                <w:b/>
                <w:noProof/>
                <w:sz w:val="15"/>
                <w:szCs w:val="13"/>
              </w:rPr>
              <w:t>29.304.113.349</w:t>
            </w:r>
          </w:p>
        </w:tc>
        <w:tc>
          <w:tcPr>
            <w:tcW w:w="1247" w:type="dxa"/>
            <w:tcBorders>
              <w:bottom w:val="single" w:sz="4" w:space="0" w:color="auto"/>
            </w:tcBorders>
            <w:vAlign w:val="center"/>
          </w:tcPr>
          <w:p w:rsidR="00A52561" w:rsidRPr="005943F7" w:rsidRDefault="00A52561" w:rsidP="00083A3E">
            <w:pPr>
              <w:jc w:val="right"/>
              <w:rPr>
                <w:rFonts w:ascii="Tahoma" w:hAnsi="Tahoma" w:cs="Tahoma"/>
                <w:b/>
                <w:sz w:val="15"/>
                <w:szCs w:val="13"/>
              </w:rPr>
            </w:pPr>
            <w:r w:rsidRPr="005943F7">
              <w:rPr>
                <w:rFonts w:ascii="Tahoma" w:hAnsi="Tahoma" w:cs="Tahoma"/>
                <w:b/>
                <w:noProof/>
                <w:sz w:val="15"/>
                <w:szCs w:val="13"/>
              </w:rPr>
              <w:t>72.055.314.000</w:t>
            </w:r>
          </w:p>
        </w:tc>
        <w:tc>
          <w:tcPr>
            <w:tcW w:w="1247" w:type="dxa"/>
            <w:tcBorders>
              <w:bottom w:val="single" w:sz="4" w:space="0" w:color="auto"/>
            </w:tcBorders>
            <w:vAlign w:val="center"/>
          </w:tcPr>
          <w:p w:rsidR="00A52561" w:rsidRPr="005943F7" w:rsidRDefault="00A52561" w:rsidP="00083A3E">
            <w:pPr>
              <w:jc w:val="right"/>
              <w:rPr>
                <w:rFonts w:ascii="Tahoma" w:hAnsi="Tahoma" w:cs="Tahoma"/>
                <w:b/>
                <w:sz w:val="15"/>
                <w:szCs w:val="13"/>
              </w:rPr>
            </w:pPr>
            <w:r w:rsidRPr="005943F7">
              <w:rPr>
                <w:rFonts w:ascii="Tahoma" w:hAnsi="Tahoma" w:cs="Tahoma"/>
                <w:b/>
                <w:noProof/>
                <w:sz w:val="15"/>
                <w:szCs w:val="13"/>
              </w:rPr>
              <w:t>79.448.953.938</w:t>
            </w:r>
          </w:p>
        </w:tc>
        <w:tc>
          <w:tcPr>
            <w:tcW w:w="1247" w:type="dxa"/>
            <w:tcBorders>
              <w:bottom w:val="single" w:sz="4" w:space="0" w:color="auto"/>
            </w:tcBorders>
            <w:vAlign w:val="center"/>
          </w:tcPr>
          <w:p w:rsidR="00A52561" w:rsidRPr="005943F7" w:rsidRDefault="00A52561" w:rsidP="00083A3E">
            <w:pPr>
              <w:jc w:val="right"/>
              <w:rPr>
                <w:rFonts w:ascii="Tahoma" w:hAnsi="Tahoma" w:cs="Tahoma"/>
                <w:b/>
                <w:sz w:val="15"/>
                <w:szCs w:val="13"/>
              </w:rPr>
            </w:pPr>
            <w:r w:rsidRPr="005943F7">
              <w:rPr>
                <w:rFonts w:ascii="Tahoma" w:hAnsi="Tahoma" w:cs="Tahoma"/>
                <w:b/>
                <w:noProof/>
                <w:sz w:val="15"/>
                <w:szCs w:val="13"/>
              </w:rPr>
              <w:t>88.276.074.651</w:t>
            </w:r>
          </w:p>
        </w:tc>
      </w:tr>
      <w:tr w:rsidR="00A52561" w:rsidRPr="005943F7" w:rsidTr="00083A3E">
        <w:trPr>
          <w:trHeight w:val="227"/>
        </w:trPr>
        <w:tc>
          <w:tcPr>
            <w:tcW w:w="3969" w:type="dxa"/>
            <w:tcBorders>
              <w:bottom w:val="dotted" w:sz="4" w:space="0" w:color="auto"/>
            </w:tcBorders>
            <w:vAlign w:val="center"/>
          </w:tcPr>
          <w:p w:rsidR="00A52561" w:rsidRPr="005943F7" w:rsidRDefault="00A52561" w:rsidP="00083A3E">
            <w:pPr>
              <w:tabs>
                <w:tab w:val="left" w:pos="258"/>
              </w:tabs>
              <w:rPr>
                <w:rFonts w:ascii="Tahoma" w:hAnsi="Tahoma" w:cs="Tahoma"/>
                <w:sz w:val="16"/>
                <w:szCs w:val="14"/>
              </w:rPr>
            </w:pPr>
            <w:r w:rsidRPr="005943F7">
              <w:rPr>
                <w:rFonts w:ascii="Tahoma" w:hAnsi="Tahoma" w:cs="Tahoma"/>
                <w:sz w:val="16"/>
                <w:szCs w:val="14"/>
              </w:rPr>
              <w:tab/>
              <w:t>Bütçe İçi</w:t>
            </w:r>
          </w:p>
        </w:tc>
        <w:tc>
          <w:tcPr>
            <w:tcW w:w="1247" w:type="dxa"/>
            <w:tcBorders>
              <w:bottom w:val="dotted" w:sz="4" w:space="0" w:color="auto"/>
            </w:tcBorders>
            <w:vAlign w:val="center"/>
          </w:tcPr>
          <w:p w:rsidR="00A52561" w:rsidRPr="005943F7" w:rsidRDefault="00A52561" w:rsidP="00083A3E">
            <w:pPr>
              <w:jc w:val="right"/>
              <w:rPr>
                <w:rFonts w:ascii="Tahoma" w:hAnsi="Tahoma" w:cs="Tahoma"/>
                <w:sz w:val="15"/>
                <w:szCs w:val="13"/>
              </w:rPr>
            </w:pPr>
            <w:r w:rsidRPr="005943F7">
              <w:rPr>
                <w:rFonts w:ascii="Tahoma" w:hAnsi="Tahoma" w:cs="Tahoma"/>
                <w:noProof/>
                <w:sz w:val="15"/>
                <w:szCs w:val="13"/>
              </w:rPr>
              <w:t>60.414.667.000</w:t>
            </w:r>
          </w:p>
        </w:tc>
        <w:tc>
          <w:tcPr>
            <w:tcW w:w="1247" w:type="dxa"/>
            <w:tcBorders>
              <w:bottom w:val="dotted" w:sz="4" w:space="0" w:color="auto"/>
            </w:tcBorders>
            <w:vAlign w:val="center"/>
          </w:tcPr>
          <w:p w:rsidR="00A52561" w:rsidRPr="005943F7" w:rsidRDefault="00A52561" w:rsidP="00083A3E">
            <w:pPr>
              <w:jc w:val="right"/>
              <w:rPr>
                <w:rFonts w:ascii="Tahoma" w:hAnsi="Tahoma" w:cs="Tahoma"/>
                <w:sz w:val="15"/>
                <w:szCs w:val="13"/>
              </w:rPr>
            </w:pPr>
            <w:r w:rsidRPr="005943F7">
              <w:rPr>
                <w:rFonts w:ascii="Tahoma" w:hAnsi="Tahoma" w:cs="Tahoma"/>
                <w:noProof/>
                <w:sz w:val="15"/>
                <w:szCs w:val="13"/>
              </w:rPr>
              <w:t>29.304.113.349</w:t>
            </w:r>
          </w:p>
        </w:tc>
        <w:tc>
          <w:tcPr>
            <w:tcW w:w="1247" w:type="dxa"/>
            <w:tcBorders>
              <w:bottom w:val="dotted" w:sz="4" w:space="0" w:color="auto"/>
            </w:tcBorders>
            <w:vAlign w:val="center"/>
          </w:tcPr>
          <w:p w:rsidR="00A52561" w:rsidRPr="005943F7" w:rsidRDefault="00A52561" w:rsidP="00083A3E">
            <w:pPr>
              <w:jc w:val="right"/>
              <w:rPr>
                <w:rFonts w:ascii="Tahoma" w:hAnsi="Tahoma" w:cs="Tahoma"/>
                <w:sz w:val="15"/>
                <w:szCs w:val="13"/>
              </w:rPr>
            </w:pPr>
            <w:r w:rsidRPr="005943F7">
              <w:rPr>
                <w:rFonts w:ascii="Tahoma" w:hAnsi="Tahoma" w:cs="Tahoma"/>
                <w:noProof/>
                <w:sz w:val="15"/>
                <w:szCs w:val="13"/>
              </w:rPr>
              <w:t>72.055.314.000</w:t>
            </w:r>
          </w:p>
        </w:tc>
        <w:tc>
          <w:tcPr>
            <w:tcW w:w="1247" w:type="dxa"/>
            <w:tcBorders>
              <w:bottom w:val="dotted" w:sz="4" w:space="0" w:color="auto"/>
            </w:tcBorders>
            <w:vAlign w:val="center"/>
          </w:tcPr>
          <w:p w:rsidR="00A52561" w:rsidRPr="005943F7" w:rsidRDefault="00A52561" w:rsidP="00083A3E">
            <w:pPr>
              <w:jc w:val="right"/>
              <w:rPr>
                <w:rFonts w:ascii="Tahoma" w:hAnsi="Tahoma" w:cs="Tahoma"/>
                <w:sz w:val="15"/>
                <w:szCs w:val="13"/>
              </w:rPr>
            </w:pPr>
            <w:r w:rsidRPr="005943F7">
              <w:rPr>
                <w:rFonts w:ascii="Tahoma" w:hAnsi="Tahoma" w:cs="Tahoma"/>
                <w:noProof/>
                <w:sz w:val="15"/>
                <w:szCs w:val="13"/>
              </w:rPr>
              <w:t>79.448.953.938</w:t>
            </w:r>
          </w:p>
        </w:tc>
        <w:tc>
          <w:tcPr>
            <w:tcW w:w="1247" w:type="dxa"/>
            <w:tcBorders>
              <w:bottom w:val="dotted" w:sz="4" w:space="0" w:color="auto"/>
            </w:tcBorders>
            <w:vAlign w:val="center"/>
          </w:tcPr>
          <w:p w:rsidR="00A52561" w:rsidRPr="005943F7" w:rsidRDefault="00A52561" w:rsidP="00083A3E">
            <w:pPr>
              <w:jc w:val="right"/>
              <w:rPr>
                <w:rFonts w:ascii="Tahoma" w:hAnsi="Tahoma" w:cs="Tahoma"/>
                <w:sz w:val="15"/>
                <w:szCs w:val="13"/>
              </w:rPr>
            </w:pPr>
            <w:r w:rsidRPr="005943F7">
              <w:rPr>
                <w:rFonts w:ascii="Tahoma" w:hAnsi="Tahoma" w:cs="Tahoma"/>
                <w:noProof/>
                <w:sz w:val="15"/>
                <w:szCs w:val="13"/>
              </w:rPr>
              <w:t>88.276.074.651</w:t>
            </w:r>
          </w:p>
        </w:tc>
      </w:tr>
      <w:tr w:rsidR="00A52561" w:rsidRPr="005943F7" w:rsidTr="00083A3E">
        <w:trPr>
          <w:trHeight w:val="227"/>
        </w:trPr>
        <w:tc>
          <w:tcPr>
            <w:tcW w:w="3969" w:type="dxa"/>
            <w:tcBorders>
              <w:top w:val="dotted" w:sz="4" w:space="0" w:color="auto"/>
            </w:tcBorders>
            <w:vAlign w:val="center"/>
          </w:tcPr>
          <w:p w:rsidR="00A52561" w:rsidRPr="005943F7" w:rsidRDefault="00A52561" w:rsidP="00083A3E">
            <w:pPr>
              <w:tabs>
                <w:tab w:val="left" w:pos="258"/>
              </w:tabs>
              <w:rPr>
                <w:rFonts w:ascii="Tahoma" w:hAnsi="Tahoma" w:cs="Tahoma"/>
                <w:sz w:val="16"/>
                <w:szCs w:val="14"/>
              </w:rPr>
            </w:pPr>
            <w:r w:rsidRPr="005943F7">
              <w:rPr>
                <w:rFonts w:ascii="Tahoma" w:hAnsi="Tahoma" w:cs="Tahoma"/>
                <w:sz w:val="16"/>
                <w:szCs w:val="14"/>
              </w:rPr>
              <w:tab/>
              <w:t>Bütçe Dışı</w:t>
            </w:r>
          </w:p>
        </w:tc>
        <w:tc>
          <w:tcPr>
            <w:tcW w:w="1247" w:type="dxa"/>
            <w:tcBorders>
              <w:top w:val="dotted" w:sz="4" w:space="0" w:color="auto"/>
            </w:tcBorders>
            <w:vAlign w:val="center"/>
          </w:tcPr>
          <w:p w:rsidR="00A52561" w:rsidRPr="005943F7" w:rsidRDefault="00A52561" w:rsidP="00083A3E">
            <w:pPr>
              <w:jc w:val="right"/>
              <w:rPr>
                <w:rFonts w:ascii="Tahoma" w:hAnsi="Tahoma" w:cs="Tahoma"/>
                <w:sz w:val="15"/>
                <w:szCs w:val="13"/>
              </w:rPr>
            </w:pPr>
            <w:r w:rsidRPr="005943F7">
              <w:rPr>
                <w:rFonts w:ascii="Tahoma" w:hAnsi="Tahoma" w:cs="Tahoma"/>
                <w:noProof/>
                <w:sz w:val="15"/>
                <w:szCs w:val="13"/>
              </w:rPr>
              <w:t>0</w:t>
            </w:r>
          </w:p>
        </w:tc>
        <w:tc>
          <w:tcPr>
            <w:tcW w:w="1247" w:type="dxa"/>
            <w:tcBorders>
              <w:top w:val="dotted" w:sz="4" w:space="0" w:color="auto"/>
            </w:tcBorders>
            <w:vAlign w:val="center"/>
          </w:tcPr>
          <w:p w:rsidR="00A52561" w:rsidRPr="005943F7" w:rsidRDefault="00A52561" w:rsidP="00083A3E">
            <w:pPr>
              <w:jc w:val="right"/>
              <w:rPr>
                <w:rFonts w:ascii="Tahoma" w:hAnsi="Tahoma" w:cs="Tahoma"/>
                <w:sz w:val="15"/>
                <w:szCs w:val="13"/>
              </w:rPr>
            </w:pPr>
            <w:r w:rsidRPr="005943F7">
              <w:rPr>
                <w:rFonts w:ascii="Tahoma" w:hAnsi="Tahoma" w:cs="Tahoma"/>
                <w:noProof/>
                <w:sz w:val="15"/>
                <w:szCs w:val="13"/>
              </w:rPr>
              <w:t>0</w:t>
            </w:r>
          </w:p>
        </w:tc>
        <w:tc>
          <w:tcPr>
            <w:tcW w:w="1247" w:type="dxa"/>
            <w:tcBorders>
              <w:top w:val="dotted" w:sz="4" w:space="0" w:color="auto"/>
            </w:tcBorders>
            <w:vAlign w:val="center"/>
          </w:tcPr>
          <w:p w:rsidR="00A52561" w:rsidRPr="005943F7" w:rsidRDefault="00A52561" w:rsidP="00083A3E">
            <w:pPr>
              <w:jc w:val="right"/>
              <w:rPr>
                <w:rFonts w:ascii="Tahoma" w:hAnsi="Tahoma" w:cs="Tahoma"/>
                <w:sz w:val="15"/>
                <w:szCs w:val="13"/>
              </w:rPr>
            </w:pPr>
            <w:r w:rsidRPr="005943F7">
              <w:rPr>
                <w:rFonts w:ascii="Tahoma" w:hAnsi="Tahoma" w:cs="Tahoma"/>
                <w:noProof/>
                <w:sz w:val="15"/>
                <w:szCs w:val="13"/>
              </w:rPr>
              <w:t>0</w:t>
            </w:r>
          </w:p>
        </w:tc>
        <w:tc>
          <w:tcPr>
            <w:tcW w:w="1247" w:type="dxa"/>
            <w:tcBorders>
              <w:top w:val="dotted" w:sz="4" w:space="0" w:color="auto"/>
            </w:tcBorders>
            <w:vAlign w:val="center"/>
          </w:tcPr>
          <w:p w:rsidR="00A52561" w:rsidRPr="005943F7" w:rsidRDefault="00A52561" w:rsidP="00083A3E">
            <w:pPr>
              <w:jc w:val="right"/>
              <w:rPr>
                <w:rFonts w:ascii="Tahoma" w:hAnsi="Tahoma" w:cs="Tahoma"/>
                <w:sz w:val="15"/>
                <w:szCs w:val="13"/>
              </w:rPr>
            </w:pPr>
            <w:r w:rsidRPr="005943F7">
              <w:rPr>
                <w:rFonts w:ascii="Tahoma" w:hAnsi="Tahoma" w:cs="Tahoma"/>
                <w:noProof/>
                <w:sz w:val="15"/>
                <w:szCs w:val="13"/>
              </w:rPr>
              <w:t>0</w:t>
            </w:r>
          </w:p>
        </w:tc>
        <w:tc>
          <w:tcPr>
            <w:tcW w:w="1247" w:type="dxa"/>
            <w:tcBorders>
              <w:top w:val="dotted" w:sz="4" w:space="0" w:color="auto"/>
            </w:tcBorders>
            <w:vAlign w:val="center"/>
          </w:tcPr>
          <w:p w:rsidR="00A52561" w:rsidRPr="005943F7" w:rsidRDefault="00A52561" w:rsidP="00083A3E">
            <w:pPr>
              <w:jc w:val="right"/>
              <w:rPr>
                <w:rFonts w:ascii="Tahoma" w:hAnsi="Tahoma" w:cs="Tahoma"/>
                <w:sz w:val="15"/>
                <w:szCs w:val="13"/>
              </w:rPr>
            </w:pPr>
            <w:r w:rsidRPr="005943F7">
              <w:rPr>
                <w:rFonts w:ascii="Tahoma" w:hAnsi="Tahoma" w:cs="Tahoma"/>
                <w:noProof/>
                <w:sz w:val="15"/>
                <w:szCs w:val="13"/>
              </w:rPr>
              <w:t>0</w:t>
            </w:r>
          </w:p>
        </w:tc>
      </w:tr>
    </w:tbl>
    <w:p w:rsidR="00A52561" w:rsidRPr="005943F7" w:rsidRDefault="00A52561" w:rsidP="00A52561">
      <w:pPr>
        <w:keepNext/>
        <w:spacing w:before="240"/>
        <w:rPr>
          <w:rFonts w:ascii="Tahoma" w:hAnsi="Tahoma" w:cs="Tahoma"/>
          <w:b/>
          <w:sz w:val="20"/>
          <w:szCs w:val="18"/>
        </w:rPr>
      </w:pPr>
      <w:r w:rsidRPr="005943F7">
        <w:rPr>
          <w:rFonts w:ascii="Tahoma" w:hAnsi="Tahoma" w:cs="Tahoma"/>
          <w:b/>
          <w:sz w:val="20"/>
          <w:szCs w:val="18"/>
        </w:rPr>
        <w:t>Faaliyetlere İlişkin Açıklamalar:</w:t>
      </w:r>
    </w:p>
    <w:p w:rsidR="00A52561" w:rsidRPr="005943F7" w:rsidRDefault="00A52561" w:rsidP="00A52561">
      <w:pPr>
        <w:keepNext/>
        <w:spacing w:before="120"/>
        <w:rPr>
          <w:rFonts w:ascii="Tahoma" w:hAnsi="Tahoma" w:cs="Tahoma"/>
          <w:sz w:val="16"/>
          <w:szCs w:val="16"/>
        </w:rPr>
      </w:pPr>
      <w:r w:rsidRPr="005943F7">
        <w:rPr>
          <w:rFonts w:ascii="Tahoma" w:hAnsi="Tahoma" w:cs="Tahoma"/>
          <w:b/>
          <w:noProof/>
          <w:sz w:val="16"/>
          <w:szCs w:val="16"/>
        </w:rPr>
        <w:t>İlköğretim</w:t>
      </w:r>
    </w:p>
    <w:tbl>
      <w:tblPr>
        <w:tblW w:w="10206" w:type="dxa"/>
        <w:tblInd w:w="51" w:type="dxa"/>
        <w:tblBorders>
          <w:left w:val="single" w:sz="4" w:space="0" w:color="auto"/>
          <w:bottom w:val="dotted" w:sz="4" w:space="0" w:color="auto"/>
          <w:insideH w:val="dotted" w:sz="4" w:space="0" w:color="auto"/>
        </w:tblBorders>
        <w:tblLook w:val="04A0" w:firstRow="1" w:lastRow="0" w:firstColumn="1" w:lastColumn="0" w:noHBand="0" w:noVBand="1"/>
      </w:tblPr>
      <w:tblGrid>
        <w:gridCol w:w="10206"/>
      </w:tblGrid>
      <w:tr w:rsidR="00A52561" w:rsidRPr="005943F7" w:rsidTr="00083A3E">
        <w:tc>
          <w:tcPr>
            <w:tcW w:w="10206" w:type="dxa"/>
            <w:tcBorders>
              <w:top w:val="dotted" w:sz="4" w:space="0" w:color="auto"/>
              <w:left w:val="nil"/>
            </w:tcBorders>
            <w:shd w:val="clear" w:color="auto" w:fill="auto"/>
          </w:tcPr>
          <w:p w:rsidR="00A52561" w:rsidRPr="005943F7" w:rsidRDefault="00A52561" w:rsidP="00083A3E">
            <w:pPr>
              <w:spacing w:after="120"/>
              <w:contextualSpacing/>
              <w:rPr>
                <w:rFonts w:ascii="Tahoma" w:hAnsi="Tahoma" w:cs="Tahoma"/>
                <w:sz w:val="16"/>
                <w:szCs w:val="16"/>
              </w:rPr>
            </w:pPr>
            <w:r w:rsidRPr="005943F7">
              <w:rPr>
                <w:rFonts w:ascii="Tahoma" w:hAnsi="Tahoma" w:cs="Tahoma"/>
                <w:noProof/>
                <w:sz w:val="16"/>
                <w:szCs w:val="16"/>
              </w:rPr>
              <w:t>Öğrencilerin kaliteli</w:t>
            </w:r>
            <w:r w:rsidRPr="005943F7">
              <w:rPr>
                <w:rFonts w:ascii="Tahoma" w:hAnsi="Tahoma" w:cs="Tahoma"/>
                <w:sz w:val="16"/>
                <w:szCs w:val="16"/>
              </w:rPr>
              <w:t>, adil ve fırsat eşitliğine sahip bir ilköğretim eğitimi almalarını sağlamak amacıyla, ilköğretim kurumlarına devam oranlarının artırılması, okula erişim modellerinin niteliğinin artırılması, eğitiminin niteliğini artırmaya yönelik yenilikçi uygulamalar ile öğrencilerin bilimsel, sanatsal, kültürel, sportif ve toplum hizmeti çalışmalarına katılım oranını artırmak için çalışmalar yürütülmektedir.</w:t>
            </w:r>
          </w:p>
          <w:p w:rsidR="00A52561" w:rsidRPr="005943F7" w:rsidRDefault="00A52561" w:rsidP="00083A3E">
            <w:pPr>
              <w:spacing w:after="120"/>
              <w:contextualSpacing/>
              <w:rPr>
                <w:rFonts w:ascii="Tahoma" w:hAnsi="Tahoma" w:cs="Tahoma"/>
                <w:sz w:val="16"/>
                <w:szCs w:val="16"/>
              </w:rPr>
            </w:pPr>
          </w:p>
          <w:p w:rsidR="00A52561" w:rsidRPr="005943F7" w:rsidRDefault="00A52561" w:rsidP="00083A3E">
            <w:pPr>
              <w:spacing w:after="120"/>
              <w:contextualSpacing/>
              <w:rPr>
                <w:rFonts w:ascii="Tahoma" w:hAnsi="Tahoma" w:cs="Tahoma"/>
                <w:sz w:val="16"/>
                <w:szCs w:val="16"/>
              </w:rPr>
            </w:pPr>
            <w:r w:rsidRPr="005943F7">
              <w:rPr>
                <w:rFonts w:ascii="Tahoma" w:hAnsi="Tahoma" w:cs="Tahoma"/>
                <w:sz w:val="16"/>
                <w:szCs w:val="16"/>
              </w:rPr>
              <w:t xml:space="preserve">Dünyada olduğu gibi ülkemizde de görülen Covit-19 pandemisi nedeniyle eğitim öğretim faaliyetlerine yönelik alınan tedbirler ve kısıtlamalar kapsamında öğrencilerin öğrenme eksikliklerini gidermeye yönelik basılı/dijital yardımcı kaynakların oluşturulmasına yönelik çalışmalar yapılmaktadır. </w:t>
            </w:r>
          </w:p>
          <w:p w:rsidR="00A52561" w:rsidRPr="005943F7" w:rsidRDefault="00A52561" w:rsidP="00083A3E">
            <w:pPr>
              <w:spacing w:after="120"/>
              <w:contextualSpacing/>
              <w:rPr>
                <w:rFonts w:ascii="Tahoma" w:hAnsi="Tahoma" w:cs="Tahoma"/>
                <w:sz w:val="16"/>
                <w:szCs w:val="16"/>
              </w:rPr>
            </w:pPr>
          </w:p>
          <w:p w:rsidR="00A52561" w:rsidRPr="005943F7" w:rsidRDefault="00A52561" w:rsidP="00083A3E">
            <w:pPr>
              <w:spacing w:after="120"/>
              <w:contextualSpacing/>
              <w:rPr>
                <w:rFonts w:ascii="Tahoma" w:hAnsi="Tahoma" w:cs="Tahoma"/>
                <w:sz w:val="16"/>
                <w:szCs w:val="16"/>
              </w:rPr>
            </w:pPr>
            <w:r w:rsidRPr="005943F7">
              <w:rPr>
                <w:rFonts w:ascii="Tahoma" w:hAnsi="Tahoma" w:cs="Tahoma"/>
                <w:sz w:val="16"/>
                <w:szCs w:val="16"/>
              </w:rPr>
              <w:t xml:space="preserve">Birleştirilmiş sınıflarda öğrenim gören öğrenciler gibi dezavantajlı konumda olan öğrencileri desteklemeye yönelik materyal hazırlıkları gerçekleştirilmiştir. </w:t>
            </w:r>
          </w:p>
          <w:p w:rsidR="00A52561" w:rsidRPr="005943F7" w:rsidRDefault="00A52561" w:rsidP="00083A3E">
            <w:pPr>
              <w:spacing w:after="120"/>
              <w:contextualSpacing/>
              <w:rPr>
                <w:rFonts w:ascii="Tahoma" w:hAnsi="Tahoma" w:cs="Tahoma"/>
                <w:sz w:val="16"/>
                <w:szCs w:val="16"/>
              </w:rPr>
            </w:pPr>
            <w:r w:rsidRPr="005943F7">
              <w:rPr>
                <w:rFonts w:ascii="Tahoma" w:hAnsi="Tahoma" w:cs="Tahoma"/>
                <w:sz w:val="16"/>
                <w:szCs w:val="16"/>
              </w:rPr>
              <w:t>Yardımcı kaynak ihtiyacını ortadan kaldırılması amacıyla ders kitaplarının yanı sıra öğrencilerimizi akademik anlamda da desteklemek amacıyla çalışma sayfaları/kitapları hazırlanmıştır. Öğretim programlarında yer alan ve Türkiye Yeterlikler Çerçevesindeki sekiz anahtar yetkinlikte</w:t>
            </w:r>
            <w:r>
              <w:rPr>
                <w:rFonts w:ascii="Tahoma" w:hAnsi="Tahoma" w:cs="Tahoma"/>
                <w:sz w:val="16"/>
                <w:szCs w:val="16"/>
              </w:rPr>
              <w:t>n biri olan “Dijital Yetkinlik” alanını da</w:t>
            </w:r>
            <w:r w:rsidRPr="005943F7">
              <w:rPr>
                <w:rFonts w:ascii="Tahoma" w:hAnsi="Tahoma" w:cs="Tahoma"/>
                <w:sz w:val="16"/>
                <w:szCs w:val="16"/>
              </w:rPr>
              <w:t xml:space="preserve"> destekleyecek şekilde içerikleri geliştirilme çalışmaları yapılmaktadır.</w:t>
            </w:r>
          </w:p>
          <w:p w:rsidR="00A52561" w:rsidRPr="005943F7" w:rsidRDefault="00A52561" w:rsidP="00083A3E">
            <w:pPr>
              <w:spacing w:after="120"/>
              <w:contextualSpacing/>
              <w:rPr>
                <w:rFonts w:ascii="Tahoma" w:hAnsi="Tahoma" w:cs="Tahoma"/>
                <w:sz w:val="16"/>
                <w:szCs w:val="16"/>
              </w:rPr>
            </w:pPr>
          </w:p>
          <w:p w:rsidR="00A52561" w:rsidRPr="005943F7" w:rsidRDefault="00A52561" w:rsidP="00083A3E">
            <w:pPr>
              <w:spacing w:after="120"/>
              <w:contextualSpacing/>
              <w:rPr>
                <w:rFonts w:ascii="Tahoma" w:hAnsi="Tahoma" w:cs="Tahoma"/>
                <w:sz w:val="16"/>
                <w:szCs w:val="16"/>
              </w:rPr>
            </w:pPr>
            <w:r w:rsidRPr="005943F7">
              <w:rPr>
                <w:rFonts w:ascii="Tahoma" w:hAnsi="Tahoma" w:cs="Tahoma"/>
                <w:sz w:val="16"/>
                <w:szCs w:val="16"/>
              </w:rPr>
              <w:t xml:space="preserve">Yabancı dil eğitiminde yardımcı kaynak ihtiyacını büyük ölçüde ortadan kaldırmaya yönelik öğretmen ve öğrencilerin gereksinimlerine cevap verecek nitelikte 4 temel beceriye (konuşma, dinleme, okuma ve yazma) odaklanan etkinlik kılavuzlarının hazırlanarak öğrencilerimizin ve öğretmenlerimizin hizmetine sunulmasına yönelik çalışmalar yapılmaktadır. </w:t>
            </w:r>
          </w:p>
          <w:p w:rsidR="00A52561" w:rsidRPr="005943F7" w:rsidRDefault="00A52561" w:rsidP="00083A3E">
            <w:pPr>
              <w:spacing w:after="120"/>
              <w:contextualSpacing/>
              <w:rPr>
                <w:rFonts w:ascii="Tahoma" w:hAnsi="Tahoma" w:cs="Tahoma"/>
                <w:sz w:val="16"/>
                <w:szCs w:val="16"/>
              </w:rPr>
            </w:pPr>
          </w:p>
        </w:tc>
      </w:tr>
    </w:tbl>
    <w:p w:rsidR="00A52561" w:rsidRPr="005943F7" w:rsidRDefault="00A52561" w:rsidP="00A52561">
      <w:pPr>
        <w:keepNext/>
        <w:spacing w:before="120"/>
        <w:rPr>
          <w:rFonts w:ascii="Tahoma" w:hAnsi="Tahoma" w:cs="Tahoma"/>
          <w:sz w:val="16"/>
          <w:szCs w:val="16"/>
        </w:rPr>
      </w:pPr>
      <w:r w:rsidRPr="005943F7">
        <w:rPr>
          <w:rFonts w:ascii="Tahoma" w:hAnsi="Tahoma" w:cs="Tahoma"/>
          <w:b/>
          <w:noProof/>
          <w:sz w:val="16"/>
          <w:szCs w:val="16"/>
        </w:rPr>
        <w:t>Okul Öncesi</w:t>
      </w:r>
      <w:r w:rsidRPr="005943F7">
        <w:rPr>
          <w:rFonts w:ascii="Tahoma" w:hAnsi="Tahoma" w:cs="Tahoma"/>
          <w:b/>
          <w:sz w:val="16"/>
          <w:szCs w:val="16"/>
        </w:rPr>
        <w:t xml:space="preserve"> Eğitim</w:t>
      </w:r>
    </w:p>
    <w:tbl>
      <w:tblPr>
        <w:tblW w:w="10206" w:type="dxa"/>
        <w:tblInd w:w="51" w:type="dxa"/>
        <w:tblBorders>
          <w:left w:val="single" w:sz="4" w:space="0" w:color="auto"/>
          <w:bottom w:val="dotted" w:sz="4" w:space="0" w:color="auto"/>
          <w:insideH w:val="dotted" w:sz="4" w:space="0" w:color="auto"/>
        </w:tblBorders>
        <w:tblLook w:val="04A0" w:firstRow="1" w:lastRow="0" w:firstColumn="1" w:lastColumn="0" w:noHBand="0" w:noVBand="1"/>
      </w:tblPr>
      <w:tblGrid>
        <w:gridCol w:w="10206"/>
      </w:tblGrid>
      <w:tr w:rsidR="00A52561" w:rsidRPr="005943F7" w:rsidTr="00083A3E">
        <w:tc>
          <w:tcPr>
            <w:tcW w:w="10206" w:type="dxa"/>
            <w:tcBorders>
              <w:top w:val="dotted" w:sz="4" w:space="0" w:color="auto"/>
              <w:left w:val="nil"/>
            </w:tcBorders>
            <w:shd w:val="clear" w:color="auto" w:fill="auto"/>
          </w:tcPr>
          <w:p w:rsidR="00A52561" w:rsidRPr="005943F7" w:rsidRDefault="00A52561" w:rsidP="00083A3E">
            <w:pPr>
              <w:spacing w:after="120"/>
              <w:contextualSpacing/>
              <w:rPr>
                <w:rFonts w:ascii="Tahoma" w:hAnsi="Tahoma" w:cs="Tahoma"/>
                <w:sz w:val="16"/>
                <w:szCs w:val="16"/>
              </w:rPr>
            </w:pPr>
            <w:r w:rsidRPr="005943F7">
              <w:rPr>
                <w:rFonts w:ascii="Tahoma" w:hAnsi="Tahoma" w:cs="Tahoma"/>
                <w:noProof/>
                <w:sz w:val="16"/>
                <w:szCs w:val="16"/>
              </w:rPr>
              <w:t>Okul öncesi</w:t>
            </w:r>
            <w:r w:rsidRPr="005943F7">
              <w:rPr>
                <w:rFonts w:ascii="Tahoma" w:hAnsi="Tahoma" w:cs="Tahoma"/>
                <w:sz w:val="16"/>
                <w:szCs w:val="16"/>
              </w:rPr>
              <w:t xml:space="preserve"> eğitim hizmetlerini yaygınlaştırmak ile eğitimde fırsat ve imkân eşitliğini sağlamak amacıyla; şartları elverişsiz hanelerdeki çocukların erken çocukluk eğitiminde araç-gereç ihtiyacı karşılanmaktadır. Yoksul hane halkına yönelik çocuk gelişimini destekleyici materyaller geliştirilmiş ve pilot uygulama başlatılmıştır.  Özellikle kırsal kesimdeki seyrek nüfuslu yerleşim yerlerindeki çocukların eğitimi için eğitime erişim modelleri geliştirilmiş ve pilot uygulamaları gerçekleştirilmiştir. Erken Çocukluk Eğitiminde Kalite ve Erişimin Arttırılması Projesi </w:t>
            </w:r>
            <w:r w:rsidRPr="005943F7">
              <w:rPr>
                <w:rFonts w:ascii="Tahoma" w:hAnsi="Tahoma" w:cs="Tahoma"/>
                <w:sz w:val="16"/>
                <w:szCs w:val="16"/>
              </w:rPr>
              <w:lastRenderedPageBreak/>
              <w:t>ile alan sıkıntısı yaşanan bölgelerde konteyner okul, ihtiyacı olan okullar için oyun parkı kurulumu gerçekleştirilecektir.  Ayrıca, toplum temelli ECE hizmetleri, mobil öğretmen uygulamaları, oyun odaları gibi erken çocukluk alanında yapılan tüm esnek model çalışmalarına sayısal katkı sunulacaktır. Özel eğitime ihtiyacı olan öğrencilerin eğitime erişimi, aldıkları eğitimin niteliği ile çocukların akranlarından soyutlanmadan eğitim alabilmesine yönelik olarak Engeli Olan Çocuklar İçin Kapsayıcı Erken Çocukluk Eğitimi projesi ile öğrenci kapsamında</w:t>
            </w:r>
            <w:r>
              <w:rPr>
                <w:rFonts w:ascii="Tahoma" w:hAnsi="Tahoma" w:cs="Tahoma"/>
                <w:sz w:val="16"/>
                <w:szCs w:val="16"/>
              </w:rPr>
              <w:t xml:space="preserve"> öğrenci </w:t>
            </w:r>
            <w:r w:rsidRPr="005943F7">
              <w:rPr>
                <w:rFonts w:ascii="Tahoma" w:hAnsi="Tahoma" w:cs="Tahoma"/>
                <w:sz w:val="16"/>
                <w:szCs w:val="16"/>
              </w:rPr>
              <w:t>ve öğretmenler, okul yöneticileri ve velilere i bu konuda bilinçlendirme en faaliyetleri yürütülür.</w:t>
            </w:r>
          </w:p>
        </w:tc>
      </w:tr>
    </w:tbl>
    <w:tbl>
      <w:tblPr>
        <w:tblStyle w:val="TabloKlavuzu"/>
        <w:tblW w:w="0" w:type="auto"/>
        <w:tblBorders>
          <w:top w:val="nil"/>
          <w:left w:val="nil"/>
          <w:bottom w:val="nil"/>
          <w:right w:val="nil"/>
          <w:insideH w:val="nil"/>
          <w:insideV w:val="nil"/>
        </w:tblBorders>
        <w:tblLook w:val="04A0" w:firstRow="1" w:lastRow="0" w:firstColumn="1" w:lastColumn="0" w:noHBand="0" w:noVBand="1"/>
      </w:tblPr>
      <w:tblGrid>
        <w:gridCol w:w="2266"/>
        <w:gridCol w:w="6804"/>
      </w:tblGrid>
      <w:tr w:rsidR="00A52561" w:rsidRPr="005943F7" w:rsidTr="00083A3E">
        <w:tc>
          <w:tcPr>
            <w:tcW w:w="2376" w:type="dxa"/>
          </w:tcPr>
          <w:p w:rsidR="00A52561" w:rsidRPr="005943F7" w:rsidRDefault="00A52561" w:rsidP="00083A3E">
            <w:pPr>
              <w:keepNext/>
              <w:spacing w:before="240"/>
              <w:rPr>
                <w:rFonts w:ascii="Tahoma" w:hAnsi="Tahoma" w:cs="Tahoma"/>
                <w:b/>
                <w:sz w:val="20"/>
                <w:szCs w:val="18"/>
              </w:rPr>
            </w:pPr>
            <w:r w:rsidRPr="005943F7">
              <w:rPr>
                <w:rFonts w:ascii="Tahoma" w:hAnsi="Tahoma" w:cs="Tahoma"/>
                <w:b/>
                <w:sz w:val="20"/>
                <w:szCs w:val="18"/>
              </w:rPr>
              <w:lastRenderedPageBreak/>
              <w:t>Alt Program Adı:</w:t>
            </w:r>
          </w:p>
        </w:tc>
        <w:tc>
          <w:tcPr>
            <w:tcW w:w="7516" w:type="dxa"/>
          </w:tcPr>
          <w:p w:rsidR="00A52561" w:rsidRPr="005943F7" w:rsidRDefault="00A52561" w:rsidP="00083A3E">
            <w:pPr>
              <w:keepNext/>
              <w:spacing w:before="240"/>
              <w:rPr>
                <w:rFonts w:ascii="Tahoma" w:hAnsi="Tahoma" w:cs="Tahoma"/>
                <w:sz w:val="20"/>
                <w:szCs w:val="18"/>
              </w:rPr>
            </w:pPr>
            <w:r w:rsidRPr="005943F7">
              <w:rPr>
                <w:rFonts w:ascii="Tahoma" w:hAnsi="Tahoma" w:cs="Tahoma"/>
                <w:noProof/>
                <w:sz w:val="20"/>
                <w:szCs w:val="18"/>
              </w:rPr>
              <w:t>DİN ÖĞRETİMİ</w:t>
            </w:r>
          </w:p>
        </w:tc>
      </w:tr>
      <w:tr w:rsidR="00A52561" w:rsidRPr="005943F7" w:rsidTr="00083A3E">
        <w:tc>
          <w:tcPr>
            <w:tcW w:w="2376" w:type="dxa"/>
            <w:tcBorders>
              <w:bottom w:val="single" w:sz="4" w:space="0" w:color="auto"/>
            </w:tcBorders>
          </w:tcPr>
          <w:p w:rsidR="00A52561" w:rsidRPr="005943F7" w:rsidRDefault="00A52561" w:rsidP="00083A3E">
            <w:pPr>
              <w:keepNext/>
              <w:rPr>
                <w:rFonts w:ascii="Tahoma" w:hAnsi="Tahoma" w:cs="Tahoma"/>
                <w:b/>
                <w:sz w:val="20"/>
                <w:szCs w:val="18"/>
              </w:rPr>
            </w:pPr>
            <w:r w:rsidRPr="005943F7">
              <w:rPr>
                <w:rFonts w:ascii="Tahoma" w:hAnsi="Tahoma" w:cs="Tahoma"/>
                <w:b/>
                <w:sz w:val="20"/>
                <w:szCs w:val="18"/>
              </w:rPr>
              <w:t>Gerekçe ve Açıklamalar</w:t>
            </w:r>
          </w:p>
        </w:tc>
        <w:tc>
          <w:tcPr>
            <w:tcW w:w="7516" w:type="dxa"/>
            <w:tcBorders>
              <w:bottom w:val="single" w:sz="4" w:space="0" w:color="auto"/>
            </w:tcBorders>
          </w:tcPr>
          <w:p w:rsidR="00A52561" w:rsidRPr="005943F7" w:rsidRDefault="00A52561" w:rsidP="00083A3E">
            <w:pPr>
              <w:keepNext/>
              <w:rPr>
                <w:rFonts w:ascii="Tahoma" w:hAnsi="Tahoma" w:cs="Tahoma"/>
                <w:sz w:val="20"/>
                <w:szCs w:val="18"/>
              </w:rPr>
            </w:pPr>
          </w:p>
        </w:tc>
      </w:tr>
      <w:tr w:rsidR="00A52561" w:rsidRPr="005943F7" w:rsidTr="00083A3E">
        <w:tc>
          <w:tcPr>
            <w:tcW w:w="9892" w:type="dxa"/>
            <w:gridSpan w:val="2"/>
            <w:tcBorders>
              <w:top w:val="single" w:sz="4" w:space="0" w:color="auto"/>
            </w:tcBorders>
          </w:tcPr>
          <w:p w:rsidR="00A52561" w:rsidRPr="005943F7" w:rsidRDefault="00A52561" w:rsidP="00083A3E">
            <w:pPr>
              <w:keepNext/>
              <w:rPr>
                <w:rFonts w:ascii="Tahoma" w:hAnsi="Tahoma" w:cs="Tahoma"/>
                <w:sz w:val="20"/>
                <w:szCs w:val="18"/>
              </w:rPr>
            </w:pPr>
            <w:r w:rsidRPr="005943F7">
              <w:rPr>
                <w:rFonts w:ascii="Tahoma" w:hAnsi="Tahoma" w:cs="Tahoma"/>
                <w:noProof/>
                <w:sz w:val="20"/>
                <w:szCs w:val="18"/>
              </w:rPr>
              <w:t>Üst politika</w:t>
            </w:r>
            <w:r w:rsidRPr="005943F7">
              <w:rPr>
                <w:rFonts w:ascii="Tahoma" w:hAnsi="Tahoma" w:cs="Tahoma"/>
                <w:sz w:val="20"/>
                <w:szCs w:val="18"/>
              </w:rPr>
              <w:t xml:space="preserve"> belgeleri başta olmak üzere 2023 Eğitim Vizyonu belgesinde gösterilen istikamet doğrultusunda; çağın ve geleceğin becerileriyle donanmış ve bu donanımı insanlık hayrına sarf edebilen, bilime sevdalı, kültüre meraklı ve duyarlı, nitelikli, ahlaklı bireyler yetiştirmek amaçlanmaktadır.</w:t>
            </w:r>
          </w:p>
        </w:tc>
      </w:tr>
    </w:tbl>
    <w:p w:rsidR="00A52561" w:rsidRPr="005943F7" w:rsidRDefault="00A52561" w:rsidP="00A52561">
      <w:pPr>
        <w:keepNext/>
        <w:tabs>
          <w:tab w:val="left" w:pos="2552"/>
        </w:tabs>
        <w:spacing w:before="240"/>
        <w:ind w:left="2552" w:hanging="2552"/>
        <w:rPr>
          <w:rFonts w:ascii="Tahoma" w:hAnsi="Tahoma" w:cs="Tahoma"/>
          <w:sz w:val="20"/>
          <w:szCs w:val="18"/>
        </w:rPr>
      </w:pPr>
      <w:r w:rsidRPr="005943F7">
        <w:rPr>
          <w:rFonts w:ascii="Tahoma" w:hAnsi="Tahoma" w:cs="Tahoma"/>
          <w:b/>
          <w:sz w:val="20"/>
          <w:szCs w:val="18"/>
        </w:rPr>
        <w:t>Alt Program Hedefi:</w:t>
      </w:r>
      <w:r w:rsidRPr="005943F7">
        <w:rPr>
          <w:rFonts w:ascii="Tahoma" w:hAnsi="Tahoma" w:cs="Tahoma"/>
          <w:b/>
          <w:sz w:val="20"/>
          <w:szCs w:val="18"/>
        </w:rPr>
        <w:tab/>
      </w:r>
    </w:p>
    <w:tbl>
      <w:tblPr>
        <w:tblStyle w:val="TabloKlavuzu"/>
        <w:tblW w:w="0" w:type="auto"/>
        <w:tblBorders>
          <w:top w:val="nil"/>
          <w:left w:val="nil"/>
          <w:bottom w:val="nil"/>
          <w:right w:val="nil"/>
          <w:insideH w:val="nil"/>
          <w:insideV w:val="nil"/>
        </w:tblBorders>
        <w:tblLook w:val="04A0" w:firstRow="1" w:lastRow="0" w:firstColumn="1" w:lastColumn="0" w:noHBand="0" w:noVBand="1"/>
      </w:tblPr>
      <w:tblGrid>
        <w:gridCol w:w="9070"/>
      </w:tblGrid>
      <w:tr w:rsidR="00A52561" w:rsidRPr="005943F7" w:rsidTr="00083A3E">
        <w:tc>
          <w:tcPr>
            <w:tcW w:w="9892" w:type="dxa"/>
            <w:tcBorders>
              <w:top w:val="single" w:sz="4" w:space="0" w:color="auto"/>
            </w:tcBorders>
          </w:tcPr>
          <w:p w:rsidR="00A52561" w:rsidRPr="005943F7" w:rsidRDefault="00A52561" w:rsidP="00083A3E">
            <w:pPr>
              <w:keepNext/>
              <w:rPr>
                <w:rFonts w:ascii="Tahoma" w:hAnsi="Tahoma" w:cs="Tahoma"/>
                <w:sz w:val="20"/>
                <w:szCs w:val="18"/>
              </w:rPr>
            </w:pPr>
            <w:r w:rsidRPr="005943F7">
              <w:rPr>
                <w:rFonts w:ascii="Tahoma" w:hAnsi="Tahoma" w:cs="Tahoma"/>
                <w:noProof/>
                <w:sz w:val="20"/>
                <w:szCs w:val="18"/>
              </w:rPr>
              <w:t>Din öğretiminde</w:t>
            </w:r>
            <w:r w:rsidRPr="005943F7">
              <w:rPr>
                <w:rFonts w:ascii="Tahoma" w:hAnsi="Tahoma" w:cs="Tahoma"/>
                <w:sz w:val="20"/>
                <w:szCs w:val="18"/>
              </w:rPr>
              <w:t xml:space="preserve"> öğrencilerimizin bilişsel, duygusal ve fiziksel olarak çok boyutlu gelişimlerinin sağlanması</w:t>
            </w:r>
          </w:p>
        </w:tc>
      </w:tr>
    </w:tbl>
    <w:p w:rsidR="00A52561" w:rsidRPr="005943F7" w:rsidRDefault="00A52561" w:rsidP="00A52561">
      <w:pPr>
        <w:keepNext/>
        <w:tabs>
          <w:tab w:val="left" w:pos="3119"/>
        </w:tabs>
        <w:ind w:left="3119" w:hanging="3119"/>
        <w:rPr>
          <w:rFonts w:ascii="Tahoma" w:hAnsi="Tahoma" w:cs="Tahoma"/>
          <w:sz w:val="20"/>
          <w:szCs w:val="18"/>
        </w:rPr>
      </w:pPr>
      <w:r w:rsidRPr="005943F7">
        <w:rPr>
          <w:rFonts w:ascii="Tahoma" w:hAnsi="Tahoma" w:cs="Tahoma"/>
          <w:b/>
          <w:sz w:val="20"/>
          <w:szCs w:val="18"/>
        </w:rPr>
        <w:t>Performans Göstergeleri</w:t>
      </w:r>
    </w:p>
    <w:tbl>
      <w:tblPr>
        <w:tblStyle w:val="TabloKlavuzu"/>
        <w:tblW w:w="10197" w:type="dxa"/>
        <w:tblBorders>
          <w:insideV w:val="dotted" w:sz="4" w:space="0" w:color="auto"/>
        </w:tblBorders>
        <w:tblLayout w:type="fixed"/>
        <w:tblCellMar>
          <w:left w:w="57" w:type="dxa"/>
          <w:right w:w="57" w:type="dxa"/>
        </w:tblCellMar>
        <w:tblLook w:val="04A0" w:firstRow="1" w:lastRow="0" w:firstColumn="1" w:lastColumn="0" w:noHBand="0" w:noVBand="1"/>
      </w:tblPr>
      <w:tblGrid>
        <w:gridCol w:w="2797"/>
        <w:gridCol w:w="938"/>
        <w:gridCol w:w="1077"/>
        <w:gridCol w:w="1077"/>
        <w:gridCol w:w="1077"/>
        <w:gridCol w:w="1077"/>
        <w:gridCol w:w="1077"/>
        <w:gridCol w:w="1077"/>
      </w:tblGrid>
      <w:tr w:rsidR="00A52561" w:rsidRPr="005943F7" w:rsidTr="00083A3E">
        <w:tc>
          <w:tcPr>
            <w:tcW w:w="2797" w:type="dxa"/>
            <w:shd w:val="clear" w:color="auto" w:fill="B8CCE4" w:themeFill="accent1" w:themeFillTint="66"/>
            <w:vAlign w:val="center"/>
          </w:tcPr>
          <w:p w:rsidR="00A52561" w:rsidRPr="005943F7" w:rsidRDefault="00A52561" w:rsidP="00083A3E">
            <w:pPr>
              <w:keepNext/>
              <w:keepLines/>
              <w:jc w:val="center"/>
              <w:rPr>
                <w:rFonts w:ascii="Tahoma" w:hAnsi="Tahoma" w:cs="Tahoma"/>
                <w:b/>
                <w:sz w:val="16"/>
                <w:szCs w:val="16"/>
              </w:rPr>
            </w:pPr>
            <w:r w:rsidRPr="005943F7">
              <w:rPr>
                <w:rFonts w:ascii="Tahoma" w:hAnsi="Tahoma" w:cs="Tahoma"/>
                <w:b/>
                <w:sz w:val="16"/>
                <w:szCs w:val="16"/>
              </w:rPr>
              <w:t>Performans Göstergesi</w:t>
            </w:r>
          </w:p>
        </w:tc>
        <w:tc>
          <w:tcPr>
            <w:tcW w:w="938" w:type="dxa"/>
            <w:shd w:val="clear" w:color="auto" w:fill="B8CCE4" w:themeFill="accent1" w:themeFillTint="66"/>
            <w:vAlign w:val="center"/>
          </w:tcPr>
          <w:p w:rsidR="00A52561" w:rsidRPr="005943F7" w:rsidRDefault="00A52561" w:rsidP="00083A3E">
            <w:pPr>
              <w:keepNext/>
              <w:keepLines/>
              <w:jc w:val="center"/>
              <w:rPr>
                <w:rFonts w:ascii="Tahoma" w:hAnsi="Tahoma" w:cs="Tahoma"/>
                <w:b/>
                <w:sz w:val="16"/>
                <w:szCs w:val="16"/>
              </w:rPr>
            </w:pPr>
            <w:r w:rsidRPr="005943F7">
              <w:rPr>
                <w:rFonts w:ascii="Tahoma" w:hAnsi="Tahoma" w:cs="Tahoma"/>
                <w:b/>
                <w:sz w:val="16"/>
                <w:szCs w:val="16"/>
              </w:rPr>
              <w:t>Ölçü Birimi</w:t>
            </w:r>
          </w:p>
        </w:tc>
        <w:tc>
          <w:tcPr>
            <w:tcW w:w="1077" w:type="dxa"/>
            <w:shd w:val="clear" w:color="auto" w:fill="B8CCE4" w:themeFill="accent1" w:themeFillTint="66"/>
            <w:vAlign w:val="center"/>
          </w:tcPr>
          <w:p w:rsidR="00A52561" w:rsidRPr="005943F7" w:rsidRDefault="00A52561" w:rsidP="00083A3E">
            <w:pPr>
              <w:keepNext/>
              <w:keepLines/>
              <w:jc w:val="center"/>
              <w:rPr>
                <w:rFonts w:ascii="Tahoma" w:hAnsi="Tahoma" w:cs="Tahoma"/>
                <w:b/>
                <w:sz w:val="16"/>
                <w:szCs w:val="16"/>
              </w:rPr>
            </w:pPr>
            <w:r w:rsidRPr="005943F7">
              <w:rPr>
                <w:rFonts w:ascii="Tahoma" w:hAnsi="Tahoma" w:cs="Tahoma"/>
                <w:b/>
                <w:noProof/>
                <w:sz w:val="16"/>
                <w:szCs w:val="16"/>
              </w:rPr>
              <w:t>2020</w:t>
            </w:r>
          </w:p>
        </w:tc>
        <w:tc>
          <w:tcPr>
            <w:tcW w:w="1077" w:type="dxa"/>
            <w:shd w:val="clear" w:color="auto" w:fill="B8CCE4" w:themeFill="accent1" w:themeFillTint="66"/>
            <w:vAlign w:val="center"/>
          </w:tcPr>
          <w:p w:rsidR="00A52561" w:rsidRPr="005943F7" w:rsidRDefault="00A52561" w:rsidP="00083A3E">
            <w:pPr>
              <w:keepNext/>
              <w:keepLines/>
              <w:jc w:val="center"/>
              <w:rPr>
                <w:rFonts w:ascii="Tahoma" w:hAnsi="Tahoma" w:cs="Tahoma"/>
                <w:b/>
                <w:sz w:val="16"/>
                <w:szCs w:val="16"/>
              </w:rPr>
            </w:pPr>
            <w:r w:rsidRPr="005943F7">
              <w:rPr>
                <w:rFonts w:ascii="Tahoma" w:hAnsi="Tahoma" w:cs="Tahoma"/>
                <w:b/>
                <w:noProof/>
                <w:sz w:val="16"/>
                <w:szCs w:val="16"/>
              </w:rPr>
              <w:t>2020</w:t>
            </w:r>
          </w:p>
          <w:p w:rsidR="00A52561" w:rsidRPr="005943F7" w:rsidRDefault="00A52561" w:rsidP="00083A3E">
            <w:pPr>
              <w:keepNext/>
              <w:keepLines/>
              <w:jc w:val="center"/>
              <w:rPr>
                <w:rFonts w:ascii="Tahoma" w:hAnsi="Tahoma" w:cs="Tahoma"/>
                <w:b/>
                <w:sz w:val="16"/>
                <w:szCs w:val="16"/>
              </w:rPr>
            </w:pPr>
            <w:r w:rsidRPr="005943F7">
              <w:rPr>
                <w:rFonts w:ascii="Tahoma" w:hAnsi="Tahoma" w:cs="Tahoma"/>
                <w:b/>
                <w:sz w:val="16"/>
                <w:szCs w:val="16"/>
              </w:rPr>
              <w:t>Planlanan</w:t>
            </w:r>
          </w:p>
        </w:tc>
        <w:tc>
          <w:tcPr>
            <w:tcW w:w="1077" w:type="dxa"/>
            <w:shd w:val="clear" w:color="auto" w:fill="B8CCE4" w:themeFill="accent1" w:themeFillTint="66"/>
            <w:vAlign w:val="center"/>
          </w:tcPr>
          <w:p w:rsidR="00A52561" w:rsidRPr="005943F7" w:rsidRDefault="00A52561" w:rsidP="00083A3E">
            <w:pPr>
              <w:keepNext/>
              <w:keepLines/>
              <w:jc w:val="center"/>
              <w:rPr>
                <w:rFonts w:ascii="Tahoma" w:hAnsi="Tahoma" w:cs="Tahoma"/>
                <w:b/>
                <w:sz w:val="16"/>
                <w:szCs w:val="16"/>
              </w:rPr>
            </w:pPr>
            <w:r w:rsidRPr="005943F7">
              <w:rPr>
                <w:rFonts w:ascii="Tahoma" w:hAnsi="Tahoma" w:cs="Tahoma"/>
                <w:b/>
                <w:noProof/>
                <w:sz w:val="16"/>
                <w:szCs w:val="16"/>
              </w:rPr>
              <w:t>2020</w:t>
            </w:r>
            <w:r w:rsidRPr="005943F7">
              <w:rPr>
                <w:rFonts w:ascii="Tahoma" w:hAnsi="Tahoma" w:cs="Tahoma"/>
                <w:b/>
                <w:sz w:val="16"/>
                <w:szCs w:val="16"/>
              </w:rPr>
              <w:t xml:space="preserve"> YS</w:t>
            </w:r>
          </w:p>
          <w:p w:rsidR="00A52561" w:rsidRPr="005943F7" w:rsidRDefault="00A52561" w:rsidP="00083A3E">
            <w:pPr>
              <w:keepNext/>
              <w:keepLines/>
              <w:jc w:val="center"/>
              <w:rPr>
                <w:rFonts w:ascii="Tahoma" w:hAnsi="Tahoma" w:cs="Tahoma"/>
                <w:b/>
                <w:sz w:val="16"/>
                <w:szCs w:val="16"/>
              </w:rPr>
            </w:pPr>
            <w:r w:rsidRPr="005943F7">
              <w:rPr>
                <w:rFonts w:ascii="Tahoma" w:hAnsi="Tahoma" w:cs="Tahoma"/>
                <w:b/>
                <w:sz w:val="16"/>
                <w:szCs w:val="16"/>
              </w:rPr>
              <w:t>Gerç. Tahmini</w:t>
            </w:r>
          </w:p>
        </w:tc>
        <w:tc>
          <w:tcPr>
            <w:tcW w:w="1077" w:type="dxa"/>
            <w:shd w:val="clear" w:color="auto" w:fill="B8CCE4" w:themeFill="accent1" w:themeFillTint="66"/>
            <w:vAlign w:val="center"/>
          </w:tcPr>
          <w:p w:rsidR="00A52561" w:rsidRPr="005943F7" w:rsidRDefault="00A52561" w:rsidP="00083A3E">
            <w:pPr>
              <w:keepNext/>
              <w:keepLines/>
              <w:jc w:val="center"/>
              <w:rPr>
                <w:rFonts w:ascii="Tahoma" w:hAnsi="Tahoma" w:cs="Tahoma"/>
                <w:b/>
                <w:sz w:val="16"/>
                <w:szCs w:val="16"/>
              </w:rPr>
            </w:pPr>
            <w:r w:rsidRPr="005943F7">
              <w:rPr>
                <w:rFonts w:ascii="Tahoma" w:hAnsi="Tahoma" w:cs="Tahoma"/>
                <w:b/>
                <w:noProof/>
                <w:sz w:val="16"/>
                <w:szCs w:val="16"/>
              </w:rPr>
              <w:t>2021</w:t>
            </w:r>
          </w:p>
          <w:p w:rsidR="00A52561" w:rsidRPr="005943F7" w:rsidRDefault="00A52561" w:rsidP="00083A3E">
            <w:pPr>
              <w:keepNext/>
              <w:keepLines/>
              <w:jc w:val="center"/>
              <w:rPr>
                <w:rFonts w:ascii="Tahoma" w:hAnsi="Tahoma" w:cs="Tahoma"/>
                <w:b/>
                <w:sz w:val="16"/>
                <w:szCs w:val="16"/>
              </w:rPr>
            </w:pPr>
            <w:r w:rsidRPr="005943F7">
              <w:rPr>
                <w:rFonts w:ascii="Tahoma" w:hAnsi="Tahoma" w:cs="Tahoma"/>
                <w:b/>
                <w:sz w:val="16"/>
                <w:szCs w:val="16"/>
              </w:rPr>
              <w:t>Hedef</w:t>
            </w:r>
          </w:p>
        </w:tc>
        <w:tc>
          <w:tcPr>
            <w:tcW w:w="1077" w:type="dxa"/>
            <w:shd w:val="clear" w:color="auto" w:fill="B8CCE4" w:themeFill="accent1" w:themeFillTint="66"/>
            <w:vAlign w:val="center"/>
          </w:tcPr>
          <w:p w:rsidR="00A52561" w:rsidRPr="005943F7" w:rsidRDefault="00A52561" w:rsidP="00083A3E">
            <w:pPr>
              <w:keepNext/>
              <w:keepLines/>
              <w:jc w:val="center"/>
              <w:rPr>
                <w:rFonts w:ascii="Tahoma" w:hAnsi="Tahoma" w:cs="Tahoma"/>
                <w:b/>
                <w:sz w:val="16"/>
                <w:szCs w:val="16"/>
              </w:rPr>
            </w:pPr>
            <w:r w:rsidRPr="005943F7">
              <w:rPr>
                <w:rFonts w:ascii="Tahoma" w:hAnsi="Tahoma" w:cs="Tahoma"/>
                <w:b/>
                <w:noProof/>
                <w:sz w:val="16"/>
                <w:szCs w:val="16"/>
              </w:rPr>
              <w:t>2022</w:t>
            </w:r>
          </w:p>
          <w:p w:rsidR="00A52561" w:rsidRPr="005943F7" w:rsidRDefault="00A52561" w:rsidP="00083A3E">
            <w:pPr>
              <w:keepNext/>
              <w:keepLines/>
              <w:jc w:val="center"/>
              <w:rPr>
                <w:rFonts w:ascii="Tahoma" w:hAnsi="Tahoma" w:cs="Tahoma"/>
                <w:b/>
                <w:sz w:val="16"/>
                <w:szCs w:val="16"/>
              </w:rPr>
            </w:pPr>
            <w:r w:rsidRPr="005943F7">
              <w:rPr>
                <w:rFonts w:ascii="Tahoma" w:hAnsi="Tahoma" w:cs="Tahoma"/>
                <w:b/>
                <w:sz w:val="16"/>
                <w:szCs w:val="16"/>
              </w:rPr>
              <w:t>Tahmin</w:t>
            </w:r>
          </w:p>
        </w:tc>
        <w:tc>
          <w:tcPr>
            <w:tcW w:w="1077" w:type="dxa"/>
            <w:shd w:val="clear" w:color="auto" w:fill="B8CCE4" w:themeFill="accent1" w:themeFillTint="66"/>
            <w:vAlign w:val="center"/>
          </w:tcPr>
          <w:p w:rsidR="00A52561" w:rsidRPr="005943F7" w:rsidRDefault="00A52561" w:rsidP="00083A3E">
            <w:pPr>
              <w:keepNext/>
              <w:keepLines/>
              <w:jc w:val="center"/>
              <w:rPr>
                <w:rFonts w:ascii="Tahoma" w:hAnsi="Tahoma" w:cs="Tahoma"/>
                <w:b/>
                <w:sz w:val="16"/>
                <w:szCs w:val="16"/>
              </w:rPr>
            </w:pPr>
            <w:r w:rsidRPr="005943F7">
              <w:rPr>
                <w:rFonts w:ascii="Tahoma" w:hAnsi="Tahoma" w:cs="Tahoma"/>
                <w:b/>
                <w:noProof/>
                <w:sz w:val="16"/>
                <w:szCs w:val="16"/>
              </w:rPr>
              <w:t>2023</w:t>
            </w:r>
          </w:p>
          <w:p w:rsidR="00A52561" w:rsidRPr="005943F7" w:rsidRDefault="00A52561" w:rsidP="00083A3E">
            <w:pPr>
              <w:keepNext/>
              <w:keepLines/>
              <w:jc w:val="center"/>
              <w:rPr>
                <w:rFonts w:ascii="Tahoma" w:hAnsi="Tahoma" w:cs="Tahoma"/>
                <w:b/>
                <w:sz w:val="16"/>
                <w:szCs w:val="16"/>
              </w:rPr>
            </w:pPr>
            <w:r w:rsidRPr="005943F7">
              <w:rPr>
                <w:rFonts w:ascii="Tahoma" w:hAnsi="Tahoma" w:cs="Tahoma"/>
                <w:b/>
                <w:sz w:val="16"/>
                <w:szCs w:val="16"/>
              </w:rPr>
              <w:t>Tahmin</w:t>
            </w:r>
          </w:p>
        </w:tc>
      </w:tr>
      <w:tr w:rsidR="00A52561" w:rsidRPr="005943F7" w:rsidTr="00083A3E">
        <w:trPr>
          <w:trHeight w:val="227"/>
        </w:trPr>
        <w:tc>
          <w:tcPr>
            <w:tcW w:w="2797" w:type="dxa"/>
            <w:vAlign w:val="center"/>
          </w:tcPr>
          <w:p w:rsidR="00A52561" w:rsidRPr="005943F7" w:rsidRDefault="00A52561" w:rsidP="00083A3E">
            <w:pPr>
              <w:keepNext/>
              <w:keepLines/>
              <w:rPr>
                <w:rFonts w:ascii="Tahoma" w:hAnsi="Tahoma" w:cs="Tahoma"/>
                <w:sz w:val="16"/>
                <w:szCs w:val="14"/>
              </w:rPr>
            </w:pPr>
            <w:r w:rsidRPr="005943F7">
              <w:rPr>
                <w:rFonts w:ascii="Tahoma" w:hAnsi="Tahoma" w:cs="Tahoma"/>
                <w:noProof/>
                <w:sz w:val="16"/>
                <w:szCs w:val="14"/>
              </w:rPr>
              <w:t>1</w:t>
            </w:r>
            <w:r w:rsidRPr="005943F7">
              <w:rPr>
                <w:rFonts w:ascii="Tahoma" w:hAnsi="Tahoma" w:cs="Tahoma"/>
                <w:sz w:val="16"/>
                <w:szCs w:val="14"/>
              </w:rPr>
              <w:t xml:space="preserve">- </w:t>
            </w:r>
            <w:r w:rsidRPr="005943F7">
              <w:rPr>
                <w:rFonts w:ascii="Tahoma" w:hAnsi="Tahoma" w:cs="Tahoma"/>
                <w:noProof/>
                <w:sz w:val="16"/>
                <w:szCs w:val="14"/>
              </w:rPr>
              <w:t>İlköğretimde bir</w:t>
            </w:r>
            <w:r w:rsidRPr="005943F7">
              <w:rPr>
                <w:rFonts w:ascii="Tahoma" w:hAnsi="Tahoma" w:cs="Tahoma"/>
                <w:sz w:val="16"/>
                <w:szCs w:val="14"/>
              </w:rPr>
              <w:t xml:space="preserve"> eğitim ve öğretim döneminde bilimsel, kültürel, sanatsal ve sportif alanlarda en az bir faaliyete katılan öğrenci oranı (Din Öğretimi)</w:t>
            </w:r>
          </w:p>
        </w:tc>
        <w:tc>
          <w:tcPr>
            <w:tcW w:w="938" w:type="dxa"/>
            <w:vAlign w:val="center"/>
          </w:tcPr>
          <w:p w:rsidR="00A52561" w:rsidRPr="005943F7" w:rsidRDefault="00A52561" w:rsidP="00083A3E">
            <w:pPr>
              <w:keepNext/>
              <w:keepLines/>
              <w:jc w:val="center"/>
              <w:rPr>
                <w:rFonts w:ascii="Tahoma" w:hAnsi="Tahoma" w:cs="Tahoma"/>
                <w:sz w:val="16"/>
                <w:szCs w:val="14"/>
              </w:rPr>
            </w:pPr>
            <w:r w:rsidRPr="005943F7">
              <w:rPr>
                <w:rFonts w:ascii="Tahoma" w:hAnsi="Tahoma" w:cs="Tahoma"/>
                <w:noProof/>
                <w:sz w:val="16"/>
                <w:szCs w:val="14"/>
              </w:rPr>
              <w:t>Oran</w:t>
            </w:r>
          </w:p>
        </w:tc>
        <w:tc>
          <w:tcPr>
            <w:tcW w:w="1077" w:type="dxa"/>
            <w:vAlign w:val="center"/>
          </w:tcPr>
          <w:p w:rsidR="00A52561" w:rsidRPr="005943F7" w:rsidRDefault="00A52561" w:rsidP="00083A3E">
            <w:pPr>
              <w:keepNext/>
              <w:keepLines/>
              <w:jc w:val="right"/>
              <w:rPr>
                <w:rFonts w:ascii="Tahoma" w:hAnsi="Tahoma" w:cs="Tahoma"/>
                <w:sz w:val="16"/>
                <w:szCs w:val="14"/>
              </w:rPr>
            </w:pPr>
            <w:r w:rsidRPr="005943F7">
              <w:rPr>
                <w:rFonts w:ascii="Tahoma" w:hAnsi="Tahoma" w:cs="Tahoma"/>
                <w:noProof/>
                <w:sz w:val="16"/>
                <w:szCs w:val="14"/>
              </w:rPr>
              <w:t>68,54</w:t>
            </w:r>
          </w:p>
        </w:tc>
        <w:tc>
          <w:tcPr>
            <w:tcW w:w="1077" w:type="dxa"/>
            <w:vAlign w:val="center"/>
          </w:tcPr>
          <w:p w:rsidR="00A52561" w:rsidRPr="005943F7" w:rsidRDefault="00A52561" w:rsidP="00083A3E">
            <w:pPr>
              <w:keepNext/>
              <w:keepLines/>
              <w:jc w:val="right"/>
              <w:rPr>
                <w:rFonts w:ascii="Tahoma" w:hAnsi="Tahoma" w:cs="Tahoma"/>
                <w:sz w:val="16"/>
                <w:szCs w:val="14"/>
              </w:rPr>
            </w:pPr>
            <w:r w:rsidRPr="005943F7">
              <w:rPr>
                <w:rFonts w:ascii="Tahoma" w:hAnsi="Tahoma" w:cs="Tahoma"/>
                <w:noProof/>
                <w:sz w:val="16"/>
                <w:szCs w:val="14"/>
              </w:rPr>
              <w:t>75</w:t>
            </w:r>
          </w:p>
        </w:tc>
        <w:tc>
          <w:tcPr>
            <w:tcW w:w="1077" w:type="dxa"/>
            <w:vAlign w:val="center"/>
          </w:tcPr>
          <w:p w:rsidR="00A52561" w:rsidRPr="005943F7" w:rsidRDefault="00A52561" w:rsidP="00083A3E">
            <w:pPr>
              <w:keepNext/>
              <w:keepLines/>
              <w:jc w:val="right"/>
              <w:rPr>
                <w:rFonts w:ascii="Tahoma" w:hAnsi="Tahoma" w:cs="Tahoma"/>
                <w:sz w:val="16"/>
                <w:szCs w:val="14"/>
              </w:rPr>
            </w:pPr>
            <w:r w:rsidRPr="005943F7">
              <w:rPr>
                <w:rFonts w:ascii="Tahoma" w:hAnsi="Tahoma" w:cs="Tahoma"/>
                <w:noProof/>
                <w:sz w:val="16"/>
                <w:szCs w:val="14"/>
              </w:rPr>
              <w:t>68,54</w:t>
            </w:r>
          </w:p>
        </w:tc>
        <w:tc>
          <w:tcPr>
            <w:tcW w:w="1077" w:type="dxa"/>
            <w:vAlign w:val="center"/>
          </w:tcPr>
          <w:p w:rsidR="00A52561" w:rsidRPr="005943F7" w:rsidRDefault="00A52561" w:rsidP="00083A3E">
            <w:pPr>
              <w:keepNext/>
              <w:keepLines/>
              <w:jc w:val="right"/>
              <w:rPr>
                <w:rFonts w:ascii="Tahoma" w:hAnsi="Tahoma" w:cs="Tahoma"/>
                <w:sz w:val="16"/>
                <w:szCs w:val="14"/>
              </w:rPr>
            </w:pPr>
            <w:r w:rsidRPr="005943F7">
              <w:rPr>
                <w:rFonts w:ascii="Tahoma" w:hAnsi="Tahoma" w:cs="Tahoma"/>
                <w:noProof/>
                <w:sz w:val="16"/>
                <w:szCs w:val="14"/>
              </w:rPr>
              <w:t>71</w:t>
            </w:r>
          </w:p>
        </w:tc>
        <w:tc>
          <w:tcPr>
            <w:tcW w:w="1077" w:type="dxa"/>
            <w:vAlign w:val="center"/>
          </w:tcPr>
          <w:p w:rsidR="00A52561" w:rsidRPr="005943F7" w:rsidRDefault="00A52561" w:rsidP="00083A3E">
            <w:pPr>
              <w:keepNext/>
              <w:keepLines/>
              <w:jc w:val="right"/>
              <w:rPr>
                <w:rFonts w:ascii="Tahoma" w:hAnsi="Tahoma" w:cs="Tahoma"/>
                <w:sz w:val="16"/>
                <w:szCs w:val="14"/>
              </w:rPr>
            </w:pPr>
            <w:r w:rsidRPr="005943F7">
              <w:rPr>
                <w:rFonts w:ascii="Tahoma" w:hAnsi="Tahoma" w:cs="Tahoma"/>
                <w:noProof/>
                <w:sz w:val="16"/>
                <w:szCs w:val="14"/>
              </w:rPr>
              <w:t>75</w:t>
            </w:r>
          </w:p>
        </w:tc>
        <w:tc>
          <w:tcPr>
            <w:tcW w:w="1077" w:type="dxa"/>
            <w:vAlign w:val="center"/>
          </w:tcPr>
          <w:p w:rsidR="00A52561" w:rsidRPr="005943F7" w:rsidRDefault="00A52561" w:rsidP="00083A3E">
            <w:pPr>
              <w:keepNext/>
              <w:keepLines/>
              <w:jc w:val="right"/>
              <w:rPr>
                <w:rFonts w:ascii="Tahoma" w:hAnsi="Tahoma" w:cs="Tahoma"/>
                <w:sz w:val="16"/>
                <w:szCs w:val="14"/>
              </w:rPr>
            </w:pPr>
            <w:r w:rsidRPr="005943F7">
              <w:rPr>
                <w:rFonts w:ascii="Tahoma" w:hAnsi="Tahoma" w:cs="Tahoma"/>
                <w:noProof/>
                <w:sz w:val="16"/>
                <w:szCs w:val="14"/>
              </w:rPr>
              <w:t>85</w:t>
            </w:r>
          </w:p>
        </w:tc>
      </w:tr>
    </w:tbl>
    <w:p w:rsidR="00A52561" w:rsidRPr="005943F7" w:rsidRDefault="00A52561" w:rsidP="00A52561">
      <w:pPr>
        <w:keepNext/>
        <w:keepLines/>
        <w:tabs>
          <w:tab w:val="left" w:pos="2694"/>
        </w:tabs>
        <w:ind w:left="2694" w:hanging="2410"/>
        <w:rPr>
          <w:rFonts w:ascii="Tahoma" w:hAnsi="Tahoma" w:cs="Tahoma"/>
          <w:sz w:val="16"/>
          <w:szCs w:val="14"/>
        </w:rPr>
      </w:pPr>
      <w:r w:rsidRPr="005943F7">
        <w:rPr>
          <w:rFonts w:ascii="Tahoma" w:hAnsi="Tahoma" w:cs="Tahoma"/>
          <w:b/>
          <w:sz w:val="16"/>
          <w:szCs w:val="14"/>
        </w:rPr>
        <w:t>Göstergeye İlişkin Açıklama:</w:t>
      </w:r>
      <w:r w:rsidRPr="005943F7">
        <w:rPr>
          <w:rFonts w:ascii="Tahoma" w:hAnsi="Tahoma" w:cs="Tahoma"/>
          <w:b/>
          <w:sz w:val="16"/>
          <w:szCs w:val="14"/>
        </w:rPr>
        <w:tab/>
      </w:r>
      <w:r w:rsidRPr="005943F7">
        <w:rPr>
          <w:rFonts w:ascii="Tahoma" w:hAnsi="Tahoma" w:cs="Tahoma"/>
          <w:noProof/>
          <w:sz w:val="16"/>
          <w:szCs w:val="14"/>
        </w:rPr>
        <w:t>Gösterge hesaplanırken</w:t>
      </w:r>
      <w:r w:rsidRPr="005943F7">
        <w:rPr>
          <w:rFonts w:ascii="Tahoma" w:hAnsi="Tahoma" w:cs="Tahoma"/>
          <w:sz w:val="16"/>
          <w:szCs w:val="14"/>
        </w:rPr>
        <w:t xml:space="preserve"> Sosyal Etkinlik Modülü ve MEBDES sistemlerinden yararlanılmıştır.</w:t>
      </w:r>
    </w:p>
    <w:p w:rsidR="00A52561" w:rsidRPr="005943F7" w:rsidRDefault="00A52561" w:rsidP="00A52561">
      <w:pPr>
        <w:keepNext/>
        <w:keepLines/>
        <w:tabs>
          <w:tab w:val="left" w:pos="2694"/>
        </w:tabs>
        <w:ind w:left="2694" w:hanging="2410"/>
        <w:rPr>
          <w:rFonts w:ascii="Tahoma" w:hAnsi="Tahoma" w:cs="Tahoma"/>
          <w:sz w:val="16"/>
          <w:szCs w:val="14"/>
        </w:rPr>
      </w:pPr>
      <w:r w:rsidRPr="005943F7">
        <w:rPr>
          <w:rFonts w:ascii="Tahoma" w:hAnsi="Tahoma" w:cs="Tahoma"/>
          <w:b/>
          <w:sz w:val="16"/>
          <w:szCs w:val="14"/>
        </w:rPr>
        <w:t>Hesaplama Yöntemi:</w:t>
      </w:r>
      <w:r w:rsidRPr="005943F7">
        <w:rPr>
          <w:rFonts w:ascii="Tahoma" w:hAnsi="Tahoma" w:cs="Tahoma"/>
          <w:b/>
          <w:sz w:val="16"/>
          <w:szCs w:val="14"/>
        </w:rPr>
        <w:tab/>
      </w:r>
      <w:r w:rsidRPr="005943F7">
        <w:rPr>
          <w:rFonts w:ascii="Tahoma" w:hAnsi="Tahoma" w:cs="Tahoma"/>
          <w:noProof/>
          <w:sz w:val="16"/>
          <w:szCs w:val="14"/>
        </w:rPr>
        <w:t xml:space="preserve">Bilimsel, </w:t>
      </w:r>
      <w:r w:rsidRPr="005943F7">
        <w:rPr>
          <w:rFonts w:ascii="Tahoma" w:hAnsi="Tahoma" w:cs="Tahoma"/>
          <w:sz w:val="16"/>
          <w:szCs w:val="14"/>
        </w:rPr>
        <w:t>kültürel, sanatsal ve sportif alanlarda en az bir faaliyete katılan öğrenci sayısının: A</w:t>
      </w:r>
    </w:p>
    <w:p w:rsidR="00A52561" w:rsidRPr="005943F7" w:rsidRDefault="00A52561" w:rsidP="00A52561">
      <w:pPr>
        <w:keepNext/>
        <w:keepLines/>
        <w:tabs>
          <w:tab w:val="left" w:pos="2694"/>
        </w:tabs>
        <w:ind w:left="2694" w:hanging="2410"/>
        <w:rPr>
          <w:rFonts w:ascii="Tahoma" w:hAnsi="Tahoma" w:cs="Tahoma"/>
          <w:sz w:val="16"/>
          <w:szCs w:val="14"/>
        </w:rPr>
      </w:pPr>
      <w:r w:rsidRPr="005943F7">
        <w:rPr>
          <w:rFonts w:ascii="Tahoma" w:hAnsi="Tahoma" w:cs="Tahoma"/>
          <w:sz w:val="16"/>
          <w:szCs w:val="14"/>
        </w:rPr>
        <w:t>Din Öğretimi Genel Müdürlüğüne bağlı okullardaki toplam öğrenci sayısı: B</w:t>
      </w:r>
    </w:p>
    <w:p w:rsidR="00A52561" w:rsidRPr="005943F7" w:rsidRDefault="00A52561" w:rsidP="00A52561">
      <w:pPr>
        <w:keepNext/>
        <w:keepLines/>
        <w:tabs>
          <w:tab w:val="left" w:pos="2694"/>
        </w:tabs>
        <w:ind w:left="2694" w:hanging="2410"/>
        <w:rPr>
          <w:rFonts w:ascii="Tahoma" w:hAnsi="Tahoma" w:cs="Tahoma"/>
          <w:sz w:val="16"/>
          <w:szCs w:val="14"/>
        </w:rPr>
      </w:pPr>
      <w:r w:rsidRPr="005943F7">
        <w:rPr>
          <w:rFonts w:ascii="Tahoma" w:hAnsi="Tahoma" w:cs="Tahoma"/>
          <w:sz w:val="16"/>
          <w:szCs w:val="14"/>
        </w:rPr>
        <w:t>Gösterge değeri: (A/B)*100</w:t>
      </w:r>
    </w:p>
    <w:p w:rsidR="00A52561" w:rsidRPr="005943F7" w:rsidRDefault="00A52561" w:rsidP="00A52561">
      <w:pPr>
        <w:keepNext/>
        <w:keepLines/>
        <w:tabs>
          <w:tab w:val="left" w:pos="2694"/>
        </w:tabs>
        <w:ind w:left="2694" w:hanging="2410"/>
        <w:rPr>
          <w:rFonts w:ascii="Tahoma" w:hAnsi="Tahoma" w:cs="Tahoma"/>
          <w:sz w:val="16"/>
          <w:szCs w:val="14"/>
        </w:rPr>
      </w:pPr>
    </w:p>
    <w:p w:rsidR="00A52561" w:rsidRPr="005943F7" w:rsidRDefault="00A52561" w:rsidP="00A52561">
      <w:pPr>
        <w:keepNext/>
        <w:keepLines/>
        <w:tabs>
          <w:tab w:val="left" w:pos="2694"/>
        </w:tabs>
        <w:ind w:left="2694" w:hanging="2410"/>
        <w:rPr>
          <w:rFonts w:ascii="Tahoma" w:hAnsi="Tahoma" w:cs="Tahoma"/>
          <w:sz w:val="16"/>
          <w:szCs w:val="14"/>
        </w:rPr>
      </w:pPr>
      <w:r w:rsidRPr="005943F7">
        <w:rPr>
          <w:rFonts w:ascii="Tahoma" w:hAnsi="Tahoma" w:cs="Tahoma"/>
          <w:b/>
          <w:sz w:val="16"/>
          <w:szCs w:val="14"/>
        </w:rPr>
        <w:t>Verinin Kaynağı:</w:t>
      </w:r>
      <w:r w:rsidRPr="005943F7">
        <w:rPr>
          <w:rFonts w:ascii="Tahoma" w:hAnsi="Tahoma" w:cs="Tahoma"/>
          <w:b/>
          <w:sz w:val="16"/>
          <w:szCs w:val="14"/>
        </w:rPr>
        <w:tab/>
      </w:r>
      <w:r w:rsidRPr="005943F7">
        <w:rPr>
          <w:rFonts w:ascii="Tahoma" w:hAnsi="Tahoma" w:cs="Tahoma"/>
          <w:noProof/>
          <w:sz w:val="16"/>
          <w:szCs w:val="14"/>
        </w:rPr>
        <w:t>Din öğretimi</w:t>
      </w:r>
      <w:r w:rsidRPr="005943F7">
        <w:rPr>
          <w:rFonts w:ascii="Tahoma" w:hAnsi="Tahoma" w:cs="Tahoma"/>
          <w:sz w:val="16"/>
          <w:szCs w:val="14"/>
        </w:rPr>
        <w:t xml:space="preserve"> Genel Müdürlüğü, Strateji Geliştirme Başkanlığı, Bilgi İşlem Dairesi Başkanlığı, Sosyal Etkinlikler Modülü,</w:t>
      </w:r>
    </w:p>
    <w:p w:rsidR="00A52561" w:rsidRPr="005943F7" w:rsidRDefault="00A52561" w:rsidP="00A52561">
      <w:pPr>
        <w:keepNext/>
        <w:keepLines/>
        <w:tabs>
          <w:tab w:val="left" w:pos="2694"/>
        </w:tabs>
        <w:ind w:left="2694" w:hanging="2410"/>
        <w:rPr>
          <w:rFonts w:ascii="Tahoma" w:hAnsi="Tahoma" w:cs="Tahoma"/>
          <w:sz w:val="16"/>
          <w:szCs w:val="14"/>
        </w:rPr>
      </w:pPr>
      <w:r w:rsidRPr="005943F7">
        <w:rPr>
          <w:rFonts w:ascii="Tahoma" w:hAnsi="Tahoma" w:cs="Tahoma"/>
          <w:sz w:val="16"/>
          <w:szCs w:val="14"/>
        </w:rPr>
        <w:t>Veri eğitim ve öğretim yılı takvimi dikkate alınarak yıllık olarak hesaplanmaktadır</w:t>
      </w:r>
    </w:p>
    <w:p w:rsidR="00A52561" w:rsidRPr="005943F7" w:rsidRDefault="00A52561" w:rsidP="00A52561">
      <w:pPr>
        <w:keepNext/>
        <w:keepLines/>
        <w:tabs>
          <w:tab w:val="left" w:pos="2694"/>
        </w:tabs>
        <w:ind w:left="2694" w:hanging="2410"/>
        <w:rPr>
          <w:rFonts w:ascii="Tahoma" w:hAnsi="Tahoma" w:cs="Tahoma"/>
          <w:sz w:val="16"/>
          <w:szCs w:val="14"/>
        </w:rPr>
      </w:pPr>
    </w:p>
    <w:p w:rsidR="00A52561" w:rsidRPr="005943F7" w:rsidRDefault="00A52561" w:rsidP="00A52561">
      <w:pPr>
        <w:tabs>
          <w:tab w:val="left" w:pos="2694"/>
        </w:tabs>
        <w:spacing w:after="240"/>
        <w:ind w:left="2694" w:hanging="2410"/>
        <w:rPr>
          <w:rFonts w:ascii="Tahoma" w:hAnsi="Tahoma" w:cs="Tahoma"/>
          <w:sz w:val="16"/>
          <w:szCs w:val="14"/>
        </w:rPr>
      </w:pPr>
      <w:r w:rsidRPr="005943F7">
        <w:rPr>
          <w:rFonts w:ascii="Tahoma" w:hAnsi="Tahoma" w:cs="Tahoma"/>
          <w:b/>
          <w:sz w:val="16"/>
          <w:szCs w:val="14"/>
        </w:rPr>
        <w:t>Sorumlu İdare:</w:t>
      </w:r>
      <w:r w:rsidRPr="005943F7">
        <w:rPr>
          <w:rFonts w:ascii="Tahoma" w:hAnsi="Tahoma" w:cs="Tahoma"/>
          <w:b/>
          <w:sz w:val="16"/>
          <w:szCs w:val="14"/>
        </w:rPr>
        <w:tab/>
      </w:r>
      <w:r w:rsidRPr="005943F7">
        <w:rPr>
          <w:rFonts w:ascii="Tahoma" w:hAnsi="Tahoma" w:cs="Tahoma"/>
          <w:noProof/>
          <w:sz w:val="16"/>
          <w:szCs w:val="14"/>
        </w:rPr>
        <w:t>MİLLİ EĞİTİM</w:t>
      </w:r>
      <w:r w:rsidRPr="005943F7">
        <w:rPr>
          <w:rFonts w:ascii="Tahoma" w:hAnsi="Tahoma" w:cs="Tahoma"/>
          <w:sz w:val="16"/>
          <w:szCs w:val="14"/>
        </w:rPr>
        <w:t xml:space="preserve"> BAKANLIĞI</w:t>
      </w:r>
    </w:p>
    <w:tbl>
      <w:tblPr>
        <w:tblStyle w:val="TabloKlavuzu"/>
        <w:tblW w:w="10197" w:type="dxa"/>
        <w:tblBorders>
          <w:insideV w:val="dotted" w:sz="4" w:space="0" w:color="auto"/>
        </w:tblBorders>
        <w:tblLayout w:type="fixed"/>
        <w:tblCellMar>
          <w:left w:w="57" w:type="dxa"/>
          <w:right w:w="57" w:type="dxa"/>
        </w:tblCellMar>
        <w:tblLook w:val="04A0" w:firstRow="1" w:lastRow="0" w:firstColumn="1" w:lastColumn="0" w:noHBand="0" w:noVBand="1"/>
      </w:tblPr>
      <w:tblGrid>
        <w:gridCol w:w="2797"/>
        <w:gridCol w:w="938"/>
        <w:gridCol w:w="1077"/>
        <w:gridCol w:w="1077"/>
        <w:gridCol w:w="1077"/>
        <w:gridCol w:w="1077"/>
        <w:gridCol w:w="1077"/>
        <w:gridCol w:w="1077"/>
      </w:tblGrid>
      <w:tr w:rsidR="00A52561" w:rsidRPr="005943F7" w:rsidTr="00083A3E">
        <w:tc>
          <w:tcPr>
            <w:tcW w:w="2797" w:type="dxa"/>
            <w:shd w:val="clear" w:color="auto" w:fill="B8CCE4" w:themeFill="accent1" w:themeFillTint="66"/>
            <w:vAlign w:val="center"/>
          </w:tcPr>
          <w:p w:rsidR="00A52561" w:rsidRPr="005943F7" w:rsidRDefault="00A52561" w:rsidP="00083A3E">
            <w:pPr>
              <w:keepNext/>
              <w:keepLines/>
              <w:jc w:val="center"/>
              <w:rPr>
                <w:rFonts w:ascii="Tahoma" w:hAnsi="Tahoma" w:cs="Tahoma"/>
                <w:b/>
                <w:sz w:val="16"/>
                <w:szCs w:val="16"/>
              </w:rPr>
            </w:pPr>
            <w:r w:rsidRPr="005943F7">
              <w:rPr>
                <w:rFonts w:ascii="Tahoma" w:hAnsi="Tahoma" w:cs="Tahoma"/>
                <w:b/>
                <w:sz w:val="16"/>
                <w:szCs w:val="16"/>
              </w:rPr>
              <w:t>Performans Göstergesi</w:t>
            </w:r>
          </w:p>
        </w:tc>
        <w:tc>
          <w:tcPr>
            <w:tcW w:w="938" w:type="dxa"/>
            <w:shd w:val="clear" w:color="auto" w:fill="B8CCE4" w:themeFill="accent1" w:themeFillTint="66"/>
            <w:vAlign w:val="center"/>
          </w:tcPr>
          <w:p w:rsidR="00A52561" w:rsidRPr="005943F7" w:rsidRDefault="00A52561" w:rsidP="00083A3E">
            <w:pPr>
              <w:keepNext/>
              <w:keepLines/>
              <w:jc w:val="center"/>
              <w:rPr>
                <w:rFonts w:ascii="Tahoma" w:hAnsi="Tahoma" w:cs="Tahoma"/>
                <w:b/>
                <w:sz w:val="16"/>
                <w:szCs w:val="16"/>
              </w:rPr>
            </w:pPr>
            <w:r w:rsidRPr="005943F7">
              <w:rPr>
                <w:rFonts w:ascii="Tahoma" w:hAnsi="Tahoma" w:cs="Tahoma"/>
                <w:b/>
                <w:sz w:val="16"/>
                <w:szCs w:val="16"/>
              </w:rPr>
              <w:t>Ölçü Birimi</w:t>
            </w:r>
          </w:p>
        </w:tc>
        <w:tc>
          <w:tcPr>
            <w:tcW w:w="1077" w:type="dxa"/>
            <w:shd w:val="clear" w:color="auto" w:fill="B8CCE4" w:themeFill="accent1" w:themeFillTint="66"/>
            <w:vAlign w:val="center"/>
          </w:tcPr>
          <w:p w:rsidR="00A52561" w:rsidRPr="005943F7" w:rsidRDefault="00A52561" w:rsidP="00083A3E">
            <w:pPr>
              <w:keepNext/>
              <w:keepLines/>
              <w:jc w:val="center"/>
              <w:rPr>
                <w:rFonts w:ascii="Tahoma" w:hAnsi="Tahoma" w:cs="Tahoma"/>
                <w:b/>
                <w:sz w:val="16"/>
                <w:szCs w:val="16"/>
              </w:rPr>
            </w:pPr>
            <w:r w:rsidRPr="005943F7">
              <w:rPr>
                <w:rFonts w:ascii="Tahoma" w:hAnsi="Tahoma" w:cs="Tahoma"/>
                <w:b/>
                <w:noProof/>
                <w:sz w:val="16"/>
                <w:szCs w:val="16"/>
              </w:rPr>
              <w:t>2020</w:t>
            </w:r>
          </w:p>
        </w:tc>
        <w:tc>
          <w:tcPr>
            <w:tcW w:w="1077" w:type="dxa"/>
            <w:shd w:val="clear" w:color="auto" w:fill="B8CCE4" w:themeFill="accent1" w:themeFillTint="66"/>
            <w:vAlign w:val="center"/>
          </w:tcPr>
          <w:p w:rsidR="00A52561" w:rsidRPr="005943F7" w:rsidRDefault="00A52561" w:rsidP="00083A3E">
            <w:pPr>
              <w:keepNext/>
              <w:keepLines/>
              <w:jc w:val="center"/>
              <w:rPr>
                <w:rFonts w:ascii="Tahoma" w:hAnsi="Tahoma" w:cs="Tahoma"/>
                <w:b/>
                <w:sz w:val="16"/>
                <w:szCs w:val="16"/>
              </w:rPr>
            </w:pPr>
            <w:r w:rsidRPr="005943F7">
              <w:rPr>
                <w:rFonts w:ascii="Tahoma" w:hAnsi="Tahoma" w:cs="Tahoma"/>
                <w:b/>
                <w:noProof/>
                <w:sz w:val="16"/>
                <w:szCs w:val="16"/>
              </w:rPr>
              <w:t>2020</w:t>
            </w:r>
          </w:p>
          <w:p w:rsidR="00A52561" w:rsidRPr="005943F7" w:rsidRDefault="00A52561" w:rsidP="00083A3E">
            <w:pPr>
              <w:keepNext/>
              <w:keepLines/>
              <w:jc w:val="center"/>
              <w:rPr>
                <w:rFonts w:ascii="Tahoma" w:hAnsi="Tahoma" w:cs="Tahoma"/>
                <w:b/>
                <w:sz w:val="16"/>
                <w:szCs w:val="16"/>
              </w:rPr>
            </w:pPr>
            <w:r w:rsidRPr="005943F7">
              <w:rPr>
                <w:rFonts w:ascii="Tahoma" w:hAnsi="Tahoma" w:cs="Tahoma"/>
                <w:b/>
                <w:sz w:val="16"/>
                <w:szCs w:val="16"/>
              </w:rPr>
              <w:t>Planlanan</w:t>
            </w:r>
          </w:p>
        </w:tc>
        <w:tc>
          <w:tcPr>
            <w:tcW w:w="1077" w:type="dxa"/>
            <w:shd w:val="clear" w:color="auto" w:fill="B8CCE4" w:themeFill="accent1" w:themeFillTint="66"/>
            <w:vAlign w:val="center"/>
          </w:tcPr>
          <w:p w:rsidR="00A52561" w:rsidRPr="005943F7" w:rsidRDefault="00A52561" w:rsidP="00083A3E">
            <w:pPr>
              <w:keepNext/>
              <w:keepLines/>
              <w:jc w:val="center"/>
              <w:rPr>
                <w:rFonts w:ascii="Tahoma" w:hAnsi="Tahoma" w:cs="Tahoma"/>
                <w:b/>
                <w:sz w:val="16"/>
                <w:szCs w:val="16"/>
              </w:rPr>
            </w:pPr>
            <w:r w:rsidRPr="005943F7">
              <w:rPr>
                <w:rFonts w:ascii="Tahoma" w:hAnsi="Tahoma" w:cs="Tahoma"/>
                <w:b/>
                <w:noProof/>
                <w:sz w:val="16"/>
                <w:szCs w:val="16"/>
              </w:rPr>
              <w:t>2020</w:t>
            </w:r>
            <w:r w:rsidRPr="005943F7">
              <w:rPr>
                <w:rFonts w:ascii="Tahoma" w:hAnsi="Tahoma" w:cs="Tahoma"/>
                <w:b/>
                <w:sz w:val="16"/>
                <w:szCs w:val="16"/>
              </w:rPr>
              <w:t xml:space="preserve"> YS</w:t>
            </w:r>
          </w:p>
          <w:p w:rsidR="00A52561" w:rsidRPr="005943F7" w:rsidRDefault="00A52561" w:rsidP="00083A3E">
            <w:pPr>
              <w:keepNext/>
              <w:keepLines/>
              <w:jc w:val="center"/>
              <w:rPr>
                <w:rFonts w:ascii="Tahoma" w:hAnsi="Tahoma" w:cs="Tahoma"/>
                <w:b/>
                <w:sz w:val="16"/>
                <w:szCs w:val="16"/>
              </w:rPr>
            </w:pPr>
            <w:r w:rsidRPr="005943F7">
              <w:rPr>
                <w:rFonts w:ascii="Tahoma" w:hAnsi="Tahoma" w:cs="Tahoma"/>
                <w:b/>
                <w:sz w:val="16"/>
                <w:szCs w:val="16"/>
              </w:rPr>
              <w:t>Gerç. Tahmini</w:t>
            </w:r>
          </w:p>
        </w:tc>
        <w:tc>
          <w:tcPr>
            <w:tcW w:w="1077" w:type="dxa"/>
            <w:shd w:val="clear" w:color="auto" w:fill="B8CCE4" w:themeFill="accent1" w:themeFillTint="66"/>
            <w:vAlign w:val="center"/>
          </w:tcPr>
          <w:p w:rsidR="00A52561" w:rsidRPr="005943F7" w:rsidRDefault="00A52561" w:rsidP="00083A3E">
            <w:pPr>
              <w:keepNext/>
              <w:keepLines/>
              <w:jc w:val="center"/>
              <w:rPr>
                <w:rFonts w:ascii="Tahoma" w:hAnsi="Tahoma" w:cs="Tahoma"/>
                <w:b/>
                <w:sz w:val="16"/>
                <w:szCs w:val="16"/>
              </w:rPr>
            </w:pPr>
            <w:r w:rsidRPr="005943F7">
              <w:rPr>
                <w:rFonts w:ascii="Tahoma" w:hAnsi="Tahoma" w:cs="Tahoma"/>
                <w:b/>
                <w:noProof/>
                <w:sz w:val="16"/>
                <w:szCs w:val="16"/>
              </w:rPr>
              <w:t>2021</w:t>
            </w:r>
          </w:p>
          <w:p w:rsidR="00A52561" w:rsidRPr="005943F7" w:rsidRDefault="00A52561" w:rsidP="00083A3E">
            <w:pPr>
              <w:keepNext/>
              <w:keepLines/>
              <w:jc w:val="center"/>
              <w:rPr>
                <w:rFonts w:ascii="Tahoma" w:hAnsi="Tahoma" w:cs="Tahoma"/>
                <w:b/>
                <w:sz w:val="16"/>
                <w:szCs w:val="16"/>
              </w:rPr>
            </w:pPr>
            <w:r w:rsidRPr="005943F7">
              <w:rPr>
                <w:rFonts w:ascii="Tahoma" w:hAnsi="Tahoma" w:cs="Tahoma"/>
                <w:b/>
                <w:sz w:val="16"/>
                <w:szCs w:val="16"/>
              </w:rPr>
              <w:t>Hedef</w:t>
            </w:r>
          </w:p>
        </w:tc>
        <w:tc>
          <w:tcPr>
            <w:tcW w:w="1077" w:type="dxa"/>
            <w:shd w:val="clear" w:color="auto" w:fill="B8CCE4" w:themeFill="accent1" w:themeFillTint="66"/>
            <w:vAlign w:val="center"/>
          </w:tcPr>
          <w:p w:rsidR="00A52561" w:rsidRPr="005943F7" w:rsidRDefault="00A52561" w:rsidP="00083A3E">
            <w:pPr>
              <w:keepNext/>
              <w:keepLines/>
              <w:jc w:val="center"/>
              <w:rPr>
                <w:rFonts w:ascii="Tahoma" w:hAnsi="Tahoma" w:cs="Tahoma"/>
                <w:b/>
                <w:sz w:val="16"/>
                <w:szCs w:val="16"/>
              </w:rPr>
            </w:pPr>
            <w:r w:rsidRPr="005943F7">
              <w:rPr>
                <w:rFonts w:ascii="Tahoma" w:hAnsi="Tahoma" w:cs="Tahoma"/>
                <w:b/>
                <w:noProof/>
                <w:sz w:val="16"/>
                <w:szCs w:val="16"/>
              </w:rPr>
              <w:t>2022</w:t>
            </w:r>
          </w:p>
          <w:p w:rsidR="00A52561" w:rsidRPr="005943F7" w:rsidRDefault="00A52561" w:rsidP="00083A3E">
            <w:pPr>
              <w:keepNext/>
              <w:keepLines/>
              <w:jc w:val="center"/>
              <w:rPr>
                <w:rFonts w:ascii="Tahoma" w:hAnsi="Tahoma" w:cs="Tahoma"/>
                <w:b/>
                <w:sz w:val="16"/>
                <w:szCs w:val="16"/>
              </w:rPr>
            </w:pPr>
            <w:r w:rsidRPr="005943F7">
              <w:rPr>
                <w:rFonts w:ascii="Tahoma" w:hAnsi="Tahoma" w:cs="Tahoma"/>
                <w:b/>
                <w:sz w:val="16"/>
                <w:szCs w:val="16"/>
              </w:rPr>
              <w:t>Tahmin</w:t>
            </w:r>
          </w:p>
        </w:tc>
        <w:tc>
          <w:tcPr>
            <w:tcW w:w="1077" w:type="dxa"/>
            <w:shd w:val="clear" w:color="auto" w:fill="B8CCE4" w:themeFill="accent1" w:themeFillTint="66"/>
            <w:vAlign w:val="center"/>
          </w:tcPr>
          <w:p w:rsidR="00A52561" w:rsidRPr="005943F7" w:rsidRDefault="00A52561" w:rsidP="00083A3E">
            <w:pPr>
              <w:keepNext/>
              <w:keepLines/>
              <w:jc w:val="center"/>
              <w:rPr>
                <w:rFonts w:ascii="Tahoma" w:hAnsi="Tahoma" w:cs="Tahoma"/>
                <w:b/>
                <w:sz w:val="16"/>
                <w:szCs w:val="16"/>
              </w:rPr>
            </w:pPr>
            <w:r w:rsidRPr="005943F7">
              <w:rPr>
                <w:rFonts w:ascii="Tahoma" w:hAnsi="Tahoma" w:cs="Tahoma"/>
                <w:b/>
                <w:noProof/>
                <w:sz w:val="16"/>
                <w:szCs w:val="16"/>
              </w:rPr>
              <w:t>2023</w:t>
            </w:r>
          </w:p>
          <w:p w:rsidR="00A52561" w:rsidRPr="005943F7" w:rsidRDefault="00A52561" w:rsidP="00083A3E">
            <w:pPr>
              <w:keepNext/>
              <w:keepLines/>
              <w:jc w:val="center"/>
              <w:rPr>
                <w:rFonts w:ascii="Tahoma" w:hAnsi="Tahoma" w:cs="Tahoma"/>
                <w:b/>
                <w:sz w:val="16"/>
                <w:szCs w:val="16"/>
              </w:rPr>
            </w:pPr>
            <w:r w:rsidRPr="005943F7">
              <w:rPr>
                <w:rFonts w:ascii="Tahoma" w:hAnsi="Tahoma" w:cs="Tahoma"/>
                <w:b/>
                <w:sz w:val="16"/>
                <w:szCs w:val="16"/>
              </w:rPr>
              <w:t>Tahmin</w:t>
            </w:r>
          </w:p>
        </w:tc>
      </w:tr>
      <w:tr w:rsidR="00A52561" w:rsidRPr="005943F7" w:rsidTr="00083A3E">
        <w:trPr>
          <w:trHeight w:val="227"/>
        </w:trPr>
        <w:tc>
          <w:tcPr>
            <w:tcW w:w="2797" w:type="dxa"/>
            <w:vAlign w:val="center"/>
          </w:tcPr>
          <w:p w:rsidR="00A52561" w:rsidRPr="005943F7" w:rsidRDefault="00A52561" w:rsidP="00083A3E">
            <w:pPr>
              <w:keepNext/>
              <w:keepLines/>
              <w:rPr>
                <w:rFonts w:ascii="Tahoma" w:hAnsi="Tahoma" w:cs="Tahoma"/>
                <w:sz w:val="16"/>
                <w:szCs w:val="14"/>
              </w:rPr>
            </w:pPr>
            <w:r w:rsidRPr="005943F7">
              <w:rPr>
                <w:rFonts w:ascii="Tahoma" w:hAnsi="Tahoma" w:cs="Tahoma"/>
                <w:noProof/>
                <w:sz w:val="16"/>
                <w:szCs w:val="14"/>
              </w:rPr>
              <w:t>2</w:t>
            </w:r>
            <w:r w:rsidRPr="005943F7">
              <w:rPr>
                <w:rFonts w:ascii="Tahoma" w:hAnsi="Tahoma" w:cs="Tahoma"/>
                <w:sz w:val="16"/>
                <w:szCs w:val="14"/>
              </w:rPr>
              <w:t xml:space="preserve">- </w:t>
            </w:r>
            <w:r w:rsidRPr="005943F7">
              <w:rPr>
                <w:rFonts w:ascii="Tahoma" w:hAnsi="Tahoma" w:cs="Tahoma"/>
                <w:noProof/>
                <w:sz w:val="16"/>
                <w:szCs w:val="14"/>
              </w:rPr>
              <w:t>İlköğretimde tasarım-beceri</w:t>
            </w:r>
            <w:r w:rsidRPr="005943F7">
              <w:rPr>
                <w:rFonts w:ascii="Tahoma" w:hAnsi="Tahoma" w:cs="Tahoma"/>
                <w:sz w:val="16"/>
                <w:szCs w:val="14"/>
              </w:rPr>
              <w:t xml:space="preserve"> atölyesi açılan okul sayısı (Din Öğretimi)</w:t>
            </w:r>
          </w:p>
        </w:tc>
        <w:tc>
          <w:tcPr>
            <w:tcW w:w="938" w:type="dxa"/>
            <w:vAlign w:val="center"/>
          </w:tcPr>
          <w:p w:rsidR="00A52561" w:rsidRPr="005943F7" w:rsidRDefault="00A52561" w:rsidP="00083A3E">
            <w:pPr>
              <w:keepNext/>
              <w:keepLines/>
              <w:jc w:val="center"/>
              <w:rPr>
                <w:rFonts w:ascii="Tahoma" w:hAnsi="Tahoma" w:cs="Tahoma"/>
                <w:sz w:val="16"/>
                <w:szCs w:val="14"/>
              </w:rPr>
            </w:pPr>
            <w:r w:rsidRPr="005943F7">
              <w:rPr>
                <w:rFonts w:ascii="Tahoma" w:hAnsi="Tahoma" w:cs="Tahoma"/>
                <w:noProof/>
                <w:sz w:val="16"/>
                <w:szCs w:val="14"/>
              </w:rPr>
              <w:t>Sayı</w:t>
            </w:r>
          </w:p>
        </w:tc>
        <w:tc>
          <w:tcPr>
            <w:tcW w:w="1077" w:type="dxa"/>
            <w:vAlign w:val="center"/>
          </w:tcPr>
          <w:p w:rsidR="00A52561" w:rsidRPr="005943F7" w:rsidRDefault="00A52561" w:rsidP="00083A3E">
            <w:pPr>
              <w:keepNext/>
              <w:keepLines/>
              <w:jc w:val="right"/>
              <w:rPr>
                <w:rFonts w:ascii="Tahoma" w:hAnsi="Tahoma" w:cs="Tahoma"/>
                <w:sz w:val="16"/>
                <w:szCs w:val="14"/>
              </w:rPr>
            </w:pPr>
            <w:r w:rsidRPr="005943F7">
              <w:rPr>
                <w:rFonts w:ascii="Tahoma" w:hAnsi="Tahoma" w:cs="Tahoma"/>
                <w:noProof/>
                <w:sz w:val="16"/>
                <w:szCs w:val="14"/>
              </w:rPr>
              <w:t>117</w:t>
            </w:r>
          </w:p>
        </w:tc>
        <w:tc>
          <w:tcPr>
            <w:tcW w:w="1077" w:type="dxa"/>
            <w:vAlign w:val="center"/>
          </w:tcPr>
          <w:p w:rsidR="00A52561" w:rsidRPr="005943F7" w:rsidRDefault="00A52561" w:rsidP="00083A3E">
            <w:pPr>
              <w:keepNext/>
              <w:keepLines/>
              <w:jc w:val="right"/>
              <w:rPr>
                <w:rFonts w:ascii="Tahoma" w:hAnsi="Tahoma" w:cs="Tahoma"/>
                <w:sz w:val="16"/>
                <w:szCs w:val="14"/>
              </w:rPr>
            </w:pPr>
            <w:r w:rsidRPr="005943F7">
              <w:rPr>
                <w:rFonts w:ascii="Tahoma" w:hAnsi="Tahoma" w:cs="Tahoma"/>
                <w:noProof/>
                <w:sz w:val="16"/>
                <w:szCs w:val="14"/>
              </w:rPr>
              <w:t>500</w:t>
            </w:r>
          </w:p>
        </w:tc>
        <w:tc>
          <w:tcPr>
            <w:tcW w:w="1077" w:type="dxa"/>
            <w:vAlign w:val="center"/>
          </w:tcPr>
          <w:p w:rsidR="00A52561" w:rsidRPr="005943F7" w:rsidRDefault="00A52561" w:rsidP="00083A3E">
            <w:pPr>
              <w:keepNext/>
              <w:keepLines/>
              <w:jc w:val="right"/>
              <w:rPr>
                <w:rFonts w:ascii="Tahoma" w:hAnsi="Tahoma" w:cs="Tahoma"/>
                <w:sz w:val="16"/>
                <w:szCs w:val="14"/>
              </w:rPr>
            </w:pPr>
            <w:r w:rsidRPr="005943F7">
              <w:rPr>
                <w:rFonts w:ascii="Tahoma" w:hAnsi="Tahoma" w:cs="Tahoma"/>
                <w:noProof/>
                <w:sz w:val="16"/>
                <w:szCs w:val="14"/>
              </w:rPr>
              <w:t>117</w:t>
            </w:r>
          </w:p>
        </w:tc>
        <w:tc>
          <w:tcPr>
            <w:tcW w:w="1077" w:type="dxa"/>
            <w:vAlign w:val="center"/>
          </w:tcPr>
          <w:p w:rsidR="00A52561" w:rsidRPr="005943F7" w:rsidRDefault="00A52561" w:rsidP="00083A3E">
            <w:pPr>
              <w:keepNext/>
              <w:keepLines/>
              <w:jc w:val="right"/>
              <w:rPr>
                <w:rFonts w:ascii="Tahoma" w:hAnsi="Tahoma" w:cs="Tahoma"/>
                <w:sz w:val="16"/>
                <w:szCs w:val="14"/>
              </w:rPr>
            </w:pPr>
            <w:r w:rsidRPr="005943F7">
              <w:rPr>
                <w:rFonts w:ascii="Tahoma" w:hAnsi="Tahoma" w:cs="Tahoma"/>
                <w:noProof/>
                <w:sz w:val="16"/>
                <w:szCs w:val="14"/>
              </w:rPr>
              <w:t>150</w:t>
            </w:r>
          </w:p>
        </w:tc>
        <w:tc>
          <w:tcPr>
            <w:tcW w:w="1077" w:type="dxa"/>
            <w:vAlign w:val="center"/>
          </w:tcPr>
          <w:p w:rsidR="00A52561" w:rsidRPr="005943F7" w:rsidRDefault="00A52561" w:rsidP="00083A3E">
            <w:pPr>
              <w:keepNext/>
              <w:keepLines/>
              <w:jc w:val="right"/>
              <w:rPr>
                <w:rFonts w:ascii="Tahoma" w:hAnsi="Tahoma" w:cs="Tahoma"/>
                <w:sz w:val="16"/>
                <w:szCs w:val="14"/>
              </w:rPr>
            </w:pPr>
            <w:r w:rsidRPr="005943F7">
              <w:rPr>
                <w:rFonts w:ascii="Tahoma" w:hAnsi="Tahoma" w:cs="Tahoma"/>
                <w:noProof/>
                <w:sz w:val="16"/>
                <w:szCs w:val="14"/>
              </w:rPr>
              <w:t>500</w:t>
            </w:r>
          </w:p>
        </w:tc>
        <w:tc>
          <w:tcPr>
            <w:tcW w:w="1077" w:type="dxa"/>
            <w:vAlign w:val="center"/>
          </w:tcPr>
          <w:p w:rsidR="00A52561" w:rsidRPr="005943F7" w:rsidRDefault="00A52561" w:rsidP="00083A3E">
            <w:pPr>
              <w:keepNext/>
              <w:keepLines/>
              <w:jc w:val="right"/>
              <w:rPr>
                <w:rFonts w:ascii="Tahoma" w:hAnsi="Tahoma" w:cs="Tahoma"/>
                <w:sz w:val="16"/>
                <w:szCs w:val="14"/>
              </w:rPr>
            </w:pPr>
            <w:r w:rsidRPr="005943F7">
              <w:rPr>
                <w:rFonts w:ascii="Tahoma" w:hAnsi="Tahoma" w:cs="Tahoma"/>
                <w:noProof/>
                <w:sz w:val="16"/>
                <w:szCs w:val="14"/>
              </w:rPr>
              <w:t>1.000</w:t>
            </w:r>
          </w:p>
        </w:tc>
      </w:tr>
    </w:tbl>
    <w:p w:rsidR="00A52561" w:rsidRPr="005943F7" w:rsidRDefault="00A52561" w:rsidP="00A52561">
      <w:pPr>
        <w:keepNext/>
        <w:keepLines/>
        <w:tabs>
          <w:tab w:val="left" w:pos="2694"/>
        </w:tabs>
        <w:ind w:left="2694" w:hanging="2410"/>
        <w:rPr>
          <w:rFonts w:ascii="Tahoma" w:hAnsi="Tahoma" w:cs="Tahoma"/>
          <w:sz w:val="16"/>
          <w:szCs w:val="14"/>
        </w:rPr>
      </w:pPr>
      <w:r w:rsidRPr="005943F7">
        <w:rPr>
          <w:rFonts w:ascii="Tahoma" w:hAnsi="Tahoma" w:cs="Tahoma"/>
          <w:b/>
          <w:sz w:val="16"/>
          <w:szCs w:val="14"/>
        </w:rPr>
        <w:t>Göstergeye İlişkin Açıklama:</w:t>
      </w:r>
      <w:r w:rsidRPr="005943F7">
        <w:rPr>
          <w:rFonts w:ascii="Tahoma" w:hAnsi="Tahoma" w:cs="Tahoma"/>
          <w:b/>
          <w:sz w:val="16"/>
          <w:szCs w:val="14"/>
        </w:rPr>
        <w:tab/>
      </w:r>
      <w:r w:rsidRPr="005943F7">
        <w:rPr>
          <w:rFonts w:ascii="Tahoma" w:hAnsi="Tahoma" w:cs="Tahoma"/>
          <w:noProof/>
          <w:sz w:val="16"/>
          <w:szCs w:val="14"/>
        </w:rPr>
        <w:t>Din Öğretimi</w:t>
      </w:r>
      <w:r w:rsidRPr="005943F7">
        <w:rPr>
          <w:rFonts w:ascii="Tahoma" w:hAnsi="Tahoma" w:cs="Tahoma"/>
          <w:sz w:val="16"/>
          <w:szCs w:val="14"/>
        </w:rPr>
        <w:t xml:space="preserve"> Genel Müdürlüğü kurumlarında kurulan Tasarım-Beceri Atölyelerinin etkin kullanımının desteklenmesi amacıyla gerekli çalışmalar yapılmaktadır.</w:t>
      </w:r>
    </w:p>
    <w:p w:rsidR="00A52561" w:rsidRPr="005943F7" w:rsidRDefault="00A52561" w:rsidP="00A52561">
      <w:pPr>
        <w:keepNext/>
        <w:keepLines/>
        <w:tabs>
          <w:tab w:val="left" w:pos="2694"/>
        </w:tabs>
        <w:ind w:left="2694" w:hanging="2410"/>
        <w:rPr>
          <w:rFonts w:ascii="Tahoma" w:hAnsi="Tahoma" w:cs="Tahoma"/>
          <w:sz w:val="16"/>
          <w:szCs w:val="14"/>
        </w:rPr>
      </w:pPr>
      <w:r w:rsidRPr="005943F7">
        <w:rPr>
          <w:rFonts w:ascii="Tahoma" w:hAnsi="Tahoma" w:cs="Tahoma"/>
          <w:b/>
          <w:sz w:val="16"/>
          <w:szCs w:val="14"/>
        </w:rPr>
        <w:t>Hesaplama Yöntemi:</w:t>
      </w:r>
      <w:r w:rsidRPr="005943F7">
        <w:rPr>
          <w:rFonts w:ascii="Tahoma" w:hAnsi="Tahoma" w:cs="Tahoma"/>
          <w:b/>
          <w:sz w:val="16"/>
          <w:szCs w:val="14"/>
        </w:rPr>
        <w:tab/>
      </w:r>
      <w:r w:rsidRPr="005943F7">
        <w:rPr>
          <w:rFonts w:ascii="Tahoma" w:hAnsi="Tahoma" w:cs="Tahoma"/>
          <w:noProof/>
          <w:sz w:val="16"/>
          <w:szCs w:val="14"/>
        </w:rPr>
        <w:t>Din Öğretimi</w:t>
      </w:r>
      <w:r w:rsidRPr="005943F7">
        <w:rPr>
          <w:rFonts w:ascii="Tahoma" w:hAnsi="Tahoma" w:cs="Tahoma"/>
          <w:sz w:val="16"/>
          <w:szCs w:val="14"/>
        </w:rPr>
        <w:t xml:space="preserve"> Genel Müdürlüğüne bağlı kurumlarda (İHO) açılan Tasarım-Beceri Atölyesi sayısı.</w:t>
      </w:r>
    </w:p>
    <w:p w:rsidR="00A52561" w:rsidRPr="005943F7" w:rsidRDefault="00A52561" w:rsidP="00A52561">
      <w:pPr>
        <w:keepNext/>
        <w:keepLines/>
        <w:tabs>
          <w:tab w:val="left" w:pos="2694"/>
        </w:tabs>
        <w:ind w:left="2694" w:hanging="2410"/>
        <w:rPr>
          <w:rFonts w:ascii="Tahoma" w:hAnsi="Tahoma" w:cs="Tahoma"/>
          <w:sz w:val="16"/>
          <w:szCs w:val="14"/>
        </w:rPr>
      </w:pPr>
      <w:r w:rsidRPr="005943F7">
        <w:rPr>
          <w:rFonts w:ascii="Tahoma" w:hAnsi="Tahoma" w:cs="Tahoma"/>
          <w:b/>
          <w:sz w:val="16"/>
          <w:szCs w:val="14"/>
        </w:rPr>
        <w:t>Verinin Kaynağı:</w:t>
      </w:r>
      <w:r w:rsidRPr="005943F7">
        <w:rPr>
          <w:rFonts w:ascii="Tahoma" w:hAnsi="Tahoma" w:cs="Tahoma"/>
          <w:b/>
          <w:sz w:val="16"/>
          <w:szCs w:val="14"/>
        </w:rPr>
        <w:tab/>
      </w:r>
      <w:r w:rsidRPr="005943F7">
        <w:rPr>
          <w:rFonts w:ascii="Tahoma" w:hAnsi="Tahoma" w:cs="Tahoma"/>
          <w:noProof/>
          <w:sz w:val="16"/>
          <w:szCs w:val="14"/>
        </w:rPr>
        <w:t>Din Öğretimi</w:t>
      </w:r>
      <w:r w:rsidRPr="005943F7">
        <w:rPr>
          <w:rFonts w:ascii="Tahoma" w:hAnsi="Tahoma" w:cs="Tahoma"/>
          <w:sz w:val="16"/>
          <w:szCs w:val="14"/>
        </w:rPr>
        <w:t xml:space="preserve"> Genel Müdürlüğü, İl Millî Eğitim Müdürlükleri</w:t>
      </w:r>
    </w:p>
    <w:p w:rsidR="00A52561" w:rsidRPr="005943F7" w:rsidRDefault="00A52561" w:rsidP="00A52561">
      <w:pPr>
        <w:keepNext/>
        <w:keepLines/>
        <w:tabs>
          <w:tab w:val="left" w:pos="2694"/>
        </w:tabs>
        <w:ind w:left="2694" w:hanging="2410"/>
        <w:rPr>
          <w:rFonts w:ascii="Tahoma" w:hAnsi="Tahoma" w:cs="Tahoma"/>
          <w:sz w:val="16"/>
          <w:szCs w:val="14"/>
        </w:rPr>
      </w:pPr>
      <w:r w:rsidRPr="005943F7">
        <w:rPr>
          <w:rFonts w:ascii="Tahoma" w:hAnsi="Tahoma" w:cs="Tahoma"/>
          <w:sz w:val="16"/>
          <w:szCs w:val="14"/>
        </w:rPr>
        <w:t>Veri eğitim ve öğretim yılı takvimi dikkate alınarak yıllık olarak hesaplanmaktadır</w:t>
      </w:r>
    </w:p>
    <w:p w:rsidR="00A52561" w:rsidRPr="005943F7" w:rsidRDefault="00A52561" w:rsidP="00A52561">
      <w:pPr>
        <w:keepNext/>
        <w:keepLines/>
        <w:tabs>
          <w:tab w:val="left" w:pos="2694"/>
        </w:tabs>
        <w:ind w:left="2694" w:hanging="2410"/>
        <w:rPr>
          <w:rFonts w:ascii="Tahoma" w:hAnsi="Tahoma" w:cs="Tahoma"/>
          <w:sz w:val="16"/>
          <w:szCs w:val="14"/>
        </w:rPr>
      </w:pPr>
    </w:p>
    <w:p w:rsidR="00A52561" w:rsidRPr="005943F7" w:rsidRDefault="00A52561" w:rsidP="00A52561">
      <w:pPr>
        <w:keepNext/>
        <w:keepLines/>
        <w:tabs>
          <w:tab w:val="left" w:pos="2694"/>
        </w:tabs>
        <w:ind w:left="2694" w:hanging="2410"/>
        <w:rPr>
          <w:rFonts w:ascii="Tahoma" w:hAnsi="Tahoma" w:cs="Tahoma"/>
          <w:sz w:val="16"/>
          <w:szCs w:val="14"/>
        </w:rPr>
      </w:pPr>
    </w:p>
    <w:p w:rsidR="00A52561" w:rsidRPr="005943F7" w:rsidRDefault="00A52561" w:rsidP="00A52561">
      <w:pPr>
        <w:tabs>
          <w:tab w:val="left" w:pos="2694"/>
        </w:tabs>
        <w:spacing w:after="240"/>
        <w:ind w:left="2694" w:hanging="2410"/>
        <w:rPr>
          <w:rFonts w:ascii="Tahoma" w:hAnsi="Tahoma" w:cs="Tahoma"/>
          <w:sz w:val="16"/>
          <w:szCs w:val="14"/>
        </w:rPr>
      </w:pPr>
      <w:r w:rsidRPr="005943F7">
        <w:rPr>
          <w:rFonts w:ascii="Tahoma" w:hAnsi="Tahoma" w:cs="Tahoma"/>
          <w:b/>
          <w:sz w:val="16"/>
          <w:szCs w:val="14"/>
        </w:rPr>
        <w:t>Sorumlu İdare:</w:t>
      </w:r>
      <w:r w:rsidRPr="005943F7">
        <w:rPr>
          <w:rFonts w:ascii="Tahoma" w:hAnsi="Tahoma" w:cs="Tahoma"/>
          <w:b/>
          <w:sz w:val="16"/>
          <w:szCs w:val="14"/>
        </w:rPr>
        <w:tab/>
      </w:r>
      <w:r w:rsidRPr="005943F7">
        <w:rPr>
          <w:rFonts w:ascii="Tahoma" w:hAnsi="Tahoma" w:cs="Tahoma"/>
          <w:noProof/>
          <w:sz w:val="16"/>
          <w:szCs w:val="14"/>
        </w:rPr>
        <w:t>MİLLİ EĞİTİM</w:t>
      </w:r>
      <w:r w:rsidRPr="005943F7">
        <w:rPr>
          <w:rFonts w:ascii="Tahoma" w:hAnsi="Tahoma" w:cs="Tahoma"/>
          <w:sz w:val="16"/>
          <w:szCs w:val="14"/>
        </w:rPr>
        <w:t xml:space="preserve"> BAKANLIĞI</w:t>
      </w:r>
    </w:p>
    <w:tbl>
      <w:tblPr>
        <w:tblStyle w:val="TabloKlavuzu"/>
        <w:tblW w:w="10197" w:type="dxa"/>
        <w:tblBorders>
          <w:insideV w:val="dotted" w:sz="4" w:space="0" w:color="auto"/>
        </w:tblBorders>
        <w:tblLayout w:type="fixed"/>
        <w:tblCellMar>
          <w:left w:w="57" w:type="dxa"/>
          <w:right w:w="57" w:type="dxa"/>
        </w:tblCellMar>
        <w:tblLook w:val="04A0" w:firstRow="1" w:lastRow="0" w:firstColumn="1" w:lastColumn="0" w:noHBand="0" w:noVBand="1"/>
      </w:tblPr>
      <w:tblGrid>
        <w:gridCol w:w="2797"/>
        <w:gridCol w:w="938"/>
        <w:gridCol w:w="1077"/>
        <w:gridCol w:w="1077"/>
        <w:gridCol w:w="1077"/>
        <w:gridCol w:w="1077"/>
        <w:gridCol w:w="1077"/>
        <w:gridCol w:w="1077"/>
      </w:tblGrid>
      <w:tr w:rsidR="00A52561" w:rsidRPr="005943F7" w:rsidTr="00083A3E">
        <w:tc>
          <w:tcPr>
            <w:tcW w:w="2797" w:type="dxa"/>
            <w:shd w:val="clear" w:color="auto" w:fill="B8CCE4" w:themeFill="accent1" w:themeFillTint="66"/>
            <w:vAlign w:val="center"/>
          </w:tcPr>
          <w:p w:rsidR="00A52561" w:rsidRPr="005943F7" w:rsidRDefault="00A52561" w:rsidP="00083A3E">
            <w:pPr>
              <w:keepNext/>
              <w:keepLines/>
              <w:jc w:val="center"/>
              <w:rPr>
                <w:rFonts w:ascii="Tahoma" w:hAnsi="Tahoma" w:cs="Tahoma"/>
                <w:b/>
                <w:sz w:val="16"/>
                <w:szCs w:val="16"/>
              </w:rPr>
            </w:pPr>
            <w:r w:rsidRPr="005943F7">
              <w:rPr>
                <w:rFonts w:ascii="Tahoma" w:hAnsi="Tahoma" w:cs="Tahoma"/>
                <w:b/>
                <w:sz w:val="16"/>
                <w:szCs w:val="16"/>
              </w:rPr>
              <w:lastRenderedPageBreak/>
              <w:t>Performans Göstergesi</w:t>
            </w:r>
          </w:p>
        </w:tc>
        <w:tc>
          <w:tcPr>
            <w:tcW w:w="938" w:type="dxa"/>
            <w:shd w:val="clear" w:color="auto" w:fill="B8CCE4" w:themeFill="accent1" w:themeFillTint="66"/>
            <w:vAlign w:val="center"/>
          </w:tcPr>
          <w:p w:rsidR="00A52561" w:rsidRPr="005943F7" w:rsidRDefault="00A52561" w:rsidP="00083A3E">
            <w:pPr>
              <w:keepNext/>
              <w:keepLines/>
              <w:jc w:val="center"/>
              <w:rPr>
                <w:rFonts w:ascii="Tahoma" w:hAnsi="Tahoma" w:cs="Tahoma"/>
                <w:b/>
                <w:sz w:val="16"/>
                <w:szCs w:val="16"/>
              </w:rPr>
            </w:pPr>
            <w:r w:rsidRPr="005943F7">
              <w:rPr>
                <w:rFonts w:ascii="Tahoma" w:hAnsi="Tahoma" w:cs="Tahoma"/>
                <w:b/>
                <w:sz w:val="16"/>
                <w:szCs w:val="16"/>
              </w:rPr>
              <w:t>Ölçü Birimi</w:t>
            </w:r>
          </w:p>
        </w:tc>
        <w:tc>
          <w:tcPr>
            <w:tcW w:w="1077" w:type="dxa"/>
            <w:shd w:val="clear" w:color="auto" w:fill="B8CCE4" w:themeFill="accent1" w:themeFillTint="66"/>
            <w:vAlign w:val="center"/>
          </w:tcPr>
          <w:p w:rsidR="00A52561" w:rsidRPr="005943F7" w:rsidRDefault="00A52561" w:rsidP="00083A3E">
            <w:pPr>
              <w:keepNext/>
              <w:keepLines/>
              <w:jc w:val="center"/>
              <w:rPr>
                <w:rFonts w:ascii="Tahoma" w:hAnsi="Tahoma" w:cs="Tahoma"/>
                <w:b/>
                <w:sz w:val="16"/>
                <w:szCs w:val="16"/>
              </w:rPr>
            </w:pPr>
            <w:r w:rsidRPr="005943F7">
              <w:rPr>
                <w:rFonts w:ascii="Tahoma" w:hAnsi="Tahoma" w:cs="Tahoma"/>
                <w:b/>
                <w:noProof/>
                <w:sz w:val="16"/>
                <w:szCs w:val="16"/>
              </w:rPr>
              <w:t>2020</w:t>
            </w:r>
          </w:p>
        </w:tc>
        <w:tc>
          <w:tcPr>
            <w:tcW w:w="1077" w:type="dxa"/>
            <w:shd w:val="clear" w:color="auto" w:fill="B8CCE4" w:themeFill="accent1" w:themeFillTint="66"/>
            <w:vAlign w:val="center"/>
          </w:tcPr>
          <w:p w:rsidR="00A52561" w:rsidRPr="005943F7" w:rsidRDefault="00A52561" w:rsidP="00083A3E">
            <w:pPr>
              <w:keepNext/>
              <w:keepLines/>
              <w:jc w:val="center"/>
              <w:rPr>
                <w:rFonts w:ascii="Tahoma" w:hAnsi="Tahoma" w:cs="Tahoma"/>
                <w:b/>
                <w:sz w:val="16"/>
                <w:szCs w:val="16"/>
              </w:rPr>
            </w:pPr>
            <w:r w:rsidRPr="005943F7">
              <w:rPr>
                <w:rFonts w:ascii="Tahoma" w:hAnsi="Tahoma" w:cs="Tahoma"/>
                <w:b/>
                <w:noProof/>
                <w:sz w:val="16"/>
                <w:szCs w:val="16"/>
              </w:rPr>
              <w:t>2020</w:t>
            </w:r>
          </w:p>
          <w:p w:rsidR="00A52561" w:rsidRPr="005943F7" w:rsidRDefault="00A52561" w:rsidP="00083A3E">
            <w:pPr>
              <w:keepNext/>
              <w:keepLines/>
              <w:jc w:val="center"/>
              <w:rPr>
                <w:rFonts w:ascii="Tahoma" w:hAnsi="Tahoma" w:cs="Tahoma"/>
                <w:b/>
                <w:sz w:val="16"/>
                <w:szCs w:val="16"/>
              </w:rPr>
            </w:pPr>
            <w:r w:rsidRPr="005943F7">
              <w:rPr>
                <w:rFonts w:ascii="Tahoma" w:hAnsi="Tahoma" w:cs="Tahoma"/>
                <w:b/>
                <w:sz w:val="16"/>
                <w:szCs w:val="16"/>
              </w:rPr>
              <w:t>Planlanan</w:t>
            </w:r>
          </w:p>
        </w:tc>
        <w:tc>
          <w:tcPr>
            <w:tcW w:w="1077" w:type="dxa"/>
            <w:shd w:val="clear" w:color="auto" w:fill="B8CCE4" w:themeFill="accent1" w:themeFillTint="66"/>
            <w:vAlign w:val="center"/>
          </w:tcPr>
          <w:p w:rsidR="00A52561" w:rsidRPr="005943F7" w:rsidRDefault="00A52561" w:rsidP="00083A3E">
            <w:pPr>
              <w:keepNext/>
              <w:keepLines/>
              <w:jc w:val="center"/>
              <w:rPr>
                <w:rFonts w:ascii="Tahoma" w:hAnsi="Tahoma" w:cs="Tahoma"/>
                <w:b/>
                <w:sz w:val="16"/>
                <w:szCs w:val="16"/>
              </w:rPr>
            </w:pPr>
            <w:r w:rsidRPr="005943F7">
              <w:rPr>
                <w:rFonts w:ascii="Tahoma" w:hAnsi="Tahoma" w:cs="Tahoma"/>
                <w:b/>
                <w:noProof/>
                <w:sz w:val="16"/>
                <w:szCs w:val="16"/>
              </w:rPr>
              <w:t>2020</w:t>
            </w:r>
            <w:r w:rsidRPr="005943F7">
              <w:rPr>
                <w:rFonts w:ascii="Tahoma" w:hAnsi="Tahoma" w:cs="Tahoma"/>
                <w:b/>
                <w:sz w:val="16"/>
                <w:szCs w:val="16"/>
              </w:rPr>
              <w:t xml:space="preserve"> YS</w:t>
            </w:r>
          </w:p>
          <w:p w:rsidR="00A52561" w:rsidRPr="005943F7" w:rsidRDefault="00A52561" w:rsidP="00083A3E">
            <w:pPr>
              <w:keepNext/>
              <w:keepLines/>
              <w:jc w:val="center"/>
              <w:rPr>
                <w:rFonts w:ascii="Tahoma" w:hAnsi="Tahoma" w:cs="Tahoma"/>
                <w:b/>
                <w:sz w:val="16"/>
                <w:szCs w:val="16"/>
              </w:rPr>
            </w:pPr>
            <w:r w:rsidRPr="005943F7">
              <w:rPr>
                <w:rFonts w:ascii="Tahoma" w:hAnsi="Tahoma" w:cs="Tahoma"/>
                <w:b/>
                <w:sz w:val="16"/>
                <w:szCs w:val="16"/>
              </w:rPr>
              <w:t>Gerç. Tahmini</w:t>
            </w:r>
          </w:p>
        </w:tc>
        <w:tc>
          <w:tcPr>
            <w:tcW w:w="1077" w:type="dxa"/>
            <w:shd w:val="clear" w:color="auto" w:fill="B8CCE4" w:themeFill="accent1" w:themeFillTint="66"/>
            <w:vAlign w:val="center"/>
          </w:tcPr>
          <w:p w:rsidR="00A52561" w:rsidRPr="005943F7" w:rsidRDefault="00A52561" w:rsidP="00083A3E">
            <w:pPr>
              <w:keepNext/>
              <w:keepLines/>
              <w:jc w:val="center"/>
              <w:rPr>
                <w:rFonts w:ascii="Tahoma" w:hAnsi="Tahoma" w:cs="Tahoma"/>
                <w:b/>
                <w:sz w:val="16"/>
                <w:szCs w:val="16"/>
              </w:rPr>
            </w:pPr>
            <w:r w:rsidRPr="005943F7">
              <w:rPr>
                <w:rFonts w:ascii="Tahoma" w:hAnsi="Tahoma" w:cs="Tahoma"/>
                <w:b/>
                <w:noProof/>
                <w:sz w:val="16"/>
                <w:szCs w:val="16"/>
              </w:rPr>
              <w:t>2021</w:t>
            </w:r>
          </w:p>
          <w:p w:rsidR="00A52561" w:rsidRPr="005943F7" w:rsidRDefault="00A52561" w:rsidP="00083A3E">
            <w:pPr>
              <w:keepNext/>
              <w:keepLines/>
              <w:jc w:val="center"/>
              <w:rPr>
                <w:rFonts w:ascii="Tahoma" w:hAnsi="Tahoma" w:cs="Tahoma"/>
                <w:b/>
                <w:sz w:val="16"/>
                <w:szCs w:val="16"/>
              </w:rPr>
            </w:pPr>
            <w:r w:rsidRPr="005943F7">
              <w:rPr>
                <w:rFonts w:ascii="Tahoma" w:hAnsi="Tahoma" w:cs="Tahoma"/>
                <w:b/>
                <w:sz w:val="16"/>
                <w:szCs w:val="16"/>
              </w:rPr>
              <w:t>Hedef</w:t>
            </w:r>
          </w:p>
        </w:tc>
        <w:tc>
          <w:tcPr>
            <w:tcW w:w="1077" w:type="dxa"/>
            <w:shd w:val="clear" w:color="auto" w:fill="B8CCE4" w:themeFill="accent1" w:themeFillTint="66"/>
            <w:vAlign w:val="center"/>
          </w:tcPr>
          <w:p w:rsidR="00A52561" w:rsidRPr="005943F7" w:rsidRDefault="00A52561" w:rsidP="00083A3E">
            <w:pPr>
              <w:keepNext/>
              <w:keepLines/>
              <w:jc w:val="center"/>
              <w:rPr>
                <w:rFonts w:ascii="Tahoma" w:hAnsi="Tahoma" w:cs="Tahoma"/>
                <w:b/>
                <w:sz w:val="16"/>
                <w:szCs w:val="16"/>
              </w:rPr>
            </w:pPr>
            <w:r w:rsidRPr="005943F7">
              <w:rPr>
                <w:rFonts w:ascii="Tahoma" w:hAnsi="Tahoma" w:cs="Tahoma"/>
                <w:b/>
                <w:noProof/>
                <w:sz w:val="16"/>
                <w:szCs w:val="16"/>
              </w:rPr>
              <w:t>2022</w:t>
            </w:r>
          </w:p>
          <w:p w:rsidR="00A52561" w:rsidRPr="005943F7" w:rsidRDefault="00A52561" w:rsidP="00083A3E">
            <w:pPr>
              <w:keepNext/>
              <w:keepLines/>
              <w:jc w:val="center"/>
              <w:rPr>
                <w:rFonts w:ascii="Tahoma" w:hAnsi="Tahoma" w:cs="Tahoma"/>
                <w:b/>
                <w:sz w:val="16"/>
                <w:szCs w:val="16"/>
              </w:rPr>
            </w:pPr>
            <w:r w:rsidRPr="005943F7">
              <w:rPr>
                <w:rFonts w:ascii="Tahoma" w:hAnsi="Tahoma" w:cs="Tahoma"/>
                <w:b/>
                <w:sz w:val="16"/>
                <w:szCs w:val="16"/>
              </w:rPr>
              <w:t>Tahmin</w:t>
            </w:r>
          </w:p>
        </w:tc>
        <w:tc>
          <w:tcPr>
            <w:tcW w:w="1077" w:type="dxa"/>
            <w:shd w:val="clear" w:color="auto" w:fill="B8CCE4" w:themeFill="accent1" w:themeFillTint="66"/>
            <w:vAlign w:val="center"/>
          </w:tcPr>
          <w:p w:rsidR="00A52561" w:rsidRPr="005943F7" w:rsidRDefault="00A52561" w:rsidP="00083A3E">
            <w:pPr>
              <w:keepNext/>
              <w:keepLines/>
              <w:jc w:val="center"/>
              <w:rPr>
                <w:rFonts w:ascii="Tahoma" w:hAnsi="Tahoma" w:cs="Tahoma"/>
                <w:b/>
                <w:sz w:val="16"/>
                <w:szCs w:val="16"/>
              </w:rPr>
            </w:pPr>
            <w:r w:rsidRPr="005943F7">
              <w:rPr>
                <w:rFonts w:ascii="Tahoma" w:hAnsi="Tahoma" w:cs="Tahoma"/>
                <w:b/>
                <w:noProof/>
                <w:sz w:val="16"/>
                <w:szCs w:val="16"/>
              </w:rPr>
              <w:t>2023</w:t>
            </w:r>
          </w:p>
          <w:p w:rsidR="00A52561" w:rsidRPr="005943F7" w:rsidRDefault="00A52561" w:rsidP="00083A3E">
            <w:pPr>
              <w:keepNext/>
              <w:keepLines/>
              <w:jc w:val="center"/>
              <w:rPr>
                <w:rFonts w:ascii="Tahoma" w:hAnsi="Tahoma" w:cs="Tahoma"/>
                <w:b/>
                <w:sz w:val="16"/>
                <w:szCs w:val="16"/>
              </w:rPr>
            </w:pPr>
            <w:r w:rsidRPr="005943F7">
              <w:rPr>
                <w:rFonts w:ascii="Tahoma" w:hAnsi="Tahoma" w:cs="Tahoma"/>
                <w:b/>
                <w:sz w:val="16"/>
                <w:szCs w:val="16"/>
              </w:rPr>
              <w:t>Tahmin</w:t>
            </w:r>
          </w:p>
        </w:tc>
      </w:tr>
      <w:tr w:rsidR="00A52561" w:rsidRPr="005943F7" w:rsidTr="00083A3E">
        <w:trPr>
          <w:trHeight w:val="227"/>
        </w:trPr>
        <w:tc>
          <w:tcPr>
            <w:tcW w:w="2797" w:type="dxa"/>
            <w:vAlign w:val="center"/>
          </w:tcPr>
          <w:p w:rsidR="00A52561" w:rsidRPr="005943F7" w:rsidRDefault="00A52561" w:rsidP="00083A3E">
            <w:pPr>
              <w:keepNext/>
              <w:keepLines/>
              <w:rPr>
                <w:rFonts w:ascii="Tahoma" w:hAnsi="Tahoma" w:cs="Tahoma"/>
                <w:sz w:val="16"/>
                <w:szCs w:val="14"/>
              </w:rPr>
            </w:pPr>
            <w:r w:rsidRPr="005943F7">
              <w:rPr>
                <w:rFonts w:ascii="Tahoma" w:hAnsi="Tahoma" w:cs="Tahoma"/>
                <w:noProof/>
                <w:sz w:val="16"/>
                <w:szCs w:val="14"/>
              </w:rPr>
              <w:t>3</w:t>
            </w:r>
            <w:r w:rsidRPr="005943F7">
              <w:rPr>
                <w:rFonts w:ascii="Tahoma" w:hAnsi="Tahoma" w:cs="Tahoma"/>
                <w:sz w:val="16"/>
                <w:szCs w:val="14"/>
              </w:rPr>
              <w:t xml:space="preserve">- </w:t>
            </w:r>
            <w:r w:rsidRPr="005943F7">
              <w:rPr>
                <w:rFonts w:ascii="Tahoma" w:hAnsi="Tahoma" w:cs="Tahoma"/>
                <w:noProof/>
                <w:sz w:val="16"/>
                <w:szCs w:val="14"/>
              </w:rPr>
              <w:t>Ortaokul yabancı</w:t>
            </w:r>
            <w:r w:rsidRPr="005943F7">
              <w:rPr>
                <w:rFonts w:ascii="Tahoma" w:hAnsi="Tahoma" w:cs="Tahoma"/>
                <w:sz w:val="16"/>
                <w:szCs w:val="14"/>
              </w:rPr>
              <w:t xml:space="preserve"> dil dersi yılsonu puanı ortalaması (Din Öğretimi)</w:t>
            </w:r>
          </w:p>
        </w:tc>
        <w:tc>
          <w:tcPr>
            <w:tcW w:w="938" w:type="dxa"/>
            <w:vAlign w:val="center"/>
          </w:tcPr>
          <w:p w:rsidR="00A52561" w:rsidRPr="005943F7" w:rsidRDefault="00A52561" w:rsidP="00083A3E">
            <w:pPr>
              <w:keepNext/>
              <w:keepLines/>
              <w:jc w:val="center"/>
              <w:rPr>
                <w:rFonts w:ascii="Tahoma" w:hAnsi="Tahoma" w:cs="Tahoma"/>
                <w:sz w:val="16"/>
                <w:szCs w:val="14"/>
              </w:rPr>
            </w:pPr>
            <w:r w:rsidRPr="005943F7">
              <w:rPr>
                <w:rFonts w:ascii="Tahoma" w:hAnsi="Tahoma" w:cs="Tahoma"/>
                <w:noProof/>
                <w:sz w:val="16"/>
                <w:szCs w:val="14"/>
              </w:rPr>
              <w:t>Puan</w:t>
            </w:r>
          </w:p>
        </w:tc>
        <w:tc>
          <w:tcPr>
            <w:tcW w:w="1077" w:type="dxa"/>
            <w:vAlign w:val="center"/>
          </w:tcPr>
          <w:p w:rsidR="00A52561" w:rsidRPr="005943F7" w:rsidRDefault="00A52561" w:rsidP="00083A3E">
            <w:pPr>
              <w:keepNext/>
              <w:keepLines/>
              <w:jc w:val="right"/>
              <w:rPr>
                <w:rFonts w:ascii="Tahoma" w:hAnsi="Tahoma" w:cs="Tahoma"/>
                <w:sz w:val="16"/>
                <w:szCs w:val="14"/>
              </w:rPr>
            </w:pPr>
            <w:r w:rsidRPr="005943F7">
              <w:rPr>
                <w:rFonts w:ascii="Tahoma" w:hAnsi="Tahoma" w:cs="Tahoma"/>
                <w:noProof/>
                <w:sz w:val="16"/>
                <w:szCs w:val="14"/>
              </w:rPr>
              <w:t>68,24</w:t>
            </w:r>
          </w:p>
        </w:tc>
        <w:tc>
          <w:tcPr>
            <w:tcW w:w="1077" w:type="dxa"/>
            <w:vAlign w:val="center"/>
          </w:tcPr>
          <w:p w:rsidR="00A52561" w:rsidRPr="005943F7" w:rsidRDefault="00A52561" w:rsidP="00083A3E">
            <w:pPr>
              <w:keepNext/>
              <w:keepLines/>
              <w:jc w:val="right"/>
              <w:rPr>
                <w:rFonts w:ascii="Tahoma" w:hAnsi="Tahoma" w:cs="Tahoma"/>
                <w:sz w:val="16"/>
                <w:szCs w:val="14"/>
              </w:rPr>
            </w:pPr>
            <w:r w:rsidRPr="005943F7">
              <w:rPr>
                <w:rFonts w:ascii="Tahoma" w:hAnsi="Tahoma" w:cs="Tahoma"/>
                <w:noProof/>
                <w:sz w:val="16"/>
                <w:szCs w:val="14"/>
              </w:rPr>
              <w:t>68,6</w:t>
            </w:r>
          </w:p>
        </w:tc>
        <w:tc>
          <w:tcPr>
            <w:tcW w:w="1077" w:type="dxa"/>
            <w:vAlign w:val="center"/>
          </w:tcPr>
          <w:p w:rsidR="00A52561" w:rsidRPr="005943F7" w:rsidRDefault="00A52561" w:rsidP="00083A3E">
            <w:pPr>
              <w:keepNext/>
              <w:keepLines/>
              <w:jc w:val="right"/>
              <w:rPr>
                <w:rFonts w:ascii="Tahoma" w:hAnsi="Tahoma" w:cs="Tahoma"/>
                <w:sz w:val="16"/>
                <w:szCs w:val="14"/>
              </w:rPr>
            </w:pPr>
            <w:r w:rsidRPr="005943F7">
              <w:rPr>
                <w:rFonts w:ascii="Tahoma" w:hAnsi="Tahoma" w:cs="Tahoma"/>
                <w:noProof/>
                <w:sz w:val="16"/>
                <w:szCs w:val="14"/>
              </w:rPr>
              <w:t>68,24</w:t>
            </w:r>
          </w:p>
        </w:tc>
        <w:tc>
          <w:tcPr>
            <w:tcW w:w="1077" w:type="dxa"/>
            <w:vAlign w:val="center"/>
          </w:tcPr>
          <w:p w:rsidR="00A52561" w:rsidRPr="005943F7" w:rsidRDefault="00A52561" w:rsidP="00083A3E">
            <w:pPr>
              <w:keepNext/>
              <w:keepLines/>
              <w:jc w:val="right"/>
              <w:rPr>
                <w:rFonts w:ascii="Tahoma" w:hAnsi="Tahoma" w:cs="Tahoma"/>
                <w:sz w:val="16"/>
                <w:szCs w:val="14"/>
              </w:rPr>
            </w:pPr>
            <w:r w:rsidRPr="005943F7">
              <w:rPr>
                <w:rFonts w:ascii="Tahoma" w:hAnsi="Tahoma" w:cs="Tahoma"/>
                <w:noProof/>
                <w:sz w:val="16"/>
                <w:szCs w:val="14"/>
              </w:rPr>
              <w:t>68,4</w:t>
            </w:r>
          </w:p>
        </w:tc>
        <w:tc>
          <w:tcPr>
            <w:tcW w:w="1077" w:type="dxa"/>
            <w:vAlign w:val="center"/>
          </w:tcPr>
          <w:p w:rsidR="00A52561" w:rsidRPr="005943F7" w:rsidRDefault="00A52561" w:rsidP="00083A3E">
            <w:pPr>
              <w:keepNext/>
              <w:keepLines/>
              <w:jc w:val="right"/>
              <w:rPr>
                <w:rFonts w:ascii="Tahoma" w:hAnsi="Tahoma" w:cs="Tahoma"/>
                <w:sz w:val="16"/>
                <w:szCs w:val="14"/>
              </w:rPr>
            </w:pPr>
            <w:r w:rsidRPr="005943F7">
              <w:rPr>
                <w:rFonts w:ascii="Tahoma" w:hAnsi="Tahoma" w:cs="Tahoma"/>
                <w:noProof/>
                <w:sz w:val="16"/>
                <w:szCs w:val="14"/>
              </w:rPr>
              <w:t>68,6</w:t>
            </w:r>
          </w:p>
        </w:tc>
        <w:tc>
          <w:tcPr>
            <w:tcW w:w="1077" w:type="dxa"/>
            <w:vAlign w:val="center"/>
          </w:tcPr>
          <w:p w:rsidR="00A52561" w:rsidRPr="005943F7" w:rsidRDefault="00A52561" w:rsidP="00083A3E">
            <w:pPr>
              <w:keepNext/>
              <w:keepLines/>
              <w:jc w:val="right"/>
              <w:rPr>
                <w:rFonts w:ascii="Tahoma" w:hAnsi="Tahoma" w:cs="Tahoma"/>
                <w:sz w:val="16"/>
                <w:szCs w:val="14"/>
              </w:rPr>
            </w:pPr>
            <w:r w:rsidRPr="005943F7">
              <w:rPr>
                <w:rFonts w:ascii="Tahoma" w:hAnsi="Tahoma" w:cs="Tahoma"/>
                <w:noProof/>
                <w:sz w:val="16"/>
                <w:szCs w:val="14"/>
              </w:rPr>
              <w:t>70</w:t>
            </w:r>
          </w:p>
        </w:tc>
      </w:tr>
    </w:tbl>
    <w:p w:rsidR="00A52561" w:rsidRPr="005943F7" w:rsidRDefault="00A52561" w:rsidP="00A52561">
      <w:pPr>
        <w:keepNext/>
        <w:keepLines/>
        <w:tabs>
          <w:tab w:val="left" w:pos="2694"/>
        </w:tabs>
        <w:ind w:left="2694" w:hanging="2410"/>
        <w:rPr>
          <w:rFonts w:ascii="Tahoma" w:hAnsi="Tahoma" w:cs="Tahoma"/>
          <w:sz w:val="16"/>
          <w:szCs w:val="14"/>
        </w:rPr>
      </w:pPr>
      <w:r w:rsidRPr="005943F7">
        <w:rPr>
          <w:rFonts w:ascii="Tahoma" w:hAnsi="Tahoma" w:cs="Tahoma"/>
          <w:b/>
          <w:sz w:val="16"/>
          <w:szCs w:val="14"/>
        </w:rPr>
        <w:t>Göstergeye İlişkin Açıklama:</w:t>
      </w:r>
      <w:r w:rsidRPr="005943F7">
        <w:rPr>
          <w:rFonts w:ascii="Tahoma" w:hAnsi="Tahoma" w:cs="Tahoma"/>
          <w:b/>
          <w:sz w:val="16"/>
          <w:szCs w:val="14"/>
        </w:rPr>
        <w:tab/>
      </w:r>
      <w:r w:rsidRPr="005943F7">
        <w:rPr>
          <w:rFonts w:ascii="Tahoma" w:hAnsi="Tahoma" w:cs="Tahoma"/>
          <w:noProof/>
          <w:sz w:val="16"/>
          <w:szCs w:val="14"/>
        </w:rPr>
        <w:t>Bir öğrenci</w:t>
      </w:r>
      <w:r w:rsidRPr="005943F7">
        <w:rPr>
          <w:rFonts w:ascii="Tahoma" w:hAnsi="Tahoma" w:cs="Tahoma"/>
          <w:sz w:val="16"/>
          <w:szCs w:val="14"/>
        </w:rPr>
        <w:t xml:space="preserve"> bazı programlarda birden fazla yabancı dil dersi alabilmektedir. Bu öğrencinin aldığı her bir yabancı dil dersinin puan ortalaması hesaplamaya dâhil edilmiştir. Bu öğrencinin aldığı yabancı dil dersi sayısı ortalama hesaplanırken paydaya dâhil edilmiştir.</w:t>
      </w:r>
    </w:p>
    <w:p w:rsidR="00A52561" w:rsidRPr="005943F7" w:rsidRDefault="00A52561" w:rsidP="00A52561">
      <w:pPr>
        <w:keepNext/>
        <w:keepLines/>
        <w:tabs>
          <w:tab w:val="left" w:pos="2694"/>
        </w:tabs>
        <w:ind w:left="2694" w:hanging="2410"/>
        <w:rPr>
          <w:rFonts w:ascii="Tahoma" w:hAnsi="Tahoma" w:cs="Tahoma"/>
          <w:sz w:val="16"/>
          <w:szCs w:val="14"/>
        </w:rPr>
      </w:pPr>
      <w:r w:rsidRPr="005943F7">
        <w:rPr>
          <w:rFonts w:ascii="Tahoma" w:hAnsi="Tahoma" w:cs="Tahoma"/>
          <w:b/>
          <w:sz w:val="16"/>
          <w:szCs w:val="14"/>
        </w:rPr>
        <w:t>Hesaplama Yöntemi:</w:t>
      </w:r>
      <w:r w:rsidRPr="005943F7">
        <w:rPr>
          <w:rFonts w:ascii="Tahoma" w:hAnsi="Tahoma" w:cs="Tahoma"/>
          <w:b/>
          <w:sz w:val="16"/>
          <w:szCs w:val="14"/>
        </w:rPr>
        <w:tab/>
      </w:r>
      <w:r w:rsidRPr="005943F7">
        <w:rPr>
          <w:rFonts w:ascii="Tahoma" w:hAnsi="Tahoma" w:cs="Tahoma"/>
          <w:noProof/>
          <w:sz w:val="16"/>
          <w:szCs w:val="14"/>
        </w:rPr>
        <w:t>DÖGM'e bağlı</w:t>
      </w:r>
      <w:r w:rsidRPr="005943F7">
        <w:rPr>
          <w:rFonts w:ascii="Tahoma" w:hAnsi="Tahoma" w:cs="Tahoma"/>
          <w:sz w:val="16"/>
          <w:szCs w:val="14"/>
        </w:rPr>
        <w:t xml:space="preserve"> kurumlardaki (İHO) tüm sınıf seviyelerindeki öğrencilerin yabancı dil yılsonu puan ortalamaları (o1, o2, …on)  </w:t>
      </w:r>
    </w:p>
    <w:p w:rsidR="00A52561" w:rsidRPr="005943F7" w:rsidRDefault="00A52561" w:rsidP="00A52561">
      <w:pPr>
        <w:keepNext/>
        <w:keepLines/>
        <w:tabs>
          <w:tab w:val="left" w:pos="2694"/>
        </w:tabs>
        <w:ind w:left="2694" w:hanging="2410"/>
        <w:rPr>
          <w:rFonts w:ascii="Tahoma" w:hAnsi="Tahoma" w:cs="Tahoma"/>
          <w:sz w:val="16"/>
          <w:szCs w:val="14"/>
        </w:rPr>
      </w:pPr>
      <w:r w:rsidRPr="005943F7">
        <w:rPr>
          <w:rFonts w:ascii="Tahoma" w:hAnsi="Tahoma" w:cs="Tahoma"/>
          <w:sz w:val="16"/>
          <w:szCs w:val="14"/>
        </w:rPr>
        <w:t xml:space="preserve">Yabancı dil dersi yılsonu puan sayısı (n) </w:t>
      </w:r>
    </w:p>
    <w:p w:rsidR="00A52561" w:rsidRPr="005943F7" w:rsidRDefault="00A52561" w:rsidP="00A52561">
      <w:pPr>
        <w:keepNext/>
        <w:keepLines/>
        <w:tabs>
          <w:tab w:val="left" w:pos="2694"/>
        </w:tabs>
        <w:ind w:left="2694" w:hanging="2410"/>
        <w:rPr>
          <w:rFonts w:ascii="Tahoma" w:hAnsi="Tahoma" w:cs="Tahoma"/>
          <w:sz w:val="16"/>
          <w:szCs w:val="14"/>
        </w:rPr>
      </w:pPr>
      <w:r w:rsidRPr="005943F7">
        <w:rPr>
          <w:rFonts w:ascii="Tahoma" w:hAnsi="Tahoma" w:cs="Tahoma"/>
          <w:sz w:val="16"/>
          <w:szCs w:val="14"/>
        </w:rPr>
        <w:t>Gösterge = (o1+o2+ …+on)/n</w:t>
      </w:r>
    </w:p>
    <w:p w:rsidR="00A52561" w:rsidRPr="005943F7" w:rsidRDefault="00A52561" w:rsidP="00A52561">
      <w:pPr>
        <w:keepNext/>
        <w:keepLines/>
        <w:tabs>
          <w:tab w:val="left" w:pos="2694"/>
        </w:tabs>
        <w:ind w:left="2694" w:hanging="2410"/>
        <w:rPr>
          <w:rFonts w:ascii="Tahoma" w:hAnsi="Tahoma" w:cs="Tahoma"/>
          <w:sz w:val="16"/>
          <w:szCs w:val="14"/>
        </w:rPr>
      </w:pPr>
      <w:r w:rsidRPr="005943F7">
        <w:rPr>
          <w:rFonts w:ascii="Tahoma" w:hAnsi="Tahoma" w:cs="Tahoma"/>
          <w:b/>
          <w:sz w:val="16"/>
          <w:szCs w:val="14"/>
        </w:rPr>
        <w:t>Verinin Kaynağı:</w:t>
      </w:r>
      <w:r w:rsidRPr="005943F7">
        <w:rPr>
          <w:rFonts w:ascii="Tahoma" w:hAnsi="Tahoma" w:cs="Tahoma"/>
          <w:b/>
          <w:sz w:val="16"/>
          <w:szCs w:val="14"/>
        </w:rPr>
        <w:tab/>
      </w:r>
      <w:r w:rsidRPr="005943F7">
        <w:rPr>
          <w:rFonts w:ascii="Tahoma" w:hAnsi="Tahoma" w:cs="Tahoma"/>
          <w:noProof/>
          <w:sz w:val="16"/>
          <w:szCs w:val="14"/>
        </w:rPr>
        <w:t>Din Öğretimi</w:t>
      </w:r>
      <w:r w:rsidRPr="005943F7">
        <w:rPr>
          <w:rFonts w:ascii="Tahoma" w:hAnsi="Tahoma" w:cs="Tahoma"/>
          <w:sz w:val="16"/>
          <w:szCs w:val="14"/>
        </w:rPr>
        <w:t xml:space="preserve"> Genel Müdürlüğü, Strateji Geliştirme Başkanlığı, Bilgi İşlem Dairesi Başkanlığı, </w:t>
      </w:r>
    </w:p>
    <w:p w:rsidR="00A52561" w:rsidRPr="005943F7" w:rsidRDefault="00A52561" w:rsidP="00A52561">
      <w:pPr>
        <w:keepNext/>
        <w:keepLines/>
        <w:tabs>
          <w:tab w:val="left" w:pos="2694"/>
        </w:tabs>
        <w:ind w:left="2694" w:hanging="2410"/>
        <w:rPr>
          <w:rFonts w:ascii="Tahoma" w:hAnsi="Tahoma" w:cs="Tahoma"/>
          <w:sz w:val="16"/>
          <w:szCs w:val="14"/>
        </w:rPr>
      </w:pPr>
      <w:r w:rsidRPr="005943F7">
        <w:rPr>
          <w:rFonts w:ascii="Tahoma" w:hAnsi="Tahoma" w:cs="Tahoma"/>
          <w:sz w:val="16"/>
          <w:szCs w:val="14"/>
        </w:rPr>
        <w:t>Veri eğitim ve öğretim yılı takvimi dikkate alınarak yıllık olarak hesaplanmaktadır</w:t>
      </w:r>
    </w:p>
    <w:p w:rsidR="00A52561" w:rsidRPr="005943F7" w:rsidRDefault="00A52561" w:rsidP="00A52561">
      <w:pPr>
        <w:keepNext/>
        <w:keepLines/>
        <w:tabs>
          <w:tab w:val="left" w:pos="2694"/>
        </w:tabs>
        <w:ind w:left="2694" w:hanging="2410"/>
        <w:rPr>
          <w:rFonts w:ascii="Tahoma" w:hAnsi="Tahoma" w:cs="Tahoma"/>
          <w:sz w:val="16"/>
          <w:szCs w:val="14"/>
        </w:rPr>
      </w:pPr>
    </w:p>
    <w:p w:rsidR="00A52561" w:rsidRPr="005943F7" w:rsidRDefault="00A52561" w:rsidP="00A52561">
      <w:pPr>
        <w:tabs>
          <w:tab w:val="left" w:pos="2694"/>
        </w:tabs>
        <w:spacing w:after="240"/>
        <w:ind w:left="2694" w:hanging="2410"/>
        <w:rPr>
          <w:rFonts w:ascii="Tahoma" w:hAnsi="Tahoma" w:cs="Tahoma"/>
          <w:sz w:val="16"/>
          <w:szCs w:val="14"/>
        </w:rPr>
      </w:pPr>
      <w:r w:rsidRPr="005943F7">
        <w:rPr>
          <w:rFonts w:ascii="Tahoma" w:hAnsi="Tahoma" w:cs="Tahoma"/>
          <w:b/>
          <w:sz w:val="16"/>
          <w:szCs w:val="14"/>
        </w:rPr>
        <w:t>Sorumlu İdare:</w:t>
      </w:r>
      <w:r w:rsidRPr="005943F7">
        <w:rPr>
          <w:rFonts w:ascii="Tahoma" w:hAnsi="Tahoma" w:cs="Tahoma"/>
          <w:b/>
          <w:sz w:val="16"/>
          <w:szCs w:val="14"/>
        </w:rPr>
        <w:tab/>
      </w:r>
      <w:r w:rsidRPr="005943F7">
        <w:rPr>
          <w:rFonts w:ascii="Tahoma" w:hAnsi="Tahoma" w:cs="Tahoma"/>
          <w:noProof/>
          <w:sz w:val="16"/>
          <w:szCs w:val="14"/>
        </w:rPr>
        <w:t>MİLLİ EĞİTİM</w:t>
      </w:r>
      <w:r w:rsidRPr="005943F7">
        <w:rPr>
          <w:rFonts w:ascii="Tahoma" w:hAnsi="Tahoma" w:cs="Tahoma"/>
          <w:sz w:val="16"/>
          <w:szCs w:val="14"/>
        </w:rPr>
        <w:t xml:space="preserve"> BAKANLIĞI</w:t>
      </w:r>
    </w:p>
    <w:tbl>
      <w:tblPr>
        <w:tblStyle w:val="TabloKlavuzu"/>
        <w:tblW w:w="10197" w:type="dxa"/>
        <w:tblBorders>
          <w:insideV w:val="dotted" w:sz="4" w:space="0" w:color="auto"/>
        </w:tblBorders>
        <w:tblLayout w:type="fixed"/>
        <w:tblCellMar>
          <w:left w:w="57" w:type="dxa"/>
          <w:right w:w="57" w:type="dxa"/>
        </w:tblCellMar>
        <w:tblLook w:val="04A0" w:firstRow="1" w:lastRow="0" w:firstColumn="1" w:lastColumn="0" w:noHBand="0" w:noVBand="1"/>
      </w:tblPr>
      <w:tblGrid>
        <w:gridCol w:w="2797"/>
        <w:gridCol w:w="938"/>
        <w:gridCol w:w="1077"/>
        <w:gridCol w:w="1077"/>
        <w:gridCol w:w="1077"/>
        <w:gridCol w:w="1077"/>
        <w:gridCol w:w="1077"/>
        <w:gridCol w:w="1077"/>
      </w:tblGrid>
      <w:tr w:rsidR="00A52561" w:rsidRPr="005943F7" w:rsidTr="00083A3E">
        <w:tc>
          <w:tcPr>
            <w:tcW w:w="2797" w:type="dxa"/>
            <w:shd w:val="clear" w:color="auto" w:fill="B8CCE4" w:themeFill="accent1" w:themeFillTint="66"/>
            <w:vAlign w:val="center"/>
          </w:tcPr>
          <w:p w:rsidR="00A52561" w:rsidRPr="005943F7" w:rsidRDefault="00A52561" w:rsidP="00083A3E">
            <w:pPr>
              <w:keepNext/>
              <w:keepLines/>
              <w:jc w:val="center"/>
              <w:rPr>
                <w:rFonts w:ascii="Tahoma" w:hAnsi="Tahoma" w:cs="Tahoma"/>
                <w:b/>
                <w:sz w:val="16"/>
                <w:szCs w:val="16"/>
              </w:rPr>
            </w:pPr>
            <w:r w:rsidRPr="005943F7">
              <w:rPr>
                <w:rFonts w:ascii="Tahoma" w:hAnsi="Tahoma" w:cs="Tahoma"/>
                <w:b/>
                <w:sz w:val="16"/>
                <w:szCs w:val="16"/>
              </w:rPr>
              <w:t>Performans Göstergesi</w:t>
            </w:r>
          </w:p>
        </w:tc>
        <w:tc>
          <w:tcPr>
            <w:tcW w:w="938" w:type="dxa"/>
            <w:shd w:val="clear" w:color="auto" w:fill="B8CCE4" w:themeFill="accent1" w:themeFillTint="66"/>
            <w:vAlign w:val="center"/>
          </w:tcPr>
          <w:p w:rsidR="00A52561" w:rsidRPr="005943F7" w:rsidRDefault="00A52561" w:rsidP="00083A3E">
            <w:pPr>
              <w:keepNext/>
              <w:keepLines/>
              <w:jc w:val="center"/>
              <w:rPr>
                <w:rFonts w:ascii="Tahoma" w:hAnsi="Tahoma" w:cs="Tahoma"/>
                <w:b/>
                <w:sz w:val="16"/>
                <w:szCs w:val="16"/>
              </w:rPr>
            </w:pPr>
            <w:r w:rsidRPr="005943F7">
              <w:rPr>
                <w:rFonts w:ascii="Tahoma" w:hAnsi="Tahoma" w:cs="Tahoma"/>
                <w:b/>
                <w:sz w:val="16"/>
                <w:szCs w:val="16"/>
              </w:rPr>
              <w:t>Ölçü Birimi</w:t>
            </w:r>
          </w:p>
        </w:tc>
        <w:tc>
          <w:tcPr>
            <w:tcW w:w="1077" w:type="dxa"/>
            <w:shd w:val="clear" w:color="auto" w:fill="B8CCE4" w:themeFill="accent1" w:themeFillTint="66"/>
            <w:vAlign w:val="center"/>
          </w:tcPr>
          <w:p w:rsidR="00A52561" w:rsidRPr="005943F7" w:rsidRDefault="00A52561" w:rsidP="00083A3E">
            <w:pPr>
              <w:keepNext/>
              <w:keepLines/>
              <w:jc w:val="center"/>
              <w:rPr>
                <w:rFonts w:ascii="Tahoma" w:hAnsi="Tahoma" w:cs="Tahoma"/>
                <w:b/>
                <w:sz w:val="16"/>
                <w:szCs w:val="16"/>
              </w:rPr>
            </w:pPr>
            <w:r w:rsidRPr="005943F7">
              <w:rPr>
                <w:rFonts w:ascii="Tahoma" w:hAnsi="Tahoma" w:cs="Tahoma"/>
                <w:b/>
                <w:noProof/>
                <w:sz w:val="16"/>
                <w:szCs w:val="16"/>
              </w:rPr>
              <w:t>2020</w:t>
            </w:r>
          </w:p>
        </w:tc>
        <w:tc>
          <w:tcPr>
            <w:tcW w:w="1077" w:type="dxa"/>
            <w:shd w:val="clear" w:color="auto" w:fill="B8CCE4" w:themeFill="accent1" w:themeFillTint="66"/>
            <w:vAlign w:val="center"/>
          </w:tcPr>
          <w:p w:rsidR="00A52561" w:rsidRPr="005943F7" w:rsidRDefault="00A52561" w:rsidP="00083A3E">
            <w:pPr>
              <w:keepNext/>
              <w:keepLines/>
              <w:jc w:val="center"/>
              <w:rPr>
                <w:rFonts w:ascii="Tahoma" w:hAnsi="Tahoma" w:cs="Tahoma"/>
                <w:b/>
                <w:sz w:val="16"/>
                <w:szCs w:val="16"/>
              </w:rPr>
            </w:pPr>
            <w:r w:rsidRPr="005943F7">
              <w:rPr>
                <w:rFonts w:ascii="Tahoma" w:hAnsi="Tahoma" w:cs="Tahoma"/>
                <w:b/>
                <w:noProof/>
                <w:sz w:val="16"/>
                <w:szCs w:val="16"/>
              </w:rPr>
              <w:t>2020</w:t>
            </w:r>
          </w:p>
          <w:p w:rsidR="00A52561" w:rsidRPr="005943F7" w:rsidRDefault="00A52561" w:rsidP="00083A3E">
            <w:pPr>
              <w:keepNext/>
              <w:keepLines/>
              <w:jc w:val="center"/>
              <w:rPr>
                <w:rFonts w:ascii="Tahoma" w:hAnsi="Tahoma" w:cs="Tahoma"/>
                <w:b/>
                <w:sz w:val="16"/>
                <w:szCs w:val="16"/>
              </w:rPr>
            </w:pPr>
            <w:r w:rsidRPr="005943F7">
              <w:rPr>
                <w:rFonts w:ascii="Tahoma" w:hAnsi="Tahoma" w:cs="Tahoma"/>
                <w:b/>
                <w:sz w:val="16"/>
                <w:szCs w:val="16"/>
              </w:rPr>
              <w:t>Planlanan</w:t>
            </w:r>
          </w:p>
        </w:tc>
        <w:tc>
          <w:tcPr>
            <w:tcW w:w="1077" w:type="dxa"/>
            <w:shd w:val="clear" w:color="auto" w:fill="B8CCE4" w:themeFill="accent1" w:themeFillTint="66"/>
            <w:vAlign w:val="center"/>
          </w:tcPr>
          <w:p w:rsidR="00A52561" w:rsidRPr="005943F7" w:rsidRDefault="00A52561" w:rsidP="00083A3E">
            <w:pPr>
              <w:keepNext/>
              <w:keepLines/>
              <w:jc w:val="center"/>
              <w:rPr>
                <w:rFonts w:ascii="Tahoma" w:hAnsi="Tahoma" w:cs="Tahoma"/>
                <w:b/>
                <w:sz w:val="16"/>
                <w:szCs w:val="16"/>
              </w:rPr>
            </w:pPr>
            <w:r w:rsidRPr="005943F7">
              <w:rPr>
                <w:rFonts w:ascii="Tahoma" w:hAnsi="Tahoma" w:cs="Tahoma"/>
                <w:b/>
                <w:noProof/>
                <w:sz w:val="16"/>
                <w:szCs w:val="16"/>
              </w:rPr>
              <w:t>2020</w:t>
            </w:r>
            <w:r w:rsidRPr="005943F7">
              <w:rPr>
                <w:rFonts w:ascii="Tahoma" w:hAnsi="Tahoma" w:cs="Tahoma"/>
                <w:b/>
                <w:sz w:val="16"/>
                <w:szCs w:val="16"/>
              </w:rPr>
              <w:t xml:space="preserve"> YS</w:t>
            </w:r>
          </w:p>
          <w:p w:rsidR="00A52561" w:rsidRPr="005943F7" w:rsidRDefault="00A52561" w:rsidP="00083A3E">
            <w:pPr>
              <w:keepNext/>
              <w:keepLines/>
              <w:jc w:val="center"/>
              <w:rPr>
                <w:rFonts w:ascii="Tahoma" w:hAnsi="Tahoma" w:cs="Tahoma"/>
                <w:b/>
                <w:sz w:val="16"/>
                <w:szCs w:val="16"/>
              </w:rPr>
            </w:pPr>
            <w:r w:rsidRPr="005943F7">
              <w:rPr>
                <w:rFonts w:ascii="Tahoma" w:hAnsi="Tahoma" w:cs="Tahoma"/>
                <w:b/>
                <w:sz w:val="16"/>
                <w:szCs w:val="16"/>
              </w:rPr>
              <w:t>Gerç. Tahmini</w:t>
            </w:r>
          </w:p>
        </w:tc>
        <w:tc>
          <w:tcPr>
            <w:tcW w:w="1077" w:type="dxa"/>
            <w:shd w:val="clear" w:color="auto" w:fill="B8CCE4" w:themeFill="accent1" w:themeFillTint="66"/>
            <w:vAlign w:val="center"/>
          </w:tcPr>
          <w:p w:rsidR="00A52561" w:rsidRPr="005943F7" w:rsidRDefault="00A52561" w:rsidP="00083A3E">
            <w:pPr>
              <w:keepNext/>
              <w:keepLines/>
              <w:jc w:val="center"/>
              <w:rPr>
                <w:rFonts w:ascii="Tahoma" w:hAnsi="Tahoma" w:cs="Tahoma"/>
                <w:b/>
                <w:sz w:val="16"/>
                <w:szCs w:val="16"/>
              </w:rPr>
            </w:pPr>
            <w:r w:rsidRPr="005943F7">
              <w:rPr>
                <w:rFonts w:ascii="Tahoma" w:hAnsi="Tahoma" w:cs="Tahoma"/>
                <w:b/>
                <w:noProof/>
                <w:sz w:val="16"/>
                <w:szCs w:val="16"/>
              </w:rPr>
              <w:t>2021</w:t>
            </w:r>
          </w:p>
          <w:p w:rsidR="00A52561" w:rsidRPr="005943F7" w:rsidRDefault="00A52561" w:rsidP="00083A3E">
            <w:pPr>
              <w:keepNext/>
              <w:keepLines/>
              <w:jc w:val="center"/>
              <w:rPr>
                <w:rFonts w:ascii="Tahoma" w:hAnsi="Tahoma" w:cs="Tahoma"/>
                <w:b/>
                <w:sz w:val="16"/>
                <w:szCs w:val="16"/>
              </w:rPr>
            </w:pPr>
            <w:r w:rsidRPr="005943F7">
              <w:rPr>
                <w:rFonts w:ascii="Tahoma" w:hAnsi="Tahoma" w:cs="Tahoma"/>
                <w:b/>
                <w:sz w:val="16"/>
                <w:szCs w:val="16"/>
              </w:rPr>
              <w:t>Hedef</w:t>
            </w:r>
          </w:p>
        </w:tc>
        <w:tc>
          <w:tcPr>
            <w:tcW w:w="1077" w:type="dxa"/>
            <w:shd w:val="clear" w:color="auto" w:fill="B8CCE4" w:themeFill="accent1" w:themeFillTint="66"/>
            <w:vAlign w:val="center"/>
          </w:tcPr>
          <w:p w:rsidR="00A52561" w:rsidRPr="005943F7" w:rsidRDefault="00A52561" w:rsidP="00083A3E">
            <w:pPr>
              <w:keepNext/>
              <w:keepLines/>
              <w:jc w:val="center"/>
              <w:rPr>
                <w:rFonts w:ascii="Tahoma" w:hAnsi="Tahoma" w:cs="Tahoma"/>
                <w:b/>
                <w:sz w:val="16"/>
                <w:szCs w:val="16"/>
              </w:rPr>
            </w:pPr>
            <w:r w:rsidRPr="005943F7">
              <w:rPr>
                <w:rFonts w:ascii="Tahoma" w:hAnsi="Tahoma" w:cs="Tahoma"/>
                <w:b/>
                <w:noProof/>
                <w:sz w:val="16"/>
                <w:szCs w:val="16"/>
              </w:rPr>
              <w:t>2022</w:t>
            </w:r>
          </w:p>
          <w:p w:rsidR="00A52561" w:rsidRPr="005943F7" w:rsidRDefault="00A52561" w:rsidP="00083A3E">
            <w:pPr>
              <w:keepNext/>
              <w:keepLines/>
              <w:jc w:val="center"/>
              <w:rPr>
                <w:rFonts w:ascii="Tahoma" w:hAnsi="Tahoma" w:cs="Tahoma"/>
                <w:b/>
                <w:sz w:val="16"/>
                <w:szCs w:val="16"/>
              </w:rPr>
            </w:pPr>
            <w:r w:rsidRPr="005943F7">
              <w:rPr>
                <w:rFonts w:ascii="Tahoma" w:hAnsi="Tahoma" w:cs="Tahoma"/>
                <w:b/>
                <w:sz w:val="16"/>
                <w:szCs w:val="16"/>
              </w:rPr>
              <w:t>Tahmin</w:t>
            </w:r>
          </w:p>
        </w:tc>
        <w:tc>
          <w:tcPr>
            <w:tcW w:w="1077" w:type="dxa"/>
            <w:shd w:val="clear" w:color="auto" w:fill="B8CCE4" w:themeFill="accent1" w:themeFillTint="66"/>
            <w:vAlign w:val="center"/>
          </w:tcPr>
          <w:p w:rsidR="00A52561" w:rsidRPr="005943F7" w:rsidRDefault="00A52561" w:rsidP="00083A3E">
            <w:pPr>
              <w:keepNext/>
              <w:keepLines/>
              <w:jc w:val="center"/>
              <w:rPr>
                <w:rFonts w:ascii="Tahoma" w:hAnsi="Tahoma" w:cs="Tahoma"/>
                <w:b/>
                <w:sz w:val="16"/>
                <w:szCs w:val="16"/>
              </w:rPr>
            </w:pPr>
            <w:r w:rsidRPr="005943F7">
              <w:rPr>
                <w:rFonts w:ascii="Tahoma" w:hAnsi="Tahoma" w:cs="Tahoma"/>
                <w:b/>
                <w:noProof/>
                <w:sz w:val="16"/>
                <w:szCs w:val="16"/>
              </w:rPr>
              <w:t>2023</w:t>
            </w:r>
          </w:p>
          <w:p w:rsidR="00A52561" w:rsidRPr="005943F7" w:rsidRDefault="00A52561" w:rsidP="00083A3E">
            <w:pPr>
              <w:keepNext/>
              <w:keepLines/>
              <w:jc w:val="center"/>
              <w:rPr>
                <w:rFonts w:ascii="Tahoma" w:hAnsi="Tahoma" w:cs="Tahoma"/>
                <w:b/>
                <w:sz w:val="16"/>
                <w:szCs w:val="16"/>
              </w:rPr>
            </w:pPr>
            <w:r w:rsidRPr="005943F7">
              <w:rPr>
                <w:rFonts w:ascii="Tahoma" w:hAnsi="Tahoma" w:cs="Tahoma"/>
                <w:b/>
                <w:sz w:val="16"/>
                <w:szCs w:val="16"/>
              </w:rPr>
              <w:t>Tahmin</w:t>
            </w:r>
          </w:p>
        </w:tc>
      </w:tr>
      <w:tr w:rsidR="00A52561" w:rsidRPr="005943F7" w:rsidTr="00083A3E">
        <w:trPr>
          <w:trHeight w:val="227"/>
        </w:trPr>
        <w:tc>
          <w:tcPr>
            <w:tcW w:w="2797" w:type="dxa"/>
            <w:vAlign w:val="center"/>
          </w:tcPr>
          <w:p w:rsidR="00A52561" w:rsidRPr="005943F7" w:rsidRDefault="00A52561" w:rsidP="00083A3E">
            <w:pPr>
              <w:keepNext/>
              <w:keepLines/>
              <w:rPr>
                <w:rFonts w:ascii="Tahoma" w:hAnsi="Tahoma" w:cs="Tahoma"/>
                <w:sz w:val="16"/>
                <w:szCs w:val="14"/>
              </w:rPr>
            </w:pPr>
            <w:r w:rsidRPr="005943F7">
              <w:rPr>
                <w:rFonts w:ascii="Tahoma" w:hAnsi="Tahoma" w:cs="Tahoma"/>
                <w:noProof/>
                <w:sz w:val="16"/>
                <w:szCs w:val="14"/>
              </w:rPr>
              <w:t>4</w:t>
            </w:r>
            <w:r w:rsidRPr="005943F7">
              <w:rPr>
                <w:rFonts w:ascii="Tahoma" w:hAnsi="Tahoma" w:cs="Tahoma"/>
                <w:sz w:val="16"/>
                <w:szCs w:val="14"/>
              </w:rPr>
              <w:t xml:space="preserve">- </w:t>
            </w:r>
            <w:r w:rsidRPr="005943F7">
              <w:rPr>
                <w:rFonts w:ascii="Tahoma" w:hAnsi="Tahoma" w:cs="Tahoma"/>
                <w:noProof/>
                <w:sz w:val="16"/>
                <w:szCs w:val="14"/>
              </w:rPr>
              <w:t>Ortaokulda öğrenci</w:t>
            </w:r>
            <w:r w:rsidRPr="005943F7">
              <w:rPr>
                <w:rFonts w:ascii="Tahoma" w:hAnsi="Tahoma" w:cs="Tahoma"/>
                <w:sz w:val="16"/>
                <w:szCs w:val="14"/>
              </w:rPr>
              <w:t xml:space="preserve"> sayısı 30’dan fazla olan şube oranı (Din Öğretimi)</w:t>
            </w:r>
          </w:p>
        </w:tc>
        <w:tc>
          <w:tcPr>
            <w:tcW w:w="938" w:type="dxa"/>
            <w:vAlign w:val="center"/>
          </w:tcPr>
          <w:p w:rsidR="00A52561" w:rsidRPr="005943F7" w:rsidRDefault="00A52561" w:rsidP="00083A3E">
            <w:pPr>
              <w:keepNext/>
              <w:keepLines/>
              <w:jc w:val="center"/>
              <w:rPr>
                <w:rFonts w:ascii="Tahoma" w:hAnsi="Tahoma" w:cs="Tahoma"/>
                <w:sz w:val="16"/>
                <w:szCs w:val="14"/>
              </w:rPr>
            </w:pPr>
            <w:r w:rsidRPr="005943F7">
              <w:rPr>
                <w:rFonts w:ascii="Tahoma" w:hAnsi="Tahoma" w:cs="Tahoma"/>
                <w:noProof/>
                <w:sz w:val="16"/>
                <w:szCs w:val="14"/>
              </w:rPr>
              <w:t>Oran</w:t>
            </w:r>
          </w:p>
        </w:tc>
        <w:tc>
          <w:tcPr>
            <w:tcW w:w="1077" w:type="dxa"/>
            <w:vAlign w:val="center"/>
          </w:tcPr>
          <w:p w:rsidR="00A52561" w:rsidRPr="005943F7" w:rsidRDefault="00A52561" w:rsidP="00083A3E">
            <w:pPr>
              <w:keepNext/>
              <w:keepLines/>
              <w:jc w:val="right"/>
              <w:rPr>
                <w:rFonts w:ascii="Tahoma" w:hAnsi="Tahoma" w:cs="Tahoma"/>
                <w:sz w:val="16"/>
                <w:szCs w:val="14"/>
              </w:rPr>
            </w:pPr>
            <w:r w:rsidRPr="005943F7">
              <w:rPr>
                <w:rFonts w:ascii="Tahoma" w:hAnsi="Tahoma" w:cs="Tahoma"/>
                <w:noProof/>
                <w:sz w:val="16"/>
                <w:szCs w:val="14"/>
              </w:rPr>
              <w:t>15</w:t>
            </w:r>
          </w:p>
        </w:tc>
        <w:tc>
          <w:tcPr>
            <w:tcW w:w="1077" w:type="dxa"/>
            <w:vAlign w:val="center"/>
          </w:tcPr>
          <w:p w:rsidR="00A52561" w:rsidRPr="005943F7" w:rsidRDefault="00A52561" w:rsidP="00083A3E">
            <w:pPr>
              <w:keepNext/>
              <w:keepLines/>
              <w:jc w:val="right"/>
              <w:rPr>
                <w:rFonts w:ascii="Tahoma" w:hAnsi="Tahoma" w:cs="Tahoma"/>
                <w:sz w:val="16"/>
                <w:szCs w:val="14"/>
              </w:rPr>
            </w:pPr>
            <w:r w:rsidRPr="005943F7">
              <w:rPr>
                <w:rFonts w:ascii="Tahoma" w:hAnsi="Tahoma" w:cs="Tahoma"/>
                <w:noProof/>
                <w:sz w:val="16"/>
                <w:szCs w:val="14"/>
              </w:rPr>
              <w:t>14,5</w:t>
            </w:r>
          </w:p>
        </w:tc>
        <w:tc>
          <w:tcPr>
            <w:tcW w:w="1077" w:type="dxa"/>
            <w:vAlign w:val="center"/>
          </w:tcPr>
          <w:p w:rsidR="00A52561" w:rsidRPr="005943F7" w:rsidRDefault="00A52561" w:rsidP="00083A3E">
            <w:pPr>
              <w:keepNext/>
              <w:keepLines/>
              <w:jc w:val="right"/>
              <w:rPr>
                <w:rFonts w:ascii="Tahoma" w:hAnsi="Tahoma" w:cs="Tahoma"/>
                <w:sz w:val="16"/>
                <w:szCs w:val="14"/>
              </w:rPr>
            </w:pPr>
            <w:r w:rsidRPr="005943F7">
              <w:rPr>
                <w:rFonts w:ascii="Tahoma" w:hAnsi="Tahoma" w:cs="Tahoma"/>
                <w:noProof/>
                <w:sz w:val="16"/>
                <w:szCs w:val="14"/>
              </w:rPr>
              <w:t>15</w:t>
            </w:r>
          </w:p>
        </w:tc>
        <w:tc>
          <w:tcPr>
            <w:tcW w:w="1077" w:type="dxa"/>
            <w:vAlign w:val="center"/>
          </w:tcPr>
          <w:p w:rsidR="00A52561" w:rsidRPr="005943F7" w:rsidRDefault="00A52561" w:rsidP="00083A3E">
            <w:pPr>
              <w:keepNext/>
              <w:keepLines/>
              <w:jc w:val="right"/>
              <w:rPr>
                <w:rFonts w:ascii="Tahoma" w:hAnsi="Tahoma" w:cs="Tahoma"/>
                <w:sz w:val="16"/>
                <w:szCs w:val="14"/>
              </w:rPr>
            </w:pPr>
            <w:r w:rsidRPr="005943F7">
              <w:rPr>
                <w:rFonts w:ascii="Tahoma" w:hAnsi="Tahoma" w:cs="Tahoma"/>
                <w:noProof/>
                <w:sz w:val="16"/>
                <w:szCs w:val="14"/>
              </w:rPr>
              <w:t>14,8</w:t>
            </w:r>
          </w:p>
        </w:tc>
        <w:tc>
          <w:tcPr>
            <w:tcW w:w="1077" w:type="dxa"/>
            <w:vAlign w:val="center"/>
          </w:tcPr>
          <w:p w:rsidR="00A52561" w:rsidRPr="005943F7" w:rsidRDefault="00A52561" w:rsidP="00083A3E">
            <w:pPr>
              <w:keepNext/>
              <w:keepLines/>
              <w:jc w:val="right"/>
              <w:rPr>
                <w:rFonts w:ascii="Tahoma" w:hAnsi="Tahoma" w:cs="Tahoma"/>
                <w:sz w:val="16"/>
                <w:szCs w:val="14"/>
              </w:rPr>
            </w:pPr>
            <w:r w:rsidRPr="005943F7">
              <w:rPr>
                <w:rFonts w:ascii="Tahoma" w:hAnsi="Tahoma" w:cs="Tahoma"/>
                <w:noProof/>
                <w:sz w:val="16"/>
                <w:szCs w:val="14"/>
              </w:rPr>
              <w:t>14,5</w:t>
            </w:r>
          </w:p>
        </w:tc>
        <w:tc>
          <w:tcPr>
            <w:tcW w:w="1077" w:type="dxa"/>
            <w:vAlign w:val="center"/>
          </w:tcPr>
          <w:p w:rsidR="00A52561" w:rsidRPr="005943F7" w:rsidRDefault="00A52561" w:rsidP="00083A3E">
            <w:pPr>
              <w:keepNext/>
              <w:keepLines/>
              <w:jc w:val="right"/>
              <w:rPr>
                <w:rFonts w:ascii="Tahoma" w:hAnsi="Tahoma" w:cs="Tahoma"/>
                <w:sz w:val="16"/>
                <w:szCs w:val="14"/>
              </w:rPr>
            </w:pPr>
            <w:r w:rsidRPr="005943F7">
              <w:rPr>
                <w:rFonts w:ascii="Tahoma" w:hAnsi="Tahoma" w:cs="Tahoma"/>
                <w:noProof/>
                <w:sz w:val="16"/>
                <w:szCs w:val="14"/>
              </w:rPr>
              <w:t>13</w:t>
            </w:r>
          </w:p>
        </w:tc>
      </w:tr>
    </w:tbl>
    <w:p w:rsidR="00A52561" w:rsidRPr="005943F7" w:rsidRDefault="00A52561" w:rsidP="00A52561">
      <w:pPr>
        <w:keepNext/>
        <w:keepLines/>
        <w:tabs>
          <w:tab w:val="left" w:pos="2694"/>
        </w:tabs>
        <w:ind w:left="2694" w:hanging="2410"/>
        <w:rPr>
          <w:rFonts w:ascii="Tahoma" w:hAnsi="Tahoma" w:cs="Tahoma"/>
          <w:sz w:val="16"/>
          <w:szCs w:val="14"/>
        </w:rPr>
      </w:pPr>
      <w:r w:rsidRPr="005943F7">
        <w:rPr>
          <w:rFonts w:ascii="Tahoma" w:hAnsi="Tahoma" w:cs="Tahoma"/>
          <w:b/>
          <w:sz w:val="16"/>
          <w:szCs w:val="14"/>
        </w:rPr>
        <w:t>Göstergeye İlişkin Açıklama:</w:t>
      </w:r>
      <w:r w:rsidRPr="005943F7">
        <w:rPr>
          <w:rFonts w:ascii="Tahoma" w:hAnsi="Tahoma" w:cs="Tahoma"/>
          <w:b/>
          <w:sz w:val="16"/>
          <w:szCs w:val="14"/>
        </w:rPr>
        <w:tab/>
      </w:r>
      <w:r w:rsidRPr="005943F7">
        <w:rPr>
          <w:rFonts w:ascii="Tahoma" w:hAnsi="Tahoma" w:cs="Tahoma"/>
          <w:noProof/>
          <w:sz w:val="16"/>
          <w:szCs w:val="14"/>
        </w:rPr>
        <w:t>Gösterge değeri</w:t>
      </w:r>
      <w:r w:rsidRPr="005943F7">
        <w:rPr>
          <w:rFonts w:ascii="Tahoma" w:hAnsi="Tahoma" w:cs="Tahoma"/>
          <w:sz w:val="16"/>
          <w:szCs w:val="14"/>
        </w:rPr>
        <w:t xml:space="preserve"> Din Öğretimi Genel Müdürlüğü okul sayıları, şube sayıları ve öğrenci sayıları dikkate alınarak hesaplanmıştır.</w:t>
      </w:r>
    </w:p>
    <w:p w:rsidR="00A52561" w:rsidRPr="005943F7" w:rsidRDefault="00A52561" w:rsidP="00A52561">
      <w:pPr>
        <w:keepNext/>
        <w:keepLines/>
        <w:tabs>
          <w:tab w:val="left" w:pos="2694"/>
        </w:tabs>
        <w:ind w:left="2694" w:hanging="2410"/>
        <w:rPr>
          <w:rFonts w:ascii="Tahoma" w:hAnsi="Tahoma" w:cs="Tahoma"/>
          <w:sz w:val="16"/>
          <w:szCs w:val="14"/>
        </w:rPr>
      </w:pPr>
      <w:r w:rsidRPr="005943F7">
        <w:rPr>
          <w:rFonts w:ascii="Tahoma" w:hAnsi="Tahoma" w:cs="Tahoma"/>
          <w:b/>
          <w:sz w:val="16"/>
          <w:szCs w:val="14"/>
        </w:rPr>
        <w:t>Hesaplama Yöntemi:</w:t>
      </w:r>
      <w:r w:rsidRPr="005943F7">
        <w:rPr>
          <w:rFonts w:ascii="Tahoma" w:hAnsi="Tahoma" w:cs="Tahoma"/>
          <w:b/>
          <w:sz w:val="16"/>
          <w:szCs w:val="14"/>
        </w:rPr>
        <w:tab/>
      </w:r>
      <w:r w:rsidRPr="005943F7">
        <w:rPr>
          <w:rFonts w:ascii="Tahoma" w:hAnsi="Tahoma" w:cs="Tahoma"/>
          <w:noProof/>
          <w:sz w:val="16"/>
          <w:szCs w:val="14"/>
        </w:rPr>
        <w:t xml:space="preserve">A= </w:t>
      </w:r>
      <w:r w:rsidRPr="005943F7">
        <w:rPr>
          <w:rFonts w:ascii="Tahoma" w:hAnsi="Tahoma" w:cs="Tahoma"/>
          <w:sz w:val="16"/>
          <w:szCs w:val="14"/>
        </w:rPr>
        <w:t>Din Öğretimi Genel Müdürlüğüne bağlı kurumlardaki (İHO) öğrenci sayısı 30'dan fazla olan şube sayısının,</w:t>
      </w:r>
    </w:p>
    <w:p w:rsidR="00A52561" w:rsidRPr="005943F7" w:rsidRDefault="00A52561" w:rsidP="00A52561">
      <w:pPr>
        <w:keepNext/>
        <w:keepLines/>
        <w:tabs>
          <w:tab w:val="left" w:pos="2694"/>
        </w:tabs>
        <w:ind w:left="2694" w:hanging="2410"/>
        <w:rPr>
          <w:rFonts w:ascii="Tahoma" w:hAnsi="Tahoma" w:cs="Tahoma"/>
          <w:sz w:val="16"/>
          <w:szCs w:val="14"/>
        </w:rPr>
      </w:pPr>
      <w:r w:rsidRPr="005943F7">
        <w:rPr>
          <w:rFonts w:ascii="Tahoma" w:hAnsi="Tahoma" w:cs="Tahoma"/>
          <w:sz w:val="16"/>
          <w:szCs w:val="14"/>
        </w:rPr>
        <w:t>B= Toplam şube sayısına</w:t>
      </w:r>
    </w:p>
    <w:p w:rsidR="00A52561" w:rsidRPr="005943F7" w:rsidRDefault="00A52561" w:rsidP="00A52561">
      <w:pPr>
        <w:keepNext/>
        <w:keepLines/>
        <w:tabs>
          <w:tab w:val="left" w:pos="2694"/>
        </w:tabs>
        <w:ind w:left="2694" w:hanging="2410"/>
        <w:rPr>
          <w:rFonts w:ascii="Tahoma" w:hAnsi="Tahoma" w:cs="Tahoma"/>
          <w:sz w:val="16"/>
          <w:szCs w:val="14"/>
        </w:rPr>
      </w:pPr>
      <w:r w:rsidRPr="005943F7">
        <w:rPr>
          <w:rFonts w:ascii="Tahoma" w:hAnsi="Tahoma" w:cs="Tahoma"/>
          <w:sz w:val="16"/>
          <w:szCs w:val="14"/>
        </w:rPr>
        <w:t>Gösterge değeri= (A/B)*100</w:t>
      </w:r>
    </w:p>
    <w:p w:rsidR="00A52561" w:rsidRPr="005943F7" w:rsidRDefault="00A52561" w:rsidP="00A52561">
      <w:pPr>
        <w:keepNext/>
        <w:keepLines/>
        <w:tabs>
          <w:tab w:val="left" w:pos="2694"/>
        </w:tabs>
        <w:ind w:left="2694" w:hanging="2410"/>
        <w:rPr>
          <w:rFonts w:ascii="Tahoma" w:hAnsi="Tahoma" w:cs="Tahoma"/>
          <w:sz w:val="16"/>
          <w:szCs w:val="14"/>
        </w:rPr>
      </w:pPr>
      <w:r w:rsidRPr="005943F7">
        <w:rPr>
          <w:rFonts w:ascii="Tahoma" w:hAnsi="Tahoma" w:cs="Tahoma"/>
          <w:b/>
          <w:sz w:val="16"/>
          <w:szCs w:val="14"/>
        </w:rPr>
        <w:t>Verinin Kaynağı:</w:t>
      </w:r>
      <w:r w:rsidRPr="005943F7">
        <w:rPr>
          <w:rFonts w:ascii="Tahoma" w:hAnsi="Tahoma" w:cs="Tahoma"/>
          <w:b/>
          <w:sz w:val="16"/>
          <w:szCs w:val="14"/>
        </w:rPr>
        <w:tab/>
      </w:r>
      <w:r w:rsidRPr="005943F7">
        <w:rPr>
          <w:rFonts w:ascii="Tahoma" w:hAnsi="Tahoma" w:cs="Tahoma"/>
          <w:noProof/>
          <w:sz w:val="16"/>
          <w:szCs w:val="14"/>
        </w:rPr>
        <w:t>Din Öğretimi</w:t>
      </w:r>
      <w:r w:rsidRPr="005943F7">
        <w:rPr>
          <w:rFonts w:ascii="Tahoma" w:hAnsi="Tahoma" w:cs="Tahoma"/>
          <w:sz w:val="16"/>
          <w:szCs w:val="14"/>
        </w:rPr>
        <w:t xml:space="preserve"> Genel Müdürlüğü, Strateji Geliştirme Başkanlığı, Bilgi İşlem Dairesi Başkanlığı, </w:t>
      </w:r>
    </w:p>
    <w:p w:rsidR="00A52561" w:rsidRPr="005943F7" w:rsidRDefault="00A52561" w:rsidP="00A52561">
      <w:pPr>
        <w:keepNext/>
        <w:keepLines/>
        <w:tabs>
          <w:tab w:val="left" w:pos="2694"/>
        </w:tabs>
        <w:ind w:left="2694" w:hanging="2410"/>
        <w:rPr>
          <w:rFonts w:ascii="Tahoma" w:hAnsi="Tahoma" w:cs="Tahoma"/>
          <w:sz w:val="16"/>
          <w:szCs w:val="14"/>
        </w:rPr>
      </w:pPr>
      <w:r w:rsidRPr="005943F7">
        <w:rPr>
          <w:rFonts w:ascii="Tahoma" w:hAnsi="Tahoma" w:cs="Tahoma"/>
          <w:sz w:val="16"/>
          <w:szCs w:val="14"/>
        </w:rPr>
        <w:t>Veri eğitim ve öğretim yılı takvimi dikkate alınarak yıllık olarak hesaplanmaktadır</w:t>
      </w:r>
    </w:p>
    <w:p w:rsidR="00A52561" w:rsidRPr="005943F7" w:rsidRDefault="00A52561" w:rsidP="00A52561">
      <w:pPr>
        <w:keepNext/>
        <w:keepLines/>
        <w:tabs>
          <w:tab w:val="left" w:pos="2694"/>
        </w:tabs>
        <w:ind w:left="2694" w:hanging="2410"/>
        <w:rPr>
          <w:rFonts w:ascii="Tahoma" w:hAnsi="Tahoma" w:cs="Tahoma"/>
          <w:sz w:val="16"/>
          <w:szCs w:val="14"/>
        </w:rPr>
      </w:pPr>
    </w:p>
    <w:p w:rsidR="00A52561" w:rsidRPr="005943F7" w:rsidRDefault="00A52561" w:rsidP="00A52561">
      <w:pPr>
        <w:tabs>
          <w:tab w:val="left" w:pos="2694"/>
        </w:tabs>
        <w:spacing w:after="240"/>
        <w:ind w:left="2694" w:hanging="2410"/>
        <w:rPr>
          <w:rFonts w:ascii="Tahoma" w:hAnsi="Tahoma" w:cs="Tahoma"/>
          <w:sz w:val="16"/>
          <w:szCs w:val="14"/>
        </w:rPr>
      </w:pPr>
      <w:r w:rsidRPr="005943F7">
        <w:rPr>
          <w:rFonts w:ascii="Tahoma" w:hAnsi="Tahoma" w:cs="Tahoma"/>
          <w:b/>
          <w:sz w:val="16"/>
          <w:szCs w:val="14"/>
        </w:rPr>
        <w:t>Sorumlu İdare:</w:t>
      </w:r>
      <w:r w:rsidRPr="005943F7">
        <w:rPr>
          <w:rFonts w:ascii="Tahoma" w:hAnsi="Tahoma" w:cs="Tahoma"/>
          <w:b/>
          <w:sz w:val="16"/>
          <w:szCs w:val="14"/>
        </w:rPr>
        <w:tab/>
      </w:r>
      <w:r w:rsidRPr="005943F7">
        <w:rPr>
          <w:rFonts w:ascii="Tahoma" w:hAnsi="Tahoma" w:cs="Tahoma"/>
          <w:noProof/>
          <w:sz w:val="16"/>
          <w:szCs w:val="14"/>
        </w:rPr>
        <w:t>MİLLİ EĞİTİM</w:t>
      </w:r>
      <w:r w:rsidRPr="005943F7">
        <w:rPr>
          <w:rFonts w:ascii="Tahoma" w:hAnsi="Tahoma" w:cs="Tahoma"/>
          <w:sz w:val="16"/>
          <w:szCs w:val="14"/>
        </w:rPr>
        <w:t xml:space="preserve"> BAKANLIĞI</w:t>
      </w:r>
    </w:p>
    <w:tbl>
      <w:tblPr>
        <w:tblStyle w:val="TabloKlavuzu"/>
        <w:tblW w:w="10197" w:type="dxa"/>
        <w:tblBorders>
          <w:insideV w:val="dotted" w:sz="4" w:space="0" w:color="auto"/>
        </w:tblBorders>
        <w:tblLayout w:type="fixed"/>
        <w:tblCellMar>
          <w:left w:w="57" w:type="dxa"/>
          <w:right w:w="57" w:type="dxa"/>
        </w:tblCellMar>
        <w:tblLook w:val="04A0" w:firstRow="1" w:lastRow="0" w:firstColumn="1" w:lastColumn="0" w:noHBand="0" w:noVBand="1"/>
      </w:tblPr>
      <w:tblGrid>
        <w:gridCol w:w="2797"/>
        <w:gridCol w:w="938"/>
        <w:gridCol w:w="1077"/>
        <w:gridCol w:w="1077"/>
        <w:gridCol w:w="1077"/>
        <w:gridCol w:w="1077"/>
        <w:gridCol w:w="1077"/>
        <w:gridCol w:w="1077"/>
      </w:tblGrid>
      <w:tr w:rsidR="00A52561" w:rsidRPr="005943F7" w:rsidTr="00083A3E">
        <w:tc>
          <w:tcPr>
            <w:tcW w:w="2797" w:type="dxa"/>
            <w:shd w:val="clear" w:color="auto" w:fill="B8CCE4" w:themeFill="accent1" w:themeFillTint="66"/>
            <w:vAlign w:val="center"/>
          </w:tcPr>
          <w:p w:rsidR="00A52561" w:rsidRPr="005943F7" w:rsidRDefault="00A52561" w:rsidP="00083A3E">
            <w:pPr>
              <w:keepNext/>
              <w:keepLines/>
              <w:jc w:val="center"/>
              <w:rPr>
                <w:rFonts w:ascii="Tahoma" w:hAnsi="Tahoma" w:cs="Tahoma"/>
                <w:b/>
                <w:sz w:val="16"/>
                <w:szCs w:val="16"/>
              </w:rPr>
            </w:pPr>
            <w:r w:rsidRPr="005943F7">
              <w:rPr>
                <w:rFonts w:ascii="Tahoma" w:hAnsi="Tahoma" w:cs="Tahoma"/>
                <w:b/>
                <w:sz w:val="16"/>
                <w:szCs w:val="16"/>
              </w:rPr>
              <w:t>Performans Göstergesi</w:t>
            </w:r>
          </w:p>
        </w:tc>
        <w:tc>
          <w:tcPr>
            <w:tcW w:w="938" w:type="dxa"/>
            <w:shd w:val="clear" w:color="auto" w:fill="B8CCE4" w:themeFill="accent1" w:themeFillTint="66"/>
            <w:vAlign w:val="center"/>
          </w:tcPr>
          <w:p w:rsidR="00A52561" w:rsidRPr="005943F7" w:rsidRDefault="00A52561" w:rsidP="00083A3E">
            <w:pPr>
              <w:keepNext/>
              <w:keepLines/>
              <w:jc w:val="center"/>
              <w:rPr>
                <w:rFonts w:ascii="Tahoma" w:hAnsi="Tahoma" w:cs="Tahoma"/>
                <w:b/>
                <w:sz w:val="16"/>
                <w:szCs w:val="16"/>
              </w:rPr>
            </w:pPr>
            <w:r w:rsidRPr="005943F7">
              <w:rPr>
                <w:rFonts w:ascii="Tahoma" w:hAnsi="Tahoma" w:cs="Tahoma"/>
                <w:b/>
                <w:sz w:val="16"/>
                <w:szCs w:val="16"/>
              </w:rPr>
              <w:t>Ölçü Birimi</w:t>
            </w:r>
          </w:p>
        </w:tc>
        <w:tc>
          <w:tcPr>
            <w:tcW w:w="1077" w:type="dxa"/>
            <w:shd w:val="clear" w:color="auto" w:fill="B8CCE4" w:themeFill="accent1" w:themeFillTint="66"/>
            <w:vAlign w:val="center"/>
          </w:tcPr>
          <w:p w:rsidR="00A52561" w:rsidRPr="005943F7" w:rsidRDefault="00A52561" w:rsidP="00083A3E">
            <w:pPr>
              <w:keepNext/>
              <w:keepLines/>
              <w:jc w:val="center"/>
              <w:rPr>
                <w:rFonts w:ascii="Tahoma" w:hAnsi="Tahoma" w:cs="Tahoma"/>
                <w:b/>
                <w:sz w:val="16"/>
                <w:szCs w:val="16"/>
              </w:rPr>
            </w:pPr>
            <w:r w:rsidRPr="005943F7">
              <w:rPr>
                <w:rFonts w:ascii="Tahoma" w:hAnsi="Tahoma" w:cs="Tahoma"/>
                <w:b/>
                <w:noProof/>
                <w:sz w:val="16"/>
                <w:szCs w:val="16"/>
              </w:rPr>
              <w:t>2020</w:t>
            </w:r>
          </w:p>
        </w:tc>
        <w:tc>
          <w:tcPr>
            <w:tcW w:w="1077" w:type="dxa"/>
            <w:shd w:val="clear" w:color="auto" w:fill="B8CCE4" w:themeFill="accent1" w:themeFillTint="66"/>
            <w:vAlign w:val="center"/>
          </w:tcPr>
          <w:p w:rsidR="00A52561" w:rsidRPr="005943F7" w:rsidRDefault="00A52561" w:rsidP="00083A3E">
            <w:pPr>
              <w:keepNext/>
              <w:keepLines/>
              <w:jc w:val="center"/>
              <w:rPr>
                <w:rFonts w:ascii="Tahoma" w:hAnsi="Tahoma" w:cs="Tahoma"/>
                <w:b/>
                <w:sz w:val="16"/>
                <w:szCs w:val="16"/>
              </w:rPr>
            </w:pPr>
            <w:r w:rsidRPr="005943F7">
              <w:rPr>
                <w:rFonts w:ascii="Tahoma" w:hAnsi="Tahoma" w:cs="Tahoma"/>
                <w:b/>
                <w:noProof/>
                <w:sz w:val="16"/>
                <w:szCs w:val="16"/>
              </w:rPr>
              <w:t>2020</w:t>
            </w:r>
          </w:p>
          <w:p w:rsidR="00A52561" w:rsidRPr="005943F7" w:rsidRDefault="00A52561" w:rsidP="00083A3E">
            <w:pPr>
              <w:keepNext/>
              <w:keepLines/>
              <w:jc w:val="center"/>
              <w:rPr>
                <w:rFonts w:ascii="Tahoma" w:hAnsi="Tahoma" w:cs="Tahoma"/>
                <w:b/>
                <w:sz w:val="16"/>
                <w:szCs w:val="16"/>
              </w:rPr>
            </w:pPr>
            <w:r w:rsidRPr="005943F7">
              <w:rPr>
                <w:rFonts w:ascii="Tahoma" w:hAnsi="Tahoma" w:cs="Tahoma"/>
                <w:b/>
                <w:sz w:val="16"/>
                <w:szCs w:val="16"/>
              </w:rPr>
              <w:t>Planlanan</w:t>
            </w:r>
          </w:p>
        </w:tc>
        <w:tc>
          <w:tcPr>
            <w:tcW w:w="1077" w:type="dxa"/>
            <w:shd w:val="clear" w:color="auto" w:fill="B8CCE4" w:themeFill="accent1" w:themeFillTint="66"/>
            <w:vAlign w:val="center"/>
          </w:tcPr>
          <w:p w:rsidR="00A52561" w:rsidRPr="005943F7" w:rsidRDefault="00A52561" w:rsidP="00083A3E">
            <w:pPr>
              <w:keepNext/>
              <w:keepLines/>
              <w:jc w:val="center"/>
              <w:rPr>
                <w:rFonts w:ascii="Tahoma" w:hAnsi="Tahoma" w:cs="Tahoma"/>
                <w:b/>
                <w:sz w:val="16"/>
                <w:szCs w:val="16"/>
              </w:rPr>
            </w:pPr>
            <w:r w:rsidRPr="005943F7">
              <w:rPr>
                <w:rFonts w:ascii="Tahoma" w:hAnsi="Tahoma" w:cs="Tahoma"/>
                <w:b/>
                <w:noProof/>
                <w:sz w:val="16"/>
                <w:szCs w:val="16"/>
              </w:rPr>
              <w:t>2020</w:t>
            </w:r>
            <w:r w:rsidRPr="005943F7">
              <w:rPr>
                <w:rFonts w:ascii="Tahoma" w:hAnsi="Tahoma" w:cs="Tahoma"/>
                <w:b/>
                <w:sz w:val="16"/>
                <w:szCs w:val="16"/>
              </w:rPr>
              <w:t xml:space="preserve"> YS</w:t>
            </w:r>
          </w:p>
          <w:p w:rsidR="00A52561" w:rsidRPr="005943F7" w:rsidRDefault="00A52561" w:rsidP="00083A3E">
            <w:pPr>
              <w:keepNext/>
              <w:keepLines/>
              <w:jc w:val="center"/>
              <w:rPr>
                <w:rFonts w:ascii="Tahoma" w:hAnsi="Tahoma" w:cs="Tahoma"/>
                <w:b/>
                <w:sz w:val="16"/>
                <w:szCs w:val="16"/>
              </w:rPr>
            </w:pPr>
            <w:r w:rsidRPr="005943F7">
              <w:rPr>
                <w:rFonts w:ascii="Tahoma" w:hAnsi="Tahoma" w:cs="Tahoma"/>
                <w:b/>
                <w:sz w:val="16"/>
                <w:szCs w:val="16"/>
              </w:rPr>
              <w:t>Gerç. Tahmini</w:t>
            </w:r>
          </w:p>
        </w:tc>
        <w:tc>
          <w:tcPr>
            <w:tcW w:w="1077" w:type="dxa"/>
            <w:shd w:val="clear" w:color="auto" w:fill="B8CCE4" w:themeFill="accent1" w:themeFillTint="66"/>
            <w:vAlign w:val="center"/>
          </w:tcPr>
          <w:p w:rsidR="00A52561" w:rsidRPr="005943F7" w:rsidRDefault="00A52561" w:rsidP="00083A3E">
            <w:pPr>
              <w:keepNext/>
              <w:keepLines/>
              <w:jc w:val="center"/>
              <w:rPr>
                <w:rFonts w:ascii="Tahoma" w:hAnsi="Tahoma" w:cs="Tahoma"/>
                <w:b/>
                <w:sz w:val="16"/>
                <w:szCs w:val="16"/>
              </w:rPr>
            </w:pPr>
            <w:r w:rsidRPr="005943F7">
              <w:rPr>
                <w:rFonts w:ascii="Tahoma" w:hAnsi="Tahoma" w:cs="Tahoma"/>
                <w:b/>
                <w:noProof/>
                <w:sz w:val="16"/>
                <w:szCs w:val="16"/>
              </w:rPr>
              <w:t>2021</w:t>
            </w:r>
          </w:p>
          <w:p w:rsidR="00A52561" w:rsidRPr="005943F7" w:rsidRDefault="00A52561" w:rsidP="00083A3E">
            <w:pPr>
              <w:keepNext/>
              <w:keepLines/>
              <w:jc w:val="center"/>
              <w:rPr>
                <w:rFonts w:ascii="Tahoma" w:hAnsi="Tahoma" w:cs="Tahoma"/>
                <w:b/>
                <w:sz w:val="16"/>
                <w:szCs w:val="16"/>
              </w:rPr>
            </w:pPr>
            <w:r w:rsidRPr="005943F7">
              <w:rPr>
                <w:rFonts w:ascii="Tahoma" w:hAnsi="Tahoma" w:cs="Tahoma"/>
                <w:b/>
                <w:sz w:val="16"/>
                <w:szCs w:val="16"/>
              </w:rPr>
              <w:t>Hedef</w:t>
            </w:r>
          </w:p>
        </w:tc>
        <w:tc>
          <w:tcPr>
            <w:tcW w:w="1077" w:type="dxa"/>
            <w:shd w:val="clear" w:color="auto" w:fill="B8CCE4" w:themeFill="accent1" w:themeFillTint="66"/>
            <w:vAlign w:val="center"/>
          </w:tcPr>
          <w:p w:rsidR="00A52561" w:rsidRPr="005943F7" w:rsidRDefault="00A52561" w:rsidP="00083A3E">
            <w:pPr>
              <w:keepNext/>
              <w:keepLines/>
              <w:jc w:val="center"/>
              <w:rPr>
                <w:rFonts w:ascii="Tahoma" w:hAnsi="Tahoma" w:cs="Tahoma"/>
                <w:b/>
                <w:sz w:val="16"/>
                <w:szCs w:val="16"/>
              </w:rPr>
            </w:pPr>
            <w:r w:rsidRPr="005943F7">
              <w:rPr>
                <w:rFonts w:ascii="Tahoma" w:hAnsi="Tahoma" w:cs="Tahoma"/>
                <w:b/>
                <w:noProof/>
                <w:sz w:val="16"/>
                <w:szCs w:val="16"/>
              </w:rPr>
              <w:t>2022</w:t>
            </w:r>
          </w:p>
          <w:p w:rsidR="00A52561" w:rsidRPr="005943F7" w:rsidRDefault="00A52561" w:rsidP="00083A3E">
            <w:pPr>
              <w:keepNext/>
              <w:keepLines/>
              <w:jc w:val="center"/>
              <w:rPr>
                <w:rFonts w:ascii="Tahoma" w:hAnsi="Tahoma" w:cs="Tahoma"/>
                <w:b/>
                <w:sz w:val="16"/>
                <w:szCs w:val="16"/>
              </w:rPr>
            </w:pPr>
            <w:r w:rsidRPr="005943F7">
              <w:rPr>
                <w:rFonts w:ascii="Tahoma" w:hAnsi="Tahoma" w:cs="Tahoma"/>
                <w:b/>
                <w:sz w:val="16"/>
                <w:szCs w:val="16"/>
              </w:rPr>
              <w:t>Tahmin</w:t>
            </w:r>
          </w:p>
        </w:tc>
        <w:tc>
          <w:tcPr>
            <w:tcW w:w="1077" w:type="dxa"/>
            <w:shd w:val="clear" w:color="auto" w:fill="B8CCE4" w:themeFill="accent1" w:themeFillTint="66"/>
            <w:vAlign w:val="center"/>
          </w:tcPr>
          <w:p w:rsidR="00A52561" w:rsidRPr="005943F7" w:rsidRDefault="00A52561" w:rsidP="00083A3E">
            <w:pPr>
              <w:keepNext/>
              <w:keepLines/>
              <w:jc w:val="center"/>
              <w:rPr>
                <w:rFonts w:ascii="Tahoma" w:hAnsi="Tahoma" w:cs="Tahoma"/>
                <w:b/>
                <w:sz w:val="16"/>
                <w:szCs w:val="16"/>
              </w:rPr>
            </w:pPr>
            <w:r w:rsidRPr="005943F7">
              <w:rPr>
                <w:rFonts w:ascii="Tahoma" w:hAnsi="Tahoma" w:cs="Tahoma"/>
                <w:b/>
                <w:noProof/>
                <w:sz w:val="16"/>
                <w:szCs w:val="16"/>
              </w:rPr>
              <w:t>2023</w:t>
            </w:r>
          </w:p>
          <w:p w:rsidR="00A52561" w:rsidRPr="005943F7" w:rsidRDefault="00A52561" w:rsidP="00083A3E">
            <w:pPr>
              <w:keepNext/>
              <w:keepLines/>
              <w:jc w:val="center"/>
              <w:rPr>
                <w:rFonts w:ascii="Tahoma" w:hAnsi="Tahoma" w:cs="Tahoma"/>
                <w:b/>
                <w:sz w:val="16"/>
                <w:szCs w:val="16"/>
              </w:rPr>
            </w:pPr>
            <w:r w:rsidRPr="005943F7">
              <w:rPr>
                <w:rFonts w:ascii="Tahoma" w:hAnsi="Tahoma" w:cs="Tahoma"/>
                <w:b/>
                <w:sz w:val="16"/>
                <w:szCs w:val="16"/>
              </w:rPr>
              <w:t>Tahmin</w:t>
            </w:r>
          </w:p>
        </w:tc>
      </w:tr>
      <w:tr w:rsidR="00A52561" w:rsidRPr="005943F7" w:rsidTr="00083A3E">
        <w:trPr>
          <w:trHeight w:val="227"/>
        </w:trPr>
        <w:tc>
          <w:tcPr>
            <w:tcW w:w="2797" w:type="dxa"/>
            <w:vAlign w:val="center"/>
          </w:tcPr>
          <w:p w:rsidR="00A52561" w:rsidRPr="005943F7" w:rsidRDefault="00A52561" w:rsidP="00083A3E">
            <w:pPr>
              <w:keepNext/>
              <w:keepLines/>
              <w:rPr>
                <w:rFonts w:ascii="Tahoma" w:hAnsi="Tahoma" w:cs="Tahoma"/>
                <w:sz w:val="16"/>
                <w:szCs w:val="14"/>
              </w:rPr>
            </w:pPr>
            <w:r w:rsidRPr="005943F7">
              <w:rPr>
                <w:rFonts w:ascii="Tahoma" w:hAnsi="Tahoma" w:cs="Tahoma"/>
                <w:noProof/>
                <w:sz w:val="16"/>
                <w:szCs w:val="14"/>
              </w:rPr>
              <w:t>5</w:t>
            </w:r>
            <w:r w:rsidRPr="005943F7">
              <w:rPr>
                <w:rFonts w:ascii="Tahoma" w:hAnsi="Tahoma" w:cs="Tahoma"/>
                <w:sz w:val="16"/>
                <w:szCs w:val="14"/>
              </w:rPr>
              <w:t xml:space="preserve">- </w:t>
            </w:r>
            <w:r w:rsidRPr="005943F7">
              <w:rPr>
                <w:rFonts w:ascii="Tahoma" w:hAnsi="Tahoma" w:cs="Tahoma"/>
                <w:noProof/>
                <w:sz w:val="16"/>
                <w:szCs w:val="14"/>
              </w:rPr>
              <w:t>Öğrencilerin yıl</w:t>
            </w:r>
            <w:r w:rsidRPr="005943F7">
              <w:rPr>
                <w:rFonts w:ascii="Tahoma" w:hAnsi="Tahoma" w:cs="Tahoma"/>
                <w:sz w:val="16"/>
                <w:szCs w:val="14"/>
              </w:rPr>
              <w:t>sonu başarı puan ortalaması (Ortaokul-Din Öğretimi)</w:t>
            </w:r>
          </w:p>
        </w:tc>
        <w:tc>
          <w:tcPr>
            <w:tcW w:w="938" w:type="dxa"/>
            <w:vAlign w:val="center"/>
          </w:tcPr>
          <w:p w:rsidR="00A52561" w:rsidRPr="005943F7" w:rsidRDefault="00A52561" w:rsidP="00083A3E">
            <w:pPr>
              <w:keepNext/>
              <w:keepLines/>
              <w:jc w:val="center"/>
              <w:rPr>
                <w:rFonts w:ascii="Tahoma" w:hAnsi="Tahoma" w:cs="Tahoma"/>
                <w:sz w:val="16"/>
                <w:szCs w:val="14"/>
              </w:rPr>
            </w:pPr>
            <w:r w:rsidRPr="005943F7">
              <w:rPr>
                <w:rFonts w:ascii="Tahoma" w:hAnsi="Tahoma" w:cs="Tahoma"/>
                <w:noProof/>
                <w:sz w:val="16"/>
                <w:szCs w:val="14"/>
              </w:rPr>
              <w:t>Puan</w:t>
            </w:r>
          </w:p>
        </w:tc>
        <w:tc>
          <w:tcPr>
            <w:tcW w:w="1077" w:type="dxa"/>
            <w:vAlign w:val="center"/>
          </w:tcPr>
          <w:p w:rsidR="00A52561" w:rsidRPr="005943F7" w:rsidRDefault="00A52561" w:rsidP="00083A3E">
            <w:pPr>
              <w:keepNext/>
              <w:keepLines/>
              <w:jc w:val="right"/>
              <w:rPr>
                <w:rFonts w:ascii="Tahoma" w:hAnsi="Tahoma" w:cs="Tahoma"/>
                <w:sz w:val="16"/>
                <w:szCs w:val="14"/>
              </w:rPr>
            </w:pPr>
            <w:r w:rsidRPr="005943F7">
              <w:rPr>
                <w:rFonts w:ascii="Tahoma" w:hAnsi="Tahoma" w:cs="Tahoma"/>
                <w:noProof/>
                <w:sz w:val="16"/>
                <w:szCs w:val="14"/>
              </w:rPr>
              <w:t>75,1</w:t>
            </w:r>
          </w:p>
        </w:tc>
        <w:tc>
          <w:tcPr>
            <w:tcW w:w="1077" w:type="dxa"/>
            <w:vAlign w:val="center"/>
          </w:tcPr>
          <w:p w:rsidR="00A52561" w:rsidRPr="005943F7" w:rsidRDefault="00A52561" w:rsidP="00083A3E">
            <w:pPr>
              <w:keepNext/>
              <w:keepLines/>
              <w:jc w:val="right"/>
              <w:rPr>
                <w:rFonts w:ascii="Tahoma" w:hAnsi="Tahoma" w:cs="Tahoma"/>
                <w:sz w:val="16"/>
                <w:szCs w:val="14"/>
              </w:rPr>
            </w:pPr>
            <w:r w:rsidRPr="005943F7">
              <w:rPr>
                <w:rFonts w:ascii="Tahoma" w:hAnsi="Tahoma" w:cs="Tahoma"/>
                <w:noProof/>
                <w:sz w:val="16"/>
                <w:szCs w:val="14"/>
              </w:rPr>
              <w:t>75,3</w:t>
            </w:r>
          </w:p>
        </w:tc>
        <w:tc>
          <w:tcPr>
            <w:tcW w:w="1077" w:type="dxa"/>
            <w:vAlign w:val="center"/>
          </w:tcPr>
          <w:p w:rsidR="00A52561" w:rsidRPr="005943F7" w:rsidRDefault="00A52561" w:rsidP="00083A3E">
            <w:pPr>
              <w:keepNext/>
              <w:keepLines/>
              <w:jc w:val="right"/>
              <w:rPr>
                <w:rFonts w:ascii="Tahoma" w:hAnsi="Tahoma" w:cs="Tahoma"/>
                <w:sz w:val="16"/>
                <w:szCs w:val="14"/>
              </w:rPr>
            </w:pPr>
            <w:r w:rsidRPr="005943F7">
              <w:rPr>
                <w:rFonts w:ascii="Tahoma" w:hAnsi="Tahoma" w:cs="Tahoma"/>
                <w:noProof/>
                <w:sz w:val="16"/>
                <w:szCs w:val="14"/>
              </w:rPr>
              <w:t>75,1</w:t>
            </w:r>
          </w:p>
        </w:tc>
        <w:tc>
          <w:tcPr>
            <w:tcW w:w="1077" w:type="dxa"/>
            <w:vAlign w:val="center"/>
          </w:tcPr>
          <w:p w:rsidR="00A52561" w:rsidRPr="005943F7" w:rsidRDefault="00A52561" w:rsidP="00083A3E">
            <w:pPr>
              <w:keepNext/>
              <w:keepLines/>
              <w:jc w:val="right"/>
              <w:rPr>
                <w:rFonts w:ascii="Tahoma" w:hAnsi="Tahoma" w:cs="Tahoma"/>
                <w:sz w:val="16"/>
                <w:szCs w:val="14"/>
              </w:rPr>
            </w:pPr>
            <w:r w:rsidRPr="005943F7">
              <w:rPr>
                <w:rFonts w:ascii="Tahoma" w:hAnsi="Tahoma" w:cs="Tahoma"/>
                <w:noProof/>
                <w:sz w:val="16"/>
                <w:szCs w:val="14"/>
              </w:rPr>
              <w:t>75,2</w:t>
            </w:r>
          </w:p>
        </w:tc>
        <w:tc>
          <w:tcPr>
            <w:tcW w:w="1077" w:type="dxa"/>
            <w:vAlign w:val="center"/>
          </w:tcPr>
          <w:p w:rsidR="00A52561" w:rsidRPr="005943F7" w:rsidRDefault="00A52561" w:rsidP="00083A3E">
            <w:pPr>
              <w:keepNext/>
              <w:keepLines/>
              <w:jc w:val="right"/>
              <w:rPr>
                <w:rFonts w:ascii="Tahoma" w:hAnsi="Tahoma" w:cs="Tahoma"/>
                <w:sz w:val="16"/>
                <w:szCs w:val="14"/>
              </w:rPr>
            </w:pPr>
            <w:r w:rsidRPr="005943F7">
              <w:rPr>
                <w:rFonts w:ascii="Tahoma" w:hAnsi="Tahoma" w:cs="Tahoma"/>
                <w:noProof/>
                <w:sz w:val="16"/>
                <w:szCs w:val="14"/>
              </w:rPr>
              <w:t>75,3</w:t>
            </w:r>
          </w:p>
        </w:tc>
        <w:tc>
          <w:tcPr>
            <w:tcW w:w="1077" w:type="dxa"/>
            <w:vAlign w:val="center"/>
          </w:tcPr>
          <w:p w:rsidR="00A52561" w:rsidRPr="005943F7" w:rsidRDefault="00A52561" w:rsidP="00083A3E">
            <w:pPr>
              <w:keepNext/>
              <w:keepLines/>
              <w:jc w:val="right"/>
              <w:rPr>
                <w:rFonts w:ascii="Tahoma" w:hAnsi="Tahoma" w:cs="Tahoma"/>
                <w:sz w:val="16"/>
                <w:szCs w:val="14"/>
              </w:rPr>
            </w:pPr>
            <w:r w:rsidRPr="005943F7">
              <w:rPr>
                <w:rFonts w:ascii="Tahoma" w:hAnsi="Tahoma" w:cs="Tahoma"/>
                <w:noProof/>
                <w:sz w:val="16"/>
                <w:szCs w:val="14"/>
              </w:rPr>
              <w:t>76</w:t>
            </w:r>
          </w:p>
        </w:tc>
      </w:tr>
    </w:tbl>
    <w:p w:rsidR="00A52561" w:rsidRPr="005943F7" w:rsidRDefault="00A52561" w:rsidP="00A52561">
      <w:pPr>
        <w:keepNext/>
        <w:keepLines/>
        <w:tabs>
          <w:tab w:val="left" w:pos="2694"/>
        </w:tabs>
        <w:ind w:left="2694" w:hanging="2410"/>
        <w:rPr>
          <w:rFonts w:ascii="Tahoma" w:hAnsi="Tahoma" w:cs="Tahoma"/>
          <w:sz w:val="16"/>
          <w:szCs w:val="14"/>
        </w:rPr>
      </w:pPr>
      <w:r w:rsidRPr="005943F7">
        <w:rPr>
          <w:rFonts w:ascii="Tahoma" w:hAnsi="Tahoma" w:cs="Tahoma"/>
          <w:b/>
          <w:sz w:val="16"/>
          <w:szCs w:val="14"/>
        </w:rPr>
        <w:t>Göstergeye İlişkin Açıklama:</w:t>
      </w:r>
      <w:r w:rsidRPr="005943F7">
        <w:rPr>
          <w:rFonts w:ascii="Tahoma" w:hAnsi="Tahoma" w:cs="Tahoma"/>
          <w:b/>
          <w:sz w:val="16"/>
          <w:szCs w:val="14"/>
        </w:rPr>
        <w:tab/>
      </w:r>
      <w:r w:rsidRPr="005943F7">
        <w:rPr>
          <w:rFonts w:ascii="Tahoma" w:hAnsi="Tahoma" w:cs="Tahoma"/>
          <w:noProof/>
          <w:sz w:val="16"/>
          <w:szCs w:val="14"/>
        </w:rPr>
        <w:t>Gösterge değeri</w:t>
      </w:r>
      <w:r w:rsidRPr="005943F7">
        <w:rPr>
          <w:rFonts w:ascii="Tahoma" w:hAnsi="Tahoma" w:cs="Tahoma"/>
          <w:sz w:val="16"/>
          <w:szCs w:val="14"/>
        </w:rPr>
        <w:t xml:space="preserve"> Din Öğretimi Genel Müdürlüğü bağlı okullardaki öğrencilerin aldıkları tüm derslerin yılsonu puan ortalamalarının her bir sınıf düzeyindeki öğrenci sayılarıyla ağırlıklandırılarak hesaplanmıştır.</w:t>
      </w:r>
    </w:p>
    <w:p w:rsidR="00A52561" w:rsidRPr="005943F7" w:rsidRDefault="00A52561" w:rsidP="00A52561">
      <w:pPr>
        <w:keepNext/>
        <w:keepLines/>
        <w:tabs>
          <w:tab w:val="left" w:pos="2694"/>
        </w:tabs>
        <w:ind w:left="2694" w:hanging="2410"/>
        <w:rPr>
          <w:rFonts w:ascii="Tahoma" w:hAnsi="Tahoma" w:cs="Tahoma"/>
          <w:sz w:val="16"/>
          <w:szCs w:val="14"/>
        </w:rPr>
      </w:pPr>
      <w:r w:rsidRPr="005943F7">
        <w:rPr>
          <w:rFonts w:ascii="Tahoma" w:hAnsi="Tahoma" w:cs="Tahoma"/>
          <w:b/>
          <w:sz w:val="16"/>
          <w:szCs w:val="14"/>
        </w:rPr>
        <w:t>Hesaplama Yöntemi:</w:t>
      </w:r>
      <w:r w:rsidRPr="005943F7">
        <w:rPr>
          <w:rFonts w:ascii="Tahoma" w:hAnsi="Tahoma" w:cs="Tahoma"/>
          <w:b/>
          <w:sz w:val="16"/>
          <w:szCs w:val="14"/>
        </w:rPr>
        <w:tab/>
      </w:r>
      <w:r w:rsidRPr="005943F7">
        <w:rPr>
          <w:rFonts w:ascii="Tahoma" w:hAnsi="Tahoma" w:cs="Tahoma"/>
          <w:noProof/>
          <w:sz w:val="16"/>
          <w:szCs w:val="14"/>
        </w:rPr>
        <w:t>Din Öğretimi</w:t>
      </w:r>
      <w:r w:rsidRPr="005943F7">
        <w:rPr>
          <w:rFonts w:ascii="Tahoma" w:hAnsi="Tahoma" w:cs="Tahoma"/>
          <w:sz w:val="16"/>
          <w:szCs w:val="14"/>
        </w:rPr>
        <w:t xml:space="preserve"> Genel Müdürlüğüne bağlı okullardaki (İHO) öğrencilerinin yılsonu puan ortalamaları ile öğrenci sayılarından yararlanılarak hesaplanmıştır.</w:t>
      </w:r>
    </w:p>
    <w:p w:rsidR="00A52561" w:rsidRPr="005943F7" w:rsidRDefault="00A52561" w:rsidP="00A52561">
      <w:pPr>
        <w:keepNext/>
        <w:keepLines/>
        <w:tabs>
          <w:tab w:val="left" w:pos="2694"/>
        </w:tabs>
        <w:ind w:left="2694" w:hanging="2410"/>
        <w:rPr>
          <w:rFonts w:ascii="Tahoma" w:hAnsi="Tahoma" w:cs="Tahoma"/>
          <w:sz w:val="16"/>
          <w:szCs w:val="14"/>
        </w:rPr>
      </w:pPr>
      <w:r w:rsidRPr="005943F7">
        <w:rPr>
          <w:rFonts w:ascii="Tahoma" w:hAnsi="Tahoma" w:cs="Tahoma"/>
          <w:b/>
          <w:sz w:val="16"/>
          <w:szCs w:val="14"/>
        </w:rPr>
        <w:t>Verinin Kaynağı:</w:t>
      </w:r>
      <w:r w:rsidRPr="005943F7">
        <w:rPr>
          <w:rFonts w:ascii="Tahoma" w:hAnsi="Tahoma" w:cs="Tahoma"/>
          <w:b/>
          <w:sz w:val="16"/>
          <w:szCs w:val="14"/>
        </w:rPr>
        <w:tab/>
      </w:r>
      <w:r w:rsidRPr="005943F7">
        <w:rPr>
          <w:rFonts w:ascii="Tahoma" w:hAnsi="Tahoma" w:cs="Tahoma"/>
          <w:noProof/>
          <w:sz w:val="16"/>
          <w:szCs w:val="14"/>
        </w:rPr>
        <w:t>Din Öğretimi</w:t>
      </w:r>
      <w:r w:rsidRPr="005943F7">
        <w:rPr>
          <w:rFonts w:ascii="Tahoma" w:hAnsi="Tahoma" w:cs="Tahoma"/>
          <w:sz w:val="16"/>
          <w:szCs w:val="14"/>
        </w:rPr>
        <w:t xml:space="preserve"> Genel Müdürlüğü, Strateji Geliştirme Başkanlığı, Bilgi İşlem Dairesi Başkanlığı, </w:t>
      </w:r>
    </w:p>
    <w:p w:rsidR="00A52561" w:rsidRPr="005943F7" w:rsidRDefault="00A52561" w:rsidP="00A52561">
      <w:pPr>
        <w:keepNext/>
        <w:keepLines/>
        <w:tabs>
          <w:tab w:val="left" w:pos="2694"/>
        </w:tabs>
        <w:ind w:left="2694" w:hanging="2410"/>
        <w:rPr>
          <w:rFonts w:ascii="Tahoma" w:hAnsi="Tahoma" w:cs="Tahoma"/>
          <w:sz w:val="16"/>
          <w:szCs w:val="14"/>
        </w:rPr>
      </w:pPr>
      <w:r w:rsidRPr="005943F7">
        <w:rPr>
          <w:rFonts w:ascii="Tahoma" w:hAnsi="Tahoma" w:cs="Tahoma"/>
          <w:sz w:val="16"/>
          <w:szCs w:val="14"/>
        </w:rPr>
        <w:t>Veri eğitim ve öğretim yılı takvimi dikkate alınarak yıllık olarak hesaplanmaktadır</w:t>
      </w:r>
    </w:p>
    <w:p w:rsidR="00A52561" w:rsidRPr="005943F7" w:rsidRDefault="00A52561" w:rsidP="00A52561">
      <w:pPr>
        <w:keepNext/>
        <w:keepLines/>
        <w:tabs>
          <w:tab w:val="left" w:pos="2694"/>
        </w:tabs>
        <w:ind w:left="2694" w:hanging="2410"/>
        <w:rPr>
          <w:rFonts w:ascii="Tahoma" w:hAnsi="Tahoma" w:cs="Tahoma"/>
          <w:sz w:val="16"/>
          <w:szCs w:val="14"/>
        </w:rPr>
      </w:pPr>
    </w:p>
    <w:p w:rsidR="00A52561" w:rsidRPr="005943F7" w:rsidRDefault="00A52561" w:rsidP="00A52561">
      <w:pPr>
        <w:tabs>
          <w:tab w:val="left" w:pos="2694"/>
        </w:tabs>
        <w:spacing w:after="240"/>
        <w:ind w:left="2694" w:hanging="2410"/>
        <w:rPr>
          <w:rFonts w:ascii="Tahoma" w:hAnsi="Tahoma" w:cs="Tahoma"/>
          <w:sz w:val="16"/>
          <w:szCs w:val="14"/>
        </w:rPr>
      </w:pPr>
      <w:r w:rsidRPr="005943F7">
        <w:rPr>
          <w:rFonts w:ascii="Tahoma" w:hAnsi="Tahoma" w:cs="Tahoma"/>
          <w:b/>
          <w:sz w:val="16"/>
          <w:szCs w:val="14"/>
        </w:rPr>
        <w:t>Sorumlu İdare:</w:t>
      </w:r>
      <w:r w:rsidRPr="005943F7">
        <w:rPr>
          <w:rFonts w:ascii="Tahoma" w:hAnsi="Tahoma" w:cs="Tahoma"/>
          <w:b/>
          <w:sz w:val="16"/>
          <w:szCs w:val="14"/>
        </w:rPr>
        <w:tab/>
      </w:r>
      <w:r w:rsidRPr="005943F7">
        <w:rPr>
          <w:rFonts w:ascii="Tahoma" w:hAnsi="Tahoma" w:cs="Tahoma"/>
          <w:noProof/>
          <w:sz w:val="16"/>
          <w:szCs w:val="14"/>
        </w:rPr>
        <w:t>MİLLİ EĞİTİM</w:t>
      </w:r>
      <w:r w:rsidRPr="005943F7">
        <w:rPr>
          <w:rFonts w:ascii="Tahoma" w:hAnsi="Tahoma" w:cs="Tahoma"/>
          <w:sz w:val="16"/>
          <w:szCs w:val="14"/>
        </w:rPr>
        <w:t xml:space="preserve"> BAKANLIĞI</w:t>
      </w:r>
    </w:p>
    <w:tbl>
      <w:tblPr>
        <w:tblStyle w:val="TabloKlavuzu"/>
        <w:tblW w:w="10197" w:type="dxa"/>
        <w:tblBorders>
          <w:insideV w:val="dotted" w:sz="4" w:space="0" w:color="auto"/>
        </w:tblBorders>
        <w:tblLayout w:type="fixed"/>
        <w:tblCellMar>
          <w:left w:w="57" w:type="dxa"/>
          <w:right w:w="57" w:type="dxa"/>
        </w:tblCellMar>
        <w:tblLook w:val="04A0" w:firstRow="1" w:lastRow="0" w:firstColumn="1" w:lastColumn="0" w:noHBand="0" w:noVBand="1"/>
      </w:tblPr>
      <w:tblGrid>
        <w:gridCol w:w="2797"/>
        <w:gridCol w:w="938"/>
        <w:gridCol w:w="1077"/>
        <w:gridCol w:w="1077"/>
        <w:gridCol w:w="1077"/>
        <w:gridCol w:w="1077"/>
        <w:gridCol w:w="1077"/>
        <w:gridCol w:w="1077"/>
      </w:tblGrid>
      <w:tr w:rsidR="00A52561" w:rsidRPr="005943F7" w:rsidTr="00083A3E">
        <w:tc>
          <w:tcPr>
            <w:tcW w:w="2797" w:type="dxa"/>
            <w:shd w:val="clear" w:color="auto" w:fill="B8CCE4" w:themeFill="accent1" w:themeFillTint="66"/>
            <w:vAlign w:val="center"/>
          </w:tcPr>
          <w:p w:rsidR="00A52561" w:rsidRPr="005943F7" w:rsidRDefault="00A52561" w:rsidP="00083A3E">
            <w:pPr>
              <w:keepNext/>
              <w:keepLines/>
              <w:jc w:val="center"/>
              <w:rPr>
                <w:rFonts w:ascii="Tahoma" w:hAnsi="Tahoma" w:cs="Tahoma"/>
                <w:b/>
                <w:sz w:val="16"/>
                <w:szCs w:val="16"/>
              </w:rPr>
            </w:pPr>
            <w:r w:rsidRPr="005943F7">
              <w:rPr>
                <w:rFonts w:ascii="Tahoma" w:hAnsi="Tahoma" w:cs="Tahoma"/>
                <w:b/>
                <w:sz w:val="16"/>
                <w:szCs w:val="16"/>
              </w:rPr>
              <w:t>Performans Göstergesi</w:t>
            </w:r>
          </w:p>
        </w:tc>
        <w:tc>
          <w:tcPr>
            <w:tcW w:w="938" w:type="dxa"/>
            <w:shd w:val="clear" w:color="auto" w:fill="B8CCE4" w:themeFill="accent1" w:themeFillTint="66"/>
            <w:vAlign w:val="center"/>
          </w:tcPr>
          <w:p w:rsidR="00A52561" w:rsidRPr="005943F7" w:rsidRDefault="00A52561" w:rsidP="00083A3E">
            <w:pPr>
              <w:keepNext/>
              <w:keepLines/>
              <w:jc w:val="center"/>
              <w:rPr>
                <w:rFonts w:ascii="Tahoma" w:hAnsi="Tahoma" w:cs="Tahoma"/>
                <w:b/>
                <w:sz w:val="16"/>
                <w:szCs w:val="16"/>
              </w:rPr>
            </w:pPr>
            <w:r w:rsidRPr="005943F7">
              <w:rPr>
                <w:rFonts w:ascii="Tahoma" w:hAnsi="Tahoma" w:cs="Tahoma"/>
                <w:b/>
                <w:sz w:val="16"/>
                <w:szCs w:val="16"/>
              </w:rPr>
              <w:t>Ölçü Birimi</w:t>
            </w:r>
          </w:p>
        </w:tc>
        <w:tc>
          <w:tcPr>
            <w:tcW w:w="1077" w:type="dxa"/>
            <w:shd w:val="clear" w:color="auto" w:fill="B8CCE4" w:themeFill="accent1" w:themeFillTint="66"/>
            <w:vAlign w:val="center"/>
          </w:tcPr>
          <w:p w:rsidR="00A52561" w:rsidRPr="005943F7" w:rsidRDefault="00A52561" w:rsidP="00083A3E">
            <w:pPr>
              <w:keepNext/>
              <w:keepLines/>
              <w:jc w:val="center"/>
              <w:rPr>
                <w:rFonts w:ascii="Tahoma" w:hAnsi="Tahoma" w:cs="Tahoma"/>
                <w:b/>
                <w:sz w:val="16"/>
                <w:szCs w:val="16"/>
              </w:rPr>
            </w:pPr>
            <w:r w:rsidRPr="005943F7">
              <w:rPr>
                <w:rFonts w:ascii="Tahoma" w:hAnsi="Tahoma" w:cs="Tahoma"/>
                <w:b/>
                <w:noProof/>
                <w:sz w:val="16"/>
                <w:szCs w:val="16"/>
              </w:rPr>
              <w:t>2020</w:t>
            </w:r>
          </w:p>
        </w:tc>
        <w:tc>
          <w:tcPr>
            <w:tcW w:w="1077" w:type="dxa"/>
            <w:shd w:val="clear" w:color="auto" w:fill="B8CCE4" w:themeFill="accent1" w:themeFillTint="66"/>
            <w:vAlign w:val="center"/>
          </w:tcPr>
          <w:p w:rsidR="00A52561" w:rsidRPr="005943F7" w:rsidRDefault="00A52561" w:rsidP="00083A3E">
            <w:pPr>
              <w:keepNext/>
              <w:keepLines/>
              <w:jc w:val="center"/>
              <w:rPr>
                <w:rFonts w:ascii="Tahoma" w:hAnsi="Tahoma" w:cs="Tahoma"/>
                <w:b/>
                <w:sz w:val="16"/>
                <w:szCs w:val="16"/>
              </w:rPr>
            </w:pPr>
            <w:r w:rsidRPr="005943F7">
              <w:rPr>
                <w:rFonts w:ascii="Tahoma" w:hAnsi="Tahoma" w:cs="Tahoma"/>
                <w:b/>
                <w:noProof/>
                <w:sz w:val="16"/>
                <w:szCs w:val="16"/>
              </w:rPr>
              <w:t>2020</w:t>
            </w:r>
          </w:p>
          <w:p w:rsidR="00A52561" w:rsidRPr="005943F7" w:rsidRDefault="00A52561" w:rsidP="00083A3E">
            <w:pPr>
              <w:keepNext/>
              <w:keepLines/>
              <w:jc w:val="center"/>
              <w:rPr>
                <w:rFonts w:ascii="Tahoma" w:hAnsi="Tahoma" w:cs="Tahoma"/>
                <w:b/>
                <w:sz w:val="16"/>
                <w:szCs w:val="16"/>
              </w:rPr>
            </w:pPr>
            <w:r w:rsidRPr="005943F7">
              <w:rPr>
                <w:rFonts w:ascii="Tahoma" w:hAnsi="Tahoma" w:cs="Tahoma"/>
                <w:b/>
                <w:sz w:val="16"/>
                <w:szCs w:val="16"/>
              </w:rPr>
              <w:t>Planlanan</w:t>
            </w:r>
          </w:p>
        </w:tc>
        <w:tc>
          <w:tcPr>
            <w:tcW w:w="1077" w:type="dxa"/>
            <w:shd w:val="clear" w:color="auto" w:fill="B8CCE4" w:themeFill="accent1" w:themeFillTint="66"/>
            <w:vAlign w:val="center"/>
          </w:tcPr>
          <w:p w:rsidR="00A52561" w:rsidRPr="005943F7" w:rsidRDefault="00A52561" w:rsidP="00083A3E">
            <w:pPr>
              <w:keepNext/>
              <w:keepLines/>
              <w:jc w:val="center"/>
              <w:rPr>
                <w:rFonts w:ascii="Tahoma" w:hAnsi="Tahoma" w:cs="Tahoma"/>
                <w:b/>
                <w:sz w:val="16"/>
                <w:szCs w:val="16"/>
              </w:rPr>
            </w:pPr>
            <w:r w:rsidRPr="005943F7">
              <w:rPr>
                <w:rFonts w:ascii="Tahoma" w:hAnsi="Tahoma" w:cs="Tahoma"/>
                <w:b/>
                <w:noProof/>
                <w:sz w:val="16"/>
                <w:szCs w:val="16"/>
              </w:rPr>
              <w:t>2020</w:t>
            </w:r>
            <w:r w:rsidRPr="005943F7">
              <w:rPr>
                <w:rFonts w:ascii="Tahoma" w:hAnsi="Tahoma" w:cs="Tahoma"/>
                <w:b/>
                <w:sz w:val="16"/>
                <w:szCs w:val="16"/>
              </w:rPr>
              <w:t xml:space="preserve"> YS</w:t>
            </w:r>
          </w:p>
          <w:p w:rsidR="00A52561" w:rsidRPr="005943F7" w:rsidRDefault="00A52561" w:rsidP="00083A3E">
            <w:pPr>
              <w:keepNext/>
              <w:keepLines/>
              <w:jc w:val="center"/>
              <w:rPr>
                <w:rFonts w:ascii="Tahoma" w:hAnsi="Tahoma" w:cs="Tahoma"/>
                <w:b/>
                <w:sz w:val="16"/>
                <w:szCs w:val="16"/>
              </w:rPr>
            </w:pPr>
            <w:r w:rsidRPr="005943F7">
              <w:rPr>
                <w:rFonts w:ascii="Tahoma" w:hAnsi="Tahoma" w:cs="Tahoma"/>
                <w:b/>
                <w:sz w:val="16"/>
                <w:szCs w:val="16"/>
              </w:rPr>
              <w:t>Gerç. Tahmini</w:t>
            </w:r>
          </w:p>
        </w:tc>
        <w:tc>
          <w:tcPr>
            <w:tcW w:w="1077" w:type="dxa"/>
            <w:shd w:val="clear" w:color="auto" w:fill="B8CCE4" w:themeFill="accent1" w:themeFillTint="66"/>
            <w:vAlign w:val="center"/>
          </w:tcPr>
          <w:p w:rsidR="00A52561" w:rsidRPr="005943F7" w:rsidRDefault="00A52561" w:rsidP="00083A3E">
            <w:pPr>
              <w:keepNext/>
              <w:keepLines/>
              <w:jc w:val="center"/>
              <w:rPr>
                <w:rFonts w:ascii="Tahoma" w:hAnsi="Tahoma" w:cs="Tahoma"/>
                <w:b/>
                <w:sz w:val="16"/>
                <w:szCs w:val="16"/>
              </w:rPr>
            </w:pPr>
            <w:r w:rsidRPr="005943F7">
              <w:rPr>
                <w:rFonts w:ascii="Tahoma" w:hAnsi="Tahoma" w:cs="Tahoma"/>
                <w:b/>
                <w:noProof/>
                <w:sz w:val="16"/>
                <w:szCs w:val="16"/>
              </w:rPr>
              <w:t>2021</w:t>
            </w:r>
          </w:p>
          <w:p w:rsidR="00A52561" w:rsidRPr="005943F7" w:rsidRDefault="00A52561" w:rsidP="00083A3E">
            <w:pPr>
              <w:keepNext/>
              <w:keepLines/>
              <w:jc w:val="center"/>
              <w:rPr>
                <w:rFonts w:ascii="Tahoma" w:hAnsi="Tahoma" w:cs="Tahoma"/>
                <w:b/>
                <w:sz w:val="16"/>
                <w:szCs w:val="16"/>
              </w:rPr>
            </w:pPr>
            <w:r w:rsidRPr="005943F7">
              <w:rPr>
                <w:rFonts w:ascii="Tahoma" w:hAnsi="Tahoma" w:cs="Tahoma"/>
                <w:b/>
                <w:sz w:val="16"/>
                <w:szCs w:val="16"/>
              </w:rPr>
              <w:t>Hedef</w:t>
            </w:r>
          </w:p>
        </w:tc>
        <w:tc>
          <w:tcPr>
            <w:tcW w:w="1077" w:type="dxa"/>
            <w:shd w:val="clear" w:color="auto" w:fill="B8CCE4" w:themeFill="accent1" w:themeFillTint="66"/>
            <w:vAlign w:val="center"/>
          </w:tcPr>
          <w:p w:rsidR="00A52561" w:rsidRPr="005943F7" w:rsidRDefault="00A52561" w:rsidP="00083A3E">
            <w:pPr>
              <w:keepNext/>
              <w:keepLines/>
              <w:jc w:val="center"/>
              <w:rPr>
                <w:rFonts w:ascii="Tahoma" w:hAnsi="Tahoma" w:cs="Tahoma"/>
                <w:b/>
                <w:sz w:val="16"/>
                <w:szCs w:val="16"/>
              </w:rPr>
            </w:pPr>
            <w:r w:rsidRPr="005943F7">
              <w:rPr>
                <w:rFonts w:ascii="Tahoma" w:hAnsi="Tahoma" w:cs="Tahoma"/>
                <w:b/>
                <w:noProof/>
                <w:sz w:val="16"/>
                <w:szCs w:val="16"/>
              </w:rPr>
              <w:t>2022</w:t>
            </w:r>
          </w:p>
          <w:p w:rsidR="00A52561" w:rsidRPr="005943F7" w:rsidRDefault="00A52561" w:rsidP="00083A3E">
            <w:pPr>
              <w:keepNext/>
              <w:keepLines/>
              <w:jc w:val="center"/>
              <w:rPr>
                <w:rFonts w:ascii="Tahoma" w:hAnsi="Tahoma" w:cs="Tahoma"/>
                <w:b/>
                <w:sz w:val="16"/>
                <w:szCs w:val="16"/>
              </w:rPr>
            </w:pPr>
            <w:r w:rsidRPr="005943F7">
              <w:rPr>
                <w:rFonts w:ascii="Tahoma" w:hAnsi="Tahoma" w:cs="Tahoma"/>
                <w:b/>
                <w:sz w:val="16"/>
                <w:szCs w:val="16"/>
              </w:rPr>
              <w:t>Tahmin</w:t>
            </w:r>
          </w:p>
        </w:tc>
        <w:tc>
          <w:tcPr>
            <w:tcW w:w="1077" w:type="dxa"/>
            <w:shd w:val="clear" w:color="auto" w:fill="B8CCE4" w:themeFill="accent1" w:themeFillTint="66"/>
            <w:vAlign w:val="center"/>
          </w:tcPr>
          <w:p w:rsidR="00A52561" w:rsidRPr="005943F7" w:rsidRDefault="00A52561" w:rsidP="00083A3E">
            <w:pPr>
              <w:keepNext/>
              <w:keepLines/>
              <w:jc w:val="center"/>
              <w:rPr>
                <w:rFonts w:ascii="Tahoma" w:hAnsi="Tahoma" w:cs="Tahoma"/>
                <w:b/>
                <w:sz w:val="16"/>
                <w:szCs w:val="16"/>
              </w:rPr>
            </w:pPr>
            <w:r w:rsidRPr="005943F7">
              <w:rPr>
                <w:rFonts w:ascii="Tahoma" w:hAnsi="Tahoma" w:cs="Tahoma"/>
                <w:b/>
                <w:noProof/>
                <w:sz w:val="16"/>
                <w:szCs w:val="16"/>
              </w:rPr>
              <w:t>2023</w:t>
            </w:r>
          </w:p>
          <w:p w:rsidR="00A52561" w:rsidRPr="005943F7" w:rsidRDefault="00A52561" w:rsidP="00083A3E">
            <w:pPr>
              <w:keepNext/>
              <w:keepLines/>
              <w:jc w:val="center"/>
              <w:rPr>
                <w:rFonts w:ascii="Tahoma" w:hAnsi="Tahoma" w:cs="Tahoma"/>
                <w:b/>
                <w:sz w:val="16"/>
                <w:szCs w:val="16"/>
              </w:rPr>
            </w:pPr>
            <w:r w:rsidRPr="005943F7">
              <w:rPr>
                <w:rFonts w:ascii="Tahoma" w:hAnsi="Tahoma" w:cs="Tahoma"/>
                <w:b/>
                <w:sz w:val="16"/>
                <w:szCs w:val="16"/>
              </w:rPr>
              <w:t>Tahmin</w:t>
            </w:r>
          </w:p>
        </w:tc>
      </w:tr>
      <w:tr w:rsidR="00A52561" w:rsidRPr="005943F7" w:rsidTr="00083A3E">
        <w:trPr>
          <w:trHeight w:val="227"/>
        </w:trPr>
        <w:tc>
          <w:tcPr>
            <w:tcW w:w="2797" w:type="dxa"/>
            <w:vAlign w:val="center"/>
          </w:tcPr>
          <w:p w:rsidR="00A52561" w:rsidRPr="005943F7" w:rsidRDefault="00A52561" w:rsidP="00083A3E">
            <w:pPr>
              <w:keepNext/>
              <w:keepLines/>
              <w:rPr>
                <w:rFonts w:ascii="Tahoma" w:hAnsi="Tahoma" w:cs="Tahoma"/>
                <w:sz w:val="16"/>
                <w:szCs w:val="14"/>
              </w:rPr>
            </w:pPr>
            <w:r w:rsidRPr="005943F7">
              <w:rPr>
                <w:rFonts w:ascii="Tahoma" w:hAnsi="Tahoma" w:cs="Tahoma"/>
                <w:noProof/>
                <w:sz w:val="16"/>
                <w:szCs w:val="14"/>
              </w:rPr>
              <w:t>6</w:t>
            </w:r>
            <w:r w:rsidRPr="005943F7">
              <w:rPr>
                <w:rFonts w:ascii="Tahoma" w:hAnsi="Tahoma" w:cs="Tahoma"/>
                <w:sz w:val="16"/>
                <w:szCs w:val="14"/>
              </w:rPr>
              <w:t xml:space="preserve">- </w:t>
            </w:r>
            <w:r w:rsidRPr="005943F7">
              <w:rPr>
                <w:rFonts w:ascii="Tahoma" w:hAnsi="Tahoma" w:cs="Tahoma"/>
                <w:noProof/>
                <w:sz w:val="16"/>
                <w:szCs w:val="14"/>
              </w:rPr>
              <w:t>Tekli eğitimdeki</w:t>
            </w:r>
            <w:r w:rsidRPr="005943F7">
              <w:rPr>
                <w:rFonts w:ascii="Tahoma" w:hAnsi="Tahoma" w:cs="Tahoma"/>
                <w:sz w:val="16"/>
                <w:szCs w:val="14"/>
              </w:rPr>
              <w:t xml:space="preserve"> öğrenci oranı (Ortaokul-Din Öğretimi)</w:t>
            </w:r>
          </w:p>
        </w:tc>
        <w:tc>
          <w:tcPr>
            <w:tcW w:w="938" w:type="dxa"/>
            <w:vAlign w:val="center"/>
          </w:tcPr>
          <w:p w:rsidR="00A52561" w:rsidRPr="005943F7" w:rsidRDefault="00A52561" w:rsidP="00083A3E">
            <w:pPr>
              <w:keepNext/>
              <w:keepLines/>
              <w:jc w:val="center"/>
              <w:rPr>
                <w:rFonts w:ascii="Tahoma" w:hAnsi="Tahoma" w:cs="Tahoma"/>
                <w:sz w:val="16"/>
                <w:szCs w:val="14"/>
              </w:rPr>
            </w:pPr>
            <w:r w:rsidRPr="005943F7">
              <w:rPr>
                <w:rFonts w:ascii="Tahoma" w:hAnsi="Tahoma" w:cs="Tahoma"/>
                <w:noProof/>
                <w:sz w:val="16"/>
                <w:szCs w:val="14"/>
              </w:rPr>
              <w:t>Oran</w:t>
            </w:r>
          </w:p>
        </w:tc>
        <w:tc>
          <w:tcPr>
            <w:tcW w:w="1077" w:type="dxa"/>
            <w:vAlign w:val="center"/>
          </w:tcPr>
          <w:p w:rsidR="00A52561" w:rsidRPr="005943F7" w:rsidRDefault="00A52561" w:rsidP="00083A3E">
            <w:pPr>
              <w:keepNext/>
              <w:keepLines/>
              <w:jc w:val="right"/>
              <w:rPr>
                <w:rFonts w:ascii="Tahoma" w:hAnsi="Tahoma" w:cs="Tahoma"/>
                <w:sz w:val="16"/>
                <w:szCs w:val="14"/>
              </w:rPr>
            </w:pPr>
            <w:r w:rsidRPr="005943F7">
              <w:rPr>
                <w:rFonts w:ascii="Tahoma" w:hAnsi="Tahoma" w:cs="Tahoma"/>
                <w:noProof/>
                <w:sz w:val="16"/>
                <w:szCs w:val="14"/>
              </w:rPr>
              <w:t>90,16</w:t>
            </w:r>
          </w:p>
        </w:tc>
        <w:tc>
          <w:tcPr>
            <w:tcW w:w="1077" w:type="dxa"/>
            <w:vAlign w:val="center"/>
          </w:tcPr>
          <w:p w:rsidR="00A52561" w:rsidRPr="005943F7" w:rsidRDefault="00A52561" w:rsidP="00083A3E">
            <w:pPr>
              <w:keepNext/>
              <w:keepLines/>
              <w:jc w:val="right"/>
              <w:rPr>
                <w:rFonts w:ascii="Tahoma" w:hAnsi="Tahoma" w:cs="Tahoma"/>
                <w:sz w:val="16"/>
                <w:szCs w:val="14"/>
              </w:rPr>
            </w:pPr>
            <w:r w:rsidRPr="005943F7">
              <w:rPr>
                <w:rFonts w:ascii="Tahoma" w:hAnsi="Tahoma" w:cs="Tahoma"/>
                <w:noProof/>
                <w:sz w:val="16"/>
                <w:szCs w:val="14"/>
              </w:rPr>
              <w:t>92</w:t>
            </w:r>
          </w:p>
        </w:tc>
        <w:tc>
          <w:tcPr>
            <w:tcW w:w="1077" w:type="dxa"/>
            <w:vAlign w:val="center"/>
          </w:tcPr>
          <w:p w:rsidR="00A52561" w:rsidRPr="005943F7" w:rsidRDefault="00A52561" w:rsidP="00083A3E">
            <w:pPr>
              <w:keepNext/>
              <w:keepLines/>
              <w:jc w:val="right"/>
              <w:rPr>
                <w:rFonts w:ascii="Tahoma" w:hAnsi="Tahoma" w:cs="Tahoma"/>
                <w:sz w:val="16"/>
                <w:szCs w:val="14"/>
              </w:rPr>
            </w:pPr>
            <w:r w:rsidRPr="005943F7">
              <w:rPr>
                <w:rFonts w:ascii="Tahoma" w:hAnsi="Tahoma" w:cs="Tahoma"/>
                <w:noProof/>
                <w:sz w:val="16"/>
                <w:szCs w:val="14"/>
              </w:rPr>
              <w:t>90,16</w:t>
            </w:r>
          </w:p>
        </w:tc>
        <w:tc>
          <w:tcPr>
            <w:tcW w:w="1077" w:type="dxa"/>
            <w:vAlign w:val="center"/>
          </w:tcPr>
          <w:p w:rsidR="00A52561" w:rsidRPr="005943F7" w:rsidRDefault="00A52561" w:rsidP="00083A3E">
            <w:pPr>
              <w:keepNext/>
              <w:keepLines/>
              <w:jc w:val="right"/>
              <w:rPr>
                <w:rFonts w:ascii="Tahoma" w:hAnsi="Tahoma" w:cs="Tahoma"/>
                <w:sz w:val="16"/>
                <w:szCs w:val="14"/>
              </w:rPr>
            </w:pPr>
            <w:r w:rsidRPr="005943F7">
              <w:rPr>
                <w:rFonts w:ascii="Tahoma" w:hAnsi="Tahoma" w:cs="Tahoma"/>
                <w:noProof/>
                <w:sz w:val="16"/>
                <w:szCs w:val="14"/>
              </w:rPr>
              <w:t>91</w:t>
            </w:r>
          </w:p>
        </w:tc>
        <w:tc>
          <w:tcPr>
            <w:tcW w:w="1077" w:type="dxa"/>
            <w:vAlign w:val="center"/>
          </w:tcPr>
          <w:p w:rsidR="00A52561" w:rsidRPr="005943F7" w:rsidRDefault="00A52561" w:rsidP="00083A3E">
            <w:pPr>
              <w:keepNext/>
              <w:keepLines/>
              <w:jc w:val="right"/>
              <w:rPr>
                <w:rFonts w:ascii="Tahoma" w:hAnsi="Tahoma" w:cs="Tahoma"/>
                <w:sz w:val="16"/>
                <w:szCs w:val="14"/>
              </w:rPr>
            </w:pPr>
            <w:r w:rsidRPr="005943F7">
              <w:rPr>
                <w:rFonts w:ascii="Tahoma" w:hAnsi="Tahoma" w:cs="Tahoma"/>
                <w:noProof/>
                <w:sz w:val="16"/>
                <w:szCs w:val="14"/>
              </w:rPr>
              <w:t>92</w:t>
            </w:r>
          </w:p>
        </w:tc>
        <w:tc>
          <w:tcPr>
            <w:tcW w:w="1077" w:type="dxa"/>
            <w:vAlign w:val="center"/>
          </w:tcPr>
          <w:p w:rsidR="00A52561" w:rsidRPr="005943F7" w:rsidRDefault="00A52561" w:rsidP="00083A3E">
            <w:pPr>
              <w:keepNext/>
              <w:keepLines/>
              <w:jc w:val="right"/>
              <w:rPr>
                <w:rFonts w:ascii="Tahoma" w:hAnsi="Tahoma" w:cs="Tahoma"/>
                <w:sz w:val="16"/>
                <w:szCs w:val="14"/>
              </w:rPr>
            </w:pPr>
            <w:r w:rsidRPr="005943F7">
              <w:rPr>
                <w:rFonts w:ascii="Tahoma" w:hAnsi="Tahoma" w:cs="Tahoma"/>
                <w:noProof/>
                <w:sz w:val="16"/>
                <w:szCs w:val="14"/>
              </w:rPr>
              <w:t>100</w:t>
            </w:r>
          </w:p>
        </w:tc>
      </w:tr>
    </w:tbl>
    <w:p w:rsidR="00A52561" w:rsidRPr="005943F7" w:rsidRDefault="00A52561" w:rsidP="00A52561">
      <w:pPr>
        <w:keepNext/>
        <w:keepLines/>
        <w:tabs>
          <w:tab w:val="left" w:pos="2694"/>
        </w:tabs>
        <w:ind w:left="2694" w:hanging="2410"/>
        <w:rPr>
          <w:rFonts w:ascii="Tahoma" w:hAnsi="Tahoma" w:cs="Tahoma"/>
          <w:sz w:val="16"/>
          <w:szCs w:val="14"/>
        </w:rPr>
      </w:pPr>
      <w:r w:rsidRPr="005943F7">
        <w:rPr>
          <w:rFonts w:ascii="Tahoma" w:hAnsi="Tahoma" w:cs="Tahoma"/>
          <w:b/>
          <w:sz w:val="16"/>
          <w:szCs w:val="14"/>
        </w:rPr>
        <w:t>Göstergeye İlişkin Açıklama:</w:t>
      </w:r>
      <w:r w:rsidRPr="005943F7">
        <w:rPr>
          <w:rFonts w:ascii="Tahoma" w:hAnsi="Tahoma" w:cs="Tahoma"/>
          <w:b/>
          <w:sz w:val="16"/>
          <w:szCs w:val="14"/>
        </w:rPr>
        <w:tab/>
      </w:r>
      <w:r w:rsidRPr="005943F7">
        <w:rPr>
          <w:rFonts w:ascii="Tahoma" w:hAnsi="Tahoma" w:cs="Tahoma"/>
          <w:noProof/>
          <w:sz w:val="16"/>
          <w:szCs w:val="14"/>
        </w:rPr>
        <w:t>Gösterge değeri</w:t>
      </w:r>
      <w:r w:rsidRPr="005943F7">
        <w:rPr>
          <w:rFonts w:ascii="Tahoma" w:hAnsi="Tahoma" w:cs="Tahoma"/>
          <w:sz w:val="16"/>
          <w:szCs w:val="14"/>
        </w:rPr>
        <w:t xml:space="preserve"> Din Öğretimi Genel Müdürlüğüne bağlı okul ve öğrenci verilerinden yararlanılarak hesaplanmıştır.</w:t>
      </w:r>
    </w:p>
    <w:p w:rsidR="00A52561" w:rsidRPr="005943F7" w:rsidRDefault="00A52561" w:rsidP="00A52561">
      <w:pPr>
        <w:keepNext/>
        <w:keepLines/>
        <w:tabs>
          <w:tab w:val="left" w:pos="2694"/>
        </w:tabs>
        <w:ind w:left="2694" w:hanging="2410"/>
        <w:rPr>
          <w:rFonts w:ascii="Tahoma" w:hAnsi="Tahoma" w:cs="Tahoma"/>
          <w:sz w:val="16"/>
          <w:szCs w:val="14"/>
        </w:rPr>
      </w:pPr>
      <w:r w:rsidRPr="005943F7">
        <w:rPr>
          <w:rFonts w:ascii="Tahoma" w:hAnsi="Tahoma" w:cs="Tahoma"/>
          <w:b/>
          <w:sz w:val="16"/>
          <w:szCs w:val="14"/>
        </w:rPr>
        <w:t>Hesaplama Yöntemi:</w:t>
      </w:r>
      <w:r w:rsidRPr="005943F7">
        <w:rPr>
          <w:rFonts w:ascii="Tahoma" w:hAnsi="Tahoma" w:cs="Tahoma"/>
          <w:b/>
          <w:sz w:val="16"/>
          <w:szCs w:val="14"/>
        </w:rPr>
        <w:tab/>
      </w:r>
      <w:r w:rsidRPr="005943F7">
        <w:rPr>
          <w:rFonts w:ascii="Tahoma" w:hAnsi="Tahoma" w:cs="Tahoma"/>
          <w:noProof/>
          <w:sz w:val="16"/>
          <w:szCs w:val="14"/>
        </w:rPr>
        <w:t>Tekli eğitim</w:t>
      </w:r>
      <w:r w:rsidRPr="005943F7">
        <w:rPr>
          <w:rFonts w:ascii="Tahoma" w:hAnsi="Tahoma" w:cs="Tahoma"/>
          <w:sz w:val="16"/>
          <w:szCs w:val="14"/>
        </w:rPr>
        <w:t xml:space="preserve"> yapan okullardaki toplam öğrenci sayıları =A</w:t>
      </w:r>
    </w:p>
    <w:p w:rsidR="00A52561" w:rsidRPr="005943F7" w:rsidRDefault="00A52561" w:rsidP="00A52561">
      <w:pPr>
        <w:keepNext/>
        <w:keepLines/>
        <w:tabs>
          <w:tab w:val="left" w:pos="2694"/>
        </w:tabs>
        <w:ind w:left="2694" w:hanging="2410"/>
        <w:rPr>
          <w:rFonts w:ascii="Tahoma" w:hAnsi="Tahoma" w:cs="Tahoma"/>
          <w:sz w:val="16"/>
          <w:szCs w:val="14"/>
        </w:rPr>
      </w:pPr>
      <w:r w:rsidRPr="005943F7">
        <w:rPr>
          <w:rFonts w:ascii="Tahoma" w:hAnsi="Tahoma" w:cs="Tahoma"/>
          <w:sz w:val="16"/>
          <w:szCs w:val="14"/>
        </w:rPr>
        <w:t>Toplam öğrenci sayısı= B</w:t>
      </w:r>
    </w:p>
    <w:p w:rsidR="00A52561" w:rsidRPr="005943F7" w:rsidRDefault="00A52561" w:rsidP="00A52561">
      <w:pPr>
        <w:keepNext/>
        <w:keepLines/>
        <w:tabs>
          <w:tab w:val="left" w:pos="2694"/>
        </w:tabs>
        <w:ind w:left="2694" w:hanging="2410"/>
        <w:rPr>
          <w:rFonts w:ascii="Tahoma" w:hAnsi="Tahoma" w:cs="Tahoma"/>
          <w:sz w:val="16"/>
          <w:szCs w:val="14"/>
        </w:rPr>
      </w:pPr>
      <w:r w:rsidRPr="005943F7">
        <w:rPr>
          <w:rFonts w:ascii="Tahoma" w:hAnsi="Tahoma" w:cs="Tahoma"/>
          <w:sz w:val="16"/>
          <w:szCs w:val="14"/>
        </w:rPr>
        <w:t>Gösterge değeri= (A/B)*100</w:t>
      </w:r>
    </w:p>
    <w:p w:rsidR="00A52561" w:rsidRPr="005943F7" w:rsidRDefault="00A52561" w:rsidP="00A52561">
      <w:pPr>
        <w:keepNext/>
        <w:keepLines/>
        <w:tabs>
          <w:tab w:val="left" w:pos="2694"/>
        </w:tabs>
        <w:ind w:left="2694" w:hanging="2410"/>
        <w:rPr>
          <w:rFonts w:ascii="Tahoma" w:hAnsi="Tahoma" w:cs="Tahoma"/>
          <w:sz w:val="16"/>
          <w:szCs w:val="14"/>
        </w:rPr>
      </w:pPr>
      <w:r w:rsidRPr="005943F7">
        <w:rPr>
          <w:rFonts w:ascii="Tahoma" w:hAnsi="Tahoma" w:cs="Tahoma"/>
          <w:b/>
          <w:sz w:val="16"/>
          <w:szCs w:val="14"/>
        </w:rPr>
        <w:t>Verinin Kaynağı:</w:t>
      </w:r>
      <w:r w:rsidRPr="005943F7">
        <w:rPr>
          <w:rFonts w:ascii="Tahoma" w:hAnsi="Tahoma" w:cs="Tahoma"/>
          <w:b/>
          <w:sz w:val="16"/>
          <w:szCs w:val="14"/>
        </w:rPr>
        <w:tab/>
      </w:r>
      <w:r w:rsidRPr="005943F7">
        <w:rPr>
          <w:rFonts w:ascii="Tahoma" w:hAnsi="Tahoma" w:cs="Tahoma"/>
          <w:noProof/>
          <w:sz w:val="16"/>
          <w:szCs w:val="14"/>
        </w:rPr>
        <w:t>Din Öğretimi</w:t>
      </w:r>
      <w:r w:rsidRPr="005943F7">
        <w:rPr>
          <w:rFonts w:ascii="Tahoma" w:hAnsi="Tahoma" w:cs="Tahoma"/>
          <w:sz w:val="16"/>
          <w:szCs w:val="14"/>
        </w:rPr>
        <w:t xml:space="preserve"> Genel Müdürlüğü, Strateji Geliştirme Başkanlığı, Bilgi İşlem Dairesi Başkanlığı, </w:t>
      </w:r>
    </w:p>
    <w:p w:rsidR="00A52561" w:rsidRPr="005943F7" w:rsidRDefault="00A52561" w:rsidP="00A52561">
      <w:pPr>
        <w:keepNext/>
        <w:keepLines/>
        <w:tabs>
          <w:tab w:val="left" w:pos="2694"/>
        </w:tabs>
        <w:ind w:left="2694" w:hanging="2410"/>
        <w:rPr>
          <w:rFonts w:ascii="Tahoma" w:hAnsi="Tahoma" w:cs="Tahoma"/>
          <w:sz w:val="16"/>
          <w:szCs w:val="14"/>
        </w:rPr>
      </w:pPr>
      <w:r w:rsidRPr="005943F7">
        <w:rPr>
          <w:rFonts w:ascii="Tahoma" w:hAnsi="Tahoma" w:cs="Tahoma"/>
          <w:sz w:val="16"/>
          <w:szCs w:val="14"/>
        </w:rPr>
        <w:t>Veri eğitim ve öğretim yılı takvimi dikkate alınarak yıllık olarak hesaplanmaktadır.</w:t>
      </w:r>
    </w:p>
    <w:p w:rsidR="00A52561" w:rsidRPr="005943F7" w:rsidRDefault="00A52561" w:rsidP="00A52561">
      <w:pPr>
        <w:tabs>
          <w:tab w:val="left" w:pos="2694"/>
        </w:tabs>
        <w:spacing w:after="240"/>
        <w:ind w:left="2694" w:hanging="2410"/>
        <w:rPr>
          <w:rFonts w:ascii="Tahoma" w:hAnsi="Tahoma" w:cs="Tahoma"/>
          <w:sz w:val="16"/>
          <w:szCs w:val="14"/>
        </w:rPr>
      </w:pPr>
      <w:r w:rsidRPr="005943F7">
        <w:rPr>
          <w:rFonts w:ascii="Tahoma" w:hAnsi="Tahoma" w:cs="Tahoma"/>
          <w:b/>
          <w:sz w:val="16"/>
          <w:szCs w:val="14"/>
        </w:rPr>
        <w:t>Sorumlu İdare:</w:t>
      </w:r>
      <w:r w:rsidRPr="005943F7">
        <w:rPr>
          <w:rFonts w:ascii="Tahoma" w:hAnsi="Tahoma" w:cs="Tahoma"/>
          <w:b/>
          <w:sz w:val="16"/>
          <w:szCs w:val="14"/>
        </w:rPr>
        <w:tab/>
      </w:r>
      <w:r w:rsidRPr="005943F7">
        <w:rPr>
          <w:rFonts w:ascii="Tahoma" w:hAnsi="Tahoma" w:cs="Tahoma"/>
          <w:noProof/>
          <w:sz w:val="16"/>
          <w:szCs w:val="14"/>
        </w:rPr>
        <w:t>MİLLİ EĞİTİM</w:t>
      </w:r>
      <w:r w:rsidRPr="005943F7">
        <w:rPr>
          <w:rFonts w:ascii="Tahoma" w:hAnsi="Tahoma" w:cs="Tahoma"/>
          <w:sz w:val="16"/>
          <w:szCs w:val="14"/>
        </w:rPr>
        <w:t xml:space="preserve"> BAKANLIĞI</w:t>
      </w:r>
    </w:p>
    <w:p w:rsidR="00A52561" w:rsidRPr="005943F7" w:rsidRDefault="00A52561" w:rsidP="00A52561">
      <w:pPr>
        <w:keepNext/>
        <w:keepLines/>
        <w:rPr>
          <w:rFonts w:ascii="Tahoma" w:hAnsi="Tahoma" w:cs="Tahoma"/>
          <w:sz w:val="20"/>
          <w:szCs w:val="18"/>
        </w:rPr>
      </w:pPr>
      <w:r w:rsidRPr="005943F7">
        <w:rPr>
          <w:rFonts w:ascii="Tahoma" w:hAnsi="Tahoma" w:cs="Tahoma"/>
          <w:b/>
          <w:sz w:val="20"/>
          <w:szCs w:val="18"/>
        </w:rPr>
        <w:lastRenderedPageBreak/>
        <w:t>Alt Program Kapsamında Yürütülecek Faaliyet Maliyetleri</w:t>
      </w:r>
    </w:p>
    <w:tbl>
      <w:tblPr>
        <w:tblStyle w:val="TabloKlavuzu"/>
        <w:tblW w:w="10204" w:type="dxa"/>
        <w:tblBorders>
          <w:insideV w:val="dotted" w:sz="4" w:space="0" w:color="auto"/>
        </w:tblBorders>
        <w:tblLayout w:type="fixed"/>
        <w:tblCellMar>
          <w:left w:w="57" w:type="dxa"/>
          <w:right w:w="57" w:type="dxa"/>
        </w:tblCellMar>
        <w:tblLook w:val="04A0" w:firstRow="1" w:lastRow="0" w:firstColumn="1" w:lastColumn="0" w:noHBand="0" w:noVBand="1"/>
      </w:tblPr>
      <w:tblGrid>
        <w:gridCol w:w="3969"/>
        <w:gridCol w:w="1247"/>
        <w:gridCol w:w="1247"/>
        <w:gridCol w:w="1247"/>
        <w:gridCol w:w="1247"/>
        <w:gridCol w:w="1247"/>
      </w:tblGrid>
      <w:tr w:rsidR="00A52561" w:rsidRPr="005943F7" w:rsidTr="00083A3E">
        <w:tc>
          <w:tcPr>
            <w:tcW w:w="3969" w:type="dxa"/>
            <w:shd w:val="clear" w:color="auto" w:fill="B8CCE4" w:themeFill="accent1" w:themeFillTint="66"/>
            <w:vAlign w:val="center"/>
          </w:tcPr>
          <w:p w:rsidR="00A52561" w:rsidRPr="005943F7" w:rsidRDefault="00A52561" w:rsidP="00083A3E">
            <w:pPr>
              <w:keepNext/>
              <w:keepLines/>
              <w:jc w:val="center"/>
              <w:rPr>
                <w:rFonts w:ascii="Tahoma" w:hAnsi="Tahoma" w:cs="Tahoma"/>
                <w:b/>
                <w:sz w:val="16"/>
                <w:szCs w:val="16"/>
              </w:rPr>
            </w:pPr>
            <w:r w:rsidRPr="005943F7">
              <w:rPr>
                <w:rFonts w:ascii="Tahoma" w:hAnsi="Tahoma" w:cs="Tahoma"/>
                <w:b/>
                <w:sz w:val="16"/>
                <w:szCs w:val="16"/>
              </w:rPr>
              <w:t>Faaliyetler</w:t>
            </w:r>
          </w:p>
        </w:tc>
        <w:tc>
          <w:tcPr>
            <w:tcW w:w="1247" w:type="dxa"/>
            <w:shd w:val="clear" w:color="auto" w:fill="B8CCE4" w:themeFill="accent1" w:themeFillTint="66"/>
            <w:vAlign w:val="center"/>
          </w:tcPr>
          <w:p w:rsidR="00A52561" w:rsidRPr="005943F7" w:rsidRDefault="00A52561" w:rsidP="00083A3E">
            <w:pPr>
              <w:keepNext/>
              <w:keepLines/>
              <w:jc w:val="center"/>
              <w:rPr>
                <w:rFonts w:ascii="Tahoma" w:hAnsi="Tahoma" w:cs="Tahoma"/>
                <w:b/>
                <w:sz w:val="16"/>
                <w:szCs w:val="16"/>
              </w:rPr>
            </w:pPr>
            <w:r w:rsidRPr="005943F7">
              <w:rPr>
                <w:rFonts w:ascii="Tahoma" w:hAnsi="Tahoma" w:cs="Tahoma"/>
                <w:b/>
                <w:noProof/>
                <w:sz w:val="16"/>
                <w:szCs w:val="16"/>
              </w:rPr>
              <w:t>2020</w:t>
            </w:r>
          </w:p>
          <w:p w:rsidR="00A52561" w:rsidRPr="005943F7" w:rsidRDefault="00A52561" w:rsidP="00083A3E">
            <w:pPr>
              <w:keepNext/>
              <w:keepLines/>
              <w:jc w:val="center"/>
              <w:rPr>
                <w:rFonts w:ascii="Tahoma" w:hAnsi="Tahoma" w:cs="Tahoma"/>
                <w:b/>
                <w:sz w:val="16"/>
                <w:szCs w:val="16"/>
              </w:rPr>
            </w:pPr>
            <w:r w:rsidRPr="005943F7">
              <w:rPr>
                <w:rFonts w:ascii="Tahoma" w:hAnsi="Tahoma" w:cs="Tahoma"/>
                <w:b/>
                <w:sz w:val="16"/>
                <w:szCs w:val="16"/>
              </w:rPr>
              <w:t>Bütçe</w:t>
            </w:r>
          </w:p>
        </w:tc>
        <w:tc>
          <w:tcPr>
            <w:tcW w:w="1247" w:type="dxa"/>
            <w:shd w:val="clear" w:color="auto" w:fill="B8CCE4" w:themeFill="accent1" w:themeFillTint="66"/>
            <w:vAlign w:val="center"/>
          </w:tcPr>
          <w:p w:rsidR="00A52561" w:rsidRPr="005943F7" w:rsidRDefault="00A52561" w:rsidP="00083A3E">
            <w:pPr>
              <w:keepNext/>
              <w:keepLines/>
              <w:jc w:val="center"/>
              <w:rPr>
                <w:rFonts w:ascii="Tahoma" w:hAnsi="Tahoma" w:cs="Tahoma"/>
                <w:b/>
                <w:sz w:val="16"/>
                <w:szCs w:val="16"/>
              </w:rPr>
            </w:pPr>
            <w:r w:rsidRPr="005943F7">
              <w:rPr>
                <w:rFonts w:ascii="Tahoma" w:hAnsi="Tahoma" w:cs="Tahoma"/>
                <w:b/>
                <w:noProof/>
                <w:sz w:val="16"/>
                <w:szCs w:val="16"/>
              </w:rPr>
              <w:t>2020</w:t>
            </w:r>
          </w:p>
          <w:p w:rsidR="00A52561" w:rsidRPr="005943F7" w:rsidRDefault="00A52561" w:rsidP="00083A3E">
            <w:pPr>
              <w:keepNext/>
              <w:keepLines/>
              <w:jc w:val="center"/>
              <w:rPr>
                <w:rFonts w:ascii="Tahoma" w:hAnsi="Tahoma" w:cs="Tahoma"/>
                <w:b/>
                <w:sz w:val="16"/>
                <w:szCs w:val="16"/>
              </w:rPr>
            </w:pPr>
            <w:r w:rsidRPr="005943F7">
              <w:rPr>
                <w:rFonts w:ascii="Tahoma" w:hAnsi="Tahoma" w:cs="Tahoma"/>
                <w:b/>
                <w:sz w:val="16"/>
                <w:szCs w:val="16"/>
              </w:rPr>
              <w:t>Harcama</w:t>
            </w:r>
          </w:p>
          <w:p w:rsidR="00A52561" w:rsidRPr="005943F7" w:rsidRDefault="00A52561" w:rsidP="00083A3E">
            <w:pPr>
              <w:keepNext/>
              <w:keepLines/>
              <w:jc w:val="center"/>
              <w:rPr>
                <w:rFonts w:ascii="Tahoma" w:hAnsi="Tahoma" w:cs="Tahoma"/>
                <w:b/>
                <w:sz w:val="16"/>
                <w:szCs w:val="16"/>
              </w:rPr>
            </w:pPr>
            <w:r w:rsidRPr="005943F7">
              <w:rPr>
                <w:rFonts w:ascii="Tahoma" w:hAnsi="Tahoma" w:cs="Tahoma"/>
                <w:b/>
                <w:noProof/>
                <w:sz w:val="16"/>
                <w:szCs w:val="16"/>
              </w:rPr>
              <w:t>Haziran</w:t>
            </w:r>
          </w:p>
        </w:tc>
        <w:tc>
          <w:tcPr>
            <w:tcW w:w="1247" w:type="dxa"/>
            <w:shd w:val="clear" w:color="auto" w:fill="B8CCE4" w:themeFill="accent1" w:themeFillTint="66"/>
            <w:vAlign w:val="center"/>
          </w:tcPr>
          <w:p w:rsidR="00A52561" w:rsidRPr="005943F7" w:rsidRDefault="00A52561" w:rsidP="00083A3E">
            <w:pPr>
              <w:keepNext/>
              <w:keepLines/>
              <w:jc w:val="center"/>
              <w:rPr>
                <w:rFonts w:ascii="Tahoma" w:hAnsi="Tahoma" w:cs="Tahoma"/>
                <w:b/>
                <w:sz w:val="16"/>
                <w:szCs w:val="16"/>
              </w:rPr>
            </w:pPr>
            <w:r w:rsidRPr="005943F7">
              <w:rPr>
                <w:rFonts w:ascii="Tahoma" w:hAnsi="Tahoma" w:cs="Tahoma"/>
                <w:b/>
                <w:noProof/>
                <w:sz w:val="16"/>
                <w:szCs w:val="16"/>
              </w:rPr>
              <w:t>2021</w:t>
            </w:r>
          </w:p>
          <w:p w:rsidR="00A52561" w:rsidRPr="005943F7" w:rsidRDefault="00A52561" w:rsidP="00083A3E">
            <w:pPr>
              <w:keepNext/>
              <w:keepLines/>
              <w:jc w:val="center"/>
              <w:rPr>
                <w:rFonts w:ascii="Tahoma" w:hAnsi="Tahoma" w:cs="Tahoma"/>
                <w:b/>
                <w:sz w:val="16"/>
                <w:szCs w:val="16"/>
              </w:rPr>
            </w:pPr>
            <w:r w:rsidRPr="005943F7">
              <w:rPr>
                <w:rFonts w:ascii="Tahoma" w:hAnsi="Tahoma" w:cs="Tahoma"/>
                <w:b/>
                <w:sz w:val="16"/>
                <w:szCs w:val="16"/>
              </w:rPr>
              <w:t>Bütçe</w:t>
            </w:r>
          </w:p>
        </w:tc>
        <w:tc>
          <w:tcPr>
            <w:tcW w:w="1247" w:type="dxa"/>
            <w:shd w:val="clear" w:color="auto" w:fill="B8CCE4" w:themeFill="accent1" w:themeFillTint="66"/>
            <w:vAlign w:val="center"/>
          </w:tcPr>
          <w:p w:rsidR="00A52561" w:rsidRPr="005943F7" w:rsidRDefault="00A52561" w:rsidP="00083A3E">
            <w:pPr>
              <w:keepNext/>
              <w:keepLines/>
              <w:jc w:val="center"/>
              <w:rPr>
                <w:rFonts w:ascii="Tahoma" w:hAnsi="Tahoma" w:cs="Tahoma"/>
                <w:b/>
                <w:sz w:val="16"/>
                <w:szCs w:val="16"/>
              </w:rPr>
            </w:pPr>
            <w:r w:rsidRPr="005943F7">
              <w:rPr>
                <w:rFonts w:ascii="Tahoma" w:hAnsi="Tahoma" w:cs="Tahoma"/>
                <w:b/>
                <w:noProof/>
                <w:sz w:val="16"/>
                <w:szCs w:val="16"/>
              </w:rPr>
              <w:t>2022</w:t>
            </w:r>
          </w:p>
          <w:p w:rsidR="00A52561" w:rsidRPr="005943F7" w:rsidRDefault="00A52561" w:rsidP="00083A3E">
            <w:pPr>
              <w:keepNext/>
              <w:keepLines/>
              <w:jc w:val="center"/>
              <w:rPr>
                <w:rFonts w:ascii="Tahoma" w:hAnsi="Tahoma" w:cs="Tahoma"/>
                <w:b/>
                <w:sz w:val="16"/>
                <w:szCs w:val="16"/>
              </w:rPr>
            </w:pPr>
            <w:r w:rsidRPr="005943F7">
              <w:rPr>
                <w:rFonts w:ascii="Tahoma" w:hAnsi="Tahoma" w:cs="Tahoma"/>
                <w:b/>
                <w:sz w:val="16"/>
                <w:szCs w:val="16"/>
              </w:rPr>
              <w:t>Tahmin</w:t>
            </w:r>
          </w:p>
        </w:tc>
        <w:tc>
          <w:tcPr>
            <w:tcW w:w="1247" w:type="dxa"/>
            <w:shd w:val="clear" w:color="auto" w:fill="B8CCE4" w:themeFill="accent1" w:themeFillTint="66"/>
            <w:vAlign w:val="center"/>
          </w:tcPr>
          <w:p w:rsidR="00A52561" w:rsidRPr="005943F7" w:rsidRDefault="00A52561" w:rsidP="00083A3E">
            <w:pPr>
              <w:keepNext/>
              <w:keepLines/>
              <w:jc w:val="center"/>
              <w:rPr>
                <w:rFonts w:ascii="Tahoma" w:hAnsi="Tahoma" w:cs="Tahoma"/>
                <w:b/>
                <w:sz w:val="16"/>
                <w:szCs w:val="16"/>
              </w:rPr>
            </w:pPr>
            <w:r w:rsidRPr="005943F7">
              <w:rPr>
                <w:rFonts w:ascii="Tahoma" w:hAnsi="Tahoma" w:cs="Tahoma"/>
                <w:b/>
                <w:noProof/>
                <w:sz w:val="16"/>
                <w:szCs w:val="16"/>
              </w:rPr>
              <w:t>2023</w:t>
            </w:r>
          </w:p>
          <w:p w:rsidR="00A52561" w:rsidRPr="005943F7" w:rsidRDefault="00A52561" w:rsidP="00083A3E">
            <w:pPr>
              <w:keepNext/>
              <w:keepLines/>
              <w:jc w:val="center"/>
              <w:rPr>
                <w:rFonts w:ascii="Tahoma" w:hAnsi="Tahoma" w:cs="Tahoma"/>
                <w:b/>
                <w:sz w:val="16"/>
                <w:szCs w:val="16"/>
              </w:rPr>
            </w:pPr>
            <w:r w:rsidRPr="005943F7">
              <w:rPr>
                <w:rFonts w:ascii="Tahoma" w:hAnsi="Tahoma" w:cs="Tahoma"/>
                <w:b/>
                <w:sz w:val="16"/>
                <w:szCs w:val="16"/>
              </w:rPr>
              <w:t>Tahmin</w:t>
            </w:r>
          </w:p>
        </w:tc>
      </w:tr>
      <w:tr w:rsidR="00A52561" w:rsidRPr="005943F7" w:rsidTr="00083A3E">
        <w:trPr>
          <w:trHeight w:val="227"/>
        </w:trPr>
        <w:tc>
          <w:tcPr>
            <w:tcW w:w="3969" w:type="dxa"/>
            <w:tcBorders>
              <w:bottom w:val="single" w:sz="4" w:space="0" w:color="auto"/>
            </w:tcBorders>
            <w:vAlign w:val="center"/>
          </w:tcPr>
          <w:p w:rsidR="00A52561" w:rsidRPr="005943F7" w:rsidRDefault="00A52561" w:rsidP="00083A3E">
            <w:pPr>
              <w:rPr>
                <w:rFonts w:ascii="Tahoma" w:hAnsi="Tahoma" w:cs="Tahoma"/>
                <w:b/>
                <w:sz w:val="16"/>
                <w:szCs w:val="14"/>
              </w:rPr>
            </w:pPr>
            <w:r w:rsidRPr="005943F7">
              <w:rPr>
                <w:rFonts w:ascii="Tahoma" w:hAnsi="Tahoma" w:cs="Tahoma"/>
                <w:b/>
                <w:noProof/>
                <w:sz w:val="16"/>
                <w:szCs w:val="14"/>
              </w:rPr>
              <w:t>Din Öğretimine</w:t>
            </w:r>
            <w:r w:rsidRPr="005943F7">
              <w:rPr>
                <w:rFonts w:ascii="Tahoma" w:hAnsi="Tahoma" w:cs="Tahoma"/>
                <w:b/>
                <w:sz w:val="16"/>
                <w:szCs w:val="14"/>
              </w:rPr>
              <w:t xml:space="preserve"> Yönelik Eğitim ve Öğretim Hizmetleri</w:t>
            </w:r>
          </w:p>
        </w:tc>
        <w:tc>
          <w:tcPr>
            <w:tcW w:w="1247" w:type="dxa"/>
            <w:tcBorders>
              <w:bottom w:val="single" w:sz="4" w:space="0" w:color="auto"/>
            </w:tcBorders>
            <w:vAlign w:val="center"/>
          </w:tcPr>
          <w:p w:rsidR="00A52561" w:rsidRPr="005943F7" w:rsidRDefault="00A52561" w:rsidP="00083A3E">
            <w:pPr>
              <w:jc w:val="right"/>
              <w:rPr>
                <w:rFonts w:ascii="Tahoma" w:hAnsi="Tahoma" w:cs="Tahoma"/>
                <w:b/>
                <w:sz w:val="15"/>
                <w:szCs w:val="13"/>
              </w:rPr>
            </w:pPr>
            <w:r w:rsidRPr="005943F7">
              <w:rPr>
                <w:rFonts w:ascii="Tahoma" w:hAnsi="Tahoma" w:cs="Tahoma"/>
                <w:b/>
                <w:noProof/>
                <w:sz w:val="15"/>
                <w:szCs w:val="13"/>
              </w:rPr>
              <w:t>4.354.552.000</w:t>
            </w:r>
          </w:p>
        </w:tc>
        <w:tc>
          <w:tcPr>
            <w:tcW w:w="1247" w:type="dxa"/>
            <w:tcBorders>
              <w:bottom w:val="single" w:sz="4" w:space="0" w:color="auto"/>
            </w:tcBorders>
            <w:vAlign w:val="center"/>
          </w:tcPr>
          <w:p w:rsidR="00A52561" w:rsidRPr="005943F7" w:rsidRDefault="00A52561" w:rsidP="00083A3E">
            <w:pPr>
              <w:jc w:val="right"/>
              <w:rPr>
                <w:rFonts w:ascii="Tahoma" w:hAnsi="Tahoma" w:cs="Tahoma"/>
                <w:b/>
                <w:sz w:val="15"/>
                <w:szCs w:val="13"/>
              </w:rPr>
            </w:pPr>
            <w:r w:rsidRPr="005943F7">
              <w:rPr>
                <w:rFonts w:ascii="Tahoma" w:hAnsi="Tahoma" w:cs="Tahoma"/>
                <w:b/>
                <w:noProof/>
                <w:sz w:val="15"/>
                <w:szCs w:val="13"/>
              </w:rPr>
              <w:t>2.246.150.989</w:t>
            </w:r>
          </w:p>
        </w:tc>
        <w:tc>
          <w:tcPr>
            <w:tcW w:w="1247" w:type="dxa"/>
            <w:tcBorders>
              <w:bottom w:val="single" w:sz="4" w:space="0" w:color="auto"/>
            </w:tcBorders>
            <w:vAlign w:val="center"/>
          </w:tcPr>
          <w:p w:rsidR="00A52561" w:rsidRPr="005943F7" w:rsidRDefault="00A52561" w:rsidP="00083A3E">
            <w:pPr>
              <w:jc w:val="right"/>
              <w:rPr>
                <w:rFonts w:ascii="Tahoma" w:hAnsi="Tahoma" w:cs="Tahoma"/>
                <w:b/>
                <w:sz w:val="15"/>
                <w:szCs w:val="13"/>
              </w:rPr>
            </w:pPr>
            <w:r w:rsidRPr="005943F7">
              <w:rPr>
                <w:rFonts w:ascii="Tahoma" w:hAnsi="Tahoma" w:cs="Tahoma"/>
                <w:b/>
                <w:noProof/>
                <w:sz w:val="15"/>
                <w:szCs w:val="13"/>
              </w:rPr>
              <w:t>5.051.529.000</w:t>
            </w:r>
          </w:p>
        </w:tc>
        <w:tc>
          <w:tcPr>
            <w:tcW w:w="1247" w:type="dxa"/>
            <w:tcBorders>
              <w:bottom w:val="single" w:sz="4" w:space="0" w:color="auto"/>
            </w:tcBorders>
            <w:vAlign w:val="center"/>
          </w:tcPr>
          <w:p w:rsidR="00A52561" w:rsidRPr="005943F7" w:rsidRDefault="00A52561" w:rsidP="00083A3E">
            <w:pPr>
              <w:jc w:val="right"/>
              <w:rPr>
                <w:rFonts w:ascii="Tahoma" w:hAnsi="Tahoma" w:cs="Tahoma"/>
                <w:b/>
                <w:sz w:val="15"/>
                <w:szCs w:val="13"/>
              </w:rPr>
            </w:pPr>
            <w:r w:rsidRPr="005943F7">
              <w:rPr>
                <w:rFonts w:ascii="Tahoma" w:hAnsi="Tahoma" w:cs="Tahoma"/>
                <w:b/>
                <w:noProof/>
                <w:sz w:val="15"/>
                <w:szCs w:val="13"/>
              </w:rPr>
              <w:t>5.465.887.000</w:t>
            </w:r>
          </w:p>
        </w:tc>
        <w:tc>
          <w:tcPr>
            <w:tcW w:w="1247" w:type="dxa"/>
            <w:tcBorders>
              <w:bottom w:val="single" w:sz="4" w:space="0" w:color="auto"/>
            </w:tcBorders>
            <w:vAlign w:val="center"/>
          </w:tcPr>
          <w:p w:rsidR="00A52561" w:rsidRPr="005943F7" w:rsidRDefault="00A52561" w:rsidP="00083A3E">
            <w:pPr>
              <w:jc w:val="right"/>
              <w:rPr>
                <w:rFonts w:ascii="Tahoma" w:hAnsi="Tahoma" w:cs="Tahoma"/>
                <w:b/>
                <w:sz w:val="15"/>
                <w:szCs w:val="13"/>
              </w:rPr>
            </w:pPr>
            <w:r w:rsidRPr="005943F7">
              <w:rPr>
                <w:rFonts w:ascii="Tahoma" w:hAnsi="Tahoma" w:cs="Tahoma"/>
                <w:b/>
                <w:noProof/>
                <w:sz w:val="15"/>
                <w:szCs w:val="13"/>
              </w:rPr>
              <w:t>5.968.244.000</w:t>
            </w:r>
          </w:p>
        </w:tc>
      </w:tr>
      <w:tr w:rsidR="00A52561" w:rsidRPr="005943F7" w:rsidTr="00083A3E">
        <w:trPr>
          <w:trHeight w:val="227"/>
        </w:trPr>
        <w:tc>
          <w:tcPr>
            <w:tcW w:w="3969" w:type="dxa"/>
            <w:tcBorders>
              <w:bottom w:val="dotted" w:sz="4" w:space="0" w:color="auto"/>
            </w:tcBorders>
            <w:vAlign w:val="center"/>
          </w:tcPr>
          <w:p w:rsidR="00A52561" w:rsidRPr="005943F7" w:rsidRDefault="00A52561" w:rsidP="00083A3E">
            <w:pPr>
              <w:tabs>
                <w:tab w:val="left" w:pos="258"/>
              </w:tabs>
              <w:rPr>
                <w:rFonts w:ascii="Tahoma" w:hAnsi="Tahoma" w:cs="Tahoma"/>
                <w:sz w:val="16"/>
                <w:szCs w:val="14"/>
              </w:rPr>
            </w:pPr>
            <w:r w:rsidRPr="005943F7">
              <w:rPr>
                <w:rFonts w:ascii="Tahoma" w:hAnsi="Tahoma" w:cs="Tahoma"/>
                <w:sz w:val="16"/>
                <w:szCs w:val="14"/>
              </w:rPr>
              <w:tab/>
              <w:t>Bütçe İçi</w:t>
            </w:r>
          </w:p>
        </w:tc>
        <w:tc>
          <w:tcPr>
            <w:tcW w:w="1247" w:type="dxa"/>
            <w:tcBorders>
              <w:bottom w:val="dotted" w:sz="4" w:space="0" w:color="auto"/>
            </w:tcBorders>
            <w:vAlign w:val="center"/>
          </w:tcPr>
          <w:p w:rsidR="00A52561" w:rsidRPr="005943F7" w:rsidRDefault="00A52561" w:rsidP="00083A3E">
            <w:pPr>
              <w:jc w:val="right"/>
              <w:rPr>
                <w:rFonts w:ascii="Tahoma" w:hAnsi="Tahoma" w:cs="Tahoma"/>
                <w:sz w:val="15"/>
                <w:szCs w:val="13"/>
              </w:rPr>
            </w:pPr>
            <w:r w:rsidRPr="005943F7">
              <w:rPr>
                <w:rFonts w:ascii="Tahoma" w:hAnsi="Tahoma" w:cs="Tahoma"/>
                <w:noProof/>
                <w:sz w:val="15"/>
                <w:szCs w:val="13"/>
              </w:rPr>
              <w:t>4.354.552.000</w:t>
            </w:r>
          </w:p>
        </w:tc>
        <w:tc>
          <w:tcPr>
            <w:tcW w:w="1247" w:type="dxa"/>
            <w:tcBorders>
              <w:bottom w:val="dotted" w:sz="4" w:space="0" w:color="auto"/>
            </w:tcBorders>
            <w:vAlign w:val="center"/>
          </w:tcPr>
          <w:p w:rsidR="00A52561" w:rsidRPr="005943F7" w:rsidRDefault="00A52561" w:rsidP="00083A3E">
            <w:pPr>
              <w:jc w:val="right"/>
              <w:rPr>
                <w:rFonts w:ascii="Tahoma" w:hAnsi="Tahoma" w:cs="Tahoma"/>
                <w:sz w:val="15"/>
                <w:szCs w:val="13"/>
              </w:rPr>
            </w:pPr>
            <w:r w:rsidRPr="005943F7">
              <w:rPr>
                <w:rFonts w:ascii="Tahoma" w:hAnsi="Tahoma" w:cs="Tahoma"/>
                <w:noProof/>
                <w:sz w:val="15"/>
                <w:szCs w:val="13"/>
              </w:rPr>
              <w:t>2.246.150.989</w:t>
            </w:r>
          </w:p>
        </w:tc>
        <w:tc>
          <w:tcPr>
            <w:tcW w:w="1247" w:type="dxa"/>
            <w:tcBorders>
              <w:bottom w:val="dotted" w:sz="4" w:space="0" w:color="auto"/>
            </w:tcBorders>
            <w:vAlign w:val="center"/>
          </w:tcPr>
          <w:p w:rsidR="00A52561" w:rsidRPr="005943F7" w:rsidRDefault="00A52561" w:rsidP="00083A3E">
            <w:pPr>
              <w:jc w:val="right"/>
              <w:rPr>
                <w:rFonts w:ascii="Tahoma" w:hAnsi="Tahoma" w:cs="Tahoma"/>
                <w:sz w:val="15"/>
                <w:szCs w:val="13"/>
              </w:rPr>
            </w:pPr>
            <w:r w:rsidRPr="005943F7">
              <w:rPr>
                <w:rFonts w:ascii="Tahoma" w:hAnsi="Tahoma" w:cs="Tahoma"/>
                <w:noProof/>
                <w:sz w:val="15"/>
                <w:szCs w:val="13"/>
              </w:rPr>
              <w:t>5.051.529.000</w:t>
            </w:r>
          </w:p>
        </w:tc>
        <w:tc>
          <w:tcPr>
            <w:tcW w:w="1247" w:type="dxa"/>
            <w:tcBorders>
              <w:bottom w:val="dotted" w:sz="4" w:space="0" w:color="auto"/>
            </w:tcBorders>
            <w:vAlign w:val="center"/>
          </w:tcPr>
          <w:p w:rsidR="00A52561" w:rsidRPr="005943F7" w:rsidRDefault="00A52561" w:rsidP="00083A3E">
            <w:pPr>
              <w:jc w:val="right"/>
              <w:rPr>
                <w:rFonts w:ascii="Tahoma" w:hAnsi="Tahoma" w:cs="Tahoma"/>
                <w:sz w:val="15"/>
                <w:szCs w:val="13"/>
              </w:rPr>
            </w:pPr>
            <w:r w:rsidRPr="005943F7">
              <w:rPr>
                <w:rFonts w:ascii="Tahoma" w:hAnsi="Tahoma" w:cs="Tahoma"/>
                <w:noProof/>
                <w:sz w:val="15"/>
                <w:szCs w:val="13"/>
              </w:rPr>
              <w:t>5.465.887.000</w:t>
            </w:r>
          </w:p>
        </w:tc>
        <w:tc>
          <w:tcPr>
            <w:tcW w:w="1247" w:type="dxa"/>
            <w:tcBorders>
              <w:bottom w:val="dotted" w:sz="4" w:space="0" w:color="auto"/>
            </w:tcBorders>
            <w:vAlign w:val="center"/>
          </w:tcPr>
          <w:p w:rsidR="00A52561" w:rsidRPr="005943F7" w:rsidRDefault="00A52561" w:rsidP="00083A3E">
            <w:pPr>
              <w:jc w:val="right"/>
              <w:rPr>
                <w:rFonts w:ascii="Tahoma" w:hAnsi="Tahoma" w:cs="Tahoma"/>
                <w:sz w:val="15"/>
                <w:szCs w:val="13"/>
              </w:rPr>
            </w:pPr>
            <w:r w:rsidRPr="005943F7">
              <w:rPr>
                <w:rFonts w:ascii="Tahoma" w:hAnsi="Tahoma" w:cs="Tahoma"/>
                <w:noProof/>
                <w:sz w:val="15"/>
                <w:szCs w:val="13"/>
              </w:rPr>
              <w:t>5.968.244.000</w:t>
            </w:r>
          </w:p>
        </w:tc>
      </w:tr>
      <w:tr w:rsidR="00A52561" w:rsidRPr="005943F7" w:rsidTr="00083A3E">
        <w:trPr>
          <w:trHeight w:val="227"/>
        </w:trPr>
        <w:tc>
          <w:tcPr>
            <w:tcW w:w="3969" w:type="dxa"/>
            <w:tcBorders>
              <w:top w:val="dotted" w:sz="4" w:space="0" w:color="auto"/>
            </w:tcBorders>
            <w:vAlign w:val="center"/>
          </w:tcPr>
          <w:p w:rsidR="00A52561" w:rsidRPr="005943F7" w:rsidRDefault="00A52561" w:rsidP="00083A3E">
            <w:pPr>
              <w:tabs>
                <w:tab w:val="left" w:pos="258"/>
              </w:tabs>
              <w:rPr>
                <w:rFonts w:ascii="Tahoma" w:hAnsi="Tahoma" w:cs="Tahoma"/>
                <w:sz w:val="16"/>
                <w:szCs w:val="14"/>
              </w:rPr>
            </w:pPr>
            <w:r w:rsidRPr="005943F7">
              <w:rPr>
                <w:rFonts w:ascii="Tahoma" w:hAnsi="Tahoma" w:cs="Tahoma"/>
                <w:sz w:val="16"/>
                <w:szCs w:val="14"/>
              </w:rPr>
              <w:tab/>
              <w:t>Bütçe Dışı</w:t>
            </w:r>
          </w:p>
        </w:tc>
        <w:tc>
          <w:tcPr>
            <w:tcW w:w="1247" w:type="dxa"/>
            <w:tcBorders>
              <w:top w:val="dotted" w:sz="4" w:space="0" w:color="auto"/>
            </w:tcBorders>
            <w:vAlign w:val="center"/>
          </w:tcPr>
          <w:p w:rsidR="00A52561" w:rsidRPr="005943F7" w:rsidRDefault="00A52561" w:rsidP="00083A3E">
            <w:pPr>
              <w:jc w:val="right"/>
              <w:rPr>
                <w:rFonts w:ascii="Tahoma" w:hAnsi="Tahoma" w:cs="Tahoma"/>
                <w:sz w:val="15"/>
                <w:szCs w:val="13"/>
              </w:rPr>
            </w:pPr>
            <w:r w:rsidRPr="005943F7">
              <w:rPr>
                <w:rFonts w:ascii="Tahoma" w:hAnsi="Tahoma" w:cs="Tahoma"/>
                <w:noProof/>
                <w:sz w:val="15"/>
                <w:szCs w:val="13"/>
              </w:rPr>
              <w:t>0</w:t>
            </w:r>
          </w:p>
        </w:tc>
        <w:tc>
          <w:tcPr>
            <w:tcW w:w="1247" w:type="dxa"/>
            <w:tcBorders>
              <w:top w:val="dotted" w:sz="4" w:space="0" w:color="auto"/>
            </w:tcBorders>
            <w:vAlign w:val="center"/>
          </w:tcPr>
          <w:p w:rsidR="00A52561" w:rsidRPr="005943F7" w:rsidRDefault="00A52561" w:rsidP="00083A3E">
            <w:pPr>
              <w:jc w:val="right"/>
              <w:rPr>
                <w:rFonts w:ascii="Tahoma" w:hAnsi="Tahoma" w:cs="Tahoma"/>
                <w:sz w:val="15"/>
                <w:szCs w:val="13"/>
              </w:rPr>
            </w:pPr>
            <w:r w:rsidRPr="005943F7">
              <w:rPr>
                <w:rFonts w:ascii="Tahoma" w:hAnsi="Tahoma" w:cs="Tahoma"/>
                <w:noProof/>
                <w:sz w:val="15"/>
                <w:szCs w:val="13"/>
              </w:rPr>
              <w:t>0</w:t>
            </w:r>
          </w:p>
        </w:tc>
        <w:tc>
          <w:tcPr>
            <w:tcW w:w="1247" w:type="dxa"/>
            <w:tcBorders>
              <w:top w:val="dotted" w:sz="4" w:space="0" w:color="auto"/>
            </w:tcBorders>
            <w:vAlign w:val="center"/>
          </w:tcPr>
          <w:p w:rsidR="00A52561" w:rsidRPr="005943F7" w:rsidRDefault="00A52561" w:rsidP="00083A3E">
            <w:pPr>
              <w:jc w:val="right"/>
              <w:rPr>
                <w:rFonts w:ascii="Tahoma" w:hAnsi="Tahoma" w:cs="Tahoma"/>
                <w:sz w:val="15"/>
                <w:szCs w:val="13"/>
              </w:rPr>
            </w:pPr>
            <w:r w:rsidRPr="005943F7">
              <w:rPr>
                <w:rFonts w:ascii="Tahoma" w:hAnsi="Tahoma" w:cs="Tahoma"/>
                <w:noProof/>
                <w:sz w:val="15"/>
                <w:szCs w:val="13"/>
              </w:rPr>
              <w:t>0</w:t>
            </w:r>
          </w:p>
        </w:tc>
        <w:tc>
          <w:tcPr>
            <w:tcW w:w="1247" w:type="dxa"/>
            <w:tcBorders>
              <w:top w:val="dotted" w:sz="4" w:space="0" w:color="auto"/>
            </w:tcBorders>
            <w:vAlign w:val="center"/>
          </w:tcPr>
          <w:p w:rsidR="00A52561" w:rsidRPr="005943F7" w:rsidRDefault="00A52561" w:rsidP="00083A3E">
            <w:pPr>
              <w:jc w:val="right"/>
              <w:rPr>
                <w:rFonts w:ascii="Tahoma" w:hAnsi="Tahoma" w:cs="Tahoma"/>
                <w:sz w:val="15"/>
                <w:szCs w:val="13"/>
              </w:rPr>
            </w:pPr>
            <w:r w:rsidRPr="005943F7">
              <w:rPr>
                <w:rFonts w:ascii="Tahoma" w:hAnsi="Tahoma" w:cs="Tahoma"/>
                <w:noProof/>
                <w:sz w:val="15"/>
                <w:szCs w:val="13"/>
              </w:rPr>
              <w:t>0</w:t>
            </w:r>
          </w:p>
        </w:tc>
        <w:tc>
          <w:tcPr>
            <w:tcW w:w="1247" w:type="dxa"/>
            <w:tcBorders>
              <w:top w:val="dotted" w:sz="4" w:space="0" w:color="auto"/>
            </w:tcBorders>
            <w:vAlign w:val="center"/>
          </w:tcPr>
          <w:p w:rsidR="00A52561" w:rsidRPr="005943F7" w:rsidRDefault="00A52561" w:rsidP="00083A3E">
            <w:pPr>
              <w:jc w:val="right"/>
              <w:rPr>
                <w:rFonts w:ascii="Tahoma" w:hAnsi="Tahoma" w:cs="Tahoma"/>
                <w:sz w:val="15"/>
                <w:szCs w:val="13"/>
              </w:rPr>
            </w:pPr>
            <w:r w:rsidRPr="005943F7">
              <w:rPr>
                <w:rFonts w:ascii="Tahoma" w:hAnsi="Tahoma" w:cs="Tahoma"/>
                <w:noProof/>
                <w:sz w:val="15"/>
                <w:szCs w:val="13"/>
              </w:rPr>
              <w:t>0</w:t>
            </w:r>
          </w:p>
        </w:tc>
      </w:tr>
      <w:tr w:rsidR="00A52561" w:rsidRPr="005943F7" w:rsidTr="00083A3E">
        <w:trPr>
          <w:trHeight w:val="227"/>
        </w:trPr>
        <w:tc>
          <w:tcPr>
            <w:tcW w:w="3969" w:type="dxa"/>
            <w:tcBorders>
              <w:bottom w:val="single" w:sz="4" w:space="0" w:color="auto"/>
            </w:tcBorders>
            <w:vAlign w:val="center"/>
          </w:tcPr>
          <w:p w:rsidR="00A52561" w:rsidRPr="005943F7" w:rsidRDefault="00A52561" w:rsidP="00083A3E">
            <w:pPr>
              <w:rPr>
                <w:rFonts w:ascii="Tahoma" w:hAnsi="Tahoma" w:cs="Tahoma"/>
                <w:b/>
                <w:sz w:val="16"/>
                <w:szCs w:val="14"/>
              </w:rPr>
            </w:pPr>
            <w:r w:rsidRPr="005943F7">
              <w:rPr>
                <w:rFonts w:ascii="Tahoma" w:hAnsi="Tahoma" w:cs="Tahoma"/>
                <w:b/>
                <w:noProof/>
                <w:sz w:val="16"/>
                <w:szCs w:val="14"/>
              </w:rPr>
              <w:t>T O</w:t>
            </w:r>
            <w:r w:rsidRPr="005943F7">
              <w:rPr>
                <w:rFonts w:ascii="Tahoma" w:hAnsi="Tahoma" w:cs="Tahoma"/>
                <w:b/>
                <w:sz w:val="16"/>
                <w:szCs w:val="14"/>
              </w:rPr>
              <w:t xml:space="preserve"> P L A M</w:t>
            </w:r>
          </w:p>
        </w:tc>
        <w:tc>
          <w:tcPr>
            <w:tcW w:w="1247" w:type="dxa"/>
            <w:tcBorders>
              <w:bottom w:val="single" w:sz="4" w:space="0" w:color="auto"/>
            </w:tcBorders>
            <w:vAlign w:val="center"/>
          </w:tcPr>
          <w:p w:rsidR="00A52561" w:rsidRPr="005943F7" w:rsidRDefault="00A52561" w:rsidP="00083A3E">
            <w:pPr>
              <w:jc w:val="right"/>
              <w:rPr>
                <w:rFonts w:ascii="Tahoma" w:hAnsi="Tahoma" w:cs="Tahoma"/>
                <w:b/>
                <w:sz w:val="15"/>
                <w:szCs w:val="13"/>
              </w:rPr>
            </w:pPr>
            <w:r w:rsidRPr="005943F7">
              <w:rPr>
                <w:rFonts w:ascii="Tahoma" w:hAnsi="Tahoma" w:cs="Tahoma"/>
                <w:b/>
                <w:noProof/>
                <w:sz w:val="15"/>
                <w:szCs w:val="13"/>
              </w:rPr>
              <w:t>4.354.552.000</w:t>
            </w:r>
          </w:p>
        </w:tc>
        <w:tc>
          <w:tcPr>
            <w:tcW w:w="1247" w:type="dxa"/>
            <w:tcBorders>
              <w:bottom w:val="single" w:sz="4" w:space="0" w:color="auto"/>
            </w:tcBorders>
            <w:vAlign w:val="center"/>
          </w:tcPr>
          <w:p w:rsidR="00A52561" w:rsidRPr="005943F7" w:rsidRDefault="00A52561" w:rsidP="00083A3E">
            <w:pPr>
              <w:jc w:val="right"/>
              <w:rPr>
                <w:rFonts w:ascii="Tahoma" w:hAnsi="Tahoma" w:cs="Tahoma"/>
                <w:b/>
                <w:sz w:val="15"/>
                <w:szCs w:val="13"/>
              </w:rPr>
            </w:pPr>
            <w:r w:rsidRPr="005943F7">
              <w:rPr>
                <w:rFonts w:ascii="Tahoma" w:hAnsi="Tahoma" w:cs="Tahoma"/>
                <w:b/>
                <w:noProof/>
                <w:sz w:val="15"/>
                <w:szCs w:val="13"/>
              </w:rPr>
              <w:t>2.246.150.989</w:t>
            </w:r>
          </w:p>
        </w:tc>
        <w:tc>
          <w:tcPr>
            <w:tcW w:w="1247" w:type="dxa"/>
            <w:tcBorders>
              <w:bottom w:val="single" w:sz="4" w:space="0" w:color="auto"/>
            </w:tcBorders>
            <w:vAlign w:val="center"/>
          </w:tcPr>
          <w:p w:rsidR="00A52561" w:rsidRPr="005943F7" w:rsidRDefault="00A52561" w:rsidP="00083A3E">
            <w:pPr>
              <w:jc w:val="right"/>
              <w:rPr>
                <w:rFonts w:ascii="Tahoma" w:hAnsi="Tahoma" w:cs="Tahoma"/>
                <w:b/>
                <w:sz w:val="15"/>
                <w:szCs w:val="13"/>
              </w:rPr>
            </w:pPr>
            <w:r w:rsidRPr="005943F7">
              <w:rPr>
                <w:rFonts w:ascii="Tahoma" w:hAnsi="Tahoma" w:cs="Tahoma"/>
                <w:b/>
                <w:noProof/>
                <w:sz w:val="15"/>
                <w:szCs w:val="13"/>
              </w:rPr>
              <w:t>5.051.529.000</w:t>
            </w:r>
          </w:p>
        </w:tc>
        <w:tc>
          <w:tcPr>
            <w:tcW w:w="1247" w:type="dxa"/>
            <w:tcBorders>
              <w:bottom w:val="single" w:sz="4" w:space="0" w:color="auto"/>
            </w:tcBorders>
            <w:vAlign w:val="center"/>
          </w:tcPr>
          <w:p w:rsidR="00A52561" w:rsidRPr="005943F7" w:rsidRDefault="00A52561" w:rsidP="00083A3E">
            <w:pPr>
              <w:jc w:val="right"/>
              <w:rPr>
                <w:rFonts w:ascii="Tahoma" w:hAnsi="Tahoma" w:cs="Tahoma"/>
                <w:b/>
                <w:sz w:val="15"/>
                <w:szCs w:val="13"/>
              </w:rPr>
            </w:pPr>
            <w:r w:rsidRPr="005943F7">
              <w:rPr>
                <w:rFonts w:ascii="Tahoma" w:hAnsi="Tahoma" w:cs="Tahoma"/>
                <w:b/>
                <w:noProof/>
                <w:sz w:val="15"/>
                <w:szCs w:val="13"/>
              </w:rPr>
              <w:t>5.465.887.000</w:t>
            </w:r>
          </w:p>
        </w:tc>
        <w:tc>
          <w:tcPr>
            <w:tcW w:w="1247" w:type="dxa"/>
            <w:tcBorders>
              <w:bottom w:val="single" w:sz="4" w:space="0" w:color="auto"/>
            </w:tcBorders>
            <w:vAlign w:val="center"/>
          </w:tcPr>
          <w:p w:rsidR="00A52561" w:rsidRPr="005943F7" w:rsidRDefault="00A52561" w:rsidP="00083A3E">
            <w:pPr>
              <w:jc w:val="right"/>
              <w:rPr>
                <w:rFonts w:ascii="Tahoma" w:hAnsi="Tahoma" w:cs="Tahoma"/>
                <w:b/>
                <w:sz w:val="15"/>
                <w:szCs w:val="13"/>
              </w:rPr>
            </w:pPr>
            <w:r w:rsidRPr="005943F7">
              <w:rPr>
                <w:rFonts w:ascii="Tahoma" w:hAnsi="Tahoma" w:cs="Tahoma"/>
                <w:b/>
                <w:noProof/>
                <w:sz w:val="15"/>
                <w:szCs w:val="13"/>
              </w:rPr>
              <w:t>5.968.244.000</w:t>
            </w:r>
          </w:p>
        </w:tc>
      </w:tr>
      <w:tr w:rsidR="00A52561" w:rsidRPr="005943F7" w:rsidTr="00083A3E">
        <w:trPr>
          <w:trHeight w:val="227"/>
        </w:trPr>
        <w:tc>
          <w:tcPr>
            <w:tcW w:w="3969" w:type="dxa"/>
            <w:tcBorders>
              <w:bottom w:val="dotted" w:sz="4" w:space="0" w:color="auto"/>
            </w:tcBorders>
            <w:vAlign w:val="center"/>
          </w:tcPr>
          <w:p w:rsidR="00A52561" w:rsidRPr="005943F7" w:rsidRDefault="00A52561" w:rsidP="00083A3E">
            <w:pPr>
              <w:tabs>
                <w:tab w:val="left" w:pos="258"/>
              </w:tabs>
              <w:rPr>
                <w:rFonts w:ascii="Tahoma" w:hAnsi="Tahoma" w:cs="Tahoma"/>
                <w:sz w:val="16"/>
                <w:szCs w:val="14"/>
              </w:rPr>
            </w:pPr>
            <w:r w:rsidRPr="005943F7">
              <w:rPr>
                <w:rFonts w:ascii="Tahoma" w:hAnsi="Tahoma" w:cs="Tahoma"/>
                <w:sz w:val="16"/>
                <w:szCs w:val="14"/>
              </w:rPr>
              <w:tab/>
              <w:t>Bütçe İçi</w:t>
            </w:r>
          </w:p>
        </w:tc>
        <w:tc>
          <w:tcPr>
            <w:tcW w:w="1247" w:type="dxa"/>
            <w:tcBorders>
              <w:bottom w:val="dotted" w:sz="4" w:space="0" w:color="auto"/>
            </w:tcBorders>
            <w:vAlign w:val="center"/>
          </w:tcPr>
          <w:p w:rsidR="00A52561" w:rsidRPr="005943F7" w:rsidRDefault="00A52561" w:rsidP="00083A3E">
            <w:pPr>
              <w:jc w:val="right"/>
              <w:rPr>
                <w:rFonts w:ascii="Tahoma" w:hAnsi="Tahoma" w:cs="Tahoma"/>
                <w:sz w:val="15"/>
                <w:szCs w:val="13"/>
              </w:rPr>
            </w:pPr>
            <w:r w:rsidRPr="005943F7">
              <w:rPr>
                <w:rFonts w:ascii="Tahoma" w:hAnsi="Tahoma" w:cs="Tahoma"/>
                <w:noProof/>
                <w:sz w:val="15"/>
                <w:szCs w:val="13"/>
              </w:rPr>
              <w:t>4.354.552.000</w:t>
            </w:r>
          </w:p>
        </w:tc>
        <w:tc>
          <w:tcPr>
            <w:tcW w:w="1247" w:type="dxa"/>
            <w:tcBorders>
              <w:bottom w:val="dotted" w:sz="4" w:space="0" w:color="auto"/>
            </w:tcBorders>
            <w:vAlign w:val="center"/>
          </w:tcPr>
          <w:p w:rsidR="00A52561" w:rsidRPr="005943F7" w:rsidRDefault="00A52561" w:rsidP="00083A3E">
            <w:pPr>
              <w:jc w:val="right"/>
              <w:rPr>
                <w:rFonts w:ascii="Tahoma" w:hAnsi="Tahoma" w:cs="Tahoma"/>
                <w:sz w:val="15"/>
                <w:szCs w:val="13"/>
              </w:rPr>
            </w:pPr>
            <w:r w:rsidRPr="005943F7">
              <w:rPr>
                <w:rFonts w:ascii="Tahoma" w:hAnsi="Tahoma" w:cs="Tahoma"/>
                <w:noProof/>
                <w:sz w:val="15"/>
                <w:szCs w:val="13"/>
              </w:rPr>
              <w:t>2.246.150.989</w:t>
            </w:r>
          </w:p>
        </w:tc>
        <w:tc>
          <w:tcPr>
            <w:tcW w:w="1247" w:type="dxa"/>
            <w:tcBorders>
              <w:bottom w:val="dotted" w:sz="4" w:space="0" w:color="auto"/>
            </w:tcBorders>
            <w:vAlign w:val="center"/>
          </w:tcPr>
          <w:p w:rsidR="00A52561" w:rsidRPr="005943F7" w:rsidRDefault="00A52561" w:rsidP="00083A3E">
            <w:pPr>
              <w:jc w:val="right"/>
              <w:rPr>
                <w:rFonts w:ascii="Tahoma" w:hAnsi="Tahoma" w:cs="Tahoma"/>
                <w:sz w:val="15"/>
                <w:szCs w:val="13"/>
              </w:rPr>
            </w:pPr>
            <w:r w:rsidRPr="005943F7">
              <w:rPr>
                <w:rFonts w:ascii="Tahoma" w:hAnsi="Tahoma" w:cs="Tahoma"/>
                <w:noProof/>
                <w:sz w:val="15"/>
                <w:szCs w:val="13"/>
              </w:rPr>
              <w:t>5.051.529.000</w:t>
            </w:r>
          </w:p>
        </w:tc>
        <w:tc>
          <w:tcPr>
            <w:tcW w:w="1247" w:type="dxa"/>
            <w:tcBorders>
              <w:bottom w:val="dotted" w:sz="4" w:space="0" w:color="auto"/>
            </w:tcBorders>
            <w:vAlign w:val="center"/>
          </w:tcPr>
          <w:p w:rsidR="00A52561" w:rsidRPr="005943F7" w:rsidRDefault="00A52561" w:rsidP="00083A3E">
            <w:pPr>
              <w:jc w:val="right"/>
              <w:rPr>
                <w:rFonts w:ascii="Tahoma" w:hAnsi="Tahoma" w:cs="Tahoma"/>
                <w:sz w:val="15"/>
                <w:szCs w:val="13"/>
              </w:rPr>
            </w:pPr>
            <w:r w:rsidRPr="005943F7">
              <w:rPr>
                <w:rFonts w:ascii="Tahoma" w:hAnsi="Tahoma" w:cs="Tahoma"/>
                <w:noProof/>
                <w:sz w:val="15"/>
                <w:szCs w:val="13"/>
              </w:rPr>
              <w:t>5.465.887.000</w:t>
            </w:r>
          </w:p>
        </w:tc>
        <w:tc>
          <w:tcPr>
            <w:tcW w:w="1247" w:type="dxa"/>
            <w:tcBorders>
              <w:bottom w:val="dotted" w:sz="4" w:space="0" w:color="auto"/>
            </w:tcBorders>
            <w:vAlign w:val="center"/>
          </w:tcPr>
          <w:p w:rsidR="00A52561" w:rsidRPr="005943F7" w:rsidRDefault="00A52561" w:rsidP="00083A3E">
            <w:pPr>
              <w:jc w:val="right"/>
              <w:rPr>
                <w:rFonts w:ascii="Tahoma" w:hAnsi="Tahoma" w:cs="Tahoma"/>
                <w:sz w:val="15"/>
                <w:szCs w:val="13"/>
              </w:rPr>
            </w:pPr>
            <w:r w:rsidRPr="005943F7">
              <w:rPr>
                <w:rFonts w:ascii="Tahoma" w:hAnsi="Tahoma" w:cs="Tahoma"/>
                <w:noProof/>
                <w:sz w:val="15"/>
                <w:szCs w:val="13"/>
              </w:rPr>
              <w:t>5.968.244.000</w:t>
            </w:r>
          </w:p>
        </w:tc>
      </w:tr>
      <w:tr w:rsidR="00A52561" w:rsidRPr="005943F7" w:rsidTr="00083A3E">
        <w:trPr>
          <w:trHeight w:val="227"/>
        </w:trPr>
        <w:tc>
          <w:tcPr>
            <w:tcW w:w="3969" w:type="dxa"/>
            <w:tcBorders>
              <w:top w:val="dotted" w:sz="4" w:space="0" w:color="auto"/>
            </w:tcBorders>
            <w:vAlign w:val="center"/>
          </w:tcPr>
          <w:p w:rsidR="00A52561" w:rsidRPr="005943F7" w:rsidRDefault="00A52561" w:rsidP="00083A3E">
            <w:pPr>
              <w:tabs>
                <w:tab w:val="left" w:pos="258"/>
              </w:tabs>
              <w:rPr>
                <w:rFonts w:ascii="Tahoma" w:hAnsi="Tahoma" w:cs="Tahoma"/>
                <w:sz w:val="16"/>
                <w:szCs w:val="14"/>
              </w:rPr>
            </w:pPr>
            <w:r w:rsidRPr="005943F7">
              <w:rPr>
                <w:rFonts w:ascii="Tahoma" w:hAnsi="Tahoma" w:cs="Tahoma"/>
                <w:sz w:val="16"/>
                <w:szCs w:val="14"/>
              </w:rPr>
              <w:tab/>
              <w:t>Bütçe Dışı</w:t>
            </w:r>
          </w:p>
        </w:tc>
        <w:tc>
          <w:tcPr>
            <w:tcW w:w="1247" w:type="dxa"/>
            <w:tcBorders>
              <w:top w:val="dotted" w:sz="4" w:space="0" w:color="auto"/>
            </w:tcBorders>
            <w:vAlign w:val="center"/>
          </w:tcPr>
          <w:p w:rsidR="00A52561" w:rsidRPr="005943F7" w:rsidRDefault="00A52561" w:rsidP="00083A3E">
            <w:pPr>
              <w:jc w:val="right"/>
              <w:rPr>
                <w:rFonts w:ascii="Tahoma" w:hAnsi="Tahoma" w:cs="Tahoma"/>
                <w:sz w:val="15"/>
                <w:szCs w:val="13"/>
              </w:rPr>
            </w:pPr>
            <w:r w:rsidRPr="005943F7">
              <w:rPr>
                <w:rFonts w:ascii="Tahoma" w:hAnsi="Tahoma" w:cs="Tahoma"/>
                <w:noProof/>
                <w:sz w:val="15"/>
                <w:szCs w:val="13"/>
              </w:rPr>
              <w:t>0</w:t>
            </w:r>
          </w:p>
        </w:tc>
        <w:tc>
          <w:tcPr>
            <w:tcW w:w="1247" w:type="dxa"/>
            <w:tcBorders>
              <w:top w:val="dotted" w:sz="4" w:space="0" w:color="auto"/>
            </w:tcBorders>
            <w:vAlign w:val="center"/>
          </w:tcPr>
          <w:p w:rsidR="00A52561" w:rsidRPr="005943F7" w:rsidRDefault="00A52561" w:rsidP="00083A3E">
            <w:pPr>
              <w:jc w:val="right"/>
              <w:rPr>
                <w:rFonts w:ascii="Tahoma" w:hAnsi="Tahoma" w:cs="Tahoma"/>
                <w:sz w:val="15"/>
                <w:szCs w:val="13"/>
              </w:rPr>
            </w:pPr>
            <w:r w:rsidRPr="005943F7">
              <w:rPr>
                <w:rFonts w:ascii="Tahoma" w:hAnsi="Tahoma" w:cs="Tahoma"/>
                <w:noProof/>
                <w:sz w:val="15"/>
                <w:szCs w:val="13"/>
              </w:rPr>
              <w:t>0</w:t>
            </w:r>
          </w:p>
        </w:tc>
        <w:tc>
          <w:tcPr>
            <w:tcW w:w="1247" w:type="dxa"/>
            <w:tcBorders>
              <w:top w:val="dotted" w:sz="4" w:space="0" w:color="auto"/>
            </w:tcBorders>
            <w:vAlign w:val="center"/>
          </w:tcPr>
          <w:p w:rsidR="00A52561" w:rsidRPr="005943F7" w:rsidRDefault="00A52561" w:rsidP="00083A3E">
            <w:pPr>
              <w:jc w:val="right"/>
              <w:rPr>
                <w:rFonts w:ascii="Tahoma" w:hAnsi="Tahoma" w:cs="Tahoma"/>
                <w:sz w:val="15"/>
                <w:szCs w:val="13"/>
              </w:rPr>
            </w:pPr>
            <w:r w:rsidRPr="005943F7">
              <w:rPr>
                <w:rFonts w:ascii="Tahoma" w:hAnsi="Tahoma" w:cs="Tahoma"/>
                <w:noProof/>
                <w:sz w:val="15"/>
                <w:szCs w:val="13"/>
              </w:rPr>
              <w:t>0</w:t>
            </w:r>
          </w:p>
        </w:tc>
        <w:tc>
          <w:tcPr>
            <w:tcW w:w="1247" w:type="dxa"/>
            <w:tcBorders>
              <w:top w:val="dotted" w:sz="4" w:space="0" w:color="auto"/>
            </w:tcBorders>
            <w:vAlign w:val="center"/>
          </w:tcPr>
          <w:p w:rsidR="00A52561" w:rsidRPr="005943F7" w:rsidRDefault="00A52561" w:rsidP="00083A3E">
            <w:pPr>
              <w:jc w:val="right"/>
              <w:rPr>
                <w:rFonts w:ascii="Tahoma" w:hAnsi="Tahoma" w:cs="Tahoma"/>
                <w:sz w:val="15"/>
                <w:szCs w:val="13"/>
              </w:rPr>
            </w:pPr>
            <w:r w:rsidRPr="005943F7">
              <w:rPr>
                <w:rFonts w:ascii="Tahoma" w:hAnsi="Tahoma" w:cs="Tahoma"/>
                <w:noProof/>
                <w:sz w:val="15"/>
                <w:szCs w:val="13"/>
              </w:rPr>
              <w:t>0</w:t>
            </w:r>
          </w:p>
        </w:tc>
        <w:tc>
          <w:tcPr>
            <w:tcW w:w="1247" w:type="dxa"/>
            <w:tcBorders>
              <w:top w:val="dotted" w:sz="4" w:space="0" w:color="auto"/>
            </w:tcBorders>
            <w:vAlign w:val="center"/>
          </w:tcPr>
          <w:p w:rsidR="00A52561" w:rsidRPr="005943F7" w:rsidRDefault="00A52561" w:rsidP="00083A3E">
            <w:pPr>
              <w:jc w:val="right"/>
              <w:rPr>
                <w:rFonts w:ascii="Tahoma" w:hAnsi="Tahoma" w:cs="Tahoma"/>
                <w:sz w:val="15"/>
                <w:szCs w:val="13"/>
              </w:rPr>
            </w:pPr>
            <w:r w:rsidRPr="005943F7">
              <w:rPr>
                <w:rFonts w:ascii="Tahoma" w:hAnsi="Tahoma" w:cs="Tahoma"/>
                <w:noProof/>
                <w:sz w:val="15"/>
                <w:szCs w:val="13"/>
              </w:rPr>
              <w:t>0</w:t>
            </w:r>
          </w:p>
        </w:tc>
      </w:tr>
    </w:tbl>
    <w:p w:rsidR="00A52561" w:rsidRPr="005943F7" w:rsidRDefault="00A52561" w:rsidP="00A52561">
      <w:pPr>
        <w:keepNext/>
        <w:spacing w:before="240"/>
        <w:rPr>
          <w:rFonts w:ascii="Tahoma" w:hAnsi="Tahoma" w:cs="Tahoma"/>
          <w:b/>
          <w:sz w:val="20"/>
          <w:szCs w:val="18"/>
        </w:rPr>
      </w:pPr>
      <w:r w:rsidRPr="005943F7">
        <w:rPr>
          <w:rFonts w:ascii="Tahoma" w:hAnsi="Tahoma" w:cs="Tahoma"/>
          <w:b/>
          <w:sz w:val="20"/>
          <w:szCs w:val="18"/>
        </w:rPr>
        <w:t>Faaliyetlere İlişkin Açıklamalar:</w:t>
      </w:r>
    </w:p>
    <w:p w:rsidR="00A52561" w:rsidRPr="005943F7" w:rsidRDefault="00A52561" w:rsidP="00A52561">
      <w:pPr>
        <w:keepNext/>
        <w:spacing w:before="120"/>
        <w:rPr>
          <w:rFonts w:ascii="Tahoma" w:hAnsi="Tahoma" w:cs="Tahoma"/>
          <w:sz w:val="16"/>
          <w:szCs w:val="16"/>
        </w:rPr>
      </w:pPr>
      <w:r w:rsidRPr="005943F7">
        <w:rPr>
          <w:rFonts w:ascii="Tahoma" w:hAnsi="Tahoma" w:cs="Tahoma"/>
          <w:b/>
          <w:noProof/>
          <w:sz w:val="16"/>
          <w:szCs w:val="16"/>
        </w:rPr>
        <w:t>Din Öğretimine</w:t>
      </w:r>
      <w:r w:rsidRPr="005943F7">
        <w:rPr>
          <w:rFonts w:ascii="Tahoma" w:hAnsi="Tahoma" w:cs="Tahoma"/>
          <w:b/>
          <w:sz w:val="16"/>
          <w:szCs w:val="16"/>
        </w:rPr>
        <w:t xml:space="preserve"> Yönelik Eğitim ve Öğretim Hizmetleri</w:t>
      </w:r>
    </w:p>
    <w:tbl>
      <w:tblPr>
        <w:tblW w:w="10206" w:type="dxa"/>
        <w:tblInd w:w="51" w:type="dxa"/>
        <w:tblBorders>
          <w:left w:val="single" w:sz="4" w:space="0" w:color="auto"/>
          <w:bottom w:val="dotted" w:sz="4" w:space="0" w:color="auto"/>
          <w:insideH w:val="dotted" w:sz="4" w:space="0" w:color="auto"/>
        </w:tblBorders>
        <w:tblLook w:val="04A0" w:firstRow="1" w:lastRow="0" w:firstColumn="1" w:lastColumn="0" w:noHBand="0" w:noVBand="1"/>
      </w:tblPr>
      <w:tblGrid>
        <w:gridCol w:w="10206"/>
      </w:tblGrid>
      <w:tr w:rsidR="00A52561" w:rsidRPr="005943F7" w:rsidTr="00083A3E">
        <w:tc>
          <w:tcPr>
            <w:tcW w:w="10206" w:type="dxa"/>
            <w:tcBorders>
              <w:top w:val="dotted" w:sz="4" w:space="0" w:color="auto"/>
              <w:left w:val="nil"/>
            </w:tcBorders>
            <w:shd w:val="clear" w:color="auto" w:fill="auto"/>
          </w:tcPr>
          <w:p w:rsidR="00A52561" w:rsidRPr="005943F7" w:rsidRDefault="00A52561" w:rsidP="00083A3E">
            <w:pPr>
              <w:spacing w:after="120"/>
              <w:contextualSpacing/>
              <w:rPr>
                <w:rFonts w:ascii="Tahoma" w:hAnsi="Tahoma" w:cs="Tahoma"/>
                <w:sz w:val="16"/>
                <w:szCs w:val="16"/>
              </w:rPr>
            </w:pPr>
            <w:r w:rsidRPr="005943F7">
              <w:rPr>
                <w:rFonts w:ascii="Tahoma" w:hAnsi="Tahoma" w:cs="Tahoma"/>
                <w:noProof/>
                <w:sz w:val="16"/>
                <w:szCs w:val="16"/>
              </w:rPr>
              <w:t>1982 Anayasası</w:t>
            </w:r>
            <w:r w:rsidRPr="005943F7">
              <w:rPr>
                <w:rFonts w:ascii="Tahoma" w:hAnsi="Tahoma" w:cs="Tahoma"/>
                <w:sz w:val="16"/>
                <w:szCs w:val="16"/>
              </w:rPr>
              <w:t xml:space="preserve">’nın 24. Maddesi, 3 Mart 1924 tarih ve 430 sayılı Tevhid-i Tedrisat Kanunu’nun 4. maddesi, 1739 sayılı Milli Eğitim Temel Kanunu, 10/07/2018 Tarihli ve 1 Sayılı Cumhurbaşkanlığı Teşkilatı Hakkında Cumhurbaşkanlığı Kararnamesi Din Öğretimi Genel Müdürlüğünce yürütülen </w:t>
            </w:r>
            <w:proofErr w:type="gramStart"/>
            <w:r w:rsidRPr="005943F7">
              <w:rPr>
                <w:rFonts w:ascii="Tahoma" w:hAnsi="Tahoma" w:cs="Tahoma"/>
                <w:sz w:val="16"/>
                <w:szCs w:val="16"/>
              </w:rPr>
              <w:t>faaliyetlerin  yasal</w:t>
            </w:r>
            <w:proofErr w:type="gramEnd"/>
            <w:r w:rsidRPr="005943F7">
              <w:rPr>
                <w:rFonts w:ascii="Tahoma" w:hAnsi="Tahoma" w:cs="Tahoma"/>
                <w:sz w:val="16"/>
                <w:szCs w:val="16"/>
              </w:rPr>
              <w:t xml:space="preserve"> dayanak çerçevesini oluşturmaktadır. </w:t>
            </w:r>
            <w:proofErr w:type="gramStart"/>
            <w:r w:rsidRPr="005943F7">
              <w:rPr>
                <w:rFonts w:ascii="Tahoma" w:hAnsi="Tahoma" w:cs="Tahoma"/>
                <w:sz w:val="16"/>
                <w:szCs w:val="16"/>
              </w:rPr>
              <w:t>Anadolu imam hatip liselerinde ve imam hatip ortaokullarında ulusal düzeyde eğitim ve öğretimde standart ve kaliteyi yükseltmek; küresel ihtiyaçlar ve beklentiler bağlamında eğitimin niteliğini artırmak ve süreklilik kazandırmak; bireylerin ve toplumun ihtiyaçlarını ve beklentilerini dikkate alarak okulların fiziki imkânlarını iyileştirmek; öğretim programları ve öğrenme-öğretme süreçlerini sürekli yenilemek ve geliştirmek; okulların özgün uygulamalarını teşvik etmek; paydaşlarla iş birliğini güçlendirmek; yönetici ve öğretmenlerin mesleki gelişimlerine süreklilik kazandırmak ve okullar arasında iyi örneklerin yaygınlaştırılmasını ve uygulama birlikteliğini sağlamak amacıyla okullarımızın izleme ve değerlendirmesi gerçekleştirilmektedir.</w:t>
            </w:r>
            <w:proofErr w:type="gramEnd"/>
          </w:p>
        </w:tc>
      </w:tr>
    </w:tbl>
    <w:p w:rsidR="00A52561" w:rsidRPr="005943F7" w:rsidRDefault="00A52561" w:rsidP="00A52561">
      <w:pPr>
        <w:rPr>
          <w:sz w:val="16"/>
        </w:rPr>
      </w:pPr>
    </w:p>
    <w:p w:rsidR="00A52561" w:rsidRDefault="00A52561" w:rsidP="00A52561">
      <w:pPr>
        <w:pBdr>
          <w:bottom w:val="single" w:sz="6" w:space="1" w:color="auto"/>
        </w:pBdr>
        <w:rPr>
          <w:sz w:val="18"/>
        </w:rPr>
      </w:pPr>
    </w:p>
    <w:p w:rsidR="00A52561" w:rsidRDefault="00A52561" w:rsidP="00A52561">
      <w:pPr>
        <w:rPr>
          <w:sz w:val="18"/>
        </w:rPr>
      </w:pPr>
    </w:p>
    <w:p w:rsidR="000C170D" w:rsidRDefault="000C170D">
      <w:pPr>
        <w:rPr>
          <w:sz w:val="18"/>
        </w:rPr>
      </w:pPr>
      <w:r>
        <w:rPr>
          <w:sz w:val="18"/>
        </w:rPr>
        <w:br w:type="page"/>
      </w:r>
    </w:p>
    <w:p w:rsidR="00A52561" w:rsidRPr="00141E02" w:rsidRDefault="00A52561" w:rsidP="000C170D">
      <w:pPr>
        <w:pStyle w:val="Balk3"/>
        <w:rPr>
          <w:szCs w:val="20"/>
        </w:rPr>
      </w:pPr>
      <w:bookmarkStart w:id="80" w:name="_Toc54357668"/>
      <w:r w:rsidRPr="00141E02">
        <w:rPr>
          <w:noProof/>
        </w:rPr>
        <w:lastRenderedPageBreak/>
        <w:t>ULUSLARARASI EĞİTİM İŞ BİRLİKLERİ VE YURTDIŞI EĞİTİM</w:t>
      </w:r>
      <w:bookmarkEnd w:id="80"/>
    </w:p>
    <w:tbl>
      <w:tblPr>
        <w:tblStyle w:val="TabloKlavuzu"/>
        <w:tblW w:w="0" w:type="auto"/>
        <w:tblBorders>
          <w:top w:val="nil"/>
          <w:left w:val="nil"/>
          <w:bottom w:val="nil"/>
          <w:right w:val="nil"/>
          <w:insideH w:val="nil"/>
          <w:insideV w:val="nil"/>
        </w:tblBorders>
        <w:tblLook w:val="04A0" w:firstRow="1" w:lastRow="0" w:firstColumn="1" w:lastColumn="0" w:noHBand="0" w:noVBand="1"/>
      </w:tblPr>
      <w:tblGrid>
        <w:gridCol w:w="2260"/>
        <w:gridCol w:w="6810"/>
      </w:tblGrid>
      <w:tr w:rsidR="00A52561" w:rsidRPr="00141E02" w:rsidTr="00083A3E">
        <w:tc>
          <w:tcPr>
            <w:tcW w:w="2376" w:type="dxa"/>
          </w:tcPr>
          <w:p w:rsidR="00A52561" w:rsidRPr="00141E02" w:rsidRDefault="00A52561" w:rsidP="00083A3E">
            <w:pPr>
              <w:spacing w:after="120"/>
              <w:rPr>
                <w:rFonts w:ascii="Tahoma" w:hAnsi="Tahoma" w:cs="Tahoma"/>
                <w:b/>
                <w:sz w:val="20"/>
                <w:szCs w:val="18"/>
              </w:rPr>
            </w:pPr>
            <w:r w:rsidRPr="00141E02">
              <w:rPr>
                <w:rFonts w:ascii="Tahoma" w:hAnsi="Tahoma" w:cs="Tahoma"/>
                <w:b/>
                <w:sz w:val="20"/>
                <w:szCs w:val="18"/>
              </w:rPr>
              <w:t>Bütçe Yılı:</w:t>
            </w:r>
          </w:p>
        </w:tc>
        <w:tc>
          <w:tcPr>
            <w:tcW w:w="7516" w:type="dxa"/>
          </w:tcPr>
          <w:p w:rsidR="00A52561" w:rsidRPr="00141E02" w:rsidRDefault="00A52561" w:rsidP="00083A3E">
            <w:pPr>
              <w:rPr>
                <w:rFonts w:ascii="Tahoma" w:hAnsi="Tahoma" w:cs="Tahoma"/>
                <w:sz w:val="20"/>
                <w:szCs w:val="18"/>
              </w:rPr>
            </w:pPr>
            <w:r w:rsidRPr="00141E02">
              <w:rPr>
                <w:rFonts w:ascii="Tahoma" w:hAnsi="Tahoma" w:cs="Tahoma"/>
                <w:noProof/>
                <w:sz w:val="20"/>
                <w:szCs w:val="18"/>
              </w:rPr>
              <w:t>2021</w:t>
            </w:r>
          </w:p>
        </w:tc>
      </w:tr>
      <w:tr w:rsidR="00A52561" w:rsidRPr="00141E02" w:rsidTr="00083A3E">
        <w:tc>
          <w:tcPr>
            <w:tcW w:w="2376" w:type="dxa"/>
          </w:tcPr>
          <w:p w:rsidR="00A52561" w:rsidRPr="00141E02" w:rsidRDefault="00A52561" w:rsidP="00083A3E">
            <w:pPr>
              <w:spacing w:after="120"/>
              <w:rPr>
                <w:rFonts w:ascii="Tahoma" w:hAnsi="Tahoma" w:cs="Tahoma"/>
                <w:b/>
                <w:sz w:val="20"/>
                <w:szCs w:val="18"/>
              </w:rPr>
            </w:pPr>
            <w:r w:rsidRPr="00141E02">
              <w:rPr>
                <w:rFonts w:ascii="Tahoma" w:hAnsi="Tahoma" w:cs="Tahoma"/>
                <w:b/>
                <w:sz w:val="20"/>
                <w:szCs w:val="18"/>
              </w:rPr>
              <w:t>Program Adı:</w:t>
            </w:r>
          </w:p>
        </w:tc>
        <w:tc>
          <w:tcPr>
            <w:tcW w:w="7516" w:type="dxa"/>
          </w:tcPr>
          <w:p w:rsidR="00A52561" w:rsidRPr="00141E02" w:rsidRDefault="00A52561" w:rsidP="00083A3E">
            <w:pPr>
              <w:spacing w:after="120"/>
              <w:rPr>
                <w:rFonts w:ascii="Tahoma" w:hAnsi="Tahoma" w:cs="Tahoma"/>
                <w:sz w:val="20"/>
                <w:szCs w:val="18"/>
              </w:rPr>
            </w:pPr>
            <w:r w:rsidRPr="00141E02">
              <w:rPr>
                <w:rFonts w:ascii="Tahoma" w:hAnsi="Tahoma" w:cs="Tahoma"/>
                <w:noProof/>
                <w:sz w:val="20"/>
                <w:szCs w:val="18"/>
              </w:rPr>
              <w:t>ULUSLARARASI EĞİTİM İŞ BİRLİKLERİ VE YURTDIŞI EĞİTİM</w:t>
            </w:r>
          </w:p>
        </w:tc>
      </w:tr>
      <w:tr w:rsidR="00A52561" w:rsidRPr="00141E02" w:rsidTr="00083A3E">
        <w:tc>
          <w:tcPr>
            <w:tcW w:w="2376" w:type="dxa"/>
          </w:tcPr>
          <w:p w:rsidR="00A52561" w:rsidRPr="00141E02" w:rsidRDefault="00A52561" w:rsidP="00083A3E">
            <w:pPr>
              <w:keepNext/>
              <w:spacing w:before="240"/>
              <w:rPr>
                <w:rFonts w:ascii="Tahoma" w:hAnsi="Tahoma" w:cs="Tahoma"/>
                <w:b/>
                <w:sz w:val="20"/>
                <w:szCs w:val="18"/>
              </w:rPr>
            </w:pPr>
            <w:r w:rsidRPr="00141E02">
              <w:rPr>
                <w:rFonts w:ascii="Tahoma" w:hAnsi="Tahoma" w:cs="Tahoma"/>
                <w:b/>
                <w:sz w:val="20"/>
                <w:szCs w:val="18"/>
              </w:rPr>
              <w:t>Alt Program Adı:</w:t>
            </w:r>
          </w:p>
        </w:tc>
        <w:tc>
          <w:tcPr>
            <w:tcW w:w="7516" w:type="dxa"/>
          </w:tcPr>
          <w:p w:rsidR="00A52561" w:rsidRPr="00141E02" w:rsidRDefault="00A52561" w:rsidP="00083A3E">
            <w:pPr>
              <w:keepNext/>
              <w:spacing w:before="240"/>
              <w:rPr>
                <w:rFonts w:ascii="Tahoma" w:hAnsi="Tahoma" w:cs="Tahoma"/>
                <w:sz w:val="20"/>
                <w:szCs w:val="18"/>
              </w:rPr>
            </w:pPr>
            <w:r w:rsidRPr="00141E02">
              <w:rPr>
                <w:rFonts w:ascii="Tahoma" w:hAnsi="Tahoma" w:cs="Tahoma"/>
                <w:noProof/>
                <w:sz w:val="20"/>
                <w:szCs w:val="18"/>
              </w:rPr>
              <w:t>EĞİTİM İŞ</w:t>
            </w:r>
            <w:r w:rsidRPr="00141E02">
              <w:rPr>
                <w:rFonts w:ascii="Tahoma" w:hAnsi="Tahoma" w:cs="Tahoma"/>
                <w:sz w:val="20"/>
                <w:szCs w:val="18"/>
              </w:rPr>
              <w:t xml:space="preserve"> BİRLİKLERİ VE YURTDIŞI EĞİTİM</w:t>
            </w:r>
          </w:p>
        </w:tc>
      </w:tr>
      <w:tr w:rsidR="00A52561" w:rsidRPr="00141E02" w:rsidTr="00083A3E">
        <w:tc>
          <w:tcPr>
            <w:tcW w:w="2376" w:type="dxa"/>
            <w:tcBorders>
              <w:bottom w:val="single" w:sz="4" w:space="0" w:color="auto"/>
            </w:tcBorders>
          </w:tcPr>
          <w:p w:rsidR="00A52561" w:rsidRPr="00141E02" w:rsidRDefault="00A52561" w:rsidP="00083A3E">
            <w:pPr>
              <w:keepNext/>
              <w:rPr>
                <w:rFonts w:ascii="Tahoma" w:hAnsi="Tahoma" w:cs="Tahoma"/>
                <w:b/>
                <w:sz w:val="20"/>
                <w:szCs w:val="18"/>
              </w:rPr>
            </w:pPr>
            <w:r w:rsidRPr="00141E02">
              <w:rPr>
                <w:rFonts w:ascii="Tahoma" w:hAnsi="Tahoma" w:cs="Tahoma"/>
                <w:b/>
                <w:sz w:val="20"/>
                <w:szCs w:val="18"/>
              </w:rPr>
              <w:t>Gerekçe ve Açıklamalar</w:t>
            </w:r>
          </w:p>
        </w:tc>
        <w:tc>
          <w:tcPr>
            <w:tcW w:w="7516" w:type="dxa"/>
            <w:tcBorders>
              <w:bottom w:val="single" w:sz="4" w:space="0" w:color="auto"/>
            </w:tcBorders>
          </w:tcPr>
          <w:p w:rsidR="00A52561" w:rsidRPr="00141E02" w:rsidRDefault="00A52561" w:rsidP="00083A3E">
            <w:pPr>
              <w:keepNext/>
              <w:rPr>
                <w:rFonts w:ascii="Tahoma" w:hAnsi="Tahoma" w:cs="Tahoma"/>
                <w:sz w:val="20"/>
                <w:szCs w:val="18"/>
              </w:rPr>
            </w:pPr>
          </w:p>
        </w:tc>
      </w:tr>
      <w:tr w:rsidR="00A52561" w:rsidRPr="00141E02" w:rsidTr="00083A3E">
        <w:tc>
          <w:tcPr>
            <w:tcW w:w="9892" w:type="dxa"/>
            <w:gridSpan w:val="2"/>
            <w:tcBorders>
              <w:top w:val="single" w:sz="4" w:space="0" w:color="auto"/>
            </w:tcBorders>
          </w:tcPr>
          <w:p w:rsidR="00A52561" w:rsidRPr="00141E02" w:rsidRDefault="00A52561" w:rsidP="00083A3E">
            <w:pPr>
              <w:keepNext/>
              <w:rPr>
                <w:rFonts w:ascii="Tahoma" w:hAnsi="Tahoma" w:cs="Tahoma"/>
                <w:sz w:val="20"/>
                <w:szCs w:val="18"/>
              </w:rPr>
            </w:pPr>
            <w:r w:rsidRPr="00141E02">
              <w:rPr>
                <w:rFonts w:ascii="Tahoma" w:hAnsi="Tahoma" w:cs="Tahoma"/>
                <w:noProof/>
                <w:sz w:val="20"/>
                <w:szCs w:val="18"/>
              </w:rPr>
              <w:t xml:space="preserve">Eğitim </w:t>
            </w:r>
            <w:r w:rsidRPr="00141E02">
              <w:rPr>
                <w:rFonts w:ascii="Tahoma" w:hAnsi="Tahoma" w:cs="Tahoma"/>
                <w:sz w:val="20"/>
                <w:szCs w:val="18"/>
              </w:rPr>
              <w:t>ve öğretim alanında diğer ülke ve uluslararası kuruluşlarla yapılan iş birliği çalışmaları ve yurt dışında yaşayan vatandaşlarımıza yönelik eğitim öğretim hizmetlerini kapsamaktadır.</w:t>
            </w:r>
          </w:p>
        </w:tc>
      </w:tr>
    </w:tbl>
    <w:p w:rsidR="00A52561" w:rsidRPr="00141E02" w:rsidRDefault="00A52561" w:rsidP="00A52561">
      <w:pPr>
        <w:keepNext/>
        <w:tabs>
          <w:tab w:val="left" w:pos="2552"/>
        </w:tabs>
        <w:spacing w:before="240"/>
        <w:ind w:left="2552" w:hanging="2552"/>
        <w:rPr>
          <w:rFonts w:ascii="Tahoma" w:hAnsi="Tahoma" w:cs="Tahoma"/>
          <w:sz w:val="20"/>
          <w:szCs w:val="18"/>
        </w:rPr>
      </w:pPr>
      <w:r w:rsidRPr="00141E02">
        <w:rPr>
          <w:rFonts w:ascii="Tahoma" w:hAnsi="Tahoma" w:cs="Tahoma"/>
          <w:b/>
          <w:sz w:val="20"/>
          <w:szCs w:val="18"/>
        </w:rPr>
        <w:t>Alt Program Hedefi:</w:t>
      </w:r>
      <w:r w:rsidRPr="00141E02">
        <w:rPr>
          <w:rFonts w:ascii="Tahoma" w:hAnsi="Tahoma" w:cs="Tahoma"/>
          <w:b/>
          <w:sz w:val="20"/>
          <w:szCs w:val="18"/>
        </w:rPr>
        <w:tab/>
      </w:r>
    </w:p>
    <w:tbl>
      <w:tblPr>
        <w:tblStyle w:val="TabloKlavuzu"/>
        <w:tblW w:w="0" w:type="auto"/>
        <w:tblBorders>
          <w:top w:val="nil"/>
          <w:left w:val="nil"/>
          <w:bottom w:val="nil"/>
          <w:right w:val="nil"/>
          <w:insideH w:val="nil"/>
          <w:insideV w:val="nil"/>
        </w:tblBorders>
        <w:tblLook w:val="04A0" w:firstRow="1" w:lastRow="0" w:firstColumn="1" w:lastColumn="0" w:noHBand="0" w:noVBand="1"/>
      </w:tblPr>
      <w:tblGrid>
        <w:gridCol w:w="9070"/>
      </w:tblGrid>
      <w:tr w:rsidR="00A52561" w:rsidRPr="00141E02" w:rsidTr="00083A3E">
        <w:tc>
          <w:tcPr>
            <w:tcW w:w="9892" w:type="dxa"/>
            <w:tcBorders>
              <w:top w:val="single" w:sz="4" w:space="0" w:color="auto"/>
            </w:tcBorders>
          </w:tcPr>
          <w:p w:rsidR="00A52561" w:rsidRPr="00141E02" w:rsidRDefault="00A52561" w:rsidP="00083A3E">
            <w:pPr>
              <w:keepNext/>
              <w:rPr>
                <w:rFonts w:ascii="Tahoma" w:hAnsi="Tahoma" w:cs="Tahoma"/>
                <w:sz w:val="20"/>
                <w:szCs w:val="18"/>
              </w:rPr>
            </w:pPr>
            <w:r w:rsidRPr="00141E02">
              <w:rPr>
                <w:rFonts w:ascii="Tahoma" w:hAnsi="Tahoma" w:cs="Tahoma"/>
                <w:noProof/>
                <w:sz w:val="20"/>
                <w:szCs w:val="18"/>
              </w:rPr>
              <w:t>Yurt dışında</w:t>
            </w:r>
            <w:r w:rsidRPr="00141E02">
              <w:rPr>
                <w:rFonts w:ascii="Tahoma" w:hAnsi="Tahoma" w:cs="Tahoma"/>
                <w:sz w:val="20"/>
                <w:szCs w:val="18"/>
              </w:rPr>
              <w:t xml:space="preserve"> bulunan vatandaşlarımıza yönelik eğitim ve öğretim hizmetlerinin kalitesinin artırılması ve Türk Milli Eğitiminin yurtdışında yaygınlaştırılmasının ve geliştirilmesinin sağlanması</w:t>
            </w:r>
          </w:p>
        </w:tc>
      </w:tr>
    </w:tbl>
    <w:p w:rsidR="00A52561" w:rsidRPr="00141E02" w:rsidRDefault="00A52561" w:rsidP="00A52561">
      <w:pPr>
        <w:keepNext/>
        <w:tabs>
          <w:tab w:val="left" w:pos="3119"/>
        </w:tabs>
        <w:ind w:left="3119" w:hanging="3119"/>
        <w:rPr>
          <w:rFonts w:ascii="Tahoma" w:hAnsi="Tahoma" w:cs="Tahoma"/>
          <w:sz w:val="20"/>
          <w:szCs w:val="18"/>
        </w:rPr>
      </w:pPr>
      <w:r w:rsidRPr="00141E02">
        <w:rPr>
          <w:rFonts w:ascii="Tahoma" w:hAnsi="Tahoma" w:cs="Tahoma"/>
          <w:b/>
          <w:sz w:val="20"/>
          <w:szCs w:val="18"/>
        </w:rPr>
        <w:t>Performans Göstergeleri</w:t>
      </w:r>
    </w:p>
    <w:tbl>
      <w:tblPr>
        <w:tblStyle w:val="TabloKlavuzu"/>
        <w:tblW w:w="10197" w:type="dxa"/>
        <w:tblBorders>
          <w:insideV w:val="dotted" w:sz="4" w:space="0" w:color="auto"/>
        </w:tblBorders>
        <w:tblLayout w:type="fixed"/>
        <w:tblCellMar>
          <w:left w:w="57" w:type="dxa"/>
          <w:right w:w="57" w:type="dxa"/>
        </w:tblCellMar>
        <w:tblLook w:val="04A0" w:firstRow="1" w:lastRow="0" w:firstColumn="1" w:lastColumn="0" w:noHBand="0" w:noVBand="1"/>
      </w:tblPr>
      <w:tblGrid>
        <w:gridCol w:w="2797"/>
        <w:gridCol w:w="938"/>
        <w:gridCol w:w="1077"/>
        <w:gridCol w:w="1077"/>
        <w:gridCol w:w="1077"/>
        <w:gridCol w:w="1077"/>
        <w:gridCol w:w="1077"/>
        <w:gridCol w:w="1077"/>
      </w:tblGrid>
      <w:tr w:rsidR="00A52561" w:rsidRPr="00141E02" w:rsidTr="00083A3E">
        <w:tc>
          <w:tcPr>
            <w:tcW w:w="2797" w:type="dxa"/>
            <w:shd w:val="clear" w:color="auto" w:fill="B8CCE4" w:themeFill="accent1" w:themeFillTint="66"/>
            <w:vAlign w:val="center"/>
          </w:tcPr>
          <w:p w:rsidR="00A52561" w:rsidRPr="00141E02" w:rsidRDefault="00A52561" w:rsidP="00083A3E">
            <w:pPr>
              <w:keepNext/>
              <w:keepLines/>
              <w:jc w:val="center"/>
              <w:rPr>
                <w:rFonts w:ascii="Tahoma" w:hAnsi="Tahoma" w:cs="Tahoma"/>
                <w:b/>
                <w:sz w:val="16"/>
                <w:szCs w:val="16"/>
              </w:rPr>
            </w:pPr>
            <w:r w:rsidRPr="00141E02">
              <w:rPr>
                <w:rFonts w:ascii="Tahoma" w:hAnsi="Tahoma" w:cs="Tahoma"/>
                <w:b/>
                <w:sz w:val="16"/>
                <w:szCs w:val="16"/>
              </w:rPr>
              <w:t>Performans Göstergesi</w:t>
            </w:r>
          </w:p>
        </w:tc>
        <w:tc>
          <w:tcPr>
            <w:tcW w:w="938" w:type="dxa"/>
            <w:shd w:val="clear" w:color="auto" w:fill="B8CCE4" w:themeFill="accent1" w:themeFillTint="66"/>
            <w:vAlign w:val="center"/>
          </w:tcPr>
          <w:p w:rsidR="00A52561" w:rsidRPr="00141E02" w:rsidRDefault="00A52561" w:rsidP="00083A3E">
            <w:pPr>
              <w:keepNext/>
              <w:keepLines/>
              <w:jc w:val="center"/>
              <w:rPr>
                <w:rFonts w:ascii="Tahoma" w:hAnsi="Tahoma" w:cs="Tahoma"/>
                <w:b/>
                <w:sz w:val="16"/>
                <w:szCs w:val="16"/>
              </w:rPr>
            </w:pPr>
            <w:r w:rsidRPr="00141E02">
              <w:rPr>
                <w:rFonts w:ascii="Tahoma" w:hAnsi="Tahoma" w:cs="Tahoma"/>
                <w:b/>
                <w:sz w:val="16"/>
                <w:szCs w:val="16"/>
              </w:rPr>
              <w:t>Ölçü Birimi</w:t>
            </w:r>
          </w:p>
        </w:tc>
        <w:tc>
          <w:tcPr>
            <w:tcW w:w="1077" w:type="dxa"/>
            <w:shd w:val="clear" w:color="auto" w:fill="B8CCE4" w:themeFill="accent1" w:themeFillTint="66"/>
            <w:vAlign w:val="center"/>
          </w:tcPr>
          <w:p w:rsidR="00A52561" w:rsidRPr="00141E02" w:rsidRDefault="00A52561" w:rsidP="00083A3E">
            <w:pPr>
              <w:keepNext/>
              <w:keepLines/>
              <w:jc w:val="center"/>
              <w:rPr>
                <w:rFonts w:ascii="Tahoma" w:hAnsi="Tahoma" w:cs="Tahoma"/>
                <w:b/>
                <w:sz w:val="16"/>
                <w:szCs w:val="16"/>
              </w:rPr>
            </w:pPr>
            <w:r w:rsidRPr="00141E02">
              <w:rPr>
                <w:rFonts w:ascii="Tahoma" w:hAnsi="Tahoma" w:cs="Tahoma"/>
                <w:b/>
                <w:noProof/>
                <w:sz w:val="16"/>
                <w:szCs w:val="16"/>
              </w:rPr>
              <w:t>2019</w:t>
            </w:r>
          </w:p>
        </w:tc>
        <w:tc>
          <w:tcPr>
            <w:tcW w:w="1077" w:type="dxa"/>
            <w:shd w:val="clear" w:color="auto" w:fill="B8CCE4" w:themeFill="accent1" w:themeFillTint="66"/>
            <w:vAlign w:val="center"/>
          </w:tcPr>
          <w:p w:rsidR="00A52561" w:rsidRPr="00141E02" w:rsidRDefault="00A52561" w:rsidP="00083A3E">
            <w:pPr>
              <w:keepNext/>
              <w:keepLines/>
              <w:jc w:val="center"/>
              <w:rPr>
                <w:rFonts w:ascii="Tahoma" w:hAnsi="Tahoma" w:cs="Tahoma"/>
                <w:b/>
                <w:sz w:val="16"/>
                <w:szCs w:val="16"/>
              </w:rPr>
            </w:pPr>
            <w:r w:rsidRPr="00141E02">
              <w:rPr>
                <w:rFonts w:ascii="Tahoma" w:hAnsi="Tahoma" w:cs="Tahoma"/>
                <w:b/>
                <w:noProof/>
                <w:sz w:val="16"/>
                <w:szCs w:val="16"/>
              </w:rPr>
              <w:t>2020</w:t>
            </w:r>
          </w:p>
          <w:p w:rsidR="00A52561" w:rsidRPr="00141E02" w:rsidRDefault="00A52561" w:rsidP="00083A3E">
            <w:pPr>
              <w:keepNext/>
              <w:keepLines/>
              <w:jc w:val="center"/>
              <w:rPr>
                <w:rFonts w:ascii="Tahoma" w:hAnsi="Tahoma" w:cs="Tahoma"/>
                <w:b/>
                <w:sz w:val="16"/>
                <w:szCs w:val="16"/>
              </w:rPr>
            </w:pPr>
            <w:r w:rsidRPr="00141E02">
              <w:rPr>
                <w:rFonts w:ascii="Tahoma" w:hAnsi="Tahoma" w:cs="Tahoma"/>
                <w:b/>
                <w:sz w:val="16"/>
                <w:szCs w:val="16"/>
              </w:rPr>
              <w:t>Planlanan</w:t>
            </w:r>
          </w:p>
        </w:tc>
        <w:tc>
          <w:tcPr>
            <w:tcW w:w="1077" w:type="dxa"/>
            <w:shd w:val="clear" w:color="auto" w:fill="B8CCE4" w:themeFill="accent1" w:themeFillTint="66"/>
            <w:vAlign w:val="center"/>
          </w:tcPr>
          <w:p w:rsidR="00A52561" w:rsidRPr="00141E02" w:rsidRDefault="00A52561" w:rsidP="00083A3E">
            <w:pPr>
              <w:keepNext/>
              <w:keepLines/>
              <w:jc w:val="center"/>
              <w:rPr>
                <w:rFonts w:ascii="Tahoma" w:hAnsi="Tahoma" w:cs="Tahoma"/>
                <w:b/>
                <w:sz w:val="16"/>
                <w:szCs w:val="16"/>
              </w:rPr>
            </w:pPr>
            <w:r w:rsidRPr="00141E02">
              <w:rPr>
                <w:rFonts w:ascii="Tahoma" w:hAnsi="Tahoma" w:cs="Tahoma"/>
                <w:b/>
                <w:noProof/>
                <w:sz w:val="16"/>
                <w:szCs w:val="16"/>
              </w:rPr>
              <w:t>2020</w:t>
            </w:r>
            <w:r w:rsidRPr="00141E02">
              <w:rPr>
                <w:rFonts w:ascii="Tahoma" w:hAnsi="Tahoma" w:cs="Tahoma"/>
                <w:b/>
                <w:sz w:val="16"/>
                <w:szCs w:val="16"/>
              </w:rPr>
              <w:t xml:space="preserve"> YS</w:t>
            </w:r>
          </w:p>
          <w:p w:rsidR="00A52561" w:rsidRPr="00141E02" w:rsidRDefault="00A52561" w:rsidP="00083A3E">
            <w:pPr>
              <w:keepNext/>
              <w:keepLines/>
              <w:jc w:val="center"/>
              <w:rPr>
                <w:rFonts w:ascii="Tahoma" w:hAnsi="Tahoma" w:cs="Tahoma"/>
                <w:b/>
                <w:sz w:val="16"/>
                <w:szCs w:val="16"/>
              </w:rPr>
            </w:pPr>
            <w:r w:rsidRPr="00141E02">
              <w:rPr>
                <w:rFonts w:ascii="Tahoma" w:hAnsi="Tahoma" w:cs="Tahoma"/>
                <w:b/>
                <w:sz w:val="16"/>
                <w:szCs w:val="16"/>
              </w:rPr>
              <w:t>Gerç. Tahmini</w:t>
            </w:r>
          </w:p>
        </w:tc>
        <w:tc>
          <w:tcPr>
            <w:tcW w:w="1077" w:type="dxa"/>
            <w:shd w:val="clear" w:color="auto" w:fill="B8CCE4" w:themeFill="accent1" w:themeFillTint="66"/>
            <w:vAlign w:val="center"/>
          </w:tcPr>
          <w:p w:rsidR="00A52561" w:rsidRPr="00141E02" w:rsidRDefault="00A52561" w:rsidP="00083A3E">
            <w:pPr>
              <w:keepNext/>
              <w:keepLines/>
              <w:jc w:val="center"/>
              <w:rPr>
                <w:rFonts w:ascii="Tahoma" w:hAnsi="Tahoma" w:cs="Tahoma"/>
                <w:b/>
                <w:sz w:val="16"/>
                <w:szCs w:val="16"/>
              </w:rPr>
            </w:pPr>
            <w:r w:rsidRPr="00141E02">
              <w:rPr>
                <w:rFonts w:ascii="Tahoma" w:hAnsi="Tahoma" w:cs="Tahoma"/>
                <w:b/>
                <w:noProof/>
                <w:sz w:val="16"/>
                <w:szCs w:val="16"/>
              </w:rPr>
              <w:t>2021</w:t>
            </w:r>
          </w:p>
          <w:p w:rsidR="00A52561" w:rsidRPr="00141E02" w:rsidRDefault="00A52561" w:rsidP="00083A3E">
            <w:pPr>
              <w:keepNext/>
              <w:keepLines/>
              <w:jc w:val="center"/>
              <w:rPr>
                <w:rFonts w:ascii="Tahoma" w:hAnsi="Tahoma" w:cs="Tahoma"/>
                <w:b/>
                <w:sz w:val="16"/>
                <w:szCs w:val="16"/>
              </w:rPr>
            </w:pPr>
            <w:r w:rsidRPr="00141E02">
              <w:rPr>
                <w:rFonts w:ascii="Tahoma" w:hAnsi="Tahoma" w:cs="Tahoma"/>
                <w:b/>
                <w:sz w:val="16"/>
                <w:szCs w:val="16"/>
              </w:rPr>
              <w:t>Hedef</w:t>
            </w:r>
          </w:p>
        </w:tc>
        <w:tc>
          <w:tcPr>
            <w:tcW w:w="1077" w:type="dxa"/>
            <w:shd w:val="clear" w:color="auto" w:fill="B8CCE4" w:themeFill="accent1" w:themeFillTint="66"/>
            <w:vAlign w:val="center"/>
          </w:tcPr>
          <w:p w:rsidR="00A52561" w:rsidRPr="00141E02" w:rsidRDefault="00A52561" w:rsidP="00083A3E">
            <w:pPr>
              <w:keepNext/>
              <w:keepLines/>
              <w:jc w:val="center"/>
              <w:rPr>
                <w:rFonts w:ascii="Tahoma" w:hAnsi="Tahoma" w:cs="Tahoma"/>
                <w:b/>
                <w:sz w:val="16"/>
                <w:szCs w:val="16"/>
              </w:rPr>
            </w:pPr>
            <w:r w:rsidRPr="00141E02">
              <w:rPr>
                <w:rFonts w:ascii="Tahoma" w:hAnsi="Tahoma" w:cs="Tahoma"/>
                <w:b/>
                <w:noProof/>
                <w:sz w:val="16"/>
                <w:szCs w:val="16"/>
              </w:rPr>
              <w:t>2022</w:t>
            </w:r>
          </w:p>
          <w:p w:rsidR="00A52561" w:rsidRPr="00141E02" w:rsidRDefault="00A52561" w:rsidP="00083A3E">
            <w:pPr>
              <w:keepNext/>
              <w:keepLines/>
              <w:jc w:val="center"/>
              <w:rPr>
                <w:rFonts w:ascii="Tahoma" w:hAnsi="Tahoma" w:cs="Tahoma"/>
                <w:b/>
                <w:sz w:val="16"/>
                <w:szCs w:val="16"/>
              </w:rPr>
            </w:pPr>
            <w:r w:rsidRPr="00141E02">
              <w:rPr>
                <w:rFonts w:ascii="Tahoma" w:hAnsi="Tahoma" w:cs="Tahoma"/>
                <w:b/>
                <w:sz w:val="16"/>
                <w:szCs w:val="16"/>
              </w:rPr>
              <w:t>Tahmin</w:t>
            </w:r>
          </w:p>
        </w:tc>
        <w:tc>
          <w:tcPr>
            <w:tcW w:w="1077" w:type="dxa"/>
            <w:shd w:val="clear" w:color="auto" w:fill="B8CCE4" w:themeFill="accent1" w:themeFillTint="66"/>
            <w:vAlign w:val="center"/>
          </w:tcPr>
          <w:p w:rsidR="00A52561" w:rsidRPr="00141E02" w:rsidRDefault="00A52561" w:rsidP="00083A3E">
            <w:pPr>
              <w:keepNext/>
              <w:keepLines/>
              <w:jc w:val="center"/>
              <w:rPr>
                <w:rFonts w:ascii="Tahoma" w:hAnsi="Tahoma" w:cs="Tahoma"/>
                <w:b/>
                <w:sz w:val="16"/>
                <w:szCs w:val="16"/>
              </w:rPr>
            </w:pPr>
            <w:r w:rsidRPr="00141E02">
              <w:rPr>
                <w:rFonts w:ascii="Tahoma" w:hAnsi="Tahoma" w:cs="Tahoma"/>
                <w:b/>
                <w:noProof/>
                <w:sz w:val="16"/>
                <w:szCs w:val="16"/>
              </w:rPr>
              <w:t>2023</w:t>
            </w:r>
          </w:p>
          <w:p w:rsidR="00A52561" w:rsidRPr="00141E02" w:rsidRDefault="00A52561" w:rsidP="00083A3E">
            <w:pPr>
              <w:keepNext/>
              <w:keepLines/>
              <w:jc w:val="center"/>
              <w:rPr>
                <w:rFonts w:ascii="Tahoma" w:hAnsi="Tahoma" w:cs="Tahoma"/>
                <w:b/>
                <w:sz w:val="16"/>
                <w:szCs w:val="16"/>
              </w:rPr>
            </w:pPr>
            <w:r w:rsidRPr="00141E02">
              <w:rPr>
                <w:rFonts w:ascii="Tahoma" w:hAnsi="Tahoma" w:cs="Tahoma"/>
                <w:b/>
                <w:sz w:val="16"/>
                <w:szCs w:val="16"/>
              </w:rPr>
              <w:t>Tahmin</w:t>
            </w:r>
          </w:p>
        </w:tc>
      </w:tr>
      <w:tr w:rsidR="00A52561" w:rsidRPr="00141E02" w:rsidTr="00083A3E">
        <w:trPr>
          <w:trHeight w:val="227"/>
        </w:trPr>
        <w:tc>
          <w:tcPr>
            <w:tcW w:w="2797" w:type="dxa"/>
            <w:vAlign w:val="center"/>
          </w:tcPr>
          <w:p w:rsidR="00A52561" w:rsidRPr="00141E02" w:rsidRDefault="00A52561" w:rsidP="00083A3E">
            <w:pPr>
              <w:keepNext/>
              <w:keepLines/>
              <w:rPr>
                <w:rFonts w:ascii="Tahoma" w:hAnsi="Tahoma" w:cs="Tahoma"/>
                <w:sz w:val="16"/>
                <w:szCs w:val="14"/>
              </w:rPr>
            </w:pPr>
            <w:r w:rsidRPr="00141E02">
              <w:rPr>
                <w:rFonts w:ascii="Tahoma" w:hAnsi="Tahoma" w:cs="Tahoma"/>
                <w:noProof/>
                <w:sz w:val="16"/>
                <w:szCs w:val="14"/>
              </w:rPr>
              <w:t>1</w:t>
            </w:r>
            <w:r w:rsidRPr="00141E02">
              <w:rPr>
                <w:rFonts w:ascii="Tahoma" w:hAnsi="Tahoma" w:cs="Tahoma"/>
                <w:sz w:val="16"/>
                <w:szCs w:val="14"/>
              </w:rPr>
              <w:t xml:space="preserve">- </w:t>
            </w:r>
            <w:r w:rsidRPr="00141E02">
              <w:rPr>
                <w:rFonts w:ascii="Tahoma" w:hAnsi="Tahoma" w:cs="Tahoma"/>
                <w:noProof/>
                <w:sz w:val="16"/>
                <w:szCs w:val="14"/>
              </w:rPr>
              <w:t>Türkçe ve</w:t>
            </w:r>
            <w:r w:rsidRPr="00141E02">
              <w:rPr>
                <w:rFonts w:ascii="Tahoma" w:hAnsi="Tahoma" w:cs="Tahoma"/>
                <w:sz w:val="16"/>
                <w:szCs w:val="14"/>
              </w:rPr>
              <w:t xml:space="preserve"> Türk kültürü dersine erişim sağlayan öğrenci sayısı</w:t>
            </w:r>
          </w:p>
        </w:tc>
        <w:tc>
          <w:tcPr>
            <w:tcW w:w="938" w:type="dxa"/>
            <w:vAlign w:val="center"/>
          </w:tcPr>
          <w:p w:rsidR="00A52561" w:rsidRPr="00141E02" w:rsidRDefault="00A52561" w:rsidP="00083A3E">
            <w:pPr>
              <w:keepNext/>
              <w:keepLines/>
              <w:jc w:val="center"/>
              <w:rPr>
                <w:rFonts w:ascii="Tahoma" w:hAnsi="Tahoma" w:cs="Tahoma"/>
                <w:sz w:val="16"/>
                <w:szCs w:val="14"/>
              </w:rPr>
            </w:pPr>
            <w:r w:rsidRPr="00141E02">
              <w:rPr>
                <w:rFonts w:ascii="Tahoma" w:hAnsi="Tahoma" w:cs="Tahoma"/>
                <w:noProof/>
                <w:sz w:val="16"/>
                <w:szCs w:val="14"/>
              </w:rPr>
              <w:t>Sayı</w:t>
            </w:r>
          </w:p>
        </w:tc>
        <w:tc>
          <w:tcPr>
            <w:tcW w:w="1077" w:type="dxa"/>
            <w:vAlign w:val="center"/>
          </w:tcPr>
          <w:p w:rsidR="00A52561" w:rsidRPr="00141E02" w:rsidRDefault="00A52561" w:rsidP="00083A3E">
            <w:pPr>
              <w:keepNext/>
              <w:keepLines/>
              <w:jc w:val="right"/>
              <w:rPr>
                <w:rFonts w:ascii="Tahoma" w:hAnsi="Tahoma" w:cs="Tahoma"/>
                <w:sz w:val="16"/>
                <w:szCs w:val="14"/>
              </w:rPr>
            </w:pPr>
            <w:r w:rsidRPr="00141E02">
              <w:rPr>
                <w:rFonts w:ascii="Tahoma" w:hAnsi="Tahoma" w:cs="Tahoma"/>
                <w:noProof/>
                <w:sz w:val="16"/>
                <w:szCs w:val="14"/>
              </w:rPr>
              <w:t>130.000</w:t>
            </w:r>
          </w:p>
        </w:tc>
        <w:tc>
          <w:tcPr>
            <w:tcW w:w="1077" w:type="dxa"/>
            <w:vAlign w:val="center"/>
          </w:tcPr>
          <w:p w:rsidR="00A52561" w:rsidRPr="00141E02" w:rsidRDefault="00A52561" w:rsidP="00083A3E">
            <w:pPr>
              <w:keepNext/>
              <w:keepLines/>
              <w:jc w:val="right"/>
              <w:rPr>
                <w:rFonts w:ascii="Tahoma" w:hAnsi="Tahoma" w:cs="Tahoma"/>
                <w:sz w:val="16"/>
                <w:szCs w:val="14"/>
              </w:rPr>
            </w:pPr>
            <w:r w:rsidRPr="00141E02">
              <w:rPr>
                <w:rFonts w:ascii="Tahoma" w:hAnsi="Tahoma" w:cs="Tahoma"/>
                <w:noProof/>
                <w:sz w:val="16"/>
                <w:szCs w:val="14"/>
              </w:rPr>
              <w:t>130.500</w:t>
            </w:r>
          </w:p>
        </w:tc>
        <w:tc>
          <w:tcPr>
            <w:tcW w:w="1077" w:type="dxa"/>
            <w:vAlign w:val="center"/>
          </w:tcPr>
          <w:p w:rsidR="00A52561" w:rsidRPr="00141E02" w:rsidRDefault="00A52561" w:rsidP="00083A3E">
            <w:pPr>
              <w:keepNext/>
              <w:keepLines/>
              <w:jc w:val="right"/>
              <w:rPr>
                <w:rFonts w:ascii="Tahoma" w:hAnsi="Tahoma" w:cs="Tahoma"/>
                <w:sz w:val="16"/>
                <w:szCs w:val="14"/>
              </w:rPr>
            </w:pPr>
            <w:r w:rsidRPr="00141E02">
              <w:rPr>
                <w:rFonts w:ascii="Tahoma" w:hAnsi="Tahoma" w:cs="Tahoma"/>
                <w:noProof/>
                <w:sz w:val="16"/>
                <w:szCs w:val="14"/>
              </w:rPr>
              <w:t>130.500</w:t>
            </w:r>
          </w:p>
        </w:tc>
        <w:tc>
          <w:tcPr>
            <w:tcW w:w="1077" w:type="dxa"/>
            <w:vAlign w:val="center"/>
          </w:tcPr>
          <w:p w:rsidR="00A52561" w:rsidRPr="00141E02" w:rsidRDefault="00A52561" w:rsidP="00083A3E">
            <w:pPr>
              <w:keepNext/>
              <w:keepLines/>
              <w:jc w:val="right"/>
              <w:rPr>
                <w:rFonts w:ascii="Tahoma" w:hAnsi="Tahoma" w:cs="Tahoma"/>
                <w:sz w:val="16"/>
                <w:szCs w:val="14"/>
              </w:rPr>
            </w:pPr>
            <w:r w:rsidRPr="00141E02">
              <w:rPr>
                <w:rFonts w:ascii="Tahoma" w:hAnsi="Tahoma" w:cs="Tahoma"/>
                <w:noProof/>
                <w:sz w:val="16"/>
                <w:szCs w:val="14"/>
              </w:rPr>
              <w:t>131.500</w:t>
            </w:r>
          </w:p>
        </w:tc>
        <w:tc>
          <w:tcPr>
            <w:tcW w:w="1077" w:type="dxa"/>
            <w:vAlign w:val="center"/>
          </w:tcPr>
          <w:p w:rsidR="00A52561" w:rsidRPr="00141E02" w:rsidRDefault="00A52561" w:rsidP="00083A3E">
            <w:pPr>
              <w:keepNext/>
              <w:keepLines/>
              <w:jc w:val="right"/>
              <w:rPr>
                <w:rFonts w:ascii="Tahoma" w:hAnsi="Tahoma" w:cs="Tahoma"/>
                <w:sz w:val="16"/>
                <w:szCs w:val="14"/>
              </w:rPr>
            </w:pPr>
            <w:r w:rsidRPr="00141E02">
              <w:rPr>
                <w:rFonts w:ascii="Tahoma" w:hAnsi="Tahoma" w:cs="Tahoma"/>
                <w:noProof/>
                <w:sz w:val="16"/>
                <w:szCs w:val="14"/>
              </w:rPr>
              <w:t>132.500</w:t>
            </w:r>
          </w:p>
        </w:tc>
        <w:tc>
          <w:tcPr>
            <w:tcW w:w="1077" w:type="dxa"/>
            <w:vAlign w:val="center"/>
          </w:tcPr>
          <w:p w:rsidR="00A52561" w:rsidRPr="00141E02" w:rsidRDefault="00A52561" w:rsidP="00083A3E">
            <w:pPr>
              <w:keepNext/>
              <w:keepLines/>
              <w:jc w:val="right"/>
              <w:rPr>
                <w:rFonts w:ascii="Tahoma" w:hAnsi="Tahoma" w:cs="Tahoma"/>
                <w:sz w:val="16"/>
                <w:szCs w:val="14"/>
              </w:rPr>
            </w:pPr>
            <w:r w:rsidRPr="00141E02">
              <w:rPr>
                <w:rFonts w:ascii="Tahoma" w:hAnsi="Tahoma" w:cs="Tahoma"/>
                <w:noProof/>
                <w:sz w:val="16"/>
                <w:szCs w:val="14"/>
              </w:rPr>
              <w:t>133.500</w:t>
            </w:r>
          </w:p>
        </w:tc>
      </w:tr>
    </w:tbl>
    <w:p w:rsidR="00A52561" w:rsidRPr="00141E02" w:rsidRDefault="00A52561" w:rsidP="00A52561">
      <w:pPr>
        <w:keepNext/>
        <w:keepLines/>
        <w:tabs>
          <w:tab w:val="left" w:pos="2694"/>
        </w:tabs>
        <w:ind w:left="2694" w:hanging="2410"/>
        <w:rPr>
          <w:rFonts w:ascii="Tahoma" w:hAnsi="Tahoma" w:cs="Tahoma"/>
          <w:sz w:val="16"/>
          <w:szCs w:val="14"/>
        </w:rPr>
      </w:pPr>
      <w:r w:rsidRPr="00141E02">
        <w:rPr>
          <w:rFonts w:ascii="Tahoma" w:hAnsi="Tahoma" w:cs="Tahoma"/>
          <w:b/>
          <w:sz w:val="16"/>
          <w:szCs w:val="14"/>
        </w:rPr>
        <w:t>Göstergeye İlişkin Açıklama:</w:t>
      </w:r>
      <w:r w:rsidRPr="00141E02">
        <w:rPr>
          <w:rFonts w:ascii="Tahoma" w:hAnsi="Tahoma" w:cs="Tahoma"/>
          <w:b/>
          <w:sz w:val="16"/>
          <w:szCs w:val="14"/>
        </w:rPr>
        <w:tab/>
      </w:r>
      <w:r w:rsidRPr="00141E02">
        <w:rPr>
          <w:rFonts w:ascii="Tahoma" w:hAnsi="Tahoma" w:cs="Tahoma"/>
          <w:noProof/>
          <w:sz w:val="16"/>
          <w:szCs w:val="14"/>
        </w:rPr>
        <w:t>Yurt dışında</w:t>
      </w:r>
      <w:r w:rsidRPr="00141E02">
        <w:rPr>
          <w:rFonts w:ascii="Tahoma" w:hAnsi="Tahoma" w:cs="Tahoma"/>
          <w:sz w:val="16"/>
          <w:szCs w:val="14"/>
        </w:rPr>
        <w:t xml:space="preserve"> yaşayan vatandaş, soydaş ve ilgili ülke vatandaşlarının çocuklarına Türkçe ve Türk Kültürü dersi verilmektedir.</w:t>
      </w:r>
    </w:p>
    <w:p w:rsidR="00A52561" w:rsidRPr="00141E02" w:rsidRDefault="00A52561" w:rsidP="00A52561">
      <w:pPr>
        <w:keepNext/>
        <w:keepLines/>
        <w:tabs>
          <w:tab w:val="left" w:pos="2694"/>
        </w:tabs>
        <w:ind w:left="2694" w:hanging="2410"/>
        <w:rPr>
          <w:rFonts w:ascii="Tahoma" w:hAnsi="Tahoma" w:cs="Tahoma"/>
          <w:sz w:val="16"/>
          <w:szCs w:val="14"/>
        </w:rPr>
      </w:pPr>
      <w:r w:rsidRPr="00141E02">
        <w:rPr>
          <w:rFonts w:ascii="Tahoma" w:hAnsi="Tahoma" w:cs="Tahoma"/>
          <w:b/>
          <w:sz w:val="16"/>
          <w:szCs w:val="14"/>
        </w:rPr>
        <w:t>Hesaplama Yöntemi:</w:t>
      </w:r>
      <w:r w:rsidRPr="00141E02">
        <w:rPr>
          <w:rFonts w:ascii="Tahoma" w:hAnsi="Tahoma" w:cs="Tahoma"/>
          <w:b/>
          <w:sz w:val="16"/>
          <w:szCs w:val="14"/>
        </w:rPr>
        <w:tab/>
      </w:r>
      <w:r w:rsidRPr="00141E02">
        <w:rPr>
          <w:rFonts w:ascii="Tahoma" w:hAnsi="Tahoma" w:cs="Tahoma"/>
          <w:noProof/>
          <w:sz w:val="16"/>
          <w:szCs w:val="14"/>
        </w:rPr>
        <w:t>Yurt Dışı</w:t>
      </w:r>
      <w:r w:rsidRPr="00141E02">
        <w:rPr>
          <w:rFonts w:ascii="Tahoma" w:hAnsi="Tahoma" w:cs="Tahoma"/>
          <w:sz w:val="16"/>
          <w:szCs w:val="14"/>
        </w:rPr>
        <w:t xml:space="preserve"> Teşkilatı aracılığı ile (Eğitim Müşavir/Ataşelikleri) veri elde edilecektir.</w:t>
      </w:r>
    </w:p>
    <w:p w:rsidR="00A52561" w:rsidRPr="00141E02" w:rsidRDefault="00A52561" w:rsidP="00A52561">
      <w:pPr>
        <w:keepNext/>
        <w:keepLines/>
        <w:tabs>
          <w:tab w:val="left" w:pos="2694"/>
        </w:tabs>
        <w:ind w:left="2694" w:hanging="2410"/>
        <w:rPr>
          <w:rFonts w:ascii="Tahoma" w:hAnsi="Tahoma" w:cs="Tahoma"/>
          <w:sz w:val="16"/>
          <w:szCs w:val="14"/>
        </w:rPr>
      </w:pPr>
      <w:r w:rsidRPr="00141E02">
        <w:rPr>
          <w:rFonts w:ascii="Tahoma" w:hAnsi="Tahoma" w:cs="Tahoma"/>
          <w:b/>
          <w:sz w:val="16"/>
          <w:szCs w:val="14"/>
        </w:rPr>
        <w:t>Verinin Kaynağı:</w:t>
      </w:r>
      <w:r w:rsidRPr="00141E02">
        <w:rPr>
          <w:rFonts w:ascii="Tahoma" w:hAnsi="Tahoma" w:cs="Tahoma"/>
          <w:b/>
          <w:sz w:val="16"/>
          <w:szCs w:val="14"/>
        </w:rPr>
        <w:tab/>
      </w:r>
      <w:r w:rsidRPr="00141E02">
        <w:rPr>
          <w:rFonts w:ascii="Tahoma" w:hAnsi="Tahoma" w:cs="Tahoma"/>
          <w:noProof/>
          <w:sz w:val="16"/>
          <w:szCs w:val="14"/>
        </w:rPr>
        <w:t>Yükseköğretim ve</w:t>
      </w:r>
      <w:r w:rsidRPr="00141E02">
        <w:rPr>
          <w:rFonts w:ascii="Tahoma" w:hAnsi="Tahoma" w:cs="Tahoma"/>
          <w:sz w:val="16"/>
          <w:szCs w:val="14"/>
        </w:rPr>
        <w:t xml:space="preserve"> Yurt Dışı Eğitim Genel Müdürlüğü</w:t>
      </w:r>
    </w:p>
    <w:p w:rsidR="00A52561" w:rsidRPr="00141E02" w:rsidRDefault="00A52561" w:rsidP="00A52561">
      <w:pPr>
        <w:tabs>
          <w:tab w:val="left" w:pos="2694"/>
        </w:tabs>
        <w:spacing w:after="240"/>
        <w:ind w:left="2694" w:hanging="2410"/>
        <w:rPr>
          <w:rFonts w:ascii="Tahoma" w:hAnsi="Tahoma" w:cs="Tahoma"/>
          <w:sz w:val="16"/>
          <w:szCs w:val="14"/>
        </w:rPr>
      </w:pPr>
      <w:r w:rsidRPr="00141E02">
        <w:rPr>
          <w:rFonts w:ascii="Tahoma" w:hAnsi="Tahoma" w:cs="Tahoma"/>
          <w:b/>
          <w:sz w:val="16"/>
          <w:szCs w:val="14"/>
        </w:rPr>
        <w:t>Sorumlu İdare:</w:t>
      </w:r>
      <w:r w:rsidRPr="00141E02">
        <w:rPr>
          <w:rFonts w:ascii="Tahoma" w:hAnsi="Tahoma" w:cs="Tahoma"/>
          <w:b/>
          <w:sz w:val="16"/>
          <w:szCs w:val="14"/>
        </w:rPr>
        <w:tab/>
      </w:r>
      <w:r w:rsidRPr="00141E02">
        <w:rPr>
          <w:rFonts w:ascii="Tahoma" w:hAnsi="Tahoma" w:cs="Tahoma"/>
          <w:noProof/>
          <w:sz w:val="16"/>
          <w:szCs w:val="14"/>
        </w:rPr>
        <w:t>MİLLİ EĞİTİM</w:t>
      </w:r>
      <w:r w:rsidRPr="00141E02">
        <w:rPr>
          <w:rFonts w:ascii="Tahoma" w:hAnsi="Tahoma" w:cs="Tahoma"/>
          <w:sz w:val="16"/>
          <w:szCs w:val="14"/>
        </w:rPr>
        <w:t xml:space="preserve"> BAKANLIĞI</w:t>
      </w:r>
    </w:p>
    <w:tbl>
      <w:tblPr>
        <w:tblStyle w:val="TabloKlavuzu"/>
        <w:tblW w:w="10197" w:type="dxa"/>
        <w:tblBorders>
          <w:insideV w:val="dotted" w:sz="4" w:space="0" w:color="auto"/>
        </w:tblBorders>
        <w:tblLayout w:type="fixed"/>
        <w:tblCellMar>
          <w:left w:w="57" w:type="dxa"/>
          <w:right w:w="57" w:type="dxa"/>
        </w:tblCellMar>
        <w:tblLook w:val="04A0" w:firstRow="1" w:lastRow="0" w:firstColumn="1" w:lastColumn="0" w:noHBand="0" w:noVBand="1"/>
      </w:tblPr>
      <w:tblGrid>
        <w:gridCol w:w="2797"/>
        <w:gridCol w:w="938"/>
        <w:gridCol w:w="1077"/>
        <w:gridCol w:w="1077"/>
        <w:gridCol w:w="1077"/>
        <w:gridCol w:w="1077"/>
        <w:gridCol w:w="1077"/>
        <w:gridCol w:w="1077"/>
      </w:tblGrid>
      <w:tr w:rsidR="00A52561" w:rsidRPr="00141E02" w:rsidTr="00083A3E">
        <w:tc>
          <w:tcPr>
            <w:tcW w:w="2797" w:type="dxa"/>
            <w:shd w:val="clear" w:color="auto" w:fill="B8CCE4" w:themeFill="accent1" w:themeFillTint="66"/>
            <w:vAlign w:val="center"/>
          </w:tcPr>
          <w:p w:rsidR="00A52561" w:rsidRPr="00141E02" w:rsidRDefault="00A52561" w:rsidP="00083A3E">
            <w:pPr>
              <w:keepNext/>
              <w:keepLines/>
              <w:jc w:val="center"/>
              <w:rPr>
                <w:rFonts w:ascii="Tahoma" w:hAnsi="Tahoma" w:cs="Tahoma"/>
                <w:b/>
                <w:sz w:val="16"/>
                <w:szCs w:val="16"/>
              </w:rPr>
            </w:pPr>
            <w:r w:rsidRPr="00141E02">
              <w:rPr>
                <w:rFonts w:ascii="Tahoma" w:hAnsi="Tahoma" w:cs="Tahoma"/>
                <w:b/>
                <w:sz w:val="16"/>
                <w:szCs w:val="16"/>
              </w:rPr>
              <w:t>Performans Göstergesi</w:t>
            </w:r>
          </w:p>
        </w:tc>
        <w:tc>
          <w:tcPr>
            <w:tcW w:w="938" w:type="dxa"/>
            <w:shd w:val="clear" w:color="auto" w:fill="B8CCE4" w:themeFill="accent1" w:themeFillTint="66"/>
            <w:vAlign w:val="center"/>
          </w:tcPr>
          <w:p w:rsidR="00A52561" w:rsidRPr="00141E02" w:rsidRDefault="00A52561" w:rsidP="00083A3E">
            <w:pPr>
              <w:keepNext/>
              <w:keepLines/>
              <w:jc w:val="center"/>
              <w:rPr>
                <w:rFonts w:ascii="Tahoma" w:hAnsi="Tahoma" w:cs="Tahoma"/>
                <w:b/>
                <w:sz w:val="16"/>
                <w:szCs w:val="16"/>
              </w:rPr>
            </w:pPr>
            <w:r w:rsidRPr="00141E02">
              <w:rPr>
                <w:rFonts w:ascii="Tahoma" w:hAnsi="Tahoma" w:cs="Tahoma"/>
                <w:b/>
                <w:sz w:val="16"/>
                <w:szCs w:val="16"/>
              </w:rPr>
              <w:t>Ölçü Birimi</w:t>
            </w:r>
          </w:p>
        </w:tc>
        <w:tc>
          <w:tcPr>
            <w:tcW w:w="1077" w:type="dxa"/>
            <w:shd w:val="clear" w:color="auto" w:fill="B8CCE4" w:themeFill="accent1" w:themeFillTint="66"/>
            <w:vAlign w:val="center"/>
          </w:tcPr>
          <w:p w:rsidR="00A52561" w:rsidRPr="00141E02" w:rsidRDefault="00A52561" w:rsidP="00083A3E">
            <w:pPr>
              <w:keepNext/>
              <w:keepLines/>
              <w:jc w:val="center"/>
              <w:rPr>
                <w:rFonts w:ascii="Tahoma" w:hAnsi="Tahoma" w:cs="Tahoma"/>
                <w:b/>
                <w:sz w:val="16"/>
                <w:szCs w:val="16"/>
              </w:rPr>
            </w:pPr>
            <w:r w:rsidRPr="00141E02">
              <w:rPr>
                <w:rFonts w:ascii="Tahoma" w:hAnsi="Tahoma" w:cs="Tahoma"/>
                <w:b/>
                <w:noProof/>
                <w:sz w:val="16"/>
                <w:szCs w:val="16"/>
              </w:rPr>
              <w:t>2019</w:t>
            </w:r>
          </w:p>
        </w:tc>
        <w:tc>
          <w:tcPr>
            <w:tcW w:w="1077" w:type="dxa"/>
            <w:shd w:val="clear" w:color="auto" w:fill="B8CCE4" w:themeFill="accent1" w:themeFillTint="66"/>
            <w:vAlign w:val="center"/>
          </w:tcPr>
          <w:p w:rsidR="00A52561" w:rsidRPr="00141E02" w:rsidRDefault="00A52561" w:rsidP="00083A3E">
            <w:pPr>
              <w:keepNext/>
              <w:keepLines/>
              <w:jc w:val="center"/>
              <w:rPr>
                <w:rFonts w:ascii="Tahoma" w:hAnsi="Tahoma" w:cs="Tahoma"/>
                <w:b/>
                <w:sz w:val="16"/>
                <w:szCs w:val="16"/>
              </w:rPr>
            </w:pPr>
            <w:r w:rsidRPr="00141E02">
              <w:rPr>
                <w:rFonts w:ascii="Tahoma" w:hAnsi="Tahoma" w:cs="Tahoma"/>
                <w:b/>
                <w:noProof/>
                <w:sz w:val="16"/>
                <w:szCs w:val="16"/>
              </w:rPr>
              <w:t>2020</w:t>
            </w:r>
          </w:p>
          <w:p w:rsidR="00A52561" w:rsidRPr="00141E02" w:rsidRDefault="00A52561" w:rsidP="00083A3E">
            <w:pPr>
              <w:keepNext/>
              <w:keepLines/>
              <w:jc w:val="center"/>
              <w:rPr>
                <w:rFonts w:ascii="Tahoma" w:hAnsi="Tahoma" w:cs="Tahoma"/>
                <w:b/>
                <w:sz w:val="16"/>
                <w:szCs w:val="16"/>
              </w:rPr>
            </w:pPr>
            <w:r w:rsidRPr="00141E02">
              <w:rPr>
                <w:rFonts w:ascii="Tahoma" w:hAnsi="Tahoma" w:cs="Tahoma"/>
                <w:b/>
                <w:sz w:val="16"/>
                <w:szCs w:val="16"/>
              </w:rPr>
              <w:t>Planlanan</w:t>
            </w:r>
          </w:p>
        </w:tc>
        <w:tc>
          <w:tcPr>
            <w:tcW w:w="1077" w:type="dxa"/>
            <w:shd w:val="clear" w:color="auto" w:fill="B8CCE4" w:themeFill="accent1" w:themeFillTint="66"/>
            <w:vAlign w:val="center"/>
          </w:tcPr>
          <w:p w:rsidR="00A52561" w:rsidRPr="00141E02" w:rsidRDefault="00A52561" w:rsidP="00083A3E">
            <w:pPr>
              <w:keepNext/>
              <w:keepLines/>
              <w:jc w:val="center"/>
              <w:rPr>
                <w:rFonts w:ascii="Tahoma" w:hAnsi="Tahoma" w:cs="Tahoma"/>
                <w:b/>
                <w:sz w:val="16"/>
                <w:szCs w:val="16"/>
              </w:rPr>
            </w:pPr>
            <w:r w:rsidRPr="00141E02">
              <w:rPr>
                <w:rFonts w:ascii="Tahoma" w:hAnsi="Tahoma" w:cs="Tahoma"/>
                <w:b/>
                <w:noProof/>
                <w:sz w:val="16"/>
                <w:szCs w:val="16"/>
              </w:rPr>
              <w:t>2020</w:t>
            </w:r>
            <w:r w:rsidRPr="00141E02">
              <w:rPr>
                <w:rFonts w:ascii="Tahoma" w:hAnsi="Tahoma" w:cs="Tahoma"/>
                <w:b/>
                <w:sz w:val="16"/>
                <w:szCs w:val="16"/>
              </w:rPr>
              <w:t xml:space="preserve"> YS</w:t>
            </w:r>
          </w:p>
          <w:p w:rsidR="00A52561" w:rsidRPr="00141E02" w:rsidRDefault="00A52561" w:rsidP="00083A3E">
            <w:pPr>
              <w:keepNext/>
              <w:keepLines/>
              <w:jc w:val="center"/>
              <w:rPr>
                <w:rFonts w:ascii="Tahoma" w:hAnsi="Tahoma" w:cs="Tahoma"/>
                <w:b/>
                <w:sz w:val="16"/>
                <w:szCs w:val="16"/>
              </w:rPr>
            </w:pPr>
            <w:r w:rsidRPr="00141E02">
              <w:rPr>
                <w:rFonts w:ascii="Tahoma" w:hAnsi="Tahoma" w:cs="Tahoma"/>
                <w:b/>
                <w:sz w:val="16"/>
                <w:szCs w:val="16"/>
              </w:rPr>
              <w:t>Gerç. Tahmini</w:t>
            </w:r>
          </w:p>
        </w:tc>
        <w:tc>
          <w:tcPr>
            <w:tcW w:w="1077" w:type="dxa"/>
            <w:shd w:val="clear" w:color="auto" w:fill="B8CCE4" w:themeFill="accent1" w:themeFillTint="66"/>
            <w:vAlign w:val="center"/>
          </w:tcPr>
          <w:p w:rsidR="00A52561" w:rsidRPr="00141E02" w:rsidRDefault="00A52561" w:rsidP="00083A3E">
            <w:pPr>
              <w:keepNext/>
              <w:keepLines/>
              <w:jc w:val="center"/>
              <w:rPr>
                <w:rFonts w:ascii="Tahoma" w:hAnsi="Tahoma" w:cs="Tahoma"/>
                <w:b/>
                <w:sz w:val="16"/>
                <w:szCs w:val="16"/>
              </w:rPr>
            </w:pPr>
            <w:r w:rsidRPr="00141E02">
              <w:rPr>
                <w:rFonts w:ascii="Tahoma" w:hAnsi="Tahoma" w:cs="Tahoma"/>
                <w:b/>
                <w:noProof/>
                <w:sz w:val="16"/>
                <w:szCs w:val="16"/>
              </w:rPr>
              <w:t>2021</w:t>
            </w:r>
          </w:p>
          <w:p w:rsidR="00A52561" w:rsidRPr="00141E02" w:rsidRDefault="00A52561" w:rsidP="00083A3E">
            <w:pPr>
              <w:keepNext/>
              <w:keepLines/>
              <w:jc w:val="center"/>
              <w:rPr>
                <w:rFonts w:ascii="Tahoma" w:hAnsi="Tahoma" w:cs="Tahoma"/>
                <w:b/>
                <w:sz w:val="16"/>
                <w:szCs w:val="16"/>
              </w:rPr>
            </w:pPr>
            <w:r w:rsidRPr="00141E02">
              <w:rPr>
                <w:rFonts w:ascii="Tahoma" w:hAnsi="Tahoma" w:cs="Tahoma"/>
                <w:b/>
                <w:sz w:val="16"/>
                <w:szCs w:val="16"/>
              </w:rPr>
              <w:t>Hedef</w:t>
            </w:r>
          </w:p>
        </w:tc>
        <w:tc>
          <w:tcPr>
            <w:tcW w:w="1077" w:type="dxa"/>
            <w:shd w:val="clear" w:color="auto" w:fill="B8CCE4" w:themeFill="accent1" w:themeFillTint="66"/>
            <w:vAlign w:val="center"/>
          </w:tcPr>
          <w:p w:rsidR="00A52561" w:rsidRPr="00141E02" w:rsidRDefault="00A52561" w:rsidP="00083A3E">
            <w:pPr>
              <w:keepNext/>
              <w:keepLines/>
              <w:jc w:val="center"/>
              <w:rPr>
                <w:rFonts w:ascii="Tahoma" w:hAnsi="Tahoma" w:cs="Tahoma"/>
                <w:b/>
                <w:sz w:val="16"/>
                <w:szCs w:val="16"/>
              </w:rPr>
            </w:pPr>
            <w:r w:rsidRPr="00141E02">
              <w:rPr>
                <w:rFonts w:ascii="Tahoma" w:hAnsi="Tahoma" w:cs="Tahoma"/>
                <w:b/>
                <w:noProof/>
                <w:sz w:val="16"/>
                <w:szCs w:val="16"/>
              </w:rPr>
              <w:t>2022</w:t>
            </w:r>
          </w:p>
          <w:p w:rsidR="00A52561" w:rsidRPr="00141E02" w:rsidRDefault="00A52561" w:rsidP="00083A3E">
            <w:pPr>
              <w:keepNext/>
              <w:keepLines/>
              <w:jc w:val="center"/>
              <w:rPr>
                <w:rFonts w:ascii="Tahoma" w:hAnsi="Tahoma" w:cs="Tahoma"/>
                <w:b/>
                <w:sz w:val="16"/>
                <w:szCs w:val="16"/>
              </w:rPr>
            </w:pPr>
            <w:r w:rsidRPr="00141E02">
              <w:rPr>
                <w:rFonts w:ascii="Tahoma" w:hAnsi="Tahoma" w:cs="Tahoma"/>
                <w:b/>
                <w:sz w:val="16"/>
                <w:szCs w:val="16"/>
              </w:rPr>
              <w:t>Tahmin</w:t>
            </w:r>
          </w:p>
        </w:tc>
        <w:tc>
          <w:tcPr>
            <w:tcW w:w="1077" w:type="dxa"/>
            <w:shd w:val="clear" w:color="auto" w:fill="B8CCE4" w:themeFill="accent1" w:themeFillTint="66"/>
            <w:vAlign w:val="center"/>
          </w:tcPr>
          <w:p w:rsidR="00A52561" w:rsidRPr="00141E02" w:rsidRDefault="00A52561" w:rsidP="00083A3E">
            <w:pPr>
              <w:keepNext/>
              <w:keepLines/>
              <w:jc w:val="center"/>
              <w:rPr>
                <w:rFonts w:ascii="Tahoma" w:hAnsi="Tahoma" w:cs="Tahoma"/>
                <w:b/>
                <w:sz w:val="16"/>
                <w:szCs w:val="16"/>
              </w:rPr>
            </w:pPr>
            <w:r w:rsidRPr="00141E02">
              <w:rPr>
                <w:rFonts w:ascii="Tahoma" w:hAnsi="Tahoma" w:cs="Tahoma"/>
                <w:b/>
                <w:noProof/>
                <w:sz w:val="16"/>
                <w:szCs w:val="16"/>
              </w:rPr>
              <w:t>2023</w:t>
            </w:r>
          </w:p>
          <w:p w:rsidR="00A52561" w:rsidRPr="00141E02" w:rsidRDefault="00A52561" w:rsidP="00083A3E">
            <w:pPr>
              <w:keepNext/>
              <w:keepLines/>
              <w:jc w:val="center"/>
              <w:rPr>
                <w:rFonts w:ascii="Tahoma" w:hAnsi="Tahoma" w:cs="Tahoma"/>
                <w:b/>
                <w:sz w:val="16"/>
                <w:szCs w:val="16"/>
              </w:rPr>
            </w:pPr>
            <w:r w:rsidRPr="00141E02">
              <w:rPr>
                <w:rFonts w:ascii="Tahoma" w:hAnsi="Tahoma" w:cs="Tahoma"/>
                <w:b/>
                <w:sz w:val="16"/>
                <w:szCs w:val="16"/>
              </w:rPr>
              <w:t>Tahmin</w:t>
            </w:r>
          </w:p>
        </w:tc>
      </w:tr>
      <w:tr w:rsidR="00A52561" w:rsidRPr="00141E02" w:rsidTr="00083A3E">
        <w:trPr>
          <w:trHeight w:val="227"/>
        </w:trPr>
        <w:tc>
          <w:tcPr>
            <w:tcW w:w="2797" w:type="dxa"/>
            <w:vAlign w:val="center"/>
          </w:tcPr>
          <w:p w:rsidR="00A52561" w:rsidRPr="00141E02" w:rsidRDefault="00A52561" w:rsidP="00083A3E">
            <w:pPr>
              <w:keepNext/>
              <w:keepLines/>
              <w:rPr>
                <w:rFonts w:ascii="Tahoma" w:hAnsi="Tahoma" w:cs="Tahoma"/>
                <w:sz w:val="16"/>
                <w:szCs w:val="14"/>
              </w:rPr>
            </w:pPr>
            <w:r w:rsidRPr="00141E02">
              <w:rPr>
                <w:rFonts w:ascii="Tahoma" w:hAnsi="Tahoma" w:cs="Tahoma"/>
                <w:noProof/>
                <w:sz w:val="16"/>
                <w:szCs w:val="14"/>
              </w:rPr>
              <w:t>2</w:t>
            </w:r>
            <w:r w:rsidRPr="00141E02">
              <w:rPr>
                <w:rFonts w:ascii="Tahoma" w:hAnsi="Tahoma" w:cs="Tahoma"/>
                <w:sz w:val="16"/>
                <w:szCs w:val="14"/>
              </w:rPr>
              <w:t xml:space="preserve">- </w:t>
            </w:r>
            <w:r w:rsidRPr="00141E02">
              <w:rPr>
                <w:rFonts w:ascii="Tahoma" w:hAnsi="Tahoma" w:cs="Tahoma"/>
                <w:noProof/>
                <w:sz w:val="16"/>
                <w:szCs w:val="14"/>
              </w:rPr>
              <w:t>Türkçe ve</w:t>
            </w:r>
            <w:r w:rsidRPr="00141E02">
              <w:rPr>
                <w:rFonts w:ascii="Tahoma" w:hAnsi="Tahoma" w:cs="Tahoma"/>
                <w:sz w:val="16"/>
                <w:szCs w:val="14"/>
              </w:rPr>
              <w:t xml:space="preserve"> Türk Kültürünün tanıtılması ve yaygınlaştırılması amacıyla gönderilen ders ve kültür kitabı ile eğitim materyal sayısı</w:t>
            </w:r>
          </w:p>
        </w:tc>
        <w:tc>
          <w:tcPr>
            <w:tcW w:w="938" w:type="dxa"/>
            <w:vAlign w:val="center"/>
          </w:tcPr>
          <w:p w:rsidR="00A52561" w:rsidRPr="00141E02" w:rsidRDefault="00A52561" w:rsidP="00083A3E">
            <w:pPr>
              <w:keepNext/>
              <w:keepLines/>
              <w:jc w:val="center"/>
              <w:rPr>
                <w:rFonts w:ascii="Tahoma" w:hAnsi="Tahoma" w:cs="Tahoma"/>
                <w:sz w:val="16"/>
                <w:szCs w:val="14"/>
              </w:rPr>
            </w:pPr>
            <w:r w:rsidRPr="00141E02">
              <w:rPr>
                <w:rFonts w:ascii="Tahoma" w:hAnsi="Tahoma" w:cs="Tahoma"/>
                <w:noProof/>
                <w:sz w:val="16"/>
                <w:szCs w:val="14"/>
              </w:rPr>
              <w:t>Sayı</w:t>
            </w:r>
          </w:p>
        </w:tc>
        <w:tc>
          <w:tcPr>
            <w:tcW w:w="1077" w:type="dxa"/>
            <w:vAlign w:val="center"/>
          </w:tcPr>
          <w:p w:rsidR="00A52561" w:rsidRPr="00141E02" w:rsidRDefault="00A52561" w:rsidP="00083A3E">
            <w:pPr>
              <w:keepNext/>
              <w:keepLines/>
              <w:jc w:val="right"/>
              <w:rPr>
                <w:rFonts w:ascii="Tahoma" w:hAnsi="Tahoma" w:cs="Tahoma"/>
                <w:sz w:val="16"/>
                <w:szCs w:val="14"/>
              </w:rPr>
            </w:pPr>
            <w:r w:rsidRPr="00141E02">
              <w:rPr>
                <w:rFonts w:ascii="Tahoma" w:hAnsi="Tahoma" w:cs="Tahoma"/>
                <w:noProof/>
                <w:sz w:val="16"/>
                <w:szCs w:val="14"/>
              </w:rPr>
              <w:t>130.000</w:t>
            </w:r>
          </w:p>
        </w:tc>
        <w:tc>
          <w:tcPr>
            <w:tcW w:w="1077" w:type="dxa"/>
            <w:vAlign w:val="center"/>
          </w:tcPr>
          <w:p w:rsidR="00A52561" w:rsidRPr="00141E02" w:rsidRDefault="00A52561" w:rsidP="00083A3E">
            <w:pPr>
              <w:keepNext/>
              <w:keepLines/>
              <w:jc w:val="right"/>
              <w:rPr>
                <w:rFonts w:ascii="Tahoma" w:hAnsi="Tahoma" w:cs="Tahoma"/>
                <w:sz w:val="16"/>
                <w:szCs w:val="14"/>
              </w:rPr>
            </w:pPr>
            <w:r w:rsidRPr="00141E02">
              <w:rPr>
                <w:rFonts w:ascii="Tahoma" w:hAnsi="Tahoma" w:cs="Tahoma"/>
                <w:noProof/>
                <w:sz w:val="16"/>
                <w:szCs w:val="14"/>
              </w:rPr>
              <w:t>120.000</w:t>
            </w:r>
          </w:p>
        </w:tc>
        <w:tc>
          <w:tcPr>
            <w:tcW w:w="1077" w:type="dxa"/>
            <w:vAlign w:val="center"/>
          </w:tcPr>
          <w:p w:rsidR="00A52561" w:rsidRPr="00141E02" w:rsidRDefault="00A52561" w:rsidP="00083A3E">
            <w:pPr>
              <w:keepNext/>
              <w:keepLines/>
              <w:jc w:val="right"/>
              <w:rPr>
                <w:rFonts w:ascii="Tahoma" w:hAnsi="Tahoma" w:cs="Tahoma"/>
                <w:sz w:val="16"/>
                <w:szCs w:val="14"/>
              </w:rPr>
            </w:pPr>
            <w:r w:rsidRPr="00141E02">
              <w:rPr>
                <w:rFonts w:ascii="Tahoma" w:hAnsi="Tahoma" w:cs="Tahoma"/>
                <w:noProof/>
                <w:sz w:val="16"/>
                <w:szCs w:val="14"/>
              </w:rPr>
              <w:t>120.000</w:t>
            </w:r>
          </w:p>
        </w:tc>
        <w:tc>
          <w:tcPr>
            <w:tcW w:w="1077" w:type="dxa"/>
            <w:vAlign w:val="center"/>
          </w:tcPr>
          <w:p w:rsidR="00A52561" w:rsidRPr="00141E02" w:rsidRDefault="00A52561" w:rsidP="00083A3E">
            <w:pPr>
              <w:keepNext/>
              <w:keepLines/>
              <w:jc w:val="right"/>
              <w:rPr>
                <w:rFonts w:ascii="Tahoma" w:hAnsi="Tahoma" w:cs="Tahoma"/>
                <w:sz w:val="16"/>
                <w:szCs w:val="14"/>
              </w:rPr>
            </w:pPr>
            <w:r w:rsidRPr="00141E02">
              <w:rPr>
                <w:rFonts w:ascii="Tahoma" w:hAnsi="Tahoma" w:cs="Tahoma"/>
                <w:noProof/>
                <w:sz w:val="16"/>
                <w:szCs w:val="14"/>
              </w:rPr>
              <w:t>122.000</w:t>
            </w:r>
          </w:p>
        </w:tc>
        <w:tc>
          <w:tcPr>
            <w:tcW w:w="1077" w:type="dxa"/>
            <w:vAlign w:val="center"/>
          </w:tcPr>
          <w:p w:rsidR="00A52561" w:rsidRPr="00141E02" w:rsidRDefault="00A52561" w:rsidP="00083A3E">
            <w:pPr>
              <w:keepNext/>
              <w:keepLines/>
              <w:jc w:val="right"/>
              <w:rPr>
                <w:rFonts w:ascii="Tahoma" w:hAnsi="Tahoma" w:cs="Tahoma"/>
                <w:sz w:val="16"/>
                <w:szCs w:val="14"/>
              </w:rPr>
            </w:pPr>
            <w:r w:rsidRPr="00141E02">
              <w:rPr>
                <w:rFonts w:ascii="Tahoma" w:hAnsi="Tahoma" w:cs="Tahoma"/>
                <w:noProof/>
                <w:sz w:val="16"/>
                <w:szCs w:val="14"/>
              </w:rPr>
              <w:t>125.000</w:t>
            </w:r>
          </w:p>
        </w:tc>
        <w:tc>
          <w:tcPr>
            <w:tcW w:w="1077" w:type="dxa"/>
            <w:vAlign w:val="center"/>
          </w:tcPr>
          <w:p w:rsidR="00A52561" w:rsidRPr="00141E02" w:rsidRDefault="00A52561" w:rsidP="00083A3E">
            <w:pPr>
              <w:keepNext/>
              <w:keepLines/>
              <w:jc w:val="right"/>
              <w:rPr>
                <w:rFonts w:ascii="Tahoma" w:hAnsi="Tahoma" w:cs="Tahoma"/>
                <w:sz w:val="16"/>
                <w:szCs w:val="14"/>
              </w:rPr>
            </w:pPr>
            <w:r w:rsidRPr="00141E02">
              <w:rPr>
                <w:rFonts w:ascii="Tahoma" w:hAnsi="Tahoma" w:cs="Tahoma"/>
                <w:noProof/>
                <w:sz w:val="16"/>
                <w:szCs w:val="14"/>
              </w:rPr>
              <w:t>126.000</w:t>
            </w:r>
          </w:p>
        </w:tc>
      </w:tr>
    </w:tbl>
    <w:p w:rsidR="00A52561" w:rsidRPr="00141E02" w:rsidRDefault="00A52561" w:rsidP="00A52561">
      <w:pPr>
        <w:keepNext/>
        <w:keepLines/>
        <w:tabs>
          <w:tab w:val="left" w:pos="2694"/>
        </w:tabs>
        <w:ind w:left="2694" w:hanging="2410"/>
        <w:rPr>
          <w:rFonts w:ascii="Tahoma" w:hAnsi="Tahoma" w:cs="Tahoma"/>
          <w:sz w:val="16"/>
          <w:szCs w:val="14"/>
        </w:rPr>
      </w:pPr>
      <w:r w:rsidRPr="00141E02">
        <w:rPr>
          <w:rFonts w:ascii="Tahoma" w:hAnsi="Tahoma" w:cs="Tahoma"/>
          <w:b/>
          <w:sz w:val="16"/>
          <w:szCs w:val="14"/>
        </w:rPr>
        <w:t>Göstergeye İlişkin Açıklama:</w:t>
      </w:r>
      <w:r w:rsidRPr="00141E02">
        <w:rPr>
          <w:rFonts w:ascii="Tahoma" w:hAnsi="Tahoma" w:cs="Tahoma"/>
          <w:b/>
          <w:sz w:val="16"/>
          <w:szCs w:val="14"/>
        </w:rPr>
        <w:tab/>
      </w:r>
      <w:r w:rsidRPr="00141E02">
        <w:rPr>
          <w:rFonts w:ascii="Tahoma" w:hAnsi="Tahoma" w:cs="Tahoma"/>
          <w:noProof/>
          <w:sz w:val="16"/>
          <w:szCs w:val="14"/>
        </w:rPr>
        <w:t>Avrupa Birliği</w:t>
      </w:r>
      <w:r w:rsidRPr="00141E02">
        <w:rPr>
          <w:rFonts w:ascii="Tahoma" w:hAnsi="Tahoma" w:cs="Tahoma"/>
          <w:sz w:val="16"/>
          <w:szCs w:val="14"/>
        </w:rPr>
        <w:t xml:space="preserve"> ve Dış İlişkiler Genel Müdürlüğü koordinesinde, yurt dışında faaliyet gösteren temsilciliklerimizin talepleri doğrultusunda gönderilen ders ve kültür kitabı ile eğitim materyalleri sayısını ifade etmektedir.</w:t>
      </w:r>
    </w:p>
    <w:p w:rsidR="00A52561" w:rsidRPr="00141E02" w:rsidRDefault="00A52561" w:rsidP="00A52561">
      <w:pPr>
        <w:keepNext/>
        <w:keepLines/>
        <w:tabs>
          <w:tab w:val="left" w:pos="2694"/>
        </w:tabs>
        <w:ind w:left="2694" w:hanging="2410"/>
        <w:rPr>
          <w:rFonts w:ascii="Tahoma" w:hAnsi="Tahoma" w:cs="Tahoma"/>
          <w:sz w:val="16"/>
          <w:szCs w:val="14"/>
        </w:rPr>
      </w:pPr>
      <w:r w:rsidRPr="00141E02">
        <w:rPr>
          <w:rFonts w:ascii="Tahoma" w:hAnsi="Tahoma" w:cs="Tahoma"/>
          <w:b/>
          <w:sz w:val="16"/>
          <w:szCs w:val="14"/>
        </w:rPr>
        <w:t>Hesaplama Yöntemi:</w:t>
      </w:r>
      <w:r w:rsidRPr="00141E02">
        <w:rPr>
          <w:rFonts w:ascii="Tahoma" w:hAnsi="Tahoma" w:cs="Tahoma"/>
          <w:b/>
          <w:sz w:val="16"/>
          <w:szCs w:val="14"/>
        </w:rPr>
        <w:tab/>
      </w:r>
      <w:r w:rsidRPr="00141E02">
        <w:rPr>
          <w:rFonts w:ascii="Tahoma" w:hAnsi="Tahoma" w:cs="Tahoma"/>
          <w:noProof/>
          <w:sz w:val="16"/>
          <w:szCs w:val="14"/>
        </w:rPr>
        <w:t>Avrupa Birliği</w:t>
      </w:r>
      <w:r w:rsidRPr="00141E02">
        <w:rPr>
          <w:rFonts w:ascii="Tahoma" w:hAnsi="Tahoma" w:cs="Tahoma"/>
          <w:sz w:val="16"/>
          <w:szCs w:val="14"/>
        </w:rPr>
        <w:t xml:space="preserve"> ve Dış İlişkiler Genel Müdürlüğünce temin edilecektir. Ders kitabı, kültür kitabı ve eğitim materyalleri ayrı ayrı hesaplanıp toplam rakam sisteme girilecektir.</w:t>
      </w:r>
    </w:p>
    <w:p w:rsidR="00A52561" w:rsidRPr="00141E02" w:rsidRDefault="00A52561" w:rsidP="00A52561">
      <w:pPr>
        <w:keepNext/>
        <w:keepLines/>
        <w:tabs>
          <w:tab w:val="left" w:pos="2694"/>
        </w:tabs>
        <w:ind w:left="2694" w:hanging="2410"/>
        <w:rPr>
          <w:rFonts w:ascii="Tahoma" w:hAnsi="Tahoma" w:cs="Tahoma"/>
          <w:sz w:val="16"/>
          <w:szCs w:val="14"/>
        </w:rPr>
      </w:pPr>
      <w:r w:rsidRPr="00141E02">
        <w:rPr>
          <w:rFonts w:ascii="Tahoma" w:hAnsi="Tahoma" w:cs="Tahoma"/>
          <w:b/>
          <w:sz w:val="16"/>
          <w:szCs w:val="14"/>
        </w:rPr>
        <w:t>Verinin Kaynağı:</w:t>
      </w:r>
      <w:r w:rsidRPr="00141E02">
        <w:rPr>
          <w:rFonts w:ascii="Tahoma" w:hAnsi="Tahoma" w:cs="Tahoma"/>
          <w:b/>
          <w:sz w:val="16"/>
          <w:szCs w:val="14"/>
        </w:rPr>
        <w:tab/>
      </w:r>
      <w:r w:rsidRPr="00141E02">
        <w:rPr>
          <w:rFonts w:ascii="Tahoma" w:hAnsi="Tahoma" w:cs="Tahoma"/>
          <w:noProof/>
          <w:sz w:val="16"/>
          <w:szCs w:val="14"/>
        </w:rPr>
        <w:t>Avrupa Birliği</w:t>
      </w:r>
      <w:r w:rsidRPr="00141E02">
        <w:rPr>
          <w:rFonts w:ascii="Tahoma" w:hAnsi="Tahoma" w:cs="Tahoma"/>
          <w:sz w:val="16"/>
          <w:szCs w:val="14"/>
        </w:rPr>
        <w:t xml:space="preserve"> ve Dış İlişkiler Genel Müdürlüğü</w:t>
      </w:r>
    </w:p>
    <w:p w:rsidR="00A52561" w:rsidRPr="00141E02" w:rsidRDefault="00A52561" w:rsidP="00A52561">
      <w:pPr>
        <w:tabs>
          <w:tab w:val="left" w:pos="2694"/>
        </w:tabs>
        <w:spacing w:after="240"/>
        <w:ind w:left="2694" w:hanging="2410"/>
        <w:rPr>
          <w:rFonts w:ascii="Tahoma" w:hAnsi="Tahoma" w:cs="Tahoma"/>
          <w:sz w:val="16"/>
          <w:szCs w:val="14"/>
        </w:rPr>
      </w:pPr>
      <w:r w:rsidRPr="00141E02">
        <w:rPr>
          <w:rFonts w:ascii="Tahoma" w:hAnsi="Tahoma" w:cs="Tahoma"/>
          <w:b/>
          <w:sz w:val="16"/>
          <w:szCs w:val="14"/>
        </w:rPr>
        <w:t>Sorumlu İdare:</w:t>
      </w:r>
      <w:r w:rsidRPr="00141E02">
        <w:rPr>
          <w:rFonts w:ascii="Tahoma" w:hAnsi="Tahoma" w:cs="Tahoma"/>
          <w:b/>
          <w:sz w:val="16"/>
          <w:szCs w:val="14"/>
        </w:rPr>
        <w:tab/>
      </w:r>
      <w:r w:rsidRPr="00141E02">
        <w:rPr>
          <w:rFonts w:ascii="Tahoma" w:hAnsi="Tahoma" w:cs="Tahoma"/>
          <w:noProof/>
          <w:sz w:val="16"/>
          <w:szCs w:val="14"/>
        </w:rPr>
        <w:t>MİLLİ EĞİTİM</w:t>
      </w:r>
      <w:r w:rsidRPr="00141E02">
        <w:rPr>
          <w:rFonts w:ascii="Tahoma" w:hAnsi="Tahoma" w:cs="Tahoma"/>
          <w:sz w:val="16"/>
          <w:szCs w:val="14"/>
        </w:rPr>
        <w:t xml:space="preserve"> BAKANLIĞI</w:t>
      </w:r>
    </w:p>
    <w:p w:rsidR="00A52561" w:rsidRPr="00141E02" w:rsidRDefault="00A52561" w:rsidP="00A52561">
      <w:pPr>
        <w:keepNext/>
        <w:keepLines/>
        <w:rPr>
          <w:rFonts w:ascii="Tahoma" w:hAnsi="Tahoma" w:cs="Tahoma"/>
          <w:sz w:val="20"/>
          <w:szCs w:val="18"/>
        </w:rPr>
      </w:pPr>
      <w:r w:rsidRPr="00141E02">
        <w:rPr>
          <w:rFonts w:ascii="Tahoma" w:hAnsi="Tahoma" w:cs="Tahoma"/>
          <w:b/>
          <w:sz w:val="20"/>
          <w:szCs w:val="18"/>
        </w:rPr>
        <w:t>Alt Program Kapsamında Yürütülecek Faaliyet Maliyetleri</w:t>
      </w:r>
    </w:p>
    <w:tbl>
      <w:tblPr>
        <w:tblStyle w:val="TabloKlavuzu"/>
        <w:tblW w:w="10204" w:type="dxa"/>
        <w:tblBorders>
          <w:insideV w:val="dotted" w:sz="4" w:space="0" w:color="auto"/>
        </w:tblBorders>
        <w:tblLayout w:type="fixed"/>
        <w:tblCellMar>
          <w:left w:w="57" w:type="dxa"/>
          <w:right w:w="57" w:type="dxa"/>
        </w:tblCellMar>
        <w:tblLook w:val="04A0" w:firstRow="1" w:lastRow="0" w:firstColumn="1" w:lastColumn="0" w:noHBand="0" w:noVBand="1"/>
      </w:tblPr>
      <w:tblGrid>
        <w:gridCol w:w="3969"/>
        <w:gridCol w:w="1247"/>
        <w:gridCol w:w="1247"/>
        <w:gridCol w:w="1247"/>
        <w:gridCol w:w="1247"/>
        <w:gridCol w:w="1247"/>
      </w:tblGrid>
      <w:tr w:rsidR="00A52561" w:rsidRPr="00141E02" w:rsidTr="00083A3E">
        <w:tc>
          <w:tcPr>
            <w:tcW w:w="3969" w:type="dxa"/>
            <w:shd w:val="clear" w:color="auto" w:fill="B8CCE4" w:themeFill="accent1" w:themeFillTint="66"/>
            <w:vAlign w:val="center"/>
          </w:tcPr>
          <w:p w:rsidR="00A52561" w:rsidRPr="00141E02" w:rsidRDefault="00A52561" w:rsidP="00083A3E">
            <w:pPr>
              <w:keepNext/>
              <w:keepLines/>
              <w:jc w:val="center"/>
              <w:rPr>
                <w:rFonts w:ascii="Tahoma" w:hAnsi="Tahoma" w:cs="Tahoma"/>
                <w:b/>
                <w:sz w:val="16"/>
                <w:szCs w:val="16"/>
              </w:rPr>
            </w:pPr>
            <w:r w:rsidRPr="00141E02">
              <w:rPr>
                <w:rFonts w:ascii="Tahoma" w:hAnsi="Tahoma" w:cs="Tahoma"/>
                <w:b/>
                <w:sz w:val="16"/>
                <w:szCs w:val="16"/>
              </w:rPr>
              <w:t>Faaliyetler</w:t>
            </w:r>
          </w:p>
        </w:tc>
        <w:tc>
          <w:tcPr>
            <w:tcW w:w="1247" w:type="dxa"/>
            <w:shd w:val="clear" w:color="auto" w:fill="B8CCE4" w:themeFill="accent1" w:themeFillTint="66"/>
            <w:vAlign w:val="center"/>
          </w:tcPr>
          <w:p w:rsidR="00A52561" w:rsidRPr="00141E02" w:rsidRDefault="00A52561" w:rsidP="00083A3E">
            <w:pPr>
              <w:keepNext/>
              <w:keepLines/>
              <w:jc w:val="center"/>
              <w:rPr>
                <w:rFonts w:ascii="Tahoma" w:hAnsi="Tahoma" w:cs="Tahoma"/>
                <w:b/>
                <w:sz w:val="16"/>
                <w:szCs w:val="16"/>
              </w:rPr>
            </w:pPr>
            <w:r w:rsidRPr="00141E02">
              <w:rPr>
                <w:rFonts w:ascii="Tahoma" w:hAnsi="Tahoma" w:cs="Tahoma"/>
                <w:b/>
                <w:noProof/>
                <w:sz w:val="16"/>
                <w:szCs w:val="16"/>
              </w:rPr>
              <w:t>2020</w:t>
            </w:r>
          </w:p>
          <w:p w:rsidR="00A52561" w:rsidRPr="00141E02" w:rsidRDefault="00A52561" w:rsidP="00083A3E">
            <w:pPr>
              <w:keepNext/>
              <w:keepLines/>
              <w:jc w:val="center"/>
              <w:rPr>
                <w:rFonts w:ascii="Tahoma" w:hAnsi="Tahoma" w:cs="Tahoma"/>
                <w:b/>
                <w:sz w:val="16"/>
                <w:szCs w:val="16"/>
              </w:rPr>
            </w:pPr>
            <w:r w:rsidRPr="00141E02">
              <w:rPr>
                <w:rFonts w:ascii="Tahoma" w:hAnsi="Tahoma" w:cs="Tahoma"/>
                <w:b/>
                <w:sz w:val="16"/>
                <w:szCs w:val="16"/>
              </w:rPr>
              <w:t>Bütçe</w:t>
            </w:r>
          </w:p>
        </w:tc>
        <w:tc>
          <w:tcPr>
            <w:tcW w:w="1247" w:type="dxa"/>
            <w:shd w:val="clear" w:color="auto" w:fill="B8CCE4" w:themeFill="accent1" w:themeFillTint="66"/>
            <w:vAlign w:val="center"/>
          </w:tcPr>
          <w:p w:rsidR="00A52561" w:rsidRPr="00141E02" w:rsidRDefault="00A52561" w:rsidP="00083A3E">
            <w:pPr>
              <w:keepNext/>
              <w:keepLines/>
              <w:jc w:val="center"/>
              <w:rPr>
                <w:rFonts w:ascii="Tahoma" w:hAnsi="Tahoma" w:cs="Tahoma"/>
                <w:b/>
                <w:sz w:val="16"/>
                <w:szCs w:val="16"/>
              </w:rPr>
            </w:pPr>
            <w:r w:rsidRPr="00141E02">
              <w:rPr>
                <w:rFonts w:ascii="Tahoma" w:hAnsi="Tahoma" w:cs="Tahoma"/>
                <w:b/>
                <w:noProof/>
                <w:sz w:val="16"/>
                <w:szCs w:val="16"/>
              </w:rPr>
              <w:t>2020</w:t>
            </w:r>
          </w:p>
          <w:p w:rsidR="00A52561" w:rsidRPr="00141E02" w:rsidRDefault="00A52561" w:rsidP="00083A3E">
            <w:pPr>
              <w:keepNext/>
              <w:keepLines/>
              <w:jc w:val="center"/>
              <w:rPr>
                <w:rFonts w:ascii="Tahoma" w:hAnsi="Tahoma" w:cs="Tahoma"/>
                <w:b/>
                <w:sz w:val="16"/>
                <w:szCs w:val="16"/>
              </w:rPr>
            </w:pPr>
            <w:r w:rsidRPr="00141E02">
              <w:rPr>
                <w:rFonts w:ascii="Tahoma" w:hAnsi="Tahoma" w:cs="Tahoma"/>
                <w:b/>
                <w:sz w:val="16"/>
                <w:szCs w:val="16"/>
              </w:rPr>
              <w:t>Harcama</w:t>
            </w:r>
          </w:p>
          <w:p w:rsidR="00A52561" w:rsidRPr="00141E02" w:rsidRDefault="00A52561" w:rsidP="00083A3E">
            <w:pPr>
              <w:keepNext/>
              <w:keepLines/>
              <w:jc w:val="center"/>
              <w:rPr>
                <w:rFonts w:ascii="Tahoma" w:hAnsi="Tahoma" w:cs="Tahoma"/>
                <w:b/>
                <w:sz w:val="16"/>
                <w:szCs w:val="16"/>
              </w:rPr>
            </w:pPr>
            <w:r w:rsidRPr="00141E02">
              <w:rPr>
                <w:rFonts w:ascii="Tahoma" w:hAnsi="Tahoma" w:cs="Tahoma"/>
                <w:b/>
                <w:noProof/>
                <w:sz w:val="16"/>
                <w:szCs w:val="16"/>
              </w:rPr>
              <w:t>Haziran</w:t>
            </w:r>
          </w:p>
        </w:tc>
        <w:tc>
          <w:tcPr>
            <w:tcW w:w="1247" w:type="dxa"/>
            <w:shd w:val="clear" w:color="auto" w:fill="B8CCE4" w:themeFill="accent1" w:themeFillTint="66"/>
            <w:vAlign w:val="center"/>
          </w:tcPr>
          <w:p w:rsidR="00A52561" w:rsidRPr="00141E02" w:rsidRDefault="00A52561" w:rsidP="00083A3E">
            <w:pPr>
              <w:keepNext/>
              <w:keepLines/>
              <w:jc w:val="center"/>
              <w:rPr>
                <w:rFonts w:ascii="Tahoma" w:hAnsi="Tahoma" w:cs="Tahoma"/>
                <w:b/>
                <w:sz w:val="16"/>
                <w:szCs w:val="16"/>
              </w:rPr>
            </w:pPr>
            <w:r w:rsidRPr="00141E02">
              <w:rPr>
                <w:rFonts w:ascii="Tahoma" w:hAnsi="Tahoma" w:cs="Tahoma"/>
                <w:b/>
                <w:noProof/>
                <w:sz w:val="16"/>
                <w:szCs w:val="16"/>
              </w:rPr>
              <w:t>2021</w:t>
            </w:r>
          </w:p>
          <w:p w:rsidR="00A52561" w:rsidRPr="00141E02" w:rsidRDefault="00A52561" w:rsidP="00083A3E">
            <w:pPr>
              <w:keepNext/>
              <w:keepLines/>
              <w:jc w:val="center"/>
              <w:rPr>
                <w:rFonts w:ascii="Tahoma" w:hAnsi="Tahoma" w:cs="Tahoma"/>
                <w:b/>
                <w:sz w:val="16"/>
                <w:szCs w:val="16"/>
              </w:rPr>
            </w:pPr>
            <w:r w:rsidRPr="00141E02">
              <w:rPr>
                <w:rFonts w:ascii="Tahoma" w:hAnsi="Tahoma" w:cs="Tahoma"/>
                <w:b/>
                <w:sz w:val="16"/>
                <w:szCs w:val="16"/>
              </w:rPr>
              <w:t>Bütçe</w:t>
            </w:r>
          </w:p>
        </w:tc>
        <w:tc>
          <w:tcPr>
            <w:tcW w:w="1247" w:type="dxa"/>
            <w:shd w:val="clear" w:color="auto" w:fill="B8CCE4" w:themeFill="accent1" w:themeFillTint="66"/>
            <w:vAlign w:val="center"/>
          </w:tcPr>
          <w:p w:rsidR="00A52561" w:rsidRPr="00141E02" w:rsidRDefault="00A52561" w:rsidP="00083A3E">
            <w:pPr>
              <w:keepNext/>
              <w:keepLines/>
              <w:jc w:val="center"/>
              <w:rPr>
                <w:rFonts w:ascii="Tahoma" w:hAnsi="Tahoma" w:cs="Tahoma"/>
                <w:b/>
                <w:sz w:val="16"/>
                <w:szCs w:val="16"/>
              </w:rPr>
            </w:pPr>
            <w:r w:rsidRPr="00141E02">
              <w:rPr>
                <w:rFonts w:ascii="Tahoma" w:hAnsi="Tahoma" w:cs="Tahoma"/>
                <w:b/>
                <w:noProof/>
                <w:sz w:val="16"/>
                <w:szCs w:val="16"/>
              </w:rPr>
              <w:t>2022</w:t>
            </w:r>
          </w:p>
          <w:p w:rsidR="00A52561" w:rsidRPr="00141E02" w:rsidRDefault="00A52561" w:rsidP="00083A3E">
            <w:pPr>
              <w:keepNext/>
              <w:keepLines/>
              <w:jc w:val="center"/>
              <w:rPr>
                <w:rFonts w:ascii="Tahoma" w:hAnsi="Tahoma" w:cs="Tahoma"/>
                <w:b/>
                <w:sz w:val="16"/>
                <w:szCs w:val="16"/>
              </w:rPr>
            </w:pPr>
            <w:r w:rsidRPr="00141E02">
              <w:rPr>
                <w:rFonts w:ascii="Tahoma" w:hAnsi="Tahoma" w:cs="Tahoma"/>
                <w:b/>
                <w:sz w:val="16"/>
                <w:szCs w:val="16"/>
              </w:rPr>
              <w:t>Tahmin</w:t>
            </w:r>
          </w:p>
        </w:tc>
        <w:tc>
          <w:tcPr>
            <w:tcW w:w="1247" w:type="dxa"/>
            <w:shd w:val="clear" w:color="auto" w:fill="B8CCE4" w:themeFill="accent1" w:themeFillTint="66"/>
            <w:vAlign w:val="center"/>
          </w:tcPr>
          <w:p w:rsidR="00A52561" w:rsidRPr="00141E02" w:rsidRDefault="00A52561" w:rsidP="00083A3E">
            <w:pPr>
              <w:keepNext/>
              <w:keepLines/>
              <w:jc w:val="center"/>
              <w:rPr>
                <w:rFonts w:ascii="Tahoma" w:hAnsi="Tahoma" w:cs="Tahoma"/>
                <w:b/>
                <w:sz w:val="16"/>
                <w:szCs w:val="16"/>
              </w:rPr>
            </w:pPr>
            <w:r w:rsidRPr="00141E02">
              <w:rPr>
                <w:rFonts w:ascii="Tahoma" w:hAnsi="Tahoma" w:cs="Tahoma"/>
                <w:b/>
                <w:noProof/>
                <w:sz w:val="16"/>
                <w:szCs w:val="16"/>
              </w:rPr>
              <w:t>2023</w:t>
            </w:r>
          </w:p>
          <w:p w:rsidR="00A52561" w:rsidRPr="00141E02" w:rsidRDefault="00A52561" w:rsidP="00083A3E">
            <w:pPr>
              <w:keepNext/>
              <w:keepLines/>
              <w:jc w:val="center"/>
              <w:rPr>
                <w:rFonts w:ascii="Tahoma" w:hAnsi="Tahoma" w:cs="Tahoma"/>
                <w:b/>
                <w:sz w:val="16"/>
                <w:szCs w:val="16"/>
              </w:rPr>
            </w:pPr>
            <w:r w:rsidRPr="00141E02">
              <w:rPr>
                <w:rFonts w:ascii="Tahoma" w:hAnsi="Tahoma" w:cs="Tahoma"/>
                <w:b/>
                <w:sz w:val="16"/>
                <w:szCs w:val="16"/>
              </w:rPr>
              <w:t>Tahmin</w:t>
            </w:r>
          </w:p>
        </w:tc>
      </w:tr>
      <w:tr w:rsidR="00A52561" w:rsidRPr="00141E02" w:rsidTr="00083A3E">
        <w:trPr>
          <w:trHeight w:val="227"/>
        </w:trPr>
        <w:tc>
          <w:tcPr>
            <w:tcW w:w="3969" w:type="dxa"/>
            <w:tcBorders>
              <w:bottom w:val="single" w:sz="4" w:space="0" w:color="auto"/>
            </w:tcBorders>
            <w:vAlign w:val="center"/>
          </w:tcPr>
          <w:p w:rsidR="00A52561" w:rsidRPr="00141E02" w:rsidRDefault="00A52561" w:rsidP="00083A3E">
            <w:pPr>
              <w:rPr>
                <w:rFonts w:ascii="Tahoma" w:hAnsi="Tahoma" w:cs="Tahoma"/>
                <w:b/>
                <w:sz w:val="16"/>
                <w:szCs w:val="14"/>
              </w:rPr>
            </w:pPr>
            <w:r w:rsidRPr="00141E02">
              <w:rPr>
                <w:rFonts w:ascii="Tahoma" w:hAnsi="Tahoma" w:cs="Tahoma"/>
                <w:b/>
                <w:noProof/>
                <w:sz w:val="16"/>
                <w:szCs w:val="14"/>
              </w:rPr>
              <w:t>Eğitim İş</w:t>
            </w:r>
            <w:r w:rsidRPr="00141E02">
              <w:rPr>
                <w:rFonts w:ascii="Tahoma" w:hAnsi="Tahoma" w:cs="Tahoma"/>
                <w:b/>
                <w:sz w:val="16"/>
                <w:szCs w:val="14"/>
              </w:rPr>
              <w:t xml:space="preserve"> birlikleri</w:t>
            </w:r>
          </w:p>
        </w:tc>
        <w:tc>
          <w:tcPr>
            <w:tcW w:w="1247" w:type="dxa"/>
            <w:tcBorders>
              <w:bottom w:val="single" w:sz="4" w:space="0" w:color="auto"/>
            </w:tcBorders>
            <w:vAlign w:val="center"/>
          </w:tcPr>
          <w:p w:rsidR="00A52561" w:rsidRPr="00141E02" w:rsidRDefault="00A52561" w:rsidP="00083A3E">
            <w:pPr>
              <w:jc w:val="right"/>
              <w:rPr>
                <w:rFonts w:ascii="Tahoma" w:hAnsi="Tahoma" w:cs="Tahoma"/>
                <w:b/>
                <w:sz w:val="15"/>
                <w:szCs w:val="13"/>
              </w:rPr>
            </w:pPr>
            <w:r w:rsidRPr="00141E02">
              <w:rPr>
                <w:rFonts w:ascii="Tahoma" w:hAnsi="Tahoma" w:cs="Tahoma"/>
                <w:b/>
                <w:noProof/>
                <w:sz w:val="15"/>
                <w:szCs w:val="13"/>
              </w:rPr>
              <w:t>61.658.000</w:t>
            </w:r>
          </w:p>
        </w:tc>
        <w:tc>
          <w:tcPr>
            <w:tcW w:w="1247" w:type="dxa"/>
            <w:tcBorders>
              <w:bottom w:val="single" w:sz="4" w:space="0" w:color="auto"/>
            </w:tcBorders>
            <w:vAlign w:val="center"/>
          </w:tcPr>
          <w:p w:rsidR="00A52561" w:rsidRPr="00141E02" w:rsidRDefault="00A52561" w:rsidP="00083A3E">
            <w:pPr>
              <w:jc w:val="right"/>
              <w:rPr>
                <w:rFonts w:ascii="Tahoma" w:hAnsi="Tahoma" w:cs="Tahoma"/>
                <w:b/>
                <w:sz w:val="15"/>
                <w:szCs w:val="13"/>
              </w:rPr>
            </w:pPr>
            <w:r w:rsidRPr="00141E02">
              <w:rPr>
                <w:rFonts w:ascii="Tahoma" w:hAnsi="Tahoma" w:cs="Tahoma"/>
                <w:b/>
                <w:noProof/>
                <w:sz w:val="15"/>
                <w:szCs w:val="13"/>
              </w:rPr>
              <w:t>45.909.706</w:t>
            </w:r>
          </w:p>
        </w:tc>
        <w:tc>
          <w:tcPr>
            <w:tcW w:w="1247" w:type="dxa"/>
            <w:tcBorders>
              <w:bottom w:val="single" w:sz="4" w:space="0" w:color="auto"/>
            </w:tcBorders>
            <w:vAlign w:val="center"/>
          </w:tcPr>
          <w:p w:rsidR="00A52561" w:rsidRPr="00141E02" w:rsidRDefault="00A52561" w:rsidP="00083A3E">
            <w:pPr>
              <w:jc w:val="right"/>
              <w:rPr>
                <w:rFonts w:ascii="Tahoma" w:hAnsi="Tahoma" w:cs="Tahoma"/>
                <w:b/>
                <w:sz w:val="15"/>
                <w:szCs w:val="13"/>
              </w:rPr>
            </w:pPr>
            <w:r w:rsidRPr="00141E02">
              <w:rPr>
                <w:rFonts w:ascii="Tahoma" w:hAnsi="Tahoma" w:cs="Tahoma"/>
                <w:b/>
                <w:noProof/>
                <w:sz w:val="15"/>
                <w:szCs w:val="13"/>
              </w:rPr>
              <w:t>76.683.000</w:t>
            </w:r>
          </w:p>
        </w:tc>
        <w:tc>
          <w:tcPr>
            <w:tcW w:w="1247" w:type="dxa"/>
            <w:tcBorders>
              <w:bottom w:val="single" w:sz="4" w:space="0" w:color="auto"/>
            </w:tcBorders>
            <w:vAlign w:val="center"/>
          </w:tcPr>
          <w:p w:rsidR="00A52561" w:rsidRPr="00141E02" w:rsidRDefault="00A52561" w:rsidP="00083A3E">
            <w:pPr>
              <w:jc w:val="right"/>
              <w:rPr>
                <w:rFonts w:ascii="Tahoma" w:hAnsi="Tahoma" w:cs="Tahoma"/>
                <w:b/>
                <w:sz w:val="15"/>
                <w:szCs w:val="13"/>
              </w:rPr>
            </w:pPr>
            <w:r w:rsidRPr="00141E02">
              <w:rPr>
                <w:rFonts w:ascii="Tahoma" w:hAnsi="Tahoma" w:cs="Tahoma"/>
                <w:b/>
                <w:noProof/>
                <w:sz w:val="15"/>
                <w:szCs w:val="13"/>
              </w:rPr>
              <w:t>79.860.000</w:t>
            </w:r>
          </w:p>
        </w:tc>
        <w:tc>
          <w:tcPr>
            <w:tcW w:w="1247" w:type="dxa"/>
            <w:tcBorders>
              <w:bottom w:val="single" w:sz="4" w:space="0" w:color="auto"/>
            </w:tcBorders>
            <w:vAlign w:val="center"/>
          </w:tcPr>
          <w:p w:rsidR="00A52561" w:rsidRPr="00141E02" w:rsidRDefault="00A52561" w:rsidP="00083A3E">
            <w:pPr>
              <w:jc w:val="right"/>
              <w:rPr>
                <w:rFonts w:ascii="Tahoma" w:hAnsi="Tahoma" w:cs="Tahoma"/>
                <w:b/>
                <w:sz w:val="15"/>
                <w:szCs w:val="13"/>
              </w:rPr>
            </w:pPr>
            <w:r w:rsidRPr="00141E02">
              <w:rPr>
                <w:rFonts w:ascii="Tahoma" w:hAnsi="Tahoma" w:cs="Tahoma"/>
                <w:b/>
                <w:noProof/>
                <w:sz w:val="15"/>
                <w:szCs w:val="13"/>
              </w:rPr>
              <w:t>82.564.000</w:t>
            </w:r>
          </w:p>
        </w:tc>
      </w:tr>
      <w:tr w:rsidR="00A52561" w:rsidRPr="00141E02" w:rsidTr="00083A3E">
        <w:trPr>
          <w:trHeight w:val="227"/>
        </w:trPr>
        <w:tc>
          <w:tcPr>
            <w:tcW w:w="3969" w:type="dxa"/>
            <w:tcBorders>
              <w:bottom w:val="dotted" w:sz="4" w:space="0" w:color="auto"/>
            </w:tcBorders>
            <w:vAlign w:val="center"/>
          </w:tcPr>
          <w:p w:rsidR="00A52561" w:rsidRPr="00141E02" w:rsidRDefault="00A52561" w:rsidP="00083A3E">
            <w:pPr>
              <w:tabs>
                <w:tab w:val="left" w:pos="258"/>
              </w:tabs>
              <w:rPr>
                <w:rFonts w:ascii="Tahoma" w:hAnsi="Tahoma" w:cs="Tahoma"/>
                <w:sz w:val="16"/>
                <w:szCs w:val="14"/>
              </w:rPr>
            </w:pPr>
            <w:r w:rsidRPr="00141E02">
              <w:rPr>
                <w:rFonts w:ascii="Tahoma" w:hAnsi="Tahoma" w:cs="Tahoma"/>
                <w:sz w:val="16"/>
                <w:szCs w:val="14"/>
              </w:rPr>
              <w:tab/>
              <w:t>Bütçe İçi</w:t>
            </w:r>
          </w:p>
        </w:tc>
        <w:tc>
          <w:tcPr>
            <w:tcW w:w="1247" w:type="dxa"/>
            <w:tcBorders>
              <w:bottom w:val="dotted" w:sz="4" w:space="0" w:color="auto"/>
            </w:tcBorders>
            <w:vAlign w:val="center"/>
          </w:tcPr>
          <w:p w:rsidR="00A52561" w:rsidRPr="00141E02" w:rsidRDefault="00A52561" w:rsidP="00083A3E">
            <w:pPr>
              <w:jc w:val="right"/>
              <w:rPr>
                <w:rFonts w:ascii="Tahoma" w:hAnsi="Tahoma" w:cs="Tahoma"/>
                <w:sz w:val="15"/>
                <w:szCs w:val="13"/>
              </w:rPr>
            </w:pPr>
            <w:r w:rsidRPr="00141E02">
              <w:rPr>
                <w:rFonts w:ascii="Tahoma" w:hAnsi="Tahoma" w:cs="Tahoma"/>
                <w:noProof/>
                <w:sz w:val="15"/>
                <w:szCs w:val="13"/>
              </w:rPr>
              <w:t>61.658.000</w:t>
            </w:r>
          </w:p>
        </w:tc>
        <w:tc>
          <w:tcPr>
            <w:tcW w:w="1247" w:type="dxa"/>
            <w:tcBorders>
              <w:bottom w:val="dotted" w:sz="4" w:space="0" w:color="auto"/>
            </w:tcBorders>
            <w:vAlign w:val="center"/>
          </w:tcPr>
          <w:p w:rsidR="00A52561" w:rsidRPr="00141E02" w:rsidRDefault="00A52561" w:rsidP="00083A3E">
            <w:pPr>
              <w:jc w:val="right"/>
              <w:rPr>
                <w:rFonts w:ascii="Tahoma" w:hAnsi="Tahoma" w:cs="Tahoma"/>
                <w:sz w:val="15"/>
                <w:szCs w:val="13"/>
              </w:rPr>
            </w:pPr>
            <w:r w:rsidRPr="00141E02">
              <w:rPr>
                <w:rFonts w:ascii="Tahoma" w:hAnsi="Tahoma" w:cs="Tahoma"/>
                <w:noProof/>
                <w:sz w:val="15"/>
                <w:szCs w:val="13"/>
              </w:rPr>
              <w:t>45.909.706</w:t>
            </w:r>
          </w:p>
        </w:tc>
        <w:tc>
          <w:tcPr>
            <w:tcW w:w="1247" w:type="dxa"/>
            <w:tcBorders>
              <w:bottom w:val="dotted" w:sz="4" w:space="0" w:color="auto"/>
            </w:tcBorders>
            <w:vAlign w:val="center"/>
          </w:tcPr>
          <w:p w:rsidR="00A52561" w:rsidRPr="00141E02" w:rsidRDefault="00A52561" w:rsidP="00083A3E">
            <w:pPr>
              <w:jc w:val="right"/>
              <w:rPr>
                <w:rFonts w:ascii="Tahoma" w:hAnsi="Tahoma" w:cs="Tahoma"/>
                <w:sz w:val="15"/>
                <w:szCs w:val="13"/>
              </w:rPr>
            </w:pPr>
            <w:r w:rsidRPr="00141E02">
              <w:rPr>
                <w:rFonts w:ascii="Tahoma" w:hAnsi="Tahoma" w:cs="Tahoma"/>
                <w:noProof/>
                <w:sz w:val="15"/>
                <w:szCs w:val="13"/>
              </w:rPr>
              <w:t>76.683.000</w:t>
            </w:r>
          </w:p>
        </w:tc>
        <w:tc>
          <w:tcPr>
            <w:tcW w:w="1247" w:type="dxa"/>
            <w:tcBorders>
              <w:bottom w:val="dotted" w:sz="4" w:space="0" w:color="auto"/>
            </w:tcBorders>
            <w:vAlign w:val="center"/>
          </w:tcPr>
          <w:p w:rsidR="00A52561" w:rsidRPr="00141E02" w:rsidRDefault="00A52561" w:rsidP="00083A3E">
            <w:pPr>
              <w:jc w:val="right"/>
              <w:rPr>
                <w:rFonts w:ascii="Tahoma" w:hAnsi="Tahoma" w:cs="Tahoma"/>
                <w:sz w:val="15"/>
                <w:szCs w:val="13"/>
              </w:rPr>
            </w:pPr>
            <w:r w:rsidRPr="00141E02">
              <w:rPr>
                <w:rFonts w:ascii="Tahoma" w:hAnsi="Tahoma" w:cs="Tahoma"/>
                <w:noProof/>
                <w:sz w:val="15"/>
                <w:szCs w:val="13"/>
              </w:rPr>
              <w:t>79.860.000</w:t>
            </w:r>
          </w:p>
        </w:tc>
        <w:tc>
          <w:tcPr>
            <w:tcW w:w="1247" w:type="dxa"/>
            <w:tcBorders>
              <w:bottom w:val="dotted" w:sz="4" w:space="0" w:color="auto"/>
            </w:tcBorders>
            <w:vAlign w:val="center"/>
          </w:tcPr>
          <w:p w:rsidR="00A52561" w:rsidRPr="00141E02" w:rsidRDefault="00A52561" w:rsidP="00083A3E">
            <w:pPr>
              <w:jc w:val="right"/>
              <w:rPr>
                <w:rFonts w:ascii="Tahoma" w:hAnsi="Tahoma" w:cs="Tahoma"/>
                <w:sz w:val="15"/>
                <w:szCs w:val="13"/>
              </w:rPr>
            </w:pPr>
            <w:r w:rsidRPr="00141E02">
              <w:rPr>
                <w:rFonts w:ascii="Tahoma" w:hAnsi="Tahoma" w:cs="Tahoma"/>
                <w:noProof/>
                <w:sz w:val="15"/>
                <w:szCs w:val="13"/>
              </w:rPr>
              <w:t>82.564.000</w:t>
            </w:r>
          </w:p>
        </w:tc>
      </w:tr>
      <w:tr w:rsidR="00A52561" w:rsidRPr="00141E02" w:rsidTr="00083A3E">
        <w:trPr>
          <w:trHeight w:val="227"/>
        </w:trPr>
        <w:tc>
          <w:tcPr>
            <w:tcW w:w="3969" w:type="dxa"/>
            <w:tcBorders>
              <w:top w:val="dotted" w:sz="4" w:space="0" w:color="auto"/>
            </w:tcBorders>
            <w:vAlign w:val="center"/>
          </w:tcPr>
          <w:p w:rsidR="00A52561" w:rsidRPr="00141E02" w:rsidRDefault="00A52561" w:rsidP="00083A3E">
            <w:pPr>
              <w:tabs>
                <w:tab w:val="left" w:pos="258"/>
              </w:tabs>
              <w:rPr>
                <w:rFonts w:ascii="Tahoma" w:hAnsi="Tahoma" w:cs="Tahoma"/>
                <w:sz w:val="16"/>
                <w:szCs w:val="14"/>
              </w:rPr>
            </w:pPr>
            <w:r w:rsidRPr="00141E02">
              <w:rPr>
                <w:rFonts w:ascii="Tahoma" w:hAnsi="Tahoma" w:cs="Tahoma"/>
                <w:sz w:val="16"/>
                <w:szCs w:val="14"/>
              </w:rPr>
              <w:tab/>
              <w:t>Bütçe Dışı</w:t>
            </w:r>
          </w:p>
        </w:tc>
        <w:tc>
          <w:tcPr>
            <w:tcW w:w="1247" w:type="dxa"/>
            <w:tcBorders>
              <w:top w:val="dotted" w:sz="4" w:space="0" w:color="auto"/>
            </w:tcBorders>
            <w:vAlign w:val="center"/>
          </w:tcPr>
          <w:p w:rsidR="00A52561" w:rsidRPr="00141E02" w:rsidRDefault="00A52561" w:rsidP="00083A3E">
            <w:pPr>
              <w:jc w:val="right"/>
              <w:rPr>
                <w:rFonts w:ascii="Tahoma" w:hAnsi="Tahoma" w:cs="Tahoma"/>
                <w:sz w:val="15"/>
                <w:szCs w:val="13"/>
              </w:rPr>
            </w:pPr>
            <w:r w:rsidRPr="00141E02">
              <w:rPr>
                <w:rFonts w:ascii="Tahoma" w:hAnsi="Tahoma" w:cs="Tahoma"/>
                <w:noProof/>
                <w:sz w:val="15"/>
                <w:szCs w:val="13"/>
              </w:rPr>
              <w:t>0</w:t>
            </w:r>
          </w:p>
        </w:tc>
        <w:tc>
          <w:tcPr>
            <w:tcW w:w="1247" w:type="dxa"/>
            <w:tcBorders>
              <w:top w:val="dotted" w:sz="4" w:space="0" w:color="auto"/>
            </w:tcBorders>
            <w:vAlign w:val="center"/>
          </w:tcPr>
          <w:p w:rsidR="00A52561" w:rsidRPr="00141E02" w:rsidRDefault="00A52561" w:rsidP="00083A3E">
            <w:pPr>
              <w:jc w:val="right"/>
              <w:rPr>
                <w:rFonts w:ascii="Tahoma" w:hAnsi="Tahoma" w:cs="Tahoma"/>
                <w:sz w:val="15"/>
                <w:szCs w:val="13"/>
              </w:rPr>
            </w:pPr>
            <w:r w:rsidRPr="00141E02">
              <w:rPr>
                <w:rFonts w:ascii="Tahoma" w:hAnsi="Tahoma" w:cs="Tahoma"/>
                <w:noProof/>
                <w:sz w:val="15"/>
                <w:szCs w:val="13"/>
              </w:rPr>
              <w:t>0</w:t>
            </w:r>
          </w:p>
        </w:tc>
        <w:tc>
          <w:tcPr>
            <w:tcW w:w="1247" w:type="dxa"/>
            <w:tcBorders>
              <w:top w:val="dotted" w:sz="4" w:space="0" w:color="auto"/>
            </w:tcBorders>
            <w:vAlign w:val="center"/>
          </w:tcPr>
          <w:p w:rsidR="00A52561" w:rsidRPr="00141E02" w:rsidRDefault="00A52561" w:rsidP="00083A3E">
            <w:pPr>
              <w:jc w:val="right"/>
              <w:rPr>
                <w:rFonts w:ascii="Tahoma" w:hAnsi="Tahoma" w:cs="Tahoma"/>
                <w:sz w:val="15"/>
                <w:szCs w:val="13"/>
              </w:rPr>
            </w:pPr>
            <w:r w:rsidRPr="00141E02">
              <w:rPr>
                <w:rFonts w:ascii="Tahoma" w:hAnsi="Tahoma" w:cs="Tahoma"/>
                <w:noProof/>
                <w:sz w:val="15"/>
                <w:szCs w:val="13"/>
              </w:rPr>
              <w:t>0</w:t>
            </w:r>
          </w:p>
        </w:tc>
        <w:tc>
          <w:tcPr>
            <w:tcW w:w="1247" w:type="dxa"/>
            <w:tcBorders>
              <w:top w:val="dotted" w:sz="4" w:space="0" w:color="auto"/>
            </w:tcBorders>
            <w:vAlign w:val="center"/>
          </w:tcPr>
          <w:p w:rsidR="00A52561" w:rsidRPr="00141E02" w:rsidRDefault="00A52561" w:rsidP="00083A3E">
            <w:pPr>
              <w:jc w:val="right"/>
              <w:rPr>
                <w:rFonts w:ascii="Tahoma" w:hAnsi="Tahoma" w:cs="Tahoma"/>
                <w:sz w:val="15"/>
                <w:szCs w:val="13"/>
              </w:rPr>
            </w:pPr>
            <w:r w:rsidRPr="00141E02">
              <w:rPr>
                <w:rFonts w:ascii="Tahoma" w:hAnsi="Tahoma" w:cs="Tahoma"/>
                <w:noProof/>
                <w:sz w:val="15"/>
                <w:szCs w:val="13"/>
              </w:rPr>
              <w:t>0</w:t>
            </w:r>
          </w:p>
        </w:tc>
        <w:tc>
          <w:tcPr>
            <w:tcW w:w="1247" w:type="dxa"/>
            <w:tcBorders>
              <w:top w:val="dotted" w:sz="4" w:space="0" w:color="auto"/>
            </w:tcBorders>
            <w:vAlign w:val="center"/>
          </w:tcPr>
          <w:p w:rsidR="00A52561" w:rsidRPr="00141E02" w:rsidRDefault="00A52561" w:rsidP="00083A3E">
            <w:pPr>
              <w:jc w:val="right"/>
              <w:rPr>
                <w:rFonts w:ascii="Tahoma" w:hAnsi="Tahoma" w:cs="Tahoma"/>
                <w:sz w:val="15"/>
                <w:szCs w:val="13"/>
              </w:rPr>
            </w:pPr>
            <w:r w:rsidRPr="00141E02">
              <w:rPr>
                <w:rFonts w:ascii="Tahoma" w:hAnsi="Tahoma" w:cs="Tahoma"/>
                <w:noProof/>
                <w:sz w:val="15"/>
                <w:szCs w:val="13"/>
              </w:rPr>
              <w:t>0</w:t>
            </w:r>
          </w:p>
        </w:tc>
      </w:tr>
      <w:tr w:rsidR="00A52561" w:rsidRPr="00141E02" w:rsidTr="00083A3E">
        <w:trPr>
          <w:trHeight w:val="227"/>
        </w:trPr>
        <w:tc>
          <w:tcPr>
            <w:tcW w:w="3969" w:type="dxa"/>
            <w:tcBorders>
              <w:bottom w:val="single" w:sz="4" w:space="0" w:color="auto"/>
            </w:tcBorders>
            <w:vAlign w:val="center"/>
          </w:tcPr>
          <w:p w:rsidR="00A52561" w:rsidRPr="00141E02" w:rsidRDefault="00A52561" w:rsidP="00083A3E">
            <w:pPr>
              <w:rPr>
                <w:rFonts w:ascii="Tahoma" w:hAnsi="Tahoma" w:cs="Tahoma"/>
                <w:b/>
                <w:sz w:val="16"/>
                <w:szCs w:val="14"/>
              </w:rPr>
            </w:pPr>
            <w:r w:rsidRPr="00141E02">
              <w:rPr>
                <w:rFonts w:ascii="Tahoma" w:hAnsi="Tahoma" w:cs="Tahoma"/>
                <w:b/>
                <w:noProof/>
                <w:sz w:val="16"/>
                <w:szCs w:val="14"/>
              </w:rPr>
              <w:t>İkili İş</w:t>
            </w:r>
            <w:r w:rsidRPr="00141E02">
              <w:rPr>
                <w:rFonts w:ascii="Tahoma" w:hAnsi="Tahoma" w:cs="Tahoma"/>
                <w:b/>
                <w:sz w:val="16"/>
                <w:szCs w:val="14"/>
              </w:rPr>
              <w:t xml:space="preserve"> birliği ile Kurulan Uluslararası Üniversitelerin Desteklenmesi</w:t>
            </w:r>
          </w:p>
        </w:tc>
        <w:tc>
          <w:tcPr>
            <w:tcW w:w="1247" w:type="dxa"/>
            <w:tcBorders>
              <w:bottom w:val="single" w:sz="4" w:space="0" w:color="auto"/>
            </w:tcBorders>
            <w:vAlign w:val="center"/>
          </w:tcPr>
          <w:p w:rsidR="00A52561" w:rsidRPr="00141E02" w:rsidRDefault="00A52561" w:rsidP="00083A3E">
            <w:pPr>
              <w:jc w:val="right"/>
              <w:rPr>
                <w:rFonts w:ascii="Tahoma" w:hAnsi="Tahoma" w:cs="Tahoma"/>
                <w:b/>
                <w:sz w:val="15"/>
                <w:szCs w:val="13"/>
              </w:rPr>
            </w:pPr>
            <w:r w:rsidRPr="00141E02">
              <w:rPr>
                <w:rFonts w:ascii="Tahoma" w:hAnsi="Tahoma" w:cs="Tahoma"/>
                <w:b/>
                <w:noProof/>
                <w:sz w:val="15"/>
                <w:szCs w:val="13"/>
              </w:rPr>
              <w:t>166.650.000</w:t>
            </w:r>
          </w:p>
        </w:tc>
        <w:tc>
          <w:tcPr>
            <w:tcW w:w="1247" w:type="dxa"/>
            <w:tcBorders>
              <w:bottom w:val="single" w:sz="4" w:space="0" w:color="auto"/>
            </w:tcBorders>
            <w:vAlign w:val="center"/>
          </w:tcPr>
          <w:p w:rsidR="00A52561" w:rsidRPr="00141E02" w:rsidRDefault="00A52561" w:rsidP="00083A3E">
            <w:pPr>
              <w:jc w:val="right"/>
              <w:rPr>
                <w:rFonts w:ascii="Tahoma" w:hAnsi="Tahoma" w:cs="Tahoma"/>
                <w:b/>
                <w:sz w:val="15"/>
                <w:szCs w:val="13"/>
              </w:rPr>
            </w:pPr>
            <w:r w:rsidRPr="00141E02">
              <w:rPr>
                <w:rFonts w:ascii="Tahoma" w:hAnsi="Tahoma" w:cs="Tahoma"/>
                <w:b/>
                <w:noProof/>
                <w:sz w:val="15"/>
                <w:szCs w:val="13"/>
              </w:rPr>
              <w:t>71.056.000</w:t>
            </w:r>
          </w:p>
        </w:tc>
        <w:tc>
          <w:tcPr>
            <w:tcW w:w="1247" w:type="dxa"/>
            <w:tcBorders>
              <w:bottom w:val="single" w:sz="4" w:space="0" w:color="auto"/>
            </w:tcBorders>
            <w:vAlign w:val="center"/>
          </w:tcPr>
          <w:p w:rsidR="00A52561" w:rsidRPr="00141E02" w:rsidRDefault="00A52561" w:rsidP="00083A3E">
            <w:pPr>
              <w:jc w:val="right"/>
              <w:rPr>
                <w:rFonts w:ascii="Tahoma" w:hAnsi="Tahoma" w:cs="Tahoma"/>
                <w:b/>
                <w:sz w:val="15"/>
                <w:szCs w:val="13"/>
              </w:rPr>
            </w:pPr>
            <w:r w:rsidRPr="00141E02">
              <w:rPr>
                <w:rFonts w:ascii="Tahoma" w:hAnsi="Tahoma" w:cs="Tahoma"/>
                <w:b/>
                <w:noProof/>
                <w:sz w:val="15"/>
                <w:szCs w:val="13"/>
              </w:rPr>
              <w:t>211.140.000</w:t>
            </w:r>
          </w:p>
        </w:tc>
        <w:tc>
          <w:tcPr>
            <w:tcW w:w="1247" w:type="dxa"/>
            <w:tcBorders>
              <w:bottom w:val="single" w:sz="4" w:space="0" w:color="auto"/>
            </w:tcBorders>
            <w:vAlign w:val="center"/>
          </w:tcPr>
          <w:p w:rsidR="00A52561" w:rsidRPr="00141E02" w:rsidRDefault="00A52561" w:rsidP="00083A3E">
            <w:pPr>
              <w:jc w:val="right"/>
              <w:rPr>
                <w:rFonts w:ascii="Tahoma" w:hAnsi="Tahoma" w:cs="Tahoma"/>
                <w:b/>
                <w:sz w:val="15"/>
                <w:szCs w:val="13"/>
              </w:rPr>
            </w:pPr>
            <w:r w:rsidRPr="00141E02">
              <w:rPr>
                <w:rFonts w:ascii="Tahoma" w:hAnsi="Tahoma" w:cs="Tahoma"/>
                <w:b/>
                <w:noProof/>
                <w:sz w:val="15"/>
                <w:szCs w:val="13"/>
              </w:rPr>
              <w:t>217.027.000</w:t>
            </w:r>
          </w:p>
        </w:tc>
        <w:tc>
          <w:tcPr>
            <w:tcW w:w="1247" w:type="dxa"/>
            <w:tcBorders>
              <w:bottom w:val="single" w:sz="4" w:space="0" w:color="auto"/>
            </w:tcBorders>
            <w:vAlign w:val="center"/>
          </w:tcPr>
          <w:p w:rsidR="00A52561" w:rsidRPr="00141E02" w:rsidRDefault="00A52561" w:rsidP="00083A3E">
            <w:pPr>
              <w:jc w:val="right"/>
              <w:rPr>
                <w:rFonts w:ascii="Tahoma" w:hAnsi="Tahoma" w:cs="Tahoma"/>
                <w:b/>
                <w:sz w:val="15"/>
                <w:szCs w:val="13"/>
              </w:rPr>
            </w:pPr>
            <w:r w:rsidRPr="00141E02">
              <w:rPr>
                <w:rFonts w:ascii="Tahoma" w:hAnsi="Tahoma" w:cs="Tahoma"/>
                <w:b/>
                <w:noProof/>
                <w:sz w:val="15"/>
                <w:szCs w:val="13"/>
              </w:rPr>
              <w:t>221.802.000</w:t>
            </w:r>
          </w:p>
        </w:tc>
      </w:tr>
      <w:tr w:rsidR="00A52561" w:rsidRPr="00141E02" w:rsidTr="00083A3E">
        <w:trPr>
          <w:trHeight w:val="227"/>
        </w:trPr>
        <w:tc>
          <w:tcPr>
            <w:tcW w:w="3969" w:type="dxa"/>
            <w:tcBorders>
              <w:bottom w:val="dotted" w:sz="4" w:space="0" w:color="auto"/>
            </w:tcBorders>
            <w:vAlign w:val="center"/>
          </w:tcPr>
          <w:p w:rsidR="00A52561" w:rsidRPr="00141E02" w:rsidRDefault="00A52561" w:rsidP="00083A3E">
            <w:pPr>
              <w:tabs>
                <w:tab w:val="left" w:pos="258"/>
              </w:tabs>
              <w:rPr>
                <w:rFonts w:ascii="Tahoma" w:hAnsi="Tahoma" w:cs="Tahoma"/>
                <w:sz w:val="16"/>
                <w:szCs w:val="14"/>
              </w:rPr>
            </w:pPr>
            <w:r w:rsidRPr="00141E02">
              <w:rPr>
                <w:rFonts w:ascii="Tahoma" w:hAnsi="Tahoma" w:cs="Tahoma"/>
                <w:sz w:val="16"/>
                <w:szCs w:val="14"/>
              </w:rPr>
              <w:tab/>
              <w:t>Bütçe İçi</w:t>
            </w:r>
          </w:p>
        </w:tc>
        <w:tc>
          <w:tcPr>
            <w:tcW w:w="1247" w:type="dxa"/>
            <w:tcBorders>
              <w:bottom w:val="dotted" w:sz="4" w:space="0" w:color="auto"/>
            </w:tcBorders>
            <w:vAlign w:val="center"/>
          </w:tcPr>
          <w:p w:rsidR="00A52561" w:rsidRPr="00141E02" w:rsidRDefault="00A52561" w:rsidP="00083A3E">
            <w:pPr>
              <w:jc w:val="right"/>
              <w:rPr>
                <w:rFonts w:ascii="Tahoma" w:hAnsi="Tahoma" w:cs="Tahoma"/>
                <w:sz w:val="15"/>
                <w:szCs w:val="13"/>
              </w:rPr>
            </w:pPr>
            <w:r w:rsidRPr="00141E02">
              <w:rPr>
                <w:rFonts w:ascii="Tahoma" w:hAnsi="Tahoma" w:cs="Tahoma"/>
                <w:noProof/>
                <w:sz w:val="15"/>
                <w:szCs w:val="13"/>
              </w:rPr>
              <w:t>166.650.000</w:t>
            </w:r>
          </w:p>
        </w:tc>
        <w:tc>
          <w:tcPr>
            <w:tcW w:w="1247" w:type="dxa"/>
            <w:tcBorders>
              <w:bottom w:val="dotted" w:sz="4" w:space="0" w:color="auto"/>
            </w:tcBorders>
            <w:vAlign w:val="center"/>
          </w:tcPr>
          <w:p w:rsidR="00A52561" w:rsidRPr="00141E02" w:rsidRDefault="00A52561" w:rsidP="00083A3E">
            <w:pPr>
              <w:jc w:val="right"/>
              <w:rPr>
                <w:rFonts w:ascii="Tahoma" w:hAnsi="Tahoma" w:cs="Tahoma"/>
                <w:sz w:val="15"/>
                <w:szCs w:val="13"/>
              </w:rPr>
            </w:pPr>
            <w:r w:rsidRPr="00141E02">
              <w:rPr>
                <w:rFonts w:ascii="Tahoma" w:hAnsi="Tahoma" w:cs="Tahoma"/>
                <w:noProof/>
                <w:sz w:val="15"/>
                <w:szCs w:val="13"/>
              </w:rPr>
              <w:t>71.056.000</w:t>
            </w:r>
          </w:p>
        </w:tc>
        <w:tc>
          <w:tcPr>
            <w:tcW w:w="1247" w:type="dxa"/>
            <w:tcBorders>
              <w:bottom w:val="dotted" w:sz="4" w:space="0" w:color="auto"/>
            </w:tcBorders>
            <w:vAlign w:val="center"/>
          </w:tcPr>
          <w:p w:rsidR="00A52561" w:rsidRPr="00141E02" w:rsidRDefault="00A52561" w:rsidP="00083A3E">
            <w:pPr>
              <w:jc w:val="right"/>
              <w:rPr>
                <w:rFonts w:ascii="Tahoma" w:hAnsi="Tahoma" w:cs="Tahoma"/>
                <w:sz w:val="15"/>
                <w:szCs w:val="13"/>
              </w:rPr>
            </w:pPr>
            <w:r w:rsidRPr="00141E02">
              <w:rPr>
                <w:rFonts w:ascii="Tahoma" w:hAnsi="Tahoma" w:cs="Tahoma"/>
                <w:noProof/>
                <w:sz w:val="15"/>
                <w:szCs w:val="13"/>
              </w:rPr>
              <w:t>211.140.000</w:t>
            </w:r>
          </w:p>
        </w:tc>
        <w:tc>
          <w:tcPr>
            <w:tcW w:w="1247" w:type="dxa"/>
            <w:tcBorders>
              <w:bottom w:val="dotted" w:sz="4" w:space="0" w:color="auto"/>
            </w:tcBorders>
            <w:vAlign w:val="center"/>
          </w:tcPr>
          <w:p w:rsidR="00A52561" w:rsidRPr="00141E02" w:rsidRDefault="00A52561" w:rsidP="00083A3E">
            <w:pPr>
              <w:jc w:val="right"/>
              <w:rPr>
                <w:rFonts w:ascii="Tahoma" w:hAnsi="Tahoma" w:cs="Tahoma"/>
                <w:sz w:val="15"/>
                <w:szCs w:val="13"/>
              </w:rPr>
            </w:pPr>
            <w:r w:rsidRPr="00141E02">
              <w:rPr>
                <w:rFonts w:ascii="Tahoma" w:hAnsi="Tahoma" w:cs="Tahoma"/>
                <w:noProof/>
                <w:sz w:val="15"/>
                <w:szCs w:val="13"/>
              </w:rPr>
              <w:t>217.027.000</w:t>
            </w:r>
          </w:p>
        </w:tc>
        <w:tc>
          <w:tcPr>
            <w:tcW w:w="1247" w:type="dxa"/>
            <w:tcBorders>
              <w:bottom w:val="dotted" w:sz="4" w:space="0" w:color="auto"/>
            </w:tcBorders>
            <w:vAlign w:val="center"/>
          </w:tcPr>
          <w:p w:rsidR="00A52561" w:rsidRPr="00141E02" w:rsidRDefault="00A52561" w:rsidP="00083A3E">
            <w:pPr>
              <w:jc w:val="right"/>
              <w:rPr>
                <w:rFonts w:ascii="Tahoma" w:hAnsi="Tahoma" w:cs="Tahoma"/>
                <w:sz w:val="15"/>
                <w:szCs w:val="13"/>
              </w:rPr>
            </w:pPr>
            <w:r w:rsidRPr="00141E02">
              <w:rPr>
                <w:rFonts w:ascii="Tahoma" w:hAnsi="Tahoma" w:cs="Tahoma"/>
                <w:noProof/>
                <w:sz w:val="15"/>
                <w:szCs w:val="13"/>
              </w:rPr>
              <w:t>221.802.000</w:t>
            </w:r>
          </w:p>
        </w:tc>
      </w:tr>
      <w:tr w:rsidR="00A52561" w:rsidRPr="00141E02" w:rsidTr="00083A3E">
        <w:trPr>
          <w:trHeight w:val="227"/>
        </w:trPr>
        <w:tc>
          <w:tcPr>
            <w:tcW w:w="3969" w:type="dxa"/>
            <w:tcBorders>
              <w:top w:val="dotted" w:sz="4" w:space="0" w:color="auto"/>
            </w:tcBorders>
            <w:vAlign w:val="center"/>
          </w:tcPr>
          <w:p w:rsidR="00A52561" w:rsidRPr="00141E02" w:rsidRDefault="00A52561" w:rsidP="00083A3E">
            <w:pPr>
              <w:tabs>
                <w:tab w:val="left" w:pos="258"/>
              </w:tabs>
              <w:rPr>
                <w:rFonts w:ascii="Tahoma" w:hAnsi="Tahoma" w:cs="Tahoma"/>
                <w:sz w:val="16"/>
                <w:szCs w:val="14"/>
              </w:rPr>
            </w:pPr>
            <w:r w:rsidRPr="00141E02">
              <w:rPr>
                <w:rFonts w:ascii="Tahoma" w:hAnsi="Tahoma" w:cs="Tahoma"/>
                <w:sz w:val="16"/>
                <w:szCs w:val="14"/>
              </w:rPr>
              <w:tab/>
              <w:t>Bütçe Dışı</w:t>
            </w:r>
          </w:p>
        </w:tc>
        <w:tc>
          <w:tcPr>
            <w:tcW w:w="1247" w:type="dxa"/>
            <w:tcBorders>
              <w:top w:val="dotted" w:sz="4" w:space="0" w:color="auto"/>
            </w:tcBorders>
            <w:vAlign w:val="center"/>
          </w:tcPr>
          <w:p w:rsidR="00A52561" w:rsidRPr="00141E02" w:rsidRDefault="00A52561" w:rsidP="00083A3E">
            <w:pPr>
              <w:jc w:val="right"/>
              <w:rPr>
                <w:rFonts w:ascii="Tahoma" w:hAnsi="Tahoma" w:cs="Tahoma"/>
                <w:sz w:val="15"/>
                <w:szCs w:val="13"/>
              </w:rPr>
            </w:pPr>
            <w:r w:rsidRPr="00141E02">
              <w:rPr>
                <w:rFonts w:ascii="Tahoma" w:hAnsi="Tahoma" w:cs="Tahoma"/>
                <w:noProof/>
                <w:sz w:val="15"/>
                <w:szCs w:val="13"/>
              </w:rPr>
              <w:t>0</w:t>
            </w:r>
          </w:p>
        </w:tc>
        <w:tc>
          <w:tcPr>
            <w:tcW w:w="1247" w:type="dxa"/>
            <w:tcBorders>
              <w:top w:val="dotted" w:sz="4" w:space="0" w:color="auto"/>
            </w:tcBorders>
            <w:vAlign w:val="center"/>
          </w:tcPr>
          <w:p w:rsidR="00A52561" w:rsidRPr="00141E02" w:rsidRDefault="00A52561" w:rsidP="00083A3E">
            <w:pPr>
              <w:jc w:val="right"/>
              <w:rPr>
                <w:rFonts w:ascii="Tahoma" w:hAnsi="Tahoma" w:cs="Tahoma"/>
                <w:sz w:val="15"/>
                <w:szCs w:val="13"/>
              </w:rPr>
            </w:pPr>
            <w:r w:rsidRPr="00141E02">
              <w:rPr>
                <w:rFonts w:ascii="Tahoma" w:hAnsi="Tahoma" w:cs="Tahoma"/>
                <w:noProof/>
                <w:sz w:val="15"/>
                <w:szCs w:val="13"/>
              </w:rPr>
              <w:t>0</w:t>
            </w:r>
          </w:p>
        </w:tc>
        <w:tc>
          <w:tcPr>
            <w:tcW w:w="1247" w:type="dxa"/>
            <w:tcBorders>
              <w:top w:val="dotted" w:sz="4" w:space="0" w:color="auto"/>
            </w:tcBorders>
            <w:vAlign w:val="center"/>
          </w:tcPr>
          <w:p w:rsidR="00A52561" w:rsidRPr="00141E02" w:rsidRDefault="00A52561" w:rsidP="00083A3E">
            <w:pPr>
              <w:jc w:val="right"/>
              <w:rPr>
                <w:rFonts w:ascii="Tahoma" w:hAnsi="Tahoma" w:cs="Tahoma"/>
                <w:sz w:val="15"/>
                <w:szCs w:val="13"/>
              </w:rPr>
            </w:pPr>
            <w:r w:rsidRPr="00141E02">
              <w:rPr>
                <w:rFonts w:ascii="Tahoma" w:hAnsi="Tahoma" w:cs="Tahoma"/>
                <w:noProof/>
                <w:sz w:val="15"/>
                <w:szCs w:val="13"/>
              </w:rPr>
              <w:t>0</w:t>
            </w:r>
          </w:p>
        </w:tc>
        <w:tc>
          <w:tcPr>
            <w:tcW w:w="1247" w:type="dxa"/>
            <w:tcBorders>
              <w:top w:val="dotted" w:sz="4" w:space="0" w:color="auto"/>
            </w:tcBorders>
            <w:vAlign w:val="center"/>
          </w:tcPr>
          <w:p w:rsidR="00A52561" w:rsidRPr="00141E02" w:rsidRDefault="00A52561" w:rsidP="00083A3E">
            <w:pPr>
              <w:jc w:val="right"/>
              <w:rPr>
                <w:rFonts w:ascii="Tahoma" w:hAnsi="Tahoma" w:cs="Tahoma"/>
                <w:sz w:val="15"/>
                <w:szCs w:val="13"/>
              </w:rPr>
            </w:pPr>
            <w:r w:rsidRPr="00141E02">
              <w:rPr>
                <w:rFonts w:ascii="Tahoma" w:hAnsi="Tahoma" w:cs="Tahoma"/>
                <w:noProof/>
                <w:sz w:val="15"/>
                <w:szCs w:val="13"/>
              </w:rPr>
              <w:t>0</w:t>
            </w:r>
          </w:p>
        </w:tc>
        <w:tc>
          <w:tcPr>
            <w:tcW w:w="1247" w:type="dxa"/>
            <w:tcBorders>
              <w:top w:val="dotted" w:sz="4" w:space="0" w:color="auto"/>
            </w:tcBorders>
            <w:vAlign w:val="center"/>
          </w:tcPr>
          <w:p w:rsidR="00A52561" w:rsidRPr="00141E02" w:rsidRDefault="00A52561" w:rsidP="00083A3E">
            <w:pPr>
              <w:jc w:val="right"/>
              <w:rPr>
                <w:rFonts w:ascii="Tahoma" w:hAnsi="Tahoma" w:cs="Tahoma"/>
                <w:sz w:val="15"/>
                <w:szCs w:val="13"/>
              </w:rPr>
            </w:pPr>
            <w:r w:rsidRPr="00141E02">
              <w:rPr>
                <w:rFonts w:ascii="Tahoma" w:hAnsi="Tahoma" w:cs="Tahoma"/>
                <w:noProof/>
                <w:sz w:val="15"/>
                <w:szCs w:val="13"/>
              </w:rPr>
              <w:t>0</w:t>
            </w:r>
          </w:p>
        </w:tc>
      </w:tr>
      <w:tr w:rsidR="00A52561" w:rsidRPr="00141E02" w:rsidTr="00083A3E">
        <w:trPr>
          <w:trHeight w:val="227"/>
        </w:trPr>
        <w:tc>
          <w:tcPr>
            <w:tcW w:w="3969" w:type="dxa"/>
            <w:tcBorders>
              <w:bottom w:val="single" w:sz="4" w:space="0" w:color="auto"/>
            </w:tcBorders>
            <w:vAlign w:val="center"/>
          </w:tcPr>
          <w:p w:rsidR="00A52561" w:rsidRPr="00141E02" w:rsidRDefault="00A52561" w:rsidP="00083A3E">
            <w:pPr>
              <w:rPr>
                <w:rFonts w:ascii="Tahoma" w:hAnsi="Tahoma" w:cs="Tahoma"/>
                <w:b/>
                <w:sz w:val="16"/>
                <w:szCs w:val="14"/>
              </w:rPr>
            </w:pPr>
            <w:r w:rsidRPr="00141E02">
              <w:rPr>
                <w:rFonts w:ascii="Tahoma" w:hAnsi="Tahoma" w:cs="Tahoma"/>
                <w:b/>
                <w:noProof/>
                <w:sz w:val="16"/>
                <w:szCs w:val="14"/>
              </w:rPr>
              <w:t>Türkiye Maarif</w:t>
            </w:r>
            <w:r w:rsidRPr="00141E02">
              <w:rPr>
                <w:rFonts w:ascii="Tahoma" w:hAnsi="Tahoma" w:cs="Tahoma"/>
                <w:b/>
                <w:sz w:val="16"/>
                <w:szCs w:val="14"/>
              </w:rPr>
              <w:t xml:space="preserve"> Vakfı Desteği</w:t>
            </w:r>
          </w:p>
        </w:tc>
        <w:tc>
          <w:tcPr>
            <w:tcW w:w="1247" w:type="dxa"/>
            <w:tcBorders>
              <w:bottom w:val="single" w:sz="4" w:space="0" w:color="auto"/>
            </w:tcBorders>
            <w:vAlign w:val="center"/>
          </w:tcPr>
          <w:p w:rsidR="00A52561" w:rsidRPr="00141E02" w:rsidRDefault="00A52561" w:rsidP="00083A3E">
            <w:pPr>
              <w:jc w:val="right"/>
              <w:rPr>
                <w:rFonts w:ascii="Tahoma" w:hAnsi="Tahoma" w:cs="Tahoma"/>
                <w:b/>
                <w:sz w:val="15"/>
                <w:szCs w:val="13"/>
              </w:rPr>
            </w:pPr>
            <w:r w:rsidRPr="00141E02">
              <w:rPr>
                <w:rFonts w:ascii="Tahoma" w:hAnsi="Tahoma" w:cs="Tahoma"/>
                <w:b/>
                <w:noProof/>
                <w:sz w:val="15"/>
                <w:szCs w:val="13"/>
              </w:rPr>
              <w:t>442.744.000</w:t>
            </w:r>
          </w:p>
        </w:tc>
        <w:tc>
          <w:tcPr>
            <w:tcW w:w="1247" w:type="dxa"/>
            <w:tcBorders>
              <w:bottom w:val="single" w:sz="4" w:space="0" w:color="auto"/>
            </w:tcBorders>
            <w:vAlign w:val="center"/>
          </w:tcPr>
          <w:p w:rsidR="00A52561" w:rsidRPr="00141E02" w:rsidRDefault="00A52561" w:rsidP="00083A3E">
            <w:pPr>
              <w:jc w:val="right"/>
              <w:rPr>
                <w:rFonts w:ascii="Tahoma" w:hAnsi="Tahoma" w:cs="Tahoma"/>
                <w:b/>
                <w:sz w:val="15"/>
                <w:szCs w:val="13"/>
              </w:rPr>
            </w:pPr>
            <w:r w:rsidRPr="00141E02">
              <w:rPr>
                <w:rFonts w:ascii="Tahoma" w:hAnsi="Tahoma" w:cs="Tahoma"/>
                <w:b/>
                <w:noProof/>
                <w:sz w:val="15"/>
                <w:szCs w:val="13"/>
              </w:rPr>
              <w:t>275.000.000</w:t>
            </w:r>
          </w:p>
        </w:tc>
        <w:tc>
          <w:tcPr>
            <w:tcW w:w="1247" w:type="dxa"/>
            <w:tcBorders>
              <w:bottom w:val="single" w:sz="4" w:space="0" w:color="auto"/>
            </w:tcBorders>
            <w:vAlign w:val="center"/>
          </w:tcPr>
          <w:p w:rsidR="00A52561" w:rsidRPr="00141E02" w:rsidRDefault="00A52561" w:rsidP="00083A3E">
            <w:pPr>
              <w:jc w:val="right"/>
              <w:rPr>
                <w:rFonts w:ascii="Tahoma" w:hAnsi="Tahoma" w:cs="Tahoma"/>
                <w:b/>
                <w:sz w:val="15"/>
                <w:szCs w:val="13"/>
              </w:rPr>
            </w:pPr>
            <w:r w:rsidRPr="00141E02">
              <w:rPr>
                <w:rFonts w:ascii="Tahoma" w:hAnsi="Tahoma" w:cs="Tahoma"/>
                <w:b/>
                <w:noProof/>
                <w:sz w:val="15"/>
                <w:szCs w:val="13"/>
              </w:rPr>
              <w:t>486.783.000</w:t>
            </w:r>
          </w:p>
        </w:tc>
        <w:tc>
          <w:tcPr>
            <w:tcW w:w="1247" w:type="dxa"/>
            <w:tcBorders>
              <w:bottom w:val="single" w:sz="4" w:space="0" w:color="auto"/>
            </w:tcBorders>
            <w:vAlign w:val="center"/>
          </w:tcPr>
          <w:p w:rsidR="00A52561" w:rsidRPr="00141E02" w:rsidRDefault="00A52561" w:rsidP="00083A3E">
            <w:pPr>
              <w:jc w:val="right"/>
              <w:rPr>
                <w:rFonts w:ascii="Tahoma" w:hAnsi="Tahoma" w:cs="Tahoma"/>
                <w:b/>
                <w:sz w:val="15"/>
                <w:szCs w:val="13"/>
              </w:rPr>
            </w:pPr>
            <w:r w:rsidRPr="00141E02">
              <w:rPr>
                <w:rFonts w:ascii="Tahoma" w:hAnsi="Tahoma" w:cs="Tahoma"/>
                <w:b/>
                <w:noProof/>
                <w:sz w:val="15"/>
                <w:szCs w:val="13"/>
              </w:rPr>
              <w:t>518.063.000</w:t>
            </w:r>
          </w:p>
        </w:tc>
        <w:tc>
          <w:tcPr>
            <w:tcW w:w="1247" w:type="dxa"/>
            <w:tcBorders>
              <w:bottom w:val="single" w:sz="4" w:space="0" w:color="auto"/>
            </w:tcBorders>
            <w:vAlign w:val="center"/>
          </w:tcPr>
          <w:p w:rsidR="00A52561" w:rsidRPr="00141E02" w:rsidRDefault="00A52561" w:rsidP="00083A3E">
            <w:pPr>
              <w:jc w:val="right"/>
              <w:rPr>
                <w:rFonts w:ascii="Tahoma" w:hAnsi="Tahoma" w:cs="Tahoma"/>
                <w:b/>
                <w:sz w:val="15"/>
                <w:szCs w:val="13"/>
              </w:rPr>
            </w:pPr>
            <w:r w:rsidRPr="00141E02">
              <w:rPr>
                <w:rFonts w:ascii="Tahoma" w:hAnsi="Tahoma" w:cs="Tahoma"/>
                <w:b/>
                <w:noProof/>
                <w:sz w:val="15"/>
                <w:szCs w:val="13"/>
              </w:rPr>
              <w:t>548.782.000</w:t>
            </w:r>
          </w:p>
        </w:tc>
      </w:tr>
      <w:tr w:rsidR="00A52561" w:rsidRPr="00141E02" w:rsidTr="00083A3E">
        <w:trPr>
          <w:trHeight w:val="227"/>
        </w:trPr>
        <w:tc>
          <w:tcPr>
            <w:tcW w:w="3969" w:type="dxa"/>
            <w:tcBorders>
              <w:bottom w:val="dotted" w:sz="4" w:space="0" w:color="auto"/>
            </w:tcBorders>
            <w:vAlign w:val="center"/>
          </w:tcPr>
          <w:p w:rsidR="00A52561" w:rsidRPr="00141E02" w:rsidRDefault="00A52561" w:rsidP="00083A3E">
            <w:pPr>
              <w:tabs>
                <w:tab w:val="left" w:pos="258"/>
              </w:tabs>
              <w:rPr>
                <w:rFonts w:ascii="Tahoma" w:hAnsi="Tahoma" w:cs="Tahoma"/>
                <w:sz w:val="16"/>
                <w:szCs w:val="14"/>
              </w:rPr>
            </w:pPr>
            <w:r w:rsidRPr="00141E02">
              <w:rPr>
                <w:rFonts w:ascii="Tahoma" w:hAnsi="Tahoma" w:cs="Tahoma"/>
                <w:sz w:val="16"/>
                <w:szCs w:val="14"/>
              </w:rPr>
              <w:tab/>
              <w:t>Bütçe İçi</w:t>
            </w:r>
          </w:p>
        </w:tc>
        <w:tc>
          <w:tcPr>
            <w:tcW w:w="1247" w:type="dxa"/>
            <w:tcBorders>
              <w:bottom w:val="dotted" w:sz="4" w:space="0" w:color="auto"/>
            </w:tcBorders>
            <w:vAlign w:val="center"/>
          </w:tcPr>
          <w:p w:rsidR="00A52561" w:rsidRPr="00141E02" w:rsidRDefault="00A52561" w:rsidP="00083A3E">
            <w:pPr>
              <w:jc w:val="right"/>
              <w:rPr>
                <w:rFonts w:ascii="Tahoma" w:hAnsi="Tahoma" w:cs="Tahoma"/>
                <w:sz w:val="15"/>
                <w:szCs w:val="13"/>
              </w:rPr>
            </w:pPr>
            <w:r w:rsidRPr="00141E02">
              <w:rPr>
                <w:rFonts w:ascii="Tahoma" w:hAnsi="Tahoma" w:cs="Tahoma"/>
                <w:noProof/>
                <w:sz w:val="15"/>
                <w:szCs w:val="13"/>
              </w:rPr>
              <w:t>442.744.000</w:t>
            </w:r>
          </w:p>
        </w:tc>
        <w:tc>
          <w:tcPr>
            <w:tcW w:w="1247" w:type="dxa"/>
            <w:tcBorders>
              <w:bottom w:val="dotted" w:sz="4" w:space="0" w:color="auto"/>
            </w:tcBorders>
            <w:vAlign w:val="center"/>
          </w:tcPr>
          <w:p w:rsidR="00A52561" w:rsidRPr="00141E02" w:rsidRDefault="00A52561" w:rsidP="00083A3E">
            <w:pPr>
              <w:jc w:val="right"/>
              <w:rPr>
                <w:rFonts w:ascii="Tahoma" w:hAnsi="Tahoma" w:cs="Tahoma"/>
                <w:sz w:val="15"/>
                <w:szCs w:val="13"/>
              </w:rPr>
            </w:pPr>
            <w:r w:rsidRPr="00141E02">
              <w:rPr>
                <w:rFonts w:ascii="Tahoma" w:hAnsi="Tahoma" w:cs="Tahoma"/>
                <w:noProof/>
                <w:sz w:val="15"/>
                <w:szCs w:val="13"/>
              </w:rPr>
              <w:t>275.000.000</w:t>
            </w:r>
          </w:p>
        </w:tc>
        <w:tc>
          <w:tcPr>
            <w:tcW w:w="1247" w:type="dxa"/>
            <w:tcBorders>
              <w:bottom w:val="dotted" w:sz="4" w:space="0" w:color="auto"/>
            </w:tcBorders>
            <w:vAlign w:val="center"/>
          </w:tcPr>
          <w:p w:rsidR="00A52561" w:rsidRPr="00141E02" w:rsidRDefault="00A52561" w:rsidP="00083A3E">
            <w:pPr>
              <w:jc w:val="right"/>
              <w:rPr>
                <w:rFonts w:ascii="Tahoma" w:hAnsi="Tahoma" w:cs="Tahoma"/>
                <w:sz w:val="15"/>
                <w:szCs w:val="13"/>
              </w:rPr>
            </w:pPr>
            <w:r w:rsidRPr="00141E02">
              <w:rPr>
                <w:rFonts w:ascii="Tahoma" w:hAnsi="Tahoma" w:cs="Tahoma"/>
                <w:noProof/>
                <w:sz w:val="15"/>
                <w:szCs w:val="13"/>
              </w:rPr>
              <w:t>486.783.000</w:t>
            </w:r>
          </w:p>
        </w:tc>
        <w:tc>
          <w:tcPr>
            <w:tcW w:w="1247" w:type="dxa"/>
            <w:tcBorders>
              <w:bottom w:val="dotted" w:sz="4" w:space="0" w:color="auto"/>
            </w:tcBorders>
            <w:vAlign w:val="center"/>
          </w:tcPr>
          <w:p w:rsidR="00A52561" w:rsidRPr="00141E02" w:rsidRDefault="00A52561" w:rsidP="00083A3E">
            <w:pPr>
              <w:jc w:val="right"/>
              <w:rPr>
                <w:rFonts w:ascii="Tahoma" w:hAnsi="Tahoma" w:cs="Tahoma"/>
                <w:sz w:val="15"/>
                <w:szCs w:val="13"/>
              </w:rPr>
            </w:pPr>
            <w:r w:rsidRPr="00141E02">
              <w:rPr>
                <w:rFonts w:ascii="Tahoma" w:hAnsi="Tahoma" w:cs="Tahoma"/>
                <w:noProof/>
                <w:sz w:val="15"/>
                <w:szCs w:val="13"/>
              </w:rPr>
              <w:t>518.063.000</w:t>
            </w:r>
          </w:p>
        </w:tc>
        <w:tc>
          <w:tcPr>
            <w:tcW w:w="1247" w:type="dxa"/>
            <w:tcBorders>
              <w:bottom w:val="dotted" w:sz="4" w:space="0" w:color="auto"/>
            </w:tcBorders>
            <w:vAlign w:val="center"/>
          </w:tcPr>
          <w:p w:rsidR="00A52561" w:rsidRPr="00141E02" w:rsidRDefault="00A52561" w:rsidP="00083A3E">
            <w:pPr>
              <w:jc w:val="right"/>
              <w:rPr>
                <w:rFonts w:ascii="Tahoma" w:hAnsi="Tahoma" w:cs="Tahoma"/>
                <w:sz w:val="15"/>
                <w:szCs w:val="13"/>
              </w:rPr>
            </w:pPr>
            <w:r w:rsidRPr="00141E02">
              <w:rPr>
                <w:rFonts w:ascii="Tahoma" w:hAnsi="Tahoma" w:cs="Tahoma"/>
                <w:noProof/>
                <w:sz w:val="15"/>
                <w:szCs w:val="13"/>
              </w:rPr>
              <w:t>548.782.000</w:t>
            </w:r>
          </w:p>
        </w:tc>
      </w:tr>
      <w:tr w:rsidR="00A52561" w:rsidRPr="00141E02" w:rsidTr="00083A3E">
        <w:trPr>
          <w:trHeight w:val="227"/>
        </w:trPr>
        <w:tc>
          <w:tcPr>
            <w:tcW w:w="3969" w:type="dxa"/>
            <w:tcBorders>
              <w:top w:val="dotted" w:sz="4" w:space="0" w:color="auto"/>
            </w:tcBorders>
            <w:vAlign w:val="center"/>
          </w:tcPr>
          <w:p w:rsidR="00A52561" w:rsidRPr="00141E02" w:rsidRDefault="00A52561" w:rsidP="00083A3E">
            <w:pPr>
              <w:tabs>
                <w:tab w:val="left" w:pos="258"/>
              </w:tabs>
              <w:rPr>
                <w:rFonts w:ascii="Tahoma" w:hAnsi="Tahoma" w:cs="Tahoma"/>
                <w:sz w:val="16"/>
                <w:szCs w:val="14"/>
              </w:rPr>
            </w:pPr>
            <w:r w:rsidRPr="00141E02">
              <w:rPr>
                <w:rFonts w:ascii="Tahoma" w:hAnsi="Tahoma" w:cs="Tahoma"/>
                <w:sz w:val="16"/>
                <w:szCs w:val="14"/>
              </w:rPr>
              <w:tab/>
              <w:t>Bütçe Dışı</w:t>
            </w:r>
          </w:p>
        </w:tc>
        <w:tc>
          <w:tcPr>
            <w:tcW w:w="1247" w:type="dxa"/>
            <w:tcBorders>
              <w:top w:val="dotted" w:sz="4" w:space="0" w:color="auto"/>
            </w:tcBorders>
            <w:vAlign w:val="center"/>
          </w:tcPr>
          <w:p w:rsidR="00A52561" w:rsidRPr="00141E02" w:rsidRDefault="00A52561" w:rsidP="00083A3E">
            <w:pPr>
              <w:jc w:val="right"/>
              <w:rPr>
                <w:rFonts w:ascii="Tahoma" w:hAnsi="Tahoma" w:cs="Tahoma"/>
                <w:sz w:val="15"/>
                <w:szCs w:val="13"/>
              </w:rPr>
            </w:pPr>
            <w:r w:rsidRPr="00141E02">
              <w:rPr>
                <w:rFonts w:ascii="Tahoma" w:hAnsi="Tahoma" w:cs="Tahoma"/>
                <w:noProof/>
                <w:sz w:val="15"/>
                <w:szCs w:val="13"/>
              </w:rPr>
              <w:t>0</w:t>
            </w:r>
          </w:p>
        </w:tc>
        <w:tc>
          <w:tcPr>
            <w:tcW w:w="1247" w:type="dxa"/>
            <w:tcBorders>
              <w:top w:val="dotted" w:sz="4" w:space="0" w:color="auto"/>
            </w:tcBorders>
            <w:vAlign w:val="center"/>
          </w:tcPr>
          <w:p w:rsidR="00A52561" w:rsidRPr="00141E02" w:rsidRDefault="00A52561" w:rsidP="00083A3E">
            <w:pPr>
              <w:jc w:val="right"/>
              <w:rPr>
                <w:rFonts w:ascii="Tahoma" w:hAnsi="Tahoma" w:cs="Tahoma"/>
                <w:sz w:val="15"/>
                <w:szCs w:val="13"/>
              </w:rPr>
            </w:pPr>
            <w:r w:rsidRPr="00141E02">
              <w:rPr>
                <w:rFonts w:ascii="Tahoma" w:hAnsi="Tahoma" w:cs="Tahoma"/>
                <w:noProof/>
                <w:sz w:val="15"/>
                <w:szCs w:val="13"/>
              </w:rPr>
              <w:t>0</w:t>
            </w:r>
          </w:p>
        </w:tc>
        <w:tc>
          <w:tcPr>
            <w:tcW w:w="1247" w:type="dxa"/>
            <w:tcBorders>
              <w:top w:val="dotted" w:sz="4" w:space="0" w:color="auto"/>
            </w:tcBorders>
            <w:vAlign w:val="center"/>
          </w:tcPr>
          <w:p w:rsidR="00A52561" w:rsidRPr="00141E02" w:rsidRDefault="00A52561" w:rsidP="00083A3E">
            <w:pPr>
              <w:jc w:val="right"/>
              <w:rPr>
                <w:rFonts w:ascii="Tahoma" w:hAnsi="Tahoma" w:cs="Tahoma"/>
                <w:sz w:val="15"/>
                <w:szCs w:val="13"/>
              </w:rPr>
            </w:pPr>
            <w:r w:rsidRPr="00141E02">
              <w:rPr>
                <w:rFonts w:ascii="Tahoma" w:hAnsi="Tahoma" w:cs="Tahoma"/>
                <w:noProof/>
                <w:sz w:val="15"/>
                <w:szCs w:val="13"/>
              </w:rPr>
              <w:t>0</w:t>
            </w:r>
          </w:p>
        </w:tc>
        <w:tc>
          <w:tcPr>
            <w:tcW w:w="1247" w:type="dxa"/>
            <w:tcBorders>
              <w:top w:val="dotted" w:sz="4" w:space="0" w:color="auto"/>
            </w:tcBorders>
            <w:vAlign w:val="center"/>
          </w:tcPr>
          <w:p w:rsidR="00A52561" w:rsidRPr="00141E02" w:rsidRDefault="00A52561" w:rsidP="00083A3E">
            <w:pPr>
              <w:jc w:val="right"/>
              <w:rPr>
                <w:rFonts w:ascii="Tahoma" w:hAnsi="Tahoma" w:cs="Tahoma"/>
                <w:sz w:val="15"/>
                <w:szCs w:val="13"/>
              </w:rPr>
            </w:pPr>
            <w:r w:rsidRPr="00141E02">
              <w:rPr>
                <w:rFonts w:ascii="Tahoma" w:hAnsi="Tahoma" w:cs="Tahoma"/>
                <w:noProof/>
                <w:sz w:val="15"/>
                <w:szCs w:val="13"/>
              </w:rPr>
              <w:t>0</w:t>
            </w:r>
          </w:p>
        </w:tc>
        <w:tc>
          <w:tcPr>
            <w:tcW w:w="1247" w:type="dxa"/>
            <w:tcBorders>
              <w:top w:val="dotted" w:sz="4" w:space="0" w:color="auto"/>
            </w:tcBorders>
            <w:vAlign w:val="center"/>
          </w:tcPr>
          <w:p w:rsidR="00A52561" w:rsidRPr="00141E02" w:rsidRDefault="00A52561" w:rsidP="00083A3E">
            <w:pPr>
              <w:jc w:val="right"/>
              <w:rPr>
                <w:rFonts w:ascii="Tahoma" w:hAnsi="Tahoma" w:cs="Tahoma"/>
                <w:sz w:val="15"/>
                <w:szCs w:val="13"/>
              </w:rPr>
            </w:pPr>
            <w:r w:rsidRPr="00141E02">
              <w:rPr>
                <w:rFonts w:ascii="Tahoma" w:hAnsi="Tahoma" w:cs="Tahoma"/>
                <w:noProof/>
                <w:sz w:val="15"/>
                <w:szCs w:val="13"/>
              </w:rPr>
              <w:t>0</w:t>
            </w:r>
          </w:p>
        </w:tc>
      </w:tr>
      <w:tr w:rsidR="00A52561" w:rsidRPr="00141E02" w:rsidTr="00083A3E">
        <w:trPr>
          <w:trHeight w:val="227"/>
        </w:trPr>
        <w:tc>
          <w:tcPr>
            <w:tcW w:w="3969" w:type="dxa"/>
            <w:tcBorders>
              <w:bottom w:val="single" w:sz="4" w:space="0" w:color="auto"/>
            </w:tcBorders>
            <w:vAlign w:val="center"/>
          </w:tcPr>
          <w:p w:rsidR="00A52561" w:rsidRPr="00141E02" w:rsidRDefault="00A52561" w:rsidP="00083A3E">
            <w:pPr>
              <w:rPr>
                <w:rFonts w:ascii="Tahoma" w:hAnsi="Tahoma" w:cs="Tahoma"/>
                <w:b/>
                <w:sz w:val="16"/>
                <w:szCs w:val="14"/>
              </w:rPr>
            </w:pPr>
            <w:r w:rsidRPr="00141E02">
              <w:rPr>
                <w:rFonts w:ascii="Tahoma" w:hAnsi="Tahoma" w:cs="Tahoma"/>
                <w:b/>
                <w:noProof/>
                <w:sz w:val="16"/>
                <w:szCs w:val="14"/>
              </w:rPr>
              <w:t>Yurtdışında Yaşayan</w:t>
            </w:r>
            <w:r w:rsidRPr="00141E02">
              <w:rPr>
                <w:rFonts w:ascii="Tahoma" w:hAnsi="Tahoma" w:cs="Tahoma"/>
                <w:b/>
                <w:sz w:val="16"/>
                <w:szCs w:val="14"/>
              </w:rPr>
              <w:t xml:space="preserve"> Vatandaş ve Soydaşların Eğitimi </w:t>
            </w:r>
          </w:p>
        </w:tc>
        <w:tc>
          <w:tcPr>
            <w:tcW w:w="1247" w:type="dxa"/>
            <w:tcBorders>
              <w:bottom w:val="single" w:sz="4" w:space="0" w:color="auto"/>
            </w:tcBorders>
            <w:vAlign w:val="center"/>
          </w:tcPr>
          <w:p w:rsidR="00A52561" w:rsidRPr="00141E02" w:rsidRDefault="00A52561" w:rsidP="00083A3E">
            <w:pPr>
              <w:jc w:val="right"/>
              <w:rPr>
                <w:rFonts w:ascii="Tahoma" w:hAnsi="Tahoma" w:cs="Tahoma"/>
                <w:b/>
                <w:sz w:val="15"/>
                <w:szCs w:val="13"/>
              </w:rPr>
            </w:pPr>
            <w:r w:rsidRPr="00141E02">
              <w:rPr>
                <w:rFonts w:ascii="Tahoma" w:hAnsi="Tahoma" w:cs="Tahoma"/>
                <w:b/>
                <w:noProof/>
                <w:sz w:val="15"/>
                <w:szCs w:val="13"/>
              </w:rPr>
              <w:t>87.353.000</w:t>
            </w:r>
          </w:p>
        </w:tc>
        <w:tc>
          <w:tcPr>
            <w:tcW w:w="1247" w:type="dxa"/>
            <w:tcBorders>
              <w:bottom w:val="single" w:sz="4" w:space="0" w:color="auto"/>
            </w:tcBorders>
            <w:vAlign w:val="center"/>
          </w:tcPr>
          <w:p w:rsidR="00A52561" w:rsidRPr="00141E02" w:rsidRDefault="00A52561" w:rsidP="00083A3E">
            <w:pPr>
              <w:jc w:val="right"/>
              <w:rPr>
                <w:rFonts w:ascii="Tahoma" w:hAnsi="Tahoma" w:cs="Tahoma"/>
                <w:b/>
                <w:sz w:val="15"/>
                <w:szCs w:val="13"/>
              </w:rPr>
            </w:pPr>
            <w:r w:rsidRPr="00141E02">
              <w:rPr>
                <w:rFonts w:ascii="Tahoma" w:hAnsi="Tahoma" w:cs="Tahoma"/>
                <w:b/>
                <w:noProof/>
                <w:sz w:val="15"/>
                <w:szCs w:val="13"/>
              </w:rPr>
              <w:t>25.344.712</w:t>
            </w:r>
          </w:p>
        </w:tc>
        <w:tc>
          <w:tcPr>
            <w:tcW w:w="1247" w:type="dxa"/>
            <w:tcBorders>
              <w:bottom w:val="single" w:sz="4" w:space="0" w:color="auto"/>
            </w:tcBorders>
            <w:vAlign w:val="center"/>
          </w:tcPr>
          <w:p w:rsidR="00A52561" w:rsidRPr="00141E02" w:rsidRDefault="00A52561" w:rsidP="00083A3E">
            <w:pPr>
              <w:jc w:val="right"/>
              <w:rPr>
                <w:rFonts w:ascii="Tahoma" w:hAnsi="Tahoma" w:cs="Tahoma"/>
                <w:b/>
                <w:sz w:val="15"/>
                <w:szCs w:val="13"/>
              </w:rPr>
            </w:pPr>
            <w:r w:rsidRPr="00141E02">
              <w:rPr>
                <w:rFonts w:ascii="Tahoma" w:hAnsi="Tahoma" w:cs="Tahoma"/>
                <w:b/>
                <w:noProof/>
                <w:sz w:val="15"/>
                <w:szCs w:val="13"/>
              </w:rPr>
              <w:t>119.676.000</w:t>
            </w:r>
          </w:p>
        </w:tc>
        <w:tc>
          <w:tcPr>
            <w:tcW w:w="1247" w:type="dxa"/>
            <w:tcBorders>
              <w:bottom w:val="single" w:sz="4" w:space="0" w:color="auto"/>
            </w:tcBorders>
            <w:vAlign w:val="center"/>
          </w:tcPr>
          <w:p w:rsidR="00A52561" w:rsidRPr="00141E02" w:rsidRDefault="00A52561" w:rsidP="00083A3E">
            <w:pPr>
              <w:jc w:val="right"/>
              <w:rPr>
                <w:rFonts w:ascii="Tahoma" w:hAnsi="Tahoma" w:cs="Tahoma"/>
                <w:b/>
                <w:sz w:val="15"/>
                <w:szCs w:val="13"/>
              </w:rPr>
            </w:pPr>
            <w:r w:rsidRPr="00141E02">
              <w:rPr>
                <w:rFonts w:ascii="Tahoma" w:hAnsi="Tahoma" w:cs="Tahoma"/>
                <w:b/>
                <w:noProof/>
                <w:sz w:val="15"/>
                <w:szCs w:val="13"/>
              </w:rPr>
              <w:t>132.467.000</w:t>
            </w:r>
          </w:p>
        </w:tc>
        <w:tc>
          <w:tcPr>
            <w:tcW w:w="1247" w:type="dxa"/>
            <w:tcBorders>
              <w:bottom w:val="single" w:sz="4" w:space="0" w:color="auto"/>
            </w:tcBorders>
            <w:vAlign w:val="center"/>
          </w:tcPr>
          <w:p w:rsidR="00A52561" w:rsidRPr="00141E02" w:rsidRDefault="00A52561" w:rsidP="00083A3E">
            <w:pPr>
              <w:jc w:val="right"/>
              <w:rPr>
                <w:rFonts w:ascii="Tahoma" w:hAnsi="Tahoma" w:cs="Tahoma"/>
                <w:b/>
                <w:sz w:val="15"/>
                <w:szCs w:val="13"/>
              </w:rPr>
            </w:pPr>
            <w:r w:rsidRPr="00141E02">
              <w:rPr>
                <w:rFonts w:ascii="Tahoma" w:hAnsi="Tahoma" w:cs="Tahoma"/>
                <w:b/>
                <w:noProof/>
                <w:sz w:val="15"/>
                <w:szCs w:val="13"/>
              </w:rPr>
              <w:t>151.709.000</w:t>
            </w:r>
          </w:p>
        </w:tc>
      </w:tr>
      <w:tr w:rsidR="00A52561" w:rsidRPr="00141E02" w:rsidTr="00083A3E">
        <w:trPr>
          <w:trHeight w:val="227"/>
        </w:trPr>
        <w:tc>
          <w:tcPr>
            <w:tcW w:w="3969" w:type="dxa"/>
            <w:tcBorders>
              <w:bottom w:val="dotted" w:sz="4" w:space="0" w:color="auto"/>
            </w:tcBorders>
            <w:vAlign w:val="center"/>
          </w:tcPr>
          <w:p w:rsidR="00A52561" w:rsidRPr="00141E02" w:rsidRDefault="00A52561" w:rsidP="00083A3E">
            <w:pPr>
              <w:tabs>
                <w:tab w:val="left" w:pos="258"/>
              </w:tabs>
              <w:rPr>
                <w:rFonts w:ascii="Tahoma" w:hAnsi="Tahoma" w:cs="Tahoma"/>
                <w:sz w:val="16"/>
                <w:szCs w:val="14"/>
              </w:rPr>
            </w:pPr>
            <w:r w:rsidRPr="00141E02">
              <w:rPr>
                <w:rFonts w:ascii="Tahoma" w:hAnsi="Tahoma" w:cs="Tahoma"/>
                <w:sz w:val="16"/>
                <w:szCs w:val="14"/>
              </w:rPr>
              <w:tab/>
              <w:t>Bütçe İçi</w:t>
            </w:r>
          </w:p>
        </w:tc>
        <w:tc>
          <w:tcPr>
            <w:tcW w:w="1247" w:type="dxa"/>
            <w:tcBorders>
              <w:bottom w:val="dotted" w:sz="4" w:space="0" w:color="auto"/>
            </w:tcBorders>
            <w:vAlign w:val="center"/>
          </w:tcPr>
          <w:p w:rsidR="00A52561" w:rsidRPr="00141E02" w:rsidRDefault="00A52561" w:rsidP="00083A3E">
            <w:pPr>
              <w:jc w:val="right"/>
              <w:rPr>
                <w:rFonts w:ascii="Tahoma" w:hAnsi="Tahoma" w:cs="Tahoma"/>
                <w:sz w:val="15"/>
                <w:szCs w:val="13"/>
              </w:rPr>
            </w:pPr>
            <w:r w:rsidRPr="00141E02">
              <w:rPr>
                <w:rFonts w:ascii="Tahoma" w:hAnsi="Tahoma" w:cs="Tahoma"/>
                <w:noProof/>
                <w:sz w:val="15"/>
                <w:szCs w:val="13"/>
              </w:rPr>
              <w:t>87.353.000</w:t>
            </w:r>
          </w:p>
        </w:tc>
        <w:tc>
          <w:tcPr>
            <w:tcW w:w="1247" w:type="dxa"/>
            <w:tcBorders>
              <w:bottom w:val="dotted" w:sz="4" w:space="0" w:color="auto"/>
            </w:tcBorders>
            <w:vAlign w:val="center"/>
          </w:tcPr>
          <w:p w:rsidR="00A52561" w:rsidRPr="00141E02" w:rsidRDefault="00A52561" w:rsidP="00083A3E">
            <w:pPr>
              <w:jc w:val="right"/>
              <w:rPr>
                <w:rFonts w:ascii="Tahoma" w:hAnsi="Tahoma" w:cs="Tahoma"/>
                <w:sz w:val="15"/>
                <w:szCs w:val="13"/>
              </w:rPr>
            </w:pPr>
            <w:r w:rsidRPr="00141E02">
              <w:rPr>
                <w:rFonts w:ascii="Tahoma" w:hAnsi="Tahoma" w:cs="Tahoma"/>
                <w:noProof/>
                <w:sz w:val="15"/>
                <w:szCs w:val="13"/>
              </w:rPr>
              <w:t>25.344.712</w:t>
            </w:r>
          </w:p>
        </w:tc>
        <w:tc>
          <w:tcPr>
            <w:tcW w:w="1247" w:type="dxa"/>
            <w:tcBorders>
              <w:bottom w:val="dotted" w:sz="4" w:space="0" w:color="auto"/>
            </w:tcBorders>
            <w:vAlign w:val="center"/>
          </w:tcPr>
          <w:p w:rsidR="00A52561" w:rsidRPr="00141E02" w:rsidRDefault="00A52561" w:rsidP="00083A3E">
            <w:pPr>
              <w:jc w:val="right"/>
              <w:rPr>
                <w:rFonts w:ascii="Tahoma" w:hAnsi="Tahoma" w:cs="Tahoma"/>
                <w:sz w:val="15"/>
                <w:szCs w:val="13"/>
              </w:rPr>
            </w:pPr>
            <w:r w:rsidRPr="00141E02">
              <w:rPr>
                <w:rFonts w:ascii="Tahoma" w:hAnsi="Tahoma" w:cs="Tahoma"/>
                <w:noProof/>
                <w:sz w:val="15"/>
                <w:szCs w:val="13"/>
              </w:rPr>
              <w:t>119.676.000</w:t>
            </w:r>
          </w:p>
        </w:tc>
        <w:tc>
          <w:tcPr>
            <w:tcW w:w="1247" w:type="dxa"/>
            <w:tcBorders>
              <w:bottom w:val="dotted" w:sz="4" w:space="0" w:color="auto"/>
            </w:tcBorders>
            <w:vAlign w:val="center"/>
          </w:tcPr>
          <w:p w:rsidR="00A52561" w:rsidRPr="00141E02" w:rsidRDefault="00A52561" w:rsidP="00083A3E">
            <w:pPr>
              <w:jc w:val="right"/>
              <w:rPr>
                <w:rFonts w:ascii="Tahoma" w:hAnsi="Tahoma" w:cs="Tahoma"/>
                <w:sz w:val="15"/>
                <w:szCs w:val="13"/>
              </w:rPr>
            </w:pPr>
            <w:r w:rsidRPr="00141E02">
              <w:rPr>
                <w:rFonts w:ascii="Tahoma" w:hAnsi="Tahoma" w:cs="Tahoma"/>
                <w:noProof/>
                <w:sz w:val="15"/>
                <w:szCs w:val="13"/>
              </w:rPr>
              <w:t>132.467.000</w:t>
            </w:r>
          </w:p>
        </w:tc>
        <w:tc>
          <w:tcPr>
            <w:tcW w:w="1247" w:type="dxa"/>
            <w:tcBorders>
              <w:bottom w:val="dotted" w:sz="4" w:space="0" w:color="auto"/>
            </w:tcBorders>
            <w:vAlign w:val="center"/>
          </w:tcPr>
          <w:p w:rsidR="00A52561" w:rsidRPr="00141E02" w:rsidRDefault="00A52561" w:rsidP="00083A3E">
            <w:pPr>
              <w:jc w:val="right"/>
              <w:rPr>
                <w:rFonts w:ascii="Tahoma" w:hAnsi="Tahoma" w:cs="Tahoma"/>
                <w:sz w:val="15"/>
                <w:szCs w:val="13"/>
              </w:rPr>
            </w:pPr>
            <w:r w:rsidRPr="00141E02">
              <w:rPr>
                <w:rFonts w:ascii="Tahoma" w:hAnsi="Tahoma" w:cs="Tahoma"/>
                <w:noProof/>
                <w:sz w:val="15"/>
                <w:szCs w:val="13"/>
              </w:rPr>
              <w:t>151.709.000</w:t>
            </w:r>
          </w:p>
        </w:tc>
      </w:tr>
      <w:tr w:rsidR="00A52561" w:rsidRPr="00141E02" w:rsidTr="00083A3E">
        <w:trPr>
          <w:trHeight w:val="227"/>
        </w:trPr>
        <w:tc>
          <w:tcPr>
            <w:tcW w:w="3969" w:type="dxa"/>
            <w:tcBorders>
              <w:top w:val="dotted" w:sz="4" w:space="0" w:color="auto"/>
            </w:tcBorders>
            <w:vAlign w:val="center"/>
          </w:tcPr>
          <w:p w:rsidR="00A52561" w:rsidRPr="00141E02" w:rsidRDefault="00A52561" w:rsidP="00083A3E">
            <w:pPr>
              <w:tabs>
                <w:tab w:val="left" w:pos="258"/>
              </w:tabs>
              <w:rPr>
                <w:rFonts w:ascii="Tahoma" w:hAnsi="Tahoma" w:cs="Tahoma"/>
                <w:sz w:val="16"/>
                <w:szCs w:val="14"/>
              </w:rPr>
            </w:pPr>
            <w:r w:rsidRPr="00141E02">
              <w:rPr>
                <w:rFonts w:ascii="Tahoma" w:hAnsi="Tahoma" w:cs="Tahoma"/>
                <w:sz w:val="16"/>
                <w:szCs w:val="14"/>
              </w:rPr>
              <w:tab/>
              <w:t>Bütçe Dışı</w:t>
            </w:r>
          </w:p>
        </w:tc>
        <w:tc>
          <w:tcPr>
            <w:tcW w:w="1247" w:type="dxa"/>
            <w:tcBorders>
              <w:top w:val="dotted" w:sz="4" w:space="0" w:color="auto"/>
            </w:tcBorders>
            <w:vAlign w:val="center"/>
          </w:tcPr>
          <w:p w:rsidR="00A52561" w:rsidRPr="00141E02" w:rsidRDefault="00A52561" w:rsidP="00083A3E">
            <w:pPr>
              <w:jc w:val="right"/>
              <w:rPr>
                <w:rFonts w:ascii="Tahoma" w:hAnsi="Tahoma" w:cs="Tahoma"/>
                <w:sz w:val="15"/>
                <w:szCs w:val="13"/>
              </w:rPr>
            </w:pPr>
            <w:r w:rsidRPr="00141E02">
              <w:rPr>
                <w:rFonts w:ascii="Tahoma" w:hAnsi="Tahoma" w:cs="Tahoma"/>
                <w:noProof/>
                <w:sz w:val="15"/>
                <w:szCs w:val="13"/>
              </w:rPr>
              <w:t>0</w:t>
            </w:r>
          </w:p>
        </w:tc>
        <w:tc>
          <w:tcPr>
            <w:tcW w:w="1247" w:type="dxa"/>
            <w:tcBorders>
              <w:top w:val="dotted" w:sz="4" w:space="0" w:color="auto"/>
            </w:tcBorders>
            <w:vAlign w:val="center"/>
          </w:tcPr>
          <w:p w:rsidR="00A52561" w:rsidRPr="00141E02" w:rsidRDefault="00A52561" w:rsidP="00083A3E">
            <w:pPr>
              <w:jc w:val="right"/>
              <w:rPr>
                <w:rFonts w:ascii="Tahoma" w:hAnsi="Tahoma" w:cs="Tahoma"/>
                <w:sz w:val="15"/>
                <w:szCs w:val="13"/>
              </w:rPr>
            </w:pPr>
            <w:r w:rsidRPr="00141E02">
              <w:rPr>
                <w:rFonts w:ascii="Tahoma" w:hAnsi="Tahoma" w:cs="Tahoma"/>
                <w:noProof/>
                <w:sz w:val="15"/>
                <w:szCs w:val="13"/>
              </w:rPr>
              <w:t>0</w:t>
            </w:r>
          </w:p>
        </w:tc>
        <w:tc>
          <w:tcPr>
            <w:tcW w:w="1247" w:type="dxa"/>
            <w:tcBorders>
              <w:top w:val="dotted" w:sz="4" w:space="0" w:color="auto"/>
            </w:tcBorders>
            <w:vAlign w:val="center"/>
          </w:tcPr>
          <w:p w:rsidR="00A52561" w:rsidRPr="00141E02" w:rsidRDefault="00A52561" w:rsidP="00083A3E">
            <w:pPr>
              <w:jc w:val="right"/>
              <w:rPr>
                <w:rFonts w:ascii="Tahoma" w:hAnsi="Tahoma" w:cs="Tahoma"/>
                <w:sz w:val="15"/>
                <w:szCs w:val="13"/>
              </w:rPr>
            </w:pPr>
            <w:r w:rsidRPr="00141E02">
              <w:rPr>
                <w:rFonts w:ascii="Tahoma" w:hAnsi="Tahoma" w:cs="Tahoma"/>
                <w:noProof/>
                <w:sz w:val="15"/>
                <w:szCs w:val="13"/>
              </w:rPr>
              <w:t>0</w:t>
            </w:r>
          </w:p>
        </w:tc>
        <w:tc>
          <w:tcPr>
            <w:tcW w:w="1247" w:type="dxa"/>
            <w:tcBorders>
              <w:top w:val="dotted" w:sz="4" w:space="0" w:color="auto"/>
            </w:tcBorders>
            <w:vAlign w:val="center"/>
          </w:tcPr>
          <w:p w:rsidR="00A52561" w:rsidRPr="00141E02" w:rsidRDefault="00A52561" w:rsidP="00083A3E">
            <w:pPr>
              <w:jc w:val="right"/>
              <w:rPr>
                <w:rFonts w:ascii="Tahoma" w:hAnsi="Tahoma" w:cs="Tahoma"/>
                <w:sz w:val="15"/>
                <w:szCs w:val="13"/>
              </w:rPr>
            </w:pPr>
            <w:r w:rsidRPr="00141E02">
              <w:rPr>
                <w:rFonts w:ascii="Tahoma" w:hAnsi="Tahoma" w:cs="Tahoma"/>
                <w:noProof/>
                <w:sz w:val="15"/>
                <w:szCs w:val="13"/>
              </w:rPr>
              <w:t>0</w:t>
            </w:r>
          </w:p>
        </w:tc>
        <w:tc>
          <w:tcPr>
            <w:tcW w:w="1247" w:type="dxa"/>
            <w:tcBorders>
              <w:top w:val="dotted" w:sz="4" w:space="0" w:color="auto"/>
            </w:tcBorders>
            <w:vAlign w:val="center"/>
          </w:tcPr>
          <w:p w:rsidR="00A52561" w:rsidRPr="00141E02" w:rsidRDefault="00A52561" w:rsidP="00083A3E">
            <w:pPr>
              <w:jc w:val="right"/>
              <w:rPr>
                <w:rFonts w:ascii="Tahoma" w:hAnsi="Tahoma" w:cs="Tahoma"/>
                <w:sz w:val="15"/>
                <w:szCs w:val="13"/>
              </w:rPr>
            </w:pPr>
            <w:r w:rsidRPr="00141E02">
              <w:rPr>
                <w:rFonts w:ascii="Tahoma" w:hAnsi="Tahoma" w:cs="Tahoma"/>
                <w:noProof/>
                <w:sz w:val="15"/>
                <w:szCs w:val="13"/>
              </w:rPr>
              <w:t>0</w:t>
            </w:r>
          </w:p>
        </w:tc>
      </w:tr>
      <w:tr w:rsidR="00A52561" w:rsidRPr="00141E02" w:rsidTr="00083A3E">
        <w:trPr>
          <w:trHeight w:val="227"/>
        </w:trPr>
        <w:tc>
          <w:tcPr>
            <w:tcW w:w="3969" w:type="dxa"/>
            <w:tcBorders>
              <w:bottom w:val="single" w:sz="4" w:space="0" w:color="auto"/>
            </w:tcBorders>
            <w:vAlign w:val="center"/>
          </w:tcPr>
          <w:p w:rsidR="00A52561" w:rsidRPr="00141E02" w:rsidRDefault="00A52561" w:rsidP="00083A3E">
            <w:pPr>
              <w:rPr>
                <w:rFonts w:ascii="Tahoma" w:hAnsi="Tahoma" w:cs="Tahoma"/>
                <w:b/>
                <w:sz w:val="16"/>
                <w:szCs w:val="14"/>
              </w:rPr>
            </w:pPr>
            <w:r w:rsidRPr="00141E02">
              <w:rPr>
                <w:rFonts w:ascii="Tahoma" w:hAnsi="Tahoma" w:cs="Tahoma"/>
                <w:b/>
                <w:noProof/>
                <w:sz w:val="16"/>
                <w:szCs w:val="14"/>
              </w:rPr>
              <w:t>T O</w:t>
            </w:r>
            <w:r w:rsidRPr="00141E02">
              <w:rPr>
                <w:rFonts w:ascii="Tahoma" w:hAnsi="Tahoma" w:cs="Tahoma"/>
                <w:b/>
                <w:sz w:val="16"/>
                <w:szCs w:val="14"/>
              </w:rPr>
              <w:t xml:space="preserve"> P L A M</w:t>
            </w:r>
          </w:p>
        </w:tc>
        <w:tc>
          <w:tcPr>
            <w:tcW w:w="1247" w:type="dxa"/>
            <w:tcBorders>
              <w:bottom w:val="single" w:sz="4" w:space="0" w:color="auto"/>
            </w:tcBorders>
            <w:vAlign w:val="center"/>
          </w:tcPr>
          <w:p w:rsidR="00A52561" w:rsidRPr="00141E02" w:rsidRDefault="00A52561" w:rsidP="00083A3E">
            <w:pPr>
              <w:jc w:val="right"/>
              <w:rPr>
                <w:rFonts w:ascii="Tahoma" w:hAnsi="Tahoma" w:cs="Tahoma"/>
                <w:b/>
                <w:sz w:val="15"/>
                <w:szCs w:val="13"/>
              </w:rPr>
            </w:pPr>
            <w:r w:rsidRPr="00141E02">
              <w:rPr>
                <w:rFonts w:ascii="Tahoma" w:hAnsi="Tahoma" w:cs="Tahoma"/>
                <w:b/>
                <w:noProof/>
                <w:sz w:val="15"/>
                <w:szCs w:val="13"/>
              </w:rPr>
              <w:t>758.405.000</w:t>
            </w:r>
          </w:p>
        </w:tc>
        <w:tc>
          <w:tcPr>
            <w:tcW w:w="1247" w:type="dxa"/>
            <w:tcBorders>
              <w:bottom w:val="single" w:sz="4" w:space="0" w:color="auto"/>
            </w:tcBorders>
            <w:vAlign w:val="center"/>
          </w:tcPr>
          <w:p w:rsidR="00A52561" w:rsidRPr="00141E02" w:rsidRDefault="00A52561" w:rsidP="00083A3E">
            <w:pPr>
              <w:jc w:val="right"/>
              <w:rPr>
                <w:rFonts w:ascii="Tahoma" w:hAnsi="Tahoma" w:cs="Tahoma"/>
                <w:b/>
                <w:sz w:val="15"/>
                <w:szCs w:val="13"/>
              </w:rPr>
            </w:pPr>
            <w:r w:rsidRPr="00141E02">
              <w:rPr>
                <w:rFonts w:ascii="Tahoma" w:hAnsi="Tahoma" w:cs="Tahoma"/>
                <w:b/>
                <w:noProof/>
                <w:sz w:val="15"/>
                <w:szCs w:val="13"/>
              </w:rPr>
              <w:t>417.310.418</w:t>
            </w:r>
          </w:p>
        </w:tc>
        <w:tc>
          <w:tcPr>
            <w:tcW w:w="1247" w:type="dxa"/>
            <w:tcBorders>
              <w:bottom w:val="single" w:sz="4" w:space="0" w:color="auto"/>
            </w:tcBorders>
            <w:vAlign w:val="center"/>
          </w:tcPr>
          <w:p w:rsidR="00A52561" w:rsidRPr="00141E02" w:rsidRDefault="00A52561" w:rsidP="00083A3E">
            <w:pPr>
              <w:jc w:val="right"/>
              <w:rPr>
                <w:rFonts w:ascii="Tahoma" w:hAnsi="Tahoma" w:cs="Tahoma"/>
                <w:b/>
                <w:sz w:val="15"/>
                <w:szCs w:val="13"/>
              </w:rPr>
            </w:pPr>
            <w:r w:rsidRPr="00141E02">
              <w:rPr>
                <w:rFonts w:ascii="Tahoma" w:hAnsi="Tahoma" w:cs="Tahoma"/>
                <w:b/>
                <w:noProof/>
                <w:sz w:val="15"/>
                <w:szCs w:val="13"/>
              </w:rPr>
              <w:t>894.282.000</w:t>
            </w:r>
          </w:p>
        </w:tc>
        <w:tc>
          <w:tcPr>
            <w:tcW w:w="1247" w:type="dxa"/>
            <w:tcBorders>
              <w:bottom w:val="single" w:sz="4" w:space="0" w:color="auto"/>
            </w:tcBorders>
            <w:vAlign w:val="center"/>
          </w:tcPr>
          <w:p w:rsidR="00A52561" w:rsidRPr="00141E02" w:rsidRDefault="00A52561" w:rsidP="00083A3E">
            <w:pPr>
              <w:jc w:val="right"/>
              <w:rPr>
                <w:rFonts w:ascii="Tahoma" w:hAnsi="Tahoma" w:cs="Tahoma"/>
                <w:b/>
                <w:sz w:val="15"/>
                <w:szCs w:val="13"/>
              </w:rPr>
            </w:pPr>
            <w:r w:rsidRPr="00141E02">
              <w:rPr>
                <w:rFonts w:ascii="Tahoma" w:hAnsi="Tahoma" w:cs="Tahoma"/>
                <w:b/>
                <w:noProof/>
                <w:sz w:val="15"/>
                <w:szCs w:val="13"/>
              </w:rPr>
              <w:t>947.417.000</w:t>
            </w:r>
          </w:p>
        </w:tc>
        <w:tc>
          <w:tcPr>
            <w:tcW w:w="1247" w:type="dxa"/>
            <w:tcBorders>
              <w:bottom w:val="single" w:sz="4" w:space="0" w:color="auto"/>
            </w:tcBorders>
            <w:vAlign w:val="center"/>
          </w:tcPr>
          <w:p w:rsidR="00A52561" w:rsidRPr="00141E02" w:rsidRDefault="00A52561" w:rsidP="00083A3E">
            <w:pPr>
              <w:jc w:val="right"/>
              <w:rPr>
                <w:rFonts w:ascii="Tahoma" w:hAnsi="Tahoma" w:cs="Tahoma"/>
                <w:b/>
                <w:sz w:val="15"/>
                <w:szCs w:val="13"/>
              </w:rPr>
            </w:pPr>
            <w:r w:rsidRPr="00141E02">
              <w:rPr>
                <w:rFonts w:ascii="Tahoma" w:hAnsi="Tahoma" w:cs="Tahoma"/>
                <w:b/>
                <w:noProof/>
                <w:sz w:val="15"/>
                <w:szCs w:val="13"/>
              </w:rPr>
              <w:t>1.004.857.000</w:t>
            </w:r>
          </w:p>
        </w:tc>
      </w:tr>
      <w:tr w:rsidR="00A52561" w:rsidRPr="00141E02" w:rsidTr="00083A3E">
        <w:trPr>
          <w:trHeight w:val="227"/>
        </w:trPr>
        <w:tc>
          <w:tcPr>
            <w:tcW w:w="3969" w:type="dxa"/>
            <w:tcBorders>
              <w:bottom w:val="dotted" w:sz="4" w:space="0" w:color="auto"/>
            </w:tcBorders>
            <w:vAlign w:val="center"/>
          </w:tcPr>
          <w:p w:rsidR="00A52561" w:rsidRPr="00141E02" w:rsidRDefault="00A52561" w:rsidP="00083A3E">
            <w:pPr>
              <w:tabs>
                <w:tab w:val="left" w:pos="258"/>
              </w:tabs>
              <w:rPr>
                <w:rFonts w:ascii="Tahoma" w:hAnsi="Tahoma" w:cs="Tahoma"/>
                <w:sz w:val="16"/>
                <w:szCs w:val="14"/>
              </w:rPr>
            </w:pPr>
            <w:r w:rsidRPr="00141E02">
              <w:rPr>
                <w:rFonts w:ascii="Tahoma" w:hAnsi="Tahoma" w:cs="Tahoma"/>
                <w:sz w:val="16"/>
                <w:szCs w:val="14"/>
              </w:rPr>
              <w:tab/>
              <w:t>Bütçe İçi</w:t>
            </w:r>
          </w:p>
        </w:tc>
        <w:tc>
          <w:tcPr>
            <w:tcW w:w="1247" w:type="dxa"/>
            <w:tcBorders>
              <w:bottom w:val="dotted" w:sz="4" w:space="0" w:color="auto"/>
            </w:tcBorders>
            <w:vAlign w:val="center"/>
          </w:tcPr>
          <w:p w:rsidR="00A52561" w:rsidRPr="00141E02" w:rsidRDefault="00A52561" w:rsidP="00083A3E">
            <w:pPr>
              <w:jc w:val="right"/>
              <w:rPr>
                <w:rFonts w:ascii="Tahoma" w:hAnsi="Tahoma" w:cs="Tahoma"/>
                <w:sz w:val="15"/>
                <w:szCs w:val="13"/>
              </w:rPr>
            </w:pPr>
            <w:r w:rsidRPr="00141E02">
              <w:rPr>
                <w:rFonts w:ascii="Tahoma" w:hAnsi="Tahoma" w:cs="Tahoma"/>
                <w:noProof/>
                <w:sz w:val="15"/>
                <w:szCs w:val="13"/>
              </w:rPr>
              <w:t>758.405.000</w:t>
            </w:r>
          </w:p>
        </w:tc>
        <w:tc>
          <w:tcPr>
            <w:tcW w:w="1247" w:type="dxa"/>
            <w:tcBorders>
              <w:bottom w:val="dotted" w:sz="4" w:space="0" w:color="auto"/>
            </w:tcBorders>
            <w:vAlign w:val="center"/>
          </w:tcPr>
          <w:p w:rsidR="00A52561" w:rsidRPr="00141E02" w:rsidRDefault="00A52561" w:rsidP="00083A3E">
            <w:pPr>
              <w:jc w:val="right"/>
              <w:rPr>
                <w:rFonts w:ascii="Tahoma" w:hAnsi="Tahoma" w:cs="Tahoma"/>
                <w:sz w:val="15"/>
                <w:szCs w:val="13"/>
              </w:rPr>
            </w:pPr>
            <w:r w:rsidRPr="00141E02">
              <w:rPr>
                <w:rFonts w:ascii="Tahoma" w:hAnsi="Tahoma" w:cs="Tahoma"/>
                <w:noProof/>
                <w:sz w:val="15"/>
                <w:szCs w:val="13"/>
              </w:rPr>
              <w:t>417.310.418</w:t>
            </w:r>
          </w:p>
        </w:tc>
        <w:tc>
          <w:tcPr>
            <w:tcW w:w="1247" w:type="dxa"/>
            <w:tcBorders>
              <w:bottom w:val="dotted" w:sz="4" w:space="0" w:color="auto"/>
            </w:tcBorders>
            <w:vAlign w:val="center"/>
          </w:tcPr>
          <w:p w:rsidR="00A52561" w:rsidRPr="00141E02" w:rsidRDefault="00A52561" w:rsidP="00083A3E">
            <w:pPr>
              <w:jc w:val="right"/>
              <w:rPr>
                <w:rFonts w:ascii="Tahoma" w:hAnsi="Tahoma" w:cs="Tahoma"/>
                <w:sz w:val="15"/>
                <w:szCs w:val="13"/>
              </w:rPr>
            </w:pPr>
            <w:r w:rsidRPr="00141E02">
              <w:rPr>
                <w:rFonts w:ascii="Tahoma" w:hAnsi="Tahoma" w:cs="Tahoma"/>
                <w:noProof/>
                <w:sz w:val="15"/>
                <w:szCs w:val="13"/>
              </w:rPr>
              <w:t>894.282.000</w:t>
            </w:r>
          </w:p>
        </w:tc>
        <w:tc>
          <w:tcPr>
            <w:tcW w:w="1247" w:type="dxa"/>
            <w:tcBorders>
              <w:bottom w:val="dotted" w:sz="4" w:space="0" w:color="auto"/>
            </w:tcBorders>
            <w:vAlign w:val="center"/>
          </w:tcPr>
          <w:p w:rsidR="00A52561" w:rsidRPr="00141E02" w:rsidRDefault="00A52561" w:rsidP="00083A3E">
            <w:pPr>
              <w:jc w:val="right"/>
              <w:rPr>
                <w:rFonts w:ascii="Tahoma" w:hAnsi="Tahoma" w:cs="Tahoma"/>
                <w:sz w:val="15"/>
                <w:szCs w:val="13"/>
              </w:rPr>
            </w:pPr>
            <w:r w:rsidRPr="00141E02">
              <w:rPr>
                <w:rFonts w:ascii="Tahoma" w:hAnsi="Tahoma" w:cs="Tahoma"/>
                <w:noProof/>
                <w:sz w:val="15"/>
                <w:szCs w:val="13"/>
              </w:rPr>
              <w:t>947.417.000</w:t>
            </w:r>
          </w:p>
        </w:tc>
        <w:tc>
          <w:tcPr>
            <w:tcW w:w="1247" w:type="dxa"/>
            <w:tcBorders>
              <w:bottom w:val="dotted" w:sz="4" w:space="0" w:color="auto"/>
            </w:tcBorders>
            <w:vAlign w:val="center"/>
          </w:tcPr>
          <w:p w:rsidR="00A52561" w:rsidRPr="00141E02" w:rsidRDefault="00A52561" w:rsidP="00083A3E">
            <w:pPr>
              <w:jc w:val="right"/>
              <w:rPr>
                <w:rFonts w:ascii="Tahoma" w:hAnsi="Tahoma" w:cs="Tahoma"/>
                <w:sz w:val="15"/>
                <w:szCs w:val="13"/>
              </w:rPr>
            </w:pPr>
            <w:r w:rsidRPr="00141E02">
              <w:rPr>
                <w:rFonts w:ascii="Tahoma" w:hAnsi="Tahoma" w:cs="Tahoma"/>
                <w:noProof/>
                <w:sz w:val="15"/>
                <w:szCs w:val="13"/>
              </w:rPr>
              <w:t>1.004.857.000</w:t>
            </w:r>
          </w:p>
        </w:tc>
      </w:tr>
      <w:tr w:rsidR="00A52561" w:rsidRPr="00141E02" w:rsidTr="00083A3E">
        <w:trPr>
          <w:trHeight w:val="227"/>
        </w:trPr>
        <w:tc>
          <w:tcPr>
            <w:tcW w:w="3969" w:type="dxa"/>
            <w:tcBorders>
              <w:top w:val="dotted" w:sz="4" w:space="0" w:color="auto"/>
            </w:tcBorders>
            <w:vAlign w:val="center"/>
          </w:tcPr>
          <w:p w:rsidR="00A52561" w:rsidRPr="00141E02" w:rsidRDefault="00A52561" w:rsidP="00083A3E">
            <w:pPr>
              <w:tabs>
                <w:tab w:val="left" w:pos="258"/>
              </w:tabs>
              <w:rPr>
                <w:rFonts w:ascii="Tahoma" w:hAnsi="Tahoma" w:cs="Tahoma"/>
                <w:sz w:val="16"/>
                <w:szCs w:val="14"/>
              </w:rPr>
            </w:pPr>
            <w:r w:rsidRPr="00141E02">
              <w:rPr>
                <w:rFonts w:ascii="Tahoma" w:hAnsi="Tahoma" w:cs="Tahoma"/>
                <w:sz w:val="16"/>
                <w:szCs w:val="14"/>
              </w:rPr>
              <w:tab/>
              <w:t>Bütçe Dışı</w:t>
            </w:r>
          </w:p>
        </w:tc>
        <w:tc>
          <w:tcPr>
            <w:tcW w:w="1247" w:type="dxa"/>
            <w:tcBorders>
              <w:top w:val="dotted" w:sz="4" w:space="0" w:color="auto"/>
            </w:tcBorders>
            <w:vAlign w:val="center"/>
          </w:tcPr>
          <w:p w:rsidR="00A52561" w:rsidRPr="00141E02" w:rsidRDefault="00A52561" w:rsidP="00083A3E">
            <w:pPr>
              <w:jc w:val="right"/>
              <w:rPr>
                <w:rFonts w:ascii="Tahoma" w:hAnsi="Tahoma" w:cs="Tahoma"/>
                <w:sz w:val="15"/>
                <w:szCs w:val="13"/>
              </w:rPr>
            </w:pPr>
            <w:r w:rsidRPr="00141E02">
              <w:rPr>
                <w:rFonts w:ascii="Tahoma" w:hAnsi="Tahoma" w:cs="Tahoma"/>
                <w:noProof/>
                <w:sz w:val="15"/>
                <w:szCs w:val="13"/>
              </w:rPr>
              <w:t>0</w:t>
            </w:r>
          </w:p>
        </w:tc>
        <w:tc>
          <w:tcPr>
            <w:tcW w:w="1247" w:type="dxa"/>
            <w:tcBorders>
              <w:top w:val="dotted" w:sz="4" w:space="0" w:color="auto"/>
            </w:tcBorders>
            <w:vAlign w:val="center"/>
          </w:tcPr>
          <w:p w:rsidR="00A52561" w:rsidRPr="00141E02" w:rsidRDefault="00A52561" w:rsidP="00083A3E">
            <w:pPr>
              <w:jc w:val="right"/>
              <w:rPr>
                <w:rFonts w:ascii="Tahoma" w:hAnsi="Tahoma" w:cs="Tahoma"/>
                <w:sz w:val="15"/>
                <w:szCs w:val="13"/>
              </w:rPr>
            </w:pPr>
            <w:r w:rsidRPr="00141E02">
              <w:rPr>
                <w:rFonts w:ascii="Tahoma" w:hAnsi="Tahoma" w:cs="Tahoma"/>
                <w:noProof/>
                <w:sz w:val="15"/>
                <w:szCs w:val="13"/>
              </w:rPr>
              <w:t>0</w:t>
            </w:r>
          </w:p>
        </w:tc>
        <w:tc>
          <w:tcPr>
            <w:tcW w:w="1247" w:type="dxa"/>
            <w:tcBorders>
              <w:top w:val="dotted" w:sz="4" w:space="0" w:color="auto"/>
            </w:tcBorders>
            <w:vAlign w:val="center"/>
          </w:tcPr>
          <w:p w:rsidR="00A52561" w:rsidRPr="00141E02" w:rsidRDefault="00A52561" w:rsidP="00083A3E">
            <w:pPr>
              <w:jc w:val="right"/>
              <w:rPr>
                <w:rFonts w:ascii="Tahoma" w:hAnsi="Tahoma" w:cs="Tahoma"/>
                <w:sz w:val="15"/>
                <w:szCs w:val="13"/>
              </w:rPr>
            </w:pPr>
            <w:r w:rsidRPr="00141E02">
              <w:rPr>
                <w:rFonts w:ascii="Tahoma" w:hAnsi="Tahoma" w:cs="Tahoma"/>
                <w:noProof/>
                <w:sz w:val="15"/>
                <w:szCs w:val="13"/>
              </w:rPr>
              <w:t>0</w:t>
            </w:r>
          </w:p>
        </w:tc>
        <w:tc>
          <w:tcPr>
            <w:tcW w:w="1247" w:type="dxa"/>
            <w:tcBorders>
              <w:top w:val="dotted" w:sz="4" w:space="0" w:color="auto"/>
            </w:tcBorders>
            <w:vAlign w:val="center"/>
          </w:tcPr>
          <w:p w:rsidR="00A52561" w:rsidRPr="00141E02" w:rsidRDefault="00A52561" w:rsidP="00083A3E">
            <w:pPr>
              <w:jc w:val="right"/>
              <w:rPr>
                <w:rFonts w:ascii="Tahoma" w:hAnsi="Tahoma" w:cs="Tahoma"/>
                <w:sz w:val="15"/>
                <w:szCs w:val="13"/>
              </w:rPr>
            </w:pPr>
            <w:r w:rsidRPr="00141E02">
              <w:rPr>
                <w:rFonts w:ascii="Tahoma" w:hAnsi="Tahoma" w:cs="Tahoma"/>
                <w:noProof/>
                <w:sz w:val="15"/>
                <w:szCs w:val="13"/>
              </w:rPr>
              <w:t>0</w:t>
            </w:r>
          </w:p>
        </w:tc>
        <w:tc>
          <w:tcPr>
            <w:tcW w:w="1247" w:type="dxa"/>
            <w:tcBorders>
              <w:top w:val="dotted" w:sz="4" w:space="0" w:color="auto"/>
            </w:tcBorders>
            <w:vAlign w:val="center"/>
          </w:tcPr>
          <w:p w:rsidR="00A52561" w:rsidRPr="00141E02" w:rsidRDefault="00A52561" w:rsidP="00083A3E">
            <w:pPr>
              <w:jc w:val="right"/>
              <w:rPr>
                <w:rFonts w:ascii="Tahoma" w:hAnsi="Tahoma" w:cs="Tahoma"/>
                <w:sz w:val="15"/>
                <w:szCs w:val="13"/>
              </w:rPr>
            </w:pPr>
            <w:r w:rsidRPr="00141E02">
              <w:rPr>
                <w:rFonts w:ascii="Tahoma" w:hAnsi="Tahoma" w:cs="Tahoma"/>
                <w:noProof/>
                <w:sz w:val="15"/>
                <w:szCs w:val="13"/>
              </w:rPr>
              <w:t>0</w:t>
            </w:r>
          </w:p>
        </w:tc>
      </w:tr>
    </w:tbl>
    <w:p w:rsidR="00A52561" w:rsidRPr="00141E02" w:rsidRDefault="00A52561" w:rsidP="00A52561">
      <w:pPr>
        <w:keepNext/>
        <w:spacing w:before="240"/>
        <w:rPr>
          <w:rFonts w:ascii="Tahoma" w:hAnsi="Tahoma" w:cs="Tahoma"/>
          <w:b/>
          <w:sz w:val="20"/>
          <w:szCs w:val="18"/>
        </w:rPr>
      </w:pPr>
      <w:r w:rsidRPr="00141E02">
        <w:rPr>
          <w:rFonts w:ascii="Tahoma" w:hAnsi="Tahoma" w:cs="Tahoma"/>
          <w:b/>
          <w:sz w:val="20"/>
          <w:szCs w:val="18"/>
        </w:rPr>
        <w:lastRenderedPageBreak/>
        <w:t>Faaliyetlere İlişkin Açıklamalar:</w:t>
      </w:r>
    </w:p>
    <w:p w:rsidR="00A52561" w:rsidRPr="00141E02" w:rsidRDefault="00A52561" w:rsidP="00A52561">
      <w:pPr>
        <w:keepNext/>
        <w:spacing w:before="120"/>
        <w:rPr>
          <w:rFonts w:ascii="Tahoma" w:hAnsi="Tahoma" w:cs="Tahoma"/>
          <w:sz w:val="16"/>
          <w:szCs w:val="16"/>
        </w:rPr>
      </w:pPr>
      <w:r w:rsidRPr="00141E02">
        <w:rPr>
          <w:rFonts w:ascii="Tahoma" w:hAnsi="Tahoma" w:cs="Tahoma"/>
          <w:b/>
          <w:noProof/>
          <w:sz w:val="16"/>
          <w:szCs w:val="16"/>
        </w:rPr>
        <w:t>Eğitim İş</w:t>
      </w:r>
      <w:r w:rsidRPr="00141E02">
        <w:rPr>
          <w:rFonts w:ascii="Tahoma" w:hAnsi="Tahoma" w:cs="Tahoma"/>
          <w:b/>
          <w:sz w:val="16"/>
          <w:szCs w:val="16"/>
        </w:rPr>
        <w:t xml:space="preserve"> birlikleri</w:t>
      </w:r>
    </w:p>
    <w:tbl>
      <w:tblPr>
        <w:tblW w:w="10206" w:type="dxa"/>
        <w:tblInd w:w="51" w:type="dxa"/>
        <w:tblBorders>
          <w:left w:val="single" w:sz="4" w:space="0" w:color="auto"/>
          <w:bottom w:val="dotted" w:sz="4" w:space="0" w:color="auto"/>
          <w:insideH w:val="dotted" w:sz="4" w:space="0" w:color="auto"/>
        </w:tblBorders>
        <w:tblLook w:val="04A0" w:firstRow="1" w:lastRow="0" w:firstColumn="1" w:lastColumn="0" w:noHBand="0" w:noVBand="1"/>
      </w:tblPr>
      <w:tblGrid>
        <w:gridCol w:w="10206"/>
      </w:tblGrid>
      <w:tr w:rsidR="00A52561" w:rsidRPr="00141E02" w:rsidTr="00083A3E">
        <w:tc>
          <w:tcPr>
            <w:tcW w:w="10206" w:type="dxa"/>
            <w:tcBorders>
              <w:top w:val="dotted" w:sz="4" w:space="0" w:color="auto"/>
              <w:left w:val="nil"/>
            </w:tcBorders>
            <w:shd w:val="clear" w:color="auto" w:fill="auto"/>
          </w:tcPr>
          <w:p w:rsidR="00A52561" w:rsidRPr="00141E02" w:rsidRDefault="00A52561" w:rsidP="00083A3E">
            <w:pPr>
              <w:spacing w:after="120"/>
              <w:contextualSpacing/>
              <w:rPr>
                <w:rFonts w:ascii="Tahoma" w:hAnsi="Tahoma" w:cs="Tahoma"/>
                <w:sz w:val="16"/>
                <w:szCs w:val="16"/>
              </w:rPr>
            </w:pPr>
            <w:r w:rsidRPr="00141E02">
              <w:rPr>
                <w:rFonts w:ascii="Tahoma" w:hAnsi="Tahoma" w:cs="Tahoma"/>
                <w:noProof/>
                <w:sz w:val="16"/>
                <w:szCs w:val="16"/>
              </w:rPr>
              <w:t>1-</w:t>
            </w:r>
            <w:r w:rsidRPr="00141E02">
              <w:rPr>
                <w:rFonts w:ascii="Tahoma" w:hAnsi="Tahoma" w:cs="Tahoma"/>
                <w:noProof/>
                <w:sz w:val="16"/>
                <w:szCs w:val="16"/>
              </w:rPr>
              <w:tab/>
              <w:t>Ülkemizin</w:t>
            </w:r>
            <w:r w:rsidRPr="00141E02">
              <w:rPr>
                <w:rFonts w:ascii="Tahoma" w:hAnsi="Tahoma" w:cs="Tahoma"/>
                <w:sz w:val="16"/>
                <w:szCs w:val="16"/>
              </w:rPr>
              <w:t xml:space="preserve"> eğitim faaliyetlerinin tanıtılması, diğer ülke uygulamalarının izlenmesi ve eğitimde iş birliği çalışmaları kapsamında uluslararası kuruluşların faaliyetlerine katılım sağlanmaktadır.</w:t>
            </w:r>
            <w:r w:rsidRPr="00141E02">
              <w:rPr>
                <w:rFonts w:ascii="Tahoma" w:hAnsi="Tahoma" w:cs="Tahoma"/>
                <w:sz w:val="16"/>
                <w:szCs w:val="16"/>
              </w:rPr>
              <w:tab/>
            </w:r>
          </w:p>
          <w:p w:rsidR="00A52561" w:rsidRPr="00141E02" w:rsidRDefault="00A52561" w:rsidP="00083A3E">
            <w:pPr>
              <w:spacing w:after="120"/>
              <w:contextualSpacing/>
              <w:rPr>
                <w:rFonts w:ascii="Tahoma" w:hAnsi="Tahoma" w:cs="Tahoma"/>
                <w:sz w:val="16"/>
                <w:szCs w:val="16"/>
              </w:rPr>
            </w:pPr>
            <w:r w:rsidRPr="00141E02">
              <w:rPr>
                <w:rFonts w:ascii="Tahoma" w:hAnsi="Tahoma" w:cs="Tahoma"/>
                <w:sz w:val="16"/>
                <w:szCs w:val="16"/>
              </w:rPr>
              <w:t>2-</w:t>
            </w:r>
            <w:r w:rsidRPr="00141E02">
              <w:rPr>
                <w:rFonts w:ascii="Tahoma" w:hAnsi="Tahoma" w:cs="Tahoma"/>
                <w:sz w:val="16"/>
                <w:szCs w:val="16"/>
              </w:rPr>
              <w:tab/>
              <w:t>EİTEE 2. Mütevelli Heyeti Toplantısında alınan karar ve 11. Kalkınma Planı gereğince Enstitünün kurumsallaşması süreci Bakanlığımız sorumluluğundadır.</w:t>
            </w:r>
          </w:p>
          <w:p w:rsidR="00A52561" w:rsidRPr="00141E02" w:rsidRDefault="00A52561" w:rsidP="00083A3E">
            <w:pPr>
              <w:spacing w:after="120"/>
              <w:contextualSpacing/>
              <w:rPr>
                <w:rFonts w:ascii="Tahoma" w:hAnsi="Tahoma" w:cs="Tahoma"/>
                <w:sz w:val="16"/>
                <w:szCs w:val="16"/>
              </w:rPr>
            </w:pPr>
            <w:r w:rsidRPr="00141E02">
              <w:rPr>
                <w:rFonts w:ascii="Tahoma" w:hAnsi="Tahoma" w:cs="Tahoma"/>
                <w:sz w:val="16"/>
                <w:szCs w:val="16"/>
              </w:rPr>
              <w:t>3-</w:t>
            </w:r>
            <w:r w:rsidRPr="00141E02">
              <w:rPr>
                <w:rFonts w:ascii="Tahoma" w:hAnsi="Tahoma" w:cs="Tahoma"/>
                <w:sz w:val="16"/>
                <w:szCs w:val="16"/>
              </w:rPr>
              <w:tab/>
              <w:t>Yurt dışından gelen yabancı heyetlerin kabulü ve ağırlanmalarına ilişkin iş ve işlemler yürütülmektedir.</w:t>
            </w:r>
          </w:p>
          <w:p w:rsidR="00A52561" w:rsidRPr="00141E02" w:rsidRDefault="00A52561" w:rsidP="00083A3E">
            <w:pPr>
              <w:spacing w:after="120"/>
              <w:contextualSpacing/>
              <w:rPr>
                <w:rFonts w:ascii="Tahoma" w:hAnsi="Tahoma" w:cs="Tahoma"/>
                <w:sz w:val="16"/>
                <w:szCs w:val="16"/>
              </w:rPr>
            </w:pPr>
            <w:r w:rsidRPr="00141E02">
              <w:rPr>
                <w:rFonts w:ascii="Tahoma" w:hAnsi="Tahoma" w:cs="Tahoma"/>
                <w:sz w:val="16"/>
                <w:szCs w:val="16"/>
              </w:rPr>
              <w:t>4-</w:t>
            </w:r>
            <w:r w:rsidRPr="00141E02">
              <w:rPr>
                <w:rFonts w:ascii="Tahoma" w:hAnsi="Tahoma" w:cs="Tahoma"/>
                <w:sz w:val="16"/>
                <w:szCs w:val="16"/>
              </w:rPr>
              <w:tab/>
              <w:t>III. Türkiye-Afrika Ortaklığı Zirvesi çerçevesinde döneminde Bakanlığımızca gerçekleştirilmesi öngörülen faaliyetler kapsamında Afrika Ülkeleri Eğitimcilerine Türk Eğitim Sisteminin Tanıtılması yapılmaktadır.</w:t>
            </w:r>
          </w:p>
          <w:p w:rsidR="00A52561" w:rsidRPr="00141E02" w:rsidRDefault="00A52561" w:rsidP="00083A3E">
            <w:pPr>
              <w:spacing w:after="120"/>
              <w:contextualSpacing/>
              <w:rPr>
                <w:rFonts w:ascii="Tahoma" w:hAnsi="Tahoma" w:cs="Tahoma"/>
                <w:sz w:val="16"/>
                <w:szCs w:val="16"/>
              </w:rPr>
            </w:pPr>
            <w:r w:rsidRPr="00141E02">
              <w:rPr>
                <w:rFonts w:ascii="Tahoma" w:hAnsi="Tahoma" w:cs="Tahoma"/>
                <w:sz w:val="16"/>
                <w:szCs w:val="16"/>
              </w:rPr>
              <w:t>5-</w:t>
            </w:r>
            <w:r w:rsidRPr="00141E02">
              <w:rPr>
                <w:rFonts w:ascii="Tahoma" w:hAnsi="Tahoma" w:cs="Tahoma"/>
                <w:sz w:val="16"/>
                <w:szCs w:val="16"/>
              </w:rPr>
              <w:tab/>
              <w:t xml:space="preserve">Türk Konseyi faaliyetleri kapsamında her yıl üye ülkelerden birinde Kıdemli Memurlar Toplantısı ve akabinde Türk Konseyi Eğitim Bakanları Toplantısı yapılmaktadır. </w:t>
            </w:r>
          </w:p>
          <w:p w:rsidR="00A52561" w:rsidRPr="00141E02" w:rsidRDefault="00A52561" w:rsidP="00083A3E">
            <w:pPr>
              <w:spacing w:after="120"/>
              <w:contextualSpacing/>
              <w:rPr>
                <w:rFonts w:ascii="Tahoma" w:hAnsi="Tahoma" w:cs="Tahoma"/>
                <w:sz w:val="16"/>
                <w:szCs w:val="16"/>
              </w:rPr>
            </w:pPr>
            <w:r w:rsidRPr="00141E02">
              <w:rPr>
                <w:rFonts w:ascii="Tahoma" w:hAnsi="Tahoma" w:cs="Tahoma"/>
                <w:sz w:val="16"/>
                <w:szCs w:val="16"/>
              </w:rPr>
              <w:t>6-</w:t>
            </w:r>
            <w:r w:rsidRPr="00141E02">
              <w:rPr>
                <w:rFonts w:ascii="Tahoma" w:hAnsi="Tahoma" w:cs="Tahoma"/>
                <w:sz w:val="16"/>
                <w:szCs w:val="16"/>
              </w:rPr>
              <w:tab/>
              <w:t>Türk Konseyi Öğretmen/Uzman ve Öğrenci Değişim Programı çalışmaları yapılmaktadır.</w:t>
            </w:r>
          </w:p>
          <w:p w:rsidR="00A52561" w:rsidRPr="00141E02" w:rsidRDefault="00A52561" w:rsidP="00083A3E">
            <w:pPr>
              <w:spacing w:after="120"/>
              <w:contextualSpacing/>
              <w:rPr>
                <w:rFonts w:ascii="Tahoma" w:hAnsi="Tahoma" w:cs="Tahoma"/>
                <w:sz w:val="16"/>
                <w:szCs w:val="16"/>
              </w:rPr>
            </w:pPr>
            <w:r w:rsidRPr="00141E02">
              <w:rPr>
                <w:rFonts w:ascii="Tahoma" w:hAnsi="Tahoma" w:cs="Tahoma"/>
                <w:sz w:val="16"/>
                <w:szCs w:val="16"/>
              </w:rPr>
              <w:t>7-</w:t>
            </w:r>
            <w:r w:rsidRPr="00141E02">
              <w:rPr>
                <w:rFonts w:ascii="Tahoma" w:hAnsi="Tahoma" w:cs="Tahoma"/>
                <w:sz w:val="16"/>
                <w:szCs w:val="16"/>
              </w:rPr>
              <w:tab/>
              <w:t xml:space="preserve">Güney Doğu Avrupa Ülkeleri Eğitim (Bakanları) Konferansı hazırlıkları yapılmaktadır. </w:t>
            </w:r>
          </w:p>
          <w:p w:rsidR="00A52561" w:rsidRPr="00141E02" w:rsidRDefault="00A52561" w:rsidP="00083A3E">
            <w:pPr>
              <w:spacing w:after="120"/>
              <w:contextualSpacing/>
              <w:rPr>
                <w:rFonts w:ascii="Tahoma" w:hAnsi="Tahoma" w:cs="Tahoma"/>
                <w:sz w:val="16"/>
                <w:szCs w:val="16"/>
              </w:rPr>
            </w:pPr>
            <w:r w:rsidRPr="00141E02">
              <w:rPr>
                <w:rFonts w:ascii="Tahoma" w:hAnsi="Tahoma" w:cs="Tahoma"/>
                <w:sz w:val="16"/>
                <w:szCs w:val="16"/>
              </w:rPr>
              <w:t>8-</w:t>
            </w:r>
            <w:r w:rsidRPr="00141E02">
              <w:rPr>
                <w:rFonts w:ascii="Tahoma" w:hAnsi="Tahoma" w:cs="Tahoma"/>
                <w:sz w:val="16"/>
                <w:szCs w:val="16"/>
              </w:rPr>
              <w:tab/>
              <w:t>Yabancı Hükümetlerce Hükümetimiz emrine verilen burslar konusunda tanıtıcı materyaller (broşür, ilan) hazırlanması ve dağıtılması planlanmakta olup burslara başvuran adayların seçimini yapmak üzere mülakat komisyonu oluşturulmaktadır.</w:t>
            </w:r>
          </w:p>
          <w:p w:rsidR="00A52561" w:rsidRPr="00141E02" w:rsidRDefault="00A52561" w:rsidP="00083A3E">
            <w:pPr>
              <w:spacing w:after="120"/>
              <w:contextualSpacing/>
              <w:rPr>
                <w:rFonts w:ascii="Tahoma" w:hAnsi="Tahoma" w:cs="Tahoma"/>
                <w:sz w:val="16"/>
                <w:szCs w:val="16"/>
              </w:rPr>
            </w:pPr>
            <w:r w:rsidRPr="00141E02">
              <w:rPr>
                <w:rFonts w:ascii="Tahoma" w:hAnsi="Tahoma" w:cs="Tahoma"/>
                <w:sz w:val="16"/>
                <w:szCs w:val="16"/>
              </w:rPr>
              <w:t>9-</w:t>
            </w:r>
            <w:r w:rsidRPr="00141E02">
              <w:rPr>
                <w:rFonts w:ascii="Tahoma" w:hAnsi="Tahoma" w:cs="Tahoma"/>
                <w:sz w:val="16"/>
                <w:szCs w:val="16"/>
              </w:rPr>
              <w:tab/>
              <w:t>Diğer ülke uygulamalarının izlenmesi ve eğitimde iş birliği çalışmaları kapsamında uluslararası kuruluşların yayınların satın alınmakta ve tercüme edilmektedir.</w:t>
            </w:r>
          </w:p>
          <w:p w:rsidR="00A52561" w:rsidRPr="00141E02" w:rsidRDefault="00A52561" w:rsidP="00083A3E">
            <w:pPr>
              <w:spacing w:after="120"/>
              <w:contextualSpacing/>
              <w:rPr>
                <w:rFonts w:ascii="Tahoma" w:hAnsi="Tahoma" w:cs="Tahoma"/>
                <w:sz w:val="16"/>
                <w:szCs w:val="16"/>
              </w:rPr>
            </w:pPr>
            <w:r w:rsidRPr="00141E02">
              <w:rPr>
                <w:rFonts w:ascii="Tahoma" w:hAnsi="Tahoma" w:cs="Tahoma"/>
                <w:sz w:val="16"/>
                <w:szCs w:val="16"/>
              </w:rPr>
              <w:t>10-</w:t>
            </w:r>
            <w:r w:rsidRPr="00141E02">
              <w:rPr>
                <w:rFonts w:ascii="Tahoma" w:hAnsi="Tahoma" w:cs="Tahoma"/>
                <w:sz w:val="16"/>
                <w:szCs w:val="16"/>
              </w:rPr>
              <w:tab/>
              <w:t>İl Ar-Ge ekiplerine ve Bakanlık personeline yönelik proje hazırlama çalıştayı düzenlenmektedir.</w:t>
            </w:r>
          </w:p>
          <w:p w:rsidR="00A52561" w:rsidRPr="00141E02" w:rsidRDefault="00A52561" w:rsidP="00083A3E">
            <w:pPr>
              <w:spacing w:after="120"/>
              <w:contextualSpacing/>
              <w:rPr>
                <w:rFonts w:ascii="Tahoma" w:hAnsi="Tahoma" w:cs="Tahoma"/>
                <w:sz w:val="16"/>
                <w:szCs w:val="16"/>
              </w:rPr>
            </w:pPr>
            <w:r w:rsidRPr="00141E02">
              <w:rPr>
                <w:rFonts w:ascii="Tahoma" w:hAnsi="Tahoma" w:cs="Tahoma"/>
                <w:sz w:val="16"/>
                <w:szCs w:val="16"/>
              </w:rPr>
              <w:t>11-</w:t>
            </w:r>
            <w:r w:rsidRPr="00141E02">
              <w:rPr>
                <w:rFonts w:ascii="Tahoma" w:hAnsi="Tahoma" w:cs="Tahoma"/>
                <w:sz w:val="16"/>
                <w:szCs w:val="16"/>
              </w:rPr>
              <w:tab/>
              <w:t>ATAUM tarafından düzenlenen sertifika programlarına katılım sağlanmaktadır.</w:t>
            </w:r>
          </w:p>
          <w:p w:rsidR="00A52561" w:rsidRPr="00141E02" w:rsidRDefault="00A52561" w:rsidP="00083A3E">
            <w:pPr>
              <w:spacing w:after="120"/>
              <w:contextualSpacing/>
              <w:rPr>
                <w:rFonts w:ascii="Tahoma" w:hAnsi="Tahoma" w:cs="Tahoma"/>
                <w:sz w:val="16"/>
                <w:szCs w:val="16"/>
              </w:rPr>
            </w:pPr>
            <w:r w:rsidRPr="00141E02">
              <w:rPr>
                <w:rFonts w:ascii="Tahoma" w:hAnsi="Tahoma" w:cs="Tahoma"/>
                <w:sz w:val="16"/>
                <w:szCs w:val="16"/>
              </w:rPr>
              <w:t>12-</w:t>
            </w:r>
            <w:r w:rsidRPr="00141E02">
              <w:rPr>
                <w:rFonts w:ascii="Tahoma" w:hAnsi="Tahoma" w:cs="Tahoma"/>
                <w:sz w:val="16"/>
                <w:szCs w:val="16"/>
              </w:rPr>
              <w:tab/>
              <w:t>“15 Temmuz Demokrasi ve Milli Birlik Günü Anma Etkinlikleri” kapsamında yurtdışında faaliyetler gerçekleştirilmektedir. Bu bağlamda “15 Temmuz Çevrimiçi Mesaj Kutusu” yapılmıştır ve “15 Temmuz Kahramanları “ temalı resim yarışması yapılacaktır.</w:t>
            </w:r>
          </w:p>
          <w:p w:rsidR="00A52561" w:rsidRPr="00141E02" w:rsidRDefault="00A52561" w:rsidP="00083A3E">
            <w:pPr>
              <w:spacing w:after="120"/>
              <w:contextualSpacing/>
              <w:rPr>
                <w:rFonts w:ascii="Tahoma" w:hAnsi="Tahoma" w:cs="Tahoma"/>
                <w:sz w:val="16"/>
                <w:szCs w:val="16"/>
              </w:rPr>
            </w:pPr>
            <w:r w:rsidRPr="00141E02">
              <w:rPr>
                <w:rFonts w:ascii="Tahoma" w:hAnsi="Tahoma" w:cs="Tahoma"/>
                <w:sz w:val="16"/>
                <w:szCs w:val="16"/>
              </w:rPr>
              <w:t>13-</w:t>
            </w:r>
            <w:r w:rsidRPr="00141E02">
              <w:rPr>
                <w:rFonts w:ascii="Tahoma" w:hAnsi="Tahoma" w:cs="Tahoma"/>
                <w:sz w:val="16"/>
                <w:szCs w:val="16"/>
              </w:rPr>
              <w:tab/>
              <w:t>Yurt dışında yaşayan vatandaşlarımızın çocuklarında milli birlik ve beraberlik duygularımızı güçlendirmek amacıyla farklı konularda Uluslararası yarışmalar yapılmaktadır.</w:t>
            </w:r>
          </w:p>
          <w:p w:rsidR="00A52561" w:rsidRPr="00141E02" w:rsidRDefault="00A52561" w:rsidP="00083A3E">
            <w:pPr>
              <w:spacing w:after="120"/>
              <w:contextualSpacing/>
              <w:rPr>
                <w:rFonts w:ascii="Tahoma" w:hAnsi="Tahoma" w:cs="Tahoma"/>
                <w:sz w:val="16"/>
                <w:szCs w:val="16"/>
              </w:rPr>
            </w:pPr>
          </w:p>
          <w:p w:rsidR="00A52561" w:rsidRPr="00141E02" w:rsidRDefault="00A52561" w:rsidP="00083A3E">
            <w:pPr>
              <w:spacing w:after="120"/>
              <w:contextualSpacing/>
              <w:rPr>
                <w:rFonts w:ascii="Tahoma" w:hAnsi="Tahoma" w:cs="Tahoma"/>
                <w:sz w:val="16"/>
                <w:szCs w:val="16"/>
              </w:rPr>
            </w:pPr>
            <w:r w:rsidRPr="00141E02">
              <w:rPr>
                <w:rFonts w:ascii="Tahoma" w:hAnsi="Tahoma" w:cs="Tahoma"/>
                <w:sz w:val="16"/>
                <w:szCs w:val="16"/>
              </w:rPr>
              <w:t>NOT: Yukarıda yer alan tüm faaliyetler 1 nolu Cumhurbaşkanlığı Kararnamesinin 301. maddesinde yer alan g bendi ile 315. maddesinde yer alan a, b,ç ve d bendine dayanmaktadır.</w:t>
            </w:r>
          </w:p>
          <w:p w:rsidR="00A52561" w:rsidRPr="00141E02" w:rsidRDefault="00A52561" w:rsidP="00083A3E">
            <w:pPr>
              <w:spacing w:after="120"/>
              <w:contextualSpacing/>
              <w:rPr>
                <w:rFonts w:ascii="Tahoma" w:hAnsi="Tahoma" w:cs="Tahoma"/>
                <w:sz w:val="16"/>
                <w:szCs w:val="16"/>
              </w:rPr>
            </w:pPr>
          </w:p>
        </w:tc>
      </w:tr>
    </w:tbl>
    <w:p w:rsidR="00A52561" w:rsidRPr="00141E02" w:rsidRDefault="00A52561" w:rsidP="00A52561">
      <w:pPr>
        <w:keepNext/>
        <w:spacing w:before="120"/>
        <w:rPr>
          <w:rFonts w:ascii="Tahoma" w:hAnsi="Tahoma" w:cs="Tahoma"/>
          <w:sz w:val="16"/>
          <w:szCs w:val="16"/>
        </w:rPr>
      </w:pPr>
      <w:r w:rsidRPr="00141E02">
        <w:rPr>
          <w:rFonts w:ascii="Tahoma" w:hAnsi="Tahoma" w:cs="Tahoma"/>
          <w:b/>
          <w:noProof/>
          <w:sz w:val="16"/>
          <w:szCs w:val="16"/>
        </w:rPr>
        <w:t>İkili İş</w:t>
      </w:r>
      <w:r w:rsidRPr="00141E02">
        <w:rPr>
          <w:rFonts w:ascii="Tahoma" w:hAnsi="Tahoma" w:cs="Tahoma"/>
          <w:b/>
          <w:sz w:val="16"/>
          <w:szCs w:val="16"/>
        </w:rPr>
        <w:t xml:space="preserve"> birliği ile Kurulan Uluslararası Üniversitelerin Desteklenmesi</w:t>
      </w:r>
    </w:p>
    <w:tbl>
      <w:tblPr>
        <w:tblW w:w="10206" w:type="dxa"/>
        <w:tblInd w:w="51" w:type="dxa"/>
        <w:tblBorders>
          <w:left w:val="single" w:sz="4" w:space="0" w:color="auto"/>
          <w:bottom w:val="dotted" w:sz="4" w:space="0" w:color="auto"/>
          <w:insideH w:val="dotted" w:sz="4" w:space="0" w:color="auto"/>
        </w:tblBorders>
        <w:tblLook w:val="04A0" w:firstRow="1" w:lastRow="0" w:firstColumn="1" w:lastColumn="0" w:noHBand="0" w:noVBand="1"/>
      </w:tblPr>
      <w:tblGrid>
        <w:gridCol w:w="10206"/>
      </w:tblGrid>
      <w:tr w:rsidR="00A52561" w:rsidRPr="00141E02" w:rsidTr="00083A3E">
        <w:tc>
          <w:tcPr>
            <w:tcW w:w="10206" w:type="dxa"/>
            <w:tcBorders>
              <w:top w:val="dotted" w:sz="4" w:space="0" w:color="auto"/>
              <w:left w:val="nil"/>
            </w:tcBorders>
            <w:shd w:val="clear" w:color="auto" w:fill="auto"/>
          </w:tcPr>
          <w:p w:rsidR="00A52561" w:rsidRPr="00141E02" w:rsidRDefault="00A52561" w:rsidP="00083A3E">
            <w:pPr>
              <w:spacing w:after="120"/>
              <w:contextualSpacing/>
              <w:rPr>
                <w:rFonts w:ascii="Tahoma" w:hAnsi="Tahoma" w:cs="Tahoma"/>
                <w:sz w:val="16"/>
                <w:szCs w:val="16"/>
              </w:rPr>
            </w:pPr>
            <w:r w:rsidRPr="00141E02">
              <w:rPr>
                <w:rFonts w:ascii="Tahoma" w:hAnsi="Tahoma" w:cs="Tahoma"/>
                <w:noProof/>
                <w:sz w:val="16"/>
                <w:szCs w:val="16"/>
              </w:rPr>
              <w:t>1. 04.05.1993</w:t>
            </w:r>
            <w:r w:rsidRPr="00141E02">
              <w:rPr>
                <w:rFonts w:ascii="Tahoma" w:hAnsi="Tahoma" w:cs="Tahoma"/>
                <w:sz w:val="16"/>
                <w:szCs w:val="16"/>
              </w:rPr>
              <w:t xml:space="preserve"> tarih ve 21571 sayılı Resmi Gazetede yayınlanan Türkiye Cumhuriyeti Hükümeti ile Kazakistan Cumhuriyeti Hükümeti arasında imzalanan 29.04.1993 tarih ve 3904 nolu Kanun ile kurulan Hoca Ahmet Yesevi Uluslararası Türk-Kazak Üniversitesi, </w:t>
            </w:r>
          </w:p>
          <w:p w:rsidR="00A52561" w:rsidRPr="00141E02" w:rsidRDefault="00A52561" w:rsidP="00083A3E">
            <w:pPr>
              <w:spacing w:after="120"/>
              <w:contextualSpacing/>
              <w:rPr>
                <w:rFonts w:ascii="Tahoma" w:hAnsi="Tahoma" w:cs="Tahoma"/>
                <w:sz w:val="16"/>
                <w:szCs w:val="16"/>
              </w:rPr>
            </w:pPr>
            <w:r w:rsidRPr="00141E02">
              <w:rPr>
                <w:rFonts w:ascii="Tahoma" w:hAnsi="Tahoma" w:cs="Tahoma"/>
                <w:sz w:val="16"/>
                <w:szCs w:val="16"/>
              </w:rPr>
              <w:t>2. 11.07.2012 tarih ve 28350 sayılı Resmi Gazetede yayınlanan Türkiye Cumhuriyeti Hükümeti ile Kırgız Cumhuriyeti Hükümeti arasında imzalanan 29.06.2012 tarih ve 6339 nolu Kanun ile kurulan Kırgızistan-Türkiye Manas Üniversitesi,</w:t>
            </w:r>
          </w:p>
          <w:p w:rsidR="00A52561" w:rsidRPr="00141E02" w:rsidRDefault="00A52561" w:rsidP="00083A3E">
            <w:pPr>
              <w:spacing w:after="120"/>
              <w:contextualSpacing/>
              <w:rPr>
                <w:rFonts w:ascii="Tahoma" w:hAnsi="Tahoma" w:cs="Tahoma"/>
                <w:sz w:val="16"/>
                <w:szCs w:val="16"/>
              </w:rPr>
            </w:pPr>
            <w:r w:rsidRPr="00141E02">
              <w:rPr>
                <w:rFonts w:ascii="Tahoma" w:hAnsi="Tahoma" w:cs="Tahoma"/>
                <w:sz w:val="16"/>
                <w:szCs w:val="16"/>
              </w:rPr>
              <w:t>3. 24.06.2017 tarih ve 30106(mükerrer) sayılı Resmi Gazetede yayınlanan 18.06.2017 tarih ve 7034 nolu Kanun ile kurulan Türk-Japon Bilim ve Teknoloji Üniversitesinin gelişim süreçlerinin desteklenmesi.</w:t>
            </w:r>
          </w:p>
        </w:tc>
      </w:tr>
    </w:tbl>
    <w:p w:rsidR="00A52561" w:rsidRPr="00141E02" w:rsidRDefault="00A52561" w:rsidP="00A52561">
      <w:pPr>
        <w:keepNext/>
        <w:spacing w:before="120"/>
        <w:rPr>
          <w:rFonts w:ascii="Tahoma" w:hAnsi="Tahoma" w:cs="Tahoma"/>
          <w:sz w:val="16"/>
          <w:szCs w:val="16"/>
        </w:rPr>
      </w:pPr>
      <w:r w:rsidRPr="00141E02">
        <w:rPr>
          <w:rFonts w:ascii="Tahoma" w:hAnsi="Tahoma" w:cs="Tahoma"/>
          <w:b/>
          <w:noProof/>
          <w:sz w:val="16"/>
          <w:szCs w:val="16"/>
        </w:rPr>
        <w:t>Türkiye Maarif</w:t>
      </w:r>
      <w:r w:rsidRPr="00141E02">
        <w:rPr>
          <w:rFonts w:ascii="Tahoma" w:hAnsi="Tahoma" w:cs="Tahoma"/>
          <w:b/>
          <w:sz w:val="16"/>
          <w:szCs w:val="16"/>
        </w:rPr>
        <w:t xml:space="preserve"> Vakfı Desteği</w:t>
      </w:r>
    </w:p>
    <w:tbl>
      <w:tblPr>
        <w:tblW w:w="10206" w:type="dxa"/>
        <w:tblInd w:w="51" w:type="dxa"/>
        <w:tblBorders>
          <w:left w:val="single" w:sz="4" w:space="0" w:color="auto"/>
          <w:bottom w:val="dotted" w:sz="4" w:space="0" w:color="auto"/>
          <w:insideH w:val="dotted" w:sz="4" w:space="0" w:color="auto"/>
        </w:tblBorders>
        <w:tblLook w:val="04A0" w:firstRow="1" w:lastRow="0" w:firstColumn="1" w:lastColumn="0" w:noHBand="0" w:noVBand="1"/>
      </w:tblPr>
      <w:tblGrid>
        <w:gridCol w:w="10206"/>
      </w:tblGrid>
      <w:tr w:rsidR="00A52561" w:rsidRPr="00141E02" w:rsidTr="00083A3E">
        <w:tc>
          <w:tcPr>
            <w:tcW w:w="10206" w:type="dxa"/>
            <w:tcBorders>
              <w:top w:val="dotted" w:sz="4" w:space="0" w:color="auto"/>
              <w:left w:val="nil"/>
            </w:tcBorders>
            <w:shd w:val="clear" w:color="auto" w:fill="auto"/>
          </w:tcPr>
          <w:p w:rsidR="00A52561" w:rsidRPr="00141E02" w:rsidRDefault="00A52561" w:rsidP="00083A3E">
            <w:pPr>
              <w:spacing w:after="120"/>
              <w:contextualSpacing/>
              <w:rPr>
                <w:rFonts w:ascii="Tahoma" w:hAnsi="Tahoma" w:cs="Tahoma"/>
                <w:sz w:val="16"/>
                <w:szCs w:val="16"/>
              </w:rPr>
            </w:pPr>
            <w:r w:rsidRPr="00141E02">
              <w:rPr>
                <w:rFonts w:ascii="Tahoma" w:hAnsi="Tahoma" w:cs="Tahoma"/>
                <w:noProof/>
                <w:sz w:val="16"/>
                <w:szCs w:val="16"/>
              </w:rPr>
              <w:t>Kâr amacı</w:t>
            </w:r>
            <w:r w:rsidRPr="00141E02">
              <w:rPr>
                <w:rFonts w:ascii="Tahoma" w:hAnsi="Tahoma" w:cs="Tahoma"/>
                <w:sz w:val="16"/>
                <w:szCs w:val="16"/>
              </w:rPr>
              <w:t xml:space="preserve"> gütmeyen, kamu yararına çalışan, her ülkede okul öncesinden yükseköğretime eğitimin her aşamasında etkin faaliyet yürütmek amacıyla 17.06.2016 tarihli ve 6721 sayılı Kanun ile kurulan Türkiye Maarif Vakfının kurumsallaşması ve iş süreçlerindeki gelişim faaliyetlerini desteklenmesi.</w:t>
            </w:r>
          </w:p>
        </w:tc>
      </w:tr>
    </w:tbl>
    <w:p w:rsidR="00A52561" w:rsidRPr="00141E02" w:rsidRDefault="00A52561" w:rsidP="00A52561">
      <w:pPr>
        <w:keepNext/>
        <w:spacing w:before="120"/>
        <w:rPr>
          <w:rFonts w:ascii="Tahoma" w:hAnsi="Tahoma" w:cs="Tahoma"/>
          <w:sz w:val="16"/>
          <w:szCs w:val="16"/>
        </w:rPr>
      </w:pPr>
      <w:r w:rsidRPr="00141E02">
        <w:rPr>
          <w:rFonts w:ascii="Tahoma" w:hAnsi="Tahoma" w:cs="Tahoma"/>
          <w:b/>
          <w:noProof/>
          <w:sz w:val="16"/>
          <w:szCs w:val="16"/>
        </w:rPr>
        <w:t>Yurtdışında Yaşayan</w:t>
      </w:r>
      <w:r w:rsidRPr="00141E02">
        <w:rPr>
          <w:rFonts w:ascii="Tahoma" w:hAnsi="Tahoma" w:cs="Tahoma"/>
          <w:b/>
          <w:sz w:val="16"/>
          <w:szCs w:val="16"/>
        </w:rPr>
        <w:t xml:space="preserve"> Vatandaş ve Soydaşların Eğitimi </w:t>
      </w:r>
    </w:p>
    <w:tbl>
      <w:tblPr>
        <w:tblW w:w="10206" w:type="dxa"/>
        <w:tblInd w:w="51" w:type="dxa"/>
        <w:tblBorders>
          <w:left w:val="single" w:sz="4" w:space="0" w:color="auto"/>
          <w:bottom w:val="dotted" w:sz="4" w:space="0" w:color="auto"/>
          <w:insideH w:val="dotted" w:sz="4" w:space="0" w:color="auto"/>
        </w:tblBorders>
        <w:tblLook w:val="04A0" w:firstRow="1" w:lastRow="0" w:firstColumn="1" w:lastColumn="0" w:noHBand="0" w:noVBand="1"/>
      </w:tblPr>
      <w:tblGrid>
        <w:gridCol w:w="10206"/>
      </w:tblGrid>
      <w:tr w:rsidR="00A52561" w:rsidRPr="00141E02" w:rsidTr="00083A3E">
        <w:tc>
          <w:tcPr>
            <w:tcW w:w="10206" w:type="dxa"/>
            <w:tcBorders>
              <w:top w:val="dotted" w:sz="4" w:space="0" w:color="auto"/>
              <w:left w:val="nil"/>
            </w:tcBorders>
            <w:shd w:val="clear" w:color="auto" w:fill="auto"/>
          </w:tcPr>
          <w:p w:rsidR="00A52561" w:rsidRPr="00141E02" w:rsidRDefault="00A52561" w:rsidP="00083A3E">
            <w:pPr>
              <w:spacing w:after="120"/>
              <w:contextualSpacing/>
              <w:rPr>
                <w:rFonts w:ascii="Tahoma" w:hAnsi="Tahoma" w:cs="Tahoma"/>
                <w:sz w:val="16"/>
                <w:szCs w:val="16"/>
              </w:rPr>
            </w:pPr>
            <w:proofErr w:type="gramStart"/>
            <w:r w:rsidRPr="00141E02">
              <w:rPr>
                <w:rFonts w:ascii="Tahoma" w:hAnsi="Tahoma" w:cs="Tahoma"/>
                <w:noProof/>
                <w:sz w:val="16"/>
                <w:szCs w:val="16"/>
              </w:rPr>
              <w:t>Yurt dışında</w:t>
            </w:r>
            <w:r w:rsidRPr="00141E02">
              <w:rPr>
                <w:rFonts w:ascii="Tahoma" w:hAnsi="Tahoma" w:cs="Tahoma"/>
                <w:sz w:val="16"/>
                <w:szCs w:val="16"/>
              </w:rPr>
              <w:t xml:space="preserve"> yaşayan vatandaşlarımızın çocuklarına götürülecek eğitim öğretim hizmetlerine yönelik olarak faaliyetler düzenlenmesi, yurt dışında Bakanlığımıza bağlı olarak faaliyet gösteren okul/kurumlarımızın ders kitabı/eğitim öğretim materyali talepleri alınarak ilgili okullara gönderiminin sağlanması, "Temsil Yeteneği Mülakatı" düzenlenmesi, yurt dışında Bakanlığımıza bağlı olarak faaliyet gösteren okul/kurumlarımızda görevlendirilecek öğretmenlere yönelik olarak "Yurt Dışı Göreve Uyum Semineri" düzenlenmesi.</w:t>
            </w:r>
            <w:proofErr w:type="gramEnd"/>
          </w:p>
          <w:p w:rsidR="00A52561" w:rsidRPr="00141E02" w:rsidRDefault="00A52561" w:rsidP="00083A3E">
            <w:pPr>
              <w:spacing w:after="120"/>
              <w:contextualSpacing/>
              <w:rPr>
                <w:rFonts w:ascii="Tahoma" w:hAnsi="Tahoma" w:cs="Tahoma"/>
                <w:sz w:val="16"/>
                <w:szCs w:val="16"/>
              </w:rPr>
            </w:pPr>
          </w:p>
          <w:p w:rsidR="00A52561" w:rsidRPr="00141E02" w:rsidRDefault="00A52561" w:rsidP="00083A3E">
            <w:pPr>
              <w:spacing w:after="120"/>
              <w:contextualSpacing/>
              <w:rPr>
                <w:rFonts w:ascii="Tahoma" w:hAnsi="Tahoma" w:cs="Tahoma"/>
                <w:sz w:val="16"/>
                <w:szCs w:val="16"/>
              </w:rPr>
            </w:pPr>
            <w:r w:rsidRPr="00141E02">
              <w:rPr>
                <w:rFonts w:ascii="Tahoma" w:hAnsi="Tahoma" w:cs="Tahoma"/>
                <w:sz w:val="16"/>
                <w:szCs w:val="16"/>
              </w:rPr>
              <w:t>1.</w:t>
            </w:r>
            <w:r w:rsidRPr="00141E02">
              <w:rPr>
                <w:rFonts w:ascii="Tahoma" w:hAnsi="Tahoma" w:cs="Tahoma"/>
                <w:sz w:val="16"/>
                <w:szCs w:val="16"/>
              </w:rPr>
              <w:tab/>
              <w:t>Yurtdışı teşkilatında yürütülen hizmetlerin devamlılığının sağlanması amacıyla boş temsilciliklerde eğitim müşaviri/ataşesi görevlendirmesi ve ataması yapılmaktadır. Ayrıca ihtiyaç duyulan temsilciliklerde büro hizmetlerinin verimli yürütülmesi amacıyla hizmet alımı yolu ile personel ve sözleşmeli personel istihdamı sağlanmaktadır.</w:t>
            </w:r>
          </w:p>
          <w:p w:rsidR="00A52561" w:rsidRPr="00141E02" w:rsidRDefault="00A52561" w:rsidP="00083A3E">
            <w:pPr>
              <w:spacing w:after="120"/>
              <w:contextualSpacing/>
              <w:rPr>
                <w:rFonts w:ascii="Tahoma" w:hAnsi="Tahoma" w:cs="Tahoma"/>
                <w:sz w:val="16"/>
                <w:szCs w:val="16"/>
              </w:rPr>
            </w:pPr>
            <w:r w:rsidRPr="00141E02">
              <w:rPr>
                <w:rFonts w:ascii="Tahoma" w:hAnsi="Tahoma" w:cs="Tahoma"/>
                <w:sz w:val="16"/>
                <w:szCs w:val="16"/>
              </w:rPr>
              <w:t>2.</w:t>
            </w:r>
            <w:r w:rsidRPr="00141E02">
              <w:rPr>
                <w:rFonts w:ascii="Tahoma" w:hAnsi="Tahoma" w:cs="Tahoma"/>
                <w:sz w:val="16"/>
                <w:szCs w:val="16"/>
              </w:rPr>
              <w:tab/>
              <w:t xml:space="preserve">Yurt dışındaki Türk Çocukları için Türkçe ve Türk Kültürü Dersi (1-8. Seviyeler) Öğretim Programı hazırlanmış olup Talim ve Terbiye Kurulu Başkanlığı'nın </w:t>
            </w:r>
            <w:proofErr w:type="gramStart"/>
            <w:r w:rsidRPr="00141E02">
              <w:rPr>
                <w:rFonts w:ascii="Tahoma" w:hAnsi="Tahoma" w:cs="Tahoma"/>
                <w:sz w:val="16"/>
                <w:szCs w:val="16"/>
              </w:rPr>
              <w:t>15/05/2018</w:t>
            </w:r>
            <w:proofErr w:type="gramEnd"/>
            <w:r w:rsidRPr="00141E02">
              <w:rPr>
                <w:rFonts w:ascii="Tahoma" w:hAnsi="Tahoma" w:cs="Tahoma"/>
                <w:sz w:val="16"/>
                <w:szCs w:val="16"/>
              </w:rPr>
              <w:t xml:space="preserve"> tarihli ve 77 sayılı Kararı ile onaylanmıştır. Onaylanan programdaki temalar esas alınarak 15 adet Türkçe ve Türk Kültürü öğretim materyalleri hazırlanmıştır. Hazırlanan bu materyallerin pilotlama çalışması yapılacak, hazırlanan rapor Talim ve Terbiye Kuruluna sunulacaktır. Rapor sonucunda güncelleme yapılması öngörülmektedir.</w:t>
            </w:r>
          </w:p>
          <w:p w:rsidR="00A52561" w:rsidRPr="00141E02" w:rsidRDefault="00A52561" w:rsidP="00083A3E">
            <w:pPr>
              <w:spacing w:after="120"/>
              <w:contextualSpacing/>
              <w:rPr>
                <w:rFonts w:ascii="Tahoma" w:hAnsi="Tahoma" w:cs="Tahoma"/>
                <w:sz w:val="16"/>
                <w:szCs w:val="16"/>
              </w:rPr>
            </w:pPr>
            <w:r w:rsidRPr="00141E02">
              <w:rPr>
                <w:rFonts w:ascii="Tahoma" w:hAnsi="Tahoma" w:cs="Tahoma"/>
                <w:sz w:val="16"/>
                <w:szCs w:val="16"/>
              </w:rPr>
              <w:t>3.</w:t>
            </w:r>
            <w:r w:rsidRPr="00141E02">
              <w:rPr>
                <w:rFonts w:ascii="Tahoma" w:hAnsi="Tahoma" w:cs="Tahoma"/>
                <w:sz w:val="16"/>
                <w:szCs w:val="16"/>
              </w:rPr>
              <w:tab/>
              <w:t>Yurtdışındaki Eğitim Müşavirliği/Ataşeliği ve Türkoloji Kürsülerine eğitim materyali gönderilmektedir (yayın alımı).</w:t>
            </w:r>
          </w:p>
          <w:p w:rsidR="00A52561" w:rsidRPr="00141E02" w:rsidRDefault="00A52561" w:rsidP="00083A3E">
            <w:pPr>
              <w:spacing w:after="120"/>
              <w:contextualSpacing/>
              <w:rPr>
                <w:rFonts w:ascii="Tahoma" w:hAnsi="Tahoma" w:cs="Tahoma"/>
                <w:sz w:val="16"/>
                <w:szCs w:val="16"/>
              </w:rPr>
            </w:pPr>
            <w:r w:rsidRPr="00141E02">
              <w:rPr>
                <w:rFonts w:ascii="Tahoma" w:hAnsi="Tahoma" w:cs="Tahoma"/>
                <w:sz w:val="16"/>
                <w:szCs w:val="16"/>
              </w:rPr>
              <w:t>4.</w:t>
            </w:r>
            <w:r w:rsidRPr="00141E02">
              <w:rPr>
                <w:rFonts w:ascii="Tahoma" w:hAnsi="Tahoma" w:cs="Tahoma"/>
                <w:sz w:val="16"/>
                <w:szCs w:val="16"/>
              </w:rPr>
              <w:tab/>
              <w:t xml:space="preserve">Türkçe ve Türk Kültürü dersinin tanıtılmasına ve anılan dersin görünürlüğünün artırılmasına ilişkin kısa film ile belgesel film hazırlanacaktır. </w:t>
            </w:r>
          </w:p>
          <w:p w:rsidR="00A52561" w:rsidRPr="00141E02" w:rsidRDefault="00A52561" w:rsidP="00083A3E">
            <w:pPr>
              <w:spacing w:after="120"/>
              <w:contextualSpacing/>
              <w:rPr>
                <w:rFonts w:ascii="Tahoma" w:hAnsi="Tahoma" w:cs="Tahoma"/>
                <w:sz w:val="16"/>
                <w:szCs w:val="16"/>
              </w:rPr>
            </w:pPr>
            <w:r w:rsidRPr="00141E02">
              <w:rPr>
                <w:rFonts w:ascii="Tahoma" w:hAnsi="Tahoma" w:cs="Tahoma"/>
                <w:sz w:val="16"/>
                <w:szCs w:val="16"/>
              </w:rPr>
              <w:t>5.</w:t>
            </w:r>
            <w:r w:rsidRPr="00141E02">
              <w:rPr>
                <w:rFonts w:ascii="Tahoma" w:hAnsi="Tahoma" w:cs="Tahoma"/>
                <w:sz w:val="16"/>
                <w:szCs w:val="16"/>
              </w:rPr>
              <w:tab/>
              <w:t xml:space="preserve">Yurtdışında yaşayan ve iki dilli olan Türk çocukları için seviyelendirilmiş hikâye kitapları bulunmamaktadır. Bu çerçevede, Türkçe ve Türk Kültürü dersi öğretim materyallerine uygun, Türkçe ve Türk Kültürünü öğreten ve çocuklarımızın konuşma, okuma, okuduğunu anlama becerilerinin geliştirilmesini hedefleyen 14 adet hikâye kitabı hazırlanacaktır.  </w:t>
            </w:r>
          </w:p>
          <w:p w:rsidR="00A52561" w:rsidRPr="00141E02" w:rsidRDefault="00A52561" w:rsidP="00083A3E">
            <w:pPr>
              <w:spacing w:after="120"/>
              <w:contextualSpacing/>
              <w:rPr>
                <w:rFonts w:ascii="Tahoma" w:hAnsi="Tahoma" w:cs="Tahoma"/>
                <w:sz w:val="16"/>
                <w:szCs w:val="16"/>
              </w:rPr>
            </w:pPr>
            <w:r w:rsidRPr="00141E02">
              <w:rPr>
                <w:rFonts w:ascii="Tahoma" w:hAnsi="Tahoma" w:cs="Tahoma"/>
                <w:sz w:val="16"/>
                <w:szCs w:val="16"/>
              </w:rPr>
              <w:t>6.</w:t>
            </w:r>
            <w:r w:rsidRPr="00141E02">
              <w:rPr>
                <w:rFonts w:ascii="Tahoma" w:hAnsi="Tahoma" w:cs="Tahoma"/>
                <w:sz w:val="16"/>
                <w:szCs w:val="16"/>
              </w:rPr>
              <w:tab/>
              <w:t>2019 yılında Genel Müdürlüğümüzce hazırlanan öğretim materyallerindeki tema ve alt temaların çeşitlendirilmesi; yurtdışında yaşayan çocuklarımız için dijital platformun daha etkin kullanılması ve uzaktan eğitim sürecinde dijital platformdan faydalanılması amacıyla dijital etkinlik üretilecek ve EBA’ya yüklenecektir.</w:t>
            </w:r>
          </w:p>
          <w:p w:rsidR="00A52561" w:rsidRPr="00141E02" w:rsidRDefault="00A52561" w:rsidP="00083A3E">
            <w:pPr>
              <w:spacing w:after="120"/>
              <w:contextualSpacing/>
              <w:rPr>
                <w:rFonts w:ascii="Tahoma" w:hAnsi="Tahoma" w:cs="Tahoma"/>
                <w:sz w:val="16"/>
                <w:szCs w:val="16"/>
              </w:rPr>
            </w:pPr>
            <w:r w:rsidRPr="00141E02">
              <w:rPr>
                <w:rFonts w:ascii="Tahoma" w:hAnsi="Tahoma" w:cs="Tahoma"/>
                <w:sz w:val="16"/>
                <w:szCs w:val="16"/>
              </w:rPr>
              <w:t>7.</w:t>
            </w:r>
            <w:r w:rsidRPr="00141E02">
              <w:rPr>
                <w:rFonts w:ascii="Tahoma" w:hAnsi="Tahoma" w:cs="Tahoma"/>
                <w:sz w:val="16"/>
                <w:szCs w:val="16"/>
              </w:rPr>
              <w:tab/>
              <w:t>Yurtdışında yaşayan vatandaş ve soydaşlarımızın çocuklarının EBA'yı daha etkin kullanmaları hem eğlenerek öğrenmeleri hem de Türkçe ve Türk Kültürü dersine katılan öğrencileri teşvik etmek amacıyla Türkçe'yi geliştiren ve Türk kültürünü öğretici dijital oyun hazırlanacaktır.</w:t>
            </w:r>
          </w:p>
          <w:p w:rsidR="00A52561" w:rsidRPr="00141E02" w:rsidRDefault="00A52561" w:rsidP="00083A3E">
            <w:pPr>
              <w:spacing w:after="120"/>
              <w:contextualSpacing/>
              <w:rPr>
                <w:rFonts w:ascii="Tahoma" w:hAnsi="Tahoma" w:cs="Tahoma"/>
                <w:sz w:val="16"/>
                <w:szCs w:val="16"/>
              </w:rPr>
            </w:pPr>
            <w:r w:rsidRPr="00141E02">
              <w:rPr>
                <w:rFonts w:ascii="Tahoma" w:hAnsi="Tahoma" w:cs="Tahoma"/>
                <w:sz w:val="16"/>
                <w:szCs w:val="16"/>
              </w:rPr>
              <w:t>8.</w:t>
            </w:r>
            <w:r w:rsidRPr="00141E02">
              <w:rPr>
                <w:rFonts w:ascii="Tahoma" w:hAnsi="Tahoma" w:cs="Tahoma"/>
                <w:sz w:val="16"/>
                <w:szCs w:val="16"/>
              </w:rPr>
              <w:tab/>
              <w:t>Yurtdışında yaşayan vatandaş ve soydaşlarımızın çocukları için müzikle kültür öğretimine yönelik materyal hazırlanacaktır.</w:t>
            </w:r>
          </w:p>
          <w:p w:rsidR="00A52561" w:rsidRPr="00141E02" w:rsidRDefault="00A52561" w:rsidP="00083A3E">
            <w:pPr>
              <w:spacing w:after="120"/>
              <w:contextualSpacing/>
              <w:rPr>
                <w:rFonts w:ascii="Tahoma" w:hAnsi="Tahoma" w:cs="Tahoma"/>
                <w:sz w:val="16"/>
                <w:szCs w:val="16"/>
              </w:rPr>
            </w:pPr>
            <w:r w:rsidRPr="00141E02">
              <w:rPr>
                <w:rFonts w:ascii="Tahoma" w:hAnsi="Tahoma" w:cs="Tahoma"/>
                <w:sz w:val="16"/>
                <w:szCs w:val="16"/>
              </w:rPr>
              <w:t>9.</w:t>
            </w:r>
            <w:r w:rsidRPr="00141E02">
              <w:rPr>
                <w:rFonts w:ascii="Tahoma" w:hAnsi="Tahoma" w:cs="Tahoma"/>
                <w:sz w:val="16"/>
                <w:szCs w:val="16"/>
              </w:rPr>
              <w:tab/>
              <w:t>Ülkemizin yurtdışında yürüttüğü eğitim faaliyetlerine ilişkin olarak temsilciliklerimizin sürekli görevli müşavir/ataşe yolluk, tedavi ve faaliyet giderleri karşılanmaktadır.</w:t>
            </w:r>
          </w:p>
          <w:p w:rsidR="00A52561" w:rsidRPr="00141E02" w:rsidRDefault="00A52561" w:rsidP="00083A3E">
            <w:pPr>
              <w:spacing w:after="120"/>
              <w:contextualSpacing/>
              <w:rPr>
                <w:rFonts w:ascii="Tahoma" w:hAnsi="Tahoma" w:cs="Tahoma"/>
                <w:sz w:val="16"/>
                <w:szCs w:val="16"/>
              </w:rPr>
            </w:pPr>
            <w:r w:rsidRPr="00141E02">
              <w:rPr>
                <w:rFonts w:ascii="Tahoma" w:hAnsi="Tahoma" w:cs="Tahoma"/>
                <w:sz w:val="16"/>
                <w:szCs w:val="16"/>
              </w:rPr>
              <w:t>10.</w:t>
            </w:r>
            <w:r w:rsidRPr="00141E02">
              <w:rPr>
                <w:rFonts w:ascii="Tahoma" w:hAnsi="Tahoma" w:cs="Tahoma"/>
                <w:sz w:val="16"/>
                <w:szCs w:val="16"/>
              </w:rPr>
              <w:tab/>
              <w:t>Bakanlığımız yurtdışı teşkilatında görev yapan sözleşmeli sekreterlere yönelik bilgilendirme semineri çalışmaları yapılmaktadır.</w:t>
            </w:r>
          </w:p>
          <w:p w:rsidR="00A52561" w:rsidRPr="00141E02" w:rsidRDefault="00A52561" w:rsidP="00083A3E">
            <w:pPr>
              <w:spacing w:after="120"/>
              <w:contextualSpacing/>
              <w:rPr>
                <w:rFonts w:ascii="Tahoma" w:hAnsi="Tahoma" w:cs="Tahoma"/>
                <w:sz w:val="16"/>
                <w:szCs w:val="16"/>
              </w:rPr>
            </w:pPr>
            <w:r w:rsidRPr="00141E02">
              <w:rPr>
                <w:rFonts w:ascii="Tahoma" w:hAnsi="Tahoma" w:cs="Tahoma"/>
                <w:sz w:val="16"/>
                <w:szCs w:val="16"/>
              </w:rPr>
              <w:t>11.</w:t>
            </w:r>
            <w:r w:rsidRPr="00141E02">
              <w:rPr>
                <w:rFonts w:ascii="Tahoma" w:hAnsi="Tahoma" w:cs="Tahoma"/>
                <w:sz w:val="16"/>
                <w:szCs w:val="16"/>
              </w:rPr>
              <w:tab/>
              <w:t xml:space="preserve">Avrupa, Balkanlar ve Orta Asya/Kafkas bölge toplantıları yapılmaktadır. </w:t>
            </w:r>
          </w:p>
          <w:p w:rsidR="00A52561" w:rsidRPr="00141E02" w:rsidRDefault="00A52561" w:rsidP="00083A3E">
            <w:pPr>
              <w:spacing w:after="120"/>
              <w:contextualSpacing/>
              <w:rPr>
                <w:rFonts w:ascii="Tahoma" w:hAnsi="Tahoma" w:cs="Tahoma"/>
                <w:sz w:val="16"/>
                <w:szCs w:val="16"/>
              </w:rPr>
            </w:pPr>
            <w:r w:rsidRPr="00141E02">
              <w:rPr>
                <w:rFonts w:ascii="Tahoma" w:hAnsi="Tahoma" w:cs="Tahoma"/>
                <w:sz w:val="16"/>
                <w:szCs w:val="16"/>
              </w:rPr>
              <w:t>12.</w:t>
            </w:r>
            <w:r w:rsidRPr="00141E02">
              <w:rPr>
                <w:rFonts w:ascii="Tahoma" w:hAnsi="Tahoma" w:cs="Tahoma"/>
                <w:sz w:val="16"/>
                <w:szCs w:val="16"/>
              </w:rPr>
              <w:tab/>
              <w:t>Yurtdışında yapılan Türkçe eğitim-öğretim faaliyetlerinde başarılı olan öğrencilerin ödüllendirilmesi yapılmaktadır.</w:t>
            </w:r>
          </w:p>
          <w:p w:rsidR="00A52561" w:rsidRPr="00141E02" w:rsidRDefault="00A52561" w:rsidP="00083A3E">
            <w:pPr>
              <w:spacing w:after="120"/>
              <w:contextualSpacing/>
              <w:rPr>
                <w:rFonts w:ascii="Tahoma" w:hAnsi="Tahoma" w:cs="Tahoma"/>
                <w:sz w:val="16"/>
                <w:szCs w:val="16"/>
              </w:rPr>
            </w:pPr>
          </w:p>
          <w:p w:rsidR="00A52561" w:rsidRPr="00141E02" w:rsidRDefault="00A52561" w:rsidP="00083A3E">
            <w:pPr>
              <w:spacing w:after="120"/>
              <w:contextualSpacing/>
              <w:rPr>
                <w:rFonts w:ascii="Tahoma" w:hAnsi="Tahoma" w:cs="Tahoma"/>
                <w:sz w:val="16"/>
                <w:szCs w:val="16"/>
              </w:rPr>
            </w:pPr>
            <w:r w:rsidRPr="00141E02">
              <w:rPr>
                <w:rFonts w:ascii="Tahoma" w:hAnsi="Tahoma" w:cs="Tahoma"/>
                <w:sz w:val="16"/>
                <w:szCs w:val="16"/>
              </w:rPr>
              <w:t>NOT: Yukarıda yer alan tüm faaliyetler 1 nolu Cumhurbaşkanlığı Kararnamesinin 301. maddesinde yer alan g bendi ile 315. maddesinde yer alan d bendine dayanmaktadır. MEB 2019-2023 Stratejik Plan Eylem Planına dayanmaktadır.</w:t>
            </w:r>
          </w:p>
          <w:p w:rsidR="00A52561" w:rsidRPr="00141E02" w:rsidRDefault="00A52561" w:rsidP="00083A3E">
            <w:pPr>
              <w:spacing w:after="120"/>
              <w:contextualSpacing/>
              <w:rPr>
                <w:rFonts w:ascii="Tahoma" w:hAnsi="Tahoma" w:cs="Tahoma"/>
                <w:sz w:val="16"/>
                <w:szCs w:val="16"/>
              </w:rPr>
            </w:pPr>
          </w:p>
          <w:p w:rsidR="00A52561" w:rsidRPr="00141E02" w:rsidRDefault="00A52561" w:rsidP="00083A3E">
            <w:pPr>
              <w:spacing w:after="120"/>
              <w:contextualSpacing/>
              <w:rPr>
                <w:rFonts w:ascii="Tahoma" w:hAnsi="Tahoma" w:cs="Tahoma"/>
                <w:sz w:val="16"/>
                <w:szCs w:val="16"/>
              </w:rPr>
            </w:pPr>
          </w:p>
        </w:tc>
      </w:tr>
    </w:tbl>
    <w:tbl>
      <w:tblPr>
        <w:tblStyle w:val="TabloKlavuzu"/>
        <w:tblW w:w="0" w:type="auto"/>
        <w:tblBorders>
          <w:top w:val="nil"/>
          <w:left w:val="nil"/>
          <w:bottom w:val="nil"/>
          <w:right w:val="nil"/>
          <w:insideH w:val="nil"/>
          <w:insideV w:val="nil"/>
        </w:tblBorders>
        <w:tblLook w:val="04A0" w:firstRow="1" w:lastRow="0" w:firstColumn="1" w:lastColumn="0" w:noHBand="0" w:noVBand="1"/>
      </w:tblPr>
      <w:tblGrid>
        <w:gridCol w:w="2268"/>
        <w:gridCol w:w="6802"/>
      </w:tblGrid>
      <w:tr w:rsidR="00A52561" w:rsidRPr="00141E02" w:rsidTr="00083A3E">
        <w:tc>
          <w:tcPr>
            <w:tcW w:w="2376" w:type="dxa"/>
          </w:tcPr>
          <w:p w:rsidR="00A52561" w:rsidRPr="00141E02" w:rsidRDefault="00A52561" w:rsidP="00083A3E">
            <w:pPr>
              <w:keepNext/>
              <w:spacing w:before="240"/>
              <w:rPr>
                <w:rFonts w:ascii="Tahoma" w:hAnsi="Tahoma" w:cs="Tahoma"/>
                <w:b/>
                <w:sz w:val="20"/>
                <w:szCs w:val="18"/>
              </w:rPr>
            </w:pPr>
            <w:r w:rsidRPr="00141E02">
              <w:rPr>
                <w:rFonts w:ascii="Tahoma" w:hAnsi="Tahoma" w:cs="Tahoma"/>
                <w:b/>
                <w:sz w:val="20"/>
                <w:szCs w:val="18"/>
              </w:rPr>
              <w:lastRenderedPageBreak/>
              <w:t>Alt Program Adı:</w:t>
            </w:r>
          </w:p>
        </w:tc>
        <w:tc>
          <w:tcPr>
            <w:tcW w:w="7516" w:type="dxa"/>
          </w:tcPr>
          <w:p w:rsidR="00A52561" w:rsidRPr="00141E02" w:rsidRDefault="00A52561" w:rsidP="00083A3E">
            <w:pPr>
              <w:keepNext/>
              <w:spacing w:before="240"/>
              <w:rPr>
                <w:rFonts w:ascii="Tahoma" w:hAnsi="Tahoma" w:cs="Tahoma"/>
                <w:sz w:val="20"/>
                <w:szCs w:val="18"/>
              </w:rPr>
            </w:pPr>
            <w:r w:rsidRPr="00141E02">
              <w:rPr>
                <w:rFonts w:ascii="Tahoma" w:hAnsi="Tahoma" w:cs="Tahoma"/>
                <w:noProof/>
                <w:sz w:val="20"/>
                <w:szCs w:val="18"/>
              </w:rPr>
              <w:t>EĞİTİME ERİŞİM</w:t>
            </w:r>
            <w:r w:rsidRPr="00141E02">
              <w:rPr>
                <w:rFonts w:ascii="Tahoma" w:hAnsi="Tahoma" w:cs="Tahoma"/>
                <w:sz w:val="20"/>
                <w:szCs w:val="18"/>
              </w:rPr>
              <w:t xml:space="preserve"> VE FIRSAT EŞİTLİĞİ</w:t>
            </w:r>
          </w:p>
        </w:tc>
      </w:tr>
      <w:tr w:rsidR="00A52561" w:rsidRPr="00141E02" w:rsidTr="00083A3E">
        <w:tc>
          <w:tcPr>
            <w:tcW w:w="2376" w:type="dxa"/>
            <w:tcBorders>
              <w:bottom w:val="single" w:sz="4" w:space="0" w:color="auto"/>
            </w:tcBorders>
          </w:tcPr>
          <w:p w:rsidR="00A52561" w:rsidRPr="00141E02" w:rsidRDefault="00A52561" w:rsidP="00083A3E">
            <w:pPr>
              <w:keepNext/>
              <w:rPr>
                <w:rFonts w:ascii="Tahoma" w:hAnsi="Tahoma" w:cs="Tahoma"/>
                <w:b/>
                <w:sz w:val="20"/>
                <w:szCs w:val="18"/>
              </w:rPr>
            </w:pPr>
            <w:r w:rsidRPr="00141E02">
              <w:rPr>
                <w:rFonts w:ascii="Tahoma" w:hAnsi="Tahoma" w:cs="Tahoma"/>
                <w:b/>
                <w:sz w:val="20"/>
                <w:szCs w:val="18"/>
              </w:rPr>
              <w:t>Gerekçe ve Açıklamalar</w:t>
            </w:r>
          </w:p>
        </w:tc>
        <w:tc>
          <w:tcPr>
            <w:tcW w:w="7516" w:type="dxa"/>
            <w:tcBorders>
              <w:bottom w:val="single" w:sz="4" w:space="0" w:color="auto"/>
            </w:tcBorders>
          </w:tcPr>
          <w:p w:rsidR="00A52561" w:rsidRPr="00141E02" w:rsidRDefault="00A52561" w:rsidP="00083A3E">
            <w:pPr>
              <w:keepNext/>
              <w:rPr>
                <w:rFonts w:ascii="Tahoma" w:hAnsi="Tahoma" w:cs="Tahoma"/>
                <w:sz w:val="20"/>
                <w:szCs w:val="18"/>
              </w:rPr>
            </w:pPr>
          </w:p>
        </w:tc>
      </w:tr>
      <w:tr w:rsidR="00A52561" w:rsidRPr="00141E02" w:rsidTr="00083A3E">
        <w:tc>
          <w:tcPr>
            <w:tcW w:w="9892" w:type="dxa"/>
            <w:gridSpan w:val="2"/>
            <w:tcBorders>
              <w:top w:val="single" w:sz="4" w:space="0" w:color="auto"/>
            </w:tcBorders>
          </w:tcPr>
          <w:p w:rsidR="00A52561" w:rsidRPr="00141E02" w:rsidRDefault="00A52561" w:rsidP="00083A3E">
            <w:pPr>
              <w:keepNext/>
              <w:rPr>
                <w:rFonts w:ascii="Tahoma" w:hAnsi="Tahoma" w:cs="Tahoma"/>
                <w:sz w:val="20"/>
                <w:szCs w:val="18"/>
              </w:rPr>
            </w:pPr>
            <w:r w:rsidRPr="00141E02">
              <w:rPr>
                <w:rFonts w:ascii="Tahoma" w:hAnsi="Tahoma" w:cs="Tahoma"/>
                <w:noProof/>
                <w:sz w:val="20"/>
                <w:szCs w:val="18"/>
              </w:rPr>
              <w:t>1416 sayılı</w:t>
            </w:r>
            <w:r w:rsidRPr="00141E02">
              <w:rPr>
                <w:rFonts w:ascii="Tahoma" w:hAnsi="Tahoma" w:cs="Tahoma"/>
                <w:sz w:val="20"/>
                <w:szCs w:val="18"/>
              </w:rPr>
              <w:t xml:space="preserve"> Kanun kapsamında ülkemizin yetişmiş insan kaynağı ihtiyacını karşılamak üzere yurt dışına lisansüstü öğrenim görmek üzere resmi burslu öğrenci gönderimini kapsamaktadır.</w:t>
            </w:r>
          </w:p>
        </w:tc>
      </w:tr>
    </w:tbl>
    <w:p w:rsidR="00A52561" w:rsidRPr="00141E02" w:rsidRDefault="00A52561" w:rsidP="00A52561">
      <w:pPr>
        <w:keepNext/>
        <w:tabs>
          <w:tab w:val="left" w:pos="2552"/>
        </w:tabs>
        <w:spacing w:before="240"/>
        <w:ind w:left="2552" w:hanging="2552"/>
        <w:rPr>
          <w:rFonts w:ascii="Tahoma" w:hAnsi="Tahoma" w:cs="Tahoma"/>
          <w:sz w:val="20"/>
          <w:szCs w:val="18"/>
        </w:rPr>
      </w:pPr>
      <w:r w:rsidRPr="00141E02">
        <w:rPr>
          <w:rFonts w:ascii="Tahoma" w:hAnsi="Tahoma" w:cs="Tahoma"/>
          <w:b/>
          <w:sz w:val="20"/>
          <w:szCs w:val="18"/>
        </w:rPr>
        <w:t>Alt Program Hedefi:</w:t>
      </w:r>
      <w:r w:rsidRPr="00141E02">
        <w:rPr>
          <w:rFonts w:ascii="Tahoma" w:hAnsi="Tahoma" w:cs="Tahoma"/>
          <w:b/>
          <w:sz w:val="20"/>
          <w:szCs w:val="18"/>
        </w:rPr>
        <w:tab/>
      </w:r>
    </w:p>
    <w:tbl>
      <w:tblPr>
        <w:tblStyle w:val="TabloKlavuzu"/>
        <w:tblW w:w="0" w:type="auto"/>
        <w:tblBorders>
          <w:top w:val="nil"/>
          <w:left w:val="nil"/>
          <w:bottom w:val="nil"/>
          <w:right w:val="nil"/>
          <w:insideH w:val="nil"/>
          <w:insideV w:val="nil"/>
        </w:tblBorders>
        <w:tblLook w:val="04A0" w:firstRow="1" w:lastRow="0" w:firstColumn="1" w:lastColumn="0" w:noHBand="0" w:noVBand="1"/>
      </w:tblPr>
      <w:tblGrid>
        <w:gridCol w:w="9070"/>
      </w:tblGrid>
      <w:tr w:rsidR="00A52561" w:rsidRPr="00141E02" w:rsidTr="00083A3E">
        <w:tc>
          <w:tcPr>
            <w:tcW w:w="9892" w:type="dxa"/>
            <w:tcBorders>
              <w:top w:val="single" w:sz="4" w:space="0" w:color="auto"/>
            </w:tcBorders>
          </w:tcPr>
          <w:p w:rsidR="00A52561" w:rsidRPr="00141E02" w:rsidRDefault="00A52561" w:rsidP="00083A3E">
            <w:pPr>
              <w:keepNext/>
              <w:rPr>
                <w:rFonts w:ascii="Tahoma" w:hAnsi="Tahoma" w:cs="Tahoma"/>
                <w:sz w:val="20"/>
                <w:szCs w:val="18"/>
              </w:rPr>
            </w:pPr>
            <w:r w:rsidRPr="00141E02">
              <w:rPr>
                <w:rFonts w:ascii="Tahoma" w:hAnsi="Tahoma" w:cs="Tahoma"/>
                <w:noProof/>
                <w:sz w:val="20"/>
                <w:szCs w:val="18"/>
              </w:rPr>
              <w:t>Yurtdışı eğitimde</w:t>
            </w:r>
            <w:r w:rsidRPr="00141E02">
              <w:rPr>
                <w:rFonts w:ascii="Tahoma" w:hAnsi="Tahoma" w:cs="Tahoma"/>
                <w:sz w:val="20"/>
                <w:szCs w:val="18"/>
              </w:rPr>
              <w:t>, eğitim ve öğretime adil şartlar altında erişimin sürdürülmesi ve fırsat eşitliğinin artırılması</w:t>
            </w:r>
          </w:p>
        </w:tc>
      </w:tr>
    </w:tbl>
    <w:p w:rsidR="00A52561" w:rsidRPr="00141E02" w:rsidRDefault="00A52561" w:rsidP="00A52561">
      <w:pPr>
        <w:keepNext/>
        <w:tabs>
          <w:tab w:val="left" w:pos="3119"/>
        </w:tabs>
        <w:ind w:left="3119" w:hanging="3119"/>
        <w:rPr>
          <w:rFonts w:ascii="Tahoma" w:hAnsi="Tahoma" w:cs="Tahoma"/>
          <w:sz w:val="20"/>
          <w:szCs w:val="18"/>
        </w:rPr>
      </w:pPr>
      <w:r w:rsidRPr="00141E02">
        <w:rPr>
          <w:rFonts w:ascii="Tahoma" w:hAnsi="Tahoma" w:cs="Tahoma"/>
          <w:b/>
          <w:sz w:val="20"/>
          <w:szCs w:val="18"/>
        </w:rPr>
        <w:t>Performans Göstergeleri</w:t>
      </w:r>
    </w:p>
    <w:tbl>
      <w:tblPr>
        <w:tblStyle w:val="TabloKlavuzu"/>
        <w:tblW w:w="10197" w:type="dxa"/>
        <w:tblBorders>
          <w:insideV w:val="dotted" w:sz="4" w:space="0" w:color="auto"/>
        </w:tblBorders>
        <w:tblLayout w:type="fixed"/>
        <w:tblCellMar>
          <w:left w:w="57" w:type="dxa"/>
          <w:right w:w="57" w:type="dxa"/>
        </w:tblCellMar>
        <w:tblLook w:val="04A0" w:firstRow="1" w:lastRow="0" w:firstColumn="1" w:lastColumn="0" w:noHBand="0" w:noVBand="1"/>
      </w:tblPr>
      <w:tblGrid>
        <w:gridCol w:w="2797"/>
        <w:gridCol w:w="938"/>
        <w:gridCol w:w="1077"/>
        <w:gridCol w:w="1077"/>
        <w:gridCol w:w="1077"/>
        <w:gridCol w:w="1077"/>
        <w:gridCol w:w="1077"/>
        <w:gridCol w:w="1077"/>
      </w:tblGrid>
      <w:tr w:rsidR="00A52561" w:rsidRPr="00141E02" w:rsidTr="00083A3E">
        <w:tc>
          <w:tcPr>
            <w:tcW w:w="2797" w:type="dxa"/>
            <w:shd w:val="clear" w:color="auto" w:fill="B8CCE4" w:themeFill="accent1" w:themeFillTint="66"/>
            <w:vAlign w:val="center"/>
          </w:tcPr>
          <w:p w:rsidR="00A52561" w:rsidRPr="00141E02" w:rsidRDefault="00A52561" w:rsidP="00083A3E">
            <w:pPr>
              <w:keepNext/>
              <w:keepLines/>
              <w:jc w:val="center"/>
              <w:rPr>
                <w:rFonts w:ascii="Tahoma" w:hAnsi="Tahoma" w:cs="Tahoma"/>
                <w:b/>
                <w:sz w:val="16"/>
                <w:szCs w:val="16"/>
              </w:rPr>
            </w:pPr>
            <w:r w:rsidRPr="00141E02">
              <w:rPr>
                <w:rFonts w:ascii="Tahoma" w:hAnsi="Tahoma" w:cs="Tahoma"/>
                <w:b/>
                <w:sz w:val="16"/>
                <w:szCs w:val="16"/>
              </w:rPr>
              <w:t>Performans Göstergesi</w:t>
            </w:r>
          </w:p>
        </w:tc>
        <w:tc>
          <w:tcPr>
            <w:tcW w:w="938" w:type="dxa"/>
            <w:shd w:val="clear" w:color="auto" w:fill="B8CCE4" w:themeFill="accent1" w:themeFillTint="66"/>
            <w:vAlign w:val="center"/>
          </w:tcPr>
          <w:p w:rsidR="00A52561" w:rsidRPr="00141E02" w:rsidRDefault="00A52561" w:rsidP="00083A3E">
            <w:pPr>
              <w:keepNext/>
              <w:keepLines/>
              <w:jc w:val="center"/>
              <w:rPr>
                <w:rFonts w:ascii="Tahoma" w:hAnsi="Tahoma" w:cs="Tahoma"/>
                <w:b/>
                <w:sz w:val="16"/>
                <w:szCs w:val="16"/>
              </w:rPr>
            </w:pPr>
            <w:r w:rsidRPr="00141E02">
              <w:rPr>
                <w:rFonts w:ascii="Tahoma" w:hAnsi="Tahoma" w:cs="Tahoma"/>
                <w:b/>
                <w:sz w:val="16"/>
                <w:szCs w:val="16"/>
              </w:rPr>
              <w:t>Ölçü Birimi</w:t>
            </w:r>
          </w:p>
        </w:tc>
        <w:tc>
          <w:tcPr>
            <w:tcW w:w="1077" w:type="dxa"/>
            <w:shd w:val="clear" w:color="auto" w:fill="B8CCE4" w:themeFill="accent1" w:themeFillTint="66"/>
            <w:vAlign w:val="center"/>
          </w:tcPr>
          <w:p w:rsidR="00A52561" w:rsidRPr="00141E02" w:rsidRDefault="00A52561" w:rsidP="00083A3E">
            <w:pPr>
              <w:keepNext/>
              <w:keepLines/>
              <w:jc w:val="center"/>
              <w:rPr>
                <w:rFonts w:ascii="Tahoma" w:hAnsi="Tahoma" w:cs="Tahoma"/>
                <w:b/>
                <w:sz w:val="16"/>
                <w:szCs w:val="16"/>
              </w:rPr>
            </w:pPr>
            <w:r w:rsidRPr="00141E02">
              <w:rPr>
                <w:rFonts w:ascii="Tahoma" w:hAnsi="Tahoma" w:cs="Tahoma"/>
                <w:b/>
                <w:noProof/>
                <w:sz w:val="16"/>
                <w:szCs w:val="16"/>
              </w:rPr>
              <w:t>2019</w:t>
            </w:r>
          </w:p>
        </w:tc>
        <w:tc>
          <w:tcPr>
            <w:tcW w:w="1077" w:type="dxa"/>
            <w:shd w:val="clear" w:color="auto" w:fill="B8CCE4" w:themeFill="accent1" w:themeFillTint="66"/>
            <w:vAlign w:val="center"/>
          </w:tcPr>
          <w:p w:rsidR="00A52561" w:rsidRPr="00141E02" w:rsidRDefault="00A52561" w:rsidP="00083A3E">
            <w:pPr>
              <w:keepNext/>
              <w:keepLines/>
              <w:jc w:val="center"/>
              <w:rPr>
                <w:rFonts w:ascii="Tahoma" w:hAnsi="Tahoma" w:cs="Tahoma"/>
                <w:b/>
                <w:sz w:val="16"/>
                <w:szCs w:val="16"/>
              </w:rPr>
            </w:pPr>
            <w:r w:rsidRPr="00141E02">
              <w:rPr>
                <w:rFonts w:ascii="Tahoma" w:hAnsi="Tahoma" w:cs="Tahoma"/>
                <w:b/>
                <w:noProof/>
                <w:sz w:val="16"/>
                <w:szCs w:val="16"/>
              </w:rPr>
              <w:t>2020</w:t>
            </w:r>
          </w:p>
          <w:p w:rsidR="00A52561" w:rsidRPr="00141E02" w:rsidRDefault="00A52561" w:rsidP="00083A3E">
            <w:pPr>
              <w:keepNext/>
              <w:keepLines/>
              <w:jc w:val="center"/>
              <w:rPr>
                <w:rFonts w:ascii="Tahoma" w:hAnsi="Tahoma" w:cs="Tahoma"/>
                <w:b/>
                <w:sz w:val="16"/>
                <w:szCs w:val="16"/>
              </w:rPr>
            </w:pPr>
            <w:r w:rsidRPr="00141E02">
              <w:rPr>
                <w:rFonts w:ascii="Tahoma" w:hAnsi="Tahoma" w:cs="Tahoma"/>
                <w:b/>
                <w:sz w:val="16"/>
                <w:szCs w:val="16"/>
              </w:rPr>
              <w:t>Planlanan</w:t>
            </w:r>
          </w:p>
        </w:tc>
        <w:tc>
          <w:tcPr>
            <w:tcW w:w="1077" w:type="dxa"/>
            <w:shd w:val="clear" w:color="auto" w:fill="B8CCE4" w:themeFill="accent1" w:themeFillTint="66"/>
            <w:vAlign w:val="center"/>
          </w:tcPr>
          <w:p w:rsidR="00A52561" w:rsidRPr="00141E02" w:rsidRDefault="00A52561" w:rsidP="00083A3E">
            <w:pPr>
              <w:keepNext/>
              <w:keepLines/>
              <w:jc w:val="center"/>
              <w:rPr>
                <w:rFonts w:ascii="Tahoma" w:hAnsi="Tahoma" w:cs="Tahoma"/>
                <w:b/>
                <w:sz w:val="16"/>
                <w:szCs w:val="16"/>
              </w:rPr>
            </w:pPr>
            <w:r w:rsidRPr="00141E02">
              <w:rPr>
                <w:rFonts w:ascii="Tahoma" w:hAnsi="Tahoma" w:cs="Tahoma"/>
                <w:b/>
                <w:noProof/>
                <w:sz w:val="16"/>
                <w:szCs w:val="16"/>
              </w:rPr>
              <w:t>2020</w:t>
            </w:r>
            <w:r w:rsidRPr="00141E02">
              <w:rPr>
                <w:rFonts w:ascii="Tahoma" w:hAnsi="Tahoma" w:cs="Tahoma"/>
                <w:b/>
                <w:sz w:val="16"/>
                <w:szCs w:val="16"/>
              </w:rPr>
              <w:t xml:space="preserve"> YS</w:t>
            </w:r>
          </w:p>
          <w:p w:rsidR="00A52561" w:rsidRPr="00141E02" w:rsidRDefault="00A52561" w:rsidP="00083A3E">
            <w:pPr>
              <w:keepNext/>
              <w:keepLines/>
              <w:jc w:val="center"/>
              <w:rPr>
                <w:rFonts w:ascii="Tahoma" w:hAnsi="Tahoma" w:cs="Tahoma"/>
                <w:b/>
                <w:sz w:val="16"/>
                <w:szCs w:val="16"/>
              </w:rPr>
            </w:pPr>
            <w:r w:rsidRPr="00141E02">
              <w:rPr>
                <w:rFonts w:ascii="Tahoma" w:hAnsi="Tahoma" w:cs="Tahoma"/>
                <w:b/>
                <w:sz w:val="16"/>
                <w:szCs w:val="16"/>
              </w:rPr>
              <w:t>Gerç. Tahmini</w:t>
            </w:r>
          </w:p>
        </w:tc>
        <w:tc>
          <w:tcPr>
            <w:tcW w:w="1077" w:type="dxa"/>
            <w:shd w:val="clear" w:color="auto" w:fill="B8CCE4" w:themeFill="accent1" w:themeFillTint="66"/>
            <w:vAlign w:val="center"/>
          </w:tcPr>
          <w:p w:rsidR="00A52561" w:rsidRPr="00141E02" w:rsidRDefault="00A52561" w:rsidP="00083A3E">
            <w:pPr>
              <w:keepNext/>
              <w:keepLines/>
              <w:jc w:val="center"/>
              <w:rPr>
                <w:rFonts w:ascii="Tahoma" w:hAnsi="Tahoma" w:cs="Tahoma"/>
                <w:b/>
                <w:sz w:val="16"/>
                <w:szCs w:val="16"/>
              </w:rPr>
            </w:pPr>
            <w:r w:rsidRPr="00141E02">
              <w:rPr>
                <w:rFonts w:ascii="Tahoma" w:hAnsi="Tahoma" w:cs="Tahoma"/>
                <w:b/>
                <w:noProof/>
                <w:sz w:val="16"/>
                <w:szCs w:val="16"/>
              </w:rPr>
              <w:t>2021</w:t>
            </w:r>
          </w:p>
          <w:p w:rsidR="00A52561" w:rsidRPr="00141E02" w:rsidRDefault="00A52561" w:rsidP="00083A3E">
            <w:pPr>
              <w:keepNext/>
              <w:keepLines/>
              <w:jc w:val="center"/>
              <w:rPr>
                <w:rFonts w:ascii="Tahoma" w:hAnsi="Tahoma" w:cs="Tahoma"/>
                <w:b/>
                <w:sz w:val="16"/>
                <w:szCs w:val="16"/>
              </w:rPr>
            </w:pPr>
            <w:r w:rsidRPr="00141E02">
              <w:rPr>
                <w:rFonts w:ascii="Tahoma" w:hAnsi="Tahoma" w:cs="Tahoma"/>
                <w:b/>
                <w:sz w:val="16"/>
                <w:szCs w:val="16"/>
              </w:rPr>
              <w:t>Hedef</w:t>
            </w:r>
          </w:p>
        </w:tc>
        <w:tc>
          <w:tcPr>
            <w:tcW w:w="1077" w:type="dxa"/>
            <w:shd w:val="clear" w:color="auto" w:fill="B8CCE4" w:themeFill="accent1" w:themeFillTint="66"/>
            <w:vAlign w:val="center"/>
          </w:tcPr>
          <w:p w:rsidR="00A52561" w:rsidRPr="00141E02" w:rsidRDefault="00A52561" w:rsidP="00083A3E">
            <w:pPr>
              <w:keepNext/>
              <w:keepLines/>
              <w:jc w:val="center"/>
              <w:rPr>
                <w:rFonts w:ascii="Tahoma" w:hAnsi="Tahoma" w:cs="Tahoma"/>
                <w:b/>
                <w:sz w:val="16"/>
                <w:szCs w:val="16"/>
              </w:rPr>
            </w:pPr>
            <w:r w:rsidRPr="00141E02">
              <w:rPr>
                <w:rFonts w:ascii="Tahoma" w:hAnsi="Tahoma" w:cs="Tahoma"/>
                <w:b/>
                <w:noProof/>
                <w:sz w:val="16"/>
                <w:szCs w:val="16"/>
              </w:rPr>
              <w:t>2022</w:t>
            </w:r>
          </w:p>
          <w:p w:rsidR="00A52561" w:rsidRPr="00141E02" w:rsidRDefault="00A52561" w:rsidP="00083A3E">
            <w:pPr>
              <w:keepNext/>
              <w:keepLines/>
              <w:jc w:val="center"/>
              <w:rPr>
                <w:rFonts w:ascii="Tahoma" w:hAnsi="Tahoma" w:cs="Tahoma"/>
                <w:b/>
                <w:sz w:val="16"/>
                <w:szCs w:val="16"/>
              </w:rPr>
            </w:pPr>
            <w:r w:rsidRPr="00141E02">
              <w:rPr>
                <w:rFonts w:ascii="Tahoma" w:hAnsi="Tahoma" w:cs="Tahoma"/>
                <w:b/>
                <w:sz w:val="16"/>
                <w:szCs w:val="16"/>
              </w:rPr>
              <w:t>Tahmin</w:t>
            </w:r>
          </w:p>
        </w:tc>
        <w:tc>
          <w:tcPr>
            <w:tcW w:w="1077" w:type="dxa"/>
            <w:shd w:val="clear" w:color="auto" w:fill="B8CCE4" w:themeFill="accent1" w:themeFillTint="66"/>
            <w:vAlign w:val="center"/>
          </w:tcPr>
          <w:p w:rsidR="00A52561" w:rsidRPr="00141E02" w:rsidRDefault="00A52561" w:rsidP="00083A3E">
            <w:pPr>
              <w:keepNext/>
              <w:keepLines/>
              <w:jc w:val="center"/>
              <w:rPr>
                <w:rFonts w:ascii="Tahoma" w:hAnsi="Tahoma" w:cs="Tahoma"/>
                <w:b/>
                <w:sz w:val="16"/>
                <w:szCs w:val="16"/>
              </w:rPr>
            </w:pPr>
            <w:r w:rsidRPr="00141E02">
              <w:rPr>
                <w:rFonts w:ascii="Tahoma" w:hAnsi="Tahoma" w:cs="Tahoma"/>
                <w:b/>
                <w:noProof/>
                <w:sz w:val="16"/>
                <w:szCs w:val="16"/>
              </w:rPr>
              <w:t>2023</w:t>
            </w:r>
          </w:p>
          <w:p w:rsidR="00A52561" w:rsidRPr="00141E02" w:rsidRDefault="00A52561" w:rsidP="00083A3E">
            <w:pPr>
              <w:keepNext/>
              <w:keepLines/>
              <w:jc w:val="center"/>
              <w:rPr>
                <w:rFonts w:ascii="Tahoma" w:hAnsi="Tahoma" w:cs="Tahoma"/>
                <w:b/>
                <w:sz w:val="16"/>
                <w:szCs w:val="16"/>
              </w:rPr>
            </w:pPr>
            <w:r w:rsidRPr="00141E02">
              <w:rPr>
                <w:rFonts w:ascii="Tahoma" w:hAnsi="Tahoma" w:cs="Tahoma"/>
                <w:b/>
                <w:sz w:val="16"/>
                <w:szCs w:val="16"/>
              </w:rPr>
              <w:t>Tahmin</w:t>
            </w:r>
          </w:p>
        </w:tc>
      </w:tr>
      <w:tr w:rsidR="00A52561" w:rsidRPr="00141E02" w:rsidTr="00083A3E">
        <w:trPr>
          <w:trHeight w:val="227"/>
        </w:trPr>
        <w:tc>
          <w:tcPr>
            <w:tcW w:w="2797" w:type="dxa"/>
            <w:vAlign w:val="center"/>
          </w:tcPr>
          <w:p w:rsidR="00A52561" w:rsidRPr="00141E02" w:rsidRDefault="00A52561" w:rsidP="00083A3E">
            <w:pPr>
              <w:keepNext/>
              <w:keepLines/>
              <w:rPr>
                <w:rFonts w:ascii="Tahoma" w:hAnsi="Tahoma" w:cs="Tahoma"/>
                <w:sz w:val="16"/>
                <w:szCs w:val="14"/>
              </w:rPr>
            </w:pPr>
            <w:r w:rsidRPr="00141E02">
              <w:rPr>
                <w:rFonts w:ascii="Tahoma" w:hAnsi="Tahoma" w:cs="Tahoma"/>
                <w:noProof/>
                <w:sz w:val="16"/>
                <w:szCs w:val="14"/>
              </w:rPr>
              <w:t>1</w:t>
            </w:r>
            <w:r w:rsidRPr="00141E02">
              <w:rPr>
                <w:rFonts w:ascii="Tahoma" w:hAnsi="Tahoma" w:cs="Tahoma"/>
                <w:sz w:val="16"/>
                <w:szCs w:val="14"/>
              </w:rPr>
              <w:t xml:space="preserve">- </w:t>
            </w:r>
            <w:r w:rsidRPr="00141E02">
              <w:rPr>
                <w:rFonts w:ascii="Tahoma" w:hAnsi="Tahoma" w:cs="Tahoma"/>
                <w:noProof/>
                <w:sz w:val="16"/>
                <w:szCs w:val="14"/>
              </w:rPr>
              <w:t>Stratejik alanlarda</w:t>
            </w:r>
            <w:r w:rsidRPr="00141E02">
              <w:rPr>
                <w:rFonts w:ascii="Tahoma" w:hAnsi="Tahoma" w:cs="Tahoma"/>
                <w:sz w:val="16"/>
                <w:szCs w:val="14"/>
              </w:rPr>
              <w:t xml:space="preserve"> yurtdışında eğitim gören öğrencilerin toplam yurtdışı burslu öğrenci sayısına oranı</w:t>
            </w:r>
          </w:p>
        </w:tc>
        <w:tc>
          <w:tcPr>
            <w:tcW w:w="938" w:type="dxa"/>
            <w:vAlign w:val="center"/>
          </w:tcPr>
          <w:p w:rsidR="00A52561" w:rsidRPr="00141E02" w:rsidRDefault="00A52561" w:rsidP="00083A3E">
            <w:pPr>
              <w:keepNext/>
              <w:keepLines/>
              <w:jc w:val="center"/>
              <w:rPr>
                <w:rFonts w:ascii="Tahoma" w:hAnsi="Tahoma" w:cs="Tahoma"/>
                <w:sz w:val="16"/>
                <w:szCs w:val="14"/>
              </w:rPr>
            </w:pPr>
            <w:r w:rsidRPr="00141E02">
              <w:rPr>
                <w:rFonts w:ascii="Tahoma" w:hAnsi="Tahoma" w:cs="Tahoma"/>
                <w:noProof/>
                <w:sz w:val="16"/>
                <w:szCs w:val="14"/>
              </w:rPr>
              <w:t>Oran</w:t>
            </w:r>
          </w:p>
        </w:tc>
        <w:tc>
          <w:tcPr>
            <w:tcW w:w="1077" w:type="dxa"/>
            <w:vAlign w:val="center"/>
          </w:tcPr>
          <w:p w:rsidR="00A52561" w:rsidRPr="00141E02" w:rsidRDefault="00A52561" w:rsidP="00083A3E">
            <w:pPr>
              <w:keepNext/>
              <w:keepLines/>
              <w:jc w:val="right"/>
              <w:rPr>
                <w:rFonts w:ascii="Tahoma" w:hAnsi="Tahoma" w:cs="Tahoma"/>
                <w:sz w:val="16"/>
                <w:szCs w:val="14"/>
              </w:rPr>
            </w:pPr>
            <w:r w:rsidRPr="00141E02">
              <w:rPr>
                <w:rFonts w:ascii="Tahoma" w:hAnsi="Tahoma" w:cs="Tahoma"/>
                <w:noProof/>
                <w:sz w:val="16"/>
                <w:szCs w:val="14"/>
              </w:rPr>
              <w:t>30</w:t>
            </w:r>
          </w:p>
        </w:tc>
        <w:tc>
          <w:tcPr>
            <w:tcW w:w="1077" w:type="dxa"/>
            <w:vAlign w:val="center"/>
          </w:tcPr>
          <w:p w:rsidR="00A52561" w:rsidRPr="00141E02" w:rsidRDefault="00A52561" w:rsidP="00083A3E">
            <w:pPr>
              <w:keepNext/>
              <w:keepLines/>
              <w:jc w:val="right"/>
              <w:rPr>
                <w:rFonts w:ascii="Tahoma" w:hAnsi="Tahoma" w:cs="Tahoma"/>
                <w:sz w:val="16"/>
                <w:szCs w:val="14"/>
              </w:rPr>
            </w:pPr>
            <w:r w:rsidRPr="00141E02">
              <w:rPr>
                <w:rFonts w:ascii="Tahoma" w:hAnsi="Tahoma" w:cs="Tahoma"/>
                <w:noProof/>
                <w:sz w:val="16"/>
                <w:szCs w:val="14"/>
              </w:rPr>
              <w:t>40</w:t>
            </w:r>
          </w:p>
        </w:tc>
        <w:tc>
          <w:tcPr>
            <w:tcW w:w="1077" w:type="dxa"/>
            <w:vAlign w:val="center"/>
          </w:tcPr>
          <w:p w:rsidR="00A52561" w:rsidRPr="00141E02" w:rsidRDefault="00A52561" w:rsidP="00083A3E">
            <w:pPr>
              <w:keepNext/>
              <w:keepLines/>
              <w:jc w:val="right"/>
              <w:rPr>
                <w:rFonts w:ascii="Tahoma" w:hAnsi="Tahoma" w:cs="Tahoma"/>
                <w:sz w:val="16"/>
                <w:szCs w:val="14"/>
              </w:rPr>
            </w:pPr>
            <w:r w:rsidRPr="00141E02">
              <w:rPr>
                <w:rFonts w:ascii="Tahoma" w:hAnsi="Tahoma" w:cs="Tahoma"/>
                <w:noProof/>
                <w:sz w:val="16"/>
                <w:szCs w:val="14"/>
              </w:rPr>
              <w:t>40</w:t>
            </w:r>
          </w:p>
        </w:tc>
        <w:tc>
          <w:tcPr>
            <w:tcW w:w="1077" w:type="dxa"/>
            <w:vAlign w:val="center"/>
          </w:tcPr>
          <w:p w:rsidR="00A52561" w:rsidRPr="00141E02" w:rsidRDefault="00A52561" w:rsidP="00083A3E">
            <w:pPr>
              <w:keepNext/>
              <w:keepLines/>
              <w:jc w:val="right"/>
              <w:rPr>
                <w:rFonts w:ascii="Tahoma" w:hAnsi="Tahoma" w:cs="Tahoma"/>
                <w:sz w:val="16"/>
                <w:szCs w:val="14"/>
              </w:rPr>
            </w:pPr>
            <w:r w:rsidRPr="00141E02">
              <w:rPr>
                <w:rFonts w:ascii="Tahoma" w:hAnsi="Tahoma" w:cs="Tahoma"/>
                <w:noProof/>
                <w:sz w:val="16"/>
                <w:szCs w:val="14"/>
              </w:rPr>
              <w:t>48</w:t>
            </w:r>
          </w:p>
        </w:tc>
        <w:tc>
          <w:tcPr>
            <w:tcW w:w="1077" w:type="dxa"/>
            <w:vAlign w:val="center"/>
          </w:tcPr>
          <w:p w:rsidR="00A52561" w:rsidRPr="00141E02" w:rsidRDefault="00A52561" w:rsidP="00083A3E">
            <w:pPr>
              <w:keepNext/>
              <w:keepLines/>
              <w:jc w:val="right"/>
              <w:rPr>
                <w:rFonts w:ascii="Tahoma" w:hAnsi="Tahoma" w:cs="Tahoma"/>
                <w:sz w:val="16"/>
                <w:szCs w:val="14"/>
              </w:rPr>
            </w:pPr>
            <w:r w:rsidRPr="00141E02">
              <w:rPr>
                <w:rFonts w:ascii="Tahoma" w:hAnsi="Tahoma" w:cs="Tahoma"/>
                <w:noProof/>
                <w:sz w:val="16"/>
                <w:szCs w:val="14"/>
              </w:rPr>
              <w:t>55</w:t>
            </w:r>
          </w:p>
        </w:tc>
        <w:tc>
          <w:tcPr>
            <w:tcW w:w="1077" w:type="dxa"/>
            <w:vAlign w:val="center"/>
          </w:tcPr>
          <w:p w:rsidR="00A52561" w:rsidRPr="00141E02" w:rsidRDefault="00A52561" w:rsidP="00083A3E">
            <w:pPr>
              <w:keepNext/>
              <w:keepLines/>
              <w:jc w:val="right"/>
              <w:rPr>
                <w:rFonts w:ascii="Tahoma" w:hAnsi="Tahoma" w:cs="Tahoma"/>
                <w:sz w:val="16"/>
                <w:szCs w:val="14"/>
              </w:rPr>
            </w:pPr>
            <w:r w:rsidRPr="00141E02">
              <w:rPr>
                <w:rFonts w:ascii="Tahoma" w:hAnsi="Tahoma" w:cs="Tahoma"/>
                <w:noProof/>
                <w:sz w:val="16"/>
                <w:szCs w:val="14"/>
              </w:rPr>
              <w:t>60</w:t>
            </w:r>
          </w:p>
        </w:tc>
      </w:tr>
    </w:tbl>
    <w:p w:rsidR="00A52561" w:rsidRPr="00141E02" w:rsidRDefault="00A52561" w:rsidP="00A52561">
      <w:pPr>
        <w:keepNext/>
        <w:keepLines/>
        <w:tabs>
          <w:tab w:val="left" w:pos="2694"/>
        </w:tabs>
        <w:ind w:left="2694" w:hanging="2410"/>
        <w:rPr>
          <w:rFonts w:ascii="Tahoma" w:hAnsi="Tahoma" w:cs="Tahoma"/>
          <w:sz w:val="16"/>
          <w:szCs w:val="14"/>
        </w:rPr>
      </w:pPr>
      <w:r w:rsidRPr="00141E02">
        <w:rPr>
          <w:rFonts w:ascii="Tahoma" w:hAnsi="Tahoma" w:cs="Tahoma"/>
          <w:b/>
          <w:sz w:val="16"/>
          <w:szCs w:val="14"/>
        </w:rPr>
        <w:t>Göstergeye İlişkin Açıklama:</w:t>
      </w:r>
      <w:r w:rsidRPr="00141E02">
        <w:rPr>
          <w:rFonts w:ascii="Tahoma" w:hAnsi="Tahoma" w:cs="Tahoma"/>
          <w:b/>
          <w:sz w:val="16"/>
          <w:szCs w:val="14"/>
        </w:rPr>
        <w:tab/>
      </w:r>
      <w:r w:rsidRPr="00141E02">
        <w:rPr>
          <w:rFonts w:ascii="Tahoma" w:hAnsi="Tahoma" w:cs="Tahoma"/>
          <w:noProof/>
          <w:sz w:val="16"/>
          <w:szCs w:val="14"/>
        </w:rPr>
        <w:t>Ülkemizin yetişmiş</w:t>
      </w:r>
      <w:r w:rsidRPr="00141E02">
        <w:rPr>
          <w:rFonts w:ascii="Tahoma" w:hAnsi="Tahoma" w:cs="Tahoma"/>
          <w:sz w:val="16"/>
          <w:szCs w:val="14"/>
        </w:rPr>
        <w:t xml:space="preserve"> insan kaynağı ihtiyacını karşılamak üzere Yükseköğretim Kurulu ve TÜBİTAK tarafından belirlenen öncelikli/stratejik alanlarda yurt dışında lisansüstü öğrenim görmek üzere bursiyer gönderimi sağlanacaktır.</w:t>
      </w:r>
    </w:p>
    <w:p w:rsidR="00A52561" w:rsidRPr="00141E02" w:rsidRDefault="00A52561" w:rsidP="00A52561">
      <w:pPr>
        <w:keepNext/>
        <w:keepLines/>
        <w:tabs>
          <w:tab w:val="left" w:pos="2694"/>
        </w:tabs>
        <w:ind w:left="2694" w:hanging="2410"/>
        <w:rPr>
          <w:rFonts w:ascii="Tahoma" w:hAnsi="Tahoma" w:cs="Tahoma"/>
          <w:sz w:val="16"/>
          <w:szCs w:val="14"/>
        </w:rPr>
      </w:pPr>
    </w:p>
    <w:p w:rsidR="00A52561" w:rsidRPr="00141E02" w:rsidRDefault="00A52561" w:rsidP="00A52561">
      <w:pPr>
        <w:keepNext/>
        <w:keepLines/>
        <w:tabs>
          <w:tab w:val="left" w:pos="2694"/>
        </w:tabs>
        <w:ind w:left="2694" w:hanging="2410"/>
        <w:rPr>
          <w:rFonts w:ascii="Tahoma" w:hAnsi="Tahoma" w:cs="Tahoma"/>
          <w:sz w:val="16"/>
          <w:szCs w:val="14"/>
        </w:rPr>
      </w:pPr>
      <w:r w:rsidRPr="00141E02">
        <w:rPr>
          <w:rFonts w:ascii="Tahoma" w:hAnsi="Tahoma" w:cs="Tahoma"/>
          <w:b/>
          <w:sz w:val="16"/>
          <w:szCs w:val="14"/>
        </w:rPr>
        <w:t>Hesaplama Yöntemi:</w:t>
      </w:r>
      <w:r w:rsidRPr="00141E02">
        <w:rPr>
          <w:rFonts w:ascii="Tahoma" w:hAnsi="Tahoma" w:cs="Tahoma"/>
          <w:b/>
          <w:sz w:val="16"/>
          <w:szCs w:val="14"/>
        </w:rPr>
        <w:tab/>
      </w:r>
      <w:r w:rsidRPr="00141E02">
        <w:rPr>
          <w:rFonts w:ascii="Tahoma" w:hAnsi="Tahoma" w:cs="Tahoma"/>
          <w:noProof/>
          <w:sz w:val="16"/>
          <w:szCs w:val="14"/>
        </w:rPr>
        <w:t xml:space="preserve">(Stratejik </w:t>
      </w:r>
      <w:r w:rsidRPr="00141E02">
        <w:rPr>
          <w:rFonts w:ascii="Tahoma" w:hAnsi="Tahoma" w:cs="Tahoma"/>
          <w:sz w:val="16"/>
          <w:szCs w:val="14"/>
        </w:rPr>
        <w:t>alanlarda öğrenim gören bursiyer sayısı/toplam bursiyer sayısı)*100</w:t>
      </w:r>
    </w:p>
    <w:p w:rsidR="00A52561" w:rsidRPr="00141E02" w:rsidRDefault="00A52561" w:rsidP="00A52561">
      <w:pPr>
        <w:keepNext/>
        <w:keepLines/>
        <w:tabs>
          <w:tab w:val="left" w:pos="2694"/>
        </w:tabs>
        <w:ind w:left="2694" w:hanging="2410"/>
        <w:rPr>
          <w:rFonts w:ascii="Tahoma" w:hAnsi="Tahoma" w:cs="Tahoma"/>
          <w:sz w:val="16"/>
          <w:szCs w:val="14"/>
        </w:rPr>
      </w:pPr>
      <w:r w:rsidRPr="00141E02">
        <w:rPr>
          <w:rFonts w:ascii="Tahoma" w:hAnsi="Tahoma" w:cs="Tahoma"/>
          <w:b/>
          <w:sz w:val="16"/>
          <w:szCs w:val="14"/>
        </w:rPr>
        <w:t>Verinin Kaynağı:</w:t>
      </w:r>
      <w:r w:rsidRPr="00141E02">
        <w:rPr>
          <w:rFonts w:ascii="Tahoma" w:hAnsi="Tahoma" w:cs="Tahoma"/>
          <w:b/>
          <w:sz w:val="16"/>
          <w:szCs w:val="14"/>
        </w:rPr>
        <w:tab/>
      </w:r>
      <w:r w:rsidRPr="00141E02">
        <w:rPr>
          <w:rFonts w:ascii="Tahoma" w:hAnsi="Tahoma" w:cs="Tahoma"/>
          <w:noProof/>
          <w:sz w:val="16"/>
          <w:szCs w:val="14"/>
        </w:rPr>
        <w:t>Veri Yükseköğretim</w:t>
      </w:r>
      <w:r w:rsidRPr="00141E02">
        <w:rPr>
          <w:rFonts w:ascii="Tahoma" w:hAnsi="Tahoma" w:cs="Tahoma"/>
          <w:sz w:val="16"/>
          <w:szCs w:val="14"/>
        </w:rPr>
        <w:t xml:space="preserve"> ve Yurt Dışı Eğitim Genel Müdürlüğü tarafından Resmi Burslu Öğrenci Sistemi </w:t>
      </w:r>
      <w:proofErr w:type="gramStart"/>
      <w:r w:rsidRPr="00141E02">
        <w:rPr>
          <w:rFonts w:ascii="Tahoma" w:hAnsi="Tahoma" w:cs="Tahoma"/>
          <w:sz w:val="16"/>
          <w:szCs w:val="14"/>
        </w:rPr>
        <w:t>modülü</w:t>
      </w:r>
      <w:proofErr w:type="gramEnd"/>
      <w:r w:rsidRPr="00141E02">
        <w:rPr>
          <w:rFonts w:ascii="Tahoma" w:hAnsi="Tahoma" w:cs="Tahoma"/>
          <w:sz w:val="16"/>
          <w:szCs w:val="14"/>
        </w:rPr>
        <w:t xml:space="preserve"> aracılığı ile üretilecek </w:t>
      </w:r>
    </w:p>
    <w:p w:rsidR="00A52561" w:rsidRPr="00141E02" w:rsidRDefault="00A52561" w:rsidP="00A52561">
      <w:pPr>
        <w:tabs>
          <w:tab w:val="left" w:pos="2694"/>
        </w:tabs>
        <w:spacing w:after="240"/>
        <w:ind w:left="2694" w:hanging="2410"/>
        <w:rPr>
          <w:rFonts w:ascii="Tahoma" w:hAnsi="Tahoma" w:cs="Tahoma"/>
          <w:sz w:val="16"/>
          <w:szCs w:val="14"/>
        </w:rPr>
      </w:pPr>
      <w:r w:rsidRPr="00141E02">
        <w:rPr>
          <w:rFonts w:ascii="Tahoma" w:hAnsi="Tahoma" w:cs="Tahoma"/>
          <w:b/>
          <w:sz w:val="16"/>
          <w:szCs w:val="14"/>
        </w:rPr>
        <w:t>Sorumlu İdare:</w:t>
      </w:r>
      <w:r w:rsidRPr="00141E02">
        <w:rPr>
          <w:rFonts w:ascii="Tahoma" w:hAnsi="Tahoma" w:cs="Tahoma"/>
          <w:b/>
          <w:sz w:val="16"/>
          <w:szCs w:val="14"/>
        </w:rPr>
        <w:tab/>
      </w:r>
      <w:r w:rsidRPr="00141E02">
        <w:rPr>
          <w:rFonts w:ascii="Tahoma" w:hAnsi="Tahoma" w:cs="Tahoma"/>
          <w:noProof/>
          <w:sz w:val="16"/>
          <w:szCs w:val="14"/>
        </w:rPr>
        <w:t>MİLLİ EĞİTİM</w:t>
      </w:r>
      <w:r w:rsidRPr="00141E02">
        <w:rPr>
          <w:rFonts w:ascii="Tahoma" w:hAnsi="Tahoma" w:cs="Tahoma"/>
          <w:sz w:val="16"/>
          <w:szCs w:val="14"/>
        </w:rPr>
        <w:t xml:space="preserve"> BAKANLIĞI</w:t>
      </w:r>
    </w:p>
    <w:tbl>
      <w:tblPr>
        <w:tblStyle w:val="TabloKlavuzu"/>
        <w:tblW w:w="10197" w:type="dxa"/>
        <w:tblBorders>
          <w:insideV w:val="dotted" w:sz="4" w:space="0" w:color="auto"/>
        </w:tblBorders>
        <w:tblLayout w:type="fixed"/>
        <w:tblCellMar>
          <w:left w:w="57" w:type="dxa"/>
          <w:right w:w="57" w:type="dxa"/>
        </w:tblCellMar>
        <w:tblLook w:val="04A0" w:firstRow="1" w:lastRow="0" w:firstColumn="1" w:lastColumn="0" w:noHBand="0" w:noVBand="1"/>
      </w:tblPr>
      <w:tblGrid>
        <w:gridCol w:w="2797"/>
        <w:gridCol w:w="938"/>
        <w:gridCol w:w="1077"/>
        <w:gridCol w:w="1077"/>
        <w:gridCol w:w="1077"/>
        <w:gridCol w:w="1077"/>
        <w:gridCol w:w="1077"/>
        <w:gridCol w:w="1077"/>
      </w:tblGrid>
      <w:tr w:rsidR="00A52561" w:rsidRPr="00141E02" w:rsidTr="00083A3E">
        <w:tc>
          <w:tcPr>
            <w:tcW w:w="2797" w:type="dxa"/>
            <w:shd w:val="clear" w:color="auto" w:fill="B8CCE4" w:themeFill="accent1" w:themeFillTint="66"/>
            <w:vAlign w:val="center"/>
          </w:tcPr>
          <w:p w:rsidR="00A52561" w:rsidRPr="00141E02" w:rsidRDefault="00A52561" w:rsidP="00083A3E">
            <w:pPr>
              <w:keepNext/>
              <w:keepLines/>
              <w:jc w:val="center"/>
              <w:rPr>
                <w:rFonts w:ascii="Tahoma" w:hAnsi="Tahoma" w:cs="Tahoma"/>
                <w:b/>
                <w:sz w:val="16"/>
                <w:szCs w:val="16"/>
              </w:rPr>
            </w:pPr>
            <w:r w:rsidRPr="00141E02">
              <w:rPr>
                <w:rFonts w:ascii="Tahoma" w:hAnsi="Tahoma" w:cs="Tahoma"/>
                <w:b/>
                <w:sz w:val="16"/>
                <w:szCs w:val="16"/>
              </w:rPr>
              <w:t>Performans Göstergesi</w:t>
            </w:r>
          </w:p>
        </w:tc>
        <w:tc>
          <w:tcPr>
            <w:tcW w:w="938" w:type="dxa"/>
            <w:shd w:val="clear" w:color="auto" w:fill="B8CCE4" w:themeFill="accent1" w:themeFillTint="66"/>
            <w:vAlign w:val="center"/>
          </w:tcPr>
          <w:p w:rsidR="00A52561" w:rsidRPr="00141E02" w:rsidRDefault="00A52561" w:rsidP="00083A3E">
            <w:pPr>
              <w:keepNext/>
              <w:keepLines/>
              <w:jc w:val="center"/>
              <w:rPr>
                <w:rFonts w:ascii="Tahoma" w:hAnsi="Tahoma" w:cs="Tahoma"/>
                <w:b/>
                <w:sz w:val="16"/>
                <w:szCs w:val="16"/>
              </w:rPr>
            </w:pPr>
            <w:r w:rsidRPr="00141E02">
              <w:rPr>
                <w:rFonts w:ascii="Tahoma" w:hAnsi="Tahoma" w:cs="Tahoma"/>
                <w:b/>
                <w:sz w:val="16"/>
                <w:szCs w:val="16"/>
              </w:rPr>
              <w:t>Ölçü Birimi</w:t>
            </w:r>
          </w:p>
        </w:tc>
        <w:tc>
          <w:tcPr>
            <w:tcW w:w="1077" w:type="dxa"/>
            <w:shd w:val="clear" w:color="auto" w:fill="B8CCE4" w:themeFill="accent1" w:themeFillTint="66"/>
            <w:vAlign w:val="center"/>
          </w:tcPr>
          <w:p w:rsidR="00A52561" w:rsidRPr="00141E02" w:rsidRDefault="00A52561" w:rsidP="00083A3E">
            <w:pPr>
              <w:keepNext/>
              <w:keepLines/>
              <w:jc w:val="center"/>
              <w:rPr>
                <w:rFonts w:ascii="Tahoma" w:hAnsi="Tahoma" w:cs="Tahoma"/>
                <w:b/>
                <w:sz w:val="16"/>
                <w:szCs w:val="16"/>
              </w:rPr>
            </w:pPr>
            <w:r w:rsidRPr="00141E02">
              <w:rPr>
                <w:rFonts w:ascii="Tahoma" w:hAnsi="Tahoma" w:cs="Tahoma"/>
                <w:b/>
                <w:noProof/>
                <w:sz w:val="16"/>
                <w:szCs w:val="16"/>
              </w:rPr>
              <w:t>2019</w:t>
            </w:r>
          </w:p>
        </w:tc>
        <w:tc>
          <w:tcPr>
            <w:tcW w:w="1077" w:type="dxa"/>
            <w:shd w:val="clear" w:color="auto" w:fill="B8CCE4" w:themeFill="accent1" w:themeFillTint="66"/>
            <w:vAlign w:val="center"/>
          </w:tcPr>
          <w:p w:rsidR="00A52561" w:rsidRPr="00141E02" w:rsidRDefault="00A52561" w:rsidP="00083A3E">
            <w:pPr>
              <w:keepNext/>
              <w:keepLines/>
              <w:jc w:val="center"/>
              <w:rPr>
                <w:rFonts w:ascii="Tahoma" w:hAnsi="Tahoma" w:cs="Tahoma"/>
                <w:b/>
                <w:sz w:val="16"/>
                <w:szCs w:val="16"/>
              </w:rPr>
            </w:pPr>
            <w:r w:rsidRPr="00141E02">
              <w:rPr>
                <w:rFonts w:ascii="Tahoma" w:hAnsi="Tahoma" w:cs="Tahoma"/>
                <w:b/>
                <w:noProof/>
                <w:sz w:val="16"/>
                <w:szCs w:val="16"/>
              </w:rPr>
              <w:t>2020</w:t>
            </w:r>
          </w:p>
          <w:p w:rsidR="00A52561" w:rsidRPr="00141E02" w:rsidRDefault="00A52561" w:rsidP="00083A3E">
            <w:pPr>
              <w:keepNext/>
              <w:keepLines/>
              <w:jc w:val="center"/>
              <w:rPr>
                <w:rFonts w:ascii="Tahoma" w:hAnsi="Tahoma" w:cs="Tahoma"/>
                <w:b/>
                <w:sz w:val="16"/>
                <w:szCs w:val="16"/>
              </w:rPr>
            </w:pPr>
            <w:r w:rsidRPr="00141E02">
              <w:rPr>
                <w:rFonts w:ascii="Tahoma" w:hAnsi="Tahoma" w:cs="Tahoma"/>
                <w:b/>
                <w:sz w:val="16"/>
                <w:szCs w:val="16"/>
              </w:rPr>
              <w:t>Planlanan</w:t>
            </w:r>
          </w:p>
        </w:tc>
        <w:tc>
          <w:tcPr>
            <w:tcW w:w="1077" w:type="dxa"/>
            <w:shd w:val="clear" w:color="auto" w:fill="B8CCE4" w:themeFill="accent1" w:themeFillTint="66"/>
            <w:vAlign w:val="center"/>
          </w:tcPr>
          <w:p w:rsidR="00A52561" w:rsidRPr="00141E02" w:rsidRDefault="00A52561" w:rsidP="00083A3E">
            <w:pPr>
              <w:keepNext/>
              <w:keepLines/>
              <w:jc w:val="center"/>
              <w:rPr>
                <w:rFonts w:ascii="Tahoma" w:hAnsi="Tahoma" w:cs="Tahoma"/>
                <w:b/>
                <w:sz w:val="16"/>
                <w:szCs w:val="16"/>
              </w:rPr>
            </w:pPr>
            <w:r w:rsidRPr="00141E02">
              <w:rPr>
                <w:rFonts w:ascii="Tahoma" w:hAnsi="Tahoma" w:cs="Tahoma"/>
                <w:b/>
                <w:noProof/>
                <w:sz w:val="16"/>
                <w:szCs w:val="16"/>
              </w:rPr>
              <w:t>2020</w:t>
            </w:r>
            <w:r w:rsidRPr="00141E02">
              <w:rPr>
                <w:rFonts w:ascii="Tahoma" w:hAnsi="Tahoma" w:cs="Tahoma"/>
                <w:b/>
                <w:sz w:val="16"/>
                <w:szCs w:val="16"/>
              </w:rPr>
              <w:t xml:space="preserve"> YS</w:t>
            </w:r>
          </w:p>
          <w:p w:rsidR="00A52561" w:rsidRPr="00141E02" w:rsidRDefault="00A52561" w:rsidP="00083A3E">
            <w:pPr>
              <w:keepNext/>
              <w:keepLines/>
              <w:jc w:val="center"/>
              <w:rPr>
                <w:rFonts w:ascii="Tahoma" w:hAnsi="Tahoma" w:cs="Tahoma"/>
                <w:b/>
                <w:sz w:val="16"/>
                <w:szCs w:val="16"/>
              </w:rPr>
            </w:pPr>
            <w:r w:rsidRPr="00141E02">
              <w:rPr>
                <w:rFonts w:ascii="Tahoma" w:hAnsi="Tahoma" w:cs="Tahoma"/>
                <w:b/>
                <w:sz w:val="16"/>
                <w:szCs w:val="16"/>
              </w:rPr>
              <w:t>Gerç. Tahmini</w:t>
            </w:r>
          </w:p>
        </w:tc>
        <w:tc>
          <w:tcPr>
            <w:tcW w:w="1077" w:type="dxa"/>
            <w:shd w:val="clear" w:color="auto" w:fill="B8CCE4" w:themeFill="accent1" w:themeFillTint="66"/>
            <w:vAlign w:val="center"/>
          </w:tcPr>
          <w:p w:rsidR="00A52561" w:rsidRPr="00141E02" w:rsidRDefault="00A52561" w:rsidP="00083A3E">
            <w:pPr>
              <w:keepNext/>
              <w:keepLines/>
              <w:jc w:val="center"/>
              <w:rPr>
                <w:rFonts w:ascii="Tahoma" w:hAnsi="Tahoma" w:cs="Tahoma"/>
                <w:b/>
                <w:sz w:val="16"/>
                <w:szCs w:val="16"/>
              </w:rPr>
            </w:pPr>
            <w:r w:rsidRPr="00141E02">
              <w:rPr>
                <w:rFonts w:ascii="Tahoma" w:hAnsi="Tahoma" w:cs="Tahoma"/>
                <w:b/>
                <w:noProof/>
                <w:sz w:val="16"/>
                <w:szCs w:val="16"/>
              </w:rPr>
              <w:t>2021</w:t>
            </w:r>
          </w:p>
          <w:p w:rsidR="00A52561" w:rsidRPr="00141E02" w:rsidRDefault="00A52561" w:rsidP="00083A3E">
            <w:pPr>
              <w:keepNext/>
              <w:keepLines/>
              <w:jc w:val="center"/>
              <w:rPr>
                <w:rFonts w:ascii="Tahoma" w:hAnsi="Tahoma" w:cs="Tahoma"/>
                <w:b/>
                <w:sz w:val="16"/>
                <w:szCs w:val="16"/>
              </w:rPr>
            </w:pPr>
            <w:r w:rsidRPr="00141E02">
              <w:rPr>
                <w:rFonts w:ascii="Tahoma" w:hAnsi="Tahoma" w:cs="Tahoma"/>
                <w:b/>
                <w:sz w:val="16"/>
                <w:szCs w:val="16"/>
              </w:rPr>
              <w:t>Hedef</w:t>
            </w:r>
          </w:p>
        </w:tc>
        <w:tc>
          <w:tcPr>
            <w:tcW w:w="1077" w:type="dxa"/>
            <w:shd w:val="clear" w:color="auto" w:fill="B8CCE4" w:themeFill="accent1" w:themeFillTint="66"/>
            <w:vAlign w:val="center"/>
          </w:tcPr>
          <w:p w:rsidR="00A52561" w:rsidRPr="00141E02" w:rsidRDefault="00A52561" w:rsidP="00083A3E">
            <w:pPr>
              <w:keepNext/>
              <w:keepLines/>
              <w:jc w:val="center"/>
              <w:rPr>
                <w:rFonts w:ascii="Tahoma" w:hAnsi="Tahoma" w:cs="Tahoma"/>
                <w:b/>
                <w:sz w:val="16"/>
                <w:szCs w:val="16"/>
              </w:rPr>
            </w:pPr>
            <w:r w:rsidRPr="00141E02">
              <w:rPr>
                <w:rFonts w:ascii="Tahoma" w:hAnsi="Tahoma" w:cs="Tahoma"/>
                <w:b/>
                <w:noProof/>
                <w:sz w:val="16"/>
                <w:szCs w:val="16"/>
              </w:rPr>
              <w:t>2022</w:t>
            </w:r>
          </w:p>
          <w:p w:rsidR="00A52561" w:rsidRPr="00141E02" w:rsidRDefault="00A52561" w:rsidP="00083A3E">
            <w:pPr>
              <w:keepNext/>
              <w:keepLines/>
              <w:jc w:val="center"/>
              <w:rPr>
                <w:rFonts w:ascii="Tahoma" w:hAnsi="Tahoma" w:cs="Tahoma"/>
                <w:b/>
                <w:sz w:val="16"/>
                <w:szCs w:val="16"/>
              </w:rPr>
            </w:pPr>
            <w:r w:rsidRPr="00141E02">
              <w:rPr>
                <w:rFonts w:ascii="Tahoma" w:hAnsi="Tahoma" w:cs="Tahoma"/>
                <w:b/>
                <w:sz w:val="16"/>
                <w:szCs w:val="16"/>
              </w:rPr>
              <w:t>Tahmin</w:t>
            </w:r>
          </w:p>
        </w:tc>
        <w:tc>
          <w:tcPr>
            <w:tcW w:w="1077" w:type="dxa"/>
            <w:shd w:val="clear" w:color="auto" w:fill="B8CCE4" w:themeFill="accent1" w:themeFillTint="66"/>
            <w:vAlign w:val="center"/>
          </w:tcPr>
          <w:p w:rsidR="00A52561" w:rsidRPr="00141E02" w:rsidRDefault="00A52561" w:rsidP="00083A3E">
            <w:pPr>
              <w:keepNext/>
              <w:keepLines/>
              <w:jc w:val="center"/>
              <w:rPr>
                <w:rFonts w:ascii="Tahoma" w:hAnsi="Tahoma" w:cs="Tahoma"/>
                <w:b/>
                <w:sz w:val="16"/>
                <w:szCs w:val="16"/>
              </w:rPr>
            </w:pPr>
            <w:r w:rsidRPr="00141E02">
              <w:rPr>
                <w:rFonts w:ascii="Tahoma" w:hAnsi="Tahoma" w:cs="Tahoma"/>
                <w:b/>
                <w:noProof/>
                <w:sz w:val="16"/>
                <w:szCs w:val="16"/>
              </w:rPr>
              <w:t>2023</w:t>
            </w:r>
          </w:p>
          <w:p w:rsidR="00A52561" w:rsidRPr="00141E02" w:rsidRDefault="00A52561" w:rsidP="00083A3E">
            <w:pPr>
              <w:keepNext/>
              <w:keepLines/>
              <w:jc w:val="center"/>
              <w:rPr>
                <w:rFonts w:ascii="Tahoma" w:hAnsi="Tahoma" w:cs="Tahoma"/>
                <w:b/>
                <w:sz w:val="16"/>
                <w:szCs w:val="16"/>
              </w:rPr>
            </w:pPr>
            <w:r w:rsidRPr="00141E02">
              <w:rPr>
                <w:rFonts w:ascii="Tahoma" w:hAnsi="Tahoma" w:cs="Tahoma"/>
                <w:b/>
                <w:sz w:val="16"/>
                <w:szCs w:val="16"/>
              </w:rPr>
              <w:t>Tahmin</w:t>
            </w:r>
          </w:p>
        </w:tc>
      </w:tr>
      <w:tr w:rsidR="00A52561" w:rsidRPr="00141E02" w:rsidTr="00083A3E">
        <w:trPr>
          <w:trHeight w:val="227"/>
        </w:trPr>
        <w:tc>
          <w:tcPr>
            <w:tcW w:w="2797" w:type="dxa"/>
            <w:vAlign w:val="center"/>
          </w:tcPr>
          <w:p w:rsidR="00A52561" w:rsidRPr="00141E02" w:rsidRDefault="00A52561" w:rsidP="00083A3E">
            <w:pPr>
              <w:keepNext/>
              <w:keepLines/>
              <w:rPr>
                <w:rFonts w:ascii="Tahoma" w:hAnsi="Tahoma" w:cs="Tahoma"/>
                <w:sz w:val="16"/>
                <w:szCs w:val="14"/>
              </w:rPr>
            </w:pPr>
            <w:r w:rsidRPr="00141E02">
              <w:rPr>
                <w:rFonts w:ascii="Tahoma" w:hAnsi="Tahoma" w:cs="Tahoma"/>
                <w:noProof/>
                <w:sz w:val="16"/>
                <w:szCs w:val="14"/>
              </w:rPr>
              <w:t>2</w:t>
            </w:r>
            <w:r w:rsidRPr="00141E02">
              <w:rPr>
                <w:rFonts w:ascii="Tahoma" w:hAnsi="Tahoma" w:cs="Tahoma"/>
                <w:sz w:val="16"/>
                <w:szCs w:val="14"/>
              </w:rPr>
              <w:t xml:space="preserve">- </w:t>
            </w:r>
            <w:r w:rsidRPr="00141E02">
              <w:rPr>
                <w:rFonts w:ascii="Tahoma" w:hAnsi="Tahoma" w:cs="Tahoma"/>
                <w:noProof/>
                <w:sz w:val="16"/>
                <w:szCs w:val="14"/>
              </w:rPr>
              <w:t>Yetiştirilmek amacıyla</w:t>
            </w:r>
            <w:r w:rsidRPr="00141E02">
              <w:rPr>
                <w:rFonts w:ascii="Tahoma" w:hAnsi="Tahoma" w:cs="Tahoma"/>
                <w:sz w:val="16"/>
                <w:szCs w:val="14"/>
              </w:rPr>
              <w:t xml:space="preserve"> yurtdışına gönderilen bursiyer sayısı</w:t>
            </w:r>
          </w:p>
        </w:tc>
        <w:tc>
          <w:tcPr>
            <w:tcW w:w="938" w:type="dxa"/>
            <w:vAlign w:val="center"/>
          </w:tcPr>
          <w:p w:rsidR="00A52561" w:rsidRPr="00141E02" w:rsidRDefault="00A52561" w:rsidP="00083A3E">
            <w:pPr>
              <w:keepNext/>
              <w:keepLines/>
              <w:jc w:val="center"/>
              <w:rPr>
                <w:rFonts w:ascii="Tahoma" w:hAnsi="Tahoma" w:cs="Tahoma"/>
                <w:sz w:val="16"/>
                <w:szCs w:val="14"/>
              </w:rPr>
            </w:pPr>
            <w:r w:rsidRPr="00141E02">
              <w:rPr>
                <w:rFonts w:ascii="Tahoma" w:hAnsi="Tahoma" w:cs="Tahoma"/>
                <w:noProof/>
                <w:sz w:val="16"/>
                <w:szCs w:val="14"/>
              </w:rPr>
              <w:t>Sayı</w:t>
            </w:r>
          </w:p>
        </w:tc>
        <w:tc>
          <w:tcPr>
            <w:tcW w:w="1077" w:type="dxa"/>
            <w:vAlign w:val="center"/>
          </w:tcPr>
          <w:p w:rsidR="00A52561" w:rsidRPr="00141E02" w:rsidRDefault="00A52561" w:rsidP="00083A3E">
            <w:pPr>
              <w:keepNext/>
              <w:keepLines/>
              <w:jc w:val="right"/>
              <w:rPr>
                <w:rFonts w:ascii="Tahoma" w:hAnsi="Tahoma" w:cs="Tahoma"/>
                <w:sz w:val="16"/>
                <w:szCs w:val="14"/>
              </w:rPr>
            </w:pPr>
            <w:r w:rsidRPr="00141E02">
              <w:rPr>
                <w:rFonts w:ascii="Tahoma" w:hAnsi="Tahoma" w:cs="Tahoma"/>
                <w:noProof/>
                <w:sz w:val="16"/>
                <w:szCs w:val="14"/>
              </w:rPr>
              <w:t>3.950</w:t>
            </w:r>
          </w:p>
        </w:tc>
        <w:tc>
          <w:tcPr>
            <w:tcW w:w="1077" w:type="dxa"/>
            <w:vAlign w:val="center"/>
          </w:tcPr>
          <w:p w:rsidR="00A52561" w:rsidRPr="00141E02" w:rsidRDefault="00A52561" w:rsidP="00083A3E">
            <w:pPr>
              <w:keepNext/>
              <w:keepLines/>
              <w:jc w:val="right"/>
              <w:rPr>
                <w:rFonts w:ascii="Tahoma" w:hAnsi="Tahoma" w:cs="Tahoma"/>
                <w:sz w:val="16"/>
                <w:szCs w:val="14"/>
              </w:rPr>
            </w:pPr>
            <w:r w:rsidRPr="00141E02">
              <w:rPr>
                <w:rFonts w:ascii="Tahoma" w:hAnsi="Tahoma" w:cs="Tahoma"/>
                <w:noProof/>
                <w:sz w:val="16"/>
                <w:szCs w:val="14"/>
              </w:rPr>
              <w:t>4.440</w:t>
            </w:r>
          </w:p>
        </w:tc>
        <w:tc>
          <w:tcPr>
            <w:tcW w:w="1077" w:type="dxa"/>
            <w:vAlign w:val="center"/>
          </w:tcPr>
          <w:p w:rsidR="00A52561" w:rsidRPr="00141E02" w:rsidRDefault="00A52561" w:rsidP="00083A3E">
            <w:pPr>
              <w:keepNext/>
              <w:keepLines/>
              <w:jc w:val="right"/>
              <w:rPr>
                <w:rFonts w:ascii="Tahoma" w:hAnsi="Tahoma" w:cs="Tahoma"/>
                <w:sz w:val="16"/>
                <w:szCs w:val="14"/>
              </w:rPr>
            </w:pPr>
            <w:r w:rsidRPr="00141E02">
              <w:rPr>
                <w:rFonts w:ascii="Tahoma" w:hAnsi="Tahoma" w:cs="Tahoma"/>
                <w:noProof/>
                <w:sz w:val="16"/>
                <w:szCs w:val="14"/>
              </w:rPr>
              <w:t>4.440</w:t>
            </w:r>
          </w:p>
        </w:tc>
        <w:tc>
          <w:tcPr>
            <w:tcW w:w="1077" w:type="dxa"/>
            <w:vAlign w:val="center"/>
          </w:tcPr>
          <w:p w:rsidR="00A52561" w:rsidRPr="00141E02" w:rsidRDefault="00A52561" w:rsidP="00083A3E">
            <w:pPr>
              <w:keepNext/>
              <w:keepLines/>
              <w:jc w:val="right"/>
              <w:rPr>
                <w:rFonts w:ascii="Tahoma" w:hAnsi="Tahoma" w:cs="Tahoma"/>
                <w:sz w:val="16"/>
                <w:szCs w:val="14"/>
              </w:rPr>
            </w:pPr>
            <w:r w:rsidRPr="00141E02">
              <w:rPr>
                <w:rFonts w:ascii="Tahoma" w:hAnsi="Tahoma" w:cs="Tahoma"/>
                <w:noProof/>
                <w:sz w:val="16"/>
                <w:szCs w:val="14"/>
              </w:rPr>
              <w:t>4.750</w:t>
            </w:r>
          </w:p>
        </w:tc>
        <w:tc>
          <w:tcPr>
            <w:tcW w:w="1077" w:type="dxa"/>
            <w:vAlign w:val="center"/>
          </w:tcPr>
          <w:p w:rsidR="00A52561" w:rsidRPr="00141E02" w:rsidRDefault="00A52561" w:rsidP="00083A3E">
            <w:pPr>
              <w:keepNext/>
              <w:keepLines/>
              <w:jc w:val="right"/>
              <w:rPr>
                <w:rFonts w:ascii="Tahoma" w:hAnsi="Tahoma" w:cs="Tahoma"/>
                <w:sz w:val="16"/>
                <w:szCs w:val="14"/>
              </w:rPr>
            </w:pPr>
            <w:r w:rsidRPr="00141E02">
              <w:rPr>
                <w:rFonts w:ascii="Tahoma" w:hAnsi="Tahoma" w:cs="Tahoma"/>
                <w:noProof/>
                <w:sz w:val="16"/>
                <w:szCs w:val="14"/>
              </w:rPr>
              <w:t>5.000</w:t>
            </w:r>
          </w:p>
        </w:tc>
        <w:tc>
          <w:tcPr>
            <w:tcW w:w="1077" w:type="dxa"/>
            <w:vAlign w:val="center"/>
          </w:tcPr>
          <w:p w:rsidR="00A52561" w:rsidRPr="00141E02" w:rsidRDefault="00A52561" w:rsidP="00083A3E">
            <w:pPr>
              <w:keepNext/>
              <w:keepLines/>
              <w:jc w:val="right"/>
              <w:rPr>
                <w:rFonts w:ascii="Tahoma" w:hAnsi="Tahoma" w:cs="Tahoma"/>
                <w:sz w:val="16"/>
                <w:szCs w:val="14"/>
              </w:rPr>
            </w:pPr>
            <w:r w:rsidRPr="00141E02">
              <w:rPr>
                <w:rFonts w:ascii="Tahoma" w:hAnsi="Tahoma" w:cs="Tahoma"/>
                <w:noProof/>
                <w:sz w:val="16"/>
                <w:szCs w:val="14"/>
              </w:rPr>
              <w:t>5.250</w:t>
            </w:r>
          </w:p>
        </w:tc>
      </w:tr>
    </w:tbl>
    <w:p w:rsidR="00A52561" w:rsidRPr="00141E02" w:rsidRDefault="00A52561" w:rsidP="00A52561">
      <w:pPr>
        <w:keepNext/>
        <w:keepLines/>
        <w:tabs>
          <w:tab w:val="left" w:pos="2694"/>
        </w:tabs>
        <w:ind w:left="2694" w:hanging="2410"/>
        <w:rPr>
          <w:rFonts w:ascii="Tahoma" w:hAnsi="Tahoma" w:cs="Tahoma"/>
          <w:sz w:val="16"/>
          <w:szCs w:val="14"/>
        </w:rPr>
      </w:pPr>
      <w:r w:rsidRPr="00141E02">
        <w:rPr>
          <w:rFonts w:ascii="Tahoma" w:hAnsi="Tahoma" w:cs="Tahoma"/>
          <w:b/>
          <w:sz w:val="16"/>
          <w:szCs w:val="14"/>
        </w:rPr>
        <w:t>Göstergeye İlişkin Açıklama:</w:t>
      </w:r>
      <w:r w:rsidRPr="00141E02">
        <w:rPr>
          <w:rFonts w:ascii="Tahoma" w:hAnsi="Tahoma" w:cs="Tahoma"/>
          <w:b/>
          <w:sz w:val="16"/>
          <w:szCs w:val="14"/>
        </w:rPr>
        <w:tab/>
      </w:r>
      <w:r w:rsidRPr="00141E02">
        <w:rPr>
          <w:rFonts w:ascii="Tahoma" w:hAnsi="Tahoma" w:cs="Tahoma"/>
          <w:noProof/>
          <w:sz w:val="16"/>
          <w:szCs w:val="14"/>
        </w:rPr>
        <w:t>Ülkemizin yetişmiş</w:t>
      </w:r>
      <w:r w:rsidRPr="00141E02">
        <w:rPr>
          <w:rFonts w:ascii="Tahoma" w:hAnsi="Tahoma" w:cs="Tahoma"/>
          <w:sz w:val="16"/>
          <w:szCs w:val="14"/>
        </w:rPr>
        <w:t xml:space="preserve"> insan kaynağını karşılamak üzere yurt dışında lisansüstü öğrenim görmek amacıyla bursiyer gönderimi sağlanacaktır. </w:t>
      </w:r>
    </w:p>
    <w:p w:rsidR="00A52561" w:rsidRPr="00141E02" w:rsidRDefault="00A52561" w:rsidP="00A52561">
      <w:pPr>
        <w:keepNext/>
        <w:keepLines/>
        <w:tabs>
          <w:tab w:val="left" w:pos="2694"/>
        </w:tabs>
        <w:ind w:left="2694" w:hanging="2410"/>
        <w:rPr>
          <w:rFonts w:ascii="Tahoma" w:hAnsi="Tahoma" w:cs="Tahoma"/>
          <w:sz w:val="16"/>
          <w:szCs w:val="14"/>
        </w:rPr>
      </w:pPr>
      <w:r w:rsidRPr="00141E02">
        <w:rPr>
          <w:rFonts w:ascii="Tahoma" w:hAnsi="Tahoma" w:cs="Tahoma"/>
          <w:b/>
          <w:sz w:val="16"/>
          <w:szCs w:val="14"/>
        </w:rPr>
        <w:t>Hesaplama Yöntemi:</w:t>
      </w:r>
      <w:r w:rsidRPr="00141E02">
        <w:rPr>
          <w:rFonts w:ascii="Tahoma" w:hAnsi="Tahoma" w:cs="Tahoma"/>
          <w:b/>
          <w:sz w:val="16"/>
          <w:szCs w:val="14"/>
        </w:rPr>
        <w:tab/>
      </w:r>
      <w:r w:rsidRPr="00141E02">
        <w:rPr>
          <w:rFonts w:ascii="Tahoma" w:hAnsi="Tahoma" w:cs="Tahoma"/>
          <w:noProof/>
          <w:sz w:val="16"/>
          <w:szCs w:val="14"/>
        </w:rPr>
        <w:t>Toplam Bursiyer</w:t>
      </w:r>
      <w:r w:rsidRPr="00141E02">
        <w:rPr>
          <w:rFonts w:ascii="Tahoma" w:hAnsi="Tahoma" w:cs="Tahoma"/>
          <w:sz w:val="16"/>
          <w:szCs w:val="14"/>
        </w:rPr>
        <w:t xml:space="preserve"> Sayısı</w:t>
      </w:r>
    </w:p>
    <w:p w:rsidR="00A52561" w:rsidRPr="00141E02" w:rsidRDefault="00A52561" w:rsidP="00A52561">
      <w:pPr>
        <w:keepNext/>
        <w:keepLines/>
        <w:tabs>
          <w:tab w:val="left" w:pos="2694"/>
        </w:tabs>
        <w:ind w:left="2694" w:hanging="2410"/>
        <w:rPr>
          <w:rFonts w:ascii="Tahoma" w:hAnsi="Tahoma" w:cs="Tahoma"/>
          <w:sz w:val="16"/>
          <w:szCs w:val="14"/>
        </w:rPr>
      </w:pPr>
      <w:r w:rsidRPr="00141E02">
        <w:rPr>
          <w:rFonts w:ascii="Tahoma" w:hAnsi="Tahoma" w:cs="Tahoma"/>
          <w:b/>
          <w:sz w:val="16"/>
          <w:szCs w:val="14"/>
        </w:rPr>
        <w:t>Verinin Kaynağı:</w:t>
      </w:r>
      <w:r w:rsidRPr="00141E02">
        <w:rPr>
          <w:rFonts w:ascii="Tahoma" w:hAnsi="Tahoma" w:cs="Tahoma"/>
          <w:b/>
          <w:sz w:val="16"/>
          <w:szCs w:val="14"/>
        </w:rPr>
        <w:tab/>
      </w:r>
      <w:r w:rsidRPr="00141E02">
        <w:rPr>
          <w:rFonts w:ascii="Tahoma" w:hAnsi="Tahoma" w:cs="Tahoma"/>
          <w:noProof/>
          <w:sz w:val="16"/>
          <w:szCs w:val="14"/>
        </w:rPr>
        <w:t>Veri Yükseköğretim</w:t>
      </w:r>
      <w:r w:rsidRPr="00141E02">
        <w:rPr>
          <w:rFonts w:ascii="Tahoma" w:hAnsi="Tahoma" w:cs="Tahoma"/>
          <w:sz w:val="16"/>
          <w:szCs w:val="14"/>
        </w:rPr>
        <w:t xml:space="preserve"> ve Yurt Dışı Eğitim Genel Müdürlüğü tarafından Resmi Burslu Öğrenci Sistemi </w:t>
      </w:r>
      <w:proofErr w:type="gramStart"/>
      <w:r w:rsidRPr="00141E02">
        <w:rPr>
          <w:rFonts w:ascii="Tahoma" w:hAnsi="Tahoma" w:cs="Tahoma"/>
          <w:sz w:val="16"/>
          <w:szCs w:val="14"/>
        </w:rPr>
        <w:t>modülü</w:t>
      </w:r>
      <w:proofErr w:type="gramEnd"/>
      <w:r w:rsidRPr="00141E02">
        <w:rPr>
          <w:rFonts w:ascii="Tahoma" w:hAnsi="Tahoma" w:cs="Tahoma"/>
          <w:sz w:val="16"/>
          <w:szCs w:val="14"/>
        </w:rPr>
        <w:t xml:space="preserve"> aracılığı ile üretilecek </w:t>
      </w:r>
    </w:p>
    <w:p w:rsidR="00A52561" w:rsidRPr="00141E02" w:rsidRDefault="00A52561" w:rsidP="00A52561">
      <w:pPr>
        <w:tabs>
          <w:tab w:val="left" w:pos="2694"/>
        </w:tabs>
        <w:spacing w:after="240"/>
        <w:ind w:left="2694" w:hanging="2410"/>
        <w:rPr>
          <w:rFonts w:ascii="Tahoma" w:hAnsi="Tahoma" w:cs="Tahoma"/>
          <w:sz w:val="16"/>
          <w:szCs w:val="14"/>
        </w:rPr>
      </w:pPr>
      <w:r w:rsidRPr="00141E02">
        <w:rPr>
          <w:rFonts w:ascii="Tahoma" w:hAnsi="Tahoma" w:cs="Tahoma"/>
          <w:b/>
          <w:sz w:val="16"/>
          <w:szCs w:val="14"/>
        </w:rPr>
        <w:t>Sorumlu İdare:</w:t>
      </w:r>
      <w:r w:rsidRPr="00141E02">
        <w:rPr>
          <w:rFonts w:ascii="Tahoma" w:hAnsi="Tahoma" w:cs="Tahoma"/>
          <w:b/>
          <w:sz w:val="16"/>
          <w:szCs w:val="14"/>
        </w:rPr>
        <w:tab/>
      </w:r>
      <w:r w:rsidRPr="00141E02">
        <w:rPr>
          <w:rFonts w:ascii="Tahoma" w:hAnsi="Tahoma" w:cs="Tahoma"/>
          <w:noProof/>
          <w:sz w:val="16"/>
          <w:szCs w:val="14"/>
        </w:rPr>
        <w:t>MİLLİ EĞİTİM</w:t>
      </w:r>
      <w:r w:rsidRPr="00141E02">
        <w:rPr>
          <w:rFonts w:ascii="Tahoma" w:hAnsi="Tahoma" w:cs="Tahoma"/>
          <w:sz w:val="16"/>
          <w:szCs w:val="14"/>
        </w:rPr>
        <w:t xml:space="preserve"> BAKANLIĞI</w:t>
      </w:r>
    </w:p>
    <w:p w:rsidR="00A52561" w:rsidRPr="00141E02" w:rsidRDefault="00A52561" w:rsidP="00A52561">
      <w:pPr>
        <w:keepNext/>
        <w:keepLines/>
        <w:rPr>
          <w:rFonts w:ascii="Tahoma" w:hAnsi="Tahoma" w:cs="Tahoma"/>
          <w:sz w:val="20"/>
          <w:szCs w:val="18"/>
        </w:rPr>
      </w:pPr>
      <w:r w:rsidRPr="00141E02">
        <w:rPr>
          <w:rFonts w:ascii="Tahoma" w:hAnsi="Tahoma" w:cs="Tahoma"/>
          <w:b/>
          <w:sz w:val="20"/>
          <w:szCs w:val="18"/>
        </w:rPr>
        <w:t>Alt Program Kapsamında Yürütülecek Faaliyet Maliyetleri</w:t>
      </w:r>
    </w:p>
    <w:tbl>
      <w:tblPr>
        <w:tblStyle w:val="TabloKlavuzu"/>
        <w:tblW w:w="10204" w:type="dxa"/>
        <w:tblBorders>
          <w:insideV w:val="dotted" w:sz="4" w:space="0" w:color="auto"/>
        </w:tblBorders>
        <w:tblLayout w:type="fixed"/>
        <w:tblCellMar>
          <w:left w:w="57" w:type="dxa"/>
          <w:right w:w="57" w:type="dxa"/>
        </w:tblCellMar>
        <w:tblLook w:val="04A0" w:firstRow="1" w:lastRow="0" w:firstColumn="1" w:lastColumn="0" w:noHBand="0" w:noVBand="1"/>
      </w:tblPr>
      <w:tblGrid>
        <w:gridCol w:w="3969"/>
        <w:gridCol w:w="1247"/>
        <w:gridCol w:w="1247"/>
        <w:gridCol w:w="1247"/>
        <w:gridCol w:w="1247"/>
        <w:gridCol w:w="1247"/>
      </w:tblGrid>
      <w:tr w:rsidR="00A52561" w:rsidRPr="00141E02" w:rsidTr="00083A3E">
        <w:tc>
          <w:tcPr>
            <w:tcW w:w="3969" w:type="dxa"/>
            <w:shd w:val="clear" w:color="auto" w:fill="B8CCE4" w:themeFill="accent1" w:themeFillTint="66"/>
            <w:vAlign w:val="center"/>
          </w:tcPr>
          <w:p w:rsidR="00A52561" w:rsidRPr="00141E02" w:rsidRDefault="00A52561" w:rsidP="00083A3E">
            <w:pPr>
              <w:keepNext/>
              <w:keepLines/>
              <w:jc w:val="center"/>
              <w:rPr>
                <w:rFonts w:ascii="Tahoma" w:hAnsi="Tahoma" w:cs="Tahoma"/>
                <w:b/>
                <w:sz w:val="16"/>
                <w:szCs w:val="16"/>
              </w:rPr>
            </w:pPr>
            <w:r w:rsidRPr="00141E02">
              <w:rPr>
                <w:rFonts w:ascii="Tahoma" w:hAnsi="Tahoma" w:cs="Tahoma"/>
                <w:b/>
                <w:sz w:val="16"/>
                <w:szCs w:val="16"/>
              </w:rPr>
              <w:t>Faaliyetler</w:t>
            </w:r>
          </w:p>
        </w:tc>
        <w:tc>
          <w:tcPr>
            <w:tcW w:w="1247" w:type="dxa"/>
            <w:shd w:val="clear" w:color="auto" w:fill="B8CCE4" w:themeFill="accent1" w:themeFillTint="66"/>
            <w:vAlign w:val="center"/>
          </w:tcPr>
          <w:p w:rsidR="00A52561" w:rsidRPr="00141E02" w:rsidRDefault="00A52561" w:rsidP="00083A3E">
            <w:pPr>
              <w:keepNext/>
              <w:keepLines/>
              <w:jc w:val="center"/>
              <w:rPr>
                <w:rFonts w:ascii="Tahoma" w:hAnsi="Tahoma" w:cs="Tahoma"/>
                <w:b/>
                <w:sz w:val="16"/>
                <w:szCs w:val="16"/>
              </w:rPr>
            </w:pPr>
            <w:r w:rsidRPr="00141E02">
              <w:rPr>
                <w:rFonts w:ascii="Tahoma" w:hAnsi="Tahoma" w:cs="Tahoma"/>
                <w:b/>
                <w:noProof/>
                <w:sz w:val="16"/>
                <w:szCs w:val="16"/>
              </w:rPr>
              <w:t>2020</w:t>
            </w:r>
          </w:p>
          <w:p w:rsidR="00A52561" w:rsidRPr="00141E02" w:rsidRDefault="00A52561" w:rsidP="00083A3E">
            <w:pPr>
              <w:keepNext/>
              <w:keepLines/>
              <w:jc w:val="center"/>
              <w:rPr>
                <w:rFonts w:ascii="Tahoma" w:hAnsi="Tahoma" w:cs="Tahoma"/>
                <w:b/>
                <w:sz w:val="16"/>
                <w:szCs w:val="16"/>
              </w:rPr>
            </w:pPr>
            <w:r w:rsidRPr="00141E02">
              <w:rPr>
                <w:rFonts w:ascii="Tahoma" w:hAnsi="Tahoma" w:cs="Tahoma"/>
                <w:b/>
                <w:sz w:val="16"/>
                <w:szCs w:val="16"/>
              </w:rPr>
              <w:t>Bütçe</w:t>
            </w:r>
          </w:p>
        </w:tc>
        <w:tc>
          <w:tcPr>
            <w:tcW w:w="1247" w:type="dxa"/>
            <w:shd w:val="clear" w:color="auto" w:fill="B8CCE4" w:themeFill="accent1" w:themeFillTint="66"/>
            <w:vAlign w:val="center"/>
          </w:tcPr>
          <w:p w:rsidR="00A52561" w:rsidRPr="00141E02" w:rsidRDefault="00A52561" w:rsidP="00083A3E">
            <w:pPr>
              <w:keepNext/>
              <w:keepLines/>
              <w:jc w:val="center"/>
              <w:rPr>
                <w:rFonts w:ascii="Tahoma" w:hAnsi="Tahoma" w:cs="Tahoma"/>
                <w:b/>
                <w:sz w:val="16"/>
                <w:szCs w:val="16"/>
              </w:rPr>
            </w:pPr>
            <w:r w:rsidRPr="00141E02">
              <w:rPr>
                <w:rFonts w:ascii="Tahoma" w:hAnsi="Tahoma" w:cs="Tahoma"/>
                <w:b/>
                <w:noProof/>
                <w:sz w:val="16"/>
                <w:szCs w:val="16"/>
              </w:rPr>
              <w:t>2020</w:t>
            </w:r>
          </w:p>
          <w:p w:rsidR="00A52561" w:rsidRPr="00141E02" w:rsidRDefault="00A52561" w:rsidP="00083A3E">
            <w:pPr>
              <w:keepNext/>
              <w:keepLines/>
              <w:jc w:val="center"/>
              <w:rPr>
                <w:rFonts w:ascii="Tahoma" w:hAnsi="Tahoma" w:cs="Tahoma"/>
                <w:b/>
                <w:sz w:val="16"/>
                <w:szCs w:val="16"/>
              </w:rPr>
            </w:pPr>
            <w:r w:rsidRPr="00141E02">
              <w:rPr>
                <w:rFonts w:ascii="Tahoma" w:hAnsi="Tahoma" w:cs="Tahoma"/>
                <w:b/>
                <w:sz w:val="16"/>
                <w:szCs w:val="16"/>
              </w:rPr>
              <w:t>Harcama</w:t>
            </w:r>
          </w:p>
          <w:p w:rsidR="00A52561" w:rsidRPr="00141E02" w:rsidRDefault="00A52561" w:rsidP="00083A3E">
            <w:pPr>
              <w:keepNext/>
              <w:keepLines/>
              <w:jc w:val="center"/>
              <w:rPr>
                <w:rFonts w:ascii="Tahoma" w:hAnsi="Tahoma" w:cs="Tahoma"/>
                <w:b/>
                <w:sz w:val="16"/>
                <w:szCs w:val="16"/>
              </w:rPr>
            </w:pPr>
            <w:r w:rsidRPr="00141E02">
              <w:rPr>
                <w:rFonts w:ascii="Tahoma" w:hAnsi="Tahoma" w:cs="Tahoma"/>
                <w:b/>
                <w:noProof/>
                <w:sz w:val="16"/>
                <w:szCs w:val="16"/>
              </w:rPr>
              <w:t>Haziran</w:t>
            </w:r>
          </w:p>
        </w:tc>
        <w:tc>
          <w:tcPr>
            <w:tcW w:w="1247" w:type="dxa"/>
            <w:shd w:val="clear" w:color="auto" w:fill="B8CCE4" w:themeFill="accent1" w:themeFillTint="66"/>
            <w:vAlign w:val="center"/>
          </w:tcPr>
          <w:p w:rsidR="00A52561" w:rsidRPr="00141E02" w:rsidRDefault="00A52561" w:rsidP="00083A3E">
            <w:pPr>
              <w:keepNext/>
              <w:keepLines/>
              <w:jc w:val="center"/>
              <w:rPr>
                <w:rFonts w:ascii="Tahoma" w:hAnsi="Tahoma" w:cs="Tahoma"/>
                <w:b/>
                <w:sz w:val="16"/>
                <w:szCs w:val="16"/>
              </w:rPr>
            </w:pPr>
            <w:r w:rsidRPr="00141E02">
              <w:rPr>
                <w:rFonts w:ascii="Tahoma" w:hAnsi="Tahoma" w:cs="Tahoma"/>
                <w:b/>
                <w:noProof/>
                <w:sz w:val="16"/>
                <w:szCs w:val="16"/>
              </w:rPr>
              <w:t>2021</w:t>
            </w:r>
          </w:p>
          <w:p w:rsidR="00A52561" w:rsidRPr="00141E02" w:rsidRDefault="00A52561" w:rsidP="00083A3E">
            <w:pPr>
              <w:keepNext/>
              <w:keepLines/>
              <w:jc w:val="center"/>
              <w:rPr>
                <w:rFonts w:ascii="Tahoma" w:hAnsi="Tahoma" w:cs="Tahoma"/>
                <w:b/>
                <w:sz w:val="16"/>
                <w:szCs w:val="16"/>
              </w:rPr>
            </w:pPr>
            <w:r w:rsidRPr="00141E02">
              <w:rPr>
                <w:rFonts w:ascii="Tahoma" w:hAnsi="Tahoma" w:cs="Tahoma"/>
                <w:b/>
                <w:sz w:val="16"/>
                <w:szCs w:val="16"/>
              </w:rPr>
              <w:t>Bütçe</w:t>
            </w:r>
          </w:p>
        </w:tc>
        <w:tc>
          <w:tcPr>
            <w:tcW w:w="1247" w:type="dxa"/>
            <w:shd w:val="clear" w:color="auto" w:fill="B8CCE4" w:themeFill="accent1" w:themeFillTint="66"/>
            <w:vAlign w:val="center"/>
          </w:tcPr>
          <w:p w:rsidR="00A52561" w:rsidRPr="00141E02" w:rsidRDefault="00A52561" w:rsidP="00083A3E">
            <w:pPr>
              <w:keepNext/>
              <w:keepLines/>
              <w:jc w:val="center"/>
              <w:rPr>
                <w:rFonts w:ascii="Tahoma" w:hAnsi="Tahoma" w:cs="Tahoma"/>
                <w:b/>
                <w:sz w:val="16"/>
                <w:szCs w:val="16"/>
              </w:rPr>
            </w:pPr>
            <w:r w:rsidRPr="00141E02">
              <w:rPr>
                <w:rFonts w:ascii="Tahoma" w:hAnsi="Tahoma" w:cs="Tahoma"/>
                <w:b/>
                <w:noProof/>
                <w:sz w:val="16"/>
                <w:szCs w:val="16"/>
              </w:rPr>
              <w:t>2022</w:t>
            </w:r>
          </w:p>
          <w:p w:rsidR="00A52561" w:rsidRPr="00141E02" w:rsidRDefault="00A52561" w:rsidP="00083A3E">
            <w:pPr>
              <w:keepNext/>
              <w:keepLines/>
              <w:jc w:val="center"/>
              <w:rPr>
                <w:rFonts w:ascii="Tahoma" w:hAnsi="Tahoma" w:cs="Tahoma"/>
                <w:b/>
                <w:sz w:val="16"/>
                <w:szCs w:val="16"/>
              </w:rPr>
            </w:pPr>
            <w:r w:rsidRPr="00141E02">
              <w:rPr>
                <w:rFonts w:ascii="Tahoma" w:hAnsi="Tahoma" w:cs="Tahoma"/>
                <w:b/>
                <w:sz w:val="16"/>
                <w:szCs w:val="16"/>
              </w:rPr>
              <w:t>Tahmin</w:t>
            </w:r>
          </w:p>
        </w:tc>
        <w:tc>
          <w:tcPr>
            <w:tcW w:w="1247" w:type="dxa"/>
            <w:shd w:val="clear" w:color="auto" w:fill="B8CCE4" w:themeFill="accent1" w:themeFillTint="66"/>
            <w:vAlign w:val="center"/>
          </w:tcPr>
          <w:p w:rsidR="00A52561" w:rsidRPr="00141E02" w:rsidRDefault="00A52561" w:rsidP="00083A3E">
            <w:pPr>
              <w:keepNext/>
              <w:keepLines/>
              <w:jc w:val="center"/>
              <w:rPr>
                <w:rFonts w:ascii="Tahoma" w:hAnsi="Tahoma" w:cs="Tahoma"/>
                <w:b/>
                <w:sz w:val="16"/>
                <w:szCs w:val="16"/>
              </w:rPr>
            </w:pPr>
            <w:r w:rsidRPr="00141E02">
              <w:rPr>
                <w:rFonts w:ascii="Tahoma" w:hAnsi="Tahoma" w:cs="Tahoma"/>
                <w:b/>
                <w:noProof/>
                <w:sz w:val="16"/>
                <w:szCs w:val="16"/>
              </w:rPr>
              <w:t>2023</w:t>
            </w:r>
          </w:p>
          <w:p w:rsidR="00A52561" w:rsidRPr="00141E02" w:rsidRDefault="00A52561" w:rsidP="00083A3E">
            <w:pPr>
              <w:keepNext/>
              <w:keepLines/>
              <w:jc w:val="center"/>
              <w:rPr>
                <w:rFonts w:ascii="Tahoma" w:hAnsi="Tahoma" w:cs="Tahoma"/>
                <w:b/>
                <w:sz w:val="16"/>
                <w:szCs w:val="16"/>
              </w:rPr>
            </w:pPr>
            <w:r w:rsidRPr="00141E02">
              <w:rPr>
                <w:rFonts w:ascii="Tahoma" w:hAnsi="Tahoma" w:cs="Tahoma"/>
                <w:b/>
                <w:sz w:val="16"/>
                <w:szCs w:val="16"/>
              </w:rPr>
              <w:t>Tahmin</w:t>
            </w:r>
          </w:p>
        </w:tc>
      </w:tr>
      <w:tr w:rsidR="00A52561" w:rsidRPr="00141E02" w:rsidTr="00083A3E">
        <w:trPr>
          <w:trHeight w:val="227"/>
        </w:trPr>
        <w:tc>
          <w:tcPr>
            <w:tcW w:w="3969" w:type="dxa"/>
            <w:tcBorders>
              <w:bottom w:val="single" w:sz="4" w:space="0" w:color="auto"/>
            </w:tcBorders>
            <w:vAlign w:val="center"/>
          </w:tcPr>
          <w:p w:rsidR="00A52561" w:rsidRPr="00141E02" w:rsidRDefault="00A52561" w:rsidP="00083A3E">
            <w:pPr>
              <w:rPr>
                <w:rFonts w:ascii="Tahoma" w:hAnsi="Tahoma" w:cs="Tahoma"/>
                <w:b/>
                <w:sz w:val="16"/>
                <w:szCs w:val="14"/>
              </w:rPr>
            </w:pPr>
            <w:r w:rsidRPr="00141E02">
              <w:rPr>
                <w:rFonts w:ascii="Tahoma" w:hAnsi="Tahoma" w:cs="Tahoma"/>
                <w:b/>
                <w:noProof/>
                <w:sz w:val="16"/>
                <w:szCs w:val="14"/>
              </w:rPr>
              <w:t>Yetiştirilmek Üzere</w:t>
            </w:r>
            <w:r w:rsidRPr="00141E02">
              <w:rPr>
                <w:rFonts w:ascii="Tahoma" w:hAnsi="Tahoma" w:cs="Tahoma"/>
                <w:b/>
                <w:sz w:val="16"/>
                <w:szCs w:val="14"/>
              </w:rPr>
              <w:t xml:space="preserve"> Yurtdışına Bursiyer Gönderimi</w:t>
            </w:r>
          </w:p>
        </w:tc>
        <w:tc>
          <w:tcPr>
            <w:tcW w:w="1247" w:type="dxa"/>
            <w:tcBorders>
              <w:bottom w:val="single" w:sz="4" w:space="0" w:color="auto"/>
            </w:tcBorders>
            <w:vAlign w:val="center"/>
          </w:tcPr>
          <w:p w:rsidR="00A52561" w:rsidRPr="00141E02" w:rsidRDefault="00A52561" w:rsidP="00083A3E">
            <w:pPr>
              <w:jc w:val="right"/>
              <w:rPr>
                <w:rFonts w:ascii="Tahoma" w:hAnsi="Tahoma" w:cs="Tahoma"/>
                <w:b/>
                <w:sz w:val="15"/>
                <w:szCs w:val="13"/>
              </w:rPr>
            </w:pPr>
            <w:r w:rsidRPr="00141E02">
              <w:rPr>
                <w:rFonts w:ascii="Tahoma" w:hAnsi="Tahoma" w:cs="Tahoma"/>
                <w:b/>
                <w:noProof/>
                <w:sz w:val="15"/>
                <w:szCs w:val="13"/>
              </w:rPr>
              <w:t>597.000.000</w:t>
            </w:r>
          </w:p>
        </w:tc>
        <w:tc>
          <w:tcPr>
            <w:tcW w:w="1247" w:type="dxa"/>
            <w:tcBorders>
              <w:bottom w:val="single" w:sz="4" w:space="0" w:color="auto"/>
            </w:tcBorders>
            <w:vAlign w:val="center"/>
          </w:tcPr>
          <w:p w:rsidR="00A52561" w:rsidRPr="00141E02" w:rsidRDefault="00A52561" w:rsidP="00083A3E">
            <w:pPr>
              <w:jc w:val="right"/>
              <w:rPr>
                <w:rFonts w:ascii="Tahoma" w:hAnsi="Tahoma" w:cs="Tahoma"/>
                <w:b/>
                <w:sz w:val="15"/>
                <w:szCs w:val="13"/>
              </w:rPr>
            </w:pPr>
            <w:r w:rsidRPr="00141E02">
              <w:rPr>
                <w:rFonts w:ascii="Tahoma" w:hAnsi="Tahoma" w:cs="Tahoma"/>
                <w:b/>
                <w:noProof/>
                <w:sz w:val="15"/>
                <w:szCs w:val="13"/>
              </w:rPr>
              <w:t>243.337.037</w:t>
            </w:r>
          </w:p>
        </w:tc>
        <w:tc>
          <w:tcPr>
            <w:tcW w:w="1247" w:type="dxa"/>
            <w:tcBorders>
              <w:bottom w:val="single" w:sz="4" w:space="0" w:color="auto"/>
            </w:tcBorders>
            <w:vAlign w:val="center"/>
          </w:tcPr>
          <w:p w:rsidR="00A52561" w:rsidRPr="00141E02" w:rsidRDefault="00A52561" w:rsidP="00083A3E">
            <w:pPr>
              <w:jc w:val="right"/>
              <w:rPr>
                <w:rFonts w:ascii="Tahoma" w:hAnsi="Tahoma" w:cs="Tahoma"/>
                <w:b/>
                <w:sz w:val="15"/>
                <w:szCs w:val="13"/>
              </w:rPr>
            </w:pPr>
            <w:r w:rsidRPr="00141E02">
              <w:rPr>
                <w:rFonts w:ascii="Tahoma" w:hAnsi="Tahoma" w:cs="Tahoma"/>
                <w:b/>
                <w:noProof/>
                <w:sz w:val="15"/>
                <w:szCs w:val="13"/>
              </w:rPr>
              <w:t>751.000.000</w:t>
            </w:r>
          </w:p>
        </w:tc>
        <w:tc>
          <w:tcPr>
            <w:tcW w:w="1247" w:type="dxa"/>
            <w:tcBorders>
              <w:bottom w:val="single" w:sz="4" w:space="0" w:color="auto"/>
            </w:tcBorders>
            <w:vAlign w:val="center"/>
          </w:tcPr>
          <w:p w:rsidR="00A52561" w:rsidRPr="00141E02" w:rsidRDefault="00A52561" w:rsidP="00083A3E">
            <w:pPr>
              <w:jc w:val="right"/>
              <w:rPr>
                <w:rFonts w:ascii="Tahoma" w:hAnsi="Tahoma" w:cs="Tahoma"/>
                <w:b/>
                <w:sz w:val="15"/>
                <w:szCs w:val="13"/>
              </w:rPr>
            </w:pPr>
            <w:r w:rsidRPr="00141E02">
              <w:rPr>
                <w:rFonts w:ascii="Tahoma" w:hAnsi="Tahoma" w:cs="Tahoma"/>
                <w:b/>
                <w:noProof/>
                <w:sz w:val="15"/>
                <w:szCs w:val="13"/>
              </w:rPr>
              <w:t>844.000.000</w:t>
            </w:r>
          </w:p>
        </w:tc>
        <w:tc>
          <w:tcPr>
            <w:tcW w:w="1247" w:type="dxa"/>
            <w:tcBorders>
              <w:bottom w:val="single" w:sz="4" w:space="0" w:color="auto"/>
            </w:tcBorders>
            <w:vAlign w:val="center"/>
          </w:tcPr>
          <w:p w:rsidR="00A52561" w:rsidRPr="00141E02" w:rsidRDefault="00A52561" w:rsidP="00083A3E">
            <w:pPr>
              <w:jc w:val="right"/>
              <w:rPr>
                <w:rFonts w:ascii="Tahoma" w:hAnsi="Tahoma" w:cs="Tahoma"/>
                <w:b/>
                <w:sz w:val="15"/>
                <w:szCs w:val="13"/>
              </w:rPr>
            </w:pPr>
            <w:r w:rsidRPr="00141E02">
              <w:rPr>
                <w:rFonts w:ascii="Tahoma" w:hAnsi="Tahoma" w:cs="Tahoma"/>
                <w:b/>
                <w:noProof/>
                <w:sz w:val="15"/>
                <w:szCs w:val="13"/>
              </w:rPr>
              <w:t>932.000.000</w:t>
            </w:r>
          </w:p>
        </w:tc>
      </w:tr>
      <w:tr w:rsidR="00A52561" w:rsidRPr="00141E02" w:rsidTr="00083A3E">
        <w:trPr>
          <w:trHeight w:val="227"/>
        </w:trPr>
        <w:tc>
          <w:tcPr>
            <w:tcW w:w="3969" w:type="dxa"/>
            <w:tcBorders>
              <w:bottom w:val="dotted" w:sz="4" w:space="0" w:color="auto"/>
            </w:tcBorders>
            <w:vAlign w:val="center"/>
          </w:tcPr>
          <w:p w:rsidR="00A52561" w:rsidRPr="00141E02" w:rsidRDefault="00A52561" w:rsidP="00083A3E">
            <w:pPr>
              <w:tabs>
                <w:tab w:val="left" w:pos="258"/>
              </w:tabs>
              <w:rPr>
                <w:rFonts w:ascii="Tahoma" w:hAnsi="Tahoma" w:cs="Tahoma"/>
                <w:sz w:val="16"/>
                <w:szCs w:val="14"/>
              </w:rPr>
            </w:pPr>
            <w:r w:rsidRPr="00141E02">
              <w:rPr>
                <w:rFonts w:ascii="Tahoma" w:hAnsi="Tahoma" w:cs="Tahoma"/>
                <w:sz w:val="16"/>
                <w:szCs w:val="14"/>
              </w:rPr>
              <w:tab/>
              <w:t>Bütçe İçi</w:t>
            </w:r>
          </w:p>
        </w:tc>
        <w:tc>
          <w:tcPr>
            <w:tcW w:w="1247" w:type="dxa"/>
            <w:tcBorders>
              <w:bottom w:val="dotted" w:sz="4" w:space="0" w:color="auto"/>
            </w:tcBorders>
            <w:vAlign w:val="center"/>
          </w:tcPr>
          <w:p w:rsidR="00A52561" w:rsidRPr="00141E02" w:rsidRDefault="00A52561" w:rsidP="00083A3E">
            <w:pPr>
              <w:jc w:val="right"/>
              <w:rPr>
                <w:rFonts w:ascii="Tahoma" w:hAnsi="Tahoma" w:cs="Tahoma"/>
                <w:sz w:val="15"/>
                <w:szCs w:val="13"/>
              </w:rPr>
            </w:pPr>
            <w:r w:rsidRPr="00141E02">
              <w:rPr>
                <w:rFonts w:ascii="Tahoma" w:hAnsi="Tahoma" w:cs="Tahoma"/>
                <w:noProof/>
                <w:sz w:val="15"/>
                <w:szCs w:val="13"/>
              </w:rPr>
              <w:t>597.000.000</w:t>
            </w:r>
          </w:p>
        </w:tc>
        <w:tc>
          <w:tcPr>
            <w:tcW w:w="1247" w:type="dxa"/>
            <w:tcBorders>
              <w:bottom w:val="dotted" w:sz="4" w:space="0" w:color="auto"/>
            </w:tcBorders>
            <w:vAlign w:val="center"/>
          </w:tcPr>
          <w:p w:rsidR="00A52561" w:rsidRPr="00141E02" w:rsidRDefault="00A52561" w:rsidP="00083A3E">
            <w:pPr>
              <w:jc w:val="right"/>
              <w:rPr>
                <w:rFonts w:ascii="Tahoma" w:hAnsi="Tahoma" w:cs="Tahoma"/>
                <w:sz w:val="15"/>
                <w:szCs w:val="13"/>
              </w:rPr>
            </w:pPr>
            <w:r w:rsidRPr="00141E02">
              <w:rPr>
                <w:rFonts w:ascii="Tahoma" w:hAnsi="Tahoma" w:cs="Tahoma"/>
                <w:noProof/>
                <w:sz w:val="15"/>
                <w:szCs w:val="13"/>
              </w:rPr>
              <w:t>243.337.037</w:t>
            </w:r>
          </w:p>
        </w:tc>
        <w:tc>
          <w:tcPr>
            <w:tcW w:w="1247" w:type="dxa"/>
            <w:tcBorders>
              <w:bottom w:val="dotted" w:sz="4" w:space="0" w:color="auto"/>
            </w:tcBorders>
            <w:vAlign w:val="center"/>
          </w:tcPr>
          <w:p w:rsidR="00A52561" w:rsidRPr="00141E02" w:rsidRDefault="00A52561" w:rsidP="00083A3E">
            <w:pPr>
              <w:jc w:val="right"/>
              <w:rPr>
                <w:rFonts w:ascii="Tahoma" w:hAnsi="Tahoma" w:cs="Tahoma"/>
                <w:sz w:val="15"/>
                <w:szCs w:val="13"/>
              </w:rPr>
            </w:pPr>
            <w:r w:rsidRPr="00141E02">
              <w:rPr>
                <w:rFonts w:ascii="Tahoma" w:hAnsi="Tahoma" w:cs="Tahoma"/>
                <w:noProof/>
                <w:sz w:val="15"/>
                <w:szCs w:val="13"/>
              </w:rPr>
              <w:t>751.000.000</w:t>
            </w:r>
          </w:p>
        </w:tc>
        <w:tc>
          <w:tcPr>
            <w:tcW w:w="1247" w:type="dxa"/>
            <w:tcBorders>
              <w:bottom w:val="dotted" w:sz="4" w:space="0" w:color="auto"/>
            </w:tcBorders>
            <w:vAlign w:val="center"/>
          </w:tcPr>
          <w:p w:rsidR="00A52561" w:rsidRPr="00141E02" w:rsidRDefault="00A52561" w:rsidP="00083A3E">
            <w:pPr>
              <w:jc w:val="right"/>
              <w:rPr>
                <w:rFonts w:ascii="Tahoma" w:hAnsi="Tahoma" w:cs="Tahoma"/>
                <w:sz w:val="15"/>
                <w:szCs w:val="13"/>
              </w:rPr>
            </w:pPr>
            <w:r w:rsidRPr="00141E02">
              <w:rPr>
                <w:rFonts w:ascii="Tahoma" w:hAnsi="Tahoma" w:cs="Tahoma"/>
                <w:noProof/>
                <w:sz w:val="15"/>
                <w:szCs w:val="13"/>
              </w:rPr>
              <w:t>844.000.000</w:t>
            </w:r>
          </w:p>
        </w:tc>
        <w:tc>
          <w:tcPr>
            <w:tcW w:w="1247" w:type="dxa"/>
            <w:tcBorders>
              <w:bottom w:val="dotted" w:sz="4" w:space="0" w:color="auto"/>
            </w:tcBorders>
            <w:vAlign w:val="center"/>
          </w:tcPr>
          <w:p w:rsidR="00A52561" w:rsidRPr="00141E02" w:rsidRDefault="00A52561" w:rsidP="00083A3E">
            <w:pPr>
              <w:jc w:val="right"/>
              <w:rPr>
                <w:rFonts w:ascii="Tahoma" w:hAnsi="Tahoma" w:cs="Tahoma"/>
                <w:sz w:val="15"/>
                <w:szCs w:val="13"/>
              </w:rPr>
            </w:pPr>
            <w:r w:rsidRPr="00141E02">
              <w:rPr>
                <w:rFonts w:ascii="Tahoma" w:hAnsi="Tahoma" w:cs="Tahoma"/>
                <w:noProof/>
                <w:sz w:val="15"/>
                <w:szCs w:val="13"/>
              </w:rPr>
              <w:t>932.000.000</w:t>
            </w:r>
          </w:p>
        </w:tc>
      </w:tr>
      <w:tr w:rsidR="00A52561" w:rsidRPr="00141E02" w:rsidTr="00083A3E">
        <w:trPr>
          <w:trHeight w:val="227"/>
        </w:trPr>
        <w:tc>
          <w:tcPr>
            <w:tcW w:w="3969" w:type="dxa"/>
            <w:tcBorders>
              <w:top w:val="dotted" w:sz="4" w:space="0" w:color="auto"/>
            </w:tcBorders>
            <w:vAlign w:val="center"/>
          </w:tcPr>
          <w:p w:rsidR="00A52561" w:rsidRPr="00141E02" w:rsidRDefault="00A52561" w:rsidP="00083A3E">
            <w:pPr>
              <w:tabs>
                <w:tab w:val="left" w:pos="258"/>
              </w:tabs>
              <w:rPr>
                <w:rFonts w:ascii="Tahoma" w:hAnsi="Tahoma" w:cs="Tahoma"/>
                <w:sz w:val="16"/>
                <w:szCs w:val="14"/>
              </w:rPr>
            </w:pPr>
            <w:r w:rsidRPr="00141E02">
              <w:rPr>
                <w:rFonts w:ascii="Tahoma" w:hAnsi="Tahoma" w:cs="Tahoma"/>
                <w:sz w:val="16"/>
                <w:szCs w:val="14"/>
              </w:rPr>
              <w:tab/>
              <w:t>Bütçe Dışı</w:t>
            </w:r>
          </w:p>
        </w:tc>
        <w:tc>
          <w:tcPr>
            <w:tcW w:w="1247" w:type="dxa"/>
            <w:tcBorders>
              <w:top w:val="dotted" w:sz="4" w:space="0" w:color="auto"/>
            </w:tcBorders>
            <w:vAlign w:val="center"/>
          </w:tcPr>
          <w:p w:rsidR="00A52561" w:rsidRPr="00141E02" w:rsidRDefault="00A52561" w:rsidP="00083A3E">
            <w:pPr>
              <w:jc w:val="right"/>
              <w:rPr>
                <w:rFonts w:ascii="Tahoma" w:hAnsi="Tahoma" w:cs="Tahoma"/>
                <w:sz w:val="15"/>
                <w:szCs w:val="13"/>
              </w:rPr>
            </w:pPr>
            <w:r w:rsidRPr="00141E02">
              <w:rPr>
                <w:rFonts w:ascii="Tahoma" w:hAnsi="Tahoma" w:cs="Tahoma"/>
                <w:noProof/>
                <w:sz w:val="15"/>
                <w:szCs w:val="13"/>
              </w:rPr>
              <w:t>0</w:t>
            </w:r>
          </w:p>
        </w:tc>
        <w:tc>
          <w:tcPr>
            <w:tcW w:w="1247" w:type="dxa"/>
            <w:tcBorders>
              <w:top w:val="dotted" w:sz="4" w:space="0" w:color="auto"/>
            </w:tcBorders>
            <w:vAlign w:val="center"/>
          </w:tcPr>
          <w:p w:rsidR="00A52561" w:rsidRPr="00141E02" w:rsidRDefault="00A52561" w:rsidP="00083A3E">
            <w:pPr>
              <w:jc w:val="right"/>
              <w:rPr>
                <w:rFonts w:ascii="Tahoma" w:hAnsi="Tahoma" w:cs="Tahoma"/>
                <w:sz w:val="15"/>
                <w:szCs w:val="13"/>
              </w:rPr>
            </w:pPr>
            <w:r w:rsidRPr="00141E02">
              <w:rPr>
                <w:rFonts w:ascii="Tahoma" w:hAnsi="Tahoma" w:cs="Tahoma"/>
                <w:noProof/>
                <w:sz w:val="15"/>
                <w:szCs w:val="13"/>
              </w:rPr>
              <w:t>0</w:t>
            </w:r>
          </w:p>
        </w:tc>
        <w:tc>
          <w:tcPr>
            <w:tcW w:w="1247" w:type="dxa"/>
            <w:tcBorders>
              <w:top w:val="dotted" w:sz="4" w:space="0" w:color="auto"/>
            </w:tcBorders>
            <w:vAlign w:val="center"/>
          </w:tcPr>
          <w:p w:rsidR="00A52561" w:rsidRPr="00141E02" w:rsidRDefault="00A52561" w:rsidP="00083A3E">
            <w:pPr>
              <w:jc w:val="right"/>
              <w:rPr>
                <w:rFonts w:ascii="Tahoma" w:hAnsi="Tahoma" w:cs="Tahoma"/>
                <w:sz w:val="15"/>
                <w:szCs w:val="13"/>
              </w:rPr>
            </w:pPr>
            <w:r w:rsidRPr="00141E02">
              <w:rPr>
                <w:rFonts w:ascii="Tahoma" w:hAnsi="Tahoma" w:cs="Tahoma"/>
                <w:noProof/>
                <w:sz w:val="15"/>
                <w:szCs w:val="13"/>
              </w:rPr>
              <w:t>0</w:t>
            </w:r>
          </w:p>
        </w:tc>
        <w:tc>
          <w:tcPr>
            <w:tcW w:w="1247" w:type="dxa"/>
            <w:tcBorders>
              <w:top w:val="dotted" w:sz="4" w:space="0" w:color="auto"/>
            </w:tcBorders>
            <w:vAlign w:val="center"/>
          </w:tcPr>
          <w:p w:rsidR="00A52561" w:rsidRPr="00141E02" w:rsidRDefault="00A52561" w:rsidP="00083A3E">
            <w:pPr>
              <w:jc w:val="right"/>
              <w:rPr>
                <w:rFonts w:ascii="Tahoma" w:hAnsi="Tahoma" w:cs="Tahoma"/>
                <w:sz w:val="15"/>
                <w:szCs w:val="13"/>
              </w:rPr>
            </w:pPr>
            <w:r w:rsidRPr="00141E02">
              <w:rPr>
                <w:rFonts w:ascii="Tahoma" w:hAnsi="Tahoma" w:cs="Tahoma"/>
                <w:noProof/>
                <w:sz w:val="15"/>
                <w:szCs w:val="13"/>
              </w:rPr>
              <w:t>0</w:t>
            </w:r>
          </w:p>
        </w:tc>
        <w:tc>
          <w:tcPr>
            <w:tcW w:w="1247" w:type="dxa"/>
            <w:tcBorders>
              <w:top w:val="dotted" w:sz="4" w:space="0" w:color="auto"/>
            </w:tcBorders>
            <w:vAlign w:val="center"/>
          </w:tcPr>
          <w:p w:rsidR="00A52561" w:rsidRPr="00141E02" w:rsidRDefault="00A52561" w:rsidP="00083A3E">
            <w:pPr>
              <w:jc w:val="right"/>
              <w:rPr>
                <w:rFonts w:ascii="Tahoma" w:hAnsi="Tahoma" w:cs="Tahoma"/>
                <w:sz w:val="15"/>
                <w:szCs w:val="13"/>
              </w:rPr>
            </w:pPr>
            <w:r w:rsidRPr="00141E02">
              <w:rPr>
                <w:rFonts w:ascii="Tahoma" w:hAnsi="Tahoma" w:cs="Tahoma"/>
                <w:noProof/>
                <w:sz w:val="15"/>
                <w:szCs w:val="13"/>
              </w:rPr>
              <w:t>0</w:t>
            </w:r>
          </w:p>
        </w:tc>
      </w:tr>
      <w:tr w:rsidR="00A52561" w:rsidRPr="00141E02" w:rsidTr="00083A3E">
        <w:trPr>
          <w:trHeight w:val="227"/>
        </w:trPr>
        <w:tc>
          <w:tcPr>
            <w:tcW w:w="3969" w:type="dxa"/>
            <w:tcBorders>
              <w:bottom w:val="single" w:sz="4" w:space="0" w:color="auto"/>
            </w:tcBorders>
            <w:vAlign w:val="center"/>
          </w:tcPr>
          <w:p w:rsidR="00A52561" w:rsidRPr="00141E02" w:rsidRDefault="00A52561" w:rsidP="00083A3E">
            <w:pPr>
              <w:rPr>
                <w:rFonts w:ascii="Tahoma" w:hAnsi="Tahoma" w:cs="Tahoma"/>
                <w:b/>
                <w:sz w:val="16"/>
                <w:szCs w:val="14"/>
              </w:rPr>
            </w:pPr>
            <w:r w:rsidRPr="00141E02">
              <w:rPr>
                <w:rFonts w:ascii="Tahoma" w:hAnsi="Tahoma" w:cs="Tahoma"/>
                <w:b/>
                <w:noProof/>
                <w:sz w:val="16"/>
                <w:szCs w:val="14"/>
              </w:rPr>
              <w:t>T O</w:t>
            </w:r>
            <w:r w:rsidRPr="00141E02">
              <w:rPr>
                <w:rFonts w:ascii="Tahoma" w:hAnsi="Tahoma" w:cs="Tahoma"/>
                <w:b/>
                <w:sz w:val="16"/>
                <w:szCs w:val="14"/>
              </w:rPr>
              <w:t xml:space="preserve"> P L A M</w:t>
            </w:r>
          </w:p>
        </w:tc>
        <w:tc>
          <w:tcPr>
            <w:tcW w:w="1247" w:type="dxa"/>
            <w:tcBorders>
              <w:bottom w:val="single" w:sz="4" w:space="0" w:color="auto"/>
            </w:tcBorders>
            <w:vAlign w:val="center"/>
          </w:tcPr>
          <w:p w:rsidR="00A52561" w:rsidRPr="00141E02" w:rsidRDefault="00A52561" w:rsidP="00083A3E">
            <w:pPr>
              <w:jc w:val="right"/>
              <w:rPr>
                <w:rFonts w:ascii="Tahoma" w:hAnsi="Tahoma" w:cs="Tahoma"/>
                <w:b/>
                <w:sz w:val="15"/>
                <w:szCs w:val="13"/>
              </w:rPr>
            </w:pPr>
            <w:r w:rsidRPr="00141E02">
              <w:rPr>
                <w:rFonts w:ascii="Tahoma" w:hAnsi="Tahoma" w:cs="Tahoma"/>
                <w:b/>
                <w:noProof/>
                <w:sz w:val="15"/>
                <w:szCs w:val="13"/>
              </w:rPr>
              <w:t>597.000.000</w:t>
            </w:r>
          </w:p>
        </w:tc>
        <w:tc>
          <w:tcPr>
            <w:tcW w:w="1247" w:type="dxa"/>
            <w:tcBorders>
              <w:bottom w:val="single" w:sz="4" w:space="0" w:color="auto"/>
            </w:tcBorders>
            <w:vAlign w:val="center"/>
          </w:tcPr>
          <w:p w:rsidR="00A52561" w:rsidRPr="00141E02" w:rsidRDefault="00A52561" w:rsidP="00083A3E">
            <w:pPr>
              <w:jc w:val="right"/>
              <w:rPr>
                <w:rFonts w:ascii="Tahoma" w:hAnsi="Tahoma" w:cs="Tahoma"/>
                <w:b/>
                <w:sz w:val="15"/>
                <w:szCs w:val="13"/>
              </w:rPr>
            </w:pPr>
            <w:r w:rsidRPr="00141E02">
              <w:rPr>
                <w:rFonts w:ascii="Tahoma" w:hAnsi="Tahoma" w:cs="Tahoma"/>
                <w:b/>
                <w:noProof/>
                <w:sz w:val="15"/>
                <w:szCs w:val="13"/>
              </w:rPr>
              <w:t>243.337.037</w:t>
            </w:r>
          </w:p>
        </w:tc>
        <w:tc>
          <w:tcPr>
            <w:tcW w:w="1247" w:type="dxa"/>
            <w:tcBorders>
              <w:bottom w:val="single" w:sz="4" w:space="0" w:color="auto"/>
            </w:tcBorders>
            <w:vAlign w:val="center"/>
          </w:tcPr>
          <w:p w:rsidR="00A52561" w:rsidRPr="00141E02" w:rsidRDefault="00A52561" w:rsidP="00083A3E">
            <w:pPr>
              <w:jc w:val="right"/>
              <w:rPr>
                <w:rFonts w:ascii="Tahoma" w:hAnsi="Tahoma" w:cs="Tahoma"/>
                <w:b/>
                <w:sz w:val="15"/>
                <w:szCs w:val="13"/>
              </w:rPr>
            </w:pPr>
            <w:r w:rsidRPr="00141E02">
              <w:rPr>
                <w:rFonts w:ascii="Tahoma" w:hAnsi="Tahoma" w:cs="Tahoma"/>
                <w:b/>
                <w:noProof/>
                <w:sz w:val="15"/>
                <w:szCs w:val="13"/>
              </w:rPr>
              <w:t>751.000.000</w:t>
            </w:r>
          </w:p>
        </w:tc>
        <w:tc>
          <w:tcPr>
            <w:tcW w:w="1247" w:type="dxa"/>
            <w:tcBorders>
              <w:bottom w:val="single" w:sz="4" w:space="0" w:color="auto"/>
            </w:tcBorders>
            <w:vAlign w:val="center"/>
          </w:tcPr>
          <w:p w:rsidR="00A52561" w:rsidRPr="00141E02" w:rsidRDefault="00A52561" w:rsidP="00083A3E">
            <w:pPr>
              <w:jc w:val="right"/>
              <w:rPr>
                <w:rFonts w:ascii="Tahoma" w:hAnsi="Tahoma" w:cs="Tahoma"/>
                <w:b/>
                <w:sz w:val="15"/>
                <w:szCs w:val="13"/>
              </w:rPr>
            </w:pPr>
            <w:r w:rsidRPr="00141E02">
              <w:rPr>
                <w:rFonts w:ascii="Tahoma" w:hAnsi="Tahoma" w:cs="Tahoma"/>
                <w:b/>
                <w:noProof/>
                <w:sz w:val="15"/>
                <w:szCs w:val="13"/>
              </w:rPr>
              <w:t>844.000.000</w:t>
            </w:r>
          </w:p>
        </w:tc>
        <w:tc>
          <w:tcPr>
            <w:tcW w:w="1247" w:type="dxa"/>
            <w:tcBorders>
              <w:bottom w:val="single" w:sz="4" w:space="0" w:color="auto"/>
            </w:tcBorders>
            <w:vAlign w:val="center"/>
          </w:tcPr>
          <w:p w:rsidR="00A52561" w:rsidRPr="00141E02" w:rsidRDefault="00A52561" w:rsidP="00083A3E">
            <w:pPr>
              <w:jc w:val="right"/>
              <w:rPr>
                <w:rFonts w:ascii="Tahoma" w:hAnsi="Tahoma" w:cs="Tahoma"/>
                <w:b/>
                <w:sz w:val="15"/>
                <w:szCs w:val="13"/>
              </w:rPr>
            </w:pPr>
            <w:r w:rsidRPr="00141E02">
              <w:rPr>
                <w:rFonts w:ascii="Tahoma" w:hAnsi="Tahoma" w:cs="Tahoma"/>
                <w:b/>
                <w:noProof/>
                <w:sz w:val="15"/>
                <w:szCs w:val="13"/>
              </w:rPr>
              <w:t>932.000.000</w:t>
            </w:r>
          </w:p>
        </w:tc>
      </w:tr>
      <w:tr w:rsidR="00A52561" w:rsidRPr="00141E02" w:rsidTr="00083A3E">
        <w:trPr>
          <w:trHeight w:val="227"/>
        </w:trPr>
        <w:tc>
          <w:tcPr>
            <w:tcW w:w="3969" w:type="dxa"/>
            <w:tcBorders>
              <w:bottom w:val="dotted" w:sz="4" w:space="0" w:color="auto"/>
            </w:tcBorders>
            <w:vAlign w:val="center"/>
          </w:tcPr>
          <w:p w:rsidR="00A52561" w:rsidRPr="00141E02" w:rsidRDefault="00A52561" w:rsidP="00083A3E">
            <w:pPr>
              <w:tabs>
                <w:tab w:val="left" w:pos="258"/>
              </w:tabs>
              <w:rPr>
                <w:rFonts w:ascii="Tahoma" w:hAnsi="Tahoma" w:cs="Tahoma"/>
                <w:sz w:val="16"/>
                <w:szCs w:val="14"/>
              </w:rPr>
            </w:pPr>
            <w:r w:rsidRPr="00141E02">
              <w:rPr>
                <w:rFonts w:ascii="Tahoma" w:hAnsi="Tahoma" w:cs="Tahoma"/>
                <w:sz w:val="16"/>
                <w:szCs w:val="14"/>
              </w:rPr>
              <w:tab/>
              <w:t>Bütçe İçi</w:t>
            </w:r>
          </w:p>
        </w:tc>
        <w:tc>
          <w:tcPr>
            <w:tcW w:w="1247" w:type="dxa"/>
            <w:tcBorders>
              <w:bottom w:val="dotted" w:sz="4" w:space="0" w:color="auto"/>
            </w:tcBorders>
            <w:vAlign w:val="center"/>
          </w:tcPr>
          <w:p w:rsidR="00A52561" w:rsidRPr="00141E02" w:rsidRDefault="00A52561" w:rsidP="00083A3E">
            <w:pPr>
              <w:jc w:val="right"/>
              <w:rPr>
                <w:rFonts w:ascii="Tahoma" w:hAnsi="Tahoma" w:cs="Tahoma"/>
                <w:sz w:val="15"/>
                <w:szCs w:val="13"/>
              </w:rPr>
            </w:pPr>
            <w:r w:rsidRPr="00141E02">
              <w:rPr>
                <w:rFonts w:ascii="Tahoma" w:hAnsi="Tahoma" w:cs="Tahoma"/>
                <w:noProof/>
                <w:sz w:val="15"/>
                <w:szCs w:val="13"/>
              </w:rPr>
              <w:t>597.000.000</w:t>
            </w:r>
          </w:p>
        </w:tc>
        <w:tc>
          <w:tcPr>
            <w:tcW w:w="1247" w:type="dxa"/>
            <w:tcBorders>
              <w:bottom w:val="dotted" w:sz="4" w:space="0" w:color="auto"/>
            </w:tcBorders>
            <w:vAlign w:val="center"/>
          </w:tcPr>
          <w:p w:rsidR="00A52561" w:rsidRPr="00141E02" w:rsidRDefault="00A52561" w:rsidP="00083A3E">
            <w:pPr>
              <w:jc w:val="right"/>
              <w:rPr>
                <w:rFonts w:ascii="Tahoma" w:hAnsi="Tahoma" w:cs="Tahoma"/>
                <w:sz w:val="15"/>
                <w:szCs w:val="13"/>
              </w:rPr>
            </w:pPr>
            <w:r w:rsidRPr="00141E02">
              <w:rPr>
                <w:rFonts w:ascii="Tahoma" w:hAnsi="Tahoma" w:cs="Tahoma"/>
                <w:noProof/>
                <w:sz w:val="15"/>
                <w:szCs w:val="13"/>
              </w:rPr>
              <w:t>243.337.037</w:t>
            </w:r>
          </w:p>
        </w:tc>
        <w:tc>
          <w:tcPr>
            <w:tcW w:w="1247" w:type="dxa"/>
            <w:tcBorders>
              <w:bottom w:val="dotted" w:sz="4" w:space="0" w:color="auto"/>
            </w:tcBorders>
            <w:vAlign w:val="center"/>
          </w:tcPr>
          <w:p w:rsidR="00A52561" w:rsidRPr="00141E02" w:rsidRDefault="00A52561" w:rsidP="00083A3E">
            <w:pPr>
              <w:jc w:val="right"/>
              <w:rPr>
                <w:rFonts w:ascii="Tahoma" w:hAnsi="Tahoma" w:cs="Tahoma"/>
                <w:sz w:val="15"/>
                <w:szCs w:val="13"/>
              </w:rPr>
            </w:pPr>
            <w:r w:rsidRPr="00141E02">
              <w:rPr>
                <w:rFonts w:ascii="Tahoma" w:hAnsi="Tahoma" w:cs="Tahoma"/>
                <w:noProof/>
                <w:sz w:val="15"/>
                <w:szCs w:val="13"/>
              </w:rPr>
              <w:t>751.000.000</w:t>
            </w:r>
          </w:p>
        </w:tc>
        <w:tc>
          <w:tcPr>
            <w:tcW w:w="1247" w:type="dxa"/>
            <w:tcBorders>
              <w:bottom w:val="dotted" w:sz="4" w:space="0" w:color="auto"/>
            </w:tcBorders>
            <w:vAlign w:val="center"/>
          </w:tcPr>
          <w:p w:rsidR="00A52561" w:rsidRPr="00141E02" w:rsidRDefault="00A52561" w:rsidP="00083A3E">
            <w:pPr>
              <w:jc w:val="right"/>
              <w:rPr>
                <w:rFonts w:ascii="Tahoma" w:hAnsi="Tahoma" w:cs="Tahoma"/>
                <w:sz w:val="15"/>
                <w:szCs w:val="13"/>
              </w:rPr>
            </w:pPr>
            <w:r w:rsidRPr="00141E02">
              <w:rPr>
                <w:rFonts w:ascii="Tahoma" w:hAnsi="Tahoma" w:cs="Tahoma"/>
                <w:noProof/>
                <w:sz w:val="15"/>
                <w:szCs w:val="13"/>
              </w:rPr>
              <w:t>844.000.000</w:t>
            </w:r>
          </w:p>
        </w:tc>
        <w:tc>
          <w:tcPr>
            <w:tcW w:w="1247" w:type="dxa"/>
            <w:tcBorders>
              <w:bottom w:val="dotted" w:sz="4" w:space="0" w:color="auto"/>
            </w:tcBorders>
            <w:vAlign w:val="center"/>
          </w:tcPr>
          <w:p w:rsidR="00A52561" w:rsidRPr="00141E02" w:rsidRDefault="00A52561" w:rsidP="00083A3E">
            <w:pPr>
              <w:jc w:val="right"/>
              <w:rPr>
                <w:rFonts w:ascii="Tahoma" w:hAnsi="Tahoma" w:cs="Tahoma"/>
                <w:sz w:val="15"/>
                <w:szCs w:val="13"/>
              </w:rPr>
            </w:pPr>
            <w:r w:rsidRPr="00141E02">
              <w:rPr>
                <w:rFonts w:ascii="Tahoma" w:hAnsi="Tahoma" w:cs="Tahoma"/>
                <w:noProof/>
                <w:sz w:val="15"/>
                <w:szCs w:val="13"/>
              </w:rPr>
              <w:t>932.000.000</w:t>
            </w:r>
          </w:p>
        </w:tc>
      </w:tr>
      <w:tr w:rsidR="00A52561" w:rsidRPr="00141E02" w:rsidTr="00083A3E">
        <w:trPr>
          <w:trHeight w:val="227"/>
        </w:trPr>
        <w:tc>
          <w:tcPr>
            <w:tcW w:w="3969" w:type="dxa"/>
            <w:tcBorders>
              <w:top w:val="dotted" w:sz="4" w:space="0" w:color="auto"/>
            </w:tcBorders>
            <w:vAlign w:val="center"/>
          </w:tcPr>
          <w:p w:rsidR="00A52561" w:rsidRPr="00141E02" w:rsidRDefault="00A52561" w:rsidP="00083A3E">
            <w:pPr>
              <w:tabs>
                <w:tab w:val="left" w:pos="258"/>
              </w:tabs>
              <w:rPr>
                <w:rFonts w:ascii="Tahoma" w:hAnsi="Tahoma" w:cs="Tahoma"/>
                <w:sz w:val="16"/>
                <w:szCs w:val="14"/>
              </w:rPr>
            </w:pPr>
            <w:r w:rsidRPr="00141E02">
              <w:rPr>
                <w:rFonts w:ascii="Tahoma" w:hAnsi="Tahoma" w:cs="Tahoma"/>
                <w:sz w:val="16"/>
                <w:szCs w:val="14"/>
              </w:rPr>
              <w:tab/>
              <w:t>Bütçe Dışı</w:t>
            </w:r>
          </w:p>
        </w:tc>
        <w:tc>
          <w:tcPr>
            <w:tcW w:w="1247" w:type="dxa"/>
            <w:tcBorders>
              <w:top w:val="dotted" w:sz="4" w:space="0" w:color="auto"/>
            </w:tcBorders>
            <w:vAlign w:val="center"/>
          </w:tcPr>
          <w:p w:rsidR="00A52561" w:rsidRPr="00141E02" w:rsidRDefault="00A52561" w:rsidP="00083A3E">
            <w:pPr>
              <w:jc w:val="right"/>
              <w:rPr>
                <w:rFonts w:ascii="Tahoma" w:hAnsi="Tahoma" w:cs="Tahoma"/>
                <w:sz w:val="15"/>
                <w:szCs w:val="13"/>
              </w:rPr>
            </w:pPr>
            <w:r w:rsidRPr="00141E02">
              <w:rPr>
                <w:rFonts w:ascii="Tahoma" w:hAnsi="Tahoma" w:cs="Tahoma"/>
                <w:noProof/>
                <w:sz w:val="15"/>
                <w:szCs w:val="13"/>
              </w:rPr>
              <w:t>0</w:t>
            </w:r>
          </w:p>
        </w:tc>
        <w:tc>
          <w:tcPr>
            <w:tcW w:w="1247" w:type="dxa"/>
            <w:tcBorders>
              <w:top w:val="dotted" w:sz="4" w:space="0" w:color="auto"/>
            </w:tcBorders>
            <w:vAlign w:val="center"/>
          </w:tcPr>
          <w:p w:rsidR="00A52561" w:rsidRPr="00141E02" w:rsidRDefault="00A52561" w:rsidP="00083A3E">
            <w:pPr>
              <w:jc w:val="right"/>
              <w:rPr>
                <w:rFonts w:ascii="Tahoma" w:hAnsi="Tahoma" w:cs="Tahoma"/>
                <w:sz w:val="15"/>
                <w:szCs w:val="13"/>
              </w:rPr>
            </w:pPr>
            <w:r w:rsidRPr="00141E02">
              <w:rPr>
                <w:rFonts w:ascii="Tahoma" w:hAnsi="Tahoma" w:cs="Tahoma"/>
                <w:noProof/>
                <w:sz w:val="15"/>
                <w:szCs w:val="13"/>
              </w:rPr>
              <w:t>0</w:t>
            </w:r>
          </w:p>
        </w:tc>
        <w:tc>
          <w:tcPr>
            <w:tcW w:w="1247" w:type="dxa"/>
            <w:tcBorders>
              <w:top w:val="dotted" w:sz="4" w:space="0" w:color="auto"/>
            </w:tcBorders>
            <w:vAlign w:val="center"/>
          </w:tcPr>
          <w:p w:rsidR="00A52561" w:rsidRPr="00141E02" w:rsidRDefault="00A52561" w:rsidP="00083A3E">
            <w:pPr>
              <w:jc w:val="right"/>
              <w:rPr>
                <w:rFonts w:ascii="Tahoma" w:hAnsi="Tahoma" w:cs="Tahoma"/>
                <w:sz w:val="15"/>
                <w:szCs w:val="13"/>
              </w:rPr>
            </w:pPr>
            <w:r w:rsidRPr="00141E02">
              <w:rPr>
                <w:rFonts w:ascii="Tahoma" w:hAnsi="Tahoma" w:cs="Tahoma"/>
                <w:noProof/>
                <w:sz w:val="15"/>
                <w:szCs w:val="13"/>
              </w:rPr>
              <w:t>0</w:t>
            </w:r>
          </w:p>
        </w:tc>
        <w:tc>
          <w:tcPr>
            <w:tcW w:w="1247" w:type="dxa"/>
            <w:tcBorders>
              <w:top w:val="dotted" w:sz="4" w:space="0" w:color="auto"/>
            </w:tcBorders>
            <w:vAlign w:val="center"/>
          </w:tcPr>
          <w:p w:rsidR="00A52561" w:rsidRPr="00141E02" w:rsidRDefault="00A52561" w:rsidP="00083A3E">
            <w:pPr>
              <w:jc w:val="right"/>
              <w:rPr>
                <w:rFonts w:ascii="Tahoma" w:hAnsi="Tahoma" w:cs="Tahoma"/>
                <w:sz w:val="15"/>
                <w:szCs w:val="13"/>
              </w:rPr>
            </w:pPr>
            <w:r w:rsidRPr="00141E02">
              <w:rPr>
                <w:rFonts w:ascii="Tahoma" w:hAnsi="Tahoma" w:cs="Tahoma"/>
                <w:noProof/>
                <w:sz w:val="15"/>
                <w:szCs w:val="13"/>
              </w:rPr>
              <w:t>0</w:t>
            </w:r>
          </w:p>
        </w:tc>
        <w:tc>
          <w:tcPr>
            <w:tcW w:w="1247" w:type="dxa"/>
            <w:tcBorders>
              <w:top w:val="dotted" w:sz="4" w:space="0" w:color="auto"/>
            </w:tcBorders>
            <w:vAlign w:val="center"/>
          </w:tcPr>
          <w:p w:rsidR="00A52561" w:rsidRPr="00141E02" w:rsidRDefault="00A52561" w:rsidP="00083A3E">
            <w:pPr>
              <w:jc w:val="right"/>
              <w:rPr>
                <w:rFonts w:ascii="Tahoma" w:hAnsi="Tahoma" w:cs="Tahoma"/>
                <w:sz w:val="15"/>
                <w:szCs w:val="13"/>
              </w:rPr>
            </w:pPr>
            <w:r w:rsidRPr="00141E02">
              <w:rPr>
                <w:rFonts w:ascii="Tahoma" w:hAnsi="Tahoma" w:cs="Tahoma"/>
                <w:noProof/>
                <w:sz w:val="15"/>
                <w:szCs w:val="13"/>
              </w:rPr>
              <w:t>0</w:t>
            </w:r>
          </w:p>
        </w:tc>
      </w:tr>
    </w:tbl>
    <w:p w:rsidR="00A52561" w:rsidRPr="00141E02" w:rsidRDefault="00A52561" w:rsidP="00A52561">
      <w:pPr>
        <w:keepNext/>
        <w:spacing w:before="240"/>
        <w:rPr>
          <w:rFonts w:ascii="Tahoma" w:hAnsi="Tahoma" w:cs="Tahoma"/>
          <w:b/>
          <w:sz w:val="20"/>
          <w:szCs w:val="18"/>
        </w:rPr>
      </w:pPr>
      <w:r w:rsidRPr="00141E02">
        <w:rPr>
          <w:rFonts w:ascii="Tahoma" w:hAnsi="Tahoma" w:cs="Tahoma"/>
          <w:b/>
          <w:sz w:val="20"/>
          <w:szCs w:val="18"/>
        </w:rPr>
        <w:t>Faaliyetlere İlişkin Açıklamalar:</w:t>
      </w:r>
    </w:p>
    <w:p w:rsidR="00A52561" w:rsidRPr="00141E02" w:rsidRDefault="00A52561" w:rsidP="00A52561">
      <w:pPr>
        <w:keepNext/>
        <w:spacing w:before="120"/>
        <w:rPr>
          <w:rFonts w:ascii="Tahoma" w:hAnsi="Tahoma" w:cs="Tahoma"/>
          <w:sz w:val="16"/>
          <w:szCs w:val="16"/>
        </w:rPr>
      </w:pPr>
      <w:r w:rsidRPr="00141E02">
        <w:rPr>
          <w:rFonts w:ascii="Tahoma" w:hAnsi="Tahoma" w:cs="Tahoma"/>
          <w:b/>
          <w:noProof/>
          <w:sz w:val="16"/>
          <w:szCs w:val="16"/>
        </w:rPr>
        <w:t>Yetiştirilmek Üzere</w:t>
      </w:r>
      <w:r w:rsidRPr="00141E02">
        <w:rPr>
          <w:rFonts w:ascii="Tahoma" w:hAnsi="Tahoma" w:cs="Tahoma"/>
          <w:b/>
          <w:sz w:val="16"/>
          <w:szCs w:val="16"/>
        </w:rPr>
        <w:t xml:space="preserve"> Yurtdışına Bursiyer Gönderimi</w:t>
      </w:r>
    </w:p>
    <w:tbl>
      <w:tblPr>
        <w:tblW w:w="10206" w:type="dxa"/>
        <w:tblInd w:w="51" w:type="dxa"/>
        <w:tblBorders>
          <w:left w:val="single" w:sz="4" w:space="0" w:color="auto"/>
          <w:bottom w:val="dotted" w:sz="4" w:space="0" w:color="auto"/>
          <w:insideH w:val="dotted" w:sz="4" w:space="0" w:color="auto"/>
        </w:tblBorders>
        <w:tblLook w:val="04A0" w:firstRow="1" w:lastRow="0" w:firstColumn="1" w:lastColumn="0" w:noHBand="0" w:noVBand="1"/>
      </w:tblPr>
      <w:tblGrid>
        <w:gridCol w:w="10206"/>
      </w:tblGrid>
      <w:tr w:rsidR="00A52561" w:rsidRPr="00141E02" w:rsidTr="00083A3E">
        <w:tc>
          <w:tcPr>
            <w:tcW w:w="10206" w:type="dxa"/>
            <w:tcBorders>
              <w:top w:val="dotted" w:sz="4" w:space="0" w:color="auto"/>
              <w:left w:val="nil"/>
            </w:tcBorders>
            <w:shd w:val="clear" w:color="auto" w:fill="auto"/>
          </w:tcPr>
          <w:p w:rsidR="00A52561" w:rsidRPr="00141E02" w:rsidRDefault="00A52561" w:rsidP="00083A3E">
            <w:pPr>
              <w:spacing w:after="120"/>
              <w:contextualSpacing/>
              <w:rPr>
                <w:rFonts w:ascii="Tahoma" w:hAnsi="Tahoma" w:cs="Tahoma"/>
                <w:sz w:val="16"/>
                <w:szCs w:val="16"/>
              </w:rPr>
            </w:pPr>
            <w:r w:rsidRPr="00141E02">
              <w:rPr>
                <w:rFonts w:ascii="Tahoma" w:hAnsi="Tahoma" w:cs="Tahoma"/>
                <w:noProof/>
                <w:sz w:val="16"/>
                <w:szCs w:val="16"/>
              </w:rPr>
              <w:t>Ülkemizin 2023</w:t>
            </w:r>
            <w:r w:rsidRPr="00141E02">
              <w:rPr>
                <w:rFonts w:ascii="Tahoma" w:hAnsi="Tahoma" w:cs="Tahoma"/>
                <w:sz w:val="16"/>
                <w:szCs w:val="16"/>
              </w:rPr>
              <w:t xml:space="preserve"> hedefleri doğrultusunda 1416 sayılı Kanun kapsamında ülkemizin yetişmiş insan kaynağı ihtiyacını karşılamak üzere yurt dışına lisansüstü öğrenim görmek üzere ilgili kurumların (Cumhurbaşkanlığı, YÖK, TÜBİTAK, Sanayi ve Teknoloji Bakanlığı vb.) belirlediği stratejik/öncelikli alanlar göz önünde bulundurularak resmi burslu öğrenci gönderilmesi. </w:t>
            </w:r>
          </w:p>
        </w:tc>
      </w:tr>
    </w:tbl>
    <w:p w:rsidR="00A52561" w:rsidRPr="00141E02" w:rsidRDefault="00A52561" w:rsidP="00A52561">
      <w:pPr>
        <w:rPr>
          <w:sz w:val="16"/>
        </w:rPr>
      </w:pPr>
    </w:p>
    <w:p w:rsidR="00A52561" w:rsidRPr="00252D38" w:rsidRDefault="00A52561" w:rsidP="00A52561">
      <w:pPr>
        <w:rPr>
          <w:sz w:val="18"/>
        </w:rPr>
      </w:pPr>
    </w:p>
    <w:p w:rsidR="00A52561" w:rsidRDefault="00A52561"/>
    <w:p w:rsidR="00A52561" w:rsidRDefault="00A52561" w:rsidP="00A52561">
      <w:pPr>
        <w:ind w:firstLine="720"/>
        <w:jc w:val="both"/>
      </w:pPr>
    </w:p>
    <w:p w:rsidR="0090331E" w:rsidRDefault="0090331E">
      <w:pPr>
        <w:sectPr w:rsidR="0090331E" w:rsidSect="00C15A8E">
          <w:footerReference w:type="default" r:id="rId32"/>
          <w:pgSz w:w="11906" w:h="16838"/>
          <w:pgMar w:top="1418" w:right="1418" w:bottom="1418" w:left="1418" w:header="709" w:footer="709" w:gutter="0"/>
          <w:cols w:space="708"/>
          <w:docGrid w:linePitch="360"/>
        </w:sectPr>
      </w:pPr>
    </w:p>
    <w:p w:rsidR="00356978" w:rsidRDefault="00356978" w:rsidP="00AA34C0">
      <w:pPr>
        <w:pStyle w:val="Balk2"/>
      </w:pPr>
      <w:bookmarkStart w:id="81" w:name="_Toc54357669"/>
      <w:r>
        <w:lastRenderedPageBreak/>
        <w:t>D. İdarenin Toplam Kaynak İhtiyacı</w:t>
      </w:r>
      <w:bookmarkEnd w:id="81"/>
    </w:p>
    <w:p w:rsidR="000361B3" w:rsidRPr="00113BE3" w:rsidRDefault="00356978" w:rsidP="00113BE3">
      <w:pPr>
        <w:pStyle w:val="Balk3"/>
        <w:numPr>
          <w:ilvl w:val="0"/>
          <w:numId w:val="14"/>
        </w:numPr>
      </w:pPr>
      <w:r>
        <w:t xml:space="preserve"> </w:t>
      </w:r>
      <w:bookmarkStart w:id="82" w:name="_Toc54357670"/>
      <w:r>
        <w:t>Faaliyet Maliyetleri Tablo</w:t>
      </w:r>
      <w:r w:rsidR="00412957">
        <w:t>lar</w:t>
      </w:r>
      <w:bookmarkStart w:id="83" w:name="Faaliyetmaliyeti_(perfmns_için)"/>
      <w:bookmarkEnd w:id="82"/>
      <w:bookmarkEnd w:id="83"/>
    </w:p>
    <w:p w:rsidR="009B05E7" w:rsidRPr="009B05E7" w:rsidRDefault="009B05E7" w:rsidP="009B05E7">
      <w:pPr>
        <w:spacing w:before="5" w:line="160" w:lineRule="exact"/>
        <w:rPr>
          <w:sz w:val="16"/>
          <w:szCs w:val="16"/>
          <w:lang w:val="en-US"/>
        </w:rPr>
      </w:pPr>
    </w:p>
    <w:p w:rsidR="009B05E7" w:rsidRPr="009B05E7" w:rsidRDefault="009B05E7" w:rsidP="009B05E7">
      <w:pPr>
        <w:spacing w:line="200" w:lineRule="exact"/>
        <w:rPr>
          <w:sz w:val="20"/>
          <w:szCs w:val="20"/>
          <w:lang w:val="en-US"/>
        </w:rPr>
      </w:pPr>
    </w:p>
    <w:p w:rsidR="009B05E7" w:rsidRPr="009B05E7" w:rsidRDefault="009B05E7" w:rsidP="00113BE3">
      <w:pPr>
        <w:jc w:val="center"/>
        <w:rPr>
          <w:lang w:val="en-US"/>
        </w:rPr>
      </w:pPr>
      <w:r w:rsidRPr="009B05E7">
        <w:rPr>
          <w:lang w:val="en-US"/>
        </w:rPr>
        <w:t>F</w:t>
      </w:r>
      <w:r w:rsidRPr="009B05E7">
        <w:rPr>
          <w:spacing w:val="-1"/>
          <w:lang w:val="en-US"/>
        </w:rPr>
        <w:t>AA</w:t>
      </w:r>
      <w:r w:rsidRPr="009B05E7">
        <w:rPr>
          <w:spacing w:val="-2"/>
          <w:lang w:val="en-US"/>
        </w:rPr>
        <w:t>L</w:t>
      </w:r>
      <w:r w:rsidRPr="009B05E7">
        <w:rPr>
          <w:spacing w:val="-1"/>
          <w:lang w:val="en-US"/>
        </w:rPr>
        <w:t>İ</w:t>
      </w:r>
      <w:r w:rsidRPr="009B05E7">
        <w:rPr>
          <w:lang w:val="en-US"/>
        </w:rPr>
        <w:t>YET</w:t>
      </w:r>
      <w:r w:rsidRPr="009B05E7">
        <w:rPr>
          <w:spacing w:val="33"/>
          <w:lang w:val="en-US"/>
        </w:rPr>
        <w:t xml:space="preserve"> </w:t>
      </w:r>
      <w:r w:rsidRPr="009B05E7">
        <w:rPr>
          <w:lang w:val="en-US"/>
        </w:rPr>
        <w:t>M</w:t>
      </w:r>
      <w:r w:rsidRPr="009B05E7">
        <w:rPr>
          <w:spacing w:val="-1"/>
          <w:lang w:val="en-US"/>
        </w:rPr>
        <w:t>A</w:t>
      </w:r>
      <w:r w:rsidRPr="009B05E7">
        <w:rPr>
          <w:spacing w:val="-2"/>
          <w:lang w:val="en-US"/>
        </w:rPr>
        <w:t>L</w:t>
      </w:r>
      <w:r w:rsidRPr="009B05E7">
        <w:rPr>
          <w:spacing w:val="-1"/>
          <w:lang w:val="en-US"/>
        </w:rPr>
        <w:t>İ</w:t>
      </w:r>
      <w:r w:rsidRPr="009B05E7">
        <w:rPr>
          <w:lang w:val="en-US"/>
        </w:rPr>
        <w:t>YET</w:t>
      </w:r>
      <w:r w:rsidRPr="009B05E7">
        <w:rPr>
          <w:spacing w:val="-2"/>
          <w:lang w:val="en-US"/>
        </w:rPr>
        <w:t>L</w:t>
      </w:r>
      <w:r w:rsidRPr="009B05E7">
        <w:rPr>
          <w:lang w:val="en-US"/>
        </w:rPr>
        <w:t>E</w:t>
      </w:r>
      <w:r w:rsidRPr="009B05E7">
        <w:rPr>
          <w:spacing w:val="-1"/>
          <w:lang w:val="en-US"/>
        </w:rPr>
        <w:t>R</w:t>
      </w:r>
      <w:r w:rsidRPr="009B05E7">
        <w:rPr>
          <w:lang w:val="en-US"/>
        </w:rPr>
        <w:t>İ</w:t>
      </w:r>
      <w:r w:rsidRPr="009B05E7">
        <w:rPr>
          <w:spacing w:val="31"/>
          <w:lang w:val="en-US"/>
        </w:rPr>
        <w:t xml:space="preserve"> </w:t>
      </w:r>
      <w:r w:rsidRPr="009B05E7">
        <w:rPr>
          <w:lang w:val="en-US"/>
        </w:rPr>
        <w:t>T</w:t>
      </w:r>
      <w:r w:rsidRPr="009B05E7">
        <w:rPr>
          <w:spacing w:val="-1"/>
          <w:lang w:val="en-US"/>
        </w:rPr>
        <w:t>A</w:t>
      </w:r>
      <w:r w:rsidRPr="009B05E7">
        <w:rPr>
          <w:lang w:val="en-US"/>
        </w:rPr>
        <w:t>B</w:t>
      </w:r>
      <w:r w:rsidRPr="009B05E7">
        <w:rPr>
          <w:spacing w:val="-2"/>
          <w:lang w:val="en-US"/>
        </w:rPr>
        <w:t>L</w:t>
      </w:r>
      <w:r w:rsidRPr="009B05E7">
        <w:rPr>
          <w:spacing w:val="-1"/>
          <w:lang w:val="en-US"/>
        </w:rPr>
        <w:t>OSU</w:t>
      </w:r>
    </w:p>
    <w:p w:rsidR="009B05E7" w:rsidRPr="009B05E7" w:rsidRDefault="009B05E7" w:rsidP="009B05E7">
      <w:pPr>
        <w:spacing w:before="9" w:line="130" w:lineRule="exact"/>
        <w:rPr>
          <w:sz w:val="13"/>
          <w:szCs w:val="13"/>
          <w:lang w:val="en-US"/>
        </w:rPr>
      </w:pPr>
    </w:p>
    <w:p w:rsidR="009B05E7" w:rsidRPr="009B05E7" w:rsidRDefault="009B05E7" w:rsidP="009B05E7">
      <w:pPr>
        <w:spacing w:line="130" w:lineRule="exact"/>
        <w:rPr>
          <w:sz w:val="13"/>
          <w:szCs w:val="13"/>
          <w:lang w:val="en-US"/>
        </w:rPr>
        <w:sectPr w:rsidR="009B05E7" w:rsidRPr="009B05E7" w:rsidSect="009B05E7">
          <w:headerReference w:type="default" r:id="rId33"/>
          <w:pgSz w:w="16834" w:h="11920" w:orient="landscape"/>
          <w:pgMar w:top="660" w:right="920" w:bottom="280" w:left="1240" w:header="465" w:footer="708" w:gutter="0"/>
          <w:cols w:space="708"/>
        </w:sectPr>
      </w:pPr>
    </w:p>
    <w:p w:rsidR="00113BE3" w:rsidRDefault="009B05E7" w:rsidP="00113BE3">
      <w:pPr>
        <w:rPr>
          <w:rFonts w:ascii="Calibri" w:eastAsia="Calibri" w:hAnsi="Calibri" w:cs="Calibri"/>
          <w:b/>
          <w:bCs/>
          <w:spacing w:val="-1"/>
          <w:w w:val="105"/>
          <w:szCs w:val="17"/>
          <w:lang w:val="en-US"/>
        </w:rPr>
      </w:pPr>
      <w:r w:rsidRPr="00113BE3">
        <w:rPr>
          <w:rFonts w:ascii="Calibri" w:eastAsia="Calibri" w:hAnsi="Calibri" w:cs="Calibri"/>
          <w:b/>
          <w:bCs/>
          <w:spacing w:val="-1"/>
          <w:w w:val="105"/>
          <w:szCs w:val="17"/>
          <w:lang w:val="en-US"/>
        </w:rPr>
        <w:t xml:space="preserve">İdare Adı </w:t>
      </w:r>
    </w:p>
    <w:p w:rsidR="00113BE3" w:rsidRPr="00113BE3" w:rsidRDefault="00113BE3" w:rsidP="00BA599B">
      <w:pPr>
        <w:pStyle w:val="GvdeMetni"/>
        <w:jc w:val="center"/>
        <w:rPr>
          <w:rFonts w:cs="Calibri"/>
          <w:b/>
          <w:bCs/>
          <w:spacing w:val="-1"/>
          <w:w w:val="105"/>
          <w:sz w:val="8"/>
          <w:szCs w:val="17"/>
          <w:lang w:val="en-US"/>
        </w:rPr>
      </w:pPr>
    </w:p>
    <w:p w:rsidR="009B05E7" w:rsidRPr="00113BE3" w:rsidRDefault="009B05E7" w:rsidP="00113BE3">
      <w:pPr>
        <w:rPr>
          <w:rFonts w:ascii="Calibri" w:eastAsia="Calibri" w:hAnsi="Calibri" w:cs="Calibri"/>
          <w:b/>
          <w:bCs/>
          <w:spacing w:val="-1"/>
          <w:w w:val="105"/>
          <w:szCs w:val="17"/>
          <w:lang w:val="en-US"/>
        </w:rPr>
      </w:pPr>
      <w:r w:rsidRPr="00113BE3">
        <w:rPr>
          <w:rFonts w:ascii="Calibri" w:eastAsia="Calibri" w:hAnsi="Calibri" w:cs="Calibri"/>
          <w:b/>
          <w:bCs/>
          <w:spacing w:val="-1"/>
          <w:w w:val="105"/>
          <w:szCs w:val="17"/>
          <w:lang w:val="en-US"/>
        </w:rPr>
        <w:t>Program Adı</w:t>
      </w:r>
    </w:p>
    <w:p w:rsidR="00113BE3" w:rsidRPr="00113BE3" w:rsidRDefault="00113BE3" w:rsidP="009B05E7">
      <w:pPr>
        <w:rPr>
          <w:rFonts w:ascii="Calibri" w:eastAsia="Calibri" w:hAnsi="Calibri" w:cs="Calibri"/>
          <w:b/>
          <w:bCs/>
          <w:spacing w:val="-1"/>
          <w:w w:val="105"/>
          <w:sz w:val="10"/>
          <w:szCs w:val="17"/>
          <w:lang w:val="en-US"/>
        </w:rPr>
      </w:pPr>
    </w:p>
    <w:p w:rsidR="009B05E7" w:rsidRPr="009B05E7" w:rsidRDefault="009B05E7" w:rsidP="009B05E7">
      <w:pPr>
        <w:rPr>
          <w:rFonts w:ascii="Calibri" w:eastAsia="Calibri" w:hAnsi="Calibri" w:cs="Calibri"/>
          <w:szCs w:val="17"/>
          <w:lang w:val="en-US"/>
        </w:rPr>
      </w:pPr>
      <w:r w:rsidRPr="009B05E7">
        <w:rPr>
          <w:rFonts w:ascii="Calibri" w:eastAsia="Calibri" w:hAnsi="Calibri" w:cs="Calibri"/>
          <w:b/>
          <w:bCs/>
          <w:spacing w:val="-1"/>
          <w:w w:val="105"/>
          <w:szCs w:val="17"/>
          <w:lang w:val="en-US"/>
        </w:rPr>
        <w:t>A</w:t>
      </w:r>
      <w:r w:rsidRPr="009B05E7">
        <w:rPr>
          <w:rFonts w:ascii="Calibri" w:eastAsia="Calibri" w:hAnsi="Calibri" w:cs="Calibri"/>
          <w:b/>
          <w:bCs/>
          <w:w w:val="105"/>
          <w:szCs w:val="17"/>
          <w:lang w:val="en-US"/>
        </w:rPr>
        <w:t>lt</w:t>
      </w:r>
      <w:r w:rsidRPr="009B05E7">
        <w:rPr>
          <w:rFonts w:ascii="Calibri" w:eastAsia="Calibri" w:hAnsi="Calibri" w:cs="Calibri"/>
          <w:b/>
          <w:bCs/>
          <w:spacing w:val="-12"/>
          <w:w w:val="105"/>
          <w:szCs w:val="17"/>
          <w:lang w:val="en-US"/>
        </w:rPr>
        <w:t xml:space="preserve"> </w:t>
      </w:r>
      <w:r w:rsidRPr="009B05E7">
        <w:rPr>
          <w:rFonts w:ascii="Calibri" w:eastAsia="Calibri" w:hAnsi="Calibri" w:cs="Calibri"/>
          <w:b/>
          <w:bCs/>
          <w:w w:val="105"/>
          <w:szCs w:val="17"/>
          <w:lang w:val="en-US"/>
        </w:rPr>
        <w:t>Pr</w:t>
      </w:r>
      <w:r w:rsidRPr="009B05E7">
        <w:rPr>
          <w:rFonts w:ascii="Calibri" w:eastAsia="Calibri" w:hAnsi="Calibri" w:cs="Calibri"/>
          <w:b/>
          <w:bCs/>
          <w:spacing w:val="-1"/>
          <w:w w:val="105"/>
          <w:szCs w:val="17"/>
          <w:lang w:val="en-US"/>
        </w:rPr>
        <w:t>o</w:t>
      </w:r>
      <w:r w:rsidRPr="009B05E7">
        <w:rPr>
          <w:rFonts w:ascii="Calibri" w:eastAsia="Calibri" w:hAnsi="Calibri" w:cs="Calibri"/>
          <w:b/>
          <w:bCs/>
          <w:w w:val="105"/>
          <w:szCs w:val="17"/>
          <w:lang w:val="en-US"/>
        </w:rPr>
        <w:t>gr</w:t>
      </w:r>
      <w:r w:rsidRPr="009B05E7">
        <w:rPr>
          <w:rFonts w:ascii="Calibri" w:eastAsia="Calibri" w:hAnsi="Calibri" w:cs="Calibri"/>
          <w:b/>
          <w:bCs/>
          <w:spacing w:val="-1"/>
          <w:w w:val="105"/>
          <w:szCs w:val="17"/>
          <w:lang w:val="en-US"/>
        </w:rPr>
        <w:t>a</w:t>
      </w:r>
      <w:r w:rsidRPr="009B05E7">
        <w:rPr>
          <w:rFonts w:ascii="Calibri" w:eastAsia="Calibri" w:hAnsi="Calibri" w:cs="Calibri"/>
          <w:b/>
          <w:bCs/>
          <w:w w:val="105"/>
          <w:szCs w:val="17"/>
          <w:lang w:val="en-US"/>
        </w:rPr>
        <w:t>m</w:t>
      </w:r>
      <w:r w:rsidRPr="009B05E7">
        <w:rPr>
          <w:rFonts w:ascii="Calibri" w:eastAsia="Calibri" w:hAnsi="Calibri" w:cs="Calibri"/>
          <w:b/>
          <w:bCs/>
          <w:spacing w:val="-11"/>
          <w:w w:val="105"/>
          <w:szCs w:val="17"/>
          <w:lang w:val="en-US"/>
        </w:rPr>
        <w:t xml:space="preserve"> </w:t>
      </w:r>
      <w:r w:rsidRPr="009B05E7">
        <w:rPr>
          <w:rFonts w:ascii="Calibri" w:eastAsia="Calibri" w:hAnsi="Calibri" w:cs="Calibri"/>
          <w:b/>
          <w:bCs/>
          <w:spacing w:val="-1"/>
          <w:w w:val="105"/>
          <w:szCs w:val="17"/>
          <w:lang w:val="en-US"/>
        </w:rPr>
        <w:t>Adı</w:t>
      </w:r>
    </w:p>
    <w:p w:rsidR="009B05E7" w:rsidRPr="00113BE3" w:rsidRDefault="009B05E7" w:rsidP="009B05E7">
      <w:pPr>
        <w:spacing w:before="17" w:line="200" w:lineRule="exact"/>
        <w:rPr>
          <w:sz w:val="10"/>
          <w:szCs w:val="20"/>
          <w:lang w:val="en-US"/>
        </w:rPr>
      </w:pPr>
    </w:p>
    <w:p w:rsidR="00113BE3" w:rsidRDefault="009B05E7" w:rsidP="009B05E7">
      <w:pPr>
        <w:spacing w:line="491" w:lineRule="auto"/>
        <w:rPr>
          <w:rFonts w:ascii="Calibri" w:eastAsia="Calibri" w:hAnsi="Calibri" w:cs="Calibri"/>
          <w:b/>
          <w:bCs/>
          <w:w w:val="103"/>
          <w:szCs w:val="17"/>
          <w:lang w:val="en-US"/>
        </w:rPr>
      </w:pPr>
      <w:r w:rsidRPr="009B05E7">
        <w:rPr>
          <w:rFonts w:ascii="Calibri" w:eastAsia="Calibri" w:hAnsi="Calibri" w:cs="Calibri"/>
          <w:b/>
          <w:bCs/>
          <w:spacing w:val="-1"/>
          <w:w w:val="105"/>
          <w:szCs w:val="17"/>
          <w:lang w:val="en-US"/>
        </w:rPr>
        <w:t>A</w:t>
      </w:r>
      <w:r w:rsidRPr="009B05E7">
        <w:rPr>
          <w:rFonts w:ascii="Calibri" w:eastAsia="Calibri" w:hAnsi="Calibri" w:cs="Calibri"/>
          <w:b/>
          <w:bCs/>
          <w:w w:val="105"/>
          <w:szCs w:val="17"/>
          <w:lang w:val="en-US"/>
        </w:rPr>
        <w:t>lt</w:t>
      </w:r>
      <w:r w:rsidRPr="009B05E7">
        <w:rPr>
          <w:rFonts w:ascii="Calibri" w:eastAsia="Calibri" w:hAnsi="Calibri" w:cs="Calibri"/>
          <w:b/>
          <w:bCs/>
          <w:spacing w:val="-14"/>
          <w:w w:val="105"/>
          <w:szCs w:val="17"/>
          <w:lang w:val="en-US"/>
        </w:rPr>
        <w:t xml:space="preserve"> </w:t>
      </w:r>
      <w:r w:rsidRPr="009B05E7">
        <w:rPr>
          <w:rFonts w:ascii="Calibri" w:eastAsia="Calibri" w:hAnsi="Calibri" w:cs="Calibri"/>
          <w:b/>
          <w:bCs/>
          <w:w w:val="105"/>
          <w:szCs w:val="17"/>
          <w:lang w:val="en-US"/>
        </w:rPr>
        <w:t>Pr</w:t>
      </w:r>
      <w:r w:rsidRPr="009B05E7">
        <w:rPr>
          <w:rFonts w:ascii="Calibri" w:eastAsia="Calibri" w:hAnsi="Calibri" w:cs="Calibri"/>
          <w:b/>
          <w:bCs/>
          <w:spacing w:val="-1"/>
          <w:w w:val="105"/>
          <w:szCs w:val="17"/>
          <w:lang w:val="en-US"/>
        </w:rPr>
        <w:t>o</w:t>
      </w:r>
      <w:r w:rsidRPr="009B05E7">
        <w:rPr>
          <w:rFonts w:ascii="Calibri" w:eastAsia="Calibri" w:hAnsi="Calibri" w:cs="Calibri"/>
          <w:b/>
          <w:bCs/>
          <w:w w:val="105"/>
          <w:szCs w:val="17"/>
          <w:lang w:val="en-US"/>
        </w:rPr>
        <w:t>gr</w:t>
      </w:r>
      <w:r w:rsidRPr="009B05E7">
        <w:rPr>
          <w:rFonts w:ascii="Calibri" w:eastAsia="Calibri" w:hAnsi="Calibri" w:cs="Calibri"/>
          <w:b/>
          <w:bCs/>
          <w:spacing w:val="-1"/>
          <w:w w:val="105"/>
          <w:szCs w:val="17"/>
          <w:lang w:val="en-US"/>
        </w:rPr>
        <w:t>a</w:t>
      </w:r>
      <w:r w:rsidRPr="009B05E7">
        <w:rPr>
          <w:rFonts w:ascii="Calibri" w:eastAsia="Calibri" w:hAnsi="Calibri" w:cs="Calibri"/>
          <w:b/>
          <w:bCs/>
          <w:w w:val="105"/>
          <w:szCs w:val="17"/>
          <w:lang w:val="en-US"/>
        </w:rPr>
        <w:t>m</w:t>
      </w:r>
      <w:r w:rsidRPr="009B05E7">
        <w:rPr>
          <w:rFonts w:ascii="Calibri" w:eastAsia="Calibri" w:hAnsi="Calibri" w:cs="Calibri"/>
          <w:b/>
          <w:bCs/>
          <w:spacing w:val="-14"/>
          <w:w w:val="105"/>
          <w:szCs w:val="17"/>
          <w:lang w:val="en-US"/>
        </w:rPr>
        <w:t xml:space="preserve"> </w:t>
      </w:r>
      <w:r w:rsidRPr="009B05E7">
        <w:rPr>
          <w:rFonts w:ascii="Calibri" w:eastAsia="Calibri" w:hAnsi="Calibri" w:cs="Calibri"/>
          <w:b/>
          <w:bCs/>
          <w:spacing w:val="-1"/>
          <w:w w:val="105"/>
          <w:szCs w:val="17"/>
          <w:lang w:val="en-US"/>
        </w:rPr>
        <w:t>H</w:t>
      </w:r>
      <w:r w:rsidRPr="009B05E7">
        <w:rPr>
          <w:rFonts w:ascii="Calibri" w:eastAsia="Calibri" w:hAnsi="Calibri" w:cs="Calibri"/>
          <w:b/>
          <w:bCs/>
          <w:w w:val="105"/>
          <w:szCs w:val="17"/>
          <w:lang w:val="en-US"/>
        </w:rPr>
        <w:t>e</w:t>
      </w:r>
      <w:r w:rsidRPr="009B05E7">
        <w:rPr>
          <w:rFonts w:ascii="Calibri" w:eastAsia="Calibri" w:hAnsi="Calibri" w:cs="Calibri"/>
          <w:b/>
          <w:bCs/>
          <w:spacing w:val="-1"/>
          <w:w w:val="105"/>
          <w:szCs w:val="17"/>
          <w:lang w:val="en-US"/>
        </w:rPr>
        <w:t>d</w:t>
      </w:r>
      <w:r w:rsidRPr="009B05E7">
        <w:rPr>
          <w:rFonts w:ascii="Calibri" w:eastAsia="Calibri" w:hAnsi="Calibri" w:cs="Calibri"/>
          <w:b/>
          <w:bCs/>
          <w:w w:val="105"/>
          <w:szCs w:val="17"/>
          <w:lang w:val="en-US"/>
        </w:rPr>
        <w:t>e</w:t>
      </w:r>
      <w:r w:rsidRPr="009B05E7">
        <w:rPr>
          <w:rFonts w:ascii="Calibri" w:eastAsia="Calibri" w:hAnsi="Calibri" w:cs="Calibri"/>
          <w:b/>
          <w:bCs/>
          <w:spacing w:val="-1"/>
          <w:w w:val="105"/>
          <w:szCs w:val="17"/>
          <w:lang w:val="en-US"/>
        </w:rPr>
        <w:t>f</w:t>
      </w:r>
      <w:r w:rsidRPr="009B05E7">
        <w:rPr>
          <w:rFonts w:ascii="Calibri" w:eastAsia="Calibri" w:hAnsi="Calibri" w:cs="Calibri"/>
          <w:b/>
          <w:bCs/>
          <w:w w:val="105"/>
          <w:szCs w:val="17"/>
          <w:lang w:val="en-US"/>
        </w:rPr>
        <w:t>i</w:t>
      </w:r>
      <w:r w:rsidRPr="009B05E7">
        <w:rPr>
          <w:rFonts w:ascii="Calibri" w:eastAsia="Calibri" w:hAnsi="Calibri" w:cs="Calibri"/>
          <w:b/>
          <w:bCs/>
          <w:w w:val="103"/>
          <w:szCs w:val="17"/>
          <w:lang w:val="en-US"/>
        </w:rPr>
        <w:t xml:space="preserve"> </w:t>
      </w:r>
      <w:r w:rsidRPr="009B05E7">
        <w:rPr>
          <w:rFonts w:ascii="Calibri" w:eastAsia="Calibri" w:hAnsi="Calibri" w:cs="Calibri"/>
          <w:b/>
          <w:bCs/>
          <w:spacing w:val="1"/>
          <w:w w:val="105"/>
          <w:szCs w:val="17"/>
          <w:lang w:val="en-US"/>
        </w:rPr>
        <w:t>F</w:t>
      </w:r>
      <w:r w:rsidRPr="009B05E7">
        <w:rPr>
          <w:rFonts w:ascii="Calibri" w:eastAsia="Calibri" w:hAnsi="Calibri" w:cs="Calibri"/>
          <w:b/>
          <w:bCs/>
          <w:spacing w:val="-1"/>
          <w:w w:val="105"/>
          <w:szCs w:val="17"/>
          <w:lang w:val="en-US"/>
        </w:rPr>
        <w:t>aa</w:t>
      </w:r>
      <w:r w:rsidRPr="009B05E7">
        <w:rPr>
          <w:rFonts w:ascii="Calibri" w:eastAsia="Calibri" w:hAnsi="Calibri" w:cs="Calibri"/>
          <w:b/>
          <w:bCs/>
          <w:w w:val="105"/>
          <w:szCs w:val="17"/>
          <w:lang w:val="en-US"/>
        </w:rPr>
        <w:t>liyet</w:t>
      </w:r>
      <w:r w:rsidRPr="009B05E7">
        <w:rPr>
          <w:rFonts w:ascii="Calibri" w:eastAsia="Calibri" w:hAnsi="Calibri" w:cs="Calibri"/>
          <w:b/>
          <w:bCs/>
          <w:spacing w:val="-17"/>
          <w:w w:val="105"/>
          <w:szCs w:val="17"/>
          <w:lang w:val="en-US"/>
        </w:rPr>
        <w:t xml:space="preserve"> </w:t>
      </w:r>
      <w:r w:rsidRPr="009B05E7">
        <w:rPr>
          <w:rFonts w:ascii="Calibri" w:eastAsia="Calibri" w:hAnsi="Calibri" w:cs="Calibri"/>
          <w:b/>
          <w:bCs/>
          <w:spacing w:val="-1"/>
          <w:w w:val="105"/>
          <w:szCs w:val="17"/>
          <w:lang w:val="en-US"/>
        </w:rPr>
        <w:t>Ad</w:t>
      </w:r>
      <w:r w:rsidRPr="009B05E7">
        <w:rPr>
          <w:rFonts w:ascii="Calibri" w:eastAsia="Calibri" w:hAnsi="Calibri" w:cs="Calibri"/>
          <w:b/>
          <w:bCs/>
          <w:w w:val="105"/>
          <w:szCs w:val="17"/>
          <w:lang w:val="en-US"/>
        </w:rPr>
        <w:t>ı</w:t>
      </w:r>
      <w:r w:rsidRPr="009B05E7">
        <w:rPr>
          <w:rFonts w:ascii="Calibri" w:eastAsia="Calibri" w:hAnsi="Calibri" w:cs="Calibri"/>
          <w:b/>
          <w:bCs/>
          <w:w w:val="103"/>
          <w:szCs w:val="17"/>
          <w:lang w:val="en-US"/>
        </w:rPr>
        <w:t xml:space="preserve"> </w:t>
      </w:r>
    </w:p>
    <w:p w:rsidR="009B05E7" w:rsidRPr="009B05E7" w:rsidRDefault="009B05E7" w:rsidP="009B05E7">
      <w:pPr>
        <w:spacing w:line="491" w:lineRule="auto"/>
        <w:rPr>
          <w:rFonts w:ascii="Calibri" w:eastAsia="Calibri" w:hAnsi="Calibri" w:cs="Calibri"/>
          <w:szCs w:val="17"/>
          <w:lang w:val="en-US"/>
        </w:rPr>
      </w:pPr>
      <w:r w:rsidRPr="009B05E7">
        <w:rPr>
          <w:rFonts w:ascii="Calibri" w:eastAsia="Calibri" w:hAnsi="Calibri" w:cs="Calibri"/>
          <w:b/>
          <w:bCs/>
          <w:spacing w:val="-1"/>
          <w:w w:val="105"/>
          <w:szCs w:val="17"/>
          <w:lang w:val="en-US"/>
        </w:rPr>
        <w:t>A</w:t>
      </w:r>
      <w:r w:rsidRPr="009B05E7">
        <w:rPr>
          <w:rFonts w:ascii="Calibri" w:eastAsia="Calibri" w:hAnsi="Calibri" w:cs="Calibri"/>
          <w:b/>
          <w:bCs/>
          <w:spacing w:val="1"/>
          <w:w w:val="105"/>
          <w:szCs w:val="17"/>
          <w:lang w:val="en-US"/>
        </w:rPr>
        <w:t>ç</w:t>
      </w:r>
      <w:r w:rsidRPr="009B05E7">
        <w:rPr>
          <w:rFonts w:ascii="Calibri" w:eastAsia="Calibri" w:hAnsi="Calibri" w:cs="Calibri"/>
          <w:b/>
          <w:bCs/>
          <w:w w:val="105"/>
          <w:szCs w:val="17"/>
          <w:lang w:val="en-US"/>
        </w:rPr>
        <w:t>ı</w:t>
      </w:r>
      <w:r w:rsidRPr="009B05E7">
        <w:rPr>
          <w:rFonts w:ascii="Calibri" w:eastAsia="Calibri" w:hAnsi="Calibri" w:cs="Calibri"/>
          <w:b/>
          <w:bCs/>
          <w:spacing w:val="-1"/>
          <w:w w:val="105"/>
          <w:szCs w:val="17"/>
          <w:lang w:val="en-US"/>
        </w:rPr>
        <w:t>k</w:t>
      </w:r>
      <w:r w:rsidRPr="009B05E7">
        <w:rPr>
          <w:rFonts w:ascii="Calibri" w:eastAsia="Calibri" w:hAnsi="Calibri" w:cs="Calibri"/>
          <w:b/>
          <w:bCs/>
          <w:w w:val="105"/>
          <w:szCs w:val="17"/>
          <w:lang w:val="en-US"/>
        </w:rPr>
        <w:t>l</w:t>
      </w:r>
      <w:r w:rsidRPr="009B05E7">
        <w:rPr>
          <w:rFonts w:ascii="Calibri" w:eastAsia="Calibri" w:hAnsi="Calibri" w:cs="Calibri"/>
          <w:b/>
          <w:bCs/>
          <w:spacing w:val="-1"/>
          <w:w w:val="105"/>
          <w:szCs w:val="17"/>
          <w:lang w:val="en-US"/>
        </w:rPr>
        <w:t>am</w:t>
      </w:r>
      <w:r w:rsidRPr="009B05E7">
        <w:rPr>
          <w:rFonts w:ascii="Calibri" w:eastAsia="Calibri" w:hAnsi="Calibri" w:cs="Calibri"/>
          <w:b/>
          <w:bCs/>
          <w:w w:val="105"/>
          <w:szCs w:val="17"/>
          <w:lang w:val="en-US"/>
        </w:rPr>
        <w:t>a</w:t>
      </w:r>
    </w:p>
    <w:p w:rsidR="009B05E7" w:rsidRPr="009B05E7" w:rsidRDefault="009B05E7" w:rsidP="009B05E7">
      <w:pPr>
        <w:spacing w:before="48"/>
        <w:rPr>
          <w:rFonts w:ascii="Segoe UI" w:eastAsia="Segoe UI" w:hAnsi="Segoe UI"/>
          <w:szCs w:val="17"/>
          <w:lang w:val="en-US"/>
        </w:rPr>
      </w:pPr>
      <w:r w:rsidRPr="009B05E7">
        <w:rPr>
          <w:rFonts w:ascii="Segoe UI" w:eastAsia="Segoe UI" w:hAnsi="Segoe UI"/>
          <w:w w:val="95"/>
          <w:szCs w:val="17"/>
          <w:lang w:val="en-US"/>
        </w:rPr>
        <w:br w:type="column"/>
      </w:r>
      <w:r w:rsidRPr="009B05E7">
        <w:rPr>
          <w:rFonts w:ascii="Segoe UI" w:eastAsia="Segoe UI" w:hAnsi="Segoe UI"/>
          <w:spacing w:val="-1"/>
          <w:w w:val="95"/>
          <w:szCs w:val="17"/>
          <w:lang w:val="en-US"/>
        </w:rPr>
        <w:t>Mİ</w:t>
      </w:r>
      <w:r w:rsidRPr="009B05E7">
        <w:rPr>
          <w:rFonts w:ascii="Segoe UI" w:eastAsia="Segoe UI" w:hAnsi="Segoe UI"/>
          <w:w w:val="95"/>
          <w:szCs w:val="17"/>
          <w:lang w:val="en-US"/>
        </w:rPr>
        <w:t>LLİ</w:t>
      </w:r>
      <w:r w:rsidRPr="009B05E7">
        <w:rPr>
          <w:rFonts w:ascii="Segoe UI" w:eastAsia="Segoe UI" w:hAnsi="Segoe UI"/>
          <w:spacing w:val="-8"/>
          <w:w w:val="95"/>
          <w:szCs w:val="17"/>
          <w:lang w:val="en-US"/>
        </w:rPr>
        <w:t xml:space="preserve"> </w:t>
      </w:r>
      <w:r w:rsidRPr="009B05E7">
        <w:rPr>
          <w:rFonts w:ascii="Segoe UI" w:eastAsia="Segoe UI" w:hAnsi="Segoe UI"/>
          <w:w w:val="95"/>
          <w:szCs w:val="17"/>
          <w:lang w:val="en-US"/>
        </w:rPr>
        <w:t>E</w:t>
      </w:r>
      <w:r w:rsidRPr="009B05E7">
        <w:rPr>
          <w:rFonts w:ascii="Segoe UI" w:eastAsia="Segoe UI" w:hAnsi="Segoe UI"/>
          <w:spacing w:val="-1"/>
          <w:w w:val="95"/>
          <w:szCs w:val="17"/>
          <w:lang w:val="en-US"/>
        </w:rPr>
        <w:t>Ğİ</w:t>
      </w:r>
      <w:r w:rsidRPr="009B05E7">
        <w:rPr>
          <w:rFonts w:ascii="Segoe UI" w:eastAsia="Segoe UI" w:hAnsi="Segoe UI"/>
          <w:spacing w:val="1"/>
          <w:w w:val="95"/>
          <w:szCs w:val="17"/>
          <w:lang w:val="en-US"/>
        </w:rPr>
        <w:t>T</w:t>
      </w:r>
      <w:r w:rsidRPr="009B05E7">
        <w:rPr>
          <w:rFonts w:ascii="Segoe UI" w:eastAsia="Segoe UI" w:hAnsi="Segoe UI"/>
          <w:spacing w:val="-1"/>
          <w:w w:val="95"/>
          <w:szCs w:val="17"/>
          <w:lang w:val="en-US"/>
        </w:rPr>
        <w:t>İ</w:t>
      </w:r>
      <w:r w:rsidRPr="009B05E7">
        <w:rPr>
          <w:rFonts w:ascii="Segoe UI" w:eastAsia="Segoe UI" w:hAnsi="Segoe UI"/>
          <w:w w:val="95"/>
          <w:szCs w:val="17"/>
          <w:lang w:val="en-US"/>
        </w:rPr>
        <w:t>M</w:t>
      </w:r>
      <w:r w:rsidRPr="009B05E7">
        <w:rPr>
          <w:rFonts w:ascii="Segoe UI" w:eastAsia="Segoe UI" w:hAnsi="Segoe UI"/>
          <w:spacing w:val="-7"/>
          <w:w w:val="95"/>
          <w:szCs w:val="17"/>
          <w:lang w:val="en-US"/>
        </w:rPr>
        <w:t xml:space="preserve"> </w:t>
      </w:r>
      <w:r w:rsidRPr="009B05E7">
        <w:rPr>
          <w:rFonts w:ascii="Segoe UI" w:eastAsia="Segoe UI" w:hAnsi="Segoe UI"/>
          <w:w w:val="95"/>
          <w:szCs w:val="17"/>
          <w:lang w:val="en-US"/>
        </w:rPr>
        <w:t>B</w:t>
      </w:r>
      <w:r w:rsidRPr="009B05E7">
        <w:rPr>
          <w:rFonts w:ascii="Segoe UI" w:eastAsia="Segoe UI" w:hAnsi="Segoe UI"/>
          <w:spacing w:val="-2"/>
          <w:w w:val="95"/>
          <w:szCs w:val="17"/>
          <w:lang w:val="en-US"/>
        </w:rPr>
        <w:t>A</w:t>
      </w:r>
      <w:r w:rsidRPr="009B05E7">
        <w:rPr>
          <w:rFonts w:ascii="Segoe UI" w:eastAsia="Segoe UI" w:hAnsi="Segoe UI"/>
          <w:w w:val="95"/>
          <w:szCs w:val="17"/>
          <w:lang w:val="en-US"/>
        </w:rPr>
        <w:t>K</w:t>
      </w:r>
      <w:r w:rsidRPr="009B05E7">
        <w:rPr>
          <w:rFonts w:ascii="Segoe UI" w:eastAsia="Segoe UI" w:hAnsi="Segoe UI"/>
          <w:spacing w:val="-2"/>
          <w:w w:val="95"/>
          <w:szCs w:val="17"/>
          <w:lang w:val="en-US"/>
        </w:rPr>
        <w:t>AN</w:t>
      </w:r>
      <w:r w:rsidRPr="009B05E7">
        <w:rPr>
          <w:rFonts w:ascii="Segoe UI" w:eastAsia="Segoe UI" w:hAnsi="Segoe UI"/>
          <w:w w:val="95"/>
          <w:szCs w:val="17"/>
          <w:lang w:val="en-US"/>
        </w:rPr>
        <w:t>L</w:t>
      </w:r>
      <w:r w:rsidRPr="009B05E7">
        <w:rPr>
          <w:rFonts w:ascii="Segoe UI" w:eastAsia="Segoe UI" w:hAnsi="Segoe UI"/>
          <w:spacing w:val="-1"/>
          <w:w w:val="95"/>
          <w:szCs w:val="17"/>
          <w:lang w:val="en-US"/>
        </w:rPr>
        <w:t>IĞ</w:t>
      </w:r>
      <w:r w:rsidRPr="009B05E7">
        <w:rPr>
          <w:rFonts w:ascii="Segoe UI" w:eastAsia="Segoe UI" w:hAnsi="Segoe UI"/>
          <w:w w:val="95"/>
          <w:szCs w:val="17"/>
          <w:lang w:val="en-US"/>
        </w:rPr>
        <w:t>I</w:t>
      </w:r>
    </w:p>
    <w:p w:rsidR="009B05E7" w:rsidRPr="009B05E7" w:rsidRDefault="009B05E7" w:rsidP="009B05E7">
      <w:pPr>
        <w:spacing w:before="9" w:line="190" w:lineRule="exact"/>
        <w:rPr>
          <w:sz w:val="19"/>
          <w:szCs w:val="19"/>
          <w:lang w:val="en-US"/>
        </w:rPr>
      </w:pPr>
    </w:p>
    <w:p w:rsidR="009B05E7" w:rsidRPr="009B05E7" w:rsidRDefault="009B05E7" w:rsidP="009B05E7">
      <w:pPr>
        <w:spacing w:line="450" w:lineRule="auto"/>
        <w:ind w:right="6055"/>
        <w:rPr>
          <w:rFonts w:ascii="Segoe UI" w:eastAsia="Segoe UI" w:hAnsi="Segoe UI"/>
          <w:szCs w:val="17"/>
          <w:lang w:val="en-US"/>
        </w:rPr>
      </w:pPr>
      <w:r w:rsidRPr="009B05E7">
        <w:rPr>
          <w:rFonts w:ascii="Segoe UI" w:eastAsia="Segoe UI" w:hAnsi="Segoe UI"/>
          <w:w w:val="95"/>
          <w:szCs w:val="17"/>
          <w:lang w:val="en-US"/>
        </w:rPr>
        <w:t>E</w:t>
      </w:r>
      <w:r w:rsidRPr="009B05E7">
        <w:rPr>
          <w:rFonts w:ascii="Segoe UI" w:eastAsia="Segoe UI" w:hAnsi="Segoe UI"/>
          <w:spacing w:val="-2"/>
          <w:w w:val="95"/>
          <w:szCs w:val="17"/>
          <w:lang w:val="en-US"/>
        </w:rPr>
        <w:t>N</w:t>
      </w:r>
      <w:r w:rsidRPr="009B05E7">
        <w:rPr>
          <w:rFonts w:ascii="Segoe UI" w:eastAsia="Segoe UI" w:hAnsi="Segoe UI"/>
          <w:spacing w:val="-1"/>
          <w:w w:val="95"/>
          <w:szCs w:val="17"/>
          <w:lang w:val="en-US"/>
        </w:rPr>
        <w:t>G</w:t>
      </w:r>
      <w:r w:rsidRPr="009B05E7">
        <w:rPr>
          <w:rFonts w:ascii="Segoe UI" w:eastAsia="Segoe UI" w:hAnsi="Segoe UI"/>
          <w:w w:val="95"/>
          <w:szCs w:val="17"/>
          <w:lang w:val="en-US"/>
        </w:rPr>
        <w:t>ELL</w:t>
      </w:r>
      <w:r w:rsidRPr="009B05E7">
        <w:rPr>
          <w:rFonts w:ascii="Segoe UI" w:eastAsia="Segoe UI" w:hAnsi="Segoe UI"/>
          <w:spacing w:val="-1"/>
          <w:w w:val="95"/>
          <w:szCs w:val="17"/>
          <w:lang w:val="en-US"/>
        </w:rPr>
        <w:t>İ</w:t>
      </w:r>
      <w:r w:rsidRPr="009B05E7">
        <w:rPr>
          <w:rFonts w:ascii="Segoe UI" w:eastAsia="Segoe UI" w:hAnsi="Segoe UI"/>
          <w:w w:val="95"/>
          <w:szCs w:val="17"/>
          <w:lang w:val="en-US"/>
        </w:rPr>
        <w:t>LER</w:t>
      </w:r>
      <w:r w:rsidRPr="009B05E7">
        <w:rPr>
          <w:rFonts w:ascii="Segoe UI" w:eastAsia="Segoe UI" w:hAnsi="Segoe UI"/>
          <w:spacing w:val="-1"/>
          <w:w w:val="95"/>
          <w:szCs w:val="17"/>
          <w:lang w:val="en-US"/>
        </w:rPr>
        <w:t>İ</w:t>
      </w:r>
      <w:r w:rsidRPr="009B05E7">
        <w:rPr>
          <w:rFonts w:ascii="Segoe UI" w:eastAsia="Segoe UI" w:hAnsi="Segoe UI"/>
          <w:w w:val="95"/>
          <w:szCs w:val="17"/>
          <w:lang w:val="en-US"/>
        </w:rPr>
        <w:t>N</w:t>
      </w:r>
      <w:r w:rsidRPr="009B05E7">
        <w:rPr>
          <w:rFonts w:ascii="Segoe UI" w:eastAsia="Segoe UI" w:hAnsi="Segoe UI"/>
          <w:spacing w:val="-14"/>
          <w:w w:val="95"/>
          <w:szCs w:val="17"/>
          <w:lang w:val="en-US"/>
        </w:rPr>
        <w:t xml:space="preserve"> </w:t>
      </w:r>
      <w:r w:rsidRPr="009B05E7">
        <w:rPr>
          <w:rFonts w:ascii="Segoe UI" w:eastAsia="Segoe UI" w:hAnsi="Segoe UI"/>
          <w:spacing w:val="1"/>
          <w:w w:val="95"/>
          <w:szCs w:val="17"/>
          <w:lang w:val="en-US"/>
        </w:rPr>
        <w:t>T</w:t>
      </w:r>
      <w:r w:rsidRPr="009B05E7">
        <w:rPr>
          <w:rFonts w:ascii="Segoe UI" w:eastAsia="Segoe UI" w:hAnsi="Segoe UI"/>
          <w:spacing w:val="-2"/>
          <w:w w:val="95"/>
          <w:szCs w:val="17"/>
          <w:lang w:val="en-US"/>
        </w:rPr>
        <w:t>O</w:t>
      </w:r>
      <w:r w:rsidRPr="009B05E7">
        <w:rPr>
          <w:rFonts w:ascii="Segoe UI" w:eastAsia="Segoe UI" w:hAnsi="Segoe UI"/>
          <w:w w:val="95"/>
          <w:szCs w:val="17"/>
          <w:lang w:val="en-US"/>
        </w:rPr>
        <w:t>PLU</w:t>
      </w:r>
      <w:r w:rsidRPr="009B05E7">
        <w:rPr>
          <w:rFonts w:ascii="Segoe UI" w:eastAsia="Segoe UI" w:hAnsi="Segoe UI"/>
          <w:spacing w:val="-1"/>
          <w:w w:val="95"/>
          <w:szCs w:val="17"/>
          <w:lang w:val="en-US"/>
        </w:rPr>
        <w:t>M</w:t>
      </w:r>
      <w:r w:rsidRPr="009B05E7">
        <w:rPr>
          <w:rFonts w:ascii="Segoe UI" w:eastAsia="Segoe UI" w:hAnsi="Segoe UI"/>
          <w:spacing w:val="1"/>
          <w:w w:val="95"/>
          <w:szCs w:val="17"/>
          <w:lang w:val="en-US"/>
        </w:rPr>
        <w:t>S</w:t>
      </w:r>
      <w:r w:rsidRPr="009B05E7">
        <w:rPr>
          <w:rFonts w:ascii="Segoe UI" w:eastAsia="Segoe UI" w:hAnsi="Segoe UI"/>
          <w:spacing w:val="-2"/>
          <w:w w:val="95"/>
          <w:szCs w:val="17"/>
          <w:lang w:val="en-US"/>
        </w:rPr>
        <w:t>A</w:t>
      </w:r>
      <w:r w:rsidRPr="009B05E7">
        <w:rPr>
          <w:rFonts w:ascii="Segoe UI" w:eastAsia="Segoe UI" w:hAnsi="Segoe UI"/>
          <w:w w:val="95"/>
          <w:szCs w:val="17"/>
          <w:lang w:val="en-US"/>
        </w:rPr>
        <w:t>L</w:t>
      </w:r>
      <w:r w:rsidRPr="009B05E7">
        <w:rPr>
          <w:rFonts w:ascii="Segoe UI" w:eastAsia="Segoe UI" w:hAnsi="Segoe UI"/>
          <w:spacing w:val="-11"/>
          <w:w w:val="95"/>
          <w:szCs w:val="17"/>
          <w:lang w:val="en-US"/>
        </w:rPr>
        <w:t xml:space="preserve"> </w:t>
      </w:r>
      <w:r w:rsidRPr="009B05E7">
        <w:rPr>
          <w:rFonts w:ascii="Segoe UI" w:eastAsia="Segoe UI" w:hAnsi="Segoe UI"/>
          <w:spacing w:val="-3"/>
          <w:w w:val="95"/>
          <w:szCs w:val="17"/>
          <w:lang w:val="en-US"/>
        </w:rPr>
        <w:t>H</w:t>
      </w:r>
      <w:r w:rsidRPr="009B05E7">
        <w:rPr>
          <w:rFonts w:ascii="Segoe UI" w:eastAsia="Segoe UI" w:hAnsi="Segoe UI"/>
          <w:spacing w:val="-2"/>
          <w:w w:val="95"/>
          <w:szCs w:val="17"/>
          <w:lang w:val="en-US"/>
        </w:rPr>
        <w:t>A</w:t>
      </w:r>
      <w:r w:rsidRPr="009B05E7">
        <w:rPr>
          <w:rFonts w:ascii="Segoe UI" w:eastAsia="Segoe UI" w:hAnsi="Segoe UI"/>
          <w:spacing w:val="1"/>
          <w:w w:val="95"/>
          <w:szCs w:val="17"/>
          <w:lang w:val="en-US"/>
        </w:rPr>
        <w:t>Y</w:t>
      </w:r>
      <w:r w:rsidRPr="009B05E7">
        <w:rPr>
          <w:rFonts w:ascii="Segoe UI" w:eastAsia="Segoe UI" w:hAnsi="Segoe UI"/>
          <w:spacing w:val="-2"/>
          <w:w w:val="95"/>
          <w:szCs w:val="17"/>
          <w:lang w:val="en-US"/>
        </w:rPr>
        <w:t>A</w:t>
      </w:r>
      <w:r w:rsidRPr="009B05E7">
        <w:rPr>
          <w:rFonts w:ascii="Segoe UI" w:eastAsia="Segoe UI" w:hAnsi="Segoe UI"/>
          <w:spacing w:val="1"/>
          <w:w w:val="95"/>
          <w:szCs w:val="17"/>
          <w:lang w:val="en-US"/>
        </w:rPr>
        <w:t>T</w:t>
      </w:r>
      <w:r w:rsidRPr="009B05E7">
        <w:rPr>
          <w:rFonts w:ascii="Segoe UI" w:eastAsia="Segoe UI" w:hAnsi="Segoe UI"/>
          <w:w w:val="95"/>
          <w:szCs w:val="17"/>
          <w:lang w:val="en-US"/>
        </w:rPr>
        <w:t>A</w:t>
      </w:r>
      <w:r w:rsidRPr="009B05E7">
        <w:rPr>
          <w:rFonts w:ascii="Segoe UI" w:eastAsia="Segoe UI" w:hAnsi="Segoe UI"/>
          <w:spacing w:val="-13"/>
          <w:w w:val="95"/>
          <w:szCs w:val="17"/>
          <w:lang w:val="en-US"/>
        </w:rPr>
        <w:t xml:space="preserve"> </w:t>
      </w:r>
      <w:r w:rsidRPr="009B05E7">
        <w:rPr>
          <w:rFonts w:ascii="Segoe UI" w:eastAsia="Segoe UI" w:hAnsi="Segoe UI"/>
          <w:w w:val="95"/>
          <w:szCs w:val="17"/>
          <w:lang w:val="en-US"/>
        </w:rPr>
        <w:t>K</w:t>
      </w:r>
      <w:r w:rsidRPr="009B05E7">
        <w:rPr>
          <w:rFonts w:ascii="Segoe UI" w:eastAsia="Segoe UI" w:hAnsi="Segoe UI"/>
          <w:spacing w:val="-2"/>
          <w:w w:val="95"/>
          <w:szCs w:val="17"/>
          <w:lang w:val="en-US"/>
        </w:rPr>
        <w:t>A</w:t>
      </w:r>
      <w:r w:rsidRPr="009B05E7">
        <w:rPr>
          <w:rFonts w:ascii="Segoe UI" w:eastAsia="Segoe UI" w:hAnsi="Segoe UI"/>
          <w:spacing w:val="1"/>
          <w:w w:val="95"/>
          <w:szCs w:val="17"/>
          <w:lang w:val="en-US"/>
        </w:rPr>
        <w:t>T</w:t>
      </w:r>
      <w:r w:rsidRPr="009B05E7">
        <w:rPr>
          <w:rFonts w:ascii="Segoe UI" w:eastAsia="Segoe UI" w:hAnsi="Segoe UI"/>
          <w:spacing w:val="-1"/>
          <w:w w:val="95"/>
          <w:szCs w:val="17"/>
          <w:lang w:val="en-US"/>
        </w:rPr>
        <w:t>I</w:t>
      </w:r>
      <w:r w:rsidRPr="009B05E7">
        <w:rPr>
          <w:rFonts w:ascii="Segoe UI" w:eastAsia="Segoe UI" w:hAnsi="Segoe UI"/>
          <w:w w:val="95"/>
          <w:szCs w:val="17"/>
          <w:lang w:val="en-US"/>
        </w:rPr>
        <w:t>L</w:t>
      </w:r>
      <w:r w:rsidRPr="009B05E7">
        <w:rPr>
          <w:rFonts w:ascii="Segoe UI" w:eastAsia="Segoe UI" w:hAnsi="Segoe UI"/>
          <w:spacing w:val="-1"/>
          <w:w w:val="95"/>
          <w:szCs w:val="17"/>
          <w:lang w:val="en-US"/>
        </w:rPr>
        <w:t>IM</w:t>
      </w:r>
      <w:r w:rsidRPr="009B05E7">
        <w:rPr>
          <w:rFonts w:ascii="Segoe UI" w:eastAsia="Segoe UI" w:hAnsi="Segoe UI"/>
          <w:w w:val="95"/>
          <w:szCs w:val="17"/>
          <w:lang w:val="en-US"/>
        </w:rPr>
        <w:t>I</w:t>
      </w:r>
      <w:r w:rsidRPr="009B05E7">
        <w:rPr>
          <w:rFonts w:ascii="Segoe UI" w:eastAsia="Segoe UI" w:hAnsi="Segoe UI"/>
          <w:spacing w:val="-13"/>
          <w:w w:val="95"/>
          <w:szCs w:val="17"/>
          <w:lang w:val="en-US"/>
        </w:rPr>
        <w:t xml:space="preserve"> </w:t>
      </w:r>
      <w:r w:rsidRPr="009B05E7">
        <w:rPr>
          <w:rFonts w:ascii="Segoe UI" w:eastAsia="Segoe UI" w:hAnsi="Segoe UI"/>
          <w:spacing w:val="-1"/>
          <w:w w:val="95"/>
          <w:szCs w:val="17"/>
          <w:lang w:val="en-US"/>
        </w:rPr>
        <w:t>V</w:t>
      </w:r>
      <w:r w:rsidRPr="009B05E7">
        <w:rPr>
          <w:rFonts w:ascii="Segoe UI" w:eastAsia="Segoe UI" w:hAnsi="Segoe UI"/>
          <w:w w:val="95"/>
          <w:szCs w:val="17"/>
          <w:lang w:val="en-US"/>
        </w:rPr>
        <w:t>E</w:t>
      </w:r>
      <w:r w:rsidRPr="009B05E7">
        <w:rPr>
          <w:rFonts w:ascii="Segoe UI" w:eastAsia="Segoe UI" w:hAnsi="Segoe UI"/>
          <w:spacing w:val="-12"/>
          <w:w w:val="95"/>
          <w:szCs w:val="17"/>
          <w:lang w:val="en-US"/>
        </w:rPr>
        <w:t xml:space="preserve"> </w:t>
      </w:r>
      <w:r w:rsidRPr="009B05E7">
        <w:rPr>
          <w:rFonts w:ascii="Segoe UI" w:eastAsia="Segoe UI" w:hAnsi="Segoe UI"/>
          <w:spacing w:val="-2"/>
          <w:w w:val="95"/>
          <w:szCs w:val="17"/>
          <w:lang w:val="en-US"/>
        </w:rPr>
        <w:t>ÖZ</w:t>
      </w:r>
      <w:r w:rsidRPr="009B05E7">
        <w:rPr>
          <w:rFonts w:ascii="Segoe UI" w:eastAsia="Segoe UI" w:hAnsi="Segoe UI"/>
          <w:w w:val="95"/>
          <w:szCs w:val="17"/>
          <w:lang w:val="en-US"/>
        </w:rPr>
        <w:t>EL</w:t>
      </w:r>
      <w:r w:rsidRPr="009B05E7">
        <w:rPr>
          <w:rFonts w:ascii="Segoe UI" w:eastAsia="Segoe UI" w:hAnsi="Segoe UI"/>
          <w:spacing w:val="-11"/>
          <w:w w:val="95"/>
          <w:szCs w:val="17"/>
          <w:lang w:val="en-US"/>
        </w:rPr>
        <w:t xml:space="preserve"> </w:t>
      </w:r>
      <w:r w:rsidRPr="009B05E7">
        <w:rPr>
          <w:rFonts w:ascii="Segoe UI" w:eastAsia="Segoe UI" w:hAnsi="Segoe UI"/>
          <w:w w:val="95"/>
          <w:szCs w:val="17"/>
          <w:lang w:val="en-US"/>
        </w:rPr>
        <w:t>E</w:t>
      </w:r>
      <w:r w:rsidRPr="009B05E7">
        <w:rPr>
          <w:rFonts w:ascii="Segoe UI" w:eastAsia="Segoe UI" w:hAnsi="Segoe UI"/>
          <w:spacing w:val="-1"/>
          <w:w w:val="95"/>
          <w:szCs w:val="17"/>
          <w:lang w:val="en-US"/>
        </w:rPr>
        <w:t>Ğİ</w:t>
      </w:r>
      <w:r w:rsidRPr="009B05E7">
        <w:rPr>
          <w:rFonts w:ascii="Segoe UI" w:eastAsia="Segoe UI" w:hAnsi="Segoe UI"/>
          <w:spacing w:val="1"/>
          <w:w w:val="95"/>
          <w:szCs w:val="17"/>
          <w:lang w:val="en-US"/>
        </w:rPr>
        <w:t>T</w:t>
      </w:r>
      <w:r w:rsidRPr="009B05E7">
        <w:rPr>
          <w:rFonts w:ascii="Segoe UI" w:eastAsia="Segoe UI" w:hAnsi="Segoe UI"/>
          <w:spacing w:val="-1"/>
          <w:w w:val="95"/>
          <w:szCs w:val="17"/>
          <w:lang w:val="en-US"/>
        </w:rPr>
        <w:t>İ</w:t>
      </w:r>
      <w:r w:rsidRPr="009B05E7">
        <w:rPr>
          <w:rFonts w:ascii="Segoe UI" w:eastAsia="Segoe UI" w:hAnsi="Segoe UI"/>
          <w:w w:val="95"/>
          <w:szCs w:val="17"/>
          <w:lang w:val="en-US"/>
        </w:rPr>
        <w:t>M</w:t>
      </w:r>
      <w:r w:rsidRPr="009B05E7">
        <w:rPr>
          <w:rFonts w:ascii="Segoe UI" w:eastAsia="Segoe UI" w:hAnsi="Segoe UI"/>
          <w:w w:val="98"/>
          <w:szCs w:val="17"/>
          <w:lang w:val="en-US"/>
        </w:rPr>
        <w:t xml:space="preserve"> </w:t>
      </w:r>
      <w:r w:rsidRPr="009B05E7">
        <w:rPr>
          <w:rFonts w:ascii="Segoe UI" w:eastAsia="Segoe UI" w:hAnsi="Segoe UI"/>
          <w:w w:val="95"/>
          <w:szCs w:val="17"/>
          <w:lang w:val="en-US"/>
        </w:rPr>
        <w:t>E</w:t>
      </w:r>
      <w:r w:rsidRPr="009B05E7">
        <w:rPr>
          <w:rFonts w:ascii="Segoe UI" w:eastAsia="Segoe UI" w:hAnsi="Segoe UI"/>
          <w:spacing w:val="-1"/>
          <w:w w:val="95"/>
          <w:szCs w:val="17"/>
          <w:lang w:val="en-US"/>
        </w:rPr>
        <w:t>Ğİ</w:t>
      </w:r>
      <w:r w:rsidRPr="009B05E7">
        <w:rPr>
          <w:rFonts w:ascii="Segoe UI" w:eastAsia="Segoe UI" w:hAnsi="Segoe UI"/>
          <w:spacing w:val="1"/>
          <w:w w:val="95"/>
          <w:szCs w:val="17"/>
          <w:lang w:val="en-US"/>
        </w:rPr>
        <w:t>T</w:t>
      </w:r>
      <w:r w:rsidRPr="009B05E7">
        <w:rPr>
          <w:rFonts w:ascii="Segoe UI" w:eastAsia="Segoe UI" w:hAnsi="Segoe UI"/>
          <w:spacing w:val="-1"/>
          <w:w w:val="95"/>
          <w:szCs w:val="17"/>
          <w:lang w:val="en-US"/>
        </w:rPr>
        <w:t>İM</w:t>
      </w:r>
      <w:r w:rsidRPr="009B05E7">
        <w:rPr>
          <w:rFonts w:ascii="Segoe UI" w:eastAsia="Segoe UI" w:hAnsi="Segoe UI"/>
          <w:w w:val="95"/>
          <w:szCs w:val="17"/>
          <w:lang w:val="en-US"/>
        </w:rPr>
        <w:t>E</w:t>
      </w:r>
      <w:r w:rsidRPr="009B05E7">
        <w:rPr>
          <w:rFonts w:ascii="Segoe UI" w:eastAsia="Segoe UI" w:hAnsi="Segoe UI"/>
          <w:spacing w:val="-1"/>
          <w:w w:val="95"/>
          <w:szCs w:val="17"/>
          <w:lang w:val="en-US"/>
        </w:rPr>
        <w:t xml:space="preserve"> </w:t>
      </w:r>
      <w:r w:rsidRPr="009B05E7">
        <w:rPr>
          <w:rFonts w:ascii="Segoe UI" w:eastAsia="Segoe UI" w:hAnsi="Segoe UI"/>
          <w:w w:val="95"/>
          <w:szCs w:val="17"/>
          <w:lang w:val="en-US"/>
        </w:rPr>
        <w:t>ER</w:t>
      </w:r>
      <w:r w:rsidRPr="009B05E7">
        <w:rPr>
          <w:rFonts w:ascii="Segoe UI" w:eastAsia="Segoe UI" w:hAnsi="Segoe UI"/>
          <w:spacing w:val="-2"/>
          <w:w w:val="95"/>
          <w:szCs w:val="17"/>
          <w:lang w:val="en-US"/>
        </w:rPr>
        <w:t>İ</w:t>
      </w:r>
      <w:r w:rsidRPr="009B05E7">
        <w:rPr>
          <w:rFonts w:ascii="Segoe UI" w:eastAsia="Segoe UI" w:hAnsi="Segoe UI"/>
          <w:spacing w:val="1"/>
          <w:w w:val="95"/>
          <w:szCs w:val="17"/>
          <w:lang w:val="en-US"/>
        </w:rPr>
        <w:t>Ş</w:t>
      </w:r>
      <w:r w:rsidRPr="009B05E7">
        <w:rPr>
          <w:rFonts w:ascii="Segoe UI" w:eastAsia="Segoe UI" w:hAnsi="Segoe UI"/>
          <w:spacing w:val="-1"/>
          <w:w w:val="95"/>
          <w:szCs w:val="17"/>
          <w:lang w:val="en-US"/>
        </w:rPr>
        <w:t>İ</w:t>
      </w:r>
      <w:r w:rsidRPr="009B05E7">
        <w:rPr>
          <w:rFonts w:ascii="Segoe UI" w:eastAsia="Segoe UI" w:hAnsi="Segoe UI"/>
          <w:w w:val="95"/>
          <w:szCs w:val="17"/>
          <w:lang w:val="en-US"/>
        </w:rPr>
        <w:t>M</w:t>
      </w:r>
      <w:r w:rsidRPr="009B05E7">
        <w:rPr>
          <w:rFonts w:ascii="Segoe UI" w:eastAsia="Segoe UI" w:hAnsi="Segoe UI"/>
          <w:spacing w:val="-4"/>
          <w:w w:val="95"/>
          <w:szCs w:val="17"/>
          <w:lang w:val="en-US"/>
        </w:rPr>
        <w:t xml:space="preserve"> </w:t>
      </w:r>
      <w:r w:rsidRPr="009B05E7">
        <w:rPr>
          <w:rFonts w:ascii="Segoe UI" w:eastAsia="Segoe UI" w:hAnsi="Segoe UI"/>
          <w:spacing w:val="-1"/>
          <w:w w:val="95"/>
          <w:szCs w:val="17"/>
          <w:lang w:val="en-US"/>
        </w:rPr>
        <w:t>V</w:t>
      </w:r>
      <w:r w:rsidRPr="009B05E7">
        <w:rPr>
          <w:rFonts w:ascii="Segoe UI" w:eastAsia="Segoe UI" w:hAnsi="Segoe UI"/>
          <w:w w:val="95"/>
          <w:szCs w:val="17"/>
          <w:lang w:val="en-US"/>
        </w:rPr>
        <w:t>E</w:t>
      </w:r>
      <w:r w:rsidRPr="009B05E7">
        <w:rPr>
          <w:rFonts w:ascii="Segoe UI" w:eastAsia="Segoe UI" w:hAnsi="Segoe UI"/>
          <w:spacing w:val="-1"/>
          <w:w w:val="95"/>
          <w:szCs w:val="17"/>
          <w:lang w:val="en-US"/>
        </w:rPr>
        <w:t xml:space="preserve"> </w:t>
      </w:r>
      <w:r w:rsidRPr="009B05E7">
        <w:rPr>
          <w:rFonts w:ascii="Segoe UI" w:eastAsia="Segoe UI" w:hAnsi="Segoe UI"/>
          <w:spacing w:val="1"/>
          <w:w w:val="95"/>
          <w:szCs w:val="17"/>
          <w:lang w:val="en-US"/>
        </w:rPr>
        <w:t>F</w:t>
      </w:r>
      <w:r w:rsidRPr="009B05E7">
        <w:rPr>
          <w:rFonts w:ascii="Segoe UI" w:eastAsia="Segoe UI" w:hAnsi="Segoe UI"/>
          <w:spacing w:val="-1"/>
          <w:w w:val="95"/>
          <w:szCs w:val="17"/>
          <w:lang w:val="en-US"/>
        </w:rPr>
        <w:t>I</w:t>
      </w:r>
      <w:r w:rsidRPr="009B05E7">
        <w:rPr>
          <w:rFonts w:ascii="Segoe UI" w:eastAsia="Segoe UI" w:hAnsi="Segoe UI"/>
          <w:w w:val="95"/>
          <w:szCs w:val="17"/>
          <w:lang w:val="en-US"/>
        </w:rPr>
        <w:t>R</w:t>
      </w:r>
      <w:r w:rsidRPr="009B05E7">
        <w:rPr>
          <w:rFonts w:ascii="Segoe UI" w:eastAsia="Segoe UI" w:hAnsi="Segoe UI"/>
          <w:spacing w:val="1"/>
          <w:w w:val="95"/>
          <w:szCs w:val="17"/>
          <w:lang w:val="en-US"/>
        </w:rPr>
        <w:t>S</w:t>
      </w:r>
      <w:r w:rsidRPr="009B05E7">
        <w:rPr>
          <w:rFonts w:ascii="Segoe UI" w:eastAsia="Segoe UI" w:hAnsi="Segoe UI"/>
          <w:spacing w:val="-2"/>
          <w:w w:val="95"/>
          <w:szCs w:val="17"/>
          <w:lang w:val="en-US"/>
        </w:rPr>
        <w:t>A</w:t>
      </w:r>
      <w:r w:rsidRPr="009B05E7">
        <w:rPr>
          <w:rFonts w:ascii="Segoe UI" w:eastAsia="Segoe UI" w:hAnsi="Segoe UI"/>
          <w:w w:val="95"/>
          <w:szCs w:val="17"/>
          <w:lang w:val="en-US"/>
        </w:rPr>
        <w:t>T</w:t>
      </w:r>
      <w:r w:rsidRPr="009B05E7">
        <w:rPr>
          <w:rFonts w:ascii="Segoe UI" w:eastAsia="Segoe UI" w:hAnsi="Segoe UI"/>
          <w:spacing w:val="-1"/>
          <w:w w:val="95"/>
          <w:szCs w:val="17"/>
          <w:lang w:val="en-US"/>
        </w:rPr>
        <w:t xml:space="preserve"> </w:t>
      </w:r>
      <w:r w:rsidRPr="009B05E7">
        <w:rPr>
          <w:rFonts w:ascii="Segoe UI" w:eastAsia="Segoe UI" w:hAnsi="Segoe UI"/>
          <w:w w:val="95"/>
          <w:szCs w:val="17"/>
          <w:lang w:val="en-US"/>
        </w:rPr>
        <w:t>E</w:t>
      </w:r>
      <w:r w:rsidRPr="009B05E7">
        <w:rPr>
          <w:rFonts w:ascii="Segoe UI" w:eastAsia="Segoe UI" w:hAnsi="Segoe UI"/>
          <w:spacing w:val="1"/>
          <w:w w:val="95"/>
          <w:szCs w:val="17"/>
          <w:lang w:val="en-US"/>
        </w:rPr>
        <w:t>Ş</w:t>
      </w:r>
      <w:r w:rsidRPr="009B05E7">
        <w:rPr>
          <w:rFonts w:ascii="Segoe UI" w:eastAsia="Segoe UI" w:hAnsi="Segoe UI"/>
          <w:spacing w:val="-1"/>
          <w:w w:val="95"/>
          <w:szCs w:val="17"/>
          <w:lang w:val="en-US"/>
        </w:rPr>
        <w:t>İ</w:t>
      </w:r>
      <w:r w:rsidRPr="009B05E7">
        <w:rPr>
          <w:rFonts w:ascii="Segoe UI" w:eastAsia="Segoe UI" w:hAnsi="Segoe UI"/>
          <w:spacing w:val="1"/>
          <w:w w:val="95"/>
          <w:szCs w:val="17"/>
          <w:lang w:val="en-US"/>
        </w:rPr>
        <w:t>T</w:t>
      </w:r>
      <w:r w:rsidRPr="009B05E7">
        <w:rPr>
          <w:rFonts w:ascii="Segoe UI" w:eastAsia="Segoe UI" w:hAnsi="Segoe UI"/>
          <w:w w:val="95"/>
          <w:szCs w:val="17"/>
          <w:lang w:val="en-US"/>
        </w:rPr>
        <w:t>L</w:t>
      </w:r>
      <w:r w:rsidRPr="009B05E7">
        <w:rPr>
          <w:rFonts w:ascii="Segoe UI" w:eastAsia="Segoe UI" w:hAnsi="Segoe UI"/>
          <w:spacing w:val="-1"/>
          <w:w w:val="95"/>
          <w:szCs w:val="17"/>
          <w:lang w:val="en-US"/>
        </w:rPr>
        <w:t>İĞ</w:t>
      </w:r>
      <w:r w:rsidRPr="009B05E7">
        <w:rPr>
          <w:rFonts w:ascii="Segoe UI" w:eastAsia="Segoe UI" w:hAnsi="Segoe UI"/>
          <w:w w:val="95"/>
          <w:szCs w:val="17"/>
          <w:lang w:val="en-US"/>
        </w:rPr>
        <w:t>İ</w:t>
      </w:r>
    </w:p>
    <w:p w:rsidR="009B05E7" w:rsidRPr="009B05E7" w:rsidRDefault="009B05E7" w:rsidP="009B05E7">
      <w:pPr>
        <w:rPr>
          <w:rFonts w:ascii="Segoe UI" w:eastAsia="Segoe UI" w:hAnsi="Segoe UI"/>
          <w:szCs w:val="17"/>
          <w:lang w:val="en-US"/>
        </w:rPr>
      </w:pPr>
      <w:r w:rsidRPr="009B05E7">
        <w:rPr>
          <w:rFonts w:ascii="Segoe UI" w:eastAsia="Segoe UI" w:hAnsi="Segoe UI"/>
          <w:spacing w:val="-2"/>
          <w:w w:val="95"/>
          <w:szCs w:val="17"/>
          <w:lang w:val="en-US"/>
        </w:rPr>
        <w:t>Ö</w:t>
      </w:r>
      <w:r w:rsidRPr="009B05E7">
        <w:rPr>
          <w:rFonts w:ascii="Segoe UI" w:eastAsia="Segoe UI" w:hAnsi="Segoe UI"/>
          <w:w w:val="95"/>
          <w:szCs w:val="17"/>
          <w:lang w:val="en-US"/>
        </w:rPr>
        <w:t>z</w:t>
      </w:r>
      <w:r w:rsidRPr="009B05E7">
        <w:rPr>
          <w:rFonts w:ascii="Segoe UI" w:eastAsia="Segoe UI" w:hAnsi="Segoe UI"/>
          <w:spacing w:val="-1"/>
          <w:w w:val="95"/>
          <w:szCs w:val="17"/>
          <w:lang w:val="en-US"/>
        </w:rPr>
        <w:t>e</w:t>
      </w:r>
      <w:r w:rsidRPr="009B05E7">
        <w:rPr>
          <w:rFonts w:ascii="Segoe UI" w:eastAsia="Segoe UI" w:hAnsi="Segoe UI"/>
          <w:w w:val="95"/>
          <w:szCs w:val="17"/>
          <w:lang w:val="en-US"/>
        </w:rPr>
        <w:t>l</w:t>
      </w:r>
      <w:r w:rsidRPr="009B05E7">
        <w:rPr>
          <w:rFonts w:ascii="Segoe UI" w:eastAsia="Segoe UI" w:hAnsi="Segoe UI"/>
          <w:spacing w:val="1"/>
          <w:w w:val="95"/>
          <w:szCs w:val="17"/>
          <w:lang w:val="en-US"/>
        </w:rPr>
        <w:t xml:space="preserve"> </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ğ</w:t>
      </w:r>
      <w:r w:rsidRPr="009B05E7">
        <w:rPr>
          <w:rFonts w:ascii="Segoe UI" w:eastAsia="Segoe UI" w:hAnsi="Segoe UI"/>
          <w:w w:val="95"/>
          <w:szCs w:val="17"/>
          <w:lang w:val="en-US"/>
        </w:rPr>
        <w:t>i</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m</w:t>
      </w:r>
      <w:r w:rsidRPr="009B05E7">
        <w:rPr>
          <w:rFonts w:ascii="Segoe UI" w:eastAsia="Segoe UI" w:hAnsi="Segoe UI"/>
          <w:spacing w:val="-2"/>
          <w:w w:val="95"/>
          <w:szCs w:val="17"/>
          <w:lang w:val="en-US"/>
        </w:rPr>
        <w:t>d</w:t>
      </w:r>
      <w:r w:rsidRPr="009B05E7">
        <w:rPr>
          <w:rFonts w:ascii="Segoe UI" w:eastAsia="Segoe UI" w:hAnsi="Segoe UI"/>
          <w:w w:val="95"/>
          <w:szCs w:val="17"/>
          <w:lang w:val="en-US"/>
        </w:rPr>
        <w:t xml:space="preserve">e </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ğ</w:t>
      </w:r>
      <w:r w:rsidRPr="009B05E7">
        <w:rPr>
          <w:rFonts w:ascii="Segoe UI" w:eastAsia="Segoe UI" w:hAnsi="Segoe UI"/>
          <w:w w:val="95"/>
          <w:szCs w:val="17"/>
          <w:lang w:val="en-US"/>
        </w:rPr>
        <w:t>i</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 xml:space="preserve">im ve </w:t>
      </w:r>
      <w:r w:rsidRPr="009B05E7">
        <w:rPr>
          <w:rFonts w:ascii="Segoe UI" w:eastAsia="Segoe UI" w:hAnsi="Segoe UI"/>
          <w:spacing w:val="1"/>
          <w:w w:val="95"/>
          <w:szCs w:val="17"/>
          <w:lang w:val="en-US"/>
        </w:rPr>
        <w:t>ö</w:t>
      </w:r>
      <w:r w:rsidRPr="009B05E7">
        <w:rPr>
          <w:rFonts w:ascii="Segoe UI" w:eastAsia="Segoe UI" w:hAnsi="Segoe UI"/>
          <w:spacing w:val="-2"/>
          <w:w w:val="95"/>
          <w:szCs w:val="17"/>
          <w:lang w:val="en-US"/>
        </w:rPr>
        <w:t>ğr</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e a</w:t>
      </w:r>
      <w:r w:rsidRPr="009B05E7">
        <w:rPr>
          <w:rFonts w:ascii="Segoe UI" w:eastAsia="Segoe UI" w:hAnsi="Segoe UI"/>
          <w:spacing w:val="-2"/>
          <w:w w:val="95"/>
          <w:szCs w:val="17"/>
          <w:lang w:val="en-US"/>
        </w:rPr>
        <w:t>d</w:t>
      </w:r>
      <w:r w:rsidRPr="009B05E7">
        <w:rPr>
          <w:rFonts w:ascii="Segoe UI" w:eastAsia="Segoe UI" w:hAnsi="Segoe UI"/>
          <w:w w:val="95"/>
          <w:szCs w:val="17"/>
          <w:lang w:val="en-US"/>
        </w:rPr>
        <w:t>il</w:t>
      </w:r>
      <w:r w:rsidRPr="009B05E7">
        <w:rPr>
          <w:rFonts w:ascii="Segoe UI" w:eastAsia="Segoe UI" w:hAnsi="Segoe UI"/>
          <w:spacing w:val="1"/>
          <w:w w:val="95"/>
          <w:szCs w:val="17"/>
          <w:lang w:val="en-US"/>
        </w:rPr>
        <w:t xml:space="preserve"> ş</w:t>
      </w:r>
      <w:r w:rsidRPr="009B05E7">
        <w:rPr>
          <w:rFonts w:ascii="Segoe UI" w:eastAsia="Segoe UI" w:hAnsi="Segoe UI"/>
          <w:w w:val="95"/>
          <w:szCs w:val="17"/>
          <w:lang w:val="en-US"/>
        </w:rPr>
        <w:t>a</w:t>
      </w:r>
      <w:r w:rsidRPr="009B05E7">
        <w:rPr>
          <w:rFonts w:ascii="Segoe UI" w:eastAsia="Segoe UI" w:hAnsi="Segoe UI"/>
          <w:spacing w:val="-2"/>
          <w:w w:val="95"/>
          <w:szCs w:val="17"/>
          <w:lang w:val="en-US"/>
        </w:rPr>
        <w:t>rt</w:t>
      </w:r>
      <w:r w:rsidRPr="009B05E7">
        <w:rPr>
          <w:rFonts w:ascii="Segoe UI" w:eastAsia="Segoe UI" w:hAnsi="Segoe UI"/>
          <w:w w:val="95"/>
          <w:szCs w:val="17"/>
          <w:lang w:val="en-US"/>
        </w:rPr>
        <w:t>lar al</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ı</w:t>
      </w:r>
      <w:r w:rsidRPr="009B05E7">
        <w:rPr>
          <w:rFonts w:ascii="Segoe UI" w:eastAsia="Segoe UI" w:hAnsi="Segoe UI"/>
          <w:spacing w:val="-1"/>
          <w:w w:val="95"/>
          <w:szCs w:val="17"/>
          <w:lang w:val="en-US"/>
        </w:rPr>
        <w:t>n</w:t>
      </w:r>
      <w:r w:rsidRPr="009B05E7">
        <w:rPr>
          <w:rFonts w:ascii="Segoe UI" w:eastAsia="Segoe UI" w:hAnsi="Segoe UI"/>
          <w:spacing w:val="-2"/>
          <w:w w:val="95"/>
          <w:szCs w:val="17"/>
          <w:lang w:val="en-US"/>
        </w:rPr>
        <w:t>d</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 xml:space="preserve"> </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ş</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 xml:space="preserve">in </w:t>
      </w:r>
      <w:r w:rsidRPr="009B05E7">
        <w:rPr>
          <w:rFonts w:ascii="Segoe UI" w:eastAsia="Segoe UI" w:hAnsi="Segoe UI"/>
          <w:spacing w:val="1"/>
          <w:w w:val="95"/>
          <w:szCs w:val="17"/>
          <w:lang w:val="en-US"/>
        </w:rPr>
        <w:t>s</w:t>
      </w:r>
      <w:r w:rsidRPr="009B05E7">
        <w:rPr>
          <w:rFonts w:ascii="Segoe UI" w:eastAsia="Segoe UI" w:hAnsi="Segoe UI"/>
          <w:spacing w:val="-1"/>
          <w:w w:val="95"/>
          <w:szCs w:val="17"/>
          <w:lang w:val="en-US"/>
        </w:rPr>
        <w:t>ü</w:t>
      </w:r>
      <w:r w:rsidRPr="009B05E7">
        <w:rPr>
          <w:rFonts w:ascii="Segoe UI" w:eastAsia="Segoe UI" w:hAnsi="Segoe UI"/>
          <w:spacing w:val="-2"/>
          <w:w w:val="95"/>
          <w:szCs w:val="17"/>
          <w:lang w:val="en-US"/>
        </w:rPr>
        <w:t>rd</w:t>
      </w:r>
      <w:r w:rsidRPr="009B05E7">
        <w:rPr>
          <w:rFonts w:ascii="Segoe UI" w:eastAsia="Segoe UI" w:hAnsi="Segoe UI"/>
          <w:spacing w:val="-1"/>
          <w:w w:val="95"/>
          <w:szCs w:val="17"/>
          <w:lang w:val="en-US"/>
        </w:rPr>
        <w:t>ü</w:t>
      </w:r>
      <w:r w:rsidRPr="009B05E7">
        <w:rPr>
          <w:rFonts w:ascii="Segoe UI" w:eastAsia="Segoe UI" w:hAnsi="Segoe UI"/>
          <w:spacing w:val="-2"/>
          <w:w w:val="95"/>
          <w:szCs w:val="17"/>
          <w:lang w:val="en-US"/>
        </w:rPr>
        <w:t>r</w:t>
      </w:r>
      <w:r w:rsidRPr="009B05E7">
        <w:rPr>
          <w:rFonts w:ascii="Segoe UI" w:eastAsia="Segoe UI" w:hAnsi="Segoe UI"/>
          <w:spacing w:val="-1"/>
          <w:w w:val="95"/>
          <w:szCs w:val="17"/>
          <w:lang w:val="en-US"/>
        </w:rPr>
        <w:t>ü</w:t>
      </w:r>
      <w:r w:rsidRPr="009B05E7">
        <w:rPr>
          <w:rFonts w:ascii="Segoe UI" w:eastAsia="Segoe UI" w:hAnsi="Segoe UI"/>
          <w:w w:val="95"/>
          <w:szCs w:val="17"/>
          <w:lang w:val="en-US"/>
        </w:rPr>
        <w:t>l</w:t>
      </w:r>
      <w:r w:rsidRPr="009B05E7">
        <w:rPr>
          <w:rFonts w:ascii="Segoe UI" w:eastAsia="Segoe UI" w:hAnsi="Segoe UI"/>
          <w:spacing w:val="-1"/>
          <w:w w:val="95"/>
          <w:szCs w:val="17"/>
          <w:lang w:val="en-US"/>
        </w:rPr>
        <w:t>me</w:t>
      </w:r>
      <w:r w:rsidRPr="009B05E7">
        <w:rPr>
          <w:rFonts w:ascii="Segoe UI" w:eastAsia="Segoe UI" w:hAnsi="Segoe UI"/>
          <w:spacing w:val="1"/>
          <w:w w:val="95"/>
          <w:szCs w:val="17"/>
          <w:lang w:val="en-US"/>
        </w:rPr>
        <w:t>s</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 xml:space="preserve"> </w:t>
      </w:r>
      <w:r w:rsidRPr="009B05E7">
        <w:rPr>
          <w:rFonts w:ascii="Segoe UI" w:eastAsia="Segoe UI" w:hAnsi="Segoe UI"/>
          <w:w w:val="95"/>
          <w:szCs w:val="17"/>
          <w:lang w:val="en-US"/>
        </w:rPr>
        <w:t xml:space="preserve">ve </w:t>
      </w:r>
      <w:r w:rsidRPr="009B05E7">
        <w:rPr>
          <w:rFonts w:ascii="Segoe UI" w:eastAsia="Segoe UI" w:hAnsi="Segoe UI"/>
          <w:spacing w:val="-1"/>
          <w:w w:val="95"/>
          <w:szCs w:val="17"/>
          <w:lang w:val="en-US"/>
        </w:rPr>
        <w:t>f</w:t>
      </w:r>
      <w:r w:rsidRPr="009B05E7">
        <w:rPr>
          <w:rFonts w:ascii="Segoe UI" w:eastAsia="Segoe UI" w:hAnsi="Segoe UI"/>
          <w:w w:val="95"/>
          <w:szCs w:val="17"/>
          <w:lang w:val="en-US"/>
        </w:rPr>
        <w:t>ı</w:t>
      </w:r>
      <w:r w:rsidRPr="009B05E7">
        <w:rPr>
          <w:rFonts w:ascii="Segoe UI" w:eastAsia="Segoe UI" w:hAnsi="Segoe UI"/>
          <w:spacing w:val="-2"/>
          <w:w w:val="95"/>
          <w:szCs w:val="17"/>
          <w:lang w:val="en-US"/>
        </w:rPr>
        <w:t>r</w:t>
      </w:r>
      <w:r w:rsidRPr="009B05E7">
        <w:rPr>
          <w:rFonts w:ascii="Segoe UI" w:eastAsia="Segoe UI" w:hAnsi="Segoe UI"/>
          <w:spacing w:val="1"/>
          <w:w w:val="95"/>
          <w:szCs w:val="17"/>
          <w:lang w:val="en-US"/>
        </w:rPr>
        <w:t>s</w:t>
      </w:r>
      <w:r w:rsidRPr="009B05E7">
        <w:rPr>
          <w:rFonts w:ascii="Segoe UI" w:eastAsia="Segoe UI" w:hAnsi="Segoe UI"/>
          <w:w w:val="95"/>
          <w:szCs w:val="17"/>
          <w:lang w:val="en-US"/>
        </w:rPr>
        <w:t xml:space="preserve">at </w:t>
      </w:r>
      <w:r w:rsidRPr="009B05E7">
        <w:rPr>
          <w:rFonts w:ascii="Segoe UI" w:eastAsia="Segoe UI" w:hAnsi="Segoe UI"/>
          <w:spacing w:val="-1"/>
          <w:w w:val="95"/>
          <w:szCs w:val="17"/>
          <w:lang w:val="en-US"/>
        </w:rPr>
        <w:t>e</w:t>
      </w:r>
      <w:r w:rsidRPr="009B05E7">
        <w:rPr>
          <w:rFonts w:ascii="Segoe UI" w:eastAsia="Segoe UI" w:hAnsi="Segoe UI"/>
          <w:spacing w:val="1"/>
          <w:w w:val="95"/>
          <w:szCs w:val="17"/>
          <w:lang w:val="en-US"/>
        </w:rPr>
        <w:t>ş</w:t>
      </w:r>
      <w:r w:rsidRPr="009B05E7">
        <w:rPr>
          <w:rFonts w:ascii="Segoe UI" w:eastAsia="Segoe UI" w:hAnsi="Segoe UI"/>
          <w:w w:val="95"/>
          <w:szCs w:val="17"/>
          <w:lang w:val="en-US"/>
        </w:rPr>
        <w:t>i</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li</w:t>
      </w:r>
      <w:r w:rsidRPr="009B05E7">
        <w:rPr>
          <w:rFonts w:ascii="Segoe UI" w:eastAsia="Segoe UI" w:hAnsi="Segoe UI"/>
          <w:spacing w:val="-2"/>
          <w:w w:val="95"/>
          <w:szCs w:val="17"/>
          <w:lang w:val="en-US"/>
        </w:rPr>
        <w:t>ğ</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n</w:t>
      </w:r>
      <w:r w:rsidRPr="009B05E7">
        <w:rPr>
          <w:rFonts w:ascii="Segoe UI" w:eastAsia="Segoe UI" w:hAnsi="Segoe UI"/>
          <w:w w:val="95"/>
          <w:szCs w:val="17"/>
          <w:lang w:val="en-US"/>
        </w:rPr>
        <w:t>in a</w:t>
      </w:r>
      <w:r w:rsidRPr="009B05E7">
        <w:rPr>
          <w:rFonts w:ascii="Segoe UI" w:eastAsia="Segoe UI" w:hAnsi="Segoe UI"/>
          <w:spacing w:val="-2"/>
          <w:w w:val="95"/>
          <w:szCs w:val="17"/>
          <w:lang w:val="en-US"/>
        </w:rPr>
        <w:t>rt</w:t>
      </w:r>
      <w:r w:rsidRPr="009B05E7">
        <w:rPr>
          <w:rFonts w:ascii="Segoe UI" w:eastAsia="Segoe UI" w:hAnsi="Segoe UI"/>
          <w:w w:val="95"/>
          <w:szCs w:val="17"/>
          <w:lang w:val="en-US"/>
        </w:rPr>
        <w:t>ı</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ıl</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s</w:t>
      </w:r>
      <w:r w:rsidRPr="009B05E7">
        <w:rPr>
          <w:rFonts w:ascii="Segoe UI" w:eastAsia="Segoe UI" w:hAnsi="Segoe UI"/>
          <w:w w:val="95"/>
          <w:szCs w:val="17"/>
          <w:lang w:val="en-US"/>
        </w:rPr>
        <w:t>ı</w:t>
      </w:r>
    </w:p>
    <w:p w:rsidR="009B05E7" w:rsidRPr="009B05E7" w:rsidRDefault="009B05E7" w:rsidP="009B05E7">
      <w:pPr>
        <w:spacing w:before="9" w:line="190" w:lineRule="exact"/>
        <w:rPr>
          <w:sz w:val="19"/>
          <w:szCs w:val="19"/>
          <w:lang w:val="en-US"/>
        </w:rPr>
      </w:pPr>
    </w:p>
    <w:p w:rsidR="009B05E7" w:rsidRPr="009B05E7" w:rsidRDefault="009B05E7" w:rsidP="009B05E7">
      <w:pPr>
        <w:rPr>
          <w:rFonts w:ascii="Segoe UI" w:eastAsia="Segoe UI" w:hAnsi="Segoe UI"/>
          <w:szCs w:val="17"/>
          <w:lang w:val="en-US"/>
        </w:rPr>
      </w:pPr>
      <w:r w:rsidRPr="009B05E7">
        <w:rPr>
          <w:rFonts w:ascii="Segoe UI" w:eastAsia="Segoe UI" w:hAnsi="Segoe UI"/>
          <w:spacing w:val="-2"/>
          <w:w w:val="95"/>
          <w:szCs w:val="17"/>
          <w:lang w:val="en-US"/>
        </w:rPr>
        <w:t>Ö</w:t>
      </w:r>
      <w:r w:rsidRPr="009B05E7">
        <w:rPr>
          <w:rFonts w:ascii="Segoe UI" w:eastAsia="Segoe UI" w:hAnsi="Segoe UI"/>
          <w:w w:val="95"/>
          <w:szCs w:val="17"/>
          <w:lang w:val="en-US"/>
        </w:rPr>
        <w:t>z</w:t>
      </w:r>
      <w:r w:rsidRPr="009B05E7">
        <w:rPr>
          <w:rFonts w:ascii="Segoe UI" w:eastAsia="Segoe UI" w:hAnsi="Segoe UI"/>
          <w:spacing w:val="-1"/>
          <w:w w:val="95"/>
          <w:szCs w:val="17"/>
          <w:lang w:val="en-US"/>
        </w:rPr>
        <w:t>e</w:t>
      </w:r>
      <w:r w:rsidRPr="009B05E7">
        <w:rPr>
          <w:rFonts w:ascii="Segoe UI" w:eastAsia="Segoe UI" w:hAnsi="Segoe UI"/>
          <w:w w:val="95"/>
          <w:szCs w:val="17"/>
          <w:lang w:val="en-US"/>
        </w:rPr>
        <w:t>l</w:t>
      </w:r>
      <w:r w:rsidRPr="009B05E7">
        <w:rPr>
          <w:rFonts w:ascii="Segoe UI" w:eastAsia="Segoe UI" w:hAnsi="Segoe UI"/>
          <w:spacing w:val="-2"/>
          <w:w w:val="95"/>
          <w:szCs w:val="17"/>
          <w:lang w:val="en-US"/>
        </w:rPr>
        <w:t xml:space="preserve"> </w:t>
      </w:r>
      <w:r w:rsidRPr="009B05E7">
        <w:rPr>
          <w:rFonts w:ascii="Segoe UI" w:eastAsia="Segoe UI" w:hAnsi="Segoe UI"/>
          <w:w w:val="95"/>
          <w:szCs w:val="17"/>
          <w:lang w:val="en-US"/>
        </w:rPr>
        <w:t>E</w:t>
      </w:r>
      <w:r w:rsidRPr="009B05E7">
        <w:rPr>
          <w:rFonts w:ascii="Segoe UI" w:eastAsia="Segoe UI" w:hAnsi="Segoe UI"/>
          <w:spacing w:val="-2"/>
          <w:w w:val="95"/>
          <w:szCs w:val="17"/>
          <w:lang w:val="en-US"/>
        </w:rPr>
        <w:t>ğ</w:t>
      </w:r>
      <w:r w:rsidRPr="009B05E7">
        <w:rPr>
          <w:rFonts w:ascii="Segoe UI" w:eastAsia="Segoe UI" w:hAnsi="Segoe UI"/>
          <w:w w:val="95"/>
          <w:szCs w:val="17"/>
          <w:lang w:val="en-US"/>
        </w:rPr>
        <w:t>i</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im</w:t>
      </w:r>
      <w:r w:rsidRPr="009B05E7">
        <w:rPr>
          <w:rFonts w:ascii="Segoe UI" w:eastAsia="Segoe UI" w:hAnsi="Segoe UI"/>
          <w:spacing w:val="-2"/>
          <w:w w:val="95"/>
          <w:szCs w:val="17"/>
          <w:lang w:val="en-US"/>
        </w:rPr>
        <w:t xml:space="preserve"> </w:t>
      </w:r>
      <w:r w:rsidRPr="009B05E7">
        <w:rPr>
          <w:rFonts w:ascii="Segoe UI" w:eastAsia="Segoe UI" w:hAnsi="Segoe UI"/>
          <w:w w:val="95"/>
          <w:szCs w:val="17"/>
          <w:lang w:val="en-US"/>
        </w:rPr>
        <w:t>B</w:t>
      </w:r>
      <w:r w:rsidRPr="009B05E7">
        <w:rPr>
          <w:rFonts w:ascii="Segoe UI" w:eastAsia="Segoe UI" w:hAnsi="Segoe UI"/>
          <w:spacing w:val="-1"/>
          <w:w w:val="95"/>
          <w:szCs w:val="17"/>
          <w:lang w:val="en-US"/>
        </w:rPr>
        <w:t>u</w:t>
      </w:r>
      <w:r w:rsidRPr="009B05E7">
        <w:rPr>
          <w:rFonts w:ascii="Segoe UI" w:eastAsia="Segoe UI" w:hAnsi="Segoe UI"/>
          <w:spacing w:val="-2"/>
          <w:w w:val="95"/>
          <w:szCs w:val="17"/>
          <w:lang w:val="en-US"/>
        </w:rPr>
        <w:t>r</w:t>
      </w:r>
      <w:r w:rsidRPr="009B05E7">
        <w:rPr>
          <w:rFonts w:ascii="Segoe UI" w:eastAsia="Segoe UI" w:hAnsi="Segoe UI"/>
          <w:spacing w:val="1"/>
          <w:w w:val="95"/>
          <w:szCs w:val="17"/>
          <w:lang w:val="en-US"/>
        </w:rPr>
        <w:t>s</w:t>
      </w:r>
      <w:r w:rsidRPr="009B05E7">
        <w:rPr>
          <w:rFonts w:ascii="Segoe UI" w:eastAsia="Segoe UI" w:hAnsi="Segoe UI"/>
          <w:w w:val="95"/>
          <w:szCs w:val="17"/>
          <w:lang w:val="en-US"/>
        </w:rPr>
        <w:t>la</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ı</w:t>
      </w:r>
    </w:p>
    <w:p w:rsidR="009B05E7" w:rsidRPr="00113BE3" w:rsidRDefault="009B05E7" w:rsidP="00113BE3">
      <w:pPr>
        <w:spacing w:before="85" w:line="241" w:lineRule="auto"/>
        <w:ind w:right="387"/>
        <w:rPr>
          <w:rFonts w:ascii="Segoe UI" w:eastAsia="Segoe UI" w:hAnsi="Segoe UI"/>
          <w:szCs w:val="17"/>
          <w:lang w:val="en-US"/>
        </w:rPr>
        <w:sectPr w:rsidR="009B05E7" w:rsidRPr="00113BE3">
          <w:type w:val="continuous"/>
          <w:pgSz w:w="16834" w:h="11920" w:orient="landscape"/>
          <w:pgMar w:top="660" w:right="920" w:bottom="280" w:left="1240" w:header="708" w:footer="708" w:gutter="0"/>
          <w:cols w:num="2" w:space="708" w:equalWidth="0">
            <w:col w:w="1686" w:space="1928"/>
            <w:col w:w="11060"/>
          </w:cols>
        </w:sectPr>
      </w:pPr>
      <w:r w:rsidRPr="009B05E7">
        <w:rPr>
          <w:rFonts w:ascii="Segoe UI" w:eastAsia="Segoe UI" w:hAnsi="Segoe UI"/>
          <w:spacing w:val="-2"/>
          <w:w w:val="95"/>
          <w:szCs w:val="17"/>
          <w:lang w:val="en-US"/>
        </w:rPr>
        <w:t>Ö</w:t>
      </w:r>
      <w:r w:rsidRPr="009B05E7">
        <w:rPr>
          <w:rFonts w:ascii="Segoe UI" w:eastAsia="Segoe UI" w:hAnsi="Segoe UI"/>
          <w:w w:val="95"/>
          <w:szCs w:val="17"/>
          <w:lang w:val="en-US"/>
        </w:rPr>
        <w:t>z</w:t>
      </w:r>
      <w:r w:rsidRPr="009B05E7">
        <w:rPr>
          <w:rFonts w:ascii="Segoe UI" w:eastAsia="Segoe UI" w:hAnsi="Segoe UI"/>
          <w:spacing w:val="-1"/>
          <w:w w:val="95"/>
          <w:szCs w:val="17"/>
          <w:lang w:val="en-US"/>
        </w:rPr>
        <w:t>e</w:t>
      </w:r>
      <w:r w:rsidRPr="009B05E7">
        <w:rPr>
          <w:rFonts w:ascii="Segoe UI" w:eastAsia="Segoe UI" w:hAnsi="Segoe UI"/>
          <w:w w:val="95"/>
          <w:szCs w:val="17"/>
          <w:lang w:val="en-US"/>
        </w:rPr>
        <w:t xml:space="preserve">l </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ğ</w:t>
      </w:r>
      <w:r w:rsidRPr="009B05E7">
        <w:rPr>
          <w:rFonts w:ascii="Segoe UI" w:eastAsia="Segoe UI" w:hAnsi="Segoe UI"/>
          <w:w w:val="95"/>
          <w:szCs w:val="17"/>
          <w:lang w:val="en-US"/>
        </w:rPr>
        <w:t>i</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m</w:t>
      </w:r>
      <w:r w:rsidRPr="009B05E7">
        <w:rPr>
          <w:rFonts w:ascii="Segoe UI" w:eastAsia="Segoe UI" w:hAnsi="Segoe UI"/>
          <w:spacing w:val="-2"/>
          <w:w w:val="95"/>
          <w:szCs w:val="17"/>
          <w:lang w:val="en-US"/>
        </w:rPr>
        <w:t>d</w:t>
      </w:r>
      <w:r w:rsidRPr="009B05E7">
        <w:rPr>
          <w:rFonts w:ascii="Segoe UI" w:eastAsia="Segoe UI" w:hAnsi="Segoe UI"/>
          <w:w w:val="95"/>
          <w:szCs w:val="17"/>
          <w:lang w:val="en-US"/>
        </w:rPr>
        <w:t>e</w:t>
      </w:r>
      <w:r w:rsidRPr="009B05E7">
        <w:rPr>
          <w:rFonts w:ascii="Segoe UI" w:eastAsia="Segoe UI" w:hAnsi="Segoe UI"/>
          <w:spacing w:val="-1"/>
          <w:w w:val="95"/>
          <w:szCs w:val="17"/>
          <w:lang w:val="en-US"/>
        </w:rPr>
        <w:t xml:space="preserve"> </w:t>
      </w:r>
      <w:r w:rsidRPr="009B05E7">
        <w:rPr>
          <w:rFonts w:ascii="Segoe UI" w:eastAsia="Segoe UI" w:hAnsi="Segoe UI"/>
          <w:spacing w:val="1"/>
          <w:w w:val="95"/>
          <w:szCs w:val="17"/>
          <w:lang w:val="en-US"/>
        </w:rPr>
        <w:t>o</w:t>
      </w:r>
      <w:r w:rsidRPr="009B05E7">
        <w:rPr>
          <w:rFonts w:ascii="Segoe UI" w:eastAsia="Segoe UI" w:hAnsi="Segoe UI"/>
          <w:spacing w:val="-1"/>
          <w:w w:val="95"/>
          <w:szCs w:val="17"/>
          <w:lang w:val="en-US"/>
        </w:rPr>
        <w:t>ku</w:t>
      </w:r>
      <w:r w:rsidRPr="009B05E7">
        <w:rPr>
          <w:rFonts w:ascii="Segoe UI" w:eastAsia="Segoe UI" w:hAnsi="Segoe UI"/>
          <w:w w:val="95"/>
          <w:szCs w:val="17"/>
          <w:lang w:val="en-US"/>
        </w:rPr>
        <w:t>llar</w:t>
      </w:r>
      <w:r w:rsidRPr="009B05E7">
        <w:rPr>
          <w:rFonts w:ascii="Segoe UI" w:eastAsia="Segoe UI" w:hAnsi="Segoe UI"/>
          <w:spacing w:val="-1"/>
          <w:w w:val="95"/>
          <w:szCs w:val="17"/>
          <w:lang w:val="en-US"/>
        </w:rPr>
        <w:t xml:space="preserve"> </w:t>
      </w:r>
      <w:r w:rsidRPr="009B05E7">
        <w:rPr>
          <w:rFonts w:ascii="Segoe UI" w:eastAsia="Segoe UI" w:hAnsi="Segoe UI"/>
          <w:w w:val="95"/>
          <w:szCs w:val="17"/>
          <w:lang w:val="en-US"/>
        </w:rPr>
        <w:t>a</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s</w:t>
      </w:r>
      <w:r w:rsidRPr="009B05E7">
        <w:rPr>
          <w:rFonts w:ascii="Segoe UI" w:eastAsia="Segoe UI" w:hAnsi="Segoe UI"/>
          <w:w w:val="95"/>
          <w:szCs w:val="17"/>
          <w:lang w:val="en-US"/>
        </w:rPr>
        <w:t xml:space="preserve">ı </w:t>
      </w:r>
      <w:r w:rsidRPr="009B05E7">
        <w:rPr>
          <w:rFonts w:ascii="Segoe UI" w:eastAsia="Segoe UI" w:hAnsi="Segoe UI"/>
          <w:spacing w:val="-2"/>
          <w:w w:val="95"/>
          <w:szCs w:val="17"/>
          <w:lang w:val="en-US"/>
        </w:rPr>
        <w:t>b</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ş</w:t>
      </w:r>
      <w:r w:rsidRPr="009B05E7">
        <w:rPr>
          <w:rFonts w:ascii="Segoe UI" w:eastAsia="Segoe UI" w:hAnsi="Segoe UI"/>
          <w:w w:val="95"/>
          <w:szCs w:val="17"/>
          <w:lang w:val="en-US"/>
        </w:rPr>
        <w:t>a</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 xml:space="preserve">ı </w:t>
      </w:r>
      <w:r w:rsidRPr="009B05E7">
        <w:rPr>
          <w:rFonts w:ascii="Segoe UI" w:eastAsia="Segoe UI" w:hAnsi="Segoe UI"/>
          <w:spacing w:val="-1"/>
          <w:w w:val="95"/>
          <w:szCs w:val="17"/>
          <w:lang w:val="en-US"/>
        </w:rPr>
        <w:t>f</w:t>
      </w:r>
      <w:r w:rsidRPr="009B05E7">
        <w:rPr>
          <w:rFonts w:ascii="Segoe UI" w:eastAsia="Segoe UI" w:hAnsi="Segoe UI"/>
          <w:w w:val="95"/>
          <w:szCs w:val="17"/>
          <w:lang w:val="en-US"/>
        </w:rPr>
        <w:t>a</w:t>
      </w:r>
      <w:r w:rsidRPr="009B05E7">
        <w:rPr>
          <w:rFonts w:ascii="Segoe UI" w:eastAsia="Segoe UI" w:hAnsi="Segoe UI"/>
          <w:spacing w:val="-2"/>
          <w:w w:val="95"/>
          <w:szCs w:val="17"/>
          <w:lang w:val="en-US"/>
        </w:rPr>
        <w:t>r</w:t>
      </w:r>
      <w:r w:rsidRPr="009B05E7">
        <w:rPr>
          <w:rFonts w:ascii="Segoe UI" w:eastAsia="Segoe UI" w:hAnsi="Segoe UI"/>
          <w:spacing w:val="-1"/>
          <w:w w:val="95"/>
          <w:szCs w:val="17"/>
          <w:lang w:val="en-US"/>
        </w:rPr>
        <w:t>k</w:t>
      </w:r>
      <w:r w:rsidRPr="009B05E7">
        <w:rPr>
          <w:rFonts w:ascii="Segoe UI" w:eastAsia="Segoe UI" w:hAnsi="Segoe UI"/>
          <w:w w:val="95"/>
          <w:szCs w:val="17"/>
          <w:lang w:val="en-US"/>
        </w:rPr>
        <w:t>ı</w:t>
      </w:r>
      <w:r w:rsidRPr="009B05E7">
        <w:rPr>
          <w:rFonts w:ascii="Segoe UI" w:eastAsia="Segoe UI" w:hAnsi="Segoe UI"/>
          <w:spacing w:val="-1"/>
          <w:w w:val="95"/>
          <w:szCs w:val="17"/>
          <w:lang w:val="en-US"/>
        </w:rPr>
        <w:t>n</w:t>
      </w:r>
      <w:r w:rsidRPr="009B05E7">
        <w:rPr>
          <w:rFonts w:ascii="Segoe UI" w:eastAsia="Segoe UI" w:hAnsi="Segoe UI"/>
          <w:w w:val="95"/>
          <w:szCs w:val="17"/>
          <w:lang w:val="en-US"/>
        </w:rPr>
        <w:t>ın</w:t>
      </w:r>
      <w:r w:rsidRPr="009B05E7">
        <w:rPr>
          <w:rFonts w:ascii="Segoe UI" w:eastAsia="Segoe UI" w:hAnsi="Segoe UI"/>
          <w:spacing w:val="-1"/>
          <w:w w:val="95"/>
          <w:szCs w:val="17"/>
          <w:lang w:val="en-US"/>
        </w:rPr>
        <w:t xml:space="preserve"> </w:t>
      </w:r>
      <w:r w:rsidRPr="009B05E7">
        <w:rPr>
          <w:rFonts w:ascii="Segoe UI" w:eastAsia="Segoe UI" w:hAnsi="Segoe UI"/>
          <w:w w:val="95"/>
          <w:szCs w:val="17"/>
          <w:lang w:val="en-US"/>
        </w:rPr>
        <w:t>azal</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ıl</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s</w:t>
      </w:r>
      <w:r w:rsidRPr="009B05E7">
        <w:rPr>
          <w:rFonts w:ascii="Segoe UI" w:eastAsia="Segoe UI" w:hAnsi="Segoe UI"/>
          <w:w w:val="95"/>
          <w:szCs w:val="17"/>
          <w:lang w:val="en-US"/>
        </w:rPr>
        <w:t>ı</w:t>
      </w:r>
      <w:r w:rsidRPr="009B05E7">
        <w:rPr>
          <w:rFonts w:ascii="Segoe UI" w:eastAsia="Segoe UI" w:hAnsi="Segoe UI"/>
          <w:spacing w:val="1"/>
          <w:w w:val="95"/>
          <w:szCs w:val="17"/>
          <w:lang w:val="en-US"/>
        </w:rPr>
        <w:t xml:space="preserve"> </w:t>
      </w:r>
      <w:r w:rsidRPr="009B05E7">
        <w:rPr>
          <w:rFonts w:ascii="Segoe UI" w:eastAsia="Segoe UI" w:hAnsi="Segoe UI"/>
          <w:w w:val="95"/>
          <w:szCs w:val="17"/>
          <w:lang w:val="en-US"/>
        </w:rPr>
        <w:t>ve</w:t>
      </w:r>
      <w:r w:rsidRPr="009B05E7">
        <w:rPr>
          <w:rFonts w:ascii="Segoe UI" w:eastAsia="Segoe UI" w:hAnsi="Segoe UI"/>
          <w:spacing w:val="-1"/>
          <w:w w:val="95"/>
          <w:szCs w:val="17"/>
          <w:lang w:val="en-US"/>
        </w:rPr>
        <w:t xml:space="preserve"> </w:t>
      </w:r>
      <w:r w:rsidRPr="009B05E7">
        <w:rPr>
          <w:rFonts w:ascii="Segoe UI" w:eastAsia="Segoe UI" w:hAnsi="Segoe UI"/>
          <w:spacing w:val="1"/>
          <w:w w:val="95"/>
          <w:szCs w:val="17"/>
          <w:lang w:val="en-US"/>
        </w:rPr>
        <w:t>ö</w:t>
      </w:r>
      <w:r w:rsidRPr="009B05E7">
        <w:rPr>
          <w:rFonts w:ascii="Segoe UI" w:eastAsia="Segoe UI" w:hAnsi="Segoe UI"/>
          <w:spacing w:val="-2"/>
          <w:w w:val="95"/>
          <w:szCs w:val="17"/>
          <w:lang w:val="en-US"/>
        </w:rPr>
        <w:t>ğr</w:t>
      </w:r>
      <w:r w:rsidRPr="009B05E7">
        <w:rPr>
          <w:rFonts w:ascii="Segoe UI" w:eastAsia="Segoe UI" w:hAnsi="Segoe UI"/>
          <w:spacing w:val="-1"/>
          <w:w w:val="95"/>
          <w:szCs w:val="17"/>
          <w:lang w:val="en-US"/>
        </w:rPr>
        <w:t>en</w:t>
      </w:r>
      <w:r w:rsidRPr="009B05E7">
        <w:rPr>
          <w:rFonts w:ascii="Segoe UI" w:eastAsia="Segoe UI" w:hAnsi="Segoe UI"/>
          <w:w w:val="95"/>
          <w:szCs w:val="17"/>
          <w:lang w:val="en-US"/>
        </w:rPr>
        <w:t>cil</w:t>
      </w:r>
      <w:r w:rsidRPr="009B05E7">
        <w:rPr>
          <w:rFonts w:ascii="Segoe UI" w:eastAsia="Segoe UI" w:hAnsi="Segoe UI"/>
          <w:spacing w:val="-1"/>
          <w:w w:val="95"/>
          <w:szCs w:val="17"/>
          <w:lang w:val="en-US"/>
        </w:rPr>
        <w:t>e</w:t>
      </w:r>
      <w:r w:rsidRPr="009B05E7">
        <w:rPr>
          <w:rFonts w:ascii="Segoe UI" w:eastAsia="Segoe UI" w:hAnsi="Segoe UI"/>
          <w:w w:val="95"/>
          <w:szCs w:val="17"/>
          <w:lang w:val="en-US"/>
        </w:rPr>
        <w:t>r</w:t>
      </w:r>
      <w:r w:rsidRPr="009B05E7">
        <w:rPr>
          <w:rFonts w:ascii="Segoe UI" w:eastAsia="Segoe UI" w:hAnsi="Segoe UI"/>
          <w:spacing w:val="-1"/>
          <w:w w:val="95"/>
          <w:szCs w:val="17"/>
          <w:lang w:val="en-US"/>
        </w:rPr>
        <w:t xml:space="preserve"> </w:t>
      </w:r>
      <w:r w:rsidRPr="009B05E7">
        <w:rPr>
          <w:rFonts w:ascii="Segoe UI" w:eastAsia="Segoe UI" w:hAnsi="Segoe UI"/>
          <w:w w:val="95"/>
          <w:szCs w:val="17"/>
          <w:lang w:val="en-US"/>
        </w:rPr>
        <w:t>a</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s</w:t>
      </w:r>
      <w:r w:rsidRPr="009B05E7">
        <w:rPr>
          <w:rFonts w:ascii="Segoe UI" w:eastAsia="Segoe UI" w:hAnsi="Segoe UI"/>
          <w:w w:val="95"/>
          <w:szCs w:val="17"/>
          <w:lang w:val="en-US"/>
        </w:rPr>
        <w:t>ı</w:t>
      </w:r>
      <w:r w:rsidRPr="009B05E7">
        <w:rPr>
          <w:rFonts w:ascii="Segoe UI" w:eastAsia="Segoe UI" w:hAnsi="Segoe UI"/>
          <w:spacing w:val="-1"/>
          <w:w w:val="95"/>
          <w:szCs w:val="17"/>
          <w:lang w:val="en-US"/>
        </w:rPr>
        <w:t>n</w:t>
      </w:r>
      <w:r w:rsidRPr="009B05E7">
        <w:rPr>
          <w:rFonts w:ascii="Segoe UI" w:eastAsia="Segoe UI" w:hAnsi="Segoe UI"/>
          <w:spacing w:val="-2"/>
          <w:w w:val="95"/>
          <w:szCs w:val="17"/>
          <w:lang w:val="en-US"/>
        </w:rPr>
        <w:t>d</w:t>
      </w:r>
      <w:r w:rsidRPr="009B05E7">
        <w:rPr>
          <w:rFonts w:ascii="Segoe UI" w:eastAsia="Segoe UI" w:hAnsi="Segoe UI"/>
          <w:w w:val="95"/>
          <w:szCs w:val="17"/>
          <w:lang w:val="en-US"/>
        </w:rPr>
        <w:t xml:space="preserve">a </w:t>
      </w:r>
      <w:r w:rsidRPr="009B05E7">
        <w:rPr>
          <w:rFonts w:ascii="Segoe UI" w:eastAsia="Segoe UI" w:hAnsi="Segoe UI"/>
          <w:spacing w:val="-1"/>
          <w:w w:val="95"/>
          <w:szCs w:val="17"/>
          <w:lang w:val="en-US"/>
        </w:rPr>
        <w:t>f</w:t>
      </w:r>
      <w:r w:rsidRPr="009B05E7">
        <w:rPr>
          <w:rFonts w:ascii="Segoe UI" w:eastAsia="Segoe UI" w:hAnsi="Segoe UI"/>
          <w:w w:val="95"/>
          <w:szCs w:val="17"/>
          <w:lang w:val="en-US"/>
        </w:rPr>
        <w:t>ı</w:t>
      </w:r>
      <w:r w:rsidRPr="009B05E7">
        <w:rPr>
          <w:rFonts w:ascii="Segoe UI" w:eastAsia="Segoe UI" w:hAnsi="Segoe UI"/>
          <w:spacing w:val="-2"/>
          <w:w w:val="95"/>
          <w:szCs w:val="17"/>
          <w:lang w:val="en-US"/>
        </w:rPr>
        <w:t>r</w:t>
      </w:r>
      <w:r w:rsidRPr="009B05E7">
        <w:rPr>
          <w:rFonts w:ascii="Segoe UI" w:eastAsia="Segoe UI" w:hAnsi="Segoe UI"/>
          <w:spacing w:val="1"/>
          <w:w w:val="95"/>
          <w:szCs w:val="17"/>
          <w:lang w:val="en-US"/>
        </w:rPr>
        <w:t>s</w:t>
      </w:r>
      <w:r w:rsidRPr="009B05E7">
        <w:rPr>
          <w:rFonts w:ascii="Segoe UI" w:eastAsia="Segoe UI" w:hAnsi="Segoe UI"/>
          <w:w w:val="95"/>
          <w:szCs w:val="17"/>
          <w:lang w:val="en-US"/>
        </w:rPr>
        <w:t>at</w:t>
      </w:r>
      <w:r w:rsidRPr="009B05E7">
        <w:rPr>
          <w:rFonts w:ascii="Segoe UI" w:eastAsia="Segoe UI" w:hAnsi="Segoe UI"/>
          <w:spacing w:val="-1"/>
          <w:w w:val="95"/>
          <w:szCs w:val="17"/>
          <w:lang w:val="en-US"/>
        </w:rPr>
        <w:t xml:space="preserve"> e</w:t>
      </w:r>
      <w:r w:rsidRPr="009B05E7">
        <w:rPr>
          <w:rFonts w:ascii="Segoe UI" w:eastAsia="Segoe UI" w:hAnsi="Segoe UI"/>
          <w:spacing w:val="1"/>
          <w:w w:val="95"/>
          <w:szCs w:val="17"/>
          <w:lang w:val="en-US"/>
        </w:rPr>
        <w:t>ş</w:t>
      </w:r>
      <w:r w:rsidRPr="009B05E7">
        <w:rPr>
          <w:rFonts w:ascii="Segoe UI" w:eastAsia="Segoe UI" w:hAnsi="Segoe UI"/>
          <w:w w:val="95"/>
          <w:szCs w:val="17"/>
          <w:lang w:val="en-US"/>
        </w:rPr>
        <w:t>i</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li</w:t>
      </w:r>
      <w:r w:rsidRPr="009B05E7">
        <w:rPr>
          <w:rFonts w:ascii="Segoe UI" w:eastAsia="Segoe UI" w:hAnsi="Segoe UI"/>
          <w:spacing w:val="-2"/>
          <w:w w:val="95"/>
          <w:szCs w:val="17"/>
          <w:lang w:val="en-US"/>
        </w:rPr>
        <w:t>ğ</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n</w:t>
      </w:r>
      <w:r w:rsidRPr="009B05E7">
        <w:rPr>
          <w:rFonts w:ascii="Segoe UI" w:eastAsia="Segoe UI" w:hAnsi="Segoe UI"/>
          <w:w w:val="95"/>
          <w:szCs w:val="17"/>
          <w:lang w:val="en-US"/>
        </w:rPr>
        <w:t>in</w:t>
      </w:r>
      <w:r w:rsidRPr="009B05E7">
        <w:rPr>
          <w:rFonts w:ascii="Segoe UI" w:eastAsia="Segoe UI" w:hAnsi="Segoe UI"/>
          <w:spacing w:val="-1"/>
          <w:w w:val="95"/>
          <w:szCs w:val="17"/>
          <w:lang w:val="en-US"/>
        </w:rPr>
        <w:t xml:space="preserve"> </w:t>
      </w:r>
      <w:r w:rsidRPr="009B05E7">
        <w:rPr>
          <w:rFonts w:ascii="Segoe UI" w:eastAsia="Segoe UI" w:hAnsi="Segoe UI"/>
          <w:spacing w:val="1"/>
          <w:w w:val="95"/>
          <w:szCs w:val="17"/>
          <w:lang w:val="en-US"/>
        </w:rPr>
        <w:t>s</w:t>
      </w:r>
      <w:r w:rsidRPr="009B05E7">
        <w:rPr>
          <w:rFonts w:ascii="Segoe UI" w:eastAsia="Segoe UI" w:hAnsi="Segoe UI"/>
          <w:w w:val="95"/>
          <w:szCs w:val="17"/>
          <w:lang w:val="en-US"/>
        </w:rPr>
        <w:t>a</w:t>
      </w:r>
      <w:r w:rsidRPr="009B05E7">
        <w:rPr>
          <w:rFonts w:ascii="Segoe UI" w:eastAsia="Segoe UI" w:hAnsi="Segoe UI"/>
          <w:spacing w:val="-2"/>
          <w:w w:val="95"/>
          <w:szCs w:val="17"/>
          <w:lang w:val="en-US"/>
        </w:rPr>
        <w:t>ğ</w:t>
      </w:r>
      <w:r w:rsidRPr="009B05E7">
        <w:rPr>
          <w:rFonts w:ascii="Segoe UI" w:eastAsia="Segoe UI" w:hAnsi="Segoe UI"/>
          <w:w w:val="95"/>
          <w:szCs w:val="17"/>
          <w:lang w:val="en-US"/>
        </w:rPr>
        <w:t>la</w:t>
      </w:r>
      <w:r w:rsidRPr="009B05E7">
        <w:rPr>
          <w:rFonts w:ascii="Segoe UI" w:eastAsia="Segoe UI" w:hAnsi="Segoe UI"/>
          <w:spacing w:val="-1"/>
          <w:w w:val="95"/>
          <w:szCs w:val="17"/>
          <w:lang w:val="en-US"/>
        </w:rPr>
        <w:t>nm</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s</w:t>
      </w:r>
      <w:r w:rsidRPr="009B05E7">
        <w:rPr>
          <w:rFonts w:ascii="Segoe UI" w:eastAsia="Segoe UI" w:hAnsi="Segoe UI"/>
          <w:w w:val="95"/>
          <w:szCs w:val="17"/>
          <w:lang w:val="en-US"/>
        </w:rPr>
        <w:t>ı a</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acı</w:t>
      </w:r>
      <w:r w:rsidRPr="009B05E7">
        <w:rPr>
          <w:rFonts w:ascii="Segoe UI" w:eastAsia="Segoe UI" w:hAnsi="Segoe UI"/>
          <w:spacing w:val="-1"/>
          <w:w w:val="95"/>
          <w:szCs w:val="17"/>
          <w:lang w:val="en-US"/>
        </w:rPr>
        <w:t>y</w:t>
      </w:r>
      <w:r w:rsidRPr="009B05E7">
        <w:rPr>
          <w:rFonts w:ascii="Segoe UI" w:eastAsia="Segoe UI" w:hAnsi="Segoe UI"/>
          <w:w w:val="95"/>
          <w:szCs w:val="17"/>
          <w:lang w:val="en-US"/>
        </w:rPr>
        <w:t>la</w:t>
      </w:r>
      <w:r w:rsidRPr="009B05E7">
        <w:rPr>
          <w:rFonts w:ascii="Segoe UI" w:eastAsia="Segoe UI" w:hAnsi="Segoe UI"/>
          <w:spacing w:val="1"/>
          <w:w w:val="95"/>
          <w:szCs w:val="17"/>
          <w:lang w:val="en-US"/>
        </w:rPr>
        <w:t xml:space="preserve"> ö</w:t>
      </w:r>
      <w:r w:rsidRPr="009B05E7">
        <w:rPr>
          <w:rFonts w:ascii="Segoe UI" w:eastAsia="Segoe UI" w:hAnsi="Segoe UI"/>
          <w:spacing w:val="-2"/>
          <w:w w:val="95"/>
          <w:szCs w:val="17"/>
          <w:lang w:val="en-US"/>
        </w:rPr>
        <w:t>ğr</w:t>
      </w:r>
      <w:r w:rsidRPr="009B05E7">
        <w:rPr>
          <w:rFonts w:ascii="Segoe UI" w:eastAsia="Segoe UI" w:hAnsi="Segoe UI"/>
          <w:spacing w:val="-1"/>
          <w:w w:val="95"/>
          <w:szCs w:val="17"/>
          <w:lang w:val="en-US"/>
        </w:rPr>
        <w:t>en</w:t>
      </w:r>
      <w:r w:rsidRPr="009B05E7">
        <w:rPr>
          <w:rFonts w:ascii="Segoe UI" w:eastAsia="Segoe UI" w:hAnsi="Segoe UI"/>
          <w:w w:val="95"/>
          <w:szCs w:val="17"/>
          <w:lang w:val="en-US"/>
        </w:rPr>
        <w:t>cil</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e</w:t>
      </w:r>
      <w:r w:rsidRPr="009B05E7">
        <w:rPr>
          <w:rFonts w:ascii="Segoe UI" w:eastAsia="Segoe UI" w:hAnsi="Segoe UI"/>
          <w:spacing w:val="-1"/>
          <w:w w:val="95"/>
          <w:szCs w:val="17"/>
          <w:lang w:val="en-US"/>
        </w:rPr>
        <w:t xml:space="preserve"> y</w:t>
      </w:r>
      <w:r w:rsidRPr="009B05E7">
        <w:rPr>
          <w:rFonts w:ascii="Segoe UI" w:eastAsia="Segoe UI" w:hAnsi="Segoe UI"/>
          <w:spacing w:val="1"/>
          <w:w w:val="95"/>
          <w:szCs w:val="17"/>
          <w:lang w:val="en-US"/>
        </w:rPr>
        <w:t>ö</w:t>
      </w:r>
      <w:r w:rsidRPr="009B05E7">
        <w:rPr>
          <w:rFonts w:ascii="Segoe UI" w:eastAsia="Segoe UI" w:hAnsi="Segoe UI"/>
          <w:spacing w:val="-1"/>
          <w:w w:val="95"/>
          <w:szCs w:val="17"/>
          <w:lang w:val="en-US"/>
        </w:rPr>
        <w:t>ne</w:t>
      </w:r>
      <w:r w:rsidRPr="009B05E7">
        <w:rPr>
          <w:rFonts w:ascii="Segoe UI" w:eastAsia="Segoe UI" w:hAnsi="Segoe UI"/>
          <w:w w:val="95"/>
          <w:szCs w:val="17"/>
          <w:lang w:val="en-US"/>
        </w:rPr>
        <w:t>lik</w:t>
      </w:r>
      <w:r w:rsidRPr="009B05E7">
        <w:rPr>
          <w:rFonts w:ascii="Segoe UI" w:eastAsia="Segoe UI" w:hAnsi="Segoe UI"/>
          <w:spacing w:val="-1"/>
          <w:w w:val="95"/>
          <w:szCs w:val="17"/>
          <w:lang w:val="en-US"/>
        </w:rPr>
        <w:t xml:space="preserve"> </w:t>
      </w:r>
      <w:r w:rsidRPr="009B05E7">
        <w:rPr>
          <w:rFonts w:ascii="Segoe UI" w:eastAsia="Segoe UI" w:hAnsi="Segoe UI"/>
          <w:w w:val="95"/>
          <w:szCs w:val="17"/>
          <w:lang w:val="en-US"/>
        </w:rPr>
        <w:t>v</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il</w:t>
      </w:r>
      <w:r w:rsidRPr="009B05E7">
        <w:rPr>
          <w:rFonts w:ascii="Segoe UI" w:eastAsia="Segoe UI" w:hAnsi="Segoe UI"/>
          <w:spacing w:val="-1"/>
          <w:w w:val="95"/>
          <w:szCs w:val="17"/>
          <w:lang w:val="en-US"/>
        </w:rPr>
        <w:t>e</w:t>
      </w:r>
      <w:r w:rsidRPr="009B05E7">
        <w:rPr>
          <w:rFonts w:ascii="Segoe UI" w:eastAsia="Segoe UI" w:hAnsi="Segoe UI"/>
          <w:w w:val="95"/>
          <w:szCs w:val="17"/>
          <w:lang w:val="en-US"/>
        </w:rPr>
        <w:t>n</w:t>
      </w:r>
      <w:r w:rsidRPr="009B05E7">
        <w:rPr>
          <w:rFonts w:ascii="Segoe UI" w:eastAsia="Segoe UI" w:hAnsi="Segoe UI"/>
          <w:spacing w:val="-1"/>
          <w:w w:val="95"/>
          <w:szCs w:val="17"/>
          <w:lang w:val="en-US"/>
        </w:rPr>
        <w:t xml:space="preserve"> </w:t>
      </w:r>
      <w:r w:rsidRPr="009B05E7">
        <w:rPr>
          <w:rFonts w:ascii="Segoe UI" w:eastAsia="Segoe UI" w:hAnsi="Segoe UI"/>
          <w:spacing w:val="-2"/>
          <w:w w:val="95"/>
          <w:szCs w:val="17"/>
          <w:lang w:val="en-US"/>
        </w:rPr>
        <w:t>b</w:t>
      </w:r>
      <w:r w:rsidRPr="009B05E7">
        <w:rPr>
          <w:rFonts w:ascii="Segoe UI" w:eastAsia="Segoe UI" w:hAnsi="Segoe UI"/>
          <w:spacing w:val="-1"/>
          <w:w w:val="95"/>
          <w:szCs w:val="17"/>
          <w:lang w:val="en-US"/>
        </w:rPr>
        <w:t>u</w:t>
      </w:r>
      <w:r w:rsidRPr="009B05E7">
        <w:rPr>
          <w:rFonts w:ascii="Segoe UI" w:eastAsia="Segoe UI" w:hAnsi="Segoe UI"/>
          <w:spacing w:val="-2"/>
          <w:w w:val="95"/>
          <w:szCs w:val="17"/>
          <w:lang w:val="en-US"/>
        </w:rPr>
        <w:t>r</w:t>
      </w:r>
      <w:r w:rsidRPr="009B05E7">
        <w:rPr>
          <w:rFonts w:ascii="Segoe UI" w:eastAsia="Segoe UI" w:hAnsi="Segoe UI"/>
          <w:spacing w:val="1"/>
          <w:w w:val="95"/>
          <w:szCs w:val="17"/>
          <w:lang w:val="en-US"/>
        </w:rPr>
        <w:t>s</w:t>
      </w:r>
      <w:r w:rsidRPr="009B05E7">
        <w:rPr>
          <w:rFonts w:ascii="Segoe UI" w:eastAsia="Segoe UI" w:hAnsi="Segoe UI"/>
          <w:w w:val="95"/>
          <w:szCs w:val="17"/>
          <w:lang w:val="en-US"/>
        </w:rPr>
        <w:t>lar</w:t>
      </w:r>
      <w:r w:rsidRPr="009B05E7">
        <w:rPr>
          <w:rFonts w:ascii="Segoe UI" w:eastAsia="Segoe UI" w:hAnsi="Segoe UI"/>
          <w:w w:val="103"/>
          <w:szCs w:val="17"/>
          <w:lang w:val="en-US"/>
        </w:rPr>
        <w:t xml:space="preserve"> </w:t>
      </w:r>
      <w:r w:rsidRPr="009B05E7">
        <w:rPr>
          <w:rFonts w:ascii="Segoe UI" w:eastAsia="Segoe UI" w:hAnsi="Segoe UI"/>
          <w:spacing w:val="-1"/>
          <w:w w:val="95"/>
          <w:szCs w:val="17"/>
          <w:lang w:val="en-US"/>
        </w:rPr>
        <w:t>k</w:t>
      </w:r>
      <w:r w:rsidRPr="009B05E7">
        <w:rPr>
          <w:rFonts w:ascii="Segoe UI" w:eastAsia="Segoe UI" w:hAnsi="Segoe UI"/>
          <w:w w:val="95"/>
          <w:szCs w:val="17"/>
          <w:lang w:val="en-US"/>
        </w:rPr>
        <w:t>a</w:t>
      </w:r>
      <w:r w:rsidRPr="009B05E7">
        <w:rPr>
          <w:rFonts w:ascii="Segoe UI" w:eastAsia="Segoe UI" w:hAnsi="Segoe UI"/>
          <w:spacing w:val="-2"/>
          <w:w w:val="95"/>
          <w:szCs w:val="17"/>
          <w:lang w:val="en-US"/>
        </w:rPr>
        <w:t>r</w:t>
      </w:r>
      <w:r w:rsidRPr="009B05E7">
        <w:rPr>
          <w:rFonts w:ascii="Segoe UI" w:eastAsia="Segoe UI" w:hAnsi="Segoe UI"/>
          <w:spacing w:val="1"/>
          <w:w w:val="95"/>
          <w:szCs w:val="17"/>
          <w:lang w:val="en-US"/>
        </w:rPr>
        <w:t>ş</w:t>
      </w:r>
      <w:r w:rsidRPr="009B05E7">
        <w:rPr>
          <w:rFonts w:ascii="Segoe UI" w:eastAsia="Segoe UI" w:hAnsi="Segoe UI"/>
          <w:w w:val="95"/>
          <w:szCs w:val="17"/>
          <w:lang w:val="en-US"/>
        </w:rPr>
        <w:t>ıla</w:t>
      </w:r>
      <w:r w:rsidRPr="009B05E7">
        <w:rPr>
          <w:rFonts w:ascii="Segoe UI" w:eastAsia="Segoe UI" w:hAnsi="Segoe UI"/>
          <w:spacing w:val="-1"/>
          <w:w w:val="95"/>
          <w:szCs w:val="17"/>
          <w:lang w:val="en-US"/>
        </w:rPr>
        <w:t>n</w:t>
      </w:r>
      <w:r w:rsidRPr="009B05E7">
        <w:rPr>
          <w:rFonts w:ascii="Segoe UI" w:eastAsia="Segoe UI" w:hAnsi="Segoe UI"/>
          <w:w w:val="95"/>
          <w:szCs w:val="17"/>
          <w:lang w:val="en-US"/>
        </w:rPr>
        <w:t>ı</w:t>
      </w:r>
      <w:r w:rsidRPr="009B05E7">
        <w:rPr>
          <w:rFonts w:ascii="Segoe UI" w:eastAsia="Segoe UI" w:hAnsi="Segoe UI"/>
          <w:spacing w:val="-2"/>
          <w:w w:val="95"/>
          <w:szCs w:val="17"/>
          <w:lang w:val="en-US"/>
        </w:rPr>
        <w:t>r</w:t>
      </w:r>
      <w:r w:rsidR="00113BE3">
        <w:rPr>
          <w:rFonts w:ascii="Segoe UI" w:eastAsia="Segoe UI" w:hAnsi="Segoe UI"/>
          <w:w w:val="95"/>
          <w:szCs w:val="17"/>
          <w:lang w:val="en-US"/>
        </w:rPr>
        <w:t>.</w:t>
      </w:r>
    </w:p>
    <w:p w:rsidR="009B05E7" w:rsidRPr="009B05E7" w:rsidRDefault="009B05E7" w:rsidP="009B05E7">
      <w:pPr>
        <w:spacing w:before="4" w:line="130" w:lineRule="exact"/>
        <w:rPr>
          <w:sz w:val="13"/>
          <w:szCs w:val="13"/>
          <w:lang w:val="en-US"/>
        </w:rPr>
      </w:pPr>
    </w:p>
    <w:tbl>
      <w:tblPr>
        <w:tblStyle w:val="TableNormal1"/>
        <w:tblW w:w="0" w:type="auto"/>
        <w:tblInd w:w="98" w:type="dxa"/>
        <w:tblLayout w:type="fixed"/>
        <w:tblLook w:val="01E0" w:firstRow="1" w:lastRow="1" w:firstColumn="1" w:lastColumn="1" w:noHBand="0" w:noVBand="0"/>
      </w:tblPr>
      <w:tblGrid>
        <w:gridCol w:w="3766"/>
        <w:gridCol w:w="2119"/>
        <w:gridCol w:w="2119"/>
        <w:gridCol w:w="2119"/>
        <w:gridCol w:w="2119"/>
        <w:gridCol w:w="2122"/>
      </w:tblGrid>
      <w:tr w:rsidR="009B05E7" w:rsidRPr="009B05E7" w:rsidTr="009B05E7">
        <w:trPr>
          <w:trHeight w:hRule="exact" w:val="478"/>
        </w:trPr>
        <w:tc>
          <w:tcPr>
            <w:tcW w:w="3766" w:type="dxa"/>
            <w:tcBorders>
              <w:top w:val="single" w:sz="7" w:space="0" w:color="000000"/>
              <w:left w:val="nil"/>
              <w:bottom w:val="single" w:sz="7" w:space="0" w:color="000000"/>
              <w:right w:val="single" w:sz="7" w:space="0" w:color="000000"/>
            </w:tcBorders>
            <w:shd w:val="clear" w:color="auto" w:fill="2F75B5"/>
          </w:tcPr>
          <w:p w:rsidR="009B05E7" w:rsidRPr="009B05E7" w:rsidRDefault="009B05E7" w:rsidP="009B05E7">
            <w:pPr>
              <w:spacing w:line="130" w:lineRule="exact"/>
              <w:rPr>
                <w:sz w:val="13"/>
                <w:szCs w:val="13"/>
                <w:lang w:val="en-US"/>
              </w:rPr>
            </w:pPr>
          </w:p>
          <w:p w:rsidR="009B05E7" w:rsidRPr="009B05E7" w:rsidRDefault="009B05E7" w:rsidP="009B05E7">
            <w:pPr>
              <w:ind w:right="1259"/>
              <w:jc w:val="center"/>
              <w:rPr>
                <w:rFonts w:ascii="Calibri" w:eastAsia="Calibri" w:hAnsi="Calibri" w:cs="Calibri"/>
                <w:szCs w:val="17"/>
                <w:lang w:val="en-US"/>
              </w:rPr>
            </w:pPr>
            <w:r w:rsidRPr="009B05E7">
              <w:rPr>
                <w:rFonts w:ascii="Calibri" w:eastAsia="Calibri" w:hAnsi="Calibri" w:cs="Calibri"/>
                <w:b/>
                <w:bCs/>
                <w:color w:val="FFFFFF"/>
                <w:w w:val="105"/>
                <w:szCs w:val="17"/>
                <w:lang w:val="en-US"/>
              </w:rPr>
              <w:t>EK</w:t>
            </w:r>
            <w:r w:rsidRPr="009B05E7">
              <w:rPr>
                <w:rFonts w:ascii="Calibri" w:eastAsia="Calibri" w:hAnsi="Calibri" w:cs="Calibri"/>
                <w:b/>
                <w:bCs/>
                <w:color w:val="FFFFFF"/>
                <w:spacing w:val="-1"/>
                <w:w w:val="105"/>
                <w:szCs w:val="17"/>
                <w:lang w:val="en-US"/>
              </w:rPr>
              <w:t>ONO</w:t>
            </w:r>
            <w:r w:rsidRPr="009B05E7">
              <w:rPr>
                <w:rFonts w:ascii="Calibri" w:eastAsia="Calibri" w:hAnsi="Calibri" w:cs="Calibri"/>
                <w:b/>
                <w:bCs/>
                <w:color w:val="FFFFFF"/>
                <w:w w:val="105"/>
                <w:szCs w:val="17"/>
                <w:lang w:val="en-US"/>
              </w:rPr>
              <w:t>M</w:t>
            </w:r>
            <w:r w:rsidRPr="009B05E7">
              <w:rPr>
                <w:rFonts w:ascii="Calibri" w:eastAsia="Calibri" w:hAnsi="Calibri" w:cs="Calibri"/>
                <w:b/>
                <w:bCs/>
                <w:color w:val="FFFFFF"/>
                <w:spacing w:val="-3"/>
                <w:w w:val="105"/>
                <w:szCs w:val="17"/>
                <w:lang w:val="en-US"/>
              </w:rPr>
              <w:t>İ</w:t>
            </w:r>
            <w:r w:rsidRPr="009B05E7">
              <w:rPr>
                <w:rFonts w:ascii="Calibri" w:eastAsia="Calibri" w:hAnsi="Calibri" w:cs="Calibri"/>
                <w:b/>
                <w:bCs/>
                <w:color w:val="FFFFFF"/>
                <w:w w:val="105"/>
                <w:szCs w:val="17"/>
                <w:lang w:val="en-US"/>
              </w:rPr>
              <w:t>K</w:t>
            </w:r>
            <w:r w:rsidRPr="009B05E7">
              <w:rPr>
                <w:rFonts w:ascii="Calibri" w:eastAsia="Calibri" w:hAnsi="Calibri" w:cs="Calibri"/>
                <w:b/>
                <w:bCs/>
                <w:color w:val="FFFFFF"/>
                <w:spacing w:val="-22"/>
                <w:w w:val="105"/>
                <w:szCs w:val="17"/>
                <w:lang w:val="en-US"/>
              </w:rPr>
              <w:t xml:space="preserve"> </w:t>
            </w:r>
            <w:r w:rsidRPr="009B05E7">
              <w:rPr>
                <w:rFonts w:ascii="Calibri" w:eastAsia="Calibri" w:hAnsi="Calibri" w:cs="Calibri"/>
                <w:b/>
                <w:bCs/>
                <w:color w:val="FFFFFF"/>
                <w:w w:val="105"/>
                <w:szCs w:val="17"/>
                <w:lang w:val="en-US"/>
              </w:rPr>
              <w:t>K</w:t>
            </w:r>
            <w:r w:rsidRPr="009B05E7">
              <w:rPr>
                <w:rFonts w:ascii="Calibri" w:eastAsia="Calibri" w:hAnsi="Calibri" w:cs="Calibri"/>
                <w:b/>
                <w:bCs/>
                <w:color w:val="FFFFFF"/>
                <w:spacing w:val="-1"/>
                <w:w w:val="105"/>
                <w:szCs w:val="17"/>
                <w:lang w:val="en-US"/>
              </w:rPr>
              <w:t>OD</w:t>
            </w:r>
          </w:p>
        </w:tc>
        <w:tc>
          <w:tcPr>
            <w:tcW w:w="2119" w:type="dxa"/>
            <w:tcBorders>
              <w:top w:val="single" w:sz="7" w:space="0" w:color="000000"/>
              <w:left w:val="single" w:sz="7" w:space="0" w:color="000000"/>
              <w:bottom w:val="single" w:sz="7" w:space="0" w:color="000000"/>
              <w:right w:val="single" w:sz="7" w:space="0" w:color="000000"/>
            </w:tcBorders>
            <w:shd w:val="clear" w:color="auto" w:fill="2F75B5"/>
          </w:tcPr>
          <w:p w:rsidR="009B05E7" w:rsidRPr="009B05E7" w:rsidRDefault="009B05E7" w:rsidP="009B05E7">
            <w:pPr>
              <w:spacing w:before="14"/>
              <w:ind w:right="847"/>
              <w:jc w:val="center"/>
              <w:rPr>
                <w:rFonts w:ascii="Calibri" w:eastAsia="Calibri" w:hAnsi="Calibri" w:cs="Calibri"/>
                <w:szCs w:val="17"/>
                <w:lang w:val="en-US"/>
              </w:rPr>
            </w:pPr>
            <w:r w:rsidRPr="009B05E7">
              <w:rPr>
                <w:rFonts w:ascii="Calibri" w:eastAsia="Calibri" w:hAnsi="Calibri" w:cs="Calibri"/>
                <w:b/>
                <w:bCs/>
                <w:color w:val="FFFFFF"/>
                <w:w w:val="105"/>
                <w:szCs w:val="17"/>
                <w:lang w:val="en-US"/>
              </w:rPr>
              <w:t>2020</w:t>
            </w:r>
          </w:p>
          <w:p w:rsidR="009B05E7" w:rsidRPr="009B05E7" w:rsidRDefault="009B05E7" w:rsidP="009B05E7">
            <w:pPr>
              <w:spacing w:before="20"/>
              <w:jc w:val="center"/>
              <w:rPr>
                <w:rFonts w:ascii="Calibri" w:eastAsia="Calibri" w:hAnsi="Calibri" w:cs="Calibri"/>
                <w:szCs w:val="17"/>
                <w:lang w:val="en-US"/>
              </w:rPr>
            </w:pPr>
            <w:r w:rsidRPr="009B05E7">
              <w:rPr>
                <w:rFonts w:ascii="Calibri" w:eastAsia="Calibri" w:hAnsi="Calibri" w:cs="Calibri"/>
                <w:b/>
                <w:bCs/>
                <w:color w:val="FFFFFF"/>
                <w:w w:val="105"/>
                <w:szCs w:val="17"/>
                <w:lang w:val="en-US"/>
              </w:rPr>
              <w:t>B</w:t>
            </w:r>
            <w:r w:rsidRPr="009B05E7">
              <w:rPr>
                <w:rFonts w:ascii="Calibri" w:eastAsia="Calibri" w:hAnsi="Calibri" w:cs="Calibri"/>
                <w:b/>
                <w:bCs/>
                <w:color w:val="FFFFFF"/>
                <w:spacing w:val="-1"/>
                <w:w w:val="105"/>
                <w:szCs w:val="17"/>
                <w:lang w:val="en-US"/>
              </w:rPr>
              <w:t>üt</w:t>
            </w:r>
            <w:r w:rsidRPr="009B05E7">
              <w:rPr>
                <w:rFonts w:ascii="Calibri" w:eastAsia="Calibri" w:hAnsi="Calibri" w:cs="Calibri"/>
                <w:b/>
                <w:bCs/>
                <w:color w:val="FFFFFF"/>
                <w:spacing w:val="1"/>
                <w:w w:val="105"/>
                <w:szCs w:val="17"/>
                <w:lang w:val="en-US"/>
              </w:rPr>
              <w:t>ç</w:t>
            </w:r>
            <w:r w:rsidRPr="009B05E7">
              <w:rPr>
                <w:rFonts w:ascii="Calibri" w:eastAsia="Calibri" w:hAnsi="Calibri" w:cs="Calibri"/>
                <w:b/>
                <w:bCs/>
                <w:color w:val="FFFFFF"/>
                <w:w w:val="105"/>
                <w:szCs w:val="17"/>
                <w:lang w:val="en-US"/>
              </w:rPr>
              <w:t>e</w:t>
            </w:r>
          </w:p>
        </w:tc>
        <w:tc>
          <w:tcPr>
            <w:tcW w:w="2119" w:type="dxa"/>
            <w:tcBorders>
              <w:top w:val="single" w:sz="7" w:space="0" w:color="000000"/>
              <w:left w:val="single" w:sz="7" w:space="0" w:color="000000"/>
              <w:bottom w:val="single" w:sz="7" w:space="0" w:color="000000"/>
              <w:right w:val="single" w:sz="7" w:space="0" w:color="000000"/>
            </w:tcBorders>
            <w:shd w:val="clear" w:color="auto" w:fill="2F75B5"/>
          </w:tcPr>
          <w:p w:rsidR="009B05E7" w:rsidRPr="009B05E7" w:rsidRDefault="009B05E7" w:rsidP="009B05E7">
            <w:pPr>
              <w:spacing w:before="14"/>
              <w:ind w:right="847"/>
              <w:jc w:val="center"/>
              <w:rPr>
                <w:rFonts w:ascii="Calibri" w:eastAsia="Calibri" w:hAnsi="Calibri" w:cs="Calibri"/>
                <w:szCs w:val="17"/>
                <w:lang w:val="en-US"/>
              </w:rPr>
            </w:pPr>
            <w:r w:rsidRPr="009B05E7">
              <w:rPr>
                <w:rFonts w:ascii="Calibri" w:eastAsia="Calibri" w:hAnsi="Calibri" w:cs="Calibri"/>
                <w:b/>
                <w:bCs/>
                <w:color w:val="FFFFFF"/>
                <w:w w:val="105"/>
                <w:szCs w:val="17"/>
                <w:lang w:val="en-US"/>
              </w:rPr>
              <w:t>2020</w:t>
            </w:r>
          </w:p>
          <w:p w:rsidR="009B05E7" w:rsidRPr="009B05E7" w:rsidRDefault="009B05E7" w:rsidP="009B05E7">
            <w:pPr>
              <w:spacing w:before="20"/>
              <w:jc w:val="center"/>
              <w:rPr>
                <w:rFonts w:ascii="Calibri" w:eastAsia="Calibri" w:hAnsi="Calibri" w:cs="Calibri"/>
                <w:szCs w:val="17"/>
                <w:lang w:val="en-US"/>
              </w:rPr>
            </w:pPr>
            <w:r w:rsidRPr="009B05E7">
              <w:rPr>
                <w:rFonts w:ascii="Calibri" w:eastAsia="Calibri" w:hAnsi="Calibri" w:cs="Calibri"/>
                <w:b/>
                <w:bCs/>
                <w:color w:val="FFFFFF"/>
                <w:spacing w:val="-1"/>
                <w:w w:val="105"/>
                <w:szCs w:val="17"/>
                <w:lang w:val="en-US"/>
              </w:rPr>
              <w:t>Ha</w:t>
            </w:r>
            <w:r w:rsidRPr="009B05E7">
              <w:rPr>
                <w:rFonts w:ascii="Calibri" w:eastAsia="Calibri" w:hAnsi="Calibri" w:cs="Calibri"/>
                <w:b/>
                <w:bCs/>
                <w:color w:val="FFFFFF"/>
                <w:w w:val="105"/>
                <w:szCs w:val="17"/>
                <w:lang w:val="en-US"/>
              </w:rPr>
              <w:t>r</w:t>
            </w:r>
            <w:r w:rsidRPr="009B05E7">
              <w:rPr>
                <w:rFonts w:ascii="Calibri" w:eastAsia="Calibri" w:hAnsi="Calibri" w:cs="Calibri"/>
                <w:b/>
                <w:bCs/>
                <w:color w:val="FFFFFF"/>
                <w:spacing w:val="1"/>
                <w:w w:val="105"/>
                <w:szCs w:val="17"/>
                <w:lang w:val="en-US"/>
              </w:rPr>
              <w:t>c</w:t>
            </w:r>
            <w:r w:rsidRPr="009B05E7">
              <w:rPr>
                <w:rFonts w:ascii="Calibri" w:eastAsia="Calibri" w:hAnsi="Calibri" w:cs="Calibri"/>
                <w:b/>
                <w:bCs/>
                <w:color w:val="FFFFFF"/>
                <w:spacing w:val="-1"/>
                <w:w w:val="105"/>
                <w:szCs w:val="17"/>
                <w:lang w:val="en-US"/>
              </w:rPr>
              <w:t>am</w:t>
            </w:r>
            <w:r w:rsidRPr="009B05E7">
              <w:rPr>
                <w:rFonts w:ascii="Calibri" w:eastAsia="Calibri" w:hAnsi="Calibri" w:cs="Calibri"/>
                <w:b/>
                <w:bCs/>
                <w:color w:val="FFFFFF"/>
                <w:w w:val="105"/>
                <w:szCs w:val="17"/>
                <w:lang w:val="en-US"/>
              </w:rPr>
              <w:t>a</w:t>
            </w:r>
            <w:r w:rsidRPr="009B05E7">
              <w:rPr>
                <w:rFonts w:ascii="Calibri" w:eastAsia="Calibri" w:hAnsi="Calibri" w:cs="Calibri"/>
                <w:b/>
                <w:bCs/>
                <w:color w:val="FFFFFF"/>
                <w:spacing w:val="-26"/>
                <w:w w:val="105"/>
                <w:szCs w:val="17"/>
                <w:lang w:val="en-US"/>
              </w:rPr>
              <w:t xml:space="preserve"> </w:t>
            </w:r>
            <w:r w:rsidRPr="009B05E7">
              <w:rPr>
                <w:rFonts w:ascii="Calibri" w:eastAsia="Calibri" w:hAnsi="Calibri" w:cs="Calibri"/>
                <w:b/>
                <w:bCs/>
                <w:color w:val="FFFFFF"/>
                <w:w w:val="105"/>
                <w:szCs w:val="17"/>
                <w:lang w:val="en-US"/>
              </w:rPr>
              <w:t>(</w:t>
            </w:r>
            <w:r w:rsidRPr="009B05E7">
              <w:rPr>
                <w:rFonts w:ascii="Calibri" w:eastAsia="Calibri" w:hAnsi="Calibri" w:cs="Calibri"/>
                <w:b/>
                <w:bCs/>
                <w:color w:val="FFFFFF"/>
                <w:spacing w:val="-1"/>
                <w:w w:val="105"/>
                <w:szCs w:val="17"/>
                <w:lang w:val="en-US"/>
              </w:rPr>
              <w:t>Ha</w:t>
            </w:r>
            <w:r w:rsidRPr="009B05E7">
              <w:rPr>
                <w:rFonts w:ascii="Calibri" w:eastAsia="Calibri" w:hAnsi="Calibri" w:cs="Calibri"/>
                <w:b/>
                <w:bCs/>
                <w:color w:val="FFFFFF"/>
                <w:w w:val="105"/>
                <w:szCs w:val="17"/>
                <w:lang w:val="en-US"/>
              </w:rPr>
              <w:t>zir</w:t>
            </w:r>
            <w:r w:rsidRPr="009B05E7">
              <w:rPr>
                <w:rFonts w:ascii="Calibri" w:eastAsia="Calibri" w:hAnsi="Calibri" w:cs="Calibri"/>
                <w:b/>
                <w:bCs/>
                <w:color w:val="FFFFFF"/>
                <w:spacing w:val="-1"/>
                <w:w w:val="105"/>
                <w:szCs w:val="17"/>
                <w:lang w:val="en-US"/>
              </w:rPr>
              <w:t>an</w:t>
            </w:r>
            <w:r w:rsidRPr="009B05E7">
              <w:rPr>
                <w:rFonts w:ascii="Calibri" w:eastAsia="Calibri" w:hAnsi="Calibri" w:cs="Calibri"/>
                <w:b/>
                <w:bCs/>
                <w:color w:val="FFFFFF"/>
                <w:w w:val="105"/>
                <w:szCs w:val="17"/>
                <w:lang w:val="en-US"/>
              </w:rPr>
              <w:t>)</w:t>
            </w:r>
          </w:p>
        </w:tc>
        <w:tc>
          <w:tcPr>
            <w:tcW w:w="2119" w:type="dxa"/>
            <w:tcBorders>
              <w:top w:val="single" w:sz="7" w:space="0" w:color="000000"/>
              <w:left w:val="single" w:sz="7" w:space="0" w:color="000000"/>
              <w:bottom w:val="single" w:sz="7" w:space="0" w:color="000000"/>
              <w:right w:val="single" w:sz="7" w:space="0" w:color="000000"/>
            </w:tcBorders>
            <w:shd w:val="clear" w:color="auto" w:fill="2F75B5"/>
          </w:tcPr>
          <w:p w:rsidR="009B05E7" w:rsidRPr="009B05E7" w:rsidRDefault="009B05E7" w:rsidP="009B05E7">
            <w:pPr>
              <w:spacing w:before="14"/>
              <w:ind w:right="847"/>
              <w:jc w:val="center"/>
              <w:rPr>
                <w:rFonts w:ascii="Calibri" w:eastAsia="Calibri" w:hAnsi="Calibri" w:cs="Calibri"/>
                <w:szCs w:val="17"/>
                <w:lang w:val="en-US"/>
              </w:rPr>
            </w:pPr>
            <w:r w:rsidRPr="009B05E7">
              <w:rPr>
                <w:rFonts w:ascii="Calibri" w:eastAsia="Calibri" w:hAnsi="Calibri" w:cs="Calibri"/>
                <w:b/>
                <w:bCs/>
                <w:color w:val="FFFFFF"/>
                <w:w w:val="105"/>
                <w:szCs w:val="17"/>
                <w:lang w:val="en-US"/>
              </w:rPr>
              <w:t>2021</w:t>
            </w:r>
          </w:p>
          <w:p w:rsidR="009B05E7" w:rsidRPr="009B05E7" w:rsidRDefault="009B05E7" w:rsidP="009B05E7">
            <w:pPr>
              <w:spacing w:before="20"/>
              <w:jc w:val="center"/>
              <w:rPr>
                <w:rFonts w:ascii="Calibri" w:eastAsia="Calibri" w:hAnsi="Calibri" w:cs="Calibri"/>
                <w:szCs w:val="17"/>
                <w:lang w:val="en-US"/>
              </w:rPr>
            </w:pPr>
            <w:r w:rsidRPr="009B05E7">
              <w:rPr>
                <w:rFonts w:ascii="Calibri" w:eastAsia="Calibri" w:hAnsi="Calibri" w:cs="Calibri"/>
                <w:b/>
                <w:bCs/>
                <w:color w:val="FFFFFF"/>
                <w:w w:val="105"/>
                <w:szCs w:val="17"/>
                <w:lang w:val="en-US"/>
              </w:rPr>
              <w:t>B</w:t>
            </w:r>
            <w:r w:rsidRPr="009B05E7">
              <w:rPr>
                <w:rFonts w:ascii="Calibri" w:eastAsia="Calibri" w:hAnsi="Calibri" w:cs="Calibri"/>
                <w:b/>
                <w:bCs/>
                <w:color w:val="FFFFFF"/>
                <w:spacing w:val="-1"/>
                <w:w w:val="105"/>
                <w:szCs w:val="17"/>
                <w:lang w:val="en-US"/>
              </w:rPr>
              <w:t>üt</w:t>
            </w:r>
            <w:r w:rsidRPr="009B05E7">
              <w:rPr>
                <w:rFonts w:ascii="Calibri" w:eastAsia="Calibri" w:hAnsi="Calibri" w:cs="Calibri"/>
                <w:b/>
                <w:bCs/>
                <w:color w:val="FFFFFF"/>
                <w:spacing w:val="1"/>
                <w:w w:val="105"/>
                <w:szCs w:val="17"/>
                <w:lang w:val="en-US"/>
              </w:rPr>
              <w:t>ç</w:t>
            </w:r>
            <w:r w:rsidRPr="009B05E7">
              <w:rPr>
                <w:rFonts w:ascii="Calibri" w:eastAsia="Calibri" w:hAnsi="Calibri" w:cs="Calibri"/>
                <w:b/>
                <w:bCs/>
                <w:color w:val="FFFFFF"/>
                <w:w w:val="105"/>
                <w:szCs w:val="17"/>
                <w:lang w:val="en-US"/>
              </w:rPr>
              <w:t>e</w:t>
            </w:r>
          </w:p>
        </w:tc>
        <w:tc>
          <w:tcPr>
            <w:tcW w:w="2119" w:type="dxa"/>
            <w:tcBorders>
              <w:top w:val="single" w:sz="7" w:space="0" w:color="000000"/>
              <w:left w:val="single" w:sz="7" w:space="0" w:color="000000"/>
              <w:bottom w:val="single" w:sz="7" w:space="0" w:color="000000"/>
              <w:right w:val="single" w:sz="7" w:space="0" w:color="000000"/>
            </w:tcBorders>
            <w:shd w:val="clear" w:color="auto" w:fill="2F75B5"/>
          </w:tcPr>
          <w:p w:rsidR="009B05E7" w:rsidRPr="009B05E7" w:rsidRDefault="009B05E7" w:rsidP="009B05E7">
            <w:pPr>
              <w:spacing w:before="14"/>
              <w:ind w:right="847"/>
              <w:jc w:val="center"/>
              <w:rPr>
                <w:rFonts w:ascii="Calibri" w:eastAsia="Calibri" w:hAnsi="Calibri" w:cs="Calibri"/>
                <w:szCs w:val="17"/>
                <w:lang w:val="en-US"/>
              </w:rPr>
            </w:pPr>
            <w:r w:rsidRPr="009B05E7">
              <w:rPr>
                <w:rFonts w:ascii="Calibri" w:eastAsia="Calibri" w:hAnsi="Calibri" w:cs="Calibri"/>
                <w:b/>
                <w:bCs/>
                <w:color w:val="FFFFFF"/>
                <w:w w:val="105"/>
                <w:szCs w:val="17"/>
                <w:lang w:val="en-US"/>
              </w:rPr>
              <w:t>2022</w:t>
            </w:r>
          </w:p>
          <w:p w:rsidR="009B05E7" w:rsidRPr="009B05E7" w:rsidRDefault="009B05E7" w:rsidP="009B05E7">
            <w:pPr>
              <w:spacing w:before="20"/>
              <w:jc w:val="center"/>
              <w:rPr>
                <w:rFonts w:ascii="Calibri" w:eastAsia="Calibri" w:hAnsi="Calibri" w:cs="Calibri"/>
                <w:szCs w:val="17"/>
                <w:lang w:val="en-US"/>
              </w:rPr>
            </w:pPr>
            <w:r w:rsidRPr="009B05E7">
              <w:rPr>
                <w:rFonts w:ascii="Calibri" w:eastAsia="Calibri" w:hAnsi="Calibri" w:cs="Calibri"/>
                <w:b/>
                <w:bCs/>
                <w:color w:val="FFFFFF"/>
                <w:spacing w:val="-1"/>
                <w:w w:val="105"/>
                <w:szCs w:val="17"/>
                <w:lang w:val="en-US"/>
              </w:rPr>
              <w:t>Tahm</w:t>
            </w:r>
            <w:r w:rsidRPr="009B05E7">
              <w:rPr>
                <w:rFonts w:ascii="Calibri" w:eastAsia="Calibri" w:hAnsi="Calibri" w:cs="Calibri"/>
                <w:b/>
                <w:bCs/>
                <w:color w:val="FFFFFF"/>
                <w:w w:val="105"/>
                <w:szCs w:val="17"/>
                <w:lang w:val="en-US"/>
              </w:rPr>
              <w:t>in</w:t>
            </w:r>
          </w:p>
        </w:tc>
        <w:tc>
          <w:tcPr>
            <w:tcW w:w="2122" w:type="dxa"/>
            <w:tcBorders>
              <w:top w:val="single" w:sz="7" w:space="0" w:color="000000"/>
              <w:left w:val="single" w:sz="7" w:space="0" w:color="000000"/>
              <w:bottom w:val="single" w:sz="7" w:space="0" w:color="000000"/>
              <w:right w:val="nil"/>
            </w:tcBorders>
            <w:shd w:val="clear" w:color="auto" w:fill="2F75B5"/>
          </w:tcPr>
          <w:p w:rsidR="009B05E7" w:rsidRPr="009B05E7" w:rsidRDefault="009B05E7" w:rsidP="009B05E7">
            <w:pPr>
              <w:spacing w:before="14"/>
              <w:ind w:right="857"/>
              <w:jc w:val="center"/>
              <w:rPr>
                <w:rFonts w:ascii="Calibri" w:eastAsia="Calibri" w:hAnsi="Calibri" w:cs="Calibri"/>
                <w:szCs w:val="17"/>
                <w:lang w:val="en-US"/>
              </w:rPr>
            </w:pPr>
            <w:r w:rsidRPr="009B05E7">
              <w:rPr>
                <w:rFonts w:ascii="Calibri" w:eastAsia="Calibri" w:hAnsi="Calibri" w:cs="Calibri"/>
                <w:b/>
                <w:bCs/>
                <w:color w:val="FFFFFF"/>
                <w:w w:val="105"/>
                <w:szCs w:val="17"/>
                <w:lang w:val="en-US"/>
              </w:rPr>
              <w:t>2023</w:t>
            </w:r>
          </w:p>
          <w:p w:rsidR="009B05E7" w:rsidRPr="009B05E7" w:rsidRDefault="009B05E7" w:rsidP="009B05E7">
            <w:pPr>
              <w:spacing w:before="20"/>
              <w:ind w:right="5"/>
              <w:jc w:val="center"/>
              <w:rPr>
                <w:rFonts w:ascii="Calibri" w:eastAsia="Calibri" w:hAnsi="Calibri" w:cs="Calibri"/>
                <w:szCs w:val="17"/>
                <w:lang w:val="en-US"/>
              </w:rPr>
            </w:pPr>
            <w:r w:rsidRPr="009B05E7">
              <w:rPr>
                <w:rFonts w:ascii="Calibri" w:eastAsia="Calibri" w:hAnsi="Calibri" w:cs="Calibri"/>
                <w:b/>
                <w:bCs/>
                <w:color w:val="FFFFFF"/>
                <w:spacing w:val="-1"/>
                <w:w w:val="105"/>
                <w:szCs w:val="17"/>
                <w:lang w:val="en-US"/>
              </w:rPr>
              <w:t>Tahm</w:t>
            </w:r>
            <w:r w:rsidRPr="009B05E7">
              <w:rPr>
                <w:rFonts w:ascii="Calibri" w:eastAsia="Calibri" w:hAnsi="Calibri" w:cs="Calibri"/>
                <w:b/>
                <w:bCs/>
                <w:color w:val="FFFFFF"/>
                <w:w w:val="105"/>
                <w:szCs w:val="17"/>
                <w:lang w:val="en-US"/>
              </w:rPr>
              <w:t>in</w:t>
            </w:r>
          </w:p>
        </w:tc>
      </w:tr>
      <w:tr w:rsidR="009B05E7" w:rsidRPr="009B05E7" w:rsidTr="009B05E7">
        <w:trPr>
          <w:trHeight w:hRule="exact" w:val="395"/>
        </w:trPr>
        <w:tc>
          <w:tcPr>
            <w:tcW w:w="3766" w:type="dxa"/>
            <w:tcBorders>
              <w:top w:val="single" w:sz="7" w:space="0" w:color="000000"/>
              <w:left w:val="nil"/>
              <w:bottom w:val="single" w:sz="2" w:space="0" w:color="000000"/>
              <w:right w:val="single" w:sz="7" w:space="0" w:color="000000"/>
            </w:tcBorders>
          </w:tcPr>
          <w:p w:rsidR="009B05E7" w:rsidRPr="009B05E7" w:rsidRDefault="009B05E7" w:rsidP="009B05E7">
            <w:pPr>
              <w:spacing w:before="86"/>
              <w:rPr>
                <w:rFonts w:ascii="Calibri" w:eastAsia="Calibri" w:hAnsi="Calibri" w:cs="Calibri"/>
                <w:szCs w:val="17"/>
                <w:lang w:val="en-US"/>
              </w:rPr>
            </w:pPr>
            <w:r w:rsidRPr="009B05E7">
              <w:rPr>
                <w:rFonts w:ascii="Calibri" w:eastAsia="Calibri" w:hAnsi="Calibri" w:cs="Calibri"/>
                <w:i/>
                <w:w w:val="105"/>
                <w:szCs w:val="17"/>
                <w:lang w:val="en-US"/>
              </w:rPr>
              <w:t>Pe</w:t>
            </w:r>
            <w:r w:rsidRPr="009B05E7">
              <w:rPr>
                <w:rFonts w:ascii="Calibri" w:eastAsia="Calibri" w:hAnsi="Calibri" w:cs="Calibri"/>
                <w:i/>
                <w:spacing w:val="-2"/>
                <w:w w:val="105"/>
                <w:szCs w:val="17"/>
                <w:lang w:val="en-US"/>
              </w:rPr>
              <w:t>r</w:t>
            </w:r>
            <w:r w:rsidRPr="009B05E7">
              <w:rPr>
                <w:rFonts w:ascii="Calibri" w:eastAsia="Calibri" w:hAnsi="Calibri" w:cs="Calibri"/>
                <w:i/>
                <w:spacing w:val="-1"/>
                <w:w w:val="105"/>
                <w:szCs w:val="17"/>
                <w:lang w:val="en-US"/>
              </w:rPr>
              <w:t>s</w:t>
            </w:r>
            <w:r w:rsidRPr="009B05E7">
              <w:rPr>
                <w:rFonts w:ascii="Calibri" w:eastAsia="Calibri" w:hAnsi="Calibri" w:cs="Calibri"/>
                <w:i/>
                <w:spacing w:val="-3"/>
                <w:w w:val="105"/>
                <w:szCs w:val="17"/>
                <w:lang w:val="en-US"/>
              </w:rPr>
              <w:t>o</w:t>
            </w:r>
            <w:r w:rsidRPr="009B05E7">
              <w:rPr>
                <w:rFonts w:ascii="Calibri" w:eastAsia="Calibri" w:hAnsi="Calibri" w:cs="Calibri"/>
                <w:i/>
                <w:spacing w:val="1"/>
                <w:w w:val="105"/>
                <w:szCs w:val="17"/>
                <w:lang w:val="en-US"/>
              </w:rPr>
              <w:t>n</w:t>
            </w:r>
            <w:r w:rsidRPr="009B05E7">
              <w:rPr>
                <w:rFonts w:ascii="Calibri" w:eastAsia="Calibri" w:hAnsi="Calibri" w:cs="Calibri"/>
                <w:i/>
                <w:w w:val="105"/>
                <w:szCs w:val="17"/>
                <w:lang w:val="en-US"/>
              </w:rPr>
              <w:t>el</w:t>
            </w:r>
            <w:r w:rsidRPr="009B05E7">
              <w:rPr>
                <w:rFonts w:ascii="Calibri" w:eastAsia="Calibri" w:hAnsi="Calibri" w:cs="Calibri"/>
                <w:i/>
                <w:spacing w:val="-25"/>
                <w:w w:val="105"/>
                <w:szCs w:val="17"/>
                <w:lang w:val="en-US"/>
              </w:rPr>
              <w:t xml:space="preserve"> </w:t>
            </w:r>
            <w:r w:rsidRPr="009B05E7">
              <w:rPr>
                <w:rFonts w:ascii="Calibri" w:eastAsia="Calibri" w:hAnsi="Calibri" w:cs="Calibri"/>
                <w:i/>
                <w:spacing w:val="-1"/>
                <w:w w:val="105"/>
                <w:szCs w:val="17"/>
                <w:lang w:val="en-US"/>
              </w:rPr>
              <w:t>G</w:t>
            </w:r>
            <w:r w:rsidRPr="009B05E7">
              <w:rPr>
                <w:rFonts w:ascii="Calibri" w:eastAsia="Calibri" w:hAnsi="Calibri" w:cs="Calibri"/>
                <w:i/>
                <w:w w:val="105"/>
                <w:szCs w:val="17"/>
                <w:lang w:val="en-US"/>
              </w:rPr>
              <w:t>i</w:t>
            </w:r>
            <w:r w:rsidRPr="009B05E7">
              <w:rPr>
                <w:rFonts w:ascii="Calibri" w:eastAsia="Calibri" w:hAnsi="Calibri" w:cs="Calibri"/>
                <w:i/>
                <w:spacing w:val="1"/>
                <w:w w:val="105"/>
                <w:szCs w:val="17"/>
                <w:lang w:val="en-US"/>
              </w:rPr>
              <w:t>d</w:t>
            </w:r>
            <w:r w:rsidRPr="009B05E7">
              <w:rPr>
                <w:rFonts w:ascii="Calibri" w:eastAsia="Calibri" w:hAnsi="Calibri" w:cs="Calibri"/>
                <w:i/>
                <w:w w:val="105"/>
                <w:szCs w:val="17"/>
                <w:lang w:val="en-US"/>
              </w:rPr>
              <w:t>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le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i</w:t>
            </w:r>
          </w:p>
        </w:tc>
        <w:tc>
          <w:tcPr>
            <w:tcW w:w="2119" w:type="dxa"/>
            <w:tcBorders>
              <w:top w:val="single" w:sz="7"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19" w:type="dxa"/>
            <w:tcBorders>
              <w:top w:val="single" w:sz="7"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19" w:type="dxa"/>
            <w:tcBorders>
              <w:top w:val="single" w:sz="7"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19" w:type="dxa"/>
            <w:tcBorders>
              <w:top w:val="single" w:sz="7"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22" w:type="dxa"/>
            <w:tcBorders>
              <w:top w:val="single" w:sz="7" w:space="0" w:color="000000"/>
              <w:left w:val="single" w:sz="7" w:space="0" w:color="000000"/>
              <w:bottom w:val="single" w:sz="2" w:space="0" w:color="000000"/>
              <w:right w:val="nil"/>
            </w:tcBorders>
          </w:tcPr>
          <w:p w:rsidR="009B05E7" w:rsidRPr="009B05E7" w:rsidRDefault="009B05E7" w:rsidP="006846F0">
            <w:pPr>
              <w:jc w:val="right"/>
              <w:rPr>
                <w:lang w:val="en-US"/>
              </w:rPr>
            </w:pPr>
          </w:p>
        </w:tc>
      </w:tr>
      <w:tr w:rsidR="009B05E7" w:rsidRPr="009B05E7" w:rsidTr="009B05E7">
        <w:trPr>
          <w:trHeight w:hRule="exact" w:val="478"/>
        </w:trPr>
        <w:tc>
          <w:tcPr>
            <w:tcW w:w="3766" w:type="dxa"/>
            <w:tcBorders>
              <w:top w:val="single" w:sz="2" w:space="0" w:color="000000"/>
              <w:left w:val="nil"/>
              <w:bottom w:val="single" w:sz="2" w:space="0" w:color="000000"/>
              <w:right w:val="single" w:sz="7" w:space="0" w:color="000000"/>
            </w:tcBorders>
          </w:tcPr>
          <w:p w:rsidR="009B05E7" w:rsidRPr="009B05E7" w:rsidRDefault="009B05E7" w:rsidP="009B05E7">
            <w:pPr>
              <w:spacing w:before="5" w:line="130" w:lineRule="exact"/>
              <w:rPr>
                <w:sz w:val="13"/>
                <w:szCs w:val="13"/>
                <w:lang w:val="en-US"/>
              </w:rPr>
            </w:pPr>
          </w:p>
          <w:p w:rsidR="009B05E7" w:rsidRPr="009B05E7" w:rsidRDefault="009B05E7" w:rsidP="009B05E7">
            <w:pPr>
              <w:rPr>
                <w:rFonts w:ascii="Calibri" w:eastAsia="Calibri" w:hAnsi="Calibri" w:cs="Calibri"/>
                <w:szCs w:val="17"/>
                <w:lang w:val="en-US"/>
              </w:rPr>
            </w:pPr>
            <w:r w:rsidRPr="009B05E7">
              <w:rPr>
                <w:rFonts w:ascii="Calibri" w:eastAsia="Calibri" w:hAnsi="Calibri" w:cs="Calibri"/>
                <w:i/>
                <w:w w:val="105"/>
                <w:szCs w:val="17"/>
                <w:lang w:val="en-US"/>
              </w:rPr>
              <w:t>S</w:t>
            </w:r>
            <w:r w:rsidRPr="009B05E7">
              <w:rPr>
                <w:rFonts w:ascii="Calibri" w:eastAsia="Calibri" w:hAnsi="Calibri" w:cs="Calibri"/>
                <w:i/>
                <w:spacing w:val="-3"/>
                <w:w w:val="105"/>
                <w:szCs w:val="17"/>
                <w:lang w:val="en-US"/>
              </w:rPr>
              <w:t>o</w:t>
            </w:r>
            <w:r w:rsidRPr="009B05E7">
              <w:rPr>
                <w:rFonts w:ascii="Calibri" w:eastAsia="Calibri" w:hAnsi="Calibri" w:cs="Calibri"/>
                <w:i/>
                <w:spacing w:val="-1"/>
                <w:w w:val="105"/>
                <w:szCs w:val="17"/>
                <w:lang w:val="en-US"/>
              </w:rPr>
              <w:t>s</w:t>
            </w:r>
            <w:r w:rsidRPr="009B05E7">
              <w:rPr>
                <w:rFonts w:ascii="Calibri" w:eastAsia="Calibri" w:hAnsi="Calibri" w:cs="Calibri"/>
                <w:i/>
                <w:w w:val="105"/>
                <w:szCs w:val="17"/>
                <w:lang w:val="en-US"/>
              </w:rPr>
              <w:t>y</w:t>
            </w:r>
            <w:r w:rsidRPr="009B05E7">
              <w:rPr>
                <w:rFonts w:ascii="Calibri" w:eastAsia="Calibri" w:hAnsi="Calibri" w:cs="Calibri"/>
                <w:i/>
                <w:spacing w:val="1"/>
                <w:w w:val="105"/>
                <w:szCs w:val="17"/>
                <w:lang w:val="en-US"/>
              </w:rPr>
              <w:t>a</w:t>
            </w:r>
            <w:r w:rsidRPr="009B05E7">
              <w:rPr>
                <w:rFonts w:ascii="Calibri" w:eastAsia="Calibri" w:hAnsi="Calibri" w:cs="Calibri"/>
                <w:i/>
                <w:w w:val="105"/>
                <w:szCs w:val="17"/>
                <w:lang w:val="en-US"/>
              </w:rPr>
              <w:t>l</w:t>
            </w:r>
            <w:r w:rsidRPr="009B05E7">
              <w:rPr>
                <w:rFonts w:ascii="Calibri" w:eastAsia="Calibri" w:hAnsi="Calibri" w:cs="Calibri"/>
                <w:i/>
                <w:spacing w:val="-13"/>
                <w:w w:val="105"/>
                <w:szCs w:val="17"/>
                <w:lang w:val="en-US"/>
              </w:rPr>
              <w:t xml:space="preserve"> </w:t>
            </w:r>
            <w:r w:rsidRPr="009B05E7">
              <w:rPr>
                <w:rFonts w:ascii="Calibri" w:eastAsia="Calibri" w:hAnsi="Calibri" w:cs="Calibri"/>
                <w:i/>
                <w:spacing w:val="-1"/>
                <w:w w:val="105"/>
                <w:szCs w:val="17"/>
                <w:lang w:val="en-US"/>
              </w:rPr>
              <w:t>G</w:t>
            </w:r>
            <w:r w:rsidRPr="009B05E7">
              <w:rPr>
                <w:rFonts w:ascii="Calibri" w:eastAsia="Calibri" w:hAnsi="Calibri" w:cs="Calibri"/>
                <w:i/>
                <w:spacing w:val="1"/>
                <w:w w:val="105"/>
                <w:szCs w:val="17"/>
                <w:lang w:val="en-US"/>
              </w:rPr>
              <w:t>üv</w:t>
            </w:r>
            <w:r w:rsidRPr="009B05E7">
              <w:rPr>
                <w:rFonts w:ascii="Calibri" w:eastAsia="Calibri" w:hAnsi="Calibri" w:cs="Calibri"/>
                <w:i/>
                <w:w w:val="105"/>
                <w:szCs w:val="17"/>
                <w:lang w:val="en-US"/>
              </w:rPr>
              <w:t>e</w:t>
            </w:r>
            <w:r w:rsidRPr="009B05E7">
              <w:rPr>
                <w:rFonts w:ascii="Calibri" w:eastAsia="Calibri" w:hAnsi="Calibri" w:cs="Calibri"/>
                <w:i/>
                <w:spacing w:val="1"/>
                <w:w w:val="105"/>
                <w:szCs w:val="17"/>
                <w:lang w:val="en-US"/>
              </w:rPr>
              <w:t>n</w:t>
            </w:r>
            <w:r w:rsidRPr="009B05E7">
              <w:rPr>
                <w:rFonts w:ascii="Calibri" w:eastAsia="Calibri" w:hAnsi="Calibri" w:cs="Calibri"/>
                <w:i/>
                <w:w w:val="105"/>
                <w:szCs w:val="17"/>
                <w:lang w:val="en-US"/>
              </w:rPr>
              <w:t>lik</w:t>
            </w:r>
            <w:r w:rsidRPr="009B05E7">
              <w:rPr>
                <w:rFonts w:ascii="Calibri" w:eastAsia="Calibri" w:hAnsi="Calibri" w:cs="Calibri"/>
                <w:i/>
                <w:spacing w:val="-13"/>
                <w:w w:val="105"/>
                <w:szCs w:val="17"/>
                <w:lang w:val="en-US"/>
              </w:rPr>
              <w:t xml:space="preserve"> </w:t>
            </w:r>
            <w:r w:rsidRPr="009B05E7">
              <w:rPr>
                <w:rFonts w:ascii="Calibri" w:eastAsia="Calibri" w:hAnsi="Calibri" w:cs="Calibri"/>
                <w:i/>
                <w:w w:val="105"/>
                <w:szCs w:val="17"/>
                <w:lang w:val="en-US"/>
              </w:rPr>
              <w:t>K</w:t>
            </w:r>
            <w:r w:rsidRPr="009B05E7">
              <w:rPr>
                <w:rFonts w:ascii="Calibri" w:eastAsia="Calibri" w:hAnsi="Calibri" w:cs="Calibri"/>
                <w:i/>
                <w:spacing w:val="1"/>
                <w:w w:val="105"/>
                <w:szCs w:val="17"/>
                <w:lang w:val="en-US"/>
              </w:rPr>
              <w:t>u</w:t>
            </w:r>
            <w:r w:rsidRPr="009B05E7">
              <w:rPr>
                <w:rFonts w:ascii="Calibri" w:eastAsia="Calibri" w:hAnsi="Calibri" w:cs="Calibri"/>
                <w:i/>
                <w:spacing w:val="-2"/>
                <w:w w:val="105"/>
                <w:szCs w:val="17"/>
                <w:lang w:val="en-US"/>
              </w:rPr>
              <w:t>r</w:t>
            </w:r>
            <w:r w:rsidRPr="009B05E7">
              <w:rPr>
                <w:rFonts w:ascii="Calibri" w:eastAsia="Calibri" w:hAnsi="Calibri" w:cs="Calibri"/>
                <w:i/>
                <w:spacing w:val="1"/>
                <w:w w:val="105"/>
                <w:szCs w:val="17"/>
                <w:lang w:val="en-US"/>
              </w:rPr>
              <w:t>u</w:t>
            </w:r>
            <w:r w:rsidRPr="009B05E7">
              <w:rPr>
                <w:rFonts w:ascii="Calibri" w:eastAsia="Calibri" w:hAnsi="Calibri" w:cs="Calibri"/>
                <w:i/>
                <w:w w:val="105"/>
                <w:szCs w:val="17"/>
                <w:lang w:val="en-US"/>
              </w:rPr>
              <w:t>m</w:t>
            </w:r>
            <w:r w:rsidRPr="009B05E7">
              <w:rPr>
                <w:rFonts w:ascii="Calibri" w:eastAsia="Calibri" w:hAnsi="Calibri" w:cs="Calibri"/>
                <w:i/>
                <w:spacing w:val="1"/>
                <w:w w:val="105"/>
                <w:szCs w:val="17"/>
                <w:lang w:val="en-US"/>
              </w:rPr>
              <w:t>un</w:t>
            </w:r>
            <w:r w:rsidRPr="009B05E7">
              <w:rPr>
                <w:rFonts w:ascii="Calibri" w:eastAsia="Calibri" w:hAnsi="Calibri" w:cs="Calibri"/>
                <w:i/>
                <w:w w:val="105"/>
                <w:szCs w:val="17"/>
                <w:lang w:val="en-US"/>
              </w:rPr>
              <w:t>a</w:t>
            </w:r>
            <w:r w:rsidRPr="009B05E7">
              <w:rPr>
                <w:rFonts w:ascii="Calibri" w:eastAsia="Calibri" w:hAnsi="Calibri" w:cs="Calibri"/>
                <w:i/>
                <w:spacing w:val="-12"/>
                <w:w w:val="105"/>
                <w:szCs w:val="17"/>
                <w:lang w:val="en-US"/>
              </w:rPr>
              <w:t xml:space="preserve"> </w:t>
            </w:r>
            <w:r w:rsidRPr="009B05E7">
              <w:rPr>
                <w:rFonts w:ascii="Calibri" w:eastAsia="Calibri" w:hAnsi="Calibri" w:cs="Calibri"/>
                <w:i/>
                <w:w w:val="105"/>
                <w:szCs w:val="17"/>
                <w:lang w:val="en-US"/>
              </w:rPr>
              <w:t>De</w:t>
            </w:r>
            <w:r w:rsidRPr="009B05E7">
              <w:rPr>
                <w:rFonts w:ascii="Calibri" w:eastAsia="Calibri" w:hAnsi="Calibri" w:cs="Calibri"/>
                <w:i/>
                <w:spacing w:val="1"/>
                <w:w w:val="105"/>
                <w:szCs w:val="17"/>
                <w:lang w:val="en-US"/>
              </w:rPr>
              <w:t>v</w:t>
            </w:r>
            <w:r w:rsidRPr="009B05E7">
              <w:rPr>
                <w:rFonts w:ascii="Calibri" w:eastAsia="Calibri" w:hAnsi="Calibri" w:cs="Calibri"/>
                <w:i/>
                <w:w w:val="105"/>
                <w:szCs w:val="17"/>
                <w:lang w:val="en-US"/>
              </w:rPr>
              <w:t>let</w:t>
            </w:r>
            <w:r w:rsidRPr="009B05E7">
              <w:rPr>
                <w:rFonts w:ascii="Calibri" w:eastAsia="Calibri" w:hAnsi="Calibri" w:cs="Calibri"/>
                <w:i/>
                <w:spacing w:val="-14"/>
                <w:w w:val="105"/>
                <w:szCs w:val="17"/>
                <w:lang w:val="en-US"/>
              </w:rPr>
              <w:t xml:space="preserve"> </w:t>
            </w:r>
            <w:r w:rsidRPr="009B05E7">
              <w:rPr>
                <w:rFonts w:ascii="Calibri" w:eastAsia="Calibri" w:hAnsi="Calibri" w:cs="Calibri"/>
                <w:i/>
                <w:w w:val="105"/>
                <w:szCs w:val="17"/>
                <w:lang w:val="en-US"/>
              </w:rPr>
              <w:t>P</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imi</w:t>
            </w:r>
            <w:r w:rsidRPr="009B05E7">
              <w:rPr>
                <w:rFonts w:ascii="Calibri" w:eastAsia="Calibri" w:hAnsi="Calibri" w:cs="Calibri"/>
                <w:i/>
                <w:spacing w:val="-12"/>
                <w:w w:val="105"/>
                <w:szCs w:val="17"/>
                <w:lang w:val="en-US"/>
              </w:rPr>
              <w:t xml:space="preserve"> </w:t>
            </w:r>
            <w:r w:rsidRPr="009B05E7">
              <w:rPr>
                <w:rFonts w:ascii="Calibri" w:eastAsia="Calibri" w:hAnsi="Calibri" w:cs="Calibri"/>
                <w:i/>
                <w:spacing w:val="-1"/>
                <w:w w:val="105"/>
                <w:szCs w:val="17"/>
                <w:lang w:val="en-US"/>
              </w:rPr>
              <w:t>G</w:t>
            </w:r>
            <w:r w:rsidRPr="009B05E7">
              <w:rPr>
                <w:rFonts w:ascii="Calibri" w:eastAsia="Calibri" w:hAnsi="Calibri" w:cs="Calibri"/>
                <w:i/>
                <w:w w:val="105"/>
                <w:szCs w:val="17"/>
                <w:lang w:val="en-US"/>
              </w:rPr>
              <w:t>i</w:t>
            </w:r>
            <w:r w:rsidRPr="009B05E7">
              <w:rPr>
                <w:rFonts w:ascii="Calibri" w:eastAsia="Calibri" w:hAnsi="Calibri" w:cs="Calibri"/>
                <w:i/>
                <w:spacing w:val="1"/>
                <w:w w:val="105"/>
                <w:szCs w:val="17"/>
                <w:lang w:val="en-US"/>
              </w:rPr>
              <w:t>d</w:t>
            </w:r>
            <w:r w:rsidRPr="009B05E7">
              <w:rPr>
                <w:rFonts w:ascii="Calibri" w:eastAsia="Calibri" w:hAnsi="Calibri" w:cs="Calibri"/>
                <w:i/>
                <w:w w:val="105"/>
                <w:szCs w:val="17"/>
                <w:lang w:val="en-US"/>
              </w:rPr>
              <w:t>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le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i</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22" w:type="dxa"/>
            <w:tcBorders>
              <w:top w:val="single" w:sz="2" w:space="0" w:color="000000"/>
              <w:left w:val="single" w:sz="7" w:space="0" w:color="000000"/>
              <w:bottom w:val="single" w:sz="2" w:space="0" w:color="000000"/>
              <w:right w:val="nil"/>
            </w:tcBorders>
          </w:tcPr>
          <w:p w:rsidR="009B05E7" w:rsidRPr="009B05E7" w:rsidRDefault="009B05E7" w:rsidP="006846F0">
            <w:pPr>
              <w:jc w:val="right"/>
              <w:rPr>
                <w:lang w:val="en-US"/>
              </w:rPr>
            </w:pPr>
          </w:p>
        </w:tc>
      </w:tr>
      <w:tr w:rsidR="009B05E7" w:rsidRPr="009B05E7" w:rsidTr="009B05E7">
        <w:trPr>
          <w:trHeight w:hRule="exact" w:val="394"/>
        </w:trPr>
        <w:tc>
          <w:tcPr>
            <w:tcW w:w="3766" w:type="dxa"/>
            <w:tcBorders>
              <w:top w:val="single" w:sz="2" w:space="0" w:color="000000"/>
              <w:left w:val="nil"/>
              <w:bottom w:val="single" w:sz="2" w:space="0" w:color="000000"/>
              <w:right w:val="single" w:sz="7" w:space="0" w:color="000000"/>
            </w:tcBorders>
          </w:tcPr>
          <w:p w:rsidR="009B05E7" w:rsidRPr="009B05E7" w:rsidRDefault="009B05E7" w:rsidP="009B05E7">
            <w:pPr>
              <w:spacing w:before="91"/>
              <w:rPr>
                <w:rFonts w:ascii="Calibri" w:eastAsia="Calibri" w:hAnsi="Calibri" w:cs="Calibri"/>
                <w:szCs w:val="17"/>
                <w:lang w:val="en-US"/>
              </w:rPr>
            </w:pPr>
            <w:r w:rsidRPr="009B05E7">
              <w:rPr>
                <w:rFonts w:ascii="Calibri" w:eastAsia="Calibri" w:hAnsi="Calibri" w:cs="Calibri"/>
                <w:i/>
                <w:spacing w:val="-1"/>
                <w:w w:val="105"/>
                <w:szCs w:val="17"/>
                <w:lang w:val="en-US"/>
              </w:rPr>
              <w:t>M</w:t>
            </w:r>
            <w:r w:rsidRPr="009B05E7">
              <w:rPr>
                <w:rFonts w:ascii="Calibri" w:eastAsia="Calibri" w:hAnsi="Calibri" w:cs="Calibri"/>
                <w:i/>
                <w:spacing w:val="1"/>
                <w:w w:val="105"/>
                <w:szCs w:val="17"/>
                <w:lang w:val="en-US"/>
              </w:rPr>
              <w:t>a</w:t>
            </w:r>
            <w:r w:rsidRPr="009B05E7">
              <w:rPr>
                <w:rFonts w:ascii="Calibri" w:eastAsia="Calibri" w:hAnsi="Calibri" w:cs="Calibri"/>
                <w:i/>
                <w:w w:val="105"/>
                <w:szCs w:val="17"/>
                <w:lang w:val="en-US"/>
              </w:rPr>
              <w:t>l</w:t>
            </w:r>
            <w:r w:rsidRPr="009B05E7">
              <w:rPr>
                <w:rFonts w:ascii="Calibri" w:eastAsia="Calibri" w:hAnsi="Calibri" w:cs="Calibri"/>
                <w:i/>
                <w:spacing w:val="-8"/>
                <w:w w:val="105"/>
                <w:szCs w:val="17"/>
                <w:lang w:val="en-US"/>
              </w:rPr>
              <w:t xml:space="preserve"> </w:t>
            </w:r>
            <w:r w:rsidRPr="009B05E7">
              <w:rPr>
                <w:rFonts w:ascii="Calibri" w:eastAsia="Calibri" w:hAnsi="Calibri" w:cs="Calibri"/>
                <w:i/>
                <w:spacing w:val="1"/>
                <w:w w:val="105"/>
                <w:szCs w:val="17"/>
                <w:lang w:val="en-US"/>
              </w:rPr>
              <w:t>v</w:t>
            </w:r>
            <w:r w:rsidRPr="009B05E7">
              <w:rPr>
                <w:rFonts w:ascii="Calibri" w:eastAsia="Calibri" w:hAnsi="Calibri" w:cs="Calibri"/>
                <w:i/>
                <w:w w:val="105"/>
                <w:szCs w:val="17"/>
                <w:lang w:val="en-US"/>
              </w:rPr>
              <w:t>e</w:t>
            </w:r>
            <w:r w:rsidRPr="009B05E7">
              <w:rPr>
                <w:rFonts w:ascii="Calibri" w:eastAsia="Calibri" w:hAnsi="Calibri" w:cs="Calibri"/>
                <w:i/>
                <w:spacing w:val="-9"/>
                <w:w w:val="105"/>
                <w:szCs w:val="17"/>
                <w:lang w:val="en-US"/>
              </w:rPr>
              <w:t xml:space="preserve"> </w:t>
            </w:r>
            <w:r w:rsidRPr="009B05E7">
              <w:rPr>
                <w:rFonts w:ascii="Calibri" w:eastAsia="Calibri" w:hAnsi="Calibri" w:cs="Calibri"/>
                <w:i/>
                <w:spacing w:val="-3"/>
                <w:w w:val="105"/>
                <w:szCs w:val="17"/>
                <w:lang w:val="en-US"/>
              </w:rPr>
              <w:t>H</w:t>
            </w:r>
            <w:r w:rsidRPr="009B05E7">
              <w:rPr>
                <w:rFonts w:ascii="Calibri" w:eastAsia="Calibri" w:hAnsi="Calibri" w:cs="Calibri"/>
                <w:i/>
                <w:w w:val="105"/>
                <w:szCs w:val="17"/>
                <w:lang w:val="en-US"/>
              </w:rPr>
              <w:t>izmet</w:t>
            </w:r>
            <w:r w:rsidRPr="009B05E7">
              <w:rPr>
                <w:rFonts w:ascii="Calibri" w:eastAsia="Calibri" w:hAnsi="Calibri" w:cs="Calibri"/>
                <w:i/>
                <w:spacing w:val="-10"/>
                <w:w w:val="105"/>
                <w:szCs w:val="17"/>
                <w:lang w:val="en-US"/>
              </w:rPr>
              <w:t xml:space="preserve"> </w:t>
            </w:r>
            <w:r w:rsidRPr="009B05E7">
              <w:rPr>
                <w:rFonts w:ascii="Calibri" w:eastAsia="Calibri" w:hAnsi="Calibri" w:cs="Calibri"/>
                <w:i/>
                <w:spacing w:val="-1"/>
                <w:w w:val="105"/>
                <w:szCs w:val="17"/>
                <w:lang w:val="en-US"/>
              </w:rPr>
              <w:t>A</w:t>
            </w:r>
            <w:r w:rsidRPr="009B05E7">
              <w:rPr>
                <w:rFonts w:ascii="Calibri" w:eastAsia="Calibri" w:hAnsi="Calibri" w:cs="Calibri"/>
                <w:i/>
                <w:w w:val="105"/>
                <w:szCs w:val="17"/>
                <w:lang w:val="en-US"/>
              </w:rPr>
              <w:t>lım</w:t>
            </w:r>
            <w:r w:rsidRPr="009B05E7">
              <w:rPr>
                <w:rFonts w:ascii="Calibri" w:eastAsia="Calibri" w:hAnsi="Calibri" w:cs="Calibri"/>
                <w:i/>
                <w:spacing w:val="-8"/>
                <w:w w:val="105"/>
                <w:szCs w:val="17"/>
                <w:lang w:val="en-US"/>
              </w:rPr>
              <w:t xml:space="preserve"> </w:t>
            </w:r>
            <w:r w:rsidRPr="009B05E7">
              <w:rPr>
                <w:rFonts w:ascii="Calibri" w:eastAsia="Calibri" w:hAnsi="Calibri" w:cs="Calibri"/>
                <w:i/>
                <w:spacing w:val="-1"/>
                <w:w w:val="105"/>
                <w:szCs w:val="17"/>
                <w:lang w:val="en-US"/>
              </w:rPr>
              <w:t>G</w:t>
            </w:r>
            <w:r w:rsidRPr="009B05E7">
              <w:rPr>
                <w:rFonts w:ascii="Calibri" w:eastAsia="Calibri" w:hAnsi="Calibri" w:cs="Calibri"/>
                <w:i/>
                <w:w w:val="105"/>
                <w:szCs w:val="17"/>
                <w:lang w:val="en-US"/>
              </w:rPr>
              <w:t>i</w:t>
            </w:r>
            <w:r w:rsidRPr="009B05E7">
              <w:rPr>
                <w:rFonts w:ascii="Calibri" w:eastAsia="Calibri" w:hAnsi="Calibri" w:cs="Calibri"/>
                <w:i/>
                <w:spacing w:val="1"/>
                <w:w w:val="105"/>
                <w:szCs w:val="17"/>
                <w:lang w:val="en-US"/>
              </w:rPr>
              <w:t>d</w:t>
            </w:r>
            <w:r w:rsidRPr="009B05E7">
              <w:rPr>
                <w:rFonts w:ascii="Calibri" w:eastAsia="Calibri" w:hAnsi="Calibri" w:cs="Calibri"/>
                <w:i/>
                <w:w w:val="105"/>
                <w:szCs w:val="17"/>
                <w:lang w:val="en-US"/>
              </w:rPr>
              <w:t>e</w:t>
            </w:r>
            <w:r w:rsidRPr="009B05E7">
              <w:rPr>
                <w:rFonts w:ascii="Calibri" w:eastAsia="Calibri" w:hAnsi="Calibri" w:cs="Calibri"/>
                <w:i/>
                <w:spacing w:val="-1"/>
                <w:w w:val="105"/>
                <w:szCs w:val="17"/>
                <w:lang w:val="en-US"/>
              </w:rPr>
              <w:t>r</w:t>
            </w:r>
            <w:r w:rsidRPr="009B05E7">
              <w:rPr>
                <w:rFonts w:ascii="Calibri" w:eastAsia="Calibri" w:hAnsi="Calibri" w:cs="Calibri"/>
                <w:i/>
                <w:w w:val="105"/>
                <w:szCs w:val="17"/>
                <w:lang w:val="en-US"/>
              </w:rPr>
              <w:t>le</w:t>
            </w:r>
            <w:r w:rsidRPr="009B05E7">
              <w:rPr>
                <w:rFonts w:ascii="Calibri" w:eastAsia="Calibri" w:hAnsi="Calibri" w:cs="Calibri"/>
                <w:i/>
                <w:spacing w:val="-1"/>
                <w:w w:val="105"/>
                <w:szCs w:val="17"/>
                <w:lang w:val="en-US"/>
              </w:rPr>
              <w:t>r</w:t>
            </w:r>
            <w:r w:rsidRPr="009B05E7">
              <w:rPr>
                <w:rFonts w:ascii="Calibri" w:eastAsia="Calibri" w:hAnsi="Calibri" w:cs="Calibri"/>
                <w:i/>
                <w:w w:val="105"/>
                <w:szCs w:val="17"/>
                <w:lang w:val="en-US"/>
              </w:rPr>
              <w:t>i</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22" w:type="dxa"/>
            <w:tcBorders>
              <w:top w:val="single" w:sz="2" w:space="0" w:color="000000"/>
              <w:left w:val="single" w:sz="7" w:space="0" w:color="000000"/>
              <w:bottom w:val="single" w:sz="2" w:space="0" w:color="000000"/>
              <w:right w:val="nil"/>
            </w:tcBorders>
          </w:tcPr>
          <w:p w:rsidR="009B05E7" w:rsidRPr="009B05E7" w:rsidRDefault="009B05E7" w:rsidP="006846F0">
            <w:pPr>
              <w:jc w:val="right"/>
              <w:rPr>
                <w:lang w:val="en-US"/>
              </w:rPr>
            </w:pPr>
          </w:p>
        </w:tc>
      </w:tr>
      <w:tr w:rsidR="009B05E7" w:rsidRPr="009B05E7" w:rsidTr="009B05E7">
        <w:trPr>
          <w:trHeight w:hRule="exact" w:val="394"/>
        </w:trPr>
        <w:tc>
          <w:tcPr>
            <w:tcW w:w="3766" w:type="dxa"/>
            <w:tcBorders>
              <w:top w:val="single" w:sz="2" w:space="0" w:color="000000"/>
              <w:left w:val="nil"/>
              <w:bottom w:val="single" w:sz="2" w:space="0" w:color="000000"/>
              <w:right w:val="single" w:sz="7" w:space="0" w:color="000000"/>
            </w:tcBorders>
          </w:tcPr>
          <w:p w:rsidR="009B05E7" w:rsidRPr="009B05E7" w:rsidRDefault="009B05E7" w:rsidP="009B05E7">
            <w:pPr>
              <w:spacing w:before="91"/>
              <w:rPr>
                <w:rFonts w:ascii="Calibri" w:eastAsia="Calibri" w:hAnsi="Calibri" w:cs="Calibri"/>
                <w:szCs w:val="17"/>
                <w:lang w:val="en-US"/>
              </w:rPr>
            </w:pPr>
            <w:r w:rsidRPr="009B05E7">
              <w:rPr>
                <w:rFonts w:ascii="Calibri" w:eastAsia="Calibri" w:hAnsi="Calibri" w:cs="Calibri"/>
                <w:i/>
                <w:spacing w:val="1"/>
                <w:w w:val="105"/>
                <w:szCs w:val="17"/>
                <w:lang w:val="en-US"/>
              </w:rPr>
              <w:t>Fa</w:t>
            </w:r>
            <w:r w:rsidRPr="009B05E7">
              <w:rPr>
                <w:rFonts w:ascii="Calibri" w:eastAsia="Calibri" w:hAnsi="Calibri" w:cs="Calibri"/>
                <w:i/>
                <w:w w:val="105"/>
                <w:szCs w:val="17"/>
                <w:lang w:val="en-US"/>
              </w:rPr>
              <w:t>iz</w:t>
            </w:r>
            <w:r w:rsidRPr="009B05E7">
              <w:rPr>
                <w:rFonts w:ascii="Calibri" w:eastAsia="Calibri" w:hAnsi="Calibri" w:cs="Calibri"/>
                <w:i/>
                <w:spacing w:val="-18"/>
                <w:w w:val="105"/>
                <w:szCs w:val="17"/>
                <w:lang w:val="en-US"/>
              </w:rPr>
              <w:t xml:space="preserve"> </w:t>
            </w:r>
            <w:r w:rsidRPr="009B05E7">
              <w:rPr>
                <w:rFonts w:ascii="Calibri" w:eastAsia="Calibri" w:hAnsi="Calibri" w:cs="Calibri"/>
                <w:i/>
                <w:spacing w:val="-1"/>
                <w:w w:val="105"/>
                <w:szCs w:val="17"/>
                <w:lang w:val="en-US"/>
              </w:rPr>
              <w:t>G</w:t>
            </w:r>
            <w:r w:rsidRPr="009B05E7">
              <w:rPr>
                <w:rFonts w:ascii="Calibri" w:eastAsia="Calibri" w:hAnsi="Calibri" w:cs="Calibri"/>
                <w:i/>
                <w:w w:val="105"/>
                <w:szCs w:val="17"/>
                <w:lang w:val="en-US"/>
              </w:rPr>
              <w:t>i</w:t>
            </w:r>
            <w:r w:rsidRPr="009B05E7">
              <w:rPr>
                <w:rFonts w:ascii="Calibri" w:eastAsia="Calibri" w:hAnsi="Calibri" w:cs="Calibri"/>
                <w:i/>
                <w:spacing w:val="1"/>
                <w:w w:val="105"/>
                <w:szCs w:val="17"/>
                <w:lang w:val="en-US"/>
              </w:rPr>
              <w:t>d</w:t>
            </w:r>
            <w:r w:rsidRPr="009B05E7">
              <w:rPr>
                <w:rFonts w:ascii="Calibri" w:eastAsia="Calibri" w:hAnsi="Calibri" w:cs="Calibri"/>
                <w:i/>
                <w:w w:val="105"/>
                <w:szCs w:val="17"/>
                <w:lang w:val="en-US"/>
              </w:rPr>
              <w:t>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le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i</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22" w:type="dxa"/>
            <w:tcBorders>
              <w:top w:val="single" w:sz="2" w:space="0" w:color="000000"/>
              <w:left w:val="single" w:sz="7" w:space="0" w:color="000000"/>
              <w:bottom w:val="single" w:sz="2" w:space="0" w:color="000000"/>
              <w:right w:val="nil"/>
            </w:tcBorders>
          </w:tcPr>
          <w:p w:rsidR="009B05E7" w:rsidRPr="009B05E7" w:rsidRDefault="009B05E7" w:rsidP="006846F0">
            <w:pPr>
              <w:jc w:val="right"/>
              <w:rPr>
                <w:lang w:val="en-US"/>
              </w:rPr>
            </w:pPr>
          </w:p>
        </w:tc>
      </w:tr>
      <w:tr w:rsidR="009B05E7" w:rsidRPr="009B05E7" w:rsidTr="009B05E7">
        <w:trPr>
          <w:trHeight w:hRule="exact" w:val="394"/>
        </w:trPr>
        <w:tc>
          <w:tcPr>
            <w:tcW w:w="3766" w:type="dxa"/>
            <w:tcBorders>
              <w:top w:val="single" w:sz="2" w:space="0" w:color="000000"/>
              <w:left w:val="nil"/>
              <w:bottom w:val="single" w:sz="2" w:space="0" w:color="000000"/>
              <w:right w:val="single" w:sz="7" w:space="0" w:color="000000"/>
            </w:tcBorders>
          </w:tcPr>
          <w:p w:rsidR="009B05E7" w:rsidRPr="009B05E7" w:rsidRDefault="009B05E7" w:rsidP="009B05E7">
            <w:pPr>
              <w:spacing w:before="91"/>
              <w:rPr>
                <w:rFonts w:ascii="Calibri" w:eastAsia="Calibri" w:hAnsi="Calibri" w:cs="Calibri"/>
                <w:szCs w:val="17"/>
                <w:lang w:val="en-US"/>
              </w:rPr>
            </w:pPr>
            <w:r w:rsidRPr="009B05E7">
              <w:rPr>
                <w:rFonts w:ascii="Calibri" w:eastAsia="Calibri" w:hAnsi="Calibri" w:cs="Calibri"/>
                <w:i/>
                <w:spacing w:val="-1"/>
                <w:w w:val="105"/>
                <w:szCs w:val="17"/>
                <w:lang w:val="en-US"/>
              </w:rPr>
              <w:t>C</w:t>
            </w:r>
            <w:r w:rsidRPr="009B05E7">
              <w:rPr>
                <w:rFonts w:ascii="Calibri" w:eastAsia="Calibri" w:hAnsi="Calibri" w:cs="Calibri"/>
                <w:i/>
                <w:spacing w:val="1"/>
                <w:w w:val="105"/>
                <w:szCs w:val="17"/>
                <w:lang w:val="en-US"/>
              </w:rPr>
              <w:t>a</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i</w:t>
            </w:r>
            <w:r w:rsidRPr="009B05E7">
              <w:rPr>
                <w:rFonts w:ascii="Calibri" w:eastAsia="Calibri" w:hAnsi="Calibri" w:cs="Calibri"/>
                <w:i/>
                <w:spacing w:val="-21"/>
                <w:w w:val="105"/>
                <w:szCs w:val="17"/>
                <w:lang w:val="en-US"/>
              </w:rPr>
              <w:t xml:space="preserve"> </w:t>
            </w:r>
            <w:r w:rsidRPr="009B05E7">
              <w:rPr>
                <w:rFonts w:ascii="Calibri" w:eastAsia="Calibri" w:hAnsi="Calibri" w:cs="Calibri"/>
                <w:i/>
                <w:spacing w:val="1"/>
                <w:w w:val="105"/>
                <w:szCs w:val="17"/>
                <w:lang w:val="en-US"/>
              </w:rPr>
              <w:t>T</w:t>
            </w:r>
            <w:r w:rsidRPr="009B05E7">
              <w:rPr>
                <w:rFonts w:ascii="Calibri" w:eastAsia="Calibri" w:hAnsi="Calibri" w:cs="Calibri"/>
                <w:i/>
                <w:spacing w:val="-1"/>
                <w:w w:val="105"/>
                <w:szCs w:val="17"/>
                <w:lang w:val="en-US"/>
              </w:rPr>
              <w:t>r</w:t>
            </w:r>
            <w:r w:rsidRPr="009B05E7">
              <w:rPr>
                <w:rFonts w:ascii="Calibri" w:eastAsia="Calibri" w:hAnsi="Calibri" w:cs="Calibri"/>
                <w:i/>
                <w:spacing w:val="1"/>
                <w:w w:val="105"/>
                <w:szCs w:val="17"/>
                <w:lang w:val="en-US"/>
              </w:rPr>
              <w:t>an</w:t>
            </w:r>
            <w:r w:rsidRPr="009B05E7">
              <w:rPr>
                <w:rFonts w:ascii="Calibri" w:eastAsia="Calibri" w:hAnsi="Calibri" w:cs="Calibri"/>
                <w:i/>
                <w:spacing w:val="-1"/>
                <w:w w:val="105"/>
                <w:szCs w:val="17"/>
                <w:lang w:val="en-US"/>
              </w:rPr>
              <w:t>sf</w:t>
            </w:r>
            <w:r w:rsidRPr="009B05E7">
              <w:rPr>
                <w:rFonts w:ascii="Calibri" w:eastAsia="Calibri" w:hAnsi="Calibri" w:cs="Calibri"/>
                <w:i/>
                <w:w w:val="105"/>
                <w:szCs w:val="17"/>
                <w:lang w:val="en-US"/>
              </w:rPr>
              <w:t>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ler</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spacing w:before="91"/>
              <w:jc w:val="right"/>
              <w:rPr>
                <w:rFonts w:ascii="Calibri" w:eastAsia="Calibri" w:hAnsi="Calibri" w:cs="Calibri"/>
                <w:szCs w:val="17"/>
                <w:lang w:val="en-US"/>
              </w:rPr>
            </w:pPr>
            <w:r w:rsidRPr="009B05E7">
              <w:rPr>
                <w:rFonts w:ascii="Calibri" w:eastAsia="Calibri" w:hAnsi="Calibri" w:cs="Calibri"/>
                <w:w w:val="105"/>
                <w:szCs w:val="17"/>
                <w:lang w:val="en-US"/>
              </w:rPr>
              <w:t>1</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560</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spacing w:before="91"/>
              <w:ind w:right="25"/>
              <w:jc w:val="right"/>
              <w:rPr>
                <w:rFonts w:ascii="Calibri" w:eastAsia="Calibri" w:hAnsi="Calibri" w:cs="Calibri"/>
                <w:szCs w:val="17"/>
                <w:lang w:val="en-US"/>
              </w:rPr>
            </w:pPr>
            <w:r w:rsidRPr="009B05E7">
              <w:rPr>
                <w:rFonts w:ascii="Calibri" w:eastAsia="Calibri" w:hAnsi="Calibri" w:cs="Calibri"/>
                <w:szCs w:val="17"/>
                <w:lang w:val="en-US"/>
              </w:rPr>
              <w:t>826</w:t>
            </w:r>
            <w:r w:rsidRPr="009B05E7">
              <w:rPr>
                <w:rFonts w:ascii="Calibri" w:eastAsia="Calibri" w:hAnsi="Calibri" w:cs="Calibri"/>
                <w:spacing w:val="-1"/>
                <w:szCs w:val="17"/>
                <w:lang w:val="en-US"/>
              </w:rPr>
              <w:t>.</w:t>
            </w:r>
            <w:r w:rsidRPr="009B05E7">
              <w:rPr>
                <w:rFonts w:ascii="Calibri" w:eastAsia="Calibri" w:hAnsi="Calibri" w:cs="Calibri"/>
                <w:szCs w:val="17"/>
                <w:lang w:val="en-US"/>
              </w:rPr>
              <w:t>684</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spacing w:before="91"/>
              <w:jc w:val="right"/>
              <w:rPr>
                <w:rFonts w:ascii="Calibri" w:eastAsia="Calibri" w:hAnsi="Calibri" w:cs="Calibri"/>
                <w:szCs w:val="17"/>
                <w:lang w:val="en-US"/>
              </w:rPr>
            </w:pPr>
            <w:r w:rsidRPr="009B05E7">
              <w:rPr>
                <w:rFonts w:ascii="Calibri" w:eastAsia="Calibri" w:hAnsi="Calibri" w:cs="Calibri"/>
                <w:w w:val="105"/>
                <w:szCs w:val="17"/>
                <w:lang w:val="en-US"/>
              </w:rPr>
              <w:t>1</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800</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spacing w:before="91"/>
              <w:jc w:val="right"/>
              <w:rPr>
                <w:rFonts w:ascii="Calibri" w:eastAsia="Calibri" w:hAnsi="Calibri" w:cs="Calibri"/>
                <w:szCs w:val="17"/>
                <w:lang w:val="en-US"/>
              </w:rPr>
            </w:pPr>
            <w:r w:rsidRPr="009B05E7">
              <w:rPr>
                <w:rFonts w:ascii="Calibri" w:eastAsia="Calibri" w:hAnsi="Calibri" w:cs="Calibri"/>
                <w:w w:val="105"/>
                <w:szCs w:val="17"/>
                <w:lang w:val="en-US"/>
              </w:rPr>
              <w:t>2</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c>
          <w:tcPr>
            <w:tcW w:w="2122" w:type="dxa"/>
            <w:tcBorders>
              <w:top w:val="single" w:sz="2" w:space="0" w:color="000000"/>
              <w:left w:val="single" w:sz="7" w:space="0" w:color="000000"/>
              <w:bottom w:val="single" w:sz="2" w:space="0" w:color="000000"/>
              <w:right w:val="nil"/>
            </w:tcBorders>
          </w:tcPr>
          <w:p w:rsidR="009B05E7" w:rsidRPr="009B05E7" w:rsidRDefault="009B05E7" w:rsidP="006846F0">
            <w:pPr>
              <w:spacing w:before="91"/>
              <w:jc w:val="right"/>
              <w:rPr>
                <w:rFonts w:ascii="Calibri" w:eastAsia="Calibri" w:hAnsi="Calibri" w:cs="Calibri"/>
                <w:szCs w:val="17"/>
                <w:lang w:val="en-US"/>
              </w:rPr>
            </w:pPr>
            <w:r w:rsidRPr="009B05E7">
              <w:rPr>
                <w:rFonts w:ascii="Calibri" w:eastAsia="Calibri" w:hAnsi="Calibri" w:cs="Calibri"/>
                <w:w w:val="105"/>
                <w:szCs w:val="17"/>
                <w:lang w:val="en-US"/>
              </w:rPr>
              <w:t>2</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r>
      <w:tr w:rsidR="009B05E7" w:rsidRPr="009B05E7" w:rsidTr="00113BE3">
        <w:trPr>
          <w:trHeight w:hRule="exact" w:val="286"/>
        </w:trPr>
        <w:tc>
          <w:tcPr>
            <w:tcW w:w="3766" w:type="dxa"/>
            <w:tcBorders>
              <w:top w:val="single" w:sz="2" w:space="0" w:color="000000"/>
              <w:left w:val="nil"/>
              <w:bottom w:val="single" w:sz="2" w:space="0" w:color="000000"/>
              <w:right w:val="single" w:sz="7" w:space="0" w:color="000000"/>
            </w:tcBorders>
          </w:tcPr>
          <w:p w:rsidR="009B05E7" w:rsidRPr="009B05E7" w:rsidRDefault="009B05E7" w:rsidP="009B05E7">
            <w:pPr>
              <w:spacing w:before="91"/>
              <w:rPr>
                <w:rFonts w:ascii="Calibri" w:eastAsia="Calibri" w:hAnsi="Calibri" w:cs="Calibri"/>
                <w:szCs w:val="17"/>
                <w:lang w:val="en-US"/>
              </w:rPr>
            </w:pPr>
            <w:r w:rsidRPr="009B05E7">
              <w:rPr>
                <w:rFonts w:ascii="Calibri" w:eastAsia="Calibri" w:hAnsi="Calibri" w:cs="Calibri"/>
                <w:i/>
                <w:w w:val="105"/>
                <w:szCs w:val="17"/>
                <w:lang w:val="en-US"/>
              </w:rPr>
              <w:t>Se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m</w:t>
            </w:r>
            <w:r w:rsidRPr="009B05E7">
              <w:rPr>
                <w:rFonts w:ascii="Calibri" w:eastAsia="Calibri" w:hAnsi="Calibri" w:cs="Calibri"/>
                <w:i/>
                <w:spacing w:val="1"/>
                <w:w w:val="105"/>
                <w:szCs w:val="17"/>
                <w:lang w:val="en-US"/>
              </w:rPr>
              <w:t>a</w:t>
            </w:r>
            <w:r w:rsidRPr="009B05E7">
              <w:rPr>
                <w:rFonts w:ascii="Calibri" w:eastAsia="Calibri" w:hAnsi="Calibri" w:cs="Calibri"/>
                <w:i/>
                <w:w w:val="105"/>
                <w:szCs w:val="17"/>
                <w:lang w:val="en-US"/>
              </w:rPr>
              <w:t>ye</w:t>
            </w:r>
            <w:r w:rsidRPr="009B05E7">
              <w:rPr>
                <w:rFonts w:ascii="Calibri" w:eastAsia="Calibri" w:hAnsi="Calibri" w:cs="Calibri"/>
                <w:i/>
                <w:spacing w:val="-25"/>
                <w:w w:val="105"/>
                <w:szCs w:val="17"/>
                <w:lang w:val="en-US"/>
              </w:rPr>
              <w:t xml:space="preserve"> </w:t>
            </w:r>
            <w:r w:rsidRPr="009B05E7">
              <w:rPr>
                <w:rFonts w:ascii="Calibri" w:eastAsia="Calibri" w:hAnsi="Calibri" w:cs="Calibri"/>
                <w:i/>
                <w:spacing w:val="-1"/>
                <w:w w:val="105"/>
                <w:szCs w:val="17"/>
                <w:lang w:val="en-US"/>
              </w:rPr>
              <w:t>G</w:t>
            </w:r>
            <w:r w:rsidRPr="009B05E7">
              <w:rPr>
                <w:rFonts w:ascii="Calibri" w:eastAsia="Calibri" w:hAnsi="Calibri" w:cs="Calibri"/>
                <w:i/>
                <w:w w:val="105"/>
                <w:szCs w:val="17"/>
                <w:lang w:val="en-US"/>
              </w:rPr>
              <w:t>i</w:t>
            </w:r>
            <w:r w:rsidRPr="009B05E7">
              <w:rPr>
                <w:rFonts w:ascii="Calibri" w:eastAsia="Calibri" w:hAnsi="Calibri" w:cs="Calibri"/>
                <w:i/>
                <w:spacing w:val="1"/>
                <w:w w:val="105"/>
                <w:szCs w:val="17"/>
                <w:lang w:val="en-US"/>
              </w:rPr>
              <w:t>d</w:t>
            </w:r>
            <w:r w:rsidRPr="009B05E7">
              <w:rPr>
                <w:rFonts w:ascii="Calibri" w:eastAsia="Calibri" w:hAnsi="Calibri" w:cs="Calibri"/>
                <w:i/>
                <w:w w:val="105"/>
                <w:szCs w:val="17"/>
                <w:lang w:val="en-US"/>
              </w:rPr>
              <w:t>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le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i</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22" w:type="dxa"/>
            <w:tcBorders>
              <w:top w:val="single" w:sz="2" w:space="0" w:color="000000"/>
              <w:left w:val="single" w:sz="7" w:space="0" w:color="000000"/>
              <w:bottom w:val="single" w:sz="2" w:space="0" w:color="000000"/>
              <w:right w:val="nil"/>
            </w:tcBorders>
          </w:tcPr>
          <w:p w:rsidR="009B05E7" w:rsidRPr="009B05E7" w:rsidRDefault="009B05E7" w:rsidP="006846F0">
            <w:pPr>
              <w:jc w:val="right"/>
              <w:rPr>
                <w:lang w:val="en-US"/>
              </w:rPr>
            </w:pPr>
          </w:p>
        </w:tc>
      </w:tr>
      <w:tr w:rsidR="009B05E7" w:rsidRPr="009B05E7" w:rsidTr="00113BE3">
        <w:trPr>
          <w:trHeight w:hRule="exact" w:val="319"/>
        </w:trPr>
        <w:tc>
          <w:tcPr>
            <w:tcW w:w="3766" w:type="dxa"/>
            <w:tcBorders>
              <w:top w:val="single" w:sz="2" w:space="0" w:color="000000"/>
              <w:left w:val="nil"/>
              <w:bottom w:val="single" w:sz="2" w:space="0" w:color="000000"/>
              <w:right w:val="single" w:sz="7" w:space="0" w:color="000000"/>
            </w:tcBorders>
          </w:tcPr>
          <w:p w:rsidR="009B05E7" w:rsidRPr="009B05E7" w:rsidRDefault="009B05E7" w:rsidP="009B05E7">
            <w:pPr>
              <w:spacing w:before="91"/>
              <w:rPr>
                <w:rFonts w:ascii="Calibri" w:eastAsia="Calibri" w:hAnsi="Calibri" w:cs="Calibri"/>
                <w:szCs w:val="17"/>
                <w:lang w:val="en-US"/>
              </w:rPr>
            </w:pPr>
            <w:r w:rsidRPr="009B05E7">
              <w:rPr>
                <w:rFonts w:ascii="Calibri" w:eastAsia="Calibri" w:hAnsi="Calibri" w:cs="Calibri"/>
                <w:i/>
                <w:szCs w:val="17"/>
                <w:lang w:val="en-US"/>
              </w:rPr>
              <w:t>Se</w:t>
            </w:r>
            <w:r w:rsidRPr="009B05E7">
              <w:rPr>
                <w:rFonts w:ascii="Calibri" w:eastAsia="Calibri" w:hAnsi="Calibri" w:cs="Calibri"/>
                <w:i/>
                <w:spacing w:val="-1"/>
                <w:szCs w:val="17"/>
                <w:lang w:val="en-US"/>
              </w:rPr>
              <w:t>r</w:t>
            </w:r>
            <w:r w:rsidRPr="009B05E7">
              <w:rPr>
                <w:rFonts w:ascii="Calibri" w:eastAsia="Calibri" w:hAnsi="Calibri" w:cs="Calibri"/>
                <w:i/>
                <w:szCs w:val="17"/>
                <w:lang w:val="en-US"/>
              </w:rPr>
              <w:t xml:space="preserve">maye </w:t>
            </w:r>
            <w:r w:rsidRPr="009B05E7">
              <w:rPr>
                <w:rFonts w:ascii="Calibri" w:eastAsia="Calibri" w:hAnsi="Calibri" w:cs="Calibri"/>
                <w:i/>
                <w:spacing w:val="4"/>
                <w:szCs w:val="17"/>
                <w:lang w:val="en-US"/>
              </w:rPr>
              <w:t xml:space="preserve"> </w:t>
            </w:r>
            <w:r w:rsidRPr="009B05E7">
              <w:rPr>
                <w:rFonts w:ascii="Calibri" w:eastAsia="Calibri" w:hAnsi="Calibri" w:cs="Calibri"/>
                <w:i/>
                <w:szCs w:val="17"/>
                <w:lang w:val="en-US"/>
              </w:rPr>
              <w:t>T</w:t>
            </w:r>
            <w:r w:rsidRPr="009B05E7">
              <w:rPr>
                <w:rFonts w:ascii="Calibri" w:eastAsia="Calibri" w:hAnsi="Calibri" w:cs="Calibri"/>
                <w:i/>
                <w:spacing w:val="-1"/>
                <w:szCs w:val="17"/>
                <w:lang w:val="en-US"/>
              </w:rPr>
              <w:t>r</w:t>
            </w:r>
            <w:r w:rsidRPr="009B05E7">
              <w:rPr>
                <w:rFonts w:ascii="Calibri" w:eastAsia="Calibri" w:hAnsi="Calibri" w:cs="Calibri"/>
                <w:i/>
                <w:szCs w:val="17"/>
                <w:lang w:val="en-US"/>
              </w:rPr>
              <w:t>an</w:t>
            </w:r>
            <w:r w:rsidRPr="009B05E7">
              <w:rPr>
                <w:rFonts w:ascii="Calibri" w:eastAsia="Calibri" w:hAnsi="Calibri" w:cs="Calibri"/>
                <w:i/>
                <w:spacing w:val="-1"/>
                <w:szCs w:val="17"/>
                <w:lang w:val="en-US"/>
              </w:rPr>
              <w:t>sf</w:t>
            </w:r>
            <w:r w:rsidRPr="009B05E7">
              <w:rPr>
                <w:rFonts w:ascii="Calibri" w:eastAsia="Calibri" w:hAnsi="Calibri" w:cs="Calibri"/>
                <w:i/>
                <w:szCs w:val="17"/>
                <w:lang w:val="en-US"/>
              </w:rPr>
              <w:t>e</w:t>
            </w:r>
            <w:r w:rsidRPr="009B05E7">
              <w:rPr>
                <w:rFonts w:ascii="Calibri" w:eastAsia="Calibri" w:hAnsi="Calibri" w:cs="Calibri"/>
                <w:i/>
                <w:spacing w:val="-1"/>
                <w:szCs w:val="17"/>
                <w:lang w:val="en-US"/>
              </w:rPr>
              <w:t>r</w:t>
            </w:r>
            <w:r w:rsidRPr="009B05E7">
              <w:rPr>
                <w:rFonts w:ascii="Calibri" w:eastAsia="Calibri" w:hAnsi="Calibri" w:cs="Calibri"/>
                <w:i/>
                <w:szCs w:val="17"/>
                <w:lang w:val="en-US"/>
              </w:rPr>
              <w:t>le</w:t>
            </w:r>
            <w:r w:rsidRPr="009B05E7">
              <w:rPr>
                <w:rFonts w:ascii="Calibri" w:eastAsia="Calibri" w:hAnsi="Calibri" w:cs="Calibri"/>
                <w:i/>
                <w:spacing w:val="-1"/>
                <w:szCs w:val="17"/>
                <w:lang w:val="en-US"/>
              </w:rPr>
              <w:t>r</w:t>
            </w:r>
            <w:r w:rsidRPr="009B05E7">
              <w:rPr>
                <w:rFonts w:ascii="Calibri" w:eastAsia="Calibri" w:hAnsi="Calibri" w:cs="Calibri"/>
                <w:i/>
                <w:szCs w:val="17"/>
                <w:lang w:val="en-US"/>
              </w:rPr>
              <w:t>i</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22" w:type="dxa"/>
            <w:tcBorders>
              <w:top w:val="single" w:sz="2" w:space="0" w:color="000000"/>
              <w:left w:val="single" w:sz="7" w:space="0" w:color="000000"/>
              <w:bottom w:val="single" w:sz="2" w:space="0" w:color="000000"/>
              <w:right w:val="nil"/>
            </w:tcBorders>
          </w:tcPr>
          <w:p w:rsidR="009B05E7" w:rsidRPr="009B05E7" w:rsidRDefault="009B05E7" w:rsidP="006846F0">
            <w:pPr>
              <w:jc w:val="right"/>
              <w:rPr>
                <w:lang w:val="en-US"/>
              </w:rPr>
            </w:pPr>
          </w:p>
        </w:tc>
      </w:tr>
      <w:tr w:rsidR="009B05E7" w:rsidRPr="009B05E7" w:rsidTr="00113BE3">
        <w:trPr>
          <w:trHeight w:hRule="exact" w:val="339"/>
        </w:trPr>
        <w:tc>
          <w:tcPr>
            <w:tcW w:w="3766" w:type="dxa"/>
            <w:tcBorders>
              <w:top w:val="single" w:sz="2" w:space="0" w:color="000000"/>
              <w:left w:val="nil"/>
              <w:bottom w:val="single" w:sz="7" w:space="0" w:color="000000"/>
              <w:right w:val="single" w:sz="7" w:space="0" w:color="000000"/>
            </w:tcBorders>
          </w:tcPr>
          <w:p w:rsidR="009B05E7" w:rsidRPr="009B05E7" w:rsidRDefault="009B05E7" w:rsidP="009B05E7">
            <w:pPr>
              <w:spacing w:before="92"/>
              <w:rPr>
                <w:rFonts w:ascii="Calibri" w:eastAsia="Calibri" w:hAnsi="Calibri" w:cs="Calibri"/>
                <w:szCs w:val="17"/>
                <w:lang w:val="en-US"/>
              </w:rPr>
            </w:pPr>
            <w:r w:rsidRPr="009B05E7">
              <w:rPr>
                <w:rFonts w:ascii="Calibri" w:eastAsia="Calibri" w:hAnsi="Calibri" w:cs="Calibri"/>
                <w:i/>
                <w:w w:val="105"/>
                <w:szCs w:val="17"/>
                <w:lang w:val="en-US"/>
              </w:rPr>
              <w:t>B</w:t>
            </w:r>
            <w:r w:rsidRPr="009B05E7">
              <w:rPr>
                <w:rFonts w:ascii="Calibri" w:eastAsia="Calibri" w:hAnsi="Calibri" w:cs="Calibri"/>
                <w:i/>
                <w:spacing w:val="-3"/>
                <w:w w:val="105"/>
                <w:szCs w:val="17"/>
                <w:lang w:val="en-US"/>
              </w:rPr>
              <w:t>o</w:t>
            </w:r>
            <w:r w:rsidRPr="009B05E7">
              <w:rPr>
                <w:rFonts w:ascii="Calibri" w:eastAsia="Calibri" w:hAnsi="Calibri" w:cs="Calibri"/>
                <w:i/>
                <w:spacing w:val="-1"/>
                <w:w w:val="105"/>
                <w:szCs w:val="17"/>
                <w:lang w:val="en-US"/>
              </w:rPr>
              <w:t>r</w:t>
            </w:r>
            <w:r w:rsidRPr="009B05E7">
              <w:rPr>
                <w:rFonts w:ascii="Calibri" w:eastAsia="Calibri" w:hAnsi="Calibri" w:cs="Calibri"/>
                <w:i/>
                <w:w w:val="105"/>
                <w:szCs w:val="17"/>
                <w:lang w:val="en-US"/>
              </w:rPr>
              <w:t>ç</w:t>
            </w:r>
            <w:r w:rsidRPr="009B05E7">
              <w:rPr>
                <w:rFonts w:ascii="Calibri" w:eastAsia="Calibri" w:hAnsi="Calibri" w:cs="Calibri"/>
                <w:i/>
                <w:spacing w:val="-17"/>
                <w:w w:val="105"/>
                <w:szCs w:val="17"/>
                <w:lang w:val="en-US"/>
              </w:rPr>
              <w:t xml:space="preserve"> </w:t>
            </w:r>
            <w:r w:rsidRPr="009B05E7">
              <w:rPr>
                <w:rFonts w:ascii="Calibri" w:eastAsia="Calibri" w:hAnsi="Calibri" w:cs="Calibri"/>
                <w:i/>
                <w:spacing w:val="-1"/>
                <w:w w:val="105"/>
                <w:szCs w:val="17"/>
                <w:lang w:val="en-US"/>
              </w:rPr>
              <w:t>V</w:t>
            </w:r>
            <w:r w:rsidRPr="009B05E7">
              <w:rPr>
                <w:rFonts w:ascii="Calibri" w:eastAsia="Calibri" w:hAnsi="Calibri" w:cs="Calibri"/>
                <w:i/>
                <w:w w:val="105"/>
                <w:szCs w:val="17"/>
                <w:lang w:val="en-US"/>
              </w:rPr>
              <w:t>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me</w:t>
            </w:r>
          </w:p>
        </w:tc>
        <w:tc>
          <w:tcPr>
            <w:tcW w:w="2119" w:type="dxa"/>
            <w:tcBorders>
              <w:top w:val="single" w:sz="2" w:space="0" w:color="000000"/>
              <w:left w:val="single" w:sz="7" w:space="0" w:color="000000"/>
              <w:bottom w:val="single" w:sz="7" w:space="0" w:color="000000"/>
              <w:right w:val="single" w:sz="7" w:space="0" w:color="000000"/>
            </w:tcBorders>
          </w:tcPr>
          <w:p w:rsidR="009B05E7" w:rsidRPr="009B05E7" w:rsidRDefault="009B05E7" w:rsidP="006846F0">
            <w:pPr>
              <w:jc w:val="right"/>
              <w:rPr>
                <w:lang w:val="en-US"/>
              </w:rPr>
            </w:pPr>
          </w:p>
        </w:tc>
        <w:tc>
          <w:tcPr>
            <w:tcW w:w="2119" w:type="dxa"/>
            <w:tcBorders>
              <w:top w:val="single" w:sz="2" w:space="0" w:color="000000"/>
              <w:left w:val="single" w:sz="7" w:space="0" w:color="000000"/>
              <w:bottom w:val="single" w:sz="7" w:space="0" w:color="000000"/>
              <w:right w:val="single" w:sz="7" w:space="0" w:color="000000"/>
            </w:tcBorders>
          </w:tcPr>
          <w:p w:rsidR="009B05E7" w:rsidRPr="009B05E7" w:rsidRDefault="009B05E7" w:rsidP="006846F0">
            <w:pPr>
              <w:jc w:val="right"/>
              <w:rPr>
                <w:lang w:val="en-US"/>
              </w:rPr>
            </w:pPr>
          </w:p>
        </w:tc>
        <w:tc>
          <w:tcPr>
            <w:tcW w:w="2119" w:type="dxa"/>
            <w:tcBorders>
              <w:top w:val="single" w:sz="2" w:space="0" w:color="000000"/>
              <w:left w:val="single" w:sz="7" w:space="0" w:color="000000"/>
              <w:bottom w:val="single" w:sz="7" w:space="0" w:color="000000"/>
              <w:right w:val="single" w:sz="7" w:space="0" w:color="000000"/>
            </w:tcBorders>
          </w:tcPr>
          <w:p w:rsidR="009B05E7" w:rsidRPr="009B05E7" w:rsidRDefault="009B05E7" w:rsidP="006846F0">
            <w:pPr>
              <w:jc w:val="right"/>
              <w:rPr>
                <w:lang w:val="en-US"/>
              </w:rPr>
            </w:pPr>
          </w:p>
        </w:tc>
        <w:tc>
          <w:tcPr>
            <w:tcW w:w="2119" w:type="dxa"/>
            <w:tcBorders>
              <w:top w:val="single" w:sz="2" w:space="0" w:color="000000"/>
              <w:left w:val="single" w:sz="7" w:space="0" w:color="000000"/>
              <w:bottom w:val="single" w:sz="7" w:space="0" w:color="000000"/>
              <w:right w:val="single" w:sz="7" w:space="0" w:color="000000"/>
            </w:tcBorders>
          </w:tcPr>
          <w:p w:rsidR="009B05E7" w:rsidRPr="009B05E7" w:rsidRDefault="009B05E7" w:rsidP="006846F0">
            <w:pPr>
              <w:jc w:val="right"/>
              <w:rPr>
                <w:lang w:val="en-US"/>
              </w:rPr>
            </w:pPr>
          </w:p>
        </w:tc>
        <w:tc>
          <w:tcPr>
            <w:tcW w:w="2122" w:type="dxa"/>
            <w:tcBorders>
              <w:top w:val="single" w:sz="2" w:space="0" w:color="000000"/>
              <w:left w:val="single" w:sz="7" w:space="0" w:color="000000"/>
              <w:bottom w:val="single" w:sz="7" w:space="0" w:color="000000"/>
              <w:right w:val="nil"/>
            </w:tcBorders>
          </w:tcPr>
          <w:p w:rsidR="009B05E7" w:rsidRPr="009B05E7" w:rsidRDefault="009B05E7" w:rsidP="006846F0">
            <w:pPr>
              <w:jc w:val="right"/>
              <w:rPr>
                <w:lang w:val="en-US"/>
              </w:rPr>
            </w:pPr>
          </w:p>
        </w:tc>
      </w:tr>
      <w:tr w:rsidR="009B05E7" w:rsidRPr="009B05E7" w:rsidTr="009B05E7">
        <w:trPr>
          <w:trHeight w:hRule="exact" w:val="394"/>
        </w:trPr>
        <w:tc>
          <w:tcPr>
            <w:tcW w:w="3766" w:type="dxa"/>
            <w:tcBorders>
              <w:top w:val="single" w:sz="7" w:space="0" w:color="000000"/>
              <w:left w:val="nil"/>
              <w:bottom w:val="single" w:sz="7" w:space="0" w:color="000000"/>
              <w:right w:val="single" w:sz="7" w:space="0" w:color="000000"/>
            </w:tcBorders>
            <w:shd w:val="clear" w:color="auto" w:fill="BDD7EE"/>
          </w:tcPr>
          <w:p w:rsidR="009B05E7" w:rsidRPr="009B05E7" w:rsidRDefault="009B05E7" w:rsidP="009B05E7">
            <w:pPr>
              <w:spacing w:before="87"/>
              <w:rPr>
                <w:rFonts w:ascii="Calibri" w:eastAsia="Calibri" w:hAnsi="Calibri" w:cs="Calibri"/>
                <w:szCs w:val="17"/>
                <w:lang w:val="en-US"/>
              </w:rPr>
            </w:pPr>
            <w:r w:rsidRPr="009B05E7">
              <w:rPr>
                <w:rFonts w:ascii="Calibri" w:eastAsia="Calibri" w:hAnsi="Calibri" w:cs="Calibri"/>
                <w:b/>
                <w:bCs/>
                <w:w w:val="105"/>
                <w:szCs w:val="17"/>
                <w:lang w:val="en-US"/>
              </w:rPr>
              <w:t>BÜ</w:t>
            </w:r>
            <w:r w:rsidRPr="009B05E7">
              <w:rPr>
                <w:rFonts w:ascii="Calibri" w:eastAsia="Calibri" w:hAnsi="Calibri" w:cs="Calibri"/>
                <w:b/>
                <w:bCs/>
                <w:spacing w:val="-1"/>
                <w:w w:val="105"/>
                <w:szCs w:val="17"/>
                <w:lang w:val="en-US"/>
              </w:rPr>
              <w:t>T</w:t>
            </w:r>
            <w:r w:rsidRPr="009B05E7">
              <w:rPr>
                <w:rFonts w:ascii="Calibri" w:eastAsia="Calibri" w:hAnsi="Calibri" w:cs="Calibri"/>
                <w:b/>
                <w:bCs/>
                <w:w w:val="105"/>
                <w:szCs w:val="17"/>
                <w:lang w:val="en-US"/>
              </w:rPr>
              <w:t>ÇE</w:t>
            </w:r>
            <w:r w:rsidRPr="009B05E7">
              <w:rPr>
                <w:rFonts w:ascii="Calibri" w:eastAsia="Calibri" w:hAnsi="Calibri" w:cs="Calibri"/>
                <w:b/>
                <w:bCs/>
                <w:spacing w:val="-12"/>
                <w:w w:val="105"/>
                <w:szCs w:val="17"/>
                <w:lang w:val="en-US"/>
              </w:rPr>
              <w:t xml:space="preserve"> </w:t>
            </w:r>
            <w:r w:rsidRPr="009B05E7">
              <w:rPr>
                <w:rFonts w:ascii="Calibri" w:eastAsia="Calibri" w:hAnsi="Calibri" w:cs="Calibri"/>
                <w:b/>
                <w:bCs/>
                <w:spacing w:val="-3"/>
                <w:w w:val="105"/>
                <w:szCs w:val="17"/>
                <w:lang w:val="en-US"/>
              </w:rPr>
              <w:t>İ</w:t>
            </w:r>
            <w:r w:rsidRPr="009B05E7">
              <w:rPr>
                <w:rFonts w:ascii="Calibri" w:eastAsia="Calibri" w:hAnsi="Calibri" w:cs="Calibri"/>
                <w:b/>
                <w:bCs/>
                <w:w w:val="105"/>
                <w:szCs w:val="17"/>
                <w:lang w:val="en-US"/>
              </w:rPr>
              <w:t>Çİ</w:t>
            </w:r>
            <w:r w:rsidRPr="009B05E7">
              <w:rPr>
                <w:rFonts w:ascii="Calibri" w:eastAsia="Calibri" w:hAnsi="Calibri" w:cs="Calibri"/>
                <w:b/>
                <w:bCs/>
                <w:spacing w:val="-12"/>
                <w:w w:val="105"/>
                <w:szCs w:val="17"/>
                <w:lang w:val="en-US"/>
              </w:rPr>
              <w:t xml:space="preserve"> </w:t>
            </w:r>
            <w:r w:rsidRPr="009B05E7">
              <w:rPr>
                <w:rFonts w:ascii="Calibri" w:eastAsia="Calibri" w:hAnsi="Calibri" w:cs="Calibri"/>
                <w:b/>
                <w:bCs/>
                <w:spacing w:val="-1"/>
                <w:w w:val="105"/>
                <w:szCs w:val="17"/>
                <w:lang w:val="en-US"/>
              </w:rPr>
              <w:t>TO</w:t>
            </w:r>
            <w:r w:rsidRPr="009B05E7">
              <w:rPr>
                <w:rFonts w:ascii="Calibri" w:eastAsia="Calibri" w:hAnsi="Calibri" w:cs="Calibri"/>
                <w:b/>
                <w:bCs/>
                <w:w w:val="105"/>
                <w:szCs w:val="17"/>
                <w:lang w:val="en-US"/>
              </w:rPr>
              <w:t>PL</w:t>
            </w:r>
            <w:r w:rsidRPr="009B05E7">
              <w:rPr>
                <w:rFonts w:ascii="Calibri" w:eastAsia="Calibri" w:hAnsi="Calibri" w:cs="Calibri"/>
                <w:b/>
                <w:bCs/>
                <w:spacing w:val="-1"/>
                <w:w w:val="105"/>
                <w:szCs w:val="17"/>
                <w:lang w:val="en-US"/>
              </w:rPr>
              <w:t>A</w:t>
            </w:r>
            <w:r w:rsidRPr="009B05E7">
              <w:rPr>
                <w:rFonts w:ascii="Calibri" w:eastAsia="Calibri" w:hAnsi="Calibri" w:cs="Calibri"/>
                <w:b/>
                <w:bCs/>
                <w:w w:val="105"/>
                <w:szCs w:val="17"/>
                <w:lang w:val="en-US"/>
              </w:rPr>
              <w:t>M</w:t>
            </w:r>
            <w:r w:rsidRPr="009B05E7">
              <w:rPr>
                <w:rFonts w:ascii="Calibri" w:eastAsia="Calibri" w:hAnsi="Calibri" w:cs="Calibri"/>
                <w:b/>
                <w:bCs/>
                <w:spacing w:val="-12"/>
                <w:w w:val="105"/>
                <w:szCs w:val="17"/>
                <w:lang w:val="en-US"/>
              </w:rPr>
              <w:t xml:space="preserve"> </w:t>
            </w:r>
            <w:r w:rsidRPr="009B05E7">
              <w:rPr>
                <w:rFonts w:ascii="Calibri" w:eastAsia="Calibri" w:hAnsi="Calibri" w:cs="Calibri"/>
                <w:b/>
                <w:bCs/>
                <w:w w:val="105"/>
                <w:szCs w:val="17"/>
                <w:lang w:val="en-US"/>
              </w:rPr>
              <w:t>K</w:t>
            </w:r>
            <w:r w:rsidRPr="009B05E7">
              <w:rPr>
                <w:rFonts w:ascii="Calibri" w:eastAsia="Calibri" w:hAnsi="Calibri" w:cs="Calibri"/>
                <w:b/>
                <w:bCs/>
                <w:spacing w:val="-1"/>
                <w:w w:val="105"/>
                <w:szCs w:val="17"/>
                <w:lang w:val="en-US"/>
              </w:rPr>
              <w:t>A</w:t>
            </w:r>
            <w:r w:rsidRPr="009B05E7">
              <w:rPr>
                <w:rFonts w:ascii="Calibri" w:eastAsia="Calibri" w:hAnsi="Calibri" w:cs="Calibri"/>
                <w:b/>
                <w:bCs/>
                <w:w w:val="105"/>
                <w:szCs w:val="17"/>
                <w:lang w:val="en-US"/>
              </w:rPr>
              <w:t>Y</w:t>
            </w:r>
            <w:r w:rsidRPr="009B05E7">
              <w:rPr>
                <w:rFonts w:ascii="Calibri" w:eastAsia="Calibri" w:hAnsi="Calibri" w:cs="Calibri"/>
                <w:b/>
                <w:bCs/>
                <w:spacing w:val="-1"/>
                <w:w w:val="105"/>
                <w:szCs w:val="17"/>
                <w:lang w:val="en-US"/>
              </w:rPr>
              <w:t>NA</w:t>
            </w:r>
            <w:r w:rsidRPr="009B05E7">
              <w:rPr>
                <w:rFonts w:ascii="Calibri" w:eastAsia="Calibri" w:hAnsi="Calibri" w:cs="Calibri"/>
                <w:b/>
                <w:bCs/>
                <w:w w:val="105"/>
                <w:szCs w:val="17"/>
                <w:lang w:val="en-US"/>
              </w:rPr>
              <w:t>K</w:t>
            </w: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6846F0">
            <w:pPr>
              <w:spacing w:before="87"/>
              <w:jc w:val="right"/>
              <w:rPr>
                <w:rFonts w:ascii="Calibri" w:eastAsia="Calibri" w:hAnsi="Calibri" w:cs="Calibri"/>
                <w:szCs w:val="17"/>
                <w:lang w:val="en-US"/>
              </w:rPr>
            </w:pPr>
            <w:r w:rsidRPr="009B05E7">
              <w:rPr>
                <w:rFonts w:ascii="Calibri" w:eastAsia="Calibri" w:hAnsi="Calibri" w:cs="Calibri"/>
                <w:w w:val="105"/>
                <w:szCs w:val="17"/>
                <w:lang w:val="en-US"/>
              </w:rPr>
              <w:t>1</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560</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6846F0">
            <w:pPr>
              <w:spacing w:before="87"/>
              <w:ind w:right="25"/>
              <w:jc w:val="right"/>
              <w:rPr>
                <w:rFonts w:ascii="Calibri" w:eastAsia="Calibri" w:hAnsi="Calibri" w:cs="Calibri"/>
                <w:szCs w:val="17"/>
                <w:lang w:val="en-US"/>
              </w:rPr>
            </w:pPr>
            <w:r w:rsidRPr="009B05E7">
              <w:rPr>
                <w:rFonts w:ascii="Calibri" w:eastAsia="Calibri" w:hAnsi="Calibri" w:cs="Calibri"/>
                <w:szCs w:val="17"/>
                <w:lang w:val="en-US"/>
              </w:rPr>
              <w:t>826</w:t>
            </w:r>
            <w:r w:rsidRPr="009B05E7">
              <w:rPr>
                <w:rFonts w:ascii="Calibri" w:eastAsia="Calibri" w:hAnsi="Calibri" w:cs="Calibri"/>
                <w:spacing w:val="-1"/>
                <w:szCs w:val="17"/>
                <w:lang w:val="en-US"/>
              </w:rPr>
              <w:t>.</w:t>
            </w:r>
            <w:r w:rsidRPr="009B05E7">
              <w:rPr>
                <w:rFonts w:ascii="Calibri" w:eastAsia="Calibri" w:hAnsi="Calibri" w:cs="Calibri"/>
                <w:szCs w:val="17"/>
                <w:lang w:val="en-US"/>
              </w:rPr>
              <w:t>684</w:t>
            </w: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6846F0">
            <w:pPr>
              <w:spacing w:before="87"/>
              <w:jc w:val="right"/>
              <w:rPr>
                <w:rFonts w:ascii="Calibri" w:eastAsia="Calibri" w:hAnsi="Calibri" w:cs="Calibri"/>
                <w:szCs w:val="17"/>
                <w:lang w:val="en-US"/>
              </w:rPr>
            </w:pPr>
            <w:r w:rsidRPr="009B05E7">
              <w:rPr>
                <w:rFonts w:ascii="Calibri" w:eastAsia="Calibri" w:hAnsi="Calibri" w:cs="Calibri"/>
                <w:w w:val="105"/>
                <w:szCs w:val="17"/>
                <w:lang w:val="en-US"/>
              </w:rPr>
              <w:t>1</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800</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6846F0">
            <w:pPr>
              <w:spacing w:before="87"/>
              <w:jc w:val="right"/>
              <w:rPr>
                <w:rFonts w:ascii="Calibri" w:eastAsia="Calibri" w:hAnsi="Calibri" w:cs="Calibri"/>
                <w:szCs w:val="17"/>
                <w:lang w:val="en-US"/>
              </w:rPr>
            </w:pPr>
            <w:r w:rsidRPr="009B05E7">
              <w:rPr>
                <w:rFonts w:ascii="Calibri" w:eastAsia="Calibri" w:hAnsi="Calibri" w:cs="Calibri"/>
                <w:w w:val="105"/>
                <w:szCs w:val="17"/>
                <w:lang w:val="en-US"/>
              </w:rPr>
              <w:t>2</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c>
          <w:tcPr>
            <w:tcW w:w="2122" w:type="dxa"/>
            <w:tcBorders>
              <w:top w:val="single" w:sz="7" w:space="0" w:color="000000"/>
              <w:left w:val="single" w:sz="7" w:space="0" w:color="000000"/>
              <w:bottom w:val="single" w:sz="7" w:space="0" w:color="000000"/>
              <w:right w:val="nil"/>
            </w:tcBorders>
            <w:shd w:val="clear" w:color="auto" w:fill="BDD7EE"/>
          </w:tcPr>
          <w:p w:rsidR="009B05E7" w:rsidRPr="009B05E7" w:rsidRDefault="009B05E7" w:rsidP="006846F0">
            <w:pPr>
              <w:spacing w:before="87"/>
              <w:jc w:val="right"/>
              <w:rPr>
                <w:rFonts w:ascii="Calibri" w:eastAsia="Calibri" w:hAnsi="Calibri" w:cs="Calibri"/>
                <w:szCs w:val="17"/>
                <w:lang w:val="en-US"/>
              </w:rPr>
            </w:pPr>
            <w:r w:rsidRPr="009B05E7">
              <w:rPr>
                <w:rFonts w:ascii="Calibri" w:eastAsia="Calibri" w:hAnsi="Calibri" w:cs="Calibri"/>
                <w:w w:val="105"/>
                <w:szCs w:val="17"/>
                <w:lang w:val="en-US"/>
              </w:rPr>
              <w:t>2</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r>
      <w:tr w:rsidR="009B05E7" w:rsidRPr="009B05E7" w:rsidTr="00113BE3">
        <w:trPr>
          <w:trHeight w:hRule="exact" w:val="277"/>
        </w:trPr>
        <w:tc>
          <w:tcPr>
            <w:tcW w:w="3766" w:type="dxa"/>
            <w:tcBorders>
              <w:top w:val="single" w:sz="7" w:space="0" w:color="000000"/>
              <w:left w:val="nil"/>
              <w:bottom w:val="single" w:sz="2" w:space="0" w:color="000000"/>
              <w:right w:val="single" w:sz="7" w:space="0" w:color="000000"/>
            </w:tcBorders>
          </w:tcPr>
          <w:p w:rsidR="009B05E7" w:rsidRPr="009B05E7" w:rsidRDefault="009B05E7" w:rsidP="009B05E7">
            <w:pPr>
              <w:spacing w:before="87"/>
              <w:rPr>
                <w:rFonts w:ascii="Calibri" w:eastAsia="Calibri" w:hAnsi="Calibri" w:cs="Calibri"/>
                <w:szCs w:val="17"/>
                <w:lang w:val="en-US"/>
              </w:rPr>
            </w:pPr>
            <w:r w:rsidRPr="009B05E7">
              <w:rPr>
                <w:rFonts w:ascii="Calibri" w:eastAsia="Calibri" w:hAnsi="Calibri" w:cs="Calibri"/>
                <w:i/>
                <w:w w:val="105"/>
                <w:szCs w:val="17"/>
                <w:lang w:val="en-US"/>
              </w:rPr>
              <w:t>D</w:t>
            </w:r>
            <w:r w:rsidRPr="009B05E7">
              <w:rPr>
                <w:rFonts w:ascii="Calibri" w:eastAsia="Calibri" w:hAnsi="Calibri" w:cs="Calibri"/>
                <w:i/>
                <w:spacing w:val="-3"/>
                <w:w w:val="105"/>
                <w:szCs w:val="17"/>
                <w:lang w:val="en-US"/>
              </w:rPr>
              <w:t>ö</w:t>
            </w:r>
            <w:r w:rsidRPr="009B05E7">
              <w:rPr>
                <w:rFonts w:ascii="Calibri" w:eastAsia="Calibri" w:hAnsi="Calibri" w:cs="Calibri"/>
                <w:i/>
                <w:spacing w:val="1"/>
                <w:w w:val="105"/>
                <w:szCs w:val="17"/>
                <w:lang w:val="en-US"/>
              </w:rPr>
              <w:t>n</w:t>
            </w:r>
            <w:r w:rsidRPr="009B05E7">
              <w:rPr>
                <w:rFonts w:ascii="Calibri" w:eastAsia="Calibri" w:hAnsi="Calibri" w:cs="Calibri"/>
                <w:i/>
                <w:w w:val="105"/>
                <w:szCs w:val="17"/>
                <w:lang w:val="en-US"/>
              </w:rPr>
              <w:t>er</w:t>
            </w:r>
            <w:r w:rsidRPr="009B05E7">
              <w:rPr>
                <w:rFonts w:ascii="Calibri" w:eastAsia="Calibri" w:hAnsi="Calibri" w:cs="Calibri"/>
                <w:i/>
                <w:spacing w:val="-21"/>
                <w:w w:val="105"/>
                <w:szCs w:val="17"/>
                <w:lang w:val="en-US"/>
              </w:rPr>
              <w:t xml:space="preserve"> </w:t>
            </w:r>
            <w:r w:rsidRPr="009B05E7">
              <w:rPr>
                <w:rFonts w:ascii="Calibri" w:eastAsia="Calibri" w:hAnsi="Calibri" w:cs="Calibri"/>
                <w:i/>
                <w:w w:val="105"/>
                <w:szCs w:val="17"/>
                <w:lang w:val="en-US"/>
              </w:rPr>
              <w:t>Se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m</w:t>
            </w:r>
            <w:r w:rsidRPr="009B05E7">
              <w:rPr>
                <w:rFonts w:ascii="Calibri" w:eastAsia="Calibri" w:hAnsi="Calibri" w:cs="Calibri"/>
                <w:i/>
                <w:spacing w:val="1"/>
                <w:w w:val="105"/>
                <w:szCs w:val="17"/>
                <w:lang w:val="en-US"/>
              </w:rPr>
              <w:t>a</w:t>
            </w:r>
            <w:r w:rsidRPr="009B05E7">
              <w:rPr>
                <w:rFonts w:ascii="Calibri" w:eastAsia="Calibri" w:hAnsi="Calibri" w:cs="Calibri"/>
                <w:i/>
                <w:w w:val="105"/>
                <w:szCs w:val="17"/>
                <w:lang w:val="en-US"/>
              </w:rPr>
              <w:t>ye</w:t>
            </w:r>
          </w:p>
        </w:tc>
        <w:tc>
          <w:tcPr>
            <w:tcW w:w="2119" w:type="dxa"/>
            <w:tcBorders>
              <w:top w:val="single" w:sz="7"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19" w:type="dxa"/>
            <w:tcBorders>
              <w:top w:val="single" w:sz="7"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19" w:type="dxa"/>
            <w:tcBorders>
              <w:top w:val="single" w:sz="7"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19" w:type="dxa"/>
            <w:tcBorders>
              <w:top w:val="single" w:sz="7"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22" w:type="dxa"/>
            <w:tcBorders>
              <w:top w:val="single" w:sz="7" w:space="0" w:color="000000"/>
              <w:left w:val="single" w:sz="7" w:space="0" w:color="000000"/>
              <w:bottom w:val="single" w:sz="2" w:space="0" w:color="000000"/>
              <w:right w:val="nil"/>
            </w:tcBorders>
          </w:tcPr>
          <w:p w:rsidR="009B05E7" w:rsidRPr="009B05E7" w:rsidRDefault="009B05E7" w:rsidP="006846F0">
            <w:pPr>
              <w:jc w:val="right"/>
              <w:rPr>
                <w:lang w:val="en-US"/>
              </w:rPr>
            </w:pPr>
          </w:p>
        </w:tc>
      </w:tr>
      <w:tr w:rsidR="009B05E7" w:rsidRPr="009B05E7" w:rsidTr="00113BE3">
        <w:trPr>
          <w:trHeight w:hRule="exact" w:val="269"/>
        </w:trPr>
        <w:tc>
          <w:tcPr>
            <w:tcW w:w="3766" w:type="dxa"/>
            <w:tcBorders>
              <w:top w:val="single" w:sz="2" w:space="0" w:color="000000"/>
              <w:left w:val="nil"/>
              <w:bottom w:val="single" w:sz="2" w:space="0" w:color="000000"/>
              <w:right w:val="single" w:sz="7" w:space="0" w:color="000000"/>
            </w:tcBorders>
          </w:tcPr>
          <w:p w:rsidR="009B05E7" w:rsidRPr="009B05E7" w:rsidRDefault="009B05E7" w:rsidP="009B05E7">
            <w:pPr>
              <w:spacing w:before="92"/>
              <w:rPr>
                <w:rFonts w:ascii="Calibri" w:eastAsia="Calibri" w:hAnsi="Calibri" w:cs="Calibri"/>
                <w:szCs w:val="17"/>
                <w:lang w:val="en-US"/>
              </w:rPr>
            </w:pPr>
            <w:r w:rsidRPr="009B05E7">
              <w:rPr>
                <w:rFonts w:ascii="Calibri" w:eastAsia="Calibri" w:hAnsi="Calibri" w:cs="Calibri"/>
                <w:i/>
                <w:w w:val="105"/>
                <w:szCs w:val="17"/>
                <w:lang w:val="en-US"/>
              </w:rPr>
              <w:t>Özel</w:t>
            </w:r>
            <w:r w:rsidRPr="009B05E7">
              <w:rPr>
                <w:rFonts w:ascii="Calibri" w:eastAsia="Calibri" w:hAnsi="Calibri" w:cs="Calibri"/>
                <w:i/>
                <w:spacing w:val="-14"/>
                <w:w w:val="105"/>
                <w:szCs w:val="17"/>
                <w:lang w:val="en-US"/>
              </w:rPr>
              <w:t xml:space="preserve"> </w:t>
            </w:r>
            <w:r w:rsidRPr="009B05E7">
              <w:rPr>
                <w:rFonts w:ascii="Calibri" w:eastAsia="Calibri" w:hAnsi="Calibri" w:cs="Calibri"/>
                <w:i/>
                <w:spacing w:val="-3"/>
                <w:w w:val="105"/>
                <w:szCs w:val="17"/>
                <w:lang w:val="en-US"/>
              </w:rPr>
              <w:t>H</w:t>
            </w:r>
            <w:r w:rsidRPr="009B05E7">
              <w:rPr>
                <w:rFonts w:ascii="Calibri" w:eastAsia="Calibri" w:hAnsi="Calibri" w:cs="Calibri"/>
                <w:i/>
                <w:w w:val="105"/>
                <w:szCs w:val="17"/>
                <w:lang w:val="en-US"/>
              </w:rPr>
              <w:t>e</w:t>
            </w:r>
            <w:r w:rsidRPr="009B05E7">
              <w:rPr>
                <w:rFonts w:ascii="Calibri" w:eastAsia="Calibri" w:hAnsi="Calibri" w:cs="Calibri"/>
                <w:i/>
                <w:spacing w:val="-1"/>
                <w:w w:val="105"/>
                <w:szCs w:val="17"/>
                <w:lang w:val="en-US"/>
              </w:rPr>
              <w:t>s</w:t>
            </w:r>
            <w:r w:rsidRPr="009B05E7">
              <w:rPr>
                <w:rFonts w:ascii="Calibri" w:eastAsia="Calibri" w:hAnsi="Calibri" w:cs="Calibri"/>
                <w:i/>
                <w:spacing w:val="1"/>
                <w:w w:val="105"/>
                <w:szCs w:val="17"/>
                <w:lang w:val="en-US"/>
              </w:rPr>
              <w:t>a</w:t>
            </w:r>
            <w:r w:rsidRPr="009B05E7">
              <w:rPr>
                <w:rFonts w:ascii="Calibri" w:eastAsia="Calibri" w:hAnsi="Calibri" w:cs="Calibri"/>
                <w:i/>
                <w:w w:val="105"/>
                <w:szCs w:val="17"/>
                <w:lang w:val="en-US"/>
              </w:rPr>
              <w:t>p</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22" w:type="dxa"/>
            <w:tcBorders>
              <w:top w:val="single" w:sz="2" w:space="0" w:color="000000"/>
              <w:left w:val="single" w:sz="7" w:space="0" w:color="000000"/>
              <w:bottom w:val="single" w:sz="2" w:space="0" w:color="000000"/>
              <w:right w:val="nil"/>
            </w:tcBorders>
          </w:tcPr>
          <w:p w:rsidR="009B05E7" w:rsidRPr="009B05E7" w:rsidRDefault="009B05E7" w:rsidP="006846F0">
            <w:pPr>
              <w:jc w:val="right"/>
              <w:rPr>
                <w:lang w:val="en-US"/>
              </w:rPr>
            </w:pPr>
          </w:p>
        </w:tc>
      </w:tr>
      <w:tr w:rsidR="009B05E7" w:rsidRPr="009B05E7" w:rsidTr="00113BE3">
        <w:trPr>
          <w:trHeight w:hRule="exact" w:val="287"/>
        </w:trPr>
        <w:tc>
          <w:tcPr>
            <w:tcW w:w="3766" w:type="dxa"/>
            <w:tcBorders>
              <w:top w:val="single" w:sz="2" w:space="0" w:color="000000"/>
              <w:left w:val="nil"/>
              <w:bottom w:val="single" w:sz="7" w:space="0" w:color="000000"/>
              <w:right w:val="single" w:sz="7" w:space="0" w:color="000000"/>
            </w:tcBorders>
          </w:tcPr>
          <w:p w:rsidR="009B05E7" w:rsidRPr="009B05E7" w:rsidRDefault="009B05E7" w:rsidP="009B05E7">
            <w:pPr>
              <w:spacing w:before="92"/>
              <w:rPr>
                <w:rFonts w:ascii="Calibri" w:eastAsia="Calibri" w:hAnsi="Calibri" w:cs="Calibri"/>
                <w:szCs w:val="17"/>
                <w:lang w:val="en-US"/>
              </w:rPr>
            </w:pPr>
            <w:r w:rsidRPr="009B05E7">
              <w:rPr>
                <w:rFonts w:ascii="Calibri" w:eastAsia="Calibri" w:hAnsi="Calibri" w:cs="Calibri"/>
                <w:i/>
                <w:w w:val="105"/>
                <w:szCs w:val="17"/>
                <w:lang w:val="en-US"/>
              </w:rPr>
              <w:t>Di</w:t>
            </w:r>
            <w:r w:rsidRPr="009B05E7">
              <w:rPr>
                <w:rFonts w:ascii="Calibri" w:eastAsia="Calibri" w:hAnsi="Calibri" w:cs="Calibri"/>
                <w:i/>
                <w:spacing w:val="1"/>
                <w:w w:val="105"/>
                <w:szCs w:val="17"/>
                <w:lang w:val="en-US"/>
              </w:rPr>
              <w:t>ğ</w:t>
            </w:r>
            <w:r w:rsidRPr="009B05E7">
              <w:rPr>
                <w:rFonts w:ascii="Calibri" w:eastAsia="Calibri" w:hAnsi="Calibri" w:cs="Calibri"/>
                <w:i/>
                <w:w w:val="105"/>
                <w:szCs w:val="17"/>
                <w:lang w:val="en-US"/>
              </w:rPr>
              <w:t>er</w:t>
            </w:r>
            <w:r w:rsidRPr="009B05E7">
              <w:rPr>
                <w:rFonts w:ascii="Calibri" w:eastAsia="Calibri" w:hAnsi="Calibri" w:cs="Calibri"/>
                <w:i/>
                <w:spacing w:val="-10"/>
                <w:w w:val="105"/>
                <w:szCs w:val="17"/>
                <w:lang w:val="en-US"/>
              </w:rPr>
              <w:t xml:space="preserve"> </w:t>
            </w:r>
            <w:r w:rsidRPr="009B05E7">
              <w:rPr>
                <w:rFonts w:ascii="Calibri" w:eastAsia="Calibri" w:hAnsi="Calibri" w:cs="Calibri"/>
                <w:i/>
                <w:w w:val="105"/>
                <w:szCs w:val="17"/>
                <w:lang w:val="en-US"/>
              </w:rPr>
              <w:t>B</w:t>
            </w:r>
            <w:r w:rsidRPr="009B05E7">
              <w:rPr>
                <w:rFonts w:ascii="Calibri" w:eastAsia="Calibri" w:hAnsi="Calibri" w:cs="Calibri"/>
                <w:i/>
                <w:spacing w:val="1"/>
                <w:w w:val="105"/>
                <w:szCs w:val="17"/>
                <w:lang w:val="en-US"/>
              </w:rPr>
              <w:t>ü</w:t>
            </w:r>
            <w:r w:rsidRPr="009B05E7">
              <w:rPr>
                <w:rFonts w:ascii="Calibri" w:eastAsia="Calibri" w:hAnsi="Calibri" w:cs="Calibri"/>
                <w:i/>
                <w:spacing w:val="-3"/>
                <w:w w:val="105"/>
                <w:szCs w:val="17"/>
                <w:lang w:val="en-US"/>
              </w:rPr>
              <w:t>t</w:t>
            </w:r>
            <w:r w:rsidRPr="009B05E7">
              <w:rPr>
                <w:rFonts w:ascii="Calibri" w:eastAsia="Calibri" w:hAnsi="Calibri" w:cs="Calibri"/>
                <w:i/>
                <w:spacing w:val="-1"/>
                <w:w w:val="105"/>
                <w:szCs w:val="17"/>
                <w:lang w:val="en-US"/>
              </w:rPr>
              <w:t>ç</w:t>
            </w:r>
            <w:r w:rsidRPr="009B05E7">
              <w:rPr>
                <w:rFonts w:ascii="Calibri" w:eastAsia="Calibri" w:hAnsi="Calibri" w:cs="Calibri"/>
                <w:i/>
                <w:w w:val="105"/>
                <w:szCs w:val="17"/>
                <w:lang w:val="en-US"/>
              </w:rPr>
              <w:t>e</w:t>
            </w:r>
            <w:r w:rsidRPr="009B05E7">
              <w:rPr>
                <w:rFonts w:ascii="Calibri" w:eastAsia="Calibri" w:hAnsi="Calibri" w:cs="Calibri"/>
                <w:i/>
                <w:spacing w:val="-10"/>
                <w:w w:val="105"/>
                <w:szCs w:val="17"/>
                <w:lang w:val="en-US"/>
              </w:rPr>
              <w:t xml:space="preserve"> </w:t>
            </w:r>
            <w:r w:rsidRPr="009B05E7">
              <w:rPr>
                <w:rFonts w:ascii="Calibri" w:eastAsia="Calibri" w:hAnsi="Calibri" w:cs="Calibri"/>
                <w:i/>
                <w:w w:val="105"/>
                <w:szCs w:val="17"/>
                <w:lang w:val="en-US"/>
              </w:rPr>
              <w:t>Dı</w:t>
            </w:r>
            <w:r w:rsidRPr="009B05E7">
              <w:rPr>
                <w:rFonts w:ascii="Calibri" w:eastAsia="Calibri" w:hAnsi="Calibri" w:cs="Calibri"/>
                <w:i/>
                <w:spacing w:val="-1"/>
                <w:w w:val="105"/>
                <w:szCs w:val="17"/>
                <w:lang w:val="en-US"/>
              </w:rPr>
              <w:t>ş</w:t>
            </w:r>
            <w:r w:rsidRPr="009B05E7">
              <w:rPr>
                <w:rFonts w:ascii="Calibri" w:eastAsia="Calibri" w:hAnsi="Calibri" w:cs="Calibri"/>
                <w:i/>
                <w:w w:val="105"/>
                <w:szCs w:val="17"/>
                <w:lang w:val="en-US"/>
              </w:rPr>
              <w:t>ı</w:t>
            </w:r>
            <w:r w:rsidRPr="009B05E7">
              <w:rPr>
                <w:rFonts w:ascii="Calibri" w:eastAsia="Calibri" w:hAnsi="Calibri" w:cs="Calibri"/>
                <w:i/>
                <w:spacing w:val="-8"/>
                <w:w w:val="105"/>
                <w:szCs w:val="17"/>
                <w:lang w:val="en-US"/>
              </w:rPr>
              <w:t xml:space="preserve"> </w:t>
            </w:r>
            <w:r w:rsidRPr="009B05E7">
              <w:rPr>
                <w:rFonts w:ascii="Calibri" w:eastAsia="Calibri" w:hAnsi="Calibri" w:cs="Calibri"/>
                <w:i/>
                <w:w w:val="105"/>
                <w:szCs w:val="17"/>
                <w:lang w:val="en-US"/>
              </w:rPr>
              <w:t>K</w:t>
            </w:r>
            <w:r w:rsidRPr="009B05E7">
              <w:rPr>
                <w:rFonts w:ascii="Calibri" w:eastAsia="Calibri" w:hAnsi="Calibri" w:cs="Calibri"/>
                <w:i/>
                <w:spacing w:val="1"/>
                <w:w w:val="105"/>
                <w:szCs w:val="17"/>
                <w:lang w:val="en-US"/>
              </w:rPr>
              <w:t>a</w:t>
            </w:r>
            <w:r w:rsidRPr="009B05E7">
              <w:rPr>
                <w:rFonts w:ascii="Calibri" w:eastAsia="Calibri" w:hAnsi="Calibri" w:cs="Calibri"/>
                <w:i/>
                <w:w w:val="105"/>
                <w:szCs w:val="17"/>
                <w:lang w:val="en-US"/>
              </w:rPr>
              <w:t>y</w:t>
            </w:r>
            <w:r w:rsidRPr="009B05E7">
              <w:rPr>
                <w:rFonts w:ascii="Calibri" w:eastAsia="Calibri" w:hAnsi="Calibri" w:cs="Calibri"/>
                <w:i/>
                <w:spacing w:val="1"/>
                <w:w w:val="105"/>
                <w:szCs w:val="17"/>
                <w:lang w:val="en-US"/>
              </w:rPr>
              <w:t>na</w:t>
            </w:r>
            <w:r w:rsidRPr="009B05E7">
              <w:rPr>
                <w:rFonts w:ascii="Calibri" w:eastAsia="Calibri" w:hAnsi="Calibri" w:cs="Calibri"/>
                <w:i/>
                <w:w w:val="105"/>
                <w:szCs w:val="17"/>
                <w:lang w:val="en-US"/>
              </w:rPr>
              <w:t>k</w:t>
            </w:r>
          </w:p>
        </w:tc>
        <w:tc>
          <w:tcPr>
            <w:tcW w:w="2119" w:type="dxa"/>
            <w:tcBorders>
              <w:top w:val="single" w:sz="2" w:space="0" w:color="000000"/>
              <w:left w:val="single" w:sz="7" w:space="0" w:color="000000"/>
              <w:bottom w:val="single" w:sz="7" w:space="0" w:color="000000"/>
              <w:right w:val="single" w:sz="7" w:space="0" w:color="000000"/>
            </w:tcBorders>
          </w:tcPr>
          <w:p w:rsidR="009B05E7" w:rsidRPr="009B05E7" w:rsidRDefault="009B05E7" w:rsidP="006846F0">
            <w:pPr>
              <w:jc w:val="right"/>
              <w:rPr>
                <w:lang w:val="en-US"/>
              </w:rPr>
            </w:pPr>
          </w:p>
        </w:tc>
        <w:tc>
          <w:tcPr>
            <w:tcW w:w="2119" w:type="dxa"/>
            <w:tcBorders>
              <w:top w:val="single" w:sz="2" w:space="0" w:color="000000"/>
              <w:left w:val="single" w:sz="7" w:space="0" w:color="000000"/>
              <w:bottom w:val="single" w:sz="7" w:space="0" w:color="000000"/>
              <w:right w:val="single" w:sz="7" w:space="0" w:color="000000"/>
            </w:tcBorders>
          </w:tcPr>
          <w:p w:rsidR="009B05E7" w:rsidRPr="009B05E7" w:rsidRDefault="009B05E7" w:rsidP="006846F0">
            <w:pPr>
              <w:jc w:val="right"/>
              <w:rPr>
                <w:lang w:val="en-US"/>
              </w:rPr>
            </w:pPr>
          </w:p>
        </w:tc>
        <w:tc>
          <w:tcPr>
            <w:tcW w:w="2119" w:type="dxa"/>
            <w:tcBorders>
              <w:top w:val="single" w:sz="2" w:space="0" w:color="000000"/>
              <w:left w:val="single" w:sz="7" w:space="0" w:color="000000"/>
              <w:bottom w:val="single" w:sz="7" w:space="0" w:color="000000"/>
              <w:right w:val="single" w:sz="7" w:space="0" w:color="000000"/>
            </w:tcBorders>
          </w:tcPr>
          <w:p w:rsidR="009B05E7" w:rsidRPr="009B05E7" w:rsidRDefault="009B05E7" w:rsidP="006846F0">
            <w:pPr>
              <w:jc w:val="right"/>
              <w:rPr>
                <w:lang w:val="en-US"/>
              </w:rPr>
            </w:pPr>
          </w:p>
        </w:tc>
        <w:tc>
          <w:tcPr>
            <w:tcW w:w="2119" w:type="dxa"/>
            <w:tcBorders>
              <w:top w:val="single" w:sz="2" w:space="0" w:color="000000"/>
              <w:left w:val="single" w:sz="7" w:space="0" w:color="000000"/>
              <w:bottom w:val="single" w:sz="7" w:space="0" w:color="000000"/>
              <w:right w:val="single" w:sz="7" w:space="0" w:color="000000"/>
            </w:tcBorders>
          </w:tcPr>
          <w:p w:rsidR="009B05E7" w:rsidRPr="009B05E7" w:rsidRDefault="009B05E7" w:rsidP="006846F0">
            <w:pPr>
              <w:jc w:val="right"/>
              <w:rPr>
                <w:lang w:val="en-US"/>
              </w:rPr>
            </w:pPr>
          </w:p>
        </w:tc>
        <w:tc>
          <w:tcPr>
            <w:tcW w:w="2122" w:type="dxa"/>
            <w:tcBorders>
              <w:top w:val="single" w:sz="2" w:space="0" w:color="000000"/>
              <w:left w:val="single" w:sz="7" w:space="0" w:color="000000"/>
              <w:bottom w:val="single" w:sz="7" w:space="0" w:color="000000"/>
              <w:right w:val="nil"/>
            </w:tcBorders>
          </w:tcPr>
          <w:p w:rsidR="009B05E7" w:rsidRPr="009B05E7" w:rsidRDefault="009B05E7" w:rsidP="006846F0">
            <w:pPr>
              <w:jc w:val="right"/>
              <w:rPr>
                <w:lang w:val="en-US"/>
              </w:rPr>
            </w:pPr>
          </w:p>
        </w:tc>
      </w:tr>
      <w:tr w:rsidR="009B05E7" w:rsidRPr="009B05E7" w:rsidTr="009B05E7">
        <w:trPr>
          <w:trHeight w:hRule="exact" w:val="394"/>
        </w:trPr>
        <w:tc>
          <w:tcPr>
            <w:tcW w:w="3766" w:type="dxa"/>
            <w:tcBorders>
              <w:top w:val="single" w:sz="7" w:space="0" w:color="000000"/>
              <w:left w:val="nil"/>
              <w:bottom w:val="single" w:sz="7" w:space="0" w:color="000000"/>
              <w:right w:val="single" w:sz="7" w:space="0" w:color="000000"/>
            </w:tcBorders>
            <w:shd w:val="clear" w:color="auto" w:fill="BDD7EE"/>
          </w:tcPr>
          <w:p w:rsidR="009B05E7" w:rsidRPr="009B05E7" w:rsidRDefault="009B05E7" w:rsidP="009B05E7">
            <w:pPr>
              <w:spacing w:before="87"/>
              <w:rPr>
                <w:rFonts w:ascii="Calibri" w:eastAsia="Calibri" w:hAnsi="Calibri" w:cs="Calibri"/>
                <w:szCs w:val="17"/>
                <w:lang w:val="en-US"/>
              </w:rPr>
            </w:pPr>
            <w:r w:rsidRPr="009B05E7">
              <w:rPr>
                <w:rFonts w:ascii="Calibri" w:eastAsia="Calibri" w:hAnsi="Calibri" w:cs="Calibri"/>
                <w:b/>
                <w:bCs/>
                <w:w w:val="105"/>
                <w:szCs w:val="17"/>
                <w:lang w:val="en-US"/>
              </w:rPr>
              <w:t>BÜ</w:t>
            </w:r>
            <w:r w:rsidRPr="009B05E7">
              <w:rPr>
                <w:rFonts w:ascii="Calibri" w:eastAsia="Calibri" w:hAnsi="Calibri" w:cs="Calibri"/>
                <w:b/>
                <w:bCs/>
                <w:spacing w:val="-1"/>
                <w:w w:val="105"/>
                <w:szCs w:val="17"/>
                <w:lang w:val="en-US"/>
              </w:rPr>
              <w:t>T</w:t>
            </w:r>
            <w:r w:rsidRPr="009B05E7">
              <w:rPr>
                <w:rFonts w:ascii="Calibri" w:eastAsia="Calibri" w:hAnsi="Calibri" w:cs="Calibri"/>
                <w:b/>
                <w:bCs/>
                <w:w w:val="105"/>
                <w:szCs w:val="17"/>
                <w:lang w:val="en-US"/>
              </w:rPr>
              <w:t>ÇE</w:t>
            </w:r>
            <w:r w:rsidRPr="009B05E7">
              <w:rPr>
                <w:rFonts w:ascii="Calibri" w:eastAsia="Calibri" w:hAnsi="Calibri" w:cs="Calibri"/>
                <w:b/>
                <w:bCs/>
                <w:spacing w:val="-12"/>
                <w:w w:val="105"/>
                <w:szCs w:val="17"/>
                <w:lang w:val="en-US"/>
              </w:rPr>
              <w:t xml:space="preserve"> </w:t>
            </w:r>
            <w:r w:rsidRPr="009B05E7">
              <w:rPr>
                <w:rFonts w:ascii="Calibri" w:eastAsia="Calibri" w:hAnsi="Calibri" w:cs="Calibri"/>
                <w:b/>
                <w:bCs/>
                <w:w w:val="105"/>
                <w:szCs w:val="17"/>
                <w:lang w:val="en-US"/>
              </w:rPr>
              <w:t>D</w:t>
            </w:r>
            <w:r w:rsidRPr="009B05E7">
              <w:rPr>
                <w:rFonts w:ascii="Calibri" w:eastAsia="Calibri" w:hAnsi="Calibri" w:cs="Calibri"/>
                <w:b/>
                <w:bCs/>
                <w:spacing w:val="-3"/>
                <w:w w:val="105"/>
                <w:szCs w:val="17"/>
                <w:lang w:val="en-US"/>
              </w:rPr>
              <w:t>I</w:t>
            </w:r>
            <w:r w:rsidRPr="009B05E7">
              <w:rPr>
                <w:rFonts w:ascii="Calibri" w:eastAsia="Calibri" w:hAnsi="Calibri" w:cs="Calibri"/>
                <w:b/>
                <w:bCs/>
                <w:spacing w:val="1"/>
                <w:w w:val="105"/>
                <w:szCs w:val="17"/>
                <w:lang w:val="en-US"/>
              </w:rPr>
              <w:t>Ş</w:t>
            </w:r>
            <w:r w:rsidRPr="009B05E7">
              <w:rPr>
                <w:rFonts w:ascii="Calibri" w:eastAsia="Calibri" w:hAnsi="Calibri" w:cs="Calibri"/>
                <w:b/>
                <w:bCs/>
                <w:w w:val="105"/>
                <w:szCs w:val="17"/>
                <w:lang w:val="en-US"/>
              </w:rPr>
              <w:t>I</w:t>
            </w:r>
            <w:r w:rsidRPr="009B05E7">
              <w:rPr>
                <w:rFonts w:ascii="Calibri" w:eastAsia="Calibri" w:hAnsi="Calibri" w:cs="Calibri"/>
                <w:b/>
                <w:bCs/>
                <w:spacing w:val="-14"/>
                <w:w w:val="105"/>
                <w:szCs w:val="17"/>
                <w:lang w:val="en-US"/>
              </w:rPr>
              <w:t xml:space="preserve"> </w:t>
            </w:r>
            <w:r w:rsidRPr="009B05E7">
              <w:rPr>
                <w:rFonts w:ascii="Calibri" w:eastAsia="Calibri" w:hAnsi="Calibri" w:cs="Calibri"/>
                <w:b/>
                <w:bCs/>
                <w:spacing w:val="-1"/>
                <w:w w:val="105"/>
                <w:szCs w:val="17"/>
                <w:lang w:val="en-US"/>
              </w:rPr>
              <w:t>TO</w:t>
            </w:r>
            <w:r w:rsidRPr="009B05E7">
              <w:rPr>
                <w:rFonts w:ascii="Calibri" w:eastAsia="Calibri" w:hAnsi="Calibri" w:cs="Calibri"/>
                <w:b/>
                <w:bCs/>
                <w:w w:val="105"/>
                <w:szCs w:val="17"/>
                <w:lang w:val="en-US"/>
              </w:rPr>
              <w:t>PL</w:t>
            </w:r>
            <w:r w:rsidRPr="009B05E7">
              <w:rPr>
                <w:rFonts w:ascii="Calibri" w:eastAsia="Calibri" w:hAnsi="Calibri" w:cs="Calibri"/>
                <w:b/>
                <w:bCs/>
                <w:spacing w:val="-1"/>
                <w:w w:val="105"/>
                <w:szCs w:val="17"/>
                <w:lang w:val="en-US"/>
              </w:rPr>
              <w:t>A</w:t>
            </w:r>
            <w:r w:rsidRPr="009B05E7">
              <w:rPr>
                <w:rFonts w:ascii="Calibri" w:eastAsia="Calibri" w:hAnsi="Calibri" w:cs="Calibri"/>
                <w:b/>
                <w:bCs/>
                <w:w w:val="105"/>
                <w:szCs w:val="17"/>
                <w:lang w:val="en-US"/>
              </w:rPr>
              <w:t>M</w:t>
            </w:r>
            <w:r w:rsidRPr="009B05E7">
              <w:rPr>
                <w:rFonts w:ascii="Calibri" w:eastAsia="Calibri" w:hAnsi="Calibri" w:cs="Calibri"/>
                <w:b/>
                <w:bCs/>
                <w:spacing w:val="-12"/>
                <w:w w:val="105"/>
                <w:szCs w:val="17"/>
                <w:lang w:val="en-US"/>
              </w:rPr>
              <w:t xml:space="preserve"> </w:t>
            </w:r>
            <w:r w:rsidRPr="009B05E7">
              <w:rPr>
                <w:rFonts w:ascii="Calibri" w:eastAsia="Calibri" w:hAnsi="Calibri" w:cs="Calibri"/>
                <w:b/>
                <w:bCs/>
                <w:w w:val="105"/>
                <w:szCs w:val="17"/>
                <w:lang w:val="en-US"/>
              </w:rPr>
              <w:t>K</w:t>
            </w:r>
            <w:r w:rsidRPr="009B05E7">
              <w:rPr>
                <w:rFonts w:ascii="Calibri" w:eastAsia="Calibri" w:hAnsi="Calibri" w:cs="Calibri"/>
                <w:b/>
                <w:bCs/>
                <w:spacing w:val="-1"/>
                <w:w w:val="105"/>
                <w:szCs w:val="17"/>
                <w:lang w:val="en-US"/>
              </w:rPr>
              <w:t>A</w:t>
            </w:r>
            <w:r w:rsidRPr="009B05E7">
              <w:rPr>
                <w:rFonts w:ascii="Calibri" w:eastAsia="Calibri" w:hAnsi="Calibri" w:cs="Calibri"/>
                <w:b/>
                <w:bCs/>
                <w:w w:val="105"/>
                <w:szCs w:val="17"/>
                <w:lang w:val="en-US"/>
              </w:rPr>
              <w:t>Y</w:t>
            </w:r>
            <w:r w:rsidRPr="009B05E7">
              <w:rPr>
                <w:rFonts w:ascii="Calibri" w:eastAsia="Calibri" w:hAnsi="Calibri" w:cs="Calibri"/>
                <w:b/>
                <w:bCs/>
                <w:spacing w:val="-1"/>
                <w:w w:val="105"/>
                <w:szCs w:val="17"/>
                <w:lang w:val="en-US"/>
              </w:rPr>
              <w:t>NA</w:t>
            </w:r>
            <w:r w:rsidRPr="009B05E7">
              <w:rPr>
                <w:rFonts w:ascii="Calibri" w:eastAsia="Calibri" w:hAnsi="Calibri" w:cs="Calibri"/>
                <w:b/>
                <w:bCs/>
                <w:w w:val="105"/>
                <w:szCs w:val="17"/>
                <w:lang w:val="en-US"/>
              </w:rPr>
              <w:t>K</w:t>
            </w: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6846F0">
            <w:pPr>
              <w:jc w:val="right"/>
              <w:rPr>
                <w:lang w:val="en-US"/>
              </w:rPr>
            </w:pP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6846F0">
            <w:pPr>
              <w:jc w:val="right"/>
              <w:rPr>
                <w:lang w:val="en-US"/>
              </w:rPr>
            </w:pP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6846F0">
            <w:pPr>
              <w:jc w:val="right"/>
              <w:rPr>
                <w:lang w:val="en-US"/>
              </w:rPr>
            </w:pP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6846F0">
            <w:pPr>
              <w:jc w:val="right"/>
              <w:rPr>
                <w:lang w:val="en-US"/>
              </w:rPr>
            </w:pPr>
          </w:p>
        </w:tc>
        <w:tc>
          <w:tcPr>
            <w:tcW w:w="2122" w:type="dxa"/>
            <w:tcBorders>
              <w:top w:val="single" w:sz="7" w:space="0" w:color="000000"/>
              <w:left w:val="single" w:sz="7" w:space="0" w:color="000000"/>
              <w:bottom w:val="single" w:sz="7" w:space="0" w:color="000000"/>
              <w:right w:val="nil"/>
            </w:tcBorders>
            <w:shd w:val="clear" w:color="auto" w:fill="BDD7EE"/>
          </w:tcPr>
          <w:p w:rsidR="009B05E7" w:rsidRPr="009B05E7" w:rsidRDefault="009B05E7" w:rsidP="006846F0">
            <w:pPr>
              <w:jc w:val="right"/>
              <w:rPr>
                <w:lang w:val="en-US"/>
              </w:rPr>
            </w:pPr>
          </w:p>
        </w:tc>
      </w:tr>
      <w:tr w:rsidR="009B05E7" w:rsidRPr="009B05E7" w:rsidTr="009B05E7">
        <w:trPr>
          <w:trHeight w:hRule="exact" w:val="394"/>
        </w:trPr>
        <w:tc>
          <w:tcPr>
            <w:tcW w:w="3766" w:type="dxa"/>
            <w:tcBorders>
              <w:top w:val="single" w:sz="7" w:space="0" w:color="000000"/>
              <w:left w:val="nil"/>
              <w:bottom w:val="single" w:sz="7" w:space="0" w:color="000000"/>
              <w:right w:val="single" w:sz="7" w:space="0" w:color="000000"/>
            </w:tcBorders>
            <w:shd w:val="clear" w:color="auto" w:fill="BDD7EE"/>
          </w:tcPr>
          <w:p w:rsidR="009B05E7" w:rsidRPr="009B05E7" w:rsidRDefault="009B05E7" w:rsidP="009B05E7">
            <w:pPr>
              <w:spacing w:before="87"/>
              <w:rPr>
                <w:rFonts w:ascii="Calibri" w:eastAsia="Calibri" w:hAnsi="Calibri" w:cs="Calibri"/>
                <w:szCs w:val="17"/>
                <w:lang w:val="en-US"/>
              </w:rPr>
            </w:pPr>
            <w:r w:rsidRPr="009B05E7">
              <w:rPr>
                <w:rFonts w:ascii="Calibri" w:eastAsia="Calibri" w:hAnsi="Calibri" w:cs="Calibri"/>
                <w:b/>
                <w:bCs/>
                <w:spacing w:val="1"/>
                <w:w w:val="105"/>
                <w:szCs w:val="17"/>
                <w:lang w:val="en-US"/>
              </w:rPr>
              <w:t>F</w:t>
            </w:r>
            <w:r w:rsidRPr="009B05E7">
              <w:rPr>
                <w:rFonts w:ascii="Calibri" w:eastAsia="Calibri" w:hAnsi="Calibri" w:cs="Calibri"/>
                <w:b/>
                <w:bCs/>
                <w:spacing w:val="-1"/>
                <w:w w:val="105"/>
                <w:szCs w:val="17"/>
                <w:lang w:val="en-US"/>
              </w:rPr>
              <w:t>AA</w:t>
            </w:r>
            <w:r w:rsidRPr="009B05E7">
              <w:rPr>
                <w:rFonts w:ascii="Calibri" w:eastAsia="Calibri" w:hAnsi="Calibri" w:cs="Calibri"/>
                <w:b/>
                <w:bCs/>
                <w:w w:val="105"/>
                <w:szCs w:val="17"/>
                <w:lang w:val="en-US"/>
              </w:rPr>
              <w:t>L</w:t>
            </w:r>
            <w:r w:rsidRPr="009B05E7">
              <w:rPr>
                <w:rFonts w:ascii="Calibri" w:eastAsia="Calibri" w:hAnsi="Calibri" w:cs="Calibri"/>
                <w:b/>
                <w:bCs/>
                <w:spacing w:val="-3"/>
                <w:w w:val="105"/>
                <w:szCs w:val="17"/>
                <w:lang w:val="en-US"/>
              </w:rPr>
              <w:t>İ</w:t>
            </w:r>
            <w:r w:rsidRPr="009B05E7">
              <w:rPr>
                <w:rFonts w:ascii="Calibri" w:eastAsia="Calibri" w:hAnsi="Calibri" w:cs="Calibri"/>
                <w:b/>
                <w:bCs/>
                <w:w w:val="105"/>
                <w:szCs w:val="17"/>
                <w:lang w:val="en-US"/>
              </w:rPr>
              <w:t>YET</w:t>
            </w:r>
            <w:r w:rsidRPr="009B05E7">
              <w:rPr>
                <w:rFonts w:ascii="Calibri" w:eastAsia="Calibri" w:hAnsi="Calibri" w:cs="Calibri"/>
                <w:b/>
                <w:bCs/>
                <w:spacing w:val="-19"/>
                <w:w w:val="105"/>
                <w:szCs w:val="17"/>
                <w:lang w:val="en-US"/>
              </w:rPr>
              <w:t xml:space="preserve"> </w:t>
            </w:r>
            <w:r w:rsidRPr="009B05E7">
              <w:rPr>
                <w:rFonts w:ascii="Calibri" w:eastAsia="Calibri" w:hAnsi="Calibri" w:cs="Calibri"/>
                <w:b/>
                <w:bCs/>
                <w:w w:val="105"/>
                <w:szCs w:val="17"/>
                <w:lang w:val="en-US"/>
              </w:rPr>
              <w:t>M</w:t>
            </w:r>
            <w:r w:rsidRPr="009B05E7">
              <w:rPr>
                <w:rFonts w:ascii="Calibri" w:eastAsia="Calibri" w:hAnsi="Calibri" w:cs="Calibri"/>
                <w:b/>
                <w:bCs/>
                <w:spacing w:val="-1"/>
                <w:w w:val="105"/>
                <w:szCs w:val="17"/>
                <w:lang w:val="en-US"/>
              </w:rPr>
              <w:t>A</w:t>
            </w:r>
            <w:r w:rsidRPr="009B05E7">
              <w:rPr>
                <w:rFonts w:ascii="Calibri" w:eastAsia="Calibri" w:hAnsi="Calibri" w:cs="Calibri"/>
                <w:b/>
                <w:bCs/>
                <w:w w:val="105"/>
                <w:szCs w:val="17"/>
                <w:lang w:val="en-US"/>
              </w:rPr>
              <w:t>L</w:t>
            </w:r>
            <w:r w:rsidRPr="009B05E7">
              <w:rPr>
                <w:rFonts w:ascii="Calibri" w:eastAsia="Calibri" w:hAnsi="Calibri" w:cs="Calibri"/>
                <w:b/>
                <w:bCs/>
                <w:spacing w:val="-3"/>
                <w:w w:val="105"/>
                <w:szCs w:val="17"/>
                <w:lang w:val="en-US"/>
              </w:rPr>
              <w:t>İ</w:t>
            </w:r>
            <w:r w:rsidRPr="009B05E7">
              <w:rPr>
                <w:rFonts w:ascii="Calibri" w:eastAsia="Calibri" w:hAnsi="Calibri" w:cs="Calibri"/>
                <w:b/>
                <w:bCs/>
                <w:w w:val="105"/>
                <w:szCs w:val="17"/>
                <w:lang w:val="en-US"/>
              </w:rPr>
              <w:t>YE</w:t>
            </w:r>
            <w:r w:rsidRPr="009B05E7">
              <w:rPr>
                <w:rFonts w:ascii="Calibri" w:eastAsia="Calibri" w:hAnsi="Calibri" w:cs="Calibri"/>
                <w:b/>
                <w:bCs/>
                <w:spacing w:val="-1"/>
                <w:w w:val="105"/>
                <w:szCs w:val="17"/>
                <w:lang w:val="en-US"/>
              </w:rPr>
              <w:t>T</w:t>
            </w:r>
            <w:r w:rsidRPr="009B05E7">
              <w:rPr>
                <w:rFonts w:ascii="Calibri" w:eastAsia="Calibri" w:hAnsi="Calibri" w:cs="Calibri"/>
                <w:b/>
                <w:bCs/>
                <w:w w:val="105"/>
                <w:szCs w:val="17"/>
                <w:lang w:val="en-US"/>
              </w:rPr>
              <w:t>İ</w:t>
            </w:r>
            <w:r w:rsidRPr="009B05E7">
              <w:rPr>
                <w:rFonts w:ascii="Calibri" w:eastAsia="Calibri" w:hAnsi="Calibri" w:cs="Calibri"/>
                <w:b/>
                <w:bCs/>
                <w:spacing w:val="-20"/>
                <w:w w:val="105"/>
                <w:szCs w:val="17"/>
                <w:lang w:val="en-US"/>
              </w:rPr>
              <w:t xml:space="preserve"> </w:t>
            </w:r>
            <w:r w:rsidRPr="009B05E7">
              <w:rPr>
                <w:rFonts w:ascii="Calibri" w:eastAsia="Calibri" w:hAnsi="Calibri" w:cs="Calibri"/>
                <w:b/>
                <w:bCs/>
                <w:spacing w:val="-1"/>
                <w:w w:val="105"/>
                <w:szCs w:val="17"/>
                <w:lang w:val="en-US"/>
              </w:rPr>
              <w:t>TO</w:t>
            </w:r>
            <w:r w:rsidRPr="009B05E7">
              <w:rPr>
                <w:rFonts w:ascii="Calibri" w:eastAsia="Calibri" w:hAnsi="Calibri" w:cs="Calibri"/>
                <w:b/>
                <w:bCs/>
                <w:w w:val="105"/>
                <w:szCs w:val="17"/>
                <w:lang w:val="en-US"/>
              </w:rPr>
              <w:t>PL</w:t>
            </w:r>
            <w:r w:rsidRPr="009B05E7">
              <w:rPr>
                <w:rFonts w:ascii="Calibri" w:eastAsia="Calibri" w:hAnsi="Calibri" w:cs="Calibri"/>
                <w:b/>
                <w:bCs/>
                <w:spacing w:val="-1"/>
                <w:w w:val="105"/>
                <w:szCs w:val="17"/>
                <w:lang w:val="en-US"/>
              </w:rPr>
              <w:t>A</w:t>
            </w:r>
            <w:r w:rsidRPr="009B05E7">
              <w:rPr>
                <w:rFonts w:ascii="Calibri" w:eastAsia="Calibri" w:hAnsi="Calibri" w:cs="Calibri"/>
                <w:b/>
                <w:bCs/>
                <w:w w:val="105"/>
                <w:szCs w:val="17"/>
                <w:lang w:val="en-US"/>
              </w:rPr>
              <w:t>MI</w:t>
            </w: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6846F0">
            <w:pPr>
              <w:spacing w:before="87"/>
              <w:jc w:val="right"/>
              <w:rPr>
                <w:rFonts w:ascii="Calibri" w:eastAsia="Calibri" w:hAnsi="Calibri" w:cs="Calibri"/>
                <w:szCs w:val="17"/>
                <w:lang w:val="en-US"/>
              </w:rPr>
            </w:pPr>
            <w:r w:rsidRPr="009B05E7">
              <w:rPr>
                <w:rFonts w:ascii="Calibri" w:eastAsia="Calibri" w:hAnsi="Calibri" w:cs="Calibri"/>
                <w:w w:val="105"/>
                <w:szCs w:val="17"/>
                <w:lang w:val="en-US"/>
              </w:rPr>
              <w:t>1</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560</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6846F0">
            <w:pPr>
              <w:spacing w:before="87"/>
              <w:ind w:right="25"/>
              <w:jc w:val="right"/>
              <w:rPr>
                <w:rFonts w:ascii="Calibri" w:eastAsia="Calibri" w:hAnsi="Calibri" w:cs="Calibri"/>
                <w:szCs w:val="17"/>
                <w:lang w:val="en-US"/>
              </w:rPr>
            </w:pPr>
            <w:r w:rsidRPr="009B05E7">
              <w:rPr>
                <w:rFonts w:ascii="Calibri" w:eastAsia="Calibri" w:hAnsi="Calibri" w:cs="Calibri"/>
                <w:szCs w:val="17"/>
                <w:lang w:val="en-US"/>
              </w:rPr>
              <w:t>826</w:t>
            </w:r>
            <w:r w:rsidRPr="009B05E7">
              <w:rPr>
                <w:rFonts w:ascii="Calibri" w:eastAsia="Calibri" w:hAnsi="Calibri" w:cs="Calibri"/>
                <w:spacing w:val="-1"/>
                <w:szCs w:val="17"/>
                <w:lang w:val="en-US"/>
              </w:rPr>
              <w:t>.</w:t>
            </w:r>
            <w:r w:rsidRPr="009B05E7">
              <w:rPr>
                <w:rFonts w:ascii="Calibri" w:eastAsia="Calibri" w:hAnsi="Calibri" w:cs="Calibri"/>
                <w:szCs w:val="17"/>
                <w:lang w:val="en-US"/>
              </w:rPr>
              <w:t>684</w:t>
            </w: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6846F0">
            <w:pPr>
              <w:spacing w:before="87"/>
              <w:jc w:val="right"/>
              <w:rPr>
                <w:rFonts w:ascii="Calibri" w:eastAsia="Calibri" w:hAnsi="Calibri" w:cs="Calibri"/>
                <w:szCs w:val="17"/>
                <w:lang w:val="en-US"/>
              </w:rPr>
            </w:pPr>
            <w:r w:rsidRPr="009B05E7">
              <w:rPr>
                <w:rFonts w:ascii="Calibri" w:eastAsia="Calibri" w:hAnsi="Calibri" w:cs="Calibri"/>
                <w:w w:val="105"/>
                <w:szCs w:val="17"/>
                <w:lang w:val="en-US"/>
              </w:rPr>
              <w:t>1</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800</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6846F0">
            <w:pPr>
              <w:spacing w:before="87"/>
              <w:jc w:val="right"/>
              <w:rPr>
                <w:rFonts w:ascii="Calibri" w:eastAsia="Calibri" w:hAnsi="Calibri" w:cs="Calibri"/>
                <w:szCs w:val="17"/>
                <w:lang w:val="en-US"/>
              </w:rPr>
            </w:pPr>
            <w:r w:rsidRPr="009B05E7">
              <w:rPr>
                <w:rFonts w:ascii="Calibri" w:eastAsia="Calibri" w:hAnsi="Calibri" w:cs="Calibri"/>
                <w:w w:val="105"/>
                <w:szCs w:val="17"/>
                <w:lang w:val="en-US"/>
              </w:rPr>
              <w:t>2</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c>
          <w:tcPr>
            <w:tcW w:w="2122" w:type="dxa"/>
            <w:tcBorders>
              <w:top w:val="single" w:sz="7" w:space="0" w:color="000000"/>
              <w:left w:val="single" w:sz="7" w:space="0" w:color="000000"/>
              <w:bottom w:val="single" w:sz="7" w:space="0" w:color="000000"/>
              <w:right w:val="nil"/>
            </w:tcBorders>
            <w:shd w:val="clear" w:color="auto" w:fill="BDD7EE"/>
          </w:tcPr>
          <w:p w:rsidR="009B05E7" w:rsidRPr="009B05E7" w:rsidRDefault="009B05E7" w:rsidP="006846F0">
            <w:pPr>
              <w:spacing w:before="87"/>
              <w:jc w:val="right"/>
              <w:rPr>
                <w:rFonts w:ascii="Calibri" w:eastAsia="Calibri" w:hAnsi="Calibri" w:cs="Calibri"/>
                <w:szCs w:val="17"/>
                <w:lang w:val="en-US"/>
              </w:rPr>
            </w:pPr>
            <w:r w:rsidRPr="009B05E7">
              <w:rPr>
                <w:rFonts w:ascii="Calibri" w:eastAsia="Calibri" w:hAnsi="Calibri" w:cs="Calibri"/>
                <w:w w:val="105"/>
                <w:szCs w:val="17"/>
                <w:lang w:val="en-US"/>
              </w:rPr>
              <w:t>2</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r>
    </w:tbl>
    <w:p w:rsidR="009B05E7" w:rsidRPr="009B05E7" w:rsidRDefault="009B05E7" w:rsidP="009B05E7">
      <w:pPr>
        <w:rPr>
          <w:rFonts w:ascii="Calibri" w:eastAsia="Calibri" w:hAnsi="Calibri" w:cs="Calibri"/>
          <w:szCs w:val="17"/>
          <w:lang w:val="en-US"/>
        </w:rPr>
        <w:sectPr w:rsidR="009B05E7" w:rsidRPr="009B05E7">
          <w:type w:val="continuous"/>
          <w:pgSz w:w="16834" w:h="11920" w:orient="landscape"/>
          <w:pgMar w:top="660" w:right="920" w:bottom="280" w:left="1240" w:header="708" w:footer="708" w:gutter="0"/>
          <w:cols w:space="708"/>
        </w:sectPr>
      </w:pPr>
    </w:p>
    <w:p w:rsidR="009B05E7" w:rsidRPr="009B05E7" w:rsidRDefault="009B05E7" w:rsidP="009B05E7">
      <w:pPr>
        <w:spacing w:before="8" w:line="180" w:lineRule="exact"/>
        <w:rPr>
          <w:sz w:val="18"/>
          <w:szCs w:val="18"/>
          <w:lang w:val="en-US"/>
        </w:rPr>
      </w:pPr>
    </w:p>
    <w:p w:rsidR="009B05E7" w:rsidRPr="009B05E7" w:rsidRDefault="009B05E7" w:rsidP="009B05E7">
      <w:pPr>
        <w:spacing w:line="200" w:lineRule="exact"/>
        <w:rPr>
          <w:sz w:val="20"/>
          <w:szCs w:val="20"/>
          <w:lang w:val="en-US"/>
        </w:rPr>
      </w:pPr>
    </w:p>
    <w:p w:rsidR="009B05E7" w:rsidRPr="009B05E7" w:rsidRDefault="009B05E7" w:rsidP="009B05E7">
      <w:pPr>
        <w:spacing w:line="200" w:lineRule="exact"/>
        <w:rPr>
          <w:sz w:val="20"/>
          <w:szCs w:val="20"/>
          <w:lang w:val="en-US"/>
        </w:rPr>
      </w:pPr>
    </w:p>
    <w:p w:rsidR="009B05E7" w:rsidRPr="00BA599B" w:rsidRDefault="009B05E7" w:rsidP="00BA599B">
      <w:pPr>
        <w:pStyle w:val="GvdeMetni"/>
        <w:jc w:val="center"/>
        <w:rPr>
          <w:b/>
          <w:sz w:val="23"/>
          <w:szCs w:val="23"/>
          <w:lang w:val="en-US"/>
        </w:rPr>
      </w:pPr>
      <w:r w:rsidRPr="00BA599B">
        <w:rPr>
          <w:b/>
          <w:sz w:val="23"/>
          <w:szCs w:val="23"/>
          <w:lang w:val="en-US"/>
        </w:rPr>
        <w:t>F</w:t>
      </w:r>
      <w:r w:rsidRPr="00BA599B">
        <w:rPr>
          <w:b/>
          <w:spacing w:val="-1"/>
          <w:sz w:val="23"/>
          <w:szCs w:val="23"/>
          <w:lang w:val="en-US"/>
        </w:rPr>
        <w:t>AA</w:t>
      </w:r>
      <w:r w:rsidRPr="00BA599B">
        <w:rPr>
          <w:b/>
          <w:spacing w:val="-2"/>
          <w:sz w:val="23"/>
          <w:szCs w:val="23"/>
          <w:lang w:val="en-US"/>
        </w:rPr>
        <w:t>L</w:t>
      </w:r>
      <w:r w:rsidRPr="00BA599B">
        <w:rPr>
          <w:b/>
          <w:spacing w:val="-1"/>
          <w:sz w:val="23"/>
          <w:szCs w:val="23"/>
          <w:lang w:val="en-US"/>
        </w:rPr>
        <w:t>İ</w:t>
      </w:r>
      <w:r w:rsidRPr="00BA599B">
        <w:rPr>
          <w:b/>
          <w:sz w:val="23"/>
          <w:szCs w:val="23"/>
          <w:lang w:val="en-US"/>
        </w:rPr>
        <w:t>YET</w:t>
      </w:r>
      <w:r w:rsidRPr="00BA599B">
        <w:rPr>
          <w:b/>
          <w:spacing w:val="33"/>
          <w:sz w:val="23"/>
          <w:szCs w:val="23"/>
          <w:lang w:val="en-US"/>
        </w:rPr>
        <w:t xml:space="preserve"> </w:t>
      </w:r>
      <w:r w:rsidRPr="00BA599B">
        <w:rPr>
          <w:b/>
          <w:sz w:val="23"/>
          <w:szCs w:val="23"/>
          <w:lang w:val="en-US"/>
        </w:rPr>
        <w:t>M</w:t>
      </w:r>
      <w:r w:rsidRPr="00BA599B">
        <w:rPr>
          <w:b/>
          <w:spacing w:val="-1"/>
          <w:sz w:val="23"/>
          <w:szCs w:val="23"/>
          <w:lang w:val="en-US"/>
        </w:rPr>
        <w:t>A</w:t>
      </w:r>
      <w:r w:rsidRPr="00BA599B">
        <w:rPr>
          <w:b/>
          <w:spacing w:val="-2"/>
          <w:sz w:val="23"/>
          <w:szCs w:val="23"/>
          <w:lang w:val="en-US"/>
        </w:rPr>
        <w:t>L</w:t>
      </w:r>
      <w:r w:rsidRPr="00BA599B">
        <w:rPr>
          <w:b/>
          <w:spacing w:val="-1"/>
          <w:sz w:val="23"/>
          <w:szCs w:val="23"/>
          <w:lang w:val="en-US"/>
        </w:rPr>
        <w:t>İ</w:t>
      </w:r>
      <w:r w:rsidRPr="00BA599B">
        <w:rPr>
          <w:b/>
          <w:sz w:val="23"/>
          <w:szCs w:val="23"/>
          <w:lang w:val="en-US"/>
        </w:rPr>
        <w:t>YET</w:t>
      </w:r>
      <w:r w:rsidRPr="00BA599B">
        <w:rPr>
          <w:b/>
          <w:spacing w:val="-2"/>
          <w:sz w:val="23"/>
          <w:szCs w:val="23"/>
          <w:lang w:val="en-US"/>
        </w:rPr>
        <w:t>L</w:t>
      </w:r>
      <w:r w:rsidRPr="00BA599B">
        <w:rPr>
          <w:b/>
          <w:sz w:val="23"/>
          <w:szCs w:val="23"/>
          <w:lang w:val="en-US"/>
        </w:rPr>
        <w:t>E</w:t>
      </w:r>
      <w:r w:rsidRPr="00BA599B">
        <w:rPr>
          <w:b/>
          <w:spacing w:val="-1"/>
          <w:sz w:val="23"/>
          <w:szCs w:val="23"/>
          <w:lang w:val="en-US"/>
        </w:rPr>
        <w:t>R</w:t>
      </w:r>
      <w:r w:rsidRPr="00BA599B">
        <w:rPr>
          <w:b/>
          <w:sz w:val="23"/>
          <w:szCs w:val="23"/>
          <w:lang w:val="en-US"/>
        </w:rPr>
        <w:t>İ</w:t>
      </w:r>
      <w:r w:rsidRPr="00BA599B">
        <w:rPr>
          <w:b/>
          <w:spacing w:val="31"/>
          <w:sz w:val="23"/>
          <w:szCs w:val="23"/>
          <w:lang w:val="en-US"/>
        </w:rPr>
        <w:t xml:space="preserve"> </w:t>
      </w:r>
      <w:r w:rsidRPr="00BA599B">
        <w:rPr>
          <w:b/>
          <w:sz w:val="23"/>
          <w:szCs w:val="23"/>
          <w:lang w:val="en-US"/>
        </w:rPr>
        <w:t>T</w:t>
      </w:r>
      <w:r w:rsidRPr="00BA599B">
        <w:rPr>
          <w:b/>
          <w:spacing w:val="-1"/>
          <w:sz w:val="23"/>
          <w:szCs w:val="23"/>
          <w:lang w:val="en-US"/>
        </w:rPr>
        <w:t>A</w:t>
      </w:r>
      <w:r w:rsidRPr="00BA599B">
        <w:rPr>
          <w:b/>
          <w:sz w:val="23"/>
          <w:szCs w:val="23"/>
          <w:lang w:val="en-US"/>
        </w:rPr>
        <w:t>B</w:t>
      </w:r>
      <w:r w:rsidRPr="00BA599B">
        <w:rPr>
          <w:b/>
          <w:spacing w:val="-2"/>
          <w:sz w:val="23"/>
          <w:szCs w:val="23"/>
          <w:lang w:val="en-US"/>
        </w:rPr>
        <w:t>L</w:t>
      </w:r>
      <w:r w:rsidRPr="00BA599B">
        <w:rPr>
          <w:b/>
          <w:spacing w:val="-1"/>
          <w:sz w:val="23"/>
          <w:szCs w:val="23"/>
          <w:lang w:val="en-US"/>
        </w:rPr>
        <w:t>OSU</w:t>
      </w:r>
    </w:p>
    <w:p w:rsidR="009B05E7" w:rsidRPr="009B05E7" w:rsidRDefault="009B05E7" w:rsidP="009B05E7">
      <w:pPr>
        <w:spacing w:before="8" w:line="260" w:lineRule="exact"/>
        <w:rPr>
          <w:sz w:val="26"/>
          <w:szCs w:val="26"/>
          <w:lang w:val="en-US"/>
        </w:rPr>
      </w:pPr>
    </w:p>
    <w:p w:rsidR="009B05E7" w:rsidRPr="009B05E7" w:rsidRDefault="009B05E7" w:rsidP="009B05E7">
      <w:pPr>
        <w:spacing w:line="260" w:lineRule="exact"/>
        <w:rPr>
          <w:sz w:val="26"/>
          <w:szCs w:val="26"/>
          <w:lang w:val="en-US"/>
        </w:rPr>
        <w:sectPr w:rsidR="009B05E7" w:rsidRPr="009B05E7">
          <w:pgSz w:w="16834" w:h="11920" w:orient="landscape"/>
          <w:pgMar w:top="660" w:right="920" w:bottom="280" w:left="1240" w:header="465" w:footer="0" w:gutter="0"/>
          <w:cols w:space="708"/>
        </w:sectPr>
      </w:pPr>
    </w:p>
    <w:p w:rsidR="00113BE3" w:rsidRDefault="009B05E7" w:rsidP="00BA599B">
      <w:pPr>
        <w:pStyle w:val="TableParagraph"/>
        <w:rPr>
          <w:w w:val="105"/>
          <w:lang w:val="en-US"/>
        </w:rPr>
      </w:pPr>
      <w:r w:rsidRPr="00113BE3">
        <w:rPr>
          <w:w w:val="105"/>
          <w:lang w:val="en-US"/>
        </w:rPr>
        <w:t xml:space="preserve">İdare Adı </w:t>
      </w:r>
    </w:p>
    <w:p w:rsidR="009B05E7" w:rsidRPr="009B05E7" w:rsidRDefault="009B05E7" w:rsidP="00BA599B">
      <w:pPr>
        <w:pStyle w:val="TableParagraph"/>
        <w:rPr>
          <w:lang w:val="en-US"/>
        </w:rPr>
      </w:pPr>
      <w:r w:rsidRPr="00113BE3">
        <w:rPr>
          <w:w w:val="105"/>
          <w:lang w:val="en-US"/>
        </w:rPr>
        <w:t>Program</w:t>
      </w:r>
      <w:r w:rsidRPr="009B05E7">
        <w:rPr>
          <w:spacing w:val="-18"/>
          <w:w w:val="105"/>
          <w:lang w:val="en-US"/>
        </w:rPr>
        <w:t xml:space="preserve"> </w:t>
      </w:r>
      <w:r w:rsidRPr="009B05E7">
        <w:rPr>
          <w:w w:val="105"/>
          <w:lang w:val="en-US"/>
        </w:rPr>
        <w:t>Adı</w:t>
      </w:r>
    </w:p>
    <w:p w:rsidR="009B05E7" w:rsidRPr="009B05E7" w:rsidRDefault="009B05E7" w:rsidP="009B05E7">
      <w:pPr>
        <w:rPr>
          <w:rFonts w:ascii="Calibri" w:eastAsia="Calibri" w:hAnsi="Calibri" w:cs="Calibri"/>
          <w:szCs w:val="17"/>
          <w:lang w:val="en-US"/>
        </w:rPr>
      </w:pPr>
      <w:r w:rsidRPr="009B05E7">
        <w:rPr>
          <w:rFonts w:ascii="Calibri" w:eastAsia="Calibri" w:hAnsi="Calibri" w:cs="Calibri"/>
          <w:b/>
          <w:bCs/>
          <w:spacing w:val="-1"/>
          <w:w w:val="105"/>
          <w:szCs w:val="17"/>
          <w:lang w:val="en-US"/>
        </w:rPr>
        <w:t>A</w:t>
      </w:r>
      <w:r w:rsidRPr="009B05E7">
        <w:rPr>
          <w:rFonts w:ascii="Calibri" w:eastAsia="Calibri" w:hAnsi="Calibri" w:cs="Calibri"/>
          <w:b/>
          <w:bCs/>
          <w:w w:val="105"/>
          <w:szCs w:val="17"/>
          <w:lang w:val="en-US"/>
        </w:rPr>
        <w:t>lt</w:t>
      </w:r>
      <w:r w:rsidRPr="009B05E7">
        <w:rPr>
          <w:rFonts w:ascii="Calibri" w:eastAsia="Calibri" w:hAnsi="Calibri" w:cs="Calibri"/>
          <w:b/>
          <w:bCs/>
          <w:spacing w:val="-12"/>
          <w:w w:val="105"/>
          <w:szCs w:val="17"/>
          <w:lang w:val="en-US"/>
        </w:rPr>
        <w:t xml:space="preserve"> </w:t>
      </w:r>
      <w:r w:rsidRPr="009B05E7">
        <w:rPr>
          <w:rFonts w:ascii="Calibri" w:eastAsia="Calibri" w:hAnsi="Calibri" w:cs="Calibri"/>
          <w:b/>
          <w:bCs/>
          <w:w w:val="105"/>
          <w:szCs w:val="17"/>
          <w:lang w:val="en-US"/>
        </w:rPr>
        <w:t>Pr</w:t>
      </w:r>
      <w:r w:rsidRPr="009B05E7">
        <w:rPr>
          <w:rFonts w:ascii="Calibri" w:eastAsia="Calibri" w:hAnsi="Calibri" w:cs="Calibri"/>
          <w:b/>
          <w:bCs/>
          <w:spacing w:val="-1"/>
          <w:w w:val="105"/>
          <w:szCs w:val="17"/>
          <w:lang w:val="en-US"/>
        </w:rPr>
        <w:t>o</w:t>
      </w:r>
      <w:r w:rsidRPr="009B05E7">
        <w:rPr>
          <w:rFonts w:ascii="Calibri" w:eastAsia="Calibri" w:hAnsi="Calibri" w:cs="Calibri"/>
          <w:b/>
          <w:bCs/>
          <w:w w:val="105"/>
          <w:szCs w:val="17"/>
          <w:lang w:val="en-US"/>
        </w:rPr>
        <w:t>gr</w:t>
      </w:r>
      <w:r w:rsidRPr="009B05E7">
        <w:rPr>
          <w:rFonts w:ascii="Calibri" w:eastAsia="Calibri" w:hAnsi="Calibri" w:cs="Calibri"/>
          <w:b/>
          <w:bCs/>
          <w:spacing w:val="-1"/>
          <w:w w:val="105"/>
          <w:szCs w:val="17"/>
          <w:lang w:val="en-US"/>
        </w:rPr>
        <w:t>a</w:t>
      </w:r>
      <w:r w:rsidRPr="009B05E7">
        <w:rPr>
          <w:rFonts w:ascii="Calibri" w:eastAsia="Calibri" w:hAnsi="Calibri" w:cs="Calibri"/>
          <w:b/>
          <w:bCs/>
          <w:w w:val="105"/>
          <w:szCs w:val="17"/>
          <w:lang w:val="en-US"/>
        </w:rPr>
        <w:t>m</w:t>
      </w:r>
      <w:r w:rsidRPr="009B05E7">
        <w:rPr>
          <w:rFonts w:ascii="Calibri" w:eastAsia="Calibri" w:hAnsi="Calibri" w:cs="Calibri"/>
          <w:b/>
          <w:bCs/>
          <w:spacing w:val="-11"/>
          <w:w w:val="105"/>
          <w:szCs w:val="17"/>
          <w:lang w:val="en-US"/>
        </w:rPr>
        <w:t xml:space="preserve"> </w:t>
      </w:r>
      <w:r w:rsidRPr="009B05E7">
        <w:rPr>
          <w:rFonts w:ascii="Calibri" w:eastAsia="Calibri" w:hAnsi="Calibri" w:cs="Calibri"/>
          <w:b/>
          <w:bCs/>
          <w:spacing w:val="-1"/>
          <w:w w:val="105"/>
          <w:szCs w:val="17"/>
          <w:lang w:val="en-US"/>
        </w:rPr>
        <w:t>Adı</w:t>
      </w:r>
    </w:p>
    <w:p w:rsidR="009B05E7" w:rsidRPr="009B05E7" w:rsidRDefault="009B05E7" w:rsidP="009B05E7">
      <w:pPr>
        <w:spacing w:before="17" w:line="200" w:lineRule="exact"/>
        <w:rPr>
          <w:sz w:val="20"/>
          <w:szCs w:val="20"/>
          <w:lang w:val="en-US"/>
        </w:rPr>
      </w:pPr>
    </w:p>
    <w:p w:rsidR="001D70A3" w:rsidRDefault="009B05E7" w:rsidP="009B05E7">
      <w:pPr>
        <w:spacing w:line="491" w:lineRule="auto"/>
        <w:rPr>
          <w:rFonts w:ascii="Calibri" w:eastAsia="Calibri" w:hAnsi="Calibri" w:cs="Calibri"/>
          <w:b/>
          <w:bCs/>
          <w:w w:val="103"/>
          <w:szCs w:val="17"/>
          <w:lang w:val="en-US"/>
        </w:rPr>
      </w:pPr>
      <w:r w:rsidRPr="009B05E7">
        <w:rPr>
          <w:rFonts w:ascii="Calibri" w:eastAsia="Calibri" w:hAnsi="Calibri" w:cs="Calibri"/>
          <w:b/>
          <w:bCs/>
          <w:spacing w:val="-1"/>
          <w:w w:val="105"/>
          <w:szCs w:val="17"/>
          <w:lang w:val="en-US"/>
        </w:rPr>
        <w:t>A</w:t>
      </w:r>
      <w:r w:rsidRPr="009B05E7">
        <w:rPr>
          <w:rFonts w:ascii="Calibri" w:eastAsia="Calibri" w:hAnsi="Calibri" w:cs="Calibri"/>
          <w:b/>
          <w:bCs/>
          <w:w w:val="105"/>
          <w:szCs w:val="17"/>
          <w:lang w:val="en-US"/>
        </w:rPr>
        <w:t>lt</w:t>
      </w:r>
      <w:r w:rsidRPr="009B05E7">
        <w:rPr>
          <w:rFonts w:ascii="Calibri" w:eastAsia="Calibri" w:hAnsi="Calibri" w:cs="Calibri"/>
          <w:b/>
          <w:bCs/>
          <w:spacing w:val="-14"/>
          <w:w w:val="105"/>
          <w:szCs w:val="17"/>
          <w:lang w:val="en-US"/>
        </w:rPr>
        <w:t xml:space="preserve"> </w:t>
      </w:r>
      <w:r w:rsidRPr="009B05E7">
        <w:rPr>
          <w:rFonts w:ascii="Calibri" w:eastAsia="Calibri" w:hAnsi="Calibri" w:cs="Calibri"/>
          <w:b/>
          <w:bCs/>
          <w:w w:val="105"/>
          <w:szCs w:val="17"/>
          <w:lang w:val="en-US"/>
        </w:rPr>
        <w:t>Pr</w:t>
      </w:r>
      <w:r w:rsidRPr="009B05E7">
        <w:rPr>
          <w:rFonts w:ascii="Calibri" w:eastAsia="Calibri" w:hAnsi="Calibri" w:cs="Calibri"/>
          <w:b/>
          <w:bCs/>
          <w:spacing w:val="-1"/>
          <w:w w:val="105"/>
          <w:szCs w:val="17"/>
          <w:lang w:val="en-US"/>
        </w:rPr>
        <w:t>o</w:t>
      </w:r>
      <w:r w:rsidRPr="009B05E7">
        <w:rPr>
          <w:rFonts w:ascii="Calibri" w:eastAsia="Calibri" w:hAnsi="Calibri" w:cs="Calibri"/>
          <w:b/>
          <w:bCs/>
          <w:w w:val="105"/>
          <w:szCs w:val="17"/>
          <w:lang w:val="en-US"/>
        </w:rPr>
        <w:t>gr</w:t>
      </w:r>
      <w:r w:rsidRPr="009B05E7">
        <w:rPr>
          <w:rFonts w:ascii="Calibri" w:eastAsia="Calibri" w:hAnsi="Calibri" w:cs="Calibri"/>
          <w:b/>
          <w:bCs/>
          <w:spacing w:val="-1"/>
          <w:w w:val="105"/>
          <w:szCs w:val="17"/>
          <w:lang w:val="en-US"/>
        </w:rPr>
        <w:t>a</w:t>
      </w:r>
      <w:r w:rsidRPr="009B05E7">
        <w:rPr>
          <w:rFonts w:ascii="Calibri" w:eastAsia="Calibri" w:hAnsi="Calibri" w:cs="Calibri"/>
          <w:b/>
          <w:bCs/>
          <w:w w:val="105"/>
          <w:szCs w:val="17"/>
          <w:lang w:val="en-US"/>
        </w:rPr>
        <w:t>m</w:t>
      </w:r>
      <w:r w:rsidRPr="009B05E7">
        <w:rPr>
          <w:rFonts w:ascii="Calibri" w:eastAsia="Calibri" w:hAnsi="Calibri" w:cs="Calibri"/>
          <w:b/>
          <w:bCs/>
          <w:spacing w:val="-14"/>
          <w:w w:val="105"/>
          <w:szCs w:val="17"/>
          <w:lang w:val="en-US"/>
        </w:rPr>
        <w:t xml:space="preserve"> </w:t>
      </w:r>
      <w:r w:rsidRPr="009B05E7">
        <w:rPr>
          <w:rFonts w:ascii="Calibri" w:eastAsia="Calibri" w:hAnsi="Calibri" w:cs="Calibri"/>
          <w:b/>
          <w:bCs/>
          <w:spacing w:val="-1"/>
          <w:w w:val="105"/>
          <w:szCs w:val="17"/>
          <w:lang w:val="en-US"/>
        </w:rPr>
        <w:t>H</w:t>
      </w:r>
      <w:r w:rsidRPr="009B05E7">
        <w:rPr>
          <w:rFonts w:ascii="Calibri" w:eastAsia="Calibri" w:hAnsi="Calibri" w:cs="Calibri"/>
          <w:b/>
          <w:bCs/>
          <w:w w:val="105"/>
          <w:szCs w:val="17"/>
          <w:lang w:val="en-US"/>
        </w:rPr>
        <w:t>e</w:t>
      </w:r>
      <w:r w:rsidRPr="009B05E7">
        <w:rPr>
          <w:rFonts w:ascii="Calibri" w:eastAsia="Calibri" w:hAnsi="Calibri" w:cs="Calibri"/>
          <w:b/>
          <w:bCs/>
          <w:spacing w:val="-1"/>
          <w:w w:val="105"/>
          <w:szCs w:val="17"/>
          <w:lang w:val="en-US"/>
        </w:rPr>
        <w:t>d</w:t>
      </w:r>
      <w:r w:rsidRPr="009B05E7">
        <w:rPr>
          <w:rFonts w:ascii="Calibri" w:eastAsia="Calibri" w:hAnsi="Calibri" w:cs="Calibri"/>
          <w:b/>
          <w:bCs/>
          <w:w w:val="105"/>
          <w:szCs w:val="17"/>
          <w:lang w:val="en-US"/>
        </w:rPr>
        <w:t>e</w:t>
      </w:r>
      <w:r w:rsidRPr="009B05E7">
        <w:rPr>
          <w:rFonts w:ascii="Calibri" w:eastAsia="Calibri" w:hAnsi="Calibri" w:cs="Calibri"/>
          <w:b/>
          <w:bCs/>
          <w:spacing w:val="-1"/>
          <w:w w:val="105"/>
          <w:szCs w:val="17"/>
          <w:lang w:val="en-US"/>
        </w:rPr>
        <w:t>f</w:t>
      </w:r>
      <w:r w:rsidRPr="009B05E7">
        <w:rPr>
          <w:rFonts w:ascii="Calibri" w:eastAsia="Calibri" w:hAnsi="Calibri" w:cs="Calibri"/>
          <w:b/>
          <w:bCs/>
          <w:w w:val="105"/>
          <w:szCs w:val="17"/>
          <w:lang w:val="en-US"/>
        </w:rPr>
        <w:t>i</w:t>
      </w:r>
      <w:r w:rsidRPr="009B05E7">
        <w:rPr>
          <w:rFonts w:ascii="Calibri" w:eastAsia="Calibri" w:hAnsi="Calibri" w:cs="Calibri"/>
          <w:b/>
          <w:bCs/>
          <w:w w:val="103"/>
          <w:szCs w:val="17"/>
          <w:lang w:val="en-US"/>
        </w:rPr>
        <w:t xml:space="preserve"> </w:t>
      </w:r>
      <w:r w:rsidRPr="009B05E7">
        <w:rPr>
          <w:rFonts w:ascii="Calibri" w:eastAsia="Calibri" w:hAnsi="Calibri" w:cs="Calibri"/>
          <w:b/>
          <w:bCs/>
          <w:spacing w:val="1"/>
          <w:w w:val="105"/>
          <w:szCs w:val="17"/>
          <w:lang w:val="en-US"/>
        </w:rPr>
        <w:t>F</w:t>
      </w:r>
      <w:r w:rsidRPr="009B05E7">
        <w:rPr>
          <w:rFonts w:ascii="Calibri" w:eastAsia="Calibri" w:hAnsi="Calibri" w:cs="Calibri"/>
          <w:b/>
          <w:bCs/>
          <w:spacing w:val="-1"/>
          <w:w w:val="105"/>
          <w:szCs w:val="17"/>
          <w:lang w:val="en-US"/>
        </w:rPr>
        <w:t>aa</w:t>
      </w:r>
      <w:r w:rsidRPr="009B05E7">
        <w:rPr>
          <w:rFonts w:ascii="Calibri" w:eastAsia="Calibri" w:hAnsi="Calibri" w:cs="Calibri"/>
          <w:b/>
          <w:bCs/>
          <w:w w:val="105"/>
          <w:szCs w:val="17"/>
          <w:lang w:val="en-US"/>
        </w:rPr>
        <w:t>liyet</w:t>
      </w:r>
      <w:r w:rsidRPr="009B05E7">
        <w:rPr>
          <w:rFonts w:ascii="Calibri" w:eastAsia="Calibri" w:hAnsi="Calibri" w:cs="Calibri"/>
          <w:b/>
          <w:bCs/>
          <w:spacing w:val="-17"/>
          <w:w w:val="105"/>
          <w:szCs w:val="17"/>
          <w:lang w:val="en-US"/>
        </w:rPr>
        <w:t xml:space="preserve"> </w:t>
      </w:r>
      <w:r w:rsidRPr="009B05E7">
        <w:rPr>
          <w:rFonts w:ascii="Calibri" w:eastAsia="Calibri" w:hAnsi="Calibri" w:cs="Calibri"/>
          <w:b/>
          <w:bCs/>
          <w:spacing w:val="-1"/>
          <w:w w:val="105"/>
          <w:szCs w:val="17"/>
          <w:lang w:val="en-US"/>
        </w:rPr>
        <w:t>Ad</w:t>
      </w:r>
      <w:r w:rsidRPr="009B05E7">
        <w:rPr>
          <w:rFonts w:ascii="Calibri" w:eastAsia="Calibri" w:hAnsi="Calibri" w:cs="Calibri"/>
          <w:b/>
          <w:bCs/>
          <w:w w:val="105"/>
          <w:szCs w:val="17"/>
          <w:lang w:val="en-US"/>
        </w:rPr>
        <w:t>ı</w:t>
      </w:r>
      <w:r w:rsidRPr="009B05E7">
        <w:rPr>
          <w:rFonts w:ascii="Calibri" w:eastAsia="Calibri" w:hAnsi="Calibri" w:cs="Calibri"/>
          <w:b/>
          <w:bCs/>
          <w:w w:val="103"/>
          <w:szCs w:val="17"/>
          <w:lang w:val="en-US"/>
        </w:rPr>
        <w:t xml:space="preserve"> </w:t>
      </w:r>
    </w:p>
    <w:p w:rsidR="009B05E7" w:rsidRPr="009B05E7" w:rsidRDefault="009B05E7" w:rsidP="009B05E7">
      <w:pPr>
        <w:spacing w:line="491" w:lineRule="auto"/>
        <w:rPr>
          <w:rFonts w:ascii="Calibri" w:eastAsia="Calibri" w:hAnsi="Calibri" w:cs="Calibri"/>
          <w:szCs w:val="17"/>
          <w:lang w:val="en-US"/>
        </w:rPr>
      </w:pPr>
      <w:r w:rsidRPr="009B05E7">
        <w:rPr>
          <w:rFonts w:ascii="Calibri" w:eastAsia="Calibri" w:hAnsi="Calibri" w:cs="Calibri"/>
          <w:b/>
          <w:bCs/>
          <w:spacing w:val="-1"/>
          <w:w w:val="105"/>
          <w:szCs w:val="17"/>
          <w:lang w:val="en-US"/>
        </w:rPr>
        <w:t>A</w:t>
      </w:r>
      <w:r w:rsidRPr="009B05E7">
        <w:rPr>
          <w:rFonts w:ascii="Calibri" w:eastAsia="Calibri" w:hAnsi="Calibri" w:cs="Calibri"/>
          <w:b/>
          <w:bCs/>
          <w:spacing w:val="1"/>
          <w:w w:val="105"/>
          <w:szCs w:val="17"/>
          <w:lang w:val="en-US"/>
        </w:rPr>
        <w:t>ç</w:t>
      </w:r>
      <w:r w:rsidRPr="009B05E7">
        <w:rPr>
          <w:rFonts w:ascii="Calibri" w:eastAsia="Calibri" w:hAnsi="Calibri" w:cs="Calibri"/>
          <w:b/>
          <w:bCs/>
          <w:w w:val="105"/>
          <w:szCs w:val="17"/>
          <w:lang w:val="en-US"/>
        </w:rPr>
        <w:t>ı</w:t>
      </w:r>
      <w:r w:rsidRPr="009B05E7">
        <w:rPr>
          <w:rFonts w:ascii="Calibri" w:eastAsia="Calibri" w:hAnsi="Calibri" w:cs="Calibri"/>
          <w:b/>
          <w:bCs/>
          <w:spacing w:val="-1"/>
          <w:w w:val="105"/>
          <w:szCs w:val="17"/>
          <w:lang w:val="en-US"/>
        </w:rPr>
        <w:t>k</w:t>
      </w:r>
      <w:r w:rsidRPr="009B05E7">
        <w:rPr>
          <w:rFonts w:ascii="Calibri" w:eastAsia="Calibri" w:hAnsi="Calibri" w:cs="Calibri"/>
          <w:b/>
          <w:bCs/>
          <w:w w:val="105"/>
          <w:szCs w:val="17"/>
          <w:lang w:val="en-US"/>
        </w:rPr>
        <w:t>l</w:t>
      </w:r>
      <w:r w:rsidRPr="009B05E7">
        <w:rPr>
          <w:rFonts w:ascii="Calibri" w:eastAsia="Calibri" w:hAnsi="Calibri" w:cs="Calibri"/>
          <w:b/>
          <w:bCs/>
          <w:spacing w:val="-1"/>
          <w:w w:val="105"/>
          <w:szCs w:val="17"/>
          <w:lang w:val="en-US"/>
        </w:rPr>
        <w:t>am</w:t>
      </w:r>
      <w:r w:rsidRPr="009B05E7">
        <w:rPr>
          <w:rFonts w:ascii="Calibri" w:eastAsia="Calibri" w:hAnsi="Calibri" w:cs="Calibri"/>
          <w:b/>
          <w:bCs/>
          <w:w w:val="105"/>
          <w:szCs w:val="17"/>
          <w:lang w:val="en-US"/>
        </w:rPr>
        <w:t>a</w:t>
      </w:r>
      <w:r w:rsidR="001D70A3">
        <w:rPr>
          <w:rFonts w:ascii="Calibri" w:eastAsia="Calibri" w:hAnsi="Calibri" w:cs="Calibri"/>
          <w:b/>
          <w:bCs/>
          <w:w w:val="105"/>
          <w:szCs w:val="17"/>
          <w:lang w:val="en-US"/>
        </w:rPr>
        <w:t>.</w:t>
      </w:r>
    </w:p>
    <w:p w:rsidR="009B05E7" w:rsidRPr="009B05E7" w:rsidRDefault="009B05E7" w:rsidP="009B05E7">
      <w:pPr>
        <w:spacing w:before="48"/>
        <w:rPr>
          <w:rFonts w:ascii="Segoe UI" w:eastAsia="Segoe UI" w:hAnsi="Segoe UI"/>
          <w:szCs w:val="17"/>
          <w:lang w:val="en-US"/>
        </w:rPr>
      </w:pPr>
      <w:r w:rsidRPr="009B05E7">
        <w:rPr>
          <w:rFonts w:ascii="Segoe UI" w:eastAsia="Segoe UI" w:hAnsi="Segoe UI"/>
          <w:w w:val="95"/>
          <w:szCs w:val="17"/>
          <w:lang w:val="en-US"/>
        </w:rPr>
        <w:br w:type="column"/>
      </w:r>
      <w:r w:rsidRPr="009B05E7">
        <w:rPr>
          <w:rFonts w:ascii="Segoe UI" w:eastAsia="Segoe UI" w:hAnsi="Segoe UI"/>
          <w:spacing w:val="-1"/>
          <w:w w:val="95"/>
          <w:szCs w:val="17"/>
          <w:lang w:val="en-US"/>
        </w:rPr>
        <w:t>Mİ</w:t>
      </w:r>
      <w:r w:rsidRPr="009B05E7">
        <w:rPr>
          <w:rFonts w:ascii="Segoe UI" w:eastAsia="Segoe UI" w:hAnsi="Segoe UI"/>
          <w:w w:val="95"/>
          <w:szCs w:val="17"/>
          <w:lang w:val="en-US"/>
        </w:rPr>
        <w:t>LLİ</w:t>
      </w:r>
      <w:r w:rsidRPr="009B05E7">
        <w:rPr>
          <w:rFonts w:ascii="Segoe UI" w:eastAsia="Segoe UI" w:hAnsi="Segoe UI"/>
          <w:spacing w:val="-8"/>
          <w:w w:val="95"/>
          <w:szCs w:val="17"/>
          <w:lang w:val="en-US"/>
        </w:rPr>
        <w:t xml:space="preserve"> </w:t>
      </w:r>
      <w:r w:rsidRPr="009B05E7">
        <w:rPr>
          <w:rFonts w:ascii="Segoe UI" w:eastAsia="Segoe UI" w:hAnsi="Segoe UI"/>
          <w:w w:val="95"/>
          <w:szCs w:val="17"/>
          <w:lang w:val="en-US"/>
        </w:rPr>
        <w:t>E</w:t>
      </w:r>
      <w:r w:rsidRPr="009B05E7">
        <w:rPr>
          <w:rFonts w:ascii="Segoe UI" w:eastAsia="Segoe UI" w:hAnsi="Segoe UI"/>
          <w:spacing w:val="-1"/>
          <w:w w:val="95"/>
          <w:szCs w:val="17"/>
          <w:lang w:val="en-US"/>
        </w:rPr>
        <w:t>Ğİ</w:t>
      </w:r>
      <w:r w:rsidRPr="009B05E7">
        <w:rPr>
          <w:rFonts w:ascii="Segoe UI" w:eastAsia="Segoe UI" w:hAnsi="Segoe UI"/>
          <w:spacing w:val="1"/>
          <w:w w:val="95"/>
          <w:szCs w:val="17"/>
          <w:lang w:val="en-US"/>
        </w:rPr>
        <w:t>T</w:t>
      </w:r>
      <w:r w:rsidRPr="009B05E7">
        <w:rPr>
          <w:rFonts w:ascii="Segoe UI" w:eastAsia="Segoe UI" w:hAnsi="Segoe UI"/>
          <w:spacing w:val="-1"/>
          <w:w w:val="95"/>
          <w:szCs w:val="17"/>
          <w:lang w:val="en-US"/>
        </w:rPr>
        <w:t>İ</w:t>
      </w:r>
      <w:r w:rsidRPr="009B05E7">
        <w:rPr>
          <w:rFonts w:ascii="Segoe UI" w:eastAsia="Segoe UI" w:hAnsi="Segoe UI"/>
          <w:w w:val="95"/>
          <w:szCs w:val="17"/>
          <w:lang w:val="en-US"/>
        </w:rPr>
        <w:t>M</w:t>
      </w:r>
      <w:r w:rsidRPr="009B05E7">
        <w:rPr>
          <w:rFonts w:ascii="Segoe UI" w:eastAsia="Segoe UI" w:hAnsi="Segoe UI"/>
          <w:spacing w:val="-7"/>
          <w:w w:val="95"/>
          <w:szCs w:val="17"/>
          <w:lang w:val="en-US"/>
        </w:rPr>
        <w:t xml:space="preserve"> </w:t>
      </w:r>
      <w:r w:rsidRPr="009B05E7">
        <w:rPr>
          <w:rFonts w:ascii="Segoe UI" w:eastAsia="Segoe UI" w:hAnsi="Segoe UI"/>
          <w:w w:val="95"/>
          <w:szCs w:val="17"/>
          <w:lang w:val="en-US"/>
        </w:rPr>
        <w:t>B</w:t>
      </w:r>
      <w:r w:rsidRPr="009B05E7">
        <w:rPr>
          <w:rFonts w:ascii="Segoe UI" w:eastAsia="Segoe UI" w:hAnsi="Segoe UI"/>
          <w:spacing w:val="-2"/>
          <w:w w:val="95"/>
          <w:szCs w:val="17"/>
          <w:lang w:val="en-US"/>
        </w:rPr>
        <w:t>A</w:t>
      </w:r>
      <w:r w:rsidRPr="009B05E7">
        <w:rPr>
          <w:rFonts w:ascii="Segoe UI" w:eastAsia="Segoe UI" w:hAnsi="Segoe UI"/>
          <w:w w:val="95"/>
          <w:szCs w:val="17"/>
          <w:lang w:val="en-US"/>
        </w:rPr>
        <w:t>K</w:t>
      </w:r>
      <w:r w:rsidRPr="009B05E7">
        <w:rPr>
          <w:rFonts w:ascii="Segoe UI" w:eastAsia="Segoe UI" w:hAnsi="Segoe UI"/>
          <w:spacing w:val="-2"/>
          <w:w w:val="95"/>
          <w:szCs w:val="17"/>
          <w:lang w:val="en-US"/>
        </w:rPr>
        <w:t>AN</w:t>
      </w:r>
      <w:r w:rsidRPr="009B05E7">
        <w:rPr>
          <w:rFonts w:ascii="Segoe UI" w:eastAsia="Segoe UI" w:hAnsi="Segoe UI"/>
          <w:w w:val="95"/>
          <w:szCs w:val="17"/>
          <w:lang w:val="en-US"/>
        </w:rPr>
        <w:t>L</w:t>
      </w:r>
      <w:r w:rsidRPr="009B05E7">
        <w:rPr>
          <w:rFonts w:ascii="Segoe UI" w:eastAsia="Segoe UI" w:hAnsi="Segoe UI"/>
          <w:spacing w:val="-1"/>
          <w:w w:val="95"/>
          <w:szCs w:val="17"/>
          <w:lang w:val="en-US"/>
        </w:rPr>
        <w:t>IĞ</w:t>
      </w:r>
      <w:r w:rsidRPr="009B05E7">
        <w:rPr>
          <w:rFonts w:ascii="Segoe UI" w:eastAsia="Segoe UI" w:hAnsi="Segoe UI"/>
          <w:w w:val="95"/>
          <w:szCs w:val="17"/>
          <w:lang w:val="en-US"/>
        </w:rPr>
        <w:t>I</w:t>
      </w:r>
    </w:p>
    <w:p w:rsidR="009B05E7" w:rsidRPr="009B05E7" w:rsidRDefault="009B05E7" w:rsidP="009B05E7">
      <w:pPr>
        <w:spacing w:before="9" w:line="190" w:lineRule="exact"/>
        <w:rPr>
          <w:sz w:val="19"/>
          <w:szCs w:val="19"/>
          <w:lang w:val="en-US"/>
        </w:rPr>
      </w:pPr>
    </w:p>
    <w:p w:rsidR="009B05E7" w:rsidRPr="009B05E7" w:rsidRDefault="009B05E7" w:rsidP="009B05E7">
      <w:pPr>
        <w:spacing w:line="450" w:lineRule="auto"/>
        <w:ind w:right="6055"/>
        <w:rPr>
          <w:rFonts w:ascii="Segoe UI" w:eastAsia="Segoe UI" w:hAnsi="Segoe UI"/>
          <w:szCs w:val="17"/>
          <w:lang w:val="en-US"/>
        </w:rPr>
      </w:pPr>
      <w:r w:rsidRPr="009B05E7">
        <w:rPr>
          <w:rFonts w:ascii="Segoe UI" w:eastAsia="Segoe UI" w:hAnsi="Segoe UI"/>
          <w:w w:val="95"/>
          <w:szCs w:val="17"/>
          <w:lang w:val="en-US"/>
        </w:rPr>
        <w:t>E</w:t>
      </w:r>
      <w:r w:rsidRPr="009B05E7">
        <w:rPr>
          <w:rFonts w:ascii="Segoe UI" w:eastAsia="Segoe UI" w:hAnsi="Segoe UI"/>
          <w:spacing w:val="-2"/>
          <w:w w:val="95"/>
          <w:szCs w:val="17"/>
          <w:lang w:val="en-US"/>
        </w:rPr>
        <w:t>N</w:t>
      </w:r>
      <w:r w:rsidRPr="009B05E7">
        <w:rPr>
          <w:rFonts w:ascii="Segoe UI" w:eastAsia="Segoe UI" w:hAnsi="Segoe UI"/>
          <w:spacing w:val="-1"/>
          <w:w w:val="95"/>
          <w:szCs w:val="17"/>
          <w:lang w:val="en-US"/>
        </w:rPr>
        <w:t>G</w:t>
      </w:r>
      <w:r w:rsidRPr="009B05E7">
        <w:rPr>
          <w:rFonts w:ascii="Segoe UI" w:eastAsia="Segoe UI" w:hAnsi="Segoe UI"/>
          <w:w w:val="95"/>
          <w:szCs w:val="17"/>
          <w:lang w:val="en-US"/>
        </w:rPr>
        <w:t>ELL</w:t>
      </w:r>
      <w:r w:rsidRPr="009B05E7">
        <w:rPr>
          <w:rFonts w:ascii="Segoe UI" w:eastAsia="Segoe UI" w:hAnsi="Segoe UI"/>
          <w:spacing w:val="-1"/>
          <w:w w:val="95"/>
          <w:szCs w:val="17"/>
          <w:lang w:val="en-US"/>
        </w:rPr>
        <w:t>İ</w:t>
      </w:r>
      <w:r w:rsidRPr="009B05E7">
        <w:rPr>
          <w:rFonts w:ascii="Segoe UI" w:eastAsia="Segoe UI" w:hAnsi="Segoe UI"/>
          <w:w w:val="95"/>
          <w:szCs w:val="17"/>
          <w:lang w:val="en-US"/>
        </w:rPr>
        <w:t>LER</w:t>
      </w:r>
      <w:r w:rsidRPr="009B05E7">
        <w:rPr>
          <w:rFonts w:ascii="Segoe UI" w:eastAsia="Segoe UI" w:hAnsi="Segoe UI"/>
          <w:spacing w:val="-1"/>
          <w:w w:val="95"/>
          <w:szCs w:val="17"/>
          <w:lang w:val="en-US"/>
        </w:rPr>
        <w:t>İ</w:t>
      </w:r>
      <w:r w:rsidRPr="009B05E7">
        <w:rPr>
          <w:rFonts w:ascii="Segoe UI" w:eastAsia="Segoe UI" w:hAnsi="Segoe UI"/>
          <w:w w:val="95"/>
          <w:szCs w:val="17"/>
          <w:lang w:val="en-US"/>
        </w:rPr>
        <w:t>N</w:t>
      </w:r>
      <w:r w:rsidRPr="009B05E7">
        <w:rPr>
          <w:rFonts w:ascii="Segoe UI" w:eastAsia="Segoe UI" w:hAnsi="Segoe UI"/>
          <w:spacing w:val="-14"/>
          <w:w w:val="95"/>
          <w:szCs w:val="17"/>
          <w:lang w:val="en-US"/>
        </w:rPr>
        <w:t xml:space="preserve"> </w:t>
      </w:r>
      <w:r w:rsidRPr="009B05E7">
        <w:rPr>
          <w:rFonts w:ascii="Segoe UI" w:eastAsia="Segoe UI" w:hAnsi="Segoe UI"/>
          <w:spacing w:val="1"/>
          <w:w w:val="95"/>
          <w:szCs w:val="17"/>
          <w:lang w:val="en-US"/>
        </w:rPr>
        <w:t>T</w:t>
      </w:r>
      <w:r w:rsidRPr="009B05E7">
        <w:rPr>
          <w:rFonts w:ascii="Segoe UI" w:eastAsia="Segoe UI" w:hAnsi="Segoe UI"/>
          <w:spacing w:val="-2"/>
          <w:w w:val="95"/>
          <w:szCs w:val="17"/>
          <w:lang w:val="en-US"/>
        </w:rPr>
        <w:t>O</w:t>
      </w:r>
      <w:r w:rsidRPr="009B05E7">
        <w:rPr>
          <w:rFonts w:ascii="Segoe UI" w:eastAsia="Segoe UI" w:hAnsi="Segoe UI"/>
          <w:w w:val="95"/>
          <w:szCs w:val="17"/>
          <w:lang w:val="en-US"/>
        </w:rPr>
        <w:t>PLU</w:t>
      </w:r>
      <w:r w:rsidRPr="009B05E7">
        <w:rPr>
          <w:rFonts w:ascii="Segoe UI" w:eastAsia="Segoe UI" w:hAnsi="Segoe UI"/>
          <w:spacing w:val="-1"/>
          <w:w w:val="95"/>
          <w:szCs w:val="17"/>
          <w:lang w:val="en-US"/>
        </w:rPr>
        <w:t>M</w:t>
      </w:r>
      <w:r w:rsidRPr="009B05E7">
        <w:rPr>
          <w:rFonts w:ascii="Segoe UI" w:eastAsia="Segoe UI" w:hAnsi="Segoe UI"/>
          <w:spacing w:val="1"/>
          <w:w w:val="95"/>
          <w:szCs w:val="17"/>
          <w:lang w:val="en-US"/>
        </w:rPr>
        <w:t>S</w:t>
      </w:r>
      <w:r w:rsidRPr="009B05E7">
        <w:rPr>
          <w:rFonts w:ascii="Segoe UI" w:eastAsia="Segoe UI" w:hAnsi="Segoe UI"/>
          <w:spacing w:val="-2"/>
          <w:w w:val="95"/>
          <w:szCs w:val="17"/>
          <w:lang w:val="en-US"/>
        </w:rPr>
        <w:t>A</w:t>
      </w:r>
      <w:r w:rsidRPr="009B05E7">
        <w:rPr>
          <w:rFonts w:ascii="Segoe UI" w:eastAsia="Segoe UI" w:hAnsi="Segoe UI"/>
          <w:w w:val="95"/>
          <w:szCs w:val="17"/>
          <w:lang w:val="en-US"/>
        </w:rPr>
        <w:t>L</w:t>
      </w:r>
      <w:r w:rsidRPr="009B05E7">
        <w:rPr>
          <w:rFonts w:ascii="Segoe UI" w:eastAsia="Segoe UI" w:hAnsi="Segoe UI"/>
          <w:spacing w:val="-11"/>
          <w:w w:val="95"/>
          <w:szCs w:val="17"/>
          <w:lang w:val="en-US"/>
        </w:rPr>
        <w:t xml:space="preserve"> </w:t>
      </w:r>
      <w:r w:rsidRPr="009B05E7">
        <w:rPr>
          <w:rFonts w:ascii="Segoe UI" w:eastAsia="Segoe UI" w:hAnsi="Segoe UI"/>
          <w:spacing w:val="-3"/>
          <w:w w:val="95"/>
          <w:szCs w:val="17"/>
          <w:lang w:val="en-US"/>
        </w:rPr>
        <w:t>H</w:t>
      </w:r>
      <w:r w:rsidRPr="009B05E7">
        <w:rPr>
          <w:rFonts w:ascii="Segoe UI" w:eastAsia="Segoe UI" w:hAnsi="Segoe UI"/>
          <w:spacing w:val="-2"/>
          <w:w w:val="95"/>
          <w:szCs w:val="17"/>
          <w:lang w:val="en-US"/>
        </w:rPr>
        <w:t>A</w:t>
      </w:r>
      <w:r w:rsidRPr="009B05E7">
        <w:rPr>
          <w:rFonts w:ascii="Segoe UI" w:eastAsia="Segoe UI" w:hAnsi="Segoe UI"/>
          <w:spacing w:val="1"/>
          <w:w w:val="95"/>
          <w:szCs w:val="17"/>
          <w:lang w:val="en-US"/>
        </w:rPr>
        <w:t>Y</w:t>
      </w:r>
      <w:r w:rsidRPr="009B05E7">
        <w:rPr>
          <w:rFonts w:ascii="Segoe UI" w:eastAsia="Segoe UI" w:hAnsi="Segoe UI"/>
          <w:spacing w:val="-2"/>
          <w:w w:val="95"/>
          <w:szCs w:val="17"/>
          <w:lang w:val="en-US"/>
        </w:rPr>
        <w:t>A</w:t>
      </w:r>
      <w:r w:rsidRPr="009B05E7">
        <w:rPr>
          <w:rFonts w:ascii="Segoe UI" w:eastAsia="Segoe UI" w:hAnsi="Segoe UI"/>
          <w:spacing w:val="1"/>
          <w:w w:val="95"/>
          <w:szCs w:val="17"/>
          <w:lang w:val="en-US"/>
        </w:rPr>
        <w:t>T</w:t>
      </w:r>
      <w:r w:rsidRPr="009B05E7">
        <w:rPr>
          <w:rFonts w:ascii="Segoe UI" w:eastAsia="Segoe UI" w:hAnsi="Segoe UI"/>
          <w:w w:val="95"/>
          <w:szCs w:val="17"/>
          <w:lang w:val="en-US"/>
        </w:rPr>
        <w:t>A</w:t>
      </w:r>
      <w:r w:rsidRPr="009B05E7">
        <w:rPr>
          <w:rFonts w:ascii="Segoe UI" w:eastAsia="Segoe UI" w:hAnsi="Segoe UI"/>
          <w:spacing w:val="-13"/>
          <w:w w:val="95"/>
          <w:szCs w:val="17"/>
          <w:lang w:val="en-US"/>
        </w:rPr>
        <w:t xml:space="preserve"> </w:t>
      </w:r>
      <w:r w:rsidRPr="009B05E7">
        <w:rPr>
          <w:rFonts w:ascii="Segoe UI" w:eastAsia="Segoe UI" w:hAnsi="Segoe UI"/>
          <w:w w:val="95"/>
          <w:szCs w:val="17"/>
          <w:lang w:val="en-US"/>
        </w:rPr>
        <w:t>K</w:t>
      </w:r>
      <w:r w:rsidRPr="009B05E7">
        <w:rPr>
          <w:rFonts w:ascii="Segoe UI" w:eastAsia="Segoe UI" w:hAnsi="Segoe UI"/>
          <w:spacing w:val="-2"/>
          <w:w w:val="95"/>
          <w:szCs w:val="17"/>
          <w:lang w:val="en-US"/>
        </w:rPr>
        <w:t>A</w:t>
      </w:r>
      <w:r w:rsidRPr="009B05E7">
        <w:rPr>
          <w:rFonts w:ascii="Segoe UI" w:eastAsia="Segoe UI" w:hAnsi="Segoe UI"/>
          <w:spacing w:val="1"/>
          <w:w w:val="95"/>
          <w:szCs w:val="17"/>
          <w:lang w:val="en-US"/>
        </w:rPr>
        <w:t>T</w:t>
      </w:r>
      <w:r w:rsidRPr="009B05E7">
        <w:rPr>
          <w:rFonts w:ascii="Segoe UI" w:eastAsia="Segoe UI" w:hAnsi="Segoe UI"/>
          <w:spacing w:val="-1"/>
          <w:w w:val="95"/>
          <w:szCs w:val="17"/>
          <w:lang w:val="en-US"/>
        </w:rPr>
        <w:t>I</w:t>
      </w:r>
      <w:r w:rsidRPr="009B05E7">
        <w:rPr>
          <w:rFonts w:ascii="Segoe UI" w:eastAsia="Segoe UI" w:hAnsi="Segoe UI"/>
          <w:w w:val="95"/>
          <w:szCs w:val="17"/>
          <w:lang w:val="en-US"/>
        </w:rPr>
        <w:t>L</w:t>
      </w:r>
      <w:r w:rsidRPr="009B05E7">
        <w:rPr>
          <w:rFonts w:ascii="Segoe UI" w:eastAsia="Segoe UI" w:hAnsi="Segoe UI"/>
          <w:spacing w:val="-1"/>
          <w:w w:val="95"/>
          <w:szCs w:val="17"/>
          <w:lang w:val="en-US"/>
        </w:rPr>
        <w:t>IM</w:t>
      </w:r>
      <w:r w:rsidRPr="009B05E7">
        <w:rPr>
          <w:rFonts w:ascii="Segoe UI" w:eastAsia="Segoe UI" w:hAnsi="Segoe UI"/>
          <w:w w:val="95"/>
          <w:szCs w:val="17"/>
          <w:lang w:val="en-US"/>
        </w:rPr>
        <w:t>I</w:t>
      </w:r>
      <w:r w:rsidRPr="009B05E7">
        <w:rPr>
          <w:rFonts w:ascii="Segoe UI" w:eastAsia="Segoe UI" w:hAnsi="Segoe UI"/>
          <w:spacing w:val="-13"/>
          <w:w w:val="95"/>
          <w:szCs w:val="17"/>
          <w:lang w:val="en-US"/>
        </w:rPr>
        <w:t xml:space="preserve"> </w:t>
      </w:r>
      <w:r w:rsidRPr="009B05E7">
        <w:rPr>
          <w:rFonts w:ascii="Segoe UI" w:eastAsia="Segoe UI" w:hAnsi="Segoe UI"/>
          <w:spacing w:val="-1"/>
          <w:w w:val="95"/>
          <w:szCs w:val="17"/>
          <w:lang w:val="en-US"/>
        </w:rPr>
        <w:t>V</w:t>
      </w:r>
      <w:r w:rsidRPr="009B05E7">
        <w:rPr>
          <w:rFonts w:ascii="Segoe UI" w:eastAsia="Segoe UI" w:hAnsi="Segoe UI"/>
          <w:w w:val="95"/>
          <w:szCs w:val="17"/>
          <w:lang w:val="en-US"/>
        </w:rPr>
        <w:t>E</w:t>
      </w:r>
      <w:r w:rsidRPr="009B05E7">
        <w:rPr>
          <w:rFonts w:ascii="Segoe UI" w:eastAsia="Segoe UI" w:hAnsi="Segoe UI"/>
          <w:spacing w:val="-12"/>
          <w:w w:val="95"/>
          <w:szCs w:val="17"/>
          <w:lang w:val="en-US"/>
        </w:rPr>
        <w:t xml:space="preserve"> </w:t>
      </w:r>
      <w:r w:rsidRPr="009B05E7">
        <w:rPr>
          <w:rFonts w:ascii="Segoe UI" w:eastAsia="Segoe UI" w:hAnsi="Segoe UI"/>
          <w:spacing w:val="-2"/>
          <w:w w:val="95"/>
          <w:szCs w:val="17"/>
          <w:lang w:val="en-US"/>
        </w:rPr>
        <w:t>ÖZ</w:t>
      </w:r>
      <w:r w:rsidRPr="009B05E7">
        <w:rPr>
          <w:rFonts w:ascii="Segoe UI" w:eastAsia="Segoe UI" w:hAnsi="Segoe UI"/>
          <w:w w:val="95"/>
          <w:szCs w:val="17"/>
          <w:lang w:val="en-US"/>
        </w:rPr>
        <w:t>EL</w:t>
      </w:r>
      <w:r w:rsidRPr="009B05E7">
        <w:rPr>
          <w:rFonts w:ascii="Segoe UI" w:eastAsia="Segoe UI" w:hAnsi="Segoe UI"/>
          <w:spacing w:val="-11"/>
          <w:w w:val="95"/>
          <w:szCs w:val="17"/>
          <w:lang w:val="en-US"/>
        </w:rPr>
        <w:t xml:space="preserve"> </w:t>
      </w:r>
      <w:r w:rsidRPr="009B05E7">
        <w:rPr>
          <w:rFonts w:ascii="Segoe UI" w:eastAsia="Segoe UI" w:hAnsi="Segoe UI"/>
          <w:w w:val="95"/>
          <w:szCs w:val="17"/>
          <w:lang w:val="en-US"/>
        </w:rPr>
        <w:t>E</w:t>
      </w:r>
      <w:r w:rsidRPr="009B05E7">
        <w:rPr>
          <w:rFonts w:ascii="Segoe UI" w:eastAsia="Segoe UI" w:hAnsi="Segoe UI"/>
          <w:spacing w:val="-1"/>
          <w:w w:val="95"/>
          <w:szCs w:val="17"/>
          <w:lang w:val="en-US"/>
        </w:rPr>
        <w:t>Ğİ</w:t>
      </w:r>
      <w:r w:rsidRPr="009B05E7">
        <w:rPr>
          <w:rFonts w:ascii="Segoe UI" w:eastAsia="Segoe UI" w:hAnsi="Segoe UI"/>
          <w:spacing w:val="1"/>
          <w:w w:val="95"/>
          <w:szCs w:val="17"/>
          <w:lang w:val="en-US"/>
        </w:rPr>
        <w:t>T</w:t>
      </w:r>
      <w:r w:rsidRPr="009B05E7">
        <w:rPr>
          <w:rFonts w:ascii="Segoe UI" w:eastAsia="Segoe UI" w:hAnsi="Segoe UI"/>
          <w:spacing w:val="-1"/>
          <w:w w:val="95"/>
          <w:szCs w:val="17"/>
          <w:lang w:val="en-US"/>
        </w:rPr>
        <w:t>İ</w:t>
      </w:r>
      <w:r w:rsidRPr="009B05E7">
        <w:rPr>
          <w:rFonts w:ascii="Segoe UI" w:eastAsia="Segoe UI" w:hAnsi="Segoe UI"/>
          <w:w w:val="95"/>
          <w:szCs w:val="17"/>
          <w:lang w:val="en-US"/>
        </w:rPr>
        <w:t>M</w:t>
      </w:r>
      <w:r w:rsidRPr="009B05E7">
        <w:rPr>
          <w:rFonts w:ascii="Segoe UI" w:eastAsia="Segoe UI" w:hAnsi="Segoe UI"/>
          <w:w w:val="98"/>
          <w:szCs w:val="17"/>
          <w:lang w:val="en-US"/>
        </w:rPr>
        <w:t xml:space="preserve"> </w:t>
      </w:r>
      <w:r w:rsidRPr="009B05E7">
        <w:rPr>
          <w:rFonts w:ascii="Segoe UI" w:eastAsia="Segoe UI" w:hAnsi="Segoe UI"/>
          <w:w w:val="95"/>
          <w:szCs w:val="17"/>
          <w:lang w:val="en-US"/>
        </w:rPr>
        <w:t>E</w:t>
      </w:r>
      <w:r w:rsidRPr="009B05E7">
        <w:rPr>
          <w:rFonts w:ascii="Segoe UI" w:eastAsia="Segoe UI" w:hAnsi="Segoe UI"/>
          <w:spacing w:val="-1"/>
          <w:w w:val="95"/>
          <w:szCs w:val="17"/>
          <w:lang w:val="en-US"/>
        </w:rPr>
        <w:t>Ğİ</w:t>
      </w:r>
      <w:r w:rsidRPr="009B05E7">
        <w:rPr>
          <w:rFonts w:ascii="Segoe UI" w:eastAsia="Segoe UI" w:hAnsi="Segoe UI"/>
          <w:spacing w:val="1"/>
          <w:w w:val="95"/>
          <w:szCs w:val="17"/>
          <w:lang w:val="en-US"/>
        </w:rPr>
        <w:t>T</w:t>
      </w:r>
      <w:r w:rsidRPr="009B05E7">
        <w:rPr>
          <w:rFonts w:ascii="Segoe UI" w:eastAsia="Segoe UI" w:hAnsi="Segoe UI"/>
          <w:spacing w:val="-1"/>
          <w:w w:val="95"/>
          <w:szCs w:val="17"/>
          <w:lang w:val="en-US"/>
        </w:rPr>
        <w:t>İM</w:t>
      </w:r>
      <w:r w:rsidRPr="009B05E7">
        <w:rPr>
          <w:rFonts w:ascii="Segoe UI" w:eastAsia="Segoe UI" w:hAnsi="Segoe UI"/>
          <w:w w:val="95"/>
          <w:szCs w:val="17"/>
          <w:lang w:val="en-US"/>
        </w:rPr>
        <w:t>E</w:t>
      </w:r>
      <w:r w:rsidRPr="009B05E7">
        <w:rPr>
          <w:rFonts w:ascii="Segoe UI" w:eastAsia="Segoe UI" w:hAnsi="Segoe UI"/>
          <w:spacing w:val="-1"/>
          <w:w w:val="95"/>
          <w:szCs w:val="17"/>
          <w:lang w:val="en-US"/>
        </w:rPr>
        <w:t xml:space="preserve"> </w:t>
      </w:r>
      <w:r w:rsidRPr="009B05E7">
        <w:rPr>
          <w:rFonts w:ascii="Segoe UI" w:eastAsia="Segoe UI" w:hAnsi="Segoe UI"/>
          <w:w w:val="95"/>
          <w:szCs w:val="17"/>
          <w:lang w:val="en-US"/>
        </w:rPr>
        <w:t>ER</w:t>
      </w:r>
      <w:r w:rsidRPr="009B05E7">
        <w:rPr>
          <w:rFonts w:ascii="Segoe UI" w:eastAsia="Segoe UI" w:hAnsi="Segoe UI"/>
          <w:spacing w:val="-2"/>
          <w:w w:val="95"/>
          <w:szCs w:val="17"/>
          <w:lang w:val="en-US"/>
        </w:rPr>
        <w:t>İ</w:t>
      </w:r>
      <w:r w:rsidRPr="009B05E7">
        <w:rPr>
          <w:rFonts w:ascii="Segoe UI" w:eastAsia="Segoe UI" w:hAnsi="Segoe UI"/>
          <w:spacing w:val="1"/>
          <w:w w:val="95"/>
          <w:szCs w:val="17"/>
          <w:lang w:val="en-US"/>
        </w:rPr>
        <w:t>Ş</w:t>
      </w:r>
      <w:r w:rsidRPr="009B05E7">
        <w:rPr>
          <w:rFonts w:ascii="Segoe UI" w:eastAsia="Segoe UI" w:hAnsi="Segoe UI"/>
          <w:spacing w:val="-1"/>
          <w:w w:val="95"/>
          <w:szCs w:val="17"/>
          <w:lang w:val="en-US"/>
        </w:rPr>
        <w:t>İ</w:t>
      </w:r>
      <w:r w:rsidRPr="009B05E7">
        <w:rPr>
          <w:rFonts w:ascii="Segoe UI" w:eastAsia="Segoe UI" w:hAnsi="Segoe UI"/>
          <w:w w:val="95"/>
          <w:szCs w:val="17"/>
          <w:lang w:val="en-US"/>
        </w:rPr>
        <w:t>M</w:t>
      </w:r>
      <w:r w:rsidRPr="009B05E7">
        <w:rPr>
          <w:rFonts w:ascii="Segoe UI" w:eastAsia="Segoe UI" w:hAnsi="Segoe UI"/>
          <w:spacing w:val="-4"/>
          <w:w w:val="95"/>
          <w:szCs w:val="17"/>
          <w:lang w:val="en-US"/>
        </w:rPr>
        <w:t xml:space="preserve"> </w:t>
      </w:r>
      <w:r w:rsidRPr="009B05E7">
        <w:rPr>
          <w:rFonts w:ascii="Segoe UI" w:eastAsia="Segoe UI" w:hAnsi="Segoe UI"/>
          <w:spacing w:val="-1"/>
          <w:w w:val="95"/>
          <w:szCs w:val="17"/>
          <w:lang w:val="en-US"/>
        </w:rPr>
        <w:t>V</w:t>
      </w:r>
      <w:r w:rsidRPr="009B05E7">
        <w:rPr>
          <w:rFonts w:ascii="Segoe UI" w:eastAsia="Segoe UI" w:hAnsi="Segoe UI"/>
          <w:w w:val="95"/>
          <w:szCs w:val="17"/>
          <w:lang w:val="en-US"/>
        </w:rPr>
        <w:t>E</w:t>
      </w:r>
      <w:r w:rsidRPr="009B05E7">
        <w:rPr>
          <w:rFonts w:ascii="Segoe UI" w:eastAsia="Segoe UI" w:hAnsi="Segoe UI"/>
          <w:spacing w:val="-1"/>
          <w:w w:val="95"/>
          <w:szCs w:val="17"/>
          <w:lang w:val="en-US"/>
        </w:rPr>
        <w:t xml:space="preserve"> </w:t>
      </w:r>
      <w:r w:rsidRPr="009B05E7">
        <w:rPr>
          <w:rFonts w:ascii="Segoe UI" w:eastAsia="Segoe UI" w:hAnsi="Segoe UI"/>
          <w:spacing w:val="1"/>
          <w:w w:val="95"/>
          <w:szCs w:val="17"/>
          <w:lang w:val="en-US"/>
        </w:rPr>
        <w:t>F</w:t>
      </w:r>
      <w:r w:rsidRPr="009B05E7">
        <w:rPr>
          <w:rFonts w:ascii="Segoe UI" w:eastAsia="Segoe UI" w:hAnsi="Segoe UI"/>
          <w:spacing w:val="-1"/>
          <w:w w:val="95"/>
          <w:szCs w:val="17"/>
          <w:lang w:val="en-US"/>
        </w:rPr>
        <w:t>I</w:t>
      </w:r>
      <w:r w:rsidRPr="009B05E7">
        <w:rPr>
          <w:rFonts w:ascii="Segoe UI" w:eastAsia="Segoe UI" w:hAnsi="Segoe UI"/>
          <w:w w:val="95"/>
          <w:szCs w:val="17"/>
          <w:lang w:val="en-US"/>
        </w:rPr>
        <w:t>R</w:t>
      </w:r>
      <w:r w:rsidRPr="009B05E7">
        <w:rPr>
          <w:rFonts w:ascii="Segoe UI" w:eastAsia="Segoe UI" w:hAnsi="Segoe UI"/>
          <w:spacing w:val="1"/>
          <w:w w:val="95"/>
          <w:szCs w:val="17"/>
          <w:lang w:val="en-US"/>
        </w:rPr>
        <w:t>S</w:t>
      </w:r>
      <w:r w:rsidRPr="009B05E7">
        <w:rPr>
          <w:rFonts w:ascii="Segoe UI" w:eastAsia="Segoe UI" w:hAnsi="Segoe UI"/>
          <w:spacing w:val="-2"/>
          <w:w w:val="95"/>
          <w:szCs w:val="17"/>
          <w:lang w:val="en-US"/>
        </w:rPr>
        <w:t>A</w:t>
      </w:r>
      <w:r w:rsidRPr="009B05E7">
        <w:rPr>
          <w:rFonts w:ascii="Segoe UI" w:eastAsia="Segoe UI" w:hAnsi="Segoe UI"/>
          <w:w w:val="95"/>
          <w:szCs w:val="17"/>
          <w:lang w:val="en-US"/>
        </w:rPr>
        <w:t>T</w:t>
      </w:r>
      <w:r w:rsidRPr="009B05E7">
        <w:rPr>
          <w:rFonts w:ascii="Segoe UI" w:eastAsia="Segoe UI" w:hAnsi="Segoe UI"/>
          <w:spacing w:val="-1"/>
          <w:w w:val="95"/>
          <w:szCs w:val="17"/>
          <w:lang w:val="en-US"/>
        </w:rPr>
        <w:t xml:space="preserve"> </w:t>
      </w:r>
      <w:r w:rsidRPr="009B05E7">
        <w:rPr>
          <w:rFonts w:ascii="Segoe UI" w:eastAsia="Segoe UI" w:hAnsi="Segoe UI"/>
          <w:w w:val="95"/>
          <w:szCs w:val="17"/>
          <w:lang w:val="en-US"/>
        </w:rPr>
        <w:t>E</w:t>
      </w:r>
      <w:r w:rsidRPr="009B05E7">
        <w:rPr>
          <w:rFonts w:ascii="Segoe UI" w:eastAsia="Segoe UI" w:hAnsi="Segoe UI"/>
          <w:spacing w:val="1"/>
          <w:w w:val="95"/>
          <w:szCs w:val="17"/>
          <w:lang w:val="en-US"/>
        </w:rPr>
        <w:t>Ş</w:t>
      </w:r>
      <w:r w:rsidRPr="009B05E7">
        <w:rPr>
          <w:rFonts w:ascii="Segoe UI" w:eastAsia="Segoe UI" w:hAnsi="Segoe UI"/>
          <w:spacing w:val="-1"/>
          <w:w w:val="95"/>
          <w:szCs w:val="17"/>
          <w:lang w:val="en-US"/>
        </w:rPr>
        <w:t>İ</w:t>
      </w:r>
      <w:r w:rsidRPr="009B05E7">
        <w:rPr>
          <w:rFonts w:ascii="Segoe UI" w:eastAsia="Segoe UI" w:hAnsi="Segoe UI"/>
          <w:spacing w:val="1"/>
          <w:w w:val="95"/>
          <w:szCs w:val="17"/>
          <w:lang w:val="en-US"/>
        </w:rPr>
        <w:t>T</w:t>
      </w:r>
      <w:r w:rsidRPr="009B05E7">
        <w:rPr>
          <w:rFonts w:ascii="Segoe UI" w:eastAsia="Segoe UI" w:hAnsi="Segoe UI"/>
          <w:w w:val="95"/>
          <w:szCs w:val="17"/>
          <w:lang w:val="en-US"/>
        </w:rPr>
        <w:t>L</w:t>
      </w:r>
      <w:r w:rsidRPr="009B05E7">
        <w:rPr>
          <w:rFonts w:ascii="Segoe UI" w:eastAsia="Segoe UI" w:hAnsi="Segoe UI"/>
          <w:spacing w:val="-1"/>
          <w:w w:val="95"/>
          <w:szCs w:val="17"/>
          <w:lang w:val="en-US"/>
        </w:rPr>
        <w:t>İĞ</w:t>
      </w:r>
      <w:r w:rsidRPr="009B05E7">
        <w:rPr>
          <w:rFonts w:ascii="Segoe UI" w:eastAsia="Segoe UI" w:hAnsi="Segoe UI"/>
          <w:w w:val="95"/>
          <w:szCs w:val="17"/>
          <w:lang w:val="en-US"/>
        </w:rPr>
        <w:t>İ</w:t>
      </w:r>
    </w:p>
    <w:p w:rsidR="009B05E7" w:rsidRPr="009B05E7" w:rsidRDefault="009B05E7" w:rsidP="009B05E7">
      <w:pPr>
        <w:spacing w:line="450" w:lineRule="auto"/>
        <w:ind w:right="3196"/>
        <w:rPr>
          <w:rFonts w:ascii="Segoe UI" w:eastAsia="Segoe UI" w:hAnsi="Segoe UI"/>
          <w:szCs w:val="17"/>
          <w:lang w:val="en-US"/>
        </w:rPr>
      </w:pPr>
      <w:r w:rsidRPr="009B05E7">
        <w:rPr>
          <w:rFonts w:ascii="Segoe UI" w:eastAsia="Segoe UI" w:hAnsi="Segoe UI"/>
          <w:spacing w:val="-2"/>
          <w:w w:val="95"/>
          <w:szCs w:val="17"/>
          <w:lang w:val="en-US"/>
        </w:rPr>
        <w:t>Ö</w:t>
      </w:r>
      <w:r w:rsidRPr="009B05E7">
        <w:rPr>
          <w:rFonts w:ascii="Segoe UI" w:eastAsia="Segoe UI" w:hAnsi="Segoe UI"/>
          <w:w w:val="95"/>
          <w:szCs w:val="17"/>
          <w:lang w:val="en-US"/>
        </w:rPr>
        <w:t>z</w:t>
      </w:r>
      <w:r w:rsidRPr="009B05E7">
        <w:rPr>
          <w:rFonts w:ascii="Segoe UI" w:eastAsia="Segoe UI" w:hAnsi="Segoe UI"/>
          <w:spacing w:val="-1"/>
          <w:w w:val="95"/>
          <w:szCs w:val="17"/>
          <w:lang w:val="en-US"/>
        </w:rPr>
        <w:t>e</w:t>
      </w:r>
      <w:r w:rsidRPr="009B05E7">
        <w:rPr>
          <w:rFonts w:ascii="Segoe UI" w:eastAsia="Segoe UI" w:hAnsi="Segoe UI"/>
          <w:w w:val="95"/>
          <w:szCs w:val="17"/>
          <w:lang w:val="en-US"/>
        </w:rPr>
        <w:t>l</w:t>
      </w:r>
      <w:r w:rsidRPr="009B05E7">
        <w:rPr>
          <w:rFonts w:ascii="Segoe UI" w:eastAsia="Segoe UI" w:hAnsi="Segoe UI"/>
          <w:spacing w:val="1"/>
          <w:w w:val="95"/>
          <w:szCs w:val="17"/>
          <w:lang w:val="en-US"/>
        </w:rPr>
        <w:t xml:space="preserve"> </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ğ</w:t>
      </w:r>
      <w:r w:rsidRPr="009B05E7">
        <w:rPr>
          <w:rFonts w:ascii="Segoe UI" w:eastAsia="Segoe UI" w:hAnsi="Segoe UI"/>
          <w:w w:val="95"/>
          <w:szCs w:val="17"/>
          <w:lang w:val="en-US"/>
        </w:rPr>
        <w:t>i</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m</w:t>
      </w:r>
      <w:r w:rsidRPr="009B05E7">
        <w:rPr>
          <w:rFonts w:ascii="Segoe UI" w:eastAsia="Segoe UI" w:hAnsi="Segoe UI"/>
          <w:spacing w:val="-2"/>
          <w:w w:val="95"/>
          <w:szCs w:val="17"/>
          <w:lang w:val="en-US"/>
        </w:rPr>
        <w:t>d</w:t>
      </w:r>
      <w:r w:rsidRPr="009B05E7">
        <w:rPr>
          <w:rFonts w:ascii="Segoe UI" w:eastAsia="Segoe UI" w:hAnsi="Segoe UI"/>
          <w:w w:val="95"/>
          <w:szCs w:val="17"/>
          <w:lang w:val="en-US"/>
        </w:rPr>
        <w:t xml:space="preserve">e </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ğ</w:t>
      </w:r>
      <w:r w:rsidRPr="009B05E7">
        <w:rPr>
          <w:rFonts w:ascii="Segoe UI" w:eastAsia="Segoe UI" w:hAnsi="Segoe UI"/>
          <w:w w:val="95"/>
          <w:szCs w:val="17"/>
          <w:lang w:val="en-US"/>
        </w:rPr>
        <w:t>i</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 xml:space="preserve">im ve </w:t>
      </w:r>
      <w:r w:rsidRPr="009B05E7">
        <w:rPr>
          <w:rFonts w:ascii="Segoe UI" w:eastAsia="Segoe UI" w:hAnsi="Segoe UI"/>
          <w:spacing w:val="1"/>
          <w:w w:val="95"/>
          <w:szCs w:val="17"/>
          <w:lang w:val="en-US"/>
        </w:rPr>
        <w:t>ö</w:t>
      </w:r>
      <w:r w:rsidRPr="009B05E7">
        <w:rPr>
          <w:rFonts w:ascii="Segoe UI" w:eastAsia="Segoe UI" w:hAnsi="Segoe UI"/>
          <w:spacing w:val="-2"/>
          <w:w w:val="95"/>
          <w:szCs w:val="17"/>
          <w:lang w:val="en-US"/>
        </w:rPr>
        <w:t>ğr</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e a</w:t>
      </w:r>
      <w:r w:rsidRPr="009B05E7">
        <w:rPr>
          <w:rFonts w:ascii="Segoe UI" w:eastAsia="Segoe UI" w:hAnsi="Segoe UI"/>
          <w:spacing w:val="-2"/>
          <w:w w:val="95"/>
          <w:szCs w:val="17"/>
          <w:lang w:val="en-US"/>
        </w:rPr>
        <w:t>d</w:t>
      </w:r>
      <w:r w:rsidRPr="009B05E7">
        <w:rPr>
          <w:rFonts w:ascii="Segoe UI" w:eastAsia="Segoe UI" w:hAnsi="Segoe UI"/>
          <w:w w:val="95"/>
          <w:szCs w:val="17"/>
          <w:lang w:val="en-US"/>
        </w:rPr>
        <w:t>il</w:t>
      </w:r>
      <w:r w:rsidRPr="009B05E7">
        <w:rPr>
          <w:rFonts w:ascii="Segoe UI" w:eastAsia="Segoe UI" w:hAnsi="Segoe UI"/>
          <w:spacing w:val="1"/>
          <w:w w:val="95"/>
          <w:szCs w:val="17"/>
          <w:lang w:val="en-US"/>
        </w:rPr>
        <w:t xml:space="preserve"> ş</w:t>
      </w:r>
      <w:r w:rsidRPr="009B05E7">
        <w:rPr>
          <w:rFonts w:ascii="Segoe UI" w:eastAsia="Segoe UI" w:hAnsi="Segoe UI"/>
          <w:w w:val="95"/>
          <w:szCs w:val="17"/>
          <w:lang w:val="en-US"/>
        </w:rPr>
        <w:t>a</w:t>
      </w:r>
      <w:r w:rsidRPr="009B05E7">
        <w:rPr>
          <w:rFonts w:ascii="Segoe UI" w:eastAsia="Segoe UI" w:hAnsi="Segoe UI"/>
          <w:spacing w:val="-2"/>
          <w:w w:val="95"/>
          <w:szCs w:val="17"/>
          <w:lang w:val="en-US"/>
        </w:rPr>
        <w:t>rt</w:t>
      </w:r>
      <w:r w:rsidRPr="009B05E7">
        <w:rPr>
          <w:rFonts w:ascii="Segoe UI" w:eastAsia="Segoe UI" w:hAnsi="Segoe UI"/>
          <w:w w:val="95"/>
          <w:szCs w:val="17"/>
          <w:lang w:val="en-US"/>
        </w:rPr>
        <w:t>lar al</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ı</w:t>
      </w:r>
      <w:r w:rsidRPr="009B05E7">
        <w:rPr>
          <w:rFonts w:ascii="Segoe UI" w:eastAsia="Segoe UI" w:hAnsi="Segoe UI"/>
          <w:spacing w:val="-1"/>
          <w:w w:val="95"/>
          <w:szCs w:val="17"/>
          <w:lang w:val="en-US"/>
        </w:rPr>
        <w:t>n</w:t>
      </w:r>
      <w:r w:rsidRPr="009B05E7">
        <w:rPr>
          <w:rFonts w:ascii="Segoe UI" w:eastAsia="Segoe UI" w:hAnsi="Segoe UI"/>
          <w:spacing w:val="-2"/>
          <w:w w:val="95"/>
          <w:szCs w:val="17"/>
          <w:lang w:val="en-US"/>
        </w:rPr>
        <w:t>d</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 xml:space="preserve"> </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ş</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 xml:space="preserve">in </w:t>
      </w:r>
      <w:r w:rsidRPr="009B05E7">
        <w:rPr>
          <w:rFonts w:ascii="Segoe UI" w:eastAsia="Segoe UI" w:hAnsi="Segoe UI"/>
          <w:spacing w:val="1"/>
          <w:w w:val="95"/>
          <w:szCs w:val="17"/>
          <w:lang w:val="en-US"/>
        </w:rPr>
        <w:t>s</w:t>
      </w:r>
      <w:r w:rsidRPr="009B05E7">
        <w:rPr>
          <w:rFonts w:ascii="Segoe UI" w:eastAsia="Segoe UI" w:hAnsi="Segoe UI"/>
          <w:spacing w:val="-1"/>
          <w:w w:val="95"/>
          <w:szCs w:val="17"/>
          <w:lang w:val="en-US"/>
        </w:rPr>
        <w:t>ü</w:t>
      </w:r>
      <w:r w:rsidRPr="009B05E7">
        <w:rPr>
          <w:rFonts w:ascii="Segoe UI" w:eastAsia="Segoe UI" w:hAnsi="Segoe UI"/>
          <w:spacing w:val="-2"/>
          <w:w w:val="95"/>
          <w:szCs w:val="17"/>
          <w:lang w:val="en-US"/>
        </w:rPr>
        <w:t>rd</w:t>
      </w:r>
      <w:r w:rsidRPr="009B05E7">
        <w:rPr>
          <w:rFonts w:ascii="Segoe UI" w:eastAsia="Segoe UI" w:hAnsi="Segoe UI"/>
          <w:spacing w:val="-1"/>
          <w:w w:val="95"/>
          <w:szCs w:val="17"/>
          <w:lang w:val="en-US"/>
        </w:rPr>
        <w:t>ü</w:t>
      </w:r>
      <w:r w:rsidRPr="009B05E7">
        <w:rPr>
          <w:rFonts w:ascii="Segoe UI" w:eastAsia="Segoe UI" w:hAnsi="Segoe UI"/>
          <w:spacing w:val="-2"/>
          <w:w w:val="95"/>
          <w:szCs w:val="17"/>
          <w:lang w:val="en-US"/>
        </w:rPr>
        <w:t>r</w:t>
      </w:r>
      <w:r w:rsidRPr="009B05E7">
        <w:rPr>
          <w:rFonts w:ascii="Segoe UI" w:eastAsia="Segoe UI" w:hAnsi="Segoe UI"/>
          <w:spacing w:val="-1"/>
          <w:w w:val="95"/>
          <w:szCs w:val="17"/>
          <w:lang w:val="en-US"/>
        </w:rPr>
        <w:t>ü</w:t>
      </w:r>
      <w:r w:rsidRPr="009B05E7">
        <w:rPr>
          <w:rFonts w:ascii="Segoe UI" w:eastAsia="Segoe UI" w:hAnsi="Segoe UI"/>
          <w:w w:val="95"/>
          <w:szCs w:val="17"/>
          <w:lang w:val="en-US"/>
        </w:rPr>
        <w:t>l</w:t>
      </w:r>
      <w:r w:rsidRPr="009B05E7">
        <w:rPr>
          <w:rFonts w:ascii="Segoe UI" w:eastAsia="Segoe UI" w:hAnsi="Segoe UI"/>
          <w:spacing w:val="-1"/>
          <w:w w:val="95"/>
          <w:szCs w:val="17"/>
          <w:lang w:val="en-US"/>
        </w:rPr>
        <w:t>me</w:t>
      </w:r>
      <w:r w:rsidRPr="009B05E7">
        <w:rPr>
          <w:rFonts w:ascii="Segoe UI" w:eastAsia="Segoe UI" w:hAnsi="Segoe UI"/>
          <w:spacing w:val="1"/>
          <w:w w:val="95"/>
          <w:szCs w:val="17"/>
          <w:lang w:val="en-US"/>
        </w:rPr>
        <w:t>s</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 xml:space="preserve"> </w:t>
      </w:r>
      <w:r w:rsidRPr="009B05E7">
        <w:rPr>
          <w:rFonts w:ascii="Segoe UI" w:eastAsia="Segoe UI" w:hAnsi="Segoe UI"/>
          <w:w w:val="95"/>
          <w:szCs w:val="17"/>
          <w:lang w:val="en-US"/>
        </w:rPr>
        <w:t xml:space="preserve">ve </w:t>
      </w:r>
      <w:r w:rsidRPr="009B05E7">
        <w:rPr>
          <w:rFonts w:ascii="Segoe UI" w:eastAsia="Segoe UI" w:hAnsi="Segoe UI"/>
          <w:spacing w:val="-1"/>
          <w:w w:val="95"/>
          <w:szCs w:val="17"/>
          <w:lang w:val="en-US"/>
        </w:rPr>
        <w:t>f</w:t>
      </w:r>
      <w:r w:rsidRPr="009B05E7">
        <w:rPr>
          <w:rFonts w:ascii="Segoe UI" w:eastAsia="Segoe UI" w:hAnsi="Segoe UI"/>
          <w:w w:val="95"/>
          <w:szCs w:val="17"/>
          <w:lang w:val="en-US"/>
        </w:rPr>
        <w:t>ı</w:t>
      </w:r>
      <w:r w:rsidRPr="009B05E7">
        <w:rPr>
          <w:rFonts w:ascii="Segoe UI" w:eastAsia="Segoe UI" w:hAnsi="Segoe UI"/>
          <w:spacing w:val="-2"/>
          <w:w w:val="95"/>
          <w:szCs w:val="17"/>
          <w:lang w:val="en-US"/>
        </w:rPr>
        <w:t>r</w:t>
      </w:r>
      <w:r w:rsidRPr="009B05E7">
        <w:rPr>
          <w:rFonts w:ascii="Segoe UI" w:eastAsia="Segoe UI" w:hAnsi="Segoe UI"/>
          <w:spacing w:val="1"/>
          <w:w w:val="95"/>
          <w:szCs w:val="17"/>
          <w:lang w:val="en-US"/>
        </w:rPr>
        <w:t>s</w:t>
      </w:r>
      <w:r w:rsidRPr="009B05E7">
        <w:rPr>
          <w:rFonts w:ascii="Segoe UI" w:eastAsia="Segoe UI" w:hAnsi="Segoe UI"/>
          <w:w w:val="95"/>
          <w:szCs w:val="17"/>
          <w:lang w:val="en-US"/>
        </w:rPr>
        <w:t xml:space="preserve">at </w:t>
      </w:r>
      <w:r w:rsidRPr="009B05E7">
        <w:rPr>
          <w:rFonts w:ascii="Segoe UI" w:eastAsia="Segoe UI" w:hAnsi="Segoe UI"/>
          <w:spacing w:val="-1"/>
          <w:w w:val="95"/>
          <w:szCs w:val="17"/>
          <w:lang w:val="en-US"/>
        </w:rPr>
        <w:t>e</w:t>
      </w:r>
      <w:r w:rsidRPr="009B05E7">
        <w:rPr>
          <w:rFonts w:ascii="Segoe UI" w:eastAsia="Segoe UI" w:hAnsi="Segoe UI"/>
          <w:spacing w:val="1"/>
          <w:w w:val="95"/>
          <w:szCs w:val="17"/>
          <w:lang w:val="en-US"/>
        </w:rPr>
        <w:t>ş</w:t>
      </w:r>
      <w:r w:rsidRPr="009B05E7">
        <w:rPr>
          <w:rFonts w:ascii="Segoe UI" w:eastAsia="Segoe UI" w:hAnsi="Segoe UI"/>
          <w:w w:val="95"/>
          <w:szCs w:val="17"/>
          <w:lang w:val="en-US"/>
        </w:rPr>
        <w:t>i</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li</w:t>
      </w:r>
      <w:r w:rsidRPr="009B05E7">
        <w:rPr>
          <w:rFonts w:ascii="Segoe UI" w:eastAsia="Segoe UI" w:hAnsi="Segoe UI"/>
          <w:spacing w:val="-2"/>
          <w:w w:val="95"/>
          <w:szCs w:val="17"/>
          <w:lang w:val="en-US"/>
        </w:rPr>
        <w:t>ğ</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n</w:t>
      </w:r>
      <w:r w:rsidRPr="009B05E7">
        <w:rPr>
          <w:rFonts w:ascii="Segoe UI" w:eastAsia="Segoe UI" w:hAnsi="Segoe UI"/>
          <w:w w:val="95"/>
          <w:szCs w:val="17"/>
          <w:lang w:val="en-US"/>
        </w:rPr>
        <w:t>in a</w:t>
      </w:r>
      <w:r w:rsidRPr="009B05E7">
        <w:rPr>
          <w:rFonts w:ascii="Segoe UI" w:eastAsia="Segoe UI" w:hAnsi="Segoe UI"/>
          <w:spacing w:val="-2"/>
          <w:w w:val="95"/>
          <w:szCs w:val="17"/>
          <w:lang w:val="en-US"/>
        </w:rPr>
        <w:t>rt</w:t>
      </w:r>
      <w:r w:rsidRPr="009B05E7">
        <w:rPr>
          <w:rFonts w:ascii="Segoe UI" w:eastAsia="Segoe UI" w:hAnsi="Segoe UI"/>
          <w:w w:val="95"/>
          <w:szCs w:val="17"/>
          <w:lang w:val="en-US"/>
        </w:rPr>
        <w:t>ı</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ıl</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s</w:t>
      </w:r>
      <w:r w:rsidRPr="009B05E7">
        <w:rPr>
          <w:rFonts w:ascii="Segoe UI" w:eastAsia="Segoe UI" w:hAnsi="Segoe UI"/>
          <w:w w:val="95"/>
          <w:szCs w:val="17"/>
          <w:lang w:val="en-US"/>
        </w:rPr>
        <w:t>ı</w:t>
      </w:r>
      <w:r w:rsidRPr="009B05E7">
        <w:rPr>
          <w:rFonts w:ascii="Segoe UI" w:eastAsia="Segoe UI" w:hAnsi="Segoe UI"/>
          <w:w w:val="97"/>
          <w:szCs w:val="17"/>
          <w:lang w:val="en-US"/>
        </w:rPr>
        <w:t xml:space="preserve"> </w:t>
      </w:r>
      <w:r w:rsidRPr="009B05E7">
        <w:rPr>
          <w:rFonts w:ascii="Segoe UI" w:eastAsia="Segoe UI" w:hAnsi="Segoe UI"/>
          <w:spacing w:val="-2"/>
          <w:w w:val="95"/>
          <w:szCs w:val="17"/>
          <w:lang w:val="en-US"/>
        </w:rPr>
        <w:t>Ö</w:t>
      </w:r>
      <w:r w:rsidRPr="009B05E7">
        <w:rPr>
          <w:rFonts w:ascii="Segoe UI" w:eastAsia="Segoe UI" w:hAnsi="Segoe UI"/>
          <w:w w:val="95"/>
          <w:szCs w:val="17"/>
          <w:lang w:val="en-US"/>
        </w:rPr>
        <w:t>z</w:t>
      </w:r>
      <w:r w:rsidRPr="009B05E7">
        <w:rPr>
          <w:rFonts w:ascii="Segoe UI" w:eastAsia="Segoe UI" w:hAnsi="Segoe UI"/>
          <w:spacing w:val="-1"/>
          <w:w w:val="95"/>
          <w:szCs w:val="17"/>
          <w:lang w:val="en-US"/>
        </w:rPr>
        <w:t>e</w:t>
      </w:r>
      <w:r w:rsidRPr="009B05E7">
        <w:rPr>
          <w:rFonts w:ascii="Segoe UI" w:eastAsia="Segoe UI" w:hAnsi="Segoe UI"/>
          <w:w w:val="95"/>
          <w:szCs w:val="17"/>
          <w:lang w:val="en-US"/>
        </w:rPr>
        <w:t>l</w:t>
      </w:r>
      <w:r w:rsidRPr="009B05E7">
        <w:rPr>
          <w:rFonts w:ascii="Segoe UI" w:eastAsia="Segoe UI" w:hAnsi="Segoe UI"/>
          <w:spacing w:val="-5"/>
          <w:w w:val="95"/>
          <w:szCs w:val="17"/>
          <w:lang w:val="en-US"/>
        </w:rPr>
        <w:t xml:space="preserve"> </w:t>
      </w:r>
      <w:r w:rsidRPr="009B05E7">
        <w:rPr>
          <w:rFonts w:ascii="Segoe UI" w:eastAsia="Segoe UI" w:hAnsi="Segoe UI"/>
          <w:w w:val="95"/>
          <w:szCs w:val="17"/>
          <w:lang w:val="en-US"/>
        </w:rPr>
        <w:t>E</w:t>
      </w:r>
      <w:r w:rsidRPr="009B05E7">
        <w:rPr>
          <w:rFonts w:ascii="Segoe UI" w:eastAsia="Segoe UI" w:hAnsi="Segoe UI"/>
          <w:spacing w:val="-2"/>
          <w:w w:val="95"/>
          <w:szCs w:val="17"/>
          <w:lang w:val="en-US"/>
        </w:rPr>
        <w:t>ğ</w:t>
      </w:r>
      <w:r w:rsidRPr="009B05E7">
        <w:rPr>
          <w:rFonts w:ascii="Segoe UI" w:eastAsia="Segoe UI" w:hAnsi="Segoe UI"/>
          <w:w w:val="95"/>
          <w:szCs w:val="17"/>
          <w:lang w:val="en-US"/>
        </w:rPr>
        <w:t>i</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im</w:t>
      </w:r>
      <w:r w:rsidRPr="009B05E7">
        <w:rPr>
          <w:rFonts w:ascii="Segoe UI" w:eastAsia="Segoe UI" w:hAnsi="Segoe UI"/>
          <w:spacing w:val="-6"/>
          <w:w w:val="95"/>
          <w:szCs w:val="17"/>
          <w:lang w:val="en-US"/>
        </w:rPr>
        <w:t xml:space="preserve"> </w:t>
      </w:r>
      <w:r w:rsidRPr="009B05E7">
        <w:rPr>
          <w:rFonts w:ascii="Segoe UI" w:eastAsia="Segoe UI" w:hAnsi="Segoe UI"/>
          <w:w w:val="95"/>
          <w:szCs w:val="17"/>
          <w:lang w:val="en-US"/>
        </w:rPr>
        <w:t>Pa</w:t>
      </w:r>
      <w:r w:rsidRPr="009B05E7">
        <w:rPr>
          <w:rFonts w:ascii="Segoe UI" w:eastAsia="Segoe UI" w:hAnsi="Segoe UI"/>
          <w:spacing w:val="-1"/>
          <w:w w:val="95"/>
          <w:szCs w:val="17"/>
          <w:lang w:val="en-US"/>
        </w:rPr>
        <w:t>n</w:t>
      </w:r>
      <w:r w:rsidRPr="009B05E7">
        <w:rPr>
          <w:rFonts w:ascii="Segoe UI" w:eastAsia="Segoe UI" w:hAnsi="Segoe UI"/>
          <w:spacing w:val="1"/>
          <w:w w:val="95"/>
          <w:szCs w:val="17"/>
          <w:lang w:val="en-US"/>
        </w:rPr>
        <w:t>s</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y</w:t>
      </w:r>
      <w:r w:rsidRPr="009B05E7">
        <w:rPr>
          <w:rFonts w:ascii="Segoe UI" w:eastAsia="Segoe UI" w:hAnsi="Segoe UI"/>
          <w:spacing w:val="1"/>
          <w:w w:val="95"/>
          <w:szCs w:val="17"/>
          <w:lang w:val="en-US"/>
        </w:rPr>
        <w:t>o</w:t>
      </w:r>
      <w:r w:rsidRPr="009B05E7">
        <w:rPr>
          <w:rFonts w:ascii="Segoe UI" w:eastAsia="Segoe UI" w:hAnsi="Segoe UI"/>
          <w:w w:val="95"/>
          <w:szCs w:val="17"/>
          <w:lang w:val="en-US"/>
        </w:rPr>
        <w:t>n</w:t>
      </w:r>
      <w:r w:rsidRPr="009B05E7">
        <w:rPr>
          <w:rFonts w:ascii="Segoe UI" w:eastAsia="Segoe UI" w:hAnsi="Segoe UI"/>
          <w:spacing w:val="-5"/>
          <w:w w:val="95"/>
          <w:szCs w:val="17"/>
          <w:lang w:val="en-US"/>
        </w:rPr>
        <w:t xml:space="preserve"> </w:t>
      </w:r>
      <w:r w:rsidRPr="009B05E7">
        <w:rPr>
          <w:rFonts w:ascii="Segoe UI" w:eastAsia="Segoe UI" w:hAnsi="Segoe UI"/>
          <w:spacing w:val="-3"/>
          <w:w w:val="95"/>
          <w:szCs w:val="17"/>
          <w:lang w:val="en-US"/>
        </w:rPr>
        <w:t>H</w:t>
      </w:r>
      <w:r w:rsidRPr="009B05E7">
        <w:rPr>
          <w:rFonts w:ascii="Segoe UI" w:eastAsia="Segoe UI" w:hAnsi="Segoe UI"/>
          <w:w w:val="95"/>
          <w:szCs w:val="17"/>
          <w:lang w:val="en-US"/>
        </w:rPr>
        <w:t>iz</w:t>
      </w:r>
      <w:r w:rsidRPr="009B05E7">
        <w:rPr>
          <w:rFonts w:ascii="Segoe UI" w:eastAsia="Segoe UI" w:hAnsi="Segoe UI"/>
          <w:spacing w:val="-1"/>
          <w:w w:val="95"/>
          <w:szCs w:val="17"/>
          <w:lang w:val="en-US"/>
        </w:rPr>
        <w:t>me</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l</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i</w:t>
      </w:r>
    </w:p>
    <w:p w:rsidR="009B05E7" w:rsidRPr="001D70A3" w:rsidRDefault="009B05E7" w:rsidP="009B05E7">
      <w:pPr>
        <w:rPr>
          <w:rFonts w:ascii="Segoe UI" w:eastAsia="Segoe UI" w:hAnsi="Segoe UI"/>
          <w:szCs w:val="17"/>
          <w:lang w:val="en-US"/>
        </w:rPr>
        <w:sectPr w:rsidR="009B05E7" w:rsidRPr="001D70A3">
          <w:type w:val="continuous"/>
          <w:pgSz w:w="16834" w:h="11920" w:orient="landscape"/>
          <w:pgMar w:top="660" w:right="920" w:bottom="280" w:left="1240" w:header="708" w:footer="708" w:gutter="0"/>
          <w:cols w:num="2" w:space="708" w:equalWidth="0">
            <w:col w:w="1686" w:space="1928"/>
            <w:col w:w="11060"/>
          </w:cols>
        </w:sectPr>
      </w:pPr>
      <w:r w:rsidRPr="009B05E7">
        <w:rPr>
          <w:rFonts w:ascii="Segoe UI" w:eastAsia="Segoe UI" w:hAnsi="Segoe UI"/>
          <w:spacing w:val="-2"/>
          <w:w w:val="95"/>
          <w:szCs w:val="17"/>
          <w:lang w:val="en-US"/>
        </w:rPr>
        <w:t>Ö</w:t>
      </w:r>
      <w:r w:rsidRPr="009B05E7">
        <w:rPr>
          <w:rFonts w:ascii="Segoe UI" w:eastAsia="Segoe UI" w:hAnsi="Segoe UI"/>
          <w:w w:val="95"/>
          <w:szCs w:val="17"/>
          <w:lang w:val="en-US"/>
        </w:rPr>
        <w:t>z</w:t>
      </w:r>
      <w:r w:rsidRPr="009B05E7">
        <w:rPr>
          <w:rFonts w:ascii="Segoe UI" w:eastAsia="Segoe UI" w:hAnsi="Segoe UI"/>
          <w:spacing w:val="-1"/>
          <w:w w:val="95"/>
          <w:szCs w:val="17"/>
          <w:lang w:val="en-US"/>
        </w:rPr>
        <w:t>e</w:t>
      </w:r>
      <w:r w:rsidRPr="009B05E7">
        <w:rPr>
          <w:rFonts w:ascii="Segoe UI" w:eastAsia="Segoe UI" w:hAnsi="Segoe UI"/>
          <w:w w:val="95"/>
          <w:szCs w:val="17"/>
          <w:lang w:val="en-US"/>
        </w:rPr>
        <w:t>l</w:t>
      </w:r>
      <w:r w:rsidRPr="009B05E7">
        <w:rPr>
          <w:rFonts w:ascii="Segoe UI" w:eastAsia="Segoe UI" w:hAnsi="Segoe UI"/>
          <w:spacing w:val="3"/>
          <w:w w:val="95"/>
          <w:szCs w:val="17"/>
          <w:lang w:val="en-US"/>
        </w:rPr>
        <w:t xml:space="preserve"> </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ğ</w:t>
      </w:r>
      <w:r w:rsidRPr="009B05E7">
        <w:rPr>
          <w:rFonts w:ascii="Segoe UI" w:eastAsia="Segoe UI" w:hAnsi="Segoe UI"/>
          <w:w w:val="95"/>
          <w:szCs w:val="17"/>
          <w:lang w:val="en-US"/>
        </w:rPr>
        <w:t>i</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m</w:t>
      </w:r>
      <w:r w:rsidRPr="009B05E7">
        <w:rPr>
          <w:rFonts w:ascii="Segoe UI" w:eastAsia="Segoe UI" w:hAnsi="Segoe UI"/>
          <w:spacing w:val="-2"/>
          <w:w w:val="95"/>
          <w:szCs w:val="17"/>
          <w:lang w:val="en-US"/>
        </w:rPr>
        <w:t>d</w:t>
      </w:r>
      <w:r w:rsidRPr="009B05E7">
        <w:rPr>
          <w:rFonts w:ascii="Segoe UI" w:eastAsia="Segoe UI" w:hAnsi="Segoe UI"/>
          <w:w w:val="95"/>
          <w:szCs w:val="17"/>
          <w:lang w:val="en-US"/>
        </w:rPr>
        <w:t>e</w:t>
      </w:r>
      <w:r w:rsidRPr="009B05E7">
        <w:rPr>
          <w:rFonts w:ascii="Segoe UI" w:eastAsia="Segoe UI" w:hAnsi="Segoe UI"/>
          <w:spacing w:val="1"/>
          <w:w w:val="95"/>
          <w:szCs w:val="17"/>
          <w:lang w:val="en-US"/>
        </w:rPr>
        <w:t xml:space="preserve"> </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ğ</w:t>
      </w:r>
      <w:r w:rsidRPr="009B05E7">
        <w:rPr>
          <w:rFonts w:ascii="Segoe UI" w:eastAsia="Segoe UI" w:hAnsi="Segoe UI"/>
          <w:w w:val="95"/>
          <w:szCs w:val="17"/>
          <w:lang w:val="en-US"/>
        </w:rPr>
        <w:t>i</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e</w:t>
      </w:r>
      <w:r w:rsidRPr="009B05E7">
        <w:rPr>
          <w:rFonts w:ascii="Segoe UI" w:eastAsia="Segoe UI" w:hAnsi="Segoe UI"/>
          <w:spacing w:val="2"/>
          <w:w w:val="95"/>
          <w:szCs w:val="17"/>
          <w:lang w:val="en-US"/>
        </w:rPr>
        <w:t xml:space="preserve"> </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ş</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in</w:t>
      </w:r>
      <w:r w:rsidRPr="009B05E7">
        <w:rPr>
          <w:rFonts w:ascii="Segoe UI" w:eastAsia="Segoe UI" w:hAnsi="Segoe UI"/>
          <w:spacing w:val="2"/>
          <w:w w:val="95"/>
          <w:szCs w:val="17"/>
          <w:lang w:val="en-US"/>
        </w:rPr>
        <w:t xml:space="preserve"> </w:t>
      </w:r>
      <w:r w:rsidRPr="009B05E7">
        <w:rPr>
          <w:rFonts w:ascii="Segoe UI" w:eastAsia="Segoe UI" w:hAnsi="Segoe UI"/>
          <w:w w:val="95"/>
          <w:szCs w:val="17"/>
          <w:lang w:val="en-US"/>
        </w:rPr>
        <w:t>a</w:t>
      </w:r>
      <w:r w:rsidRPr="009B05E7">
        <w:rPr>
          <w:rFonts w:ascii="Segoe UI" w:eastAsia="Segoe UI" w:hAnsi="Segoe UI"/>
          <w:spacing w:val="-2"/>
          <w:w w:val="95"/>
          <w:szCs w:val="17"/>
          <w:lang w:val="en-US"/>
        </w:rPr>
        <w:t>rt</w:t>
      </w:r>
      <w:r w:rsidRPr="009B05E7">
        <w:rPr>
          <w:rFonts w:ascii="Segoe UI" w:eastAsia="Segoe UI" w:hAnsi="Segoe UI"/>
          <w:w w:val="95"/>
          <w:szCs w:val="17"/>
          <w:lang w:val="en-US"/>
        </w:rPr>
        <w:t>ı</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ıl</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s</w:t>
      </w:r>
      <w:r w:rsidRPr="009B05E7">
        <w:rPr>
          <w:rFonts w:ascii="Segoe UI" w:eastAsia="Segoe UI" w:hAnsi="Segoe UI"/>
          <w:w w:val="95"/>
          <w:szCs w:val="17"/>
          <w:lang w:val="en-US"/>
        </w:rPr>
        <w:t>ı,</w:t>
      </w:r>
      <w:r w:rsidRPr="009B05E7">
        <w:rPr>
          <w:rFonts w:ascii="Segoe UI" w:eastAsia="Segoe UI" w:hAnsi="Segoe UI"/>
          <w:spacing w:val="2"/>
          <w:w w:val="95"/>
          <w:szCs w:val="17"/>
          <w:lang w:val="en-US"/>
        </w:rPr>
        <w:t xml:space="preserve"> </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h</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y</w:t>
      </w:r>
      <w:r w:rsidRPr="009B05E7">
        <w:rPr>
          <w:rFonts w:ascii="Segoe UI" w:eastAsia="Segoe UI" w:hAnsi="Segoe UI"/>
          <w:w w:val="95"/>
          <w:szCs w:val="17"/>
          <w:lang w:val="en-US"/>
        </w:rPr>
        <w:t>aç</w:t>
      </w:r>
      <w:r w:rsidRPr="009B05E7">
        <w:rPr>
          <w:rFonts w:ascii="Segoe UI" w:eastAsia="Segoe UI" w:hAnsi="Segoe UI"/>
          <w:spacing w:val="3"/>
          <w:w w:val="95"/>
          <w:szCs w:val="17"/>
          <w:lang w:val="en-US"/>
        </w:rPr>
        <w:t xml:space="preserve"> </w:t>
      </w:r>
      <w:r w:rsidRPr="009B05E7">
        <w:rPr>
          <w:rFonts w:ascii="Segoe UI" w:eastAsia="Segoe UI" w:hAnsi="Segoe UI"/>
          <w:spacing w:val="-2"/>
          <w:w w:val="95"/>
          <w:szCs w:val="17"/>
          <w:lang w:val="en-US"/>
        </w:rPr>
        <w:t>d</w:t>
      </w:r>
      <w:r w:rsidRPr="009B05E7">
        <w:rPr>
          <w:rFonts w:ascii="Segoe UI" w:eastAsia="Segoe UI" w:hAnsi="Segoe UI"/>
          <w:spacing w:val="-1"/>
          <w:w w:val="95"/>
          <w:szCs w:val="17"/>
          <w:lang w:val="en-US"/>
        </w:rPr>
        <w:t>uy</w:t>
      </w:r>
      <w:r w:rsidRPr="009B05E7">
        <w:rPr>
          <w:rFonts w:ascii="Segoe UI" w:eastAsia="Segoe UI" w:hAnsi="Segoe UI"/>
          <w:w w:val="95"/>
          <w:szCs w:val="17"/>
          <w:lang w:val="en-US"/>
        </w:rPr>
        <w:t>an</w:t>
      </w:r>
      <w:r w:rsidRPr="009B05E7">
        <w:rPr>
          <w:rFonts w:ascii="Segoe UI" w:eastAsia="Segoe UI" w:hAnsi="Segoe UI"/>
          <w:spacing w:val="2"/>
          <w:w w:val="95"/>
          <w:szCs w:val="17"/>
          <w:lang w:val="en-US"/>
        </w:rPr>
        <w:t xml:space="preserve"> </w:t>
      </w:r>
      <w:r w:rsidRPr="009B05E7">
        <w:rPr>
          <w:rFonts w:ascii="Segoe UI" w:eastAsia="Segoe UI" w:hAnsi="Segoe UI"/>
          <w:spacing w:val="1"/>
          <w:w w:val="95"/>
          <w:szCs w:val="17"/>
          <w:lang w:val="en-US"/>
        </w:rPr>
        <w:t>ö</w:t>
      </w:r>
      <w:r w:rsidRPr="009B05E7">
        <w:rPr>
          <w:rFonts w:ascii="Segoe UI" w:eastAsia="Segoe UI" w:hAnsi="Segoe UI"/>
          <w:spacing w:val="-2"/>
          <w:w w:val="95"/>
          <w:szCs w:val="17"/>
          <w:lang w:val="en-US"/>
        </w:rPr>
        <w:t>ğr</w:t>
      </w:r>
      <w:r w:rsidRPr="009B05E7">
        <w:rPr>
          <w:rFonts w:ascii="Segoe UI" w:eastAsia="Segoe UI" w:hAnsi="Segoe UI"/>
          <w:spacing w:val="-1"/>
          <w:w w:val="95"/>
          <w:szCs w:val="17"/>
          <w:lang w:val="en-US"/>
        </w:rPr>
        <w:t>en</w:t>
      </w:r>
      <w:r w:rsidRPr="009B05E7">
        <w:rPr>
          <w:rFonts w:ascii="Segoe UI" w:eastAsia="Segoe UI" w:hAnsi="Segoe UI"/>
          <w:w w:val="95"/>
          <w:szCs w:val="17"/>
          <w:lang w:val="en-US"/>
        </w:rPr>
        <w:t>cil</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in</w:t>
      </w:r>
      <w:r w:rsidRPr="009B05E7">
        <w:rPr>
          <w:rFonts w:ascii="Segoe UI" w:eastAsia="Segoe UI" w:hAnsi="Segoe UI"/>
          <w:spacing w:val="1"/>
          <w:w w:val="95"/>
          <w:szCs w:val="17"/>
          <w:lang w:val="en-US"/>
        </w:rPr>
        <w:t xml:space="preserve"> </w:t>
      </w:r>
      <w:r w:rsidRPr="009B05E7">
        <w:rPr>
          <w:rFonts w:ascii="Segoe UI" w:eastAsia="Segoe UI" w:hAnsi="Segoe UI"/>
          <w:spacing w:val="-1"/>
          <w:w w:val="95"/>
          <w:szCs w:val="17"/>
          <w:lang w:val="en-US"/>
        </w:rPr>
        <w:t>y</w:t>
      </w:r>
      <w:r w:rsidRPr="009B05E7">
        <w:rPr>
          <w:rFonts w:ascii="Segoe UI" w:eastAsia="Segoe UI" w:hAnsi="Segoe UI"/>
          <w:w w:val="95"/>
          <w:szCs w:val="17"/>
          <w:lang w:val="en-US"/>
        </w:rPr>
        <w:t>a</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a</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la</w:t>
      </w:r>
      <w:r w:rsidRPr="009B05E7">
        <w:rPr>
          <w:rFonts w:ascii="Segoe UI" w:eastAsia="Segoe UI" w:hAnsi="Segoe UI"/>
          <w:spacing w:val="-1"/>
          <w:w w:val="95"/>
          <w:szCs w:val="17"/>
          <w:lang w:val="en-US"/>
        </w:rPr>
        <w:t>n</w:t>
      </w:r>
      <w:r w:rsidRPr="009B05E7">
        <w:rPr>
          <w:rFonts w:ascii="Segoe UI" w:eastAsia="Segoe UI" w:hAnsi="Segoe UI"/>
          <w:w w:val="95"/>
          <w:szCs w:val="17"/>
          <w:lang w:val="en-US"/>
        </w:rPr>
        <w:t>a</w:t>
      </w:r>
      <w:r w:rsidRPr="009B05E7">
        <w:rPr>
          <w:rFonts w:ascii="Segoe UI" w:eastAsia="Segoe UI" w:hAnsi="Segoe UI"/>
          <w:spacing w:val="-2"/>
          <w:w w:val="95"/>
          <w:szCs w:val="17"/>
          <w:lang w:val="en-US"/>
        </w:rPr>
        <w:t>b</w:t>
      </w:r>
      <w:r w:rsidRPr="009B05E7">
        <w:rPr>
          <w:rFonts w:ascii="Segoe UI" w:eastAsia="Segoe UI" w:hAnsi="Segoe UI"/>
          <w:w w:val="95"/>
          <w:szCs w:val="17"/>
          <w:lang w:val="en-US"/>
        </w:rPr>
        <w:t>il</w:t>
      </w:r>
      <w:r w:rsidRPr="009B05E7">
        <w:rPr>
          <w:rFonts w:ascii="Segoe UI" w:eastAsia="Segoe UI" w:hAnsi="Segoe UI"/>
          <w:spacing w:val="-1"/>
          <w:w w:val="95"/>
          <w:szCs w:val="17"/>
          <w:lang w:val="en-US"/>
        </w:rPr>
        <w:t>me</w:t>
      </w:r>
      <w:r w:rsidRPr="009B05E7">
        <w:rPr>
          <w:rFonts w:ascii="Segoe UI" w:eastAsia="Segoe UI" w:hAnsi="Segoe UI"/>
          <w:spacing w:val="1"/>
          <w:w w:val="95"/>
          <w:szCs w:val="17"/>
          <w:lang w:val="en-US"/>
        </w:rPr>
        <w:t>s</w:t>
      </w:r>
      <w:r w:rsidRPr="009B05E7">
        <w:rPr>
          <w:rFonts w:ascii="Segoe UI" w:eastAsia="Segoe UI" w:hAnsi="Segoe UI"/>
          <w:w w:val="95"/>
          <w:szCs w:val="17"/>
          <w:lang w:val="en-US"/>
        </w:rPr>
        <w:t>i</w:t>
      </w:r>
      <w:r w:rsidRPr="009B05E7">
        <w:rPr>
          <w:rFonts w:ascii="Segoe UI" w:eastAsia="Segoe UI" w:hAnsi="Segoe UI"/>
          <w:spacing w:val="3"/>
          <w:w w:val="95"/>
          <w:szCs w:val="17"/>
          <w:lang w:val="en-US"/>
        </w:rPr>
        <w:t xml:space="preserve"> </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acı</w:t>
      </w:r>
      <w:r w:rsidRPr="009B05E7">
        <w:rPr>
          <w:rFonts w:ascii="Segoe UI" w:eastAsia="Segoe UI" w:hAnsi="Segoe UI"/>
          <w:spacing w:val="-1"/>
          <w:w w:val="95"/>
          <w:szCs w:val="17"/>
          <w:lang w:val="en-US"/>
        </w:rPr>
        <w:t>y</w:t>
      </w:r>
      <w:r w:rsidRPr="009B05E7">
        <w:rPr>
          <w:rFonts w:ascii="Segoe UI" w:eastAsia="Segoe UI" w:hAnsi="Segoe UI"/>
          <w:w w:val="95"/>
          <w:szCs w:val="17"/>
          <w:lang w:val="en-US"/>
        </w:rPr>
        <w:t>la</w:t>
      </w:r>
      <w:r w:rsidRPr="009B05E7">
        <w:rPr>
          <w:rFonts w:ascii="Segoe UI" w:eastAsia="Segoe UI" w:hAnsi="Segoe UI"/>
          <w:spacing w:val="3"/>
          <w:w w:val="95"/>
          <w:szCs w:val="17"/>
          <w:lang w:val="en-US"/>
        </w:rPr>
        <w:t xml:space="preserve"> </w:t>
      </w:r>
      <w:r w:rsidRPr="009B05E7">
        <w:rPr>
          <w:rFonts w:ascii="Segoe UI" w:eastAsia="Segoe UI" w:hAnsi="Segoe UI"/>
          <w:spacing w:val="-2"/>
          <w:w w:val="95"/>
          <w:szCs w:val="17"/>
          <w:lang w:val="en-US"/>
        </w:rPr>
        <w:t>p</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n</w:t>
      </w:r>
      <w:r w:rsidRPr="009B05E7">
        <w:rPr>
          <w:rFonts w:ascii="Segoe UI" w:eastAsia="Segoe UI" w:hAnsi="Segoe UI"/>
          <w:spacing w:val="1"/>
          <w:w w:val="95"/>
          <w:szCs w:val="17"/>
          <w:lang w:val="en-US"/>
        </w:rPr>
        <w:t>s</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y</w:t>
      </w:r>
      <w:r w:rsidRPr="009B05E7">
        <w:rPr>
          <w:rFonts w:ascii="Segoe UI" w:eastAsia="Segoe UI" w:hAnsi="Segoe UI"/>
          <w:spacing w:val="1"/>
          <w:w w:val="95"/>
          <w:szCs w:val="17"/>
          <w:lang w:val="en-US"/>
        </w:rPr>
        <w:t>o</w:t>
      </w:r>
      <w:r w:rsidRPr="009B05E7">
        <w:rPr>
          <w:rFonts w:ascii="Segoe UI" w:eastAsia="Segoe UI" w:hAnsi="Segoe UI"/>
          <w:w w:val="95"/>
          <w:szCs w:val="17"/>
          <w:lang w:val="en-US"/>
        </w:rPr>
        <w:t>n</w:t>
      </w:r>
      <w:r w:rsidRPr="009B05E7">
        <w:rPr>
          <w:rFonts w:ascii="Segoe UI" w:eastAsia="Segoe UI" w:hAnsi="Segoe UI"/>
          <w:spacing w:val="2"/>
          <w:w w:val="95"/>
          <w:szCs w:val="17"/>
          <w:lang w:val="en-US"/>
        </w:rPr>
        <w:t xml:space="preserve"> </w:t>
      </w:r>
      <w:r w:rsidRPr="009B05E7">
        <w:rPr>
          <w:rFonts w:ascii="Segoe UI" w:eastAsia="Segoe UI" w:hAnsi="Segoe UI"/>
          <w:spacing w:val="-1"/>
          <w:w w:val="95"/>
          <w:szCs w:val="17"/>
          <w:lang w:val="en-US"/>
        </w:rPr>
        <w:t>h</w:t>
      </w:r>
      <w:r w:rsidRPr="009B05E7">
        <w:rPr>
          <w:rFonts w:ascii="Segoe UI" w:eastAsia="Segoe UI" w:hAnsi="Segoe UI"/>
          <w:w w:val="95"/>
          <w:szCs w:val="17"/>
          <w:lang w:val="en-US"/>
        </w:rPr>
        <w:t>iz</w:t>
      </w:r>
      <w:r w:rsidRPr="009B05E7">
        <w:rPr>
          <w:rFonts w:ascii="Segoe UI" w:eastAsia="Segoe UI" w:hAnsi="Segoe UI"/>
          <w:spacing w:val="-1"/>
          <w:w w:val="95"/>
          <w:szCs w:val="17"/>
          <w:lang w:val="en-US"/>
        </w:rPr>
        <w:t>me</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l</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i</w:t>
      </w:r>
      <w:r w:rsidRPr="009B05E7">
        <w:rPr>
          <w:rFonts w:ascii="Segoe UI" w:eastAsia="Segoe UI" w:hAnsi="Segoe UI"/>
          <w:spacing w:val="3"/>
          <w:w w:val="95"/>
          <w:szCs w:val="17"/>
          <w:lang w:val="en-US"/>
        </w:rPr>
        <w:t xml:space="preserve"> </w:t>
      </w:r>
      <w:r w:rsidRPr="009B05E7">
        <w:rPr>
          <w:rFonts w:ascii="Segoe UI" w:eastAsia="Segoe UI" w:hAnsi="Segoe UI"/>
          <w:spacing w:val="1"/>
          <w:w w:val="95"/>
          <w:szCs w:val="17"/>
          <w:lang w:val="en-US"/>
        </w:rPr>
        <w:t>s</w:t>
      </w:r>
      <w:r w:rsidRPr="009B05E7">
        <w:rPr>
          <w:rFonts w:ascii="Segoe UI" w:eastAsia="Segoe UI" w:hAnsi="Segoe UI"/>
          <w:spacing w:val="-1"/>
          <w:w w:val="95"/>
          <w:szCs w:val="17"/>
          <w:lang w:val="en-US"/>
        </w:rPr>
        <w:t>unu</w:t>
      </w:r>
      <w:r w:rsidRPr="009B05E7">
        <w:rPr>
          <w:rFonts w:ascii="Segoe UI" w:eastAsia="Segoe UI" w:hAnsi="Segoe UI"/>
          <w:w w:val="95"/>
          <w:szCs w:val="17"/>
          <w:lang w:val="en-US"/>
        </w:rPr>
        <w:t>l</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k</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a</w:t>
      </w:r>
      <w:r w:rsidRPr="009B05E7">
        <w:rPr>
          <w:rFonts w:ascii="Segoe UI" w:eastAsia="Segoe UI" w:hAnsi="Segoe UI"/>
          <w:spacing w:val="-2"/>
          <w:w w:val="95"/>
          <w:szCs w:val="17"/>
          <w:lang w:val="en-US"/>
        </w:rPr>
        <w:t>d</w:t>
      </w:r>
      <w:r w:rsidRPr="009B05E7">
        <w:rPr>
          <w:rFonts w:ascii="Segoe UI" w:eastAsia="Segoe UI" w:hAnsi="Segoe UI"/>
          <w:w w:val="95"/>
          <w:szCs w:val="17"/>
          <w:lang w:val="en-US"/>
        </w:rPr>
        <w:t>ı</w:t>
      </w:r>
      <w:r w:rsidRPr="009B05E7">
        <w:rPr>
          <w:rFonts w:ascii="Segoe UI" w:eastAsia="Segoe UI" w:hAnsi="Segoe UI"/>
          <w:spacing w:val="-2"/>
          <w:w w:val="95"/>
          <w:szCs w:val="17"/>
          <w:lang w:val="en-US"/>
        </w:rPr>
        <w:t>r</w:t>
      </w:r>
      <w:r w:rsidR="001D70A3">
        <w:rPr>
          <w:rFonts w:ascii="Segoe UI" w:eastAsia="Segoe UI" w:hAnsi="Segoe UI"/>
          <w:spacing w:val="-2"/>
          <w:w w:val="95"/>
          <w:szCs w:val="17"/>
          <w:lang w:val="en-US"/>
        </w:rPr>
        <w:t>.</w:t>
      </w:r>
    </w:p>
    <w:p w:rsidR="009B05E7" w:rsidRPr="009B05E7" w:rsidRDefault="009B05E7" w:rsidP="009B05E7">
      <w:pPr>
        <w:spacing w:before="4" w:line="130" w:lineRule="exact"/>
        <w:rPr>
          <w:sz w:val="13"/>
          <w:szCs w:val="13"/>
          <w:lang w:val="en-US"/>
        </w:rPr>
      </w:pPr>
    </w:p>
    <w:tbl>
      <w:tblPr>
        <w:tblStyle w:val="TableNormal1"/>
        <w:tblW w:w="0" w:type="auto"/>
        <w:tblInd w:w="98" w:type="dxa"/>
        <w:tblLayout w:type="fixed"/>
        <w:tblLook w:val="01E0" w:firstRow="1" w:lastRow="1" w:firstColumn="1" w:lastColumn="1" w:noHBand="0" w:noVBand="0"/>
      </w:tblPr>
      <w:tblGrid>
        <w:gridCol w:w="3766"/>
        <w:gridCol w:w="2119"/>
        <w:gridCol w:w="2119"/>
        <w:gridCol w:w="2119"/>
        <w:gridCol w:w="2119"/>
        <w:gridCol w:w="2122"/>
      </w:tblGrid>
      <w:tr w:rsidR="009B05E7" w:rsidRPr="009B05E7" w:rsidTr="009B05E7">
        <w:trPr>
          <w:trHeight w:hRule="exact" w:val="478"/>
        </w:trPr>
        <w:tc>
          <w:tcPr>
            <w:tcW w:w="3766" w:type="dxa"/>
            <w:tcBorders>
              <w:top w:val="single" w:sz="7" w:space="0" w:color="000000"/>
              <w:left w:val="nil"/>
              <w:bottom w:val="single" w:sz="7" w:space="0" w:color="000000"/>
              <w:right w:val="single" w:sz="7" w:space="0" w:color="000000"/>
            </w:tcBorders>
            <w:shd w:val="clear" w:color="auto" w:fill="2F75B5"/>
          </w:tcPr>
          <w:p w:rsidR="009B05E7" w:rsidRPr="009B05E7" w:rsidRDefault="009B05E7" w:rsidP="009B05E7">
            <w:pPr>
              <w:spacing w:line="130" w:lineRule="exact"/>
              <w:rPr>
                <w:sz w:val="13"/>
                <w:szCs w:val="13"/>
                <w:lang w:val="en-US"/>
              </w:rPr>
            </w:pPr>
          </w:p>
          <w:p w:rsidR="009B05E7" w:rsidRPr="009B05E7" w:rsidRDefault="009B05E7" w:rsidP="009B05E7">
            <w:pPr>
              <w:ind w:right="1259"/>
              <w:jc w:val="center"/>
              <w:rPr>
                <w:rFonts w:ascii="Calibri" w:eastAsia="Calibri" w:hAnsi="Calibri" w:cs="Calibri"/>
                <w:szCs w:val="17"/>
                <w:lang w:val="en-US"/>
              </w:rPr>
            </w:pPr>
            <w:r w:rsidRPr="009B05E7">
              <w:rPr>
                <w:rFonts w:ascii="Calibri" w:eastAsia="Calibri" w:hAnsi="Calibri" w:cs="Calibri"/>
                <w:b/>
                <w:bCs/>
                <w:color w:val="FFFFFF"/>
                <w:w w:val="105"/>
                <w:szCs w:val="17"/>
                <w:lang w:val="en-US"/>
              </w:rPr>
              <w:t>EK</w:t>
            </w:r>
            <w:r w:rsidRPr="009B05E7">
              <w:rPr>
                <w:rFonts w:ascii="Calibri" w:eastAsia="Calibri" w:hAnsi="Calibri" w:cs="Calibri"/>
                <w:b/>
                <w:bCs/>
                <w:color w:val="FFFFFF"/>
                <w:spacing w:val="-1"/>
                <w:w w:val="105"/>
                <w:szCs w:val="17"/>
                <w:lang w:val="en-US"/>
              </w:rPr>
              <w:t>ONO</w:t>
            </w:r>
            <w:r w:rsidRPr="009B05E7">
              <w:rPr>
                <w:rFonts w:ascii="Calibri" w:eastAsia="Calibri" w:hAnsi="Calibri" w:cs="Calibri"/>
                <w:b/>
                <w:bCs/>
                <w:color w:val="FFFFFF"/>
                <w:w w:val="105"/>
                <w:szCs w:val="17"/>
                <w:lang w:val="en-US"/>
              </w:rPr>
              <w:t>M</w:t>
            </w:r>
            <w:r w:rsidRPr="009B05E7">
              <w:rPr>
                <w:rFonts w:ascii="Calibri" w:eastAsia="Calibri" w:hAnsi="Calibri" w:cs="Calibri"/>
                <w:b/>
                <w:bCs/>
                <w:color w:val="FFFFFF"/>
                <w:spacing w:val="-3"/>
                <w:w w:val="105"/>
                <w:szCs w:val="17"/>
                <w:lang w:val="en-US"/>
              </w:rPr>
              <w:t>İ</w:t>
            </w:r>
            <w:r w:rsidRPr="009B05E7">
              <w:rPr>
                <w:rFonts w:ascii="Calibri" w:eastAsia="Calibri" w:hAnsi="Calibri" w:cs="Calibri"/>
                <w:b/>
                <w:bCs/>
                <w:color w:val="FFFFFF"/>
                <w:w w:val="105"/>
                <w:szCs w:val="17"/>
                <w:lang w:val="en-US"/>
              </w:rPr>
              <w:t>K</w:t>
            </w:r>
            <w:r w:rsidRPr="009B05E7">
              <w:rPr>
                <w:rFonts w:ascii="Calibri" w:eastAsia="Calibri" w:hAnsi="Calibri" w:cs="Calibri"/>
                <w:b/>
                <w:bCs/>
                <w:color w:val="FFFFFF"/>
                <w:spacing w:val="-22"/>
                <w:w w:val="105"/>
                <w:szCs w:val="17"/>
                <w:lang w:val="en-US"/>
              </w:rPr>
              <w:t xml:space="preserve"> </w:t>
            </w:r>
            <w:r w:rsidRPr="009B05E7">
              <w:rPr>
                <w:rFonts w:ascii="Calibri" w:eastAsia="Calibri" w:hAnsi="Calibri" w:cs="Calibri"/>
                <w:b/>
                <w:bCs/>
                <w:color w:val="FFFFFF"/>
                <w:w w:val="105"/>
                <w:szCs w:val="17"/>
                <w:lang w:val="en-US"/>
              </w:rPr>
              <w:t>K</w:t>
            </w:r>
            <w:r w:rsidRPr="009B05E7">
              <w:rPr>
                <w:rFonts w:ascii="Calibri" w:eastAsia="Calibri" w:hAnsi="Calibri" w:cs="Calibri"/>
                <w:b/>
                <w:bCs/>
                <w:color w:val="FFFFFF"/>
                <w:spacing w:val="-1"/>
                <w:w w:val="105"/>
                <w:szCs w:val="17"/>
                <w:lang w:val="en-US"/>
              </w:rPr>
              <w:t>OD</w:t>
            </w:r>
          </w:p>
        </w:tc>
        <w:tc>
          <w:tcPr>
            <w:tcW w:w="2119" w:type="dxa"/>
            <w:tcBorders>
              <w:top w:val="single" w:sz="7" w:space="0" w:color="000000"/>
              <w:left w:val="single" w:sz="7" w:space="0" w:color="000000"/>
              <w:bottom w:val="single" w:sz="7" w:space="0" w:color="000000"/>
              <w:right w:val="single" w:sz="7" w:space="0" w:color="000000"/>
            </w:tcBorders>
            <w:shd w:val="clear" w:color="auto" w:fill="2F75B5"/>
          </w:tcPr>
          <w:p w:rsidR="009B05E7" w:rsidRPr="009B05E7" w:rsidRDefault="009B05E7" w:rsidP="009B05E7">
            <w:pPr>
              <w:spacing w:before="14"/>
              <w:ind w:right="847"/>
              <w:jc w:val="center"/>
              <w:rPr>
                <w:rFonts w:ascii="Calibri" w:eastAsia="Calibri" w:hAnsi="Calibri" w:cs="Calibri"/>
                <w:szCs w:val="17"/>
                <w:lang w:val="en-US"/>
              </w:rPr>
            </w:pPr>
            <w:r w:rsidRPr="009B05E7">
              <w:rPr>
                <w:rFonts w:ascii="Calibri" w:eastAsia="Calibri" w:hAnsi="Calibri" w:cs="Calibri"/>
                <w:b/>
                <w:bCs/>
                <w:color w:val="FFFFFF"/>
                <w:w w:val="105"/>
                <w:szCs w:val="17"/>
                <w:lang w:val="en-US"/>
              </w:rPr>
              <w:t>2020</w:t>
            </w:r>
          </w:p>
          <w:p w:rsidR="009B05E7" w:rsidRPr="009B05E7" w:rsidRDefault="009B05E7" w:rsidP="009B05E7">
            <w:pPr>
              <w:spacing w:before="20"/>
              <w:ind w:right="818"/>
              <w:jc w:val="center"/>
              <w:rPr>
                <w:rFonts w:ascii="Calibri" w:eastAsia="Calibri" w:hAnsi="Calibri" w:cs="Calibri"/>
                <w:szCs w:val="17"/>
                <w:lang w:val="en-US"/>
              </w:rPr>
            </w:pPr>
            <w:r w:rsidRPr="009B05E7">
              <w:rPr>
                <w:rFonts w:ascii="Calibri" w:eastAsia="Calibri" w:hAnsi="Calibri" w:cs="Calibri"/>
                <w:b/>
                <w:bCs/>
                <w:color w:val="FFFFFF"/>
                <w:w w:val="105"/>
                <w:szCs w:val="17"/>
                <w:lang w:val="en-US"/>
              </w:rPr>
              <w:t>B</w:t>
            </w:r>
            <w:r w:rsidRPr="009B05E7">
              <w:rPr>
                <w:rFonts w:ascii="Calibri" w:eastAsia="Calibri" w:hAnsi="Calibri" w:cs="Calibri"/>
                <w:b/>
                <w:bCs/>
                <w:color w:val="FFFFFF"/>
                <w:spacing w:val="-1"/>
                <w:w w:val="105"/>
                <w:szCs w:val="17"/>
                <w:lang w:val="en-US"/>
              </w:rPr>
              <w:t>üt</w:t>
            </w:r>
            <w:r w:rsidRPr="009B05E7">
              <w:rPr>
                <w:rFonts w:ascii="Calibri" w:eastAsia="Calibri" w:hAnsi="Calibri" w:cs="Calibri"/>
                <w:b/>
                <w:bCs/>
                <w:color w:val="FFFFFF"/>
                <w:spacing w:val="1"/>
                <w:w w:val="105"/>
                <w:szCs w:val="17"/>
                <w:lang w:val="en-US"/>
              </w:rPr>
              <w:t>ç</w:t>
            </w:r>
            <w:r w:rsidRPr="009B05E7">
              <w:rPr>
                <w:rFonts w:ascii="Calibri" w:eastAsia="Calibri" w:hAnsi="Calibri" w:cs="Calibri"/>
                <w:b/>
                <w:bCs/>
                <w:color w:val="FFFFFF"/>
                <w:w w:val="105"/>
                <w:szCs w:val="17"/>
                <w:lang w:val="en-US"/>
              </w:rPr>
              <w:t>e</w:t>
            </w:r>
          </w:p>
        </w:tc>
        <w:tc>
          <w:tcPr>
            <w:tcW w:w="2119" w:type="dxa"/>
            <w:tcBorders>
              <w:top w:val="single" w:sz="7" w:space="0" w:color="000000"/>
              <w:left w:val="single" w:sz="7" w:space="0" w:color="000000"/>
              <w:bottom w:val="single" w:sz="7" w:space="0" w:color="000000"/>
              <w:right w:val="single" w:sz="7" w:space="0" w:color="000000"/>
            </w:tcBorders>
            <w:shd w:val="clear" w:color="auto" w:fill="2F75B5"/>
          </w:tcPr>
          <w:p w:rsidR="009B05E7" w:rsidRPr="009B05E7" w:rsidRDefault="009B05E7" w:rsidP="009B05E7">
            <w:pPr>
              <w:spacing w:before="14"/>
              <w:ind w:right="847"/>
              <w:jc w:val="center"/>
              <w:rPr>
                <w:rFonts w:ascii="Calibri" w:eastAsia="Calibri" w:hAnsi="Calibri" w:cs="Calibri"/>
                <w:szCs w:val="17"/>
                <w:lang w:val="en-US"/>
              </w:rPr>
            </w:pPr>
            <w:r w:rsidRPr="009B05E7">
              <w:rPr>
                <w:rFonts w:ascii="Calibri" w:eastAsia="Calibri" w:hAnsi="Calibri" w:cs="Calibri"/>
                <w:b/>
                <w:bCs/>
                <w:color w:val="FFFFFF"/>
                <w:w w:val="105"/>
                <w:szCs w:val="17"/>
                <w:lang w:val="en-US"/>
              </w:rPr>
              <w:t>2020</w:t>
            </w:r>
          </w:p>
          <w:p w:rsidR="009B05E7" w:rsidRPr="009B05E7" w:rsidRDefault="009B05E7" w:rsidP="009B05E7">
            <w:pPr>
              <w:spacing w:before="20"/>
              <w:ind w:right="358"/>
              <w:jc w:val="center"/>
              <w:rPr>
                <w:rFonts w:ascii="Calibri" w:eastAsia="Calibri" w:hAnsi="Calibri" w:cs="Calibri"/>
                <w:szCs w:val="17"/>
                <w:lang w:val="en-US"/>
              </w:rPr>
            </w:pPr>
            <w:r w:rsidRPr="009B05E7">
              <w:rPr>
                <w:rFonts w:ascii="Calibri" w:eastAsia="Calibri" w:hAnsi="Calibri" w:cs="Calibri"/>
                <w:b/>
                <w:bCs/>
                <w:color w:val="FFFFFF"/>
                <w:spacing w:val="-1"/>
                <w:w w:val="105"/>
                <w:szCs w:val="17"/>
                <w:lang w:val="en-US"/>
              </w:rPr>
              <w:t>Ha</w:t>
            </w:r>
            <w:r w:rsidRPr="009B05E7">
              <w:rPr>
                <w:rFonts w:ascii="Calibri" w:eastAsia="Calibri" w:hAnsi="Calibri" w:cs="Calibri"/>
                <w:b/>
                <w:bCs/>
                <w:color w:val="FFFFFF"/>
                <w:w w:val="105"/>
                <w:szCs w:val="17"/>
                <w:lang w:val="en-US"/>
              </w:rPr>
              <w:t>r</w:t>
            </w:r>
            <w:r w:rsidRPr="009B05E7">
              <w:rPr>
                <w:rFonts w:ascii="Calibri" w:eastAsia="Calibri" w:hAnsi="Calibri" w:cs="Calibri"/>
                <w:b/>
                <w:bCs/>
                <w:color w:val="FFFFFF"/>
                <w:spacing w:val="1"/>
                <w:w w:val="105"/>
                <w:szCs w:val="17"/>
                <w:lang w:val="en-US"/>
              </w:rPr>
              <w:t>c</w:t>
            </w:r>
            <w:r w:rsidRPr="009B05E7">
              <w:rPr>
                <w:rFonts w:ascii="Calibri" w:eastAsia="Calibri" w:hAnsi="Calibri" w:cs="Calibri"/>
                <w:b/>
                <w:bCs/>
                <w:color w:val="FFFFFF"/>
                <w:spacing w:val="-1"/>
                <w:w w:val="105"/>
                <w:szCs w:val="17"/>
                <w:lang w:val="en-US"/>
              </w:rPr>
              <w:t>am</w:t>
            </w:r>
            <w:r w:rsidRPr="009B05E7">
              <w:rPr>
                <w:rFonts w:ascii="Calibri" w:eastAsia="Calibri" w:hAnsi="Calibri" w:cs="Calibri"/>
                <w:b/>
                <w:bCs/>
                <w:color w:val="FFFFFF"/>
                <w:w w:val="105"/>
                <w:szCs w:val="17"/>
                <w:lang w:val="en-US"/>
              </w:rPr>
              <w:t>a</w:t>
            </w:r>
            <w:r w:rsidRPr="009B05E7">
              <w:rPr>
                <w:rFonts w:ascii="Calibri" w:eastAsia="Calibri" w:hAnsi="Calibri" w:cs="Calibri"/>
                <w:b/>
                <w:bCs/>
                <w:color w:val="FFFFFF"/>
                <w:spacing w:val="-26"/>
                <w:w w:val="105"/>
                <w:szCs w:val="17"/>
                <w:lang w:val="en-US"/>
              </w:rPr>
              <w:t xml:space="preserve"> </w:t>
            </w:r>
            <w:r w:rsidRPr="009B05E7">
              <w:rPr>
                <w:rFonts w:ascii="Calibri" w:eastAsia="Calibri" w:hAnsi="Calibri" w:cs="Calibri"/>
                <w:b/>
                <w:bCs/>
                <w:color w:val="FFFFFF"/>
                <w:w w:val="105"/>
                <w:szCs w:val="17"/>
                <w:lang w:val="en-US"/>
              </w:rPr>
              <w:t>(</w:t>
            </w:r>
            <w:r w:rsidRPr="009B05E7">
              <w:rPr>
                <w:rFonts w:ascii="Calibri" w:eastAsia="Calibri" w:hAnsi="Calibri" w:cs="Calibri"/>
                <w:b/>
                <w:bCs/>
                <w:color w:val="FFFFFF"/>
                <w:spacing w:val="-1"/>
                <w:w w:val="105"/>
                <w:szCs w:val="17"/>
                <w:lang w:val="en-US"/>
              </w:rPr>
              <w:t>Ha</w:t>
            </w:r>
            <w:r w:rsidRPr="009B05E7">
              <w:rPr>
                <w:rFonts w:ascii="Calibri" w:eastAsia="Calibri" w:hAnsi="Calibri" w:cs="Calibri"/>
                <w:b/>
                <w:bCs/>
                <w:color w:val="FFFFFF"/>
                <w:w w:val="105"/>
                <w:szCs w:val="17"/>
                <w:lang w:val="en-US"/>
              </w:rPr>
              <w:t>zir</w:t>
            </w:r>
            <w:r w:rsidRPr="009B05E7">
              <w:rPr>
                <w:rFonts w:ascii="Calibri" w:eastAsia="Calibri" w:hAnsi="Calibri" w:cs="Calibri"/>
                <w:b/>
                <w:bCs/>
                <w:color w:val="FFFFFF"/>
                <w:spacing w:val="-1"/>
                <w:w w:val="105"/>
                <w:szCs w:val="17"/>
                <w:lang w:val="en-US"/>
              </w:rPr>
              <w:t>an</w:t>
            </w:r>
            <w:r w:rsidRPr="009B05E7">
              <w:rPr>
                <w:rFonts w:ascii="Calibri" w:eastAsia="Calibri" w:hAnsi="Calibri" w:cs="Calibri"/>
                <w:b/>
                <w:bCs/>
                <w:color w:val="FFFFFF"/>
                <w:w w:val="105"/>
                <w:szCs w:val="17"/>
                <w:lang w:val="en-US"/>
              </w:rPr>
              <w:t>)</w:t>
            </w:r>
          </w:p>
        </w:tc>
        <w:tc>
          <w:tcPr>
            <w:tcW w:w="2119" w:type="dxa"/>
            <w:tcBorders>
              <w:top w:val="single" w:sz="7" w:space="0" w:color="000000"/>
              <w:left w:val="single" w:sz="7" w:space="0" w:color="000000"/>
              <w:bottom w:val="single" w:sz="7" w:space="0" w:color="000000"/>
              <w:right w:val="single" w:sz="7" w:space="0" w:color="000000"/>
            </w:tcBorders>
            <w:shd w:val="clear" w:color="auto" w:fill="2F75B5"/>
          </w:tcPr>
          <w:p w:rsidR="009B05E7" w:rsidRPr="009B05E7" w:rsidRDefault="009B05E7" w:rsidP="009B05E7">
            <w:pPr>
              <w:spacing w:before="14"/>
              <w:ind w:right="847"/>
              <w:jc w:val="center"/>
              <w:rPr>
                <w:rFonts w:ascii="Calibri" w:eastAsia="Calibri" w:hAnsi="Calibri" w:cs="Calibri"/>
                <w:szCs w:val="17"/>
                <w:lang w:val="en-US"/>
              </w:rPr>
            </w:pPr>
            <w:r w:rsidRPr="009B05E7">
              <w:rPr>
                <w:rFonts w:ascii="Calibri" w:eastAsia="Calibri" w:hAnsi="Calibri" w:cs="Calibri"/>
                <w:b/>
                <w:bCs/>
                <w:color w:val="FFFFFF"/>
                <w:w w:val="105"/>
                <w:szCs w:val="17"/>
                <w:lang w:val="en-US"/>
              </w:rPr>
              <w:t>2021</w:t>
            </w:r>
          </w:p>
          <w:p w:rsidR="009B05E7" w:rsidRPr="009B05E7" w:rsidRDefault="009B05E7" w:rsidP="009B05E7">
            <w:pPr>
              <w:spacing w:before="20"/>
              <w:ind w:right="819"/>
              <w:jc w:val="center"/>
              <w:rPr>
                <w:rFonts w:ascii="Calibri" w:eastAsia="Calibri" w:hAnsi="Calibri" w:cs="Calibri"/>
                <w:szCs w:val="17"/>
                <w:lang w:val="en-US"/>
              </w:rPr>
            </w:pPr>
            <w:r w:rsidRPr="009B05E7">
              <w:rPr>
                <w:rFonts w:ascii="Calibri" w:eastAsia="Calibri" w:hAnsi="Calibri" w:cs="Calibri"/>
                <w:b/>
                <w:bCs/>
                <w:color w:val="FFFFFF"/>
                <w:w w:val="105"/>
                <w:szCs w:val="17"/>
                <w:lang w:val="en-US"/>
              </w:rPr>
              <w:t>B</w:t>
            </w:r>
            <w:r w:rsidRPr="009B05E7">
              <w:rPr>
                <w:rFonts w:ascii="Calibri" w:eastAsia="Calibri" w:hAnsi="Calibri" w:cs="Calibri"/>
                <w:b/>
                <w:bCs/>
                <w:color w:val="FFFFFF"/>
                <w:spacing w:val="-1"/>
                <w:w w:val="105"/>
                <w:szCs w:val="17"/>
                <w:lang w:val="en-US"/>
              </w:rPr>
              <w:t>üt</w:t>
            </w:r>
            <w:r w:rsidRPr="009B05E7">
              <w:rPr>
                <w:rFonts w:ascii="Calibri" w:eastAsia="Calibri" w:hAnsi="Calibri" w:cs="Calibri"/>
                <w:b/>
                <w:bCs/>
                <w:color w:val="FFFFFF"/>
                <w:spacing w:val="1"/>
                <w:w w:val="105"/>
                <w:szCs w:val="17"/>
                <w:lang w:val="en-US"/>
              </w:rPr>
              <w:t>ç</w:t>
            </w:r>
            <w:r w:rsidRPr="009B05E7">
              <w:rPr>
                <w:rFonts w:ascii="Calibri" w:eastAsia="Calibri" w:hAnsi="Calibri" w:cs="Calibri"/>
                <w:b/>
                <w:bCs/>
                <w:color w:val="FFFFFF"/>
                <w:w w:val="105"/>
                <w:szCs w:val="17"/>
                <w:lang w:val="en-US"/>
              </w:rPr>
              <w:t>e</w:t>
            </w:r>
          </w:p>
        </w:tc>
        <w:tc>
          <w:tcPr>
            <w:tcW w:w="2119" w:type="dxa"/>
            <w:tcBorders>
              <w:top w:val="single" w:sz="7" w:space="0" w:color="000000"/>
              <w:left w:val="single" w:sz="7" w:space="0" w:color="000000"/>
              <w:bottom w:val="single" w:sz="7" w:space="0" w:color="000000"/>
              <w:right w:val="single" w:sz="7" w:space="0" w:color="000000"/>
            </w:tcBorders>
            <w:shd w:val="clear" w:color="auto" w:fill="2F75B5"/>
          </w:tcPr>
          <w:p w:rsidR="009B05E7" w:rsidRPr="009B05E7" w:rsidRDefault="009B05E7" w:rsidP="009B05E7">
            <w:pPr>
              <w:spacing w:before="14"/>
              <w:ind w:right="847"/>
              <w:jc w:val="center"/>
              <w:rPr>
                <w:rFonts w:ascii="Calibri" w:eastAsia="Calibri" w:hAnsi="Calibri" w:cs="Calibri"/>
                <w:szCs w:val="17"/>
                <w:lang w:val="en-US"/>
              </w:rPr>
            </w:pPr>
            <w:r w:rsidRPr="009B05E7">
              <w:rPr>
                <w:rFonts w:ascii="Calibri" w:eastAsia="Calibri" w:hAnsi="Calibri" w:cs="Calibri"/>
                <w:b/>
                <w:bCs/>
                <w:color w:val="FFFFFF"/>
                <w:w w:val="105"/>
                <w:szCs w:val="17"/>
                <w:lang w:val="en-US"/>
              </w:rPr>
              <w:t>2022</w:t>
            </w:r>
          </w:p>
          <w:p w:rsidR="009B05E7" w:rsidRPr="009B05E7" w:rsidRDefault="009B05E7" w:rsidP="009B05E7">
            <w:pPr>
              <w:spacing w:before="20"/>
              <w:ind w:right="752"/>
              <w:jc w:val="center"/>
              <w:rPr>
                <w:rFonts w:ascii="Calibri" w:eastAsia="Calibri" w:hAnsi="Calibri" w:cs="Calibri"/>
                <w:szCs w:val="17"/>
                <w:lang w:val="en-US"/>
              </w:rPr>
            </w:pPr>
            <w:r w:rsidRPr="009B05E7">
              <w:rPr>
                <w:rFonts w:ascii="Calibri" w:eastAsia="Calibri" w:hAnsi="Calibri" w:cs="Calibri"/>
                <w:b/>
                <w:bCs/>
                <w:color w:val="FFFFFF"/>
                <w:spacing w:val="-1"/>
                <w:w w:val="105"/>
                <w:szCs w:val="17"/>
                <w:lang w:val="en-US"/>
              </w:rPr>
              <w:t>Tahm</w:t>
            </w:r>
            <w:r w:rsidRPr="009B05E7">
              <w:rPr>
                <w:rFonts w:ascii="Calibri" w:eastAsia="Calibri" w:hAnsi="Calibri" w:cs="Calibri"/>
                <w:b/>
                <w:bCs/>
                <w:color w:val="FFFFFF"/>
                <w:w w:val="105"/>
                <w:szCs w:val="17"/>
                <w:lang w:val="en-US"/>
              </w:rPr>
              <w:t>in</w:t>
            </w:r>
          </w:p>
        </w:tc>
        <w:tc>
          <w:tcPr>
            <w:tcW w:w="2122" w:type="dxa"/>
            <w:tcBorders>
              <w:top w:val="single" w:sz="7" w:space="0" w:color="000000"/>
              <w:left w:val="single" w:sz="7" w:space="0" w:color="000000"/>
              <w:bottom w:val="single" w:sz="7" w:space="0" w:color="000000"/>
              <w:right w:val="nil"/>
            </w:tcBorders>
            <w:shd w:val="clear" w:color="auto" w:fill="2F75B5"/>
          </w:tcPr>
          <w:p w:rsidR="009B05E7" w:rsidRPr="009B05E7" w:rsidRDefault="009B05E7" w:rsidP="009B05E7">
            <w:pPr>
              <w:spacing w:before="14"/>
              <w:ind w:right="857"/>
              <w:jc w:val="center"/>
              <w:rPr>
                <w:rFonts w:ascii="Calibri" w:eastAsia="Calibri" w:hAnsi="Calibri" w:cs="Calibri"/>
                <w:szCs w:val="17"/>
                <w:lang w:val="en-US"/>
              </w:rPr>
            </w:pPr>
            <w:r w:rsidRPr="009B05E7">
              <w:rPr>
                <w:rFonts w:ascii="Calibri" w:eastAsia="Calibri" w:hAnsi="Calibri" w:cs="Calibri"/>
                <w:b/>
                <w:bCs/>
                <w:color w:val="FFFFFF"/>
                <w:w w:val="105"/>
                <w:szCs w:val="17"/>
                <w:lang w:val="en-US"/>
              </w:rPr>
              <w:t>2023</w:t>
            </w:r>
          </w:p>
          <w:p w:rsidR="009B05E7" w:rsidRPr="009B05E7" w:rsidRDefault="009B05E7" w:rsidP="009B05E7">
            <w:pPr>
              <w:spacing w:before="20"/>
              <w:ind w:right="763"/>
              <w:jc w:val="center"/>
              <w:rPr>
                <w:rFonts w:ascii="Calibri" w:eastAsia="Calibri" w:hAnsi="Calibri" w:cs="Calibri"/>
                <w:szCs w:val="17"/>
                <w:lang w:val="en-US"/>
              </w:rPr>
            </w:pPr>
            <w:r w:rsidRPr="009B05E7">
              <w:rPr>
                <w:rFonts w:ascii="Calibri" w:eastAsia="Calibri" w:hAnsi="Calibri" w:cs="Calibri"/>
                <w:b/>
                <w:bCs/>
                <w:color w:val="FFFFFF"/>
                <w:spacing w:val="-1"/>
                <w:w w:val="105"/>
                <w:szCs w:val="17"/>
                <w:lang w:val="en-US"/>
              </w:rPr>
              <w:t>Tahm</w:t>
            </w:r>
            <w:r w:rsidRPr="009B05E7">
              <w:rPr>
                <w:rFonts w:ascii="Calibri" w:eastAsia="Calibri" w:hAnsi="Calibri" w:cs="Calibri"/>
                <w:b/>
                <w:bCs/>
                <w:color w:val="FFFFFF"/>
                <w:w w:val="105"/>
                <w:szCs w:val="17"/>
                <w:lang w:val="en-US"/>
              </w:rPr>
              <w:t>in</w:t>
            </w:r>
          </w:p>
        </w:tc>
      </w:tr>
      <w:tr w:rsidR="009B05E7" w:rsidRPr="009B05E7" w:rsidTr="009B05E7">
        <w:trPr>
          <w:trHeight w:hRule="exact" w:val="395"/>
        </w:trPr>
        <w:tc>
          <w:tcPr>
            <w:tcW w:w="3766" w:type="dxa"/>
            <w:tcBorders>
              <w:top w:val="single" w:sz="7" w:space="0" w:color="000000"/>
              <w:left w:val="nil"/>
              <w:bottom w:val="single" w:sz="2" w:space="0" w:color="000000"/>
              <w:right w:val="single" w:sz="7" w:space="0" w:color="000000"/>
            </w:tcBorders>
          </w:tcPr>
          <w:p w:rsidR="009B05E7" w:rsidRPr="009B05E7" w:rsidRDefault="009B05E7" w:rsidP="009B05E7">
            <w:pPr>
              <w:spacing w:before="86"/>
              <w:rPr>
                <w:rFonts w:ascii="Calibri" w:eastAsia="Calibri" w:hAnsi="Calibri" w:cs="Calibri"/>
                <w:szCs w:val="17"/>
                <w:lang w:val="en-US"/>
              </w:rPr>
            </w:pPr>
            <w:r w:rsidRPr="009B05E7">
              <w:rPr>
                <w:rFonts w:ascii="Calibri" w:eastAsia="Calibri" w:hAnsi="Calibri" w:cs="Calibri"/>
                <w:i/>
                <w:w w:val="105"/>
                <w:szCs w:val="17"/>
                <w:lang w:val="en-US"/>
              </w:rPr>
              <w:t>Pe</w:t>
            </w:r>
            <w:r w:rsidRPr="009B05E7">
              <w:rPr>
                <w:rFonts w:ascii="Calibri" w:eastAsia="Calibri" w:hAnsi="Calibri" w:cs="Calibri"/>
                <w:i/>
                <w:spacing w:val="-2"/>
                <w:w w:val="105"/>
                <w:szCs w:val="17"/>
                <w:lang w:val="en-US"/>
              </w:rPr>
              <w:t>r</w:t>
            </w:r>
            <w:r w:rsidRPr="009B05E7">
              <w:rPr>
                <w:rFonts w:ascii="Calibri" w:eastAsia="Calibri" w:hAnsi="Calibri" w:cs="Calibri"/>
                <w:i/>
                <w:spacing w:val="-1"/>
                <w:w w:val="105"/>
                <w:szCs w:val="17"/>
                <w:lang w:val="en-US"/>
              </w:rPr>
              <w:t>s</w:t>
            </w:r>
            <w:r w:rsidRPr="009B05E7">
              <w:rPr>
                <w:rFonts w:ascii="Calibri" w:eastAsia="Calibri" w:hAnsi="Calibri" w:cs="Calibri"/>
                <w:i/>
                <w:spacing w:val="-3"/>
                <w:w w:val="105"/>
                <w:szCs w:val="17"/>
                <w:lang w:val="en-US"/>
              </w:rPr>
              <w:t>o</w:t>
            </w:r>
            <w:r w:rsidRPr="009B05E7">
              <w:rPr>
                <w:rFonts w:ascii="Calibri" w:eastAsia="Calibri" w:hAnsi="Calibri" w:cs="Calibri"/>
                <w:i/>
                <w:spacing w:val="1"/>
                <w:w w:val="105"/>
                <w:szCs w:val="17"/>
                <w:lang w:val="en-US"/>
              </w:rPr>
              <w:t>n</w:t>
            </w:r>
            <w:r w:rsidRPr="009B05E7">
              <w:rPr>
                <w:rFonts w:ascii="Calibri" w:eastAsia="Calibri" w:hAnsi="Calibri" w:cs="Calibri"/>
                <w:i/>
                <w:w w:val="105"/>
                <w:szCs w:val="17"/>
                <w:lang w:val="en-US"/>
              </w:rPr>
              <w:t>el</w:t>
            </w:r>
            <w:r w:rsidRPr="009B05E7">
              <w:rPr>
                <w:rFonts w:ascii="Calibri" w:eastAsia="Calibri" w:hAnsi="Calibri" w:cs="Calibri"/>
                <w:i/>
                <w:spacing w:val="-25"/>
                <w:w w:val="105"/>
                <w:szCs w:val="17"/>
                <w:lang w:val="en-US"/>
              </w:rPr>
              <w:t xml:space="preserve"> </w:t>
            </w:r>
            <w:r w:rsidRPr="009B05E7">
              <w:rPr>
                <w:rFonts w:ascii="Calibri" w:eastAsia="Calibri" w:hAnsi="Calibri" w:cs="Calibri"/>
                <w:i/>
                <w:spacing w:val="-1"/>
                <w:w w:val="105"/>
                <w:szCs w:val="17"/>
                <w:lang w:val="en-US"/>
              </w:rPr>
              <w:t>G</w:t>
            </w:r>
            <w:r w:rsidRPr="009B05E7">
              <w:rPr>
                <w:rFonts w:ascii="Calibri" w:eastAsia="Calibri" w:hAnsi="Calibri" w:cs="Calibri"/>
                <w:i/>
                <w:w w:val="105"/>
                <w:szCs w:val="17"/>
                <w:lang w:val="en-US"/>
              </w:rPr>
              <w:t>i</w:t>
            </w:r>
            <w:r w:rsidRPr="009B05E7">
              <w:rPr>
                <w:rFonts w:ascii="Calibri" w:eastAsia="Calibri" w:hAnsi="Calibri" w:cs="Calibri"/>
                <w:i/>
                <w:spacing w:val="1"/>
                <w:w w:val="105"/>
                <w:szCs w:val="17"/>
                <w:lang w:val="en-US"/>
              </w:rPr>
              <w:t>d</w:t>
            </w:r>
            <w:r w:rsidRPr="009B05E7">
              <w:rPr>
                <w:rFonts w:ascii="Calibri" w:eastAsia="Calibri" w:hAnsi="Calibri" w:cs="Calibri"/>
                <w:i/>
                <w:w w:val="105"/>
                <w:szCs w:val="17"/>
                <w:lang w:val="en-US"/>
              </w:rPr>
              <w:t>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le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i</w:t>
            </w:r>
          </w:p>
        </w:tc>
        <w:tc>
          <w:tcPr>
            <w:tcW w:w="2119" w:type="dxa"/>
            <w:tcBorders>
              <w:top w:val="single" w:sz="7"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19" w:type="dxa"/>
            <w:tcBorders>
              <w:top w:val="single" w:sz="7"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19" w:type="dxa"/>
            <w:tcBorders>
              <w:top w:val="single" w:sz="7"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19" w:type="dxa"/>
            <w:tcBorders>
              <w:top w:val="single" w:sz="7"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22" w:type="dxa"/>
            <w:tcBorders>
              <w:top w:val="single" w:sz="7" w:space="0" w:color="000000"/>
              <w:left w:val="single" w:sz="7" w:space="0" w:color="000000"/>
              <w:bottom w:val="single" w:sz="2" w:space="0" w:color="000000"/>
              <w:right w:val="nil"/>
            </w:tcBorders>
          </w:tcPr>
          <w:p w:rsidR="009B05E7" w:rsidRPr="009B05E7" w:rsidRDefault="009B05E7" w:rsidP="006846F0">
            <w:pPr>
              <w:jc w:val="right"/>
              <w:rPr>
                <w:lang w:val="en-US"/>
              </w:rPr>
            </w:pPr>
          </w:p>
        </w:tc>
      </w:tr>
      <w:tr w:rsidR="009B05E7" w:rsidRPr="009B05E7" w:rsidTr="009B05E7">
        <w:trPr>
          <w:trHeight w:hRule="exact" w:val="478"/>
        </w:trPr>
        <w:tc>
          <w:tcPr>
            <w:tcW w:w="3766" w:type="dxa"/>
            <w:tcBorders>
              <w:top w:val="single" w:sz="2" w:space="0" w:color="000000"/>
              <w:left w:val="nil"/>
              <w:bottom w:val="single" w:sz="2" w:space="0" w:color="000000"/>
              <w:right w:val="single" w:sz="7" w:space="0" w:color="000000"/>
            </w:tcBorders>
          </w:tcPr>
          <w:p w:rsidR="009B05E7" w:rsidRPr="009B05E7" w:rsidRDefault="009B05E7" w:rsidP="009B05E7">
            <w:pPr>
              <w:spacing w:before="5" w:line="130" w:lineRule="exact"/>
              <w:rPr>
                <w:sz w:val="13"/>
                <w:szCs w:val="13"/>
                <w:lang w:val="en-US"/>
              </w:rPr>
            </w:pPr>
          </w:p>
          <w:p w:rsidR="009B05E7" w:rsidRPr="009B05E7" w:rsidRDefault="009B05E7" w:rsidP="009B05E7">
            <w:pPr>
              <w:rPr>
                <w:rFonts w:ascii="Calibri" w:eastAsia="Calibri" w:hAnsi="Calibri" w:cs="Calibri"/>
                <w:szCs w:val="17"/>
                <w:lang w:val="en-US"/>
              </w:rPr>
            </w:pPr>
            <w:r w:rsidRPr="009B05E7">
              <w:rPr>
                <w:rFonts w:ascii="Calibri" w:eastAsia="Calibri" w:hAnsi="Calibri" w:cs="Calibri"/>
                <w:i/>
                <w:w w:val="105"/>
                <w:szCs w:val="17"/>
                <w:lang w:val="en-US"/>
              </w:rPr>
              <w:t>S</w:t>
            </w:r>
            <w:r w:rsidRPr="009B05E7">
              <w:rPr>
                <w:rFonts w:ascii="Calibri" w:eastAsia="Calibri" w:hAnsi="Calibri" w:cs="Calibri"/>
                <w:i/>
                <w:spacing w:val="-3"/>
                <w:w w:val="105"/>
                <w:szCs w:val="17"/>
                <w:lang w:val="en-US"/>
              </w:rPr>
              <w:t>o</w:t>
            </w:r>
            <w:r w:rsidRPr="009B05E7">
              <w:rPr>
                <w:rFonts w:ascii="Calibri" w:eastAsia="Calibri" w:hAnsi="Calibri" w:cs="Calibri"/>
                <w:i/>
                <w:spacing w:val="-1"/>
                <w:w w:val="105"/>
                <w:szCs w:val="17"/>
                <w:lang w:val="en-US"/>
              </w:rPr>
              <w:t>s</w:t>
            </w:r>
            <w:r w:rsidRPr="009B05E7">
              <w:rPr>
                <w:rFonts w:ascii="Calibri" w:eastAsia="Calibri" w:hAnsi="Calibri" w:cs="Calibri"/>
                <w:i/>
                <w:w w:val="105"/>
                <w:szCs w:val="17"/>
                <w:lang w:val="en-US"/>
              </w:rPr>
              <w:t>y</w:t>
            </w:r>
            <w:r w:rsidRPr="009B05E7">
              <w:rPr>
                <w:rFonts w:ascii="Calibri" w:eastAsia="Calibri" w:hAnsi="Calibri" w:cs="Calibri"/>
                <w:i/>
                <w:spacing w:val="1"/>
                <w:w w:val="105"/>
                <w:szCs w:val="17"/>
                <w:lang w:val="en-US"/>
              </w:rPr>
              <w:t>a</w:t>
            </w:r>
            <w:r w:rsidRPr="009B05E7">
              <w:rPr>
                <w:rFonts w:ascii="Calibri" w:eastAsia="Calibri" w:hAnsi="Calibri" w:cs="Calibri"/>
                <w:i/>
                <w:w w:val="105"/>
                <w:szCs w:val="17"/>
                <w:lang w:val="en-US"/>
              </w:rPr>
              <w:t>l</w:t>
            </w:r>
            <w:r w:rsidRPr="009B05E7">
              <w:rPr>
                <w:rFonts w:ascii="Calibri" w:eastAsia="Calibri" w:hAnsi="Calibri" w:cs="Calibri"/>
                <w:i/>
                <w:spacing w:val="-13"/>
                <w:w w:val="105"/>
                <w:szCs w:val="17"/>
                <w:lang w:val="en-US"/>
              </w:rPr>
              <w:t xml:space="preserve"> </w:t>
            </w:r>
            <w:r w:rsidRPr="009B05E7">
              <w:rPr>
                <w:rFonts w:ascii="Calibri" w:eastAsia="Calibri" w:hAnsi="Calibri" w:cs="Calibri"/>
                <w:i/>
                <w:spacing w:val="-1"/>
                <w:w w:val="105"/>
                <w:szCs w:val="17"/>
                <w:lang w:val="en-US"/>
              </w:rPr>
              <w:t>G</w:t>
            </w:r>
            <w:r w:rsidRPr="009B05E7">
              <w:rPr>
                <w:rFonts w:ascii="Calibri" w:eastAsia="Calibri" w:hAnsi="Calibri" w:cs="Calibri"/>
                <w:i/>
                <w:spacing w:val="1"/>
                <w:w w:val="105"/>
                <w:szCs w:val="17"/>
                <w:lang w:val="en-US"/>
              </w:rPr>
              <w:t>üv</w:t>
            </w:r>
            <w:r w:rsidRPr="009B05E7">
              <w:rPr>
                <w:rFonts w:ascii="Calibri" w:eastAsia="Calibri" w:hAnsi="Calibri" w:cs="Calibri"/>
                <w:i/>
                <w:w w:val="105"/>
                <w:szCs w:val="17"/>
                <w:lang w:val="en-US"/>
              </w:rPr>
              <w:t>e</w:t>
            </w:r>
            <w:r w:rsidRPr="009B05E7">
              <w:rPr>
                <w:rFonts w:ascii="Calibri" w:eastAsia="Calibri" w:hAnsi="Calibri" w:cs="Calibri"/>
                <w:i/>
                <w:spacing w:val="1"/>
                <w:w w:val="105"/>
                <w:szCs w:val="17"/>
                <w:lang w:val="en-US"/>
              </w:rPr>
              <w:t>n</w:t>
            </w:r>
            <w:r w:rsidRPr="009B05E7">
              <w:rPr>
                <w:rFonts w:ascii="Calibri" w:eastAsia="Calibri" w:hAnsi="Calibri" w:cs="Calibri"/>
                <w:i/>
                <w:w w:val="105"/>
                <w:szCs w:val="17"/>
                <w:lang w:val="en-US"/>
              </w:rPr>
              <w:t>lik</w:t>
            </w:r>
            <w:r w:rsidRPr="009B05E7">
              <w:rPr>
                <w:rFonts w:ascii="Calibri" w:eastAsia="Calibri" w:hAnsi="Calibri" w:cs="Calibri"/>
                <w:i/>
                <w:spacing w:val="-13"/>
                <w:w w:val="105"/>
                <w:szCs w:val="17"/>
                <w:lang w:val="en-US"/>
              </w:rPr>
              <w:t xml:space="preserve"> </w:t>
            </w:r>
            <w:r w:rsidRPr="009B05E7">
              <w:rPr>
                <w:rFonts w:ascii="Calibri" w:eastAsia="Calibri" w:hAnsi="Calibri" w:cs="Calibri"/>
                <w:i/>
                <w:w w:val="105"/>
                <w:szCs w:val="17"/>
                <w:lang w:val="en-US"/>
              </w:rPr>
              <w:t>K</w:t>
            </w:r>
            <w:r w:rsidRPr="009B05E7">
              <w:rPr>
                <w:rFonts w:ascii="Calibri" w:eastAsia="Calibri" w:hAnsi="Calibri" w:cs="Calibri"/>
                <w:i/>
                <w:spacing w:val="1"/>
                <w:w w:val="105"/>
                <w:szCs w:val="17"/>
                <w:lang w:val="en-US"/>
              </w:rPr>
              <w:t>u</w:t>
            </w:r>
            <w:r w:rsidRPr="009B05E7">
              <w:rPr>
                <w:rFonts w:ascii="Calibri" w:eastAsia="Calibri" w:hAnsi="Calibri" w:cs="Calibri"/>
                <w:i/>
                <w:spacing w:val="-2"/>
                <w:w w:val="105"/>
                <w:szCs w:val="17"/>
                <w:lang w:val="en-US"/>
              </w:rPr>
              <w:t>r</w:t>
            </w:r>
            <w:r w:rsidRPr="009B05E7">
              <w:rPr>
                <w:rFonts w:ascii="Calibri" w:eastAsia="Calibri" w:hAnsi="Calibri" w:cs="Calibri"/>
                <w:i/>
                <w:spacing w:val="1"/>
                <w:w w:val="105"/>
                <w:szCs w:val="17"/>
                <w:lang w:val="en-US"/>
              </w:rPr>
              <w:t>u</w:t>
            </w:r>
            <w:r w:rsidRPr="009B05E7">
              <w:rPr>
                <w:rFonts w:ascii="Calibri" w:eastAsia="Calibri" w:hAnsi="Calibri" w:cs="Calibri"/>
                <w:i/>
                <w:w w:val="105"/>
                <w:szCs w:val="17"/>
                <w:lang w:val="en-US"/>
              </w:rPr>
              <w:t>m</w:t>
            </w:r>
            <w:r w:rsidRPr="009B05E7">
              <w:rPr>
                <w:rFonts w:ascii="Calibri" w:eastAsia="Calibri" w:hAnsi="Calibri" w:cs="Calibri"/>
                <w:i/>
                <w:spacing w:val="1"/>
                <w:w w:val="105"/>
                <w:szCs w:val="17"/>
                <w:lang w:val="en-US"/>
              </w:rPr>
              <w:t>un</w:t>
            </w:r>
            <w:r w:rsidRPr="009B05E7">
              <w:rPr>
                <w:rFonts w:ascii="Calibri" w:eastAsia="Calibri" w:hAnsi="Calibri" w:cs="Calibri"/>
                <w:i/>
                <w:w w:val="105"/>
                <w:szCs w:val="17"/>
                <w:lang w:val="en-US"/>
              </w:rPr>
              <w:t>a</w:t>
            </w:r>
            <w:r w:rsidRPr="009B05E7">
              <w:rPr>
                <w:rFonts w:ascii="Calibri" w:eastAsia="Calibri" w:hAnsi="Calibri" w:cs="Calibri"/>
                <w:i/>
                <w:spacing w:val="-12"/>
                <w:w w:val="105"/>
                <w:szCs w:val="17"/>
                <w:lang w:val="en-US"/>
              </w:rPr>
              <w:t xml:space="preserve"> </w:t>
            </w:r>
            <w:r w:rsidRPr="009B05E7">
              <w:rPr>
                <w:rFonts w:ascii="Calibri" w:eastAsia="Calibri" w:hAnsi="Calibri" w:cs="Calibri"/>
                <w:i/>
                <w:w w:val="105"/>
                <w:szCs w:val="17"/>
                <w:lang w:val="en-US"/>
              </w:rPr>
              <w:t>De</w:t>
            </w:r>
            <w:r w:rsidRPr="009B05E7">
              <w:rPr>
                <w:rFonts w:ascii="Calibri" w:eastAsia="Calibri" w:hAnsi="Calibri" w:cs="Calibri"/>
                <w:i/>
                <w:spacing w:val="1"/>
                <w:w w:val="105"/>
                <w:szCs w:val="17"/>
                <w:lang w:val="en-US"/>
              </w:rPr>
              <w:t>v</w:t>
            </w:r>
            <w:r w:rsidRPr="009B05E7">
              <w:rPr>
                <w:rFonts w:ascii="Calibri" w:eastAsia="Calibri" w:hAnsi="Calibri" w:cs="Calibri"/>
                <w:i/>
                <w:w w:val="105"/>
                <w:szCs w:val="17"/>
                <w:lang w:val="en-US"/>
              </w:rPr>
              <w:t>let</w:t>
            </w:r>
            <w:r w:rsidRPr="009B05E7">
              <w:rPr>
                <w:rFonts w:ascii="Calibri" w:eastAsia="Calibri" w:hAnsi="Calibri" w:cs="Calibri"/>
                <w:i/>
                <w:spacing w:val="-14"/>
                <w:w w:val="105"/>
                <w:szCs w:val="17"/>
                <w:lang w:val="en-US"/>
              </w:rPr>
              <w:t xml:space="preserve"> </w:t>
            </w:r>
            <w:r w:rsidRPr="009B05E7">
              <w:rPr>
                <w:rFonts w:ascii="Calibri" w:eastAsia="Calibri" w:hAnsi="Calibri" w:cs="Calibri"/>
                <w:i/>
                <w:w w:val="105"/>
                <w:szCs w:val="17"/>
                <w:lang w:val="en-US"/>
              </w:rPr>
              <w:t>P</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imi</w:t>
            </w:r>
            <w:r w:rsidRPr="009B05E7">
              <w:rPr>
                <w:rFonts w:ascii="Calibri" w:eastAsia="Calibri" w:hAnsi="Calibri" w:cs="Calibri"/>
                <w:i/>
                <w:spacing w:val="-12"/>
                <w:w w:val="105"/>
                <w:szCs w:val="17"/>
                <w:lang w:val="en-US"/>
              </w:rPr>
              <w:t xml:space="preserve"> </w:t>
            </w:r>
            <w:r w:rsidRPr="009B05E7">
              <w:rPr>
                <w:rFonts w:ascii="Calibri" w:eastAsia="Calibri" w:hAnsi="Calibri" w:cs="Calibri"/>
                <w:i/>
                <w:spacing w:val="-1"/>
                <w:w w:val="105"/>
                <w:szCs w:val="17"/>
                <w:lang w:val="en-US"/>
              </w:rPr>
              <w:t>G</w:t>
            </w:r>
            <w:r w:rsidRPr="009B05E7">
              <w:rPr>
                <w:rFonts w:ascii="Calibri" w:eastAsia="Calibri" w:hAnsi="Calibri" w:cs="Calibri"/>
                <w:i/>
                <w:w w:val="105"/>
                <w:szCs w:val="17"/>
                <w:lang w:val="en-US"/>
              </w:rPr>
              <w:t>i</w:t>
            </w:r>
            <w:r w:rsidRPr="009B05E7">
              <w:rPr>
                <w:rFonts w:ascii="Calibri" w:eastAsia="Calibri" w:hAnsi="Calibri" w:cs="Calibri"/>
                <w:i/>
                <w:spacing w:val="1"/>
                <w:w w:val="105"/>
                <w:szCs w:val="17"/>
                <w:lang w:val="en-US"/>
              </w:rPr>
              <w:t>d</w:t>
            </w:r>
            <w:r w:rsidRPr="009B05E7">
              <w:rPr>
                <w:rFonts w:ascii="Calibri" w:eastAsia="Calibri" w:hAnsi="Calibri" w:cs="Calibri"/>
                <w:i/>
                <w:w w:val="105"/>
                <w:szCs w:val="17"/>
                <w:lang w:val="en-US"/>
              </w:rPr>
              <w:t>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le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i</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22" w:type="dxa"/>
            <w:tcBorders>
              <w:top w:val="single" w:sz="2" w:space="0" w:color="000000"/>
              <w:left w:val="single" w:sz="7" w:space="0" w:color="000000"/>
              <w:bottom w:val="single" w:sz="2" w:space="0" w:color="000000"/>
              <w:right w:val="nil"/>
            </w:tcBorders>
          </w:tcPr>
          <w:p w:rsidR="009B05E7" w:rsidRPr="009B05E7" w:rsidRDefault="009B05E7" w:rsidP="006846F0">
            <w:pPr>
              <w:jc w:val="right"/>
              <w:rPr>
                <w:lang w:val="en-US"/>
              </w:rPr>
            </w:pPr>
          </w:p>
        </w:tc>
      </w:tr>
      <w:tr w:rsidR="009B05E7" w:rsidRPr="009B05E7" w:rsidTr="009B05E7">
        <w:trPr>
          <w:trHeight w:hRule="exact" w:val="394"/>
        </w:trPr>
        <w:tc>
          <w:tcPr>
            <w:tcW w:w="3766" w:type="dxa"/>
            <w:tcBorders>
              <w:top w:val="single" w:sz="2" w:space="0" w:color="000000"/>
              <w:left w:val="nil"/>
              <w:bottom w:val="single" w:sz="2" w:space="0" w:color="000000"/>
              <w:right w:val="single" w:sz="7" w:space="0" w:color="000000"/>
            </w:tcBorders>
          </w:tcPr>
          <w:p w:rsidR="009B05E7" w:rsidRPr="009B05E7" w:rsidRDefault="009B05E7" w:rsidP="009B05E7">
            <w:pPr>
              <w:spacing w:before="91"/>
              <w:rPr>
                <w:rFonts w:ascii="Calibri" w:eastAsia="Calibri" w:hAnsi="Calibri" w:cs="Calibri"/>
                <w:szCs w:val="17"/>
                <w:lang w:val="en-US"/>
              </w:rPr>
            </w:pPr>
            <w:r w:rsidRPr="009B05E7">
              <w:rPr>
                <w:rFonts w:ascii="Calibri" w:eastAsia="Calibri" w:hAnsi="Calibri" w:cs="Calibri"/>
                <w:i/>
                <w:spacing w:val="-1"/>
                <w:w w:val="105"/>
                <w:szCs w:val="17"/>
                <w:lang w:val="en-US"/>
              </w:rPr>
              <w:t>M</w:t>
            </w:r>
            <w:r w:rsidRPr="009B05E7">
              <w:rPr>
                <w:rFonts w:ascii="Calibri" w:eastAsia="Calibri" w:hAnsi="Calibri" w:cs="Calibri"/>
                <w:i/>
                <w:spacing w:val="1"/>
                <w:w w:val="105"/>
                <w:szCs w:val="17"/>
                <w:lang w:val="en-US"/>
              </w:rPr>
              <w:t>a</w:t>
            </w:r>
            <w:r w:rsidRPr="009B05E7">
              <w:rPr>
                <w:rFonts w:ascii="Calibri" w:eastAsia="Calibri" w:hAnsi="Calibri" w:cs="Calibri"/>
                <w:i/>
                <w:w w:val="105"/>
                <w:szCs w:val="17"/>
                <w:lang w:val="en-US"/>
              </w:rPr>
              <w:t>l</w:t>
            </w:r>
            <w:r w:rsidRPr="009B05E7">
              <w:rPr>
                <w:rFonts w:ascii="Calibri" w:eastAsia="Calibri" w:hAnsi="Calibri" w:cs="Calibri"/>
                <w:i/>
                <w:spacing w:val="-8"/>
                <w:w w:val="105"/>
                <w:szCs w:val="17"/>
                <w:lang w:val="en-US"/>
              </w:rPr>
              <w:t xml:space="preserve"> </w:t>
            </w:r>
            <w:r w:rsidRPr="009B05E7">
              <w:rPr>
                <w:rFonts w:ascii="Calibri" w:eastAsia="Calibri" w:hAnsi="Calibri" w:cs="Calibri"/>
                <w:i/>
                <w:spacing w:val="1"/>
                <w:w w:val="105"/>
                <w:szCs w:val="17"/>
                <w:lang w:val="en-US"/>
              </w:rPr>
              <w:t>v</w:t>
            </w:r>
            <w:r w:rsidRPr="009B05E7">
              <w:rPr>
                <w:rFonts w:ascii="Calibri" w:eastAsia="Calibri" w:hAnsi="Calibri" w:cs="Calibri"/>
                <w:i/>
                <w:w w:val="105"/>
                <w:szCs w:val="17"/>
                <w:lang w:val="en-US"/>
              </w:rPr>
              <w:t>e</w:t>
            </w:r>
            <w:r w:rsidRPr="009B05E7">
              <w:rPr>
                <w:rFonts w:ascii="Calibri" w:eastAsia="Calibri" w:hAnsi="Calibri" w:cs="Calibri"/>
                <w:i/>
                <w:spacing w:val="-9"/>
                <w:w w:val="105"/>
                <w:szCs w:val="17"/>
                <w:lang w:val="en-US"/>
              </w:rPr>
              <w:t xml:space="preserve"> </w:t>
            </w:r>
            <w:r w:rsidRPr="009B05E7">
              <w:rPr>
                <w:rFonts w:ascii="Calibri" w:eastAsia="Calibri" w:hAnsi="Calibri" w:cs="Calibri"/>
                <w:i/>
                <w:spacing w:val="-3"/>
                <w:w w:val="105"/>
                <w:szCs w:val="17"/>
                <w:lang w:val="en-US"/>
              </w:rPr>
              <w:t>H</w:t>
            </w:r>
            <w:r w:rsidRPr="009B05E7">
              <w:rPr>
                <w:rFonts w:ascii="Calibri" w:eastAsia="Calibri" w:hAnsi="Calibri" w:cs="Calibri"/>
                <w:i/>
                <w:w w:val="105"/>
                <w:szCs w:val="17"/>
                <w:lang w:val="en-US"/>
              </w:rPr>
              <w:t>izmet</w:t>
            </w:r>
            <w:r w:rsidRPr="009B05E7">
              <w:rPr>
                <w:rFonts w:ascii="Calibri" w:eastAsia="Calibri" w:hAnsi="Calibri" w:cs="Calibri"/>
                <w:i/>
                <w:spacing w:val="-10"/>
                <w:w w:val="105"/>
                <w:szCs w:val="17"/>
                <w:lang w:val="en-US"/>
              </w:rPr>
              <w:t xml:space="preserve"> </w:t>
            </w:r>
            <w:r w:rsidRPr="009B05E7">
              <w:rPr>
                <w:rFonts w:ascii="Calibri" w:eastAsia="Calibri" w:hAnsi="Calibri" w:cs="Calibri"/>
                <w:i/>
                <w:spacing w:val="-1"/>
                <w:w w:val="105"/>
                <w:szCs w:val="17"/>
                <w:lang w:val="en-US"/>
              </w:rPr>
              <w:t>A</w:t>
            </w:r>
            <w:r w:rsidRPr="009B05E7">
              <w:rPr>
                <w:rFonts w:ascii="Calibri" w:eastAsia="Calibri" w:hAnsi="Calibri" w:cs="Calibri"/>
                <w:i/>
                <w:w w:val="105"/>
                <w:szCs w:val="17"/>
                <w:lang w:val="en-US"/>
              </w:rPr>
              <w:t>lım</w:t>
            </w:r>
            <w:r w:rsidRPr="009B05E7">
              <w:rPr>
                <w:rFonts w:ascii="Calibri" w:eastAsia="Calibri" w:hAnsi="Calibri" w:cs="Calibri"/>
                <w:i/>
                <w:spacing w:val="-8"/>
                <w:w w:val="105"/>
                <w:szCs w:val="17"/>
                <w:lang w:val="en-US"/>
              </w:rPr>
              <w:t xml:space="preserve"> </w:t>
            </w:r>
            <w:r w:rsidRPr="009B05E7">
              <w:rPr>
                <w:rFonts w:ascii="Calibri" w:eastAsia="Calibri" w:hAnsi="Calibri" w:cs="Calibri"/>
                <w:i/>
                <w:spacing w:val="-1"/>
                <w:w w:val="105"/>
                <w:szCs w:val="17"/>
                <w:lang w:val="en-US"/>
              </w:rPr>
              <w:t>G</w:t>
            </w:r>
            <w:r w:rsidRPr="009B05E7">
              <w:rPr>
                <w:rFonts w:ascii="Calibri" w:eastAsia="Calibri" w:hAnsi="Calibri" w:cs="Calibri"/>
                <w:i/>
                <w:w w:val="105"/>
                <w:szCs w:val="17"/>
                <w:lang w:val="en-US"/>
              </w:rPr>
              <w:t>i</w:t>
            </w:r>
            <w:r w:rsidRPr="009B05E7">
              <w:rPr>
                <w:rFonts w:ascii="Calibri" w:eastAsia="Calibri" w:hAnsi="Calibri" w:cs="Calibri"/>
                <w:i/>
                <w:spacing w:val="1"/>
                <w:w w:val="105"/>
                <w:szCs w:val="17"/>
                <w:lang w:val="en-US"/>
              </w:rPr>
              <w:t>d</w:t>
            </w:r>
            <w:r w:rsidRPr="009B05E7">
              <w:rPr>
                <w:rFonts w:ascii="Calibri" w:eastAsia="Calibri" w:hAnsi="Calibri" w:cs="Calibri"/>
                <w:i/>
                <w:w w:val="105"/>
                <w:szCs w:val="17"/>
                <w:lang w:val="en-US"/>
              </w:rPr>
              <w:t>e</w:t>
            </w:r>
            <w:r w:rsidRPr="009B05E7">
              <w:rPr>
                <w:rFonts w:ascii="Calibri" w:eastAsia="Calibri" w:hAnsi="Calibri" w:cs="Calibri"/>
                <w:i/>
                <w:spacing w:val="-1"/>
                <w:w w:val="105"/>
                <w:szCs w:val="17"/>
                <w:lang w:val="en-US"/>
              </w:rPr>
              <w:t>r</w:t>
            </w:r>
            <w:r w:rsidRPr="009B05E7">
              <w:rPr>
                <w:rFonts w:ascii="Calibri" w:eastAsia="Calibri" w:hAnsi="Calibri" w:cs="Calibri"/>
                <w:i/>
                <w:w w:val="105"/>
                <w:szCs w:val="17"/>
                <w:lang w:val="en-US"/>
              </w:rPr>
              <w:t>le</w:t>
            </w:r>
            <w:r w:rsidRPr="009B05E7">
              <w:rPr>
                <w:rFonts w:ascii="Calibri" w:eastAsia="Calibri" w:hAnsi="Calibri" w:cs="Calibri"/>
                <w:i/>
                <w:spacing w:val="-1"/>
                <w:w w:val="105"/>
                <w:szCs w:val="17"/>
                <w:lang w:val="en-US"/>
              </w:rPr>
              <w:t>r</w:t>
            </w:r>
            <w:r w:rsidRPr="009B05E7">
              <w:rPr>
                <w:rFonts w:ascii="Calibri" w:eastAsia="Calibri" w:hAnsi="Calibri" w:cs="Calibri"/>
                <w:i/>
                <w:w w:val="105"/>
                <w:szCs w:val="17"/>
                <w:lang w:val="en-US"/>
              </w:rPr>
              <w:t>i</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22" w:type="dxa"/>
            <w:tcBorders>
              <w:top w:val="single" w:sz="2" w:space="0" w:color="000000"/>
              <w:left w:val="single" w:sz="7" w:space="0" w:color="000000"/>
              <w:bottom w:val="single" w:sz="2" w:space="0" w:color="000000"/>
              <w:right w:val="nil"/>
            </w:tcBorders>
          </w:tcPr>
          <w:p w:rsidR="009B05E7" w:rsidRPr="009B05E7" w:rsidRDefault="009B05E7" w:rsidP="006846F0">
            <w:pPr>
              <w:jc w:val="right"/>
              <w:rPr>
                <w:lang w:val="en-US"/>
              </w:rPr>
            </w:pPr>
          </w:p>
        </w:tc>
      </w:tr>
      <w:tr w:rsidR="009B05E7" w:rsidRPr="009B05E7" w:rsidTr="009B05E7">
        <w:trPr>
          <w:trHeight w:hRule="exact" w:val="394"/>
        </w:trPr>
        <w:tc>
          <w:tcPr>
            <w:tcW w:w="3766" w:type="dxa"/>
            <w:tcBorders>
              <w:top w:val="single" w:sz="2" w:space="0" w:color="000000"/>
              <w:left w:val="nil"/>
              <w:bottom w:val="single" w:sz="2" w:space="0" w:color="000000"/>
              <w:right w:val="single" w:sz="7" w:space="0" w:color="000000"/>
            </w:tcBorders>
          </w:tcPr>
          <w:p w:rsidR="009B05E7" w:rsidRPr="009B05E7" w:rsidRDefault="009B05E7" w:rsidP="009B05E7">
            <w:pPr>
              <w:spacing w:before="91"/>
              <w:rPr>
                <w:rFonts w:ascii="Calibri" w:eastAsia="Calibri" w:hAnsi="Calibri" w:cs="Calibri"/>
                <w:szCs w:val="17"/>
                <w:lang w:val="en-US"/>
              </w:rPr>
            </w:pPr>
            <w:r w:rsidRPr="009B05E7">
              <w:rPr>
                <w:rFonts w:ascii="Calibri" w:eastAsia="Calibri" w:hAnsi="Calibri" w:cs="Calibri"/>
                <w:i/>
                <w:spacing w:val="1"/>
                <w:w w:val="105"/>
                <w:szCs w:val="17"/>
                <w:lang w:val="en-US"/>
              </w:rPr>
              <w:t>Fa</w:t>
            </w:r>
            <w:r w:rsidRPr="009B05E7">
              <w:rPr>
                <w:rFonts w:ascii="Calibri" w:eastAsia="Calibri" w:hAnsi="Calibri" w:cs="Calibri"/>
                <w:i/>
                <w:w w:val="105"/>
                <w:szCs w:val="17"/>
                <w:lang w:val="en-US"/>
              </w:rPr>
              <w:t>iz</w:t>
            </w:r>
            <w:r w:rsidRPr="009B05E7">
              <w:rPr>
                <w:rFonts w:ascii="Calibri" w:eastAsia="Calibri" w:hAnsi="Calibri" w:cs="Calibri"/>
                <w:i/>
                <w:spacing w:val="-18"/>
                <w:w w:val="105"/>
                <w:szCs w:val="17"/>
                <w:lang w:val="en-US"/>
              </w:rPr>
              <w:t xml:space="preserve"> </w:t>
            </w:r>
            <w:r w:rsidRPr="009B05E7">
              <w:rPr>
                <w:rFonts w:ascii="Calibri" w:eastAsia="Calibri" w:hAnsi="Calibri" w:cs="Calibri"/>
                <w:i/>
                <w:spacing w:val="-1"/>
                <w:w w:val="105"/>
                <w:szCs w:val="17"/>
                <w:lang w:val="en-US"/>
              </w:rPr>
              <w:t>G</w:t>
            </w:r>
            <w:r w:rsidRPr="009B05E7">
              <w:rPr>
                <w:rFonts w:ascii="Calibri" w:eastAsia="Calibri" w:hAnsi="Calibri" w:cs="Calibri"/>
                <w:i/>
                <w:w w:val="105"/>
                <w:szCs w:val="17"/>
                <w:lang w:val="en-US"/>
              </w:rPr>
              <w:t>i</w:t>
            </w:r>
            <w:r w:rsidRPr="009B05E7">
              <w:rPr>
                <w:rFonts w:ascii="Calibri" w:eastAsia="Calibri" w:hAnsi="Calibri" w:cs="Calibri"/>
                <w:i/>
                <w:spacing w:val="1"/>
                <w:w w:val="105"/>
                <w:szCs w:val="17"/>
                <w:lang w:val="en-US"/>
              </w:rPr>
              <w:t>d</w:t>
            </w:r>
            <w:r w:rsidRPr="009B05E7">
              <w:rPr>
                <w:rFonts w:ascii="Calibri" w:eastAsia="Calibri" w:hAnsi="Calibri" w:cs="Calibri"/>
                <w:i/>
                <w:w w:val="105"/>
                <w:szCs w:val="17"/>
                <w:lang w:val="en-US"/>
              </w:rPr>
              <w:t>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le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i</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22" w:type="dxa"/>
            <w:tcBorders>
              <w:top w:val="single" w:sz="2" w:space="0" w:color="000000"/>
              <w:left w:val="single" w:sz="7" w:space="0" w:color="000000"/>
              <w:bottom w:val="single" w:sz="2" w:space="0" w:color="000000"/>
              <w:right w:val="nil"/>
            </w:tcBorders>
          </w:tcPr>
          <w:p w:rsidR="009B05E7" w:rsidRPr="009B05E7" w:rsidRDefault="009B05E7" w:rsidP="006846F0">
            <w:pPr>
              <w:jc w:val="right"/>
              <w:rPr>
                <w:lang w:val="en-US"/>
              </w:rPr>
            </w:pPr>
          </w:p>
        </w:tc>
      </w:tr>
      <w:tr w:rsidR="009B05E7" w:rsidRPr="009B05E7" w:rsidTr="009B05E7">
        <w:trPr>
          <w:trHeight w:hRule="exact" w:val="394"/>
        </w:trPr>
        <w:tc>
          <w:tcPr>
            <w:tcW w:w="3766" w:type="dxa"/>
            <w:tcBorders>
              <w:top w:val="single" w:sz="2" w:space="0" w:color="000000"/>
              <w:left w:val="nil"/>
              <w:bottom w:val="single" w:sz="2" w:space="0" w:color="000000"/>
              <w:right w:val="single" w:sz="7" w:space="0" w:color="000000"/>
            </w:tcBorders>
          </w:tcPr>
          <w:p w:rsidR="009B05E7" w:rsidRPr="009B05E7" w:rsidRDefault="009B05E7" w:rsidP="009B05E7">
            <w:pPr>
              <w:spacing w:before="91"/>
              <w:rPr>
                <w:rFonts w:ascii="Calibri" w:eastAsia="Calibri" w:hAnsi="Calibri" w:cs="Calibri"/>
                <w:szCs w:val="17"/>
                <w:lang w:val="en-US"/>
              </w:rPr>
            </w:pPr>
            <w:r w:rsidRPr="009B05E7">
              <w:rPr>
                <w:rFonts w:ascii="Calibri" w:eastAsia="Calibri" w:hAnsi="Calibri" w:cs="Calibri"/>
                <w:i/>
                <w:spacing w:val="-1"/>
                <w:w w:val="105"/>
                <w:szCs w:val="17"/>
                <w:lang w:val="en-US"/>
              </w:rPr>
              <w:t>C</w:t>
            </w:r>
            <w:r w:rsidRPr="009B05E7">
              <w:rPr>
                <w:rFonts w:ascii="Calibri" w:eastAsia="Calibri" w:hAnsi="Calibri" w:cs="Calibri"/>
                <w:i/>
                <w:spacing w:val="1"/>
                <w:w w:val="105"/>
                <w:szCs w:val="17"/>
                <w:lang w:val="en-US"/>
              </w:rPr>
              <w:t>a</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i</w:t>
            </w:r>
            <w:r w:rsidRPr="009B05E7">
              <w:rPr>
                <w:rFonts w:ascii="Calibri" w:eastAsia="Calibri" w:hAnsi="Calibri" w:cs="Calibri"/>
                <w:i/>
                <w:spacing w:val="-21"/>
                <w:w w:val="105"/>
                <w:szCs w:val="17"/>
                <w:lang w:val="en-US"/>
              </w:rPr>
              <w:t xml:space="preserve"> </w:t>
            </w:r>
            <w:r w:rsidRPr="009B05E7">
              <w:rPr>
                <w:rFonts w:ascii="Calibri" w:eastAsia="Calibri" w:hAnsi="Calibri" w:cs="Calibri"/>
                <w:i/>
                <w:spacing w:val="1"/>
                <w:w w:val="105"/>
                <w:szCs w:val="17"/>
                <w:lang w:val="en-US"/>
              </w:rPr>
              <w:t>T</w:t>
            </w:r>
            <w:r w:rsidRPr="009B05E7">
              <w:rPr>
                <w:rFonts w:ascii="Calibri" w:eastAsia="Calibri" w:hAnsi="Calibri" w:cs="Calibri"/>
                <w:i/>
                <w:spacing w:val="-1"/>
                <w:w w:val="105"/>
                <w:szCs w:val="17"/>
                <w:lang w:val="en-US"/>
              </w:rPr>
              <w:t>r</w:t>
            </w:r>
            <w:r w:rsidRPr="009B05E7">
              <w:rPr>
                <w:rFonts w:ascii="Calibri" w:eastAsia="Calibri" w:hAnsi="Calibri" w:cs="Calibri"/>
                <w:i/>
                <w:spacing w:val="1"/>
                <w:w w:val="105"/>
                <w:szCs w:val="17"/>
                <w:lang w:val="en-US"/>
              </w:rPr>
              <w:t>an</w:t>
            </w:r>
            <w:r w:rsidRPr="009B05E7">
              <w:rPr>
                <w:rFonts w:ascii="Calibri" w:eastAsia="Calibri" w:hAnsi="Calibri" w:cs="Calibri"/>
                <w:i/>
                <w:spacing w:val="-1"/>
                <w:w w:val="105"/>
                <w:szCs w:val="17"/>
                <w:lang w:val="en-US"/>
              </w:rPr>
              <w:t>sf</w:t>
            </w:r>
            <w:r w:rsidRPr="009B05E7">
              <w:rPr>
                <w:rFonts w:ascii="Calibri" w:eastAsia="Calibri" w:hAnsi="Calibri" w:cs="Calibri"/>
                <w:i/>
                <w:w w:val="105"/>
                <w:szCs w:val="17"/>
                <w:lang w:val="en-US"/>
              </w:rPr>
              <w:t>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ler</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spacing w:before="91"/>
              <w:jc w:val="right"/>
              <w:rPr>
                <w:rFonts w:ascii="Calibri" w:eastAsia="Calibri" w:hAnsi="Calibri" w:cs="Calibri"/>
                <w:szCs w:val="17"/>
                <w:lang w:val="en-US"/>
              </w:rPr>
            </w:pPr>
            <w:r w:rsidRPr="009B05E7">
              <w:rPr>
                <w:rFonts w:ascii="Calibri" w:eastAsia="Calibri" w:hAnsi="Calibri" w:cs="Calibri"/>
                <w:w w:val="105"/>
                <w:szCs w:val="17"/>
                <w:lang w:val="en-US"/>
              </w:rPr>
              <w:t>5</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754</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spacing w:before="91"/>
              <w:jc w:val="right"/>
              <w:rPr>
                <w:rFonts w:ascii="Calibri" w:eastAsia="Calibri" w:hAnsi="Calibri" w:cs="Calibri"/>
                <w:szCs w:val="17"/>
                <w:lang w:val="en-US"/>
              </w:rPr>
            </w:pPr>
            <w:r w:rsidRPr="009B05E7">
              <w:rPr>
                <w:rFonts w:ascii="Calibri" w:eastAsia="Calibri" w:hAnsi="Calibri" w:cs="Calibri"/>
                <w:w w:val="105"/>
                <w:szCs w:val="17"/>
                <w:lang w:val="en-US"/>
              </w:rPr>
              <w:t>2</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115</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996</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spacing w:before="91"/>
              <w:jc w:val="right"/>
              <w:rPr>
                <w:rFonts w:ascii="Calibri" w:eastAsia="Calibri" w:hAnsi="Calibri" w:cs="Calibri"/>
                <w:szCs w:val="17"/>
                <w:lang w:val="en-US"/>
              </w:rPr>
            </w:pPr>
            <w:r w:rsidRPr="009B05E7">
              <w:rPr>
                <w:rFonts w:ascii="Calibri" w:eastAsia="Calibri" w:hAnsi="Calibri" w:cs="Calibri"/>
                <w:w w:val="105"/>
                <w:szCs w:val="17"/>
                <w:lang w:val="en-US"/>
              </w:rPr>
              <w:t>6</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554</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spacing w:before="91"/>
              <w:jc w:val="right"/>
              <w:rPr>
                <w:rFonts w:ascii="Calibri" w:eastAsia="Calibri" w:hAnsi="Calibri" w:cs="Calibri"/>
                <w:szCs w:val="17"/>
                <w:lang w:val="en-US"/>
              </w:rPr>
            </w:pPr>
            <w:r w:rsidRPr="009B05E7">
              <w:rPr>
                <w:rFonts w:ascii="Calibri" w:eastAsia="Calibri" w:hAnsi="Calibri" w:cs="Calibri"/>
                <w:w w:val="105"/>
                <w:szCs w:val="17"/>
                <w:lang w:val="en-US"/>
              </w:rPr>
              <w:t>7</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316</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c>
          <w:tcPr>
            <w:tcW w:w="2122" w:type="dxa"/>
            <w:tcBorders>
              <w:top w:val="single" w:sz="2" w:space="0" w:color="000000"/>
              <w:left w:val="single" w:sz="7" w:space="0" w:color="000000"/>
              <w:bottom w:val="single" w:sz="2" w:space="0" w:color="000000"/>
              <w:right w:val="nil"/>
            </w:tcBorders>
          </w:tcPr>
          <w:p w:rsidR="009B05E7" w:rsidRPr="009B05E7" w:rsidRDefault="009B05E7" w:rsidP="006846F0">
            <w:pPr>
              <w:spacing w:before="91"/>
              <w:jc w:val="right"/>
              <w:rPr>
                <w:rFonts w:ascii="Calibri" w:eastAsia="Calibri" w:hAnsi="Calibri" w:cs="Calibri"/>
                <w:szCs w:val="17"/>
                <w:lang w:val="en-US"/>
              </w:rPr>
            </w:pPr>
            <w:r w:rsidRPr="009B05E7">
              <w:rPr>
                <w:rFonts w:ascii="Calibri" w:eastAsia="Calibri" w:hAnsi="Calibri" w:cs="Calibri"/>
                <w:w w:val="105"/>
                <w:szCs w:val="17"/>
                <w:lang w:val="en-US"/>
              </w:rPr>
              <w:t>7</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316</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r>
      <w:tr w:rsidR="009B05E7" w:rsidRPr="009B05E7" w:rsidTr="009B05E7">
        <w:trPr>
          <w:trHeight w:hRule="exact" w:val="394"/>
        </w:trPr>
        <w:tc>
          <w:tcPr>
            <w:tcW w:w="3766" w:type="dxa"/>
            <w:tcBorders>
              <w:top w:val="single" w:sz="2" w:space="0" w:color="000000"/>
              <w:left w:val="nil"/>
              <w:bottom w:val="single" w:sz="2" w:space="0" w:color="000000"/>
              <w:right w:val="single" w:sz="7" w:space="0" w:color="000000"/>
            </w:tcBorders>
          </w:tcPr>
          <w:p w:rsidR="009B05E7" w:rsidRPr="009B05E7" w:rsidRDefault="009B05E7" w:rsidP="009B05E7">
            <w:pPr>
              <w:spacing w:before="91"/>
              <w:rPr>
                <w:rFonts w:ascii="Calibri" w:eastAsia="Calibri" w:hAnsi="Calibri" w:cs="Calibri"/>
                <w:szCs w:val="17"/>
                <w:lang w:val="en-US"/>
              </w:rPr>
            </w:pPr>
            <w:r w:rsidRPr="009B05E7">
              <w:rPr>
                <w:rFonts w:ascii="Calibri" w:eastAsia="Calibri" w:hAnsi="Calibri" w:cs="Calibri"/>
                <w:i/>
                <w:w w:val="105"/>
                <w:szCs w:val="17"/>
                <w:lang w:val="en-US"/>
              </w:rPr>
              <w:t>Se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m</w:t>
            </w:r>
            <w:r w:rsidRPr="009B05E7">
              <w:rPr>
                <w:rFonts w:ascii="Calibri" w:eastAsia="Calibri" w:hAnsi="Calibri" w:cs="Calibri"/>
                <w:i/>
                <w:spacing w:val="1"/>
                <w:w w:val="105"/>
                <w:szCs w:val="17"/>
                <w:lang w:val="en-US"/>
              </w:rPr>
              <w:t>a</w:t>
            </w:r>
            <w:r w:rsidRPr="009B05E7">
              <w:rPr>
                <w:rFonts w:ascii="Calibri" w:eastAsia="Calibri" w:hAnsi="Calibri" w:cs="Calibri"/>
                <w:i/>
                <w:w w:val="105"/>
                <w:szCs w:val="17"/>
                <w:lang w:val="en-US"/>
              </w:rPr>
              <w:t>ye</w:t>
            </w:r>
            <w:r w:rsidRPr="009B05E7">
              <w:rPr>
                <w:rFonts w:ascii="Calibri" w:eastAsia="Calibri" w:hAnsi="Calibri" w:cs="Calibri"/>
                <w:i/>
                <w:spacing w:val="-25"/>
                <w:w w:val="105"/>
                <w:szCs w:val="17"/>
                <w:lang w:val="en-US"/>
              </w:rPr>
              <w:t xml:space="preserve"> </w:t>
            </w:r>
            <w:r w:rsidRPr="009B05E7">
              <w:rPr>
                <w:rFonts w:ascii="Calibri" w:eastAsia="Calibri" w:hAnsi="Calibri" w:cs="Calibri"/>
                <w:i/>
                <w:spacing w:val="-1"/>
                <w:w w:val="105"/>
                <w:szCs w:val="17"/>
                <w:lang w:val="en-US"/>
              </w:rPr>
              <w:t>G</w:t>
            </w:r>
            <w:r w:rsidRPr="009B05E7">
              <w:rPr>
                <w:rFonts w:ascii="Calibri" w:eastAsia="Calibri" w:hAnsi="Calibri" w:cs="Calibri"/>
                <w:i/>
                <w:w w:val="105"/>
                <w:szCs w:val="17"/>
                <w:lang w:val="en-US"/>
              </w:rPr>
              <w:t>i</w:t>
            </w:r>
            <w:r w:rsidRPr="009B05E7">
              <w:rPr>
                <w:rFonts w:ascii="Calibri" w:eastAsia="Calibri" w:hAnsi="Calibri" w:cs="Calibri"/>
                <w:i/>
                <w:spacing w:val="1"/>
                <w:w w:val="105"/>
                <w:szCs w:val="17"/>
                <w:lang w:val="en-US"/>
              </w:rPr>
              <w:t>d</w:t>
            </w:r>
            <w:r w:rsidRPr="009B05E7">
              <w:rPr>
                <w:rFonts w:ascii="Calibri" w:eastAsia="Calibri" w:hAnsi="Calibri" w:cs="Calibri"/>
                <w:i/>
                <w:w w:val="105"/>
                <w:szCs w:val="17"/>
                <w:lang w:val="en-US"/>
              </w:rPr>
              <w:t>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le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i</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22" w:type="dxa"/>
            <w:tcBorders>
              <w:top w:val="single" w:sz="2" w:space="0" w:color="000000"/>
              <w:left w:val="single" w:sz="7" w:space="0" w:color="000000"/>
              <w:bottom w:val="single" w:sz="2" w:space="0" w:color="000000"/>
              <w:right w:val="nil"/>
            </w:tcBorders>
          </w:tcPr>
          <w:p w:rsidR="009B05E7" w:rsidRPr="009B05E7" w:rsidRDefault="009B05E7" w:rsidP="006846F0">
            <w:pPr>
              <w:jc w:val="right"/>
              <w:rPr>
                <w:lang w:val="en-US"/>
              </w:rPr>
            </w:pPr>
          </w:p>
        </w:tc>
      </w:tr>
      <w:tr w:rsidR="009B05E7" w:rsidRPr="009B05E7" w:rsidTr="009B05E7">
        <w:trPr>
          <w:trHeight w:hRule="exact" w:val="394"/>
        </w:trPr>
        <w:tc>
          <w:tcPr>
            <w:tcW w:w="3766" w:type="dxa"/>
            <w:tcBorders>
              <w:top w:val="single" w:sz="2" w:space="0" w:color="000000"/>
              <w:left w:val="nil"/>
              <w:bottom w:val="single" w:sz="2" w:space="0" w:color="000000"/>
              <w:right w:val="single" w:sz="7" w:space="0" w:color="000000"/>
            </w:tcBorders>
          </w:tcPr>
          <w:p w:rsidR="009B05E7" w:rsidRPr="009B05E7" w:rsidRDefault="009B05E7" w:rsidP="009B05E7">
            <w:pPr>
              <w:spacing w:before="91"/>
              <w:rPr>
                <w:rFonts w:ascii="Calibri" w:eastAsia="Calibri" w:hAnsi="Calibri" w:cs="Calibri"/>
                <w:szCs w:val="17"/>
                <w:lang w:val="en-US"/>
              </w:rPr>
            </w:pPr>
            <w:r w:rsidRPr="009B05E7">
              <w:rPr>
                <w:rFonts w:ascii="Calibri" w:eastAsia="Calibri" w:hAnsi="Calibri" w:cs="Calibri"/>
                <w:i/>
                <w:szCs w:val="17"/>
                <w:lang w:val="en-US"/>
              </w:rPr>
              <w:t>Se</w:t>
            </w:r>
            <w:r w:rsidRPr="009B05E7">
              <w:rPr>
                <w:rFonts w:ascii="Calibri" w:eastAsia="Calibri" w:hAnsi="Calibri" w:cs="Calibri"/>
                <w:i/>
                <w:spacing w:val="-1"/>
                <w:szCs w:val="17"/>
                <w:lang w:val="en-US"/>
              </w:rPr>
              <w:t>r</w:t>
            </w:r>
            <w:r w:rsidRPr="009B05E7">
              <w:rPr>
                <w:rFonts w:ascii="Calibri" w:eastAsia="Calibri" w:hAnsi="Calibri" w:cs="Calibri"/>
                <w:i/>
                <w:szCs w:val="17"/>
                <w:lang w:val="en-US"/>
              </w:rPr>
              <w:t xml:space="preserve">maye </w:t>
            </w:r>
            <w:r w:rsidRPr="009B05E7">
              <w:rPr>
                <w:rFonts w:ascii="Calibri" w:eastAsia="Calibri" w:hAnsi="Calibri" w:cs="Calibri"/>
                <w:i/>
                <w:spacing w:val="4"/>
                <w:szCs w:val="17"/>
                <w:lang w:val="en-US"/>
              </w:rPr>
              <w:t xml:space="preserve"> </w:t>
            </w:r>
            <w:r w:rsidRPr="009B05E7">
              <w:rPr>
                <w:rFonts w:ascii="Calibri" w:eastAsia="Calibri" w:hAnsi="Calibri" w:cs="Calibri"/>
                <w:i/>
                <w:szCs w:val="17"/>
                <w:lang w:val="en-US"/>
              </w:rPr>
              <w:t>T</w:t>
            </w:r>
            <w:r w:rsidRPr="009B05E7">
              <w:rPr>
                <w:rFonts w:ascii="Calibri" w:eastAsia="Calibri" w:hAnsi="Calibri" w:cs="Calibri"/>
                <w:i/>
                <w:spacing w:val="-1"/>
                <w:szCs w:val="17"/>
                <w:lang w:val="en-US"/>
              </w:rPr>
              <w:t>r</w:t>
            </w:r>
            <w:r w:rsidRPr="009B05E7">
              <w:rPr>
                <w:rFonts w:ascii="Calibri" w:eastAsia="Calibri" w:hAnsi="Calibri" w:cs="Calibri"/>
                <w:i/>
                <w:szCs w:val="17"/>
                <w:lang w:val="en-US"/>
              </w:rPr>
              <w:t>an</w:t>
            </w:r>
            <w:r w:rsidRPr="009B05E7">
              <w:rPr>
                <w:rFonts w:ascii="Calibri" w:eastAsia="Calibri" w:hAnsi="Calibri" w:cs="Calibri"/>
                <w:i/>
                <w:spacing w:val="-1"/>
                <w:szCs w:val="17"/>
                <w:lang w:val="en-US"/>
              </w:rPr>
              <w:t>sf</w:t>
            </w:r>
            <w:r w:rsidRPr="009B05E7">
              <w:rPr>
                <w:rFonts w:ascii="Calibri" w:eastAsia="Calibri" w:hAnsi="Calibri" w:cs="Calibri"/>
                <w:i/>
                <w:szCs w:val="17"/>
                <w:lang w:val="en-US"/>
              </w:rPr>
              <w:t>e</w:t>
            </w:r>
            <w:r w:rsidRPr="009B05E7">
              <w:rPr>
                <w:rFonts w:ascii="Calibri" w:eastAsia="Calibri" w:hAnsi="Calibri" w:cs="Calibri"/>
                <w:i/>
                <w:spacing w:val="-1"/>
                <w:szCs w:val="17"/>
                <w:lang w:val="en-US"/>
              </w:rPr>
              <w:t>r</w:t>
            </w:r>
            <w:r w:rsidRPr="009B05E7">
              <w:rPr>
                <w:rFonts w:ascii="Calibri" w:eastAsia="Calibri" w:hAnsi="Calibri" w:cs="Calibri"/>
                <w:i/>
                <w:szCs w:val="17"/>
                <w:lang w:val="en-US"/>
              </w:rPr>
              <w:t>le</w:t>
            </w:r>
            <w:r w:rsidRPr="009B05E7">
              <w:rPr>
                <w:rFonts w:ascii="Calibri" w:eastAsia="Calibri" w:hAnsi="Calibri" w:cs="Calibri"/>
                <w:i/>
                <w:spacing w:val="-1"/>
                <w:szCs w:val="17"/>
                <w:lang w:val="en-US"/>
              </w:rPr>
              <w:t>r</w:t>
            </w:r>
            <w:r w:rsidRPr="009B05E7">
              <w:rPr>
                <w:rFonts w:ascii="Calibri" w:eastAsia="Calibri" w:hAnsi="Calibri" w:cs="Calibri"/>
                <w:i/>
                <w:szCs w:val="17"/>
                <w:lang w:val="en-US"/>
              </w:rPr>
              <w:t>i</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22" w:type="dxa"/>
            <w:tcBorders>
              <w:top w:val="single" w:sz="2" w:space="0" w:color="000000"/>
              <w:left w:val="single" w:sz="7" w:space="0" w:color="000000"/>
              <w:bottom w:val="single" w:sz="2" w:space="0" w:color="000000"/>
              <w:right w:val="nil"/>
            </w:tcBorders>
          </w:tcPr>
          <w:p w:rsidR="009B05E7" w:rsidRPr="009B05E7" w:rsidRDefault="009B05E7" w:rsidP="006846F0">
            <w:pPr>
              <w:jc w:val="right"/>
              <w:rPr>
                <w:lang w:val="en-US"/>
              </w:rPr>
            </w:pPr>
          </w:p>
        </w:tc>
      </w:tr>
      <w:tr w:rsidR="009B05E7" w:rsidRPr="009B05E7" w:rsidTr="009B05E7">
        <w:trPr>
          <w:trHeight w:hRule="exact" w:val="392"/>
        </w:trPr>
        <w:tc>
          <w:tcPr>
            <w:tcW w:w="3766" w:type="dxa"/>
            <w:tcBorders>
              <w:top w:val="single" w:sz="2" w:space="0" w:color="000000"/>
              <w:left w:val="nil"/>
              <w:bottom w:val="single" w:sz="7" w:space="0" w:color="000000"/>
              <w:right w:val="single" w:sz="7" w:space="0" w:color="000000"/>
            </w:tcBorders>
          </w:tcPr>
          <w:p w:rsidR="009B05E7" w:rsidRPr="009B05E7" w:rsidRDefault="009B05E7" w:rsidP="009B05E7">
            <w:pPr>
              <w:spacing w:before="92"/>
              <w:rPr>
                <w:rFonts w:ascii="Calibri" w:eastAsia="Calibri" w:hAnsi="Calibri" w:cs="Calibri"/>
                <w:szCs w:val="17"/>
                <w:lang w:val="en-US"/>
              </w:rPr>
            </w:pPr>
            <w:r w:rsidRPr="009B05E7">
              <w:rPr>
                <w:rFonts w:ascii="Calibri" w:eastAsia="Calibri" w:hAnsi="Calibri" w:cs="Calibri"/>
                <w:i/>
                <w:w w:val="105"/>
                <w:szCs w:val="17"/>
                <w:lang w:val="en-US"/>
              </w:rPr>
              <w:t>B</w:t>
            </w:r>
            <w:r w:rsidRPr="009B05E7">
              <w:rPr>
                <w:rFonts w:ascii="Calibri" w:eastAsia="Calibri" w:hAnsi="Calibri" w:cs="Calibri"/>
                <w:i/>
                <w:spacing w:val="-3"/>
                <w:w w:val="105"/>
                <w:szCs w:val="17"/>
                <w:lang w:val="en-US"/>
              </w:rPr>
              <w:t>o</w:t>
            </w:r>
            <w:r w:rsidRPr="009B05E7">
              <w:rPr>
                <w:rFonts w:ascii="Calibri" w:eastAsia="Calibri" w:hAnsi="Calibri" w:cs="Calibri"/>
                <w:i/>
                <w:spacing w:val="-1"/>
                <w:w w:val="105"/>
                <w:szCs w:val="17"/>
                <w:lang w:val="en-US"/>
              </w:rPr>
              <w:t>r</w:t>
            </w:r>
            <w:r w:rsidRPr="009B05E7">
              <w:rPr>
                <w:rFonts w:ascii="Calibri" w:eastAsia="Calibri" w:hAnsi="Calibri" w:cs="Calibri"/>
                <w:i/>
                <w:w w:val="105"/>
                <w:szCs w:val="17"/>
                <w:lang w:val="en-US"/>
              </w:rPr>
              <w:t>ç</w:t>
            </w:r>
            <w:r w:rsidRPr="009B05E7">
              <w:rPr>
                <w:rFonts w:ascii="Calibri" w:eastAsia="Calibri" w:hAnsi="Calibri" w:cs="Calibri"/>
                <w:i/>
                <w:spacing w:val="-17"/>
                <w:w w:val="105"/>
                <w:szCs w:val="17"/>
                <w:lang w:val="en-US"/>
              </w:rPr>
              <w:t xml:space="preserve"> </w:t>
            </w:r>
            <w:r w:rsidRPr="009B05E7">
              <w:rPr>
                <w:rFonts w:ascii="Calibri" w:eastAsia="Calibri" w:hAnsi="Calibri" w:cs="Calibri"/>
                <w:i/>
                <w:spacing w:val="-1"/>
                <w:w w:val="105"/>
                <w:szCs w:val="17"/>
                <w:lang w:val="en-US"/>
              </w:rPr>
              <w:t>V</w:t>
            </w:r>
            <w:r w:rsidRPr="009B05E7">
              <w:rPr>
                <w:rFonts w:ascii="Calibri" w:eastAsia="Calibri" w:hAnsi="Calibri" w:cs="Calibri"/>
                <w:i/>
                <w:w w:val="105"/>
                <w:szCs w:val="17"/>
                <w:lang w:val="en-US"/>
              </w:rPr>
              <w:t>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me</w:t>
            </w:r>
          </w:p>
        </w:tc>
        <w:tc>
          <w:tcPr>
            <w:tcW w:w="2119" w:type="dxa"/>
            <w:tcBorders>
              <w:top w:val="single" w:sz="2" w:space="0" w:color="000000"/>
              <w:left w:val="single" w:sz="7" w:space="0" w:color="000000"/>
              <w:bottom w:val="single" w:sz="7" w:space="0" w:color="000000"/>
              <w:right w:val="single" w:sz="7" w:space="0" w:color="000000"/>
            </w:tcBorders>
          </w:tcPr>
          <w:p w:rsidR="009B05E7" w:rsidRPr="009B05E7" w:rsidRDefault="009B05E7" w:rsidP="006846F0">
            <w:pPr>
              <w:jc w:val="right"/>
              <w:rPr>
                <w:lang w:val="en-US"/>
              </w:rPr>
            </w:pPr>
          </w:p>
        </w:tc>
        <w:tc>
          <w:tcPr>
            <w:tcW w:w="2119" w:type="dxa"/>
            <w:tcBorders>
              <w:top w:val="single" w:sz="2" w:space="0" w:color="000000"/>
              <w:left w:val="single" w:sz="7" w:space="0" w:color="000000"/>
              <w:bottom w:val="single" w:sz="7" w:space="0" w:color="000000"/>
              <w:right w:val="single" w:sz="7" w:space="0" w:color="000000"/>
            </w:tcBorders>
          </w:tcPr>
          <w:p w:rsidR="009B05E7" w:rsidRPr="009B05E7" w:rsidRDefault="009B05E7" w:rsidP="006846F0">
            <w:pPr>
              <w:jc w:val="right"/>
              <w:rPr>
                <w:lang w:val="en-US"/>
              </w:rPr>
            </w:pPr>
          </w:p>
        </w:tc>
        <w:tc>
          <w:tcPr>
            <w:tcW w:w="2119" w:type="dxa"/>
            <w:tcBorders>
              <w:top w:val="single" w:sz="2" w:space="0" w:color="000000"/>
              <w:left w:val="single" w:sz="7" w:space="0" w:color="000000"/>
              <w:bottom w:val="single" w:sz="7" w:space="0" w:color="000000"/>
              <w:right w:val="single" w:sz="7" w:space="0" w:color="000000"/>
            </w:tcBorders>
          </w:tcPr>
          <w:p w:rsidR="009B05E7" w:rsidRPr="009B05E7" w:rsidRDefault="009B05E7" w:rsidP="006846F0">
            <w:pPr>
              <w:jc w:val="right"/>
              <w:rPr>
                <w:lang w:val="en-US"/>
              </w:rPr>
            </w:pPr>
          </w:p>
        </w:tc>
        <w:tc>
          <w:tcPr>
            <w:tcW w:w="2119" w:type="dxa"/>
            <w:tcBorders>
              <w:top w:val="single" w:sz="2" w:space="0" w:color="000000"/>
              <w:left w:val="single" w:sz="7" w:space="0" w:color="000000"/>
              <w:bottom w:val="single" w:sz="7" w:space="0" w:color="000000"/>
              <w:right w:val="single" w:sz="7" w:space="0" w:color="000000"/>
            </w:tcBorders>
          </w:tcPr>
          <w:p w:rsidR="009B05E7" w:rsidRPr="009B05E7" w:rsidRDefault="009B05E7" w:rsidP="006846F0">
            <w:pPr>
              <w:jc w:val="right"/>
              <w:rPr>
                <w:lang w:val="en-US"/>
              </w:rPr>
            </w:pPr>
          </w:p>
        </w:tc>
        <w:tc>
          <w:tcPr>
            <w:tcW w:w="2122" w:type="dxa"/>
            <w:tcBorders>
              <w:top w:val="single" w:sz="2" w:space="0" w:color="000000"/>
              <w:left w:val="single" w:sz="7" w:space="0" w:color="000000"/>
              <w:bottom w:val="single" w:sz="7" w:space="0" w:color="000000"/>
              <w:right w:val="nil"/>
            </w:tcBorders>
          </w:tcPr>
          <w:p w:rsidR="009B05E7" w:rsidRPr="009B05E7" w:rsidRDefault="009B05E7" w:rsidP="006846F0">
            <w:pPr>
              <w:jc w:val="right"/>
              <w:rPr>
                <w:lang w:val="en-US"/>
              </w:rPr>
            </w:pPr>
          </w:p>
        </w:tc>
      </w:tr>
      <w:tr w:rsidR="009B05E7" w:rsidRPr="009B05E7" w:rsidTr="009B05E7">
        <w:trPr>
          <w:trHeight w:hRule="exact" w:val="394"/>
        </w:trPr>
        <w:tc>
          <w:tcPr>
            <w:tcW w:w="3766" w:type="dxa"/>
            <w:tcBorders>
              <w:top w:val="single" w:sz="7" w:space="0" w:color="000000"/>
              <w:left w:val="nil"/>
              <w:bottom w:val="single" w:sz="7" w:space="0" w:color="000000"/>
              <w:right w:val="single" w:sz="7" w:space="0" w:color="000000"/>
            </w:tcBorders>
            <w:shd w:val="clear" w:color="auto" w:fill="BDD7EE"/>
          </w:tcPr>
          <w:p w:rsidR="009B05E7" w:rsidRPr="009B05E7" w:rsidRDefault="009B05E7" w:rsidP="009B05E7">
            <w:pPr>
              <w:spacing w:before="87"/>
              <w:rPr>
                <w:rFonts w:ascii="Calibri" w:eastAsia="Calibri" w:hAnsi="Calibri" w:cs="Calibri"/>
                <w:szCs w:val="17"/>
                <w:lang w:val="en-US"/>
              </w:rPr>
            </w:pPr>
            <w:r w:rsidRPr="009B05E7">
              <w:rPr>
                <w:rFonts w:ascii="Calibri" w:eastAsia="Calibri" w:hAnsi="Calibri" w:cs="Calibri"/>
                <w:b/>
                <w:bCs/>
                <w:w w:val="105"/>
                <w:szCs w:val="17"/>
                <w:lang w:val="en-US"/>
              </w:rPr>
              <w:t>BÜ</w:t>
            </w:r>
            <w:r w:rsidRPr="009B05E7">
              <w:rPr>
                <w:rFonts w:ascii="Calibri" w:eastAsia="Calibri" w:hAnsi="Calibri" w:cs="Calibri"/>
                <w:b/>
                <w:bCs/>
                <w:spacing w:val="-1"/>
                <w:w w:val="105"/>
                <w:szCs w:val="17"/>
                <w:lang w:val="en-US"/>
              </w:rPr>
              <w:t>T</w:t>
            </w:r>
            <w:r w:rsidRPr="009B05E7">
              <w:rPr>
                <w:rFonts w:ascii="Calibri" w:eastAsia="Calibri" w:hAnsi="Calibri" w:cs="Calibri"/>
                <w:b/>
                <w:bCs/>
                <w:w w:val="105"/>
                <w:szCs w:val="17"/>
                <w:lang w:val="en-US"/>
              </w:rPr>
              <w:t>ÇE</w:t>
            </w:r>
            <w:r w:rsidRPr="009B05E7">
              <w:rPr>
                <w:rFonts w:ascii="Calibri" w:eastAsia="Calibri" w:hAnsi="Calibri" w:cs="Calibri"/>
                <w:b/>
                <w:bCs/>
                <w:spacing w:val="-12"/>
                <w:w w:val="105"/>
                <w:szCs w:val="17"/>
                <w:lang w:val="en-US"/>
              </w:rPr>
              <w:t xml:space="preserve"> </w:t>
            </w:r>
            <w:r w:rsidRPr="009B05E7">
              <w:rPr>
                <w:rFonts w:ascii="Calibri" w:eastAsia="Calibri" w:hAnsi="Calibri" w:cs="Calibri"/>
                <w:b/>
                <w:bCs/>
                <w:spacing w:val="-3"/>
                <w:w w:val="105"/>
                <w:szCs w:val="17"/>
                <w:lang w:val="en-US"/>
              </w:rPr>
              <w:t>İ</w:t>
            </w:r>
            <w:r w:rsidRPr="009B05E7">
              <w:rPr>
                <w:rFonts w:ascii="Calibri" w:eastAsia="Calibri" w:hAnsi="Calibri" w:cs="Calibri"/>
                <w:b/>
                <w:bCs/>
                <w:w w:val="105"/>
                <w:szCs w:val="17"/>
                <w:lang w:val="en-US"/>
              </w:rPr>
              <w:t>Çİ</w:t>
            </w:r>
            <w:r w:rsidRPr="009B05E7">
              <w:rPr>
                <w:rFonts w:ascii="Calibri" w:eastAsia="Calibri" w:hAnsi="Calibri" w:cs="Calibri"/>
                <w:b/>
                <w:bCs/>
                <w:spacing w:val="-12"/>
                <w:w w:val="105"/>
                <w:szCs w:val="17"/>
                <w:lang w:val="en-US"/>
              </w:rPr>
              <w:t xml:space="preserve"> </w:t>
            </w:r>
            <w:r w:rsidRPr="009B05E7">
              <w:rPr>
                <w:rFonts w:ascii="Calibri" w:eastAsia="Calibri" w:hAnsi="Calibri" w:cs="Calibri"/>
                <w:b/>
                <w:bCs/>
                <w:spacing w:val="-1"/>
                <w:w w:val="105"/>
                <w:szCs w:val="17"/>
                <w:lang w:val="en-US"/>
              </w:rPr>
              <w:t>TO</w:t>
            </w:r>
            <w:r w:rsidRPr="009B05E7">
              <w:rPr>
                <w:rFonts w:ascii="Calibri" w:eastAsia="Calibri" w:hAnsi="Calibri" w:cs="Calibri"/>
                <w:b/>
                <w:bCs/>
                <w:w w:val="105"/>
                <w:szCs w:val="17"/>
                <w:lang w:val="en-US"/>
              </w:rPr>
              <w:t>PL</w:t>
            </w:r>
            <w:r w:rsidRPr="009B05E7">
              <w:rPr>
                <w:rFonts w:ascii="Calibri" w:eastAsia="Calibri" w:hAnsi="Calibri" w:cs="Calibri"/>
                <w:b/>
                <w:bCs/>
                <w:spacing w:val="-1"/>
                <w:w w:val="105"/>
                <w:szCs w:val="17"/>
                <w:lang w:val="en-US"/>
              </w:rPr>
              <w:t>A</w:t>
            </w:r>
            <w:r w:rsidRPr="009B05E7">
              <w:rPr>
                <w:rFonts w:ascii="Calibri" w:eastAsia="Calibri" w:hAnsi="Calibri" w:cs="Calibri"/>
                <w:b/>
                <w:bCs/>
                <w:w w:val="105"/>
                <w:szCs w:val="17"/>
                <w:lang w:val="en-US"/>
              </w:rPr>
              <w:t>M</w:t>
            </w:r>
            <w:r w:rsidRPr="009B05E7">
              <w:rPr>
                <w:rFonts w:ascii="Calibri" w:eastAsia="Calibri" w:hAnsi="Calibri" w:cs="Calibri"/>
                <w:b/>
                <w:bCs/>
                <w:spacing w:val="-12"/>
                <w:w w:val="105"/>
                <w:szCs w:val="17"/>
                <w:lang w:val="en-US"/>
              </w:rPr>
              <w:t xml:space="preserve"> </w:t>
            </w:r>
            <w:r w:rsidRPr="009B05E7">
              <w:rPr>
                <w:rFonts w:ascii="Calibri" w:eastAsia="Calibri" w:hAnsi="Calibri" w:cs="Calibri"/>
                <w:b/>
                <w:bCs/>
                <w:w w:val="105"/>
                <w:szCs w:val="17"/>
                <w:lang w:val="en-US"/>
              </w:rPr>
              <w:t>K</w:t>
            </w:r>
            <w:r w:rsidRPr="009B05E7">
              <w:rPr>
                <w:rFonts w:ascii="Calibri" w:eastAsia="Calibri" w:hAnsi="Calibri" w:cs="Calibri"/>
                <w:b/>
                <w:bCs/>
                <w:spacing w:val="-1"/>
                <w:w w:val="105"/>
                <w:szCs w:val="17"/>
                <w:lang w:val="en-US"/>
              </w:rPr>
              <w:t>A</w:t>
            </w:r>
            <w:r w:rsidRPr="009B05E7">
              <w:rPr>
                <w:rFonts w:ascii="Calibri" w:eastAsia="Calibri" w:hAnsi="Calibri" w:cs="Calibri"/>
                <w:b/>
                <w:bCs/>
                <w:w w:val="105"/>
                <w:szCs w:val="17"/>
                <w:lang w:val="en-US"/>
              </w:rPr>
              <w:t>Y</w:t>
            </w:r>
            <w:r w:rsidRPr="009B05E7">
              <w:rPr>
                <w:rFonts w:ascii="Calibri" w:eastAsia="Calibri" w:hAnsi="Calibri" w:cs="Calibri"/>
                <w:b/>
                <w:bCs/>
                <w:spacing w:val="-1"/>
                <w:w w:val="105"/>
                <w:szCs w:val="17"/>
                <w:lang w:val="en-US"/>
              </w:rPr>
              <w:t>NA</w:t>
            </w:r>
            <w:r w:rsidRPr="009B05E7">
              <w:rPr>
                <w:rFonts w:ascii="Calibri" w:eastAsia="Calibri" w:hAnsi="Calibri" w:cs="Calibri"/>
                <w:b/>
                <w:bCs/>
                <w:w w:val="105"/>
                <w:szCs w:val="17"/>
                <w:lang w:val="en-US"/>
              </w:rPr>
              <w:t>K</w:t>
            </w: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6846F0">
            <w:pPr>
              <w:spacing w:before="87"/>
              <w:jc w:val="right"/>
              <w:rPr>
                <w:rFonts w:ascii="Calibri" w:eastAsia="Calibri" w:hAnsi="Calibri" w:cs="Calibri"/>
                <w:szCs w:val="17"/>
                <w:lang w:val="en-US"/>
              </w:rPr>
            </w:pPr>
            <w:r w:rsidRPr="009B05E7">
              <w:rPr>
                <w:rFonts w:ascii="Calibri" w:eastAsia="Calibri" w:hAnsi="Calibri" w:cs="Calibri"/>
                <w:w w:val="105"/>
                <w:szCs w:val="17"/>
                <w:lang w:val="en-US"/>
              </w:rPr>
              <w:t>5</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754</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6846F0">
            <w:pPr>
              <w:spacing w:before="87"/>
              <w:jc w:val="right"/>
              <w:rPr>
                <w:rFonts w:ascii="Calibri" w:eastAsia="Calibri" w:hAnsi="Calibri" w:cs="Calibri"/>
                <w:szCs w:val="17"/>
                <w:lang w:val="en-US"/>
              </w:rPr>
            </w:pPr>
            <w:r w:rsidRPr="009B05E7">
              <w:rPr>
                <w:rFonts w:ascii="Calibri" w:eastAsia="Calibri" w:hAnsi="Calibri" w:cs="Calibri"/>
                <w:w w:val="105"/>
                <w:szCs w:val="17"/>
                <w:lang w:val="en-US"/>
              </w:rPr>
              <w:t>2</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115</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996</w:t>
            </w: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6846F0">
            <w:pPr>
              <w:spacing w:before="87"/>
              <w:jc w:val="right"/>
              <w:rPr>
                <w:rFonts w:ascii="Calibri" w:eastAsia="Calibri" w:hAnsi="Calibri" w:cs="Calibri"/>
                <w:szCs w:val="17"/>
                <w:lang w:val="en-US"/>
              </w:rPr>
            </w:pPr>
            <w:r w:rsidRPr="009B05E7">
              <w:rPr>
                <w:rFonts w:ascii="Calibri" w:eastAsia="Calibri" w:hAnsi="Calibri" w:cs="Calibri"/>
                <w:w w:val="105"/>
                <w:szCs w:val="17"/>
                <w:lang w:val="en-US"/>
              </w:rPr>
              <w:t>6</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554</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6846F0">
            <w:pPr>
              <w:spacing w:before="87"/>
              <w:jc w:val="right"/>
              <w:rPr>
                <w:rFonts w:ascii="Calibri" w:eastAsia="Calibri" w:hAnsi="Calibri" w:cs="Calibri"/>
                <w:szCs w:val="17"/>
                <w:lang w:val="en-US"/>
              </w:rPr>
            </w:pPr>
            <w:r w:rsidRPr="009B05E7">
              <w:rPr>
                <w:rFonts w:ascii="Calibri" w:eastAsia="Calibri" w:hAnsi="Calibri" w:cs="Calibri"/>
                <w:w w:val="105"/>
                <w:szCs w:val="17"/>
                <w:lang w:val="en-US"/>
              </w:rPr>
              <w:t>7</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316</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c>
          <w:tcPr>
            <w:tcW w:w="2122" w:type="dxa"/>
            <w:tcBorders>
              <w:top w:val="single" w:sz="7" w:space="0" w:color="000000"/>
              <w:left w:val="single" w:sz="7" w:space="0" w:color="000000"/>
              <w:bottom w:val="single" w:sz="7" w:space="0" w:color="000000"/>
              <w:right w:val="nil"/>
            </w:tcBorders>
            <w:shd w:val="clear" w:color="auto" w:fill="BDD7EE"/>
          </w:tcPr>
          <w:p w:rsidR="009B05E7" w:rsidRPr="009B05E7" w:rsidRDefault="009B05E7" w:rsidP="006846F0">
            <w:pPr>
              <w:spacing w:before="87"/>
              <w:jc w:val="right"/>
              <w:rPr>
                <w:rFonts w:ascii="Calibri" w:eastAsia="Calibri" w:hAnsi="Calibri" w:cs="Calibri"/>
                <w:szCs w:val="17"/>
                <w:lang w:val="en-US"/>
              </w:rPr>
            </w:pPr>
            <w:r w:rsidRPr="009B05E7">
              <w:rPr>
                <w:rFonts w:ascii="Calibri" w:eastAsia="Calibri" w:hAnsi="Calibri" w:cs="Calibri"/>
                <w:w w:val="105"/>
                <w:szCs w:val="17"/>
                <w:lang w:val="en-US"/>
              </w:rPr>
              <w:t>7</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316</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r>
      <w:tr w:rsidR="009B05E7" w:rsidRPr="009B05E7" w:rsidTr="009B05E7">
        <w:trPr>
          <w:trHeight w:hRule="exact" w:val="395"/>
        </w:trPr>
        <w:tc>
          <w:tcPr>
            <w:tcW w:w="3766" w:type="dxa"/>
            <w:tcBorders>
              <w:top w:val="single" w:sz="7" w:space="0" w:color="000000"/>
              <w:left w:val="nil"/>
              <w:bottom w:val="single" w:sz="2" w:space="0" w:color="000000"/>
              <w:right w:val="single" w:sz="7" w:space="0" w:color="000000"/>
            </w:tcBorders>
          </w:tcPr>
          <w:p w:rsidR="009B05E7" w:rsidRPr="009B05E7" w:rsidRDefault="009B05E7" w:rsidP="009B05E7">
            <w:pPr>
              <w:spacing w:before="87"/>
              <w:rPr>
                <w:rFonts w:ascii="Calibri" w:eastAsia="Calibri" w:hAnsi="Calibri" w:cs="Calibri"/>
                <w:szCs w:val="17"/>
                <w:lang w:val="en-US"/>
              </w:rPr>
            </w:pPr>
            <w:r w:rsidRPr="009B05E7">
              <w:rPr>
                <w:rFonts w:ascii="Calibri" w:eastAsia="Calibri" w:hAnsi="Calibri" w:cs="Calibri"/>
                <w:i/>
                <w:w w:val="105"/>
                <w:szCs w:val="17"/>
                <w:lang w:val="en-US"/>
              </w:rPr>
              <w:t>D</w:t>
            </w:r>
            <w:r w:rsidRPr="009B05E7">
              <w:rPr>
                <w:rFonts w:ascii="Calibri" w:eastAsia="Calibri" w:hAnsi="Calibri" w:cs="Calibri"/>
                <w:i/>
                <w:spacing w:val="-3"/>
                <w:w w:val="105"/>
                <w:szCs w:val="17"/>
                <w:lang w:val="en-US"/>
              </w:rPr>
              <w:t>ö</w:t>
            </w:r>
            <w:r w:rsidRPr="009B05E7">
              <w:rPr>
                <w:rFonts w:ascii="Calibri" w:eastAsia="Calibri" w:hAnsi="Calibri" w:cs="Calibri"/>
                <w:i/>
                <w:spacing w:val="1"/>
                <w:w w:val="105"/>
                <w:szCs w:val="17"/>
                <w:lang w:val="en-US"/>
              </w:rPr>
              <w:t>n</w:t>
            </w:r>
            <w:r w:rsidRPr="009B05E7">
              <w:rPr>
                <w:rFonts w:ascii="Calibri" w:eastAsia="Calibri" w:hAnsi="Calibri" w:cs="Calibri"/>
                <w:i/>
                <w:w w:val="105"/>
                <w:szCs w:val="17"/>
                <w:lang w:val="en-US"/>
              </w:rPr>
              <w:t>er</w:t>
            </w:r>
            <w:r w:rsidRPr="009B05E7">
              <w:rPr>
                <w:rFonts w:ascii="Calibri" w:eastAsia="Calibri" w:hAnsi="Calibri" w:cs="Calibri"/>
                <w:i/>
                <w:spacing w:val="-21"/>
                <w:w w:val="105"/>
                <w:szCs w:val="17"/>
                <w:lang w:val="en-US"/>
              </w:rPr>
              <w:t xml:space="preserve"> </w:t>
            </w:r>
            <w:r w:rsidRPr="009B05E7">
              <w:rPr>
                <w:rFonts w:ascii="Calibri" w:eastAsia="Calibri" w:hAnsi="Calibri" w:cs="Calibri"/>
                <w:i/>
                <w:w w:val="105"/>
                <w:szCs w:val="17"/>
                <w:lang w:val="en-US"/>
              </w:rPr>
              <w:t>Se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m</w:t>
            </w:r>
            <w:r w:rsidRPr="009B05E7">
              <w:rPr>
                <w:rFonts w:ascii="Calibri" w:eastAsia="Calibri" w:hAnsi="Calibri" w:cs="Calibri"/>
                <w:i/>
                <w:spacing w:val="1"/>
                <w:w w:val="105"/>
                <w:szCs w:val="17"/>
                <w:lang w:val="en-US"/>
              </w:rPr>
              <w:t>a</w:t>
            </w:r>
            <w:r w:rsidRPr="009B05E7">
              <w:rPr>
                <w:rFonts w:ascii="Calibri" w:eastAsia="Calibri" w:hAnsi="Calibri" w:cs="Calibri"/>
                <w:i/>
                <w:w w:val="105"/>
                <w:szCs w:val="17"/>
                <w:lang w:val="en-US"/>
              </w:rPr>
              <w:t>ye</w:t>
            </w:r>
          </w:p>
        </w:tc>
        <w:tc>
          <w:tcPr>
            <w:tcW w:w="2119" w:type="dxa"/>
            <w:tcBorders>
              <w:top w:val="single" w:sz="7"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19" w:type="dxa"/>
            <w:tcBorders>
              <w:top w:val="single" w:sz="7"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19" w:type="dxa"/>
            <w:tcBorders>
              <w:top w:val="single" w:sz="7"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19" w:type="dxa"/>
            <w:tcBorders>
              <w:top w:val="single" w:sz="7"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22" w:type="dxa"/>
            <w:tcBorders>
              <w:top w:val="single" w:sz="7" w:space="0" w:color="000000"/>
              <w:left w:val="single" w:sz="7" w:space="0" w:color="000000"/>
              <w:bottom w:val="single" w:sz="2" w:space="0" w:color="000000"/>
              <w:right w:val="nil"/>
            </w:tcBorders>
          </w:tcPr>
          <w:p w:rsidR="009B05E7" w:rsidRPr="009B05E7" w:rsidRDefault="009B05E7" w:rsidP="006846F0">
            <w:pPr>
              <w:jc w:val="right"/>
              <w:rPr>
                <w:lang w:val="en-US"/>
              </w:rPr>
            </w:pPr>
          </w:p>
        </w:tc>
      </w:tr>
      <w:tr w:rsidR="009B05E7" w:rsidRPr="009B05E7" w:rsidTr="009B05E7">
        <w:trPr>
          <w:trHeight w:hRule="exact" w:val="394"/>
        </w:trPr>
        <w:tc>
          <w:tcPr>
            <w:tcW w:w="3766" w:type="dxa"/>
            <w:tcBorders>
              <w:top w:val="single" w:sz="2" w:space="0" w:color="000000"/>
              <w:left w:val="nil"/>
              <w:bottom w:val="single" w:sz="2" w:space="0" w:color="000000"/>
              <w:right w:val="single" w:sz="7" w:space="0" w:color="000000"/>
            </w:tcBorders>
          </w:tcPr>
          <w:p w:rsidR="009B05E7" w:rsidRPr="009B05E7" w:rsidRDefault="009B05E7" w:rsidP="009B05E7">
            <w:pPr>
              <w:spacing w:before="92"/>
              <w:rPr>
                <w:rFonts w:ascii="Calibri" w:eastAsia="Calibri" w:hAnsi="Calibri" w:cs="Calibri"/>
                <w:szCs w:val="17"/>
                <w:lang w:val="en-US"/>
              </w:rPr>
            </w:pPr>
            <w:r w:rsidRPr="009B05E7">
              <w:rPr>
                <w:rFonts w:ascii="Calibri" w:eastAsia="Calibri" w:hAnsi="Calibri" w:cs="Calibri"/>
                <w:i/>
                <w:w w:val="105"/>
                <w:szCs w:val="17"/>
                <w:lang w:val="en-US"/>
              </w:rPr>
              <w:t>Özel</w:t>
            </w:r>
            <w:r w:rsidRPr="009B05E7">
              <w:rPr>
                <w:rFonts w:ascii="Calibri" w:eastAsia="Calibri" w:hAnsi="Calibri" w:cs="Calibri"/>
                <w:i/>
                <w:spacing w:val="-14"/>
                <w:w w:val="105"/>
                <w:szCs w:val="17"/>
                <w:lang w:val="en-US"/>
              </w:rPr>
              <w:t xml:space="preserve"> </w:t>
            </w:r>
            <w:r w:rsidRPr="009B05E7">
              <w:rPr>
                <w:rFonts w:ascii="Calibri" w:eastAsia="Calibri" w:hAnsi="Calibri" w:cs="Calibri"/>
                <w:i/>
                <w:spacing w:val="-3"/>
                <w:w w:val="105"/>
                <w:szCs w:val="17"/>
                <w:lang w:val="en-US"/>
              </w:rPr>
              <w:t>H</w:t>
            </w:r>
            <w:r w:rsidRPr="009B05E7">
              <w:rPr>
                <w:rFonts w:ascii="Calibri" w:eastAsia="Calibri" w:hAnsi="Calibri" w:cs="Calibri"/>
                <w:i/>
                <w:w w:val="105"/>
                <w:szCs w:val="17"/>
                <w:lang w:val="en-US"/>
              </w:rPr>
              <w:t>e</w:t>
            </w:r>
            <w:r w:rsidRPr="009B05E7">
              <w:rPr>
                <w:rFonts w:ascii="Calibri" w:eastAsia="Calibri" w:hAnsi="Calibri" w:cs="Calibri"/>
                <w:i/>
                <w:spacing w:val="-1"/>
                <w:w w:val="105"/>
                <w:szCs w:val="17"/>
                <w:lang w:val="en-US"/>
              </w:rPr>
              <w:t>s</w:t>
            </w:r>
            <w:r w:rsidRPr="009B05E7">
              <w:rPr>
                <w:rFonts w:ascii="Calibri" w:eastAsia="Calibri" w:hAnsi="Calibri" w:cs="Calibri"/>
                <w:i/>
                <w:spacing w:val="1"/>
                <w:w w:val="105"/>
                <w:szCs w:val="17"/>
                <w:lang w:val="en-US"/>
              </w:rPr>
              <w:t>a</w:t>
            </w:r>
            <w:r w:rsidRPr="009B05E7">
              <w:rPr>
                <w:rFonts w:ascii="Calibri" w:eastAsia="Calibri" w:hAnsi="Calibri" w:cs="Calibri"/>
                <w:i/>
                <w:w w:val="105"/>
                <w:szCs w:val="17"/>
                <w:lang w:val="en-US"/>
              </w:rPr>
              <w:t>p</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22" w:type="dxa"/>
            <w:tcBorders>
              <w:top w:val="single" w:sz="2" w:space="0" w:color="000000"/>
              <w:left w:val="single" w:sz="7" w:space="0" w:color="000000"/>
              <w:bottom w:val="single" w:sz="2" w:space="0" w:color="000000"/>
              <w:right w:val="nil"/>
            </w:tcBorders>
          </w:tcPr>
          <w:p w:rsidR="009B05E7" w:rsidRPr="009B05E7" w:rsidRDefault="009B05E7" w:rsidP="006846F0">
            <w:pPr>
              <w:jc w:val="right"/>
              <w:rPr>
                <w:lang w:val="en-US"/>
              </w:rPr>
            </w:pPr>
          </w:p>
        </w:tc>
      </w:tr>
      <w:tr w:rsidR="009B05E7" w:rsidRPr="009B05E7" w:rsidTr="009B05E7">
        <w:trPr>
          <w:trHeight w:hRule="exact" w:val="392"/>
        </w:trPr>
        <w:tc>
          <w:tcPr>
            <w:tcW w:w="3766" w:type="dxa"/>
            <w:tcBorders>
              <w:top w:val="single" w:sz="2" w:space="0" w:color="000000"/>
              <w:left w:val="nil"/>
              <w:bottom w:val="single" w:sz="7" w:space="0" w:color="000000"/>
              <w:right w:val="single" w:sz="7" w:space="0" w:color="000000"/>
            </w:tcBorders>
          </w:tcPr>
          <w:p w:rsidR="009B05E7" w:rsidRPr="009B05E7" w:rsidRDefault="009B05E7" w:rsidP="009B05E7">
            <w:pPr>
              <w:spacing w:before="92"/>
              <w:rPr>
                <w:rFonts w:ascii="Calibri" w:eastAsia="Calibri" w:hAnsi="Calibri" w:cs="Calibri"/>
                <w:szCs w:val="17"/>
                <w:lang w:val="en-US"/>
              </w:rPr>
            </w:pPr>
            <w:r w:rsidRPr="009B05E7">
              <w:rPr>
                <w:rFonts w:ascii="Calibri" w:eastAsia="Calibri" w:hAnsi="Calibri" w:cs="Calibri"/>
                <w:i/>
                <w:w w:val="105"/>
                <w:szCs w:val="17"/>
                <w:lang w:val="en-US"/>
              </w:rPr>
              <w:t>Di</w:t>
            </w:r>
            <w:r w:rsidRPr="009B05E7">
              <w:rPr>
                <w:rFonts w:ascii="Calibri" w:eastAsia="Calibri" w:hAnsi="Calibri" w:cs="Calibri"/>
                <w:i/>
                <w:spacing w:val="1"/>
                <w:w w:val="105"/>
                <w:szCs w:val="17"/>
                <w:lang w:val="en-US"/>
              </w:rPr>
              <w:t>ğ</w:t>
            </w:r>
            <w:r w:rsidRPr="009B05E7">
              <w:rPr>
                <w:rFonts w:ascii="Calibri" w:eastAsia="Calibri" w:hAnsi="Calibri" w:cs="Calibri"/>
                <w:i/>
                <w:w w:val="105"/>
                <w:szCs w:val="17"/>
                <w:lang w:val="en-US"/>
              </w:rPr>
              <w:t>er</w:t>
            </w:r>
            <w:r w:rsidRPr="009B05E7">
              <w:rPr>
                <w:rFonts w:ascii="Calibri" w:eastAsia="Calibri" w:hAnsi="Calibri" w:cs="Calibri"/>
                <w:i/>
                <w:spacing w:val="-10"/>
                <w:w w:val="105"/>
                <w:szCs w:val="17"/>
                <w:lang w:val="en-US"/>
              </w:rPr>
              <w:t xml:space="preserve"> </w:t>
            </w:r>
            <w:r w:rsidRPr="009B05E7">
              <w:rPr>
                <w:rFonts w:ascii="Calibri" w:eastAsia="Calibri" w:hAnsi="Calibri" w:cs="Calibri"/>
                <w:i/>
                <w:w w:val="105"/>
                <w:szCs w:val="17"/>
                <w:lang w:val="en-US"/>
              </w:rPr>
              <w:t>B</w:t>
            </w:r>
            <w:r w:rsidRPr="009B05E7">
              <w:rPr>
                <w:rFonts w:ascii="Calibri" w:eastAsia="Calibri" w:hAnsi="Calibri" w:cs="Calibri"/>
                <w:i/>
                <w:spacing w:val="1"/>
                <w:w w:val="105"/>
                <w:szCs w:val="17"/>
                <w:lang w:val="en-US"/>
              </w:rPr>
              <w:t>ü</w:t>
            </w:r>
            <w:r w:rsidRPr="009B05E7">
              <w:rPr>
                <w:rFonts w:ascii="Calibri" w:eastAsia="Calibri" w:hAnsi="Calibri" w:cs="Calibri"/>
                <w:i/>
                <w:spacing w:val="-3"/>
                <w:w w:val="105"/>
                <w:szCs w:val="17"/>
                <w:lang w:val="en-US"/>
              </w:rPr>
              <w:t>t</w:t>
            </w:r>
            <w:r w:rsidRPr="009B05E7">
              <w:rPr>
                <w:rFonts w:ascii="Calibri" w:eastAsia="Calibri" w:hAnsi="Calibri" w:cs="Calibri"/>
                <w:i/>
                <w:spacing w:val="-1"/>
                <w:w w:val="105"/>
                <w:szCs w:val="17"/>
                <w:lang w:val="en-US"/>
              </w:rPr>
              <w:t>ç</w:t>
            </w:r>
            <w:r w:rsidRPr="009B05E7">
              <w:rPr>
                <w:rFonts w:ascii="Calibri" w:eastAsia="Calibri" w:hAnsi="Calibri" w:cs="Calibri"/>
                <w:i/>
                <w:w w:val="105"/>
                <w:szCs w:val="17"/>
                <w:lang w:val="en-US"/>
              </w:rPr>
              <w:t>e</w:t>
            </w:r>
            <w:r w:rsidRPr="009B05E7">
              <w:rPr>
                <w:rFonts w:ascii="Calibri" w:eastAsia="Calibri" w:hAnsi="Calibri" w:cs="Calibri"/>
                <w:i/>
                <w:spacing w:val="-10"/>
                <w:w w:val="105"/>
                <w:szCs w:val="17"/>
                <w:lang w:val="en-US"/>
              </w:rPr>
              <w:t xml:space="preserve"> </w:t>
            </w:r>
            <w:r w:rsidRPr="009B05E7">
              <w:rPr>
                <w:rFonts w:ascii="Calibri" w:eastAsia="Calibri" w:hAnsi="Calibri" w:cs="Calibri"/>
                <w:i/>
                <w:w w:val="105"/>
                <w:szCs w:val="17"/>
                <w:lang w:val="en-US"/>
              </w:rPr>
              <w:t>Dı</w:t>
            </w:r>
            <w:r w:rsidRPr="009B05E7">
              <w:rPr>
                <w:rFonts w:ascii="Calibri" w:eastAsia="Calibri" w:hAnsi="Calibri" w:cs="Calibri"/>
                <w:i/>
                <w:spacing w:val="-1"/>
                <w:w w:val="105"/>
                <w:szCs w:val="17"/>
                <w:lang w:val="en-US"/>
              </w:rPr>
              <w:t>ş</w:t>
            </w:r>
            <w:r w:rsidRPr="009B05E7">
              <w:rPr>
                <w:rFonts w:ascii="Calibri" w:eastAsia="Calibri" w:hAnsi="Calibri" w:cs="Calibri"/>
                <w:i/>
                <w:w w:val="105"/>
                <w:szCs w:val="17"/>
                <w:lang w:val="en-US"/>
              </w:rPr>
              <w:t>ı</w:t>
            </w:r>
            <w:r w:rsidRPr="009B05E7">
              <w:rPr>
                <w:rFonts w:ascii="Calibri" w:eastAsia="Calibri" w:hAnsi="Calibri" w:cs="Calibri"/>
                <w:i/>
                <w:spacing w:val="-8"/>
                <w:w w:val="105"/>
                <w:szCs w:val="17"/>
                <w:lang w:val="en-US"/>
              </w:rPr>
              <w:t xml:space="preserve"> </w:t>
            </w:r>
            <w:r w:rsidRPr="009B05E7">
              <w:rPr>
                <w:rFonts w:ascii="Calibri" w:eastAsia="Calibri" w:hAnsi="Calibri" w:cs="Calibri"/>
                <w:i/>
                <w:w w:val="105"/>
                <w:szCs w:val="17"/>
                <w:lang w:val="en-US"/>
              </w:rPr>
              <w:t>K</w:t>
            </w:r>
            <w:r w:rsidRPr="009B05E7">
              <w:rPr>
                <w:rFonts w:ascii="Calibri" w:eastAsia="Calibri" w:hAnsi="Calibri" w:cs="Calibri"/>
                <w:i/>
                <w:spacing w:val="1"/>
                <w:w w:val="105"/>
                <w:szCs w:val="17"/>
                <w:lang w:val="en-US"/>
              </w:rPr>
              <w:t>a</w:t>
            </w:r>
            <w:r w:rsidRPr="009B05E7">
              <w:rPr>
                <w:rFonts w:ascii="Calibri" w:eastAsia="Calibri" w:hAnsi="Calibri" w:cs="Calibri"/>
                <w:i/>
                <w:w w:val="105"/>
                <w:szCs w:val="17"/>
                <w:lang w:val="en-US"/>
              </w:rPr>
              <w:t>y</w:t>
            </w:r>
            <w:r w:rsidRPr="009B05E7">
              <w:rPr>
                <w:rFonts w:ascii="Calibri" w:eastAsia="Calibri" w:hAnsi="Calibri" w:cs="Calibri"/>
                <w:i/>
                <w:spacing w:val="1"/>
                <w:w w:val="105"/>
                <w:szCs w:val="17"/>
                <w:lang w:val="en-US"/>
              </w:rPr>
              <w:t>na</w:t>
            </w:r>
            <w:r w:rsidRPr="009B05E7">
              <w:rPr>
                <w:rFonts w:ascii="Calibri" w:eastAsia="Calibri" w:hAnsi="Calibri" w:cs="Calibri"/>
                <w:i/>
                <w:w w:val="105"/>
                <w:szCs w:val="17"/>
                <w:lang w:val="en-US"/>
              </w:rPr>
              <w:t>k</w:t>
            </w:r>
          </w:p>
        </w:tc>
        <w:tc>
          <w:tcPr>
            <w:tcW w:w="2119" w:type="dxa"/>
            <w:tcBorders>
              <w:top w:val="single" w:sz="2" w:space="0" w:color="000000"/>
              <w:left w:val="single" w:sz="7" w:space="0" w:color="000000"/>
              <w:bottom w:val="single" w:sz="7" w:space="0" w:color="000000"/>
              <w:right w:val="single" w:sz="7" w:space="0" w:color="000000"/>
            </w:tcBorders>
          </w:tcPr>
          <w:p w:rsidR="009B05E7" w:rsidRPr="009B05E7" w:rsidRDefault="009B05E7" w:rsidP="006846F0">
            <w:pPr>
              <w:jc w:val="right"/>
              <w:rPr>
                <w:lang w:val="en-US"/>
              </w:rPr>
            </w:pPr>
          </w:p>
        </w:tc>
        <w:tc>
          <w:tcPr>
            <w:tcW w:w="2119" w:type="dxa"/>
            <w:tcBorders>
              <w:top w:val="single" w:sz="2" w:space="0" w:color="000000"/>
              <w:left w:val="single" w:sz="7" w:space="0" w:color="000000"/>
              <w:bottom w:val="single" w:sz="7" w:space="0" w:color="000000"/>
              <w:right w:val="single" w:sz="7" w:space="0" w:color="000000"/>
            </w:tcBorders>
          </w:tcPr>
          <w:p w:rsidR="009B05E7" w:rsidRPr="009B05E7" w:rsidRDefault="009B05E7" w:rsidP="006846F0">
            <w:pPr>
              <w:jc w:val="right"/>
              <w:rPr>
                <w:lang w:val="en-US"/>
              </w:rPr>
            </w:pPr>
          </w:p>
        </w:tc>
        <w:tc>
          <w:tcPr>
            <w:tcW w:w="2119" w:type="dxa"/>
            <w:tcBorders>
              <w:top w:val="single" w:sz="2" w:space="0" w:color="000000"/>
              <w:left w:val="single" w:sz="7" w:space="0" w:color="000000"/>
              <w:bottom w:val="single" w:sz="7" w:space="0" w:color="000000"/>
              <w:right w:val="single" w:sz="7" w:space="0" w:color="000000"/>
            </w:tcBorders>
          </w:tcPr>
          <w:p w:rsidR="009B05E7" w:rsidRPr="009B05E7" w:rsidRDefault="009B05E7" w:rsidP="006846F0">
            <w:pPr>
              <w:jc w:val="right"/>
              <w:rPr>
                <w:lang w:val="en-US"/>
              </w:rPr>
            </w:pPr>
          </w:p>
        </w:tc>
        <w:tc>
          <w:tcPr>
            <w:tcW w:w="2119" w:type="dxa"/>
            <w:tcBorders>
              <w:top w:val="single" w:sz="2" w:space="0" w:color="000000"/>
              <w:left w:val="single" w:sz="7" w:space="0" w:color="000000"/>
              <w:bottom w:val="single" w:sz="7" w:space="0" w:color="000000"/>
              <w:right w:val="single" w:sz="7" w:space="0" w:color="000000"/>
            </w:tcBorders>
          </w:tcPr>
          <w:p w:rsidR="009B05E7" w:rsidRPr="009B05E7" w:rsidRDefault="009B05E7" w:rsidP="006846F0">
            <w:pPr>
              <w:jc w:val="right"/>
              <w:rPr>
                <w:lang w:val="en-US"/>
              </w:rPr>
            </w:pPr>
          </w:p>
        </w:tc>
        <w:tc>
          <w:tcPr>
            <w:tcW w:w="2122" w:type="dxa"/>
            <w:tcBorders>
              <w:top w:val="single" w:sz="2" w:space="0" w:color="000000"/>
              <w:left w:val="single" w:sz="7" w:space="0" w:color="000000"/>
              <w:bottom w:val="single" w:sz="7" w:space="0" w:color="000000"/>
              <w:right w:val="nil"/>
            </w:tcBorders>
          </w:tcPr>
          <w:p w:rsidR="009B05E7" w:rsidRPr="009B05E7" w:rsidRDefault="009B05E7" w:rsidP="006846F0">
            <w:pPr>
              <w:jc w:val="right"/>
              <w:rPr>
                <w:lang w:val="en-US"/>
              </w:rPr>
            </w:pPr>
          </w:p>
        </w:tc>
      </w:tr>
      <w:tr w:rsidR="009B05E7" w:rsidRPr="009B05E7" w:rsidTr="009B05E7">
        <w:trPr>
          <w:trHeight w:hRule="exact" w:val="394"/>
        </w:trPr>
        <w:tc>
          <w:tcPr>
            <w:tcW w:w="3766" w:type="dxa"/>
            <w:tcBorders>
              <w:top w:val="single" w:sz="7" w:space="0" w:color="000000"/>
              <w:left w:val="nil"/>
              <w:bottom w:val="single" w:sz="7" w:space="0" w:color="000000"/>
              <w:right w:val="single" w:sz="7" w:space="0" w:color="000000"/>
            </w:tcBorders>
            <w:shd w:val="clear" w:color="auto" w:fill="BDD7EE"/>
          </w:tcPr>
          <w:p w:rsidR="009B05E7" w:rsidRPr="009B05E7" w:rsidRDefault="009B05E7" w:rsidP="009B05E7">
            <w:pPr>
              <w:spacing w:before="87"/>
              <w:rPr>
                <w:rFonts w:ascii="Calibri" w:eastAsia="Calibri" w:hAnsi="Calibri" w:cs="Calibri"/>
                <w:szCs w:val="17"/>
                <w:lang w:val="en-US"/>
              </w:rPr>
            </w:pPr>
            <w:r w:rsidRPr="009B05E7">
              <w:rPr>
                <w:rFonts w:ascii="Calibri" w:eastAsia="Calibri" w:hAnsi="Calibri" w:cs="Calibri"/>
                <w:b/>
                <w:bCs/>
                <w:w w:val="105"/>
                <w:szCs w:val="17"/>
                <w:lang w:val="en-US"/>
              </w:rPr>
              <w:t>BÜ</w:t>
            </w:r>
            <w:r w:rsidRPr="009B05E7">
              <w:rPr>
                <w:rFonts w:ascii="Calibri" w:eastAsia="Calibri" w:hAnsi="Calibri" w:cs="Calibri"/>
                <w:b/>
                <w:bCs/>
                <w:spacing w:val="-1"/>
                <w:w w:val="105"/>
                <w:szCs w:val="17"/>
                <w:lang w:val="en-US"/>
              </w:rPr>
              <w:t>T</w:t>
            </w:r>
            <w:r w:rsidRPr="009B05E7">
              <w:rPr>
                <w:rFonts w:ascii="Calibri" w:eastAsia="Calibri" w:hAnsi="Calibri" w:cs="Calibri"/>
                <w:b/>
                <w:bCs/>
                <w:w w:val="105"/>
                <w:szCs w:val="17"/>
                <w:lang w:val="en-US"/>
              </w:rPr>
              <w:t>ÇE</w:t>
            </w:r>
            <w:r w:rsidRPr="009B05E7">
              <w:rPr>
                <w:rFonts w:ascii="Calibri" w:eastAsia="Calibri" w:hAnsi="Calibri" w:cs="Calibri"/>
                <w:b/>
                <w:bCs/>
                <w:spacing w:val="-12"/>
                <w:w w:val="105"/>
                <w:szCs w:val="17"/>
                <w:lang w:val="en-US"/>
              </w:rPr>
              <w:t xml:space="preserve"> </w:t>
            </w:r>
            <w:r w:rsidRPr="009B05E7">
              <w:rPr>
                <w:rFonts w:ascii="Calibri" w:eastAsia="Calibri" w:hAnsi="Calibri" w:cs="Calibri"/>
                <w:b/>
                <w:bCs/>
                <w:w w:val="105"/>
                <w:szCs w:val="17"/>
                <w:lang w:val="en-US"/>
              </w:rPr>
              <w:t>D</w:t>
            </w:r>
            <w:r w:rsidRPr="009B05E7">
              <w:rPr>
                <w:rFonts w:ascii="Calibri" w:eastAsia="Calibri" w:hAnsi="Calibri" w:cs="Calibri"/>
                <w:b/>
                <w:bCs/>
                <w:spacing w:val="-3"/>
                <w:w w:val="105"/>
                <w:szCs w:val="17"/>
                <w:lang w:val="en-US"/>
              </w:rPr>
              <w:t>I</w:t>
            </w:r>
            <w:r w:rsidRPr="009B05E7">
              <w:rPr>
                <w:rFonts w:ascii="Calibri" w:eastAsia="Calibri" w:hAnsi="Calibri" w:cs="Calibri"/>
                <w:b/>
                <w:bCs/>
                <w:spacing w:val="1"/>
                <w:w w:val="105"/>
                <w:szCs w:val="17"/>
                <w:lang w:val="en-US"/>
              </w:rPr>
              <w:t>Ş</w:t>
            </w:r>
            <w:r w:rsidRPr="009B05E7">
              <w:rPr>
                <w:rFonts w:ascii="Calibri" w:eastAsia="Calibri" w:hAnsi="Calibri" w:cs="Calibri"/>
                <w:b/>
                <w:bCs/>
                <w:w w:val="105"/>
                <w:szCs w:val="17"/>
                <w:lang w:val="en-US"/>
              </w:rPr>
              <w:t>I</w:t>
            </w:r>
            <w:r w:rsidRPr="009B05E7">
              <w:rPr>
                <w:rFonts w:ascii="Calibri" w:eastAsia="Calibri" w:hAnsi="Calibri" w:cs="Calibri"/>
                <w:b/>
                <w:bCs/>
                <w:spacing w:val="-14"/>
                <w:w w:val="105"/>
                <w:szCs w:val="17"/>
                <w:lang w:val="en-US"/>
              </w:rPr>
              <w:t xml:space="preserve"> </w:t>
            </w:r>
            <w:r w:rsidRPr="009B05E7">
              <w:rPr>
                <w:rFonts w:ascii="Calibri" w:eastAsia="Calibri" w:hAnsi="Calibri" w:cs="Calibri"/>
                <w:b/>
                <w:bCs/>
                <w:spacing w:val="-1"/>
                <w:w w:val="105"/>
                <w:szCs w:val="17"/>
                <w:lang w:val="en-US"/>
              </w:rPr>
              <w:t>TO</w:t>
            </w:r>
            <w:r w:rsidRPr="009B05E7">
              <w:rPr>
                <w:rFonts w:ascii="Calibri" w:eastAsia="Calibri" w:hAnsi="Calibri" w:cs="Calibri"/>
                <w:b/>
                <w:bCs/>
                <w:w w:val="105"/>
                <w:szCs w:val="17"/>
                <w:lang w:val="en-US"/>
              </w:rPr>
              <w:t>PL</w:t>
            </w:r>
            <w:r w:rsidRPr="009B05E7">
              <w:rPr>
                <w:rFonts w:ascii="Calibri" w:eastAsia="Calibri" w:hAnsi="Calibri" w:cs="Calibri"/>
                <w:b/>
                <w:bCs/>
                <w:spacing w:val="-1"/>
                <w:w w:val="105"/>
                <w:szCs w:val="17"/>
                <w:lang w:val="en-US"/>
              </w:rPr>
              <w:t>A</w:t>
            </w:r>
            <w:r w:rsidRPr="009B05E7">
              <w:rPr>
                <w:rFonts w:ascii="Calibri" w:eastAsia="Calibri" w:hAnsi="Calibri" w:cs="Calibri"/>
                <w:b/>
                <w:bCs/>
                <w:w w:val="105"/>
                <w:szCs w:val="17"/>
                <w:lang w:val="en-US"/>
              </w:rPr>
              <w:t>M</w:t>
            </w:r>
            <w:r w:rsidRPr="009B05E7">
              <w:rPr>
                <w:rFonts w:ascii="Calibri" w:eastAsia="Calibri" w:hAnsi="Calibri" w:cs="Calibri"/>
                <w:b/>
                <w:bCs/>
                <w:spacing w:val="-12"/>
                <w:w w:val="105"/>
                <w:szCs w:val="17"/>
                <w:lang w:val="en-US"/>
              </w:rPr>
              <w:t xml:space="preserve"> </w:t>
            </w:r>
            <w:r w:rsidRPr="009B05E7">
              <w:rPr>
                <w:rFonts w:ascii="Calibri" w:eastAsia="Calibri" w:hAnsi="Calibri" w:cs="Calibri"/>
                <w:b/>
                <w:bCs/>
                <w:w w:val="105"/>
                <w:szCs w:val="17"/>
                <w:lang w:val="en-US"/>
              </w:rPr>
              <w:t>K</w:t>
            </w:r>
            <w:r w:rsidRPr="009B05E7">
              <w:rPr>
                <w:rFonts w:ascii="Calibri" w:eastAsia="Calibri" w:hAnsi="Calibri" w:cs="Calibri"/>
                <w:b/>
                <w:bCs/>
                <w:spacing w:val="-1"/>
                <w:w w:val="105"/>
                <w:szCs w:val="17"/>
                <w:lang w:val="en-US"/>
              </w:rPr>
              <w:t>A</w:t>
            </w:r>
            <w:r w:rsidRPr="009B05E7">
              <w:rPr>
                <w:rFonts w:ascii="Calibri" w:eastAsia="Calibri" w:hAnsi="Calibri" w:cs="Calibri"/>
                <w:b/>
                <w:bCs/>
                <w:w w:val="105"/>
                <w:szCs w:val="17"/>
                <w:lang w:val="en-US"/>
              </w:rPr>
              <w:t>Y</w:t>
            </w:r>
            <w:r w:rsidRPr="009B05E7">
              <w:rPr>
                <w:rFonts w:ascii="Calibri" w:eastAsia="Calibri" w:hAnsi="Calibri" w:cs="Calibri"/>
                <w:b/>
                <w:bCs/>
                <w:spacing w:val="-1"/>
                <w:w w:val="105"/>
                <w:szCs w:val="17"/>
                <w:lang w:val="en-US"/>
              </w:rPr>
              <w:t>NA</w:t>
            </w:r>
            <w:r w:rsidRPr="009B05E7">
              <w:rPr>
                <w:rFonts w:ascii="Calibri" w:eastAsia="Calibri" w:hAnsi="Calibri" w:cs="Calibri"/>
                <w:b/>
                <w:bCs/>
                <w:w w:val="105"/>
                <w:szCs w:val="17"/>
                <w:lang w:val="en-US"/>
              </w:rPr>
              <w:t>K</w:t>
            </w: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6846F0">
            <w:pPr>
              <w:jc w:val="right"/>
              <w:rPr>
                <w:lang w:val="en-US"/>
              </w:rPr>
            </w:pP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6846F0">
            <w:pPr>
              <w:jc w:val="right"/>
              <w:rPr>
                <w:lang w:val="en-US"/>
              </w:rPr>
            </w:pP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6846F0">
            <w:pPr>
              <w:jc w:val="right"/>
              <w:rPr>
                <w:lang w:val="en-US"/>
              </w:rPr>
            </w:pP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6846F0">
            <w:pPr>
              <w:jc w:val="right"/>
              <w:rPr>
                <w:lang w:val="en-US"/>
              </w:rPr>
            </w:pPr>
          </w:p>
        </w:tc>
        <w:tc>
          <w:tcPr>
            <w:tcW w:w="2122" w:type="dxa"/>
            <w:tcBorders>
              <w:top w:val="single" w:sz="7" w:space="0" w:color="000000"/>
              <w:left w:val="single" w:sz="7" w:space="0" w:color="000000"/>
              <w:bottom w:val="single" w:sz="7" w:space="0" w:color="000000"/>
              <w:right w:val="nil"/>
            </w:tcBorders>
            <w:shd w:val="clear" w:color="auto" w:fill="BDD7EE"/>
          </w:tcPr>
          <w:p w:rsidR="009B05E7" w:rsidRPr="009B05E7" w:rsidRDefault="009B05E7" w:rsidP="006846F0">
            <w:pPr>
              <w:jc w:val="right"/>
              <w:rPr>
                <w:lang w:val="en-US"/>
              </w:rPr>
            </w:pPr>
          </w:p>
        </w:tc>
      </w:tr>
      <w:tr w:rsidR="009B05E7" w:rsidRPr="009B05E7" w:rsidTr="009B05E7">
        <w:trPr>
          <w:trHeight w:hRule="exact" w:val="394"/>
        </w:trPr>
        <w:tc>
          <w:tcPr>
            <w:tcW w:w="3766" w:type="dxa"/>
            <w:tcBorders>
              <w:top w:val="single" w:sz="7" w:space="0" w:color="000000"/>
              <w:left w:val="nil"/>
              <w:bottom w:val="single" w:sz="7" w:space="0" w:color="000000"/>
              <w:right w:val="single" w:sz="7" w:space="0" w:color="000000"/>
            </w:tcBorders>
            <w:shd w:val="clear" w:color="auto" w:fill="BDD7EE"/>
          </w:tcPr>
          <w:p w:rsidR="009B05E7" w:rsidRPr="009B05E7" w:rsidRDefault="009B05E7" w:rsidP="009B05E7">
            <w:pPr>
              <w:spacing w:before="87"/>
              <w:rPr>
                <w:rFonts w:ascii="Calibri" w:eastAsia="Calibri" w:hAnsi="Calibri" w:cs="Calibri"/>
                <w:szCs w:val="17"/>
                <w:lang w:val="en-US"/>
              </w:rPr>
            </w:pPr>
            <w:r w:rsidRPr="009B05E7">
              <w:rPr>
                <w:rFonts w:ascii="Calibri" w:eastAsia="Calibri" w:hAnsi="Calibri" w:cs="Calibri"/>
                <w:b/>
                <w:bCs/>
                <w:spacing w:val="1"/>
                <w:w w:val="105"/>
                <w:szCs w:val="17"/>
                <w:lang w:val="en-US"/>
              </w:rPr>
              <w:t>F</w:t>
            </w:r>
            <w:r w:rsidRPr="009B05E7">
              <w:rPr>
                <w:rFonts w:ascii="Calibri" w:eastAsia="Calibri" w:hAnsi="Calibri" w:cs="Calibri"/>
                <w:b/>
                <w:bCs/>
                <w:spacing w:val="-1"/>
                <w:w w:val="105"/>
                <w:szCs w:val="17"/>
                <w:lang w:val="en-US"/>
              </w:rPr>
              <w:t>AA</w:t>
            </w:r>
            <w:r w:rsidRPr="009B05E7">
              <w:rPr>
                <w:rFonts w:ascii="Calibri" w:eastAsia="Calibri" w:hAnsi="Calibri" w:cs="Calibri"/>
                <w:b/>
                <w:bCs/>
                <w:w w:val="105"/>
                <w:szCs w:val="17"/>
                <w:lang w:val="en-US"/>
              </w:rPr>
              <w:t>L</w:t>
            </w:r>
            <w:r w:rsidRPr="009B05E7">
              <w:rPr>
                <w:rFonts w:ascii="Calibri" w:eastAsia="Calibri" w:hAnsi="Calibri" w:cs="Calibri"/>
                <w:b/>
                <w:bCs/>
                <w:spacing w:val="-3"/>
                <w:w w:val="105"/>
                <w:szCs w:val="17"/>
                <w:lang w:val="en-US"/>
              </w:rPr>
              <w:t>İ</w:t>
            </w:r>
            <w:r w:rsidRPr="009B05E7">
              <w:rPr>
                <w:rFonts w:ascii="Calibri" w:eastAsia="Calibri" w:hAnsi="Calibri" w:cs="Calibri"/>
                <w:b/>
                <w:bCs/>
                <w:w w:val="105"/>
                <w:szCs w:val="17"/>
                <w:lang w:val="en-US"/>
              </w:rPr>
              <w:t>YET</w:t>
            </w:r>
            <w:r w:rsidRPr="009B05E7">
              <w:rPr>
                <w:rFonts w:ascii="Calibri" w:eastAsia="Calibri" w:hAnsi="Calibri" w:cs="Calibri"/>
                <w:b/>
                <w:bCs/>
                <w:spacing w:val="-19"/>
                <w:w w:val="105"/>
                <w:szCs w:val="17"/>
                <w:lang w:val="en-US"/>
              </w:rPr>
              <w:t xml:space="preserve"> </w:t>
            </w:r>
            <w:r w:rsidRPr="009B05E7">
              <w:rPr>
                <w:rFonts w:ascii="Calibri" w:eastAsia="Calibri" w:hAnsi="Calibri" w:cs="Calibri"/>
                <w:b/>
                <w:bCs/>
                <w:w w:val="105"/>
                <w:szCs w:val="17"/>
                <w:lang w:val="en-US"/>
              </w:rPr>
              <w:t>M</w:t>
            </w:r>
            <w:r w:rsidRPr="009B05E7">
              <w:rPr>
                <w:rFonts w:ascii="Calibri" w:eastAsia="Calibri" w:hAnsi="Calibri" w:cs="Calibri"/>
                <w:b/>
                <w:bCs/>
                <w:spacing w:val="-1"/>
                <w:w w:val="105"/>
                <w:szCs w:val="17"/>
                <w:lang w:val="en-US"/>
              </w:rPr>
              <w:t>A</w:t>
            </w:r>
            <w:r w:rsidRPr="009B05E7">
              <w:rPr>
                <w:rFonts w:ascii="Calibri" w:eastAsia="Calibri" w:hAnsi="Calibri" w:cs="Calibri"/>
                <w:b/>
                <w:bCs/>
                <w:w w:val="105"/>
                <w:szCs w:val="17"/>
                <w:lang w:val="en-US"/>
              </w:rPr>
              <w:t>L</w:t>
            </w:r>
            <w:r w:rsidRPr="009B05E7">
              <w:rPr>
                <w:rFonts w:ascii="Calibri" w:eastAsia="Calibri" w:hAnsi="Calibri" w:cs="Calibri"/>
                <w:b/>
                <w:bCs/>
                <w:spacing w:val="-3"/>
                <w:w w:val="105"/>
                <w:szCs w:val="17"/>
                <w:lang w:val="en-US"/>
              </w:rPr>
              <w:t>İ</w:t>
            </w:r>
            <w:r w:rsidRPr="009B05E7">
              <w:rPr>
                <w:rFonts w:ascii="Calibri" w:eastAsia="Calibri" w:hAnsi="Calibri" w:cs="Calibri"/>
                <w:b/>
                <w:bCs/>
                <w:w w:val="105"/>
                <w:szCs w:val="17"/>
                <w:lang w:val="en-US"/>
              </w:rPr>
              <w:t>YE</w:t>
            </w:r>
            <w:r w:rsidRPr="009B05E7">
              <w:rPr>
                <w:rFonts w:ascii="Calibri" w:eastAsia="Calibri" w:hAnsi="Calibri" w:cs="Calibri"/>
                <w:b/>
                <w:bCs/>
                <w:spacing w:val="-1"/>
                <w:w w:val="105"/>
                <w:szCs w:val="17"/>
                <w:lang w:val="en-US"/>
              </w:rPr>
              <w:t>T</w:t>
            </w:r>
            <w:r w:rsidRPr="009B05E7">
              <w:rPr>
                <w:rFonts w:ascii="Calibri" w:eastAsia="Calibri" w:hAnsi="Calibri" w:cs="Calibri"/>
                <w:b/>
                <w:bCs/>
                <w:w w:val="105"/>
                <w:szCs w:val="17"/>
                <w:lang w:val="en-US"/>
              </w:rPr>
              <w:t>İ</w:t>
            </w:r>
            <w:r w:rsidRPr="009B05E7">
              <w:rPr>
                <w:rFonts w:ascii="Calibri" w:eastAsia="Calibri" w:hAnsi="Calibri" w:cs="Calibri"/>
                <w:b/>
                <w:bCs/>
                <w:spacing w:val="-20"/>
                <w:w w:val="105"/>
                <w:szCs w:val="17"/>
                <w:lang w:val="en-US"/>
              </w:rPr>
              <w:t xml:space="preserve"> </w:t>
            </w:r>
            <w:r w:rsidRPr="009B05E7">
              <w:rPr>
                <w:rFonts w:ascii="Calibri" w:eastAsia="Calibri" w:hAnsi="Calibri" w:cs="Calibri"/>
                <w:b/>
                <w:bCs/>
                <w:spacing w:val="-1"/>
                <w:w w:val="105"/>
                <w:szCs w:val="17"/>
                <w:lang w:val="en-US"/>
              </w:rPr>
              <w:t>TO</w:t>
            </w:r>
            <w:r w:rsidRPr="009B05E7">
              <w:rPr>
                <w:rFonts w:ascii="Calibri" w:eastAsia="Calibri" w:hAnsi="Calibri" w:cs="Calibri"/>
                <w:b/>
                <w:bCs/>
                <w:w w:val="105"/>
                <w:szCs w:val="17"/>
                <w:lang w:val="en-US"/>
              </w:rPr>
              <w:t>PL</w:t>
            </w:r>
            <w:r w:rsidRPr="009B05E7">
              <w:rPr>
                <w:rFonts w:ascii="Calibri" w:eastAsia="Calibri" w:hAnsi="Calibri" w:cs="Calibri"/>
                <w:b/>
                <w:bCs/>
                <w:spacing w:val="-1"/>
                <w:w w:val="105"/>
                <w:szCs w:val="17"/>
                <w:lang w:val="en-US"/>
              </w:rPr>
              <w:t>A</w:t>
            </w:r>
            <w:r w:rsidRPr="009B05E7">
              <w:rPr>
                <w:rFonts w:ascii="Calibri" w:eastAsia="Calibri" w:hAnsi="Calibri" w:cs="Calibri"/>
                <w:b/>
                <w:bCs/>
                <w:w w:val="105"/>
                <w:szCs w:val="17"/>
                <w:lang w:val="en-US"/>
              </w:rPr>
              <w:t>MI</w:t>
            </w: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6846F0">
            <w:pPr>
              <w:spacing w:before="87"/>
              <w:jc w:val="right"/>
              <w:rPr>
                <w:rFonts w:ascii="Calibri" w:eastAsia="Calibri" w:hAnsi="Calibri" w:cs="Calibri"/>
                <w:szCs w:val="17"/>
                <w:lang w:val="en-US"/>
              </w:rPr>
            </w:pPr>
            <w:r w:rsidRPr="009B05E7">
              <w:rPr>
                <w:rFonts w:ascii="Calibri" w:eastAsia="Calibri" w:hAnsi="Calibri" w:cs="Calibri"/>
                <w:w w:val="105"/>
                <w:szCs w:val="17"/>
                <w:lang w:val="en-US"/>
              </w:rPr>
              <w:t>5</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754</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6846F0">
            <w:pPr>
              <w:spacing w:before="87"/>
              <w:jc w:val="right"/>
              <w:rPr>
                <w:rFonts w:ascii="Calibri" w:eastAsia="Calibri" w:hAnsi="Calibri" w:cs="Calibri"/>
                <w:szCs w:val="17"/>
                <w:lang w:val="en-US"/>
              </w:rPr>
            </w:pPr>
            <w:r w:rsidRPr="009B05E7">
              <w:rPr>
                <w:rFonts w:ascii="Calibri" w:eastAsia="Calibri" w:hAnsi="Calibri" w:cs="Calibri"/>
                <w:w w:val="105"/>
                <w:szCs w:val="17"/>
                <w:lang w:val="en-US"/>
              </w:rPr>
              <w:t>2</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115</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996</w:t>
            </w: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6846F0">
            <w:pPr>
              <w:spacing w:before="87"/>
              <w:jc w:val="right"/>
              <w:rPr>
                <w:rFonts w:ascii="Calibri" w:eastAsia="Calibri" w:hAnsi="Calibri" w:cs="Calibri"/>
                <w:szCs w:val="17"/>
                <w:lang w:val="en-US"/>
              </w:rPr>
            </w:pPr>
            <w:r w:rsidRPr="009B05E7">
              <w:rPr>
                <w:rFonts w:ascii="Calibri" w:eastAsia="Calibri" w:hAnsi="Calibri" w:cs="Calibri"/>
                <w:w w:val="105"/>
                <w:szCs w:val="17"/>
                <w:lang w:val="en-US"/>
              </w:rPr>
              <w:t>6</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554</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6846F0">
            <w:pPr>
              <w:spacing w:before="87"/>
              <w:jc w:val="right"/>
              <w:rPr>
                <w:rFonts w:ascii="Calibri" w:eastAsia="Calibri" w:hAnsi="Calibri" w:cs="Calibri"/>
                <w:szCs w:val="17"/>
                <w:lang w:val="en-US"/>
              </w:rPr>
            </w:pPr>
            <w:r w:rsidRPr="009B05E7">
              <w:rPr>
                <w:rFonts w:ascii="Calibri" w:eastAsia="Calibri" w:hAnsi="Calibri" w:cs="Calibri"/>
                <w:w w:val="105"/>
                <w:szCs w:val="17"/>
                <w:lang w:val="en-US"/>
              </w:rPr>
              <w:t>7</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316</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c>
          <w:tcPr>
            <w:tcW w:w="2122" w:type="dxa"/>
            <w:tcBorders>
              <w:top w:val="single" w:sz="7" w:space="0" w:color="000000"/>
              <w:left w:val="single" w:sz="7" w:space="0" w:color="000000"/>
              <w:bottom w:val="single" w:sz="7" w:space="0" w:color="000000"/>
              <w:right w:val="nil"/>
            </w:tcBorders>
            <w:shd w:val="clear" w:color="auto" w:fill="BDD7EE"/>
          </w:tcPr>
          <w:p w:rsidR="009B05E7" w:rsidRPr="009B05E7" w:rsidRDefault="009B05E7" w:rsidP="006846F0">
            <w:pPr>
              <w:spacing w:before="87"/>
              <w:jc w:val="right"/>
              <w:rPr>
                <w:rFonts w:ascii="Calibri" w:eastAsia="Calibri" w:hAnsi="Calibri" w:cs="Calibri"/>
                <w:szCs w:val="17"/>
                <w:lang w:val="en-US"/>
              </w:rPr>
            </w:pPr>
            <w:r w:rsidRPr="009B05E7">
              <w:rPr>
                <w:rFonts w:ascii="Calibri" w:eastAsia="Calibri" w:hAnsi="Calibri" w:cs="Calibri"/>
                <w:w w:val="105"/>
                <w:szCs w:val="17"/>
                <w:lang w:val="en-US"/>
              </w:rPr>
              <w:t>7</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316</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r>
    </w:tbl>
    <w:p w:rsidR="009B05E7" w:rsidRPr="009B05E7" w:rsidRDefault="009B05E7" w:rsidP="009B05E7">
      <w:pPr>
        <w:rPr>
          <w:rFonts w:ascii="Calibri" w:eastAsia="Calibri" w:hAnsi="Calibri" w:cs="Calibri"/>
          <w:szCs w:val="17"/>
          <w:lang w:val="en-US"/>
        </w:rPr>
        <w:sectPr w:rsidR="009B05E7" w:rsidRPr="009B05E7">
          <w:type w:val="continuous"/>
          <w:pgSz w:w="16834" w:h="11920" w:orient="landscape"/>
          <w:pgMar w:top="660" w:right="920" w:bottom="280" w:left="1240" w:header="708" w:footer="708" w:gutter="0"/>
          <w:cols w:space="708"/>
        </w:sectPr>
      </w:pPr>
    </w:p>
    <w:p w:rsidR="009B05E7" w:rsidRPr="009B05E7" w:rsidRDefault="009B05E7" w:rsidP="009B05E7">
      <w:pPr>
        <w:spacing w:before="8" w:line="180" w:lineRule="exact"/>
        <w:rPr>
          <w:sz w:val="18"/>
          <w:szCs w:val="18"/>
          <w:lang w:val="en-US"/>
        </w:rPr>
      </w:pPr>
    </w:p>
    <w:p w:rsidR="009B05E7" w:rsidRPr="009B05E7" w:rsidRDefault="009B05E7" w:rsidP="009B05E7">
      <w:pPr>
        <w:spacing w:line="200" w:lineRule="exact"/>
        <w:rPr>
          <w:sz w:val="20"/>
          <w:szCs w:val="20"/>
          <w:lang w:val="en-US"/>
        </w:rPr>
      </w:pPr>
    </w:p>
    <w:p w:rsidR="009B05E7" w:rsidRPr="009B05E7" w:rsidRDefault="009B05E7" w:rsidP="009B05E7">
      <w:pPr>
        <w:spacing w:line="200" w:lineRule="exact"/>
        <w:rPr>
          <w:sz w:val="20"/>
          <w:szCs w:val="20"/>
          <w:lang w:val="en-US"/>
        </w:rPr>
      </w:pPr>
    </w:p>
    <w:p w:rsidR="009B05E7" w:rsidRPr="009B05E7" w:rsidRDefault="009B05E7" w:rsidP="00BA599B">
      <w:pPr>
        <w:pStyle w:val="GvdeMetni"/>
        <w:jc w:val="center"/>
        <w:rPr>
          <w:sz w:val="23"/>
          <w:szCs w:val="23"/>
          <w:lang w:val="en-US"/>
        </w:rPr>
      </w:pPr>
      <w:r w:rsidRPr="009B05E7">
        <w:rPr>
          <w:b/>
          <w:bCs/>
          <w:sz w:val="23"/>
          <w:szCs w:val="23"/>
          <w:lang w:val="en-US"/>
        </w:rPr>
        <w:t>F</w:t>
      </w:r>
      <w:r w:rsidRPr="009B05E7">
        <w:rPr>
          <w:b/>
          <w:bCs/>
          <w:spacing w:val="-1"/>
          <w:sz w:val="23"/>
          <w:szCs w:val="23"/>
          <w:lang w:val="en-US"/>
        </w:rPr>
        <w:t>AA</w:t>
      </w:r>
      <w:r w:rsidRPr="009B05E7">
        <w:rPr>
          <w:b/>
          <w:bCs/>
          <w:spacing w:val="-2"/>
          <w:sz w:val="23"/>
          <w:szCs w:val="23"/>
          <w:lang w:val="en-US"/>
        </w:rPr>
        <w:t>L</w:t>
      </w:r>
      <w:r w:rsidRPr="009B05E7">
        <w:rPr>
          <w:b/>
          <w:bCs/>
          <w:spacing w:val="-1"/>
          <w:sz w:val="23"/>
          <w:szCs w:val="23"/>
          <w:lang w:val="en-US"/>
        </w:rPr>
        <w:t>İ</w:t>
      </w:r>
      <w:r w:rsidRPr="009B05E7">
        <w:rPr>
          <w:b/>
          <w:bCs/>
          <w:sz w:val="23"/>
          <w:szCs w:val="23"/>
          <w:lang w:val="en-US"/>
        </w:rPr>
        <w:t>YET</w:t>
      </w:r>
      <w:r w:rsidRPr="009B05E7">
        <w:rPr>
          <w:b/>
          <w:bCs/>
          <w:spacing w:val="33"/>
          <w:sz w:val="23"/>
          <w:szCs w:val="23"/>
          <w:lang w:val="en-US"/>
        </w:rPr>
        <w:t xml:space="preserve"> </w:t>
      </w:r>
      <w:r w:rsidRPr="009B05E7">
        <w:rPr>
          <w:b/>
          <w:bCs/>
          <w:sz w:val="23"/>
          <w:szCs w:val="23"/>
          <w:lang w:val="en-US"/>
        </w:rPr>
        <w:t>M</w:t>
      </w:r>
      <w:r w:rsidRPr="009B05E7">
        <w:rPr>
          <w:b/>
          <w:bCs/>
          <w:spacing w:val="-1"/>
          <w:sz w:val="23"/>
          <w:szCs w:val="23"/>
          <w:lang w:val="en-US"/>
        </w:rPr>
        <w:t>A</w:t>
      </w:r>
      <w:r w:rsidRPr="009B05E7">
        <w:rPr>
          <w:b/>
          <w:bCs/>
          <w:spacing w:val="-2"/>
          <w:sz w:val="23"/>
          <w:szCs w:val="23"/>
          <w:lang w:val="en-US"/>
        </w:rPr>
        <w:t>L</w:t>
      </w:r>
      <w:r w:rsidRPr="009B05E7">
        <w:rPr>
          <w:b/>
          <w:bCs/>
          <w:spacing w:val="-1"/>
          <w:sz w:val="23"/>
          <w:szCs w:val="23"/>
          <w:lang w:val="en-US"/>
        </w:rPr>
        <w:t>İ</w:t>
      </w:r>
      <w:r w:rsidRPr="009B05E7">
        <w:rPr>
          <w:b/>
          <w:bCs/>
          <w:sz w:val="23"/>
          <w:szCs w:val="23"/>
          <w:lang w:val="en-US"/>
        </w:rPr>
        <w:t>YET</w:t>
      </w:r>
      <w:r w:rsidRPr="009B05E7">
        <w:rPr>
          <w:b/>
          <w:bCs/>
          <w:spacing w:val="-2"/>
          <w:sz w:val="23"/>
          <w:szCs w:val="23"/>
          <w:lang w:val="en-US"/>
        </w:rPr>
        <w:t>L</w:t>
      </w:r>
      <w:r w:rsidRPr="009B05E7">
        <w:rPr>
          <w:b/>
          <w:bCs/>
          <w:sz w:val="23"/>
          <w:szCs w:val="23"/>
          <w:lang w:val="en-US"/>
        </w:rPr>
        <w:t>E</w:t>
      </w:r>
      <w:r w:rsidRPr="009B05E7">
        <w:rPr>
          <w:b/>
          <w:bCs/>
          <w:spacing w:val="-1"/>
          <w:sz w:val="23"/>
          <w:szCs w:val="23"/>
          <w:lang w:val="en-US"/>
        </w:rPr>
        <w:t>R</w:t>
      </w:r>
      <w:r w:rsidRPr="009B05E7">
        <w:rPr>
          <w:b/>
          <w:bCs/>
          <w:sz w:val="23"/>
          <w:szCs w:val="23"/>
          <w:lang w:val="en-US"/>
        </w:rPr>
        <w:t>İ</w:t>
      </w:r>
      <w:r w:rsidRPr="009B05E7">
        <w:rPr>
          <w:b/>
          <w:bCs/>
          <w:spacing w:val="31"/>
          <w:sz w:val="23"/>
          <w:szCs w:val="23"/>
          <w:lang w:val="en-US"/>
        </w:rPr>
        <w:t xml:space="preserve"> </w:t>
      </w:r>
      <w:r w:rsidRPr="00BA599B">
        <w:rPr>
          <w:b/>
          <w:sz w:val="23"/>
          <w:szCs w:val="23"/>
          <w:lang w:val="en-US"/>
        </w:rPr>
        <w:t>T</w:t>
      </w:r>
      <w:r w:rsidRPr="00BA599B">
        <w:rPr>
          <w:b/>
          <w:spacing w:val="-1"/>
          <w:sz w:val="23"/>
          <w:szCs w:val="23"/>
          <w:lang w:val="en-US"/>
        </w:rPr>
        <w:t>A</w:t>
      </w:r>
      <w:r w:rsidRPr="00BA599B">
        <w:rPr>
          <w:b/>
          <w:sz w:val="23"/>
          <w:szCs w:val="23"/>
          <w:lang w:val="en-US"/>
        </w:rPr>
        <w:t>B</w:t>
      </w:r>
      <w:r w:rsidRPr="00BA599B">
        <w:rPr>
          <w:b/>
          <w:spacing w:val="-2"/>
          <w:sz w:val="23"/>
          <w:szCs w:val="23"/>
          <w:lang w:val="en-US"/>
        </w:rPr>
        <w:t>L</w:t>
      </w:r>
      <w:r w:rsidRPr="00BA599B">
        <w:rPr>
          <w:b/>
          <w:spacing w:val="-1"/>
          <w:sz w:val="23"/>
          <w:szCs w:val="23"/>
          <w:lang w:val="en-US"/>
        </w:rPr>
        <w:t>OSU</w:t>
      </w:r>
    </w:p>
    <w:p w:rsidR="009B05E7" w:rsidRPr="009B05E7" w:rsidRDefault="009B05E7" w:rsidP="009B05E7">
      <w:pPr>
        <w:spacing w:before="8" w:line="260" w:lineRule="exact"/>
        <w:rPr>
          <w:sz w:val="26"/>
          <w:szCs w:val="26"/>
          <w:lang w:val="en-US"/>
        </w:rPr>
      </w:pPr>
    </w:p>
    <w:p w:rsidR="009B05E7" w:rsidRPr="009B05E7" w:rsidRDefault="009B05E7" w:rsidP="009B05E7">
      <w:pPr>
        <w:spacing w:line="260" w:lineRule="exact"/>
        <w:rPr>
          <w:sz w:val="26"/>
          <w:szCs w:val="26"/>
          <w:lang w:val="en-US"/>
        </w:rPr>
        <w:sectPr w:rsidR="009B05E7" w:rsidRPr="009B05E7">
          <w:pgSz w:w="16834" w:h="11920" w:orient="landscape"/>
          <w:pgMar w:top="660" w:right="920" w:bottom="280" w:left="1240" w:header="465" w:footer="0" w:gutter="0"/>
          <w:cols w:space="708"/>
        </w:sectPr>
      </w:pPr>
    </w:p>
    <w:p w:rsidR="001D70A3" w:rsidRDefault="009B05E7" w:rsidP="001D70A3">
      <w:pPr>
        <w:pStyle w:val="TableParagraph"/>
        <w:rPr>
          <w:w w:val="105"/>
          <w:lang w:val="en-US"/>
        </w:rPr>
      </w:pPr>
      <w:r w:rsidRPr="00113BE3">
        <w:rPr>
          <w:w w:val="105"/>
          <w:lang w:val="en-US"/>
        </w:rPr>
        <w:t xml:space="preserve">İdare Adı </w:t>
      </w:r>
    </w:p>
    <w:p w:rsidR="009B05E7" w:rsidRPr="009B05E7" w:rsidRDefault="009B05E7" w:rsidP="001D70A3">
      <w:pPr>
        <w:pStyle w:val="TableParagraph"/>
        <w:rPr>
          <w:lang w:val="en-US"/>
        </w:rPr>
      </w:pPr>
      <w:r w:rsidRPr="00113BE3">
        <w:rPr>
          <w:w w:val="105"/>
          <w:lang w:val="en-US"/>
        </w:rPr>
        <w:t>Program</w:t>
      </w:r>
      <w:r w:rsidRPr="009B05E7">
        <w:rPr>
          <w:spacing w:val="-18"/>
          <w:w w:val="105"/>
          <w:lang w:val="en-US"/>
        </w:rPr>
        <w:t xml:space="preserve"> </w:t>
      </w:r>
      <w:r w:rsidRPr="009B05E7">
        <w:rPr>
          <w:w w:val="105"/>
          <w:lang w:val="en-US"/>
        </w:rPr>
        <w:t>Adı</w:t>
      </w:r>
    </w:p>
    <w:p w:rsidR="009B05E7" w:rsidRPr="009B05E7" w:rsidRDefault="009B05E7" w:rsidP="009B05E7">
      <w:pPr>
        <w:rPr>
          <w:rFonts w:ascii="Calibri" w:eastAsia="Calibri" w:hAnsi="Calibri" w:cs="Calibri"/>
          <w:szCs w:val="17"/>
          <w:lang w:val="en-US"/>
        </w:rPr>
      </w:pPr>
      <w:r w:rsidRPr="009B05E7">
        <w:rPr>
          <w:rFonts w:ascii="Calibri" w:eastAsia="Calibri" w:hAnsi="Calibri" w:cs="Calibri"/>
          <w:b/>
          <w:bCs/>
          <w:spacing w:val="-1"/>
          <w:w w:val="105"/>
          <w:szCs w:val="17"/>
          <w:lang w:val="en-US"/>
        </w:rPr>
        <w:t>A</w:t>
      </w:r>
      <w:r w:rsidRPr="009B05E7">
        <w:rPr>
          <w:rFonts w:ascii="Calibri" w:eastAsia="Calibri" w:hAnsi="Calibri" w:cs="Calibri"/>
          <w:b/>
          <w:bCs/>
          <w:w w:val="105"/>
          <w:szCs w:val="17"/>
          <w:lang w:val="en-US"/>
        </w:rPr>
        <w:t>lt</w:t>
      </w:r>
      <w:r w:rsidRPr="009B05E7">
        <w:rPr>
          <w:rFonts w:ascii="Calibri" w:eastAsia="Calibri" w:hAnsi="Calibri" w:cs="Calibri"/>
          <w:b/>
          <w:bCs/>
          <w:spacing w:val="-12"/>
          <w:w w:val="105"/>
          <w:szCs w:val="17"/>
          <w:lang w:val="en-US"/>
        </w:rPr>
        <w:t xml:space="preserve"> </w:t>
      </w:r>
      <w:r w:rsidRPr="009B05E7">
        <w:rPr>
          <w:rFonts w:ascii="Calibri" w:eastAsia="Calibri" w:hAnsi="Calibri" w:cs="Calibri"/>
          <w:b/>
          <w:bCs/>
          <w:w w:val="105"/>
          <w:szCs w:val="17"/>
          <w:lang w:val="en-US"/>
        </w:rPr>
        <w:t>Pr</w:t>
      </w:r>
      <w:r w:rsidRPr="009B05E7">
        <w:rPr>
          <w:rFonts w:ascii="Calibri" w:eastAsia="Calibri" w:hAnsi="Calibri" w:cs="Calibri"/>
          <w:b/>
          <w:bCs/>
          <w:spacing w:val="-1"/>
          <w:w w:val="105"/>
          <w:szCs w:val="17"/>
          <w:lang w:val="en-US"/>
        </w:rPr>
        <w:t>o</w:t>
      </w:r>
      <w:r w:rsidRPr="009B05E7">
        <w:rPr>
          <w:rFonts w:ascii="Calibri" w:eastAsia="Calibri" w:hAnsi="Calibri" w:cs="Calibri"/>
          <w:b/>
          <w:bCs/>
          <w:w w:val="105"/>
          <w:szCs w:val="17"/>
          <w:lang w:val="en-US"/>
        </w:rPr>
        <w:t>gr</w:t>
      </w:r>
      <w:r w:rsidRPr="009B05E7">
        <w:rPr>
          <w:rFonts w:ascii="Calibri" w:eastAsia="Calibri" w:hAnsi="Calibri" w:cs="Calibri"/>
          <w:b/>
          <w:bCs/>
          <w:spacing w:val="-1"/>
          <w:w w:val="105"/>
          <w:szCs w:val="17"/>
          <w:lang w:val="en-US"/>
        </w:rPr>
        <w:t>a</w:t>
      </w:r>
      <w:r w:rsidRPr="009B05E7">
        <w:rPr>
          <w:rFonts w:ascii="Calibri" w:eastAsia="Calibri" w:hAnsi="Calibri" w:cs="Calibri"/>
          <w:b/>
          <w:bCs/>
          <w:w w:val="105"/>
          <w:szCs w:val="17"/>
          <w:lang w:val="en-US"/>
        </w:rPr>
        <w:t>m</w:t>
      </w:r>
      <w:r w:rsidRPr="009B05E7">
        <w:rPr>
          <w:rFonts w:ascii="Calibri" w:eastAsia="Calibri" w:hAnsi="Calibri" w:cs="Calibri"/>
          <w:b/>
          <w:bCs/>
          <w:spacing w:val="-11"/>
          <w:w w:val="105"/>
          <w:szCs w:val="17"/>
          <w:lang w:val="en-US"/>
        </w:rPr>
        <w:t xml:space="preserve"> </w:t>
      </w:r>
      <w:r w:rsidRPr="009B05E7">
        <w:rPr>
          <w:rFonts w:ascii="Calibri" w:eastAsia="Calibri" w:hAnsi="Calibri" w:cs="Calibri"/>
          <w:b/>
          <w:bCs/>
          <w:spacing w:val="-1"/>
          <w:w w:val="105"/>
          <w:szCs w:val="17"/>
          <w:lang w:val="en-US"/>
        </w:rPr>
        <w:t>Adı</w:t>
      </w:r>
    </w:p>
    <w:p w:rsidR="009B05E7" w:rsidRPr="009B05E7" w:rsidRDefault="009B05E7" w:rsidP="009B05E7">
      <w:pPr>
        <w:spacing w:before="17" w:line="200" w:lineRule="exact"/>
        <w:rPr>
          <w:sz w:val="20"/>
          <w:szCs w:val="20"/>
          <w:lang w:val="en-US"/>
        </w:rPr>
      </w:pPr>
    </w:p>
    <w:p w:rsidR="001D70A3" w:rsidRDefault="009B05E7" w:rsidP="009B05E7">
      <w:pPr>
        <w:spacing w:line="491" w:lineRule="auto"/>
        <w:rPr>
          <w:rFonts w:ascii="Calibri" w:eastAsia="Calibri" w:hAnsi="Calibri" w:cs="Calibri"/>
          <w:b/>
          <w:bCs/>
          <w:w w:val="103"/>
          <w:szCs w:val="17"/>
          <w:lang w:val="en-US"/>
        </w:rPr>
      </w:pPr>
      <w:r w:rsidRPr="009B05E7">
        <w:rPr>
          <w:rFonts w:ascii="Calibri" w:eastAsia="Calibri" w:hAnsi="Calibri" w:cs="Calibri"/>
          <w:b/>
          <w:bCs/>
          <w:spacing w:val="-1"/>
          <w:w w:val="105"/>
          <w:szCs w:val="17"/>
          <w:lang w:val="en-US"/>
        </w:rPr>
        <w:t>A</w:t>
      </w:r>
      <w:r w:rsidRPr="009B05E7">
        <w:rPr>
          <w:rFonts w:ascii="Calibri" w:eastAsia="Calibri" w:hAnsi="Calibri" w:cs="Calibri"/>
          <w:b/>
          <w:bCs/>
          <w:w w:val="105"/>
          <w:szCs w:val="17"/>
          <w:lang w:val="en-US"/>
        </w:rPr>
        <w:t>lt</w:t>
      </w:r>
      <w:r w:rsidRPr="009B05E7">
        <w:rPr>
          <w:rFonts w:ascii="Calibri" w:eastAsia="Calibri" w:hAnsi="Calibri" w:cs="Calibri"/>
          <w:b/>
          <w:bCs/>
          <w:spacing w:val="-14"/>
          <w:w w:val="105"/>
          <w:szCs w:val="17"/>
          <w:lang w:val="en-US"/>
        </w:rPr>
        <w:t xml:space="preserve"> </w:t>
      </w:r>
      <w:r w:rsidRPr="009B05E7">
        <w:rPr>
          <w:rFonts w:ascii="Calibri" w:eastAsia="Calibri" w:hAnsi="Calibri" w:cs="Calibri"/>
          <w:b/>
          <w:bCs/>
          <w:w w:val="105"/>
          <w:szCs w:val="17"/>
          <w:lang w:val="en-US"/>
        </w:rPr>
        <w:t>Pr</w:t>
      </w:r>
      <w:r w:rsidRPr="009B05E7">
        <w:rPr>
          <w:rFonts w:ascii="Calibri" w:eastAsia="Calibri" w:hAnsi="Calibri" w:cs="Calibri"/>
          <w:b/>
          <w:bCs/>
          <w:spacing w:val="-1"/>
          <w:w w:val="105"/>
          <w:szCs w:val="17"/>
          <w:lang w:val="en-US"/>
        </w:rPr>
        <w:t>o</w:t>
      </w:r>
      <w:r w:rsidRPr="009B05E7">
        <w:rPr>
          <w:rFonts w:ascii="Calibri" w:eastAsia="Calibri" w:hAnsi="Calibri" w:cs="Calibri"/>
          <w:b/>
          <w:bCs/>
          <w:w w:val="105"/>
          <w:szCs w:val="17"/>
          <w:lang w:val="en-US"/>
        </w:rPr>
        <w:t>gr</w:t>
      </w:r>
      <w:r w:rsidRPr="009B05E7">
        <w:rPr>
          <w:rFonts w:ascii="Calibri" w:eastAsia="Calibri" w:hAnsi="Calibri" w:cs="Calibri"/>
          <w:b/>
          <w:bCs/>
          <w:spacing w:val="-1"/>
          <w:w w:val="105"/>
          <w:szCs w:val="17"/>
          <w:lang w:val="en-US"/>
        </w:rPr>
        <w:t>a</w:t>
      </w:r>
      <w:r w:rsidRPr="009B05E7">
        <w:rPr>
          <w:rFonts w:ascii="Calibri" w:eastAsia="Calibri" w:hAnsi="Calibri" w:cs="Calibri"/>
          <w:b/>
          <w:bCs/>
          <w:w w:val="105"/>
          <w:szCs w:val="17"/>
          <w:lang w:val="en-US"/>
        </w:rPr>
        <w:t>m</w:t>
      </w:r>
      <w:r w:rsidRPr="009B05E7">
        <w:rPr>
          <w:rFonts w:ascii="Calibri" w:eastAsia="Calibri" w:hAnsi="Calibri" w:cs="Calibri"/>
          <w:b/>
          <w:bCs/>
          <w:spacing w:val="-14"/>
          <w:w w:val="105"/>
          <w:szCs w:val="17"/>
          <w:lang w:val="en-US"/>
        </w:rPr>
        <w:t xml:space="preserve"> </w:t>
      </w:r>
      <w:r w:rsidRPr="009B05E7">
        <w:rPr>
          <w:rFonts w:ascii="Calibri" w:eastAsia="Calibri" w:hAnsi="Calibri" w:cs="Calibri"/>
          <w:b/>
          <w:bCs/>
          <w:spacing w:val="-1"/>
          <w:w w:val="105"/>
          <w:szCs w:val="17"/>
          <w:lang w:val="en-US"/>
        </w:rPr>
        <w:t>H</w:t>
      </w:r>
      <w:r w:rsidRPr="009B05E7">
        <w:rPr>
          <w:rFonts w:ascii="Calibri" w:eastAsia="Calibri" w:hAnsi="Calibri" w:cs="Calibri"/>
          <w:b/>
          <w:bCs/>
          <w:w w:val="105"/>
          <w:szCs w:val="17"/>
          <w:lang w:val="en-US"/>
        </w:rPr>
        <w:t>e</w:t>
      </w:r>
      <w:r w:rsidRPr="009B05E7">
        <w:rPr>
          <w:rFonts w:ascii="Calibri" w:eastAsia="Calibri" w:hAnsi="Calibri" w:cs="Calibri"/>
          <w:b/>
          <w:bCs/>
          <w:spacing w:val="-1"/>
          <w:w w:val="105"/>
          <w:szCs w:val="17"/>
          <w:lang w:val="en-US"/>
        </w:rPr>
        <w:t>d</w:t>
      </w:r>
      <w:r w:rsidRPr="009B05E7">
        <w:rPr>
          <w:rFonts w:ascii="Calibri" w:eastAsia="Calibri" w:hAnsi="Calibri" w:cs="Calibri"/>
          <w:b/>
          <w:bCs/>
          <w:w w:val="105"/>
          <w:szCs w:val="17"/>
          <w:lang w:val="en-US"/>
        </w:rPr>
        <w:t>e</w:t>
      </w:r>
      <w:r w:rsidRPr="009B05E7">
        <w:rPr>
          <w:rFonts w:ascii="Calibri" w:eastAsia="Calibri" w:hAnsi="Calibri" w:cs="Calibri"/>
          <w:b/>
          <w:bCs/>
          <w:spacing w:val="-1"/>
          <w:w w:val="105"/>
          <w:szCs w:val="17"/>
          <w:lang w:val="en-US"/>
        </w:rPr>
        <w:t>f</w:t>
      </w:r>
      <w:r w:rsidRPr="009B05E7">
        <w:rPr>
          <w:rFonts w:ascii="Calibri" w:eastAsia="Calibri" w:hAnsi="Calibri" w:cs="Calibri"/>
          <w:b/>
          <w:bCs/>
          <w:w w:val="105"/>
          <w:szCs w:val="17"/>
          <w:lang w:val="en-US"/>
        </w:rPr>
        <w:t>i</w:t>
      </w:r>
      <w:r w:rsidRPr="009B05E7">
        <w:rPr>
          <w:rFonts w:ascii="Calibri" w:eastAsia="Calibri" w:hAnsi="Calibri" w:cs="Calibri"/>
          <w:b/>
          <w:bCs/>
          <w:w w:val="103"/>
          <w:szCs w:val="17"/>
          <w:lang w:val="en-US"/>
        </w:rPr>
        <w:t xml:space="preserve"> </w:t>
      </w:r>
      <w:r w:rsidRPr="009B05E7">
        <w:rPr>
          <w:rFonts w:ascii="Calibri" w:eastAsia="Calibri" w:hAnsi="Calibri" w:cs="Calibri"/>
          <w:b/>
          <w:bCs/>
          <w:spacing w:val="1"/>
          <w:w w:val="105"/>
          <w:szCs w:val="17"/>
          <w:lang w:val="en-US"/>
        </w:rPr>
        <w:t>F</w:t>
      </w:r>
      <w:r w:rsidRPr="009B05E7">
        <w:rPr>
          <w:rFonts w:ascii="Calibri" w:eastAsia="Calibri" w:hAnsi="Calibri" w:cs="Calibri"/>
          <w:b/>
          <w:bCs/>
          <w:spacing w:val="-1"/>
          <w:w w:val="105"/>
          <w:szCs w:val="17"/>
          <w:lang w:val="en-US"/>
        </w:rPr>
        <w:t>aa</w:t>
      </w:r>
      <w:r w:rsidRPr="009B05E7">
        <w:rPr>
          <w:rFonts w:ascii="Calibri" w:eastAsia="Calibri" w:hAnsi="Calibri" w:cs="Calibri"/>
          <w:b/>
          <w:bCs/>
          <w:w w:val="105"/>
          <w:szCs w:val="17"/>
          <w:lang w:val="en-US"/>
        </w:rPr>
        <w:t>liyet</w:t>
      </w:r>
      <w:r w:rsidRPr="009B05E7">
        <w:rPr>
          <w:rFonts w:ascii="Calibri" w:eastAsia="Calibri" w:hAnsi="Calibri" w:cs="Calibri"/>
          <w:b/>
          <w:bCs/>
          <w:spacing w:val="-17"/>
          <w:w w:val="105"/>
          <w:szCs w:val="17"/>
          <w:lang w:val="en-US"/>
        </w:rPr>
        <w:t xml:space="preserve"> </w:t>
      </w:r>
      <w:r w:rsidRPr="009B05E7">
        <w:rPr>
          <w:rFonts w:ascii="Calibri" w:eastAsia="Calibri" w:hAnsi="Calibri" w:cs="Calibri"/>
          <w:b/>
          <w:bCs/>
          <w:spacing w:val="-1"/>
          <w:w w:val="105"/>
          <w:szCs w:val="17"/>
          <w:lang w:val="en-US"/>
        </w:rPr>
        <w:t>Ad</w:t>
      </w:r>
      <w:r w:rsidRPr="009B05E7">
        <w:rPr>
          <w:rFonts w:ascii="Calibri" w:eastAsia="Calibri" w:hAnsi="Calibri" w:cs="Calibri"/>
          <w:b/>
          <w:bCs/>
          <w:w w:val="105"/>
          <w:szCs w:val="17"/>
          <w:lang w:val="en-US"/>
        </w:rPr>
        <w:t>ı</w:t>
      </w:r>
      <w:r w:rsidRPr="009B05E7">
        <w:rPr>
          <w:rFonts w:ascii="Calibri" w:eastAsia="Calibri" w:hAnsi="Calibri" w:cs="Calibri"/>
          <w:b/>
          <w:bCs/>
          <w:w w:val="103"/>
          <w:szCs w:val="17"/>
          <w:lang w:val="en-US"/>
        </w:rPr>
        <w:t xml:space="preserve"> </w:t>
      </w:r>
    </w:p>
    <w:p w:rsidR="009B05E7" w:rsidRPr="009B05E7" w:rsidRDefault="009B05E7" w:rsidP="009B05E7">
      <w:pPr>
        <w:spacing w:line="491" w:lineRule="auto"/>
        <w:rPr>
          <w:rFonts w:ascii="Calibri" w:eastAsia="Calibri" w:hAnsi="Calibri" w:cs="Calibri"/>
          <w:szCs w:val="17"/>
          <w:lang w:val="en-US"/>
        </w:rPr>
      </w:pPr>
      <w:r w:rsidRPr="009B05E7">
        <w:rPr>
          <w:rFonts w:ascii="Calibri" w:eastAsia="Calibri" w:hAnsi="Calibri" w:cs="Calibri"/>
          <w:b/>
          <w:bCs/>
          <w:spacing w:val="-1"/>
          <w:w w:val="105"/>
          <w:szCs w:val="17"/>
          <w:lang w:val="en-US"/>
        </w:rPr>
        <w:t>A</w:t>
      </w:r>
      <w:r w:rsidRPr="009B05E7">
        <w:rPr>
          <w:rFonts w:ascii="Calibri" w:eastAsia="Calibri" w:hAnsi="Calibri" w:cs="Calibri"/>
          <w:b/>
          <w:bCs/>
          <w:spacing w:val="1"/>
          <w:w w:val="105"/>
          <w:szCs w:val="17"/>
          <w:lang w:val="en-US"/>
        </w:rPr>
        <w:t>ç</w:t>
      </w:r>
      <w:r w:rsidRPr="009B05E7">
        <w:rPr>
          <w:rFonts w:ascii="Calibri" w:eastAsia="Calibri" w:hAnsi="Calibri" w:cs="Calibri"/>
          <w:b/>
          <w:bCs/>
          <w:w w:val="105"/>
          <w:szCs w:val="17"/>
          <w:lang w:val="en-US"/>
        </w:rPr>
        <w:t>ı</w:t>
      </w:r>
      <w:r w:rsidRPr="009B05E7">
        <w:rPr>
          <w:rFonts w:ascii="Calibri" w:eastAsia="Calibri" w:hAnsi="Calibri" w:cs="Calibri"/>
          <w:b/>
          <w:bCs/>
          <w:spacing w:val="-1"/>
          <w:w w:val="105"/>
          <w:szCs w:val="17"/>
          <w:lang w:val="en-US"/>
        </w:rPr>
        <w:t>k</w:t>
      </w:r>
      <w:r w:rsidRPr="009B05E7">
        <w:rPr>
          <w:rFonts w:ascii="Calibri" w:eastAsia="Calibri" w:hAnsi="Calibri" w:cs="Calibri"/>
          <w:b/>
          <w:bCs/>
          <w:w w:val="105"/>
          <w:szCs w:val="17"/>
          <w:lang w:val="en-US"/>
        </w:rPr>
        <w:t>l</w:t>
      </w:r>
      <w:r w:rsidRPr="009B05E7">
        <w:rPr>
          <w:rFonts w:ascii="Calibri" w:eastAsia="Calibri" w:hAnsi="Calibri" w:cs="Calibri"/>
          <w:b/>
          <w:bCs/>
          <w:spacing w:val="-1"/>
          <w:w w:val="105"/>
          <w:szCs w:val="17"/>
          <w:lang w:val="en-US"/>
        </w:rPr>
        <w:t>am</w:t>
      </w:r>
      <w:r w:rsidRPr="009B05E7">
        <w:rPr>
          <w:rFonts w:ascii="Calibri" w:eastAsia="Calibri" w:hAnsi="Calibri" w:cs="Calibri"/>
          <w:b/>
          <w:bCs/>
          <w:w w:val="105"/>
          <w:szCs w:val="17"/>
          <w:lang w:val="en-US"/>
        </w:rPr>
        <w:t>a</w:t>
      </w:r>
    </w:p>
    <w:p w:rsidR="009B05E7" w:rsidRPr="009B05E7" w:rsidRDefault="009B05E7" w:rsidP="009B05E7">
      <w:pPr>
        <w:spacing w:before="48"/>
        <w:rPr>
          <w:rFonts w:ascii="Segoe UI" w:eastAsia="Segoe UI" w:hAnsi="Segoe UI"/>
          <w:szCs w:val="17"/>
          <w:lang w:val="en-US"/>
        </w:rPr>
      </w:pPr>
      <w:r w:rsidRPr="009B05E7">
        <w:rPr>
          <w:rFonts w:ascii="Segoe UI" w:eastAsia="Segoe UI" w:hAnsi="Segoe UI"/>
          <w:w w:val="95"/>
          <w:szCs w:val="17"/>
          <w:lang w:val="en-US"/>
        </w:rPr>
        <w:br w:type="column"/>
      </w:r>
      <w:r w:rsidRPr="009B05E7">
        <w:rPr>
          <w:rFonts w:ascii="Segoe UI" w:eastAsia="Segoe UI" w:hAnsi="Segoe UI"/>
          <w:spacing w:val="-1"/>
          <w:w w:val="95"/>
          <w:szCs w:val="17"/>
          <w:lang w:val="en-US"/>
        </w:rPr>
        <w:t>Mİ</w:t>
      </w:r>
      <w:r w:rsidRPr="009B05E7">
        <w:rPr>
          <w:rFonts w:ascii="Segoe UI" w:eastAsia="Segoe UI" w:hAnsi="Segoe UI"/>
          <w:w w:val="95"/>
          <w:szCs w:val="17"/>
          <w:lang w:val="en-US"/>
        </w:rPr>
        <w:t>LLİ</w:t>
      </w:r>
      <w:r w:rsidRPr="009B05E7">
        <w:rPr>
          <w:rFonts w:ascii="Segoe UI" w:eastAsia="Segoe UI" w:hAnsi="Segoe UI"/>
          <w:spacing w:val="-8"/>
          <w:w w:val="95"/>
          <w:szCs w:val="17"/>
          <w:lang w:val="en-US"/>
        </w:rPr>
        <w:t xml:space="preserve"> </w:t>
      </w:r>
      <w:r w:rsidRPr="009B05E7">
        <w:rPr>
          <w:rFonts w:ascii="Segoe UI" w:eastAsia="Segoe UI" w:hAnsi="Segoe UI"/>
          <w:w w:val="95"/>
          <w:szCs w:val="17"/>
          <w:lang w:val="en-US"/>
        </w:rPr>
        <w:t>E</w:t>
      </w:r>
      <w:r w:rsidRPr="009B05E7">
        <w:rPr>
          <w:rFonts w:ascii="Segoe UI" w:eastAsia="Segoe UI" w:hAnsi="Segoe UI"/>
          <w:spacing w:val="-1"/>
          <w:w w:val="95"/>
          <w:szCs w:val="17"/>
          <w:lang w:val="en-US"/>
        </w:rPr>
        <w:t>Ğİ</w:t>
      </w:r>
      <w:r w:rsidRPr="009B05E7">
        <w:rPr>
          <w:rFonts w:ascii="Segoe UI" w:eastAsia="Segoe UI" w:hAnsi="Segoe UI"/>
          <w:spacing w:val="1"/>
          <w:w w:val="95"/>
          <w:szCs w:val="17"/>
          <w:lang w:val="en-US"/>
        </w:rPr>
        <w:t>T</w:t>
      </w:r>
      <w:r w:rsidRPr="009B05E7">
        <w:rPr>
          <w:rFonts w:ascii="Segoe UI" w:eastAsia="Segoe UI" w:hAnsi="Segoe UI"/>
          <w:spacing w:val="-1"/>
          <w:w w:val="95"/>
          <w:szCs w:val="17"/>
          <w:lang w:val="en-US"/>
        </w:rPr>
        <w:t>İ</w:t>
      </w:r>
      <w:r w:rsidRPr="009B05E7">
        <w:rPr>
          <w:rFonts w:ascii="Segoe UI" w:eastAsia="Segoe UI" w:hAnsi="Segoe UI"/>
          <w:w w:val="95"/>
          <w:szCs w:val="17"/>
          <w:lang w:val="en-US"/>
        </w:rPr>
        <w:t>M</w:t>
      </w:r>
      <w:r w:rsidRPr="009B05E7">
        <w:rPr>
          <w:rFonts w:ascii="Segoe UI" w:eastAsia="Segoe UI" w:hAnsi="Segoe UI"/>
          <w:spacing w:val="-7"/>
          <w:w w:val="95"/>
          <w:szCs w:val="17"/>
          <w:lang w:val="en-US"/>
        </w:rPr>
        <w:t xml:space="preserve"> </w:t>
      </w:r>
      <w:r w:rsidRPr="009B05E7">
        <w:rPr>
          <w:rFonts w:ascii="Segoe UI" w:eastAsia="Segoe UI" w:hAnsi="Segoe UI"/>
          <w:w w:val="95"/>
          <w:szCs w:val="17"/>
          <w:lang w:val="en-US"/>
        </w:rPr>
        <w:t>B</w:t>
      </w:r>
      <w:r w:rsidRPr="009B05E7">
        <w:rPr>
          <w:rFonts w:ascii="Segoe UI" w:eastAsia="Segoe UI" w:hAnsi="Segoe UI"/>
          <w:spacing w:val="-2"/>
          <w:w w:val="95"/>
          <w:szCs w:val="17"/>
          <w:lang w:val="en-US"/>
        </w:rPr>
        <w:t>A</w:t>
      </w:r>
      <w:r w:rsidRPr="009B05E7">
        <w:rPr>
          <w:rFonts w:ascii="Segoe UI" w:eastAsia="Segoe UI" w:hAnsi="Segoe UI"/>
          <w:w w:val="95"/>
          <w:szCs w:val="17"/>
          <w:lang w:val="en-US"/>
        </w:rPr>
        <w:t>K</w:t>
      </w:r>
      <w:r w:rsidRPr="009B05E7">
        <w:rPr>
          <w:rFonts w:ascii="Segoe UI" w:eastAsia="Segoe UI" w:hAnsi="Segoe UI"/>
          <w:spacing w:val="-2"/>
          <w:w w:val="95"/>
          <w:szCs w:val="17"/>
          <w:lang w:val="en-US"/>
        </w:rPr>
        <w:t>AN</w:t>
      </w:r>
      <w:r w:rsidRPr="009B05E7">
        <w:rPr>
          <w:rFonts w:ascii="Segoe UI" w:eastAsia="Segoe UI" w:hAnsi="Segoe UI"/>
          <w:w w:val="95"/>
          <w:szCs w:val="17"/>
          <w:lang w:val="en-US"/>
        </w:rPr>
        <w:t>L</w:t>
      </w:r>
      <w:r w:rsidRPr="009B05E7">
        <w:rPr>
          <w:rFonts w:ascii="Segoe UI" w:eastAsia="Segoe UI" w:hAnsi="Segoe UI"/>
          <w:spacing w:val="-1"/>
          <w:w w:val="95"/>
          <w:szCs w:val="17"/>
          <w:lang w:val="en-US"/>
        </w:rPr>
        <w:t>IĞ</w:t>
      </w:r>
      <w:r w:rsidRPr="009B05E7">
        <w:rPr>
          <w:rFonts w:ascii="Segoe UI" w:eastAsia="Segoe UI" w:hAnsi="Segoe UI"/>
          <w:w w:val="95"/>
          <w:szCs w:val="17"/>
          <w:lang w:val="en-US"/>
        </w:rPr>
        <w:t>I</w:t>
      </w:r>
    </w:p>
    <w:p w:rsidR="009B05E7" w:rsidRPr="009B05E7" w:rsidRDefault="009B05E7" w:rsidP="009B05E7">
      <w:pPr>
        <w:spacing w:before="9" w:line="190" w:lineRule="exact"/>
        <w:rPr>
          <w:sz w:val="19"/>
          <w:szCs w:val="19"/>
          <w:lang w:val="en-US"/>
        </w:rPr>
      </w:pPr>
    </w:p>
    <w:p w:rsidR="009B05E7" w:rsidRPr="009B05E7" w:rsidRDefault="009B05E7" w:rsidP="009B05E7">
      <w:pPr>
        <w:spacing w:line="450" w:lineRule="auto"/>
        <w:ind w:right="6360"/>
        <w:rPr>
          <w:rFonts w:ascii="Segoe UI" w:eastAsia="Segoe UI" w:hAnsi="Segoe UI"/>
          <w:szCs w:val="17"/>
          <w:lang w:val="en-US"/>
        </w:rPr>
      </w:pPr>
      <w:r w:rsidRPr="009B05E7">
        <w:rPr>
          <w:rFonts w:ascii="Segoe UI" w:eastAsia="Segoe UI" w:hAnsi="Segoe UI"/>
          <w:w w:val="95"/>
          <w:szCs w:val="17"/>
          <w:lang w:val="en-US"/>
        </w:rPr>
        <w:t>E</w:t>
      </w:r>
      <w:r w:rsidRPr="009B05E7">
        <w:rPr>
          <w:rFonts w:ascii="Segoe UI" w:eastAsia="Segoe UI" w:hAnsi="Segoe UI"/>
          <w:spacing w:val="-2"/>
          <w:w w:val="95"/>
          <w:szCs w:val="17"/>
          <w:lang w:val="en-US"/>
        </w:rPr>
        <w:t>N</w:t>
      </w:r>
      <w:r w:rsidRPr="009B05E7">
        <w:rPr>
          <w:rFonts w:ascii="Segoe UI" w:eastAsia="Segoe UI" w:hAnsi="Segoe UI"/>
          <w:spacing w:val="-1"/>
          <w:w w:val="95"/>
          <w:szCs w:val="17"/>
          <w:lang w:val="en-US"/>
        </w:rPr>
        <w:t>G</w:t>
      </w:r>
      <w:r w:rsidRPr="009B05E7">
        <w:rPr>
          <w:rFonts w:ascii="Segoe UI" w:eastAsia="Segoe UI" w:hAnsi="Segoe UI"/>
          <w:w w:val="95"/>
          <w:szCs w:val="17"/>
          <w:lang w:val="en-US"/>
        </w:rPr>
        <w:t>ELL</w:t>
      </w:r>
      <w:r w:rsidRPr="009B05E7">
        <w:rPr>
          <w:rFonts w:ascii="Segoe UI" w:eastAsia="Segoe UI" w:hAnsi="Segoe UI"/>
          <w:spacing w:val="-1"/>
          <w:w w:val="95"/>
          <w:szCs w:val="17"/>
          <w:lang w:val="en-US"/>
        </w:rPr>
        <w:t>İ</w:t>
      </w:r>
      <w:r w:rsidRPr="009B05E7">
        <w:rPr>
          <w:rFonts w:ascii="Segoe UI" w:eastAsia="Segoe UI" w:hAnsi="Segoe UI"/>
          <w:w w:val="95"/>
          <w:szCs w:val="17"/>
          <w:lang w:val="en-US"/>
        </w:rPr>
        <w:t>LER</w:t>
      </w:r>
      <w:r w:rsidRPr="009B05E7">
        <w:rPr>
          <w:rFonts w:ascii="Segoe UI" w:eastAsia="Segoe UI" w:hAnsi="Segoe UI"/>
          <w:spacing w:val="-1"/>
          <w:w w:val="95"/>
          <w:szCs w:val="17"/>
          <w:lang w:val="en-US"/>
        </w:rPr>
        <w:t>İ</w:t>
      </w:r>
      <w:r w:rsidRPr="009B05E7">
        <w:rPr>
          <w:rFonts w:ascii="Segoe UI" w:eastAsia="Segoe UI" w:hAnsi="Segoe UI"/>
          <w:w w:val="95"/>
          <w:szCs w:val="17"/>
          <w:lang w:val="en-US"/>
        </w:rPr>
        <w:t>N</w:t>
      </w:r>
      <w:r w:rsidRPr="009B05E7">
        <w:rPr>
          <w:rFonts w:ascii="Segoe UI" w:eastAsia="Segoe UI" w:hAnsi="Segoe UI"/>
          <w:spacing w:val="-14"/>
          <w:w w:val="95"/>
          <w:szCs w:val="17"/>
          <w:lang w:val="en-US"/>
        </w:rPr>
        <w:t xml:space="preserve"> </w:t>
      </w:r>
      <w:r w:rsidRPr="009B05E7">
        <w:rPr>
          <w:rFonts w:ascii="Segoe UI" w:eastAsia="Segoe UI" w:hAnsi="Segoe UI"/>
          <w:spacing w:val="1"/>
          <w:w w:val="95"/>
          <w:szCs w:val="17"/>
          <w:lang w:val="en-US"/>
        </w:rPr>
        <w:t>T</w:t>
      </w:r>
      <w:r w:rsidRPr="009B05E7">
        <w:rPr>
          <w:rFonts w:ascii="Segoe UI" w:eastAsia="Segoe UI" w:hAnsi="Segoe UI"/>
          <w:spacing w:val="-2"/>
          <w:w w:val="95"/>
          <w:szCs w:val="17"/>
          <w:lang w:val="en-US"/>
        </w:rPr>
        <w:t>O</w:t>
      </w:r>
      <w:r w:rsidRPr="009B05E7">
        <w:rPr>
          <w:rFonts w:ascii="Segoe UI" w:eastAsia="Segoe UI" w:hAnsi="Segoe UI"/>
          <w:w w:val="95"/>
          <w:szCs w:val="17"/>
          <w:lang w:val="en-US"/>
        </w:rPr>
        <w:t>PLU</w:t>
      </w:r>
      <w:r w:rsidRPr="009B05E7">
        <w:rPr>
          <w:rFonts w:ascii="Segoe UI" w:eastAsia="Segoe UI" w:hAnsi="Segoe UI"/>
          <w:spacing w:val="-1"/>
          <w:w w:val="95"/>
          <w:szCs w:val="17"/>
          <w:lang w:val="en-US"/>
        </w:rPr>
        <w:t>M</w:t>
      </w:r>
      <w:r w:rsidRPr="009B05E7">
        <w:rPr>
          <w:rFonts w:ascii="Segoe UI" w:eastAsia="Segoe UI" w:hAnsi="Segoe UI"/>
          <w:spacing w:val="1"/>
          <w:w w:val="95"/>
          <w:szCs w:val="17"/>
          <w:lang w:val="en-US"/>
        </w:rPr>
        <w:t>S</w:t>
      </w:r>
      <w:r w:rsidRPr="009B05E7">
        <w:rPr>
          <w:rFonts w:ascii="Segoe UI" w:eastAsia="Segoe UI" w:hAnsi="Segoe UI"/>
          <w:spacing w:val="-2"/>
          <w:w w:val="95"/>
          <w:szCs w:val="17"/>
          <w:lang w:val="en-US"/>
        </w:rPr>
        <w:t>A</w:t>
      </w:r>
      <w:r w:rsidRPr="009B05E7">
        <w:rPr>
          <w:rFonts w:ascii="Segoe UI" w:eastAsia="Segoe UI" w:hAnsi="Segoe UI"/>
          <w:w w:val="95"/>
          <w:szCs w:val="17"/>
          <w:lang w:val="en-US"/>
        </w:rPr>
        <w:t>L</w:t>
      </w:r>
      <w:r w:rsidRPr="009B05E7">
        <w:rPr>
          <w:rFonts w:ascii="Segoe UI" w:eastAsia="Segoe UI" w:hAnsi="Segoe UI"/>
          <w:spacing w:val="-11"/>
          <w:w w:val="95"/>
          <w:szCs w:val="17"/>
          <w:lang w:val="en-US"/>
        </w:rPr>
        <w:t xml:space="preserve"> </w:t>
      </w:r>
      <w:r w:rsidRPr="009B05E7">
        <w:rPr>
          <w:rFonts w:ascii="Segoe UI" w:eastAsia="Segoe UI" w:hAnsi="Segoe UI"/>
          <w:spacing w:val="-3"/>
          <w:w w:val="95"/>
          <w:szCs w:val="17"/>
          <w:lang w:val="en-US"/>
        </w:rPr>
        <w:t>H</w:t>
      </w:r>
      <w:r w:rsidRPr="009B05E7">
        <w:rPr>
          <w:rFonts w:ascii="Segoe UI" w:eastAsia="Segoe UI" w:hAnsi="Segoe UI"/>
          <w:spacing w:val="-2"/>
          <w:w w:val="95"/>
          <w:szCs w:val="17"/>
          <w:lang w:val="en-US"/>
        </w:rPr>
        <w:t>A</w:t>
      </w:r>
      <w:r w:rsidRPr="009B05E7">
        <w:rPr>
          <w:rFonts w:ascii="Segoe UI" w:eastAsia="Segoe UI" w:hAnsi="Segoe UI"/>
          <w:spacing w:val="1"/>
          <w:w w:val="95"/>
          <w:szCs w:val="17"/>
          <w:lang w:val="en-US"/>
        </w:rPr>
        <w:t>Y</w:t>
      </w:r>
      <w:r w:rsidRPr="009B05E7">
        <w:rPr>
          <w:rFonts w:ascii="Segoe UI" w:eastAsia="Segoe UI" w:hAnsi="Segoe UI"/>
          <w:spacing w:val="-2"/>
          <w:w w:val="95"/>
          <w:szCs w:val="17"/>
          <w:lang w:val="en-US"/>
        </w:rPr>
        <w:t>A</w:t>
      </w:r>
      <w:r w:rsidRPr="009B05E7">
        <w:rPr>
          <w:rFonts w:ascii="Segoe UI" w:eastAsia="Segoe UI" w:hAnsi="Segoe UI"/>
          <w:spacing w:val="1"/>
          <w:w w:val="95"/>
          <w:szCs w:val="17"/>
          <w:lang w:val="en-US"/>
        </w:rPr>
        <w:t>T</w:t>
      </w:r>
      <w:r w:rsidRPr="009B05E7">
        <w:rPr>
          <w:rFonts w:ascii="Segoe UI" w:eastAsia="Segoe UI" w:hAnsi="Segoe UI"/>
          <w:w w:val="95"/>
          <w:szCs w:val="17"/>
          <w:lang w:val="en-US"/>
        </w:rPr>
        <w:t>A</w:t>
      </w:r>
      <w:r w:rsidRPr="009B05E7">
        <w:rPr>
          <w:rFonts w:ascii="Segoe UI" w:eastAsia="Segoe UI" w:hAnsi="Segoe UI"/>
          <w:spacing w:val="-13"/>
          <w:w w:val="95"/>
          <w:szCs w:val="17"/>
          <w:lang w:val="en-US"/>
        </w:rPr>
        <w:t xml:space="preserve"> </w:t>
      </w:r>
      <w:r w:rsidRPr="009B05E7">
        <w:rPr>
          <w:rFonts w:ascii="Segoe UI" w:eastAsia="Segoe UI" w:hAnsi="Segoe UI"/>
          <w:w w:val="95"/>
          <w:szCs w:val="17"/>
          <w:lang w:val="en-US"/>
        </w:rPr>
        <w:t>K</w:t>
      </w:r>
      <w:r w:rsidRPr="009B05E7">
        <w:rPr>
          <w:rFonts w:ascii="Segoe UI" w:eastAsia="Segoe UI" w:hAnsi="Segoe UI"/>
          <w:spacing w:val="-2"/>
          <w:w w:val="95"/>
          <w:szCs w:val="17"/>
          <w:lang w:val="en-US"/>
        </w:rPr>
        <w:t>A</w:t>
      </w:r>
      <w:r w:rsidRPr="009B05E7">
        <w:rPr>
          <w:rFonts w:ascii="Segoe UI" w:eastAsia="Segoe UI" w:hAnsi="Segoe UI"/>
          <w:spacing w:val="1"/>
          <w:w w:val="95"/>
          <w:szCs w:val="17"/>
          <w:lang w:val="en-US"/>
        </w:rPr>
        <w:t>T</w:t>
      </w:r>
      <w:r w:rsidRPr="009B05E7">
        <w:rPr>
          <w:rFonts w:ascii="Segoe UI" w:eastAsia="Segoe UI" w:hAnsi="Segoe UI"/>
          <w:spacing w:val="-1"/>
          <w:w w:val="95"/>
          <w:szCs w:val="17"/>
          <w:lang w:val="en-US"/>
        </w:rPr>
        <w:t>I</w:t>
      </w:r>
      <w:r w:rsidRPr="009B05E7">
        <w:rPr>
          <w:rFonts w:ascii="Segoe UI" w:eastAsia="Segoe UI" w:hAnsi="Segoe UI"/>
          <w:w w:val="95"/>
          <w:szCs w:val="17"/>
          <w:lang w:val="en-US"/>
        </w:rPr>
        <w:t>L</w:t>
      </w:r>
      <w:r w:rsidRPr="009B05E7">
        <w:rPr>
          <w:rFonts w:ascii="Segoe UI" w:eastAsia="Segoe UI" w:hAnsi="Segoe UI"/>
          <w:spacing w:val="-1"/>
          <w:w w:val="95"/>
          <w:szCs w:val="17"/>
          <w:lang w:val="en-US"/>
        </w:rPr>
        <w:t>IM</w:t>
      </w:r>
      <w:r w:rsidRPr="009B05E7">
        <w:rPr>
          <w:rFonts w:ascii="Segoe UI" w:eastAsia="Segoe UI" w:hAnsi="Segoe UI"/>
          <w:w w:val="95"/>
          <w:szCs w:val="17"/>
          <w:lang w:val="en-US"/>
        </w:rPr>
        <w:t>I</w:t>
      </w:r>
      <w:r w:rsidRPr="009B05E7">
        <w:rPr>
          <w:rFonts w:ascii="Segoe UI" w:eastAsia="Segoe UI" w:hAnsi="Segoe UI"/>
          <w:spacing w:val="-13"/>
          <w:w w:val="95"/>
          <w:szCs w:val="17"/>
          <w:lang w:val="en-US"/>
        </w:rPr>
        <w:t xml:space="preserve"> </w:t>
      </w:r>
      <w:r w:rsidRPr="009B05E7">
        <w:rPr>
          <w:rFonts w:ascii="Segoe UI" w:eastAsia="Segoe UI" w:hAnsi="Segoe UI"/>
          <w:spacing w:val="-1"/>
          <w:w w:val="95"/>
          <w:szCs w:val="17"/>
          <w:lang w:val="en-US"/>
        </w:rPr>
        <w:t>V</w:t>
      </w:r>
      <w:r w:rsidRPr="009B05E7">
        <w:rPr>
          <w:rFonts w:ascii="Segoe UI" w:eastAsia="Segoe UI" w:hAnsi="Segoe UI"/>
          <w:w w:val="95"/>
          <w:szCs w:val="17"/>
          <w:lang w:val="en-US"/>
        </w:rPr>
        <w:t>E</w:t>
      </w:r>
      <w:r w:rsidRPr="009B05E7">
        <w:rPr>
          <w:rFonts w:ascii="Segoe UI" w:eastAsia="Segoe UI" w:hAnsi="Segoe UI"/>
          <w:spacing w:val="-12"/>
          <w:w w:val="95"/>
          <w:szCs w:val="17"/>
          <w:lang w:val="en-US"/>
        </w:rPr>
        <w:t xml:space="preserve"> </w:t>
      </w:r>
      <w:r w:rsidRPr="009B05E7">
        <w:rPr>
          <w:rFonts w:ascii="Segoe UI" w:eastAsia="Segoe UI" w:hAnsi="Segoe UI"/>
          <w:spacing w:val="-2"/>
          <w:w w:val="95"/>
          <w:szCs w:val="17"/>
          <w:lang w:val="en-US"/>
        </w:rPr>
        <w:t>ÖZ</w:t>
      </w:r>
      <w:r w:rsidRPr="009B05E7">
        <w:rPr>
          <w:rFonts w:ascii="Segoe UI" w:eastAsia="Segoe UI" w:hAnsi="Segoe UI"/>
          <w:w w:val="95"/>
          <w:szCs w:val="17"/>
          <w:lang w:val="en-US"/>
        </w:rPr>
        <w:t>EL</w:t>
      </w:r>
      <w:r w:rsidRPr="009B05E7">
        <w:rPr>
          <w:rFonts w:ascii="Segoe UI" w:eastAsia="Segoe UI" w:hAnsi="Segoe UI"/>
          <w:spacing w:val="-11"/>
          <w:w w:val="95"/>
          <w:szCs w:val="17"/>
          <w:lang w:val="en-US"/>
        </w:rPr>
        <w:t xml:space="preserve"> </w:t>
      </w:r>
      <w:r w:rsidRPr="009B05E7">
        <w:rPr>
          <w:rFonts w:ascii="Segoe UI" w:eastAsia="Segoe UI" w:hAnsi="Segoe UI"/>
          <w:w w:val="95"/>
          <w:szCs w:val="17"/>
          <w:lang w:val="en-US"/>
        </w:rPr>
        <w:t>E</w:t>
      </w:r>
      <w:r w:rsidRPr="009B05E7">
        <w:rPr>
          <w:rFonts w:ascii="Segoe UI" w:eastAsia="Segoe UI" w:hAnsi="Segoe UI"/>
          <w:spacing w:val="-1"/>
          <w:w w:val="95"/>
          <w:szCs w:val="17"/>
          <w:lang w:val="en-US"/>
        </w:rPr>
        <w:t>Ğİ</w:t>
      </w:r>
      <w:r w:rsidRPr="009B05E7">
        <w:rPr>
          <w:rFonts w:ascii="Segoe UI" w:eastAsia="Segoe UI" w:hAnsi="Segoe UI"/>
          <w:spacing w:val="1"/>
          <w:w w:val="95"/>
          <w:szCs w:val="17"/>
          <w:lang w:val="en-US"/>
        </w:rPr>
        <w:t>T</w:t>
      </w:r>
      <w:r w:rsidRPr="009B05E7">
        <w:rPr>
          <w:rFonts w:ascii="Segoe UI" w:eastAsia="Segoe UI" w:hAnsi="Segoe UI"/>
          <w:spacing w:val="-1"/>
          <w:w w:val="95"/>
          <w:szCs w:val="17"/>
          <w:lang w:val="en-US"/>
        </w:rPr>
        <w:t>İ</w:t>
      </w:r>
      <w:r w:rsidRPr="009B05E7">
        <w:rPr>
          <w:rFonts w:ascii="Segoe UI" w:eastAsia="Segoe UI" w:hAnsi="Segoe UI"/>
          <w:w w:val="95"/>
          <w:szCs w:val="17"/>
          <w:lang w:val="en-US"/>
        </w:rPr>
        <w:t>M</w:t>
      </w:r>
      <w:r w:rsidRPr="009B05E7">
        <w:rPr>
          <w:rFonts w:ascii="Segoe UI" w:eastAsia="Segoe UI" w:hAnsi="Segoe UI"/>
          <w:w w:val="98"/>
          <w:szCs w:val="17"/>
          <w:lang w:val="en-US"/>
        </w:rPr>
        <w:t xml:space="preserve"> </w:t>
      </w:r>
      <w:r w:rsidRPr="009B05E7">
        <w:rPr>
          <w:rFonts w:ascii="Segoe UI" w:eastAsia="Segoe UI" w:hAnsi="Segoe UI"/>
          <w:w w:val="95"/>
          <w:szCs w:val="17"/>
          <w:lang w:val="en-US"/>
        </w:rPr>
        <w:t>E</w:t>
      </w:r>
      <w:r w:rsidRPr="009B05E7">
        <w:rPr>
          <w:rFonts w:ascii="Segoe UI" w:eastAsia="Segoe UI" w:hAnsi="Segoe UI"/>
          <w:spacing w:val="-1"/>
          <w:w w:val="95"/>
          <w:szCs w:val="17"/>
          <w:lang w:val="en-US"/>
        </w:rPr>
        <w:t>Ğİ</w:t>
      </w:r>
      <w:r w:rsidRPr="009B05E7">
        <w:rPr>
          <w:rFonts w:ascii="Segoe UI" w:eastAsia="Segoe UI" w:hAnsi="Segoe UI"/>
          <w:spacing w:val="1"/>
          <w:w w:val="95"/>
          <w:szCs w:val="17"/>
          <w:lang w:val="en-US"/>
        </w:rPr>
        <w:t>T</w:t>
      </w:r>
      <w:r w:rsidRPr="009B05E7">
        <w:rPr>
          <w:rFonts w:ascii="Segoe UI" w:eastAsia="Segoe UI" w:hAnsi="Segoe UI"/>
          <w:spacing w:val="-1"/>
          <w:w w:val="95"/>
          <w:szCs w:val="17"/>
          <w:lang w:val="en-US"/>
        </w:rPr>
        <w:t>İM</w:t>
      </w:r>
      <w:r w:rsidRPr="009B05E7">
        <w:rPr>
          <w:rFonts w:ascii="Segoe UI" w:eastAsia="Segoe UI" w:hAnsi="Segoe UI"/>
          <w:w w:val="95"/>
          <w:szCs w:val="17"/>
          <w:lang w:val="en-US"/>
        </w:rPr>
        <w:t>E</w:t>
      </w:r>
      <w:r w:rsidRPr="009B05E7">
        <w:rPr>
          <w:rFonts w:ascii="Segoe UI" w:eastAsia="Segoe UI" w:hAnsi="Segoe UI"/>
          <w:spacing w:val="-1"/>
          <w:w w:val="95"/>
          <w:szCs w:val="17"/>
          <w:lang w:val="en-US"/>
        </w:rPr>
        <w:t xml:space="preserve"> </w:t>
      </w:r>
      <w:r w:rsidRPr="009B05E7">
        <w:rPr>
          <w:rFonts w:ascii="Segoe UI" w:eastAsia="Segoe UI" w:hAnsi="Segoe UI"/>
          <w:w w:val="95"/>
          <w:szCs w:val="17"/>
          <w:lang w:val="en-US"/>
        </w:rPr>
        <w:t>ER</w:t>
      </w:r>
      <w:r w:rsidRPr="009B05E7">
        <w:rPr>
          <w:rFonts w:ascii="Segoe UI" w:eastAsia="Segoe UI" w:hAnsi="Segoe UI"/>
          <w:spacing w:val="-2"/>
          <w:w w:val="95"/>
          <w:szCs w:val="17"/>
          <w:lang w:val="en-US"/>
        </w:rPr>
        <w:t>İ</w:t>
      </w:r>
      <w:r w:rsidRPr="009B05E7">
        <w:rPr>
          <w:rFonts w:ascii="Segoe UI" w:eastAsia="Segoe UI" w:hAnsi="Segoe UI"/>
          <w:spacing w:val="1"/>
          <w:w w:val="95"/>
          <w:szCs w:val="17"/>
          <w:lang w:val="en-US"/>
        </w:rPr>
        <w:t>Ş</w:t>
      </w:r>
      <w:r w:rsidRPr="009B05E7">
        <w:rPr>
          <w:rFonts w:ascii="Segoe UI" w:eastAsia="Segoe UI" w:hAnsi="Segoe UI"/>
          <w:spacing w:val="-1"/>
          <w:w w:val="95"/>
          <w:szCs w:val="17"/>
          <w:lang w:val="en-US"/>
        </w:rPr>
        <w:t>İ</w:t>
      </w:r>
      <w:r w:rsidRPr="009B05E7">
        <w:rPr>
          <w:rFonts w:ascii="Segoe UI" w:eastAsia="Segoe UI" w:hAnsi="Segoe UI"/>
          <w:w w:val="95"/>
          <w:szCs w:val="17"/>
          <w:lang w:val="en-US"/>
        </w:rPr>
        <w:t>M</w:t>
      </w:r>
      <w:r w:rsidRPr="009B05E7">
        <w:rPr>
          <w:rFonts w:ascii="Segoe UI" w:eastAsia="Segoe UI" w:hAnsi="Segoe UI"/>
          <w:spacing w:val="-4"/>
          <w:w w:val="95"/>
          <w:szCs w:val="17"/>
          <w:lang w:val="en-US"/>
        </w:rPr>
        <w:t xml:space="preserve"> </w:t>
      </w:r>
      <w:r w:rsidRPr="009B05E7">
        <w:rPr>
          <w:rFonts w:ascii="Segoe UI" w:eastAsia="Segoe UI" w:hAnsi="Segoe UI"/>
          <w:spacing w:val="-1"/>
          <w:w w:val="95"/>
          <w:szCs w:val="17"/>
          <w:lang w:val="en-US"/>
        </w:rPr>
        <w:t>V</w:t>
      </w:r>
      <w:r w:rsidRPr="009B05E7">
        <w:rPr>
          <w:rFonts w:ascii="Segoe UI" w:eastAsia="Segoe UI" w:hAnsi="Segoe UI"/>
          <w:w w:val="95"/>
          <w:szCs w:val="17"/>
          <w:lang w:val="en-US"/>
        </w:rPr>
        <w:t>E</w:t>
      </w:r>
      <w:r w:rsidRPr="009B05E7">
        <w:rPr>
          <w:rFonts w:ascii="Segoe UI" w:eastAsia="Segoe UI" w:hAnsi="Segoe UI"/>
          <w:spacing w:val="-1"/>
          <w:w w:val="95"/>
          <w:szCs w:val="17"/>
          <w:lang w:val="en-US"/>
        </w:rPr>
        <w:t xml:space="preserve"> </w:t>
      </w:r>
      <w:r w:rsidRPr="009B05E7">
        <w:rPr>
          <w:rFonts w:ascii="Segoe UI" w:eastAsia="Segoe UI" w:hAnsi="Segoe UI"/>
          <w:spacing w:val="1"/>
          <w:w w:val="95"/>
          <w:szCs w:val="17"/>
          <w:lang w:val="en-US"/>
        </w:rPr>
        <w:t>F</w:t>
      </w:r>
      <w:r w:rsidRPr="009B05E7">
        <w:rPr>
          <w:rFonts w:ascii="Segoe UI" w:eastAsia="Segoe UI" w:hAnsi="Segoe UI"/>
          <w:spacing w:val="-1"/>
          <w:w w:val="95"/>
          <w:szCs w:val="17"/>
          <w:lang w:val="en-US"/>
        </w:rPr>
        <w:t>I</w:t>
      </w:r>
      <w:r w:rsidRPr="009B05E7">
        <w:rPr>
          <w:rFonts w:ascii="Segoe UI" w:eastAsia="Segoe UI" w:hAnsi="Segoe UI"/>
          <w:w w:val="95"/>
          <w:szCs w:val="17"/>
          <w:lang w:val="en-US"/>
        </w:rPr>
        <w:t>R</w:t>
      </w:r>
      <w:r w:rsidRPr="009B05E7">
        <w:rPr>
          <w:rFonts w:ascii="Segoe UI" w:eastAsia="Segoe UI" w:hAnsi="Segoe UI"/>
          <w:spacing w:val="1"/>
          <w:w w:val="95"/>
          <w:szCs w:val="17"/>
          <w:lang w:val="en-US"/>
        </w:rPr>
        <w:t>S</w:t>
      </w:r>
      <w:r w:rsidRPr="009B05E7">
        <w:rPr>
          <w:rFonts w:ascii="Segoe UI" w:eastAsia="Segoe UI" w:hAnsi="Segoe UI"/>
          <w:spacing w:val="-2"/>
          <w:w w:val="95"/>
          <w:szCs w:val="17"/>
          <w:lang w:val="en-US"/>
        </w:rPr>
        <w:t>A</w:t>
      </w:r>
      <w:r w:rsidRPr="009B05E7">
        <w:rPr>
          <w:rFonts w:ascii="Segoe UI" w:eastAsia="Segoe UI" w:hAnsi="Segoe UI"/>
          <w:w w:val="95"/>
          <w:szCs w:val="17"/>
          <w:lang w:val="en-US"/>
        </w:rPr>
        <w:t>T</w:t>
      </w:r>
      <w:r w:rsidRPr="009B05E7">
        <w:rPr>
          <w:rFonts w:ascii="Segoe UI" w:eastAsia="Segoe UI" w:hAnsi="Segoe UI"/>
          <w:spacing w:val="-1"/>
          <w:w w:val="95"/>
          <w:szCs w:val="17"/>
          <w:lang w:val="en-US"/>
        </w:rPr>
        <w:t xml:space="preserve"> </w:t>
      </w:r>
      <w:r w:rsidRPr="009B05E7">
        <w:rPr>
          <w:rFonts w:ascii="Segoe UI" w:eastAsia="Segoe UI" w:hAnsi="Segoe UI"/>
          <w:w w:val="95"/>
          <w:szCs w:val="17"/>
          <w:lang w:val="en-US"/>
        </w:rPr>
        <w:t>E</w:t>
      </w:r>
      <w:r w:rsidRPr="009B05E7">
        <w:rPr>
          <w:rFonts w:ascii="Segoe UI" w:eastAsia="Segoe UI" w:hAnsi="Segoe UI"/>
          <w:spacing w:val="1"/>
          <w:w w:val="95"/>
          <w:szCs w:val="17"/>
          <w:lang w:val="en-US"/>
        </w:rPr>
        <w:t>Ş</w:t>
      </w:r>
      <w:r w:rsidRPr="009B05E7">
        <w:rPr>
          <w:rFonts w:ascii="Segoe UI" w:eastAsia="Segoe UI" w:hAnsi="Segoe UI"/>
          <w:spacing w:val="-1"/>
          <w:w w:val="95"/>
          <w:szCs w:val="17"/>
          <w:lang w:val="en-US"/>
        </w:rPr>
        <w:t>İ</w:t>
      </w:r>
      <w:r w:rsidRPr="009B05E7">
        <w:rPr>
          <w:rFonts w:ascii="Segoe UI" w:eastAsia="Segoe UI" w:hAnsi="Segoe UI"/>
          <w:spacing w:val="1"/>
          <w:w w:val="95"/>
          <w:szCs w:val="17"/>
          <w:lang w:val="en-US"/>
        </w:rPr>
        <w:t>T</w:t>
      </w:r>
      <w:r w:rsidRPr="009B05E7">
        <w:rPr>
          <w:rFonts w:ascii="Segoe UI" w:eastAsia="Segoe UI" w:hAnsi="Segoe UI"/>
          <w:w w:val="95"/>
          <w:szCs w:val="17"/>
          <w:lang w:val="en-US"/>
        </w:rPr>
        <w:t>L</w:t>
      </w:r>
      <w:r w:rsidRPr="009B05E7">
        <w:rPr>
          <w:rFonts w:ascii="Segoe UI" w:eastAsia="Segoe UI" w:hAnsi="Segoe UI"/>
          <w:spacing w:val="-1"/>
          <w:w w:val="95"/>
          <w:szCs w:val="17"/>
          <w:lang w:val="en-US"/>
        </w:rPr>
        <w:t>İĞ</w:t>
      </w:r>
      <w:r w:rsidRPr="009B05E7">
        <w:rPr>
          <w:rFonts w:ascii="Segoe UI" w:eastAsia="Segoe UI" w:hAnsi="Segoe UI"/>
          <w:w w:val="95"/>
          <w:szCs w:val="17"/>
          <w:lang w:val="en-US"/>
        </w:rPr>
        <w:t>İ</w:t>
      </w:r>
    </w:p>
    <w:p w:rsidR="009B05E7" w:rsidRPr="009B05E7" w:rsidRDefault="009B05E7" w:rsidP="009B05E7">
      <w:pPr>
        <w:spacing w:line="450" w:lineRule="auto"/>
        <w:ind w:right="3196"/>
        <w:rPr>
          <w:rFonts w:ascii="Segoe UI" w:eastAsia="Segoe UI" w:hAnsi="Segoe UI"/>
          <w:szCs w:val="17"/>
          <w:lang w:val="en-US"/>
        </w:rPr>
      </w:pPr>
      <w:r w:rsidRPr="009B05E7">
        <w:rPr>
          <w:rFonts w:ascii="Segoe UI" w:eastAsia="Segoe UI" w:hAnsi="Segoe UI"/>
          <w:spacing w:val="-2"/>
          <w:w w:val="95"/>
          <w:szCs w:val="17"/>
          <w:lang w:val="en-US"/>
        </w:rPr>
        <w:t>Ö</w:t>
      </w:r>
      <w:r w:rsidRPr="009B05E7">
        <w:rPr>
          <w:rFonts w:ascii="Segoe UI" w:eastAsia="Segoe UI" w:hAnsi="Segoe UI"/>
          <w:w w:val="95"/>
          <w:szCs w:val="17"/>
          <w:lang w:val="en-US"/>
        </w:rPr>
        <w:t>z</w:t>
      </w:r>
      <w:r w:rsidRPr="009B05E7">
        <w:rPr>
          <w:rFonts w:ascii="Segoe UI" w:eastAsia="Segoe UI" w:hAnsi="Segoe UI"/>
          <w:spacing w:val="-1"/>
          <w:w w:val="95"/>
          <w:szCs w:val="17"/>
          <w:lang w:val="en-US"/>
        </w:rPr>
        <w:t>e</w:t>
      </w:r>
      <w:r w:rsidRPr="009B05E7">
        <w:rPr>
          <w:rFonts w:ascii="Segoe UI" w:eastAsia="Segoe UI" w:hAnsi="Segoe UI"/>
          <w:w w:val="95"/>
          <w:szCs w:val="17"/>
          <w:lang w:val="en-US"/>
        </w:rPr>
        <w:t>l</w:t>
      </w:r>
      <w:r w:rsidRPr="009B05E7">
        <w:rPr>
          <w:rFonts w:ascii="Segoe UI" w:eastAsia="Segoe UI" w:hAnsi="Segoe UI"/>
          <w:spacing w:val="1"/>
          <w:w w:val="95"/>
          <w:szCs w:val="17"/>
          <w:lang w:val="en-US"/>
        </w:rPr>
        <w:t xml:space="preserve"> </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ğ</w:t>
      </w:r>
      <w:r w:rsidRPr="009B05E7">
        <w:rPr>
          <w:rFonts w:ascii="Segoe UI" w:eastAsia="Segoe UI" w:hAnsi="Segoe UI"/>
          <w:w w:val="95"/>
          <w:szCs w:val="17"/>
          <w:lang w:val="en-US"/>
        </w:rPr>
        <w:t>i</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m</w:t>
      </w:r>
      <w:r w:rsidRPr="009B05E7">
        <w:rPr>
          <w:rFonts w:ascii="Segoe UI" w:eastAsia="Segoe UI" w:hAnsi="Segoe UI"/>
          <w:spacing w:val="-2"/>
          <w:w w:val="95"/>
          <w:szCs w:val="17"/>
          <w:lang w:val="en-US"/>
        </w:rPr>
        <w:t>d</w:t>
      </w:r>
      <w:r w:rsidRPr="009B05E7">
        <w:rPr>
          <w:rFonts w:ascii="Segoe UI" w:eastAsia="Segoe UI" w:hAnsi="Segoe UI"/>
          <w:w w:val="95"/>
          <w:szCs w:val="17"/>
          <w:lang w:val="en-US"/>
        </w:rPr>
        <w:t xml:space="preserve">e </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ğ</w:t>
      </w:r>
      <w:r w:rsidRPr="009B05E7">
        <w:rPr>
          <w:rFonts w:ascii="Segoe UI" w:eastAsia="Segoe UI" w:hAnsi="Segoe UI"/>
          <w:w w:val="95"/>
          <w:szCs w:val="17"/>
          <w:lang w:val="en-US"/>
        </w:rPr>
        <w:t>i</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 xml:space="preserve">im ve </w:t>
      </w:r>
      <w:r w:rsidRPr="009B05E7">
        <w:rPr>
          <w:rFonts w:ascii="Segoe UI" w:eastAsia="Segoe UI" w:hAnsi="Segoe UI"/>
          <w:spacing w:val="1"/>
          <w:w w:val="95"/>
          <w:szCs w:val="17"/>
          <w:lang w:val="en-US"/>
        </w:rPr>
        <w:t>ö</w:t>
      </w:r>
      <w:r w:rsidRPr="009B05E7">
        <w:rPr>
          <w:rFonts w:ascii="Segoe UI" w:eastAsia="Segoe UI" w:hAnsi="Segoe UI"/>
          <w:spacing w:val="-2"/>
          <w:w w:val="95"/>
          <w:szCs w:val="17"/>
          <w:lang w:val="en-US"/>
        </w:rPr>
        <w:t>ğr</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e a</w:t>
      </w:r>
      <w:r w:rsidRPr="009B05E7">
        <w:rPr>
          <w:rFonts w:ascii="Segoe UI" w:eastAsia="Segoe UI" w:hAnsi="Segoe UI"/>
          <w:spacing w:val="-2"/>
          <w:w w:val="95"/>
          <w:szCs w:val="17"/>
          <w:lang w:val="en-US"/>
        </w:rPr>
        <w:t>d</w:t>
      </w:r>
      <w:r w:rsidRPr="009B05E7">
        <w:rPr>
          <w:rFonts w:ascii="Segoe UI" w:eastAsia="Segoe UI" w:hAnsi="Segoe UI"/>
          <w:w w:val="95"/>
          <w:szCs w:val="17"/>
          <w:lang w:val="en-US"/>
        </w:rPr>
        <w:t>il</w:t>
      </w:r>
      <w:r w:rsidRPr="009B05E7">
        <w:rPr>
          <w:rFonts w:ascii="Segoe UI" w:eastAsia="Segoe UI" w:hAnsi="Segoe UI"/>
          <w:spacing w:val="1"/>
          <w:w w:val="95"/>
          <w:szCs w:val="17"/>
          <w:lang w:val="en-US"/>
        </w:rPr>
        <w:t xml:space="preserve"> ş</w:t>
      </w:r>
      <w:r w:rsidRPr="009B05E7">
        <w:rPr>
          <w:rFonts w:ascii="Segoe UI" w:eastAsia="Segoe UI" w:hAnsi="Segoe UI"/>
          <w:w w:val="95"/>
          <w:szCs w:val="17"/>
          <w:lang w:val="en-US"/>
        </w:rPr>
        <w:t>a</w:t>
      </w:r>
      <w:r w:rsidRPr="009B05E7">
        <w:rPr>
          <w:rFonts w:ascii="Segoe UI" w:eastAsia="Segoe UI" w:hAnsi="Segoe UI"/>
          <w:spacing w:val="-2"/>
          <w:w w:val="95"/>
          <w:szCs w:val="17"/>
          <w:lang w:val="en-US"/>
        </w:rPr>
        <w:t>rt</w:t>
      </w:r>
      <w:r w:rsidRPr="009B05E7">
        <w:rPr>
          <w:rFonts w:ascii="Segoe UI" w:eastAsia="Segoe UI" w:hAnsi="Segoe UI"/>
          <w:w w:val="95"/>
          <w:szCs w:val="17"/>
          <w:lang w:val="en-US"/>
        </w:rPr>
        <w:t>lar al</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ı</w:t>
      </w:r>
      <w:r w:rsidRPr="009B05E7">
        <w:rPr>
          <w:rFonts w:ascii="Segoe UI" w:eastAsia="Segoe UI" w:hAnsi="Segoe UI"/>
          <w:spacing w:val="-1"/>
          <w:w w:val="95"/>
          <w:szCs w:val="17"/>
          <w:lang w:val="en-US"/>
        </w:rPr>
        <w:t>n</w:t>
      </w:r>
      <w:r w:rsidRPr="009B05E7">
        <w:rPr>
          <w:rFonts w:ascii="Segoe UI" w:eastAsia="Segoe UI" w:hAnsi="Segoe UI"/>
          <w:spacing w:val="-2"/>
          <w:w w:val="95"/>
          <w:szCs w:val="17"/>
          <w:lang w:val="en-US"/>
        </w:rPr>
        <w:t>d</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 xml:space="preserve"> </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ş</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 xml:space="preserve">in </w:t>
      </w:r>
      <w:r w:rsidRPr="009B05E7">
        <w:rPr>
          <w:rFonts w:ascii="Segoe UI" w:eastAsia="Segoe UI" w:hAnsi="Segoe UI"/>
          <w:spacing w:val="1"/>
          <w:w w:val="95"/>
          <w:szCs w:val="17"/>
          <w:lang w:val="en-US"/>
        </w:rPr>
        <w:t>s</w:t>
      </w:r>
      <w:r w:rsidRPr="009B05E7">
        <w:rPr>
          <w:rFonts w:ascii="Segoe UI" w:eastAsia="Segoe UI" w:hAnsi="Segoe UI"/>
          <w:spacing w:val="-1"/>
          <w:w w:val="95"/>
          <w:szCs w:val="17"/>
          <w:lang w:val="en-US"/>
        </w:rPr>
        <w:t>ü</w:t>
      </w:r>
      <w:r w:rsidRPr="009B05E7">
        <w:rPr>
          <w:rFonts w:ascii="Segoe UI" w:eastAsia="Segoe UI" w:hAnsi="Segoe UI"/>
          <w:spacing w:val="-2"/>
          <w:w w:val="95"/>
          <w:szCs w:val="17"/>
          <w:lang w:val="en-US"/>
        </w:rPr>
        <w:t>rd</w:t>
      </w:r>
      <w:r w:rsidRPr="009B05E7">
        <w:rPr>
          <w:rFonts w:ascii="Segoe UI" w:eastAsia="Segoe UI" w:hAnsi="Segoe UI"/>
          <w:spacing w:val="-1"/>
          <w:w w:val="95"/>
          <w:szCs w:val="17"/>
          <w:lang w:val="en-US"/>
        </w:rPr>
        <w:t>ü</w:t>
      </w:r>
      <w:r w:rsidRPr="009B05E7">
        <w:rPr>
          <w:rFonts w:ascii="Segoe UI" w:eastAsia="Segoe UI" w:hAnsi="Segoe UI"/>
          <w:spacing w:val="-2"/>
          <w:w w:val="95"/>
          <w:szCs w:val="17"/>
          <w:lang w:val="en-US"/>
        </w:rPr>
        <w:t>r</w:t>
      </w:r>
      <w:r w:rsidRPr="009B05E7">
        <w:rPr>
          <w:rFonts w:ascii="Segoe UI" w:eastAsia="Segoe UI" w:hAnsi="Segoe UI"/>
          <w:spacing w:val="-1"/>
          <w:w w:val="95"/>
          <w:szCs w:val="17"/>
          <w:lang w:val="en-US"/>
        </w:rPr>
        <w:t>ü</w:t>
      </w:r>
      <w:r w:rsidRPr="009B05E7">
        <w:rPr>
          <w:rFonts w:ascii="Segoe UI" w:eastAsia="Segoe UI" w:hAnsi="Segoe UI"/>
          <w:w w:val="95"/>
          <w:szCs w:val="17"/>
          <w:lang w:val="en-US"/>
        </w:rPr>
        <w:t>l</w:t>
      </w:r>
      <w:r w:rsidRPr="009B05E7">
        <w:rPr>
          <w:rFonts w:ascii="Segoe UI" w:eastAsia="Segoe UI" w:hAnsi="Segoe UI"/>
          <w:spacing w:val="-1"/>
          <w:w w:val="95"/>
          <w:szCs w:val="17"/>
          <w:lang w:val="en-US"/>
        </w:rPr>
        <w:t>me</w:t>
      </w:r>
      <w:r w:rsidRPr="009B05E7">
        <w:rPr>
          <w:rFonts w:ascii="Segoe UI" w:eastAsia="Segoe UI" w:hAnsi="Segoe UI"/>
          <w:spacing w:val="1"/>
          <w:w w:val="95"/>
          <w:szCs w:val="17"/>
          <w:lang w:val="en-US"/>
        </w:rPr>
        <w:t>s</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 xml:space="preserve"> </w:t>
      </w:r>
      <w:r w:rsidRPr="009B05E7">
        <w:rPr>
          <w:rFonts w:ascii="Segoe UI" w:eastAsia="Segoe UI" w:hAnsi="Segoe UI"/>
          <w:w w:val="95"/>
          <w:szCs w:val="17"/>
          <w:lang w:val="en-US"/>
        </w:rPr>
        <w:t xml:space="preserve">ve </w:t>
      </w:r>
      <w:r w:rsidRPr="009B05E7">
        <w:rPr>
          <w:rFonts w:ascii="Segoe UI" w:eastAsia="Segoe UI" w:hAnsi="Segoe UI"/>
          <w:spacing w:val="-1"/>
          <w:w w:val="95"/>
          <w:szCs w:val="17"/>
          <w:lang w:val="en-US"/>
        </w:rPr>
        <w:t>f</w:t>
      </w:r>
      <w:r w:rsidRPr="009B05E7">
        <w:rPr>
          <w:rFonts w:ascii="Segoe UI" w:eastAsia="Segoe UI" w:hAnsi="Segoe UI"/>
          <w:w w:val="95"/>
          <w:szCs w:val="17"/>
          <w:lang w:val="en-US"/>
        </w:rPr>
        <w:t>ı</w:t>
      </w:r>
      <w:r w:rsidRPr="009B05E7">
        <w:rPr>
          <w:rFonts w:ascii="Segoe UI" w:eastAsia="Segoe UI" w:hAnsi="Segoe UI"/>
          <w:spacing w:val="-2"/>
          <w:w w:val="95"/>
          <w:szCs w:val="17"/>
          <w:lang w:val="en-US"/>
        </w:rPr>
        <w:t>r</w:t>
      </w:r>
      <w:r w:rsidRPr="009B05E7">
        <w:rPr>
          <w:rFonts w:ascii="Segoe UI" w:eastAsia="Segoe UI" w:hAnsi="Segoe UI"/>
          <w:spacing w:val="1"/>
          <w:w w:val="95"/>
          <w:szCs w:val="17"/>
          <w:lang w:val="en-US"/>
        </w:rPr>
        <w:t>s</w:t>
      </w:r>
      <w:r w:rsidRPr="009B05E7">
        <w:rPr>
          <w:rFonts w:ascii="Segoe UI" w:eastAsia="Segoe UI" w:hAnsi="Segoe UI"/>
          <w:w w:val="95"/>
          <w:szCs w:val="17"/>
          <w:lang w:val="en-US"/>
        </w:rPr>
        <w:t xml:space="preserve">at </w:t>
      </w:r>
      <w:r w:rsidRPr="009B05E7">
        <w:rPr>
          <w:rFonts w:ascii="Segoe UI" w:eastAsia="Segoe UI" w:hAnsi="Segoe UI"/>
          <w:spacing w:val="-1"/>
          <w:w w:val="95"/>
          <w:szCs w:val="17"/>
          <w:lang w:val="en-US"/>
        </w:rPr>
        <w:t>e</w:t>
      </w:r>
      <w:r w:rsidRPr="009B05E7">
        <w:rPr>
          <w:rFonts w:ascii="Segoe UI" w:eastAsia="Segoe UI" w:hAnsi="Segoe UI"/>
          <w:spacing w:val="1"/>
          <w:w w:val="95"/>
          <w:szCs w:val="17"/>
          <w:lang w:val="en-US"/>
        </w:rPr>
        <w:t>ş</w:t>
      </w:r>
      <w:r w:rsidRPr="009B05E7">
        <w:rPr>
          <w:rFonts w:ascii="Segoe UI" w:eastAsia="Segoe UI" w:hAnsi="Segoe UI"/>
          <w:w w:val="95"/>
          <w:szCs w:val="17"/>
          <w:lang w:val="en-US"/>
        </w:rPr>
        <w:t>i</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li</w:t>
      </w:r>
      <w:r w:rsidRPr="009B05E7">
        <w:rPr>
          <w:rFonts w:ascii="Segoe UI" w:eastAsia="Segoe UI" w:hAnsi="Segoe UI"/>
          <w:spacing w:val="-2"/>
          <w:w w:val="95"/>
          <w:szCs w:val="17"/>
          <w:lang w:val="en-US"/>
        </w:rPr>
        <w:t>ğ</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n</w:t>
      </w:r>
      <w:r w:rsidRPr="009B05E7">
        <w:rPr>
          <w:rFonts w:ascii="Segoe UI" w:eastAsia="Segoe UI" w:hAnsi="Segoe UI"/>
          <w:w w:val="95"/>
          <w:szCs w:val="17"/>
          <w:lang w:val="en-US"/>
        </w:rPr>
        <w:t>in a</w:t>
      </w:r>
      <w:r w:rsidRPr="009B05E7">
        <w:rPr>
          <w:rFonts w:ascii="Segoe UI" w:eastAsia="Segoe UI" w:hAnsi="Segoe UI"/>
          <w:spacing w:val="-2"/>
          <w:w w:val="95"/>
          <w:szCs w:val="17"/>
          <w:lang w:val="en-US"/>
        </w:rPr>
        <w:t>rt</w:t>
      </w:r>
      <w:r w:rsidRPr="009B05E7">
        <w:rPr>
          <w:rFonts w:ascii="Segoe UI" w:eastAsia="Segoe UI" w:hAnsi="Segoe UI"/>
          <w:w w:val="95"/>
          <w:szCs w:val="17"/>
          <w:lang w:val="en-US"/>
        </w:rPr>
        <w:t>ı</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ıl</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s</w:t>
      </w:r>
      <w:r w:rsidRPr="009B05E7">
        <w:rPr>
          <w:rFonts w:ascii="Segoe UI" w:eastAsia="Segoe UI" w:hAnsi="Segoe UI"/>
          <w:w w:val="95"/>
          <w:szCs w:val="17"/>
          <w:lang w:val="en-US"/>
        </w:rPr>
        <w:t>ı</w:t>
      </w:r>
      <w:r w:rsidRPr="009B05E7">
        <w:rPr>
          <w:rFonts w:ascii="Segoe UI" w:eastAsia="Segoe UI" w:hAnsi="Segoe UI"/>
          <w:w w:val="97"/>
          <w:szCs w:val="17"/>
          <w:lang w:val="en-US"/>
        </w:rPr>
        <w:t xml:space="preserve"> </w:t>
      </w:r>
      <w:r w:rsidRPr="009B05E7">
        <w:rPr>
          <w:rFonts w:ascii="Segoe UI" w:eastAsia="Segoe UI" w:hAnsi="Segoe UI"/>
          <w:spacing w:val="-2"/>
          <w:w w:val="95"/>
          <w:szCs w:val="17"/>
          <w:lang w:val="en-US"/>
        </w:rPr>
        <w:t>Ö</w:t>
      </w:r>
      <w:r w:rsidRPr="009B05E7">
        <w:rPr>
          <w:rFonts w:ascii="Segoe UI" w:eastAsia="Segoe UI" w:hAnsi="Segoe UI"/>
          <w:w w:val="95"/>
          <w:szCs w:val="17"/>
          <w:lang w:val="en-US"/>
        </w:rPr>
        <w:t>z</w:t>
      </w:r>
      <w:r w:rsidRPr="009B05E7">
        <w:rPr>
          <w:rFonts w:ascii="Segoe UI" w:eastAsia="Segoe UI" w:hAnsi="Segoe UI"/>
          <w:spacing w:val="-1"/>
          <w:w w:val="95"/>
          <w:szCs w:val="17"/>
          <w:lang w:val="en-US"/>
        </w:rPr>
        <w:t>e</w:t>
      </w:r>
      <w:r w:rsidRPr="009B05E7">
        <w:rPr>
          <w:rFonts w:ascii="Segoe UI" w:eastAsia="Segoe UI" w:hAnsi="Segoe UI"/>
          <w:w w:val="95"/>
          <w:szCs w:val="17"/>
          <w:lang w:val="en-US"/>
        </w:rPr>
        <w:t>l</w:t>
      </w:r>
      <w:r w:rsidRPr="009B05E7">
        <w:rPr>
          <w:rFonts w:ascii="Segoe UI" w:eastAsia="Segoe UI" w:hAnsi="Segoe UI"/>
          <w:spacing w:val="1"/>
          <w:w w:val="95"/>
          <w:szCs w:val="17"/>
          <w:lang w:val="en-US"/>
        </w:rPr>
        <w:t xml:space="preserve"> </w:t>
      </w:r>
      <w:r w:rsidRPr="009B05E7">
        <w:rPr>
          <w:rFonts w:ascii="Segoe UI" w:eastAsia="Segoe UI" w:hAnsi="Segoe UI"/>
          <w:w w:val="95"/>
          <w:szCs w:val="17"/>
          <w:lang w:val="en-US"/>
        </w:rPr>
        <w:t>E</w:t>
      </w:r>
      <w:r w:rsidRPr="009B05E7">
        <w:rPr>
          <w:rFonts w:ascii="Segoe UI" w:eastAsia="Segoe UI" w:hAnsi="Segoe UI"/>
          <w:spacing w:val="-2"/>
          <w:w w:val="95"/>
          <w:szCs w:val="17"/>
          <w:lang w:val="en-US"/>
        </w:rPr>
        <w:t>ğ</w:t>
      </w:r>
      <w:r w:rsidRPr="009B05E7">
        <w:rPr>
          <w:rFonts w:ascii="Segoe UI" w:eastAsia="Segoe UI" w:hAnsi="Segoe UI"/>
          <w:w w:val="95"/>
          <w:szCs w:val="17"/>
          <w:lang w:val="en-US"/>
        </w:rPr>
        <w:t>i</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md</w:t>
      </w:r>
      <w:r w:rsidRPr="009B05E7">
        <w:rPr>
          <w:rFonts w:ascii="Segoe UI" w:eastAsia="Segoe UI" w:hAnsi="Segoe UI"/>
          <w:w w:val="95"/>
          <w:szCs w:val="17"/>
          <w:lang w:val="en-US"/>
        </w:rPr>
        <w:t>e D</w:t>
      </w:r>
      <w:r w:rsidRPr="009B05E7">
        <w:rPr>
          <w:rFonts w:ascii="Segoe UI" w:eastAsia="Segoe UI" w:hAnsi="Segoe UI"/>
          <w:spacing w:val="-1"/>
          <w:w w:val="95"/>
          <w:szCs w:val="17"/>
          <w:lang w:val="en-US"/>
        </w:rPr>
        <w:t>e</w:t>
      </w:r>
      <w:r w:rsidRPr="009B05E7">
        <w:rPr>
          <w:rFonts w:ascii="Segoe UI" w:eastAsia="Segoe UI" w:hAnsi="Segoe UI"/>
          <w:spacing w:val="1"/>
          <w:w w:val="95"/>
          <w:szCs w:val="17"/>
          <w:lang w:val="en-US"/>
        </w:rPr>
        <w:t>s</w:t>
      </w:r>
      <w:r w:rsidRPr="009B05E7">
        <w:rPr>
          <w:rFonts w:ascii="Segoe UI" w:eastAsia="Segoe UI" w:hAnsi="Segoe UI"/>
          <w:spacing w:val="-2"/>
          <w:w w:val="95"/>
          <w:szCs w:val="17"/>
          <w:lang w:val="en-US"/>
        </w:rPr>
        <w:t>t</w:t>
      </w:r>
      <w:r w:rsidRPr="009B05E7">
        <w:rPr>
          <w:rFonts w:ascii="Segoe UI" w:eastAsia="Segoe UI" w:hAnsi="Segoe UI"/>
          <w:spacing w:val="-1"/>
          <w:w w:val="95"/>
          <w:szCs w:val="17"/>
          <w:lang w:val="en-US"/>
        </w:rPr>
        <w:t>ek</w:t>
      </w:r>
      <w:r w:rsidRPr="009B05E7">
        <w:rPr>
          <w:rFonts w:ascii="Segoe UI" w:eastAsia="Segoe UI" w:hAnsi="Segoe UI"/>
          <w:w w:val="95"/>
          <w:szCs w:val="17"/>
          <w:lang w:val="en-US"/>
        </w:rPr>
        <w:t>l</w:t>
      </w:r>
      <w:r w:rsidRPr="009B05E7">
        <w:rPr>
          <w:rFonts w:ascii="Segoe UI" w:eastAsia="Segoe UI" w:hAnsi="Segoe UI"/>
          <w:spacing w:val="-1"/>
          <w:w w:val="95"/>
          <w:szCs w:val="17"/>
          <w:lang w:val="en-US"/>
        </w:rPr>
        <w:t>em</w:t>
      </w:r>
      <w:r w:rsidRPr="009B05E7">
        <w:rPr>
          <w:rFonts w:ascii="Segoe UI" w:eastAsia="Segoe UI" w:hAnsi="Segoe UI"/>
          <w:w w:val="95"/>
          <w:szCs w:val="17"/>
          <w:lang w:val="en-US"/>
        </w:rPr>
        <w:t xml:space="preserve">e ve </w:t>
      </w:r>
      <w:r w:rsidRPr="009B05E7">
        <w:rPr>
          <w:rFonts w:ascii="Segoe UI" w:eastAsia="Segoe UI" w:hAnsi="Segoe UI"/>
          <w:spacing w:val="1"/>
          <w:w w:val="95"/>
          <w:szCs w:val="17"/>
          <w:lang w:val="en-US"/>
        </w:rPr>
        <w:t>Y</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ş</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i</w:t>
      </w:r>
      <w:r w:rsidRPr="009B05E7">
        <w:rPr>
          <w:rFonts w:ascii="Segoe UI" w:eastAsia="Segoe UI" w:hAnsi="Segoe UI"/>
          <w:spacing w:val="-2"/>
          <w:w w:val="95"/>
          <w:szCs w:val="17"/>
          <w:lang w:val="en-US"/>
        </w:rPr>
        <w:t>r</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e K</w:t>
      </w:r>
      <w:r w:rsidRPr="009B05E7">
        <w:rPr>
          <w:rFonts w:ascii="Segoe UI" w:eastAsia="Segoe UI" w:hAnsi="Segoe UI"/>
          <w:spacing w:val="-1"/>
          <w:w w:val="95"/>
          <w:szCs w:val="17"/>
          <w:lang w:val="en-US"/>
        </w:rPr>
        <w:t>u</w:t>
      </w:r>
      <w:r w:rsidRPr="009B05E7">
        <w:rPr>
          <w:rFonts w:ascii="Segoe UI" w:eastAsia="Segoe UI" w:hAnsi="Segoe UI"/>
          <w:spacing w:val="-2"/>
          <w:w w:val="95"/>
          <w:szCs w:val="17"/>
          <w:lang w:val="en-US"/>
        </w:rPr>
        <w:t>r</w:t>
      </w:r>
      <w:r w:rsidRPr="009B05E7">
        <w:rPr>
          <w:rFonts w:ascii="Segoe UI" w:eastAsia="Segoe UI" w:hAnsi="Segoe UI"/>
          <w:spacing w:val="1"/>
          <w:w w:val="95"/>
          <w:szCs w:val="17"/>
          <w:lang w:val="en-US"/>
        </w:rPr>
        <w:t>s</w:t>
      </w:r>
      <w:r w:rsidRPr="009B05E7">
        <w:rPr>
          <w:rFonts w:ascii="Segoe UI" w:eastAsia="Segoe UI" w:hAnsi="Segoe UI"/>
          <w:w w:val="95"/>
          <w:szCs w:val="17"/>
          <w:lang w:val="en-US"/>
        </w:rPr>
        <w:t>la</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ı</w:t>
      </w:r>
    </w:p>
    <w:p w:rsidR="009B05E7" w:rsidRPr="009B05E7" w:rsidRDefault="009B05E7" w:rsidP="009B05E7">
      <w:pPr>
        <w:rPr>
          <w:rFonts w:ascii="Segoe UI" w:eastAsia="Segoe UI" w:hAnsi="Segoe UI"/>
          <w:szCs w:val="17"/>
          <w:lang w:val="en-US"/>
        </w:rPr>
      </w:pPr>
      <w:r w:rsidRPr="009B05E7">
        <w:rPr>
          <w:rFonts w:ascii="Segoe UI" w:eastAsia="Segoe UI" w:hAnsi="Segoe UI"/>
          <w:spacing w:val="-2"/>
          <w:w w:val="95"/>
          <w:szCs w:val="17"/>
          <w:lang w:val="en-US"/>
        </w:rPr>
        <w:t>Ö</w:t>
      </w:r>
      <w:r w:rsidRPr="009B05E7">
        <w:rPr>
          <w:rFonts w:ascii="Segoe UI" w:eastAsia="Segoe UI" w:hAnsi="Segoe UI"/>
          <w:w w:val="95"/>
          <w:szCs w:val="17"/>
          <w:lang w:val="en-US"/>
        </w:rPr>
        <w:t>z</w:t>
      </w:r>
      <w:r w:rsidRPr="009B05E7">
        <w:rPr>
          <w:rFonts w:ascii="Segoe UI" w:eastAsia="Segoe UI" w:hAnsi="Segoe UI"/>
          <w:spacing w:val="-1"/>
          <w:w w:val="95"/>
          <w:szCs w:val="17"/>
          <w:lang w:val="en-US"/>
        </w:rPr>
        <w:t>e</w:t>
      </w:r>
      <w:r w:rsidRPr="009B05E7">
        <w:rPr>
          <w:rFonts w:ascii="Segoe UI" w:eastAsia="Segoe UI" w:hAnsi="Segoe UI"/>
          <w:w w:val="95"/>
          <w:szCs w:val="17"/>
          <w:lang w:val="en-US"/>
        </w:rPr>
        <w:t>l</w:t>
      </w:r>
      <w:r w:rsidRPr="009B05E7">
        <w:rPr>
          <w:rFonts w:ascii="Segoe UI" w:eastAsia="Segoe UI" w:hAnsi="Segoe UI"/>
          <w:spacing w:val="3"/>
          <w:w w:val="95"/>
          <w:szCs w:val="17"/>
          <w:lang w:val="en-US"/>
        </w:rPr>
        <w:t xml:space="preserve"> </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ğ</w:t>
      </w:r>
      <w:r w:rsidRPr="009B05E7">
        <w:rPr>
          <w:rFonts w:ascii="Segoe UI" w:eastAsia="Segoe UI" w:hAnsi="Segoe UI"/>
          <w:w w:val="95"/>
          <w:szCs w:val="17"/>
          <w:lang w:val="en-US"/>
        </w:rPr>
        <w:t>i</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in</w:t>
      </w:r>
      <w:r w:rsidRPr="009B05E7">
        <w:rPr>
          <w:rFonts w:ascii="Segoe UI" w:eastAsia="Segoe UI" w:hAnsi="Segoe UI"/>
          <w:spacing w:val="2"/>
          <w:w w:val="95"/>
          <w:szCs w:val="17"/>
          <w:lang w:val="en-US"/>
        </w:rPr>
        <w:t xml:space="preserve"> </w:t>
      </w:r>
      <w:r w:rsidRPr="009B05E7">
        <w:rPr>
          <w:rFonts w:ascii="Segoe UI" w:eastAsia="Segoe UI" w:hAnsi="Segoe UI"/>
          <w:spacing w:val="-1"/>
          <w:w w:val="95"/>
          <w:szCs w:val="17"/>
          <w:lang w:val="en-US"/>
        </w:rPr>
        <w:t>n</w:t>
      </w:r>
      <w:r w:rsidRPr="009B05E7">
        <w:rPr>
          <w:rFonts w:ascii="Segoe UI" w:eastAsia="Segoe UI" w:hAnsi="Segoe UI"/>
          <w:w w:val="95"/>
          <w:szCs w:val="17"/>
          <w:lang w:val="en-US"/>
        </w:rPr>
        <w:t>i</w:t>
      </w:r>
      <w:r w:rsidRPr="009B05E7">
        <w:rPr>
          <w:rFonts w:ascii="Segoe UI" w:eastAsia="Segoe UI" w:hAnsi="Segoe UI"/>
          <w:spacing w:val="-2"/>
          <w:w w:val="95"/>
          <w:szCs w:val="17"/>
          <w:lang w:val="en-US"/>
        </w:rPr>
        <w:t>t</w:t>
      </w:r>
      <w:r w:rsidRPr="009B05E7">
        <w:rPr>
          <w:rFonts w:ascii="Segoe UI" w:eastAsia="Segoe UI" w:hAnsi="Segoe UI"/>
          <w:spacing w:val="-1"/>
          <w:w w:val="95"/>
          <w:szCs w:val="17"/>
          <w:lang w:val="en-US"/>
        </w:rPr>
        <w:t>e</w:t>
      </w:r>
      <w:r w:rsidRPr="009B05E7">
        <w:rPr>
          <w:rFonts w:ascii="Segoe UI" w:eastAsia="Segoe UI" w:hAnsi="Segoe UI"/>
          <w:w w:val="95"/>
          <w:szCs w:val="17"/>
          <w:lang w:val="en-US"/>
        </w:rPr>
        <w:t>li</w:t>
      </w:r>
      <w:r w:rsidRPr="009B05E7">
        <w:rPr>
          <w:rFonts w:ascii="Segoe UI" w:eastAsia="Segoe UI" w:hAnsi="Segoe UI"/>
          <w:spacing w:val="-2"/>
          <w:w w:val="95"/>
          <w:szCs w:val="17"/>
          <w:lang w:val="en-US"/>
        </w:rPr>
        <w:t>ğ</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n</w:t>
      </w:r>
      <w:r w:rsidRPr="009B05E7">
        <w:rPr>
          <w:rFonts w:ascii="Segoe UI" w:eastAsia="Segoe UI" w:hAnsi="Segoe UI"/>
          <w:w w:val="95"/>
          <w:szCs w:val="17"/>
          <w:lang w:val="en-US"/>
        </w:rPr>
        <w:t>in</w:t>
      </w:r>
      <w:r w:rsidRPr="009B05E7">
        <w:rPr>
          <w:rFonts w:ascii="Segoe UI" w:eastAsia="Segoe UI" w:hAnsi="Segoe UI"/>
          <w:spacing w:val="3"/>
          <w:w w:val="95"/>
          <w:szCs w:val="17"/>
          <w:lang w:val="en-US"/>
        </w:rPr>
        <w:t xml:space="preserve"> </w:t>
      </w:r>
      <w:r w:rsidRPr="009B05E7">
        <w:rPr>
          <w:rFonts w:ascii="Segoe UI" w:eastAsia="Segoe UI" w:hAnsi="Segoe UI"/>
          <w:w w:val="95"/>
          <w:szCs w:val="17"/>
          <w:lang w:val="en-US"/>
        </w:rPr>
        <w:t>a</w:t>
      </w:r>
      <w:r w:rsidRPr="009B05E7">
        <w:rPr>
          <w:rFonts w:ascii="Segoe UI" w:eastAsia="Segoe UI" w:hAnsi="Segoe UI"/>
          <w:spacing w:val="-2"/>
          <w:w w:val="95"/>
          <w:szCs w:val="17"/>
          <w:lang w:val="en-US"/>
        </w:rPr>
        <w:t>rt</w:t>
      </w:r>
      <w:r w:rsidRPr="009B05E7">
        <w:rPr>
          <w:rFonts w:ascii="Segoe UI" w:eastAsia="Segoe UI" w:hAnsi="Segoe UI"/>
          <w:w w:val="95"/>
          <w:szCs w:val="17"/>
          <w:lang w:val="en-US"/>
        </w:rPr>
        <w:t>ı</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ıl</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s</w:t>
      </w:r>
      <w:r w:rsidRPr="009B05E7">
        <w:rPr>
          <w:rFonts w:ascii="Segoe UI" w:eastAsia="Segoe UI" w:hAnsi="Segoe UI"/>
          <w:w w:val="95"/>
          <w:szCs w:val="17"/>
          <w:lang w:val="en-US"/>
        </w:rPr>
        <w:t>ı</w:t>
      </w:r>
      <w:r w:rsidRPr="009B05E7">
        <w:rPr>
          <w:rFonts w:ascii="Segoe UI" w:eastAsia="Segoe UI" w:hAnsi="Segoe UI"/>
          <w:spacing w:val="3"/>
          <w:w w:val="95"/>
          <w:szCs w:val="17"/>
          <w:lang w:val="en-US"/>
        </w:rPr>
        <w:t xml:space="preserve"> </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acı</w:t>
      </w:r>
      <w:r w:rsidRPr="009B05E7">
        <w:rPr>
          <w:rFonts w:ascii="Segoe UI" w:eastAsia="Segoe UI" w:hAnsi="Segoe UI"/>
          <w:spacing w:val="-1"/>
          <w:w w:val="95"/>
          <w:szCs w:val="17"/>
          <w:lang w:val="en-US"/>
        </w:rPr>
        <w:t>y</w:t>
      </w:r>
      <w:r w:rsidRPr="009B05E7">
        <w:rPr>
          <w:rFonts w:ascii="Segoe UI" w:eastAsia="Segoe UI" w:hAnsi="Segoe UI"/>
          <w:w w:val="95"/>
          <w:szCs w:val="17"/>
          <w:lang w:val="en-US"/>
        </w:rPr>
        <w:t>la</w:t>
      </w:r>
      <w:r w:rsidRPr="009B05E7">
        <w:rPr>
          <w:rFonts w:ascii="Segoe UI" w:eastAsia="Segoe UI" w:hAnsi="Segoe UI"/>
          <w:spacing w:val="4"/>
          <w:w w:val="95"/>
          <w:szCs w:val="17"/>
          <w:lang w:val="en-US"/>
        </w:rPr>
        <w:t xml:space="preserve"> </w:t>
      </w:r>
      <w:r w:rsidRPr="009B05E7">
        <w:rPr>
          <w:rFonts w:ascii="Segoe UI" w:eastAsia="Segoe UI" w:hAnsi="Segoe UI"/>
          <w:w w:val="95"/>
          <w:szCs w:val="17"/>
          <w:lang w:val="en-US"/>
        </w:rPr>
        <w:t>D</w:t>
      </w:r>
      <w:r w:rsidRPr="009B05E7">
        <w:rPr>
          <w:rFonts w:ascii="Segoe UI" w:eastAsia="Segoe UI" w:hAnsi="Segoe UI"/>
          <w:spacing w:val="-1"/>
          <w:w w:val="95"/>
          <w:szCs w:val="17"/>
          <w:lang w:val="en-US"/>
        </w:rPr>
        <w:t>e</w:t>
      </w:r>
      <w:r w:rsidRPr="009B05E7">
        <w:rPr>
          <w:rFonts w:ascii="Segoe UI" w:eastAsia="Segoe UI" w:hAnsi="Segoe UI"/>
          <w:spacing w:val="1"/>
          <w:w w:val="95"/>
          <w:szCs w:val="17"/>
          <w:lang w:val="en-US"/>
        </w:rPr>
        <w:t>s</w:t>
      </w:r>
      <w:r w:rsidRPr="009B05E7">
        <w:rPr>
          <w:rFonts w:ascii="Segoe UI" w:eastAsia="Segoe UI" w:hAnsi="Segoe UI"/>
          <w:spacing w:val="-2"/>
          <w:w w:val="95"/>
          <w:szCs w:val="17"/>
          <w:lang w:val="en-US"/>
        </w:rPr>
        <w:t>t</w:t>
      </w:r>
      <w:r w:rsidRPr="009B05E7">
        <w:rPr>
          <w:rFonts w:ascii="Segoe UI" w:eastAsia="Segoe UI" w:hAnsi="Segoe UI"/>
          <w:spacing w:val="-1"/>
          <w:w w:val="95"/>
          <w:szCs w:val="17"/>
          <w:lang w:val="en-US"/>
        </w:rPr>
        <w:t>ek</w:t>
      </w:r>
      <w:r w:rsidRPr="009B05E7">
        <w:rPr>
          <w:rFonts w:ascii="Segoe UI" w:eastAsia="Segoe UI" w:hAnsi="Segoe UI"/>
          <w:w w:val="95"/>
          <w:szCs w:val="17"/>
          <w:lang w:val="en-US"/>
        </w:rPr>
        <w:t>l</w:t>
      </w:r>
      <w:r w:rsidRPr="009B05E7">
        <w:rPr>
          <w:rFonts w:ascii="Segoe UI" w:eastAsia="Segoe UI" w:hAnsi="Segoe UI"/>
          <w:spacing w:val="-1"/>
          <w:w w:val="95"/>
          <w:szCs w:val="17"/>
          <w:lang w:val="en-US"/>
        </w:rPr>
        <w:t>em</w:t>
      </w:r>
      <w:r w:rsidRPr="009B05E7">
        <w:rPr>
          <w:rFonts w:ascii="Segoe UI" w:eastAsia="Segoe UI" w:hAnsi="Segoe UI"/>
          <w:w w:val="95"/>
          <w:szCs w:val="17"/>
          <w:lang w:val="en-US"/>
        </w:rPr>
        <w:t>e</w:t>
      </w:r>
      <w:r w:rsidRPr="009B05E7">
        <w:rPr>
          <w:rFonts w:ascii="Segoe UI" w:eastAsia="Segoe UI" w:hAnsi="Segoe UI"/>
          <w:spacing w:val="2"/>
          <w:w w:val="95"/>
          <w:szCs w:val="17"/>
          <w:lang w:val="en-US"/>
        </w:rPr>
        <w:t xml:space="preserve"> </w:t>
      </w:r>
      <w:r w:rsidRPr="009B05E7">
        <w:rPr>
          <w:rFonts w:ascii="Segoe UI" w:eastAsia="Segoe UI" w:hAnsi="Segoe UI"/>
          <w:w w:val="95"/>
          <w:szCs w:val="17"/>
          <w:lang w:val="en-US"/>
        </w:rPr>
        <w:t>ve</w:t>
      </w:r>
      <w:r w:rsidRPr="009B05E7">
        <w:rPr>
          <w:rFonts w:ascii="Segoe UI" w:eastAsia="Segoe UI" w:hAnsi="Segoe UI"/>
          <w:spacing w:val="3"/>
          <w:w w:val="95"/>
          <w:szCs w:val="17"/>
          <w:lang w:val="en-US"/>
        </w:rPr>
        <w:t xml:space="preserve"> </w:t>
      </w:r>
      <w:r w:rsidRPr="009B05E7">
        <w:rPr>
          <w:rFonts w:ascii="Segoe UI" w:eastAsia="Segoe UI" w:hAnsi="Segoe UI"/>
          <w:spacing w:val="1"/>
          <w:w w:val="95"/>
          <w:szCs w:val="17"/>
          <w:lang w:val="en-US"/>
        </w:rPr>
        <w:t>Y</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ş</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i</w:t>
      </w:r>
      <w:r w:rsidRPr="009B05E7">
        <w:rPr>
          <w:rFonts w:ascii="Segoe UI" w:eastAsia="Segoe UI" w:hAnsi="Segoe UI"/>
          <w:spacing w:val="-2"/>
          <w:w w:val="95"/>
          <w:szCs w:val="17"/>
          <w:lang w:val="en-US"/>
        </w:rPr>
        <w:t>r</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e</w:t>
      </w:r>
      <w:r w:rsidRPr="009B05E7">
        <w:rPr>
          <w:rFonts w:ascii="Segoe UI" w:eastAsia="Segoe UI" w:hAnsi="Segoe UI"/>
          <w:spacing w:val="2"/>
          <w:w w:val="95"/>
          <w:szCs w:val="17"/>
          <w:lang w:val="en-US"/>
        </w:rPr>
        <w:t xml:space="preserve"> </w:t>
      </w:r>
      <w:r w:rsidRPr="009B05E7">
        <w:rPr>
          <w:rFonts w:ascii="Segoe UI" w:eastAsia="Segoe UI" w:hAnsi="Segoe UI"/>
          <w:w w:val="95"/>
          <w:szCs w:val="17"/>
          <w:lang w:val="en-US"/>
        </w:rPr>
        <w:t>K</w:t>
      </w:r>
      <w:r w:rsidRPr="009B05E7">
        <w:rPr>
          <w:rFonts w:ascii="Segoe UI" w:eastAsia="Segoe UI" w:hAnsi="Segoe UI"/>
          <w:spacing w:val="-1"/>
          <w:w w:val="95"/>
          <w:szCs w:val="17"/>
          <w:lang w:val="en-US"/>
        </w:rPr>
        <w:t>u</w:t>
      </w:r>
      <w:r w:rsidRPr="009B05E7">
        <w:rPr>
          <w:rFonts w:ascii="Segoe UI" w:eastAsia="Segoe UI" w:hAnsi="Segoe UI"/>
          <w:spacing w:val="-2"/>
          <w:w w:val="95"/>
          <w:szCs w:val="17"/>
          <w:lang w:val="en-US"/>
        </w:rPr>
        <w:t>r</w:t>
      </w:r>
      <w:r w:rsidRPr="009B05E7">
        <w:rPr>
          <w:rFonts w:ascii="Segoe UI" w:eastAsia="Segoe UI" w:hAnsi="Segoe UI"/>
          <w:spacing w:val="1"/>
          <w:w w:val="95"/>
          <w:szCs w:val="17"/>
          <w:lang w:val="en-US"/>
        </w:rPr>
        <w:t>s</w:t>
      </w:r>
      <w:r w:rsidRPr="009B05E7">
        <w:rPr>
          <w:rFonts w:ascii="Segoe UI" w:eastAsia="Segoe UI" w:hAnsi="Segoe UI"/>
          <w:w w:val="95"/>
          <w:szCs w:val="17"/>
          <w:lang w:val="en-US"/>
        </w:rPr>
        <w:t>la</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ı</w:t>
      </w:r>
      <w:r w:rsidRPr="009B05E7">
        <w:rPr>
          <w:rFonts w:ascii="Segoe UI" w:eastAsia="Segoe UI" w:hAnsi="Segoe UI"/>
          <w:spacing w:val="4"/>
          <w:w w:val="95"/>
          <w:szCs w:val="17"/>
          <w:lang w:val="en-US"/>
        </w:rPr>
        <w:t xml:space="preserve"> </w:t>
      </w:r>
      <w:r w:rsidRPr="009B05E7">
        <w:rPr>
          <w:rFonts w:ascii="Segoe UI" w:eastAsia="Segoe UI" w:hAnsi="Segoe UI"/>
          <w:w w:val="95"/>
          <w:szCs w:val="17"/>
          <w:lang w:val="en-US"/>
        </w:rPr>
        <w:t>açıl</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k</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a</w:t>
      </w:r>
      <w:r w:rsidRPr="009B05E7">
        <w:rPr>
          <w:rFonts w:ascii="Segoe UI" w:eastAsia="Segoe UI" w:hAnsi="Segoe UI"/>
          <w:spacing w:val="-2"/>
          <w:w w:val="95"/>
          <w:szCs w:val="17"/>
          <w:lang w:val="en-US"/>
        </w:rPr>
        <w:t>d</w:t>
      </w:r>
      <w:r w:rsidRPr="009B05E7">
        <w:rPr>
          <w:rFonts w:ascii="Segoe UI" w:eastAsia="Segoe UI" w:hAnsi="Segoe UI"/>
          <w:w w:val="95"/>
          <w:szCs w:val="17"/>
          <w:lang w:val="en-US"/>
        </w:rPr>
        <w:t>ı</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w:t>
      </w:r>
    </w:p>
    <w:p w:rsidR="009B05E7" w:rsidRPr="009B05E7" w:rsidRDefault="009B05E7" w:rsidP="009B05E7">
      <w:pPr>
        <w:rPr>
          <w:lang w:val="en-US"/>
        </w:rPr>
        <w:sectPr w:rsidR="009B05E7" w:rsidRPr="009B05E7">
          <w:type w:val="continuous"/>
          <w:pgSz w:w="16834" w:h="11920" w:orient="landscape"/>
          <w:pgMar w:top="660" w:right="920" w:bottom="280" w:left="1240" w:header="708" w:footer="708" w:gutter="0"/>
          <w:cols w:num="2" w:space="708" w:equalWidth="0">
            <w:col w:w="1686" w:space="1928"/>
            <w:col w:w="11060"/>
          </w:cols>
        </w:sectPr>
      </w:pPr>
    </w:p>
    <w:p w:rsidR="009B05E7" w:rsidRPr="009B05E7" w:rsidRDefault="009B05E7" w:rsidP="009B05E7">
      <w:pPr>
        <w:spacing w:before="4" w:line="130" w:lineRule="exact"/>
        <w:rPr>
          <w:sz w:val="13"/>
          <w:szCs w:val="13"/>
          <w:lang w:val="en-US"/>
        </w:rPr>
      </w:pPr>
    </w:p>
    <w:tbl>
      <w:tblPr>
        <w:tblStyle w:val="TableNormal1"/>
        <w:tblW w:w="0" w:type="auto"/>
        <w:tblInd w:w="98" w:type="dxa"/>
        <w:tblLayout w:type="fixed"/>
        <w:tblLook w:val="01E0" w:firstRow="1" w:lastRow="1" w:firstColumn="1" w:lastColumn="1" w:noHBand="0" w:noVBand="0"/>
      </w:tblPr>
      <w:tblGrid>
        <w:gridCol w:w="3766"/>
        <w:gridCol w:w="2119"/>
        <w:gridCol w:w="2119"/>
        <w:gridCol w:w="2119"/>
        <w:gridCol w:w="2119"/>
        <w:gridCol w:w="2122"/>
      </w:tblGrid>
      <w:tr w:rsidR="009B05E7" w:rsidRPr="009B05E7" w:rsidTr="009B05E7">
        <w:trPr>
          <w:trHeight w:hRule="exact" w:val="478"/>
        </w:trPr>
        <w:tc>
          <w:tcPr>
            <w:tcW w:w="3766" w:type="dxa"/>
            <w:tcBorders>
              <w:top w:val="single" w:sz="7" w:space="0" w:color="000000"/>
              <w:left w:val="nil"/>
              <w:bottom w:val="single" w:sz="7" w:space="0" w:color="000000"/>
              <w:right w:val="single" w:sz="7" w:space="0" w:color="000000"/>
            </w:tcBorders>
            <w:shd w:val="clear" w:color="auto" w:fill="2F75B5"/>
          </w:tcPr>
          <w:p w:rsidR="009B05E7" w:rsidRPr="009B05E7" w:rsidRDefault="009B05E7" w:rsidP="009B05E7">
            <w:pPr>
              <w:spacing w:line="130" w:lineRule="exact"/>
              <w:rPr>
                <w:sz w:val="13"/>
                <w:szCs w:val="13"/>
                <w:lang w:val="en-US"/>
              </w:rPr>
            </w:pPr>
          </w:p>
          <w:p w:rsidR="009B05E7" w:rsidRPr="009B05E7" w:rsidRDefault="009B05E7" w:rsidP="009B05E7">
            <w:pPr>
              <w:ind w:right="1259"/>
              <w:jc w:val="center"/>
              <w:rPr>
                <w:rFonts w:ascii="Calibri" w:eastAsia="Calibri" w:hAnsi="Calibri" w:cs="Calibri"/>
                <w:szCs w:val="17"/>
                <w:lang w:val="en-US"/>
              </w:rPr>
            </w:pPr>
            <w:r w:rsidRPr="009B05E7">
              <w:rPr>
                <w:rFonts w:ascii="Calibri" w:eastAsia="Calibri" w:hAnsi="Calibri" w:cs="Calibri"/>
                <w:b/>
                <w:bCs/>
                <w:color w:val="FFFFFF"/>
                <w:w w:val="105"/>
                <w:szCs w:val="17"/>
                <w:lang w:val="en-US"/>
              </w:rPr>
              <w:t>EK</w:t>
            </w:r>
            <w:r w:rsidRPr="009B05E7">
              <w:rPr>
                <w:rFonts w:ascii="Calibri" w:eastAsia="Calibri" w:hAnsi="Calibri" w:cs="Calibri"/>
                <w:b/>
                <w:bCs/>
                <w:color w:val="FFFFFF"/>
                <w:spacing w:val="-1"/>
                <w:w w:val="105"/>
                <w:szCs w:val="17"/>
                <w:lang w:val="en-US"/>
              </w:rPr>
              <w:t>ONO</w:t>
            </w:r>
            <w:r w:rsidRPr="009B05E7">
              <w:rPr>
                <w:rFonts w:ascii="Calibri" w:eastAsia="Calibri" w:hAnsi="Calibri" w:cs="Calibri"/>
                <w:b/>
                <w:bCs/>
                <w:color w:val="FFFFFF"/>
                <w:w w:val="105"/>
                <w:szCs w:val="17"/>
                <w:lang w:val="en-US"/>
              </w:rPr>
              <w:t>M</w:t>
            </w:r>
            <w:r w:rsidRPr="009B05E7">
              <w:rPr>
                <w:rFonts w:ascii="Calibri" w:eastAsia="Calibri" w:hAnsi="Calibri" w:cs="Calibri"/>
                <w:b/>
                <w:bCs/>
                <w:color w:val="FFFFFF"/>
                <w:spacing w:val="-3"/>
                <w:w w:val="105"/>
                <w:szCs w:val="17"/>
                <w:lang w:val="en-US"/>
              </w:rPr>
              <w:t>İ</w:t>
            </w:r>
            <w:r w:rsidRPr="009B05E7">
              <w:rPr>
                <w:rFonts w:ascii="Calibri" w:eastAsia="Calibri" w:hAnsi="Calibri" w:cs="Calibri"/>
                <w:b/>
                <w:bCs/>
                <w:color w:val="FFFFFF"/>
                <w:w w:val="105"/>
                <w:szCs w:val="17"/>
                <w:lang w:val="en-US"/>
              </w:rPr>
              <w:t>K</w:t>
            </w:r>
            <w:r w:rsidRPr="009B05E7">
              <w:rPr>
                <w:rFonts w:ascii="Calibri" w:eastAsia="Calibri" w:hAnsi="Calibri" w:cs="Calibri"/>
                <w:b/>
                <w:bCs/>
                <w:color w:val="FFFFFF"/>
                <w:spacing w:val="-22"/>
                <w:w w:val="105"/>
                <w:szCs w:val="17"/>
                <w:lang w:val="en-US"/>
              </w:rPr>
              <w:t xml:space="preserve"> </w:t>
            </w:r>
            <w:r w:rsidRPr="009B05E7">
              <w:rPr>
                <w:rFonts w:ascii="Calibri" w:eastAsia="Calibri" w:hAnsi="Calibri" w:cs="Calibri"/>
                <w:b/>
                <w:bCs/>
                <w:color w:val="FFFFFF"/>
                <w:w w:val="105"/>
                <w:szCs w:val="17"/>
                <w:lang w:val="en-US"/>
              </w:rPr>
              <w:t>K</w:t>
            </w:r>
            <w:r w:rsidRPr="009B05E7">
              <w:rPr>
                <w:rFonts w:ascii="Calibri" w:eastAsia="Calibri" w:hAnsi="Calibri" w:cs="Calibri"/>
                <w:b/>
                <w:bCs/>
                <w:color w:val="FFFFFF"/>
                <w:spacing w:val="-1"/>
                <w:w w:val="105"/>
                <w:szCs w:val="17"/>
                <w:lang w:val="en-US"/>
              </w:rPr>
              <w:t>OD</w:t>
            </w:r>
          </w:p>
        </w:tc>
        <w:tc>
          <w:tcPr>
            <w:tcW w:w="2119" w:type="dxa"/>
            <w:tcBorders>
              <w:top w:val="single" w:sz="7" w:space="0" w:color="000000"/>
              <w:left w:val="single" w:sz="7" w:space="0" w:color="000000"/>
              <w:bottom w:val="single" w:sz="7" w:space="0" w:color="000000"/>
              <w:right w:val="single" w:sz="7" w:space="0" w:color="000000"/>
            </w:tcBorders>
            <w:shd w:val="clear" w:color="auto" w:fill="2F75B5"/>
          </w:tcPr>
          <w:p w:rsidR="009B05E7" w:rsidRPr="009B05E7" w:rsidRDefault="009B05E7" w:rsidP="009B05E7">
            <w:pPr>
              <w:spacing w:before="14"/>
              <w:ind w:right="847"/>
              <w:jc w:val="center"/>
              <w:rPr>
                <w:rFonts w:ascii="Calibri" w:eastAsia="Calibri" w:hAnsi="Calibri" w:cs="Calibri"/>
                <w:szCs w:val="17"/>
                <w:lang w:val="en-US"/>
              </w:rPr>
            </w:pPr>
            <w:r w:rsidRPr="009B05E7">
              <w:rPr>
                <w:rFonts w:ascii="Calibri" w:eastAsia="Calibri" w:hAnsi="Calibri" w:cs="Calibri"/>
                <w:b/>
                <w:bCs/>
                <w:color w:val="FFFFFF"/>
                <w:w w:val="105"/>
                <w:szCs w:val="17"/>
                <w:lang w:val="en-US"/>
              </w:rPr>
              <w:t>2020</w:t>
            </w:r>
          </w:p>
          <w:p w:rsidR="009B05E7" w:rsidRPr="009B05E7" w:rsidRDefault="009B05E7" w:rsidP="009B05E7">
            <w:pPr>
              <w:spacing w:before="20"/>
              <w:ind w:right="818"/>
              <w:jc w:val="center"/>
              <w:rPr>
                <w:rFonts w:ascii="Calibri" w:eastAsia="Calibri" w:hAnsi="Calibri" w:cs="Calibri"/>
                <w:szCs w:val="17"/>
                <w:lang w:val="en-US"/>
              </w:rPr>
            </w:pPr>
            <w:r w:rsidRPr="009B05E7">
              <w:rPr>
                <w:rFonts w:ascii="Calibri" w:eastAsia="Calibri" w:hAnsi="Calibri" w:cs="Calibri"/>
                <w:b/>
                <w:bCs/>
                <w:color w:val="FFFFFF"/>
                <w:w w:val="105"/>
                <w:szCs w:val="17"/>
                <w:lang w:val="en-US"/>
              </w:rPr>
              <w:t>B</w:t>
            </w:r>
            <w:r w:rsidRPr="009B05E7">
              <w:rPr>
                <w:rFonts w:ascii="Calibri" w:eastAsia="Calibri" w:hAnsi="Calibri" w:cs="Calibri"/>
                <w:b/>
                <w:bCs/>
                <w:color w:val="FFFFFF"/>
                <w:spacing w:val="-1"/>
                <w:w w:val="105"/>
                <w:szCs w:val="17"/>
                <w:lang w:val="en-US"/>
              </w:rPr>
              <w:t>üt</w:t>
            </w:r>
            <w:r w:rsidRPr="009B05E7">
              <w:rPr>
                <w:rFonts w:ascii="Calibri" w:eastAsia="Calibri" w:hAnsi="Calibri" w:cs="Calibri"/>
                <w:b/>
                <w:bCs/>
                <w:color w:val="FFFFFF"/>
                <w:spacing w:val="1"/>
                <w:w w:val="105"/>
                <w:szCs w:val="17"/>
                <w:lang w:val="en-US"/>
              </w:rPr>
              <w:t>ç</w:t>
            </w:r>
            <w:r w:rsidRPr="009B05E7">
              <w:rPr>
                <w:rFonts w:ascii="Calibri" w:eastAsia="Calibri" w:hAnsi="Calibri" w:cs="Calibri"/>
                <w:b/>
                <w:bCs/>
                <w:color w:val="FFFFFF"/>
                <w:w w:val="105"/>
                <w:szCs w:val="17"/>
                <w:lang w:val="en-US"/>
              </w:rPr>
              <w:t>e</w:t>
            </w:r>
          </w:p>
        </w:tc>
        <w:tc>
          <w:tcPr>
            <w:tcW w:w="2119" w:type="dxa"/>
            <w:tcBorders>
              <w:top w:val="single" w:sz="7" w:space="0" w:color="000000"/>
              <w:left w:val="single" w:sz="7" w:space="0" w:color="000000"/>
              <w:bottom w:val="single" w:sz="7" w:space="0" w:color="000000"/>
              <w:right w:val="single" w:sz="7" w:space="0" w:color="000000"/>
            </w:tcBorders>
            <w:shd w:val="clear" w:color="auto" w:fill="2F75B5"/>
          </w:tcPr>
          <w:p w:rsidR="009B05E7" w:rsidRPr="009B05E7" w:rsidRDefault="009B05E7" w:rsidP="009B05E7">
            <w:pPr>
              <w:spacing w:before="14"/>
              <w:ind w:right="847"/>
              <w:jc w:val="center"/>
              <w:rPr>
                <w:rFonts w:ascii="Calibri" w:eastAsia="Calibri" w:hAnsi="Calibri" w:cs="Calibri"/>
                <w:szCs w:val="17"/>
                <w:lang w:val="en-US"/>
              </w:rPr>
            </w:pPr>
            <w:r w:rsidRPr="009B05E7">
              <w:rPr>
                <w:rFonts w:ascii="Calibri" w:eastAsia="Calibri" w:hAnsi="Calibri" w:cs="Calibri"/>
                <w:b/>
                <w:bCs/>
                <w:color w:val="FFFFFF"/>
                <w:w w:val="105"/>
                <w:szCs w:val="17"/>
                <w:lang w:val="en-US"/>
              </w:rPr>
              <w:t>2020</w:t>
            </w:r>
          </w:p>
          <w:p w:rsidR="009B05E7" w:rsidRPr="009B05E7" w:rsidRDefault="009B05E7" w:rsidP="009B05E7">
            <w:pPr>
              <w:spacing w:before="20"/>
              <w:ind w:right="358"/>
              <w:jc w:val="center"/>
              <w:rPr>
                <w:rFonts w:ascii="Calibri" w:eastAsia="Calibri" w:hAnsi="Calibri" w:cs="Calibri"/>
                <w:szCs w:val="17"/>
                <w:lang w:val="en-US"/>
              </w:rPr>
            </w:pPr>
            <w:r w:rsidRPr="009B05E7">
              <w:rPr>
                <w:rFonts w:ascii="Calibri" w:eastAsia="Calibri" w:hAnsi="Calibri" w:cs="Calibri"/>
                <w:b/>
                <w:bCs/>
                <w:color w:val="FFFFFF"/>
                <w:spacing w:val="-1"/>
                <w:w w:val="105"/>
                <w:szCs w:val="17"/>
                <w:lang w:val="en-US"/>
              </w:rPr>
              <w:t>Ha</w:t>
            </w:r>
            <w:r w:rsidRPr="009B05E7">
              <w:rPr>
                <w:rFonts w:ascii="Calibri" w:eastAsia="Calibri" w:hAnsi="Calibri" w:cs="Calibri"/>
                <w:b/>
                <w:bCs/>
                <w:color w:val="FFFFFF"/>
                <w:w w:val="105"/>
                <w:szCs w:val="17"/>
                <w:lang w:val="en-US"/>
              </w:rPr>
              <w:t>r</w:t>
            </w:r>
            <w:r w:rsidRPr="009B05E7">
              <w:rPr>
                <w:rFonts w:ascii="Calibri" w:eastAsia="Calibri" w:hAnsi="Calibri" w:cs="Calibri"/>
                <w:b/>
                <w:bCs/>
                <w:color w:val="FFFFFF"/>
                <w:spacing w:val="1"/>
                <w:w w:val="105"/>
                <w:szCs w:val="17"/>
                <w:lang w:val="en-US"/>
              </w:rPr>
              <w:t>c</w:t>
            </w:r>
            <w:r w:rsidRPr="009B05E7">
              <w:rPr>
                <w:rFonts w:ascii="Calibri" w:eastAsia="Calibri" w:hAnsi="Calibri" w:cs="Calibri"/>
                <w:b/>
                <w:bCs/>
                <w:color w:val="FFFFFF"/>
                <w:spacing w:val="-1"/>
                <w:w w:val="105"/>
                <w:szCs w:val="17"/>
                <w:lang w:val="en-US"/>
              </w:rPr>
              <w:t>am</w:t>
            </w:r>
            <w:r w:rsidRPr="009B05E7">
              <w:rPr>
                <w:rFonts w:ascii="Calibri" w:eastAsia="Calibri" w:hAnsi="Calibri" w:cs="Calibri"/>
                <w:b/>
                <w:bCs/>
                <w:color w:val="FFFFFF"/>
                <w:w w:val="105"/>
                <w:szCs w:val="17"/>
                <w:lang w:val="en-US"/>
              </w:rPr>
              <w:t>a</w:t>
            </w:r>
            <w:r w:rsidRPr="009B05E7">
              <w:rPr>
                <w:rFonts w:ascii="Calibri" w:eastAsia="Calibri" w:hAnsi="Calibri" w:cs="Calibri"/>
                <w:b/>
                <w:bCs/>
                <w:color w:val="FFFFFF"/>
                <w:spacing w:val="-26"/>
                <w:w w:val="105"/>
                <w:szCs w:val="17"/>
                <w:lang w:val="en-US"/>
              </w:rPr>
              <w:t xml:space="preserve"> </w:t>
            </w:r>
            <w:r w:rsidRPr="009B05E7">
              <w:rPr>
                <w:rFonts w:ascii="Calibri" w:eastAsia="Calibri" w:hAnsi="Calibri" w:cs="Calibri"/>
                <w:b/>
                <w:bCs/>
                <w:color w:val="FFFFFF"/>
                <w:w w:val="105"/>
                <w:szCs w:val="17"/>
                <w:lang w:val="en-US"/>
              </w:rPr>
              <w:t>(</w:t>
            </w:r>
            <w:r w:rsidRPr="009B05E7">
              <w:rPr>
                <w:rFonts w:ascii="Calibri" w:eastAsia="Calibri" w:hAnsi="Calibri" w:cs="Calibri"/>
                <w:b/>
                <w:bCs/>
                <w:color w:val="FFFFFF"/>
                <w:spacing w:val="-1"/>
                <w:w w:val="105"/>
                <w:szCs w:val="17"/>
                <w:lang w:val="en-US"/>
              </w:rPr>
              <w:t>Ha</w:t>
            </w:r>
            <w:r w:rsidRPr="009B05E7">
              <w:rPr>
                <w:rFonts w:ascii="Calibri" w:eastAsia="Calibri" w:hAnsi="Calibri" w:cs="Calibri"/>
                <w:b/>
                <w:bCs/>
                <w:color w:val="FFFFFF"/>
                <w:w w:val="105"/>
                <w:szCs w:val="17"/>
                <w:lang w:val="en-US"/>
              </w:rPr>
              <w:t>zir</w:t>
            </w:r>
            <w:r w:rsidRPr="009B05E7">
              <w:rPr>
                <w:rFonts w:ascii="Calibri" w:eastAsia="Calibri" w:hAnsi="Calibri" w:cs="Calibri"/>
                <w:b/>
                <w:bCs/>
                <w:color w:val="FFFFFF"/>
                <w:spacing w:val="-1"/>
                <w:w w:val="105"/>
                <w:szCs w:val="17"/>
                <w:lang w:val="en-US"/>
              </w:rPr>
              <w:t>an</w:t>
            </w:r>
            <w:r w:rsidRPr="009B05E7">
              <w:rPr>
                <w:rFonts w:ascii="Calibri" w:eastAsia="Calibri" w:hAnsi="Calibri" w:cs="Calibri"/>
                <w:b/>
                <w:bCs/>
                <w:color w:val="FFFFFF"/>
                <w:w w:val="105"/>
                <w:szCs w:val="17"/>
                <w:lang w:val="en-US"/>
              </w:rPr>
              <w:t>)</w:t>
            </w:r>
          </w:p>
        </w:tc>
        <w:tc>
          <w:tcPr>
            <w:tcW w:w="2119" w:type="dxa"/>
            <w:tcBorders>
              <w:top w:val="single" w:sz="7" w:space="0" w:color="000000"/>
              <w:left w:val="single" w:sz="7" w:space="0" w:color="000000"/>
              <w:bottom w:val="single" w:sz="7" w:space="0" w:color="000000"/>
              <w:right w:val="single" w:sz="7" w:space="0" w:color="000000"/>
            </w:tcBorders>
            <w:shd w:val="clear" w:color="auto" w:fill="2F75B5"/>
          </w:tcPr>
          <w:p w:rsidR="009B05E7" w:rsidRPr="009B05E7" w:rsidRDefault="009B05E7" w:rsidP="009B05E7">
            <w:pPr>
              <w:spacing w:before="14"/>
              <w:ind w:right="847"/>
              <w:jc w:val="center"/>
              <w:rPr>
                <w:rFonts w:ascii="Calibri" w:eastAsia="Calibri" w:hAnsi="Calibri" w:cs="Calibri"/>
                <w:szCs w:val="17"/>
                <w:lang w:val="en-US"/>
              </w:rPr>
            </w:pPr>
            <w:r w:rsidRPr="009B05E7">
              <w:rPr>
                <w:rFonts w:ascii="Calibri" w:eastAsia="Calibri" w:hAnsi="Calibri" w:cs="Calibri"/>
                <w:b/>
                <w:bCs/>
                <w:color w:val="FFFFFF"/>
                <w:w w:val="105"/>
                <w:szCs w:val="17"/>
                <w:lang w:val="en-US"/>
              </w:rPr>
              <w:t>2021</w:t>
            </w:r>
          </w:p>
          <w:p w:rsidR="009B05E7" w:rsidRPr="009B05E7" w:rsidRDefault="009B05E7" w:rsidP="009B05E7">
            <w:pPr>
              <w:spacing w:before="20"/>
              <w:ind w:right="819"/>
              <w:jc w:val="center"/>
              <w:rPr>
                <w:rFonts w:ascii="Calibri" w:eastAsia="Calibri" w:hAnsi="Calibri" w:cs="Calibri"/>
                <w:szCs w:val="17"/>
                <w:lang w:val="en-US"/>
              </w:rPr>
            </w:pPr>
            <w:r w:rsidRPr="009B05E7">
              <w:rPr>
                <w:rFonts w:ascii="Calibri" w:eastAsia="Calibri" w:hAnsi="Calibri" w:cs="Calibri"/>
                <w:b/>
                <w:bCs/>
                <w:color w:val="FFFFFF"/>
                <w:w w:val="105"/>
                <w:szCs w:val="17"/>
                <w:lang w:val="en-US"/>
              </w:rPr>
              <w:t>B</w:t>
            </w:r>
            <w:r w:rsidRPr="009B05E7">
              <w:rPr>
                <w:rFonts w:ascii="Calibri" w:eastAsia="Calibri" w:hAnsi="Calibri" w:cs="Calibri"/>
                <w:b/>
                <w:bCs/>
                <w:color w:val="FFFFFF"/>
                <w:spacing w:val="-1"/>
                <w:w w:val="105"/>
                <w:szCs w:val="17"/>
                <w:lang w:val="en-US"/>
              </w:rPr>
              <w:t>üt</w:t>
            </w:r>
            <w:r w:rsidRPr="009B05E7">
              <w:rPr>
                <w:rFonts w:ascii="Calibri" w:eastAsia="Calibri" w:hAnsi="Calibri" w:cs="Calibri"/>
                <w:b/>
                <w:bCs/>
                <w:color w:val="FFFFFF"/>
                <w:spacing w:val="1"/>
                <w:w w:val="105"/>
                <w:szCs w:val="17"/>
                <w:lang w:val="en-US"/>
              </w:rPr>
              <w:t>ç</w:t>
            </w:r>
            <w:r w:rsidRPr="009B05E7">
              <w:rPr>
                <w:rFonts w:ascii="Calibri" w:eastAsia="Calibri" w:hAnsi="Calibri" w:cs="Calibri"/>
                <w:b/>
                <w:bCs/>
                <w:color w:val="FFFFFF"/>
                <w:w w:val="105"/>
                <w:szCs w:val="17"/>
                <w:lang w:val="en-US"/>
              </w:rPr>
              <w:t>e</w:t>
            </w:r>
          </w:p>
        </w:tc>
        <w:tc>
          <w:tcPr>
            <w:tcW w:w="2119" w:type="dxa"/>
            <w:tcBorders>
              <w:top w:val="single" w:sz="7" w:space="0" w:color="000000"/>
              <w:left w:val="single" w:sz="7" w:space="0" w:color="000000"/>
              <w:bottom w:val="single" w:sz="7" w:space="0" w:color="000000"/>
              <w:right w:val="single" w:sz="7" w:space="0" w:color="000000"/>
            </w:tcBorders>
            <w:shd w:val="clear" w:color="auto" w:fill="2F75B5"/>
          </w:tcPr>
          <w:p w:rsidR="009B05E7" w:rsidRPr="009B05E7" w:rsidRDefault="009B05E7" w:rsidP="009B05E7">
            <w:pPr>
              <w:spacing w:before="14"/>
              <w:ind w:right="847"/>
              <w:jc w:val="center"/>
              <w:rPr>
                <w:rFonts w:ascii="Calibri" w:eastAsia="Calibri" w:hAnsi="Calibri" w:cs="Calibri"/>
                <w:szCs w:val="17"/>
                <w:lang w:val="en-US"/>
              </w:rPr>
            </w:pPr>
            <w:r w:rsidRPr="009B05E7">
              <w:rPr>
                <w:rFonts w:ascii="Calibri" w:eastAsia="Calibri" w:hAnsi="Calibri" w:cs="Calibri"/>
                <w:b/>
                <w:bCs/>
                <w:color w:val="FFFFFF"/>
                <w:w w:val="105"/>
                <w:szCs w:val="17"/>
                <w:lang w:val="en-US"/>
              </w:rPr>
              <w:t>2022</w:t>
            </w:r>
          </w:p>
          <w:p w:rsidR="009B05E7" w:rsidRPr="009B05E7" w:rsidRDefault="009B05E7" w:rsidP="009B05E7">
            <w:pPr>
              <w:spacing w:before="20"/>
              <w:ind w:right="752"/>
              <w:jc w:val="center"/>
              <w:rPr>
                <w:rFonts w:ascii="Calibri" w:eastAsia="Calibri" w:hAnsi="Calibri" w:cs="Calibri"/>
                <w:szCs w:val="17"/>
                <w:lang w:val="en-US"/>
              </w:rPr>
            </w:pPr>
            <w:r w:rsidRPr="009B05E7">
              <w:rPr>
                <w:rFonts w:ascii="Calibri" w:eastAsia="Calibri" w:hAnsi="Calibri" w:cs="Calibri"/>
                <w:b/>
                <w:bCs/>
                <w:color w:val="FFFFFF"/>
                <w:spacing w:val="-1"/>
                <w:w w:val="105"/>
                <w:szCs w:val="17"/>
                <w:lang w:val="en-US"/>
              </w:rPr>
              <w:t>Tahm</w:t>
            </w:r>
            <w:r w:rsidRPr="009B05E7">
              <w:rPr>
                <w:rFonts w:ascii="Calibri" w:eastAsia="Calibri" w:hAnsi="Calibri" w:cs="Calibri"/>
                <w:b/>
                <w:bCs/>
                <w:color w:val="FFFFFF"/>
                <w:w w:val="105"/>
                <w:szCs w:val="17"/>
                <w:lang w:val="en-US"/>
              </w:rPr>
              <w:t>in</w:t>
            </w:r>
          </w:p>
        </w:tc>
        <w:tc>
          <w:tcPr>
            <w:tcW w:w="2122" w:type="dxa"/>
            <w:tcBorders>
              <w:top w:val="single" w:sz="7" w:space="0" w:color="000000"/>
              <w:left w:val="single" w:sz="7" w:space="0" w:color="000000"/>
              <w:bottom w:val="single" w:sz="7" w:space="0" w:color="000000"/>
              <w:right w:val="nil"/>
            </w:tcBorders>
            <w:shd w:val="clear" w:color="auto" w:fill="2F75B5"/>
          </w:tcPr>
          <w:p w:rsidR="009B05E7" w:rsidRPr="009B05E7" w:rsidRDefault="009B05E7" w:rsidP="009B05E7">
            <w:pPr>
              <w:spacing w:before="14"/>
              <w:ind w:right="857"/>
              <w:jc w:val="center"/>
              <w:rPr>
                <w:rFonts w:ascii="Calibri" w:eastAsia="Calibri" w:hAnsi="Calibri" w:cs="Calibri"/>
                <w:szCs w:val="17"/>
                <w:lang w:val="en-US"/>
              </w:rPr>
            </w:pPr>
            <w:r w:rsidRPr="009B05E7">
              <w:rPr>
                <w:rFonts w:ascii="Calibri" w:eastAsia="Calibri" w:hAnsi="Calibri" w:cs="Calibri"/>
                <w:b/>
                <w:bCs/>
                <w:color w:val="FFFFFF"/>
                <w:w w:val="105"/>
                <w:szCs w:val="17"/>
                <w:lang w:val="en-US"/>
              </w:rPr>
              <w:t>2023</w:t>
            </w:r>
          </w:p>
          <w:p w:rsidR="009B05E7" w:rsidRPr="009B05E7" w:rsidRDefault="009B05E7" w:rsidP="009B05E7">
            <w:pPr>
              <w:spacing w:before="20"/>
              <w:ind w:right="763"/>
              <w:jc w:val="center"/>
              <w:rPr>
                <w:rFonts w:ascii="Calibri" w:eastAsia="Calibri" w:hAnsi="Calibri" w:cs="Calibri"/>
                <w:szCs w:val="17"/>
                <w:lang w:val="en-US"/>
              </w:rPr>
            </w:pPr>
            <w:r w:rsidRPr="009B05E7">
              <w:rPr>
                <w:rFonts w:ascii="Calibri" w:eastAsia="Calibri" w:hAnsi="Calibri" w:cs="Calibri"/>
                <w:b/>
                <w:bCs/>
                <w:color w:val="FFFFFF"/>
                <w:spacing w:val="-1"/>
                <w:w w:val="105"/>
                <w:szCs w:val="17"/>
                <w:lang w:val="en-US"/>
              </w:rPr>
              <w:t>Tahm</w:t>
            </w:r>
            <w:r w:rsidRPr="009B05E7">
              <w:rPr>
                <w:rFonts w:ascii="Calibri" w:eastAsia="Calibri" w:hAnsi="Calibri" w:cs="Calibri"/>
                <w:b/>
                <w:bCs/>
                <w:color w:val="FFFFFF"/>
                <w:w w:val="105"/>
                <w:szCs w:val="17"/>
                <w:lang w:val="en-US"/>
              </w:rPr>
              <w:t>in</w:t>
            </w:r>
          </w:p>
        </w:tc>
      </w:tr>
      <w:tr w:rsidR="009B05E7" w:rsidRPr="009B05E7" w:rsidTr="009B05E7">
        <w:trPr>
          <w:trHeight w:hRule="exact" w:val="395"/>
        </w:trPr>
        <w:tc>
          <w:tcPr>
            <w:tcW w:w="3766" w:type="dxa"/>
            <w:tcBorders>
              <w:top w:val="single" w:sz="7" w:space="0" w:color="000000"/>
              <w:left w:val="nil"/>
              <w:bottom w:val="single" w:sz="2" w:space="0" w:color="000000"/>
              <w:right w:val="single" w:sz="7" w:space="0" w:color="000000"/>
            </w:tcBorders>
          </w:tcPr>
          <w:p w:rsidR="009B05E7" w:rsidRPr="009B05E7" w:rsidRDefault="009B05E7" w:rsidP="009B05E7">
            <w:pPr>
              <w:spacing w:before="86"/>
              <w:rPr>
                <w:rFonts w:ascii="Calibri" w:eastAsia="Calibri" w:hAnsi="Calibri" w:cs="Calibri"/>
                <w:szCs w:val="17"/>
                <w:lang w:val="en-US"/>
              </w:rPr>
            </w:pPr>
            <w:r w:rsidRPr="009B05E7">
              <w:rPr>
                <w:rFonts w:ascii="Calibri" w:eastAsia="Calibri" w:hAnsi="Calibri" w:cs="Calibri"/>
                <w:i/>
                <w:w w:val="105"/>
                <w:szCs w:val="17"/>
                <w:lang w:val="en-US"/>
              </w:rPr>
              <w:t>Pe</w:t>
            </w:r>
            <w:r w:rsidRPr="009B05E7">
              <w:rPr>
                <w:rFonts w:ascii="Calibri" w:eastAsia="Calibri" w:hAnsi="Calibri" w:cs="Calibri"/>
                <w:i/>
                <w:spacing w:val="-2"/>
                <w:w w:val="105"/>
                <w:szCs w:val="17"/>
                <w:lang w:val="en-US"/>
              </w:rPr>
              <w:t>r</w:t>
            </w:r>
            <w:r w:rsidRPr="009B05E7">
              <w:rPr>
                <w:rFonts w:ascii="Calibri" w:eastAsia="Calibri" w:hAnsi="Calibri" w:cs="Calibri"/>
                <w:i/>
                <w:spacing w:val="-1"/>
                <w:w w:val="105"/>
                <w:szCs w:val="17"/>
                <w:lang w:val="en-US"/>
              </w:rPr>
              <w:t>s</w:t>
            </w:r>
            <w:r w:rsidRPr="009B05E7">
              <w:rPr>
                <w:rFonts w:ascii="Calibri" w:eastAsia="Calibri" w:hAnsi="Calibri" w:cs="Calibri"/>
                <w:i/>
                <w:spacing w:val="-3"/>
                <w:w w:val="105"/>
                <w:szCs w:val="17"/>
                <w:lang w:val="en-US"/>
              </w:rPr>
              <w:t>o</w:t>
            </w:r>
            <w:r w:rsidRPr="009B05E7">
              <w:rPr>
                <w:rFonts w:ascii="Calibri" w:eastAsia="Calibri" w:hAnsi="Calibri" w:cs="Calibri"/>
                <w:i/>
                <w:spacing w:val="1"/>
                <w:w w:val="105"/>
                <w:szCs w:val="17"/>
                <w:lang w:val="en-US"/>
              </w:rPr>
              <w:t>n</w:t>
            </w:r>
            <w:r w:rsidRPr="009B05E7">
              <w:rPr>
                <w:rFonts w:ascii="Calibri" w:eastAsia="Calibri" w:hAnsi="Calibri" w:cs="Calibri"/>
                <w:i/>
                <w:w w:val="105"/>
                <w:szCs w:val="17"/>
                <w:lang w:val="en-US"/>
              </w:rPr>
              <w:t>el</w:t>
            </w:r>
            <w:r w:rsidRPr="009B05E7">
              <w:rPr>
                <w:rFonts w:ascii="Calibri" w:eastAsia="Calibri" w:hAnsi="Calibri" w:cs="Calibri"/>
                <w:i/>
                <w:spacing w:val="-25"/>
                <w:w w:val="105"/>
                <w:szCs w:val="17"/>
                <w:lang w:val="en-US"/>
              </w:rPr>
              <w:t xml:space="preserve"> </w:t>
            </w:r>
            <w:r w:rsidRPr="009B05E7">
              <w:rPr>
                <w:rFonts w:ascii="Calibri" w:eastAsia="Calibri" w:hAnsi="Calibri" w:cs="Calibri"/>
                <w:i/>
                <w:spacing w:val="-1"/>
                <w:w w:val="105"/>
                <w:szCs w:val="17"/>
                <w:lang w:val="en-US"/>
              </w:rPr>
              <w:t>G</w:t>
            </w:r>
            <w:r w:rsidRPr="009B05E7">
              <w:rPr>
                <w:rFonts w:ascii="Calibri" w:eastAsia="Calibri" w:hAnsi="Calibri" w:cs="Calibri"/>
                <w:i/>
                <w:w w:val="105"/>
                <w:szCs w:val="17"/>
                <w:lang w:val="en-US"/>
              </w:rPr>
              <w:t>i</w:t>
            </w:r>
            <w:r w:rsidRPr="009B05E7">
              <w:rPr>
                <w:rFonts w:ascii="Calibri" w:eastAsia="Calibri" w:hAnsi="Calibri" w:cs="Calibri"/>
                <w:i/>
                <w:spacing w:val="1"/>
                <w:w w:val="105"/>
                <w:szCs w:val="17"/>
                <w:lang w:val="en-US"/>
              </w:rPr>
              <w:t>d</w:t>
            </w:r>
            <w:r w:rsidRPr="009B05E7">
              <w:rPr>
                <w:rFonts w:ascii="Calibri" w:eastAsia="Calibri" w:hAnsi="Calibri" w:cs="Calibri"/>
                <w:i/>
                <w:w w:val="105"/>
                <w:szCs w:val="17"/>
                <w:lang w:val="en-US"/>
              </w:rPr>
              <w:t>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le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i</w:t>
            </w:r>
          </w:p>
        </w:tc>
        <w:tc>
          <w:tcPr>
            <w:tcW w:w="2119" w:type="dxa"/>
            <w:tcBorders>
              <w:top w:val="single" w:sz="7" w:space="0" w:color="000000"/>
              <w:left w:val="single" w:sz="7" w:space="0" w:color="000000"/>
              <w:bottom w:val="single" w:sz="2" w:space="0" w:color="000000"/>
              <w:right w:val="single" w:sz="7" w:space="0" w:color="000000"/>
            </w:tcBorders>
          </w:tcPr>
          <w:p w:rsidR="009B05E7" w:rsidRPr="009B05E7" w:rsidRDefault="009B05E7" w:rsidP="006846F0">
            <w:pPr>
              <w:spacing w:before="86"/>
              <w:jc w:val="right"/>
              <w:rPr>
                <w:rFonts w:ascii="Calibri" w:eastAsia="Calibri" w:hAnsi="Calibri" w:cs="Calibri"/>
                <w:szCs w:val="17"/>
                <w:lang w:val="en-US"/>
              </w:rPr>
            </w:pPr>
            <w:r w:rsidRPr="009B05E7">
              <w:rPr>
                <w:rFonts w:ascii="Calibri" w:eastAsia="Calibri" w:hAnsi="Calibri" w:cs="Calibri"/>
                <w:w w:val="105"/>
                <w:szCs w:val="17"/>
                <w:lang w:val="en-US"/>
              </w:rPr>
              <w:t>3</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398</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c>
          <w:tcPr>
            <w:tcW w:w="2119" w:type="dxa"/>
            <w:tcBorders>
              <w:top w:val="single" w:sz="7" w:space="0" w:color="000000"/>
              <w:left w:val="single" w:sz="7" w:space="0" w:color="000000"/>
              <w:bottom w:val="single" w:sz="2" w:space="0" w:color="000000"/>
              <w:right w:val="single" w:sz="7" w:space="0" w:color="000000"/>
            </w:tcBorders>
          </w:tcPr>
          <w:p w:rsidR="009B05E7" w:rsidRPr="009B05E7" w:rsidRDefault="009B05E7" w:rsidP="006846F0">
            <w:pPr>
              <w:spacing w:before="86"/>
              <w:ind w:right="25"/>
              <w:jc w:val="right"/>
              <w:rPr>
                <w:rFonts w:ascii="Calibri" w:eastAsia="Calibri" w:hAnsi="Calibri" w:cs="Calibri"/>
                <w:szCs w:val="17"/>
                <w:lang w:val="en-US"/>
              </w:rPr>
            </w:pPr>
            <w:r w:rsidRPr="009B05E7">
              <w:rPr>
                <w:rFonts w:ascii="Calibri" w:eastAsia="Calibri" w:hAnsi="Calibri" w:cs="Calibri"/>
                <w:szCs w:val="17"/>
                <w:lang w:val="en-US"/>
              </w:rPr>
              <w:t>718</w:t>
            </w:r>
            <w:r w:rsidRPr="009B05E7">
              <w:rPr>
                <w:rFonts w:ascii="Calibri" w:eastAsia="Calibri" w:hAnsi="Calibri" w:cs="Calibri"/>
                <w:spacing w:val="-1"/>
                <w:szCs w:val="17"/>
                <w:lang w:val="en-US"/>
              </w:rPr>
              <w:t>.</w:t>
            </w:r>
            <w:r w:rsidRPr="009B05E7">
              <w:rPr>
                <w:rFonts w:ascii="Calibri" w:eastAsia="Calibri" w:hAnsi="Calibri" w:cs="Calibri"/>
                <w:szCs w:val="17"/>
                <w:lang w:val="en-US"/>
              </w:rPr>
              <w:t>233</w:t>
            </w:r>
          </w:p>
        </w:tc>
        <w:tc>
          <w:tcPr>
            <w:tcW w:w="2119" w:type="dxa"/>
            <w:tcBorders>
              <w:top w:val="single" w:sz="7" w:space="0" w:color="000000"/>
              <w:left w:val="single" w:sz="7" w:space="0" w:color="000000"/>
              <w:bottom w:val="single" w:sz="2" w:space="0" w:color="000000"/>
              <w:right w:val="single" w:sz="7" w:space="0" w:color="000000"/>
            </w:tcBorders>
          </w:tcPr>
          <w:p w:rsidR="009B05E7" w:rsidRPr="009B05E7" w:rsidRDefault="009B05E7" w:rsidP="006846F0">
            <w:pPr>
              <w:spacing w:before="86"/>
              <w:jc w:val="right"/>
              <w:rPr>
                <w:rFonts w:ascii="Calibri" w:eastAsia="Calibri" w:hAnsi="Calibri" w:cs="Calibri"/>
                <w:szCs w:val="17"/>
                <w:lang w:val="en-US"/>
              </w:rPr>
            </w:pPr>
            <w:r w:rsidRPr="009B05E7">
              <w:rPr>
                <w:rFonts w:ascii="Calibri" w:eastAsia="Calibri" w:hAnsi="Calibri" w:cs="Calibri"/>
                <w:w w:val="105"/>
                <w:szCs w:val="17"/>
                <w:lang w:val="en-US"/>
              </w:rPr>
              <w:t>3</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553</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c>
          <w:tcPr>
            <w:tcW w:w="2119" w:type="dxa"/>
            <w:tcBorders>
              <w:top w:val="single" w:sz="7" w:space="0" w:color="000000"/>
              <w:left w:val="single" w:sz="7" w:space="0" w:color="000000"/>
              <w:bottom w:val="single" w:sz="2" w:space="0" w:color="000000"/>
              <w:right w:val="single" w:sz="7" w:space="0" w:color="000000"/>
            </w:tcBorders>
          </w:tcPr>
          <w:p w:rsidR="009B05E7" w:rsidRPr="009B05E7" w:rsidRDefault="009B05E7" w:rsidP="006846F0">
            <w:pPr>
              <w:spacing w:before="86"/>
              <w:jc w:val="right"/>
              <w:rPr>
                <w:rFonts w:ascii="Calibri" w:eastAsia="Calibri" w:hAnsi="Calibri" w:cs="Calibri"/>
                <w:szCs w:val="17"/>
                <w:lang w:val="en-US"/>
              </w:rPr>
            </w:pPr>
            <w:r w:rsidRPr="009B05E7">
              <w:rPr>
                <w:rFonts w:ascii="Calibri" w:eastAsia="Calibri" w:hAnsi="Calibri" w:cs="Calibri"/>
                <w:w w:val="105"/>
                <w:szCs w:val="17"/>
                <w:lang w:val="en-US"/>
              </w:rPr>
              <w:t>3</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714</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c>
          <w:tcPr>
            <w:tcW w:w="2122" w:type="dxa"/>
            <w:tcBorders>
              <w:top w:val="single" w:sz="7" w:space="0" w:color="000000"/>
              <w:left w:val="single" w:sz="7" w:space="0" w:color="000000"/>
              <w:bottom w:val="single" w:sz="2" w:space="0" w:color="000000"/>
              <w:right w:val="nil"/>
            </w:tcBorders>
          </w:tcPr>
          <w:p w:rsidR="009B05E7" w:rsidRPr="009B05E7" w:rsidRDefault="009B05E7" w:rsidP="006846F0">
            <w:pPr>
              <w:spacing w:before="86"/>
              <w:jc w:val="right"/>
              <w:rPr>
                <w:rFonts w:ascii="Calibri" w:eastAsia="Calibri" w:hAnsi="Calibri" w:cs="Calibri"/>
                <w:szCs w:val="17"/>
                <w:lang w:val="en-US"/>
              </w:rPr>
            </w:pPr>
            <w:r w:rsidRPr="009B05E7">
              <w:rPr>
                <w:rFonts w:ascii="Calibri" w:eastAsia="Calibri" w:hAnsi="Calibri" w:cs="Calibri"/>
                <w:w w:val="105"/>
                <w:szCs w:val="17"/>
                <w:lang w:val="en-US"/>
              </w:rPr>
              <w:t>3</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714</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r>
      <w:tr w:rsidR="009B05E7" w:rsidRPr="009B05E7" w:rsidTr="009B05E7">
        <w:trPr>
          <w:trHeight w:hRule="exact" w:val="478"/>
        </w:trPr>
        <w:tc>
          <w:tcPr>
            <w:tcW w:w="3766" w:type="dxa"/>
            <w:tcBorders>
              <w:top w:val="single" w:sz="2" w:space="0" w:color="000000"/>
              <w:left w:val="nil"/>
              <w:bottom w:val="single" w:sz="2" w:space="0" w:color="000000"/>
              <w:right w:val="single" w:sz="7" w:space="0" w:color="000000"/>
            </w:tcBorders>
          </w:tcPr>
          <w:p w:rsidR="009B05E7" w:rsidRPr="009B05E7" w:rsidRDefault="009B05E7" w:rsidP="009B05E7">
            <w:pPr>
              <w:spacing w:before="5" w:line="130" w:lineRule="exact"/>
              <w:rPr>
                <w:sz w:val="13"/>
                <w:szCs w:val="13"/>
                <w:lang w:val="en-US"/>
              </w:rPr>
            </w:pPr>
          </w:p>
          <w:p w:rsidR="009B05E7" w:rsidRPr="009B05E7" w:rsidRDefault="009B05E7" w:rsidP="009B05E7">
            <w:pPr>
              <w:rPr>
                <w:rFonts w:ascii="Calibri" w:eastAsia="Calibri" w:hAnsi="Calibri" w:cs="Calibri"/>
                <w:szCs w:val="17"/>
                <w:lang w:val="en-US"/>
              </w:rPr>
            </w:pPr>
            <w:r w:rsidRPr="009B05E7">
              <w:rPr>
                <w:rFonts w:ascii="Calibri" w:eastAsia="Calibri" w:hAnsi="Calibri" w:cs="Calibri"/>
                <w:i/>
                <w:w w:val="105"/>
                <w:szCs w:val="17"/>
                <w:lang w:val="en-US"/>
              </w:rPr>
              <w:t>S</w:t>
            </w:r>
            <w:r w:rsidRPr="009B05E7">
              <w:rPr>
                <w:rFonts w:ascii="Calibri" w:eastAsia="Calibri" w:hAnsi="Calibri" w:cs="Calibri"/>
                <w:i/>
                <w:spacing w:val="-3"/>
                <w:w w:val="105"/>
                <w:szCs w:val="17"/>
                <w:lang w:val="en-US"/>
              </w:rPr>
              <w:t>o</w:t>
            </w:r>
            <w:r w:rsidRPr="009B05E7">
              <w:rPr>
                <w:rFonts w:ascii="Calibri" w:eastAsia="Calibri" w:hAnsi="Calibri" w:cs="Calibri"/>
                <w:i/>
                <w:spacing w:val="-1"/>
                <w:w w:val="105"/>
                <w:szCs w:val="17"/>
                <w:lang w:val="en-US"/>
              </w:rPr>
              <w:t>s</w:t>
            </w:r>
            <w:r w:rsidRPr="009B05E7">
              <w:rPr>
                <w:rFonts w:ascii="Calibri" w:eastAsia="Calibri" w:hAnsi="Calibri" w:cs="Calibri"/>
                <w:i/>
                <w:w w:val="105"/>
                <w:szCs w:val="17"/>
                <w:lang w:val="en-US"/>
              </w:rPr>
              <w:t>y</w:t>
            </w:r>
            <w:r w:rsidRPr="009B05E7">
              <w:rPr>
                <w:rFonts w:ascii="Calibri" w:eastAsia="Calibri" w:hAnsi="Calibri" w:cs="Calibri"/>
                <w:i/>
                <w:spacing w:val="1"/>
                <w:w w:val="105"/>
                <w:szCs w:val="17"/>
                <w:lang w:val="en-US"/>
              </w:rPr>
              <w:t>a</w:t>
            </w:r>
            <w:r w:rsidRPr="009B05E7">
              <w:rPr>
                <w:rFonts w:ascii="Calibri" w:eastAsia="Calibri" w:hAnsi="Calibri" w:cs="Calibri"/>
                <w:i/>
                <w:w w:val="105"/>
                <w:szCs w:val="17"/>
                <w:lang w:val="en-US"/>
              </w:rPr>
              <w:t>l</w:t>
            </w:r>
            <w:r w:rsidRPr="009B05E7">
              <w:rPr>
                <w:rFonts w:ascii="Calibri" w:eastAsia="Calibri" w:hAnsi="Calibri" w:cs="Calibri"/>
                <w:i/>
                <w:spacing w:val="-13"/>
                <w:w w:val="105"/>
                <w:szCs w:val="17"/>
                <w:lang w:val="en-US"/>
              </w:rPr>
              <w:t xml:space="preserve"> </w:t>
            </w:r>
            <w:r w:rsidRPr="009B05E7">
              <w:rPr>
                <w:rFonts w:ascii="Calibri" w:eastAsia="Calibri" w:hAnsi="Calibri" w:cs="Calibri"/>
                <w:i/>
                <w:spacing w:val="-1"/>
                <w:w w:val="105"/>
                <w:szCs w:val="17"/>
                <w:lang w:val="en-US"/>
              </w:rPr>
              <w:t>G</w:t>
            </w:r>
            <w:r w:rsidRPr="009B05E7">
              <w:rPr>
                <w:rFonts w:ascii="Calibri" w:eastAsia="Calibri" w:hAnsi="Calibri" w:cs="Calibri"/>
                <w:i/>
                <w:spacing w:val="1"/>
                <w:w w:val="105"/>
                <w:szCs w:val="17"/>
                <w:lang w:val="en-US"/>
              </w:rPr>
              <w:t>üv</w:t>
            </w:r>
            <w:r w:rsidRPr="009B05E7">
              <w:rPr>
                <w:rFonts w:ascii="Calibri" w:eastAsia="Calibri" w:hAnsi="Calibri" w:cs="Calibri"/>
                <w:i/>
                <w:w w:val="105"/>
                <w:szCs w:val="17"/>
                <w:lang w:val="en-US"/>
              </w:rPr>
              <w:t>e</w:t>
            </w:r>
            <w:r w:rsidRPr="009B05E7">
              <w:rPr>
                <w:rFonts w:ascii="Calibri" w:eastAsia="Calibri" w:hAnsi="Calibri" w:cs="Calibri"/>
                <w:i/>
                <w:spacing w:val="1"/>
                <w:w w:val="105"/>
                <w:szCs w:val="17"/>
                <w:lang w:val="en-US"/>
              </w:rPr>
              <w:t>n</w:t>
            </w:r>
            <w:r w:rsidRPr="009B05E7">
              <w:rPr>
                <w:rFonts w:ascii="Calibri" w:eastAsia="Calibri" w:hAnsi="Calibri" w:cs="Calibri"/>
                <w:i/>
                <w:w w:val="105"/>
                <w:szCs w:val="17"/>
                <w:lang w:val="en-US"/>
              </w:rPr>
              <w:t>lik</w:t>
            </w:r>
            <w:r w:rsidRPr="009B05E7">
              <w:rPr>
                <w:rFonts w:ascii="Calibri" w:eastAsia="Calibri" w:hAnsi="Calibri" w:cs="Calibri"/>
                <w:i/>
                <w:spacing w:val="-13"/>
                <w:w w:val="105"/>
                <w:szCs w:val="17"/>
                <w:lang w:val="en-US"/>
              </w:rPr>
              <w:t xml:space="preserve"> </w:t>
            </w:r>
            <w:r w:rsidRPr="009B05E7">
              <w:rPr>
                <w:rFonts w:ascii="Calibri" w:eastAsia="Calibri" w:hAnsi="Calibri" w:cs="Calibri"/>
                <w:i/>
                <w:w w:val="105"/>
                <w:szCs w:val="17"/>
                <w:lang w:val="en-US"/>
              </w:rPr>
              <w:t>K</w:t>
            </w:r>
            <w:r w:rsidRPr="009B05E7">
              <w:rPr>
                <w:rFonts w:ascii="Calibri" w:eastAsia="Calibri" w:hAnsi="Calibri" w:cs="Calibri"/>
                <w:i/>
                <w:spacing w:val="1"/>
                <w:w w:val="105"/>
                <w:szCs w:val="17"/>
                <w:lang w:val="en-US"/>
              </w:rPr>
              <w:t>u</w:t>
            </w:r>
            <w:r w:rsidRPr="009B05E7">
              <w:rPr>
                <w:rFonts w:ascii="Calibri" w:eastAsia="Calibri" w:hAnsi="Calibri" w:cs="Calibri"/>
                <w:i/>
                <w:spacing w:val="-2"/>
                <w:w w:val="105"/>
                <w:szCs w:val="17"/>
                <w:lang w:val="en-US"/>
              </w:rPr>
              <w:t>r</w:t>
            </w:r>
            <w:r w:rsidRPr="009B05E7">
              <w:rPr>
                <w:rFonts w:ascii="Calibri" w:eastAsia="Calibri" w:hAnsi="Calibri" w:cs="Calibri"/>
                <w:i/>
                <w:spacing w:val="1"/>
                <w:w w:val="105"/>
                <w:szCs w:val="17"/>
                <w:lang w:val="en-US"/>
              </w:rPr>
              <w:t>u</w:t>
            </w:r>
            <w:r w:rsidRPr="009B05E7">
              <w:rPr>
                <w:rFonts w:ascii="Calibri" w:eastAsia="Calibri" w:hAnsi="Calibri" w:cs="Calibri"/>
                <w:i/>
                <w:w w:val="105"/>
                <w:szCs w:val="17"/>
                <w:lang w:val="en-US"/>
              </w:rPr>
              <w:t>m</w:t>
            </w:r>
            <w:r w:rsidRPr="009B05E7">
              <w:rPr>
                <w:rFonts w:ascii="Calibri" w:eastAsia="Calibri" w:hAnsi="Calibri" w:cs="Calibri"/>
                <w:i/>
                <w:spacing w:val="1"/>
                <w:w w:val="105"/>
                <w:szCs w:val="17"/>
                <w:lang w:val="en-US"/>
              </w:rPr>
              <w:t>un</w:t>
            </w:r>
            <w:r w:rsidRPr="009B05E7">
              <w:rPr>
                <w:rFonts w:ascii="Calibri" w:eastAsia="Calibri" w:hAnsi="Calibri" w:cs="Calibri"/>
                <w:i/>
                <w:w w:val="105"/>
                <w:szCs w:val="17"/>
                <w:lang w:val="en-US"/>
              </w:rPr>
              <w:t>a</w:t>
            </w:r>
            <w:r w:rsidRPr="009B05E7">
              <w:rPr>
                <w:rFonts w:ascii="Calibri" w:eastAsia="Calibri" w:hAnsi="Calibri" w:cs="Calibri"/>
                <w:i/>
                <w:spacing w:val="-12"/>
                <w:w w:val="105"/>
                <w:szCs w:val="17"/>
                <w:lang w:val="en-US"/>
              </w:rPr>
              <w:t xml:space="preserve"> </w:t>
            </w:r>
            <w:r w:rsidRPr="009B05E7">
              <w:rPr>
                <w:rFonts w:ascii="Calibri" w:eastAsia="Calibri" w:hAnsi="Calibri" w:cs="Calibri"/>
                <w:i/>
                <w:w w:val="105"/>
                <w:szCs w:val="17"/>
                <w:lang w:val="en-US"/>
              </w:rPr>
              <w:t>De</w:t>
            </w:r>
            <w:r w:rsidRPr="009B05E7">
              <w:rPr>
                <w:rFonts w:ascii="Calibri" w:eastAsia="Calibri" w:hAnsi="Calibri" w:cs="Calibri"/>
                <w:i/>
                <w:spacing w:val="1"/>
                <w:w w:val="105"/>
                <w:szCs w:val="17"/>
                <w:lang w:val="en-US"/>
              </w:rPr>
              <w:t>v</w:t>
            </w:r>
            <w:r w:rsidRPr="009B05E7">
              <w:rPr>
                <w:rFonts w:ascii="Calibri" w:eastAsia="Calibri" w:hAnsi="Calibri" w:cs="Calibri"/>
                <w:i/>
                <w:w w:val="105"/>
                <w:szCs w:val="17"/>
                <w:lang w:val="en-US"/>
              </w:rPr>
              <w:t>let</w:t>
            </w:r>
            <w:r w:rsidRPr="009B05E7">
              <w:rPr>
                <w:rFonts w:ascii="Calibri" w:eastAsia="Calibri" w:hAnsi="Calibri" w:cs="Calibri"/>
                <w:i/>
                <w:spacing w:val="-14"/>
                <w:w w:val="105"/>
                <w:szCs w:val="17"/>
                <w:lang w:val="en-US"/>
              </w:rPr>
              <w:t xml:space="preserve"> </w:t>
            </w:r>
            <w:r w:rsidRPr="009B05E7">
              <w:rPr>
                <w:rFonts w:ascii="Calibri" w:eastAsia="Calibri" w:hAnsi="Calibri" w:cs="Calibri"/>
                <w:i/>
                <w:w w:val="105"/>
                <w:szCs w:val="17"/>
                <w:lang w:val="en-US"/>
              </w:rPr>
              <w:t>P</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imi</w:t>
            </w:r>
            <w:r w:rsidRPr="009B05E7">
              <w:rPr>
                <w:rFonts w:ascii="Calibri" w:eastAsia="Calibri" w:hAnsi="Calibri" w:cs="Calibri"/>
                <w:i/>
                <w:spacing w:val="-12"/>
                <w:w w:val="105"/>
                <w:szCs w:val="17"/>
                <w:lang w:val="en-US"/>
              </w:rPr>
              <w:t xml:space="preserve"> </w:t>
            </w:r>
            <w:r w:rsidRPr="009B05E7">
              <w:rPr>
                <w:rFonts w:ascii="Calibri" w:eastAsia="Calibri" w:hAnsi="Calibri" w:cs="Calibri"/>
                <w:i/>
                <w:spacing w:val="-1"/>
                <w:w w:val="105"/>
                <w:szCs w:val="17"/>
                <w:lang w:val="en-US"/>
              </w:rPr>
              <w:t>G</w:t>
            </w:r>
            <w:r w:rsidRPr="009B05E7">
              <w:rPr>
                <w:rFonts w:ascii="Calibri" w:eastAsia="Calibri" w:hAnsi="Calibri" w:cs="Calibri"/>
                <w:i/>
                <w:w w:val="105"/>
                <w:szCs w:val="17"/>
                <w:lang w:val="en-US"/>
              </w:rPr>
              <w:t>i</w:t>
            </w:r>
            <w:r w:rsidRPr="009B05E7">
              <w:rPr>
                <w:rFonts w:ascii="Calibri" w:eastAsia="Calibri" w:hAnsi="Calibri" w:cs="Calibri"/>
                <w:i/>
                <w:spacing w:val="1"/>
                <w:w w:val="105"/>
                <w:szCs w:val="17"/>
                <w:lang w:val="en-US"/>
              </w:rPr>
              <w:t>d</w:t>
            </w:r>
            <w:r w:rsidRPr="009B05E7">
              <w:rPr>
                <w:rFonts w:ascii="Calibri" w:eastAsia="Calibri" w:hAnsi="Calibri" w:cs="Calibri"/>
                <w:i/>
                <w:w w:val="105"/>
                <w:szCs w:val="17"/>
                <w:lang w:val="en-US"/>
              </w:rPr>
              <w:t>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le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i</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22" w:type="dxa"/>
            <w:tcBorders>
              <w:top w:val="single" w:sz="2" w:space="0" w:color="000000"/>
              <w:left w:val="single" w:sz="7" w:space="0" w:color="000000"/>
              <w:bottom w:val="single" w:sz="2" w:space="0" w:color="000000"/>
              <w:right w:val="nil"/>
            </w:tcBorders>
          </w:tcPr>
          <w:p w:rsidR="009B05E7" w:rsidRPr="009B05E7" w:rsidRDefault="009B05E7" w:rsidP="006846F0">
            <w:pPr>
              <w:jc w:val="right"/>
              <w:rPr>
                <w:lang w:val="en-US"/>
              </w:rPr>
            </w:pPr>
          </w:p>
        </w:tc>
      </w:tr>
      <w:tr w:rsidR="009B05E7" w:rsidRPr="009B05E7" w:rsidTr="009B05E7">
        <w:trPr>
          <w:trHeight w:hRule="exact" w:val="394"/>
        </w:trPr>
        <w:tc>
          <w:tcPr>
            <w:tcW w:w="3766" w:type="dxa"/>
            <w:tcBorders>
              <w:top w:val="single" w:sz="2" w:space="0" w:color="000000"/>
              <w:left w:val="nil"/>
              <w:bottom w:val="single" w:sz="2" w:space="0" w:color="000000"/>
              <w:right w:val="single" w:sz="7" w:space="0" w:color="000000"/>
            </w:tcBorders>
          </w:tcPr>
          <w:p w:rsidR="009B05E7" w:rsidRPr="009B05E7" w:rsidRDefault="009B05E7" w:rsidP="009B05E7">
            <w:pPr>
              <w:spacing w:before="91"/>
              <w:rPr>
                <w:rFonts w:ascii="Calibri" w:eastAsia="Calibri" w:hAnsi="Calibri" w:cs="Calibri"/>
                <w:szCs w:val="17"/>
                <w:lang w:val="en-US"/>
              </w:rPr>
            </w:pPr>
            <w:r w:rsidRPr="009B05E7">
              <w:rPr>
                <w:rFonts w:ascii="Calibri" w:eastAsia="Calibri" w:hAnsi="Calibri" w:cs="Calibri"/>
                <w:i/>
                <w:spacing w:val="-1"/>
                <w:w w:val="105"/>
                <w:szCs w:val="17"/>
                <w:lang w:val="en-US"/>
              </w:rPr>
              <w:t>M</w:t>
            </w:r>
            <w:r w:rsidRPr="009B05E7">
              <w:rPr>
                <w:rFonts w:ascii="Calibri" w:eastAsia="Calibri" w:hAnsi="Calibri" w:cs="Calibri"/>
                <w:i/>
                <w:spacing w:val="1"/>
                <w:w w:val="105"/>
                <w:szCs w:val="17"/>
                <w:lang w:val="en-US"/>
              </w:rPr>
              <w:t>a</w:t>
            </w:r>
            <w:r w:rsidRPr="009B05E7">
              <w:rPr>
                <w:rFonts w:ascii="Calibri" w:eastAsia="Calibri" w:hAnsi="Calibri" w:cs="Calibri"/>
                <w:i/>
                <w:w w:val="105"/>
                <w:szCs w:val="17"/>
                <w:lang w:val="en-US"/>
              </w:rPr>
              <w:t>l</w:t>
            </w:r>
            <w:r w:rsidRPr="009B05E7">
              <w:rPr>
                <w:rFonts w:ascii="Calibri" w:eastAsia="Calibri" w:hAnsi="Calibri" w:cs="Calibri"/>
                <w:i/>
                <w:spacing w:val="-8"/>
                <w:w w:val="105"/>
                <w:szCs w:val="17"/>
                <w:lang w:val="en-US"/>
              </w:rPr>
              <w:t xml:space="preserve"> </w:t>
            </w:r>
            <w:r w:rsidRPr="009B05E7">
              <w:rPr>
                <w:rFonts w:ascii="Calibri" w:eastAsia="Calibri" w:hAnsi="Calibri" w:cs="Calibri"/>
                <w:i/>
                <w:spacing w:val="1"/>
                <w:w w:val="105"/>
                <w:szCs w:val="17"/>
                <w:lang w:val="en-US"/>
              </w:rPr>
              <w:t>v</w:t>
            </w:r>
            <w:r w:rsidRPr="009B05E7">
              <w:rPr>
                <w:rFonts w:ascii="Calibri" w:eastAsia="Calibri" w:hAnsi="Calibri" w:cs="Calibri"/>
                <w:i/>
                <w:w w:val="105"/>
                <w:szCs w:val="17"/>
                <w:lang w:val="en-US"/>
              </w:rPr>
              <w:t>e</w:t>
            </w:r>
            <w:r w:rsidRPr="009B05E7">
              <w:rPr>
                <w:rFonts w:ascii="Calibri" w:eastAsia="Calibri" w:hAnsi="Calibri" w:cs="Calibri"/>
                <w:i/>
                <w:spacing w:val="-9"/>
                <w:w w:val="105"/>
                <w:szCs w:val="17"/>
                <w:lang w:val="en-US"/>
              </w:rPr>
              <w:t xml:space="preserve"> </w:t>
            </w:r>
            <w:r w:rsidRPr="009B05E7">
              <w:rPr>
                <w:rFonts w:ascii="Calibri" w:eastAsia="Calibri" w:hAnsi="Calibri" w:cs="Calibri"/>
                <w:i/>
                <w:spacing w:val="-3"/>
                <w:w w:val="105"/>
                <w:szCs w:val="17"/>
                <w:lang w:val="en-US"/>
              </w:rPr>
              <w:t>H</w:t>
            </w:r>
            <w:r w:rsidRPr="009B05E7">
              <w:rPr>
                <w:rFonts w:ascii="Calibri" w:eastAsia="Calibri" w:hAnsi="Calibri" w:cs="Calibri"/>
                <w:i/>
                <w:w w:val="105"/>
                <w:szCs w:val="17"/>
                <w:lang w:val="en-US"/>
              </w:rPr>
              <w:t>izmet</w:t>
            </w:r>
            <w:r w:rsidRPr="009B05E7">
              <w:rPr>
                <w:rFonts w:ascii="Calibri" w:eastAsia="Calibri" w:hAnsi="Calibri" w:cs="Calibri"/>
                <w:i/>
                <w:spacing w:val="-10"/>
                <w:w w:val="105"/>
                <w:szCs w:val="17"/>
                <w:lang w:val="en-US"/>
              </w:rPr>
              <w:t xml:space="preserve"> </w:t>
            </w:r>
            <w:r w:rsidRPr="009B05E7">
              <w:rPr>
                <w:rFonts w:ascii="Calibri" w:eastAsia="Calibri" w:hAnsi="Calibri" w:cs="Calibri"/>
                <w:i/>
                <w:spacing w:val="-1"/>
                <w:w w:val="105"/>
                <w:szCs w:val="17"/>
                <w:lang w:val="en-US"/>
              </w:rPr>
              <w:t>A</w:t>
            </w:r>
            <w:r w:rsidRPr="009B05E7">
              <w:rPr>
                <w:rFonts w:ascii="Calibri" w:eastAsia="Calibri" w:hAnsi="Calibri" w:cs="Calibri"/>
                <w:i/>
                <w:w w:val="105"/>
                <w:szCs w:val="17"/>
                <w:lang w:val="en-US"/>
              </w:rPr>
              <w:t>lım</w:t>
            </w:r>
            <w:r w:rsidRPr="009B05E7">
              <w:rPr>
                <w:rFonts w:ascii="Calibri" w:eastAsia="Calibri" w:hAnsi="Calibri" w:cs="Calibri"/>
                <w:i/>
                <w:spacing w:val="-8"/>
                <w:w w:val="105"/>
                <w:szCs w:val="17"/>
                <w:lang w:val="en-US"/>
              </w:rPr>
              <w:t xml:space="preserve"> </w:t>
            </w:r>
            <w:r w:rsidRPr="009B05E7">
              <w:rPr>
                <w:rFonts w:ascii="Calibri" w:eastAsia="Calibri" w:hAnsi="Calibri" w:cs="Calibri"/>
                <w:i/>
                <w:spacing w:val="-1"/>
                <w:w w:val="105"/>
                <w:szCs w:val="17"/>
                <w:lang w:val="en-US"/>
              </w:rPr>
              <w:t>G</w:t>
            </w:r>
            <w:r w:rsidRPr="009B05E7">
              <w:rPr>
                <w:rFonts w:ascii="Calibri" w:eastAsia="Calibri" w:hAnsi="Calibri" w:cs="Calibri"/>
                <w:i/>
                <w:w w:val="105"/>
                <w:szCs w:val="17"/>
                <w:lang w:val="en-US"/>
              </w:rPr>
              <w:t>i</w:t>
            </w:r>
            <w:r w:rsidRPr="009B05E7">
              <w:rPr>
                <w:rFonts w:ascii="Calibri" w:eastAsia="Calibri" w:hAnsi="Calibri" w:cs="Calibri"/>
                <w:i/>
                <w:spacing w:val="1"/>
                <w:w w:val="105"/>
                <w:szCs w:val="17"/>
                <w:lang w:val="en-US"/>
              </w:rPr>
              <w:t>d</w:t>
            </w:r>
            <w:r w:rsidRPr="009B05E7">
              <w:rPr>
                <w:rFonts w:ascii="Calibri" w:eastAsia="Calibri" w:hAnsi="Calibri" w:cs="Calibri"/>
                <w:i/>
                <w:w w:val="105"/>
                <w:szCs w:val="17"/>
                <w:lang w:val="en-US"/>
              </w:rPr>
              <w:t>e</w:t>
            </w:r>
            <w:r w:rsidRPr="009B05E7">
              <w:rPr>
                <w:rFonts w:ascii="Calibri" w:eastAsia="Calibri" w:hAnsi="Calibri" w:cs="Calibri"/>
                <w:i/>
                <w:spacing w:val="-1"/>
                <w:w w:val="105"/>
                <w:szCs w:val="17"/>
                <w:lang w:val="en-US"/>
              </w:rPr>
              <w:t>r</w:t>
            </w:r>
            <w:r w:rsidRPr="009B05E7">
              <w:rPr>
                <w:rFonts w:ascii="Calibri" w:eastAsia="Calibri" w:hAnsi="Calibri" w:cs="Calibri"/>
                <w:i/>
                <w:w w:val="105"/>
                <w:szCs w:val="17"/>
                <w:lang w:val="en-US"/>
              </w:rPr>
              <w:t>le</w:t>
            </w:r>
            <w:r w:rsidRPr="009B05E7">
              <w:rPr>
                <w:rFonts w:ascii="Calibri" w:eastAsia="Calibri" w:hAnsi="Calibri" w:cs="Calibri"/>
                <w:i/>
                <w:spacing w:val="-1"/>
                <w:w w:val="105"/>
                <w:szCs w:val="17"/>
                <w:lang w:val="en-US"/>
              </w:rPr>
              <w:t>r</w:t>
            </w:r>
            <w:r w:rsidRPr="009B05E7">
              <w:rPr>
                <w:rFonts w:ascii="Calibri" w:eastAsia="Calibri" w:hAnsi="Calibri" w:cs="Calibri"/>
                <w:i/>
                <w:w w:val="105"/>
                <w:szCs w:val="17"/>
                <w:lang w:val="en-US"/>
              </w:rPr>
              <w:t>i</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22" w:type="dxa"/>
            <w:tcBorders>
              <w:top w:val="single" w:sz="2" w:space="0" w:color="000000"/>
              <w:left w:val="single" w:sz="7" w:space="0" w:color="000000"/>
              <w:bottom w:val="single" w:sz="2" w:space="0" w:color="000000"/>
              <w:right w:val="nil"/>
            </w:tcBorders>
          </w:tcPr>
          <w:p w:rsidR="009B05E7" w:rsidRPr="009B05E7" w:rsidRDefault="009B05E7" w:rsidP="006846F0">
            <w:pPr>
              <w:jc w:val="right"/>
              <w:rPr>
                <w:lang w:val="en-US"/>
              </w:rPr>
            </w:pPr>
          </w:p>
        </w:tc>
      </w:tr>
      <w:tr w:rsidR="009B05E7" w:rsidRPr="009B05E7" w:rsidTr="009B05E7">
        <w:trPr>
          <w:trHeight w:hRule="exact" w:val="394"/>
        </w:trPr>
        <w:tc>
          <w:tcPr>
            <w:tcW w:w="3766" w:type="dxa"/>
            <w:tcBorders>
              <w:top w:val="single" w:sz="2" w:space="0" w:color="000000"/>
              <w:left w:val="nil"/>
              <w:bottom w:val="single" w:sz="2" w:space="0" w:color="000000"/>
              <w:right w:val="single" w:sz="7" w:space="0" w:color="000000"/>
            </w:tcBorders>
          </w:tcPr>
          <w:p w:rsidR="009B05E7" w:rsidRPr="009B05E7" w:rsidRDefault="009B05E7" w:rsidP="009B05E7">
            <w:pPr>
              <w:spacing w:before="91"/>
              <w:rPr>
                <w:rFonts w:ascii="Calibri" w:eastAsia="Calibri" w:hAnsi="Calibri" w:cs="Calibri"/>
                <w:szCs w:val="17"/>
                <w:lang w:val="en-US"/>
              </w:rPr>
            </w:pPr>
            <w:r w:rsidRPr="009B05E7">
              <w:rPr>
                <w:rFonts w:ascii="Calibri" w:eastAsia="Calibri" w:hAnsi="Calibri" w:cs="Calibri"/>
                <w:i/>
                <w:spacing w:val="1"/>
                <w:w w:val="105"/>
                <w:szCs w:val="17"/>
                <w:lang w:val="en-US"/>
              </w:rPr>
              <w:t>Fa</w:t>
            </w:r>
            <w:r w:rsidRPr="009B05E7">
              <w:rPr>
                <w:rFonts w:ascii="Calibri" w:eastAsia="Calibri" w:hAnsi="Calibri" w:cs="Calibri"/>
                <w:i/>
                <w:w w:val="105"/>
                <w:szCs w:val="17"/>
                <w:lang w:val="en-US"/>
              </w:rPr>
              <w:t>iz</w:t>
            </w:r>
            <w:r w:rsidRPr="009B05E7">
              <w:rPr>
                <w:rFonts w:ascii="Calibri" w:eastAsia="Calibri" w:hAnsi="Calibri" w:cs="Calibri"/>
                <w:i/>
                <w:spacing w:val="-18"/>
                <w:w w:val="105"/>
                <w:szCs w:val="17"/>
                <w:lang w:val="en-US"/>
              </w:rPr>
              <w:t xml:space="preserve"> </w:t>
            </w:r>
            <w:r w:rsidRPr="009B05E7">
              <w:rPr>
                <w:rFonts w:ascii="Calibri" w:eastAsia="Calibri" w:hAnsi="Calibri" w:cs="Calibri"/>
                <w:i/>
                <w:spacing w:val="-1"/>
                <w:w w:val="105"/>
                <w:szCs w:val="17"/>
                <w:lang w:val="en-US"/>
              </w:rPr>
              <w:t>G</w:t>
            </w:r>
            <w:r w:rsidRPr="009B05E7">
              <w:rPr>
                <w:rFonts w:ascii="Calibri" w:eastAsia="Calibri" w:hAnsi="Calibri" w:cs="Calibri"/>
                <w:i/>
                <w:w w:val="105"/>
                <w:szCs w:val="17"/>
                <w:lang w:val="en-US"/>
              </w:rPr>
              <w:t>i</w:t>
            </w:r>
            <w:r w:rsidRPr="009B05E7">
              <w:rPr>
                <w:rFonts w:ascii="Calibri" w:eastAsia="Calibri" w:hAnsi="Calibri" w:cs="Calibri"/>
                <w:i/>
                <w:spacing w:val="1"/>
                <w:w w:val="105"/>
                <w:szCs w:val="17"/>
                <w:lang w:val="en-US"/>
              </w:rPr>
              <w:t>d</w:t>
            </w:r>
            <w:r w:rsidRPr="009B05E7">
              <w:rPr>
                <w:rFonts w:ascii="Calibri" w:eastAsia="Calibri" w:hAnsi="Calibri" w:cs="Calibri"/>
                <w:i/>
                <w:w w:val="105"/>
                <w:szCs w:val="17"/>
                <w:lang w:val="en-US"/>
              </w:rPr>
              <w:t>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le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i</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22" w:type="dxa"/>
            <w:tcBorders>
              <w:top w:val="single" w:sz="2" w:space="0" w:color="000000"/>
              <w:left w:val="single" w:sz="7" w:space="0" w:color="000000"/>
              <w:bottom w:val="single" w:sz="2" w:space="0" w:color="000000"/>
              <w:right w:val="nil"/>
            </w:tcBorders>
          </w:tcPr>
          <w:p w:rsidR="009B05E7" w:rsidRPr="009B05E7" w:rsidRDefault="009B05E7" w:rsidP="006846F0">
            <w:pPr>
              <w:jc w:val="right"/>
              <w:rPr>
                <w:lang w:val="en-US"/>
              </w:rPr>
            </w:pPr>
          </w:p>
        </w:tc>
      </w:tr>
      <w:tr w:rsidR="009B05E7" w:rsidRPr="009B05E7" w:rsidTr="009B05E7">
        <w:trPr>
          <w:trHeight w:hRule="exact" w:val="394"/>
        </w:trPr>
        <w:tc>
          <w:tcPr>
            <w:tcW w:w="3766" w:type="dxa"/>
            <w:tcBorders>
              <w:top w:val="single" w:sz="2" w:space="0" w:color="000000"/>
              <w:left w:val="nil"/>
              <w:bottom w:val="single" w:sz="2" w:space="0" w:color="000000"/>
              <w:right w:val="single" w:sz="7" w:space="0" w:color="000000"/>
            </w:tcBorders>
          </w:tcPr>
          <w:p w:rsidR="009B05E7" w:rsidRPr="009B05E7" w:rsidRDefault="009B05E7" w:rsidP="009B05E7">
            <w:pPr>
              <w:spacing w:before="91"/>
              <w:rPr>
                <w:rFonts w:ascii="Calibri" w:eastAsia="Calibri" w:hAnsi="Calibri" w:cs="Calibri"/>
                <w:szCs w:val="17"/>
                <w:lang w:val="en-US"/>
              </w:rPr>
            </w:pPr>
            <w:r w:rsidRPr="009B05E7">
              <w:rPr>
                <w:rFonts w:ascii="Calibri" w:eastAsia="Calibri" w:hAnsi="Calibri" w:cs="Calibri"/>
                <w:i/>
                <w:spacing w:val="-1"/>
                <w:w w:val="105"/>
                <w:szCs w:val="17"/>
                <w:lang w:val="en-US"/>
              </w:rPr>
              <w:t>C</w:t>
            </w:r>
            <w:r w:rsidRPr="009B05E7">
              <w:rPr>
                <w:rFonts w:ascii="Calibri" w:eastAsia="Calibri" w:hAnsi="Calibri" w:cs="Calibri"/>
                <w:i/>
                <w:spacing w:val="1"/>
                <w:w w:val="105"/>
                <w:szCs w:val="17"/>
                <w:lang w:val="en-US"/>
              </w:rPr>
              <w:t>a</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i</w:t>
            </w:r>
            <w:r w:rsidRPr="009B05E7">
              <w:rPr>
                <w:rFonts w:ascii="Calibri" w:eastAsia="Calibri" w:hAnsi="Calibri" w:cs="Calibri"/>
                <w:i/>
                <w:spacing w:val="-21"/>
                <w:w w:val="105"/>
                <w:szCs w:val="17"/>
                <w:lang w:val="en-US"/>
              </w:rPr>
              <w:t xml:space="preserve"> </w:t>
            </w:r>
            <w:r w:rsidRPr="009B05E7">
              <w:rPr>
                <w:rFonts w:ascii="Calibri" w:eastAsia="Calibri" w:hAnsi="Calibri" w:cs="Calibri"/>
                <w:i/>
                <w:spacing w:val="1"/>
                <w:w w:val="105"/>
                <w:szCs w:val="17"/>
                <w:lang w:val="en-US"/>
              </w:rPr>
              <w:t>T</w:t>
            </w:r>
            <w:r w:rsidRPr="009B05E7">
              <w:rPr>
                <w:rFonts w:ascii="Calibri" w:eastAsia="Calibri" w:hAnsi="Calibri" w:cs="Calibri"/>
                <w:i/>
                <w:spacing w:val="-1"/>
                <w:w w:val="105"/>
                <w:szCs w:val="17"/>
                <w:lang w:val="en-US"/>
              </w:rPr>
              <w:t>r</w:t>
            </w:r>
            <w:r w:rsidRPr="009B05E7">
              <w:rPr>
                <w:rFonts w:ascii="Calibri" w:eastAsia="Calibri" w:hAnsi="Calibri" w:cs="Calibri"/>
                <w:i/>
                <w:spacing w:val="1"/>
                <w:w w:val="105"/>
                <w:szCs w:val="17"/>
                <w:lang w:val="en-US"/>
              </w:rPr>
              <w:t>an</w:t>
            </w:r>
            <w:r w:rsidRPr="009B05E7">
              <w:rPr>
                <w:rFonts w:ascii="Calibri" w:eastAsia="Calibri" w:hAnsi="Calibri" w:cs="Calibri"/>
                <w:i/>
                <w:spacing w:val="-1"/>
                <w:w w:val="105"/>
                <w:szCs w:val="17"/>
                <w:lang w:val="en-US"/>
              </w:rPr>
              <w:t>sf</w:t>
            </w:r>
            <w:r w:rsidRPr="009B05E7">
              <w:rPr>
                <w:rFonts w:ascii="Calibri" w:eastAsia="Calibri" w:hAnsi="Calibri" w:cs="Calibri"/>
                <w:i/>
                <w:w w:val="105"/>
                <w:szCs w:val="17"/>
                <w:lang w:val="en-US"/>
              </w:rPr>
              <w:t>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ler</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22" w:type="dxa"/>
            <w:tcBorders>
              <w:top w:val="single" w:sz="2" w:space="0" w:color="000000"/>
              <w:left w:val="single" w:sz="7" w:space="0" w:color="000000"/>
              <w:bottom w:val="single" w:sz="2" w:space="0" w:color="000000"/>
              <w:right w:val="nil"/>
            </w:tcBorders>
          </w:tcPr>
          <w:p w:rsidR="009B05E7" w:rsidRPr="009B05E7" w:rsidRDefault="009B05E7" w:rsidP="006846F0">
            <w:pPr>
              <w:jc w:val="right"/>
              <w:rPr>
                <w:lang w:val="en-US"/>
              </w:rPr>
            </w:pPr>
          </w:p>
        </w:tc>
      </w:tr>
      <w:tr w:rsidR="009B05E7" w:rsidRPr="009B05E7" w:rsidTr="009B05E7">
        <w:trPr>
          <w:trHeight w:hRule="exact" w:val="394"/>
        </w:trPr>
        <w:tc>
          <w:tcPr>
            <w:tcW w:w="3766" w:type="dxa"/>
            <w:tcBorders>
              <w:top w:val="single" w:sz="2" w:space="0" w:color="000000"/>
              <w:left w:val="nil"/>
              <w:bottom w:val="single" w:sz="2" w:space="0" w:color="000000"/>
              <w:right w:val="single" w:sz="7" w:space="0" w:color="000000"/>
            </w:tcBorders>
          </w:tcPr>
          <w:p w:rsidR="009B05E7" w:rsidRPr="009B05E7" w:rsidRDefault="009B05E7" w:rsidP="009B05E7">
            <w:pPr>
              <w:spacing w:before="91"/>
              <w:rPr>
                <w:rFonts w:ascii="Calibri" w:eastAsia="Calibri" w:hAnsi="Calibri" w:cs="Calibri"/>
                <w:szCs w:val="17"/>
                <w:lang w:val="en-US"/>
              </w:rPr>
            </w:pPr>
            <w:r w:rsidRPr="009B05E7">
              <w:rPr>
                <w:rFonts w:ascii="Calibri" w:eastAsia="Calibri" w:hAnsi="Calibri" w:cs="Calibri"/>
                <w:i/>
                <w:w w:val="105"/>
                <w:szCs w:val="17"/>
                <w:lang w:val="en-US"/>
              </w:rPr>
              <w:t>Se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m</w:t>
            </w:r>
            <w:r w:rsidRPr="009B05E7">
              <w:rPr>
                <w:rFonts w:ascii="Calibri" w:eastAsia="Calibri" w:hAnsi="Calibri" w:cs="Calibri"/>
                <w:i/>
                <w:spacing w:val="1"/>
                <w:w w:val="105"/>
                <w:szCs w:val="17"/>
                <w:lang w:val="en-US"/>
              </w:rPr>
              <w:t>a</w:t>
            </w:r>
            <w:r w:rsidRPr="009B05E7">
              <w:rPr>
                <w:rFonts w:ascii="Calibri" w:eastAsia="Calibri" w:hAnsi="Calibri" w:cs="Calibri"/>
                <w:i/>
                <w:w w:val="105"/>
                <w:szCs w:val="17"/>
                <w:lang w:val="en-US"/>
              </w:rPr>
              <w:t>ye</w:t>
            </w:r>
            <w:r w:rsidRPr="009B05E7">
              <w:rPr>
                <w:rFonts w:ascii="Calibri" w:eastAsia="Calibri" w:hAnsi="Calibri" w:cs="Calibri"/>
                <w:i/>
                <w:spacing w:val="-25"/>
                <w:w w:val="105"/>
                <w:szCs w:val="17"/>
                <w:lang w:val="en-US"/>
              </w:rPr>
              <w:t xml:space="preserve"> </w:t>
            </w:r>
            <w:r w:rsidRPr="009B05E7">
              <w:rPr>
                <w:rFonts w:ascii="Calibri" w:eastAsia="Calibri" w:hAnsi="Calibri" w:cs="Calibri"/>
                <w:i/>
                <w:spacing w:val="-1"/>
                <w:w w:val="105"/>
                <w:szCs w:val="17"/>
                <w:lang w:val="en-US"/>
              </w:rPr>
              <w:t>G</w:t>
            </w:r>
            <w:r w:rsidRPr="009B05E7">
              <w:rPr>
                <w:rFonts w:ascii="Calibri" w:eastAsia="Calibri" w:hAnsi="Calibri" w:cs="Calibri"/>
                <w:i/>
                <w:w w:val="105"/>
                <w:szCs w:val="17"/>
                <w:lang w:val="en-US"/>
              </w:rPr>
              <w:t>i</w:t>
            </w:r>
            <w:r w:rsidRPr="009B05E7">
              <w:rPr>
                <w:rFonts w:ascii="Calibri" w:eastAsia="Calibri" w:hAnsi="Calibri" w:cs="Calibri"/>
                <w:i/>
                <w:spacing w:val="1"/>
                <w:w w:val="105"/>
                <w:szCs w:val="17"/>
                <w:lang w:val="en-US"/>
              </w:rPr>
              <w:t>d</w:t>
            </w:r>
            <w:r w:rsidRPr="009B05E7">
              <w:rPr>
                <w:rFonts w:ascii="Calibri" w:eastAsia="Calibri" w:hAnsi="Calibri" w:cs="Calibri"/>
                <w:i/>
                <w:w w:val="105"/>
                <w:szCs w:val="17"/>
                <w:lang w:val="en-US"/>
              </w:rPr>
              <w:t>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le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i</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22" w:type="dxa"/>
            <w:tcBorders>
              <w:top w:val="single" w:sz="2" w:space="0" w:color="000000"/>
              <w:left w:val="single" w:sz="7" w:space="0" w:color="000000"/>
              <w:bottom w:val="single" w:sz="2" w:space="0" w:color="000000"/>
              <w:right w:val="nil"/>
            </w:tcBorders>
          </w:tcPr>
          <w:p w:rsidR="009B05E7" w:rsidRPr="009B05E7" w:rsidRDefault="009B05E7" w:rsidP="006846F0">
            <w:pPr>
              <w:jc w:val="right"/>
              <w:rPr>
                <w:lang w:val="en-US"/>
              </w:rPr>
            </w:pPr>
          </w:p>
        </w:tc>
      </w:tr>
      <w:tr w:rsidR="009B05E7" w:rsidRPr="009B05E7" w:rsidTr="009B05E7">
        <w:trPr>
          <w:trHeight w:hRule="exact" w:val="394"/>
        </w:trPr>
        <w:tc>
          <w:tcPr>
            <w:tcW w:w="3766" w:type="dxa"/>
            <w:tcBorders>
              <w:top w:val="single" w:sz="2" w:space="0" w:color="000000"/>
              <w:left w:val="nil"/>
              <w:bottom w:val="single" w:sz="2" w:space="0" w:color="000000"/>
              <w:right w:val="single" w:sz="7" w:space="0" w:color="000000"/>
            </w:tcBorders>
          </w:tcPr>
          <w:p w:rsidR="009B05E7" w:rsidRPr="009B05E7" w:rsidRDefault="009B05E7" w:rsidP="009B05E7">
            <w:pPr>
              <w:spacing w:before="91"/>
              <w:rPr>
                <w:rFonts w:ascii="Calibri" w:eastAsia="Calibri" w:hAnsi="Calibri" w:cs="Calibri"/>
                <w:szCs w:val="17"/>
                <w:lang w:val="en-US"/>
              </w:rPr>
            </w:pPr>
            <w:r w:rsidRPr="009B05E7">
              <w:rPr>
                <w:rFonts w:ascii="Calibri" w:eastAsia="Calibri" w:hAnsi="Calibri" w:cs="Calibri"/>
                <w:i/>
                <w:szCs w:val="17"/>
                <w:lang w:val="en-US"/>
              </w:rPr>
              <w:t>Se</w:t>
            </w:r>
            <w:r w:rsidRPr="009B05E7">
              <w:rPr>
                <w:rFonts w:ascii="Calibri" w:eastAsia="Calibri" w:hAnsi="Calibri" w:cs="Calibri"/>
                <w:i/>
                <w:spacing w:val="-1"/>
                <w:szCs w:val="17"/>
                <w:lang w:val="en-US"/>
              </w:rPr>
              <w:t>r</w:t>
            </w:r>
            <w:r w:rsidRPr="009B05E7">
              <w:rPr>
                <w:rFonts w:ascii="Calibri" w:eastAsia="Calibri" w:hAnsi="Calibri" w:cs="Calibri"/>
                <w:i/>
                <w:szCs w:val="17"/>
                <w:lang w:val="en-US"/>
              </w:rPr>
              <w:t xml:space="preserve">maye </w:t>
            </w:r>
            <w:r w:rsidRPr="009B05E7">
              <w:rPr>
                <w:rFonts w:ascii="Calibri" w:eastAsia="Calibri" w:hAnsi="Calibri" w:cs="Calibri"/>
                <w:i/>
                <w:spacing w:val="4"/>
                <w:szCs w:val="17"/>
                <w:lang w:val="en-US"/>
              </w:rPr>
              <w:t xml:space="preserve"> </w:t>
            </w:r>
            <w:r w:rsidRPr="009B05E7">
              <w:rPr>
                <w:rFonts w:ascii="Calibri" w:eastAsia="Calibri" w:hAnsi="Calibri" w:cs="Calibri"/>
                <w:i/>
                <w:szCs w:val="17"/>
                <w:lang w:val="en-US"/>
              </w:rPr>
              <w:t>T</w:t>
            </w:r>
            <w:r w:rsidRPr="009B05E7">
              <w:rPr>
                <w:rFonts w:ascii="Calibri" w:eastAsia="Calibri" w:hAnsi="Calibri" w:cs="Calibri"/>
                <w:i/>
                <w:spacing w:val="-1"/>
                <w:szCs w:val="17"/>
                <w:lang w:val="en-US"/>
              </w:rPr>
              <w:t>r</w:t>
            </w:r>
            <w:r w:rsidRPr="009B05E7">
              <w:rPr>
                <w:rFonts w:ascii="Calibri" w:eastAsia="Calibri" w:hAnsi="Calibri" w:cs="Calibri"/>
                <w:i/>
                <w:szCs w:val="17"/>
                <w:lang w:val="en-US"/>
              </w:rPr>
              <w:t>an</w:t>
            </w:r>
            <w:r w:rsidRPr="009B05E7">
              <w:rPr>
                <w:rFonts w:ascii="Calibri" w:eastAsia="Calibri" w:hAnsi="Calibri" w:cs="Calibri"/>
                <w:i/>
                <w:spacing w:val="-1"/>
                <w:szCs w:val="17"/>
                <w:lang w:val="en-US"/>
              </w:rPr>
              <w:t>sf</w:t>
            </w:r>
            <w:r w:rsidRPr="009B05E7">
              <w:rPr>
                <w:rFonts w:ascii="Calibri" w:eastAsia="Calibri" w:hAnsi="Calibri" w:cs="Calibri"/>
                <w:i/>
                <w:szCs w:val="17"/>
                <w:lang w:val="en-US"/>
              </w:rPr>
              <w:t>e</w:t>
            </w:r>
            <w:r w:rsidRPr="009B05E7">
              <w:rPr>
                <w:rFonts w:ascii="Calibri" w:eastAsia="Calibri" w:hAnsi="Calibri" w:cs="Calibri"/>
                <w:i/>
                <w:spacing w:val="-1"/>
                <w:szCs w:val="17"/>
                <w:lang w:val="en-US"/>
              </w:rPr>
              <w:t>r</w:t>
            </w:r>
            <w:r w:rsidRPr="009B05E7">
              <w:rPr>
                <w:rFonts w:ascii="Calibri" w:eastAsia="Calibri" w:hAnsi="Calibri" w:cs="Calibri"/>
                <w:i/>
                <w:szCs w:val="17"/>
                <w:lang w:val="en-US"/>
              </w:rPr>
              <w:t>le</w:t>
            </w:r>
            <w:r w:rsidRPr="009B05E7">
              <w:rPr>
                <w:rFonts w:ascii="Calibri" w:eastAsia="Calibri" w:hAnsi="Calibri" w:cs="Calibri"/>
                <w:i/>
                <w:spacing w:val="-1"/>
                <w:szCs w:val="17"/>
                <w:lang w:val="en-US"/>
              </w:rPr>
              <w:t>r</w:t>
            </w:r>
            <w:r w:rsidRPr="009B05E7">
              <w:rPr>
                <w:rFonts w:ascii="Calibri" w:eastAsia="Calibri" w:hAnsi="Calibri" w:cs="Calibri"/>
                <w:i/>
                <w:szCs w:val="17"/>
                <w:lang w:val="en-US"/>
              </w:rPr>
              <w:t>i</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22" w:type="dxa"/>
            <w:tcBorders>
              <w:top w:val="single" w:sz="2" w:space="0" w:color="000000"/>
              <w:left w:val="single" w:sz="7" w:space="0" w:color="000000"/>
              <w:bottom w:val="single" w:sz="2" w:space="0" w:color="000000"/>
              <w:right w:val="nil"/>
            </w:tcBorders>
          </w:tcPr>
          <w:p w:rsidR="009B05E7" w:rsidRPr="009B05E7" w:rsidRDefault="009B05E7" w:rsidP="006846F0">
            <w:pPr>
              <w:jc w:val="right"/>
              <w:rPr>
                <w:lang w:val="en-US"/>
              </w:rPr>
            </w:pPr>
          </w:p>
        </w:tc>
      </w:tr>
      <w:tr w:rsidR="009B05E7" w:rsidRPr="009B05E7" w:rsidTr="009B05E7">
        <w:trPr>
          <w:trHeight w:hRule="exact" w:val="392"/>
        </w:trPr>
        <w:tc>
          <w:tcPr>
            <w:tcW w:w="3766" w:type="dxa"/>
            <w:tcBorders>
              <w:top w:val="single" w:sz="2" w:space="0" w:color="000000"/>
              <w:left w:val="nil"/>
              <w:bottom w:val="single" w:sz="7" w:space="0" w:color="000000"/>
              <w:right w:val="single" w:sz="7" w:space="0" w:color="000000"/>
            </w:tcBorders>
          </w:tcPr>
          <w:p w:rsidR="009B05E7" w:rsidRPr="009B05E7" w:rsidRDefault="009B05E7" w:rsidP="009B05E7">
            <w:pPr>
              <w:spacing w:before="92"/>
              <w:rPr>
                <w:rFonts w:ascii="Calibri" w:eastAsia="Calibri" w:hAnsi="Calibri" w:cs="Calibri"/>
                <w:szCs w:val="17"/>
                <w:lang w:val="en-US"/>
              </w:rPr>
            </w:pPr>
            <w:r w:rsidRPr="009B05E7">
              <w:rPr>
                <w:rFonts w:ascii="Calibri" w:eastAsia="Calibri" w:hAnsi="Calibri" w:cs="Calibri"/>
                <w:i/>
                <w:w w:val="105"/>
                <w:szCs w:val="17"/>
                <w:lang w:val="en-US"/>
              </w:rPr>
              <w:t>B</w:t>
            </w:r>
            <w:r w:rsidRPr="009B05E7">
              <w:rPr>
                <w:rFonts w:ascii="Calibri" w:eastAsia="Calibri" w:hAnsi="Calibri" w:cs="Calibri"/>
                <w:i/>
                <w:spacing w:val="-3"/>
                <w:w w:val="105"/>
                <w:szCs w:val="17"/>
                <w:lang w:val="en-US"/>
              </w:rPr>
              <w:t>o</w:t>
            </w:r>
            <w:r w:rsidRPr="009B05E7">
              <w:rPr>
                <w:rFonts w:ascii="Calibri" w:eastAsia="Calibri" w:hAnsi="Calibri" w:cs="Calibri"/>
                <w:i/>
                <w:spacing w:val="-1"/>
                <w:w w:val="105"/>
                <w:szCs w:val="17"/>
                <w:lang w:val="en-US"/>
              </w:rPr>
              <w:t>r</w:t>
            </w:r>
            <w:r w:rsidRPr="009B05E7">
              <w:rPr>
                <w:rFonts w:ascii="Calibri" w:eastAsia="Calibri" w:hAnsi="Calibri" w:cs="Calibri"/>
                <w:i/>
                <w:w w:val="105"/>
                <w:szCs w:val="17"/>
                <w:lang w:val="en-US"/>
              </w:rPr>
              <w:t>ç</w:t>
            </w:r>
            <w:r w:rsidRPr="009B05E7">
              <w:rPr>
                <w:rFonts w:ascii="Calibri" w:eastAsia="Calibri" w:hAnsi="Calibri" w:cs="Calibri"/>
                <w:i/>
                <w:spacing w:val="-17"/>
                <w:w w:val="105"/>
                <w:szCs w:val="17"/>
                <w:lang w:val="en-US"/>
              </w:rPr>
              <w:t xml:space="preserve"> </w:t>
            </w:r>
            <w:r w:rsidRPr="009B05E7">
              <w:rPr>
                <w:rFonts w:ascii="Calibri" w:eastAsia="Calibri" w:hAnsi="Calibri" w:cs="Calibri"/>
                <w:i/>
                <w:spacing w:val="-1"/>
                <w:w w:val="105"/>
                <w:szCs w:val="17"/>
                <w:lang w:val="en-US"/>
              </w:rPr>
              <w:t>V</w:t>
            </w:r>
            <w:r w:rsidRPr="009B05E7">
              <w:rPr>
                <w:rFonts w:ascii="Calibri" w:eastAsia="Calibri" w:hAnsi="Calibri" w:cs="Calibri"/>
                <w:i/>
                <w:w w:val="105"/>
                <w:szCs w:val="17"/>
                <w:lang w:val="en-US"/>
              </w:rPr>
              <w:t>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me</w:t>
            </w:r>
          </w:p>
        </w:tc>
        <w:tc>
          <w:tcPr>
            <w:tcW w:w="2119" w:type="dxa"/>
            <w:tcBorders>
              <w:top w:val="single" w:sz="2" w:space="0" w:color="000000"/>
              <w:left w:val="single" w:sz="7" w:space="0" w:color="000000"/>
              <w:bottom w:val="single" w:sz="7" w:space="0" w:color="000000"/>
              <w:right w:val="single" w:sz="7" w:space="0" w:color="000000"/>
            </w:tcBorders>
          </w:tcPr>
          <w:p w:rsidR="009B05E7" w:rsidRPr="009B05E7" w:rsidRDefault="009B05E7" w:rsidP="006846F0">
            <w:pPr>
              <w:jc w:val="right"/>
              <w:rPr>
                <w:lang w:val="en-US"/>
              </w:rPr>
            </w:pPr>
          </w:p>
        </w:tc>
        <w:tc>
          <w:tcPr>
            <w:tcW w:w="2119" w:type="dxa"/>
            <w:tcBorders>
              <w:top w:val="single" w:sz="2" w:space="0" w:color="000000"/>
              <w:left w:val="single" w:sz="7" w:space="0" w:color="000000"/>
              <w:bottom w:val="single" w:sz="7" w:space="0" w:color="000000"/>
              <w:right w:val="single" w:sz="7" w:space="0" w:color="000000"/>
            </w:tcBorders>
          </w:tcPr>
          <w:p w:rsidR="009B05E7" w:rsidRPr="009B05E7" w:rsidRDefault="009B05E7" w:rsidP="006846F0">
            <w:pPr>
              <w:jc w:val="right"/>
              <w:rPr>
                <w:lang w:val="en-US"/>
              </w:rPr>
            </w:pPr>
          </w:p>
        </w:tc>
        <w:tc>
          <w:tcPr>
            <w:tcW w:w="2119" w:type="dxa"/>
            <w:tcBorders>
              <w:top w:val="single" w:sz="2" w:space="0" w:color="000000"/>
              <w:left w:val="single" w:sz="7" w:space="0" w:color="000000"/>
              <w:bottom w:val="single" w:sz="7" w:space="0" w:color="000000"/>
              <w:right w:val="single" w:sz="7" w:space="0" w:color="000000"/>
            </w:tcBorders>
          </w:tcPr>
          <w:p w:rsidR="009B05E7" w:rsidRPr="009B05E7" w:rsidRDefault="009B05E7" w:rsidP="006846F0">
            <w:pPr>
              <w:jc w:val="right"/>
              <w:rPr>
                <w:lang w:val="en-US"/>
              </w:rPr>
            </w:pPr>
          </w:p>
        </w:tc>
        <w:tc>
          <w:tcPr>
            <w:tcW w:w="2119" w:type="dxa"/>
            <w:tcBorders>
              <w:top w:val="single" w:sz="2" w:space="0" w:color="000000"/>
              <w:left w:val="single" w:sz="7" w:space="0" w:color="000000"/>
              <w:bottom w:val="single" w:sz="7" w:space="0" w:color="000000"/>
              <w:right w:val="single" w:sz="7" w:space="0" w:color="000000"/>
            </w:tcBorders>
          </w:tcPr>
          <w:p w:rsidR="009B05E7" w:rsidRPr="009B05E7" w:rsidRDefault="009B05E7" w:rsidP="006846F0">
            <w:pPr>
              <w:jc w:val="right"/>
              <w:rPr>
                <w:lang w:val="en-US"/>
              </w:rPr>
            </w:pPr>
          </w:p>
        </w:tc>
        <w:tc>
          <w:tcPr>
            <w:tcW w:w="2122" w:type="dxa"/>
            <w:tcBorders>
              <w:top w:val="single" w:sz="2" w:space="0" w:color="000000"/>
              <w:left w:val="single" w:sz="7" w:space="0" w:color="000000"/>
              <w:bottom w:val="single" w:sz="7" w:space="0" w:color="000000"/>
              <w:right w:val="nil"/>
            </w:tcBorders>
          </w:tcPr>
          <w:p w:rsidR="009B05E7" w:rsidRPr="009B05E7" w:rsidRDefault="009B05E7" w:rsidP="006846F0">
            <w:pPr>
              <w:jc w:val="right"/>
              <w:rPr>
                <w:lang w:val="en-US"/>
              </w:rPr>
            </w:pPr>
          </w:p>
        </w:tc>
      </w:tr>
      <w:tr w:rsidR="009B05E7" w:rsidRPr="009B05E7" w:rsidTr="009B05E7">
        <w:trPr>
          <w:trHeight w:hRule="exact" w:val="394"/>
        </w:trPr>
        <w:tc>
          <w:tcPr>
            <w:tcW w:w="3766" w:type="dxa"/>
            <w:tcBorders>
              <w:top w:val="single" w:sz="7" w:space="0" w:color="000000"/>
              <w:left w:val="nil"/>
              <w:bottom w:val="single" w:sz="7" w:space="0" w:color="000000"/>
              <w:right w:val="single" w:sz="7" w:space="0" w:color="000000"/>
            </w:tcBorders>
            <w:shd w:val="clear" w:color="auto" w:fill="BDD7EE"/>
          </w:tcPr>
          <w:p w:rsidR="009B05E7" w:rsidRPr="009B05E7" w:rsidRDefault="009B05E7" w:rsidP="009B05E7">
            <w:pPr>
              <w:spacing w:before="87"/>
              <w:rPr>
                <w:rFonts w:ascii="Calibri" w:eastAsia="Calibri" w:hAnsi="Calibri" w:cs="Calibri"/>
                <w:szCs w:val="17"/>
                <w:lang w:val="en-US"/>
              </w:rPr>
            </w:pPr>
            <w:r w:rsidRPr="009B05E7">
              <w:rPr>
                <w:rFonts w:ascii="Calibri" w:eastAsia="Calibri" w:hAnsi="Calibri" w:cs="Calibri"/>
                <w:b/>
                <w:bCs/>
                <w:w w:val="105"/>
                <w:szCs w:val="17"/>
                <w:lang w:val="en-US"/>
              </w:rPr>
              <w:t>BÜ</w:t>
            </w:r>
            <w:r w:rsidRPr="009B05E7">
              <w:rPr>
                <w:rFonts w:ascii="Calibri" w:eastAsia="Calibri" w:hAnsi="Calibri" w:cs="Calibri"/>
                <w:b/>
                <w:bCs/>
                <w:spacing w:val="-1"/>
                <w:w w:val="105"/>
                <w:szCs w:val="17"/>
                <w:lang w:val="en-US"/>
              </w:rPr>
              <w:t>T</w:t>
            </w:r>
            <w:r w:rsidRPr="009B05E7">
              <w:rPr>
                <w:rFonts w:ascii="Calibri" w:eastAsia="Calibri" w:hAnsi="Calibri" w:cs="Calibri"/>
                <w:b/>
                <w:bCs/>
                <w:w w:val="105"/>
                <w:szCs w:val="17"/>
                <w:lang w:val="en-US"/>
              </w:rPr>
              <w:t>ÇE</w:t>
            </w:r>
            <w:r w:rsidRPr="009B05E7">
              <w:rPr>
                <w:rFonts w:ascii="Calibri" w:eastAsia="Calibri" w:hAnsi="Calibri" w:cs="Calibri"/>
                <w:b/>
                <w:bCs/>
                <w:spacing w:val="-12"/>
                <w:w w:val="105"/>
                <w:szCs w:val="17"/>
                <w:lang w:val="en-US"/>
              </w:rPr>
              <w:t xml:space="preserve"> </w:t>
            </w:r>
            <w:r w:rsidRPr="009B05E7">
              <w:rPr>
                <w:rFonts w:ascii="Calibri" w:eastAsia="Calibri" w:hAnsi="Calibri" w:cs="Calibri"/>
                <w:b/>
                <w:bCs/>
                <w:spacing w:val="-3"/>
                <w:w w:val="105"/>
                <w:szCs w:val="17"/>
                <w:lang w:val="en-US"/>
              </w:rPr>
              <w:t>İ</w:t>
            </w:r>
            <w:r w:rsidRPr="009B05E7">
              <w:rPr>
                <w:rFonts w:ascii="Calibri" w:eastAsia="Calibri" w:hAnsi="Calibri" w:cs="Calibri"/>
                <w:b/>
                <w:bCs/>
                <w:w w:val="105"/>
                <w:szCs w:val="17"/>
                <w:lang w:val="en-US"/>
              </w:rPr>
              <w:t>Çİ</w:t>
            </w:r>
            <w:r w:rsidRPr="009B05E7">
              <w:rPr>
                <w:rFonts w:ascii="Calibri" w:eastAsia="Calibri" w:hAnsi="Calibri" w:cs="Calibri"/>
                <w:b/>
                <w:bCs/>
                <w:spacing w:val="-12"/>
                <w:w w:val="105"/>
                <w:szCs w:val="17"/>
                <w:lang w:val="en-US"/>
              </w:rPr>
              <w:t xml:space="preserve"> </w:t>
            </w:r>
            <w:r w:rsidRPr="009B05E7">
              <w:rPr>
                <w:rFonts w:ascii="Calibri" w:eastAsia="Calibri" w:hAnsi="Calibri" w:cs="Calibri"/>
                <w:b/>
                <w:bCs/>
                <w:spacing w:val="-1"/>
                <w:w w:val="105"/>
                <w:szCs w:val="17"/>
                <w:lang w:val="en-US"/>
              </w:rPr>
              <w:t>TO</w:t>
            </w:r>
            <w:r w:rsidRPr="009B05E7">
              <w:rPr>
                <w:rFonts w:ascii="Calibri" w:eastAsia="Calibri" w:hAnsi="Calibri" w:cs="Calibri"/>
                <w:b/>
                <w:bCs/>
                <w:w w:val="105"/>
                <w:szCs w:val="17"/>
                <w:lang w:val="en-US"/>
              </w:rPr>
              <w:t>PL</w:t>
            </w:r>
            <w:r w:rsidRPr="009B05E7">
              <w:rPr>
                <w:rFonts w:ascii="Calibri" w:eastAsia="Calibri" w:hAnsi="Calibri" w:cs="Calibri"/>
                <w:b/>
                <w:bCs/>
                <w:spacing w:val="-1"/>
                <w:w w:val="105"/>
                <w:szCs w:val="17"/>
                <w:lang w:val="en-US"/>
              </w:rPr>
              <w:t>A</w:t>
            </w:r>
            <w:r w:rsidRPr="009B05E7">
              <w:rPr>
                <w:rFonts w:ascii="Calibri" w:eastAsia="Calibri" w:hAnsi="Calibri" w:cs="Calibri"/>
                <w:b/>
                <w:bCs/>
                <w:w w:val="105"/>
                <w:szCs w:val="17"/>
                <w:lang w:val="en-US"/>
              </w:rPr>
              <w:t>M</w:t>
            </w:r>
            <w:r w:rsidRPr="009B05E7">
              <w:rPr>
                <w:rFonts w:ascii="Calibri" w:eastAsia="Calibri" w:hAnsi="Calibri" w:cs="Calibri"/>
                <w:b/>
                <w:bCs/>
                <w:spacing w:val="-12"/>
                <w:w w:val="105"/>
                <w:szCs w:val="17"/>
                <w:lang w:val="en-US"/>
              </w:rPr>
              <w:t xml:space="preserve"> </w:t>
            </w:r>
            <w:r w:rsidRPr="009B05E7">
              <w:rPr>
                <w:rFonts w:ascii="Calibri" w:eastAsia="Calibri" w:hAnsi="Calibri" w:cs="Calibri"/>
                <w:b/>
                <w:bCs/>
                <w:w w:val="105"/>
                <w:szCs w:val="17"/>
                <w:lang w:val="en-US"/>
              </w:rPr>
              <w:t>K</w:t>
            </w:r>
            <w:r w:rsidRPr="009B05E7">
              <w:rPr>
                <w:rFonts w:ascii="Calibri" w:eastAsia="Calibri" w:hAnsi="Calibri" w:cs="Calibri"/>
                <w:b/>
                <w:bCs/>
                <w:spacing w:val="-1"/>
                <w:w w:val="105"/>
                <w:szCs w:val="17"/>
                <w:lang w:val="en-US"/>
              </w:rPr>
              <w:t>A</w:t>
            </w:r>
            <w:r w:rsidRPr="009B05E7">
              <w:rPr>
                <w:rFonts w:ascii="Calibri" w:eastAsia="Calibri" w:hAnsi="Calibri" w:cs="Calibri"/>
                <w:b/>
                <w:bCs/>
                <w:w w:val="105"/>
                <w:szCs w:val="17"/>
                <w:lang w:val="en-US"/>
              </w:rPr>
              <w:t>Y</w:t>
            </w:r>
            <w:r w:rsidRPr="009B05E7">
              <w:rPr>
                <w:rFonts w:ascii="Calibri" w:eastAsia="Calibri" w:hAnsi="Calibri" w:cs="Calibri"/>
                <w:b/>
                <w:bCs/>
                <w:spacing w:val="-1"/>
                <w:w w:val="105"/>
                <w:szCs w:val="17"/>
                <w:lang w:val="en-US"/>
              </w:rPr>
              <w:t>NA</w:t>
            </w:r>
            <w:r w:rsidRPr="009B05E7">
              <w:rPr>
                <w:rFonts w:ascii="Calibri" w:eastAsia="Calibri" w:hAnsi="Calibri" w:cs="Calibri"/>
                <w:b/>
                <w:bCs/>
                <w:w w:val="105"/>
                <w:szCs w:val="17"/>
                <w:lang w:val="en-US"/>
              </w:rPr>
              <w:t>K</w:t>
            </w: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6846F0">
            <w:pPr>
              <w:spacing w:before="87"/>
              <w:jc w:val="right"/>
              <w:rPr>
                <w:rFonts w:ascii="Calibri" w:eastAsia="Calibri" w:hAnsi="Calibri" w:cs="Calibri"/>
                <w:szCs w:val="17"/>
                <w:lang w:val="en-US"/>
              </w:rPr>
            </w:pPr>
            <w:r w:rsidRPr="009B05E7">
              <w:rPr>
                <w:rFonts w:ascii="Calibri" w:eastAsia="Calibri" w:hAnsi="Calibri" w:cs="Calibri"/>
                <w:w w:val="105"/>
                <w:szCs w:val="17"/>
                <w:lang w:val="en-US"/>
              </w:rPr>
              <w:t>3</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398</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6846F0">
            <w:pPr>
              <w:spacing w:before="87"/>
              <w:ind w:right="25"/>
              <w:jc w:val="right"/>
              <w:rPr>
                <w:rFonts w:ascii="Calibri" w:eastAsia="Calibri" w:hAnsi="Calibri" w:cs="Calibri"/>
                <w:szCs w:val="17"/>
                <w:lang w:val="en-US"/>
              </w:rPr>
            </w:pPr>
            <w:r w:rsidRPr="009B05E7">
              <w:rPr>
                <w:rFonts w:ascii="Calibri" w:eastAsia="Calibri" w:hAnsi="Calibri" w:cs="Calibri"/>
                <w:szCs w:val="17"/>
                <w:lang w:val="en-US"/>
              </w:rPr>
              <w:t>718</w:t>
            </w:r>
            <w:r w:rsidRPr="009B05E7">
              <w:rPr>
                <w:rFonts w:ascii="Calibri" w:eastAsia="Calibri" w:hAnsi="Calibri" w:cs="Calibri"/>
                <w:spacing w:val="-1"/>
                <w:szCs w:val="17"/>
                <w:lang w:val="en-US"/>
              </w:rPr>
              <w:t>.</w:t>
            </w:r>
            <w:r w:rsidRPr="009B05E7">
              <w:rPr>
                <w:rFonts w:ascii="Calibri" w:eastAsia="Calibri" w:hAnsi="Calibri" w:cs="Calibri"/>
                <w:szCs w:val="17"/>
                <w:lang w:val="en-US"/>
              </w:rPr>
              <w:t>233</w:t>
            </w: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6846F0">
            <w:pPr>
              <w:spacing w:before="87"/>
              <w:jc w:val="right"/>
              <w:rPr>
                <w:rFonts w:ascii="Calibri" w:eastAsia="Calibri" w:hAnsi="Calibri" w:cs="Calibri"/>
                <w:szCs w:val="17"/>
                <w:lang w:val="en-US"/>
              </w:rPr>
            </w:pPr>
            <w:r w:rsidRPr="009B05E7">
              <w:rPr>
                <w:rFonts w:ascii="Calibri" w:eastAsia="Calibri" w:hAnsi="Calibri" w:cs="Calibri"/>
                <w:w w:val="105"/>
                <w:szCs w:val="17"/>
                <w:lang w:val="en-US"/>
              </w:rPr>
              <w:t>3</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553</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6846F0">
            <w:pPr>
              <w:spacing w:before="87"/>
              <w:jc w:val="right"/>
              <w:rPr>
                <w:rFonts w:ascii="Calibri" w:eastAsia="Calibri" w:hAnsi="Calibri" w:cs="Calibri"/>
                <w:szCs w:val="17"/>
                <w:lang w:val="en-US"/>
              </w:rPr>
            </w:pPr>
            <w:r w:rsidRPr="009B05E7">
              <w:rPr>
                <w:rFonts w:ascii="Calibri" w:eastAsia="Calibri" w:hAnsi="Calibri" w:cs="Calibri"/>
                <w:w w:val="105"/>
                <w:szCs w:val="17"/>
                <w:lang w:val="en-US"/>
              </w:rPr>
              <w:t>3</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714</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c>
          <w:tcPr>
            <w:tcW w:w="2122" w:type="dxa"/>
            <w:tcBorders>
              <w:top w:val="single" w:sz="7" w:space="0" w:color="000000"/>
              <w:left w:val="single" w:sz="7" w:space="0" w:color="000000"/>
              <w:bottom w:val="single" w:sz="7" w:space="0" w:color="000000"/>
              <w:right w:val="nil"/>
            </w:tcBorders>
            <w:shd w:val="clear" w:color="auto" w:fill="BDD7EE"/>
          </w:tcPr>
          <w:p w:rsidR="009B05E7" w:rsidRPr="009B05E7" w:rsidRDefault="009B05E7" w:rsidP="006846F0">
            <w:pPr>
              <w:spacing w:before="87"/>
              <w:jc w:val="right"/>
              <w:rPr>
                <w:rFonts w:ascii="Calibri" w:eastAsia="Calibri" w:hAnsi="Calibri" w:cs="Calibri"/>
                <w:szCs w:val="17"/>
                <w:lang w:val="en-US"/>
              </w:rPr>
            </w:pPr>
            <w:r w:rsidRPr="009B05E7">
              <w:rPr>
                <w:rFonts w:ascii="Calibri" w:eastAsia="Calibri" w:hAnsi="Calibri" w:cs="Calibri"/>
                <w:w w:val="105"/>
                <w:szCs w:val="17"/>
                <w:lang w:val="en-US"/>
              </w:rPr>
              <w:t>3</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714</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r>
      <w:tr w:rsidR="009B05E7" w:rsidRPr="009B05E7" w:rsidTr="009B05E7">
        <w:trPr>
          <w:trHeight w:hRule="exact" w:val="395"/>
        </w:trPr>
        <w:tc>
          <w:tcPr>
            <w:tcW w:w="3766" w:type="dxa"/>
            <w:tcBorders>
              <w:top w:val="single" w:sz="7" w:space="0" w:color="000000"/>
              <w:left w:val="nil"/>
              <w:bottom w:val="single" w:sz="2" w:space="0" w:color="000000"/>
              <w:right w:val="single" w:sz="7" w:space="0" w:color="000000"/>
            </w:tcBorders>
          </w:tcPr>
          <w:p w:rsidR="009B05E7" w:rsidRPr="009B05E7" w:rsidRDefault="009B05E7" w:rsidP="009B05E7">
            <w:pPr>
              <w:spacing w:before="87"/>
              <w:rPr>
                <w:rFonts w:ascii="Calibri" w:eastAsia="Calibri" w:hAnsi="Calibri" w:cs="Calibri"/>
                <w:szCs w:val="17"/>
                <w:lang w:val="en-US"/>
              </w:rPr>
            </w:pPr>
            <w:r w:rsidRPr="009B05E7">
              <w:rPr>
                <w:rFonts w:ascii="Calibri" w:eastAsia="Calibri" w:hAnsi="Calibri" w:cs="Calibri"/>
                <w:i/>
                <w:w w:val="105"/>
                <w:szCs w:val="17"/>
                <w:lang w:val="en-US"/>
              </w:rPr>
              <w:t>D</w:t>
            </w:r>
            <w:r w:rsidRPr="009B05E7">
              <w:rPr>
                <w:rFonts w:ascii="Calibri" w:eastAsia="Calibri" w:hAnsi="Calibri" w:cs="Calibri"/>
                <w:i/>
                <w:spacing w:val="-3"/>
                <w:w w:val="105"/>
                <w:szCs w:val="17"/>
                <w:lang w:val="en-US"/>
              </w:rPr>
              <w:t>ö</w:t>
            </w:r>
            <w:r w:rsidRPr="009B05E7">
              <w:rPr>
                <w:rFonts w:ascii="Calibri" w:eastAsia="Calibri" w:hAnsi="Calibri" w:cs="Calibri"/>
                <w:i/>
                <w:spacing w:val="1"/>
                <w:w w:val="105"/>
                <w:szCs w:val="17"/>
                <w:lang w:val="en-US"/>
              </w:rPr>
              <w:t>n</w:t>
            </w:r>
            <w:r w:rsidRPr="009B05E7">
              <w:rPr>
                <w:rFonts w:ascii="Calibri" w:eastAsia="Calibri" w:hAnsi="Calibri" w:cs="Calibri"/>
                <w:i/>
                <w:w w:val="105"/>
                <w:szCs w:val="17"/>
                <w:lang w:val="en-US"/>
              </w:rPr>
              <w:t>er</w:t>
            </w:r>
            <w:r w:rsidRPr="009B05E7">
              <w:rPr>
                <w:rFonts w:ascii="Calibri" w:eastAsia="Calibri" w:hAnsi="Calibri" w:cs="Calibri"/>
                <w:i/>
                <w:spacing w:val="-21"/>
                <w:w w:val="105"/>
                <w:szCs w:val="17"/>
                <w:lang w:val="en-US"/>
              </w:rPr>
              <w:t xml:space="preserve"> </w:t>
            </w:r>
            <w:r w:rsidRPr="009B05E7">
              <w:rPr>
                <w:rFonts w:ascii="Calibri" w:eastAsia="Calibri" w:hAnsi="Calibri" w:cs="Calibri"/>
                <w:i/>
                <w:w w:val="105"/>
                <w:szCs w:val="17"/>
                <w:lang w:val="en-US"/>
              </w:rPr>
              <w:t>Se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m</w:t>
            </w:r>
            <w:r w:rsidRPr="009B05E7">
              <w:rPr>
                <w:rFonts w:ascii="Calibri" w:eastAsia="Calibri" w:hAnsi="Calibri" w:cs="Calibri"/>
                <w:i/>
                <w:spacing w:val="1"/>
                <w:w w:val="105"/>
                <w:szCs w:val="17"/>
                <w:lang w:val="en-US"/>
              </w:rPr>
              <w:t>a</w:t>
            </w:r>
            <w:r w:rsidRPr="009B05E7">
              <w:rPr>
                <w:rFonts w:ascii="Calibri" w:eastAsia="Calibri" w:hAnsi="Calibri" w:cs="Calibri"/>
                <w:i/>
                <w:w w:val="105"/>
                <w:szCs w:val="17"/>
                <w:lang w:val="en-US"/>
              </w:rPr>
              <w:t>ye</w:t>
            </w:r>
          </w:p>
        </w:tc>
        <w:tc>
          <w:tcPr>
            <w:tcW w:w="2119" w:type="dxa"/>
            <w:tcBorders>
              <w:top w:val="single" w:sz="7"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19" w:type="dxa"/>
            <w:tcBorders>
              <w:top w:val="single" w:sz="7"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19" w:type="dxa"/>
            <w:tcBorders>
              <w:top w:val="single" w:sz="7"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19" w:type="dxa"/>
            <w:tcBorders>
              <w:top w:val="single" w:sz="7"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22" w:type="dxa"/>
            <w:tcBorders>
              <w:top w:val="single" w:sz="7" w:space="0" w:color="000000"/>
              <w:left w:val="single" w:sz="7" w:space="0" w:color="000000"/>
              <w:bottom w:val="single" w:sz="2" w:space="0" w:color="000000"/>
              <w:right w:val="nil"/>
            </w:tcBorders>
          </w:tcPr>
          <w:p w:rsidR="009B05E7" w:rsidRPr="009B05E7" w:rsidRDefault="009B05E7" w:rsidP="006846F0">
            <w:pPr>
              <w:jc w:val="right"/>
              <w:rPr>
                <w:lang w:val="en-US"/>
              </w:rPr>
            </w:pPr>
          </w:p>
        </w:tc>
      </w:tr>
      <w:tr w:rsidR="009B05E7" w:rsidRPr="009B05E7" w:rsidTr="009B05E7">
        <w:trPr>
          <w:trHeight w:hRule="exact" w:val="394"/>
        </w:trPr>
        <w:tc>
          <w:tcPr>
            <w:tcW w:w="3766" w:type="dxa"/>
            <w:tcBorders>
              <w:top w:val="single" w:sz="2" w:space="0" w:color="000000"/>
              <w:left w:val="nil"/>
              <w:bottom w:val="single" w:sz="2" w:space="0" w:color="000000"/>
              <w:right w:val="single" w:sz="7" w:space="0" w:color="000000"/>
            </w:tcBorders>
          </w:tcPr>
          <w:p w:rsidR="009B05E7" w:rsidRPr="009B05E7" w:rsidRDefault="009B05E7" w:rsidP="009B05E7">
            <w:pPr>
              <w:spacing w:before="92"/>
              <w:rPr>
                <w:rFonts w:ascii="Calibri" w:eastAsia="Calibri" w:hAnsi="Calibri" w:cs="Calibri"/>
                <w:szCs w:val="17"/>
                <w:lang w:val="en-US"/>
              </w:rPr>
            </w:pPr>
            <w:r w:rsidRPr="009B05E7">
              <w:rPr>
                <w:rFonts w:ascii="Calibri" w:eastAsia="Calibri" w:hAnsi="Calibri" w:cs="Calibri"/>
                <w:i/>
                <w:w w:val="105"/>
                <w:szCs w:val="17"/>
                <w:lang w:val="en-US"/>
              </w:rPr>
              <w:t>Özel</w:t>
            </w:r>
            <w:r w:rsidRPr="009B05E7">
              <w:rPr>
                <w:rFonts w:ascii="Calibri" w:eastAsia="Calibri" w:hAnsi="Calibri" w:cs="Calibri"/>
                <w:i/>
                <w:spacing w:val="-14"/>
                <w:w w:val="105"/>
                <w:szCs w:val="17"/>
                <w:lang w:val="en-US"/>
              </w:rPr>
              <w:t xml:space="preserve"> </w:t>
            </w:r>
            <w:r w:rsidRPr="009B05E7">
              <w:rPr>
                <w:rFonts w:ascii="Calibri" w:eastAsia="Calibri" w:hAnsi="Calibri" w:cs="Calibri"/>
                <w:i/>
                <w:spacing w:val="-3"/>
                <w:w w:val="105"/>
                <w:szCs w:val="17"/>
                <w:lang w:val="en-US"/>
              </w:rPr>
              <w:t>H</w:t>
            </w:r>
            <w:r w:rsidRPr="009B05E7">
              <w:rPr>
                <w:rFonts w:ascii="Calibri" w:eastAsia="Calibri" w:hAnsi="Calibri" w:cs="Calibri"/>
                <w:i/>
                <w:w w:val="105"/>
                <w:szCs w:val="17"/>
                <w:lang w:val="en-US"/>
              </w:rPr>
              <w:t>e</w:t>
            </w:r>
            <w:r w:rsidRPr="009B05E7">
              <w:rPr>
                <w:rFonts w:ascii="Calibri" w:eastAsia="Calibri" w:hAnsi="Calibri" w:cs="Calibri"/>
                <w:i/>
                <w:spacing w:val="-1"/>
                <w:w w:val="105"/>
                <w:szCs w:val="17"/>
                <w:lang w:val="en-US"/>
              </w:rPr>
              <w:t>s</w:t>
            </w:r>
            <w:r w:rsidRPr="009B05E7">
              <w:rPr>
                <w:rFonts w:ascii="Calibri" w:eastAsia="Calibri" w:hAnsi="Calibri" w:cs="Calibri"/>
                <w:i/>
                <w:spacing w:val="1"/>
                <w:w w:val="105"/>
                <w:szCs w:val="17"/>
                <w:lang w:val="en-US"/>
              </w:rPr>
              <w:t>a</w:t>
            </w:r>
            <w:r w:rsidRPr="009B05E7">
              <w:rPr>
                <w:rFonts w:ascii="Calibri" w:eastAsia="Calibri" w:hAnsi="Calibri" w:cs="Calibri"/>
                <w:i/>
                <w:w w:val="105"/>
                <w:szCs w:val="17"/>
                <w:lang w:val="en-US"/>
              </w:rPr>
              <w:t>p</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22" w:type="dxa"/>
            <w:tcBorders>
              <w:top w:val="single" w:sz="2" w:space="0" w:color="000000"/>
              <w:left w:val="single" w:sz="7" w:space="0" w:color="000000"/>
              <w:bottom w:val="single" w:sz="2" w:space="0" w:color="000000"/>
              <w:right w:val="nil"/>
            </w:tcBorders>
          </w:tcPr>
          <w:p w:rsidR="009B05E7" w:rsidRPr="009B05E7" w:rsidRDefault="009B05E7" w:rsidP="006846F0">
            <w:pPr>
              <w:jc w:val="right"/>
              <w:rPr>
                <w:lang w:val="en-US"/>
              </w:rPr>
            </w:pPr>
          </w:p>
        </w:tc>
      </w:tr>
      <w:tr w:rsidR="009B05E7" w:rsidRPr="009B05E7" w:rsidTr="009B05E7">
        <w:trPr>
          <w:trHeight w:hRule="exact" w:val="392"/>
        </w:trPr>
        <w:tc>
          <w:tcPr>
            <w:tcW w:w="3766" w:type="dxa"/>
            <w:tcBorders>
              <w:top w:val="single" w:sz="2" w:space="0" w:color="000000"/>
              <w:left w:val="nil"/>
              <w:bottom w:val="single" w:sz="7" w:space="0" w:color="000000"/>
              <w:right w:val="single" w:sz="7" w:space="0" w:color="000000"/>
            </w:tcBorders>
          </w:tcPr>
          <w:p w:rsidR="009B05E7" w:rsidRPr="009B05E7" w:rsidRDefault="009B05E7" w:rsidP="009B05E7">
            <w:pPr>
              <w:spacing w:before="92"/>
              <w:rPr>
                <w:rFonts w:ascii="Calibri" w:eastAsia="Calibri" w:hAnsi="Calibri" w:cs="Calibri"/>
                <w:szCs w:val="17"/>
                <w:lang w:val="en-US"/>
              </w:rPr>
            </w:pPr>
            <w:r w:rsidRPr="009B05E7">
              <w:rPr>
                <w:rFonts w:ascii="Calibri" w:eastAsia="Calibri" w:hAnsi="Calibri" w:cs="Calibri"/>
                <w:i/>
                <w:w w:val="105"/>
                <w:szCs w:val="17"/>
                <w:lang w:val="en-US"/>
              </w:rPr>
              <w:t>Di</w:t>
            </w:r>
            <w:r w:rsidRPr="009B05E7">
              <w:rPr>
                <w:rFonts w:ascii="Calibri" w:eastAsia="Calibri" w:hAnsi="Calibri" w:cs="Calibri"/>
                <w:i/>
                <w:spacing w:val="1"/>
                <w:w w:val="105"/>
                <w:szCs w:val="17"/>
                <w:lang w:val="en-US"/>
              </w:rPr>
              <w:t>ğ</w:t>
            </w:r>
            <w:r w:rsidRPr="009B05E7">
              <w:rPr>
                <w:rFonts w:ascii="Calibri" w:eastAsia="Calibri" w:hAnsi="Calibri" w:cs="Calibri"/>
                <w:i/>
                <w:w w:val="105"/>
                <w:szCs w:val="17"/>
                <w:lang w:val="en-US"/>
              </w:rPr>
              <w:t>er</w:t>
            </w:r>
            <w:r w:rsidRPr="009B05E7">
              <w:rPr>
                <w:rFonts w:ascii="Calibri" w:eastAsia="Calibri" w:hAnsi="Calibri" w:cs="Calibri"/>
                <w:i/>
                <w:spacing w:val="-10"/>
                <w:w w:val="105"/>
                <w:szCs w:val="17"/>
                <w:lang w:val="en-US"/>
              </w:rPr>
              <w:t xml:space="preserve"> </w:t>
            </w:r>
            <w:r w:rsidRPr="009B05E7">
              <w:rPr>
                <w:rFonts w:ascii="Calibri" w:eastAsia="Calibri" w:hAnsi="Calibri" w:cs="Calibri"/>
                <w:i/>
                <w:w w:val="105"/>
                <w:szCs w:val="17"/>
                <w:lang w:val="en-US"/>
              </w:rPr>
              <w:t>B</w:t>
            </w:r>
            <w:r w:rsidRPr="009B05E7">
              <w:rPr>
                <w:rFonts w:ascii="Calibri" w:eastAsia="Calibri" w:hAnsi="Calibri" w:cs="Calibri"/>
                <w:i/>
                <w:spacing w:val="1"/>
                <w:w w:val="105"/>
                <w:szCs w:val="17"/>
                <w:lang w:val="en-US"/>
              </w:rPr>
              <w:t>ü</w:t>
            </w:r>
            <w:r w:rsidRPr="009B05E7">
              <w:rPr>
                <w:rFonts w:ascii="Calibri" w:eastAsia="Calibri" w:hAnsi="Calibri" w:cs="Calibri"/>
                <w:i/>
                <w:spacing w:val="-3"/>
                <w:w w:val="105"/>
                <w:szCs w:val="17"/>
                <w:lang w:val="en-US"/>
              </w:rPr>
              <w:t>t</w:t>
            </w:r>
            <w:r w:rsidRPr="009B05E7">
              <w:rPr>
                <w:rFonts w:ascii="Calibri" w:eastAsia="Calibri" w:hAnsi="Calibri" w:cs="Calibri"/>
                <w:i/>
                <w:spacing w:val="-1"/>
                <w:w w:val="105"/>
                <w:szCs w:val="17"/>
                <w:lang w:val="en-US"/>
              </w:rPr>
              <w:t>ç</w:t>
            </w:r>
            <w:r w:rsidRPr="009B05E7">
              <w:rPr>
                <w:rFonts w:ascii="Calibri" w:eastAsia="Calibri" w:hAnsi="Calibri" w:cs="Calibri"/>
                <w:i/>
                <w:w w:val="105"/>
                <w:szCs w:val="17"/>
                <w:lang w:val="en-US"/>
              </w:rPr>
              <w:t>e</w:t>
            </w:r>
            <w:r w:rsidRPr="009B05E7">
              <w:rPr>
                <w:rFonts w:ascii="Calibri" w:eastAsia="Calibri" w:hAnsi="Calibri" w:cs="Calibri"/>
                <w:i/>
                <w:spacing w:val="-10"/>
                <w:w w:val="105"/>
                <w:szCs w:val="17"/>
                <w:lang w:val="en-US"/>
              </w:rPr>
              <w:t xml:space="preserve"> </w:t>
            </w:r>
            <w:r w:rsidRPr="009B05E7">
              <w:rPr>
                <w:rFonts w:ascii="Calibri" w:eastAsia="Calibri" w:hAnsi="Calibri" w:cs="Calibri"/>
                <w:i/>
                <w:w w:val="105"/>
                <w:szCs w:val="17"/>
                <w:lang w:val="en-US"/>
              </w:rPr>
              <w:t>Dı</w:t>
            </w:r>
            <w:r w:rsidRPr="009B05E7">
              <w:rPr>
                <w:rFonts w:ascii="Calibri" w:eastAsia="Calibri" w:hAnsi="Calibri" w:cs="Calibri"/>
                <w:i/>
                <w:spacing w:val="-1"/>
                <w:w w:val="105"/>
                <w:szCs w:val="17"/>
                <w:lang w:val="en-US"/>
              </w:rPr>
              <w:t>ş</w:t>
            </w:r>
            <w:r w:rsidRPr="009B05E7">
              <w:rPr>
                <w:rFonts w:ascii="Calibri" w:eastAsia="Calibri" w:hAnsi="Calibri" w:cs="Calibri"/>
                <w:i/>
                <w:w w:val="105"/>
                <w:szCs w:val="17"/>
                <w:lang w:val="en-US"/>
              </w:rPr>
              <w:t>ı</w:t>
            </w:r>
            <w:r w:rsidRPr="009B05E7">
              <w:rPr>
                <w:rFonts w:ascii="Calibri" w:eastAsia="Calibri" w:hAnsi="Calibri" w:cs="Calibri"/>
                <w:i/>
                <w:spacing w:val="-8"/>
                <w:w w:val="105"/>
                <w:szCs w:val="17"/>
                <w:lang w:val="en-US"/>
              </w:rPr>
              <w:t xml:space="preserve"> </w:t>
            </w:r>
            <w:r w:rsidRPr="009B05E7">
              <w:rPr>
                <w:rFonts w:ascii="Calibri" w:eastAsia="Calibri" w:hAnsi="Calibri" w:cs="Calibri"/>
                <w:i/>
                <w:w w:val="105"/>
                <w:szCs w:val="17"/>
                <w:lang w:val="en-US"/>
              </w:rPr>
              <w:t>K</w:t>
            </w:r>
            <w:r w:rsidRPr="009B05E7">
              <w:rPr>
                <w:rFonts w:ascii="Calibri" w:eastAsia="Calibri" w:hAnsi="Calibri" w:cs="Calibri"/>
                <w:i/>
                <w:spacing w:val="1"/>
                <w:w w:val="105"/>
                <w:szCs w:val="17"/>
                <w:lang w:val="en-US"/>
              </w:rPr>
              <w:t>a</w:t>
            </w:r>
            <w:r w:rsidRPr="009B05E7">
              <w:rPr>
                <w:rFonts w:ascii="Calibri" w:eastAsia="Calibri" w:hAnsi="Calibri" w:cs="Calibri"/>
                <w:i/>
                <w:w w:val="105"/>
                <w:szCs w:val="17"/>
                <w:lang w:val="en-US"/>
              </w:rPr>
              <w:t>y</w:t>
            </w:r>
            <w:r w:rsidRPr="009B05E7">
              <w:rPr>
                <w:rFonts w:ascii="Calibri" w:eastAsia="Calibri" w:hAnsi="Calibri" w:cs="Calibri"/>
                <w:i/>
                <w:spacing w:val="1"/>
                <w:w w:val="105"/>
                <w:szCs w:val="17"/>
                <w:lang w:val="en-US"/>
              </w:rPr>
              <w:t>na</w:t>
            </w:r>
            <w:r w:rsidRPr="009B05E7">
              <w:rPr>
                <w:rFonts w:ascii="Calibri" w:eastAsia="Calibri" w:hAnsi="Calibri" w:cs="Calibri"/>
                <w:i/>
                <w:w w:val="105"/>
                <w:szCs w:val="17"/>
                <w:lang w:val="en-US"/>
              </w:rPr>
              <w:t>k</w:t>
            </w:r>
          </w:p>
        </w:tc>
        <w:tc>
          <w:tcPr>
            <w:tcW w:w="2119" w:type="dxa"/>
            <w:tcBorders>
              <w:top w:val="single" w:sz="2" w:space="0" w:color="000000"/>
              <w:left w:val="single" w:sz="7" w:space="0" w:color="000000"/>
              <w:bottom w:val="single" w:sz="7" w:space="0" w:color="000000"/>
              <w:right w:val="single" w:sz="7" w:space="0" w:color="000000"/>
            </w:tcBorders>
          </w:tcPr>
          <w:p w:rsidR="009B05E7" w:rsidRPr="009B05E7" w:rsidRDefault="009B05E7" w:rsidP="006846F0">
            <w:pPr>
              <w:jc w:val="right"/>
              <w:rPr>
                <w:lang w:val="en-US"/>
              </w:rPr>
            </w:pPr>
          </w:p>
        </w:tc>
        <w:tc>
          <w:tcPr>
            <w:tcW w:w="2119" w:type="dxa"/>
            <w:tcBorders>
              <w:top w:val="single" w:sz="2" w:space="0" w:color="000000"/>
              <w:left w:val="single" w:sz="7" w:space="0" w:color="000000"/>
              <w:bottom w:val="single" w:sz="7" w:space="0" w:color="000000"/>
              <w:right w:val="single" w:sz="7" w:space="0" w:color="000000"/>
            </w:tcBorders>
          </w:tcPr>
          <w:p w:rsidR="009B05E7" w:rsidRPr="009B05E7" w:rsidRDefault="009B05E7" w:rsidP="006846F0">
            <w:pPr>
              <w:jc w:val="right"/>
              <w:rPr>
                <w:lang w:val="en-US"/>
              </w:rPr>
            </w:pPr>
          </w:p>
        </w:tc>
        <w:tc>
          <w:tcPr>
            <w:tcW w:w="2119" w:type="dxa"/>
            <w:tcBorders>
              <w:top w:val="single" w:sz="2" w:space="0" w:color="000000"/>
              <w:left w:val="single" w:sz="7" w:space="0" w:color="000000"/>
              <w:bottom w:val="single" w:sz="7" w:space="0" w:color="000000"/>
              <w:right w:val="single" w:sz="7" w:space="0" w:color="000000"/>
            </w:tcBorders>
          </w:tcPr>
          <w:p w:rsidR="009B05E7" w:rsidRPr="009B05E7" w:rsidRDefault="009B05E7" w:rsidP="006846F0">
            <w:pPr>
              <w:jc w:val="right"/>
              <w:rPr>
                <w:lang w:val="en-US"/>
              </w:rPr>
            </w:pPr>
          </w:p>
        </w:tc>
        <w:tc>
          <w:tcPr>
            <w:tcW w:w="2119" w:type="dxa"/>
            <w:tcBorders>
              <w:top w:val="single" w:sz="2" w:space="0" w:color="000000"/>
              <w:left w:val="single" w:sz="7" w:space="0" w:color="000000"/>
              <w:bottom w:val="single" w:sz="7" w:space="0" w:color="000000"/>
              <w:right w:val="single" w:sz="7" w:space="0" w:color="000000"/>
            </w:tcBorders>
          </w:tcPr>
          <w:p w:rsidR="009B05E7" w:rsidRPr="009B05E7" w:rsidRDefault="009B05E7" w:rsidP="006846F0">
            <w:pPr>
              <w:jc w:val="right"/>
              <w:rPr>
                <w:lang w:val="en-US"/>
              </w:rPr>
            </w:pPr>
          </w:p>
        </w:tc>
        <w:tc>
          <w:tcPr>
            <w:tcW w:w="2122" w:type="dxa"/>
            <w:tcBorders>
              <w:top w:val="single" w:sz="2" w:space="0" w:color="000000"/>
              <w:left w:val="single" w:sz="7" w:space="0" w:color="000000"/>
              <w:bottom w:val="single" w:sz="7" w:space="0" w:color="000000"/>
              <w:right w:val="nil"/>
            </w:tcBorders>
          </w:tcPr>
          <w:p w:rsidR="009B05E7" w:rsidRPr="009B05E7" w:rsidRDefault="009B05E7" w:rsidP="006846F0">
            <w:pPr>
              <w:jc w:val="right"/>
              <w:rPr>
                <w:lang w:val="en-US"/>
              </w:rPr>
            </w:pPr>
          </w:p>
        </w:tc>
      </w:tr>
      <w:tr w:rsidR="009B05E7" w:rsidRPr="009B05E7" w:rsidTr="009B05E7">
        <w:trPr>
          <w:trHeight w:hRule="exact" w:val="394"/>
        </w:trPr>
        <w:tc>
          <w:tcPr>
            <w:tcW w:w="3766" w:type="dxa"/>
            <w:tcBorders>
              <w:top w:val="single" w:sz="7" w:space="0" w:color="000000"/>
              <w:left w:val="nil"/>
              <w:bottom w:val="single" w:sz="7" w:space="0" w:color="000000"/>
              <w:right w:val="single" w:sz="7" w:space="0" w:color="000000"/>
            </w:tcBorders>
            <w:shd w:val="clear" w:color="auto" w:fill="BDD7EE"/>
          </w:tcPr>
          <w:p w:rsidR="009B05E7" w:rsidRPr="009B05E7" w:rsidRDefault="009B05E7" w:rsidP="009B05E7">
            <w:pPr>
              <w:spacing w:before="87"/>
              <w:rPr>
                <w:rFonts w:ascii="Calibri" w:eastAsia="Calibri" w:hAnsi="Calibri" w:cs="Calibri"/>
                <w:szCs w:val="17"/>
                <w:lang w:val="en-US"/>
              </w:rPr>
            </w:pPr>
            <w:r w:rsidRPr="009B05E7">
              <w:rPr>
                <w:rFonts w:ascii="Calibri" w:eastAsia="Calibri" w:hAnsi="Calibri" w:cs="Calibri"/>
                <w:b/>
                <w:bCs/>
                <w:w w:val="105"/>
                <w:szCs w:val="17"/>
                <w:lang w:val="en-US"/>
              </w:rPr>
              <w:t>BÜ</w:t>
            </w:r>
            <w:r w:rsidRPr="009B05E7">
              <w:rPr>
                <w:rFonts w:ascii="Calibri" w:eastAsia="Calibri" w:hAnsi="Calibri" w:cs="Calibri"/>
                <w:b/>
                <w:bCs/>
                <w:spacing w:val="-1"/>
                <w:w w:val="105"/>
                <w:szCs w:val="17"/>
                <w:lang w:val="en-US"/>
              </w:rPr>
              <w:t>T</w:t>
            </w:r>
            <w:r w:rsidRPr="009B05E7">
              <w:rPr>
                <w:rFonts w:ascii="Calibri" w:eastAsia="Calibri" w:hAnsi="Calibri" w:cs="Calibri"/>
                <w:b/>
                <w:bCs/>
                <w:w w:val="105"/>
                <w:szCs w:val="17"/>
                <w:lang w:val="en-US"/>
              </w:rPr>
              <w:t>ÇE</w:t>
            </w:r>
            <w:r w:rsidRPr="009B05E7">
              <w:rPr>
                <w:rFonts w:ascii="Calibri" w:eastAsia="Calibri" w:hAnsi="Calibri" w:cs="Calibri"/>
                <w:b/>
                <w:bCs/>
                <w:spacing w:val="-12"/>
                <w:w w:val="105"/>
                <w:szCs w:val="17"/>
                <w:lang w:val="en-US"/>
              </w:rPr>
              <w:t xml:space="preserve"> </w:t>
            </w:r>
            <w:r w:rsidRPr="009B05E7">
              <w:rPr>
                <w:rFonts w:ascii="Calibri" w:eastAsia="Calibri" w:hAnsi="Calibri" w:cs="Calibri"/>
                <w:b/>
                <w:bCs/>
                <w:w w:val="105"/>
                <w:szCs w:val="17"/>
                <w:lang w:val="en-US"/>
              </w:rPr>
              <w:t>D</w:t>
            </w:r>
            <w:r w:rsidRPr="009B05E7">
              <w:rPr>
                <w:rFonts w:ascii="Calibri" w:eastAsia="Calibri" w:hAnsi="Calibri" w:cs="Calibri"/>
                <w:b/>
                <w:bCs/>
                <w:spacing w:val="-3"/>
                <w:w w:val="105"/>
                <w:szCs w:val="17"/>
                <w:lang w:val="en-US"/>
              </w:rPr>
              <w:t>I</w:t>
            </w:r>
            <w:r w:rsidRPr="009B05E7">
              <w:rPr>
                <w:rFonts w:ascii="Calibri" w:eastAsia="Calibri" w:hAnsi="Calibri" w:cs="Calibri"/>
                <w:b/>
                <w:bCs/>
                <w:spacing w:val="1"/>
                <w:w w:val="105"/>
                <w:szCs w:val="17"/>
                <w:lang w:val="en-US"/>
              </w:rPr>
              <w:t>Ş</w:t>
            </w:r>
            <w:r w:rsidRPr="009B05E7">
              <w:rPr>
                <w:rFonts w:ascii="Calibri" w:eastAsia="Calibri" w:hAnsi="Calibri" w:cs="Calibri"/>
                <w:b/>
                <w:bCs/>
                <w:w w:val="105"/>
                <w:szCs w:val="17"/>
                <w:lang w:val="en-US"/>
              </w:rPr>
              <w:t>I</w:t>
            </w:r>
            <w:r w:rsidRPr="009B05E7">
              <w:rPr>
                <w:rFonts w:ascii="Calibri" w:eastAsia="Calibri" w:hAnsi="Calibri" w:cs="Calibri"/>
                <w:b/>
                <w:bCs/>
                <w:spacing w:val="-14"/>
                <w:w w:val="105"/>
                <w:szCs w:val="17"/>
                <w:lang w:val="en-US"/>
              </w:rPr>
              <w:t xml:space="preserve"> </w:t>
            </w:r>
            <w:r w:rsidRPr="009B05E7">
              <w:rPr>
                <w:rFonts w:ascii="Calibri" w:eastAsia="Calibri" w:hAnsi="Calibri" w:cs="Calibri"/>
                <w:b/>
                <w:bCs/>
                <w:spacing w:val="-1"/>
                <w:w w:val="105"/>
                <w:szCs w:val="17"/>
                <w:lang w:val="en-US"/>
              </w:rPr>
              <w:t>TO</w:t>
            </w:r>
            <w:r w:rsidRPr="009B05E7">
              <w:rPr>
                <w:rFonts w:ascii="Calibri" w:eastAsia="Calibri" w:hAnsi="Calibri" w:cs="Calibri"/>
                <w:b/>
                <w:bCs/>
                <w:w w:val="105"/>
                <w:szCs w:val="17"/>
                <w:lang w:val="en-US"/>
              </w:rPr>
              <w:t>PL</w:t>
            </w:r>
            <w:r w:rsidRPr="009B05E7">
              <w:rPr>
                <w:rFonts w:ascii="Calibri" w:eastAsia="Calibri" w:hAnsi="Calibri" w:cs="Calibri"/>
                <w:b/>
                <w:bCs/>
                <w:spacing w:val="-1"/>
                <w:w w:val="105"/>
                <w:szCs w:val="17"/>
                <w:lang w:val="en-US"/>
              </w:rPr>
              <w:t>A</w:t>
            </w:r>
            <w:r w:rsidRPr="009B05E7">
              <w:rPr>
                <w:rFonts w:ascii="Calibri" w:eastAsia="Calibri" w:hAnsi="Calibri" w:cs="Calibri"/>
                <w:b/>
                <w:bCs/>
                <w:w w:val="105"/>
                <w:szCs w:val="17"/>
                <w:lang w:val="en-US"/>
              </w:rPr>
              <w:t>M</w:t>
            </w:r>
            <w:r w:rsidRPr="009B05E7">
              <w:rPr>
                <w:rFonts w:ascii="Calibri" w:eastAsia="Calibri" w:hAnsi="Calibri" w:cs="Calibri"/>
                <w:b/>
                <w:bCs/>
                <w:spacing w:val="-12"/>
                <w:w w:val="105"/>
                <w:szCs w:val="17"/>
                <w:lang w:val="en-US"/>
              </w:rPr>
              <w:t xml:space="preserve"> </w:t>
            </w:r>
            <w:r w:rsidRPr="009B05E7">
              <w:rPr>
                <w:rFonts w:ascii="Calibri" w:eastAsia="Calibri" w:hAnsi="Calibri" w:cs="Calibri"/>
                <w:b/>
                <w:bCs/>
                <w:w w:val="105"/>
                <w:szCs w:val="17"/>
                <w:lang w:val="en-US"/>
              </w:rPr>
              <w:t>K</w:t>
            </w:r>
            <w:r w:rsidRPr="009B05E7">
              <w:rPr>
                <w:rFonts w:ascii="Calibri" w:eastAsia="Calibri" w:hAnsi="Calibri" w:cs="Calibri"/>
                <w:b/>
                <w:bCs/>
                <w:spacing w:val="-1"/>
                <w:w w:val="105"/>
                <w:szCs w:val="17"/>
                <w:lang w:val="en-US"/>
              </w:rPr>
              <w:t>A</w:t>
            </w:r>
            <w:r w:rsidRPr="009B05E7">
              <w:rPr>
                <w:rFonts w:ascii="Calibri" w:eastAsia="Calibri" w:hAnsi="Calibri" w:cs="Calibri"/>
                <w:b/>
                <w:bCs/>
                <w:w w:val="105"/>
                <w:szCs w:val="17"/>
                <w:lang w:val="en-US"/>
              </w:rPr>
              <w:t>Y</w:t>
            </w:r>
            <w:r w:rsidRPr="009B05E7">
              <w:rPr>
                <w:rFonts w:ascii="Calibri" w:eastAsia="Calibri" w:hAnsi="Calibri" w:cs="Calibri"/>
                <w:b/>
                <w:bCs/>
                <w:spacing w:val="-1"/>
                <w:w w:val="105"/>
                <w:szCs w:val="17"/>
                <w:lang w:val="en-US"/>
              </w:rPr>
              <w:t>NA</w:t>
            </w:r>
            <w:r w:rsidRPr="009B05E7">
              <w:rPr>
                <w:rFonts w:ascii="Calibri" w:eastAsia="Calibri" w:hAnsi="Calibri" w:cs="Calibri"/>
                <w:b/>
                <w:bCs/>
                <w:w w:val="105"/>
                <w:szCs w:val="17"/>
                <w:lang w:val="en-US"/>
              </w:rPr>
              <w:t>K</w:t>
            </w: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6846F0">
            <w:pPr>
              <w:jc w:val="right"/>
              <w:rPr>
                <w:lang w:val="en-US"/>
              </w:rPr>
            </w:pP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6846F0">
            <w:pPr>
              <w:jc w:val="right"/>
              <w:rPr>
                <w:lang w:val="en-US"/>
              </w:rPr>
            </w:pP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6846F0">
            <w:pPr>
              <w:jc w:val="right"/>
              <w:rPr>
                <w:lang w:val="en-US"/>
              </w:rPr>
            </w:pP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6846F0">
            <w:pPr>
              <w:jc w:val="right"/>
              <w:rPr>
                <w:lang w:val="en-US"/>
              </w:rPr>
            </w:pPr>
          </w:p>
        </w:tc>
        <w:tc>
          <w:tcPr>
            <w:tcW w:w="2122" w:type="dxa"/>
            <w:tcBorders>
              <w:top w:val="single" w:sz="7" w:space="0" w:color="000000"/>
              <w:left w:val="single" w:sz="7" w:space="0" w:color="000000"/>
              <w:bottom w:val="single" w:sz="7" w:space="0" w:color="000000"/>
              <w:right w:val="nil"/>
            </w:tcBorders>
            <w:shd w:val="clear" w:color="auto" w:fill="BDD7EE"/>
          </w:tcPr>
          <w:p w:rsidR="009B05E7" w:rsidRPr="009B05E7" w:rsidRDefault="009B05E7" w:rsidP="006846F0">
            <w:pPr>
              <w:jc w:val="right"/>
              <w:rPr>
                <w:lang w:val="en-US"/>
              </w:rPr>
            </w:pPr>
          </w:p>
        </w:tc>
      </w:tr>
      <w:tr w:rsidR="009B05E7" w:rsidRPr="009B05E7" w:rsidTr="009B05E7">
        <w:trPr>
          <w:trHeight w:hRule="exact" w:val="394"/>
        </w:trPr>
        <w:tc>
          <w:tcPr>
            <w:tcW w:w="3766" w:type="dxa"/>
            <w:tcBorders>
              <w:top w:val="single" w:sz="7" w:space="0" w:color="000000"/>
              <w:left w:val="nil"/>
              <w:bottom w:val="single" w:sz="7" w:space="0" w:color="000000"/>
              <w:right w:val="single" w:sz="7" w:space="0" w:color="000000"/>
            </w:tcBorders>
            <w:shd w:val="clear" w:color="auto" w:fill="BDD7EE"/>
          </w:tcPr>
          <w:p w:rsidR="009B05E7" w:rsidRPr="009B05E7" w:rsidRDefault="009B05E7" w:rsidP="009B05E7">
            <w:pPr>
              <w:spacing w:before="87"/>
              <w:rPr>
                <w:rFonts w:ascii="Calibri" w:eastAsia="Calibri" w:hAnsi="Calibri" w:cs="Calibri"/>
                <w:szCs w:val="17"/>
                <w:lang w:val="en-US"/>
              </w:rPr>
            </w:pPr>
            <w:r w:rsidRPr="009B05E7">
              <w:rPr>
                <w:rFonts w:ascii="Calibri" w:eastAsia="Calibri" w:hAnsi="Calibri" w:cs="Calibri"/>
                <w:b/>
                <w:bCs/>
                <w:spacing w:val="1"/>
                <w:w w:val="105"/>
                <w:szCs w:val="17"/>
                <w:lang w:val="en-US"/>
              </w:rPr>
              <w:t>F</w:t>
            </w:r>
            <w:r w:rsidRPr="009B05E7">
              <w:rPr>
                <w:rFonts w:ascii="Calibri" w:eastAsia="Calibri" w:hAnsi="Calibri" w:cs="Calibri"/>
                <w:b/>
                <w:bCs/>
                <w:spacing w:val="-1"/>
                <w:w w:val="105"/>
                <w:szCs w:val="17"/>
                <w:lang w:val="en-US"/>
              </w:rPr>
              <w:t>AA</w:t>
            </w:r>
            <w:r w:rsidRPr="009B05E7">
              <w:rPr>
                <w:rFonts w:ascii="Calibri" w:eastAsia="Calibri" w:hAnsi="Calibri" w:cs="Calibri"/>
                <w:b/>
                <w:bCs/>
                <w:w w:val="105"/>
                <w:szCs w:val="17"/>
                <w:lang w:val="en-US"/>
              </w:rPr>
              <w:t>L</w:t>
            </w:r>
            <w:r w:rsidRPr="009B05E7">
              <w:rPr>
                <w:rFonts w:ascii="Calibri" w:eastAsia="Calibri" w:hAnsi="Calibri" w:cs="Calibri"/>
                <w:b/>
                <w:bCs/>
                <w:spacing w:val="-3"/>
                <w:w w:val="105"/>
                <w:szCs w:val="17"/>
                <w:lang w:val="en-US"/>
              </w:rPr>
              <w:t>İ</w:t>
            </w:r>
            <w:r w:rsidRPr="009B05E7">
              <w:rPr>
                <w:rFonts w:ascii="Calibri" w:eastAsia="Calibri" w:hAnsi="Calibri" w:cs="Calibri"/>
                <w:b/>
                <w:bCs/>
                <w:w w:val="105"/>
                <w:szCs w:val="17"/>
                <w:lang w:val="en-US"/>
              </w:rPr>
              <w:t>YET</w:t>
            </w:r>
            <w:r w:rsidRPr="009B05E7">
              <w:rPr>
                <w:rFonts w:ascii="Calibri" w:eastAsia="Calibri" w:hAnsi="Calibri" w:cs="Calibri"/>
                <w:b/>
                <w:bCs/>
                <w:spacing w:val="-19"/>
                <w:w w:val="105"/>
                <w:szCs w:val="17"/>
                <w:lang w:val="en-US"/>
              </w:rPr>
              <w:t xml:space="preserve"> </w:t>
            </w:r>
            <w:r w:rsidRPr="009B05E7">
              <w:rPr>
                <w:rFonts w:ascii="Calibri" w:eastAsia="Calibri" w:hAnsi="Calibri" w:cs="Calibri"/>
                <w:b/>
                <w:bCs/>
                <w:w w:val="105"/>
                <w:szCs w:val="17"/>
                <w:lang w:val="en-US"/>
              </w:rPr>
              <w:t>M</w:t>
            </w:r>
            <w:r w:rsidRPr="009B05E7">
              <w:rPr>
                <w:rFonts w:ascii="Calibri" w:eastAsia="Calibri" w:hAnsi="Calibri" w:cs="Calibri"/>
                <w:b/>
                <w:bCs/>
                <w:spacing w:val="-1"/>
                <w:w w:val="105"/>
                <w:szCs w:val="17"/>
                <w:lang w:val="en-US"/>
              </w:rPr>
              <w:t>A</w:t>
            </w:r>
            <w:r w:rsidRPr="009B05E7">
              <w:rPr>
                <w:rFonts w:ascii="Calibri" w:eastAsia="Calibri" w:hAnsi="Calibri" w:cs="Calibri"/>
                <w:b/>
                <w:bCs/>
                <w:w w:val="105"/>
                <w:szCs w:val="17"/>
                <w:lang w:val="en-US"/>
              </w:rPr>
              <w:t>L</w:t>
            </w:r>
            <w:r w:rsidRPr="009B05E7">
              <w:rPr>
                <w:rFonts w:ascii="Calibri" w:eastAsia="Calibri" w:hAnsi="Calibri" w:cs="Calibri"/>
                <w:b/>
                <w:bCs/>
                <w:spacing w:val="-3"/>
                <w:w w:val="105"/>
                <w:szCs w:val="17"/>
                <w:lang w:val="en-US"/>
              </w:rPr>
              <w:t>İ</w:t>
            </w:r>
            <w:r w:rsidRPr="009B05E7">
              <w:rPr>
                <w:rFonts w:ascii="Calibri" w:eastAsia="Calibri" w:hAnsi="Calibri" w:cs="Calibri"/>
                <w:b/>
                <w:bCs/>
                <w:w w:val="105"/>
                <w:szCs w:val="17"/>
                <w:lang w:val="en-US"/>
              </w:rPr>
              <w:t>YE</w:t>
            </w:r>
            <w:r w:rsidRPr="009B05E7">
              <w:rPr>
                <w:rFonts w:ascii="Calibri" w:eastAsia="Calibri" w:hAnsi="Calibri" w:cs="Calibri"/>
                <w:b/>
                <w:bCs/>
                <w:spacing w:val="-1"/>
                <w:w w:val="105"/>
                <w:szCs w:val="17"/>
                <w:lang w:val="en-US"/>
              </w:rPr>
              <w:t>T</w:t>
            </w:r>
            <w:r w:rsidRPr="009B05E7">
              <w:rPr>
                <w:rFonts w:ascii="Calibri" w:eastAsia="Calibri" w:hAnsi="Calibri" w:cs="Calibri"/>
                <w:b/>
                <w:bCs/>
                <w:w w:val="105"/>
                <w:szCs w:val="17"/>
                <w:lang w:val="en-US"/>
              </w:rPr>
              <w:t>İ</w:t>
            </w:r>
            <w:r w:rsidRPr="009B05E7">
              <w:rPr>
                <w:rFonts w:ascii="Calibri" w:eastAsia="Calibri" w:hAnsi="Calibri" w:cs="Calibri"/>
                <w:b/>
                <w:bCs/>
                <w:spacing w:val="-20"/>
                <w:w w:val="105"/>
                <w:szCs w:val="17"/>
                <w:lang w:val="en-US"/>
              </w:rPr>
              <w:t xml:space="preserve"> </w:t>
            </w:r>
            <w:r w:rsidRPr="009B05E7">
              <w:rPr>
                <w:rFonts w:ascii="Calibri" w:eastAsia="Calibri" w:hAnsi="Calibri" w:cs="Calibri"/>
                <w:b/>
                <w:bCs/>
                <w:spacing w:val="-1"/>
                <w:w w:val="105"/>
                <w:szCs w:val="17"/>
                <w:lang w:val="en-US"/>
              </w:rPr>
              <w:t>TO</w:t>
            </w:r>
            <w:r w:rsidRPr="009B05E7">
              <w:rPr>
                <w:rFonts w:ascii="Calibri" w:eastAsia="Calibri" w:hAnsi="Calibri" w:cs="Calibri"/>
                <w:b/>
                <w:bCs/>
                <w:w w:val="105"/>
                <w:szCs w:val="17"/>
                <w:lang w:val="en-US"/>
              </w:rPr>
              <w:t>PL</w:t>
            </w:r>
            <w:r w:rsidRPr="009B05E7">
              <w:rPr>
                <w:rFonts w:ascii="Calibri" w:eastAsia="Calibri" w:hAnsi="Calibri" w:cs="Calibri"/>
                <w:b/>
                <w:bCs/>
                <w:spacing w:val="-1"/>
                <w:w w:val="105"/>
                <w:szCs w:val="17"/>
                <w:lang w:val="en-US"/>
              </w:rPr>
              <w:t>A</w:t>
            </w:r>
            <w:r w:rsidRPr="009B05E7">
              <w:rPr>
                <w:rFonts w:ascii="Calibri" w:eastAsia="Calibri" w:hAnsi="Calibri" w:cs="Calibri"/>
                <w:b/>
                <w:bCs/>
                <w:w w:val="105"/>
                <w:szCs w:val="17"/>
                <w:lang w:val="en-US"/>
              </w:rPr>
              <w:t>MI</w:t>
            </w: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6846F0">
            <w:pPr>
              <w:spacing w:before="87"/>
              <w:jc w:val="right"/>
              <w:rPr>
                <w:rFonts w:ascii="Calibri" w:eastAsia="Calibri" w:hAnsi="Calibri" w:cs="Calibri"/>
                <w:szCs w:val="17"/>
                <w:lang w:val="en-US"/>
              </w:rPr>
            </w:pPr>
            <w:r w:rsidRPr="009B05E7">
              <w:rPr>
                <w:rFonts w:ascii="Calibri" w:eastAsia="Calibri" w:hAnsi="Calibri" w:cs="Calibri"/>
                <w:w w:val="105"/>
                <w:szCs w:val="17"/>
                <w:lang w:val="en-US"/>
              </w:rPr>
              <w:t>3</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398</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6846F0">
            <w:pPr>
              <w:spacing w:before="87"/>
              <w:ind w:right="25"/>
              <w:jc w:val="right"/>
              <w:rPr>
                <w:rFonts w:ascii="Calibri" w:eastAsia="Calibri" w:hAnsi="Calibri" w:cs="Calibri"/>
                <w:szCs w:val="17"/>
                <w:lang w:val="en-US"/>
              </w:rPr>
            </w:pPr>
            <w:r w:rsidRPr="009B05E7">
              <w:rPr>
                <w:rFonts w:ascii="Calibri" w:eastAsia="Calibri" w:hAnsi="Calibri" w:cs="Calibri"/>
                <w:szCs w:val="17"/>
                <w:lang w:val="en-US"/>
              </w:rPr>
              <w:t>718</w:t>
            </w:r>
            <w:r w:rsidRPr="009B05E7">
              <w:rPr>
                <w:rFonts w:ascii="Calibri" w:eastAsia="Calibri" w:hAnsi="Calibri" w:cs="Calibri"/>
                <w:spacing w:val="-1"/>
                <w:szCs w:val="17"/>
                <w:lang w:val="en-US"/>
              </w:rPr>
              <w:t>.</w:t>
            </w:r>
            <w:r w:rsidRPr="009B05E7">
              <w:rPr>
                <w:rFonts w:ascii="Calibri" w:eastAsia="Calibri" w:hAnsi="Calibri" w:cs="Calibri"/>
                <w:szCs w:val="17"/>
                <w:lang w:val="en-US"/>
              </w:rPr>
              <w:t>233</w:t>
            </w: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6846F0">
            <w:pPr>
              <w:spacing w:before="87"/>
              <w:jc w:val="right"/>
              <w:rPr>
                <w:rFonts w:ascii="Calibri" w:eastAsia="Calibri" w:hAnsi="Calibri" w:cs="Calibri"/>
                <w:szCs w:val="17"/>
                <w:lang w:val="en-US"/>
              </w:rPr>
            </w:pPr>
            <w:r w:rsidRPr="009B05E7">
              <w:rPr>
                <w:rFonts w:ascii="Calibri" w:eastAsia="Calibri" w:hAnsi="Calibri" w:cs="Calibri"/>
                <w:w w:val="105"/>
                <w:szCs w:val="17"/>
                <w:lang w:val="en-US"/>
              </w:rPr>
              <w:t>3</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553</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6846F0">
            <w:pPr>
              <w:spacing w:before="87"/>
              <w:jc w:val="right"/>
              <w:rPr>
                <w:rFonts w:ascii="Calibri" w:eastAsia="Calibri" w:hAnsi="Calibri" w:cs="Calibri"/>
                <w:szCs w:val="17"/>
                <w:lang w:val="en-US"/>
              </w:rPr>
            </w:pPr>
            <w:r w:rsidRPr="009B05E7">
              <w:rPr>
                <w:rFonts w:ascii="Calibri" w:eastAsia="Calibri" w:hAnsi="Calibri" w:cs="Calibri"/>
                <w:w w:val="105"/>
                <w:szCs w:val="17"/>
                <w:lang w:val="en-US"/>
              </w:rPr>
              <w:t>3</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714</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c>
          <w:tcPr>
            <w:tcW w:w="2122" w:type="dxa"/>
            <w:tcBorders>
              <w:top w:val="single" w:sz="7" w:space="0" w:color="000000"/>
              <w:left w:val="single" w:sz="7" w:space="0" w:color="000000"/>
              <w:bottom w:val="single" w:sz="7" w:space="0" w:color="000000"/>
              <w:right w:val="nil"/>
            </w:tcBorders>
            <w:shd w:val="clear" w:color="auto" w:fill="BDD7EE"/>
          </w:tcPr>
          <w:p w:rsidR="009B05E7" w:rsidRPr="009B05E7" w:rsidRDefault="009B05E7" w:rsidP="006846F0">
            <w:pPr>
              <w:spacing w:before="87"/>
              <w:jc w:val="right"/>
              <w:rPr>
                <w:rFonts w:ascii="Calibri" w:eastAsia="Calibri" w:hAnsi="Calibri" w:cs="Calibri"/>
                <w:szCs w:val="17"/>
                <w:lang w:val="en-US"/>
              </w:rPr>
            </w:pPr>
            <w:r w:rsidRPr="009B05E7">
              <w:rPr>
                <w:rFonts w:ascii="Calibri" w:eastAsia="Calibri" w:hAnsi="Calibri" w:cs="Calibri"/>
                <w:w w:val="105"/>
                <w:szCs w:val="17"/>
                <w:lang w:val="en-US"/>
              </w:rPr>
              <w:t>3</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714</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r>
    </w:tbl>
    <w:p w:rsidR="009B05E7" w:rsidRPr="009B05E7" w:rsidRDefault="009B05E7" w:rsidP="009B05E7">
      <w:pPr>
        <w:rPr>
          <w:rFonts w:ascii="Calibri" w:eastAsia="Calibri" w:hAnsi="Calibri" w:cs="Calibri"/>
          <w:szCs w:val="17"/>
          <w:lang w:val="en-US"/>
        </w:rPr>
        <w:sectPr w:rsidR="009B05E7" w:rsidRPr="009B05E7">
          <w:type w:val="continuous"/>
          <w:pgSz w:w="16834" w:h="11920" w:orient="landscape"/>
          <w:pgMar w:top="660" w:right="920" w:bottom="280" w:left="1240" w:header="708" w:footer="708" w:gutter="0"/>
          <w:cols w:space="708"/>
        </w:sectPr>
      </w:pPr>
    </w:p>
    <w:p w:rsidR="009B05E7" w:rsidRPr="009B05E7" w:rsidRDefault="009B05E7" w:rsidP="009B05E7">
      <w:pPr>
        <w:spacing w:before="8" w:line="180" w:lineRule="exact"/>
        <w:rPr>
          <w:sz w:val="18"/>
          <w:szCs w:val="18"/>
          <w:lang w:val="en-US"/>
        </w:rPr>
      </w:pPr>
    </w:p>
    <w:p w:rsidR="009B05E7" w:rsidRPr="009B05E7" w:rsidRDefault="009B05E7" w:rsidP="009B05E7">
      <w:pPr>
        <w:spacing w:line="200" w:lineRule="exact"/>
        <w:rPr>
          <w:sz w:val="20"/>
          <w:szCs w:val="20"/>
          <w:lang w:val="en-US"/>
        </w:rPr>
      </w:pPr>
    </w:p>
    <w:p w:rsidR="009B05E7" w:rsidRPr="009B05E7" w:rsidRDefault="009B05E7" w:rsidP="009B05E7">
      <w:pPr>
        <w:spacing w:line="200" w:lineRule="exact"/>
        <w:rPr>
          <w:sz w:val="20"/>
          <w:szCs w:val="20"/>
          <w:lang w:val="en-US"/>
        </w:rPr>
      </w:pPr>
    </w:p>
    <w:p w:rsidR="009B05E7" w:rsidRPr="009B05E7" w:rsidRDefault="009B05E7" w:rsidP="00BA599B">
      <w:pPr>
        <w:pStyle w:val="GvdeMetni"/>
        <w:jc w:val="center"/>
        <w:rPr>
          <w:sz w:val="23"/>
          <w:szCs w:val="23"/>
          <w:lang w:val="en-US"/>
        </w:rPr>
      </w:pPr>
      <w:r w:rsidRPr="009B05E7">
        <w:rPr>
          <w:b/>
          <w:bCs/>
          <w:sz w:val="23"/>
          <w:szCs w:val="23"/>
          <w:lang w:val="en-US"/>
        </w:rPr>
        <w:t>F</w:t>
      </w:r>
      <w:r w:rsidRPr="009B05E7">
        <w:rPr>
          <w:b/>
          <w:bCs/>
          <w:spacing w:val="-1"/>
          <w:sz w:val="23"/>
          <w:szCs w:val="23"/>
          <w:lang w:val="en-US"/>
        </w:rPr>
        <w:t>AA</w:t>
      </w:r>
      <w:r w:rsidRPr="009B05E7">
        <w:rPr>
          <w:b/>
          <w:bCs/>
          <w:spacing w:val="-2"/>
          <w:sz w:val="23"/>
          <w:szCs w:val="23"/>
          <w:lang w:val="en-US"/>
        </w:rPr>
        <w:t>L</w:t>
      </w:r>
      <w:r w:rsidRPr="009B05E7">
        <w:rPr>
          <w:b/>
          <w:bCs/>
          <w:spacing w:val="-1"/>
          <w:sz w:val="23"/>
          <w:szCs w:val="23"/>
          <w:lang w:val="en-US"/>
        </w:rPr>
        <w:t>İ</w:t>
      </w:r>
      <w:r w:rsidRPr="009B05E7">
        <w:rPr>
          <w:b/>
          <w:bCs/>
          <w:sz w:val="23"/>
          <w:szCs w:val="23"/>
          <w:lang w:val="en-US"/>
        </w:rPr>
        <w:t>YET</w:t>
      </w:r>
      <w:r w:rsidRPr="009B05E7">
        <w:rPr>
          <w:b/>
          <w:bCs/>
          <w:spacing w:val="33"/>
          <w:sz w:val="23"/>
          <w:szCs w:val="23"/>
          <w:lang w:val="en-US"/>
        </w:rPr>
        <w:t xml:space="preserve"> </w:t>
      </w:r>
      <w:r w:rsidRPr="009B05E7">
        <w:rPr>
          <w:b/>
          <w:bCs/>
          <w:sz w:val="23"/>
          <w:szCs w:val="23"/>
          <w:lang w:val="en-US"/>
        </w:rPr>
        <w:t>M</w:t>
      </w:r>
      <w:r w:rsidRPr="009B05E7">
        <w:rPr>
          <w:b/>
          <w:bCs/>
          <w:spacing w:val="-1"/>
          <w:sz w:val="23"/>
          <w:szCs w:val="23"/>
          <w:lang w:val="en-US"/>
        </w:rPr>
        <w:t>A</w:t>
      </w:r>
      <w:r w:rsidRPr="009B05E7">
        <w:rPr>
          <w:b/>
          <w:bCs/>
          <w:spacing w:val="-2"/>
          <w:sz w:val="23"/>
          <w:szCs w:val="23"/>
          <w:lang w:val="en-US"/>
        </w:rPr>
        <w:t>L</w:t>
      </w:r>
      <w:r w:rsidRPr="009B05E7">
        <w:rPr>
          <w:b/>
          <w:bCs/>
          <w:spacing w:val="-1"/>
          <w:sz w:val="23"/>
          <w:szCs w:val="23"/>
          <w:lang w:val="en-US"/>
        </w:rPr>
        <w:t>İ</w:t>
      </w:r>
      <w:r w:rsidRPr="009B05E7">
        <w:rPr>
          <w:b/>
          <w:bCs/>
          <w:sz w:val="23"/>
          <w:szCs w:val="23"/>
          <w:lang w:val="en-US"/>
        </w:rPr>
        <w:t>YET</w:t>
      </w:r>
      <w:r w:rsidRPr="009B05E7">
        <w:rPr>
          <w:b/>
          <w:bCs/>
          <w:spacing w:val="-2"/>
          <w:sz w:val="23"/>
          <w:szCs w:val="23"/>
          <w:lang w:val="en-US"/>
        </w:rPr>
        <w:t>L</w:t>
      </w:r>
      <w:r w:rsidRPr="009B05E7">
        <w:rPr>
          <w:b/>
          <w:bCs/>
          <w:sz w:val="23"/>
          <w:szCs w:val="23"/>
          <w:lang w:val="en-US"/>
        </w:rPr>
        <w:t>E</w:t>
      </w:r>
      <w:r w:rsidRPr="009B05E7">
        <w:rPr>
          <w:b/>
          <w:bCs/>
          <w:spacing w:val="-1"/>
          <w:sz w:val="23"/>
          <w:szCs w:val="23"/>
          <w:lang w:val="en-US"/>
        </w:rPr>
        <w:t>R</w:t>
      </w:r>
      <w:r w:rsidRPr="009B05E7">
        <w:rPr>
          <w:b/>
          <w:bCs/>
          <w:sz w:val="23"/>
          <w:szCs w:val="23"/>
          <w:lang w:val="en-US"/>
        </w:rPr>
        <w:t>İ</w:t>
      </w:r>
      <w:r w:rsidRPr="009B05E7">
        <w:rPr>
          <w:b/>
          <w:bCs/>
          <w:spacing w:val="31"/>
          <w:sz w:val="23"/>
          <w:szCs w:val="23"/>
          <w:lang w:val="en-US"/>
        </w:rPr>
        <w:t xml:space="preserve"> </w:t>
      </w:r>
      <w:r w:rsidRPr="00BA599B">
        <w:rPr>
          <w:b/>
          <w:sz w:val="23"/>
          <w:szCs w:val="23"/>
          <w:lang w:val="en-US"/>
        </w:rPr>
        <w:t>T</w:t>
      </w:r>
      <w:r w:rsidRPr="00BA599B">
        <w:rPr>
          <w:b/>
          <w:spacing w:val="-1"/>
          <w:sz w:val="23"/>
          <w:szCs w:val="23"/>
          <w:lang w:val="en-US"/>
        </w:rPr>
        <w:t>A</w:t>
      </w:r>
      <w:r w:rsidRPr="00BA599B">
        <w:rPr>
          <w:b/>
          <w:sz w:val="23"/>
          <w:szCs w:val="23"/>
          <w:lang w:val="en-US"/>
        </w:rPr>
        <w:t>B</w:t>
      </w:r>
      <w:r w:rsidRPr="00BA599B">
        <w:rPr>
          <w:b/>
          <w:spacing w:val="-2"/>
          <w:sz w:val="23"/>
          <w:szCs w:val="23"/>
          <w:lang w:val="en-US"/>
        </w:rPr>
        <w:t>L</w:t>
      </w:r>
      <w:r w:rsidRPr="00BA599B">
        <w:rPr>
          <w:b/>
          <w:spacing w:val="-1"/>
          <w:sz w:val="23"/>
          <w:szCs w:val="23"/>
          <w:lang w:val="en-US"/>
        </w:rPr>
        <w:t>OSU</w:t>
      </w:r>
    </w:p>
    <w:p w:rsidR="009B05E7" w:rsidRPr="009B05E7" w:rsidRDefault="009B05E7" w:rsidP="009B05E7">
      <w:pPr>
        <w:spacing w:before="8" w:line="260" w:lineRule="exact"/>
        <w:rPr>
          <w:sz w:val="26"/>
          <w:szCs w:val="26"/>
          <w:lang w:val="en-US"/>
        </w:rPr>
      </w:pPr>
    </w:p>
    <w:p w:rsidR="009B05E7" w:rsidRPr="009B05E7" w:rsidRDefault="009B05E7" w:rsidP="009B05E7">
      <w:pPr>
        <w:spacing w:line="260" w:lineRule="exact"/>
        <w:rPr>
          <w:sz w:val="26"/>
          <w:szCs w:val="26"/>
          <w:lang w:val="en-US"/>
        </w:rPr>
        <w:sectPr w:rsidR="009B05E7" w:rsidRPr="009B05E7">
          <w:pgSz w:w="16834" w:h="11920" w:orient="landscape"/>
          <w:pgMar w:top="660" w:right="920" w:bottom="280" w:left="1240" w:header="465" w:footer="0" w:gutter="0"/>
          <w:cols w:space="708"/>
        </w:sectPr>
      </w:pPr>
    </w:p>
    <w:p w:rsidR="00113BE3" w:rsidRDefault="009B05E7" w:rsidP="001D70A3">
      <w:pPr>
        <w:pStyle w:val="TableParagraph"/>
        <w:rPr>
          <w:w w:val="105"/>
          <w:lang w:val="en-US"/>
        </w:rPr>
      </w:pPr>
      <w:r w:rsidRPr="00113BE3">
        <w:rPr>
          <w:w w:val="105"/>
          <w:lang w:val="en-US"/>
        </w:rPr>
        <w:t xml:space="preserve">İdare Adı </w:t>
      </w:r>
    </w:p>
    <w:p w:rsidR="009B05E7" w:rsidRPr="009B05E7" w:rsidRDefault="009B05E7" w:rsidP="001D70A3">
      <w:pPr>
        <w:pStyle w:val="TableParagraph"/>
        <w:rPr>
          <w:lang w:val="en-US"/>
        </w:rPr>
      </w:pPr>
      <w:r w:rsidRPr="00113BE3">
        <w:rPr>
          <w:w w:val="105"/>
          <w:lang w:val="en-US"/>
        </w:rPr>
        <w:t>Program</w:t>
      </w:r>
      <w:r w:rsidRPr="009B05E7">
        <w:rPr>
          <w:spacing w:val="-18"/>
          <w:w w:val="105"/>
          <w:lang w:val="en-US"/>
        </w:rPr>
        <w:t xml:space="preserve"> </w:t>
      </w:r>
      <w:r w:rsidRPr="009B05E7">
        <w:rPr>
          <w:w w:val="105"/>
          <w:lang w:val="en-US"/>
        </w:rPr>
        <w:t>Adı</w:t>
      </w:r>
    </w:p>
    <w:p w:rsidR="009B05E7" w:rsidRPr="009B05E7" w:rsidRDefault="009B05E7" w:rsidP="009B05E7">
      <w:pPr>
        <w:rPr>
          <w:rFonts w:ascii="Calibri" w:eastAsia="Calibri" w:hAnsi="Calibri" w:cs="Calibri"/>
          <w:szCs w:val="17"/>
          <w:lang w:val="en-US"/>
        </w:rPr>
      </w:pPr>
      <w:r w:rsidRPr="009B05E7">
        <w:rPr>
          <w:rFonts w:ascii="Calibri" w:eastAsia="Calibri" w:hAnsi="Calibri" w:cs="Calibri"/>
          <w:b/>
          <w:bCs/>
          <w:spacing w:val="-1"/>
          <w:w w:val="105"/>
          <w:szCs w:val="17"/>
          <w:lang w:val="en-US"/>
        </w:rPr>
        <w:t>A</w:t>
      </w:r>
      <w:r w:rsidRPr="009B05E7">
        <w:rPr>
          <w:rFonts w:ascii="Calibri" w:eastAsia="Calibri" w:hAnsi="Calibri" w:cs="Calibri"/>
          <w:b/>
          <w:bCs/>
          <w:w w:val="105"/>
          <w:szCs w:val="17"/>
          <w:lang w:val="en-US"/>
        </w:rPr>
        <w:t>lt</w:t>
      </w:r>
      <w:r w:rsidRPr="009B05E7">
        <w:rPr>
          <w:rFonts w:ascii="Calibri" w:eastAsia="Calibri" w:hAnsi="Calibri" w:cs="Calibri"/>
          <w:b/>
          <w:bCs/>
          <w:spacing w:val="-12"/>
          <w:w w:val="105"/>
          <w:szCs w:val="17"/>
          <w:lang w:val="en-US"/>
        </w:rPr>
        <w:t xml:space="preserve"> </w:t>
      </w:r>
      <w:r w:rsidRPr="009B05E7">
        <w:rPr>
          <w:rFonts w:ascii="Calibri" w:eastAsia="Calibri" w:hAnsi="Calibri" w:cs="Calibri"/>
          <w:b/>
          <w:bCs/>
          <w:w w:val="105"/>
          <w:szCs w:val="17"/>
          <w:lang w:val="en-US"/>
        </w:rPr>
        <w:t>Pr</w:t>
      </w:r>
      <w:r w:rsidRPr="009B05E7">
        <w:rPr>
          <w:rFonts w:ascii="Calibri" w:eastAsia="Calibri" w:hAnsi="Calibri" w:cs="Calibri"/>
          <w:b/>
          <w:bCs/>
          <w:spacing w:val="-1"/>
          <w:w w:val="105"/>
          <w:szCs w:val="17"/>
          <w:lang w:val="en-US"/>
        </w:rPr>
        <w:t>o</w:t>
      </w:r>
      <w:r w:rsidRPr="009B05E7">
        <w:rPr>
          <w:rFonts w:ascii="Calibri" w:eastAsia="Calibri" w:hAnsi="Calibri" w:cs="Calibri"/>
          <w:b/>
          <w:bCs/>
          <w:w w:val="105"/>
          <w:szCs w:val="17"/>
          <w:lang w:val="en-US"/>
        </w:rPr>
        <w:t>gr</w:t>
      </w:r>
      <w:r w:rsidRPr="009B05E7">
        <w:rPr>
          <w:rFonts w:ascii="Calibri" w:eastAsia="Calibri" w:hAnsi="Calibri" w:cs="Calibri"/>
          <w:b/>
          <w:bCs/>
          <w:spacing w:val="-1"/>
          <w:w w:val="105"/>
          <w:szCs w:val="17"/>
          <w:lang w:val="en-US"/>
        </w:rPr>
        <w:t>a</w:t>
      </w:r>
      <w:r w:rsidRPr="009B05E7">
        <w:rPr>
          <w:rFonts w:ascii="Calibri" w:eastAsia="Calibri" w:hAnsi="Calibri" w:cs="Calibri"/>
          <w:b/>
          <w:bCs/>
          <w:w w:val="105"/>
          <w:szCs w:val="17"/>
          <w:lang w:val="en-US"/>
        </w:rPr>
        <w:t>m</w:t>
      </w:r>
      <w:r w:rsidRPr="009B05E7">
        <w:rPr>
          <w:rFonts w:ascii="Calibri" w:eastAsia="Calibri" w:hAnsi="Calibri" w:cs="Calibri"/>
          <w:b/>
          <w:bCs/>
          <w:spacing w:val="-11"/>
          <w:w w:val="105"/>
          <w:szCs w:val="17"/>
          <w:lang w:val="en-US"/>
        </w:rPr>
        <w:t xml:space="preserve"> </w:t>
      </w:r>
      <w:r w:rsidRPr="009B05E7">
        <w:rPr>
          <w:rFonts w:ascii="Calibri" w:eastAsia="Calibri" w:hAnsi="Calibri" w:cs="Calibri"/>
          <w:b/>
          <w:bCs/>
          <w:spacing w:val="-1"/>
          <w:w w:val="105"/>
          <w:szCs w:val="17"/>
          <w:lang w:val="en-US"/>
        </w:rPr>
        <w:t>Adı</w:t>
      </w:r>
    </w:p>
    <w:p w:rsidR="009B05E7" w:rsidRPr="009B05E7" w:rsidRDefault="009B05E7" w:rsidP="009B05E7">
      <w:pPr>
        <w:spacing w:before="17" w:line="200" w:lineRule="exact"/>
        <w:rPr>
          <w:sz w:val="20"/>
          <w:szCs w:val="20"/>
          <w:lang w:val="en-US"/>
        </w:rPr>
      </w:pPr>
    </w:p>
    <w:p w:rsidR="001D70A3" w:rsidRDefault="009B05E7" w:rsidP="009B05E7">
      <w:pPr>
        <w:spacing w:line="491" w:lineRule="auto"/>
        <w:rPr>
          <w:rFonts w:ascii="Calibri" w:eastAsia="Calibri" w:hAnsi="Calibri" w:cs="Calibri"/>
          <w:b/>
          <w:bCs/>
          <w:w w:val="103"/>
          <w:szCs w:val="17"/>
          <w:lang w:val="en-US"/>
        </w:rPr>
      </w:pPr>
      <w:r w:rsidRPr="009B05E7">
        <w:rPr>
          <w:rFonts w:ascii="Calibri" w:eastAsia="Calibri" w:hAnsi="Calibri" w:cs="Calibri"/>
          <w:b/>
          <w:bCs/>
          <w:spacing w:val="-1"/>
          <w:w w:val="105"/>
          <w:szCs w:val="17"/>
          <w:lang w:val="en-US"/>
        </w:rPr>
        <w:t>A</w:t>
      </w:r>
      <w:r w:rsidRPr="009B05E7">
        <w:rPr>
          <w:rFonts w:ascii="Calibri" w:eastAsia="Calibri" w:hAnsi="Calibri" w:cs="Calibri"/>
          <w:b/>
          <w:bCs/>
          <w:w w:val="105"/>
          <w:szCs w:val="17"/>
          <w:lang w:val="en-US"/>
        </w:rPr>
        <w:t>lt</w:t>
      </w:r>
      <w:r w:rsidRPr="009B05E7">
        <w:rPr>
          <w:rFonts w:ascii="Calibri" w:eastAsia="Calibri" w:hAnsi="Calibri" w:cs="Calibri"/>
          <w:b/>
          <w:bCs/>
          <w:spacing w:val="-14"/>
          <w:w w:val="105"/>
          <w:szCs w:val="17"/>
          <w:lang w:val="en-US"/>
        </w:rPr>
        <w:t xml:space="preserve"> </w:t>
      </w:r>
      <w:r w:rsidRPr="009B05E7">
        <w:rPr>
          <w:rFonts w:ascii="Calibri" w:eastAsia="Calibri" w:hAnsi="Calibri" w:cs="Calibri"/>
          <w:b/>
          <w:bCs/>
          <w:w w:val="105"/>
          <w:szCs w:val="17"/>
          <w:lang w:val="en-US"/>
        </w:rPr>
        <w:t>Pr</w:t>
      </w:r>
      <w:r w:rsidRPr="009B05E7">
        <w:rPr>
          <w:rFonts w:ascii="Calibri" w:eastAsia="Calibri" w:hAnsi="Calibri" w:cs="Calibri"/>
          <w:b/>
          <w:bCs/>
          <w:spacing w:val="-1"/>
          <w:w w:val="105"/>
          <w:szCs w:val="17"/>
          <w:lang w:val="en-US"/>
        </w:rPr>
        <w:t>o</w:t>
      </w:r>
      <w:r w:rsidRPr="009B05E7">
        <w:rPr>
          <w:rFonts w:ascii="Calibri" w:eastAsia="Calibri" w:hAnsi="Calibri" w:cs="Calibri"/>
          <w:b/>
          <w:bCs/>
          <w:w w:val="105"/>
          <w:szCs w:val="17"/>
          <w:lang w:val="en-US"/>
        </w:rPr>
        <w:t>gr</w:t>
      </w:r>
      <w:r w:rsidRPr="009B05E7">
        <w:rPr>
          <w:rFonts w:ascii="Calibri" w:eastAsia="Calibri" w:hAnsi="Calibri" w:cs="Calibri"/>
          <w:b/>
          <w:bCs/>
          <w:spacing w:val="-1"/>
          <w:w w:val="105"/>
          <w:szCs w:val="17"/>
          <w:lang w:val="en-US"/>
        </w:rPr>
        <w:t>a</w:t>
      </w:r>
      <w:r w:rsidRPr="009B05E7">
        <w:rPr>
          <w:rFonts w:ascii="Calibri" w:eastAsia="Calibri" w:hAnsi="Calibri" w:cs="Calibri"/>
          <w:b/>
          <w:bCs/>
          <w:w w:val="105"/>
          <w:szCs w:val="17"/>
          <w:lang w:val="en-US"/>
        </w:rPr>
        <w:t>m</w:t>
      </w:r>
      <w:r w:rsidRPr="009B05E7">
        <w:rPr>
          <w:rFonts w:ascii="Calibri" w:eastAsia="Calibri" w:hAnsi="Calibri" w:cs="Calibri"/>
          <w:b/>
          <w:bCs/>
          <w:spacing w:val="-14"/>
          <w:w w:val="105"/>
          <w:szCs w:val="17"/>
          <w:lang w:val="en-US"/>
        </w:rPr>
        <w:t xml:space="preserve"> </w:t>
      </w:r>
      <w:r w:rsidRPr="009B05E7">
        <w:rPr>
          <w:rFonts w:ascii="Calibri" w:eastAsia="Calibri" w:hAnsi="Calibri" w:cs="Calibri"/>
          <w:b/>
          <w:bCs/>
          <w:spacing w:val="-1"/>
          <w:w w:val="105"/>
          <w:szCs w:val="17"/>
          <w:lang w:val="en-US"/>
        </w:rPr>
        <w:t>H</w:t>
      </w:r>
      <w:r w:rsidRPr="009B05E7">
        <w:rPr>
          <w:rFonts w:ascii="Calibri" w:eastAsia="Calibri" w:hAnsi="Calibri" w:cs="Calibri"/>
          <w:b/>
          <w:bCs/>
          <w:w w:val="105"/>
          <w:szCs w:val="17"/>
          <w:lang w:val="en-US"/>
        </w:rPr>
        <w:t>e</w:t>
      </w:r>
      <w:r w:rsidRPr="009B05E7">
        <w:rPr>
          <w:rFonts w:ascii="Calibri" w:eastAsia="Calibri" w:hAnsi="Calibri" w:cs="Calibri"/>
          <w:b/>
          <w:bCs/>
          <w:spacing w:val="-1"/>
          <w:w w:val="105"/>
          <w:szCs w:val="17"/>
          <w:lang w:val="en-US"/>
        </w:rPr>
        <w:t>d</w:t>
      </w:r>
      <w:r w:rsidRPr="009B05E7">
        <w:rPr>
          <w:rFonts w:ascii="Calibri" w:eastAsia="Calibri" w:hAnsi="Calibri" w:cs="Calibri"/>
          <w:b/>
          <w:bCs/>
          <w:w w:val="105"/>
          <w:szCs w:val="17"/>
          <w:lang w:val="en-US"/>
        </w:rPr>
        <w:t>e</w:t>
      </w:r>
      <w:r w:rsidRPr="009B05E7">
        <w:rPr>
          <w:rFonts w:ascii="Calibri" w:eastAsia="Calibri" w:hAnsi="Calibri" w:cs="Calibri"/>
          <w:b/>
          <w:bCs/>
          <w:spacing w:val="-1"/>
          <w:w w:val="105"/>
          <w:szCs w:val="17"/>
          <w:lang w:val="en-US"/>
        </w:rPr>
        <w:t>f</w:t>
      </w:r>
      <w:r w:rsidRPr="009B05E7">
        <w:rPr>
          <w:rFonts w:ascii="Calibri" w:eastAsia="Calibri" w:hAnsi="Calibri" w:cs="Calibri"/>
          <w:b/>
          <w:bCs/>
          <w:w w:val="105"/>
          <w:szCs w:val="17"/>
          <w:lang w:val="en-US"/>
        </w:rPr>
        <w:t>i</w:t>
      </w:r>
      <w:r w:rsidRPr="009B05E7">
        <w:rPr>
          <w:rFonts w:ascii="Calibri" w:eastAsia="Calibri" w:hAnsi="Calibri" w:cs="Calibri"/>
          <w:b/>
          <w:bCs/>
          <w:w w:val="103"/>
          <w:szCs w:val="17"/>
          <w:lang w:val="en-US"/>
        </w:rPr>
        <w:t xml:space="preserve"> </w:t>
      </w:r>
      <w:r w:rsidRPr="009B05E7">
        <w:rPr>
          <w:rFonts w:ascii="Calibri" w:eastAsia="Calibri" w:hAnsi="Calibri" w:cs="Calibri"/>
          <w:b/>
          <w:bCs/>
          <w:spacing w:val="1"/>
          <w:w w:val="105"/>
          <w:szCs w:val="17"/>
          <w:lang w:val="en-US"/>
        </w:rPr>
        <w:t>F</w:t>
      </w:r>
      <w:r w:rsidRPr="009B05E7">
        <w:rPr>
          <w:rFonts w:ascii="Calibri" w:eastAsia="Calibri" w:hAnsi="Calibri" w:cs="Calibri"/>
          <w:b/>
          <w:bCs/>
          <w:spacing w:val="-1"/>
          <w:w w:val="105"/>
          <w:szCs w:val="17"/>
          <w:lang w:val="en-US"/>
        </w:rPr>
        <w:t>aa</w:t>
      </w:r>
      <w:r w:rsidRPr="009B05E7">
        <w:rPr>
          <w:rFonts w:ascii="Calibri" w:eastAsia="Calibri" w:hAnsi="Calibri" w:cs="Calibri"/>
          <w:b/>
          <w:bCs/>
          <w:w w:val="105"/>
          <w:szCs w:val="17"/>
          <w:lang w:val="en-US"/>
        </w:rPr>
        <w:t>liyet</w:t>
      </w:r>
      <w:r w:rsidRPr="009B05E7">
        <w:rPr>
          <w:rFonts w:ascii="Calibri" w:eastAsia="Calibri" w:hAnsi="Calibri" w:cs="Calibri"/>
          <w:b/>
          <w:bCs/>
          <w:spacing w:val="-17"/>
          <w:w w:val="105"/>
          <w:szCs w:val="17"/>
          <w:lang w:val="en-US"/>
        </w:rPr>
        <w:t xml:space="preserve"> </w:t>
      </w:r>
      <w:r w:rsidRPr="009B05E7">
        <w:rPr>
          <w:rFonts w:ascii="Calibri" w:eastAsia="Calibri" w:hAnsi="Calibri" w:cs="Calibri"/>
          <w:b/>
          <w:bCs/>
          <w:spacing w:val="-1"/>
          <w:w w:val="105"/>
          <w:szCs w:val="17"/>
          <w:lang w:val="en-US"/>
        </w:rPr>
        <w:t>Ad</w:t>
      </w:r>
      <w:r w:rsidRPr="009B05E7">
        <w:rPr>
          <w:rFonts w:ascii="Calibri" w:eastAsia="Calibri" w:hAnsi="Calibri" w:cs="Calibri"/>
          <w:b/>
          <w:bCs/>
          <w:w w:val="105"/>
          <w:szCs w:val="17"/>
          <w:lang w:val="en-US"/>
        </w:rPr>
        <w:t>ı</w:t>
      </w:r>
      <w:r w:rsidRPr="009B05E7">
        <w:rPr>
          <w:rFonts w:ascii="Calibri" w:eastAsia="Calibri" w:hAnsi="Calibri" w:cs="Calibri"/>
          <w:b/>
          <w:bCs/>
          <w:w w:val="103"/>
          <w:szCs w:val="17"/>
          <w:lang w:val="en-US"/>
        </w:rPr>
        <w:t xml:space="preserve"> </w:t>
      </w:r>
    </w:p>
    <w:p w:rsidR="009B05E7" w:rsidRPr="009B05E7" w:rsidRDefault="009B05E7" w:rsidP="009B05E7">
      <w:pPr>
        <w:spacing w:line="491" w:lineRule="auto"/>
        <w:rPr>
          <w:rFonts w:ascii="Calibri" w:eastAsia="Calibri" w:hAnsi="Calibri" w:cs="Calibri"/>
          <w:szCs w:val="17"/>
          <w:lang w:val="en-US"/>
        </w:rPr>
      </w:pPr>
      <w:r w:rsidRPr="009B05E7">
        <w:rPr>
          <w:rFonts w:ascii="Calibri" w:eastAsia="Calibri" w:hAnsi="Calibri" w:cs="Calibri"/>
          <w:b/>
          <w:bCs/>
          <w:spacing w:val="-1"/>
          <w:w w:val="105"/>
          <w:szCs w:val="17"/>
          <w:lang w:val="en-US"/>
        </w:rPr>
        <w:t>A</w:t>
      </w:r>
      <w:r w:rsidRPr="009B05E7">
        <w:rPr>
          <w:rFonts w:ascii="Calibri" w:eastAsia="Calibri" w:hAnsi="Calibri" w:cs="Calibri"/>
          <w:b/>
          <w:bCs/>
          <w:spacing w:val="1"/>
          <w:w w:val="105"/>
          <w:szCs w:val="17"/>
          <w:lang w:val="en-US"/>
        </w:rPr>
        <w:t>ç</w:t>
      </w:r>
      <w:r w:rsidRPr="009B05E7">
        <w:rPr>
          <w:rFonts w:ascii="Calibri" w:eastAsia="Calibri" w:hAnsi="Calibri" w:cs="Calibri"/>
          <w:b/>
          <w:bCs/>
          <w:w w:val="105"/>
          <w:szCs w:val="17"/>
          <w:lang w:val="en-US"/>
        </w:rPr>
        <w:t>ı</w:t>
      </w:r>
      <w:r w:rsidRPr="009B05E7">
        <w:rPr>
          <w:rFonts w:ascii="Calibri" w:eastAsia="Calibri" w:hAnsi="Calibri" w:cs="Calibri"/>
          <w:b/>
          <w:bCs/>
          <w:spacing w:val="-1"/>
          <w:w w:val="105"/>
          <w:szCs w:val="17"/>
          <w:lang w:val="en-US"/>
        </w:rPr>
        <w:t>k</w:t>
      </w:r>
      <w:r w:rsidRPr="009B05E7">
        <w:rPr>
          <w:rFonts w:ascii="Calibri" w:eastAsia="Calibri" w:hAnsi="Calibri" w:cs="Calibri"/>
          <w:b/>
          <w:bCs/>
          <w:w w:val="105"/>
          <w:szCs w:val="17"/>
          <w:lang w:val="en-US"/>
        </w:rPr>
        <w:t>l</w:t>
      </w:r>
      <w:r w:rsidRPr="009B05E7">
        <w:rPr>
          <w:rFonts w:ascii="Calibri" w:eastAsia="Calibri" w:hAnsi="Calibri" w:cs="Calibri"/>
          <w:b/>
          <w:bCs/>
          <w:spacing w:val="-1"/>
          <w:w w:val="105"/>
          <w:szCs w:val="17"/>
          <w:lang w:val="en-US"/>
        </w:rPr>
        <w:t>am</w:t>
      </w:r>
      <w:r w:rsidRPr="009B05E7">
        <w:rPr>
          <w:rFonts w:ascii="Calibri" w:eastAsia="Calibri" w:hAnsi="Calibri" w:cs="Calibri"/>
          <w:b/>
          <w:bCs/>
          <w:w w:val="105"/>
          <w:szCs w:val="17"/>
          <w:lang w:val="en-US"/>
        </w:rPr>
        <w:t>a</w:t>
      </w:r>
    </w:p>
    <w:p w:rsidR="009B05E7" w:rsidRPr="009B05E7" w:rsidRDefault="009B05E7" w:rsidP="009B05E7">
      <w:pPr>
        <w:spacing w:before="48"/>
        <w:rPr>
          <w:rFonts w:ascii="Segoe UI" w:eastAsia="Segoe UI" w:hAnsi="Segoe UI"/>
          <w:szCs w:val="17"/>
          <w:lang w:val="en-US"/>
        </w:rPr>
      </w:pPr>
      <w:r w:rsidRPr="009B05E7">
        <w:rPr>
          <w:rFonts w:ascii="Segoe UI" w:eastAsia="Segoe UI" w:hAnsi="Segoe UI"/>
          <w:w w:val="95"/>
          <w:szCs w:val="17"/>
          <w:lang w:val="en-US"/>
        </w:rPr>
        <w:br w:type="column"/>
      </w:r>
      <w:r w:rsidRPr="009B05E7">
        <w:rPr>
          <w:rFonts w:ascii="Segoe UI" w:eastAsia="Segoe UI" w:hAnsi="Segoe UI"/>
          <w:spacing w:val="-1"/>
          <w:w w:val="95"/>
          <w:szCs w:val="17"/>
          <w:lang w:val="en-US"/>
        </w:rPr>
        <w:t>Mİ</w:t>
      </w:r>
      <w:r w:rsidRPr="009B05E7">
        <w:rPr>
          <w:rFonts w:ascii="Segoe UI" w:eastAsia="Segoe UI" w:hAnsi="Segoe UI"/>
          <w:w w:val="95"/>
          <w:szCs w:val="17"/>
          <w:lang w:val="en-US"/>
        </w:rPr>
        <w:t>LLİ</w:t>
      </w:r>
      <w:r w:rsidRPr="009B05E7">
        <w:rPr>
          <w:rFonts w:ascii="Segoe UI" w:eastAsia="Segoe UI" w:hAnsi="Segoe UI"/>
          <w:spacing w:val="-8"/>
          <w:w w:val="95"/>
          <w:szCs w:val="17"/>
          <w:lang w:val="en-US"/>
        </w:rPr>
        <w:t xml:space="preserve"> </w:t>
      </w:r>
      <w:r w:rsidRPr="009B05E7">
        <w:rPr>
          <w:rFonts w:ascii="Segoe UI" w:eastAsia="Segoe UI" w:hAnsi="Segoe UI"/>
          <w:w w:val="95"/>
          <w:szCs w:val="17"/>
          <w:lang w:val="en-US"/>
        </w:rPr>
        <w:t>E</w:t>
      </w:r>
      <w:r w:rsidRPr="009B05E7">
        <w:rPr>
          <w:rFonts w:ascii="Segoe UI" w:eastAsia="Segoe UI" w:hAnsi="Segoe UI"/>
          <w:spacing w:val="-1"/>
          <w:w w:val="95"/>
          <w:szCs w:val="17"/>
          <w:lang w:val="en-US"/>
        </w:rPr>
        <w:t>Ğİ</w:t>
      </w:r>
      <w:r w:rsidRPr="009B05E7">
        <w:rPr>
          <w:rFonts w:ascii="Segoe UI" w:eastAsia="Segoe UI" w:hAnsi="Segoe UI"/>
          <w:spacing w:val="1"/>
          <w:w w:val="95"/>
          <w:szCs w:val="17"/>
          <w:lang w:val="en-US"/>
        </w:rPr>
        <w:t>T</w:t>
      </w:r>
      <w:r w:rsidRPr="009B05E7">
        <w:rPr>
          <w:rFonts w:ascii="Segoe UI" w:eastAsia="Segoe UI" w:hAnsi="Segoe UI"/>
          <w:spacing w:val="-1"/>
          <w:w w:val="95"/>
          <w:szCs w:val="17"/>
          <w:lang w:val="en-US"/>
        </w:rPr>
        <w:t>İ</w:t>
      </w:r>
      <w:r w:rsidRPr="009B05E7">
        <w:rPr>
          <w:rFonts w:ascii="Segoe UI" w:eastAsia="Segoe UI" w:hAnsi="Segoe UI"/>
          <w:w w:val="95"/>
          <w:szCs w:val="17"/>
          <w:lang w:val="en-US"/>
        </w:rPr>
        <w:t>M</w:t>
      </w:r>
      <w:r w:rsidRPr="009B05E7">
        <w:rPr>
          <w:rFonts w:ascii="Segoe UI" w:eastAsia="Segoe UI" w:hAnsi="Segoe UI"/>
          <w:spacing w:val="-7"/>
          <w:w w:val="95"/>
          <w:szCs w:val="17"/>
          <w:lang w:val="en-US"/>
        </w:rPr>
        <w:t xml:space="preserve"> </w:t>
      </w:r>
      <w:r w:rsidRPr="009B05E7">
        <w:rPr>
          <w:rFonts w:ascii="Segoe UI" w:eastAsia="Segoe UI" w:hAnsi="Segoe UI"/>
          <w:w w:val="95"/>
          <w:szCs w:val="17"/>
          <w:lang w:val="en-US"/>
        </w:rPr>
        <w:t>B</w:t>
      </w:r>
      <w:r w:rsidRPr="009B05E7">
        <w:rPr>
          <w:rFonts w:ascii="Segoe UI" w:eastAsia="Segoe UI" w:hAnsi="Segoe UI"/>
          <w:spacing w:val="-2"/>
          <w:w w:val="95"/>
          <w:szCs w:val="17"/>
          <w:lang w:val="en-US"/>
        </w:rPr>
        <w:t>A</w:t>
      </w:r>
      <w:r w:rsidRPr="009B05E7">
        <w:rPr>
          <w:rFonts w:ascii="Segoe UI" w:eastAsia="Segoe UI" w:hAnsi="Segoe UI"/>
          <w:w w:val="95"/>
          <w:szCs w:val="17"/>
          <w:lang w:val="en-US"/>
        </w:rPr>
        <w:t>K</w:t>
      </w:r>
      <w:r w:rsidRPr="009B05E7">
        <w:rPr>
          <w:rFonts w:ascii="Segoe UI" w:eastAsia="Segoe UI" w:hAnsi="Segoe UI"/>
          <w:spacing w:val="-2"/>
          <w:w w:val="95"/>
          <w:szCs w:val="17"/>
          <w:lang w:val="en-US"/>
        </w:rPr>
        <w:t>AN</w:t>
      </w:r>
      <w:r w:rsidRPr="009B05E7">
        <w:rPr>
          <w:rFonts w:ascii="Segoe UI" w:eastAsia="Segoe UI" w:hAnsi="Segoe UI"/>
          <w:w w:val="95"/>
          <w:szCs w:val="17"/>
          <w:lang w:val="en-US"/>
        </w:rPr>
        <w:t>L</w:t>
      </w:r>
      <w:r w:rsidRPr="009B05E7">
        <w:rPr>
          <w:rFonts w:ascii="Segoe UI" w:eastAsia="Segoe UI" w:hAnsi="Segoe UI"/>
          <w:spacing w:val="-1"/>
          <w:w w:val="95"/>
          <w:szCs w:val="17"/>
          <w:lang w:val="en-US"/>
        </w:rPr>
        <w:t>IĞ</w:t>
      </w:r>
      <w:r w:rsidRPr="009B05E7">
        <w:rPr>
          <w:rFonts w:ascii="Segoe UI" w:eastAsia="Segoe UI" w:hAnsi="Segoe UI"/>
          <w:w w:val="95"/>
          <w:szCs w:val="17"/>
          <w:lang w:val="en-US"/>
        </w:rPr>
        <w:t>I</w:t>
      </w:r>
    </w:p>
    <w:p w:rsidR="009B05E7" w:rsidRPr="009B05E7" w:rsidRDefault="009B05E7" w:rsidP="009B05E7">
      <w:pPr>
        <w:spacing w:before="9" w:line="190" w:lineRule="exact"/>
        <w:rPr>
          <w:sz w:val="19"/>
          <w:szCs w:val="19"/>
          <w:lang w:val="en-US"/>
        </w:rPr>
      </w:pPr>
    </w:p>
    <w:p w:rsidR="009B05E7" w:rsidRPr="009B05E7" w:rsidRDefault="009B05E7" w:rsidP="009B05E7">
      <w:pPr>
        <w:spacing w:line="450" w:lineRule="auto"/>
        <w:ind w:right="6055"/>
        <w:rPr>
          <w:rFonts w:ascii="Segoe UI" w:eastAsia="Segoe UI" w:hAnsi="Segoe UI"/>
          <w:szCs w:val="17"/>
          <w:lang w:val="en-US"/>
        </w:rPr>
      </w:pPr>
      <w:r w:rsidRPr="009B05E7">
        <w:rPr>
          <w:rFonts w:ascii="Segoe UI" w:eastAsia="Segoe UI" w:hAnsi="Segoe UI"/>
          <w:w w:val="95"/>
          <w:szCs w:val="17"/>
          <w:lang w:val="en-US"/>
        </w:rPr>
        <w:t>E</w:t>
      </w:r>
      <w:r w:rsidRPr="009B05E7">
        <w:rPr>
          <w:rFonts w:ascii="Segoe UI" w:eastAsia="Segoe UI" w:hAnsi="Segoe UI"/>
          <w:spacing w:val="-2"/>
          <w:w w:val="95"/>
          <w:szCs w:val="17"/>
          <w:lang w:val="en-US"/>
        </w:rPr>
        <w:t>N</w:t>
      </w:r>
      <w:r w:rsidRPr="009B05E7">
        <w:rPr>
          <w:rFonts w:ascii="Segoe UI" w:eastAsia="Segoe UI" w:hAnsi="Segoe UI"/>
          <w:spacing w:val="-1"/>
          <w:w w:val="95"/>
          <w:szCs w:val="17"/>
          <w:lang w:val="en-US"/>
        </w:rPr>
        <w:t>G</w:t>
      </w:r>
      <w:r w:rsidRPr="009B05E7">
        <w:rPr>
          <w:rFonts w:ascii="Segoe UI" w:eastAsia="Segoe UI" w:hAnsi="Segoe UI"/>
          <w:w w:val="95"/>
          <w:szCs w:val="17"/>
          <w:lang w:val="en-US"/>
        </w:rPr>
        <w:t>ELL</w:t>
      </w:r>
      <w:r w:rsidRPr="009B05E7">
        <w:rPr>
          <w:rFonts w:ascii="Segoe UI" w:eastAsia="Segoe UI" w:hAnsi="Segoe UI"/>
          <w:spacing w:val="-1"/>
          <w:w w:val="95"/>
          <w:szCs w:val="17"/>
          <w:lang w:val="en-US"/>
        </w:rPr>
        <w:t>İ</w:t>
      </w:r>
      <w:r w:rsidRPr="009B05E7">
        <w:rPr>
          <w:rFonts w:ascii="Segoe UI" w:eastAsia="Segoe UI" w:hAnsi="Segoe UI"/>
          <w:w w:val="95"/>
          <w:szCs w:val="17"/>
          <w:lang w:val="en-US"/>
        </w:rPr>
        <w:t>LER</w:t>
      </w:r>
      <w:r w:rsidRPr="009B05E7">
        <w:rPr>
          <w:rFonts w:ascii="Segoe UI" w:eastAsia="Segoe UI" w:hAnsi="Segoe UI"/>
          <w:spacing w:val="-1"/>
          <w:w w:val="95"/>
          <w:szCs w:val="17"/>
          <w:lang w:val="en-US"/>
        </w:rPr>
        <w:t>İ</w:t>
      </w:r>
      <w:r w:rsidRPr="009B05E7">
        <w:rPr>
          <w:rFonts w:ascii="Segoe UI" w:eastAsia="Segoe UI" w:hAnsi="Segoe UI"/>
          <w:w w:val="95"/>
          <w:szCs w:val="17"/>
          <w:lang w:val="en-US"/>
        </w:rPr>
        <w:t>N</w:t>
      </w:r>
      <w:r w:rsidRPr="009B05E7">
        <w:rPr>
          <w:rFonts w:ascii="Segoe UI" w:eastAsia="Segoe UI" w:hAnsi="Segoe UI"/>
          <w:spacing w:val="-14"/>
          <w:w w:val="95"/>
          <w:szCs w:val="17"/>
          <w:lang w:val="en-US"/>
        </w:rPr>
        <w:t xml:space="preserve"> </w:t>
      </w:r>
      <w:r w:rsidRPr="009B05E7">
        <w:rPr>
          <w:rFonts w:ascii="Segoe UI" w:eastAsia="Segoe UI" w:hAnsi="Segoe UI"/>
          <w:spacing w:val="1"/>
          <w:w w:val="95"/>
          <w:szCs w:val="17"/>
          <w:lang w:val="en-US"/>
        </w:rPr>
        <w:t>T</w:t>
      </w:r>
      <w:r w:rsidRPr="009B05E7">
        <w:rPr>
          <w:rFonts w:ascii="Segoe UI" w:eastAsia="Segoe UI" w:hAnsi="Segoe UI"/>
          <w:spacing w:val="-2"/>
          <w:w w:val="95"/>
          <w:szCs w:val="17"/>
          <w:lang w:val="en-US"/>
        </w:rPr>
        <w:t>O</w:t>
      </w:r>
      <w:r w:rsidRPr="009B05E7">
        <w:rPr>
          <w:rFonts w:ascii="Segoe UI" w:eastAsia="Segoe UI" w:hAnsi="Segoe UI"/>
          <w:w w:val="95"/>
          <w:szCs w:val="17"/>
          <w:lang w:val="en-US"/>
        </w:rPr>
        <w:t>PLU</w:t>
      </w:r>
      <w:r w:rsidRPr="009B05E7">
        <w:rPr>
          <w:rFonts w:ascii="Segoe UI" w:eastAsia="Segoe UI" w:hAnsi="Segoe UI"/>
          <w:spacing w:val="-1"/>
          <w:w w:val="95"/>
          <w:szCs w:val="17"/>
          <w:lang w:val="en-US"/>
        </w:rPr>
        <w:t>M</w:t>
      </w:r>
      <w:r w:rsidRPr="009B05E7">
        <w:rPr>
          <w:rFonts w:ascii="Segoe UI" w:eastAsia="Segoe UI" w:hAnsi="Segoe UI"/>
          <w:spacing w:val="1"/>
          <w:w w:val="95"/>
          <w:szCs w:val="17"/>
          <w:lang w:val="en-US"/>
        </w:rPr>
        <w:t>S</w:t>
      </w:r>
      <w:r w:rsidRPr="009B05E7">
        <w:rPr>
          <w:rFonts w:ascii="Segoe UI" w:eastAsia="Segoe UI" w:hAnsi="Segoe UI"/>
          <w:spacing w:val="-2"/>
          <w:w w:val="95"/>
          <w:szCs w:val="17"/>
          <w:lang w:val="en-US"/>
        </w:rPr>
        <w:t>A</w:t>
      </w:r>
      <w:r w:rsidRPr="009B05E7">
        <w:rPr>
          <w:rFonts w:ascii="Segoe UI" w:eastAsia="Segoe UI" w:hAnsi="Segoe UI"/>
          <w:w w:val="95"/>
          <w:szCs w:val="17"/>
          <w:lang w:val="en-US"/>
        </w:rPr>
        <w:t>L</w:t>
      </w:r>
      <w:r w:rsidRPr="009B05E7">
        <w:rPr>
          <w:rFonts w:ascii="Segoe UI" w:eastAsia="Segoe UI" w:hAnsi="Segoe UI"/>
          <w:spacing w:val="-11"/>
          <w:w w:val="95"/>
          <w:szCs w:val="17"/>
          <w:lang w:val="en-US"/>
        </w:rPr>
        <w:t xml:space="preserve"> </w:t>
      </w:r>
      <w:r w:rsidRPr="009B05E7">
        <w:rPr>
          <w:rFonts w:ascii="Segoe UI" w:eastAsia="Segoe UI" w:hAnsi="Segoe UI"/>
          <w:spacing w:val="-3"/>
          <w:w w:val="95"/>
          <w:szCs w:val="17"/>
          <w:lang w:val="en-US"/>
        </w:rPr>
        <w:t>H</w:t>
      </w:r>
      <w:r w:rsidRPr="009B05E7">
        <w:rPr>
          <w:rFonts w:ascii="Segoe UI" w:eastAsia="Segoe UI" w:hAnsi="Segoe UI"/>
          <w:spacing w:val="-2"/>
          <w:w w:val="95"/>
          <w:szCs w:val="17"/>
          <w:lang w:val="en-US"/>
        </w:rPr>
        <w:t>A</w:t>
      </w:r>
      <w:r w:rsidRPr="009B05E7">
        <w:rPr>
          <w:rFonts w:ascii="Segoe UI" w:eastAsia="Segoe UI" w:hAnsi="Segoe UI"/>
          <w:spacing w:val="1"/>
          <w:w w:val="95"/>
          <w:szCs w:val="17"/>
          <w:lang w:val="en-US"/>
        </w:rPr>
        <w:t>Y</w:t>
      </w:r>
      <w:r w:rsidRPr="009B05E7">
        <w:rPr>
          <w:rFonts w:ascii="Segoe UI" w:eastAsia="Segoe UI" w:hAnsi="Segoe UI"/>
          <w:spacing w:val="-2"/>
          <w:w w:val="95"/>
          <w:szCs w:val="17"/>
          <w:lang w:val="en-US"/>
        </w:rPr>
        <w:t>A</w:t>
      </w:r>
      <w:r w:rsidRPr="009B05E7">
        <w:rPr>
          <w:rFonts w:ascii="Segoe UI" w:eastAsia="Segoe UI" w:hAnsi="Segoe UI"/>
          <w:spacing w:val="1"/>
          <w:w w:val="95"/>
          <w:szCs w:val="17"/>
          <w:lang w:val="en-US"/>
        </w:rPr>
        <w:t>T</w:t>
      </w:r>
      <w:r w:rsidRPr="009B05E7">
        <w:rPr>
          <w:rFonts w:ascii="Segoe UI" w:eastAsia="Segoe UI" w:hAnsi="Segoe UI"/>
          <w:w w:val="95"/>
          <w:szCs w:val="17"/>
          <w:lang w:val="en-US"/>
        </w:rPr>
        <w:t>A</w:t>
      </w:r>
      <w:r w:rsidRPr="009B05E7">
        <w:rPr>
          <w:rFonts w:ascii="Segoe UI" w:eastAsia="Segoe UI" w:hAnsi="Segoe UI"/>
          <w:spacing w:val="-13"/>
          <w:w w:val="95"/>
          <w:szCs w:val="17"/>
          <w:lang w:val="en-US"/>
        </w:rPr>
        <w:t xml:space="preserve"> </w:t>
      </w:r>
      <w:r w:rsidRPr="009B05E7">
        <w:rPr>
          <w:rFonts w:ascii="Segoe UI" w:eastAsia="Segoe UI" w:hAnsi="Segoe UI"/>
          <w:w w:val="95"/>
          <w:szCs w:val="17"/>
          <w:lang w:val="en-US"/>
        </w:rPr>
        <w:t>K</w:t>
      </w:r>
      <w:r w:rsidRPr="009B05E7">
        <w:rPr>
          <w:rFonts w:ascii="Segoe UI" w:eastAsia="Segoe UI" w:hAnsi="Segoe UI"/>
          <w:spacing w:val="-2"/>
          <w:w w:val="95"/>
          <w:szCs w:val="17"/>
          <w:lang w:val="en-US"/>
        </w:rPr>
        <w:t>A</w:t>
      </w:r>
      <w:r w:rsidRPr="009B05E7">
        <w:rPr>
          <w:rFonts w:ascii="Segoe UI" w:eastAsia="Segoe UI" w:hAnsi="Segoe UI"/>
          <w:spacing w:val="1"/>
          <w:w w:val="95"/>
          <w:szCs w:val="17"/>
          <w:lang w:val="en-US"/>
        </w:rPr>
        <w:t>T</w:t>
      </w:r>
      <w:r w:rsidRPr="009B05E7">
        <w:rPr>
          <w:rFonts w:ascii="Segoe UI" w:eastAsia="Segoe UI" w:hAnsi="Segoe UI"/>
          <w:spacing w:val="-1"/>
          <w:w w:val="95"/>
          <w:szCs w:val="17"/>
          <w:lang w:val="en-US"/>
        </w:rPr>
        <w:t>I</w:t>
      </w:r>
      <w:r w:rsidRPr="009B05E7">
        <w:rPr>
          <w:rFonts w:ascii="Segoe UI" w:eastAsia="Segoe UI" w:hAnsi="Segoe UI"/>
          <w:w w:val="95"/>
          <w:szCs w:val="17"/>
          <w:lang w:val="en-US"/>
        </w:rPr>
        <w:t>L</w:t>
      </w:r>
      <w:r w:rsidRPr="009B05E7">
        <w:rPr>
          <w:rFonts w:ascii="Segoe UI" w:eastAsia="Segoe UI" w:hAnsi="Segoe UI"/>
          <w:spacing w:val="-1"/>
          <w:w w:val="95"/>
          <w:szCs w:val="17"/>
          <w:lang w:val="en-US"/>
        </w:rPr>
        <w:t>IM</w:t>
      </w:r>
      <w:r w:rsidRPr="009B05E7">
        <w:rPr>
          <w:rFonts w:ascii="Segoe UI" w:eastAsia="Segoe UI" w:hAnsi="Segoe UI"/>
          <w:w w:val="95"/>
          <w:szCs w:val="17"/>
          <w:lang w:val="en-US"/>
        </w:rPr>
        <w:t>I</w:t>
      </w:r>
      <w:r w:rsidRPr="009B05E7">
        <w:rPr>
          <w:rFonts w:ascii="Segoe UI" w:eastAsia="Segoe UI" w:hAnsi="Segoe UI"/>
          <w:spacing w:val="-13"/>
          <w:w w:val="95"/>
          <w:szCs w:val="17"/>
          <w:lang w:val="en-US"/>
        </w:rPr>
        <w:t xml:space="preserve"> </w:t>
      </w:r>
      <w:r w:rsidRPr="009B05E7">
        <w:rPr>
          <w:rFonts w:ascii="Segoe UI" w:eastAsia="Segoe UI" w:hAnsi="Segoe UI"/>
          <w:spacing w:val="-1"/>
          <w:w w:val="95"/>
          <w:szCs w:val="17"/>
          <w:lang w:val="en-US"/>
        </w:rPr>
        <w:t>V</w:t>
      </w:r>
      <w:r w:rsidRPr="009B05E7">
        <w:rPr>
          <w:rFonts w:ascii="Segoe UI" w:eastAsia="Segoe UI" w:hAnsi="Segoe UI"/>
          <w:w w:val="95"/>
          <w:szCs w:val="17"/>
          <w:lang w:val="en-US"/>
        </w:rPr>
        <w:t>E</w:t>
      </w:r>
      <w:r w:rsidRPr="009B05E7">
        <w:rPr>
          <w:rFonts w:ascii="Segoe UI" w:eastAsia="Segoe UI" w:hAnsi="Segoe UI"/>
          <w:spacing w:val="-12"/>
          <w:w w:val="95"/>
          <w:szCs w:val="17"/>
          <w:lang w:val="en-US"/>
        </w:rPr>
        <w:t xml:space="preserve"> </w:t>
      </w:r>
      <w:r w:rsidRPr="009B05E7">
        <w:rPr>
          <w:rFonts w:ascii="Segoe UI" w:eastAsia="Segoe UI" w:hAnsi="Segoe UI"/>
          <w:spacing w:val="-2"/>
          <w:w w:val="95"/>
          <w:szCs w:val="17"/>
          <w:lang w:val="en-US"/>
        </w:rPr>
        <w:t>ÖZ</w:t>
      </w:r>
      <w:r w:rsidRPr="009B05E7">
        <w:rPr>
          <w:rFonts w:ascii="Segoe UI" w:eastAsia="Segoe UI" w:hAnsi="Segoe UI"/>
          <w:w w:val="95"/>
          <w:szCs w:val="17"/>
          <w:lang w:val="en-US"/>
        </w:rPr>
        <w:t>EL</w:t>
      </w:r>
      <w:r w:rsidRPr="009B05E7">
        <w:rPr>
          <w:rFonts w:ascii="Segoe UI" w:eastAsia="Segoe UI" w:hAnsi="Segoe UI"/>
          <w:spacing w:val="-11"/>
          <w:w w:val="95"/>
          <w:szCs w:val="17"/>
          <w:lang w:val="en-US"/>
        </w:rPr>
        <w:t xml:space="preserve"> </w:t>
      </w:r>
      <w:r w:rsidRPr="009B05E7">
        <w:rPr>
          <w:rFonts w:ascii="Segoe UI" w:eastAsia="Segoe UI" w:hAnsi="Segoe UI"/>
          <w:w w:val="95"/>
          <w:szCs w:val="17"/>
          <w:lang w:val="en-US"/>
        </w:rPr>
        <w:t>E</w:t>
      </w:r>
      <w:r w:rsidRPr="009B05E7">
        <w:rPr>
          <w:rFonts w:ascii="Segoe UI" w:eastAsia="Segoe UI" w:hAnsi="Segoe UI"/>
          <w:spacing w:val="-1"/>
          <w:w w:val="95"/>
          <w:szCs w:val="17"/>
          <w:lang w:val="en-US"/>
        </w:rPr>
        <w:t>Ğİ</w:t>
      </w:r>
      <w:r w:rsidRPr="009B05E7">
        <w:rPr>
          <w:rFonts w:ascii="Segoe UI" w:eastAsia="Segoe UI" w:hAnsi="Segoe UI"/>
          <w:spacing w:val="1"/>
          <w:w w:val="95"/>
          <w:szCs w:val="17"/>
          <w:lang w:val="en-US"/>
        </w:rPr>
        <w:t>T</w:t>
      </w:r>
      <w:r w:rsidRPr="009B05E7">
        <w:rPr>
          <w:rFonts w:ascii="Segoe UI" w:eastAsia="Segoe UI" w:hAnsi="Segoe UI"/>
          <w:spacing w:val="-1"/>
          <w:w w:val="95"/>
          <w:szCs w:val="17"/>
          <w:lang w:val="en-US"/>
        </w:rPr>
        <w:t>İ</w:t>
      </w:r>
      <w:r w:rsidRPr="009B05E7">
        <w:rPr>
          <w:rFonts w:ascii="Segoe UI" w:eastAsia="Segoe UI" w:hAnsi="Segoe UI"/>
          <w:w w:val="95"/>
          <w:szCs w:val="17"/>
          <w:lang w:val="en-US"/>
        </w:rPr>
        <w:t>M</w:t>
      </w:r>
      <w:r w:rsidRPr="009B05E7">
        <w:rPr>
          <w:rFonts w:ascii="Segoe UI" w:eastAsia="Segoe UI" w:hAnsi="Segoe UI"/>
          <w:w w:val="98"/>
          <w:szCs w:val="17"/>
          <w:lang w:val="en-US"/>
        </w:rPr>
        <w:t xml:space="preserve"> </w:t>
      </w:r>
      <w:r w:rsidRPr="009B05E7">
        <w:rPr>
          <w:rFonts w:ascii="Segoe UI" w:eastAsia="Segoe UI" w:hAnsi="Segoe UI"/>
          <w:w w:val="95"/>
          <w:szCs w:val="17"/>
          <w:lang w:val="en-US"/>
        </w:rPr>
        <w:t>E</w:t>
      </w:r>
      <w:r w:rsidRPr="009B05E7">
        <w:rPr>
          <w:rFonts w:ascii="Segoe UI" w:eastAsia="Segoe UI" w:hAnsi="Segoe UI"/>
          <w:spacing w:val="-1"/>
          <w:w w:val="95"/>
          <w:szCs w:val="17"/>
          <w:lang w:val="en-US"/>
        </w:rPr>
        <w:t>Ğİ</w:t>
      </w:r>
      <w:r w:rsidRPr="009B05E7">
        <w:rPr>
          <w:rFonts w:ascii="Segoe UI" w:eastAsia="Segoe UI" w:hAnsi="Segoe UI"/>
          <w:spacing w:val="1"/>
          <w:w w:val="95"/>
          <w:szCs w:val="17"/>
          <w:lang w:val="en-US"/>
        </w:rPr>
        <w:t>T</w:t>
      </w:r>
      <w:r w:rsidRPr="009B05E7">
        <w:rPr>
          <w:rFonts w:ascii="Segoe UI" w:eastAsia="Segoe UI" w:hAnsi="Segoe UI"/>
          <w:spacing w:val="-1"/>
          <w:w w:val="95"/>
          <w:szCs w:val="17"/>
          <w:lang w:val="en-US"/>
        </w:rPr>
        <w:t>İM</w:t>
      </w:r>
      <w:r w:rsidRPr="009B05E7">
        <w:rPr>
          <w:rFonts w:ascii="Segoe UI" w:eastAsia="Segoe UI" w:hAnsi="Segoe UI"/>
          <w:w w:val="95"/>
          <w:szCs w:val="17"/>
          <w:lang w:val="en-US"/>
        </w:rPr>
        <w:t>E</w:t>
      </w:r>
      <w:r w:rsidRPr="009B05E7">
        <w:rPr>
          <w:rFonts w:ascii="Segoe UI" w:eastAsia="Segoe UI" w:hAnsi="Segoe UI"/>
          <w:spacing w:val="-1"/>
          <w:w w:val="95"/>
          <w:szCs w:val="17"/>
          <w:lang w:val="en-US"/>
        </w:rPr>
        <w:t xml:space="preserve"> </w:t>
      </w:r>
      <w:r w:rsidRPr="009B05E7">
        <w:rPr>
          <w:rFonts w:ascii="Segoe UI" w:eastAsia="Segoe UI" w:hAnsi="Segoe UI"/>
          <w:w w:val="95"/>
          <w:szCs w:val="17"/>
          <w:lang w:val="en-US"/>
        </w:rPr>
        <w:t>ER</w:t>
      </w:r>
      <w:r w:rsidRPr="009B05E7">
        <w:rPr>
          <w:rFonts w:ascii="Segoe UI" w:eastAsia="Segoe UI" w:hAnsi="Segoe UI"/>
          <w:spacing w:val="-2"/>
          <w:w w:val="95"/>
          <w:szCs w:val="17"/>
          <w:lang w:val="en-US"/>
        </w:rPr>
        <w:t>İ</w:t>
      </w:r>
      <w:r w:rsidRPr="009B05E7">
        <w:rPr>
          <w:rFonts w:ascii="Segoe UI" w:eastAsia="Segoe UI" w:hAnsi="Segoe UI"/>
          <w:spacing w:val="1"/>
          <w:w w:val="95"/>
          <w:szCs w:val="17"/>
          <w:lang w:val="en-US"/>
        </w:rPr>
        <w:t>Ş</w:t>
      </w:r>
      <w:r w:rsidRPr="009B05E7">
        <w:rPr>
          <w:rFonts w:ascii="Segoe UI" w:eastAsia="Segoe UI" w:hAnsi="Segoe UI"/>
          <w:spacing w:val="-1"/>
          <w:w w:val="95"/>
          <w:szCs w:val="17"/>
          <w:lang w:val="en-US"/>
        </w:rPr>
        <w:t>İ</w:t>
      </w:r>
      <w:r w:rsidRPr="009B05E7">
        <w:rPr>
          <w:rFonts w:ascii="Segoe UI" w:eastAsia="Segoe UI" w:hAnsi="Segoe UI"/>
          <w:w w:val="95"/>
          <w:szCs w:val="17"/>
          <w:lang w:val="en-US"/>
        </w:rPr>
        <w:t>M</w:t>
      </w:r>
      <w:r w:rsidRPr="009B05E7">
        <w:rPr>
          <w:rFonts w:ascii="Segoe UI" w:eastAsia="Segoe UI" w:hAnsi="Segoe UI"/>
          <w:spacing w:val="-4"/>
          <w:w w:val="95"/>
          <w:szCs w:val="17"/>
          <w:lang w:val="en-US"/>
        </w:rPr>
        <w:t xml:space="preserve"> </w:t>
      </w:r>
      <w:r w:rsidRPr="009B05E7">
        <w:rPr>
          <w:rFonts w:ascii="Segoe UI" w:eastAsia="Segoe UI" w:hAnsi="Segoe UI"/>
          <w:spacing w:val="-1"/>
          <w:w w:val="95"/>
          <w:szCs w:val="17"/>
          <w:lang w:val="en-US"/>
        </w:rPr>
        <w:t>V</w:t>
      </w:r>
      <w:r w:rsidRPr="009B05E7">
        <w:rPr>
          <w:rFonts w:ascii="Segoe UI" w:eastAsia="Segoe UI" w:hAnsi="Segoe UI"/>
          <w:w w:val="95"/>
          <w:szCs w:val="17"/>
          <w:lang w:val="en-US"/>
        </w:rPr>
        <w:t>E</w:t>
      </w:r>
      <w:r w:rsidRPr="009B05E7">
        <w:rPr>
          <w:rFonts w:ascii="Segoe UI" w:eastAsia="Segoe UI" w:hAnsi="Segoe UI"/>
          <w:spacing w:val="-1"/>
          <w:w w:val="95"/>
          <w:szCs w:val="17"/>
          <w:lang w:val="en-US"/>
        </w:rPr>
        <w:t xml:space="preserve"> </w:t>
      </w:r>
      <w:r w:rsidRPr="009B05E7">
        <w:rPr>
          <w:rFonts w:ascii="Segoe UI" w:eastAsia="Segoe UI" w:hAnsi="Segoe UI"/>
          <w:spacing w:val="1"/>
          <w:w w:val="95"/>
          <w:szCs w:val="17"/>
          <w:lang w:val="en-US"/>
        </w:rPr>
        <w:t>F</w:t>
      </w:r>
      <w:r w:rsidRPr="009B05E7">
        <w:rPr>
          <w:rFonts w:ascii="Segoe UI" w:eastAsia="Segoe UI" w:hAnsi="Segoe UI"/>
          <w:spacing w:val="-1"/>
          <w:w w:val="95"/>
          <w:szCs w:val="17"/>
          <w:lang w:val="en-US"/>
        </w:rPr>
        <w:t>I</w:t>
      </w:r>
      <w:r w:rsidRPr="009B05E7">
        <w:rPr>
          <w:rFonts w:ascii="Segoe UI" w:eastAsia="Segoe UI" w:hAnsi="Segoe UI"/>
          <w:w w:val="95"/>
          <w:szCs w:val="17"/>
          <w:lang w:val="en-US"/>
        </w:rPr>
        <w:t>R</w:t>
      </w:r>
      <w:r w:rsidRPr="009B05E7">
        <w:rPr>
          <w:rFonts w:ascii="Segoe UI" w:eastAsia="Segoe UI" w:hAnsi="Segoe UI"/>
          <w:spacing w:val="1"/>
          <w:w w:val="95"/>
          <w:szCs w:val="17"/>
          <w:lang w:val="en-US"/>
        </w:rPr>
        <w:t>S</w:t>
      </w:r>
      <w:r w:rsidRPr="009B05E7">
        <w:rPr>
          <w:rFonts w:ascii="Segoe UI" w:eastAsia="Segoe UI" w:hAnsi="Segoe UI"/>
          <w:spacing w:val="-2"/>
          <w:w w:val="95"/>
          <w:szCs w:val="17"/>
          <w:lang w:val="en-US"/>
        </w:rPr>
        <w:t>A</w:t>
      </w:r>
      <w:r w:rsidRPr="009B05E7">
        <w:rPr>
          <w:rFonts w:ascii="Segoe UI" w:eastAsia="Segoe UI" w:hAnsi="Segoe UI"/>
          <w:w w:val="95"/>
          <w:szCs w:val="17"/>
          <w:lang w:val="en-US"/>
        </w:rPr>
        <w:t>T</w:t>
      </w:r>
      <w:r w:rsidRPr="009B05E7">
        <w:rPr>
          <w:rFonts w:ascii="Segoe UI" w:eastAsia="Segoe UI" w:hAnsi="Segoe UI"/>
          <w:spacing w:val="-1"/>
          <w:w w:val="95"/>
          <w:szCs w:val="17"/>
          <w:lang w:val="en-US"/>
        </w:rPr>
        <w:t xml:space="preserve"> </w:t>
      </w:r>
      <w:r w:rsidRPr="009B05E7">
        <w:rPr>
          <w:rFonts w:ascii="Segoe UI" w:eastAsia="Segoe UI" w:hAnsi="Segoe UI"/>
          <w:w w:val="95"/>
          <w:szCs w:val="17"/>
          <w:lang w:val="en-US"/>
        </w:rPr>
        <w:t>E</w:t>
      </w:r>
      <w:r w:rsidRPr="009B05E7">
        <w:rPr>
          <w:rFonts w:ascii="Segoe UI" w:eastAsia="Segoe UI" w:hAnsi="Segoe UI"/>
          <w:spacing w:val="1"/>
          <w:w w:val="95"/>
          <w:szCs w:val="17"/>
          <w:lang w:val="en-US"/>
        </w:rPr>
        <w:t>Ş</w:t>
      </w:r>
      <w:r w:rsidRPr="009B05E7">
        <w:rPr>
          <w:rFonts w:ascii="Segoe UI" w:eastAsia="Segoe UI" w:hAnsi="Segoe UI"/>
          <w:spacing w:val="-1"/>
          <w:w w:val="95"/>
          <w:szCs w:val="17"/>
          <w:lang w:val="en-US"/>
        </w:rPr>
        <w:t>İ</w:t>
      </w:r>
      <w:r w:rsidRPr="009B05E7">
        <w:rPr>
          <w:rFonts w:ascii="Segoe UI" w:eastAsia="Segoe UI" w:hAnsi="Segoe UI"/>
          <w:spacing w:val="1"/>
          <w:w w:val="95"/>
          <w:szCs w:val="17"/>
          <w:lang w:val="en-US"/>
        </w:rPr>
        <w:t>T</w:t>
      </w:r>
      <w:r w:rsidRPr="009B05E7">
        <w:rPr>
          <w:rFonts w:ascii="Segoe UI" w:eastAsia="Segoe UI" w:hAnsi="Segoe UI"/>
          <w:w w:val="95"/>
          <w:szCs w:val="17"/>
          <w:lang w:val="en-US"/>
        </w:rPr>
        <w:t>L</w:t>
      </w:r>
      <w:r w:rsidRPr="009B05E7">
        <w:rPr>
          <w:rFonts w:ascii="Segoe UI" w:eastAsia="Segoe UI" w:hAnsi="Segoe UI"/>
          <w:spacing w:val="-1"/>
          <w:w w:val="95"/>
          <w:szCs w:val="17"/>
          <w:lang w:val="en-US"/>
        </w:rPr>
        <w:t>İĞ</w:t>
      </w:r>
      <w:r w:rsidRPr="009B05E7">
        <w:rPr>
          <w:rFonts w:ascii="Segoe UI" w:eastAsia="Segoe UI" w:hAnsi="Segoe UI"/>
          <w:w w:val="95"/>
          <w:szCs w:val="17"/>
          <w:lang w:val="en-US"/>
        </w:rPr>
        <w:t>İ</w:t>
      </w:r>
    </w:p>
    <w:p w:rsidR="009B05E7" w:rsidRPr="009B05E7" w:rsidRDefault="009B05E7" w:rsidP="009B05E7">
      <w:pPr>
        <w:spacing w:line="450" w:lineRule="auto"/>
        <w:ind w:right="3196"/>
        <w:rPr>
          <w:rFonts w:ascii="Segoe UI" w:eastAsia="Segoe UI" w:hAnsi="Segoe UI"/>
          <w:szCs w:val="17"/>
          <w:lang w:val="en-US"/>
        </w:rPr>
      </w:pPr>
      <w:r w:rsidRPr="009B05E7">
        <w:rPr>
          <w:rFonts w:ascii="Segoe UI" w:eastAsia="Segoe UI" w:hAnsi="Segoe UI"/>
          <w:spacing w:val="-2"/>
          <w:w w:val="95"/>
          <w:szCs w:val="17"/>
          <w:lang w:val="en-US"/>
        </w:rPr>
        <w:t>Ö</w:t>
      </w:r>
      <w:r w:rsidRPr="009B05E7">
        <w:rPr>
          <w:rFonts w:ascii="Segoe UI" w:eastAsia="Segoe UI" w:hAnsi="Segoe UI"/>
          <w:w w:val="95"/>
          <w:szCs w:val="17"/>
          <w:lang w:val="en-US"/>
        </w:rPr>
        <w:t>z</w:t>
      </w:r>
      <w:r w:rsidRPr="009B05E7">
        <w:rPr>
          <w:rFonts w:ascii="Segoe UI" w:eastAsia="Segoe UI" w:hAnsi="Segoe UI"/>
          <w:spacing w:val="-1"/>
          <w:w w:val="95"/>
          <w:szCs w:val="17"/>
          <w:lang w:val="en-US"/>
        </w:rPr>
        <w:t>e</w:t>
      </w:r>
      <w:r w:rsidRPr="009B05E7">
        <w:rPr>
          <w:rFonts w:ascii="Segoe UI" w:eastAsia="Segoe UI" w:hAnsi="Segoe UI"/>
          <w:w w:val="95"/>
          <w:szCs w:val="17"/>
          <w:lang w:val="en-US"/>
        </w:rPr>
        <w:t>l</w:t>
      </w:r>
      <w:r w:rsidRPr="009B05E7">
        <w:rPr>
          <w:rFonts w:ascii="Segoe UI" w:eastAsia="Segoe UI" w:hAnsi="Segoe UI"/>
          <w:spacing w:val="1"/>
          <w:w w:val="95"/>
          <w:szCs w:val="17"/>
          <w:lang w:val="en-US"/>
        </w:rPr>
        <w:t xml:space="preserve"> </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ğ</w:t>
      </w:r>
      <w:r w:rsidRPr="009B05E7">
        <w:rPr>
          <w:rFonts w:ascii="Segoe UI" w:eastAsia="Segoe UI" w:hAnsi="Segoe UI"/>
          <w:w w:val="95"/>
          <w:szCs w:val="17"/>
          <w:lang w:val="en-US"/>
        </w:rPr>
        <w:t>i</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m</w:t>
      </w:r>
      <w:r w:rsidRPr="009B05E7">
        <w:rPr>
          <w:rFonts w:ascii="Segoe UI" w:eastAsia="Segoe UI" w:hAnsi="Segoe UI"/>
          <w:spacing w:val="-2"/>
          <w:w w:val="95"/>
          <w:szCs w:val="17"/>
          <w:lang w:val="en-US"/>
        </w:rPr>
        <w:t>d</w:t>
      </w:r>
      <w:r w:rsidRPr="009B05E7">
        <w:rPr>
          <w:rFonts w:ascii="Segoe UI" w:eastAsia="Segoe UI" w:hAnsi="Segoe UI"/>
          <w:w w:val="95"/>
          <w:szCs w:val="17"/>
          <w:lang w:val="en-US"/>
        </w:rPr>
        <w:t xml:space="preserve">e </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ğ</w:t>
      </w:r>
      <w:r w:rsidRPr="009B05E7">
        <w:rPr>
          <w:rFonts w:ascii="Segoe UI" w:eastAsia="Segoe UI" w:hAnsi="Segoe UI"/>
          <w:w w:val="95"/>
          <w:szCs w:val="17"/>
          <w:lang w:val="en-US"/>
        </w:rPr>
        <w:t>i</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 xml:space="preserve">im ve </w:t>
      </w:r>
      <w:r w:rsidRPr="009B05E7">
        <w:rPr>
          <w:rFonts w:ascii="Segoe UI" w:eastAsia="Segoe UI" w:hAnsi="Segoe UI"/>
          <w:spacing w:val="1"/>
          <w:w w:val="95"/>
          <w:szCs w:val="17"/>
          <w:lang w:val="en-US"/>
        </w:rPr>
        <w:t>ö</w:t>
      </w:r>
      <w:r w:rsidRPr="009B05E7">
        <w:rPr>
          <w:rFonts w:ascii="Segoe UI" w:eastAsia="Segoe UI" w:hAnsi="Segoe UI"/>
          <w:spacing w:val="-2"/>
          <w:w w:val="95"/>
          <w:szCs w:val="17"/>
          <w:lang w:val="en-US"/>
        </w:rPr>
        <w:t>ğr</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e a</w:t>
      </w:r>
      <w:r w:rsidRPr="009B05E7">
        <w:rPr>
          <w:rFonts w:ascii="Segoe UI" w:eastAsia="Segoe UI" w:hAnsi="Segoe UI"/>
          <w:spacing w:val="-2"/>
          <w:w w:val="95"/>
          <w:szCs w:val="17"/>
          <w:lang w:val="en-US"/>
        </w:rPr>
        <w:t>d</w:t>
      </w:r>
      <w:r w:rsidRPr="009B05E7">
        <w:rPr>
          <w:rFonts w:ascii="Segoe UI" w:eastAsia="Segoe UI" w:hAnsi="Segoe UI"/>
          <w:w w:val="95"/>
          <w:szCs w:val="17"/>
          <w:lang w:val="en-US"/>
        </w:rPr>
        <w:t>il</w:t>
      </w:r>
      <w:r w:rsidRPr="009B05E7">
        <w:rPr>
          <w:rFonts w:ascii="Segoe UI" w:eastAsia="Segoe UI" w:hAnsi="Segoe UI"/>
          <w:spacing w:val="1"/>
          <w:w w:val="95"/>
          <w:szCs w:val="17"/>
          <w:lang w:val="en-US"/>
        </w:rPr>
        <w:t xml:space="preserve"> ş</w:t>
      </w:r>
      <w:r w:rsidRPr="009B05E7">
        <w:rPr>
          <w:rFonts w:ascii="Segoe UI" w:eastAsia="Segoe UI" w:hAnsi="Segoe UI"/>
          <w:w w:val="95"/>
          <w:szCs w:val="17"/>
          <w:lang w:val="en-US"/>
        </w:rPr>
        <w:t>a</w:t>
      </w:r>
      <w:r w:rsidRPr="009B05E7">
        <w:rPr>
          <w:rFonts w:ascii="Segoe UI" w:eastAsia="Segoe UI" w:hAnsi="Segoe UI"/>
          <w:spacing w:val="-2"/>
          <w:w w:val="95"/>
          <w:szCs w:val="17"/>
          <w:lang w:val="en-US"/>
        </w:rPr>
        <w:t>rt</w:t>
      </w:r>
      <w:r w:rsidRPr="009B05E7">
        <w:rPr>
          <w:rFonts w:ascii="Segoe UI" w:eastAsia="Segoe UI" w:hAnsi="Segoe UI"/>
          <w:w w:val="95"/>
          <w:szCs w:val="17"/>
          <w:lang w:val="en-US"/>
        </w:rPr>
        <w:t>lar al</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ı</w:t>
      </w:r>
      <w:r w:rsidRPr="009B05E7">
        <w:rPr>
          <w:rFonts w:ascii="Segoe UI" w:eastAsia="Segoe UI" w:hAnsi="Segoe UI"/>
          <w:spacing w:val="-1"/>
          <w:w w:val="95"/>
          <w:szCs w:val="17"/>
          <w:lang w:val="en-US"/>
        </w:rPr>
        <w:t>n</w:t>
      </w:r>
      <w:r w:rsidRPr="009B05E7">
        <w:rPr>
          <w:rFonts w:ascii="Segoe UI" w:eastAsia="Segoe UI" w:hAnsi="Segoe UI"/>
          <w:spacing w:val="-2"/>
          <w:w w:val="95"/>
          <w:szCs w:val="17"/>
          <w:lang w:val="en-US"/>
        </w:rPr>
        <w:t>d</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 xml:space="preserve"> </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ş</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 xml:space="preserve">in </w:t>
      </w:r>
      <w:r w:rsidRPr="009B05E7">
        <w:rPr>
          <w:rFonts w:ascii="Segoe UI" w:eastAsia="Segoe UI" w:hAnsi="Segoe UI"/>
          <w:spacing w:val="1"/>
          <w:w w:val="95"/>
          <w:szCs w:val="17"/>
          <w:lang w:val="en-US"/>
        </w:rPr>
        <w:t>s</w:t>
      </w:r>
      <w:r w:rsidRPr="009B05E7">
        <w:rPr>
          <w:rFonts w:ascii="Segoe UI" w:eastAsia="Segoe UI" w:hAnsi="Segoe UI"/>
          <w:spacing w:val="-1"/>
          <w:w w:val="95"/>
          <w:szCs w:val="17"/>
          <w:lang w:val="en-US"/>
        </w:rPr>
        <w:t>ü</w:t>
      </w:r>
      <w:r w:rsidRPr="009B05E7">
        <w:rPr>
          <w:rFonts w:ascii="Segoe UI" w:eastAsia="Segoe UI" w:hAnsi="Segoe UI"/>
          <w:spacing w:val="-2"/>
          <w:w w:val="95"/>
          <w:szCs w:val="17"/>
          <w:lang w:val="en-US"/>
        </w:rPr>
        <w:t>rd</w:t>
      </w:r>
      <w:r w:rsidRPr="009B05E7">
        <w:rPr>
          <w:rFonts w:ascii="Segoe UI" w:eastAsia="Segoe UI" w:hAnsi="Segoe UI"/>
          <w:spacing w:val="-1"/>
          <w:w w:val="95"/>
          <w:szCs w:val="17"/>
          <w:lang w:val="en-US"/>
        </w:rPr>
        <w:t>ü</w:t>
      </w:r>
      <w:r w:rsidRPr="009B05E7">
        <w:rPr>
          <w:rFonts w:ascii="Segoe UI" w:eastAsia="Segoe UI" w:hAnsi="Segoe UI"/>
          <w:spacing w:val="-2"/>
          <w:w w:val="95"/>
          <w:szCs w:val="17"/>
          <w:lang w:val="en-US"/>
        </w:rPr>
        <w:t>r</w:t>
      </w:r>
      <w:r w:rsidRPr="009B05E7">
        <w:rPr>
          <w:rFonts w:ascii="Segoe UI" w:eastAsia="Segoe UI" w:hAnsi="Segoe UI"/>
          <w:spacing w:val="-1"/>
          <w:w w:val="95"/>
          <w:szCs w:val="17"/>
          <w:lang w:val="en-US"/>
        </w:rPr>
        <w:t>ü</w:t>
      </w:r>
      <w:r w:rsidRPr="009B05E7">
        <w:rPr>
          <w:rFonts w:ascii="Segoe UI" w:eastAsia="Segoe UI" w:hAnsi="Segoe UI"/>
          <w:w w:val="95"/>
          <w:szCs w:val="17"/>
          <w:lang w:val="en-US"/>
        </w:rPr>
        <w:t>l</w:t>
      </w:r>
      <w:r w:rsidRPr="009B05E7">
        <w:rPr>
          <w:rFonts w:ascii="Segoe UI" w:eastAsia="Segoe UI" w:hAnsi="Segoe UI"/>
          <w:spacing w:val="-1"/>
          <w:w w:val="95"/>
          <w:szCs w:val="17"/>
          <w:lang w:val="en-US"/>
        </w:rPr>
        <w:t>me</w:t>
      </w:r>
      <w:r w:rsidRPr="009B05E7">
        <w:rPr>
          <w:rFonts w:ascii="Segoe UI" w:eastAsia="Segoe UI" w:hAnsi="Segoe UI"/>
          <w:spacing w:val="1"/>
          <w:w w:val="95"/>
          <w:szCs w:val="17"/>
          <w:lang w:val="en-US"/>
        </w:rPr>
        <w:t>s</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 xml:space="preserve"> </w:t>
      </w:r>
      <w:r w:rsidRPr="009B05E7">
        <w:rPr>
          <w:rFonts w:ascii="Segoe UI" w:eastAsia="Segoe UI" w:hAnsi="Segoe UI"/>
          <w:w w:val="95"/>
          <w:szCs w:val="17"/>
          <w:lang w:val="en-US"/>
        </w:rPr>
        <w:t xml:space="preserve">ve </w:t>
      </w:r>
      <w:r w:rsidRPr="009B05E7">
        <w:rPr>
          <w:rFonts w:ascii="Segoe UI" w:eastAsia="Segoe UI" w:hAnsi="Segoe UI"/>
          <w:spacing w:val="-1"/>
          <w:w w:val="95"/>
          <w:szCs w:val="17"/>
          <w:lang w:val="en-US"/>
        </w:rPr>
        <w:t>f</w:t>
      </w:r>
      <w:r w:rsidRPr="009B05E7">
        <w:rPr>
          <w:rFonts w:ascii="Segoe UI" w:eastAsia="Segoe UI" w:hAnsi="Segoe UI"/>
          <w:w w:val="95"/>
          <w:szCs w:val="17"/>
          <w:lang w:val="en-US"/>
        </w:rPr>
        <w:t>ı</w:t>
      </w:r>
      <w:r w:rsidRPr="009B05E7">
        <w:rPr>
          <w:rFonts w:ascii="Segoe UI" w:eastAsia="Segoe UI" w:hAnsi="Segoe UI"/>
          <w:spacing w:val="-2"/>
          <w:w w:val="95"/>
          <w:szCs w:val="17"/>
          <w:lang w:val="en-US"/>
        </w:rPr>
        <w:t>r</w:t>
      </w:r>
      <w:r w:rsidRPr="009B05E7">
        <w:rPr>
          <w:rFonts w:ascii="Segoe UI" w:eastAsia="Segoe UI" w:hAnsi="Segoe UI"/>
          <w:spacing w:val="1"/>
          <w:w w:val="95"/>
          <w:szCs w:val="17"/>
          <w:lang w:val="en-US"/>
        </w:rPr>
        <w:t>s</w:t>
      </w:r>
      <w:r w:rsidRPr="009B05E7">
        <w:rPr>
          <w:rFonts w:ascii="Segoe UI" w:eastAsia="Segoe UI" w:hAnsi="Segoe UI"/>
          <w:w w:val="95"/>
          <w:szCs w:val="17"/>
          <w:lang w:val="en-US"/>
        </w:rPr>
        <w:t xml:space="preserve">at </w:t>
      </w:r>
      <w:r w:rsidRPr="009B05E7">
        <w:rPr>
          <w:rFonts w:ascii="Segoe UI" w:eastAsia="Segoe UI" w:hAnsi="Segoe UI"/>
          <w:spacing w:val="-1"/>
          <w:w w:val="95"/>
          <w:szCs w:val="17"/>
          <w:lang w:val="en-US"/>
        </w:rPr>
        <w:t>e</w:t>
      </w:r>
      <w:r w:rsidRPr="009B05E7">
        <w:rPr>
          <w:rFonts w:ascii="Segoe UI" w:eastAsia="Segoe UI" w:hAnsi="Segoe UI"/>
          <w:spacing w:val="1"/>
          <w:w w:val="95"/>
          <w:szCs w:val="17"/>
          <w:lang w:val="en-US"/>
        </w:rPr>
        <w:t>ş</w:t>
      </w:r>
      <w:r w:rsidRPr="009B05E7">
        <w:rPr>
          <w:rFonts w:ascii="Segoe UI" w:eastAsia="Segoe UI" w:hAnsi="Segoe UI"/>
          <w:w w:val="95"/>
          <w:szCs w:val="17"/>
          <w:lang w:val="en-US"/>
        </w:rPr>
        <w:t>i</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li</w:t>
      </w:r>
      <w:r w:rsidRPr="009B05E7">
        <w:rPr>
          <w:rFonts w:ascii="Segoe UI" w:eastAsia="Segoe UI" w:hAnsi="Segoe UI"/>
          <w:spacing w:val="-2"/>
          <w:w w:val="95"/>
          <w:szCs w:val="17"/>
          <w:lang w:val="en-US"/>
        </w:rPr>
        <w:t>ğ</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n</w:t>
      </w:r>
      <w:r w:rsidRPr="009B05E7">
        <w:rPr>
          <w:rFonts w:ascii="Segoe UI" w:eastAsia="Segoe UI" w:hAnsi="Segoe UI"/>
          <w:w w:val="95"/>
          <w:szCs w:val="17"/>
          <w:lang w:val="en-US"/>
        </w:rPr>
        <w:t>in a</w:t>
      </w:r>
      <w:r w:rsidRPr="009B05E7">
        <w:rPr>
          <w:rFonts w:ascii="Segoe UI" w:eastAsia="Segoe UI" w:hAnsi="Segoe UI"/>
          <w:spacing w:val="-2"/>
          <w:w w:val="95"/>
          <w:szCs w:val="17"/>
          <w:lang w:val="en-US"/>
        </w:rPr>
        <w:t>rt</w:t>
      </w:r>
      <w:r w:rsidRPr="009B05E7">
        <w:rPr>
          <w:rFonts w:ascii="Segoe UI" w:eastAsia="Segoe UI" w:hAnsi="Segoe UI"/>
          <w:w w:val="95"/>
          <w:szCs w:val="17"/>
          <w:lang w:val="en-US"/>
        </w:rPr>
        <w:t>ı</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ıl</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s</w:t>
      </w:r>
      <w:r w:rsidRPr="009B05E7">
        <w:rPr>
          <w:rFonts w:ascii="Segoe UI" w:eastAsia="Segoe UI" w:hAnsi="Segoe UI"/>
          <w:w w:val="95"/>
          <w:szCs w:val="17"/>
          <w:lang w:val="en-US"/>
        </w:rPr>
        <w:t>ı</w:t>
      </w:r>
      <w:r w:rsidRPr="009B05E7">
        <w:rPr>
          <w:rFonts w:ascii="Segoe UI" w:eastAsia="Segoe UI" w:hAnsi="Segoe UI"/>
          <w:w w:val="97"/>
          <w:szCs w:val="17"/>
          <w:lang w:val="en-US"/>
        </w:rPr>
        <w:t xml:space="preserve"> </w:t>
      </w:r>
      <w:r w:rsidRPr="009B05E7">
        <w:rPr>
          <w:rFonts w:ascii="Segoe UI" w:eastAsia="Segoe UI" w:hAnsi="Segoe UI"/>
          <w:spacing w:val="-2"/>
          <w:w w:val="95"/>
          <w:szCs w:val="17"/>
          <w:lang w:val="en-US"/>
        </w:rPr>
        <w:t>Ö</w:t>
      </w:r>
      <w:r w:rsidRPr="009B05E7">
        <w:rPr>
          <w:rFonts w:ascii="Segoe UI" w:eastAsia="Segoe UI" w:hAnsi="Segoe UI"/>
          <w:w w:val="95"/>
          <w:szCs w:val="17"/>
          <w:lang w:val="en-US"/>
        </w:rPr>
        <w:t>z</w:t>
      </w:r>
      <w:r w:rsidRPr="009B05E7">
        <w:rPr>
          <w:rFonts w:ascii="Segoe UI" w:eastAsia="Segoe UI" w:hAnsi="Segoe UI"/>
          <w:spacing w:val="-1"/>
          <w:w w:val="95"/>
          <w:szCs w:val="17"/>
          <w:lang w:val="en-US"/>
        </w:rPr>
        <w:t>e</w:t>
      </w:r>
      <w:r w:rsidRPr="009B05E7">
        <w:rPr>
          <w:rFonts w:ascii="Segoe UI" w:eastAsia="Segoe UI" w:hAnsi="Segoe UI"/>
          <w:w w:val="95"/>
          <w:szCs w:val="17"/>
          <w:lang w:val="en-US"/>
        </w:rPr>
        <w:t>l E</w:t>
      </w:r>
      <w:r w:rsidRPr="009B05E7">
        <w:rPr>
          <w:rFonts w:ascii="Segoe UI" w:eastAsia="Segoe UI" w:hAnsi="Segoe UI"/>
          <w:spacing w:val="-2"/>
          <w:w w:val="95"/>
          <w:szCs w:val="17"/>
          <w:lang w:val="en-US"/>
        </w:rPr>
        <w:t>ğ</w:t>
      </w:r>
      <w:r w:rsidRPr="009B05E7">
        <w:rPr>
          <w:rFonts w:ascii="Segoe UI" w:eastAsia="Segoe UI" w:hAnsi="Segoe UI"/>
          <w:w w:val="95"/>
          <w:szCs w:val="17"/>
          <w:lang w:val="en-US"/>
        </w:rPr>
        <w:t>i</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m</w:t>
      </w:r>
      <w:r w:rsidRPr="009B05E7">
        <w:rPr>
          <w:rFonts w:ascii="Segoe UI" w:eastAsia="Segoe UI" w:hAnsi="Segoe UI"/>
          <w:spacing w:val="-2"/>
          <w:w w:val="95"/>
          <w:szCs w:val="17"/>
          <w:lang w:val="en-US"/>
        </w:rPr>
        <w:t>d</w:t>
      </w:r>
      <w:r w:rsidRPr="009B05E7">
        <w:rPr>
          <w:rFonts w:ascii="Segoe UI" w:eastAsia="Segoe UI" w:hAnsi="Segoe UI"/>
          <w:w w:val="95"/>
          <w:szCs w:val="17"/>
          <w:lang w:val="en-US"/>
        </w:rPr>
        <w:t>e</w:t>
      </w:r>
      <w:r w:rsidRPr="009B05E7">
        <w:rPr>
          <w:rFonts w:ascii="Segoe UI" w:eastAsia="Segoe UI" w:hAnsi="Segoe UI"/>
          <w:spacing w:val="-1"/>
          <w:w w:val="95"/>
          <w:szCs w:val="17"/>
          <w:lang w:val="en-US"/>
        </w:rPr>
        <w:t xml:space="preserve"> </w:t>
      </w:r>
      <w:r w:rsidRPr="009B05E7">
        <w:rPr>
          <w:rFonts w:ascii="Segoe UI" w:eastAsia="Segoe UI" w:hAnsi="Segoe UI"/>
          <w:w w:val="95"/>
          <w:szCs w:val="17"/>
          <w:lang w:val="en-US"/>
        </w:rPr>
        <w:t>Pa</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s</w:t>
      </w:r>
      <w:r w:rsidRPr="009B05E7">
        <w:rPr>
          <w:rFonts w:ascii="Segoe UI" w:eastAsia="Segoe UI" w:hAnsi="Segoe UI"/>
          <w:w w:val="95"/>
          <w:szCs w:val="17"/>
          <w:lang w:val="en-US"/>
        </w:rPr>
        <w:t xml:space="preserve">ız </w:t>
      </w:r>
      <w:r w:rsidRPr="009B05E7">
        <w:rPr>
          <w:rFonts w:ascii="Segoe UI" w:eastAsia="Segoe UI" w:hAnsi="Segoe UI"/>
          <w:spacing w:val="1"/>
          <w:w w:val="95"/>
          <w:szCs w:val="17"/>
          <w:lang w:val="en-US"/>
        </w:rPr>
        <w:t>Y</w:t>
      </w:r>
      <w:r w:rsidRPr="009B05E7">
        <w:rPr>
          <w:rFonts w:ascii="Segoe UI" w:eastAsia="Segoe UI" w:hAnsi="Segoe UI"/>
          <w:w w:val="95"/>
          <w:szCs w:val="17"/>
          <w:lang w:val="en-US"/>
        </w:rPr>
        <w:t>a</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 xml:space="preserve">ılı </w:t>
      </w:r>
      <w:r w:rsidRPr="009B05E7">
        <w:rPr>
          <w:rFonts w:ascii="Segoe UI" w:eastAsia="Segoe UI" w:hAnsi="Segoe UI"/>
          <w:spacing w:val="-1"/>
          <w:w w:val="95"/>
          <w:szCs w:val="17"/>
          <w:lang w:val="en-US"/>
        </w:rPr>
        <w:t>G</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y</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w:t>
      </w:r>
      <w:r w:rsidRPr="009B05E7">
        <w:rPr>
          <w:rFonts w:ascii="Segoe UI" w:eastAsia="Segoe UI" w:hAnsi="Segoe UI"/>
          <w:spacing w:val="-1"/>
          <w:w w:val="95"/>
          <w:szCs w:val="17"/>
          <w:lang w:val="en-US"/>
        </w:rPr>
        <w:t xml:space="preserve"> </w:t>
      </w:r>
      <w:r w:rsidRPr="009B05E7">
        <w:rPr>
          <w:rFonts w:ascii="Segoe UI" w:eastAsia="Segoe UI" w:hAnsi="Segoe UI"/>
          <w:w w:val="95"/>
          <w:szCs w:val="17"/>
          <w:lang w:val="en-US"/>
        </w:rPr>
        <w:t>Kı</w:t>
      </w:r>
      <w:r w:rsidRPr="009B05E7">
        <w:rPr>
          <w:rFonts w:ascii="Segoe UI" w:eastAsia="Segoe UI" w:hAnsi="Segoe UI"/>
          <w:spacing w:val="-2"/>
          <w:w w:val="95"/>
          <w:szCs w:val="17"/>
          <w:lang w:val="en-US"/>
        </w:rPr>
        <w:t>rt</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s</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y</w:t>
      </w:r>
      <w:r w:rsidRPr="009B05E7">
        <w:rPr>
          <w:rFonts w:ascii="Segoe UI" w:eastAsia="Segoe UI" w:hAnsi="Segoe UI"/>
          <w:w w:val="95"/>
          <w:szCs w:val="17"/>
          <w:lang w:val="en-US"/>
        </w:rPr>
        <w:t>e</w:t>
      </w:r>
      <w:r w:rsidRPr="009B05E7">
        <w:rPr>
          <w:rFonts w:ascii="Segoe UI" w:eastAsia="Segoe UI" w:hAnsi="Segoe UI"/>
          <w:spacing w:val="-1"/>
          <w:w w:val="95"/>
          <w:szCs w:val="17"/>
          <w:lang w:val="en-US"/>
        </w:rPr>
        <w:t xml:space="preserve"> </w:t>
      </w:r>
      <w:r w:rsidRPr="009B05E7">
        <w:rPr>
          <w:rFonts w:ascii="Segoe UI" w:eastAsia="Segoe UI" w:hAnsi="Segoe UI"/>
          <w:spacing w:val="1"/>
          <w:w w:val="95"/>
          <w:szCs w:val="17"/>
          <w:lang w:val="en-US"/>
        </w:rPr>
        <w:t>Y</w:t>
      </w:r>
      <w:r w:rsidRPr="009B05E7">
        <w:rPr>
          <w:rFonts w:ascii="Segoe UI" w:eastAsia="Segoe UI" w:hAnsi="Segoe UI"/>
          <w:w w:val="95"/>
          <w:szCs w:val="17"/>
          <w:lang w:val="en-US"/>
        </w:rPr>
        <w:t>a</w:t>
      </w:r>
      <w:r w:rsidRPr="009B05E7">
        <w:rPr>
          <w:rFonts w:ascii="Segoe UI" w:eastAsia="Segoe UI" w:hAnsi="Segoe UI"/>
          <w:spacing w:val="-2"/>
          <w:w w:val="95"/>
          <w:szCs w:val="17"/>
          <w:lang w:val="en-US"/>
        </w:rPr>
        <w:t>rd</w:t>
      </w:r>
      <w:r w:rsidRPr="009B05E7">
        <w:rPr>
          <w:rFonts w:ascii="Segoe UI" w:eastAsia="Segoe UI" w:hAnsi="Segoe UI"/>
          <w:w w:val="95"/>
          <w:szCs w:val="17"/>
          <w:lang w:val="en-US"/>
        </w:rPr>
        <w:t>ı</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la</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ı</w:t>
      </w:r>
    </w:p>
    <w:p w:rsidR="009B05E7" w:rsidRPr="009B05E7" w:rsidRDefault="009B05E7" w:rsidP="009B05E7">
      <w:pPr>
        <w:rPr>
          <w:rFonts w:ascii="Segoe UI" w:eastAsia="Segoe UI" w:hAnsi="Segoe UI"/>
          <w:szCs w:val="17"/>
          <w:lang w:val="en-US"/>
        </w:rPr>
      </w:pPr>
      <w:r w:rsidRPr="009B05E7">
        <w:rPr>
          <w:rFonts w:ascii="Segoe UI" w:eastAsia="Segoe UI" w:hAnsi="Segoe UI"/>
          <w:spacing w:val="-2"/>
          <w:w w:val="95"/>
          <w:szCs w:val="17"/>
          <w:lang w:val="en-US"/>
        </w:rPr>
        <w:t>Ö</w:t>
      </w:r>
      <w:r w:rsidRPr="009B05E7">
        <w:rPr>
          <w:rFonts w:ascii="Segoe UI" w:eastAsia="Segoe UI" w:hAnsi="Segoe UI"/>
          <w:w w:val="95"/>
          <w:szCs w:val="17"/>
          <w:lang w:val="en-US"/>
        </w:rPr>
        <w:t>z</w:t>
      </w:r>
      <w:r w:rsidRPr="009B05E7">
        <w:rPr>
          <w:rFonts w:ascii="Segoe UI" w:eastAsia="Segoe UI" w:hAnsi="Segoe UI"/>
          <w:spacing w:val="-1"/>
          <w:w w:val="95"/>
          <w:szCs w:val="17"/>
          <w:lang w:val="en-US"/>
        </w:rPr>
        <w:t>e</w:t>
      </w:r>
      <w:r w:rsidRPr="009B05E7">
        <w:rPr>
          <w:rFonts w:ascii="Segoe UI" w:eastAsia="Segoe UI" w:hAnsi="Segoe UI"/>
          <w:w w:val="95"/>
          <w:szCs w:val="17"/>
          <w:lang w:val="en-US"/>
        </w:rPr>
        <w:t>l</w:t>
      </w:r>
      <w:r w:rsidRPr="009B05E7">
        <w:rPr>
          <w:rFonts w:ascii="Segoe UI" w:eastAsia="Segoe UI" w:hAnsi="Segoe UI"/>
          <w:spacing w:val="-1"/>
          <w:w w:val="95"/>
          <w:szCs w:val="17"/>
          <w:lang w:val="en-US"/>
        </w:rPr>
        <w:t xml:space="preserve"> e</w:t>
      </w:r>
      <w:r w:rsidRPr="009B05E7">
        <w:rPr>
          <w:rFonts w:ascii="Segoe UI" w:eastAsia="Segoe UI" w:hAnsi="Segoe UI"/>
          <w:spacing w:val="-2"/>
          <w:w w:val="95"/>
          <w:szCs w:val="17"/>
          <w:lang w:val="en-US"/>
        </w:rPr>
        <w:t>ğ</w:t>
      </w:r>
      <w:r w:rsidRPr="009B05E7">
        <w:rPr>
          <w:rFonts w:ascii="Segoe UI" w:eastAsia="Segoe UI" w:hAnsi="Segoe UI"/>
          <w:w w:val="95"/>
          <w:szCs w:val="17"/>
          <w:lang w:val="en-US"/>
        </w:rPr>
        <w:t>i</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im</w:t>
      </w:r>
      <w:r w:rsidRPr="009B05E7">
        <w:rPr>
          <w:rFonts w:ascii="Segoe UI" w:eastAsia="Segoe UI" w:hAnsi="Segoe UI"/>
          <w:spacing w:val="-2"/>
          <w:w w:val="95"/>
          <w:szCs w:val="17"/>
          <w:lang w:val="en-US"/>
        </w:rPr>
        <w:t xml:space="preserve"> p</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n</w:t>
      </w:r>
      <w:r w:rsidRPr="009B05E7">
        <w:rPr>
          <w:rFonts w:ascii="Segoe UI" w:eastAsia="Segoe UI" w:hAnsi="Segoe UI"/>
          <w:spacing w:val="1"/>
          <w:w w:val="95"/>
          <w:szCs w:val="17"/>
          <w:lang w:val="en-US"/>
        </w:rPr>
        <w:t>s</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y</w:t>
      </w:r>
      <w:r w:rsidRPr="009B05E7">
        <w:rPr>
          <w:rFonts w:ascii="Segoe UI" w:eastAsia="Segoe UI" w:hAnsi="Segoe UI"/>
          <w:spacing w:val="1"/>
          <w:w w:val="95"/>
          <w:szCs w:val="17"/>
          <w:lang w:val="en-US"/>
        </w:rPr>
        <w:t>o</w:t>
      </w:r>
      <w:r w:rsidRPr="009B05E7">
        <w:rPr>
          <w:rFonts w:ascii="Segoe UI" w:eastAsia="Segoe UI" w:hAnsi="Segoe UI"/>
          <w:spacing w:val="-1"/>
          <w:w w:val="95"/>
          <w:szCs w:val="17"/>
          <w:lang w:val="en-US"/>
        </w:rPr>
        <w:t>n</w:t>
      </w:r>
      <w:r w:rsidRPr="009B05E7">
        <w:rPr>
          <w:rFonts w:ascii="Segoe UI" w:eastAsia="Segoe UI" w:hAnsi="Segoe UI"/>
          <w:w w:val="95"/>
          <w:szCs w:val="17"/>
          <w:lang w:val="en-US"/>
        </w:rPr>
        <w:t>la</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ı</w:t>
      </w:r>
      <w:r w:rsidRPr="009B05E7">
        <w:rPr>
          <w:rFonts w:ascii="Segoe UI" w:eastAsia="Segoe UI" w:hAnsi="Segoe UI"/>
          <w:spacing w:val="-1"/>
          <w:w w:val="95"/>
          <w:szCs w:val="17"/>
          <w:lang w:val="en-US"/>
        </w:rPr>
        <w:t>n</w:t>
      </w:r>
      <w:r w:rsidRPr="009B05E7">
        <w:rPr>
          <w:rFonts w:ascii="Segoe UI" w:eastAsia="Segoe UI" w:hAnsi="Segoe UI"/>
          <w:spacing w:val="-2"/>
          <w:w w:val="95"/>
          <w:szCs w:val="17"/>
          <w:lang w:val="en-US"/>
        </w:rPr>
        <w:t>d</w:t>
      </w:r>
      <w:r w:rsidRPr="009B05E7">
        <w:rPr>
          <w:rFonts w:ascii="Segoe UI" w:eastAsia="Segoe UI" w:hAnsi="Segoe UI"/>
          <w:w w:val="95"/>
          <w:szCs w:val="17"/>
          <w:lang w:val="en-US"/>
        </w:rPr>
        <w:t xml:space="preserve">a </w:t>
      </w:r>
      <w:r w:rsidRPr="009B05E7">
        <w:rPr>
          <w:rFonts w:ascii="Segoe UI" w:eastAsia="Segoe UI" w:hAnsi="Segoe UI"/>
          <w:spacing w:val="-1"/>
          <w:w w:val="95"/>
          <w:szCs w:val="17"/>
          <w:lang w:val="en-US"/>
        </w:rPr>
        <w:t>y</w:t>
      </w:r>
      <w:r w:rsidRPr="009B05E7">
        <w:rPr>
          <w:rFonts w:ascii="Segoe UI" w:eastAsia="Segoe UI" w:hAnsi="Segoe UI"/>
          <w:w w:val="95"/>
          <w:szCs w:val="17"/>
          <w:lang w:val="en-US"/>
        </w:rPr>
        <w:t>a</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ılı</w:t>
      </w:r>
      <w:r w:rsidRPr="009B05E7">
        <w:rPr>
          <w:rFonts w:ascii="Segoe UI" w:eastAsia="Segoe UI" w:hAnsi="Segoe UI"/>
          <w:spacing w:val="-1"/>
          <w:w w:val="95"/>
          <w:szCs w:val="17"/>
          <w:lang w:val="en-US"/>
        </w:rPr>
        <w:t xml:space="preserve"> </w:t>
      </w:r>
      <w:r w:rsidRPr="009B05E7">
        <w:rPr>
          <w:rFonts w:ascii="Segoe UI" w:eastAsia="Segoe UI" w:hAnsi="Segoe UI"/>
          <w:spacing w:val="1"/>
          <w:w w:val="95"/>
          <w:szCs w:val="17"/>
          <w:lang w:val="en-US"/>
        </w:rPr>
        <w:t>o</w:t>
      </w:r>
      <w:r w:rsidRPr="009B05E7">
        <w:rPr>
          <w:rFonts w:ascii="Segoe UI" w:eastAsia="Segoe UI" w:hAnsi="Segoe UI"/>
          <w:w w:val="95"/>
          <w:szCs w:val="17"/>
          <w:lang w:val="en-US"/>
        </w:rPr>
        <w:t>la</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ak</w:t>
      </w:r>
      <w:r w:rsidRPr="009B05E7">
        <w:rPr>
          <w:rFonts w:ascii="Segoe UI" w:eastAsia="Segoe UI" w:hAnsi="Segoe UI"/>
          <w:spacing w:val="-2"/>
          <w:w w:val="95"/>
          <w:szCs w:val="17"/>
          <w:lang w:val="en-US"/>
        </w:rPr>
        <w:t xml:space="preserve"> </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ğ</w:t>
      </w:r>
      <w:r w:rsidRPr="009B05E7">
        <w:rPr>
          <w:rFonts w:ascii="Segoe UI" w:eastAsia="Segoe UI" w:hAnsi="Segoe UI"/>
          <w:w w:val="95"/>
          <w:szCs w:val="17"/>
          <w:lang w:val="en-US"/>
        </w:rPr>
        <w:t>i</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im</w:t>
      </w:r>
      <w:r w:rsidRPr="009B05E7">
        <w:rPr>
          <w:rFonts w:ascii="Segoe UI" w:eastAsia="Segoe UI" w:hAnsi="Segoe UI"/>
          <w:spacing w:val="-2"/>
          <w:w w:val="95"/>
          <w:szCs w:val="17"/>
          <w:lang w:val="en-US"/>
        </w:rPr>
        <w:t xml:space="preserve"> g</w:t>
      </w:r>
      <w:r w:rsidRPr="009B05E7">
        <w:rPr>
          <w:rFonts w:ascii="Segoe UI" w:eastAsia="Segoe UI" w:hAnsi="Segoe UI"/>
          <w:spacing w:val="1"/>
          <w:w w:val="95"/>
          <w:szCs w:val="17"/>
          <w:lang w:val="en-US"/>
        </w:rPr>
        <w:t>ö</w:t>
      </w:r>
      <w:r w:rsidRPr="009B05E7">
        <w:rPr>
          <w:rFonts w:ascii="Segoe UI" w:eastAsia="Segoe UI" w:hAnsi="Segoe UI"/>
          <w:spacing w:val="-2"/>
          <w:w w:val="95"/>
          <w:szCs w:val="17"/>
          <w:lang w:val="en-US"/>
        </w:rPr>
        <w:t>r</w:t>
      </w:r>
      <w:r w:rsidRPr="009B05E7">
        <w:rPr>
          <w:rFonts w:ascii="Segoe UI" w:eastAsia="Segoe UI" w:hAnsi="Segoe UI"/>
          <w:spacing w:val="-1"/>
          <w:w w:val="95"/>
          <w:szCs w:val="17"/>
          <w:lang w:val="en-US"/>
        </w:rPr>
        <w:t>e</w:t>
      </w:r>
      <w:r w:rsidRPr="009B05E7">
        <w:rPr>
          <w:rFonts w:ascii="Segoe UI" w:eastAsia="Segoe UI" w:hAnsi="Segoe UI"/>
          <w:w w:val="95"/>
          <w:szCs w:val="17"/>
          <w:lang w:val="en-US"/>
        </w:rPr>
        <w:t>n</w:t>
      </w:r>
      <w:r w:rsidRPr="009B05E7">
        <w:rPr>
          <w:rFonts w:ascii="Segoe UI" w:eastAsia="Segoe UI" w:hAnsi="Segoe UI"/>
          <w:spacing w:val="-1"/>
          <w:w w:val="95"/>
          <w:szCs w:val="17"/>
          <w:lang w:val="en-US"/>
        </w:rPr>
        <w:t xml:space="preserve"> </w:t>
      </w:r>
      <w:r w:rsidRPr="009B05E7">
        <w:rPr>
          <w:rFonts w:ascii="Segoe UI" w:eastAsia="Segoe UI" w:hAnsi="Segoe UI"/>
          <w:spacing w:val="1"/>
          <w:w w:val="95"/>
          <w:szCs w:val="17"/>
          <w:lang w:val="en-US"/>
        </w:rPr>
        <w:t>ö</w:t>
      </w:r>
      <w:r w:rsidRPr="009B05E7">
        <w:rPr>
          <w:rFonts w:ascii="Segoe UI" w:eastAsia="Segoe UI" w:hAnsi="Segoe UI"/>
          <w:spacing w:val="-2"/>
          <w:w w:val="95"/>
          <w:szCs w:val="17"/>
          <w:lang w:val="en-US"/>
        </w:rPr>
        <w:t>ğr</w:t>
      </w:r>
      <w:r w:rsidRPr="009B05E7">
        <w:rPr>
          <w:rFonts w:ascii="Segoe UI" w:eastAsia="Segoe UI" w:hAnsi="Segoe UI"/>
          <w:spacing w:val="-1"/>
          <w:w w:val="95"/>
          <w:szCs w:val="17"/>
          <w:lang w:val="en-US"/>
        </w:rPr>
        <w:t>en</w:t>
      </w:r>
      <w:r w:rsidRPr="009B05E7">
        <w:rPr>
          <w:rFonts w:ascii="Segoe UI" w:eastAsia="Segoe UI" w:hAnsi="Segoe UI"/>
          <w:w w:val="95"/>
          <w:szCs w:val="17"/>
          <w:lang w:val="en-US"/>
        </w:rPr>
        <w:t>cil</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e</w:t>
      </w:r>
      <w:r w:rsidRPr="009B05E7">
        <w:rPr>
          <w:rFonts w:ascii="Segoe UI" w:eastAsia="Segoe UI" w:hAnsi="Segoe UI"/>
          <w:spacing w:val="-2"/>
          <w:w w:val="95"/>
          <w:szCs w:val="17"/>
          <w:lang w:val="en-US"/>
        </w:rPr>
        <w:t xml:space="preserve"> </w:t>
      </w:r>
      <w:r w:rsidRPr="009B05E7">
        <w:rPr>
          <w:rFonts w:ascii="Segoe UI" w:eastAsia="Segoe UI" w:hAnsi="Segoe UI"/>
          <w:spacing w:val="-1"/>
          <w:w w:val="95"/>
          <w:szCs w:val="17"/>
          <w:lang w:val="en-US"/>
        </w:rPr>
        <w:t>y</w:t>
      </w:r>
      <w:r w:rsidRPr="009B05E7">
        <w:rPr>
          <w:rFonts w:ascii="Segoe UI" w:eastAsia="Segoe UI" w:hAnsi="Segoe UI"/>
          <w:w w:val="95"/>
          <w:szCs w:val="17"/>
          <w:lang w:val="en-US"/>
        </w:rPr>
        <w:t>ıl</w:t>
      </w:r>
      <w:r w:rsidRPr="009B05E7">
        <w:rPr>
          <w:rFonts w:ascii="Segoe UI" w:eastAsia="Segoe UI" w:hAnsi="Segoe UI"/>
          <w:spacing w:val="-2"/>
          <w:w w:val="95"/>
          <w:szCs w:val="17"/>
          <w:lang w:val="en-US"/>
        </w:rPr>
        <w:t>d</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 xml:space="preserve"> </w:t>
      </w:r>
      <w:r w:rsidRPr="009B05E7">
        <w:rPr>
          <w:rFonts w:ascii="Segoe UI" w:eastAsia="Segoe UI" w:hAnsi="Segoe UI"/>
          <w:spacing w:val="-2"/>
          <w:w w:val="95"/>
          <w:szCs w:val="17"/>
          <w:lang w:val="en-US"/>
        </w:rPr>
        <w:t>b</w:t>
      </w:r>
      <w:r w:rsidRPr="009B05E7">
        <w:rPr>
          <w:rFonts w:ascii="Segoe UI" w:eastAsia="Segoe UI" w:hAnsi="Segoe UI"/>
          <w:w w:val="95"/>
          <w:szCs w:val="17"/>
          <w:lang w:val="en-US"/>
        </w:rPr>
        <w:t>ir</w:t>
      </w:r>
      <w:r w:rsidRPr="009B05E7">
        <w:rPr>
          <w:rFonts w:ascii="Segoe UI" w:eastAsia="Segoe UI" w:hAnsi="Segoe UI"/>
          <w:spacing w:val="-1"/>
          <w:w w:val="95"/>
          <w:szCs w:val="17"/>
          <w:lang w:val="en-US"/>
        </w:rPr>
        <w:t xml:space="preserve"> ke</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e</w:t>
      </w:r>
      <w:r w:rsidRPr="009B05E7">
        <w:rPr>
          <w:rFonts w:ascii="Segoe UI" w:eastAsia="Segoe UI" w:hAnsi="Segoe UI"/>
          <w:spacing w:val="-2"/>
          <w:w w:val="95"/>
          <w:szCs w:val="17"/>
          <w:lang w:val="en-US"/>
        </w:rPr>
        <w:t xml:space="preserve"> </w:t>
      </w:r>
      <w:r w:rsidRPr="009B05E7">
        <w:rPr>
          <w:rFonts w:ascii="Segoe UI" w:eastAsia="Segoe UI" w:hAnsi="Segoe UI"/>
          <w:spacing w:val="1"/>
          <w:w w:val="95"/>
          <w:szCs w:val="17"/>
          <w:lang w:val="en-US"/>
        </w:rPr>
        <w:t>o</w:t>
      </w:r>
      <w:r w:rsidRPr="009B05E7">
        <w:rPr>
          <w:rFonts w:ascii="Segoe UI" w:eastAsia="Segoe UI" w:hAnsi="Segoe UI"/>
          <w:w w:val="95"/>
          <w:szCs w:val="17"/>
          <w:lang w:val="en-US"/>
        </w:rPr>
        <w:t>l</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ak</w:t>
      </w:r>
      <w:r w:rsidRPr="009B05E7">
        <w:rPr>
          <w:rFonts w:ascii="Segoe UI" w:eastAsia="Segoe UI" w:hAnsi="Segoe UI"/>
          <w:spacing w:val="-2"/>
          <w:w w:val="95"/>
          <w:szCs w:val="17"/>
          <w:lang w:val="en-US"/>
        </w:rPr>
        <w:t xml:space="preserve"> </w:t>
      </w:r>
      <w:r w:rsidRPr="009B05E7">
        <w:rPr>
          <w:rFonts w:ascii="Segoe UI" w:eastAsia="Segoe UI" w:hAnsi="Segoe UI"/>
          <w:spacing w:val="-1"/>
          <w:w w:val="95"/>
          <w:szCs w:val="17"/>
          <w:lang w:val="en-US"/>
        </w:rPr>
        <w:t>ü</w:t>
      </w:r>
      <w:r w:rsidRPr="009B05E7">
        <w:rPr>
          <w:rFonts w:ascii="Segoe UI" w:eastAsia="Segoe UI" w:hAnsi="Segoe UI"/>
          <w:w w:val="95"/>
          <w:szCs w:val="17"/>
          <w:lang w:val="en-US"/>
        </w:rPr>
        <w:t>z</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e</w:t>
      </w:r>
      <w:r w:rsidRPr="009B05E7">
        <w:rPr>
          <w:rFonts w:ascii="Segoe UI" w:eastAsia="Segoe UI" w:hAnsi="Segoe UI"/>
          <w:spacing w:val="-2"/>
          <w:w w:val="95"/>
          <w:szCs w:val="17"/>
          <w:lang w:val="en-US"/>
        </w:rPr>
        <w:t xml:space="preserve"> g</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ye</w:t>
      </w:r>
      <w:r w:rsidRPr="009B05E7">
        <w:rPr>
          <w:rFonts w:ascii="Segoe UI" w:eastAsia="Segoe UI" w:hAnsi="Segoe UI"/>
          <w:w w:val="95"/>
          <w:szCs w:val="17"/>
          <w:lang w:val="en-US"/>
        </w:rPr>
        <w:t>c</w:t>
      </w:r>
      <w:r w:rsidRPr="009B05E7">
        <w:rPr>
          <w:rFonts w:ascii="Segoe UI" w:eastAsia="Segoe UI" w:hAnsi="Segoe UI"/>
          <w:spacing w:val="-1"/>
          <w:w w:val="95"/>
          <w:szCs w:val="17"/>
          <w:lang w:val="en-US"/>
        </w:rPr>
        <w:t>e</w:t>
      </w:r>
      <w:r w:rsidRPr="009B05E7">
        <w:rPr>
          <w:rFonts w:ascii="Segoe UI" w:eastAsia="Segoe UI" w:hAnsi="Segoe UI"/>
          <w:w w:val="95"/>
          <w:szCs w:val="17"/>
          <w:lang w:val="en-US"/>
        </w:rPr>
        <w:t>k</w:t>
      </w:r>
      <w:r w:rsidRPr="009B05E7">
        <w:rPr>
          <w:rFonts w:ascii="Segoe UI" w:eastAsia="Segoe UI" w:hAnsi="Segoe UI"/>
          <w:spacing w:val="-1"/>
          <w:w w:val="95"/>
          <w:szCs w:val="17"/>
          <w:lang w:val="en-US"/>
        </w:rPr>
        <w:t xml:space="preserve"> </w:t>
      </w:r>
      <w:r w:rsidRPr="009B05E7">
        <w:rPr>
          <w:rFonts w:ascii="Segoe UI" w:eastAsia="Segoe UI" w:hAnsi="Segoe UI"/>
          <w:w w:val="95"/>
          <w:szCs w:val="17"/>
          <w:lang w:val="en-US"/>
        </w:rPr>
        <w:t>ve</w:t>
      </w:r>
      <w:r w:rsidRPr="009B05E7">
        <w:rPr>
          <w:rFonts w:ascii="Segoe UI" w:eastAsia="Segoe UI" w:hAnsi="Segoe UI"/>
          <w:spacing w:val="-2"/>
          <w:w w:val="95"/>
          <w:szCs w:val="17"/>
          <w:lang w:val="en-US"/>
        </w:rPr>
        <w:t xml:space="preserve"> </w:t>
      </w:r>
      <w:r w:rsidRPr="009B05E7">
        <w:rPr>
          <w:rFonts w:ascii="Segoe UI" w:eastAsia="Segoe UI" w:hAnsi="Segoe UI"/>
          <w:spacing w:val="-1"/>
          <w:w w:val="95"/>
          <w:szCs w:val="17"/>
          <w:lang w:val="en-US"/>
        </w:rPr>
        <w:t>k</w:t>
      </w:r>
      <w:r w:rsidRPr="009B05E7">
        <w:rPr>
          <w:rFonts w:ascii="Segoe UI" w:eastAsia="Segoe UI" w:hAnsi="Segoe UI"/>
          <w:w w:val="95"/>
          <w:szCs w:val="17"/>
          <w:lang w:val="en-US"/>
        </w:rPr>
        <w:t>ı</w:t>
      </w:r>
      <w:r w:rsidRPr="009B05E7">
        <w:rPr>
          <w:rFonts w:ascii="Segoe UI" w:eastAsia="Segoe UI" w:hAnsi="Segoe UI"/>
          <w:spacing w:val="-2"/>
          <w:w w:val="95"/>
          <w:szCs w:val="17"/>
          <w:lang w:val="en-US"/>
        </w:rPr>
        <w:t>rt</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s</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y</w:t>
      </w:r>
      <w:r w:rsidRPr="009B05E7">
        <w:rPr>
          <w:rFonts w:ascii="Segoe UI" w:eastAsia="Segoe UI" w:hAnsi="Segoe UI"/>
          <w:w w:val="95"/>
          <w:szCs w:val="17"/>
          <w:lang w:val="en-US"/>
        </w:rPr>
        <w:t>e</w:t>
      </w:r>
      <w:r w:rsidRPr="009B05E7">
        <w:rPr>
          <w:rFonts w:ascii="Segoe UI" w:eastAsia="Segoe UI" w:hAnsi="Segoe UI"/>
          <w:spacing w:val="-2"/>
          <w:w w:val="95"/>
          <w:szCs w:val="17"/>
          <w:lang w:val="en-US"/>
        </w:rPr>
        <w:t xml:space="preserve"> </w:t>
      </w:r>
      <w:r w:rsidRPr="009B05E7">
        <w:rPr>
          <w:rFonts w:ascii="Segoe UI" w:eastAsia="Segoe UI" w:hAnsi="Segoe UI"/>
          <w:spacing w:val="-1"/>
          <w:w w:val="95"/>
          <w:szCs w:val="17"/>
          <w:lang w:val="en-US"/>
        </w:rPr>
        <w:t>y</w:t>
      </w:r>
      <w:r w:rsidRPr="009B05E7">
        <w:rPr>
          <w:rFonts w:ascii="Segoe UI" w:eastAsia="Segoe UI" w:hAnsi="Segoe UI"/>
          <w:w w:val="95"/>
          <w:szCs w:val="17"/>
          <w:lang w:val="en-US"/>
        </w:rPr>
        <w:t>a</w:t>
      </w:r>
      <w:r w:rsidRPr="009B05E7">
        <w:rPr>
          <w:rFonts w:ascii="Segoe UI" w:eastAsia="Segoe UI" w:hAnsi="Segoe UI"/>
          <w:spacing w:val="-2"/>
          <w:w w:val="95"/>
          <w:szCs w:val="17"/>
          <w:lang w:val="en-US"/>
        </w:rPr>
        <w:t>rd</w:t>
      </w:r>
      <w:r w:rsidRPr="009B05E7">
        <w:rPr>
          <w:rFonts w:ascii="Segoe UI" w:eastAsia="Segoe UI" w:hAnsi="Segoe UI"/>
          <w:w w:val="95"/>
          <w:szCs w:val="17"/>
          <w:lang w:val="en-US"/>
        </w:rPr>
        <w:t>ı</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la</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 xml:space="preserve">ı </w:t>
      </w:r>
      <w:r w:rsidRPr="009B05E7">
        <w:rPr>
          <w:rFonts w:ascii="Segoe UI" w:eastAsia="Segoe UI" w:hAnsi="Segoe UI"/>
          <w:spacing w:val="-1"/>
          <w:w w:val="95"/>
          <w:szCs w:val="17"/>
          <w:lang w:val="en-US"/>
        </w:rPr>
        <w:t>y</w:t>
      </w:r>
      <w:r w:rsidRPr="009B05E7">
        <w:rPr>
          <w:rFonts w:ascii="Segoe UI" w:eastAsia="Segoe UI" w:hAnsi="Segoe UI"/>
          <w:w w:val="95"/>
          <w:szCs w:val="17"/>
          <w:lang w:val="en-US"/>
        </w:rPr>
        <w:t>a</w:t>
      </w:r>
      <w:r w:rsidRPr="009B05E7">
        <w:rPr>
          <w:rFonts w:ascii="Segoe UI" w:eastAsia="Segoe UI" w:hAnsi="Segoe UI"/>
          <w:spacing w:val="-2"/>
          <w:w w:val="95"/>
          <w:szCs w:val="17"/>
          <w:lang w:val="en-US"/>
        </w:rPr>
        <w:t>p</w:t>
      </w:r>
      <w:r w:rsidRPr="009B05E7">
        <w:rPr>
          <w:rFonts w:ascii="Segoe UI" w:eastAsia="Segoe UI" w:hAnsi="Segoe UI"/>
          <w:w w:val="95"/>
          <w:szCs w:val="17"/>
          <w:lang w:val="en-US"/>
        </w:rPr>
        <w:t>ılı</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w:t>
      </w:r>
    </w:p>
    <w:p w:rsidR="009B05E7" w:rsidRPr="009B05E7" w:rsidRDefault="009B05E7" w:rsidP="009B05E7">
      <w:pPr>
        <w:rPr>
          <w:lang w:val="en-US"/>
        </w:rPr>
        <w:sectPr w:rsidR="009B05E7" w:rsidRPr="009B05E7">
          <w:type w:val="continuous"/>
          <w:pgSz w:w="16834" w:h="11920" w:orient="landscape"/>
          <w:pgMar w:top="660" w:right="920" w:bottom="280" w:left="1240" w:header="708" w:footer="708" w:gutter="0"/>
          <w:cols w:num="2" w:space="708" w:equalWidth="0">
            <w:col w:w="1686" w:space="1928"/>
            <w:col w:w="11060"/>
          </w:cols>
        </w:sectPr>
      </w:pPr>
    </w:p>
    <w:p w:rsidR="009B05E7" w:rsidRPr="009B05E7" w:rsidRDefault="009B05E7" w:rsidP="009B05E7">
      <w:pPr>
        <w:spacing w:before="4" w:line="130" w:lineRule="exact"/>
        <w:rPr>
          <w:sz w:val="13"/>
          <w:szCs w:val="13"/>
          <w:lang w:val="en-US"/>
        </w:rPr>
      </w:pPr>
    </w:p>
    <w:tbl>
      <w:tblPr>
        <w:tblStyle w:val="TableNormal1"/>
        <w:tblW w:w="0" w:type="auto"/>
        <w:tblInd w:w="98" w:type="dxa"/>
        <w:tblLayout w:type="fixed"/>
        <w:tblLook w:val="01E0" w:firstRow="1" w:lastRow="1" w:firstColumn="1" w:lastColumn="1" w:noHBand="0" w:noVBand="0"/>
      </w:tblPr>
      <w:tblGrid>
        <w:gridCol w:w="3766"/>
        <w:gridCol w:w="2119"/>
        <w:gridCol w:w="2119"/>
        <w:gridCol w:w="2119"/>
        <w:gridCol w:w="2119"/>
        <w:gridCol w:w="2122"/>
      </w:tblGrid>
      <w:tr w:rsidR="009B05E7" w:rsidRPr="009B05E7" w:rsidTr="009B05E7">
        <w:trPr>
          <w:trHeight w:hRule="exact" w:val="478"/>
        </w:trPr>
        <w:tc>
          <w:tcPr>
            <w:tcW w:w="3766" w:type="dxa"/>
            <w:tcBorders>
              <w:top w:val="single" w:sz="7" w:space="0" w:color="000000"/>
              <w:left w:val="nil"/>
              <w:bottom w:val="single" w:sz="7" w:space="0" w:color="000000"/>
              <w:right w:val="single" w:sz="7" w:space="0" w:color="000000"/>
            </w:tcBorders>
            <w:shd w:val="clear" w:color="auto" w:fill="2F75B5"/>
          </w:tcPr>
          <w:p w:rsidR="009B05E7" w:rsidRPr="009B05E7" w:rsidRDefault="009B05E7" w:rsidP="009B05E7">
            <w:pPr>
              <w:spacing w:line="130" w:lineRule="exact"/>
              <w:rPr>
                <w:sz w:val="13"/>
                <w:szCs w:val="13"/>
                <w:lang w:val="en-US"/>
              </w:rPr>
            </w:pPr>
          </w:p>
          <w:p w:rsidR="009B05E7" w:rsidRPr="009B05E7" w:rsidRDefault="009B05E7" w:rsidP="009B05E7">
            <w:pPr>
              <w:ind w:right="1259"/>
              <w:jc w:val="center"/>
              <w:rPr>
                <w:rFonts w:ascii="Calibri" w:eastAsia="Calibri" w:hAnsi="Calibri" w:cs="Calibri"/>
                <w:szCs w:val="17"/>
                <w:lang w:val="en-US"/>
              </w:rPr>
            </w:pPr>
            <w:r w:rsidRPr="009B05E7">
              <w:rPr>
                <w:rFonts w:ascii="Calibri" w:eastAsia="Calibri" w:hAnsi="Calibri" w:cs="Calibri"/>
                <w:b/>
                <w:bCs/>
                <w:color w:val="FFFFFF"/>
                <w:w w:val="105"/>
                <w:szCs w:val="17"/>
                <w:lang w:val="en-US"/>
              </w:rPr>
              <w:t>EK</w:t>
            </w:r>
            <w:r w:rsidRPr="009B05E7">
              <w:rPr>
                <w:rFonts w:ascii="Calibri" w:eastAsia="Calibri" w:hAnsi="Calibri" w:cs="Calibri"/>
                <w:b/>
                <w:bCs/>
                <w:color w:val="FFFFFF"/>
                <w:spacing w:val="-1"/>
                <w:w w:val="105"/>
                <w:szCs w:val="17"/>
                <w:lang w:val="en-US"/>
              </w:rPr>
              <w:t>ONO</w:t>
            </w:r>
            <w:r w:rsidRPr="009B05E7">
              <w:rPr>
                <w:rFonts w:ascii="Calibri" w:eastAsia="Calibri" w:hAnsi="Calibri" w:cs="Calibri"/>
                <w:b/>
                <w:bCs/>
                <w:color w:val="FFFFFF"/>
                <w:w w:val="105"/>
                <w:szCs w:val="17"/>
                <w:lang w:val="en-US"/>
              </w:rPr>
              <w:t>M</w:t>
            </w:r>
            <w:r w:rsidRPr="009B05E7">
              <w:rPr>
                <w:rFonts w:ascii="Calibri" w:eastAsia="Calibri" w:hAnsi="Calibri" w:cs="Calibri"/>
                <w:b/>
                <w:bCs/>
                <w:color w:val="FFFFFF"/>
                <w:spacing w:val="-3"/>
                <w:w w:val="105"/>
                <w:szCs w:val="17"/>
                <w:lang w:val="en-US"/>
              </w:rPr>
              <w:t>İ</w:t>
            </w:r>
            <w:r w:rsidRPr="009B05E7">
              <w:rPr>
                <w:rFonts w:ascii="Calibri" w:eastAsia="Calibri" w:hAnsi="Calibri" w:cs="Calibri"/>
                <w:b/>
                <w:bCs/>
                <w:color w:val="FFFFFF"/>
                <w:w w:val="105"/>
                <w:szCs w:val="17"/>
                <w:lang w:val="en-US"/>
              </w:rPr>
              <w:t>K</w:t>
            </w:r>
            <w:r w:rsidRPr="009B05E7">
              <w:rPr>
                <w:rFonts w:ascii="Calibri" w:eastAsia="Calibri" w:hAnsi="Calibri" w:cs="Calibri"/>
                <w:b/>
                <w:bCs/>
                <w:color w:val="FFFFFF"/>
                <w:spacing w:val="-22"/>
                <w:w w:val="105"/>
                <w:szCs w:val="17"/>
                <w:lang w:val="en-US"/>
              </w:rPr>
              <w:t xml:space="preserve"> </w:t>
            </w:r>
            <w:r w:rsidRPr="009B05E7">
              <w:rPr>
                <w:rFonts w:ascii="Calibri" w:eastAsia="Calibri" w:hAnsi="Calibri" w:cs="Calibri"/>
                <w:b/>
                <w:bCs/>
                <w:color w:val="FFFFFF"/>
                <w:w w:val="105"/>
                <w:szCs w:val="17"/>
                <w:lang w:val="en-US"/>
              </w:rPr>
              <w:t>K</w:t>
            </w:r>
            <w:r w:rsidRPr="009B05E7">
              <w:rPr>
                <w:rFonts w:ascii="Calibri" w:eastAsia="Calibri" w:hAnsi="Calibri" w:cs="Calibri"/>
                <w:b/>
                <w:bCs/>
                <w:color w:val="FFFFFF"/>
                <w:spacing w:val="-1"/>
                <w:w w:val="105"/>
                <w:szCs w:val="17"/>
                <w:lang w:val="en-US"/>
              </w:rPr>
              <w:t>OD</w:t>
            </w:r>
          </w:p>
        </w:tc>
        <w:tc>
          <w:tcPr>
            <w:tcW w:w="2119" w:type="dxa"/>
            <w:tcBorders>
              <w:top w:val="single" w:sz="7" w:space="0" w:color="000000"/>
              <w:left w:val="single" w:sz="7" w:space="0" w:color="000000"/>
              <w:bottom w:val="single" w:sz="7" w:space="0" w:color="000000"/>
              <w:right w:val="single" w:sz="7" w:space="0" w:color="000000"/>
            </w:tcBorders>
            <w:shd w:val="clear" w:color="auto" w:fill="2F75B5"/>
          </w:tcPr>
          <w:p w:rsidR="009B05E7" w:rsidRPr="009B05E7" w:rsidRDefault="009B05E7" w:rsidP="009B05E7">
            <w:pPr>
              <w:spacing w:before="14"/>
              <w:ind w:right="847"/>
              <w:jc w:val="center"/>
              <w:rPr>
                <w:rFonts w:ascii="Calibri" w:eastAsia="Calibri" w:hAnsi="Calibri" w:cs="Calibri"/>
                <w:szCs w:val="17"/>
                <w:lang w:val="en-US"/>
              </w:rPr>
            </w:pPr>
            <w:r w:rsidRPr="009B05E7">
              <w:rPr>
                <w:rFonts w:ascii="Calibri" w:eastAsia="Calibri" w:hAnsi="Calibri" w:cs="Calibri"/>
                <w:b/>
                <w:bCs/>
                <w:color w:val="FFFFFF"/>
                <w:w w:val="105"/>
                <w:szCs w:val="17"/>
                <w:lang w:val="en-US"/>
              </w:rPr>
              <w:t>2020</w:t>
            </w:r>
          </w:p>
          <w:p w:rsidR="009B05E7" w:rsidRPr="009B05E7" w:rsidRDefault="009B05E7" w:rsidP="009B05E7">
            <w:pPr>
              <w:spacing w:before="20"/>
              <w:ind w:right="818"/>
              <w:jc w:val="center"/>
              <w:rPr>
                <w:rFonts w:ascii="Calibri" w:eastAsia="Calibri" w:hAnsi="Calibri" w:cs="Calibri"/>
                <w:szCs w:val="17"/>
                <w:lang w:val="en-US"/>
              </w:rPr>
            </w:pPr>
            <w:r w:rsidRPr="009B05E7">
              <w:rPr>
                <w:rFonts w:ascii="Calibri" w:eastAsia="Calibri" w:hAnsi="Calibri" w:cs="Calibri"/>
                <w:b/>
                <w:bCs/>
                <w:color w:val="FFFFFF"/>
                <w:w w:val="105"/>
                <w:szCs w:val="17"/>
                <w:lang w:val="en-US"/>
              </w:rPr>
              <w:t>B</w:t>
            </w:r>
            <w:r w:rsidRPr="009B05E7">
              <w:rPr>
                <w:rFonts w:ascii="Calibri" w:eastAsia="Calibri" w:hAnsi="Calibri" w:cs="Calibri"/>
                <w:b/>
                <w:bCs/>
                <w:color w:val="FFFFFF"/>
                <w:spacing w:val="-1"/>
                <w:w w:val="105"/>
                <w:szCs w:val="17"/>
                <w:lang w:val="en-US"/>
              </w:rPr>
              <w:t>üt</w:t>
            </w:r>
            <w:r w:rsidRPr="009B05E7">
              <w:rPr>
                <w:rFonts w:ascii="Calibri" w:eastAsia="Calibri" w:hAnsi="Calibri" w:cs="Calibri"/>
                <w:b/>
                <w:bCs/>
                <w:color w:val="FFFFFF"/>
                <w:spacing w:val="1"/>
                <w:w w:val="105"/>
                <w:szCs w:val="17"/>
                <w:lang w:val="en-US"/>
              </w:rPr>
              <w:t>ç</w:t>
            </w:r>
            <w:r w:rsidRPr="009B05E7">
              <w:rPr>
                <w:rFonts w:ascii="Calibri" w:eastAsia="Calibri" w:hAnsi="Calibri" w:cs="Calibri"/>
                <w:b/>
                <w:bCs/>
                <w:color w:val="FFFFFF"/>
                <w:w w:val="105"/>
                <w:szCs w:val="17"/>
                <w:lang w:val="en-US"/>
              </w:rPr>
              <w:t>e</w:t>
            </w:r>
          </w:p>
        </w:tc>
        <w:tc>
          <w:tcPr>
            <w:tcW w:w="2119" w:type="dxa"/>
            <w:tcBorders>
              <w:top w:val="single" w:sz="7" w:space="0" w:color="000000"/>
              <w:left w:val="single" w:sz="7" w:space="0" w:color="000000"/>
              <w:bottom w:val="single" w:sz="7" w:space="0" w:color="000000"/>
              <w:right w:val="single" w:sz="7" w:space="0" w:color="000000"/>
            </w:tcBorders>
            <w:shd w:val="clear" w:color="auto" w:fill="2F75B5"/>
          </w:tcPr>
          <w:p w:rsidR="009B05E7" w:rsidRPr="009B05E7" w:rsidRDefault="009B05E7" w:rsidP="009B05E7">
            <w:pPr>
              <w:spacing w:before="14"/>
              <w:ind w:right="847"/>
              <w:jc w:val="center"/>
              <w:rPr>
                <w:rFonts w:ascii="Calibri" w:eastAsia="Calibri" w:hAnsi="Calibri" w:cs="Calibri"/>
                <w:szCs w:val="17"/>
                <w:lang w:val="en-US"/>
              </w:rPr>
            </w:pPr>
            <w:r w:rsidRPr="009B05E7">
              <w:rPr>
                <w:rFonts w:ascii="Calibri" w:eastAsia="Calibri" w:hAnsi="Calibri" w:cs="Calibri"/>
                <w:b/>
                <w:bCs/>
                <w:color w:val="FFFFFF"/>
                <w:w w:val="105"/>
                <w:szCs w:val="17"/>
                <w:lang w:val="en-US"/>
              </w:rPr>
              <w:t>2020</w:t>
            </w:r>
          </w:p>
          <w:p w:rsidR="009B05E7" w:rsidRPr="009B05E7" w:rsidRDefault="009B05E7" w:rsidP="009B05E7">
            <w:pPr>
              <w:spacing w:before="20"/>
              <w:ind w:right="358"/>
              <w:jc w:val="center"/>
              <w:rPr>
                <w:rFonts w:ascii="Calibri" w:eastAsia="Calibri" w:hAnsi="Calibri" w:cs="Calibri"/>
                <w:szCs w:val="17"/>
                <w:lang w:val="en-US"/>
              </w:rPr>
            </w:pPr>
            <w:r w:rsidRPr="009B05E7">
              <w:rPr>
                <w:rFonts w:ascii="Calibri" w:eastAsia="Calibri" w:hAnsi="Calibri" w:cs="Calibri"/>
                <w:b/>
                <w:bCs/>
                <w:color w:val="FFFFFF"/>
                <w:spacing w:val="-1"/>
                <w:w w:val="105"/>
                <w:szCs w:val="17"/>
                <w:lang w:val="en-US"/>
              </w:rPr>
              <w:t>Ha</w:t>
            </w:r>
            <w:r w:rsidRPr="009B05E7">
              <w:rPr>
                <w:rFonts w:ascii="Calibri" w:eastAsia="Calibri" w:hAnsi="Calibri" w:cs="Calibri"/>
                <w:b/>
                <w:bCs/>
                <w:color w:val="FFFFFF"/>
                <w:w w:val="105"/>
                <w:szCs w:val="17"/>
                <w:lang w:val="en-US"/>
              </w:rPr>
              <w:t>r</w:t>
            </w:r>
            <w:r w:rsidRPr="009B05E7">
              <w:rPr>
                <w:rFonts w:ascii="Calibri" w:eastAsia="Calibri" w:hAnsi="Calibri" w:cs="Calibri"/>
                <w:b/>
                <w:bCs/>
                <w:color w:val="FFFFFF"/>
                <w:spacing w:val="1"/>
                <w:w w:val="105"/>
                <w:szCs w:val="17"/>
                <w:lang w:val="en-US"/>
              </w:rPr>
              <w:t>c</w:t>
            </w:r>
            <w:r w:rsidRPr="009B05E7">
              <w:rPr>
                <w:rFonts w:ascii="Calibri" w:eastAsia="Calibri" w:hAnsi="Calibri" w:cs="Calibri"/>
                <w:b/>
                <w:bCs/>
                <w:color w:val="FFFFFF"/>
                <w:spacing w:val="-1"/>
                <w:w w:val="105"/>
                <w:szCs w:val="17"/>
                <w:lang w:val="en-US"/>
              </w:rPr>
              <w:t>am</w:t>
            </w:r>
            <w:r w:rsidRPr="009B05E7">
              <w:rPr>
                <w:rFonts w:ascii="Calibri" w:eastAsia="Calibri" w:hAnsi="Calibri" w:cs="Calibri"/>
                <w:b/>
                <w:bCs/>
                <w:color w:val="FFFFFF"/>
                <w:w w:val="105"/>
                <w:szCs w:val="17"/>
                <w:lang w:val="en-US"/>
              </w:rPr>
              <w:t>a</w:t>
            </w:r>
            <w:r w:rsidRPr="009B05E7">
              <w:rPr>
                <w:rFonts w:ascii="Calibri" w:eastAsia="Calibri" w:hAnsi="Calibri" w:cs="Calibri"/>
                <w:b/>
                <w:bCs/>
                <w:color w:val="FFFFFF"/>
                <w:spacing w:val="-26"/>
                <w:w w:val="105"/>
                <w:szCs w:val="17"/>
                <w:lang w:val="en-US"/>
              </w:rPr>
              <w:t xml:space="preserve"> </w:t>
            </w:r>
            <w:r w:rsidRPr="009B05E7">
              <w:rPr>
                <w:rFonts w:ascii="Calibri" w:eastAsia="Calibri" w:hAnsi="Calibri" w:cs="Calibri"/>
                <w:b/>
                <w:bCs/>
                <w:color w:val="FFFFFF"/>
                <w:w w:val="105"/>
                <w:szCs w:val="17"/>
                <w:lang w:val="en-US"/>
              </w:rPr>
              <w:t>(</w:t>
            </w:r>
            <w:r w:rsidRPr="009B05E7">
              <w:rPr>
                <w:rFonts w:ascii="Calibri" w:eastAsia="Calibri" w:hAnsi="Calibri" w:cs="Calibri"/>
                <w:b/>
                <w:bCs/>
                <w:color w:val="FFFFFF"/>
                <w:spacing w:val="-1"/>
                <w:w w:val="105"/>
                <w:szCs w:val="17"/>
                <w:lang w:val="en-US"/>
              </w:rPr>
              <w:t>Ha</w:t>
            </w:r>
            <w:r w:rsidRPr="009B05E7">
              <w:rPr>
                <w:rFonts w:ascii="Calibri" w:eastAsia="Calibri" w:hAnsi="Calibri" w:cs="Calibri"/>
                <w:b/>
                <w:bCs/>
                <w:color w:val="FFFFFF"/>
                <w:w w:val="105"/>
                <w:szCs w:val="17"/>
                <w:lang w:val="en-US"/>
              </w:rPr>
              <w:t>zir</w:t>
            </w:r>
            <w:r w:rsidRPr="009B05E7">
              <w:rPr>
                <w:rFonts w:ascii="Calibri" w:eastAsia="Calibri" w:hAnsi="Calibri" w:cs="Calibri"/>
                <w:b/>
                <w:bCs/>
                <w:color w:val="FFFFFF"/>
                <w:spacing w:val="-1"/>
                <w:w w:val="105"/>
                <w:szCs w:val="17"/>
                <w:lang w:val="en-US"/>
              </w:rPr>
              <w:t>an</w:t>
            </w:r>
            <w:r w:rsidRPr="009B05E7">
              <w:rPr>
                <w:rFonts w:ascii="Calibri" w:eastAsia="Calibri" w:hAnsi="Calibri" w:cs="Calibri"/>
                <w:b/>
                <w:bCs/>
                <w:color w:val="FFFFFF"/>
                <w:w w:val="105"/>
                <w:szCs w:val="17"/>
                <w:lang w:val="en-US"/>
              </w:rPr>
              <w:t>)</w:t>
            </w:r>
          </w:p>
        </w:tc>
        <w:tc>
          <w:tcPr>
            <w:tcW w:w="2119" w:type="dxa"/>
            <w:tcBorders>
              <w:top w:val="single" w:sz="7" w:space="0" w:color="000000"/>
              <w:left w:val="single" w:sz="7" w:space="0" w:color="000000"/>
              <w:bottom w:val="single" w:sz="7" w:space="0" w:color="000000"/>
              <w:right w:val="single" w:sz="7" w:space="0" w:color="000000"/>
            </w:tcBorders>
            <w:shd w:val="clear" w:color="auto" w:fill="2F75B5"/>
          </w:tcPr>
          <w:p w:rsidR="009B05E7" w:rsidRPr="009B05E7" w:rsidRDefault="009B05E7" w:rsidP="009B05E7">
            <w:pPr>
              <w:spacing w:before="14"/>
              <w:ind w:right="847"/>
              <w:jc w:val="center"/>
              <w:rPr>
                <w:rFonts w:ascii="Calibri" w:eastAsia="Calibri" w:hAnsi="Calibri" w:cs="Calibri"/>
                <w:szCs w:val="17"/>
                <w:lang w:val="en-US"/>
              </w:rPr>
            </w:pPr>
            <w:r w:rsidRPr="009B05E7">
              <w:rPr>
                <w:rFonts w:ascii="Calibri" w:eastAsia="Calibri" w:hAnsi="Calibri" w:cs="Calibri"/>
                <w:b/>
                <w:bCs/>
                <w:color w:val="FFFFFF"/>
                <w:w w:val="105"/>
                <w:szCs w:val="17"/>
                <w:lang w:val="en-US"/>
              </w:rPr>
              <w:t>2021</w:t>
            </w:r>
          </w:p>
          <w:p w:rsidR="009B05E7" w:rsidRPr="009B05E7" w:rsidRDefault="009B05E7" w:rsidP="009B05E7">
            <w:pPr>
              <w:spacing w:before="20"/>
              <w:ind w:right="819"/>
              <w:jc w:val="center"/>
              <w:rPr>
                <w:rFonts w:ascii="Calibri" w:eastAsia="Calibri" w:hAnsi="Calibri" w:cs="Calibri"/>
                <w:szCs w:val="17"/>
                <w:lang w:val="en-US"/>
              </w:rPr>
            </w:pPr>
            <w:r w:rsidRPr="009B05E7">
              <w:rPr>
                <w:rFonts w:ascii="Calibri" w:eastAsia="Calibri" w:hAnsi="Calibri" w:cs="Calibri"/>
                <w:b/>
                <w:bCs/>
                <w:color w:val="FFFFFF"/>
                <w:w w:val="105"/>
                <w:szCs w:val="17"/>
                <w:lang w:val="en-US"/>
              </w:rPr>
              <w:t>B</w:t>
            </w:r>
            <w:r w:rsidRPr="009B05E7">
              <w:rPr>
                <w:rFonts w:ascii="Calibri" w:eastAsia="Calibri" w:hAnsi="Calibri" w:cs="Calibri"/>
                <w:b/>
                <w:bCs/>
                <w:color w:val="FFFFFF"/>
                <w:spacing w:val="-1"/>
                <w:w w:val="105"/>
                <w:szCs w:val="17"/>
                <w:lang w:val="en-US"/>
              </w:rPr>
              <w:t>üt</w:t>
            </w:r>
            <w:r w:rsidRPr="009B05E7">
              <w:rPr>
                <w:rFonts w:ascii="Calibri" w:eastAsia="Calibri" w:hAnsi="Calibri" w:cs="Calibri"/>
                <w:b/>
                <w:bCs/>
                <w:color w:val="FFFFFF"/>
                <w:spacing w:val="1"/>
                <w:w w:val="105"/>
                <w:szCs w:val="17"/>
                <w:lang w:val="en-US"/>
              </w:rPr>
              <w:t>ç</w:t>
            </w:r>
            <w:r w:rsidRPr="009B05E7">
              <w:rPr>
                <w:rFonts w:ascii="Calibri" w:eastAsia="Calibri" w:hAnsi="Calibri" w:cs="Calibri"/>
                <w:b/>
                <w:bCs/>
                <w:color w:val="FFFFFF"/>
                <w:w w:val="105"/>
                <w:szCs w:val="17"/>
                <w:lang w:val="en-US"/>
              </w:rPr>
              <w:t>e</w:t>
            </w:r>
          </w:p>
        </w:tc>
        <w:tc>
          <w:tcPr>
            <w:tcW w:w="2119" w:type="dxa"/>
            <w:tcBorders>
              <w:top w:val="single" w:sz="7" w:space="0" w:color="000000"/>
              <w:left w:val="single" w:sz="7" w:space="0" w:color="000000"/>
              <w:bottom w:val="single" w:sz="7" w:space="0" w:color="000000"/>
              <w:right w:val="single" w:sz="7" w:space="0" w:color="000000"/>
            </w:tcBorders>
            <w:shd w:val="clear" w:color="auto" w:fill="2F75B5"/>
          </w:tcPr>
          <w:p w:rsidR="009B05E7" w:rsidRPr="009B05E7" w:rsidRDefault="009B05E7" w:rsidP="009B05E7">
            <w:pPr>
              <w:spacing w:before="14"/>
              <w:ind w:right="847"/>
              <w:jc w:val="center"/>
              <w:rPr>
                <w:rFonts w:ascii="Calibri" w:eastAsia="Calibri" w:hAnsi="Calibri" w:cs="Calibri"/>
                <w:szCs w:val="17"/>
                <w:lang w:val="en-US"/>
              </w:rPr>
            </w:pPr>
            <w:r w:rsidRPr="009B05E7">
              <w:rPr>
                <w:rFonts w:ascii="Calibri" w:eastAsia="Calibri" w:hAnsi="Calibri" w:cs="Calibri"/>
                <w:b/>
                <w:bCs/>
                <w:color w:val="FFFFFF"/>
                <w:w w:val="105"/>
                <w:szCs w:val="17"/>
                <w:lang w:val="en-US"/>
              </w:rPr>
              <w:t>2022</w:t>
            </w:r>
          </w:p>
          <w:p w:rsidR="009B05E7" w:rsidRPr="009B05E7" w:rsidRDefault="009B05E7" w:rsidP="009B05E7">
            <w:pPr>
              <w:spacing w:before="20"/>
              <w:ind w:right="752"/>
              <w:jc w:val="center"/>
              <w:rPr>
                <w:rFonts w:ascii="Calibri" w:eastAsia="Calibri" w:hAnsi="Calibri" w:cs="Calibri"/>
                <w:szCs w:val="17"/>
                <w:lang w:val="en-US"/>
              </w:rPr>
            </w:pPr>
            <w:r w:rsidRPr="009B05E7">
              <w:rPr>
                <w:rFonts w:ascii="Calibri" w:eastAsia="Calibri" w:hAnsi="Calibri" w:cs="Calibri"/>
                <w:b/>
                <w:bCs/>
                <w:color w:val="FFFFFF"/>
                <w:spacing w:val="-1"/>
                <w:w w:val="105"/>
                <w:szCs w:val="17"/>
                <w:lang w:val="en-US"/>
              </w:rPr>
              <w:t>Tahm</w:t>
            </w:r>
            <w:r w:rsidRPr="009B05E7">
              <w:rPr>
                <w:rFonts w:ascii="Calibri" w:eastAsia="Calibri" w:hAnsi="Calibri" w:cs="Calibri"/>
                <w:b/>
                <w:bCs/>
                <w:color w:val="FFFFFF"/>
                <w:w w:val="105"/>
                <w:szCs w:val="17"/>
                <w:lang w:val="en-US"/>
              </w:rPr>
              <w:t>in</w:t>
            </w:r>
          </w:p>
        </w:tc>
        <w:tc>
          <w:tcPr>
            <w:tcW w:w="2122" w:type="dxa"/>
            <w:tcBorders>
              <w:top w:val="single" w:sz="7" w:space="0" w:color="000000"/>
              <w:left w:val="single" w:sz="7" w:space="0" w:color="000000"/>
              <w:bottom w:val="single" w:sz="7" w:space="0" w:color="000000"/>
              <w:right w:val="nil"/>
            </w:tcBorders>
            <w:shd w:val="clear" w:color="auto" w:fill="2F75B5"/>
          </w:tcPr>
          <w:p w:rsidR="009B05E7" w:rsidRPr="009B05E7" w:rsidRDefault="009B05E7" w:rsidP="009B05E7">
            <w:pPr>
              <w:spacing w:before="14"/>
              <w:ind w:right="857"/>
              <w:jc w:val="center"/>
              <w:rPr>
                <w:rFonts w:ascii="Calibri" w:eastAsia="Calibri" w:hAnsi="Calibri" w:cs="Calibri"/>
                <w:szCs w:val="17"/>
                <w:lang w:val="en-US"/>
              </w:rPr>
            </w:pPr>
            <w:r w:rsidRPr="009B05E7">
              <w:rPr>
                <w:rFonts w:ascii="Calibri" w:eastAsia="Calibri" w:hAnsi="Calibri" w:cs="Calibri"/>
                <w:b/>
                <w:bCs/>
                <w:color w:val="FFFFFF"/>
                <w:w w:val="105"/>
                <w:szCs w:val="17"/>
                <w:lang w:val="en-US"/>
              </w:rPr>
              <w:t>2023</w:t>
            </w:r>
          </w:p>
          <w:p w:rsidR="009B05E7" w:rsidRPr="009B05E7" w:rsidRDefault="009B05E7" w:rsidP="009B05E7">
            <w:pPr>
              <w:spacing w:before="20"/>
              <w:ind w:right="763"/>
              <w:jc w:val="center"/>
              <w:rPr>
                <w:rFonts w:ascii="Calibri" w:eastAsia="Calibri" w:hAnsi="Calibri" w:cs="Calibri"/>
                <w:szCs w:val="17"/>
                <w:lang w:val="en-US"/>
              </w:rPr>
            </w:pPr>
            <w:r w:rsidRPr="009B05E7">
              <w:rPr>
                <w:rFonts w:ascii="Calibri" w:eastAsia="Calibri" w:hAnsi="Calibri" w:cs="Calibri"/>
                <w:b/>
                <w:bCs/>
                <w:color w:val="FFFFFF"/>
                <w:spacing w:val="-1"/>
                <w:w w:val="105"/>
                <w:szCs w:val="17"/>
                <w:lang w:val="en-US"/>
              </w:rPr>
              <w:t>Tahm</w:t>
            </w:r>
            <w:r w:rsidRPr="009B05E7">
              <w:rPr>
                <w:rFonts w:ascii="Calibri" w:eastAsia="Calibri" w:hAnsi="Calibri" w:cs="Calibri"/>
                <w:b/>
                <w:bCs/>
                <w:color w:val="FFFFFF"/>
                <w:w w:val="105"/>
                <w:szCs w:val="17"/>
                <w:lang w:val="en-US"/>
              </w:rPr>
              <w:t>in</w:t>
            </w:r>
          </w:p>
        </w:tc>
      </w:tr>
      <w:tr w:rsidR="009B05E7" w:rsidRPr="009B05E7" w:rsidTr="009B05E7">
        <w:trPr>
          <w:trHeight w:hRule="exact" w:val="395"/>
        </w:trPr>
        <w:tc>
          <w:tcPr>
            <w:tcW w:w="3766" w:type="dxa"/>
            <w:tcBorders>
              <w:top w:val="single" w:sz="7" w:space="0" w:color="000000"/>
              <w:left w:val="nil"/>
              <w:bottom w:val="single" w:sz="2" w:space="0" w:color="000000"/>
              <w:right w:val="single" w:sz="7" w:space="0" w:color="000000"/>
            </w:tcBorders>
          </w:tcPr>
          <w:p w:rsidR="009B05E7" w:rsidRPr="009B05E7" w:rsidRDefault="009B05E7" w:rsidP="009B05E7">
            <w:pPr>
              <w:spacing w:before="86"/>
              <w:rPr>
                <w:rFonts w:ascii="Calibri" w:eastAsia="Calibri" w:hAnsi="Calibri" w:cs="Calibri"/>
                <w:szCs w:val="17"/>
                <w:lang w:val="en-US"/>
              </w:rPr>
            </w:pPr>
            <w:r w:rsidRPr="009B05E7">
              <w:rPr>
                <w:rFonts w:ascii="Calibri" w:eastAsia="Calibri" w:hAnsi="Calibri" w:cs="Calibri"/>
                <w:i/>
                <w:w w:val="105"/>
                <w:szCs w:val="17"/>
                <w:lang w:val="en-US"/>
              </w:rPr>
              <w:t>Pe</w:t>
            </w:r>
            <w:r w:rsidRPr="009B05E7">
              <w:rPr>
                <w:rFonts w:ascii="Calibri" w:eastAsia="Calibri" w:hAnsi="Calibri" w:cs="Calibri"/>
                <w:i/>
                <w:spacing w:val="-2"/>
                <w:w w:val="105"/>
                <w:szCs w:val="17"/>
                <w:lang w:val="en-US"/>
              </w:rPr>
              <w:t>r</w:t>
            </w:r>
            <w:r w:rsidRPr="009B05E7">
              <w:rPr>
                <w:rFonts w:ascii="Calibri" w:eastAsia="Calibri" w:hAnsi="Calibri" w:cs="Calibri"/>
                <w:i/>
                <w:spacing w:val="-1"/>
                <w:w w:val="105"/>
                <w:szCs w:val="17"/>
                <w:lang w:val="en-US"/>
              </w:rPr>
              <w:t>s</w:t>
            </w:r>
            <w:r w:rsidRPr="009B05E7">
              <w:rPr>
                <w:rFonts w:ascii="Calibri" w:eastAsia="Calibri" w:hAnsi="Calibri" w:cs="Calibri"/>
                <w:i/>
                <w:spacing w:val="-3"/>
                <w:w w:val="105"/>
                <w:szCs w:val="17"/>
                <w:lang w:val="en-US"/>
              </w:rPr>
              <w:t>o</w:t>
            </w:r>
            <w:r w:rsidRPr="009B05E7">
              <w:rPr>
                <w:rFonts w:ascii="Calibri" w:eastAsia="Calibri" w:hAnsi="Calibri" w:cs="Calibri"/>
                <w:i/>
                <w:spacing w:val="1"/>
                <w:w w:val="105"/>
                <w:szCs w:val="17"/>
                <w:lang w:val="en-US"/>
              </w:rPr>
              <w:t>n</w:t>
            </w:r>
            <w:r w:rsidRPr="009B05E7">
              <w:rPr>
                <w:rFonts w:ascii="Calibri" w:eastAsia="Calibri" w:hAnsi="Calibri" w:cs="Calibri"/>
                <w:i/>
                <w:w w:val="105"/>
                <w:szCs w:val="17"/>
                <w:lang w:val="en-US"/>
              </w:rPr>
              <w:t>el</w:t>
            </w:r>
            <w:r w:rsidRPr="009B05E7">
              <w:rPr>
                <w:rFonts w:ascii="Calibri" w:eastAsia="Calibri" w:hAnsi="Calibri" w:cs="Calibri"/>
                <w:i/>
                <w:spacing w:val="-25"/>
                <w:w w:val="105"/>
                <w:szCs w:val="17"/>
                <w:lang w:val="en-US"/>
              </w:rPr>
              <w:t xml:space="preserve"> </w:t>
            </w:r>
            <w:r w:rsidRPr="009B05E7">
              <w:rPr>
                <w:rFonts w:ascii="Calibri" w:eastAsia="Calibri" w:hAnsi="Calibri" w:cs="Calibri"/>
                <w:i/>
                <w:spacing w:val="-1"/>
                <w:w w:val="105"/>
                <w:szCs w:val="17"/>
                <w:lang w:val="en-US"/>
              </w:rPr>
              <w:t>G</w:t>
            </w:r>
            <w:r w:rsidRPr="009B05E7">
              <w:rPr>
                <w:rFonts w:ascii="Calibri" w:eastAsia="Calibri" w:hAnsi="Calibri" w:cs="Calibri"/>
                <w:i/>
                <w:w w:val="105"/>
                <w:szCs w:val="17"/>
                <w:lang w:val="en-US"/>
              </w:rPr>
              <w:t>i</w:t>
            </w:r>
            <w:r w:rsidRPr="009B05E7">
              <w:rPr>
                <w:rFonts w:ascii="Calibri" w:eastAsia="Calibri" w:hAnsi="Calibri" w:cs="Calibri"/>
                <w:i/>
                <w:spacing w:val="1"/>
                <w:w w:val="105"/>
                <w:szCs w:val="17"/>
                <w:lang w:val="en-US"/>
              </w:rPr>
              <w:t>d</w:t>
            </w:r>
            <w:r w:rsidRPr="009B05E7">
              <w:rPr>
                <w:rFonts w:ascii="Calibri" w:eastAsia="Calibri" w:hAnsi="Calibri" w:cs="Calibri"/>
                <w:i/>
                <w:w w:val="105"/>
                <w:szCs w:val="17"/>
                <w:lang w:val="en-US"/>
              </w:rPr>
              <w:t>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le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i</w:t>
            </w:r>
          </w:p>
        </w:tc>
        <w:tc>
          <w:tcPr>
            <w:tcW w:w="2119" w:type="dxa"/>
            <w:tcBorders>
              <w:top w:val="single" w:sz="7"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19" w:type="dxa"/>
            <w:tcBorders>
              <w:top w:val="single" w:sz="7"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19" w:type="dxa"/>
            <w:tcBorders>
              <w:top w:val="single" w:sz="7"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19" w:type="dxa"/>
            <w:tcBorders>
              <w:top w:val="single" w:sz="7"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22" w:type="dxa"/>
            <w:tcBorders>
              <w:top w:val="single" w:sz="7" w:space="0" w:color="000000"/>
              <w:left w:val="single" w:sz="7" w:space="0" w:color="000000"/>
              <w:bottom w:val="single" w:sz="2" w:space="0" w:color="000000"/>
              <w:right w:val="nil"/>
            </w:tcBorders>
          </w:tcPr>
          <w:p w:rsidR="009B05E7" w:rsidRPr="009B05E7" w:rsidRDefault="009B05E7" w:rsidP="006846F0">
            <w:pPr>
              <w:jc w:val="right"/>
              <w:rPr>
                <w:lang w:val="en-US"/>
              </w:rPr>
            </w:pPr>
          </w:p>
        </w:tc>
      </w:tr>
      <w:tr w:rsidR="009B05E7" w:rsidRPr="009B05E7" w:rsidTr="009B05E7">
        <w:trPr>
          <w:trHeight w:hRule="exact" w:val="478"/>
        </w:trPr>
        <w:tc>
          <w:tcPr>
            <w:tcW w:w="3766" w:type="dxa"/>
            <w:tcBorders>
              <w:top w:val="single" w:sz="2" w:space="0" w:color="000000"/>
              <w:left w:val="nil"/>
              <w:bottom w:val="single" w:sz="2" w:space="0" w:color="000000"/>
              <w:right w:val="single" w:sz="7" w:space="0" w:color="000000"/>
            </w:tcBorders>
          </w:tcPr>
          <w:p w:rsidR="009B05E7" w:rsidRPr="009B05E7" w:rsidRDefault="009B05E7" w:rsidP="009B05E7">
            <w:pPr>
              <w:spacing w:before="5" w:line="130" w:lineRule="exact"/>
              <w:rPr>
                <w:sz w:val="13"/>
                <w:szCs w:val="13"/>
                <w:lang w:val="en-US"/>
              </w:rPr>
            </w:pPr>
          </w:p>
          <w:p w:rsidR="009B05E7" w:rsidRPr="009B05E7" w:rsidRDefault="009B05E7" w:rsidP="009B05E7">
            <w:pPr>
              <w:rPr>
                <w:rFonts w:ascii="Calibri" w:eastAsia="Calibri" w:hAnsi="Calibri" w:cs="Calibri"/>
                <w:szCs w:val="17"/>
                <w:lang w:val="en-US"/>
              </w:rPr>
            </w:pPr>
            <w:r w:rsidRPr="009B05E7">
              <w:rPr>
                <w:rFonts w:ascii="Calibri" w:eastAsia="Calibri" w:hAnsi="Calibri" w:cs="Calibri"/>
                <w:i/>
                <w:w w:val="105"/>
                <w:szCs w:val="17"/>
                <w:lang w:val="en-US"/>
              </w:rPr>
              <w:t>S</w:t>
            </w:r>
            <w:r w:rsidRPr="009B05E7">
              <w:rPr>
                <w:rFonts w:ascii="Calibri" w:eastAsia="Calibri" w:hAnsi="Calibri" w:cs="Calibri"/>
                <w:i/>
                <w:spacing w:val="-3"/>
                <w:w w:val="105"/>
                <w:szCs w:val="17"/>
                <w:lang w:val="en-US"/>
              </w:rPr>
              <w:t>o</w:t>
            </w:r>
            <w:r w:rsidRPr="009B05E7">
              <w:rPr>
                <w:rFonts w:ascii="Calibri" w:eastAsia="Calibri" w:hAnsi="Calibri" w:cs="Calibri"/>
                <w:i/>
                <w:spacing w:val="-1"/>
                <w:w w:val="105"/>
                <w:szCs w:val="17"/>
                <w:lang w:val="en-US"/>
              </w:rPr>
              <w:t>s</w:t>
            </w:r>
            <w:r w:rsidRPr="009B05E7">
              <w:rPr>
                <w:rFonts w:ascii="Calibri" w:eastAsia="Calibri" w:hAnsi="Calibri" w:cs="Calibri"/>
                <w:i/>
                <w:w w:val="105"/>
                <w:szCs w:val="17"/>
                <w:lang w:val="en-US"/>
              </w:rPr>
              <w:t>y</w:t>
            </w:r>
            <w:r w:rsidRPr="009B05E7">
              <w:rPr>
                <w:rFonts w:ascii="Calibri" w:eastAsia="Calibri" w:hAnsi="Calibri" w:cs="Calibri"/>
                <w:i/>
                <w:spacing w:val="1"/>
                <w:w w:val="105"/>
                <w:szCs w:val="17"/>
                <w:lang w:val="en-US"/>
              </w:rPr>
              <w:t>a</w:t>
            </w:r>
            <w:r w:rsidRPr="009B05E7">
              <w:rPr>
                <w:rFonts w:ascii="Calibri" w:eastAsia="Calibri" w:hAnsi="Calibri" w:cs="Calibri"/>
                <w:i/>
                <w:w w:val="105"/>
                <w:szCs w:val="17"/>
                <w:lang w:val="en-US"/>
              </w:rPr>
              <w:t>l</w:t>
            </w:r>
            <w:r w:rsidRPr="009B05E7">
              <w:rPr>
                <w:rFonts w:ascii="Calibri" w:eastAsia="Calibri" w:hAnsi="Calibri" w:cs="Calibri"/>
                <w:i/>
                <w:spacing w:val="-13"/>
                <w:w w:val="105"/>
                <w:szCs w:val="17"/>
                <w:lang w:val="en-US"/>
              </w:rPr>
              <w:t xml:space="preserve"> </w:t>
            </w:r>
            <w:r w:rsidRPr="009B05E7">
              <w:rPr>
                <w:rFonts w:ascii="Calibri" w:eastAsia="Calibri" w:hAnsi="Calibri" w:cs="Calibri"/>
                <w:i/>
                <w:spacing w:val="-1"/>
                <w:w w:val="105"/>
                <w:szCs w:val="17"/>
                <w:lang w:val="en-US"/>
              </w:rPr>
              <w:t>G</w:t>
            </w:r>
            <w:r w:rsidRPr="009B05E7">
              <w:rPr>
                <w:rFonts w:ascii="Calibri" w:eastAsia="Calibri" w:hAnsi="Calibri" w:cs="Calibri"/>
                <w:i/>
                <w:spacing w:val="1"/>
                <w:w w:val="105"/>
                <w:szCs w:val="17"/>
                <w:lang w:val="en-US"/>
              </w:rPr>
              <w:t>üv</w:t>
            </w:r>
            <w:r w:rsidRPr="009B05E7">
              <w:rPr>
                <w:rFonts w:ascii="Calibri" w:eastAsia="Calibri" w:hAnsi="Calibri" w:cs="Calibri"/>
                <w:i/>
                <w:w w:val="105"/>
                <w:szCs w:val="17"/>
                <w:lang w:val="en-US"/>
              </w:rPr>
              <w:t>e</w:t>
            </w:r>
            <w:r w:rsidRPr="009B05E7">
              <w:rPr>
                <w:rFonts w:ascii="Calibri" w:eastAsia="Calibri" w:hAnsi="Calibri" w:cs="Calibri"/>
                <w:i/>
                <w:spacing w:val="1"/>
                <w:w w:val="105"/>
                <w:szCs w:val="17"/>
                <w:lang w:val="en-US"/>
              </w:rPr>
              <w:t>n</w:t>
            </w:r>
            <w:r w:rsidRPr="009B05E7">
              <w:rPr>
                <w:rFonts w:ascii="Calibri" w:eastAsia="Calibri" w:hAnsi="Calibri" w:cs="Calibri"/>
                <w:i/>
                <w:w w:val="105"/>
                <w:szCs w:val="17"/>
                <w:lang w:val="en-US"/>
              </w:rPr>
              <w:t>lik</w:t>
            </w:r>
            <w:r w:rsidRPr="009B05E7">
              <w:rPr>
                <w:rFonts w:ascii="Calibri" w:eastAsia="Calibri" w:hAnsi="Calibri" w:cs="Calibri"/>
                <w:i/>
                <w:spacing w:val="-13"/>
                <w:w w:val="105"/>
                <w:szCs w:val="17"/>
                <w:lang w:val="en-US"/>
              </w:rPr>
              <w:t xml:space="preserve"> </w:t>
            </w:r>
            <w:r w:rsidRPr="009B05E7">
              <w:rPr>
                <w:rFonts w:ascii="Calibri" w:eastAsia="Calibri" w:hAnsi="Calibri" w:cs="Calibri"/>
                <w:i/>
                <w:w w:val="105"/>
                <w:szCs w:val="17"/>
                <w:lang w:val="en-US"/>
              </w:rPr>
              <w:t>K</w:t>
            </w:r>
            <w:r w:rsidRPr="009B05E7">
              <w:rPr>
                <w:rFonts w:ascii="Calibri" w:eastAsia="Calibri" w:hAnsi="Calibri" w:cs="Calibri"/>
                <w:i/>
                <w:spacing w:val="1"/>
                <w:w w:val="105"/>
                <w:szCs w:val="17"/>
                <w:lang w:val="en-US"/>
              </w:rPr>
              <w:t>u</w:t>
            </w:r>
            <w:r w:rsidRPr="009B05E7">
              <w:rPr>
                <w:rFonts w:ascii="Calibri" w:eastAsia="Calibri" w:hAnsi="Calibri" w:cs="Calibri"/>
                <w:i/>
                <w:spacing w:val="-2"/>
                <w:w w:val="105"/>
                <w:szCs w:val="17"/>
                <w:lang w:val="en-US"/>
              </w:rPr>
              <w:t>r</w:t>
            </w:r>
            <w:r w:rsidRPr="009B05E7">
              <w:rPr>
                <w:rFonts w:ascii="Calibri" w:eastAsia="Calibri" w:hAnsi="Calibri" w:cs="Calibri"/>
                <w:i/>
                <w:spacing w:val="1"/>
                <w:w w:val="105"/>
                <w:szCs w:val="17"/>
                <w:lang w:val="en-US"/>
              </w:rPr>
              <w:t>u</w:t>
            </w:r>
            <w:r w:rsidRPr="009B05E7">
              <w:rPr>
                <w:rFonts w:ascii="Calibri" w:eastAsia="Calibri" w:hAnsi="Calibri" w:cs="Calibri"/>
                <w:i/>
                <w:w w:val="105"/>
                <w:szCs w:val="17"/>
                <w:lang w:val="en-US"/>
              </w:rPr>
              <w:t>m</w:t>
            </w:r>
            <w:r w:rsidRPr="009B05E7">
              <w:rPr>
                <w:rFonts w:ascii="Calibri" w:eastAsia="Calibri" w:hAnsi="Calibri" w:cs="Calibri"/>
                <w:i/>
                <w:spacing w:val="1"/>
                <w:w w:val="105"/>
                <w:szCs w:val="17"/>
                <w:lang w:val="en-US"/>
              </w:rPr>
              <w:t>un</w:t>
            </w:r>
            <w:r w:rsidRPr="009B05E7">
              <w:rPr>
                <w:rFonts w:ascii="Calibri" w:eastAsia="Calibri" w:hAnsi="Calibri" w:cs="Calibri"/>
                <w:i/>
                <w:w w:val="105"/>
                <w:szCs w:val="17"/>
                <w:lang w:val="en-US"/>
              </w:rPr>
              <w:t>a</w:t>
            </w:r>
            <w:r w:rsidRPr="009B05E7">
              <w:rPr>
                <w:rFonts w:ascii="Calibri" w:eastAsia="Calibri" w:hAnsi="Calibri" w:cs="Calibri"/>
                <w:i/>
                <w:spacing w:val="-12"/>
                <w:w w:val="105"/>
                <w:szCs w:val="17"/>
                <w:lang w:val="en-US"/>
              </w:rPr>
              <w:t xml:space="preserve"> </w:t>
            </w:r>
            <w:r w:rsidRPr="009B05E7">
              <w:rPr>
                <w:rFonts w:ascii="Calibri" w:eastAsia="Calibri" w:hAnsi="Calibri" w:cs="Calibri"/>
                <w:i/>
                <w:w w:val="105"/>
                <w:szCs w:val="17"/>
                <w:lang w:val="en-US"/>
              </w:rPr>
              <w:t>De</w:t>
            </w:r>
            <w:r w:rsidRPr="009B05E7">
              <w:rPr>
                <w:rFonts w:ascii="Calibri" w:eastAsia="Calibri" w:hAnsi="Calibri" w:cs="Calibri"/>
                <w:i/>
                <w:spacing w:val="1"/>
                <w:w w:val="105"/>
                <w:szCs w:val="17"/>
                <w:lang w:val="en-US"/>
              </w:rPr>
              <w:t>v</w:t>
            </w:r>
            <w:r w:rsidRPr="009B05E7">
              <w:rPr>
                <w:rFonts w:ascii="Calibri" w:eastAsia="Calibri" w:hAnsi="Calibri" w:cs="Calibri"/>
                <w:i/>
                <w:w w:val="105"/>
                <w:szCs w:val="17"/>
                <w:lang w:val="en-US"/>
              </w:rPr>
              <w:t>let</w:t>
            </w:r>
            <w:r w:rsidRPr="009B05E7">
              <w:rPr>
                <w:rFonts w:ascii="Calibri" w:eastAsia="Calibri" w:hAnsi="Calibri" w:cs="Calibri"/>
                <w:i/>
                <w:spacing w:val="-14"/>
                <w:w w:val="105"/>
                <w:szCs w:val="17"/>
                <w:lang w:val="en-US"/>
              </w:rPr>
              <w:t xml:space="preserve"> </w:t>
            </w:r>
            <w:r w:rsidRPr="009B05E7">
              <w:rPr>
                <w:rFonts w:ascii="Calibri" w:eastAsia="Calibri" w:hAnsi="Calibri" w:cs="Calibri"/>
                <w:i/>
                <w:w w:val="105"/>
                <w:szCs w:val="17"/>
                <w:lang w:val="en-US"/>
              </w:rPr>
              <w:t>P</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imi</w:t>
            </w:r>
            <w:r w:rsidRPr="009B05E7">
              <w:rPr>
                <w:rFonts w:ascii="Calibri" w:eastAsia="Calibri" w:hAnsi="Calibri" w:cs="Calibri"/>
                <w:i/>
                <w:spacing w:val="-12"/>
                <w:w w:val="105"/>
                <w:szCs w:val="17"/>
                <w:lang w:val="en-US"/>
              </w:rPr>
              <w:t xml:space="preserve"> </w:t>
            </w:r>
            <w:r w:rsidRPr="009B05E7">
              <w:rPr>
                <w:rFonts w:ascii="Calibri" w:eastAsia="Calibri" w:hAnsi="Calibri" w:cs="Calibri"/>
                <w:i/>
                <w:spacing w:val="-1"/>
                <w:w w:val="105"/>
                <w:szCs w:val="17"/>
                <w:lang w:val="en-US"/>
              </w:rPr>
              <w:t>G</w:t>
            </w:r>
            <w:r w:rsidRPr="009B05E7">
              <w:rPr>
                <w:rFonts w:ascii="Calibri" w:eastAsia="Calibri" w:hAnsi="Calibri" w:cs="Calibri"/>
                <w:i/>
                <w:w w:val="105"/>
                <w:szCs w:val="17"/>
                <w:lang w:val="en-US"/>
              </w:rPr>
              <w:t>i</w:t>
            </w:r>
            <w:r w:rsidRPr="009B05E7">
              <w:rPr>
                <w:rFonts w:ascii="Calibri" w:eastAsia="Calibri" w:hAnsi="Calibri" w:cs="Calibri"/>
                <w:i/>
                <w:spacing w:val="1"/>
                <w:w w:val="105"/>
                <w:szCs w:val="17"/>
                <w:lang w:val="en-US"/>
              </w:rPr>
              <w:t>d</w:t>
            </w:r>
            <w:r w:rsidRPr="009B05E7">
              <w:rPr>
                <w:rFonts w:ascii="Calibri" w:eastAsia="Calibri" w:hAnsi="Calibri" w:cs="Calibri"/>
                <w:i/>
                <w:w w:val="105"/>
                <w:szCs w:val="17"/>
                <w:lang w:val="en-US"/>
              </w:rPr>
              <w:t>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le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i</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22" w:type="dxa"/>
            <w:tcBorders>
              <w:top w:val="single" w:sz="2" w:space="0" w:color="000000"/>
              <w:left w:val="single" w:sz="7" w:space="0" w:color="000000"/>
              <w:bottom w:val="single" w:sz="2" w:space="0" w:color="000000"/>
              <w:right w:val="nil"/>
            </w:tcBorders>
          </w:tcPr>
          <w:p w:rsidR="009B05E7" w:rsidRPr="009B05E7" w:rsidRDefault="009B05E7" w:rsidP="006846F0">
            <w:pPr>
              <w:jc w:val="right"/>
              <w:rPr>
                <w:lang w:val="en-US"/>
              </w:rPr>
            </w:pPr>
          </w:p>
        </w:tc>
      </w:tr>
      <w:tr w:rsidR="009B05E7" w:rsidRPr="009B05E7" w:rsidTr="009B05E7">
        <w:trPr>
          <w:trHeight w:hRule="exact" w:val="394"/>
        </w:trPr>
        <w:tc>
          <w:tcPr>
            <w:tcW w:w="3766" w:type="dxa"/>
            <w:tcBorders>
              <w:top w:val="single" w:sz="2" w:space="0" w:color="000000"/>
              <w:left w:val="nil"/>
              <w:bottom w:val="single" w:sz="2" w:space="0" w:color="000000"/>
              <w:right w:val="single" w:sz="7" w:space="0" w:color="000000"/>
            </w:tcBorders>
          </w:tcPr>
          <w:p w:rsidR="009B05E7" w:rsidRPr="009B05E7" w:rsidRDefault="009B05E7" w:rsidP="009B05E7">
            <w:pPr>
              <w:spacing w:before="91"/>
              <w:rPr>
                <w:rFonts w:ascii="Calibri" w:eastAsia="Calibri" w:hAnsi="Calibri" w:cs="Calibri"/>
                <w:szCs w:val="17"/>
                <w:lang w:val="en-US"/>
              </w:rPr>
            </w:pPr>
            <w:r w:rsidRPr="009B05E7">
              <w:rPr>
                <w:rFonts w:ascii="Calibri" w:eastAsia="Calibri" w:hAnsi="Calibri" w:cs="Calibri"/>
                <w:i/>
                <w:spacing w:val="-1"/>
                <w:w w:val="105"/>
                <w:szCs w:val="17"/>
                <w:lang w:val="en-US"/>
              </w:rPr>
              <w:t>M</w:t>
            </w:r>
            <w:r w:rsidRPr="009B05E7">
              <w:rPr>
                <w:rFonts w:ascii="Calibri" w:eastAsia="Calibri" w:hAnsi="Calibri" w:cs="Calibri"/>
                <w:i/>
                <w:spacing w:val="1"/>
                <w:w w:val="105"/>
                <w:szCs w:val="17"/>
                <w:lang w:val="en-US"/>
              </w:rPr>
              <w:t>a</w:t>
            </w:r>
            <w:r w:rsidRPr="009B05E7">
              <w:rPr>
                <w:rFonts w:ascii="Calibri" w:eastAsia="Calibri" w:hAnsi="Calibri" w:cs="Calibri"/>
                <w:i/>
                <w:w w:val="105"/>
                <w:szCs w:val="17"/>
                <w:lang w:val="en-US"/>
              </w:rPr>
              <w:t>l</w:t>
            </w:r>
            <w:r w:rsidRPr="009B05E7">
              <w:rPr>
                <w:rFonts w:ascii="Calibri" w:eastAsia="Calibri" w:hAnsi="Calibri" w:cs="Calibri"/>
                <w:i/>
                <w:spacing w:val="-8"/>
                <w:w w:val="105"/>
                <w:szCs w:val="17"/>
                <w:lang w:val="en-US"/>
              </w:rPr>
              <w:t xml:space="preserve"> </w:t>
            </w:r>
            <w:r w:rsidRPr="009B05E7">
              <w:rPr>
                <w:rFonts w:ascii="Calibri" w:eastAsia="Calibri" w:hAnsi="Calibri" w:cs="Calibri"/>
                <w:i/>
                <w:spacing w:val="1"/>
                <w:w w:val="105"/>
                <w:szCs w:val="17"/>
                <w:lang w:val="en-US"/>
              </w:rPr>
              <w:t>v</w:t>
            </w:r>
            <w:r w:rsidRPr="009B05E7">
              <w:rPr>
                <w:rFonts w:ascii="Calibri" w:eastAsia="Calibri" w:hAnsi="Calibri" w:cs="Calibri"/>
                <w:i/>
                <w:w w:val="105"/>
                <w:szCs w:val="17"/>
                <w:lang w:val="en-US"/>
              </w:rPr>
              <w:t>e</w:t>
            </w:r>
            <w:r w:rsidRPr="009B05E7">
              <w:rPr>
                <w:rFonts w:ascii="Calibri" w:eastAsia="Calibri" w:hAnsi="Calibri" w:cs="Calibri"/>
                <w:i/>
                <w:spacing w:val="-9"/>
                <w:w w:val="105"/>
                <w:szCs w:val="17"/>
                <w:lang w:val="en-US"/>
              </w:rPr>
              <w:t xml:space="preserve"> </w:t>
            </w:r>
            <w:r w:rsidRPr="009B05E7">
              <w:rPr>
                <w:rFonts w:ascii="Calibri" w:eastAsia="Calibri" w:hAnsi="Calibri" w:cs="Calibri"/>
                <w:i/>
                <w:spacing w:val="-3"/>
                <w:w w:val="105"/>
                <w:szCs w:val="17"/>
                <w:lang w:val="en-US"/>
              </w:rPr>
              <w:t>H</w:t>
            </w:r>
            <w:r w:rsidRPr="009B05E7">
              <w:rPr>
                <w:rFonts w:ascii="Calibri" w:eastAsia="Calibri" w:hAnsi="Calibri" w:cs="Calibri"/>
                <w:i/>
                <w:w w:val="105"/>
                <w:szCs w:val="17"/>
                <w:lang w:val="en-US"/>
              </w:rPr>
              <w:t>izmet</w:t>
            </w:r>
            <w:r w:rsidRPr="009B05E7">
              <w:rPr>
                <w:rFonts w:ascii="Calibri" w:eastAsia="Calibri" w:hAnsi="Calibri" w:cs="Calibri"/>
                <w:i/>
                <w:spacing w:val="-10"/>
                <w:w w:val="105"/>
                <w:szCs w:val="17"/>
                <w:lang w:val="en-US"/>
              </w:rPr>
              <w:t xml:space="preserve"> </w:t>
            </w:r>
            <w:r w:rsidRPr="009B05E7">
              <w:rPr>
                <w:rFonts w:ascii="Calibri" w:eastAsia="Calibri" w:hAnsi="Calibri" w:cs="Calibri"/>
                <w:i/>
                <w:spacing w:val="-1"/>
                <w:w w:val="105"/>
                <w:szCs w:val="17"/>
                <w:lang w:val="en-US"/>
              </w:rPr>
              <w:t>A</w:t>
            </w:r>
            <w:r w:rsidRPr="009B05E7">
              <w:rPr>
                <w:rFonts w:ascii="Calibri" w:eastAsia="Calibri" w:hAnsi="Calibri" w:cs="Calibri"/>
                <w:i/>
                <w:w w:val="105"/>
                <w:szCs w:val="17"/>
                <w:lang w:val="en-US"/>
              </w:rPr>
              <w:t>lım</w:t>
            </w:r>
            <w:r w:rsidRPr="009B05E7">
              <w:rPr>
                <w:rFonts w:ascii="Calibri" w:eastAsia="Calibri" w:hAnsi="Calibri" w:cs="Calibri"/>
                <w:i/>
                <w:spacing w:val="-8"/>
                <w:w w:val="105"/>
                <w:szCs w:val="17"/>
                <w:lang w:val="en-US"/>
              </w:rPr>
              <w:t xml:space="preserve"> </w:t>
            </w:r>
            <w:r w:rsidRPr="009B05E7">
              <w:rPr>
                <w:rFonts w:ascii="Calibri" w:eastAsia="Calibri" w:hAnsi="Calibri" w:cs="Calibri"/>
                <w:i/>
                <w:spacing w:val="-1"/>
                <w:w w:val="105"/>
                <w:szCs w:val="17"/>
                <w:lang w:val="en-US"/>
              </w:rPr>
              <w:t>G</w:t>
            </w:r>
            <w:r w:rsidRPr="009B05E7">
              <w:rPr>
                <w:rFonts w:ascii="Calibri" w:eastAsia="Calibri" w:hAnsi="Calibri" w:cs="Calibri"/>
                <w:i/>
                <w:w w:val="105"/>
                <w:szCs w:val="17"/>
                <w:lang w:val="en-US"/>
              </w:rPr>
              <w:t>i</w:t>
            </w:r>
            <w:r w:rsidRPr="009B05E7">
              <w:rPr>
                <w:rFonts w:ascii="Calibri" w:eastAsia="Calibri" w:hAnsi="Calibri" w:cs="Calibri"/>
                <w:i/>
                <w:spacing w:val="1"/>
                <w:w w:val="105"/>
                <w:szCs w:val="17"/>
                <w:lang w:val="en-US"/>
              </w:rPr>
              <w:t>d</w:t>
            </w:r>
            <w:r w:rsidRPr="009B05E7">
              <w:rPr>
                <w:rFonts w:ascii="Calibri" w:eastAsia="Calibri" w:hAnsi="Calibri" w:cs="Calibri"/>
                <w:i/>
                <w:w w:val="105"/>
                <w:szCs w:val="17"/>
                <w:lang w:val="en-US"/>
              </w:rPr>
              <w:t>e</w:t>
            </w:r>
            <w:r w:rsidRPr="009B05E7">
              <w:rPr>
                <w:rFonts w:ascii="Calibri" w:eastAsia="Calibri" w:hAnsi="Calibri" w:cs="Calibri"/>
                <w:i/>
                <w:spacing w:val="-1"/>
                <w:w w:val="105"/>
                <w:szCs w:val="17"/>
                <w:lang w:val="en-US"/>
              </w:rPr>
              <w:t>r</w:t>
            </w:r>
            <w:r w:rsidRPr="009B05E7">
              <w:rPr>
                <w:rFonts w:ascii="Calibri" w:eastAsia="Calibri" w:hAnsi="Calibri" w:cs="Calibri"/>
                <w:i/>
                <w:w w:val="105"/>
                <w:szCs w:val="17"/>
                <w:lang w:val="en-US"/>
              </w:rPr>
              <w:t>le</w:t>
            </w:r>
            <w:r w:rsidRPr="009B05E7">
              <w:rPr>
                <w:rFonts w:ascii="Calibri" w:eastAsia="Calibri" w:hAnsi="Calibri" w:cs="Calibri"/>
                <w:i/>
                <w:spacing w:val="-1"/>
                <w:w w:val="105"/>
                <w:szCs w:val="17"/>
                <w:lang w:val="en-US"/>
              </w:rPr>
              <w:t>r</w:t>
            </w:r>
            <w:r w:rsidRPr="009B05E7">
              <w:rPr>
                <w:rFonts w:ascii="Calibri" w:eastAsia="Calibri" w:hAnsi="Calibri" w:cs="Calibri"/>
                <w:i/>
                <w:w w:val="105"/>
                <w:szCs w:val="17"/>
                <w:lang w:val="en-US"/>
              </w:rPr>
              <w:t>i</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22" w:type="dxa"/>
            <w:tcBorders>
              <w:top w:val="single" w:sz="2" w:space="0" w:color="000000"/>
              <w:left w:val="single" w:sz="7" w:space="0" w:color="000000"/>
              <w:bottom w:val="single" w:sz="2" w:space="0" w:color="000000"/>
              <w:right w:val="nil"/>
            </w:tcBorders>
          </w:tcPr>
          <w:p w:rsidR="009B05E7" w:rsidRPr="009B05E7" w:rsidRDefault="009B05E7" w:rsidP="006846F0">
            <w:pPr>
              <w:jc w:val="right"/>
              <w:rPr>
                <w:lang w:val="en-US"/>
              </w:rPr>
            </w:pPr>
          </w:p>
        </w:tc>
      </w:tr>
      <w:tr w:rsidR="009B05E7" w:rsidRPr="009B05E7" w:rsidTr="009B05E7">
        <w:trPr>
          <w:trHeight w:hRule="exact" w:val="394"/>
        </w:trPr>
        <w:tc>
          <w:tcPr>
            <w:tcW w:w="3766" w:type="dxa"/>
            <w:tcBorders>
              <w:top w:val="single" w:sz="2" w:space="0" w:color="000000"/>
              <w:left w:val="nil"/>
              <w:bottom w:val="single" w:sz="2" w:space="0" w:color="000000"/>
              <w:right w:val="single" w:sz="7" w:space="0" w:color="000000"/>
            </w:tcBorders>
          </w:tcPr>
          <w:p w:rsidR="009B05E7" w:rsidRPr="009B05E7" w:rsidRDefault="009B05E7" w:rsidP="009B05E7">
            <w:pPr>
              <w:spacing w:before="91"/>
              <w:rPr>
                <w:rFonts w:ascii="Calibri" w:eastAsia="Calibri" w:hAnsi="Calibri" w:cs="Calibri"/>
                <w:szCs w:val="17"/>
                <w:lang w:val="en-US"/>
              </w:rPr>
            </w:pPr>
            <w:r w:rsidRPr="009B05E7">
              <w:rPr>
                <w:rFonts w:ascii="Calibri" w:eastAsia="Calibri" w:hAnsi="Calibri" w:cs="Calibri"/>
                <w:i/>
                <w:spacing w:val="1"/>
                <w:w w:val="105"/>
                <w:szCs w:val="17"/>
                <w:lang w:val="en-US"/>
              </w:rPr>
              <w:t>Fa</w:t>
            </w:r>
            <w:r w:rsidRPr="009B05E7">
              <w:rPr>
                <w:rFonts w:ascii="Calibri" w:eastAsia="Calibri" w:hAnsi="Calibri" w:cs="Calibri"/>
                <w:i/>
                <w:w w:val="105"/>
                <w:szCs w:val="17"/>
                <w:lang w:val="en-US"/>
              </w:rPr>
              <w:t>iz</w:t>
            </w:r>
            <w:r w:rsidRPr="009B05E7">
              <w:rPr>
                <w:rFonts w:ascii="Calibri" w:eastAsia="Calibri" w:hAnsi="Calibri" w:cs="Calibri"/>
                <w:i/>
                <w:spacing w:val="-18"/>
                <w:w w:val="105"/>
                <w:szCs w:val="17"/>
                <w:lang w:val="en-US"/>
              </w:rPr>
              <w:t xml:space="preserve"> </w:t>
            </w:r>
            <w:r w:rsidRPr="009B05E7">
              <w:rPr>
                <w:rFonts w:ascii="Calibri" w:eastAsia="Calibri" w:hAnsi="Calibri" w:cs="Calibri"/>
                <w:i/>
                <w:spacing w:val="-1"/>
                <w:w w:val="105"/>
                <w:szCs w:val="17"/>
                <w:lang w:val="en-US"/>
              </w:rPr>
              <w:t>G</w:t>
            </w:r>
            <w:r w:rsidRPr="009B05E7">
              <w:rPr>
                <w:rFonts w:ascii="Calibri" w:eastAsia="Calibri" w:hAnsi="Calibri" w:cs="Calibri"/>
                <w:i/>
                <w:w w:val="105"/>
                <w:szCs w:val="17"/>
                <w:lang w:val="en-US"/>
              </w:rPr>
              <w:t>i</w:t>
            </w:r>
            <w:r w:rsidRPr="009B05E7">
              <w:rPr>
                <w:rFonts w:ascii="Calibri" w:eastAsia="Calibri" w:hAnsi="Calibri" w:cs="Calibri"/>
                <w:i/>
                <w:spacing w:val="1"/>
                <w:w w:val="105"/>
                <w:szCs w:val="17"/>
                <w:lang w:val="en-US"/>
              </w:rPr>
              <w:t>d</w:t>
            </w:r>
            <w:r w:rsidRPr="009B05E7">
              <w:rPr>
                <w:rFonts w:ascii="Calibri" w:eastAsia="Calibri" w:hAnsi="Calibri" w:cs="Calibri"/>
                <w:i/>
                <w:w w:val="105"/>
                <w:szCs w:val="17"/>
                <w:lang w:val="en-US"/>
              </w:rPr>
              <w:t>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le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i</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22" w:type="dxa"/>
            <w:tcBorders>
              <w:top w:val="single" w:sz="2" w:space="0" w:color="000000"/>
              <w:left w:val="single" w:sz="7" w:space="0" w:color="000000"/>
              <w:bottom w:val="single" w:sz="2" w:space="0" w:color="000000"/>
              <w:right w:val="nil"/>
            </w:tcBorders>
          </w:tcPr>
          <w:p w:rsidR="009B05E7" w:rsidRPr="009B05E7" w:rsidRDefault="009B05E7" w:rsidP="006846F0">
            <w:pPr>
              <w:jc w:val="right"/>
              <w:rPr>
                <w:lang w:val="en-US"/>
              </w:rPr>
            </w:pPr>
          </w:p>
        </w:tc>
      </w:tr>
      <w:tr w:rsidR="009B05E7" w:rsidRPr="009B05E7" w:rsidTr="009B05E7">
        <w:trPr>
          <w:trHeight w:hRule="exact" w:val="394"/>
        </w:trPr>
        <w:tc>
          <w:tcPr>
            <w:tcW w:w="3766" w:type="dxa"/>
            <w:tcBorders>
              <w:top w:val="single" w:sz="2" w:space="0" w:color="000000"/>
              <w:left w:val="nil"/>
              <w:bottom w:val="single" w:sz="2" w:space="0" w:color="000000"/>
              <w:right w:val="single" w:sz="7" w:space="0" w:color="000000"/>
            </w:tcBorders>
          </w:tcPr>
          <w:p w:rsidR="009B05E7" w:rsidRPr="009B05E7" w:rsidRDefault="009B05E7" w:rsidP="009B05E7">
            <w:pPr>
              <w:spacing w:before="91"/>
              <w:rPr>
                <w:rFonts w:ascii="Calibri" w:eastAsia="Calibri" w:hAnsi="Calibri" w:cs="Calibri"/>
                <w:szCs w:val="17"/>
                <w:lang w:val="en-US"/>
              </w:rPr>
            </w:pPr>
            <w:r w:rsidRPr="009B05E7">
              <w:rPr>
                <w:rFonts w:ascii="Calibri" w:eastAsia="Calibri" w:hAnsi="Calibri" w:cs="Calibri"/>
                <w:i/>
                <w:spacing w:val="-1"/>
                <w:w w:val="105"/>
                <w:szCs w:val="17"/>
                <w:lang w:val="en-US"/>
              </w:rPr>
              <w:t>C</w:t>
            </w:r>
            <w:r w:rsidRPr="009B05E7">
              <w:rPr>
                <w:rFonts w:ascii="Calibri" w:eastAsia="Calibri" w:hAnsi="Calibri" w:cs="Calibri"/>
                <w:i/>
                <w:spacing w:val="1"/>
                <w:w w:val="105"/>
                <w:szCs w:val="17"/>
                <w:lang w:val="en-US"/>
              </w:rPr>
              <w:t>a</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i</w:t>
            </w:r>
            <w:r w:rsidRPr="009B05E7">
              <w:rPr>
                <w:rFonts w:ascii="Calibri" w:eastAsia="Calibri" w:hAnsi="Calibri" w:cs="Calibri"/>
                <w:i/>
                <w:spacing w:val="-21"/>
                <w:w w:val="105"/>
                <w:szCs w:val="17"/>
                <w:lang w:val="en-US"/>
              </w:rPr>
              <w:t xml:space="preserve"> </w:t>
            </w:r>
            <w:r w:rsidRPr="009B05E7">
              <w:rPr>
                <w:rFonts w:ascii="Calibri" w:eastAsia="Calibri" w:hAnsi="Calibri" w:cs="Calibri"/>
                <w:i/>
                <w:spacing w:val="1"/>
                <w:w w:val="105"/>
                <w:szCs w:val="17"/>
                <w:lang w:val="en-US"/>
              </w:rPr>
              <w:t>T</w:t>
            </w:r>
            <w:r w:rsidRPr="009B05E7">
              <w:rPr>
                <w:rFonts w:ascii="Calibri" w:eastAsia="Calibri" w:hAnsi="Calibri" w:cs="Calibri"/>
                <w:i/>
                <w:spacing w:val="-1"/>
                <w:w w:val="105"/>
                <w:szCs w:val="17"/>
                <w:lang w:val="en-US"/>
              </w:rPr>
              <w:t>r</w:t>
            </w:r>
            <w:r w:rsidRPr="009B05E7">
              <w:rPr>
                <w:rFonts w:ascii="Calibri" w:eastAsia="Calibri" w:hAnsi="Calibri" w:cs="Calibri"/>
                <w:i/>
                <w:spacing w:val="1"/>
                <w:w w:val="105"/>
                <w:szCs w:val="17"/>
                <w:lang w:val="en-US"/>
              </w:rPr>
              <w:t>an</w:t>
            </w:r>
            <w:r w:rsidRPr="009B05E7">
              <w:rPr>
                <w:rFonts w:ascii="Calibri" w:eastAsia="Calibri" w:hAnsi="Calibri" w:cs="Calibri"/>
                <w:i/>
                <w:spacing w:val="-1"/>
                <w:w w:val="105"/>
                <w:szCs w:val="17"/>
                <w:lang w:val="en-US"/>
              </w:rPr>
              <w:t>sf</w:t>
            </w:r>
            <w:r w:rsidRPr="009B05E7">
              <w:rPr>
                <w:rFonts w:ascii="Calibri" w:eastAsia="Calibri" w:hAnsi="Calibri" w:cs="Calibri"/>
                <w:i/>
                <w:w w:val="105"/>
                <w:szCs w:val="17"/>
                <w:lang w:val="en-US"/>
              </w:rPr>
              <w:t>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ler</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spacing w:before="91"/>
              <w:ind w:right="25"/>
              <w:jc w:val="right"/>
              <w:rPr>
                <w:rFonts w:ascii="Calibri" w:eastAsia="Calibri" w:hAnsi="Calibri" w:cs="Calibri"/>
                <w:szCs w:val="17"/>
                <w:lang w:val="en-US"/>
              </w:rPr>
            </w:pPr>
            <w:r w:rsidRPr="009B05E7">
              <w:rPr>
                <w:rFonts w:ascii="Calibri" w:eastAsia="Calibri" w:hAnsi="Calibri" w:cs="Calibri"/>
                <w:szCs w:val="17"/>
                <w:lang w:val="en-US"/>
              </w:rPr>
              <w:t>560</w:t>
            </w:r>
            <w:r w:rsidRPr="009B05E7">
              <w:rPr>
                <w:rFonts w:ascii="Calibri" w:eastAsia="Calibri" w:hAnsi="Calibri" w:cs="Calibri"/>
                <w:spacing w:val="-1"/>
                <w:szCs w:val="17"/>
                <w:lang w:val="en-US"/>
              </w:rPr>
              <w:t>.</w:t>
            </w:r>
            <w:r w:rsidRPr="009B05E7">
              <w:rPr>
                <w:rFonts w:ascii="Calibri" w:eastAsia="Calibri" w:hAnsi="Calibri" w:cs="Calibri"/>
                <w:szCs w:val="17"/>
                <w:lang w:val="en-US"/>
              </w:rPr>
              <w:t>000</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spacing w:before="91"/>
              <w:ind w:right="25"/>
              <w:jc w:val="right"/>
              <w:rPr>
                <w:rFonts w:ascii="Calibri" w:eastAsia="Calibri" w:hAnsi="Calibri" w:cs="Calibri"/>
                <w:szCs w:val="17"/>
                <w:lang w:val="en-US"/>
              </w:rPr>
            </w:pPr>
            <w:r w:rsidRPr="009B05E7">
              <w:rPr>
                <w:rFonts w:ascii="Calibri" w:eastAsia="Calibri" w:hAnsi="Calibri" w:cs="Calibri"/>
                <w:szCs w:val="17"/>
                <w:lang w:val="en-US"/>
              </w:rPr>
              <w:t>650</w:t>
            </w:r>
            <w:r w:rsidRPr="009B05E7">
              <w:rPr>
                <w:rFonts w:ascii="Calibri" w:eastAsia="Calibri" w:hAnsi="Calibri" w:cs="Calibri"/>
                <w:spacing w:val="-1"/>
                <w:szCs w:val="17"/>
                <w:lang w:val="en-US"/>
              </w:rPr>
              <w:t>.</w:t>
            </w:r>
            <w:r w:rsidRPr="009B05E7">
              <w:rPr>
                <w:rFonts w:ascii="Calibri" w:eastAsia="Calibri" w:hAnsi="Calibri" w:cs="Calibri"/>
                <w:szCs w:val="17"/>
                <w:lang w:val="en-US"/>
              </w:rPr>
              <w:t>000</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spacing w:before="91"/>
              <w:ind w:right="25"/>
              <w:jc w:val="right"/>
              <w:rPr>
                <w:rFonts w:ascii="Calibri" w:eastAsia="Calibri" w:hAnsi="Calibri" w:cs="Calibri"/>
                <w:szCs w:val="17"/>
                <w:lang w:val="en-US"/>
              </w:rPr>
            </w:pPr>
            <w:r w:rsidRPr="009B05E7">
              <w:rPr>
                <w:rFonts w:ascii="Calibri" w:eastAsia="Calibri" w:hAnsi="Calibri" w:cs="Calibri"/>
                <w:szCs w:val="17"/>
                <w:lang w:val="en-US"/>
              </w:rPr>
              <w:t>680</w:t>
            </w:r>
            <w:r w:rsidRPr="009B05E7">
              <w:rPr>
                <w:rFonts w:ascii="Calibri" w:eastAsia="Calibri" w:hAnsi="Calibri" w:cs="Calibri"/>
                <w:spacing w:val="-1"/>
                <w:szCs w:val="17"/>
                <w:lang w:val="en-US"/>
              </w:rPr>
              <w:t>.</w:t>
            </w:r>
            <w:r w:rsidRPr="009B05E7">
              <w:rPr>
                <w:rFonts w:ascii="Calibri" w:eastAsia="Calibri" w:hAnsi="Calibri" w:cs="Calibri"/>
                <w:szCs w:val="17"/>
                <w:lang w:val="en-US"/>
              </w:rPr>
              <w:t>000</w:t>
            </w:r>
          </w:p>
        </w:tc>
        <w:tc>
          <w:tcPr>
            <w:tcW w:w="2122" w:type="dxa"/>
            <w:tcBorders>
              <w:top w:val="single" w:sz="2" w:space="0" w:color="000000"/>
              <w:left w:val="single" w:sz="7" w:space="0" w:color="000000"/>
              <w:bottom w:val="single" w:sz="2" w:space="0" w:color="000000"/>
              <w:right w:val="nil"/>
            </w:tcBorders>
          </w:tcPr>
          <w:p w:rsidR="009B05E7" w:rsidRPr="009B05E7" w:rsidRDefault="009B05E7" w:rsidP="006846F0">
            <w:pPr>
              <w:spacing w:before="91"/>
              <w:ind w:right="35"/>
              <w:jc w:val="right"/>
              <w:rPr>
                <w:rFonts w:ascii="Calibri" w:eastAsia="Calibri" w:hAnsi="Calibri" w:cs="Calibri"/>
                <w:szCs w:val="17"/>
                <w:lang w:val="en-US"/>
              </w:rPr>
            </w:pPr>
            <w:r w:rsidRPr="009B05E7">
              <w:rPr>
                <w:rFonts w:ascii="Calibri" w:eastAsia="Calibri" w:hAnsi="Calibri" w:cs="Calibri"/>
                <w:szCs w:val="17"/>
                <w:lang w:val="en-US"/>
              </w:rPr>
              <w:t>680</w:t>
            </w:r>
            <w:r w:rsidRPr="009B05E7">
              <w:rPr>
                <w:rFonts w:ascii="Calibri" w:eastAsia="Calibri" w:hAnsi="Calibri" w:cs="Calibri"/>
                <w:spacing w:val="-1"/>
                <w:szCs w:val="17"/>
                <w:lang w:val="en-US"/>
              </w:rPr>
              <w:t>.</w:t>
            </w:r>
            <w:r w:rsidRPr="009B05E7">
              <w:rPr>
                <w:rFonts w:ascii="Calibri" w:eastAsia="Calibri" w:hAnsi="Calibri" w:cs="Calibri"/>
                <w:szCs w:val="17"/>
                <w:lang w:val="en-US"/>
              </w:rPr>
              <w:t>000</w:t>
            </w:r>
          </w:p>
        </w:tc>
      </w:tr>
      <w:tr w:rsidR="009B05E7" w:rsidRPr="009B05E7" w:rsidTr="009B05E7">
        <w:trPr>
          <w:trHeight w:hRule="exact" w:val="394"/>
        </w:trPr>
        <w:tc>
          <w:tcPr>
            <w:tcW w:w="3766" w:type="dxa"/>
            <w:tcBorders>
              <w:top w:val="single" w:sz="2" w:space="0" w:color="000000"/>
              <w:left w:val="nil"/>
              <w:bottom w:val="single" w:sz="2" w:space="0" w:color="000000"/>
              <w:right w:val="single" w:sz="7" w:space="0" w:color="000000"/>
            </w:tcBorders>
          </w:tcPr>
          <w:p w:rsidR="009B05E7" w:rsidRPr="009B05E7" w:rsidRDefault="009B05E7" w:rsidP="009B05E7">
            <w:pPr>
              <w:spacing w:before="91"/>
              <w:rPr>
                <w:rFonts w:ascii="Calibri" w:eastAsia="Calibri" w:hAnsi="Calibri" w:cs="Calibri"/>
                <w:szCs w:val="17"/>
                <w:lang w:val="en-US"/>
              </w:rPr>
            </w:pPr>
            <w:r w:rsidRPr="009B05E7">
              <w:rPr>
                <w:rFonts w:ascii="Calibri" w:eastAsia="Calibri" w:hAnsi="Calibri" w:cs="Calibri"/>
                <w:i/>
                <w:w w:val="105"/>
                <w:szCs w:val="17"/>
                <w:lang w:val="en-US"/>
              </w:rPr>
              <w:t>Se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m</w:t>
            </w:r>
            <w:r w:rsidRPr="009B05E7">
              <w:rPr>
                <w:rFonts w:ascii="Calibri" w:eastAsia="Calibri" w:hAnsi="Calibri" w:cs="Calibri"/>
                <w:i/>
                <w:spacing w:val="1"/>
                <w:w w:val="105"/>
                <w:szCs w:val="17"/>
                <w:lang w:val="en-US"/>
              </w:rPr>
              <w:t>a</w:t>
            </w:r>
            <w:r w:rsidRPr="009B05E7">
              <w:rPr>
                <w:rFonts w:ascii="Calibri" w:eastAsia="Calibri" w:hAnsi="Calibri" w:cs="Calibri"/>
                <w:i/>
                <w:w w:val="105"/>
                <w:szCs w:val="17"/>
                <w:lang w:val="en-US"/>
              </w:rPr>
              <w:t>ye</w:t>
            </w:r>
            <w:r w:rsidRPr="009B05E7">
              <w:rPr>
                <w:rFonts w:ascii="Calibri" w:eastAsia="Calibri" w:hAnsi="Calibri" w:cs="Calibri"/>
                <w:i/>
                <w:spacing w:val="-25"/>
                <w:w w:val="105"/>
                <w:szCs w:val="17"/>
                <w:lang w:val="en-US"/>
              </w:rPr>
              <w:t xml:space="preserve"> </w:t>
            </w:r>
            <w:r w:rsidRPr="009B05E7">
              <w:rPr>
                <w:rFonts w:ascii="Calibri" w:eastAsia="Calibri" w:hAnsi="Calibri" w:cs="Calibri"/>
                <w:i/>
                <w:spacing w:val="-1"/>
                <w:w w:val="105"/>
                <w:szCs w:val="17"/>
                <w:lang w:val="en-US"/>
              </w:rPr>
              <w:t>G</w:t>
            </w:r>
            <w:r w:rsidRPr="009B05E7">
              <w:rPr>
                <w:rFonts w:ascii="Calibri" w:eastAsia="Calibri" w:hAnsi="Calibri" w:cs="Calibri"/>
                <w:i/>
                <w:w w:val="105"/>
                <w:szCs w:val="17"/>
                <w:lang w:val="en-US"/>
              </w:rPr>
              <w:t>i</w:t>
            </w:r>
            <w:r w:rsidRPr="009B05E7">
              <w:rPr>
                <w:rFonts w:ascii="Calibri" w:eastAsia="Calibri" w:hAnsi="Calibri" w:cs="Calibri"/>
                <w:i/>
                <w:spacing w:val="1"/>
                <w:w w:val="105"/>
                <w:szCs w:val="17"/>
                <w:lang w:val="en-US"/>
              </w:rPr>
              <w:t>d</w:t>
            </w:r>
            <w:r w:rsidRPr="009B05E7">
              <w:rPr>
                <w:rFonts w:ascii="Calibri" w:eastAsia="Calibri" w:hAnsi="Calibri" w:cs="Calibri"/>
                <w:i/>
                <w:w w:val="105"/>
                <w:szCs w:val="17"/>
                <w:lang w:val="en-US"/>
              </w:rPr>
              <w:t>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le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i</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22" w:type="dxa"/>
            <w:tcBorders>
              <w:top w:val="single" w:sz="2" w:space="0" w:color="000000"/>
              <w:left w:val="single" w:sz="7" w:space="0" w:color="000000"/>
              <w:bottom w:val="single" w:sz="2" w:space="0" w:color="000000"/>
              <w:right w:val="nil"/>
            </w:tcBorders>
          </w:tcPr>
          <w:p w:rsidR="009B05E7" w:rsidRPr="009B05E7" w:rsidRDefault="009B05E7" w:rsidP="006846F0">
            <w:pPr>
              <w:jc w:val="right"/>
              <w:rPr>
                <w:lang w:val="en-US"/>
              </w:rPr>
            </w:pPr>
          </w:p>
        </w:tc>
      </w:tr>
      <w:tr w:rsidR="009B05E7" w:rsidRPr="009B05E7" w:rsidTr="009B05E7">
        <w:trPr>
          <w:trHeight w:hRule="exact" w:val="394"/>
        </w:trPr>
        <w:tc>
          <w:tcPr>
            <w:tcW w:w="3766" w:type="dxa"/>
            <w:tcBorders>
              <w:top w:val="single" w:sz="2" w:space="0" w:color="000000"/>
              <w:left w:val="nil"/>
              <w:bottom w:val="single" w:sz="2" w:space="0" w:color="000000"/>
              <w:right w:val="single" w:sz="7" w:space="0" w:color="000000"/>
            </w:tcBorders>
          </w:tcPr>
          <w:p w:rsidR="009B05E7" w:rsidRPr="009B05E7" w:rsidRDefault="009B05E7" w:rsidP="009B05E7">
            <w:pPr>
              <w:spacing w:before="91"/>
              <w:rPr>
                <w:rFonts w:ascii="Calibri" w:eastAsia="Calibri" w:hAnsi="Calibri" w:cs="Calibri"/>
                <w:szCs w:val="17"/>
                <w:lang w:val="en-US"/>
              </w:rPr>
            </w:pPr>
            <w:r w:rsidRPr="009B05E7">
              <w:rPr>
                <w:rFonts w:ascii="Calibri" w:eastAsia="Calibri" w:hAnsi="Calibri" w:cs="Calibri"/>
                <w:i/>
                <w:szCs w:val="17"/>
                <w:lang w:val="en-US"/>
              </w:rPr>
              <w:t>Se</w:t>
            </w:r>
            <w:r w:rsidRPr="009B05E7">
              <w:rPr>
                <w:rFonts w:ascii="Calibri" w:eastAsia="Calibri" w:hAnsi="Calibri" w:cs="Calibri"/>
                <w:i/>
                <w:spacing w:val="-1"/>
                <w:szCs w:val="17"/>
                <w:lang w:val="en-US"/>
              </w:rPr>
              <w:t>r</w:t>
            </w:r>
            <w:r w:rsidRPr="009B05E7">
              <w:rPr>
                <w:rFonts w:ascii="Calibri" w:eastAsia="Calibri" w:hAnsi="Calibri" w:cs="Calibri"/>
                <w:i/>
                <w:szCs w:val="17"/>
                <w:lang w:val="en-US"/>
              </w:rPr>
              <w:t xml:space="preserve">maye </w:t>
            </w:r>
            <w:r w:rsidRPr="009B05E7">
              <w:rPr>
                <w:rFonts w:ascii="Calibri" w:eastAsia="Calibri" w:hAnsi="Calibri" w:cs="Calibri"/>
                <w:i/>
                <w:spacing w:val="4"/>
                <w:szCs w:val="17"/>
                <w:lang w:val="en-US"/>
              </w:rPr>
              <w:t xml:space="preserve"> </w:t>
            </w:r>
            <w:r w:rsidRPr="009B05E7">
              <w:rPr>
                <w:rFonts w:ascii="Calibri" w:eastAsia="Calibri" w:hAnsi="Calibri" w:cs="Calibri"/>
                <w:i/>
                <w:szCs w:val="17"/>
                <w:lang w:val="en-US"/>
              </w:rPr>
              <w:t>T</w:t>
            </w:r>
            <w:r w:rsidRPr="009B05E7">
              <w:rPr>
                <w:rFonts w:ascii="Calibri" w:eastAsia="Calibri" w:hAnsi="Calibri" w:cs="Calibri"/>
                <w:i/>
                <w:spacing w:val="-1"/>
                <w:szCs w:val="17"/>
                <w:lang w:val="en-US"/>
              </w:rPr>
              <w:t>r</w:t>
            </w:r>
            <w:r w:rsidRPr="009B05E7">
              <w:rPr>
                <w:rFonts w:ascii="Calibri" w:eastAsia="Calibri" w:hAnsi="Calibri" w:cs="Calibri"/>
                <w:i/>
                <w:szCs w:val="17"/>
                <w:lang w:val="en-US"/>
              </w:rPr>
              <w:t>an</w:t>
            </w:r>
            <w:r w:rsidRPr="009B05E7">
              <w:rPr>
                <w:rFonts w:ascii="Calibri" w:eastAsia="Calibri" w:hAnsi="Calibri" w:cs="Calibri"/>
                <w:i/>
                <w:spacing w:val="-1"/>
                <w:szCs w:val="17"/>
                <w:lang w:val="en-US"/>
              </w:rPr>
              <w:t>sf</w:t>
            </w:r>
            <w:r w:rsidRPr="009B05E7">
              <w:rPr>
                <w:rFonts w:ascii="Calibri" w:eastAsia="Calibri" w:hAnsi="Calibri" w:cs="Calibri"/>
                <w:i/>
                <w:szCs w:val="17"/>
                <w:lang w:val="en-US"/>
              </w:rPr>
              <w:t>e</w:t>
            </w:r>
            <w:r w:rsidRPr="009B05E7">
              <w:rPr>
                <w:rFonts w:ascii="Calibri" w:eastAsia="Calibri" w:hAnsi="Calibri" w:cs="Calibri"/>
                <w:i/>
                <w:spacing w:val="-1"/>
                <w:szCs w:val="17"/>
                <w:lang w:val="en-US"/>
              </w:rPr>
              <w:t>r</w:t>
            </w:r>
            <w:r w:rsidRPr="009B05E7">
              <w:rPr>
                <w:rFonts w:ascii="Calibri" w:eastAsia="Calibri" w:hAnsi="Calibri" w:cs="Calibri"/>
                <w:i/>
                <w:szCs w:val="17"/>
                <w:lang w:val="en-US"/>
              </w:rPr>
              <w:t>le</w:t>
            </w:r>
            <w:r w:rsidRPr="009B05E7">
              <w:rPr>
                <w:rFonts w:ascii="Calibri" w:eastAsia="Calibri" w:hAnsi="Calibri" w:cs="Calibri"/>
                <w:i/>
                <w:spacing w:val="-1"/>
                <w:szCs w:val="17"/>
                <w:lang w:val="en-US"/>
              </w:rPr>
              <w:t>r</w:t>
            </w:r>
            <w:r w:rsidRPr="009B05E7">
              <w:rPr>
                <w:rFonts w:ascii="Calibri" w:eastAsia="Calibri" w:hAnsi="Calibri" w:cs="Calibri"/>
                <w:i/>
                <w:szCs w:val="17"/>
                <w:lang w:val="en-US"/>
              </w:rPr>
              <w:t>i</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22" w:type="dxa"/>
            <w:tcBorders>
              <w:top w:val="single" w:sz="2" w:space="0" w:color="000000"/>
              <w:left w:val="single" w:sz="7" w:space="0" w:color="000000"/>
              <w:bottom w:val="single" w:sz="2" w:space="0" w:color="000000"/>
              <w:right w:val="nil"/>
            </w:tcBorders>
          </w:tcPr>
          <w:p w:rsidR="009B05E7" w:rsidRPr="009B05E7" w:rsidRDefault="009B05E7" w:rsidP="006846F0">
            <w:pPr>
              <w:jc w:val="right"/>
              <w:rPr>
                <w:lang w:val="en-US"/>
              </w:rPr>
            </w:pPr>
          </w:p>
        </w:tc>
      </w:tr>
      <w:tr w:rsidR="009B05E7" w:rsidRPr="009B05E7" w:rsidTr="009B05E7">
        <w:trPr>
          <w:trHeight w:hRule="exact" w:val="392"/>
        </w:trPr>
        <w:tc>
          <w:tcPr>
            <w:tcW w:w="3766" w:type="dxa"/>
            <w:tcBorders>
              <w:top w:val="single" w:sz="2" w:space="0" w:color="000000"/>
              <w:left w:val="nil"/>
              <w:bottom w:val="single" w:sz="7" w:space="0" w:color="000000"/>
              <w:right w:val="single" w:sz="7" w:space="0" w:color="000000"/>
            </w:tcBorders>
          </w:tcPr>
          <w:p w:rsidR="009B05E7" w:rsidRPr="009B05E7" w:rsidRDefault="009B05E7" w:rsidP="009B05E7">
            <w:pPr>
              <w:spacing w:before="92"/>
              <w:rPr>
                <w:rFonts w:ascii="Calibri" w:eastAsia="Calibri" w:hAnsi="Calibri" w:cs="Calibri"/>
                <w:szCs w:val="17"/>
                <w:lang w:val="en-US"/>
              </w:rPr>
            </w:pPr>
            <w:r w:rsidRPr="009B05E7">
              <w:rPr>
                <w:rFonts w:ascii="Calibri" w:eastAsia="Calibri" w:hAnsi="Calibri" w:cs="Calibri"/>
                <w:i/>
                <w:w w:val="105"/>
                <w:szCs w:val="17"/>
                <w:lang w:val="en-US"/>
              </w:rPr>
              <w:t>B</w:t>
            </w:r>
            <w:r w:rsidRPr="009B05E7">
              <w:rPr>
                <w:rFonts w:ascii="Calibri" w:eastAsia="Calibri" w:hAnsi="Calibri" w:cs="Calibri"/>
                <w:i/>
                <w:spacing w:val="-3"/>
                <w:w w:val="105"/>
                <w:szCs w:val="17"/>
                <w:lang w:val="en-US"/>
              </w:rPr>
              <w:t>o</w:t>
            </w:r>
            <w:r w:rsidRPr="009B05E7">
              <w:rPr>
                <w:rFonts w:ascii="Calibri" w:eastAsia="Calibri" w:hAnsi="Calibri" w:cs="Calibri"/>
                <w:i/>
                <w:spacing w:val="-1"/>
                <w:w w:val="105"/>
                <w:szCs w:val="17"/>
                <w:lang w:val="en-US"/>
              </w:rPr>
              <w:t>r</w:t>
            </w:r>
            <w:r w:rsidRPr="009B05E7">
              <w:rPr>
                <w:rFonts w:ascii="Calibri" w:eastAsia="Calibri" w:hAnsi="Calibri" w:cs="Calibri"/>
                <w:i/>
                <w:w w:val="105"/>
                <w:szCs w:val="17"/>
                <w:lang w:val="en-US"/>
              </w:rPr>
              <w:t>ç</w:t>
            </w:r>
            <w:r w:rsidRPr="009B05E7">
              <w:rPr>
                <w:rFonts w:ascii="Calibri" w:eastAsia="Calibri" w:hAnsi="Calibri" w:cs="Calibri"/>
                <w:i/>
                <w:spacing w:val="-17"/>
                <w:w w:val="105"/>
                <w:szCs w:val="17"/>
                <w:lang w:val="en-US"/>
              </w:rPr>
              <w:t xml:space="preserve"> </w:t>
            </w:r>
            <w:r w:rsidRPr="009B05E7">
              <w:rPr>
                <w:rFonts w:ascii="Calibri" w:eastAsia="Calibri" w:hAnsi="Calibri" w:cs="Calibri"/>
                <w:i/>
                <w:spacing w:val="-1"/>
                <w:w w:val="105"/>
                <w:szCs w:val="17"/>
                <w:lang w:val="en-US"/>
              </w:rPr>
              <w:t>V</w:t>
            </w:r>
            <w:r w:rsidRPr="009B05E7">
              <w:rPr>
                <w:rFonts w:ascii="Calibri" w:eastAsia="Calibri" w:hAnsi="Calibri" w:cs="Calibri"/>
                <w:i/>
                <w:w w:val="105"/>
                <w:szCs w:val="17"/>
                <w:lang w:val="en-US"/>
              </w:rPr>
              <w:t>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me</w:t>
            </w:r>
          </w:p>
        </w:tc>
        <w:tc>
          <w:tcPr>
            <w:tcW w:w="2119" w:type="dxa"/>
            <w:tcBorders>
              <w:top w:val="single" w:sz="2" w:space="0" w:color="000000"/>
              <w:left w:val="single" w:sz="7" w:space="0" w:color="000000"/>
              <w:bottom w:val="single" w:sz="7" w:space="0" w:color="000000"/>
              <w:right w:val="single" w:sz="7" w:space="0" w:color="000000"/>
            </w:tcBorders>
          </w:tcPr>
          <w:p w:rsidR="009B05E7" w:rsidRPr="009B05E7" w:rsidRDefault="009B05E7" w:rsidP="006846F0">
            <w:pPr>
              <w:jc w:val="right"/>
              <w:rPr>
                <w:lang w:val="en-US"/>
              </w:rPr>
            </w:pPr>
          </w:p>
        </w:tc>
        <w:tc>
          <w:tcPr>
            <w:tcW w:w="2119" w:type="dxa"/>
            <w:tcBorders>
              <w:top w:val="single" w:sz="2" w:space="0" w:color="000000"/>
              <w:left w:val="single" w:sz="7" w:space="0" w:color="000000"/>
              <w:bottom w:val="single" w:sz="7" w:space="0" w:color="000000"/>
              <w:right w:val="single" w:sz="7" w:space="0" w:color="000000"/>
            </w:tcBorders>
          </w:tcPr>
          <w:p w:rsidR="009B05E7" w:rsidRPr="009B05E7" w:rsidRDefault="009B05E7" w:rsidP="006846F0">
            <w:pPr>
              <w:jc w:val="right"/>
              <w:rPr>
                <w:lang w:val="en-US"/>
              </w:rPr>
            </w:pPr>
          </w:p>
        </w:tc>
        <w:tc>
          <w:tcPr>
            <w:tcW w:w="2119" w:type="dxa"/>
            <w:tcBorders>
              <w:top w:val="single" w:sz="2" w:space="0" w:color="000000"/>
              <w:left w:val="single" w:sz="7" w:space="0" w:color="000000"/>
              <w:bottom w:val="single" w:sz="7" w:space="0" w:color="000000"/>
              <w:right w:val="single" w:sz="7" w:space="0" w:color="000000"/>
            </w:tcBorders>
          </w:tcPr>
          <w:p w:rsidR="009B05E7" w:rsidRPr="009B05E7" w:rsidRDefault="009B05E7" w:rsidP="006846F0">
            <w:pPr>
              <w:jc w:val="right"/>
              <w:rPr>
                <w:lang w:val="en-US"/>
              </w:rPr>
            </w:pPr>
          </w:p>
        </w:tc>
        <w:tc>
          <w:tcPr>
            <w:tcW w:w="2119" w:type="dxa"/>
            <w:tcBorders>
              <w:top w:val="single" w:sz="2" w:space="0" w:color="000000"/>
              <w:left w:val="single" w:sz="7" w:space="0" w:color="000000"/>
              <w:bottom w:val="single" w:sz="7" w:space="0" w:color="000000"/>
              <w:right w:val="single" w:sz="7" w:space="0" w:color="000000"/>
            </w:tcBorders>
          </w:tcPr>
          <w:p w:rsidR="009B05E7" w:rsidRPr="009B05E7" w:rsidRDefault="009B05E7" w:rsidP="006846F0">
            <w:pPr>
              <w:jc w:val="right"/>
              <w:rPr>
                <w:lang w:val="en-US"/>
              </w:rPr>
            </w:pPr>
          </w:p>
        </w:tc>
        <w:tc>
          <w:tcPr>
            <w:tcW w:w="2122" w:type="dxa"/>
            <w:tcBorders>
              <w:top w:val="single" w:sz="2" w:space="0" w:color="000000"/>
              <w:left w:val="single" w:sz="7" w:space="0" w:color="000000"/>
              <w:bottom w:val="single" w:sz="7" w:space="0" w:color="000000"/>
              <w:right w:val="nil"/>
            </w:tcBorders>
          </w:tcPr>
          <w:p w:rsidR="009B05E7" w:rsidRPr="009B05E7" w:rsidRDefault="009B05E7" w:rsidP="006846F0">
            <w:pPr>
              <w:jc w:val="right"/>
              <w:rPr>
                <w:lang w:val="en-US"/>
              </w:rPr>
            </w:pPr>
          </w:p>
        </w:tc>
      </w:tr>
      <w:tr w:rsidR="009B05E7" w:rsidRPr="009B05E7" w:rsidTr="009B05E7">
        <w:trPr>
          <w:trHeight w:hRule="exact" w:val="394"/>
        </w:trPr>
        <w:tc>
          <w:tcPr>
            <w:tcW w:w="3766" w:type="dxa"/>
            <w:tcBorders>
              <w:top w:val="single" w:sz="7" w:space="0" w:color="000000"/>
              <w:left w:val="nil"/>
              <w:bottom w:val="single" w:sz="7" w:space="0" w:color="000000"/>
              <w:right w:val="single" w:sz="7" w:space="0" w:color="000000"/>
            </w:tcBorders>
            <w:shd w:val="clear" w:color="auto" w:fill="BDD7EE"/>
          </w:tcPr>
          <w:p w:rsidR="009B05E7" w:rsidRPr="009B05E7" w:rsidRDefault="009B05E7" w:rsidP="009B05E7">
            <w:pPr>
              <w:spacing w:before="87"/>
              <w:rPr>
                <w:rFonts w:ascii="Calibri" w:eastAsia="Calibri" w:hAnsi="Calibri" w:cs="Calibri"/>
                <w:szCs w:val="17"/>
                <w:lang w:val="en-US"/>
              </w:rPr>
            </w:pPr>
            <w:r w:rsidRPr="009B05E7">
              <w:rPr>
                <w:rFonts w:ascii="Calibri" w:eastAsia="Calibri" w:hAnsi="Calibri" w:cs="Calibri"/>
                <w:b/>
                <w:bCs/>
                <w:w w:val="105"/>
                <w:szCs w:val="17"/>
                <w:lang w:val="en-US"/>
              </w:rPr>
              <w:t>BÜ</w:t>
            </w:r>
            <w:r w:rsidRPr="009B05E7">
              <w:rPr>
                <w:rFonts w:ascii="Calibri" w:eastAsia="Calibri" w:hAnsi="Calibri" w:cs="Calibri"/>
                <w:b/>
                <w:bCs/>
                <w:spacing w:val="-1"/>
                <w:w w:val="105"/>
                <w:szCs w:val="17"/>
                <w:lang w:val="en-US"/>
              </w:rPr>
              <w:t>T</w:t>
            </w:r>
            <w:r w:rsidRPr="009B05E7">
              <w:rPr>
                <w:rFonts w:ascii="Calibri" w:eastAsia="Calibri" w:hAnsi="Calibri" w:cs="Calibri"/>
                <w:b/>
                <w:bCs/>
                <w:w w:val="105"/>
                <w:szCs w:val="17"/>
                <w:lang w:val="en-US"/>
              </w:rPr>
              <w:t>ÇE</w:t>
            </w:r>
            <w:r w:rsidRPr="009B05E7">
              <w:rPr>
                <w:rFonts w:ascii="Calibri" w:eastAsia="Calibri" w:hAnsi="Calibri" w:cs="Calibri"/>
                <w:b/>
                <w:bCs/>
                <w:spacing w:val="-12"/>
                <w:w w:val="105"/>
                <w:szCs w:val="17"/>
                <w:lang w:val="en-US"/>
              </w:rPr>
              <w:t xml:space="preserve"> </w:t>
            </w:r>
            <w:r w:rsidRPr="009B05E7">
              <w:rPr>
                <w:rFonts w:ascii="Calibri" w:eastAsia="Calibri" w:hAnsi="Calibri" w:cs="Calibri"/>
                <w:b/>
                <w:bCs/>
                <w:spacing w:val="-3"/>
                <w:w w:val="105"/>
                <w:szCs w:val="17"/>
                <w:lang w:val="en-US"/>
              </w:rPr>
              <w:t>İ</w:t>
            </w:r>
            <w:r w:rsidRPr="009B05E7">
              <w:rPr>
                <w:rFonts w:ascii="Calibri" w:eastAsia="Calibri" w:hAnsi="Calibri" w:cs="Calibri"/>
                <w:b/>
                <w:bCs/>
                <w:w w:val="105"/>
                <w:szCs w:val="17"/>
                <w:lang w:val="en-US"/>
              </w:rPr>
              <w:t>Çİ</w:t>
            </w:r>
            <w:r w:rsidRPr="009B05E7">
              <w:rPr>
                <w:rFonts w:ascii="Calibri" w:eastAsia="Calibri" w:hAnsi="Calibri" w:cs="Calibri"/>
                <w:b/>
                <w:bCs/>
                <w:spacing w:val="-12"/>
                <w:w w:val="105"/>
                <w:szCs w:val="17"/>
                <w:lang w:val="en-US"/>
              </w:rPr>
              <w:t xml:space="preserve"> </w:t>
            </w:r>
            <w:r w:rsidRPr="009B05E7">
              <w:rPr>
                <w:rFonts w:ascii="Calibri" w:eastAsia="Calibri" w:hAnsi="Calibri" w:cs="Calibri"/>
                <w:b/>
                <w:bCs/>
                <w:spacing w:val="-1"/>
                <w:w w:val="105"/>
                <w:szCs w:val="17"/>
                <w:lang w:val="en-US"/>
              </w:rPr>
              <w:t>TO</w:t>
            </w:r>
            <w:r w:rsidRPr="009B05E7">
              <w:rPr>
                <w:rFonts w:ascii="Calibri" w:eastAsia="Calibri" w:hAnsi="Calibri" w:cs="Calibri"/>
                <w:b/>
                <w:bCs/>
                <w:w w:val="105"/>
                <w:szCs w:val="17"/>
                <w:lang w:val="en-US"/>
              </w:rPr>
              <w:t>PL</w:t>
            </w:r>
            <w:r w:rsidRPr="009B05E7">
              <w:rPr>
                <w:rFonts w:ascii="Calibri" w:eastAsia="Calibri" w:hAnsi="Calibri" w:cs="Calibri"/>
                <w:b/>
                <w:bCs/>
                <w:spacing w:val="-1"/>
                <w:w w:val="105"/>
                <w:szCs w:val="17"/>
                <w:lang w:val="en-US"/>
              </w:rPr>
              <w:t>A</w:t>
            </w:r>
            <w:r w:rsidRPr="009B05E7">
              <w:rPr>
                <w:rFonts w:ascii="Calibri" w:eastAsia="Calibri" w:hAnsi="Calibri" w:cs="Calibri"/>
                <w:b/>
                <w:bCs/>
                <w:w w:val="105"/>
                <w:szCs w:val="17"/>
                <w:lang w:val="en-US"/>
              </w:rPr>
              <w:t>M</w:t>
            </w:r>
            <w:r w:rsidRPr="009B05E7">
              <w:rPr>
                <w:rFonts w:ascii="Calibri" w:eastAsia="Calibri" w:hAnsi="Calibri" w:cs="Calibri"/>
                <w:b/>
                <w:bCs/>
                <w:spacing w:val="-12"/>
                <w:w w:val="105"/>
                <w:szCs w:val="17"/>
                <w:lang w:val="en-US"/>
              </w:rPr>
              <w:t xml:space="preserve"> </w:t>
            </w:r>
            <w:r w:rsidRPr="009B05E7">
              <w:rPr>
                <w:rFonts w:ascii="Calibri" w:eastAsia="Calibri" w:hAnsi="Calibri" w:cs="Calibri"/>
                <w:b/>
                <w:bCs/>
                <w:w w:val="105"/>
                <w:szCs w:val="17"/>
                <w:lang w:val="en-US"/>
              </w:rPr>
              <w:t>K</w:t>
            </w:r>
            <w:r w:rsidRPr="009B05E7">
              <w:rPr>
                <w:rFonts w:ascii="Calibri" w:eastAsia="Calibri" w:hAnsi="Calibri" w:cs="Calibri"/>
                <w:b/>
                <w:bCs/>
                <w:spacing w:val="-1"/>
                <w:w w:val="105"/>
                <w:szCs w:val="17"/>
                <w:lang w:val="en-US"/>
              </w:rPr>
              <w:t>A</w:t>
            </w:r>
            <w:r w:rsidRPr="009B05E7">
              <w:rPr>
                <w:rFonts w:ascii="Calibri" w:eastAsia="Calibri" w:hAnsi="Calibri" w:cs="Calibri"/>
                <w:b/>
                <w:bCs/>
                <w:w w:val="105"/>
                <w:szCs w:val="17"/>
                <w:lang w:val="en-US"/>
              </w:rPr>
              <w:t>Y</w:t>
            </w:r>
            <w:r w:rsidRPr="009B05E7">
              <w:rPr>
                <w:rFonts w:ascii="Calibri" w:eastAsia="Calibri" w:hAnsi="Calibri" w:cs="Calibri"/>
                <w:b/>
                <w:bCs/>
                <w:spacing w:val="-1"/>
                <w:w w:val="105"/>
                <w:szCs w:val="17"/>
                <w:lang w:val="en-US"/>
              </w:rPr>
              <w:t>NA</w:t>
            </w:r>
            <w:r w:rsidRPr="009B05E7">
              <w:rPr>
                <w:rFonts w:ascii="Calibri" w:eastAsia="Calibri" w:hAnsi="Calibri" w:cs="Calibri"/>
                <w:b/>
                <w:bCs/>
                <w:w w:val="105"/>
                <w:szCs w:val="17"/>
                <w:lang w:val="en-US"/>
              </w:rPr>
              <w:t>K</w:t>
            </w: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6846F0">
            <w:pPr>
              <w:spacing w:before="87"/>
              <w:ind w:right="25"/>
              <w:jc w:val="right"/>
              <w:rPr>
                <w:rFonts w:ascii="Calibri" w:eastAsia="Calibri" w:hAnsi="Calibri" w:cs="Calibri"/>
                <w:szCs w:val="17"/>
                <w:lang w:val="en-US"/>
              </w:rPr>
            </w:pPr>
            <w:r w:rsidRPr="009B05E7">
              <w:rPr>
                <w:rFonts w:ascii="Calibri" w:eastAsia="Calibri" w:hAnsi="Calibri" w:cs="Calibri"/>
                <w:szCs w:val="17"/>
                <w:lang w:val="en-US"/>
              </w:rPr>
              <w:t>560</w:t>
            </w:r>
            <w:r w:rsidRPr="009B05E7">
              <w:rPr>
                <w:rFonts w:ascii="Calibri" w:eastAsia="Calibri" w:hAnsi="Calibri" w:cs="Calibri"/>
                <w:spacing w:val="-1"/>
                <w:szCs w:val="17"/>
                <w:lang w:val="en-US"/>
              </w:rPr>
              <w:t>.</w:t>
            </w:r>
            <w:r w:rsidRPr="009B05E7">
              <w:rPr>
                <w:rFonts w:ascii="Calibri" w:eastAsia="Calibri" w:hAnsi="Calibri" w:cs="Calibri"/>
                <w:szCs w:val="17"/>
                <w:lang w:val="en-US"/>
              </w:rPr>
              <w:t>000</w:t>
            </w: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6846F0">
            <w:pPr>
              <w:jc w:val="right"/>
              <w:rPr>
                <w:lang w:val="en-US"/>
              </w:rPr>
            </w:pP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6846F0">
            <w:pPr>
              <w:spacing w:before="87"/>
              <w:ind w:right="25"/>
              <w:jc w:val="right"/>
              <w:rPr>
                <w:rFonts w:ascii="Calibri" w:eastAsia="Calibri" w:hAnsi="Calibri" w:cs="Calibri"/>
                <w:szCs w:val="17"/>
                <w:lang w:val="en-US"/>
              </w:rPr>
            </w:pPr>
            <w:r w:rsidRPr="009B05E7">
              <w:rPr>
                <w:rFonts w:ascii="Calibri" w:eastAsia="Calibri" w:hAnsi="Calibri" w:cs="Calibri"/>
                <w:szCs w:val="17"/>
                <w:lang w:val="en-US"/>
              </w:rPr>
              <w:t>650</w:t>
            </w:r>
            <w:r w:rsidRPr="009B05E7">
              <w:rPr>
                <w:rFonts w:ascii="Calibri" w:eastAsia="Calibri" w:hAnsi="Calibri" w:cs="Calibri"/>
                <w:spacing w:val="-1"/>
                <w:szCs w:val="17"/>
                <w:lang w:val="en-US"/>
              </w:rPr>
              <w:t>.</w:t>
            </w:r>
            <w:r w:rsidRPr="009B05E7">
              <w:rPr>
                <w:rFonts w:ascii="Calibri" w:eastAsia="Calibri" w:hAnsi="Calibri" w:cs="Calibri"/>
                <w:szCs w:val="17"/>
                <w:lang w:val="en-US"/>
              </w:rPr>
              <w:t>000</w:t>
            </w: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6846F0">
            <w:pPr>
              <w:spacing w:before="87"/>
              <w:ind w:right="25"/>
              <w:jc w:val="right"/>
              <w:rPr>
                <w:rFonts w:ascii="Calibri" w:eastAsia="Calibri" w:hAnsi="Calibri" w:cs="Calibri"/>
                <w:szCs w:val="17"/>
                <w:lang w:val="en-US"/>
              </w:rPr>
            </w:pPr>
            <w:r w:rsidRPr="009B05E7">
              <w:rPr>
                <w:rFonts w:ascii="Calibri" w:eastAsia="Calibri" w:hAnsi="Calibri" w:cs="Calibri"/>
                <w:szCs w:val="17"/>
                <w:lang w:val="en-US"/>
              </w:rPr>
              <w:t>680</w:t>
            </w:r>
            <w:r w:rsidRPr="009B05E7">
              <w:rPr>
                <w:rFonts w:ascii="Calibri" w:eastAsia="Calibri" w:hAnsi="Calibri" w:cs="Calibri"/>
                <w:spacing w:val="-1"/>
                <w:szCs w:val="17"/>
                <w:lang w:val="en-US"/>
              </w:rPr>
              <w:t>.</w:t>
            </w:r>
            <w:r w:rsidRPr="009B05E7">
              <w:rPr>
                <w:rFonts w:ascii="Calibri" w:eastAsia="Calibri" w:hAnsi="Calibri" w:cs="Calibri"/>
                <w:szCs w:val="17"/>
                <w:lang w:val="en-US"/>
              </w:rPr>
              <w:t>000</w:t>
            </w:r>
          </w:p>
        </w:tc>
        <w:tc>
          <w:tcPr>
            <w:tcW w:w="2122" w:type="dxa"/>
            <w:tcBorders>
              <w:top w:val="single" w:sz="7" w:space="0" w:color="000000"/>
              <w:left w:val="single" w:sz="7" w:space="0" w:color="000000"/>
              <w:bottom w:val="single" w:sz="7" w:space="0" w:color="000000"/>
              <w:right w:val="nil"/>
            </w:tcBorders>
            <w:shd w:val="clear" w:color="auto" w:fill="BDD7EE"/>
          </w:tcPr>
          <w:p w:rsidR="009B05E7" w:rsidRPr="009B05E7" w:rsidRDefault="009B05E7" w:rsidP="006846F0">
            <w:pPr>
              <w:spacing w:before="87"/>
              <w:ind w:right="35"/>
              <w:jc w:val="right"/>
              <w:rPr>
                <w:rFonts w:ascii="Calibri" w:eastAsia="Calibri" w:hAnsi="Calibri" w:cs="Calibri"/>
                <w:szCs w:val="17"/>
                <w:lang w:val="en-US"/>
              </w:rPr>
            </w:pPr>
            <w:r w:rsidRPr="009B05E7">
              <w:rPr>
                <w:rFonts w:ascii="Calibri" w:eastAsia="Calibri" w:hAnsi="Calibri" w:cs="Calibri"/>
                <w:szCs w:val="17"/>
                <w:lang w:val="en-US"/>
              </w:rPr>
              <w:t>680</w:t>
            </w:r>
            <w:r w:rsidRPr="009B05E7">
              <w:rPr>
                <w:rFonts w:ascii="Calibri" w:eastAsia="Calibri" w:hAnsi="Calibri" w:cs="Calibri"/>
                <w:spacing w:val="-1"/>
                <w:szCs w:val="17"/>
                <w:lang w:val="en-US"/>
              </w:rPr>
              <w:t>.</w:t>
            </w:r>
            <w:r w:rsidRPr="009B05E7">
              <w:rPr>
                <w:rFonts w:ascii="Calibri" w:eastAsia="Calibri" w:hAnsi="Calibri" w:cs="Calibri"/>
                <w:szCs w:val="17"/>
                <w:lang w:val="en-US"/>
              </w:rPr>
              <w:t>000</w:t>
            </w:r>
          </w:p>
        </w:tc>
      </w:tr>
      <w:tr w:rsidR="009B05E7" w:rsidRPr="009B05E7" w:rsidTr="009B05E7">
        <w:trPr>
          <w:trHeight w:hRule="exact" w:val="395"/>
        </w:trPr>
        <w:tc>
          <w:tcPr>
            <w:tcW w:w="3766" w:type="dxa"/>
            <w:tcBorders>
              <w:top w:val="single" w:sz="7" w:space="0" w:color="000000"/>
              <w:left w:val="nil"/>
              <w:bottom w:val="single" w:sz="2" w:space="0" w:color="000000"/>
              <w:right w:val="single" w:sz="7" w:space="0" w:color="000000"/>
            </w:tcBorders>
          </w:tcPr>
          <w:p w:rsidR="009B05E7" w:rsidRPr="009B05E7" w:rsidRDefault="009B05E7" w:rsidP="009B05E7">
            <w:pPr>
              <w:spacing w:before="87"/>
              <w:rPr>
                <w:rFonts w:ascii="Calibri" w:eastAsia="Calibri" w:hAnsi="Calibri" w:cs="Calibri"/>
                <w:szCs w:val="17"/>
                <w:lang w:val="en-US"/>
              </w:rPr>
            </w:pPr>
            <w:r w:rsidRPr="009B05E7">
              <w:rPr>
                <w:rFonts w:ascii="Calibri" w:eastAsia="Calibri" w:hAnsi="Calibri" w:cs="Calibri"/>
                <w:i/>
                <w:w w:val="105"/>
                <w:szCs w:val="17"/>
                <w:lang w:val="en-US"/>
              </w:rPr>
              <w:t>D</w:t>
            </w:r>
            <w:r w:rsidRPr="009B05E7">
              <w:rPr>
                <w:rFonts w:ascii="Calibri" w:eastAsia="Calibri" w:hAnsi="Calibri" w:cs="Calibri"/>
                <w:i/>
                <w:spacing w:val="-3"/>
                <w:w w:val="105"/>
                <w:szCs w:val="17"/>
                <w:lang w:val="en-US"/>
              </w:rPr>
              <w:t>ö</w:t>
            </w:r>
            <w:r w:rsidRPr="009B05E7">
              <w:rPr>
                <w:rFonts w:ascii="Calibri" w:eastAsia="Calibri" w:hAnsi="Calibri" w:cs="Calibri"/>
                <w:i/>
                <w:spacing w:val="1"/>
                <w:w w:val="105"/>
                <w:szCs w:val="17"/>
                <w:lang w:val="en-US"/>
              </w:rPr>
              <w:t>n</w:t>
            </w:r>
            <w:r w:rsidRPr="009B05E7">
              <w:rPr>
                <w:rFonts w:ascii="Calibri" w:eastAsia="Calibri" w:hAnsi="Calibri" w:cs="Calibri"/>
                <w:i/>
                <w:w w:val="105"/>
                <w:szCs w:val="17"/>
                <w:lang w:val="en-US"/>
              </w:rPr>
              <w:t>er</w:t>
            </w:r>
            <w:r w:rsidRPr="009B05E7">
              <w:rPr>
                <w:rFonts w:ascii="Calibri" w:eastAsia="Calibri" w:hAnsi="Calibri" w:cs="Calibri"/>
                <w:i/>
                <w:spacing w:val="-21"/>
                <w:w w:val="105"/>
                <w:szCs w:val="17"/>
                <w:lang w:val="en-US"/>
              </w:rPr>
              <w:t xml:space="preserve"> </w:t>
            </w:r>
            <w:r w:rsidRPr="009B05E7">
              <w:rPr>
                <w:rFonts w:ascii="Calibri" w:eastAsia="Calibri" w:hAnsi="Calibri" w:cs="Calibri"/>
                <w:i/>
                <w:w w:val="105"/>
                <w:szCs w:val="17"/>
                <w:lang w:val="en-US"/>
              </w:rPr>
              <w:t>Se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m</w:t>
            </w:r>
            <w:r w:rsidRPr="009B05E7">
              <w:rPr>
                <w:rFonts w:ascii="Calibri" w:eastAsia="Calibri" w:hAnsi="Calibri" w:cs="Calibri"/>
                <w:i/>
                <w:spacing w:val="1"/>
                <w:w w:val="105"/>
                <w:szCs w:val="17"/>
                <w:lang w:val="en-US"/>
              </w:rPr>
              <w:t>a</w:t>
            </w:r>
            <w:r w:rsidRPr="009B05E7">
              <w:rPr>
                <w:rFonts w:ascii="Calibri" w:eastAsia="Calibri" w:hAnsi="Calibri" w:cs="Calibri"/>
                <w:i/>
                <w:w w:val="105"/>
                <w:szCs w:val="17"/>
                <w:lang w:val="en-US"/>
              </w:rPr>
              <w:t>ye</w:t>
            </w:r>
          </w:p>
        </w:tc>
        <w:tc>
          <w:tcPr>
            <w:tcW w:w="2119" w:type="dxa"/>
            <w:tcBorders>
              <w:top w:val="single" w:sz="7"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19" w:type="dxa"/>
            <w:tcBorders>
              <w:top w:val="single" w:sz="7"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19" w:type="dxa"/>
            <w:tcBorders>
              <w:top w:val="single" w:sz="7"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19" w:type="dxa"/>
            <w:tcBorders>
              <w:top w:val="single" w:sz="7"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22" w:type="dxa"/>
            <w:tcBorders>
              <w:top w:val="single" w:sz="7" w:space="0" w:color="000000"/>
              <w:left w:val="single" w:sz="7" w:space="0" w:color="000000"/>
              <w:bottom w:val="single" w:sz="2" w:space="0" w:color="000000"/>
              <w:right w:val="nil"/>
            </w:tcBorders>
          </w:tcPr>
          <w:p w:rsidR="009B05E7" w:rsidRPr="009B05E7" w:rsidRDefault="009B05E7" w:rsidP="006846F0">
            <w:pPr>
              <w:jc w:val="right"/>
              <w:rPr>
                <w:lang w:val="en-US"/>
              </w:rPr>
            </w:pPr>
          </w:p>
        </w:tc>
      </w:tr>
      <w:tr w:rsidR="009B05E7" w:rsidRPr="009B05E7" w:rsidTr="009B05E7">
        <w:trPr>
          <w:trHeight w:hRule="exact" w:val="394"/>
        </w:trPr>
        <w:tc>
          <w:tcPr>
            <w:tcW w:w="3766" w:type="dxa"/>
            <w:tcBorders>
              <w:top w:val="single" w:sz="2" w:space="0" w:color="000000"/>
              <w:left w:val="nil"/>
              <w:bottom w:val="single" w:sz="2" w:space="0" w:color="000000"/>
              <w:right w:val="single" w:sz="7" w:space="0" w:color="000000"/>
            </w:tcBorders>
          </w:tcPr>
          <w:p w:rsidR="009B05E7" w:rsidRPr="009B05E7" w:rsidRDefault="009B05E7" w:rsidP="009B05E7">
            <w:pPr>
              <w:spacing w:before="92"/>
              <w:rPr>
                <w:rFonts w:ascii="Calibri" w:eastAsia="Calibri" w:hAnsi="Calibri" w:cs="Calibri"/>
                <w:szCs w:val="17"/>
                <w:lang w:val="en-US"/>
              </w:rPr>
            </w:pPr>
            <w:r w:rsidRPr="009B05E7">
              <w:rPr>
                <w:rFonts w:ascii="Calibri" w:eastAsia="Calibri" w:hAnsi="Calibri" w:cs="Calibri"/>
                <w:i/>
                <w:w w:val="105"/>
                <w:szCs w:val="17"/>
                <w:lang w:val="en-US"/>
              </w:rPr>
              <w:t>Özel</w:t>
            </w:r>
            <w:r w:rsidRPr="009B05E7">
              <w:rPr>
                <w:rFonts w:ascii="Calibri" w:eastAsia="Calibri" w:hAnsi="Calibri" w:cs="Calibri"/>
                <w:i/>
                <w:spacing w:val="-14"/>
                <w:w w:val="105"/>
                <w:szCs w:val="17"/>
                <w:lang w:val="en-US"/>
              </w:rPr>
              <w:t xml:space="preserve"> </w:t>
            </w:r>
            <w:r w:rsidRPr="009B05E7">
              <w:rPr>
                <w:rFonts w:ascii="Calibri" w:eastAsia="Calibri" w:hAnsi="Calibri" w:cs="Calibri"/>
                <w:i/>
                <w:spacing w:val="-3"/>
                <w:w w:val="105"/>
                <w:szCs w:val="17"/>
                <w:lang w:val="en-US"/>
              </w:rPr>
              <w:t>H</w:t>
            </w:r>
            <w:r w:rsidRPr="009B05E7">
              <w:rPr>
                <w:rFonts w:ascii="Calibri" w:eastAsia="Calibri" w:hAnsi="Calibri" w:cs="Calibri"/>
                <w:i/>
                <w:w w:val="105"/>
                <w:szCs w:val="17"/>
                <w:lang w:val="en-US"/>
              </w:rPr>
              <w:t>e</w:t>
            </w:r>
            <w:r w:rsidRPr="009B05E7">
              <w:rPr>
                <w:rFonts w:ascii="Calibri" w:eastAsia="Calibri" w:hAnsi="Calibri" w:cs="Calibri"/>
                <w:i/>
                <w:spacing w:val="-1"/>
                <w:w w:val="105"/>
                <w:szCs w:val="17"/>
                <w:lang w:val="en-US"/>
              </w:rPr>
              <w:t>s</w:t>
            </w:r>
            <w:r w:rsidRPr="009B05E7">
              <w:rPr>
                <w:rFonts w:ascii="Calibri" w:eastAsia="Calibri" w:hAnsi="Calibri" w:cs="Calibri"/>
                <w:i/>
                <w:spacing w:val="1"/>
                <w:w w:val="105"/>
                <w:szCs w:val="17"/>
                <w:lang w:val="en-US"/>
              </w:rPr>
              <w:t>a</w:t>
            </w:r>
            <w:r w:rsidRPr="009B05E7">
              <w:rPr>
                <w:rFonts w:ascii="Calibri" w:eastAsia="Calibri" w:hAnsi="Calibri" w:cs="Calibri"/>
                <w:i/>
                <w:w w:val="105"/>
                <w:szCs w:val="17"/>
                <w:lang w:val="en-US"/>
              </w:rPr>
              <w:t>p</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22" w:type="dxa"/>
            <w:tcBorders>
              <w:top w:val="single" w:sz="2" w:space="0" w:color="000000"/>
              <w:left w:val="single" w:sz="7" w:space="0" w:color="000000"/>
              <w:bottom w:val="single" w:sz="2" w:space="0" w:color="000000"/>
              <w:right w:val="nil"/>
            </w:tcBorders>
          </w:tcPr>
          <w:p w:rsidR="009B05E7" w:rsidRPr="009B05E7" w:rsidRDefault="009B05E7" w:rsidP="006846F0">
            <w:pPr>
              <w:jc w:val="right"/>
              <w:rPr>
                <w:lang w:val="en-US"/>
              </w:rPr>
            </w:pPr>
          </w:p>
        </w:tc>
      </w:tr>
      <w:tr w:rsidR="009B05E7" w:rsidRPr="009B05E7" w:rsidTr="009B05E7">
        <w:trPr>
          <w:trHeight w:hRule="exact" w:val="392"/>
        </w:trPr>
        <w:tc>
          <w:tcPr>
            <w:tcW w:w="3766" w:type="dxa"/>
            <w:tcBorders>
              <w:top w:val="single" w:sz="2" w:space="0" w:color="000000"/>
              <w:left w:val="nil"/>
              <w:bottom w:val="single" w:sz="7" w:space="0" w:color="000000"/>
              <w:right w:val="single" w:sz="7" w:space="0" w:color="000000"/>
            </w:tcBorders>
          </w:tcPr>
          <w:p w:rsidR="009B05E7" w:rsidRPr="009B05E7" w:rsidRDefault="009B05E7" w:rsidP="009B05E7">
            <w:pPr>
              <w:spacing w:before="92"/>
              <w:rPr>
                <w:rFonts w:ascii="Calibri" w:eastAsia="Calibri" w:hAnsi="Calibri" w:cs="Calibri"/>
                <w:szCs w:val="17"/>
                <w:lang w:val="en-US"/>
              </w:rPr>
            </w:pPr>
            <w:r w:rsidRPr="009B05E7">
              <w:rPr>
                <w:rFonts w:ascii="Calibri" w:eastAsia="Calibri" w:hAnsi="Calibri" w:cs="Calibri"/>
                <w:i/>
                <w:w w:val="105"/>
                <w:szCs w:val="17"/>
                <w:lang w:val="en-US"/>
              </w:rPr>
              <w:t>Di</w:t>
            </w:r>
            <w:r w:rsidRPr="009B05E7">
              <w:rPr>
                <w:rFonts w:ascii="Calibri" w:eastAsia="Calibri" w:hAnsi="Calibri" w:cs="Calibri"/>
                <w:i/>
                <w:spacing w:val="1"/>
                <w:w w:val="105"/>
                <w:szCs w:val="17"/>
                <w:lang w:val="en-US"/>
              </w:rPr>
              <w:t>ğ</w:t>
            </w:r>
            <w:r w:rsidRPr="009B05E7">
              <w:rPr>
                <w:rFonts w:ascii="Calibri" w:eastAsia="Calibri" w:hAnsi="Calibri" w:cs="Calibri"/>
                <w:i/>
                <w:w w:val="105"/>
                <w:szCs w:val="17"/>
                <w:lang w:val="en-US"/>
              </w:rPr>
              <w:t>er</w:t>
            </w:r>
            <w:r w:rsidRPr="009B05E7">
              <w:rPr>
                <w:rFonts w:ascii="Calibri" w:eastAsia="Calibri" w:hAnsi="Calibri" w:cs="Calibri"/>
                <w:i/>
                <w:spacing w:val="-10"/>
                <w:w w:val="105"/>
                <w:szCs w:val="17"/>
                <w:lang w:val="en-US"/>
              </w:rPr>
              <w:t xml:space="preserve"> </w:t>
            </w:r>
            <w:r w:rsidRPr="009B05E7">
              <w:rPr>
                <w:rFonts w:ascii="Calibri" w:eastAsia="Calibri" w:hAnsi="Calibri" w:cs="Calibri"/>
                <w:i/>
                <w:w w:val="105"/>
                <w:szCs w:val="17"/>
                <w:lang w:val="en-US"/>
              </w:rPr>
              <w:t>B</w:t>
            </w:r>
            <w:r w:rsidRPr="009B05E7">
              <w:rPr>
                <w:rFonts w:ascii="Calibri" w:eastAsia="Calibri" w:hAnsi="Calibri" w:cs="Calibri"/>
                <w:i/>
                <w:spacing w:val="1"/>
                <w:w w:val="105"/>
                <w:szCs w:val="17"/>
                <w:lang w:val="en-US"/>
              </w:rPr>
              <w:t>ü</w:t>
            </w:r>
            <w:r w:rsidRPr="009B05E7">
              <w:rPr>
                <w:rFonts w:ascii="Calibri" w:eastAsia="Calibri" w:hAnsi="Calibri" w:cs="Calibri"/>
                <w:i/>
                <w:spacing w:val="-3"/>
                <w:w w:val="105"/>
                <w:szCs w:val="17"/>
                <w:lang w:val="en-US"/>
              </w:rPr>
              <w:t>t</w:t>
            </w:r>
            <w:r w:rsidRPr="009B05E7">
              <w:rPr>
                <w:rFonts w:ascii="Calibri" w:eastAsia="Calibri" w:hAnsi="Calibri" w:cs="Calibri"/>
                <w:i/>
                <w:spacing w:val="-1"/>
                <w:w w:val="105"/>
                <w:szCs w:val="17"/>
                <w:lang w:val="en-US"/>
              </w:rPr>
              <w:t>ç</w:t>
            </w:r>
            <w:r w:rsidRPr="009B05E7">
              <w:rPr>
                <w:rFonts w:ascii="Calibri" w:eastAsia="Calibri" w:hAnsi="Calibri" w:cs="Calibri"/>
                <w:i/>
                <w:w w:val="105"/>
                <w:szCs w:val="17"/>
                <w:lang w:val="en-US"/>
              </w:rPr>
              <w:t>e</w:t>
            </w:r>
            <w:r w:rsidRPr="009B05E7">
              <w:rPr>
                <w:rFonts w:ascii="Calibri" w:eastAsia="Calibri" w:hAnsi="Calibri" w:cs="Calibri"/>
                <w:i/>
                <w:spacing w:val="-10"/>
                <w:w w:val="105"/>
                <w:szCs w:val="17"/>
                <w:lang w:val="en-US"/>
              </w:rPr>
              <w:t xml:space="preserve"> </w:t>
            </w:r>
            <w:r w:rsidRPr="009B05E7">
              <w:rPr>
                <w:rFonts w:ascii="Calibri" w:eastAsia="Calibri" w:hAnsi="Calibri" w:cs="Calibri"/>
                <w:i/>
                <w:w w:val="105"/>
                <w:szCs w:val="17"/>
                <w:lang w:val="en-US"/>
              </w:rPr>
              <w:t>Dı</w:t>
            </w:r>
            <w:r w:rsidRPr="009B05E7">
              <w:rPr>
                <w:rFonts w:ascii="Calibri" w:eastAsia="Calibri" w:hAnsi="Calibri" w:cs="Calibri"/>
                <w:i/>
                <w:spacing w:val="-1"/>
                <w:w w:val="105"/>
                <w:szCs w:val="17"/>
                <w:lang w:val="en-US"/>
              </w:rPr>
              <w:t>ş</w:t>
            </w:r>
            <w:r w:rsidRPr="009B05E7">
              <w:rPr>
                <w:rFonts w:ascii="Calibri" w:eastAsia="Calibri" w:hAnsi="Calibri" w:cs="Calibri"/>
                <w:i/>
                <w:w w:val="105"/>
                <w:szCs w:val="17"/>
                <w:lang w:val="en-US"/>
              </w:rPr>
              <w:t>ı</w:t>
            </w:r>
            <w:r w:rsidRPr="009B05E7">
              <w:rPr>
                <w:rFonts w:ascii="Calibri" w:eastAsia="Calibri" w:hAnsi="Calibri" w:cs="Calibri"/>
                <w:i/>
                <w:spacing w:val="-8"/>
                <w:w w:val="105"/>
                <w:szCs w:val="17"/>
                <w:lang w:val="en-US"/>
              </w:rPr>
              <w:t xml:space="preserve"> </w:t>
            </w:r>
            <w:r w:rsidRPr="009B05E7">
              <w:rPr>
                <w:rFonts w:ascii="Calibri" w:eastAsia="Calibri" w:hAnsi="Calibri" w:cs="Calibri"/>
                <w:i/>
                <w:w w:val="105"/>
                <w:szCs w:val="17"/>
                <w:lang w:val="en-US"/>
              </w:rPr>
              <w:t>K</w:t>
            </w:r>
            <w:r w:rsidRPr="009B05E7">
              <w:rPr>
                <w:rFonts w:ascii="Calibri" w:eastAsia="Calibri" w:hAnsi="Calibri" w:cs="Calibri"/>
                <w:i/>
                <w:spacing w:val="1"/>
                <w:w w:val="105"/>
                <w:szCs w:val="17"/>
                <w:lang w:val="en-US"/>
              </w:rPr>
              <w:t>a</w:t>
            </w:r>
            <w:r w:rsidRPr="009B05E7">
              <w:rPr>
                <w:rFonts w:ascii="Calibri" w:eastAsia="Calibri" w:hAnsi="Calibri" w:cs="Calibri"/>
                <w:i/>
                <w:w w:val="105"/>
                <w:szCs w:val="17"/>
                <w:lang w:val="en-US"/>
              </w:rPr>
              <w:t>y</w:t>
            </w:r>
            <w:r w:rsidRPr="009B05E7">
              <w:rPr>
                <w:rFonts w:ascii="Calibri" w:eastAsia="Calibri" w:hAnsi="Calibri" w:cs="Calibri"/>
                <w:i/>
                <w:spacing w:val="1"/>
                <w:w w:val="105"/>
                <w:szCs w:val="17"/>
                <w:lang w:val="en-US"/>
              </w:rPr>
              <w:t>na</w:t>
            </w:r>
            <w:r w:rsidRPr="009B05E7">
              <w:rPr>
                <w:rFonts w:ascii="Calibri" w:eastAsia="Calibri" w:hAnsi="Calibri" w:cs="Calibri"/>
                <w:i/>
                <w:w w:val="105"/>
                <w:szCs w:val="17"/>
                <w:lang w:val="en-US"/>
              </w:rPr>
              <w:t>k</w:t>
            </w:r>
          </w:p>
        </w:tc>
        <w:tc>
          <w:tcPr>
            <w:tcW w:w="2119" w:type="dxa"/>
            <w:tcBorders>
              <w:top w:val="single" w:sz="2" w:space="0" w:color="000000"/>
              <w:left w:val="single" w:sz="7" w:space="0" w:color="000000"/>
              <w:bottom w:val="single" w:sz="7" w:space="0" w:color="000000"/>
              <w:right w:val="single" w:sz="7" w:space="0" w:color="000000"/>
            </w:tcBorders>
          </w:tcPr>
          <w:p w:rsidR="009B05E7" w:rsidRPr="009B05E7" w:rsidRDefault="009B05E7" w:rsidP="006846F0">
            <w:pPr>
              <w:jc w:val="right"/>
              <w:rPr>
                <w:lang w:val="en-US"/>
              </w:rPr>
            </w:pPr>
          </w:p>
        </w:tc>
        <w:tc>
          <w:tcPr>
            <w:tcW w:w="2119" w:type="dxa"/>
            <w:tcBorders>
              <w:top w:val="single" w:sz="2" w:space="0" w:color="000000"/>
              <w:left w:val="single" w:sz="7" w:space="0" w:color="000000"/>
              <w:bottom w:val="single" w:sz="7" w:space="0" w:color="000000"/>
              <w:right w:val="single" w:sz="7" w:space="0" w:color="000000"/>
            </w:tcBorders>
          </w:tcPr>
          <w:p w:rsidR="009B05E7" w:rsidRPr="009B05E7" w:rsidRDefault="009B05E7" w:rsidP="006846F0">
            <w:pPr>
              <w:jc w:val="right"/>
              <w:rPr>
                <w:lang w:val="en-US"/>
              </w:rPr>
            </w:pPr>
          </w:p>
        </w:tc>
        <w:tc>
          <w:tcPr>
            <w:tcW w:w="2119" w:type="dxa"/>
            <w:tcBorders>
              <w:top w:val="single" w:sz="2" w:space="0" w:color="000000"/>
              <w:left w:val="single" w:sz="7" w:space="0" w:color="000000"/>
              <w:bottom w:val="single" w:sz="7" w:space="0" w:color="000000"/>
              <w:right w:val="single" w:sz="7" w:space="0" w:color="000000"/>
            </w:tcBorders>
          </w:tcPr>
          <w:p w:rsidR="009B05E7" w:rsidRPr="009B05E7" w:rsidRDefault="009B05E7" w:rsidP="006846F0">
            <w:pPr>
              <w:jc w:val="right"/>
              <w:rPr>
                <w:lang w:val="en-US"/>
              </w:rPr>
            </w:pPr>
          </w:p>
        </w:tc>
        <w:tc>
          <w:tcPr>
            <w:tcW w:w="2119" w:type="dxa"/>
            <w:tcBorders>
              <w:top w:val="single" w:sz="2" w:space="0" w:color="000000"/>
              <w:left w:val="single" w:sz="7" w:space="0" w:color="000000"/>
              <w:bottom w:val="single" w:sz="7" w:space="0" w:color="000000"/>
              <w:right w:val="single" w:sz="7" w:space="0" w:color="000000"/>
            </w:tcBorders>
          </w:tcPr>
          <w:p w:rsidR="009B05E7" w:rsidRPr="009B05E7" w:rsidRDefault="009B05E7" w:rsidP="006846F0">
            <w:pPr>
              <w:jc w:val="right"/>
              <w:rPr>
                <w:lang w:val="en-US"/>
              </w:rPr>
            </w:pPr>
          </w:p>
        </w:tc>
        <w:tc>
          <w:tcPr>
            <w:tcW w:w="2122" w:type="dxa"/>
            <w:tcBorders>
              <w:top w:val="single" w:sz="2" w:space="0" w:color="000000"/>
              <w:left w:val="single" w:sz="7" w:space="0" w:color="000000"/>
              <w:bottom w:val="single" w:sz="7" w:space="0" w:color="000000"/>
              <w:right w:val="nil"/>
            </w:tcBorders>
          </w:tcPr>
          <w:p w:rsidR="009B05E7" w:rsidRPr="009B05E7" w:rsidRDefault="009B05E7" w:rsidP="006846F0">
            <w:pPr>
              <w:jc w:val="right"/>
              <w:rPr>
                <w:lang w:val="en-US"/>
              </w:rPr>
            </w:pPr>
          </w:p>
        </w:tc>
      </w:tr>
      <w:tr w:rsidR="009B05E7" w:rsidRPr="009B05E7" w:rsidTr="009B05E7">
        <w:trPr>
          <w:trHeight w:hRule="exact" w:val="394"/>
        </w:trPr>
        <w:tc>
          <w:tcPr>
            <w:tcW w:w="3766" w:type="dxa"/>
            <w:tcBorders>
              <w:top w:val="single" w:sz="7" w:space="0" w:color="000000"/>
              <w:left w:val="nil"/>
              <w:bottom w:val="single" w:sz="7" w:space="0" w:color="000000"/>
              <w:right w:val="single" w:sz="7" w:space="0" w:color="000000"/>
            </w:tcBorders>
            <w:shd w:val="clear" w:color="auto" w:fill="BDD7EE"/>
          </w:tcPr>
          <w:p w:rsidR="009B05E7" w:rsidRPr="009B05E7" w:rsidRDefault="009B05E7" w:rsidP="009B05E7">
            <w:pPr>
              <w:spacing w:before="87"/>
              <w:rPr>
                <w:rFonts w:ascii="Calibri" w:eastAsia="Calibri" w:hAnsi="Calibri" w:cs="Calibri"/>
                <w:szCs w:val="17"/>
                <w:lang w:val="en-US"/>
              </w:rPr>
            </w:pPr>
            <w:r w:rsidRPr="009B05E7">
              <w:rPr>
                <w:rFonts w:ascii="Calibri" w:eastAsia="Calibri" w:hAnsi="Calibri" w:cs="Calibri"/>
                <w:b/>
                <w:bCs/>
                <w:w w:val="105"/>
                <w:szCs w:val="17"/>
                <w:lang w:val="en-US"/>
              </w:rPr>
              <w:t>BÜ</w:t>
            </w:r>
            <w:r w:rsidRPr="009B05E7">
              <w:rPr>
                <w:rFonts w:ascii="Calibri" w:eastAsia="Calibri" w:hAnsi="Calibri" w:cs="Calibri"/>
                <w:b/>
                <w:bCs/>
                <w:spacing w:val="-1"/>
                <w:w w:val="105"/>
                <w:szCs w:val="17"/>
                <w:lang w:val="en-US"/>
              </w:rPr>
              <w:t>T</w:t>
            </w:r>
            <w:r w:rsidRPr="009B05E7">
              <w:rPr>
                <w:rFonts w:ascii="Calibri" w:eastAsia="Calibri" w:hAnsi="Calibri" w:cs="Calibri"/>
                <w:b/>
                <w:bCs/>
                <w:w w:val="105"/>
                <w:szCs w:val="17"/>
                <w:lang w:val="en-US"/>
              </w:rPr>
              <w:t>ÇE</w:t>
            </w:r>
            <w:r w:rsidRPr="009B05E7">
              <w:rPr>
                <w:rFonts w:ascii="Calibri" w:eastAsia="Calibri" w:hAnsi="Calibri" w:cs="Calibri"/>
                <w:b/>
                <w:bCs/>
                <w:spacing w:val="-12"/>
                <w:w w:val="105"/>
                <w:szCs w:val="17"/>
                <w:lang w:val="en-US"/>
              </w:rPr>
              <w:t xml:space="preserve"> </w:t>
            </w:r>
            <w:r w:rsidRPr="009B05E7">
              <w:rPr>
                <w:rFonts w:ascii="Calibri" w:eastAsia="Calibri" w:hAnsi="Calibri" w:cs="Calibri"/>
                <w:b/>
                <w:bCs/>
                <w:w w:val="105"/>
                <w:szCs w:val="17"/>
                <w:lang w:val="en-US"/>
              </w:rPr>
              <w:t>D</w:t>
            </w:r>
            <w:r w:rsidRPr="009B05E7">
              <w:rPr>
                <w:rFonts w:ascii="Calibri" w:eastAsia="Calibri" w:hAnsi="Calibri" w:cs="Calibri"/>
                <w:b/>
                <w:bCs/>
                <w:spacing w:val="-3"/>
                <w:w w:val="105"/>
                <w:szCs w:val="17"/>
                <w:lang w:val="en-US"/>
              </w:rPr>
              <w:t>I</w:t>
            </w:r>
            <w:r w:rsidRPr="009B05E7">
              <w:rPr>
                <w:rFonts w:ascii="Calibri" w:eastAsia="Calibri" w:hAnsi="Calibri" w:cs="Calibri"/>
                <w:b/>
                <w:bCs/>
                <w:spacing w:val="1"/>
                <w:w w:val="105"/>
                <w:szCs w:val="17"/>
                <w:lang w:val="en-US"/>
              </w:rPr>
              <w:t>Ş</w:t>
            </w:r>
            <w:r w:rsidRPr="009B05E7">
              <w:rPr>
                <w:rFonts w:ascii="Calibri" w:eastAsia="Calibri" w:hAnsi="Calibri" w:cs="Calibri"/>
                <w:b/>
                <w:bCs/>
                <w:w w:val="105"/>
                <w:szCs w:val="17"/>
                <w:lang w:val="en-US"/>
              </w:rPr>
              <w:t>I</w:t>
            </w:r>
            <w:r w:rsidRPr="009B05E7">
              <w:rPr>
                <w:rFonts w:ascii="Calibri" w:eastAsia="Calibri" w:hAnsi="Calibri" w:cs="Calibri"/>
                <w:b/>
                <w:bCs/>
                <w:spacing w:val="-14"/>
                <w:w w:val="105"/>
                <w:szCs w:val="17"/>
                <w:lang w:val="en-US"/>
              </w:rPr>
              <w:t xml:space="preserve"> </w:t>
            </w:r>
            <w:r w:rsidRPr="009B05E7">
              <w:rPr>
                <w:rFonts w:ascii="Calibri" w:eastAsia="Calibri" w:hAnsi="Calibri" w:cs="Calibri"/>
                <w:b/>
                <w:bCs/>
                <w:spacing w:val="-1"/>
                <w:w w:val="105"/>
                <w:szCs w:val="17"/>
                <w:lang w:val="en-US"/>
              </w:rPr>
              <w:t>TO</w:t>
            </w:r>
            <w:r w:rsidRPr="009B05E7">
              <w:rPr>
                <w:rFonts w:ascii="Calibri" w:eastAsia="Calibri" w:hAnsi="Calibri" w:cs="Calibri"/>
                <w:b/>
                <w:bCs/>
                <w:w w:val="105"/>
                <w:szCs w:val="17"/>
                <w:lang w:val="en-US"/>
              </w:rPr>
              <w:t>PL</w:t>
            </w:r>
            <w:r w:rsidRPr="009B05E7">
              <w:rPr>
                <w:rFonts w:ascii="Calibri" w:eastAsia="Calibri" w:hAnsi="Calibri" w:cs="Calibri"/>
                <w:b/>
                <w:bCs/>
                <w:spacing w:val="-1"/>
                <w:w w:val="105"/>
                <w:szCs w:val="17"/>
                <w:lang w:val="en-US"/>
              </w:rPr>
              <w:t>A</w:t>
            </w:r>
            <w:r w:rsidRPr="009B05E7">
              <w:rPr>
                <w:rFonts w:ascii="Calibri" w:eastAsia="Calibri" w:hAnsi="Calibri" w:cs="Calibri"/>
                <w:b/>
                <w:bCs/>
                <w:w w:val="105"/>
                <w:szCs w:val="17"/>
                <w:lang w:val="en-US"/>
              </w:rPr>
              <w:t>M</w:t>
            </w:r>
            <w:r w:rsidRPr="009B05E7">
              <w:rPr>
                <w:rFonts w:ascii="Calibri" w:eastAsia="Calibri" w:hAnsi="Calibri" w:cs="Calibri"/>
                <w:b/>
                <w:bCs/>
                <w:spacing w:val="-12"/>
                <w:w w:val="105"/>
                <w:szCs w:val="17"/>
                <w:lang w:val="en-US"/>
              </w:rPr>
              <w:t xml:space="preserve"> </w:t>
            </w:r>
            <w:r w:rsidRPr="009B05E7">
              <w:rPr>
                <w:rFonts w:ascii="Calibri" w:eastAsia="Calibri" w:hAnsi="Calibri" w:cs="Calibri"/>
                <w:b/>
                <w:bCs/>
                <w:w w:val="105"/>
                <w:szCs w:val="17"/>
                <w:lang w:val="en-US"/>
              </w:rPr>
              <w:t>K</w:t>
            </w:r>
            <w:r w:rsidRPr="009B05E7">
              <w:rPr>
                <w:rFonts w:ascii="Calibri" w:eastAsia="Calibri" w:hAnsi="Calibri" w:cs="Calibri"/>
                <w:b/>
                <w:bCs/>
                <w:spacing w:val="-1"/>
                <w:w w:val="105"/>
                <w:szCs w:val="17"/>
                <w:lang w:val="en-US"/>
              </w:rPr>
              <w:t>A</w:t>
            </w:r>
            <w:r w:rsidRPr="009B05E7">
              <w:rPr>
                <w:rFonts w:ascii="Calibri" w:eastAsia="Calibri" w:hAnsi="Calibri" w:cs="Calibri"/>
                <w:b/>
                <w:bCs/>
                <w:w w:val="105"/>
                <w:szCs w:val="17"/>
                <w:lang w:val="en-US"/>
              </w:rPr>
              <w:t>Y</w:t>
            </w:r>
            <w:r w:rsidRPr="009B05E7">
              <w:rPr>
                <w:rFonts w:ascii="Calibri" w:eastAsia="Calibri" w:hAnsi="Calibri" w:cs="Calibri"/>
                <w:b/>
                <w:bCs/>
                <w:spacing w:val="-1"/>
                <w:w w:val="105"/>
                <w:szCs w:val="17"/>
                <w:lang w:val="en-US"/>
              </w:rPr>
              <w:t>NA</w:t>
            </w:r>
            <w:r w:rsidRPr="009B05E7">
              <w:rPr>
                <w:rFonts w:ascii="Calibri" w:eastAsia="Calibri" w:hAnsi="Calibri" w:cs="Calibri"/>
                <w:b/>
                <w:bCs/>
                <w:w w:val="105"/>
                <w:szCs w:val="17"/>
                <w:lang w:val="en-US"/>
              </w:rPr>
              <w:t>K</w:t>
            </w: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6846F0">
            <w:pPr>
              <w:jc w:val="right"/>
              <w:rPr>
                <w:lang w:val="en-US"/>
              </w:rPr>
            </w:pP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6846F0">
            <w:pPr>
              <w:jc w:val="right"/>
              <w:rPr>
                <w:lang w:val="en-US"/>
              </w:rPr>
            </w:pP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6846F0">
            <w:pPr>
              <w:jc w:val="right"/>
              <w:rPr>
                <w:lang w:val="en-US"/>
              </w:rPr>
            </w:pP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6846F0">
            <w:pPr>
              <w:jc w:val="right"/>
              <w:rPr>
                <w:lang w:val="en-US"/>
              </w:rPr>
            </w:pPr>
          </w:p>
        </w:tc>
        <w:tc>
          <w:tcPr>
            <w:tcW w:w="2122" w:type="dxa"/>
            <w:tcBorders>
              <w:top w:val="single" w:sz="7" w:space="0" w:color="000000"/>
              <w:left w:val="single" w:sz="7" w:space="0" w:color="000000"/>
              <w:bottom w:val="single" w:sz="7" w:space="0" w:color="000000"/>
              <w:right w:val="nil"/>
            </w:tcBorders>
            <w:shd w:val="clear" w:color="auto" w:fill="BDD7EE"/>
          </w:tcPr>
          <w:p w:rsidR="009B05E7" w:rsidRPr="009B05E7" w:rsidRDefault="009B05E7" w:rsidP="006846F0">
            <w:pPr>
              <w:jc w:val="right"/>
              <w:rPr>
                <w:lang w:val="en-US"/>
              </w:rPr>
            </w:pPr>
          </w:p>
        </w:tc>
      </w:tr>
      <w:tr w:rsidR="009B05E7" w:rsidRPr="009B05E7" w:rsidTr="009B05E7">
        <w:trPr>
          <w:trHeight w:hRule="exact" w:val="394"/>
        </w:trPr>
        <w:tc>
          <w:tcPr>
            <w:tcW w:w="3766" w:type="dxa"/>
            <w:tcBorders>
              <w:top w:val="single" w:sz="7" w:space="0" w:color="000000"/>
              <w:left w:val="nil"/>
              <w:bottom w:val="single" w:sz="7" w:space="0" w:color="000000"/>
              <w:right w:val="single" w:sz="7" w:space="0" w:color="000000"/>
            </w:tcBorders>
            <w:shd w:val="clear" w:color="auto" w:fill="BDD7EE"/>
          </w:tcPr>
          <w:p w:rsidR="009B05E7" w:rsidRPr="009B05E7" w:rsidRDefault="009B05E7" w:rsidP="009B05E7">
            <w:pPr>
              <w:spacing w:before="87"/>
              <w:rPr>
                <w:rFonts w:ascii="Calibri" w:eastAsia="Calibri" w:hAnsi="Calibri" w:cs="Calibri"/>
                <w:szCs w:val="17"/>
                <w:lang w:val="en-US"/>
              </w:rPr>
            </w:pPr>
            <w:r w:rsidRPr="009B05E7">
              <w:rPr>
                <w:rFonts w:ascii="Calibri" w:eastAsia="Calibri" w:hAnsi="Calibri" w:cs="Calibri"/>
                <w:b/>
                <w:bCs/>
                <w:spacing w:val="1"/>
                <w:w w:val="105"/>
                <w:szCs w:val="17"/>
                <w:lang w:val="en-US"/>
              </w:rPr>
              <w:t>F</w:t>
            </w:r>
            <w:r w:rsidRPr="009B05E7">
              <w:rPr>
                <w:rFonts w:ascii="Calibri" w:eastAsia="Calibri" w:hAnsi="Calibri" w:cs="Calibri"/>
                <w:b/>
                <w:bCs/>
                <w:spacing w:val="-1"/>
                <w:w w:val="105"/>
                <w:szCs w:val="17"/>
                <w:lang w:val="en-US"/>
              </w:rPr>
              <w:t>AA</w:t>
            </w:r>
            <w:r w:rsidRPr="009B05E7">
              <w:rPr>
                <w:rFonts w:ascii="Calibri" w:eastAsia="Calibri" w:hAnsi="Calibri" w:cs="Calibri"/>
                <w:b/>
                <w:bCs/>
                <w:w w:val="105"/>
                <w:szCs w:val="17"/>
                <w:lang w:val="en-US"/>
              </w:rPr>
              <w:t>L</w:t>
            </w:r>
            <w:r w:rsidRPr="009B05E7">
              <w:rPr>
                <w:rFonts w:ascii="Calibri" w:eastAsia="Calibri" w:hAnsi="Calibri" w:cs="Calibri"/>
                <w:b/>
                <w:bCs/>
                <w:spacing w:val="-3"/>
                <w:w w:val="105"/>
                <w:szCs w:val="17"/>
                <w:lang w:val="en-US"/>
              </w:rPr>
              <w:t>İ</w:t>
            </w:r>
            <w:r w:rsidRPr="009B05E7">
              <w:rPr>
                <w:rFonts w:ascii="Calibri" w:eastAsia="Calibri" w:hAnsi="Calibri" w:cs="Calibri"/>
                <w:b/>
                <w:bCs/>
                <w:w w:val="105"/>
                <w:szCs w:val="17"/>
                <w:lang w:val="en-US"/>
              </w:rPr>
              <w:t>YET</w:t>
            </w:r>
            <w:r w:rsidRPr="009B05E7">
              <w:rPr>
                <w:rFonts w:ascii="Calibri" w:eastAsia="Calibri" w:hAnsi="Calibri" w:cs="Calibri"/>
                <w:b/>
                <w:bCs/>
                <w:spacing w:val="-19"/>
                <w:w w:val="105"/>
                <w:szCs w:val="17"/>
                <w:lang w:val="en-US"/>
              </w:rPr>
              <w:t xml:space="preserve"> </w:t>
            </w:r>
            <w:r w:rsidRPr="009B05E7">
              <w:rPr>
                <w:rFonts w:ascii="Calibri" w:eastAsia="Calibri" w:hAnsi="Calibri" w:cs="Calibri"/>
                <w:b/>
                <w:bCs/>
                <w:w w:val="105"/>
                <w:szCs w:val="17"/>
                <w:lang w:val="en-US"/>
              </w:rPr>
              <w:t>M</w:t>
            </w:r>
            <w:r w:rsidRPr="009B05E7">
              <w:rPr>
                <w:rFonts w:ascii="Calibri" w:eastAsia="Calibri" w:hAnsi="Calibri" w:cs="Calibri"/>
                <w:b/>
                <w:bCs/>
                <w:spacing w:val="-1"/>
                <w:w w:val="105"/>
                <w:szCs w:val="17"/>
                <w:lang w:val="en-US"/>
              </w:rPr>
              <w:t>A</w:t>
            </w:r>
            <w:r w:rsidRPr="009B05E7">
              <w:rPr>
                <w:rFonts w:ascii="Calibri" w:eastAsia="Calibri" w:hAnsi="Calibri" w:cs="Calibri"/>
                <w:b/>
                <w:bCs/>
                <w:w w:val="105"/>
                <w:szCs w:val="17"/>
                <w:lang w:val="en-US"/>
              </w:rPr>
              <w:t>L</w:t>
            </w:r>
            <w:r w:rsidRPr="009B05E7">
              <w:rPr>
                <w:rFonts w:ascii="Calibri" w:eastAsia="Calibri" w:hAnsi="Calibri" w:cs="Calibri"/>
                <w:b/>
                <w:bCs/>
                <w:spacing w:val="-3"/>
                <w:w w:val="105"/>
                <w:szCs w:val="17"/>
                <w:lang w:val="en-US"/>
              </w:rPr>
              <w:t>İ</w:t>
            </w:r>
            <w:r w:rsidRPr="009B05E7">
              <w:rPr>
                <w:rFonts w:ascii="Calibri" w:eastAsia="Calibri" w:hAnsi="Calibri" w:cs="Calibri"/>
                <w:b/>
                <w:bCs/>
                <w:w w:val="105"/>
                <w:szCs w:val="17"/>
                <w:lang w:val="en-US"/>
              </w:rPr>
              <w:t>YE</w:t>
            </w:r>
            <w:r w:rsidRPr="009B05E7">
              <w:rPr>
                <w:rFonts w:ascii="Calibri" w:eastAsia="Calibri" w:hAnsi="Calibri" w:cs="Calibri"/>
                <w:b/>
                <w:bCs/>
                <w:spacing w:val="-1"/>
                <w:w w:val="105"/>
                <w:szCs w:val="17"/>
                <w:lang w:val="en-US"/>
              </w:rPr>
              <w:t>T</w:t>
            </w:r>
            <w:r w:rsidRPr="009B05E7">
              <w:rPr>
                <w:rFonts w:ascii="Calibri" w:eastAsia="Calibri" w:hAnsi="Calibri" w:cs="Calibri"/>
                <w:b/>
                <w:bCs/>
                <w:w w:val="105"/>
                <w:szCs w:val="17"/>
                <w:lang w:val="en-US"/>
              </w:rPr>
              <w:t>İ</w:t>
            </w:r>
            <w:r w:rsidRPr="009B05E7">
              <w:rPr>
                <w:rFonts w:ascii="Calibri" w:eastAsia="Calibri" w:hAnsi="Calibri" w:cs="Calibri"/>
                <w:b/>
                <w:bCs/>
                <w:spacing w:val="-20"/>
                <w:w w:val="105"/>
                <w:szCs w:val="17"/>
                <w:lang w:val="en-US"/>
              </w:rPr>
              <w:t xml:space="preserve"> </w:t>
            </w:r>
            <w:r w:rsidRPr="009B05E7">
              <w:rPr>
                <w:rFonts w:ascii="Calibri" w:eastAsia="Calibri" w:hAnsi="Calibri" w:cs="Calibri"/>
                <w:b/>
                <w:bCs/>
                <w:spacing w:val="-1"/>
                <w:w w:val="105"/>
                <w:szCs w:val="17"/>
                <w:lang w:val="en-US"/>
              </w:rPr>
              <w:t>TO</w:t>
            </w:r>
            <w:r w:rsidRPr="009B05E7">
              <w:rPr>
                <w:rFonts w:ascii="Calibri" w:eastAsia="Calibri" w:hAnsi="Calibri" w:cs="Calibri"/>
                <w:b/>
                <w:bCs/>
                <w:w w:val="105"/>
                <w:szCs w:val="17"/>
                <w:lang w:val="en-US"/>
              </w:rPr>
              <w:t>PL</w:t>
            </w:r>
            <w:r w:rsidRPr="009B05E7">
              <w:rPr>
                <w:rFonts w:ascii="Calibri" w:eastAsia="Calibri" w:hAnsi="Calibri" w:cs="Calibri"/>
                <w:b/>
                <w:bCs/>
                <w:spacing w:val="-1"/>
                <w:w w:val="105"/>
                <w:szCs w:val="17"/>
                <w:lang w:val="en-US"/>
              </w:rPr>
              <w:t>A</w:t>
            </w:r>
            <w:r w:rsidRPr="009B05E7">
              <w:rPr>
                <w:rFonts w:ascii="Calibri" w:eastAsia="Calibri" w:hAnsi="Calibri" w:cs="Calibri"/>
                <w:b/>
                <w:bCs/>
                <w:w w:val="105"/>
                <w:szCs w:val="17"/>
                <w:lang w:val="en-US"/>
              </w:rPr>
              <w:t>MI</w:t>
            </w: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6846F0">
            <w:pPr>
              <w:spacing w:before="87"/>
              <w:ind w:right="24"/>
              <w:jc w:val="right"/>
              <w:rPr>
                <w:rFonts w:ascii="Calibri" w:eastAsia="Calibri" w:hAnsi="Calibri" w:cs="Calibri"/>
                <w:szCs w:val="17"/>
                <w:lang w:val="en-US"/>
              </w:rPr>
            </w:pPr>
            <w:r w:rsidRPr="009B05E7">
              <w:rPr>
                <w:rFonts w:ascii="Calibri" w:eastAsia="Calibri" w:hAnsi="Calibri" w:cs="Calibri"/>
                <w:szCs w:val="17"/>
                <w:lang w:val="en-US"/>
              </w:rPr>
              <w:t>560</w:t>
            </w:r>
            <w:r w:rsidRPr="009B05E7">
              <w:rPr>
                <w:rFonts w:ascii="Calibri" w:eastAsia="Calibri" w:hAnsi="Calibri" w:cs="Calibri"/>
                <w:spacing w:val="-1"/>
                <w:szCs w:val="17"/>
                <w:lang w:val="en-US"/>
              </w:rPr>
              <w:t>.</w:t>
            </w:r>
            <w:r w:rsidRPr="009B05E7">
              <w:rPr>
                <w:rFonts w:ascii="Calibri" w:eastAsia="Calibri" w:hAnsi="Calibri" w:cs="Calibri"/>
                <w:szCs w:val="17"/>
                <w:lang w:val="en-US"/>
              </w:rPr>
              <w:t>000</w:t>
            </w: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6846F0">
            <w:pPr>
              <w:jc w:val="right"/>
              <w:rPr>
                <w:lang w:val="en-US"/>
              </w:rPr>
            </w:pP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6846F0">
            <w:pPr>
              <w:spacing w:before="87"/>
              <w:ind w:right="24"/>
              <w:jc w:val="right"/>
              <w:rPr>
                <w:rFonts w:ascii="Calibri" w:eastAsia="Calibri" w:hAnsi="Calibri" w:cs="Calibri"/>
                <w:szCs w:val="17"/>
                <w:lang w:val="en-US"/>
              </w:rPr>
            </w:pPr>
            <w:r w:rsidRPr="009B05E7">
              <w:rPr>
                <w:rFonts w:ascii="Calibri" w:eastAsia="Calibri" w:hAnsi="Calibri" w:cs="Calibri"/>
                <w:szCs w:val="17"/>
                <w:lang w:val="en-US"/>
              </w:rPr>
              <w:t>650</w:t>
            </w:r>
            <w:r w:rsidRPr="009B05E7">
              <w:rPr>
                <w:rFonts w:ascii="Calibri" w:eastAsia="Calibri" w:hAnsi="Calibri" w:cs="Calibri"/>
                <w:spacing w:val="-1"/>
                <w:szCs w:val="17"/>
                <w:lang w:val="en-US"/>
              </w:rPr>
              <w:t>.</w:t>
            </w:r>
            <w:r w:rsidRPr="009B05E7">
              <w:rPr>
                <w:rFonts w:ascii="Calibri" w:eastAsia="Calibri" w:hAnsi="Calibri" w:cs="Calibri"/>
                <w:szCs w:val="17"/>
                <w:lang w:val="en-US"/>
              </w:rPr>
              <w:t>000</w:t>
            </w: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6846F0">
            <w:pPr>
              <w:spacing w:before="87"/>
              <w:ind w:right="24"/>
              <w:jc w:val="right"/>
              <w:rPr>
                <w:rFonts w:ascii="Calibri" w:eastAsia="Calibri" w:hAnsi="Calibri" w:cs="Calibri"/>
                <w:szCs w:val="17"/>
                <w:lang w:val="en-US"/>
              </w:rPr>
            </w:pPr>
            <w:r w:rsidRPr="009B05E7">
              <w:rPr>
                <w:rFonts w:ascii="Calibri" w:eastAsia="Calibri" w:hAnsi="Calibri" w:cs="Calibri"/>
                <w:szCs w:val="17"/>
                <w:lang w:val="en-US"/>
              </w:rPr>
              <w:t>680</w:t>
            </w:r>
            <w:r w:rsidRPr="009B05E7">
              <w:rPr>
                <w:rFonts w:ascii="Calibri" w:eastAsia="Calibri" w:hAnsi="Calibri" w:cs="Calibri"/>
                <w:spacing w:val="-1"/>
                <w:szCs w:val="17"/>
                <w:lang w:val="en-US"/>
              </w:rPr>
              <w:t>.</w:t>
            </w:r>
            <w:r w:rsidRPr="009B05E7">
              <w:rPr>
                <w:rFonts w:ascii="Calibri" w:eastAsia="Calibri" w:hAnsi="Calibri" w:cs="Calibri"/>
                <w:szCs w:val="17"/>
                <w:lang w:val="en-US"/>
              </w:rPr>
              <w:t>000</w:t>
            </w:r>
          </w:p>
        </w:tc>
        <w:tc>
          <w:tcPr>
            <w:tcW w:w="2122" w:type="dxa"/>
            <w:tcBorders>
              <w:top w:val="single" w:sz="7" w:space="0" w:color="000000"/>
              <w:left w:val="single" w:sz="7" w:space="0" w:color="000000"/>
              <w:bottom w:val="single" w:sz="7" w:space="0" w:color="000000"/>
              <w:right w:val="nil"/>
            </w:tcBorders>
            <w:shd w:val="clear" w:color="auto" w:fill="BDD7EE"/>
          </w:tcPr>
          <w:p w:rsidR="009B05E7" w:rsidRPr="009B05E7" w:rsidRDefault="009B05E7" w:rsidP="006846F0">
            <w:pPr>
              <w:spacing w:before="87"/>
              <w:ind w:right="35"/>
              <w:jc w:val="right"/>
              <w:rPr>
                <w:rFonts w:ascii="Calibri" w:eastAsia="Calibri" w:hAnsi="Calibri" w:cs="Calibri"/>
                <w:szCs w:val="17"/>
                <w:lang w:val="en-US"/>
              </w:rPr>
            </w:pPr>
            <w:r w:rsidRPr="009B05E7">
              <w:rPr>
                <w:rFonts w:ascii="Calibri" w:eastAsia="Calibri" w:hAnsi="Calibri" w:cs="Calibri"/>
                <w:szCs w:val="17"/>
                <w:lang w:val="en-US"/>
              </w:rPr>
              <w:t>680</w:t>
            </w:r>
            <w:r w:rsidRPr="009B05E7">
              <w:rPr>
                <w:rFonts w:ascii="Calibri" w:eastAsia="Calibri" w:hAnsi="Calibri" w:cs="Calibri"/>
                <w:spacing w:val="-1"/>
                <w:szCs w:val="17"/>
                <w:lang w:val="en-US"/>
              </w:rPr>
              <w:t>.</w:t>
            </w:r>
            <w:r w:rsidRPr="009B05E7">
              <w:rPr>
                <w:rFonts w:ascii="Calibri" w:eastAsia="Calibri" w:hAnsi="Calibri" w:cs="Calibri"/>
                <w:szCs w:val="17"/>
                <w:lang w:val="en-US"/>
              </w:rPr>
              <w:t>000</w:t>
            </w:r>
          </w:p>
        </w:tc>
      </w:tr>
    </w:tbl>
    <w:p w:rsidR="009B05E7" w:rsidRPr="009B05E7" w:rsidRDefault="009B05E7" w:rsidP="009B05E7">
      <w:pPr>
        <w:jc w:val="right"/>
        <w:rPr>
          <w:rFonts w:ascii="Calibri" w:eastAsia="Calibri" w:hAnsi="Calibri" w:cs="Calibri"/>
          <w:szCs w:val="17"/>
          <w:lang w:val="en-US"/>
        </w:rPr>
        <w:sectPr w:rsidR="009B05E7" w:rsidRPr="009B05E7">
          <w:type w:val="continuous"/>
          <w:pgSz w:w="16834" w:h="11920" w:orient="landscape"/>
          <w:pgMar w:top="660" w:right="920" w:bottom="280" w:left="1240" w:header="708" w:footer="708" w:gutter="0"/>
          <w:cols w:space="708"/>
        </w:sectPr>
      </w:pPr>
    </w:p>
    <w:p w:rsidR="009B05E7" w:rsidRPr="009B05E7" w:rsidRDefault="009B05E7" w:rsidP="009B05E7">
      <w:pPr>
        <w:spacing w:before="8" w:line="180" w:lineRule="exact"/>
        <w:rPr>
          <w:sz w:val="18"/>
          <w:szCs w:val="18"/>
          <w:lang w:val="en-US"/>
        </w:rPr>
      </w:pPr>
    </w:p>
    <w:p w:rsidR="009B05E7" w:rsidRPr="009B05E7" w:rsidRDefault="009B05E7" w:rsidP="009B05E7">
      <w:pPr>
        <w:spacing w:line="200" w:lineRule="exact"/>
        <w:rPr>
          <w:sz w:val="20"/>
          <w:szCs w:val="20"/>
          <w:lang w:val="en-US"/>
        </w:rPr>
      </w:pPr>
    </w:p>
    <w:p w:rsidR="009B05E7" w:rsidRPr="009B05E7" w:rsidRDefault="009B05E7" w:rsidP="009B05E7">
      <w:pPr>
        <w:spacing w:line="200" w:lineRule="exact"/>
        <w:rPr>
          <w:sz w:val="20"/>
          <w:szCs w:val="20"/>
          <w:lang w:val="en-US"/>
        </w:rPr>
      </w:pPr>
    </w:p>
    <w:p w:rsidR="009B05E7" w:rsidRPr="009B05E7" w:rsidRDefault="009B05E7" w:rsidP="00BA599B">
      <w:pPr>
        <w:pStyle w:val="GvdeMetni"/>
        <w:jc w:val="center"/>
        <w:rPr>
          <w:sz w:val="23"/>
          <w:szCs w:val="23"/>
          <w:lang w:val="en-US"/>
        </w:rPr>
      </w:pPr>
      <w:r w:rsidRPr="009B05E7">
        <w:rPr>
          <w:b/>
          <w:bCs/>
          <w:sz w:val="23"/>
          <w:szCs w:val="23"/>
          <w:lang w:val="en-US"/>
        </w:rPr>
        <w:t>F</w:t>
      </w:r>
      <w:r w:rsidRPr="009B05E7">
        <w:rPr>
          <w:b/>
          <w:bCs/>
          <w:spacing w:val="-1"/>
          <w:sz w:val="23"/>
          <w:szCs w:val="23"/>
          <w:lang w:val="en-US"/>
        </w:rPr>
        <w:t>AA</w:t>
      </w:r>
      <w:r w:rsidRPr="009B05E7">
        <w:rPr>
          <w:b/>
          <w:bCs/>
          <w:spacing w:val="-2"/>
          <w:sz w:val="23"/>
          <w:szCs w:val="23"/>
          <w:lang w:val="en-US"/>
        </w:rPr>
        <w:t>L</w:t>
      </w:r>
      <w:r w:rsidRPr="009B05E7">
        <w:rPr>
          <w:b/>
          <w:bCs/>
          <w:spacing w:val="-1"/>
          <w:sz w:val="23"/>
          <w:szCs w:val="23"/>
          <w:lang w:val="en-US"/>
        </w:rPr>
        <w:t>İ</w:t>
      </w:r>
      <w:r w:rsidRPr="009B05E7">
        <w:rPr>
          <w:b/>
          <w:bCs/>
          <w:sz w:val="23"/>
          <w:szCs w:val="23"/>
          <w:lang w:val="en-US"/>
        </w:rPr>
        <w:t>YET</w:t>
      </w:r>
      <w:r w:rsidRPr="009B05E7">
        <w:rPr>
          <w:b/>
          <w:bCs/>
          <w:spacing w:val="33"/>
          <w:sz w:val="23"/>
          <w:szCs w:val="23"/>
          <w:lang w:val="en-US"/>
        </w:rPr>
        <w:t xml:space="preserve"> </w:t>
      </w:r>
      <w:r w:rsidRPr="009B05E7">
        <w:rPr>
          <w:b/>
          <w:bCs/>
          <w:sz w:val="23"/>
          <w:szCs w:val="23"/>
          <w:lang w:val="en-US"/>
        </w:rPr>
        <w:t>M</w:t>
      </w:r>
      <w:r w:rsidRPr="009B05E7">
        <w:rPr>
          <w:b/>
          <w:bCs/>
          <w:spacing w:val="-1"/>
          <w:sz w:val="23"/>
          <w:szCs w:val="23"/>
          <w:lang w:val="en-US"/>
        </w:rPr>
        <w:t>A</w:t>
      </w:r>
      <w:r w:rsidRPr="009B05E7">
        <w:rPr>
          <w:b/>
          <w:bCs/>
          <w:spacing w:val="-2"/>
          <w:sz w:val="23"/>
          <w:szCs w:val="23"/>
          <w:lang w:val="en-US"/>
        </w:rPr>
        <w:t>L</w:t>
      </w:r>
      <w:r w:rsidRPr="009B05E7">
        <w:rPr>
          <w:b/>
          <w:bCs/>
          <w:spacing w:val="-1"/>
          <w:sz w:val="23"/>
          <w:szCs w:val="23"/>
          <w:lang w:val="en-US"/>
        </w:rPr>
        <w:t>İ</w:t>
      </w:r>
      <w:r w:rsidRPr="009B05E7">
        <w:rPr>
          <w:b/>
          <w:bCs/>
          <w:sz w:val="23"/>
          <w:szCs w:val="23"/>
          <w:lang w:val="en-US"/>
        </w:rPr>
        <w:t>YET</w:t>
      </w:r>
      <w:r w:rsidRPr="009B05E7">
        <w:rPr>
          <w:b/>
          <w:bCs/>
          <w:spacing w:val="-2"/>
          <w:sz w:val="23"/>
          <w:szCs w:val="23"/>
          <w:lang w:val="en-US"/>
        </w:rPr>
        <w:t>L</w:t>
      </w:r>
      <w:r w:rsidRPr="009B05E7">
        <w:rPr>
          <w:b/>
          <w:bCs/>
          <w:sz w:val="23"/>
          <w:szCs w:val="23"/>
          <w:lang w:val="en-US"/>
        </w:rPr>
        <w:t>E</w:t>
      </w:r>
      <w:r w:rsidRPr="009B05E7">
        <w:rPr>
          <w:b/>
          <w:bCs/>
          <w:spacing w:val="-1"/>
          <w:sz w:val="23"/>
          <w:szCs w:val="23"/>
          <w:lang w:val="en-US"/>
        </w:rPr>
        <w:t>R</w:t>
      </w:r>
      <w:r w:rsidRPr="009B05E7">
        <w:rPr>
          <w:b/>
          <w:bCs/>
          <w:sz w:val="23"/>
          <w:szCs w:val="23"/>
          <w:lang w:val="en-US"/>
        </w:rPr>
        <w:t>İ</w:t>
      </w:r>
      <w:r w:rsidRPr="009B05E7">
        <w:rPr>
          <w:b/>
          <w:bCs/>
          <w:spacing w:val="31"/>
          <w:sz w:val="23"/>
          <w:szCs w:val="23"/>
          <w:lang w:val="en-US"/>
        </w:rPr>
        <w:t xml:space="preserve"> </w:t>
      </w:r>
      <w:r w:rsidRPr="00BA599B">
        <w:rPr>
          <w:b/>
          <w:sz w:val="23"/>
          <w:szCs w:val="23"/>
          <w:lang w:val="en-US"/>
        </w:rPr>
        <w:t>T</w:t>
      </w:r>
      <w:r w:rsidRPr="00BA599B">
        <w:rPr>
          <w:b/>
          <w:spacing w:val="-1"/>
          <w:sz w:val="23"/>
          <w:szCs w:val="23"/>
          <w:lang w:val="en-US"/>
        </w:rPr>
        <w:t>A</w:t>
      </w:r>
      <w:r w:rsidRPr="00BA599B">
        <w:rPr>
          <w:b/>
          <w:sz w:val="23"/>
          <w:szCs w:val="23"/>
          <w:lang w:val="en-US"/>
        </w:rPr>
        <w:t>B</w:t>
      </w:r>
      <w:r w:rsidRPr="00BA599B">
        <w:rPr>
          <w:b/>
          <w:spacing w:val="-2"/>
          <w:sz w:val="23"/>
          <w:szCs w:val="23"/>
          <w:lang w:val="en-US"/>
        </w:rPr>
        <w:t>L</w:t>
      </w:r>
      <w:r w:rsidRPr="00BA599B">
        <w:rPr>
          <w:b/>
          <w:spacing w:val="-1"/>
          <w:sz w:val="23"/>
          <w:szCs w:val="23"/>
          <w:lang w:val="en-US"/>
        </w:rPr>
        <w:t>OSU</w:t>
      </w:r>
    </w:p>
    <w:p w:rsidR="009B05E7" w:rsidRPr="009B05E7" w:rsidRDefault="009B05E7" w:rsidP="009B05E7">
      <w:pPr>
        <w:spacing w:before="8" w:line="260" w:lineRule="exact"/>
        <w:rPr>
          <w:sz w:val="26"/>
          <w:szCs w:val="26"/>
          <w:lang w:val="en-US"/>
        </w:rPr>
      </w:pPr>
    </w:p>
    <w:p w:rsidR="009B05E7" w:rsidRPr="00113BE3" w:rsidRDefault="009B05E7" w:rsidP="00113BE3">
      <w:pPr>
        <w:rPr>
          <w:rFonts w:ascii="Calibri" w:eastAsia="Calibri" w:hAnsi="Calibri" w:cs="Calibri"/>
          <w:b/>
          <w:bCs/>
          <w:spacing w:val="-1"/>
          <w:w w:val="105"/>
          <w:szCs w:val="17"/>
          <w:lang w:val="en-US"/>
        </w:rPr>
        <w:sectPr w:rsidR="009B05E7" w:rsidRPr="00113BE3">
          <w:pgSz w:w="16834" w:h="11920" w:orient="landscape"/>
          <w:pgMar w:top="660" w:right="920" w:bottom="280" w:left="1240" w:header="465" w:footer="0" w:gutter="0"/>
          <w:cols w:space="708"/>
        </w:sectPr>
      </w:pPr>
    </w:p>
    <w:p w:rsidR="001D70A3" w:rsidRDefault="009B05E7" w:rsidP="001D70A3">
      <w:pPr>
        <w:pStyle w:val="TableParagraph"/>
        <w:rPr>
          <w:w w:val="105"/>
          <w:lang w:val="en-US"/>
        </w:rPr>
      </w:pPr>
      <w:r w:rsidRPr="00113BE3">
        <w:rPr>
          <w:w w:val="105"/>
          <w:lang w:val="en-US"/>
        </w:rPr>
        <w:t xml:space="preserve">İdare Adı </w:t>
      </w:r>
    </w:p>
    <w:p w:rsidR="009B05E7" w:rsidRPr="009B05E7" w:rsidRDefault="009B05E7" w:rsidP="001D70A3">
      <w:pPr>
        <w:pStyle w:val="TableParagraph"/>
        <w:rPr>
          <w:lang w:val="en-US"/>
        </w:rPr>
      </w:pPr>
      <w:r w:rsidRPr="00113BE3">
        <w:rPr>
          <w:w w:val="105"/>
          <w:lang w:val="en-US"/>
        </w:rPr>
        <w:t>Program</w:t>
      </w:r>
      <w:r w:rsidRPr="009B05E7">
        <w:rPr>
          <w:spacing w:val="-18"/>
          <w:w w:val="105"/>
          <w:lang w:val="en-US"/>
        </w:rPr>
        <w:t xml:space="preserve"> </w:t>
      </w:r>
      <w:r w:rsidRPr="009B05E7">
        <w:rPr>
          <w:w w:val="105"/>
          <w:lang w:val="en-US"/>
        </w:rPr>
        <w:t>Adı</w:t>
      </w:r>
    </w:p>
    <w:p w:rsidR="009B05E7" w:rsidRPr="009B05E7" w:rsidRDefault="009B05E7" w:rsidP="009B05E7">
      <w:pPr>
        <w:rPr>
          <w:rFonts w:ascii="Calibri" w:eastAsia="Calibri" w:hAnsi="Calibri" w:cs="Calibri"/>
          <w:szCs w:val="17"/>
          <w:lang w:val="en-US"/>
        </w:rPr>
      </w:pPr>
      <w:r w:rsidRPr="009B05E7">
        <w:rPr>
          <w:rFonts w:ascii="Calibri" w:eastAsia="Calibri" w:hAnsi="Calibri" w:cs="Calibri"/>
          <w:b/>
          <w:bCs/>
          <w:spacing w:val="-1"/>
          <w:w w:val="105"/>
          <w:szCs w:val="17"/>
          <w:lang w:val="en-US"/>
        </w:rPr>
        <w:t>A</w:t>
      </w:r>
      <w:r w:rsidRPr="009B05E7">
        <w:rPr>
          <w:rFonts w:ascii="Calibri" w:eastAsia="Calibri" w:hAnsi="Calibri" w:cs="Calibri"/>
          <w:b/>
          <w:bCs/>
          <w:w w:val="105"/>
          <w:szCs w:val="17"/>
          <w:lang w:val="en-US"/>
        </w:rPr>
        <w:t>lt</w:t>
      </w:r>
      <w:r w:rsidRPr="009B05E7">
        <w:rPr>
          <w:rFonts w:ascii="Calibri" w:eastAsia="Calibri" w:hAnsi="Calibri" w:cs="Calibri"/>
          <w:b/>
          <w:bCs/>
          <w:spacing w:val="-12"/>
          <w:w w:val="105"/>
          <w:szCs w:val="17"/>
          <w:lang w:val="en-US"/>
        </w:rPr>
        <w:t xml:space="preserve"> </w:t>
      </w:r>
      <w:r w:rsidRPr="009B05E7">
        <w:rPr>
          <w:rFonts w:ascii="Calibri" w:eastAsia="Calibri" w:hAnsi="Calibri" w:cs="Calibri"/>
          <w:b/>
          <w:bCs/>
          <w:w w:val="105"/>
          <w:szCs w:val="17"/>
          <w:lang w:val="en-US"/>
        </w:rPr>
        <w:t>Pr</w:t>
      </w:r>
      <w:r w:rsidRPr="009B05E7">
        <w:rPr>
          <w:rFonts w:ascii="Calibri" w:eastAsia="Calibri" w:hAnsi="Calibri" w:cs="Calibri"/>
          <w:b/>
          <w:bCs/>
          <w:spacing w:val="-1"/>
          <w:w w:val="105"/>
          <w:szCs w:val="17"/>
          <w:lang w:val="en-US"/>
        </w:rPr>
        <w:t>o</w:t>
      </w:r>
      <w:r w:rsidRPr="009B05E7">
        <w:rPr>
          <w:rFonts w:ascii="Calibri" w:eastAsia="Calibri" w:hAnsi="Calibri" w:cs="Calibri"/>
          <w:b/>
          <w:bCs/>
          <w:w w:val="105"/>
          <w:szCs w:val="17"/>
          <w:lang w:val="en-US"/>
        </w:rPr>
        <w:t>gr</w:t>
      </w:r>
      <w:r w:rsidRPr="009B05E7">
        <w:rPr>
          <w:rFonts w:ascii="Calibri" w:eastAsia="Calibri" w:hAnsi="Calibri" w:cs="Calibri"/>
          <w:b/>
          <w:bCs/>
          <w:spacing w:val="-1"/>
          <w:w w:val="105"/>
          <w:szCs w:val="17"/>
          <w:lang w:val="en-US"/>
        </w:rPr>
        <w:t>a</w:t>
      </w:r>
      <w:r w:rsidRPr="009B05E7">
        <w:rPr>
          <w:rFonts w:ascii="Calibri" w:eastAsia="Calibri" w:hAnsi="Calibri" w:cs="Calibri"/>
          <w:b/>
          <w:bCs/>
          <w:w w:val="105"/>
          <w:szCs w:val="17"/>
          <w:lang w:val="en-US"/>
        </w:rPr>
        <w:t>m</w:t>
      </w:r>
      <w:r w:rsidRPr="009B05E7">
        <w:rPr>
          <w:rFonts w:ascii="Calibri" w:eastAsia="Calibri" w:hAnsi="Calibri" w:cs="Calibri"/>
          <w:b/>
          <w:bCs/>
          <w:spacing w:val="-11"/>
          <w:w w:val="105"/>
          <w:szCs w:val="17"/>
          <w:lang w:val="en-US"/>
        </w:rPr>
        <w:t xml:space="preserve"> </w:t>
      </w:r>
      <w:r w:rsidRPr="009B05E7">
        <w:rPr>
          <w:rFonts w:ascii="Calibri" w:eastAsia="Calibri" w:hAnsi="Calibri" w:cs="Calibri"/>
          <w:b/>
          <w:bCs/>
          <w:spacing w:val="-1"/>
          <w:w w:val="105"/>
          <w:szCs w:val="17"/>
          <w:lang w:val="en-US"/>
        </w:rPr>
        <w:t>Adı</w:t>
      </w:r>
    </w:p>
    <w:p w:rsidR="009B05E7" w:rsidRPr="009B05E7" w:rsidRDefault="009B05E7" w:rsidP="009B05E7">
      <w:pPr>
        <w:spacing w:before="17" w:line="200" w:lineRule="exact"/>
        <w:rPr>
          <w:sz w:val="20"/>
          <w:szCs w:val="20"/>
          <w:lang w:val="en-US"/>
        </w:rPr>
      </w:pPr>
    </w:p>
    <w:p w:rsidR="001D70A3" w:rsidRDefault="009B05E7" w:rsidP="009B05E7">
      <w:pPr>
        <w:spacing w:line="491" w:lineRule="auto"/>
        <w:rPr>
          <w:rFonts w:ascii="Calibri" w:eastAsia="Calibri" w:hAnsi="Calibri" w:cs="Calibri"/>
          <w:b/>
          <w:bCs/>
          <w:w w:val="103"/>
          <w:szCs w:val="17"/>
          <w:lang w:val="en-US"/>
        </w:rPr>
      </w:pPr>
      <w:r w:rsidRPr="009B05E7">
        <w:rPr>
          <w:rFonts w:ascii="Calibri" w:eastAsia="Calibri" w:hAnsi="Calibri" w:cs="Calibri"/>
          <w:b/>
          <w:bCs/>
          <w:spacing w:val="-1"/>
          <w:w w:val="105"/>
          <w:szCs w:val="17"/>
          <w:lang w:val="en-US"/>
        </w:rPr>
        <w:t>A</w:t>
      </w:r>
      <w:r w:rsidRPr="009B05E7">
        <w:rPr>
          <w:rFonts w:ascii="Calibri" w:eastAsia="Calibri" w:hAnsi="Calibri" w:cs="Calibri"/>
          <w:b/>
          <w:bCs/>
          <w:w w:val="105"/>
          <w:szCs w:val="17"/>
          <w:lang w:val="en-US"/>
        </w:rPr>
        <w:t>lt</w:t>
      </w:r>
      <w:r w:rsidRPr="009B05E7">
        <w:rPr>
          <w:rFonts w:ascii="Calibri" w:eastAsia="Calibri" w:hAnsi="Calibri" w:cs="Calibri"/>
          <w:b/>
          <w:bCs/>
          <w:spacing w:val="-14"/>
          <w:w w:val="105"/>
          <w:szCs w:val="17"/>
          <w:lang w:val="en-US"/>
        </w:rPr>
        <w:t xml:space="preserve"> </w:t>
      </w:r>
      <w:r w:rsidRPr="009B05E7">
        <w:rPr>
          <w:rFonts w:ascii="Calibri" w:eastAsia="Calibri" w:hAnsi="Calibri" w:cs="Calibri"/>
          <w:b/>
          <w:bCs/>
          <w:w w:val="105"/>
          <w:szCs w:val="17"/>
          <w:lang w:val="en-US"/>
        </w:rPr>
        <w:t>Pr</w:t>
      </w:r>
      <w:r w:rsidRPr="009B05E7">
        <w:rPr>
          <w:rFonts w:ascii="Calibri" w:eastAsia="Calibri" w:hAnsi="Calibri" w:cs="Calibri"/>
          <w:b/>
          <w:bCs/>
          <w:spacing w:val="-1"/>
          <w:w w:val="105"/>
          <w:szCs w:val="17"/>
          <w:lang w:val="en-US"/>
        </w:rPr>
        <w:t>o</w:t>
      </w:r>
      <w:r w:rsidRPr="009B05E7">
        <w:rPr>
          <w:rFonts w:ascii="Calibri" w:eastAsia="Calibri" w:hAnsi="Calibri" w:cs="Calibri"/>
          <w:b/>
          <w:bCs/>
          <w:w w:val="105"/>
          <w:szCs w:val="17"/>
          <w:lang w:val="en-US"/>
        </w:rPr>
        <w:t>gr</w:t>
      </w:r>
      <w:r w:rsidRPr="009B05E7">
        <w:rPr>
          <w:rFonts w:ascii="Calibri" w:eastAsia="Calibri" w:hAnsi="Calibri" w:cs="Calibri"/>
          <w:b/>
          <w:bCs/>
          <w:spacing w:val="-1"/>
          <w:w w:val="105"/>
          <w:szCs w:val="17"/>
          <w:lang w:val="en-US"/>
        </w:rPr>
        <w:t>a</w:t>
      </w:r>
      <w:r w:rsidRPr="009B05E7">
        <w:rPr>
          <w:rFonts w:ascii="Calibri" w:eastAsia="Calibri" w:hAnsi="Calibri" w:cs="Calibri"/>
          <w:b/>
          <w:bCs/>
          <w:w w:val="105"/>
          <w:szCs w:val="17"/>
          <w:lang w:val="en-US"/>
        </w:rPr>
        <w:t>m</w:t>
      </w:r>
      <w:r w:rsidRPr="009B05E7">
        <w:rPr>
          <w:rFonts w:ascii="Calibri" w:eastAsia="Calibri" w:hAnsi="Calibri" w:cs="Calibri"/>
          <w:b/>
          <w:bCs/>
          <w:spacing w:val="-14"/>
          <w:w w:val="105"/>
          <w:szCs w:val="17"/>
          <w:lang w:val="en-US"/>
        </w:rPr>
        <w:t xml:space="preserve"> </w:t>
      </w:r>
      <w:r w:rsidRPr="009B05E7">
        <w:rPr>
          <w:rFonts w:ascii="Calibri" w:eastAsia="Calibri" w:hAnsi="Calibri" w:cs="Calibri"/>
          <w:b/>
          <w:bCs/>
          <w:spacing w:val="-1"/>
          <w:w w:val="105"/>
          <w:szCs w:val="17"/>
          <w:lang w:val="en-US"/>
        </w:rPr>
        <w:t>H</w:t>
      </w:r>
      <w:r w:rsidRPr="009B05E7">
        <w:rPr>
          <w:rFonts w:ascii="Calibri" w:eastAsia="Calibri" w:hAnsi="Calibri" w:cs="Calibri"/>
          <w:b/>
          <w:bCs/>
          <w:w w:val="105"/>
          <w:szCs w:val="17"/>
          <w:lang w:val="en-US"/>
        </w:rPr>
        <w:t>e</w:t>
      </w:r>
      <w:r w:rsidRPr="009B05E7">
        <w:rPr>
          <w:rFonts w:ascii="Calibri" w:eastAsia="Calibri" w:hAnsi="Calibri" w:cs="Calibri"/>
          <w:b/>
          <w:bCs/>
          <w:spacing w:val="-1"/>
          <w:w w:val="105"/>
          <w:szCs w:val="17"/>
          <w:lang w:val="en-US"/>
        </w:rPr>
        <w:t>d</w:t>
      </w:r>
      <w:r w:rsidRPr="009B05E7">
        <w:rPr>
          <w:rFonts w:ascii="Calibri" w:eastAsia="Calibri" w:hAnsi="Calibri" w:cs="Calibri"/>
          <w:b/>
          <w:bCs/>
          <w:w w:val="105"/>
          <w:szCs w:val="17"/>
          <w:lang w:val="en-US"/>
        </w:rPr>
        <w:t>e</w:t>
      </w:r>
      <w:r w:rsidRPr="009B05E7">
        <w:rPr>
          <w:rFonts w:ascii="Calibri" w:eastAsia="Calibri" w:hAnsi="Calibri" w:cs="Calibri"/>
          <w:b/>
          <w:bCs/>
          <w:spacing w:val="-1"/>
          <w:w w:val="105"/>
          <w:szCs w:val="17"/>
          <w:lang w:val="en-US"/>
        </w:rPr>
        <w:t>f</w:t>
      </w:r>
      <w:r w:rsidRPr="009B05E7">
        <w:rPr>
          <w:rFonts w:ascii="Calibri" w:eastAsia="Calibri" w:hAnsi="Calibri" w:cs="Calibri"/>
          <w:b/>
          <w:bCs/>
          <w:w w:val="105"/>
          <w:szCs w:val="17"/>
          <w:lang w:val="en-US"/>
        </w:rPr>
        <w:t>i</w:t>
      </w:r>
      <w:r w:rsidRPr="009B05E7">
        <w:rPr>
          <w:rFonts w:ascii="Calibri" w:eastAsia="Calibri" w:hAnsi="Calibri" w:cs="Calibri"/>
          <w:b/>
          <w:bCs/>
          <w:w w:val="103"/>
          <w:szCs w:val="17"/>
          <w:lang w:val="en-US"/>
        </w:rPr>
        <w:t xml:space="preserve"> </w:t>
      </w:r>
      <w:r w:rsidRPr="009B05E7">
        <w:rPr>
          <w:rFonts w:ascii="Calibri" w:eastAsia="Calibri" w:hAnsi="Calibri" w:cs="Calibri"/>
          <w:b/>
          <w:bCs/>
          <w:spacing w:val="1"/>
          <w:w w:val="105"/>
          <w:szCs w:val="17"/>
          <w:lang w:val="en-US"/>
        </w:rPr>
        <w:t>F</w:t>
      </w:r>
      <w:r w:rsidRPr="009B05E7">
        <w:rPr>
          <w:rFonts w:ascii="Calibri" w:eastAsia="Calibri" w:hAnsi="Calibri" w:cs="Calibri"/>
          <w:b/>
          <w:bCs/>
          <w:spacing w:val="-1"/>
          <w:w w:val="105"/>
          <w:szCs w:val="17"/>
          <w:lang w:val="en-US"/>
        </w:rPr>
        <w:t>aa</w:t>
      </w:r>
      <w:r w:rsidRPr="009B05E7">
        <w:rPr>
          <w:rFonts w:ascii="Calibri" w:eastAsia="Calibri" w:hAnsi="Calibri" w:cs="Calibri"/>
          <w:b/>
          <w:bCs/>
          <w:w w:val="105"/>
          <w:szCs w:val="17"/>
          <w:lang w:val="en-US"/>
        </w:rPr>
        <w:t>liyet</w:t>
      </w:r>
      <w:r w:rsidRPr="009B05E7">
        <w:rPr>
          <w:rFonts w:ascii="Calibri" w:eastAsia="Calibri" w:hAnsi="Calibri" w:cs="Calibri"/>
          <w:b/>
          <w:bCs/>
          <w:spacing w:val="-17"/>
          <w:w w:val="105"/>
          <w:szCs w:val="17"/>
          <w:lang w:val="en-US"/>
        </w:rPr>
        <w:t xml:space="preserve"> </w:t>
      </w:r>
      <w:r w:rsidRPr="009B05E7">
        <w:rPr>
          <w:rFonts w:ascii="Calibri" w:eastAsia="Calibri" w:hAnsi="Calibri" w:cs="Calibri"/>
          <w:b/>
          <w:bCs/>
          <w:spacing w:val="-1"/>
          <w:w w:val="105"/>
          <w:szCs w:val="17"/>
          <w:lang w:val="en-US"/>
        </w:rPr>
        <w:t>Ad</w:t>
      </w:r>
      <w:r w:rsidRPr="009B05E7">
        <w:rPr>
          <w:rFonts w:ascii="Calibri" w:eastAsia="Calibri" w:hAnsi="Calibri" w:cs="Calibri"/>
          <w:b/>
          <w:bCs/>
          <w:w w:val="105"/>
          <w:szCs w:val="17"/>
          <w:lang w:val="en-US"/>
        </w:rPr>
        <w:t>ı</w:t>
      </w:r>
      <w:r w:rsidRPr="009B05E7">
        <w:rPr>
          <w:rFonts w:ascii="Calibri" w:eastAsia="Calibri" w:hAnsi="Calibri" w:cs="Calibri"/>
          <w:b/>
          <w:bCs/>
          <w:w w:val="103"/>
          <w:szCs w:val="17"/>
          <w:lang w:val="en-US"/>
        </w:rPr>
        <w:t xml:space="preserve"> </w:t>
      </w:r>
    </w:p>
    <w:p w:rsidR="009B05E7" w:rsidRPr="009B05E7" w:rsidRDefault="009B05E7" w:rsidP="009B05E7">
      <w:pPr>
        <w:spacing w:line="491" w:lineRule="auto"/>
        <w:rPr>
          <w:rFonts w:ascii="Calibri" w:eastAsia="Calibri" w:hAnsi="Calibri" w:cs="Calibri"/>
          <w:szCs w:val="17"/>
          <w:lang w:val="en-US"/>
        </w:rPr>
      </w:pPr>
      <w:r w:rsidRPr="009B05E7">
        <w:rPr>
          <w:rFonts w:ascii="Calibri" w:eastAsia="Calibri" w:hAnsi="Calibri" w:cs="Calibri"/>
          <w:b/>
          <w:bCs/>
          <w:spacing w:val="-1"/>
          <w:w w:val="105"/>
          <w:szCs w:val="17"/>
          <w:lang w:val="en-US"/>
        </w:rPr>
        <w:t>A</w:t>
      </w:r>
      <w:r w:rsidRPr="009B05E7">
        <w:rPr>
          <w:rFonts w:ascii="Calibri" w:eastAsia="Calibri" w:hAnsi="Calibri" w:cs="Calibri"/>
          <w:b/>
          <w:bCs/>
          <w:spacing w:val="1"/>
          <w:w w:val="105"/>
          <w:szCs w:val="17"/>
          <w:lang w:val="en-US"/>
        </w:rPr>
        <w:t>ç</w:t>
      </w:r>
      <w:r w:rsidRPr="009B05E7">
        <w:rPr>
          <w:rFonts w:ascii="Calibri" w:eastAsia="Calibri" w:hAnsi="Calibri" w:cs="Calibri"/>
          <w:b/>
          <w:bCs/>
          <w:w w:val="105"/>
          <w:szCs w:val="17"/>
          <w:lang w:val="en-US"/>
        </w:rPr>
        <w:t>ı</w:t>
      </w:r>
      <w:r w:rsidRPr="009B05E7">
        <w:rPr>
          <w:rFonts w:ascii="Calibri" w:eastAsia="Calibri" w:hAnsi="Calibri" w:cs="Calibri"/>
          <w:b/>
          <w:bCs/>
          <w:spacing w:val="-1"/>
          <w:w w:val="105"/>
          <w:szCs w:val="17"/>
          <w:lang w:val="en-US"/>
        </w:rPr>
        <w:t>k</w:t>
      </w:r>
      <w:r w:rsidRPr="009B05E7">
        <w:rPr>
          <w:rFonts w:ascii="Calibri" w:eastAsia="Calibri" w:hAnsi="Calibri" w:cs="Calibri"/>
          <w:b/>
          <w:bCs/>
          <w:w w:val="105"/>
          <w:szCs w:val="17"/>
          <w:lang w:val="en-US"/>
        </w:rPr>
        <w:t>l</w:t>
      </w:r>
      <w:r w:rsidRPr="009B05E7">
        <w:rPr>
          <w:rFonts w:ascii="Calibri" w:eastAsia="Calibri" w:hAnsi="Calibri" w:cs="Calibri"/>
          <w:b/>
          <w:bCs/>
          <w:spacing w:val="-1"/>
          <w:w w:val="105"/>
          <w:szCs w:val="17"/>
          <w:lang w:val="en-US"/>
        </w:rPr>
        <w:t>am</w:t>
      </w:r>
      <w:r w:rsidRPr="009B05E7">
        <w:rPr>
          <w:rFonts w:ascii="Calibri" w:eastAsia="Calibri" w:hAnsi="Calibri" w:cs="Calibri"/>
          <w:b/>
          <w:bCs/>
          <w:w w:val="105"/>
          <w:szCs w:val="17"/>
          <w:lang w:val="en-US"/>
        </w:rPr>
        <w:t>a</w:t>
      </w:r>
    </w:p>
    <w:p w:rsidR="009B05E7" w:rsidRPr="009B05E7" w:rsidRDefault="009B05E7" w:rsidP="009B05E7">
      <w:pPr>
        <w:spacing w:before="48"/>
        <w:rPr>
          <w:rFonts w:ascii="Segoe UI" w:eastAsia="Segoe UI" w:hAnsi="Segoe UI"/>
          <w:szCs w:val="17"/>
          <w:lang w:val="en-US"/>
        </w:rPr>
      </w:pPr>
      <w:r w:rsidRPr="009B05E7">
        <w:rPr>
          <w:rFonts w:ascii="Segoe UI" w:eastAsia="Segoe UI" w:hAnsi="Segoe UI"/>
          <w:w w:val="95"/>
          <w:szCs w:val="17"/>
          <w:lang w:val="en-US"/>
        </w:rPr>
        <w:br w:type="column"/>
      </w:r>
      <w:r w:rsidRPr="009B05E7">
        <w:rPr>
          <w:rFonts w:ascii="Segoe UI" w:eastAsia="Segoe UI" w:hAnsi="Segoe UI"/>
          <w:spacing w:val="-1"/>
          <w:w w:val="95"/>
          <w:szCs w:val="17"/>
          <w:lang w:val="en-US"/>
        </w:rPr>
        <w:t>Mİ</w:t>
      </w:r>
      <w:r w:rsidRPr="009B05E7">
        <w:rPr>
          <w:rFonts w:ascii="Segoe UI" w:eastAsia="Segoe UI" w:hAnsi="Segoe UI"/>
          <w:w w:val="95"/>
          <w:szCs w:val="17"/>
          <w:lang w:val="en-US"/>
        </w:rPr>
        <w:t>LLİ</w:t>
      </w:r>
      <w:r w:rsidRPr="009B05E7">
        <w:rPr>
          <w:rFonts w:ascii="Segoe UI" w:eastAsia="Segoe UI" w:hAnsi="Segoe UI"/>
          <w:spacing w:val="-8"/>
          <w:w w:val="95"/>
          <w:szCs w:val="17"/>
          <w:lang w:val="en-US"/>
        </w:rPr>
        <w:t xml:space="preserve"> </w:t>
      </w:r>
      <w:r w:rsidRPr="009B05E7">
        <w:rPr>
          <w:rFonts w:ascii="Segoe UI" w:eastAsia="Segoe UI" w:hAnsi="Segoe UI"/>
          <w:w w:val="95"/>
          <w:szCs w:val="17"/>
          <w:lang w:val="en-US"/>
        </w:rPr>
        <w:t>E</w:t>
      </w:r>
      <w:r w:rsidRPr="009B05E7">
        <w:rPr>
          <w:rFonts w:ascii="Segoe UI" w:eastAsia="Segoe UI" w:hAnsi="Segoe UI"/>
          <w:spacing w:val="-1"/>
          <w:w w:val="95"/>
          <w:szCs w:val="17"/>
          <w:lang w:val="en-US"/>
        </w:rPr>
        <w:t>Ğİ</w:t>
      </w:r>
      <w:r w:rsidRPr="009B05E7">
        <w:rPr>
          <w:rFonts w:ascii="Segoe UI" w:eastAsia="Segoe UI" w:hAnsi="Segoe UI"/>
          <w:spacing w:val="1"/>
          <w:w w:val="95"/>
          <w:szCs w:val="17"/>
          <w:lang w:val="en-US"/>
        </w:rPr>
        <w:t>T</w:t>
      </w:r>
      <w:r w:rsidRPr="009B05E7">
        <w:rPr>
          <w:rFonts w:ascii="Segoe UI" w:eastAsia="Segoe UI" w:hAnsi="Segoe UI"/>
          <w:spacing w:val="-1"/>
          <w:w w:val="95"/>
          <w:szCs w:val="17"/>
          <w:lang w:val="en-US"/>
        </w:rPr>
        <w:t>İ</w:t>
      </w:r>
      <w:r w:rsidRPr="009B05E7">
        <w:rPr>
          <w:rFonts w:ascii="Segoe UI" w:eastAsia="Segoe UI" w:hAnsi="Segoe UI"/>
          <w:w w:val="95"/>
          <w:szCs w:val="17"/>
          <w:lang w:val="en-US"/>
        </w:rPr>
        <w:t>M</w:t>
      </w:r>
      <w:r w:rsidRPr="009B05E7">
        <w:rPr>
          <w:rFonts w:ascii="Segoe UI" w:eastAsia="Segoe UI" w:hAnsi="Segoe UI"/>
          <w:spacing w:val="-7"/>
          <w:w w:val="95"/>
          <w:szCs w:val="17"/>
          <w:lang w:val="en-US"/>
        </w:rPr>
        <w:t xml:space="preserve"> </w:t>
      </w:r>
      <w:r w:rsidRPr="009B05E7">
        <w:rPr>
          <w:rFonts w:ascii="Segoe UI" w:eastAsia="Segoe UI" w:hAnsi="Segoe UI"/>
          <w:w w:val="95"/>
          <w:szCs w:val="17"/>
          <w:lang w:val="en-US"/>
        </w:rPr>
        <w:t>B</w:t>
      </w:r>
      <w:r w:rsidRPr="009B05E7">
        <w:rPr>
          <w:rFonts w:ascii="Segoe UI" w:eastAsia="Segoe UI" w:hAnsi="Segoe UI"/>
          <w:spacing w:val="-2"/>
          <w:w w:val="95"/>
          <w:szCs w:val="17"/>
          <w:lang w:val="en-US"/>
        </w:rPr>
        <w:t>A</w:t>
      </w:r>
      <w:r w:rsidRPr="009B05E7">
        <w:rPr>
          <w:rFonts w:ascii="Segoe UI" w:eastAsia="Segoe UI" w:hAnsi="Segoe UI"/>
          <w:w w:val="95"/>
          <w:szCs w:val="17"/>
          <w:lang w:val="en-US"/>
        </w:rPr>
        <w:t>K</w:t>
      </w:r>
      <w:r w:rsidRPr="009B05E7">
        <w:rPr>
          <w:rFonts w:ascii="Segoe UI" w:eastAsia="Segoe UI" w:hAnsi="Segoe UI"/>
          <w:spacing w:val="-2"/>
          <w:w w:val="95"/>
          <w:szCs w:val="17"/>
          <w:lang w:val="en-US"/>
        </w:rPr>
        <w:t>AN</w:t>
      </w:r>
      <w:r w:rsidRPr="009B05E7">
        <w:rPr>
          <w:rFonts w:ascii="Segoe UI" w:eastAsia="Segoe UI" w:hAnsi="Segoe UI"/>
          <w:w w:val="95"/>
          <w:szCs w:val="17"/>
          <w:lang w:val="en-US"/>
        </w:rPr>
        <w:t>L</w:t>
      </w:r>
      <w:r w:rsidRPr="009B05E7">
        <w:rPr>
          <w:rFonts w:ascii="Segoe UI" w:eastAsia="Segoe UI" w:hAnsi="Segoe UI"/>
          <w:spacing w:val="-1"/>
          <w:w w:val="95"/>
          <w:szCs w:val="17"/>
          <w:lang w:val="en-US"/>
        </w:rPr>
        <w:t>IĞ</w:t>
      </w:r>
      <w:r w:rsidRPr="009B05E7">
        <w:rPr>
          <w:rFonts w:ascii="Segoe UI" w:eastAsia="Segoe UI" w:hAnsi="Segoe UI"/>
          <w:w w:val="95"/>
          <w:szCs w:val="17"/>
          <w:lang w:val="en-US"/>
        </w:rPr>
        <w:t>I</w:t>
      </w:r>
    </w:p>
    <w:p w:rsidR="009B05E7" w:rsidRPr="009B05E7" w:rsidRDefault="009B05E7" w:rsidP="009B05E7">
      <w:pPr>
        <w:spacing w:before="9" w:line="190" w:lineRule="exact"/>
        <w:rPr>
          <w:sz w:val="19"/>
          <w:szCs w:val="19"/>
          <w:lang w:val="en-US"/>
        </w:rPr>
      </w:pPr>
    </w:p>
    <w:p w:rsidR="009B05E7" w:rsidRPr="009B05E7" w:rsidRDefault="009B05E7" w:rsidP="009B05E7">
      <w:pPr>
        <w:spacing w:line="450" w:lineRule="auto"/>
        <w:ind w:right="6055"/>
        <w:rPr>
          <w:rFonts w:ascii="Segoe UI" w:eastAsia="Segoe UI" w:hAnsi="Segoe UI"/>
          <w:szCs w:val="17"/>
          <w:lang w:val="en-US"/>
        </w:rPr>
      </w:pPr>
      <w:r w:rsidRPr="009B05E7">
        <w:rPr>
          <w:rFonts w:ascii="Segoe UI" w:eastAsia="Segoe UI" w:hAnsi="Segoe UI"/>
          <w:w w:val="95"/>
          <w:szCs w:val="17"/>
          <w:lang w:val="en-US"/>
        </w:rPr>
        <w:t>E</w:t>
      </w:r>
      <w:r w:rsidRPr="009B05E7">
        <w:rPr>
          <w:rFonts w:ascii="Segoe UI" w:eastAsia="Segoe UI" w:hAnsi="Segoe UI"/>
          <w:spacing w:val="-2"/>
          <w:w w:val="95"/>
          <w:szCs w:val="17"/>
          <w:lang w:val="en-US"/>
        </w:rPr>
        <w:t>N</w:t>
      </w:r>
      <w:r w:rsidRPr="009B05E7">
        <w:rPr>
          <w:rFonts w:ascii="Segoe UI" w:eastAsia="Segoe UI" w:hAnsi="Segoe UI"/>
          <w:spacing w:val="-1"/>
          <w:w w:val="95"/>
          <w:szCs w:val="17"/>
          <w:lang w:val="en-US"/>
        </w:rPr>
        <w:t>G</w:t>
      </w:r>
      <w:r w:rsidRPr="009B05E7">
        <w:rPr>
          <w:rFonts w:ascii="Segoe UI" w:eastAsia="Segoe UI" w:hAnsi="Segoe UI"/>
          <w:w w:val="95"/>
          <w:szCs w:val="17"/>
          <w:lang w:val="en-US"/>
        </w:rPr>
        <w:t>ELL</w:t>
      </w:r>
      <w:r w:rsidRPr="009B05E7">
        <w:rPr>
          <w:rFonts w:ascii="Segoe UI" w:eastAsia="Segoe UI" w:hAnsi="Segoe UI"/>
          <w:spacing w:val="-1"/>
          <w:w w:val="95"/>
          <w:szCs w:val="17"/>
          <w:lang w:val="en-US"/>
        </w:rPr>
        <w:t>İ</w:t>
      </w:r>
      <w:r w:rsidRPr="009B05E7">
        <w:rPr>
          <w:rFonts w:ascii="Segoe UI" w:eastAsia="Segoe UI" w:hAnsi="Segoe UI"/>
          <w:w w:val="95"/>
          <w:szCs w:val="17"/>
          <w:lang w:val="en-US"/>
        </w:rPr>
        <w:t>LER</w:t>
      </w:r>
      <w:r w:rsidRPr="009B05E7">
        <w:rPr>
          <w:rFonts w:ascii="Segoe UI" w:eastAsia="Segoe UI" w:hAnsi="Segoe UI"/>
          <w:spacing w:val="-1"/>
          <w:w w:val="95"/>
          <w:szCs w:val="17"/>
          <w:lang w:val="en-US"/>
        </w:rPr>
        <w:t>İ</w:t>
      </w:r>
      <w:r w:rsidRPr="009B05E7">
        <w:rPr>
          <w:rFonts w:ascii="Segoe UI" w:eastAsia="Segoe UI" w:hAnsi="Segoe UI"/>
          <w:w w:val="95"/>
          <w:szCs w:val="17"/>
          <w:lang w:val="en-US"/>
        </w:rPr>
        <w:t>N</w:t>
      </w:r>
      <w:r w:rsidRPr="009B05E7">
        <w:rPr>
          <w:rFonts w:ascii="Segoe UI" w:eastAsia="Segoe UI" w:hAnsi="Segoe UI"/>
          <w:spacing w:val="-14"/>
          <w:w w:val="95"/>
          <w:szCs w:val="17"/>
          <w:lang w:val="en-US"/>
        </w:rPr>
        <w:t xml:space="preserve"> </w:t>
      </w:r>
      <w:r w:rsidRPr="009B05E7">
        <w:rPr>
          <w:rFonts w:ascii="Segoe UI" w:eastAsia="Segoe UI" w:hAnsi="Segoe UI"/>
          <w:spacing w:val="1"/>
          <w:w w:val="95"/>
          <w:szCs w:val="17"/>
          <w:lang w:val="en-US"/>
        </w:rPr>
        <w:t>T</w:t>
      </w:r>
      <w:r w:rsidRPr="009B05E7">
        <w:rPr>
          <w:rFonts w:ascii="Segoe UI" w:eastAsia="Segoe UI" w:hAnsi="Segoe UI"/>
          <w:spacing w:val="-2"/>
          <w:w w:val="95"/>
          <w:szCs w:val="17"/>
          <w:lang w:val="en-US"/>
        </w:rPr>
        <w:t>O</w:t>
      </w:r>
      <w:r w:rsidRPr="009B05E7">
        <w:rPr>
          <w:rFonts w:ascii="Segoe UI" w:eastAsia="Segoe UI" w:hAnsi="Segoe UI"/>
          <w:w w:val="95"/>
          <w:szCs w:val="17"/>
          <w:lang w:val="en-US"/>
        </w:rPr>
        <w:t>PLU</w:t>
      </w:r>
      <w:r w:rsidRPr="009B05E7">
        <w:rPr>
          <w:rFonts w:ascii="Segoe UI" w:eastAsia="Segoe UI" w:hAnsi="Segoe UI"/>
          <w:spacing w:val="-1"/>
          <w:w w:val="95"/>
          <w:szCs w:val="17"/>
          <w:lang w:val="en-US"/>
        </w:rPr>
        <w:t>M</w:t>
      </w:r>
      <w:r w:rsidRPr="009B05E7">
        <w:rPr>
          <w:rFonts w:ascii="Segoe UI" w:eastAsia="Segoe UI" w:hAnsi="Segoe UI"/>
          <w:spacing w:val="1"/>
          <w:w w:val="95"/>
          <w:szCs w:val="17"/>
          <w:lang w:val="en-US"/>
        </w:rPr>
        <w:t>S</w:t>
      </w:r>
      <w:r w:rsidRPr="009B05E7">
        <w:rPr>
          <w:rFonts w:ascii="Segoe UI" w:eastAsia="Segoe UI" w:hAnsi="Segoe UI"/>
          <w:spacing w:val="-2"/>
          <w:w w:val="95"/>
          <w:szCs w:val="17"/>
          <w:lang w:val="en-US"/>
        </w:rPr>
        <w:t>A</w:t>
      </w:r>
      <w:r w:rsidRPr="009B05E7">
        <w:rPr>
          <w:rFonts w:ascii="Segoe UI" w:eastAsia="Segoe UI" w:hAnsi="Segoe UI"/>
          <w:w w:val="95"/>
          <w:szCs w:val="17"/>
          <w:lang w:val="en-US"/>
        </w:rPr>
        <w:t>L</w:t>
      </w:r>
      <w:r w:rsidRPr="009B05E7">
        <w:rPr>
          <w:rFonts w:ascii="Segoe UI" w:eastAsia="Segoe UI" w:hAnsi="Segoe UI"/>
          <w:spacing w:val="-11"/>
          <w:w w:val="95"/>
          <w:szCs w:val="17"/>
          <w:lang w:val="en-US"/>
        </w:rPr>
        <w:t xml:space="preserve"> </w:t>
      </w:r>
      <w:r w:rsidRPr="009B05E7">
        <w:rPr>
          <w:rFonts w:ascii="Segoe UI" w:eastAsia="Segoe UI" w:hAnsi="Segoe UI"/>
          <w:spacing w:val="-3"/>
          <w:w w:val="95"/>
          <w:szCs w:val="17"/>
          <w:lang w:val="en-US"/>
        </w:rPr>
        <w:t>H</w:t>
      </w:r>
      <w:r w:rsidRPr="009B05E7">
        <w:rPr>
          <w:rFonts w:ascii="Segoe UI" w:eastAsia="Segoe UI" w:hAnsi="Segoe UI"/>
          <w:spacing w:val="-2"/>
          <w:w w:val="95"/>
          <w:szCs w:val="17"/>
          <w:lang w:val="en-US"/>
        </w:rPr>
        <w:t>A</w:t>
      </w:r>
      <w:r w:rsidRPr="009B05E7">
        <w:rPr>
          <w:rFonts w:ascii="Segoe UI" w:eastAsia="Segoe UI" w:hAnsi="Segoe UI"/>
          <w:spacing w:val="1"/>
          <w:w w:val="95"/>
          <w:szCs w:val="17"/>
          <w:lang w:val="en-US"/>
        </w:rPr>
        <w:t>Y</w:t>
      </w:r>
      <w:r w:rsidRPr="009B05E7">
        <w:rPr>
          <w:rFonts w:ascii="Segoe UI" w:eastAsia="Segoe UI" w:hAnsi="Segoe UI"/>
          <w:spacing w:val="-2"/>
          <w:w w:val="95"/>
          <w:szCs w:val="17"/>
          <w:lang w:val="en-US"/>
        </w:rPr>
        <w:t>A</w:t>
      </w:r>
      <w:r w:rsidRPr="009B05E7">
        <w:rPr>
          <w:rFonts w:ascii="Segoe UI" w:eastAsia="Segoe UI" w:hAnsi="Segoe UI"/>
          <w:spacing w:val="1"/>
          <w:w w:val="95"/>
          <w:szCs w:val="17"/>
          <w:lang w:val="en-US"/>
        </w:rPr>
        <w:t>T</w:t>
      </w:r>
      <w:r w:rsidRPr="009B05E7">
        <w:rPr>
          <w:rFonts w:ascii="Segoe UI" w:eastAsia="Segoe UI" w:hAnsi="Segoe UI"/>
          <w:w w:val="95"/>
          <w:szCs w:val="17"/>
          <w:lang w:val="en-US"/>
        </w:rPr>
        <w:t>A</w:t>
      </w:r>
      <w:r w:rsidRPr="009B05E7">
        <w:rPr>
          <w:rFonts w:ascii="Segoe UI" w:eastAsia="Segoe UI" w:hAnsi="Segoe UI"/>
          <w:spacing w:val="-13"/>
          <w:w w:val="95"/>
          <w:szCs w:val="17"/>
          <w:lang w:val="en-US"/>
        </w:rPr>
        <w:t xml:space="preserve"> </w:t>
      </w:r>
      <w:r w:rsidRPr="009B05E7">
        <w:rPr>
          <w:rFonts w:ascii="Segoe UI" w:eastAsia="Segoe UI" w:hAnsi="Segoe UI"/>
          <w:w w:val="95"/>
          <w:szCs w:val="17"/>
          <w:lang w:val="en-US"/>
        </w:rPr>
        <w:t>K</w:t>
      </w:r>
      <w:r w:rsidRPr="009B05E7">
        <w:rPr>
          <w:rFonts w:ascii="Segoe UI" w:eastAsia="Segoe UI" w:hAnsi="Segoe UI"/>
          <w:spacing w:val="-2"/>
          <w:w w:val="95"/>
          <w:szCs w:val="17"/>
          <w:lang w:val="en-US"/>
        </w:rPr>
        <w:t>A</w:t>
      </w:r>
      <w:r w:rsidRPr="009B05E7">
        <w:rPr>
          <w:rFonts w:ascii="Segoe UI" w:eastAsia="Segoe UI" w:hAnsi="Segoe UI"/>
          <w:spacing w:val="1"/>
          <w:w w:val="95"/>
          <w:szCs w:val="17"/>
          <w:lang w:val="en-US"/>
        </w:rPr>
        <w:t>T</w:t>
      </w:r>
      <w:r w:rsidRPr="009B05E7">
        <w:rPr>
          <w:rFonts w:ascii="Segoe UI" w:eastAsia="Segoe UI" w:hAnsi="Segoe UI"/>
          <w:spacing w:val="-1"/>
          <w:w w:val="95"/>
          <w:szCs w:val="17"/>
          <w:lang w:val="en-US"/>
        </w:rPr>
        <w:t>I</w:t>
      </w:r>
      <w:r w:rsidRPr="009B05E7">
        <w:rPr>
          <w:rFonts w:ascii="Segoe UI" w:eastAsia="Segoe UI" w:hAnsi="Segoe UI"/>
          <w:w w:val="95"/>
          <w:szCs w:val="17"/>
          <w:lang w:val="en-US"/>
        </w:rPr>
        <w:t>L</w:t>
      </w:r>
      <w:r w:rsidRPr="009B05E7">
        <w:rPr>
          <w:rFonts w:ascii="Segoe UI" w:eastAsia="Segoe UI" w:hAnsi="Segoe UI"/>
          <w:spacing w:val="-1"/>
          <w:w w:val="95"/>
          <w:szCs w:val="17"/>
          <w:lang w:val="en-US"/>
        </w:rPr>
        <w:t>IM</w:t>
      </w:r>
      <w:r w:rsidRPr="009B05E7">
        <w:rPr>
          <w:rFonts w:ascii="Segoe UI" w:eastAsia="Segoe UI" w:hAnsi="Segoe UI"/>
          <w:w w:val="95"/>
          <w:szCs w:val="17"/>
          <w:lang w:val="en-US"/>
        </w:rPr>
        <w:t>I</w:t>
      </w:r>
      <w:r w:rsidRPr="009B05E7">
        <w:rPr>
          <w:rFonts w:ascii="Segoe UI" w:eastAsia="Segoe UI" w:hAnsi="Segoe UI"/>
          <w:spacing w:val="-13"/>
          <w:w w:val="95"/>
          <w:szCs w:val="17"/>
          <w:lang w:val="en-US"/>
        </w:rPr>
        <w:t xml:space="preserve"> </w:t>
      </w:r>
      <w:r w:rsidRPr="009B05E7">
        <w:rPr>
          <w:rFonts w:ascii="Segoe UI" w:eastAsia="Segoe UI" w:hAnsi="Segoe UI"/>
          <w:spacing w:val="-1"/>
          <w:w w:val="95"/>
          <w:szCs w:val="17"/>
          <w:lang w:val="en-US"/>
        </w:rPr>
        <w:t>V</w:t>
      </w:r>
      <w:r w:rsidRPr="009B05E7">
        <w:rPr>
          <w:rFonts w:ascii="Segoe UI" w:eastAsia="Segoe UI" w:hAnsi="Segoe UI"/>
          <w:w w:val="95"/>
          <w:szCs w:val="17"/>
          <w:lang w:val="en-US"/>
        </w:rPr>
        <w:t>E</w:t>
      </w:r>
      <w:r w:rsidRPr="009B05E7">
        <w:rPr>
          <w:rFonts w:ascii="Segoe UI" w:eastAsia="Segoe UI" w:hAnsi="Segoe UI"/>
          <w:spacing w:val="-12"/>
          <w:w w:val="95"/>
          <w:szCs w:val="17"/>
          <w:lang w:val="en-US"/>
        </w:rPr>
        <w:t xml:space="preserve"> </w:t>
      </w:r>
      <w:r w:rsidRPr="009B05E7">
        <w:rPr>
          <w:rFonts w:ascii="Segoe UI" w:eastAsia="Segoe UI" w:hAnsi="Segoe UI"/>
          <w:spacing w:val="-2"/>
          <w:w w:val="95"/>
          <w:szCs w:val="17"/>
          <w:lang w:val="en-US"/>
        </w:rPr>
        <w:t>ÖZ</w:t>
      </w:r>
      <w:r w:rsidRPr="009B05E7">
        <w:rPr>
          <w:rFonts w:ascii="Segoe UI" w:eastAsia="Segoe UI" w:hAnsi="Segoe UI"/>
          <w:w w:val="95"/>
          <w:szCs w:val="17"/>
          <w:lang w:val="en-US"/>
        </w:rPr>
        <w:t>EL</w:t>
      </w:r>
      <w:r w:rsidRPr="009B05E7">
        <w:rPr>
          <w:rFonts w:ascii="Segoe UI" w:eastAsia="Segoe UI" w:hAnsi="Segoe UI"/>
          <w:spacing w:val="-11"/>
          <w:w w:val="95"/>
          <w:szCs w:val="17"/>
          <w:lang w:val="en-US"/>
        </w:rPr>
        <w:t xml:space="preserve"> </w:t>
      </w:r>
      <w:r w:rsidRPr="009B05E7">
        <w:rPr>
          <w:rFonts w:ascii="Segoe UI" w:eastAsia="Segoe UI" w:hAnsi="Segoe UI"/>
          <w:w w:val="95"/>
          <w:szCs w:val="17"/>
          <w:lang w:val="en-US"/>
        </w:rPr>
        <w:t>E</w:t>
      </w:r>
      <w:r w:rsidRPr="009B05E7">
        <w:rPr>
          <w:rFonts w:ascii="Segoe UI" w:eastAsia="Segoe UI" w:hAnsi="Segoe UI"/>
          <w:spacing w:val="-1"/>
          <w:w w:val="95"/>
          <w:szCs w:val="17"/>
          <w:lang w:val="en-US"/>
        </w:rPr>
        <w:t>Ğİ</w:t>
      </w:r>
      <w:r w:rsidRPr="009B05E7">
        <w:rPr>
          <w:rFonts w:ascii="Segoe UI" w:eastAsia="Segoe UI" w:hAnsi="Segoe UI"/>
          <w:spacing w:val="1"/>
          <w:w w:val="95"/>
          <w:szCs w:val="17"/>
          <w:lang w:val="en-US"/>
        </w:rPr>
        <w:t>T</w:t>
      </w:r>
      <w:r w:rsidRPr="009B05E7">
        <w:rPr>
          <w:rFonts w:ascii="Segoe UI" w:eastAsia="Segoe UI" w:hAnsi="Segoe UI"/>
          <w:spacing w:val="-1"/>
          <w:w w:val="95"/>
          <w:szCs w:val="17"/>
          <w:lang w:val="en-US"/>
        </w:rPr>
        <w:t>İ</w:t>
      </w:r>
      <w:r w:rsidRPr="009B05E7">
        <w:rPr>
          <w:rFonts w:ascii="Segoe UI" w:eastAsia="Segoe UI" w:hAnsi="Segoe UI"/>
          <w:w w:val="95"/>
          <w:szCs w:val="17"/>
          <w:lang w:val="en-US"/>
        </w:rPr>
        <w:t>M</w:t>
      </w:r>
      <w:r w:rsidRPr="009B05E7">
        <w:rPr>
          <w:rFonts w:ascii="Segoe UI" w:eastAsia="Segoe UI" w:hAnsi="Segoe UI"/>
          <w:w w:val="98"/>
          <w:szCs w:val="17"/>
          <w:lang w:val="en-US"/>
        </w:rPr>
        <w:t xml:space="preserve"> </w:t>
      </w:r>
      <w:r w:rsidRPr="009B05E7">
        <w:rPr>
          <w:rFonts w:ascii="Segoe UI" w:eastAsia="Segoe UI" w:hAnsi="Segoe UI"/>
          <w:w w:val="95"/>
          <w:szCs w:val="17"/>
          <w:lang w:val="en-US"/>
        </w:rPr>
        <w:t>E</w:t>
      </w:r>
      <w:r w:rsidRPr="009B05E7">
        <w:rPr>
          <w:rFonts w:ascii="Segoe UI" w:eastAsia="Segoe UI" w:hAnsi="Segoe UI"/>
          <w:spacing w:val="-1"/>
          <w:w w:val="95"/>
          <w:szCs w:val="17"/>
          <w:lang w:val="en-US"/>
        </w:rPr>
        <w:t>Ğİ</w:t>
      </w:r>
      <w:r w:rsidRPr="009B05E7">
        <w:rPr>
          <w:rFonts w:ascii="Segoe UI" w:eastAsia="Segoe UI" w:hAnsi="Segoe UI"/>
          <w:spacing w:val="1"/>
          <w:w w:val="95"/>
          <w:szCs w:val="17"/>
          <w:lang w:val="en-US"/>
        </w:rPr>
        <w:t>T</w:t>
      </w:r>
      <w:r w:rsidRPr="009B05E7">
        <w:rPr>
          <w:rFonts w:ascii="Segoe UI" w:eastAsia="Segoe UI" w:hAnsi="Segoe UI"/>
          <w:spacing w:val="-1"/>
          <w:w w:val="95"/>
          <w:szCs w:val="17"/>
          <w:lang w:val="en-US"/>
        </w:rPr>
        <w:t>İM</w:t>
      </w:r>
      <w:r w:rsidRPr="009B05E7">
        <w:rPr>
          <w:rFonts w:ascii="Segoe UI" w:eastAsia="Segoe UI" w:hAnsi="Segoe UI"/>
          <w:w w:val="95"/>
          <w:szCs w:val="17"/>
          <w:lang w:val="en-US"/>
        </w:rPr>
        <w:t>E</w:t>
      </w:r>
      <w:r w:rsidRPr="009B05E7">
        <w:rPr>
          <w:rFonts w:ascii="Segoe UI" w:eastAsia="Segoe UI" w:hAnsi="Segoe UI"/>
          <w:spacing w:val="-1"/>
          <w:w w:val="95"/>
          <w:szCs w:val="17"/>
          <w:lang w:val="en-US"/>
        </w:rPr>
        <w:t xml:space="preserve"> </w:t>
      </w:r>
      <w:r w:rsidRPr="009B05E7">
        <w:rPr>
          <w:rFonts w:ascii="Segoe UI" w:eastAsia="Segoe UI" w:hAnsi="Segoe UI"/>
          <w:w w:val="95"/>
          <w:szCs w:val="17"/>
          <w:lang w:val="en-US"/>
        </w:rPr>
        <w:t>ER</w:t>
      </w:r>
      <w:r w:rsidRPr="009B05E7">
        <w:rPr>
          <w:rFonts w:ascii="Segoe UI" w:eastAsia="Segoe UI" w:hAnsi="Segoe UI"/>
          <w:spacing w:val="-2"/>
          <w:w w:val="95"/>
          <w:szCs w:val="17"/>
          <w:lang w:val="en-US"/>
        </w:rPr>
        <w:t>İ</w:t>
      </w:r>
      <w:r w:rsidRPr="009B05E7">
        <w:rPr>
          <w:rFonts w:ascii="Segoe UI" w:eastAsia="Segoe UI" w:hAnsi="Segoe UI"/>
          <w:spacing w:val="1"/>
          <w:w w:val="95"/>
          <w:szCs w:val="17"/>
          <w:lang w:val="en-US"/>
        </w:rPr>
        <w:t>Ş</w:t>
      </w:r>
      <w:r w:rsidRPr="009B05E7">
        <w:rPr>
          <w:rFonts w:ascii="Segoe UI" w:eastAsia="Segoe UI" w:hAnsi="Segoe UI"/>
          <w:spacing w:val="-1"/>
          <w:w w:val="95"/>
          <w:szCs w:val="17"/>
          <w:lang w:val="en-US"/>
        </w:rPr>
        <w:t>İ</w:t>
      </w:r>
      <w:r w:rsidRPr="009B05E7">
        <w:rPr>
          <w:rFonts w:ascii="Segoe UI" w:eastAsia="Segoe UI" w:hAnsi="Segoe UI"/>
          <w:w w:val="95"/>
          <w:szCs w:val="17"/>
          <w:lang w:val="en-US"/>
        </w:rPr>
        <w:t>M</w:t>
      </w:r>
      <w:r w:rsidRPr="009B05E7">
        <w:rPr>
          <w:rFonts w:ascii="Segoe UI" w:eastAsia="Segoe UI" w:hAnsi="Segoe UI"/>
          <w:spacing w:val="-4"/>
          <w:w w:val="95"/>
          <w:szCs w:val="17"/>
          <w:lang w:val="en-US"/>
        </w:rPr>
        <w:t xml:space="preserve"> </w:t>
      </w:r>
      <w:r w:rsidRPr="009B05E7">
        <w:rPr>
          <w:rFonts w:ascii="Segoe UI" w:eastAsia="Segoe UI" w:hAnsi="Segoe UI"/>
          <w:spacing w:val="-1"/>
          <w:w w:val="95"/>
          <w:szCs w:val="17"/>
          <w:lang w:val="en-US"/>
        </w:rPr>
        <w:t>V</w:t>
      </w:r>
      <w:r w:rsidRPr="009B05E7">
        <w:rPr>
          <w:rFonts w:ascii="Segoe UI" w:eastAsia="Segoe UI" w:hAnsi="Segoe UI"/>
          <w:w w:val="95"/>
          <w:szCs w:val="17"/>
          <w:lang w:val="en-US"/>
        </w:rPr>
        <w:t>E</w:t>
      </w:r>
      <w:r w:rsidRPr="009B05E7">
        <w:rPr>
          <w:rFonts w:ascii="Segoe UI" w:eastAsia="Segoe UI" w:hAnsi="Segoe UI"/>
          <w:spacing w:val="-1"/>
          <w:w w:val="95"/>
          <w:szCs w:val="17"/>
          <w:lang w:val="en-US"/>
        </w:rPr>
        <w:t xml:space="preserve"> </w:t>
      </w:r>
      <w:r w:rsidRPr="009B05E7">
        <w:rPr>
          <w:rFonts w:ascii="Segoe UI" w:eastAsia="Segoe UI" w:hAnsi="Segoe UI"/>
          <w:spacing w:val="1"/>
          <w:w w:val="95"/>
          <w:szCs w:val="17"/>
          <w:lang w:val="en-US"/>
        </w:rPr>
        <w:t>F</w:t>
      </w:r>
      <w:r w:rsidRPr="009B05E7">
        <w:rPr>
          <w:rFonts w:ascii="Segoe UI" w:eastAsia="Segoe UI" w:hAnsi="Segoe UI"/>
          <w:spacing w:val="-1"/>
          <w:w w:val="95"/>
          <w:szCs w:val="17"/>
          <w:lang w:val="en-US"/>
        </w:rPr>
        <w:t>I</w:t>
      </w:r>
      <w:r w:rsidRPr="009B05E7">
        <w:rPr>
          <w:rFonts w:ascii="Segoe UI" w:eastAsia="Segoe UI" w:hAnsi="Segoe UI"/>
          <w:w w:val="95"/>
          <w:szCs w:val="17"/>
          <w:lang w:val="en-US"/>
        </w:rPr>
        <w:t>R</w:t>
      </w:r>
      <w:r w:rsidRPr="009B05E7">
        <w:rPr>
          <w:rFonts w:ascii="Segoe UI" w:eastAsia="Segoe UI" w:hAnsi="Segoe UI"/>
          <w:spacing w:val="1"/>
          <w:w w:val="95"/>
          <w:szCs w:val="17"/>
          <w:lang w:val="en-US"/>
        </w:rPr>
        <w:t>S</w:t>
      </w:r>
      <w:r w:rsidRPr="009B05E7">
        <w:rPr>
          <w:rFonts w:ascii="Segoe UI" w:eastAsia="Segoe UI" w:hAnsi="Segoe UI"/>
          <w:spacing w:val="-2"/>
          <w:w w:val="95"/>
          <w:szCs w:val="17"/>
          <w:lang w:val="en-US"/>
        </w:rPr>
        <w:t>A</w:t>
      </w:r>
      <w:r w:rsidRPr="009B05E7">
        <w:rPr>
          <w:rFonts w:ascii="Segoe UI" w:eastAsia="Segoe UI" w:hAnsi="Segoe UI"/>
          <w:w w:val="95"/>
          <w:szCs w:val="17"/>
          <w:lang w:val="en-US"/>
        </w:rPr>
        <w:t>T</w:t>
      </w:r>
      <w:r w:rsidRPr="009B05E7">
        <w:rPr>
          <w:rFonts w:ascii="Segoe UI" w:eastAsia="Segoe UI" w:hAnsi="Segoe UI"/>
          <w:spacing w:val="-1"/>
          <w:w w:val="95"/>
          <w:szCs w:val="17"/>
          <w:lang w:val="en-US"/>
        </w:rPr>
        <w:t xml:space="preserve"> </w:t>
      </w:r>
      <w:r w:rsidRPr="009B05E7">
        <w:rPr>
          <w:rFonts w:ascii="Segoe UI" w:eastAsia="Segoe UI" w:hAnsi="Segoe UI"/>
          <w:w w:val="95"/>
          <w:szCs w:val="17"/>
          <w:lang w:val="en-US"/>
        </w:rPr>
        <w:t>E</w:t>
      </w:r>
      <w:r w:rsidRPr="009B05E7">
        <w:rPr>
          <w:rFonts w:ascii="Segoe UI" w:eastAsia="Segoe UI" w:hAnsi="Segoe UI"/>
          <w:spacing w:val="1"/>
          <w:w w:val="95"/>
          <w:szCs w:val="17"/>
          <w:lang w:val="en-US"/>
        </w:rPr>
        <w:t>Ş</w:t>
      </w:r>
      <w:r w:rsidRPr="009B05E7">
        <w:rPr>
          <w:rFonts w:ascii="Segoe UI" w:eastAsia="Segoe UI" w:hAnsi="Segoe UI"/>
          <w:spacing w:val="-1"/>
          <w:w w:val="95"/>
          <w:szCs w:val="17"/>
          <w:lang w:val="en-US"/>
        </w:rPr>
        <w:t>İ</w:t>
      </w:r>
      <w:r w:rsidRPr="009B05E7">
        <w:rPr>
          <w:rFonts w:ascii="Segoe UI" w:eastAsia="Segoe UI" w:hAnsi="Segoe UI"/>
          <w:spacing w:val="1"/>
          <w:w w:val="95"/>
          <w:szCs w:val="17"/>
          <w:lang w:val="en-US"/>
        </w:rPr>
        <w:t>T</w:t>
      </w:r>
      <w:r w:rsidRPr="009B05E7">
        <w:rPr>
          <w:rFonts w:ascii="Segoe UI" w:eastAsia="Segoe UI" w:hAnsi="Segoe UI"/>
          <w:w w:val="95"/>
          <w:szCs w:val="17"/>
          <w:lang w:val="en-US"/>
        </w:rPr>
        <w:t>L</w:t>
      </w:r>
      <w:r w:rsidRPr="009B05E7">
        <w:rPr>
          <w:rFonts w:ascii="Segoe UI" w:eastAsia="Segoe UI" w:hAnsi="Segoe UI"/>
          <w:spacing w:val="-1"/>
          <w:w w:val="95"/>
          <w:szCs w:val="17"/>
          <w:lang w:val="en-US"/>
        </w:rPr>
        <w:t>İĞ</w:t>
      </w:r>
      <w:r w:rsidRPr="009B05E7">
        <w:rPr>
          <w:rFonts w:ascii="Segoe UI" w:eastAsia="Segoe UI" w:hAnsi="Segoe UI"/>
          <w:w w:val="95"/>
          <w:szCs w:val="17"/>
          <w:lang w:val="en-US"/>
        </w:rPr>
        <w:t>İ</w:t>
      </w:r>
    </w:p>
    <w:p w:rsidR="009B05E7" w:rsidRPr="009B05E7" w:rsidRDefault="009B05E7" w:rsidP="009B05E7">
      <w:pPr>
        <w:spacing w:line="450" w:lineRule="auto"/>
        <w:ind w:right="3196"/>
        <w:rPr>
          <w:rFonts w:ascii="Segoe UI" w:eastAsia="Segoe UI" w:hAnsi="Segoe UI"/>
          <w:szCs w:val="17"/>
          <w:lang w:val="en-US"/>
        </w:rPr>
      </w:pPr>
      <w:r w:rsidRPr="009B05E7">
        <w:rPr>
          <w:rFonts w:ascii="Segoe UI" w:eastAsia="Segoe UI" w:hAnsi="Segoe UI"/>
          <w:spacing w:val="-2"/>
          <w:w w:val="95"/>
          <w:szCs w:val="17"/>
          <w:lang w:val="en-US"/>
        </w:rPr>
        <w:t>Ö</w:t>
      </w:r>
      <w:r w:rsidRPr="009B05E7">
        <w:rPr>
          <w:rFonts w:ascii="Segoe UI" w:eastAsia="Segoe UI" w:hAnsi="Segoe UI"/>
          <w:w w:val="95"/>
          <w:szCs w:val="17"/>
          <w:lang w:val="en-US"/>
        </w:rPr>
        <w:t>z</w:t>
      </w:r>
      <w:r w:rsidRPr="009B05E7">
        <w:rPr>
          <w:rFonts w:ascii="Segoe UI" w:eastAsia="Segoe UI" w:hAnsi="Segoe UI"/>
          <w:spacing w:val="-1"/>
          <w:w w:val="95"/>
          <w:szCs w:val="17"/>
          <w:lang w:val="en-US"/>
        </w:rPr>
        <w:t>e</w:t>
      </w:r>
      <w:r w:rsidRPr="009B05E7">
        <w:rPr>
          <w:rFonts w:ascii="Segoe UI" w:eastAsia="Segoe UI" w:hAnsi="Segoe UI"/>
          <w:w w:val="95"/>
          <w:szCs w:val="17"/>
          <w:lang w:val="en-US"/>
        </w:rPr>
        <w:t>l</w:t>
      </w:r>
      <w:r w:rsidRPr="009B05E7">
        <w:rPr>
          <w:rFonts w:ascii="Segoe UI" w:eastAsia="Segoe UI" w:hAnsi="Segoe UI"/>
          <w:spacing w:val="1"/>
          <w:w w:val="95"/>
          <w:szCs w:val="17"/>
          <w:lang w:val="en-US"/>
        </w:rPr>
        <w:t xml:space="preserve"> </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ğ</w:t>
      </w:r>
      <w:r w:rsidRPr="009B05E7">
        <w:rPr>
          <w:rFonts w:ascii="Segoe UI" w:eastAsia="Segoe UI" w:hAnsi="Segoe UI"/>
          <w:w w:val="95"/>
          <w:szCs w:val="17"/>
          <w:lang w:val="en-US"/>
        </w:rPr>
        <w:t>i</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m</w:t>
      </w:r>
      <w:r w:rsidRPr="009B05E7">
        <w:rPr>
          <w:rFonts w:ascii="Segoe UI" w:eastAsia="Segoe UI" w:hAnsi="Segoe UI"/>
          <w:spacing w:val="-2"/>
          <w:w w:val="95"/>
          <w:szCs w:val="17"/>
          <w:lang w:val="en-US"/>
        </w:rPr>
        <w:t>d</w:t>
      </w:r>
      <w:r w:rsidRPr="009B05E7">
        <w:rPr>
          <w:rFonts w:ascii="Segoe UI" w:eastAsia="Segoe UI" w:hAnsi="Segoe UI"/>
          <w:w w:val="95"/>
          <w:szCs w:val="17"/>
          <w:lang w:val="en-US"/>
        </w:rPr>
        <w:t xml:space="preserve">e </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ğ</w:t>
      </w:r>
      <w:r w:rsidRPr="009B05E7">
        <w:rPr>
          <w:rFonts w:ascii="Segoe UI" w:eastAsia="Segoe UI" w:hAnsi="Segoe UI"/>
          <w:w w:val="95"/>
          <w:szCs w:val="17"/>
          <w:lang w:val="en-US"/>
        </w:rPr>
        <w:t>i</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 xml:space="preserve">im ve </w:t>
      </w:r>
      <w:r w:rsidRPr="009B05E7">
        <w:rPr>
          <w:rFonts w:ascii="Segoe UI" w:eastAsia="Segoe UI" w:hAnsi="Segoe UI"/>
          <w:spacing w:val="1"/>
          <w:w w:val="95"/>
          <w:szCs w:val="17"/>
          <w:lang w:val="en-US"/>
        </w:rPr>
        <w:t>ö</w:t>
      </w:r>
      <w:r w:rsidRPr="009B05E7">
        <w:rPr>
          <w:rFonts w:ascii="Segoe UI" w:eastAsia="Segoe UI" w:hAnsi="Segoe UI"/>
          <w:spacing w:val="-2"/>
          <w:w w:val="95"/>
          <w:szCs w:val="17"/>
          <w:lang w:val="en-US"/>
        </w:rPr>
        <w:t>ğr</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e a</w:t>
      </w:r>
      <w:r w:rsidRPr="009B05E7">
        <w:rPr>
          <w:rFonts w:ascii="Segoe UI" w:eastAsia="Segoe UI" w:hAnsi="Segoe UI"/>
          <w:spacing w:val="-2"/>
          <w:w w:val="95"/>
          <w:szCs w:val="17"/>
          <w:lang w:val="en-US"/>
        </w:rPr>
        <w:t>d</w:t>
      </w:r>
      <w:r w:rsidRPr="009B05E7">
        <w:rPr>
          <w:rFonts w:ascii="Segoe UI" w:eastAsia="Segoe UI" w:hAnsi="Segoe UI"/>
          <w:w w:val="95"/>
          <w:szCs w:val="17"/>
          <w:lang w:val="en-US"/>
        </w:rPr>
        <w:t>il</w:t>
      </w:r>
      <w:r w:rsidRPr="009B05E7">
        <w:rPr>
          <w:rFonts w:ascii="Segoe UI" w:eastAsia="Segoe UI" w:hAnsi="Segoe UI"/>
          <w:spacing w:val="1"/>
          <w:w w:val="95"/>
          <w:szCs w:val="17"/>
          <w:lang w:val="en-US"/>
        </w:rPr>
        <w:t xml:space="preserve"> ş</w:t>
      </w:r>
      <w:r w:rsidRPr="009B05E7">
        <w:rPr>
          <w:rFonts w:ascii="Segoe UI" w:eastAsia="Segoe UI" w:hAnsi="Segoe UI"/>
          <w:w w:val="95"/>
          <w:szCs w:val="17"/>
          <w:lang w:val="en-US"/>
        </w:rPr>
        <w:t>a</w:t>
      </w:r>
      <w:r w:rsidRPr="009B05E7">
        <w:rPr>
          <w:rFonts w:ascii="Segoe UI" w:eastAsia="Segoe UI" w:hAnsi="Segoe UI"/>
          <w:spacing w:val="-2"/>
          <w:w w:val="95"/>
          <w:szCs w:val="17"/>
          <w:lang w:val="en-US"/>
        </w:rPr>
        <w:t>rt</w:t>
      </w:r>
      <w:r w:rsidRPr="009B05E7">
        <w:rPr>
          <w:rFonts w:ascii="Segoe UI" w:eastAsia="Segoe UI" w:hAnsi="Segoe UI"/>
          <w:w w:val="95"/>
          <w:szCs w:val="17"/>
          <w:lang w:val="en-US"/>
        </w:rPr>
        <w:t>lar al</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ı</w:t>
      </w:r>
      <w:r w:rsidRPr="009B05E7">
        <w:rPr>
          <w:rFonts w:ascii="Segoe UI" w:eastAsia="Segoe UI" w:hAnsi="Segoe UI"/>
          <w:spacing w:val="-1"/>
          <w:w w:val="95"/>
          <w:szCs w:val="17"/>
          <w:lang w:val="en-US"/>
        </w:rPr>
        <w:t>n</w:t>
      </w:r>
      <w:r w:rsidRPr="009B05E7">
        <w:rPr>
          <w:rFonts w:ascii="Segoe UI" w:eastAsia="Segoe UI" w:hAnsi="Segoe UI"/>
          <w:spacing w:val="-2"/>
          <w:w w:val="95"/>
          <w:szCs w:val="17"/>
          <w:lang w:val="en-US"/>
        </w:rPr>
        <w:t>d</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 xml:space="preserve"> </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ş</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 xml:space="preserve">in </w:t>
      </w:r>
      <w:r w:rsidRPr="009B05E7">
        <w:rPr>
          <w:rFonts w:ascii="Segoe UI" w:eastAsia="Segoe UI" w:hAnsi="Segoe UI"/>
          <w:spacing w:val="1"/>
          <w:w w:val="95"/>
          <w:szCs w:val="17"/>
          <w:lang w:val="en-US"/>
        </w:rPr>
        <w:t>s</w:t>
      </w:r>
      <w:r w:rsidRPr="009B05E7">
        <w:rPr>
          <w:rFonts w:ascii="Segoe UI" w:eastAsia="Segoe UI" w:hAnsi="Segoe UI"/>
          <w:spacing w:val="-1"/>
          <w:w w:val="95"/>
          <w:szCs w:val="17"/>
          <w:lang w:val="en-US"/>
        </w:rPr>
        <w:t>ü</w:t>
      </w:r>
      <w:r w:rsidRPr="009B05E7">
        <w:rPr>
          <w:rFonts w:ascii="Segoe UI" w:eastAsia="Segoe UI" w:hAnsi="Segoe UI"/>
          <w:spacing w:val="-2"/>
          <w:w w:val="95"/>
          <w:szCs w:val="17"/>
          <w:lang w:val="en-US"/>
        </w:rPr>
        <w:t>rd</w:t>
      </w:r>
      <w:r w:rsidRPr="009B05E7">
        <w:rPr>
          <w:rFonts w:ascii="Segoe UI" w:eastAsia="Segoe UI" w:hAnsi="Segoe UI"/>
          <w:spacing w:val="-1"/>
          <w:w w:val="95"/>
          <w:szCs w:val="17"/>
          <w:lang w:val="en-US"/>
        </w:rPr>
        <w:t>ü</w:t>
      </w:r>
      <w:r w:rsidRPr="009B05E7">
        <w:rPr>
          <w:rFonts w:ascii="Segoe UI" w:eastAsia="Segoe UI" w:hAnsi="Segoe UI"/>
          <w:spacing w:val="-2"/>
          <w:w w:val="95"/>
          <w:szCs w:val="17"/>
          <w:lang w:val="en-US"/>
        </w:rPr>
        <w:t>r</w:t>
      </w:r>
      <w:r w:rsidRPr="009B05E7">
        <w:rPr>
          <w:rFonts w:ascii="Segoe UI" w:eastAsia="Segoe UI" w:hAnsi="Segoe UI"/>
          <w:spacing w:val="-1"/>
          <w:w w:val="95"/>
          <w:szCs w:val="17"/>
          <w:lang w:val="en-US"/>
        </w:rPr>
        <w:t>ü</w:t>
      </w:r>
      <w:r w:rsidRPr="009B05E7">
        <w:rPr>
          <w:rFonts w:ascii="Segoe UI" w:eastAsia="Segoe UI" w:hAnsi="Segoe UI"/>
          <w:w w:val="95"/>
          <w:szCs w:val="17"/>
          <w:lang w:val="en-US"/>
        </w:rPr>
        <w:t>l</w:t>
      </w:r>
      <w:r w:rsidRPr="009B05E7">
        <w:rPr>
          <w:rFonts w:ascii="Segoe UI" w:eastAsia="Segoe UI" w:hAnsi="Segoe UI"/>
          <w:spacing w:val="-1"/>
          <w:w w:val="95"/>
          <w:szCs w:val="17"/>
          <w:lang w:val="en-US"/>
        </w:rPr>
        <w:t>me</w:t>
      </w:r>
      <w:r w:rsidRPr="009B05E7">
        <w:rPr>
          <w:rFonts w:ascii="Segoe UI" w:eastAsia="Segoe UI" w:hAnsi="Segoe UI"/>
          <w:spacing w:val="1"/>
          <w:w w:val="95"/>
          <w:szCs w:val="17"/>
          <w:lang w:val="en-US"/>
        </w:rPr>
        <w:t>s</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 xml:space="preserve"> </w:t>
      </w:r>
      <w:r w:rsidRPr="009B05E7">
        <w:rPr>
          <w:rFonts w:ascii="Segoe UI" w:eastAsia="Segoe UI" w:hAnsi="Segoe UI"/>
          <w:w w:val="95"/>
          <w:szCs w:val="17"/>
          <w:lang w:val="en-US"/>
        </w:rPr>
        <w:t xml:space="preserve">ve </w:t>
      </w:r>
      <w:r w:rsidRPr="009B05E7">
        <w:rPr>
          <w:rFonts w:ascii="Segoe UI" w:eastAsia="Segoe UI" w:hAnsi="Segoe UI"/>
          <w:spacing w:val="-1"/>
          <w:w w:val="95"/>
          <w:szCs w:val="17"/>
          <w:lang w:val="en-US"/>
        </w:rPr>
        <w:t>f</w:t>
      </w:r>
      <w:r w:rsidRPr="009B05E7">
        <w:rPr>
          <w:rFonts w:ascii="Segoe UI" w:eastAsia="Segoe UI" w:hAnsi="Segoe UI"/>
          <w:w w:val="95"/>
          <w:szCs w:val="17"/>
          <w:lang w:val="en-US"/>
        </w:rPr>
        <w:t>ı</w:t>
      </w:r>
      <w:r w:rsidRPr="009B05E7">
        <w:rPr>
          <w:rFonts w:ascii="Segoe UI" w:eastAsia="Segoe UI" w:hAnsi="Segoe UI"/>
          <w:spacing w:val="-2"/>
          <w:w w:val="95"/>
          <w:szCs w:val="17"/>
          <w:lang w:val="en-US"/>
        </w:rPr>
        <w:t>r</w:t>
      </w:r>
      <w:r w:rsidRPr="009B05E7">
        <w:rPr>
          <w:rFonts w:ascii="Segoe UI" w:eastAsia="Segoe UI" w:hAnsi="Segoe UI"/>
          <w:spacing w:val="1"/>
          <w:w w:val="95"/>
          <w:szCs w:val="17"/>
          <w:lang w:val="en-US"/>
        </w:rPr>
        <w:t>s</w:t>
      </w:r>
      <w:r w:rsidRPr="009B05E7">
        <w:rPr>
          <w:rFonts w:ascii="Segoe UI" w:eastAsia="Segoe UI" w:hAnsi="Segoe UI"/>
          <w:w w:val="95"/>
          <w:szCs w:val="17"/>
          <w:lang w:val="en-US"/>
        </w:rPr>
        <w:t xml:space="preserve">at </w:t>
      </w:r>
      <w:r w:rsidRPr="009B05E7">
        <w:rPr>
          <w:rFonts w:ascii="Segoe UI" w:eastAsia="Segoe UI" w:hAnsi="Segoe UI"/>
          <w:spacing w:val="-1"/>
          <w:w w:val="95"/>
          <w:szCs w:val="17"/>
          <w:lang w:val="en-US"/>
        </w:rPr>
        <w:t>e</w:t>
      </w:r>
      <w:r w:rsidRPr="009B05E7">
        <w:rPr>
          <w:rFonts w:ascii="Segoe UI" w:eastAsia="Segoe UI" w:hAnsi="Segoe UI"/>
          <w:spacing w:val="1"/>
          <w:w w:val="95"/>
          <w:szCs w:val="17"/>
          <w:lang w:val="en-US"/>
        </w:rPr>
        <w:t>ş</w:t>
      </w:r>
      <w:r w:rsidRPr="009B05E7">
        <w:rPr>
          <w:rFonts w:ascii="Segoe UI" w:eastAsia="Segoe UI" w:hAnsi="Segoe UI"/>
          <w:w w:val="95"/>
          <w:szCs w:val="17"/>
          <w:lang w:val="en-US"/>
        </w:rPr>
        <w:t>i</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li</w:t>
      </w:r>
      <w:r w:rsidRPr="009B05E7">
        <w:rPr>
          <w:rFonts w:ascii="Segoe UI" w:eastAsia="Segoe UI" w:hAnsi="Segoe UI"/>
          <w:spacing w:val="-2"/>
          <w:w w:val="95"/>
          <w:szCs w:val="17"/>
          <w:lang w:val="en-US"/>
        </w:rPr>
        <w:t>ğ</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n</w:t>
      </w:r>
      <w:r w:rsidRPr="009B05E7">
        <w:rPr>
          <w:rFonts w:ascii="Segoe UI" w:eastAsia="Segoe UI" w:hAnsi="Segoe UI"/>
          <w:w w:val="95"/>
          <w:szCs w:val="17"/>
          <w:lang w:val="en-US"/>
        </w:rPr>
        <w:t>in a</w:t>
      </w:r>
      <w:r w:rsidRPr="009B05E7">
        <w:rPr>
          <w:rFonts w:ascii="Segoe UI" w:eastAsia="Segoe UI" w:hAnsi="Segoe UI"/>
          <w:spacing w:val="-2"/>
          <w:w w:val="95"/>
          <w:szCs w:val="17"/>
          <w:lang w:val="en-US"/>
        </w:rPr>
        <w:t>rt</w:t>
      </w:r>
      <w:r w:rsidRPr="009B05E7">
        <w:rPr>
          <w:rFonts w:ascii="Segoe UI" w:eastAsia="Segoe UI" w:hAnsi="Segoe UI"/>
          <w:w w:val="95"/>
          <w:szCs w:val="17"/>
          <w:lang w:val="en-US"/>
        </w:rPr>
        <w:t>ı</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ıl</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s</w:t>
      </w:r>
      <w:r w:rsidRPr="009B05E7">
        <w:rPr>
          <w:rFonts w:ascii="Segoe UI" w:eastAsia="Segoe UI" w:hAnsi="Segoe UI"/>
          <w:w w:val="95"/>
          <w:szCs w:val="17"/>
          <w:lang w:val="en-US"/>
        </w:rPr>
        <w:t>ı</w:t>
      </w:r>
      <w:r w:rsidRPr="009B05E7">
        <w:rPr>
          <w:rFonts w:ascii="Segoe UI" w:eastAsia="Segoe UI" w:hAnsi="Segoe UI"/>
          <w:w w:val="97"/>
          <w:szCs w:val="17"/>
          <w:lang w:val="en-US"/>
        </w:rPr>
        <w:t xml:space="preserve"> </w:t>
      </w:r>
      <w:r w:rsidRPr="009B05E7">
        <w:rPr>
          <w:rFonts w:ascii="Segoe UI" w:eastAsia="Segoe UI" w:hAnsi="Segoe UI"/>
          <w:spacing w:val="-2"/>
          <w:w w:val="95"/>
          <w:szCs w:val="17"/>
          <w:lang w:val="en-US"/>
        </w:rPr>
        <w:t>Ö</w:t>
      </w:r>
      <w:r w:rsidRPr="009B05E7">
        <w:rPr>
          <w:rFonts w:ascii="Segoe UI" w:eastAsia="Segoe UI" w:hAnsi="Segoe UI"/>
          <w:w w:val="95"/>
          <w:szCs w:val="17"/>
          <w:lang w:val="en-US"/>
        </w:rPr>
        <w:t>z</w:t>
      </w:r>
      <w:r w:rsidRPr="009B05E7">
        <w:rPr>
          <w:rFonts w:ascii="Segoe UI" w:eastAsia="Segoe UI" w:hAnsi="Segoe UI"/>
          <w:spacing w:val="-1"/>
          <w:w w:val="95"/>
          <w:szCs w:val="17"/>
          <w:lang w:val="en-US"/>
        </w:rPr>
        <w:t>e</w:t>
      </w:r>
      <w:r w:rsidRPr="009B05E7">
        <w:rPr>
          <w:rFonts w:ascii="Segoe UI" w:eastAsia="Segoe UI" w:hAnsi="Segoe UI"/>
          <w:w w:val="95"/>
          <w:szCs w:val="17"/>
          <w:lang w:val="en-US"/>
        </w:rPr>
        <w:t>l</w:t>
      </w:r>
      <w:r w:rsidRPr="009B05E7">
        <w:rPr>
          <w:rFonts w:ascii="Segoe UI" w:eastAsia="Segoe UI" w:hAnsi="Segoe UI"/>
          <w:spacing w:val="-5"/>
          <w:w w:val="95"/>
          <w:szCs w:val="17"/>
          <w:lang w:val="en-US"/>
        </w:rPr>
        <w:t xml:space="preserve"> </w:t>
      </w:r>
      <w:r w:rsidRPr="009B05E7">
        <w:rPr>
          <w:rFonts w:ascii="Segoe UI" w:eastAsia="Segoe UI" w:hAnsi="Segoe UI"/>
          <w:w w:val="95"/>
          <w:szCs w:val="17"/>
          <w:lang w:val="en-US"/>
        </w:rPr>
        <w:t>E</w:t>
      </w:r>
      <w:r w:rsidRPr="009B05E7">
        <w:rPr>
          <w:rFonts w:ascii="Segoe UI" w:eastAsia="Segoe UI" w:hAnsi="Segoe UI"/>
          <w:spacing w:val="-2"/>
          <w:w w:val="95"/>
          <w:szCs w:val="17"/>
          <w:lang w:val="en-US"/>
        </w:rPr>
        <w:t>ğ</w:t>
      </w:r>
      <w:r w:rsidRPr="009B05E7">
        <w:rPr>
          <w:rFonts w:ascii="Segoe UI" w:eastAsia="Segoe UI" w:hAnsi="Segoe UI"/>
          <w:w w:val="95"/>
          <w:szCs w:val="17"/>
          <w:lang w:val="en-US"/>
        </w:rPr>
        <w:t>i</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m</w:t>
      </w:r>
      <w:r w:rsidRPr="009B05E7">
        <w:rPr>
          <w:rFonts w:ascii="Segoe UI" w:eastAsia="Segoe UI" w:hAnsi="Segoe UI"/>
          <w:spacing w:val="-2"/>
          <w:w w:val="95"/>
          <w:szCs w:val="17"/>
          <w:lang w:val="en-US"/>
        </w:rPr>
        <w:t>d</w:t>
      </w:r>
      <w:r w:rsidRPr="009B05E7">
        <w:rPr>
          <w:rFonts w:ascii="Segoe UI" w:eastAsia="Segoe UI" w:hAnsi="Segoe UI"/>
          <w:w w:val="95"/>
          <w:szCs w:val="17"/>
          <w:lang w:val="en-US"/>
        </w:rPr>
        <w:t>e</w:t>
      </w:r>
      <w:r w:rsidRPr="009B05E7">
        <w:rPr>
          <w:rFonts w:ascii="Segoe UI" w:eastAsia="Segoe UI" w:hAnsi="Segoe UI"/>
          <w:spacing w:val="-6"/>
          <w:w w:val="95"/>
          <w:szCs w:val="17"/>
          <w:lang w:val="en-US"/>
        </w:rPr>
        <w:t xml:space="preserve"> </w:t>
      </w:r>
      <w:r w:rsidRPr="009B05E7">
        <w:rPr>
          <w:rFonts w:ascii="Segoe UI" w:eastAsia="Segoe UI" w:hAnsi="Segoe UI"/>
          <w:w w:val="95"/>
          <w:szCs w:val="17"/>
          <w:lang w:val="en-US"/>
        </w:rPr>
        <w:t>Pa</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s</w:t>
      </w:r>
      <w:r w:rsidRPr="009B05E7">
        <w:rPr>
          <w:rFonts w:ascii="Segoe UI" w:eastAsia="Segoe UI" w:hAnsi="Segoe UI"/>
          <w:w w:val="95"/>
          <w:szCs w:val="17"/>
          <w:lang w:val="en-US"/>
        </w:rPr>
        <w:t>ız</w:t>
      </w:r>
      <w:r w:rsidRPr="009B05E7">
        <w:rPr>
          <w:rFonts w:ascii="Segoe UI" w:eastAsia="Segoe UI" w:hAnsi="Segoe UI"/>
          <w:spacing w:val="-5"/>
          <w:w w:val="95"/>
          <w:szCs w:val="17"/>
          <w:lang w:val="en-US"/>
        </w:rPr>
        <w:t xml:space="preserve"> </w:t>
      </w:r>
      <w:r w:rsidRPr="009B05E7">
        <w:rPr>
          <w:rFonts w:ascii="Segoe UI" w:eastAsia="Segoe UI" w:hAnsi="Segoe UI"/>
          <w:spacing w:val="1"/>
          <w:w w:val="95"/>
          <w:szCs w:val="17"/>
          <w:lang w:val="en-US"/>
        </w:rPr>
        <w:t>Y</w:t>
      </w:r>
      <w:r w:rsidRPr="009B05E7">
        <w:rPr>
          <w:rFonts w:ascii="Segoe UI" w:eastAsia="Segoe UI" w:hAnsi="Segoe UI"/>
          <w:w w:val="95"/>
          <w:szCs w:val="17"/>
          <w:lang w:val="en-US"/>
        </w:rPr>
        <w:t>a</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ılı</w:t>
      </w:r>
      <w:r w:rsidRPr="009B05E7">
        <w:rPr>
          <w:rFonts w:ascii="Segoe UI" w:eastAsia="Segoe UI" w:hAnsi="Segoe UI"/>
          <w:spacing w:val="-5"/>
          <w:w w:val="95"/>
          <w:szCs w:val="17"/>
          <w:lang w:val="en-US"/>
        </w:rPr>
        <w:t xml:space="preserve"> </w:t>
      </w:r>
      <w:r w:rsidRPr="009B05E7">
        <w:rPr>
          <w:rFonts w:ascii="Segoe UI" w:eastAsia="Segoe UI" w:hAnsi="Segoe UI"/>
          <w:spacing w:val="-2"/>
          <w:w w:val="95"/>
          <w:szCs w:val="17"/>
          <w:lang w:val="en-US"/>
        </w:rPr>
        <w:t>Öğr</w:t>
      </w:r>
      <w:r w:rsidRPr="009B05E7">
        <w:rPr>
          <w:rFonts w:ascii="Segoe UI" w:eastAsia="Segoe UI" w:hAnsi="Segoe UI"/>
          <w:spacing w:val="-1"/>
          <w:w w:val="95"/>
          <w:szCs w:val="17"/>
          <w:lang w:val="en-US"/>
        </w:rPr>
        <w:t>en</w:t>
      </w:r>
      <w:r w:rsidRPr="009B05E7">
        <w:rPr>
          <w:rFonts w:ascii="Segoe UI" w:eastAsia="Segoe UI" w:hAnsi="Segoe UI"/>
          <w:w w:val="95"/>
          <w:szCs w:val="17"/>
          <w:lang w:val="en-US"/>
        </w:rPr>
        <w:t>ci</w:t>
      </w:r>
      <w:r w:rsidRPr="009B05E7">
        <w:rPr>
          <w:rFonts w:ascii="Segoe UI" w:eastAsia="Segoe UI" w:hAnsi="Segoe UI"/>
          <w:spacing w:val="-5"/>
          <w:w w:val="95"/>
          <w:szCs w:val="17"/>
          <w:lang w:val="en-US"/>
        </w:rPr>
        <w:t xml:space="preserve"> </w:t>
      </w:r>
      <w:r w:rsidRPr="009B05E7">
        <w:rPr>
          <w:rFonts w:ascii="Segoe UI" w:eastAsia="Segoe UI" w:hAnsi="Segoe UI"/>
          <w:spacing w:val="-3"/>
          <w:w w:val="95"/>
          <w:szCs w:val="17"/>
          <w:lang w:val="en-US"/>
        </w:rPr>
        <w:t>H</w:t>
      </w:r>
      <w:r w:rsidRPr="009B05E7">
        <w:rPr>
          <w:rFonts w:ascii="Segoe UI" w:eastAsia="Segoe UI" w:hAnsi="Segoe UI"/>
          <w:w w:val="95"/>
          <w:szCs w:val="17"/>
          <w:lang w:val="en-US"/>
        </w:rPr>
        <w:t>a</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çlı</w:t>
      </w:r>
      <w:r w:rsidRPr="009B05E7">
        <w:rPr>
          <w:rFonts w:ascii="Segoe UI" w:eastAsia="Segoe UI" w:hAnsi="Segoe UI"/>
          <w:spacing w:val="-1"/>
          <w:w w:val="95"/>
          <w:szCs w:val="17"/>
          <w:lang w:val="en-US"/>
        </w:rPr>
        <w:t>k</w:t>
      </w:r>
      <w:r w:rsidRPr="009B05E7">
        <w:rPr>
          <w:rFonts w:ascii="Segoe UI" w:eastAsia="Segoe UI" w:hAnsi="Segoe UI"/>
          <w:w w:val="95"/>
          <w:szCs w:val="17"/>
          <w:lang w:val="en-US"/>
        </w:rPr>
        <w:t>la</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ı</w:t>
      </w:r>
    </w:p>
    <w:p w:rsidR="009B05E7" w:rsidRPr="009B05E7" w:rsidRDefault="009B05E7" w:rsidP="009B05E7">
      <w:pPr>
        <w:rPr>
          <w:rFonts w:ascii="Segoe UI" w:eastAsia="Segoe UI" w:hAnsi="Segoe UI"/>
          <w:szCs w:val="17"/>
          <w:lang w:val="en-US"/>
        </w:rPr>
      </w:pPr>
      <w:r w:rsidRPr="009B05E7">
        <w:rPr>
          <w:rFonts w:ascii="Segoe UI" w:eastAsia="Segoe UI" w:hAnsi="Segoe UI"/>
          <w:spacing w:val="-2"/>
          <w:w w:val="95"/>
          <w:szCs w:val="17"/>
          <w:lang w:val="en-US"/>
        </w:rPr>
        <w:t>Ö</w:t>
      </w:r>
      <w:r w:rsidRPr="009B05E7">
        <w:rPr>
          <w:rFonts w:ascii="Segoe UI" w:eastAsia="Segoe UI" w:hAnsi="Segoe UI"/>
          <w:w w:val="95"/>
          <w:szCs w:val="17"/>
          <w:lang w:val="en-US"/>
        </w:rPr>
        <w:t>z</w:t>
      </w:r>
      <w:r w:rsidRPr="009B05E7">
        <w:rPr>
          <w:rFonts w:ascii="Segoe UI" w:eastAsia="Segoe UI" w:hAnsi="Segoe UI"/>
          <w:spacing w:val="-1"/>
          <w:w w:val="95"/>
          <w:szCs w:val="17"/>
          <w:lang w:val="en-US"/>
        </w:rPr>
        <w:t>e</w:t>
      </w:r>
      <w:r w:rsidRPr="009B05E7">
        <w:rPr>
          <w:rFonts w:ascii="Segoe UI" w:eastAsia="Segoe UI" w:hAnsi="Segoe UI"/>
          <w:w w:val="95"/>
          <w:szCs w:val="17"/>
          <w:lang w:val="en-US"/>
        </w:rPr>
        <w:t>l</w:t>
      </w:r>
      <w:r w:rsidRPr="009B05E7">
        <w:rPr>
          <w:rFonts w:ascii="Segoe UI" w:eastAsia="Segoe UI" w:hAnsi="Segoe UI"/>
          <w:spacing w:val="-2"/>
          <w:w w:val="95"/>
          <w:szCs w:val="17"/>
          <w:lang w:val="en-US"/>
        </w:rPr>
        <w:t xml:space="preserve"> </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ğ</w:t>
      </w:r>
      <w:r w:rsidRPr="009B05E7">
        <w:rPr>
          <w:rFonts w:ascii="Segoe UI" w:eastAsia="Segoe UI" w:hAnsi="Segoe UI"/>
          <w:w w:val="95"/>
          <w:szCs w:val="17"/>
          <w:lang w:val="en-US"/>
        </w:rPr>
        <w:t>i</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im</w:t>
      </w:r>
      <w:r w:rsidRPr="009B05E7">
        <w:rPr>
          <w:rFonts w:ascii="Segoe UI" w:eastAsia="Segoe UI" w:hAnsi="Segoe UI"/>
          <w:spacing w:val="-2"/>
          <w:w w:val="95"/>
          <w:szCs w:val="17"/>
          <w:lang w:val="en-US"/>
        </w:rPr>
        <w:t xml:space="preserve"> p</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n</w:t>
      </w:r>
      <w:r w:rsidRPr="009B05E7">
        <w:rPr>
          <w:rFonts w:ascii="Segoe UI" w:eastAsia="Segoe UI" w:hAnsi="Segoe UI"/>
          <w:spacing w:val="1"/>
          <w:w w:val="95"/>
          <w:szCs w:val="17"/>
          <w:lang w:val="en-US"/>
        </w:rPr>
        <w:t>s</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y</w:t>
      </w:r>
      <w:r w:rsidRPr="009B05E7">
        <w:rPr>
          <w:rFonts w:ascii="Segoe UI" w:eastAsia="Segoe UI" w:hAnsi="Segoe UI"/>
          <w:spacing w:val="1"/>
          <w:w w:val="95"/>
          <w:szCs w:val="17"/>
          <w:lang w:val="en-US"/>
        </w:rPr>
        <w:t>o</w:t>
      </w:r>
      <w:r w:rsidRPr="009B05E7">
        <w:rPr>
          <w:rFonts w:ascii="Segoe UI" w:eastAsia="Segoe UI" w:hAnsi="Segoe UI"/>
          <w:spacing w:val="-1"/>
          <w:w w:val="95"/>
          <w:szCs w:val="17"/>
          <w:lang w:val="en-US"/>
        </w:rPr>
        <w:t>n</w:t>
      </w:r>
      <w:r w:rsidRPr="009B05E7">
        <w:rPr>
          <w:rFonts w:ascii="Segoe UI" w:eastAsia="Segoe UI" w:hAnsi="Segoe UI"/>
          <w:w w:val="95"/>
          <w:szCs w:val="17"/>
          <w:lang w:val="en-US"/>
        </w:rPr>
        <w:t>la</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ı</w:t>
      </w:r>
      <w:r w:rsidRPr="009B05E7">
        <w:rPr>
          <w:rFonts w:ascii="Segoe UI" w:eastAsia="Segoe UI" w:hAnsi="Segoe UI"/>
          <w:spacing w:val="-1"/>
          <w:w w:val="95"/>
          <w:szCs w:val="17"/>
          <w:lang w:val="en-US"/>
        </w:rPr>
        <w:t>n</w:t>
      </w:r>
      <w:r w:rsidRPr="009B05E7">
        <w:rPr>
          <w:rFonts w:ascii="Segoe UI" w:eastAsia="Segoe UI" w:hAnsi="Segoe UI"/>
          <w:spacing w:val="-2"/>
          <w:w w:val="95"/>
          <w:szCs w:val="17"/>
          <w:lang w:val="en-US"/>
        </w:rPr>
        <w:t>d</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 xml:space="preserve"> y</w:t>
      </w:r>
      <w:r w:rsidRPr="009B05E7">
        <w:rPr>
          <w:rFonts w:ascii="Segoe UI" w:eastAsia="Segoe UI" w:hAnsi="Segoe UI"/>
          <w:w w:val="95"/>
          <w:szCs w:val="17"/>
          <w:lang w:val="en-US"/>
        </w:rPr>
        <w:t>a</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ılı</w:t>
      </w:r>
      <w:r w:rsidRPr="009B05E7">
        <w:rPr>
          <w:rFonts w:ascii="Segoe UI" w:eastAsia="Segoe UI" w:hAnsi="Segoe UI"/>
          <w:spacing w:val="-1"/>
          <w:w w:val="95"/>
          <w:szCs w:val="17"/>
          <w:lang w:val="en-US"/>
        </w:rPr>
        <w:t xml:space="preserve"> </w:t>
      </w:r>
      <w:r w:rsidRPr="009B05E7">
        <w:rPr>
          <w:rFonts w:ascii="Segoe UI" w:eastAsia="Segoe UI" w:hAnsi="Segoe UI"/>
          <w:spacing w:val="1"/>
          <w:w w:val="95"/>
          <w:szCs w:val="17"/>
          <w:lang w:val="en-US"/>
        </w:rPr>
        <w:t>o</w:t>
      </w:r>
      <w:r w:rsidRPr="009B05E7">
        <w:rPr>
          <w:rFonts w:ascii="Segoe UI" w:eastAsia="Segoe UI" w:hAnsi="Segoe UI"/>
          <w:w w:val="95"/>
          <w:szCs w:val="17"/>
          <w:lang w:val="en-US"/>
        </w:rPr>
        <w:t>la</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ak</w:t>
      </w:r>
      <w:r w:rsidRPr="009B05E7">
        <w:rPr>
          <w:rFonts w:ascii="Segoe UI" w:eastAsia="Segoe UI" w:hAnsi="Segoe UI"/>
          <w:spacing w:val="-2"/>
          <w:w w:val="95"/>
          <w:szCs w:val="17"/>
          <w:lang w:val="en-US"/>
        </w:rPr>
        <w:t xml:space="preserve"> </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ğ</w:t>
      </w:r>
      <w:r w:rsidRPr="009B05E7">
        <w:rPr>
          <w:rFonts w:ascii="Segoe UI" w:eastAsia="Segoe UI" w:hAnsi="Segoe UI"/>
          <w:w w:val="95"/>
          <w:szCs w:val="17"/>
          <w:lang w:val="en-US"/>
        </w:rPr>
        <w:t>i</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im</w:t>
      </w:r>
      <w:r w:rsidRPr="009B05E7">
        <w:rPr>
          <w:rFonts w:ascii="Segoe UI" w:eastAsia="Segoe UI" w:hAnsi="Segoe UI"/>
          <w:spacing w:val="-3"/>
          <w:w w:val="95"/>
          <w:szCs w:val="17"/>
          <w:lang w:val="en-US"/>
        </w:rPr>
        <w:t xml:space="preserve"> </w:t>
      </w:r>
      <w:r w:rsidRPr="009B05E7">
        <w:rPr>
          <w:rFonts w:ascii="Segoe UI" w:eastAsia="Segoe UI" w:hAnsi="Segoe UI"/>
          <w:spacing w:val="-2"/>
          <w:w w:val="95"/>
          <w:szCs w:val="17"/>
          <w:lang w:val="en-US"/>
        </w:rPr>
        <w:t>g</w:t>
      </w:r>
      <w:r w:rsidRPr="009B05E7">
        <w:rPr>
          <w:rFonts w:ascii="Segoe UI" w:eastAsia="Segoe UI" w:hAnsi="Segoe UI"/>
          <w:spacing w:val="1"/>
          <w:w w:val="95"/>
          <w:szCs w:val="17"/>
          <w:lang w:val="en-US"/>
        </w:rPr>
        <w:t>ö</w:t>
      </w:r>
      <w:r w:rsidRPr="009B05E7">
        <w:rPr>
          <w:rFonts w:ascii="Segoe UI" w:eastAsia="Segoe UI" w:hAnsi="Segoe UI"/>
          <w:spacing w:val="-2"/>
          <w:w w:val="95"/>
          <w:szCs w:val="17"/>
          <w:lang w:val="en-US"/>
        </w:rPr>
        <w:t>r</w:t>
      </w:r>
      <w:r w:rsidRPr="009B05E7">
        <w:rPr>
          <w:rFonts w:ascii="Segoe UI" w:eastAsia="Segoe UI" w:hAnsi="Segoe UI"/>
          <w:spacing w:val="-1"/>
          <w:w w:val="95"/>
          <w:szCs w:val="17"/>
          <w:lang w:val="en-US"/>
        </w:rPr>
        <w:t>e</w:t>
      </w:r>
      <w:r w:rsidRPr="009B05E7">
        <w:rPr>
          <w:rFonts w:ascii="Segoe UI" w:eastAsia="Segoe UI" w:hAnsi="Segoe UI"/>
          <w:w w:val="95"/>
          <w:szCs w:val="17"/>
          <w:lang w:val="en-US"/>
        </w:rPr>
        <w:t>n</w:t>
      </w:r>
      <w:r w:rsidRPr="009B05E7">
        <w:rPr>
          <w:rFonts w:ascii="Segoe UI" w:eastAsia="Segoe UI" w:hAnsi="Segoe UI"/>
          <w:spacing w:val="-2"/>
          <w:w w:val="95"/>
          <w:szCs w:val="17"/>
          <w:lang w:val="en-US"/>
        </w:rPr>
        <w:t xml:space="preserve"> </w:t>
      </w:r>
      <w:r w:rsidRPr="009B05E7">
        <w:rPr>
          <w:rFonts w:ascii="Segoe UI" w:eastAsia="Segoe UI" w:hAnsi="Segoe UI"/>
          <w:spacing w:val="1"/>
          <w:w w:val="95"/>
          <w:szCs w:val="17"/>
          <w:lang w:val="en-US"/>
        </w:rPr>
        <w:t>ö</w:t>
      </w:r>
      <w:r w:rsidRPr="009B05E7">
        <w:rPr>
          <w:rFonts w:ascii="Segoe UI" w:eastAsia="Segoe UI" w:hAnsi="Segoe UI"/>
          <w:spacing w:val="-2"/>
          <w:w w:val="95"/>
          <w:szCs w:val="17"/>
          <w:lang w:val="en-US"/>
        </w:rPr>
        <w:t>ğr</w:t>
      </w:r>
      <w:r w:rsidRPr="009B05E7">
        <w:rPr>
          <w:rFonts w:ascii="Segoe UI" w:eastAsia="Segoe UI" w:hAnsi="Segoe UI"/>
          <w:spacing w:val="-1"/>
          <w:w w:val="95"/>
          <w:szCs w:val="17"/>
          <w:lang w:val="en-US"/>
        </w:rPr>
        <w:t>en</w:t>
      </w:r>
      <w:r w:rsidRPr="009B05E7">
        <w:rPr>
          <w:rFonts w:ascii="Segoe UI" w:eastAsia="Segoe UI" w:hAnsi="Segoe UI"/>
          <w:w w:val="95"/>
          <w:szCs w:val="17"/>
          <w:lang w:val="en-US"/>
        </w:rPr>
        <w:t>cil</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e</w:t>
      </w:r>
      <w:r w:rsidRPr="009B05E7">
        <w:rPr>
          <w:rFonts w:ascii="Segoe UI" w:eastAsia="Segoe UI" w:hAnsi="Segoe UI"/>
          <w:spacing w:val="-2"/>
          <w:w w:val="95"/>
          <w:szCs w:val="17"/>
          <w:lang w:val="en-US"/>
        </w:rPr>
        <w:t xml:space="preserve"> </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y</w:t>
      </w:r>
      <w:r w:rsidRPr="009B05E7">
        <w:rPr>
          <w:rFonts w:ascii="Segoe UI" w:eastAsia="Segoe UI" w:hAnsi="Segoe UI"/>
          <w:w w:val="95"/>
          <w:szCs w:val="17"/>
          <w:lang w:val="en-US"/>
        </w:rPr>
        <w:t>lık</w:t>
      </w:r>
      <w:r w:rsidRPr="009B05E7">
        <w:rPr>
          <w:rFonts w:ascii="Segoe UI" w:eastAsia="Segoe UI" w:hAnsi="Segoe UI"/>
          <w:spacing w:val="-2"/>
          <w:w w:val="95"/>
          <w:szCs w:val="17"/>
          <w:lang w:val="en-US"/>
        </w:rPr>
        <w:t xml:space="preserve"> </w:t>
      </w:r>
      <w:r w:rsidRPr="009B05E7">
        <w:rPr>
          <w:rFonts w:ascii="Segoe UI" w:eastAsia="Segoe UI" w:hAnsi="Segoe UI"/>
          <w:spacing w:val="-1"/>
          <w:w w:val="95"/>
          <w:szCs w:val="17"/>
          <w:lang w:val="en-US"/>
        </w:rPr>
        <w:t>h</w:t>
      </w:r>
      <w:r w:rsidRPr="009B05E7">
        <w:rPr>
          <w:rFonts w:ascii="Segoe UI" w:eastAsia="Segoe UI" w:hAnsi="Segoe UI"/>
          <w:w w:val="95"/>
          <w:szCs w:val="17"/>
          <w:lang w:val="en-US"/>
        </w:rPr>
        <w:t>a</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çlık</w:t>
      </w:r>
      <w:r w:rsidRPr="009B05E7">
        <w:rPr>
          <w:rFonts w:ascii="Segoe UI" w:eastAsia="Segoe UI" w:hAnsi="Segoe UI"/>
          <w:spacing w:val="-2"/>
          <w:w w:val="95"/>
          <w:szCs w:val="17"/>
          <w:lang w:val="en-US"/>
        </w:rPr>
        <w:t xml:space="preserve"> </w:t>
      </w:r>
      <w:r w:rsidRPr="009B05E7">
        <w:rPr>
          <w:rFonts w:ascii="Segoe UI" w:eastAsia="Segoe UI" w:hAnsi="Segoe UI"/>
          <w:spacing w:val="1"/>
          <w:w w:val="95"/>
          <w:szCs w:val="17"/>
          <w:lang w:val="en-US"/>
        </w:rPr>
        <w:t>ö</w:t>
      </w:r>
      <w:r w:rsidRPr="009B05E7">
        <w:rPr>
          <w:rFonts w:ascii="Segoe UI" w:eastAsia="Segoe UI" w:hAnsi="Segoe UI"/>
          <w:spacing w:val="-2"/>
          <w:w w:val="95"/>
          <w:szCs w:val="17"/>
          <w:lang w:val="en-US"/>
        </w:rPr>
        <w:t>d</w:t>
      </w:r>
      <w:r w:rsidRPr="009B05E7">
        <w:rPr>
          <w:rFonts w:ascii="Segoe UI" w:eastAsia="Segoe UI" w:hAnsi="Segoe UI"/>
          <w:spacing w:val="-1"/>
          <w:w w:val="95"/>
          <w:szCs w:val="17"/>
          <w:lang w:val="en-US"/>
        </w:rPr>
        <w:t>eme</w:t>
      </w:r>
      <w:r w:rsidRPr="009B05E7">
        <w:rPr>
          <w:rFonts w:ascii="Segoe UI" w:eastAsia="Segoe UI" w:hAnsi="Segoe UI"/>
          <w:w w:val="95"/>
          <w:szCs w:val="17"/>
          <w:lang w:val="en-US"/>
        </w:rPr>
        <w:t>l</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 xml:space="preserve"> y</w:t>
      </w:r>
      <w:r w:rsidRPr="009B05E7">
        <w:rPr>
          <w:rFonts w:ascii="Segoe UI" w:eastAsia="Segoe UI" w:hAnsi="Segoe UI"/>
          <w:w w:val="95"/>
          <w:szCs w:val="17"/>
          <w:lang w:val="en-US"/>
        </w:rPr>
        <w:t>a</w:t>
      </w:r>
      <w:r w:rsidRPr="009B05E7">
        <w:rPr>
          <w:rFonts w:ascii="Segoe UI" w:eastAsia="Segoe UI" w:hAnsi="Segoe UI"/>
          <w:spacing w:val="-2"/>
          <w:w w:val="95"/>
          <w:szCs w:val="17"/>
          <w:lang w:val="en-US"/>
        </w:rPr>
        <w:t>p</w:t>
      </w:r>
      <w:r w:rsidRPr="009B05E7">
        <w:rPr>
          <w:rFonts w:ascii="Segoe UI" w:eastAsia="Segoe UI" w:hAnsi="Segoe UI"/>
          <w:w w:val="95"/>
          <w:szCs w:val="17"/>
          <w:lang w:val="en-US"/>
        </w:rPr>
        <w:t>ılı</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w:t>
      </w:r>
    </w:p>
    <w:p w:rsidR="009B05E7" w:rsidRPr="009B05E7" w:rsidRDefault="009B05E7" w:rsidP="009B05E7">
      <w:pPr>
        <w:rPr>
          <w:lang w:val="en-US"/>
        </w:rPr>
        <w:sectPr w:rsidR="009B05E7" w:rsidRPr="009B05E7">
          <w:type w:val="continuous"/>
          <w:pgSz w:w="16834" w:h="11920" w:orient="landscape"/>
          <w:pgMar w:top="660" w:right="920" w:bottom="280" w:left="1240" w:header="708" w:footer="708" w:gutter="0"/>
          <w:cols w:num="2" w:space="708" w:equalWidth="0">
            <w:col w:w="1686" w:space="1928"/>
            <w:col w:w="11060"/>
          </w:cols>
        </w:sectPr>
      </w:pPr>
    </w:p>
    <w:p w:rsidR="009B05E7" w:rsidRPr="009B05E7" w:rsidRDefault="009B05E7" w:rsidP="009B05E7">
      <w:pPr>
        <w:spacing w:before="4" w:line="130" w:lineRule="exact"/>
        <w:rPr>
          <w:sz w:val="13"/>
          <w:szCs w:val="13"/>
          <w:lang w:val="en-US"/>
        </w:rPr>
      </w:pPr>
    </w:p>
    <w:tbl>
      <w:tblPr>
        <w:tblStyle w:val="TableNormal1"/>
        <w:tblW w:w="0" w:type="auto"/>
        <w:tblInd w:w="98" w:type="dxa"/>
        <w:tblLayout w:type="fixed"/>
        <w:tblLook w:val="01E0" w:firstRow="1" w:lastRow="1" w:firstColumn="1" w:lastColumn="1" w:noHBand="0" w:noVBand="0"/>
      </w:tblPr>
      <w:tblGrid>
        <w:gridCol w:w="3766"/>
        <w:gridCol w:w="2119"/>
        <w:gridCol w:w="2119"/>
        <w:gridCol w:w="2119"/>
        <w:gridCol w:w="2119"/>
        <w:gridCol w:w="2122"/>
      </w:tblGrid>
      <w:tr w:rsidR="009B05E7" w:rsidRPr="009B05E7" w:rsidTr="009B05E7">
        <w:trPr>
          <w:trHeight w:hRule="exact" w:val="478"/>
        </w:trPr>
        <w:tc>
          <w:tcPr>
            <w:tcW w:w="3766" w:type="dxa"/>
            <w:tcBorders>
              <w:top w:val="single" w:sz="7" w:space="0" w:color="000000"/>
              <w:left w:val="nil"/>
              <w:bottom w:val="single" w:sz="7" w:space="0" w:color="000000"/>
              <w:right w:val="single" w:sz="7" w:space="0" w:color="000000"/>
            </w:tcBorders>
            <w:shd w:val="clear" w:color="auto" w:fill="2F75B5"/>
          </w:tcPr>
          <w:p w:rsidR="009B05E7" w:rsidRPr="009B05E7" w:rsidRDefault="009B05E7" w:rsidP="009B05E7">
            <w:pPr>
              <w:spacing w:line="130" w:lineRule="exact"/>
              <w:rPr>
                <w:sz w:val="13"/>
                <w:szCs w:val="13"/>
                <w:lang w:val="en-US"/>
              </w:rPr>
            </w:pPr>
          </w:p>
          <w:p w:rsidR="009B05E7" w:rsidRPr="009B05E7" w:rsidRDefault="009B05E7" w:rsidP="009B05E7">
            <w:pPr>
              <w:ind w:right="1259"/>
              <w:jc w:val="center"/>
              <w:rPr>
                <w:rFonts w:ascii="Calibri" w:eastAsia="Calibri" w:hAnsi="Calibri" w:cs="Calibri"/>
                <w:szCs w:val="17"/>
                <w:lang w:val="en-US"/>
              </w:rPr>
            </w:pPr>
            <w:r w:rsidRPr="009B05E7">
              <w:rPr>
                <w:rFonts w:ascii="Calibri" w:eastAsia="Calibri" w:hAnsi="Calibri" w:cs="Calibri"/>
                <w:b/>
                <w:bCs/>
                <w:color w:val="FFFFFF"/>
                <w:w w:val="105"/>
                <w:szCs w:val="17"/>
                <w:lang w:val="en-US"/>
              </w:rPr>
              <w:t>EK</w:t>
            </w:r>
            <w:r w:rsidRPr="009B05E7">
              <w:rPr>
                <w:rFonts w:ascii="Calibri" w:eastAsia="Calibri" w:hAnsi="Calibri" w:cs="Calibri"/>
                <w:b/>
                <w:bCs/>
                <w:color w:val="FFFFFF"/>
                <w:spacing w:val="-1"/>
                <w:w w:val="105"/>
                <w:szCs w:val="17"/>
                <w:lang w:val="en-US"/>
              </w:rPr>
              <w:t>ONO</w:t>
            </w:r>
            <w:r w:rsidRPr="009B05E7">
              <w:rPr>
                <w:rFonts w:ascii="Calibri" w:eastAsia="Calibri" w:hAnsi="Calibri" w:cs="Calibri"/>
                <w:b/>
                <w:bCs/>
                <w:color w:val="FFFFFF"/>
                <w:w w:val="105"/>
                <w:szCs w:val="17"/>
                <w:lang w:val="en-US"/>
              </w:rPr>
              <w:t>M</w:t>
            </w:r>
            <w:r w:rsidRPr="009B05E7">
              <w:rPr>
                <w:rFonts w:ascii="Calibri" w:eastAsia="Calibri" w:hAnsi="Calibri" w:cs="Calibri"/>
                <w:b/>
                <w:bCs/>
                <w:color w:val="FFFFFF"/>
                <w:spacing w:val="-3"/>
                <w:w w:val="105"/>
                <w:szCs w:val="17"/>
                <w:lang w:val="en-US"/>
              </w:rPr>
              <w:t>İ</w:t>
            </w:r>
            <w:r w:rsidRPr="009B05E7">
              <w:rPr>
                <w:rFonts w:ascii="Calibri" w:eastAsia="Calibri" w:hAnsi="Calibri" w:cs="Calibri"/>
                <w:b/>
                <w:bCs/>
                <w:color w:val="FFFFFF"/>
                <w:w w:val="105"/>
                <w:szCs w:val="17"/>
                <w:lang w:val="en-US"/>
              </w:rPr>
              <w:t>K</w:t>
            </w:r>
            <w:r w:rsidRPr="009B05E7">
              <w:rPr>
                <w:rFonts w:ascii="Calibri" w:eastAsia="Calibri" w:hAnsi="Calibri" w:cs="Calibri"/>
                <w:b/>
                <w:bCs/>
                <w:color w:val="FFFFFF"/>
                <w:spacing w:val="-22"/>
                <w:w w:val="105"/>
                <w:szCs w:val="17"/>
                <w:lang w:val="en-US"/>
              </w:rPr>
              <w:t xml:space="preserve"> </w:t>
            </w:r>
            <w:r w:rsidRPr="009B05E7">
              <w:rPr>
                <w:rFonts w:ascii="Calibri" w:eastAsia="Calibri" w:hAnsi="Calibri" w:cs="Calibri"/>
                <w:b/>
                <w:bCs/>
                <w:color w:val="FFFFFF"/>
                <w:w w:val="105"/>
                <w:szCs w:val="17"/>
                <w:lang w:val="en-US"/>
              </w:rPr>
              <w:t>K</w:t>
            </w:r>
            <w:r w:rsidRPr="009B05E7">
              <w:rPr>
                <w:rFonts w:ascii="Calibri" w:eastAsia="Calibri" w:hAnsi="Calibri" w:cs="Calibri"/>
                <w:b/>
                <w:bCs/>
                <w:color w:val="FFFFFF"/>
                <w:spacing w:val="-1"/>
                <w:w w:val="105"/>
                <w:szCs w:val="17"/>
                <w:lang w:val="en-US"/>
              </w:rPr>
              <w:t>OD</w:t>
            </w:r>
          </w:p>
        </w:tc>
        <w:tc>
          <w:tcPr>
            <w:tcW w:w="2119" w:type="dxa"/>
            <w:tcBorders>
              <w:top w:val="single" w:sz="7" w:space="0" w:color="000000"/>
              <w:left w:val="single" w:sz="7" w:space="0" w:color="000000"/>
              <w:bottom w:val="single" w:sz="7" w:space="0" w:color="000000"/>
              <w:right w:val="single" w:sz="7" w:space="0" w:color="000000"/>
            </w:tcBorders>
            <w:shd w:val="clear" w:color="auto" w:fill="2F75B5"/>
          </w:tcPr>
          <w:p w:rsidR="009B05E7" w:rsidRPr="009B05E7" w:rsidRDefault="009B05E7" w:rsidP="009B05E7">
            <w:pPr>
              <w:spacing w:before="14"/>
              <w:ind w:right="847"/>
              <w:jc w:val="center"/>
              <w:rPr>
                <w:rFonts w:ascii="Calibri" w:eastAsia="Calibri" w:hAnsi="Calibri" w:cs="Calibri"/>
                <w:szCs w:val="17"/>
                <w:lang w:val="en-US"/>
              </w:rPr>
            </w:pPr>
            <w:r w:rsidRPr="009B05E7">
              <w:rPr>
                <w:rFonts w:ascii="Calibri" w:eastAsia="Calibri" w:hAnsi="Calibri" w:cs="Calibri"/>
                <w:b/>
                <w:bCs/>
                <w:color w:val="FFFFFF"/>
                <w:w w:val="105"/>
                <w:szCs w:val="17"/>
                <w:lang w:val="en-US"/>
              </w:rPr>
              <w:t>2020</w:t>
            </w:r>
          </w:p>
          <w:p w:rsidR="009B05E7" w:rsidRPr="009B05E7" w:rsidRDefault="009B05E7" w:rsidP="009B05E7">
            <w:pPr>
              <w:spacing w:before="20"/>
              <w:ind w:right="818"/>
              <w:jc w:val="center"/>
              <w:rPr>
                <w:rFonts w:ascii="Calibri" w:eastAsia="Calibri" w:hAnsi="Calibri" w:cs="Calibri"/>
                <w:szCs w:val="17"/>
                <w:lang w:val="en-US"/>
              </w:rPr>
            </w:pPr>
            <w:r w:rsidRPr="009B05E7">
              <w:rPr>
                <w:rFonts w:ascii="Calibri" w:eastAsia="Calibri" w:hAnsi="Calibri" w:cs="Calibri"/>
                <w:b/>
                <w:bCs/>
                <w:color w:val="FFFFFF"/>
                <w:w w:val="105"/>
                <w:szCs w:val="17"/>
                <w:lang w:val="en-US"/>
              </w:rPr>
              <w:t>B</w:t>
            </w:r>
            <w:r w:rsidRPr="009B05E7">
              <w:rPr>
                <w:rFonts w:ascii="Calibri" w:eastAsia="Calibri" w:hAnsi="Calibri" w:cs="Calibri"/>
                <w:b/>
                <w:bCs/>
                <w:color w:val="FFFFFF"/>
                <w:spacing w:val="-1"/>
                <w:w w:val="105"/>
                <w:szCs w:val="17"/>
                <w:lang w:val="en-US"/>
              </w:rPr>
              <w:t>üt</w:t>
            </w:r>
            <w:r w:rsidRPr="009B05E7">
              <w:rPr>
                <w:rFonts w:ascii="Calibri" w:eastAsia="Calibri" w:hAnsi="Calibri" w:cs="Calibri"/>
                <w:b/>
                <w:bCs/>
                <w:color w:val="FFFFFF"/>
                <w:spacing w:val="1"/>
                <w:w w:val="105"/>
                <w:szCs w:val="17"/>
                <w:lang w:val="en-US"/>
              </w:rPr>
              <w:t>ç</w:t>
            </w:r>
            <w:r w:rsidRPr="009B05E7">
              <w:rPr>
                <w:rFonts w:ascii="Calibri" w:eastAsia="Calibri" w:hAnsi="Calibri" w:cs="Calibri"/>
                <w:b/>
                <w:bCs/>
                <w:color w:val="FFFFFF"/>
                <w:w w:val="105"/>
                <w:szCs w:val="17"/>
                <w:lang w:val="en-US"/>
              </w:rPr>
              <w:t>e</w:t>
            </w:r>
          </w:p>
        </w:tc>
        <w:tc>
          <w:tcPr>
            <w:tcW w:w="2119" w:type="dxa"/>
            <w:tcBorders>
              <w:top w:val="single" w:sz="7" w:space="0" w:color="000000"/>
              <w:left w:val="single" w:sz="7" w:space="0" w:color="000000"/>
              <w:bottom w:val="single" w:sz="7" w:space="0" w:color="000000"/>
              <w:right w:val="single" w:sz="7" w:space="0" w:color="000000"/>
            </w:tcBorders>
            <w:shd w:val="clear" w:color="auto" w:fill="2F75B5"/>
          </w:tcPr>
          <w:p w:rsidR="009B05E7" w:rsidRPr="009B05E7" w:rsidRDefault="009B05E7" w:rsidP="009B05E7">
            <w:pPr>
              <w:spacing w:before="14"/>
              <w:ind w:right="847"/>
              <w:jc w:val="center"/>
              <w:rPr>
                <w:rFonts w:ascii="Calibri" w:eastAsia="Calibri" w:hAnsi="Calibri" w:cs="Calibri"/>
                <w:szCs w:val="17"/>
                <w:lang w:val="en-US"/>
              </w:rPr>
            </w:pPr>
            <w:r w:rsidRPr="009B05E7">
              <w:rPr>
                <w:rFonts w:ascii="Calibri" w:eastAsia="Calibri" w:hAnsi="Calibri" w:cs="Calibri"/>
                <w:b/>
                <w:bCs/>
                <w:color w:val="FFFFFF"/>
                <w:w w:val="105"/>
                <w:szCs w:val="17"/>
                <w:lang w:val="en-US"/>
              </w:rPr>
              <w:t>2020</w:t>
            </w:r>
          </w:p>
          <w:p w:rsidR="009B05E7" w:rsidRPr="009B05E7" w:rsidRDefault="009B05E7" w:rsidP="009B05E7">
            <w:pPr>
              <w:spacing w:before="20"/>
              <w:ind w:right="358"/>
              <w:jc w:val="center"/>
              <w:rPr>
                <w:rFonts w:ascii="Calibri" w:eastAsia="Calibri" w:hAnsi="Calibri" w:cs="Calibri"/>
                <w:szCs w:val="17"/>
                <w:lang w:val="en-US"/>
              </w:rPr>
            </w:pPr>
            <w:r w:rsidRPr="009B05E7">
              <w:rPr>
                <w:rFonts w:ascii="Calibri" w:eastAsia="Calibri" w:hAnsi="Calibri" w:cs="Calibri"/>
                <w:b/>
                <w:bCs/>
                <w:color w:val="FFFFFF"/>
                <w:spacing w:val="-1"/>
                <w:w w:val="105"/>
                <w:szCs w:val="17"/>
                <w:lang w:val="en-US"/>
              </w:rPr>
              <w:t>Ha</w:t>
            </w:r>
            <w:r w:rsidRPr="009B05E7">
              <w:rPr>
                <w:rFonts w:ascii="Calibri" w:eastAsia="Calibri" w:hAnsi="Calibri" w:cs="Calibri"/>
                <w:b/>
                <w:bCs/>
                <w:color w:val="FFFFFF"/>
                <w:w w:val="105"/>
                <w:szCs w:val="17"/>
                <w:lang w:val="en-US"/>
              </w:rPr>
              <w:t>r</w:t>
            </w:r>
            <w:r w:rsidRPr="009B05E7">
              <w:rPr>
                <w:rFonts w:ascii="Calibri" w:eastAsia="Calibri" w:hAnsi="Calibri" w:cs="Calibri"/>
                <w:b/>
                <w:bCs/>
                <w:color w:val="FFFFFF"/>
                <w:spacing w:val="1"/>
                <w:w w:val="105"/>
                <w:szCs w:val="17"/>
                <w:lang w:val="en-US"/>
              </w:rPr>
              <w:t>c</w:t>
            </w:r>
            <w:r w:rsidRPr="009B05E7">
              <w:rPr>
                <w:rFonts w:ascii="Calibri" w:eastAsia="Calibri" w:hAnsi="Calibri" w:cs="Calibri"/>
                <w:b/>
                <w:bCs/>
                <w:color w:val="FFFFFF"/>
                <w:spacing w:val="-1"/>
                <w:w w:val="105"/>
                <w:szCs w:val="17"/>
                <w:lang w:val="en-US"/>
              </w:rPr>
              <w:t>am</w:t>
            </w:r>
            <w:r w:rsidRPr="009B05E7">
              <w:rPr>
                <w:rFonts w:ascii="Calibri" w:eastAsia="Calibri" w:hAnsi="Calibri" w:cs="Calibri"/>
                <w:b/>
                <w:bCs/>
                <w:color w:val="FFFFFF"/>
                <w:w w:val="105"/>
                <w:szCs w:val="17"/>
                <w:lang w:val="en-US"/>
              </w:rPr>
              <w:t>a</w:t>
            </w:r>
            <w:r w:rsidRPr="009B05E7">
              <w:rPr>
                <w:rFonts w:ascii="Calibri" w:eastAsia="Calibri" w:hAnsi="Calibri" w:cs="Calibri"/>
                <w:b/>
                <w:bCs/>
                <w:color w:val="FFFFFF"/>
                <w:spacing w:val="-26"/>
                <w:w w:val="105"/>
                <w:szCs w:val="17"/>
                <w:lang w:val="en-US"/>
              </w:rPr>
              <w:t xml:space="preserve"> </w:t>
            </w:r>
            <w:r w:rsidRPr="009B05E7">
              <w:rPr>
                <w:rFonts w:ascii="Calibri" w:eastAsia="Calibri" w:hAnsi="Calibri" w:cs="Calibri"/>
                <w:b/>
                <w:bCs/>
                <w:color w:val="FFFFFF"/>
                <w:w w:val="105"/>
                <w:szCs w:val="17"/>
                <w:lang w:val="en-US"/>
              </w:rPr>
              <w:t>(</w:t>
            </w:r>
            <w:r w:rsidRPr="009B05E7">
              <w:rPr>
                <w:rFonts w:ascii="Calibri" w:eastAsia="Calibri" w:hAnsi="Calibri" w:cs="Calibri"/>
                <w:b/>
                <w:bCs/>
                <w:color w:val="FFFFFF"/>
                <w:spacing w:val="-1"/>
                <w:w w:val="105"/>
                <w:szCs w:val="17"/>
                <w:lang w:val="en-US"/>
              </w:rPr>
              <w:t>Ha</w:t>
            </w:r>
            <w:r w:rsidRPr="009B05E7">
              <w:rPr>
                <w:rFonts w:ascii="Calibri" w:eastAsia="Calibri" w:hAnsi="Calibri" w:cs="Calibri"/>
                <w:b/>
                <w:bCs/>
                <w:color w:val="FFFFFF"/>
                <w:w w:val="105"/>
                <w:szCs w:val="17"/>
                <w:lang w:val="en-US"/>
              </w:rPr>
              <w:t>zir</w:t>
            </w:r>
            <w:r w:rsidRPr="009B05E7">
              <w:rPr>
                <w:rFonts w:ascii="Calibri" w:eastAsia="Calibri" w:hAnsi="Calibri" w:cs="Calibri"/>
                <w:b/>
                <w:bCs/>
                <w:color w:val="FFFFFF"/>
                <w:spacing w:val="-1"/>
                <w:w w:val="105"/>
                <w:szCs w:val="17"/>
                <w:lang w:val="en-US"/>
              </w:rPr>
              <w:t>an</w:t>
            </w:r>
            <w:r w:rsidRPr="009B05E7">
              <w:rPr>
                <w:rFonts w:ascii="Calibri" w:eastAsia="Calibri" w:hAnsi="Calibri" w:cs="Calibri"/>
                <w:b/>
                <w:bCs/>
                <w:color w:val="FFFFFF"/>
                <w:w w:val="105"/>
                <w:szCs w:val="17"/>
                <w:lang w:val="en-US"/>
              </w:rPr>
              <w:t>)</w:t>
            </w:r>
          </w:p>
        </w:tc>
        <w:tc>
          <w:tcPr>
            <w:tcW w:w="2119" w:type="dxa"/>
            <w:tcBorders>
              <w:top w:val="single" w:sz="7" w:space="0" w:color="000000"/>
              <w:left w:val="single" w:sz="7" w:space="0" w:color="000000"/>
              <w:bottom w:val="single" w:sz="7" w:space="0" w:color="000000"/>
              <w:right w:val="single" w:sz="7" w:space="0" w:color="000000"/>
            </w:tcBorders>
            <w:shd w:val="clear" w:color="auto" w:fill="2F75B5"/>
          </w:tcPr>
          <w:p w:rsidR="009B05E7" w:rsidRPr="009B05E7" w:rsidRDefault="009B05E7" w:rsidP="009B05E7">
            <w:pPr>
              <w:spacing w:before="14"/>
              <w:ind w:right="847"/>
              <w:jc w:val="center"/>
              <w:rPr>
                <w:rFonts w:ascii="Calibri" w:eastAsia="Calibri" w:hAnsi="Calibri" w:cs="Calibri"/>
                <w:szCs w:val="17"/>
                <w:lang w:val="en-US"/>
              </w:rPr>
            </w:pPr>
            <w:r w:rsidRPr="009B05E7">
              <w:rPr>
                <w:rFonts w:ascii="Calibri" w:eastAsia="Calibri" w:hAnsi="Calibri" w:cs="Calibri"/>
                <w:b/>
                <w:bCs/>
                <w:color w:val="FFFFFF"/>
                <w:w w:val="105"/>
                <w:szCs w:val="17"/>
                <w:lang w:val="en-US"/>
              </w:rPr>
              <w:t>2021</w:t>
            </w:r>
          </w:p>
          <w:p w:rsidR="009B05E7" w:rsidRPr="009B05E7" w:rsidRDefault="009B05E7" w:rsidP="009B05E7">
            <w:pPr>
              <w:spacing w:before="20"/>
              <w:ind w:right="819"/>
              <w:jc w:val="center"/>
              <w:rPr>
                <w:rFonts w:ascii="Calibri" w:eastAsia="Calibri" w:hAnsi="Calibri" w:cs="Calibri"/>
                <w:szCs w:val="17"/>
                <w:lang w:val="en-US"/>
              </w:rPr>
            </w:pPr>
            <w:r w:rsidRPr="009B05E7">
              <w:rPr>
                <w:rFonts w:ascii="Calibri" w:eastAsia="Calibri" w:hAnsi="Calibri" w:cs="Calibri"/>
                <w:b/>
                <w:bCs/>
                <w:color w:val="FFFFFF"/>
                <w:w w:val="105"/>
                <w:szCs w:val="17"/>
                <w:lang w:val="en-US"/>
              </w:rPr>
              <w:t>B</w:t>
            </w:r>
            <w:r w:rsidRPr="009B05E7">
              <w:rPr>
                <w:rFonts w:ascii="Calibri" w:eastAsia="Calibri" w:hAnsi="Calibri" w:cs="Calibri"/>
                <w:b/>
                <w:bCs/>
                <w:color w:val="FFFFFF"/>
                <w:spacing w:val="-1"/>
                <w:w w:val="105"/>
                <w:szCs w:val="17"/>
                <w:lang w:val="en-US"/>
              </w:rPr>
              <w:t>üt</w:t>
            </w:r>
            <w:r w:rsidRPr="009B05E7">
              <w:rPr>
                <w:rFonts w:ascii="Calibri" w:eastAsia="Calibri" w:hAnsi="Calibri" w:cs="Calibri"/>
                <w:b/>
                <w:bCs/>
                <w:color w:val="FFFFFF"/>
                <w:spacing w:val="1"/>
                <w:w w:val="105"/>
                <w:szCs w:val="17"/>
                <w:lang w:val="en-US"/>
              </w:rPr>
              <w:t>ç</w:t>
            </w:r>
            <w:r w:rsidRPr="009B05E7">
              <w:rPr>
                <w:rFonts w:ascii="Calibri" w:eastAsia="Calibri" w:hAnsi="Calibri" w:cs="Calibri"/>
                <w:b/>
                <w:bCs/>
                <w:color w:val="FFFFFF"/>
                <w:w w:val="105"/>
                <w:szCs w:val="17"/>
                <w:lang w:val="en-US"/>
              </w:rPr>
              <w:t>e</w:t>
            </w:r>
          </w:p>
        </w:tc>
        <w:tc>
          <w:tcPr>
            <w:tcW w:w="2119" w:type="dxa"/>
            <w:tcBorders>
              <w:top w:val="single" w:sz="7" w:space="0" w:color="000000"/>
              <w:left w:val="single" w:sz="7" w:space="0" w:color="000000"/>
              <w:bottom w:val="single" w:sz="7" w:space="0" w:color="000000"/>
              <w:right w:val="single" w:sz="7" w:space="0" w:color="000000"/>
            </w:tcBorders>
            <w:shd w:val="clear" w:color="auto" w:fill="2F75B5"/>
          </w:tcPr>
          <w:p w:rsidR="009B05E7" w:rsidRPr="009B05E7" w:rsidRDefault="009B05E7" w:rsidP="009B05E7">
            <w:pPr>
              <w:spacing w:before="14"/>
              <w:ind w:right="847"/>
              <w:jc w:val="center"/>
              <w:rPr>
                <w:rFonts w:ascii="Calibri" w:eastAsia="Calibri" w:hAnsi="Calibri" w:cs="Calibri"/>
                <w:szCs w:val="17"/>
                <w:lang w:val="en-US"/>
              </w:rPr>
            </w:pPr>
            <w:r w:rsidRPr="009B05E7">
              <w:rPr>
                <w:rFonts w:ascii="Calibri" w:eastAsia="Calibri" w:hAnsi="Calibri" w:cs="Calibri"/>
                <w:b/>
                <w:bCs/>
                <w:color w:val="FFFFFF"/>
                <w:w w:val="105"/>
                <w:szCs w:val="17"/>
                <w:lang w:val="en-US"/>
              </w:rPr>
              <w:t>2022</w:t>
            </w:r>
          </w:p>
          <w:p w:rsidR="009B05E7" w:rsidRPr="009B05E7" w:rsidRDefault="009B05E7" w:rsidP="009B05E7">
            <w:pPr>
              <w:spacing w:before="20"/>
              <w:ind w:right="752"/>
              <w:jc w:val="center"/>
              <w:rPr>
                <w:rFonts w:ascii="Calibri" w:eastAsia="Calibri" w:hAnsi="Calibri" w:cs="Calibri"/>
                <w:szCs w:val="17"/>
                <w:lang w:val="en-US"/>
              </w:rPr>
            </w:pPr>
            <w:r w:rsidRPr="009B05E7">
              <w:rPr>
                <w:rFonts w:ascii="Calibri" w:eastAsia="Calibri" w:hAnsi="Calibri" w:cs="Calibri"/>
                <w:b/>
                <w:bCs/>
                <w:color w:val="FFFFFF"/>
                <w:spacing w:val="-1"/>
                <w:w w:val="105"/>
                <w:szCs w:val="17"/>
                <w:lang w:val="en-US"/>
              </w:rPr>
              <w:t>Tahm</w:t>
            </w:r>
            <w:r w:rsidRPr="009B05E7">
              <w:rPr>
                <w:rFonts w:ascii="Calibri" w:eastAsia="Calibri" w:hAnsi="Calibri" w:cs="Calibri"/>
                <w:b/>
                <w:bCs/>
                <w:color w:val="FFFFFF"/>
                <w:w w:val="105"/>
                <w:szCs w:val="17"/>
                <w:lang w:val="en-US"/>
              </w:rPr>
              <w:t>in</w:t>
            </w:r>
          </w:p>
        </w:tc>
        <w:tc>
          <w:tcPr>
            <w:tcW w:w="2122" w:type="dxa"/>
            <w:tcBorders>
              <w:top w:val="single" w:sz="7" w:space="0" w:color="000000"/>
              <w:left w:val="single" w:sz="7" w:space="0" w:color="000000"/>
              <w:bottom w:val="single" w:sz="7" w:space="0" w:color="000000"/>
              <w:right w:val="nil"/>
            </w:tcBorders>
            <w:shd w:val="clear" w:color="auto" w:fill="2F75B5"/>
          </w:tcPr>
          <w:p w:rsidR="009B05E7" w:rsidRPr="009B05E7" w:rsidRDefault="009B05E7" w:rsidP="009B05E7">
            <w:pPr>
              <w:spacing w:before="14"/>
              <w:ind w:right="857"/>
              <w:jc w:val="center"/>
              <w:rPr>
                <w:rFonts w:ascii="Calibri" w:eastAsia="Calibri" w:hAnsi="Calibri" w:cs="Calibri"/>
                <w:szCs w:val="17"/>
                <w:lang w:val="en-US"/>
              </w:rPr>
            </w:pPr>
            <w:r w:rsidRPr="009B05E7">
              <w:rPr>
                <w:rFonts w:ascii="Calibri" w:eastAsia="Calibri" w:hAnsi="Calibri" w:cs="Calibri"/>
                <w:b/>
                <w:bCs/>
                <w:color w:val="FFFFFF"/>
                <w:w w:val="105"/>
                <w:szCs w:val="17"/>
                <w:lang w:val="en-US"/>
              </w:rPr>
              <w:t>2023</w:t>
            </w:r>
          </w:p>
          <w:p w:rsidR="009B05E7" w:rsidRPr="009B05E7" w:rsidRDefault="009B05E7" w:rsidP="009B05E7">
            <w:pPr>
              <w:spacing w:before="20"/>
              <w:ind w:right="763"/>
              <w:jc w:val="center"/>
              <w:rPr>
                <w:rFonts w:ascii="Calibri" w:eastAsia="Calibri" w:hAnsi="Calibri" w:cs="Calibri"/>
                <w:szCs w:val="17"/>
                <w:lang w:val="en-US"/>
              </w:rPr>
            </w:pPr>
            <w:r w:rsidRPr="009B05E7">
              <w:rPr>
                <w:rFonts w:ascii="Calibri" w:eastAsia="Calibri" w:hAnsi="Calibri" w:cs="Calibri"/>
                <w:b/>
                <w:bCs/>
                <w:color w:val="FFFFFF"/>
                <w:spacing w:val="-1"/>
                <w:w w:val="105"/>
                <w:szCs w:val="17"/>
                <w:lang w:val="en-US"/>
              </w:rPr>
              <w:t>Tahm</w:t>
            </w:r>
            <w:r w:rsidRPr="009B05E7">
              <w:rPr>
                <w:rFonts w:ascii="Calibri" w:eastAsia="Calibri" w:hAnsi="Calibri" w:cs="Calibri"/>
                <w:b/>
                <w:bCs/>
                <w:color w:val="FFFFFF"/>
                <w:w w:val="105"/>
                <w:szCs w:val="17"/>
                <w:lang w:val="en-US"/>
              </w:rPr>
              <w:t>in</w:t>
            </w:r>
          </w:p>
        </w:tc>
      </w:tr>
      <w:tr w:rsidR="009B05E7" w:rsidRPr="009B05E7" w:rsidTr="009B05E7">
        <w:trPr>
          <w:trHeight w:hRule="exact" w:val="395"/>
        </w:trPr>
        <w:tc>
          <w:tcPr>
            <w:tcW w:w="3766" w:type="dxa"/>
            <w:tcBorders>
              <w:top w:val="single" w:sz="7" w:space="0" w:color="000000"/>
              <w:left w:val="nil"/>
              <w:bottom w:val="single" w:sz="2" w:space="0" w:color="000000"/>
              <w:right w:val="single" w:sz="7" w:space="0" w:color="000000"/>
            </w:tcBorders>
          </w:tcPr>
          <w:p w:rsidR="009B05E7" w:rsidRPr="009B05E7" w:rsidRDefault="009B05E7" w:rsidP="009B05E7">
            <w:pPr>
              <w:spacing w:before="86"/>
              <w:rPr>
                <w:rFonts w:ascii="Calibri" w:eastAsia="Calibri" w:hAnsi="Calibri" w:cs="Calibri"/>
                <w:szCs w:val="17"/>
                <w:lang w:val="en-US"/>
              </w:rPr>
            </w:pPr>
            <w:r w:rsidRPr="009B05E7">
              <w:rPr>
                <w:rFonts w:ascii="Calibri" w:eastAsia="Calibri" w:hAnsi="Calibri" w:cs="Calibri"/>
                <w:i/>
                <w:w w:val="105"/>
                <w:szCs w:val="17"/>
                <w:lang w:val="en-US"/>
              </w:rPr>
              <w:t>Pe</w:t>
            </w:r>
            <w:r w:rsidRPr="009B05E7">
              <w:rPr>
                <w:rFonts w:ascii="Calibri" w:eastAsia="Calibri" w:hAnsi="Calibri" w:cs="Calibri"/>
                <w:i/>
                <w:spacing w:val="-2"/>
                <w:w w:val="105"/>
                <w:szCs w:val="17"/>
                <w:lang w:val="en-US"/>
              </w:rPr>
              <w:t>r</w:t>
            </w:r>
            <w:r w:rsidRPr="009B05E7">
              <w:rPr>
                <w:rFonts w:ascii="Calibri" w:eastAsia="Calibri" w:hAnsi="Calibri" w:cs="Calibri"/>
                <w:i/>
                <w:spacing w:val="-1"/>
                <w:w w:val="105"/>
                <w:szCs w:val="17"/>
                <w:lang w:val="en-US"/>
              </w:rPr>
              <w:t>s</w:t>
            </w:r>
            <w:r w:rsidRPr="009B05E7">
              <w:rPr>
                <w:rFonts w:ascii="Calibri" w:eastAsia="Calibri" w:hAnsi="Calibri" w:cs="Calibri"/>
                <w:i/>
                <w:spacing w:val="-3"/>
                <w:w w:val="105"/>
                <w:szCs w:val="17"/>
                <w:lang w:val="en-US"/>
              </w:rPr>
              <w:t>o</w:t>
            </w:r>
            <w:r w:rsidRPr="009B05E7">
              <w:rPr>
                <w:rFonts w:ascii="Calibri" w:eastAsia="Calibri" w:hAnsi="Calibri" w:cs="Calibri"/>
                <w:i/>
                <w:spacing w:val="1"/>
                <w:w w:val="105"/>
                <w:szCs w:val="17"/>
                <w:lang w:val="en-US"/>
              </w:rPr>
              <w:t>n</w:t>
            </w:r>
            <w:r w:rsidRPr="009B05E7">
              <w:rPr>
                <w:rFonts w:ascii="Calibri" w:eastAsia="Calibri" w:hAnsi="Calibri" w:cs="Calibri"/>
                <w:i/>
                <w:w w:val="105"/>
                <w:szCs w:val="17"/>
                <w:lang w:val="en-US"/>
              </w:rPr>
              <w:t>el</w:t>
            </w:r>
            <w:r w:rsidRPr="009B05E7">
              <w:rPr>
                <w:rFonts w:ascii="Calibri" w:eastAsia="Calibri" w:hAnsi="Calibri" w:cs="Calibri"/>
                <w:i/>
                <w:spacing w:val="-25"/>
                <w:w w:val="105"/>
                <w:szCs w:val="17"/>
                <w:lang w:val="en-US"/>
              </w:rPr>
              <w:t xml:space="preserve"> </w:t>
            </w:r>
            <w:r w:rsidRPr="009B05E7">
              <w:rPr>
                <w:rFonts w:ascii="Calibri" w:eastAsia="Calibri" w:hAnsi="Calibri" w:cs="Calibri"/>
                <w:i/>
                <w:spacing w:val="-1"/>
                <w:w w:val="105"/>
                <w:szCs w:val="17"/>
                <w:lang w:val="en-US"/>
              </w:rPr>
              <w:t>G</w:t>
            </w:r>
            <w:r w:rsidRPr="009B05E7">
              <w:rPr>
                <w:rFonts w:ascii="Calibri" w:eastAsia="Calibri" w:hAnsi="Calibri" w:cs="Calibri"/>
                <w:i/>
                <w:w w:val="105"/>
                <w:szCs w:val="17"/>
                <w:lang w:val="en-US"/>
              </w:rPr>
              <w:t>i</w:t>
            </w:r>
            <w:r w:rsidRPr="009B05E7">
              <w:rPr>
                <w:rFonts w:ascii="Calibri" w:eastAsia="Calibri" w:hAnsi="Calibri" w:cs="Calibri"/>
                <w:i/>
                <w:spacing w:val="1"/>
                <w:w w:val="105"/>
                <w:szCs w:val="17"/>
                <w:lang w:val="en-US"/>
              </w:rPr>
              <w:t>d</w:t>
            </w:r>
            <w:r w:rsidRPr="009B05E7">
              <w:rPr>
                <w:rFonts w:ascii="Calibri" w:eastAsia="Calibri" w:hAnsi="Calibri" w:cs="Calibri"/>
                <w:i/>
                <w:w w:val="105"/>
                <w:szCs w:val="17"/>
                <w:lang w:val="en-US"/>
              </w:rPr>
              <w:t>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le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i</w:t>
            </w:r>
          </w:p>
        </w:tc>
        <w:tc>
          <w:tcPr>
            <w:tcW w:w="2119" w:type="dxa"/>
            <w:tcBorders>
              <w:top w:val="single" w:sz="7"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19" w:type="dxa"/>
            <w:tcBorders>
              <w:top w:val="single" w:sz="7"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19" w:type="dxa"/>
            <w:tcBorders>
              <w:top w:val="single" w:sz="7"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19" w:type="dxa"/>
            <w:tcBorders>
              <w:top w:val="single" w:sz="7"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22" w:type="dxa"/>
            <w:tcBorders>
              <w:top w:val="single" w:sz="7" w:space="0" w:color="000000"/>
              <w:left w:val="single" w:sz="7" w:space="0" w:color="000000"/>
              <w:bottom w:val="single" w:sz="2" w:space="0" w:color="000000"/>
              <w:right w:val="nil"/>
            </w:tcBorders>
          </w:tcPr>
          <w:p w:rsidR="009B05E7" w:rsidRPr="009B05E7" w:rsidRDefault="009B05E7" w:rsidP="006846F0">
            <w:pPr>
              <w:jc w:val="right"/>
              <w:rPr>
                <w:lang w:val="en-US"/>
              </w:rPr>
            </w:pPr>
          </w:p>
        </w:tc>
      </w:tr>
      <w:tr w:rsidR="009B05E7" w:rsidRPr="009B05E7" w:rsidTr="009B05E7">
        <w:trPr>
          <w:trHeight w:hRule="exact" w:val="478"/>
        </w:trPr>
        <w:tc>
          <w:tcPr>
            <w:tcW w:w="3766" w:type="dxa"/>
            <w:tcBorders>
              <w:top w:val="single" w:sz="2" w:space="0" w:color="000000"/>
              <w:left w:val="nil"/>
              <w:bottom w:val="single" w:sz="2" w:space="0" w:color="000000"/>
              <w:right w:val="single" w:sz="7" w:space="0" w:color="000000"/>
            </w:tcBorders>
          </w:tcPr>
          <w:p w:rsidR="009B05E7" w:rsidRPr="009B05E7" w:rsidRDefault="009B05E7" w:rsidP="009B05E7">
            <w:pPr>
              <w:spacing w:before="5" w:line="130" w:lineRule="exact"/>
              <w:rPr>
                <w:sz w:val="13"/>
                <w:szCs w:val="13"/>
                <w:lang w:val="en-US"/>
              </w:rPr>
            </w:pPr>
          </w:p>
          <w:p w:rsidR="009B05E7" w:rsidRPr="009B05E7" w:rsidRDefault="009B05E7" w:rsidP="009B05E7">
            <w:pPr>
              <w:rPr>
                <w:rFonts w:ascii="Calibri" w:eastAsia="Calibri" w:hAnsi="Calibri" w:cs="Calibri"/>
                <w:szCs w:val="17"/>
                <w:lang w:val="en-US"/>
              </w:rPr>
            </w:pPr>
            <w:r w:rsidRPr="009B05E7">
              <w:rPr>
                <w:rFonts w:ascii="Calibri" w:eastAsia="Calibri" w:hAnsi="Calibri" w:cs="Calibri"/>
                <w:i/>
                <w:w w:val="105"/>
                <w:szCs w:val="17"/>
                <w:lang w:val="en-US"/>
              </w:rPr>
              <w:t>S</w:t>
            </w:r>
            <w:r w:rsidRPr="009B05E7">
              <w:rPr>
                <w:rFonts w:ascii="Calibri" w:eastAsia="Calibri" w:hAnsi="Calibri" w:cs="Calibri"/>
                <w:i/>
                <w:spacing w:val="-3"/>
                <w:w w:val="105"/>
                <w:szCs w:val="17"/>
                <w:lang w:val="en-US"/>
              </w:rPr>
              <w:t>o</w:t>
            </w:r>
            <w:r w:rsidRPr="009B05E7">
              <w:rPr>
                <w:rFonts w:ascii="Calibri" w:eastAsia="Calibri" w:hAnsi="Calibri" w:cs="Calibri"/>
                <w:i/>
                <w:spacing w:val="-1"/>
                <w:w w:val="105"/>
                <w:szCs w:val="17"/>
                <w:lang w:val="en-US"/>
              </w:rPr>
              <w:t>s</w:t>
            </w:r>
            <w:r w:rsidRPr="009B05E7">
              <w:rPr>
                <w:rFonts w:ascii="Calibri" w:eastAsia="Calibri" w:hAnsi="Calibri" w:cs="Calibri"/>
                <w:i/>
                <w:w w:val="105"/>
                <w:szCs w:val="17"/>
                <w:lang w:val="en-US"/>
              </w:rPr>
              <w:t>y</w:t>
            </w:r>
            <w:r w:rsidRPr="009B05E7">
              <w:rPr>
                <w:rFonts w:ascii="Calibri" w:eastAsia="Calibri" w:hAnsi="Calibri" w:cs="Calibri"/>
                <w:i/>
                <w:spacing w:val="1"/>
                <w:w w:val="105"/>
                <w:szCs w:val="17"/>
                <w:lang w:val="en-US"/>
              </w:rPr>
              <w:t>a</w:t>
            </w:r>
            <w:r w:rsidRPr="009B05E7">
              <w:rPr>
                <w:rFonts w:ascii="Calibri" w:eastAsia="Calibri" w:hAnsi="Calibri" w:cs="Calibri"/>
                <w:i/>
                <w:w w:val="105"/>
                <w:szCs w:val="17"/>
                <w:lang w:val="en-US"/>
              </w:rPr>
              <w:t>l</w:t>
            </w:r>
            <w:r w:rsidRPr="009B05E7">
              <w:rPr>
                <w:rFonts w:ascii="Calibri" w:eastAsia="Calibri" w:hAnsi="Calibri" w:cs="Calibri"/>
                <w:i/>
                <w:spacing w:val="-13"/>
                <w:w w:val="105"/>
                <w:szCs w:val="17"/>
                <w:lang w:val="en-US"/>
              </w:rPr>
              <w:t xml:space="preserve"> </w:t>
            </w:r>
            <w:r w:rsidRPr="009B05E7">
              <w:rPr>
                <w:rFonts w:ascii="Calibri" w:eastAsia="Calibri" w:hAnsi="Calibri" w:cs="Calibri"/>
                <w:i/>
                <w:spacing w:val="-1"/>
                <w:w w:val="105"/>
                <w:szCs w:val="17"/>
                <w:lang w:val="en-US"/>
              </w:rPr>
              <w:t>G</w:t>
            </w:r>
            <w:r w:rsidRPr="009B05E7">
              <w:rPr>
                <w:rFonts w:ascii="Calibri" w:eastAsia="Calibri" w:hAnsi="Calibri" w:cs="Calibri"/>
                <w:i/>
                <w:spacing w:val="1"/>
                <w:w w:val="105"/>
                <w:szCs w:val="17"/>
                <w:lang w:val="en-US"/>
              </w:rPr>
              <w:t>üv</w:t>
            </w:r>
            <w:r w:rsidRPr="009B05E7">
              <w:rPr>
                <w:rFonts w:ascii="Calibri" w:eastAsia="Calibri" w:hAnsi="Calibri" w:cs="Calibri"/>
                <w:i/>
                <w:w w:val="105"/>
                <w:szCs w:val="17"/>
                <w:lang w:val="en-US"/>
              </w:rPr>
              <w:t>e</w:t>
            </w:r>
            <w:r w:rsidRPr="009B05E7">
              <w:rPr>
                <w:rFonts w:ascii="Calibri" w:eastAsia="Calibri" w:hAnsi="Calibri" w:cs="Calibri"/>
                <w:i/>
                <w:spacing w:val="1"/>
                <w:w w:val="105"/>
                <w:szCs w:val="17"/>
                <w:lang w:val="en-US"/>
              </w:rPr>
              <w:t>n</w:t>
            </w:r>
            <w:r w:rsidRPr="009B05E7">
              <w:rPr>
                <w:rFonts w:ascii="Calibri" w:eastAsia="Calibri" w:hAnsi="Calibri" w:cs="Calibri"/>
                <w:i/>
                <w:w w:val="105"/>
                <w:szCs w:val="17"/>
                <w:lang w:val="en-US"/>
              </w:rPr>
              <w:t>lik</w:t>
            </w:r>
            <w:r w:rsidRPr="009B05E7">
              <w:rPr>
                <w:rFonts w:ascii="Calibri" w:eastAsia="Calibri" w:hAnsi="Calibri" w:cs="Calibri"/>
                <w:i/>
                <w:spacing w:val="-13"/>
                <w:w w:val="105"/>
                <w:szCs w:val="17"/>
                <w:lang w:val="en-US"/>
              </w:rPr>
              <w:t xml:space="preserve"> </w:t>
            </w:r>
            <w:r w:rsidRPr="009B05E7">
              <w:rPr>
                <w:rFonts w:ascii="Calibri" w:eastAsia="Calibri" w:hAnsi="Calibri" w:cs="Calibri"/>
                <w:i/>
                <w:w w:val="105"/>
                <w:szCs w:val="17"/>
                <w:lang w:val="en-US"/>
              </w:rPr>
              <w:t>K</w:t>
            </w:r>
            <w:r w:rsidRPr="009B05E7">
              <w:rPr>
                <w:rFonts w:ascii="Calibri" w:eastAsia="Calibri" w:hAnsi="Calibri" w:cs="Calibri"/>
                <w:i/>
                <w:spacing w:val="1"/>
                <w:w w:val="105"/>
                <w:szCs w:val="17"/>
                <w:lang w:val="en-US"/>
              </w:rPr>
              <w:t>u</w:t>
            </w:r>
            <w:r w:rsidRPr="009B05E7">
              <w:rPr>
                <w:rFonts w:ascii="Calibri" w:eastAsia="Calibri" w:hAnsi="Calibri" w:cs="Calibri"/>
                <w:i/>
                <w:spacing w:val="-2"/>
                <w:w w:val="105"/>
                <w:szCs w:val="17"/>
                <w:lang w:val="en-US"/>
              </w:rPr>
              <w:t>r</w:t>
            </w:r>
            <w:r w:rsidRPr="009B05E7">
              <w:rPr>
                <w:rFonts w:ascii="Calibri" w:eastAsia="Calibri" w:hAnsi="Calibri" w:cs="Calibri"/>
                <w:i/>
                <w:spacing w:val="1"/>
                <w:w w:val="105"/>
                <w:szCs w:val="17"/>
                <w:lang w:val="en-US"/>
              </w:rPr>
              <w:t>u</w:t>
            </w:r>
            <w:r w:rsidRPr="009B05E7">
              <w:rPr>
                <w:rFonts w:ascii="Calibri" w:eastAsia="Calibri" w:hAnsi="Calibri" w:cs="Calibri"/>
                <w:i/>
                <w:w w:val="105"/>
                <w:szCs w:val="17"/>
                <w:lang w:val="en-US"/>
              </w:rPr>
              <w:t>m</w:t>
            </w:r>
            <w:r w:rsidRPr="009B05E7">
              <w:rPr>
                <w:rFonts w:ascii="Calibri" w:eastAsia="Calibri" w:hAnsi="Calibri" w:cs="Calibri"/>
                <w:i/>
                <w:spacing w:val="1"/>
                <w:w w:val="105"/>
                <w:szCs w:val="17"/>
                <w:lang w:val="en-US"/>
              </w:rPr>
              <w:t>un</w:t>
            </w:r>
            <w:r w:rsidRPr="009B05E7">
              <w:rPr>
                <w:rFonts w:ascii="Calibri" w:eastAsia="Calibri" w:hAnsi="Calibri" w:cs="Calibri"/>
                <w:i/>
                <w:w w:val="105"/>
                <w:szCs w:val="17"/>
                <w:lang w:val="en-US"/>
              </w:rPr>
              <w:t>a</w:t>
            </w:r>
            <w:r w:rsidRPr="009B05E7">
              <w:rPr>
                <w:rFonts w:ascii="Calibri" w:eastAsia="Calibri" w:hAnsi="Calibri" w:cs="Calibri"/>
                <w:i/>
                <w:spacing w:val="-12"/>
                <w:w w:val="105"/>
                <w:szCs w:val="17"/>
                <w:lang w:val="en-US"/>
              </w:rPr>
              <w:t xml:space="preserve"> </w:t>
            </w:r>
            <w:r w:rsidRPr="009B05E7">
              <w:rPr>
                <w:rFonts w:ascii="Calibri" w:eastAsia="Calibri" w:hAnsi="Calibri" w:cs="Calibri"/>
                <w:i/>
                <w:w w:val="105"/>
                <w:szCs w:val="17"/>
                <w:lang w:val="en-US"/>
              </w:rPr>
              <w:t>De</w:t>
            </w:r>
            <w:r w:rsidRPr="009B05E7">
              <w:rPr>
                <w:rFonts w:ascii="Calibri" w:eastAsia="Calibri" w:hAnsi="Calibri" w:cs="Calibri"/>
                <w:i/>
                <w:spacing w:val="1"/>
                <w:w w:val="105"/>
                <w:szCs w:val="17"/>
                <w:lang w:val="en-US"/>
              </w:rPr>
              <w:t>v</w:t>
            </w:r>
            <w:r w:rsidRPr="009B05E7">
              <w:rPr>
                <w:rFonts w:ascii="Calibri" w:eastAsia="Calibri" w:hAnsi="Calibri" w:cs="Calibri"/>
                <w:i/>
                <w:w w:val="105"/>
                <w:szCs w:val="17"/>
                <w:lang w:val="en-US"/>
              </w:rPr>
              <w:t>let</w:t>
            </w:r>
            <w:r w:rsidRPr="009B05E7">
              <w:rPr>
                <w:rFonts w:ascii="Calibri" w:eastAsia="Calibri" w:hAnsi="Calibri" w:cs="Calibri"/>
                <w:i/>
                <w:spacing w:val="-14"/>
                <w:w w:val="105"/>
                <w:szCs w:val="17"/>
                <w:lang w:val="en-US"/>
              </w:rPr>
              <w:t xml:space="preserve"> </w:t>
            </w:r>
            <w:r w:rsidRPr="009B05E7">
              <w:rPr>
                <w:rFonts w:ascii="Calibri" w:eastAsia="Calibri" w:hAnsi="Calibri" w:cs="Calibri"/>
                <w:i/>
                <w:w w:val="105"/>
                <w:szCs w:val="17"/>
                <w:lang w:val="en-US"/>
              </w:rPr>
              <w:t>P</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imi</w:t>
            </w:r>
            <w:r w:rsidRPr="009B05E7">
              <w:rPr>
                <w:rFonts w:ascii="Calibri" w:eastAsia="Calibri" w:hAnsi="Calibri" w:cs="Calibri"/>
                <w:i/>
                <w:spacing w:val="-12"/>
                <w:w w:val="105"/>
                <w:szCs w:val="17"/>
                <w:lang w:val="en-US"/>
              </w:rPr>
              <w:t xml:space="preserve"> </w:t>
            </w:r>
            <w:r w:rsidRPr="009B05E7">
              <w:rPr>
                <w:rFonts w:ascii="Calibri" w:eastAsia="Calibri" w:hAnsi="Calibri" w:cs="Calibri"/>
                <w:i/>
                <w:spacing w:val="-1"/>
                <w:w w:val="105"/>
                <w:szCs w:val="17"/>
                <w:lang w:val="en-US"/>
              </w:rPr>
              <w:t>G</w:t>
            </w:r>
            <w:r w:rsidRPr="009B05E7">
              <w:rPr>
                <w:rFonts w:ascii="Calibri" w:eastAsia="Calibri" w:hAnsi="Calibri" w:cs="Calibri"/>
                <w:i/>
                <w:w w:val="105"/>
                <w:szCs w:val="17"/>
                <w:lang w:val="en-US"/>
              </w:rPr>
              <w:t>i</w:t>
            </w:r>
            <w:r w:rsidRPr="009B05E7">
              <w:rPr>
                <w:rFonts w:ascii="Calibri" w:eastAsia="Calibri" w:hAnsi="Calibri" w:cs="Calibri"/>
                <w:i/>
                <w:spacing w:val="1"/>
                <w:w w:val="105"/>
                <w:szCs w:val="17"/>
                <w:lang w:val="en-US"/>
              </w:rPr>
              <w:t>d</w:t>
            </w:r>
            <w:r w:rsidRPr="009B05E7">
              <w:rPr>
                <w:rFonts w:ascii="Calibri" w:eastAsia="Calibri" w:hAnsi="Calibri" w:cs="Calibri"/>
                <w:i/>
                <w:w w:val="105"/>
                <w:szCs w:val="17"/>
                <w:lang w:val="en-US"/>
              </w:rPr>
              <w:t>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le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i</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22" w:type="dxa"/>
            <w:tcBorders>
              <w:top w:val="single" w:sz="2" w:space="0" w:color="000000"/>
              <w:left w:val="single" w:sz="7" w:space="0" w:color="000000"/>
              <w:bottom w:val="single" w:sz="2" w:space="0" w:color="000000"/>
              <w:right w:val="nil"/>
            </w:tcBorders>
          </w:tcPr>
          <w:p w:rsidR="009B05E7" w:rsidRPr="009B05E7" w:rsidRDefault="009B05E7" w:rsidP="006846F0">
            <w:pPr>
              <w:jc w:val="right"/>
              <w:rPr>
                <w:lang w:val="en-US"/>
              </w:rPr>
            </w:pPr>
          </w:p>
        </w:tc>
      </w:tr>
      <w:tr w:rsidR="009B05E7" w:rsidRPr="009B05E7" w:rsidTr="009B05E7">
        <w:trPr>
          <w:trHeight w:hRule="exact" w:val="394"/>
        </w:trPr>
        <w:tc>
          <w:tcPr>
            <w:tcW w:w="3766" w:type="dxa"/>
            <w:tcBorders>
              <w:top w:val="single" w:sz="2" w:space="0" w:color="000000"/>
              <w:left w:val="nil"/>
              <w:bottom w:val="single" w:sz="2" w:space="0" w:color="000000"/>
              <w:right w:val="single" w:sz="7" w:space="0" w:color="000000"/>
            </w:tcBorders>
          </w:tcPr>
          <w:p w:rsidR="009B05E7" w:rsidRPr="009B05E7" w:rsidRDefault="009B05E7" w:rsidP="009B05E7">
            <w:pPr>
              <w:spacing w:before="91"/>
              <w:rPr>
                <w:rFonts w:ascii="Calibri" w:eastAsia="Calibri" w:hAnsi="Calibri" w:cs="Calibri"/>
                <w:szCs w:val="17"/>
                <w:lang w:val="en-US"/>
              </w:rPr>
            </w:pPr>
            <w:r w:rsidRPr="009B05E7">
              <w:rPr>
                <w:rFonts w:ascii="Calibri" w:eastAsia="Calibri" w:hAnsi="Calibri" w:cs="Calibri"/>
                <w:i/>
                <w:spacing w:val="-1"/>
                <w:w w:val="105"/>
                <w:szCs w:val="17"/>
                <w:lang w:val="en-US"/>
              </w:rPr>
              <w:t>M</w:t>
            </w:r>
            <w:r w:rsidRPr="009B05E7">
              <w:rPr>
                <w:rFonts w:ascii="Calibri" w:eastAsia="Calibri" w:hAnsi="Calibri" w:cs="Calibri"/>
                <w:i/>
                <w:spacing w:val="1"/>
                <w:w w:val="105"/>
                <w:szCs w:val="17"/>
                <w:lang w:val="en-US"/>
              </w:rPr>
              <w:t>a</w:t>
            </w:r>
            <w:r w:rsidRPr="009B05E7">
              <w:rPr>
                <w:rFonts w:ascii="Calibri" w:eastAsia="Calibri" w:hAnsi="Calibri" w:cs="Calibri"/>
                <w:i/>
                <w:w w:val="105"/>
                <w:szCs w:val="17"/>
                <w:lang w:val="en-US"/>
              </w:rPr>
              <w:t>l</w:t>
            </w:r>
            <w:r w:rsidRPr="009B05E7">
              <w:rPr>
                <w:rFonts w:ascii="Calibri" w:eastAsia="Calibri" w:hAnsi="Calibri" w:cs="Calibri"/>
                <w:i/>
                <w:spacing w:val="-8"/>
                <w:w w:val="105"/>
                <w:szCs w:val="17"/>
                <w:lang w:val="en-US"/>
              </w:rPr>
              <w:t xml:space="preserve"> </w:t>
            </w:r>
            <w:r w:rsidRPr="009B05E7">
              <w:rPr>
                <w:rFonts w:ascii="Calibri" w:eastAsia="Calibri" w:hAnsi="Calibri" w:cs="Calibri"/>
                <w:i/>
                <w:spacing w:val="1"/>
                <w:w w:val="105"/>
                <w:szCs w:val="17"/>
                <w:lang w:val="en-US"/>
              </w:rPr>
              <w:t>v</w:t>
            </w:r>
            <w:r w:rsidRPr="009B05E7">
              <w:rPr>
                <w:rFonts w:ascii="Calibri" w:eastAsia="Calibri" w:hAnsi="Calibri" w:cs="Calibri"/>
                <w:i/>
                <w:w w:val="105"/>
                <w:szCs w:val="17"/>
                <w:lang w:val="en-US"/>
              </w:rPr>
              <w:t>e</w:t>
            </w:r>
            <w:r w:rsidRPr="009B05E7">
              <w:rPr>
                <w:rFonts w:ascii="Calibri" w:eastAsia="Calibri" w:hAnsi="Calibri" w:cs="Calibri"/>
                <w:i/>
                <w:spacing w:val="-9"/>
                <w:w w:val="105"/>
                <w:szCs w:val="17"/>
                <w:lang w:val="en-US"/>
              </w:rPr>
              <w:t xml:space="preserve"> </w:t>
            </w:r>
            <w:r w:rsidRPr="009B05E7">
              <w:rPr>
                <w:rFonts w:ascii="Calibri" w:eastAsia="Calibri" w:hAnsi="Calibri" w:cs="Calibri"/>
                <w:i/>
                <w:spacing w:val="-3"/>
                <w:w w:val="105"/>
                <w:szCs w:val="17"/>
                <w:lang w:val="en-US"/>
              </w:rPr>
              <w:t>H</w:t>
            </w:r>
            <w:r w:rsidRPr="009B05E7">
              <w:rPr>
                <w:rFonts w:ascii="Calibri" w:eastAsia="Calibri" w:hAnsi="Calibri" w:cs="Calibri"/>
                <w:i/>
                <w:w w:val="105"/>
                <w:szCs w:val="17"/>
                <w:lang w:val="en-US"/>
              </w:rPr>
              <w:t>izmet</w:t>
            </w:r>
            <w:r w:rsidRPr="009B05E7">
              <w:rPr>
                <w:rFonts w:ascii="Calibri" w:eastAsia="Calibri" w:hAnsi="Calibri" w:cs="Calibri"/>
                <w:i/>
                <w:spacing w:val="-10"/>
                <w:w w:val="105"/>
                <w:szCs w:val="17"/>
                <w:lang w:val="en-US"/>
              </w:rPr>
              <w:t xml:space="preserve"> </w:t>
            </w:r>
            <w:r w:rsidRPr="009B05E7">
              <w:rPr>
                <w:rFonts w:ascii="Calibri" w:eastAsia="Calibri" w:hAnsi="Calibri" w:cs="Calibri"/>
                <w:i/>
                <w:spacing w:val="-1"/>
                <w:w w:val="105"/>
                <w:szCs w:val="17"/>
                <w:lang w:val="en-US"/>
              </w:rPr>
              <w:t>A</w:t>
            </w:r>
            <w:r w:rsidRPr="009B05E7">
              <w:rPr>
                <w:rFonts w:ascii="Calibri" w:eastAsia="Calibri" w:hAnsi="Calibri" w:cs="Calibri"/>
                <w:i/>
                <w:w w:val="105"/>
                <w:szCs w:val="17"/>
                <w:lang w:val="en-US"/>
              </w:rPr>
              <w:t>lım</w:t>
            </w:r>
            <w:r w:rsidRPr="009B05E7">
              <w:rPr>
                <w:rFonts w:ascii="Calibri" w:eastAsia="Calibri" w:hAnsi="Calibri" w:cs="Calibri"/>
                <w:i/>
                <w:spacing w:val="-8"/>
                <w:w w:val="105"/>
                <w:szCs w:val="17"/>
                <w:lang w:val="en-US"/>
              </w:rPr>
              <w:t xml:space="preserve"> </w:t>
            </w:r>
            <w:r w:rsidRPr="009B05E7">
              <w:rPr>
                <w:rFonts w:ascii="Calibri" w:eastAsia="Calibri" w:hAnsi="Calibri" w:cs="Calibri"/>
                <w:i/>
                <w:spacing w:val="-1"/>
                <w:w w:val="105"/>
                <w:szCs w:val="17"/>
                <w:lang w:val="en-US"/>
              </w:rPr>
              <w:t>G</w:t>
            </w:r>
            <w:r w:rsidRPr="009B05E7">
              <w:rPr>
                <w:rFonts w:ascii="Calibri" w:eastAsia="Calibri" w:hAnsi="Calibri" w:cs="Calibri"/>
                <w:i/>
                <w:w w:val="105"/>
                <w:szCs w:val="17"/>
                <w:lang w:val="en-US"/>
              </w:rPr>
              <w:t>i</w:t>
            </w:r>
            <w:r w:rsidRPr="009B05E7">
              <w:rPr>
                <w:rFonts w:ascii="Calibri" w:eastAsia="Calibri" w:hAnsi="Calibri" w:cs="Calibri"/>
                <w:i/>
                <w:spacing w:val="1"/>
                <w:w w:val="105"/>
                <w:szCs w:val="17"/>
                <w:lang w:val="en-US"/>
              </w:rPr>
              <w:t>d</w:t>
            </w:r>
            <w:r w:rsidRPr="009B05E7">
              <w:rPr>
                <w:rFonts w:ascii="Calibri" w:eastAsia="Calibri" w:hAnsi="Calibri" w:cs="Calibri"/>
                <w:i/>
                <w:w w:val="105"/>
                <w:szCs w:val="17"/>
                <w:lang w:val="en-US"/>
              </w:rPr>
              <w:t>e</w:t>
            </w:r>
            <w:r w:rsidRPr="009B05E7">
              <w:rPr>
                <w:rFonts w:ascii="Calibri" w:eastAsia="Calibri" w:hAnsi="Calibri" w:cs="Calibri"/>
                <w:i/>
                <w:spacing w:val="-1"/>
                <w:w w:val="105"/>
                <w:szCs w:val="17"/>
                <w:lang w:val="en-US"/>
              </w:rPr>
              <w:t>r</w:t>
            </w:r>
            <w:r w:rsidRPr="009B05E7">
              <w:rPr>
                <w:rFonts w:ascii="Calibri" w:eastAsia="Calibri" w:hAnsi="Calibri" w:cs="Calibri"/>
                <w:i/>
                <w:w w:val="105"/>
                <w:szCs w:val="17"/>
                <w:lang w:val="en-US"/>
              </w:rPr>
              <w:t>le</w:t>
            </w:r>
            <w:r w:rsidRPr="009B05E7">
              <w:rPr>
                <w:rFonts w:ascii="Calibri" w:eastAsia="Calibri" w:hAnsi="Calibri" w:cs="Calibri"/>
                <w:i/>
                <w:spacing w:val="-1"/>
                <w:w w:val="105"/>
                <w:szCs w:val="17"/>
                <w:lang w:val="en-US"/>
              </w:rPr>
              <w:t>r</w:t>
            </w:r>
            <w:r w:rsidRPr="009B05E7">
              <w:rPr>
                <w:rFonts w:ascii="Calibri" w:eastAsia="Calibri" w:hAnsi="Calibri" w:cs="Calibri"/>
                <w:i/>
                <w:w w:val="105"/>
                <w:szCs w:val="17"/>
                <w:lang w:val="en-US"/>
              </w:rPr>
              <w:t>i</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22" w:type="dxa"/>
            <w:tcBorders>
              <w:top w:val="single" w:sz="2" w:space="0" w:color="000000"/>
              <w:left w:val="single" w:sz="7" w:space="0" w:color="000000"/>
              <w:bottom w:val="single" w:sz="2" w:space="0" w:color="000000"/>
              <w:right w:val="nil"/>
            </w:tcBorders>
          </w:tcPr>
          <w:p w:rsidR="009B05E7" w:rsidRPr="009B05E7" w:rsidRDefault="009B05E7" w:rsidP="006846F0">
            <w:pPr>
              <w:jc w:val="right"/>
              <w:rPr>
                <w:lang w:val="en-US"/>
              </w:rPr>
            </w:pPr>
          </w:p>
        </w:tc>
      </w:tr>
      <w:tr w:rsidR="009B05E7" w:rsidRPr="009B05E7" w:rsidTr="009B05E7">
        <w:trPr>
          <w:trHeight w:hRule="exact" w:val="394"/>
        </w:trPr>
        <w:tc>
          <w:tcPr>
            <w:tcW w:w="3766" w:type="dxa"/>
            <w:tcBorders>
              <w:top w:val="single" w:sz="2" w:space="0" w:color="000000"/>
              <w:left w:val="nil"/>
              <w:bottom w:val="single" w:sz="2" w:space="0" w:color="000000"/>
              <w:right w:val="single" w:sz="7" w:space="0" w:color="000000"/>
            </w:tcBorders>
          </w:tcPr>
          <w:p w:rsidR="009B05E7" w:rsidRPr="009B05E7" w:rsidRDefault="009B05E7" w:rsidP="009B05E7">
            <w:pPr>
              <w:spacing w:before="91"/>
              <w:rPr>
                <w:rFonts w:ascii="Calibri" w:eastAsia="Calibri" w:hAnsi="Calibri" w:cs="Calibri"/>
                <w:szCs w:val="17"/>
                <w:lang w:val="en-US"/>
              </w:rPr>
            </w:pPr>
            <w:r w:rsidRPr="009B05E7">
              <w:rPr>
                <w:rFonts w:ascii="Calibri" w:eastAsia="Calibri" w:hAnsi="Calibri" w:cs="Calibri"/>
                <w:i/>
                <w:spacing w:val="1"/>
                <w:w w:val="105"/>
                <w:szCs w:val="17"/>
                <w:lang w:val="en-US"/>
              </w:rPr>
              <w:t>Fa</w:t>
            </w:r>
            <w:r w:rsidRPr="009B05E7">
              <w:rPr>
                <w:rFonts w:ascii="Calibri" w:eastAsia="Calibri" w:hAnsi="Calibri" w:cs="Calibri"/>
                <w:i/>
                <w:w w:val="105"/>
                <w:szCs w:val="17"/>
                <w:lang w:val="en-US"/>
              </w:rPr>
              <w:t>iz</w:t>
            </w:r>
            <w:r w:rsidRPr="009B05E7">
              <w:rPr>
                <w:rFonts w:ascii="Calibri" w:eastAsia="Calibri" w:hAnsi="Calibri" w:cs="Calibri"/>
                <w:i/>
                <w:spacing w:val="-18"/>
                <w:w w:val="105"/>
                <w:szCs w:val="17"/>
                <w:lang w:val="en-US"/>
              </w:rPr>
              <w:t xml:space="preserve"> </w:t>
            </w:r>
            <w:r w:rsidRPr="009B05E7">
              <w:rPr>
                <w:rFonts w:ascii="Calibri" w:eastAsia="Calibri" w:hAnsi="Calibri" w:cs="Calibri"/>
                <w:i/>
                <w:spacing w:val="-1"/>
                <w:w w:val="105"/>
                <w:szCs w:val="17"/>
                <w:lang w:val="en-US"/>
              </w:rPr>
              <w:t>G</w:t>
            </w:r>
            <w:r w:rsidRPr="009B05E7">
              <w:rPr>
                <w:rFonts w:ascii="Calibri" w:eastAsia="Calibri" w:hAnsi="Calibri" w:cs="Calibri"/>
                <w:i/>
                <w:w w:val="105"/>
                <w:szCs w:val="17"/>
                <w:lang w:val="en-US"/>
              </w:rPr>
              <w:t>i</w:t>
            </w:r>
            <w:r w:rsidRPr="009B05E7">
              <w:rPr>
                <w:rFonts w:ascii="Calibri" w:eastAsia="Calibri" w:hAnsi="Calibri" w:cs="Calibri"/>
                <w:i/>
                <w:spacing w:val="1"/>
                <w:w w:val="105"/>
                <w:szCs w:val="17"/>
                <w:lang w:val="en-US"/>
              </w:rPr>
              <w:t>d</w:t>
            </w:r>
            <w:r w:rsidRPr="009B05E7">
              <w:rPr>
                <w:rFonts w:ascii="Calibri" w:eastAsia="Calibri" w:hAnsi="Calibri" w:cs="Calibri"/>
                <w:i/>
                <w:w w:val="105"/>
                <w:szCs w:val="17"/>
                <w:lang w:val="en-US"/>
              </w:rPr>
              <w:t>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le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i</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22" w:type="dxa"/>
            <w:tcBorders>
              <w:top w:val="single" w:sz="2" w:space="0" w:color="000000"/>
              <w:left w:val="single" w:sz="7" w:space="0" w:color="000000"/>
              <w:bottom w:val="single" w:sz="2" w:space="0" w:color="000000"/>
              <w:right w:val="nil"/>
            </w:tcBorders>
          </w:tcPr>
          <w:p w:rsidR="009B05E7" w:rsidRPr="009B05E7" w:rsidRDefault="009B05E7" w:rsidP="006846F0">
            <w:pPr>
              <w:jc w:val="right"/>
              <w:rPr>
                <w:lang w:val="en-US"/>
              </w:rPr>
            </w:pPr>
          </w:p>
        </w:tc>
      </w:tr>
      <w:tr w:rsidR="009B05E7" w:rsidRPr="009B05E7" w:rsidTr="009B05E7">
        <w:trPr>
          <w:trHeight w:hRule="exact" w:val="394"/>
        </w:trPr>
        <w:tc>
          <w:tcPr>
            <w:tcW w:w="3766" w:type="dxa"/>
            <w:tcBorders>
              <w:top w:val="single" w:sz="2" w:space="0" w:color="000000"/>
              <w:left w:val="nil"/>
              <w:bottom w:val="single" w:sz="2" w:space="0" w:color="000000"/>
              <w:right w:val="single" w:sz="7" w:space="0" w:color="000000"/>
            </w:tcBorders>
          </w:tcPr>
          <w:p w:rsidR="009B05E7" w:rsidRPr="009B05E7" w:rsidRDefault="009B05E7" w:rsidP="009B05E7">
            <w:pPr>
              <w:spacing w:before="91"/>
              <w:rPr>
                <w:rFonts w:ascii="Calibri" w:eastAsia="Calibri" w:hAnsi="Calibri" w:cs="Calibri"/>
                <w:szCs w:val="17"/>
                <w:lang w:val="en-US"/>
              </w:rPr>
            </w:pPr>
            <w:r w:rsidRPr="009B05E7">
              <w:rPr>
                <w:rFonts w:ascii="Calibri" w:eastAsia="Calibri" w:hAnsi="Calibri" w:cs="Calibri"/>
                <w:i/>
                <w:spacing w:val="-1"/>
                <w:w w:val="105"/>
                <w:szCs w:val="17"/>
                <w:lang w:val="en-US"/>
              </w:rPr>
              <w:t>C</w:t>
            </w:r>
            <w:r w:rsidRPr="009B05E7">
              <w:rPr>
                <w:rFonts w:ascii="Calibri" w:eastAsia="Calibri" w:hAnsi="Calibri" w:cs="Calibri"/>
                <w:i/>
                <w:spacing w:val="1"/>
                <w:w w:val="105"/>
                <w:szCs w:val="17"/>
                <w:lang w:val="en-US"/>
              </w:rPr>
              <w:t>a</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i</w:t>
            </w:r>
            <w:r w:rsidRPr="009B05E7">
              <w:rPr>
                <w:rFonts w:ascii="Calibri" w:eastAsia="Calibri" w:hAnsi="Calibri" w:cs="Calibri"/>
                <w:i/>
                <w:spacing w:val="-21"/>
                <w:w w:val="105"/>
                <w:szCs w:val="17"/>
                <w:lang w:val="en-US"/>
              </w:rPr>
              <w:t xml:space="preserve"> </w:t>
            </w:r>
            <w:r w:rsidRPr="009B05E7">
              <w:rPr>
                <w:rFonts w:ascii="Calibri" w:eastAsia="Calibri" w:hAnsi="Calibri" w:cs="Calibri"/>
                <w:i/>
                <w:spacing w:val="1"/>
                <w:w w:val="105"/>
                <w:szCs w:val="17"/>
                <w:lang w:val="en-US"/>
              </w:rPr>
              <w:t>T</w:t>
            </w:r>
            <w:r w:rsidRPr="009B05E7">
              <w:rPr>
                <w:rFonts w:ascii="Calibri" w:eastAsia="Calibri" w:hAnsi="Calibri" w:cs="Calibri"/>
                <w:i/>
                <w:spacing w:val="-1"/>
                <w:w w:val="105"/>
                <w:szCs w:val="17"/>
                <w:lang w:val="en-US"/>
              </w:rPr>
              <w:t>r</w:t>
            </w:r>
            <w:r w:rsidRPr="009B05E7">
              <w:rPr>
                <w:rFonts w:ascii="Calibri" w:eastAsia="Calibri" w:hAnsi="Calibri" w:cs="Calibri"/>
                <w:i/>
                <w:spacing w:val="1"/>
                <w:w w:val="105"/>
                <w:szCs w:val="17"/>
                <w:lang w:val="en-US"/>
              </w:rPr>
              <w:t>an</w:t>
            </w:r>
            <w:r w:rsidRPr="009B05E7">
              <w:rPr>
                <w:rFonts w:ascii="Calibri" w:eastAsia="Calibri" w:hAnsi="Calibri" w:cs="Calibri"/>
                <w:i/>
                <w:spacing w:val="-1"/>
                <w:w w:val="105"/>
                <w:szCs w:val="17"/>
                <w:lang w:val="en-US"/>
              </w:rPr>
              <w:t>sf</w:t>
            </w:r>
            <w:r w:rsidRPr="009B05E7">
              <w:rPr>
                <w:rFonts w:ascii="Calibri" w:eastAsia="Calibri" w:hAnsi="Calibri" w:cs="Calibri"/>
                <w:i/>
                <w:w w:val="105"/>
                <w:szCs w:val="17"/>
                <w:lang w:val="en-US"/>
              </w:rPr>
              <w:t>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ler</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spacing w:before="91"/>
              <w:ind w:right="25"/>
              <w:jc w:val="right"/>
              <w:rPr>
                <w:rFonts w:ascii="Calibri" w:eastAsia="Calibri" w:hAnsi="Calibri" w:cs="Calibri"/>
                <w:szCs w:val="17"/>
                <w:lang w:val="en-US"/>
              </w:rPr>
            </w:pPr>
            <w:r w:rsidRPr="009B05E7">
              <w:rPr>
                <w:rFonts w:ascii="Calibri" w:eastAsia="Calibri" w:hAnsi="Calibri" w:cs="Calibri"/>
                <w:szCs w:val="17"/>
                <w:lang w:val="en-US"/>
              </w:rPr>
              <w:t>770</w:t>
            </w:r>
            <w:r w:rsidRPr="009B05E7">
              <w:rPr>
                <w:rFonts w:ascii="Calibri" w:eastAsia="Calibri" w:hAnsi="Calibri" w:cs="Calibri"/>
                <w:spacing w:val="-1"/>
                <w:szCs w:val="17"/>
                <w:lang w:val="en-US"/>
              </w:rPr>
              <w:t>.</w:t>
            </w:r>
            <w:r w:rsidRPr="009B05E7">
              <w:rPr>
                <w:rFonts w:ascii="Calibri" w:eastAsia="Calibri" w:hAnsi="Calibri" w:cs="Calibri"/>
                <w:szCs w:val="17"/>
                <w:lang w:val="en-US"/>
              </w:rPr>
              <w:t>000</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spacing w:before="91"/>
              <w:ind w:right="25"/>
              <w:jc w:val="right"/>
              <w:rPr>
                <w:rFonts w:ascii="Calibri" w:eastAsia="Calibri" w:hAnsi="Calibri" w:cs="Calibri"/>
                <w:szCs w:val="17"/>
                <w:lang w:val="en-US"/>
              </w:rPr>
            </w:pPr>
            <w:r w:rsidRPr="009B05E7">
              <w:rPr>
                <w:rFonts w:ascii="Calibri" w:eastAsia="Calibri" w:hAnsi="Calibri" w:cs="Calibri"/>
                <w:szCs w:val="17"/>
                <w:lang w:val="en-US"/>
              </w:rPr>
              <w:t>176</w:t>
            </w:r>
            <w:r w:rsidRPr="009B05E7">
              <w:rPr>
                <w:rFonts w:ascii="Calibri" w:eastAsia="Calibri" w:hAnsi="Calibri" w:cs="Calibri"/>
                <w:spacing w:val="-1"/>
                <w:szCs w:val="17"/>
                <w:lang w:val="en-US"/>
              </w:rPr>
              <w:t>.</w:t>
            </w:r>
            <w:r w:rsidRPr="009B05E7">
              <w:rPr>
                <w:rFonts w:ascii="Calibri" w:eastAsia="Calibri" w:hAnsi="Calibri" w:cs="Calibri"/>
                <w:szCs w:val="17"/>
                <w:lang w:val="en-US"/>
              </w:rPr>
              <w:t>938</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spacing w:before="91"/>
              <w:ind w:right="25"/>
              <w:jc w:val="right"/>
              <w:rPr>
                <w:rFonts w:ascii="Calibri" w:eastAsia="Calibri" w:hAnsi="Calibri" w:cs="Calibri"/>
                <w:szCs w:val="17"/>
                <w:lang w:val="en-US"/>
              </w:rPr>
            </w:pPr>
            <w:r w:rsidRPr="009B05E7">
              <w:rPr>
                <w:rFonts w:ascii="Calibri" w:eastAsia="Calibri" w:hAnsi="Calibri" w:cs="Calibri"/>
                <w:szCs w:val="17"/>
                <w:lang w:val="en-US"/>
              </w:rPr>
              <w:t>870</w:t>
            </w:r>
            <w:r w:rsidRPr="009B05E7">
              <w:rPr>
                <w:rFonts w:ascii="Calibri" w:eastAsia="Calibri" w:hAnsi="Calibri" w:cs="Calibri"/>
                <w:spacing w:val="-1"/>
                <w:szCs w:val="17"/>
                <w:lang w:val="en-US"/>
              </w:rPr>
              <w:t>.</w:t>
            </w:r>
            <w:r w:rsidRPr="009B05E7">
              <w:rPr>
                <w:rFonts w:ascii="Calibri" w:eastAsia="Calibri" w:hAnsi="Calibri" w:cs="Calibri"/>
                <w:szCs w:val="17"/>
                <w:lang w:val="en-US"/>
              </w:rPr>
              <w:t>000</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spacing w:before="91"/>
              <w:ind w:right="25"/>
              <w:jc w:val="right"/>
              <w:rPr>
                <w:rFonts w:ascii="Calibri" w:eastAsia="Calibri" w:hAnsi="Calibri" w:cs="Calibri"/>
                <w:szCs w:val="17"/>
                <w:lang w:val="en-US"/>
              </w:rPr>
            </w:pPr>
            <w:r w:rsidRPr="009B05E7">
              <w:rPr>
                <w:rFonts w:ascii="Calibri" w:eastAsia="Calibri" w:hAnsi="Calibri" w:cs="Calibri"/>
                <w:szCs w:val="17"/>
                <w:lang w:val="en-US"/>
              </w:rPr>
              <w:t>980</w:t>
            </w:r>
            <w:r w:rsidRPr="009B05E7">
              <w:rPr>
                <w:rFonts w:ascii="Calibri" w:eastAsia="Calibri" w:hAnsi="Calibri" w:cs="Calibri"/>
                <w:spacing w:val="-1"/>
                <w:szCs w:val="17"/>
                <w:lang w:val="en-US"/>
              </w:rPr>
              <w:t>.</w:t>
            </w:r>
            <w:r w:rsidRPr="009B05E7">
              <w:rPr>
                <w:rFonts w:ascii="Calibri" w:eastAsia="Calibri" w:hAnsi="Calibri" w:cs="Calibri"/>
                <w:szCs w:val="17"/>
                <w:lang w:val="en-US"/>
              </w:rPr>
              <w:t>000</w:t>
            </w:r>
          </w:p>
        </w:tc>
        <w:tc>
          <w:tcPr>
            <w:tcW w:w="2122" w:type="dxa"/>
            <w:tcBorders>
              <w:top w:val="single" w:sz="2" w:space="0" w:color="000000"/>
              <w:left w:val="single" w:sz="7" w:space="0" w:color="000000"/>
              <w:bottom w:val="single" w:sz="2" w:space="0" w:color="000000"/>
              <w:right w:val="nil"/>
            </w:tcBorders>
          </w:tcPr>
          <w:p w:rsidR="009B05E7" w:rsidRPr="009B05E7" w:rsidRDefault="009B05E7" w:rsidP="006846F0">
            <w:pPr>
              <w:spacing w:before="91"/>
              <w:ind w:right="35"/>
              <w:jc w:val="right"/>
              <w:rPr>
                <w:rFonts w:ascii="Calibri" w:eastAsia="Calibri" w:hAnsi="Calibri" w:cs="Calibri"/>
                <w:szCs w:val="17"/>
                <w:lang w:val="en-US"/>
              </w:rPr>
            </w:pPr>
            <w:r w:rsidRPr="009B05E7">
              <w:rPr>
                <w:rFonts w:ascii="Calibri" w:eastAsia="Calibri" w:hAnsi="Calibri" w:cs="Calibri"/>
                <w:szCs w:val="17"/>
                <w:lang w:val="en-US"/>
              </w:rPr>
              <w:t>980</w:t>
            </w:r>
            <w:r w:rsidRPr="009B05E7">
              <w:rPr>
                <w:rFonts w:ascii="Calibri" w:eastAsia="Calibri" w:hAnsi="Calibri" w:cs="Calibri"/>
                <w:spacing w:val="-1"/>
                <w:szCs w:val="17"/>
                <w:lang w:val="en-US"/>
              </w:rPr>
              <w:t>.</w:t>
            </w:r>
            <w:r w:rsidRPr="009B05E7">
              <w:rPr>
                <w:rFonts w:ascii="Calibri" w:eastAsia="Calibri" w:hAnsi="Calibri" w:cs="Calibri"/>
                <w:szCs w:val="17"/>
                <w:lang w:val="en-US"/>
              </w:rPr>
              <w:t>000</w:t>
            </w:r>
          </w:p>
        </w:tc>
      </w:tr>
      <w:tr w:rsidR="009B05E7" w:rsidRPr="009B05E7" w:rsidTr="009B05E7">
        <w:trPr>
          <w:trHeight w:hRule="exact" w:val="394"/>
        </w:trPr>
        <w:tc>
          <w:tcPr>
            <w:tcW w:w="3766" w:type="dxa"/>
            <w:tcBorders>
              <w:top w:val="single" w:sz="2" w:space="0" w:color="000000"/>
              <w:left w:val="nil"/>
              <w:bottom w:val="single" w:sz="2" w:space="0" w:color="000000"/>
              <w:right w:val="single" w:sz="7" w:space="0" w:color="000000"/>
            </w:tcBorders>
          </w:tcPr>
          <w:p w:rsidR="009B05E7" w:rsidRPr="009B05E7" w:rsidRDefault="009B05E7" w:rsidP="009B05E7">
            <w:pPr>
              <w:spacing w:before="91"/>
              <w:rPr>
                <w:rFonts w:ascii="Calibri" w:eastAsia="Calibri" w:hAnsi="Calibri" w:cs="Calibri"/>
                <w:szCs w:val="17"/>
                <w:lang w:val="en-US"/>
              </w:rPr>
            </w:pPr>
            <w:r w:rsidRPr="009B05E7">
              <w:rPr>
                <w:rFonts w:ascii="Calibri" w:eastAsia="Calibri" w:hAnsi="Calibri" w:cs="Calibri"/>
                <w:i/>
                <w:w w:val="105"/>
                <w:szCs w:val="17"/>
                <w:lang w:val="en-US"/>
              </w:rPr>
              <w:t>Se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m</w:t>
            </w:r>
            <w:r w:rsidRPr="009B05E7">
              <w:rPr>
                <w:rFonts w:ascii="Calibri" w:eastAsia="Calibri" w:hAnsi="Calibri" w:cs="Calibri"/>
                <w:i/>
                <w:spacing w:val="1"/>
                <w:w w:val="105"/>
                <w:szCs w:val="17"/>
                <w:lang w:val="en-US"/>
              </w:rPr>
              <w:t>a</w:t>
            </w:r>
            <w:r w:rsidRPr="009B05E7">
              <w:rPr>
                <w:rFonts w:ascii="Calibri" w:eastAsia="Calibri" w:hAnsi="Calibri" w:cs="Calibri"/>
                <w:i/>
                <w:w w:val="105"/>
                <w:szCs w:val="17"/>
                <w:lang w:val="en-US"/>
              </w:rPr>
              <w:t>ye</w:t>
            </w:r>
            <w:r w:rsidRPr="009B05E7">
              <w:rPr>
                <w:rFonts w:ascii="Calibri" w:eastAsia="Calibri" w:hAnsi="Calibri" w:cs="Calibri"/>
                <w:i/>
                <w:spacing w:val="-25"/>
                <w:w w:val="105"/>
                <w:szCs w:val="17"/>
                <w:lang w:val="en-US"/>
              </w:rPr>
              <w:t xml:space="preserve"> </w:t>
            </w:r>
            <w:r w:rsidRPr="009B05E7">
              <w:rPr>
                <w:rFonts w:ascii="Calibri" w:eastAsia="Calibri" w:hAnsi="Calibri" w:cs="Calibri"/>
                <w:i/>
                <w:spacing w:val="-1"/>
                <w:w w:val="105"/>
                <w:szCs w:val="17"/>
                <w:lang w:val="en-US"/>
              </w:rPr>
              <w:t>G</w:t>
            </w:r>
            <w:r w:rsidRPr="009B05E7">
              <w:rPr>
                <w:rFonts w:ascii="Calibri" w:eastAsia="Calibri" w:hAnsi="Calibri" w:cs="Calibri"/>
                <w:i/>
                <w:w w:val="105"/>
                <w:szCs w:val="17"/>
                <w:lang w:val="en-US"/>
              </w:rPr>
              <w:t>i</w:t>
            </w:r>
            <w:r w:rsidRPr="009B05E7">
              <w:rPr>
                <w:rFonts w:ascii="Calibri" w:eastAsia="Calibri" w:hAnsi="Calibri" w:cs="Calibri"/>
                <w:i/>
                <w:spacing w:val="1"/>
                <w:w w:val="105"/>
                <w:szCs w:val="17"/>
                <w:lang w:val="en-US"/>
              </w:rPr>
              <w:t>d</w:t>
            </w:r>
            <w:r w:rsidRPr="009B05E7">
              <w:rPr>
                <w:rFonts w:ascii="Calibri" w:eastAsia="Calibri" w:hAnsi="Calibri" w:cs="Calibri"/>
                <w:i/>
                <w:w w:val="105"/>
                <w:szCs w:val="17"/>
                <w:lang w:val="en-US"/>
              </w:rPr>
              <w:t>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le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i</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22" w:type="dxa"/>
            <w:tcBorders>
              <w:top w:val="single" w:sz="2" w:space="0" w:color="000000"/>
              <w:left w:val="single" w:sz="7" w:space="0" w:color="000000"/>
              <w:bottom w:val="single" w:sz="2" w:space="0" w:color="000000"/>
              <w:right w:val="nil"/>
            </w:tcBorders>
          </w:tcPr>
          <w:p w:rsidR="009B05E7" w:rsidRPr="009B05E7" w:rsidRDefault="009B05E7" w:rsidP="006846F0">
            <w:pPr>
              <w:jc w:val="right"/>
              <w:rPr>
                <w:lang w:val="en-US"/>
              </w:rPr>
            </w:pPr>
          </w:p>
        </w:tc>
      </w:tr>
      <w:tr w:rsidR="009B05E7" w:rsidRPr="009B05E7" w:rsidTr="009B05E7">
        <w:trPr>
          <w:trHeight w:hRule="exact" w:val="394"/>
        </w:trPr>
        <w:tc>
          <w:tcPr>
            <w:tcW w:w="3766" w:type="dxa"/>
            <w:tcBorders>
              <w:top w:val="single" w:sz="2" w:space="0" w:color="000000"/>
              <w:left w:val="nil"/>
              <w:bottom w:val="single" w:sz="2" w:space="0" w:color="000000"/>
              <w:right w:val="single" w:sz="7" w:space="0" w:color="000000"/>
            </w:tcBorders>
          </w:tcPr>
          <w:p w:rsidR="009B05E7" w:rsidRPr="009B05E7" w:rsidRDefault="009B05E7" w:rsidP="009B05E7">
            <w:pPr>
              <w:spacing w:before="91"/>
              <w:rPr>
                <w:rFonts w:ascii="Calibri" w:eastAsia="Calibri" w:hAnsi="Calibri" w:cs="Calibri"/>
                <w:szCs w:val="17"/>
                <w:lang w:val="en-US"/>
              </w:rPr>
            </w:pPr>
            <w:r w:rsidRPr="009B05E7">
              <w:rPr>
                <w:rFonts w:ascii="Calibri" w:eastAsia="Calibri" w:hAnsi="Calibri" w:cs="Calibri"/>
                <w:i/>
                <w:szCs w:val="17"/>
                <w:lang w:val="en-US"/>
              </w:rPr>
              <w:t>Se</w:t>
            </w:r>
            <w:r w:rsidRPr="009B05E7">
              <w:rPr>
                <w:rFonts w:ascii="Calibri" w:eastAsia="Calibri" w:hAnsi="Calibri" w:cs="Calibri"/>
                <w:i/>
                <w:spacing w:val="-1"/>
                <w:szCs w:val="17"/>
                <w:lang w:val="en-US"/>
              </w:rPr>
              <w:t>r</w:t>
            </w:r>
            <w:r w:rsidRPr="009B05E7">
              <w:rPr>
                <w:rFonts w:ascii="Calibri" w:eastAsia="Calibri" w:hAnsi="Calibri" w:cs="Calibri"/>
                <w:i/>
                <w:szCs w:val="17"/>
                <w:lang w:val="en-US"/>
              </w:rPr>
              <w:t xml:space="preserve">maye </w:t>
            </w:r>
            <w:r w:rsidRPr="009B05E7">
              <w:rPr>
                <w:rFonts w:ascii="Calibri" w:eastAsia="Calibri" w:hAnsi="Calibri" w:cs="Calibri"/>
                <w:i/>
                <w:spacing w:val="4"/>
                <w:szCs w:val="17"/>
                <w:lang w:val="en-US"/>
              </w:rPr>
              <w:t xml:space="preserve"> </w:t>
            </w:r>
            <w:r w:rsidRPr="009B05E7">
              <w:rPr>
                <w:rFonts w:ascii="Calibri" w:eastAsia="Calibri" w:hAnsi="Calibri" w:cs="Calibri"/>
                <w:i/>
                <w:szCs w:val="17"/>
                <w:lang w:val="en-US"/>
              </w:rPr>
              <w:t>T</w:t>
            </w:r>
            <w:r w:rsidRPr="009B05E7">
              <w:rPr>
                <w:rFonts w:ascii="Calibri" w:eastAsia="Calibri" w:hAnsi="Calibri" w:cs="Calibri"/>
                <w:i/>
                <w:spacing w:val="-1"/>
                <w:szCs w:val="17"/>
                <w:lang w:val="en-US"/>
              </w:rPr>
              <w:t>r</w:t>
            </w:r>
            <w:r w:rsidRPr="009B05E7">
              <w:rPr>
                <w:rFonts w:ascii="Calibri" w:eastAsia="Calibri" w:hAnsi="Calibri" w:cs="Calibri"/>
                <w:i/>
                <w:szCs w:val="17"/>
                <w:lang w:val="en-US"/>
              </w:rPr>
              <w:t>an</w:t>
            </w:r>
            <w:r w:rsidRPr="009B05E7">
              <w:rPr>
                <w:rFonts w:ascii="Calibri" w:eastAsia="Calibri" w:hAnsi="Calibri" w:cs="Calibri"/>
                <w:i/>
                <w:spacing w:val="-1"/>
                <w:szCs w:val="17"/>
                <w:lang w:val="en-US"/>
              </w:rPr>
              <w:t>sf</w:t>
            </w:r>
            <w:r w:rsidRPr="009B05E7">
              <w:rPr>
                <w:rFonts w:ascii="Calibri" w:eastAsia="Calibri" w:hAnsi="Calibri" w:cs="Calibri"/>
                <w:i/>
                <w:szCs w:val="17"/>
                <w:lang w:val="en-US"/>
              </w:rPr>
              <w:t>e</w:t>
            </w:r>
            <w:r w:rsidRPr="009B05E7">
              <w:rPr>
                <w:rFonts w:ascii="Calibri" w:eastAsia="Calibri" w:hAnsi="Calibri" w:cs="Calibri"/>
                <w:i/>
                <w:spacing w:val="-1"/>
                <w:szCs w:val="17"/>
                <w:lang w:val="en-US"/>
              </w:rPr>
              <w:t>r</w:t>
            </w:r>
            <w:r w:rsidRPr="009B05E7">
              <w:rPr>
                <w:rFonts w:ascii="Calibri" w:eastAsia="Calibri" w:hAnsi="Calibri" w:cs="Calibri"/>
                <w:i/>
                <w:szCs w:val="17"/>
                <w:lang w:val="en-US"/>
              </w:rPr>
              <w:t>le</w:t>
            </w:r>
            <w:r w:rsidRPr="009B05E7">
              <w:rPr>
                <w:rFonts w:ascii="Calibri" w:eastAsia="Calibri" w:hAnsi="Calibri" w:cs="Calibri"/>
                <w:i/>
                <w:spacing w:val="-1"/>
                <w:szCs w:val="17"/>
                <w:lang w:val="en-US"/>
              </w:rPr>
              <w:t>r</w:t>
            </w:r>
            <w:r w:rsidRPr="009B05E7">
              <w:rPr>
                <w:rFonts w:ascii="Calibri" w:eastAsia="Calibri" w:hAnsi="Calibri" w:cs="Calibri"/>
                <w:i/>
                <w:szCs w:val="17"/>
                <w:lang w:val="en-US"/>
              </w:rPr>
              <w:t>i</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22" w:type="dxa"/>
            <w:tcBorders>
              <w:top w:val="single" w:sz="2" w:space="0" w:color="000000"/>
              <w:left w:val="single" w:sz="7" w:space="0" w:color="000000"/>
              <w:bottom w:val="single" w:sz="2" w:space="0" w:color="000000"/>
              <w:right w:val="nil"/>
            </w:tcBorders>
          </w:tcPr>
          <w:p w:rsidR="009B05E7" w:rsidRPr="009B05E7" w:rsidRDefault="009B05E7" w:rsidP="006846F0">
            <w:pPr>
              <w:jc w:val="right"/>
              <w:rPr>
                <w:lang w:val="en-US"/>
              </w:rPr>
            </w:pPr>
          </w:p>
        </w:tc>
      </w:tr>
      <w:tr w:rsidR="009B05E7" w:rsidRPr="009B05E7" w:rsidTr="009B05E7">
        <w:trPr>
          <w:trHeight w:hRule="exact" w:val="392"/>
        </w:trPr>
        <w:tc>
          <w:tcPr>
            <w:tcW w:w="3766" w:type="dxa"/>
            <w:tcBorders>
              <w:top w:val="single" w:sz="2" w:space="0" w:color="000000"/>
              <w:left w:val="nil"/>
              <w:bottom w:val="single" w:sz="7" w:space="0" w:color="000000"/>
              <w:right w:val="single" w:sz="7" w:space="0" w:color="000000"/>
            </w:tcBorders>
          </w:tcPr>
          <w:p w:rsidR="009B05E7" w:rsidRPr="009B05E7" w:rsidRDefault="009B05E7" w:rsidP="009B05E7">
            <w:pPr>
              <w:spacing w:before="92"/>
              <w:rPr>
                <w:rFonts w:ascii="Calibri" w:eastAsia="Calibri" w:hAnsi="Calibri" w:cs="Calibri"/>
                <w:szCs w:val="17"/>
                <w:lang w:val="en-US"/>
              </w:rPr>
            </w:pPr>
            <w:r w:rsidRPr="009B05E7">
              <w:rPr>
                <w:rFonts w:ascii="Calibri" w:eastAsia="Calibri" w:hAnsi="Calibri" w:cs="Calibri"/>
                <w:i/>
                <w:w w:val="105"/>
                <w:szCs w:val="17"/>
                <w:lang w:val="en-US"/>
              </w:rPr>
              <w:t>B</w:t>
            </w:r>
            <w:r w:rsidRPr="009B05E7">
              <w:rPr>
                <w:rFonts w:ascii="Calibri" w:eastAsia="Calibri" w:hAnsi="Calibri" w:cs="Calibri"/>
                <w:i/>
                <w:spacing w:val="-3"/>
                <w:w w:val="105"/>
                <w:szCs w:val="17"/>
                <w:lang w:val="en-US"/>
              </w:rPr>
              <w:t>o</w:t>
            </w:r>
            <w:r w:rsidRPr="009B05E7">
              <w:rPr>
                <w:rFonts w:ascii="Calibri" w:eastAsia="Calibri" w:hAnsi="Calibri" w:cs="Calibri"/>
                <w:i/>
                <w:spacing w:val="-1"/>
                <w:w w:val="105"/>
                <w:szCs w:val="17"/>
                <w:lang w:val="en-US"/>
              </w:rPr>
              <w:t>r</w:t>
            </w:r>
            <w:r w:rsidRPr="009B05E7">
              <w:rPr>
                <w:rFonts w:ascii="Calibri" w:eastAsia="Calibri" w:hAnsi="Calibri" w:cs="Calibri"/>
                <w:i/>
                <w:w w:val="105"/>
                <w:szCs w:val="17"/>
                <w:lang w:val="en-US"/>
              </w:rPr>
              <w:t>ç</w:t>
            </w:r>
            <w:r w:rsidRPr="009B05E7">
              <w:rPr>
                <w:rFonts w:ascii="Calibri" w:eastAsia="Calibri" w:hAnsi="Calibri" w:cs="Calibri"/>
                <w:i/>
                <w:spacing w:val="-17"/>
                <w:w w:val="105"/>
                <w:szCs w:val="17"/>
                <w:lang w:val="en-US"/>
              </w:rPr>
              <w:t xml:space="preserve"> </w:t>
            </w:r>
            <w:r w:rsidRPr="009B05E7">
              <w:rPr>
                <w:rFonts w:ascii="Calibri" w:eastAsia="Calibri" w:hAnsi="Calibri" w:cs="Calibri"/>
                <w:i/>
                <w:spacing w:val="-1"/>
                <w:w w:val="105"/>
                <w:szCs w:val="17"/>
                <w:lang w:val="en-US"/>
              </w:rPr>
              <w:t>V</w:t>
            </w:r>
            <w:r w:rsidRPr="009B05E7">
              <w:rPr>
                <w:rFonts w:ascii="Calibri" w:eastAsia="Calibri" w:hAnsi="Calibri" w:cs="Calibri"/>
                <w:i/>
                <w:w w:val="105"/>
                <w:szCs w:val="17"/>
                <w:lang w:val="en-US"/>
              </w:rPr>
              <w:t>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me</w:t>
            </w:r>
          </w:p>
        </w:tc>
        <w:tc>
          <w:tcPr>
            <w:tcW w:w="2119" w:type="dxa"/>
            <w:tcBorders>
              <w:top w:val="single" w:sz="2" w:space="0" w:color="000000"/>
              <w:left w:val="single" w:sz="7" w:space="0" w:color="000000"/>
              <w:bottom w:val="single" w:sz="7" w:space="0" w:color="000000"/>
              <w:right w:val="single" w:sz="7" w:space="0" w:color="000000"/>
            </w:tcBorders>
          </w:tcPr>
          <w:p w:rsidR="009B05E7" w:rsidRPr="009B05E7" w:rsidRDefault="009B05E7" w:rsidP="006846F0">
            <w:pPr>
              <w:jc w:val="right"/>
              <w:rPr>
                <w:lang w:val="en-US"/>
              </w:rPr>
            </w:pPr>
          </w:p>
        </w:tc>
        <w:tc>
          <w:tcPr>
            <w:tcW w:w="2119" w:type="dxa"/>
            <w:tcBorders>
              <w:top w:val="single" w:sz="2" w:space="0" w:color="000000"/>
              <w:left w:val="single" w:sz="7" w:space="0" w:color="000000"/>
              <w:bottom w:val="single" w:sz="7" w:space="0" w:color="000000"/>
              <w:right w:val="single" w:sz="7" w:space="0" w:color="000000"/>
            </w:tcBorders>
          </w:tcPr>
          <w:p w:rsidR="009B05E7" w:rsidRPr="009B05E7" w:rsidRDefault="009B05E7" w:rsidP="006846F0">
            <w:pPr>
              <w:jc w:val="right"/>
              <w:rPr>
                <w:lang w:val="en-US"/>
              </w:rPr>
            </w:pPr>
          </w:p>
        </w:tc>
        <w:tc>
          <w:tcPr>
            <w:tcW w:w="2119" w:type="dxa"/>
            <w:tcBorders>
              <w:top w:val="single" w:sz="2" w:space="0" w:color="000000"/>
              <w:left w:val="single" w:sz="7" w:space="0" w:color="000000"/>
              <w:bottom w:val="single" w:sz="7" w:space="0" w:color="000000"/>
              <w:right w:val="single" w:sz="7" w:space="0" w:color="000000"/>
            </w:tcBorders>
          </w:tcPr>
          <w:p w:rsidR="009B05E7" w:rsidRPr="009B05E7" w:rsidRDefault="009B05E7" w:rsidP="006846F0">
            <w:pPr>
              <w:jc w:val="right"/>
              <w:rPr>
                <w:lang w:val="en-US"/>
              </w:rPr>
            </w:pPr>
          </w:p>
        </w:tc>
        <w:tc>
          <w:tcPr>
            <w:tcW w:w="2119" w:type="dxa"/>
            <w:tcBorders>
              <w:top w:val="single" w:sz="2" w:space="0" w:color="000000"/>
              <w:left w:val="single" w:sz="7" w:space="0" w:color="000000"/>
              <w:bottom w:val="single" w:sz="7" w:space="0" w:color="000000"/>
              <w:right w:val="single" w:sz="7" w:space="0" w:color="000000"/>
            </w:tcBorders>
          </w:tcPr>
          <w:p w:rsidR="009B05E7" w:rsidRPr="009B05E7" w:rsidRDefault="009B05E7" w:rsidP="006846F0">
            <w:pPr>
              <w:jc w:val="right"/>
              <w:rPr>
                <w:lang w:val="en-US"/>
              </w:rPr>
            </w:pPr>
          </w:p>
        </w:tc>
        <w:tc>
          <w:tcPr>
            <w:tcW w:w="2122" w:type="dxa"/>
            <w:tcBorders>
              <w:top w:val="single" w:sz="2" w:space="0" w:color="000000"/>
              <w:left w:val="single" w:sz="7" w:space="0" w:color="000000"/>
              <w:bottom w:val="single" w:sz="7" w:space="0" w:color="000000"/>
              <w:right w:val="nil"/>
            </w:tcBorders>
          </w:tcPr>
          <w:p w:rsidR="009B05E7" w:rsidRPr="009B05E7" w:rsidRDefault="009B05E7" w:rsidP="006846F0">
            <w:pPr>
              <w:jc w:val="right"/>
              <w:rPr>
                <w:lang w:val="en-US"/>
              </w:rPr>
            </w:pPr>
          </w:p>
        </w:tc>
      </w:tr>
      <w:tr w:rsidR="009B05E7" w:rsidRPr="009B05E7" w:rsidTr="009B05E7">
        <w:trPr>
          <w:trHeight w:hRule="exact" w:val="394"/>
        </w:trPr>
        <w:tc>
          <w:tcPr>
            <w:tcW w:w="3766" w:type="dxa"/>
            <w:tcBorders>
              <w:top w:val="single" w:sz="7" w:space="0" w:color="000000"/>
              <w:left w:val="nil"/>
              <w:bottom w:val="single" w:sz="7" w:space="0" w:color="000000"/>
              <w:right w:val="single" w:sz="7" w:space="0" w:color="000000"/>
            </w:tcBorders>
            <w:shd w:val="clear" w:color="auto" w:fill="BDD7EE"/>
          </w:tcPr>
          <w:p w:rsidR="009B05E7" w:rsidRPr="009B05E7" w:rsidRDefault="009B05E7" w:rsidP="009B05E7">
            <w:pPr>
              <w:spacing w:before="87"/>
              <w:rPr>
                <w:rFonts w:ascii="Calibri" w:eastAsia="Calibri" w:hAnsi="Calibri" w:cs="Calibri"/>
                <w:szCs w:val="17"/>
                <w:lang w:val="en-US"/>
              </w:rPr>
            </w:pPr>
            <w:r w:rsidRPr="009B05E7">
              <w:rPr>
                <w:rFonts w:ascii="Calibri" w:eastAsia="Calibri" w:hAnsi="Calibri" w:cs="Calibri"/>
                <w:b/>
                <w:bCs/>
                <w:w w:val="105"/>
                <w:szCs w:val="17"/>
                <w:lang w:val="en-US"/>
              </w:rPr>
              <w:t>BÜ</w:t>
            </w:r>
            <w:r w:rsidRPr="009B05E7">
              <w:rPr>
                <w:rFonts w:ascii="Calibri" w:eastAsia="Calibri" w:hAnsi="Calibri" w:cs="Calibri"/>
                <w:b/>
                <w:bCs/>
                <w:spacing w:val="-1"/>
                <w:w w:val="105"/>
                <w:szCs w:val="17"/>
                <w:lang w:val="en-US"/>
              </w:rPr>
              <w:t>T</w:t>
            </w:r>
            <w:r w:rsidRPr="009B05E7">
              <w:rPr>
                <w:rFonts w:ascii="Calibri" w:eastAsia="Calibri" w:hAnsi="Calibri" w:cs="Calibri"/>
                <w:b/>
                <w:bCs/>
                <w:w w:val="105"/>
                <w:szCs w:val="17"/>
                <w:lang w:val="en-US"/>
              </w:rPr>
              <w:t>ÇE</w:t>
            </w:r>
            <w:r w:rsidRPr="009B05E7">
              <w:rPr>
                <w:rFonts w:ascii="Calibri" w:eastAsia="Calibri" w:hAnsi="Calibri" w:cs="Calibri"/>
                <w:b/>
                <w:bCs/>
                <w:spacing w:val="-12"/>
                <w:w w:val="105"/>
                <w:szCs w:val="17"/>
                <w:lang w:val="en-US"/>
              </w:rPr>
              <w:t xml:space="preserve"> </w:t>
            </w:r>
            <w:r w:rsidRPr="009B05E7">
              <w:rPr>
                <w:rFonts w:ascii="Calibri" w:eastAsia="Calibri" w:hAnsi="Calibri" w:cs="Calibri"/>
                <w:b/>
                <w:bCs/>
                <w:spacing w:val="-3"/>
                <w:w w:val="105"/>
                <w:szCs w:val="17"/>
                <w:lang w:val="en-US"/>
              </w:rPr>
              <w:t>İ</w:t>
            </w:r>
            <w:r w:rsidRPr="009B05E7">
              <w:rPr>
                <w:rFonts w:ascii="Calibri" w:eastAsia="Calibri" w:hAnsi="Calibri" w:cs="Calibri"/>
                <w:b/>
                <w:bCs/>
                <w:w w:val="105"/>
                <w:szCs w:val="17"/>
                <w:lang w:val="en-US"/>
              </w:rPr>
              <w:t>Çİ</w:t>
            </w:r>
            <w:r w:rsidRPr="009B05E7">
              <w:rPr>
                <w:rFonts w:ascii="Calibri" w:eastAsia="Calibri" w:hAnsi="Calibri" w:cs="Calibri"/>
                <w:b/>
                <w:bCs/>
                <w:spacing w:val="-12"/>
                <w:w w:val="105"/>
                <w:szCs w:val="17"/>
                <w:lang w:val="en-US"/>
              </w:rPr>
              <w:t xml:space="preserve"> </w:t>
            </w:r>
            <w:r w:rsidRPr="009B05E7">
              <w:rPr>
                <w:rFonts w:ascii="Calibri" w:eastAsia="Calibri" w:hAnsi="Calibri" w:cs="Calibri"/>
                <w:b/>
                <w:bCs/>
                <w:spacing w:val="-1"/>
                <w:w w:val="105"/>
                <w:szCs w:val="17"/>
                <w:lang w:val="en-US"/>
              </w:rPr>
              <w:t>TO</w:t>
            </w:r>
            <w:r w:rsidRPr="009B05E7">
              <w:rPr>
                <w:rFonts w:ascii="Calibri" w:eastAsia="Calibri" w:hAnsi="Calibri" w:cs="Calibri"/>
                <w:b/>
                <w:bCs/>
                <w:w w:val="105"/>
                <w:szCs w:val="17"/>
                <w:lang w:val="en-US"/>
              </w:rPr>
              <w:t>PL</w:t>
            </w:r>
            <w:r w:rsidRPr="009B05E7">
              <w:rPr>
                <w:rFonts w:ascii="Calibri" w:eastAsia="Calibri" w:hAnsi="Calibri" w:cs="Calibri"/>
                <w:b/>
                <w:bCs/>
                <w:spacing w:val="-1"/>
                <w:w w:val="105"/>
                <w:szCs w:val="17"/>
                <w:lang w:val="en-US"/>
              </w:rPr>
              <w:t>A</w:t>
            </w:r>
            <w:r w:rsidRPr="009B05E7">
              <w:rPr>
                <w:rFonts w:ascii="Calibri" w:eastAsia="Calibri" w:hAnsi="Calibri" w:cs="Calibri"/>
                <w:b/>
                <w:bCs/>
                <w:w w:val="105"/>
                <w:szCs w:val="17"/>
                <w:lang w:val="en-US"/>
              </w:rPr>
              <w:t>M</w:t>
            </w:r>
            <w:r w:rsidRPr="009B05E7">
              <w:rPr>
                <w:rFonts w:ascii="Calibri" w:eastAsia="Calibri" w:hAnsi="Calibri" w:cs="Calibri"/>
                <w:b/>
                <w:bCs/>
                <w:spacing w:val="-12"/>
                <w:w w:val="105"/>
                <w:szCs w:val="17"/>
                <w:lang w:val="en-US"/>
              </w:rPr>
              <w:t xml:space="preserve"> </w:t>
            </w:r>
            <w:r w:rsidRPr="009B05E7">
              <w:rPr>
                <w:rFonts w:ascii="Calibri" w:eastAsia="Calibri" w:hAnsi="Calibri" w:cs="Calibri"/>
                <w:b/>
                <w:bCs/>
                <w:w w:val="105"/>
                <w:szCs w:val="17"/>
                <w:lang w:val="en-US"/>
              </w:rPr>
              <w:t>K</w:t>
            </w:r>
            <w:r w:rsidRPr="009B05E7">
              <w:rPr>
                <w:rFonts w:ascii="Calibri" w:eastAsia="Calibri" w:hAnsi="Calibri" w:cs="Calibri"/>
                <w:b/>
                <w:bCs/>
                <w:spacing w:val="-1"/>
                <w:w w:val="105"/>
                <w:szCs w:val="17"/>
                <w:lang w:val="en-US"/>
              </w:rPr>
              <w:t>A</w:t>
            </w:r>
            <w:r w:rsidRPr="009B05E7">
              <w:rPr>
                <w:rFonts w:ascii="Calibri" w:eastAsia="Calibri" w:hAnsi="Calibri" w:cs="Calibri"/>
                <w:b/>
                <w:bCs/>
                <w:w w:val="105"/>
                <w:szCs w:val="17"/>
                <w:lang w:val="en-US"/>
              </w:rPr>
              <w:t>Y</w:t>
            </w:r>
            <w:r w:rsidRPr="009B05E7">
              <w:rPr>
                <w:rFonts w:ascii="Calibri" w:eastAsia="Calibri" w:hAnsi="Calibri" w:cs="Calibri"/>
                <w:b/>
                <w:bCs/>
                <w:spacing w:val="-1"/>
                <w:w w:val="105"/>
                <w:szCs w:val="17"/>
                <w:lang w:val="en-US"/>
              </w:rPr>
              <w:t>NA</w:t>
            </w:r>
            <w:r w:rsidRPr="009B05E7">
              <w:rPr>
                <w:rFonts w:ascii="Calibri" w:eastAsia="Calibri" w:hAnsi="Calibri" w:cs="Calibri"/>
                <w:b/>
                <w:bCs/>
                <w:w w:val="105"/>
                <w:szCs w:val="17"/>
                <w:lang w:val="en-US"/>
              </w:rPr>
              <w:t>K</w:t>
            </w: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6846F0">
            <w:pPr>
              <w:spacing w:before="87"/>
              <w:ind w:right="25"/>
              <w:jc w:val="right"/>
              <w:rPr>
                <w:rFonts w:ascii="Calibri" w:eastAsia="Calibri" w:hAnsi="Calibri" w:cs="Calibri"/>
                <w:szCs w:val="17"/>
                <w:lang w:val="en-US"/>
              </w:rPr>
            </w:pPr>
            <w:r w:rsidRPr="009B05E7">
              <w:rPr>
                <w:rFonts w:ascii="Calibri" w:eastAsia="Calibri" w:hAnsi="Calibri" w:cs="Calibri"/>
                <w:szCs w:val="17"/>
                <w:lang w:val="en-US"/>
              </w:rPr>
              <w:t>770</w:t>
            </w:r>
            <w:r w:rsidRPr="009B05E7">
              <w:rPr>
                <w:rFonts w:ascii="Calibri" w:eastAsia="Calibri" w:hAnsi="Calibri" w:cs="Calibri"/>
                <w:spacing w:val="-1"/>
                <w:szCs w:val="17"/>
                <w:lang w:val="en-US"/>
              </w:rPr>
              <w:t>.</w:t>
            </w:r>
            <w:r w:rsidRPr="009B05E7">
              <w:rPr>
                <w:rFonts w:ascii="Calibri" w:eastAsia="Calibri" w:hAnsi="Calibri" w:cs="Calibri"/>
                <w:szCs w:val="17"/>
                <w:lang w:val="en-US"/>
              </w:rPr>
              <w:t>000</w:t>
            </w: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6846F0">
            <w:pPr>
              <w:spacing w:before="87"/>
              <w:ind w:right="25"/>
              <w:jc w:val="right"/>
              <w:rPr>
                <w:rFonts w:ascii="Calibri" w:eastAsia="Calibri" w:hAnsi="Calibri" w:cs="Calibri"/>
                <w:szCs w:val="17"/>
                <w:lang w:val="en-US"/>
              </w:rPr>
            </w:pPr>
            <w:r w:rsidRPr="009B05E7">
              <w:rPr>
                <w:rFonts w:ascii="Calibri" w:eastAsia="Calibri" w:hAnsi="Calibri" w:cs="Calibri"/>
                <w:szCs w:val="17"/>
                <w:lang w:val="en-US"/>
              </w:rPr>
              <w:t>176</w:t>
            </w:r>
            <w:r w:rsidRPr="009B05E7">
              <w:rPr>
                <w:rFonts w:ascii="Calibri" w:eastAsia="Calibri" w:hAnsi="Calibri" w:cs="Calibri"/>
                <w:spacing w:val="-1"/>
                <w:szCs w:val="17"/>
                <w:lang w:val="en-US"/>
              </w:rPr>
              <w:t>.</w:t>
            </w:r>
            <w:r w:rsidRPr="009B05E7">
              <w:rPr>
                <w:rFonts w:ascii="Calibri" w:eastAsia="Calibri" w:hAnsi="Calibri" w:cs="Calibri"/>
                <w:szCs w:val="17"/>
                <w:lang w:val="en-US"/>
              </w:rPr>
              <w:t>938</w:t>
            </w: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6846F0">
            <w:pPr>
              <w:spacing w:before="87"/>
              <w:ind w:right="25"/>
              <w:jc w:val="right"/>
              <w:rPr>
                <w:rFonts w:ascii="Calibri" w:eastAsia="Calibri" w:hAnsi="Calibri" w:cs="Calibri"/>
                <w:szCs w:val="17"/>
                <w:lang w:val="en-US"/>
              </w:rPr>
            </w:pPr>
            <w:r w:rsidRPr="009B05E7">
              <w:rPr>
                <w:rFonts w:ascii="Calibri" w:eastAsia="Calibri" w:hAnsi="Calibri" w:cs="Calibri"/>
                <w:szCs w:val="17"/>
                <w:lang w:val="en-US"/>
              </w:rPr>
              <w:t>870</w:t>
            </w:r>
            <w:r w:rsidRPr="009B05E7">
              <w:rPr>
                <w:rFonts w:ascii="Calibri" w:eastAsia="Calibri" w:hAnsi="Calibri" w:cs="Calibri"/>
                <w:spacing w:val="-1"/>
                <w:szCs w:val="17"/>
                <w:lang w:val="en-US"/>
              </w:rPr>
              <w:t>.</w:t>
            </w:r>
            <w:r w:rsidRPr="009B05E7">
              <w:rPr>
                <w:rFonts w:ascii="Calibri" w:eastAsia="Calibri" w:hAnsi="Calibri" w:cs="Calibri"/>
                <w:szCs w:val="17"/>
                <w:lang w:val="en-US"/>
              </w:rPr>
              <w:t>000</w:t>
            </w: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6846F0">
            <w:pPr>
              <w:spacing w:before="87"/>
              <w:ind w:right="25"/>
              <w:jc w:val="right"/>
              <w:rPr>
                <w:rFonts w:ascii="Calibri" w:eastAsia="Calibri" w:hAnsi="Calibri" w:cs="Calibri"/>
                <w:szCs w:val="17"/>
                <w:lang w:val="en-US"/>
              </w:rPr>
            </w:pPr>
            <w:r w:rsidRPr="009B05E7">
              <w:rPr>
                <w:rFonts w:ascii="Calibri" w:eastAsia="Calibri" w:hAnsi="Calibri" w:cs="Calibri"/>
                <w:szCs w:val="17"/>
                <w:lang w:val="en-US"/>
              </w:rPr>
              <w:t>980</w:t>
            </w:r>
            <w:r w:rsidRPr="009B05E7">
              <w:rPr>
                <w:rFonts w:ascii="Calibri" w:eastAsia="Calibri" w:hAnsi="Calibri" w:cs="Calibri"/>
                <w:spacing w:val="-1"/>
                <w:szCs w:val="17"/>
                <w:lang w:val="en-US"/>
              </w:rPr>
              <w:t>.</w:t>
            </w:r>
            <w:r w:rsidRPr="009B05E7">
              <w:rPr>
                <w:rFonts w:ascii="Calibri" w:eastAsia="Calibri" w:hAnsi="Calibri" w:cs="Calibri"/>
                <w:szCs w:val="17"/>
                <w:lang w:val="en-US"/>
              </w:rPr>
              <w:t>000</w:t>
            </w:r>
          </w:p>
        </w:tc>
        <w:tc>
          <w:tcPr>
            <w:tcW w:w="2122" w:type="dxa"/>
            <w:tcBorders>
              <w:top w:val="single" w:sz="7" w:space="0" w:color="000000"/>
              <w:left w:val="single" w:sz="7" w:space="0" w:color="000000"/>
              <w:bottom w:val="single" w:sz="7" w:space="0" w:color="000000"/>
              <w:right w:val="nil"/>
            </w:tcBorders>
            <w:shd w:val="clear" w:color="auto" w:fill="BDD7EE"/>
          </w:tcPr>
          <w:p w:rsidR="009B05E7" w:rsidRPr="009B05E7" w:rsidRDefault="009B05E7" w:rsidP="006846F0">
            <w:pPr>
              <w:spacing w:before="87"/>
              <w:ind w:right="35"/>
              <w:jc w:val="right"/>
              <w:rPr>
                <w:rFonts w:ascii="Calibri" w:eastAsia="Calibri" w:hAnsi="Calibri" w:cs="Calibri"/>
                <w:szCs w:val="17"/>
                <w:lang w:val="en-US"/>
              </w:rPr>
            </w:pPr>
            <w:r w:rsidRPr="009B05E7">
              <w:rPr>
                <w:rFonts w:ascii="Calibri" w:eastAsia="Calibri" w:hAnsi="Calibri" w:cs="Calibri"/>
                <w:szCs w:val="17"/>
                <w:lang w:val="en-US"/>
              </w:rPr>
              <w:t>980</w:t>
            </w:r>
            <w:r w:rsidRPr="009B05E7">
              <w:rPr>
                <w:rFonts w:ascii="Calibri" w:eastAsia="Calibri" w:hAnsi="Calibri" w:cs="Calibri"/>
                <w:spacing w:val="-1"/>
                <w:szCs w:val="17"/>
                <w:lang w:val="en-US"/>
              </w:rPr>
              <w:t>.</w:t>
            </w:r>
            <w:r w:rsidRPr="009B05E7">
              <w:rPr>
                <w:rFonts w:ascii="Calibri" w:eastAsia="Calibri" w:hAnsi="Calibri" w:cs="Calibri"/>
                <w:szCs w:val="17"/>
                <w:lang w:val="en-US"/>
              </w:rPr>
              <w:t>000</w:t>
            </w:r>
          </w:p>
        </w:tc>
      </w:tr>
      <w:tr w:rsidR="009B05E7" w:rsidRPr="009B05E7" w:rsidTr="009B05E7">
        <w:trPr>
          <w:trHeight w:hRule="exact" w:val="395"/>
        </w:trPr>
        <w:tc>
          <w:tcPr>
            <w:tcW w:w="3766" w:type="dxa"/>
            <w:tcBorders>
              <w:top w:val="single" w:sz="7" w:space="0" w:color="000000"/>
              <w:left w:val="nil"/>
              <w:bottom w:val="single" w:sz="2" w:space="0" w:color="000000"/>
              <w:right w:val="single" w:sz="7" w:space="0" w:color="000000"/>
            </w:tcBorders>
          </w:tcPr>
          <w:p w:rsidR="009B05E7" w:rsidRPr="009B05E7" w:rsidRDefault="009B05E7" w:rsidP="009B05E7">
            <w:pPr>
              <w:spacing w:before="87"/>
              <w:rPr>
                <w:rFonts w:ascii="Calibri" w:eastAsia="Calibri" w:hAnsi="Calibri" w:cs="Calibri"/>
                <w:szCs w:val="17"/>
                <w:lang w:val="en-US"/>
              </w:rPr>
            </w:pPr>
            <w:r w:rsidRPr="009B05E7">
              <w:rPr>
                <w:rFonts w:ascii="Calibri" w:eastAsia="Calibri" w:hAnsi="Calibri" w:cs="Calibri"/>
                <w:i/>
                <w:w w:val="105"/>
                <w:szCs w:val="17"/>
                <w:lang w:val="en-US"/>
              </w:rPr>
              <w:t>D</w:t>
            </w:r>
            <w:r w:rsidRPr="009B05E7">
              <w:rPr>
                <w:rFonts w:ascii="Calibri" w:eastAsia="Calibri" w:hAnsi="Calibri" w:cs="Calibri"/>
                <w:i/>
                <w:spacing w:val="-3"/>
                <w:w w:val="105"/>
                <w:szCs w:val="17"/>
                <w:lang w:val="en-US"/>
              </w:rPr>
              <w:t>ö</w:t>
            </w:r>
            <w:r w:rsidRPr="009B05E7">
              <w:rPr>
                <w:rFonts w:ascii="Calibri" w:eastAsia="Calibri" w:hAnsi="Calibri" w:cs="Calibri"/>
                <w:i/>
                <w:spacing w:val="1"/>
                <w:w w:val="105"/>
                <w:szCs w:val="17"/>
                <w:lang w:val="en-US"/>
              </w:rPr>
              <w:t>n</w:t>
            </w:r>
            <w:r w:rsidRPr="009B05E7">
              <w:rPr>
                <w:rFonts w:ascii="Calibri" w:eastAsia="Calibri" w:hAnsi="Calibri" w:cs="Calibri"/>
                <w:i/>
                <w:w w:val="105"/>
                <w:szCs w:val="17"/>
                <w:lang w:val="en-US"/>
              </w:rPr>
              <w:t>er</w:t>
            </w:r>
            <w:r w:rsidRPr="009B05E7">
              <w:rPr>
                <w:rFonts w:ascii="Calibri" w:eastAsia="Calibri" w:hAnsi="Calibri" w:cs="Calibri"/>
                <w:i/>
                <w:spacing w:val="-21"/>
                <w:w w:val="105"/>
                <w:szCs w:val="17"/>
                <w:lang w:val="en-US"/>
              </w:rPr>
              <w:t xml:space="preserve"> </w:t>
            </w:r>
            <w:r w:rsidRPr="009B05E7">
              <w:rPr>
                <w:rFonts w:ascii="Calibri" w:eastAsia="Calibri" w:hAnsi="Calibri" w:cs="Calibri"/>
                <w:i/>
                <w:w w:val="105"/>
                <w:szCs w:val="17"/>
                <w:lang w:val="en-US"/>
              </w:rPr>
              <w:t>Se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m</w:t>
            </w:r>
            <w:r w:rsidRPr="009B05E7">
              <w:rPr>
                <w:rFonts w:ascii="Calibri" w:eastAsia="Calibri" w:hAnsi="Calibri" w:cs="Calibri"/>
                <w:i/>
                <w:spacing w:val="1"/>
                <w:w w:val="105"/>
                <w:szCs w:val="17"/>
                <w:lang w:val="en-US"/>
              </w:rPr>
              <w:t>a</w:t>
            </w:r>
            <w:r w:rsidRPr="009B05E7">
              <w:rPr>
                <w:rFonts w:ascii="Calibri" w:eastAsia="Calibri" w:hAnsi="Calibri" w:cs="Calibri"/>
                <w:i/>
                <w:w w:val="105"/>
                <w:szCs w:val="17"/>
                <w:lang w:val="en-US"/>
              </w:rPr>
              <w:t>ye</w:t>
            </w:r>
          </w:p>
        </w:tc>
        <w:tc>
          <w:tcPr>
            <w:tcW w:w="2119" w:type="dxa"/>
            <w:tcBorders>
              <w:top w:val="single" w:sz="7"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19" w:type="dxa"/>
            <w:tcBorders>
              <w:top w:val="single" w:sz="7"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19" w:type="dxa"/>
            <w:tcBorders>
              <w:top w:val="single" w:sz="7"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19" w:type="dxa"/>
            <w:tcBorders>
              <w:top w:val="single" w:sz="7"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22" w:type="dxa"/>
            <w:tcBorders>
              <w:top w:val="single" w:sz="7" w:space="0" w:color="000000"/>
              <w:left w:val="single" w:sz="7" w:space="0" w:color="000000"/>
              <w:bottom w:val="single" w:sz="2" w:space="0" w:color="000000"/>
              <w:right w:val="nil"/>
            </w:tcBorders>
          </w:tcPr>
          <w:p w:rsidR="009B05E7" w:rsidRPr="009B05E7" w:rsidRDefault="009B05E7" w:rsidP="006846F0">
            <w:pPr>
              <w:jc w:val="right"/>
              <w:rPr>
                <w:lang w:val="en-US"/>
              </w:rPr>
            </w:pPr>
          </w:p>
        </w:tc>
      </w:tr>
      <w:tr w:rsidR="009B05E7" w:rsidRPr="009B05E7" w:rsidTr="009B05E7">
        <w:trPr>
          <w:trHeight w:hRule="exact" w:val="394"/>
        </w:trPr>
        <w:tc>
          <w:tcPr>
            <w:tcW w:w="3766" w:type="dxa"/>
            <w:tcBorders>
              <w:top w:val="single" w:sz="2" w:space="0" w:color="000000"/>
              <w:left w:val="nil"/>
              <w:bottom w:val="single" w:sz="2" w:space="0" w:color="000000"/>
              <w:right w:val="single" w:sz="7" w:space="0" w:color="000000"/>
            </w:tcBorders>
          </w:tcPr>
          <w:p w:rsidR="009B05E7" w:rsidRPr="009B05E7" w:rsidRDefault="009B05E7" w:rsidP="009B05E7">
            <w:pPr>
              <w:spacing w:before="92"/>
              <w:rPr>
                <w:rFonts w:ascii="Calibri" w:eastAsia="Calibri" w:hAnsi="Calibri" w:cs="Calibri"/>
                <w:szCs w:val="17"/>
                <w:lang w:val="en-US"/>
              </w:rPr>
            </w:pPr>
            <w:r w:rsidRPr="009B05E7">
              <w:rPr>
                <w:rFonts w:ascii="Calibri" w:eastAsia="Calibri" w:hAnsi="Calibri" w:cs="Calibri"/>
                <w:i/>
                <w:w w:val="105"/>
                <w:szCs w:val="17"/>
                <w:lang w:val="en-US"/>
              </w:rPr>
              <w:t>Özel</w:t>
            </w:r>
            <w:r w:rsidRPr="009B05E7">
              <w:rPr>
                <w:rFonts w:ascii="Calibri" w:eastAsia="Calibri" w:hAnsi="Calibri" w:cs="Calibri"/>
                <w:i/>
                <w:spacing w:val="-14"/>
                <w:w w:val="105"/>
                <w:szCs w:val="17"/>
                <w:lang w:val="en-US"/>
              </w:rPr>
              <w:t xml:space="preserve"> </w:t>
            </w:r>
            <w:r w:rsidRPr="009B05E7">
              <w:rPr>
                <w:rFonts w:ascii="Calibri" w:eastAsia="Calibri" w:hAnsi="Calibri" w:cs="Calibri"/>
                <w:i/>
                <w:spacing w:val="-3"/>
                <w:w w:val="105"/>
                <w:szCs w:val="17"/>
                <w:lang w:val="en-US"/>
              </w:rPr>
              <w:t>H</w:t>
            </w:r>
            <w:r w:rsidRPr="009B05E7">
              <w:rPr>
                <w:rFonts w:ascii="Calibri" w:eastAsia="Calibri" w:hAnsi="Calibri" w:cs="Calibri"/>
                <w:i/>
                <w:w w:val="105"/>
                <w:szCs w:val="17"/>
                <w:lang w:val="en-US"/>
              </w:rPr>
              <w:t>e</w:t>
            </w:r>
            <w:r w:rsidRPr="009B05E7">
              <w:rPr>
                <w:rFonts w:ascii="Calibri" w:eastAsia="Calibri" w:hAnsi="Calibri" w:cs="Calibri"/>
                <w:i/>
                <w:spacing w:val="-1"/>
                <w:w w:val="105"/>
                <w:szCs w:val="17"/>
                <w:lang w:val="en-US"/>
              </w:rPr>
              <w:t>s</w:t>
            </w:r>
            <w:r w:rsidRPr="009B05E7">
              <w:rPr>
                <w:rFonts w:ascii="Calibri" w:eastAsia="Calibri" w:hAnsi="Calibri" w:cs="Calibri"/>
                <w:i/>
                <w:spacing w:val="1"/>
                <w:w w:val="105"/>
                <w:szCs w:val="17"/>
                <w:lang w:val="en-US"/>
              </w:rPr>
              <w:t>a</w:t>
            </w:r>
            <w:r w:rsidRPr="009B05E7">
              <w:rPr>
                <w:rFonts w:ascii="Calibri" w:eastAsia="Calibri" w:hAnsi="Calibri" w:cs="Calibri"/>
                <w:i/>
                <w:w w:val="105"/>
                <w:szCs w:val="17"/>
                <w:lang w:val="en-US"/>
              </w:rPr>
              <w:t>p</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22" w:type="dxa"/>
            <w:tcBorders>
              <w:top w:val="single" w:sz="2" w:space="0" w:color="000000"/>
              <w:left w:val="single" w:sz="7" w:space="0" w:color="000000"/>
              <w:bottom w:val="single" w:sz="2" w:space="0" w:color="000000"/>
              <w:right w:val="nil"/>
            </w:tcBorders>
          </w:tcPr>
          <w:p w:rsidR="009B05E7" w:rsidRPr="009B05E7" w:rsidRDefault="009B05E7" w:rsidP="006846F0">
            <w:pPr>
              <w:jc w:val="right"/>
              <w:rPr>
                <w:lang w:val="en-US"/>
              </w:rPr>
            </w:pPr>
          </w:p>
        </w:tc>
      </w:tr>
      <w:tr w:rsidR="009B05E7" w:rsidRPr="009B05E7" w:rsidTr="009B05E7">
        <w:trPr>
          <w:trHeight w:hRule="exact" w:val="392"/>
        </w:trPr>
        <w:tc>
          <w:tcPr>
            <w:tcW w:w="3766" w:type="dxa"/>
            <w:tcBorders>
              <w:top w:val="single" w:sz="2" w:space="0" w:color="000000"/>
              <w:left w:val="nil"/>
              <w:bottom w:val="single" w:sz="7" w:space="0" w:color="000000"/>
              <w:right w:val="single" w:sz="7" w:space="0" w:color="000000"/>
            </w:tcBorders>
          </w:tcPr>
          <w:p w:rsidR="009B05E7" w:rsidRPr="009B05E7" w:rsidRDefault="009B05E7" w:rsidP="009B05E7">
            <w:pPr>
              <w:spacing w:before="92"/>
              <w:rPr>
                <w:rFonts w:ascii="Calibri" w:eastAsia="Calibri" w:hAnsi="Calibri" w:cs="Calibri"/>
                <w:szCs w:val="17"/>
                <w:lang w:val="en-US"/>
              </w:rPr>
            </w:pPr>
            <w:r w:rsidRPr="009B05E7">
              <w:rPr>
                <w:rFonts w:ascii="Calibri" w:eastAsia="Calibri" w:hAnsi="Calibri" w:cs="Calibri"/>
                <w:i/>
                <w:w w:val="105"/>
                <w:szCs w:val="17"/>
                <w:lang w:val="en-US"/>
              </w:rPr>
              <w:t>Di</w:t>
            </w:r>
            <w:r w:rsidRPr="009B05E7">
              <w:rPr>
                <w:rFonts w:ascii="Calibri" w:eastAsia="Calibri" w:hAnsi="Calibri" w:cs="Calibri"/>
                <w:i/>
                <w:spacing w:val="1"/>
                <w:w w:val="105"/>
                <w:szCs w:val="17"/>
                <w:lang w:val="en-US"/>
              </w:rPr>
              <w:t>ğ</w:t>
            </w:r>
            <w:r w:rsidRPr="009B05E7">
              <w:rPr>
                <w:rFonts w:ascii="Calibri" w:eastAsia="Calibri" w:hAnsi="Calibri" w:cs="Calibri"/>
                <w:i/>
                <w:w w:val="105"/>
                <w:szCs w:val="17"/>
                <w:lang w:val="en-US"/>
              </w:rPr>
              <w:t>er</w:t>
            </w:r>
            <w:r w:rsidRPr="009B05E7">
              <w:rPr>
                <w:rFonts w:ascii="Calibri" w:eastAsia="Calibri" w:hAnsi="Calibri" w:cs="Calibri"/>
                <w:i/>
                <w:spacing w:val="-10"/>
                <w:w w:val="105"/>
                <w:szCs w:val="17"/>
                <w:lang w:val="en-US"/>
              </w:rPr>
              <w:t xml:space="preserve"> </w:t>
            </w:r>
            <w:r w:rsidRPr="009B05E7">
              <w:rPr>
                <w:rFonts w:ascii="Calibri" w:eastAsia="Calibri" w:hAnsi="Calibri" w:cs="Calibri"/>
                <w:i/>
                <w:w w:val="105"/>
                <w:szCs w:val="17"/>
                <w:lang w:val="en-US"/>
              </w:rPr>
              <w:t>B</w:t>
            </w:r>
            <w:r w:rsidRPr="009B05E7">
              <w:rPr>
                <w:rFonts w:ascii="Calibri" w:eastAsia="Calibri" w:hAnsi="Calibri" w:cs="Calibri"/>
                <w:i/>
                <w:spacing w:val="1"/>
                <w:w w:val="105"/>
                <w:szCs w:val="17"/>
                <w:lang w:val="en-US"/>
              </w:rPr>
              <w:t>ü</w:t>
            </w:r>
            <w:r w:rsidRPr="009B05E7">
              <w:rPr>
                <w:rFonts w:ascii="Calibri" w:eastAsia="Calibri" w:hAnsi="Calibri" w:cs="Calibri"/>
                <w:i/>
                <w:spacing w:val="-3"/>
                <w:w w:val="105"/>
                <w:szCs w:val="17"/>
                <w:lang w:val="en-US"/>
              </w:rPr>
              <w:t>t</w:t>
            </w:r>
            <w:r w:rsidRPr="009B05E7">
              <w:rPr>
                <w:rFonts w:ascii="Calibri" w:eastAsia="Calibri" w:hAnsi="Calibri" w:cs="Calibri"/>
                <w:i/>
                <w:spacing w:val="-1"/>
                <w:w w:val="105"/>
                <w:szCs w:val="17"/>
                <w:lang w:val="en-US"/>
              </w:rPr>
              <w:t>ç</w:t>
            </w:r>
            <w:r w:rsidRPr="009B05E7">
              <w:rPr>
                <w:rFonts w:ascii="Calibri" w:eastAsia="Calibri" w:hAnsi="Calibri" w:cs="Calibri"/>
                <w:i/>
                <w:w w:val="105"/>
                <w:szCs w:val="17"/>
                <w:lang w:val="en-US"/>
              </w:rPr>
              <w:t>e</w:t>
            </w:r>
            <w:r w:rsidRPr="009B05E7">
              <w:rPr>
                <w:rFonts w:ascii="Calibri" w:eastAsia="Calibri" w:hAnsi="Calibri" w:cs="Calibri"/>
                <w:i/>
                <w:spacing w:val="-10"/>
                <w:w w:val="105"/>
                <w:szCs w:val="17"/>
                <w:lang w:val="en-US"/>
              </w:rPr>
              <w:t xml:space="preserve"> </w:t>
            </w:r>
            <w:r w:rsidRPr="009B05E7">
              <w:rPr>
                <w:rFonts w:ascii="Calibri" w:eastAsia="Calibri" w:hAnsi="Calibri" w:cs="Calibri"/>
                <w:i/>
                <w:w w:val="105"/>
                <w:szCs w:val="17"/>
                <w:lang w:val="en-US"/>
              </w:rPr>
              <w:t>Dı</w:t>
            </w:r>
            <w:r w:rsidRPr="009B05E7">
              <w:rPr>
                <w:rFonts w:ascii="Calibri" w:eastAsia="Calibri" w:hAnsi="Calibri" w:cs="Calibri"/>
                <w:i/>
                <w:spacing w:val="-1"/>
                <w:w w:val="105"/>
                <w:szCs w:val="17"/>
                <w:lang w:val="en-US"/>
              </w:rPr>
              <w:t>ş</w:t>
            </w:r>
            <w:r w:rsidRPr="009B05E7">
              <w:rPr>
                <w:rFonts w:ascii="Calibri" w:eastAsia="Calibri" w:hAnsi="Calibri" w:cs="Calibri"/>
                <w:i/>
                <w:w w:val="105"/>
                <w:szCs w:val="17"/>
                <w:lang w:val="en-US"/>
              </w:rPr>
              <w:t>ı</w:t>
            </w:r>
            <w:r w:rsidRPr="009B05E7">
              <w:rPr>
                <w:rFonts w:ascii="Calibri" w:eastAsia="Calibri" w:hAnsi="Calibri" w:cs="Calibri"/>
                <w:i/>
                <w:spacing w:val="-8"/>
                <w:w w:val="105"/>
                <w:szCs w:val="17"/>
                <w:lang w:val="en-US"/>
              </w:rPr>
              <w:t xml:space="preserve"> </w:t>
            </w:r>
            <w:r w:rsidRPr="009B05E7">
              <w:rPr>
                <w:rFonts w:ascii="Calibri" w:eastAsia="Calibri" w:hAnsi="Calibri" w:cs="Calibri"/>
                <w:i/>
                <w:w w:val="105"/>
                <w:szCs w:val="17"/>
                <w:lang w:val="en-US"/>
              </w:rPr>
              <w:t>K</w:t>
            </w:r>
            <w:r w:rsidRPr="009B05E7">
              <w:rPr>
                <w:rFonts w:ascii="Calibri" w:eastAsia="Calibri" w:hAnsi="Calibri" w:cs="Calibri"/>
                <w:i/>
                <w:spacing w:val="1"/>
                <w:w w:val="105"/>
                <w:szCs w:val="17"/>
                <w:lang w:val="en-US"/>
              </w:rPr>
              <w:t>a</w:t>
            </w:r>
            <w:r w:rsidRPr="009B05E7">
              <w:rPr>
                <w:rFonts w:ascii="Calibri" w:eastAsia="Calibri" w:hAnsi="Calibri" w:cs="Calibri"/>
                <w:i/>
                <w:w w:val="105"/>
                <w:szCs w:val="17"/>
                <w:lang w:val="en-US"/>
              </w:rPr>
              <w:t>y</w:t>
            </w:r>
            <w:r w:rsidRPr="009B05E7">
              <w:rPr>
                <w:rFonts w:ascii="Calibri" w:eastAsia="Calibri" w:hAnsi="Calibri" w:cs="Calibri"/>
                <w:i/>
                <w:spacing w:val="1"/>
                <w:w w:val="105"/>
                <w:szCs w:val="17"/>
                <w:lang w:val="en-US"/>
              </w:rPr>
              <w:t>na</w:t>
            </w:r>
            <w:r w:rsidRPr="009B05E7">
              <w:rPr>
                <w:rFonts w:ascii="Calibri" w:eastAsia="Calibri" w:hAnsi="Calibri" w:cs="Calibri"/>
                <w:i/>
                <w:w w:val="105"/>
                <w:szCs w:val="17"/>
                <w:lang w:val="en-US"/>
              </w:rPr>
              <w:t>k</w:t>
            </w:r>
          </w:p>
        </w:tc>
        <w:tc>
          <w:tcPr>
            <w:tcW w:w="2119" w:type="dxa"/>
            <w:tcBorders>
              <w:top w:val="single" w:sz="2" w:space="0" w:color="000000"/>
              <w:left w:val="single" w:sz="7" w:space="0" w:color="000000"/>
              <w:bottom w:val="single" w:sz="7" w:space="0" w:color="000000"/>
              <w:right w:val="single" w:sz="7" w:space="0" w:color="000000"/>
            </w:tcBorders>
          </w:tcPr>
          <w:p w:rsidR="009B05E7" w:rsidRPr="009B05E7" w:rsidRDefault="009B05E7" w:rsidP="006846F0">
            <w:pPr>
              <w:jc w:val="right"/>
              <w:rPr>
                <w:lang w:val="en-US"/>
              </w:rPr>
            </w:pPr>
          </w:p>
        </w:tc>
        <w:tc>
          <w:tcPr>
            <w:tcW w:w="2119" w:type="dxa"/>
            <w:tcBorders>
              <w:top w:val="single" w:sz="2" w:space="0" w:color="000000"/>
              <w:left w:val="single" w:sz="7" w:space="0" w:color="000000"/>
              <w:bottom w:val="single" w:sz="7" w:space="0" w:color="000000"/>
              <w:right w:val="single" w:sz="7" w:space="0" w:color="000000"/>
            </w:tcBorders>
          </w:tcPr>
          <w:p w:rsidR="009B05E7" w:rsidRPr="009B05E7" w:rsidRDefault="009B05E7" w:rsidP="006846F0">
            <w:pPr>
              <w:jc w:val="right"/>
              <w:rPr>
                <w:lang w:val="en-US"/>
              </w:rPr>
            </w:pPr>
          </w:p>
        </w:tc>
        <w:tc>
          <w:tcPr>
            <w:tcW w:w="2119" w:type="dxa"/>
            <w:tcBorders>
              <w:top w:val="single" w:sz="2" w:space="0" w:color="000000"/>
              <w:left w:val="single" w:sz="7" w:space="0" w:color="000000"/>
              <w:bottom w:val="single" w:sz="7" w:space="0" w:color="000000"/>
              <w:right w:val="single" w:sz="7" w:space="0" w:color="000000"/>
            </w:tcBorders>
          </w:tcPr>
          <w:p w:rsidR="009B05E7" w:rsidRPr="009B05E7" w:rsidRDefault="009B05E7" w:rsidP="006846F0">
            <w:pPr>
              <w:jc w:val="right"/>
              <w:rPr>
                <w:lang w:val="en-US"/>
              </w:rPr>
            </w:pPr>
          </w:p>
        </w:tc>
        <w:tc>
          <w:tcPr>
            <w:tcW w:w="2119" w:type="dxa"/>
            <w:tcBorders>
              <w:top w:val="single" w:sz="2" w:space="0" w:color="000000"/>
              <w:left w:val="single" w:sz="7" w:space="0" w:color="000000"/>
              <w:bottom w:val="single" w:sz="7" w:space="0" w:color="000000"/>
              <w:right w:val="single" w:sz="7" w:space="0" w:color="000000"/>
            </w:tcBorders>
          </w:tcPr>
          <w:p w:rsidR="009B05E7" w:rsidRPr="009B05E7" w:rsidRDefault="009B05E7" w:rsidP="006846F0">
            <w:pPr>
              <w:jc w:val="right"/>
              <w:rPr>
                <w:lang w:val="en-US"/>
              </w:rPr>
            </w:pPr>
          </w:p>
        </w:tc>
        <w:tc>
          <w:tcPr>
            <w:tcW w:w="2122" w:type="dxa"/>
            <w:tcBorders>
              <w:top w:val="single" w:sz="2" w:space="0" w:color="000000"/>
              <w:left w:val="single" w:sz="7" w:space="0" w:color="000000"/>
              <w:bottom w:val="single" w:sz="7" w:space="0" w:color="000000"/>
              <w:right w:val="nil"/>
            </w:tcBorders>
          </w:tcPr>
          <w:p w:rsidR="009B05E7" w:rsidRPr="009B05E7" w:rsidRDefault="009B05E7" w:rsidP="006846F0">
            <w:pPr>
              <w:jc w:val="right"/>
              <w:rPr>
                <w:lang w:val="en-US"/>
              </w:rPr>
            </w:pPr>
          </w:p>
        </w:tc>
      </w:tr>
      <w:tr w:rsidR="009B05E7" w:rsidRPr="009B05E7" w:rsidTr="009B05E7">
        <w:trPr>
          <w:trHeight w:hRule="exact" w:val="394"/>
        </w:trPr>
        <w:tc>
          <w:tcPr>
            <w:tcW w:w="3766" w:type="dxa"/>
            <w:tcBorders>
              <w:top w:val="single" w:sz="7" w:space="0" w:color="000000"/>
              <w:left w:val="nil"/>
              <w:bottom w:val="single" w:sz="7" w:space="0" w:color="000000"/>
              <w:right w:val="single" w:sz="7" w:space="0" w:color="000000"/>
            </w:tcBorders>
            <w:shd w:val="clear" w:color="auto" w:fill="BDD7EE"/>
          </w:tcPr>
          <w:p w:rsidR="009B05E7" w:rsidRPr="009B05E7" w:rsidRDefault="009B05E7" w:rsidP="009B05E7">
            <w:pPr>
              <w:spacing w:before="87"/>
              <w:rPr>
                <w:rFonts w:ascii="Calibri" w:eastAsia="Calibri" w:hAnsi="Calibri" w:cs="Calibri"/>
                <w:szCs w:val="17"/>
                <w:lang w:val="en-US"/>
              </w:rPr>
            </w:pPr>
            <w:r w:rsidRPr="009B05E7">
              <w:rPr>
                <w:rFonts w:ascii="Calibri" w:eastAsia="Calibri" w:hAnsi="Calibri" w:cs="Calibri"/>
                <w:b/>
                <w:bCs/>
                <w:w w:val="105"/>
                <w:szCs w:val="17"/>
                <w:lang w:val="en-US"/>
              </w:rPr>
              <w:t>BÜ</w:t>
            </w:r>
            <w:r w:rsidRPr="009B05E7">
              <w:rPr>
                <w:rFonts w:ascii="Calibri" w:eastAsia="Calibri" w:hAnsi="Calibri" w:cs="Calibri"/>
                <w:b/>
                <w:bCs/>
                <w:spacing w:val="-1"/>
                <w:w w:val="105"/>
                <w:szCs w:val="17"/>
                <w:lang w:val="en-US"/>
              </w:rPr>
              <w:t>T</w:t>
            </w:r>
            <w:r w:rsidRPr="009B05E7">
              <w:rPr>
                <w:rFonts w:ascii="Calibri" w:eastAsia="Calibri" w:hAnsi="Calibri" w:cs="Calibri"/>
                <w:b/>
                <w:bCs/>
                <w:w w:val="105"/>
                <w:szCs w:val="17"/>
                <w:lang w:val="en-US"/>
              </w:rPr>
              <w:t>ÇE</w:t>
            </w:r>
            <w:r w:rsidRPr="009B05E7">
              <w:rPr>
                <w:rFonts w:ascii="Calibri" w:eastAsia="Calibri" w:hAnsi="Calibri" w:cs="Calibri"/>
                <w:b/>
                <w:bCs/>
                <w:spacing w:val="-12"/>
                <w:w w:val="105"/>
                <w:szCs w:val="17"/>
                <w:lang w:val="en-US"/>
              </w:rPr>
              <w:t xml:space="preserve"> </w:t>
            </w:r>
            <w:r w:rsidRPr="009B05E7">
              <w:rPr>
                <w:rFonts w:ascii="Calibri" w:eastAsia="Calibri" w:hAnsi="Calibri" w:cs="Calibri"/>
                <w:b/>
                <w:bCs/>
                <w:w w:val="105"/>
                <w:szCs w:val="17"/>
                <w:lang w:val="en-US"/>
              </w:rPr>
              <w:t>D</w:t>
            </w:r>
            <w:r w:rsidRPr="009B05E7">
              <w:rPr>
                <w:rFonts w:ascii="Calibri" w:eastAsia="Calibri" w:hAnsi="Calibri" w:cs="Calibri"/>
                <w:b/>
                <w:bCs/>
                <w:spacing w:val="-3"/>
                <w:w w:val="105"/>
                <w:szCs w:val="17"/>
                <w:lang w:val="en-US"/>
              </w:rPr>
              <w:t>I</w:t>
            </w:r>
            <w:r w:rsidRPr="009B05E7">
              <w:rPr>
                <w:rFonts w:ascii="Calibri" w:eastAsia="Calibri" w:hAnsi="Calibri" w:cs="Calibri"/>
                <w:b/>
                <w:bCs/>
                <w:spacing w:val="1"/>
                <w:w w:val="105"/>
                <w:szCs w:val="17"/>
                <w:lang w:val="en-US"/>
              </w:rPr>
              <w:t>Ş</w:t>
            </w:r>
            <w:r w:rsidRPr="009B05E7">
              <w:rPr>
                <w:rFonts w:ascii="Calibri" w:eastAsia="Calibri" w:hAnsi="Calibri" w:cs="Calibri"/>
                <w:b/>
                <w:bCs/>
                <w:w w:val="105"/>
                <w:szCs w:val="17"/>
                <w:lang w:val="en-US"/>
              </w:rPr>
              <w:t>I</w:t>
            </w:r>
            <w:r w:rsidRPr="009B05E7">
              <w:rPr>
                <w:rFonts w:ascii="Calibri" w:eastAsia="Calibri" w:hAnsi="Calibri" w:cs="Calibri"/>
                <w:b/>
                <w:bCs/>
                <w:spacing w:val="-14"/>
                <w:w w:val="105"/>
                <w:szCs w:val="17"/>
                <w:lang w:val="en-US"/>
              </w:rPr>
              <w:t xml:space="preserve"> </w:t>
            </w:r>
            <w:r w:rsidRPr="009B05E7">
              <w:rPr>
                <w:rFonts w:ascii="Calibri" w:eastAsia="Calibri" w:hAnsi="Calibri" w:cs="Calibri"/>
                <w:b/>
                <w:bCs/>
                <w:spacing w:val="-1"/>
                <w:w w:val="105"/>
                <w:szCs w:val="17"/>
                <w:lang w:val="en-US"/>
              </w:rPr>
              <w:t>TO</w:t>
            </w:r>
            <w:r w:rsidRPr="009B05E7">
              <w:rPr>
                <w:rFonts w:ascii="Calibri" w:eastAsia="Calibri" w:hAnsi="Calibri" w:cs="Calibri"/>
                <w:b/>
                <w:bCs/>
                <w:w w:val="105"/>
                <w:szCs w:val="17"/>
                <w:lang w:val="en-US"/>
              </w:rPr>
              <w:t>PL</w:t>
            </w:r>
            <w:r w:rsidRPr="009B05E7">
              <w:rPr>
                <w:rFonts w:ascii="Calibri" w:eastAsia="Calibri" w:hAnsi="Calibri" w:cs="Calibri"/>
                <w:b/>
                <w:bCs/>
                <w:spacing w:val="-1"/>
                <w:w w:val="105"/>
                <w:szCs w:val="17"/>
                <w:lang w:val="en-US"/>
              </w:rPr>
              <w:t>A</w:t>
            </w:r>
            <w:r w:rsidRPr="009B05E7">
              <w:rPr>
                <w:rFonts w:ascii="Calibri" w:eastAsia="Calibri" w:hAnsi="Calibri" w:cs="Calibri"/>
                <w:b/>
                <w:bCs/>
                <w:w w:val="105"/>
                <w:szCs w:val="17"/>
                <w:lang w:val="en-US"/>
              </w:rPr>
              <w:t>M</w:t>
            </w:r>
            <w:r w:rsidRPr="009B05E7">
              <w:rPr>
                <w:rFonts w:ascii="Calibri" w:eastAsia="Calibri" w:hAnsi="Calibri" w:cs="Calibri"/>
                <w:b/>
                <w:bCs/>
                <w:spacing w:val="-12"/>
                <w:w w:val="105"/>
                <w:szCs w:val="17"/>
                <w:lang w:val="en-US"/>
              </w:rPr>
              <w:t xml:space="preserve"> </w:t>
            </w:r>
            <w:r w:rsidRPr="009B05E7">
              <w:rPr>
                <w:rFonts w:ascii="Calibri" w:eastAsia="Calibri" w:hAnsi="Calibri" w:cs="Calibri"/>
                <w:b/>
                <w:bCs/>
                <w:w w:val="105"/>
                <w:szCs w:val="17"/>
                <w:lang w:val="en-US"/>
              </w:rPr>
              <w:t>K</w:t>
            </w:r>
            <w:r w:rsidRPr="009B05E7">
              <w:rPr>
                <w:rFonts w:ascii="Calibri" w:eastAsia="Calibri" w:hAnsi="Calibri" w:cs="Calibri"/>
                <w:b/>
                <w:bCs/>
                <w:spacing w:val="-1"/>
                <w:w w:val="105"/>
                <w:szCs w:val="17"/>
                <w:lang w:val="en-US"/>
              </w:rPr>
              <w:t>A</w:t>
            </w:r>
            <w:r w:rsidRPr="009B05E7">
              <w:rPr>
                <w:rFonts w:ascii="Calibri" w:eastAsia="Calibri" w:hAnsi="Calibri" w:cs="Calibri"/>
                <w:b/>
                <w:bCs/>
                <w:w w:val="105"/>
                <w:szCs w:val="17"/>
                <w:lang w:val="en-US"/>
              </w:rPr>
              <w:t>Y</w:t>
            </w:r>
            <w:r w:rsidRPr="009B05E7">
              <w:rPr>
                <w:rFonts w:ascii="Calibri" w:eastAsia="Calibri" w:hAnsi="Calibri" w:cs="Calibri"/>
                <w:b/>
                <w:bCs/>
                <w:spacing w:val="-1"/>
                <w:w w:val="105"/>
                <w:szCs w:val="17"/>
                <w:lang w:val="en-US"/>
              </w:rPr>
              <w:t>NA</w:t>
            </w:r>
            <w:r w:rsidRPr="009B05E7">
              <w:rPr>
                <w:rFonts w:ascii="Calibri" w:eastAsia="Calibri" w:hAnsi="Calibri" w:cs="Calibri"/>
                <w:b/>
                <w:bCs/>
                <w:w w:val="105"/>
                <w:szCs w:val="17"/>
                <w:lang w:val="en-US"/>
              </w:rPr>
              <w:t>K</w:t>
            </w: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6846F0">
            <w:pPr>
              <w:jc w:val="right"/>
              <w:rPr>
                <w:lang w:val="en-US"/>
              </w:rPr>
            </w:pP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6846F0">
            <w:pPr>
              <w:jc w:val="right"/>
              <w:rPr>
                <w:lang w:val="en-US"/>
              </w:rPr>
            </w:pP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6846F0">
            <w:pPr>
              <w:jc w:val="right"/>
              <w:rPr>
                <w:lang w:val="en-US"/>
              </w:rPr>
            </w:pP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6846F0">
            <w:pPr>
              <w:jc w:val="right"/>
              <w:rPr>
                <w:lang w:val="en-US"/>
              </w:rPr>
            </w:pPr>
          </w:p>
        </w:tc>
        <w:tc>
          <w:tcPr>
            <w:tcW w:w="2122" w:type="dxa"/>
            <w:tcBorders>
              <w:top w:val="single" w:sz="7" w:space="0" w:color="000000"/>
              <w:left w:val="single" w:sz="7" w:space="0" w:color="000000"/>
              <w:bottom w:val="single" w:sz="7" w:space="0" w:color="000000"/>
              <w:right w:val="nil"/>
            </w:tcBorders>
            <w:shd w:val="clear" w:color="auto" w:fill="BDD7EE"/>
          </w:tcPr>
          <w:p w:rsidR="009B05E7" w:rsidRPr="009B05E7" w:rsidRDefault="009B05E7" w:rsidP="006846F0">
            <w:pPr>
              <w:jc w:val="right"/>
              <w:rPr>
                <w:lang w:val="en-US"/>
              </w:rPr>
            </w:pPr>
          </w:p>
        </w:tc>
      </w:tr>
      <w:tr w:rsidR="009B05E7" w:rsidRPr="009B05E7" w:rsidTr="009B05E7">
        <w:trPr>
          <w:trHeight w:hRule="exact" w:val="394"/>
        </w:trPr>
        <w:tc>
          <w:tcPr>
            <w:tcW w:w="3766" w:type="dxa"/>
            <w:tcBorders>
              <w:top w:val="single" w:sz="7" w:space="0" w:color="000000"/>
              <w:left w:val="nil"/>
              <w:bottom w:val="single" w:sz="7" w:space="0" w:color="000000"/>
              <w:right w:val="single" w:sz="7" w:space="0" w:color="000000"/>
            </w:tcBorders>
            <w:shd w:val="clear" w:color="auto" w:fill="BDD7EE"/>
          </w:tcPr>
          <w:p w:rsidR="009B05E7" w:rsidRPr="009B05E7" w:rsidRDefault="009B05E7" w:rsidP="009B05E7">
            <w:pPr>
              <w:spacing w:before="87"/>
              <w:rPr>
                <w:rFonts w:ascii="Calibri" w:eastAsia="Calibri" w:hAnsi="Calibri" w:cs="Calibri"/>
                <w:szCs w:val="17"/>
                <w:lang w:val="en-US"/>
              </w:rPr>
            </w:pPr>
            <w:r w:rsidRPr="009B05E7">
              <w:rPr>
                <w:rFonts w:ascii="Calibri" w:eastAsia="Calibri" w:hAnsi="Calibri" w:cs="Calibri"/>
                <w:b/>
                <w:bCs/>
                <w:spacing w:val="1"/>
                <w:w w:val="105"/>
                <w:szCs w:val="17"/>
                <w:lang w:val="en-US"/>
              </w:rPr>
              <w:t>F</w:t>
            </w:r>
            <w:r w:rsidRPr="009B05E7">
              <w:rPr>
                <w:rFonts w:ascii="Calibri" w:eastAsia="Calibri" w:hAnsi="Calibri" w:cs="Calibri"/>
                <w:b/>
                <w:bCs/>
                <w:spacing w:val="-1"/>
                <w:w w:val="105"/>
                <w:szCs w:val="17"/>
                <w:lang w:val="en-US"/>
              </w:rPr>
              <w:t>AA</w:t>
            </w:r>
            <w:r w:rsidRPr="009B05E7">
              <w:rPr>
                <w:rFonts w:ascii="Calibri" w:eastAsia="Calibri" w:hAnsi="Calibri" w:cs="Calibri"/>
                <w:b/>
                <w:bCs/>
                <w:w w:val="105"/>
                <w:szCs w:val="17"/>
                <w:lang w:val="en-US"/>
              </w:rPr>
              <w:t>L</w:t>
            </w:r>
            <w:r w:rsidRPr="009B05E7">
              <w:rPr>
                <w:rFonts w:ascii="Calibri" w:eastAsia="Calibri" w:hAnsi="Calibri" w:cs="Calibri"/>
                <w:b/>
                <w:bCs/>
                <w:spacing w:val="-3"/>
                <w:w w:val="105"/>
                <w:szCs w:val="17"/>
                <w:lang w:val="en-US"/>
              </w:rPr>
              <w:t>İ</w:t>
            </w:r>
            <w:r w:rsidRPr="009B05E7">
              <w:rPr>
                <w:rFonts w:ascii="Calibri" w:eastAsia="Calibri" w:hAnsi="Calibri" w:cs="Calibri"/>
                <w:b/>
                <w:bCs/>
                <w:w w:val="105"/>
                <w:szCs w:val="17"/>
                <w:lang w:val="en-US"/>
              </w:rPr>
              <w:t>YET</w:t>
            </w:r>
            <w:r w:rsidRPr="009B05E7">
              <w:rPr>
                <w:rFonts w:ascii="Calibri" w:eastAsia="Calibri" w:hAnsi="Calibri" w:cs="Calibri"/>
                <w:b/>
                <w:bCs/>
                <w:spacing w:val="-19"/>
                <w:w w:val="105"/>
                <w:szCs w:val="17"/>
                <w:lang w:val="en-US"/>
              </w:rPr>
              <w:t xml:space="preserve"> </w:t>
            </w:r>
            <w:r w:rsidRPr="009B05E7">
              <w:rPr>
                <w:rFonts w:ascii="Calibri" w:eastAsia="Calibri" w:hAnsi="Calibri" w:cs="Calibri"/>
                <w:b/>
                <w:bCs/>
                <w:w w:val="105"/>
                <w:szCs w:val="17"/>
                <w:lang w:val="en-US"/>
              </w:rPr>
              <w:t>M</w:t>
            </w:r>
            <w:r w:rsidRPr="009B05E7">
              <w:rPr>
                <w:rFonts w:ascii="Calibri" w:eastAsia="Calibri" w:hAnsi="Calibri" w:cs="Calibri"/>
                <w:b/>
                <w:bCs/>
                <w:spacing w:val="-1"/>
                <w:w w:val="105"/>
                <w:szCs w:val="17"/>
                <w:lang w:val="en-US"/>
              </w:rPr>
              <w:t>A</w:t>
            </w:r>
            <w:r w:rsidRPr="009B05E7">
              <w:rPr>
                <w:rFonts w:ascii="Calibri" w:eastAsia="Calibri" w:hAnsi="Calibri" w:cs="Calibri"/>
                <w:b/>
                <w:bCs/>
                <w:w w:val="105"/>
                <w:szCs w:val="17"/>
                <w:lang w:val="en-US"/>
              </w:rPr>
              <w:t>L</w:t>
            </w:r>
            <w:r w:rsidRPr="009B05E7">
              <w:rPr>
                <w:rFonts w:ascii="Calibri" w:eastAsia="Calibri" w:hAnsi="Calibri" w:cs="Calibri"/>
                <w:b/>
                <w:bCs/>
                <w:spacing w:val="-3"/>
                <w:w w:val="105"/>
                <w:szCs w:val="17"/>
                <w:lang w:val="en-US"/>
              </w:rPr>
              <w:t>İ</w:t>
            </w:r>
            <w:r w:rsidRPr="009B05E7">
              <w:rPr>
                <w:rFonts w:ascii="Calibri" w:eastAsia="Calibri" w:hAnsi="Calibri" w:cs="Calibri"/>
                <w:b/>
                <w:bCs/>
                <w:w w:val="105"/>
                <w:szCs w:val="17"/>
                <w:lang w:val="en-US"/>
              </w:rPr>
              <w:t>YE</w:t>
            </w:r>
            <w:r w:rsidRPr="009B05E7">
              <w:rPr>
                <w:rFonts w:ascii="Calibri" w:eastAsia="Calibri" w:hAnsi="Calibri" w:cs="Calibri"/>
                <w:b/>
                <w:bCs/>
                <w:spacing w:val="-1"/>
                <w:w w:val="105"/>
                <w:szCs w:val="17"/>
                <w:lang w:val="en-US"/>
              </w:rPr>
              <w:t>T</w:t>
            </w:r>
            <w:r w:rsidRPr="009B05E7">
              <w:rPr>
                <w:rFonts w:ascii="Calibri" w:eastAsia="Calibri" w:hAnsi="Calibri" w:cs="Calibri"/>
                <w:b/>
                <w:bCs/>
                <w:w w:val="105"/>
                <w:szCs w:val="17"/>
                <w:lang w:val="en-US"/>
              </w:rPr>
              <w:t>İ</w:t>
            </w:r>
            <w:r w:rsidRPr="009B05E7">
              <w:rPr>
                <w:rFonts w:ascii="Calibri" w:eastAsia="Calibri" w:hAnsi="Calibri" w:cs="Calibri"/>
                <w:b/>
                <w:bCs/>
                <w:spacing w:val="-20"/>
                <w:w w:val="105"/>
                <w:szCs w:val="17"/>
                <w:lang w:val="en-US"/>
              </w:rPr>
              <w:t xml:space="preserve"> </w:t>
            </w:r>
            <w:r w:rsidRPr="009B05E7">
              <w:rPr>
                <w:rFonts w:ascii="Calibri" w:eastAsia="Calibri" w:hAnsi="Calibri" w:cs="Calibri"/>
                <w:b/>
                <w:bCs/>
                <w:spacing w:val="-1"/>
                <w:w w:val="105"/>
                <w:szCs w:val="17"/>
                <w:lang w:val="en-US"/>
              </w:rPr>
              <w:t>TO</w:t>
            </w:r>
            <w:r w:rsidRPr="009B05E7">
              <w:rPr>
                <w:rFonts w:ascii="Calibri" w:eastAsia="Calibri" w:hAnsi="Calibri" w:cs="Calibri"/>
                <w:b/>
                <w:bCs/>
                <w:w w:val="105"/>
                <w:szCs w:val="17"/>
                <w:lang w:val="en-US"/>
              </w:rPr>
              <w:t>PL</w:t>
            </w:r>
            <w:r w:rsidRPr="009B05E7">
              <w:rPr>
                <w:rFonts w:ascii="Calibri" w:eastAsia="Calibri" w:hAnsi="Calibri" w:cs="Calibri"/>
                <w:b/>
                <w:bCs/>
                <w:spacing w:val="-1"/>
                <w:w w:val="105"/>
                <w:szCs w:val="17"/>
                <w:lang w:val="en-US"/>
              </w:rPr>
              <w:t>A</w:t>
            </w:r>
            <w:r w:rsidRPr="009B05E7">
              <w:rPr>
                <w:rFonts w:ascii="Calibri" w:eastAsia="Calibri" w:hAnsi="Calibri" w:cs="Calibri"/>
                <w:b/>
                <w:bCs/>
                <w:w w:val="105"/>
                <w:szCs w:val="17"/>
                <w:lang w:val="en-US"/>
              </w:rPr>
              <w:t>MI</w:t>
            </w: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6846F0">
            <w:pPr>
              <w:spacing w:before="87"/>
              <w:ind w:right="24"/>
              <w:jc w:val="right"/>
              <w:rPr>
                <w:rFonts w:ascii="Calibri" w:eastAsia="Calibri" w:hAnsi="Calibri" w:cs="Calibri"/>
                <w:szCs w:val="17"/>
                <w:lang w:val="en-US"/>
              </w:rPr>
            </w:pPr>
            <w:r w:rsidRPr="009B05E7">
              <w:rPr>
                <w:rFonts w:ascii="Calibri" w:eastAsia="Calibri" w:hAnsi="Calibri" w:cs="Calibri"/>
                <w:szCs w:val="17"/>
                <w:lang w:val="en-US"/>
              </w:rPr>
              <w:t>770</w:t>
            </w:r>
            <w:r w:rsidRPr="009B05E7">
              <w:rPr>
                <w:rFonts w:ascii="Calibri" w:eastAsia="Calibri" w:hAnsi="Calibri" w:cs="Calibri"/>
                <w:spacing w:val="-1"/>
                <w:szCs w:val="17"/>
                <w:lang w:val="en-US"/>
              </w:rPr>
              <w:t>.</w:t>
            </w:r>
            <w:r w:rsidRPr="009B05E7">
              <w:rPr>
                <w:rFonts w:ascii="Calibri" w:eastAsia="Calibri" w:hAnsi="Calibri" w:cs="Calibri"/>
                <w:szCs w:val="17"/>
                <w:lang w:val="en-US"/>
              </w:rPr>
              <w:t>000</w:t>
            </w: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6846F0">
            <w:pPr>
              <w:spacing w:before="87"/>
              <w:ind w:right="24"/>
              <w:jc w:val="right"/>
              <w:rPr>
                <w:rFonts w:ascii="Calibri" w:eastAsia="Calibri" w:hAnsi="Calibri" w:cs="Calibri"/>
                <w:szCs w:val="17"/>
                <w:lang w:val="en-US"/>
              </w:rPr>
            </w:pPr>
            <w:r w:rsidRPr="009B05E7">
              <w:rPr>
                <w:rFonts w:ascii="Calibri" w:eastAsia="Calibri" w:hAnsi="Calibri" w:cs="Calibri"/>
                <w:szCs w:val="17"/>
                <w:lang w:val="en-US"/>
              </w:rPr>
              <w:t>176</w:t>
            </w:r>
            <w:r w:rsidRPr="009B05E7">
              <w:rPr>
                <w:rFonts w:ascii="Calibri" w:eastAsia="Calibri" w:hAnsi="Calibri" w:cs="Calibri"/>
                <w:spacing w:val="-1"/>
                <w:szCs w:val="17"/>
                <w:lang w:val="en-US"/>
              </w:rPr>
              <w:t>.</w:t>
            </w:r>
            <w:r w:rsidRPr="009B05E7">
              <w:rPr>
                <w:rFonts w:ascii="Calibri" w:eastAsia="Calibri" w:hAnsi="Calibri" w:cs="Calibri"/>
                <w:szCs w:val="17"/>
                <w:lang w:val="en-US"/>
              </w:rPr>
              <w:t>938</w:t>
            </w: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6846F0">
            <w:pPr>
              <w:spacing w:before="87"/>
              <w:ind w:right="24"/>
              <w:jc w:val="right"/>
              <w:rPr>
                <w:rFonts w:ascii="Calibri" w:eastAsia="Calibri" w:hAnsi="Calibri" w:cs="Calibri"/>
                <w:szCs w:val="17"/>
                <w:lang w:val="en-US"/>
              </w:rPr>
            </w:pPr>
            <w:r w:rsidRPr="009B05E7">
              <w:rPr>
                <w:rFonts w:ascii="Calibri" w:eastAsia="Calibri" w:hAnsi="Calibri" w:cs="Calibri"/>
                <w:szCs w:val="17"/>
                <w:lang w:val="en-US"/>
              </w:rPr>
              <w:t>870</w:t>
            </w:r>
            <w:r w:rsidRPr="009B05E7">
              <w:rPr>
                <w:rFonts w:ascii="Calibri" w:eastAsia="Calibri" w:hAnsi="Calibri" w:cs="Calibri"/>
                <w:spacing w:val="-1"/>
                <w:szCs w:val="17"/>
                <w:lang w:val="en-US"/>
              </w:rPr>
              <w:t>.</w:t>
            </w:r>
            <w:r w:rsidRPr="009B05E7">
              <w:rPr>
                <w:rFonts w:ascii="Calibri" w:eastAsia="Calibri" w:hAnsi="Calibri" w:cs="Calibri"/>
                <w:szCs w:val="17"/>
                <w:lang w:val="en-US"/>
              </w:rPr>
              <w:t>000</w:t>
            </w: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6846F0">
            <w:pPr>
              <w:spacing w:before="87"/>
              <w:ind w:right="24"/>
              <w:jc w:val="right"/>
              <w:rPr>
                <w:rFonts w:ascii="Calibri" w:eastAsia="Calibri" w:hAnsi="Calibri" w:cs="Calibri"/>
                <w:szCs w:val="17"/>
                <w:lang w:val="en-US"/>
              </w:rPr>
            </w:pPr>
            <w:r w:rsidRPr="009B05E7">
              <w:rPr>
                <w:rFonts w:ascii="Calibri" w:eastAsia="Calibri" w:hAnsi="Calibri" w:cs="Calibri"/>
                <w:szCs w:val="17"/>
                <w:lang w:val="en-US"/>
              </w:rPr>
              <w:t>980</w:t>
            </w:r>
            <w:r w:rsidRPr="009B05E7">
              <w:rPr>
                <w:rFonts w:ascii="Calibri" w:eastAsia="Calibri" w:hAnsi="Calibri" w:cs="Calibri"/>
                <w:spacing w:val="-1"/>
                <w:szCs w:val="17"/>
                <w:lang w:val="en-US"/>
              </w:rPr>
              <w:t>.</w:t>
            </w:r>
            <w:r w:rsidRPr="009B05E7">
              <w:rPr>
                <w:rFonts w:ascii="Calibri" w:eastAsia="Calibri" w:hAnsi="Calibri" w:cs="Calibri"/>
                <w:szCs w:val="17"/>
                <w:lang w:val="en-US"/>
              </w:rPr>
              <w:t>000</w:t>
            </w:r>
          </w:p>
        </w:tc>
        <w:tc>
          <w:tcPr>
            <w:tcW w:w="2122" w:type="dxa"/>
            <w:tcBorders>
              <w:top w:val="single" w:sz="7" w:space="0" w:color="000000"/>
              <w:left w:val="single" w:sz="7" w:space="0" w:color="000000"/>
              <w:bottom w:val="single" w:sz="7" w:space="0" w:color="000000"/>
              <w:right w:val="nil"/>
            </w:tcBorders>
            <w:shd w:val="clear" w:color="auto" w:fill="BDD7EE"/>
          </w:tcPr>
          <w:p w:rsidR="009B05E7" w:rsidRPr="009B05E7" w:rsidRDefault="009B05E7" w:rsidP="006846F0">
            <w:pPr>
              <w:spacing w:before="87"/>
              <w:ind w:right="35"/>
              <w:jc w:val="right"/>
              <w:rPr>
                <w:rFonts w:ascii="Calibri" w:eastAsia="Calibri" w:hAnsi="Calibri" w:cs="Calibri"/>
                <w:szCs w:val="17"/>
                <w:lang w:val="en-US"/>
              </w:rPr>
            </w:pPr>
            <w:r w:rsidRPr="009B05E7">
              <w:rPr>
                <w:rFonts w:ascii="Calibri" w:eastAsia="Calibri" w:hAnsi="Calibri" w:cs="Calibri"/>
                <w:szCs w:val="17"/>
                <w:lang w:val="en-US"/>
              </w:rPr>
              <w:t>980</w:t>
            </w:r>
            <w:r w:rsidRPr="009B05E7">
              <w:rPr>
                <w:rFonts w:ascii="Calibri" w:eastAsia="Calibri" w:hAnsi="Calibri" w:cs="Calibri"/>
                <w:spacing w:val="-1"/>
                <w:szCs w:val="17"/>
                <w:lang w:val="en-US"/>
              </w:rPr>
              <w:t>.</w:t>
            </w:r>
            <w:r w:rsidRPr="009B05E7">
              <w:rPr>
                <w:rFonts w:ascii="Calibri" w:eastAsia="Calibri" w:hAnsi="Calibri" w:cs="Calibri"/>
                <w:szCs w:val="17"/>
                <w:lang w:val="en-US"/>
              </w:rPr>
              <w:t>000</w:t>
            </w:r>
          </w:p>
        </w:tc>
      </w:tr>
    </w:tbl>
    <w:p w:rsidR="009B05E7" w:rsidRPr="009B05E7" w:rsidRDefault="009B05E7" w:rsidP="009B05E7">
      <w:pPr>
        <w:jc w:val="right"/>
        <w:rPr>
          <w:rFonts w:ascii="Calibri" w:eastAsia="Calibri" w:hAnsi="Calibri" w:cs="Calibri"/>
          <w:szCs w:val="17"/>
          <w:lang w:val="en-US"/>
        </w:rPr>
        <w:sectPr w:rsidR="009B05E7" w:rsidRPr="009B05E7">
          <w:type w:val="continuous"/>
          <w:pgSz w:w="16834" w:h="11920" w:orient="landscape"/>
          <w:pgMar w:top="660" w:right="920" w:bottom="280" w:left="1240" w:header="708" w:footer="708" w:gutter="0"/>
          <w:cols w:space="708"/>
        </w:sectPr>
      </w:pPr>
    </w:p>
    <w:p w:rsidR="009B05E7" w:rsidRPr="009B05E7" w:rsidRDefault="009B05E7" w:rsidP="009B05E7">
      <w:pPr>
        <w:spacing w:before="8" w:line="180" w:lineRule="exact"/>
        <w:rPr>
          <w:sz w:val="18"/>
          <w:szCs w:val="18"/>
          <w:lang w:val="en-US"/>
        </w:rPr>
      </w:pPr>
    </w:p>
    <w:p w:rsidR="009B05E7" w:rsidRPr="009B05E7" w:rsidRDefault="009B05E7" w:rsidP="009B05E7">
      <w:pPr>
        <w:spacing w:line="200" w:lineRule="exact"/>
        <w:rPr>
          <w:sz w:val="20"/>
          <w:szCs w:val="20"/>
          <w:lang w:val="en-US"/>
        </w:rPr>
      </w:pPr>
    </w:p>
    <w:p w:rsidR="009B05E7" w:rsidRPr="009B05E7" w:rsidRDefault="009B05E7" w:rsidP="009B05E7">
      <w:pPr>
        <w:spacing w:line="200" w:lineRule="exact"/>
        <w:rPr>
          <w:sz w:val="20"/>
          <w:szCs w:val="20"/>
          <w:lang w:val="en-US"/>
        </w:rPr>
      </w:pPr>
    </w:p>
    <w:p w:rsidR="009B05E7" w:rsidRPr="009B05E7" w:rsidRDefault="009B05E7" w:rsidP="00BA599B">
      <w:pPr>
        <w:pStyle w:val="GvdeMetni"/>
        <w:jc w:val="center"/>
        <w:rPr>
          <w:sz w:val="23"/>
          <w:szCs w:val="23"/>
          <w:lang w:val="en-US"/>
        </w:rPr>
      </w:pPr>
      <w:r w:rsidRPr="009B05E7">
        <w:rPr>
          <w:b/>
          <w:bCs/>
          <w:sz w:val="23"/>
          <w:szCs w:val="23"/>
          <w:lang w:val="en-US"/>
        </w:rPr>
        <w:t>F</w:t>
      </w:r>
      <w:r w:rsidRPr="009B05E7">
        <w:rPr>
          <w:b/>
          <w:bCs/>
          <w:spacing w:val="-1"/>
          <w:sz w:val="23"/>
          <w:szCs w:val="23"/>
          <w:lang w:val="en-US"/>
        </w:rPr>
        <w:t>AA</w:t>
      </w:r>
      <w:r w:rsidRPr="009B05E7">
        <w:rPr>
          <w:b/>
          <w:bCs/>
          <w:spacing w:val="-2"/>
          <w:sz w:val="23"/>
          <w:szCs w:val="23"/>
          <w:lang w:val="en-US"/>
        </w:rPr>
        <w:t>L</w:t>
      </w:r>
      <w:r w:rsidRPr="009B05E7">
        <w:rPr>
          <w:b/>
          <w:bCs/>
          <w:spacing w:val="-1"/>
          <w:sz w:val="23"/>
          <w:szCs w:val="23"/>
          <w:lang w:val="en-US"/>
        </w:rPr>
        <w:t>İ</w:t>
      </w:r>
      <w:r w:rsidRPr="009B05E7">
        <w:rPr>
          <w:b/>
          <w:bCs/>
          <w:sz w:val="23"/>
          <w:szCs w:val="23"/>
          <w:lang w:val="en-US"/>
        </w:rPr>
        <w:t>YET</w:t>
      </w:r>
      <w:r w:rsidRPr="009B05E7">
        <w:rPr>
          <w:b/>
          <w:bCs/>
          <w:spacing w:val="33"/>
          <w:sz w:val="23"/>
          <w:szCs w:val="23"/>
          <w:lang w:val="en-US"/>
        </w:rPr>
        <w:t xml:space="preserve"> </w:t>
      </w:r>
      <w:r w:rsidRPr="009B05E7">
        <w:rPr>
          <w:b/>
          <w:bCs/>
          <w:sz w:val="23"/>
          <w:szCs w:val="23"/>
          <w:lang w:val="en-US"/>
        </w:rPr>
        <w:t>M</w:t>
      </w:r>
      <w:r w:rsidRPr="009B05E7">
        <w:rPr>
          <w:b/>
          <w:bCs/>
          <w:spacing w:val="-1"/>
          <w:sz w:val="23"/>
          <w:szCs w:val="23"/>
          <w:lang w:val="en-US"/>
        </w:rPr>
        <w:t>A</w:t>
      </w:r>
      <w:r w:rsidRPr="009B05E7">
        <w:rPr>
          <w:b/>
          <w:bCs/>
          <w:spacing w:val="-2"/>
          <w:sz w:val="23"/>
          <w:szCs w:val="23"/>
          <w:lang w:val="en-US"/>
        </w:rPr>
        <w:t>L</w:t>
      </w:r>
      <w:r w:rsidRPr="009B05E7">
        <w:rPr>
          <w:b/>
          <w:bCs/>
          <w:spacing w:val="-1"/>
          <w:sz w:val="23"/>
          <w:szCs w:val="23"/>
          <w:lang w:val="en-US"/>
        </w:rPr>
        <w:t>İ</w:t>
      </w:r>
      <w:r w:rsidRPr="009B05E7">
        <w:rPr>
          <w:b/>
          <w:bCs/>
          <w:sz w:val="23"/>
          <w:szCs w:val="23"/>
          <w:lang w:val="en-US"/>
        </w:rPr>
        <w:t>YET</w:t>
      </w:r>
      <w:r w:rsidRPr="009B05E7">
        <w:rPr>
          <w:b/>
          <w:bCs/>
          <w:spacing w:val="-2"/>
          <w:sz w:val="23"/>
          <w:szCs w:val="23"/>
          <w:lang w:val="en-US"/>
        </w:rPr>
        <w:t>L</w:t>
      </w:r>
      <w:r w:rsidRPr="009B05E7">
        <w:rPr>
          <w:b/>
          <w:bCs/>
          <w:sz w:val="23"/>
          <w:szCs w:val="23"/>
          <w:lang w:val="en-US"/>
        </w:rPr>
        <w:t>E</w:t>
      </w:r>
      <w:r w:rsidRPr="009B05E7">
        <w:rPr>
          <w:b/>
          <w:bCs/>
          <w:spacing w:val="-1"/>
          <w:sz w:val="23"/>
          <w:szCs w:val="23"/>
          <w:lang w:val="en-US"/>
        </w:rPr>
        <w:t>R</w:t>
      </w:r>
      <w:r w:rsidRPr="009B05E7">
        <w:rPr>
          <w:b/>
          <w:bCs/>
          <w:sz w:val="23"/>
          <w:szCs w:val="23"/>
          <w:lang w:val="en-US"/>
        </w:rPr>
        <w:t>İ</w:t>
      </w:r>
      <w:r w:rsidRPr="009B05E7">
        <w:rPr>
          <w:b/>
          <w:bCs/>
          <w:spacing w:val="31"/>
          <w:sz w:val="23"/>
          <w:szCs w:val="23"/>
          <w:lang w:val="en-US"/>
        </w:rPr>
        <w:t xml:space="preserve"> </w:t>
      </w:r>
      <w:r w:rsidRPr="00BA599B">
        <w:rPr>
          <w:b/>
          <w:sz w:val="23"/>
          <w:szCs w:val="23"/>
          <w:lang w:val="en-US"/>
        </w:rPr>
        <w:t>T</w:t>
      </w:r>
      <w:r w:rsidRPr="00BA599B">
        <w:rPr>
          <w:b/>
          <w:spacing w:val="-1"/>
          <w:sz w:val="23"/>
          <w:szCs w:val="23"/>
          <w:lang w:val="en-US"/>
        </w:rPr>
        <w:t>A</w:t>
      </w:r>
      <w:r w:rsidRPr="00BA599B">
        <w:rPr>
          <w:b/>
          <w:sz w:val="23"/>
          <w:szCs w:val="23"/>
          <w:lang w:val="en-US"/>
        </w:rPr>
        <w:t>B</w:t>
      </w:r>
      <w:r w:rsidRPr="00BA599B">
        <w:rPr>
          <w:b/>
          <w:spacing w:val="-2"/>
          <w:sz w:val="23"/>
          <w:szCs w:val="23"/>
          <w:lang w:val="en-US"/>
        </w:rPr>
        <w:t>L</w:t>
      </w:r>
      <w:r w:rsidRPr="00BA599B">
        <w:rPr>
          <w:b/>
          <w:spacing w:val="-1"/>
          <w:sz w:val="23"/>
          <w:szCs w:val="23"/>
          <w:lang w:val="en-US"/>
        </w:rPr>
        <w:t>OSU</w:t>
      </w:r>
    </w:p>
    <w:p w:rsidR="009B05E7" w:rsidRPr="009B05E7" w:rsidRDefault="009B05E7" w:rsidP="009B05E7">
      <w:pPr>
        <w:spacing w:before="8" w:line="260" w:lineRule="exact"/>
        <w:rPr>
          <w:sz w:val="26"/>
          <w:szCs w:val="26"/>
          <w:lang w:val="en-US"/>
        </w:rPr>
      </w:pPr>
    </w:p>
    <w:p w:rsidR="009B05E7" w:rsidRPr="009B05E7" w:rsidRDefault="009B05E7" w:rsidP="009B05E7">
      <w:pPr>
        <w:spacing w:line="260" w:lineRule="exact"/>
        <w:rPr>
          <w:sz w:val="26"/>
          <w:szCs w:val="26"/>
          <w:lang w:val="en-US"/>
        </w:rPr>
        <w:sectPr w:rsidR="009B05E7" w:rsidRPr="009B05E7">
          <w:pgSz w:w="16834" w:h="11920" w:orient="landscape"/>
          <w:pgMar w:top="660" w:right="920" w:bottom="280" w:left="1240" w:header="465" w:footer="0" w:gutter="0"/>
          <w:cols w:space="708"/>
        </w:sectPr>
      </w:pPr>
    </w:p>
    <w:p w:rsidR="001D70A3" w:rsidRDefault="009B05E7" w:rsidP="001D70A3">
      <w:pPr>
        <w:pStyle w:val="TableParagraph"/>
        <w:rPr>
          <w:w w:val="103"/>
          <w:lang w:val="en-US"/>
        </w:rPr>
      </w:pPr>
      <w:r w:rsidRPr="009B05E7">
        <w:rPr>
          <w:spacing w:val="-3"/>
          <w:w w:val="105"/>
          <w:lang w:val="en-US"/>
        </w:rPr>
        <w:t>İ</w:t>
      </w:r>
      <w:r w:rsidRPr="009B05E7">
        <w:rPr>
          <w:spacing w:val="-1"/>
          <w:w w:val="105"/>
          <w:lang w:val="en-US"/>
        </w:rPr>
        <w:t>da</w:t>
      </w:r>
      <w:r w:rsidRPr="009B05E7">
        <w:rPr>
          <w:w w:val="105"/>
          <w:lang w:val="en-US"/>
        </w:rPr>
        <w:t>re</w:t>
      </w:r>
      <w:r w:rsidRPr="009B05E7">
        <w:rPr>
          <w:spacing w:val="-10"/>
          <w:w w:val="105"/>
          <w:lang w:val="en-US"/>
        </w:rPr>
        <w:t xml:space="preserve"> </w:t>
      </w:r>
      <w:r w:rsidRPr="009B05E7">
        <w:rPr>
          <w:spacing w:val="-1"/>
          <w:w w:val="105"/>
          <w:lang w:val="en-US"/>
        </w:rPr>
        <w:t>Ad</w:t>
      </w:r>
      <w:r w:rsidRPr="009B05E7">
        <w:rPr>
          <w:w w:val="105"/>
          <w:lang w:val="en-US"/>
        </w:rPr>
        <w:t>ı</w:t>
      </w:r>
      <w:r w:rsidRPr="009B05E7">
        <w:rPr>
          <w:w w:val="103"/>
          <w:lang w:val="en-US"/>
        </w:rPr>
        <w:t xml:space="preserve"> </w:t>
      </w:r>
    </w:p>
    <w:p w:rsidR="009B05E7" w:rsidRPr="009B05E7" w:rsidRDefault="009B05E7" w:rsidP="001D70A3">
      <w:pPr>
        <w:pStyle w:val="TableParagraph"/>
        <w:rPr>
          <w:lang w:val="en-US"/>
        </w:rPr>
      </w:pPr>
      <w:r w:rsidRPr="009B05E7">
        <w:rPr>
          <w:w w:val="105"/>
          <w:lang w:val="en-US"/>
        </w:rPr>
        <w:t>Pr</w:t>
      </w:r>
      <w:r w:rsidRPr="009B05E7">
        <w:rPr>
          <w:spacing w:val="-1"/>
          <w:w w:val="105"/>
          <w:lang w:val="en-US"/>
        </w:rPr>
        <w:t>o</w:t>
      </w:r>
      <w:r w:rsidRPr="009B05E7">
        <w:rPr>
          <w:w w:val="105"/>
          <w:lang w:val="en-US"/>
        </w:rPr>
        <w:t>gr</w:t>
      </w:r>
      <w:r w:rsidRPr="009B05E7">
        <w:rPr>
          <w:spacing w:val="-1"/>
          <w:w w:val="105"/>
          <w:lang w:val="en-US"/>
        </w:rPr>
        <w:t>a</w:t>
      </w:r>
      <w:r w:rsidRPr="009B05E7">
        <w:rPr>
          <w:w w:val="105"/>
          <w:lang w:val="en-US"/>
        </w:rPr>
        <w:t>m</w:t>
      </w:r>
      <w:r w:rsidRPr="009B05E7">
        <w:rPr>
          <w:spacing w:val="-18"/>
          <w:w w:val="105"/>
          <w:lang w:val="en-US"/>
        </w:rPr>
        <w:t xml:space="preserve"> </w:t>
      </w:r>
      <w:r w:rsidRPr="009B05E7">
        <w:rPr>
          <w:spacing w:val="-1"/>
          <w:w w:val="105"/>
          <w:lang w:val="en-US"/>
        </w:rPr>
        <w:t>Adı</w:t>
      </w:r>
    </w:p>
    <w:p w:rsidR="009B05E7" w:rsidRPr="009B05E7" w:rsidRDefault="009B05E7" w:rsidP="009B05E7">
      <w:pPr>
        <w:rPr>
          <w:rFonts w:ascii="Calibri" w:eastAsia="Calibri" w:hAnsi="Calibri" w:cs="Calibri"/>
          <w:szCs w:val="17"/>
          <w:lang w:val="en-US"/>
        </w:rPr>
      </w:pPr>
      <w:r w:rsidRPr="009B05E7">
        <w:rPr>
          <w:rFonts w:ascii="Calibri" w:eastAsia="Calibri" w:hAnsi="Calibri" w:cs="Calibri"/>
          <w:b/>
          <w:bCs/>
          <w:spacing w:val="-1"/>
          <w:w w:val="105"/>
          <w:szCs w:val="17"/>
          <w:lang w:val="en-US"/>
        </w:rPr>
        <w:t>A</w:t>
      </w:r>
      <w:r w:rsidRPr="009B05E7">
        <w:rPr>
          <w:rFonts w:ascii="Calibri" w:eastAsia="Calibri" w:hAnsi="Calibri" w:cs="Calibri"/>
          <w:b/>
          <w:bCs/>
          <w:w w:val="105"/>
          <w:szCs w:val="17"/>
          <w:lang w:val="en-US"/>
        </w:rPr>
        <w:t>lt</w:t>
      </w:r>
      <w:r w:rsidRPr="009B05E7">
        <w:rPr>
          <w:rFonts w:ascii="Calibri" w:eastAsia="Calibri" w:hAnsi="Calibri" w:cs="Calibri"/>
          <w:b/>
          <w:bCs/>
          <w:spacing w:val="-12"/>
          <w:w w:val="105"/>
          <w:szCs w:val="17"/>
          <w:lang w:val="en-US"/>
        </w:rPr>
        <w:t xml:space="preserve"> </w:t>
      </w:r>
      <w:r w:rsidRPr="009B05E7">
        <w:rPr>
          <w:rFonts w:ascii="Calibri" w:eastAsia="Calibri" w:hAnsi="Calibri" w:cs="Calibri"/>
          <w:b/>
          <w:bCs/>
          <w:w w:val="105"/>
          <w:szCs w:val="17"/>
          <w:lang w:val="en-US"/>
        </w:rPr>
        <w:t>Pr</w:t>
      </w:r>
      <w:r w:rsidRPr="009B05E7">
        <w:rPr>
          <w:rFonts w:ascii="Calibri" w:eastAsia="Calibri" w:hAnsi="Calibri" w:cs="Calibri"/>
          <w:b/>
          <w:bCs/>
          <w:spacing w:val="-1"/>
          <w:w w:val="105"/>
          <w:szCs w:val="17"/>
          <w:lang w:val="en-US"/>
        </w:rPr>
        <w:t>o</w:t>
      </w:r>
      <w:r w:rsidRPr="009B05E7">
        <w:rPr>
          <w:rFonts w:ascii="Calibri" w:eastAsia="Calibri" w:hAnsi="Calibri" w:cs="Calibri"/>
          <w:b/>
          <w:bCs/>
          <w:w w:val="105"/>
          <w:szCs w:val="17"/>
          <w:lang w:val="en-US"/>
        </w:rPr>
        <w:t>gr</w:t>
      </w:r>
      <w:r w:rsidRPr="009B05E7">
        <w:rPr>
          <w:rFonts w:ascii="Calibri" w:eastAsia="Calibri" w:hAnsi="Calibri" w:cs="Calibri"/>
          <w:b/>
          <w:bCs/>
          <w:spacing w:val="-1"/>
          <w:w w:val="105"/>
          <w:szCs w:val="17"/>
          <w:lang w:val="en-US"/>
        </w:rPr>
        <w:t>a</w:t>
      </w:r>
      <w:r w:rsidRPr="009B05E7">
        <w:rPr>
          <w:rFonts w:ascii="Calibri" w:eastAsia="Calibri" w:hAnsi="Calibri" w:cs="Calibri"/>
          <w:b/>
          <w:bCs/>
          <w:w w:val="105"/>
          <w:szCs w:val="17"/>
          <w:lang w:val="en-US"/>
        </w:rPr>
        <w:t>m</w:t>
      </w:r>
      <w:r w:rsidRPr="009B05E7">
        <w:rPr>
          <w:rFonts w:ascii="Calibri" w:eastAsia="Calibri" w:hAnsi="Calibri" w:cs="Calibri"/>
          <w:b/>
          <w:bCs/>
          <w:spacing w:val="-11"/>
          <w:w w:val="105"/>
          <w:szCs w:val="17"/>
          <w:lang w:val="en-US"/>
        </w:rPr>
        <w:t xml:space="preserve"> </w:t>
      </w:r>
      <w:r w:rsidRPr="009B05E7">
        <w:rPr>
          <w:rFonts w:ascii="Calibri" w:eastAsia="Calibri" w:hAnsi="Calibri" w:cs="Calibri"/>
          <w:b/>
          <w:bCs/>
          <w:spacing w:val="-1"/>
          <w:w w:val="105"/>
          <w:szCs w:val="17"/>
          <w:lang w:val="en-US"/>
        </w:rPr>
        <w:t>Adı</w:t>
      </w:r>
    </w:p>
    <w:p w:rsidR="009B05E7" w:rsidRPr="009B05E7" w:rsidRDefault="009B05E7" w:rsidP="009B05E7">
      <w:pPr>
        <w:spacing w:before="17" w:line="200" w:lineRule="exact"/>
        <w:rPr>
          <w:sz w:val="20"/>
          <w:szCs w:val="20"/>
          <w:lang w:val="en-US"/>
        </w:rPr>
      </w:pPr>
    </w:p>
    <w:p w:rsidR="009B05E7" w:rsidRPr="009B05E7" w:rsidRDefault="009B05E7" w:rsidP="009B05E7">
      <w:pPr>
        <w:spacing w:line="491" w:lineRule="auto"/>
        <w:rPr>
          <w:rFonts w:ascii="Calibri" w:eastAsia="Calibri" w:hAnsi="Calibri" w:cs="Calibri"/>
          <w:szCs w:val="17"/>
          <w:lang w:val="en-US"/>
        </w:rPr>
      </w:pPr>
      <w:r w:rsidRPr="009B05E7">
        <w:rPr>
          <w:rFonts w:ascii="Calibri" w:eastAsia="Calibri" w:hAnsi="Calibri" w:cs="Calibri"/>
          <w:b/>
          <w:bCs/>
          <w:spacing w:val="-1"/>
          <w:w w:val="105"/>
          <w:szCs w:val="17"/>
          <w:lang w:val="en-US"/>
        </w:rPr>
        <w:t>A</w:t>
      </w:r>
      <w:r w:rsidRPr="009B05E7">
        <w:rPr>
          <w:rFonts w:ascii="Calibri" w:eastAsia="Calibri" w:hAnsi="Calibri" w:cs="Calibri"/>
          <w:b/>
          <w:bCs/>
          <w:w w:val="105"/>
          <w:szCs w:val="17"/>
          <w:lang w:val="en-US"/>
        </w:rPr>
        <w:t>lt</w:t>
      </w:r>
      <w:r w:rsidRPr="009B05E7">
        <w:rPr>
          <w:rFonts w:ascii="Calibri" w:eastAsia="Calibri" w:hAnsi="Calibri" w:cs="Calibri"/>
          <w:b/>
          <w:bCs/>
          <w:spacing w:val="-14"/>
          <w:w w:val="105"/>
          <w:szCs w:val="17"/>
          <w:lang w:val="en-US"/>
        </w:rPr>
        <w:t xml:space="preserve"> </w:t>
      </w:r>
      <w:r w:rsidRPr="009B05E7">
        <w:rPr>
          <w:rFonts w:ascii="Calibri" w:eastAsia="Calibri" w:hAnsi="Calibri" w:cs="Calibri"/>
          <w:b/>
          <w:bCs/>
          <w:w w:val="105"/>
          <w:szCs w:val="17"/>
          <w:lang w:val="en-US"/>
        </w:rPr>
        <w:t>Pr</w:t>
      </w:r>
      <w:r w:rsidRPr="009B05E7">
        <w:rPr>
          <w:rFonts w:ascii="Calibri" w:eastAsia="Calibri" w:hAnsi="Calibri" w:cs="Calibri"/>
          <w:b/>
          <w:bCs/>
          <w:spacing w:val="-1"/>
          <w:w w:val="105"/>
          <w:szCs w:val="17"/>
          <w:lang w:val="en-US"/>
        </w:rPr>
        <w:t>o</w:t>
      </w:r>
      <w:r w:rsidRPr="009B05E7">
        <w:rPr>
          <w:rFonts w:ascii="Calibri" w:eastAsia="Calibri" w:hAnsi="Calibri" w:cs="Calibri"/>
          <w:b/>
          <w:bCs/>
          <w:w w:val="105"/>
          <w:szCs w:val="17"/>
          <w:lang w:val="en-US"/>
        </w:rPr>
        <w:t>gr</w:t>
      </w:r>
      <w:r w:rsidRPr="009B05E7">
        <w:rPr>
          <w:rFonts w:ascii="Calibri" w:eastAsia="Calibri" w:hAnsi="Calibri" w:cs="Calibri"/>
          <w:b/>
          <w:bCs/>
          <w:spacing w:val="-1"/>
          <w:w w:val="105"/>
          <w:szCs w:val="17"/>
          <w:lang w:val="en-US"/>
        </w:rPr>
        <w:t>a</w:t>
      </w:r>
      <w:r w:rsidRPr="009B05E7">
        <w:rPr>
          <w:rFonts w:ascii="Calibri" w:eastAsia="Calibri" w:hAnsi="Calibri" w:cs="Calibri"/>
          <w:b/>
          <w:bCs/>
          <w:w w:val="105"/>
          <w:szCs w:val="17"/>
          <w:lang w:val="en-US"/>
        </w:rPr>
        <w:t>m</w:t>
      </w:r>
      <w:r w:rsidRPr="009B05E7">
        <w:rPr>
          <w:rFonts w:ascii="Calibri" w:eastAsia="Calibri" w:hAnsi="Calibri" w:cs="Calibri"/>
          <w:b/>
          <w:bCs/>
          <w:spacing w:val="-14"/>
          <w:w w:val="105"/>
          <w:szCs w:val="17"/>
          <w:lang w:val="en-US"/>
        </w:rPr>
        <w:t xml:space="preserve"> </w:t>
      </w:r>
      <w:r w:rsidRPr="009B05E7">
        <w:rPr>
          <w:rFonts w:ascii="Calibri" w:eastAsia="Calibri" w:hAnsi="Calibri" w:cs="Calibri"/>
          <w:b/>
          <w:bCs/>
          <w:spacing w:val="-1"/>
          <w:w w:val="105"/>
          <w:szCs w:val="17"/>
          <w:lang w:val="en-US"/>
        </w:rPr>
        <w:t>H</w:t>
      </w:r>
      <w:r w:rsidRPr="009B05E7">
        <w:rPr>
          <w:rFonts w:ascii="Calibri" w:eastAsia="Calibri" w:hAnsi="Calibri" w:cs="Calibri"/>
          <w:b/>
          <w:bCs/>
          <w:w w:val="105"/>
          <w:szCs w:val="17"/>
          <w:lang w:val="en-US"/>
        </w:rPr>
        <w:t>e</w:t>
      </w:r>
      <w:r w:rsidRPr="009B05E7">
        <w:rPr>
          <w:rFonts w:ascii="Calibri" w:eastAsia="Calibri" w:hAnsi="Calibri" w:cs="Calibri"/>
          <w:b/>
          <w:bCs/>
          <w:spacing w:val="-1"/>
          <w:w w:val="105"/>
          <w:szCs w:val="17"/>
          <w:lang w:val="en-US"/>
        </w:rPr>
        <w:t>d</w:t>
      </w:r>
      <w:r w:rsidRPr="009B05E7">
        <w:rPr>
          <w:rFonts w:ascii="Calibri" w:eastAsia="Calibri" w:hAnsi="Calibri" w:cs="Calibri"/>
          <w:b/>
          <w:bCs/>
          <w:w w:val="105"/>
          <w:szCs w:val="17"/>
          <w:lang w:val="en-US"/>
        </w:rPr>
        <w:t>e</w:t>
      </w:r>
      <w:r w:rsidRPr="009B05E7">
        <w:rPr>
          <w:rFonts w:ascii="Calibri" w:eastAsia="Calibri" w:hAnsi="Calibri" w:cs="Calibri"/>
          <w:b/>
          <w:bCs/>
          <w:spacing w:val="-1"/>
          <w:w w:val="105"/>
          <w:szCs w:val="17"/>
          <w:lang w:val="en-US"/>
        </w:rPr>
        <w:t>f</w:t>
      </w:r>
      <w:r w:rsidRPr="009B05E7">
        <w:rPr>
          <w:rFonts w:ascii="Calibri" w:eastAsia="Calibri" w:hAnsi="Calibri" w:cs="Calibri"/>
          <w:b/>
          <w:bCs/>
          <w:w w:val="105"/>
          <w:szCs w:val="17"/>
          <w:lang w:val="en-US"/>
        </w:rPr>
        <w:t>i</w:t>
      </w:r>
      <w:r w:rsidRPr="009B05E7">
        <w:rPr>
          <w:rFonts w:ascii="Calibri" w:eastAsia="Calibri" w:hAnsi="Calibri" w:cs="Calibri"/>
          <w:b/>
          <w:bCs/>
          <w:w w:val="103"/>
          <w:szCs w:val="17"/>
          <w:lang w:val="en-US"/>
        </w:rPr>
        <w:t xml:space="preserve"> </w:t>
      </w:r>
      <w:r w:rsidRPr="009B05E7">
        <w:rPr>
          <w:rFonts w:ascii="Calibri" w:eastAsia="Calibri" w:hAnsi="Calibri" w:cs="Calibri"/>
          <w:b/>
          <w:bCs/>
          <w:spacing w:val="1"/>
          <w:w w:val="105"/>
          <w:szCs w:val="17"/>
          <w:lang w:val="en-US"/>
        </w:rPr>
        <w:t>F</w:t>
      </w:r>
      <w:r w:rsidRPr="009B05E7">
        <w:rPr>
          <w:rFonts w:ascii="Calibri" w:eastAsia="Calibri" w:hAnsi="Calibri" w:cs="Calibri"/>
          <w:b/>
          <w:bCs/>
          <w:spacing w:val="-1"/>
          <w:w w:val="105"/>
          <w:szCs w:val="17"/>
          <w:lang w:val="en-US"/>
        </w:rPr>
        <w:t>aa</w:t>
      </w:r>
      <w:r w:rsidRPr="009B05E7">
        <w:rPr>
          <w:rFonts w:ascii="Calibri" w:eastAsia="Calibri" w:hAnsi="Calibri" w:cs="Calibri"/>
          <w:b/>
          <w:bCs/>
          <w:w w:val="105"/>
          <w:szCs w:val="17"/>
          <w:lang w:val="en-US"/>
        </w:rPr>
        <w:t>liyet</w:t>
      </w:r>
      <w:r w:rsidRPr="009B05E7">
        <w:rPr>
          <w:rFonts w:ascii="Calibri" w:eastAsia="Calibri" w:hAnsi="Calibri" w:cs="Calibri"/>
          <w:b/>
          <w:bCs/>
          <w:spacing w:val="-17"/>
          <w:w w:val="105"/>
          <w:szCs w:val="17"/>
          <w:lang w:val="en-US"/>
        </w:rPr>
        <w:t xml:space="preserve"> </w:t>
      </w:r>
      <w:r w:rsidRPr="009B05E7">
        <w:rPr>
          <w:rFonts w:ascii="Calibri" w:eastAsia="Calibri" w:hAnsi="Calibri" w:cs="Calibri"/>
          <w:b/>
          <w:bCs/>
          <w:spacing w:val="-1"/>
          <w:w w:val="105"/>
          <w:szCs w:val="17"/>
          <w:lang w:val="en-US"/>
        </w:rPr>
        <w:t>Ad</w:t>
      </w:r>
      <w:r w:rsidRPr="009B05E7">
        <w:rPr>
          <w:rFonts w:ascii="Calibri" w:eastAsia="Calibri" w:hAnsi="Calibri" w:cs="Calibri"/>
          <w:b/>
          <w:bCs/>
          <w:w w:val="105"/>
          <w:szCs w:val="17"/>
          <w:lang w:val="en-US"/>
        </w:rPr>
        <w:t>ı</w:t>
      </w:r>
    </w:p>
    <w:p w:rsidR="009B05E7" w:rsidRPr="009B05E7" w:rsidRDefault="009B05E7" w:rsidP="009B05E7">
      <w:pPr>
        <w:spacing w:line="200" w:lineRule="exact"/>
        <w:rPr>
          <w:sz w:val="20"/>
          <w:szCs w:val="20"/>
          <w:lang w:val="en-US"/>
        </w:rPr>
      </w:pPr>
    </w:p>
    <w:p w:rsidR="009B05E7" w:rsidRPr="009B05E7" w:rsidRDefault="009B05E7" w:rsidP="009B05E7">
      <w:pPr>
        <w:spacing w:line="200" w:lineRule="exact"/>
        <w:rPr>
          <w:sz w:val="20"/>
          <w:szCs w:val="20"/>
          <w:lang w:val="en-US"/>
        </w:rPr>
      </w:pPr>
    </w:p>
    <w:p w:rsidR="009B05E7" w:rsidRPr="009B05E7" w:rsidRDefault="009B05E7" w:rsidP="009B05E7">
      <w:pPr>
        <w:spacing w:line="200" w:lineRule="exact"/>
        <w:rPr>
          <w:sz w:val="20"/>
          <w:szCs w:val="20"/>
          <w:lang w:val="en-US"/>
        </w:rPr>
      </w:pPr>
    </w:p>
    <w:p w:rsidR="009B05E7" w:rsidRPr="009B05E7" w:rsidRDefault="009B05E7" w:rsidP="009B05E7">
      <w:pPr>
        <w:spacing w:before="2" w:line="260" w:lineRule="exact"/>
        <w:rPr>
          <w:sz w:val="26"/>
          <w:szCs w:val="26"/>
          <w:lang w:val="en-US"/>
        </w:rPr>
      </w:pPr>
    </w:p>
    <w:p w:rsidR="009B05E7" w:rsidRPr="009B05E7" w:rsidRDefault="009B05E7" w:rsidP="009B05E7">
      <w:pPr>
        <w:rPr>
          <w:rFonts w:ascii="Calibri" w:eastAsia="Calibri" w:hAnsi="Calibri" w:cs="Calibri"/>
          <w:szCs w:val="17"/>
          <w:lang w:val="en-US"/>
        </w:rPr>
      </w:pPr>
      <w:r w:rsidRPr="009B05E7">
        <w:rPr>
          <w:rFonts w:ascii="Calibri" w:eastAsia="Calibri" w:hAnsi="Calibri" w:cs="Calibri"/>
          <w:b/>
          <w:bCs/>
          <w:spacing w:val="-1"/>
          <w:w w:val="105"/>
          <w:szCs w:val="17"/>
          <w:lang w:val="en-US"/>
        </w:rPr>
        <w:t>A</w:t>
      </w:r>
      <w:r w:rsidRPr="009B05E7">
        <w:rPr>
          <w:rFonts w:ascii="Calibri" w:eastAsia="Calibri" w:hAnsi="Calibri" w:cs="Calibri"/>
          <w:b/>
          <w:bCs/>
          <w:spacing w:val="1"/>
          <w:w w:val="105"/>
          <w:szCs w:val="17"/>
          <w:lang w:val="en-US"/>
        </w:rPr>
        <w:t>ç</w:t>
      </w:r>
      <w:r w:rsidRPr="009B05E7">
        <w:rPr>
          <w:rFonts w:ascii="Calibri" w:eastAsia="Calibri" w:hAnsi="Calibri" w:cs="Calibri"/>
          <w:b/>
          <w:bCs/>
          <w:w w:val="105"/>
          <w:szCs w:val="17"/>
          <w:lang w:val="en-US"/>
        </w:rPr>
        <w:t>ı</w:t>
      </w:r>
      <w:r w:rsidRPr="009B05E7">
        <w:rPr>
          <w:rFonts w:ascii="Calibri" w:eastAsia="Calibri" w:hAnsi="Calibri" w:cs="Calibri"/>
          <w:b/>
          <w:bCs/>
          <w:spacing w:val="-1"/>
          <w:w w:val="105"/>
          <w:szCs w:val="17"/>
          <w:lang w:val="en-US"/>
        </w:rPr>
        <w:t>k</w:t>
      </w:r>
      <w:r w:rsidRPr="009B05E7">
        <w:rPr>
          <w:rFonts w:ascii="Calibri" w:eastAsia="Calibri" w:hAnsi="Calibri" w:cs="Calibri"/>
          <w:b/>
          <w:bCs/>
          <w:w w:val="105"/>
          <w:szCs w:val="17"/>
          <w:lang w:val="en-US"/>
        </w:rPr>
        <w:t>l</w:t>
      </w:r>
      <w:r w:rsidRPr="009B05E7">
        <w:rPr>
          <w:rFonts w:ascii="Calibri" w:eastAsia="Calibri" w:hAnsi="Calibri" w:cs="Calibri"/>
          <w:b/>
          <w:bCs/>
          <w:spacing w:val="-1"/>
          <w:w w:val="105"/>
          <w:szCs w:val="17"/>
          <w:lang w:val="en-US"/>
        </w:rPr>
        <w:t>am</w:t>
      </w:r>
      <w:r w:rsidRPr="009B05E7">
        <w:rPr>
          <w:rFonts w:ascii="Calibri" w:eastAsia="Calibri" w:hAnsi="Calibri" w:cs="Calibri"/>
          <w:b/>
          <w:bCs/>
          <w:w w:val="105"/>
          <w:szCs w:val="17"/>
          <w:lang w:val="en-US"/>
        </w:rPr>
        <w:t>a</w:t>
      </w:r>
    </w:p>
    <w:p w:rsidR="009B05E7" w:rsidRPr="009B05E7" w:rsidRDefault="009B05E7" w:rsidP="009B05E7">
      <w:pPr>
        <w:spacing w:before="48"/>
        <w:rPr>
          <w:rFonts w:ascii="Segoe UI" w:eastAsia="Segoe UI" w:hAnsi="Segoe UI"/>
          <w:szCs w:val="17"/>
          <w:lang w:val="en-US"/>
        </w:rPr>
      </w:pPr>
      <w:r w:rsidRPr="009B05E7">
        <w:rPr>
          <w:rFonts w:ascii="Segoe UI" w:eastAsia="Segoe UI" w:hAnsi="Segoe UI"/>
          <w:w w:val="95"/>
          <w:szCs w:val="17"/>
          <w:lang w:val="en-US"/>
        </w:rPr>
        <w:br w:type="column"/>
      </w:r>
      <w:r w:rsidRPr="009B05E7">
        <w:rPr>
          <w:rFonts w:ascii="Segoe UI" w:eastAsia="Segoe UI" w:hAnsi="Segoe UI"/>
          <w:spacing w:val="-1"/>
          <w:w w:val="95"/>
          <w:szCs w:val="17"/>
          <w:lang w:val="en-US"/>
        </w:rPr>
        <w:t>Mİ</w:t>
      </w:r>
      <w:r w:rsidRPr="009B05E7">
        <w:rPr>
          <w:rFonts w:ascii="Segoe UI" w:eastAsia="Segoe UI" w:hAnsi="Segoe UI"/>
          <w:w w:val="95"/>
          <w:szCs w:val="17"/>
          <w:lang w:val="en-US"/>
        </w:rPr>
        <w:t>LLİ</w:t>
      </w:r>
      <w:r w:rsidRPr="009B05E7">
        <w:rPr>
          <w:rFonts w:ascii="Segoe UI" w:eastAsia="Segoe UI" w:hAnsi="Segoe UI"/>
          <w:spacing w:val="-8"/>
          <w:w w:val="95"/>
          <w:szCs w:val="17"/>
          <w:lang w:val="en-US"/>
        </w:rPr>
        <w:t xml:space="preserve"> </w:t>
      </w:r>
      <w:r w:rsidRPr="009B05E7">
        <w:rPr>
          <w:rFonts w:ascii="Segoe UI" w:eastAsia="Segoe UI" w:hAnsi="Segoe UI"/>
          <w:w w:val="95"/>
          <w:szCs w:val="17"/>
          <w:lang w:val="en-US"/>
        </w:rPr>
        <w:t>E</w:t>
      </w:r>
      <w:r w:rsidRPr="009B05E7">
        <w:rPr>
          <w:rFonts w:ascii="Segoe UI" w:eastAsia="Segoe UI" w:hAnsi="Segoe UI"/>
          <w:spacing w:val="-1"/>
          <w:w w:val="95"/>
          <w:szCs w:val="17"/>
          <w:lang w:val="en-US"/>
        </w:rPr>
        <w:t>Ğİ</w:t>
      </w:r>
      <w:r w:rsidRPr="009B05E7">
        <w:rPr>
          <w:rFonts w:ascii="Segoe UI" w:eastAsia="Segoe UI" w:hAnsi="Segoe UI"/>
          <w:spacing w:val="1"/>
          <w:w w:val="95"/>
          <w:szCs w:val="17"/>
          <w:lang w:val="en-US"/>
        </w:rPr>
        <w:t>T</w:t>
      </w:r>
      <w:r w:rsidRPr="009B05E7">
        <w:rPr>
          <w:rFonts w:ascii="Segoe UI" w:eastAsia="Segoe UI" w:hAnsi="Segoe UI"/>
          <w:spacing w:val="-1"/>
          <w:w w:val="95"/>
          <w:szCs w:val="17"/>
          <w:lang w:val="en-US"/>
        </w:rPr>
        <w:t>İ</w:t>
      </w:r>
      <w:r w:rsidRPr="009B05E7">
        <w:rPr>
          <w:rFonts w:ascii="Segoe UI" w:eastAsia="Segoe UI" w:hAnsi="Segoe UI"/>
          <w:w w:val="95"/>
          <w:szCs w:val="17"/>
          <w:lang w:val="en-US"/>
        </w:rPr>
        <w:t>M</w:t>
      </w:r>
      <w:r w:rsidRPr="009B05E7">
        <w:rPr>
          <w:rFonts w:ascii="Segoe UI" w:eastAsia="Segoe UI" w:hAnsi="Segoe UI"/>
          <w:spacing w:val="-7"/>
          <w:w w:val="95"/>
          <w:szCs w:val="17"/>
          <w:lang w:val="en-US"/>
        </w:rPr>
        <w:t xml:space="preserve"> </w:t>
      </w:r>
      <w:r w:rsidRPr="009B05E7">
        <w:rPr>
          <w:rFonts w:ascii="Segoe UI" w:eastAsia="Segoe UI" w:hAnsi="Segoe UI"/>
          <w:w w:val="95"/>
          <w:szCs w:val="17"/>
          <w:lang w:val="en-US"/>
        </w:rPr>
        <w:t>B</w:t>
      </w:r>
      <w:r w:rsidRPr="009B05E7">
        <w:rPr>
          <w:rFonts w:ascii="Segoe UI" w:eastAsia="Segoe UI" w:hAnsi="Segoe UI"/>
          <w:spacing w:val="-2"/>
          <w:w w:val="95"/>
          <w:szCs w:val="17"/>
          <w:lang w:val="en-US"/>
        </w:rPr>
        <w:t>A</w:t>
      </w:r>
      <w:r w:rsidRPr="009B05E7">
        <w:rPr>
          <w:rFonts w:ascii="Segoe UI" w:eastAsia="Segoe UI" w:hAnsi="Segoe UI"/>
          <w:w w:val="95"/>
          <w:szCs w:val="17"/>
          <w:lang w:val="en-US"/>
        </w:rPr>
        <w:t>K</w:t>
      </w:r>
      <w:r w:rsidRPr="009B05E7">
        <w:rPr>
          <w:rFonts w:ascii="Segoe UI" w:eastAsia="Segoe UI" w:hAnsi="Segoe UI"/>
          <w:spacing w:val="-2"/>
          <w:w w:val="95"/>
          <w:szCs w:val="17"/>
          <w:lang w:val="en-US"/>
        </w:rPr>
        <w:t>AN</w:t>
      </w:r>
      <w:r w:rsidRPr="009B05E7">
        <w:rPr>
          <w:rFonts w:ascii="Segoe UI" w:eastAsia="Segoe UI" w:hAnsi="Segoe UI"/>
          <w:w w:val="95"/>
          <w:szCs w:val="17"/>
          <w:lang w:val="en-US"/>
        </w:rPr>
        <w:t>L</w:t>
      </w:r>
      <w:r w:rsidRPr="009B05E7">
        <w:rPr>
          <w:rFonts w:ascii="Segoe UI" w:eastAsia="Segoe UI" w:hAnsi="Segoe UI"/>
          <w:spacing w:val="-1"/>
          <w:w w:val="95"/>
          <w:szCs w:val="17"/>
          <w:lang w:val="en-US"/>
        </w:rPr>
        <w:t>IĞ</w:t>
      </w:r>
      <w:r w:rsidRPr="009B05E7">
        <w:rPr>
          <w:rFonts w:ascii="Segoe UI" w:eastAsia="Segoe UI" w:hAnsi="Segoe UI"/>
          <w:w w:val="95"/>
          <w:szCs w:val="17"/>
          <w:lang w:val="en-US"/>
        </w:rPr>
        <w:t>I</w:t>
      </w:r>
    </w:p>
    <w:p w:rsidR="009B05E7" w:rsidRPr="009B05E7" w:rsidRDefault="009B05E7" w:rsidP="009B05E7">
      <w:pPr>
        <w:spacing w:before="5" w:line="420" w:lineRule="atLeast"/>
        <w:ind w:right="6055"/>
        <w:rPr>
          <w:rFonts w:ascii="Segoe UI" w:eastAsia="Segoe UI" w:hAnsi="Segoe UI"/>
          <w:szCs w:val="17"/>
          <w:lang w:val="en-US"/>
        </w:rPr>
      </w:pPr>
      <w:r w:rsidRPr="009B05E7">
        <w:rPr>
          <w:rFonts w:ascii="Segoe UI" w:eastAsia="Segoe UI" w:hAnsi="Segoe UI"/>
          <w:w w:val="95"/>
          <w:szCs w:val="17"/>
          <w:lang w:val="en-US"/>
        </w:rPr>
        <w:t>E</w:t>
      </w:r>
      <w:r w:rsidRPr="009B05E7">
        <w:rPr>
          <w:rFonts w:ascii="Segoe UI" w:eastAsia="Segoe UI" w:hAnsi="Segoe UI"/>
          <w:spacing w:val="-2"/>
          <w:w w:val="95"/>
          <w:szCs w:val="17"/>
          <w:lang w:val="en-US"/>
        </w:rPr>
        <w:t>N</w:t>
      </w:r>
      <w:r w:rsidRPr="009B05E7">
        <w:rPr>
          <w:rFonts w:ascii="Segoe UI" w:eastAsia="Segoe UI" w:hAnsi="Segoe UI"/>
          <w:spacing w:val="-1"/>
          <w:w w:val="95"/>
          <w:szCs w:val="17"/>
          <w:lang w:val="en-US"/>
        </w:rPr>
        <w:t>G</w:t>
      </w:r>
      <w:r w:rsidRPr="009B05E7">
        <w:rPr>
          <w:rFonts w:ascii="Segoe UI" w:eastAsia="Segoe UI" w:hAnsi="Segoe UI"/>
          <w:w w:val="95"/>
          <w:szCs w:val="17"/>
          <w:lang w:val="en-US"/>
        </w:rPr>
        <w:t>ELL</w:t>
      </w:r>
      <w:r w:rsidRPr="009B05E7">
        <w:rPr>
          <w:rFonts w:ascii="Segoe UI" w:eastAsia="Segoe UI" w:hAnsi="Segoe UI"/>
          <w:spacing w:val="-1"/>
          <w:w w:val="95"/>
          <w:szCs w:val="17"/>
          <w:lang w:val="en-US"/>
        </w:rPr>
        <w:t>İ</w:t>
      </w:r>
      <w:r w:rsidRPr="009B05E7">
        <w:rPr>
          <w:rFonts w:ascii="Segoe UI" w:eastAsia="Segoe UI" w:hAnsi="Segoe UI"/>
          <w:w w:val="95"/>
          <w:szCs w:val="17"/>
          <w:lang w:val="en-US"/>
        </w:rPr>
        <w:t>LER</w:t>
      </w:r>
      <w:r w:rsidRPr="009B05E7">
        <w:rPr>
          <w:rFonts w:ascii="Segoe UI" w:eastAsia="Segoe UI" w:hAnsi="Segoe UI"/>
          <w:spacing w:val="-1"/>
          <w:w w:val="95"/>
          <w:szCs w:val="17"/>
          <w:lang w:val="en-US"/>
        </w:rPr>
        <w:t>İ</w:t>
      </w:r>
      <w:r w:rsidRPr="009B05E7">
        <w:rPr>
          <w:rFonts w:ascii="Segoe UI" w:eastAsia="Segoe UI" w:hAnsi="Segoe UI"/>
          <w:w w:val="95"/>
          <w:szCs w:val="17"/>
          <w:lang w:val="en-US"/>
        </w:rPr>
        <w:t>N</w:t>
      </w:r>
      <w:r w:rsidRPr="009B05E7">
        <w:rPr>
          <w:rFonts w:ascii="Segoe UI" w:eastAsia="Segoe UI" w:hAnsi="Segoe UI"/>
          <w:spacing w:val="-14"/>
          <w:w w:val="95"/>
          <w:szCs w:val="17"/>
          <w:lang w:val="en-US"/>
        </w:rPr>
        <w:t xml:space="preserve"> </w:t>
      </w:r>
      <w:r w:rsidRPr="009B05E7">
        <w:rPr>
          <w:rFonts w:ascii="Segoe UI" w:eastAsia="Segoe UI" w:hAnsi="Segoe UI"/>
          <w:spacing w:val="1"/>
          <w:w w:val="95"/>
          <w:szCs w:val="17"/>
          <w:lang w:val="en-US"/>
        </w:rPr>
        <w:t>T</w:t>
      </w:r>
      <w:r w:rsidRPr="009B05E7">
        <w:rPr>
          <w:rFonts w:ascii="Segoe UI" w:eastAsia="Segoe UI" w:hAnsi="Segoe UI"/>
          <w:spacing w:val="-2"/>
          <w:w w:val="95"/>
          <w:szCs w:val="17"/>
          <w:lang w:val="en-US"/>
        </w:rPr>
        <w:t>O</w:t>
      </w:r>
      <w:r w:rsidRPr="009B05E7">
        <w:rPr>
          <w:rFonts w:ascii="Segoe UI" w:eastAsia="Segoe UI" w:hAnsi="Segoe UI"/>
          <w:w w:val="95"/>
          <w:szCs w:val="17"/>
          <w:lang w:val="en-US"/>
        </w:rPr>
        <w:t>PLU</w:t>
      </w:r>
      <w:r w:rsidRPr="009B05E7">
        <w:rPr>
          <w:rFonts w:ascii="Segoe UI" w:eastAsia="Segoe UI" w:hAnsi="Segoe UI"/>
          <w:spacing w:val="-1"/>
          <w:w w:val="95"/>
          <w:szCs w:val="17"/>
          <w:lang w:val="en-US"/>
        </w:rPr>
        <w:t>M</w:t>
      </w:r>
      <w:r w:rsidRPr="009B05E7">
        <w:rPr>
          <w:rFonts w:ascii="Segoe UI" w:eastAsia="Segoe UI" w:hAnsi="Segoe UI"/>
          <w:spacing w:val="1"/>
          <w:w w:val="95"/>
          <w:szCs w:val="17"/>
          <w:lang w:val="en-US"/>
        </w:rPr>
        <w:t>S</w:t>
      </w:r>
      <w:r w:rsidRPr="009B05E7">
        <w:rPr>
          <w:rFonts w:ascii="Segoe UI" w:eastAsia="Segoe UI" w:hAnsi="Segoe UI"/>
          <w:spacing w:val="-2"/>
          <w:w w:val="95"/>
          <w:szCs w:val="17"/>
          <w:lang w:val="en-US"/>
        </w:rPr>
        <w:t>A</w:t>
      </w:r>
      <w:r w:rsidRPr="009B05E7">
        <w:rPr>
          <w:rFonts w:ascii="Segoe UI" w:eastAsia="Segoe UI" w:hAnsi="Segoe UI"/>
          <w:w w:val="95"/>
          <w:szCs w:val="17"/>
          <w:lang w:val="en-US"/>
        </w:rPr>
        <w:t>L</w:t>
      </w:r>
      <w:r w:rsidRPr="009B05E7">
        <w:rPr>
          <w:rFonts w:ascii="Segoe UI" w:eastAsia="Segoe UI" w:hAnsi="Segoe UI"/>
          <w:spacing w:val="-11"/>
          <w:w w:val="95"/>
          <w:szCs w:val="17"/>
          <w:lang w:val="en-US"/>
        </w:rPr>
        <w:t xml:space="preserve"> </w:t>
      </w:r>
      <w:r w:rsidRPr="009B05E7">
        <w:rPr>
          <w:rFonts w:ascii="Segoe UI" w:eastAsia="Segoe UI" w:hAnsi="Segoe UI"/>
          <w:spacing w:val="-3"/>
          <w:w w:val="95"/>
          <w:szCs w:val="17"/>
          <w:lang w:val="en-US"/>
        </w:rPr>
        <w:t>H</w:t>
      </w:r>
      <w:r w:rsidRPr="009B05E7">
        <w:rPr>
          <w:rFonts w:ascii="Segoe UI" w:eastAsia="Segoe UI" w:hAnsi="Segoe UI"/>
          <w:spacing w:val="-2"/>
          <w:w w:val="95"/>
          <w:szCs w:val="17"/>
          <w:lang w:val="en-US"/>
        </w:rPr>
        <w:t>A</w:t>
      </w:r>
      <w:r w:rsidRPr="009B05E7">
        <w:rPr>
          <w:rFonts w:ascii="Segoe UI" w:eastAsia="Segoe UI" w:hAnsi="Segoe UI"/>
          <w:spacing w:val="1"/>
          <w:w w:val="95"/>
          <w:szCs w:val="17"/>
          <w:lang w:val="en-US"/>
        </w:rPr>
        <w:t>Y</w:t>
      </w:r>
      <w:r w:rsidRPr="009B05E7">
        <w:rPr>
          <w:rFonts w:ascii="Segoe UI" w:eastAsia="Segoe UI" w:hAnsi="Segoe UI"/>
          <w:spacing w:val="-2"/>
          <w:w w:val="95"/>
          <w:szCs w:val="17"/>
          <w:lang w:val="en-US"/>
        </w:rPr>
        <w:t>A</w:t>
      </w:r>
      <w:r w:rsidRPr="009B05E7">
        <w:rPr>
          <w:rFonts w:ascii="Segoe UI" w:eastAsia="Segoe UI" w:hAnsi="Segoe UI"/>
          <w:spacing w:val="1"/>
          <w:w w:val="95"/>
          <w:szCs w:val="17"/>
          <w:lang w:val="en-US"/>
        </w:rPr>
        <w:t>T</w:t>
      </w:r>
      <w:r w:rsidRPr="009B05E7">
        <w:rPr>
          <w:rFonts w:ascii="Segoe UI" w:eastAsia="Segoe UI" w:hAnsi="Segoe UI"/>
          <w:w w:val="95"/>
          <w:szCs w:val="17"/>
          <w:lang w:val="en-US"/>
        </w:rPr>
        <w:t>A</w:t>
      </w:r>
      <w:r w:rsidRPr="009B05E7">
        <w:rPr>
          <w:rFonts w:ascii="Segoe UI" w:eastAsia="Segoe UI" w:hAnsi="Segoe UI"/>
          <w:spacing w:val="-13"/>
          <w:w w:val="95"/>
          <w:szCs w:val="17"/>
          <w:lang w:val="en-US"/>
        </w:rPr>
        <w:t xml:space="preserve"> </w:t>
      </w:r>
      <w:r w:rsidRPr="009B05E7">
        <w:rPr>
          <w:rFonts w:ascii="Segoe UI" w:eastAsia="Segoe UI" w:hAnsi="Segoe UI"/>
          <w:w w:val="95"/>
          <w:szCs w:val="17"/>
          <w:lang w:val="en-US"/>
        </w:rPr>
        <w:t>K</w:t>
      </w:r>
      <w:r w:rsidRPr="009B05E7">
        <w:rPr>
          <w:rFonts w:ascii="Segoe UI" w:eastAsia="Segoe UI" w:hAnsi="Segoe UI"/>
          <w:spacing w:val="-2"/>
          <w:w w:val="95"/>
          <w:szCs w:val="17"/>
          <w:lang w:val="en-US"/>
        </w:rPr>
        <w:t>A</w:t>
      </w:r>
      <w:r w:rsidRPr="009B05E7">
        <w:rPr>
          <w:rFonts w:ascii="Segoe UI" w:eastAsia="Segoe UI" w:hAnsi="Segoe UI"/>
          <w:spacing w:val="1"/>
          <w:w w:val="95"/>
          <w:szCs w:val="17"/>
          <w:lang w:val="en-US"/>
        </w:rPr>
        <w:t>T</w:t>
      </w:r>
      <w:r w:rsidRPr="009B05E7">
        <w:rPr>
          <w:rFonts w:ascii="Segoe UI" w:eastAsia="Segoe UI" w:hAnsi="Segoe UI"/>
          <w:spacing w:val="-1"/>
          <w:w w:val="95"/>
          <w:szCs w:val="17"/>
          <w:lang w:val="en-US"/>
        </w:rPr>
        <w:t>I</w:t>
      </w:r>
      <w:r w:rsidRPr="009B05E7">
        <w:rPr>
          <w:rFonts w:ascii="Segoe UI" w:eastAsia="Segoe UI" w:hAnsi="Segoe UI"/>
          <w:w w:val="95"/>
          <w:szCs w:val="17"/>
          <w:lang w:val="en-US"/>
        </w:rPr>
        <w:t>L</w:t>
      </w:r>
      <w:r w:rsidRPr="009B05E7">
        <w:rPr>
          <w:rFonts w:ascii="Segoe UI" w:eastAsia="Segoe UI" w:hAnsi="Segoe UI"/>
          <w:spacing w:val="-1"/>
          <w:w w:val="95"/>
          <w:szCs w:val="17"/>
          <w:lang w:val="en-US"/>
        </w:rPr>
        <w:t>IM</w:t>
      </w:r>
      <w:r w:rsidRPr="009B05E7">
        <w:rPr>
          <w:rFonts w:ascii="Segoe UI" w:eastAsia="Segoe UI" w:hAnsi="Segoe UI"/>
          <w:w w:val="95"/>
          <w:szCs w:val="17"/>
          <w:lang w:val="en-US"/>
        </w:rPr>
        <w:t>I</w:t>
      </w:r>
      <w:r w:rsidRPr="009B05E7">
        <w:rPr>
          <w:rFonts w:ascii="Segoe UI" w:eastAsia="Segoe UI" w:hAnsi="Segoe UI"/>
          <w:spacing w:val="-13"/>
          <w:w w:val="95"/>
          <w:szCs w:val="17"/>
          <w:lang w:val="en-US"/>
        </w:rPr>
        <w:t xml:space="preserve"> </w:t>
      </w:r>
      <w:r w:rsidRPr="009B05E7">
        <w:rPr>
          <w:rFonts w:ascii="Segoe UI" w:eastAsia="Segoe UI" w:hAnsi="Segoe UI"/>
          <w:spacing w:val="-1"/>
          <w:w w:val="95"/>
          <w:szCs w:val="17"/>
          <w:lang w:val="en-US"/>
        </w:rPr>
        <w:t>V</w:t>
      </w:r>
      <w:r w:rsidRPr="009B05E7">
        <w:rPr>
          <w:rFonts w:ascii="Segoe UI" w:eastAsia="Segoe UI" w:hAnsi="Segoe UI"/>
          <w:w w:val="95"/>
          <w:szCs w:val="17"/>
          <w:lang w:val="en-US"/>
        </w:rPr>
        <w:t>E</w:t>
      </w:r>
      <w:r w:rsidRPr="009B05E7">
        <w:rPr>
          <w:rFonts w:ascii="Segoe UI" w:eastAsia="Segoe UI" w:hAnsi="Segoe UI"/>
          <w:spacing w:val="-12"/>
          <w:w w:val="95"/>
          <w:szCs w:val="17"/>
          <w:lang w:val="en-US"/>
        </w:rPr>
        <w:t xml:space="preserve"> </w:t>
      </w:r>
      <w:r w:rsidRPr="009B05E7">
        <w:rPr>
          <w:rFonts w:ascii="Segoe UI" w:eastAsia="Segoe UI" w:hAnsi="Segoe UI"/>
          <w:spacing w:val="-2"/>
          <w:w w:val="95"/>
          <w:szCs w:val="17"/>
          <w:lang w:val="en-US"/>
        </w:rPr>
        <w:t>ÖZ</w:t>
      </w:r>
      <w:r w:rsidRPr="009B05E7">
        <w:rPr>
          <w:rFonts w:ascii="Segoe UI" w:eastAsia="Segoe UI" w:hAnsi="Segoe UI"/>
          <w:w w:val="95"/>
          <w:szCs w:val="17"/>
          <w:lang w:val="en-US"/>
        </w:rPr>
        <w:t>EL</w:t>
      </w:r>
      <w:r w:rsidRPr="009B05E7">
        <w:rPr>
          <w:rFonts w:ascii="Segoe UI" w:eastAsia="Segoe UI" w:hAnsi="Segoe UI"/>
          <w:spacing w:val="-11"/>
          <w:w w:val="95"/>
          <w:szCs w:val="17"/>
          <w:lang w:val="en-US"/>
        </w:rPr>
        <w:t xml:space="preserve"> </w:t>
      </w:r>
      <w:r w:rsidRPr="009B05E7">
        <w:rPr>
          <w:rFonts w:ascii="Segoe UI" w:eastAsia="Segoe UI" w:hAnsi="Segoe UI"/>
          <w:w w:val="95"/>
          <w:szCs w:val="17"/>
          <w:lang w:val="en-US"/>
        </w:rPr>
        <w:t>E</w:t>
      </w:r>
      <w:r w:rsidRPr="009B05E7">
        <w:rPr>
          <w:rFonts w:ascii="Segoe UI" w:eastAsia="Segoe UI" w:hAnsi="Segoe UI"/>
          <w:spacing w:val="-1"/>
          <w:w w:val="95"/>
          <w:szCs w:val="17"/>
          <w:lang w:val="en-US"/>
        </w:rPr>
        <w:t>Ğİ</w:t>
      </w:r>
      <w:r w:rsidRPr="009B05E7">
        <w:rPr>
          <w:rFonts w:ascii="Segoe UI" w:eastAsia="Segoe UI" w:hAnsi="Segoe UI"/>
          <w:spacing w:val="1"/>
          <w:w w:val="95"/>
          <w:szCs w:val="17"/>
          <w:lang w:val="en-US"/>
        </w:rPr>
        <w:t>T</w:t>
      </w:r>
      <w:r w:rsidRPr="009B05E7">
        <w:rPr>
          <w:rFonts w:ascii="Segoe UI" w:eastAsia="Segoe UI" w:hAnsi="Segoe UI"/>
          <w:spacing w:val="-1"/>
          <w:w w:val="95"/>
          <w:szCs w:val="17"/>
          <w:lang w:val="en-US"/>
        </w:rPr>
        <w:t>İ</w:t>
      </w:r>
      <w:r w:rsidRPr="009B05E7">
        <w:rPr>
          <w:rFonts w:ascii="Segoe UI" w:eastAsia="Segoe UI" w:hAnsi="Segoe UI"/>
          <w:w w:val="95"/>
          <w:szCs w:val="17"/>
          <w:lang w:val="en-US"/>
        </w:rPr>
        <w:t>M</w:t>
      </w:r>
      <w:r w:rsidRPr="009B05E7">
        <w:rPr>
          <w:rFonts w:ascii="Segoe UI" w:eastAsia="Segoe UI" w:hAnsi="Segoe UI"/>
          <w:w w:val="98"/>
          <w:szCs w:val="17"/>
          <w:lang w:val="en-US"/>
        </w:rPr>
        <w:t xml:space="preserve"> </w:t>
      </w:r>
      <w:r w:rsidRPr="009B05E7">
        <w:rPr>
          <w:rFonts w:ascii="Segoe UI" w:eastAsia="Segoe UI" w:hAnsi="Segoe UI"/>
          <w:spacing w:val="-2"/>
          <w:w w:val="95"/>
          <w:szCs w:val="17"/>
          <w:lang w:val="en-US"/>
        </w:rPr>
        <w:t>ÖZ</w:t>
      </w:r>
      <w:r w:rsidRPr="009B05E7">
        <w:rPr>
          <w:rFonts w:ascii="Segoe UI" w:eastAsia="Segoe UI" w:hAnsi="Segoe UI"/>
          <w:w w:val="95"/>
          <w:szCs w:val="17"/>
          <w:lang w:val="en-US"/>
        </w:rPr>
        <w:t>EL</w:t>
      </w:r>
      <w:r w:rsidRPr="009B05E7">
        <w:rPr>
          <w:rFonts w:ascii="Segoe UI" w:eastAsia="Segoe UI" w:hAnsi="Segoe UI"/>
          <w:spacing w:val="-7"/>
          <w:w w:val="95"/>
          <w:szCs w:val="17"/>
          <w:lang w:val="en-US"/>
        </w:rPr>
        <w:t xml:space="preserve"> </w:t>
      </w:r>
      <w:r w:rsidRPr="009B05E7">
        <w:rPr>
          <w:rFonts w:ascii="Segoe UI" w:eastAsia="Segoe UI" w:hAnsi="Segoe UI"/>
          <w:w w:val="95"/>
          <w:szCs w:val="17"/>
          <w:lang w:val="en-US"/>
        </w:rPr>
        <w:t>E</w:t>
      </w:r>
      <w:r w:rsidRPr="009B05E7">
        <w:rPr>
          <w:rFonts w:ascii="Segoe UI" w:eastAsia="Segoe UI" w:hAnsi="Segoe UI"/>
          <w:spacing w:val="-1"/>
          <w:w w:val="95"/>
          <w:szCs w:val="17"/>
          <w:lang w:val="en-US"/>
        </w:rPr>
        <w:t>Ğİ</w:t>
      </w:r>
      <w:r w:rsidRPr="009B05E7">
        <w:rPr>
          <w:rFonts w:ascii="Segoe UI" w:eastAsia="Segoe UI" w:hAnsi="Segoe UI"/>
          <w:spacing w:val="1"/>
          <w:w w:val="95"/>
          <w:szCs w:val="17"/>
          <w:lang w:val="en-US"/>
        </w:rPr>
        <w:t>T</w:t>
      </w:r>
      <w:r w:rsidRPr="009B05E7">
        <w:rPr>
          <w:rFonts w:ascii="Segoe UI" w:eastAsia="Segoe UI" w:hAnsi="Segoe UI"/>
          <w:spacing w:val="-1"/>
          <w:w w:val="95"/>
          <w:szCs w:val="17"/>
          <w:lang w:val="en-US"/>
        </w:rPr>
        <w:t>İ</w:t>
      </w:r>
      <w:r w:rsidRPr="009B05E7">
        <w:rPr>
          <w:rFonts w:ascii="Segoe UI" w:eastAsia="Segoe UI" w:hAnsi="Segoe UI"/>
          <w:w w:val="95"/>
          <w:szCs w:val="17"/>
          <w:lang w:val="en-US"/>
        </w:rPr>
        <w:t>M</w:t>
      </w:r>
      <w:r w:rsidRPr="009B05E7">
        <w:rPr>
          <w:rFonts w:ascii="Segoe UI" w:eastAsia="Segoe UI" w:hAnsi="Segoe UI"/>
          <w:spacing w:val="-8"/>
          <w:w w:val="95"/>
          <w:szCs w:val="17"/>
          <w:lang w:val="en-US"/>
        </w:rPr>
        <w:t xml:space="preserve"> </w:t>
      </w:r>
      <w:r w:rsidRPr="009B05E7">
        <w:rPr>
          <w:rFonts w:ascii="Segoe UI" w:eastAsia="Segoe UI" w:hAnsi="Segoe UI"/>
          <w:spacing w:val="-1"/>
          <w:w w:val="95"/>
          <w:szCs w:val="17"/>
          <w:lang w:val="en-US"/>
        </w:rPr>
        <w:t>V</w:t>
      </w:r>
      <w:r w:rsidRPr="009B05E7">
        <w:rPr>
          <w:rFonts w:ascii="Segoe UI" w:eastAsia="Segoe UI" w:hAnsi="Segoe UI"/>
          <w:w w:val="95"/>
          <w:szCs w:val="17"/>
          <w:lang w:val="en-US"/>
        </w:rPr>
        <w:t>E</w:t>
      </w:r>
      <w:r w:rsidRPr="009B05E7">
        <w:rPr>
          <w:rFonts w:ascii="Segoe UI" w:eastAsia="Segoe UI" w:hAnsi="Segoe UI"/>
          <w:spacing w:val="-6"/>
          <w:w w:val="95"/>
          <w:szCs w:val="17"/>
          <w:lang w:val="en-US"/>
        </w:rPr>
        <w:t xml:space="preserve"> </w:t>
      </w:r>
      <w:r w:rsidRPr="009B05E7">
        <w:rPr>
          <w:rFonts w:ascii="Segoe UI" w:eastAsia="Segoe UI" w:hAnsi="Segoe UI"/>
          <w:w w:val="95"/>
          <w:szCs w:val="17"/>
          <w:lang w:val="en-US"/>
        </w:rPr>
        <w:t>RE</w:t>
      </w:r>
      <w:r w:rsidRPr="009B05E7">
        <w:rPr>
          <w:rFonts w:ascii="Segoe UI" w:eastAsia="Segoe UI" w:hAnsi="Segoe UI"/>
          <w:spacing w:val="-3"/>
          <w:w w:val="95"/>
          <w:szCs w:val="17"/>
          <w:lang w:val="en-US"/>
        </w:rPr>
        <w:t>H</w:t>
      </w:r>
      <w:r w:rsidRPr="009B05E7">
        <w:rPr>
          <w:rFonts w:ascii="Segoe UI" w:eastAsia="Segoe UI" w:hAnsi="Segoe UI"/>
          <w:w w:val="95"/>
          <w:szCs w:val="17"/>
          <w:lang w:val="en-US"/>
        </w:rPr>
        <w:t>BERL</w:t>
      </w:r>
      <w:r w:rsidRPr="009B05E7">
        <w:rPr>
          <w:rFonts w:ascii="Segoe UI" w:eastAsia="Segoe UI" w:hAnsi="Segoe UI"/>
          <w:spacing w:val="-1"/>
          <w:w w:val="95"/>
          <w:szCs w:val="17"/>
          <w:lang w:val="en-US"/>
        </w:rPr>
        <w:t>İ</w:t>
      </w:r>
      <w:r w:rsidRPr="009B05E7">
        <w:rPr>
          <w:rFonts w:ascii="Segoe UI" w:eastAsia="Segoe UI" w:hAnsi="Segoe UI"/>
          <w:w w:val="95"/>
          <w:szCs w:val="17"/>
          <w:lang w:val="en-US"/>
        </w:rPr>
        <w:t>K</w:t>
      </w:r>
    </w:p>
    <w:p w:rsidR="009B05E7" w:rsidRPr="009B05E7" w:rsidRDefault="009B05E7" w:rsidP="009B05E7">
      <w:pPr>
        <w:spacing w:before="85" w:line="241" w:lineRule="auto"/>
        <w:ind w:right="230"/>
        <w:rPr>
          <w:rFonts w:ascii="Segoe UI" w:eastAsia="Segoe UI" w:hAnsi="Segoe UI"/>
          <w:szCs w:val="17"/>
          <w:lang w:val="en-US"/>
        </w:rPr>
      </w:pPr>
      <w:r w:rsidRPr="009B05E7">
        <w:rPr>
          <w:rFonts w:ascii="Segoe UI" w:eastAsia="Segoe UI" w:hAnsi="Segoe UI"/>
          <w:spacing w:val="-2"/>
          <w:w w:val="95"/>
          <w:szCs w:val="17"/>
          <w:lang w:val="en-US"/>
        </w:rPr>
        <w:t>Ö</w:t>
      </w:r>
      <w:r w:rsidRPr="009B05E7">
        <w:rPr>
          <w:rFonts w:ascii="Segoe UI" w:eastAsia="Segoe UI" w:hAnsi="Segoe UI"/>
          <w:w w:val="95"/>
          <w:szCs w:val="17"/>
          <w:lang w:val="en-US"/>
        </w:rPr>
        <w:t>z</w:t>
      </w:r>
      <w:r w:rsidRPr="009B05E7">
        <w:rPr>
          <w:rFonts w:ascii="Segoe UI" w:eastAsia="Segoe UI" w:hAnsi="Segoe UI"/>
          <w:spacing w:val="-1"/>
          <w:w w:val="95"/>
          <w:szCs w:val="17"/>
          <w:lang w:val="en-US"/>
        </w:rPr>
        <w:t>e</w:t>
      </w:r>
      <w:r w:rsidRPr="009B05E7">
        <w:rPr>
          <w:rFonts w:ascii="Segoe UI" w:eastAsia="Segoe UI" w:hAnsi="Segoe UI"/>
          <w:w w:val="95"/>
          <w:szCs w:val="17"/>
          <w:lang w:val="en-US"/>
        </w:rPr>
        <w:t>l</w:t>
      </w:r>
      <w:r w:rsidRPr="009B05E7">
        <w:rPr>
          <w:rFonts w:ascii="Segoe UI" w:eastAsia="Segoe UI" w:hAnsi="Segoe UI"/>
          <w:spacing w:val="2"/>
          <w:w w:val="95"/>
          <w:szCs w:val="17"/>
          <w:lang w:val="en-US"/>
        </w:rPr>
        <w:t xml:space="preserve"> </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ğ</w:t>
      </w:r>
      <w:r w:rsidRPr="009B05E7">
        <w:rPr>
          <w:rFonts w:ascii="Segoe UI" w:eastAsia="Segoe UI" w:hAnsi="Segoe UI"/>
          <w:w w:val="95"/>
          <w:szCs w:val="17"/>
          <w:lang w:val="en-US"/>
        </w:rPr>
        <w:t>i</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e</w:t>
      </w:r>
      <w:r w:rsidRPr="009B05E7">
        <w:rPr>
          <w:rFonts w:ascii="Segoe UI" w:eastAsia="Segoe UI" w:hAnsi="Segoe UI"/>
          <w:spacing w:val="1"/>
          <w:w w:val="95"/>
          <w:szCs w:val="17"/>
          <w:lang w:val="en-US"/>
        </w:rPr>
        <w:t xml:space="preserve"> </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h</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y</w:t>
      </w:r>
      <w:r w:rsidRPr="009B05E7">
        <w:rPr>
          <w:rFonts w:ascii="Segoe UI" w:eastAsia="Segoe UI" w:hAnsi="Segoe UI"/>
          <w:w w:val="95"/>
          <w:szCs w:val="17"/>
          <w:lang w:val="en-US"/>
        </w:rPr>
        <w:t>acı</w:t>
      </w:r>
      <w:r w:rsidRPr="009B05E7">
        <w:rPr>
          <w:rFonts w:ascii="Segoe UI" w:eastAsia="Segoe UI" w:hAnsi="Segoe UI"/>
          <w:spacing w:val="3"/>
          <w:w w:val="95"/>
          <w:szCs w:val="17"/>
          <w:lang w:val="en-US"/>
        </w:rPr>
        <w:t xml:space="preserve"> </w:t>
      </w:r>
      <w:r w:rsidRPr="009B05E7">
        <w:rPr>
          <w:rFonts w:ascii="Segoe UI" w:eastAsia="Segoe UI" w:hAnsi="Segoe UI"/>
          <w:spacing w:val="1"/>
          <w:w w:val="95"/>
          <w:szCs w:val="17"/>
          <w:lang w:val="en-US"/>
        </w:rPr>
        <w:t>o</w:t>
      </w:r>
      <w:r w:rsidRPr="009B05E7">
        <w:rPr>
          <w:rFonts w:ascii="Segoe UI" w:eastAsia="Segoe UI" w:hAnsi="Segoe UI"/>
          <w:w w:val="95"/>
          <w:szCs w:val="17"/>
          <w:lang w:val="en-US"/>
        </w:rPr>
        <w:t>lan</w:t>
      </w:r>
      <w:r w:rsidRPr="009B05E7">
        <w:rPr>
          <w:rFonts w:ascii="Segoe UI" w:eastAsia="Segoe UI" w:hAnsi="Segoe UI"/>
          <w:spacing w:val="1"/>
          <w:w w:val="95"/>
          <w:szCs w:val="17"/>
          <w:lang w:val="en-US"/>
        </w:rPr>
        <w:t xml:space="preserve"> </w:t>
      </w:r>
      <w:r w:rsidRPr="009B05E7">
        <w:rPr>
          <w:rFonts w:ascii="Segoe UI" w:eastAsia="Segoe UI" w:hAnsi="Segoe UI"/>
          <w:w w:val="95"/>
          <w:szCs w:val="17"/>
          <w:lang w:val="en-US"/>
        </w:rPr>
        <w:t>ve</w:t>
      </w:r>
      <w:r w:rsidRPr="009B05E7">
        <w:rPr>
          <w:rFonts w:ascii="Segoe UI" w:eastAsia="Segoe UI" w:hAnsi="Segoe UI"/>
          <w:spacing w:val="1"/>
          <w:w w:val="95"/>
          <w:szCs w:val="17"/>
          <w:lang w:val="en-US"/>
        </w:rPr>
        <w:t xml:space="preserve"> ö</w:t>
      </w:r>
      <w:r w:rsidRPr="009B05E7">
        <w:rPr>
          <w:rFonts w:ascii="Segoe UI" w:eastAsia="Segoe UI" w:hAnsi="Segoe UI"/>
          <w:w w:val="95"/>
          <w:szCs w:val="17"/>
          <w:lang w:val="en-US"/>
        </w:rPr>
        <w:t>z</w:t>
      </w:r>
      <w:r w:rsidRPr="009B05E7">
        <w:rPr>
          <w:rFonts w:ascii="Segoe UI" w:eastAsia="Segoe UI" w:hAnsi="Segoe UI"/>
          <w:spacing w:val="-1"/>
          <w:w w:val="95"/>
          <w:szCs w:val="17"/>
          <w:lang w:val="en-US"/>
        </w:rPr>
        <w:t>e</w:t>
      </w:r>
      <w:r w:rsidRPr="009B05E7">
        <w:rPr>
          <w:rFonts w:ascii="Segoe UI" w:eastAsia="Segoe UI" w:hAnsi="Segoe UI"/>
          <w:w w:val="95"/>
          <w:szCs w:val="17"/>
          <w:lang w:val="en-US"/>
        </w:rPr>
        <w:t>l</w:t>
      </w:r>
      <w:r w:rsidRPr="009B05E7">
        <w:rPr>
          <w:rFonts w:ascii="Segoe UI" w:eastAsia="Segoe UI" w:hAnsi="Segoe UI"/>
          <w:spacing w:val="3"/>
          <w:w w:val="95"/>
          <w:szCs w:val="17"/>
          <w:lang w:val="en-US"/>
        </w:rPr>
        <w:t xml:space="preserve"> </w:t>
      </w:r>
      <w:r w:rsidRPr="009B05E7">
        <w:rPr>
          <w:rFonts w:ascii="Segoe UI" w:eastAsia="Segoe UI" w:hAnsi="Segoe UI"/>
          <w:spacing w:val="-1"/>
          <w:w w:val="95"/>
          <w:szCs w:val="17"/>
          <w:lang w:val="en-US"/>
        </w:rPr>
        <w:t>ye</w:t>
      </w:r>
      <w:r w:rsidRPr="009B05E7">
        <w:rPr>
          <w:rFonts w:ascii="Segoe UI" w:eastAsia="Segoe UI" w:hAnsi="Segoe UI"/>
          <w:spacing w:val="-2"/>
          <w:w w:val="95"/>
          <w:szCs w:val="17"/>
          <w:lang w:val="en-US"/>
        </w:rPr>
        <w:t>t</w:t>
      </w:r>
      <w:r w:rsidRPr="009B05E7">
        <w:rPr>
          <w:rFonts w:ascii="Segoe UI" w:eastAsia="Segoe UI" w:hAnsi="Segoe UI"/>
          <w:spacing w:val="-1"/>
          <w:w w:val="95"/>
          <w:szCs w:val="17"/>
          <w:lang w:val="en-US"/>
        </w:rPr>
        <w:t>enek</w:t>
      </w:r>
      <w:r w:rsidRPr="009B05E7">
        <w:rPr>
          <w:rFonts w:ascii="Segoe UI" w:eastAsia="Segoe UI" w:hAnsi="Segoe UI"/>
          <w:w w:val="95"/>
          <w:szCs w:val="17"/>
          <w:lang w:val="en-US"/>
        </w:rPr>
        <w:t>li</w:t>
      </w:r>
      <w:r w:rsidRPr="009B05E7">
        <w:rPr>
          <w:rFonts w:ascii="Segoe UI" w:eastAsia="Segoe UI" w:hAnsi="Segoe UI"/>
          <w:spacing w:val="2"/>
          <w:w w:val="95"/>
          <w:szCs w:val="17"/>
          <w:lang w:val="en-US"/>
        </w:rPr>
        <w:t xml:space="preserve"> </w:t>
      </w:r>
      <w:r w:rsidRPr="009B05E7">
        <w:rPr>
          <w:rFonts w:ascii="Segoe UI" w:eastAsia="Segoe UI" w:hAnsi="Segoe UI"/>
          <w:spacing w:val="1"/>
          <w:w w:val="95"/>
          <w:szCs w:val="17"/>
          <w:lang w:val="en-US"/>
        </w:rPr>
        <w:t>ö</w:t>
      </w:r>
      <w:r w:rsidRPr="009B05E7">
        <w:rPr>
          <w:rFonts w:ascii="Segoe UI" w:eastAsia="Segoe UI" w:hAnsi="Segoe UI"/>
          <w:spacing w:val="-2"/>
          <w:w w:val="95"/>
          <w:szCs w:val="17"/>
          <w:lang w:val="en-US"/>
        </w:rPr>
        <w:t>ğr</w:t>
      </w:r>
      <w:r w:rsidRPr="009B05E7">
        <w:rPr>
          <w:rFonts w:ascii="Segoe UI" w:eastAsia="Segoe UI" w:hAnsi="Segoe UI"/>
          <w:spacing w:val="-1"/>
          <w:w w:val="95"/>
          <w:szCs w:val="17"/>
          <w:lang w:val="en-US"/>
        </w:rPr>
        <w:t>en</w:t>
      </w:r>
      <w:r w:rsidRPr="009B05E7">
        <w:rPr>
          <w:rFonts w:ascii="Segoe UI" w:eastAsia="Segoe UI" w:hAnsi="Segoe UI"/>
          <w:w w:val="95"/>
          <w:szCs w:val="17"/>
          <w:lang w:val="en-US"/>
        </w:rPr>
        <w:t>cil</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e</w:t>
      </w:r>
      <w:r w:rsidRPr="009B05E7">
        <w:rPr>
          <w:rFonts w:ascii="Segoe UI" w:eastAsia="Segoe UI" w:hAnsi="Segoe UI"/>
          <w:spacing w:val="2"/>
          <w:w w:val="95"/>
          <w:szCs w:val="17"/>
          <w:lang w:val="en-US"/>
        </w:rPr>
        <w:t xml:space="preserve"> </w:t>
      </w:r>
      <w:r w:rsidRPr="009B05E7">
        <w:rPr>
          <w:rFonts w:ascii="Segoe UI" w:eastAsia="Segoe UI" w:hAnsi="Segoe UI"/>
          <w:spacing w:val="-1"/>
          <w:w w:val="95"/>
          <w:szCs w:val="17"/>
          <w:lang w:val="en-US"/>
        </w:rPr>
        <w:t>y</w:t>
      </w:r>
      <w:r w:rsidRPr="009B05E7">
        <w:rPr>
          <w:rFonts w:ascii="Segoe UI" w:eastAsia="Segoe UI" w:hAnsi="Segoe UI"/>
          <w:spacing w:val="1"/>
          <w:w w:val="95"/>
          <w:szCs w:val="17"/>
          <w:lang w:val="en-US"/>
        </w:rPr>
        <w:t>ö</w:t>
      </w:r>
      <w:r w:rsidRPr="009B05E7">
        <w:rPr>
          <w:rFonts w:ascii="Segoe UI" w:eastAsia="Segoe UI" w:hAnsi="Segoe UI"/>
          <w:spacing w:val="-1"/>
          <w:w w:val="95"/>
          <w:szCs w:val="17"/>
          <w:lang w:val="en-US"/>
        </w:rPr>
        <w:t>ne</w:t>
      </w:r>
      <w:r w:rsidRPr="009B05E7">
        <w:rPr>
          <w:rFonts w:ascii="Segoe UI" w:eastAsia="Segoe UI" w:hAnsi="Segoe UI"/>
          <w:w w:val="95"/>
          <w:szCs w:val="17"/>
          <w:lang w:val="en-US"/>
        </w:rPr>
        <w:t>lik</w:t>
      </w:r>
      <w:r w:rsidRPr="009B05E7">
        <w:rPr>
          <w:rFonts w:ascii="Segoe UI" w:eastAsia="Segoe UI" w:hAnsi="Segoe UI"/>
          <w:spacing w:val="1"/>
          <w:w w:val="95"/>
          <w:szCs w:val="17"/>
          <w:lang w:val="en-US"/>
        </w:rPr>
        <w:t xml:space="preserve"> </w:t>
      </w:r>
      <w:r w:rsidRPr="009B05E7">
        <w:rPr>
          <w:rFonts w:ascii="Segoe UI" w:eastAsia="Segoe UI" w:hAnsi="Segoe UI"/>
          <w:spacing w:val="-1"/>
          <w:w w:val="95"/>
          <w:szCs w:val="17"/>
          <w:lang w:val="en-US"/>
        </w:rPr>
        <w:t>h</w:t>
      </w:r>
      <w:r w:rsidRPr="009B05E7">
        <w:rPr>
          <w:rFonts w:ascii="Segoe UI" w:eastAsia="Segoe UI" w:hAnsi="Segoe UI"/>
          <w:w w:val="95"/>
          <w:szCs w:val="17"/>
          <w:lang w:val="en-US"/>
        </w:rPr>
        <w:t>iz</w:t>
      </w:r>
      <w:r w:rsidRPr="009B05E7">
        <w:rPr>
          <w:rFonts w:ascii="Segoe UI" w:eastAsia="Segoe UI" w:hAnsi="Segoe UI"/>
          <w:spacing w:val="-1"/>
          <w:w w:val="95"/>
          <w:szCs w:val="17"/>
          <w:lang w:val="en-US"/>
        </w:rPr>
        <w:t>me</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l</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in</w:t>
      </w:r>
      <w:r w:rsidRPr="009B05E7">
        <w:rPr>
          <w:rFonts w:ascii="Segoe UI" w:eastAsia="Segoe UI" w:hAnsi="Segoe UI"/>
          <w:spacing w:val="1"/>
          <w:w w:val="95"/>
          <w:szCs w:val="17"/>
          <w:lang w:val="en-US"/>
        </w:rPr>
        <w:t xml:space="preserve"> </w:t>
      </w:r>
      <w:r w:rsidRPr="009B05E7">
        <w:rPr>
          <w:rFonts w:ascii="Segoe UI" w:eastAsia="Segoe UI" w:hAnsi="Segoe UI"/>
          <w:spacing w:val="-1"/>
          <w:w w:val="95"/>
          <w:szCs w:val="17"/>
          <w:lang w:val="en-US"/>
        </w:rPr>
        <w:t>k</w:t>
      </w:r>
      <w:r w:rsidRPr="009B05E7">
        <w:rPr>
          <w:rFonts w:ascii="Segoe UI" w:eastAsia="Segoe UI" w:hAnsi="Segoe UI"/>
          <w:w w:val="95"/>
          <w:szCs w:val="17"/>
          <w:lang w:val="en-US"/>
        </w:rPr>
        <w:t>ali</w:t>
      </w:r>
      <w:r w:rsidRPr="009B05E7">
        <w:rPr>
          <w:rFonts w:ascii="Segoe UI" w:eastAsia="Segoe UI" w:hAnsi="Segoe UI"/>
          <w:spacing w:val="-2"/>
          <w:w w:val="95"/>
          <w:szCs w:val="17"/>
          <w:lang w:val="en-US"/>
        </w:rPr>
        <w:t>t</w:t>
      </w:r>
      <w:r w:rsidRPr="009B05E7">
        <w:rPr>
          <w:rFonts w:ascii="Segoe UI" w:eastAsia="Segoe UI" w:hAnsi="Segoe UI"/>
          <w:spacing w:val="-1"/>
          <w:w w:val="95"/>
          <w:szCs w:val="17"/>
          <w:lang w:val="en-US"/>
        </w:rPr>
        <w:t>e</w:t>
      </w:r>
      <w:r w:rsidRPr="009B05E7">
        <w:rPr>
          <w:rFonts w:ascii="Segoe UI" w:eastAsia="Segoe UI" w:hAnsi="Segoe UI"/>
          <w:spacing w:val="1"/>
          <w:w w:val="95"/>
          <w:szCs w:val="17"/>
          <w:lang w:val="en-US"/>
        </w:rPr>
        <w:t>s</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n</w:t>
      </w:r>
      <w:r w:rsidRPr="009B05E7">
        <w:rPr>
          <w:rFonts w:ascii="Segoe UI" w:eastAsia="Segoe UI" w:hAnsi="Segoe UI"/>
          <w:w w:val="95"/>
          <w:szCs w:val="17"/>
          <w:lang w:val="en-US"/>
        </w:rPr>
        <w:t>in</w:t>
      </w:r>
      <w:r w:rsidRPr="009B05E7">
        <w:rPr>
          <w:rFonts w:ascii="Segoe UI" w:eastAsia="Segoe UI" w:hAnsi="Segoe UI"/>
          <w:spacing w:val="2"/>
          <w:w w:val="95"/>
          <w:szCs w:val="17"/>
          <w:lang w:val="en-US"/>
        </w:rPr>
        <w:t xml:space="preserve"> </w:t>
      </w:r>
      <w:r w:rsidRPr="009B05E7">
        <w:rPr>
          <w:rFonts w:ascii="Segoe UI" w:eastAsia="Segoe UI" w:hAnsi="Segoe UI"/>
          <w:w w:val="95"/>
          <w:szCs w:val="17"/>
          <w:lang w:val="en-US"/>
        </w:rPr>
        <w:t>a</w:t>
      </w:r>
      <w:r w:rsidRPr="009B05E7">
        <w:rPr>
          <w:rFonts w:ascii="Segoe UI" w:eastAsia="Segoe UI" w:hAnsi="Segoe UI"/>
          <w:spacing w:val="-2"/>
          <w:w w:val="95"/>
          <w:szCs w:val="17"/>
          <w:lang w:val="en-US"/>
        </w:rPr>
        <w:t>rt</w:t>
      </w:r>
      <w:r w:rsidRPr="009B05E7">
        <w:rPr>
          <w:rFonts w:ascii="Segoe UI" w:eastAsia="Segoe UI" w:hAnsi="Segoe UI"/>
          <w:w w:val="95"/>
          <w:szCs w:val="17"/>
          <w:lang w:val="en-US"/>
        </w:rPr>
        <w:t>ı</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ıl</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s</w:t>
      </w:r>
      <w:r w:rsidRPr="009B05E7">
        <w:rPr>
          <w:rFonts w:ascii="Segoe UI" w:eastAsia="Segoe UI" w:hAnsi="Segoe UI"/>
          <w:w w:val="95"/>
          <w:szCs w:val="17"/>
          <w:lang w:val="en-US"/>
        </w:rPr>
        <w:t>ı,</w:t>
      </w:r>
      <w:r w:rsidRPr="009B05E7">
        <w:rPr>
          <w:rFonts w:ascii="Segoe UI" w:eastAsia="Segoe UI" w:hAnsi="Segoe UI"/>
          <w:spacing w:val="1"/>
          <w:w w:val="95"/>
          <w:szCs w:val="17"/>
          <w:lang w:val="en-US"/>
        </w:rPr>
        <w:t xml:space="preserve"> </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n</w:t>
      </w:r>
      <w:r w:rsidRPr="009B05E7">
        <w:rPr>
          <w:rFonts w:ascii="Segoe UI" w:eastAsia="Segoe UI" w:hAnsi="Segoe UI"/>
          <w:w w:val="95"/>
          <w:szCs w:val="17"/>
          <w:lang w:val="en-US"/>
        </w:rPr>
        <w:t>ıla</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a</w:t>
      </w:r>
      <w:r w:rsidRPr="009B05E7">
        <w:rPr>
          <w:rFonts w:ascii="Segoe UI" w:eastAsia="Segoe UI" w:hAnsi="Segoe UI"/>
          <w:spacing w:val="3"/>
          <w:w w:val="95"/>
          <w:szCs w:val="17"/>
          <w:lang w:val="en-US"/>
        </w:rPr>
        <w:t xml:space="preserve"> </w:t>
      </w:r>
      <w:r w:rsidRPr="009B05E7">
        <w:rPr>
          <w:rFonts w:ascii="Segoe UI" w:eastAsia="Segoe UI" w:hAnsi="Segoe UI"/>
          <w:w w:val="95"/>
          <w:szCs w:val="17"/>
          <w:lang w:val="en-US"/>
        </w:rPr>
        <w:t>ve</w:t>
      </w:r>
      <w:r w:rsidRPr="009B05E7">
        <w:rPr>
          <w:rFonts w:ascii="Segoe UI" w:eastAsia="Segoe UI" w:hAnsi="Segoe UI"/>
          <w:spacing w:val="1"/>
          <w:w w:val="95"/>
          <w:szCs w:val="17"/>
          <w:lang w:val="en-US"/>
        </w:rPr>
        <w:t xml:space="preserve"> </w:t>
      </w:r>
      <w:r w:rsidRPr="009B05E7">
        <w:rPr>
          <w:rFonts w:ascii="Segoe UI" w:eastAsia="Segoe UI" w:hAnsi="Segoe UI"/>
          <w:spacing w:val="-2"/>
          <w:w w:val="95"/>
          <w:szCs w:val="17"/>
          <w:lang w:val="en-US"/>
        </w:rPr>
        <w:t>d</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ğ</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l</w:t>
      </w:r>
      <w:r w:rsidRPr="009B05E7">
        <w:rPr>
          <w:rFonts w:ascii="Segoe UI" w:eastAsia="Segoe UI" w:hAnsi="Segoe UI"/>
          <w:spacing w:val="-1"/>
          <w:w w:val="95"/>
          <w:szCs w:val="17"/>
          <w:lang w:val="en-US"/>
        </w:rPr>
        <w:t>en</w:t>
      </w:r>
      <w:r w:rsidRPr="009B05E7">
        <w:rPr>
          <w:rFonts w:ascii="Segoe UI" w:eastAsia="Segoe UI" w:hAnsi="Segoe UI"/>
          <w:spacing w:val="-2"/>
          <w:w w:val="95"/>
          <w:szCs w:val="17"/>
          <w:lang w:val="en-US"/>
        </w:rPr>
        <w:t>d</w:t>
      </w:r>
      <w:r w:rsidRPr="009B05E7">
        <w:rPr>
          <w:rFonts w:ascii="Segoe UI" w:eastAsia="Segoe UI" w:hAnsi="Segoe UI"/>
          <w:w w:val="95"/>
          <w:szCs w:val="17"/>
          <w:lang w:val="en-US"/>
        </w:rPr>
        <w:t>i</w:t>
      </w:r>
      <w:r w:rsidRPr="009B05E7">
        <w:rPr>
          <w:rFonts w:ascii="Segoe UI" w:eastAsia="Segoe UI" w:hAnsi="Segoe UI"/>
          <w:spacing w:val="-2"/>
          <w:w w:val="95"/>
          <w:szCs w:val="17"/>
          <w:lang w:val="en-US"/>
        </w:rPr>
        <w:t>r</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e</w:t>
      </w:r>
      <w:r w:rsidRPr="009B05E7">
        <w:rPr>
          <w:rFonts w:ascii="Segoe UI" w:eastAsia="Segoe UI" w:hAnsi="Segoe UI"/>
          <w:spacing w:val="1"/>
          <w:w w:val="95"/>
          <w:szCs w:val="17"/>
          <w:lang w:val="en-US"/>
        </w:rPr>
        <w:t xml:space="preserve"> </w:t>
      </w:r>
      <w:r w:rsidRPr="009B05E7">
        <w:rPr>
          <w:rFonts w:ascii="Segoe UI" w:eastAsia="Segoe UI" w:hAnsi="Segoe UI"/>
          <w:w w:val="95"/>
          <w:szCs w:val="17"/>
          <w:lang w:val="en-US"/>
        </w:rPr>
        <w:t>a</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açla</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ı</w:t>
      </w:r>
      <w:r w:rsidRPr="009B05E7">
        <w:rPr>
          <w:rFonts w:ascii="Segoe UI" w:eastAsia="Segoe UI" w:hAnsi="Segoe UI"/>
          <w:spacing w:val="-1"/>
          <w:w w:val="95"/>
          <w:szCs w:val="17"/>
          <w:lang w:val="en-US"/>
        </w:rPr>
        <w:t>n</w:t>
      </w:r>
      <w:r w:rsidRPr="009B05E7">
        <w:rPr>
          <w:rFonts w:ascii="Segoe UI" w:eastAsia="Segoe UI" w:hAnsi="Segoe UI"/>
          <w:w w:val="95"/>
          <w:szCs w:val="17"/>
          <w:lang w:val="en-US"/>
        </w:rPr>
        <w:t>ın</w:t>
      </w:r>
      <w:r w:rsidRPr="009B05E7">
        <w:rPr>
          <w:rFonts w:ascii="Segoe UI" w:eastAsia="Segoe UI" w:hAnsi="Segoe UI"/>
          <w:spacing w:val="2"/>
          <w:w w:val="95"/>
          <w:szCs w:val="17"/>
          <w:lang w:val="en-US"/>
        </w:rPr>
        <w:t xml:space="preserve"> </w:t>
      </w:r>
      <w:r w:rsidRPr="009B05E7">
        <w:rPr>
          <w:rFonts w:ascii="Segoe UI" w:eastAsia="Segoe UI" w:hAnsi="Segoe UI"/>
          <w:spacing w:val="-2"/>
          <w:w w:val="95"/>
          <w:szCs w:val="17"/>
          <w:lang w:val="en-US"/>
        </w:rPr>
        <w:t>d</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h</w:t>
      </w:r>
      <w:r w:rsidRPr="009B05E7">
        <w:rPr>
          <w:rFonts w:ascii="Segoe UI" w:eastAsia="Segoe UI" w:hAnsi="Segoe UI"/>
          <w:w w:val="95"/>
          <w:szCs w:val="17"/>
          <w:lang w:val="en-US"/>
        </w:rPr>
        <w:t>a</w:t>
      </w:r>
      <w:r w:rsidRPr="009B05E7">
        <w:rPr>
          <w:rFonts w:ascii="Segoe UI" w:eastAsia="Segoe UI" w:hAnsi="Segoe UI"/>
          <w:spacing w:val="2"/>
          <w:w w:val="95"/>
          <w:szCs w:val="17"/>
          <w:lang w:val="en-US"/>
        </w:rPr>
        <w:t xml:space="preserve"> </w:t>
      </w:r>
      <w:r w:rsidRPr="009B05E7">
        <w:rPr>
          <w:rFonts w:ascii="Segoe UI" w:eastAsia="Segoe UI" w:hAnsi="Segoe UI"/>
          <w:w w:val="95"/>
          <w:szCs w:val="17"/>
          <w:lang w:val="en-US"/>
        </w:rPr>
        <w:t>il</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i</w:t>
      </w:r>
      <w:r w:rsidRPr="009B05E7">
        <w:rPr>
          <w:rFonts w:ascii="Segoe UI" w:eastAsia="Segoe UI" w:hAnsi="Segoe UI"/>
          <w:w w:val="97"/>
          <w:szCs w:val="17"/>
          <w:lang w:val="en-US"/>
        </w:rPr>
        <w:t xml:space="preserve"> </w:t>
      </w:r>
      <w:r w:rsidRPr="009B05E7">
        <w:rPr>
          <w:rFonts w:ascii="Segoe UI" w:eastAsia="Segoe UI" w:hAnsi="Segoe UI"/>
          <w:spacing w:val="1"/>
          <w:w w:val="95"/>
          <w:szCs w:val="17"/>
          <w:lang w:val="en-US"/>
        </w:rPr>
        <w:t>s</w:t>
      </w:r>
      <w:r w:rsidRPr="009B05E7">
        <w:rPr>
          <w:rFonts w:ascii="Segoe UI" w:eastAsia="Segoe UI" w:hAnsi="Segoe UI"/>
          <w:spacing w:val="-1"/>
          <w:w w:val="95"/>
          <w:szCs w:val="17"/>
          <w:lang w:val="en-US"/>
        </w:rPr>
        <w:t>e</w:t>
      </w:r>
      <w:r w:rsidRPr="009B05E7">
        <w:rPr>
          <w:rFonts w:ascii="Segoe UI" w:eastAsia="Segoe UI" w:hAnsi="Segoe UI"/>
          <w:w w:val="95"/>
          <w:szCs w:val="17"/>
          <w:lang w:val="en-US"/>
        </w:rPr>
        <w:t>vi</w:t>
      </w:r>
      <w:r w:rsidRPr="009B05E7">
        <w:rPr>
          <w:rFonts w:ascii="Segoe UI" w:eastAsia="Segoe UI" w:hAnsi="Segoe UI"/>
          <w:spacing w:val="-1"/>
          <w:w w:val="95"/>
          <w:szCs w:val="17"/>
          <w:lang w:val="en-US"/>
        </w:rPr>
        <w:t>ye</w:t>
      </w:r>
      <w:r w:rsidRPr="009B05E7">
        <w:rPr>
          <w:rFonts w:ascii="Segoe UI" w:eastAsia="Segoe UI" w:hAnsi="Segoe UI"/>
          <w:w w:val="95"/>
          <w:szCs w:val="17"/>
          <w:lang w:val="en-US"/>
        </w:rPr>
        <w:t>l</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e</w:t>
      </w:r>
      <w:r w:rsidRPr="009B05E7">
        <w:rPr>
          <w:rFonts w:ascii="Segoe UI" w:eastAsia="Segoe UI" w:hAnsi="Segoe UI"/>
          <w:spacing w:val="4"/>
          <w:w w:val="95"/>
          <w:szCs w:val="17"/>
          <w:lang w:val="en-US"/>
        </w:rPr>
        <w:t xml:space="preserve"> </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ş</w:t>
      </w:r>
      <w:r w:rsidRPr="009B05E7">
        <w:rPr>
          <w:rFonts w:ascii="Segoe UI" w:eastAsia="Segoe UI" w:hAnsi="Segoe UI"/>
          <w:w w:val="95"/>
          <w:szCs w:val="17"/>
          <w:lang w:val="en-US"/>
        </w:rPr>
        <w:t>ı</w:t>
      </w:r>
      <w:r w:rsidRPr="009B05E7">
        <w:rPr>
          <w:rFonts w:ascii="Segoe UI" w:eastAsia="Segoe UI" w:hAnsi="Segoe UI"/>
          <w:spacing w:val="-1"/>
          <w:w w:val="95"/>
          <w:szCs w:val="17"/>
          <w:lang w:val="en-US"/>
        </w:rPr>
        <w:t>nm</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s</w:t>
      </w:r>
      <w:r w:rsidRPr="009B05E7">
        <w:rPr>
          <w:rFonts w:ascii="Segoe UI" w:eastAsia="Segoe UI" w:hAnsi="Segoe UI"/>
          <w:w w:val="95"/>
          <w:szCs w:val="17"/>
          <w:lang w:val="en-US"/>
        </w:rPr>
        <w:t>ı</w:t>
      </w:r>
      <w:r w:rsidRPr="009B05E7">
        <w:rPr>
          <w:rFonts w:ascii="Segoe UI" w:eastAsia="Segoe UI" w:hAnsi="Segoe UI"/>
          <w:spacing w:val="5"/>
          <w:w w:val="95"/>
          <w:szCs w:val="17"/>
          <w:lang w:val="en-US"/>
        </w:rPr>
        <w:t xml:space="preserve"> </w:t>
      </w:r>
      <w:r w:rsidRPr="009B05E7">
        <w:rPr>
          <w:rFonts w:ascii="Segoe UI" w:eastAsia="Segoe UI" w:hAnsi="Segoe UI"/>
          <w:w w:val="95"/>
          <w:szCs w:val="17"/>
          <w:lang w:val="en-US"/>
        </w:rPr>
        <w:t>ve</w:t>
      </w:r>
      <w:r w:rsidRPr="009B05E7">
        <w:rPr>
          <w:rFonts w:ascii="Segoe UI" w:eastAsia="Segoe UI" w:hAnsi="Segoe UI"/>
          <w:spacing w:val="5"/>
          <w:w w:val="95"/>
          <w:szCs w:val="17"/>
          <w:lang w:val="en-US"/>
        </w:rPr>
        <w:t xml:space="preserve"> </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ng</w:t>
      </w:r>
      <w:r w:rsidRPr="009B05E7">
        <w:rPr>
          <w:rFonts w:ascii="Segoe UI" w:eastAsia="Segoe UI" w:hAnsi="Segoe UI"/>
          <w:spacing w:val="-1"/>
          <w:w w:val="95"/>
          <w:szCs w:val="17"/>
          <w:lang w:val="en-US"/>
        </w:rPr>
        <w:t>e</w:t>
      </w:r>
      <w:r w:rsidRPr="009B05E7">
        <w:rPr>
          <w:rFonts w:ascii="Segoe UI" w:eastAsia="Segoe UI" w:hAnsi="Segoe UI"/>
          <w:w w:val="95"/>
          <w:szCs w:val="17"/>
          <w:lang w:val="en-US"/>
        </w:rPr>
        <w:t>lli</w:t>
      </w:r>
      <w:r w:rsidRPr="009B05E7">
        <w:rPr>
          <w:rFonts w:ascii="Segoe UI" w:eastAsia="Segoe UI" w:hAnsi="Segoe UI"/>
          <w:spacing w:val="5"/>
          <w:w w:val="95"/>
          <w:szCs w:val="17"/>
          <w:lang w:val="en-US"/>
        </w:rPr>
        <w:t xml:space="preserve"> </w:t>
      </w:r>
      <w:r w:rsidRPr="009B05E7">
        <w:rPr>
          <w:rFonts w:ascii="Segoe UI" w:eastAsia="Segoe UI" w:hAnsi="Segoe UI"/>
          <w:spacing w:val="-2"/>
          <w:w w:val="95"/>
          <w:szCs w:val="17"/>
          <w:lang w:val="en-US"/>
        </w:rPr>
        <w:t>b</w:t>
      </w:r>
      <w:r w:rsidRPr="009B05E7">
        <w:rPr>
          <w:rFonts w:ascii="Segoe UI" w:eastAsia="Segoe UI" w:hAnsi="Segoe UI"/>
          <w:w w:val="95"/>
          <w:szCs w:val="17"/>
          <w:lang w:val="en-US"/>
        </w:rPr>
        <w:t>i</w:t>
      </w:r>
      <w:r w:rsidRPr="009B05E7">
        <w:rPr>
          <w:rFonts w:ascii="Segoe UI" w:eastAsia="Segoe UI" w:hAnsi="Segoe UI"/>
          <w:spacing w:val="-2"/>
          <w:w w:val="95"/>
          <w:szCs w:val="17"/>
          <w:lang w:val="en-US"/>
        </w:rPr>
        <w:t>r</w:t>
      </w:r>
      <w:r w:rsidRPr="009B05E7">
        <w:rPr>
          <w:rFonts w:ascii="Segoe UI" w:eastAsia="Segoe UI" w:hAnsi="Segoe UI"/>
          <w:spacing w:val="-1"/>
          <w:w w:val="95"/>
          <w:szCs w:val="17"/>
          <w:lang w:val="en-US"/>
        </w:rPr>
        <w:t>ey</w:t>
      </w:r>
      <w:r w:rsidRPr="009B05E7">
        <w:rPr>
          <w:rFonts w:ascii="Segoe UI" w:eastAsia="Segoe UI" w:hAnsi="Segoe UI"/>
          <w:w w:val="95"/>
          <w:szCs w:val="17"/>
          <w:lang w:val="en-US"/>
        </w:rPr>
        <w:t>l</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in</w:t>
      </w:r>
      <w:r w:rsidRPr="009B05E7">
        <w:rPr>
          <w:rFonts w:ascii="Segoe UI" w:eastAsia="Segoe UI" w:hAnsi="Segoe UI"/>
          <w:spacing w:val="4"/>
          <w:w w:val="95"/>
          <w:szCs w:val="17"/>
          <w:lang w:val="en-US"/>
        </w:rPr>
        <w:t xml:space="preserve"> </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ğ</w:t>
      </w:r>
      <w:r w:rsidRPr="009B05E7">
        <w:rPr>
          <w:rFonts w:ascii="Segoe UI" w:eastAsia="Segoe UI" w:hAnsi="Segoe UI"/>
          <w:w w:val="95"/>
          <w:szCs w:val="17"/>
          <w:lang w:val="en-US"/>
        </w:rPr>
        <w:t>i</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n</w:t>
      </w:r>
      <w:r w:rsidRPr="009B05E7">
        <w:rPr>
          <w:rFonts w:ascii="Segoe UI" w:eastAsia="Segoe UI" w:hAnsi="Segoe UI"/>
          <w:w w:val="95"/>
          <w:szCs w:val="17"/>
          <w:lang w:val="en-US"/>
        </w:rPr>
        <w:t>in</w:t>
      </w:r>
      <w:r w:rsidRPr="009B05E7">
        <w:rPr>
          <w:rFonts w:ascii="Segoe UI" w:eastAsia="Segoe UI" w:hAnsi="Segoe UI"/>
          <w:spacing w:val="5"/>
          <w:w w:val="95"/>
          <w:szCs w:val="17"/>
          <w:lang w:val="en-US"/>
        </w:rPr>
        <w:t xml:space="preserve"> </w:t>
      </w:r>
      <w:r w:rsidRPr="009B05E7">
        <w:rPr>
          <w:rFonts w:ascii="Segoe UI" w:eastAsia="Segoe UI" w:hAnsi="Segoe UI"/>
          <w:spacing w:val="-2"/>
          <w:w w:val="95"/>
          <w:szCs w:val="17"/>
          <w:lang w:val="en-US"/>
        </w:rPr>
        <w:t>d</w:t>
      </w:r>
      <w:r w:rsidRPr="009B05E7">
        <w:rPr>
          <w:rFonts w:ascii="Segoe UI" w:eastAsia="Segoe UI" w:hAnsi="Segoe UI"/>
          <w:spacing w:val="-1"/>
          <w:w w:val="95"/>
          <w:szCs w:val="17"/>
          <w:lang w:val="en-US"/>
        </w:rPr>
        <w:t>e</w:t>
      </w:r>
      <w:r w:rsidRPr="009B05E7">
        <w:rPr>
          <w:rFonts w:ascii="Segoe UI" w:eastAsia="Segoe UI" w:hAnsi="Segoe UI"/>
          <w:spacing w:val="1"/>
          <w:w w:val="95"/>
          <w:szCs w:val="17"/>
          <w:lang w:val="en-US"/>
        </w:rPr>
        <w:t>s</w:t>
      </w:r>
      <w:r w:rsidRPr="009B05E7">
        <w:rPr>
          <w:rFonts w:ascii="Segoe UI" w:eastAsia="Segoe UI" w:hAnsi="Segoe UI"/>
          <w:spacing w:val="-2"/>
          <w:w w:val="95"/>
          <w:szCs w:val="17"/>
          <w:lang w:val="en-US"/>
        </w:rPr>
        <w:t>t</w:t>
      </w:r>
      <w:r w:rsidRPr="009B05E7">
        <w:rPr>
          <w:rFonts w:ascii="Segoe UI" w:eastAsia="Segoe UI" w:hAnsi="Segoe UI"/>
          <w:spacing w:val="-1"/>
          <w:w w:val="95"/>
          <w:szCs w:val="17"/>
          <w:lang w:val="en-US"/>
        </w:rPr>
        <w:t>ek</w:t>
      </w:r>
      <w:r w:rsidRPr="009B05E7">
        <w:rPr>
          <w:rFonts w:ascii="Segoe UI" w:eastAsia="Segoe UI" w:hAnsi="Segoe UI"/>
          <w:w w:val="95"/>
          <w:szCs w:val="17"/>
          <w:lang w:val="en-US"/>
        </w:rPr>
        <w:t>l</w:t>
      </w:r>
      <w:r w:rsidRPr="009B05E7">
        <w:rPr>
          <w:rFonts w:ascii="Segoe UI" w:eastAsia="Segoe UI" w:hAnsi="Segoe UI"/>
          <w:spacing w:val="-1"/>
          <w:w w:val="95"/>
          <w:szCs w:val="17"/>
          <w:lang w:val="en-US"/>
        </w:rPr>
        <w:t>enme</w:t>
      </w:r>
      <w:r w:rsidRPr="009B05E7">
        <w:rPr>
          <w:rFonts w:ascii="Segoe UI" w:eastAsia="Segoe UI" w:hAnsi="Segoe UI"/>
          <w:spacing w:val="1"/>
          <w:w w:val="95"/>
          <w:szCs w:val="17"/>
          <w:lang w:val="en-US"/>
        </w:rPr>
        <w:t>s</w:t>
      </w:r>
      <w:r w:rsidRPr="009B05E7">
        <w:rPr>
          <w:rFonts w:ascii="Segoe UI" w:eastAsia="Segoe UI" w:hAnsi="Segoe UI"/>
          <w:w w:val="95"/>
          <w:szCs w:val="17"/>
          <w:lang w:val="en-US"/>
        </w:rPr>
        <w:t>i</w:t>
      </w:r>
    </w:p>
    <w:p w:rsidR="009B05E7" w:rsidRPr="009B05E7" w:rsidRDefault="009B05E7" w:rsidP="009B05E7">
      <w:pPr>
        <w:spacing w:before="81"/>
        <w:rPr>
          <w:rFonts w:ascii="Segoe UI" w:eastAsia="Segoe UI" w:hAnsi="Segoe UI"/>
          <w:szCs w:val="17"/>
          <w:lang w:val="en-US"/>
        </w:rPr>
      </w:pPr>
      <w:r w:rsidRPr="009B05E7">
        <w:rPr>
          <w:rFonts w:ascii="Segoe UI" w:eastAsia="Segoe UI" w:hAnsi="Segoe UI"/>
          <w:w w:val="95"/>
          <w:szCs w:val="17"/>
          <w:lang w:val="en-US"/>
        </w:rPr>
        <w:t>E</w:t>
      </w:r>
      <w:r w:rsidRPr="009B05E7">
        <w:rPr>
          <w:rFonts w:ascii="Segoe UI" w:eastAsia="Segoe UI" w:hAnsi="Segoe UI"/>
          <w:spacing w:val="-1"/>
          <w:w w:val="95"/>
          <w:szCs w:val="17"/>
          <w:lang w:val="en-US"/>
        </w:rPr>
        <w:t>n</w:t>
      </w:r>
      <w:r w:rsidRPr="009B05E7">
        <w:rPr>
          <w:rFonts w:ascii="Segoe UI" w:eastAsia="Segoe UI" w:hAnsi="Segoe UI"/>
          <w:spacing w:val="-2"/>
          <w:w w:val="95"/>
          <w:szCs w:val="17"/>
          <w:lang w:val="en-US"/>
        </w:rPr>
        <w:t>g</w:t>
      </w:r>
      <w:r w:rsidRPr="009B05E7">
        <w:rPr>
          <w:rFonts w:ascii="Segoe UI" w:eastAsia="Segoe UI" w:hAnsi="Segoe UI"/>
          <w:spacing w:val="-1"/>
          <w:w w:val="95"/>
          <w:szCs w:val="17"/>
          <w:lang w:val="en-US"/>
        </w:rPr>
        <w:t>e</w:t>
      </w:r>
      <w:r w:rsidRPr="009B05E7">
        <w:rPr>
          <w:rFonts w:ascii="Segoe UI" w:eastAsia="Segoe UI" w:hAnsi="Segoe UI"/>
          <w:w w:val="95"/>
          <w:szCs w:val="17"/>
          <w:lang w:val="en-US"/>
        </w:rPr>
        <w:t>lli</w:t>
      </w:r>
      <w:r w:rsidRPr="009B05E7">
        <w:rPr>
          <w:rFonts w:ascii="Segoe UI" w:eastAsia="Segoe UI" w:hAnsi="Segoe UI"/>
          <w:spacing w:val="-12"/>
          <w:w w:val="95"/>
          <w:szCs w:val="17"/>
          <w:lang w:val="en-US"/>
        </w:rPr>
        <w:t xml:space="preserve"> </w:t>
      </w:r>
      <w:r w:rsidRPr="009B05E7">
        <w:rPr>
          <w:rFonts w:ascii="Segoe UI" w:eastAsia="Segoe UI" w:hAnsi="Segoe UI"/>
          <w:w w:val="95"/>
          <w:szCs w:val="17"/>
          <w:lang w:val="en-US"/>
        </w:rPr>
        <w:t>E</w:t>
      </w:r>
      <w:r w:rsidRPr="009B05E7">
        <w:rPr>
          <w:rFonts w:ascii="Segoe UI" w:eastAsia="Segoe UI" w:hAnsi="Segoe UI"/>
          <w:spacing w:val="-2"/>
          <w:w w:val="95"/>
          <w:szCs w:val="17"/>
          <w:lang w:val="en-US"/>
        </w:rPr>
        <w:t>ğ</w:t>
      </w:r>
      <w:r w:rsidRPr="009B05E7">
        <w:rPr>
          <w:rFonts w:ascii="Segoe UI" w:eastAsia="Segoe UI" w:hAnsi="Segoe UI"/>
          <w:w w:val="95"/>
          <w:szCs w:val="17"/>
          <w:lang w:val="en-US"/>
        </w:rPr>
        <w:t>i</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im</w:t>
      </w:r>
      <w:r w:rsidRPr="009B05E7">
        <w:rPr>
          <w:rFonts w:ascii="Segoe UI" w:eastAsia="Segoe UI" w:hAnsi="Segoe UI"/>
          <w:spacing w:val="-12"/>
          <w:w w:val="95"/>
          <w:szCs w:val="17"/>
          <w:lang w:val="en-US"/>
        </w:rPr>
        <w:t xml:space="preserve"> </w:t>
      </w:r>
      <w:r w:rsidRPr="009B05E7">
        <w:rPr>
          <w:rFonts w:ascii="Segoe UI" w:eastAsia="Segoe UI" w:hAnsi="Segoe UI"/>
          <w:w w:val="95"/>
          <w:szCs w:val="17"/>
          <w:lang w:val="en-US"/>
        </w:rPr>
        <w:t>D</w:t>
      </w:r>
      <w:r w:rsidRPr="009B05E7">
        <w:rPr>
          <w:rFonts w:ascii="Segoe UI" w:eastAsia="Segoe UI" w:hAnsi="Segoe UI"/>
          <w:spacing w:val="-1"/>
          <w:w w:val="95"/>
          <w:szCs w:val="17"/>
          <w:lang w:val="en-US"/>
        </w:rPr>
        <w:t>e</w:t>
      </w:r>
      <w:r w:rsidRPr="009B05E7">
        <w:rPr>
          <w:rFonts w:ascii="Segoe UI" w:eastAsia="Segoe UI" w:hAnsi="Segoe UI"/>
          <w:spacing w:val="1"/>
          <w:w w:val="95"/>
          <w:szCs w:val="17"/>
          <w:lang w:val="en-US"/>
        </w:rPr>
        <w:t>s</w:t>
      </w:r>
      <w:r w:rsidRPr="009B05E7">
        <w:rPr>
          <w:rFonts w:ascii="Segoe UI" w:eastAsia="Segoe UI" w:hAnsi="Segoe UI"/>
          <w:spacing w:val="-2"/>
          <w:w w:val="95"/>
          <w:szCs w:val="17"/>
          <w:lang w:val="en-US"/>
        </w:rPr>
        <w:t>t</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ğ</w:t>
      </w:r>
      <w:r w:rsidRPr="009B05E7">
        <w:rPr>
          <w:rFonts w:ascii="Segoe UI" w:eastAsia="Segoe UI" w:hAnsi="Segoe UI"/>
          <w:w w:val="95"/>
          <w:szCs w:val="17"/>
          <w:lang w:val="en-US"/>
        </w:rPr>
        <w:t>i</w:t>
      </w:r>
    </w:p>
    <w:p w:rsidR="009B05E7" w:rsidRPr="009B05E7" w:rsidRDefault="009B05E7" w:rsidP="009B05E7">
      <w:pPr>
        <w:spacing w:before="10" w:line="100" w:lineRule="exact"/>
        <w:rPr>
          <w:sz w:val="10"/>
          <w:szCs w:val="10"/>
          <w:lang w:val="en-US"/>
        </w:rPr>
      </w:pPr>
    </w:p>
    <w:p w:rsidR="009B05E7" w:rsidRPr="009B05E7" w:rsidRDefault="009B05E7" w:rsidP="009B05E7">
      <w:pPr>
        <w:spacing w:line="241" w:lineRule="auto"/>
        <w:ind w:right="350"/>
        <w:rPr>
          <w:rFonts w:ascii="Segoe UI" w:eastAsia="Segoe UI" w:hAnsi="Segoe UI"/>
          <w:szCs w:val="17"/>
          <w:lang w:val="en-US"/>
        </w:rPr>
      </w:pPr>
      <w:r w:rsidRPr="009B05E7">
        <w:rPr>
          <w:rFonts w:ascii="Segoe UI" w:eastAsia="Segoe UI" w:hAnsi="Segoe UI"/>
          <w:w w:val="95"/>
          <w:szCs w:val="17"/>
          <w:lang w:val="en-US"/>
        </w:rPr>
        <w:t>25</w:t>
      </w:r>
      <w:r w:rsidRPr="009B05E7">
        <w:rPr>
          <w:rFonts w:ascii="Segoe UI" w:eastAsia="Segoe UI" w:hAnsi="Segoe UI"/>
          <w:spacing w:val="-1"/>
          <w:w w:val="95"/>
          <w:szCs w:val="17"/>
          <w:lang w:val="en-US"/>
        </w:rPr>
        <w:t>/</w:t>
      </w:r>
      <w:r w:rsidRPr="009B05E7">
        <w:rPr>
          <w:rFonts w:ascii="Segoe UI" w:eastAsia="Segoe UI" w:hAnsi="Segoe UI"/>
          <w:w w:val="95"/>
          <w:szCs w:val="17"/>
          <w:lang w:val="en-US"/>
        </w:rPr>
        <w:t>8</w:t>
      </w:r>
      <w:r w:rsidRPr="009B05E7">
        <w:rPr>
          <w:rFonts w:ascii="Segoe UI" w:eastAsia="Segoe UI" w:hAnsi="Segoe UI"/>
          <w:spacing w:val="-1"/>
          <w:w w:val="95"/>
          <w:szCs w:val="17"/>
          <w:lang w:val="en-US"/>
        </w:rPr>
        <w:t>/</w:t>
      </w:r>
      <w:r w:rsidRPr="009B05E7">
        <w:rPr>
          <w:rFonts w:ascii="Segoe UI" w:eastAsia="Segoe UI" w:hAnsi="Segoe UI"/>
          <w:w w:val="95"/>
          <w:szCs w:val="17"/>
          <w:lang w:val="en-US"/>
        </w:rPr>
        <w:t>2011</w:t>
      </w:r>
      <w:r w:rsidRPr="009B05E7">
        <w:rPr>
          <w:rFonts w:ascii="Segoe UI" w:eastAsia="Segoe UI" w:hAnsi="Segoe UI"/>
          <w:spacing w:val="1"/>
          <w:w w:val="95"/>
          <w:szCs w:val="17"/>
          <w:lang w:val="en-US"/>
        </w:rPr>
        <w:t xml:space="preserve"> </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a</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h</w:t>
      </w:r>
      <w:r w:rsidRPr="009B05E7">
        <w:rPr>
          <w:rFonts w:ascii="Segoe UI" w:eastAsia="Segoe UI" w:hAnsi="Segoe UI"/>
          <w:w w:val="95"/>
          <w:szCs w:val="17"/>
          <w:lang w:val="en-US"/>
        </w:rPr>
        <w:t>li</w:t>
      </w:r>
      <w:r w:rsidRPr="009B05E7">
        <w:rPr>
          <w:rFonts w:ascii="Segoe UI" w:eastAsia="Segoe UI" w:hAnsi="Segoe UI"/>
          <w:spacing w:val="1"/>
          <w:w w:val="95"/>
          <w:szCs w:val="17"/>
          <w:lang w:val="en-US"/>
        </w:rPr>
        <w:t xml:space="preserve"> </w:t>
      </w:r>
      <w:r w:rsidRPr="009B05E7">
        <w:rPr>
          <w:rFonts w:ascii="Segoe UI" w:eastAsia="Segoe UI" w:hAnsi="Segoe UI"/>
          <w:w w:val="95"/>
          <w:szCs w:val="17"/>
          <w:lang w:val="en-US"/>
        </w:rPr>
        <w:t>ve 652</w:t>
      </w:r>
      <w:r w:rsidRPr="009B05E7">
        <w:rPr>
          <w:rFonts w:ascii="Segoe UI" w:eastAsia="Segoe UI" w:hAnsi="Segoe UI"/>
          <w:spacing w:val="1"/>
          <w:w w:val="95"/>
          <w:szCs w:val="17"/>
          <w:lang w:val="en-US"/>
        </w:rPr>
        <w:t xml:space="preserve"> s</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y</w:t>
      </w:r>
      <w:r w:rsidRPr="009B05E7">
        <w:rPr>
          <w:rFonts w:ascii="Segoe UI" w:eastAsia="Segoe UI" w:hAnsi="Segoe UI"/>
          <w:w w:val="95"/>
          <w:szCs w:val="17"/>
          <w:lang w:val="en-US"/>
        </w:rPr>
        <w:t>ılı</w:t>
      </w:r>
      <w:r w:rsidRPr="009B05E7">
        <w:rPr>
          <w:rFonts w:ascii="Segoe UI" w:eastAsia="Segoe UI" w:hAnsi="Segoe UI"/>
          <w:spacing w:val="1"/>
          <w:w w:val="95"/>
          <w:szCs w:val="17"/>
          <w:lang w:val="en-US"/>
        </w:rPr>
        <w:t xml:space="preserve"> </w:t>
      </w:r>
      <w:r w:rsidRPr="009B05E7">
        <w:rPr>
          <w:rFonts w:ascii="Segoe UI" w:eastAsia="Segoe UI" w:hAnsi="Segoe UI"/>
          <w:spacing w:val="-2"/>
          <w:w w:val="95"/>
          <w:szCs w:val="17"/>
          <w:lang w:val="en-US"/>
        </w:rPr>
        <w:t>Ö</w:t>
      </w:r>
      <w:r w:rsidRPr="009B05E7">
        <w:rPr>
          <w:rFonts w:ascii="Segoe UI" w:eastAsia="Segoe UI" w:hAnsi="Segoe UI"/>
          <w:w w:val="95"/>
          <w:szCs w:val="17"/>
          <w:lang w:val="en-US"/>
        </w:rPr>
        <w:t>z</w:t>
      </w:r>
      <w:r w:rsidRPr="009B05E7">
        <w:rPr>
          <w:rFonts w:ascii="Segoe UI" w:eastAsia="Segoe UI" w:hAnsi="Segoe UI"/>
          <w:spacing w:val="-1"/>
          <w:w w:val="95"/>
          <w:szCs w:val="17"/>
          <w:lang w:val="en-US"/>
        </w:rPr>
        <w:t>e</w:t>
      </w:r>
      <w:r w:rsidRPr="009B05E7">
        <w:rPr>
          <w:rFonts w:ascii="Segoe UI" w:eastAsia="Segoe UI" w:hAnsi="Segoe UI"/>
          <w:w w:val="95"/>
          <w:szCs w:val="17"/>
          <w:lang w:val="en-US"/>
        </w:rPr>
        <w:t>l</w:t>
      </w:r>
      <w:r w:rsidRPr="009B05E7">
        <w:rPr>
          <w:rFonts w:ascii="Segoe UI" w:eastAsia="Segoe UI" w:hAnsi="Segoe UI"/>
          <w:spacing w:val="1"/>
          <w:w w:val="95"/>
          <w:szCs w:val="17"/>
          <w:lang w:val="en-US"/>
        </w:rPr>
        <w:t xml:space="preserve"> </w:t>
      </w:r>
      <w:r w:rsidRPr="009B05E7">
        <w:rPr>
          <w:rFonts w:ascii="Segoe UI" w:eastAsia="Segoe UI" w:hAnsi="Segoe UI"/>
          <w:w w:val="95"/>
          <w:szCs w:val="17"/>
          <w:lang w:val="en-US"/>
        </w:rPr>
        <w:t>Ba</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ı</w:t>
      </w:r>
      <w:r w:rsidRPr="009B05E7">
        <w:rPr>
          <w:rFonts w:ascii="Segoe UI" w:eastAsia="Segoe UI" w:hAnsi="Segoe UI"/>
          <w:spacing w:val="-1"/>
          <w:w w:val="95"/>
          <w:szCs w:val="17"/>
          <w:lang w:val="en-US"/>
        </w:rPr>
        <w:t>nm</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 xml:space="preserve"> </w:t>
      </w:r>
      <w:r w:rsidRPr="009B05E7">
        <w:rPr>
          <w:rFonts w:ascii="Segoe UI" w:eastAsia="Segoe UI" w:hAnsi="Segoe UI"/>
          <w:spacing w:val="-3"/>
          <w:w w:val="95"/>
          <w:szCs w:val="17"/>
          <w:lang w:val="en-US"/>
        </w:rPr>
        <w:t>H</w:t>
      </w:r>
      <w:r w:rsidRPr="009B05E7">
        <w:rPr>
          <w:rFonts w:ascii="Segoe UI" w:eastAsia="Segoe UI" w:hAnsi="Segoe UI"/>
          <w:w w:val="95"/>
          <w:szCs w:val="17"/>
          <w:lang w:val="en-US"/>
        </w:rPr>
        <w:t>iz</w:t>
      </w:r>
      <w:r w:rsidRPr="009B05E7">
        <w:rPr>
          <w:rFonts w:ascii="Segoe UI" w:eastAsia="Segoe UI" w:hAnsi="Segoe UI"/>
          <w:spacing w:val="-1"/>
          <w:w w:val="95"/>
          <w:szCs w:val="17"/>
          <w:lang w:val="en-US"/>
        </w:rPr>
        <w:t>me</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i</w:t>
      </w:r>
      <w:r w:rsidRPr="009B05E7">
        <w:rPr>
          <w:rFonts w:ascii="Segoe UI" w:eastAsia="Segoe UI" w:hAnsi="Segoe UI"/>
          <w:spacing w:val="2"/>
          <w:w w:val="95"/>
          <w:szCs w:val="17"/>
          <w:lang w:val="en-US"/>
        </w:rPr>
        <w:t xml:space="preserve"> </w:t>
      </w:r>
      <w:r w:rsidRPr="009B05E7">
        <w:rPr>
          <w:rFonts w:ascii="Segoe UI" w:eastAsia="Segoe UI" w:hAnsi="Segoe UI"/>
          <w:spacing w:val="-1"/>
          <w:w w:val="95"/>
          <w:szCs w:val="17"/>
          <w:lang w:val="en-US"/>
        </w:rPr>
        <w:t>Ve</w:t>
      </w:r>
      <w:r w:rsidRPr="009B05E7">
        <w:rPr>
          <w:rFonts w:ascii="Segoe UI" w:eastAsia="Segoe UI" w:hAnsi="Segoe UI"/>
          <w:spacing w:val="-2"/>
          <w:w w:val="95"/>
          <w:szCs w:val="17"/>
          <w:lang w:val="en-US"/>
        </w:rPr>
        <w:t>r</w:t>
      </w:r>
      <w:r w:rsidRPr="009B05E7">
        <w:rPr>
          <w:rFonts w:ascii="Segoe UI" w:eastAsia="Segoe UI" w:hAnsi="Segoe UI"/>
          <w:spacing w:val="-1"/>
          <w:w w:val="95"/>
          <w:szCs w:val="17"/>
          <w:lang w:val="en-US"/>
        </w:rPr>
        <w:t>e</w:t>
      </w:r>
      <w:r w:rsidRPr="009B05E7">
        <w:rPr>
          <w:rFonts w:ascii="Segoe UI" w:eastAsia="Segoe UI" w:hAnsi="Segoe UI"/>
          <w:w w:val="95"/>
          <w:szCs w:val="17"/>
          <w:lang w:val="en-US"/>
        </w:rPr>
        <w:t>n K</w:t>
      </w:r>
      <w:r w:rsidRPr="009B05E7">
        <w:rPr>
          <w:rFonts w:ascii="Segoe UI" w:eastAsia="Segoe UI" w:hAnsi="Segoe UI"/>
          <w:spacing w:val="-1"/>
          <w:w w:val="95"/>
          <w:szCs w:val="17"/>
          <w:lang w:val="en-US"/>
        </w:rPr>
        <w:t>u</w:t>
      </w:r>
      <w:r w:rsidRPr="009B05E7">
        <w:rPr>
          <w:rFonts w:ascii="Segoe UI" w:eastAsia="Segoe UI" w:hAnsi="Segoe UI"/>
          <w:spacing w:val="-2"/>
          <w:w w:val="95"/>
          <w:szCs w:val="17"/>
          <w:lang w:val="en-US"/>
        </w:rPr>
        <w:t>r</w:t>
      </w:r>
      <w:r w:rsidRPr="009B05E7">
        <w:rPr>
          <w:rFonts w:ascii="Segoe UI" w:eastAsia="Segoe UI" w:hAnsi="Segoe UI"/>
          <w:spacing w:val="-1"/>
          <w:w w:val="95"/>
          <w:szCs w:val="17"/>
          <w:lang w:val="en-US"/>
        </w:rPr>
        <w:t>um</w:t>
      </w:r>
      <w:r w:rsidRPr="009B05E7">
        <w:rPr>
          <w:rFonts w:ascii="Segoe UI" w:eastAsia="Segoe UI" w:hAnsi="Segoe UI"/>
          <w:w w:val="95"/>
          <w:szCs w:val="17"/>
          <w:lang w:val="en-US"/>
        </w:rPr>
        <w:t>lar ve Bazı</w:t>
      </w:r>
      <w:r w:rsidRPr="009B05E7">
        <w:rPr>
          <w:rFonts w:ascii="Segoe UI" w:eastAsia="Segoe UI" w:hAnsi="Segoe UI"/>
          <w:spacing w:val="1"/>
          <w:w w:val="95"/>
          <w:szCs w:val="17"/>
          <w:lang w:val="en-US"/>
        </w:rPr>
        <w:t xml:space="preserve"> </w:t>
      </w:r>
      <w:r w:rsidRPr="009B05E7">
        <w:rPr>
          <w:rFonts w:ascii="Segoe UI" w:eastAsia="Segoe UI" w:hAnsi="Segoe UI"/>
          <w:w w:val="95"/>
          <w:szCs w:val="17"/>
          <w:lang w:val="en-US"/>
        </w:rPr>
        <w:t>D</w:t>
      </w:r>
      <w:r w:rsidRPr="009B05E7">
        <w:rPr>
          <w:rFonts w:ascii="Segoe UI" w:eastAsia="Segoe UI" w:hAnsi="Segoe UI"/>
          <w:spacing w:val="-1"/>
          <w:w w:val="95"/>
          <w:szCs w:val="17"/>
          <w:lang w:val="en-US"/>
        </w:rPr>
        <w:t>ü</w:t>
      </w:r>
      <w:r w:rsidRPr="009B05E7">
        <w:rPr>
          <w:rFonts w:ascii="Segoe UI" w:eastAsia="Segoe UI" w:hAnsi="Segoe UI"/>
          <w:w w:val="95"/>
          <w:szCs w:val="17"/>
          <w:lang w:val="en-US"/>
        </w:rPr>
        <w:t>z</w:t>
      </w:r>
      <w:r w:rsidRPr="009B05E7">
        <w:rPr>
          <w:rFonts w:ascii="Segoe UI" w:eastAsia="Segoe UI" w:hAnsi="Segoe UI"/>
          <w:spacing w:val="-1"/>
          <w:w w:val="95"/>
          <w:szCs w:val="17"/>
          <w:lang w:val="en-US"/>
        </w:rPr>
        <w:t>en</w:t>
      </w:r>
      <w:r w:rsidRPr="009B05E7">
        <w:rPr>
          <w:rFonts w:ascii="Segoe UI" w:eastAsia="Segoe UI" w:hAnsi="Segoe UI"/>
          <w:w w:val="95"/>
          <w:szCs w:val="17"/>
          <w:lang w:val="en-US"/>
        </w:rPr>
        <w:t>l</w:t>
      </w:r>
      <w:r w:rsidRPr="009B05E7">
        <w:rPr>
          <w:rFonts w:ascii="Segoe UI" w:eastAsia="Segoe UI" w:hAnsi="Segoe UI"/>
          <w:spacing w:val="-1"/>
          <w:w w:val="95"/>
          <w:szCs w:val="17"/>
          <w:lang w:val="en-US"/>
        </w:rPr>
        <w:t>eme</w:t>
      </w:r>
      <w:r w:rsidRPr="009B05E7">
        <w:rPr>
          <w:rFonts w:ascii="Segoe UI" w:eastAsia="Segoe UI" w:hAnsi="Segoe UI"/>
          <w:w w:val="95"/>
          <w:szCs w:val="17"/>
          <w:lang w:val="en-US"/>
        </w:rPr>
        <w:t>l</w:t>
      </w:r>
      <w:r w:rsidRPr="009B05E7">
        <w:rPr>
          <w:rFonts w:ascii="Segoe UI" w:eastAsia="Segoe UI" w:hAnsi="Segoe UI"/>
          <w:spacing w:val="-1"/>
          <w:w w:val="95"/>
          <w:szCs w:val="17"/>
          <w:lang w:val="en-US"/>
        </w:rPr>
        <w:t>e</w:t>
      </w:r>
      <w:r w:rsidRPr="009B05E7">
        <w:rPr>
          <w:rFonts w:ascii="Segoe UI" w:eastAsia="Segoe UI" w:hAnsi="Segoe UI"/>
          <w:w w:val="95"/>
          <w:szCs w:val="17"/>
          <w:lang w:val="en-US"/>
        </w:rPr>
        <w:t xml:space="preserve">r </w:t>
      </w:r>
      <w:r w:rsidRPr="009B05E7">
        <w:rPr>
          <w:rFonts w:ascii="Segoe UI" w:eastAsia="Segoe UI" w:hAnsi="Segoe UI"/>
          <w:spacing w:val="-3"/>
          <w:w w:val="95"/>
          <w:szCs w:val="17"/>
          <w:lang w:val="en-US"/>
        </w:rPr>
        <w:t>H</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kk</w:t>
      </w:r>
      <w:r w:rsidRPr="009B05E7">
        <w:rPr>
          <w:rFonts w:ascii="Segoe UI" w:eastAsia="Segoe UI" w:hAnsi="Segoe UI"/>
          <w:w w:val="95"/>
          <w:szCs w:val="17"/>
          <w:lang w:val="en-US"/>
        </w:rPr>
        <w:t>ı</w:t>
      </w:r>
      <w:r w:rsidRPr="009B05E7">
        <w:rPr>
          <w:rFonts w:ascii="Segoe UI" w:eastAsia="Segoe UI" w:hAnsi="Segoe UI"/>
          <w:spacing w:val="-1"/>
          <w:w w:val="95"/>
          <w:szCs w:val="17"/>
          <w:lang w:val="en-US"/>
        </w:rPr>
        <w:t>n</w:t>
      </w:r>
      <w:r w:rsidRPr="009B05E7">
        <w:rPr>
          <w:rFonts w:ascii="Segoe UI" w:eastAsia="Segoe UI" w:hAnsi="Segoe UI"/>
          <w:spacing w:val="-2"/>
          <w:w w:val="95"/>
          <w:szCs w:val="17"/>
          <w:lang w:val="en-US"/>
        </w:rPr>
        <w:t>d</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 xml:space="preserve"> </w:t>
      </w:r>
      <w:r w:rsidRPr="009B05E7">
        <w:rPr>
          <w:rFonts w:ascii="Segoe UI" w:eastAsia="Segoe UI" w:hAnsi="Segoe UI"/>
          <w:w w:val="95"/>
          <w:szCs w:val="17"/>
          <w:lang w:val="en-US"/>
        </w:rPr>
        <w:t>Ka</w:t>
      </w:r>
      <w:r w:rsidRPr="009B05E7">
        <w:rPr>
          <w:rFonts w:ascii="Segoe UI" w:eastAsia="Segoe UI" w:hAnsi="Segoe UI"/>
          <w:spacing w:val="-1"/>
          <w:w w:val="95"/>
          <w:szCs w:val="17"/>
          <w:lang w:val="en-US"/>
        </w:rPr>
        <w:t>nu</w:t>
      </w:r>
      <w:r w:rsidRPr="009B05E7">
        <w:rPr>
          <w:rFonts w:ascii="Segoe UI" w:eastAsia="Segoe UI" w:hAnsi="Segoe UI"/>
          <w:w w:val="95"/>
          <w:szCs w:val="17"/>
          <w:lang w:val="en-US"/>
        </w:rPr>
        <w:t xml:space="preserve">n </w:t>
      </w:r>
      <w:r w:rsidRPr="009B05E7">
        <w:rPr>
          <w:rFonts w:ascii="Segoe UI" w:eastAsia="Segoe UI" w:hAnsi="Segoe UI"/>
          <w:spacing w:val="-3"/>
          <w:w w:val="95"/>
          <w:szCs w:val="17"/>
          <w:lang w:val="en-US"/>
        </w:rPr>
        <w:t>H</w:t>
      </w:r>
      <w:r w:rsidRPr="009B05E7">
        <w:rPr>
          <w:rFonts w:ascii="Segoe UI" w:eastAsia="Segoe UI" w:hAnsi="Segoe UI"/>
          <w:spacing w:val="-1"/>
          <w:w w:val="95"/>
          <w:szCs w:val="17"/>
          <w:lang w:val="en-US"/>
        </w:rPr>
        <w:t>ükmün</w:t>
      </w:r>
      <w:r w:rsidRPr="009B05E7">
        <w:rPr>
          <w:rFonts w:ascii="Segoe UI" w:eastAsia="Segoe UI" w:hAnsi="Segoe UI"/>
          <w:spacing w:val="-2"/>
          <w:w w:val="95"/>
          <w:szCs w:val="17"/>
          <w:lang w:val="en-US"/>
        </w:rPr>
        <w:t>d</w:t>
      </w:r>
      <w:r w:rsidRPr="009B05E7">
        <w:rPr>
          <w:rFonts w:ascii="Segoe UI" w:eastAsia="Segoe UI" w:hAnsi="Segoe UI"/>
          <w:w w:val="95"/>
          <w:szCs w:val="17"/>
          <w:lang w:val="en-US"/>
        </w:rPr>
        <w:t>e Ka</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a</w:t>
      </w:r>
      <w:r w:rsidRPr="009B05E7">
        <w:rPr>
          <w:rFonts w:ascii="Segoe UI" w:eastAsia="Segoe UI" w:hAnsi="Segoe UI"/>
          <w:spacing w:val="-2"/>
          <w:w w:val="95"/>
          <w:szCs w:val="17"/>
          <w:lang w:val="en-US"/>
        </w:rPr>
        <w:t>r</w:t>
      </w:r>
      <w:r w:rsidRPr="009B05E7">
        <w:rPr>
          <w:rFonts w:ascii="Segoe UI" w:eastAsia="Segoe UI" w:hAnsi="Segoe UI"/>
          <w:spacing w:val="-1"/>
          <w:w w:val="95"/>
          <w:szCs w:val="17"/>
          <w:lang w:val="en-US"/>
        </w:rPr>
        <w:t>n</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me’n</w:t>
      </w:r>
      <w:r w:rsidRPr="009B05E7">
        <w:rPr>
          <w:rFonts w:ascii="Segoe UI" w:eastAsia="Segoe UI" w:hAnsi="Segoe UI"/>
          <w:w w:val="95"/>
          <w:szCs w:val="17"/>
          <w:lang w:val="en-US"/>
        </w:rPr>
        <w:t xml:space="preserve">in 43. </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d</w:t>
      </w:r>
      <w:r w:rsidRPr="009B05E7">
        <w:rPr>
          <w:rFonts w:ascii="Segoe UI" w:eastAsia="Segoe UI" w:hAnsi="Segoe UI"/>
          <w:spacing w:val="-2"/>
          <w:w w:val="95"/>
          <w:szCs w:val="17"/>
          <w:lang w:val="en-US"/>
        </w:rPr>
        <w:t>d</w:t>
      </w:r>
      <w:r w:rsidRPr="009B05E7">
        <w:rPr>
          <w:rFonts w:ascii="Segoe UI" w:eastAsia="Segoe UI" w:hAnsi="Segoe UI"/>
          <w:spacing w:val="-1"/>
          <w:w w:val="95"/>
          <w:szCs w:val="17"/>
          <w:lang w:val="en-US"/>
        </w:rPr>
        <w:t>e</w:t>
      </w:r>
      <w:r w:rsidRPr="009B05E7">
        <w:rPr>
          <w:rFonts w:ascii="Segoe UI" w:eastAsia="Segoe UI" w:hAnsi="Segoe UI"/>
          <w:spacing w:val="1"/>
          <w:w w:val="95"/>
          <w:szCs w:val="17"/>
          <w:lang w:val="en-US"/>
        </w:rPr>
        <w:t>s</w:t>
      </w:r>
      <w:r w:rsidRPr="009B05E7">
        <w:rPr>
          <w:rFonts w:ascii="Segoe UI" w:eastAsia="Segoe UI" w:hAnsi="Segoe UI"/>
          <w:w w:val="95"/>
          <w:szCs w:val="17"/>
          <w:lang w:val="en-US"/>
        </w:rPr>
        <w:t>i</w:t>
      </w:r>
      <w:r w:rsidRPr="009B05E7">
        <w:rPr>
          <w:rFonts w:ascii="Segoe UI" w:eastAsia="Segoe UI" w:hAnsi="Segoe UI"/>
          <w:w w:val="97"/>
          <w:szCs w:val="17"/>
          <w:lang w:val="en-US"/>
        </w:rPr>
        <w:t xml:space="preserve"> </w:t>
      </w:r>
      <w:r w:rsidRPr="009B05E7">
        <w:rPr>
          <w:rFonts w:ascii="Segoe UI" w:eastAsia="Segoe UI" w:hAnsi="Segoe UI"/>
          <w:spacing w:val="-2"/>
          <w:w w:val="95"/>
          <w:szCs w:val="17"/>
          <w:lang w:val="en-US"/>
        </w:rPr>
        <w:t>g</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r</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ğ</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n</w:t>
      </w:r>
      <w:r w:rsidRPr="009B05E7">
        <w:rPr>
          <w:rFonts w:ascii="Segoe UI" w:eastAsia="Segoe UI" w:hAnsi="Segoe UI"/>
          <w:w w:val="95"/>
          <w:szCs w:val="17"/>
          <w:lang w:val="en-US"/>
        </w:rPr>
        <w:t>ce</w:t>
      </w:r>
      <w:r w:rsidRPr="009B05E7">
        <w:rPr>
          <w:rFonts w:ascii="Segoe UI" w:eastAsia="Segoe UI" w:hAnsi="Segoe UI"/>
          <w:spacing w:val="-3"/>
          <w:w w:val="95"/>
          <w:szCs w:val="17"/>
          <w:lang w:val="en-US"/>
        </w:rPr>
        <w:t xml:space="preserve"> </w:t>
      </w:r>
      <w:r w:rsidRPr="009B05E7">
        <w:rPr>
          <w:rFonts w:ascii="Segoe UI" w:eastAsia="Segoe UI" w:hAnsi="Segoe UI"/>
          <w:spacing w:val="-1"/>
          <w:w w:val="95"/>
          <w:szCs w:val="17"/>
          <w:lang w:val="en-US"/>
        </w:rPr>
        <w:t>en</w:t>
      </w:r>
      <w:r w:rsidRPr="009B05E7">
        <w:rPr>
          <w:rFonts w:ascii="Segoe UI" w:eastAsia="Segoe UI" w:hAnsi="Segoe UI"/>
          <w:spacing w:val="-2"/>
          <w:w w:val="95"/>
          <w:szCs w:val="17"/>
          <w:lang w:val="en-US"/>
        </w:rPr>
        <w:t>g</w:t>
      </w:r>
      <w:r w:rsidRPr="009B05E7">
        <w:rPr>
          <w:rFonts w:ascii="Segoe UI" w:eastAsia="Segoe UI" w:hAnsi="Segoe UI"/>
          <w:spacing w:val="-1"/>
          <w:w w:val="95"/>
          <w:szCs w:val="17"/>
          <w:lang w:val="en-US"/>
        </w:rPr>
        <w:t>e</w:t>
      </w:r>
      <w:r w:rsidRPr="009B05E7">
        <w:rPr>
          <w:rFonts w:ascii="Segoe UI" w:eastAsia="Segoe UI" w:hAnsi="Segoe UI"/>
          <w:w w:val="95"/>
          <w:szCs w:val="17"/>
          <w:lang w:val="en-US"/>
        </w:rPr>
        <w:t>llil</w:t>
      </w:r>
      <w:r w:rsidRPr="009B05E7">
        <w:rPr>
          <w:rFonts w:ascii="Segoe UI" w:eastAsia="Segoe UI" w:hAnsi="Segoe UI"/>
          <w:spacing w:val="-1"/>
          <w:w w:val="95"/>
          <w:szCs w:val="17"/>
          <w:lang w:val="en-US"/>
        </w:rPr>
        <w:t>e</w:t>
      </w:r>
      <w:r w:rsidRPr="009B05E7">
        <w:rPr>
          <w:rFonts w:ascii="Segoe UI" w:eastAsia="Segoe UI" w:hAnsi="Segoe UI"/>
          <w:w w:val="95"/>
          <w:szCs w:val="17"/>
          <w:lang w:val="en-US"/>
        </w:rPr>
        <w:t>r</w:t>
      </w:r>
      <w:r w:rsidRPr="009B05E7">
        <w:rPr>
          <w:rFonts w:ascii="Segoe UI" w:eastAsia="Segoe UI" w:hAnsi="Segoe UI"/>
          <w:spacing w:val="-3"/>
          <w:w w:val="95"/>
          <w:szCs w:val="17"/>
          <w:lang w:val="en-US"/>
        </w:rPr>
        <w:t xml:space="preserve"> </w:t>
      </w:r>
      <w:r w:rsidRPr="009B05E7">
        <w:rPr>
          <w:rFonts w:ascii="Segoe UI" w:eastAsia="Segoe UI" w:hAnsi="Segoe UI"/>
          <w:w w:val="95"/>
          <w:szCs w:val="17"/>
          <w:lang w:val="en-US"/>
        </w:rPr>
        <w:t>için</w:t>
      </w:r>
      <w:r w:rsidRPr="009B05E7">
        <w:rPr>
          <w:rFonts w:ascii="Segoe UI" w:eastAsia="Segoe UI" w:hAnsi="Segoe UI"/>
          <w:spacing w:val="-2"/>
          <w:w w:val="95"/>
          <w:szCs w:val="17"/>
          <w:lang w:val="en-US"/>
        </w:rPr>
        <w:t xml:space="preserve"> </w:t>
      </w:r>
      <w:r w:rsidRPr="009B05E7">
        <w:rPr>
          <w:rFonts w:ascii="Segoe UI" w:eastAsia="Segoe UI" w:hAnsi="Segoe UI"/>
          <w:spacing w:val="1"/>
          <w:w w:val="95"/>
          <w:szCs w:val="17"/>
          <w:lang w:val="en-US"/>
        </w:rPr>
        <w:t>s</w:t>
      </w:r>
      <w:r w:rsidRPr="009B05E7">
        <w:rPr>
          <w:rFonts w:ascii="Segoe UI" w:eastAsia="Segoe UI" w:hAnsi="Segoe UI"/>
          <w:w w:val="95"/>
          <w:szCs w:val="17"/>
          <w:lang w:val="en-US"/>
        </w:rPr>
        <w:t>a</w:t>
      </w:r>
      <w:r w:rsidRPr="009B05E7">
        <w:rPr>
          <w:rFonts w:ascii="Segoe UI" w:eastAsia="Segoe UI" w:hAnsi="Segoe UI"/>
          <w:spacing w:val="-2"/>
          <w:w w:val="95"/>
          <w:szCs w:val="17"/>
          <w:lang w:val="en-US"/>
        </w:rPr>
        <w:t>ğ</w:t>
      </w:r>
      <w:r w:rsidRPr="009B05E7">
        <w:rPr>
          <w:rFonts w:ascii="Segoe UI" w:eastAsia="Segoe UI" w:hAnsi="Segoe UI"/>
          <w:w w:val="95"/>
          <w:szCs w:val="17"/>
          <w:lang w:val="en-US"/>
        </w:rPr>
        <w:t>lık</w:t>
      </w:r>
      <w:r w:rsidRPr="009B05E7">
        <w:rPr>
          <w:rFonts w:ascii="Segoe UI" w:eastAsia="Segoe UI" w:hAnsi="Segoe UI"/>
          <w:spacing w:val="-3"/>
          <w:w w:val="95"/>
          <w:szCs w:val="17"/>
          <w:lang w:val="en-US"/>
        </w:rPr>
        <w:t xml:space="preserve"> </w:t>
      </w:r>
      <w:r w:rsidRPr="009B05E7">
        <w:rPr>
          <w:rFonts w:ascii="Segoe UI" w:eastAsia="Segoe UI" w:hAnsi="Segoe UI"/>
          <w:spacing w:val="-1"/>
          <w:w w:val="95"/>
          <w:szCs w:val="17"/>
          <w:lang w:val="en-US"/>
        </w:rPr>
        <w:t>ku</w:t>
      </w:r>
      <w:r w:rsidRPr="009B05E7">
        <w:rPr>
          <w:rFonts w:ascii="Segoe UI" w:eastAsia="Segoe UI" w:hAnsi="Segoe UI"/>
          <w:spacing w:val="-2"/>
          <w:w w:val="95"/>
          <w:szCs w:val="17"/>
          <w:lang w:val="en-US"/>
        </w:rPr>
        <w:t>r</w:t>
      </w:r>
      <w:r w:rsidRPr="009B05E7">
        <w:rPr>
          <w:rFonts w:ascii="Segoe UI" w:eastAsia="Segoe UI" w:hAnsi="Segoe UI"/>
          <w:spacing w:val="-1"/>
          <w:w w:val="95"/>
          <w:szCs w:val="17"/>
          <w:lang w:val="en-US"/>
        </w:rPr>
        <w:t>u</w:t>
      </w:r>
      <w:r w:rsidRPr="009B05E7">
        <w:rPr>
          <w:rFonts w:ascii="Segoe UI" w:eastAsia="Segoe UI" w:hAnsi="Segoe UI"/>
          <w:w w:val="95"/>
          <w:szCs w:val="17"/>
          <w:lang w:val="en-US"/>
        </w:rPr>
        <w:t>lu</w:t>
      </w:r>
      <w:r w:rsidRPr="009B05E7">
        <w:rPr>
          <w:rFonts w:ascii="Segoe UI" w:eastAsia="Segoe UI" w:hAnsi="Segoe UI"/>
          <w:spacing w:val="-3"/>
          <w:w w:val="95"/>
          <w:szCs w:val="17"/>
          <w:lang w:val="en-US"/>
        </w:rPr>
        <w:t xml:space="preserve"> </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a</w:t>
      </w:r>
      <w:r w:rsidRPr="009B05E7">
        <w:rPr>
          <w:rFonts w:ascii="Segoe UI" w:eastAsia="Segoe UI" w:hAnsi="Segoe UI"/>
          <w:spacing w:val="-2"/>
          <w:w w:val="95"/>
          <w:szCs w:val="17"/>
          <w:lang w:val="en-US"/>
        </w:rPr>
        <w:t>p</w:t>
      </w:r>
      <w:r w:rsidRPr="009B05E7">
        <w:rPr>
          <w:rFonts w:ascii="Segoe UI" w:eastAsia="Segoe UI" w:hAnsi="Segoe UI"/>
          <w:spacing w:val="1"/>
          <w:w w:val="95"/>
          <w:szCs w:val="17"/>
          <w:lang w:val="en-US"/>
        </w:rPr>
        <w:t>o</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u</w:t>
      </w:r>
      <w:r w:rsidRPr="009B05E7">
        <w:rPr>
          <w:rFonts w:ascii="Segoe UI" w:eastAsia="Segoe UI" w:hAnsi="Segoe UI"/>
          <w:spacing w:val="-2"/>
          <w:w w:val="95"/>
          <w:szCs w:val="17"/>
          <w:lang w:val="en-US"/>
        </w:rPr>
        <w:t xml:space="preserve"> d</w:t>
      </w:r>
      <w:r w:rsidRPr="009B05E7">
        <w:rPr>
          <w:rFonts w:ascii="Segoe UI" w:eastAsia="Segoe UI" w:hAnsi="Segoe UI"/>
          <w:spacing w:val="-1"/>
          <w:w w:val="95"/>
          <w:szCs w:val="17"/>
          <w:lang w:val="en-US"/>
        </w:rPr>
        <w:t>ü</w:t>
      </w:r>
      <w:r w:rsidRPr="009B05E7">
        <w:rPr>
          <w:rFonts w:ascii="Segoe UI" w:eastAsia="Segoe UI" w:hAnsi="Segoe UI"/>
          <w:w w:val="95"/>
          <w:szCs w:val="17"/>
          <w:lang w:val="en-US"/>
        </w:rPr>
        <w:t>z</w:t>
      </w:r>
      <w:r w:rsidRPr="009B05E7">
        <w:rPr>
          <w:rFonts w:ascii="Segoe UI" w:eastAsia="Segoe UI" w:hAnsi="Segoe UI"/>
          <w:spacing w:val="-1"/>
          <w:w w:val="95"/>
          <w:szCs w:val="17"/>
          <w:lang w:val="en-US"/>
        </w:rPr>
        <w:t>en</w:t>
      </w:r>
      <w:r w:rsidRPr="009B05E7">
        <w:rPr>
          <w:rFonts w:ascii="Segoe UI" w:eastAsia="Segoe UI" w:hAnsi="Segoe UI"/>
          <w:w w:val="95"/>
          <w:szCs w:val="17"/>
          <w:lang w:val="en-US"/>
        </w:rPr>
        <w:t>l</w:t>
      </w:r>
      <w:r w:rsidRPr="009B05E7">
        <w:rPr>
          <w:rFonts w:ascii="Segoe UI" w:eastAsia="Segoe UI" w:hAnsi="Segoe UI"/>
          <w:spacing w:val="-1"/>
          <w:w w:val="95"/>
          <w:szCs w:val="17"/>
          <w:lang w:val="en-US"/>
        </w:rPr>
        <w:t>emey</w:t>
      </w:r>
      <w:r w:rsidRPr="009B05E7">
        <w:rPr>
          <w:rFonts w:ascii="Segoe UI" w:eastAsia="Segoe UI" w:hAnsi="Segoe UI"/>
          <w:w w:val="95"/>
          <w:szCs w:val="17"/>
          <w:lang w:val="en-US"/>
        </w:rPr>
        <w:t>e</w:t>
      </w:r>
      <w:r w:rsidRPr="009B05E7">
        <w:rPr>
          <w:rFonts w:ascii="Segoe UI" w:eastAsia="Segoe UI" w:hAnsi="Segoe UI"/>
          <w:spacing w:val="-3"/>
          <w:w w:val="95"/>
          <w:szCs w:val="17"/>
          <w:lang w:val="en-US"/>
        </w:rPr>
        <w:t xml:space="preserve"> </w:t>
      </w:r>
      <w:r w:rsidRPr="009B05E7">
        <w:rPr>
          <w:rFonts w:ascii="Segoe UI" w:eastAsia="Segoe UI" w:hAnsi="Segoe UI"/>
          <w:spacing w:val="-1"/>
          <w:w w:val="95"/>
          <w:szCs w:val="17"/>
          <w:lang w:val="en-US"/>
        </w:rPr>
        <w:t>ye</w:t>
      </w:r>
      <w:r w:rsidRPr="009B05E7">
        <w:rPr>
          <w:rFonts w:ascii="Segoe UI" w:eastAsia="Segoe UI" w:hAnsi="Segoe UI"/>
          <w:spacing w:val="-2"/>
          <w:w w:val="95"/>
          <w:szCs w:val="17"/>
          <w:lang w:val="en-US"/>
        </w:rPr>
        <w:t>t</w:t>
      </w:r>
      <w:r w:rsidRPr="009B05E7">
        <w:rPr>
          <w:rFonts w:ascii="Segoe UI" w:eastAsia="Segoe UI" w:hAnsi="Segoe UI"/>
          <w:spacing w:val="-1"/>
          <w:w w:val="95"/>
          <w:szCs w:val="17"/>
          <w:lang w:val="en-US"/>
        </w:rPr>
        <w:t>k</w:t>
      </w:r>
      <w:r w:rsidRPr="009B05E7">
        <w:rPr>
          <w:rFonts w:ascii="Segoe UI" w:eastAsia="Segoe UI" w:hAnsi="Segoe UI"/>
          <w:w w:val="95"/>
          <w:szCs w:val="17"/>
          <w:lang w:val="en-US"/>
        </w:rPr>
        <w:t>ili</w:t>
      </w:r>
      <w:r w:rsidRPr="009B05E7">
        <w:rPr>
          <w:rFonts w:ascii="Segoe UI" w:eastAsia="Segoe UI" w:hAnsi="Segoe UI"/>
          <w:spacing w:val="-2"/>
          <w:w w:val="95"/>
          <w:szCs w:val="17"/>
          <w:lang w:val="en-US"/>
        </w:rPr>
        <w:t xml:space="preserve"> </w:t>
      </w:r>
      <w:r w:rsidRPr="009B05E7">
        <w:rPr>
          <w:rFonts w:ascii="Segoe UI" w:eastAsia="Segoe UI" w:hAnsi="Segoe UI"/>
          <w:spacing w:val="1"/>
          <w:w w:val="95"/>
          <w:szCs w:val="17"/>
          <w:lang w:val="en-US"/>
        </w:rPr>
        <w:t>s</w:t>
      </w:r>
      <w:r w:rsidRPr="009B05E7">
        <w:rPr>
          <w:rFonts w:ascii="Segoe UI" w:eastAsia="Segoe UI" w:hAnsi="Segoe UI"/>
          <w:w w:val="95"/>
          <w:szCs w:val="17"/>
          <w:lang w:val="en-US"/>
        </w:rPr>
        <w:t>a</w:t>
      </w:r>
      <w:r w:rsidRPr="009B05E7">
        <w:rPr>
          <w:rFonts w:ascii="Segoe UI" w:eastAsia="Segoe UI" w:hAnsi="Segoe UI"/>
          <w:spacing w:val="-2"/>
          <w:w w:val="95"/>
          <w:szCs w:val="17"/>
          <w:lang w:val="en-US"/>
        </w:rPr>
        <w:t>ğ</w:t>
      </w:r>
      <w:r w:rsidRPr="009B05E7">
        <w:rPr>
          <w:rFonts w:ascii="Segoe UI" w:eastAsia="Segoe UI" w:hAnsi="Segoe UI"/>
          <w:w w:val="95"/>
          <w:szCs w:val="17"/>
          <w:lang w:val="en-US"/>
        </w:rPr>
        <w:t>lık</w:t>
      </w:r>
      <w:r w:rsidRPr="009B05E7">
        <w:rPr>
          <w:rFonts w:ascii="Segoe UI" w:eastAsia="Segoe UI" w:hAnsi="Segoe UI"/>
          <w:spacing w:val="-2"/>
          <w:w w:val="95"/>
          <w:szCs w:val="17"/>
          <w:lang w:val="en-US"/>
        </w:rPr>
        <w:t xml:space="preserve"> </w:t>
      </w:r>
      <w:r w:rsidRPr="009B05E7">
        <w:rPr>
          <w:rFonts w:ascii="Segoe UI" w:eastAsia="Segoe UI" w:hAnsi="Segoe UI"/>
          <w:spacing w:val="-1"/>
          <w:w w:val="95"/>
          <w:szCs w:val="17"/>
          <w:lang w:val="en-US"/>
        </w:rPr>
        <w:t>ku</w:t>
      </w:r>
      <w:r w:rsidRPr="009B05E7">
        <w:rPr>
          <w:rFonts w:ascii="Segoe UI" w:eastAsia="Segoe UI" w:hAnsi="Segoe UI"/>
          <w:spacing w:val="-2"/>
          <w:w w:val="95"/>
          <w:szCs w:val="17"/>
          <w:lang w:val="en-US"/>
        </w:rPr>
        <w:t>r</w:t>
      </w:r>
      <w:r w:rsidRPr="009B05E7">
        <w:rPr>
          <w:rFonts w:ascii="Segoe UI" w:eastAsia="Segoe UI" w:hAnsi="Segoe UI"/>
          <w:spacing w:val="-1"/>
          <w:w w:val="95"/>
          <w:szCs w:val="17"/>
          <w:lang w:val="en-US"/>
        </w:rPr>
        <w:t>u</w:t>
      </w:r>
      <w:r w:rsidRPr="009B05E7">
        <w:rPr>
          <w:rFonts w:ascii="Segoe UI" w:eastAsia="Segoe UI" w:hAnsi="Segoe UI"/>
          <w:w w:val="95"/>
          <w:szCs w:val="17"/>
          <w:lang w:val="en-US"/>
        </w:rPr>
        <w:t>m</w:t>
      </w:r>
      <w:r w:rsidRPr="009B05E7">
        <w:rPr>
          <w:rFonts w:ascii="Segoe UI" w:eastAsia="Segoe UI" w:hAnsi="Segoe UI"/>
          <w:spacing w:val="-3"/>
          <w:w w:val="95"/>
          <w:szCs w:val="17"/>
          <w:lang w:val="en-US"/>
        </w:rPr>
        <w:t xml:space="preserve"> </w:t>
      </w:r>
      <w:r w:rsidRPr="009B05E7">
        <w:rPr>
          <w:rFonts w:ascii="Segoe UI" w:eastAsia="Segoe UI" w:hAnsi="Segoe UI"/>
          <w:w w:val="95"/>
          <w:szCs w:val="17"/>
          <w:lang w:val="en-US"/>
        </w:rPr>
        <w:t>v</w:t>
      </w:r>
      <w:r w:rsidRPr="009B05E7">
        <w:rPr>
          <w:rFonts w:ascii="Segoe UI" w:eastAsia="Segoe UI" w:hAnsi="Segoe UI"/>
          <w:spacing w:val="-1"/>
          <w:w w:val="95"/>
          <w:szCs w:val="17"/>
          <w:lang w:val="en-US"/>
        </w:rPr>
        <w:t>ey</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 xml:space="preserve"> ku</w:t>
      </w:r>
      <w:r w:rsidRPr="009B05E7">
        <w:rPr>
          <w:rFonts w:ascii="Segoe UI" w:eastAsia="Segoe UI" w:hAnsi="Segoe UI"/>
          <w:spacing w:val="-2"/>
          <w:w w:val="95"/>
          <w:szCs w:val="17"/>
          <w:lang w:val="en-US"/>
        </w:rPr>
        <w:t>r</w:t>
      </w:r>
      <w:r w:rsidRPr="009B05E7">
        <w:rPr>
          <w:rFonts w:ascii="Segoe UI" w:eastAsia="Segoe UI" w:hAnsi="Segoe UI"/>
          <w:spacing w:val="-1"/>
          <w:w w:val="95"/>
          <w:szCs w:val="17"/>
          <w:lang w:val="en-US"/>
        </w:rPr>
        <w:t>u</w:t>
      </w:r>
      <w:r w:rsidRPr="009B05E7">
        <w:rPr>
          <w:rFonts w:ascii="Segoe UI" w:eastAsia="Segoe UI" w:hAnsi="Segoe UI"/>
          <w:w w:val="95"/>
          <w:szCs w:val="17"/>
          <w:lang w:val="en-US"/>
        </w:rPr>
        <w:t>l</w:t>
      </w:r>
      <w:r w:rsidRPr="009B05E7">
        <w:rPr>
          <w:rFonts w:ascii="Segoe UI" w:eastAsia="Segoe UI" w:hAnsi="Segoe UI"/>
          <w:spacing w:val="-1"/>
          <w:w w:val="95"/>
          <w:szCs w:val="17"/>
          <w:lang w:val="en-US"/>
        </w:rPr>
        <w:t>u</w:t>
      </w:r>
      <w:r w:rsidRPr="009B05E7">
        <w:rPr>
          <w:rFonts w:ascii="Segoe UI" w:eastAsia="Segoe UI" w:hAnsi="Segoe UI"/>
          <w:spacing w:val="1"/>
          <w:w w:val="95"/>
          <w:szCs w:val="17"/>
          <w:lang w:val="en-US"/>
        </w:rPr>
        <w:t>ş</w:t>
      </w:r>
      <w:r w:rsidRPr="009B05E7">
        <w:rPr>
          <w:rFonts w:ascii="Segoe UI" w:eastAsia="Segoe UI" w:hAnsi="Segoe UI"/>
          <w:w w:val="95"/>
          <w:szCs w:val="17"/>
          <w:lang w:val="en-US"/>
        </w:rPr>
        <w:t>la</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ı</w:t>
      </w:r>
      <w:r w:rsidRPr="009B05E7">
        <w:rPr>
          <w:rFonts w:ascii="Segoe UI" w:eastAsia="Segoe UI" w:hAnsi="Segoe UI"/>
          <w:spacing w:val="-1"/>
          <w:w w:val="95"/>
          <w:szCs w:val="17"/>
          <w:lang w:val="en-US"/>
        </w:rPr>
        <w:t>n</w:t>
      </w:r>
      <w:r w:rsidRPr="009B05E7">
        <w:rPr>
          <w:rFonts w:ascii="Segoe UI" w:eastAsia="Segoe UI" w:hAnsi="Segoe UI"/>
          <w:w w:val="95"/>
          <w:szCs w:val="17"/>
          <w:lang w:val="en-US"/>
        </w:rPr>
        <w:t>ca</w:t>
      </w:r>
      <w:r w:rsidRPr="009B05E7">
        <w:rPr>
          <w:rFonts w:ascii="Segoe UI" w:eastAsia="Segoe UI" w:hAnsi="Segoe UI"/>
          <w:spacing w:val="-2"/>
          <w:w w:val="95"/>
          <w:szCs w:val="17"/>
          <w:lang w:val="en-US"/>
        </w:rPr>
        <w:t xml:space="preserve"> </w:t>
      </w:r>
      <w:r w:rsidRPr="009B05E7">
        <w:rPr>
          <w:rFonts w:ascii="Segoe UI" w:eastAsia="Segoe UI" w:hAnsi="Segoe UI"/>
          <w:w w:val="95"/>
          <w:szCs w:val="17"/>
          <w:lang w:val="en-US"/>
        </w:rPr>
        <w:t>v</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il</w:t>
      </w:r>
      <w:r w:rsidRPr="009B05E7">
        <w:rPr>
          <w:rFonts w:ascii="Segoe UI" w:eastAsia="Segoe UI" w:hAnsi="Segoe UI"/>
          <w:spacing w:val="-1"/>
          <w:w w:val="95"/>
          <w:szCs w:val="17"/>
          <w:lang w:val="en-US"/>
        </w:rPr>
        <w:t>e</w:t>
      </w:r>
      <w:r w:rsidRPr="009B05E7">
        <w:rPr>
          <w:rFonts w:ascii="Segoe UI" w:eastAsia="Segoe UI" w:hAnsi="Segoe UI"/>
          <w:w w:val="95"/>
          <w:szCs w:val="17"/>
          <w:lang w:val="en-US"/>
        </w:rPr>
        <w:t>n</w:t>
      </w:r>
      <w:r w:rsidRPr="009B05E7">
        <w:rPr>
          <w:rFonts w:ascii="Segoe UI" w:eastAsia="Segoe UI" w:hAnsi="Segoe UI"/>
          <w:spacing w:val="-3"/>
          <w:w w:val="95"/>
          <w:szCs w:val="17"/>
          <w:lang w:val="en-US"/>
        </w:rPr>
        <w:t xml:space="preserve"> </w:t>
      </w:r>
      <w:r w:rsidRPr="009B05E7">
        <w:rPr>
          <w:rFonts w:ascii="Segoe UI" w:eastAsia="Segoe UI" w:hAnsi="Segoe UI"/>
          <w:w w:val="95"/>
          <w:szCs w:val="17"/>
          <w:lang w:val="en-US"/>
        </w:rPr>
        <w:t>E</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ş</w:t>
      </w:r>
      <w:r w:rsidRPr="009B05E7">
        <w:rPr>
          <w:rFonts w:ascii="Segoe UI" w:eastAsia="Segoe UI" w:hAnsi="Segoe UI"/>
          <w:spacing w:val="-1"/>
          <w:w w:val="95"/>
          <w:szCs w:val="17"/>
          <w:lang w:val="en-US"/>
        </w:rPr>
        <w:t>k</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n</w:t>
      </w:r>
      <w:r w:rsidRPr="009B05E7">
        <w:rPr>
          <w:rFonts w:ascii="Segoe UI" w:eastAsia="Segoe UI" w:hAnsi="Segoe UI"/>
          <w:w w:val="95"/>
          <w:szCs w:val="17"/>
          <w:lang w:val="en-US"/>
        </w:rPr>
        <w:t>l</w:t>
      </w:r>
      <w:r w:rsidRPr="009B05E7">
        <w:rPr>
          <w:rFonts w:ascii="Segoe UI" w:eastAsia="Segoe UI" w:hAnsi="Segoe UI"/>
          <w:spacing w:val="-1"/>
          <w:w w:val="95"/>
          <w:szCs w:val="17"/>
          <w:lang w:val="en-US"/>
        </w:rPr>
        <w:t>e</w:t>
      </w:r>
      <w:r w:rsidRPr="009B05E7">
        <w:rPr>
          <w:rFonts w:ascii="Segoe UI" w:eastAsia="Segoe UI" w:hAnsi="Segoe UI"/>
          <w:w w:val="95"/>
          <w:szCs w:val="17"/>
          <w:lang w:val="en-US"/>
        </w:rPr>
        <w:t>r</w:t>
      </w:r>
      <w:r w:rsidRPr="009B05E7">
        <w:rPr>
          <w:rFonts w:ascii="Segoe UI" w:eastAsia="Segoe UI" w:hAnsi="Segoe UI"/>
          <w:spacing w:val="-2"/>
          <w:w w:val="95"/>
          <w:szCs w:val="17"/>
          <w:lang w:val="en-US"/>
        </w:rPr>
        <w:t xml:space="preserve"> </w:t>
      </w:r>
      <w:r w:rsidRPr="009B05E7">
        <w:rPr>
          <w:rFonts w:ascii="Segoe UI" w:eastAsia="Segoe UI" w:hAnsi="Segoe UI"/>
          <w:spacing w:val="-1"/>
          <w:w w:val="95"/>
          <w:szCs w:val="17"/>
          <w:lang w:val="en-US"/>
        </w:rPr>
        <w:t>İ</w:t>
      </w:r>
      <w:r w:rsidRPr="009B05E7">
        <w:rPr>
          <w:rFonts w:ascii="Segoe UI" w:eastAsia="Segoe UI" w:hAnsi="Segoe UI"/>
          <w:w w:val="95"/>
          <w:szCs w:val="17"/>
          <w:lang w:val="en-US"/>
        </w:rPr>
        <w:t>çin</w:t>
      </w:r>
      <w:r w:rsidRPr="009B05E7">
        <w:rPr>
          <w:rFonts w:ascii="Segoe UI" w:eastAsia="Segoe UI" w:hAnsi="Segoe UI"/>
          <w:spacing w:val="-3"/>
          <w:w w:val="95"/>
          <w:szCs w:val="17"/>
          <w:lang w:val="en-US"/>
        </w:rPr>
        <w:t xml:space="preserve"> </w:t>
      </w:r>
      <w:r w:rsidRPr="009B05E7">
        <w:rPr>
          <w:rFonts w:ascii="Segoe UI" w:eastAsia="Segoe UI" w:hAnsi="Segoe UI"/>
          <w:w w:val="95"/>
          <w:szCs w:val="17"/>
          <w:lang w:val="en-US"/>
        </w:rPr>
        <w:t>E</w:t>
      </w:r>
      <w:r w:rsidRPr="009B05E7">
        <w:rPr>
          <w:rFonts w:ascii="Segoe UI" w:eastAsia="Segoe UI" w:hAnsi="Segoe UI"/>
          <w:spacing w:val="-1"/>
          <w:w w:val="95"/>
          <w:szCs w:val="17"/>
          <w:lang w:val="en-US"/>
        </w:rPr>
        <w:t>n</w:t>
      </w:r>
      <w:r w:rsidRPr="009B05E7">
        <w:rPr>
          <w:rFonts w:ascii="Segoe UI" w:eastAsia="Segoe UI" w:hAnsi="Segoe UI"/>
          <w:spacing w:val="-2"/>
          <w:w w:val="95"/>
          <w:szCs w:val="17"/>
          <w:lang w:val="en-US"/>
        </w:rPr>
        <w:t>g</w:t>
      </w:r>
      <w:r w:rsidRPr="009B05E7">
        <w:rPr>
          <w:rFonts w:ascii="Segoe UI" w:eastAsia="Segoe UI" w:hAnsi="Segoe UI"/>
          <w:spacing w:val="-1"/>
          <w:w w:val="95"/>
          <w:szCs w:val="17"/>
          <w:lang w:val="en-US"/>
        </w:rPr>
        <w:t>e</w:t>
      </w:r>
      <w:r w:rsidRPr="009B05E7">
        <w:rPr>
          <w:rFonts w:ascii="Segoe UI" w:eastAsia="Segoe UI" w:hAnsi="Segoe UI"/>
          <w:w w:val="95"/>
          <w:szCs w:val="17"/>
          <w:lang w:val="en-US"/>
        </w:rPr>
        <w:t>llilik</w:t>
      </w:r>
      <w:r w:rsidRPr="009B05E7">
        <w:rPr>
          <w:rFonts w:ascii="Segoe UI" w:eastAsia="Segoe UI" w:hAnsi="Segoe UI"/>
          <w:spacing w:val="-3"/>
          <w:w w:val="95"/>
          <w:szCs w:val="17"/>
          <w:lang w:val="en-US"/>
        </w:rPr>
        <w:t xml:space="preserve"> </w:t>
      </w:r>
      <w:r w:rsidRPr="009B05E7">
        <w:rPr>
          <w:rFonts w:ascii="Segoe UI" w:eastAsia="Segoe UI" w:hAnsi="Segoe UI"/>
          <w:spacing w:val="1"/>
          <w:w w:val="95"/>
          <w:szCs w:val="17"/>
          <w:lang w:val="en-US"/>
        </w:rPr>
        <w:t>S</w:t>
      </w:r>
      <w:r w:rsidRPr="009B05E7">
        <w:rPr>
          <w:rFonts w:ascii="Segoe UI" w:eastAsia="Segoe UI" w:hAnsi="Segoe UI"/>
          <w:w w:val="95"/>
          <w:szCs w:val="17"/>
          <w:lang w:val="en-US"/>
        </w:rPr>
        <w:t>a</w:t>
      </w:r>
      <w:r w:rsidRPr="009B05E7">
        <w:rPr>
          <w:rFonts w:ascii="Segoe UI" w:eastAsia="Segoe UI" w:hAnsi="Segoe UI"/>
          <w:spacing w:val="-2"/>
          <w:w w:val="95"/>
          <w:szCs w:val="17"/>
          <w:lang w:val="en-US"/>
        </w:rPr>
        <w:t>ğ</w:t>
      </w:r>
      <w:r w:rsidRPr="009B05E7">
        <w:rPr>
          <w:rFonts w:ascii="Segoe UI" w:eastAsia="Segoe UI" w:hAnsi="Segoe UI"/>
          <w:w w:val="95"/>
          <w:szCs w:val="17"/>
          <w:lang w:val="en-US"/>
        </w:rPr>
        <w:t>lık</w:t>
      </w:r>
      <w:r w:rsidRPr="009B05E7">
        <w:rPr>
          <w:rFonts w:ascii="Segoe UI" w:eastAsia="Segoe UI" w:hAnsi="Segoe UI"/>
          <w:spacing w:val="-2"/>
          <w:w w:val="95"/>
          <w:szCs w:val="17"/>
          <w:lang w:val="en-US"/>
        </w:rPr>
        <w:t xml:space="preserve"> </w:t>
      </w:r>
      <w:r w:rsidRPr="009B05E7">
        <w:rPr>
          <w:rFonts w:ascii="Segoe UI" w:eastAsia="Segoe UI" w:hAnsi="Segoe UI"/>
          <w:w w:val="95"/>
          <w:szCs w:val="17"/>
          <w:lang w:val="en-US"/>
        </w:rPr>
        <w:t>K</w:t>
      </w:r>
      <w:r w:rsidRPr="009B05E7">
        <w:rPr>
          <w:rFonts w:ascii="Segoe UI" w:eastAsia="Segoe UI" w:hAnsi="Segoe UI"/>
          <w:spacing w:val="-1"/>
          <w:w w:val="95"/>
          <w:szCs w:val="17"/>
          <w:lang w:val="en-US"/>
        </w:rPr>
        <w:t>u</w:t>
      </w:r>
      <w:r w:rsidRPr="009B05E7">
        <w:rPr>
          <w:rFonts w:ascii="Segoe UI" w:eastAsia="Segoe UI" w:hAnsi="Segoe UI"/>
          <w:spacing w:val="-2"/>
          <w:w w:val="95"/>
          <w:szCs w:val="17"/>
          <w:lang w:val="en-US"/>
        </w:rPr>
        <w:t>r</w:t>
      </w:r>
      <w:r w:rsidRPr="009B05E7">
        <w:rPr>
          <w:rFonts w:ascii="Segoe UI" w:eastAsia="Segoe UI" w:hAnsi="Segoe UI"/>
          <w:spacing w:val="-1"/>
          <w:w w:val="95"/>
          <w:szCs w:val="17"/>
          <w:lang w:val="en-US"/>
        </w:rPr>
        <w:t>u</w:t>
      </w:r>
      <w:r w:rsidRPr="009B05E7">
        <w:rPr>
          <w:rFonts w:ascii="Segoe UI" w:eastAsia="Segoe UI" w:hAnsi="Segoe UI"/>
          <w:w w:val="95"/>
          <w:szCs w:val="17"/>
          <w:lang w:val="en-US"/>
        </w:rPr>
        <w:t>lu Ra</w:t>
      </w:r>
      <w:r w:rsidRPr="009B05E7">
        <w:rPr>
          <w:rFonts w:ascii="Segoe UI" w:eastAsia="Segoe UI" w:hAnsi="Segoe UI"/>
          <w:spacing w:val="-2"/>
          <w:w w:val="95"/>
          <w:szCs w:val="17"/>
          <w:lang w:val="en-US"/>
        </w:rPr>
        <w:t>p</w:t>
      </w:r>
      <w:r w:rsidRPr="009B05E7">
        <w:rPr>
          <w:rFonts w:ascii="Segoe UI" w:eastAsia="Segoe UI" w:hAnsi="Segoe UI"/>
          <w:spacing w:val="1"/>
          <w:w w:val="95"/>
          <w:szCs w:val="17"/>
          <w:lang w:val="en-US"/>
        </w:rPr>
        <w:t>o</w:t>
      </w:r>
      <w:r w:rsidRPr="009B05E7">
        <w:rPr>
          <w:rFonts w:ascii="Segoe UI" w:eastAsia="Segoe UI" w:hAnsi="Segoe UI"/>
          <w:spacing w:val="-2"/>
          <w:w w:val="95"/>
          <w:szCs w:val="17"/>
          <w:lang w:val="en-US"/>
        </w:rPr>
        <w:t>r</w:t>
      </w:r>
      <w:r w:rsidRPr="009B05E7">
        <w:rPr>
          <w:rFonts w:ascii="Segoe UI" w:eastAsia="Segoe UI" w:hAnsi="Segoe UI"/>
          <w:spacing w:val="-1"/>
          <w:w w:val="95"/>
          <w:szCs w:val="17"/>
          <w:lang w:val="en-US"/>
        </w:rPr>
        <w:t>uy</w:t>
      </w:r>
      <w:r w:rsidRPr="009B05E7">
        <w:rPr>
          <w:rFonts w:ascii="Segoe UI" w:eastAsia="Segoe UI" w:hAnsi="Segoe UI"/>
          <w:w w:val="95"/>
          <w:szCs w:val="17"/>
          <w:lang w:val="en-US"/>
        </w:rPr>
        <w:t>la</w:t>
      </w:r>
      <w:r w:rsidRPr="009B05E7">
        <w:rPr>
          <w:rFonts w:ascii="Segoe UI" w:eastAsia="Segoe UI" w:hAnsi="Segoe UI"/>
          <w:spacing w:val="-5"/>
          <w:w w:val="95"/>
          <w:szCs w:val="17"/>
          <w:lang w:val="en-US"/>
        </w:rPr>
        <w:t xml:space="preserve"> </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s</w:t>
      </w:r>
      <w:r w:rsidRPr="009B05E7">
        <w:rPr>
          <w:rFonts w:ascii="Segoe UI" w:eastAsia="Segoe UI" w:hAnsi="Segoe UI"/>
          <w:spacing w:val="-2"/>
          <w:w w:val="95"/>
          <w:szCs w:val="17"/>
          <w:lang w:val="en-US"/>
        </w:rPr>
        <w:t>g</w:t>
      </w:r>
      <w:r w:rsidRPr="009B05E7">
        <w:rPr>
          <w:rFonts w:ascii="Segoe UI" w:eastAsia="Segoe UI" w:hAnsi="Segoe UI"/>
          <w:w w:val="95"/>
          <w:szCs w:val="17"/>
          <w:lang w:val="en-US"/>
        </w:rPr>
        <w:t>a</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i</w:t>
      </w:r>
      <w:r w:rsidRPr="009B05E7">
        <w:rPr>
          <w:rFonts w:ascii="Segoe UI" w:eastAsia="Segoe UI" w:hAnsi="Segoe UI"/>
          <w:spacing w:val="-4"/>
          <w:w w:val="95"/>
          <w:szCs w:val="17"/>
          <w:lang w:val="en-US"/>
        </w:rPr>
        <w:t xml:space="preserve"> </w:t>
      </w:r>
      <w:r w:rsidRPr="009B05E7">
        <w:rPr>
          <w:rFonts w:ascii="Segoe UI" w:eastAsia="Segoe UI" w:hAnsi="Segoe UI"/>
          <w:spacing w:val="-2"/>
          <w:w w:val="95"/>
          <w:szCs w:val="17"/>
          <w:lang w:val="en-US"/>
        </w:rPr>
        <w:t>%</w:t>
      </w:r>
      <w:r w:rsidRPr="009B05E7">
        <w:rPr>
          <w:rFonts w:ascii="Segoe UI" w:eastAsia="Segoe UI" w:hAnsi="Segoe UI"/>
          <w:w w:val="95"/>
          <w:szCs w:val="17"/>
          <w:lang w:val="en-US"/>
        </w:rPr>
        <w:t>20</w:t>
      </w:r>
      <w:r w:rsidRPr="009B05E7">
        <w:rPr>
          <w:rFonts w:ascii="Segoe UI" w:eastAsia="Segoe UI" w:hAnsi="Segoe UI"/>
          <w:spacing w:val="-5"/>
          <w:w w:val="95"/>
          <w:szCs w:val="17"/>
          <w:lang w:val="en-US"/>
        </w:rPr>
        <w:t xml:space="preserve"> </w:t>
      </w:r>
      <w:r w:rsidRPr="009B05E7">
        <w:rPr>
          <w:rFonts w:ascii="Segoe UI" w:eastAsia="Segoe UI" w:hAnsi="Segoe UI"/>
          <w:spacing w:val="1"/>
          <w:w w:val="95"/>
          <w:szCs w:val="17"/>
          <w:lang w:val="en-US"/>
        </w:rPr>
        <w:t>o</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n</w:t>
      </w:r>
      <w:r w:rsidRPr="009B05E7">
        <w:rPr>
          <w:rFonts w:ascii="Segoe UI" w:eastAsia="Segoe UI" w:hAnsi="Segoe UI"/>
          <w:w w:val="95"/>
          <w:szCs w:val="17"/>
          <w:lang w:val="en-US"/>
        </w:rPr>
        <w:t>ı</w:t>
      </w:r>
      <w:r w:rsidRPr="009B05E7">
        <w:rPr>
          <w:rFonts w:ascii="Segoe UI" w:eastAsia="Segoe UI" w:hAnsi="Segoe UI"/>
          <w:spacing w:val="-1"/>
          <w:w w:val="95"/>
          <w:szCs w:val="17"/>
          <w:lang w:val="en-US"/>
        </w:rPr>
        <w:t>nd</w:t>
      </w:r>
      <w:r w:rsidRPr="009B05E7">
        <w:rPr>
          <w:rFonts w:ascii="Segoe UI" w:eastAsia="Segoe UI" w:hAnsi="Segoe UI"/>
          <w:w w:val="95"/>
          <w:szCs w:val="17"/>
          <w:lang w:val="en-US"/>
        </w:rPr>
        <w:t>a</w:t>
      </w:r>
      <w:r w:rsidRPr="009B05E7">
        <w:rPr>
          <w:rFonts w:ascii="Segoe UI" w:eastAsia="Segoe UI" w:hAnsi="Segoe UI"/>
          <w:spacing w:val="-4"/>
          <w:w w:val="95"/>
          <w:szCs w:val="17"/>
          <w:lang w:val="en-US"/>
        </w:rPr>
        <w:t xml:space="preserve"> </w:t>
      </w:r>
      <w:r w:rsidRPr="009B05E7">
        <w:rPr>
          <w:rFonts w:ascii="Segoe UI" w:eastAsia="Segoe UI" w:hAnsi="Segoe UI"/>
          <w:spacing w:val="-1"/>
          <w:w w:val="95"/>
          <w:szCs w:val="17"/>
          <w:lang w:val="en-US"/>
        </w:rPr>
        <w:t>en</w:t>
      </w:r>
      <w:r w:rsidRPr="009B05E7">
        <w:rPr>
          <w:rFonts w:ascii="Segoe UI" w:eastAsia="Segoe UI" w:hAnsi="Segoe UI"/>
          <w:spacing w:val="-2"/>
          <w:w w:val="95"/>
          <w:szCs w:val="17"/>
          <w:lang w:val="en-US"/>
        </w:rPr>
        <w:t>ge</w:t>
      </w:r>
      <w:r w:rsidRPr="009B05E7">
        <w:rPr>
          <w:rFonts w:ascii="Segoe UI" w:eastAsia="Segoe UI" w:hAnsi="Segoe UI"/>
          <w:w w:val="95"/>
          <w:szCs w:val="17"/>
          <w:lang w:val="en-US"/>
        </w:rPr>
        <w:t>lli</w:t>
      </w:r>
      <w:r w:rsidRPr="009B05E7">
        <w:rPr>
          <w:rFonts w:ascii="Segoe UI" w:eastAsia="Segoe UI" w:hAnsi="Segoe UI"/>
          <w:spacing w:val="-5"/>
          <w:w w:val="95"/>
          <w:szCs w:val="17"/>
          <w:lang w:val="en-US"/>
        </w:rPr>
        <w:t xml:space="preserve"> </w:t>
      </w:r>
      <w:r w:rsidRPr="009B05E7">
        <w:rPr>
          <w:rFonts w:ascii="Segoe UI" w:eastAsia="Segoe UI" w:hAnsi="Segoe UI"/>
          <w:spacing w:val="1"/>
          <w:w w:val="95"/>
          <w:szCs w:val="17"/>
          <w:lang w:val="en-US"/>
        </w:rPr>
        <w:t>o</w:t>
      </w:r>
      <w:r w:rsidRPr="009B05E7">
        <w:rPr>
          <w:rFonts w:ascii="Segoe UI" w:eastAsia="Segoe UI" w:hAnsi="Segoe UI"/>
          <w:w w:val="95"/>
          <w:szCs w:val="17"/>
          <w:lang w:val="en-US"/>
        </w:rPr>
        <w:t>l</w:t>
      </w:r>
      <w:r w:rsidRPr="009B05E7">
        <w:rPr>
          <w:rFonts w:ascii="Segoe UI" w:eastAsia="Segoe UI" w:hAnsi="Segoe UI"/>
          <w:spacing w:val="-1"/>
          <w:w w:val="95"/>
          <w:szCs w:val="17"/>
          <w:lang w:val="en-US"/>
        </w:rPr>
        <w:t>du</w:t>
      </w:r>
      <w:r w:rsidRPr="009B05E7">
        <w:rPr>
          <w:rFonts w:ascii="Segoe UI" w:eastAsia="Segoe UI" w:hAnsi="Segoe UI"/>
          <w:spacing w:val="-2"/>
          <w:w w:val="95"/>
          <w:szCs w:val="17"/>
          <w:lang w:val="en-US"/>
        </w:rPr>
        <w:t>ğu</w:t>
      </w:r>
      <w:r w:rsidRPr="009B05E7">
        <w:rPr>
          <w:rFonts w:ascii="Segoe UI" w:eastAsia="Segoe UI" w:hAnsi="Segoe UI"/>
          <w:w w:val="95"/>
          <w:szCs w:val="17"/>
          <w:lang w:val="en-US"/>
        </w:rPr>
        <w:t>,</w:t>
      </w:r>
      <w:r w:rsidRPr="009B05E7">
        <w:rPr>
          <w:rFonts w:ascii="Segoe UI" w:eastAsia="Segoe UI" w:hAnsi="Segoe UI"/>
          <w:spacing w:val="-5"/>
          <w:w w:val="95"/>
          <w:szCs w:val="17"/>
          <w:lang w:val="en-US"/>
        </w:rPr>
        <w:t xml:space="preserve"> </w:t>
      </w:r>
      <w:r w:rsidRPr="009B05E7">
        <w:rPr>
          <w:rFonts w:ascii="Segoe UI" w:eastAsia="Segoe UI" w:hAnsi="Segoe UI"/>
          <w:w w:val="95"/>
          <w:szCs w:val="17"/>
          <w:lang w:val="en-US"/>
        </w:rPr>
        <w:t>18</w:t>
      </w:r>
      <w:r w:rsidRPr="009B05E7">
        <w:rPr>
          <w:rFonts w:ascii="Segoe UI" w:eastAsia="Segoe UI" w:hAnsi="Segoe UI"/>
          <w:spacing w:val="-5"/>
          <w:w w:val="95"/>
          <w:szCs w:val="17"/>
          <w:lang w:val="en-US"/>
        </w:rPr>
        <w:t xml:space="preserve"> </w:t>
      </w:r>
      <w:r w:rsidRPr="009B05E7">
        <w:rPr>
          <w:rFonts w:ascii="Segoe UI" w:eastAsia="Segoe UI" w:hAnsi="Segoe UI"/>
          <w:spacing w:val="-1"/>
          <w:w w:val="95"/>
          <w:szCs w:val="17"/>
          <w:lang w:val="en-US"/>
        </w:rPr>
        <w:t>y</w:t>
      </w:r>
      <w:r w:rsidRPr="009B05E7">
        <w:rPr>
          <w:rFonts w:ascii="Segoe UI" w:eastAsia="Segoe UI" w:hAnsi="Segoe UI"/>
          <w:w w:val="95"/>
          <w:szCs w:val="17"/>
          <w:lang w:val="en-US"/>
        </w:rPr>
        <w:t>aş</w:t>
      </w:r>
      <w:r w:rsidRPr="009B05E7">
        <w:rPr>
          <w:rFonts w:ascii="Segoe UI" w:eastAsia="Segoe UI" w:hAnsi="Segoe UI"/>
          <w:spacing w:val="-3"/>
          <w:w w:val="95"/>
          <w:szCs w:val="17"/>
          <w:lang w:val="en-US"/>
        </w:rPr>
        <w:t xml:space="preserve"> </w:t>
      </w:r>
      <w:r w:rsidRPr="009B05E7">
        <w:rPr>
          <w:rFonts w:ascii="Segoe UI" w:eastAsia="Segoe UI" w:hAnsi="Segoe UI"/>
          <w:w w:val="95"/>
          <w:szCs w:val="17"/>
          <w:lang w:val="en-US"/>
        </w:rPr>
        <w:t>al</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ı</w:t>
      </w:r>
      <w:r w:rsidRPr="009B05E7">
        <w:rPr>
          <w:rFonts w:ascii="Segoe UI" w:eastAsia="Segoe UI" w:hAnsi="Segoe UI"/>
          <w:spacing w:val="-5"/>
          <w:w w:val="95"/>
          <w:szCs w:val="17"/>
          <w:lang w:val="en-US"/>
        </w:rPr>
        <w:t xml:space="preserve"> </w:t>
      </w:r>
      <w:r w:rsidRPr="009B05E7">
        <w:rPr>
          <w:rFonts w:ascii="Segoe UI" w:eastAsia="Segoe UI" w:hAnsi="Segoe UI"/>
          <w:w w:val="95"/>
          <w:szCs w:val="17"/>
          <w:lang w:val="en-US"/>
        </w:rPr>
        <w:t>ç</w:t>
      </w:r>
      <w:r w:rsidRPr="009B05E7">
        <w:rPr>
          <w:rFonts w:ascii="Segoe UI" w:eastAsia="Segoe UI" w:hAnsi="Segoe UI"/>
          <w:spacing w:val="1"/>
          <w:w w:val="95"/>
          <w:szCs w:val="17"/>
          <w:lang w:val="en-US"/>
        </w:rPr>
        <w:t>o</w:t>
      </w:r>
      <w:r w:rsidRPr="009B05E7">
        <w:rPr>
          <w:rFonts w:ascii="Segoe UI" w:eastAsia="Segoe UI" w:hAnsi="Segoe UI"/>
          <w:w w:val="95"/>
          <w:szCs w:val="17"/>
          <w:lang w:val="en-US"/>
        </w:rPr>
        <w:t>c</w:t>
      </w:r>
      <w:r w:rsidRPr="009B05E7">
        <w:rPr>
          <w:rFonts w:ascii="Segoe UI" w:eastAsia="Segoe UI" w:hAnsi="Segoe UI"/>
          <w:spacing w:val="-1"/>
          <w:w w:val="95"/>
          <w:szCs w:val="17"/>
          <w:lang w:val="en-US"/>
        </w:rPr>
        <w:t>uk</w:t>
      </w:r>
      <w:r w:rsidRPr="009B05E7">
        <w:rPr>
          <w:rFonts w:ascii="Segoe UI" w:eastAsia="Segoe UI" w:hAnsi="Segoe UI"/>
          <w:w w:val="95"/>
          <w:szCs w:val="17"/>
          <w:lang w:val="en-US"/>
        </w:rPr>
        <w:t>la</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ın</w:t>
      </w:r>
      <w:r w:rsidRPr="009B05E7">
        <w:rPr>
          <w:rFonts w:ascii="Segoe UI" w:eastAsia="Segoe UI" w:hAnsi="Segoe UI"/>
          <w:spacing w:val="-5"/>
          <w:w w:val="95"/>
          <w:szCs w:val="17"/>
          <w:lang w:val="en-US"/>
        </w:rPr>
        <w:t xml:space="preserve"> </w:t>
      </w:r>
      <w:r w:rsidRPr="009B05E7">
        <w:rPr>
          <w:rFonts w:ascii="Segoe UI" w:eastAsia="Segoe UI" w:hAnsi="Segoe UI"/>
          <w:w w:val="95"/>
          <w:szCs w:val="17"/>
          <w:lang w:val="en-US"/>
        </w:rPr>
        <w:t>Ç</w:t>
      </w:r>
      <w:r w:rsidRPr="009B05E7">
        <w:rPr>
          <w:rFonts w:ascii="Segoe UI" w:eastAsia="Segoe UI" w:hAnsi="Segoe UI"/>
          <w:spacing w:val="1"/>
          <w:w w:val="95"/>
          <w:szCs w:val="17"/>
          <w:lang w:val="en-US"/>
        </w:rPr>
        <w:t>o</w:t>
      </w:r>
      <w:r w:rsidRPr="009B05E7">
        <w:rPr>
          <w:rFonts w:ascii="Segoe UI" w:eastAsia="Segoe UI" w:hAnsi="Segoe UI"/>
          <w:w w:val="95"/>
          <w:szCs w:val="17"/>
          <w:lang w:val="en-US"/>
        </w:rPr>
        <w:t>c</w:t>
      </w:r>
      <w:r w:rsidRPr="009B05E7">
        <w:rPr>
          <w:rFonts w:ascii="Segoe UI" w:eastAsia="Segoe UI" w:hAnsi="Segoe UI"/>
          <w:spacing w:val="-1"/>
          <w:w w:val="95"/>
          <w:szCs w:val="17"/>
          <w:lang w:val="en-US"/>
        </w:rPr>
        <w:t>uk</w:t>
      </w:r>
      <w:r w:rsidRPr="009B05E7">
        <w:rPr>
          <w:rFonts w:ascii="Segoe UI" w:eastAsia="Segoe UI" w:hAnsi="Segoe UI"/>
          <w:w w:val="95"/>
          <w:szCs w:val="17"/>
          <w:lang w:val="en-US"/>
        </w:rPr>
        <w:t>lar</w:t>
      </w:r>
      <w:r w:rsidRPr="009B05E7">
        <w:rPr>
          <w:rFonts w:ascii="Segoe UI" w:eastAsia="Segoe UI" w:hAnsi="Segoe UI"/>
          <w:spacing w:val="-6"/>
          <w:w w:val="95"/>
          <w:szCs w:val="17"/>
          <w:lang w:val="en-US"/>
        </w:rPr>
        <w:t xml:space="preserve"> </w:t>
      </w:r>
      <w:r w:rsidRPr="009B05E7">
        <w:rPr>
          <w:rFonts w:ascii="Segoe UI" w:eastAsia="Segoe UI" w:hAnsi="Segoe UI"/>
          <w:spacing w:val="-1"/>
          <w:w w:val="95"/>
          <w:szCs w:val="17"/>
          <w:lang w:val="en-US"/>
        </w:rPr>
        <w:t>İ</w:t>
      </w:r>
      <w:r w:rsidRPr="009B05E7">
        <w:rPr>
          <w:rFonts w:ascii="Segoe UI" w:eastAsia="Segoe UI" w:hAnsi="Segoe UI"/>
          <w:w w:val="95"/>
          <w:szCs w:val="17"/>
          <w:lang w:val="en-US"/>
        </w:rPr>
        <w:t>çin</w:t>
      </w:r>
      <w:r w:rsidRPr="009B05E7">
        <w:rPr>
          <w:rFonts w:ascii="Segoe UI" w:eastAsia="Segoe UI" w:hAnsi="Segoe UI"/>
          <w:spacing w:val="-5"/>
          <w:w w:val="95"/>
          <w:szCs w:val="17"/>
          <w:lang w:val="en-US"/>
        </w:rPr>
        <w:t xml:space="preserve"> </w:t>
      </w:r>
      <w:r w:rsidRPr="009B05E7">
        <w:rPr>
          <w:rFonts w:ascii="Segoe UI" w:eastAsia="Segoe UI" w:hAnsi="Segoe UI"/>
          <w:spacing w:val="-2"/>
          <w:w w:val="95"/>
          <w:szCs w:val="17"/>
          <w:lang w:val="en-US"/>
        </w:rPr>
        <w:t>Ö</w:t>
      </w:r>
      <w:r w:rsidRPr="009B05E7">
        <w:rPr>
          <w:rFonts w:ascii="Segoe UI" w:eastAsia="Segoe UI" w:hAnsi="Segoe UI"/>
          <w:w w:val="95"/>
          <w:szCs w:val="17"/>
          <w:lang w:val="en-US"/>
        </w:rPr>
        <w:t>z</w:t>
      </w:r>
      <w:r w:rsidRPr="009B05E7">
        <w:rPr>
          <w:rFonts w:ascii="Segoe UI" w:eastAsia="Segoe UI" w:hAnsi="Segoe UI"/>
          <w:spacing w:val="-1"/>
          <w:w w:val="95"/>
          <w:szCs w:val="17"/>
          <w:lang w:val="en-US"/>
        </w:rPr>
        <w:t>e</w:t>
      </w:r>
      <w:r w:rsidRPr="009B05E7">
        <w:rPr>
          <w:rFonts w:ascii="Segoe UI" w:eastAsia="Segoe UI" w:hAnsi="Segoe UI"/>
          <w:w w:val="95"/>
          <w:szCs w:val="17"/>
          <w:lang w:val="en-US"/>
        </w:rPr>
        <w:t>l</w:t>
      </w:r>
      <w:r w:rsidRPr="009B05E7">
        <w:rPr>
          <w:rFonts w:ascii="Segoe UI" w:eastAsia="Segoe UI" w:hAnsi="Segoe UI"/>
          <w:spacing w:val="-5"/>
          <w:w w:val="95"/>
          <w:szCs w:val="17"/>
          <w:lang w:val="en-US"/>
        </w:rPr>
        <w:t xml:space="preserve"> </w:t>
      </w:r>
      <w:r w:rsidRPr="009B05E7">
        <w:rPr>
          <w:rFonts w:ascii="Segoe UI" w:eastAsia="Segoe UI" w:hAnsi="Segoe UI"/>
          <w:spacing w:val="-1"/>
          <w:w w:val="95"/>
          <w:szCs w:val="17"/>
          <w:lang w:val="en-US"/>
        </w:rPr>
        <w:t>Ge</w:t>
      </w:r>
      <w:r w:rsidRPr="009B05E7">
        <w:rPr>
          <w:rFonts w:ascii="Segoe UI" w:eastAsia="Segoe UI" w:hAnsi="Segoe UI"/>
          <w:spacing w:val="-2"/>
          <w:w w:val="95"/>
          <w:szCs w:val="17"/>
          <w:lang w:val="en-US"/>
        </w:rPr>
        <w:t>r</w:t>
      </w:r>
      <w:r w:rsidRPr="009B05E7">
        <w:rPr>
          <w:rFonts w:ascii="Segoe UI" w:eastAsia="Segoe UI" w:hAnsi="Segoe UI"/>
          <w:spacing w:val="-1"/>
          <w:w w:val="95"/>
          <w:szCs w:val="17"/>
          <w:lang w:val="en-US"/>
        </w:rPr>
        <w:t>ek</w:t>
      </w:r>
      <w:r w:rsidRPr="009B05E7">
        <w:rPr>
          <w:rFonts w:ascii="Segoe UI" w:eastAsia="Segoe UI" w:hAnsi="Segoe UI"/>
          <w:spacing w:val="1"/>
          <w:w w:val="95"/>
          <w:szCs w:val="17"/>
          <w:lang w:val="en-US"/>
        </w:rPr>
        <w:t>s</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n</w:t>
      </w:r>
      <w:r w:rsidRPr="009B05E7">
        <w:rPr>
          <w:rFonts w:ascii="Segoe UI" w:eastAsia="Segoe UI" w:hAnsi="Segoe UI"/>
          <w:w w:val="95"/>
          <w:szCs w:val="17"/>
          <w:lang w:val="en-US"/>
        </w:rPr>
        <w:t>im</w:t>
      </w:r>
      <w:r w:rsidRPr="009B05E7">
        <w:rPr>
          <w:rFonts w:ascii="Segoe UI" w:eastAsia="Segoe UI" w:hAnsi="Segoe UI"/>
          <w:spacing w:val="-5"/>
          <w:w w:val="95"/>
          <w:szCs w:val="17"/>
          <w:lang w:val="en-US"/>
        </w:rPr>
        <w:t xml:space="preserve"> </w:t>
      </w:r>
      <w:r w:rsidRPr="009B05E7">
        <w:rPr>
          <w:rFonts w:ascii="Segoe UI" w:eastAsia="Segoe UI" w:hAnsi="Segoe UI"/>
          <w:w w:val="95"/>
          <w:szCs w:val="17"/>
          <w:lang w:val="en-US"/>
        </w:rPr>
        <w:t>Ra</w:t>
      </w:r>
      <w:r w:rsidRPr="009B05E7">
        <w:rPr>
          <w:rFonts w:ascii="Segoe UI" w:eastAsia="Segoe UI" w:hAnsi="Segoe UI"/>
          <w:spacing w:val="-2"/>
          <w:w w:val="95"/>
          <w:szCs w:val="17"/>
          <w:lang w:val="en-US"/>
        </w:rPr>
        <w:t>p</w:t>
      </w:r>
      <w:r w:rsidRPr="009B05E7">
        <w:rPr>
          <w:rFonts w:ascii="Segoe UI" w:eastAsia="Segoe UI" w:hAnsi="Segoe UI"/>
          <w:spacing w:val="1"/>
          <w:w w:val="95"/>
          <w:szCs w:val="17"/>
          <w:lang w:val="en-US"/>
        </w:rPr>
        <w:t>o</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u</w:t>
      </w:r>
      <w:r w:rsidRPr="009B05E7">
        <w:rPr>
          <w:rFonts w:ascii="Segoe UI" w:eastAsia="Segoe UI" w:hAnsi="Segoe UI"/>
          <w:spacing w:val="-6"/>
          <w:w w:val="95"/>
          <w:szCs w:val="17"/>
          <w:lang w:val="en-US"/>
        </w:rPr>
        <w:t xml:space="preserve"> </w:t>
      </w:r>
      <w:r w:rsidRPr="009B05E7">
        <w:rPr>
          <w:rFonts w:ascii="Segoe UI" w:eastAsia="Segoe UI" w:hAnsi="Segoe UI"/>
          <w:w w:val="95"/>
          <w:szCs w:val="17"/>
          <w:lang w:val="en-US"/>
        </w:rPr>
        <w:t>ile</w:t>
      </w:r>
      <w:r w:rsidRPr="009B05E7">
        <w:rPr>
          <w:rFonts w:ascii="Segoe UI" w:eastAsia="Segoe UI" w:hAnsi="Segoe UI"/>
          <w:spacing w:val="-5"/>
          <w:w w:val="95"/>
          <w:szCs w:val="17"/>
          <w:lang w:val="en-US"/>
        </w:rPr>
        <w:t xml:space="preserve"> </w:t>
      </w:r>
      <w:r w:rsidRPr="009B05E7">
        <w:rPr>
          <w:rFonts w:ascii="Segoe UI" w:eastAsia="Segoe UI" w:hAnsi="Segoe UI"/>
          <w:spacing w:val="1"/>
          <w:w w:val="95"/>
          <w:szCs w:val="17"/>
          <w:lang w:val="en-US"/>
        </w:rPr>
        <w:t>ö</w:t>
      </w:r>
      <w:r w:rsidRPr="009B05E7">
        <w:rPr>
          <w:rFonts w:ascii="Segoe UI" w:eastAsia="Segoe UI" w:hAnsi="Segoe UI"/>
          <w:w w:val="95"/>
          <w:szCs w:val="17"/>
          <w:lang w:val="en-US"/>
        </w:rPr>
        <w:t>z</w:t>
      </w:r>
      <w:r w:rsidRPr="009B05E7">
        <w:rPr>
          <w:rFonts w:ascii="Segoe UI" w:eastAsia="Segoe UI" w:hAnsi="Segoe UI"/>
          <w:spacing w:val="-1"/>
          <w:w w:val="95"/>
          <w:szCs w:val="17"/>
          <w:lang w:val="en-US"/>
        </w:rPr>
        <w:t>e</w:t>
      </w:r>
      <w:r w:rsidRPr="009B05E7">
        <w:rPr>
          <w:rFonts w:ascii="Segoe UI" w:eastAsia="Segoe UI" w:hAnsi="Segoe UI"/>
          <w:w w:val="95"/>
          <w:szCs w:val="17"/>
          <w:lang w:val="en-US"/>
        </w:rPr>
        <w:t>l</w:t>
      </w:r>
      <w:r w:rsidRPr="009B05E7">
        <w:rPr>
          <w:rFonts w:ascii="Segoe UI" w:eastAsia="Segoe UI" w:hAnsi="Segoe UI"/>
          <w:spacing w:val="-5"/>
          <w:w w:val="95"/>
          <w:szCs w:val="17"/>
          <w:lang w:val="en-US"/>
        </w:rPr>
        <w:t xml:space="preserve"> </w:t>
      </w:r>
      <w:r w:rsidRPr="009B05E7">
        <w:rPr>
          <w:rFonts w:ascii="Segoe UI" w:eastAsia="Segoe UI" w:hAnsi="Segoe UI"/>
          <w:spacing w:val="-1"/>
          <w:w w:val="95"/>
          <w:szCs w:val="17"/>
          <w:lang w:val="en-US"/>
        </w:rPr>
        <w:t>ge</w:t>
      </w:r>
      <w:r w:rsidRPr="009B05E7">
        <w:rPr>
          <w:rFonts w:ascii="Segoe UI" w:eastAsia="Segoe UI" w:hAnsi="Segoe UI"/>
          <w:spacing w:val="-3"/>
          <w:w w:val="95"/>
          <w:szCs w:val="17"/>
          <w:lang w:val="en-US"/>
        </w:rPr>
        <w:t>r</w:t>
      </w:r>
      <w:r w:rsidRPr="009B05E7">
        <w:rPr>
          <w:rFonts w:ascii="Segoe UI" w:eastAsia="Segoe UI" w:hAnsi="Segoe UI"/>
          <w:spacing w:val="-1"/>
          <w:w w:val="95"/>
          <w:szCs w:val="17"/>
          <w:lang w:val="en-US"/>
        </w:rPr>
        <w:t>ek</w:t>
      </w:r>
      <w:r w:rsidRPr="009B05E7">
        <w:rPr>
          <w:rFonts w:ascii="Segoe UI" w:eastAsia="Segoe UI" w:hAnsi="Segoe UI"/>
          <w:spacing w:val="1"/>
          <w:w w:val="95"/>
          <w:szCs w:val="17"/>
          <w:lang w:val="en-US"/>
        </w:rPr>
        <w:t>s</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n</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i</w:t>
      </w:r>
      <w:r w:rsidRPr="009B05E7">
        <w:rPr>
          <w:rFonts w:ascii="Segoe UI" w:eastAsia="Segoe UI" w:hAnsi="Segoe UI"/>
          <w:spacing w:val="-4"/>
          <w:w w:val="95"/>
          <w:szCs w:val="17"/>
          <w:lang w:val="en-US"/>
        </w:rPr>
        <w:t xml:space="preserve"> </w:t>
      </w:r>
      <w:r w:rsidRPr="009B05E7">
        <w:rPr>
          <w:rFonts w:ascii="Segoe UI" w:eastAsia="Segoe UI" w:hAnsi="Segoe UI"/>
          <w:spacing w:val="1"/>
          <w:w w:val="95"/>
          <w:szCs w:val="17"/>
          <w:lang w:val="en-US"/>
        </w:rPr>
        <w:t>o</w:t>
      </w:r>
      <w:r w:rsidRPr="009B05E7">
        <w:rPr>
          <w:rFonts w:ascii="Segoe UI" w:eastAsia="Segoe UI" w:hAnsi="Segoe UI"/>
          <w:w w:val="95"/>
          <w:szCs w:val="17"/>
          <w:lang w:val="en-US"/>
        </w:rPr>
        <w:t>l</w:t>
      </w:r>
      <w:r w:rsidRPr="009B05E7">
        <w:rPr>
          <w:rFonts w:ascii="Segoe UI" w:eastAsia="Segoe UI" w:hAnsi="Segoe UI"/>
          <w:spacing w:val="-2"/>
          <w:w w:val="95"/>
          <w:szCs w:val="17"/>
          <w:lang w:val="en-US"/>
        </w:rPr>
        <w:t>d</w:t>
      </w:r>
      <w:r w:rsidRPr="009B05E7">
        <w:rPr>
          <w:rFonts w:ascii="Segoe UI" w:eastAsia="Segoe UI" w:hAnsi="Segoe UI"/>
          <w:spacing w:val="-1"/>
          <w:w w:val="95"/>
          <w:szCs w:val="17"/>
          <w:lang w:val="en-US"/>
        </w:rPr>
        <w:t>u</w:t>
      </w:r>
      <w:r w:rsidRPr="009B05E7">
        <w:rPr>
          <w:rFonts w:ascii="Segoe UI" w:eastAsia="Segoe UI" w:hAnsi="Segoe UI"/>
          <w:spacing w:val="-2"/>
          <w:w w:val="95"/>
          <w:szCs w:val="17"/>
          <w:lang w:val="en-US"/>
        </w:rPr>
        <w:t>ğ</w:t>
      </w:r>
      <w:r w:rsidRPr="009B05E7">
        <w:rPr>
          <w:rFonts w:ascii="Segoe UI" w:eastAsia="Segoe UI" w:hAnsi="Segoe UI"/>
          <w:w w:val="95"/>
          <w:szCs w:val="17"/>
          <w:lang w:val="en-US"/>
        </w:rPr>
        <w:t>u</w:t>
      </w:r>
      <w:r w:rsidRPr="009B05E7">
        <w:rPr>
          <w:rFonts w:ascii="Segoe UI" w:eastAsia="Segoe UI" w:hAnsi="Segoe UI"/>
          <w:spacing w:val="-6"/>
          <w:w w:val="95"/>
          <w:szCs w:val="17"/>
          <w:lang w:val="en-US"/>
        </w:rPr>
        <w:t xml:space="preserve"> </w:t>
      </w:r>
      <w:r w:rsidRPr="009B05E7">
        <w:rPr>
          <w:rFonts w:ascii="Segoe UI" w:eastAsia="Segoe UI" w:hAnsi="Segoe UI"/>
          <w:spacing w:val="-2"/>
          <w:w w:val="95"/>
          <w:szCs w:val="17"/>
          <w:lang w:val="en-US"/>
        </w:rPr>
        <w:t>t</w:t>
      </w:r>
      <w:r w:rsidRPr="009B05E7">
        <w:rPr>
          <w:rFonts w:ascii="Segoe UI" w:eastAsia="Segoe UI" w:hAnsi="Segoe UI"/>
          <w:spacing w:val="-1"/>
          <w:w w:val="95"/>
          <w:szCs w:val="17"/>
          <w:lang w:val="en-US"/>
        </w:rPr>
        <w:t>e</w:t>
      </w:r>
      <w:r w:rsidRPr="009B05E7">
        <w:rPr>
          <w:rFonts w:ascii="Segoe UI" w:eastAsia="Segoe UI" w:hAnsi="Segoe UI"/>
          <w:spacing w:val="1"/>
          <w:w w:val="95"/>
          <w:szCs w:val="17"/>
          <w:lang w:val="en-US"/>
        </w:rPr>
        <w:t>s</w:t>
      </w:r>
      <w:r w:rsidRPr="009B05E7">
        <w:rPr>
          <w:rFonts w:ascii="Segoe UI" w:eastAsia="Segoe UI" w:hAnsi="Segoe UI"/>
          <w:spacing w:val="-2"/>
          <w:w w:val="95"/>
          <w:szCs w:val="17"/>
          <w:lang w:val="en-US"/>
        </w:rPr>
        <w:t>p</w:t>
      </w:r>
      <w:r w:rsidRPr="009B05E7">
        <w:rPr>
          <w:rFonts w:ascii="Segoe UI" w:eastAsia="Segoe UI" w:hAnsi="Segoe UI"/>
          <w:w w:val="95"/>
          <w:szCs w:val="17"/>
          <w:lang w:val="en-US"/>
        </w:rPr>
        <w:t>it</w:t>
      </w:r>
      <w:r w:rsidRPr="009B05E7">
        <w:rPr>
          <w:rFonts w:ascii="Segoe UI" w:eastAsia="Segoe UI" w:hAnsi="Segoe UI"/>
          <w:spacing w:val="-5"/>
          <w:w w:val="95"/>
          <w:szCs w:val="17"/>
          <w:lang w:val="en-US"/>
        </w:rPr>
        <w:t xml:space="preserve"> </w:t>
      </w:r>
      <w:r w:rsidRPr="009B05E7">
        <w:rPr>
          <w:rFonts w:ascii="Segoe UI" w:eastAsia="Segoe UI" w:hAnsi="Segoe UI"/>
          <w:spacing w:val="-1"/>
          <w:w w:val="95"/>
          <w:szCs w:val="17"/>
          <w:lang w:val="en-US"/>
        </w:rPr>
        <w:t>ed</w:t>
      </w:r>
      <w:r w:rsidRPr="009B05E7">
        <w:rPr>
          <w:rFonts w:ascii="Segoe UI" w:eastAsia="Segoe UI" w:hAnsi="Segoe UI"/>
          <w:w w:val="95"/>
          <w:szCs w:val="17"/>
          <w:lang w:val="en-US"/>
        </w:rPr>
        <w:t>il</w:t>
      </w:r>
      <w:r w:rsidRPr="009B05E7">
        <w:rPr>
          <w:rFonts w:ascii="Segoe UI" w:eastAsia="Segoe UI" w:hAnsi="Segoe UI"/>
          <w:spacing w:val="-1"/>
          <w:w w:val="95"/>
          <w:szCs w:val="17"/>
          <w:lang w:val="en-US"/>
        </w:rPr>
        <w:t>en</w:t>
      </w:r>
      <w:r w:rsidRPr="009B05E7">
        <w:rPr>
          <w:rFonts w:ascii="Segoe UI" w:eastAsia="Segoe UI" w:hAnsi="Segoe UI"/>
          <w:spacing w:val="-1"/>
          <w:w w:val="96"/>
          <w:szCs w:val="17"/>
          <w:lang w:val="en-US"/>
        </w:rPr>
        <w:t xml:space="preserve">  </w:t>
      </w:r>
      <w:r w:rsidRPr="009B05E7">
        <w:rPr>
          <w:rFonts w:ascii="Segoe UI" w:eastAsia="Segoe UI" w:hAnsi="Segoe UI"/>
          <w:w w:val="95"/>
          <w:szCs w:val="17"/>
          <w:lang w:val="en-US"/>
        </w:rPr>
        <w:t>ve</w:t>
      </w:r>
      <w:r w:rsidRPr="009B05E7">
        <w:rPr>
          <w:rFonts w:ascii="Segoe UI" w:eastAsia="Segoe UI" w:hAnsi="Segoe UI"/>
          <w:spacing w:val="-2"/>
          <w:w w:val="95"/>
          <w:szCs w:val="17"/>
          <w:lang w:val="en-US"/>
        </w:rPr>
        <w:t xml:space="preserve"> </w:t>
      </w:r>
      <w:r w:rsidRPr="009B05E7">
        <w:rPr>
          <w:rFonts w:ascii="Segoe UI" w:eastAsia="Segoe UI" w:hAnsi="Segoe UI"/>
          <w:spacing w:val="1"/>
          <w:w w:val="95"/>
          <w:szCs w:val="17"/>
          <w:lang w:val="en-US"/>
        </w:rPr>
        <w:t>ö</w:t>
      </w:r>
      <w:r w:rsidRPr="009B05E7">
        <w:rPr>
          <w:rFonts w:ascii="Segoe UI" w:eastAsia="Segoe UI" w:hAnsi="Segoe UI"/>
          <w:w w:val="95"/>
          <w:szCs w:val="17"/>
          <w:lang w:val="en-US"/>
        </w:rPr>
        <w:t>z</w:t>
      </w:r>
      <w:r w:rsidRPr="009B05E7">
        <w:rPr>
          <w:rFonts w:ascii="Segoe UI" w:eastAsia="Segoe UI" w:hAnsi="Segoe UI"/>
          <w:spacing w:val="-1"/>
          <w:w w:val="95"/>
          <w:szCs w:val="17"/>
          <w:lang w:val="en-US"/>
        </w:rPr>
        <w:t>e</w:t>
      </w:r>
      <w:r w:rsidRPr="009B05E7">
        <w:rPr>
          <w:rFonts w:ascii="Segoe UI" w:eastAsia="Segoe UI" w:hAnsi="Segoe UI"/>
          <w:w w:val="95"/>
          <w:szCs w:val="17"/>
          <w:lang w:val="en-US"/>
        </w:rPr>
        <w:t>l</w:t>
      </w:r>
      <w:r w:rsidRPr="009B05E7">
        <w:rPr>
          <w:rFonts w:ascii="Segoe UI" w:eastAsia="Segoe UI" w:hAnsi="Segoe UI"/>
          <w:spacing w:val="-1"/>
          <w:w w:val="95"/>
          <w:szCs w:val="17"/>
          <w:lang w:val="en-US"/>
        </w:rPr>
        <w:t xml:space="preserve"> </w:t>
      </w:r>
      <w:r w:rsidRPr="009B05E7">
        <w:rPr>
          <w:rFonts w:ascii="Segoe UI" w:eastAsia="Segoe UI" w:hAnsi="Segoe UI"/>
          <w:spacing w:val="-2"/>
          <w:w w:val="95"/>
          <w:szCs w:val="17"/>
          <w:lang w:val="en-US"/>
        </w:rPr>
        <w:t>eğ</w:t>
      </w:r>
      <w:r w:rsidRPr="009B05E7">
        <w:rPr>
          <w:rFonts w:ascii="Segoe UI" w:eastAsia="Segoe UI" w:hAnsi="Segoe UI"/>
          <w:w w:val="95"/>
          <w:szCs w:val="17"/>
          <w:lang w:val="en-US"/>
        </w:rPr>
        <w:t>i</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im</w:t>
      </w:r>
      <w:r w:rsidRPr="009B05E7">
        <w:rPr>
          <w:rFonts w:ascii="Segoe UI" w:eastAsia="Segoe UI" w:hAnsi="Segoe UI"/>
          <w:spacing w:val="-2"/>
          <w:w w:val="95"/>
          <w:szCs w:val="17"/>
          <w:lang w:val="en-US"/>
        </w:rPr>
        <w:t xml:space="preserve"> </w:t>
      </w:r>
      <w:r w:rsidRPr="009B05E7">
        <w:rPr>
          <w:rFonts w:ascii="Segoe UI" w:eastAsia="Segoe UI" w:hAnsi="Segoe UI"/>
          <w:spacing w:val="-1"/>
          <w:w w:val="95"/>
          <w:szCs w:val="17"/>
          <w:lang w:val="en-US"/>
        </w:rPr>
        <w:t>değe</w:t>
      </w:r>
      <w:r w:rsidRPr="009B05E7">
        <w:rPr>
          <w:rFonts w:ascii="Segoe UI" w:eastAsia="Segoe UI" w:hAnsi="Segoe UI"/>
          <w:spacing w:val="-3"/>
          <w:w w:val="95"/>
          <w:szCs w:val="17"/>
          <w:lang w:val="en-US"/>
        </w:rPr>
        <w:t>r</w:t>
      </w:r>
      <w:r w:rsidRPr="009B05E7">
        <w:rPr>
          <w:rFonts w:ascii="Segoe UI" w:eastAsia="Segoe UI" w:hAnsi="Segoe UI"/>
          <w:w w:val="95"/>
          <w:szCs w:val="17"/>
          <w:lang w:val="en-US"/>
        </w:rPr>
        <w:t>l</w:t>
      </w:r>
      <w:r w:rsidRPr="009B05E7">
        <w:rPr>
          <w:rFonts w:ascii="Segoe UI" w:eastAsia="Segoe UI" w:hAnsi="Segoe UI"/>
          <w:spacing w:val="-1"/>
          <w:w w:val="95"/>
          <w:szCs w:val="17"/>
          <w:lang w:val="en-US"/>
        </w:rPr>
        <w:t>end</w:t>
      </w:r>
      <w:r w:rsidRPr="009B05E7">
        <w:rPr>
          <w:rFonts w:ascii="Segoe UI" w:eastAsia="Segoe UI" w:hAnsi="Segoe UI"/>
          <w:w w:val="95"/>
          <w:szCs w:val="17"/>
          <w:lang w:val="en-US"/>
        </w:rPr>
        <w:t>i</w:t>
      </w:r>
      <w:r w:rsidRPr="009B05E7">
        <w:rPr>
          <w:rFonts w:ascii="Segoe UI" w:eastAsia="Segoe UI" w:hAnsi="Segoe UI"/>
          <w:spacing w:val="-2"/>
          <w:w w:val="95"/>
          <w:szCs w:val="17"/>
          <w:lang w:val="en-US"/>
        </w:rPr>
        <w:t>r</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e</w:t>
      </w:r>
      <w:r w:rsidRPr="009B05E7">
        <w:rPr>
          <w:rFonts w:ascii="Segoe UI" w:eastAsia="Segoe UI" w:hAnsi="Segoe UI"/>
          <w:spacing w:val="-2"/>
          <w:w w:val="95"/>
          <w:szCs w:val="17"/>
          <w:lang w:val="en-US"/>
        </w:rPr>
        <w:t xml:space="preserve"> </w:t>
      </w:r>
      <w:r w:rsidRPr="009B05E7">
        <w:rPr>
          <w:rFonts w:ascii="Segoe UI" w:eastAsia="Segoe UI" w:hAnsi="Segoe UI"/>
          <w:spacing w:val="-1"/>
          <w:w w:val="95"/>
          <w:szCs w:val="17"/>
          <w:lang w:val="en-US"/>
        </w:rPr>
        <w:t>ku</w:t>
      </w:r>
      <w:r w:rsidRPr="009B05E7">
        <w:rPr>
          <w:rFonts w:ascii="Segoe UI" w:eastAsia="Segoe UI" w:hAnsi="Segoe UI"/>
          <w:spacing w:val="-2"/>
          <w:w w:val="95"/>
          <w:szCs w:val="17"/>
          <w:lang w:val="en-US"/>
        </w:rPr>
        <w:t>r</w:t>
      </w:r>
      <w:r w:rsidRPr="009B05E7">
        <w:rPr>
          <w:rFonts w:ascii="Segoe UI" w:eastAsia="Segoe UI" w:hAnsi="Segoe UI"/>
          <w:spacing w:val="-1"/>
          <w:w w:val="95"/>
          <w:szCs w:val="17"/>
          <w:lang w:val="en-US"/>
        </w:rPr>
        <w:t>u</w:t>
      </w:r>
      <w:r w:rsidRPr="009B05E7">
        <w:rPr>
          <w:rFonts w:ascii="Segoe UI" w:eastAsia="Segoe UI" w:hAnsi="Segoe UI"/>
          <w:w w:val="95"/>
          <w:szCs w:val="17"/>
          <w:lang w:val="en-US"/>
        </w:rPr>
        <w:t>lla</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ı</w:t>
      </w:r>
      <w:r w:rsidRPr="009B05E7">
        <w:rPr>
          <w:rFonts w:ascii="Segoe UI" w:eastAsia="Segoe UI" w:hAnsi="Segoe UI"/>
          <w:spacing w:val="-1"/>
          <w:w w:val="95"/>
          <w:szCs w:val="17"/>
          <w:lang w:val="en-US"/>
        </w:rPr>
        <w:t xml:space="preserve"> </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a</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f</w:t>
      </w:r>
      <w:r w:rsidRPr="009B05E7">
        <w:rPr>
          <w:rFonts w:ascii="Segoe UI" w:eastAsia="Segoe UI" w:hAnsi="Segoe UI"/>
          <w:w w:val="95"/>
          <w:szCs w:val="17"/>
          <w:lang w:val="en-US"/>
        </w:rPr>
        <w:t>ı</w:t>
      </w:r>
      <w:r w:rsidRPr="009B05E7">
        <w:rPr>
          <w:rFonts w:ascii="Segoe UI" w:eastAsia="Segoe UI" w:hAnsi="Segoe UI"/>
          <w:spacing w:val="-1"/>
          <w:w w:val="95"/>
          <w:szCs w:val="17"/>
          <w:lang w:val="en-US"/>
        </w:rPr>
        <w:t>nd</w:t>
      </w:r>
      <w:r w:rsidRPr="009B05E7">
        <w:rPr>
          <w:rFonts w:ascii="Segoe UI" w:eastAsia="Segoe UI" w:hAnsi="Segoe UI"/>
          <w:w w:val="95"/>
          <w:szCs w:val="17"/>
          <w:lang w:val="en-US"/>
        </w:rPr>
        <w:t>an</w:t>
      </w:r>
      <w:r w:rsidRPr="009B05E7">
        <w:rPr>
          <w:rFonts w:ascii="Segoe UI" w:eastAsia="Segoe UI" w:hAnsi="Segoe UI"/>
          <w:spacing w:val="-2"/>
          <w:w w:val="95"/>
          <w:szCs w:val="17"/>
          <w:lang w:val="en-US"/>
        </w:rPr>
        <w:t xml:space="preserve"> d</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 xml:space="preserve"> </w:t>
      </w:r>
      <w:r w:rsidRPr="009B05E7">
        <w:rPr>
          <w:rFonts w:ascii="Segoe UI" w:eastAsia="Segoe UI" w:hAnsi="Segoe UI"/>
          <w:spacing w:val="-2"/>
          <w:w w:val="95"/>
          <w:szCs w:val="17"/>
          <w:lang w:val="en-US"/>
        </w:rPr>
        <w:t>eğ</w:t>
      </w:r>
      <w:r w:rsidRPr="009B05E7">
        <w:rPr>
          <w:rFonts w:ascii="Segoe UI" w:eastAsia="Segoe UI" w:hAnsi="Segoe UI"/>
          <w:w w:val="95"/>
          <w:szCs w:val="17"/>
          <w:lang w:val="en-US"/>
        </w:rPr>
        <w:t>i</w:t>
      </w:r>
      <w:r w:rsidRPr="009B05E7">
        <w:rPr>
          <w:rFonts w:ascii="Segoe UI" w:eastAsia="Segoe UI" w:hAnsi="Segoe UI"/>
          <w:spacing w:val="-2"/>
          <w:w w:val="95"/>
          <w:szCs w:val="17"/>
          <w:lang w:val="en-US"/>
        </w:rPr>
        <w:t>t</w:t>
      </w:r>
      <w:r w:rsidRPr="009B05E7">
        <w:rPr>
          <w:rFonts w:ascii="Segoe UI" w:eastAsia="Segoe UI" w:hAnsi="Segoe UI"/>
          <w:spacing w:val="1"/>
          <w:w w:val="95"/>
          <w:szCs w:val="17"/>
          <w:lang w:val="en-US"/>
        </w:rPr>
        <w:t>s</w:t>
      </w:r>
      <w:r w:rsidRPr="009B05E7">
        <w:rPr>
          <w:rFonts w:ascii="Segoe UI" w:eastAsia="Segoe UI" w:hAnsi="Segoe UI"/>
          <w:spacing w:val="-1"/>
          <w:w w:val="95"/>
          <w:szCs w:val="17"/>
          <w:lang w:val="en-US"/>
        </w:rPr>
        <w:t>e</w:t>
      </w:r>
      <w:r w:rsidRPr="009B05E7">
        <w:rPr>
          <w:rFonts w:ascii="Segoe UI" w:eastAsia="Segoe UI" w:hAnsi="Segoe UI"/>
          <w:w w:val="95"/>
          <w:szCs w:val="17"/>
          <w:lang w:val="en-US"/>
        </w:rPr>
        <w:t>l</w:t>
      </w:r>
      <w:r w:rsidRPr="009B05E7">
        <w:rPr>
          <w:rFonts w:ascii="Segoe UI" w:eastAsia="Segoe UI" w:hAnsi="Segoe UI"/>
          <w:spacing w:val="-1"/>
          <w:w w:val="95"/>
          <w:szCs w:val="17"/>
          <w:lang w:val="en-US"/>
        </w:rPr>
        <w:t xml:space="preserve"> değe</w:t>
      </w:r>
      <w:r w:rsidRPr="009B05E7">
        <w:rPr>
          <w:rFonts w:ascii="Segoe UI" w:eastAsia="Segoe UI" w:hAnsi="Segoe UI"/>
          <w:spacing w:val="-3"/>
          <w:w w:val="95"/>
          <w:szCs w:val="17"/>
          <w:lang w:val="en-US"/>
        </w:rPr>
        <w:t>r</w:t>
      </w:r>
      <w:r w:rsidRPr="009B05E7">
        <w:rPr>
          <w:rFonts w:ascii="Segoe UI" w:eastAsia="Segoe UI" w:hAnsi="Segoe UI"/>
          <w:w w:val="95"/>
          <w:szCs w:val="17"/>
          <w:lang w:val="en-US"/>
        </w:rPr>
        <w:t>l</w:t>
      </w:r>
      <w:r w:rsidRPr="009B05E7">
        <w:rPr>
          <w:rFonts w:ascii="Segoe UI" w:eastAsia="Segoe UI" w:hAnsi="Segoe UI"/>
          <w:spacing w:val="-1"/>
          <w:w w:val="95"/>
          <w:szCs w:val="17"/>
          <w:lang w:val="en-US"/>
        </w:rPr>
        <w:t>end</w:t>
      </w:r>
      <w:r w:rsidRPr="009B05E7">
        <w:rPr>
          <w:rFonts w:ascii="Segoe UI" w:eastAsia="Segoe UI" w:hAnsi="Segoe UI"/>
          <w:w w:val="95"/>
          <w:szCs w:val="17"/>
          <w:lang w:val="en-US"/>
        </w:rPr>
        <w:t>i</w:t>
      </w:r>
      <w:r w:rsidRPr="009B05E7">
        <w:rPr>
          <w:rFonts w:ascii="Segoe UI" w:eastAsia="Segoe UI" w:hAnsi="Segoe UI"/>
          <w:spacing w:val="-2"/>
          <w:w w:val="95"/>
          <w:szCs w:val="17"/>
          <w:lang w:val="en-US"/>
        </w:rPr>
        <w:t>r</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e</w:t>
      </w:r>
      <w:r w:rsidRPr="009B05E7">
        <w:rPr>
          <w:rFonts w:ascii="Segoe UI" w:eastAsia="Segoe UI" w:hAnsi="Segoe UI"/>
          <w:spacing w:val="-2"/>
          <w:w w:val="95"/>
          <w:szCs w:val="17"/>
          <w:lang w:val="en-US"/>
        </w:rPr>
        <w:t xml:space="preserve"> </w:t>
      </w:r>
      <w:r w:rsidRPr="009B05E7">
        <w:rPr>
          <w:rFonts w:ascii="Segoe UI" w:eastAsia="Segoe UI" w:hAnsi="Segoe UI"/>
          <w:w w:val="95"/>
          <w:szCs w:val="17"/>
          <w:lang w:val="en-US"/>
        </w:rPr>
        <w:t>ve</w:t>
      </w:r>
      <w:r w:rsidRPr="009B05E7">
        <w:rPr>
          <w:rFonts w:ascii="Segoe UI" w:eastAsia="Segoe UI" w:hAnsi="Segoe UI"/>
          <w:spacing w:val="-2"/>
          <w:w w:val="95"/>
          <w:szCs w:val="17"/>
          <w:lang w:val="en-US"/>
        </w:rPr>
        <w:t xml:space="preserve"> t</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n</w:t>
      </w:r>
      <w:r w:rsidRPr="009B05E7">
        <w:rPr>
          <w:rFonts w:ascii="Segoe UI" w:eastAsia="Segoe UI" w:hAnsi="Segoe UI"/>
          <w:w w:val="95"/>
          <w:szCs w:val="17"/>
          <w:lang w:val="en-US"/>
        </w:rPr>
        <w:t>ıla</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ala</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ı</w:t>
      </w:r>
      <w:r w:rsidRPr="009B05E7">
        <w:rPr>
          <w:rFonts w:ascii="Segoe UI" w:eastAsia="Segoe UI" w:hAnsi="Segoe UI"/>
          <w:spacing w:val="-1"/>
          <w:w w:val="95"/>
          <w:szCs w:val="17"/>
          <w:lang w:val="en-US"/>
        </w:rPr>
        <w:t xml:space="preserve"> y</w:t>
      </w:r>
      <w:r w:rsidRPr="009B05E7">
        <w:rPr>
          <w:rFonts w:ascii="Segoe UI" w:eastAsia="Segoe UI" w:hAnsi="Segoe UI"/>
          <w:w w:val="95"/>
          <w:szCs w:val="17"/>
          <w:lang w:val="en-US"/>
        </w:rPr>
        <w:t>a</w:t>
      </w:r>
      <w:r w:rsidRPr="009B05E7">
        <w:rPr>
          <w:rFonts w:ascii="Segoe UI" w:eastAsia="Segoe UI" w:hAnsi="Segoe UI"/>
          <w:spacing w:val="-2"/>
          <w:w w:val="95"/>
          <w:szCs w:val="17"/>
          <w:lang w:val="en-US"/>
        </w:rPr>
        <w:t>p</w:t>
      </w:r>
      <w:r w:rsidRPr="009B05E7">
        <w:rPr>
          <w:rFonts w:ascii="Segoe UI" w:eastAsia="Segoe UI" w:hAnsi="Segoe UI"/>
          <w:w w:val="95"/>
          <w:szCs w:val="17"/>
          <w:lang w:val="en-US"/>
        </w:rPr>
        <w:t>ıla</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ak</w:t>
      </w:r>
      <w:r w:rsidRPr="009B05E7">
        <w:rPr>
          <w:rFonts w:ascii="Segoe UI" w:eastAsia="Segoe UI" w:hAnsi="Segoe UI"/>
          <w:spacing w:val="-2"/>
          <w:w w:val="95"/>
          <w:szCs w:val="17"/>
          <w:lang w:val="en-US"/>
        </w:rPr>
        <w:t xml:space="preserve"> </w:t>
      </w:r>
      <w:r w:rsidRPr="009B05E7">
        <w:rPr>
          <w:rFonts w:ascii="Segoe UI" w:eastAsia="Segoe UI" w:hAnsi="Segoe UI"/>
          <w:spacing w:val="-1"/>
          <w:w w:val="95"/>
          <w:szCs w:val="17"/>
          <w:lang w:val="en-US"/>
        </w:rPr>
        <w:t>55</w:t>
      </w:r>
      <w:r w:rsidRPr="009B05E7">
        <w:rPr>
          <w:rFonts w:ascii="Segoe UI" w:eastAsia="Segoe UI" w:hAnsi="Segoe UI"/>
          <w:w w:val="95"/>
          <w:szCs w:val="17"/>
          <w:lang w:val="en-US"/>
        </w:rPr>
        <w:t xml:space="preserve">80 </w:t>
      </w:r>
      <w:r w:rsidRPr="009B05E7">
        <w:rPr>
          <w:rFonts w:ascii="Segoe UI" w:eastAsia="Segoe UI" w:hAnsi="Segoe UI"/>
          <w:spacing w:val="1"/>
          <w:w w:val="95"/>
          <w:szCs w:val="17"/>
          <w:lang w:val="en-US"/>
        </w:rPr>
        <w:t>s</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y</w:t>
      </w:r>
      <w:r w:rsidRPr="009B05E7">
        <w:rPr>
          <w:rFonts w:ascii="Segoe UI" w:eastAsia="Segoe UI" w:hAnsi="Segoe UI"/>
          <w:w w:val="95"/>
          <w:szCs w:val="17"/>
          <w:lang w:val="en-US"/>
        </w:rPr>
        <w:t>ılı</w:t>
      </w:r>
      <w:r w:rsidRPr="009B05E7">
        <w:rPr>
          <w:rFonts w:ascii="Segoe UI" w:eastAsia="Segoe UI" w:hAnsi="Segoe UI"/>
          <w:spacing w:val="-1"/>
          <w:w w:val="95"/>
          <w:szCs w:val="17"/>
          <w:lang w:val="en-US"/>
        </w:rPr>
        <w:t xml:space="preserve"> </w:t>
      </w:r>
      <w:r w:rsidRPr="009B05E7">
        <w:rPr>
          <w:rFonts w:ascii="Segoe UI" w:eastAsia="Segoe UI" w:hAnsi="Segoe UI"/>
          <w:spacing w:val="-2"/>
          <w:w w:val="95"/>
          <w:szCs w:val="17"/>
          <w:lang w:val="en-US"/>
        </w:rPr>
        <w:t>Ö</w:t>
      </w:r>
      <w:r w:rsidRPr="009B05E7">
        <w:rPr>
          <w:rFonts w:ascii="Segoe UI" w:eastAsia="Segoe UI" w:hAnsi="Segoe UI"/>
          <w:w w:val="95"/>
          <w:szCs w:val="17"/>
          <w:lang w:val="en-US"/>
        </w:rPr>
        <w:t>z</w:t>
      </w:r>
      <w:r w:rsidRPr="009B05E7">
        <w:rPr>
          <w:rFonts w:ascii="Segoe UI" w:eastAsia="Segoe UI" w:hAnsi="Segoe UI"/>
          <w:spacing w:val="-1"/>
          <w:w w:val="95"/>
          <w:szCs w:val="17"/>
          <w:lang w:val="en-US"/>
        </w:rPr>
        <w:t>e</w:t>
      </w:r>
      <w:r w:rsidRPr="009B05E7">
        <w:rPr>
          <w:rFonts w:ascii="Segoe UI" w:eastAsia="Segoe UI" w:hAnsi="Segoe UI"/>
          <w:w w:val="95"/>
          <w:szCs w:val="17"/>
          <w:lang w:val="en-US"/>
        </w:rPr>
        <w:t>l</w:t>
      </w:r>
      <w:r w:rsidRPr="009B05E7">
        <w:rPr>
          <w:rFonts w:ascii="Segoe UI" w:eastAsia="Segoe UI" w:hAnsi="Segoe UI"/>
          <w:spacing w:val="-1"/>
          <w:w w:val="95"/>
          <w:szCs w:val="17"/>
          <w:lang w:val="en-US"/>
        </w:rPr>
        <w:t xml:space="preserve"> </w:t>
      </w:r>
      <w:r w:rsidRPr="009B05E7">
        <w:rPr>
          <w:rFonts w:ascii="Segoe UI" w:eastAsia="Segoe UI" w:hAnsi="Segoe UI"/>
          <w:spacing w:val="-2"/>
          <w:w w:val="95"/>
          <w:szCs w:val="17"/>
          <w:lang w:val="en-US"/>
        </w:rPr>
        <w:t>Öğ</w:t>
      </w:r>
      <w:r w:rsidRPr="009B05E7">
        <w:rPr>
          <w:rFonts w:ascii="Segoe UI" w:eastAsia="Segoe UI" w:hAnsi="Segoe UI"/>
          <w:spacing w:val="-3"/>
          <w:w w:val="95"/>
          <w:szCs w:val="17"/>
          <w:lang w:val="en-US"/>
        </w:rPr>
        <w:t>r</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im</w:t>
      </w:r>
      <w:r w:rsidRPr="009B05E7">
        <w:rPr>
          <w:rFonts w:ascii="Segoe UI" w:eastAsia="Segoe UI" w:hAnsi="Segoe UI"/>
          <w:spacing w:val="-2"/>
          <w:w w:val="95"/>
          <w:szCs w:val="17"/>
          <w:lang w:val="en-US"/>
        </w:rPr>
        <w:t xml:space="preserve"> </w:t>
      </w:r>
      <w:r w:rsidRPr="009B05E7">
        <w:rPr>
          <w:rFonts w:ascii="Segoe UI" w:eastAsia="Segoe UI" w:hAnsi="Segoe UI"/>
          <w:w w:val="95"/>
          <w:szCs w:val="17"/>
          <w:lang w:val="en-US"/>
        </w:rPr>
        <w:t>K</w:t>
      </w:r>
      <w:r w:rsidRPr="009B05E7">
        <w:rPr>
          <w:rFonts w:ascii="Segoe UI" w:eastAsia="Segoe UI" w:hAnsi="Segoe UI"/>
          <w:spacing w:val="-1"/>
          <w:w w:val="95"/>
          <w:szCs w:val="17"/>
          <w:lang w:val="en-US"/>
        </w:rPr>
        <w:t>u</w:t>
      </w:r>
      <w:r w:rsidRPr="009B05E7">
        <w:rPr>
          <w:rFonts w:ascii="Segoe UI" w:eastAsia="Segoe UI" w:hAnsi="Segoe UI"/>
          <w:spacing w:val="-2"/>
          <w:w w:val="95"/>
          <w:szCs w:val="17"/>
          <w:lang w:val="en-US"/>
        </w:rPr>
        <w:t>r</w:t>
      </w:r>
      <w:r w:rsidRPr="009B05E7">
        <w:rPr>
          <w:rFonts w:ascii="Segoe UI" w:eastAsia="Segoe UI" w:hAnsi="Segoe UI"/>
          <w:spacing w:val="-1"/>
          <w:w w:val="95"/>
          <w:szCs w:val="17"/>
          <w:lang w:val="en-US"/>
        </w:rPr>
        <w:t>um</w:t>
      </w:r>
      <w:r w:rsidRPr="009B05E7">
        <w:rPr>
          <w:rFonts w:ascii="Segoe UI" w:eastAsia="Segoe UI" w:hAnsi="Segoe UI"/>
          <w:w w:val="95"/>
          <w:szCs w:val="17"/>
          <w:lang w:val="en-US"/>
        </w:rPr>
        <w:t>la</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ı</w:t>
      </w:r>
      <w:r w:rsidRPr="009B05E7">
        <w:rPr>
          <w:rFonts w:ascii="Segoe UI" w:eastAsia="Segoe UI" w:hAnsi="Segoe UI"/>
          <w:spacing w:val="-1"/>
          <w:w w:val="95"/>
          <w:szCs w:val="17"/>
          <w:lang w:val="en-US"/>
        </w:rPr>
        <w:t xml:space="preserve"> </w:t>
      </w:r>
      <w:r w:rsidRPr="009B05E7">
        <w:rPr>
          <w:rFonts w:ascii="Segoe UI" w:eastAsia="Segoe UI" w:hAnsi="Segoe UI"/>
          <w:w w:val="95"/>
          <w:szCs w:val="17"/>
          <w:lang w:val="en-US"/>
        </w:rPr>
        <w:t>Ka</w:t>
      </w:r>
      <w:r w:rsidRPr="009B05E7">
        <w:rPr>
          <w:rFonts w:ascii="Segoe UI" w:eastAsia="Segoe UI" w:hAnsi="Segoe UI"/>
          <w:spacing w:val="-1"/>
          <w:w w:val="95"/>
          <w:szCs w:val="17"/>
          <w:lang w:val="en-US"/>
        </w:rPr>
        <w:t>nun</w:t>
      </w:r>
      <w:r w:rsidRPr="009B05E7">
        <w:rPr>
          <w:rFonts w:ascii="Segoe UI" w:eastAsia="Segoe UI" w:hAnsi="Segoe UI"/>
          <w:w w:val="95"/>
          <w:szCs w:val="17"/>
          <w:lang w:val="en-US"/>
        </w:rPr>
        <w:t xml:space="preserve">u </w:t>
      </w:r>
      <w:r w:rsidRPr="009B05E7">
        <w:rPr>
          <w:rFonts w:ascii="Segoe UI" w:eastAsia="Segoe UI" w:hAnsi="Segoe UI"/>
          <w:spacing w:val="-1"/>
          <w:w w:val="95"/>
          <w:szCs w:val="17"/>
          <w:lang w:val="en-US"/>
        </w:rPr>
        <w:t>k</w:t>
      </w:r>
      <w:r w:rsidRPr="009B05E7">
        <w:rPr>
          <w:rFonts w:ascii="Segoe UI" w:eastAsia="Segoe UI" w:hAnsi="Segoe UI"/>
          <w:w w:val="95"/>
          <w:szCs w:val="17"/>
          <w:lang w:val="en-US"/>
        </w:rPr>
        <w:t>a</w:t>
      </w:r>
      <w:r w:rsidRPr="009B05E7">
        <w:rPr>
          <w:rFonts w:ascii="Segoe UI" w:eastAsia="Segoe UI" w:hAnsi="Segoe UI"/>
          <w:spacing w:val="-2"/>
          <w:w w:val="95"/>
          <w:szCs w:val="17"/>
          <w:lang w:val="en-US"/>
        </w:rPr>
        <w:t>p</w:t>
      </w:r>
      <w:r w:rsidRPr="009B05E7">
        <w:rPr>
          <w:rFonts w:ascii="Segoe UI" w:eastAsia="Segoe UI" w:hAnsi="Segoe UI"/>
          <w:spacing w:val="1"/>
          <w:w w:val="95"/>
          <w:szCs w:val="17"/>
          <w:lang w:val="en-US"/>
        </w:rPr>
        <w:t>s</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ı</w:t>
      </w:r>
      <w:r w:rsidRPr="009B05E7">
        <w:rPr>
          <w:rFonts w:ascii="Segoe UI" w:eastAsia="Segoe UI" w:hAnsi="Segoe UI"/>
          <w:spacing w:val="-1"/>
          <w:w w:val="95"/>
          <w:szCs w:val="17"/>
          <w:lang w:val="en-US"/>
        </w:rPr>
        <w:t>n</w:t>
      </w:r>
      <w:r w:rsidRPr="009B05E7">
        <w:rPr>
          <w:rFonts w:ascii="Segoe UI" w:eastAsia="Segoe UI" w:hAnsi="Segoe UI"/>
          <w:spacing w:val="-2"/>
          <w:w w:val="95"/>
          <w:szCs w:val="17"/>
          <w:lang w:val="en-US"/>
        </w:rPr>
        <w:t>d</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 xml:space="preserve"> </w:t>
      </w:r>
      <w:r w:rsidRPr="009B05E7">
        <w:rPr>
          <w:rFonts w:ascii="Segoe UI" w:eastAsia="Segoe UI" w:hAnsi="Segoe UI"/>
          <w:w w:val="95"/>
          <w:szCs w:val="17"/>
          <w:lang w:val="en-US"/>
        </w:rPr>
        <w:t>açılan</w:t>
      </w:r>
      <w:r w:rsidRPr="009B05E7">
        <w:rPr>
          <w:rFonts w:ascii="Segoe UI" w:eastAsia="Segoe UI" w:hAnsi="Segoe UI"/>
          <w:spacing w:val="-3"/>
          <w:w w:val="95"/>
          <w:szCs w:val="17"/>
          <w:lang w:val="en-US"/>
        </w:rPr>
        <w:t xml:space="preserve"> </w:t>
      </w:r>
      <w:r w:rsidRPr="009B05E7">
        <w:rPr>
          <w:rFonts w:ascii="Segoe UI" w:eastAsia="Segoe UI" w:hAnsi="Segoe UI"/>
          <w:spacing w:val="1"/>
          <w:w w:val="95"/>
          <w:szCs w:val="17"/>
          <w:lang w:val="en-US"/>
        </w:rPr>
        <w:t>ö</w:t>
      </w:r>
      <w:r w:rsidRPr="009B05E7">
        <w:rPr>
          <w:rFonts w:ascii="Segoe UI" w:eastAsia="Segoe UI" w:hAnsi="Segoe UI"/>
          <w:w w:val="95"/>
          <w:szCs w:val="17"/>
          <w:lang w:val="en-US"/>
        </w:rPr>
        <w:t>z</w:t>
      </w:r>
      <w:r w:rsidRPr="009B05E7">
        <w:rPr>
          <w:rFonts w:ascii="Segoe UI" w:eastAsia="Segoe UI" w:hAnsi="Segoe UI"/>
          <w:spacing w:val="-1"/>
          <w:w w:val="95"/>
          <w:szCs w:val="17"/>
          <w:lang w:val="en-US"/>
        </w:rPr>
        <w:t>e</w:t>
      </w:r>
      <w:r w:rsidRPr="009B05E7">
        <w:rPr>
          <w:rFonts w:ascii="Segoe UI" w:eastAsia="Segoe UI" w:hAnsi="Segoe UI"/>
          <w:w w:val="95"/>
          <w:szCs w:val="17"/>
          <w:lang w:val="en-US"/>
        </w:rPr>
        <w:t>l</w:t>
      </w:r>
      <w:r w:rsidRPr="009B05E7">
        <w:rPr>
          <w:rFonts w:ascii="Segoe UI" w:eastAsia="Segoe UI" w:hAnsi="Segoe UI"/>
          <w:spacing w:val="-1"/>
          <w:w w:val="95"/>
          <w:szCs w:val="17"/>
          <w:lang w:val="en-US"/>
        </w:rPr>
        <w:t xml:space="preserve"> e</w:t>
      </w:r>
      <w:r w:rsidRPr="009B05E7">
        <w:rPr>
          <w:rFonts w:ascii="Segoe UI" w:eastAsia="Segoe UI" w:hAnsi="Segoe UI"/>
          <w:spacing w:val="-2"/>
          <w:w w:val="95"/>
          <w:szCs w:val="17"/>
          <w:lang w:val="en-US"/>
        </w:rPr>
        <w:t>ğ</w:t>
      </w:r>
      <w:r w:rsidRPr="009B05E7">
        <w:rPr>
          <w:rFonts w:ascii="Segoe UI" w:eastAsia="Segoe UI" w:hAnsi="Segoe UI"/>
          <w:w w:val="95"/>
          <w:szCs w:val="17"/>
          <w:lang w:val="en-US"/>
        </w:rPr>
        <w:t>i</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im</w:t>
      </w:r>
      <w:r w:rsidRPr="009B05E7">
        <w:rPr>
          <w:rFonts w:ascii="Segoe UI" w:eastAsia="Segoe UI" w:hAnsi="Segoe UI"/>
          <w:spacing w:val="-2"/>
          <w:w w:val="95"/>
          <w:szCs w:val="17"/>
          <w:lang w:val="en-US"/>
        </w:rPr>
        <w:t xml:space="preserve"> </w:t>
      </w:r>
      <w:r w:rsidRPr="009B05E7">
        <w:rPr>
          <w:rFonts w:ascii="Segoe UI" w:eastAsia="Segoe UI" w:hAnsi="Segoe UI"/>
          <w:spacing w:val="1"/>
          <w:w w:val="95"/>
          <w:szCs w:val="17"/>
          <w:lang w:val="en-US"/>
        </w:rPr>
        <w:t>o</w:t>
      </w:r>
      <w:r w:rsidRPr="009B05E7">
        <w:rPr>
          <w:rFonts w:ascii="Segoe UI" w:eastAsia="Segoe UI" w:hAnsi="Segoe UI"/>
          <w:spacing w:val="-1"/>
          <w:w w:val="95"/>
          <w:szCs w:val="17"/>
          <w:lang w:val="en-US"/>
        </w:rPr>
        <w:t>ku</w:t>
      </w:r>
      <w:r w:rsidRPr="009B05E7">
        <w:rPr>
          <w:rFonts w:ascii="Segoe UI" w:eastAsia="Segoe UI" w:hAnsi="Segoe UI"/>
          <w:w w:val="95"/>
          <w:szCs w:val="17"/>
          <w:lang w:val="en-US"/>
        </w:rPr>
        <w:t>lla</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ı</w:t>
      </w:r>
      <w:r w:rsidRPr="009B05E7">
        <w:rPr>
          <w:rFonts w:ascii="Segoe UI" w:eastAsia="Segoe UI" w:hAnsi="Segoe UI"/>
          <w:spacing w:val="-1"/>
          <w:w w:val="95"/>
          <w:szCs w:val="17"/>
          <w:lang w:val="en-US"/>
        </w:rPr>
        <w:t xml:space="preserve"> </w:t>
      </w:r>
      <w:r w:rsidRPr="009B05E7">
        <w:rPr>
          <w:rFonts w:ascii="Segoe UI" w:eastAsia="Segoe UI" w:hAnsi="Segoe UI"/>
          <w:w w:val="95"/>
          <w:szCs w:val="17"/>
          <w:lang w:val="en-US"/>
        </w:rPr>
        <w:t>ile</w:t>
      </w:r>
      <w:r w:rsidRPr="009B05E7">
        <w:rPr>
          <w:rFonts w:ascii="Segoe UI" w:eastAsia="Segoe UI" w:hAnsi="Segoe UI"/>
          <w:spacing w:val="-2"/>
          <w:w w:val="95"/>
          <w:szCs w:val="17"/>
          <w:lang w:val="en-US"/>
        </w:rPr>
        <w:t xml:space="preserve"> </w:t>
      </w:r>
      <w:r w:rsidRPr="009B05E7">
        <w:rPr>
          <w:rFonts w:ascii="Segoe UI" w:eastAsia="Segoe UI" w:hAnsi="Segoe UI"/>
          <w:spacing w:val="1"/>
          <w:w w:val="95"/>
          <w:szCs w:val="17"/>
          <w:lang w:val="en-US"/>
        </w:rPr>
        <w:t>ö</w:t>
      </w:r>
      <w:r w:rsidRPr="009B05E7">
        <w:rPr>
          <w:rFonts w:ascii="Segoe UI" w:eastAsia="Segoe UI" w:hAnsi="Segoe UI"/>
          <w:w w:val="95"/>
          <w:szCs w:val="17"/>
          <w:lang w:val="en-US"/>
        </w:rPr>
        <w:t>z</w:t>
      </w:r>
      <w:r w:rsidRPr="009B05E7">
        <w:rPr>
          <w:rFonts w:ascii="Segoe UI" w:eastAsia="Segoe UI" w:hAnsi="Segoe UI"/>
          <w:spacing w:val="-1"/>
          <w:w w:val="95"/>
          <w:szCs w:val="17"/>
          <w:lang w:val="en-US"/>
        </w:rPr>
        <w:t>e</w:t>
      </w:r>
      <w:r w:rsidRPr="009B05E7">
        <w:rPr>
          <w:rFonts w:ascii="Segoe UI" w:eastAsia="Segoe UI" w:hAnsi="Segoe UI"/>
          <w:w w:val="95"/>
          <w:szCs w:val="17"/>
          <w:lang w:val="en-US"/>
        </w:rPr>
        <w:t>l</w:t>
      </w:r>
      <w:r w:rsidRPr="009B05E7">
        <w:rPr>
          <w:rFonts w:ascii="Segoe UI" w:eastAsia="Segoe UI" w:hAnsi="Segoe UI"/>
          <w:spacing w:val="-1"/>
          <w:w w:val="95"/>
          <w:szCs w:val="17"/>
          <w:lang w:val="en-US"/>
        </w:rPr>
        <w:t xml:space="preserve"> e</w:t>
      </w:r>
      <w:r w:rsidRPr="009B05E7">
        <w:rPr>
          <w:rFonts w:ascii="Segoe UI" w:eastAsia="Segoe UI" w:hAnsi="Segoe UI"/>
          <w:spacing w:val="-2"/>
          <w:w w:val="95"/>
          <w:szCs w:val="17"/>
          <w:lang w:val="en-US"/>
        </w:rPr>
        <w:t>ğ</w:t>
      </w:r>
      <w:r w:rsidRPr="009B05E7">
        <w:rPr>
          <w:rFonts w:ascii="Segoe UI" w:eastAsia="Segoe UI" w:hAnsi="Segoe UI"/>
          <w:w w:val="95"/>
          <w:szCs w:val="17"/>
          <w:lang w:val="en-US"/>
        </w:rPr>
        <w:t>i</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im</w:t>
      </w:r>
      <w:r w:rsidRPr="009B05E7">
        <w:rPr>
          <w:rFonts w:ascii="Segoe UI" w:eastAsia="Segoe UI" w:hAnsi="Segoe UI"/>
          <w:spacing w:val="-2"/>
          <w:w w:val="95"/>
          <w:szCs w:val="17"/>
          <w:lang w:val="en-US"/>
        </w:rPr>
        <w:t xml:space="preserve"> </w:t>
      </w:r>
      <w:r w:rsidRPr="009B05E7">
        <w:rPr>
          <w:rFonts w:ascii="Segoe UI" w:eastAsia="Segoe UI" w:hAnsi="Segoe UI"/>
          <w:w w:val="95"/>
          <w:szCs w:val="17"/>
          <w:lang w:val="en-US"/>
        </w:rPr>
        <w:t>ve</w:t>
      </w:r>
      <w:r w:rsidRPr="009B05E7">
        <w:rPr>
          <w:rFonts w:ascii="Segoe UI" w:eastAsia="Segoe UI" w:hAnsi="Segoe UI"/>
          <w:spacing w:val="-2"/>
          <w:w w:val="95"/>
          <w:szCs w:val="17"/>
          <w:lang w:val="en-US"/>
        </w:rPr>
        <w:t xml:space="preserve"> r</w:t>
      </w:r>
      <w:r w:rsidRPr="009B05E7">
        <w:rPr>
          <w:rFonts w:ascii="Segoe UI" w:eastAsia="Segoe UI" w:hAnsi="Segoe UI"/>
          <w:spacing w:val="-1"/>
          <w:w w:val="95"/>
          <w:szCs w:val="17"/>
          <w:lang w:val="en-US"/>
        </w:rPr>
        <w:t>eh</w:t>
      </w:r>
      <w:r w:rsidRPr="009B05E7">
        <w:rPr>
          <w:rFonts w:ascii="Segoe UI" w:eastAsia="Segoe UI" w:hAnsi="Segoe UI"/>
          <w:w w:val="95"/>
          <w:szCs w:val="17"/>
          <w:lang w:val="en-US"/>
        </w:rPr>
        <w:t>a</w:t>
      </w:r>
      <w:r w:rsidRPr="009B05E7">
        <w:rPr>
          <w:rFonts w:ascii="Segoe UI" w:eastAsia="Segoe UI" w:hAnsi="Segoe UI"/>
          <w:spacing w:val="-2"/>
          <w:w w:val="95"/>
          <w:szCs w:val="17"/>
          <w:lang w:val="en-US"/>
        </w:rPr>
        <w:t>b</w:t>
      </w:r>
      <w:r w:rsidRPr="009B05E7">
        <w:rPr>
          <w:rFonts w:ascii="Segoe UI" w:eastAsia="Segoe UI" w:hAnsi="Segoe UI"/>
          <w:w w:val="95"/>
          <w:szCs w:val="17"/>
          <w:lang w:val="en-US"/>
        </w:rPr>
        <w:t>ili</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s</w:t>
      </w:r>
      <w:r w:rsidRPr="009B05E7">
        <w:rPr>
          <w:rFonts w:ascii="Segoe UI" w:eastAsia="Segoe UI" w:hAnsi="Segoe UI"/>
          <w:spacing w:val="-1"/>
          <w:w w:val="95"/>
          <w:szCs w:val="17"/>
          <w:lang w:val="en-US"/>
        </w:rPr>
        <w:t>y</w:t>
      </w:r>
      <w:r w:rsidRPr="009B05E7">
        <w:rPr>
          <w:rFonts w:ascii="Segoe UI" w:eastAsia="Segoe UI" w:hAnsi="Segoe UI"/>
          <w:spacing w:val="1"/>
          <w:w w:val="95"/>
          <w:szCs w:val="17"/>
          <w:lang w:val="en-US"/>
        </w:rPr>
        <w:t>o</w:t>
      </w:r>
      <w:r w:rsidRPr="009B05E7">
        <w:rPr>
          <w:rFonts w:ascii="Segoe UI" w:eastAsia="Segoe UI" w:hAnsi="Segoe UI"/>
          <w:w w:val="95"/>
          <w:szCs w:val="17"/>
          <w:lang w:val="en-US"/>
        </w:rPr>
        <w:t>n</w:t>
      </w:r>
      <w:r w:rsidRPr="009B05E7">
        <w:rPr>
          <w:rFonts w:ascii="Segoe UI" w:eastAsia="Segoe UI" w:hAnsi="Segoe UI"/>
          <w:spacing w:val="-2"/>
          <w:w w:val="95"/>
          <w:szCs w:val="17"/>
          <w:lang w:val="en-US"/>
        </w:rPr>
        <w:t xml:space="preserve"> </w:t>
      </w:r>
      <w:r w:rsidRPr="009B05E7">
        <w:rPr>
          <w:rFonts w:ascii="Segoe UI" w:eastAsia="Segoe UI" w:hAnsi="Segoe UI"/>
          <w:spacing w:val="-1"/>
          <w:w w:val="95"/>
          <w:szCs w:val="17"/>
          <w:lang w:val="en-US"/>
        </w:rPr>
        <w:t>me</w:t>
      </w:r>
      <w:r w:rsidRPr="009B05E7">
        <w:rPr>
          <w:rFonts w:ascii="Segoe UI" w:eastAsia="Segoe UI" w:hAnsi="Segoe UI"/>
          <w:spacing w:val="-2"/>
          <w:w w:val="95"/>
          <w:szCs w:val="17"/>
          <w:lang w:val="en-US"/>
        </w:rPr>
        <w:t>r</w:t>
      </w:r>
      <w:r w:rsidRPr="009B05E7">
        <w:rPr>
          <w:rFonts w:ascii="Segoe UI" w:eastAsia="Segoe UI" w:hAnsi="Segoe UI"/>
          <w:spacing w:val="-1"/>
          <w:w w:val="95"/>
          <w:szCs w:val="17"/>
          <w:lang w:val="en-US"/>
        </w:rPr>
        <w:t>ke</w:t>
      </w:r>
      <w:r w:rsidRPr="009B05E7">
        <w:rPr>
          <w:rFonts w:ascii="Segoe UI" w:eastAsia="Segoe UI" w:hAnsi="Segoe UI"/>
          <w:w w:val="95"/>
          <w:szCs w:val="17"/>
          <w:lang w:val="en-US"/>
        </w:rPr>
        <w:t>zl</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n</w:t>
      </w:r>
      <w:r w:rsidRPr="009B05E7">
        <w:rPr>
          <w:rFonts w:ascii="Segoe UI" w:eastAsia="Segoe UI" w:hAnsi="Segoe UI"/>
          <w:spacing w:val="-2"/>
          <w:w w:val="95"/>
          <w:szCs w:val="17"/>
          <w:lang w:val="en-US"/>
        </w:rPr>
        <w:t>d</w:t>
      </w:r>
      <w:r w:rsidRPr="009B05E7">
        <w:rPr>
          <w:rFonts w:ascii="Segoe UI" w:eastAsia="Segoe UI" w:hAnsi="Segoe UI"/>
          <w:w w:val="95"/>
          <w:szCs w:val="17"/>
          <w:lang w:val="en-US"/>
        </w:rPr>
        <w:t>e</w:t>
      </w:r>
      <w:r w:rsidRPr="009B05E7">
        <w:rPr>
          <w:rFonts w:ascii="Segoe UI" w:eastAsia="Segoe UI" w:hAnsi="Segoe UI"/>
          <w:spacing w:val="-2"/>
          <w:w w:val="95"/>
          <w:szCs w:val="17"/>
          <w:lang w:val="en-US"/>
        </w:rPr>
        <w:t xml:space="preserve"> </w:t>
      </w:r>
      <w:r w:rsidRPr="009B05E7">
        <w:rPr>
          <w:rFonts w:ascii="Segoe UI" w:eastAsia="Segoe UI" w:hAnsi="Segoe UI"/>
          <w:w w:val="95"/>
          <w:szCs w:val="17"/>
          <w:lang w:val="en-US"/>
        </w:rPr>
        <w:t>v</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il</w:t>
      </w:r>
      <w:r w:rsidRPr="009B05E7">
        <w:rPr>
          <w:rFonts w:ascii="Segoe UI" w:eastAsia="Segoe UI" w:hAnsi="Segoe UI"/>
          <w:spacing w:val="-1"/>
          <w:w w:val="95"/>
          <w:szCs w:val="17"/>
          <w:lang w:val="en-US"/>
        </w:rPr>
        <w:t>e</w:t>
      </w:r>
      <w:r w:rsidRPr="009B05E7">
        <w:rPr>
          <w:rFonts w:ascii="Segoe UI" w:eastAsia="Segoe UI" w:hAnsi="Segoe UI"/>
          <w:w w:val="95"/>
          <w:szCs w:val="17"/>
          <w:lang w:val="en-US"/>
        </w:rPr>
        <w:t>n</w:t>
      </w:r>
      <w:r w:rsidRPr="009B05E7">
        <w:rPr>
          <w:rFonts w:ascii="Segoe UI" w:eastAsia="Segoe UI" w:hAnsi="Segoe UI"/>
          <w:spacing w:val="-2"/>
          <w:w w:val="95"/>
          <w:szCs w:val="17"/>
          <w:lang w:val="en-US"/>
        </w:rPr>
        <w:t xml:space="preserve"> d</w:t>
      </w:r>
      <w:r w:rsidRPr="009B05E7">
        <w:rPr>
          <w:rFonts w:ascii="Segoe UI" w:eastAsia="Segoe UI" w:hAnsi="Segoe UI"/>
          <w:spacing w:val="-1"/>
          <w:w w:val="95"/>
          <w:szCs w:val="17"/>
          <w:lang w:val="en-US"/>
        </w:rPr>
        <w:t>e</w:t>
      </w:r>
      <w:r w:rsidRPr="009B05E7">
        <w:rPr>
          <w:rFonts w:ascii="Segoe UI" w:eastAsia="Segoe UI" w:hAnsi="Segoe UI"/>
          <w:spacing w:val="1"/>
          <w:w w:val="95"/>
          <w:szCs w:val="17"/>
          <w:lang w:val="en-US"/>
        </w:rPr>
        <w:t>s</w:t>
      </w:r>
      <w:r w:rsidRPr="009B05E7">
        <w:rPr>
          <w:rFonts w:ascii="Segoe UI" w:eastAsia="Segoe UI" w:hAnsi="Segoe UI"/>
          <w:spacing w:val="-2"/>
          <w:w w:val="95"/>
          <w:szCs w:val="17"/>
          <w:lang w:val="en-US"/>
        </w:rPr>
        <w:t>t</w:t>
      </w:r>
      <w:r w:rsidRPr="009B05E7">
        <w:rPr>
          <w:rFonts w:ascii="Segoe UI" w:eastAsia="Segoe UI" w:hAnsi="Segoe UI"/>
          <w:spacing w:val="-1"/>
          <w:w w:val="95"/>
          <w:szCs w:val="17"/>
          <w:lang w:val="en-US"/>
        </w:rPr>
        <w:t>e</w:t>
      </w:r>
      <w:r w:rsidRPr="009B05E7">
        <w:rPr>
          <w:rFonts w:ascii="Segoe UI" w:eastAsia="Segoe UI" w:hAnsi="Segoe UI"/>
          <w:w w:val="95"/>
          <w:szCs w:val="17"/>
          <w:lang w:val="en-US"/>
        </w:rPr>
        <w:t>k</w:t>
      </w:r>
      <w:r w:rsidRPr="009B05E7">
        <w:rPr>
          <w:rFonts w:ascii="Segoe UI" w:eastAsia="Segoe UI" w:hAnsi="Segoe UI"/>
          <w:spacing w:val="-2"/>
          <w:w w:val="95"/>
          <w:szCs w:val="17"/>
          <w:lang w:val="en-US"/>
        </w:rPr>
        <w:t xml:space="preserve"> </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ğ</w:t>
      </w:r>
      <w:r w:rsidRPr="009B05E7">
        <w:rPr>
          <w:rFonts w:ascii="Segoe UI" w:eastAsia="Segoe UI" w:hAnsi="Segoe UI"/>
          <w:w w:val="95"/>
          <w:szCs w:val="17"/>
          <w:lang w:val="en-US"/>
        </w:rPr>
        <w:t>i</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n</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 xml:space="preserve"> </w:t>
      </w:r>
      <w:r w:rsidRPr="009B05E7">
        <w:rPr>
          <w:rFonts w:ascii="Segoe UI" w:eastAsia="Segoe UI" w:hAnsi="Segoe UI"/>
          <w:w w:val="95"/>
          <w:szCs w:val="17"/>
          <w:lang w:val="en-US"/>
        </w:rPr>
        <w:t>al</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ala</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ı</w:t>
      </w:r>
      <w:r w:rsidRPr="009B05E7">
        <w:rPr>
          <w:rFonts w:ascii="Segoe UI" w:eastAsia="Segoe UI" w:hAnsi="Segoe UI"/>
          <w:spacing w:val="-1"/>
          <w:w w:val="95"/>
          <w:szCs w:val="17"/>
          <w:lang w:val="en-US"/>
        </w:rPr>
        <w:t xml:space="preserve"> uy</w:t>
      </w:r>
      <w:r w:rsidRPr="009B05E7">
        <w:rPr>
          <w:rFonts w:ascii="Segoe UI" w:eastAsia="Segoe UI" w:hAnsi="Segoe UI"/>
          <w:spacing w:val="-2"/>
          <w:w w:val="95"/>
          <w:szCs w:val="17"/>
          <w:lang w:val="en-US"/>
        </w:rPr>
        <w:t>g</w:t>
      </w:r>
      <w:r w:rsidRPr="009B05E7">
        <w:rPr>
          <w:rFonts w:ascii="Segoe UI" w:eastAsia="Segoe UI" w:hAnsi="Segoe UI"/>
          <w:spacing w:val="-1"/>
          <w:w w:val="95"/>
          <w:szCs w:val="17"/>
          <w:lang w:val="en-US"/>
        </w:rPr>
        <w:t>u</w:t>
      </w:r>
      <w:r w:rsidRPr="009B05E7">
        <w:rPr>
          <w:rFonts w:ascii="Segoe UI" w:eastAsia="Segoe UI" w:hAnsi="Segoe UI"/>
          <w:w w:val="95"/>
          <w:szCs w:val="17"/>
          <w:lang w:val="en-US"/>
        </w:rPr>
        <w:t>n</w:t>
      </w:r>
      <w:r w:rsidRPr="009B05E7">
        <w:rPr>
          <w:rFonts w:ascii="Segoe UI" w:eastAsia="Segoe UI" w:hAnsi="Segoe UI"/>
          <w:spacing w:val="-2"/>
          <w:w w:val="95"/>
          <w:szCs w:val="17"/>
          <w:lang w:val="en-US"/>
        </w:rPr>
        <w:t xml:space="preserve"> g</w:t>
      </w:r>
      <w:r w:rsidRPr="009B05E7">
        <w:rPr>
          <w:rFonts w:ascii="Segoe UI" w:eastAsia="Segoe UI" w:hAnsi="Segoe UI"/>
          <w:spacing w:val="1"/>
          <w:w w:val="95"/>
          <w:szCs w:val="17"/>
          <w:lang w:val="en-US"/>
        </w:rPr>
        <w:t>ö</w:t>
      </w:r>
      <w:r w:rsidRPr="009B05E7">
        <w:rPr>
          <w:rFonts w:ascii="Segoe UI" w:eastAsia="Segoe UI" w:hAnsi="Segoe UI"/>
          <w:spacing w:val="-2"/>
          <w:w w:val="95"/>
          <w:szCs w:val="17"/>
          <w:lang w:val="en-US"/>
        </w:rPr>
        <w:t>r</w:t>
      </w:r>
      <w:r w:rsidRPr="009B05E7">
        <w:rPr>
          <w:rFonts w:ascii="Segoe UI" w:eastAsia="Segoe UI" w:hAnsi="Segoe UI"/>
          <w:spacing w:val="-1"/>
          <w:w w:val="95"/>
          <w:szCs w:val="17"/>
          <w:lang w:val="en-US"/>
        </w:rPr>
        <w:t>ü</w:t>
      </w:r>
      <w:r w:rsidRPr="009B05E7">
        <w:rPr>
          <w:rFonts w:ascii="Segoe UI" w:eastAsia="Segoe UI" w:hAnsi="Segoe UI"/>
          <w:w w:val="95"/>
          <w:szCs w:val="17"/>
          <w:lang w:val="en-US"/>
        </w:rPr>
        <w:t>l</w:t>
      </w:r>
      <w:r w:rsidRPr="009B05E7">
        <w:rPr>
          <w:rFonts w:ascii="Segoe UI" w:eastAsia="Segoe UI" w:hAnsi="Segoe UI"/>
          <w:spacing w:val="-1"/>
          <w:w w:val="95"/>
          <w:szCs w:val="17"/>
          <w:lang w:val="en-US"/>
        </w:rPr>
        <w:t>e</w:t>
      </w:r>
      <w:r w:rsidRPr="009B05E7">
        <w:rPr>
          <w:rFonts w:ascii="Segoe UI" w:eastAsia="Segoe UI" w:hAnsi="Segoe UI"/>
          <w:w w:val="95"/>
          <w:szCs w:val="17"/>
          <w:lang w:val="en-US"/>
        </w:rPr>
        <w:t>n</w:t>
      </w:r>
      <w:r w:rsidRPr="009B05E7">
        <w:rPr>
          <w:rFonts w:ascii="Segoe UI" w:eastAsia="Segoe UI" w:hAnsi="Segoe UI"/>
          <w:spacing w:val="-2"/>
          <w:w w:val="95"/>
          <w:szCs w:val="17"/>
          <w:lang w:val="en-US"/>
        </w:rPr>
        <w:t xml:space="preserve"> g</w:t>
      </w:r>
      <w:r w:rsidRPr="009B05E7">
        <w:rPr>
          <w:rFonts w:ascii="Segoe UI" w:eastAsia="Segoe UI" w:hAnsi="Segoe UI"/>
          <w:spacing w:val="1"/>
          <w:w w:val="95"/>
          <w:szCs w:val="17"/>
          <w:lang w:val="en-US"/>
        </w:rPr>
        <w:t>ö</w:t>
      </w:r>
      <w:r w:rsidRPr="009B05E7">
        <w:rPr>
          <w:rFonts w:ascii="Segoe UI" w:eastAsia="Segoe UI" w:hAnsi="Segoe UI"/>
          <w:spacing w:val="-2"/>
          <w:w w:val="95"/>
          <w:szCs w:val="17"/>
          <w:lang w:val="en-US"/>
        </w:rPr>
        <w:t>r</w:t>
      </w:r>
      <w:r w:rsidRPr="009B05E7">
        <w:rPr>
          <w:rFonts w:ascii="Segoe UI" w:eastAsia="Segoe UI" w:hAnsi="Segoe UI"/>
          <w:spacing w:val="-1"/>
          <w:w w:val="95"/>
          <w:szCs w:val="17"/>
          <w:lang w:val="en-US"/>
        </w:rPr>
        <w:t>me</w:t>
      </w:r>
      <w:r w:rsidRPr="009B05E7">
        <w:rPr>
          <w:rFonts w:ascii="Segoe UI" w:eastAsia="Segoe UI" w:hAnsi="Segoe UI"/>
          <w:w w:val="95"/>
          <w:szCs w:val="17"/>
          <w:lang w:val="en-US"/>
        </w:rPr>
        <w:t>,</w:t>
      </w:r>
      <w:r w:rsidRPr="009B05E7">
        <w:rPr>
          <w:rFonts w:ascii="Segoe UI" w:eastAsia="Segoe UI" w:hAnsi="Segoe UI"/>
          <w:spacing w:val="-2"/>
          <w:w w:val="95"/>
          <w:szCs w:val="17"/>
          <w:lang w:val="en-US"/>
        </w:rPr>
        <w:t xml:space="preserve"> </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ş</w:t>
      </w:r>
      <w:r w:rsidRPr="009B05E7">
        <w:rPr>
          <w:rFonts w:ascii="Segoe UI" w:eastAsia="Segoe UI" w:hAnsi="Segoe UI"/>
          <w:w w:val="95"/>
          <w:szCs w:val="17"/>
          <w:lang w:val="en-US"/>
        </w:rPr>
        <w:t>i</w:t>
      </w:r>
      <w:r w:rsidRPr="009B05E7">
        <w:rPr>
          <w:rFonts w:ascii="Segoe UI" w:eastAsia="Segoe UI" w:hAnsi="Segoe UI"/>
          <w:spacing w:val="-2"/>
          <w:w w:val="95"/>
          <w:szCs w:val="17"/>
          <w:lang w:val="en-US"/>
        </w:rPr>
        <w:t>t</w:t>
      </w:r>
      <w:r w:rsidRPr="009B05E7">
        <w:rPr>
          <w:rFonts w:ascii="Segoe UI" w:eastAsia="Segoe UI" w:hAnsi="Segoe UI"/>
          <w:spacing w:val="-1"/>
          <w:w w:val="95"/>
          <w:szCs w:val="17"/>
          <w:lang w:val="en-US"/>
        </w:rPr>
        <w:t>me</w:t>
      </w:r>
      <w:r w:rsidRPr="009B05E7">
        <w:rPr>
          <w:rFonts w:ascii="Segoe UI" w:eastAsia="Segoe UI" w:hAnsi="Segoe UI"/>
          <w:w w:val="95"/>
          <w:szCs w:val="17"/>
          <w:lang w:val="en-US"/>
        </w:rPr>
        <w:t>,</w:t>
      </w:r>
      <w:r w:rsidRPr="009B05E7">
        <w:rPr>
          <w:rFonts w:ascii="Segoe UI" w:eastAsia="Segoe UI" w:hAnsi="Segoe UI"/>
          <w:w w:val="118"/>
          <w:szCs w:val="17"/>
          <w:lang w:val="en-US"/>
        </w:rPr>
        <w:t xml:space="preserve"> </w:t>
      </w:r>
      <w:r w:rsidRPr="009B05E7">
        <w:rPr>
          <w:rFonts w:ascii="Segoe UI" w:eastAsia="Segoe UI" w:hAnsi="Segoe UI"/>
          <w:w w:val="95"/>
          <w:szCs w:val="17"/>
          <w:lang w:val="en-US"/>
        </w:rPr>
        <w:t>zi</w:t>
      </w:r>
      <w:r w:rsidRPr="009B05E7">
        <w:rPr>
          <w:rFonts w:ascii="Segoe UI" w:eastAsia="Segoe UI" w:hAnsi="Segoe UI"/>
          <w:spacing w:val="-1"/>
          <w:w w:val="95"/>
          <w:szCs w:val="17"/>
          <w:lang w:val="en-US"/>
        </w:rPr>
        <w:t>h</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n</w:t>
      </w:r>
      <w:r w:rsidRPr="009B05E7">
        <w:rPr>
          <w:rFonts w:ascii="Segoe UI" w:eastAsia="Segoe UI" w:hAnsi="Segoe UI"/>
          <w:spacing w:val="1"/>
          <w:w w:val="95"/>
          <w:szCs w:val="17"/>
          <w:lang w:val="en-US"/>
        </w:rPr>
        <w:t>s</w:t>
      </w:r>
      <w:r w:rsidRPr="009B05E7">
        <w:rPr>
          <w:rFonts w:ascii="Segoe UI" w:eastAsia="Segoe UI" w:hAnsi="Segoe UI"/>
          <w:spacing w:val="-1"/>
          <w:w w:val="95"/>
          <w:szCs w:val="17"/>
          <w:lang w:val="en-US"/>
        </w:rPr>
        <w:t>e</w:t>
      </w:r>
      <w:r w:rsidRPr="009B05E7">
        <w:rPr>
          <w:rFonts w:ascii="Segoe UI" w:eastAsia="Segoe UI" w:hAnsi="Segoe UI"/>
          <w:w w:val="95"/>
          <w:szCs w:val="17"/>
          <w:lang w:val="en-US"/>
        </w:rPr>
        <w:t>l,</w:t>
      </w:r>
      <w:r w:rsidRPr="009B05E7">
        <w:rPr>
          <w:rFonts w:ascii="Segoe UI" w:eastAsia="Segoe UI" w:hAnsi="Segoe UI"/>
          <w:spacing w:val="-5"/>
          <w:w w:val="95"/>
          <w:szCs w:val="17"/>
          <w:lang w:val="en-US"/>
        </w:rPr>
        <w:t xml:space="preserve"> </w:t>
      </w:r>
      <w:r w:rsidRPr="009B05E7">
        <w:rPr>
          <w:rFonts w:ascii="Segoe UI" w:eastAsia="Segoe UI" w:hAnsi="Segoe UI"/>
          <w:spacing w:val="-2"/>
          <w:w w:val="95"/>
          <w:szCs w:val="17"/>
          <w:lang w:val="en-US"/>
        </w:rPr>
        <w:t>b</w:t>
      </w:r>
      <w:r w:rsidRPr="009B05E7">
        <w:rPr>
          <w:rFonts w:ascii="Segoe UI" w:eastAsia="Segoe UI" w:hAnsi="Segoe UI"/>
          <w:spacing w:val="-1"/>
          <w:w w:val="95"/>
          <w:szCs w:val="17"/>
          <w:lang w:val="en-US"/>
        </w:rPr>
        <w:t>eden</w:t>
      </w:r>
      <w:r w:rsidRPr="009B05E7">
        <w:rPr>
          <w:rFonts w:ascii="Segoe UI" w:eastAsia="Segoe UI" w:hAnsi="Segoe UI"/>
          <w:spacing w:val="1"/>
          <w:w w:val="95"/>
          <w:szCs w:val="17"/>
          <w:lang w:val="en-US"/>
        </w:rPr>
        <w:t>s</w:t>
      </w:r>
      <w:r w:rsidRPr="009B05E7">
        <w:rPr>
          <w:rFonts w:ascii="Segoe UI" w:eastAsia="Segoe UI" w:hAnsi="Segoe UI"/>
          <w:spacing w:val="-1"/>
          <w:w w:val="95"/>
          <w:szCs w:val="17"/>
          <w:lang w:val="en-US"/>
        </w:rPr>
        <w:t>e</w:t>
      </w:r>
      <w:r w:rsidRPr="009B05E7">
        <w:rPr>
          <w:rFonts w:ascii="Segoe UI" w:eastAsia="Segoe UI" w:hAnsi="Segoe UI"/>
          <w:w w:val="95"/>
          <w:szCs w:val="17"/>
          <w:lang w:val="en-US"/>
        </w:rPr>
        <w:t>l</w:t>
      </w:r>
      <w:r w:rsidRPr="009B05E7">
        <w:rPr>
          <w:rFonts w:ascii="Segoe UI" w:eastAsia="Segoe UI" w:hAnsi="Segoe UI"/>
          <w:spacing w:val="-3"/>
          <w:w w:val="95"/>
          <w:szCs w:val="17"/>
          <w:lang w:val="en-US"/>
        </w:rPr>
        <w:t xml:space="preserve"> </w:t>
      </w:r>
      <w:r w:rsidRPr="009B05E7">
        <w:rPr>
          <w:rFonts w:ascii="Segoe UI" w:eastAsia="Segoe UI" w:hAnsi="Segoe UI"/>
          <w:spacing w:val="-1"/>
          <w:w w:val="95"/>
          <w:szCs w:val="17"/>
          <w:lang w:val="en-US"/>
        </w:rPr>
        <w:t>ye</w:t>
      </w:r>
      <w:r w:rsidRPr="009B05E7">
        <w:rPr>
          <w:rFonts w:ascii="Segoe UI" w:eastAsia="Segoe UI" w:hAnsi="Segoe UI"/>
          <w:spacing w:val="-2"/>
          <w:w w:val="95"/>
          <w:szCs w:val="17"/>
          <w:lang w:val="en-US"/>
        </w:rPr>
        <w:t>t</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r</w:t>
      </w:r>
      <w:r w:rsidRPr="009B05E7">
        <w:rPr>
          <w:rFonts w:ascii="Segoe UI" w:eastAsia="Segoe UI" w:hAnsi="Segoe UI"/>
          <w:spacing w:val="1"/>
          <w:w w:val="95"/>
          <w:szCs w:val="17"/>
          <w:lang w:val="en-US"/>
        </w:rPr>
        <w:t>s</w:t>
      </w:r>
      <w:r w:rsidRPr="009B05E7">
        <w:rPr>
          <w:rFonts w:ascii="Segoe UI" w:eastAsia="Segoe UI" w:hAnsi="Segoe UI"/>
          <w:w w:val="95"/>
          <w:szCs w:val="17"/>
          <w:lang w:val="en-US"/>
        </w:rPr>
        <w:t>izli</w:t>
      </w:r>
      <w:r w:rsidRPr="009B05E7">
        <w:rPr>
          <w:rFonts w:ascii="Segoe UI" w:eastAsia="Segoe UI" w:hAnsi="Segoe UI"/>
          <w:spacing w:val="-2"/>
          <w:w w:val="95"/>
          <w:szCs w:val="17"/>
          <w:lang w:val="en-US"/>
        </w:rPr>
        <w:t>ğ</w:t>
      </w:r>
      <w:r w:rsidRPr="009B05E7">
        <w:rPr>
          <w:rFonts w:ascii="Segoe UI" w:eastAsia="Segoe UI" w:hAnsi="Segoe UI"/>
          <w:w w:val="95"/>
          <w:szCs w:val="17"/>
          <w:lang w:val="en-US"/>
        </w:rPr>
        <w:t>i</w:t>
      </w:r>
      <w:r w:rsidRPr="009B05E7">
        <w:rPr>
          <w:rFonts w:ascii="Segoe UI" w:eastAsia="Segoe UI" w:hAnsi="Segoe UI"/>
          <w:spacing w:val="-3"/>
          <w:w w:val="95"/>
          <w:szCs w:val="17"/>
          <w:lang w:val="en-US"/>
        </w:rPr>
        <w:t xml:space="preserve"> </w:t>
      </w:r>
      <w:r w:rsidRPr="009B05E7">
        <w:rPr>
          <w:rFonts w:ascii="Segoe UI" w:eastAsia="Segoe UI" w:hAnsi="Segoe UI"/>
          <w:spacing w:val="1"/>
          <w:w w:val="95"/>
          <w:szCs w:val="17"/>
          <w:lang w:val="en-US"/>
        </w:rPr>
        <w:t>o</w:t>
      </w:r>
      <w:r w:rsidRPr="009B05E7">
        <w:rPr>
          <w:rFonts w:ascii="Segoe UI" w:eastAsia="Segoe UI" w:hAnsi="Segoe UI"/>
          <w:w w:val="95"/>
          <w:szCs w:val="17"/>
          <w:lang w:val="en-US"/>
        </w:rPr>
        <w:t>lan</w:t>
      </w:r>
      <w:r w:rsidRPr="009B05E7">
        <w:rPr>
          <w:rFonts w:ascii="Segoe UI" w:eastAsia="Segoe UI" w:hAnsi="Segoe UI"/>
          <w:spacing w:val="-4"/>
          <w:w w:val="95"/>
          <w:szCs w:val="17"/>
          <w:lang w:val="en-US"/>
        </w:rPr>
        <w:t xml:space="preserve"> </w:t>
      </w:r>
      <w:r w:rsidRPr="009B05E7">
        <w:rPr>
          <w:rFonts w:ascii="Segoe UI" w:eastAsia="Segoe UI" w:hAnsi="Segoe UI"/>
          <w:spacing w:val="-1"/>
          <w:w w:val="95"/>
          <w:szCs w:val="17"/>
          <w:lang w:val="en-US"/>
        </w:rPr>
        <w:t>b</w:t>
      </w:r>
      <w:r w:rsidRPr="009B05E7">
        <w:rPr>
          <w:rFonts w:ascii="Segoe UI" w:eastAsia="Segoe UI" w:hAnsi="Segoe UI"/>
          <w:w w:val="95"/>
          <w:szCs w:val="17"/>
          <w:lang w:val="en-US"/>
        </w:rPr>
        <w:t>i</w:t>
      </w:r>
      <w:r w:rsidRPr="009B05E7">
        <w:rPr>
          <w:rFonts w:ascii="Segoe UI" w:eastAsia="Segoe UI" w:hAnsi="Segoe UI"/>
          <w:spacing w:val="-2"/>
          <w:w w:val="95"/>
          <w:szCs w:val="17"/>
          <w:lang w:val="en-US"/>
        </w:rPr>
        <w:t>r</w:t>
      </w:r>
      <w:r w:rsidRPr="009B05E7">
        <w:rPr>
          <w:rFonts w:ascii="Segoe UI" w:eastAsia="Segoe UI" w:hAnsi="Segoe UI"/>
          <w:spacing w:val="-1"/>
          <w:w w:val="95"/>
          <w:szCs w:val="17"/>
          <w:lang w:val="en-US"/>
        </w:rPr>
        <w:t>ey</w:t>
      </w:r>
      <w:r w:rsidRPr="009B05E7">
        <w:rPr>
          <w:rFonts w:ascii="Segoe UI" w:eastAsia="Segoe UI" w:hAnsi="Segoe UI"/>
          <w:w w:val="95"/>
          <w:szCs w:val="17"/>
          <w:lang w:val="en-US"/>
        </w:rPr>
        <w:t>l</w:t>
      </w:r>
      <w:r w:rsidRPr="009B05E7">
        <w:rPr>
          <w:rFonts w:ascii="Segoe UI" w:eastAsia="Segoe UI" w:hAnsi="Segoe UI"/>
          <w:spacing w:val="-1"/>
          <w:w w:val="95"/>
          <w:szCs w:val="17"/>
          <w:lang w:val="en-US"/>
        </w:rPr>
        <w:t>e</w:t>
      </w:r>
      <w:r w:rsidRPr="009B05E7">
        <w:rPr>
          <w:rFonts w:ascii="Segoe UI" w:eastAsia="Segoe UI" w:hAnsi="Segoe UI"/>
          <w:w w:val="95"/>
          <w:szCs w:val="17"/>
          <w:lang w:val="en-US"/>
        </w:rPr>
        <w:t>r</w:t>
      </w:r>
      <w:r w:rsidRPr="009B05E7">
        <w:rPr>
          <w:rFonts w:ascii="Segoe UI" w:eastAsia="Segoe UI" w:hAnsi="Segoe UI"/>
          <w:spacing w:val="-4"/>
          <w:w w:val="95"/>
          <w:szCs w:val="17"/>
          <w:lang w:val="en-US"/>
        </w:rPr>
        <w:t xml:space="preserve"> </w:t>
      </w:r>
      <w:r w:rsidRPr="009B05E7">
        <w:rPr>
          <w:rFonts w:ascii="Segoe UI" w:eastAsia="Segoe UI" w:hAnsi="Segoe UI"/>
          <w:w w:val="95"/>
          <w:szCs w:val="17"/>
          <w:lang w:val="en-US"/>
        </w:rPr>
        <w:t>ile</w:t>
      </w:r>
      <w:r w:rsidRPr="009B05E7">
        <w:rPr>
          <w:rFonts w:ascii="Segoe UI" w:eastAsia="Segoe UI" w:hAnsi="Segoe UI"/>
          <w:spacing w:val="-5"/>
          <w:w w:val="95"/>
          <w:szCs w:val="17"/>
          <w:lang w:val="en-US"/>
        </w:rPr>
        <w:t xml:space="preserve"> </w:t>
      </w:r>
      <w:r w:rsidRPr="009B05E7">
        <w:rPr>
          <w:rFonts w:ascii="Segoe UI" w:eastAsia="Segoe UI" w:hAnsi="Segoe UI"/>
          <w:spacing w:val="-2"/>
          <w:w w:val="95"/>
          <w:szCs w:val="17"/>
          <w:lang w:val="en-US"/>
        </w:rPr>
        <w:t>d</w:t>
      </w:r>
      <w:r w:rsidRPr="009B05E7">
        <w:rPr>
          <w:rFonts w:ascii="Segoe UI" w:eastAsia="Segoe UI" w:hAnsi="Segoe UI"/>
          <w:w w:val="95"/>
          <w:szCs w:val="17"/>
          <w:lang w:val="en-US"/>
        </w:rPr>
        <w:t>il</w:t>
      </w:r>
      <w:r w:rsidRPr="009B05E7">
        <w:rPr>
          <w:rFonts w:ascii="Segoe UI" w:eastAsia="Segoe UI" w:hAnsi="Segoe UI"/>
          <w:spacing w:val="-3"/>
          <w:w w:val="95"/>
          <w:szCs w:val="17"/>
          <w:lang w:val="en-US"/>
        </w:rPr>
        <w:t xml:space="preserve"> </w:t>
      </w:r>
      <w:r w:rsidRPr="009B05E7">
        <w:rPr>
          <w:rFonts w:ascii="Segoe UI" w:eastAsia="Segoe UI" w:hAnsi="Segoe UI"/>
          <w:w w:val="95"/>
          <w:szCs w:val="17"/>
          <w:lang w:val="en-US"/>
        </w:rPr>
        <w:t>ve</w:t>
      </w:r>
      <w:r w:rsidRPr="009B05E7">
        <w:rPr>
          <w:rFonts w:ascii="Segoe UI" w:eastAsia="Segoe UI" w:hAnsi="Segoe UI"/>
          <w:spacing w:val="-4"/>
          <w:w w:val="95"/>
          <w:szCs w:val="17"/>
          <w:lang w:val="en-US"/>
        </w:rPr>
        <w:t xml:space="preserve"> </w:t>
      </w:r>
      <w:r w:rsidRPr="009B05E7">
        <w:rPr>
          <w:rFonts w:ascii="Segoe UI" w:eastAsia="Segoe UI" w:hAnsi="Segoe UI"/>
          <w:spacing w:val="-1"/>
          <w:w w:val="95"/>
          <w:szCs w:val="17"/>
          <w:lang w:val="en-US"/>
        </w:rPr>
        <w:t>k</w:t>
      </w:r>
      <w:r w:rsidRPr="009B05E7">
        <w:rPr>
          <w:rFonts w:ascii="Segoe UI" w:eastAsia="Segoe UI" w:hAnsi="Segoe UI"/>
          <w:spacing w:val="1"/>
          <w:w w:val="95"/>
          <w:szCs w:val="17"/>
          <w:lang w:val="en-US"/>
        </w:rPr>
        <w:t>o</w:t>
      </w:r>
      <w:r w:rsidRPr="009B05E7">
        <w:rPr>
          <w:rFonts w:ascii="Segoe UI" w:eastAsia="Segoe UI" w:hAnsi="Segoe UI"/>
          <w:spacing w:val="-1"/>
          <w:w w:val="95"/>
          <w:szCs w:val="17"/>
          <w:lang w:val="en-US"/>
        </w:rPr>
        <w:t>nu</w:t>
      </w:r>
      <w:r w:rsidRPr="009B05E7">
        <w:rPr>
          <w:rFonts w:ascii="Segoe UI" w:eastAsia="Segoe UI" w:hAnsi="Segoe UI"/>
          <w:spacing w:val="1"/>
          <w:w w:val="95"/>
          <w:szCs w:val="17"/>
          <w:lang w:val="en-US"/>
        </w:rPr>
        <w:t>ş</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a,</w:t>
      </w:r>
      <w:r w:rsidRPr="009B05E7">
        <w:rPr>
          <w:rFonts w:ascii="Segoe UI" w:eastAsia="Segoe UI" w:hAnsi="Segoe UI"/>
          <w:spacing w:val="-4"/>
          <w:w w:val="95"/>
          <w:szCs w:val="17"/>
          <w:lang w:val="en-US"/>
        </w:rPr>
        <w:t xml:space="preserve"> </w:t>
      </w:r>
      <w:r w:rsidRPr="009B05E7">
        <w:rPr>
          <w:rFonts w:ascii="Segoe UI" w:eastAsia="Segoe UI" w:hAnsi="Segoe UI"/>
          <w:spacing w:val="1"/>
          <w:w w:val="95"/>
          <w:szCs w:val="17"/>
          <w:lang w:val="en-US"/>
        </w:rPr>
        <w:t>ö</w:t>
      </w:r>
      <w:r w:rsidRPr="009B05E7">
        <w:rPr>
          <w:rFonts w:ascii="Segoe UI" w:eastAsia="Segoe UI" w:hAnsi="Segoe UI"/>
          <w:w w:val="95"/>
          <w:szCs w:val="17"/>
          <w:lang w:val="en-US"/>
        </w:rPr>
        <w:t>z</w:t>
      </w:r>
      <w:r w:rsidRPr="009B05E7">
        <w:rPr>
          <w:rFonts w:ascii="Segoe UI" w:eastAsia="Segoe UI" w:hAnsi="Segoe UI"/>
          <w:spacing w:val="-1"/>
          <w:w w:val="95"/>
          <w:szCs w:val="17"/>
          <w:lang w:val="en-US"/>
        </w:rPr>
        <w:t>e</w:t>
      </w:r>
      <w:r w:rsidRPr="009B05E7">
        <w:rPr>
          <w:rFonts w:ascii="Segoe UI" w:eastAsia="Segoe UI" w:hAnsi="Segoe UI"/>
          <w:w w:val="95"/>
          <w:szCs w:val="17"/>
          <w:lang w:val="en-US"/>
        </w:rPr>
        <w:t>l</w:t>
      </w:r>
      <w:r w:rsidRPr="009B05E7">
        <w:rPr>
          <w:rFonts w:ascii="Segoe UI" w:eastAsia="Segoe UI" w:hAnsi="Segoe UI"/>
          <w:spacing w:val="-3"/>
          <w:w w:val="95"/>
          <w:szCs w:val="17"/>
          <w:lang w:val="en-US"/>
        </w:rPr>
        <w:t xml:space="preserve"> </w:t>
      </w:r>
      <w:r w:rsidRPr="009B05E7">
        <w:rPr>
          <w:rFonts w:ascii="Segoe UI" w:eastAsia="Segoe UI" w:hAnsi="Segoe UI"/>
          <w:spacing w:val="1"/>
          <w:w w:val="95"/>
          <w:szCs w:val="17"/>
          <w:lang w:val="en-US"/>
        </w:rPr>
        <w:t>ö</w:t>
      </w:r>
      <w:r w:rsidRPr="009B05E7">
        <w:rPr>
          <w:rFonts w:ascii="Segoe UI" w:eastAsia="Segoe UI" w:hAnsi="Segoe UI"/>
          <w:spacing w:val="-2"/>
          <w:w w:val="95"/>
          <w:szCs w:val="17"/>
          <w:lang w:val="en-US"/>
        </w:rPr>
        <w:t>ğ</w:t>
      </w:r>
      <w:r w:rsidRPr="009B05E7">
        <w:rPr>
          <w:rFonts w:ascii="Segoe UI" w:eastAsia="Segoe UI" w:hAnsi="Segoe UI"/>
          <w:spacing w:val="-3"/>
          <w:w w:val="95"/>
          <w:szCs w:val="17"/>
          <w:lang w:val="en-US"/>
        </w:rPr>
        <w:t>r</w:t>
      </w:r>
      <w:r w:rsidRPr="009B05E7">
        <w:rPr>
          <w:rFonts w:ascii="Segoe UI" w:eastAsia="Segoe UI" w:hAnsi="Segoe UI"/>
          <w:spacing w:val="-1"/>
          <w:w w:val="95"/>
          <w:szCs w:val="17"/>
          <w:lang w:val="en-US"/>
        </w:rPr>
        <w:t>enm</w:t>
      </w:r>
      <w:r w:rsidRPr="009B05E7">
        <w:rPr>
          <w:rFonts w:ascii="Segoe UI" w:eastAsia="Segoe UI" w:hAnsi="Segoe UI"/>
          <w:w w:val="95"/>
          <w:szCs w:val="17"/>
          <w:lang w:val="en-US"/>
        </w:rPr>
        <w:t>e</w:t>
      </w:r>
      <w:r w:rsidRPr="009B05E7">
        <w:rPr>
          <w:rFonts w:ascii="Segoe UI" w:eastAsia="Segoe UI" w:hAnsi="Segoe UI"/>
          <w:spacing w:val="-5"/>
          <w:w w:val="95"/>
          <w:szCs w:val="17"/>
          <w:lang w:val="en-US"/>
        </w:rPr>
        <w:t xml:space="preserve"> </w:t>
      </w:r>
      <w:r w:rsidRPr="009B05E7">
        <w:rPr>
          <w:rFonts w:ascii="Segoe UI" w:eastAsia="Segoe UI" w:hAnsi="Segoe UI"/>
          <w:spacing w:val="-2"/>
          <w:w w:val="95"/>
          <w:szCs w:val="17"/>
          <w:lang w:val="en-US"/>
        </w:rPr>
        <w:t>gü</w:t>
      </w:r>
      <w:r w:rsidRPr="009B05E7">
        <w:rPr>
          <w:rFonts w:ascii="Segoe UI" w:eastAsia="Segoe UI" w:hAnsi="Segoe UI"/>
          <w:w w:val="95"/>
          <w:szCs w:val="17"/>
          <w:lang w:val="en-US"/>
        </w:rPr>
        <w:t>çl</w:t>
      </w:r>
      <w:r w:rsidRPr="009B05E7">
        <w:rPr>
          <w:rFonts w:ascii="Segoe UI" w:eastAsia="Segoe UI" w:hAnsi="Segoe UI"/>
          <w:spacing w:val="-1"/>
          <w:w w:val="95"/>
          <w:szCs w:val="17"/>
          <w:lang w:val="en-US"/>
        </w:rPr>
        <w:t>üğü</w:t>
      </w:r>
      <w:r w:rsidRPr="009B05E7">
        <w:rPr>
          <w:rFonts w:ascii="Segoe UI" w:eastAsia="Segoe UI" w:hAnsi="Segoe UI"/>
          <w:w w:val="95"/>
          <w:szCs w:val="17"/>
          <w:lang w:val="en-US"/>
        </w:rPr>
        <w:t>,</w:t>
      </w:r>
      <w:r w:rsidRPr="009B05E7">
        <w:rPr>
          <w:rFonts w:ascii="Segoe UI" w:eastAsia="Segoe UI" w:hAnsi="Segoe UI"/>
          <w:spacing w:val="-4"/>
          <w:w w:val="95"/>
          <w:szCs w:val="17"/>
          <w:lang w:val="en-US"/>
        </w:rPr>
        <w:t xml:space="preserve"> </w:t>
      </w:r>
      <w:r w:rsidRPr="009B05E7">
        <w:rPr>
          <w:rFonts w:ascii="Segoe UI" w:eastAsia="Segoe UI" w:hAnsi="Segoe UI"/>
          <w:spacing w:val="1"/>
          <w:w w:val="95"/>
          <w:szCs w:val="17"/>
          <w:lang w:val="en-US"/>
        </w:rPr>
        <w:t>o</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izm</w:t>
      </w:r>
      <w:r w:rsidRPr="009B05E7">
        <w:rPr>
          <w:rFonts w:ascii="Segoe UI" w:eastAsia="Segoe UI" w:hAnsi="Segoe UI"/>
          <w:spacing w:val="-4"/>
          <w:w w:val="95"/>
          <w:szCs w:val="17"/>
          <w:lang w:val="en-US"/>
        </w:rPr>
        <w:t xml:space="preserve"> </w:t>
      </w:r>
      <w:r w:rsidRPr="009B05E7">
        <w:rPr>
          <w:rFonts w:ascii="Segoe UI" w:eastAsia="Segoe UI" w:hAnsi="Segoe UI"/>
          <w:spacing w:val="1"/>
          <w:w w:val="95"/>
          <w:szCs w:val="17"/>
          <w:lang w:val="en-US"/>
        </w:rPr>
        <w:t>s</w:t>
      </w:r>
      <w:r w:rsidRPr="009B05E7">
        <w:rPr>
          <w:rFonts w:ascii="Segoe UI" w:eastAsia="Segoe UI" w:hAnsi="Segoe UI"/>
          <w:spacing w:val="-2"/>
          <w:w w:val="95"/>
          <w:szCs w:val="17"/>
          <w:lang w:val="en-US"/>
        </w:rPr>
        <w:t>p</w:t>
      </w:r>
      <w:r w:rsidRPr="009B05E7">
        <w:rPr>
          <w:rFonts w:ascii="Segoe UI" w:eastAsia="Segoe UI" w:hAnsi="Segoe UI"/>
          <w:spacing w:val="-1"/>
          <w:w w:val="95"/>
          <w:szCs w:val="17"/>
          <w:lang w:val="en-US"/>
        </w:rPr>
        <w:t>ek</w:t>
      </w:r>
      <w:r w:rsidRPr="009B05E7">
        <w:rPr>
          <w:rFonts w:ascii="Segoe UI" w:eastAsia="Segoe UI" w:hAnsi="Segoe UI"/>
          <w:spacing w:val="-2"/>
          <w:w w:val="95"/>
          <w:szCs w:val="17"/>
          <w:lang w:val="en-US"/>
        </w:rPr>
        <w:t>tr</w:t>
      </w:r>
      <w:r w:rsidRPr="009B05E7">
        <w:rPr>
          <w:rFonts w:ascii="Segoe UI" w:eastAsia="Segoe UI" w:hAnsi="Segoe UI"/>
          <w:spacing w:val="-1"/>
          <w:w w:val="95"/>
          <w:szCs w:val="17"/>
          <w:lang w:val="en-US"/>
        </w:rPr>
        <w:t>u</w:t>
      </w:r>
      <w:r w:rsidRPr="009B05E7">
        <w:rPr>
          <w:rFonts w:ascii="Segoe UI" w:eastAsia="Segoe UI" w:hAnsi="Segoe UI"/>
          <w:w w:val="95"/>
          <w:szCs w:val="17"/>
          <w:lang w:val="en-US"/>
        </w:rPr>
        <w:t>m</w:t>
      </w:r>
      <w:r w:rsidRPr="009B05E7">
        <w:rPr>
          <w:rFonts w:ascii="Segoe UI" w:eastAsia="Segoe UI" w:hAnsi="Segoe UI"/>
          <w:spacing w:val="-4"/>
          <w:w w:val="95"/>
          <w:szCs w:val="17"/>
          <w:lang w:val="en-US"/>
        </w:rPr>
        <w:t xml:space="preserve"> </w:t>
      </w:r>
      <w:r w:rsidRPr="009B05E7">
        <w:rPr>
          <w:rFonts w:ascii="Segoe UI" w:eastAsia="Segoe UI" w:hAnsi="Segoe UI"/>
          <w:spacing w:val="-2"/>
          <w:w w:val="95"/>
          <w:szCs w:val="17"/>
          <w:lang w:val="en-US"/>
        </w:rPr>
        <w:t>b</w:t>
      </w:r>
      <w:r w:rsidRPr="009B05E7">
        <w:rPr>
          <w:rFonts w:ascii="Segoe UI" w:eastAsia="Segoe UI" w:hAnsi="Segoe UI"/>
          <w:spacing w:val="1"/>
          <w:w w:val="95"/>
          <w:szCs w:val="17"/>
          <w:lang w:val="en-US"/>
        </w:rPr>
        <w:t>o</w:t>
      </w:r>
      <w:r w:rsidRPr="009B05E7">
        <w:rPr>
          <w:rFonts w:ascii="Segoe UI" w:eastAsia="Segoe UI" w:hAnsi="Segoe UI"/>
          <w:w w:val="95"/>
          <w:szCs w:val="17"/>
          <w:lang w:val="en-US"/>
        </w:rPr>
        <w:t>z</w:t>
      </w:r>
      <w:r w:rsidRPr="009B05E7">
        <w:rPr>
          <w:rFonts w:ascii="Segoe UI" w:eastAsia="Segoe UI" w:hAnsi="Segoe UI"/>
          <w:spacing w:val="-1"/>
          <w:w w:val="95"/>
          <w:szCs w:val="17"/>
          <w:lang w:val="en-US"/>
        </w:rPr>
        <w:t>uk</w:t>
      </w:r>
      <w:r w:rsidRPr="009B05E7">
        <w:rPr>
          <w:rFonts w:ascii="Segoe UI" w:eastAsia="Segoe UI" w:hAnsi="Segoe UI"/>
          <w:w w:val="95"/>
          <w:szCs w:val="17"/>
          <w:lang w:val="en-US"/>
        </w:rPr>
        <w:t>l</w:t>
      </w:r>
      <w:r w:rsidRPr="009B05E7">
        <w:rPr>
          <w:rFonts w:ascii="Segoe UI" w:eastAsia="Segoe UI" w:hAnsi="Segoe UI"/>
          <w:spacing w:val="-2"/>
          <w:w w:val="95"/>
          <w:szCs w:val="17"/>
          <w:lang w:val="en-US"/>
        </w:rPr>
        <w:t>uğ</w:t>
      </w:r>
      <w:r w:rsidRPr="009B05E7">
        <w:rPr>
          <w:rFonts w:ascii="Segoe UI" w:eastAsia="Segoe UI" w:hAnsi="Segoe UI"/>
          <w:w w:val="95"/>
          <w:szCs w:val="17"/>
          <w:lang w:val="en-US"/>
        </w:rPr>
        <w:t>u</w:t>
      </w:r>
      <w:r w:rsidRPr="009B05E7">
        <w:rPr>
          <w:rFonts w:ascii="Segoe UI" w:eastAsia="Segoe UI" w:hAnsi="Segoe UI"/>
          <w:spacing w:val="-5"/>
          <w:w w:val="95"/>
          <w:szCs w:val="17"/>
          <w:lang w:val="en-US"/>
        </w:rPr>
        <w:t xml:space="preserve"> </w:t>
      </w:r>
      <w:r w:rsidRPr="009B05E7">
        <w:rPr>
          <w:rFonts w:ascii="Segoe UI" w:eastAsia="Segoe UI" w:hAnsi="Segoe UI"/>
          <w:spacing w:val="1"/>
          <w:w w:val="95"/>
          <w:szCs w:val="17"/>
          <w:lang w:val="en-US"/>
        </w:rPr>
        <w:t>o</w:t>
      </w:r>
      <w:r w:rsidRPr="009B05E7">
        <w:rPr>
          <w:rFonts w:ascii="Segoe UI" w:eastAsia="Segoe UI" w:hAnsi="Segoe UI"/>
          <w:w w:val="95"/>
          <w:szCs w:val="17"/>
          <w:lang w:val="en-US"/>
        </w:rPr>
        <w:t>lan</w:t>
      </w:r>
      <w:r w:rsidRPr="009B05E7">
        <w:rPr>
          <w:rFonts w:ascii="Segoe UI" w:eastAsia="Segoe UI" w:hAnsi="Segoe UI"/>
          <w:spacing w:val="-4"/>
          <w:w w:val="95"/>
          <w:szCs w:val="17"/>
          <w:lang w:val="en-US"/>
        </w:rPr>
        <w:t xml:space="preserve"> </w:t>
      </w:r>
      <w:r w:rsidRPr="009B05E7">
        <w:rPr>
          <w:rFonts w:ascii="Segoe UI" w:eastAsia="Segoe UI" w:hAnsi="Segoe UI"/>
          <w:spacing w:val="-2"/>
          <w:w w:val="95"/>
          <w:szCs w:val="17"/>
          <w:lang w:val="en-US"/>
        </w:rPr>
        <w:t>b</w:t>
      </w:r>
      <w:r w:rsidRPr="009B05E7">
        <w:rPr>
          <w:rFonts w:ascii="Segoe UI" w:eastAsia="Segoe UI" w:hAnsi="Segoe UI"/>
          <w:w w:val="95"/>
          <w:szCs w:val="17"/>
          <w:lang w:val="en-US"/>
        </w:rPr>
        <w:t>i</w:t>
      </w:r>
      <w:r w:rsidRPr="009B05E7">
        <w:rPr>
          <w:rFonts w:ascii="Segoe UI" w:eastAsia="Segoe UI" w:hAnsi="Segoe UI"/>
          <w:spacing w:val="-2"/>
          <w:w w:val="95"/>
          <w:szCs w:val="17"/>
          <w:lang w:val="en-US"/>
        </w:rPr>
        <w:t>r</w:t>
      </w:r>
      <w:r w:rsidRPr="009B05E7">
        <w:rPr>
          <w:rFonts w:ascii="Segoe UI" w:eastAsia="Segoe UI" w:hAnsi="Segoe UI"/>
          <w:spacing w:val="-1"/>
          <w:w w:val="95"/>
          <w:szCs w:val="17"/>
          <w:lang w:val="en-US"/>
        </w:rPr>
        <w:t>ey</w:t>
      </w:r>
      <w:r w:rsidRPr="009B05E7">
        <w:rPr>
          <w:rFonts w:ascii="Segoe UI" w:eastAsia="Segoe UI" w:hAnsi="Segoe UI"/>
          <w:w w:val="95"/>
          <w:szCs w:val="17"/>
          <w:lang w:val="en-US"/>
        </w:rPr>
        <w:t>l</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r</w:t>
      </w:r>
      <w:r w:rsidRPr="009B05E7">
        <w:rPr>
          <w:rFonts w:ascii="Segoe UI" w:eastAsia="Segoe UI" w:hAnsi="Segoe UI"/>
          <w:spacing w:val="-1"/>
          <w:w w:val="95"/>
          <w:szCs w:val="17"/>
          <w:lang w:val="en-US"/>
        </w:rPr>
        <w:t>de</w:t>
      </w:r>
      <w:r w:rsidRPr="009B05E7">
        <w:rPr>
          <w:rFonts w:ascii="Segoe UI" w:eastAsia="Segoe UI" w:hAnsi="Segoe UI"/>
          <w:w w:val="95"/>
          <w:szCs w:val="17"/>
          <w:lang w:val="en-US"/>
        </w:rPr>
        <w:t>n</w:t>
      </w:r>
      <w:r w:rsidRPr="009B05E7">
        <w:rPr>
          <w:rFonts w:ascii="Segoe UI" w:eastAsia="Segoe UI" w:hAnsi="Segoe UI"/>
          <w:spacing w:val="-4"/>
          <w:w w:val="95"/>
          <w:szCs w:val="17"/>
          <w:lang w:val="en-US"/>
        </w:rPr>
        <w:t xml:space="preserve"> </w:t>
      </w:r>
      <w:r w:rsidRPr="009B05E7">
        <w:rPr>
          <w:rFonts w:ascii="Segoe UI" w:eastAsia="Segoe UI" w:hAnsi="Segoe UI"/>
          <w:w w:val="95"/>
          <w:szCs w:val="17"/>
          <w:lang w:val="en-US"/>
        </w:rPr>
        <w:t>il</w:t>
      </w:r>
      <w:r w:rsidRPr="009B05E7">
        <w:rPr>
          <w:rFonts w:ascii="Segoe UI" w:eastAsia="Segoe UI" w:hAnsi="Segoe UI"/>
          <w:spacing w:val="-2"/>
          <w:w w:val="95"/>
          <w:szCs w:val="17"/>
          <w:lang w:val="en-US"/>
        </w:rPr>
        <w:t>g</w:t>
      </w:r>
      <w:r w:rsidRPr="009B05E7">
        <w:rPr>
          <w:rFonts w:ascii="Segoe UI" w:eastAsia="Segoe UI" w:hAnsi="Segoe UI"/>
          <w:w w:val="95"/>
          <w:szCs w:val="17"/>
          <w:lang w:val="en-US"/>
        </w:rPr>
        <w:t>ili</w:t>
      </w:r>
      <w:r w:rsidRPr="009B05E7">
        <w:rPr>
          <w:rFonts w:ascii="Segoe UI" w:eastAsia="Segoe UI" w:hAnsi="Segoe UI"/>
          <w:spacing w:val="-3"/>
          <w:w w:val="95"/>
          <w:szCs w:val="17"/>
          <w:lang w:val="en-US"/>
        </w:rPr>
        <w:t xml:space="preserve"> </w:t>
      </w:r>
      <w:r w:rsidRPr="009B05E7">
        <w:rPr>
          <w:rFonts w:ascii="Segoe UI" w:eastAsia="Segoe UI" w:hAnsi="Segoe UI"/>
          <w:spacing w:val="-1"/>
          <w:w w:val="95"/>
          <w:szCs w:val="17"/>
          <w:lang w:val="en-US"/>
        </w:rPr>
        <w:t>de</w:t>
      </w:r>
      <w:r w:rsidRPr="009B05E7">
        <w:rPr>
          <w:rFonts w:ascii="Segoe UI" w:eastAsia="Segoe UI" w:hAnsi="Segoe UI"/>
          <w:spacing w:val="1"/>
          <w:w w:val="95"/>
          <w:szCs w:val="17"/>
          <w:lang w:val="en-US"/>
        </w:rPr>
        <w:t>s</w:t>
      </w:r>
      <w:r w:rsidRPr="009B05E7">
        <w:rPr>
          <w:rFonts w:ascii="Segoe UI" w:eastAsia="Segoe UI" w:hAnsi="Segoe UI"/>
          <w:spacing w:val="-2"/>
          <w:w w:val="95"/>
          <w:szCs w:val="17"/>
          <w:lang w:val="en-US"/>
        </w:rPr>
        <w:t>t</w:t>
      </w:r>
      <w:r w:rsidRPr="009B05E7">
        <w:rPr>
          <w:rFonts w:ascii="Segoe UI" w:eastAsia="Segoe UI" w:hAnsi="Segoe UI"/>
          <w:spacing w:val="-1"/>
          <w:w w:val="95"/>
          <w:szCs w:val="17"/>
          <w:lang w:val="en-US"/>
        </w:rPr>
        <w:t>e</w:t>
      </w:r>
      <w:r w:rsidRPr="009B05E7">
        <w:rPr>
          <w:rFonts w:ascii="Segoe UI" w:eastAsia="Segoe UI" w:hAnsi="Segoe UI"/>
          <w:w w:val="95"/>
          <w:szCs w:val="17"/>
          <w:lang w:val="en-US"/>
        </w:rPr>
        <w:t>k</w:t>
      </w:r>
      <w:r w:rsidRPr="009B05E7">
        <w:rPr>
          <w:rFonts w:ascii="Segoe UI" w:eastAsia="Segoe UI" w:hAnsi="Segoe UI"/>
          <w:spacing w:val="-4"/>
          <w:w w:val="95"/>
          <w:szCs w:val="17"/>
          <w:lang w:val="en-US"/>
        </w:rPr>
        <w:t xml:space="preserve"> </w:t>
      </w:r>
      <w:r w:rsidRPr="009B05E7">
        <w:rPr>
          <w:rFonts w:ascii="Segoe UI" w:eastAsia="Segoe UI" w:hAnsi="Segoe UI"/>
          <w:spacing w:val="-2"/>
          <w:w w:val="95"/>
          <w:szCs w:val="17"/>
          <w:lang w:val="en-US"/>
        </w:rPr>
        <w:t>eğ</w:t>
      </w:r>
      <w:r w:rsidRPr="009B05E7">
        <w:rPr>
          <w:rFonts w:ascii="Segoe UI" w:eastAsia="Segoe UI" w:hAnsi="Segoe UI"/>
          <w:w w:val="95"/>
          <w:szCs w:val="17"/>
          <w:lang w:val="en-US"/>
        </w:rPr>
        <w:t>i</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 xml:space="preserve">im </w:t>
      </w:r>
      <w:r w:rsidRPr="009B05E7">
        <w:rPr>
          <w:rFonts w:ascii="Segoe UI" w:eastAsia="Segoe UI" w:hAnsi="Segoe UI"/>
          <w:spacing w:val="-2"/>
          <w:w w:val="95"/>
          <w:szCs w:val="17"/>
          <w:lang w:val="en-US"/>
        </w:rPr>
        <w:t>pr</w:t>
      </w:r>
      <w:r w:rsidRPr="009B05E7">
        <w:rPr>
          <w:rFonts w:ascii="Segoe UI" w:eastAsia="Segoe UI" w:hAnsi="Segoe UI"/>
          <w:spacing w:val="1"/>
          <w:w w:val="95"/>
          <w:szCs w:val="17"/>
          <w:lang w:val="en-US"/>
        </w:rPr>
        <w:t>o</w:t>
      </w:r>
      <w:r w:rsidRPr="009B05E7">
        <w:rPr>
          <w:rFonts w:ascii="Segoe UI" w:eastAsia="Segoe UI" w:hAnsi="Segoe UI"/>
          <w:spacing w:val="-2"/>
          <w:w w:val="95"/>
          <w:szCs w:val="17"/>
          <w:lang w:val="en-US"/>
        </w:rPr>
        <w:t>gr</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ı</w:t>
      </w:r>
      <w:r w:rsidRPr="009B05E7">
        <w:rPr>
          <w:rFonts w:ascii="Segoe UI" w:eastAsia="Segoe UI" w:hAnsi="Segoe UI"/>
          <w:spacing w:val="-1"/>
          <w:w w:val="95"/>
          <w:szCs w:val="17"/>
          <w:lang w:val="en-US"/>
        </w:rPr>
        <w:t>n</w:t>
      </w:r>
      <w:r w:rsidRPr="009B05E7">
        <w:rPr>
          <w:rFonts w:ascii="Segoe UI" w:eastAsia="Segoe UI" w:hAnsi="Segoe UI"/>
          <w:spacing w:val="-2"/>
          <w:w w:val="95"/>
          <w:szCs w:val="17"/>
          <w:lang w:val="en-US"/>
        </w:rPr>
        <w:t>d</w:t>
      </w:r>
      <w:r w:rsidRPr="009B05E7">
        <w:rPr>
          <w:rFonts w:ascii="Segoe UI" w:eastAsia="Segoe UI" w:hAnsi="Segoe UI"/>
          <w:w w:val="95"/>
          <w:szCs w:val="17"/>
          <w:lang w:val="en-US"/>
        </w:rPr>
        <w:t>a</w:t>
      </w:r>
      <w:r w:rsidRPr="009B05E7">
        <w:rPr>
          <w:rFonts w:ascii="Segoe UI" w:eastAsia="Segoe UI" w:hAnsi="Segoe UI"/>
          <w:spacing w:val="2"/>
          <w:w w:val="95"/>
          <w:szCs w:val="17"/>
          <w:lang w:val="en-US"/>
        </w:rPr>
        <w:t xml:space="preserve"> </w:t>
      </w:r>
      <w:r w:rsidRPr="009B05E7">
        <w:rPr>
          <w:rFonts w:ascii="Segoe UI" w:eastAsia="Segoe UI" w:hAnsi="Segoe UI"/>
          <w:spacing w:val="-2"/>
          <w:w w:val="95"/>
          <w:szCs w:val="17"/>
          <w:lang w:val="en-US"/>
        </w:rPr>
        <w:t>b</w:t>
      </w:r>
      <w:r w:rsidRPr="009B05E7">
        <w:rPr>
          <w:rFonts w:ascii="Segoe UI" w:eastAsia="Segoe UI" w:hAnsi="Segoe UI"/>
          <w:spacing w:val="-1"/>
          <w:w w:val="95"/>
          <w:szCs w:val="17"/>
          <w:lang w:val="en-US"/>
        </w:rPr>
        <w:t>e</w:t>
      </w:r>
      <w:r w:rsidRPr="009B05E7">
        <w:rPr>
          <w:rFonts w:ascii="Segoe UI" w:eastAsia="Segoe UI" w:hAnsi="Segoe UI"/>
          <w:w w:val="95"/>
          <w:szCs w:val="17"/>
          <w:lang w:val="en-US"/>
        </w:rPr>
        <w:t>li</w:t>
      </w:r>
      <w:r w:rsidRPr="009B05E7">
        <w:rPr>
          <w:rFonts w:ascii="Segoe UI" w:eastAsia="Segoe UI" w:hAnsi="Segoe UI"/>
          <w:spacing w:val="-2"/>
          <w:w w:val="95"/>
          <w:szCs w:val="17"/>
          <w:lang w:val="en-US"/>
        </w:rPr>
        <w:t>rt</w:t>
      </w:r>
      <w:r w:rsidRPr="009B05E7">
        <w:rPr>
          <w:rFonts w:ascii="Segoe UI" w:eastAsia="Segoe UI" w:hAnsi="Segoe UI"/>
          <w:w w:val="95"/>
          <w:szCs w:val="17"/>
          <w:lang w:val="en-US"/>
        </w:rPr>
        <w:t>il</w:t>
      </w:r>
      <w:r w:rsidRPr="009B05E7">
        <w:rPr>
          <w:rFonts w:ascii="Segoe UI" w:eastAsia="Segoe UI" w:hAnsi="Segoe UI"/>
          <w:spacing w:val="-1"/>
          <w:w w:val="95"/>
          <w:szCs w:val="17"/>
          <w:lang w:val="en-US"/>
        </w:rPr>
        <w:t>e</w:t>
      </w:r>
      <w:r w:rsidRPr="009B05E7">
        <w:rPr>
          <w:rFonts w:ascii="Segoe UI" w:eastAsia="Segoe UI" w:hAnsi="Segoe UI"/>
          <w:w w:val="95"/>
          <w:szCs w:val="17"/>
          <w:lang w:val="en-US"/>
        </w:rPr>
        <w:t>n</w:t>
      </w:r>
      <w:r w:rsidRPr="009B05E7">
        <w:rPr>
          <w:rFonts w:ascii="Segoe UI" w:eastAsia="Segoe UI" w:hAnsi="Segoe UI"/>
          <w:spacing w:val="1"/>
          <w:w w:val="95"/>
          <w:szCs w:val="17"/>
          <w:lang w:val="en-US"/>
        </w:rPr>
        <w:t xml:space="preserve"> </w:t>
      </w:r>
      <w:r w:rsidRPr="009B05E7">
        <w:rPr>
          <w:rFonts w:ascii="Segoe UI" w:eastAsia="Segoe UI" w:hAnsi="Segoe UI"/>
          <w:spacing w:val="-1"/>
          <w:w w:val="95"/>
          <w:szCs w:val="17"/>
          <w:lang w:val="en-US"/>
        </w:rPr>
        <w:t>y</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ş</w:t>
      </w:r>
      <w:r w:rsidRPr="009B05E7">
        <w:rPr>
          <w:rFonts w:ascii="Segoe UI" w:eastAsia="Segoe UI" w:hAnsi="Segoe UI"/>
          <w:w w:val="95"/>
          <w:szCs w:val="17"/>
          <w:lang w:val="en-US"/>
        </w:rPr>
        <w:t>la</w:t>
      </w:r>
      <w:r w:rsidRPr="009B05E7">
        <w:rPr>
          <w:rFonts w:ascii="Segoe UI" w:eastAsia="Segoe UI" w:hAnsi="Segoe UI"/>
          <w:spacing w:val="-2"/>
          <w:w w:val="95"/>
          <w:szCs w:val="17"/>
          <w:lang w:val="en-US"/>
        </w:rPr>
        <w:t>rd</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k</w:t>
      </w:r>
      <w:r w:rsidRPr="009B05E7">
        <w:rPr>
          <w:rFonts w:ascii="Segoe UI" w:eastAsia="Segoe UI" w:hAnsi="Segoe UI"/>
          <w:w w:val="95"/>
          <w:szCs w:val="17"/>
          <w:lang w:val="en-US"/>
        </w:rPr>
        <w:t>i</w:t>
      </w:r>
      <w:r w:rsidRPr="009B05E7">
        <w:rPr>
          <w:rFonts w:ascii="Segoe UI" w:eastAsia="Segoe UI" w:hAnsi="Segoe UI"/>
          <w:spacing w:val="3"/>
          <w:w w:val="95"/>
          <w:szCs w:val="17"/>
          <w:lang w:val="en-US"/>
        </w:rPr>
        <w:t xml:space="preserve"> </w:t>
      </w:r>
      <w:r w:rsidRPr="009B05E7">
        <w:rPr>
          <w:rFonts w:ascii="Segoe UI" w:eastAsia="Segoe UI" w:hAnsi="Segoe UI"/>
          <w:spacing w:val="1"/>
          <w:w w:val="95"/>
          <w:szCs w:val="17"/>
          <w:lang w:val="en-US"/>
        </w:rPr>
        <w:t>T</w:t>
      </w:r>
      <w:r w:rsidRPr="009B05E7">
        <w:rPr>
          <w:rFonts w:ascii="Segoe UI" w:eastAsia="Segoe UI" w:hAnsi="Segoe UI"/>
          <w:spacing w:val="-1"/>
          <w:w w:val="95"/>
          <w:szCs w:val="17"/>
          <w:lang w:val="en-US"/>
        </w:rPr>
        <w:t>ü</w:t>
      </w:r>
      <w:r w:rsidRPr="009B05E7">
        <w:rPr>
          <w:rFonts w:ascii="Segoe UI" w:eastAsia="Segoe UI" w:hAnsi="Segoe UI"/>
          <w:spacing w:val="-2"/>
          <w:w w:val="95"/>
          <w:szCs w:val="17"/>
          <w:lang w:val="en-US"/>
        </w:rPr>
        <w:t>r</w:t>
      </w:r>
      <w:r w:rsidRPr="009B05E7">
        <w:rPr>
          <w:rFonts w:ascii="Segoe UI" w:eastAsia="Segoe UI" w:hAnsi="Segoe UI"/>
          <w:spacing w:val="-1"/>
          <w:w w:val="95"/>
          <w:szCs w:val="17"/>
          <w:lang w:val="en-US"/>
        </w:rPr>
        <w:t>k</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y</w:t>
      </w:r>
      <w:r w:rsidRPr="009B05E7">
        <w:rPr>
          <w:rFonts w:ascii="Segoe UI" w:eastAsia="Segoe UI" w:hAnsi="Segoe UI"/>
          <w:w w:val="95"/>
          <w:szCs w:val="17"/>
          <w:lang w:val="en-US"/>
        </w:rPr>
        <w:t>e</w:t>
      </w:r>
      <w:r w:rsidRPr="009B05E7">
        <w:rPr>
          <w:rFonts w:ascii="Segoe UI" w:eastAsia="Segoe UI" w:hAnsi="Segoe UI"/>
          <w:spacing w:val="1"/>
          <w:w w:val="95"/>
          <w:szCs w:val="17"/>
          <w:lang w:val="en-US"/>
        </w:rPr>
        <w:t xml:space="preserve"> </w:t>
      </w:r>
      <w:r w:rsidRPr="009B05E7">
        <w:rPr>
          <w:rFonts w:ascii="Segoe UI" w:eastAsia="Segoe UI" w:hAnsi="Segoe UI"/>
          <w:w w:val="95"/>
          <w:szCs w:val="17"/>
          <w:lang w:val="en-US"/>
        </w:rPr>
        <w:t>C</w:t>
      </w:r>
      <w:r w:rsidRPr="009B05E7">
        <w:rPr>
          <w:rFonts w:ascii="Segoe UI" w:eastAsia="Segoe UI" w:hAnsi="Segoe UI"/>
          <w:spacing w:val="-1"/>
          <w:w w:val="95"/>
          <w:szCs w:val="17"/>
          <w:lang w:val="en-US"/>
        </w:rPr>
        <w:t>umhu</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ye</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i</w:t>
      </w:r>
      <w:r w:rsidRPr="009B05E7">
        <w:rPr>
          <w:rFonts w:ascii="Segoe UI" w:eastAsia="Segoe UI" w:hAnsi="Segoe UI"/>
          <w:spacing w:val="2"/>
          <w:w w:val="95"/>
          <w:szCs w:val="17"/>
          <w:lang w:val="en-US"/>
        </w:rPr>
        <w:t xml:space="preserve"> </w:t>
      </w:r>
      <w:r w:rsidRPr="009B05E7">
        <w:rPr>
          <w:rFonts w:ascii="Segoe UI" w:eastAsia="Segoe UI" w:hAnsi="Segoe UI"/>
          <w:w w:val="95"/>
          <w:szCs w:val="17"/>
          <w:lang w:val="en-US"/>
        </w:rPr>
        <w:t>va</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n</w:t>
      </w:r>
      <w:r w:rsidRPr="009B05E7">
        <w:rPr>
          <w:rFonts w:ascii="Segoe UI" w:eastAsia="Segoe UI" w:hAnsi="Segoe UI"/>
          <w:spacing w:val="-2"/>
          <w:w w:val="95"/>
          <w:szCs w:val="17"/>
          <w:lang w:val="en-US"/>
        </w:rPr>
        <w:t>d</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ş</w:t>
      </w:r>
      <w:r w:rsidRPr="009B05E7">
        <w:rPr>
          <w:rFonts w:ascii="Segoe UI" w:eastAsia="Segoe UI" w:hAnsi="Segoe UI"/>
          <w:w w:val="95"/>
          <w:szCs w:val="17"/>
          <w:lang w:val="en-US"/>
        </w:rPr>
        <w:t>ı</w:t>
      </w:r>
      <w:r w:rsidRPr="009B05E7">
        <w:rPr>
          <w:rFonts w:ascii="Segoe UI" w:eastAsia="Segoe UI" w:hAnsi="Segoe UI"/>
          <w:spacing w:val="3"/>
          <w:w w:val="95"/>
          <w:szCs w:val="17"/>
          <w:lang w:val="en-US"/>
        </w:rPr>
        <w:t xml:space="preserve"> </w:t>
      </w:r>
      <w:r w:rsidRPr="009B05E7">
        <w:rPr>
          <w:rFonts w:ascii="Segoe UI" w:eastAsia="Segoe UI" w:hAnsi="Segoe UI"/>
          <w:spacing w:val="-2"/>
          <w:w w:val="95"/>
          <w:szCs w:val="17"/>
          <w:lang w:val="en-US"/>
        </w:rPr>
        <w:t>b</w:t>
      </w:r>
      <w:r w:rsidRPr="009B05E7">
        <w:rPr>
          <w:rFonts w:ascii="Segoe UI" w:eastAsia="Segoe UI" w:hAnsi="Segoe UI"/>
          <w:w w:val="95"/>
          <w:szCs w:val="17"/>
          <w:lang w:val="en-US"/>
        </w:rPr>
        <w:t>i</w:t>
      </w:r>
      <w:r w:rsidRPr="009B05E7">
        <w:rPr>
          <w:rFonts w:ascii="Segoe UI" w:eastAsia="Segoe UI" w:hAnsi="Segoe UI"/>
          <w:spacing w:val="-2"/>
          <w:w w:val="95"/>
          <w:szCs w:val="17"/>
          <w:lang w:val="en-US"/>
        </w:rPr>
        <w:t>r</w:t>
      </w:r>
      <w:r w:rsidRPr="009B05E7">
        <w:rPr>
          <w:rFonts w:ascii="Segoe UI" w:eastAsia="Segoe UI" w:hAnsi="Segoe UI"/>
          <w:spacing w:val="-1"/>
          <w:w w:val="95"/>
          <w:szCs w:val="17"/>
          <w:lang w:val="en-US"/>
        </w:rPr>
        <w:t>ey</w:t>
      </w:r>
      <w:r w:rsidRPr="009B05E7">
        <w:rPr>
          <w:rFonts w:ascii="Segoe UI" w:eastAsia="Segoe UI" w:hAnsi="Segoe UI"/>
          <w:w w:val="95"/>
          <w:szCs w:val="17"/>
          <w:lang w:val="en-US"/>
        </w:rPr>
        <w:t>l</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in</w:t>
      </w:r>
      <w:r w:rsidRPr="009B05E7">
        <w:rPr>
          <w:rFonts w:ascii="Segoe UI" w:eastAsia="Segoe UI" w:hAnsi="Segoe UI"/>
          <w:spacing w:val="1"/>
          <w:w w:val="95"/>
          <w:szCs w:val="17"/>
          <w:lang w:val="en-US"/>
        </w:rPr>
        <w:t xml:space="preserve"> </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ğ</w:t>
      </w:r>
      <w:r w:rsidRPr="009B05E7">
        <w:rPr>
          <w:rFonts w:ascii="Segoe UI" w:eastAsia="Segoe UI" w:hAnsi="Segoe UI"/>
          <w:w w:val="95"/>
          <w:szCs w:val="17"/>
          <w:lang w:val="en-US"/>
        </w:rPr>
        <w:t>i</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im</w:t>
      </w:r>
      <w:r w:rsidRPr="009B05E7">
        <w:rPr>
          <w:rFonts w:ascii="Segoe UI" w:eastAsia="Segoe UI" w:hAnsi="Segoe UI"/>
          <w:spacing w:val="1"/>
          <w:w w:val="95"/>
          <w:szCs w:val="17"/>
          <w:lang w:val="en-US"/>
        </w:rPr>
        <w:t xml:space="preserve"> </w:t>
      </w:r>
      <w:r w:rsidRPr="009B05E7">
        <w:rPr>
          <w:rFonts w:ascii="Segoe UI" w:eastAsia="Segoe UI" w:hAnsi="Segoe UI"/>
          <w:spacing w:val="-2"/>
          <w:w w:val="95"/>
          <w:szCs w:val="17"/>
          <w:lang w:val="en-US"/>
        </w:rPr>
        <w:t>g</w:t>
      </w:r>
      <w:r w:rsidRPr="009B05E7">
        <w:rPr>
          <w:rFonts w:ascii="Segoe UI" w:eastAsia="Segoe UI" w:hAnsi="Segoe UI"/>
          <w:w w:val="95"/>
          <w:szCs w:val="17"/>
          <w:lang w:val="en-US"/>
        </w:rPr>
        <w:t>i</w:t>
      </w:r>
      <w:r w:rsidRPr="009B05E7">
        <w:rPr>
          <w:rFonts w:ascii="Segoe UI" w:eastAsia="Segoe UI" w:hAnsi="Segoe UI"/>
          <w:spacing w:val="-2"/>
          <w:w w:val="95"/>
          <w:szCs w:val="17"/>
          <w:lang w:val="en-US"/>
        </w:rPr>
        <w:t>d</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l</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n</w:t>
      </w:r>
      <w:r w:rsidRPr="009B05E7">
        <w:rPr>
          <w:rFonts w:ascii="Segoe UI" w:eastAsia="Segoe UI" w:hAnsi="Segoe UI"/>
          <w:w w:val="95"/>
          <w:szCs w:val="17"/>
          <w:lang w:val="en-US"/>
        </w:rPr>
        <w:t>in</w:t>
      </w:r>
      <w:r w:rsidRPr="009B05E7">
        <w:rPr>
          <w:rFonts w:ascii="Segoe UI" w:eastAsia="Segoe UI" w:hAnsi="Segoe UI"/>
          <w:spacing w:val="2"/>
          <w:w w:val="95"/>
          <w:szCs w:val="17"/>
          <w:lang w:val="en-US"/>
        </w:rPr>
        <w:t xml:space="preserve"> </w:t>
      </w:r>
      <w:r w:rsidRPr="009B05E7">
        <w:rPr>
          <w:rFonts w:ascii="Segoe UI" w:eastAsia="Segoe UI" w:hAnsi="Segoe UI"/>
          <w:spacing w:val="-1"/>
          <w:w w:val="95"/>
          <w:szCs w:val="17"/>
          <w:lang w:val="en-US"/>
        </w:rPr>
        <w:t>he</w:t>
      </w:r>
      <w:r w:rsidRPr="009B05E7">
        <w:rPr>
          <w:rFonts w:ascii="Segoe UI" w:eastAsia="Segoe UI" w:hAnsi="Segoe UI"/>
          <w:w w:val="95"/>
          <w:szCs w:val="17"/>
          <w:lang w:val="en-US"/>
        </w:rPr>
        <w:t>r</w:t>
      </w:r>
      <w:r w:rsidRPr="009B05E7">
        <w:rPr>
          <w:rFonts w:ascii="Segoe UI" w:eastAsia="Segoe UI" w:hAnsi="Segoe UI"/>
          <w:spacing w:val="1"/>
          <w:w w:val="95"/>
          <w:szCs w:val="17"/>
          <w:lang w:val="en-US"/>
        </w:rPr>
        <w:t xml:space="preserve"> </w:t>
      </w:r>
      <w:r w:rsidRPr="009B05E7">
        <w:rPr>
          <w:rFonts w:ascii="Segoe UI" w:eastAsia="Segoe UI" w:hAnsi="Segoe UI"/>
          <w:spacing w:val="-1"/>
          <w:w w:val="95"/>
          <w:szCs w:val="17"/>
          <w:lang w:val="en-US"/>
        </w:rPr>
        <w:t>y</w:t>
      </w:r>
      <w:r w:rsidRPr="009B05E7">
        <w:rPr>
          <w:rFonts w:ascii="Segoe UI" w:eastAsia="Segoe UI" w:hAnsi="Segoe UI"/>
          <w:w w:val="95"/>
          <w:szCs w:val="17"/>
          <w:lang w:val="en-US"/>
        </w:rPr>
        <w:t>ıl</w:t>
      </w:r>
      <w:r w:rsidRPr="009B05E7">
        <w:rPr>
          <w:rFonts w:ascii="Segoe UI" w:eastAsia="Segoe UI" w:hAnsi="Segoe UI"/>
          <w:spacing w:val="2"/>
          <w:w w:val="95"/>
          <w:szCs w:val="17"/>
          <w:lang w:val="en-US"/>
        </w:rPr>
        <w:t xml:space="preserve"> </w:t>
      </w:r>
      <w:r w:rsidRPr="009B05E7">
        <w:rPr>
          <w:rFonts w:ascii="Segoe UI" w:eastAsia="Segoe UI" w:hAnsi="Segoe UI"/>
          <w:spacing w:val="-3"/>
          <w:w w:val="95"/>
          <w:szCs w:val="17"/>
          <w:lang w:val="en-US"/>
        </w:rPr>
        <w:t>H</w:t>
      </w:r>
      <w:r w:rsidRPr="009B05E7">
        <w:rPr>
          <w:rFonts w:ascii="Segoe UI" w:eastAsia="Segoe UI" w:hAnsi="Segoe UI"/>
          <w:w w:val="95"/>
          <w:szCs w:val="17"/>
          <w:lang w:val="en-US"/>
        </w:rPr>
        <w:t>azi</w:t>
      </w:r>
      <w:r w:rsidRPr="009B05E7">
        <w:rPr>
          <w:rFonts w:ascii="Segoe UI" w:eastAsia="Segoe UI" w:hAnsi="Segoe UI"/>
          <w:spacing w:val="-1"/>
          <w:w w:val="95"/>
          <w:szCs w:val="17"/>
          <w:lang w:val="en-US"/>
        </w:rPr>
        <w:t>n</w:t>
      </w:r>
      <w:r w:rsidRPr="009B05E7">
        <w:rPr>
          <w:rFonts w:ascii="Segoe UI" w:eastAsia="Segoe UI" w:hAnsi="Segoe UI"/>
          <w:w w:val="95"/>
          <w:szCs w:val="17"/>
          <w:lang w:val="en-US"/>
        </w:rPr>
        <w:t>e</w:t>
      </w:r>
      <w:r w:rsidRPr="009B05E7">
        <w:rPr>
          <w:rFonts w:ascii="Segoe UI" w:eastAsia="Segoe UI" w:hAnsi="Segoe UI"/>
          <w:spacing w:val="2"/>
          <w:w w:val="95"/>
          <w:szCs w:val="17"/>
          <w:lang w:val="en-US"/>
        </w:rPr>
        <w:t xml:space="preserve"> </w:t>
      </w:r>
      <w:r w:rsidRPr="009B05E7">
        <w:rPr>
          <w:rFonts w:ascii="Segoe UI" w:eastAsia="Segoe UI" w:hAnsi="Segoe UI"/>
          <w:w w:val="95"/>
          <w:szCs w:val="17"/>
          <w:lang w:val="en-US"/>
        </w:rPr>
        <w:t>ve</w:t>
      </w:r>
      <w:r w:rsidRPr="009B05E7">
        <w:rPr>
          <w:rFonts w:ascii="Segoe UI" w:eastAsia="Segoe UI" w:hAnsi="Segoe UI"/>
          <w:spacing w:val="1"/>
          <w:w w:val="95"/>
          <w:szCs w:val="17"/>
          <w:lang w:val="en-US"/>
        </w:rPr>
        <w:t xml:space="preserve"> </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ali</w:t>
      </w:r>
      <w:r w:rsidRPr="009B05E7">
        <w:rPr>
          <w:rFonts w:ascii="Segoe UI" w:eastAsia="Segoe UI" w:hAnsi="Segoe UI"/>
          <w:spacing w:val="-1"/>
          <w:w w:val="95"/>
          <w:szCs w:val="17"/>
          <w:lang w:val="en-US"/>
        </w:rPr>
        <w:t>y</w:t>
      </w:r>
      <w:r w:rsidRPr="009B05E7">
        <w:rPr>
          <w:rFonts w:ascii="Segoe UI" w:eastAsia="Segoe UI" w:hAnsi="Segoe UI"/>
          <w:w w:val="95"/>
          <w:szCs w:val="17"/>
          <w:lang w:val="en-US"/>
        </w:rPr>
        <w:t>e</w:t>
      </w:r>
      <w:r w:rsidRPr="009B05E7">
        <w:rPr>
          <w:rFonts w:ascii="Segoe UI" w:eastAsia="Segoe UI" w:hAnsi="Segoe UI"/>
          <w:spacing w:val="1"/>
          <w:w w:val="95"/>
          <w:szCs w:val="17"/>
          <w:lang w:val="en-US"/>
        </w:rPr>
        <w:t xml:space="preserve"> </w:t>
      </w:r>
      <w:r w:rsidRPr="009B05E7">
        <w:rPr>
          <w:rFonts w:ascii="Segoe UI" w:eastAsia="Segoe UI" w:hAnsi="Segoe UI"/>
          <w:w w:val="95"/>
          <w:szCs w:val="17"/>
          <w:lang w:val="en-US"/>
        </w:rPr>
        <w:t>Ba</w:t>
      </w:r>
      <w:r w:rsidRPr="009B05E7">
        <w:rPr>
          <w:rFonts w:ascii="Segoe UI" w:eastAsia="Segoe UI" w:hAnsi="Segoe UI"/>
          <w:spacing w:val="-1"/>
          <w:w w:val="95"/>
          <w:szCs w:val="17"/>
          <w:lang w:val="en-US"/>
        </w:rPr>
        <w:t>k</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n</w:t>
      </w:r>
      <w:r w:rsidRPr="009B05E7">
        <w:rPr>
          <w:rFonts w:ascii="Segoe UI" w:eastAsia="Segoe UI" w:hAnsi="Segoe UI"/>
          <w:w w:val="95"/>
          <w:szCs w:val="17"/>
          <w:lang w:val="en-US"/>
        </w:rPr>
        <w:t>lı</w:t>
      </w:r>
      <w:r w:rsidRPr="009B05E7">
        <w:rPr>
          <w:rFonts w:ascii="Segoe UI" w:eastAsia="Segoe UI" w:hAnsi="Segoe UI"/>
          <w:spacing w:val="-2"/>
          <w:w w:val="95"/>
          <w:szCs w:val="17"/>
          <w:lang w:val="en-US"/>
        </w:rPr>
        <w:t>ğ</w:t>
      </w:r>
      <w:r w:rsidRPr="009B05E7">
        <w:rPr>
          <w:rFonts w:ascii="Segoe UI" w:eastAsia="Segoe UI" w:hAnsi="Segoe UI"/>
          <w:w w:val="95"/>
          <w:szCs w:val="17"/>
          <w:lang w:val="en-US"/>
        </w:rPr>
        <w:t>ı</w:t>
      </w:r>
      <w:r w:rsidRPr="009B05E7">
        <w:rPr>
          <w:rFonts w:ascii="Segoe UI" w:eastAsia="Segoe UI" w:hAnsi="Segoe UI"/>
          <w:spacing w:val="-1"/>
          <w:w w:val="95"/>
          <w:szCs w:val="17"/>
          <w:lang w:val="en-US"/>
        </w:rPr>
        <w:t>n</w:t>
      </w:r>
      <w:r w:rsidRPr="009B05E7">
        <w:rPr>
          <w:rFonts w:ascii="Segoe UI" w:eastAsia="Segoe UI" w:hAnsi="Segoe UI"/>
          <w:w w:val="95"/>
          <w:szCs w:val="17"/>
          <w:lang w:val="en-US"/>
        </w:rPr>
        <w:t>ca</w:t>
      </w:r>
      <w:r w:rsidRPr="009B05E7">
        <w:rPr>
          <w:rFonts w:ascii="Segoe UI" w:eastAsia="Segoe UI" w:hAnsi="Segoe UI"/>
          <w:spacing w:val="2"/>
          <w:w w:val="95"/>
          <w:szCs w:val="17"/>
          <w:lang w:val="en-US"/>
        </w:rPr>
        <w:t xml:space="preserve"> </w:t>
      </w:r>
      <w:r w:rsidRPr="009B05E7">
        <w:rPr>
          <w:rFonts w:ascii="Segoe UI" w:eastAsia="Segoe UI" w:hAnsi="Segoe UI"/>
          <w:spacing w:val="-2"/>
          <w:w w:val="95"/>
          <w:szCs w:val="17"/>
          <w:lang w:val="en-US"/>
        </w:rPr>
        <w:t>b</w:t>
      </w:r>
      <w:r w:rsidRPr="009B05E7">
        <w:rPr>
          <w:rFonts w:ascii="Segoe UI" w:eastAsia="Segoe UI" w:hAnsi="Segoe UI"/>
          <w:spacing w:val="-1"/>
          <w:w w:val="95"/>
          <w:szCs w:val="17"/>
          <w:lang w:val="en-US"/>
        </w:rPr>
        <w:t>e</w:t>
      </w:r>
      <w:r w:rsidRPr="009B05E7">
        <w:rPr>
          <w:rFonts w:ascii="Segoe UI" w:eastAsia="Segoe UI" w:hAnsi="Segoe UI"/>
          <w:w w:val="95"/>
          <w:szCs w:val="17"/>
          <w:lang w:val="en-US"/>
        </w:rPr>
        <w:t>li</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l</w:t>
      </w:r>
      <w:r w:rsidRPr="009B05E7">
        <w:rPr>
          <w:rFonts w:ascii="Segoe UI" w:eastAsia="Segoe UI" w:hAnsi="Segoe UI"/>
          <w:spacing w:val="-1"/>
          <w:w w:val="95"/>
          <w:szCs w:val="17"/>
          <w:lang w:val="en-US"/>
        </w:rPr>
        <w:t>ene</w:t>
      </w:r>
      <w:r w:rsidRPr="009B05E7">
        <w:rPr>
          <w:rFonts w:ascii="Segoe UI" w:eastAsia="Segoe UI" w:hAnsi="Segoe UI"/>
          <w:w w:val="95"/>
          <w:szCs w:val="17"/>
          <w:lang w:val="en-US"/>
        </w:rPr>
        <w:t>n</w:t>
      </w:r>
      <w:r w:rsidRPr="009B05E7">
        <w:rPr>
          <w:rFonts w:ascii="Segoe UI" w:eastAsia="Segoe UI" w:hAnsi="Segoe UI"/>
          <w:spacing w:val="2"/>
          <w:w w:val="95"/>
          <w:szCs w:val="17"/>
          <w:lang w:val="en-US"/>
        </w:rPr>
        <w:t xml:space="preserve"> </w:t>
      </w:r>
      <w:r w:rsidRPr="009B05E7">
        <w:rPr>
          <w:rFonts w:ascii="Segoe UI" w:eastAsia="Segoe UI" w:hAnsi="Segoe UI"/>
          <w:spacing w:val="-2"/>
          <w:w w:val="95"/>
          <w:szCs w:val="17"/>
          <w:lang w:val="en-US"/>
        </w:rPr>
        <w:t>t</w:t>
      </w:r>
      <w:r w:rsidRPr="009B05E7">
        <w:rPr>
          <w:rFonts w:ascii="Segoe UI" w:eastAsia="Segoe UI" w:hAnsi="Segoe UI"/>
          <w:spacing w:val="-1"/>
          <w:w w:val="95"/>
          <w:szCs w:val="17"/>
          <w:lang w:val="en-US"/>
        </w:rPr>
        <w:t>u</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a</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ı,</w:t>
      </w:r>
      <w:r w:rsidRPr="009B05E7">
        <w:rPr>
          <w:rFonts w:ascii="Segoe UI" w:eastAsia="Segoe UI" w:hAnsi="Segoe UI"/>
          <w:w w:val="118"/>
          <w:szCs w:val="17"/>
          <w:lang w:val="en-US"/>
        </w:rPr>
        <w:t xml:space="preserve"> </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illi</w:t>
      </w:r>
      <w:r w:rsidRPr="009B05E7">
        <w:rPr>
          <w:rFonts w:ascii="Segoe UI" w:eastAsia="Segoe UI" w:hAnsi="Segoe UI"/>
          <w:spacing w:val="-1"/>
          <w:w w:val="95"/>
          <w:szCs w:val="17"/>
          <w:lang w:val="en-US"/>
        </w:rPr>
        <w:t xml:space="preserve"> </w:t>
      </w:r>
      <w:r w:rsidRPr="009B05E7">
        <w:rPr>
          <w:rFonts w:ascii="Segoe UI" w:eastAsia="Segoe UI" w:hAnsi="Segoe UI"/>
          <w:w w:val="95"/>
          <w:szCs w:val="17"/>
          <w:lang w:val="en-US"/>
        </w:rPr>
        <w:t>E</w:t>
      </w:r>
      <w:r w:rsidRPr="009B05E7">
        <w:rPr>
          <w:rFonts w:ascii="Segoe UI" w:eastAsia="Segoe UI" w:hAnsi="Segoe UI"/>
          <w:spacing w:val="-2"/>
          <w:w w:val="95"/>
          <w:szCs w:val="17"/>
          <w:lang w:val="en-US"/>
        </w:rPr>
        <w:t>ğ</w:t>
      </w:r>
      <w:r w:rsidRPr="009B05E7">
        <w:rPr>
          <w:rFonts w:ascii="Segoe UI" w:eastAsia="Segoe UI" w:hAnsi="Segoe UI"/>
          <w:w w:val="95"/>
          <w:szCs w:val="17"/>
          <w:lang w:val="en-US"/>
        </w:rPr>
        <w:t>i</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im</w:t>
      </w:r>
      <w:r w:rsidRPr="009B05E7">
        <w:rPr>
          <w:rFonts w:ascii="Segoe UI" w:eastAsia="Segoe UI" w:hAnsi="Segoe UI"/>
          <w:spacing w:val="-1"/>
          <w:w w:val="95"/>
          <w:szCs w:val="17"/>
          <w:lang w:val="en-US"/>
        </w:rPr>
        <w:t xml:space="preserve"> </w:t>
      </w:r>
      <w:r w:rsidRPr="009B05E7">
        <w:rPr>
          <w:rFonts w:ascii="Segoe UI" w:eastAsia="Segoe UI" w:hAnsi="Segoe UI"/>
          <w:w w:val="95"/>
          <w:szCs w:val="17"/>
          <w:lang w:val="en-US"/>
        </w:rPr>
        <w:t>Ba</w:t>
      </w:r>
      <w:r w:rsidRPr="009B05E7">
        <w:rPr>
          <w:rFonts w:ascii="Segoe UI" w:eastAsia="Segoe UI" w:hAnsi="Segoe UI"/>
          <w:spacing w:val="-1"/>
          <w:w w:val="95"/>
          <w:szCs w:val="17"/>
          <w:lang w:val="en-US"/>
        </w:rPr>
        <w:t>k</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n</w:t>
      </w:r>
      <w:r w:rsidRPr="009B05E7">
        <w:rPr>
          <w:rFonts w:ascii="Segoe UI" w:eastAsia="Segoe UI" w:hAnsi="Segoe UI"/>
          <w:w w:val="95"/>
          <w:szCs w:val="17"/>
          <w:lang w:val="en-US"/>
        </w:rPr>
        <w:t>lı</w:t>
      </w:r>
      <w:r w:rsidRPr="009B05E7">
        <w:rPr>
          <w:rFonts w:ascii="Segoe UI" w:eastAsia="Segoe UI" w:hAnsi="Segoe UI"/>
          <w:spacing w:val="-2"/>
          <w:w w:val="95"/>
          <w:szCs w:val="17"/>
          <w:lang w:val="en-US"/>
        </w:rPr>
        <w:t>ğ</w:t>
      </w:r>
      <w:r w:rsidRPr="009B05E7">
        <w:rPr>
          <w:rFonts w:ascii="Segoe UI" w:eastAsia="Segoe UI" w:hAnsi="Segoe UI"/>
          <w:w w:val="95"/>
          <w:szCs w:val="17"/>
          <w:lang w:val="en-US"/>
        </w:rPr>
        <w:t xml:space="preserve">ı </w:t>
      </w:r>
      <w:r w:rsidRPr="009B05E7">
        <w:rPr>
          <w:rFonts w:ascii="Segoe UI" w:eastAsia="Segoe UI" w:hAnsi="Segoe UI"/>
          <w:spacing w:val="-2"/>
          <w:w w:val="95"/>
          <w:szCs w:val="17"/>
          <w:lang w:val="en-US"/>
        </w:rPr>
        <w:t>b</w:t>
      </w:r>
      <w:r w:rsidRPr="009B05E7">
        <w:rPr>
          <w:rFonts w:ascii="Segoe UI" w:eastAsia="Segoe UI" w:hAnsi="Segoe UI"/>
          <w:spacing w:val="-1"/>
          <w:w w:val="95"/>
          <w:szCs w:val="17"/>
          <w:lang w:val="en-US"/>
        </w:rPr>
        <w:t>ü</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ç</w:t>
      </w:r>
      <w:r w:rsidRPr="009B05E7">
        <w:rPr>
          <w:rFonts w:ascii="Segoe UI" w:eastAsia="Segoe UI" w:hAnsi="Segoe UI"/>
          <w:spacing w:val="-1"/>
          <w:w w:val="95"/>
          <w:szCs w:val="17"/>
          <w:lang w:val="en-US"/>
        </w:rPr>
        <w:t>e</w:t>
      </w:r>
      <w:r w:rsidRPr="009B05E7">
        <w:rPr>
          <w:rFonts w:ascii="Segoe UI" w:eastAsia="Segoe UI" w:hAnsi="Segoe UI"/>
          <w:spacing w:val="1"/>
          <w:w w:val="95"/>
          <w:szCs w:val="17"/>
          <w:lang w:val="en-US"/>
        </w:rPr>
        <w:t>s</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n</w:t>
      </w:r>
      <w:r w:rsidRPr="009B05E7">
        <w:rPr>
          <w:rFonts w:ascii="Segoe UI" w:eastAsia="Segoe UI" w:hAnsi="Segoe UI"/>
          <w:w w:val="95"/>
          <w:szCs w:val="17"/>
          <w:lang w:val="en-US"/>
        </w:rPr>
        <w:t>e</w:t>
      </w:r>
      <w:r w:rsidRPr="009B05E7">
        <w:rPr>
          <w:rFonts w:ascii="Segoe UI" w:eastAsia="Segoe UI" w:hAnsi="Segoe UI"/>
          <w:spacing w:val="-2"/>
          <w:w w:val="95"/>
          <w:szCs w:val="17"/>
          <w:lang w:val="en-US"/>
        </w:rPr>
        <w:t xml:space="preserve"> </w:t>
      </w:r>
      <w:r w:rsidRPr="009B05E7">
        <w:rPr>
          <w:rFonts w:ascii="Segoe UI" w:eastAsia="Segoe UI" w:hAnsi="Segoe UI"/>
          <w:spacing w:val="-1"/>
          <w:w w:val="95"/>
          <w:szCs w:val="17"/>
          <w:lang w:val="en-US"/>
        </w:rPr>
        <w:t>b</w:t>
      </w:r>
      <w:r w:rsidRPr="009B05E7">
        <w:rPr>
          <w:rFonts w:ascii="Segoe UI" w:eastAsia="Segoe UI" w:hAnsi="Segoe UI"/>
          <w:w w:val="95"/>
          <w:szCs w:val="17"/>
          <w:lang w:val="en-US"/>
        </w:rPr>
        <w:t>u</w:t>
      </w:r>
      <w:r w:rsidRPr="009B05E7">
        <w:rPr>
          <w:rFonts w:ascii="Segoe UI" w:eastAsia="Segoe UI" w:hAnsi="Segoe UI"/>
          <w:spacing w:val="-1"/>
          <w:w w:val="95"/>
          <w:szCs w:val="17"/>
          <w:lang w:val="en-US"/>
        </w:rPr>
        <w:t xml:space="preserve"> </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 xml:space="preserve">açla </w:t>
      </w:r>
      <w:r w:rsidRPr="009B05E7">
        <w:rPr>
          <w:rFonts w:ascii="Segoe UI" w:eastAsia="Segoe UI" w:hAnsi="Segoe UI"/>
          <w:spacing w:val="-1"/>
          <w:w w:val="95"/>
          <w:szCs w:val="17"/>
          <w:lang w:val="en-US"/>
        </w:rPr>
        <w:t>k</w:t>
      </w:r>
      <w:r w:rsidRPr="009B05E7">
        <w:rPr>
          <w:rFonts w:ascii="Segoe UI" w:eastAsia="Segoe UI" w:hAnsi="Segoe UI"/>
          <w:spacing w:val="1"/>
          <w:w w:val="95"/>
          <w:szCs w:val="17"/>
          <w:lang w:val="en-US"/>
        </w:rPr>
        <w:t>o</w:t>
      </w:r>
      <w:r w:rsidRPr="009B05E7">
        <w:rPr>
          <w:rFonts w:ascii="Segoe UI" w:eastAsia="Segoe UI" w:hAnsi="Segoe UI"/>
          <w:spacing w:val="-1"/>
          <w:w w:val="95"/>
          <w:szCs w:val="17"/>
          <w:lang w:val="en-US"/>
        </w:rPr>
        <w:t>nu</w:t>
      </w:r>
      <w:r w:rsidRPr="009B05E7">
        <w:rPr>
          <w:rFonts w:ascii="Segoe UI" w:eastAsia="Segoe UI" w:hAnsi="Segoe UI"/>
          <w:w w:val="95"/>
          <w:szCs w:val="17"/>
          <w:lang w:val="en-US"/>
        </w:rPr>
        <w:t>lan</w:t>
      </w:r>
      <w:r w:rsidRPr="009B05E7">
        <w:rPr>
          <w:rFonts w:ascii="Segoe UI" w:eastAsia="Segoe UI" w:hAnsi="Segoe UI"/>
          <w:spacing w:val="-2"/>
          <w:w w:val="95"/>
          <w:szCs w:val="17"/>
          <w:lang w:val="en-US"/>
        </w:rPr>
        <w:t xml:space="preserve"> </w:t>
      </w:r>
      <w:r w:rsidRPr="009B05E7">
        <w:rPr>
          <w:rFonts w:ascii="Segoe UI" w:eastAsia="Segoe UI" w:hAnsi="Segoe UI"/>
          <w:spacing w:val="1"/>
          <w:w w:val="95"/>
          <w:szCs w:val="17"/>
          <w:lang w:val="en-US"/>
        </w:rPr>
        <w:t>ö</w:t>
      </w:r>
      <w:r w:rsidRPr="009B05E7">
        <w:rPr>
          <w:rFonts w:ascii="Segoe UI" w:eastAsia="Segoe UI" w:hAnsi="Segoe UI"/>
          <w:spacing w:val="-2"/>
          <w:w w:val="95"/>
          <w:szCs w:val="17"/>
          <w:lang w:val="en-US"/>
        </w:rPr>
        <w:t>d</w:t>
      </w:r>
      <w:r w:rsidRPr="009B05E7">
        <w:rPr>
          <w:rFonts w:ascii="Segoe UI" w:eastAsia="Segoe UI" w:hAnsi="Segoe UI"/>
          <w:spacing w:val="-1"/>
          <w:w w:val="95"/>
          <w:szCs w:val="17"/>
          <w:lang w:val="en-US"/>
        </w:rPr>
        <w:t>enek</w:t>
      </w:r>
      <w:r w:rsidRPr="009B05E7">
        <w:rPr>
          <w:rFonts w:ascii="Segoe UI" w:eastAsia="Segoe UI" w:hAnsi="Segoe UI"/>
          <w:spacing w:val="-2"/>
          <w:w w:val="95"/>
          <w:szCs w:val="17"/>
          <w:lang w:val="en-US"/>
        </w:rPr>
        <w:t>t</w:t>
      </w:r>
      <w:r w:rsidRPr="009B05E7">
        <w:rPr>
          <w:rFonts w:ascii="Segoe UI" w:eastAsia="Segoe UI" w:hAnsi="Segoe UI"/>
          <w:spacing w:val="-1"/>
          <w:w w:val="95"/>
          <w:szCs w:val="17"/>
          <w:lang w:val="en-US"/>
        </w:rPr>
        <w:t>e</w:t>
      </w:r>
      <w:r w:rsidRPr="009B05E7">
        <w:rPr>
          <w:rFonts w:ascii="Segoe UI" w:eastAsia="Segoe UI" w:hAnsi="Segoe UI"/>
          <w:w w:val="95"/>
          <w:szCs w:val="17"/>
          <w:lang w:val="en-US"/>
        </w:rPr>
        <w:t>n</w:t>
      </w:r>
      <w:r w:rsidRPr="009B05E7">
        <w:rPr>
          <w:rFonts w:ascii="Segoe UI" w:eastAsia="Segoe UI" w:hAnsi="Segoe UI"/>
          <w:spacing w:val="-1"/>
          <w:w w:val="95"/>
          <w:szCs w:val="17"/>
          <w:lang w:val="en-US"/>
        </w:rPr>
        <w:t xml:space="preserve"> k</w:t>
      </w:r>
      <w:r w:rsidRPr="009B05E7">
        <w:rPr>
          <w:rFonts w:ascii="Segoe UI" w:eastAsia="Segoe UI" w:hAnsi="Segoe UI"/>
          <w:w w:val="95"/>
          <w:szCs w:val="17"/>
          <w:lang w:val="en-US"/>
        </w:rPr>
        <w:t>a</w:t>
      </w:r>
      <w:r w:rsidRPr="009B05E7">
        <w:rPr>
          <w:rFonts w:ascii="Segoe UI" w:eastAsia="Segoe UI" w:hAnsi="Segoe UI"/>
          <w:spacing w:val="-2"/>
          <w:w w:val="95"/>
          <w:szCs w:val="17"/>
          <w:lang w:val="en-US"/>
        </w:rPr>
        <w:t>r</w:t>
      </w:r>
      <w:r w:rsidRPr="009B05E7">
        <w:rPr>
          <w:rFonts w:ascii="Segoe UI" w:eastAsia="Segoe UI" w:hAnsi="Segoe UI"/>
          <w:spacing w:val="1"/>
          <w:w w:val="95"/>
          <w:szCs w:val="17"/>
          <w:lang w:val="en-US"/>
        </w:rPr>
        <w:t>ş</w:t>
      </w:r>
      <w:r w:rsidRPr="009B05E7">
        <w:rPr>
          <w:rFonts w:ascii="Segoe UI" w:eastAsia="Segoe UI" w:hAnsi="Segoe UI"/>
          <w:w w:val="95"/>
          <w:szCs w:val="17"/>
          <w:lang w:val="en-US"/>
        </w:rPr>
        <w:t>ıla</w:t>
      </w:r>
      <w:r w:rsidRPr="009B05E7">
        <w:rPr>
          <w:rFonts w:ascii="Segoe UI" w:eastAsia="Segoe UI" w:hAnsi="Segoe UI"/>
          <w:spacing w:val="-1"/>
          <w:w w:val="95"/>
          <w:szCs w:val="17"/>
          <w:lang w:val="en-US"/>
        </w:rPr>
        <w:t>nm</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k</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d</w:t>
      </w:r>
      <w:r w:rsidRPr="009B05E7">
        <w:rPr>
          <w:rFonts w:ascii="Segoe UI" w:eastAsia="Segoe UI" w:hAnsi="Segoe UI"/>
          <w:w w:val="95"/>
          <w:szCs w:val="17"/>
          <w:lang w:val="en-US"/>
        </w:rPr>
        <w:t>ı</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w:t>
      </w:r>
    </w:p>
    <w:p w:rsidR="009B05E7" w:rsidRPr="009B05E7" w:rsidRDefault="009B05E7" w:rsidP="009B05E7">
      <w:pPr>
        <w:spacing w:line="241" w:lineRule="auto"/>
        <w:rPr>
          <w:lang w:val="en-US"/>
        </w:rPr>
        <w:sectPr w:rsidR="009B05E7" w:rsidRPr="009B05E7">
          <w:type w:val="continuous"/>
          <w:pgSz w:w="16834" w:h="11920" w:orient="landscape"/>
          <w:pgMar w:top="660" w:right="920" w:bottom="280" w:left="1240" w:header="708" w:footer="708" w:gutter="0"/>
          <w:cols w:num="2" w:space="708" w:equalWidth="0">
            <w:col w:w="1686" w:space="1928"/>
            <w:col w:w="11060"/>
          </w:cols>
        </w:sectPr>
      </w:pPr>
    </w:p>
    <w:p w:rsidR="009B05E7" w:rsidRPr="009B05E7" w:rsidRDefault="009B05E7" w:rsidP="009B05E7">
      <w:pPr>
        <w:spacing w:line="200" w:lineRule="exact"/>
        <w:rPr>
          <w:sz w:val="20"/>
          <w:szCs w:val="20"/>
          <w:lang w:val="en-US"/>
        </w:rPr>
      </w:pPr>
    </w:p>
    <w:p w:rsidR="009B05E7" w:rsidRPr="009B05E7" w:rsidRDefault="009B05E7" w:rsidP="009B05E7">
      <w:pPr>
        <w:spacing w:before="14" w:line="240" w:lineRule="exact"/>
        <w:rPr>
          <w:sz w:val="24"/>
          <w:szCs w:val="24"/>
          <w:lang w:val="en-US"/>
        </w:rPr>
      </w:pPr>
    </w:p>
    <w:tbl>
      <w:tblPr>
        <w:tblStyle w:val="TableNormal1"/>
        <w:tblW w:w="0" w:type="auto"/>
        <w:tblInd w:w="98" w:type="dxa"/>
        <w:tblLayout w:type="fixed"/>
        <w:tblLook w:val="01E0" w:firstRow="1" w:lastRow="1" w:firstColumn="1" w:lastColumn="1" w:noHBand="0" w:noVBand="0"/>
      </w:tblPr>
      <w:tblGrid>
        <w:gridCol w:w="3766"/>
        <w:gridCol w:w="2119"/>
        <w:gridCol w:w="2119"/>
        <w:gridCol w:w="2119"/>
        <w:gridCol w:w="2119"/>
        <w:gridCol w:w="2122"/>
      </w:tblGrid>
      <w:tr w:rsidR="009B05E7" w:rsidRPr="009B05E7" w:rsidTr="009B05E7">
        <w:trPr>
          <w:trHeight w:hRule="exact" w:val="478"/>
        </w:trPr>
        <w:tc>
          <w:tcPr>
            <w:tcW w:w="3766" w:type="dxa"/>
            <w:tcBorders>
              <w:top w:val="single" w:sz="7" w:space="0" w:color="000000"/>
              <w:left w:val="nil"/>
              <w:bottom w:val="single" w:sz="7" w:space="0" w:color="000000"/>
              <w:right w:val="single" w:sz="7" w:space="0" w:color="000000"/>
            </w:tcBorders>
            <w:shd w:val="clear" w:color="auto" w:fill="2F75B5"/>
          </w:tcPr>
          <w:p w:rsidR="009B05E7" w:rsidRPr="009B05E7" w:rsidRDefault="009B05E7" w:rsidP="009B05E7">
            <w:pPr>
              <w:spacing w:line="130" w:lineRule="exact"/>
              <w:rPr>
                <w:sz w:val="13"/>
                <w:szCs w:val="13"/>
                <w:lang w:val="en-US"/>
              </w:rPr>
            </w:pPr>
          </w:p>
          <w:p w:rsidR="009B05E7" w:rsidRPr="009B05E7" w:rsidRDefault="009B05E7" w:rsidP="009B05E7">
            <w:pPr>
              <w:ind w:right="1259"/>
              <w:jc w:val="center"/>
              <w:rPr>
                <w:rFonts w:ascii="Calibri" w:eastAsia="Calibri" w:hAnsi="Calibri" w:cs="Calibri"/>
                <w:szCs w:val="17"/>
                <w:lang w:val="en-US"/>
              </w:rPr>
            </w:pPr>
            <w:r w:rsidRPr="009B05E7">
              <w:rPr>
                <w:rFonts w:ascii="Calibri" w:eastAsia="Calibri" w:hAnsi="Calibri" w:cs="Calibri"/>
                <w:b/>
                <w:bCs/>
                <w:color w:val="FFFFFF"/>
                <w:w w:val="105"/>
                <w:szCs w:val="17"/>
                <w:lang w:val="en-US"/>
              </w:rPr>
              <w:t>EK</w:t>
            </w:r>
            <w:r w:rsidRPr="009B05E7">
              <w:rPr>
                <w:rFonts w:ascii="Calibri" w:eastAsia="Calibri" w:hAnsi="Calibri" w:cs="Calibri"/>
                <w:b/>
                <w:bCs/>
                <w:color w:val="FFFFFF"/>
                <w:spacing w:val="-1"/>
                <w:w w:val="105"/>
                <w:szCs w:val="17"/>
                <w:lang w:val="en-US"/>
              </w:rPr>
              <w:t>ONO</w:t>
            </w:r>
            <w:r w:rsidRPr="009B05E7">
              <w:rPr>
                <w:rFonts w:ascii="Calibri" w:eastAsia="Calibri" w:hAnsi="Calibri" w:cs="Calibri"/>
                <w:b/>
                <w:bCs/>
                <w:color w:val="FFFFFF"/>
                <w:w w:val="105"/>
                <w:szCs w:val="17"/>
                <w:lang w:val="en-US"/>
              </w:rPr>
              <w:t>M</w:t>
            </w:r>
            <w:r w:rsidRPr="009B05E7">
              <w:rPr>
                <w:rFonts w:ascii="Calibri" w:eastAsia="Calibri" w:hAnsi="Calibri" w:cs="Calibri"/>
                <w:b/>
                <w:bCs/>
                <w:color w:val="FFFFFF"/>
                <w:spacing w:val="-3"/>
                <w:w w:val="105"/>
                <w:szCs w:val="17"/>
                <w:lang w:val="en-US"/>
              </w:rPr>
              <w:t>İ</w:t>
            </w:r>
            <w:r w:rsidRPr="009B05E7">
              <w:rPr>
                <w:rFonts w:ascii="Calibri" w:eastAsia="Calibri" w:hAnsi="Calibri" w:cs="Calibri"/>
                <w:b/>
                <w:bCs/>
                <w:color w:val="FFFFFF"/>
                <w:w w:val="105"/>
                <w:szCs w:val="17"/>
                <w:lang w:val="en-US"/>
              </w:rPr>
              <w:t>K</w:t>
            </w:r>
            <w:r w:rsidRPr="009B05E7">
              <w:rPr>
                <w:rFonts w:ascii="Calibri" w:eastAsia="Calibri" w:hAnsi="Calibri" w:cs="Calibri"/>
                <w:b/>
                <w:bCs/>
                <w:color w:val="FFFFFF"/>
                <w:spacing w:val="-22"/>
                <w:w w:val="105"/>
                <w:szCs w:val="17"/>
                <w:lang w:val="en-US"/>
              </w:rPr>
              <w:t xml:space="preserve"> </w:t>
            </w:r>
            <w:r w:rsidRPr="009B05E7">
              <w:rPr>
                <w:rFonts w:ascii="Calibri" w:eastAsia="Calibri" w:hAnsi="Calibri" w:cs="Calibri"/>
                <w:b/>
                <w:bCs/>
                <w:color w:val="FFFFFF"/>
                <w:w w:val="105"/>
                <w:szCs w:val="17"/>
                <w:lang w:val="en-US"/>
              </w:rPr>
              <w:t>K</w:t>
            </w:r>
            <w:r w:rsidRPr="009B05E7">
              <w:rPr>
                <w:rFonts w:ascii="Calibri" w:eastAsia="Calibri" w:hAnsi="Calibri" w:cs="Calibri"/>
                <w:b/>
                <w:bCs/>
                <w:color w:val="FFFFFF"/>
                <w:spacing w:val="-1"/>
                <w:w w:val="105"/>
                <w:szCs w:val="17"/>
                <w:lang w:val="en-US"/>
              </w:rPr>
              <w:t>OD</w:t>
            </w:r>
          </w:p>
        </w:tc>
        <w:tc>
          <w:tcPr>
            <w:tcW w:w="2119" w:type="dxa"/>
            <w:tcBorders>
              <w:top w:val="single" w:sz="7" w:space="0" w:color="000000"/>
              <w:left w:val="single" w:sz="7" w:space="0" w:color="000000"/>
              <w:bottom w:val="single" w:sz="7" w:space="0" w:color="000000"/>
              <w:right w:val="single" w:sz="7" w:space="0" w:color="000000"/>
            </w:tcBorders>
            <w:shd w:val="clear" w:color="auto" w:fill="2F75B5"/>
          </w:tcPr>
          <w:p w:rsidR="009B05E7" w:rsidRPr="009B05E7" w:rsidRDefault="009B05E7" w:rsidP="009B05E7">
            <w:pPr>
              <w:spacing w:before="14"/>
              <w:ind w:right="847"/>
              <w:jc w:val="center"/>
              <w:rPr>
                <w:rFonts w:ascii="Calibri" w:eastAsia="Calibri" w:hAnsi="Calibri" w:cs="Calibri"/>
                <w:szCs w:val="17"/>
                <w:lang w:val="en-US"/>
              </w:rPr>
            </w:pPr>
            <w:r w:rsidRPr="009B05E7">
              <w:rPr>
                <w:rFonts w:ascii="Calibri" w:eastAsia="Calibri" w:hAnsi="Calibri" w:cs="Calibri"/>
                <w:b/>
                <w:bCs/>
                <w:color w:val="FFFFFF"/>
                <w:w w:val="105"/>
                <w:szCs w:val="17"/>
                <w:lang w:val="en-US"/>
              </w:rPr>
              <w:t>2020</w:t>
            </w:r>
          </w:p>
          <w:p w:rsidR="009B05E7" w:rsidRPr="009B05E7" w:rsidRDefault="009B05E7" w:rsidP="009B05E7">
            <w:pPr>
              <w:spacing w:before="20"/>
              <w:ind w:right="818"/>
              <w:jc w:val="center"/>
              <w:rPr>
                <w:rFonts w:ascii="Calibri" w:eastAsia="Calibri" w:hAnsi="Calibri" w:cs="Calibri"/>
                <w:szCs w:val="17"/>
                <w:lang w:val="en-US"/>
              </w:rPr>
            </w:pPr>
            <w:r w:rsidRPr="009B05E7">
              <w:rPr>
                <w:rFonts w:ascii="Calibri" w:eastAsia="Calibri" w:hAnsi="Calibri" w:cs="Calibri"/>
                <w:b/>
                <w:bCs/>
                <w:color w:val="FFFFFF"/>
                <w:w w:val="105"/>
                <w:szCs w:val="17"/>
                <w:lang w:val="en-US"/>
              </w:rPr>
              <w:t>B</w:t>
            </w:r>
            <w:r w:rsidRPr="009B05E7">
              <w:rPr>
                <w:rFonts w:ascii="Calibri" w:eastAsia="Calibri" w:hAnsi="Calibri" w:cs="Calibri"/>
                <w:b/>
                <w:bCs/>
                <w:color w:val="FFFFFF"/>
                <w:spacing w:val="-1"/>
                <w:w w:val="105"/>
                <w:szCs w:val="17"/>
                <w:lang w:val="en-US"/>
              </w:rPr>
              <w:t>üt</w:t>
            </w:r>
            <w:r w:rsidRPr="009B05E7">
              <w:rPr>
                <w:rFonts w:ascii="Calibri" w:eastAsia="Calibri" w:hAnsi="Calibri" w:cs="Calibri"/>
                <w:b/>
                <w:bCs/>
                <w:color w:val="FFFFFF"/>
                <w:spacing w:val="1"/>
                <w:w w:val="105"/>
                <w:szCs w:val="17"/>
                <w:lang w:val="en-US"/>
              </w:rPr>
              <w:t>ç</w:t>
            </w:r>
            <w:r w:rsidRPr="009B05E7">
              <w:rPr>
                <w:rFonts w:ascii="Calibri" w:eastAsia="Calibri" w:hAnsi="Calibri" w:cs="Calibri"/>
                <w:b/>
                <w:bCs/>
                <w:color w:val="FFFFFF"/>
                <w:w w:val="105"/>
                <w:szCs w:val="17"/>
                <w:lang w:val="en-US"/>
              </w:rPr>
              <w:t>e</w:t>
            </w:r>
          </w:p>
        </w:tc>
        <w:tc>
          <w:tcPr>
            <w:tcW w:w="2119" w:type="dxa"/>
            <w:tcBorders>
              <w:top w:val="single" w:sz="7" w:space="0" w:color="000000"/>
              <w:left w:val="single" w:sz="7" w:space="0" w:color="000000"/>
              <w:bottom w:val="single" w:sz="7" w:space="0" w:color="000000"/>
              <w:right w:val="single" w:sz="7" w:space="0" w:color="000000"/>
            </w:tcBorders>
            <w:shd w:val="clear" w:color="auto" w:fill="2F75B5"/>
          </w:tcPr>
          <w:p w:rsidR="009B05E7" w:rsidRPr="009B05E7" w:rsidRDefault="009B05E7" w:rsidP="009B05E7">
            <w:pPr>
              <w:spacing w:before="14"/>
              <w:ind w:right="847"/>
              <w:jc w:val="center"/>
              <w:rPr>
                <w:rFonts w:ascii="Calibri" w:eastAsia="Calibri" w:hAnsi="Calibri" w:cs="Calibri"/>
                <w:szCs w:val="17"/>
                <w:lang w:val="en-US"/>
              </w:rPr>
            </w:pPr>
            <w:r w:rsidRPr="009B05E7">
              <w:rPr>
                <w:rFonts w:ascii="Calibri" w:eastAsia="Calibri" w:hAnsi="Calibri" w:cs="Calibri"/>
                <w:b/>
                <w:bCs/>
                <w:color w:val="FFFFFF"/>
                <w:w w:val="105"/>
                <w:szCs w:val="17"/>
                <w:lang w:val="en-US"/>
              </w:rPr>
              <w:t>2020</w:t>
            </w:r>
          </w:p>
          <w:p w:rsidR="009B05E7" w:rsidRPr="009B05E7" w:rsidRDefault="009B05E7" w:rsidP="009B05E7">
            <w:pPr>
              <w:spacing w:before="20"/>
              <w:ind w:right="358"/>
              <w:jc w:val="center"/>
              <w:rPr>
                <w:rFonts w:ascii="Calibri" w:eastAsia="Calibri" w:hAnsi="Calibri" w:cs="Calibri"/>
                <w:szCs w:val="17"/>
                <w:lang w:val="en-US"/>
              </w:rPr>
            </w:pPr>
            <w:r w:rsidRPr="009B05E7">
              <w:rPr>
                <w:rFonts w:ascii="Calibri" w:eastAsia="Calibri" w:hAnsi="Calibri" w:cs="Calibri"/>
                <w:b/>
                <w:bCs/>
                <w:color w:val="FFFFFF"/>
                <w:spacing w:val="-1"/>
                <w:w w:val="105"/>
                <w:szCs w:val="17"/>
                <w:lang w:val="en-US"/>
              </w:rPr>
              <w:t>Ha</w:t>
            </w:r>
            <w:r w:rsidRPr="009B05E7">
              <w:rPr>
                <w:rFonts w:ascii="Calibri" w:eastAsia="Calibri" w:hAnsi="Calibri" w:cs="Calibri"/>
                <w:b/>
                <w:bCs/>
                <w:color w:val="FFFFFF"/>
                <w:w w:val="105"/>
                <w:szCs w:val="17"/>
                <w:lang w:val="en-US"/>
              </w:rPr>
              <w:t>r</w:t>
            </w:r>
            <w:r w:rsidRPr="009B05E7">
              <w:rPr>
                <w:rFonts w:ascii="Calibri" w:eastAsia="Calibri" w:hAnsi="Calibri" w:cs="Calibri"/>
                <w:b/>
                <w:bCs/>
                <w:color w:val="FFFFFF"/>
                <w:spacing w:val="1"/>
                <w:w w:val="105"/>
                <w:szCs w:val="17"/>
                <w:lang w:val="en-US"/>
              </w:rPr>
              <w:t>c</w:t>
            </w:r>
            <w:r w:rsidRPr="009B05E7">
              <w:rPr>
                <w:rFonts w:ascii="Calibri" w:eastAsia="Calibri" w:hAnsi="Calibri" w:cs="Calibri"/>
                <w:b/>
                <w:bCs/>
                <w:color w:val="FFFFFF"/>
                <w:spacing w:val="-1"/>
                <w:w w:val="105"/>
                <w:szCs w:val="17"/>
                <w:lang w:val="en-US"/>
              </w:rPr>
              <w:t>am</w:t>
            </w:r>
            <w:r w:rsidRPr="009B05E7">
              <w:rPr>
                <w:rFonts w:ascii="Calibri" w:eastAsia="Calibri" w:hAnsi="Calibri" w:cs="Calibri"/>
                <w:b/>
                <w:bCs/>
                <w:color w:val="FFFFFF"/>
                <w:w w:val="105"/>
                <w:szCs w:val="17"/>
                <w:lang w:val="en-US"/>
              </w:rPr>
              <w:t>a</w:t>
            </w:r>
            <w:r w:rsidRPr="009B05E7">
              <w:rPr>
                <w:rFonts w:ascii="Calibri" w:eastAsia="Calibri" w:hAnsi="Calibri" w:cs="Calibri"/>
                <w:b/>
                <w:bCs/>
                <w:color w:val="FFFFFF"/>
                <w:spacing w:val="-26"/>
                <w:w w:val="105"/>
                <w:szCs w:val="17"/>
                <w:lang w:val="en-US"/>
              </w:rPr>
              <w:t xml:space="preserve"> </w:t>
            </w:r>
            <w:r w:rsidRPr="009B05E7">
              <w:rPr>
                <w:rFonts w:ascii="Calibri" w:eastAsia="Calibri" w:hAnsi="Calibri" w:cs="Calibri"/>
                <w:b/>
                <w:bCs/>
                <w:color w:val="FFFFFF"/>
                <w:w w:val="105"/>
                <w:szCs w:val="17"/>
                <w:lang w:val="en-US"/>
              </w:rPr>
              <w:t>(</w:t>
            </w:r>
            <w:r w:rsidRPr="009B05E7">
              <w:rPr>
                <w:rFonts w:ascii="Calibri" w:eastAsia="Calibri" w:hAnsi="Calibri" w:cs="Calibri"/>
                <w:b/>
                <w:bCs/>
                <w:color w:val="FFFFFF"/>
                <w:spacing w:val="-1"/>
                <w:w w:val="105"/>
                <w:szCs w:val="17"/>
                <w:lang w:val="en-US"/>
              </w:rPr>
              <w:t>Ha</w:t>
            </w:r>
            <w:r w:rsidRPr="009B05E7">
              <w:rPr>
                <w:rFonts w:ascii="Calibri" w:eastAsia="Calibri" w:hAnsi="Calibri" w:cs="Calibri"/>
                <w:b/>
                <w:bCs/>
                <w:color w:val="FFFFFF"/>
                <w:w w:val="105"/>
                <w:szCs w:val="17"/>
                <w:lang w:val="en-US"/>
              </w:rPr>
              <w:t>zir</w:t>
            </w:r>
            <w:r w:rsidRPr="009B05E7">
              <w:rPr>
                <w:rFonts w:ascii="Calibri" w:eastAsia="Calibri" w:hAnsi="Calibri" w:cs="Calibri"/>
                <w:b/>
                <w:bCs/>
                <w:color w:val="FFFFFF"/>
                <w:spacing w:val="-1"/>
                <w:w w:val="105"/>
                <w:szCs w:val="17"/>
                <w:lang w:val="en-US"/>
              </w:rPr>
              <w:t>an</w:t>
            </w:r>
            <w:r w:rsidRPr="009B05E7">
              <w:rPr>
                <w:rFonts w:ascii="Calibri" w:eastAsia="Calibri" w:hAnsi="Calibri" w:cs="Calibri"/>
                <w:b/>
                <w:bCs/>
                <w:color w:val="FFFFFF"/>
                <w:w w:val="105"/>
                <w:szCs w:val="17"/>
                <w:lang w:val="en-US"/>
              </w:rPr>
              <w:t>)</w:t>
            </w:r>
          </w:p>
        </w:tc>
        <w:tc>
          <w:tcPr>
            <w:tcW w:w="2119" w:type="dxa"/>
            <w:tcBorders>
              <w:top w:val="single" w:sz="7" w:space="0" w:color="000000"/>
              <w:left w:val="single" w:sz="7" w:space="0" w:color="000000"/>
              <w:bottom w:val="single" w:sz="7" w:space="0" w:color="000000"/>
              <w:right w:val="single" w:sz="7" w:space="0" w:color="000000"/>
            </w:tcBorders>
            <w:shd w:val="clear" w:color="auto" w:fill="2F75B5"/>
          </w:tcPr>
          <w:p w:rsidR="009B05E7" w:rsidRPr="009B05E7" w:rsidRDefault="009B05E7" w:rsidP="009B05E7">
            <w:pPr>
              <w:spacing w:before="14"/>
              <w:ind w:right="847"/>
              <w:jc w:val="center"/>
              <w:rPr>
                <w:rFonts w:ascii="Calibri" w:eastAsia="Calibri" w:hAnsi="Calibri" w:cs="Calibri"/>
                <w:szCs w:val="17"/>
                <w:lang w:val="en-US"/>
              </w:rPr>
            </w:pPr>
            <w:r w:rsidRPr="009B05E7">
              <w:rPr>
                <w:rFonts w:ascii="Calibri" w:eastAsia="Calibri" w:hAnsi="Calibri" w:cs="Calibri"/>
                <w:b/>
                <w:bCs/>
                <w:color w:val="FFFFFF"/>
                <w:w w:val="105"/>
                <w:szCs w:val="17"/>
                <w:lang w:val="en-US"/>
              </w:rPr>
              <w:t>2021</w:t>
            </w:r>
          </w:p>
          <w:p w:rsidR="009B05E7" w:rsidRPr="009B05E7" w:rsidRDefault="009B05E7" w:rsidP="009B05E7">
            <w:pPr>
              <w:spacing w:before="20"/>
              <w:ind w:right="819"/>
              <w:jc w:val="center"/>
              <w:rPr>
                <w:rFonts w:ascii="Calibri" w:eastAsia="Calibri" w:hAnsi="Calibri" w:cs="Calibri"/>
                <w:szCs w:val="17"/>
                <w:lang w:val="en-US"/>
              </w:rPr>
            </w:pPr>
            <w:r w:rsidRPr="009B05E7">
              <w:rPr>
                <w:rFonts w:ascii="Calibri" w:eastAsia="Calibri" w:hAnsi="Calibri" w:cs="Calibri"/>
                <w:b/>
                <w:bCs/>
                <w:color w:val="FFFFFF"/>
                <w:w w:val="105"/>
                <w:szCs w:val="17"/>
                <w:lang w:val="en-US"/>
              </w:rPr>
              <w:t>B</w:t>
            </w:r>
            <w:r w:rsidRPr="009B05E7">
              <w:rPr>
                <w:rFonts w:ascii="Calibri" w:eastAsia="Calibri" w:hAnsi="Calibri" w:cs="Calibri"/>
                <w:b/>
                <w:bCs/>
                <w:color w:val="FFFFFF"/>
                <w:spacing w:val="-1"/>
                <w:w w:val="105"/>
                <w:szCs w:val="17"/>
                <w:lang w:val="en-US"/>
              </w:rPr>
              <w:t>üt</w:t>
            </w:r>
            <w:r w:rsidRPr="009B05E7">
              <w:rPr>
                <w:rFonts w:ascii="Calibri" w:eastAsia="Calibri" w:hAnsi="Calibri" w:cs="Calibri"/>
                <w:b/>
                <w:bCs/>
                <w:color w:val="FFFFFF"/>
                <w:spacing w:val="1"/>
                <w:w w:val="105"/>
                <w:szCs w:val="17"/>
                <w:lang w:val="en-US"/>
              </w:rPr>
              <w:t>ç</w:t>
            </w:r>
            <w:r w:rsidRPr="009B05E7">
              <w:rPr>
                <w:rFonts w:ascii="Calibri" w:eastAsia="Calibri" w:hAnsi="Calibri" w:cs="Calibri"/>
                <w:b/>
                <w:bCs/>
                <w:color w:val="FFFFFF"/>
                <w:w w:val="105"/>
                <w:szCs w:val="17"/>
                <w:lang w:val="en-US"/>
              </w:rPr>
              <w:t>e</w:t>
            </w:r>
          </w:p>
        </w:tc>
        <w:tc>
          <w:tcPr>
            <w:tcW w:w="2119" w:type="dxa"/>
            <w:tcBorders>
              <w:top w:val="single" w:sz="7" w:space="0" w:color="000000"/>
              <w:left w:val="single" w:sz="7" w:space="0" w:color="000000"/>
              <w:bottom w:val="single" w:sz="7" w:space="0" w:color="000000"/>
              <w:right w:val="single" w:sz="7" w:space="0" w:color="000000"/>
            </w:tcBorders>
            <w:shd w:val="clear" w:color="auto" w:fill="2F75B5"/>
          </w:tcPr>
          <w:p w:rsidR="009B05E7" w:rsidRPr="009B05E7" w:rsidRDefault="009B05E7" w:rsidP="009B05E7">
            <w:pPr>
              <w:spacing w:before="14"/>
              <w:ind w:right="847"/>
              <w:jc w:val="center"/>
              <w:rPr>
                <w:rFonts w:ascii="Calibri" w:eastAsia="Calibri" w:hAnsi="Calibri" w:cs="Calibri"/>
                <w:szCs w:val="17"/>
                <w:lang w:val="en-US"/>
              </w:rPr>
            </w:pPr>
            <w:r w:rsidRPr="009B05E7">
              <w:rPr>
                <w:rFonts w:ascii="Calibri" w:eastAsia="Calibri" w:hAnsi="Calibri" w:cs="Calibri"/>
                <w:b/>
                <w:bCs/>
                <w:color w:val="FFFFFF"/>
                <w:w w:val="105"/>
                <w:szCs w:val="17"/>
                <w:lang w:val="en-US"/>
              </w:rPr>
              <w:t>2022</w:t>
            </w:r>
          </w:p>
          <w:p w:rsidR="009B05E7" w:rsidRPr="009B05E7" w:rsidRDefault="009B05E7" w:rsidP="009B05E7">
            <w:pPr>
              <w:spacing w:before="20"/>
              <w:ind w:right="752"/>
              <w:jc w:val="center"/>
              <w:rPr>
                <w:rFonts w:ascii="Calibri" w:eastAsia="Calibri" w:hAnsi="Calibri" w:cs="Calibri"/>
                <w:szCs w:val="17"/>
                <w:lang w:val="en-US"/>
              </w:rPr>
            </w:pPr>
            <w:r w:rsidRPr="009B05E7">
              <w:rPr>
                <w:rFonts w:ascii="Calibri" w:eastAsia="Calibri" w:hAnsi="Calibri" w:cs="Calibri"/>
                <w:b/>
                <w:bCs/>
                <w:color w:val="FFFFFF"/>
                <w:spacing w:val="-1"/>
                <w:w w:val="105"/>
                <w:szCs w:val="17"/>
                <w:lang w:val="en-US"/>
              </w:rPr>
              <w:t>Tahm</w:t>
            </w:r>
            <w:r w:rsidRPr="009B05E7">
              <w:rPr>
                <w:rFonts w:ascii="Calibri" w:eastAsia="Calibri" w:hAnsi="Calibri" w:cs="Calibri"/>
                <w:b/>
                <w:bCs/>
                <w:color w:val="FFFFFF"/>
                <w:w w:val="105"/>
                <w:szCs w:val="17"/>
                <w:lang w:val="en-US"/>
              </w:rPr>
              <w:t>in</w:t>
            </w:r>
          </w:p>
        </w:tc>
        <w:tc>
          <w:tcPr>
            <w:tcW w:w="2122" w:type="dxa"/>
            <w:tcBorders>
              <w:top w:val="single" w:sz="7" w:space="0" w:color="000000"/>
              <w:left w:val="single" w:sz="7" w:space="0" w:color="000000"/>
              <w:bottom w:val="single" w:sz="7" w:space="0" w:color="000000"/>
              <w:right w:val="nil"/>
            </w:tcBorders>
            <w:shd w:val="clear" w:color="auto" w:fill="2F75B5"/>
          </w:tcPr>
          <w:p w:rsidR="009B05E7" w:rsidRPr="009B05E7" w:rsidRDefault="009B05E7" w:rsidP="009B05E7">
            <w:pPr>
              <w:spacing w:before="14"/>
              <w:ind w:right="857"/>
              <w:jc w:val="center"/>
              <w:rPr>
                <w:rFonts w:ascii="Calibri" w:eastAsia="Calibri" w:hAnsi="Calibri" w:cs="Calibri"/>
                <w:szCs w:val="17"/>
                <w:lang w:val="en-US"/>
              </w:rPr>
            </w:pPr>
            <w:r w:rsidRPr="009B05E7">
              <w:rPr>
                <w:rFonts w:ascii="Calibri" w:eastAsia="Calibri" w:hAnsi="Calibri" w:cs="Calibri"/>
                <w:b/>
                <w:bCs/>
                <w:color w:val="FFFFFF"/>
                <w:w w:val="105"/>
                <w:szCs w:val="17"/>
                <w:lang w:val="en-US"/>
              </w:rPr>
              <w:t>2023</w:t>
            </w:r>
          </w:p>
          <w:p w:rsidR="009B05E7" w:rsidRPr="009B05E7" w:rsidRDefault="009B05E7" w:rsidP="009B05E7">
            <w:pPr>
              <w:spacing w:before="20"/>
              <w:ind w:right="763"/>
              <w:jc w:val="center"/>
              <w:rPr>
                <w:rFonts w:ascii="Calibri" w:eastAsia="Calibri" w:hAnsi="Calibri" w:cs="Calibri"/>
                <w:szCs w:val="17"/>
                <w:lang w:val="en-US"/>
              </w:rPr>
            </w:pPr>
            <w:r w:rsidRPr="009B05E7">
              <w:rPr>
                <w:rFonts w:ascii="Calibri" w:eastAsia="Calibri" w:hAnsi="Calibri" w:cs="Calibri"/>
                <w:b/>
                <w:bCs/>
                <w:color w:val="FFFFFF"/>
                <w:spacing w:val="-1"/>
                <w:w w:val="105"/>
                <w:szCs w:val="17"/>
                <w:lang w:val="en-US"/>
              </w:rPr>
              <w:t>Tahm</w:t>
            </w:r>
            <w:r w:rsidRPr="009B05E7">
              <w:rPr>
                <w:rFonts w:ascii="Calibri" w:eastAsia="Calibri" w:hAnsi="Calibri" w:cs="Calibri"/>
                <w:b/>
                <w:bCs/>
                <w:color w:val="FFFFFF"/>
                <w:w w:val="105"/>
                <w:szCs w:val="17"/>
                <w:lang w:val="en-US"/>
              </w:rPr>
              <w:t>in</w:t>
            </w:r>
          </w:p>
        </w:tc>
      </w:tr>
      <w:tr w:rsidR="009B05E7" w:rsidRPr="009B05E7" w:rsidTr="009B05E7">
        <w:trPr>
          <w:trHeight w:hRule="exact" w:val="308"/>
        </w:trPr>
        <w:tc>
          <w:tcPr>
            <w:tcW w:w="3766" w:type="dxa"/>
            <w:tcBorders>
              <w:top w:val="single" w:sz="7" w:space="0" w:color="000000"/>
              <w:left w:val="nil"/>
              <w:bottom w:val="single" w:sz="2" w:space="0" w:color="000000"/>
              <w:right w:val="single" w:sz="7" w:space="0" w:color="000000"/>
            </w:tcBorders>
          </w:tcPr>
          <w:p w:rsidR="009B05E7" w:rsidRPr="009B05E7" w:rsidRDefault="009B05E7" w:rsidP="009B05E7">
            <w:pPr>
              <w:spacing w:before="43"/>
              <w:rPr>
                <w:rFonts w:ascii="Calibri" w:eastAsia="Calibri" w:hAnsi="Calibri" w:cs="Calibri"/>
                <w:szCs w:val="17"/>
                <w:lang w:val="en-US"/>
              </w:rPr>
            </w:pPr>
            <w:r w:rsidRPr="009B05E7">
              <w:rPr>
                <w:rFonts w:ascii="Calibri" w:eastAsia="Calibri" w:hAnsi="Calibri" w:cs="Calibri"/>
                <w:i/>
                <w:w w:val="105"/>
                <w:szCs w:val="17"/>
                <w:lang w:val="en-US"/>
              </w:rPr>
              <w:t>Pe</w:t>
            </w:r>
            <w:r w:rsidRPr="009B05E7">
              <w:rPr>
                <w:rFonts w:ascii="Calibri" w:eastAsia="Calibri" w:hAnsi="Calibri" w:cs="Calibri"/>
                <w:i/>
                <w:spacing w:val="-2"/>
                <w:w w:val="105"/>
                <w:szCs w:val="17"/>
                <w:lang w:val="en-US"/>
              </w:rPr>
              <w:t>r</w:t>
            </w:r>
            <w:r w:rsidRPr="009B05E7">
              <w:rPr>
                <w:rFonts w:ascii="Calibri" w:eastAsia="Calibri" w:hAnsi="Calibri" w:cs="Calibri"/>
                <w:i/>
                <w:spacing w:val="-1"/>
                <w:w w:val="105"/>
                <w:szCs w:val="17"/>
                <w:lang w:val="en-US"/>
              </w:rPr>
              <w:t>s</w:t>
            </w:r>
            <w:r w:rsidRPr="009B05E7">
              <w:rPr>
                <w:rFonts w:ascii="Calibri" w:eastAsia="Calibri" w:hAnsi="Calibri" w:cs="Calibri"/>
                <w:i/>
                <w:spacing w:val="-3"/>
                <w:w w:val="105"/>
                <w:szCs w:val="17"/>
                <w:lang w:val="en-US"/>
              </w:rPr>
              <w:t>o</w:t>
            </w:r>
            <w:r w:rsidRPr="009B05E7">
              <w:rPr>
                <w:rFonts w:ascii="Calibri" w:eastAsia="Calibri" w:hAnsi="Calibri" w:cs="Calibri"/>
                <w:i/>
                <w:spacing w:val="1"/>
                <w:w w:val="105"/>
                <w:szCs w:val="17"/>
                <w:lang w:val="en-US"/>
              </w:rPr>
              <w:t>n</w:t>
            </w:r>
            <w:r w:rsidRPr="009B05E7">
              <w:rPr>
                <w:rFonts w:ascii="Calibri" w:eastAsia="Calibri" w:hAnsi="Calibri" w:cs="Calibri"/>
                <w:i/>
                <w:w w:val="105"/>
                <w:szCs w:val="17"/>
                <w:lang w:val="en-US"/>
              </w:rPr>
              <w:t>el</w:t>
            </w:r>
            <w:r w:rsidRPr="009B05E7">
              <w:rPr>
                <w:rFonts w:ascii="Calibri" w:eastAsia="Calibri" w:hAnsi="Calibri" w:cs="Calibri"/>
                <w:i/>
                <w:spacing w:val="-25"/>
                <w:w w:val="105"/>
                <w:szCs w:val="17"/>
                <w:lang w:val="en-US"/>
              </w:rPr>
              <w:t xml:space="preserve"> </w:t>
            </w:r>
            <w:r w:rsidRPr="009B05E7">
              <w:rPr>
                <w:rFonts w:ascii="Calibri" w:eastAsia="Calibri" w:hAnsi="Calibri" w:cs="Calibri"/>
                <w:i/>
                <w:spacing w:val="-1"/>
                <w:w w:val="105"/>
                <w:szCs w:val="17"/>
                <w:lang w:val="en-US"/>
              </w:rPr>
              <w:t>G</w:t>
            </w:r>
            <w:r w:rsidRPr="009B05E7">
              <w:rPr>
                <w:rFonts w:ascii="Calibri" w:eastAsia="Calibri" w:hAnsi="Calibri" w:cs="Calibri"/>
                <w:i/>
                <w:w w:val="105"/>
                <w:szCs w:val="17"/>
                <w:lang w:val="en-US"/>
              </w:rPr>
              <w:t>i</w:t>
            </w:r>
            <w:r w:rsidRPr="009B05E7">
              <w:rPr>
                <w:rFonts w:ascii="Calibri" w:eastAsia="Calibri" w:hAnsi="Calibri" w:cs="Calibri"/>
                <w:i/>
                <w:spacing w:val="1"/>
                <w:w w:val="105"/>
                <w:szCs w:val="17"/>
                <w:lang w:val="en-US"/>
              </w:rPr>
              <w:t>d</w:t>
            </w:r>
            <w:r w:rsidRPr="009B05E7">
              <w:rPr>
                <w:rFonts w:ascii="Calibri" w:eastAsia="Calibri" w:hAnsi="Calibri" w:cs="Calibri"/>
                <w:i/>
                <w:w w:val="105"/>
                <w:szCs w:val="17"/>
                <w:lang w:val="en-US"/>
              </w:rPr>
              <w:t>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le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i</w:t>
            </w:r>
          </w:p>
        </w:tc>
        <w:tc>
          <w:tcPr>
            <w:tcW w:w="2119" w:type="dxa"/>
            <w:tcBorders>
              <w:top w:val="single" w:sz="7"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19" w:type="dxa"/>
            <w:tcBorders>
              <w:top w:val="single" w:sz="7"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19" w:type="dxa"/>
            <w:tcBorders>
              <w:top w:val="single" w:sz="7"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19" w:type="dxa"/>
            <w:tcBorders>
              <w:top w:val="single" w:sz="7"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22" w:type="dxa"/>
            <w:tcBorders>
              <w:top w:val="single" w:sz="7" w:space="0" w:color="000000"/>
              <w:left w:val="single" w:sz="7" w:space="0" w:color="000000"/>
              <w:bottom w:val="single" w:sz="2" w:space="0" w:color="000000"/>
              <w:right w:val="nil"/>
            </w:tcBorders>
          </w:tcPr>
          <w:p w:rsidR="009B05E7" w:rsidRPr="009B05E7" w:rsidRDefault="009B05E7" w:rsidP="006846F0">
            <w:pPr>
              <w:jc w:val="right"/>
              <w:rPr>
                <w:lang w:val="en-US"/>
              </w:rPr>
            </w:pPr>
          </w:p>
        </w:tc>
      </w:tr>
      <w:tr w:rsidR="009B05E7" w:rsidRPr="009B05E7" w:rsidTr="009B05E7">
        <w:trPr>
          <w:trHeight w:hRule="exact" w:val="403"/>
        </w:trPr>
        <w:tc>
          <w:tcPr>
            <w:tcW w:w="3766" w:type="dxa"/>
            <w:tcBorders>
              <w:top w:val="single" w:sz="2" w:space="0" w:color="000000"/>
              <w:left w:val="nil"/>
              <w:bottom w:val="single" w:sz="2" w:space="0" w:color="000000"/>
              <w:right w:val="single" w:sz="7" w:space="0" w:color="000000"/>
            </w:tcBorders>
          </w:tcPr>
          <w:p w:rsidR="009B05E7" w:rsidRPr="009B05E7" w:rsidRDefault="009B05E7" w:rsidP="009B05E7">
            <w:pPr>
              <w:spacing w:before="96"/>
              <w:rPr>
                <w:rFonts w:ascii="Calibri" w:eastAsia="Calibri" w:hAnsi="Calibri" w:cs="Calibri"/>
                <w:szCs w:val="17"/>
                <w:lang w:val="en-US"/>
              </w:rPr>
            </w:pPr>
            <w:r w:rsidRPr="009B05E7">
              <w:rPr>
                <w:rFonts w:ascii="Calibri" w:eastAsia="Calibri" w:hAnsi="Calibri" w:cs="Calibri"/>
                <w:i/>
                <w:w w:val="105"/>
                <w:szCs w:val="17"/>
                <w:lang w:val="en-US"/>
              </w:rPr>
              <w:t>S</w:t>
            </w:r>
            <w:r w:rsidRPr="009B05E7">
              <w:rPr>
                <w:rFonts w:ascii="Calibri" w:eastAsia="Calibri" w:hAnsi="Calibri" w:cs="Calibri"/>
                <w:i/>
                <w:spacing w:val="-3"/>
                <w:w w:val="105"/>
                <w:szCs w:val="17"/>
                <w:lang w:val="en-US"/>
              </w:rPr>
              <w:t>o</w:t>
            </w:r>
            <w:r w:rsidRPr="009B05E7">
              <w:rPr>
                <w:rFonts w:ascii="Calibri" w:eastAsia="Calibri" w:hAnsi="Calibri" w:cs="Calibri"/>
                <w:i/>
                <w:spacing w:val="-1"/>
                <w:w w:val="105"/>
                <w:szCs w:val="17"/>
                <w:lang w:val="en-US"/>
              </w:rPr>
              <w:t>s</w:t>
            </w:r>
            <w:r w:rsidRPr="009B05E7">
              <w:rPr>
                <w:rFonts w:ascii="Calibri" w:eastAsia="Calibri" w:hAnsi="Calibri" w:cs="Calibri"/>
                <w:i/>
                <w:w w:val="105"/>
                <w:szCs w:val="17"/>
                <w:lang w:val="en-US"/>
              </w:rPr>
              <w:t>y</w:t>
            </w:r>
            <w:r w:rsidRPr="009B05E7">
              <w:rPr>
                <w:rFonts w:ascii="Calibri" w:eastAsia="Calibri" w:hAnsi="Calibri" w:cs="Calibri"/>
                <w:i/>
                <w:spacing w:val="1"/>
                <w:w w:val="105"/>
                <w:szCs w:val="17"/>
                <w:lang w:val="en-US"/>
              </w:rPr>
              <w:t>a</w:t>
            </w:r>
            <w:r w:rsidRPr="009B05E7">
              <w:rPr>
                <w:rFonts w:ascii="Calibri" w:eastAsia="Calibri" w:hAnsi="Calibri" w:cs="Calibri"/>
                <w:i/>
                <w:w w:val="105"/>
                <w:szCs w:val="17"/>
                <w:lang w:val="en-US"/>
              </w:rPr>
              <w:t>l</w:t>
            </w:r>
            <w:r w:rsidRPr="009B05E7">
              <w:rPr>
                <w:rFonts w:ascii="Calibri" w:eastAsia="Calibri" w:hAnsi="Calibri" w:cs="Calibri"/>
                <w:i/>
                <w:spacing w:val="-13"/>
                <w:w w:val="105"/>
                <w:szCs w:val="17"/>
                <w:lang w:val="en-US"/>
              </w:rPr>
              <w:t xml:space="preserve"> </w:t>
            </w:r>
            <w:r w:rsidRPr="009B05E7">
              <w:rPr>
                <w:rFonts w:ascii="Calibri" w:eastAsia="Calibri" w:hAnsi="Calibri" w:cs="Calibri"/>
                <w:i/>
                <w:spacing w:val="-1"/>
                <w:w w:val="105"/>
                <w:szCs w:val="17"/>
                <w:lang w:val="en-US"/>
              </w:rPr>
              <w:t>G</w:t>
            </w:r>
            <w:r w:rsidRPr="009B05E7">
              <w:rPr>
                <w:rFonts w:ascii="Calibri" w:eastAsia="Calibri" w:hAnsi="Calibri" w:cs="Calibri"/>
                <w:i/>
                <w:spacing w:val="1"/>
                <w:w w:val="105"/>
                <w:szCs w:val="17"/>
                <w:lang w:val="en-US"/>
              </w:rPr>
              <w:t>üv</w:t>
            </w:r>
            <w:r w:rsidRPr="009B05E7">
              <w:rPr>
                <w:rFonts w:ascii="Calibri" w:eastAsia="Calibri" w:hAnsi="Calibri" w:cs="Calibri"/>
                <w:i/>
                <w:w w:val="105"/>
                <w:szCs w:val="17"/>
                <w:lang w:val="en-US"/>
              </w:rPr>
              <w:t>e</w:t>
            </w:r>
            <w:r w:rsidRPr="009B05E7">
              <w:rPr>
                <w:rFonts w:ascii="Calibri" w:eastAsia="Calibri" w:hAnsi="Calibri" w:cs="Calibri"/>
                <w:i/>
                <w:spacing w:val="1"/>
                <w:w w:val="105"/>
                <w:szCs w:val="17"/>
                <w:lang w:val="en-US"/>
              </w:rPr>
              <w:t>n</w:t>
            </w:r>
            <w:r w:rsidRPr="009B05E7">
              <w:rPr>
                <w:rFonts w:ascii="Calibri" w:eastAsia="Calibri" w:hAnsi="Calibri" w:cs="Calibri"/>
                <w:i/>
                <w:w w:val="105"/>
                <w:szCs w:val="17"/>
                <w:lang w:val="en-US"/>
              </w:rPr>
              <w:t>lik</w:t>
            </w:r>
            <w:r w:rsidRPr="009B05E7">
              <w:rPr>
                <w:rFonts w:ascii="Calibri" w:eastAsia="Calibri" w:hAnsi="Calibri" w:cs="Calibri"/>
                <w:i/>
                <w:spacing w:val="-13"/>
                <w:w w:val="105"/>
                <w:szCs w:val="17"/>
                <w:lang w:val="en-US"/>
              </w:rPr>
              <w:t xml:space="preserve"> </w:t>
            </w:r>
            <w:r w:rsidRPr="009B05E7">
              <w:rPr>
                <w:rFonts w:ascii="Calibri" w:eastAsia="Calibri" w:hAnsi="Calibri" w:cs="Calibri"/>
                <w:i/>
                <w:w w:val="105"/>
                <w:szCs w:val="17"/>
                <w:lang w:val="en-US"/>
              </w:rPr>
              <w:t>K</w:t>
            </w:r>
            <w:r w:rsidRPr="009B05E7">
              <w:rPr>
                <w:rFonts w:ascii="Calibri" w:eastAsia="Calibri" w:hAnsi="Calibri" w:cs="Calibri"/>
                <w:i/>
                <w:spacing w:val="1"/>
                <w:w w:val="105"/>
                <w:szCs w:val="17"/>
                <w:lang w:val="en-US"/>
              </w:rPr>
              <w:t>u</w:t>
            </w:r>
            <w:r w:rsidRPr="009B05E7">
              <w:rPr>
                <w:rFonts w:ascii="Calibri" w:eastAsia="Calibri" w:hAnsi="Calibri" w:cs="Calibri"/>
                <w:i/>
                <w:spacing w:val="-2"/>
                <w:w w:val="105"/>
                <w:szCs w:val="17"/>
                <w:lang w:val="en-US"/>
              </w:rPr>
              <w:t>r</w:t>
            </w:r>
            <w:r w:rsidRPr="009B05E7">
              <w:rPr>
                <w:rFonts w:ascii="Calibri" w:eastAsia="Calibri" w:hAnsi="Calibri" w:cs="Calibri"/>
                <w:i/>
                <w:spacing w:val="1"/>
                <w:w w:val="105"/>
                <w:szCs w:val="17"/>
                <w:lang w:val="en-US"/>
              </w:rPr>
              <w:t>u</w:t>
            </w:r>
            <w:r w:rsidRPr="009B05E7">
              <w:rPr>
                <w:rFonts w:ascii="Calibri" w:eastAsia="Calibri" w:hAnsi="Calibri" w:cs="Calibri"/>
                <w:i/>
                <w:w w:val="105"/>
                <w:szCs w:val="17"/>
                <w:lang w:val="en-US"/>
              </w:rPr>
              <w:t>m</w:t>
            </w:r>
            <w:r w:rsidRPr="009B05E7">
              <w:rPr>
                <w:rFonts w:ascii="Calibri" w:eastAsia="Calibri" w:hAnsi="Calibri" w:cs="Calibri"/>
                <w:i/>
                <w:spacing w:val="1"/>
                <w:w w:val="105"/>
                <w:szCs w:val="17"/>
                <w:lang w:val="en-US"/>
              </w:rPr>
              <w:t>un</w:t>
            </w:r>
            <w:r w:rsidRPr="009B05E7">
              <w:rPr>
                <w:rFonts w:ascii="Calibri" w:eastAsia="Calibri" w:hAnsi="Calibri" w:cs="Calibri"/>
                <w:i/>
                <w:w w:val="105"/>
                <w:szCs w:val="17"/>
                <w:lang w:val="en-US"/>
              </w:rPr>
              <w:t>a</w:t>
            </w:r>
            <w:r w:rsidRPr="009B05E7">
              <w:rPr>
                <w:rFonts w:ascii="Calibri" w:eastAsia="Calibri" w:hAnsi="Calibri" w:cs="Calibri"/>
                <w:i/>
                <w:spacing w:val="-12"/>
                <w:w w:val="105"/>
                <w:szCs w:val="17"/>
                <w:lang w:val="en-US"/>
              </w:rPr>
              <w:t xml:space="preserve"> </w:t>
            </w:r>
            <w:r w:rsidRPr="009B05E7">
              <w:rPr>
                <w:rFonts w:ascii="Calibri" w:eastAsia="Calibri" w:hAnsi="Calibri" w:cs="Calibri"/>
                <w:i/>
                <w:w w:val="105"/>
                <w:szCs w:val="17"/>
                <w:lang w:val="en-US"/>
              </w:rPr>
              <w:t>De</w:t>
            </w:r>
            <w:r w:rsidRPr="009B05E7">
              <w:rPr>
                <w:rFonts w:ascii="Calibri" w:eastAsia="Calibri" w:hAnsi="Calibri" w:cs="Calibri"/>
                <w:i/>
                <w:spacing w:val="1"/>
                <w:w w:val="105"/>
                <w:szCs w:val="17"/>
                <w:lang w:val="en-US"/>
              </w:rPr>
              <w:t>v</w:t>
            </w:r>
            <w:r w:rsidRPr="009B05E7">
              <w:rPr>
                <w:rFonts w:ascii="Calibri" w:eastAsia="Calibri" w:hAnsi="Calibri" w:cs="Calibri"/>
                <w:i/>
                <w:w w:val="105"/>
                <w:szCs w:val="17"/>
                <w:lang w:val="en-US"/>
              </w:rPr>
              <w:t>let</w:t>
            </w:r>
            <w:r w:rsidRPr="009B05E7">
              <w:rPr>
                <w:rFonts w:ascii="Calibri" w:eastAsia="Calibri" w:hAnsi="Calibri" w:cs="Calibri"/>
                <w:i/>
                <w:spacing w:val="-14"/>
                <w:w w:val="105"/>
                <w:szCs w:val="17"/>
                <w:lang w:val="en-US"/>
              </w:rPr>
              <w:t xml:space="preserve"> </w:t>
            </w:r>
            <w:r w:rsidRPr="009B05E7">
              <w:rPr>
                <w:rFonts w:ascii="Calibri" w:eastAsia="Calibri" w:hAnsi="Calibri" w:cs="Calibri"/>
                <w:i/>
                <w:w w:val="105"/>
                <w:szCs w:val="17"/>
                <w:lang w:val="en-US"/>
              </w:rPr>
              <w:t>P</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imi</w:t>
            </w:r>
            <w:r w:rsidRPr="009B05E7">
              <w:rPr>
                <w:rFonts w:ascii="Calibri" w:eastAsia="Calibri" w:hAnsi="Calibri" w:cs="Calibri"/>
                <w:i/>
                <w:spacing w:val="-12"/>
                <w:w w:val="105"/>
                <w:szCs w:val="17"/>
                <w:lang w:val="en-US"/>
              </w:rPr>
              <w:t xml:space="preserve"> </w:t>
            </w:r>
            <w:r w:rsidRPr="009B05E7">
              <w:rPr>
                <w:rFonts w:ascii="Calibri" w:eastAsia="Calibri" w:hAnsi="Calibri" w:cs="Calibri"/>
                <w:i/>
                <w:spacing w:val="-1"/>
                <w:w w:val="105"/>
                <w:szCs w:val="17"/>
                <w:lang w:val="en-US"/>
              </w:rPr>
              <w:t>G</w:t>
            </w:r>
            <w:r w:rsidRPr="009B05E7">
              <w:rPr>
                <w:rFonts w:ascii="Calibri" w:eastAsia="Calibri" w:hAnsi="Calibri" w:cs="Calibri"/>
                <w:i/>
                <w:w w:val="105"/>
                <w:szCs w:val="17"/>
                <w:lang w:val="en-US"/>
              </w:rPr>
              <w:t>i</w:t>
            </w:r>
            <w:r w:rsidRPr="009B05E7">
              <w:rPr>
                <w:rFonts w:ascii="Calibri" w:eastAsia="Calibri" w:hAnsi="Calibri" w:cs="Calibri"/>
                <w:i/>
                <w:spacing w:val="1"/>
                <w:w w:val="105"/>
                <w:szCs w:val="17"/>
                <w:lang w:val="en-US"/>
              </w:rPr>
              <w:t>d</w:t>
            </w:r>
            <w:r w:rsidRPr="009B05E7">
              <w:rPr>
                <w:rFonts w:ascii="Calibri" w:eastAsia="Calibri" w:hAnsi="Calibri" w:cs="Calibri"/>
                <w:i/>
                <w:w w:val="105"/>
                <w:szCs w:val="17"/>
                <w:lang w:val="en-US"/>
              </w:rPr>
              <w:t>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le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i</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22" w:type="dxa"/>
            <w:tcBorders>
              <w:top w:val="single" w:sz="2" w:space="0" w:color="000000"/>
              <w:left w:val="single" w:sz="7" w:space="0" w:color="000000"/>
              <w:bottom w:val="single" w:sz="2" w:space="0" w:color="000000"/>
              <w:right w:val="nil"/>
            </w:tcBorders>
          </w:tcPr>
          <w:p w:rsidR="009B05E7" w:rsidRPr="009B05E7" w:rsidRDefault="009B05E7" w:rsidP="006846F0">
            <w:pPr>
              <w:jc w:val="right"/>
              <w:rPr>
                <w:lang w:val="en-US"/>
              </w:rPr>
            </w:pPr>
          </w:p>
        </w:tc>
      </w:tr>
      <w:tr w:rsidR="009B05E7" w:rsidRPr="009B05E7" w:rsidTr="009B05E7">
        <w:trPr>
          <w:trHeight w:hRule="exact" w:val="394"/>
        </w:trPr>
        <w:tc>
          <w:tcPr>
            <w:tcW w:w="3766" w:type="dxa"/>
            <w:tcBorders>
              <w:top w:val="single" w:sz="2" w:space="0" w:color="000000"/>
              <w:left w:val="nil"/>
              <w:bottom w:val="single" w:sz="2" w:space="0" w:color="000000"/>
              <w:right w:val="single" w:sz="7" w:space="0" w:color="000000"/>
            </w:tcBorders>
          </w:tcPr>
          <w:p w:rsidR="009B05E7" w:rsidRPr="009B05E7" w:rsidRDefault="009B05E7" w:rsidP="009B05E7">
            <w:pPr>
              <w:spacing w:before="91"/>
              <w:rPr>
                <w:rFonts w:ascii="Calibri" w:eastAsia="Calibri" w:hAnsi="Calibri" w:cs="Calibri"/>
                <w:szCs w:val="17"/>
                <w:lang w:val="en-US"/>
              </w:rPr>
            </w:pPr>
            <w:r w:rsidRPr="009B05E7">
              <w:rPr>
                <w:rFonts w:ascii="Calibri" w:eastAsia="Calibri" w:hAnsi="Calibri" w:cs="Calibri"/>
                <w:i/>
                <w:spacing w:val="-1"/>
                <w:w w:val="105"/>
                <w:szCs w:val="17"/>
                <w:lang w:val="en-US"/>
              </w:rPr>
              <w:t>M</w:t>
            </w:r>
            <w:r w:rsidRPr="009B05E7">
              <w:rPr>
                <w:rFonts w:ascii="Calibri" w:eastAsia="Calibri" w:hAnsi="Calibri" w:cs="Calibri"/>
                <w:i/>
                <w:spacing w:val="1"/>
                <w:w w:val="105"/>
                <w:szCs w:val="17"/>
                <w:lang w:val="en-US"/>
              </w:rPr>
              <w:t>a</w:t>
            </w:r>
            <w:r w:rsidRPr="009B05E7">
              <w:rPr>
                <w:rFonts w:ascii="Calibri" w:eastAsia="Calibri" w:hAnsi="Calibri" w:cs="Calibri"/>
                <w:i/>
                <w:w w:val="105"/>
                <w:szCs w:val="17"/>
                <w:lang w:val="en-US"/>
              </w:rPr>
              <w:t>l</w:t>
            </w:r>
            <w:r w:rsidRPr="009B05E7">
              <w:rPr>
                <w:rFonts w:ascii="Calibri" w:eastAsia="Calibri" w:hAnsi="Calibri" w:cs="Calibri"/>
                <w:i/>
                <w:spacing w:val="-8"/>
                <w:w w:val="105"/>
                <w:szCs w:val="17"/>
                <w:lang w:val="en-US"/>
              </w:rPr>
              <w:t xml:space="preserve"> </w:t>
            </w:r>
            <w:r w:rsidRPr="009B05E7">
              <w:rPr>
                <w:rFonts w:ascii="Calibri" w:eastAsia="Calibri" w:hAnsi="Calibri" w:cs="Calibri"/>
                <w:i/>
                <w:spacing w:val="1"/>
                <w:w w:val="105"/>
                <w:szCs w:val="17"/>
                <w:lang w:val="en-US"/>
              </w:rPr>
              <w:t>v</w:t>
            </w:r>
            <w:r w:rsidRPr="009B05E7">
              <w:rPr>
                <w:rFonts w:ascii="Calibri" w:eastAsia="Calibri" w:hAnsi="Calibri" w:cs="Calibri"/>
                <w:i/>
                <w:w w:val="105"/>
                <w:szCs w:val="17"/>
                <w:lang w:val="en-US"/>
              </w:rPr>
              <w:t>e</w:t>
            </w:r>
            <w:r w:rsidRPr="009B05E7">
              <w:rPr>
                <w:rFonts w:ascii="Calibri" w:eastAsia="Calibri" w:hAnsi="Calibri" w:cs="Calibri"/>
                <w:i/>
                <w:spacing w:val="-9"/>
                <w:w w:val="105"/>
                <w:szCs w:val="17"/>
                <w:lang w:val="en-US"/>
              </w:rPr>
              <w:t xml:space="preserve"> </w:t>
            </w:r>
            <w:r w:rsidRPr="009B05E7">
              <w:rPr>
                <w:rFonts w:ascii="Calibri" w:eastAsia="Calibri" w:hAnsi="Calibri" w:cs="Calibri"/>
                <w:i/>
                <w:spacing w:val="-3"/>
                <w:w w:val="105"/>
                <w:szCs w:val="17"/>
                <w:lang w:val="en-US"/>
              </w:rPr>
              <w:t>H</w:t>
            </w:r>
            <w:r w:rsidRPr="009B05E7">
              <w:rPr>
                <w:rFonts w:ascii="Calibri" w:eastAsia="Calibri" w:hAnsi="Calibri" w:cs="Calibri"/>
                <w:i/>
                <w:w w:val="105"/>
                <w:szCs w:val="17"/>
                <w:lang w:val="en-US"/>
              </w:rPr>
              <w:t>izmet</w:t>
            </w:r>
            <w:r w:rsidRPr="009B05E7">
              <w:rPr>
                <w:rFonts w:ascii="Calibri" w:eastAsia="Calibri" w:hAnsi="Calibri" w:cs="Calibri"/>
                <w:i/>
                <w:spacing w:val="-10"/>
                <w:w w:val="105"/>
                <w:szCs w:val="17"/>
                <w:lang w:val="en-US"/>
              </w:rPr>
              <w:t xml:space="preserve"> </w:t>
            </w:r>
            <w:r w:rsidRPr="009B05E7">
              <w:rPr>
                <w:rFonts w:ascii="Calibri" w:eastAsia="Calibri" w:hAnsi="Calibri" w:cs="Calibri"/>
                <w:i/>
                <w:spacing w:val="-1"/>
                <w:w w:val="105"/>
                <w:szCs w:val="17"/>
                <w:lang w:val="en-US"/>
              </w:rPr>
              <w:t>A</w:t>
            </w:r>
            <w:r w:rsidRPr="009B05E7">
              <w:rPr>
                <w:rFonts w:ascii="Calibri" w:eastAsia="Calibri" w:hAnsi="Calibri" w:cs="Calibri"/>
                <w:i/>
                <w:w w:val="105"/>
                <w:szCs w:val="17"/>
                <w:lang w:val="en-US"/>
              </w:rPr>
              <w:t>lım</w:t>
            </w:r>
            <w:r w:rsidRPr="009B05E7">
              <w:rPr>
                <w:rFonts w:ascii="Calibri" w:eastAsia="Calibri" w:hAnsi="Calibri" w:cs="Calibri"/>
                <w:i/>
                <w:spacing w:val="-8"/>
                <w:w w:val="105"/>
                <w:szCs w:val="17"/>
                <w:lang w:val="en-US"/>
              </w:rPr>
              <w:t xml:space="preserve"> </w:t>
            </w:r>
            <w:r w:rsidRPr="009B05E7">
              <w:rPr>
                <w:rFonts w:ascii="Calibri" w:eastAsia="Calibri" w:hAnsi="Calibri" w:cs="Calibri"/>
                <w:i/>
                <w:spacing w:val="-1"/>
                <w:w w:val="105"/>
                <w:szCs w:val="17"/>
                <w:lang w:val="en-US"/>
              </w:rPr>
              <w:t>G</w:t>
            </w:r>
            <w:r w:rsidRPr="009B05E7">
              <w:rPr>
                <w:rFonts w:ascii="Calibri" w:eastAsia="Calibri" w:hAnsi="Calibri" w:cs="Calibri"/>
                <w:i/>
                <w:w w:val="105"/>
                <w:szCs w:val="17"/>
                <w:lang w:val="en-US"/>
              </w:rPr>
              <w:t>i</w:t>
            </w:r>
            <w:r w:rsidRPr="009B05E7">
              <w:rPr>
                <w:rFonts w:ascii="Calibri" w:eastAsia="Calibri" w:hAnsi="Calibri" w:cs="Calibri"/>
                <w:i/>
                <w:spacing w:val="1"/>
                <w:w w:val="105"/>
                <w:szCs w:val="17"/>
                <w:lang w:val="en-US"/>
              </w:rPr>
              <w:t>d</w:t>
            </w:r>
            <w:r w:rsidRPr="009B05E7">
              <w:rPr>
                <w:rFonts w:ascii="Calibri" w:eastAsia="Calibri" w:hAnsi="Calibri" w:cs="Calibri"/>
                <w:i/>
                <w:w w:val="105"/>
                <w:szCs w:val="17"/>
                <w:lang w:val="en-US"/>
              </w:rPr>
              <w:t>e</w:t>
            </w:r>
            <w:r w:rsidRPr="009B05E7">
              <w:rPr>
                <w:rFonts w:ascii="Calibri" w:eastAsia="Calibri" w:hAnsi="Calibri" w:cs="Calibri"/>
                <w:i/>
                <w:spacing w:val="-1"/>
                <w:w w:val="105"/>
                <w:szCs w:val="17"/>
                <w:lang w:val="en-US"/>
              </w:rPr>
              <w:t>r</w:t>
            </w:r>
            <w:r w:rsidRPr="009B05E7">
              <w:rPr>
                <w:rFonts w:ascii="Calibri" w:eastAsia="Calibri" w:hAnsi="Calibri" w:cs="Calibri"/>
                <w:i/>
                <w:w w:val="105"/>
                <w:szCs w:val="17"/>
                <w:lang w:val="en-US"/>
              </w:rPr>
              <w:t>le</w:t>
            </w:r>
            <w:r w:rsidRPr="009B05E7">
              <w:rPr>
                <w:rFonts w:ascii="Calibri" w:eastAsia="Calibri" w:hAnsi="Calibri" w:cs="Calibri"/>
                <w:i/>
                <w:spacing w:val="-1"/>
                <w:w w:val="105"/>
                <w:szCs w:val="17"/>
                <w:lang w:val="en-US"/>
              </w:rPr>
              <w:t>r</w:t>
            </w:r>
            <w:r w:rsidRPr="009B05E7">
              <w:rPr>
                <w:rFonts w:ascii="Calibri" w:eastAsia="Calibri" w:hAnsi="Calibri" w:cs="Calibri"/>
                <w:i/>
                <w:w w:val="105"/>
                <w:szCs w:val="17"/>
                <w:lang w:val="en-US"/>
              </w:rPr>
              <w:t>i</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spacing w:before="91"/>
              <w:jc w:val="right"/>
              <w:rPr>
                <w:rFonts w:ascii="Calibri" w:eastAsia="Calibri" w:hAnsi="Calibri" w:cs="Calibri"/>
                <w:szCs w:val="17"/>
                <w:lang w:val="en-US"/>
              </w:rPr>
            </w:pPr>
            <w:r w:rsidRPr="009B05E7">
              <w:rPr>
                <w:rFonts w:ascii="Calibri" w:eastAsia="Calibri" w:hAnsi="Calibri" w:cs="Calibri"/>
                <w:szCs w:val="17"/>
                <w:lang w:val="en-US"/>
              </w:rPr>
              <w:t>3</w:t>
            </w:r>
            <w:r w:rsidRPr="009B05E7">
              <w:rPr>
                <w:rFonts w:ascii="Calibri" w:eastAsia="Calibri" w:hAnsi="Calibri" w:cs="Calibri"/>
                <w:spacing w:val="-1"/>
                <w:szCs w:val="17"/>
                <w:lang w:val="en-US"/>
              </w:rPr>
              <w:t>.</w:t>
            </w:r>
            <w:r w:rsidRPr="009B05E7">
              <w:rPr>
                <w:rFonts w:ascii="Calibri" w:eastAsia="Calibri" w:hAnsi="Calibri" w:cs="Calibri"/>
                <w:szCs w:val="17"/>
                <w:lang w:val="en-US"/>
              </w:rPr>
              <w:t>680</w:t>
            </w:r>
            <w:r w:rsidRPr="009B05E7">
              <w:rPr>
                <w:rFonts w:ascii="Calibri" w:eastAsia="Calibri" w:hAnsi="Calibri" w:cs="Calibri"/>
                <w:spacing w:val="-1"/>
                <w:szCs w:val="17"/>
                <w:lang w:val="en-US"/>
              </w:rPr>
              <w:t>.</w:t>
            </w:r>
            <w:r w:rsidRPr="009B05E7">
              <w:rPr>
                <w:rFonts w:ascii="Calibri" w:eastAsia="Calibri" w:hAnsi="Calibri" w:cs="Calibri"/>
                <w:szCs w:val="17"/>
                <w:lang w:val="en-US"/>
              </w:rPr>
              <w:t>000</w:t>
            </w:r>
            <w:r w:rsidRPr="009B05E7">
              <w:rPr>
                <w:rFonts w:ascii="Calibri" w:eastAsia="Calibri" w:hAnsi="Calibri" w:cs="Calibri"/>
                <w:spacing w:val="-1"/>
                <w:szCs w:val="17"/>
                <w:lang w:val="en-US"/>
              </w:rPr>
              <w:t>.</w:t>
            </w:r>
            <w:r w:rsidRPr="009B05E7">
              <w:rPr>
                <w:rFonts w:ascii="Calibri" w:eastAsia="Calibri" w:hAnsi="Calibri" w:cs="Calibri"/>
                <w:szCs w:val="17"/>
                <w:lang w:val="en-US"/>
              </w:rPr>
              <w:t>000</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spacing w:before="91"/>
              <w:jc w:val="right"/>
              <w:rPr>
                <w:rFonts w:ascii="Calibri" w:eastAsia="Calibri" w:hAnsi="Calibri" w:cs="Calibri"/>
                <w:szCs w:val="17"/>
                <w:lang w:val="en-US"/>
              </w:rPr>
            </w:pPr>
            <w:r w:rsidRPr="009B05E7">
              <w:rPr>
                <w:rFonts w:ascii="Calibri" w:eastAsia="Calibri" w:hAnsi="Calibri" w:cs="Calibri"/>
                <w:szCs w:val="17"/>
                <w:lang w:val="en-US"/>
              </w:rPr>
              <w:t>1</w:t>
            </w:r>
            <w:r w:rsidRPr="009B05E7">
              <w:rPr>
                <w:rFonts w:ascii="Calibri" w:eastAsia="Calibri" w:hAnsi="Calibri" w:cs="Calibri"/>
                <w:spacing w:val="-1"/>
                <w:szCs w:val="17"/>
                <w:lang w:val="en-US"/>
              </w:rPr>
              <w:t>.</w:t>
            </w:r>
            <w:r w:rsidRPr="009B05E7">
              <w:rPr>
                <w:rFonts w:ascii="Calibri" w:eastAsia="Calibri" w:hAnsi="Calibri" w:cs="Calibri"/>
                <w:szCs w:val="17"/>
                <w:lang w:val="en-US"/>
              </w:rPr>
              <w:t>220</w:t>
            </w:r>
            <w:r w:rsidRPr="009B05E7">
              <w:rPr>
                <w:rFonts w:ascii="Calibri" w:eastAsia="Calibri" w:hAnsi="Calibri" w:cs="Calibri"/>
                <w:spacing w:val="-1"/>
                <w:szCs w:val="17"/>
                <w:lang w:val="en-US"/>
              </w:rPr>
              <w:t>.</w:t>
            </w:r>
            <w:r w:rsidRPr="009B05E7">
              <w:rPr>
                <w:rFonts w:ascii="Calibri" w:eastAsia="Calibri" w:hAnsi="Calibri" w:cs="Calibri"/>
                <w:szCs w:val="17"/>
                <w:lang w:val="en-US"/>
              </w:rPr>
              <w:t>604</w:t>
            </w:r>
            <w:r w:rsidRPr="009B05E7">
              <w:rPr>
                <w:rFonts w:ascii="Calibri" w:eastAsia="Calibri" w:hAnsi="Calibri" w:cs="Calibri"/>
                <w:spacing w:val="-1"/>
                <w:szCs w:val="17"/>
                <w:lang w:val="en-US"/>
              </w:rPr>
              <w:t>.</w:t>
            </w:r>
            <w:r w:rsidRPr="009B05E7">
              <w:rPr>
                <w:rFonts w:ascii="Calibri" w:eastAsia="Calibri" w:hAnsi="Calibri" w:cs="Calibri"/>
                <w:szCs w:val="17"/>
                <w:lang w:val="en-US"/>
              </w:rPr>
              <w:t>890</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spacing w:before="91"/>
              <w:jc w:val="right"/>
              <w:rPr>
                <w:rFonts w:ascii="Calibri" w:eastAsia="Calibri" w:hAnsi="Calibri" w:cs="Calibri"/>
                <w:szCs w:val="17"/>
                <w:lang w:val="en-US"/>
              </w:rPr>
            </w:pPr>
            <w:r w:rsidRPr="009B05E7">
              <w:rPr>
                <w:rFonts w:ascii="Calibri" w:eastAsia="Calibri" w:hAnsi="Calibri" w:cs="Calibri"/>
                <w:szCs w:val="17"/>
                <w:lang w:val="en-US"/>
              </w:rPr>
              <w:t>4</w:t>
            </w:r>
            <w:r w:rsidRPr="009B05E7">
              <w:rPr>
                <w:rFonts w:ascii="Calibri" w:eastAsia="Calibri" w:hAnsi="Calibri" w:cs="Calibri"/>
                <w:spacing w:val="-1"/>
                <w:szCs w:val="17"/>
                <w:lang w:val="en-US"/>
              </w:rPr>
              <w:t>.</w:t>
            </w:r>
            <w:r w:rsidRPr="009B05E7">
              <w:rPr>
                <w:rFonts w:ascii="Calibri" w:eastAsia="Calibri" w:hAnsi="Calibri" w:cs="Calibri"/>
                <w:szCs w:val="17"/>
                <w:lang w:val="en-US"/>
              </w:rPr>
              <w:t>245</w:t>
            </w:r>
            <w:r w:rsidRPr="009B05E7">
              <w:rPr>
                <w:rFonts w:ascii="Calibri" w:eastAsia="Calibri" w:hAnsi="Calibri" w:cs="Calibri"/>
                <w:spacing w:val="-1"/>
                <w:szCs w:val="17"/>
                <w:lang w:val="en-US"/>
              </w:rPr>
              <w:t>.</w:t>
            </w:r>
            <w:r w:rsidRPr="009B05E7">
              <w:rPr>
                <w:rFonts w:ascii="Calibri" w:eastAsia="Calibri" w:hAnsi="Calibri" w:cs="Calibri"/>
                <w:szCs w:val="17"/>
                <w:lang w:val="en-US"/>
              </w:rPr>
              <w:t>675</w:t>
            </w:r>
            <w:r w:rsidRPr="009B05E7">
              <w:rPr>
                <w:rFonts w:ascii="Calibri" w:eastAsia="Calibri" w:hAnsi="Calibri" w:cs="Calibri"/>
                <w:spacing w:val="-1"/>
                <w:szCs w:val="17"/>
                <w:lang w:val="en-US"/>
              </w:rPr>
              <w:t>.</w:t>
            </w:r>
            <w:r w:rsidRPr="009B05E7">
              <w:rPr>
                <w:rFonts w:ascii="Calibri" w:eastAsia="Calibri" w:hAnsi="Calibri" w:cs="Calibri"/>
                <w:szCs w:val="17"/>
                <w:lang w:val="en-US"/>
              </w:rPr>
              <w:t>000</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spacing w:before="91"/>
              <w:jc w:val="right"/>
              <w:rPr>
                <w:rFonts w:ascii="Calibri" w:eastAsia="Calibri" w:hAnsi="Calibri" w:cs="Calibri"/>
                <w:szCs w:val="17"/>
                <w:lang w:val="en-US"/>
              </w:rPr>
            </w:pPr>
            <w:r w:rsidRPr="009B05E7">
              <w:rPr>
                <w:rFonts w:ascii="Calibri" w:eastAsia="Calibri" w:hAnsi="Calibri" w:cs="Calibri"/>
                <w:szCs w:val="17"/>
                <w:lang w:val="en-US"/>
              </w:rPr>
              <w:t>4</w:t>
            </w:r>
            <w:r w:rsidRPr="009B05E7">
              <w:rPr>
                <w:rFonts w:ascii="Calibri" w:eastAsia="Calibri" w:hAnsi="Calibri" w:cs="Calibri"/>
                <w:spacing w:val="-1"/>
                <w:szCs w:val="17"/>
                <w:lang w:val="en-US"/>
              </w:rPr>
              <w:t>.</w:t>
            </w:r>
            <w:r w:rsidRPr="009B05E7">
              <w:rPr>
                <w:rFonts w:ascii="Calibri" w:eastAsia="Calibri" w:hAnsi="Calibri" w:cs="Calibri"/>
                <w:szCs w:val="17"/>
                <w:lang w:val="en-US"/>
              </w:rPr>
              <w:t>678</w:t>
            </w:r>
            <w:r w:rsidRPr="009B05E7">
              <w:rPr>
                <w:rFonts w:ascii="Calibri" w:eastAsia="Calibri" w:hAnsi="Calibri" w:cs="Calibri"/>
                <w:spacing w:val="-1"/>
                <w:szCs w:val="17"/>
                <w:lang w:val="en-US"/>
              </w:rPr>
              <w:t>.</w:t>
            </w:r>
            <w:r w:rsidRPr="009B05E7">
              <w:rPr>
                <w:rFonts w:ascii="Calibri" w:eastAsia="Calibri" w:hAnsi="Calibri" w:cs="Calibri"/>
                <w:szCs w:val="17"/>
                <w:lang w:val="en-US"/>
              </w:rPr>
              <w:t>625</w:t>
            </w:r>
            <w:r w:rsidRPr="009B05E7">
              <w:rPr>
                <w:rFonts w:ascii="Calibri" w:eastAsia="Calibri" w:hAnsi="Calibri" w:cs="Calibri"/>
                <w:spacing w:val="-1"/>
                <w:szCs w:val="17"/>
                <w:lang w:val="en-US"/>
              </w:rPr>
              <w:t>.</w:t>
            </w:r>
            <w:r w:rsidRPr="009B05E7">
              <w:rPr>
                <w:rFonts w:ascii="Calibri" w:eastAsia="Calibri" w:hAnsi="Calibri" w:cs="Calibri"/>
                <w:szCs w:val="17"/>
                <w:lang w:val="en-US"/>
              </w:rPr>
              <w:t>000</w:t>
            </w:r>
          </w:p>
        </w:tc>
        <w:tc>
          <w:tcPr>
            <w:tcW w:w="2122" w:type="dxa"/>
            <w:tcBorders>
              <w:top w:val="single" w:sz="2" w:space="0" w:color="000000"/>
              <w:left w:val="single" w:sz="7" w:space="0" w:color="000000"/>
              <w:bottom w:val="single" w:sz="2" w:space="0" w:color="000000"/>
              <w:right w:val="nil"/>
            </w:tcBorders>
          </w:tcPr>
          <w:p w:rsidR="009B05E7" w:rsidRPr="009B05E7" w:rsidRDefault="009B05E7" w:rsidP="006846F0">
            <w:pPr>
              <w:spacing w:before="91"/>
              <w:jc w:val="right"/>
              <w:rPr>
                <w:rFonts w:ascii="Calibri" w:eastAsia="Calibri" w:hAnsi="Calibri" w:cs="Calibri"/>
                <w:szCs w:val="17"/>
                <w:lang w:val="en-US"/>
              </w:rPr>
            </w:pPr>
            <w:r w:rsidRPr="009B05E7">
              <w:rPr>
                <w:rFonts w:ascii="Calibri" w:eastAsia="Calibri" w:hAnsi="Calibri" w:cs="Calibri"/>
                <w:w w:val="105"/>
                <w:szCs w:val="17"/>
                <w:lang w:val="en-US"/>
              </w:rPr>
              <w:t>4</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729</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999</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r>
      <w:tr w:rsidR="009B05E7" w:rsidRPr="009B05E7" w:rsidTr="009B05E7">
        <w:trPr>
          <w:trHeight w:hRule="exact" w:val="394"/>
        </w:trPr>
        <w:tc>
          <w:tcPr>
            <w:tcW w:w="3766" w:type="dxa"/>
            <w:tcBorders>
              <w:top w:val="single" w:sz="2" w:space="0" w:color="000000"/>
              <w:left w:val="nil"/>
              <w:bottom w:val="single" w:sz="2" w:space="0" w:color="000000"/>
              <w:right w:val="single" w:sz="7" w:space="0" w:color="000000"/>
            </w:tcBorders>
          </w:tcPr>
          <w:p w:rsidR="009B05E7" w:rsidRPr="009B05E7" w:rsidRDefault="009B05E7" w:rsidP="009B05E7">
            <w:pPr>
              <w:spacing w:before="91"/>
              <w:rPr>
                <w:rFonts w:ascii="Calibri" w:eastAsia="Calibri" w:hAnsi="Calibri" w:cs="Calibri"/>
                <w:szCs w:val="17"/>
                <w:lang w:val="en-US"/>
              </w:rPr>
            </w:pPr>
            <w:r w:rsidRPr="009B05E7">
              <w:rPr>
                <w:rFonts w:ascii="Calibri" w:eastAsia="Calibri" w:hAnsi="Calibri" w:cs="Calibri"/>
                <w:i/>
                <w:spacing w:val="1"/>
                <w:w w:val="105"/>
                <w:szCs w:val="17"/>
                <w:lang w:val="en-US"/>
              </w:rPr>
              <w:t>Fa</w:t>
            </w:r>
            <w:r w:rsidRPr="009B05E7">
              <w:rPr>
                <w:rFonts w:ascii="Calibri" w:eastAsia="Calibri" w:hAnsi="Calibri" w:cs="Calibri"/>
                <w:i/>
                <w:w w:val="105"/>
                <w:szCs w:val="17"/>
                <w:lang w:val="en-US"/>
              </w:rPr>
              <w:t>iz</w:t>
            </w:r>
            <w:r w:rsidRPr="009B05E7">
              <w:rPr>
                <w:rFonts w:ascii="Calibri" w:eastAsia="Calibri" w:hAnsi="Calibri" w:cs="Calibri"/>
                <w:i/>
                <w:spacing w:val="-18"/>
                <w:w w:val="105"/>
                <w:szCs w:val="17"/>
                <w:lang w:val="en-US"/>
              </w:rPr>
              <w:t xml:space="preserve"> </w:t>
            </w:r>
            <w:r w:rsidRPr="009B05E7">
              <w:rPr>
                <w:rFonts w:ascii="Calibri" w:eastAsia="Calibri" w:hAnsi="Calibri" w:cs="Calibri"/>
                <w:i/>
                <w:spacing w:val="-1"/>
                <w:w w:val="105"/>
                <w:szCs w:val="17"/>
                <w:lang w:val="en-US"/>
              </w:rPr>
              <w:t>G</w:t>
            </w:r>
            <w:r w:rsidRPr="009B05E7">
              <w:rPr>
                <w:rFonts w:ascii="Calibri" w:eastAsia="Calibri" w:hAnsi="Calibri" w:cs="Calibri"/>
                <w:i/>
                <w:w w:val="105"/>
                <w:szCs w:val="17"/>
                <w:lang w:val="en-US"/>
              </w:rPr>
              <w:t>i</w:t>
            </w:r>
            <w:r w:rsidRPr="009B05E7">
              <w:rPr>
                <w:rFonts w:ascii="Calibri" w:eastAsia="Calibri" w:hAnsi="Calibri" w:cs="Calibri"/>
                <w:i/>
                <w:spacing w:val="1"/>
                <w:w w:val="105"/>
                <w:szCs w:val="17"/>
                <w:lang w:val="en-US"/>
              </w:rPr>
              <w:t>d</w:t>
            </w:r>
            <w:r w:rsidRPr="009B05E7">
              <w:rPr>
                <w:rFonts w:ascii="Calibri" w:eastAsia="Calibri" w:hAnsi="Calibri" w:cs="Calibri"/>
                <w:i/>
                <w:w w:val="105"/>
                <w:szCs w:val="17"/>
                <w:lang w:val="en-US"/>
              </w:rPr>
              <w:t>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le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i</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22" w:type="dxa"/>
            <w:tcBorders>
              <w:top w:val="single" w:sz="2" w:space="0" w:color="000000"/>
              <w:left w:val="single" w:sz="7" w:space="0" w:color="000000"/>
              <w:bottom w:val="single" w:sz="2" w:space="0" w:color="000000"/>
              <w:right w:val="nil"/>
            </w:tcBorders>
          </w:tcPr>
          <w:p w:rsidR="009B05E7" w:rsidRPr="009B05E7" w:rsidRDefault="009B05E7" w:rsidP="006846F0">
            <w:pPr>
              <w:jc w:val="right"/>
              <w:rPr>
                <w:lang w:val="en-US"/>
              </w:rPr>
            </w:pPr>
          </w:p>
        </w:tc>
      </w:tr>
      <w:tr w:rsidR="009B05E7" w:rsidRPr="009B05E7" w:rsidTr="009B05E7">
        <w:trPr>
          <w:trHeight w:hRule="exact" w:val="211"/>
        </w:trPr>
        <w:tc>
          <w:tcPr>
            <w:tcW w:w="3766" w:type="dxa"/>
            <w:tcBorders>
              <w:top w:val="single" w:sz="2" w:space="0" w:color="000000"/>
              <w:left w:val="nil"/>
              <w:bottom w:val="single" w:sz="2" w:space="0" w:color="000000"/>
              <w:right w:val="single" w:sz="7" w:space="0" w:color="000000"/>
            </w:tcBorders>
          </w:tcPr>
          <w:p w:rsidR="009B05E7" w:rsidRPr="009B05E7" w:rsidRDefault="009B05E7" w:rsidP="009B05E7">
            <w:pPr>
              <w:spacing w:before="2" w:line="204" w:lineRule="exact"/>
              <w:rPr>
                <w:rFonts w:ascii="Calibri" w:eastAsia="Calibri" w:hAnsi="Calibri" w:cs="Calibri"/>
                <w:szCs w:val="17"/>
                <w:lang w:val="en-US"/>
              </w:rPr>
            </w:pPr>
            <w:r w:rsidRPr="009B05E7">
              <w:rPr>
                <w:rFonts w:ascii="Calibri" w:eastAsia="Calibri" w:hAnsi="Calibri" w:cs="Calibri"/>
                <w:i/>
                <w:spacing w:val="-1"/>
                <w:w w:val="105"/>
                <w:szCs w:val="17"/>
                <w:lang w:val="en-US"/>
              </w:rPr>
              <w:t>C</w:t>
            </w:r>
            <w:r w:rsidRPr="009B05E7">
              <w:rPr>
                <w:rFonts w:ascii="Calibri" w:eastAsia="Calibri" w:hAnsi="Calibri" w:cs="Calibri"/>
                <w:i/>
                <w:spacing w:val="1"/>
                <w:w w:val="105"/>
                <w:szCs w:val="17"/>
                <w:lang w:val="en-US"/>
              </w:rPr>
              <w:t>a</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i</w:t>
            </w:r>
            <w:r w:rsidRPr="009B05E7">
              <w:rPr>
                <w:rFonts w:ascii="Calibri" w:eastAsia="Calibri" w:hAnsi="Calibri" w:cs="Calibri"/>
                <w:i/>
                <w:spacing w:val="-21"/>
                <w:w w:val="105"/>
                <w:szCs w:val="17"/>
                <w:lang w:val="en-US"/>
              </w:rPr>
              <w:t xml:space="preserve"> </w:t>
            </w:r>
            <w:r w:rsidRPr="009B05E7">
              <w:rPr>
                <w:rFonts w:ascii="Calibri" w:eastAsia="Calibri" w:hAnsi="Calibri" w:cs="Calibri"/>
                <w:i/>
                <w:spacing w:val="1"/>
                <w:w w:val="105"/>
                <w:szCs w:val="17"/>
                <w:lang w:val="en-US"/>
              </w:rPr>
              <w:t>T</w:t>
            </w:r>
            <w:r w:rsidRPr="009B05E7">
              <w:rPr>
                <w:rFonts w:ascii="Calibri" w:eastAsia="Calibri" w:hAnsi="Calibri" w:cs="Calibri"/>
                <w:i/>
                <w:spacing w:val="-1"/>
                <w:w w:val="105"/>
                <w:szCs w:val="17"/>
                <w:lang w:val="en-US"/>
              </w:rPr>
              <w:t>r</w:t>
            </w:r>
            <w:r w:rsidRPr="009B05E7">
              <w:rPr>
                <w:rFonts w:ascii="Calibri" w:eastAsia="Calibri" w:hAnsi="Calibri" w:cs="Calibri"/>
                <w:i/>
                <w:spacing w:val="1"/>
                <w:w w:val="105"/>
                <w:szCs w:val="17"/>
                <w:lang w:val="en-US"/>
              </w:rPr>
              <w:t>an</w:t>
            </w:r>
            <w:r w:rsidRPr="009B05E7">
              <w:rPr>
                <w:rFonts w:ascii="Calibri" w:eastAsia="Calibri" w:hAnsi="Calibri" w:cs="Calibri"/>
                <w:i/>
                <w:spacing w:val="-1"/>
                <w:w w:val="105"/>
                <w:szCs w:val="17"/>
                <w:lang w:val="en-US"/>
              </w:rPr>
              <w:t>sf</w:t>
            </w:r>
            <w:r w:rsidRPr="009B05E7">
              <w:rPr>
                <w:rFonts w:ascii="Calibri" w:eastAsia="Calibri" w:hAnsi="Calibri" w:cs="Calibri"/>
                <w:i/>
                <w:w w:val="105"/>
                <w:szCs w:val="17"/>
                <w:lang w:val="en-US"/>
              </w:rPr>
              <w:t>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ler</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22" w:type="dxa"/>
            <w:tcBorders>
              <w:top w:val="single" w:sz="2" w:space="0" w:color="000000"/>
              <w:left w:val="single" w:sz="7" w:space="0" w:color="000000"/>
              <w:bottom w:val="single" w:sz="2" w:space="0" w:color="000000"/>
              <w:right w:val="nil"/>
            </w:tcBorders>
          </w:tcPr>
          <w:p w:rsidR="009B05E7" w:rsidRPr="009B05E7" w:rsidRDefault="009B05E7" w:rsidP="006846F0">
            <w:pPr>
              <w:jc w:val="right"/>
              <w:rPr>
                <w:lang w:val="en-US"/>
              </w:rPr>
            </w:pPr>
          </w:p>
        </w:tc>
      </w:tr>
      <w:tr w:rsidR="009B05E7" w:rsidRPr="009B05E7" w:rsidTr="009B05E7">
        <w:trPr>
          <w:trHeight w:hRule="exact" w:val="211"/>
        </w:trPr>
        <w:tc>
          <w:tcPr>
            <w:tcW w:w="3766" w:type="dxa"/>
            <w:tcBorders>
              <w:top w:val="single" w:sz="2" w:space="0" w:color="000000"/>
              <w:left w:val="nil"/>
              <w:bottom w:val="single" w:sz="2" w:space="0" w:color="000000"/>
              <w:right w:val="single" w:sz="7" w:space="0" w:color="000000"/>
            </w:tcBorders>
          </w:tcPr>
          <w:p w:rsidR="009B05E7" w:rsidRPr="009B05E7" w:rsidRDefault="009B05E7" w:rsidP="009B05E7">
            <w:pPr>
              <w:spacing w:before="2" w:line="204" w:lineRule="exact"/>
              <w:rPr>
                <w:rFonts w:ascii="Calibri" w:eastAsia="Calibri" w:hAnsi="Calibri" w:cs="Calibri"/>
                <w:szCs w:val="17"/>
                <w:lang w:val="en-US"/>
              </w:rPr>
            </w:pPr>
            <w:r w:rsidRPr="009B05E7">
              <w:rPr>
                <w:rFonts w:ascii="Calibri" w:eastAsia="Calibri" w:hAnsi="Calibri" w:cs="Calibri"/>
                <w:i/>
                <w:w w:val="105"/>
                <w:szCs w:val="17"/>
                <w:lang w:val="en-US"/>
              </w:rPr>
              <w:t>Se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m</w:t>
            </w:r>
            <w:r w:rsidRPr="009B05E7">
              <w:rPr>
                <w:rFonts w:ascii="Calibri" w:eastAsia="Calibri" w:hAnsi="Calibri" w:cs="Calibri"/>
                <w:i/>
                <w:spacing w:val="1"/>
                <w:w w:val="105"/>
                <w:szCs w:val="17"/>
                <w:lang w:val="en-US"/>
              </w:rPr>
              <w:t>a</w:t>
            </w:r>
            <w:r w:rsidRPr="009B05E7">
              <w:rPr>
                <w:rFonts w:ascii="Calibri" w:eastAsia="Calibri" w:hAnsi="Calibri" w:cs="Calibri"/>
                <w:i/>
                <w:w w:val="105"/>
                <w:szCs w:val="17"/>
                <w:lang w:val="en-US"/>
              </w:rPr>
              <w:t>ye</w:t>
            </w:r>
            <w:r w:rsidRPr="009B05E7">
              <w:rPr>
                <w:rFonts w:ascii="Calibri" w:eastAsia="Calibri" w:hAnsi="Calibri" w:cs="Calibri"/>
                <w:i/>
                <w:spacing w:val="-25"/>
                <w:w w:val="105"/>
                <w:szCs w:val="17"/>
                <w:lang w:val="en-US"/>
              </w:rPr>
              <w:t xml:space="preserve"> </w:t>
            </w:r>
            <w:r w:rsidRPr="009B05E7">
              <w:rPr>
                <w:rFonts w:ascii="Calibri" w:eastAsia="Calibri" w:hAnsi="Calibri" w:cs="Calibri"/>
                <w:i/>
                <w:spacing w:val="-1"/>
                <w:w w:val="105"/>
                <w:szCs w:val="17"/>
                <w:lang w:val="en-US"/>
              </w:rPr>
              <w:t>G</w:t>
            </w:r>
            <w:r w:rsidRPr="009B05E7">
              <w:rPr>
                <w:rFonts w:ascii="Calibri" w:eastAsia="Calibri" w:hAnsi="Calibri" w:cs="Calibri"/>
                <w:i/>
                <w:w w:val="105"/>
                <w:szCs w:val="17"/>
                <w:lang w:val="en-US"/>
              </w:rPr>
              <w:t>i</w:t>
            </w:r>
            <w:r w:rsidRPr="009B05E7">
              <w:rPr>
                <w:rFonts w:ascii="Calibri" w:eastAsia="Calibri" w:hAnsi="Calibri" w:cs="Calibri"/>
                <w:i/>
                <w:spacing w:val="1"/>
                <w:w w:val="105"/>
                <w:szCs w:val="17"/>
                <w:lang w:val="en-US"/>
              </w:rPr>
              <w:t>d</w:t>
            </w:r>
            <w:r w:rsidRPr="009B05E7">
              <w:rPr>
                <w:rFonts w:ascii="Calibri" w:eastAsia="Calibri" w:hAnsi="Calibri" w:cs="Calibri"/>
                <w:i/>
                <w:w w:val="105"/>
                <w:szCs w:val="17"/>
                <w:lang w:val="en-US"/>
              </w:rPr>
              <w:t>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le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i</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22" w:type="dxa"/>
            <w:tcBorders>
              <w:top w:val="single" w:sz="2" w:space="0" w:color="000000"/>
              <w:left w:val="single" w:sz="7" w:space="0" w:color="000000"/>
              <w:bottom w:val="single" w:sz="2" w:space="0" w:color="000000"/>
              <w:right w:val="nil"/>
            </w:tcBorders>
          </w:tcPr>
          <w:p w:rsidR="009B05E7" w:rsidRPr="009B05E7" w:rsidRDefault="009B05E7" w:rsidP="006846F0">
            <w:pPr>
              <w:jc w:val="right"/>
              <w:rPr>
                <w:lang w:val="en-US"/>
              </w:rPr>
            </w:pPr>
          </w:p>
        </w:tc>
      </w:tr>
      <w:tr w:rsidR="009B05E7" w:rsidRPr="009B05E7" w:rsidTr="009B05E7">
        <w:trPr>
          <w:trHeight w:hRule="exact" w:val="211"/>
        </w:trPr>
        <w:tc>
          <w:tcPr>
            <w:tcW w:w="3766" w:type="dxa"/>
            <w:tcBorders>
              <w:top w:val="single" w:sz="2" w:space="0" w:color="000000"/>
              <w:left w:val="nil"/>
              <w:bottom w:val="single" w:sz="2" w:space="0" w:color="000000"/>
              <w:right w:val="single" w:sz="7" w:space="0" w:color="000000"/>
            </w:tcBorders>
          </w:tcPr>
          <w:p w:rsidR="009B05E7" w:rsidRPr="009B05E7" w:rsidRDefault="009B05E7" w:rsidP="009B05E7">
            <w:pPr>
              <w:spacing w:before="2" w:line="204" w:lineRule="exact"/>
              <w:rPr>
                <w:rFonts w:ascii="Calibri" w:eastAsia="Calibri" w:hAnsi="Calibri" w:cs="Calibri"/>
                <w:szCs w:val="17"/>
                <w:lang w:val="en-US"/>
              </w:rPr>
            </w:pPr>
            <w:r w:rsidRPr="009B05E7">
              <w:rPr>
                <w:rFonts w:ascii="Calibri" w:eastAsia="Calibri" w:hAnsi="Calibri" w:cs="Calibri"/>
                <w:i/>
                <w:szCs w:val="17"/>
                <w:lang w:val="en-US"/>
              </w:rPr>
              <w:t>Se</w:t>
            </w:r>
            <w:r w:rsidRPr="009B05E7">
              <w:rPr>
                <w:rFonts w:ascii="Calibri" w:eastAsia="Calibri" w:hAnsi="Calibri" w:cs="Calibri"/>
                <w:i/>
                <w:spacing w:val="-1"/>
                <w:szCs w:val="17"/>
                <w:lang w:val="en-US"/>
              </w:rPr>
              <w:t>r</w:t>
            </w:r>
            <w:r w:rsidRPr="009B05E7">
              <w:rPr>
                <w:rFonts w:ascii="Calibri" w:eastAsia="Calibri" w:hAnsi="Calibri" w:cs="Calibri"/>
                <w:i/>
                <w:szCs w:val="17"/>
                <w:lang w:val="en-US"/>
              </w:rPr>
              <w:t xml:space="preserve">maye </w:t>
            </w:r>
            <w:r w:rsidRPr="009B05E7">
              <w:rPr>
                <w:rFonts w:ascii="Calibri" w:eastAsia="Calibri" w:hAnsi="Calibri" w:cs="Calibri"/>
                <w:i/>
                <w:spacing w:val="4"/>
                <w:szCs w:val="17"/>
                <w:lang w:val="en-US"/>
              </w:rPr>
              <w:t xml:space="preserve"> </w:t>
            </w:r>
            <w:r w:rsidRPr="009B05E7">
              <w:rPr>
                <w:rFonts w:ascii="Calibri" w:eastAsia="Calibri" w:hAnsi="Calibri" w:cs="Calibri"/>
                <w:i/>
                <w:szCs w:val="17"/>
                <w:lang w:val="en-US"/>
              </w:rPr>
              <w:t>T</w:t>
            </w:r>
            <w:r w:rsidRPr="009B05E7">
              <w:rPr>
                <w:rFonts w:ascii="Calibri" w:eastAsia="Calibri" w:hAnsi="Calibri" w:cs="Calibri"/>
                <w:i/>
                <w:spacing w:val="-1"/>
                <w:szCs w:val="17"/>
                <w:lang w:val="en-US"/>
              </w:rPr>
              <w:t>r</w:t>
            </w:r>
            <w:r w:rsidRPr="009B05E7">
              <w:rPr>
                <w:rFonts w:ascii="Calibri" w:eastAsia="Calibri" w:hAnsi="Calibri" w:cs="Calibri"/>
                <w:i/>
                <w:szCs w:val="17"/>
                <w:lang w:val="en-US"/>
              </w:rPr>
              <w:t>an</w:t>
            </w:r>
            <w:r w:rsidRPr="009B05E7">
              <w:rPr>
                <w:rFonts w:ascii="Calibri" w:eastAsia="Calibri" w:hAnsi="Calibri" w:cs="Calibri"/>
                <w:i/>
                <w:spacing w:val="-1"/>
                <w:szCs w:val="17"/>
                <w:lang w:val="en-US"/>
              </w:rPr>
              <w:t>sf</w:t>
            </w:r>
            <w:r w:rsidRPr="009B05E7">
              <w:rPr>
                <w:rFonts w:ascii="Calibri" w:eastAsia="Calibri" w:hAnsi="Calibri" w:cs="Calibri"/>
                <w:i/>
                <w:szCs w:val="17"/>
                <w:lang w:val="en-US"/>
              </w:rPr>
              <w:t>e</w:t>
            </w:r>
            <w:r w:rsidRPr="009B05E7">
              <w:rPr>
                <w:rFonts w:ascii="Calibri" w:eastAsia="Calibri" w:hAnsi="Calibri" w:cs="Calibri"/>
                <w:i/>
                <w:spacing w:val="-1"/>
                <w:szCs w:val="17"/>
                <w:lang w:val="en-US"/>
              </w:rPr>
              <w:t>r</w:t>
            </w:r>
            <w:r w:rsidRPr="009B05E7">
              <w:rPr>
                <w:rFonts w:ascii="Calibri" w:eastAsia="Calibri" w:hAnsi="Calibri" w:cs="Calibri"/>
                <w:i/>
                <w:szCs w:val="17"/>
                <w:lang w:val="en-US"/>
              </w:rPr>
              <w:t>le</w:t>
            </w:r>
            <w:r w:rsidRPr="009B05E7">
              <w:rPr>
                <w:rFonts w:ascii="Calibri" w:eastAsia="Calibri" w:hAnsi="Calibri" w:cs="Calibri"/>
                <w:i/>
                <w:spacing w:val="-1"/>
                <w:szCs w:val="17"/>
                <w:lang w:val="en-US"/>
              </w:rPr>
              <w:t>r</w:t>
            </w:r>
            <w:r w:rsidRPr="009B05E7">
              <w:rPr>
                <w:rFonts w:ascii="Calibri" w:eastAsia="Calibri" w:hAnsi="Calibri" w:cs="Calibri"/>
                <w:i/>
                <w:szCs w:val="17"/>
                <w:lang w:val="en-US"/>
              </w:rPr>
              <w:t>i</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22" w:type="dxa"/>
            <w:tcBorders>
              <w:top w:val="single" w:sz="2" w:space="0" w:color="000000"/>
              <w:left w:val="single" w:sz="7" w:space="0" w:color="000000"/>
              <w:bottom w:val="single" w:sz="2" w:space="0" w:color="000000"/>
              <w:right w:val="nil"/>
            </w:tcBorders>
          </w:tcPr>
          <w:p w:rsidR="009B05E7" w:rsidRPr="009B05E7" w:rsidRDefault="009B05E7" w:rsidP="006846F0">
            <w:pPr>
              <w:jc w:val="right"/>
              <w:rPr>
                <w:lang w:val="en-US"/>
              </w:rPr>
            </w:pPr>
          </w:p>
        </w:tc>
      </w:tr>
      <w:tr w:rsidR="009B05E7" w:rsidRPr="009B05E7" w:rsidTr="009B05E7">
        <w:trPr>
          <w:trHeight w:hRule="exact" w:val="210"/>
        </w:trPr>
        <w:tc>
          <w:tcPr>
            <w:tcW w:w="3766" w:type="dxa"/>
            <w:tcBorders>
              <w:top w:val="single" w:sz="2" w:space="0" w:color="000000"/>
              <w:left w:val="nil"/>
              <w:bottom w:val="single" w:sz="7" w:space="0" w:color="000000"/>
              <w:right w:val="single" w:sz="7" w:space="0" w:color="000000"/>
            </w:tcBorders>
          </w:tcPr>
          <w:p w:rsidR="009B05E7" w:rsidRPr="009B05E7" w:rsidRDefault="009B05E7" w:rsidP="009B05E7">
            <w:pPr>
              <w:spacing w:before="2" w:line="197" w:lineRule="exact"/>
              <w:rPr>
                <w:rFonts w:ascii="Calibri" w:eastAsia="Calibri" w:hAnsi="Calibri" w:cs="Calibri"/>
                <w:szCs w:val="17"/>
                <w:lang w:val="en-US"/>
              </w:rPr>
            </w:pPr>
            <w:r w:rsidRPr="009B05E7">
              <w:rPr>
                <w:rFonts w:ascii="Calibri" w:eastAsia="Calibri" w:hAnsi="Calibri" w:cs="Calibri"/>
                <w:i/>
                <w:w w:val="105"/>
                <w:szCs w:val="17"/>
                <w:lang w:val="en-US"/>
              </w:rPr>
              <w:t>B</w:t>
            </w:r>
            <w:r w:rsidRPr="009B05E7">
              <w:rPr>
                <w:rFonts w:ascii="Calibri" w:eastAsia="Calibri" w:hAnsi="Calibri" w:cs="Calibri"/>
                <w:i/>
                <w:spacing w:val="-3"/>
                <w:w w:val="105"/>
                <w:szCs w:val="17"/>
                <w:lang w:val="en-US"/>
              </w:rPr>
              <w:t>o</w:t>
            </w:r>
            <w:r w:rsidRPr="009B05E7">
              <w:rPr>
                <w:rFonts w:ascii="Calibri" w:eastAsia="Calibri" w:hAnsi="Calibri" w:cs="Calibri"/>
                <w:i/>
                <w:spacing w:val="-1"/>
                <w:w w:val="105"/>
                <w:szCs w:val="17"/>
                <w:lang w:val="en-US"/>
              </w:rPr>
              <w:t>r</w:t>
            </w:r>
            <w:r w:rsidRPr="009B05E7">
              <w:rPr>
                <w:rFonts w:ascii="Calibri" w:eastAsia="Calibri" w:hAnsi="Calibri" w:cs="Calibri"/>
                <w:i/>
                <w:w w:val="105"/>
                <w:szCs w:val="17"/>
                <w:lang w:val="en-US"/>
              </w:rPr>
              <w:t>ç</w:t>
            </w:r>
            <w:r w:rsidRPr="009B05E7">
              <w:rPr>
                <w:rFonts w:ascii="Calibri" w:eastAsia="Calibri" w:hAnsi="Calibri" w:cs="Calibri"/>
                <w:i/>
                <w:spacing w:val="-17"/>
                <w:w w:val="105"/>
                <w:szCs w:val="17"/>
                <w:lang w:val="en-US"/>
              </w:rPr>
              <w:t xml:space="preserve"> </w:t>
            </w:r>
            <w:r w:rsidRPr="009B05E7">
              <w:rPr>
                <w:rFonts w:ascii="Calibri" w:eastAsia="Calibri" w:hAnsi="Calibri" w:cs="Calibri"/>
                <w:i/>
                <w:spacing w:val="-1"/>
                <w:w w:val="105"/>
                <w:szCs w:val="17"/>
                <w:lang w:val="en-US"/>
              </w:rPr>
              <w:t>V</w:t>
            </w:r>
            <w:r w:rsidRPr="009B05E7">
              <w:rPr>
                <w:rFonts w:ascii="Calibri" w:eastAsia="Calibri" w:hAnsi="Calibri" w:cs="Calibri"/>
                <w:i/>
                <w:w w:val="105"/>
                <w:szCs w:val="17"/>
                <w:lang w:val="en-US"/>
              </w:rPr>
              <w:t>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me</w:t>
            </w:r>
          </w:p>
        </w:tc>
        <w:tc>
          <w:tcPr>
            <w:tcW w:w="2119" w:type="dxa"/>
            <w:tcBorders>
              <w:top w:val="single" w:sz="2" w:space="0" w:color="000000"/>
              <w:left w:val="single" w:sz="7" w:space="0" w:color="000000"/>
              <w:bottom w:val="single" w:sz="7" w:space="0" w:color="000000"/>
              <w:right w:val="single" w:sz="7" w:space="0" w:color="000000"/>
            </w:tcBorders>
          </w:tcPr>
          <w:p w:rsidR="009B05E7" w:rsidRPr="009B05E7" w:rsidRDefault="009B05E7" w:rsidP="006846F0">
            <w:pPr>
              <w:jc w:val="right"/>
              <w:rPr>
                <w:lang w:val="en-US"/>
              </w:rPr>
            </w:pPr>
          </w:p>
        </w:tc>
        <w:tc>
          <w:tcPr>
            <w:tcW w:w="2119" w:type="dxa"/>
            <w:tcBorders>
              <w:top w:val="single" w:sz="2" w:space="0" w:color="000000"/>
              <w:left w:val="single" w:sz="7" w:space="0" w:color="000000"/>
              <w:bottom w:val="single" w:sz="7" w:space="0" w:color="000000"/>
              <w:right w:val="single" w:sz="7" w:space="0" w:color="000000"/>
            </w:tcBorders>
          </w:tcPr>
          <w:p w:rsidR="009B05E7" w:rsidRPr="009B05E7" w:rsidRDefault="009B05E7" w:rsidP="006846F0">
            <w:pPr>
              <w:jc w:val="right"/>
              <w:rPr>
                <w:lang w:val="en-US"/>
              </w:rPr>
            </w:pPr>
          </w:p>
        </w:tc>
        <w:tc>
          <w:tcPr>
            <w:tcW w:w="2119" w:type="dxa"/>
            <w:tcBorders>
              <w:top w:val="single" w:sz="2" w:space="0" w:color="000000"/>
              <w:left w:val="single" w:sz="7" w:space="0" w:color="000000"/>
              <w:bottom w:val="single" w:sz="7" w:space="0" w:color="000000"/>
              <w:right w:val="single" w:sz="7" w:space="0" w:color="000000"/>
            </w:tcBorders>
          </w:tcPr>
          <w:p w:rsidR="009B05E7" w:rsidRPr="009B05E7" w:rsidRDefault="009B05E7" w:rsidP="006846F0">
            <w:pPr>
              <w:jc w:val="right"/>
              <w:rPr>
                <w:lang w:val="en-US"/>
              </w:rPr>
            </w:pPr>
          </w:p>
        </w:tc>
        <w:tc>
          <w:tcPr>
            <w:tcW w:w="2119" w:type="dxa"/>
            <w:tcBorders>
              <w:top w:val="single" w:sz="2" w:space="0" w:color="000000"/>
              <w:left w:val="single" w:sz="7" w:space="0" w:color="000000"/>
              <w:bottom w:val="single" w:sz="7" w:space="0" w:color="000000"/>
              <w:right w:val="single" w:sz="7" w:space="0" w:color="000000"/>
            </w:tcBorders>
          </w:tcPr>
          <w:p w:rsidR="009B05E7" w:rsidRPr="009B05E7" w:rsidRDefault="009B05E7" w:rsidP="006846F0">
            <w:pPr>
              <w:jc w:val="right"/>
              <w:rPr>
                <w:lang w:val="en-US"/>
              </w:rPr>
            </w:pPr>
          </w:p>
        </w:tc>
        <w:tc>
          <w:tcPr>
            <w:tcW w:w="2122" w:type="dxa"/>
            <w:tcBorders>
              <w:top w:val="single" w:sz="2" w:space="0" w:color="000000"/>
              <w:left w:val="single" w:sz="7" w:space="0" w:color="000000"/>
              <w:bottom w:val="single" w:sz="7" w:space="0" w:color="000000"/>
              <w:right w:val="nil"/>
            </w:tcBorders>
          </w:tcPr>
          <w:p w:rsidR="009B05E7" w:rsidRPr="009B05E7" w:rsidRDefault="009B05E7" w:rsidP="006846F0">
            <w:pPr>
              <w:jc w:val="right"/>
              <w:rPr>
                <w:lang w:val="en-US"/>
              </w:rPr>
            </w:pPr>
          </w:p>
        </w:tc>
      </w:tr>
      <w:tr w:rsidR="009B05E7" w:rsidRPr="009B05E7" w:rsidTr="009B05E7">
        <w:trPr>
          <w:trHeight w:hRule="exact" w:val="394"/>
        </w:trPr>
        <w:tc>
          <w:tcPr>
            <w:tcW w:w="3766" w:type="dxa"/>
            <w:tcBorders>
              <w:top w:val="single" w:sz="7" w:space="0" w:color="000000"/>
              <w:left w:val="nil"/>
              <w:bottom w:val="single" w:sz="7" w:space="0" w:color="000000"/>
              <w:right w:val="single" w:sz="7" w:space="0" w:color="000000"/>
            </w:tcBorders>
            <w:shd w:val="clear" w:color="auto" w:fill="BDD7EE"/>
          </w:tcPr>
          <w:p w:rsidR="009B05E7" w:rsidRPr="009B05E7" w:rsidRDefault="009B05E7" w:rsidP="009B05E7">
            <w:pPr>
              <w:spacing w:before="86"/>
              <w:rPr>
                <w:rFonts w:ascii="Calibri" w:eastAsia="Calibri" w:hAnsi="Calibri" w:cs="Calibri"/>
                <w:szCs w:val="17"/>
                <w:lang w:val="en-US"/>
              </w:rPr>
            </w:pPr>
            <w:r w:rsidRPr="009B05E7">
              <w:rPr>
                <w:rFonts w:ascii="Calibri" w:eastAsia="Calibri" w:hAnsi="Calibri" w:cs="Calibri"/>
                <w:b/>
                <w:bCs/>
                <w:w w:val="105"/>
                <w:szCs w:val="17"/>
                <w:lang w:val="en-US"/>
              </w:rPr>
              <w:t>BÜ</w:t>
            </w:r>
            <w:r w:rsidRPr="009B05E7">
              <w:rPr>
                <w:rFonts w:ascii="Calibri" w:eastAsia="Calibri" w:hAnsi="Calibri" w:cs="Calibri"/>
                <w:b/>
                <w:bCs/>
                <w:spacing w:val="-1"/>
                <w:w w:val="105"/>
                <w:szCs w:val="17"/>
                <w:lang w:val="en-US"/>
              </w:rPr>
              <w:t>T</w:t>
            </w:r>
            <w:r w:rsidRPr="009B05E7">
              <w:rPr>
                <w:rFonts w:ascii="Calibri" w:eastAsia="Calibri" w:hAnsi="Calibri" w:cs="Calibri"/>
                <w:b/>
                <w:bCs/>
                <w:w w:val="105"/>
                <w:szCs w:val="17"/>
                <w:lang w:val="en-US"/>
              </w:rPr>
              <w:t>ÇE</w:t>
            </w:r>
            <w:r w:rsidRPr="009B05E7">
              <w:rPr>
                <w:rFonts w:ascii="Calibri" w:eastAsia="Calibri" w:hAnsi="Calibri" w:cs="Calibri"/>
                <w:b/>
                <w:bCs/>
                <w:spacing w:val="-12"/>
                <w:w w:val="105"/>
                <w:szCs w:val="17"/>
                <w:lang w:val="en-US"/>
              </w:rPr>
              <w:t xml:space="preserve"> </w:t>
            </w:r>
            <w:r w:rsidRPr="009B05E7">
              <w:rPr>
                <w:rFonts w:ascii="Calibri" w:eastAsia="Calibri" w:hAnsi="Calibri" w:cs="Calibri"/>
                <w:b/>
                <w:bCs/>
                <w:spacing w:val="-3"/>
                <w:w w:val="105"/>
                <w:szCs w:val="17"/>
                <w:lang w:val="en-US"/>
              </w:rPr>
              <w:t>İ</w:t>
            </w:r>
            <w:r w:rsidRPr="009B05E7">
              <w:rPr>
                <w:rFonts w:ascii="Calibri" w:eastAsia="Calibri" w:hAnsi="Calibri" w:cs="Calibri"/>
                <w:b/>
                <w:bCs/>
                <w:w w:val="105"/>
                <w:szCs w:val="17"/>
                <w:lang w:val="en-US"/>
              </w:rPr>
              <w:t>Çİ</w:t>
            </w:r>
            <w:r w:rsidRPr="009B05E7">
              <w:rPr>
                <w:rFonts w:ascii="Calibri" w:eastAsia="Calibri" w:hAnsi="Calibri" w:cs="Calibri"/>
                <w:b/>
                <w:bCs/>
                <w:spacing w:val="-12"/>
                <w:w w:val="105"/>
                <w:szCs w:val="17"/>
                <w:lang w:val="en-US"/>
              </w:rPr>
              <w:t xml:space="preserve"> </w:t>
            </w:r>
            <w:r w:rsidRPr="009B05E7">
              <w:rPr>
                <w:rFonts w:ascii="Calibri" w:eastAsia="Calibri" w:hAnsi="Calibri" w:cs="Calibri"/>
                <w:b/>
                <w:bCs/>
                <w:spacing w:val="-1"/>
                <w:w w:val="105"/>
                <w:szCs w:val="17"/>
                <w:lang w:val="en-US"/>
              </w:rPr>
              <w:t>TO</w:t>
            </w:r>
            <w:r w:rsidRPr="009B05E7">
              <w:rPr>
                <w:rFonts w:ascii="Calibri" w:eastAsia="Calibri" w:hAnsi="Calibri" w:cs="Calibri"/>
                <w:b/>
                <w:bCs/>
                <w:w w:val="105"/>
                <w:szCs w:val="17"/>
                <w:lang w:val="en-US"/>
              </w:rPr>
              <w:t>PL</w:t>
            </w:r>
            <w:r w:rsidRPr="009B05E7">
              <w:rPr>
                <w:rFonts w:ascii="Calibri" w:eastAsia="Calibri" w:hAnsi="Calibri" w:cs="Calibri"/>
                <w:b/>
                <w:bCs/>
                <w:spacing w:val="-1"/>
                <w:w w:val="105"/>
                <w:szCs w:val="17"/>
                <w:lang w:val="en-US"/>
              </w:rPr>
              <w:t>A</w:t>
            </w:r>
            <w:r w:rsidRPr="009B05E7">
              <w:rPr>
                <w:rFonts w:ascii="Calibri" w:eastAsia="Calibri" w:hAnsi="Calibri" w:cs="Calibri"/>
                <w:b/>
                <w:bCs/>
                <w:w w:val="105"/>
                <w:szCs w:val="17"/>
                <w:lang w:val="en-US"/>
              </w:rPr>
              <w:t>M</w:t>
            </w:r>
            <w:r w:rsidRPr="009B05E7">
              <w:rPr>
                <w:rFonts w:ascii="Calibri" w:eastAsia="Calibri" w:hAnsi="Calibri" w:cs="Calibri"/>
                <w:b/>
                <w:bCs/>
                <w:spacing w:val="-12"/>
                <w:w w:val="105"/>
                <w:szCs w:val="17"/>
                <w:lang w:val="en-US"/>
              </w:rPr>
              <w:t xml:space="preserve"> </w:t>
            </w:r>
            <w:r w:rsidRPr="009B05E7">
              <w:rPr>
                <w:rFonts w:ascii="Calibri" w:eastAsia="Calibri" w:hAnsi="Calibri" w:cs="Calibri"/>
                <w:b/>
                <w:bCs/>
                <w:w w:val="105"/>
                <w:szCs w:val="17"/>
                <w:lang w:val="en-US"/>
              </w:rPr>
              <w:t>K</w:t>
            </w:r>
            <w:r w:rsidRPr="009B05E7">
              <w:rPr>
                <w:rFonts w:ascii="Calibri" w:eastAsia="Calibri" w:hAnsi="Calibri" w:cs="Calibri"/>
                <w:b/>
                <w:bCs/>
                <w:spacing w:val="-1"/>
                <w:w w:val="105"/>
                <w:szCs w:val="17"/>
                <w:lang w:val="en-US"/>
              </w:rPr>
              <w:t>A</w:t>
            </w:r>
            <w:r w:rsidRPr="009B05E7">
              <w:rPr>
                <w:rFonts w:ascii="Calibri" w:eastAsia="Calibri" w:hAnsi="Calibri" w:cs="Calibri"/>
                <w:b/>
                <w:bCs/>
                <w:w w:val="105"/>
                <w:szCs w:val="17"/>
                <w:lang w:val="en-US"/>
              </w:rPr>
              <w:t>Y</w:t>
            </w:r>
            <w:r w:rsidRPr="009B05E7">
              <w:rPr>
                <w:rFonts w:ascii="Calibri" w:eastAsia="Calibri" w:hAnsi="Calibri" w:cs="Calibri"/>
                <w:b/>
                <w:bCs/>
                <w:spacing w:val="-1"/>
                <w:w w:val="105"/>
                <w:szCs w:val="17"/>
                <w:lang w:val="en-US"/>
              </w:rPr>
              <w:t>NA</w:t>
            </w:r>
            <w:r w:rsidRPr="009B05E7">
              <w:rPr>
                <w:rFonts w:ascii="Calibri" w:eastAsia="Calibri" w:hAnsi="Calibri" w:cs="Calibri"/>
                <w:b/>
                <w:bCs/>
                <w:w w:val="105"/>
                <w:szCs w:val="17"/>
                <w:lang w:val="en-US"/>
              </w:rPr>
              <w:t>K</w:t>
            </w: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6846F0">
            <w:pPr>
              <w:spacing w:before="86"/>
              <w:jc w:val="right"/>
              <w:rPr>
                <w:rFonts w:ascii="Calibri" w:eastAsia="Calibri" w:hAnsi="Calibri" w:cs="Calibri"/>
                <w:szCs w:val="17"/>
                <w:lang w:val="en-US"/>
              </w:rPr>
            </w:pPr>
            <w:r w:rsidRPr="009B05E7">
              <w:rPr>
                <w:rFonts w:ascii="Calibri" w:eastAsia="Calibri" w:hAnsi="Calibri" w:cs="Calibri"/>
                <w:szCs w:val="17"/>
                <w:lang w:val="en-US"/>
              </w:rPr>
              <w:t>3</w:t>
            </w:r>
            <w:r w:rsidRPr="009B05E7">
              <w:rPr>
                <w:rFonts w:ascii="Calibri" w:eastAsia="Calibri" w:hAnsi="Calibri" w:cs="Calibri"/>
                <w:spacing w:val="-1"/>
                <w:szCs w:val="17"/>
                <w:lang w:val="en-US"/>
              </w:rPr>
              <w:t>.</w:t>
            </w:r>
            <w:r w:rsidRPr="009B05E7">
              <w:rPr>
                <w:rFonts w:ascii="Calibri" w:eastAsia="Calibri" w:hAnsi="Calibri" w:cs="Calibri"/>
                <w:szCs w:val="17"/>
                <w:lang w:val="en-US"/>
              </w:rPr>
              <w:t>680</w:t>
            </w:r>
            <w:r w:rsidRPr="009B05E7">
              <w:rPr>
                <w:rFonts w:ascii="Calibri" w:eastAsia="Calibri" w:hAnsi="Calibri" w:cs="Calibri"/>
                <w:spacing w:val="-1"/>
                <w:szCs w:val="17"/>
                <w:lang w:val="en-US"/>
              </w:rPr>
              <w:t>.</w:t>
            </w:r>
            <w:r w:rsidRPr="009B05E7">
              <w:rPr>
                <w:rFonts w:ascii="Calibri" w:eastAsia="Calibri" w:hAnsi="Calibri" w:cs="Calibri"/>
                <w:szCs w:val="17"/>
                <w:lang w:val="en-US"/>
              </w:rPr>
              <w:t>000</w:t>
            </w:r>
            <w:r w:rsidRPr="009B05E7">
              <w:rPr>
                <w:rFonts w:ascii="Calibri" w:eastAsia="Calibri" w:hAnsi="Calibri" w:cs="Calibri"/>
                <w:spacing w:val="-1"/>
                <w:szCs w:val="17"/>
                <w:lang w:val="en-US"/>
              </w:rPr>
              <w:t>.</w:t>
            </w:r>
            <w:r w:rsidRPr="009B05E7">
              <w:rPr>
                <w:rFonts w:ascii="Calibri" w:eastAsia="Calibri" w:hAnsi="Calibri" w:cs="Calibri"/>
                <w:szCs w:val="17"/>
                <w:lang w:val="en-US"/>
              </w:rPr>
              <w:t>000</w:t>
            </w: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6846F0">
            <w:pPr>
              <w:spacing w:before="86"/>
              <w:jc w:val="right"/>
              <w:rPr>
                <w:rFonts w:ascii="Calibri" w:eastAsia="Calibri" w:hAnsi="Calibri" w:cs="Calibri"/>
                <w:szCs w:val="17"/>
                <w:lang w:val="en-US"/>
              </w:rPr>
            </w:pPr>
            <w:r w:rsidRPr="009B05E7">
              <w:rPr>
                <w:rFonts w:ascii="Calibri" w:eastAsia="Calibri" w:hAnsi="Calibri" w:cs="Calibri"/>
                <w:szCs w:val="17"/>
                <w:lang w:val="en-US"/>
              </w:rPr>
              <w:t>1</w:t>
            </w:r>
            <w:r w:rsidRPr="009B05E7">
              <w:rPr>
                <w:rFonts w:ascii="Calibri" w:eastAsia="Calibri" w:hAnsi="Calibri" w:cs="Calibri"/>
                <w:spacing w:val="-1"/>
                <w:szCs w:val="17"/>
                <w:lang w:val="en-US"/>
              </w:rPr>
              <w:t>.</w:t>
            </w:r>
            <w:r w:rsidRPr="009B05E7">
              <w:rPr>
                <w:rFonts w:ascii="Calibri" w:eastAsia="Calibri" w:hAnsi="Calibri" w:cs="Calibri"/>
                <w:szCs w:val="17"/>
                <w:lang w:val="en-US"/>
              </w:rPr>
              <w:t>220</w:t>
            </w:r>
            <w:r w:rsidRPr="009B05E7">
              <w:rPr>
                <w:rFonts w:ascii="Calibri" w:eastAsia="Calibri" w:hAnsi="Calibri" w:cs="Calibri"/>
                <w:spacing w:val="-1"/>
                <w:szCs w:val="17"/>
                <w:lang w:val="en-US"/>
              </w:rPr>
              <w:t>.</w:t>
            </w:r>
            <w:r w:rsidRPr="009B05E7">
              <w:rPr>
                <w:rFonts w:ascii="Calibri" w:eastAsia="Calibri" w:hAnsi="Calibri" w:cs="Calibri"/>
                <w:szCs w:val="17"/>
                <w:lang w:val="en-US"/>
              </w:rPr>
              <w:t>604</w:t>
            </w:r>
            <w:r w:rsidRPr="009B05E7">
              <w:rPr>
                <w:rFonts w:ascii="Calibri" w:eastAsia="Calibri" w:hAnsi="Calibri" w:cs="Calibri"/>
                <w:spacing w:val="-1"/>
                <w:szCs w:val="17"/>
                <w:lang w:val="en-US"/>
              </w:rPr>
              <w:t>.</w:t>
            </w:r>
            <w:r w:rsidRPr="009B05E7">
              <w:rPr>
                <w:rFonts w:ascii="Calibri" w:eastAsia="Calibri" w:hAnsi="Calibri" w:cs="Calibri"/>
                <w:szCs w:val="17"/>
                <w:lang w:val="en-US"/>
              </w:rPr>
              <w:t>890</w:t>
            </w: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6846F0">
            <w:pPr>
              <w:spacing w:before="86"/>
              <w:jc w:val="right"/>
              <w:rPr>
                <w:rFonts w:ascii="Calibri" w:eastAsia="Calibri" w:hAnsi="Calibri" w:cs="Calibri"/>
                <w:szCs w:val="17"/>
                <w:lang w:val="en-US"/>
              </w:rPr>
            </w:pPr>
            <w:r w:rsidRPr="009B05E7">
              <w:rPr>
                <w:rFonts w:ascii="Calibri" w:eastAsia="Calibri" w:hAnsi="Calibri" w:cs="Calibri"/>
                <w:szCs w:val="17"/>
                <w:lang w:val="en-US"/>
              </w:rPr>
              <w:t>4</w:t>
            </w:r>
            <w:r w:rsidRPr="009B05E7">
              <w:rPr>
                <w:rFonts w:ascii="Calibri" w:eastAsia="Calibri" w:hAnsi="Calibri" w:cs="Calibri"/>
                <w:spacing w:val="-1"/>
                <w:szCs w:val="17"/>
                <w:lang w:val="en-US"/>
              </w:rPr>
              <w:t>.</w:t>
            </w:r>
            <w:r w:rsidRPr="009B05E7">
              <w:rPr>
                <w:rFonts w:ascii="Calibri" w:eastAsia="Calibri" w:hAnsi="Calibri" w:cs="Calibri"/>
                <w:szCs w:val="17"/>
                <w:lang w:val="en-US"/>
              </w:rPr>
              <w:t>245</w:t>
            </w:r>
            <w:r w:rsidRPr="009B05E7">
              <w:rPr>
                <w:rFonts w:ascii="Calibri" w:eastAsia="Calibri" w:hAnsi="Calibri" w:cs="Calibri"/>
                <w:spacing w:val="-1"/>
                <w:szCs w:val="17"/>
                <w:lang w:val="en-US"/>
              </w:rPr>
              <w:t>.</w:t>
            </w:r>
            <w:r w:rsidRPr="009B05E7">
              <w:rPr>
                <w:rFonts w:ascii="Calibri" w:eastAsia="Calibri" w:hAnsi="Calibri" w:cs="Calibri"/>
                <w:szCs w:val="17"/>
                <w:lang w:val="en-US"/>
              </w:rPr>
              <w:t>675</w:t>
            </w:r>
            <w:r w:rsidRPr="009B05E7">
              <w:rPr>
                <w:rFonts w:ascii="Calibri" w:eastAsia="Calibri" w:hAnsi="Calibri" w:cs="Calibri"/>
                <w:spacing w:val="-1"/>
                <w:szCs w:val="17"/>
                <w:lang w:val="en-US"/>
              </w:rPr>
              <w:t>.</w:t>
            </w:r>
            <w:r w:rsidRPr="009B05E7">
              <w:rPr>
                <w:rFonts w:ascii="Calibri" w:eastAsia="Calibri" w:hAnsi="Calibri" w:cs="Calibri"/>
                <w:szCs w:val="17"/>
                <w:lang w:val="en-US"/>
              </w:rPr>
              <w:t>000</w:t>
            </w: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6846F0">
            <w:pPr>
              <w:spacing w:before="86"/>
              <w:jc w:val="right"/>
              <w:rPr>
                <w:rFonts w:ascii="Calibri" w:eastAsia="Calibri" w:hAnsi="Calibri" w:cs="Calibri"/>
                <w:szCs w:val="17"/>
                <w:lang w:val="en-US"/>
              </w:rPr>
            </w:pPr>
            <w:r w:rsidRPr="009B05E7">
              <w:rPr>
                <w:rFonts w:ascii="Calibri" w:eastAsia="Calibri" w:hAnsi="Calibri" w:cs="Calibri"/>
                <w:szCs w:val="17"/>
                <w:lang w:val="en-US"/>
              </w:rPr>
              <w:t>4</w:t>
            </w:r>
            <w:r w:rsidRPr="009B05E7">
              <w:rPr>
                <w:rFonts w:ascii="Calibri" w:eastAsia="Calibri" w:hAnsi="Calibri" w:cs="Calibri"/>
                <w:spacing w:val="-1"/>
                <w:szCs w:val="17"/>
                <w:lang w:val="en-US"/>
              </w:rPr>
              <w:t>.</w:t>
            </w:r>
            <w:r w:rsidRPr="009B05E7">
              <w:rPr>
                <w:rFonts w:ascii="Calibri" w:eastAsia="Calibri" w:hAnsi="Calibri" w:cs="Calibri"/>
                <w:szCs w:val="17"/>
                <w:lang w:val="en-US"/>
              </w:rPr>
              <w:t>678</w:t>
            </w:r>
            <w:r w:rsidRPr="009B05E7">
              <w:rPr>
                <w:rFonts w:ascii="Calibri" w:eastAsia="Calibri" w:hAnsi="Calibri" w:cs="Calibri"/>
                <w:spacing w:val="-1"/>
                <w:szCs w:val="17"/>
                <w:lang w:val="en-US"/>
              </w:rPr>
              <w:t>.</w:t>
            </w:r>
            <w:r w:rsidRPr="009B05E7">
              <w:rPr>
                <w:rFonts w:ascii="Calibri" w:eastAsia="Calibri" w:hAnsi="Calibri" w:cs="Calibri"/>
                <w:szCs w:val="17"/>
                <w:lang w:val="en-US"/>
              </w:rPr>
              <w:t>625</w:t>
            </w:r>
            <w:r w:rsidRPr="009B05E7">
              <w:rPr>
                <w:rFonts w:ascii="Calibri" w:eastAsia="Calibri" w:hAnsi="Calibri" w:cs="Calibri"/>
                <w:spacing w:val="-1"/>
                <w:szCs w:val="17"/>
                <w:lang w:val="en-US"/>
              </w:rPr>
              <w:t>.</w:t>
            </w:r>
            <w:r w:rsidRPr="009B05E7">
              <w:rPr>
                <w:rFonts w:ascii="Calibri" w:eastAsia="Calibri" w:hAnsi="Calibri" w:cs="Calibri"/>
                <w:szCs w:val="17"/>
                <w:lang w:val="en-US"/>
              </w:rPr>
              <w:t>000</w:t>
            </w:r>
          </w:p>
        </w:tc>
        <w:tc>
          <w:tcPr>
            <w:tcW w:w="2122" w:type="dxa"/>
            <w:tcBorders>
              <w:top w:val="single" w:sz="7" w:space="0" w:color="000000"/>
              <w:left w:val="single" w:sz="7" w:space="0" w:color="000000"/>
              <w:bottom w:val="single" w:sz="7" w:space="0" w:color="000000"/>
              <w:right w:val="nil"/>
            </w:tcBorders>
            <w:shd w:val="clear" w:color="auto" w:fill="BDD7EE"/>
          </w:tcPr>
          <w:p w:rsidR="009B05E7" w:rsidRPr="009B05E7" w:rsidRDefault="009B05E7" w:rsidP="006846F0">
            <w:pPr>
              <w:spacing w:before="86"/>
              <w:jc w:val="right"/>
              <w:rPr>
                <w:rFonts w:ascii="Calibri" w:eastAsia="Calibri" w:hAnsi="Calibri" w:cs="Calibri"/>
                <w:szCs w:val="17"/>
                <w:lang w:val="en-US"/>
              </w:rPr>
            </w:pPr>
            <w:r w:rsidRPr="009B05E7">
              <w:rPr>
                <w:rFonts w:ascii="Calibri" w:eastAsia="Calibri" w:hAnsi="Calibri" w:cs="Calibri"/>
                <w:w w:val="105"/>
                <w:szCs w:val="17"/>
                <w:lang w:val="en-US"/>
              </w:rPr>
              <w:t>4</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729</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999</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r>
      <w:tr w:rsidR="009B05E7" w:rsidRPr="009B05E7" w:rsidTr="009B05E7">
        <w:trPr>
          <w:trHeight w:hRule="exact" w:val="169"/>
        </w:trPr>
        <w:tc>
          <w:tcPr>
            <w:tcW w:w="3766" w:type="dxa"/>
            <w:tcBorders>
              <w:top w:val="single" w:sz="7" w:space="0" w:color="000000"/>
              <w:left w:val="nil"/>
              <w:bottom w:val="single" w:sz="2" w:space="0" w:color="000000"/>
              <w:right w:val="single" w:sz="7" w:space="0" w:color="000000"/>
            </w:tcBorders>
          </w:tcPr>
          <w:p w:rsidR="009B05E7" w:rsidRPr="009B05E7" w:rsidRDefault="009B05E7" w:rsidP="009B05E7">
            <w:pPr>
              <w:spacing w:line="159" w:lineRule="exact"/>
              <w:rPr>
                <w:rFonts w:ascii="Calibri" w:eastAsia="Calibri" w:hAnsi="Calibri" w:cs="Calibri"/>
                <w:szCs w:val="17"/>
                <w:lang w:val="en-US"/>
              </w:rPr>
            </w:pPr>
            <w:r w:rsidRPr="009B05E7">
              <w:rPr>
                <w:rFonts w:ascii="Calibri" w:eastAsia="Calibri" w:hAnsi="Calibri" w:cs="Calibri"/>
                <w:i/>
                <w:w w:val="105"/>
                <w:szCs w:val="17"/>
                <w:lang w:val="en-US"/>
              </w:rPr>
              <w:t>D</w:t>
            </w:r>
            <w:r w:rsidRPr="009B05E7">
              <w:rPr>
                <w:rFonts w:ascii="Calibri" w:eastAsia="Calibri" w:hAnsi="Calibri" w:cs="Calibri"/>
                <w:i/>
                <w:spacing w:val="-3"/>
                <w:w w:val="105"/>
                <w:szCs w:val="17"/>
                <w:lang w:val="en-US"/>
              </w:rPr>
              <w:t>ö</w:t>
            </w:r>
            <w:r w:rsidRPr="009B05E7">
              <w:rPr>
                <w:rFonts w:ascii="Calibri" w:eastAsia="Calibri" w:hAnsi="Calibri" w:cs="Calibri"/>
                <w:i/>
                <w:spacing w:val="1"/>
                <w:w w:val="105"/>
                <w:szCs w:val="17"/>
                <w:lang w:val="en-US"/>
              </w:rPr>
              <w:t>n</w:t>
            </w:r>
            <w:r w:rsidRPr="009B05E7">
              <w:rPr>
                <w:rFonts w:ascii="Calibri" w:eastAsia="Calibri" w:hAnsi="Calibri" w:cs="Calibri"/>
                <w:i/>
                <w:w w:val="105"/>
                <w:szCs w:val="17"/>
                <w:lang w:val="en-US"/>
              </w:rPr>
              <w:t>er</w:t>
            </w:r>
            <w:r w:rsidRPr="009B05E7">
              <w:rPr>
                <w:rFonts w:ascii="Calibri" w:eastAsia="Calibri" w:hAnsi="Calibri" w:cs="Calibri"/>
                <w:i/>
                <w:spacing w:val="-21"/>
                <w:w w:val="105"/>
                <w:szCs w:val="17"/>
                <w:lang w:val="en-US"/>
              </w:rPr>
              <w:t xml:space="preserve"> </w:t>
            </w:r>
            <w:r w:rsidRPr="009B05E7">
              <w:rPr>
                <w:rFonts w:ascii="Calibri" w:eastAsia="Calibri" w:hAnsi="Calibri" w:cs="Calibri"/>
                <w:i/>
                <w:w w:val="105"/>
                <w:szCs w:val="17"/>
                <w:lang w:val="en-US"/>
              </w:rPr>
              <w:t>Se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m</w:t>
            </w:r>
            <w:r w:rsidRPr="009B05E7">
              <w:rPr>
                <w:rFonts w:ascii="Calibri" w:eastAsia="Calibri" w:hAnsi="Calibri" w:cs="Calibri"/>
                <w:i/>
                <w:spacing w:val="1"/>
                <w:w w:val="105"/>
                <w:szCs w:val="17"/>
                <w:lang w:val="en-US"/>
              </w:rPr>
              <w:t>a</w:t>
            </w:r>
            <w:r w:rsidRPr="009B05E7">
              <w:rPr>
                <w:rFonts w:ascii="Calibri" w:eastAsia="Calibri" w:hAnsi="Calibri" w:cs="Calibri"/>
                <w:i/>
                <w:w w:val="105"/>
                <w:szCs w:val="17"/>
                <w:lang w:val="en-US"/>
              </w:rPr>
              <w:t>ye</w:t>
            </w:r>
          </w:p>
        </w:tc>
        <w:tc>
          <w:tcPr>
            <w:tcW w:w="2119" w:type="dxa"/>
            <w:tcBorders>
              <w:top w:val="single" w:sz="7"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19" w:type="dxa"/>
            <w:tcBorders>
              <w:top w:val="single" w:sz="7"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19" w:type="dxa"/>
            <w:tcBorders>
              <w:top w:val="single" w:sz="7"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19" w:type="dxa"/>
            <w:tcBorders>
              <w:top w:val="single" w:sz="7"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22" w:type="dxa"/>
            <w:tcBorders>
              <w:top w:val="single" w:sz="7" w:space="0" w:color="000000"/>
              <w:left w:val="single" w:sz="7" w:space="0" w:color="000000"/>
              <w:bottom w:val="single" w:sz="2" w:space="0" w:color="000000"/>
              <w:right w:val="nil"/>
            </w:tcBorders>
          </w:tcPr>
          <w:p w:rsidR="009B05E7" w:rsidRPr="009B05E7" w:rsidRDefault="009B05E7" w:rsidP="006846F0">
            <w:pPr>
              <w:jc w:val="right"/>
              <w:rPr>
                <w:lang w:val="en-US"/>
              </w:rPr>
            </w:pPr>
          </w:p>
        </w:tc>
      </w:tr>
      <w:tr w:rsidR="009B05E7" w:rsidRPr="009B05E7" w:rsidTr="009B05E7">
        <w:trPr>
          <w:trHeight w:hRule="exact" w:val="168"/>
        </w:trPr>
        <w:tc>
          <w:tcPr>
            <w:tcW w:w="3766" w:type="dxa"/>
            <w:tcBorders>
              <w:top w:val="single" w:sz="2" w:space="0" w:color="000000"/>
              <w:left w:val="nil"/>
              <w:bottom w:val="single" w:sz="2" w:space="0" w:color="000000"/>
              <w:right w:val="single" w:sz="7" w:space="0" w:color="000000"/>
            </w:tcBorders>
          </w:tcPr>
          <w:p w:rsidR="009B05E7" w:rsidRPr="009B05E7" w:rsidRDefault="009B05E7" w:rsidP="009B05E7">
            <w:pPr>
              <w:spacing w:line="164" w:lineRule="exact"/>
              <w:rPr>
                <w:rFonts w:ascii="Calibri" w:eastAsia="Calibri" w:hAnsi="Calibri" w:cs="Calibri"/>
                <w:szCs w:val="17"/>
                <w:lang w:val="en-US"/>
              </w:rPr>
            </w:pPr>
            <w:r w:rsidRPr="009B05E7">
              <w:rPr>
                <w:rFonts w:ascii="Calibri" w:eastAsia="Calibri" w:hAnsi="Calibri" w:cs="Calibri"/>
                <w:i/>
                <w:w w:val="105"/>
                <w:szCs w:val="17"/>
                <w:lang w:val="en-US"/>
              </w:rPr>
              <w:t>Özel</w:t>
            </w:r>
            <w:r w:rsidRPr="009B05E7">
              <w:rPr>
                <w:rFonts w:ascii="Calibri" w:eastAsia="Calibri" w:hAnsi="Calibri" w:cs="Calibri"/>
                <w:i/>
                <w:spacing w:val="-14"/>
                <w:w w:val="105"/>
                <w:szCs w:val="17"/>
                <w:lang w:val="en-US"/>
              </w:rPr>
              <w:t xml:space="preserve"> </w:t>
            </w:r>
            <w:r w:rsidRPr="009B05E7">
              <w:rPr>
                <w:rFonts w:ascii="Calibri" w:eastAsia="Calibri" w:hAnsi="Calibri" w:cs="Calibri"/>
                <w:i/>
                <w:spacing w:val="-3"/>
                <w:w w:val="105"/>
                <w:szCs w:val="17"/>
                <w:lang w:val="en-US"/>
              </w:rPr>
              <w:t>H</w:t>
            </w:r>
            <w:r w:rsidRPr="009B05E7">
              <w:rPr>
                <w:rFonts w:ascii="Calibri" w:eastAsia="Calibri" w:hAnsi="Calibri" w:cs="Calibri"/>
                <w:i/>
                <w:w w:val="105"/>
                <w:szCs w:val="17"/>
                <w:lang w:val="en-US"/>
              </w:rPr>
              <w:t>e</w:t>
            </w:r>
            <w:r w:rsidRPr="009B05E7">
              <w:rPr>
                <w:rFonts w:ascii="Calibri" w:eastAsia="Calibri" w:hAnsi="Calibri" w:cs="Calibri"/>
                <w:i/>
                <w:spacing w:val="-1"/>
                <w:w w:val="105"/>
                <w:szCs w:val="17"/>
                <w:lang w:val="en-US"/>
              </w:rPr>
              <w:t>s</w:t>
            </w:r>
            <w:r w:rsidRPr="009B05E7">
              <w:rPr>
                <w:rFonts w:ascii="Calibri" w:eastAsia="Calibri" w:hAnsi="Calibri" w:cs="Calibri"/>
                <w:i/>
                <w:spacing w:val="1"/>
                <w:w w:val="105"/>
                <w:szCs w:val="17"/>
                <w:lang w:val="en-US"/>
              </w:rPr>
              <w:t>a</w:t>
            </w:r>
            <w:r w:rsidRPr="009B05E7">
              <w:rPr>
                <w:rFonts w:ascii="Calibri" w:eastAsia="Calibri" w:hAnsi="Calibri" w:cs="Calibri"/>
                <w:i/>
                <w:w w:val="105"/>
                <w:szCs w:val="17"/>
                <w:lang w:val="en-US"/>
              </w:rPr>
              <w:t>p</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22" w:type="dxa"/>
            <w:tcBorders>
              <w:top w:val="single" w:sz="2" w:space="0" w:color="000000"/>
              <w:left w:val="single" w:sz="7" w:space="0" w:color="000000"/>
              <w:bottom w:val="single" w:sz="2" w:space="0" w:color="000000"/>
              <w:right w:val="nil"/>
            </w:tcBorders>
          </w:tcPr>
          <w:p w:rsidR="009B05E7" w:rsidRPr="009B05E7" w:rsidRDefault="009B05E7" w:rsidP="006846F0">
            <w:pPr>
              <w:jc w:val="right"/>
              <w:rPr>
                <w:lang w:val="en-US"/>
              </w:rPr>
            </w:pPr>
          </w:p>
        </w:tc>
      </w:tr>
      <w:tr w:rsidR="009B05E7" w:rsidRPr="009B05E7" w:rsidTr="009B05E7">
        <w:trPr>
          <w:trHeight w:hRule="exact" w:val="167"/>
        </w:trPr>
        <w:tc>
          <w:tcPr>
            <w:tcW w:w="3766" w:type="dxa"/>
            <w:tcBorders>
              <w:top w:val="single" w:sz="2" w:space="0" w:color="000000"/>
              <w:left w:val="nil"/>
              <w:bottom w:val="single" w:sz="7" w:space="0" w:color="000000"/>
              <w:right w:val="single" w:sz="7" w:space="0" w:color="000000"/>
            </w:tcBorders>
          </w:tcPr>
          <w:p w:rsidR="009B05E7" w:rsidRPr="009B05E7" w:rsidRDefault="009B05E7" w:rsidP="009B05E7">
            <w:pPr>
              <w:spacing w:line="156" w:lineRule="exact"/>
              <w:rPr>
                <w:rFonts w:ascii="Calibri" w:eastAsia="Calibri" w:hAnsi="Calibri" w:cs="Calibri"/>
                <w:szCs w:val="17"/>
                <w:lang w:val="en-US"/>
              </w:rPr>
            </w:pPr>
            <w:r w:rsidRPr="009B05E7">
              <w:rPr>
                <w:rFonts w:ascii="Calibri" w:eastAsia="Calibri" w:hAnsi="Calibri" w:cs="Calibri"/>
                <w:i/>
                <w:w w:val="105"/>
                <w:szCs w:val="17"/>
                <w:lang w:val="en-US"/>
              </w:rPr>
              <w:t>Di</w:t>
            </w:r>
            <w:r w:rsidRPr="009B05E7">
              <w:rPr>
                <w:rFonts w:ascii="Calibri" w:eastAsia="Calibri" w:hAnsi="Calibri" w:cs="Calibri"/>
                <w:i/>
                <w:spacing w:val="1"/>
                <w:w w:val="105"/>
                <w:szCs w:val="17"/>
                <w:lang w:val="en-US"/>
              </w:rPr>
              <w:t>ğ</w:t>
            </w:r>
            <w:r w:rsidRPr="009B05E7">
              <w:rPr>
                <w:rFonts w:ascii="Calibri" w:eastAsia="Calibri" w:hAnsi="Calibri" w:cs="Calibri"/>
                <w:i/>
                <w:w w:val="105"/>
                <w:szCs w:val="17"/>
                <w:lang w:val="en-US"/>
              </w:rPr>
              <w:t>er</w:t>
            </w:r>
            <w:r w:rsidRPr="009B05E7">
              <w:rPr>
                <w:rFonts w:ascii="Calibri" w:eastAsia="Calibri" w:hAnsi="Calibri" w:cs="Calibri"/>
                <w:i/>
                <w:spacing w:val="-10"/>
                <w:w w:val="105"/>
                <w:szCs w:val="17"/>
                <w:lang w:val="en-US"/>
              </w:rPr>
              <w:t xml:space="preserve"> </w:t>
            </w:r>
            <w:r w:rsidRPr="009B05E7">
              <w:rPr>
                <w:rFonts w:ascii="Calibri" w:eastAsia="Calibri" w:hAnsi="Calibri" w:cs="Calibri"/>
                <w:i/>
                <w:w w:val="105"/>
                <w:szCs w:val="17"/>
                <w:lang w:val="en-US"/>
              </w:rPr>
              <w:t>B</w:t>
            </w:r>
            <w:r w:rsidRPr="009B05E7">
              <w:rPr>
                <w:rFonts w:ascii="Calibri" w:eastAsia="Calibri" w:hAnsi="Calibri" w:cs="Calibri"/>
                <w:i/>
                <w:spacing w:val="1"/>
                <w:w w:val="105"/>
                <w:szCs w:val="17"/>
                <w:lang w:val="en-US"/>
              </w:rPr>
              <w:t>ü</w:t>
            </w:r>
            <w:r w:rsidRPr="009B05E7">
              <w:rPr>
                <w:rFonts w:ascii="Calibri" w:eastAsia="Calibri" w:hAnsi="Calibri" w:cs="Calibri"/>
                <w:i/>
                <w:spacing w:val="-3"/>
                <w:w w:val="105"/>
                <w:szCs w:val="17"/>
                <w:lang w:val="en-US"/>
              </w:rPr>
              <w:t>t</w:t>
            </w:r>
            <w:r w:rsidRPr="009B05E7">
              <w:rPr>
                <w:rFonts w:ascii="Calibri" w:eastAsia="Calibri" w:hAnsi="Calibri" w:cs="Calibri"/>
                <w:i/>
                <w:spacing w:val="-1"/>
                <w:w w:val="105"/>
                <w:szCs w:val="17"/>
                <w:lang w:val="en-US"/>
              </w:rPr>
              <w:t>ç</w:t>
            </w:r>
            <w:r w:rsidRPr="009B05E7">
              <w:rPr>
                <w:rFonts w:ascii="Calibri" w:eastAsia="Calibri" w:hAnsi="Calibri" w:cs="Calibri"/>
                <w:i/>
                <w:w w:val="105"/>
                <w:szCs w:val="17"/>
                <w:lang w:val="en-US"/>
              </w:rPr>
              <w:t>e</w:t>
            </w:r>
            <w:r w:rsidRPr="009B05E7">
              <w:rPr>
                <w:rFonts w:ascii="Calibri" w:eastAsia="Calibri" w:hAnsi="Calibri" w:cs="Calibri"/>
                <w:i/>
                <w:spacing w:val="-10"/>
                <w:w w:val="105"/>
                <w:szCs w:val="17"/>
                <w:lang w:val="en-US"/>
              </w:rPr>
              <w:t xml:space="preserve"> </w:t>
            </w:r>
            <w:r w:rsidRPr="009B05E7">
              <w:rPr>
                <w:rFonts w:ascii="Calibri" w:eastAsia="Calibri" w:hAnsi="Calibri" w:cs="Calibri"/>
                <w:i/>
                <w:w w:val="105"/>
                <w:szCs w:val="17"/>
                <w:lang w:val="en-US"/>
              </w:rPr>
              <w:t>Dı</w:t>
            </w:r>
            <w:r w:rsidRPr="009B05E7">
              <w:rPr>
                <w:rFonts w:ascii="Calibri" w:eastAsia="Calibri" w:hAnsi="Calibri" w:cs="Calibri"/>
                <w:i/>
                <w:spacing w:val="-1"/>
                <w:w w:val="105"/>
                <w:szCs w:val="17"/>
                <w:lang w:val="en-US"/>
              </w:rPr>
              <w:t>ş</w:t>
            </w:r>
            <w:r w:rsidRPr="009B05E7">
              <w:rPr>
                <w:rFonts w:ascii="Calibri" w:eastAsia="Calibri" w:hAnsi="Calibri" w:cs="Calibri"/>
                <w:i/>
                <w:w w:val="105"/>
                <w:szCs w:val="17"/>
                <w:lang w:val="en-US"/>
              </w:rPr>
              <w:t>ı</w:t>
            </w:r>
            <w:r w:rsidRPr="009B05E7">
              <w:rPr>
                <w:rFonts w:ascii="Calibri" w:eastAsia="Calibri" w:hAnsi="Calibri" w:cs="Calibri"/>
                <w:i/>
                <w:spacing w:val="-8"/>
                <w:w w:val="105"/>
                <w:szCs w:val="17"/>
                <w:lang w:val="en-US"/>
              </w:rPr>
              <w:t xml:space="preserve"> </w:t>
            </w:r>
            <w:r w:rsidRPr="009B05E7">
              <w:rPr>
                <w:rFonts w:ascii="Calibri" w:eastAsia="Calibri" w:hAnsi="Calibri" w:cs="Calibri"/>
                <w:i/>
                <w:w w:val="105"/>
                <w:szCs w:val="17"/>
                <w:lang w:val="en-US"/>
              </w:rPr>
              <w:t>K</w:t>
            </w:r>
            <w:r w:rsidRPr="009B05E7">
              <w:rPr>
                <w:rFonts w:ascii="Calibri" w:eastAsia="Calibri" w:hAnsi="Calibri" w:cs="Calibri"/>
                <w:i/>
                <w:spacing w:val="1"/>
                <w:w w:val="105"/>
                <w:szCs w:val="17"/>
                <w:lang w:val="en-US"/>
              </w:rPr>
              <w:t>a</w:t>
            </w:r>
            <w:r w:rsidRPr="009B05E7">
              <w:rPr>
                <w:rFonts w:ascii="Calibri" w:eastAsia="Calibri" w:hAnsi="Calibri" w:cs="Calibri"/>
                <w:i/>
                <w:w w:val="105"/>
                <w:szCs w:val="17"/>
                <w:lang w:val="en-US"/>
              </w:rPr>
              <w:t>y</w:t>
            </w:r>
            <w:r w:rsidRPr="009B05E7">
              <w:rPr>
                <w:rFonts w:ascii="Calibri" w:eastAsia="Calibri" w:hAnsi="Calibri" w:cs="Calibri"/>
                <w:i/>
                <w:spacing w:val="1"/>
                <w:w w:val="105"/>
                <w:szCs w:val="17"/>
                <w:lang w:val="en-US"/>
              </w:rPr>
              <w:t>nak</w:t>
            </w:r>
          </w:p>
        </w:tc>
        <w:tc>
          <w:tcPr>
            <w:tcW w:w="2119" w:type="dxa"/>
            <w:tcBorders>
              <w:top w:val="single" w:sz="2" w:space="0" w:color="000000"/>
              <w:left w:val="single" w:sz="7" w:space="0" w:color="000000"/>
              <w:bottom w:val="single" w:sz="7" w:space="0" w:color="000000"/>
              <w:right w:val="single" w:sz="7" w:space="0" w:color="000000"/>
            </w:tcBorders>
          </w:tcPr>
          <w:p w:rsidR="009B05E7" w:rsidRPr="009B05E7" w:rsidRDefault="009B05E7" w:rsidP="006846F0">
            <w:pPr>
              <w:jc w:val="right"/>
              <w:rPr>
                <w:lang w:val="en-US"/>
              </w:rPr>
            </w:pPr>
          </w:p>
        </w:tc>
        <w:tc>
          <w:tcPr>
            <w:tcW w:w="2119" w:type="dxa"/>
            <w:tcBorders>
              <w:top w:val="single" w:sz="2" w:space="0" w:color="000000"/>
              <w:left w:val="single" w:sz="7" w:space="0" w:color="000000"/>
              <w:bottom w:val="single" w:sz="7" w:space="0" w:color="000000"/>
              <w:right w:val="single" w:sz="7" w:space="0" w:color="000000"/>
            </w:tcBorders>
          </w:tcPr>
          <w:p w:rsidR="009B05E7" w:rsidRPr="009B05E7" w:rsidRDefault="009B05E7" w:rsidP="006846F0">
            <w:pPr>
              <w:jc w:val="right"/>
              <w:rPr>
                <w:lang w:val="en-US"/>
              </w:rPr>
            </w:pPr>
          </w:p>
        </w:tc>
        <w:tc>
          <w:tcPr>
            <w:tcW w:w="2119" w:type="dxa"/>
            <w:tcBorders>
              <w:top w:val="single" w:sz="2" w:space="0" w:color="000000"/>
              <w:left w:val="single" w:sz="7" w:space="0" w:color="000000"/>
              <w:bottom w:val="single" w:sz="7" w:space="0" w:color="000000"/>
              <w:right w:val="single" w:sz="7" w:space="0" w:color="000000"/>
            </w:tcBorders>
          </w:tcPr>
          <w:p w:rsidR="009B05E7" w:rsidRPr="009B05E7" w:rsidRDefault="009B05E7" w:rsidP="006846F0">
            <w:pPr>
              <w:jc w:val="right"/>
              <w:rPr>
                <w:lang w:val="en-US"/>
              </w:rPr>
            </w:pPr>
          </w:p>
        </w:tc>
        <w:tc>
          <w:tcPr>
            <w:tcW w:w="2119" w:type="dxa"/>
            <w:tcBorders>
              <w:top w:val="single" w:sz="2" w:space="0" w:color="000000"/>
              <w:left w:val="single" w:sz="7" w:space="0" w:color="000000"/>
              <w:bottom w:val="single" w:sz="7" w:space="0" w:color="000000"/>
              <w:right w:val="single" w:sz="7" w:space="0" w:color="000000"/>
            </w:tcBorders>
          </w:tcPr>
          <w:p w:rsidR="009B05E7" w:rsidRPr="009B05E7" w:rsidRDefault="009B05E7" w:rsidP="006846F0">
            <w:pPr>
              <w:jc w:val="right"/>
              <w:rPr>
                <w:lang w:val="en-US"/>
              </w:rPr>
            </w:pPr>
          </w:p>
        </w:tc>
        <w:tc>
          <w:tcPr>
            <w:tcW w:w="2122" w:type="dxa"/>
            <w:tcBorders>
              <w:top w:val="single" w:sz="2" w:space="0" w:color="000000"/>
              <w:left w:val="single" w:sz="7" w:space="0" w:color="000000"/>
              <w:bottom w:val="single" w:sz="7" w:space="0" w:color="000000"/>
              <w:right w:val="nil"/>
            </w:tcBorders>
          </w:tcPr>
          <w:p w:rsidR="009B05E7" w:rsidRPr="009B05E7" w:rsidRDefault="009B05E7" w:rsidP="006846F0">
            <w:pPr>
              <w:jc w:val="right"/>
              <w:rPr>
                <w:lang w:val="en-US"/>
              </w:rPr>
            </w:pPr>
          </w:p>
        </w:tc>
      </w:tr>
      <w:tr w:rsidR="009B05E7" w:rsidRPr="009B05E7" w:rsidTr="009B05E7">
        <w:trPr>
          <w:trHeight w:hRule="exact" w:val="394"/>
        </w:trPr>
        <w:tc>
          <w:tcPr>
            <w:tcW w:w="3766" w:type="dxa"/>
            <w:tcBorders>
              <w:top w:val="single" w:sz="7" w:space="0" w:color="000000"/>
              <w:left w:val="nil"/>
              <w:bottom w:val="single" w:sz="7" w:space="0" w:color="000000"/>
              <w:right w:val="single" w:sz="7" w:space="0" w:color="000000"/>
            </w:tcBorders>
            <w:shd w:val="clear" w:color="auto" w:fill="BDD7EE"/>
          </w:tcPr>
          <w:p w:rsidR="009B05E7" w:rsidRPr="009B05E7" w:rsidRDefault="009B05E7" w:rsidP="009B05E7">
            <w:pPr>
              <w:spacing w:before="86"/>
              <w:rPr>
                <w:rFonts w:ascii="Calibri" w:eastAsia="Calibri" w:hAnsi="Calibri" w:cs="Calibri"/>
                <w:szCs w:val="17"/>
                <w:lang w:val="en-US"/>
              </w:rPr>
            </w:pPr>
            <w:r w:rsidRPr="009B05E7">
              <w:rPr>
                <w:rFonts w:ascii="Calibri" w:eastAsia="Calibri" w:hAnsi="Calibri" w:cs="Calibri"/>
                <w:b/>
                <w:bCs/>
                <w:w w:val="105"/>
                <w:szCs w:val="17"/>
                <w:lang w:val="en-US"/>
              </w:rPr>
              <w:t>BÜ</w:t>
            </w:r>
            <w:r w:rsidRPr="009B05E7">
              <w:rPr>
                <w:rFonts w:ascii="Calibri" w:eastAsia="Calibri" w:hAnsi="Calibri" w:cs="Calibri"/>
                <w:b/>
                <w:bCs/>
                <w:spacing w:val="-1"/>
                <w:w w:val="105"/>
                <w:szCs w:val="17"/>
                <w:lang w:val="en-US"/>
              </w:rPr>
              <w:t>T</w:t>
            </w:r>
            <w:r w:rsidRPr="009B05E7">
              <w:rPr>
                <w:rFonts w:ascii="Calibri" w:eastAsia="Calibri" w:hAnsi="Calibri" w:cs="Calibri"/>
                <w:b/>
                <w:bCs/>
                <w:w w:val="105"/>
                <w:szCs w:val="17"/>
                <w:lang w:val="en-US"/>
              </w:rPr>
              <w:t>ÇE</w:t>
            </w:r>
            <w:r w:rsidRPr="009B05E7">
              <w:rPr>
                <w:rFonts w:ascii="Calibri" w:eastAsia="Calibri" w:hAnsi="Calibri" w:cs="Calibri"/>
                <w:b/>
                <w:bCs/>
                <w:spacing w:val="-12"/>
                <w:w w:val="105"/>
                <w:szCs w:val="17"/>
                <w:lang w:val="en-US"/>
              </w:rPr>
              <w:t xml:space="preserve"> </w:t>
            </w:r>
            <w:r w:rsidRPr="009B05E7">
              <w:rPr>
                <w:rFonts w:ascii="Calibri" w:eastAsia="Calibri" w:hAnsi="Calibri" w:cs="Calibri"/>
                <w:b/>
                <w:bCs/>
                <w:w w:val="105"/>
                <w:szCs w:val="17"/>
                <w:lang w:val="en-US"/>
              </w:rPr>
              <w:t>D</w:t>
            </w:r>
            <w:r w:rsidRPr="009B05E7">
              <w:rPr>
                <w:rFonts w:ascii="Calibri" w:eastAsia="Calibri" w:hAnsi="Calibri" w:cs="Calibri"/>
                <w:b/>
                <w:bCs/>
                <w:spacing w:val="-3"/>
                <w:w w:val="105"/>
                <w:szCs w:val="17"/>
                <w:lang w:val="en-US"/>
              </w:rPr>
              <w:t>I</w:t>
            </w:r>
            <w:r w:rsidRPr="009B05E7">
              <w:rPr>
                <w:rFonts w:ascii="Calibri" w:eastAsia="Calibri" w:hAnsi="Calibri" w:cs="Calibri"/>
                <w:b/>
                <w:bCs/>
                <w:spacing w:val="1"/>
                <w:w w:val="105"/>
                <w:szCs w:val="17"/>
                <w:lang w:val="en-US"/>
              </w:rPr>
              <w:t>Ş</w:t>
            </w:r>
            <w:r w:rsidRPr="009B05E7">
              <w:rPr>
                <w:rFonts w:ascii="Calibri" w:eastAsia="Calibri" w:hAnsi="Calibri" w:cs="Calibri"/>
                <w:b/>
                <w:bCs/>
                <w:w w:val="105"/>
                <w:szCs w:val="17"/>
                <w:lang w:val="en-US"/>
              </w:rPr>
              <w:t>I</w:t>
            </w:r>
            <w:r w:rsidRPr="009B05E7">
              <w:rPr>
                <w:rFonts w:ascii="Calibri" w:eastAsia="Calibri" w:hAnsi="Calibri" w:cs="Calibri"/>
                <w:b/>
                <w:bCs/>
                <w:spacing w:val="-14"/>
                <w:w w:val="105"/>
                <w:szCs w:val="17"/>
                <w:lang w:val="en-US"/>
              </w:rPr>
              <w:t xml:space="preserve"> </w:t>
            </w:r>
            <w:r w:rsidRPr="009B05E7">
              <w:rPr>
                <w:rFonts w:ascii="Calibri" w:eastAsia="Calibri" w:hAnsi="Calibri" w:cs="Calibri"/>
                <w:b/>
                <w:bCs/>
                <w:spacing w:val="-1"/>
                <w:w w:val="105"/>
                <w:szCs w:val="17"/>
                <w:lang w:val="en-US"/>
              </w:rPr>
              <w:t>TO</w:t>
            </w:r>
            <w:r w:rsidRPr="009B05E7">
              <w:rPr>
                <w:rFonts w:ascii="Calibri" w:eastAsia="Calibri" w:hAnsi="Calibri" w:cs="Calibri"/>
                <w:b/>
                <w:bCs/>
                <w:w w:val="105"/>
                <w:szCs w:val="17"/>
                <w:lang w:val="en-US"/>
              </w:rPr>
              <w:t>PL</w:t>
            </w:r>
            <w:r w:rsidRPr="009B05E7">
              <w:rPr>
                <w:rFonts w:ascii="Calibri" w:eastAsia="Calibri" w:hAnsi="Calibri" w:cs="Calibri"/>
                <w:b/>
                <w:bCs/>
                <w:spacing w:val="-1"/>
                <w:w w:val="105"/>
                <w:szCs w:val="17"/>
                <w:lang w:val="en-US"/>
              </w:rPr>
              <w:t>A</w:t>
            </w:r>
            <w:r w:rsidRPr="009B05E7">
              <w:rPr>
                <w:rFonts w:ascii="Calibri" w:eastAsia="Calibri" w:hAnsi="Calibri" w:cs="Calibri"/>
                <w:b/>
                <w:bCs/>
                <w:w w:val="105"/>
                <w:szCs w:val="17"/>
                <w:lang w:val="en-US"/>
              </w:rPr>
              <w:t>M</w:t>
            </w:r>
            <w:r w:rsidRPr="009B05E7">
              <w:rPr>
                <w:rFonts w:ascii="Calibri" w:eastAsia="Calibri" w:hAnsi="Calibri" w:cs="Calibri"/>
                <w:b/>
                <w:bCs/>
                <w:spacing w:val="-12"/>
                <w:w w:val="105"/>
                <w:szCs w:val="17"/>
                <w:lang w:val="en-US"/>
              </w:rPr>
              <w:t xml:space="preserve"> </w:t>
            </w:r>
            <w:r w:rsidRPr="009B05E7">
              <w:rPr>
                <w:rFonts w:ascii="Calibri" w:eastAsia="Calibri" w:hAnsi="Calibri" w:cs="Calibri"/>
                <w:b/>
                <w:bCs/>
                <w:w w:val="105"/>
                <w:szCs w:val="17"/>
                <w:lang w:val="en-US"/>
              </w:rPr>
              <w:t>K</w:t>
            </w:r>
            <w:r w:rsidRPr="009B05E7">
              <w:rPr>
                <w:rFonts w:ascii="Calibri" w:eastAsia="Calibri" w:hAnsi="Calibri" w:cs="Calibri"/>
                <w:b/>
                <w:bCs/>
                <w:spacing w:val="-1"/>
                <w:w w:val="105"/>
                <w:szCs w:val="17"/>
                <w:lang w:val="en-US"/>
              </w:rPr>
              <w:t>A</w:t>
            </w:r>
            <w:r w:rsidRPr="009B05E7">
              <w:rPr>
                <w:rFonts w:ascii="Calibri" w:eastAsia="Calibri" w:hAnsi="Calibri" w:cs="Calibri"/>
                <w:b/>
                <w:bCs/>
                <w:w w:val="105"/>
                <w:szCs w:val="17"/>
                <w:lang w:val="en-US"/>
              </w:rPr>
              <w:t>Y</w:t>
            </w:r>
            <w:r w:rsidRPr="009B05E7">
              <w:rPr>
                <w:rFonts w:ascii="Calibri" w:eastAsia="Calibri" w:hAnsi="Calibri" w:cs="Calibri"/>
                <w:b/>
                <w:bCs/>
                <w:spacing w:val="-1"/>
                <w:w w:val="105"/>
                <w:szCs w:val="17"/>
                <w:lang w:val="en-US"/>
              </w:rPr>
              <w:t>NA</w:t>
            </w:r>
            <w:r w:rsidRPr="009B05E7">
              <w:rPr>
                <w:rFonts w:ascii="Calibri" w:eastAsia="Calibri" w:hAnsi="Calibri" w:cs="Calibri"/>
                <w:b/>
                <w:bCs/>
                <w:w w:val="105"/>
                <w:szCs w:val="17"/>
                <w:lang w:val="en-US"/>
              </w:rPr>
              <w:t>K</w:t>
            </w: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6846F0">
            <w:pPr>
              <w:jc w:val="right"/>
              <w:rPr>
                <w:lang w:val="en-US"/>
              </w:rPr>
            </w:pP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6846F0">
            <w:pPr>
              <w:jc w:val="right"/>
              <w:rPr>
                <w:lang w:val="en-US"/>
              </w:rPr>
            </w:pP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6846F0">
            <w:pPr>
              <w:jc w:val="right"/>
              <w:rPr>
                <w:lang w:val="en-US"/>
              </w:rPr>
            </w:pP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6846F0">
            <w:pPr>
              <w:jc w:val="right"/>
              <w:rPr>
                <w:lang w:val="en-US"/>
              </w:rPr>
            </w:pPr>
          </w:p>
        </w:tc>
        <w:tc>
          <w:tcPr>
            <w:tcW w:w="2122" w:type="dxa"/>
            <w:tcBorders>
              <w:top w:val="single" w:sz="7" w:space="0" w:color="000000"/>
              <w:left w:val="single" w:sz="7" w:space="0" w:color="000000"/>
              <w:bottom w:val="single" w:sz="7" w:space="0" w:color="000000"/>
              <w:right w:val="nil"/>
            </w:tcBorders>
            <w:shd w:val="clear" w:color="auto" w:fill="BDD7EE"/>
          </w:tcPr>
          <w:p w:rsidR="009B05E7" w:rsidRPr="009B05E7" w:rsidRDefault="009B05E7" w:rsidP="006846F0">
            <w:pPr>
              <w:jc w:val="right"/>
              <w:rPr>
                <w:lang w:val="en-US"/>
              </w:rPr>
            </w:pPr>
          </w:p>
        </w:tc>
      </w:tr>
      <w:tr w:rsidR="009B05E7" w:rsidRPr="009B05E7" w:rsidTr="009B05E7">
        <w:trPr>
          <w:trHeight w:hRule="exact" w:val="394"/>
        </w:trPr>
        <w:tc>
          <w:tcPr>
            <w:tcW w:w="3766" w:type="dxa"/>
            <w:tcBorders>
              <w:top w:val="single" w:sz="7" w:space="0" w:color="000000"/>
              <w:left w:val="nil"/>
              <w:bottom w:val="single" w:sz="7" w:space="0" w:color="000000"/>
              <w:right w:val="single" w:sz="7" w:space="0" w:color="000000"/>
            </w:tcBorders>
            <w:shd w:val="clear" w:color="auto" w:fill="BDD7EE"/>
          </w:tcPr>
          <w:p w:rsidR="009B05E7" w:rsidRPr="009B05E7" w:rsidRDefault="009B05E7" w:rsidP="009B05E7">
            <w:pPr>
              <w:spacing w:before="87"/>
              <w:rPr>
                <w:rFonts w:ascii="Calibri" w:eastAsia="Calibri" w:hAnsi="Calibri" w:cs="Calibri"/>
                <w:szCs w:val="17"/>
                <w:lang w:val="en-US"/>
              </w:rPr>
            </w:pPr>
            <w:r w:rsidRPr="009B05E7">
              <w:rPr>
                <w:rFonts w:ascii="Calibri" w:eastAsia="Calibri" w:hAnsi="Calibri" w:cs="Calibri"/>
                <w:b/>
                <w:bCs/>
                <w:spacing w:val="1"/>
                <w:w w:val="105"/>
                <w:szCs w:val="17"/>
                <w:lang w:val="en-US"/>
              </w:rPr>
              <w:t>F</w:t>
            </w:r>
            <w:r w:rsidRPr="009B05E7">
              <w:rPr>
                <w:rFonts w:ascii="Calibri" w:eastAsia="Calibri" w:hAnsi="Calibri" w:cs="Calibri"/>
                <w:b/>
                <w:bCs/>
                <w:spacing w:val="-1"/>
                <w:w w:val="105"/>
                <w:szCs w:val="17"/>
                <w:lang w:val="en-US"/>
              </w:rPr>
              <w:t>AA</w:t>
            </w:r>
            <w:r w:rsidRPr="009B05E7">
              <w:rPr>
                <w:rFonts w:ascii="Calibri" w:eastAsia="Calibri" w:hAnsi="Calibri" w:cs="Calibri"/>
                <w:b/>
                <w:bCs/>
                <w:w w:val="105"/>
                <w:szCs w:val="17"/>
                <w:lang w:val="en-US"/>
              </w:rPr>
              <w:t>L</w:t>
            </w:r>
            <w:r w:rsidRPr="009B05E7">
              <w:rPr>
                <w:rFonts w:ascii="Calibri" w:eastAsia="Calibri" w:hAnsi="Calibri" w:cs="Calibri"/>
                <w:b/>
                <w:bCs/>
                <w:spacing w:val="-3"/>
                <w:w w:val="105"/>
                <w:szCs w:val="17"/>
                <w:lang w:val="en-US"/>
              </w:rPr>
              <w:t>İ</w:t>
            </w:r>
            <w:r w:rsidRPr="009B05E7">
              <w:rPr>
                <w:rFonts w:ascii="Calibri" w:eastAsia="Calibri" w:hAnsi="Calibri" w:cs="Calibri"/>
                <w:b/>
                <w:bCs/>
                <w:w w:val="105"/>
                <w:szCs w:val="17"/>
                <w:lang w:val="en-US"/>
              </w:rPr>
              <w:t>YET</w:t>
            </w:r>
            <w:r w:rsidRPr="009B05E7">
              <w:rPr>
                <w:rFonts w:ascii="Calibri" w:eastAsia="Calibri" w:hAnsi="Calibri" w:cs="Calibri"/>
                <w:b/>
                <w:bCs/>
                <w:spacing w:val="-19"/>
                <w:w w:val="105"/>
                <w:szCs w:val="17"/>
                <w:lang w:val="en-US"/>
              </w:rPr>
              <w:t xml:space="preserve"> </w:t>
            </w:r>
            <w:r w:rsidRPr="009B05E7">
              <w:rPr>
                <w:rFonts w:ascii="Calibri" w:eastAsia="Calibri" w:hAnsi="Calibri" w:cs="Calibri"/>
                <w:b/>
                <w:bCs/>
                <w:w w:val="105"/>
                <w:szCs w:val="17"/>
                <w:lang w:val="en-US"/>
              </w:rPr>
              <w:t>M</w:t>
            </w:r>
            <w:r w:rsidRPr="009B05E7">
              <w:rPr>
                <w:rFonts w:ascii="Calibri" w:eastAsia="Calibri" w:hAnsi="Calibri" w:cs="Calibri"/>
                <w:b/>
                <w:bCs/>
                <w:spacing w:val="-1"/>
                <w:w w:val="105"/>
                <w:szCs w:val="17"/>
                <w:lang w:val="en-US"/>
              </w:rPr>
              <w:t>A</w:t>
            </w:r>
            <w:r w:rsidRPr="009B05E7">
              <w:rPr>
                <w:rFonts w:ascii="Calibri" w:eastAsia="Calibri" w:hAnsi="Calibri" w:cs="Calibri"/>
                <w:b/>
                <w:bCs/>
                <w:w w:val="105"/>
                <w:szCs w:val="17"/>
                <w:lang w:val="en-US"/>
              </w:rPr>
              <w:t>L</w:t>
            </w:r>
            <w:r w:rsidRPr="009B05E7">
              <w:rPr>
                <w:rFonts w:ascii="Calibri" w:eastAsia="Calibri" w:hAnsi="Calibri" w:cs="Calibri"/>
                <w:b/>
                <w:bCs/>
                <w:spacing w:val="-3"/>
                <w:w w:val="105"/>
                <w:szCs w:val="17"/>
                <w:lang w:val="en-US"/>
              </w:rPr>
              <w:t>İ</w:t>
            </w:r>
            <w:r w:rsidRPr="009B05E7">
              <w:rPr>
                <w:rFonts w:ascii="Calibri" w:eastAsia="Calibri" w:hAnsi="Calibri" w:cs="Calibri"/>
                <w:b/>
                <w:bCs/>
                <w:w w:val="105"/>
                <w:szCs w:val="17"/>
                <w:lang w:val="en-US"/>
              </w:rPr>
              <w:t>YE</w:t>
            </w:r>
            <w:r w:rsidRPr="009B05E7">
              <w:rPr>
                <w:rFonts w:ascii="Calibri" w:eastAsia="Calibri" w:hAnsi="Calibri" w:cs="Calibri"/>
                <w:b/>
                <w:bCs/>
                <w:spacing w:val="-1"/>
                <w:w w:val="105"/>
                <w:szCs w:val="17"/>
                <w:lang w:val="en-US"/>
              </w:rPr>
              <w:t>T</w:t>
            </w:r>
            <w:r w:rsidRPr="009B05E7">
              <w:rPr>
                <w:rFonts w:ascii="Calibri" w:eastAsia="Calibri" w:hAnsi="Calibri" w:cs="Calibri"/>
                <w:b/>
                <w:bCs/>
                <w:w w:val="105"/>
                <w:szCs w:val="17"/>
                <w:lang w:val="en-US"/>
              </w:rPr>
              <w:t>İ</w:t>
            </w:r>
            <w:r w:rsidRPr="009B05E7">
              <w:rPr>
                <w:rFonts w:ascii="Calibri" w:eastAsia="Calibri" w:hAnsi="Calibri" w:cs="Calibri"/>
                <w:b/>
                <w:bCs/>
                <w:spacing w:val="-20"/>
                <w:w w:val="105"/>
                <w:szCs w:val="17"/>
                <w:lang w:val="en-US"/>
              </w:rPr>
              <w:t xml:space="preserve"> </w:t>
            </w:r>
            <w:r w:rsidRPr="009B05E7">
              <w:rPr>
                <w:rFonts w:ascii="Calibri" w:eastAsia="Calibri" w:hAnsi="Calibri" w:cs="Calibri"/>
                <w:b/>
                <w:bCs/>
                <w:spacing w:val="-1"/>
                <w:w w:val="105"/>
                <w:szCs w:val="17"/>
                <w:lang w:val="en-US"/>
              </w:rPr>
              <w:t>TO</w:t>
            </w:r>
            <w:r w:rsidRPr="009B05E7">
              <w:rPr>
                <w:rFonts w:ascii="Calibri" w:eastAsia="Calibri" w:hAnsi="Calibri" w:cs="Calibri"/>
                <w:b/>
                <w:bCs/>
                <w:w w:val="105"/>
                <w:szCs w:val="17"/>
                <w:lang w:val="en-US"/>
              </w:rPr>
              <w:t>PL</w:t>
            </w:r>
            <w:r w:rsidRPr="009B05E7">
              <w:rPr>
                <w:rFonts w:ascii="Calibri" w:eastAsia="Calibri" w:hAnsi="Calibri" w:cs="Calibri"/>
                <w:b/>
                <w:bCs/>
                <w:spacing w:val="-1"/>
                <w:w w:val="105"/>
                <w:szCs w:val="17"/>
                <w:lang w:val="en-US"/>
              </w:rPr>
              <w:t>A</w:t>
            </w:r>
            <w:r w:rsidRPr="009B05E7">
              <w:rPr>
                <w:rFonts w:ascii="Calibri" w:eastAsia="Calibri" w:hAnsi="Calibri" w:cs="Calibri"/>
                <w:b/>
                <w:bCs/>
                <w:w w:val="105"/>
                <w:szCs w:val="17"/>
                <w:lang w:val="en-US"/>
              </w:rPr>
              <w:t>MI</w:t>
            </w: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6846F0">
            <w:pPr>
              <w:spacing w:before="87"/>
              <w:jc w:val="right"/>
              <w:rPr>
                <w:rFonts w:ascii="Calibri" w:eastAsia="Calibri" w:hAnsi="Calibri" w:cs="Calibri"/>
                <w:szCs w:val="17"/>
                <w:lang w:val="en-US"/>
              </w:rPr>
            </w:pPr>
            <w:r w:rsidRPr="009B05E7">
              <w:rPr>
                <w:rFonts w:ascii="Calibri" w:eastAsia="Calibri" w:hAnsi="Calibri" w:cs="Calibri"/>
                <w:szCs w:val="17"/>
                <w:lang w:val="en-US"/>
              </w:rPr>
              <w:t>3</w:t>
            </w:r>
            <w:r w:rsidRPr="009B05E7">
              <w:rPr>
                <w:rFonts w:ascii="Calibri" w:eastAsia="Calibri" w:hAnsi="Calibri" w:cs="Calibri"/>
                <w:spacing w:val="-1"/>
                <w:szCs w:val="17"/>
                <w:lang w:val="en-US"/>
              </w:rPr>
              <w:t>.</w:t>
            </w:r>
            <w:r w:rsidRPr="009B05E7">
              <w:rPr>
                <w:rFonts w:ascii="Calibri" w:eastAsia="Calibri" w:hAnsi="Calibri" w:cs="Calibri"/>
                <w:szCs w:val="17"/>
                <w:lang w:val="en-US"/>
              </w:rPr>
              <w:t>680</w:t>
            </w:r>
            <w:r w:rsidRPr="009B05E7">
              <w:rPr>
                <w:rFonts w:ascii="Calibri" w:eastAsia="Calibri" w:hAnsi="Calibri" w:cs="Calibri"/>
                <w:spacing w:val="-1"/>
                <w:szCs w:val="17"/>
                <w:lang w:val="en-US"/>
              </w:rPr>
              <w:t>.</w:t>
            </w:r>
            <w:r w:rsidRPr="009B05E7">
              <w:rPr>
                <w:rFonts w:ascii="Calibri" w:eastAsia="Calibri" w:hAnsi="Calibri" w:cs="Calibri"/>
                <w:szCs w:val="17"/>
                <w:lang w:val="en-US"/>
              </w:rPr>
              <w:t>000</w:t>
            </w:r>
            <w:r w:rsidRPr="009B05E7">
              <w:rPr>
                <w:rFonts w:ascii="Calibri" w:eastAsia="Calibri" w:hAnsi="Calibri" w:cs="Calibri"/>
                <w:spacing w:val="-1"/>
                <w:szCs w:val="17"/>
                <w:lang w:val="en-US"/>
              </w:rPr>
              <w:t>.</w:t>
            </w:r>
            <w:r w:rsidRPr="009B05E7">
              <w:rPr>
                <w:rFonts w:ascii="Calibri" w:eastAsia="Calibri" w:hAnsi="Calibri" w:cs="Calibri"/>
                <w:szCs w:val="17"/>
                <w:lang w:val="en-US"/>
              </w:rPr>
              <w:t>000</w:t>
            </w: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6846F0">
            <w:pPr>
              <w:spacing w:before="87"/>
              <w:jc w:val="right"/>
              <w:rPr>
                <w:rFonts w:ascii="Calibri" w:eastAsia="Calibri" w:hAnsi="Calibri" w:cs="Calibri"/>
                <w:szCs w:val="17"/>
                <w:lang w:val="en-US"/>
              </w:rPr>
            </w:pPr>
            <w:r w:rsidRPr="009B05E7">
              <w:rPr>
                <w:rFonts w:ascii="Calibri" w:eastAsia="Calibri" w:hAnsi="Calibri" w:cs="Calibri"/>
                <w:szCs w:val="17"/>
                <w:lang w:val="en-US"/>
              </w:rPr>
              <w:t>1</w:t>
            </w:r>
            <w:r w:rsidRPr="009B05E7">
              <w:rPr>
                <w:rFonts w:ascii="Calibri" w:eastAsia="Calibri" w:hAnsi="Calibri" w:cs="Calibri"/>
                <w:spacing w:val="-1"/>
                <w:szCs w:val="17"/>
                <w:lang w:val="en-US"/>
              </w:rPr>
              <w:t>.</w:t>
            </w:r>
            <w:r w:rsidRPr="009B05E7">
              <w:rPr>
                <w:rFonts w:ascii="Calibri" w:eastAsia="Calibri" w:hAnsi="Calibri" w:cs="Calibri"/>
                <w:szCs w:val="17"/>
                <w:lang w:val="en-US"/>
              </w:rPr>
              <w:t>220</w:t>
            </w:r>
            <w:r w:rsidRPr="009B05E7">
              <w:rPr>
                <w:rFonts w:ascii="Calibri" w:eastAsia="Calibri" w:hAnsi="Calibri" w:cs="Calibri"/>
                <w:spacing w:val="-1"/>
                <w:szCs w:val="17"/>
                <w:lang w:val="en-US"/>
              </w:rPr>
              <w:t>.</w:t>
            </w:r>
            <w:r w:rsidRPr="009B05E7">
              <w:rPr>
                <w:rFonts w:ascii="Calibri" w:eastAsia="Calibri" w:hAnsi="Calibri" w:cs="Calibri"/>
                <w:szCs w:val="17"/>
                <w:lang w:val="en-US"/>
              </w:rPr>
              <w:t>604</w:t>
            </w:r>
            <w:r w:rsidRPr="009B05E7">
              <w:rPr>
                <w:rFonts w:ascii="Calibri" w:eastAsia="Calibri" w:hAnsi="Calibri" w:cs="Calibri"/>
                <w:spacing w:val="-1"/>
                <w:szCs w:val="17"/>
                <w:lang w:val="en-US"/>
              </w:rPr>
              <w:t>.</w:t>
            </w:r>
            <w:r w:rsidRPr="009B05E7">
              <w:rPr>
                <w:rFonts w:ascii="Calibri" w:eastAsia="Calibri" w:hAnsi="Calibri" w:cs="Calibri"/>
                <w:szCs w:val="17"/>
                <w:lang w:val="en-US"/>
              </w:rPr>
              <w:t>890</w:t>
            </w: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6846F0">
            <w:pPr>
              <w:spacing w:before="87"/>
              <w:jc w:val="right"/>
              <w:rPr>
                <w:rFonts w:ascii="Calibri" w:eastAsia="Calibri" w:hAnsi="Calibri" w:cs="Calibri"/>
                <w:szCs w:val="17"/>
                <w:lang w:val="en-US"/>
              </w:rPr>
            </w:pPr>
            <w:r w:rsidRPr="009B05E7">
              <w:rPr>
                <w:rFonts w:ascii="Calibri" w:eastAsia="Calibri" w:hAnsi="Calibri" w:cs="Calibri"/>
                <w:szCs w:val="17"/>
                <w:lang w:val="en-US"/>
              </w:rPr>
              <w:t>4</w:t>
            </w:r>
            <w:r w:rsidRPr="009B05E7">
              <w:rPr>
                <w:rFonts w:ascii="Calibri" w:eastAsia="Calibri" w:hAnsi="Calibri" w:cs="Calibri"/>
                <w:spacing w:val="-1"/>
                <w:szCs w:val="17"/>
                <w:lang w:val="en-US"/>
              </w:rPr>
              <w:t>.</w:t>
            </w:r>
            <w:r w:rsidRPr="009B05E7">
              <w:rPr>
                <w:rFonts w:ascii="Calibri" w:eastAsia="Calibri" w:hAnsi="Calibri" w:cs="Calibri"/>
                <w:szCs w:val="17"/>
                <w:lang w:val="en-US"/>
              </w:rPr>
              <w:t>245</w:t>
            </w:r>
            <w:r w:rsidRPr="009B05E7">
              <w:rPr>
                <w:rFonts w:ascii="Calibri" w:eastAsia="Calibri" w:hAnsi="Calibri" w:cs="Calibri"/>
                <w:spacing w:val="-1"/>
                <w:szCs w:val="17"/>
                <w:lang w:val="en-US"/>
              </w:rPr>
              <w:t>.</w:t>
            </w:r>
            <w:r w:rsidRPr="009B05E7">
              <w:rPr>
                <w:rFonts w:ascii="Calibri" w:eastAsia="Calibri" w:hAnsi="Calibri" w:cs="Calibri"/>
                <w:szCs w:val="17"/>
                <w:lang w:val="en-US"/>
              </w:rPr>
              <w:t>675</w:t>
            </w:r>
            <w:r w:rsidRPr="009B05E7">
              <w:rPr>
                <w:rFonts w:ascii="Calibri" w:eastAsia="Calibri" w:hAnsi="Calibri" w:cs="Calibri"/>
                <w:spacing w:val="-1"/>
                <w:szCs w:val="17"/>
                <w:lang w:val="en-US"/>
              </w:rPr>
              <w:t>.</w:t>
            </w:r>
            <w:r w:rsidRPr="009B05E7">
              <w:rPr>
                <w:rFonts w:ascii="Calibri" w:eastAsia="Calibri" w:hAnsi="Calibri" w:cs="Calibri"/>
                <w:szCs w:val="17"/>
                <w:lang w:val="en-US"/>
              </w:rPr>
              <w:t>000</w:t>
            </w: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6846F0">
            <w:pPr>
              <w:spacing w:before="87"/>
              <w:jc w:val="right"/>
              <w:rPr>
                <w:rFonts w:ascii="Calibri" w:eastAsia="Calibri" w:hAnsi="Calibri" w:cs="Calibri"/>
                <w:szCs w:val="17"/>
                <w:lang w:val="en-US"/>
              </w:rPr>
            </w:pPr>
            <w:r w:rsidRPr="009B05E7">
              <w:rPr>
                <w:rFonts w:ascii="Calibri" w:eastAsia="Calibri" w:hAnsi="Calibri" w:cs="Calibri"/>
                <w:szCs w:val="17"/>
                <w:lang w:val="en-US"/>
              </w:rPr>
              <w:t>4</w:t>
            </w:r>
            <w:r w:rsidRPr="009B05E7">
              <w:rPr>
                <w:rFonts w:ascii="Calibri" w:eastAsia="Calibri" w:hAnsi="Calibri" w:cs="Calibri"/>
                <w:spacing w:val="-1"/>
                <w:szCs w:val="17"/>
                <w:lang w:val="en-US"/>
              </w:rPr>
              <w:t>.</w:t>
            </w:r>
            <w:r w:rsidRPr="009B05E7">
              <w:rPr>
                <w:rFonts w:ascii="Calibri" w:eastAsia="Calibri" w:hAnsi="Calibri" w:cs="Calibri"/>
                <w:szCs w:val="17"/>
                <w:lang w:val="en-US"/>
              </w:rPr>
              <w:t>678</w:t>
            </w:r>
            <w:r w:rsidRPr="009B05E7">
              <w:rPr>
                <w:rFonts w:ascii="Calibri" w:eastAsia="Calibri" w:hAnsi="Calibri" w:cs="Calibri"/>
                <w:spacing w:val="-1"/>
                <w:szCs w:val="17"/>
                <w:lang w:val="en-US"/>
              </w:rPr>
              <w:t>.</w:t>
            </w:r>
            <w:r w:rsidRPr="009B05E7">
              <w:rPr>
                <w:rFonts w:ascii="Calibri" w:eastAsia="Calibri" w:hAnsi="Calibri" w:cs="Calibri"/>
                <w:szCs w:val="17"/>
                <w:lang w:val="en-US"/>
              </w:rPr>
              <w:t>625</w:t>
            </w:r>
            <w:r w:rsidRPr="009B05E7">
              <w:rPr>
                <w:rFonts w:ascii="Calibri" w:eastAsia="Calibri" w:hAnsi="Calibri" w:cs="Calibri"/>
                <w:spacing w:val="-1"/>
                <w:szCs w:val="17"/>
                <w:lang w:val="en-US"/>
              </w:rPr>
              <w:t>.</w:t>
            </w:r>
            <w:r w:rsidRPr="009B05E7">
              <w:rPr>
                <w:rFonts w:ascii="Calibri" w:eastAsia="Calibri" w:hAnsi="Calibri" w:cs="Calibri"/>
                <w:szCs w:val="17"/>
                <w:lang w:val="en-US"/>
              </w:rPr>
              <w:t>000</w:t>
            </w:r>
          </w:p>
        </w:tc>
        <w:tc>
          <w:tcPr>
            <w:tcW w:w="2122" w:type="dxa"/>
            <w:tcBorders>
              <w:top w:val="single" w:sz="7" w:space="0" w:color="000000"/>
              <w:left w:val="single" w:sz="7" w:space="0" w:color="000000"/>
              <w:bottom w:val="single" w:sz="7" w:space="0" w:color="000000"/>
              <w:right w:val="nil"/>
            </w:tcBorders>
            <w:shd w:val="clear" w:color="auto" w:fill="BDD7EE"/>
          </w:tcPr>
          <w:p w:rsidR="009B05E7" w:rsidRPr="009B05E7" w:rsidRDefault="009B05E7" w:rsidP="006846F0">
            <w:pPr>
              <w:spacing w:before="87"/>
              <w:jc w:val="right"/>
              <w:rPr>
                <w:rFonts w:ascii="Calibri" w:eastAsia="Calibri" w:hAnsi="Calibri" w:cs="Calibri"/>
                <w:szCs w:val="17"/>
                <w:lang w:val="en-US"/>
              </w:rPr>
            </w:pPr>
            <w:r w:rsidRPr="009B05E7">
              <w:rPr>
                <w:rFonts w:ascii="Calibri" w:eastAsia="Calibri" w:hAnsi="Calibri" w:cs="Calibri"/>
                <w:w w:val="105"/>
                <w:szCs w:val="17"/>
                <w:lang w:val="en-US"/>
              </w:rPr>
              <w:t>4</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729</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999</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r>
    </w:tbl>
    <w:p w:rsidR="009B05E7" w:rsidRPr="009B05E7" w:rsidRDefault="009B05E7" w:rsidP="009B05E7">
      <w:pPr>
        <w:rPr>
          <w:rFonts w:ascii="Calibri" w:eastAsia="Calibri" w:hAnsi="Calibri" w:cs="Calibri"/>
          <w:szCs w:val="17"/>
          <w:lang w:val="en-US"/>
        </w:rPr>
        <w:sectPr w:rsidR="009B05E7" w:rsidRPr="009B05E7">
          <w:type w:val="continuous"/>
          <w:pgSz w:w="16834" w:h="11920" w:orient="landscape"/>
          <w:pgMar w:top="660" w:right="920" w:bottom="280" w:left="1240" w:header="708" w:footer="708" w:gutter="0"/>
          <w:cols w:space="708"/>
        </w:sectPr>
      </w:pPr>
    </w:p>
    <w:p w:rsidR="009B05E7" w:rsidRPr="009B05E7" w:rsidRDefault="009B05E7" w:rsidP="009B05E7">
      <w:pPr>
        <w:spacing w:before="8" w:line="180" w:lineRule="exact"/>
        <w:rPr>
          <w:sz w:val="18"/>
          <w:szCs w:val="18"/>
          <w:lang w:val="en-US"/>
        </w:rPr>
      </w:pPr>
    </w:p>
    <w:p w:rsidR="009B05E7" w:rsidRPr="009B05E7" w:rsidRDefault="009B05E7" w:rsidP="009B05E7">
      <w:pPr>
        <w:spacing w:line="200" w:lineRule="exact"/>
        <w:rPr>
          <w:sz w:val="20"/>
          <w:szCs w:val="20"/>
          <w:lang w:val="en-US"/>
        </w:rPr>
      </w:pPr>
    </w:p>
    <w:p w:rsidR="009B05E7" w:rsidRPr="009B05E7" w:rsidRDefault="009B05E7" w:rsidP="009B05E7">
      <w:pPr>
        <w:spacing w:line="200" w:lineRule="exact"/>
        <w:rPr>
          <w:sz w:val="20"/>
          <w:szCs w:val="20"/>
          <w:lang w:val="en-US"/>
        </w:rPr>
      </w:pPr>
    </w:p>
    <w:p w:rsidR="009B05E7" w:rsidRPr="009B05E7" w:rsidRDefault="009B05E7" w:rsidP="00BA599B">
      <w:pPr>
        <w:pStyle w:val="GvdeMetni"/>
        <w:jc w:val="center"/>
        <w:rPr>
          <w:sz w:val="23"/>
          <w:szCs w:val="23"/>
          <w:lang w:val="en-US"/>
        </w:rPr>
      </w:pPr>
      <w:r w:rsidRPr="009B05E7">
        <w:rPr>
          <w:b/>
          <w:bCs/>
          <w:sz w:val="23"/>
          <w:szCs w:val="23"/>
          <w:lang w:val="en-US"/>
        </w:rPr>
        <w:t>F</w:t>
      </w:r>
      <w:r w:rsidRPr="009B05E7">
        <w:rPr>
          <w:b/>
          <w:bCs/>
          <w:spacing w:val="-1"/>
          <w:sz w:val="23"/>
          <w:szCs w:val="23"/>
          <w:lang w:val="en-US"/>
        </w:rPr>
        <w:t>AA</w:t>
      </w:r>
      <w:r w:rsidRPr="009B05E7">
        <w:rPr>
          <w:b/>
          <w:bCs/>
          <w:spacing w:val="-2"/>
          <w:sz w:val="23"/>
          <w:szCs w:val="23"/>
          <w:lang w:val="en-US"/>
        </w:rPr>
        <w:t>L</w:t>
      </w:r>
      <w:r w:rsidRPr="009B05E7">
        <w:rPr>
          <w:b/>
          <w:bCs/>
          <w:spacing w:val="-1"/>
          <w:sz w:val="23"/>
          <w:szCs w:val="23"/>
          <w:lang w:val="en-US"/>
        </w:rPr>
        <w:t>İ</w:t>
      </w:r>
      <w:r w:rsidRPr="009B05E7">
        <w:rPr>
          <w:b/>
          <w:bCs/>
          <w:sz w:val="23"/>
          <w:szCs w:val="23"/>
          <w:lang w:val="en-US"/>
        </w:rPr>
        <w:t>YET</w:t>
      </w:r>
      <w:r w:rsidRPr="009B05E7">
        <w:rPr>
          <w:b/>
          <w:bCs/>
          <w:spacing w:val="33"/>
          <w:sz w:val="23"/>
          <w:szCs w:val="23"/>
          <w:lang w:val="en-US"/>
        </w:rPr>
        <w:t xml:space="preserve"> </w:t>
      </w:r>
      <w:r w:rsidRPr="009B05E7">
        <w:rPr>
          <w:b/>
          <w:bCs/>
          <w:sz w:val="23"/>
          <w:szCs w:val="23"/>
          <w:lang w:val="en-US"/>
        </w:rPr>
        <w:t>M</w:t>
      </w:r>
      <w:r w:rsidRPr="009B05E7">
        <w:rPr>
          <w:b/>
          <w:bCs/>
          <w:spacing w:val="-1"/>
          <w:sz w:val="23"/>
          <w:szCs w:val="23"/>
          <w:lang w:val="en-US"/>
        </w:rPr>
        <w:t>A</w:t>
      </w:r>
      <w:r w:rsidRPr="009B05E7">
        <w:rPr>
          <w:b/>
          <w:bCs/>
          <w:spacing w:val="-2"/>
          <w:sz w:val="23"/>
          <w:szCs w:val="23"/>
          <w:lang w:val="en-US"/>
        </w:rPr>
        <w:t>L</w:t>
      </w:r>
      <w:r w:rsidRPr="009B05E7">
        <w:rPr>
          <w:b/>
          <w:bCs/>
          <w:spacing w:val="-1"/>
          <w:sz w:val="23"/>
          <w:szCs w:val="23"/>
          <w:lang w:val="en-US"/>
        </w:rPr>
        <w:t>İ</w:t>
      </w:r>
      <w:r w:rsidRPr="009B05E7">
        <w:rPr>
          <w:b/>
          <w:bCs/>
          <w:sz w:val="23"/>
          <w:szCs w:val="23"/>
          <w:lang w:val="en-US"/>
        </w:rPr>
        <w:t>YET</w:t>
      </w:r>
      <w:r w:rsidRPr="009B05E7">
        <w:rPr>
          <w:b/>
          <w:bCs/>
          <w:spacing w:val="-2"/>
          <w:sz w:val="23"/>
          <w:szCs w:val="23"/>
          <w:lang w:val="en-US"/>
        </w:rPr>
        <w:t>L</w:t>
      </w:r>
      <w:r w:rsidRPr="009B05E7">
        <w:rPr>
          <w:b/>
          <w:bCs/>
          <w:sz w:val="23"/>
          <w:szCs w:val="23"/>
          <w:lang w:val="en-US"/>
        </w:rPr>
        <w:t>E</w:t>
      </w:r>
      <w:r w:rsidRPr="009B05E7">
        <w:rPr>
          <w:b/>
          <w:bCs/>
          <w:spacing w:val="-1"/>
          <w:sz w:val="23"/>
          <w:szCs w:val="23"/>
          <w:lang w:val="en-US"/>
        </w:rPr>
        <w:t>R</w:t>
      </w:r>
      <w:r w:rsidRPr="009B05E7">
        <w:rPr>
          <w:b/>
          <w:bCs/>
          <w:sz w:val="23"/>
          <w:szCs w:val="23"/>
          <w:lang w:val="en-US"/>
        </w:rPr>
        <w:t>İ</w:t>
      </w:r>
      <w:r w:rsidRPr="009B05E7">
        <w:rPr>
          <w:b/>
          <w:bCs/>
          <w:spacing w:val="31"/>
          <w:sz w:val="23"/>
          <w:szCs w:val="23"/>
          <w:lang w:val="en-US"/>
        </w:rPr>
        <w:t xml:space="preserve"> </w:t>
      </w:r>
      <w:r w:rsidRPr="00BA599B">
        <w:rPr>
          <w:b/>
          <w:sz w:val="23"/>
          <w:szCs w:val="23"/>
          <w:lang w:val="en-US"/>
        </w:rPr>
        <w:t>T</w:t>
      </w:r>
      <w:r w:rsidRPr="00BA599B">
        <w:rPr>
          <w:b/>
          <w:spacing w:val="-1"/>
          <w:sz w:val="23"/>
          <w:szCs w:val="23"/>
          <w:lang w:val="en-US"/>
        </w:rPr>
        <w:t>A</w:t>
      </w:r>
      <w:r w:rsidRPr="00BA599B">
        <w:rPr>
          <w:b/>
          <w:sz w:val="23"/>
          <w:szCs w:val="23"/>
          <w:lang w:val="en-US"/>
        </w:rPr>
        <w:t>B</w:t>
      </w:r>
      <w:r w:rsidRPr="00BA599B">
        <w:rPr>
          <w:b/>
          <w:spacing w:val="-2"/>
          <w:sz w:val="23"/>
          <w:szCs w:val="23"/>
          <w:lang w:val="en-US"/>
        </w:rPr>
        <w:t>L</w:t>
      </w:r>
      <w:r w:rsidRPr="00BA599B">
        <w:rPr>
          <w:b/>
          <w:spacing w:val="-1"/>
          <w:sz w:val="23"/>
          <w:szCs w:val="23"/>
          <w:lang w:val="en-US"/>
        </w:rPr>
        <w:t>OSU</w:t>
      </w:r>
    </w:p>
    <w:p w:rsidR="009B05E7" w:rsidRPr="009B05E7" w:rsidRDefault="009B05E7" w:rsidP="009B05E7">
      <w:pPr>
        <w:spacing w:before="8" w:line="260" w:lineRule="exact"/>
        <w:rPr>
          <w:sz w:val="26"/>
          <w:szCs w:val="26"/>
          <w:lang w:val="en-US"/>
        </w:rPr>
      </w:pPr>
    </w:p>
    <w:p w:rsidR="009B05E7" w:rsidRPr="009B05E7" w:rsidRDefault="009B05E7" w:rsidP="009B05E7">
      <w:pPr>
        <w:spacing w:line="260" w:lineRule="exact"/>
        <w:rPr>
          <w:sz w:val="26"/>
          <w:szCs w:val="26"/>
          <w:lang w:val="en-US"/>
        </w:rPr>
        <w:sectPr w:rsidR="009B05E7" w:rsidRPr="009B05E7">
          <w:pgSz w:w="16834" w:h="11920" w:orient="landscape"/>
          <w:pgMar w:top="660" w:right="920" w:bottom="280" w:left="1240" w:header="465" w:footer="0" w:gutter="0"/>
          <w:cols w:space="708"/>
        </w:sectPr>
      </w:pPr>
    </w:p>
    <w:p w:rsidR="001D70A3" w:rsidRDefault="009B05E7" w:rsidP="001D70A3">
      <w:pPr>
        <w:pStyle w:val="TableParagraph"/>
        <w:rPr>
          <w:w w:val="103"/>
          <w:lang w:val="en-US"/>
        </w:rPr>
      </w:pPr>
      <w:r w:rsidRPr="009B05E7">
        <w:rPr>
          <w:spacing w:val="-3"/>
          <w:w w:val="105"/>
          <w:lang w:val="en-US"/>
        </w:rPr>
        <w:t>İ</w:t>
      </w:r>
      <w:r w:rsidRPr="009B05E7">
        <w:rPr>
          <w:spacing w:val="-1"/>
          <w:w w:val="105"/>
          <w:lang w:val="en-US"/>
        </w:rPr>
        <w:t>da</w:t>
      </w:r>
      <w:r w:rsidRPr="009B05E7">
        <w:rPr>
          <w:w w:val="105"/>
          <w:lang w:val="en-US"/>
        </w:rPr>
        <w:t>re</w:t>
      </w:r>
      <w:r w:rsidRPr="009B05E7">
        <w:rPr>
          <w:spacing w:val="-10"/>
          <w:w w:val="105"/>
          <w:lang w:val="en-US"/>
        </w:rPr>
        <w:t xml:space="preserve"> </w:t>
      </w:r>
      <w:r w:rsidRPr="009B05E7">
        <w:rPr>
          <w:spacing w:val="-1"/>
          <w:w w:val="105"/>
          <w:lang w:val="en-US"/>
        </w:rPr>
        <w:t>Ad</w:t>
      </w:r>
      <w:r w:rsidRPr="009B05E7">
        <w:rPr>
          <w:w w:val="105"/>
          <w:lang w:val="en-US"/>
        </w:rPr>
        <w:t>ı</w:t>
      </w:r>
      <w:r w:rsidRPr="009B05E7">
        <w:rPr>
          <w:w w:val="103"/>
          <w:lang w:val="en-US"/>
        </w:rPr>
        <w:t xml:space="preserve"> </w:t>
      </w:r>
    </w:p>
    <w:p w:rsidR="009B05E7" w:rsidRPr="009B05E7" w:rsidRDefault="009B05E7" w:rsidP="001D70A3">
      <w:pPr>
        <w:pStyle w:val="TableParagraph"/>
        <w:rPr>
          <w:lang w:val="en-US"/>
        </w:rPr>
      </w:pPr>
      <w:r w:rsidRPr="009B05E7">
        <w:rPr>
          <w:w w:val="105"/>
          <w:lang w:val="en-US"/>
        </w:rPr>
        <w:t>Pr</w:t>
      </w:r>
      <w:r w:rsidRPr="009B05E7">
        <w:rPr>
          <w:spacing w:val="-1"/>
          <w:w w:val="105"/>
          <w:lang w:val="en-US"/>
        </w:rPr>
        <w:t>o</w:t>
      </w:r>
      <w:r w:rsidRPr="009B05E7">
        <w:rPr>
          <w:w w:val="105"/>
          <w:lang w:val="en-US"/>
        </w:rPr>
        <w:t>gr</w:t>
      </w:r>
      <w:r w:rsidRPr="009B05E7">
        <w:rPr>
          <w:spacing w:val="-1"/>
          <w:w w:val="105"/>
          <w:lang w:val="en-US"/>
        </w:rPr>
        <w:t>a</w:t>
      </w:r>
      <w:r w:rsidRPr="009B05E7">
        <w:rPr>
          <w:w w:val="105"/>
          <w:lang w:val="en-US"/>
        </w:rPr>
        <w:t>m</w:t>
      </w:r>
      <w:r w:rsidRPr="009B05E7">
        <w:rPr>
          <w:spacing w:val="-18"/>
          <w:w w:val="105"/>
          <w:lang w:val="en-US"/>
        </w:rPr>
        <w:t xml:space="preserve"> </w:t>
      </w:r>
      <w:r w:rsidRPr="009B05E7">
        <w:rPr>
          <w:spacing w:val="-1"/>
          <w:w w:val="105"/>
          <w:lang w:val="en-US"/>
        </w:rPr>
        <w:t>Adı</w:t>
      </w:r>
    </w:p>
    <w:p w:rsidR="009B05E7" w:rsidRPr="009B05E7" w:rsidRDefault="009B05E7" w:rsidP="009B05E7">
      <w:pPr>
        <w:rPr>
          <w:rFonts w:ascii="Calibri" w:eastAsia="Calibri" w:hAnsi="Calibri" w:cs="Calibri"/>
          <w:szCs w:val="17"/>
          <w:lang w:val="en-US"/>
        </w:rPr>
      </w:pPr>
      <w:r w:rsidRPr="009B05E7">
        <w:rPr>
          <w:rFonts w:ascii="Calibri" w:eastAsia="Calibri" w:hAnsi="Calibri" w:cs="Calibri"/>
          <w:b/>
          <w:bCs/>
          <w:spacing w:val="-1"/>
          <w:w w:val="105"/>
          <w:szCs w:val="17"/>
          <w:lang w:val="en-US"/>
        </w:rPr>
        <w:t>A</w:t>
      </w:r>
      <w:r w:rsidRPr="009B05E7">
        <w:rPr>
          <w:rFonts w:ascii="Calibri" w:eastAsia="Calibri" w:hAnsi="Calibri" w:cs="Calibri"/>
          <w:b/>
          <w:bCs/>
          <w:w w:val="105"/>
          <w:szCs w:val="17"/>
          <w:lang w:val="en-US"/>
        </w:rPr>
        <w:t>lt</w:t>
      </w:r>
      <w:r w:rsidRPr="009B05E7">
        <w:rPr>
          <w:rFonts w:ascii="Calibri" w:eastAsia="Calibri" w:hAnsi="Calibri" w:cs="Calibri"/>
          <w:b/>
          <w:bCs/>
          <w:spacing w:val="-12"/>
          <w:w w:val="105"/>
          <w:szCs w:val="17"/>
          <w:lang w:val="en-US"/>
        </w:rPr>
        <w:t xml:space="preserve"> </w:t>
      </w:r>
      <w:r w:rsidRPr="009B05E7">
        <w:rPr>
          <w:rFonts w:ascii="Calibri" w:eastAsia="Calibri" w:hAnsi="Calibri" w:cs="Calibri"/>
          <w:b/>
          <w:bCs/>
          <w:w w:val="105"/>
          <w:szCs w:val="17"/>
          <w:lang w:val="en-US"/>
        </w:rPr>
        <w:t>Pr</w:t>
      </w:r>
      <w:r w:rsidRPr="009B05E7">
        <w:rPr>
          <w:rFonts w:ascii="Calibri" w:eastAsia="Calibri" w:hAnsi="Calibri" w:cs="Calibri"/>
          <w:b/>
          <w:bCs/>
          <w:spacing w:val="-1"/>
          <w:w w:val="105"/>
          <w:szCs w:val="17"/>
          <w:lang w:val="en-US"/>
        </w:rPr>
        <w:t>o</w:t>
      </w:r>
      <w:r w:rsidRPr="009B05E7">
        <w:rPr>
          <w:rFonts w:ascii="Calibri" w:eastAsia="Calibri" w:hAnsi="Calibri" w:cs="Calibri"/>
          <w:b/>
          <w:bCs/>
          <w:w w:val="105"/>
          <w:szCs w:val="17"/>
          <w:lang w:val="en-US"/>
        </w:rPr>
        <w:t>gr</w:t>
      </w:r>
      <w:r w:rsidRPr="009B05E7">
        <w:rPr>
          <w:rFonts w:ascii="Calibri" w:eastAsia="Calibri" w:hAnsi="Calibri" w:cs="Calibri"/>
          <w:b/>
          <w:bCs/>
          <w:spacing w:val="-1"/>
          <w:w w:val="105"/>
          <w:szCs w:val="17"/>
          <w:lang w:val="en-US"/>
        </w:rPr>
        <w:t>a</w:t>
      </w:r>
      <w:r w:rsidRPr="009B05E7">
        <w:rPr>
          <w:rFonts w:ascii="Calibri" w:eastAsia="Calibri" w:hAnsi="Calibri" w:cs="Calibri"/>
          <w:b/>
          <w:bCs/>
          <w:w w:val="105"/>
          <w:szCs w:val="17"/>
          <w:lang w:val="en-US"/>
        </w:rPr>
        <w:t>m</w:t>
      </w:r>
      <w:r w:rsidRPr="009B05E7">
        <w:rPr>
          <w:rFonts w:ascii="Calibri" w:eastAsia="Calibri" w:hAnsi="Calibri" w:cs="Calibri"/>
          <w:b/>
          <w:bCs/>
          <w:spacing w:val="-11"/>
          <w:w w:val="105"/>
          <w:szCs w:val="17"/>
          <w:lang w:val="en-US"/>
        </w:rPr>
        <w:t xml:space="preserve"> </w:t>
      </w:r>
      <w:r w:rsidRPr="009B05E7">
        <w:rPr>
          <w:rFonts w:ascii="Calibri" w:eastAsia="Calibri" w:hAnsi="Calibri" w:cs="Calibri"/>
          <w:b/>
          <w:bCs/>
          <w:spacing w:val="-1"/>
          <w:w w:val="105"/>
          <w:szCs w:val="17"/>
          <w:lang w:val="en-US"/>
        </w:rPr>
        <w:t>Adı</w:t>
      </w:r>
    </w:p>
    <w:p w:rsidR="009B05E7" w:rsidRPr="009B05E7" w:rsidRDefault="009B05E7" w:rsidP="009B05E7">
      <w:pPr>
        <w:spacing w:before="17" w:line="200" w:lineRule="exact"/>
        <w:rPr>
          <w:sz w:val="20"/>
          <w:szCs w:val="20"/>
          <w:lang w:val="en-US"/>
        </w:rPr>
      </w:pPr>
    </w:p>
    <w:p w:rsidR="009B05E7" w:rsidRPr="009B05E7" w:rsidRDefault="009B05E7" w:rsidP="009B05E7">
      <w:pPr>
        <w:spacing w:line="491" w:lineRule="auto"/>
        <w:rPr>
          <w:rFonts w:ascii="Calibri" w:eastAsia="Calibri" w:hAnsi="Calibri" w:cs="Calibri"/>
          <w:szCs w:val="17"/>
          <w:lang w:val="en-US"/>
        </w:rPr>
      </w:pPr>
      <w:r w:rsidRPr="009B05E7">
        <w:rPr>
          <w:rFonts w:ascii="Calibri" w:eastAsia="Calibri" w:hAnsi="Calibri" w:cs="Calibri"/>
          <w:b/>
          <w:bCs/>
          <w:spacing w:val="-1"/>
          <w:w w:val="105"/>
          <w:szCs w:val="17"/>
          <w:lang w:val="en-US"/>
        </w:rPr>
        <w:t>A</w:t>
      </w:r>
      <w:r w:rsidRPr="009B05E7">
        <w:rPr>
          <w:rFonts w:ascii="Calibri" w:eastAsia="Calibri" w:hAnsi="Calibri" w:cs="Calibri"/>
          <w:b/>
          <w:bCs/>
          <w:w w:val="105"/>
          <w:szCs w:val="17"/>
          <w:lang w:val="en-US"/>
        </w:rPr>
        <w:t>lt</w:t>
      </w:r>
      <w:r w:rsidRPr="009B05E7">
        <w:rPr>
          <w:rFonts w:ascii="Calibri" w:eastAsia="Calibri" w:hAnsi="Calibri" w:cs="Calibri"/>
          <w:b/>
          <w:bCs/>
          <w:spacing w:val="-14"/>
          <w:w w:val="105"/>
          <w:szCs w:val="17"/>
          <w:lang w:val="en-US"/>
        </w:rPr>
        <w:t xml:space="preserve"> </w:t>
      </w:r>
      <w:r w:rsidRPr="009B05E7">
        <w:rPr>
          <w:rFonts w:ascii="Calibri" w:eastAsia="Calibri" w:hAnsi="Calibri" w:cs="Calibri"/>
          <w:b/>
          <w:bCs/>
          <w:w w:val="105"/>
          <w:szCs w:val="17"/>
          <w:lang w:val="en-US"/>
        </w:rPr>
        <w:t>Pr</w:t>
      </w:r>
      <w:r w:rsidRPr="009B05E7">
        <w:rPr>
          <w:rFonts w:ascii="Calibri" w:eastAsia="Calibri" w:hAnsi="Calibri" w:cs="Calibri"/>
          <w:b/>
          <w:bCs/>
          <w:spacing w:val="-1"/>
          <w:w w:val="105"/>
          <w:szCs w:val="17"/>
          <w:lang w:val="en-US"/>
        </w:rPr>
        <w:t>o</w:t>
      </w:r>
      <w:r w:rsidRPr="009B05E7">
        <w:rPr>
          <w:rFonts w:ascii="Calibri" w:eastAsia="Calibri" w:hAnsi="Calibri" w:cs="Calibri"/>
          <w:b/>
          <w:bCs/>
          <w:w w:val="105"/>
          <w:szCs w:val="17"/>
          <w:lang w:val="en-US"/>
        </w:rPr>
        <w:t>gr</w:t>
      </w:r>
      <w:r w:rsidRPr="009B05E7">
        <w:rPr>
          <w:rFonts w:ascii="Calibri" w:eastAsia="Calibri" w:hAnsi="Calibri" w:cs="Calibri"/>
          <w:b/>
          <w:bCs/>
          <w:spacing w:val="-1"/>
          <w:w w:val="105"/>
          <w:szCs w:val="17"/>
          <w:lang w:val="en-US"/>
        </w:rPr>
        <w:t>a</w:t>
      </w:r>
      <w:r w:rsidRPr="009B05E7">
        <w:rPr>
          <w:rFonts w:ascii="Calibri" w:eastAsia="Calibri" w:hAnsi="Calibri" w:cs="Calibri"/>
          <w:b/>
          <w:bCs/>
          <w:w w:val="105"/>
          <w:szCs w:val="17"/>
          <w:lang w:val="en-US"/>
        </w:rPr>
        <w:t>m</w:t>
      </w:r>
      <w:r w:rsidRPr="009B05E7">
        <w:rPr>
          <w:rFonts w:ascii="Calibri" w:eastAsia="Calibri" w:hAnsi="Calibri" w:cs="Calibri"/>
          <w:b/>
          <w:bCs/>
          <w:spacing w:val="-14"/>
          <w:w w:val="105"/>
          <w:szCs w:val="17"/>
          <w:lang w:val="en-US"/>
        </w:rPr>
        <w:t xml:space="preserve"> </w:t>
      </w:r>
      <w:r w:rsidRPr="009B05E7">
        <w:rPr>
          <w:rFonts w:ascii="Calibri" w:eastAsia="Calibri" w:hAnsi="Calibri" w:cs="Calibri"/>
          <w:b/>
          <w:bCs/>
          <w:spacing w:val="-1"/>
          <w:w w:val="105"/>
          <w:szCs w:val="17"/>
          <w:lang w:val="en-US"/>
        </w:rPr>
        <w:t>H</w:t>
      </w:r>
      <w:r w:rsidRPr="009B05E7">
        <w:rPr>
          <w:rFonts w:ascii="Calibri" w:eastAsia="Calibri" w:hAnsi="Calibri" w:cs="Calibri"/>
          <w:b/>
          <w:bCs/>
          <w:w w:val="105"/>
          <w:szCs w:val="17"/>
          <w:lang w:val="en-US"/>
        </w:rPr>
        <w:t>e</w:t>
      </w:r>
      <w:r w:rsidRPr="009B05E7">
        <w:rPr>
          <w:rFonts w:ascii="Calibri" w:eastAsia="Calibri" w:hAnsi="Calibri" w:cs="Calibri"/>
          <w:b/>
          <w:bCs/>
          <w:spacing w:val="-1"/>
          <w:w w:val="105"/>
          <w:szCs w:val="17"/>
          <w:lang w:val="en-US"/>
        </w:rPr>
        <w:t>d</w:t>
      </w:r>
      <w:r w:rsidRPr="009B05E7">
        <w:rPr>
          <w:rFonts w:ascii="Calibri" w:eastAsia="Calibri" w:hAnsi="Calibri" w:cs="Calibri"/>
          <w:b/>
          <w:bCs/>
          <w:w w:val="105"/>
          <w:szCs w:val="17"/>
          <w:lang w:val="en-US"/>
        </w:rPr>
        <w:t>e</w:t>
      </w:r>
      <w:r w:rsidRPr="009B05E7">
        <w:rPr>
          <w:rFonts w:ascii="Calibri" w:eastAsia="Calibri" w:hAnsi="Calibri" w:cs="Calibri"/>
          <w:b/>
          <w:bCs/>
          <w:spacing w:val="-1"/>
          <w:w w:val="105"/>
          <w:szCs w:val="17"/>
          <w:lang w:val="en-US"/>
        </w:rPr>
        <w:t>f</w:t>
      </w:r>
      <w:r w:rsidRPr="009B05E7">
        <w:rPr>
          <w:rFonts w:ascii="Calibri" w:eastAsia="Calibri" w:hAnsi="Calibri" w:cs="Calibri"/>
          <w:b/>
          <w:bCs/>
          <w:w w:val="105"/>
          <w:szCs w:val="17"/>
          <w:lang w:val="en-US"/>
        </w:rPr>
        <w:t>i</w:t>
      </w:r>
      <w:r w:rsidRPr="009B05E7">
        <w:rPr>
          <w:rFonts w:ascii="Calibri" w:eastAsia="Calibri" w:hAnsi="Calibri" w:cs="Calibri"/>
          <w:b/>
          <w:bCs/>
          <w:w w:val="103"/>
          <w:szCs w:val="17"/>
          <w:lang w:val="en-US"/>
        </w:rPr>
        <w:t xml:space="preserve"> </w:t>
      </w:r>
      <w:r w:rsidRPr="009B05E7">
        <w:rPr>
          <w:rFonts w:ascii="Calibri" w:eastAsia="Calibri" w:hAnsi="Calibri" w:cs="Calibri"/>
          <w:b/>
          <w:bCs/>
          <w:spacing w:val="1"/>
          <w:w w:val="105"/>
          <w:szCs w:val="17"/>
          <w:lang w:val="en-US"/>
        </w:rPr>
        <w:t>F</w:t>
      </w:r>
      <w:r w:rsidRPr="009B05E7">
        <w:rPr>
          <w:rFonts w:ascii="Calibri" w:eastAsia="Calibri" w:hAnsi="Calibri" w:cs="Calibri"/>
          <w:b/>
          <w:bCs/>
          <w:spacing w:val="-1"/>
          <w:w w:val="105"/>
          <w:szCs w:val="17"/>
          <w:lang w:val="en-US"/>
        </w:rPr>
        <w:t>aa</w:t>
      </w:r>
      <w:r w:rsidRPr="009B05E7">
        <w:rPr>
          <w:rFonts w:ascii="Calibri" w:eastAsia="Calibri" w:hAnsi="Calibri" w:cs="Calibri"/>
          <w:b/>
          <w:bCs/>
          <w:w w:val="105"/>
          <w:szCs w:val="17"/>
          <w:lang w:val="en-US"/>
        </w:rPr>
        <w:t>liyet</w:t>
      </w:r>
      <w:r w:rsidRPr="009B05E7">
        <w:rPr>
          <w:rFonts w:ascii="Calibri" w:eastAsia="Calibri" w:hAnsi="Calibri" w:cs="Calibri"/>
          <w:b/>
          <w:bCs/>
          <w:spacing w:val="-17"/>
          <w:w w:val="105"/>
          <w:szCs w:val="17"/>
          <w:lang w:val="en-US"/>
        </w:rPr>
        <w:t xml:space="preserve"> </w:t>
      </w:r>
      <w:r w:rsidRPr="009B05E7">
        <w:rPr>
          <w:rFonts w:ascii="Calibri" w:eastAsia="Calibri" w:hAnsi="Calibri" w:cs="Calibri"/>
          <w:b/>
          <w:bCs/>
          <w:spacing w:val="-1"/>
          <w:w w:val="105"/>
          <w:szCs w:val="17"/>
          <w:lang w:val="en-US"/>
        </w:rPr>
        <w:t>Ad</w:t>
      </w:r>
      <w:r w:rsidRPr="009B05E7">
        <w:rPr>
          <w:rFonts w:ascii="Calibri" w:eastAsia="Calibri" w:hAnsi="Calibri" w:cs="Calibri"/>
          <w:b/>
          <w:bCs/>
          <w:w w:val="105"/>
          <w:szCs w:val="17"/>
          <w:lang w:val="en-US"/>
        </w:rPr>
        <w:t>ı</w:t>
      </w:r>
    </w:p>
    <w:p w:rsidR="009B05E7" w:rsidRPr="009B05E7" w:rsidRDefault="009B05E7" w:rsidP="009B05E7">
      <w:pPr>
        <w:spacing w:before="6" w:line="190" w:lineRule="exact"/>
        <w:rPr>
          <w:sz w:val="19"/>
          <w:szCs w:val="19"/>
          <w:lang w:val="en-US"/>
        </w:rPr>
      </w:pPr>
    </w:p>
    <w:p w:rsidR="009B05E7" w:rsidRPr="009B05E7" w:rsidRDefault="009B05E7" w:rsidP="009B05E7">
      <w:pPr>
        <w:spacing w:line="200" w:lineRule="exact"/>
        <w:rPr>
          <w:sz w:val="20"/>
          <w:szCs w:val="20"/>
          <w:lang w:val="en-US"/>
        </w:rPr>
      </w:pPr>
    </w:p>
    <w:p w:rsidR="009B05E7" w:rsidRPr="009B05E7" w:rsidRDefault="009B05E7" w:rsidP="009B05E7">
      <w:pPr>
        <w:rPr>
          <w:rFonts w:ascii="Calibri" w:eastAsia="Calibri" w:hAnsi="Calibri" w:cs="Calibri"/>
          <w:szCs w:val="17"/>
          <w:lang w:val="en-US"/>
        </w:rPr>
      </w:pPr>
      <w:r w:rsidRPr="009B05E7">
        <w:rPr>
          <w:rFonts w:ascii="Calibri" w:eastAsia="Calibri" w:hAnsi="Calibri" w:cs="Calibri"/>
          <w:b/>
          <w:bCs/>
          <w:spacing w:val="-1"/>
          <w:w w:val="105"/>
          <w:szCs w:val="17"/>
          <w:lang w:val="en-US"/>
        </w:rPr>
        <w:t>A</w:t>
      </w:r>
      <w:r w:rsidRPr="009B05E7">
        <w:rPr>
          <w:rFonts w:ascii="Calibri" w:eastAsia="Calibri" w:hAnsi="Calibri" w:cs="Calibri"/>
          <w:b/>
          <w:bCs/>
          <w:spacing w:val="1"/>
          <w:w w:val="105"/>
          <w:szCs w:val="17"/>
          <w:lang w:val="en-US"/>
        </w:rPr>
        <w:t>ç</w:t>
      </w:r>
      <w:r w:rsidRPr="009B05E7">
        <w:rPr>
          <w:rFonts w:ascii="Calibri" w:eastAsia="Calibri" w:hAnsi="Calibri" w:cs="Calibri"/>
          <w:b/>
          <w:bCs/>
          <w:w w:val="105"/>
          <w:szCs w:val="17"/>
          <w:lang w:val="en-US"/>
        </w:rPr>
        <w:t>ı</w:t>
      </w:r>
      <w:r w:rsidRPr="009B05E7">
        <w:rPr>
          <w:rFonts w:ascii="Calibri" w:eastAsia="Calibri" w:hAnsi="Calibri" w:cs="Calibri"/>
          <w:b/>
          <w:bCs/>
          <w:spacing w:val="-1"/>
          <w:w w:val="105"/>
          <w:szCs w:val="17"/>
          <w:lang w:val="en-US"/>
        </w:rPr>
        <w:t>k</w:t>
      </w:r>
      <w:r w:rsidRPr="009B05E7">
        <w:rPr>
          <w:rFonts w:ascii="Calibri" w:eastAsia="Calibri" w:hAnsi="Calibri" w:cs="Calibri"/>
          <w:b/>
          <w:bCs/>
          <w:w w:val="105"/>
          <w:szCs w:val="17"/>
          <w:lang w:val="en-US"/>
        </w:rPr>
        <w:t>l</w:t>
      </w:r>
      <w:r w:rsidRPr="009B05E7">
        <w:rPr>
          <w:rFonts w:ascii="Calibri" w:eastAsia="Calibri" w:hAnsi="Calibri" w:cs="Calibri"/>
          <w:b/>
          <w:bCs/>
          <w:spacing w:val="-1"/>
          <w:w w:val="105"/>
          <w:szCs w:val="17"/>
          <w:lang w:val="en-US"/>
        </w:rPr>
        <w:t>am</w:t>
      </w:r>
      <w:r w:rsidRPr="009B05E7">
        <w:rPr>
          <w:rFonts w:ascii="Calibri" w:eastAsia="Calibri" w:hAnsi="Calibri" w:cs="Calibri"/>
          <w:b/>
          <w:bCs/>
          <w:w w:val="105"/>
          <w:szCs w:val="17"/>
          <w:lang w:val="en-US"/>
        </w:rPr>
        <w:t>a</w:t>
      </w:r>
    </w:p>
    <w:p w:rsidR="009B05E7" w:rsidRPr="009B05E7" w:rsidRDefault="009B05E7" w:rsidP="009B05E7">
      <w:pPr>
        <w:spacing w:before="48"/>
        <w:rPr>
          <w:rFonts w:ascii="Segoe UI" w:eastAsia="Segoe UI" w:hAnsi="Segoe UI"/>
          <w:szCs w:val="17"/>
          <w:lang w:val="en-US"/>
        </w:rPr>
      </w:pPr>
      <w:r w:rsidRPr="009B05E7">
        <w:rPr>
          <w:rFonts w:ascii="Segoe UI" w:eastAsia="Segoe UI" w:hAnsi="Segoe UI"/>
          <w:w w:val="95"/>
          <w:szCs w:val="17"/>
          <w:lang w:val="en-US"/>
        </w:rPr>
        <w:br w:type="column"/>
      </w:r>
      <w:r w:rsidRPr="009B05E7">
        <w:rPr>
          <w:rFonts w:ascii="Segoe UI" w:eastAsia="Segoe UI" w:hAnsi="Segoe UI"/>
          <w:spacing w:val="-1"/>
          <w:w w:val="95"/>
          <w:szCs w:val="17"/>
          <w:lang w:val="en-US"/>
        </w:rPr>
        <w:t>Mİ</w:t>
      </w:r>
      <w:r w:rsidRPr="009B05E7">
        <w:rPr>
          <w:rFonts w:ascii="Segoe UI" w:eastAsia="Segoe UI" w:hAnsi="Segoe UI"/>
          <w:w w:val="95"/>
          <w:szCs w:val="17"/>
          <w:lang w:val="en-US"/>
        </w:rPr>
        <w:t>LLİ</w:t>
      </w:r>
      <w:r w:rsidRPr="009B05E7">
        <w:rPr>
          <w:rFonts w:ascii="Segoe UI" w:eastAsia="Segoe UI" w:hAnsi="Segoe UI"/>
          <w:spacing w:val="-8"/>
          <w:w w:val="95"/>
          <w:szCs w:val="17"/>
          <w:lang w:val="en-US"/>
        </w:rPr>
        <w:t xml:space="preserve"> </w:t>
      </w:r>
      <w:r w:rsidRPr="009B05E7">
        <w:rPr>
          <w:rFonts w:ascii="Segoe UI" w:eastAsia="Segoe UI" w:hAnsi="Segoe UI"/>
          <w:w w:val="95"/>
          <w:szCs w:val="17"/>
          <w:lang w:val="en-US"/>
        </w:rPr>
        <w:t>E</w:t>
      </w:r>
      <w:r w:rsidRPr="009B05E7">
        <w:rPr>
          <w:rFonts w:ascii="Segoe UI" w:eastAsia="Segoe UI" w:hAnsi="Segoe UI"/>
          <w:spacing w:val="-1"/>
          <w:w w:val="95"/>
          <w:szCs w:val="17"/>
          <w:lang w:val="en-US"/>
        </w:rPr>
        <w:t>Ğİ</w:t>
      </w:r>
      <w:r w:rsidRPr="009B05E7">
        <w:rPr>
          <w:rFonts w:ascii="Segoe UI" w:eastAsia="Segoe UI" w:hAnsi="Segoe UI"/>
          <w:spacing w:val="1"/>
          <w:w w:val="95"/>
          <w:szCs w:val="17"/>
          <w:lang w:val="en-US"/>
        </w:rPr>
        <w:t>T</w:t>
      </w:r>
      <w:r w:rsidRPr="009B05E7">
        <w:rPr>
          <w:rFonts w:ascii="Segoe UI" w:eastAsia="Segoe UI" w:hAnsi="Segoe UI"/>
          <w:spacing w:val="-1"/>
          <w:w w:val="95"/>
          <w:szCs w:val="17"/>
          <w:lang w:val="en-US"/>
        </w:rPr>
        <w:t>İ</w:t>
      </w:r>
      <w:r w:rsidRPr="009B05E7">
        <w:rPr>
          <w:rFonts w:ascii="Segoe UI" w:eastAsia="Segoe UI" w:hAnsi="Segoe UI"/>
          <w:w w:val="95"/>
          <w:szCs w:val="17"/>
          <w:lang w:val="en-US"/>
        </w:rPr>
        <w:t>M</w:t>
      </w:r>
      <w:r w:rsidRPr="009B05E7">
        <w:rPr>
          <w:rFonts w:ascii="Segoe UI" w:eastAsia="Segoe UI" w:hAnsi="Segoe UI"/>
          <w:spacing w:val="-7"/>
          <w:w w:val="95"/>
          <w:szCs w:val="17"/>
          <w:lang w:val="en-US"/>
        </w:rPr>
        <w:t xml:space="preserve"> </w:t>
      </w:r>
      <w:r w:rsidRPr="009B05E7">
        <w:rPr>
          <w:rFonts w:ascii="Segoe UI" w:eastAsia="Segoe UI" w:hAnsi="Segoe UI"/>
          <w:w w:val="95"/>
          <w:szCs w:val="17"/>
          <w:lang w:val="en-US"/>
        </w:rPr>
        <w:t>B</w:t>
      </w:r>
      <w:r w:rsidRPr="009B05E7">
        <w:rPr>
          <w:rFonts w:ascii="Segoe UI" w:eastAsia="Segoe UI" w:hAnsi="Segoe UI"/>
          <w:spacing w:val="-2"/>
          <w:w w:val="95"/>
          <w:szCs w:val="17"/>
          <w:lang w:val="en-US"/>
        </w:rPr>
        <w:t>A</w:t>
      </w:r>
      <w:r w:rsidRPr="009B05E7">
        <w:rPr>
          <w:rFonts w:ascii="Segoe UI" w:eastAsia="Segoe UI" w:hAnsi="Segoe UI"/>
          <w:w w:val="95"/>
          <w:szCs w:val="17"/>
          <w:lang w:val="en-US"/>
        </w:rPr>
        <w:t>K</w:t>
      </w:r>
      <w:r w:rsidRPr="009B05E7">
        <w:rPr>
          <w:rFonts w:ascii="Segoe UI" w:eastAsia="Segoe UI" w:hAnsi="Segoe UI"/>
          <w:spacing w:val="-2"/>
          <w:w w:val="95"/>
          <w:szCs w:val="17"/>
          <w:lang w:val="en-US"/>
        </w:rPr>
        <w:t>AN</w:t>
      </w:r>
      <w:r w:rsidRPr="009B05E7">
        <w:rPr>
          <w:rFonts w:ascii="Segoe UI" w:eastAsia="Segoe UI" w:hAnsi="Segoe UI"/>
          <w:w w:val="95"/>
          <w:szCs w:val="17"/>
          <w:lang w:val="en-US"/>
        </w:rPr>
        <w:t>L</w:t>
      </w:r>
      <w:r w:rsidRPr="009B05E7">
        <w:rPr>
          <w:rFonts w:ascii="Segoe UI" w:eastAsia="Segoe UI" w:hAnsi="Segoe UI"/>
          <w:spacing w:val="-1"/>
          <w:w w:val="95"/>
          <w:szCs w:val="17"/>
          <w:lang w:val="en-US"/>
        </w:rPr>
        <w:t>IĞ</w:t>
      </w:r>
      <w:r w:rsidRPr="009B05E7">
        <w:rPr>
          <w:rFonts w:ascii="Segoe UI" w:eastAsia="Segoe UI" w:hAnsi="Segoe UI"/>
          <w:w w:val="95"/>
          <w:szCs w:val="17"/>
          <w:lang w:val="en-US"/>
        </w:rPr>
        <w:t>I</w:t>
      </w:r>
    </w:p>
    <w:p w:rsidR="009B05E7" w:rsidRPr="009B05E7" w:rsidRDefault="009B05E7" w:rsidP="009B05E7">
      <w:pPr>
        <w:spacing w:before="5" w:line="420" w:lineRule="atLeast"/>
        <w:ind w:right="6055"/>
        <w:rPr>
          <w:rFonts w:ascii="Segoe UI" w:eastAsia="Segoe UI" w:hAnsi="Segoe UI"/>
          <w:szCs w:val="17"/>
          <w:lang w:val="en-US"/>
        </w:rPr>
      </w:pPr>
      <w:r w:rsidRPr="009B05E7">
        <w:rPr>
          <w:rFonts w:ascii="Segoe UI" w:eastAsia="Segoe UI" w:hAnsi="Segoe UI"/>
          <w:w w:val="95"/>
          <w:szCs w:val="17"/>
          <w:lang w:val="en-US"/>
        </w:rPr>
        <w:t>E</w:t>
      </w:r>
      <w:r w:rsidRPr="009B05E7">
        <w:rPr>
          <w:rFonts w:ascii="Segoe UI" w:eastAsia="Segoe UI" w:hAnsi="Segoe UI"/>
          <w:spacing w:val="-2"/>
          <w:w w:val="95"/>
          <w:szCs w:val="17"/>
          <w:lang w:val="en-US"/>
        </w:rPr>
        <w:t>N</w:t>
      </w:r>
      <w:r w:rsidRPr="009B05E7">
        <w:rPr>
          <w:rFonts w:ascii="Segoe UI" w:eastAsia="Segoe UI" w:hAnsi="Segoe UI"/>
          <w:spacing w:val="-1"/>
          <w:w w:val="95"/>
          <w:szCs w:val="17"/>
          <w:lang w:val="en-US"/>
        </w:rPr>
        <w:t>G</w:t>
      </w:r>
      <w:r w:rsidRPr="009B05E7">
        <w:rPr>
          <w:rFonts w:ascii="Segoe UI" w:eastAsia="Segoe UI" w:hAnsi="Segoe UI"/>
          <w:w w:val="95"/>
          <w:szCs w:val="17"/>
          <w:lang w:val="en-US"/>
        </w:rPr>
        <w:t>ELL</w:t>
      </w:r>
      <w:r w:rsidRPr="009B05E7">
        <w:rPr>
          <w:rFonts w:ascii="Segoe UI" w:eastAsia="Segoe UI" w:hAnsi="Segoe UI"/>
          <w:spacing w:val="-1"/>
          <w:w w:val="95"/>
          <w:szCs w:val="17"/>
          <w:lang w:val="en-US"/>
        </w:rPr>
        <w:t>İ</w:t>
      </w:r>
      <w:r w:rsidRPr="009B05E7">
        <w:rPr>
          <w:rFonts w:ascii="Segoe UI" w:eastAsia="Segoe UI" w:hAnsi="Segoe UI"/>
          <w:w w:val="95"/>
          <w:szCs w:val="17"/>
          <w:lang w:val="en-US"/>
        </w:rPr>
        <w:t>LER</w:t>
      </w:r>
      <w:r w:rsidRPr="009B05E7">
        <w:rPr>
          <w:rFonts w:ascii="Segoe UI" w:eastAsia="Segoe UI" w:hAnsi="Segoe UI"/>
          <w:spacing w:val="-1"/>
          <w:w w:val="95"/>
          <w:szCs w:val="17"/>
          <w:lang w:val="en-US"/>
        </w:rPr>
        <w:t>İ</w:t>
      </w:r>
      <w:r w:rsidRPr="009B05E7">
        <w:rPr>
          <w:rFonts w:ascii="Segoe UI" w:eastAsia="Segoe UI" w:hAnsi="Segoe UI"/>
          <w:w w:val="95"/>
          <w:szCs w:val="17"/>
          <w:lang w:val="en-US"/>
        </w:rPr>
        <w:t>N</w:t>
      </w:r>
      <w:r w:rsidRPr="009B05E7">
        <w:rPr>
          <w:rFonts w:ascii="Segoe UI" w:eastAsia="Segoe UI" w:hAnsi="Segoe UI"/>
          <w:spacing w:val="-14"/>
          <w:w w:val="95"/>
          <w:szCs w:val="17"/>
          <w:lang w:val="en-US"/>
        </w:rPr>
        <w:t xml:space="preserve"> </w:t>
      </w:r>
      <w:r w:rsidRPr="009B05E7">
        <w:rPr>
          <w:rFonts w:ascii="Segoe UI" w:eastAsia="Segoe UI" w:hAnsi="Segoe UI"/>
          <w:spacing w:val="1"/>
          <w:w w:val="95"/>
          <w:szCs w:val="17"/>
          <w:lang w:val="en-US"/>
        </w:rPr>
        <w:t>T</w:t>
      </w:r>
      <w:r w:rsidRPr="009B05E7">
        <w:rPr>
          <w:rFonts w:ascii="Segoe UI" w:eastAsia="Segoe UI" w:hAnsi="Segoe UI"/>
          <w:spacing w:val="-2"/>
          <w:w w:val="95"/>
          <w:szCs w:val="17"/>
          <w:lang w:val="en-US"/>
        </w:rPr>
        <w:t>O</w:t>
      </w:r>
      <w:r w:rsidRPr="009B05E7">
        <w:rPr>
          <w:rFonts w:ascii="Segoe UI" w:eastAsia="Segoe UI" w:hAnsi="Segoe UI"/>
          <w:w w:val="95"/>
          <w:szCs w:val="17"/>
          <w:lang w:val="en-US"/>
        </w:rPr>
        <w:t>PLU</w:t>
      </w:r>
      <w:r w:rsidRPr="009B05E7">
        <w:rPr>
          <w:rFonts w:ascii="Segoe UI" w:eastAsia="Segoe UI" w:hAnsi="Segoe UI"/>
          <w:spacing w:val="-1"/>
          <w:w w:val="95"/>
          <w:szCs w:val="17"/>
          <w:lang w:val="en-US"/>
        </w:rPr>
        <w:t>M</w:t>
      </w:r>
      <w:r w:rsidRPr="009B05E7">
        <w:rPr>
          <w:rFonts w:ascii="Segoe UI" w:eastAsia="Segoe UI" w:hAnsi="Segoe UI"/>
          <w:spacing w:val="1"/>
          <w:w w:val="95"/>
          <w:szCs w:val="17"/>
          <w:lang w:val="en-US"/>
        </w:rPr>
        <w:t>S</w:t>
      </w:r>
      <w:r w:rsidRPr="009B05E7">
        <w:rPr>
          <w:rFonts w:ascii="Segoe UI" w:eastAsia="Segoe UI" w:hAnsi="Segoe UI"/>
          <w:spacing w:val="-2"/>
          <w:w w:val="95"/>
          <w:szCs w:val="17"/>
          <w:lang w:val="en-US"/>
        </w:rPr>
        <w:t>A</w:t>
      </w:r>
      <w:r w:rsidRPr="009B05E7">
        <w:rPr>
          <w:rFonts w:ascii="Segoe UI" w:eastAsia="Segoe UI" w:hAnsi="Segoe UI"/>
          <w:w w:val="95"/>
          <w:szCs w:val="17"/>
          <w:lang w:val="en-US"/>
        </w:rPr>
        <w:t>L</w:t>
      </w:r>
      <w:r w:rsidRPr="009B05E7">
        <w:rPr>
          <w:rFonts w:ascii="Segoe UI" w:eastAsia="Segoe UI" w:hAnsi="Segoe UI"/>
          <w:spacing w:val="-11"/>
          <w:w w:val="95"/>
          <w:szCs w:val="17"/>
          <w:lang w:val="en-US"/>
        </w:rPr>
        <w:t xml:space="preserve"> </w:t>
      </w:r>
      <w:r w:rsidRPr="009B05E7">
        <w:rPr>
          <w:rFonts w:ascii="Segoe UI" w:eastAsia="Segoe UI" w:hAnsi="Segoe UI"/>
          <w:spacing w:val="-3"/>
          <w:w w:val="95"/>
          <w:szCs w:val="17"/>
          <w:lang w:val="en-US"/>
        </w:rPr>
        <w:t>H</w:t>
      </w:r>
      <w:r w:rsidRPr="009B05E7">
        <w:rPr>
          <w:rFonts w:ascii="Segoe UI" w:eastAsia="Segoe UI" w:hAnsi="Segoe UI"/>
          <w:spacing w:val="-2"/>
          <w:w w:val="95"/>
          <w:szCs w:val="17"/>
          <w:lang w:val="en-US"/>
        </w:rPr>
        <w:t>A</w:t>
      </w:r>
      <w:r w:rsidRPr="009B05E7">
        <w:rPr>
          <w:rFonts w:ascii="Segoe UI" w:eastAsia="Segoe UI" w:hAnsi="Segoe UI"/>
          <w:spacing w:val="1"/>
          <w:w w:val="95"/>
          <w:szCs w:val="17"/>
          <w:lang w:val="en-US"/>
        </w:rPr>
        <w:t>Y</w:t>
      </w:r>
      <w:r w:rsidRPr="009B05E7">
        <w:rPr>
          <w:rFonts w:ascii="Segoe UI" w:eastAsia="Segoe UI" w:hAnsi="Segoe UI"/>
          <w:spacing w:val="-2"/>
          <w:w w:val="95"/>
          <w:szCs w:val="17"/>
          <w:lang w:val="en-US"/>
        </w:rPr>
        <w:t>A</w:t>
      </w:r>
      <w:r w:rsidRPr="009B05E7">
        <w:rPr>
          <w:rFonts w:ascii="Segoe UI" w:eastAsia="Segoe UI" w:hAnsi="Segoe UI"/>
          <w:spacing w:val="1"/>
          <w:w w:val="95"/>
          <w:szCs w:val="17"/>
          <w:lang w:val="en-US"/>
        </w:rPr>
        <w:t>T</w:t>
      </w:r>
      <w:r w:rsidRPr="009B05E7">
        <w:rPr>
          <w:rFonts w:ascii="Segoe UI" w:eastAsia="Segoe UI" w:hAnsi="Segoe UI"/>
          <w:w w:val="95"/>
          <w:szCs w:val="17"/>
          <w:lang w:val="en-US"/>
        </w:rPr>
        <w:t>A</w:t>
      </w:r>
      <w:r w:rsidRPr="009B05E7">
        <w:rPr>
          <w:rFonts w:ascii="Segoe UI" w:eastAsia="Segoe UI" w:hAnsi="Segoe UI"/>
          <w:spacing w:val="-13"/>
          <w:w w:val="95"/>
          <w:szCs w:val="17"/>
          <w:lang w:val="en-US"/>
        </w:rPr>
        <w:t xml:space="preserve"> </w:t>
      </w:r>
      <w:r w:rsidRPr="009B05E7">
        <w:rPr>
          <w:rFonts w:ascii="Segoe UI" w:eastAsia="Segoe UI" w:hAnsi="Segoe UI"/>
          <w:w w:val="95"/>
          <w:szCs w:val="17"/>
          <w:lang w:val="en-US"/>
        </w:rPr>
        <w:t>K</w:t>
      </w:r>
      <w:r w:rsidRPr="009B05E7">
        <w:rPr>
          <w:rFonts w:ascii="Segoe UI" w:eastAsia="Segoe UI" w:hAnsi="Segoe UI"/>
          <w:spacing w:val="-2"/>
          <w:w w:val="95"/>
          <w:szCs w:val="17"/>
          <w:lang w:val="en-US"/>
        </w:rPr>
        <w:t>A</w:t>
      </w:r>
      <w:r w:rsidRPr="009B05E7">
        <w:rPr>
          <w:rFonts w:ascii="Segoe UI" w:eastAsia="Segoe UI" w:hAnsi="Segoe UI"/>
          <w:spacing w:val="1"/>
          <w:w w:val="95"/>
          <w:szCs w:val="17"/>
          <w:lang w:val="en-US"/>
        </w:rPr>
        <w:t>T</w:t>
      </w:r>
      <w:r w:rsidRPr="009B05E7">
        <w:rPr>
          <w:rFonts w:ascii="Segoe UI" w:eastAsia="Segoe UI" w:hAnsi="Segoe UI"/>
          <w:spacing w:val="-1"/>
          <w:w w:val="95"/>
          <w:szCs w:val="17"/>
          <w:lang w:val="en-US"/>
        </w:rPr>
        <w:t>I</w:t>
      </w:r>
      <w:r w:rsidRPr="009B05E7">
        <w:rPr>
          <w:rFonts w:ascii="Segoe UI" w:eastAsia="Segoe UI" w:hAnsi="Segoe UI"/>
          <w:w w:val="95"/>
          <w:szCs w:val="17"/>
          <w:lang w:val="en-US"/>
        </w:rPr>
        <w:t>L</w:t>
      </w:r>
      <w:r w:rsidRPr="009B05E7">
        <w:rPr>
          <w:rFonts w:ascii="Segoe UI" w:eastAsia="Segoe UI" w:hAnsi="Segoe UI"/>
          <w:spacing w:val="-1"/>
          <w:w w:val="95"/>
          <w:szCs w:val="17"/>
          <w:lang w:val="en-US"/>
        </w:rPr>
        <w:t>IM</w:t>
      </w:r>
      <w:r w:rsidRPr="009B05E7">
        <w:rPr>
          <w:rFonts w:ascii="Segoe UI" w:eastAsia="Segoe UI" w:hAnsi="Segoe UI"/>
          <w:w w:val="95"/>
          <w:szCs w:val="17"/>
          <w:lang w:val="en-US"/>
        </w:rPr>
        <w:t>I</w:t>
      </w:r>
      <w:r w:rsidRPr="009B05E7">
        <w:rPr>
          <w:rFonts w:ascii="Segoe UI" w:eastAsia="Segoe UI" w:hAnsi="Segoe UI"/>
          <w:spacing w:val="-13"/>
          <w:w w:val="95"/>
          <w:szCs w:val="17"/>
          <w:lang w:val="en-US"/>
        </w:rPr>
        <w:t xml:space="preserve"> </w:t>
      </w:r>
      <w:r w:rsidRPr="009B05E7">
        <w:rPr>
          <w:rFonts w:ascii="Segoe UI" w:eastAsia="Segoe UI" w:hAnsi="Segoe UI"/>
          <w:spacing w:val="-1"/>
          <w:w w:val="95"/>
          <w:szCs w:val="17"/>
          <w:lang w:val="en-US"/>
        </w:rPr>
        <w:t>V</w:t>
      </w:r>
      <w:r w:rsidRPr="009B05E7">
        <w:rPr>
          <w:rFonts w:ascii="Segoe UI" w:eastAsia="Segoe UI" w:hAnsi="Segoe UI"/>
          <w:w w:val="95"/>
          <w:szCs w:val="17"/>
          <w:lang w:val="en-US"/>
        </w:rPr>
        <w:t>E</w:t>
      </w:r>
      <w:r w:rsidRPr="009B05E7">
        <w:rPr>
          <w:rFonts w:ascii="Segoe UI" w:eastAsia="Segoe UI" w:hAnsi="Segoe UI"/>
          <w:spacing w:val="-12"/>
          <w:w w:val="95"/>
          <w:szCs w:val="17"/>
          <w:lang w:val="en-US"/>
        </w:rPr>
        <w:t xml:space="preserve"> </w:t>
      </w:r>
      <w:r w:rsidRPr="009B05E7">
        <w:rPr>
          <w:rFonts w:ascii="Segoe UI" w:eastAsia="Segoe UI" w:hAnsi="Segoe UI"/>
          <w:spacing w:val="-2"/>
          <w:w w:val="95"/>
          <w:szCs w:val="17"/>
          <w:lang w:val="en-US"/>
        </w:rPr>
        <w:t>ÖZ</w:t>
      </w:r>
      <w:r w:rsidRPr="009B05E7">
        <w:rPr>
          <w:rFonts w:ascii="Segoe UI" w:eastAsia="Segoe UI" w:hAnsi="Segoe UI"/>
          <w:w w:val="95"/>
          <w:szCs w:val="17"/>
          <w:lang w:val="en-US"/>
        </w:rPr>
        <w:t>EL</w:t>
      </w:r>
      <w:r w:rsidRPr="009B05E7">
        <w:rPr>
          <w:rFonts w:ascii="Segoe UI" w:eastAsia="Segoe UI" w:hAnsi="Segoe UI"/>
          <w:spacing w:val="-11"/>
          <w:w w:val="95"/>
          <w:szCs w:val="17"/>
          <w:lang w:val="en-US"/>
        </w:rPr>
        <w:t xml:space="preserve"> </w:t>
      </w:r>
      <w:r w:rsidRPr="009B05E7">
        <w:rPr>
          <w:rFonts w:ascii="Segoe UI" w:eastAsia="Segoe UI" w:hAnsi="Segoe UI"/>
          <w:w w:val="95"/>
          <w:szCs w:val="17"/>
          <w:lang w:val="en-US"/>
        </w:rPr>
        <w:t>E</w:t>
      </w:r>
      <w:r w:rsidRPr="009B05E7">
        <w:rPr>
          <w:rFonts w:ascii="Segoe UI" w:eastAsia="Segoe UI" w:hAnsi="Segoe UI"/>
          <w:spacing w:val="-1"/>
          <w:w w:val="95"/>
          <w:szCs w:val="17"/>
          <w:lang w:val="en-US"/>
        </w:rPr>
        <w:t>Ğİ</w:t>
      </w:r>
      <w:r w:rsidRPr="009B05E7">
        <w:rPr>
          <w:rFonts w:ascii="Segoe UI" w:eastAsia="Segoe UI" w:hAnsi="Segoe UI"/>
          <w:spacing w:val="1"/>
          <w:w w:val="95"/>
          <w:szCs w:val="17"/>
          <w:lang w:val="en-US"/>
        </w:rPr>
        <w:t>T</w:t>
      </w:r>
      <w:r w:rsidRPr="009B05E7">
        <w:rPr>
          <w:rFonts w:ascii="Segoe UI" w:eastAsia="Segoe UI" w:hAnsi="Segoe UI"/>
          <w:spacing w:val="-1"/>
          <w:w w:val="95"/>
          <w:szCs w:val="17"/>
          <w:lang w:val="en-US"/>
        </w:rPr>
        <w:t>İ</w:t>
      </w:r>
      <w:r w:rsidRPr="009B05E7">
        <w:rPr>
          <w:rFonts w:ascii="Segoe UI" w:eastAsia="Segoe UI" w:hAnsi="Segoe UI"/>
          <w:w w:val="95"/>
          <w:szCs w:val="17"/>
          <w:lang w:val="en-US"/>
        </w:rPr>
        <w:t>M</w:t>
      </w:r>
      <w:r w:rsidRPr="009B05E7">
        <w:rPr>
          <w:rFonts w:ascii="Segoe UI" w:eastAsia="Segoe UI" w:hAnsi="Segoe UI"/>
          <w:w w:val="98"/>
          <w:szCs w:val="17"/>
          <w:lang w:val="en-US"/>
        </w:rPr>
        <w:t xml:space="preserve"> </w:t>
      </w:r>
      <w:r w:rsidRPr="009B05E7">
        <w:rPr>
          <w:rFonts w:ascii="Segoe UI" w:eastAsia="Segoe UI" w:hAnsi="Segoe UI"/>
          <w:spacing w:val="-2"/>
          <w:w w:val="95"/>
          <w:szCs w:val="17"/>
          <w:lang w:val="en-US"/>
        </w:rPr>
        <w:t>ÖZ</w:t>
      </w:r>
      <w:r w:rsidRPr="009B05E7">
        <w:rPr>
          <w:rFonts w:ascii="Segoe UI" w:eastAsia="Segoe UI" w:hAnsi="Segoe UI"/>
          <w:w w:val="95"/>
          <w:szCs w:val="17"/>
          <w:lang w:val="en-US"/>
        </w:rPr>
        <w:t>EL</w:t>
      </w:r>
      <w:r w:rsidRPr="009B05E7">
        <w:rPr>
          <w:rFonts w:ascii="Segoe UI" w:eastAsia="Segoe UI" w:hAnsi="Segoe UI"/>
          <w:spacing w:val="-7"/>
          <w:w w:val="95"/>
          <w:szCs w:val="17"/>
          <w:lang w:val="en-US"/>
        </w:rPr>
        <w:t xml:space="preserve"> </w:t>
      </w:r>
      <w:r w:rsidRPr="009B05E7">
        <w:rPr>
          <w:rFonts w:ascii="Segoe UI" w:eastAsia="Segoe UI" w:hAnsi="Segoe UI"/>
          <w:w w:val="95"/>
          <w:szCs w:val="17"/>
          <w:lang w:val="en-US"/>
        </w:rPr>
        <w:t>E</w:t>
      </w:r>
      <w:r w:rsidRPr="009B05E7">
        <w:rPr>
          <w:rFonts w:ascii="Segoe UI" w:eastAsia="Segoe UI" w:hAnsi="Segoe UI"/>
          <w:spacing w:val="-1"/>
          <w:w w:val="95"/>
          <w:szCs w:val="17"/>
          <w:lang w:val="en-US"/>
        </w:rPr>
        <w:t>Ğİ</w:t>
      </w:r>
      <w:r w:rsidRPr="009B05E7">
        <w:rPr>
          <w:rFonts w:ascii="Segoe UI" w:eastAsia="Segoe UI" w:hAnsi="Segoe UI"/>
          <w:spacing w:val="1"/>
          <w:w w:val="95"/>
          <w:szCs w:val="17"/>
          <w:lang w:val="en-US"/>
        </w:rPr>
        <w:t>T</w:t>
      </w:r>
      <w:r w:rsidRPr="009B05E7">
        <w:rPr>
          <w:rFonts w:ascii="Segoe UI" w:eastAsia="Segoe UI" w:hAnsi="Segoe UI"/>
          <w:spacing w:val="-1"/>
          <w:w w:val="95"/>
          <w:szCs w:val="17"/>
          <w:lang w:val="en-US"/>
        </w:rPr>
        <w:t>İ</w:t>
      </w:r>
      <w:r w:rsidRPr="009B05E7">
        <w:rPr>
          <w:rFonts w:ascii="Segoe UI" w:eastAsia="Segoe UI" w:hAnsi="Segoe UI"/>
          <w:w w:val="95"/>
          <w:szCs w:val="17"/>
          <w:lang w:val="en-US"/>
        </w:rPr>
        <w:t>M</w:t>
      </w:r>
      <w:r w:rsidRPr="009B05E7">
        <w:rPr>
          <w:rFonts w:ascii="Segoe UI" w:eastAsia="Segoe UI" w:hAnsi="Segoe UI"/>
          <w:spacing w:val="-8"/>
          <w:w w:val="95"/>
          <w:szCs w:val="17"/>
          <w:lang w:val="en-US"/>
        </w:rPr>
        <w:t xml:space="preserve"> </w:t>
      </w:r>
      <w:r w:rsidRPr="009B05E7">
        <w:rPr>
          <w:rFonts w:ascii="Segoe UI" w:eastAsia="Segoe UI" w:hAnsi="Segoe UI"/>
          <w:spacing w:val="-1"/>
          <w:w w:val="95"/>
          <w:szCs w:val="17"/>
          <w:lang w:val="en-US"/>
        </w:rPr>
        <w:t>V</w:t>
      </w:r>
      <w:r w:rsidRPr="009B05E7">
        <w:rPr>
          <w:rFonts w:ascii="Segoe UI" w:eastAsia="Segoe UI" w:hAnsi="Segoe UI"/>
          <w:w w:val="95"/>
          <w:szCs w:val="17"/>
          <w:lang w:val="en-US"/>
        </w:rPr>
        <w:t>E</w:t>
      </w:r>
      <w:r w:rsidRPr="009B05E7">
        <w:rPr>
          <w:rFonts w:ascii="Segoe UI" w:eastAsia="Segoe UI" w:hAnsi="Segoe UI"/>
          <w:spacing w:val="-6"/>
          <w:w w:val="95"/>
          <w:szCs w:val="17"/>
          <w:lang w:val="en-US"/>
        </w:rPr>
        <w:t xml:space="preserve"> </w:t>
      </w:r>
      <w:r w:rsidRPr="009B05E7">
        <w:rPr>
          <w:rFonts w:ascii="Segoe UI" w:eastAsia="Segoe UI" w:hAnsi="Segoe UI"/>
          <w:w w:val="95"/>
          <w:szCs w:val="17"/>
          <w:lang w:val="en-US"/>
        </w:rPr>
        <w:t>RE</w:t>
      </w:r>
      <w:r w:rsidRPr="009B05E7">
        <w:rPr>
          <w:rFonts w:ascii="Segoe UI" w:eastAsia="Segoe UI" w:hAnsi="Segoe UI"/>
          <w:spacing w:val="-3"/>
          <w:w w:val="95"/>
          <w:szCs w:val="17"/>
          <w:lang w:val="en-US"/>
        </w:rPr>
        <w:t>H</w:t>
      </w:r>
      <w:r w:rsidRPr="009B05E7">
        <w:rPr>
          <w:rFonts w:ascii="Segoe UI" w:eastAsia="Segoe UI" w:hAnsi="Segoe UI"/>
          <w:w w:val="95"/>
          <w:szCs w:val="17"/>
          <w:lang w:val="en-US"/>
        </w:rPr>
        <w:t>BERL</w:t>
      </w:r>
      <w:r w:rsidRPr="009B05E7">
        <w:rPr>
          <w:rFonts w:ascii="Segoe UI" w:eastAsia="Segoe UI" w:hAnsi="Segoe UI"/>
          <w:spacing w:val="-1"/>
          <w:w w:val="95"/>
          <w:szCs w:val="17"/>
          <w:lang w:val="en-US"/>
        </w:rPr>
        <w:t>İ</w:t>
      </w:r>
      <w:r w:rsidRPr="009B05E7">
        <w:rPr>
          <w:rFonts w:ascii="Segoe UI" w:eastAsia="Segoe UI" w:hAnsi="Segoe UI"/>
          <w:w w:val="95"/>
          <w:szCs w:val="17"/>
          <w:lang w:val="en-US"/>
        </w:rPr>
        <w:t>K</w:t>
      </w:r>
    </w:p>
    <w:p w:rsidR="009B05E7" w:rsidRPr="009B05E7" w:rsidRDefault="009B05E7" w:rsidP="009B05E7">
      <w:pPr>
        <w:spacing w:before="85" w:line="241" w:lineRule="auto"/>
        <w:ind w:right="230"/>
        <w:rPr>
          <w:rFonts w:ascii="Segoe UI" w:eastAsia="Segoe UI" w:hAnsi="Segoe UI"/>
          <w:szCs w:val="17"/>
          <w:lang w:val="en-US"/>
        </w:rPr>
      </w:pPr>
      <w:r w:rsidRPr="009B05E7">
        <w:rPr>
          <w:rFonts w:ascii="Segoe UI" w:eastAsia="Segoe UI" w:hAnsi="Segoe UI"/>
          <w:spacing w:val="-2"/>
          <w:w w:val="95"/>
          <w:szCs w:val="17"/>
          <w:lang w:val="en-US"/>
        </w:rPr>
        <w:t>Ö</w:t>
      </w:r>
      <w:r w:rsidRPr="009B05E7">
        <w:rPr>
          <w:rFonts w:ascii="Segoe UI" w:eastAsia="Segoe UI" w:hAnsi="Segoe UI"/>
          <w:w w:val="95"/>
          <w:szCs w:val="17"/>
          <w:lang w:val="en-US"/>
        </w:rPr>
        <w:t>z</w:t>
      </w:r>
      <w:r w:rsidRPr="009B05E7">
        <w:rPr>
          <w:rFonts w:ascii="Segoe UI" w:eastAsia="Segoe UI" w:hAnsi="Segoe UI"/>
          <w:spacing w:val="-1"/>
          <w:w w:val="95"/>
          <w:szCs w:val="17"/>
          <w:lang w:val="en-US"/>
        </w:rPr>
        <w:t>e</w:t>
      </w:r>
      <w:r w:rsidRPr="009B05E7">
        <w:rPr>
          <w:rFonts w:ascii="Segoe UI" w:eastAsia="Segoe UI" w:hAnsi="Segoe UI"/>
          <w:w w:val="95"/>
          <w:szCs w:val="17"/>
          <w:lang w:val="en-US"/>
        </w:rPr>
        <w:t>l</w:t>
      </w:r>
      <w:r w:rsidRPr="009B05E7">
        <w:rPr>
          <w:rFonts w:ascii="Segoe UI" w:eastAsia="Segoe UI" w:hAnsi="Segoe UI"/>
          <w:spacing w:val="2"/>
          <w:w w:val="95"/>
          <w:szCs w:val="17"/>
          <w:lang w:val="en-US"/>
        </w:rPr>
        <w:t xml:space="preserve"> </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ğ</w:t>
      </w:r>
      <w:r w:rsidRPr="009B05E7">
        <w:rPr>
          <w:rFonts w:ascii="Segoe UI" w:eastAsia="Segoe UI" w:hAnsi="Segoe UI"/>
          <w:w w:val="95"/>
          <w:szCs w:val="17"/>
          <w:lang w:val="en-US"/>
        </w:rPr>
        <w:t>i</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e</w:t>
      </w:r>
      <w:r w:rsidRPr="009B05E7">
        <w:rPr>
          <w:rFonts w:ascii="Segoe UI" w:eastAsia="Segoe UI" w:hAnsi="Segoe UI"/>
          <w:spacing w:val="1"/>
          <w:w w:val="95"/>
          <w:szCs w:val="17"/>
          <w:lang w:val="en-US"/>
        </w:rPr>
        <w:t xml:space="preserve"> </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h</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y</w:t>
      </w:r>
      <w:r w:rsidRPr="009B05E7">
        <w:rPr>
          <w:rFonts w:ascii="Segoe UI" w:eastAsia="Segoe UI" w:hAnsi="Segoe UI"/>
          <w:w w:val="95"/>
          <w:szCs w:val="17"/>
          <w:lang w:val="en-US"/>
        </w:rPr>
        <w:t>acı</w:t>
      </w:r>
      <w:r w:rsidRPr="009B05E7">
        <w:rPr>
          <w:rFonts w:ascii="Segoe UI" w:eastAsia="Segoe UI" w:hAnsi="Segoe UI"/>
          <w:spacing w:val="3"/>
          <w:w w:val="95"/>
          <w:szCs w:val="17"/>
          <w:lang w:val="en-US"/>
        </w:rPr>
        <w:t xml:space="preserve"> </w:t>
      </w:r>
      <w:r w:rsidRPr="009B05E7">
        <w:rPr>
          <w:rFonts w:ascii="Segoe UI" w:eastAsia="Segoe UI" w:hAnsi="Segoe UI"/>
          <w:spacing w:val="1"/>
          <w:w w:val="95"/>
          <w:szCs w:val="17"/>
          <w:lang w:val="en-US"/>
        </w:rPr>
        <w:t>o</w:t>
      </w:r>
      <w:r w:rsidRPr="009B05E7">
        <w:rPr>
          <w:rFonts w:ascii="Segoe UI" w:eastAsia="Segoe UI" w:hAnsi="Segoe UI"/>
          <w:w w:val="95"/>
          <w:szCs w:val="17"/>
          <w:lang w:val="en-US"/>
        </w:rPr>
        <w:t>lan</w:t>
      </w:r>
      <w:r w:rsidRPr="009B05E7">
        <w:rPr>
          <w:rFonts w:ascii="Segoe UI" w:eastAsia="Segoe UI" w:hAnsi="Segoe UI"/>
          <w:spacing w:val="1"/>
          <w:w w:val="95"/>
          <w:szCs w:val="17"/>
          <w:lang w:val="en-US"/>
        </w:rPr>
        <w:t xml:space="preserve"> </w:t>
      </w:r>
      <w:r w:rsidRPr="009B05E7">
        <w:rPr>
          <w:rFonts w:ascii="Segoe UI" w:eastAsia="Segoe UI" w:hAnsi="Segoe UI"/>
          <w:w w:val="95"/>
          <w:szCs w:val="17"/>
          <w:lang w:val="en-US"/>
        </w:rPr>
        <w:t>ve</w:t>
      </w:r>
      <w:r w:rsidRPr="009B05E7">
        <w:rPr>
          <w:rFonts w:ascii="Segoe UI" w:eastAsia="Segoe UI" w:hAnsi="Segoe UI"/>
          <w:spacing w:val="1"/>
          <w:w w:val="95"/>
          <w:szCs w:val="17"/>
          <w:lang w:val="en-US"/>
        </w:rPr>
        <w:t xml:space="preserve"> ö</w:t>
      </w:r>
      <w:r w:rsidRPr="009B05E7">
        <w:rPr>
          <w:rFonts w:ascii="Segoe UI" w:eastAsia="Segoe UI" w:hAnsi="Segoe UI"/>
          <w:w w:val="95"/>
          <w:szCs w:val="17"/>
          <w:lang w:val="en-US"/>
        </w:rPr>
        <w:t>z</w:t>
      </w:r>
      <w:r w:rsidRPr="009B05E7">
        <w:rPr>
          <w:rFonts w:ascii="Segoe UI" w:eastAsia="Segoe UI" w:hAnsi="Segoe UI"/>
          <w:spacing w:val="-1"/>
          <w:w w:val="95"/>
          <w:szCs w:val="17"/>
          <w:lang w:val="en-US"/>
        </w:rPr>
        <w:t>e</w:t>
      </w:r>
      <w:r w:rsidRPr="009B05E7">
        <w:rPr>
          <w:rFonts w:ascii="Segoe UI" w:eastAsia="Segoe UI" w:hAnsi="Segoe UI"/>
          <w:w w:val="95"/>
          <w:szCs w:val="17"/>
          <w:lang w:val="en-US"/>
        </w:rPr>
        <w:t>l</w:t>
      </w:r>
      <w:r w:rsidRPr="009B05E7">
        <w:rPr>
          <w:rFonts w:ascii="Segoe UI" w:eastAsia="Segoe UI" w:hAnsi="Segoe UI"/>
          <w:spacing w:val="3"/>
          <w:w w:val="95"/>
          <w:szCs w:val="17"/>
          <w:lang w:val="en-US"/>
        </w:rPr>
        <w:t xml:space="preserve"> </w:t>
      </w:r>
      <w:r w:rsidRPr="009B05E7">
        <w:rPr>
          <w:rFonts w:ascii="Segoe UI" w:eastAsia="Segoe UI" w:hAnsi="Segoe UI"/>
          <w:spacing w:val="-1"/>
          <w:w w:val="95"/>
          <w:szCs w:val="17"/>
          <w:lang w:val="en-US"/>
        </w:rPr>
        <w:t>ye</w:t>
      </w:r>
      <w:r w:rsidRPr="009B05E7">
        <w:rPr>
          <w:rFonts w:ascii="Segoe UI" w:eastAsia="Segoe UI" w:hAnsi="Segoe UI"/>
          <w:spacing w:val="-2"/>
          <w:w w:val="95"/>
          <w:szCs w:val="17"/>
          <w:lang w:val="en-US"/>
        </w:rPr>
        <w:t>t</w:t>
      </w:r>
      <w:r w:rsidRPr="009B05E7">
        <w:rPr>
          <w:rFonts w:ascii="Segoe UI" w:eastAsia="Segoe UI" w:hAnsi="Segoe UI"/>
          <w:spacing w:val="-1"/>
          <w:w w:val="95"/>
          <w:szCs w:val="17"/>
          <w:lang w:val="en-US"/>
        </w:rPr>
        <w:t>enek</w:t>
      </w:r>
      <w:r w:rsidRPr="009B05E7">
        <w:rPr>
          <w:rFonts w:ascii="Segoe UI" w:eastAsia="Segoe UI" w:hAnsi="Segoe UI"/>
          <w:w w:val="95"/>
          <w:szCs w:val="17"/>
          <w:lang w:val="en-US"/>
        </w:rPr>
        <w:t>li</w:t>
      </w:r>
      <w:r w:rsidRPr="009B05E7">
        <w:rPr>
          <w:rFonts w:ascii="Segoe UI" w:eastAsia="Segoe UI" w:hAnsi="Segoe UI"/>
          <w:spacing w:val="2"/>
          <w:w w:val="95"/>
          <w:szCs w:val="17"/>
          <w:lang w:val="en-US"/>
        </w:rPr>
        <w:t xml:space="preserve"> </w:t>
      </w:r>
      <w:r w:rsidRPr="009B05E7">
        <w:rPr>
          <w:rFonts w:ascii="Segoe UI" w:eastAsia="Segoe UI" w:hAnsi="Segoe UI"/>
          <w:spacing w:val="1"/>
          <w:w w:val="95"/>
          <w:szCs w:val="17"/>
          <w:lang w:val="en-US"/>
        </w:rPr>
        <w:t>ö</w:t>
      </w:r>
      <w:r w:rsidRPr="009B05E7">
        <w:rPr>
          <w:rFonts w:ascii="Segoe UI" w:eastAsia="Segoe UI" w:hAnsi="Segoe UI"/>
          <w:spacing w:val="-2"/>
          <w:w w:val="95"/>
          <w:szCs w:val="17"/>
          <w:lang w:val="en-US"/>
        </w:rPr>
        <w:t>ğr</w:t>
      </w:r>
      <w:r w:rsidRPr="009B05E7">
        <w:rPr>
          <w:rFonts w:ascii="Segoe UI" w:eastAsia="Segoe UI" w:hAnsi="Segoe UI"/>
          <w:spacing w:val="-1"/>
          <w:w w:val="95"/>
          <w:szCs w:val="17"/>
          <w:lang w:val="en-US"/>
        </w:rPr>
        <w:t>en</w:t>
      </w:r>
      <w:r w:rsidRPr="009B05E7">
        <w:rPr>
          <w:rFonts w:ascii="Segoe UI" w:eastAsia="Segoe UI" w:hAnsi="Segoe UI"/>
          <w:w w:val="95"/>
          <w:szCs w:val="17"/>
          <w:lang w:val="en-US"/>
        </w:rPr>
        <w:t>cil</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e</w:t>
      </w:r>
      <w:r w:rsidRPr="009B05E7">
        <w:rPr>
          <w:rFonts w:ascii="Segoe UI" w:eastAsia="Segoe UI" w:hAnsi="Segoe UI"/>
          <w:spacing w:val="2"/>
          <w:w w:val="95"/>
          <w:szCs w:val="17"/>
          <w:lang w:val="en-US"/>
        </w:rPr>
        <w:t xml:space="preserve"> </w:t>
      </w:r>
      <w:r w:rsidRPr="009B05E7">
        <w:rPr>
          <w:rFonts w:ascii="Segoe UI" w:eastAsia="Segoe UI" w:hAnsi="Segoe UI"/>
          <w:spacing w:val="-1"/>
          <w:w w:val="95"/>
          <w:szCs w:val="17"/>
          <w:lang w:val="en-US"/>
        </w:rPr>
        <w:t>y</w:t>
      </w:r>
      <w:r w:rsidRPr="009B05E7">
        <w:rPr>
          <w:rFonts w:ascii="Segoe UI" w:eastAsia="Segoe UI" w:hAnsi="Segoe UI"/>
          <w:spacing w:val="1"/>
          <w:w w:val="95"/>
          <w:szCs w:val="17"/>
          <w:lang w:val="en-US"/>
        </w:rPr>
        <w:t>ö</w:t>
      </w:r>
      <w:r w:rsidRPr="009B05E7">
        <w:rPr>
          <w:rFonts w:ascii="Segoe UI" w:eastAsia="Segoe UI" w:hAnsi="Segoe UI"/>
          <w:spacing w:val="-1"/>
          <w:w w:val="95"/>
          <w:szCs w:val="17"/>
          <w:lang w:val="en-US"/>
        </w:rPr>
        <w:t>ne</w:t>
      </w:r>
      <w:r w:rsidRPr="009B05E7">
        <w:rPr>
          <w:rFonts w:ascii="Segoe UI" w:eastAsia="Segoe UI" w:hAnsi="Segoe UI"/>
          <w:w w:val="95"/>
          <w:szCs w:val="17"/>
          <w:lang w:val="en-US"/>
        </w:rPr>
        <w:t>lik</w:t>
      </w:r>
      <w:r w:rsidRPr="009B05E7">
        <w:rPr>
          <w:rFonts w:ascii="Segoe UI" w:eastAsia="Segoe UI" w:hAnsi="Segoe UI"/>
          <w:spacing w:val="1"/>
          <w:w w:val="95"/>
          <w:szCs w:val="17"/>
          <w:lang w:val="en-US"/>
        </w:rPr>
        <w:t xml:space="preserve"> </w:t>
      </w:r>
      <w:r w:rsidRPr="009B05E7">
        <w:rPr>
          <w:rFonts w:ascii="Segoe UI" w:eastAsia="Segoe UI" w:hAnsi="Segoe UI"/>
          <w:spacing w:val="-1"/>
          <w:w w:val="95"/>
          <w:szCs w:val="17"/>
          <w:lang w:val="en-US"/>
        </w:rPr>
        <w:t>h</w:t>
      </w:r>
      <w:r w:rsidRPr="009B05E7">
        <w:rPr>
          <w:rFonts w:ascii="Segoe UI" w:eastAsia="Segoe UI" w:hAnsi="Segoe UI"/>
          <w:w w:val="95"/>
          <w:szCs w:val="17"/>
          <w:lang w:val="en-US"/>
        </w:rPr>
        <w:t>iz</w:t>
      </w:r>
      <w:r w:rsidRPr="009B05E7">
        <w:rPr>
          <w:rFonts w:ascii="Segoe UI" w:eastAsia="Segoe UI" w:hAnsi="Segoe UI"/>
          <w:spacing w:val="-1"/>
          <w:w w:val="95"/>
          <w:szCs w:val="17"/>
          <w:lang w:val="en-US"/>
        </w:rPr>
        <w:t>me</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l</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in</w:t>
      </w:r>
      <w:r w:rsidRPr="009B05E7">
        <w:rPr>
          <w:rFonts w:ascii="Segoe UI" w:eastAsia="Segoe UI" w:hAnsi="Segoe UI"/>
          <w:spacing w:val="1"/>
          <w:w w:val="95"/>
          <w:szCs w:val="17"/>
          <w:lang w:val="en-US"/>
        </w:rPr>
        <w:t xml:space="preserve"> </w:t>
      </w:r>
      <w:r w:rsidRPr="009B05E7">
        <w:rPr>
          <w:rFonts w:ascii="Segoe UI" w:eastAsia="Segoe UI" w:hAnsi="Segoe UI"/>
          <w:spacing w:val="-1"/>
          <w:w w:val="95"/>
          <w:szCs w:val="17"/>
          <w:lang w:val="en-US"/>
        </w:rPr>
        <w:t>k</w:t>
      </w:r>
      <w:r w:rsidRPr="009B05E7">
        <w:rPr>
          <w:rFonts w:ascii="Segoe UI" w:eastAsia="Segoe UI" w:hAnsi="Segoe UI"/>
          <w:w w:val="95"/>
          <w:szCs w:val="17"/>
          <w:lang w:val="en-US"/>
        </w:rPr>
        <w:t>ali</w:t>
      </w:r>
      <w:r w:rsidRPr="009B05E7">
        <w:rPr>
          <w:rFonts w:ascii="Segoe UI" w:eastAsia="Segoe UI" w:hAnsi="Segoe UI"/>
          <w:spacing w:val="-2"/>
          <w:w w:val="95"/>
          <w:szCs w:val="17"/>
          <w:lang w:val="en-US"/>
        </w:rPr>
        <w:t>t</w:t>
      </w:r>
      <w:r w:rsidRPr="009B05E7">
        <w:rPr>
          <w:rFonts w:ascii="Segoe UI" w:eastAsia="Segoe UI" w:hAnsi="Segoe UI"/>
          <w:spacing w:val="-1"/>
          <w:w w:val="95"/>
          <w:szCs w:val="17"/>
          <w:lang w:val="en-US"/>
        </w:rPr>
        <w:t>e</w:t>
      </w:r>
      <w:r w:rsidRPr="009B05E7">
        <w:rPr>
          <w:rFonts w:ascii="Segoe UI" w:eastAsia="Segoe UI" w:hAnsi="Segoe UI"/>
          <w:spacing w:val="1"/>
          <w:w w:val="95"/>
          <w:szCs w:val="17"/>
          <w:lang w:val="en-US"/>
        </w:rPr>
        <w:t>s</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n</w:t>
      </w:r>
      <w:r w:rsidRPr="009B05E7">
        <w:rPr>
          <w:rFonts w:ascii="Segoe UI" w:eastAsia="Segoe UI" w:hAnsi="Segoe UI"/>
          <w:w w:val="95"/>
          <w:szCs w:val="17"/>
          <w:lang w:val="en-US"/>
        </w:rPr>
        <w:t>in</w:t>
      </w:r>
      <w:r w:rsidRPr="009B05E7">
        <w:rPr>
          <w:rFonts w:ascii="Segoe UI" w:eastAsia="Segoe UI" w:hAnsi="Segoe UI"/>
          <w:spacing w:val="2"/>
          <w:w w:val="95"/>
          <w:szCs w:val="17"/>
          <w:lang w:val="en-US"/>
        </w:rPr>
        <w:t xml:space="preserve"> </w:t>
      </w:r>
      <w:r w:rsidRPr="009B05E7">
        <w:rPr>
          <w:rFonts w:ascii="Segoe UI" w:eastAsia="Segoe UI" w:hAnsi="Segoe UI"/>
          <w:w w:val="95"/>
          <w:szCs w:val="17"/>
          <w:lang w:val="en-US"/>
        </w:rPr>
        <w:t>a</w:t>
      </w:r>
      <w:r w:rsidRPr="009B05E7">
        <w:rPr>
          <w:rFonts w:ascii="Segoe UI" w:eastAsia="Segoe UI" w:hAnsi="Segoe UI"/>
          <w:spacing w:val="-2"/>
          <w:w w:val="95"/>
          <w:szCs w:val="17"/>
          <w:lang w:val="en-US"/>
        </w:rPr>
        <w:t>rt</w:t>
      </w:r>
      <w:r w:rsidRPr="009B05E7">
        <w:rPr>
          <w:rFonts w:ascii="Segoe UI" w:eastAsia="Segoe UI" w:hAnsi="Segoe UI"/>
          <w:w w:val="95"/>
          <w:szCs w:val="17"/>
          <w:lang w:val="en-US"/>
        </w:rPr>
        <w:t>ı</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ıl</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s</w:t>
      </w:r>
      <w:r w:rsidRPr="009B05E7">
        <w:rPr>
          <w:rFonts w:ascii="Segoe UI" w:eastAsia="Segoe UI" w:hAnsi="Segoe UI"/>
          <w:w w:val="95"/>
          <w:szCs w:val="17"/>
          <w:lang w:val="en-US"/>
        </w:rPr>
        <w:t>ı,</w:t>
      </w:r>
      <w:r w:rsidRPr="009B05E7">
        <w:rPr>
          <w:rFonts w:ascii="Segoe UI" w:eastAsia="Segoe UI" w:hAnsi="Segoe UI"/>
          <w:spacing w:val="1"/>
          <w:w w:val="95"/>
          <w:szCs w:val="17"/>
          <w:lang w:val="en-US"/>
        </w:rPr>
        <w:t xml:space="preserve"> </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n</w:t>
      </w:r>
      <w:r w:rsidRPr="009B05E7">
        <w:rPr>
          <w:rFonts w:ascii="Segoe UI" w:eastAsia="Segoe UI" w:hAnsi="Segoe UI"/>
          <w:w w:val="95"/>
          <w:szCs w:val="17"/>
          <w:lang w:val="en-US"/>
        </w:rPr>
        <w:t>ıla</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a</w:t>
      </w:r>
      <w:r w:rsidRPr="009B05E7">
        <w:rPr>
          <w:rFonts w:ascii="Segoe UI" w:eastAsia="Segoe UI" w:hAnsi="Segoe UI"/>
          <w:spacing w:val="3"/>
          <w:w w:val="95"/>
          <w:szCs w:val="17"/>
          <w:lang w:val="en-US"/>
        </w:rPr>
        <w:t xml:space="preserve"> </w:t>
      </w:r>
      <w:r w:rsidRPr="009B05E7">
        <w:rPr>
          <w:rFonts w:ascii="Segoe UI" w:eastAsia="Segoe UI" w:hAnsi="Segoe UI"/>
          <w:w w:val="95"/>
          <w:szCs w:val="17"/>
          <w:lang w:val="en-US"/>
        </w:rPr>
        <w:t>ve</w:t>
      </w:r>
      <w:r w:rsidRPr="009B05E7">
        <w:rPr>
          <w:rFonts w:ascii="Segoe UI" w:eastAsia="Segoe UI" w:hAnsi="Segoe UI"/>
          <w:spacing w:val="1"/>
          <w:w w:val="95"/>
          <w:szCs w:val="17"/>
          <w:lang w:val="en-US"/>
        </w:rPr>
        <w:t xml:space="preserve"> </w:t>
      </w:r>
      <w:r w:rsidRPr="009B05E7">
        <w:rPr>
          <w:rFonts w:ascii="Segoe UI" w:eastAsia="Segoe UI" w:hAnsi="Segoe UI"/>
          <w:spacing w:val="-2"/>
          <w:w w:val="95"/>
          <w:szCs w:val="17"/>
          <w:lang w:val="en-US"/>
        </w:rPr>
        <w:t>d</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ğ</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l</w:t>
      </w:r>
      <w:r w:rsidRPr="009B05E7">
        <w:rPr>
          <w:rFonts w:ascii="Segoe UI" w:eastAsia="Segoe UI" w:hAnsi="Segoe UI"/>
          <w:spacing w:val="-1"/>
          <w:w w:val="95"/>
          <w:szCs w:val="17"/>
          <w:lang w:val="en-US"/>
        </w:rPr>
        <w:t>en</w:t>
      </w:r>
      <w:r w:rsidRPr="009B05E7">
        <w:rPr>
          <w:rFonts w:ascii="Segoe UI" w:eastAsia="Segoe UI" w:hAnsi="Segoe UI"/>
          <w:spacing w:val="-2"/>
          <w:w w:val="95"/>
          <w:szCs w:val="17"/>
          <w:lang w:val="en-US"/>
        </w:rPr>
        <w:t>d</w:t>
      </w:r>
      <w:r w:rsidRPr="009B05E7">
        <w:rPr>
          <w:rFonts w:ascii="Segoe UI" w:eastAsia="Segoe UI" w:hAnsi="Segoe UI"/>
          <w:w w:val="95"/>
          <w:szCs w:val="17"/>
          <w:lang w:val="en-US"/>
        </w:rPr>
        <w:t>i</w:t>
      </w:r>
      <w:r w:rsidRPr="009B05E7">
        <w:rPr>
          <w:rFonts w:ascii="Segoe UI" w:eastAsia="Segoe UI" w:hAnsi="Segoe UI"/>
          <w:spacing w:val="-2"/>
          <w:w w:val="95"/>
          <w:szCs w:val="17"/>
          <w:lang w:val="en-US"/>
        </w:rPr>
        <w:t>r</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e</w:t>
      </w:r>
      <w:r w:rsidRPr="009B05E7">
        <w:rPr>
          <w:rFonts w:ascii="Segoe UI" w:eastAsia="Segoe UI" w:hAnsi="Segoe UI"/>
          <w:spacing w:val="1"/>
          <w:w w:val="95"/>
          <w:szCs w:val="17"/>
          <w:lang w:val="en-US"/>
        </w:rPr>
        <w:t xml:space="preserve"> </w:t>
      </w:r>
      <w:r w:rsidRPr="009B05E7">
        <w:rPr>
          <w:rFonts w:ascii="Segoe UI" w:eastAsia="Segoe UI" w:hAnsi="Segoe UI"/>
          <w:w w:val="95"/>
          <w:szCs w:val="17"/>
          <w:lang w:val="en-US"/>
        </w:rPr>
        <w:t>a</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açla</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ı</w:t>
      </w:r>
      <w:r w:rsidRPr="009B05E7">
        <w:rPr>
          <w:rFonts w:ascii="Segoe UI" w:eastAsia="Segoe UI" w:hAnsi="Segoe UI"/>
          <w:spacing w:val="-1"/>
          <w:w w:val="95"/>
          <w:szCs w:val="17"/>
          <w:lang w:val="en-US"/>
        </w:rPr>
        <w:t>n</w:t>
      </w:r>
      <w:r w:rsidRPr="009B05E7">
        <w:rPr>
          <w:rFonts w:ascii="Segoe UI" w:eastAsia="Segoe UI" w:hAnsi="Segoe UI"/>
          <w:w w:val="95"/>
          <w:szCs w:val="17"/>
          <w:lang w:val="en-US"/>
        </w:rPr>
        <w:t>ın</w:t>
      </w:r>
      <w:r w:rsidRPr="009B05E7">
        <w:rPr>
          <w:rFonts w:ascii="Segoe UI" w:eastAsia="Segoe UI" w:hAnsi="Segoe UI"/>
          <w:spacing w:val="2"/>
          <w:w w:val="95"/>
          <w:szCs w:val="17"/>
          <w:lang w:val="en-US"/>
        </w:rPr>
        <w:t xml:space="preserve"> </w:t>
      </w:r>
      <w:r w:rsidRPr="009B05E7">
        <w:rPr>
          <w:rFonts w:ascii="Segoe UI" w:eastAsia="Segoe UI" w:hAnsi="Segoe UI"/>
          <w:spacing w:val="-2"/>
          <w:w w:val="95"/>
          <w:szCs w:val="17"/>
          <w:lang w:val="en-US"/>
        </w:rPr>
        <w:t>d</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h</w:t>
      </w:r>
      <w:r w:rsidRPr="009B05E7">
        <w:rPr>
          <w:rFonts w:ascii="Segoe UI" w:eastAsia="Segoe UI" w:hAnsi="Segoe UI"/>
          <w:w w:val="95"/>
          <w:szCs w:val="17"/>
          <w:lang w:val="en-US"/>
        </w:rPr>
        <w:t>a</w:t>
      </w:r>
      <w:r w:rsidRPr="009B05E7">
        <w:rPr>
          <w:rFonts w:ascii="Segoe UI" w:eastAsia="Segoe UI" w:hAnsi="Segoe UI"/>
          <w:spacing w:val="2"/>
          <w:w w:val="95"/>
          <w:szCs w:val="17"/>
          <w:lang w:val="en-US"/>
        </w:rPr>
        <w:t xml:space="preserve"> </w:t>
      </w:r>
      <w:r w:rsidRPr="009B05E7">
        <w:rPr>
          <w:rFonts w:ascii="Segoe UI" w:eastAsia="Segoe UI" w:hAnsi="Segoe UI"/>
          <w:w w:val="95"/>
          <w:szCs w:val="17"/>
          <w:lang w:val="en-US"/>
        </w:rPr>
        <w:t>il</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i</w:t>
      </w:r>
      <w:r w:rsidRPr="009B05E7">
        <w:rPr>
          <w:rFonts w:ascii="Segoe UI" w:eastAsia="Segoe UI" w:hAnsi="Segoe UI"/>
          <w:w w:val="97"/>
          <w:szCs w:val="17"/>
          <w:lang w:val="en-US"/>
        </w:rPr>
        <w:t xml:space="preserve"> </w:t>
      </w:r>
      <w:r w:rsidRPr="009B05E7">
        <w:rPr>
          <w:rFonts w:ascii="Segoe UI" w:eastAsia="Segoe UI" w:hAnsi="Segoe UI"/>
          <w:spacing w:val="1"/>
          <w:w w:val="95"/>
          <w:szCs w:val="17"/>
          <w:lang w:val="en-US"/>
        </w:rPr>
        <w:t>s</w:t>
      </w:r>
      <w:r w:rsidRPr="009B05E7">
        <w:rPr>
          <w:rFonts w:ascii="Segoe UI" w:eastAsia="Segoe UI" w:hAnsi="Segoe UI"/>
          <w:spacing w:val="-1"/>
          <w:w w:val="95"/>
          <w:szCs w:val="17"/>
          <w:lang w:val="en-US"/>
        </w:rPr>
        <w:t>e</w:t>
      </w:r>
      <w:r w:rsidRPr="009B05E7">
        <w:rPr>
          <w:rFonts w:ascii="Segoe UI" w:eastAsia="Segoe UI" w:hAnsi="Segoe UI"/>
          <w:w w:val="95"/>
          <w:szCs w:val="17"/>
          <w:lang w:val="en-US"/>
        </w:rPr>
        <w:t>vi</w:t>
      </w:r>
      <w:r w:rsidRPr="009B05E7">
        <w:rPr>
          <w:rFonts w:ascii="Segoe UI" w:eastAsia="Segoe UI" w:hAnsi="Segoe UI"/>
          <w:spacing w:val="-1"/>
          <w:w w:val="95"/>
          <w:szCs w:val="17"/>
          <w:lang w:val="en-US"/>
        </w:rPr>
        <w:t>ye</w:t>
      </w:r>
      <w:r w:rsidRPr="009B05E7">
        <w:rPr>
          <w:rFonts w:ascii="Segoe UI" w:eastAsia="Segoe UI" w:hAnsi="Segoe UI"/>
          <w:w w:val="95"/>
          <w:szCs w:val="17"/>
          <w:lang w:val="en-US"/>
        </w:rPr>
        <w:t>l</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e</w:t>
      </w:r>
      <w:r w:rsidRPr="009B05E7">
        <w:rPr>
          <w:rFonts w:ascii="Segoe UI" w:eastAsia="Segoe UI" w:hAnsi="Segoe UI"/>
          <w:spacing w:val="4"/>
          <w:w w:val="95"/>
          <w:szCs w:val="17"/>
          <w:lang w:val="en-US"/>
        </w:rPr>
        <w:t xml:space="preserve"> </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ş</w:t>
      </w:r>
      <w:r w:rsidRPr="009B05E7">
        <w:rPr>
          <w:rFonts w:ascii="Segoe UI" w:eastAsia="Segoe UI" w:hAnsi="Segoe UI"/>
          <w:w w:val="95"/>
          <w:szCs w:val="17"/>
          <w:lang w:val="en-US"/>
        </w:rPr>
        <w:t>ı</w:t>
      </w:r>
      <w:r w:rsidRPr="009B05E7">
        <w:rPr>
          <w:rFonts w:ascii="Segoe UI" w:eastAsia="Segoe UI" w:hAnsi="Segoe UI"/>
          <w:spacing w:val="-1"/>
          <w:w w:val="95"/>
          <w:szCs w:val="17"/>
          <w:lang w:val="en-US"/>
        </w:rPr>
        <w:t>nm</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s</w:t>
      </w:r>
      <w:r w:rsidRPr="009B05E7">
        <w:rPr>
          <w:rFonts w:ascii="Segoe UI" w:eastAsia="Segoe UI" w:hAnsi="Segoe UI"/>
          <w:w w:val="95"/>
          <w:szCs w:val="17"/>
          <w:lang w:val="en-US"/>
        </w:rPr>
        <w:t>ı</w:t>
      </w:r>
      <w:r w:rsidRPr="009B05E7">
        <w:rPr>
          <w:rFonts w:ascii="Segoe UI" w:eastAsia="Segoe UI" w:hAnsi="Segoe UI"/>
          <w:spacing w:val="5"/>
          <w:w w:val="95"/>
          <w:szCs w:val="17"/>
          <w:lang w:val="en-US"/>
        </w:rPr>
        <w:t xml:space="preserve"> </w:t>
      </w:r>
      <w:r w:rsidRPr="009B05E7">
        <w:rPr>
          <w:rFonts w:ascii="Segoe UI" w:eastAsia="Segoe UI" w:hAnsi="Segoe UI"/>
          <w:w w:val="95"/>
          <w:szCs w:val="17"/>
          <w:lang w:val="en-US"/>
        </w:rPr>
        <w:t>ve</w:t>
      </w:r>
      <w:r w:rsidRPr="009B05E7">
        <w:rPr>
          <w:rFonts w:ascii="Segoe UI" w:eastAsia="Segoe UI" w:hAnsi="Segoe UI"/>
          <w:spacing w:val="5"/>
          <w:w w:val="95"/>
          <w:szCs w:val="17"/>
          <w:lang w:val="en-US"/>
        </w:rPr>
        <w:t xml:space="preserve"> </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ng</w:t>
      </w:r>
      <w:r w:rsidRPr="009B05E7">
        <w:rPr>
          <w:rFonts w:ascii="Segoe UI" w:eastAsia="Segoe UI" w:hAnsi="Segoe UI"/>
          <w:spacing w:val="-1"/>
          <w:w w:val="95"/>
          <w:szCs w:val="17"/>
          <w:lang w:val="en-US"/>
        </w:rPr>
        <w:t>e</w:t>
      </w:r>
      <w:r w:rsidRPr="009B05E7">
        <w:rPr>
          <w:rFonts w:ascii="Segoe UI" w:eastAsia="Segoe UI" w:hAnsi="Segoe UI"/>
          <w:w w:val="95"/>
          <w:szCs w:val="17"/>
          <w:lang w:val="en-US"/>
        </w:rPr>
        <w:t>lli</w:t>
      </w:r>
      <w:r w:rsidRPr="009B05E7">
        <w:rPr>
          <w:rFonts w:ascii="Segoe UI" w:eastAsia="Segoe UI" w:hAnsi="Segoe UI"/>
          <w:spacing w:val="5"/>
          <w:w w:val="95"/>
          <w:szCs w:val="17"/>
          <w:lang w:val="en-US"/>
        </w:rPr>
        <w:t xml:space="preserve"> </w:t>
      </w:r>
      <w:r w:rsidRPr="009B05E7">
        <w:rPr>
          <w:rFonts w:ascii="Segoe UI" w:eastAsia="Segoe UI" w:hAnsi="Segoe UI"/>
          <w:spacing w:val="-2"/>
          <w:w w:val="95"/>
          <w:szCs w:val="17"/>
          <w:lang w:val="en-US"/>
        </w:rPr>
        <w:t>b</w:t>
      </w:r>
      <w:r w:rsidRPr="009B05E7">
        <w:rPr>
          <w:rFonts w:ascii="Segoe UI" w:eastAsia="Segoe UI" w:hAnsi="Segoe UI"/>
          <w:w w:val="95"/>
          <w:szCs w:val="17"/>
          <w:lang w:val="en-US"/>
        </w:rPr>
        <w:t>i</w:t>
      </w:r>
      <w:r w:rsidRPr="009B05E7">
        <w:rPr>
          <w:rFonts w:ascii="Segoe UI" w:eastAsia="Segoe UI" w:hAnsi="Segoe UI"/>
          <w:spacing w:val="-2"/>
          <w:w w:val="95"/>
          <w:szCs w:val="17"/>
          <w:lang w:val="en-US"/>
        </w:rPr>
        <w:t>r</w:t>
      </w:r>
      <w:r w:rsidRPr="009B05E7">
        <w:rPr>
          <w:rFonts w:ascii="Segoe UI" w:eastAsia="Segoe UI" w:hAnsi="Segoe UI"/>
          <w:spacing w:val="-1"/>
          <w:w w:val="95"/>
          <w:szCs w:val="17"/>
          <w:lang w:val="en-US"/>
        </w:rPr>
        <w:t>ey</w:t>
      </w:r>
      <w:r w:rsidRPr="009B05E7">
        <w:rPr>
          <w:rFonts w:ascii="Segoe UI" w:eastAsia="Segoe UI" w:hAnsi="Segoe UI"/>
          <w:w w:val="95"/>
          <w:szCs w:val="17"/>
          <w:lang w:val="en-US"/>
        </w:rPr>
        <w:t>l</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in</w:t>
      </w:r>
      <w:r w:rsidRPr="009B05E7">
        <w:rPr>
          <w:rFonts w:ascii="Segoe UI" w:eastAsia="Segoe UI" w:hAnsi="Segoe UI"/>
          <w:spacing w:val="4"/>
          <w:w w:val="95"/>
          <w:szCs w:val="17"/>
          <w:lang w:val="en-US"/>
        </w:rPr>
        <w:t xml:space="preserve"> </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ğ</w:t>
      </w:r>
      <w:r w:rsidRPr="009B05E7">
        <w:rPr>
          <w:rFonts w:ascii="Segoe UI" w:eastAsia="Segoe UI" w:hAnsi="Segoe UI"/>
          <w:w w:val="95"/>
          <w:szCs w:val="17"/>
          <w:lang w:val="en-US"/>
        </w:rPr>
        <w:t>i</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n</w:t>
      </w:r>
      <w:r w:rsidRPr="009B05E7">
        <w:rPr>
          <w:rFonts w:ascii="Segoe UI" w:eastAsia="Segoe UI" w:hAnsi="Segoe UI"/>
          <w:w w:val="95"/>
          <w:szCs w:val="17"/>
          <w:lang w:val="en-US"/>
        </w:rPr>
        <w:t>in</w:t>
      </w:r>
      <w:r w:rsidRPr="009B05E7">
        <w:rPr>
          <w:rFonts w:ascii="Segoe UI" w:eastAsia="Segoe UI" w:hAnsi="Segoe UI"/>
          <w:spacing w:val="5"/>
          <w:w w:val="95"/>
          <w:szCs w:val="17"/>
          <w:lang w:val="en-US"/>
        </w:rPr>
        <w:t xml:space="preserve"> </w:t>
      </w:r>
      <w:r w:rsidRPr="009B05E7">
        <w:rPr>
          <w:rFonts w:ascii="Segoe UI" w:eastAsia="Segoe UI" w:hAnsi="Segoe UI"/>
          <w:spacing w:val="-2"/>
          <w:w w:val="95"/>
          <w:szCs w:val="17"/>
          <w:lang w:val="en-US"/>
        </w:rPr>
        <w:t>d</w:t>
      </w:r>
      <w:r w:rsidRPr="009B05E7">
        <w:rPr>
          <w:rFonts w:ascii="Segoe UI" w:eastAsia="Segoe UI" w:hAnsi="Segoe UI"/>
          <w:spacing w:val="-1"/>
          <w:w w:val="95"/>
          <w:szCs w:val="17"/>
          <w:lang w:val="en-US"/>
        </w:rPr>
        <w:t>e</w:t>
      </w:r>
      <w:r w:rsidRPr="009B05E7">
        <w:rPr>
          <w:rFonts w:ascii="Segoe UI" w:eastAsia="Segoe UI" w:hAnsi="Segoe UI"/>
          <w:spacing w:val="1"/>
          <w:w w:val="95"/>
          <w:szCs w:val="17"/>
          <w:lang w:val="en-US"/>
        </w:rPr>
        <w:t>s</w:t>
      </w:r>
      <w:r w:rsidRPr="009B05E7">
        <w:rPr>
          <w:rFonts w:ascii="Segoe UI" w:eastAsia="Segoe UI" w:hAnsi="Segoe UI"/>
          <w:spacing w:val="-2"/>
          <w:w w:val="95"/>
          <w:szCs w:val="17"/>
          <w:lang w:val="en-US"/>
        </w:rPr>
        <w:t>t</w:t>
      </w:r>
      <w:r w:rsidRPr="009B05E7">
        <w:rPr>
          <w:rFonts w:ascii="Segoe UI" w:eastAsia="Segoe UI" w:hAnsi="Segoe UI"/>
          <w:spacing w:val="-1"/>
          <w:w w:val="95"/>
          <w:szCs w:val="17"/>
          <w:lang w:val="en-US"/>
        </w:rPr>
        <w:t>ek</w:t>
      </w:r>
      <w:r w:rsidRPr="009B05E7">
        <w:rPr>
          <w:rFonts w:ascii="Segoe UI" w:eastAsia="Segoe UI" w:hAnsi="Segoe UI"/>
          <w:w w:val="95"/>
          <w:szCs w:val="17"/>
          <w:lang w:val="en-US"/>
        </w:rPr>
        <w:t>l</w:t>
      </w:r>
      <w:r w:rsidRPr="009B05E7">
        <w:rPr>
          <w:rFonts w:ascii="Segoe UI" w:eastAsia="Segoe UI" w:hAnsi="Segoe UI"/>
          <w:spacing w:val="-1"/>
          <w:w w:val="95"/>
          <w:szCs w:val="17"/>
          <w:lang w:val="en-US"/>
        </w:rPr>
        <w:t>enme</w:t>
      </w:r>
      <w:r w:rsidRPr="009B05E7">
        <w:rPr>
          <w:rFonts w:ascii="Segoe UI" w:eastAsia="Segoe UI" w:hAnsi="Segoe UI"/>
          <w:spacing w:val="1"/>
          <w:w w:val="95"/>
          <w:szCs w:val="17"/>
          <w:lang w:val="en-US"/>
        </w:rPr>
        <w:t>s</w:t>
      </w:r>
      <w:r w:rsidRPr="009B05E7">
        <w:rPr>
          <w:rFonts w:ascii="Segoe UI" w:eastAsia="Segoe UI" w:hAnsi="Segoe UI"/>
          <w:w w:val="95"/>
          <w:szCs w:val="17"/>
          <w:lang w:val="en-US"/>
        </w:rPr>
        <w:t>i</w:t>
      </w:r>
    </w:p>
    <w:p w:rsidR="009B05E7" w:rsidRPr="009B05E7" w:rsidRDefault="009B05E7" w:rsidP="009B05E7">
      <w:pPr>
        <w:spacing w:before="81"/>
        <w:rPr>
          <w:rFonts w:ascii="Segoe UI" w:eastAsia="Segoe UI" w:hAnsi="Segoe UI"/>
          <w:szCs w:val="17"/>
          <w:lang w:val="en-US"/>
        </w:rPr>
      </w:pPr>
      <w:r w:rsidRPr="009B05E7">
        <w:rPr>
          <w:rFonts w:ascii="Segoe UI" w:eastAsia="Segoe UI" w:hAnsi="Segoe UI"/>
          <w:spacing w:val="-2"/>
          <w:w w:val="95"/>
          <w:szCs w:val="17"/>
          <w:lang w:val="en-US"/>
        </w:rPr>
        <w:t>Ö</w:t>
      </w:r>
      <w:r w:rsidRPr="009B05E7">
        <w:rPr>
          <w:rFonts w:ascii="Segoe UI" w:eastAsia="Segoe UI" w:hAnsi="Segoe UI"/>
          <w:w w:val="95"/>
          <w:szCs w:val="17"/>
          <w:lang w:val="en-US"/>
        </w:rPr>
        <w:t>z</w:t>
      </w:r>
      <w:r w:rsidRPr="009B05E7">
        <w:rPr>
          <w:rFonts w:ascii="Segoe UI" w:eastAsia="Segoe UI" w:hAnsi="Segoe UI"/>
          <w:spacing w:val="-1"/>
          <w:w w:val="95"/>
          <w:szCs w:val="17"/>
          <w:lang w:val="en-US"/>
        </w:rPr>
        <w:t>e</w:t>
      </w:r>
      <w:r w:rsidRPr="009B05E7">
        <w:rPr>
          <w:rFonts w:ascii="Segoe UI" w:eastAsia="Segoe UI" w:hAnsi="Segoe UI"/>
          <w:w w:val="95"/>
          <w:szCs w:val="17"/>
          <w:lang w:val="en-US"/>
        </w:rPr>
        <w:t>l</w:t>
      </w:r>
      <w:r w:rsidRPr="009B05E7">
        <w:rPr>
          <w:rFonts w:ascii="Segoe UI" w:eastAsia="Segoe UI" w:hAnsi="Segoe UI"/>
          <w:spacing w:val="-5"/>
          <w:w w:val="95"/>
          <w:szCs w:val="17"/>
          <w:lang w:val="en-US"/>
        </w:rPr>
        <w:t xml:space="preserve"> </w:t>
      </w:r>
      <w:r w:rsidRPr="009B05E7">
        <w:rPr>
          <w:rFonts w:ascii="Segoe UI" w:eastAsia="Segoe UI" w:hAnsi="Segoe UI"/>
          <w:w w:val="95"/>
          <w:szCs w:val="17"/>
          <w:lang w:val="en-US"/>
        </w:rPr>
        <w:t>E</w:t>
      </w:r>
      <w:r w:rsidRPr="009B05E7">
        <w:rPr>
          <w:rFonts w:ascii="Segoe UI" w:eastAsia="Segoe UI" w:hAnsi="Segoe UI"/>
          <w:spacing w:val="-2"/>
          <w:w w:val="95"/>
          <w:szCs w:val="17"/>
          <w:lang w:val="en-US"/>
        </w:rPr>
        <w:t>ğ</w:t>
      </w:r>
      <w:r w:rsidRPr="009B05E7">
        <w:rPr>
          <w:rFonts w:ascii="Segoe UI" w:eastAsia="Segoe UI" w:hAnsi="Segoe UI"/>
          <w:w w:val="95"/>
          <w:szCs w:val="17"/>
          <w:lang w:val="en-US"/>
        </w:rPr>
        <w:t>i</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im</w:t>
      </w:r>
      <w:r w:rsidRPr="009B05E7">
        <w:rPr>
          <w:rFonts w:ascii="Segoe UI" w:eastAsia="Segoe UI" w:hAnsi="Segoe UI"/>
          <w:spacing w:val="-6"/>
          <w:w w:val="95"/>
          <w:szCs w:val="17"/>
          <w:lang w:val="en-US"/>
        </w:rPr>
        <w:t xml:space="preserve"> </w:t>
      </w:r>
      <w:r w:rsidRPr="009B05E7">
        <w:rPr>
          <w:rFonts w:ascii="Segoe UI" w:eastAsia="Segoe UI" w:hAnsi="Segoe UI"/>
          <w:spacing w:val="-3"/>
          <w:w w:val="95"/>
          <w:szCs w:val="17"/>
          <w:lang w:val="en-US"/>
        </w:rPr>
        <w:t>H</w:t>
      </w:r>
      <w:r w:rsidRPr="009B05E7">
        <w:rPr>
          <w:rFonts w:ascii="Segoe UI" w:eastAsia="Segoe UI" w:hAnsi="Segoe UI"/>
          <w:w w:val="95"/>
          <w:szCs w:val="17"/>
          <w:lang w:val="en-US"/>
        </w:rPr>
        <w:t>iz</w:t>
      </w:r>
      <w:r w:rsidRPr="009B05E7">
        <w:rPr>
          <w:rFonts w:ascii="Segoe UI" w:eastAsia="Segoe UI" w:hAnsi="Segoe UI"/>
          <w:spacing w:val="-1"/>
          <w:w w:val="95"/>
          <w:szCs w:val="17"/>
          <w:lang w:val="en-US"/>
        </w:rPr>
        <w:t>me</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l</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i</w:t>
      </w:r>
    </w:p>
    <w:p w:rsidR="009B05E7" w:rsidRPr="009B05E7" w:rsidRDefault="009B05E7" w:rsidP="009B05E7">
      <w:pPr>
        <w:spacing w:before="10" w:line="100" w:lineRule="exact"/>
        <w:rPr>
          <w:sz w:val="10"/>
          <w:szCs w:val="10"/>
          <w:lang w:val="en-US"/>
        </w:rPr>
      </w:pPr>
    </w:p>
    <w:p w:rsidR="009B05E7" w:rsidRPr="009B05E7" w:rsidRDefault="009B05E7" w:rsidP="009B05E7">
      <w:pPr>
        <w:spacing w:line="241" w:lineRule="auto"/>
        <w:ind w:right="304"/>
        <w:rPr>
          <w:rFonts w:ascii="Segoe UI" w:eastAsia="Segoe UI" w:hAnsi="Segoe UI"/>
          <w:szCs w:val="17"/>
          <w:lang w:val="en-US"/>
        </w:rPr>
      </w:pPr>
      <w:r w:rsidRPr="009B05E7">
        <w:rPr>
          <w:rFonts w:ascii="Segoe UI" w:eastAsia="Segoe UI" w:hAnsi="Segoe UI"/>
          <w:spacing w:val="-2"/>
          <w:w w:val="95"/>
          <w:szCs w:val="17"/>
          <w:lang w:val="en-US"/>
        </w:rPr>
        <w:t>Ö</w:t>
      </w:r>
      <w:r w:rsidRPr="009B05E7">
        <w:rPr>
          <w:rFonts w:ascii="Segoe UI" w:eastAsia="Segoe UI" w:hAnsi="Segoe UI"/>
          <w:w w:val="95"/>
          <w:szCs w:val="17"/>
          <w:lang w:val="en-US"/>
        </w:rPr>
        <w:t>z</w:t>
      </w:r>
      <w:r w:rsidRPr="009B05E7">
        <w:rPr>
          <w:rFonts w:ascii="Segoe UI" w:eastAsia="Segoe UI" w:hAnsi="Segoe UI"/>
          <w:spacing w:val="-1"/>
          <w:w w:val="95"/>
          <w:szCs w:val="17"/>
          <w:lang w:val="en-US"/>
        </w:rPr>
        <w:t>e</w:t>
      </w:r>
      <w:r w:rsidRPr="009B05E7">
        <w:rPr>
          <w:rFonts w:ascii="Segoe UI" w:eastAsia="Segoe UI" w:hAnsi="Segoe UI"/>
          <w:w w:val="95"/>
          <w:szCs w:val="17"/>
          <w:lang w:val="en-US"/>
        </w:rPr>
        <w:t>l</w:t>
      </w:r>
      <w:r w:rsidRPr="009B05E7">
        <w:rPr>
          <w:rFonts w:ascii="Segoe UI" w:eastAsia="Segoe UI" w:hAnsi="Segoe UI"/>
          <w:spacing w:val="-1"/>
          <w:w w:val="95"/>
          <w:szCs w:val="17"/>
          <w:lang w:val="en-US"/>
        </w:rPr>
        <w:t xml:space="preserve"> e</w:t>
      </w:r>
      <w:r w:rsidRPr="009B05E7">
        <w:rPr>
          <w:rFonts w:ascii="Segoe UI" w:eastAsia="Segoe UI" w:hAnsi="Segoe UI"/>
          <w:spacing w:val="-2"/>
          <w:w w:val="95"/>
          <w:szCs w:val="17"/>
          <w:lang w:val="en-US"/>
        </w:rPr>
        <w:t>ğ</w:t>
      </w:r>
      <w:r w:rsidRPr="009B05E7">
        <w:rPr>
          <w:rFonts w:ascii="Segoe UI" w:eastAsia="Segoe UI" w:hAnsi="Segoe UI"/>
          <w:w w:val="95"/>
          <w:szCs w:val="17"/>
          <w:lang w:val="en-US"/>
        </w:rPr>
        <w:t>i</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im</w:t>
      </w:r>
      <w:r w:rsidRPr="009B05E7">
        <w:rPr>
          <w:rFonts w:ascii="Segoe UI" w:eastAsia="Segoe UI" w:hAnsi="Segoe UI"/>
          <w:spacing w:val="-2"/>
          <w:w w:val="95"/>
          <w:szCs w:val="17"/>
          <w:lang w:val="en-US"/>
        </w:rPr>
        <w:t xml:space="preserve"> </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h</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y</w:t>
      </w:r>
      <w:r w:rsidRPr="009B05E7">
        <w:rPr>
          <w:rFonts w:ascii="Segoe UI" w:eastAsia="Segoe UI" w:hAnsi="Segoe UI"/>
          <w:w w:val="95"/>
          <w:szCs w:val="17"/>
          <w:lang w:val="en-US"/>
        </w:rPr>
        <w:t>acı</w:t>
      </w:r>
      <w:r w:rsidRPr="009B05E7">
        <w:rPr>
          <w:rFonts w:ascii="Segoe UI" w:eastAsia="Segoe UI" w:hAnsi="Segoe UI"/>
          <w:spacing w:val="-1"/>
          <w:w w:val="95"/>
          <w:szCs w:val="17"/>
          <w:lang w:val="en-US"/>
        </w:rPr>
        <w:t xml:space="preserve"> </w:t>
      </w:r>
      <w:r w:rsidRPr="009B05E7">
        <w:rPr>
          <w:rFonts w:ascii="Segoe UI" w:eastAsia="Segoe UI" w:hAnsi="Segoe UI"/>
          <w:spacing w:val="1"/>
          <w:w w:val="95"/>
          <w:szCs w:val="17"/>
          <w:lang w:val="en-US"/>
        </w:rPr>
        <w:t>o</w:t>
      </w:r>
      <w:r w:rsidRPr="009B05E7">
        <w:rPr>
          <w:rFonts w:ascii="Segoe UI" w:eastAsia="Segoe UI" w:hAnsi="Segoe UI"/>
          <w:w w:val="95"/>
          <w:szCs w:val="17"/>
          <w:lang w:val="en-US"/>
        </w:rPr>
        <w:t>lan</w:t>
      </w:r>
      <w:r w:rsidRPr="009B05E7">
        <w:rPr>
          <w:rFonts w:ascii="Segoe UI" w:eastAsia="Segoe UI" w:hAnsi="Segoe UI"/>
          <w:spacing w:val="-2"/>
          <w:w w:val="95"/>
          <w:szCs w:val="17"/>
          <w:lang w:val="en-US"/>
        </w:rPr>
        <w:t xml:space="preserve"> </w:t>
      </w:r>
      <w:r w:rsidRPr="009B05E7">
        <w:rPr>
          <w:rFonts w:ascii="Segoe UI" w:eastAsia="Segoe UI" w:hAnsi="Segoe UI"/>
          <w:spacing w:val="1"/>
          <w:w w:val="95"/>
          <w:szCs w:val="17"/>
          <w:lang w:val="en-US"/>
        </w:rPr>
        <w:t>ö</w:t>
      </w:r>
      <w:r w:rsidRPr="009B05E7">
        <w:rPr>
          <w:rFonts w:ascii="Segoe UI" w:eastAsia="Segoe UI" w:hAnsi="Segoe UI"/>
          <w:spacing w:val="-2"/>
          <w:w w:val="95"/>
          <w:szCs w:val="17"/>
          <w:lang w:val="en-US"/>
        </w:rPr>
        <w:t>ğr</w:t>
      </w:r>
      <w:r w:rsidRPr="009B05E7">
        <w:rPr>
          <w:rFonts w:ascii="Segoe UI" w:eastAsia="Segoe UI" w:hAnsi="Segoe UI"/>
          <w:spacing w:val="-1"/>
          <w:w w:val="95"/>
          <w:szCs w:val="17"/>
          <w:lang w:val="en-US"/>
        </w:rPr>
        <w:t>en</w:t>
      </w:r>
      <w:r w:rsidRPr="009B05E7">
        <w:rPr>
          <w:rFonts w:ascii="Segoe UI" w:eastAsia="Segoe UI" w:hAnsi="Segoe UI"/>
          <w:w w:val="95"/>
          <w:szCs w:val="17"/>
          <w:lang w:val="en-US"/>
        </w:rPr>
        <w:t>cil</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in</w:t>
      </w:r>
      <w:r w:rsidRPr="009B05E7">
        <w:rPr>
          <w:rFonts w:ascii="Segoe UI" w:eastAsia="Segoe UI" w:hAnsi="Segoe UI"/>
          <w:spacing w:val="-2"/>
          <w:w w:val="95"/>
          <w:szCs w:val="17"/>
          <w:lang w:val="en-US"/>
        </w:rPr>
        <w:t xml:space="preserve"> </w:t>
      </w:r>
      <w:r w:rsidRPr="009B05E7">
        <w:rPr>
          <w:rFonts w:ascii="Segoe UI" w:eastAsia="Segoe UI" w:hAnsi="Segoe UI"/>
          <w:spacing w:val="-1"/>
          <w:w w:val="95"/>
          <w:szCs w:val="17"/>
          <w:lang w:val="en-US"/>
        </w:rPr>
        <w:t>k</w:t>
      </w:r>
      <w:r w:rsidRPr="009B05E7">
        <w:rPr>
          <w:rFonts w:ascii="Segoe UI" w:eastAsia="Segoe UI" w:hAnsi="Segoe UI"/>
          <w:w w:val="95"/>
          <w:szCs w:val="17"/>
          <w:lang w:val="en-US"/>
        </w:rPr>
        <w:t>ali</w:t>
      </w:r>
      <w:r w:rsidRPr="009B05E7">
        <w:rPr>
          <w:rFonts w:ascii="Segoe UI" w:eastAsia="Segoe UI" w:hAnsi="Segoe UI"/>
          <w:spacing w:val="-2"/>
          <w:w w:val="95"/>
          <w:szCs w:val="17"/>
          <w:lang w:val="en-US"/>
        </w:rPr>
        <w:t>t</w:t>
      </w:r>
      <w:r w:rsidRPr="009B05E7">
        <w:rPr>
          <w:rFonts w:ascii="Segoe UI" w:eastAsia="Segoe UI" w:hAnsi="Segoe UI"/>
          <w:spacing w:val="-1"/>
          <w:w w:val="95"/>
          <w:szCs w:val="17"/>
          <w:lang w:val="en-US"/>
        </w:rPr>
        <w:t>e</w:t>
      </w:r>
      <w:r w:rsidRPr="009B05E7">
        <w:rPr>
          <w:rFonts w:ascii="Segoe UI" w:eastAsia="Segoe UI" w:hAnsi="Segoe UI"/>
          <w:w w:val="95"/>
          <w:szCs w:val="17"/>
          <w:lang w:val="en-US"/>
        </w:rPr>
        <w:t>li,</w:t>
      </w:r>
      <w:r w:rsidRPr="009B05E7">
        <w:rPr>
          <w:rFonts w:ascii="Segoe UI" w:eastAsia="Segoe UI" w:hAnsi="Segoe UI"/>
          <w:spacing w:val="-2"/>
          <w:w w:val="95"/>
          <w:szCs w:val="17"/>
          <w:lang w:val="en-US"/>
        </w:rPr>
        <w:t xml:space="preserve"> </w:t>
      </w:r>
      <w:r w:rsidRPr="009B05E7">
        <w:rPr>
          <w:rFonts w:ascii="Segoe UI" w:eastAsia="Segoe UI" w:hAnsi="Segoe UI"/>
          <w:w w:val="95"/>
          <w:szCs w:val="17"/>
          <w:lang w:val="en-US"/>
        </w:rPr>
        <w:t>a</w:t>
      </w:r>
      <w:r w:rsidRPr="009B05E7">
        <w:rPr>
          <w:rFonts w:ascii="Segoe UI" w:eastAsia="Segoe UI" w:hAnsi="Segoe UI"/>
          <w:spacing w:val="-2"/>
          <w:w w:val="95"/>
          <w:szCs w:val="17"/>
          <w:lang w:val="en-US"/>
        </w:rPr>
        <w:t>d</w:t>
      </w:r>
      <w:r w:rsidRPr="009B05E7">
        <w:rPr>
          <w:rFonts w:ascii="Segoe UI" w:eastAsia="Segoe UI" w:hAnsi="Segoe UI"/>
          <w:w w:val="95"/>
          <w:szCs w:val="17"/>
          <w:lang w:val="en-US"/>
        </w:rPr>
        <w:t>il</w:t>
      </w:r>
      <w:r w:rsidRPr="009B05E7">
        <w:rPr>
          <w:rFonts w:ascii="Segoe UI" w:eastAsia="Segoe UI" w:hAnsi="Segoe UI"/>
          <w:spacing w:val="-1"/>
          <w:w w:val="95"/>
          <w:szCs w:val="17"/>
          <w:lang w:val="en-US"/>
        </w:rPr>
        <w:t xml:space="preserve"> </w:t>
      </w:r>
      <w:r w:rsidRPr="009B05E7">
        <w:rPr>
          <w:rFonts w:ascii="Segoe UI" w:eastAsia="Segoe UI" w:hAnsi="Segoe UI"/>
          <w:w w:val="95"/>
          <w:szCs w:val="17"/>
          <w:lang w:val="en-US"/>
        </w:rPr>
        <w:t>ve</w:t>
      </w:r>
      <w:r w:rsidRPr="009B05E7">
        <w:rPr>
          <w:rFonts w:ascii="Segoe UI" w:eastAsia="Segoe UI" w:hAnsi="Segoe UI"/>
          <w:spacing w:val="-2"/>
          <w:w w:val="95"/>
          <w:szCs w:val="17"/>
          <w:lang w:val="en-US"/>
        </w:rPr>
        <w:t xml:space="preserve"> </w:t>
      </w:r>
      <w:r w:rsidRPr="009B05E7">
        <w:rPr>
          <w:rFonts w:ascii="Segoe UI" w:eastAsia="Segoe UI" w:hAnsi="Segoe UI"/>
          <w:spacing w:val="-1"/>
          <w:w w:val="95"/>
          <w:szCs w:val="17"/>
          <w:lang w:val="en-US"/>
        </w:rPr>
        <w:t>f</w:t>
      </w:r>
      <w:r w:rsidRPr="009B05E7">
        <w:rPr>
          <w:rFonts w:ascii="Segoe UI" w:eastAsia="Segoe UI" w:hAnsi="Segoe UI"/>
          <w:w w:val="95"/>
          <w:szCs w:val="17"/>
          <w:lang w:val="en-US"/>
        </w:rPr>
        <w:t>ı</w:t>
      </w:r>
      <w:r w:rsidRPr="009B05E7">
        <w:rPr>
          <w:rFonts w:ascii="Segoe UI" w:eastAsia="Segoe UI" w:hAnsi="Segoe UI"/>
          <w:spacing w:val="-2"/>
          <w:w w:val="95"/>
          <w:szCs w:val="17"/>
          <w:lang w:val="en-US"/>
        </w:rPr>
        <w:t>r</w:t>
      </w:r>
      <w:r w:rsidRPr="009B05E7">
        <w:rPr>
          <w:rFonts w:ascii="Segoe UI" w:eastAsia="Segoe UI" w:hAnsi="Segoe UI"/>
          <w:spacing w:val="1"/>
          <w:w w:val="95"/>
          <w:szCs w:val="17"/>
          <w:lang w:val="en-US"/>
        </w:rPr>
        <w:t>s</w:t>
      </w:r>
      <w:r w:rsidRPr="009B05E7">
        <w:rPr>
          <w:rFonts w:ascii="Segoe UI" w:eastAsia="Segoe UI" w:hAnsi="Segoe UI"/>
          <w:w w:val="95"/>
          <w:szCs w:val="17"/>
          <w:lang w:val="en-US"/>
        </w:rPr>
        <w:t>at</w:t>
      </w:r>
      <w:r w:rsidRPr="009B05E7">
        <w:rPr>
          <w:rFonts w:ascii="Segoe UI" w:eastAsia="Segoe UI" w:hAnsi="Segoe UI"/>
          <w:spacing w:val="-2"/>
          <w:w w:val="95"/>
          <w:szCs w:val="17"/>
          <w:lang w:val="en-US"/>
        </w:rPr>
        <w:t xml:space="preserve"> </w:t>
      </w:r>
      <w:r w:rsidRPr="009B05E7">
        <w:rPr>
          <w:rFonts w:ascii="Segoe UI" w:eastAsia="Segoe UI" w:hAnsi="Segoe UI"/>
          <w:spacing w:val="-1"/>
          <w:w w:val="95"/>
          <w:szCs w:val="17"/>
          <w:lang w:val="en-US"/>
        </w:rPr>
        <w:t>e</w:t>
      </w:r>
      <w:r w:rsidRPr="009B05E7">
        <w:rPr>
          <w:rFonts w:ascii="Segoe UI" w:eastAsia="Segoe UI" w:hAnsi="Segoe UI"/>
          <w:spacing w:val="1"/>
          <w:w w:val="95"/>
          <w:szCs w:val="17"/>
          <w:lang w:val="en-US"/>
        </w:rPr>
        <w:t>ş</w:t>
      </w:r>
      <w:r w:rsidRPr="009B05E7">
        <w:rPr>
          <w:rFonts w:ascii="Segoe UI" w:eastAsia="Segoe UI" w:hAnsi="Segoe UI"/>
          <w:w w:val="95"/>
          <w:szCs w:val="17"/>
          <w:lang w:val="en-US"/>
        </w:rPr>
        <w:t>i</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li</w:t>
      </w:r>
      <w:r w:rsidRPr="009B05E7">
        <w:rPr>
          <w:rFonts w:ascii="Segoe UI" w:eastAsia="Segoe UI" w:hAnsi="Segoe UI"/>
          <w:spacing w:val="-2"/>
          <w:w w:val="95"/>
          <w:szCs w:val="17"/>
          <w:lang w:val="en-US"/>
        </w:rPr>
        <w:t>ğ</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n</w:t>
      </w:r>
      <w:r w:rsidRPr="009B05E7">
        <w:rPr>
          <w:rFonts w:ascii="Segoe UI" w:eastAsia="Segoe UI" w:hAnsi="Segoe UI"/>
          <w:w w:val="95"/>
          <w:szCs w:val="17"/>
          <w:lang w:val="en-US"/>
        </w:rPr>
        <w:t>e</w:t>
      </w:r>
      <w:r w:rsidRPr="009B05E7">
        <w:rPr>
          <w:rFonts w:ascii="Segoe UI" w:eastAsia="Segoe UI" w:hAnsi="Segoe UI"/>
          <w:spacing w:val="-2"/>
          <w:w w:val="95"/>
          <w:szCs w:val="17"/>
          <w:lang w:val="en-US"/>
        </w:rPr>
        <w:t xml:space="preserve"> </w:t>
      </w:r>
      <w:r w:rsidRPr="009B05E7">
        <w:rPr>
          <w:rFonts w:ascii="Segoe UI" w:eastAsia="Segoe UI" w:hAnsi="Segoe UI"/>
          <w:spacing w:val="1"/>
          <w:w w:val="95"/>
          <w:szCs w:val="17"/>
          <w:lang w:val="en-US"/>
        </w:rPr>
        <w:t>s</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h</w:t>
      </w:r>
      <w:r w:rsidRPr="009B05E7">
        <w:rPr>
          <w:rFonts w:ascii="Segoe UI" w:eastAsia="Segoe UI" w:hAnsi="Segoe UI"/>
          <w:w w:val="95"/>
          <w:szCs w:val="17"/>
          <w:lang w:val="en-US"/>
        </w:rPr>
        <w:t>ip</w:t>
      </w:r>
      <w:r w:rsidRPr="009B05E7">
        <w:rPr>
          <w:rFonts w:ascii="Segoe UI" w:eastAsia="Segoe UI" w:hAnsi="Segoe UI"/>
          <w:spacing w:val="-2"/>
          <w:w w:val="95"/>
          <w:szCs w:val="17"/>
          <w:lang w:val="en-US"/>
        </w:rPr>
        <w:t xml:space="preserve"> b</w:t>
      </w:r>
      <w:r w:rsidRPr="009B05E7">
        <w:rPr>
          <w:rFonts w:ascii="Segoe UI" w:eastAsia="Segoe UI" w:hAnsi="Segoe UI"/>
          <w:w w:val="95"/>
          <w:szCs w:val="17"/>
          <w:lang w:val="en-US"/>
        </w:rPr>
        <w:t>ir</w:t>
      </w:r>
      <w:r w:rsidRPr="009B05E7">
        <w:rPr>
          <w:rFonts w:ascii="Segoe UI" w:eastAsia="Segoe UI" w:hAnsi="Segoe UI"/>
          <w:spacing w:val="-2"/>
          <w:w w:val="95"/>
          <w:szCs w:val="17"/>
          <w:lang w:val="en-US"/>
        </w:rPr>
        <w:t xml:space="preserve"> </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ğ</w:t>
      </w:r>
      <w:r w:rsidRPr="009B05E7">
        <w:rPr>
          <w:rFonts w:ascii="Segoe UI" w:eastAsia="Segoe UI" w:hAnsi="Segoe UI"/>
          <w:w w:val="95"/>
          <w:szCs w:val="17"/>
          <w:lang w:val="en-US"/>
        </w:rPr>
        <w:t>i</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im</w:t>
      </w:r>
      <w:r w:rsidRPr="009B05E7">
        <w:rPr>
          <w:rFonts w:ascii="Segoe UI" w:eastAsia="Segoe UI" w:hAnsi="Segoe UI"/>
          <w:spacing w:val="-2"/>
          <w:w w:val="95"/>
          <w:szCs w:val="17"/>
          <w:lang w:val="en-US"/>
        </w:rPr>
        <w:t xml:space="preserve"> </w:t>
      </w:r>
      <w:r w:rsidRPr="009B05E7">
        <w:rPr>
          <w:rFonts w:ascii="Segoe UI" w:eastAsia="Segoe UI" w:hAnsi="Segoe UI"/>
          <w:w w:val="95"/>
          <w:szCs w:val="17"/>
          <w:lang w:val="en-US"/>
        </w:rPr>
        <w:t>al</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ala</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ı</w:t>
      </w:r>
      <w:r w:rsidRPr="009B05E7">
        <w:rPr>
          <w:rFonts w:ascii="Segoe UI" w:eastAsia="Segoe UI" w:hAnsi="Segoe UI"/>
          <w:spacing w:val="-1"/>
          <w:w w:val="95"/>
          <w:szCs w:val="17"/>
          <w:lang w:val="en-US"/>
        </w:rPr>
        <w:t>n</w:t>
      </w:r>
      <w:r w:rsidRPr="009B05E7">
        <w:rPr>
          <w:rFonts w:ascii="Segoe UI" w:eastAsia="Segoe UI" w:hAnsi="Segoe UI"/>
          <w:w w:val="95"/>
          <w:szCs w:val="17"/>
          <w:lang w:val="en-US"/>
        </w:rPr>
        <w:t>ı</w:t>
      </w:r>
      <w:r w:rsidRPr="009B05E7">
        <w:rPr>
          <w:rFonts w:ascii="Segoe UI" w:eastAsia="Segoe UI" w:hAnsi="Segoe UI"/>
          <w:spacing w:val="-1"/>
          <w:w w:val="95"/>
          <w:szCs w:val="17"/>
          <w:lang w:val="en-US"/>
        </w:rPr>
        <w:t xml:space="preserve"> </w:t>
      </w:r>
      <w:r w:rsidRPr="009B05E7">
        <w:rPr>
          <w:rFonts w:ascii="Segoe UI" w:eastAsia="Segoe UI" w:hAnsi="Segoe UI"/>
          <w:spacing w:val="1"/>
          <w:w w:val="95"/>
          <w:szCs w:val="17"/>
          <w:lang w:val="en-US"/>
        </w:rPr>
        <w:t>s</w:t>
      </w:r>
      <w:r w:rsidRPr="009B05E7">
        <w:rPr>
          <w:rFonts w:ascii="Segoe UI" w:eastAsia="Segoe UI" w:hAnsi="Segoe UI"/>
          <w:w w:val="95"/>
          <w:szCs w:val="17"/>
          <w:lang w:val="en-US"/>
        </w:rPr>
        <w:t>a</w:t>
      </w:r>
      <w:r w:rsidRPr="009B05E7">
        <w:rPr>
          <w:rFonts w:ascii="Segoe UI" w:eastAsia="Segoe UI" w:hAnsi="Segoe UI"/>
          <w:spacing w:val="-2"/>
          <w:w w:val="95"/>
          <w:szCs w:val="17"/>
          <w:lang w:val="en-US"/>
        </w:rPr>
        <w:t>ğ</w:t>
      </w:r>
      <w:r w:rsidRPr="009B05E7">
        <w:rPr>
          <w:rFonts w:ascii="Segoe UI" w:eastAsia="Segoe UI" w:hAnsi="Segoe UI"/>
          <w:w w:val="95"/>
          <w:szCs w:val="17"/>
          <w:lang w:val="en-US"/>
        </w:rPr>
        <w:t>la</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ak</w:t>
      </w:r>
      <w:r w:rsidRPr="009B05E7">
        <w:rPr>
          <w:rFonts w:ascii="Segoe UI" w:eastAsia="Segoe UI" w:hAnsi="Segoe UI"/>
          <w:spacing w:val="-1"/>
          <w:w w:val="95"/>
          <w:szCs w:val="17"/>
          <w:lang w:val="en-US"/>
        </w:rPr>
        <w:t xml:space="preserve"> </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acı</w:t>
      </w:r>
      <w:r w:rsidRPr="009B05E7">
        <w:rPr>
          <w:rFonts w:ascii="Segoe UI" w:eastAsia="Segoe UI" w:hAnsi="Segoe UI"/>
          <w:spacing w:val="-1"/>
          <w:w w:val="95"/>
          <w:szCs w:val="17"/>
          <w:lang w:val="en-US"/>
        </w:rPr>
        <w:t>y</w:t>
      </w:r>
      <w:r w:rsidRPr="009B05E7">
        <w:rPr>
          <w:rFonts w:ascii="Segoe UI" w:eastAsia="Segoe UI" w:hAnsi="Segoe UI"/>
          <w:w w:val="95"/>
          <w:szCs w:val="17"/>
          <w:lang w:val="en-US"/>
        </w:rPr>
        <w:t>la,</w:t>
      </w:r>
      <w:r w:rsidRPr="009B05E7">
        <w:rPr>
          <w:rFonts w:ascii="Segoe UI" w:eastAsia="Segoe UI" w:hAnsi="Segoe UI"/>
          <w:spacing w:val="-2"/>
          <w:w w:val="95"/>
          <w:szCs w:val="17"/>
          <w:lang w:val="en-US"/>
        </w:rPr>
        <w:t xml:space="preserve"> </w:t>
      </w:r>
      <w:r w:rsidRPr="009B05E7">
        <w:rPr>
          <w:rFonts w:ascii="Segoe UI" w:eastAsia="Segoe UI" w:hAnsi="Segoe UI"/>
          <w:spacing w:val="1"/>
          <w:w w:val="95"/>
          <w:szCs w:val="17"/>
          <w:lang w:val="en-US"/>
        </w:rPr>
        <w:t>ö</w:t>
      </w:r>
      <w:r w:rsidRPr="009B05E7">
        <w:rPr>
          <w:rFonts w:ascii="Segoe UI" w:eastAsia="Segoe UI" w:hAnsi="Segoe UI"/>
          <w:w w:val="95"/>
          <w:szCs w:val="17"/>
          <w:lang w:val="en-US"/>
        </w:rPr>
        <w:t>z</w:t>
      </w:r>
      <w:r w:rsidRPr="009B05E7">
        <w:rPr>
          <w:rFonts w:ascii="Segoe UI" w:eastAsia="Segoe UI" w:hAnsi="Segoe UI"/>
          <w:spacing w:val="-1"/>
          <w:w w:val="95"/>
          <w:szCs w:val="17"/>
          <w:lang w:val="en-US"/>
        </w:rPr>
        <w:t>e</w:t>
      </w:r>
      <w:r w:rsidRPr="009B05E7">
        <w:rPr>
          <w:rFonts w:ascii="Segoe UI" w:eastAsia="Segoe UI" w:hAnsi="Segoe UI"/>
          <w:w w:val="95"/>
          <w:szCs w:val="17"/>
          <w:lang w:val="en-US"/>
        </w:rPr>
        <w:t>l</w:t>
      </w:r>
      <w:r w:rsidRPr="009B05E7">
        <w:rPr>
          <w:rFonts w:ascii="Segoe UI" w:eastAsia="Segoe UI" w:hAnsi="Segoe UI"/>
          <w:spacing w:val="-1"/>
          <w:w w:val="95"/>
          <w:szCs w:val="17"/>
          <w:lang w:val="en-US"/>
        </w:rPr>
        <w:t xml:space="preserve"> e</w:t>
      </w:r>
      <w:r w:rsidRPr="009B05E7">
        <w:rPr>
          <w:rFonts w:ascii="Segoe UI" w:eastAsia="Segoe UI" w:hAnsi="Segoe UI"/>
          <w:spacing w:val="-2"/>
          <w:w w:val="95"/>
          <w:szCs w:val="17"/>
          <w:lang w:val="en-US"/>
        </w:rPr>
        <w:t>ğ</w:t>
      </w:r>
      <w:r w:rsidRPr="009B05E7">
        <w:rPr>
          <w:rFonts w:ascii="Segoe UI" w:eastAsia="Segoe UI" w:hAnsi="Segoe UI"/>
          <w:w w:val="95"/>
          <w:szCs w:val="17"/>
          <w:lang w:val="en-US"/>
        </w:rPr>
        <w:t>i</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im</w:t>
      </w:r>
      <w:r w:rsidRPr="009B05E7">
        <w:rPr>
          <w:rFonts w:ascii="Segoe UI" w:eastAsia="Segoe UI" w:hAnsi="Segoe UI"/>
          <w:spacing w:val="-2"/>
          <w:w w:val="95"/>
          <w:szCs w:val="17"/>
          <w:lang w:val="en-US"/>
        </w:rPr>
        <w:t xml:space="preserve"> </w:t>
      </w:r>
      <w:r w:rsidRPr="009B05E7">
        <w:rPr>
          <w:rFonts w:ascii="Segoe UI" w:eastAsia="Segoe UI" w:hAnsi="Segoe UI"/>
          <w:spacing w:val="1"/>
          <w:w w:val="95"/>
          <w:szCs w:val="17"/>
          <w:lang w:val="en-US"/>
        </w:rPr>
        <w:t>o</w:t>
      </w:r>
      <w:r w:rsidRPr="009B05E7">
        <w:rPr>
          <w:rFonts w:ascii="Segoe UI" w:eastAsia="Segoe UI" w:hAnsi="Segoe UI"/>
          <w:spacing w:val="-1"/>
          <w:w w:val="95"/>
          <w:szCs w:val="17"/>
          <w:lang w:val="en-US"/>
        </w:rPr>
        <w:t>ku</w:t>
      </w:r>
      <w:r w:rsidRPr="009B05E7">
        <w:rPr>
          <w:rFonts w:ascii="Segoe UI" w:eastAsia="Segoe UI" w:hAnsi="Segoe UI"/>
          <w:w w:val="95"/>
          <w:szCs w:val="17"/>
          <w:lang w:val="en-US"/>
        </w:rPr>
        <w:t>l</w:t>
      </w:r>
      <w:r w:rsidRPr="009B05E7">
        <w:rPr>
          <w:rFonts w:ascii="Segoe UI" w:eastAsia="Segoe UI" w:hAnsi="Segoe UI"/>
          <w:spacing w:val="-1"/>
          <w:w w:val="95"/>
          <w:szCs w:val="17"/>
          <w:lang w:val="en-US"/>
        </w:rPr>
        <w:t>/ku</w:t>
      </w:r>
      <w:r w:rsidRPr="009B05E7">
        <w:rPr>
          <w:rFonts w:ascii="Segoe UI" w:eastAsia="Segoe UI" w:hAnsi="Segoe UI"/>
          <w:spacing w:val="-2"/>
          <w:w w:val="95"/>
          <w:szCs w:val="17"/>
          <w:lang w:val="en-US"/>
        </w:rPr>
        <w:t>r</w:t>
      </w:r>
      <w:r w:rsidRPr="009B05E7">
        <w:rPr>
          <w:rFonts w:ascii="Segoe UI" w:eastAsia="Segoe UI" w:hAnsi="Segoe UI"/>
          <w:spacing w:val="-1"/>
          <w:w w:val="95"/>
          <w:szCs w:val="17"/>
          <w:lang w:val="en-US"/>
        </w:rPr>
        <w:t>um</w:t>
      </w:r>
      <w:r w:rsidRPr="009B05E7">
        <w:rPr>
          <w:rFonts w:ascii="Segoe UI" w:eastAsia="Segoe UI" w:hAnsi="Segoe UI"/>
          <w:w w:val="95"/>
          <w:szCs w:val="17"/>
          <w:lang w:val="en-US"/>
        </w:rPr>
        <w:t>la</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ı</w:t>
      </w:r>
      <w:r w:rsidRPr="009B05E7">
        <w:rPr>
          <w:rFonts w:ascii="Segoe UI" w:eastAsia="Segoe UI" w:hAnsi="Segoe UI"/>
          <w:spacing w:val="-1"/>
          <w:w w:val="95"/>
          <w:szCs w:val="17"/>
          <w:lang w:val="en-US"/>
        </w:rPr>
        <w:t>n</w:t>
      </w:r>
      <w:r w:rsidRPr="009B05E7">
        <w:rPr>
          <w:rFonts w:ascii="Segoe UI" w:eastAsia="Segoe UI" w:hAnsi="Segoe UI"/>
          <w:w w:val="95"/>
          <w:szCs w:val="17"/>
          <w:lang w:val="en-US"/>
        </w:rPr>
        <w:t>a</w:t>
      </w:r>
      <w:r w:rsidRPr="009B05E7">
        <w:rPr>
          <w:rFonts w:ascii="Segoe UI" w:eastAsia="Segoe UI" w:hAnsi="Segoe UI"/>
          <w:w w:val="96"/>
          <w:szCs w:val="17"/>
          <w:lang w:val="en-US"/>
        </w:rPr>
        <w:t xml:space="preserve"> </w:t>
      </w:r>
      <w:r w:rsidRPr="009B05E7">
        <w:rPr>
          <w:rFonts w:ascii="Segoe UI" w:eastAsia="Segoe UI" w:hAnsi="Segoe UI"/>
          <w:spacing w:val="-2"/>
          <w:w w:val="95"/>
          <w:szCs w:val="17"/>
          <w:lang w:val="en-US"/>
        </w:rPr>
        <w:t>d</w:t>
      </w:r>
      <w:r w:rsidRPr="009B05E7">
        <w:rPr>
          <w:rFonts w:ascii="Segoe UI" w:eastAsia="Segoe UI" w:hAnsi="Segoe UI"/>
          <w:spacing w:val="-1"/>
          <w:w w:val="95"/>
          <w:szCs w:val="17"/>
          <w:lang w:val="en-US"/>
        </w:rPr>
        <w:t>e</w:t>
      </w:r>
      <w:r w:rsidRPr="009B05E7">
        <w:rPr>
          <w:rFonts w:ascii="Segoe UI" w:eastAsia="Segoe UI" w:hAnsi="Segoe UI"/>
          <w:w w:val="95"/>
          <w:szCs w:val="17"/>
          <w:lang w:val="en-US"/>
        </w:rPr>
        <w:t>vam</w:t>
      </w:r>
      <w:r w:rsidRPr="009B05E7">
        <w:rPr>
          <w:rFonts w:ascii="Segoe UI" w:eastAsia="Segoe UI" w:hAnsi="Segoe UI"/>
          <w:spacing w:val="2"/>
          <w:w w:val="95"/>
          <w:szCs w:val="17"/>
          <w:lang w:val="en-US"/>
        </w:rPr>
        <w:t xml:space="preserve"> </w:t>
      </w:r>
      <w:r w:rsidRPr="009B05E7">
        <w:rPr>
          <w:rFonts w:ascii="Segoe UI" w:eastAsia="Segoe UI" w:hAnsi="Segoe UI"/>
          <w:spacing w:val="1"/>
          <w:w w:val="95"/>
          <w:szCs w:val="17"/>
          <w:lang w:val="en-US"/>
        </w:rPr>
        <w:t>o</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n</w:t>
      </w:r>
      <w:r w:rsidRPr="009B05E7">
        <w:rPr>
          <w:rFonts w:ascii="Segoe UI" w:eastAsia="Segoe UI" w:hAnsi="Segoe UI"/>
          <w:w w:val="95"/>
          <w:szCs w:val="17"/>
          <w:lang w:val="en-US"/>
        </w:rPr>
        <w:t>la</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ı</w:t>
      </w:r>
      <w:r w:rsidRPr="009B05E7">
        <w:rPr>
          <w:rFonts w:ascii="Segoe UI" w:eastAsia="Segoe UI" w:hAnsi="Segoe UI"/>
          <w:spacing w:val="-1"/>
          <w:w w:val="95"/>
          <w:szCs w:val="17"/>
          <w:lang w:val="en-US"/>
        </w:rPr>
        <w:t>n</w:t>
      </w:r>
      <w:r w:rsidRPr="009B05E7">
        <w:rPr>
          <w:rFonts w:ascii="Segoe UI" w:eastAsia="Segoe UI" w:hAnsi="Segoe UI"/>
          <w:w w:val="95"/>
          <w:szCs w:val="17"/>
          <w:lang w:val="en-US"/>
        </w:rPr>
        <w:t>ın</w:t>
      </w:r>
      <w:r w:rsidRPr="009B05E7">
        <w:rPr>
          <w:rFonts w:ascii="Segoe UI" w:eastAsia="Segoe UI" w:hAnsi="Segoe UI"/>
          <w:spacing w:val="2"/>
          <w:w w:val="95"/>
          <w:szCs w:val="17"/>
          <w:lang w:val="en-US"/>
        </w:rPr>
        <w:t xml:space="preserve"> </w:t>
      </w:r>
      <w:r w:rsidRPr="009B05E7">
        <w:rPr>
          <w:rFonts w:ascii="Segoe UI" w:eastAsia="Segoe UI" w:hAnsi="Segoe UI"/>
          <w:w w:val="95"/>
          <w:szCs w:val="17"/>
          <w:lang w:val="en-US"/>
        </w:rPr>
        <w:t>a</w:t>
      </w:r>
      <w:r w:rsidRPr="009B05E7">
        <w:rPr>
          <w:rFonts w:ascii="Segoe UI" w:eastAsia="Segoe UI" w:hAnsi="Segoe UI"/>
          <w:spacing w:val="-2"/>
          <w:w w:val="95"/>
          <w:szCs w:val="17"/>
          <w:lang w:val="en-US"/>
        </w:rPr>
        <w:t>rt</w:t>
      </w:r>
      <w:r w:rsidRPr="009B05E7">
        <w:rPr>
          <w:rFonts w:ascii="Segoe UI" w:eastAsia="Segoe UI" w:hAnsi="Segoe UI"/>
          <w:w w:val="95"/>
          <w:szCs w:val="17"/>
          <w:lang w:val="en-US"/>
        </w:rPr>
        <w:t>ı</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ıl</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s</w:t>
      </w:r>
      <w:r w:rsidRPr="009B05E7">
        <w:rPr>
          <w:rFonts w:ascii="Segoe UI" w:eastAsia="Segoe UI" w:hAnsi="Segoe UI"/>
          <w:w w:val="95"/>
          <w:szCs w:val="17"/>
          <w:lang w:val="en-US"/>
        </w:rPr>
        <w:t>ı,</w:t>
      </w:r>
      <w:r w:rsidRPr="009B05E7">
        <w:rPr>
          <w:rFonts w:ascii="Segoe UI" w:eastAsia="Segoe UI" w:hAnsi="Segoe UI"/>
          <w:spacing w:val="3"/>
          <w:w w:val="95"/>
          <w:szCs w:val="17"/>
          <w:lang w:val="en-US"/>
        </w:rPr>
        <w:t xml:space="preserve"> </w:t>
      </w:r>
      <w:r w:rsidRPr="009B05E7">
        <w:rPr>
          <w:rFonts w:ascii="Segoe UI" w:eastAsia="Segoe UI" w:hAnsi="Segoe UI"/>
          <w:spacing w:val="1"/>
          <w:w w:val="95"/>
          <w:szCs w:val="17"/>
          <w:lang w:val="en-US"/>
        </w:rPr>
        <w:t>o</w:t>
      </w:r>
      <w:r w:rsidRPr="009B05E7">
        <w:rPr>
          <w:rFonts w:ascii="Segoe UI" w:eastAsia="Segoe UI" w:hAnsi="Segoe UI"/>
          <w:spacing w:val="-1"/>
          <w:w w:val="95"/>
          <w:szCs w:val="17"/>
          <w:lang w:val="en-US"/>
        </w:rPr>
        <w:t>ku</w:t>
      </w:r>
      <w:r w:rsidRPr="009B05E7">
        <w:rPr>
          <w:rFonts w:ascii="Segoe UI" w:eastAsia="Segoe UI" w:hAnsi="Segoe UI"/>
          <w:w w:val="95"/>
          <w:szCs w:val="17"/>
          <w:lang w:val="en-US"/>
        </w:rPr>
        <w:t>la</w:t>
      </w:r>
      <w:r w:rsidRPr="009B05E7">
        <w:rPr>
          <w:rFonts w:ascii="Segoe UI" w:eastAsia="Segoe UI" w:hAnsi="Segoe UI"/>
          <w:spacing w:val="3"/>
          <w:w w:val="95"/>
          <w:szCs w:val="17"/>
          <w:lang w:val="en-US"/>
        </w:rPr>
        <w:t xml:space="preserve"> </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ş</w:t>
      </w:r>
      <w:r w:rsidRPr="009B05E7">
        <w:rPr>
          <w:rFonts w:ascii="Segoe UI" w:eastAsia="Segoe UI" w:hAnsi="Segoe UI"/>
          <w:w w:val="95"/>
          <w:szCs w:val="17"/>
          <w:lang w:val="en-US"/>
        </w:rPr>
        <w:t>im</w:t>
      </w:r>
      <w:r w:rsidRPr="009B05E7">
        <w:rPr>
          <w:rFonts w:ascii="Segoe UI" w:eastAsia="Segoe UI" w:hAnsi="Segoe UI"/>
          <w:spacing w:val="3"/>
          <w:w w:val="95"/>
          <w:szCs w:val="17"/>
          <w:lang w:val="en-US"/>
        </w:rPr>
        <w:t xml:space="preserve"> </w:t>
      </w:r>
      <w:r w:rsidRPr="009B05E7">
        <w:rPr>
          <w:rFonts w:ascii="Segoe UI" w:eastAsia="Segoe UI" w:hAnsi="Segoe UI"/>
          <w:spacing w:val="-1"/>
          <w:w w:val="95"/>
          <w:szCs w:val="17"/>
          <w:lang w:val="en-US"/>
        </w:rPr>
        <w:t>m</w:t>
      </w:r>
      <w:r w:rsidRPr="009B05E7">
        <w:rPr>
          <w:rFonts w:ascii="Segoe UI" w:eastAsia="Segoe UI" w:hAnsi="Segoe UI"/>
          <w:spacing w:val="1"/>
          <w:w w:val="95"/>
          <w:szCs w:val="17"/>
          <w:lang w:val="en-US"/>
        </w:rPr>
        <w:t>o</w:t>
      </w:r>
      <w:r w:rsidRPr="009B05E7">
        <w:rPr>
          <w:rFonts w:ascii="Segoe UI" w:eastAsia="Segoe UI" w:hAnsi="Segoe UI"/>
          <w:spacing w:val="-2"/>
          <w:w w:val="95"/>
          <w:szCs w:val="17"/>
          <w:lang w:val="en-US"/>
        </w:rPr>
        <w:t>d</w:t>
      </w:r>
      <w:r w:rsidRPr="009B05E7">
        <w:rPr>
          <w:rFonts w:ascii="Segoe UI" w:eastAsia="Segoe UI" w:hAnsi="Segoe UI"/>
          <w:spacing w:val="-1"/>
          <w:w w:val="95"/>
          <w:szCs w:val="17"/>
          <w:lang w:val="en-US"/>
        </w:rPr>
        <w:t>e</w:t>
      </w:r>
      <w:r w:rsidRPr="009B05E7">
        <w:rPr>
          <w:rFonts w:ascii="Segoe UI" w:eastAsia="Segoe UI" w:hAnsi="Segoe UI"/>
          <w:w w:val="95"/>
          <w:szCs w:val="17"/>
          <w:lang w:val="en-US"/>
        </w:rPr>
        <w:t>ll</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n</w:t>
      </w:r>
      <w:r w:rsidRPr="009B05E7">
        <w:rPr>
          <w:rFonts w:ascii="Segoe UI" w:eastAsia="Segoe UI" w:hAnsi="Segoe UI"/>
          <w:w w:val="95"/>
          <w:szCs w:val="17"/>
          <w:lang w:val="en-US"/>
        </w:rPr>
        <w:t>in</w:t>
      </w:r>
      <w:r w:rsidRPr="009B05E7">
        <w:rPr>
          <w:rFonts w:ascii="Segoe UI" w:eastAsia="Segoe UI" w:hAnsi="Segoe UI"/>
          <w:spacing w:val="2"/>
          <w:w w:val="95"/>
          <w:szCs w:val="17"/>
          <w:lang w:val="en-US"/>
        </w:rPr>
        <w:t xml:space="preserve"> </w:t>
      </w:r>
      <w:r w:rsidRPr="009B05E7">
        <w:rPr>
          <w:rFonts w:ascii="Segoe UI" w:eastAsia="Segoe UI" w:hAnsi="Segoe UI"/>
          <w:spacing w:val="-1"/>
          <w:w w:val="95"/>
          <w:szCs w:val="17"/>
          <w:lang w:val="en-US"/>
        </w:rPr>
        <w:t>n</w:t>
      </w:r>
      <w:r w:rsidRPr="009B05E7">
        <w:rPr>
          <w:rFonts w:ascii="Segoe UI" w:eastAsia="Segoe UI" w:hAnsi="Segoe UI"/>
          <w:w w:val="95"/>
          <w:szCs w:val="17"/>
          <w:lang w:val="en-US"/>
        </w:rPr>
        <w:t>i</w:t>
      </w:r>
      <w:r w:rsidRPr="009B05E7">
        <w:rPr>
          <w:rFonts w:ascii="Segoe UI" w:eastAsia="Segoe UI" w:hAnsi="Segoe UI"/>
          <w:spacing w:val="-2"/>
          <w:w w:val="95"/>
          <w:szCs w:val="17"/>
          <w:lang w:val="en-US"/>
        </w:rPr>
        <w:t>t</w:t>
      </w:r>
      <w:r w:rsidRPr="009B05E7">
        <w:rPr>
          <w:rFonts w:ascii="Segoe UI" w:eastAsia="Segoe UI" w:hAnsi="Segoe UI"/>
          <w:spacing w:val="-1"/>
          <w:w w:val="95"/>
          <w:szCs w:val="17"/>
          <w:lang w:val="en-US"/>
        </w:rPr>
        <w:t>e</w:t>
      </w:r>
      <w:r w:rsidRPr="009B05E7">
        <w:rPr>
          <w:rFonts w:ascii="Segoe UI" w:eastAsia="Segoe UI" w:hAnsi="Segoe UI"/>
          <w:w w:val="95"/>
          <w:szCs w:val="17"/>
          <w:lang w:val="en-US"/>
        </w:rPr>
        <w:t>li</w:t>
      </w:r>
      <w:r w:rsidRPr="009B05E7">
        <w:rPr>
          <w:rFonts w:ascii="Segoe UI" w:eastAsia="Segoe UI" w:hAnsi="Segoe UI"/>
          <w:spacing w:val="-2"/>
          <w:w w:val="95"/>
          <w:szCs w:val="17"/>
          <w:lang w:val="en-US"/>
        </w:rPr>
        <w:t>ğ</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n</w:t>
      </w:r>
      <w:r w:rsidRPr="009B05E7">
        <w:rPr>
          <w:rFonts w:ascii="Segoe UI" w:eastAsia="Segoe UI" w:hAnsi="Segoe UI"/>
          <w:w w:val="95"/>
          <w:szCs w:val="17"/>
          <w:lang w:val="en-US"/>
        </w:rPr>
        <w:t>in</w:t>
      </w:r>
      <w:r w:rsidRPr="009B05E7">
        <w:rPr>
          <w:rFonts w:ascii="Segoe UI" w:eastAsia="Segoe UI" w:hAnsi="Segoe UI"/>
          <w:spacing w:val="2"/>
          <w:w w:val="95"/>
          <w:szCs w:val="17"/>
          <w:lang w:val="en-US"/>
        </w:rPr>
        <w:t xml:space="preserve"> </w:t>
      </w:r>
      <w:r w:rsidRPr="009B05E7">
        <w:rPr>
          <w:rFonts w:ascii="Segoe UI" w:eastAsia="Segoe UI" w:hAnsi="Segoe UI"/>
          <w:w w:val="95"/>
          <w:szCs w:val="17"/>
          <w:lang w:val="en-US"/>
        </w:rPr>
        <w:t>a</w:t>
      </w:r>
      <w:r w:rsidRPr="009B05E7">
        <w:rPr>
          <w:rFonts w:ascii="Segoe UI" w:eastAsia="Segoe UI" w:hAnsi="Segoe UI"/>
          <w:spacing w:val="-2"/>
          <w:w w:val="95"/>
          <w:szCs w:val="17"/>
          <w:lang w:val="en-US"/>
        </w:rPr>
        <w:t>rt</w:t>
      </w:r>
      <w:r w:rsidRPr="009B05E7">
        <w:rPr>
          <w:rFonts w:ascii="Segoe UI" w:eastAsia="Segoe UI" w:hAnsi="Segoe UI"/>
          <w:w w:val="95"/>
          <w:szCs w:val="17"/>
          <w:lang w:val="en-US"/>
        </w:rPr>
        <w:t>ı</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ıl</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s</w:t>
      </w:r>
      <w:r w:rsidRPr="009B05E7">
        <w:rPr>
          <w:rFonts w:ascii="Segoe UI" w:eastAsia="Segoe UI" w:hAnsi="Segoe UI"/>
          <w:w w:val="95"/>
          <w:szCs w:val="17"/>
          <w:lang w:val="en-US"/>
        </w:rPr>
        <w:t>ı,</w:t>
      </w:r>
      <w:r w:rsidRPr="009B05E7">
        <w:rPr>
          <w:rFonts w:ascii="Segoe UI" w:eastAsia="Segoe UI" w:hAnsi="Segoe UI"/>
          <w:spacing w:val="3"/>
          <w:w w:val="95"/>
          <w:szCs w:val="17"/>
          <w:lang w:val="en-US"/>
        </w:rPr>
        <w:t xml:space="preserve"> </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ğ</w:t>
      </w:r>
      <w:r w:rsidRPr="009B05E7">
        <w:rPr>
          <w:rFonts w:ascii="Segoe UI" w:eastAsia="Segoe UI" w:hAnsi="Segoe UI"/>
          <w:w w:val="95"/>
          <w:szCs w:val="17"/>
          <w:lang w:val="en-US"/>
        </w:rPr>
        <w:t>i</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n</w:t>
      </w:r>
      <w:r w:rsidRPr="009B05E7">
        <w:rPr>
          <w:rFonts w:ascii="Segoe UI" w:eastAsia="Segoe UI" w:hAnsi="Segoe UI"/>
          <w:w w:val="95"/>
          <w:szCs w:val="17"/>
          <w:lang w:val="en-US"/>
        </w:rPr>
        <w:t>in</w:t>
      </w:r>
      <w:r w:rsidRPr="009B05E7">
        <w:rPr>
          <w:rFonts w:ascii="Segoe UI" w:eastAsia="Segoe UI" w:hAnsi="Segoe UI"/>
          <w:spacing w:val="2"/>
          <w:w w:val="95"/>
          <w:szCs w:val="17"/>
          <w:lang w:val="en-US"/>
        </w:rPr>
        <w:t xml:space="preserve"> </w:t>
      </w:r>
      <w:r w:rsidRPr="009B05E7">
        <w:rPr>
          <w:rFonts w:ascii="Segoe UI" w:eastAsia="Segoe UI" w:hAnsi="Segoe UI"/>
          <w:spacing w:val="-1"/>
          <w:w w:val="95"/>
          <w:szCs w:val="17"/>
          <w:lang w:val="en-US"/>
        </w:rPr>
        <w:t>n</w:t>
      </w:r>
      <w:r w:rsidRPr="009B05E7">
        <w:rPr>
          <w:rFonts w:ascii="Segoe UI" w:eastAsia="Segoe UI" w:hAnsi="Segoe UI"/>
          <w:w w:val="95"/>
          <w:szCs w:val="17"/>
          <w:lang w:val="en-US"/>
        </w:rPr>
        <w:t>i</w:t>
      </w:r>
      <w:r w:rsidRPr="009B05E7">
        <w:rPr>
          <w:rFonts w:ascii="Segoe UI" w:eastAsia="Segoe UI" w:hAnsi="Segoe UI"/>
          <w:spacing w:val="-2"/>
          <w:w w:val="95"/>
          <w:szCs w:val="17"/>
          <w:lang w:val="en-US"/>
        </w:rPr>
        <w:t>t</w:t>
      </w:r>
      <w:r w:rsidRPr="009B05E7">
        <w:rPr>
          <w:rFonts w:ascii="Segoe UI" w:eastAsia="Segoe UI" w:hAnsi="Segoe UI"/>
          <w:spacing w:val="-1"/>
          <w:w w:val="95"/>
          <w:szCs w:val="17"/>
          <w:lang w:val="en-US"/>
        </w:rPr>
        <w:t>e</w:t>
      </w:r>
      <w:r w:rsidRPr="009B05E7">
        <w:rPr>
          <w:rFonts w:ascii="Segoe UI" w:eastAsia="Segoe UI" w:hAnsi="Segoe UI"/>
          <w:w w:val="95"/>
          <w:szCs w:val="17"/>
          <w:lang w:val="en-US"/>
        </w:rPr>
        <w:t>li</w:t>
      </w:r>
      <w:r w:rsidRPr="009B05E7">
        <w:rPr>
          <w:rFonts w:ascii="Segoe UI" w:eastAsia="Segoe UI" w:hAnsi="Segoe UI"/>
          <w:spacing w:val="-2"/>
          <w:w w:val="95"/>
          <w:szCs w:val="17"/>
          <w:lang w:val="en-US"/>
        </w:rPr>
        <w:t>ğ</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n</w:t>
      </w:r>
      <w:r w:rsidRPr="009B05E7">
        <w:rPr>
          <w:rFonts w:ascii="Segoe UI" w:eastAsia="Segoe UI" w:hAnsi="Segoe UI"/>
          <w:w w:val="95"/>
          <w:szCs w:val="17"/>
          <w:lang w:val="en-US"/>
        </w:rPr>
        <w:t>i</w:t>
      </w:r>
      <w:r w:rsidRPr="009B05E7">
        <w:rPr>
          <w:rFonts w:ascii="Segoe UI" w:eastAsia="Segoe UI" w:hAnsi="Segoe UI"/>
          <w:spacing w:val="4"/>
          <w:w w:val="95"/>
          <w:szCs w:val="17"/>
          <w:lang w:val="en-US"/>
        </w:rPr>
        <w:t xml:space="preserve"> </w:t>
      </w:r>
      <w:r w:rsidRPr="009B05E7">
        <w:rPr>
          <w:rFonts w:ascii="Segoe UI" w:eastAsia="Segoe UI" w:hAnsi="Segoe UI"/>
          <w:w w:val="95"/>
          <w:szCs w:val="17"/>
          <w:lang w:val="en-US"/>
        </w:rPr>
        <w:t>a</w:t>
      </w:r>
      <w:r w:rsidRPr="009B05E7">
        <w:rPr>
          <w:rFonts w:ascii="Segoe UI" w:eastAsia="Segoe UI" w:hAnsi="Segoe UI"/>
          <w:spacing w:val="-2"/>
          <w:w w:val="95"/>
          <w:szCs w:val="17"/>
          <w:lang w:val="en-US"/>
        </w:rPr>
        <w:t>rt</w:t>
      </w:r>
      <w:r w:rsidRPr="009B05E7">
        <w:rPr>
          <w:rFonts w:ascii="Segoe UI" w:eastAsia="Segoe UI" w:hAnsi="Segoe UI"/>
          <w:w w:val="95"/>
          <w:szCs w:val="17"/>
          <w:lang w:val="en-US"/>
        </w:rPr>
        <w:t>ı</w:t>
      </w:r>
      <w:r w:rsidRPr="009B05E7">
        <w:rPr>
          <w:rFonts w:ascii="Segoe UI" w:eastAsia="Segoe UI" w:hAnsi="Segoe UI"/>
          <w:spacing w:val="-2"/>
          <w:w w:val="95"/>
          <w:szCs w:val="17"/>
          <w:lang w:val="en-US"/>
        </w:rPr>
        <w:t>r</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y</w:t>
      </w:r>
      <w:r w:rsidRPr="009B05E7">
        <w:rPr>
          <w:rFonts w:ascii="Segoe UI" w:eastAsia="Segoe UI" w:hAnsi="Segoe UI"/>
          <w:w w:val="95"/>
          <w:szCs w:val="17"/>
          <w:lang w:val="en-US"/>
        </w:rPr>
        <w:t>a</w:t>
      </w:r>
      <w:r w:rsidRPr="009B05E7">
        <w:rPr>
          <w:rFonts w:ascii="Segoe UI" w:eastAsia="Segoe UI" w:hAnsi="Segoe UI"/>
          <w:spacing w:val="3"/>
          <w:w w:val="95"/>
          <w:szCs w:val="17"/>
          <w:lang w:val="en-US"/>
        </w:rPr>
        <w:t xml:space="preserve"> </w:t>
      </w:r>
      <w:r w:rsidRPr="009B05E7">
        <w:rPr>
          <w:rFonts w:ascii="Segoe UI" w:eastAsia="Segoe UI" w:hAnsi="Segoe UI"/>
          <w:spacing w:val="-1"/>
          <w:w w:val="95"/>
          <w:szCs w:val="17"/>
          <w:lang w:val="en-US"/>
        </w:rPr>
        <w:t>y</w:t>
      </w:r>
      <w:r w:rsidRPr="009B05E7">
        <w:rPr>
          <w:rFonts w:ascii="Segoe UI" w:eastAsia="Segoe UI" w:hAnsi="Segoe UI"/>
          <w:spacing w:val="1"/>
          <w:w w:val="95"/>
          <w:szCs w:val="17"/>
          <w:lang w:val="en-US"/>
        </w:rPr>
        <w:t>ö</w:t>
      </w:r>
      <w:r w:rsidRPr="009B05E7">
        <w:rPr>
          <w:rFonts w:ascii="Segoe UI" w:eastAsia="Segoe UI" w:hAnsi="Segoe UI"/>
          <w:spacing w:val="-1"/>
          <w:w w:val="95"/>
          <w:szCs w:val="17"/>
          <w:lang w:val="en-US"/>
        </w:rPr>
        <w:t>ne</w:t>
      </w:r>
      <w:r w:rsidRPr="009B05E7">
        <w:rPr>
          <w:rFonts w:ascii="Segoe UI" w:eastAsia="Segoe UI" w:hAnsi="Segoe UI"/>
          <w:w w:val="95"/>
          <w:szCs w:val="17"/>
          <w:lang w:val="en-US"/>
        </w:rPr>
        <w:t>lik</w:t>
      </w:r>
      <w:r w:rsidRPr="009B05E7">
        <w:rPr>
          <w:rFonts w:ascii="Segoe UI" w:eastAsia="Segoe UI" w:hAnsi="Segoe UI"/>
          <w:spacing w:val="3"/>
          <w:w w:val="95"/>
          <w:szCs w:val="17"/>
          <w:lang w:val="en-US"/>
        </w:rPr>
        <w:t xml:space="preserve"> </w:t>
      </w:r>
      <w:r w:rsidRPr="009B05E7">
        <w:rPr>
          <w:rFonts w:ascii="Segoe UI" w:eastAsia="Segoe UI" w:hAnsi="Segoe UI"/>
          <w:spacing w:val="-1"/>
          <w:w w:val="95"/>
          <w:szCs w:val="17"/>
          <w:lang w:val="en-US"/>
        </w:rPr>
        <w:t>yen</w:t>
      </w:r>
      <w:r w:rsidRPr="009B05E7">
        <w:rPr>
          <w:rFonts w:ascii="Segoe UI" w:eastAsia="Segoe UI" w:hAnsi="Segoe UI"/>
          <w:w w:val="95"/>
          <w:szCs w:val="17"/>
          <w:lang w:val="en-US"/>
        </w:rPr>
        <w:t>ili</w:t>
      </w:r>
      <w:r w:rsidRPr="009B05E7">
        <w:rPr>
          <w:rFonts w:ascii="Segoe UI" w:eastAsia="Segoe UI" w:hAnsi="Segoe UI"/>
          <w:spacing w:val="-1"/>
          <w:w w:val="95"/>
          <w:szCs w:val="17"/>
          <w:lang w:val="en-US"/>
        </w:rPr>
        <w:t>k</w:t>
      </w:r>
      <w:r w:rsidRPr="009B05E7">
        <w:rPr>
          <w:rFonts w:ascii="Segoe UI" w:eastAsia="Segoe UI" w:hAnsi="Segoe UI"/>
          <w:w w:val="95"/>
          <w:szCs w:val="17"/>
          <w:lang w:val="en-US"/>
        </w:rPr>
        <w:t>çi</w:t>
      </w:r>
      <w:r w:rsidRPr="009B05E7">
        <w:rPr>
          <w:rFonts w:ascii="Segoe UI" w:eastAsia="Segoe UI" w:hAnsi="Segoe UI"/>
          <w:spacing w:val="3"/>
          <w:w w:val="95"/>
          <w:szCs w:val="17"/>
          <w:lang w:val="en-US"/>
        </w:rPr>
        <w:t xml:space="preserve"> </w:t>
      </w:r>
      <w:r w:rsidRPr="009B05E7">
        <w:rPr>
          <w:rFonts w:ascii="Segoe UI" w:eastAsia="Segoe UI" w:hAnsi="Segoe UI"/>
          <w:spacing w:val="-1"/>
          <w:w w:val="95"/>
          <w:szCs w:val="17"/>
          <w:lang w:val="en-US"/>
        </w:rPr>
        <w:t>uy</w:t>
      </w:r>
      <w:r w:rsidRPr="009B05E7">
        <w:rPr>
          <w:rFonts w:ascii="Segoe UI" w:eastAsia="Segoe UI" w:hAnsi="Segoe UI"/>
          <w:spacing w:val="-2"/>
          <w:w w:val="95"/>
          <w:szCs w:val="17"/>
          <w:lang w:val="en-US"/>
        </w:rPr>
        <w:t>g</w:t>
      </w:r>
      <w:r w:rsidRPr="009B05E7">
        <w:rPr>
          <w:rFonts w:ascii="Segoe UI" w:eastAsia="Segoe UI" w:hAnsi="Segoe UI"/>
          <w:spacing w:val="-1"/>
          <w:w w:val="95"/>
          <w:szCs w:val="17"/>
          <w:lang w:val="en-US"/>
        </w:rPr>
        <w:t>u</w:t>
      </w:r>
      <w:r w:rsidRPr="009B05E7">
        <w:rPr>
          <w:rFonts w:ascii="Segoe UI" w:eastAsia="Segoe UI" w:hAnsi="Segoe UI"/>
          <w:w w:val="95"/>
          <w:szCs w:val="17"/>
          <w:lang w:val="en-US"/>
        </w:rPr>
        <w:t>la</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alar</w:t>
      </w:r>
      <w:r w:rsidRPr="009B05E7">
        <w:rPr>
          <w:rFonts w:ascii="Segoe UI" w:eastAsia="Segoe UI" w:hAnsi="Segoe UI"/>
          <w:spacing w:val="3"/>
          <w:w w:val="95"/>
          <w:szCs w:val="17"/>
          <w:lang w:val="en-US"/>
        </w:rPr>
        <w:t xml:space="preserve"> </w:t>
      </w:r>
      <w:r w:rsidRPr="009B05E7">
        <w:rPr>
          <w:rFonts w:ascii="Segoe UI" w:eastAsia="Segoe UI" w:hAnsi="Segoe UI"/>
          <w:w w:val="95"/>
          <w:szCs w:val="17"/>
          <w:lang w:val="en-US"/>
        </w:rPr>
        <w:t>ile</w:t>
      </w:r>
      <w:r w:rsidRPr="009B05E7">
        <w:rPr>
          <w:rFonts w:ascii="Segoe UI" w:eastAsia="Segoe UI" w:hAnsi="Segoe UI"/>
          <w:w w:val="98"/>
          <w:szCs w:val="17"/>
          <w:lang w:val="en-US"/>
        </w:rPr>
        <w:t xml:space="preserve"> </w:t>
      </w:r>
      <w:r w:rsidRPr="009B05E7">
        <w:rPr>
          <w:rFonts w:ascii="Segoe UI" w:eastAsia="Segoe UI" w:hAnsi="Segoe UI"/>
          <w:spacing w:val="1"/>
          <w:w w:val="95"/>
          <w:szCs w:val="17"/>
          <w:lang w:val="en-US"/>
        </w:rPr>
        <w:t>ö</w:t>
      </w:r>
      <w:r w:rsidRPr="009B05E7">
        <w:rPr>
          <w:rFonts w:ascii="Segoe UI" w:eastAsia="Segoe UI" w:hAnsi="Segoe UI"/>
          <w:spacing w:val="-2"/>
          <w:w w:val="95"/>
          <w:szCs w:val="17"/>
          <w:lang w:val="en-US"/>
        </w:rPr>
        <w:t>ğr</w:t>
      </w:r>
      <w:r w:rsidRPr="009B05E7">
        <w:rPr>
          <w:rFonts w:ascii="Segoe UI" w:eastAsia="Segoe UI" w:hAnsi="Segoe UI"/>
          <w:spacing w:val="-1"/>
          <w:w w:val="95"/>
          <w:szCs w:val="17"/>
          <w:lang w:val="en-US"/>
        </w:rPr>
        <w:t>en</w:t>
      </w:r>
      <w:r w:rsidRPr="009B05E7">
        <w:rPr>
          <w:rFonts w:ascii="Segoe UI" w:eastAsia="Segoe UI" w:hAnsi="Segoe UI"/>
          <w:w w:val="95"/>
          <w:szCs w:val="17"/>
          <w:lang w:val="en-US"/>
        </w:rPr>
        <w:t>cil</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in</w:t>
      </w:r>
      <w:r w:rsidRPr="009B05E7">
        <w:rPr>
          <w:rFonts w:ascii="Segoe UI" w:eastAsia="Segoe UI" w:hAnsi="Segoe UI"/>
          <w:spacing w:val="2"/>
          <w:w w:val="95"/>
          <w:szCs w:val="17"/>
          <w:lang w:val="en-US"/>
        </w:rPr>
        <w:t xml:space="preserve"> </w:t>
      </w:r>
      <w:r w:rsidRPr="009B05E7">
        <w:rPr>
          <w:rFonts w:ascii="Segoe UI" w:eastAsia="Segoe UI" w:hAnsi="Segoe UI"/>
          <w:spacing w:val="-2"/>
          <w:w w:val="95"/>
          <w:szCs w:val="17"/>
          <w:lang w:val="en-US"/>
        </w:rPr>
        <w:t>b</w:t>
      </w:r>
      <w:r w:rsidRPr="009B05E7">
        <w:rPr>
          <w:rFonts w:ascii="Segoe UI" w:eastAsia="Segoe UI" w:hAnsi="Segoe UI"/>
          <w:w w:val="95"/>
          <w:szCs w:val="17"/>
          <w:lang w:val="en-US"/>
        </w:rPr>
        <w:t>ili</w:t>
      </w:r>
      <w:r w:rsidRPr="009B05E7">
        <w:rPr>
          <w:rFonts w:ascii="Segoe UI" w:eastAsia="Segoe UI" w:hAnsi="Segoe UI"/>
          <w:spacing w:val="-1"/>
          <w:w w:val="95"/>
          <w:szCs w:val="17"/>
          <w:lang w:val="en-US"/>
        </w:rPr>
        <w:t>m</w:t>
      </w:r>
      <w:r w:rsidRPr="009B05E7">
        <w:rPr>
          <w:rFonts w:ascii="Segoe UI" w:eastAsia="Segoe UI" w:hAnsi="Segoe UI"/>
          <w:spacing w:val="1"/>
          <w:w w:val="95"/>
          <w:szCs w:val="17"/>
          <w:lang w:val="en-US"/>
        </w:rPr>
        <w:t>s</w:t>
      </w:r>
      <w:r w:rsidRPr="009B05E7">
        <w:rPr>
          <w:rFonts w:ascii="Segoe UI" w:eastAsia="Segoe UI" w:hAnsi="Segoe UI"/>
          <w:spacing w:val="-1"/>
          <w:w w:val="95"/>
          <w:szCs w:val="17"/>
          <w:lang w:val="en-US"/>
        </w:rPr>
        <w:t>e</w:t>
      </w:r>
      <w:r w:rsidRPr="009B05E7">
        <w:rPr>
          <w:rFonts w:ascii="Segoe UI" w:eastAsia="Segoe UI" w:hAnsi="Segoe UI"/>
          <w:w w:val="95"/>
          <w:szCs w:val="17"/>
          <w:lang w:val="en-US"/>
        </w:rPr>
        <w:t>l,</w:t>
      </w:r>
      <w:r w:rsidRPr="009B05E7">
        <w:rPr>
          <w:rFonts w:ascii="Segoe UI" w:eastAsia="Segoe UI" w:hAnsi="Segoe UI"/>
          <w:spacing w:val="3"/>
          <w:w w:val="95"/>
          <w:szCs w:val="17"/>
          <w:lang w:val="en-US"/>
        </w:rPr>
        <w:t xml:space="preserve"> </w:t>
      </w:r>
      <w:r w:rsidRPr="009B05E7">
        <w:rPr>
          <w:rFonts w:ascii="Segoe UI" w:eastAsia="Segoe UI" w:hAnsi="Segoe UI"/>
          <w:spacing w:val="1"/>
          <w:w w:val="95"/>
          <w:szCs w:val="17"/>
          <w:lang w:val="en-US"/>
        </w:rPr>
        <w:t>s</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n</w:t>
      </w:r>
      <w:r w:rsidRPr="009B05E7">
        <w:rPr>
          <w:rFonts w:ascii="Segoe UI" w:eastAsia="Segoe UI" w:hAnsi="Segoe UI"/>
          <w:w w:val="95"/>
          <w:szCs w:val="17"/>
          <w:lang w:val="en-US"/>
        </w:rPr>
        <w:t>a</w:t>
      </w:r>
      <w:r w:rsidRPr="009B05E7">
        <w:rPr>
          <w:rFonts w:ascii="Segoe UI" w:eastAsia="Segoe UI" w:hAnsi="Segoe UI"/>
          <w:spacing w:val="-2"/>
          <w:w w:val="95"/>
          <w:szCs w:val="17"/>
          <w:lang w:val="en-US"/>
        </w:rPr>
        <w:t>t</w:t>
      </w:r>
      <w:r w:rsidRPr="009B05E7">
        <w:rPr>
          <w:rFonts w:ascii="Segoe UI" w:eastAsia="Segoe UI" w:hAnsi="Segoe UI"/>
          <w:spacing w:val="1"/>
          <w:w w:val="95"/>
          <w:szCs w:val="17"/>
          <w:lang w:val="en-US"/>
        </w:rPr>
        <w:t>s</w:t>
      </w:r>
      <w:r w:rsidRPr="009B05E7">
        <w:rPr>
          <w:rFonts w:ascii="Segoe UI" w:eastAsia="Segoe UI" w:hAnsi="Segoe UI"/>
          <w:w w:val="95"/>
          <w:szCs w:val="17"/>
          <w:lang w:val="en-US"/>
        </w:rPr>
        <w:t>al,</w:t>
      </w:r>
      <w:r w:rsidRPr="009B05E7">
        <w:rPr>
          <w:rFonts w:ascii="Segoe UI" w:eastAsia="Segoe UI" w:hAnsi="Segoe UI"/>
          <w:spacing w:val="2"/>
          <w:w w:val="95"/>
          <w:szCs w:val="17"/>
          <w:lang w:val="en-US"/>
        </w:rPr>
        <w:t xml:space="preserve"> </w:t>
      </w:r>
      <w:r w:rsidRPr="009B05E7">
        <w:rPr>
          <w:rFonts w:ascii="Segoe UI" w:eastAsia="Segoe UI" w:hAnsi="Segoe UI"/>
          <w:spacing w:val="-1"/>
          <w:w w:val="95"/>
          <w:szCs w:val="17"/>
          <w:lang w:val="en-US"/>
        </w:rPr>
        <w:t>kü</w:t>
      </w:r>
      <w:r w:rsidRPr="009B05E7">
        <w:rPr>
          <w:rFonts w:ascii="Segoe UI" w:eastAsia="Segoe UI" w:hAnsi="Segoe UI"/>
          <w:w w:val="95"/>
          <w:szCs w:val="17"/>
          <w:lang w:val="en-US"/>
        </w:rPr>
        <w:t>l</w:t>
      </w:r>
      <w:r w:rsidRPr="009B05E7">
        <w:rPr>
          <w:rFonts w:ascii="Segoe UI" w:eastAsia="Segoe UI" w:hAnsi="Segoe UI"/>
          <w:spacing w:val="-2"/>
          <w:w w:val="95"/>
          <w:szCs w:val="17"/>
          <w:lang w:val="en-US"/>
        </w:rPr>
        <w:t>t</w:t>
      </w:r>
      <w:r w:rsidRPr="009B05E7">
        <w:rPr>
          <w:rFonts w:ascii="Segoe UI" w:eastAsia="Segoe UI" w:hAnsi="Segoe UI"/>
          <w:spacing w:val="-1"/>
          <w:w w:val="95"/>
          <w:szCs w:val="17"/>
          <w:lang w:val="en-US"/>
        </w:rPr>
        <w:t>ü</w:t>
      </w:r>
      <w:r w:rsidRPr="009B05E7">
        <w:rPr>
          <w:rFonts w:ascii="Segoe UI" w:eastAsia="Segoe UI" w:hAnsi="Segoe UI"/>
          <w:spacing w:val="-2"/>
          <w:w w:val="95"/>
          <w:szCs w:val="17"/>
          <w:lang w:val="en-US"/>
        </w:rPr>
        <w:t>r</w:t>
      </w:r>
      <w:r w:rsidRPr="009B05E7">
        <w:rPr>
          <w:rFonts w:ascii="Segoe UI" w:eastAsia="Segoe UI" w:hAnsi="Segoe UI"/>
          <w:spacing w:val="-1"/>
          <w:w w:val="95"/>
          <w:szCs w:val="17"/>
          <w:lang w:val="en-US"/>
        </w:rPr>
        <w:t>e</w:t>
      </w:r>
      <w:r w:rsidRPr="009B05E7">
        <w:rPr>
          <w:rFonts w:ascii="Segoe UI" w:eastAsia="Segoe UI" w:hAnsi="Segoe UI"/>
          <w:w w:val="95"/>
          <w:szCs w:val="17"/>
          <w:lang w:val="en-US"/>
        </w:rPr>
        <w:t>l,</w:t>
      </w:r>
      <w:r w:rsidRPr="009B05E7">
        <w:rPr>
          <w:rFonts w:ascii="Segoe UI" w:eastAsia="Segoe UI" w:hAnsi="Segoe UI"/>
          <w:spacing w:val="3"/>
          <w:w w:val="95"/>
          <w:szCs w:val="17"/>
          <w:lang w:val="en-US"/>
        </w:rPr>
        <w:t xml:space="preserve"> </w:t>
      </w:r>
      <w:r w:rsidRPr="009B05E7">
        <w:rPr>
          <w:rFonts w:ascii="Segoe UI" w:eastAsia="Segoe UI" w:hAnsi="Segoe UI"/>
          <w:spacing w:val="1"/>
          <w:w w:val="95"/>
          <w:szCs w:val="17"/>
          <w:lang w:val="en-US"/>
        </w:rPr>
        <w:t>s</w:t>
      </w:r>
      <w:r w:rsidRPr="009B05E7">
        <w:rPr>
          <w:rFonts w:ascii="Segoe UI" w:eastAsia="Segoe UI" w:hAnsi="Segoe UI"/>
          <w:spacing w:val="-2"/>
          <w:w w:val="95"/>
          <w:szCs w:val="17"/>
          <w:lang w:val="en-US"/>
        </w:rPr>
        <w:t>p</w:t>
      </w:r>
      <w:r w:rsidRPr="009B05E7">
        <w:rPr>
          <w:rFonts w:ascii="Segoe UI" w:eastAsia="Segoe UI" w:hAnsi="Segoe UI"/>
          <w:spacing w:val="1"/>
          <w:w w:val="95"/>
          <w:szCs w:val="17"/>
          <w:lang w:val="en-US"/>
        </w:rPr>
        <w:t>o</w:t>
      </w:r>
      <w:r w:rsidRPr="009B05E7">
        <w:rPr>
          <w:rFonts w:ascii="Segoe UI" w:eastAsia="Segoe UI" w:hAnsi="Segoe UI"/>
          <w:spacing w:val="-2"/>
          <w:w w:val="95"/>
          <w:szCs w:val="17"/>
          <w:lang w:val="en-US"/>
        </w:rPr>
        <w:t>rt</w:t>
      </w:r>
      <w:r w:rsidRPr="009B05E7">
        <w:rPr>
          <w:rFonts w:ascii="Segoe UI" w:eastAsia="Segoe UI" w:hAnsi="Segoe UI"/>
          <w:w w:val="95"/>
          <w:szCs w:val="17"/>
          <w:lang w:val="en-US"/>
        </w:rPr>
        <w:t>if</w:t>
      </w:r>
      <w:r w:rsidRPr="009B05E7">
        <w:rPr>
          <w:rFonts w:ascii="Segoe UI" w:eastAsia="Segoe UI" w:hAnsi="Segoe UI"/>
          <w:spacing w:val="2"/>
          <w:w w:val="95"/>
          <w:szCs w:val="17"/>
          <w:lang w:val="en-US"/>
        </w:rPr>
        <w:t xml:space="preserve"> </w:t>
      </w:r>
      <w:r w:rsidRPr="009B05E7">
        <w:rPr>
          <w:rFonts w:ascii="Segoe UI" w:eastAsia="Segoe UI" w:hAnsi="Segoe UI"/>
          <w:w w:val="95"/>
          <w:szCs w:val="17"/>
          <w:lang w:val="en-US"/>
        </w:rPr>
        <w:t>ve</w:t>
      </w:r>
      <w:r w:rsidRPr="009B05E7">
        <w:rPr>
          <w:rFonts w:ascii="Segoe UI" w:eastAsia="Segoe UI" w:hAnsi="Segoe UI"/>
          <w:spacing w:val="3"/>
          <w:w w:val="95"/>
          <w:szCs w:val="17"/>
          <w:lang w:val="en-US"/>
        </w:rPr>
        <w:t xml:space="preserve"> </w:t>
      </w:r>
      <w:r w:rsidRPr="009B05E7">
        <w:rPr>
          <w:rFonts w:ascii="Segoe UI" w:eastAsia="Segoe UI" w:hAnsi="Segoe UI"/>
          <w:spacing w:val="-2"/>
          <w:w w:val="95"/>
          <w:szCs w:val="17"/>
          <w:lang w:val="en-US"/>
        </w:rPr>
        <w:t>b</w:t>
      </w:r>
      <w:r w:rsidRPr="009B05E7">
        <w:rPr>
          <w:rFonts w:ascii="Segoe UI" w:eastAsia="Segoe UI" w:hAnsi="Segoe UI"/>
          <w:w w:val="95"/>
          <w:szCs w:val="17"/>
          <w:lang w:val="en-US"/>
        </w:rPr>
        <w:t>a</w:t>
      </w:r>
      <w:r w:rsidRPr="009B05E7">
        <w:rPr>
          <w:rFonts w:ascii="Segoe UI" w:eastAsia="Segoe UI" w:hAnsi="Segoe UI"/>
          <w:spacing w:val="-2"/>
          <w:w w:val="95"/>
          <w:szCs w:val="17"/>
          <w:lang w:val="en-US"/>
        </w:rPr>
        <w:t>ğ</w:t>
      </w:r>
      <w:r w:rsidRPr="009B05E7">
        <w:rPr>
          <w:rFonts w:ascii="Segoe UI" w:eastAsia="Segoe UI" w:hAnsi="Segoe UI"/>
          <w:w w:val="95"/>
          <w:szCs w:val="17"/>
          <w:lang w:val="en-US"/>
        </w:rPr>
        <w:t>ı</w:t>
      </w:r>
      <w:r w:rsidRPr="009B05E7">
        <w:rPr>
          <w:rFonts w:ascii="Segoe UI" w:eastAsia="Segoe UI" w:hAnsi="Segoe UI"/>
          <w:spacing w:val="-1"/>
          <w:w w:val="95"/>
          <w:szCs w:val="17"/>
          <w:lang w:val="en-US"/>
        </w:rPr>
        <w:t>m</w:t>
      </w:r>
      <w:r w:rsidRPr="009B05E7">
        <w:rPr>
          <w:rFonts w:ascii="Segoe UI" w:eastAsia="Segoe UI" w:hAnsi="Segoe UI"/>
          <w:spacing w:val="1"/>
          <w:w w:val="95"/>
          <w:szCs w:val="17"/>
          <w:lang w:val="en-US"/>
        </w:rPr>
        <w:t>s</w:t>
      </w:r>
      <w:r w:rsidRPr="009B05E7">
        <w:rPr>
          <w:rFonts w:ascii="Segoe UI" w:eastAsia="Segoe UI" w:hAnsi="Segoe UI"/>
          <w:w w:val="95"/>
          <w:szCs w:val="17"/>
          <w:lang w:val="en-US"/>
        </w:rPr>
        <w:t>ız</w:t>
      </w:r>
      <w:r w:rsidRPr="009B05E7">
        <w:rPr>
          <w:rFonts w:ascii="Segoe UI" w:eastAsia="Segoe UI" w:hAnsi="Segoe UI"/>
          <w:spacing w:val="4"/>
          <w:w w:val="95"/>
          <w:szCs w:val="17"/>
          <w:lang w:val="en-US"/>
        </w:rPr>
        <w:t xml:space="preserve"> </w:t>
      </w:r>
      <w:r w:rsidRPr="009B05E7">
        <w:rPr>
          <w:rFonts w:ascii="Segoe UI" w:eastAsia="Segoe UI" w:hAnsi="Segoe UI"/>
          <w:spacing w:val="-1"/>
          <w:w w:val="95"/>
          <w:szCs w:val="17"/>
          <w:lang w:val="en-US"/>
        </w:rPr>
        <w:t>y</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ş</w:t>
      </w:r>
      <w:r w:rsidRPr="009B05E7">
        <w:rPr>
          <w:rFonts w:ascii="Segoe UI" w:eastAsia="Segoe UI" w:hAnsi="Segoe UI"/>
          <w:w w:val="95"/>
          <w:szCs w:val="17"/>
          <w:lang w:val="en-US"/>
        </w:rPr>
        <w:t>am</w:t>
      </w:r>
      <w:r w:rsidRPr="009B05E7">
        <w:rPr>
          <w:rFonts w:ascii="Segoe UI" w:eastAsia="Segoe UI" w:hAnsi="Segoe UI"/>
          <w:spacing w:val="2"/>
          <w:w w:val="95"/>
          <w:szCs w:val="17"/>
          <w:lang w:val="en-US"/>
        </w:rPr>
        <w:t xml:space="preserve"> </w:t>
      </w:r>
      <w:r w:rsidRPr="009B05E7">
        <w:rPr>
          <w:rFonts w:ascii="Segoe UI" w:eastAsia="Segoe UI" w:hAnsi="Segoe UI"/>
          <w:spacing w:val="-2"/>
          <w:w w:val="95"/>
          <w:szCs w:val="17"/>
          <w:lang w:val="en-US"/>
        </w:rPr>
        <w:t>b</w:t>
      </w:r>
      <w:r w:rsidRPr="009B05E7">
        <w:rPr>
          <w:rFonts w:ascii="Segoe UI" w:eastAsia="Segoe UI" w:hAnsi="Segoe UI"/>
          <w:spacing w:val="-1"/>
          <w:w w:val="95"/>
          <w:szCs w:val="17"/>
          <w:lang w:val="en-US"/>
        </w:rPr>
        <w:t>e</w:t>
      </w:r>
      <w:r w:rsidRPr="009B05E7">
        <w:rPr>
          <w:rFonts w:ascii="Segoe UI" w:eastAsia="Segoe UI" w:hAnsi="Segoe UI"/>
          <w:w w:val="95"/>
          <w:szCs w:val="17"/>
          <w:lang w:val="en-US"/>
        </w:rPr>
        <w:t>c</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il</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n</w:t>
      </w:r>
      <w:r w:rsidRPr="009B05E7">
        <w:rPr>
          <w:rFonts w:ascii="Segoe UI" w:eastAsia="Segoe UI" w:hAnsi="Segoe UI"/>
          <w:w w:val="95"/>
          <w:szCs w:val="17"/>
          <w:lang w:val="en-US"/>
        </w:rPr>
        <w:t>i</w:t>
      </w:r>
      <w:r w:rsidRPr="009B05E7">
        <w:rPr>
          <w:rFonts w:ascii="Segoe UI" w:eastAsia="Segoe UI" w:hAnsi="Segoe UI"/>
          <w:spacing w:val="4"/>
          <w:w w:val="95"/>
          <w:szCs w:val="17"/>
          <w:lang w:val="en-US"/>
        </w:rPr>
        <w:t xml:space="preserve"> </w:t>
      </w:r>
      <w:r w:rsidRPr="009B05E7">
        <w:rPr>
          <w:rFonts w:ascii="Segoe UI" w:eastAsia="Segoe UI" w:hAnsi="Segoe UI"/>
          <w:spacing w:val="-2"/>
          <w:w w:val="95"/>
          <w:szCs w:val="17"/>
          <w:lang w:val="en-US"/>
        </w:rPr>
        <w:t>g</w:t>
      </w:r>
      <w:r w:rsidRPr="009B05E7">
        <w:rPr>
          <w:rFonts w:ascii="Segoe UI" w:eastAsia="Segoe UI" w:hAnsi="Segoe UI"/>
          <w:spacing w:val="-1"/>
          <w:w w:val="95"/>
          <w:szCs w:val="17"/>
          <w:lang w:val="en-US"/>
        </w:rPr>
        <w:t>e</w:t>
      </w:r>
      <w:r w:rsidRPr="009B05E7">
        <w:rPr>
          <w:rFonts w:ascii="Segoe UI" w:eastAsia="Segoe UI" w:hAnsi="Segoe UI"/>
          <w:w w:val="95"/>
          <w:szCs w:val="17"/>
          <w:lang w:val="en-US"/>
        </w:rPr>
        <w:t>li</w:t>
      </w:r>
      <w:r w:rsidRPr="009B05E7">
        <w:rPr>
          <w:rFonts w:ascii="Segoe UI" w:eastAsia="Segoe UI" w:hAnsi="Segoe UI"/>
          <w:spacing w:val="1"/>
          <w:w w:val="95"/>
          <w:szCs w:val="17"/>
          <w:lang w:val="en-US"/>
        </w:rPr>
        <w:t>ş</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i</w:t>
      </w:r>
      <w:r w:rsidRPr="009B05E7">
        <w:rPr>
          <w:rFonts w:ascii="Segoe UI" w:eastAsia="Segoe UI" w:hAnsi="Segoe UI"/>
          <w:spacing w:val="-2"/>
          <w:w w:val="95"/>
          <w:szCs w:val="17"/>
          <w:lang w:val="en-US"/>
        </w:rPr>
        <w:t>r</w:t>
      </w:r>
      <w:r w:rsidRPr="009B05E7">
        <w:rPr>
          <w:rFonts w:ascii="Segoe UI" w:eastAsia="Segoe UI" w:hAnsi="Segoe UI"/>
          <w:spacing w:val="-1"/>
          <w:w w:val="95"/>
          <w:szCs w:val="17"/>
          <w:lang w:val="en-US"/>
        </w:rPr>
        <w:t>mey</w:t>
      </w:r>
      <w:r w:rsidRPr="009B05E7">
        <w:rPr>
          <w:rFonts w:ascii="Segoe UI" w:eastAsia="Segoe UI" w:hAnsi="Segoe UI"/>
          <w:w w:val="95"/>
          <w:szCs w:val="17"/>
          <w:lang w:val="en-US"/>
        </w:rPr>
        <w:t>e</w:t>
      </w:r>
      <w:r w:rsidRPr="009B05E7">
        <w:rPr>
          <w:rFonts w:ascii="Segoe UI" w:eastAsia="Segoe UI" w:hAnsi="Segoe UI"/>
          <w:spacing w:val="3"/>
          <w:w w:val="95"/>
          <w:szCs w:val="17"/>
          <w:lang w:val="en-US"/>
        </w:rPr>
        <w:t xml:space="preserve"> </w:t>
      </w:r>
      <w:r w:rsidRPr="009B05E7">
        <w:rPr>
          <w:rFonts w:ascii="Segoe UI" w:eastAsia="Segoe UI" w:hAnsi="Segoe UI"/>
          <w:spacing w:val="-1"/>
          <w:w w:val="95"/>
          <w:szCs w:val="17"/>
          <w:lang w:val="en-US"/>
        </w:rPr>
        <w:t>y</w:t>
      </w:r>
      <w:r w:rsidRPr="009B05E7">
        <w:rPr>
          <w:rFonts w:ascii="Segoe UI" w:eastAsia="Segoe UI" w:hAnsi="Segoe UI"/>
          <w:spacing w:val="1"/>
          <w:w w:val="95"/>
          <w:szCs w:val="17"/>
          <w:lang w:val="en-US"/>
        </w:rPr>
        <w:t>ö</w:t>
      </w:r>
      <w:r w:rsidRPr="009B05E7">
        <w:rPr>
          <w:rFonts w:ascii="Segoe UI" w:eastAsia="Segoe UI" w:hAnsi="Segoe UI"/>
          <w:spacing w:val="-1"/>
          <w:w w:val="95"/>
          <w:szCs w:val="17"/>
          <w:lang w:val="en-US"/>
        </w:rPr>
        <w:t>ne</w:t>
      </w:r>
      <w:r w:rsidRPr="009B05E7">
        <w:rPr>
          <w:rFonts w:ascii="Segoe UI" w:eastAsia="Segoe UI" w:hAnsi="Segoe UI"/>
          <w:w w:val="95"/>
          <w:szCs w:val="17"/>
          <w:lang w:val="en-US"/>
        </w:rPr>
        <w:t>lik</w:t>
      </w:r>
      <w:r w:rsidRPr="009B05E7">
        <w:rPr>
          <w:rFonts w:ascii="Segoe UI" w:eastAsia="Segoe UI" w:hAnsi="Segoe UI"/>
          <w:spacing w:val="2"/>
          <w:w w:val="95"/>
          <w:szCs w:val="17"/>
          <w:lang w:val="en-US"/>
        </w:rPr>
        <w:t xml:space="preserve"> </w:t>
      </w:r>
      <w:r w:rsidRPr="009B05E7">
        <w:rPr>
          <w:rFonts w:ascii="Segoe UI" w:eastAsia="Segoe UI" w:hAnsi="Segoe UI"/>
          <w:w w:val="95"/>
          <w:szCs w:val="17"/>
          <w:lang w:val="en-US"/>
        </w:rPr>
        <w:t>çalı</w:t>
      </w:r>
      <w:r w:rsidRPr="009B05E7">
        <w:rPr>
          <w:rFonts w:ascii="Segoe UI" w:eastAsia="Segoe UI" w:hAnsi="Segoe UI"/>
          <w:spacing w:val="1"/>
          <w:w w:val="95"/>
          <w:szCs w:val="17"/>
          <w:lang w:val="en-US"/>
        </w:rPr>
        <w:t>ş</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alar</w:t>
      </w:r>
      <w:r w:rsidRPr="009B05E7">
        <w:rPr>
          <w:rFonts w:ascii="Segoe UI" w:eastAsia="Segoe UI" w:hAnsi="Segoe UI"/>
          <w:spacing w:val="3"/>
          <w:w w:val="95"/>
          <w:szCs w:val="17"/>
          <w:lang w:val="en-US"/>
        </w:rPr>
        <w:t xml:space="preserve"> </w:t>
      </w:r>
      <w:r w:rsidRPr="009B05E7">
        <w:rPr>
          <w:rFonts w:ascii="Segoe UI" w:eastAsia="Segoe UI" w:hAnsi="Segoe UI"/>
          <w:spacing w:val="-1"/>
          <w:w w:val="95"/>
          <w:szCs w:val="17"/>
          <w:lang w:val="en-US"/>
        </w:rPr>
        <w:t>yü</w:t>
      </w:r>
      <w:r w:rsidRPr="009B05E7">
        <w:rPr>
          <w:rFonts w:ascii="Segoe UI" w:eastAsia="Segoe UI" w:hAnsi="Segoe UI"/>
          <w:spacing w:val="-2"/>
          <w:w w:val="95"/>
          <w:szCs w:val="17"/>
          <w:lang w:val="en-US"/>
        </w:rPr>
        <w:t>r</w:t>
      </w:r>
      <w:r w:rsidRPr="009B05E7">
        <w:rPr>
          <w:rFonts w:ascii="Segoe UI" w:eastAsia="Segoe UI" w:hAnsi="Segoe UI"/>
          <w:spacing w:val="-1"/>
          <w:w w:val="95"/>
          <w:szCs w:val="17"/>
          <w:lang w:val="en-US"/>
        </w:rPr>
        <w:t>ü</w:t>
      </w:r>
      <w:r w:rsidRPr="009B05E7">
        <w:rPr>
          <w:rFonts w:ascii="Segoe UI" w:eastAsia="Segoe UI" w:hAnsi="Segoe UI"/>
          <w:spacing w:val="-2"/>
          <w:w w:val="95"/>
          <w:szCs w:val="17"/>
          <w:lang w:val="en-US"/>
        </w:rPr>
        <w:t>t</w:t>
      </w:r>
      <w:r w:rsidRPr="009B05E7">
        <w:rPr>
          <w:rFonts w:ascii="Segoe UI" w:eastAsia="Segoe UI" w:hAnsi="Segoe UI"/>
          <w:spacing w:val="-1"/>
          <w:w w:val="95"/>
          <w:szCs w:val="17"/>
          <w:lang w:val="en-US"/>
        </w:rPr>
        <w:t>ü</w:t>
      </w:r>
      <w:r w:rsidRPr="009B05E7">
        <w:rPr>
          <w:rFonts w:ascii="Segoe UI" w:eastAsia="Segoe UI" w:hAnsi="Segoe UI"/>
          <w:w w:val="95"/>
          <w:szCs w:val="17"/>
          <w:lang w:val="en-US"/>
        </w:rPr>
        <w:t>l</w:t>
      </w:r>
      <w:r w:rsidRPr="009B05E7">
        <w:rPr>
          <w:rFonts w:ascii="Segoe UI" w:eastAsia="Segoe UI" w:hAnsi="Segoe UI"/>
          <w:spacing w:val="-1"/>
          <w:w w:val="95"/>
          <w:szCs w:val="17"/>
          <w:lang w:val="en-US"/>
        </w:rPr>
        <w:t>mek</w:t>
      </w:r>
      <w:r w:rsidRPr="009B05E7">
        <w:rPr>
          <w:rFonts w:ascii="Segoe UI" w:eastAsia="Segoe UI" w:hAnsi="Segoe UI"/>
          <w:spacing w:val="-2"/>
          <w:w w:val="95"/>
          <w:szCs w:val="17"/>
          <w:lang w:val="en-US"/>
        </w:rPr>
        <w:t>t</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d</w:t>
      </w:r>
      <w:r w:rsidRPr="009B05E7">
        <w:rPr>
          <w:rFonts w:ascii="Segoe UI" w:eastAsia="Segoe UI" w:hAnsi="Segoe UI"/>
          <w:w w:val="95"/>
          <w:szCs w:val="17"/>
          <w:lang w:val="en-US"/>
        </w:rPr>
        <w:t>i</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w:t>
      </w:r>
      <w:r w:rsidRPr="009B05E7">
        <w:rPr>
          <w:rFonts w:ascii="Segoe UI" w:eastAsia="Segoe UI" w:hAnsi="Segoe UI"/>
          <w:spacing w:val="2"/>
          <w:w w:val="95"/>
          <w:szCs w:val="17"/>
          <w:lang w:val="en-US"/>
        </w:rPr>
        <w:t xml:space="preserve"> </w:t>
      </w:r>
      <w:r w:rsidRPr="009B05E7">
        <w:rPr>
          <w:rFonts w:ascii="Segoe UI" w:eastAsia="Segoe UI" w:hAnsi="Segoe UI"/>
          <w:spacing w:val="-2"/>
          <w:w w:val="95"/>
          <w:szCs w:val="17"/>
          <w:lang w:val="en-US"/>
        </w:rPr>
        <w:t>Ö</w:t>
      </w:r>
      <w:r w:rsidRPr="009B05E7">
        <w:rPr>
          <w:rFonts w:ascii="Segoe UI" w:eastAsia="Segoe UI" w:hAnsi="Segoe UI"/>
          <w:w w:val="95"/>
          <w:szCs w:val="17"/>
          <w:lang w:val="en-US"/>
        </w:rPr>
        <w:t>z</w:t>
      </w:r>
      <w:r w:rsidRPr="009B05E7">
        <w:rPr>
          <w:rFonts w:ascii="Segoe UI" w:eastAsia="Segoe UI" w:hAnsi="Segoe UI"/>
          <w:spacing w:val="-1"/>
          <w:w w:val="95"/>
          <w:szCs w:val="17"/>
          <w:lang w:val="en-US"/>
        </w:rPr>
        <w:t>e</w:t>
      </w:r>
      <w:r w:rsidRPr="009B05E7">
        <w:rPr>
          <w:rFonts w:ascii="Segoe UI" w:eastAsia="Segoe UI" w:hAnsi="Segoe UI"/>
          <w:w w:val="95"/>
          <w:szCs w:val="17"/>
          <w:lang w:val="en-US"/>
        </w:rPr>
        <w:t>l</w:t>
      </w:r>
      <w:r w:rsidRPr="009B05E7">
        <w:rPr>
          <w:rFonts w:ascii="Segoe UI" w:eastAsia="Segoe UI" w:hAnsi="Segoe UI"/>
          <w:spacing w:val="4"/>
          <w:w w:val="95"/>
          <w:szCs w:val="17"/>
          <w:lang w:val="en-US"/>
        </w:rPr>
        <w:t xml:space="preserve"> </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ğ</w:t>
      </w:r>
      <w:r w:rsidRPr="009B05E7">
        <w:rPr>
          <w:rFonts w:ascii="Segoe UI" w:eastAsia="Segoe UI" w:hAnsi="Segoe UI"/>
          <w:w w:val="95"/>
          <w:szCs w:val="17"/>
          <w:lang w:val="en-US"/>
        </w:rPr>
        <w:t>i</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im</w:t>
      </w:r>
      <w:r w:rsidRPr="009B05E7">
        <w:rPr>
          <w:rFonts w:ascii="Segoe UI" w:eastAsia="Segoe UI" w:hAnsi="Segoe UI"/>
          <w:spacing w:val="3"/>
          <w:w w:val="95"/>
          <w:szCs w:val="17"/>
          <w:lang w:val="en-US"/>
        </w:rPr>
        <w:t xml:space="preserve"> </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h</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y</w:t>
      </w:r>
      <w:r w:rsidRPr="009B05E7">
        <w:rPr>
          <w:rFonts w:ascii="Segoe UI" w:eastAsia="Segoe UI" w:hAnsi="Segoe UI"/>
          <w:w w:val="95"/>
          <w:szCs w:val="17"/>
          <w:lang w:val="en-US"/>
        </w:rPr>
        <w:t>acı</w:t>
      </w:r>
      <w:r w:rsidRPr="009B05E7">
        <w:rPr>
          <w:rFonts w:ascii="Segoe UI" w:eastAsia="Segoe UI" w:hAnsi="Segoe UI"/>
          <w:w w:val="97"/>
          <w:szCs w:val="17"/>
          <w:lang w:val="en-US"/>
        </w:rPr>
        <w:t xml:space="preserve"> </w:t>
      </w:r>
      <w:r w:rsidRPr="009B05E7">
        <w:rPr>
          <w:rFonts w:ascii="Segoe UI" w:eastAsia="Segoe UI" w:hAnsi="Segoe UI"/>
          <w:spacing w:val="1"/>
          <w:w w:val="95"/>
          <w:szCs w:val="17"/>
          <w:lang w:val="en-US"/>
        </w:rPr>
        <w:t>o</w:t>
      </w:r>
      <w:r w:rsidRPr="009B05E7">
        <w:rPr>
          <w:rFonts w:ascii="Segoe UI" w:eastAsia="Segoe UI" w:hAnsi="Segoe UI"/>
          <w:w w:val="95"/>
          <w:szCs w:val="17"/>
          <w:lang w:val="en-US"/>
        </w:rPr>
        <w:t xml:space="preserve">lan </w:t>
      </w:r>
      <w:r w:rsidRPr="009B05E7">
        <w:rPr>
          <w:rFonts w:ascii="Segoe UI" w:eastAsia="Segoe UI" w:hAnsi="Segoe UI"/>
          <w:spacing w:val="1"/>
          <w:w w:val="95"/>
          <w:szCs w:val="17"/>
          <w:lang w:val="en-US"/>
        </w:rPr>
        <w:t>ö</w:t>
      </w:r>
      <w:r w:rsidRPr="009B05E7">
        <w:rPr>
          <w:rFonts w:ascii="Segoe UI" w:eastAsia="Segoe UI" w:hAnsi="Segoe UI"/>
          <w:spacing w:val="-2"/>
          <w:w w:val="95"/>
          <w:szCs w:val="17"/>
          <w:lang w:val="en-US"/>
        </w:rPr>
        <w:t>ğr</w:t>
      </w:r>
      <w:r w:rsidRPr="009B05E7">
        <w:rPr>
          <w:rFonts w:ascii="Segoe UI" w:eastAsia="Segoe UI" w:hAnsi="Segoe UI"/>
          <w:spacing w:val="-1"/>
          <w:w w:val="95"/>
          <w:szCs w:val="17"/>
          <w:lang w:val="en-US"/>
        </w:rPr>
        <w:t>en</w:t>
      </w:r>
      <w:r w:rsidRPr="009B05E7">
        <w:rPr>
          <w:rFonts w:ascii="Segoe UI" w:eastAsia="Segoe UI" w:hAnsi="Segoe UI"/>
          <w:w w:val="95"/>
          <w:szCs w:val="17"/>
          <w:lang w:val="en-US"/>
        </w:rPr>
        <w:t>cil</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in</w:t>
      </w:r>
      <w:r w:rsidRPr="009B05E7">
        <w:rPr>
          <w:rFonts w:ascii="Segoe UI" w:eastAsia="Segoe UI" w:hAnsi="Segoe UI"/>
          <w:spacing w:val="1"/>
          <w:w w:val="95"/>
          <w:szCs w:val="17"/>
          <w:lang w:val="en-US"/>
        </w:rPr>
        <w:t xml:space="preserve"> </w:t>
      </w:r>
      <w:r w:rsidRPr="009B05E7">
        <w:rPr>
          <w:rFonts w:ascii="Segoe UI" w:eastAsia="Segoe UI" w:hAnsi="Segoe UI"/>
          <w:spacing w:val="-1"/>
          <w:w w:val="95"/>
          <w:szCs w:val="17"/>
          <w:lang w:val="en-US"/>
        </w:rPr>
        <w:t>k</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yn</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ş</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ı</w:t>
      </w:r>
      <w:r w:rsidRPr="009B05E7">
        <w:rPr>
          <w:rFonts w:ascii="Segoe UI" w:eastAsia="Segoe UI" w:hAnsi="Segoe UI"/>
          <w:spacing w:val="-2"/>
          <w:w w:val="95"/>
          <w:szCs w:val="17"/>
          <w:lang w:val="en-US"/>
        </w:rPr>
        <w:t>r</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w:t>
      </w:r>
      <w:r w:rsidRPr="009B05E7">
        <w:rPr>
          <w:rFonts w:ascii="Segoe UI" w:eastAsia="Segoe UI" w:hAnsi="Segoe UI"/>
          <w:spacing w:val="-2"/>
          <w:w w:val="95"/>
          <w:szCs w:val="17"/>
          <w:lang w:val="en-US"/>
        </w:rPr>
        <w:t>b</w:t>
      </w:r>
      <w:r w:rsidRPr="009B05E7">
        <w:rPr>
          <w:rFonts w:ascii="Segoe UI" w:eastAsia="Segoe UI" w:hAnsi="Segoe UI"/>
          <w:spacing w:val="-1"/>
          <w:w w:val="95"/>
          <w:szCs w:val="17"/>
          <w:lang w:val="en-US"/>
        </w:rPr>
        <w:t>ü</w:t>
      </w:r>
      <w:r w:rsidRPr="009B05E7">
        <w:rPr>
          <w:rFonts w:ascii="Segoe UI" w:eastAsia="Segoe UI" w:hAnsi="Segoe UI"/>
          <w:spacing w:val="-2"/>
          <w:w w:val="95"/>
          <w:szCs w:val="17"/>
          <w:lang w:val="en-US"/>
        </w:rPr>
        <w:t>t</w:t>
      </w:r>
      <w:r w:rsidRPr="009B05E7">
        <w:rPr>
          <w:rFonts w:ascii="Segoe UI" w:eastAsia="Segoe UI" w:hAnsi="Segoe UI"/>
          <w:spacing w:val="-1"/>
          <w:w w:val="95"/>
          <w:szCs w:val="17"/>
          <w:lang w:val="en-US"/>
        </w:rPr>
        <w:t>ün</w:t>
      </w:r>
      <w:r w:rsidRPr="009B05E7">
        <w:rPr>
          <w:rFonts w:ascii="Segoe UI" w:eastAsia="Segoe UI" w:hAnsi="Segoe UI"/>
          <w:w w:val="95"/>
          <w:szCs w:val="17"/>
          <w:lang w:val="en-US"/>
        </w:rPr>
        <w:t>l</w:t>
      </w:r>
      <w:r w:rsidRPr="009B05E7">
        <w:rPr>
          <w:rFonts w:ascii="Segoe UI" w:eastAsia="Segoe UI" w:hAnsi="Segoe UI"/>
          <w:spacing w:val="-1"/>
          <w:w w:val="95"/>
          <w:szCs w:val="17"/>
          <w:lang w:val="en-US"/>
        </w:rPr>
        <w:t>e</w:t>
      </w:r>
      <w:r w:rsidRPr="009B05E7">
        <w:rPr>
          <w:rFonts w:ascii="Segoe UI" w:eastAsia="Segoe UI" w:hAnsi="Segoe UI"/>
          <w:spacing w:val="1"/>
          <w:w w:val="95"/>
          <w:szCs w:val="17"/>
          <w:lang w:val="en-US"/>
        </w:rPr>
        <w:t>ş</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i</w:t>
      </w:r>
      <w:r w:rsidRPr="009B05E7">
        <w:rPr>
          <w:rFonts w:ascii="Segoe UI" w:eastAsia="Segoe UI" w:hAnsi="Segoe UI"/>
          <w:spacing w:val="-2"/>
          <w:w w:val="95"/>
          <w:szCs w:val="17"/>
          <w:lang w:val="en-US"/>
        </w:rPr>
        <w:t>r</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e</w:t>
      </w:r>
      <w:r w:rsidRPr="009B05E7">
        <w:rPr>
          <w:rFonts w:ascii="Segoe UI" w:eastAsia="Segoe UI" w:hAnsi="Segoe UI"/>
          <w:spacing w:val="1"/>
          <w:w w:val="95"/>
          <w:szCs w:val="17"/>
          <w:lang w:val="en-US"/>
        </w:rPr>
        <w:t xml:space="preserve"> </w:t>
      </w:r>
      <w:r w:rsidRPr="009B05E7">
        <w:rPr>
          <w:rFonts w:ascii="Segoe UI" w:eastAsia="Segoe UI" w:hAnsi="Segoe UI"/>
          <w:spacing w:val="-1"/>
          <w:w w:val="95"/>
          <w:szCs w:val="17"/>
          <w:lang w:val="en-US"/>
        </w:rPr>
        <w:t>y</w:t>
      </w:r>
      <w:r w:rsidRPr="009B05E7">
        <w:rPr>
          <w:rFonts w:ascii="Segoe UI" w:eastAsia="Segoe UI" w:hAnsi="Segoe UI"/>
          <w:spacing w:val="1"/>
          <w:w w:val="95"/>
          <w:szCs w:val="17"/>
          <w:lang w:val="en-US"/>
        </w:rPr>
        <w:t>o</w:t>
      </w:r>
      <w:r w:rsidRPr="009B05E7">
        <w:rPr>
          <w:rFonts w:ascii="Segoe UI" w:eastAsia="Segoe UI" w:hAnsi="Segoe UI"/>
          <w:w w:val="95"/>
          <w:szCs w:val="17"/>
          <w:lang w:val="en-US"/>
        </w:rPr>
        <w:t>l</w:t>
      </w:r>
      <w:r w:rsidRPr="009B05E7">
        <w:rPr>
          <w:rFonts w:ascii="Segoe UI" w:eastAsia="Segoe UI" w:hAnsi="Segoe UI"/>
          <w:spacing w:val="-1"/>
          <w:w w:val="95"/>
          <w:szCs w:val="17"/>
          <w:lang w:val="en-US"/>
        </w:rPr>
        <w:t>uy</w:t>
      </w:r>
      <w:r w:rsidRPr="009B05E7">
        <w:rPr>
          <w:rFonts w:ascii="Segoe UI" w:eastAsia="Segoe UI" w:hAnsi="Segoe UI"/>
          <w:w w:val="95"/>
          <w:szCs w:val="17"/>
          <w:lang w:val="en-US"/>
        </w:rPr>
        <w:t>la</w:t>
      </w:r>
      <w:r w:rsidRPr="009B05E7">
        <w:rPr>
          <w:rFonts w:ascii="Segoe UI" w:eastAsia="Segoe UI" w:hAnsi="Segoe UI"/>
          <w:spacing w:val="2"/>
          <w:w w:val="95"/>
          <w:szCs w:val="17"/>
          <w:lang w:val="en-US"/>
        </w:rPr>
        <w:t xml:space="preserve"> </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ğ</w:t>
      </w:r>
      <w:r w:rsidRPr="009B05E7">
        <w:rPr>
          <w:rFonts w:ascii="Segoe UI" w:eastAsia="Segoe UI" w:hAnsi="Segoe UI"/>
          <w:w w:val="95"/>
          <w:szCs w:val="17"/>
          <w:lang w:val="en-US"/>
        </w:rPr>
        <w:t>i</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l</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n</w:t>
      </w:r>
      <w:r w:rsidRPr="009B05E7">
        <w:rPr>
          <w:rFonts w:ascii="Segoe UI" w:eastAsia="Segoe UI" w:hAnsi="Segoe UI"/>
          <w:w w:val="95"/>
          <w:szCs w:val="17"/>
          <w:lang w:val="en-US"/>
        </w:rPr>
        <w:t>in</w:t>
      </w:r>
      <w:r w:rsidRPr="009B05E7">
        <w:rPr>
          <w:rFonts w:ascii="Segoe UI" w:eastAsia="Segoe UI" w:hAnsi="Segoe UI"/>
          <w:spacing w:val="1"/>
          <w:w w:val="95"/>
          <w:szCs w:val="17"/>
          <w:lang w:val="en-US"/>
        </w:rPr>
        <w:t xml:space="preserve"> </w:t>
      </w:r>
      <w:r w:rsidRPr="009B05E7">
        <w:rPr>
          <w:rFonts w:ascii="Segoe UI" w:eastAsia="Segoe UI" w:hAnsi="Segoe UI"/>
          <w:spacing w:val="-1"/>
          <w:w w:val="95"/>
          <w:szCs w:val="17"/>
          <w:lang w:val="en-US"/>
        </w:rPr>
        <w:t>n</w:t>
      </w:r>
      <w:r w:rsidRPr="009B05E7">
        <w:rPr>
          <w:rFonts w:ascii="Segoe UI" w:eastAsia="Segoe UI" w:hAnsi="Segoe UI"/>
          <w:w w:val="95"/>
          <w:szCs w:val="17"/>
          <w:lang w:val="en-US"/>
        </w:rPr>
        <w:t>i</w:t>
      </w:r>
      <w:r w:rsidRPr="009B05E7">
        <w:rPr>
          <w:rFonts w:ascii="Segoe UI" w:eastAsia="Segoe UI" w:hAnsi="Segoe UI"/>
          <w:spacing w:val="-2"/>
          <w:w w:val="95"/>
          <w:szCs w:val="17"/>
          <w:lang w:val="en-US"/>
        </w:rPr>
        <w:t>t</w:t>
      </w:r>
      <w:r w:rsidRPr="009B05E7">
        <w:rPr>
          <w:rFonts w:ascii="Segoe UI" w:eastAsia="Segoe UI" w:hAnsi="Segoe UI"/>
          <w:spacing w:val="-1"/>
          <w:w w:val="95"/>
          <w:szCs w:val="17"/>
          <w:lang w:val="en-US"/>
        </w:rPr>
        <w:t>e</w:t>
      </w:r>
      <w:r w:rsidRPr="009B05E7">
        <w:rPr>
          <w:rFonts w:ascii="Segoe UI" w:eastAsia="Segoe UI" w:hAnsi="Segoe UI"/>
          <w:w w:val="95"/>
          <w:szCs w:val="17"/>
          <w:lang w:val="en-US"/>
        </w:rPr>
        <w:t>li</w:t>
      </w:r>
      <w:r w:rsidRPr="009B05E7">
        <w:rPr>
          <w:rFonts w:ascii="Segoe UI" w:eastAsia="Segoe UI" w:hAnsi="Segoe UI"/>
          <w:spacing w:val="-2"/>
          <w:w w:val="95"/>
          <w:szCs w:val="17"/>
          <w:lang w:val="en-US"/>
        </w:rPr>
        <w:t>ğ</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n</w:t>
      </w:r>
      <w:r w:rsidRPr="009B05E7">
        <w:rPr>
          <w:rFonts w:ascii="Segoe UI" w:eastAsia="Segoe UI" w:hAnsi="Segoe UI"/>
          <w:w w:val="95"/>
          <w:szCs w:val="17"/>
          <w:lang w:val="en-US"/>
        </w:rPr>
        <w:t>i</w:t>
      </w:r>
      <w:r w:rsidRPr="009B05E7">
        <w:rPr>
          <w:rFonts w:ascii="Segoe UI" w:eastAsia="Segoe UI" w:hAnsi="Segoe UI"/>
          <w:spacing w:val="2"/>
          <w:w w:val="95"/>
          <w:szCs w:val="17"/>
          <w:lang w:val="en-US"/>
        </w:rPr>
        <w:t xml:space="preserve"> </w:t>
      </w:r>
      <w:r w:rsidRPr="009B05E7">
        <w:rPr>
          <w:rFonts w:ascii="Segoe UI" w:eastAsia="Segoe UI" w:hAnsi="Segoe UI"/>
          <w:w w:val="95"/>
          <w:szCs w:val="17"/>
          <w:lang w:val="en-US"/>
        </w:rPr>
        <w:t>a</w:t>
      </w:r>
      <w:r w:rsidRPr="009B05E7">
        <w:rPr>
          <w:rFonts w:ascii="Segoe UI" w:eastAsia="Segoe UI" w:hAnsi="Segoe UI"/>
          <w:spacing w:val="-2"/>
          <w:w w:val="95"/>
          <w:szCs w:val="17"/>
          <w:lang w:val="en-US"/>
        </w:rPr>
        <w:t>rt</w:t>
      </w:r>
      <w:r w:rsidRPr="009B05E7">
        <w:rPr>
          <w:rFonts w:ascii="Segoe UI" w:eastAsia="Segoe UI" w:hAnsi="Segoe UI"/>
          <w:w w:val="95"/>
          <w:szCs w:val="17"/>
          <w:lang w:val="en-US"/>
        </w:rPr>
        <w:t>ı</w:t>
      </w:r>
      <w:r w:rsidRPr="009B05E7">
        <w:rPr>
          <w:rFonts w:ascii="Segoe UI" w:eastAsia="Segoe UI" w:hAnsi="Segoe UI"/>
          <w:spacing w:val="-2"/>
          <w:w w:val="95"/>
          <w:szCs w:val="17"/>
          <w:lang w:val="en-US"/>
        </w:rPr>
        <w:t>r</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ak</w:t>
      </w:r>
      <w:r w:rsidRPr="009B05E7">
        <w:rPr>
          <w:rFonts w:ascii="Segoe UI" w:eastAsia="Segoe UI" w:hAnsi="Segoe UI"/>
          <w:spacing w:val="1"/>
          <w:w w:val="95"/>
          <w:szCs w:val="17"/>
          <w:lang w:val="en-US"/>
        </w:rPr>
        <w:t xml:space="preserve"> </w:t>
      </w:r>
      <w:r w:rsidRPr="009B05E7">
        <w:rPr>
          <w:rFonts w:ascii="Segoe UI" w:eastAsia="Segoe UI" w:hAnsi="Segoe UI"/>
          <w:w w:val="95"/>
          <w:szCs w:val="17"/>
          <w:lang w:val="en-US"/>
        </w:rPr>
        <w:t>ve</w:t>
      </w:r>
      <w:r w:rsidRPr="009B05E7">
        <w:rPr>
          <w:rFonts w:ascii="Segoe UI" w:eastAsia="Segoe UI" w:hAnsi="Segoe UI"/>
          <w:spacing w:val="1"/>
          <w:w w:val="95"/>
          <w:szCs w:val="17"/>
          <w:lang w:val="en-US"/>
        </w:rPr>
        <w:t xml:space="preserve"> </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h</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y</w:t>
      </w:r>
      <w:r w:rsidRPr="009B05E7">
        <w:rPr>
          <w:rFonts w:ascii="Segoe UI" w:eastAsia="Segoe UI" w:hAnsi="Segoe UI"/>
          <w:w w:val="95"/>
          <w:szCs w:val="17"/>
          <w:lang w:val="en-US"/>
        </w:rPr>
        <w:t>açlar</w:t>
      </w:r>
      <w:r w:rsidRPr="009B05E7">
        <w:rPr>
          <w:rFonts w:ascii="Segoe UI" w:eastAsia="Segoe UI" w:hAnsi="Segoe UI"/>
          <w:spacing w:val="1"/>
          <w:w w:val="95"/>
          <w:szCs w:val="17"/>
          <w:lang w:val="en-US"/>
        </w:rPr>
        <w:t xml:space="preserve"> </w:t>
      </w:r>
      <w:r w:rsidRPr="009B05E7">
        <w:rPr>
          <w:rFonts w:ascii="Segoe UI" w:eastAsia="Segoe UI" w:hAnsi="Segoe UI"/>
          <w:spacing w:val="-2"/>
          <w:w w:val="95"/>
          <w:szCs w:val="17"/>
          <w:lang w:val="en-US"/>
        </w:rPr>
        <w:t>d</w:t>
      </w:r>
      <w:r w:rsidRPr="009B05E7">
        <w:rPr>
          <w:rFonts w:ascii="Segoe UI" w:eastAsia="Segoe UI" w:hAnsi="Segoe UI"/>
          <w:spacing w:val="1"/>
          <w:w w:val="95"/>
          <w:szCs w:val="17"/>
          <w:lang w:val="en-US"/>
        </w:rPr>
        <w:t>o</w:t>
      </w:r>
      <w:r w:rsidRPr="009B05E7">
        <w:rPr>
          <w:rFonts w:ascii="Segoe UI" w:eastAsia="Segoe UI" w:hAnsi="Segoe UI"/>
          <w:spacing w:val="-2"/>
          <w:w w:val="95"/>
          <w:szCs w:val="17"/>
          <w:lang w:val="en-US"/>
        </w:rPr>
        <w:t>ğr</w:t>
      </w:r>
      <w:r w:rsidRPr="009B05E7">
        <w:rPr>
          <w:rFonts w:ascii="Segoe UI" w:eastAsia="Segoe UI" w:hAnsi="Segoe UI"/>
          <w:spacing w:val="-1"/>
          <w:w w:val="95"/>
          <w:szCs w:val="17"/>
          <w:lang w:val="en-US"/>
        </w:rPr>
        <w:t>u</w:t>
      </w:r>
      <w:r w:rsidRPr="009B05E7">
        <w:rPr>
          <w:rFonts w:ascii="Segoe UI" w:eastAsia="Segoe UI" w:hAnsi="Segoe UI"/>
          <w:w w:val="95"/>
          <w:szCs w:val="17"/>
          <w:lang w:val="en-US"/>
        </w:rPr>
        <w:t>l</w:t>
      </w:r>
      <w:r w:rsidRPr="009B05E7">
        <w:rPr>
          <w:rFonts w:ascii="Segoe UI" w:eastAsia="Segoe UI" w:hAnsi="Segoe UI"/>
          <w:spacing w:val="-2"/>
          <w:w w:val="95"/>
          <w:szCs w:val="17"/>
          <w:lang w:val="en-US"/>
        </w:rPr>
        <w:t>t</w:t>
      </w:r>
      <w:r w:rsidRPr="009B05E7">
        <w:rPr>
          <w:rFonts w:ascii="Segoe UI" w:eastAsia="Segoe UI" w:hAnsi="Segoe UI"/>
          <w:spacing w:val="-1"/>
          <w:w w:val="95"/>
          <w:szCs w:val="17"/>
          <w:lang w:val="en-US"/>
        </w:rPr>
        <w:t>u</w:t>
      </w:r>
      <w:r w:rsidRPr="009B05E7">
        <w:rPr>
          <w:rFonts w:ascii="Segoe UI" w:eastAsia="Segoe UI" w:hAnsi="Segoe UI"/>
          <w:spacing w:val="1"/>
          <w:w w:val="95"/>
          <w:szCs w:val="17"/>
          <w:lang w:val="en-US"/>
        </w:rPr>
        <w:t>s</w:t>
      </w:r>
      <w:r w:rsidRPr="009B05E7">
        <w:rPr>
          <w:rFonts w:ascii="Segoe UI" w:eastAsia="Segoe UI" w:hAnsi="Segoe UI"/>
          <w:spacing w:val="-1"/>
          <w:w w:val="95"/>
          <w:szCs w:val="17"/>
          <w:lang w:val="en-US"/>
        </w:rPr>
        <w:t>un</w:t>
      </w:r>
      <w:r w:rsidRPr="009B05E7">
        <w:rPr>
          <w:rFonts w:ascii="Segoe UI" w:eastAsia="Segoe UI" w:hAnsi="Segoe UI"/>
          <w:spacing w:val="-2"/>
          <w:w w:val="95"/>
          <w:szCs w:val="17"/>
          <w:lang w:val="en-US"/>
        </w:rPr>
        <w:t>d</w:t>
      </w:r>
      <w:r w:rsidRPr="009B05E7">
        <w:rPr>
          <w:rFonts w:ascii="Segoe UI" w:eastAsia="Segoe UI" w:hAnsi="Segoe UI"/>
          <w:w w:val="95"/>
          <w:szCs w:val="17"/>
          <w:lang w:val="en-US"/>
        </w:rPr>
        <w:t>a</w:t>
      </w:r>
      <w:r w:rsidRPr="009B05E7">
        <w:rPr>
          <w:rFonts w:ascii="Segoe UI" w:eastAsia="Segoe UI" w:hAnsi="Segoe UI"/>
          <w:spacing w:val="2"/>
          <w:w w:val="95"/>
          <w:szCs w:val="17"/>
          <w:lang w:val="en-US"/>
        </w:rPr>
        <w:t xml:space="preserve"> </w:t>
      </w:r>
      <w:r w:rsidRPr="009B05E7">
        <w:rPr>
          <w:rFonts w:ascii="Segoe UI" w:eastAsia="Segoe UI" w:hAnsi="Segoe UI"/>
          <w:spacing w:val="-1"/>
          <w:w w:val="95"/>
          <w:szCs w:val="17"/>
          <w:lang w:val="en-US"/>
        </w:rPr>
        <w:t>yen</w:t>
      </w:r>
      <w:r w:rsidRPr="009B05E7">
        <w:rPr>
          <w:rFonts w:ascii="Segoe UI" w:eastAsia="Segoe UI" w:hAnsi="Segoe UI"/>
          <w:w w:val="95"/>
          <w:szCs w:val="17"/>
          <w:lang w:val="en-US"/>
        </w:rPr>
        <w:t>ili</w:t>
      </w:r>
      <w:r w:rsidRPr="009B05E7">
        <w:rPr>
          <w:rFonts w:ascii="Segoe UI" w:eastAsia="Segoe UI" w:hAnsi="Segoe UI"/>
          <w:spacing w:val="-1"/>
          <w:w w:val="95"/>
          <w:szCs w:val="17"/>
          <w:lang w:val="en-US"/>
        </w:rPr>
        <w:t>k</w:t>
      </w:r>
      <w:r w:rsidRPr="009B05E7">
        <w:rPr>
          <w:rFonts w:ascii="Segoe UI" w:eastAsia="Segoe UI" w:hAnsi="Segoe UI"/>
          <w:w w:val="95"/>
          <w:szCs w:val="17"/>
          <w:lang w:val="en-US"/>
        </w:rPr>
        <w:t>çi</w:t>
      </w:r>
      <w:r w:rsidRPr="009B05E7">
        <w:rPr>
          <w:rFonts w:ascii="Segoe UI" w:eastAsia="Segoe UI" w:hAnsi="Segoe UI"/>
          <w:spacing w:val="2"/>
          <w:w w:val="95"/>
          <w:szCs w:val="17"/>
          <w:lang w:val="en-US"/>
        </w:rPr>
        <w:t xml:space="preserve"> </w:t>
      </w:r>
      <w:r w:rsidRPr="009B05E7">
        <w:rPr>
          <w:rFonts w:ascii="Segoe UI" w:eastAsia="Segoe UI" w:hAnsi="Segoe UI"/>
          <w:spacing w:val="-1"/>
          <w:w w:val="95"/>
          <w:szCs w:val="17"/>
          <w:lang w:val="en-US"/>
        </w:rPr>
        <w:t>uy</w:t>
      </w:r>
      <w:r w:rsidRPr="009B05E7">
        <w:rPr>
          <w:rFonts w:ascii="Segoe UI" w:eastAsia="Segoe UI" w:hAnsi="Segoe UI"/>
          <w:spacing w:val="-2"/>
          <w:w w:val="95"/>
          <w:szCs w:val="17"/>
          <w:lang w:val="en-US"/>
        </w:rPr>
        <w:t>g</w:t>
      </w:r>
      <w:r w:rsidRPr="009B05E7">
        <w:rPr>
          <w:rFonts w:ascii="Segoe UI" w:eastAsia="Segoe UI" w:hAnsi="Segoe UI"/>
          <w:spacing w:val="-1"/>
          <w:w w:val="95"/>
          <w:szCs w:val="17"/>
          <w:lang w:val="en-US"/>
        </w:rPr>
        <w:t>u</w:t>
      </w:r>
      <w:r w:rsidRPr="009B05E7">
        <w:rPr>
          <w:rFonts w:ascii="Segoe UI" w:eastAsia="Segoe UI" w:hAnsi="Segoe UI"/>
          <w:w w:val="95"/>
          <w:szCs w:val="17"/>
          <w:lang w:val="en-US"/>
        </w:rPr>
        <w:t>la</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alar</w:t>
      </w:r>
      <w:r w:rsidRPr="009B05E7">
        <w:rPr>
          <w:rFonts w:ascii="Segoe UI" w:eastAsia="Segoe UI" w:hAnsi="Segoe UI"/>
          <w:spacing w:val="1"/>
          <w:w w:val="95"/>
          <w:szCs w:val="17"/>
          <w:lang w:val="en-US"/>
        </w:rPr>
        <w:t xml:space="preserve"> o</w:t>
      </w:r>
      <w:r w:rsidRPr="009B05E7">
        <w:rPr>
          <w:rFonts w:ascii="Segoe UI" w:eastAsia="Segoe UI" w:hAnsi="Segoe UI"/>
          <w:w w:val="95"/>
          <w:szCs w:val="17"/>
          <w:lang w:val="en-US"/>
        </w:rPr>
        <w:t>l</w:t>
      </w:r>
      <w:r w:rsidRPr="009B05E7">
        <w:rPr>
          <w:rFonts w:ascii="Segoe UI" w:eastAsia="Segoe UI" w:hAnsi="Segoe UI"/>
          <w:spacing w:val="-1"/>
          <w:w w:val="95"/>
          <w:szCs w:val="17"/>
          <w:lang w:val="en-US"/>
        </w:rPr>
        <w:t>u</w:t>
      </w:r>
      <w:r w:rsidRPr="009B05E7">
        <w:rPr>
          <w:rFonts w:ascii="Segoe UI" w:eastAsia="Segoe UI" w:hAnsi="Segoe UI"/>
          <w:spacing w:val="1"/>
          <w:w w:val="95"/>
          <w:szCs w:val="17"/>
          <w:lang w:val="en-US"/>
        </w:rPr>
        <w:t>ş</w:t>
      </w:r>
      <w:r w:rsidRPr="009B05E7">
        <w:rPr>
          <w:rFonts w:ascii="Segoe UI" w:eastAsia="Segoe UI" w:hAnsi="Segoe UI"/>
          <w:spacing w:val="-2"/>
          <w:w w:val="95"/>
          <w:szCs w:val="17"/>
          <w:lang w:val="en-US"/>
        </w:rPr>
        <w:t>t</w:t>
      </w:r>
      <w:r w:rsidRPr="009B05E7">
        <w:rPr>
          <w:rFonts w:ascii="Segoe UI" w:eastAsia="Segoe UI" w:hAnsi="Segoe UI"/>
          <w:spacing w:val="-1"/>
          <w:w w:val="95"/>
          <w:szCs w:val="17"/>
          <w:lang w:val="en-US"/>
        </w:rPr>
        <w:t>u</w:t>
      </w:r>
      <w:r w:rsidRPr="009B05E7">
        <w:rPr>
          <w:rFonts w:ascii="Segoe UI" w:eastAsia="Segoe UI" w:hAnsi="Segoe UI"/>
          <w:spacing w:val="-2"/>
          <w:w w:val="95"/>
          <w:szCs w:val="17"/>
          <w:lang w:val="en-US"/>
        </w:rPr>
        <w:t>r</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ak</w:t>
      </w:r>
      <w:r w:rsidRPr="009B05E7">
        <w:rPr>
          <w:rFonts w:ascii="Segoe UI" w:eastAsia="Segoe UI" w:hAnsi="Segoe UI"/>
          <w:w w:val="94"/>
          <w:szCs w:val="17"/>
          <w:lang w:val="en-US"/>
        </w:rPr>
        <w:t xml:space="preserve"> </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acı</w:t>
      </w:r>
      <w:r w:rsidRPr="009B05E7">
        <w:rPr>
          <w:rFonts w:ascii="Segoe UI" w:eastAsia="Segoe UI" w:hAnsi="Segoe UI"/>
          <w:spacing w:val="-1"/>
          <w:w w:val="95"/>
          <w:szCs w:val="17"/>
          <w:lang w:val="en-US"/>
        </w:rPr>
        <w:t>y</w:t>
      </w:r>
      <w:r w:rsidRPr="009B05E7">
        <w:rPr>
          <w:rFonts w:ascii="Segoe UI" w:eastAsia="Segoe UI" w:hAnsi="Segoe UI"/>
          <w:w w:val="95"/>
          <w:szCs w:val="17"/>
          <w:lang w:val="en-US"/>
        </w:rPr>
        <w:t>la</w:t>
      </w:r>
      <w:r w:rsidRPr="009B05E7">
        <w:rPr>
          <w:rFonts w:ascii="Segoe UI" w:eastAsia="Segoe UI" w:hAnsi="Segoe UI"/>
          <w:spacing w:val="12"/>
          <w:w w:val="95"/>
          <w:szCs w:val="17"/>
          <w:lang w:val="en-US"/>
        </w:rPr>
        <w:t xml:space="preserve"> </w:t>
      </w:r>
      <w:r w:rsidRPr="009B05E7">
        <w:rPr>
          <w:rFonts w:ascii="Segoe UI" w:eastAsia="Segoe UI" w:hAnsi="Segoe UI"/>
          <w:w w:val="95"/>
          <w:szCs w:val="17"/>
          <w:lang w:val="en-US"/>
        </w:rPr>
        <w:t>çalı</w:t>
      </w:r>
      <w:r w:rsidRPr="009B05E7">
        <w:rPr>
          <w:rFonts w:ascii="Segoe UI" w:eastAsia="Segoe UI" w:hAnsi="Segoe UI"/>
          <w:spacing w:val="1"/>
          <w:w w:val="95"/>
          <w:szCs w:val="17"/>
          <w:lang w:val="en-US"/>
        </w:rPr>
        <w:t>ş</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alar</w:t>
      </w:r>
      <w:r w:rsidRPr="009B05E7">
        <w:rPr>
          <w:rFonts w:ascii="Segoe UI" w:eastAsia="Segoe UI" w:hAnsi="Segoe UI"/>
          <w:spacing w:val="10"/>
          <w:w w:val="95"/>
          <w:szCs w:val="17"/>
          <w:lang w:val="en-US"/>
        </w:rPr>
        <w:t xml:space="preserve"> </w:t>
      </w:r>
      <w:r w:rsidRPr="009B05E7">
        <w:rPr>
          <w:rFonts w:ascii="Segoe UI" w:eastAsia="Segoe UI" w:hAnsi="Segoe UI"/>
          <w:spacing w:val="-1"/>
          <w:w w:val="95"/>
          <w:szCs w:val="17"/>
          <w:lang w:val="en-US"/>
        </w:rPr>
        <w:t>yü</w:t>
      </w:r>
      <w:r w:rsidRPr="009B05E7">
        <w:rPr>
          <w:rFonts w:ascii="Segoe UI" w:eastAsia="Segoe UI" w:hAnsi="Segoe UI"/>
          <w:spacing w:val="-2"/>
          <w:w w:val="95"/>
          <w:szCs w:val="17"/>
          <w:lang w:val="en-US"/>
        </w:rPr>
        <w:t>r</w:t>
      </w:r>
      <w:r w:rsidRPr="009B05E7">
        <w:rPr>
          <w:rFonts w:ascii="Segoe UI" w:eastAsia="Segoe UI" w:hAnsi="Segoe UI"/>
          <w:spacing w:val="-1"/>
          <w:w w:val="95"/>
          <w:szCs w:val="17"/>
          <w:lang w:val="en-US"/>
        </w:rPr>
        <w:t>ü</w:t>
      </w:r>
      <w:r w:rsidRPr="009B05E7">
        <w:rPr>
          <w:rFonts w:ascii="Segoe UI" w:eastAsia="Segoe UI" w:hAnsi="Segoe UI"/>
          <w:spacing w:val="-2"/>
          <w:w w:val="95"/>
          <w:szCs w:val="17"/>
          <w:lang w:val="en-US"/>
        </w:rPr>
        <w:t>t</w:t>
      </w:r>
      <w:r w:rsidRPr="009B05E7">
        <w:rPr>
          <w:rFonts w:ascii="Segoe UI" w:eastAsia="Segoe UI" w:hAnsi="Segoe UI"/>
          <w:spacing w:val="-1"/>
          <w:w w:val="95"/>
          <w:szCs w:val="17"/>
          <w:lang w:val="en-US"/>
        </w:rPr>
        <w:t>ü</w:t>
      </w:r>
      <w:r w:rsidRPr="009B05E7">
        <w:rPr>
          <w:rFonts w:ascii="Segoe UI" w:eastAsia="Segoe UI" w:hAnsi="Segoe UI"/>
          <w:w w:val="95"/>
          <w:szCs w:val="17"/>
          <w:lang w:val="en-US"/>
        </w:rPr>
        <w:t>l</w:t>
      </w:r>
      <w:r w:rsidRPr="009B05E7">
        <w:rPr>
          <w:rFonts w:ascii="Segoe UI" w:eastAsia="Segoe UI" w:hAnsi="Segoe UI"/>
          <w:spacing w:val="-1"/>
          <w:w w:val="95"/>
          <w:szCs w:val="17"/>
          <w:lang w:val="en-US"/>
        </w:rPr>
        <w:t>ü</w:t>
      </w:r>
      <w:r w:rsidRPr="009B05E7">
        <w:rPr>
          <w:rFonts w:ascii="Segoe UI" w:eastAsia="Segoe UI" w:hAnsi="Segoe UI"/>
          <w:w w:val="95"/>
          <w:szCs w:val="17"/>
          <w:lang w:val="en-US"/>
        </w:rPr>
        <w:t>r</w:t>
      </w:r>
    </w:p>
    <w:p w:rsidR="009B05E7" w:rsidRPr="009B05E7" w:rsidRDefault="009B05E7" w:rsidP="009B05E7">
      <w:pPr>
        <w:spacing w:line="241" w:lineRule="auto"/>
        <w:rPr>
          <w:lang w:val="en-US"/>
        </w:rPr>
        <w:sectPr w:rsidR="009B05E7" w:rsidRPr="009B05E7">
          <w:type w:val="continuous"/>
          <w:pgSz w:w="16834" w:h="11920" w:orient="landscape"/>
          <w:pgMar w:top="660" w:right="920" w:bottom="280" w:left="1240" w:header="708" w:footer="708" w:gutter="0"/>
          <w:cols w:num="2" w:space="708" w:equalWidth="0">
            <w:col w:w="1686" w:space="1928"/>
            <w:col w:w="11060"/>
          </w:cols>
        </w:sectPr>
      </w:pPr>
    </w:p>
    <w:p w:rsidR="009B05E7" w:rsidRPr="009B05E7" w:rsidRDefault="009B05E7" w:rsidP="009B05E7">
      <w:pPr>
        <w:spacing w:before="2" w:line="130" w:lineRule="exact"/>
        <w:rPr>
          <w:sz w:val="13"/>
          <w:szCs w:val="13"/>
          <w:lang w:val="en-US"/>
        </w:rPr>
      </w:pPr>
    </w:p>
    <w:p w:rsidR="009B05E7" w:rsidRPr="009B05E7" w:rsidRDefault="009B05E7" w:rsidP="009B05E7">
      <w:pPr>
        <w:spacing w:line="200" w:lineRule="exact"/>
        <w:rPr>
          <w:sz w:val="20"/>
          <w:szCs w:val="20"/>
          <w:lang w:val="en-US"/>
        </w:rPr>
      </w:pPr>
    </w:p>
    <w:tbl>
      <w:tblPr>
        <w:tblStyle w:val="TableNormal1"/>
        <w:tblW w:w="0" w:type="auto"/>
        <w:tblInd w:w="98" w:type="dxa"/>
        <w:tblLayout w:type="fixed"/>
        <w:tblLook w:val="01E0" w:firstRow="1" w:lastRow="1" w:firstColumn="1" w:lastColumn="1" w:noHBand="0" w:noVBand="0"/>
      </w:tblPr>
      <w:tblGrid>
        <w:gridCol w:w="3766"/>
        <w:gridCol w:w="2119"/>
        <w:gridCol w:w="2119"/>
        <w:gridCol w:w="2119"/>
        <w:gridCol w:w="2119"/>
        <w:gridCol w:w="2122"/>
      </w:tblGrid>
      <w:tr w:rsidR="009B05E7" w:rsidRPr="009B05E7" w:rsidTr="009B05E7">
        <w:trPr>
          <w:trHeight w:hRule="exact" w:val="478"/>
        </w:trPr>
        <w:tc>
          <w:tcPr>
            <w:tcW w:w="3766" w:type="dxa"/>
            <w:tcBorders>
              <w:top w:val="single" w:sz="7" w:space="0" w:color="000000"/>
              <w:left w:val="nil"/>
              <w:bottom w:val="single" w:sz="7" w:space="0" w:color="000000"/>
              <w:right w:val="single" w:sz="7" w:space="0" w:color="000000"/>
            </w:tcBorders>
            <w:shd w:val="clear" w:color="auto" w:fill="2F75B5"/>
          </w:tcPr>
          <w:p w:rsidR="009B05E7" w:rsidRPr="009B05E7" w:rsidRDefault="009B05E7" w:rsidP="009B05E7">
            <w:pPr>
              <w:spacing w:line="130" w:lineRule="exact"/>
              <w:rPr>
                <w:sz w:val="13"/>
                <w:szCs w:val="13"/>
                <w:lang w:val="en-US"/>
              </w:rPr>
            </w:pPr>
          </w:p>
          <w:p w:rsidR="009B05E7" w:rsidRPr="009B05E7" w:rsidRDefault="009B05E7" w:rsidP="009B05E7">
            <w:pPr>
              <w:ind w:right="1259"/>
              <w:jc w:val="center"/>
              <w:rPr>
                <w:rFonts w:ascii="Calibri" w:eastAsia="Calibri" w:hAnsi="Calibri" w:cs="Calibri"/>
                <w:szCs w:val="17"/>
                <w:lang w:val="en-US"/>
              </w:rPr>
            </w:pPr>
            <w:r w:rsidRPr="009B05E7">
              <w:rPr>
                <w:rFonts w:ascii="Calibri" w:eastAsia="Calibri" w:hAnsi="Calibri" w:cs="Calibri"/>
                <w:b/>
                <w:bCs/>
                <w:color w:val="FFFFFF"/>
                <w:w w:val="105"/>
                <w:szCs w:val="17"/>
                <w:lang w:val="en-US"/>
              </w:rPr>
              <w:t>EK</w:t>
            </w:r>
            <w:r w:rsidRPr="009B05E7">
              <w:rPr>
                <w:rFonts w:ascii="Calibri" w:eastAsia="Calibri" w:hAnsi="Calibri" w:cs="Calibri"/>
                <w:b/>
                <w:bCs/>
                <w:color w:val="FFFFFF"/>
                <w:spacing w:val="-1"/>
                <w:w w:val="105"/>
                <w:szCs w:val="17"/>
                <w:lang w:val="en-US"/>
              </w:rPr>
              <w:t>ONO</w:t>
            </w:r>
            <w:r w:rsidRPr="009B05E7">
              <w:rPr>
                <w:rFonts w:ascii="Calibri" w:eastAsia="Calibri" w:hAnsi="Calibri" w:cs="Calibri"/>
                <w:b/>
                <w:bCs/>
                <w:color w:val="FFFFFF"/>
                <w:w w:val="105"/>
                <w:szCs w:val="17"/>
                <w:lang w:val="en-US"/>
              </w:rPr>
              <w:t>M</w:t>
            </w:r>
            <w:r w:rsidRPr="009B05E7">
              <w:rPr>
                <w:rFonts w:ascii="Calibri" w:eastAsia="Calibri" w:hAnsi="Calibri" w:cs="Calibri"/>
                <w:b/>
                <w:bCs/>
                <w:color w:val="FFFFFF"/>
                <w:spacing w:val="-3"/>
                <w:w w:val="105"/>
                <w:szCs w:val="17"/>
                <w:lang w:val="en-US"/>
              </w:rPr>
              <w:t>İ</w:t>
            </w:r>
            <w:r w:rsidRPr="009B05E7">
              <w:rPr>
                <w:rFonts w:ascii="Calibri" w:eastAsia="Calibri" w:hAnsi="Calibri" w:cs="Calibri"/>
                <w:b/>
                <w:bCs/>
                <w:color w:val="FFFFFF"/>
                <w:w w:val="105"/>
                <w:szCs w:val="17"/>
                <w:lang w:val="en-US"/>
              </w:rPr>
              <w:t>K</w:t>
            </w:r>
            <w:r w:rsidRPr="009B05E7">
              <w:rPr>
                <w:rFonts w:ascii="Calibri" w:eastAsia="Calibri" w:hAnsi="Calibri" w:cs="Calibri"/>
                <w:b/>
                <w:bCs/>
                <w:color w:val="FFFFFF"/>
                <w:spacing w:val="-22"/>
                <w:w w:val="105"/>
                <w:szCs w:val="17"/>
                <w:lang w:val="en-US"/>
              </w:rPr>
              <w:t xml:space="preserve"> </w:t>
            </w:r>
            <w:r w:rsidRPr="009B05E7">
              <w:rPr>
                <w:rFonts w:ascii="Calibri" w:eastAsia="Calibri" w:hAnsi="Calibri" w:cs="Calibri"/>
                <w:b/>
                <w:bCs/>
                <w:color w:val="FFFFFF"/>
                <w:w w:val="105"/>
                <w:szCs w:val="17"/>
                <w:lang w:val="en-US"/>
              </w:rPr>
              <w:t>K</w:t>
            </w:r>
            <w:r w:rsidRPr="009B05E7">
              <w:rPr>
                <w:rFonts w:ascii="Calibri" w:eastAsia="Calibri" w:hAnsi="Calibri" w:cs="Calibri"/>
                <w:b/>
                <w:bCs/>
                <w:color w:val="FFFFFF"/>
                <w:spacing w:val="-1"/>
                <w:w w:val="105"/>
                <w:szCs w:val="17"/>
                <w:lang w:val="en-US"/>
              </w:rPr>
              <w:t>OD</w:t>
            </w:r>
          </w:p>
        </w:tc>
        <w:tc>
          <w:tcPr>
            <w:tcW w:w="2119" w:type="dxa"/>
            <w:tcBorders>
              <w:top w:val="single" w:sz="7" w:space="0" w:color="000000"/>
              <w:left w:val="single" w:sz="7" w:space="0" w:color="000000"/>
              <w:bottom w:val="single" w:sz="7" w:space="0" w:color="000000"/>
              <w:right w:val="single" w:sz="7" w:space="0" w:color="000000"/>
            </w:tcBorders>
            <w:shd w:val="clear" w:color="auto" w:fill="2F75B5"/>
          </w:tcPr>
          <w:p w:rsidR="009B05E7" w:rsidRPr="009B05E7" w:rsidRDefault="009B05E7" w:rsidP="009B05E7">
            <w:pPr>
              <w:spacing w:before="14"/>
              <w:ind w:right="847"/>
              <w:jc w:val="center"/>
              <w:rPr>
                <w:rFonts w:ascii="Calibri" w:eastAsia="Calibri" w:hAnsi="Calibri" w:cs="Calibri"/>
                <w:szCs w:val="17"/>
                <w:lang w:val="en-US"/>
              </w:rPr>
            </w:pPr>
            <w:r w:rsidRPr="009B05E7">
              <w:rPr>
                <w:rFonts w:ascii="Calibri" w:eastAsia="Calibri" w:hAnsi="Calibri" w:cs="Calibri"/>
                <w:b/>
                <w:bCs/>
                <w:color w:val="FFFFFF"/>
                <w:w w:val="105"/>
                <w:szCs w:val="17"/>
                <w:lang w:val="en-US"/>
              </w:rPr>
              <w:t>2020</w:t>
            </w:r>
          </w:p>
          <w:p w:rsidR="009B05E7" w:rsidRPr="009B05E7" w:rsidRDefault="009B05E7" w:rsidP="009B05E7">
            <w:pPr>
              <w:spacing w:before="20"/>
              <w:ind w:right="818"/>
              <w:jc w:val="center"/>
              <w:rPr>
                <w:rFonts w:ascii="Calibri" w:eastAsia="Calibri" w:hAnsi="Calibri" w:cs="Calibri"/>
                <w:szCs w:val="17"/>
                <w:lang w:val="en-US"/>
              </w:rPr>
            </w:pPr>
            <w:r w:rsidRPr="009B05E7">
              <w:rPr>
                <w:rFonts w:ascii="Calibri" w:eastAsia="Calibri" w:hAnsi="Calibri" w:cs="Calibri"/>
                <w:b/>
                <w:bCs/>
                <w:color w:val="FFFFFF"/>
                <w:w w:val="105"/>
                <w:szCs w:val="17"/>
                <w:lang w:val="en-US"/>
              </w:rPr>
              <w:t>B</w:t>
            </w:r>
            <w:r w:rsidRPr="009B05E7">
              <w:rPr>
                <w:rFonts w:ascii="Calibri" w:eastAsia="Calibri" w:hAnsi="Calibri" w:cs="Calibri"/>
                <w:b/>
                <w:bCs/>
                <w:color w:val="FFFFFF"/>
                <w:spacing w:val="-1"/>
                <w:w w:val="105"/>
                <w:szCs w:val="17"/>
                <w:lang w:val="en-US"/>
              </w:rPr>
              <w:t>üt</w:t>
            </w:r>
            <w:r w:rsidRPr="009B05E7">
              <w:rPr>
                <w:rFonts w:ascii="Calibri" w:eastAsia="Calibri" w:hAnsi="Calibri" w:cs="Calibri"/>
                <w:b/>
                <w:bCs/>
                <w:color w:val="FFFFFF"/>
                <w:spacing w:val="1"/>
                <w:w w:val="105"/>
                <w:szCs w:val="17"/>
                <w:lang w:val="en-US"/>
              </w:rPr>
              <w:t>ç</w:t>
            </w:r>
            <w:r w:rsidRPr="009B05E7">
              <w:rPr>
                <w:rFonts w:ascii="Calibri" w:eastAsia="Calibri" w:hAnsi="Calibri" w:cs="Calibri"/>
                <w:b/>
                <w:bCs/>
                <w:color w:val="FFFFFF"/>
                <w:w w:val="105"/>
                <w:szCs w:val="17"/>
                <w:lang w:val="en-US"/>
              </w:rPr>
              <w:t>e</w:t>
            </w:r>
          </w:p>
        </w:tc>
        <w:tc>
          <w:tcPr>
            <w:tcW w:w="2119" w:type="dxa"/>
            <w:tcBorders>
              <w:top w:val="single" w:sz="7" w:space="0" w:color="000000"/>
              <w:left w:val="single" w:sz="7" w:space="0" w:color="000000"/>
              <w:bottom w:val="single" w:sz="7" w:space="0" w:color="000000"/>
              <w:right w:val="single" w:sz="7" w:space="0" w:color="000000"/>
            </w:tcBorders>
            <w:shd w:val="clear" w:color="auto" w:fill="2F75B5"/>
          </w:tcPr>
          <w:p w:rsidR="009B05E7" w:rsidRPr="009B05E7" w:rsidRDefault="009B05E7" w:rsidP="009B05E7">
            <w:pPr>
              <w:spacing w:before="14"/>
              <w:ind w:right="847"/>
              <w:jc w:val="center"/>
              <w:rPr>
                <w:rFonts w:ascii="Calibri" w:eastAsia="Calibri" w:hAnsi="Calibri" w:cs="Calibri"/>
                <w:szCs w:val="17"/>
                <w:lang w:val="en-US"/>
              </w:rPr>
            </w:pPr>
            <w:r w:rsidRPr="009B05E7">
              <w:rPr>
                <w:rFonts w:ascii="Calibri" w:eastAsia="Calibri" w:hAnsi="Calibri" w:cs="Calibri"/>
                <w:b/>
                <w:bCs/>
                <w:color w:val="FFFFFF"/>
                <w:w w:val="105"/>
                <w:szCs w:val="17"/>
                <w:lang w:val="en-US"/>
              </w:rPr>
              <w:t>2020</w:t>
            </w:r>
          </w:p>
          <w:p w:rsidR="009B05E7" w:rsidRPr="009B05E7" w:rsidRDefault="009B05E7" w:rsidP="009B05E7">
            <w:pPr>
              <w:spacing w:before="20"/>
              <w:ind w:right="358"/>
              <w:jc w:val="center"/>
              <w:rPr>
                <w:rFonts w:ascii="Calibri" w:eastAsia="Calibri" w:hAnsi="Calibri" w:cs="Calibri"/>
                <w:szCs w:val="17"/>
                <w:lang w:val="en-US"/>
              </w:rPr>
            </w:pPr>
            <w:r w:rsidRPr="009B05E7">
              <w:rPr>
                <w:rFonts w:ascii="Calibri" w:eastAsia="Calibri" w:hAnsi="Calibri" w:cs="Calibri"/>
                <w:b/>
                <w:bCs/>
                <w:color w:val="FFFFFF"/>
                <w:spacing w:val="-1"/>
                <w:w w:val="105"/>
                <w:szCs w:val="17"/>
                <w:lang w:val="en-US"/>
              </w:rPr>
              <w:t>Ha</w:t>
            </w:r>
            <w:r w:rsidRPr="009B05E7">
              <w:rPr>
                <w:rFonts w:ascii="Calibri" w:eastAsia="Calibri" w:hAnsi="Calibri" w:cs="Calibri"/>
                <w:b/>
                <w:bCs/>
                <w:color w:val="FFFFFF"/>
                <w:w w:val="105"/>
                <w:szCs w:val="17"/>
                <w:lang w:val="en-US"/>
              </w:rPr>
              <w:t>r</w:t>
            </w:r>
            <w:r w:rsidRPr="009B05E7">
              <w:rPr>
                <w:rFonts w:ascii="Calibri" w:eastAsia="Calibri" w:hAnsi="Calibri" w:cs="Calibri"/>
                <w:b/>
                <w:bCs/>
                <w:color w:val="FFFFFF"/>
                <w:spacing w:val="1"/>
                <w:w w:val="105"/>
                <w:szCs w:val="17"/>
                <w:lang w:val="en-US"/>
              </w:rPr>
              <w:t>c</w:t>
            </w:r>
            <w:r w:rsidRPr="009B05E7">
              <w:rPr>
                <w:rFonts w:ascii="Calibri" w:eastAsia="Calibri" w:hAnsi="Calibri" w:cs="Calibri"/>
                <w:b/>
                <w:bCs/>
                <w:color w:val="FFFFFF"/>
                <w:spacing w:val="-1"/>
                <w:w w:val="105"/>
                <w:szCs w:val="17"/>
                <w:lang w:val="en-US"/>
              </w:rPr>
              <w:t>am</w:t>
            </w:r>
            <w:r w:rsidRPr="009B05E7">
              <w:rPr>
                <w:rFonts w:ascii="Calibri" w:eastAsia="Calibri" w:hAnsi="Calibri" w:cs="Calibri"/>
                <w:b/>
                <w:bCs/>
                <w:color w:val="FFFFFF"/>
                <w:w w:val="105"/>
                <w:szCs w:val="17"/>
                <w:lang w:val="en-US"/>
              </w:rPr>
              <w:t>a</w:t>
            </w:r>
            <w:r w:rsidRPr="009B05E7">
              <w:rPr>
                <w:rFonts w:ascii="Calibri" w:eastAsia="Calibri" w:hAnsi="Calibri" w:cs="Calibri"/>
                <w:b/>
                <w:bCs/>
                <w:color w:val="FFFFFF"/>
                <w:spacing w:val="-26"/>
                <w:w w:val="105"/>
                <w:szCs w:val="17"/>
                <w:lang w:val="en-US"/>
              </w:rPr>
              <w:t xml:space="preserve"> </w:t>
            </w:r>
            <w:r w:rsidRPr="009B05E7">
              <w:rPr>
                <w:rFonts w:ascii="Calibri" w:eastAsia="Calibri" w:hAnsi="Calibri" w:cs="Calibri"/>
                <w:b/>
                <w:bCs/>
                <w:color w:val="FFFFFF"/>
                <w:w w:val="105"/>
                <w:szCs w:val="17"/>
                <w:lang w:val="en-US"/>
              </w:rPr>
              <w:t>(</w:t>
            </w:r>
            <w:r w:rsidRPr="009B05E7">
              <w:rPr>
                <w:rFonts w:ascii="Calibri" w:eastAsia="Calibri" w:hAnsi="Calibri" w:cs="Calibri"/>
                <w:b/>
                <w:bCs/>
                <w:color w:val="FFFFFF"/>
                <w:spacing w:val="-1"/>
                <w:w w:val="105"/>
                <w:szCs w:val="17"/>
                <w:lang w:val="en-US"/>
              </w:rPr>
              <w:t>Ha</w:t>
            </w:r>
            <w:r w:rsidRPr="009B05E7">
              <w:rPr>
                <w:rFonts w:ascii="Calibri" w:eastAsia="Calibri" w:hAnsi="Calibri" w:cs="Calibri"/>
                <w:b/>
                <w:bCs/>
                <w:color w:val="FFFFFF"/>
                <w:w w:val="105"/>
                <w:szCs w:val="17"/>
                <w:lang w:val="en-US"/>
              </w:rPr>
              <w:t>zir</w:t>
            </w:r>
            <w:r w:rsidRPr="009B05E7">
              <w:rPr>
                <w:rFonts w:ascii="Calibri" w:eastAsia="Calibri" w:hAnsi="Calibri" w:cs="Calibri"/>
                <w:b/>
                <w:bCs/>
                <w:color w:val="FFFFFF"/>
                <w:spacing w:val="-1"/>
                <w:w w:val="105"/>
                <w:szCs w:val="17"/>
                <w:lang w:val="en-US"/>
              </w:rPr>
              <w:t>an</w:t>
            </w:r>
            <w:r w:rsidRPr="009B05E7">
              <w:rPr>
                <w:rFonts w:ascii="Calibri" w:eastAsia="Calibri" w:hAnsi="Calibri" w:cs="Calibri"/>
                <w:b/>
                <w:bCs/>
                <w:color w:val="FFFFFF"/>
                <w:w w:val="105"/>
                <w:szCs w:val="17"/>
                <w:lang w:val="en-US"/>
              </w:rPr>
              <w:t>)</w:t>
            </w:r>
          </w:p>
        </w:tc>
        <w:tc>
          <w:tcPr>
            <w:tcW w:w="2119" w:type="dxa"/>
            <w:tcBorders>
              <w:top w:val="single" w:sz="7" w:space="0" w:color="000000"/>
              <w:left w:val="single" w:sz="7" w:space="0" w:color="000000"/>
              <w:bottom w:val="single" w:sz="7" w:space="0" w:color="000000"/>
              <w:right w:val="single" w:sz="7" w:space="0" w:color="000000"/>
            </w:tcBorders>
            <w:shd w:val="clear" w:color="auto" w:fill="2F75B5"/>
          </w:tcPr>
          <w:p w:rsidR="009B05E7" w:rsidRPr="009B05E7" w:rsidRDefault="009B05E7" w:rsidP="009B05E7">
            <w:pPr>
              <w:spacing w:before="14"/>
              <w:ind w:right="847"/>
              <w:jc w:val="center"/>
              <w:rPr>
                <w:rFonts w:ascii="Calibri" w:eastAsia="Calibri" w:hAnsi="Calibri" w:cs="Calibri"/>
                <w:szCs w:val="17"/>
                <w:lang w:val="en-US"/>
              </w:rPr>
            </w:pPr>
            <w:r w:rsidRPr="009B05E7">
              <w:rPr>
                <w:rFonts w:ascii="Calibri" w:eastAsia="Calibri" w:hAnsi="Calibri" w:cs="Calibri"/>
                <w:b/>
                <w:bCs/>
                <w:color w:val="FFFFFF"/>
                <w:w w:val="105"/>
                <w:szCs w:val="17"/>
                <w:lang w:val="en-US"/>
              </w:rPr>
              <w:t>2021</w:t>
            </w:r>
          </w:p>
          <w:p w:rsidR="009B05E7" w:rsidRPr="009B05E7" w:rsidRDefault="009B05E7" w:rsidP="009B05E7">
            <w:pPr>
              <w:spacing w:before="20"/>
              <w:ind w:right="819"/>
              <w:jc w:val="center"/>
              <w:rPr>
                <w:rFonts w:ascii="Calibri" w:eastAsia="Calibri" w:hAnsi="Calibri" w:cs="Calibri"/>
                <w:szCs w:val="17"/>
                <w:lang w:val="en-US"/>
              </w:rPr>
            </w:pPr>
            <w:r w:rsidRPr="009B05E7">
              <w:rPr>
                <w:rFonts w:ascii="Calibri" w:eastAsia="Calibri" w:hAnsi="Calibri" w:cs="Calibri"/>
                <w:b/>
                <w:bCs/>
                <w:color w:val="FFFFFF"/>
                <w:w w:val="105"/>
                <w:szCs w:val="17"/>
                <w:lang w:val="en-US"/>
              </w:rPr>
              <w:t>B</w:t>
            </w:r>
            <w:r w:rsidRPr="009B05E7">
              <w:rPr>
                <w:rFonts w:ascii="Calibri" w:eastAsia="Calibri" w:hAnsi="Calibri" w:cs="Calibri"/>
                <w:b/>
                <w:bCs/>
                <w:color w:val="FFFFFF"/>
                <w:spacing w:val="-1"/>
                <w:w w:val="105"/>
                <w:szCs w:val="17"/>
                <w:lang w:val="en-US"/>
              </w:rPr>
              <w:t>üt</w:t>
            </w:r>
            <w:r w:rsidRPr="009B05E7">
              <w:rPr>
                <w:rFonts w:ascii="Calibri" w:eastAsia="Calibri" w:hAnsi="Calibri" w:cs="Calibri"/>
                <w:b/>
                <w:bCs/>
                <w:color w:val="FFFFFF"/>
                <w:spacing w:val="1"/>
                <w:w w:val="105"/>
                <w:szCs w:val="17"/>
                <w:lang w:val="en-US"/>
              </w:rPr>
              <w:t>ç</w:t>
            </w:r>
            <w:r w:rsidRPr="009B05E7">
              <w:rPr>
                <w:rFonts w:ascii="Calibri" w:eastAsia="Calibri" w:hAnsi="Calibri" w:cs="Calibri"/>
                <w:b/>
                <w:bCs/>
                <w:color w:val="FFFFFF"/>
                <w:w w:val="105"/>
                <w:szCs w:val="17"/>
                <w:lang w:val="en-US"/>
              </w:rPr>
              <w:t>e</w:t>
            </w:r>
          </w:p>
        </w:tc>
        <w:tc>
          <w:tcPr>
            <w:tcW w:w="2119" w:type="dxa"/>
            <w:tcBorders>
              <w:top w:val="single" w:sz="7" w:space="0" w:color="000000"/>
              <w:left w:val="single" w:sz="7" w:space="0" w:color="000000"/>
              <w:bottom w:val="single" w:sz="7" w:space="0" w:color="000000"/>
              <w:right w:val="single" w:sz="7" w:space="0" w:color="000000"/>
            </w:tcBorders>
            <w:shd w:val="clear" w:color="auto" w:fill="2F75B5"/>
          </w:tcPr>
          <w:p w:rsidR="009B05E7" w:rsidRPr="009B05E7" w:rsidRDefault="009B05E7" w:rsidP="009B05E7">
            <w:pPr>
              <w:spacing w:before="14"/>
              <w:ind w:right="847"/>
              <w:jc w:val="center"/>
              <w:rPr>
                <w:rFonts w:ascii="Calibri" w:eastAsia="Calibri" w:hAnsi="Calibri" w:cs="Calibri"/>
                <w:szCs w:val="17"/>
                <w:lang w:val="en-US"/>
              </w:rPr>
            </w:pPr>
            <w:r w:rsidRPr="009B05E7">
              <w:rPr>
                <w:rFonts w:ascii="Calibri" w:eastAsia="Calibri" w:hAnsi="Calibri" w:cs="Calibri"/>
                <w:b/>
                <w:bCs/>
                <w:color w:val="FFFFFF"/>
                <w:w w:val="105"/>
                <w:szCs w:val="17"/>
                <w:lang w:val="en-US"/>
              </w:rPr>
              <w:t>2022</w:t>
            </w:r>
          </w:p>
          <w:p w:rsidR="009B05E7" w:rsidRPr="009B05E7" w:rsidRDefault="009B05E7" w:rsidP="009B05E7">
            <w:pPr>
              <w:spacing w:before="20"/>
              <w:ind w:right="752"/>
              <w:jc w:val="center"/>
              <w:rPr>
                <w:rFonts w:ascii="Calibri" w:eastAsia="Calibri" w:hAnsi="Calibri" w:cs="Calibri"/>
                <w:szCs w:val="17"/>
                <w:lang w:val="en-US"/>
              </w:rPr>
            </w:pPr>
            <w:r w:rsidRPr="009B05E7">
              <w:rPr>
                <w:rFonts w:ascii="Calibri" w:eastAsia="Calibri" w:hAnsi="Calibri" w:cs="Calibri"/>
                <w:b/>
                <w:bCs/>
                <w:color w:val="FFFFFF"/>
                <w:spacing w:val="-1"/>
                <w:w w:val="105"/>
                <w:szCs w:val="17"/>
                <w:lang w:val="en-US"/>
              </w:rPr>
              <w:t>Tahm</w:t>
            </w:r>
            <w:r w:rsidRPr="009B05E7">
              <w:rPr>
                <w:rFonts w:ascii="Calibri" w:eastAsia="Calibri" w:hAnsi="Calibri" w:cs="Calibri"/>
                <w:b/>
                <w:bCs/>
                <w:color w:val="FFFFFF"/>
                <w:w w:val="105"/>
                <w:szCs w:val="17"/>
                <w:lang w:val="en-US"/>
              </w:rPr>
              <w:t>in</w:t>
            </w:r>
          </w:p>
        </w:tc>
        <w:tc>
          <w:tcPr>
            <w:tcW w:w="2122" w:type="dxa"/>
            <w:tcBorders>
              <w:top w:val="single" w:sz="7" w:space="0" w:color="000000"/>
              <w:left w:val="single" w:sz="7" w:space="0" w:color="000000"/>
              <w:bottom w:val="single" w:sz="7" w:space="0" w:color="000000"/>
              <w:right w:val="nil"/>
            </w:tcBorders>
            <w:shd w:val="clear" w:color="auto" w:fill="2F75B5"/>
          </w:tcPr>
          <w:p w:rsidR="009B05E7" w:rsidRPr="009B05E7" w:rsidRDefault="009B05E7" w:rsidP="009B05E7">
            <w:pPr>
              <w:spacing w:before="14"/>
              <w:ind w:right="857"/>
              <w:jc w:val="center"/>
              <w:rPr>
                <w:rFonts w:ascii="Calibri" w:eastAsia="Calibri" w:hAnsi="Calibri" w:cs="Calibri"/>
                <w:szCs w:val="17"/>
                <w:lang w:val="en-US"/>
              </w:rPr>
            </w:pPr>
            <w:r w:rsidRPr="009B05E7">
              <w:rPr>
                <w:rFonts w:ascii="Calibri" w:eastAsia="Calibri" w:hAnsi="Calibri" w:cs="Calibri"/>
                <w:b/>
                <w:bCs/>
                <w:color w:val="FFFFFF"/>
                <w:w w:val="105"/>
                <w:szCs w:val="17"/>
                <w:lang w:val="en-US"/>
              </w:rPr>
              <w:t>2023</w:t>
            </w:r>
          </w:p>
          <w:p w:rsidR="009B05E7" w:rsidRPr="009B05E7" w:rsidRDefault="009B05E7" w:rsidP="009B05E7">
            <w:pPr>
              <w:spacing w:before="20"/>
              <w:ind w:right="763"/>
              <w:jc w:val="center"/>
              <w:rPr>
                <w:rFonts w:ascii="Calibri" w:eastAsia="Calibri" w:hAnsi="Calibri" w:cs="Calibri"/>
                <w:szCs w:val="17"/>
                <w:lang w:val="en-US"/>
              </w:rPr>
            </w:pPr>
            <w:r w:rsidRPr="009B05E7">
              <w:rPr>
                <w:rFonts w:ascii="Calibri" w:eastAsia="Calibri" w:hAnsi="Calibri" w:cs="Calibri"/>
                <w:b/>
                <w:bCs/>
                <w:color w:val="FFFFFF"/>
                <w:spacing w:val="-1"/>
                <w:w w:val="105"/>
                <w:szCs w:val="17"/>
                <w:lang w:val="en-US"/>
              </w:rPr>
              <w:t>Tahm</w:t>
            </w:r>
            <w:r w:rsidRPr="009B05E7">
              <w:rPr>
                <w:rFonts w:ascii="Calibri" w:eastAsia="Calibri" w:hAnsi="Calibri" w:cs="Calibri"/>
                <w:b/>
                <w:bCs/>
                <w:color w:val="FFFFFF"/>
                <w:w w:val="105"/>
                <w:szCs w:val="17"/>
                <w:lang w:val="en-US"/>
              </w:rPr>
              <w:t>in</w:t>
            </w:r>
          </w:p>
        </w:tc>
      </w:tr>
      <w:tr w:rsidR="009B05E7" w:rsidRPr="009B05E7" w:rsidTr="009B05E7">
        <w:trPr>
          <w:trHeight w:hRule="exact" w:val="395"/>
        </w:trPr>
        <w:tc>
          <w:tcPr>
            <w:tcW w:w="3766" w:type="dxa"/>
            <w:tcBorders>
              <w:top w:val="single" w:sz="7" w:space="0" w:color="000000"/>
              <w:left w:val="nil"/>
              <w:bottom w:val="single" w:sz="2" w:space="0" w:color="000000"/>
              <w:right w:val="single" w:sz="7" w:space="0" w:color="000000"/>
            </w:tcBorders>
          </w:tcPr>
          <w:p w:rsidR="009B05E7" w:rsidRPr="009B05E7" w:rsidRDefault="009B05E7" w:rsidP="009B05E7">
            <w:pPr>
              <w:spacing w:before="86"/>
              <w:rPr>
                <w:rFonts w:ascii="Calibri" w:eastAsia="Calibri" w:hAnsi="Calibri" w:cs="Calibri"/>
                <w:szCs w:val="17"/>
                <w:lang w:val="en-US"/>
              </w:rPr>
            </w:pPr>
            <w:r w:rsidRPr="009B05E7">
              <w:rPr>
                <w:rFonts w:ascii="Calibri" w:eastAsia="Calibri" w:hAnsi="Calibri" w:cs="Calibri"/>
                <w:i/>
                <w:w w:val="105"/>
                <w:szCs w:val="17"/>
                <w:lang w:val="en-US"/>
              </w:rPr>
              <w:t>Pe</w:t>
            </w:r>
            <w:r w:rsidRPr="009B05E7">
              <w:rPr>
                <w:rFonts w:ascii="Calibri" w:eastAsia="Calibri" w:hAnsi="Calibri" w:cs="Calibri"/>
                <w:i/>
                <w:spacing w:val="-2"/>
                <w:w w:val="105"/>
                <w:szCs w:val="17"/>
                <w:lang w:val="en-US"/>
              </w:rPr>
              <w:t>r</w:t>
            </w:r>
            <w:r w:rsidRPr="009B05E7">
              <w:rPr>
                <w:rFonts w:ascii="Calibri" w:eastAsia="Calibri" w:hAnsi="Calibri" w:cs="Calibri"/>
                <w:i/>
                <w:spacing w:val="-1"/>
                <w:w w:val="105"/>
                <w:szCs w:val="17"/>
                <w:lang w:val="en-US"/>
              </w:rPr>
              <w:t>s</w:t>
            </w:r>
            <w:r w:rsidRPr="009B05E7">
              <w:rPr>
                <w:rFonts w:ascii="Calibri" w:eastAsia="Calibri" w:hAnsi="Calibri" w:cs="Calibri"/>
                <w:i/>
                <w:spacing w:val="-3"/>
                <w:w w:val="105"/>
                <w:szCs w:val="17"/>
                <w:lang w:val="en-US"/>
              </w:rPr>
              <w:t>o</w:t>
            </w:r>
            <w:r w:rsidRPr="009B05E7">
              <w:rPr>
                <w:rFonts w:ascii="Calibri" w:eastAsia="Calibri" w:hAnsi="Calibri" w:cs="Calibri"/>
                <w:i/>
                <w:spacing w:val="1"/>
                <w:w w:val="105"/>
                <w:szCs w:val="17"/>
                <w:lang w:val="en-US"/>
              </w:rPr>
              <w:t>n</w:t>
            </w:r>
            <w:r w:rsidRPr="009B05E7">
              <w:rPr>
                <w:rFonts w:ascii="Calibri" w:eastAsia="Calibri" w:hAnsi="Calibri" w:cs="Calibri"/>
                <w:i/>
                <w:w w:val="105"/>
                <w:szCs w:val="17"/>
                <w:lang w:val="en-US"/>
              </w:rPr>
              <w:t>el</w:t>
            </w:r>
            <w:r w:rsidRPr="009B05E7">
              <w:rPr>
                <w:rFonts w:ascii="Calibri" w:eastAsia="Calibri" w:hAnsi="Calibri" w:cs="Calibri"/>
                <w:i/>
                <w:spacing w:val="-25"/>
                <w:w w:val="105"/>
                <w:szCs w:val="17"/>
                <w:lang w:val="en-US"/>
              </w:rPr>
              <w:t xml:space="preserve"> </w:t>
            </w:r>
            <w:r w:rsidRPr="009B05E7">
              <w:rPr>
                <w:rFonts w:ascii="Calibri" w:eastAsia="Calibri" w:hAnsi="Calibri" w:cs="Calibri"/>
                <w:i/>
                <w:spacing w:val="-1"/>
                <w:w w:val="105"/>
                <w:szCs w:val="17"/>
                <w:lang w:val="en-US"/>
              </w:rPr>
              <w:t>G</w:t>
            </w:r>
            <w:r w:rsidRPr="009B05E7">
              <w:rPr>
                <w:rFonts w:ascii="Calibri" w:eastAsia="Calibri" w:hAnsi="Calibri" w:cs="Calibri"/>
                <w:i/>
                <w:w w:val="105"/>
                <w:szCs w:val="17"/>
                <w:lang w:val="en-US"/>
              </w:rPr>
              <w:t>i</w:t>
            </w:r>
            <w:r w:rsidRPr="009B05E7">
              <w:rPr>
                <w:rFonts w:ascii="Calibri" w:eastAsia="Calibri" w:hAnsi="Calibri" w:cs="Calibri"/>
                <w:i/>
                <w:spacing w:val="1"/>
                <w:w w:val="105"/>
                <w:szCs w:val="17"/>
                <w:lang w:val="en-US"/>
              </w:rPr>
              <w:t>d</w:t>
            </w:r>
            <w:r w:rsidRPr="009B05E7">
              <w:rPr>
                <w:rFonts w:ascii="Calibri" w:eastAsia="Calibri" w:hAnsi="Calibri" w:cs="Calibri"/>
                <w:i/>
                <w:w w:val="105"/>
                <w:szCs w:val="17"/>
                <w:lang w:val="en-US"/>
              </w:rPr>
              <w:t>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le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i</w:t>
            </w:r>
          </w:p>
        </w:tc>
        <w:tc>
          <w:tcPr>
            <w:tcW w:w="2119" w:type="dxa"/>
            <w:tcBorders>
              <w:top w:val="single" w:sz="7" w:space="0" w:color="000000"/>
              <w:left w:val="single" w:sz="7" w:space="0" w:color="000000"/>
              <w:bottom w:val="single" w:sz="2" w:space="0" w:color="000000"/>
              <w:right w:val="single" w:sz="7" w:space="0" w:color="000000"/>
            </w:tcBorders>
          </w:tcPr>
          <w:p w:rsidR="009B05E7" w:rsidRPr="009B05E7" w:rsidRDefault="009B05E7" w:rsidP="006846F0">
            <w:pPr>
              <w:spacing w:before="86"/>
              <w:jc w:val="right"/>
              <w:rPr>
                <w:rFonts w:ascii="Calibri" w:eastAsia="Calibri" w:hAnsi="Calibri" w:cs="Calibri"/>
                <w:szCs w:val="17"/>
                <w:lang w:val="en-US"/>
              </w:rPr>
            </w:pPr>
            <w:r w:rsidRPr="009B05E7">
              <w:rPr>
                <w:rFonts w:ascii="Calibri" w:eastAsia="Calibri" w:hAnsi="Calibri" w:cs="Calibri"/>
                <w:szCs w:val="17"/>
                <w:lang w:val="en-US"/>
              </w:rPr>
              <w:t>1</w:t>
            </w:r>
            <w:r w:rsidRPr="009B05E7">
              <w:rPr>
                <w:rFonts w:ascii="Calibri" w:eastAsia="Calibri" w:hAnsi="Calibri" w:cs="Calibri"/>
                <w:spacing w:val="-1"/>
                <w:szCs w:val="17"/>
                <w:lang w:val="en-US"/>
              </w:rPr>
              <w:t>.</w:t>
            </w:r>
            <w:r w:rsidRPr="009B05E7">
              <w:rPr>
                <w:rFonts w:ascii="Calibri" w:eastAsia="Calibri" w:hAnsi="Calibri" w:cs="Calibri"/>
                <w:szCs w:val="17"/>
                <w:lang w:val="en-US"/>
              </w:rPr>
              <w:t>573</w:t>
            </w:r>
            <w:r w:rsidRPr="009B05E7">
              <w:rPr>
                <w:rFonts w:ascii="Calibri" w:eastAsia="Calibri" w:hAnsi="Calibri" w:cs="Calibri"/>
                <w:spacing w:val="-1"/>
                <w:szCs w:val="17"/>
                <w:lang w:val="en-US"/>
              </w:rPr>
              <w:t>.</w:t>
            </w:r>
            <w:r w:rsidRPr="009B05E7">
              <w:rPr>
                <w:rFonts w:ascii="Calibri" w:eastAsia="Calibri" w:hAnsi="Calibri" w:cs="Calibri"/>
                <w:szCs w:val="17"/>
                <w:lang w:val="en-US"/>
              </w:rPr>
              <w:t>723</w:t>
            </w:r>
            <w:r w:rsidRPr="009B05E7">
              <w:rPr>
                <w:rFonts w:ascii="Calibri" w:eastAsia="Calibri" w:hAnsi="Calibri" w:cs="Calibri"/>
                <w:spacing w:val="-1"/>
                <w:szCs w:val="17"/>
                <w:lang w:val="en-US"/>
              </w:rPr>
              <w:t>.</w:t>
            </w:r>
            <w:r w:rsidRPr="009B05E7">
              <w:rPr>
                <w:rFonts w:ascii="Calibri" w:eastAsia="Calibri" w:hAnsi="Calibri" w:cs="Calibri"/>
                <w:szCs w:val="17"/>
                <w:lang w:val="en-US"/>
              </w:rPr>
              <w:t>000</w:t>
            </w:r>
          </w:p>
        </w:tc>
        <w:tc>
          <w:tcPr>
            <w:tcW w:w="2119" w:type="dxa"/>
            <w:tcBorders>
              <w:top w:val="single" w:sz="7" w:space="0" w:color="000000"/>
              <w:left w:val="single" w:sz="7" w:space="0" w:color="000000"/>
              <w:bottom w:val="single" w:sz="2" w:space="0" w:color="000000"/>
              <w:right w:val="single" w:sz="7" w:space="0" w:color="000000"/>
            </w:tcBorders>
          </w:tcPr>
          <w:p w:rsidR="009B05E7" w:rsidRPr="009B05E7" w:rsidRDefault="009B05E7" w:rsidP="006846F0">
            <w:pPr>
              <w:spacing w:before="86"/>
              <w:jc w:val="right"/>
              <w:rPr>
                <w:rFonts w:ascii="Calibri" w:eastAsia="Calibri" w:hAnsi="Calibri" w:cs="Calibri"/>
                <w:szCs w:val="17"/>
                <w:lang w:val="en-US"/>
              </w:rPr>
            </w:pPr>
            <w:r w:rsidRPr="009B05E7">
              <w:rPr>
                <w:rFonts w:ascii="Calibri" w:eastAsia="Calibri" w:hAnsi="Calibri" w:cs="Calibri"/>
                <w:w w:val="105"/>
                <w:szCs w:val="17"/>
                <w:lang w:val="en-US"/>
              </w:rPr>
              <w:t>880</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369</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091</w:t>
            </w:r>
          </w:p>
        </w:tc>
        <w:tc>
          <w:tcPr>
            <w:tcW w:w="2119" w:type="dxa"/>
            <w:tcBorders>
              <w:top w:val="single" w:sz="7" w:space="0" w:color="000000"/>
              <w:left w:val="single" w:sz="7" w:space="0" w:color="000000"/>
              <w:bottom w:val="single" w:sz="2" w:space="0" w:color="000000"/>
              <w:right w:val="single" w:sz="7" w:space="0" w:color="000000"/>
            </w:tcBorders>
          </w:tcPr>
          <w:p w:rsidR="009B05E7" w:rsidRPr="009B05E7" w:rsidRDefault="009B05E7" w:rsidP="006846F0">
            <w:pPr>
              <w:spacing w:before="86"/>
              <w:jc w:val="right"/>
              <w:rPr>
                <w:rFonts w:ascii="Calibri" w:eastAsia="Calibri" w:hAnsi="Calibri" w:cs="Calibri"/>
                <w:szCs w:val="17"/>
                <w:lang w:val="en-US"/>
              </w:rPr>
            </w:pPr>
            <w:r w:rsidRPr="009B05E7">
              <w:rPr>
                <w:rFonts w:ascii="Calibri" w:eastAsia="Calibri" w:hAnsi="Calibri" w:cs="Calibri"/>
                <w:szCs w:val="17"/>
                <w:lang w:val="en-US"/>
              </w:rPr>
              <w:t>1</w:t>
            </w:r>
            <w:r w:rsidRPr="009B05E7">
              <w:rPr>
                <w:rFonts w:ascii="Calibri" w:eastAsia="Calibri" w:hAnsi="Calibri" w:cs="Calibri"/>
                <w:spacing w:val="-1"/>
                <w:szCs w:val="17"/>
                <w:lang w:val="en-US"/>
              </w:rPr>
              <w:t>.</w:t>
            </w:r>
            <w:r w:rsidRPr="009B05E7">
              <w:rPr>
                <w:rFonts w:ascii="Calibri" w:eastAsia="Calibri" w:hAnsi="Calibri" w:cs="Calibri"/>
                <w:szCs w:val="17"/>
                <w:lang w:val="en-US"/>
              </w:rPr>
              <w:t>706</w:t>
            </w:r>
            <w:r w:rsidRPr="009B05E7">
              <w:rPr>
                <w:rFonts w:ascii="Calibri" w:eastAsia="Calibri" w:hAnsi="Calibri" w:cs="Calibri"/>
                <w:spacing w:val="-1"/>
                <w:szCs w:val="17"/>
                <w:lang w:val="en-US"/>
              </w:rPr>
              <w:t>.</w:t>
            </w:r>
            <w:r w:rsidRPr="009B05E7">
              <w:rPr>
                <w:rFonts w:ascii="Calibri" w:eastAsia="Calibri" w:hAnsi="Calibri" w:cs="Calibri"/>
                <w:szCs w:val="17"/>
                <w:lang w:val="en-US"/>
              </w:rPr>
              <w:t>547</w:t>
            </w:r>
            <w:r w:rsidRPr="009B05E7">
              <w:rPr>
                <w:rFonts w:ascii="Calibri" w:eastAsia="Calibri" w:hAnsi="Calibri" w:cs="Calibri"/>
                <w:spacing w:val="-1"/>
                <w:szCs w:val="17"/>
                <w:lang w:val="en-US"/>
              </w:rPr>
              <w:t>.</w:t>
            </w:r>
            <w:r w:rsidRPr="009B05E7">
              <w:rPr>
                <w:rFonts w:ascii="Calibri" w:eastAsia="Calibri" w:hAnsi="Calibri" w:cs="Calibri"/>
                <w:szCs w:val="17"/>
                <w:lang w:val="en-US"/>
              </w:rPr>
              <w:t>000</w:t>
            </w:r>
          </w:p>
        </w:tc>
        <w:tc>
          <w:tcPr>
            <w:tcW w:w="2119" w:type="dxa"/>
            <w:tcBorders>
              <w:top w:val="single" w:sz="7" w:space="0" w:color="000000"/>
              <w:left w:val="single" w:sz="7" w:space="0" w:color="000000"/>
              <w:bottom w:val="single" w:sz="2" w:space="0" w:color="000000"/>
              <w:right w:val="single" w:sz="7" w:space="0" w:color="000000"/>
            </w:tcBorders>
          </w:tcPr>
          <w:p w:rsidR="009B05E7" w:rsidRPr="009B05E7" w:rsidRDefault="009B05E7" w:rsidP="006846F0">
            <w:pPr>
              <w:spacing w:before="86"/>
              <w:jc w:val="right"/>
              <w:rPr>
                <w:rFonts w:ascii="Calibri" w:eastAsia="Calibri" w:hAnsi="Calibri" w:cs="Calibri"/>
                <w:szCs w:val="17"/>
                <w:lang w:val="en-US"/>
              </w:rPr>
            </w:pPr>
            <w:r w:rsidRPr="009B05E7">
              <w:rPr>
                <w:rFonts w:ascii="Calibri" w:eastAsia="Calibri" w:hAnsi="Calibri" w:cs="Calibri"/>
                <w:szCs w:val="17"/>
                <w:lang w:val="en-US"/>
              </w:rPr>
              <w:t>1</w:t>
            </w:r>
            <w:r w:rsidRPr="009B05E7">
              <w:rPr>
                <w:rFonts w:ascii="Calibri" w:eastAsia="Calibri" w:hAnsi="Calibri" w:cs="Calibri"/>
                <w:spacing w:val="-1"/>
                <w:szCs w:val="17"/>
                <w:lang w:val="en-US"/>
              </w:rPr>
              <w:t>.</w:t>
            </w:r>
            <w:r w:rsidRPr="009B05E7">
              <w:rPr>
                <w:rFonts w:ascii="Calibri" w:eastAsia="Calibri" w:hAnsi="Calibri" w:cs="Calibri"/>
                <w:szCs w:val="17"/>
                <w:lang w:val="en-US"/>
              </w:rPr>
              <w:t>833</w:t>
            </w:r>
            <w:r w:rsidRPr="009B05E7">
              <w:rPr>
                <w:rFonts w:ascii="Calibri" w:eastAsia="Calibri" w:hAnsi="Calibri" w:cs="Calibri"/>
                <w:spacing w:val="-1"/>
                <w:szCs w:val="17"/>
                <w:lang w:val="en-US"/>
              </w:rPr>
              <w:t>.</w:t>
            </w:r>
            <w:r w:rsidRPr="009B05E7">
              <w:rPr>
                <w:rFonts w:ascii="Calibri" w:eastAsia="Calibri" w:hAnsi="Calibri" w:cs="Calibri"/>
                <w:szCs w:val="17"/>
                <w:lang w:val="en-US"/>
              </w:rPr>
              <w:t>115</w:t>
            </w:r>
            <w:r w:rsidRPr="009B05E7">
              <w:rPr>
                <w:rFonts w:ascii="Calibri" w:eastAsia="Calibri" w:hAnsi="Calibri" w:cs="Calibri"/>
                <w:spacing w:val="-1"/>
                <w:szCs w:val="17"/>
                <w:lang w:val="en-US"/>
              </w:rPr>
              <w:t>.</w:t>
            </w:r>
            <w:r w:rsidRPr="009B05E7">
              <w:rPr>
                <w:rFonts w:ascii="Calibri" w:eastAsia="Calibri" w:hAnsi="Calibri" w:cs="Calibri"/>
                <w:szCs w:val="17"/>
                <w:lang w:val="en-US"/>
              </w:rPr>
              <w:t>000</w:t>
            </w:r>
          </w:p>
        </w:tc>
        <w:tc>
          <w:tcPr>
            <w:tcW w:w="2122" w:type="dxa"/>
            <w:tcBorders>
              <w:top w:val="single" w:sz="7" w:space="0" w:color="000000"/>
              <w:left w:val="single" w:sz="7" w:space="0" w:color="000000"/>
              <w:bottom w:val="single" w:sz="2" w:space="0" w:color="000000"/>
              <w:right w:val="nil"/>
            </w:tcBorders>
          </w:tcPr>
          <w:p w:rsidR="009B05E7" w:rsidRPr="009B05E7" w:rsidRDefault="009B05E7" w:rsidP="006846F0">
            <w:pPr>
              <w:spacing w:before="86"/>
              <w:jc w:val="right"/>
              <w:rPr>
                <w:rFonts w:ascii="Calibri" w:eastAsia="Calibri" w:hAnsi="Calibri" w:cs="Calibri"/>
                <w:szCs w:val="17"/>
                <w:lang w:val="en-US"/>
              </w:rPr>
            </w:pPr>
            <w:r w:rsidRPr="009B05E7">
              <w:rPr>
                <w:rFonts w:ascii="Calibri" w:eastAsia="Calibri" w:hAnsi="Calibri" w:cs="Calibri"/>
                <w:w w:val="105"/>
                <w:szCs w:val="17"/>
                <w:lang w:val="en-US"/>
              </w:rPr>
              <w:t>1</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833</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115</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r>
      <w:tr w:rsidR="009B05E7" w:rsidRPr="009B05E7" w:rsidTr="009B05E7">
        <w:trPr>
          <w:trHeight w:hRule="exact" w:val="478"/>
        </w:trPr>
        <w:tc>
          <w:tcPr>
            <w:tcW w:w="3766" w:type="dxa"/>
            <w:tcBorders>
              <w:top w:val="single" w:sz="2" w:space="0" w:color="000000"/>
              <w:left w:val="nil"/>
              <w:bottom w:val="single" w:sz="2" w:space="0" w:color="000000"/>
              <w:right w:val="single" w:sz="7" w:space="0" w:color="000000"/>
            </w:tcBorders>
          </w:tcPr>
          <w:p w:rsidR="009B05E7" w:rsidRPr="009B05E7" w:rsidRDefault="009B05E7" w:rsidP="009B05E7">
            <w:pPr>
              <w:spacing w:before="5" w:line="130" w:lineRule="exact"/>
              <w:rPr>
                <w:sz w:val="13"/>
                <w:szCs w:val="13"/>
                <w:lang w:val="en-US"/>
              </w:rPr>
            </w:pPr>
          </w:p>
          <w:p w:rsidR="009B05E7" w:rsidRPr="009B05E7" w:rsidRDefault="009B05E7" w:rsidP="009B05E7">
            <w:pPr>
              <w:rPr>
                <w:rFonts w:ascii="Calibri" w:eastAsia="Calibri" w:hAnsi="Calibri" w:cs="Calibri"/>
                <w:szCs w:val="17"/>
                <w:lang w:val="en-US"/>
              </w:rPr>
            </w:pPr>
            <w:r w:rsidRPr="009B05E7">
              <w:rPr>
                <w:rFonts w:ascii="Calibri" w:eastAsia="Calibri" w:hAnsi="Calibri" w:cs="Calibri"/>
                <w:i/>
                <w:w w:val="105"/>
                <w:szCs w:val="17"/>
                <w:lang w:val="en-US"/>
              </w:rPr>
              <w:t>S</w:t>
            </w:r>
            <w:r w:rsidRPr="009B05E7">
              <w:rPr>
                <w:rFonts w:ascii="Calibri" w:eastAsia="Calibri" w:hAnsi="Calibri" w:cs="Calibri"/>
                <w:i/>
                <w:spacing w:val="-3"/>
                <w:w w:val="105"/>
                <w:szCs w:val="17"/>
                <w:lang w:val="en-US"/>
              </w:rPr>
              <w:t>o</w:t>
            </w:r>
            <w:r w:rsidRPr="009B05E7">
              <w:rPr>
                <w:rFonts w:ascii="Calibri" w:eastAsia="Calibri" w:hAnsi="Calibri" w:cs="Calibri"/>
                <w:i/>
                <w:spacing w:val="-1"/>
                <w:w w:val="105"/>
                <w:szCs w:val="17"/>
                <w:lang w:val="en-US"/>
              </w:rPr>
              <w:t>s</w:t>
            </w:r>
            <w:r w:rsidRPr="009B05E7">
              <w:rPr>
                <w:rFonts w:ascii="Calibri" w:eastAsia="Calibri" w:hAnsi="Calibri" w:cs="Calibri"/>
                <w:i/>
                <w:w w:val="105"/>
                <w:szCs w:val="17"/>
                <w:lang w:val="en-US"/>
              </w:rPr>
              <w:t>y</w:t>
            </w:r>
            <w:r w:rsidRPr="009B05E7">
              <w:rPr>
                <w:rFonts w:ascii="Calibri" w:eastAsia="Calibri" w:hAnsi="Calibri" w:cs="Calibri"/>
                <w:i/>
                <w:spacing w:val="1"/>
                <w:w w:val="105"/>
                <w:szCs w:val="17"/>
                <w:lang w:val="en-US"/>
              </w:rPr>
              <w:t>a</w:t>
            </w:r>
            <w:r w:rsidRPr="009B05E7">
              <w:rPr>
                <w:rFonts w:ascii="Calibri" w:eastAsia="Calibri" w:hAnsi="Calibri" w:cs="Calibri"/>
                <w:i/>
                <w:w w:val="105"/>
                <w:szCs w:val="17"/>
                <w:lang w:val="en-US"/>
              </w:rPr>
              <w:t>l</w:t>
            </w:r>
            <w:r w:rsidRPr="009B05E7">
              <w:rPr>
                <w:rFonts w:ascii="Calibri" w:eastAsia="Calibri" w:hAnsi="Calibri" w:cs="Calibri"/>
                <w:i/>
                <w:spacing w:val="-13"/>
                <w:w w:val="105"/>
                <w:szCs w:val="17"/>
                <w:lang w:val="en-US"/>
              </w:rPr>
              <w:t xml:space="preserve"> </w:t>
            </w:r>
            <w:r w:rsidRPr="009B05E7">
              <w:rPr>
                <w:rFonts w:ascii="Calibri" w:eastAsia="Calibri" w:hAnsi="Calibri" w:cs="Calibri"/>
                <w:i/>
                <w:spacing w:val="-1"/>
                <w:w w:val="105"/>
                <w:szCs w:val="17"/>
                <w:lang w:val="en-US"/>
              </w:rPr>
              <w:t>G</w:t>
            </w:r>
            <w:r w:rsidRPr="009B05E7">
              <w:rPr>
                <w:rFonts w:ascii="Calibri" w:eastAsia="Calibri" w:hAnsi="Calibri" w:cs="Calibri"/>
                <w:i/>
                <w:spacing w:val="1"/>
                <w:w w:val="105"/>
                <w:szCs w:val="17"/>
                <w:lang w:val="en-US"/>
              </w:rPr>
              <w:t>üv</w:t>
            </w:r>
            <w:r w:rsidRPr="009B05E7">
              <w:rPr>
                <w:rFonts w:ascii="Calibri" w:eastAsia="Calibri" w:hAnsi="Calibri" w:cs="Calibri"/>
                <w:i/>
                <w:w w:val="105"/>
                <w:szCs w:val="17"/>
                <w:lang w:val="en-US"/>
              </w:rPr>
              <w:t>e</w:t>
            </w:r>
            <w:r w:rsidRPr="009B05E7">
              <w:rPr>
                <w:rFonts w:ascii="Calibri" w:eastAsia="Calibri" w:hAnsi="Calibri" w:cs="Calibri"/>
                <w:i/>
                <w:spacing w:val="1"/>
                <w:w w:val="105"/>
                <w:szCs w:val="17"/>
                <w:lang w:val="en-US"/>
              </w:rPr>
              <w:t>n</w:t>
            </w:r>
            <w:r w:rsidRPr="009B05E7">
              <w:rPr>
                <w:rFonts w:ascii="Calibri" w:eastAsia="Calibri" w:hAnsi="Calibri" w:cs="Calibri"/>
                <w:i/>
                <w:w w:val="105"/>
                <w:szCs w:val="17"/>
                <w:lang w:val="en-US"/>
              </w:rPr>
              <w:t>lik</w:t>
            </w:r>
            <w:r w:rsidRPr="009B05E7">
              <w:rPr>
                <w:rFonts w:ascii="Calibri" w:eastAsia="Calibri" w:hAnsi="Calibri" w:cs="Calibri"/>
                <w:i/>
                <w:spacing w:val="-13"/>
                <w:w w:val="105"/>
                <w:szCs w:val="17"/>
                <w:lang w:val="en-US"/>
              </w:rPr>
              <w:t xml:space="preserve"> </w:t>
            </w:r>
            <w:r w:rsidRPr="009B05E7">
              <w:rPr>
                <w:rFonts w:ascii="Calibri" w:eastAsia="Calibri" w:hAnsi="Calibri" w:cs="Calibri"/>
                <w:i/>
                <w:w w:val="105"/>
                <w:szCs w:val="17"/>
                <w:lang w:val="en-US"/>
              </w:rPr>
              <w:t>K</w:t>
            </w:r>
            <w:r w:rsidRPr="009B05E7">
              <w:rPr>
                <w:rFonts w:ascii="Calibri" w:eastAsia="Calibri" w:hAnsi="Calibri" w:cs="Calibri"/>
                <w:i/>
                <w:spacing w:val="1"/>
                <w:w w:val="105"/>
                <w:szCs w:val="17"/>
                <w:lang w:val="en-US"/>
              </w:rPr>
              <w:t>u</w:t>
            </w:r>
            <w:r w:rsidRPr="009B05E7">
              <w:rPr>
                <w:rFonts w:ascii="Calibri" w:eastAsia="Calibri" w:hAnsi="Calibri" w:cs="Calibri"/>
                <w:i/>
                <w:spacing w:val="-2"/>
                <w:w w:val="105"/>
                <w:szCs w:val="17"/>
                <w:lang w:val="en-US"/>
              </w:rPr>
              <w:t>r</w:t>
            </w:r>
            <w:r w:rsidRPr="009B05E7">
              <w:rPr>
                <w:rFonts w:ascii="Calibri" w:eastAsia="Calibri" w:hAnsi="Calibri" w:cs="Calibri"/>
                <w:i/>
                <w:spacing w:val="1"/>
                <w:w w:val="105"/>
                <w:szCs w:val="17"/>
                <w:lang w:val="en-US"/>
              </w:rPr>
              <w:t>u</w:t>
            </w:r>
            <w:r w:rsidRPr="009B05E7">
              <w:rPr>
                <w:rFonts w:ascii="Calibri" w:eastAsia="Calibri" w:hAnsi="Calibri" w:cs="Calibri"/>
                <w:i/>
                <w:w w:val="105"/>
                <w:szCs w:val="17"/>
                <w:lang w:val="en-US"/>
              </w:rPr>
              <w:t>m</w:t>
            </w:r>
            <w:r w:rsidRPr="009B05E7">
              <w:rPr>
                <w:rFonts w:ascii="Calibri" w:eastAsia="Calibri" w:hAnsi="Calibri" w:cs="Calibri"/>
                <w:i/>
                <w:spacing w:val="1"/>
                <w:w w:val="105"/>
                <w:szCs w:val="17"/>
                <w:lang w:val="en-US"/>
              </w:rPr>
              <w:t>un</w:t>
            </w:r>
            <w:r w:rsidRPr="009B05E7">
              <w:rPr>
                <w:rFonts w:ascii="Calibri" w:eastAsia="Calibri" w:hAnsi="Calibri" w:cs="Calibri"/>
                <w:i/>
                <w:w w:val="105"/>
                <w:szCs w:val="17"/>
                <w:lang w:val="en-US"/>
              </w:rPr>
              <w:t>a</w:t>
            </w:r>
            <w:r w:rsidRPr="009B05E7">
              <w:rPr>
                <w:rFonts w:ascii="Calibri" w:eastAsia="Calibri" w:hAnsi="Calibri" w:cs="Calibri"/>
                <w:i/>
                <w:spacing w:val="-12"/>
                <w:w w:val="105"/>
                <w:szCs w:val="17"/>
                <w:lang w:val="en-US"/>
              </w:rPr>
              <w:t xml:space="preserve"> </w:t>
            </w:r>
            <w:r w:rsidRPr="009B05E7">
              <w:rPr>
                <w:rFonts w:ascii="Calibri" w:eastAsia="Calibri" w:hAnsi="Calibri" w:cs="Calibri"/>
                <w:i/>
                <w:w w:val="105"/>
                <w:szCs w:val="17"/>
                <w:lang w:val="en-US"/>
              </w:rPr>
              <w:t>De</w:t>
            </w:r>
            <w:r w:rsidRPr="009B05E7">
              <w:rPr>
                <w:rFonts w:ascii="Calibri" w:eastAsia="Calibri" w:hAnsi="Calibri" w:cs="Calibri"/>
                <w:i/>
                <w:spacing w:val="1"/>
                <w:w w:val="105"/>
                <w:szCs w:val="17"/>
                <w:lang w:val="en-US"/>
              </w:rPr>
              <w:t>v</w:t>
            </w:r>
            <w:r w:rsidRPr="009B05E7">
              <w:rPr>
                <w:rFonts w:ascii="Calibri" w:eastAsia="Calibri" w:hAnsi="Calibri" w:cs="Calibri"/>
                <w:i/>
                <w:w w:val="105"/>
                <w:szCs w:val="17"/>
                <w:lang w:val="en-US"/>
              </w:rPr>
              <w:t>let</w:t>
            </w:r>
            <w:r w:rsidRPr="009B05E7">
              <w:rPr>
                <w:rFonts w:ascii="Calibri" w:eastAsia="Calibri" w:hAnsi="Calibri" w:cs="Calibri"/>
                <w:i/>
                <w:spacing w:val="-14"/>
                <w:w w:val="105"/>
                <w:szCs w:val="17"/>
                <w:lang w:val="en-US"/>
              </w:rPr>
              <w:t xml:space="preserve"> </w:t>
            </w:r>
            <w:r w:rsidRPr="009B05E7">
              <w:rPr>
                <w:rFonts w:ascii="Calibri" w:eastAsia="Calibri" w:hAnsi="Calibri" w:cs="Calibri"/>
                <w:i/>
                <w:w w:val="105"/>
                <w:szCs w:val="17"/>
                <w:lang w:val="en-US"/>
              </w:rPr>
              <w:t>P</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imi</w:t>
            </w:r>
            <w:r w:rsidRPr="009B05E7">
              <w:rPr>
                <w:rFonts w:ascii="Calibri" w:eastAsia="Calibri" w:hAnsi="Calibri" w:cs="Calibri"/>
                <w:i/>
                <w:spacing w:val="-12"/>
                <w:w w:val="105"/>
                <w:szCs w:val="17"/>
                <w:lang w:val="en-US"/>
              </w:rPr>
              <w:t xml:space="preserve"> </w:t>
            </w:r>
            <w:r w:rsidRPr="009B05E7">
              <w:rPr>
                <w:rFonts w:ascii="Calibri" w:eastAsia="Calibri" w:hAnsi="Calibri" w:cs="Calibri"/>
                <w:i/>
                <w:spacing w:val="-1"/>
                <w:w w:val="105"/>
                <w:szCs w:val="17"/>
                <w:lang w:val="en-US"/>
              </w:rPr>
              <w:t>G</w:t>
            </w:r>
            <w:r w:rsidRPr="009B05E7">
              <w:rPr>
                <w:rFonts w:ascii="Calibri" w:eastAsia="Calibri" w:hAnsi="Calibri" w:cs="Calibri"/>
                <w:i/>
                <w:w w:val="105"/>
                <w:szCs w:val="17"/>
                <w:lang w:val="en-US"/>
              </w:rPr>
              <w:t>i</w:t>
            </w:r>
            <w:r w:rsidRPr="009B05E7">
              <w:rPr>
                <w:rFonts w:ascii="Calibri" w:eastAsia="Calibri" w:hAnsi="Calibri" w:cs="Calibri"/>
                <w:i/>
                <w:spacing w:val="1"/>
                <w:w w:val="105"/>
                <w:szCs w:val="17"/>
                <w:lang w:val="en-US"/>
              </w:rPr>
              <w:t>d</w:t>
            </w:r>
            <w:r w:rsidRPr="009B05E7">
              <w:rPr>
                <w:rFonts w:ascii="Calibri" w:eastAsia="Calibri" w:hAnsi="Calibri" w:cs="Calibri"/>
                <w:i/>
                <w:w w:val="105"/>
                <w:szCs w:val="17"/>
                <w:lang w:val="en-US"/>
              </w:rPr>
              <w:t>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le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i</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spacing w:before="2" w:line="130" w:lineRule="exact"/>
              <w:jc w:val="right"/>
              <w:rPr>
                <w:sz w:val="13"/>
                <w:szCs w:val="13"/>
                <w:lang w:val="en-US"/>
              </w:rPr>
            </w:pPr>
          </w:p>
          <w:p w:rsidR="009B05E7" w:rsidRPr="009B05E7" w:rsidRDefault="009B05E7" w:rsidP="006846F0">
            <w:pPr>
              <w:jc w:val="right"/>
              <w:rPr>
                <w:rFonts w:ascii="Calibri" w:eastAsia="Calibri" w:hAnsi="Calibri" w:cs="Calibri"/>
                <w:szCs w:val="17"/>
                <w:lang w:val="en-US"/>
              </w:rPr>
            </w:pPr>
            <w:r w:rsidRPr="009B05E7">
              <w:rPr>
                <w:rFonts w:ascii="Calibri" w:eastAsia="Calibri" w:hAnsi="Calibri" w:cs="Calibri"/>
                <w:w w:val="105"/>
                <w:szCs w:val="17"/>
                <w:lang w:val="en-US"/>
              </w:rPr>
              <w:t>233</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087</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spacing w:before="2" w:line="130" w:lineRule="exact"/>
              <w:jc w:val="right"/>
              <w:rPr>
                <w:sz w:val="13"/>
                <w:szCs w:val="13"/>
                <w:lang w:val="en-US"/>
              </w:rPr>
            </w:pPr>
          </w:p>
          <w:p w:rsidR="009B05E7" w:rsidRPr="009B05E7" w:rsidRDefault="009B05E7" w:rsidP="006846F0">
            <w:pPr>
              <w:jc w:val="right"/>
              <w:rPr>
                <w:rFonts w:ascii="Calibri" w:eastAsia="Calibri" w:hAnsi="Calibri" w:cs="Calibri"/>
                <w:szCs w:val="17"/>
                <w:lang w:val="en-US"/>
              </w:rPr>
            </w:pPr>
            <w:r w:rsidRPr="009B05E7">
              <w:rPr>
                <w:rFonts w:ascii="Calibri" w:eastAsia="Calibri" w:hAnsi="Calibri" w:cs="Calibri"/>
                <w:w w:val="105"/>
                <w:szCs w:val="17"/>
                <w:lang w:val="en-US"/>
              </w:rPr>
              <w:t>135</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996</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532</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spacing w:before="2" w:line="130" w:lineRule="exact"/>
              <w:jc w:val="right"/>
              <w:rPr>
                <w:sz w:val="13"/>
                <w:szCs w:val="13"/>
                <w:lang w:val="en-US"/>
              </w:rPr>
            </w:pPr>
          </w:p>
          <w:p w:rsidR="009B05E7" w:rsidRPr="009B05E7" w:rsidRDefault="009B05E7" w:rsidP="006846F0">
            <w:pPr>
              <w:jc w:val="right"/>
              <w:rPr>
                <w:rFonts w:ascii="Calibri" w:eastAsia="Calibri" w:hAnsi="Calibri" w:cs="Calibri"/>
                <w:szCs w:val="17"/>
                <w:lang w:val="en-US"/>
              </w:rPr>
            </w:pPr>
            <w:r w:rsidRPr="009B05E7">
              <w:rPr>
                <w:rFonts w:ascii="Calibri" w:eastAsia="Calibri" w:hAnsi="Calibri" w:cs="Calibri"/>
                <w:w w:val="105"/>
                <w:szCs w:val="17"/>
                <w:lang w:val="en-US"/>
              </w:rPr>
              <w:t>253</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806</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spacing w:before="2" w:line="130" w:lineRule="exact"/>
              <w:jc w:val="right"/>
              <w:rPr>
                <w:sz w:val="13"/>
                <w:szCs w:val="13"/>
                <w:lang w:val="en-US"/>
              </w:rPr>
            </w:pPr>
          </w:p>
          <w:p w:rsidR="009B05E7" w:rsidRPr="009B05E7" w:rsidRDefault="009B05E7" w:rsidP="006846F0">
            <w:pPr>
              <w:jc w:val="right"/>
              <w:rPr>
                <w:rFonts w:ascii="Calibri" w:eastAsia="Calibri" w:hAnsi="Calibri" w:cs="Calibri"/>
                <w:szCs w:val="17"/>
                <w:lang w:val="en-US"/>
              </w:rPr>
            </w:pPr>
            <w:r w:rsidRPr="009B05E7">
              <w:rPr>
                <w:rFonts w:ascii="Calibri" w:eastAsia="Calibri" w:hAnsi="Calibri" w:cs="Calibri"/>
                <w:w w:val="105"/>
                <w:szCs w:val="17"/>
                <w:lang w:val="en-US"/>
              </w:rPr>
              <w:t>274</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396</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c>
          <w:tcPr>
            <w:tcW w:w="2122" w:type="dxa"/>
            <w:tcBorders>
              <w:top w:val="single" w:sz="2" w:space="0" w:color="000000"/>
              <w:left w:val="single" w:sz="7" w:space="0" w:color="000000"/>
              <w:bottom w:val="single" w:sz="2" w:space="0" w:color="000000"/>
              <w:right w:val="nil"/>
            </w:tcBorders>
          </w:tcPr>
          <w:p w:rsidR="009B05E7" w:rsidRPr="009B05E7" w:rsidRDefault="009B05E7" w:rsidP="006846F0">
            <w:pPr>
              <w:spacing w:before="2" w:line="130" w:lineRule="exact"/>
              <w:jc w:val="right"/>
              <w:rPr>
                <w:sz w:val="13"/>
                <w:szCs w:val="13"/>
                <w:lang w:val="en-US"/>
              </w:rPr>
            </w:pPr>
          </w:p>
          <w:p w:rsidR="009B05E7" w:rsidRPr="009B05E7" w:rsidRDefault="009B05E7" w:rsidP="006846F0">
            <w:pPr>
              <w:jc w:val="right"/>
              <w:rPr>
                <w:rFonts w:ascii="Calibri" w:eastAsia="Calibri" w:hAnsi="Calibri" w:cs="Calibri"/>
                <w:szCs w:val="17"/>
                <w:lang w:val="en-US"/>
              </w:rPr>
            </w:pPr>
            <w:r w:rsidRPr="009B05E7">
              <w:rPr>
                <w:rFonts w:ascii="Calibri" w:eastAsia="Calibri" w:hAnsi="Calibri" w:cs="Calibri"/>
                <w:w w:val="105"/>
                <w:szCs w:val="17"/>
                <w:lang w:val="en-US"/>
              </w:rPr>
              <w:t>274</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396</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r>
      <w:tr w:rsidR="009B05E7" w:rsidRPr="009B05E7" w:rsidTr="009B05E7">
        <w:trPr>
          <w:trHeight w:hRule="exact" w:val="394"/>
        </w:trPr>
        <w:tc>
          <w:tcPr>
            <w:tcW w:w="3766" w:type="dxa"/>
            <w:tcBorders>
              <w:top w:val="single" w:sz="2" w:space="0" w:color="000000"/>
              <w:left w:val="nil"/>
              <w:bottom w:val="single" w:sz="2" w:space="0" w:color="000000"/>
              <w:right w:val="single" w:sz="7" w:space="0" w:color="000000"/>
            </w:tcBorders>
          </w:tcPr>
          <w:p w:rsidR="009B05E7" w:rsidRPr="009B05E7" w:rsidRDefault="009B05E7" w:rsidP="009B05E7">
            <w:pPr>
              <w:spacing w:before="91"/>
              <w:rPr>
                <w:rFonts w:ascii="Calibri" w:eastAsia="Calibri" w:hAnsi="Calibri" w:cs="Calibri"/>
                <w:szCs w:val="17"/>
                <w:lang w:val="en-US"/>
              </w:rPr>
            </w:pPr>
            <w:r w:rsidRPr="009B05E7">
              <w:rPr>
                <w:rFonts w:ascii="Calibri" w:eastAsia="Calibri" w:hAnsi="Calibri" w:cs="Calibri"/>
                <w:i/>
                <w:spacing w:val="-1"/>
                <w:w w:val="105"/>
                <w:szCs w:val="17"/>
                <w:lang w:val="en-US"/>
              </w:rPr>
              <w:t>M</w:t>
            </w:r>
            <w:r w:rsidRPr="009B05E7">
              <w:rPr>
                <w:rFonts w:ascii="Calibri" w:eastAsia="Calibri" w:hAnsi="Calibri" w:cs="Calibri"/>
                <w:i/>
                <w:spacing w:val="1"/>
                <w:w w:val="105"/>
                <w:szCs w:val="17"/>
                <w:lang w:val="en-US"/>
              </w:rPr>
              <w:t>a</w:t>
            </w:r>
            <w:r w:rsidRPr="009B05E7">
              <w:rPr>
                <w:rFonts w:ascii="Calibri" w:eastAsia="Calibri" w:hAnsi="Calibri" w:cs="Calibri"/>
                <w:i/>
                <w:w w:val="105"/>
                <w:szCs w:val="17"/>
                <w:lang w:val="en-US"/>
              </w:rPr>
              <w:t>l</w:t>
            </w:r>
            <w:r w:rsidRPr="009B05E7">
              <w:rPr>
                <w:rFonts w:ascii="Calibri" w:eastAsia="Calibri" w:hAnsi="Calibri" w:cs="Calibri"/>
                <w:i/>
                <w:spacing w:val="-8"/>
                <w:w w:val="105"/>
                <w:szCs w:val="17"/>
                <w:lang w:val="en-US"/>
              </w:rPr>
              <w:t xml:space="preserve"> </w:t>
            </w:r>
            <w:r w:rsidRPr="009B05E7">
              <w:rPr>
                <w:rFonts w:ascii="Calibri" w:eastAsia="Calibri" w:hAnsi="Calibri" w:cs="Calibri"/>
                <w:i/>
                <w:spacing w:val="1"/>
                <w:w w:val="105"/>
                <w:szCs w:val="17"/>
                <w:lang w:val="en-US"/>
              </w:rPr>
              <w:t>v</w:t>
            </w:r>
            <w:r w:rsidRPr="009B05E7">
              <w:rPr>
                <w:rFonts w:ascii="Calibri" w:eastAsia="Calibri" w:hAnsi="Calibri" w:cs="Calibri"/>
                <w:i/>
                <w:w w:val="105"/>
                <w:szCs w:val="17"/>
                <w:lang w:val="en-US"/>
              </w:rPr>
              <w:t>e</w:t>
            </w:r>
            <w:r w:rsidRPr="009B05E7">
              <w:rPr>
                <w:rFonts w:ascii="Calibri" w:eastAsia="Calibri" w:hAnsi="Calibri" w:cs="Calibri"/>
                <w:i/>
                <w:spacing w:val="-9"/>
                <w:w w:val="105"/>
                <w:szCs w:val="17"/>
                <w:lang w:val="en-US"/>
              </w:rPr>
              <w:t xml:space="preserve"> </w:t>
            </w:r>
            <w:r w:rsidRPr="009B05E7">
              <w:rPr>
                <w:rFonts w:ascii="Calibri" w:eastAsia="Calibri" w:hAnsi="Calibri" w:cs="Calibri"/>
                <w:i/>
                <w:spacing w:val="-3"/>
                <w:w w:val="105"/>
                <w:szCs w:val="17"/>
                <w:lang w:val="en-US"/>
              </w:rPr>
              <w:t>H</w:t>
            </w:r>
            <w:r w:rsidRPr="009B05E7">
              <w:rPr>
                <w:rFonts w:ascii="Calibri" w:eastAsia="Calibri" w:hAnsi="Calibri" w:cs="Calibri"/>
                <w:i/>
                <w:w w:val="105"/>
                <w:szCs w:val="17"/>
                <w:lang w:val="en-US"/>
              </w:rPr>
              <w:t>izmet</w:t>
            </w:r>
            <w:r w:rsidRPr="009B05E7">
              <w:rPr>
                <w:rFonts w:ascii="Calibri" w:eastAsia="Calibri" w:hAnsi="Calibri" w:cs="Calibri"/>
                <w:i/>
                <w:spacing w:val="-10"/>
                <w:w w:val="105"/>
                <w:szCs w:val="17"/>
                <w:lang w:val="en-US"/>
              </w:rPr>
              <w:t xml:space="preserve"> </w:t>
            </w:r>
            <w:r w:rsidRPr="009B05E7">
              <w:rPr>
                <w:rFonts w:ascii="Calibri" w:eastAsia="Calibri" w:hAnsi="Calibri" w:cs="Calibri"/>
                <w:i/>
                <w:spacing w:val="-1"/>
                <w:w w:val="105"/>
                <w:szCs w:val="17"/>
                <w:lang w:val="en-US"/>
              </w:rPr>
              <w:t>A</w:t>
            </w:r>
            <w:r w:rsidRPr="009B05E7">
              <w:rPr>
                <w:rFonts w:ascii="Calibri" w:eastAsia="Calibri" w:hAnsi="Calibri" w:cs="Calibri"/>
                <w:i/>
                <w:w w:val="105"/>
                <w:szCs w:val="17"/>
                <w:lang w:val="en-US"/>
              </w:rPr>
              <w:t>lım</w:t>
            </w:r>
            <w:r w:rsidRPr="009B05E7">
              <w:rPr>
                <w:rFonts w:ascii="Calibri" w:eastAsia="Calibri" w:hAnsi="Calibri" w:cs="Calibri"/>
                <w:i/>
                <w:spacing w:val="-8"/>
                <w:w w:val="105"/>
                <w:szCs w:val="17"/>
                <w:lang w:val="en-US"/>
              </w:rPr>
              <w:t xml:space="preserve"> </w:t>
            </w:r>
            <w:r w:rsidRPr="009B05E7">
              <w:rPr>
                <w:rFonts w:ascii="Calibri" w:eastAsia="Calibri" w:hAnsi="Calibri" w:cs="Calibri"/>
                <w:i/>
                <w:spacing w:val="-1"/>
                <w:w w:val="105"/>
                <w:szCs w:val="17"/>
                <w:lang w:val="en-US"/>
              </w:rPr>
              <w:t>G</w:t>
            </w:r>
            <w:r w:rsidRPr="009B05E7">
              <w:rPr>
                <w:rFonts w:ascii="Calibri" w:eastAsia="Calibri" w:hAnsi="Calibri" w:cs="Calibri"/>
                <w:i/>
                <w:w w:val="105"/>
                <w:szCs w:val="17"/>
                <w:lang w:val="en-US"/>
              </w:rPr>
              <w:t>i</w:t>
            </w:r>
            <w:r w:rsidRPr="009B05E7">
              <w:rPr>
                <w:rFonts w:ascii="Calibri" w:eastAsia="Calibri" w:hAnsi="Calibri" w:cs="Calibri"/>
                <w:i/>
                <w:spacing w:val="1"/>
                <w:w w:val="105"/>
                <w:szCs w:val="17"/>
                <w:lang w:val="en-US"/>
              </w:rPr>
              <w:t>d</w:t>
            </w:r>
            <w:r w:rsidRPr="009B05E7">
              <w:rPr>
                <w:rFonts w:ascii="Calibri" w:eastAsia="Calibri" w:hAnsi="Calibri" w:cs="Calibri"/>
                <w:i/>
                <w:w w:val="105"/>
                <w:szCs w:val="17"/>
                <w:lang w:val="en-US"/>
              </w:rPr>
              <w:t>e</w:t>
            </w:r>
            <w:r w:rsidRPr="009B05E7">
              <w:rPr>
                <w:rFonts w:ascii="Calibri" w:eastAsia="Calibri" w:hAnsi="Calibri" w:cs="Calibri"/>
                <w:i/>
                <w:spacing w:val="-1"/>
                <w:w w:val="105"/>
                <w:szCs w:val="17"/>
                <w:lang w:val="en-US"/>
              </w:rPr>
              <w:t>r</w:t>
            </w:r>
            <w:r w:rsidRPr="009B05E7">
              <w:rPr>
                <w:rFonts w:ascii="Calibri" w:eastAsia="Calibri" w:hAnsi="Calibri" w:cs="Calibri"/>
                <w:i/>
                <w:w w:val="105"/>
                <w:szCs w:val="17"/>
                <w:lang w:val="en-US"/>
              </w:rPr>
              <w:t>le</w:t>
            </w:r>
            <w:r w:rsidRPr="009B05E7">
              <w:rPr>
                <w:rFonts w:ascii="Calibri" w:eastAsia="Calibri" w:hAnsi="Calibri" w:cs="Calibri"/>
                <w:i/>
                <w:spacing w:val="-1"/>
                <w:w w:val="105"/>
                <w:szCs w:val="17"/>
                <w:lang w:val="en-US"/>
              </w:rPr>
              <w:t>r</w:t>
            </w:r>
            <w:r w:rsidRPr="009B05E7">
              <w:rPr>
                <w:rFonts w:ascii="Calibri" w:eastAsia="Calibri" w:hAnsi="Calibri" w:cs="Calibri"/>
                <w:i/>
                <w:w w:val="105"/>
                <w:szCs w:val="17"/>
                <w:lang w:val="en-US"/>
              </w:rPr>
              <w:t>i</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spacing w:before="91"/>
              <w:jc w:val="right"/>
              <w:rPr>
                <w:rFonts w:ascii="Calibri" w:eastAsia="Calibri" w:hAnsi="Calibri" w:cs="Calibri"/>
                <w:szCs w:val="17"/>
                <w:lang w:val="en-US"/>
              </w:rPr>
            </w:pPr>
            <w:r w:rsidRPr="009B05E7">
              <w:rPr>
                <w:rFonts w:ascii="Calibri" w:eastAsia="Calibri" w:hAnsi="Calibri" w:cs="Calibri"/>
                <w:w w:val="105"/>
                <w:szCs w:val="17"/>
                <w:lang w:val="en-US"/>
              </w:rPr>
              <w:t>87</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023</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spacing w:before="91"/>
              <w:jc w:val="right"/>
              <w:rPr>
                <w:rFonts w:ascii="Calibri" w:eastAsia="Calibri" w:hAnsi="Calibri" w:cs="Calibri"/>
                <w:szCs w:val="17"/>
                <w:lang w:val="en-US"/>
              </w:rPr>
            </w:pPr>
            <w:r w:rsidRPr="009B05E7">
              <w:rPr>
                <w:rFonts w:ascii="Calibri" w:eastAsia="Calibri" w:hAnsi="Calibri" w:cs="Calibri"/>
                <w:w w:val="105"/>
                <w:szCs w:val="17"/>
                <w:lang w:val="en-US"/>
              </w:rPr>
              <w:t>40</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995</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259</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spacing w:before="91"/>
              <w:jc w:val="right"/>
              <w:rPr>
                <w:rFonts w:ascii="Calibri" w:eastAsia="Calibri" w:hAnsi="Calibri" w:cs="Calibri"/>
                <w:szCs w:val="17"/>
                <w:lang w:val="en-US"/>
              </w:rPr>
            </w:pPr>
            <w:r w:rsidRPr="009B05E7">
              <w:rPr>
                <w:rFonts w:ascii="Calibri" w:eastAsia="Calibri" w:hAnsi="Calibri" w:cs="Calibri"/>
                <w:w w:val="105"/>
                <w:szCs w:val="17"/>
                <w:lang w:val="en-US"/>
              </w:rPr>
              <w:t>91</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067</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spacing w:before="91"/>
              <w:jc w:val="right"/>
              <w:rPr>
                <w:rFonts w:ascii="Calibri" w:eastAsia="Calibri" w:hAnsi="Calibri" w:cs="Calibri"/>
                <w:szCs w:val="17"/>
                <w:lang w:val="en-US"/>
              </w:rPr>
            </w:pPr>
            <w:r w:rsidRPr="009B05E7">
              <w:rPr>
                <w:rFonts w:ascii="Calibri" w:eastAsia="Calibri" w:hAnsi="Calibri" w:cs="Calibri"/>
                <w:w w:val="105"/>
                <w:szCs w:val="17"/>
                <w:lang w:val="en-US"/>
              </w:rPr>
              <w:t>98</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926</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c>
          <w:tcPr>
            <w:tcW w:w="2122" w:type="dxa"/>
            <w:tcBorders>
              <w:top w:val="single" w:sz="2" w:space="0" w:color="000000"/>
              <w:left w:val="single" w:sz="7" w:space="0" w:color="000000"/>
              <w:bottom w:val="single" w:sz="2" w:space="0" w:color="000000"/>
              <w:right w:val="nil"/>
            </w:tcBorders>
          </w:tcPr>
          <w:p w:rsidR="009B05E7" w:rsidRPr="009B05E7" w:rsidRDefault="009B05E7" w:rsidP="006846F0">
            <w:pPr>
              <w:spacing w:before="91"/>
              <w:jc w:val="right"/>
              <w:rPr>
                <w:rFonts w:ascii="Calibri" w:eastAsia="Calibri" w:hAnsi="Calibri" w:cs="Calibri"/>
                <w:szCs w:val="17"/>
                <w:lang w:val="en-US"/>
              </w:rPr>
            </w:pPr>
            <w:r w:rsidRPr="009B05E7">
              <w:rPr>
                <w:rFonts w:ascii="Calibri" w:eastAsia="Calibri" w:hAnsi="Calibri" w:cs="Calibri"/>
                <w:w w:val="105"/>
                <w:szCs w:val="17"/>
                <w:lang w:val="en-US"/>
              </w:rPr>
              <w:t>98</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926</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r>
      <w:tr w:rsidR="009B05E7" w:rsidRPr="009B05E7" w:rsidTr="009B05E7">
        <w:trPr>
          <w:trHeight w:hRule="exact" w:val="394"/>
        </w:trPr>
        <w:tc>
          <w:tcPr>
            <w:tcW w:w="3766" w:type="dxa"/>
            <w:tcBorders>
              <w:top w:val="single" w:sz="2" w:space="0" w:color="000000"/>
              <w:left w:val="nil"/>
              <w:bottom w:val="single" w:sz="2" w:space="0" w:color="000000"/>
              <w:right w:val="single" w:sz="7" w:space="0" w:color="000000"/>
            </w:tcBorders>
          </w:tcPr>
          <w:p w:rsidR="009B05E7" w:rsidRPr="009B05E7" w:rsidRDefault="009B05E7" w:rsidP="009B05E7">
            <w:pPr>
              <w:spacing w:before="91"/>
              <w:rPr>
                <w:rFonts w:ascii="Calibri" w:eastAsia="Calibri" w:hAnsi="Calibri" w:cs="Calibri"/>
                <w:szCs w:val="17"/>
                <w:lang w:val="en-US"/>
              </w:rPr>
            </w:pPr>
            <w:r w:rsidRPr="009B05E7">
              <w:rPr>
                <w:rFonts w:ascii="Calibri" w:eastAsia="Calibri" w:hAnsi="Calibri" w:cs="Calibri"/>
                <w:i/>
                <w:spacing w:val="1"/>
                <w:w w:val="105"/>
                <w:szCs w:val="17"/>
                <w:lang w:val="en-US"/>
              </w:rPr>
              <w:t>Fa</w:t>
            </w:r>
            <w:r w:rsidRPr="009B05E7">
              <w:rPr>
                <w:rFonts w:ascii="Calibri" w:eastAsia="Calibri" w:hAnsi="Calibri" w:cs="Calibri"/>
                <w:i/>
                <w:w w:val="105"/>
                <w:szCs w:val="17"/>
                <w:lang w:val="en-US"/>
              </w:rPr>
              <w:t>iz</w:t>
            </w:r>
            <w:r w:rsidRPr="009B05E7">
              <w:rPr>
                <w:rFonts w:ascii="Calibri" w:eastAsia="Calibri" w:hAnsi="Calibri" w:cs="Calibri"/>
                <w:i/>
                <w:spacing w:val="-18"/>
                <w:w w:val="105"/>
                <w:szCs w:val="17"/>
                <w:lang w:val="en-US"/>
              </w:rPr>
              <w:t xml:space="preserve"> </w:t>
            </w:r>
            <w:r w:rsidRPr="009B05E7">
              <w:rPr>
                <w:rFonts w:ascii="Calibri" w:eastAsia="Calibri" w:hAnsi="Calibri" w:cs="Calibri"/>
                <w:i/>
                <w:spacing w:val="-1"/>
                <w:w w:val="105"/>
                <w:szCs w:val="17"/>
                <w:lang w:val="en-US"/>
              </w:rPr>
              <w:t>G</w:t>
            </w:r>
            <w:r w:rsidRPr="009B05E7">
              <w:rPr>
                <w:rFonts w:ascii="Calibri" w:eastAsia="Calibri" w:hAnsi="Calibri" w:cs="Calibri"/>
                <w:i/>
                <w:w w:val="105"/>
                <w:szCs w:val="17"/>
                <w:lang w:val="en-US"/>
              </w:rPr>
              <w:t>i</w:t>
            </w:r>
            <w:r w:rsidRPr="009B05E7">
              <w:rPr>
                <w:rFonts w:ascii="Calibri" w:eastAsia="Calibri" w:hAnsi="Calibri" w:cs="Calibri"/>
                <w:i/>
                <w:spacing w:val="1"/>
                <w:w w:val="105"/>
                <w:szCs w:val="17"/>
                <w:lang w:val="en-US"/>
              </w:rPr>
              <w:t>d</w:t>
            </w:r>
            <w:r w:rsidRPr="009B05E7">
              <w:rPr>
                <w:rFonts w:ascii="Calibri" w:eastAsia="Calibri" w:hAnsi="Calibri" w:cs="Calibri"/>
                <w:i/>
                <w:w w:val="105"/>
                <w:szCs w:val="17"/>
                <w:lang w:val="en-US"/>
              </w:rPr>
              <w:t>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le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i</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22" w:type="dxa"/>
            <w:tcBorders>
              <w:top w:val="single" w:sz="2" w:space="0" w:color="000000"/>
              <w:left w:val="single" w:sz="7" w:space="0" w:color="000000"/>
              <w:bottom w:val="single" w:sz="2" w:space="0" w:color="000000"/>
              <w:right w:val="nil"/>
            </w:tcBorders>
          </w:tcPr>
          <w:p w:rsidR="009B05E7" w:rsidRPr="009B05E7" w:rsidRDefault="009B05E7" w:rsidP="006846F0">
            <w:pPr>
              <w:jc w:val="right"/>
              <w:rPr>
                <w:lang w:val="en-US"/>
              </w:rPr>
            </w:pPr>
          </w:p>
        </w:tc>
      </w:tr>
      <w:tr w:rsidR="009B05E7" w:rsidRPr="009B05E7" w:rsidTr="009B05E7">
        <w:trPr>
          <w:trHeight w:hRule="exact" w:val="394"/>
        </w:trPr>
        <w:tc>
          <w:tcPr>
            <w:tcW w:w="3766" w:type="dxa"/>
            <w:tcBorders>
              <w:top w:val="single" w:sz="2" w:space="0" w:color="000000"/>
              <w:left w:val="nil"/>
              <w:bottom w:val="single" w:sz="2" w:space="0" w:color="000000"/>
              <w:right w:val="single" w:sz="7" w:space="0" w:color="000000"/>
            </w:tcBorders>
          </w:tcPr>
          <w:p w:rsidR="009B05E7" w:rsidRPr="009B05E7" w:rsidRDefault="009B05E7" w:rsidP="009B05E7">
            <w:pPr>
              <w:spacing w:before="91"/>
              <w:rPr>
                <w:rFonts w:ascii="Calibri" w:eastAsia="Calibri" w:hAnsi="Calibri" w:cs="Calibri"/>
                <w:szCs w:val="17"/>
                <w:lang w:val="en-US"/>
              </w:rPr>
            </w:pPr>
            <w:r w:rsidRPr="009B05E7">
              <w:rPr>
                <w:rFonts w:ascii="Calibri" w:eastAsia="Calibri" w:hAnsi="Calibri" w:cs="Calibri"/>
                <w:i/>
                <w:spacing w:val="-1"/>
                <w:w w:val="105"/>
                <w:szCs w:val="17"/>
                <w:lang w:val="en-US"/>
              </w:rPr>
              <w:t>C</w:t>
            </w:r>
            <w:r w:rsidRPr="009B05E7">
              <w:rPr>
                <w:rFonts w:ascii="Calibri" w:eastAsia="Calibri" w:hAnsi="Calibri" w:cs="Calibri"/>
                <w:i/>
                <w:spacing w:val="1"/>
                <w:w w:val="105"/>
                <w:szCs w:val="17"/>
                <w:lang w:val="en-US"/>
              </w:rPr>
              <w:t>a</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i</w:t>
            </w:r>
            <w:r w:rsidRPr="009B05E7">
              <w:rPr>
                <w:rFonts w:ascii="Calibri" w:eastAsia="Calibri" w:hAnsi="Calibri" w:cs="Calibri"/>
                <w:i/>
                <w:spacing w:val="-21"/>
                <w:w w:val="105"/>
                <w:szCs w:val="17"/>
                <w:lang w:val="en-US"/>
              </w:rPr>
              <w:t xml:space="preserve"> </w:t>
            </w:r>
            <w:r w:rsidRPr="009B05E7">
              <w:rPr>
                <w:rFonts w:ascii="Calibri" w:eastAsia="Calibri" w:hAnsi="Calibri" w:cs="Calibri"/>
                <w:i/>
                <w:spacing w:val="1"/>
                <w:w w:val="105"/>
                <w:szCs w:val="17"/>
                <w:lang w:val="en-US"/>
              </w:rPr>
              <w:t>T</w:t>
            </w:r>
            <w:r w:rsidRPr="009B05E7">
              <w:rPr>
                <w:rFonts w:ascii="Calibri" w:eastAsia="Calibri" w:hAnsi="Calibri" w:cs="Calibri"/>
                <w:i/>
                <w:spacing w:val="-1"/>
                <w:w w:val="105"/>
                <w:szCs w:val="17"/>
                <w:lang w:val="en-US"/>
              </w:rPr>
              <w:t>r</w:t>
            </w:r>
            <w:r w:rsidRPr="009B05E7">
              <w:rPr>
                <w:rFonts w:ascii="Calibri" w:eastAsia="Calibri" w:hAnsi="Calibri" w:cs="Calibri"/>
                <w:i/>
                <w:spacing w:val="1"/>
                <w:w w:val="105"/>
                <w:szCs w:val="17"/>
                <w:lang w:val="en-US"/>
              </w:rPr>
              <w:t>an</w:t>
            </w:r>
            <w:r w:rsidRPr="009B05E7">
              <w:rPr>
                <w:rFonts w:ascii="Calibri" w:eastAsia="Calibri" w:hAnsi="Calibri" w:cs="Calibri"/>
                <w:i/>
                <w:spacing w:val="-1"/>
                <w:w w:val="105"/>
                <w:szCs w:val="17"/>
                <w:lang w:val="en-US"/>
              </w:rPr>
              <w:t>sf</w:t>
            </w:r>
            <w:r w:rsidRPr="009B05E7">
              <w:rPr>
                <w:rFonts w:ascii="Calibri" w:eastAsia="Calibri" w:hAnsi="Calibri" w:cs="Calibri"/>
                <w:i/>
                <w:w w:val="105"/>
                <w:szCs w:val="17"/>
                <w:lang w:val="en-US"/>
              </w:rPr>
              <w:t>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ler</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22" w:type="dxa"/>
            <w:tcBorders>
              <w:top w:val="single" w:sz="2" w:space="0" w:color="000000"/>
              <w:left w:val="single" w:sz="7" w:space="0" w:color="000000"/>
              <w:bottom w:val="single" w:sz="2" w:space="0" w:color="000000"/>
              <w:right w:val="nil"/>
            </w:tcBorders>
          </w:tcPr>
          <w:p w:rsidR="009B05E7" w:rsidRPr="009B05E7" w:rsidRDefault="009B05E7" w:rsidP="006846F0">
            <w:pPr>
              <w:jc w:val="right"/>
              <w:rPr>
                <w:lang w:val="en-US"/>
              </w:rPr>
            </w:pPr>
          </w:p>
        </w:tc>
      </w:tr>
      <w:tr w:rsidR="009B05E7" w:rsidRPr="009B05E7" w:rsidTr="009B05E7">
        <w:trPr>
          <w:trHeight w:hRule="exact" w:val="394"/>
        </w:trPr>
        <w:tc>
          <w:tcPr>
            <w:tcW w:w="3766" w:type="dxa"/>
            <w:tcBorders>
              <w:top w:val="single" w:sz="2" w:space="0" w:color="000000"/>
              <w:left w:val="nil"/>
              <w:bottom w:val="single" w:sz="2" w:space="0" w:color="000000"/>
              <w:right w:val="single" w:sz="7" w:space="0" w:color="000000"/>
            </w:tcBorders>
          </w:tcPr>
          <w:p w:rsidR="009B05E7" w:rsidRPr="009B05E7" w:rsidRDefault="009B05E7" w:rsidP="009B05E7">
            <w:pPr>
              <w:spacing w:before="91"/>
              <w:rPr>
                <w:rFonts w:ascii="Calibri" w:eastAsia="Calibri" w:hAnsi="Calibri" w:cs="Calibri"/>
                <w:szCs w:val="17"/>
                <w:lang w:val="en-US"/>
              </w:rPr>
            </w:pPr>
            <w:r w:rsidRPr="009B05E7">
              <w:rPr>
                <w:rFonts w:ascii="Calibri" w:eastAsia="Calibri" w:hAnsi="Calibri" w:cs="Calibri"/>
                <w:i/>
                <w:w w:val="105"/>
                <w:szCs w:val="17"/>
                <w:lang w:val="en-US"/>
              </w:rPr>
              <w:t>Se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m</w:t>
            </w:r>
            <w:r w:rsidRPr="009B05E7">
              <w:rPr>
                <w:rFonts w:ascii="Calibri" w:eastAsia="Calibri" w:hAnsi="Calibri" w:cs="Calibri"/>
                <w:i/>
                <w:spacing w:val="1"/>
                <w:w w:val="105"/>
                <w:szCs w:val="17"/>
                <w:lang w:val="en-US"/>
              </w:rPr>
              <w:t>a</w:t>
            </w:r>
            <w:r w:rsidRPr="009B05E7">
              <w:rPr>
                <w:rFonts w:ascii="Calibri" w:eastAsia="Calibri" w:hAnsi="Calibri" w:cs="Calibri"/>
                <w:i/>
                <w:w w:val="105"/>
                <w:szCs w:val="17"/>
                <w:lang w:val="en-US"/>
              </w:rPr>
              <w:t>ye</w:t>
            </w:r>
            <w:r w:rsidRPr="009B05E7">
              <w:rPr>
                <w:rFonts w:ascii="Calibri" w:eastAsia="Calibri" w:hAnsi="Calibri" w:cs="Calibri"/>
                <w:i/>
                <w:spacing w:val="-25"/>
                <w:w w:val="105"/>
                <w:szCs w:val="17"/>
                <w:lang w:val="en-US"/>
              </w:rPr>
              <w:t xml:space="preserve"> </w:t>
            </w:r>
            <w:r w:rsidRPr="009B05E7">
              <w:rPr>
                <w:rFonts w:ascii="Calibri" w:eastAsia="Calibri" w:hAnsi="Calibri" w:cs="Calibri"/>
                <w:i/>
                <w:spacing w:val="-1"/>
                <w:w w:val="105"/>
                <w:szCs w:val="17"/>
                <w:lang w:val="en-US"/>
              </w:rPr>
              <w:t>G</w:t>
            </w:r>
            <w:r w:rsidRPr="009B05E7">
              <w:rPr>
                <w:rFonts w:ascii="Calibri" w:eastAsia="Calibri" w:hAnsi="Calibri" w:cs="Calibri"/>
                <w:i/>
                <w:w w:val="105"/>
                <w:szCs w:val="17"/>
                <w:lang w:val="en-US"/>
              </w:rPr>
              <w:t>i</w:t>
            </w:r>
            <w:r w:rsidRPr="009B05E7">
              <w:rPr>
                <w:rFonts w:ascii="Calibri" w:eastAsia="Calibri" w:hAnsi="Calibri" w:cs="Calibri"/>
                <w:i/>
                <w:spacing w:val="1"/>
                <w:w w:val="105"/>
                <w:szCs w:val="17"/>
                <w:lang w:val="en-US"/>
              </w:rPr>
              <w:t>d</w:t>
            </w:r>
            <w:r w:rsidRPr="009B05E7">
              <w:rPr>
                <w:rFonts w:ascii="Calibri" w:eastAsia="Calibri" w:hAnsi="Calibri" w:cs="Calibri"/>
                <w:i/>
                <w:w w:val="105"/>
                <w:szCs w:val="17"/>
                <w:lang w:val="en-US"/>
              </w:rPr>
              <w:t>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le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i</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spacing w:before="91"/>
              <w:jc w:val="right"/>
              <w:rPr>
                <w:rFonts w:ascii="Calibri" w:eastAsia="Calibri" w:hAnsi="Calibri" w:cs="Calibri"/>
                <w:szCs w:val="17"/>
                <w:lang w:val="en-US"/>
              </w:rPr>
            </w:pPr>
            <w:r w:rsidRPr="009B05E7">
              <w:rPr>
                <w:rFonts w:ascii="Calibri" w:eastAsia="Calibri" w:hAnsi="Calibri" w:cs="Calibri"/>
                <w:szCs w:val="17"/>
                <w:lang w:val="en-US"/>
              </w:rPr>
              <w:t>101</w:t>
            </w:r>
            <w:r w:rsidRPr="009B05E7">
              <w:rPr>
                <w:rFonts w:ascii="Calibri" w:eastAsia="Calibri" w:hAnsi="Calibri" w:cs="Calibri"/>
                <w:spacing w:val="-1"/>
                <w:szCs w:val="17"/>
                <w:lang w:val="en-US"/>
              </w:rPr>
              <w:t>.</w:t>
            </w:r>
            <w:r w:rsidRPr="009B05E7">
              <w:rPr>
                <w:rFonts w:ascii="Calibri" w:eastAsia="Calibri" w:hAnsi="Calibri" w:cs="Calibri"/>
                <w:szCs w:val="17"/>
                <w:lang w:val="en-US"/>
              </w:rPr>
              <w:t>000</w:t>
            </w:r>
            <w:r w:rsidRPr="009B05E7">
              <w:rPr>
                <w:rFonts w:ascii="Calibri" w:eastAsia="Calibri" w:hAnsi="Calibri" w:cs="Calibri"/>
                <w:spacing w:val="-1"/>
                <w:szCs w:val="17"/>
                <w:lang w:val="en-US"/>
              </w:rPr>
              <w:t>.</w:t>
            </w:r>
            <w:r w:rsidRPr="009B05E7">
              <w:rPr>
                <w:rFonts w:ascii="Calibri" w:eastAsia="Calibri" w:hAnsi="Calibri" w:cs="Calibri"/>
                <w:szCs w:val="17"/>
                <w:lang w:val="en-US"/>
              </w:rPr>
              <w:t>000</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spacing w:before="91"/>
              <w:jc w:val="right"/>
              <w:rPr>
                <w:rFonts w:ascii="Calibri" w:eastAsia="Calibri" w:hAnsi="Calibri" w:cs="Calibri"/>
                <w:szCs w:val="17"/>
                <w:lang w:val="en-US"/>
              </w:rPr>
            </w:pPr>
            <w:r w:rsidRPr="009B05E7">
              <w:rPr>
                <w:rFonts w:ascii="Calibri" w:eastAsia="Calibri" w:hAnsi="Calibri" w:cs="Calibri"/>
                <w:w w:val="105"/>
                <w:szCs w:val="17"/>
                <w:lang w:val="en-US"/>
              </w:rPr>
              <w:t>24</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750</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328</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spacing w:before="91"/>
              <w:jc w:val="right"/>
              <w:rPr>
                <w:rFonts w:ascii="Calibri" w:eastAsia="Calibri" w:hAnsi="Calibri" w:cs="Calibri"/>
                <w:szCs w:val="17"/>
                <w:lang w:val="en-US"/>
              </w:rPr>
            </w:pPr>
            <w:r w:rsidRPr="009B05E7">
              <w:rPr>
                <w:rFonts w:ascii="Calibri" w:eastAsia="Calibri" w:hAnsi="Calibri" w:cs="Calibri"/>
                <w:w w:val="105"/>
                <w:szCs w:val="17"/>
                <w:lang w:val="en-US"/>
              </w:rPr>
              <w:t>91</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124</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spacing w:before="91"/>
              <w:jc w:val="right"/>
              <w:rPr>
                <w:rFonts w:ascii="Calibri" w:eastAsia="Calibri" w:hAnsi="Calibri" w:cs="Calibri"/>
                <w:szCs w:val="17"/>
                <w:lang w:val="en-US"/>
              </w:rPr>
            </w:pPr>
            <w:r w:rsidRPr="009B05E7">
              <w:rPr>
                <w:rFonts w:ascii="Calibri" w:eastAsia="Calibri" w:hAnsi="Calibri" w:cs="Calibri"/>
                <w:w w:val="105"/>
                <w:szCs w:val="17"/>
                <w:lang w:val="en-US"/>
              </w:rPr>
              <w:t>91</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049</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c>
          <w:tcPr>
            <w:tcW w:w="2122" w:type="dxa"/>
            <w:tcBorders>
              <w:top w:val="single" w:sz="2" w:space="0" w:color="000000"/>
              <w:left w:val="single" w:sz="7" w:space="0" w:color="000000"/>
              <w:bottom w:val="single" w:sz="2" w:space="0" w:color="000000"/>
              <w:right w:val="nil"/>
            </w:tcBorders>
          </w:tcPr>
          <w:p w:rsidR="009B05E7" w:rsidRPr="009B05E7" w:rsidRDefault="009B05E7" w:rsidP="006846F0">
            <w:pPr>
              <w:spacing w:before="91"/>
              <w:jc w:val="right"/>
              <w:rPr>
                <w:rFonts w:ascii="Calibri" w:eastAsia="Calibri" w:hAnsi="Calibri" w:cs="Calibri"/>
                <w:szCs w:val="17"/>
                <w:lang w:val="en-US"/>
              </w:rPr>
            </w:pPr>
            <w:r w:rsidRPr="009B05E7">
              <w:rPr>
                <w:rFonts w:ascii="Calibri" w:eastAsia="Calibri" w:hAnsi="Calibri" w:cs="Calibri"/>
                <w:w w:val="105"/>
                <w:szCs w:val="17"/>
                <w:lang w:val="en-US"/>
              </w:rPr>
              <w:t>91</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r>
      <w:tr w:rsidR="009B05E7" w:rsidRPr="009B05E7" w:rsidTr="009B05E7">
        <w:trPr>
          <w:trHeight w:hRule="exact" w:val="211"/>
        </w:trPr>
        <w:tc>
          <w:tcPr>
            <w:tcW w:w="3766" w:type="dxa"/>
            <w:tcBorders>
              <w:top w:val="single" w:sz="2" w:space="0" w:color="000000"/>
              <w:left w:val="nil"/>
              <w:bottom w:val="single" w:sz="2" w:space="0" w:color="000000"/>
              <w:right w:val="single" w:sz="7" w:space="0" w:color="000000"/>
            </w:tcBorders>
          </w:tcPr>
          <w:p w:rsidR="009B05E7" w:rsidRPr="009B05E7" w:rsidRDefault="009B05E7" w:rsidP="009B05E7">
            <w:pPr>
              <w:spacing w:before="2" w:line="204" w:lineRule="exact"/>
              <w:rPr>
                <w:rFonts w:ascii="Calibri" w:eastAsia="Calibri" w:hAnsi="Calibri" w:cs="Calibri"/>
                <w:szCs w:val="17"/>
                <w:lang w:val="en-US"/>
              </w:rPr>
            </w:pPr>
            <w:r w:rsidRPr="009B05E7">
              <w:rPr>
                <w:rFonts w:ascii="Calibri" w:eastAsia="Calibri" w:hAnsi="Calibri" w:cs="Calibri"/>
                <w:i/>
                <w:szCs w:val="17"/>
                <w:lang w:val="en-US"/>
              </w:rPr>
              <w:t>Se</w:t>
            </w:r>
            <w:r w:rsidRPr="009B05E7">
              <w:rPr>
                <w:rFonts w:ascii="Calibri" w:eastAsia="Calibri" w:hAnsi="Calibri" w:cs="Calibri"/>
                <w:i/>
                <w:spacing w:val="-1"/>
                <w:szCs w:val="17"/>
                <w:lang w:val="en-US"/>
              </w:rPr>
              <w:t>r</w:t>
            </w:r>
            <w:r w:rsidRPr="009B05E7">
              <w:rPr>
                <w:rFonts w:ascii="Calibri" w:eastAsia="Calibri" w:hAnsi="Calibri" w:cs="Calibri"/>
                <w:i/>
                <w:szCs w:val="17"/>
                <w:lang w:val="en-US"/>
              </w:rPr>
              <w:t xml:space="preserve">maye </w:t>
            </w:r>
            <w:r w:rsidRPr="009B05E7">
              <w:rPr>
                <w:rFonts w:ascii="Calibri" w:eastAsia="Calibri" w:hAnsi="Calibri" w:cs="Calibri"/>
                <w:i/>
                <w:spacing w:val="4"/>
                <w:szCs w:val="17"/>
                <w:lang w:val="en-US"/>
              </w:rPr>
              <w:t xml:space="preserve"> </w:t>
            </w:r>
            <w:r w:rsidRPr="009B05E7">
              <w:rPr>
                <w:rFonts w:ascii="Calibri" w:eastAsia="Calibri" w:hAnsi="Calibri" w:cs="Calibri"/>
                <w:i/>
                <w:szCs w:val="17"/>
                <w:lang w:val="en-US"/>
              </w:rPr>
              <w:t>T</w:t>
            </w:r>
            <w:r w:rsidRPr="009B05E7">
              <w:rPr>
                <w:rFonts w:ascii="Calibri" w:eastAsia="Calibri" w:hAnsi="Calibri" w:cs="Calibri"/>
                <w:i/>
                <w:spacing w:val="-1"/>
                <w:szCs w:val="17"/>
                <w:lang w:val="en-US"/>
              </w:rPr>
              <w:t>r</w:t>
            </w:r>
            <w:r w:rsidRPr="009B05E7">
              <w:rPr>
                <w:rFonts w:ascii="Calibri" w:eastAsia="Calibri" w:hAnsi="Calibri" w:cs="Calibri"/>
                <w:i/>
                <w:szCs w:val="17"/>
                <w:lang w:val="en-US"/>
              </w:rPr>
              <w:t>an</w:t>
            </w:r>
            <w:r w:rsidRPr="009B05E7">
              <w:rPr>
                <w:rFonts w:ascii="Calibri" w:eastAsia="Calibri" w:hAnsi="Calibri" w:cs="Calibri"/>
                <w:i/>
                <w:spacing w:val="-1"/>
                <w:szCs w:val="17"/>
                <w:lang w:val="en-US"/>
              </w:rPr>
              <w:t>sf</w:t>
            </w:r>
            <w:r w:rsidRPr="009B05E7">
              <w:rPr>
                <w:rFonts w:ascii="Calibri" w:eastAsia="Calibri" w:hAnsi="Calibri" w:cs="Calibri"/>
                <w:i/>
                <w:szCs w:val="17"/>
                <w:lang w:val="en-US"/>
              </w:rPr>
              <w:t>e</w:t>
            </w:r>
            <w:r w:rsidRPr="009B05E7">
              <w:rPr>
                <w:rFonts w:ascii="Calibri" w:eastAsia="Calibri" w:hAnsi="Calibri" w:cs="Calibri"/>
                <w:i/>
                <w:spacing w:val="-1"/>
                <w:szCs w:val="17"/>
                <w:lang w:val="en-US"/>
              </w:rPr>
              <w:t>r</w:t>
            </w:r>
            <w:r w:rsidRPr="009B05E7">
              <w:rPr>
                <w:rFonts w:ascii="Calibri" w:eastAsia="Calibri" w:hAnsi="Calibri" w:cs="Calibri"/>
                <w:i/>
                <w:szCs w:val="17"/>
                <w:lang w:val="en-US"/>
              </w:rPr>
              <w:t>le</w:t>
            </w:r>
            <w:r w:rsidRPr="009B05E7">
              <w:rPr>
                <w:rFonts w:ascii="Calibri" w:eastAsia="Calibri" w:hAnsi="Calibri" w:cs="Calibri"/>
                <w:i/>
                <w:spacing w:val="-1"/>
                <w:szCs w:val="17"/>
                <w:lang w:val="en-US"/>
              </w:rPr>
              <w:t>r</w:t>
            </w:r>
            <w:r w:rsidRPr="009B05E7">
              <w:rPr>
                <w:rFonts w:ascii="Calibri" w:eastAsia="Calibri" w:hAnsi="Calibri" w:cs="Calibri"/>
                <w:i/>
                <w:szCs w:val="17"/>
                <w:lang w:val="en-US"/>
              </w:rPr>
              <w:t>i</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22" w:type="dxa"/>
            <w:tcBorders>
              <w:top w:val="single" w:sz="2" w:space="0" w:color="000000"/>
              <w:left w:val="single" w:sz="7" w:space="0" w:color="000000"/>
              <w:bottom w:val="single" w:sz="2" w:space="0" w:color="000000"/>
              <w:right w:val="nil"/>
            </w:tcBorders>
          </w:tcPr>
          <w:p w:rsidR="009B05E7" w:rsidRPr="009B05E7" w:rsidRDefault="009B05E7" w:rsidP="006846F0">
            <w:pPr>
              <w:jc w:val="right"/>
              <w:rPr>
                <w:lang w:val="en-US"/>
              </w:rPr>
            </w:pPr>
          </w:p>
        </w:tc>
      </w:tr>
      <w:tr w:rsidR="009B05E7" w:rsidRPr="009B05E7" w:rsidTr="009B05E7">
        <w:trPr>
          <w:trHeight w:hRule="exact" w:val="210"/>
        </w:trPr>
        <w:tc>
          <w:tcPr>
            <w:tcW w:w="3766" w:type="dxa"/>
            <w:tcBorders>
              <w:top w:val="single" w:sz="2" w:space="0" w:color="000000"/>
              <w:left w:val="nil"/>
              <w:bottom w:val="single" w:sz="7" w:space="0" w:color="000000"/>
              <w:right w:val="single" w:sz="7" w:space="0" w:color="000000"/>
            </w:tcBorders>
          </w:tcPr>
          <w:p w:rsidR="009B05E7" w:rsidRPr="009B05E7" w:rsidRDefault="009B05E7" w:rsidP="009B05E7">
            <w:pPr>
              <w:spacing w:before="2" w:line="197" w:lineRule="exact"/>
              <w:rPr>
                <w:rFonts w:ascii="Calibri" w:eastAsia="Calibri" w:hAnsi="Calibri" w:cs="Calibri"/>
                <w:szCs w:val="17"/>
                <w:lang w:val="en-US"/>
              </w:rPr>
            </w:pPr>
            <w:r w:rsidRPr="009B05E7">
              <w:rPr>
                <w:rFonts w:ascii="Calibri" w:eastAsia="Calibri" w:hAnsi="Calibri" w:cs="Calibri"/>
                <w:i/>
                <w:w w:val="105"/>
                <w:szCs w:val="17"/>
                <w:lang w:val="en-US"/>
              </w:rPr>
              <w:t>B</w:t>
            </w:r>
            <w:r w:rsidRPr="009B05E7">
              <w:rPr>
                <w:rFonts w:ascii="Calibri" w:eastAsia="Calibri" w:hAnsi="Calibri" w:cs="Calibri"/>
                <w:i/>
                <w:spacing w:val="-3"/>
                <w:w w:val="105"/>
                <w:szCs w:val="17"/>
                <w:lang w:val="en-US"/>
              </w:rPr>
              <w:t>o</w:t>
            </w:r>
            <w:r w:rsidRPr="009B05E7">
              <w:rPr>
                <w:rFonts w:ascii="Calibri" w:eastAsia="Calibri" w:hAnsi="Calibri" w:cs="Calibri"/>
                <w:i/>
                <w:spacing w:val="-1"/>
                <w:w w:val="105"/>
                <w:szCs w:val="17"/>
                <w:lang w:val="en-US"/>
              </w:rPr>
              <w:t>r</w:t>
            </w:r>
            <w:r w:rsidRPr="009B05E7">
              <w:rPr>
                <w:rFonts w:ascii="Calibri" w:eastAsia="Calibri" w:hAnsi="Calibri" w:cs="Calibri"/>
                <w:i/>
                <w:w w:val="105"/>
                <w:szCs w:val="17"/>
                <w:lang w:val="en-US"/>
              </w:rPr>
              <w:t>ç</w:t>
            </w:r>
            <w:r w:rsidRPr="009B05E7">
              <w:rPr>
                <w:rFonts w:ascii="Calibri" w:eastAsia="Calibri" w:hAnsi="Calibri" w:cs="Calibri"/>
                <w:i/>
                <w:spacing w:val="-17"/>
                <w:w w:val="105"/>
                <w:szCs w:val="17"/>
                <w:lang w:val="en-US"/>
              </w:rPr>
              <w:t xml:space="preserve"> </w:t>
            </w:r>
            <w:r w:rsidRPr="009B05E7">
              <w:rPr>
                <w:rFonts w:ascii="Calibri" w:eastAsia="Calibri" w:hAnsi="Calibri" w:cs="Calibri"/>
                <w:i/>
                <w:spacing w:val="-1"/>
                <w:w w:val="105"/>
                <w:szCs w:val="17"/>
                <w:lang w:val="en-US"/>
              </w:rPr>
              <w:t>V</w:t>
            </w:r>
            <w:r w:rsidRPr="009B05E7">
              <w:rPr>
                <w:rFonts w:ascii="Calibri" w:eastAsia="Calibri" w:hAnsi="Calibri" w:cs="Calibri"/>
                <w:i/>
                <w:w w:val="105"/>
                <w:szCs w:val="17"/>
                <w:lang w:val="en-US"/>
              </w:rPr>
              <w:t>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me</w:t>
            </w:r>
          </w:p>
        </w:tc>
        <w:tc>
          <w:tcPr>
            <w:tcW w:w="2119" w:type="dxa"/>
            <w:tcBorders>
              <w:top w:val="single" w:sz="2" w:space="0" w:color="000000"/>
              <w:left w:val="single" w:sz="7" w:space="0" w:color="000000"/>
              <w:bottom w:val="single" w:sz="7" w:space="0" w:color="000000"/>
              <w:right w:val="single" w:sz="7" w:space="0" w:color="000000"/>
            </w:tcBorders>
          </w:tcPr>
          <w:p w:rsidR="009B05E7" w:rsidRPr="009B05E7" w:rsidRDefault="009B05E7" w:rsidP="006846F0">
            <w:pPr>
              <w:jc w:val="right"/>
              <w:rPr>
                <w:lang w:val="en-US"/>
              </w:rPr>
            </w:pPr>
          </w:p>
        </w:tc>
        <w:tc>
          <w:tcPr>
            <w:tcW w:w="2119" w:type="dxa"/>
            <w:tcBorders>
              <w:top w:val="single" w:sz="2" w:space="0" w:color="000000"/>
              <w:left w:val="single" w:sz="7" w:space="0" w:color="000000"/>
              <w:bottom w:val="single" w:sz="7" w:space="0" w:color="000000"/>
              <w:right w:val="single" w:sz="7" w:space="0" w:color="000000"/>
            </w:tcBorders>
          </w:tcPr>
          <w:p w:rsidR="009B05E7" w:rsidRPr="009B05E7" w:rsidRDefault="009B05E7" w:rsidP="006846F0">
            <w:pPr>
              <w:jc w:val="right"/>
              <w:rPr>
                <w:lang w:val="en-US"/>
              </w:rPr>
            </w:pPr>
          </w:p>
        </w:tc>
        <w:tc>
          <w:tcPr>
            <w:tcW w:w="2119" w:type="dxa"/>
            <w:tcBorders>
              <w:top w:val="single" w:sz="2" w:space="0" w:color="000000"/>
              <w:left w:val="single" w:sz="7" w:space="0" w:color="000000"/>
              <w:bottom w:val="single" w:sz="7" w:space="0" w:color="000000"/>
              <w:right w:val="single" w:sz="7" w:space="0" w:color="000000"/>
            </w:tcBorders>
          </w:tcPr>
          <w:p w:rsidR="009B05E7" w:rsidRPr="009B05E7" w:rsidRDefault="009B05E7" w:rsidP="006846F0">
            <w:pPr>
              <w:jc w:val="right"/>
              <w:rPr>
                <w:lang w:val="en-US"/>
              </w:rPr>
            </w:pPr>
          </w:p>
        </w:tc>
        <w:tc>
          <w:tcPr>
            <w:tcW w:w="2119" w:type="dxa"/>
            <w:tcBorders>
              <w:top w:val="single" w:sz="2" w:space="0" w:color="000000"/>
              <w:left w:val="single" w:sz="7" w:space="0" w:color="000000"/>
              <w:bottom w:val="single" w:sz="7" w:space="0" w:color="000000"/>
              <w:right w:val="single" w:sz="7" w:space="0" w:color="000000"/>
            </w:tcBorders>
          </w:tcPr>
          <w:p w:rsidR="009B05E7" w:rsidRPr="009B05E7" w:rsidRDefault="009B05E7" w:rsidP="006846F0">
            <w:pPr>
              <w:jc w:val="right"/>
              <w:rPr>
                <w:lang w:val="en-US"/>
              </w:rPr>
            </w:pPr>
          </w:p>
        </w:tc>
        <w:tc>
          <w:tcPr>
            <w:tcW w:w="2122" w:type="dxa"/>
            <w:tcBorders>
              <w:top w:val="single" w:sz="2" w:space="0" w:color="000000"/>
              <w:left w:val="single" w:sz="7" w:space="0" w:color="000000"/>
              <w:bottom w:val="single" w:sz="7" w:space="0" w:color="000000"/>
              <w:right w:val="nil"/>
            </w:tcBorders>
          </w:tcPr>
          <w:p w:rsidR="009B05E7" w:rsidRPr="009B05E7" w:rsidRDefault="009B05E7" w:rsidP="006846F0">
            <w:pPr>
              <w:jc w:val="right"/>
              <w:rPr>
                <w:lang w:val="en-US"/>
              </w:rPr>
            </w:pPr>
          </w:p>
        </w:tc>
      </w:tr>
      <w:tr w:rsidR="009B05E7" w:rsidRPr="009B05E7" w:rsidTr="009B05E7">
        <w:trPr>
          <w:trHeight w:hRule="exact" w:val="394"/>
        </w:trPr>
        <w:tc>
          <w:tcPr>
            <w:tcW w:w="3766" w:type="dxa"/>
            <w:tcBorders>
              <w:top w:val="single" w:sz="7" w:space="0" w:color="000000"/>
              <w:left w:val="nil"/>
              <w:bottom w:val="single" w:sz="7" w:space="0" w:color="000000"/>
              <w:right w:val="single" w:sz="7" w:space="0" w:color="000000"/>
            </w:tcBorders>
            <w:shd w:val="clear" w:color="auto" w:fill="BDD7EE"/>
          </w:tcPr>
          <w:p w:rsidR="009B05E7" w:rsidRPr="009B05E7" w:rsidRDefault="009B05E7" w:rsidP="009B05E7">
            <w:pPr>
              <w:spacing w:before="86"/>
              <w:rPr>
                <w:rFonts w:ascii="Calibri" w:eastAsia="Calibri" w:hAnsi="Calibri" w:cs="Calibri"/>
                <w:szCs w:val="17"/>
                <w:lang w:val="en-US"/>
              </w:rPr>
            </w:pPr>
            <w:r w:rsidRPr="009B05E7">
              <w:rPr>
                <w:rFonts w:ascii="Calibri" w:eastAsia="Calibri" w:hAnsi="Calibri" w:cs="Calibri"/>
                <w:b/>
                <w:bCs/>
                <w:w w:val="105"/>
                <w:szCs w:val="17"/>
                <w:lang w:val="en-US"/>
              </w:rPr>
              <w:t>BÜ</w:t>
            </w:r>
            <w:r w:rsidRPr="009B05E7">
              <w:rPr>
                <w:rFonts w:ascii="Calibri" w:eastAsia="Calibri" w:hAnsi="Calibri" w:cs="Calibri"/>
                <w:b/>
                <w:bCs/>
                <w:spacing w:val="-1"/>
                <w:w w:val="105"/>
                <w:szCs w:val="17"/>
                <w:lang w:val="en-US"/>
              </w:rPr>
              <w:t>T</w:t>
            </w:r>
            <w:r w:rsidRPr="009B05E7">
              <w:rPr>
                <w:rFonts w:ascii="Calibri" w:eastAsia="Calibri" w:hAnsi="Calibri" w:cs="Calibri"/>
                <w:b/>
                <w:bCs/>
                <w:w w:val="105"/>
                <w:szCs w:val="17"/>
                <w:lang w:val="en-US"/>
              </w:rPr>
              <w:t>ÇE</w:t>
            </w:r>
            <w:r w:rsidRPr="009B05E7">
              <w:rPr>
                <w:rFonts w:ascii="Calibri" w:eastAsia="Calibri" w:hAnsi="Calibri" w:cs="Calibri"/>
                <w:b/>
                <w:bCs/>
                <w:spacing w:val="-12"/>
                <w:w w:val="105"/>
                <w:szCs w:val="17"/>
                <w:lang w:val="en-US"/>
              </w:rPr>
              <w:t xml:space="preserve"> </w:t>
            </w:r>
            <w:r w:rsidRPr="009B05E7">
              <w:rPr>
                <w:rFonts w:ascii="Calibri" w:eastAsia="Calibri" w:hAnsi="Calibri" w:cs="Calibri"/>
                <w:b/>
                <w:bCs/>
                <w:spacing w:val="-3"/>
                <w:w w:val="105"/>
                <w:szCs w:val="17"/>
                <w:lang w:val="en-US"/>
              </w:rPr>
              <w:t>İ</w:t>
            </w:r>
            <w:r w:rsidRPr="009B05E7">
              <w:rPr>
                <w:rFonts w:ascii="Calibri" w:eastAsia="Calibri" w:hAnsi="Calibri" w:cs="Calibri"/>
                <w:b/>
                <w:bCs/>
                <w:w w:val="105"/>
                <w:szCs w:val="17"/>
                <w:lang w:val="en-US"/>
              </w:rPr>
              <w:t>Çİ</w:t>
            </w:r>
            <w:r w:rsidRPr="009B05E7">
              <w:rPr>
                <w:rFonts w:ascii="Calibri" w:eastAsia="Calibri" w:hAnsi="Calibri" w:cs="Calibri"/>
                <w:b/>
                <w:bCs/>
                <w:spacing w:val="-12"/>
                <w:w w:val="105"/>
                <w:szCs w:val="17"/>
                <w:lang w:val="en-US"/>
              </w:rPr>
              <w:t xml:space="preserve"> </w:t>
            </w:r>
            <w:r w:rsidRPr="009B05E7">
              <w:rPr>
                <w:rFonts w:ascii="Calibri" w:eastAsia="Calibri" w:hAnsi="Calibri" w:cs="Calibri"/>
                <w:b/>
                <w:bCs/>
                <w:spacing w:val="-1"/>
                <w:w w:val="105"/>
                <w:szCs w:val="17"/>
                <w:lang w:val="en-US"/>
              </w:rPr>
              <w:t>TO</w:t>
            </w:r>
            <w:r w:rsidRPr="009B05E7">
              <w:rPr>
                <w:rFonts w:ascii="Calibri" w:eastAsia="Calibri" w:hAnsi="Calibri" w:cs="Calibri"/>
                <w:b/>
                <w:bCs/>
                <w:w w:val="105"/>
                <w:szCs w:val="17"/>
                <w:lang w:val="en-US"/>
              </w:rPr>
              <w:t>PL</w:t>
            </w:r>
            <w:r w:rsidRPr="009B05E7">
              <w:rPr>
                <w:rFonts w:ascii="Calibri" w:eastAsia="Calibri" w:hAnsi="Calibri" w:cs="Calibri"/>
                <w:b/>
                <w:bCs/>
                <w:spacing w:val="-1"/>
                <w:w w:val="105"/>
                <w:szCs w:val="17"/>
                <w:lang w:val="en-US"/>
              </w:rPr>
              <w:t>A</w:t>
            </w:r>
            <w:r w:rsidRPr="009B05E7">
              <w:rPr>
                <w:rFonts w:ascii="Calibri" w:eastAsia="Calibri" w:hAnsi="Calibri" w:cs="Calibri"/>
                <w:b/>
                <w:bCs/>
                <w:w w:val="105"/>
                <w:szCs w:val="17"/>
                <w:lang w:val="en-US"/>
              </w:rPr>
              <w:t>M</w:t>
            </w:r>
            <w:r w:rsidRPr="009B05E7">
              <w:rPr>
                <w:rFonts w:ascii="Calibri" w:eastAsia="Calibri" w:hAnsi="Calibri" w:cs="Calibri"/>
                <w:b/>
                <w:bCs/>
                <w:spacing w:val="-12"/>
                <w:w w:val="105"/>
                <w:szCs w:val="17"/>
                <w:lang w:val="en-US"/>
              </w:rPr>
              <w:t xml:space="preserve"> </w:t>
            </w:r>
            <w:r w:rsidRPr="009B05E7">
              <w:rPr>
                <w:rFonts w:ascii="Calibri" w:eastAsia="Calibri" w:hAnsi="Calibri" w:cs="Calibri"/>
                <w:b/>
                <w:bCs/>
                <w:w w:val="105"/>
                <w:szCs w:val="17"/>
                <w:lang w:val="en-US"/>
              </w:rPr>
              <w:t>K</w:t>
            </w:r>
            <w:r w:rsidRPr="009B05E7">
              <w:rPr>
                <w:rFonts w:ascii="Calibri" w:eastAsia="Calibri" w:hAnsi="Calibri" w:cs="Calibri"/>
                <w:b/>
                <w:bCs/>
                <w:spacing w:val="-1"/>
                <w:w w:val="105"/>
                <w:szCs w:val="17"/>
                <w:lang w:val="en-US"/>
              </w:rPr>
              <w:t>A</w:t>
            </w:r>
            <w:r w:rsidRPr="009B05E7">
              <w:rPr>
                <w:rFonts w:ascii="Calibri" w:eastAsia="Calibri" w:hAnsi="Calibri" w:cs="Calibri"/>
                <w:b/>
                <w:bCs/>
                <w:w w:val="105"/>
                <w:szCs w:val="17"/>
                <w:lang w:val="en-US"/>
              </w:rPr>
              <w:t>Y</w:t>
            </w:r>
            <w:r w:rsidRPr="009B05E7">
              <w:rPr>
                <w:rFonts w:ascii="Calibri" w:eastAsia="Calibri" w:hAnsi="Calibri" w:cs="Calibri"/>
                <w:b/>
                <w:bCs/>
                <w:spacing w:val="-1"/>
                <w:w w:val="105"/>
                <w:szCs w:val="17"/>
                <w:lang w:val="en-US"/>
              </w:rPr>
              <w:t>NA</w:t>
            </w:r>
            <w:r w:rsidRPr="009B05E7">
              <w:rPr>
                <w:rFonts w:ascii="Calibri" w:eastAsia="Calibri" w:hAnsi="Calibri" w:cs="Calibri"/>
                <w:b/>
                <w:bCs/>
                <w:w w:val="105"/>
                <w:szCs w:val="17"/>
                <w:lang w:val="en-US"/>
              </w:rPr>
              <w:t>K</w:t>
            </w: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6846F0">
            <w:pPr>
              <w:spacing w:before="86"/>
              <w:jc w:val="right"/>
              <w:rPr>
                <w:rFonts w:ascii="Calibri" w:eastAsia="Calibri" w:hAnsi="Calibri" w:cs="Calibri"/>
                <w:szCs w:val="17"/>
                <w:lang w:val="en-US"/>
              </w:rPr>
            </w:pPr>
            <w:r w:rsidRPr="009B05E7">
              <w:rPr>
                <w:rFonts w:ascii="Calibri" w:eastAsia="Calibri" w:hAnsi="Calibri" w:cs="Calibri"/>
                <w:szCs w:val="17"/>
                <w:lang w:val="en-US"/>
              </w:rPr>
              <w:t>1</w:t>
            </w:r>
            <w:r w:rsidRPr="009B05E7">
              <w:rPr>
                <w:rFonts w:ascii="Calibri" w:eastAsia="Calibri" w:hAnsi="Calibri" w:cs="Calibri"/>
                <w:spacing w:val="-1"/>
                <w:szCs w:val="17"/>
                <w:lang w:val="en-US"/>
              </w:rPr>
              <w:t>.</w:t>
            </w:r>
            <w:r w:rsidRPr="009B05E7">
              <w:rPr>
                <w:rFonts w:ascii="Calibri" w:eastAsia="Calibri" w:hAnsi="Calibri" w:cs="Calibri"/>
                <w:szCs w:val="17"/>
                <w:lang w:val="en-US"/>
              </w:rPr>
              <w:t>994</w:t>
            </w:r>
            <w:r w:rsidRPr="009B05E7">
              <w:rPr>
                <w:rFonts w:ascii="Calibri" w:eastAsia="Calibri" w:hAnsi="Calibri" w:cs="Calibri"/>
                <w:spacing w:val="-1"/>
                <w:szCs w:val="17"/>
                <w:lang w:val="en-US"/>
              </w:rPr>
              <w:t>.</w:t>
            </w:r>
            <w:r w:rsidRPr="009B05E7">
              <w:rPr>
                <w:rFonts w:ascii="Calibri" w:eastAsia="Calibri" w:hAnsi="Calibri" w:cs="Calibri"/>
                <w:szCs w:val="17"/>
                <w:lang w:val="en-US"/>
              </w:rPr>
              <w:t>833</w:t>
            </w:r>
            <w:r w:rsidRPr="009B05E7">
              <w:rPr>
                <w:rFonts w:ascii="Calibri" w:eastAsia="Calibri" w:hAnsi="Calibri" w:cs="Calibri"/>
                <w:spacing w:val="-1"/>
                <w:szCs w:val="17"/>
                <w:lang w:val="en-US"/>
              </w:rPr>
              <w:t>.</w:t>
            </w:r>
            <w:r w:rsidRPr="009B05E7">
              <w:rPr>
                <w:rFonts w:ascii="Calibri" w:eastAsia="Calibri" w:hAnsi="Calibri" w:cs="Calibri"/>
                <w:szCs w:val="17"/>
                <w:lang w:val="en-US"/>
              </w:rPr>
              <w:t>000</w:t>
            </w: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6846F0">
            <w:pPr>
              <w:spacing w:before="86"/>
              <w:jc w:val="right"/>
              <w:rPr>
                <w:rFonts w:ascii="Calibri" w:eastAsia="Calibri" w:hAnsi="Calibri" w:cs="Calibri"/>
                <w:szCs w:val="17"/>
                <w:lang w:val="en-US"/>
              </w:rPr>
            </w:pPr>
            <w:r w:rsidRPr="009B05E7">
              <w:rPr>
                <w:rFonts w:ascii="Calibri" w:eastAsia="Calibri" w:hAnsi="Calibri" w:cs="Calibri"/>
                <w:szCs w:val="17"/>
                <w:lang w:val="en-US"/>
              </w:rPr>
              <w:t>1</w:t>
            </w:r>
            <w:r w:rsidRPr="009B05E7">
              <w:rPr>
                <w:rFonts w:ascii="Calibri" w:eastAsia="Calibri" w:hAnsi="Calibri" w:cs="Calibri"/>
                <w:spacing w:val="-1"/>
                <w:szCs w:val="17"/>
                <w:lang w:val="en-US"/>
              </w:rPr>
              <w:t>.</w:t>
            </w:r>
            <w:r w:rsidRPr="009B05E7">
              <w:rPr>
                <w:rFonts w:ascii="Calibri" w:eastAsia="Calibri" w:hAnsi="Calibri" w:cs="Calibri"/>
                <w:szCs w:val="17"/>
                <w:lang w:val="en-US"/>
              </w:rPr>
              <w:t>082</w:t>
            </w:r>
            <w:r w:rsidRPr="009B05E7">
              <w:rPr>
                <w:rFonts w:ascii="Calibri" w:eastAsia="Calibri" w:hAnsi="Calibri" w:cs="Calibri"/>
                <w:spacing w:val="-1"/>
                <w:szCs w:val="17"/>
                <w:lang w:val="en-US"/>
              </w:rPr>
              <w:t>.</w:t>
            </w:r>
            <w:r w:rsidRPr="009B05E7">
              <w:rPr>
                <w:rFonts w:ascii="Calibri" w:eastAsia="Calibri" w:hAnsi="Calibri" w:cs="Calibri"/>
                <w:szCs w:val="17"/>
                <w:lang w:val="en-US"/>
              </w:rPr>
              <w:t>111</w:t>
            </w:r>
            <w:r w:rsidRPr="009B05E7">
              <w:rPr>
                <w:rFonts w:ascii="Calibri" w:eastAsia="Calibri" w:hAnsi="Calibri" w:cs="Calibri"/>
                <w:spacing w:val="-1"/>
                <w:szCs w:val="17"/>
                <w:lang w:val="en-US"/>
              </w:rPr>
              <w:t>.</w:t>
            </w:r>
            <w:r w:rsidRPr="009B05E7">
              <w:rPr>
                <w:rFonts w:ascii="Calibri" w:eastAsia="Calibri" w:hAnsi="Calibri" w:cs="Calibri"/>
                <w:szCs w:val="17"/>
                <w:lang w:val="en-US"/>
              </w:rPr>
              <w:t>210</w:t>
            </w: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6846F0">
            <w:pPr>
              <w:spacing w:before="86"/>
              <w:jc w:val="right"/>
              <w:rPr>
                <w:rFonts w:ascii="Calibri" w:eastAsia="Calibri" w:hAnsi="Calibri" w:cs="Calibri"/>
                <w:szCs w:val="17"/>
                <w:lang w:val="en-US"/>
              </w:rPr>
            </w:pPr>
            <w:r w:rsidRPr="009B05E7">
              <w:rPr>
                <w:rFonts w:ascii="Calibri" w:eastAsia="Calibri" w:hAnsi="Calibri" w:cs="Calibri"/>
                <w:szCs w:val="17"/>
                <w:lang w:val="en-US"/>
              </w:rPr>
              <w:t>2</w:t>
            </w:r>
            <w:r w:rsidRPr="009B05E7">
              <w:rPr>
                <w:rFonts w:ascii="Calibri" w:eastAsia="Calibri" w:hAnsi="Calibri" w:cs="Calibri"/>
                <w:spacing w:val="-1"/>
                <w:szCs w:val="17"/>
                <w:lang w:val="en-US"/>
              </w:rPr>
              <w:t>.</w:t>
            </w:r>
            <w:r w:rsidRPr="009B05E7">
              <w:rPr>
                <w:rFonts w:ascii="Calibri" w:eastAsia="Calibri" w:hAnsi="Calibri" w:cs="Calibri"/>
                <w:szCs w:val="17"/>
                <w:lang w:val="en-US"/>
              </w:rPr>
              <w:t>142</w:t>
            </w:r>
            <w:r w:rsidRPr="009B05E7">
              <w:rPr>
                <w:rFonts w:ascii="Calibri" w:eastAsia="Calibri" w:hAnsi="Calibri" w:cs="Calibri"/>
                <w:spacing w:val="-1"/>
                <w:szCs w:val="17"/>
                <w:lang w:val="en-US"/>
              </w:rPr>
              <w:t>.</w:t>
            </w:r>
            <w:r w:rsidRPr="009B05E7">
              <w:rPr>
                <w:rFonts w:ascii="Calibri" w:eastAsia="Calibri" w:hAnsi="Calibri" w:cs="Calibri"/>
                <w:szCs w:val="17"/>
                <w:lang w:val="en-US"/>
              </w:rPr>
              <w:t>544</w:t>
            </w:r>
            <w:r w:rsidRPr="009B05E7">
              <w:rPr>
                <w:rFonts w:ascii="Calibri" w:eastAsia="Calibri" w:hAnsi="Calibri" w:cs="Calibri"/>
                <w:spacing w:val="-1"/>
                <w:szCs w:val="17"/>
                <w:lang w:val="en-US"/>
              </w:rPr>
              <w:t>.</w:t>
            </w:r>
            <w:r w:rsidRPr="009B05E7">
              <w:rPr>
                <w:rFonts w:ascii="Calibri" w:eastAsia="Calibri" w:hAnsi="Calibri" w:cs="Calibri"/>
                <w:szCs w:val="17"/>
                <w:lang w:val="en-US"/>
              </w:rPr>
              <w:t>000</w:t>
            </w: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6846F0">
            <w:pPr>
              <w:spacing w:before="86"/>
              <w:jc w:val="right"/>
              <w:rPr>
                <w:rFonts w:ascii="Calibri" w:eastAsia="Calibri" w:hAnsi="Calibri" w:cs="Calibri"/>
                <w:szCs w:val="17"/>
                <w:lang w:val="en-US"/>
              </w:rPr>
            </w:pPr>
            <w:r w:rsidRPr="009B05E7">
              <w:rPr>
                <w:rFonts w:ascii="Calibri" w:eastAsia="Calibri" w:hAnsi="Calibri" w:cs="Calibri"/>
                <w:szCs w:val="17"/>
                <w:lang w:val="en-US"/>
              </w:rPr>
              <w:t>2</w:t>
            </w:r>
            <w:r w:rsidRPr="009B05E7">
              <w:rPr>
                <w:rFonts w:ascii="Calibri" w:eastAsia="Calibri" w:hAnsi="Calibri" w:cs="Calibri"/>
                <w:spacing w:val="-1"/>
                <w:szCs w:val="17"/>
                <w:lang w:val="en-US"/>
              </w:rPr>
              <w:t>.</w:t>
            </w:r>
            <w:r w:rsidRPr="009B05E7">
              <w:rPr>
                <w:rFonts w:ascii="Calibri" w:eastAsia="Calibri" w:hAnsi="Calibri" w:cs="Calibri"/>
                <w:szCs w:val="17"/>
                <w:lang w:val="en-US"/>
              </w:rPr>
              <w:t>297</w:t>
            </w:r>
            <w:r w:rsidRPr="009B05E7">
              <w:rPr>
                <w:rFonts w:ascii="Calibri" w:eastAsia="Calibri" w:hAnsi="Calibri" w:cs="Calibri"/>
                <w:spacing w:val="-1"/>
                <w:szCs w:val="17"/>
                <w:lang w:val="en-US"/>
              </w:rPr>
              <w:t>.</w:t>
            </w:r>
            <w:r w:rsidRPr="009B05E7">
              <w:rPr>
                <w:rFonts w:ascii="Calibri" w:eastAsia="Calibri" w:hAnsi="Calibri" w:cs="Calibri"/>
                <w:szCs w:val="17"/>
                <w:lang w:val="en-US"/>
              </w:rPr>
              <w:t>486</w:t>
            </w:r>
            <w:r w:rsidRPr="009B05E7">
              <w:rPr>
                <w:rFonts w:ascii="Calibri" w:eastAsia="Calibri" w:hAnsi="Calibri" w:cs="Calibri"/>
                <w:spacing w:val="-1"/>
                <w:szCs w:val="17"/>
                <w:lang w:val="en-US"/>
              </w:rPr>
              <w:t>.</w:t>
            </w:r>
            <w:r w:rsidRPr="009B05E7">
              <w:rPr>
                <w:rFonts w:ascii="Calibri" w:eastAsia="Calibri" w:hAnsi="Calibri" w:cs="Calibri"/>
                <w:szCs w:val="17"/>
                <w:lang w:val="en-US"/>
              </w:rPr>
              <w:t>000</w:t>
            </w:r>
          </w:p>
        </w:tc>
        <w:tc>
          <w:tcPr>
            <w:tcW w:w="2122" w:type="dxa"/>
            <w:tcBorders>
              <w:top w:val="single" w:sz="7" w:space="0" w:color="000000"/>
              <w:left w:val="single" w:sz="7" w:space="0" w:color="000000"/>
              <w:bottom w:val="single" w:sz="7" w:space="0" w:color="000000"/>
              <w:right w:val="nil"/>
            </w:tcBorders>
            <w:shd w:val="clear" w:color="auto" w:fill="BDD7EE"/>
          </w:tcPr>
          <w:p w:rsidR="009B05E7" w:rsidRPr="009B05E7" w:rsidRDefault="009B05E7" w:rsidP="006846F0">
            <w:pPr>
              <w:spacing w:before="86"/>
              <w:jc w:val="right"/>
              <w:rPr>
                <w:rFonts w:ascii="Calibri" w:eastAsia="Calibri" w:hAnsi="Calibri" w:cs="Calibri"/>
                <w:szCs w:val="17"/>
                <w:lang w:val="en-US"/>
              </w:rPr>
            </w:pPr>
            <w:r w:rsidRPr="009B05E7">
              <w:rPr>
                <w:rFonts w:ascii="Calibri" w:eastAsia="Calibri" w:hAnsi="Calibri" w:cs="Calibri"/>
                <w:w w:val="105"/>
                <w:szCs w:val="17"/>
                <w:lang w:val="en-US"/>
              </w:rPr>
              <w:t>2</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297</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437</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r>
      <w:tr w:rsidR="009B05E7" w:rsidRPr="009B05E7" w:rsidTr="009B05E7">
        <w:trPr>
          <w:trHeight w:hRule="exact" w:val="212"/>
        </w:trPr>
        <w:tc>
          <w:tcPr>
            <w:tcW w:w="3766" w:type="dxa"/>
            <w:tcBorders>
              <w:top w:val="single" w:sz="7" w:space="0" w:color="000000"/>
              <w:left w:val="nil"/>
              <w:bottom w:val="single" w:sz="2" w:space="0" w:color="000000"/>
              <w:right w:val="single" w:sz="7" w:space="0" w:color="000000"/>
            </w:tcBorders>
          </w:tcPr>
          <w:p w:rsidR="009B05E7" w:rsidRPr="009B05E7" w:rsidRDefault="009B05E7" w:rsidP="009B05E7">
            <w:pPr>
              <w:spacing w:line="202" w:lineRule="exact"/>
              <w:rPr>
                <w:rFonts w:ascii="Calibri" w:eastAsia="Calibri" w:hAnsi="Calibri" w:cs="Calibri"/>
                <w:szCs w:val="17"/>
                <w:lang w:val="en-US"/>
              </w:rPr>
            </w:pPr>
            <w:r w:rsidRPr="009B05E7">
              <w:rPr>
                <w:rFonts w:ascii="Calibri" w:eastAsia="Calibri" w:hAnsi="Calibri" w:cs="Calibri"/>
                <w:i/>
                <w:w w:val="105"/>
                <w:szCs w:val="17"/>
                <w:lang w:val="en-US"/>
              </w:rPr>
              <w:t>D</w:t>
            </w:r>
            <w:r w:rsidRPr="009B05E7">
              <w:rPr>
                <w:rFonts w:ascii="Calibri" w:eastAsia="Calibri" w:hAnsi="Calibri" w:cs="Calibri"/>
                <w:i/>
                <w:spacing w:val="-3"/>
                <w:w w:val="105"/>
                <w:szCs w:val="17"/>
                <w:lang w:val="en-US"/>
              </w:rPr>
              <w:t>ö</w:t>
            </w:r>
            <w:r w:rsidRPr="009B05E7">
              <w:rPr>
                <w:rFonts w:ascii="Calibri" w:eastAsia="Calibri" w:hAnsi="Calibri" w:cs="Calibri"/>
                <w:i/>
                <w:spacing w:val="1"/>
                <w:w w:val="105"/>
                <w:szCs w:val="17"/>
                <w:lang w:val="en-US"/>
              </w:rPr>
              <w:t>n</w:t>
            </w:r>
            <w:r w:rsidRPr="009B05E7">
              <w:rPr>
                <w:rFonts w:ascii="Calibri" w:eastAsia="Calibri" w:hAnsi="Calibri" w:cs="Calibri"/>
                <w:i/>
                <w:w w:val="105"/>
                <w:szCs w:val="17"/>
                <w:lang w:val="en-US"/>
              </w:rPr>
              <w:t>er</w:t>
            </w:r>
            <w:r w:rsidRPr="009B05E7">
              <w:rPr>
                <w:rFonts w:ascii="Calibri" w:eastAsia="Calibri" w:hAnsi="Calibri" w:cs="Calibri"/>
                <w:i/>
                <w:spacing w:val="-21"/>
                <w:w w:val="105"/>
                <w:szCs w:val="17"/>
                <w:lang w:val="en-US"/>
              </w:rPr>
              <w:t xml:space="preserve"> </w:t>
            </w:r>
            <w:r w:rsidRPr="009B05E7">
              <w:rPr>
                <w:rFonts w:ascii="Calibri" w:eastAsia="Calibri" w:hAnsi="Calibri" w:cs="Calibri"/>
                <w:i/>
                <w:w w:val="105"/>
                <w:szCs w:val="17"/>
                <w:lang w:val="en-US"/>
              </w:rPr>
              <w:t>Se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m</w:t>
            </w:r>
            <w:r w:rsidRPr="009B05E7">
              <w:rPr>
                <w:rFonts w:ascii="Calibri" w:eastAsia="Calibri" w:hAnsi="Calibri" w:cs="Calibri"/>
                <w:i/>
                <w:spacing w:val="1"/>
                <w:w w:val="105"/>
                <w:szCs w:val="17"/>
                <w:lang w:val="en-US"/>
              </w:rPr>
              <w:t>a</w:t>
            </w:r>
            <w:r w:rsidRPr="009B05E7">
              <w:rPr>
                <w:rFonts w:ascii="Calibri" w:eastAsia="Calibri" w:hAnsi="Calibri" w:cs="Calibri"/>
                <w:i/>
                <w:w w:val="105"/>
                <w:szCs w:val="17"/>
                <w:lang w:val="en-US"/>
              </w:rPr>
              <w:t>ye</w:t>
            </w:r>
          </w:p>
        </w:tc>
        <w:tc>
          <w:tcPr>
            <w:tcW w:w="2119" w:type="dxa"/>
            <w:tcBorders>
              <w:top w:val="single" w:sz="7"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19" w:type="dxa"/>
            <w:tcBorders>
              <w:top w:val="single" w:sz="7"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19" w:type="dxa"/>
            <w:tcBorders>
              <w:top w:val="single" w:sz="7"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19" w:type="dxa"/>
            <w:tcBorders>
              <w:top w:val="single" w:sz="7"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22" w:type="dxa"/>
            <w:tcBorders>
              <w:top w:val="single" w:sz="7" w:space="0" w:color="000000"/>
              <w:left w:val="single" w:sz="7" w:space="0" w:color="000000"/>
              <w:bottom w:val="single" w:sz="2" w:space="0" w:color="000000"/>
              <w:right w:val="nil"/>
            </w:tcBorders>
          </w:tcPr>
          <w:p w:rsidR="009B05E7" w:rsidRPr="009B05E7" w:rsidRDefault="009B05E7" w:rsidP="006846F0">
            <w:pPr>
              <w:jc w:val="right"/>
              <w:rPr>
                <w:lang w:val="en-US"/>
              </w:rPr>
            </w:pPr>
          </w:p>
        </w:tc>
      </w:tr>
      <w:tr w:rsidR="009B05E7" w:rsidRPr="009B05E7" w:rsidTr="009B05E7">
        <w:trPr>
          <w:trHeight w:hRule="exact" w:val="211"/>
        </w:trPr>
        <w:tc>
          <w:tcPr>
            <w:tcW w:w="3766" w:type="dxa"/>
            <w:tcBorders>
              <w:top w:val="single" w:sz="2" w:space="0" w:color="000000"/>
              <w:left w:val="nil"/>
              <w:bottom w:val="single" w:sz="2" w:space="0" w:color="000000"/>
              <w:right w:val="single" w:sz="7" w:space="0" w:color="000000"/>
            </w:tcBorders>
          </w:tcPr>
          <w:p w:rsidR="009B05E7" w:rsidRPr="009B05E7" w:rsidRDefault="009B05E7" w:rsidP="009B05E7">
            <w:pPr>
              <w:spacing w:before="2" w:line="204" w:lineRule="exact"/>
              <w:rPr>
                <w:rFonts w:ascii="Calibri" w:eastAsia="Calibri" w:hAnsi="Calibri" w:cs="Calibri"/>
                <w:szCs w:val="17"/>
                <w:lang w:val="en-US"/>
              </w:rPr>
            </w:pPr>
            <w:r w:rsidRPr="009B05E7">
              <w:rPr>
                <w:rFonts w:ascii="Calibri" w:eastAsia="Calibri" w:hAnsi="Calibri" w:cs="Calibri"/>
                <w:i/>
                <w:w w:val="105"/>
                <w:szCs w:val="17"/>
                <w:lang w:val="en-US"/>
              </w:rPr>
              <w:t>Özel</w:t>
            </w:r>
            <w:r w:rsidRPr="009B05E7">
              <w:rPr>
                <w:rFonts w:ascii="Calibri" w:eastAsia="Calibri" w:hAnsi="Calibri" w:cs="Calibri"/>
                <w:i/>
                <w:spacing w:val="-14"/>
                <w:w w:val="105"/>
                <w:szCs w:val="17"/>
                <w:lang w:val="en-US"/>
              </w:rPr>
              <w:t xml:space="preserve"> </w:t>
            </w:r>
            <w:r w:rsidRPr="009B05E7">
              <w:rPr>
                <w:rFonts w:ascii="Calibri" w:eastAsia="Calibri" w:hAnsi="Calibri" w:cs="Calibri"/>
                <w:i/>
                <w:spacing w:val="-3"/>
                <w:w w:val="105"/>
                <w:szCs w:val="17"/>
                <w:lang w:val="en-US"/>
              </w:rPr>
              <w:t>H</w:t>
            </w:r>
            <w:r w:rsidRPr="009B05E7">
              <w:rPr>
                <w:rFonts w:ascii="Calibri" w:eastAsia="Calibri" w:hAnsi="Calibri" w:cs="Calibri"/>
                <w:i/>
                <w:w w:val="105"/>
                <w:szCs w:val="17"/>
                <w:lang w:val="en-US"/>
              </w:rPr>
              <w:t>e</w:t>
            </w:r>
            <w:r w:rsidRPr="009B05E7">
              <w:rPr>
                <w:rFonts w:ascii="Calibri" w:eastAsia="Calibri" w:hAnsi="Calibri" w:cs="Calibri"/>
                <w:i/>
                <w:spacing w:val="-1"/>
                <w:w w:val="105"/>
                <w:szCs w:val="17"/>
                <w:lang w:val="en-US"/>
              </w:rPr>
              <w:t>s</w:t>
            </w:r>
            <w:r w:rsidRPr="009B05E7">
              <w:rPr>
                <w:rFonts w:ascii="Calibri" w:eastAsia="Calibri" w:hAnsi="Calibri" w:cs="Calibri"/>
                <w:i/>
                <w:spacing w:val="1"/>
                <w:w w:val="105"/>
                <w:szCs w:val="17"/>
                <w:lang w:val="en-US"/>
              </w:rPr>
              <w:t>a</w:t>
            </w:r>
            <w:r w:rsidRPr="009B05E7">
              <w:rPr>
                <w:rFonts w:ascii="Calibri" w:eastAsia="Calibri" w:hAnsi="Calibri" w:cs="Calibri"/>
                <w:i/>
                <w:w w:val="105"/>
                <w:szCs w:val="17"/>
                <w:lang w:val="en-US"/>
              </w:rPr>
              <w:t>p</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22" w:type="dxa"/>
            <w:tcBorders>
              <w:top w:val="single" w:sz="2" w:space="0" w:color="000000"/>
              <w:left w:val="single" w:sz="7" w:space="0" w:color="000000"/>
              <w:bottom w:val="single" w:sz="2" w:space="0" w:color="000000"/>
              <w:right w:val="nil"/>
            </w:tcBorders>
          </w:tcPr>
          <w:p w:rsidR="009B05E7" w:rsidRPr="009B05E7" w:rsidRDefault="009B05E7" w:rsidP="006846F0">
            <w:pPr>
              <w:jc w:val="right"/>
              <w:rPr>
                <w:lang w:val="en-US"/>
              </w:rPr>
            </w:pPr>
          </w:p>
        </w:tc>
      </w:tr>
      <w:tr w:rsidR="009B05E7" w:rsidRPr="009B05E7" w:rsidTr="009B05E7">
        <w:trPr>
          <w:trHeight w:hRule="exact" w:val="210"/>
        </w:trPr>
        <w:tc>
          <w:tcPr>
            <w:tcW w:w="3766" w:type="dxa"/>
            <w:tcBorders>
              <w:top w:val="single" w:sz="2" w:space="0" w:color="000000"/>
              <w:left w:val="nil"/>
              <w:bottom w:val="single" w:sz="7" w:space="0" w:color="000000"/>
              <w:right w:val="single" w:sz="7" w:space="0" w:color="000000"/>
            </w:tcBorders>
          </w:tcPr>
          <w:p w:rsidR="009B05E7" w:rsidRPr="009B05E7" w:rsidRDefault="009B05E7" w:rsidP="009B05E7">
            <w:pPr>
              <w:spacing w:before="2" w:line="197" w:lineRule="exact"/>
              <w:rPr>
                <w:rFonts w:ascii="Calibri" w:eastAsia="Calibri" w:hAnsi="Calibri" w:cs="Calibri"/>
                <w:szCs w:val="17"/>
                <w:lang w:val="en-US"/>
              </w:rPr>
            </w:pPr>
            <w:r w:rsidRPr="009B05E7">
              <w:rPr>
                <w:rFonts w:ascii="Calibri" w:eastAsia="Calibri" w:hAnsi="Calibri" w:cs="Calibri"/>
                <w:i/>
                <w:w w:val="105"/>
                <w:szCs w:val="17"/>
                <w:lang w:val="en-US"/>
              </w:rPr>
              <w:t>Di</w:t>
            </w:r>
            <w:r w:rsidRPr="009B05E7">
              <w:rPr>
                <w:rFonts w:ascii="Calibri" w:eastAsia="Calibri" w:hAnsi="Calibri" w:cs="Calibri"/>
                <w:i/>
                <w:spacing w:val="1"/>
                <w:w w:val="105"/>
                <w:szCs w:val="17"/>
                <w:lang w:val="en-US"/>
              </w:rPr>
              <w:t>ğ</w:t>
            </w:r>
            <w:r w:rsidRPr="009B05E7">
              <w:rPr>
                <w:rFonts w:ascii="Calibri" w:eastAsia="Calibri" w:hAnsi="Calibri" w:cs="Calibri"/>
                <w:i/>
                <w:w w:val="105"/>
                <w:szCs w:val="17"/>
                <w:lang w:val="en-US"/>
              </w:rPr>
              <w:t>er</w:t>
            </w:r>
            <w:r w:rsidRPr="009B05E7">
              <w:rPr>
                <w:rFonts w:ascii="Calibri" w:eastAsia="Calibri" w:hAnsi="Calibri" w:cs="Calibri"/>
                <w:i/>
                <w:spacing w:val="-10"/>
                <w:w w:val="105"/>
                <w:szCs w:val="17"/>
                <w:lang w:val="en-US"/>
              </w:rPr>
              <w:t xml:space="preserve"> </w:t>
            </w:r>
            <w:r w:rsidRPr="009B05E7">
              <w:rPr>
                <w:rFonts w:ascii="Calibri" w:eastAsia="Calibri" w:hAnsi="Calibri" w:cs="Calibri"/>
                <w:i/>
                <w:w w:val="105"/>
                <w:szCs w:val="17"/>
                <w:lang w:val="en-US"/>
              </w:rPr>
              <w:t>B</w:t>
            </w:r>
            <w:r w:rsidRPr="009B05E7">
              <w:rPr>
                <w:rFonts w:ascii="Calibri" w:eastAsia="Calibri" w:hAnsi="Calibri" w:cs="Calibri"/>
                <w:i/>
                <w:spacing w:val="1"/>
                <w:w w:val="105"/>
                <w:szCs w:val="17"/>
                <w:lang w:val="en-US"/>
              </w:rPr>
              <w:t>ü</w:t>
            </w:r>
            <w:r w:rsidRPr="009B05E7">
              <w:rPr>
                <w:rFonts w:ascii="Calibri" w:eastAsia="Calibri" w:hAnsi="Calibri" w:cs="Calibri"/>
                <w:i/>
                <w:spacing w:val="-3"/>
                <w:w w:val="105"/>
                <w:szCs w:val="17"/>
                <w:lang w:val="en-US"/>
              </w:rPr>
              <w:t>t</w:t>
            </w:r>
            <w:r w:rsidRPr="009B05E7">
              <w:rPr>
                <w:rFonts w:ascii="Calibri" w:eastAsia="Calibri" w:hAnsi="Calibri" w:cs="Calibri"/>
                <w:i/>
                <w:spacing w:val="-1"/>
                <w:w w:val="105"/>
                <w:szCs w:val="17"/>
                <w:lang w:val="en-US"/>
              </w:rPr>
              <w:t>ç</w:t>
            </w:r>
            <w:r w:rsidRPr="009B05E7">
              <w:rPr>
                <w:rFonts w:ascii="Calibri" w:eastAsia="Calibri" w:hAnsi="Calibri" w:cs="Calibri"/>
                <w:i/>
                <w:w w:val="105"/>
                <w:szCs w:val="17"/>
                <w:lang w:val="en-US"/>
              </w:rPr>
              <w:t>e</w:t>
            </w:r>
            <w:r w:rsidRPr="009B05E7">
              <w:rPr>
                <w:rFonts w:ascii="Calibri" w:eastAsia="Calibri" w:hAnsi="Calibri" w:cs="Calibri"/>
                <w:i/>
                <w:spacing w:val="-10"/>
                <w:w w:val="105"/>
                <w:szCs w:val="17"/>
                <w:lang w:val="en-US"/>
              </w:rPr>
              <w:t xml:space="preserve"> </w:t>
            </w:r>
            <w:r w:rsidRPr="009B05E7">
              <w:rPr>
                <w:rFonts w:ascii="Calibri" w:eastAsia="Calibri" w:hAnsi="Calibri" w:cs="Calibri"/>
                <w:i/>
                <w:w w:val="105"/>
                <w:szCs w:val="17"/>
                <w:lang w:val="en-US"/>
              </w:rPr>
              <w:t>Dı</w:t>
            </w:r>
            <w:r w:rsidRPr="009B05E7">
              <w:rPr>
                <w:rFonts w:ascii="Calibri" w:eastAsia="Calibri" w:hAnsi="Calibri" w:cs="Calibri"/>
                <w:i/>
                <w:spacing w:val="-1"/>
                <w:w w:val="105"/>
                <w:szCs w:val="17"/>
                <w:lang w:val="en-US"/>
              </w:rPr>
              <w:t>ş</w:t>
            </w:r>
            <w:r w:rsidRPr="009B05E7">
              <w:rPr>
                <w:rFonts w:ascii="Calibri" w:eastAsia="Calibri" w:hAnsi="Calibri" w:cs="Calibri"/>
                <w:i/>
                <w:w w:val="105"/>
                <w:szCs w:val="17"/>
                <w:lang w:val="en-US"/>
              </w:rPr>
              <w:t>ı</w:t>
            </w:r>
            <w:r w:rsidRPr="009B05E7">
              <w:rPr>
                <w:rFonts w:ascii="Calibri" w:eastAsia="Calibri" w:hAnsi="Calibri" w:cs="Calibri"/>
                <w:i/>
                <w:spacing w:val="-8"/>
                <w:w w:val="105"/>
                <w:szCs w:val="17"/>
                <w:lang w:val="en-US"/>
              </w:rPr>
              <w:t xml:space="preserve"> </w:t>
            </w:r>
            <w:r w:rsidRPr="009B05E7">
              <w:rPr>
                <w:rFonts w:ascii="Calibri" w:eastAsia="Calibri" w:hAnsi="Calibri" w:cs="Calibri"/>
                <w:i/>
                <w:w w:val="105"/>
                <w:szCs w:val="17"/>
                <w:lang w:val="en-US"/>
              </w:rPr>
              <w:t>K</w:t>
            </w:r>
            <w:r w:rsidRPr="009B05E7">
              <w:rPr>
                <w:rFonts w:ascii="Calibri" w:eastAsia="Calibri" w:hAnsi="Calibri" w:cs="Calibri"/>
                <w:i/>
                <w:spacing w:val="1"/>
                <w:w w:val="105"/>
                <w:szCs w:val="17"/>
                <w:lang w:val="en-US"/>
              </w:rPr>
              <w:t>a</w:t>
            </w:r>
            <w:r w:rsidRPr="009B05E7">
              <w:rPr>
                <w:rFonts w:ascii="Calibri" w:eastAsia="Calibri" w:hAnsi="Calibri" w:cs="Calibri"/>
                <w:i/>
                <w:w w:val="105"/>
                <w:szCs w:val="17"/>
                <w:lang w:val="en-US"/>
              </w:rPr>
              <w:t>y</w:t>
            </w:r>
            <w:r w:rsidRPr="009B05E7">
              <w:rPr>
                <w:rFonts w:ascii="Calibri" w:eastAsia="Calibri" w:hAnsi="Calibri" w:cs="Calibri"/>
                <w:i/>
                <w:spacing w:val="1"/>
                <w:w w:val="105"/>
                <w:szCs w:val="17"/>
                <w:lang w:val="en-US"/>
              </w:rPr>
              <w:t>nak</w:t>
            </w:r>
          </w:p>
        </w:tc>
        <w:tc>
          <w:tcPr>
            <w:tcW w:w="2119" w:type="dxa"/>
            <w:tcBorders>
              <w:top w:val="single" w:sz="2" w:space="0" w:color="000000"/>
              <w:left w:val="single" w:sz="7" w:space="0" w:color="000000"/>
              <w:bottom w:val="single" w:sz="7" w:space="0" w:color="000000"/>
              <w:right w:val="single" w:sz="7" w:space="0" w:color="000000"/>
            </w:tcBorders>
          </w:tcPr>
          <w:p w:rsidR="009B05E7" w:rsidRPr="009B05E7" w:rsidRDefault="009B05E7" w:rsidP="006846F0">
            <w:pPr>
              <w:jc w:val="right"/>
              <w:rPr>
                <w:lang w:val="en-US"/>
              </w:rPr>
            </w:pPr>
          </w:p>
        </w:tc>
        <w:tc>
          <w:tcPr>
            <w:tcW w:w="2119" w:type="dxa"/>
            <w:tcBorders>
              <w:top w:val="single" w:sz="2" w:space="0" w:color="000000"/>
              <w:left w:val="single" w:sz="7" w:space="0" w:color="000000"/>
              <w:bottom w:val="single" w:sz="7" w:space="0" w:color="000000"/>
              <w:right w:val="single" w:sz="7" w:space="0" w:color="000000"/>
            </w:tcBorders>
          </w:tcPr>
          <w:p w:rsidR="009B05E7" w:rsidRPr="009B05E7" w:rsidRDefault="009B05E7" w:rsidP="006846F0">
            <w:pPr>
              <w:jc w:val="right"/>
              <w:rPr>
                <w:lang w:val="en-US"/>
              </w:rPr>
            </w:pPr>
          </w:p>
        </w:tc>
        <w:tc>
          <w:tcPr>
            <w:tcW w:w="2119" w:type="dxa"/>
            <w:tcBorders>
              <w:top w:val="single" w:sz="2" w:space="0" w:color="000000"/>
              <w:left w:val="single" w:sz="7" w:space="0" w:color="000000"/>
              <w:bottom w:val="single" w:sz="7" w:space="0" w:color="000000"/>
              <w:right w:val="single" w:sz="7" w:space="0" w:color="000000"/>
            </w:tcBorders>
          </w:tcPr>
          <w:p w:rsidR="009B05E7" w:rsidRPr="009B05E7" w:rsidRDefault="009B05E7" w:rsidP="006846F0">
            <w:pPr>
              <w:jc w:val="right"/>
              <w:rPr>
                <w:lang w:val="en-US"/>
              </w:rPr>
            </w:pPr>
          </w:p>
        </w:tc>
        <w:tc>
          <w:tcPr>
            <w:tcW w:w="2119" w:type="dxa"/>
            <w:tcBorders>
              <w:top w:val="single" w:sz="2" w:space="0" w:color="000000"/>
              <w:left w:val="single" w:sz="7" w:space="0" w:color="000000"/>
              <w:bottom w:val="single" w:sz="7" w:space="0" w:color="000000"/>
              <w:right w:val="single" w:sz="7" w:space="0" w:color="000000"/>
            </w:tcBorders>
          </w:tcPr>
          <w:p w:rsidR="009B05E7" w:rsidRPr="009B05E7" w:rsidRDefault="009B05E7" w:rsidP="006846F0">
            <w:pPr>
              <w:jc w:val="right"/>
              <w:rPr>
                <w:lang w:val="en-US"/>
              </w:rPr>
            </w:pPr>
          </w:p>
        </w:tc>
        <w:tc>
          <w:tcPr>
            <w:tcW w:w="2122" w:type="dxa"/>
            <w:tcBorders>
              <w:top w:val="single" w:sz="2" w:space="0" w:color="000000"/>
              <w:left w:val="single" w:sz="7" w:space="0" w:color="000000"/>
              <w:bottom w:val="single" w:sz="7" w:space="0" w:color="000000"/>
              <w:right w:val="nil"/>
            </w:tcBorders>
          </w:tcPr>
          <w:p w:rsidR="009B05E7" w:rsidRPr="009B05E7" w:rsidRDefault="009B05E7" w:rsidP="006846F0">
            <w:pPr>
              <w:jc w:val="right"/>
              <w:rPr>
                <w:lang w:val="en-US"/>
              </w:rPr>
            </w:pPr>
          </w:p>
        </w:tc>
      </w:tr>
      <w:tr w:rsidR="009B05E7" w:rsidRPr="009B05E7" w:rsidTr="009B05E7">
        <w:trPr>
          <w:trHeight w:hRule="exact" w:val="394"/>
        </w:trPr>
        <w:tc>
          <w:tcPr>
            <w:tcW w:w="3766" w:type="dxa"/>
            <w:tcBorders>
              <w:top w:val="single" w:sz="7" w:space="0" w:color="000000"/>
              <w:left w:val="nil"/>
              <w:bottom w:val="single" w:sz="7" w:space="0" w:color="000000"/>
              <w:right w:val="single" w:sz="7" w:space="0" w:color="000000"/>
            </w:tcBorders>
            <w:shd w:val="clear" w:color="auto" w:fill="BDD7EE"/>
          </w:tcPr>
          <w:p w:rsidR="009B05E7" w:rsidRPr="009B05E7" w:rsidRDefault="009B05E7" w:rsidP="009B05E7">
            <w:pPr>
              <w:spacing w:before="86"/>
              <w:rPr>
                <w:rFonts w:ascii="Calibri" w:eastAsia="Calibri" w:hAnsi="Calibri" w:cs="Calibri"/>
                <w:szCs w:val="17"/>
                <w:lang w:val="en-US"/>
              </w:rPr>
            </w:pPr>
            <w:r w:rsidRPr="009B05E7">
              <w:rPr>
                <w:rFonts w:ascii="Calibri" w:eastAsia="Calibri" w:hAnsi="Calibri" w:cs="Calibri"/>
                <w:b/>
                <w:bCs/>
                <w:w w:val="105"/>
                <w:szCs w:val="17"/>
                <w:lang w:val="en-US"/>
              </w:rPr>
              <w:t>BÜ</w:t>
            </w:r>
            <w:r w:rsidRPr="009B05E7">
              <w:rPr>
                <w:rFonts w:ascii="Calibri" w:eastAsia="Calibri" w:hAnsi="Calibri" w:cs="Calibri"/>
                <w:b/>
                <w:bCs/>
                <w:spacing w:val="-1"/>
                <w:w w:val="105"/>
                <w:szCs w:val="17"/>
                <w:lang w:val="en-US"/>
              </w:rPr>
              <w:t>T</w:t>
            </w:r>
            <w:r w:rsidRPr="009B05E7">
              <w:rPr>
                <w:rFonts w:ascii="Calibri" w:eastAsia="Calibri" w:hAnsi="Calibri" w:cs="Calibri"/>
                <w:b/>
                <w:bCs/>
                <w:w w:val="105"/>
                <w:szCs w:val="17"/>
                <w:lang w:val="en-US"/>
              </w:rPr>
              <w:t>ÇE</w:t>
            </w:r>
            <w:r w:rsidRPr="009B05E7">
              <w:rPr>
                <w:rFonts w:ascii="Calibri" w:eastAsia="Calibri" w:hAnsi="Calibri" w:cs="Calibri"/>
                <w:b/>
                <w:bCs/>
                <w:spacing w:val="-12"/>
                <w:w w:val="105"/>
                <w:szCs w:val="17"/>
                <w:lang w:val="en-US"/>
              </w:rPr>
              <w:t xml:space="preserve"> </w:t>
            </w:r>
            <w:r w:rsidRPr="009B05E7">
              <w:rPr>
                <w:rFonts w:ascii="Calibri" w:eastAsia="Calibri" w:hAnsi="Calibri" w:cs="Calibri"/>
                <w:b/>
                <w:bCs/>
                <w:w w:val="105"/>
                <w:szCs w:val="17"/>
                <w:lang w:val="en-US"/>
              </w:rPr>
              <w:t>D</w:t>
            </w:r>
            <w:r w:rsidRPr="009B05E7">
              <w:rPr>
                <w:rFonts w:ascii="Calibri" w:eastAsia="Calibri" w:hAnsi="Calibri" w:cs="Calibri"/>
                <w:b/>
                <w:bCs/>
                <w:spacing w:val="-3"/>
                <w:w w:val="105"/>
                <w:szCs w:val="17"/>
                <w:lang w:val="en-US"/>
              </w:rPr>
              <w:t>I</w:t>
            </w:r>
            <w:r w:rsidRPr="009B05E7">
              <w:rPr>
                <w:rFonts w:ascii="Calibri" w:eastAsia="Calibri" w:hAnsi="Calibri" w:cs="Calibri"/>
                <w:b/>
                <w:bCs/>
                <w:spacing w:val="1"/>
                <w:w w:val="105"/>
                <w:szCs w:val="17"/>
                <w:lang w:val="en-US"/>
              </w:rPr>
              <w:t>Ş</w:t>
            </w:r>
            <w:r w:rsidRPr="009B05E7">
              <w:rPr>
                <w:rFonts w:ascii="Calibri" w:eastAsia="Calibri" w:hAnsi="Calibri" w:cs="Calibri"/>
                <w:b/>
                <w:bCs/>
                <w:w w:val="105"/>
                <w:szCs w:val="17"/>
                <w:lang w:val="en-US"/>
              </w:rPr>
              <w:t>I</w:t>
            </w:r>
            <w:r w:rsidRPr="009B05E7">
              <w:rPr>
                <w:rFonts w:ascii="Calibri" w:eastAsia="Calibri" w:hAnsi="Calibri" w:cs="Calibri"/>
                <w:b/>
                <w:bCs/>
                <w:spacing w:val="-14"/>
                <w:w w:val="105"/>
                <w:szCs w:val="17"/>
                <w:lang w:val="en-US"/>
              </w:rPr>
              <w:t xml:space="preserve"> </w:t>
            </w:r>
            <w:r w:rsidRPr="009B05E7">
              <w:rPr>
                <w:rFonts w:ascii="Calibri" w:eastAsia="Calibri" w:hAnsi="Calibri" w:cs="Calibri"/>
                <w:b/>
                <w:bCs/>
                <w:spacing w:val="-1"/>
                <w:w w:val="105"/>
                <w:szCs w:val="17"/>
                <w:lang w:val="en-US"/>
              </w:rPr>
              <w:t>TO</w:t>
            </w:r>
            <w:r w:rsidRPr="009B05E7">
              <w:rPr>
                <w:rFonts w:ascii="Calibri" w:eastAsia="Calibri" w:hAnsi="Calibri" w:cs="Calibri"/>
                <w:b/>
                <w:bCs/>
                <w:w w:val="105"/>
                <w:szCs w:val="17"/>
                <w:lang w:val="en-US"/>
              </w:rPr>
              <w:t>PL</w:t>
            </w:r>
            <w:r w:rsidRPr="009B05E7">
              <w:rPr>
                <w:rFonts w:ascii="Calibri" w:eastAsia="Calibri" w:hAnsi="Calibri" w:cs="Calibri"/>
                <w:b/>
                <w:bCs/>
                <w:spacing w:val="-1"/>
                <w:w w:val="105"/>
                <w:szCs w:val="17"/>
                <w:lang w:val="en-US"/>
              </w:rPr>
              <w:t>A</w:t>
            </w:r>
            <w:r w:rsidRPr="009B05E7">
              <w:rPr>
                <w:rFonts w:ascii="Calibri" w:eastAsia="Calibri" w:hAnsi="Calibri" w:cs="Calibri"/>
                <w:b/>
                <w:bCs/>
                <w:w w:val="105"/>
                <w:szCs w:val="17"/>
                <w:lang w:val="en-US"/>
              </w:rPr>
              <w:t>M</w:t>
            </w:r>
            <w:r w:rsidRPr="009B05E7">
              <w:rPr>
                <w:rFonts w:ascii="Calibri" w:eastAsia="Calibri" w:hAnsi="Calibri" w:cs="Calibri"/>
                <w:b/>
                <w:bCs/>
                <w:spacing w:val="-12"/>
                <w:w w:val="105"/>
                <w:szCs w:val="17"/>
                <w:lang w:val="en-US"/>
              </w:rPr>
              <w:t xml:space="preserve"> </w:t>
            </w:r>
            <w:r w:rsidRPr="009B05E7">
              <w:rPr>
                <w:rFonts w:ascii="Calibri" w:eastAsia="Calibri" w:hAnsi="Calibri" w:cs="Calibri"/>
                <w:b/>
                <w:bCs/>
                <w:w w:val="105"/>
                <w:szCs w:val="17"/>
                <w:lang w:val="en-US"/>
              </w:rPr>
              <w:t>K</w:t>
            </w:r>
            <w:r w:rsidRPr="009B05E7">
              <w:rPr>
                <w:rFonts w:ascii="Calibri" w:eastAsia="Calibri" w:hAnsi="Calibri" w:cs="Calibri"/>
                <w:b/>
                <w:bCs/>
                <w:spacing w:val="-1"/>
                <w:w w:val="105"/>
                <w:szCs w:val="17"/>
                <w:lang w:val="en-US"/>
              </w:rPr>
              <w:t>A</w:t>
            </w:r>
            <w:r w:rsidRPr="009B05E7">
              <w:rPr>
                <w:rFonts w:ascii="Calibri" w:eastAsia="Calibri" w:hAnsi="Calibri" w:cs="Calibri"/>
                <w:b/>
                <w:bCs/>
                <w:w w:val="105"/>
                <w:szCs w:val="17"/>
                <w:lang w:val="en-US"/>
              </w:rPr>
              <w:t>Y</w:t>
            </w:r>
            <w:r w:rsidRPr="009B05E7">
              <w:rPr>
                <w:rFonts w:ascii="Calibri" w:eastAsia="Calibri" w:hAnsi="Calibri" w:cs="Calibri"/>
                <w:b/>
                <w:bCs/>
                <w:spacing w:val="-1"/>
                <w:w w:val="105"/>
                <w:szCs w:val="17"/>
                <w:lang w:val="en-US"/>
              </w:rPr>
              <w:t>NA</w:t>
            </w:r>
            <w:r w:rsidRPr="009B05E7">
              <w:rPr>
                <w:rFonts w:ascii="Calibri" w:eastAsia="Calibri" w:hAnsi="Calibri" w:cs="Calibri"/>
                <w:b/>
                <w:bCs/>
                <w:w w:val="105"/>
                <w:szCs w:val="17"/>
                <w:lang w:val="en-US"/>
              </w:rPr>
              <w:t>K</w:t>
            </w: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6846F0">
            <w:pPr>
              <w:jc w:val="right"/>
              <w:rPr>
                <w:lang w:val="en-US"/>
              </w:rPr>
            </w:pP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6846F0">
            <w:pPr>
              <w:jc w:val="right"/>
              <w:rPr>
                <w:lang w:val="en-US"/>
              </w:rPr>
            </w:pP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6846F0">
            <w:pPr>
              <w:jc w:val="right"/>
              <w:rPr>
                <w:lang w:val="en-US"/>
              </w:rPr>
            </w:pP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6846F0">
            <w:pPr>
              <w:jc w:val="right"/>
              <w:rPr>
                <w:lang w:val="en-US"/>
              </w:rPr>
            </w:pPr>
          </w:p>
        </w:tc>
        <w:tc>
          <w:tcPr>
            <w:tcW w:w="2122" w:type="dxa"/>
            <w:tcBorders>
              <w:top w:val="single" w:sz="7" w:space="0" w:color="000000"/>
              <w:left w:val="single" w:sz="7" w:space="0" w:color="000000"/>
              <w:bottom w:val="single" w:sz="7" w:space="0" w:color="000000"/>
              <w:right w:val="nil"/>
            </w:tcBorders>
            <w:shd w:val="clear" w:color="auto" w:fill="BDD7EE"/>
          </w:tcPr>
          <w:p w:rsidR="009B05E7" w:rsidRPr="009B05E7" w:rsidRDefault="009B05E7" w:rsidP="006846F0">
            <w:pPr>
              <w:jc w:val="right"/>
              <w:rPr>
                <w:lang w:val="en-US"/>
              </w:rPr>
            </w:pPr>
          </w:p>
        </w:tc>
      </w:tr>
      <w:tr w:rsidR="009B05E7" w:rsidRPr="009B05E7" w:rsidTr="009B05E7">
        <w:trPr>
          <w:trHeight w:hRule="exact" w:val="394"/>
        </w:trPr>
        <w:tc>
          <w:tcPr>
            <w:tcW w:w="3766" w:type="dxa"/>
            <w:tcBorders>
              <w:top w:val="single" w:sz="7" w:space="0" w:color="000000"/>
              <w:left w:val="nil"/>
              <w:bottom w:val="single" w:sz="7" w:space="0" w:color="000000"/>
              <w:right w:val="single" w:sz="7" w:space="0" w:color="000000"/>
            </w:tcBorders>
            <w:shd w:val="clear" w:color="auto" w:fill="BDD7EE"/>
          </w:tcPr>
          <w:p w:rsidR="009B05E7" w:rsidRPr="009B05E7" w:rsidRDefault="009B05E7" w:rsidP="009B05E7">
            <w:pPr>
              <w:spacing w:before="87"/>
              <w:rPr>
                <w:rFonts w:ascii="Calibri" w:eastAsia="Calibri" w:hAnsi="Calibri" w:cs="Calibri"/>
                <w:szCs w:val="17"/>
                <w:lang w:val="en-US"/>
              </w:rPr>
            </w:pPr>
            <w:r w:rsidRPr="009B05E7">
              <w:rPr>
                <w:rFonts w:ascii="Calibri" w:eastAsia="Calibri" w:hAnsi="Calibri" w:cs="Calibri"/>
                <w:b/>
                <w:bCs/>
                <w:spacing w:val="1"/>
                <w:w w:val="105"/>
                <w:szCs w:val="17"/>
                <w:lang w:val="en-US"/>
              </w:rPr>
              <w:t>F</w:t>
            </w:r>
            <w:r w:rsidRPr="009B05E7">
              <w:rPr>
                <w:rFonts w:ascii="Calibri" w:eastAsia="Calibri" w:hAnsi="Calibri" w:cs="Calibri"/>
                <w:b/>
                <w:bCs/>
                <w:spacing w:val="-1"/>
                <w:w w:val="105"/>
                <w:szCs w:val="17"/>
                <w:lang w:val="en-US"/>
              </w:rPr>
              <w:t>AA</w:t>
            </w:r>
            <w:r w:rsidRPr="009B05E7">
              <w:rPr>
                <w:rFonts w:ascii="Calibri" w:eastAsia="Calibri" w:hAnsi="Calibri" w:cs="Calibri"/>
                <w:b/>
                <w:bCs/>
                <w:w w:val="105"/>
                <w:szCs w:val="17"/>
                <w:lang w:val="en-US"/>
              </w:rPr>
              <w:t>L</w:t>
            </w:r>
            <w:r w:rsidRPr="009B05E7">
              <w:rPr>
                <w:rFonts w:ascii="Calibri" w:eastAsia="Calibri" w:hAnsi="Calibri" w:cs="Calibri"/>
                <w:b/>
                <w:bCs/>
                <w:spacing w:val="-3"/>
                <w:w w:val="105"/>
                <w:szCs w:val="17"/>
                <w:lang w:val="en-US"/>
              </w:rPr>
              <w:t>İ</w:t>
            </w:r>
            <w:r w:rsidRPr="009B05E7">
              <w:rPr>
                <w:rFonts w:ascii="Calibri" w:eastAsia="Calibri" w:hAnsi="Calibri" w:cs="Calibri"/>
                <w:b/>
                <w:bCs/>
                <w:w w:val="105"/>
                <w:szCs w:val="17"/>
                <w:lang w:val="en-US"/>
              </w:rPr>
              <w:t>YET</w:t>
            </w:r>
            <w:r w:rsidRPr="009B05E7">
              <w:rPr>
                <w:rFonts w:ascii="Calibri" w:eastAsia="Calibri" w:hAnsi="Calibri" w:cs="Calibri"/>
                <w:b/>
                <w:bCs/>
                <w:spacing w:val="-19"/>
                <w:w w:val="105"/>
                <w:szCs w:val="17"/>
                <w:lang w:val="en-US"/>
              </w:rPr>
              <w:t xml:space="preserve"> </w:t>
            </w:r>
            <w:r w:rsidRPr="009B05E7">
              <w:rPr>
                <w:rFonts w:ascii="Calibri" w:eastAsia="Calibri" w:hAnsi="Calibri" w:cs="Calibri"/>
                <w:b/>
                <w:bCs/>
                <w:w w:val="105"/>
                <w:szCs w:val="17"/>
                <w:lang w:val="en-US"/>
              </w:rPr>
              <w:t>M</w:t>
            </w:r>
            <w:r w:rsidRPr="009B05E7">
              <w:rPr>
                <w:rFonts w:ascii="Calibri" w:eastAsia="Calibri" w:hAnsi="Calibri" w:cs="Calibri"/>
                <w:b/>
                <w:bCs/>
                <w:spacing w:val="-1"/>
                <w:w w:val="105"/>
                <w:szCs w:val="17"/>
                <w:lang w:val="en-US"/>
              </w:rPr>
              <w:t>A</w:t>
            </w:r>
            <w:r w:rsidRPr="009B05E7">
              <w:rPr>
                <w:rFonts w:ascii="Calibri" w:eastAsia="Calibri" w:hAnsi="Calibri" w:cs="Calibri"/>
                <w:b/>
                <w:bCs/>
                <w:w w:val="105"/>
                <w:szCs w:val="17"/>
                <w:lang w:val="en-US"/>
              </w:rPr>
              <w:t>L</w:t>
            </w:r>
            <w:r w:rsidRPr="009B05E7">
              <w:rPr>
                <w:rFonts w:ascii="Calibri" w:eastAsia="Calibri" w:hAnsi="Calibri" w:cs="Calibri"/>
                <w:b/>
                <w:bCs/>
                <w:spacing w:val="-3"/>
                <w:w w:val="105"/>
                <w:szCs w:val="17"/>
                <w:lang w:val="en-US"/>
              </w:rPr>
              <w:t>İ</w:t>
            </w:r>
            <w:r w:rsidRPr="009B05E7">
              <w:rPr>
                <w:rFonts w:ascii="Calibri" w:eastAsia="Calibri" w:hAnsi="Calibri" w:cs="Calibri"/>
                <w:b/>
                <w:bCs/>
                <w:w w:val="105"/>
                <w:szCs w:val="17"/>
                <w:lang w:val="en-US"/>
              </w:rPr>
              <w:t>YE</w:t>
            </w:r>
            <w:r w:rsidRPr="009B05E7">
              <w:rPr>
                <w:rFonts w:ascii="Calibri" w:eastAsia="Calibri" w:hAnsi="Calibri" w:cs="Calibri"/>
                <w:b/>
                <w:bCs/>
                <w:spacing w:val="-1"/>
                <w:w w:val="105"/>
                <w:szCs w:val="17"/>
                <w:lang w:val="en-US"/>
              </w:rPr>
              <w:t>T</w:t>
            </w:r>
            <w:r w:rsidRPr="009B05E7">
              <w:rPr>
                <w:rFonts w:ascii="Calibri" w:eastAsia="Calibri" w:hAnsi="Calibri" w:cs="Calibri"/>
                <w:b/>
                <w:bCs/>
                <w:w w:val="105"/>
                <w:szCs w:val="17"/>
                <w:lang w:val="en-US"/>
              </w:rPr>
              <w:t>İ</w:t>
            </w:r>
            <w:r w:rsidRPr="009B05E7">
              <w:rPr>
                <w:rFonts w:ascii="Calibri" w:eastAsia="Calibri" w:hAnsi="Calibri" w:cs="Calibri"/>
                <w:b/>
                <w:bCs/>
                <w:spacing w:val="-20"/>
                <w:w w:val="105"/>
                <w:szCs w:val="17"/>
                <w:lang w:val="en-US"/>
              </w:rPr>
              <w:t xml:space="preserve"> </w:t>
            </w:r>
            <w:r w:rsidRPr="009B05E7">
              <w:rPr>
                <w:rFonts w:ascii="Calibri" w:eastAsia="Calibri" w:hAnsi="Calibri" w:cs="Calibri"/>
                <w:b/>
                <w:bCs/>
                <w:spacing w:val="-1"/>
                <w:w w:val="105"/>
                <w:szCs w:val="17"/>
                <w:lang w:val="en-US"/>
              </w:rPr>
              <w:t>TO</w:t>
            </w:r>
            <w:r w:rsidRPr="009B05E7">
              <w:rPr>
                <w:rFonts w:ascii="Calibri" w:eastAsia="Calibri" w:hAnsi="Calibri" w:cs="Calibri"/>
                <w:b/>
                <w:bCs/>
                <w:w w:val="105"/>
                <w:szCs w:val="17"/>
                <w:lang w:val="en-US"/>
              </w:rPr>
              <w:t>PL</w:t>
            </w:r>
            <w:r w:rsidRPr="009B05E7">
              <w:rPr>
                <w:rFonts w:ascii="Calibri" w:eastAsia="Calibri" w:hAnsi="Calibri" w:cs="Calibri"/>
                <w:b/>
                <w:bCs/>
                <w:spacing w:val="-1"/>
                <w:w w:val="105"/>
                <w:szCs w:val="17"/>
                <w:lang w:val="en-US"/>
              </w:rPr>
              <w:t>A</w:t>
            </w:r>
            <w:r w:rsidRPr="009B05E7">
              <w:rPr>
                <w:rFonts w:ascii="Calibri" w:eastAsia="Calibri" w:hAnsi="Calibri" w:cs="Calibri"/>
                <w:b/>
                <w:bCs/>
                <w:w w:val="105"/>
                <w:szCs w:val="17"/>
                <w:lang w:val="en-US"/>
              </w:rPr>
              <w:t>MI</w:t>
            </w: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6846F0">
            <w:pPr>
              <w:spacing w:before="87"/>
              <w:jc w:val="right"/>
              <w:rPr>
                <w:rFonts w:ascii="Calibri" w:eastAsia="Calibri" w:hAnsi="Calibri" w:cs="Calibri"/>
                <w:szCs w:val="17"/>
                <w:lang w:val="en-US"/>
              </w:rPr>
            </w:pPr>
            <w:r w:rsidRPr="009B05E7">
              <w:rPr>
                <w:rFonts w:ascii="Calibri" w:eastAsia="Calibri" w:hAnsi="Calibri" w:cs="Calibri"/>
                <w:szCs w:val="17"/>
                <w:lang w:val="en-US"/>
              </w:rPr>
              <w:t>1</w:t>
            </w:r>
            <w:r w:rsidRPr="009B05E7">
              <w:rPr>
                <w:rFonts w:ascii="Calibri" w:eastAsia="Calibri" w:hAnsi="Calibri" w:cs="Calibri"/>
                <w:spacing w:val="-1"/>
                <w:szCs w:val="17"/>
                <w:lang w:val="en-US"/>
              </w:rPr>
              <w:t>.</w:t>
            </w:r>
            <w:r w:rsidRPr="009B05E7">
              <w:rPr>
                <w:rFonts w:ascii="Calibri" w:eastAsia="Calibri" w:hAnsi="Calibri" w:cs="Calibri"/>
                <w:szCs w:val="17"/>
                <w:lang w:val="en-US"/>
              </w:rPr>
              <w:t>994</w:t>
            </w:r>
            <w:r w:rsidRPr="009B05E7">
              <w:rPr>
                <w:rFonts w:ascii="Calibri" w:eastAsia="Calibri" w:hAnsi="Calibri" w:cs="Calibri"/>
                <w:spacing w:val="-1"/>
                <w:szCs w:val="17"/>
                <w:lang w:val="en-US"/>
              </w:rPr>
              <w:t>.</w:t>
            </w:r>
            <w:r w:rsidRPr="009B05E7">
              <w:rPr>
                <w:rFonts w:ascii="Calibri" w:eastAsia="Calibri" w:hAnsi="Calibri" w:cs="Calibri"/>
                <w:szCs w:val="17"/>
                <w:lang w:val="en-US"/>
              </w:rPr>
              <w:t>833</w:t>
            </w:r>
            <w:r w:rsidRPr="009B05E7">
              <w:rPr>
                <w:rFonts w:ascii="Calibri" w:eastAsia="Calibri" w:hAnsi="Calibri" w:cs="Calibri"/>
                <w:spacing w:val="-1"/>
                <w:szCs w:val="17"/>
                <w:lang w:val="en-US"/>
              </w:rPr>
              <w:t>.</w:t>
            </w:r>
            <w:r w:rsidRPr="009B05E7">
              <w:rPr>
                <w:rFonts w:ascii="Calibri" w:eastAsia="Calibri" w:hAnsi="Calibri" w:cs="Calibri"/>
                <w:szCs w:val="17"/>
                <w:lang w:val="en-US"/>
              </w:rPr>
              <w:t>000</w:t>
            </w: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6846F0">
            <w:pPr>
              <w:spacing w:before="87"/>
              <w:jc w:val="right"/>
              <w:rPr>
                <w:rFonts w:ascii="Calibri" w:eastAsia="Calibri" w:hAnsi="Calibri" w:cs="Calibri"/>
                <w:szCs w:val="17"/>
                <w:lang w:val="en-US"/>
              </w:rPr>
            </w:pPr>
            <w:r w:rsidRPr="009B05E7">
              <w:rPr>
                <w:rFonts w:ascii="Calibri" w:eastAsia="Calibri" w:hAnsi="Calibri" w:cs="Calibri"/>
                <w:szCs w:val="17"/>
                <w:lang w:val="en-US"/>
              </w:rPr>
              <w:t>1</w:t>
            </w:r>
            <w:r w:rsidRPr="009B05E7">
              <w:rPr>
                <w:rFonts w:ascii="Calibri" w:eastAsia="Calibri" w:hAnsi="Calibri" w:cs="Calibri"/>
                <w:spacing w:val="-1"/>
                <w:szCs w:val="17"/>
                <w:lang w:val="en-US"/>
              </w:rPr>
              <w:t>.</w:t>
            </w:r>
            <w:r w:rsidRPr="009B05E7">
              <w:rPr>
                <w:rFonts w:ascii="Calibri" w:eastAsia="Calibri" w:hAnsi="Calibri" w:cs="Calibri"/>
                <w:szCs w:val="17"/>
                <w:lang w:val="en-US"/>
              </w:rPr>
              <w:t>082</w:t>
            </w:r>
            <w:r w:rsidRPr="009B05E7">
              <w:rPr>
                <w:rFonts w:ascii="Calibri" w:eastAsia="Calibri" w:hAnsi="Calibri" w:cs="Calibri"/>
                <w:spacing w:val="-1"/>
                <w:szCs w:val="17"/>
                <w:lang w:val="en-US"/>
              </w:rPr>
              <w:t>.</w:t>
            </w:r>
            <w:r w:rsidRPr="009B05E7">
              <w:rPr>
                <w:rFonts w:ascii="Calibri" w:eastAsia="Calibri" w:hAnsi="Calibri" w:cs="Calibri"/>
                <w:szCs w:val="17"/>
                <w:lang w:val="en-US"/>
              </w:rPr>
              <w:t>111</w:t>
            </w:r>
            <w:r w:rsidRPr="009B05E7">
              <w:rPr>
                <w:rFonts w:ascii="Calibri" w:eastAsia="Calibri" w:hAnsi="Calibri" w:cs="Calibri"/>
                <w:spacing w:val="-1"/>
                <w:szCs w:val="17"/>
                <w:lang w:val="en-US"/>
              </w:rPr>
              <w:t>.</w:t>
            </w:r>
            <w:r w:rsidRPr="009B05E7">
              <w:rPr>
                <w:rFonts w:ascii="Calibri" w:eastAsia="Calibri" w:hAnsi="Calibri" w:cs="Calibri"/>
                <w:szCs w:val="17"/>
                <w:lang w:val="en-US"/>
              </w:rPr>
              <w:t>210</w:t>
            </w: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6846F0">
            <w:pPr>
              <w:spacing w:before="87"/>
              <w:jc w:val="right"/>
              <w:rPr>
                <w:rFonts w:ascii="Calibri" w:eastAsia="Calibri" w:hAnsi="Calibri" w:cs="Calibri"/>
                <w:szCs w:val="17"/>
                <w:lang w:val="en-US"/>
              </w:rPr>
            </w:pPr>
            <w:r w:rsidRPr="009B05E7">
              <w:rPr>
                <w:rFonts w:ascii="Calibri" w:eastAsia="Calibri" w:hAnsi="Calibri" w:cs="Calibri"/>
                <w:szCs w:val="17"/>
                <w:lang w:val="en-US"/>
              </w:rPr>
              <w:t>2</w:t>
            </w:r>
            <w:r w:rsidRPr="009B05E7">
              <w:rPr>
                <w:rFonts w:ascii="Calibri" w:eastAsia="Calibri" w:hAnsi="Calibri" w:cs="Calibri"/>
                <w:spacing w:val="-1"/>
                <w:szCs w:val="17"/>
                <w:lang w:val="en-US"/>
              </w:rPr>
              <w:t>.</w:t>
            </w:r>
            <w:r w:rsidRPr="009B05E7">
              <w:rPr>
                <w:rFonts w:ascii="Calibri" w:eastAsia="Calibri" w:hAnsi="Calibri" w:cs="Calibri"/>
                <w:szCs w:val="17"/>
                <w:lang w:val="en-US"/>
              </w:rPr>
              <w:t>142</w:t>
            </w:r>
            <w:r w:rsidRPr="009B05E7">
              <w:rPr>
                <w:rFonts w:ascii="Calibri" w:eastAsia="Calibri" w:hAnsi="Calibri" w:cs="Calibri"/>
                <w:spacing w:val="-1"/>
                <w:szCs w:val="17"/>
                <w:lang w:val="en-US"/>
              </w:rPr>
              <w:t>.</w:t>
            </w:r>
            <w:r w:rsidRPr="009B05E7">
              <w:rPr>
                <w:rFonts w:ascii="Calibri" w:eastAsia="Calibri" w:hAnsi="Calibri" w:cs="Calibri"/>
                <w:szCs w:val="17"/>
                <w:lang w:val="en-US"/>
              </w:rPr>
              <w:t>544</w:t>
            </w:r>
            <w:r w:rsidRPr="009B05E7">
              <w:rPr>
                <w:rFonts w:ascii="Calibri" w:eastAsia="Calibri" w:hAnsi="Calibri" w:cs="Calibri"/>
                <w:spacing w:val="-1"/>
                <w:szCs w:val="17"/>
                <w:lang w:val="en-US"/>
              </w:rPr>
              <w:t>.</w:t>
            </w:r>
            <w:r w:rsidRPr="009B05E7">
              <w:rPr>
                <w:rFonts w:ascii="Calibri" w:eastAsia="Calibri" w:hAnsi="Calibri" w:cs="Calibri"/>
                <w:szCs w:val="17"/>
                <w:lang w:val="en-US"/>
              </w:rPr>
              <w:t>000</w:t>
            </w: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6846F0">
            <w:pPr>
              <w:spacing w:before="87"/>
              <w:jc w:val="right"/>
              <w:rPr>
                <w:rFonts w:ascii="Calibri" w:eastAsia="Calibri" w:hAnsi="Calibri" w:cs="Calibri"/>
                <w:szCs w:val="17"/>
                <w:lang w:val="en-US"/>
              </w:rPr>
            </w:pPr>
            <w:r w:rsidRPr="009B05E7">
              <w:rPr>
                <w:rFonts w:ascii="Calibri" w:eastAsia="Calibri" w:hAnsi="Calibri" w:cs="Calibri"/>
                <w:szCs w:val="17"/>
                <w:lang w:val="en-US"/>
              </w:rPr>
              <w:t>2</w:t>
            </w:r>
            <w:r w:rsidRPr="009B05E7">
              <w:rPr>
                <w:rFonts w:ascii="Calibri" w:eastAsia="Calibri" w:hAnsi="Calibri" w:cs="Calibri"/>
                <w:spacing w:val="-1"/>
                <w:szCs w:val="17"/>
                <w:lang w:val="en-US"/>
              </w:rPr>
              <w:t>.</w:t>
            </w:r>
            <w:r w:rsidRPr="009B05E7">
              <w:rPr>
                <w:rFonts w:ascii="Calibri" w:eastAsia="Calibri" w:hAnsi="Calibri" w:cs="Calibri"/>
                <w:szCs w:val="17"/>
                <w:lang w:val="en-US"/>
              </w:rPr>
              <w:t>297</w:t>
            </w:r>
            <w:r w:rsidRPr="009B05E7">
              <w:rPr>
                <w:rFonts w:ascii="Calibri" w:eastAsia="Calibri" w:hAnsi="Calibri" w:cs="Calibri"/>
                <w:spacing w:val="-1"/>
                <w:szCs w:val="17"/>
                <w:lang w:val="en-US"/>
              </w:rPr>
              <w:t>.</w:t>
            </w:r>
            <w:r w:rsidRPr="009B05E7">
              <w:rPr>
                <w:rFonts w:ascii="Calibri" w:eastAsia="Calibri" w:hAnsi="Calibri" w:cs="Calibri"/>
                <w:szCs w:val="17"/>
                <w:lang w:val="en-US"/>
              </w:rPr>
              <w:t>486</w:t>
            </w:r>
            <w:r w:rsidRPr="009B05E7">
              <w:rPr>
                <w:rFonts w:ascii="Calibri" w:eastAsia="Calibri" w:hAnsi="Calibri" w:cs="Calibri"/>
                <w:spacing w:val="-1"/>
                <w:szCs w:val="17"/>
                <w:lang w:val="en-US"/>
              </w:rPr>
              <w:t>.</w:t>
            </w:r>
            <w:r w:rsidRPr="009B05E7">
              <w:rPr>
                <w:rFonts w:ascii="Calibri" w:eastAsia="Calibri" w:hAnsi="Calibri" w:cs="Calibri"/>
                <w:szCs w:val="17"/>
                <w:lang w:val="en-US"/>
              </w:rPr>
              <w:t>000</w:t>
            </w:r>
          </w:p>
        </w:tc>
        <w:tc>
          <w:tcPr>
            <w:tcW w:w="2122" w:type="dxa"/>
            <w:tcBorders>
              <w:top w:val="single" w:sz="7" w:space="0" w:color="000000"/>
              <w:left w:val="single" w:sz="7" w:space="0" w:color="000000"/>
              <w:bottom w:val="single" w:sz="7" w:space="0" w:color="000000"/>
              <w:right w:val="nil"/>
            </w:tcBorders>
            <w:shd w:val="clear" w:color="auto" w:fill="BDD7EE"/>
          </w:tcPr>
          <w:p w:rsidR="009B05E7" w:rsidRPr="009B05E7" w:rsidRDefault="009B05E7" w:rsidP="006846F0">
            <w:pPr>
              <w:spacing w:before="87"/>
              <w:jc w:val="right"/>
              <w:rPr>
                <w:rFonts w:ascii="Calibri" w:eastAsia="Calibri" w:hAnsi="Calibri" w:cs="Calibri"/>
                <w:szCs w:val="17"/>
                <w:lang w:val="en-US"/>
              </w:rPr>
            </w:pPr>
            <w:r w:rsidRPr="009B05E7">
              <w:rPr>
                <w:rFonts w:ascii="Calibri" w:eastAsia="Calibri" w:hAnsi="Calibri" w:cs="Calibri"/>
                <w:w w:val="105"/>
                <w:szCs w:val="17"/>
                <w:lang w:val="en-US"/>
              </w:rPr>
              <w:t>2</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297</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437</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r>
    </w:tbl>
    <w:p w:rsidR="009B05E7" w:rsidRPr="009B05E7" w:rsidRDefault="009B05E7" w:rsidP="009B05E7">
      <w:pPr>
        <w:rPr>
          <w:rFonts w:ascii="Calibri" w:eastAsia="Calibri" w:hAnsi="Calibri" w:cs="Calibri"/>
          <w:szCs w:val="17"/>
          <w:lang w:val="en-US"/>
        </w:rPr>
        <w:sectPr w:rsidR="009B05E7" w:rsidRPr="009B05E7">
          <w:type w:val="continuous"/>
          <w:pgSz w:w="16834" w:h="11920" w:orient="landscape"/>
          <w:pgMar w:top="660" w:right="920" w:bottom="280" w:left="1240" w:header="708" w:footer="708" w:gutter="0"/>
          <w:cols w:space="708"/>
        </w:sectPr>
      </w:pPr>
    </w:p>
    <w:p w:rsidR="009B05E7" w:rsidRPr="009B05E7" w:rsidRDefault="009B05E7" w:rsidP="009B05E7">
      <w:pPr>
        <w:spacing w:before="8" w:line="180" w:lineRule="exact"/>
        <w:rPr>
          <w:sz w:val="18"/>
          <w:szCs w:val="18"/>
          <w:lang w:val="en-US"/>
        </w:rPr>
      </w:pPr>
    </w:p>
    <w:p w:rsidR="009B05E7" w:rsidRPr="009B05E7" w:rsidRDefault="009B05E7" w:rsidP="009B05E7">
      <w:pPr>
        <w:spacing w:line="200" w:lineRule="exact"/>
        <w:rPr>
          <w:sz w:val="20"/>
          <w:szCs w:val="20"/>
          <w:lang w:val="en-US"/>
        </w:rPr>
      </w:pPr>
    </w:p>
    <w:p w:rsidR="009B05E7" w:rsidRPr="009B05E7" w:rsidRDefault="009B05E7" w:rsidP="009B05E7">
      <w:pPr>
        <w:spacing w:line="200" w:lineRule="exact"/>
        <w:rPr>
          <w:sz w:val="20"/>
          <w:szCs w:val="20"/>
          <w:lang w:val="en-US"/>
        </w:rPr>
      </w:pPr>
    </w:p>
    <w:p w:rsidR="009B05E7" w:rsidRPr="009B05E7" w:rsidRDefault="009B05E7" w:rsidP="00BA599B">
      <w:pPr>
        <w:pStyle w:val="GvdeMetni"/>
        <w:jc w:val="center"/>
        <w:rPr>
          <w:sz w:val="23"/>
          <w:szCs w:val="23"/>
          <w:lang w:val="en-US"/>
        </w:rPr>
      </w:pPr>
      <w:r w:rsidRPr="009B05E7">
        <w:rPr>
          <w:b/>
          <w:bCs/>
          <w:sz w:val="23"/>
          <w:szCs w:val="23"/>
          <w:lang w:val="en-US"/>
        </w:rPr>
        <w:t>F</w:t>
      </w:r>
      <w:r w:rsidRPr="009B05E7">
        <w:rPr>
          <w:b/>
          <w:bCs/>
          <w:spacing w:val="-1"/>
          <w:sz w:val="23"/>
          <w:szCs w:val="23"/>
          <w:lang w:val="en-US"/>
        </w:rPr>
        <w:t>AA</w:t>
      </w:r>
      <w:r w:rsidRPr="009B05E7">
        <w:rPr>
          <w:b/>
          <w:bCs/>
          <w:spacing w:val="-2"/>
          <w:sz w:val="23"/>
          <w:szCs w:val="23"/>
          <w:lang w:val="en-US"/>
        </w:rPr>
        <w:t>L</w:t>
      </w:r>
      <w:r w:rsidRPr="009B05E7">
        <w:rPr>
          <w:b/>
          <w:bCs/>
          <w:spacing w:val="-1"/>
          <w:sz w:val="23"/>
          <w:szCs w:val="23"/>
          <w:lang w:val="en-US"/>
        </w:rPr>
        <w:t>İ</w:t>
      </w:r>
      <w:r w:rsidRPr="009B05E7">
        <w:rPr>
          <w:b/>
          <w:bCs/>
          <w:sz w:val="23"/>
          <w:szCs w:val="23"/>
          <w:lang w:val="en-US"/>
        </w:rPr>
        <w:t>YET</w:t>
      </w:r>
      <w:r w:rsidRPr="009B05E7">
        <w:rPr>
          <w:b/>
          <w:bCs/>
          <w:spacing w:val="33"/>
          <w:sz w:val="23"/>
          <w:szCs w:val="23"/>
          <w:lang w:val="en-US"/>
        </w:rPr>
        <w:t xml:space="preserve"> </w:t>
      </w:r>
      <w:r w:rsidRPr="009B05E7">
        <w:rPr>
          <w:b/>
          <w:bCs/>
          <w:sz w:val="23"/>
          <w:szCs w:val="23"/>
          <w:lang w:val="en-US"/>
        </w:rPr>
        <w:t>M</w:t>
      </w:r>
      <w:r w:rsidRPr="009B05E7">
        <w:rPr>
          <w:b/>
          <w:bCs/>
          <w:spacing w:val="-1"/>
          <w:sz w:val="23"/>
          <w:szCs w:val="23"/>
          <w:lang w:val="en-US"/>
        </w:rPr>
        <w:t>A</w:t>
      </w:r>
      <w:r w:rsidRPr="009B05E7">
        <w:rPr>
          <w:b/>
          <w:bCs/>
          <w:spacing w:val="-2"/>
          <w:sz w:val="23"/>
          <w:szCs w:val="23"/>
          <w:lang w:val="en-US"/>
        </w:rPr>
        <w:t>L</w:t>
      </w:r>
      <w:r w:rsidRPr="009B05E7">
        <w:rPr>
          <w:b/>
          <w:bCs/>
          <w:spacing w:val="-1"/>
          <w:sz w:val="23"/>
          <w:szCs w:val="23"/>
          <w:lang w:val="en-US"/>
        </w:rPr>
        <w:t>İ</w:t>
      </w:r>
      <w:r w:rsidRPr="009B05E7">
        <w:rPr>
          <w:b/>
          <w:bCs/>
          <w:sz w:val="23"/>
          <w:szCs w:val="23"/>
          <w:lang w:val="en-US"/>
        </w:rPr>
        <w:t>YET</w:t>
      </w:r>
      <w:r w:rsidRPr="009B05E7">
        <w:rPr>
          <w:b/>
          <w:bCs/>
          <w:spacing w:val="-2"/>
          <w:sz w:val="23"/>
          <w:szCs w:val="23"/>
          <w:lang w:val="en-US"/>
        </w:rPr>
        <w:t>L</w:t>
      </w:r>
      <w:r w:rsidRPr="009B05E7">
        <w:rPr>
          <w:b/>
          <w:bCs/>
          <w:sz w:val="23"/>
          <w:szCs w:val="23"/>
          <w:lang w:val="en-US"/>
        </w:rPr>
        <w:t>E</w:t>
      </w:r>
      <w:r w:rsidRPr="009B05E7">
        <w:rPr>
          <w:b/>
          <w:bCs/>
          <w:spacing w:val="-1"/>
          <w:sz w:val="23"/>
          <w:szCs w:val="23"/>
          <w:lang w:val="en-US"/>
        </w:rPr>
        <w:t>R</w:t>
      </w:r>
      <w:r w:rsidRPr="009B05E7">
        <w:rPr>
          <w:b/>
          <w:bCs/>
          <w:sz w:val="23"/>
          <w:szCs w:val="23"/>
          <w:lang w:val="en-US"/>
        </w:rPr>
        <w:t>İ</w:t>
      </w:r>
      <w:r w:rsidRPr="009B05E7">
        <w:rPr>
          <w:b/>
          <w:bCs/>
          <w:spacing w:val="31"/>
          <w:sz w:val="23"/>
          <w:szCs w:val="23"/>
          <w:lang w:val="en-US"/>
        </w:rPr>
        <w:t xml:space="preserve"> </w:t>
      </w:r>
      <w:r w:rsidRPr="00BA599B">
        <w:rPr>
          <w:b/>
          <w:sz w:val="23"/>
          <w:szCs w:val="23"/>
          <w:lang w:val="en-US"/>
        </w:rPr>
        <w:t>T</w:t>
      </w:r>
      <w:r w:rsidRPr="00BA599B">
        <w:rPr>
          <w:b/>
          <w:spacing w:val="-1"/>
          <w:sz w:val="23"/>
          <w:szCs w:val="23"/>
          <w:lang w:val="en-US"/>
        </w:rPr>
        <w:t>A</w:t>
      </w:r>
      <w:r w:rsidRPr="00BA599B">
        <w:rPr>
          <w:b/>
          <w:sz w:val="23"/>
          <w:szCs w:val="23"/>
          <w:lang w:val="en-US"/>
        </w:rPr>
        <w:t>B</w:t>
      </w:r>
      <w:r w:rsidRPr="00BA599B">
        <w:rPr>
          <w:b/>
          <w:spacing w:val="-2"/>
          <w:sz w:val="23"/>
          <w:szCs w:val="23"/>
          <w:lang w:val="en-US"/>
        </w:rPr>
        <w:t>L</w:t>
      </w:r>
      <w:r w:rsidRPr="00BA599B">
        <w:rPr>
          <w:b/>
          <w:spacing w:val="-1"/>
          <w:sz w:val="23"/>
          <w:szCs w:val="23"/>
          <w:lang w:val="en-US"/>
        </w:rPr>
        <w:t>OSU</w:t>
      </w:r>
    </w:p>
    <w:p w:rsidR="009B05E7" w:rsidRPr="009B05E7" w:rsidRDefault="009B05E7" w:rsidP="009B05E7">
      <w:pPr>
        <w:spacing w:before="8" w:line="260" w:lineRule="exact"/>
        <w:rPr>
          <w:sz w:val="26"/>
          <w:szCs w:val="26"/>
          <w:lang w:val="en-US"/>
        </w:rPr>
      </w:pPr>
    </w:p>
    <w:p w:rsidR="009B05E7" w:rsidRPr="009B05E7" w:rsidRDefault="009B05E7" w:rsidP="009B05E7">
      <w:pPr>
        <w:spacing w:line="260" w:lineRule="exact"/>
        <w:rPr>
          <w:sz w:val="26"/>
          <w:szCs w:val="26"/>
          <w:lang w:val="en-US"/>
        </w:rPr>
        <w:sectPr w:rsidR="009B05E7" w:rsidRPr="009B05E7">
          <w:pgSz w:w="16834" w:h="11920" w:orient="landscape"/>
          <w:pgMar w:top="660" w:right="920" w:bottom="280" w:left="1240" w:header="465" w:footer="0" w:gutter="0"/>
          <w:cols w:space="708"/>
        </w:sectPr>
      </w:pPr>
    </w:p>
    <w:p w:rsidR="001D70A3" w:rsidRDefault="009B05E7" w:rsidP="001D70A3">
      <w:pPr>
        <w:pStyle w:val="TableParagraph"/>
        <w:rPr>
          <w:w w:val="103"/>
          <w:lang w:val="en-US"/>
        </w:rPr>
      </w:pPr>
      <w:r w:rsidRPr="009B05E7">
        <w:rPr>
          <w:spacing w:val="-3"/>
          <w:w w:val="105"/>
          <w:lang w:val="en-US"/>
        </w:rPr>
        <w:t>İ</w:t>
      </w:r>
      <w:r w:rsidRPr="009B05E7">
        <w:rPr>
          <w:spacing w:val="-1"/>
          <w:w w:val="105"/>
          <w:lang w:val="en-US"/>
        </w:rPr>
        <w:t>da</w:t>
      </w:r>
      <w:r w:rsidRPr="009B05E7">
        <w:rPr>
          <w:w w:val="105"/>
          <w:lang w:val="en-US"/>
        </w:rPr>
        <w:t>re</w:t>
      </w:r>
      <w:r w:rsidRPr="009B05E7">
        <w:rPr>
          <w:spacing w:val="-10"/>
          <w:w w:val="105"/>
          <w:lang w:val="en-US"/>
        </w:rPr>
        <w:t xml:space="preserve"> </w:t>
      </w:r>
      <w:r w:rsidRPr="009B05E7">
        <w:rPr>
          <w:spacing w:val="-1"/>
          <w:w w:val="105"/>
          <w:lang w:val="en-US"/>
        </w:rPr>
        <w:t>Ad</w:t>
      </w:r>
      <w:r w:rsidRPr="009B05E7">
        <w:rPr>
          <w:w w:val="105"/>
          <w:lang w:val="en-US"/>
        </w:rPr>
        <w:t>ı</w:t>
      </w:r>
      <w:r w:rsidRPr="009B05E7">
        <w:rPr>
          <w:w w:val="103"/>
          <w:lang w:val="en-US"/>
        </w:rPr>
        <w:t xml:space="preserve"> </w:t>
      </w:r>
    </w:p>
    <w:p w:rsidR="009B05E7" w:rsidRPr="009B05E7" w:rsidRDefault="009B05E7" w:rsidP="001D70A3">
      <w:pPr>
        <w:pStyle w:val="TableParagraph"/>
        <w:rPr>
          <w:lang w:val="en-US"/>
        </w:rPr>
      </w:pPr>
      <w:r w:rsidRPr="009B05E7">
        <w:rPr>
          <w:w w:val="105"/>
          <w:lang w:val="en-US"/>
        </w:rPr>
        <w:t>Pr</w:t>
      </w:r>
      <w:r w:rsidRPr="009B05E7">
        <w:rPr>
          <w:spacing w:val="-1"/>
          <w:w w:val="105"/>
          <w:lang w:val="en-US"/>
        </w:rPr>
        <w:t>o</w:t>
      </w:r>
      <w:r w:rsidRPr="009B05E7">
        <w:rPr>
          <w:w w:val="105"/>
          <w:lang w:val="en-US"/>
        </w:rPr>
        <w:t>gr</w:t>
      </w:r>
      <w:r w:rsidRPr="009B05E7">
        <w:rPr>
          <w:spacing w:val="-1"/>
          <w:w w:val="105"/>
          <w:lang w:val="en-US"/>
        </w:rPr>
        <w:t>a</w:t>
      </w:r>
      <w:r w:rsidRPr="009B05E7">
        <w:rPr>
          <w:w w:val="105"/>
          <w:lang w:val="en-US"/>
        </w:rPr>
        <w:t>m</w:t>
      </w:r>
      <w:r w:rsidRPr="009B05E7">
        <w:rPr>
          <w:spacing w:val="-18"/>
          <w:w w:val="105"/>
          <w:lang w:val="en-US"/>
        </w:rPr>
        <w:t xml:space="preserve"> </w:t>
      </w:r>
      <w:r w:rsidRPr="009B05E7">
        <w:rPr>
          <w:spacing w:val="-1"/>
          <w:w w:val="105"/>
          <w:lang w:val="en-US"/>
        </w:rPr>
        <w:t>Adı</w:t>
      </w:r>
    </w:p>
    <w:p w:rsidR="009B05E7" w:rsidRPr="009B05E7" w:rsidRDefault="009B05E7" w:rsidP="009B05E7">
      <w:pPr>
        <w:rPr>
          <w:rFonts w:ascii="Calibri" w:eastAsia="Calibri" w:hAnsi="Calibri" w:cs="Calibri"/>
          <w:szCs w:val="17"/>
          <w:lang w:val="en-US"/>
        </w:rPr>
      </w:pPr>
      <w:r w:rsidRPr="009B05E7">
        <w:rPr>
          <w:rFonts w:ascii="Calibri" w:eastAsia="Calibri" w:hAnsi="Calibri" w:cs="Calibri"/>
          <w:b/>
          <w:bCs/>
          <w:spacing w:val="-1"/>
          <w:w w:val="105"/>
          <w:szCs w:val="17"/>
          <w:lang w:val="en-US"/>
        </w:rPr>
        <w:t>A</w:t>
      </w:r>
      <w:r w:rsidRPr="009B05E7">
        <w:rPr>
          <w:rFonts w:ascii="Calibri" w:eastAsia="Calibri" w:hAnsi="Calibri" w:cs="Calibri"/>
          <w:b/>
          <w:bCs/>
          <w:w w:val="105"/>
          <w:szCs w:val="17"/>
          <w:lang w:val="en-US"/>
        </w:rPr>
        <w:t>lt</w:t>
      </w:r>
      <w:r w:rsidRPr="009B05E7">
        <w:rPr>
          <w:rFonts w:ascii="Calibri" w:eastAsia="Calibri" w:hAnsi="Calibri" w:cs="Calibri"/>
          <w:b/>
          <w:bCs/>
          <w:spacing w:val="-12"/>
          <w:w w:val="105"/>
          <w:szCs w:val="17"/>
          <w:lang w:val="en-US"/>
        </w:rPr>
        <w:t xml:space="preserve"> </w:t>
      </w:r>
      <w:r w:rsidRPr="009B05E7">
        <w:rPr>
          <w:rFonts w:ascii="Calibri" w:eastAsia="Calibri" w:hAnsi="Calibri" w:cs="Calibri"/>
          <w:b/>
          <w:bCs/>
          <w:w w:val="105"/>
          <w:szCs w:val="17"/>
          <w:lang w:val="en-US"/>
        </w:rPr>
        <w:t>Pr</w:t>
      </w:r>
      <w:r w:rsidRPr="009B05E7">
        <w:rPr>
          <w:rFonts w:ascii="Calibri" w:eastAsia="Calibri" w:hAnsi="Calibri" w:cs="Calibri"/>
          <w:b/>
          <w:bCs/>
          <w:spacing w:val="-1"/>
          <w:w w:val="105"/>
          <w:szCs w:val="17"/>
          <w:lang w:val="en-US"/>
        </w:rPr>
        <w:t>o</w:t>
      </w:r>
      <w:r w:rsidRPr="009B05E7">
        <w:rPr>
          <w:rFonts w:ascii="Calibri" w:eastAsia="Calibri" w:hAnsi="Calibri" w:cs="Calibri"/>
          <w:b/>
          <w:bCs/>
          <w:w w:val="105"/>
          <w:szCs w:val="17"/>
          <w:lang w:val="en-US"/>
        </w:rPr>
        <w:t>gr</w:t>
      </w:r>
      <w:r w:rsidRPr="009B05E7">
        <w:rPr>
          <w:rFonts w:ascii="Calibri" w:eastAsia="Calibri" w:hAnsi="Calibri" w:cs="Calibri"/>
          <w:b/>
          <w:bCs/>
          <w:spacing w:val="-1"/>
          <w:w w:val="105"/>
          <w:szCs w:val="17"/>
          <w:lang w:val="en-US"/>
        </w:rPr>
        <w:t>a</w:t>
      </w:r>
      <w:r w:rsidRPr="009B05E7">
        <w:rPr>
          <w:rFonts w:ascii="Calibri" w:eastAsia="Calibri" w:hAnsi="Calibri" w:cs="Calibri"/>
          <w:b/>
          <w:bCs/>
          <w:w w:val="105"/>
          <w:szCs w:val="17"/>
          <w:lang w:val="en-US"/>
        </w:rPr>
        <w:t>m</w:t>
      </w:r>
      <w:r w:rsidRPr="009B05E7">
        <w:rPr>
          <w:rFonts w:ascii="Calibri" w:eastAsia="Calibri" w:hAnsi="Calibri" w:cs="Calibri"/>
          <w:b/>
          <w:bCs/>
          <w:spacing w:val="-11"/>
          <w:w w:val="105"/>
          <w:szCs w:val="17"/>
          <w:lang w:val="en-US"/>
        </w:rPr>
        <w:t xml:space="preserve"> </w:t>
      </w:r>
      <w:r w:rsidRPr="009B05E7">
        <w:rPr>
          <w:rFonts w:ascii="Calibri" w:eastAsia="Calibri" w:hAnsi="Calibri" w:cs="Calibri"/>
          <w:b/>
          <w:bCs/>
          <w:spacing w:val="-1"/>
          <w:w w:val="105"/>
          <w:szCs w:val="17"/>
          <w:lang w:val="en-US"/>
        </w:rPr>
        <w:t>Adı</w:t>
      </w:r>
    </w:p>
    <w:p w:rsidR="009B05E7" w:rsidRPr="009B05E7" w:rsidRDefault="009B05E7" w:rsidP="009B05E7">
      <w:pPr>
        <w:spacing w:before="17" w:line="200" w:lineRule="exact"/>
        <w:rPr>
          <w:sz w:val="20"/>
          <w:szCs w:val="20"/>
          <w:lang w:val="en-US"/>
        </w:rPr>
      </w:pPr>
    </w:p>
    <w:p w:rsidR="009B05E7" w:rsidRPr="009B05E7" w:rsidRDefault="009B05E7" w:rsidP="009B05E7">
      <w:pPr>
        <w:spacing w:line="491" w:lineRule="auto"/>
        <w:rPr>
          <w:rFonts w:ascii="Calibri" w:eastAsia="Calibri" w:hAnsi="Calibri" w:cs="Calibri"/>
          <w:szCs w:val="17"/>
          <w:lang w:val="en-US"/>
        </w:rPr>
      </w:pPr>
      <w:r w:rsidRPr="009B05E7">
        <w:rPr>
          <w:rFonts w:ascii="Calibri" w:eastAsia="Calibri" w:hAnsi="Calibri" w:cs="Calibri"/>
          <w:b/>
          <w:bCs/>
          <w:spacing w:val="-1"/>
          <w:w w:val="105"/>
          <w:szCs w:val="17"/>
          <w:lang w:val="en-US"/>
        </w:rPr>
        <w:t>A</w:t>
      </w:r>
      <w:r w:rsidRPr="009B05E7">
        <w:rPr>
          <w:rFonts w:ascii="Calibri" w:eastAsia="Calibri" w:hAnsi="Calibri" w:cs="Calibri"/>
          <w:b/>
          <w:bCs/>
          <w:w w:val="105"/>
          <w:szCs w:val="17"/>
          <w:lang w:val="en-US"/>
        </w:rPr>
        <w:t>lt</w:t>
      </w:r>
      <w:r w:rsidRPr="009B05E7">
        <w:rPr>
          <w:rFonts w:ascii="Calibri" w:eastAsia="Calibri" w:hAnsi="Calibri" w:cs="Calibri"/>
          <w:b/>
          <w:bCs/>
          <w:spacing w:val="-14"/>
          <w:w w:val="105"/>
          <w:szCs w:val="17"/>
          <w:lang w:val="en-US"/>
        </w:rPr>
        <w:t xml:space="preserve"> </w:t>
      </w:r>
      <w:r w:rsidRPr="009B05E7">
        <w:rPr>
          <w:rFonts w:ascii="Calibri" w:eastAsia="Calibri" w:hAnsi="Calibri" w:cs="Calibri"/>
          <w:b/>
          <w:bCs/>
          <w:w w:val="105"/>
          <w:szCs w:val="17"/>
          <w:lang w:val="en-US"/>
        </w:rPr>
        <w:t>Pr</w:t>
      </w:r>
      <w:r w:rsidRPr="009B05E7">
        <w:rPr>
          <w:rFonts w:ascii="Calibri" w:eastAsia="Calibri" w:hAnsi="Calibri" w:cs="Calibri"/>
          <w:b/>
          <w:bCs/>
          <w:spacing w:val="-1"/>
          <w:w w:val="105"/>
          <w:szCs w:val="17"/>
          <w:lang w:val="en-US"/>
        </w:rPr>
        <w:t>o</w:t>
      </w:r>
      <w:r w:rsidRPr="009B05E7">
        <w:rPr>
          <w:rFonts w:ascii="Calibri" w:eastAsia="Calibri" w:hAnsi="Calibri" w:cs="Calibri"/>
          <w:b/>
          <w:bCs/>
          <w:w w:val="105"/>
          <w:szCs w:val="17"/>
          <w:lang w:val="en-US"/>
        </w:rPr>
        <w:t>gr</w:t>
      </w:r>
      <w:r w:rsidRPr="009B05E7">
        <w:rPr>
          <w:rFonts w:ascii="Calibri" w:eastAsia="Calibri" w:hAnsi="Calibri" w:cs="Calibri"/>
          <w:b/>
          <w:bCs/>
          <w:spacing w:val="-1"/>
          <w:w w:val="105"/>
          <w:szCs w:val="17"/>
          <w:lang w:val="en-US"/>
        </w:rPr>
        <w:t>a</w:t>
      </w:r>
      <w:r w:rsidRPr="009B05E7">
        <w:rPr>
          <w:rFonts w:ascii="Calibri" w:eastAsia="Calibri" w:hAnsi="Calibri" w:cs="Calibri"/>
          <w:b/>
          <w:bCs/>
          <w:w w:val="105"/>
          <w:szCs w:val="17"/>
          <w:lang w:val="en-US"/>
        </w:rPr>
        <w:t>m</w:t>
      </w:r>
      <w:r w:rsidRPr="009B05E7">
        <w:rPr>
          <w:rFonts w:ascii="Calibri" w:eastAsia="Calibri" w:hAnsi="Calibri" w:cs="Calibri"/>
          <w:b/>
          <w:bCs/>
          <w:spacing w:val="-14"/>
          <w:w w:val="105"/>
          <w:szCs w:val="17"/>
          <w:lang w:val="en-US"/>
        </w:rPr>
        <w:t xml:space="preserve"> </w:t>
      </w:r>
      <w:r w:rsidRPr="009B05E7">
        <w:rPr>
          <w:rFonts w:ascii="Calibri" w:eastAsia="Calibri" w:hAnsi="Calibri" w:cs="Calibri"/>
          <w:b/>
          <w:bCs/>
          <w:spacing w:val="-1"/>
          <w:w w:val="105"/>
          <w:szCs w:val="17"/>
          <w:lang w:val="en-US"/>
        </w:rPr>
        <w:t>H</w:t>
      </w:r>
      <w:r w:rsidRPr="009B05E7">
        <w:rPr>
          <w:rFonts w:ascii="Calibri" w:eastAsia="Calibri" w:hAnsi="Calibri" w:cs="Calibri"/>
          <w:b/>
          <w:bCs/>
          <w:w w:val="105"/>
          <w:szCs w:val="17"/>
          <w:lang w:val="en-US"/>
        </w:rPr>
        <w:t>e</w:t>
      </w:r>
      <w:r w:rsidRPr="009B05E7">
        <w:rPr>
          <w:rFonts w:ascii="Calibri" w:eastAsia="Calibri" w:hAnsi="Calibri" w:cs="Calibri"/>
          <w:b/>
          <w:bCs/>
          <w:spacing w:val="-1"/>
          <w:w w:val="105"/>
          <w:szCs w:val="17"/>
          <w:lang w:val="en-US"/>
        </w:rPr>
        <w:t>d</w:t>
      </w:r>
      <w:r w:rsidRPr="009B05E7">
        <w:rPr>
          <w:rFonts w:ascii="Calibri" w:eastAsia="Calibri" w:hAnsi="Calibri" w:cs="Calibri"/>
          <w:b/>
          <w:bCs/>
          <w:w w:val="105"/>
          <w:szCs w:val="17"/>
          <w:lang w:val="en-US"/>
        </w:rPr>
        <w:t>e</w:t>
      </w:r>
      <w:r w:rsidRPr="009B05E7">
        <w:rPr>
          <w:rFonts w:ascii="Calibri" w:eastAsia="Calibri" w:hAnsi="Calibri" w:cs="Calibri"/>
          <w:b/>
          <w:bCs/>
          <w:spacing w:val="-1"/>
          <w:w w:val="105"/>
          <w:szCs w:val="17"/>
          <w:lang w:val="en-US"/>
        </w:rPr>
        <w:t>f</w:t>
      </w:r>
      <w:r w:rsidRPr="009B05E7">
        <w:rPr>
          <w:rFonts w:ascii="Calibri" w:eastAsia="Calibri" w:hAnsi="Calibri" w:cs="Calibri"/>
          <w:b/>
          <w:bCs/>
          <w:w w:val="105"/>
          <w:szCs w:val="17"/>
          <w:lang w:val="en-US"/>
        </w:rPr>
        <w:t>i</w:t>
      </w:r>
      <w:r w:rsidRPr="009B05E7">
        <w:rPr>
          <w:rFonts w:ascii="Calibri" w:eastAsia="Calibri" w:hAnsi="Calibri" w:cs="Calibri"/>
          <w:b/>
          <w:bCs/>
          <w:w w:val="103"/>
          <w:szCs w:val="17"/>
          <w:lang w:val="en-US"/>
        </w:rPr>
        <w:t xml:space="preserve"> </w:t>
      </w:r>
      <w:r w:rsidRPr="009B05E7">
        <w:rPr>
          <w:rFonts w:ascii="Calibri" w:eastAsia="Calibri" w:hAnsi="Calibri" w:cs="Calibri"/>
          <w:b/>
          <w:bCs/>
          <w:spacing w:val="1"/>
          <w:w w:val="105"/>
          <w:szCs w:val="17"/>
          <w:lang w:val="en-US"/>
        </w:rPr>
        <w:t>F</w:t>
      </w:r>
      <w:r w:rsidRPr="009B05E7">
        <w:rPr>
          <w:rFonts w:ascii="Calibri" w:eastAsia="Calibri" w:hAnsi="Calibri" w:cs="Calibri"/>
          <w:b/>
          <w:bCs/>
          <w:spacing w:val="-1"/>
          <w:w w:val="105"/>
          <w:szCs w:val="17"/>
          <w:lang w:val="en-US"/>
        </w:rPr>
        <w:t>aa</w:t>
      </w:r>
      <w:r w:rsidRPr="009B05E7">
        <w:rPr>
          <w:rFonts w:ascii="Calibri" w:eastAsia="Calibri" w:hAnsi="Calibri" w:cs="Calibri"/>
          <w:b/>
          <w:bCs/>
          <w:w w:val="105"/>
          <w:szCs w:val="17"/>
          <w:lang w:val="en-US"/>
        </w:rPr>
        <w:t>liyet</w:t>
      </w:r>
      <w:r w:rsidRPr="009B05E7">
        <w:rPr>
          <w:rFonts w:ascii="Calibri" w:eastAsia="Calibri" w:hAnsi="Calibri" w:cs="Calibri"/>
          <w:b/>
          <w:bCs/>
          <w:spacing w:val="-17"/>
          <w:w w:val="105"/>
          <w:szCs w:val="17"/>
          <w:lang w:val="en-US"/>
        </w:rPr>
        <w:t xml:space="preserve"> </w:t>
      </w:r>
      <w:r w:rsidRPr="009B05E7">
        <w:rPr>
          <w:rFonts w:ascii="Calibri" w:eastAsia="Calibri" w:hAnsi="Calibri" w:cs="Calibri"/>
          <w:b/>
          <w:bCs/>
          <w:spacing w:val="-1"/>
          <w:w w:val="105"/>
          <w:szCs w:val="17"/>
          <w:lang w:val="en-US"/>
        </w:rPr>
        <w:t>Ad</w:t>
      </w:r>
      <w:r w:rsidRPr="009B05E7">
        <w:rPr>
          <w:rFonts w:ascii="Calibri" w:eastAsia="Calibri" w:hAnsi="Calibri" w:cs="Calibri"/>
          <w:b/>
          <w:bCs/>
          <w:w w:val="105"/>
          <w:szCs w:val="17"/>
          <w:lang w:val="en-US"/>
        </w:rPr>
        <w:t>ı</w:t>
      </w:r>
    </w:p>
    <w:p w:rsidR="009B05E7" w:rsidRPr="009B05E7" w:rsidRDefault="009B05E7" w:rsidP="009B05E7">
      <w:pPr>
        <w:spacing w:line="200" w:lineRule="exact"/>
        <w:rPr>
          <w:sz w:val="20"/>
          <w:szCs w:val="20"/>
          <w:lang w:val="en-US"/>
        </w:rPr>
      </w:pPr>
    </w:p>
    <w:p w:rsidR="009B05E7" w:rsidRPr="009B05E7" w:rsidRDefault="009B05E7" w:rsidP="009B05E7">
      <w:pPr>
        <w:spacing w:line="200" w:lineRule="exact"/>
        <w:rPr>
          <w:sz w:val="20"/>
          <w:szCs w:val="20"/>
          <w:lang w:val="en-US"/>
        </w:rPr>
      </w:pPr>
    </w:p>
    <w:p w:rsidR="009B05E7" w:rsidRPr="009B05E7" w:rsidRDefault="009B05E7" w:rsidP="009B05E7">
      <w:pPr>
        <w:spacing w:before="16" w:line="220" w:lineRule="exact"/>
        <w:rPr>
          <w:lang w:val="en-US"/>
        </w:rPr>
      </w:pPr>
    </w:p>
    <w:p w:rsidR="009B05E7" w:rsidRPr="009B05E7" w:rsidRDefault="009B05E7" w:rsidP="009B05E7">
      <w:pPr>
        <w:rPr>
          <w:rFonts w:ascii="Calibri" w:eastAsia="Calibri" w:hAnsi="Calibri" w:cs="Calibri"/>
          <w:szCs w:val="17"/>
          <w:lang w:val="en-US"/>
        </w:rPr>
      </w:pPr>
      <w:r w:rsidRPr="009B05E7">
        <w:rPr>
          <w:rFonts w:ascii="Calibri" w:eastAsia="Calibri" w:hAnsi="Calibri" w:cs="Calibri"/>
          <w:b/>
          <w:bCs/>
          <w:spacing w:val="-1"/>
          <w:w w:val="105"/>
          <w:szCs w:val="17"/>
          <w:lang w:val="en-US"/>
        </w:rPr>
        <w:t>A</w:t>
      </w:r>
      <w:r w:rsidRPr="009B05E7">
        <w:rPr>
          <w:rFonts w:ascii="Calibri" w:eastAsia="Calibri" w:hAnsi="Calibri" w:cs="Calibri"/>
          <w:b/>
          <w:bCs/>
          <w:spacing w:val="1"/>
          <w:w w:val="105"/>
          <w:szCs w:val="17"/>
          <w:lang w:val="en-US"/>
        </w:rPr>
        <w:t>ç</w:t>
      </w:r>
      <w:r w:rsidRPr="009B05E7">
        <w:rPr>
          <w:rFonts w:ascii="Calibri" w:eastAsia="Calibri" w:hAnsi="Calibri" w:cs="Calibri"/>
          <w:b/>
          <w:bCs/>
          <w:w w:val="105"/>
          <w:szCs w:val="17"/>
          <w:lang w:val="en-US"/>
        </w:rPr>
        <w:t>ı</w:t>
      </w:r>
      <w:r w:rsidRPr="009B05E7">
        <w:rPr>
          <w:rFonts w:ascii="Calibri" w:eastAsia="Calibri" w:hAnsi="Calibri" w:cs="Calibri"/>
          <w:b/>
          <w:bCs/>
          <w:spacing w:val="-1"/>
          <w:w w:val="105"/>
          <w:szCs w:val="17"/>
          <w:lang w:val="en-US"/>
        </w:rPr>
        <w:t>k</w:t>
      </w:r>
      <w:r w:rsidRPr="009B05E7">
        <w:rPr>
          <w:rFonts w:ascii="Calibri" w:eastAsia="Calibri" w:hAnsi="Calibri" w:cs="Calibri"/>
          <w:b/>
          <w:bCs/>
          <w:w w:val="105"/>
          <w:szCs w:val="17"/>
          <w:lang w:val="en-US"/>
        </w:rPr>
        <w:t>l</w:t>
      </w:r>
      <w:r w:rsidRPr="009B05E7">
        <w:rPr>
          <w:rFonts w:ascii="Calibri" w:eastAsia="Calibri" w:hAnsi="Calibri" w:cs="Calibri"/>
          <w:b/>
          <w:bCs/>
          <w:spacing w:val="-1"/>
          <w:w w:val="105"/>
          <w:szCs w:val="17"/>
          <w:lang w:val="en-US"/>
        </w:rPr>
        <w:t>am</w:t>
      </w:r>
      <w:r w:rsidRPr="009B05E7">
        <w:rPr>
          <w:rFonts w:ascii="Calibri" w:eastAsia="Calibri" w:hAnsi="Calibri" w:cs="Calibri"/>
          <w:b/>
          <w:bCs/>
          <w:w w:val="105"/>
          <w:szCs w:val="17"/>
          <w:lang w:val="en-US"/>
        </w:rPr>
        <w:t>a</w:t>
      </w:r>
    </w:p>
    <w:p w:rsidR="009B05E7" w:rsidRPr="009B05E7" w:rsidRDefault="009B05E7" w:rsidP="009B05E7">
      <w:pPr>
        <w:spacing w:before="48"/>
        <w:rPr>
          <w:rFonts w:ascii="Segoe UI" w:eastAsia="Segoe UI" w:hAnsi="Segoe UI"/>
          <w:szCs w:val="17"/>
          <w:lang w:val="en-US"/>
        </w:rPr>
      </w:pPr>
      <w:r w:rsidRPr="009B05E7">
        <w:rPr>
          <w:rFonts w:ascii="Segoe UI" w:eastAsia="Segoe UI" w:hAnsi="Segoe UI"/>
          <w:w w:val="95"/>
          <w:szCs w:val="17"/>
          <w:lang w:val="en-US"/>
        </w:rPr>
        <w:br w:type="column"/>
      </w:r>
      <w:r w:rsidRPr="009B05E7">
        <w:rPr>
          <w:rFonts w:ascii="Segoe UI" w:eastAsia="Segoe UI" w:hAnsi="Segoe UI"/>
          <w:spacing w:val="-1"/>
          <w:w w:val="95"/>
          <w:szCs w:val="17"/>
          <w:lang w:val="en-US"/>
        </w:rPr>
        <w:t>Mİ</w:t>
      </w:r>
      <w:r w:rsidRPr="009B05E7">
        <w:rPr>
          <w:rFonts w:ascii="Segoe UI" w:eastAsia="Segoe UI" w:hAnsi="Segoe UI"/>
          <w:w w:val="95"/>
          <w:szCs w:val="17"/>
          <w:lang w:val="en-US"/>
        </w:rPr>
        <w:t>LLİ</w:t>
      </w:r>
      <w:r w:rsidRPr="009B05E7">
        <w:rPr>
          <w:rFonts w:ascii="Segoe UI" w:eastAsia="Segoe UI" w:hAnsi="Segoe UI"/>
          <w:spacing w:val="-8"/>
          <w:w w:val="95"/>
          <w:szCs w:val="17"/>
          <w:lang w:val="en-US"/>
        </w:rPr>
        <w:t xml:space="preserve"> </w:t>
      </w:r>
      <w:r w:rsidRPr="009B05E7">
        <w:rPr>
          <w:rFonts w:ascii="Segoe UI" w:eastAsia="Segoe UI" w:hAnsi="Segoe UI"/>
          <w:w w:val="95"/>
          <w:szCs w:val="17"/>
          <w:lang w:val="en-US"/>
        </w:rPr>
        <w:t>E</w:t>
      </w:r>
      <w:r w:rsidRPr="009B05E7">
        <w:rPr>
          <w:rFonts w:ascii="Segoe UI" w:eastAsia="Segoe UI" w:hAnsi="Segoe UI"/>
          <w:spacing w:val="-1"/>
          <w:w w:val="95"/>
          <w:szCs w:val="17"/>
          <w:lang w:val="en-US"/>
        </w:rPr>
        <w:t>Ğİ</w:t>
      </w:r>
      <w:r w:rsidRPr="009B05E7">
        <w:rPr>
          <w:rFonts w:ascii="Segoe UI" w:eastAsia="Segoe UI" w:hAnsi="Segoe UI"/>
          <w:spacing w:val="1"/>
          <w:w w:val="95"/>
          <w:szCs w:val="17"/>
          <w:lang w:val="en-US"/>
        </w:rPr>
        <w:t>T</w:t>
      </w:r>
      <w:r w:rsidRPr="009B05E7">
        <w:rPr>
          <w:rFonts w:ascii="Segoe UI" w:eastAsia="Segoe UI" w:hAnsi="Segoe UI"/>
          <w:spacing w:val="-1"/>
          <w:w w:val="95"/>
          <w:szCs w:val="17"/>
          <w:lang w:val="en-US"/>
        </w:rPr>
        <w:t>İ</w:t>
      </w:r>
      <w:r w:rsidRPr="009B05E7">
        <w:rPr>
          <w:rFonts w:ascii="Segoe UI" w:eastAsia="Segoe UI" w:hAnsi="Segoe UI"/>
          <w:w w:val="95"/>
          <w:szCs w:val="17"/>
          <w:lang w:val="en-US"/>
        </w:rPr>
        <w:t>M</w:t>
      </w:r>
      <w:r w:rsidRPr="009B05E7">
        <w:rPr>
          <w:rFonts w:ascii="Segoe UI" w:eastAsia="Segoe UI" w:hAnsi="Segoe UI"/>
          <w:spacing w:val="-7"/>
          <w:w w:val="95"/>
          <w:szCs w:val="17"/>
          <w:lang w:val="en-US"/>
        </w:rPr>
        <w:t xml:space="preserve"> </w:t>
      </w:r>
      <w:r w:rsidRPr="009B05E7">
        <w:rPr>
          <w:rFonts w:ascii="Segoe UI" w:eastAsia="Segoe UI" w:hAnsi="Segoe UI"/>
          <w:w w:val="95"/>
          <w:szCs w:val="17"/>
          <w:lang w:val="en-US"/>
        </w:rPr>
        <w:t>B</w:t>
      </w:r>
      <w:r w:rsidRPr="009B05E7">
        <w:rPr>
          <w:rFonts w:ascii="Segoe UI" w:eastAsia="Segoe UI" w:hAnsi="Segoe UI"/>
          <w:spacing w:val="-2"/>
          <w:w w:val="95"/>
          <w:szCs w:val="17"/>
          <w:lang w:val="en-US"/>
        </w:rPr>
        <w:t>A</w:t>
      </w:r>
      <w:r w:rsidRPr="009B05E7">
        <w:rPr>
          <w:rFonts w:ascii="Segoe UI" w:eastAsia="Segoe UI" w:hAnsi="Segoe UI"/>
          <w:w w:val="95"/>
          <w:szCs w:val="17"/>
          <w:lang w:val="en-US"/>
        </w:rPr>
        <w:t>K</w:t>
      </w:r>
      <w:r w:rsidRPr="009B05E7">
        <w:rPr>
          <w:rFonts w:ascii="Segoe UI" w:eastAsia="Segoe UI" w:hAnsi="Segoe UI"/>
          <w:spacing w:val="-2"/>
          <w:w w:val="95"/>
          <w:szCs w:val="17"/>
          <w:lang w:val="en-US"/>
        </w:rPr>
        <w:t>AN</w:t>
      </w:r>
      <w:r w:rsidRPr="009B05E7">
        <w:rPr>
          <w:rFonts w:ascii="Segoe UI" w:eastAsia="Segoe UI" w:hAnsi="Segoe UI"/>
          <w:w w:val="95"/>
          <w:szCs w:val="17"/>
          <w:lang w:val="en-US"/>
        </w:rPr>
        <w:t>L</w:t>
      </w:r>
      <w:r w:rsidRPr="009B05E7">
        <w:rPr>
          <w:rFonts w:ascii="Segoe UI" w:eastAsia="Segoe UI" w:hAnsi="Segoe UI"/>
          <w:spacing w:val="-1"/>
          <w:w w:val="95"/>
          <w:szCs w:val="17"/>
          <w:lang w:val="en-US"/>
        </w:rPr>
        <w:t>IĞ</w:t>
      </w:r>
      <w:r w:rsidRPr="009B05E7">
        <w:rPr>
          <w:rFonts w:ascii="Segoe UI" w:eastAsia="Segoe UI" w:hAnsi="Segoe UI"/>
          <w:w w:val="95"/>
          <w:szCs w:val="17"/>
          <w:lang w:val="en-US"/>
        </w:rPr>
        <w:t>I</w:t>
      </w:r>
    </w:p>
    <w:p w:rsidR="009B05E7" w:rsidRPr="009B05E7" w:rsidRDefault="009B05E7" w:rsidP="009B05E7">
      <w:pPr>
        <w:spacing w:before="5" w:line="420" w:lineRule="atLeast"/>
        <w:ind w:right="6055"/>
        <w:rPr>
          <w:rFonts w:ascii="Segoe UI" w:eastAsia="Segoe UI" w:hAnsi="Segoe UI"/>
          <w:szCs w:val="17"/>
          <w:lang w:val="en-US"/>
        </w:rPr>
      </w:pPr>
      <w:r w:rsidRPr="009B05E7">
        <w:rPr>
          <w:rFonts w:ascii="Segoe UI" w:eastAsia="Segoe UI" w:hAnsi="Segoe UI"/>
          <w:w w:val="95"/>
          <w:szCs w:val="17"/>
          <w:lang w:val="en-US"/>
        </w:rPr>
        <w:t>E</w:t>
      </w:r>
      <w:r w:rsidRPr="009B05E7">
        <w:rPr>
          <w:rFonts w:ascii="Segoe UI" w:eastAsia="Segoe UI" w:hAnsi="Segoe UI"/>
          <w:spacing w:val="-2"/>
          <w:w w:val="95"/>
          <w:szCs w:val="17"/>
          <w:lang w:val="en-US"/>
        </w:rPr>
        <w:t>N</w:t>
      </w:r>
      <w:r w:rsidRPr="009B05E7">
        <w:rPr>
          <w:rFonts w:ascii="Segoe UI" w:eastAsia="Segoe UI" w:hAnsi="Segoe UI"/>
          <w:spacing w:val="-1"/>
          <w:w w:val="95"/>
          <w:szCs w:val="17"/>
          <w:lang w:val="en-US"/>
        </w:rPr>
        <w:t>G</w:t>
      </w:r>
      <w:r w:rsidRPr="009B05E7">
        <w:rPr>
          <w:rFonts w:ascii="Segoe UI" w:eastAsia="Segoe UI" w:hAnsi="Segoe UI"/>
          <w:w w:val="95"/>
          <w:szCs w:val="17"/>
          <w:lang w:val="en-US"/>
        </w:rPr>
        <w:t>ELL</w:t>
      </w:r>
      <w:r w:rsidRPr="009B05E7">
        <w:rPr>
          <w:rFonts w:ascii="Segoe UI" w:eastAsia="Segoe UI" w:hAnsi="Segoe UI"/>
          <w:spacing w:val="-1"/>
          <w:w w:val="95"/>
          <w:szCs w:val="17"/>
          <w:lang w:val="en-US"/>
        </w:rPr>
        <w:t>İ</w:t>
      </w:r>
      <w:r w:rsidRPr="009B05E7">
        <w:rPr>
          <w:rFonts w:ascii="Segoe UI" w:eastAsia="Segoe UI" w:hAnsi="Segoe UI"/>
          <w:w w:val="95"/>
          <w:szCs w:val="17"/>
          <w:lang w:val="en-US"/>
        </w:rPr>
        <w:t>LER</w:t>
      </w:r>
      <w:r w:rsidRPr="009B05E7">
        <w:rPr>
          <w:rFonts w:ascii="Segoe UI" w:eastAsia="Segoe UI" w:hAnsi="Segoe UI"/>
          <w:spacing w:val="-1"/>
          <w:w w:val="95"/>
          <w:szCs w:val="17"/>
          <w:lang w:val="en-US"/>
        </w:rPr>
        <w:t>İ</w:t>
      </w:r>
      <w:r w:rsidRPr="009B05E7">
        <w:rPr>
          <w:rFonts w:ascii="Segoe UI" w:eastAsia="Segoe UI" w:hAnsi="Segoe UI"/>
          <w:w w:val="95"/>
          <w:szCs w:val="17"/>
          <w:lang w:val="en-US"/>
        </w:rPr>
        <w:t>N</w:t>
      </w:r>
      <w:r w:rsidRPr="009B05E7">
        <w:rPr>
          <w:rFonts w:ascii="Segoe UI" w:eastAsia="Segoe UI" w:hAnsi="Segoe UI"/>
          <w:spacing w:val="-14"/>
          <w:w w:val="95"/>
          <w:szCs w:val="17"/>
          <w:lang w:val="en-US"/>
        </w:rPr>
        <w:t xml:space="preserve"> </w:t>
      </w:r>
      <w:r w:rsidRPr="009B05E7">
        <w:rPr>
          <w:rFonts w:ascii="Segoe UI" w:eastAsia="Segoe UI" w:hAnsi="Segoe UI"/>
          <w:spacing w:val="1"/>
          <w:w w:val="95"/>
          <w:szCs w:val="17"/>
          <w:lang w:val="en-US"/>
        </w:rPr>
        <w:t>T</w:t>
      </w:r>
      <w:r w:rsidRPr="009B05E7">
        <w:rPr>
          <w:rFonts w:ascii="Segoe UI" w:eastAsia="Segoe UI" w:hAnsi="Segoe UI"/>
          <w:spacing w:val="-2"/>
          <w:w w:val="95"/>
          <w:szCs w:val="17"/>
          <w:lang w:val="en-US"/>
        </w:rPr>
        <w:t>O</w:t>
      </w:r>
      <w:r w:rsidRPr="009B05E7">
        <w:rPr>
          <w:rFonts w:ascii="Segoe UI" w:eastAsia="Segoe UI" w:hAnsi="Segoe UI"/>
          <w:w w:val="95"/>
          <w:szCs w:val="17"/>
          <w:lang w:val="en-US"/>
        </w:rPr>
        <w:t>PLU</w:t>
      </w:r>
      <w:r w:rsidRPr="009B05E7">
        <w:rPr>
          <w:rFonts w:ascii="Segoe UI" w:eastAsia="Segoe UI" w:hAnsi="Segoe UI"/>
          <w:spacing w:val="-1"/>
          <w:w w:val="95"/>
          <w:szCs w:val="17"/>
          <w:lang w:val="en-US"/>
        </w:rPr>
        <w:t>M</w:t>
      </w:r>
      <w:r w:rsidRPr="009B05E7">
        <w:rPr>
          <w:rFonts w:ascii="Segoe UI" w:eastAsia="Segoe UI" w:hAnsi="Segoe UI"/>
          <w:spacing w:val="1"/>
          <w:w w:val="95"/>
          <w:szCs w:val="17"/>
          <w:lang w:val="en-US"/>
        </w:rPr>
        <w:t>S</w:t>
      </w:r>
      <w:r w:rsidRPr="009B05E7">
        <w:rPr>
          <w:rFonts w:ascii="Segoe UI" w:eastAsia="Segoe UI" w:hAnsi="Segoe UI"/>
          <w:spacing w:val="-2"/>
          <w:w w:val="95"/>
          <w:szCs w:val="17"/>
          <w:lang w:val="en-US"/>
        </w:rPr>
        <w:t>A</w:t>
      </w:r>
      <w:r w:rsidRPr="009B05E7">
        <w:rPr>
          <w:rFonts w:ascii="Segoe UI" w:eastAsia="Segoe UI" w:hAnsi="Segoe UI"/>
          <w:w w:val="95"/>
          <w:szCs w:val="17"/>
          <w:lang w:val="en-US"/>
        </w:rPr>
        <w:t>L</w:t>
      </w:r>
      <w:r w:rsidRPr="009B05E7">
        <w:rPr>
          <w:rFonts w:ascii="Segoe UI" w:eastAsia="Segoe UI" w:hAnsi="Segoe UI"/>
          <w:spacing w:val="-11"/>
          <w:w w:val="95"/>
          <w:szCs w:val="17"/>
          <w:lang w:val="en-US"/>
        </w:rPr>
        <w:t xml:space="preserve"> </w:t>
      </w:r>
      <w:r w:rsidRPr="009B05E7">
        <w:rPr>
          <w:rFonts w:ascii="Segoe UI" w:eastAsia="Segoe UI" w:hAnsi="Segoe UI"/>
          <w:spacing w:val="-3"/>
          <w:w w:val="95"/>
          <w:szCs w:val="17"/>
          <w:lang w:val="en-US"/>
        </w:rPr>
        <w:t>H</w:t>
      </w:r>
      <w:r w:rsidRPr="009B05E7">
        <w:rPr>
          <w:rFonts w:ascii="Segoe UI" w:eastAsia="Segoe UI" w:hAnsi="Segoe UI"/>
          <w:spacing w:val="-2"/>
          <w:w w:val="95"/>
          <w:szCs w:val="17"/>
          <w:lang w:val="en-US"/>
        </w:rPr>
        <w:t>A</w:t>
      </w:r>
      <w:r w:rsidRPr="009B05E7">
        <w:rPr>
          <w:rFonts w:ascii="Segoe UI" w:eastAsia="Segoe UI" w:hAnsi="Segoe UI"/>
          <w:spacing w:val="1"/>
          <w:w w:val="95"/>
          <w:szCs w:val="17"/>
          <w:lang w:val="en-US"/>
        </w:rPr>
        <w:t>Y</w:t>
      </w:r>
      <w:r w:rsidRPr="009B05E7">
        <w:rPr>
          <w:rFonts w:ascii="Segoe UI" w:eastAsia="Segoe UI" w:hAnsi="Segoe UI"/>
          <w:spacing w:val="-2"/>
          <w:w w:val="95"/>
          <w:szCs w:val="17"/>
          <w:lang w:val="en-US"/>
        </w:rPr>
        <w:t>A</w:t>
      </w:r>
      <w:r w:rsidRPr="009B05E7">
        <w:rPr>
          <w:rFonts w:ascii="Segoe UI" w:eastAsia="Segoe UI" w:hAnsi="Segoe UI"/>
          <w:spacing w:val="1"/>
          <w:w w:val="95"/>
          <w:szCs w:val="17"/>
          <w:lang w:val="en-US"/>
        </w:rPr>
        <w:t>T</w:t>
      </w:r>
      <w:r w:rsidRPr="009B05E7">
        <w:rPr>
          <w:rFonts w:ascii="Segoe UI" w:eastAsia="Segoe UI" w:hAnsi="Segoe UI"/>
          <w:w w:val="95"/>
          <w:szCs w:val="17"/>
          <w:lang w:val="en-US"/>
        </w:rPr>
        <w:t>A</w:t>
      </w:r>
      <w:r w:rsidRPr="009B05E7">
        <w:rPr>
          <w:rFonts w:ascii="Segoe UI" w:eastAsia="Segoe UI" w:hAnsi="Segoe UI"/>
          <w:spacing w:val="-13"/>
          <w:w w:val="95"/>
          <w:szCs w:val="17"/>
          <w:lang w:val="en-US"/>
        </w:rPr>
        <w:t xml:space="preserve"> </w:t>
      </w:r>
      <w:r w:rsidRPr="009B05E7">
        <w:rPr>
          <w:rFonts w:ascii="Segoe UI" w:eastAsia="Segoe UI" w:hAnsi="Segoe UI"/>
          <w:w w:val="95"/>
          <w:szCs w:val="17"/>
          <w:lang w:val="en-US"/>
        </w:rPr>
        <w:t>K</w:t>
      </w:r>
      <w:r w:rsidRPr="009B05E7">
        <w:rPr>
          <w:rFonts w:ascii="Segoe UI" w:eastAsia="Segoe UI" w:hAnsi="Segoe UI"/>
          <w:spacing w:val="-2"/>
          <w:w w:val="95"/>
          <w:szCs w:val="17"/>
          <w:lang w:val="en-US"/>
        </w:rPr>
        <w:t>A</w:t>
      </w:r>
      <w:r w:rsidRPr="009B05E7">
        <w:rPr>
          <w:rFonts w:ascii="Segoe UI" w:eastAsia="Segoe UI" w:hAnsi="Segoe UI"/>
          <w:spacing w:val="1"/>
          <w:w w:val="95"/>
          <w:szCs w:val="17"/>
          <w:lang w:val="en-US"/>
        </w:rPr>
        <w:t>T</w:t>
      </w:r>
      <w:r w:rsidRPr="009B05E7">
        <w:rPr>
          <w:rFonts w:ascii="Segoe UI" w:eastAsia="Segoe UI" w:hAnsi="Segoe UI"/>
          <w:spacing w:val="-1"/>
          <w:w w:val="95"/>
          <w:szCs w:val="17"/>
          <w:lang w:val="en-US"/>
        </w:rPr>
        <w:t>I</w:t>
      </w:r>
      <w:r w:rsidRPr="009B05E7">
        <w:rPr>
          <w:rFonts w:ascii="Segoe UI" w:eastAsia="Segoe UI" w:hAnsi="Segoe UI"/>
          <w:w w:val="95"/>
          <w:szCs w:val="17"/>
          <w:lang w:val="en-US"/>
        </w:rPr>
        <w:t>L</w:t>
      </w:r>
      <w:r w:rsidRPr="009B05E7">
        <w:rPr>
          <w:rFonts w:ascii="Segoe UI" w:eastAsia="Segoe UI" w:hAnsi="Segoe UI"/>
          <w:spacing w:val="-1"/>
          <w:w w:val="95"/>
          <w:szCs w:val="17"/>
          <w:lang w:val="en-US"/>
        </w:rPr>
        <w:t>IM</w:t>
      </w:r>
      <w:r w:rsidRPr="009B05E7">
        <w:rPr>
          <w:rFonts w:ascii="Segoe UI" w:eastAsia="Segoe UI" w:hAnsi="Segoe UI"/>
          <w:w w:val="95"/>
          <w:szCs w:val="17"/>
          <w:lang w:val="en-US"/>
        </w:rPr>
        <w:t>I</w:t>
      </w:r>
      <w:r w:rsidRPr="009B05E7">
        <w:rPr>
          <w:rFonts w:ascii="Segoe UI" w:eastAsia="Segoe UI" w:hAnsi="Segoe UI"/>
          <w:spacing w:val="-13"/>
          <w:w w:val="95"/>
          <w:szCs w:val="17"/>
          <w:lang w:val="en-US"/>
        </w:rPr>
        <w:t xml:space="preserve"> </w:t>
      </w:r>
      <w:r w:rsidRPr="009B05E7">
        <w:rPr>
          <w:rFonts w:ascii="Segoe UI" w:eastAsia="Segoe UI" w:hAnsi="Segoe UI"/>
          <w:spacing w:val="-1"/>
          <w:w w:val="95"/>
          <w:szCs w:val="17"/>
          <w:lang w:val="en-US"/>
        </w:rPr>
        <w:t>V</w:t>
      </w:r>
      <w:r w:rsidRPr="009B05E7">
        <w:rPr>
          <w:rFonts w:ascii="Segoe UI" w:eastAsia="Segoe UI" w:hAnsi="Segoe UI"/>
          <w:w w:val="95"/>
          <w:szCs w:val="17"/>
          <w:lang w:val="en-US"/>
        </w:rPr>
        <w:t>E</w:t>
      </w:r>
      <w:r w:rsidRPr="009B05E7">
        <w:rPr>
          <w:rFonts w:ascii="Segoe UI" w:eastAsia="Segoe UI" w:hAnsi="Segoe UI"/>
          <w:spacing w:val="-12"/>
          <w:w w:val="95"/>
          <w:szCs w:val="17"/>
          <w:lang w:val="en-US"/>
        </w:rPr>
        <w:t xml:space="preserve"> </w:t>
      </w:r>
      <w:r w:rsidRPr="009B05E7">
        <w:rPr>
          <w:rFonts w:ascii="Segoe UI" w:eastAsia="Segoe UI" w:hAnsi="Segoe UI"/>
          <w:spacing w:val="-2"/>
          <w:w w:val="95"/>
          <w:szCs w:val="17"/>
          <w:lang w:val="en-US"/>
        </w:rPr>
        <w:t>ÖZ</w:t>
      </w:r>
      <w:r w:rsidRPr="009B05E7">
        <w:rPr>
          <w:rFonts w:ascii="Segoe UI" w:eastAsia="Segoe UI" w:hAnsi="Segoe UI"/>
          <w:w w:val="95"/>
          <w:szCs w:val="17"/>
          <w:lang w:val="en-US"/>
        </w:rPr>
        <w:t>EL</w:t>
      </w:r>
      <w:r w:rsidRPr="009B05E7">
        <w:rPr>
          <w:rFonts w:ascii="Segoe UI" w:eastAsia="Segoe UI" w:hAnsi="Segoe UI"/>
          <w:spacing w:val="-11"/>
          <w:w w:val="95"/>
          <w:szCs w:val="17"/>
          <w:lang w:val="en-US"/>
        </w:rPr>
        <w:t xml:space="preserve"> </w:t>
      </w:r>
      <w:r w:rsidRPr="009B05E7">
        <w:rPr>
          <w:rFonts w:ascii="Segoe UI" w:eastAsia="Segoe UI" w:hAnsi="Segoe UI"/>
          <w:w w:val="95"/>
          <w:szCs w:val="17"/>
          <w:lang w:val="en-US"/>
        </w:rPr>
        <w:t>E</w:t>
      </w:r>
      <w:r w:rsidRPr="009B05E7">
        <w:rPr>
          <w:rFonts w:ascii="Segoe UI" w:eastAsia="Segoe UI" w:hAnsi="Segoe UI"/>
          <w:spacing w:val="-1"/>
          <w:w w:val="95"/>
          <w:szCs w:val="17"/>
          <w:lang w:val="en-US"/>
        </w:rPr>
        <w:t>Ğİ</w:t>
      </w:r>
      <w:r w:rsidRPr="009B05E7">
        <w:rPr>
          <w:rFonts w:ascii="Segoe UI" w:eastAsia="Segoe UI" w:hAnsi="Segoe UI"/>
          <w:spacing w:val="1"/>
          <w:w w:val="95"/>
          <w:szCs w:val="17"/>
          <w:lang w:val="en-US"/>
        </w:rPr>
        <w:t>T</w:t>
      </w:r>
      <w:r w:rsidRPr="009B05E7">
        <w:rPr>
          <w:rFonts w:ascii="Segoe UI" w:eastAsia="Segoe UI" w:hAnsi="Segoe UI"/>
          <w:spacing w:val="-1"/>
          <w:w w:val="95"/>
          <w:szCs w:val="17"/>
          <w:lang w:val="en-US"/>
        </w:rPr>
        <w:t>İ</w:t>
      </w:r>
      <w:r w:rsidRPr="009B05E7">
        <w:rPr>
          <w:rFonts w:ascii="Segoe UI" w:eastAsia="Segoe UI" w:hAnsi="Segoe UI"/>
          <w:w w:val="95"/>
          <w:szCs w:val="17"/>
          <w:lang w:val="en-US"/>
        </w:rPr>
        <w:t>M</w:t>
      </w:r>
      <w:r w:rsidRPr="009B05E7">
        <w:rPr>
          <w:rFonts w:ascii="Segoe UI" w:eastAsia="Segoe UI" w:hAnsi="Segoe UI"/>
          <w:w w:val="98"/>
          <w:szCs w:val="17"/>
          <w:lang w:val="en-US"/>
        </w:rPr>
        <w:t xml:space="preserve"> </w:t>
      </w:r>
      <w:r w:rsidRPr="009B05E7">
        <w:rPr>
          <w:rFonts w:ascii="Segoe UI" w:eastAsia="Segoe UI" w:hAnsi="Segoe UI"/>
          <w:spacing w:val="-2"/>
          <w:w w:val="95"/>
          <w:szCs w:val="17"/>
          <w:lang w:val="en-US"/>
        </w:rPr>
        <w:t>ÖZ</w:t>
      </w:r>
      <w:r w:rsidRPr="009B05E7">
        <w:rPr>
          <w:rFonts w:ascii="Segoe UI" w:eastAsia="Segoe UI" w:hAnsi="Segoe UI"/>
          <w:w w:val="95"/>
          <w:szCs w:val="17"/>
          <w:lang w:val="en-US"/>
        </w:rPr>
        <w:t>EL</w:t>
      </w:r>
      <w:r w:rsidRPr="009B05E7">
        <w:rPr>
          <w:rFonts w:ascii="Segoe UI" w:eastAsia="Segoe UI" w:hAnsi="Segoe UI"/>
          <w:spacing w:val="-7"/>
          <w:w w:val="95"/>
          <w:szCs w:val="17"/>
          <w:lang w:val="en-US"/>
        </w:rPr>
        <w:t xml:space="preserve"> </w:t>
      </w:r>
      <w:r w:rsidRPr="009B05E7">
        <w:rPr>
          <w:rFonts w:ascii="Segoe UI" w:eastAsia="Segoe UI" w:hAnsi="Segoe UI"/>
          <w:w w:val="95"/>
          <w:szCs w:val="17"/>
          <w:lang w:val="en-US"/>
        </w:rPr>
        <w:t>E</w:t>
      </w:r>
      <w:r w:rsidRPr="009B05E7">
        <w:rPr>
          <w:rFonts w:ascii="Segoe UI" w:eastAsia="Segoe UI" w:hAnsi="Segoe UI"/>
          <w:spacing w:val="-1"/>
          <w:w w:val="95"/>
          <w:szCs w:val="17"/>
          <w:lang w:val="en-US"/>
        </w:rPr>
        <w:t>Ğİ</w:t>
      </w:r>
      <w:r w:rsidRPr="009B05E7">
        <w:rPr>
          <w:rFonts w:ascii="Segoe UI" w:eastAsia="Segoe UI" w:hAnsi="Segoe UI"/>
          <w:spacing w:val="1"/>
          <w:w w:val="95"/>
          <w:szCs w:val="17"/>
          <w:lang w:val="en-US"/>
        </w:rPr>
        <w:t>T</w:t>
      </w:r>
      <w:r w:rsidRPr="009B05E7">
        <w:rPr>
          <w:rFonts w:ascii="Segoe UI" w:eastAsia="Segoe UI" w:hAnsi="Segoe UI"/>
          <w:spacing w:val="-1"/>
          <w:w w:val="95"/>
          <w:szCs w:val="17"/>
          <w:lang w:val="en-US"/>
        </w:rPr>
        <w:t>İ</w:t>
      </w:r>
      <w:r w:rsidRPr="009B05E7">
        <w:rPr>
          <w:rFonts w:ascii="Segoe UI" w:eastAsia="Segoe UI" w:hAnsi="Segoe UI"/>
          <w:w w:val="95"/>
          <w:szCs w:val="17"/>
          <w:lang w:val="en-US"/>
        </w:rPr>
        <w:t>M</w:t>
      </w:r>
      <w:r w:rsidRPr="009B05E7">
        <w:rPr>
          <w:rFonts w:ascii="Segoe UI" w:eastAsia="Segoe UI" w:hAnsi="Segoe UI"/>
          <w:spacing w:val="-8"/>
          <w:w w:val="95"/>
          <w:szCs w:val="17"/>
          <w:lang w:val="en-US"/>
        </w:rPr>
        <w:t xml:space="preserve"> </w:t>
      </w:r>
      <w:r w:rsidRPr="009B05E7">
        <w:rPr>
          <w:rFonts w:ascii="Segoe UI" w:eastAsia="Segoe UI" w:hAnsi="Segoe UI"/>
          <w:spacing w:val="-1"/>
          <w:w w:val="95"/>
          <w:szCs w:val="17"/>
          <w:lang w:val="en-US"/>
        </w:rPr>
        <w:t>V</w:t>
      </w:r>
      <w:r w:rsidRPr="009B05E7">
        <w:rPr>
          <w:rFonts w:ascii="Segoe UI" w:eastAsia="Segoe UI" w:hAnsi="Segoe UI"/>
          <w:w w:val="95"/>
          <w:szCs w:val="17"/>
          <w:lang w:val="en-US"/>
        </w:rPr>
        <w:t>E</w:t>
      </w:r>
      <w:r w:rsidRPr="009B05E7">
        <w:rPr>
          <w:rFonts w:ascii="Segoe UI" w:eastAsia="Segoe UI" w:hAnsi="Segoe UI"/>
          <w:spacing w:val="-6"/>
          <w:w w:val="95"/>
          <w:szCs w:val="17"/>
          <w:lang w:val="en-US"/>
        </w:rPr>
        <w:t xml:space="preserve"> </w:t>
      </w:r>
      <w:r w:rsidRPr="009B05E7">
        <w:rPr>
          <w:rFonts w:ascii="Segoe UI" w:eastAsia="Segoe UI" w:hAnsi="Segoe UI"/>
          <w:w w:val="95"/>
          <w:szCs w:val="17"/>
          <w:lang w:val="en-US"/>
        </w:rPr>
        <w:t>RE</w:t>
      </w:r>
      <w:r w:rsidRPr="009B05E7">
        <w:rPr>
          <w:rFonts w:ascii="Segoe UI" w:eastAsia="Segoe UI" w:hAnsi="Segoe UI"/>
          <w:spacing w:val="-3"/>
          <w:w w:val="95"/>
          <w:szCs w:val="17"/>
          <w:lang w:val="en-US"/>
        </w:rPr>
        <w:t>H</w:t>
      </w:r>
      <w:r w:rsidRPr="009B05E7">
        <w:rPr>
          <w:rFonts w:ascii="Segoe UI" w:eastAsia="Segoe UI" w:hAnsi="Segoe UI"/>
          <w:w w:val="95"/>
          <w:szCs w:val="17"/>
          <w:lang w:val="en-US"/>
        </w:rPr>
        <w:t>BERL</w:t>
      </w:r>
      <w:r w:rsidRPr="009B05E7">
        <w:rPr>
          <w:rFonts w:ascii="Segoe UI" w:eastAsia="Segoe UI" w:hAnsi="Segoe UI"/>
          <w:spacing w:val="-1"/>
          <w:w w:val="95"/>
          <w:szCs w:val="17"/>
          <w:lang w:val="en-US"/>
        </w:rPr>
        <w:t>İ</w:t>
      </w:r>
      <w:r w:rsidRPr="009B05E7">
        <w:rPr>
          <w:rFonts w:ascii="Segoe UI" w:eastAsia="Segoe UI" w:hAnsi="Segoe UI"/>
          <w:w w:val="95"/>
          <w:szCs w:val="17"/>
          <w:lang w:val="en-US"/>
        </w:rPr>
        <w:t>K</w:t>
      </w:r>
    </w:p>
    <w:p w:rsidR="009B05E7" w:rsidRPr="009B05E7" w:rsidRDefault="009B05E7" w:rsidP="009B05E7">
      <w:pPr>
        <w:spacing w:before="85" w:line="241" w:lineRule="auto"/>
        <w:ind w:right="230"/>
        <w:rPr>
          <w:rFonts w:ascii="Segoe UI" w:eastAsia="Segoe UI" w:hAnsi="Segoe UI"/>
          <w:szCs w:val="17"/>
          <w:lang w:val="en-US"/>
        </w:rPr>
      </w:pPr>
      <w:r w:rsidRPr="009B05E7">
        <w:rPr>
          <w:rFonts w:ascii="Segoe UI" w:eastAsia="Segoe UI" w:hAnsi="Segoe UI"/>
          <w:spacing w:val="-2"/>
          <w:w w:val="95"/>
          <w:szCs w:val="17"/>
          <w:lang w:val="en-US"/>
        </w:rPr>
        <w:t>Ö</w:t>
      </w:r>
      <w:r w:rsidRPr="009B05E7">
        <w:rPr>
          <w:rFonts w:ascii="Segoe UI" w:eastAsia="Segoe UI" w:hAnsi="Segoe UI"/>
          <w:w w:val="95"/>
          <w:szCs w:val="17"/>
          <w:lang w:val="en-US"/>
        </w:rPr>
        <w:t>z</w:t>
      </w:r>
      <w:r w:rsidRPr="009B05E7">
        <w:rPr>
          <w:rFonts w:ascii="Segoe UI" w:eastAsia="Segoe UI" w:hAnsi="Segoe UI"/>
          <w:spacing w:val="-1"/>
          <w:w w:val="95"/>
          <w:szCs w:val="17"/>
          <w:lang w:val="en-US"/>
        </w:rPr>
        <w:t>e</w:t>
      </w:r>
      <w:r w:rsidRPr="009B05E7">
        <w:rPr>
          <w:rFonts w:ascii="Segoe UI" w:eastAsia="Segoe UI" w:hAnsi="Segoe UI"/>
          <w:w w:val="95"/>
          <w:szCs w:val="17"/>
          <w:lang w:val="en-US"/>
        </w:rPr>
        <w:t>l</w:t>
      </w:r>
      <w:r w:rsidRPr="009B05E7">
        <w:rPr>
          <w:rFonts w:ascii="Segoe UI" w:eastAsia="Segoe UI" w:hAnsi="Segoe UI"/>
          <w:spacing w:val="2"/>
          <w:w w:val="95"/>
          <w:szCs w:val="17"/>
          <w:lang w:val="en-US"/>
        </w:rPr>
        <w:t xml:space="preserve"> </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ğ</w:t>
      </w:r>
      <w:r w:rsidRPr="009B05E7">
        <w:rPr>
          <w:rFonts w:ascii="Segoe UI" w:eastAsia="Segoe UI" w:hAnsi="Segoe UI"/>
          <w:w w:val="95"/>
          <w:szCs w:val="17"/>
          <w:lang w:val="en-US"/>
        </w:rPr>
        <w:t>i</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e</w:t>
      </w:r>
      <w:r w:rsidRPr="009B05E7">
        <w:rPr>
          <w:rFonts w:ascii="Segoe UI" w:eastAsia="Segoe UI" w:hAnsi="Segoe UI"/>
          <w:spacing w:val="1"/>
          <w:w w:val="95"/>
          <w:szCs w:val="17"/>
          <w:lang w:val="en-US"/>
        </w:rPr>
        <w:t xml:space="preserve"> </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h</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y</w:t>
      </w:r>
      <w:r w:rsidRPr="009B05E7">
        <w:rPr>
          <w:rFonts w:ascii="Segoe UI" w:eastAsia="Segoe UI" w:hAnsi="Segoe UI"/>
          <w:w w:val="95"/>
          <w:szCs w:val="17"/>
          <w:lang w:val="en-US"/>
        </w:rPr>
        <w:t>acı</w:t>
      </w:r>
      <w:r w:rsidRPr="009B05E7">
        <w:rPr>
          <w:rFonts w:ascii="Segoe UI" w:eastAsia="Segoe UI" w:hAnsi="Segoe UI"/>
          <w:spacing w:val="3"/>
          <w:w w:val="95"/>
          <w:szCs w:val="17"/>
          <w:lang w:val="en-US"/>
        </w:rPr>
        <w:t xml:space="preserve"> </w:t>
      </w:r>
      <w:r w:rsidRPr="009B05E7">
        <w:rPr>
          <w:rFonts w:ascii="Segoe UI" w:eastAsia="Segoe UI" w:hAnsi="Segoe UI"/>
          <w:spacing w:val="1"/>
          <w:w w:val="95"/>
          <w:szCs w:val="17"/>
          <w:lang w:val="en-US"/>
        </w:rPr>
        <w:t>o</w:t>
      </w:r>
      <w:r w:rsidRPr="009B05E7">
        <w:rPr>
          <w:rFonts w:ascii="Segoe UI" w:eastAsia="Segoe UI" w:hAnsi="Segoe UI"/>
          <w:w w:val="95"/>
          <w:szCs w:val="17"/>
          <w:lang w:val="en-US"/>
        </w:rPr>
        <w:t>lan</w:t>
      </w:r>
      <w:r w:rsidRPr="009B05E7">
        <w:rPr>
          <w:rFonts w:ascii="Segoe UI" w:eastAsia="Segoe UI" w:hAnsi="Segoe UI"/>
          <w:spacing w:val="1"/>
          <w:w w:val="95"/>
          <w:szCs w:val="17"/>
          <w:lang w:val="en-US"/>
        </w:rPr>
        <w:t xml:space="preserve"> </w:t>
      </w:r>
      <w:r w:rsidRPr="009B05E7">
        <w:rPr>
          <w:rFonts w:ascii="Segoe UI" w:eastAsia="Segoe UI" w:hAnsi="Segoe UI"/>
          <w:w w:val="95"/>
          <w:szCs w:val="17"/>
          <w:lang w:val="en-US"/>
        </w:rPr>
        <w:t>ve</w:t>
      </w:r>
      <w:r w:rsidRPr="009B05E7">
        <w:rPr>
          <w:rFonts w:ascii="Segoe UI" w:eastAsia="Segoe UI" w:hAnsi="Segoe UI"/>
          <w:spacing w:val="1"/>
          <w:w w:val="95"/>
          <w:szCs w:val="17"/>
          <w:lang w:val="en-US"/>
        </w:rPr>
        <w:t xml:space="preserve"> ö</w:t>
      </w:r>
      <w:r w:rsidRPr="009B05E7">
        <w:rPr>
          <w:rFonts w:ascii="Segoe UI" w:eastAsia="Segoe UI" w:hAnsi="Segoe UI"/>
          <w:w w:val="95"/>
          <w:szCs w:val="17"/>
          <w:lang w:val="en-US"/>
        </w:rPr>
        <w:t>z</w:t>
      </w:r>
      <w:r w:rsidRPr="009B05E7">
        <w:rPr>
          <w:rFonts w:ascii="Segoe UI" w:eastAsia="Segoe UI" w:hAnsi="Segoe UI"/>
          <w:spacing w:val="-1"/>
          <w:w w:val="95"/>
          <w:szCs w:val="17"/>
          <w:lang w:val="en-US"/>
        </w:rPr>
        <w:t>e</w:t>
      </w:r>
      <w:r w:rsidRPr="009B05E7">
        <w:rPr>
          <w:rFonts w:ascii="Segoe UI" w:eastAsia="Segoe UI" w:hAnsi="Segoe UI"/>
          <w:w w:val="95"/>
          <w:szCs w:val="17"/>
          <w:lang w:val="en-US"/>
        </w:rPr>
        <w:t>l</w:t>
      </w:r>
      <w:r w:rsidRPr="009B05E7">
        <w:rPr>
          <w:rFonts w:ascii="Segoe UI" w:eastAsia="Segoe UI" w:hAnsi="Segoe UI"/>
          <w:spacing w:val="3"/>
          <w:w w:val="95"/>
          <w:szCs w:val="17"/>
          <w:lang w:val="en-US"/>
        </w:rPr>
        <w:t xml:space="preserve"> </w:t>
      </w:r>
      <w:r w:rsidRPr="009B05E7">
        <w:rPr>
          <w:rFonts w:ascii="Segoe UI" w:eastAsia="Segoe UI" w:hAnsi="Segoe UI"/>
          <w:spacing w:val="-1"/>
          <w:w w:val="95"/>
          <w:szCs w:val="17"/>
          <w:lang w:val="en-US"/>
        </w:rPr>
        <w:t>ye</w:t>
      </w:r>
      <w:r w:rsidRPr="009B05E7">
        <w:rPr>
          <w:rFonts w:ascii="Segoe UI" w:eastAsia="Segoe UI" w:hAnsi="Segoe UI"/>
          <w:spacing w:val="-2"/>
          <w:w w:val="95"/>
          <w:szCs w:val="17"/>
          <w:lang w:val="en-US"/>
        </w:rPr>
        <w:t>t</w:t>
      </w:r>
      <w:r w:rsidRPr="009B05E7">
        <w:rPr>
          <w:rFonts w:ascii="Segoe UI" w:eastAsia="Segoe UI" w:hAnsi="Segoe UI"/>
          <w:spacing w:val="-1"/>
          <w:w w:val="95"/>
          <w:szCs w:val="17"/>
          <w:lang w:val="en-US"/>
        </w:rPr>
        <w:t>enek</w:t>
      </w:r>
      <w:r w:rsidRPr="009B05E7">
        <w:rPr>
          <w:rFonts w:ascii="Segoe UI" w:eastAsia="Segoe UI" w:hAnsi="Segoe UI"/>
          <w:w w:val="95"/>
          <w:szCs w:val="17"/>
          <w:lang w:val="en-US"/>
        </w:rPr>
        <w:t>li</w:t>
      </w:r>
      <w:r w:rsidRPr="009B05E7">
        <w:rPr>
          <w:rFonts w:ascii="Segoe UI" w:eastAsia="Segoe UI" w:hAnsi="Segoe UI"/>
          <w:spacing w:val="2"/>
          <w:w w:val="95"/>
          <w:szCs w:val="17"/>
          <w:lang w:val="en-US"/>
        </w:rPr>
        <w:t xml:space="preserve"> </w:t>
      </w:r>
      <w:r w:rsidRPr="009B05E7">
        <w:rPr>
          <w:rFonts w:ascii="Segoe UI" w:eastAsia="Segoe UI" w:hAnsi="Segoe UI"/>
          <w:spacing w:val="1"/>
          <w:w w:val="95"/>
          <w:szCs w:val="17"/>
          <w:lang w:val="en-US"/>
        </w:rPr>
        <w:t>ö</w:t>
      </w:r>
      <w:r w:rsidRPr="009B05E7">
        <w:rPr>
          <w:rFonts w:ascii="Segoe UI" w:eastAsia="Segoe UI" w:hAnsi="Segoe UI"/>
          <w:spacing w:val="-2"/>
          <w:w w:val="95"/>
          <w:szCs w:val="17"/>
          <w:lang w:val="en-US"/>
        </w:rPr>
        <w:t>ğr</w:t>
      </w:r>
      <w:r w:rsidRPr="009B05E7">
        <w:rPr>
          <w:rFonts w:ascii="Segoe UI" w:eastAsia="Segoe UI" w:hAnsi="Segoe UI"/>
          <w:spacing w:val="-1"/>
          <w:w w:val="95"/>
          <w:szCs w:val="17"/>
          <w:lang w:val="en-US"/>
        </w:rPr>
        <w:t>en</w:t>
      </w:r>
      <w:r w:rsidRPr="009B05E7">
        <w:rPr>
          <w:rFonts w:ascii="Segoe UI" w:eastAsia="Segoe UI" w:hAnsi="Segoe UI"/>
          <w:w w:val="95"/>
          <w:szCs w:val="17"/>
          <w:lang w:val="en-US"/>
        </w:rPr>
        <w:t>cil</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e</w:t>
      </w:r>
      <w:r w:rsidRPr="009B05E7">
        <w:rPr>
          <w:rFonts w:ascii="Segoe UI" w:eastAsia="Segoe UI" w:hAnsi="Segoe UI"/>
          <w:spacing w:val="2"/>
          <w:w w:val="95"/>
          <w:szCs w:val="17"/>
          <w:lang w:val="en-US"/>
        </w:rPr>
        <w:t xml:space="preserve"> </w:t>
      </w:r>
      <w:r w:rsidRPr="009B05E7">
        <w:rPr>
          <w:rFonts w:ascii="Segoe UI" w:eastAsia="Segoe UI" w:hAnsi="Segoe UI"/>
          <w:spacing w:val="-1"/>
          <w:w w:val="95"/>
          <w:szCs w:val="17"/>
          <w:lang w:val="en-US"/>
        </w:rPr>
        <w:t>y</w:t>
      </w:r>
      <w:r w:rsidRPr="009B05E7">
        <w:rPr>
          <w:rFonts w:ascii="Segoe UI" w:eastAsia="Segoe UI" w:hAnsi="Segoe UI"/>
          <w:spacing w:val="1"/>
          <w:w w:val="95"/>
          <w:szCs w:val="17"/>
          <w:lang w:val="en-US"/>
        </w:rPr>
        <w:t>ö</w:t>
      </w:r>
      <w:r w:rsidRPr="009B05E7">
        <w:rPr>
          <w:rFonts w:ascii="Segoe UI" w:eastAsia="Segoe UI" w:hAnsi="Segoe UI"/>
          <w:spacing w:val="-1"/>
          <w:w w:val="95"/>
          <w:szCs w:val="17"/>
          <w:lang w:val="en-US"/>
        </w:rPr>
        <w:t>ne</w:t>
      </w:r>
      <w:r w:rsidRPr="009B05E7">
        <w:rPr>
          <w:rFonts w:ascii="Segoe UI" w:eastAsia="Segoe UI" w:hAnsi="Segoe UI"/>
          <w:w w:val="95"/>
          <w:szCs w:val="17"/>
          <w:lang w:val="en-US"/>
        </w:rPr>
        <w:t>lik</w:t>
      </w:r>
      <w:r w:rsidRPr="009B05E7">
        <w:rPr>
          <w:rFonts w:ascii="Segoe UI" w:eastAsia="Segoe UI" w:hAnsi="Segoe UI"/>
          <w:spacing w:val="1"/>
          <w:w w:val="95"/>
          <w:szCs w:val="17"/>
          <w:lang w:val="en-US"/>
        </w:rPr>
        <w:t xml:space="preserve"> </w:t>
      </w:r>
      <w:r w:rsidRPr="009B05E7">
        <w:rPr>
          <w:rFonts w:ascii="Segoe UI" w:eastAsia="Segoe UI" w:hAnsi="Segoe UI"/>
          <w:spacing w:val="-1"/>
          <w:w w:val="95"/>
          <w:szCs w:val="17"/>
          <w:lang w:val="en-US"/>
        </w:rPr>
        <w:t>h</w:t>
      </w:r>
      <w:r w:rsidRPr="009B05E7">
        <w:rPr>
          <w:rFonts w:ascii="Segoe UI" w:eastAsia="Segoe UI" w:hAnsi="Segoe UI"/>
          <w:w w:val="95"/>
          <w:szCs w:val="17"/>
          <w:lang w:val="en-US"/>
        </w:rPr>
        <w:t>iz</w:t>
      </w:r>
      <w:r w:rsidRPr="009B05E7">
        <w:rPr>
          <w:rFonts w:ascii="Segoe UI" w:eastAsia="Segoe UI" w:hAnsi="Segoe UI"/>
          <w:spacing w:val="-1"/>
          <w:w w:val="95"/>
          <w:szCs w:val="17"/>
          <w:lang w:val="en-US"/>
        </w:rPr>
        <w:t>me</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l</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in</w:t>
      </w:r>
      <w:r w:rsidRPr="009B05E7">
        <w:rPr>
          <w:rFonts w:ascii="Segoe UI" w:eastAsia="Segoe UI" w:hAnsi="Segoe UI"/>
          <w:spacing w:val="1"/>
          <w:w w:val="95"/>
          <w:szCs w:val="17"/>
          <w:lang w:val="en-US"/>
        </w:rPr>
        <w:t xml:space="preserve"> </w:t>
      </w:r>
      <w:r w:rsidRPr="009B05E7">
        <w:rPr>
          <w:rFonts w:ascii="Segoe UI" w:eastAsia="Segoe UI" w:hAnsi="Segoe UI"/>
          <w:spacing w:val="-1"/>
          <w:w w:val="95"/>
          <w:szCs w:val="17"/>
          <w:lang w:val="en-US"/>
        </w:rPr>
        <w:t>k</w:t>
      </w:r>
      <w:r w:rsidRPr="009B05E7">
        <w:rPr>
          <w:rFonts w:ascii="Segoe UI" w:eastAsia="Segoe UI" w:hAnsi="Segoe UI"/>
          <w:w w:val="95"/>
          <w:szCs w:val="17"/>
          <w:lang w:val="en-US"/>
        </w:rPr>
        <w:t>ali</w:t>
      </w:r>
      <w:r w:rsidRPr="009B05E7">
        <w:rPr>
          <w:rFonts w:ascii="Segoe UI" w:eastAsia="Segoe UI" w:hAnsi="Segoe UI"/>
          <w:spacing w:val="-2"/>
          <w:w w:val="95"/>
          <w:szCs w:val="17"/>
          <w:lang w:val="en-US"/>
        </w:rPr>
        <w:t>t</w:t>
      </w:r>
      <w:r w:rsidRPr="009B05E7">
        <w:rPr>
          <w:rFonts w:ascii="Segoe UI" w:eastAsia="Segoe UI" w:hAnsi="Segoe UI"/>
          <w:spacing w:val="-1"/>
          <w:w w:val="95"/>
          <w:szCs w:val="17"/>
          <w:lang w:val="en-US"/>
        </w:rPr>
        <w:t>e</w:t>
      </w:r>
      <w:r w:rsidRPr="009B05E7">
        <w:rPr>
          <w:rFonts w:ascii="Segoe UI" w:eastAsia="Segoe UI" w:hAnsi="Segoe UI"/>
          <w:spacing w:val="1"/>
          <w:w w:val="95"/>
          <w:szCs w:val="17"/>
          <w:lang w:val="en-US"/>
        </w:rPr>
        <w:t>s</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n</w:t>
      </w:r>
      <w:r w:rsidRPr="009B05E7">
        <w:rPr>
          <w:rFonts w:ascii="Segoe UI" w:eastAsia="Segoe UI" w:hAnsi="Segoe UI"/>
          <w:w w:val="95"/>
          <w:szCs w:val="17"/>
          <w:lang w:val="en-US"/>
        </w:rPr>
        <w:t>in</w:t>
      </w:r>
      <w:r w:rsidRPr="009B05E7">
        <w:rPr>
          <w:rFonts w:ascii="Segoe UI" w:eastAsia="Segoe UI" w:hAnsi="Segoe UI"/>
          <w:spacing w:val="2"/>
          <w:w w:val="95"/>
          <w:szCs w:val="17"/>
          <w:lang w:val="en-US"/>
        </w:rPr>
        <w:t xml:space="preserve"> </w:t>
      </w:r>
      <w:r w:rsidRPr="009B05E7">
        <w:rPr>
          <w:rFonts w:ascii="Segoe UI" w:eastAsia="Segoe UI" w:hAnsi="Segoe UI"/>
          <w:w w:val="95"/>
          <w:szCs w:val="17"/>
          <w:lang w:val="en-US"/>
        </w:rPr>
        <w:t>a</w:t>
      </w:r>
      <w:r w:rsidRPr="009B05E7">
        <w:rPr>
          <w:rFonts w:ascii="Segoe UI" w:eastAsia="Segoe UI" w:hAnsi="Segoe UI"/>
          <w:spacing w:val="-2"/>
          <w:w w:val="95"/>
          <w:szCs w:val="17"/>
          <w:lang w:val="en-US"/>
        </w:rPr>
        <w:t>rt</w:t>
      </w:r>
      <w:r w:rsidRPr="009B05E7">
        <w:rPr>
          <w:rFonts w:ascii="Segoe UI" w:eastAsia="Segoe UI" w:hAnsi="Segoe UI"/>
          <w:w w:val="95"/>
          <w:szCs w:val="17"/>
          <w:lang w:val="en-US"/>
        </w:rPr>
        <w:t>ı</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ıl</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s</w:t>
      </w:r>
      <w:r w:rsidRPr="009B05E7">
        <w:rPr>
          <w:rFonts w:ascii="Segoe UI" w:eastAsia="Segoe UI" w:hAnsi="Segoe UI"/>
          <w:w w:val="95"/>
          <w:szCs w:val="17"/>
          <w:lang w:val="en-US"/>
        </w:rPr>
        <w:t>ı,</w:t>
      </w:r>
      <w:r w:rsidRPr="009B05E7">
        <w:rPr>
          <w:rFonts w:ascii="Segoe UI" w:eastAsia="Segoe UI" w:hAnsi="Segoe UI"/>
          <w:spacing w:val="1"/>
          <w:w w:val="95"/>
          <w:szCs w:val="17"/>
          <w:lang w:val="en-US"/>
        </w:rPr>
        <w:t xml:space="preserve"> </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n</w:t>
      </w:r>
      <w:r w:rsidRPr="009B05E7">
        <w:rPr>
          <w:rFonts w:ascii="Segoe UI" w:eastAsia="Segoe UI" w:hAnsi="Segoe UI"/>
          <w:w w:val="95"/>
          <w:szCs w:val="17"/>
          <w:lang w:val="en-US"/>
        </w:rPr>
        <w:t>ıla</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a</w:t>
      </w:r>
      <w:r w:rsidRPr="009B05E7">
        <w:rPr>
          <w:rFonts w:ascii="Segoe UI" w:eastAsia="Segoe UI" w:hAnsi="Segoe UI"/>
          <w:spacing w:val="3"/>
          <w:w w:val="95"/>
          <w:szCs w:val="17"/>
          <w:lang w:val="en-US"/>
        </w:rPr>
        <w:t xml:space="preserve"> </w:t>
      </w:r>
      <w:r w:rsidRPr="009B05E7">
        <w:rPr>
          <w:rFonts w:ascii="Segoe UI" w:eastAsia="Segoe UI" w:hAnsi="Segoe UI"/>
          <w:w w:val="95"/>
          <w:szCs w:val="17"/>
          <w:lang w:val="en-US"/>
        </w:rPr>
        <w:t>ve</w:t>
      </w:r>
      <w:r w:rsidRPr="009B05E7">
        <w:rPr>
          <w:rFonts w:ascii="Segoe UI" w:eastAsia="Segoe UI" w:hAnsi="Segoe UI"/>
          <w:spacing w:val="1"/>
          <w:w w:val="95"/>
          <w:szCs w:val="17"/>
          <w:lang w:val="en-US"/>
        </w:rPr>
        <w:t xml:space="preserve"> </w:t>
      </w:r>
      <w:r w:rsidRPr="009B05E7">
        <w:rPr>
          <w:rFonts w:ascii="Segoe UI" w:eastAsia="Segoe UI" w:hAnsi="Segoe UI"/>
          <w:spacing w:val="-2"/>
          <w:w w:val="95"/>
          <w:szCs w:val="17"/>
          <w:lang w:val="en-US"/>
        </w:rPr>
        <w:t>d</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ğ</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l</w:t>
      </w:r>
      <w:r w:rsidRPr="009B05E7">
        <w:rPr>
          <w:rFonts w:ascii="Segoe UI" w:eastAsia="Segoe UI" w:hAnsi="Segoe UI"/>
          <w:spacing w:val="-1"/>
          <w:w w:val="95"/>
          <w:szCs w:val="17"/>
          <w:lang w:val="en-US"/>
        </w:rPr>
        <w:t>en</w:t>
      </w:r>
      <w:r w:rsidRPr="009B05E7">
        <w:rPr>
          <w:rFonts w:ascii="Segoe UI" w:eastAsia="Segoe UI" w:hAnsi="Segoe UI"/>
          <w:spacing w:val="-2"/>
          <w:w w:val="95"/>
          <w:szCs w:val="17"/>
          <w:lang w:val="en-US"/>
        </w:rPr>
        <w:t>d</w:t>
      </w:r>
      <w:r w:rsidRPr="009B05E7">
        <w:rPr>
          <w:rFonts w:ascii="Segoe UI" w:eastAsia="Segoe UI" w:hAnsi="Segoe UI"/>
          <w:w w:val="95"/>
          <w:szCs w:val="17"/>
          <w:lang w:val="en-US"/>
        </w:rPr>
        <w:t>i</w:t>
      </w:r>
      <w:r w:rsidRPr="009B05E7">
        <w:rPr>
          <w:rFonts w:ascii="Segoe UI" w:eastAsia="Segoe UI" w:hAnsi="Segoe UI"/>
          <w:spacing w:val="-2"/>
          <w:w w:val="95"/>
          <w:szCs w:val="17"/>
          <w:lang w:val="en-US"/>
        </w:rPr>
        <w:t>r</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e</w:t>
      </w:r>
      <w:r w:rsidRPr="009B05E7">
        <w:rPr>
          <w:rFonts w:ascii="Segoe UI" w:eastAsia="Segoe UI" w:hAnsi="Segoe UI"/>
          <w:spacing w:val="1"/>
          <w:w w:val="95"/>
          <w:szCs w:val="17"/>
          <w:lang w:val="en-US"/>
        </w:rPr>
        <w:t xml:space="preserve"> </w:t>
      </w:r>
      <w:r w:rsidRPr="009B05E7">
        <w:rPr>
          <w:rFonts w:ascii="Segoe UI" w:eastAsia="Segoe UI" w:hAnsi="Segoe UI"/>
          <w:w w:val="95"/>
          <w:szCs w:val="17"/>
          <w:lang w:val="en-US"/>
        </w:rPr>
        <w:t>a</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açla</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ı</w:t>
      </w:r>
      <w:r w:rsidRPr="009B05E7">
        <w:rPr>
          <w:rFonts w:ascii="Segoe UI" w:eastAsia="Segoe UI" w:hAnsi="Segoe UI"/>
          <w:spacing w:val="-1"/>
          <w:w w:val="95"/>
          <w:szCs w:val="17"/>
          <w:lang w:val="en-US"/>
        </w:rPr>
        <w:t>n</w:t>
      </w:r>
      <w:r w:rsidRPr="009B05E7">
        <w:rPr>
          <w:rFonts w:ascii="Segoe UI" w:eastAsia="Segoe UI" w:hAnsi="Segoe UI"/>
          <w:w w:val="95"/>
          <w:szCs w:val="17"/>
          <w:lang w:val="en-US"/>
        </w:rPr>
        <w:t>ın</w:t>
      </w:r>
      <w:r w:rsidRPr="009B05E7">
        <w:rPr>
          <w:rFonts w:ascii="Segoe UI" w:eastAsia="Segoe UI" w:hAnsi="Segoe UI"/>
          <w:spacing w:val="2"/>
          <w:w w:val="95"/>
          <w:szCs w:val="17"/>
          <w:lang w:val="en-US"/>
        </w:rPr>
        <w:t xml:space="preserve"> </w:t>
      </w:r>
      <w:r w:rsidRPr="009B05E7">
        <w:rPr>
          <w:rFonts w:ascii="Segoe UI" w:eastAsia="Segoe UI" w:hAnsi="Segoe UI"/>
          <w:spacing w:val="-2"/>
          <w:w w:val="95"/>
          <w:szCs w:val="17"/>
          <w:lang w:val="en-US"/>
        </w:rPr>
        <w:t>d</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h</w:t>
      </w:r>
      <w:r w:rsidRPr="009B05E7">
        <w:rPr>
          <w:rFonts w:ascii="Segoe UI" w:eastAsia="Segoe UI" w:hAnsi="Segoe UI"/>
          <w:w w:val="95"/>
          <w:szCs w:val="17"/>
          <w:lang w:val="en-US"/>
        </w:rPr>
        <w:t>a</w:t>
      </w:r>
      <w:r w:rsidRPr="009B05E7">
        <w:rPr>
          <w:rFonts w:ascii="Segoe UI" w:eastAsia="Segoe UI" w:hAnsi="Segoe UI"/>
          <w:spacing w:val="2"/>
          <w:w w:val="95"/>
          <w:szCs w:val="17"/>
          <w:lang w:val="en-US"/>
        </w:rPr>
        <w:t xml:space="preserve"> </w:t>
      </w:r>
      <w:r w:rsidRPr="009B05E7">
        <w:rPr>
          <w:rFonts w:ascii="Segoe UI" w:eastAsia="Segoe UI" w:hAnsi="Segoe UI"/>
          <w:w w:val="95"/>
          <w:szCs w:val="17"/>
          <w:lang w:val="en-US"/>
        </w:rPr>
        <w:t>il</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i</w:t>
      </w:r>
      <w:r w:rsidRPr="009B05E7">
        <w:rPr>
          <w:rFonts w:ascii="Segoe UI" w:eastAsia="Segoe UI" w:hAnsi="Segoe UI"/>
          <w:w w:val="97"/>
          <w:szCs w:val="17"/>
          <w:lang w:val="en-US"/>
        </w:rPr>
        <w:t xml:space="preserve"> </w:t>
      </w:r>
      <w:r w:rsidRPr="009B05E7">
        <w:rPr>
          <w:rFonts w:ascii="Segoe UI" w:eastAsia="Segoe UI" w:hAnsi="Segoe UI"/>
          <w:spacing w:val="1"/>
          <w:w w:val="95"/>
          <w:szCs w:val="17"/>
          <w:lang w:val="en-US"/>
        </w:rPr>
        <w:t>s</w:t>
      </w:r>
      <w:r w:rsidRPr="009B05E7">
        <w:rPr>
          <w:rFonts w:ascii="Segoe UI" w:eastAsia="Segoe UI" w:hAnsi="Segoe UI"/>
          <w:spacing w:val="-1"/>
          <w:w w:val="95"/>
          <w:szCs w:val="17"/>
          <w:lang w:val="en-US"/>
        </w:rPr>
        <w:t>e</w:t>
      </w:r>
      <w:r w:rsidRPr="009B05E7">
        <w:rPr>
          <w:rFonts w:ascii="Segoe UI" w:eastAsia="Segoe UI" w:hAnsi="Segoe UI"/>
          <w:w w:val="95"/>
          <w:szCs w:val="17"/>
          <w:lang w:val="en-US"/>
        </w:rPr>
        <w:t>vi</w:t>
      </w:r>
      <w:r w:rsidRPr="009B05E7">
        <w:rPr>
          <w:rFonts w:ascii="Segoe UI" w:eastAsia="Segoe UI" w:hAnsi="Segoe UI"/>
          <w:spacing w:val="-1"/>
          <w:w w:val="95"/>
          <w:szCs w:val="17"/>
          <w:lang w:val="en-US"/>
        </w:rPr>
        <w:t>ye</w:t>
      </w:r>
      <w:r w:rsidRPr="009B05E7">
        <w:rPr>
          <w:rFonts w:ascii="Segoe UI" w:eastAsia="Segoe UI" w:hAnsi="Segoe UI"/>
          <w:w w:val="95"/>
          <w:szCs w:val="17"/>
          <w:lang w:val="en-US"/>
        </w:rPr>
        <w:t>l</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e</w:t>
      </w:r>
      <w:r w:rsidRPr="009B05E7">
        <w:rPr>
          <w:rFonts w:ascii="Segoe UI" w:eastAsia="Segoe UI" w:hAnsi="Segoe UI"/>
          <w:spacing w:val="4"/>
          <w:w w:val="95"/>
          <w:szCs w:val="17"/>
          <w:lang w:val="en-US"/>
        </w:rPr>
        <w:t xml:space="preserve"> </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ş</w:t>
      </w:r>
      <w:r w:rsidRPr="009B05E7">
        <w:rPr>
          <w:rFonts w:ascii="Segoe UI" w:eastAsia="Segoe UI" w:hAnsi="Segoe UI"/>
          <w:w w:val="95"/>
          <w:szCs w:val="17"/>
          <w:lang w:val="en-US"/>
        </w:rPr>
        <w:t>ı</w:t>
      </w:r>
      <w:r w:rsidRPr="009B05E7">
        <w:rPr>
          <w:rFonts w:ascii="Segoe UI" w:eastAsia="Segoe UI" w:hAnsi="Segoe UI"/>
          <w:spacing w:val="-1"/>
          <w:w w:val="95"/>
          <w:szCs w:val="17"/>
          <w:lang w:val="en-US"/>
        </w:rPr>
        <w:t>nm</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s</w:t>
      </w:r>
      <w:r w:rsidRPr="009B05E7">
        <w:rPr>
          <w:rFonts w:ascii="Segoe UI" w:eastAsia="Segoe UI" w:hAnsi="Segoe UI"/>
          <w:w w:val="95"/>
          <w:szCs w:val="17"/>
          <w:lang w:val="en-US"/>
        </w:rPr>
        <w:t>ı</w:t>
      </w:r>
      <w:r w:rsidRPr="009B05E7">
        <w:rPr>
          <w:rFonts w:ascii="Segoe UI" w:eastAsia="Segoe UI" w:hAnsi="Segoe UI"/>
          <w:spacing w:val="5"/>
          <w:w w:val="95"/>
          <w:szCs w:val="17"/>
          <w:lang w:val="en-US"/>
        </w:rPr>
        <w:t xml:space="preserve"> </w:t>
      </w:r>
      <w:r w:rsidRPr="009B05E7">
        <w:rPr>
          <w:rFonts w:ascii="Segoe UI" w:eastAsia="Segoe UI" w:hAnsi="Segoe UI"/>
          <w:w w:val="95"/>
          <w:szCs w:val="17"/>
          <w:lang w:val="en-US"/>
        </w:rPr>
        <w:t>ve</w:t>
      </w:r>
      <w:r w:rsidRPr="009B05E7">
        <w:rPr>
          <w:rFonts w:ascii="Segoe UI" w:eastAsia="Segoe UI" w:hAnsi="Segoe UI"/>
          <w:spacing w:val="5"/>
          <w:w w:val="95"/>
          <w:szCs w:val="17"/>
          <w:lang w:val="en-US"/>
        </w:rPr>
        <w:t xml:space="preserve"> </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ng</w:t>
      </w:r>
      <w:r w:rsidRPr="009B05E7">
        <w:rPr>
          <w:rFonts w:ascii="Segoe UI" w:eastAsia="Segoe UI" w:hAnsi="Segoe UI"/>
          <w:spacing w:val="-1"/>
          <w:w w:val="95"/>
          <w:szCs w:val="17"/>
          <w:lang w:val="en-US"/>
        </w:rPr>
        <w:t>e</w:t>
      </w:r>
      <w:r w:rsidRPr="009B05E7">
        <w:rPr>
          <w:rFonts w:ascii="Segoe UI" w:eastAsia="Segoe UI" w:hAnsi="Segoe UI"/>
          <w:w w:val="95"/>
          <w:szCs w:val="17"/>
          <w:lang w:val="en-US"/>
        </w:rPr>
        <w:t>lli</w:t>
      </w:r>
      <w:r w:rsidRPr="009B05E7">
        <w:rPr>
          <w:rFonts w:ascii="Segoe UI" w:eastAsia="Segoe UI" w:hAnsi="Segoe UI"/>
          <w:spacing w:val="5"/>
          <w:w w:val="95"/>
          <w:szCs w:val="17"/>
          <w:lang w:val="en-US"/>
        </w:rPr>
        <w:t xml:space="preserve"> </w:t>
      </w:r>
      <w:r w:rsidRPr="009B05E7">
        <w:rPr>
          <w:rFonts w:ascii="Segoe UI" w:eastAsia="Segoe UI" w:hAnsi="Segoe UI"/>
          <w:spacing w:val="-2"/>
          <w:w w:val="95"/>
          <w:szCs w:val="17"/>
          <w:lang w:val="en-US"/>
        </w:rPr>
        <w:t>b</w:t>
      </w:r>
      <w:r w:rsidRPr="009B05E7">
        <w:rPr>
          <w:rFonts w:ascii="Segoe UI" w:eastAsia="Segoe UI" w:hAnsi="Segoe UI"/>
          <w:w w:val="95"/>
          <w:szCs w:val="17"/>
          <w:lang w:val="en-US"/>
        </w:rPr>
        <w:t>i</w:t>
      </w:r>
      <w:r w:rsidRPr="009B05E7">
        <w:rPr>
          <w:rFonts w:ascii="Segoe UI" w:eastAsia="Segoe UI" w:hAnsi="Segoe UI"/>
          <w:spacing w:val="-2"/>
          <w:w w:val="95"/>
          <w:szCs w:val="17"/>
          <w:lang w:val="en-US"/>
        </w:rPr>
        <w:t>r</w:t>
      </w:r>
      <w:r w:rsidRPr="009B05E7">
        <w:rPr>
          <w:rFonts w:ascii="Segoe UI" w:eastAsia="Segoe UI" w:hAnsi="Segoe UI"/>
          <w:spacing w:val="-1"/>
          <w:w w:val="95"/>
          <w:szCs w:val="17"/>
          <w:lang w:val="en-US"/>
        </w:rPr>
        <w:t>ey</w:t>
      </w:r>
      <w:r w:rsidRPr="009B05E7">
        <w:rPr>
          <w:rFonts w:ascii="Segoe UI" w:eastAsia="Segoe UI" w:hAnsi="Segoe UI"/>
          <w:w w:val="95"/>
          <w:szCs w:val="17"/>
          <w:lang w:val="en-US"/>
        </w:rPr>
        <w:t>l</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in</w:t>
      </w:r>
      <w:r w:rsidRPr="009B05E7">
        <w:rPr>
          <w:rFonts w:ascii="Segoe UI" w:eastAsia="Segoe UI" w:hAnsi="Segoe UI"/>
          <w:spacing w:val="4"/>
          <w:w w:val="95"/>
          <w:szCs w:val="17"/>
          <w:lang w:val="en-US"/>
        </w:rPr>
        <w:t xml:space="preserve"> </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ğ</w:t>
      </w:r>
      <w:r w:rsidRPr="009B05E7">
        <w:rPr>
          <w:rFonts w:ascii="Segoe UI" w:eastAsia="Segoe UI" w:hAnsi="Segoe UI"/>
          <w:w w:val="95"/>
          <w:szCs w:val="17"/>
          <w:lang w:val="en-US"/>
        </w:rPr>
        <w:t>i</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n</w:t>
      </w:r>
      <w:r w:rsidRPr="009B05E7">
        <w:rPr>
          <w:rFonts w:ascii="Segoe UI" w:eastAsia="Segoe UI" w:hAnsi="Segoe UI"/>
          <w:w w:val="95"/>
          <w:szCs w:val="17"/>
          <w:lang w:val="en-US"/>
        </w:rPr>
        <w:t>in</w:t>
      </w:r>
      <w:r w:rsidRPr="009B05E7">
        <w:rPr>
          <w:rFonts w:ascii="Segoe UI" w:eastAsia="Segoe UI" w:hAnsi="Segoe UI"/>
          <w:spacing w:val="5"/>
          <w:w w:val="95"/>
          <w:szCs w:val="17"/>
          <w:lang w:val="en-US"/>
        </w:rPr>
        <w:t xml:space="preserve"> </w:t>
      </w:r>
      <w:r w:rsidRPr="009B05E7">
        <w:rPr>
          <w:rFonts w:ascii="Segoe UI" w:eastAsia="Segoe UI" w:hAnsi="Segoe UI"/>
          <w:spacing w:val="-2"/>
          <w:w w:val="95"/>
          <w:szCs w:val="17"/>
          <w:lang w:val="en-US"/>
        </w:rPr>
        <w:t>d</w:t>
      </w:r>
      <w:r w:rsidRPr="009B05E7">
        <w:rPr>
          <w:rFonts w:ascii="Segoe UI" w:eastAsia="Segoe UI" w:hAnsi="Segoe UI"/>
          <w:spacing w:val="-1"/>
          <w:w w:val="95"/>
          <w:szCs w:val="17"/>
          <w:lang w:val="en-US"/>
        </w:rPr>
        <w:t>e</w:t>
      </w:r>
      <w:r w:rsidRPr="009B05E7">
        <w:rPr>
          <w:rFonts w:ascii="Segoe UI" w:eastAsia="Segoe UI" w:hAnsi="Segoe UI"/>
          <w:spacing w:val="1"/>
          <w:w w:val="95"/>
          <w:szCs w:val="17"/>
          <w:lang w:val="en-US"/>
        </w:rPr>
        <w:t>s</w:t>
      </w:r>
      <w:r w:rsidRPr="009B05E7">
        <w:rPr>
          <w:rFonts w:ascii="Segoe UI" w:eastAsia="Segoe UI" w:hAnsi="Segoe UI"/>
          <w:spacing w:val="-2"/>
          <w:w w:val="95"/>
          <w:szCs w:val="17"/>
          <w:lang w:val="en-US"/>
        </w:rPr>
        <w:t>t</w:t>
      </w:r>
      <w:r w:rsidRPr="009B05E7">
        <w:rPr>
          <w:rFonts w:ascii="Segoe UI" w:eastAsia="Segoe UI" w:hAnsi="Segoe UI"/>
          <w:spacing w:val="-1"/>
          <w:w w:val="95"/>
          <w:szCs w:val="17"/>
          <w:lang w:val="en-US"/>
        </w:rPr>
        <w:t>ek</w:t>
      </w:r>
      <w:r w:rsidRPr="009B05E7">
        <w:rPr>
          <w:rFonts w:ascii="Segoe UI" w:eastAsia="Segoe UI" w:hAnsi="Segoe UI"/>
          <w:w w:val="95"/>
          <w:szCs w:val="17"/>
          <w:lang w:val="en-US"/>
        </w:rPr>
        <w:t>l</w:t>
      </w:r>
      <w:r w:rsidRPr="009B05E7">
        <w:rPr>
          <w:rFonts w:ascii="Segoe UI" w:eastAsia="Segoe UI" w:hAnsi="Segoe UI"/>
          <w:spacing w:val="-1"/>
          <w:w w:val="95"/>
          <w:szCs w:val="17"/>
          <w:lang w:val="en-US"/>
        </w:rPr>
        <w:t>enme</w:t>
      </w:r>
      <w:r w:rsidRPr="009B05E7">
        <w:rPr>
          <w:rFonts w:ascii="Segoe UI" w:eastAsia="Segoe UI" w:hAnsi="Segoe UI"/>
          <w:spacing w:val="1"/>
          <w:w w:val="95"/>
          <w:szCs w:val="17"/>
          <w:lang w:val="en-US"/>
        </w:rPr>
        <w:t>s</w:t>
      </w:r>
      <w:r w:rsidRPr="009B05E7">
        <w:rPr>
          <w:rFonts w:ascii="Segoe UI" w:eastAsia="Segoe UI" w:hAnsi="Segoe UI"/>
          <w:w w:val="95"/>
          <w:szCs w:val="17"/>
          <w:lang w:val="en-US"/>
        </w:rPr>
        <w:t>i</w:t>
      </w:r>
    </w:p>
    <w:p w:rsidR="009B05E7" w:rsidRPr="009B05E7" w:rsidRDefault="009B05E7" w:rsidP="009B05E7">
      <w:pPr>
        <w:spacing w:before="81"/>
        <w:rPr>
          <w:rFonts w:ascii="Segoe UI" w:eastAsia="Segoe UI" w:hAnsi="Segoe UI"/>
          <w:szCs w:val="17"/>
          <w:lang w:val="en-US"/>
        </w:rPr>
      </w:pPr>
      <w:r w:rsidRPr="009B05E7">
        <w:rPr>
          <w:rFonts w:ascii="Segoe UI" w:eastAsia="Segoe UI" w:hAnsi="Segoe UI"/>
          <w:w w:val="95"/>
          <w:szCs w:val="17"/>
          <w:lang w:val="en-US"/>
        </w:rPr>
        <w:t>R</w:t>
      </w:r>
      <w:r w:rsidRPr="009B05E7">
        <w:rPr>
          <w:rFonts w:ascii="Segoe UI" w:eastAsia="Segoe UI" w:hAnsi="Segoe UI"/>
          <w:spacing w:val="-1"/>
          <w:w w:val="95"/>
          <w:szCs w:val="17"/>
          <w:lang w:val="en-US"/>
        </w:rPr>
        <w:t>ehbe</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lik</w:t>
      </w:r>
      <w:r w:rsidRPr="009B05E7">
        <w:rPr>
          <w:rFonts w:ascii="Segoe UI" w:eastAsia="Segoe UI" w:hAnsi="Segoe UI"/>
          <w:spacing w:val="6"/>
          <w:w w:val="95"/>
          <w:szCs w:val="17"/>
          <w:lang w:val="en-US"/>
        </w:rPr>
        <w:t xml:space="preserve"> </w:t>
      </w:r>
      <w:r w:rsidRPr="009B05E7">
        <w:rPr>
          <w:rFonts w:ascii="Segoe UI" w:eastAsia="Segoe UI" w:hAnsi="Segoe UI"/>
          <w:spacing w:val="-3"/>
          <w:w w:val="95"/>
          <w:szCs w:val="17"/>
          <w:lang w:val="en-US"/>
        </w:rPr>
        <w:t>H</w:t>
      </w:r>
      <w:r w:rsidRPr="009B05E7">
        <w:rPr>
          <w:rFonts w:ascii="Segoe UI" w:eastAsia="Segoe UI" w:hAnsi="Segoe UI"/>
          <w:w w:val="95"/>
          <w:szCs w:val="17"/>
          <w:lang w:val="en-US"/>
        </w:rPr>
        <w:t>iz</w:t>
      </w:r>
      <w:r w:rsidRPr="009B05E7">
        <w:rPr>
          <w:rFonts w:ascii="Segoe UI" w:eastAsia="Segoe UI" w:hAnsi="Segoe UI"/>
          <w:spacing w:val="-1"/>
          <w:w w:val="95"/>
          <w:szCs w:val="17"/>
          <w:lang w:val="en-US"/>
        </w:rPr>
        <w:t>me</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l</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i</w:t>
      </w:r>
    </w:p>
    <w:p w:rsidR="009B05E7" w:rsidRPr="009B05E7" w:rsidRDefault="009B05E7" w:rsidP="009B05E7">
      <w:pPr>
        <w:spacing w:before="10" w:line="100" w:lineRule="exact"/>
        <w:rPr>
          <w:sz w:val="10"/>
          <w:szCs w:val="10"/>
          <w:lang w:val="en-US"/>
        </w:rPr>
      </w:pPr>
    </w:p>
    <w:p w:rsidR="009B05E7" w:rsidRPr="009B05E7" w:rsidRDefault="009B05E7" w:rsidP="009B05E7">
      <w:pPr>
        <w:spacing w:line="241" w:lineRule="auto"/>
        <w:ind w:right="346"/>
        <w:rPr>
          <w:rFonts w:ascii="Segoe UI" w:eastAsia="Segoe UI" w:hAnsi="Segoe UI"/>
          <w:szCs w:val="17"/>
          <w:lang w:val="en-US"/>
        </w:rPr>
      </w:pPr>
      <w:r w:rsidRPr="009B05E7">
        <w:rPr>
          <w:rFonts w:ascii="Segoe UI" w:eastAsia="Segoe UI" w:hAnsi="Segoe UI"/>
          <w:spacing w:val="-2"/>
          <w:w w:val="95"/>
          <w:szCs w:val="17"/>
          <w:lang w:val="en-US"/>
        </w:rPr>
        <w:t>Öğ</w:t>
      </w:r>
      <w:r w:rsidRPr="009B05E7">
        <w:rPr>
          <w:rFonts w:ascii="Segoe UI" w:eastAsia="Segoe UI" w:hAnsi="Segoe UI"/>
          <w:spacing w:val="-3"/>
          <w:w w:val="95"/>
          <w:szCs w:val="17"/>
          <w:lang w:val="en-US"/>
        </w:rPr>
        <w:t>r</w:t>
      </w:r>
      <w:r w:rsidRPr="009B05E7">
        <w:rPr>
          <w:rFonts w:ascii="Segoe UI" w:eastAsia="Segoe UI" w:hAnsi="Segoe UI"/>
          <w:spacing w:val="-1"/>
          <w:w w:val="95"/>
          <w:szCs w:val="17"/>
          <w:lang w:val="en-US"/>
        </w:rPr>
        <w:t>en</w:t>
      </w:r>
      <w:r w:rsidRPr="009B05E7">
        <w:rPr>
          <w:rFonts w:ascii="Segoe UI" w:eastAsia="Segoe UI" w:hAnsi="Segoe UI"/>
          <w:w w:val="95"/>
          <w:szCs w:val="17"/>
          <w:lang w:val="en-US"/>
        </w:rPr>
        <w:t>cil</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izin</w:t>
      </w:r>
      <w:r w:rsidRPr="009B05E7">
        <w:rPr>
          <w:rFonts w:ascii="Segoe UI" w:eastAsia="Segoe UI" w:hAnsi="Segoe UI"/>
          <w:spacing w:val="-2"/>
          <w:w w:val="95"/>
          <w:szCs w:val="17"/>
          <w:lang w:val="en-US"/>
        </w:rPr>
        <w:t xml:space="preserve"> </w:t>
      </w:r>
      <w:r w:rsidRPr="009B05E7">
        <w:rPr>
          <w:rFonts w:ascii="Segoe UI" w:eastAsia="Segoe UI" w:hAnsi="Segoe UI"/>
          <w:spacing w:val="1"/>
          <w:w w:val="95"/>
          <w:szCs w:val="17"/>
          <w:lang w:val="en-US"/>
        </w:rPr>
        <w:t>sos</w:t>
      </w:r>
      <w:r w:rsidRPr="009B05E7">
        <w:rPr>
          <w:rFonts w:ascii="Segoe UI" w:eastAsia="Segoe UI" w:hAnsi="Segoe UI"/>
          <w:spacing w:val="-1"/>
          <w:w w:val="95"/>
          <w:szCs w:val="17"/>
          <w:lang w:val="en-US"/>
        </w:rPr>
        <w:t>y</w:t>
      </w:r>
      <w:r w:rsidRPr="009B05E7">
        <w:rPr>
          <w:rFonts w:ascii="Segoe UI" w:eastAsia="Segoe UI" w:hAnsi="Segoe UI"/>
          <w:w w:val="95"/>
          <w:szCs w:val="17"/>
          <w:lang w:val="en-US"/>
        </w:rPr>
        <w:t>al</w:t>
      </w:r>
      <w:r w:rsidRPr="009B05E7">
        <w:rPr>
          <w:rFonts w:ascii="Segoe UI" w:eastAsia="Segoe UI" w:hAnsi="Segoe UI"/>
          <w:spacing w:val="-2"/>
          <w:w w:val="95"/>
          <w:szCs w:val="17"/>
          <w:lang w:val="en-US"/>
        </w:rPr>
        <w:t>-du</w:t>
      </w:r>
      <w:r w:rsidRPr="009B05E7">
        <w:rPr>
          <w:rFonts w:ascii="Segoe UI" w:eastAsia="Segoe UI" w:hAnsi="Segoe UI"/>
          <w:spacing w:val="-1"/>
          <w:w w:val="95"/>
          <w:szCs w:val="17"/>
          <w:lang w:val="en-US"/>
        </w:rPr>
        <w:t>y</w:t>
      </w:r>
      <w:r w:rsidRPr="009B05E7">
        <w:rPr>
          <w:rFonts w:ascii="Segoe UI" w:eastAsia="Segoe UI" w:hAnsi="Segoe UI"/>
          <w:spacing w:val="-2"/>
          <w:w w:val="95"/>
          <w:szCs w:val="17"/>
          <w:lang w:val="en-US"/>
        </w:rPr>
        <w:t>gu</w:t>
      </w:r>
      <w:r w:rsidRPr="009B05E7">
        <w:rPr>
          <w:rFonts w:ascii="Segoe UI" w:eastAsia="Segoe UI" w:hAnsi="Segoe UI"/>
          <w:spacing w:val="1"/>
          <w:w w:val="95"/>
          <w:szCs w:val="17"/>
          <w:lang w:val="en-US"/>
        </w:rPr>
        <w:t>s</w:t>
      </w:r>
      <w:r w:rsidRPr="009B05E7">
        <w:rPr>
          <w:rFonts w:ascii="Segoe UI" w:eastAsia="Segoe UI" w:hAnsi="Segoe UI"/>
          <w:w w:val="95"/>
          <w:szCs w:val="17"/>
          <w:lang w:val="en-US"/>
        </w:rPr>
        <w:t>al,</w:t>
      </w:r>
      <w:r w:rsidRPr="009B05E7">
        <w:rPr>
          <w:rFonts w:ascii="Segoe UI" w:eastAsia="Segoe UI" w:hAnsi="Segoe UI"/>
          <w:spacing w:val="-1"/>
          <w:w w:val="95"/>
          <w:szCs w:val="17"/>
          <w:lang w:val="en-US"/>
        </w:rPr>
        <w:t xml:space="preserve"> </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k</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dem</w:t>
      </w:r>
      <w:r w:rsidRPr="009B05E7">
        <w:rPr>
          <w:rFonts w:ascii="Segoe UI" w:eastAsia="Segoe UI" w:hAnsi="Segoe UI"/>
          <w:w w:val="95"/>
          <w:szCs w:val="17"/>
          <w:lang w:val="en-US"/>
        </w:rPr>
        <w:t>ik</w:t>
      </w:r>
      <w:r w:rsidRPr="009B05E7">
        <w:rPr>
          <w:rFonts w:ascii="Segoe UI" w:eastAsia="Segoe UI" w:hAnsi="Segoe UI"/>
          <w:spacing w:val="-1"/>
          <w:w w:val="95"/>
          <w:szCs w:val="17"/>
          <w:lang w:val="en-US"/>
        </w:rPr>
        <w:t xml:space="preserve"> </w:t>
      </w:r>
      <w:r w:rsidRPr="009B05E7">
        <w:rPr>
          <w:rFonts w:ascii="Segoe UI" w:eastAsia="Segoe UI" w:hAnsi="Segoe UI"/>
          <w:w w:val="95"/>
          <w:szCs w:val="17"/>
          <w:lang w:val="en-US"/>
        </w:rPr>
        <w:t>ve</w:t>
      </w:r>
      <w:r w:rsidRPr="009B05E7">
        <w:rPr>
          <w:rFonts w:ascii="Segoe UI" w:eastAsia="Segoe UI" w:hAnsi="Segoe UI"/>
          <w:spacing w:val="-1"/>
          <w:w w:val="95"/>
          <w:szCs w:val="17"/>
          <w:lang w:val="en-US"/>
        </w:rPr>
        <w:t xml:space="preserve"> k</w:t>
      </w:r>
      <w:r w:rsidRPr="009B05E7">
        <w:rPr>
          <w:rFonts w:ascii="Segoe UI" w:eastAsia="Segoe UI" w:hAnsi="Segoe UI"/>
          <w:w w:val="95"/>
          <w:szCs w:val="17"/>
          <w:lang w:val="en-US"/>
        </w:rPr>
        <w:t>a</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ye</w:t>
      </w:r>
      <w:r w:rsidRPr="009B05E7">
        <w:rPr>
          <w:rFonts w:ascii="Segoe UI" w:eastAsia="Segoe UI" w:hAnsi="Segoe UI"/>
          <w:w w:val="95"/>
          <w:szCs w:val="17"/>
          <w:lang w:val="en-US"/>
        </w:rPr>
        <w:t>r</w:t>
      </w:r>
      <w:r w:rsidRPr="009B05E7">
        <w:rPr>
          <w:rFonts w:ascii="Segoe UI" w:eastAsia="Segoe UI" w:hAnsi="Segoe UI"/>
          <w:spacing w:val="-2"/>
          <w:w w:val="95"/>
          <w:szCs w:val="17"/>
          <w:lang w:val="en-US"/>
        </w:rPr>
        <w:t xml:space="preserve"> ge</w:t>
      </w:r>
      <w:r w:rsidRPr="009B05E7">
        <w:rPr>
          <w:rFonts w:ascii="Segoe UI" w:eastAsia="Segoe UI" w:hAnsi="Segoe UI"/>
          <w:w w:val="95"/>
          <w:szCs w:val="17"/>
          <w:lang w:val="en-US"/>
        </w:rPr>
        <w:t>li</w:t>
      </w:r>
      <w:r w:rsidRPr="009B05E7">
        <w:rPr>
          <w:rFonts w:ascii="Segoe UI" w:eastAsia="Segoe UI" w:hAnsi="Segoe UI"/>
          <w:spacing w:val="1"/>
          <w:w w:val="95"/>
          <w:szCs w:val="17"/>
          <w:lang w:val="en-US"/>
        </w:rPr>
        <w:t>ş</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l</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n</w:t>
      </w:r>
      <w:r w:rsidRPr="009B05E7">
        <w:rPr>
          <w:rFonts w:ascii="Segoe UI" w:eastAsia="Segoe UI" w:hAnsi="Segoe UI"/>
          <w:w w:val="95"/>
          <w:szCs w:val="17"/>
          <w:lang w:val="en-US"/>
        </w:rPr>
        <w:t>in</w:t>
      </w:r>
      <w:r w:rsidRPr="009B05E7">
        <w:rPr>
          <w:rFonts w:ascii="Segoe UI" w:eastAsia="Segoe UI" w:hAnsi="Segoe UI"/>
          <w:spacing w:val="-1"/>
          <w:w w:val="95"/>
          <w:szCs w:val="17"/>
          <w:lang w:val="en-US"/>
        </w:rPr>
        <w:t xml:space="preserve"> b</w:t>
      </w:r>
      <w:r w:rsidRPr="009B05E7">
        <w:rPr>
          <w:rFonts w:ascii="Segoe UI" w:eastAsia="Segoe UI" w:hAnsi="Segoe UI"/>
          <w:w w:val="95"/>
          <w:szCs w:val="17"/>
          <w:lang w:val="en-US"/>
        </w:rPr>
        <w:t>ir</w:t>
      </w:r>
      <w:r w:rsidRPr="009B05E7">
        <w:rPr>
          <w:rFonts w:ascii="Segoe UI" w:eastAsia="Segoe UI" w:hAnsi="Segoe UI"/>
          <w:spacing w:val="-1"/>
          <w:w w:val="95"/>
          <w:szCs w:val="17"/>
          <w:lang w:val="en-US"/>
        </w:rPr>
        <w:t xml:space="preserve"> bü</w:t>
      </w:r>
      <w:r w:rsidRPr="009B05E7">
        <w:rPr>
          <w:rFonts w:ascii="Segoe UI" w:eastAsia="Segoe UI" w:hAnsi="Segoe UI"/>
          <w:spacing w:val="-2"/>
          <w:w w:val="95"/>
          <w:szCs w:val="17"/>
          <w:lang w:val="en-US"/>
        </w:rPr>
        <w:t>t</w:t>
      </w:r>
      <w:r w:rsidRPr="009B05E7">
        <w:rPr>
          <w:rFonts w:ascii="Segoe UI" w:eastAsia="Segoe UI" w:hAnsi="Segoe UI"/>
          <w:spacing w:val="-1"/>
          <w:w w:val="95"/>
          <w:szCs w:val="17"/>
          <w:lang w:val="en-US"/>
        </w:rPr>
        <w:t>ü</w:t>
      </w:r>
      <w:r w:rsidRPr="009B05E7">
        <w:rPr>
          <w:rFonts w:ascii="Segoe UI" w:eastAsia="Segoe UI" w:hAnsi="Segoe UI"/>
          <w:w w:val="95"/>
          <w:szCs w:val="17"/>
          <w:lang w:val="en-US"/>
        </w:rPr>
        <w:t>n</w:t>
      </w:r>
      <w:r w:rsidRPr="009B05E7">
        <w:rPr>
          <w:rFonts w:ascii="Segoe UI" w:eastAsia="Segoe UI" w:hAnsi="Segoe UI"/>
          <w:spacing w:val="-1"/>
          <w:w w:val="95"/>
          <w:szCs w:val="17"/>
          <w:lang w:val="en-US"/>
        </w:rPr>
        <w:t xml:space="preserve"> </w:t>
      </w:r>
      <w:r w:rsidRPr="009B05E7">
        <w:rPr>
          <w:rFonts w:ascii="Segoe UI" w:eastAsia="Segoe UI" w:hAnsi="Segoe UI"/>
          <w:spacing w:val="1"/>
          <w:w w:val="95"/>
          <w:szCs w:val="17"/>
          <w:lang w:val="en-US"/>
        </w:rPr>
        <w:t>o</w:t>
      </w:r>
      <w:r w:rsidRPr="009B05E7">
        <w:rPr>
          <w:rFonts w:ascii="Segoe UI" w:eastAsia="Segoe UI" w:hAnsi="Segoe UI"/>
          <w:w w:val="95"/>
          <w:szCs w:val="17"/>
          <w:lang w:val="en-US"/>
        </w:rPr>
        <w:t>la</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ak</w:t>
      </w:r>
      <w:r w:rsidRPr="009B05E7">
        <w:rPr>
          <w:rFonts w:ascii="Segoe UI" w:eastAsia="Segoe UI" w:hAnsi="Segoe UI"/>
          <w:spacing w:val="-2"/>
          <w:w w:val="95"/>
          <w:szCs w:val="17"/>
          <w:lang w:val="en-US"/>
        </w:rPr>
        <w:t xml:space="preserve"> </w:t>
      </w:r>
      <w:r w:rsidRPr="009B05E7">
        <w:rPr>
          <w:rFonts w:ascii="Segoe UI" w:eastAsia="Segoe UI" w:hAnsi="Segoe UI"/>
          <w:spacing w:val="-1"/>
          <w:w w:val="95"/>
          <w:szCs w:val="17"/>
          <w:lang w:val="en-US"/>
        </w:rPr>
        <w:t>de</w:t>
      </w:r>
      <w:r w:rsidRPr="009B05E7">
        <w:rPr>
          <w:rFonts w:ascii="Segoe UI" w:eastAsia="Segoe UI" w:hAnsi="Segoe UI"/>
          <w:spacing w:val="1"/>
          <w:w w:val="95"/>
          <w:szCs w:val="17"/>
          <w:lang w:val="en-US"/>
        </w:rPr>
        <w:t>s</w:t>
      </w:r>
      <w:r w:rsidRPr="009B05E7">
        <w:rPr>
          <w:rFonts w:ascii="Segoe UI" w:eastAsia="Segoe UI" w:hAnsi="Segoe UI"/>
          <w:spacing w:val="-2"/>
          <w:w w:val="95"/>
          <w:szCs w:val="17"/>
          <w:lang w:val="en-US"/>
        </w:rPr>
        <w:t>t</w:t>
      </w:r>
      <w:r w:rsidRPr="009B05E7">
        <w:rPr>
          <w:rFonts w:ascii="Segoe UI" w:eastAsia="Segoe UI" w:hAnsi="Segoe UI"/>
          <w:spacing w:val="-1"/>
          <w:w w:val="95"/>
          <w:szCs w:val="17"/>
          <w:lang w:val="en-US"/>
        </w:rPr>
        <w:t>ek</w:t>
      </w:r>
      <w:r w:rsidRPr="009B05E7">
        <w:rPr>
          <w:rFonts w:ascii="Segoe UI" w:eastAsia="Segoe UI" w:hAnsi="Segoe UI"/>
          <w:w w:val="95"/>
          <w:szCs w:val="17"/>
          <w:lang w:val="en-US"/>
        </w:rPr>
        <w:t>l</w:t>
      </w:r>
      <w:r w:rsidRPr="009B05E7">
        <w:rPr>
          <w:rFonts w:ascii="Segoe UI" w:eastAsia="Segoe UI" w:hAnsi="Segoe UI"/>
          <w:spacing w:val="-1"/>
          <w:w w:val="95"/>
          <w:szCs w:val="17"/>
          <w:lang w:val="en-US"/>
        </w:rPr>
        <w:t>enme</w:t>
      </w:r>
      <w:r w:rsidRPr="009B05E7">
        <w:rPr>
          <w:rFonts w:ascii="Segoe UI" w:eastAsia="Segoe UI" w:hAnsi="Segoe UI"/>
          <w:spacing w:val="1"/>
          <w:w w:val="95"/>
          <w:szCs w:val="17"/>
          <w:lang w:val="en-US"/>
        </w:rPr>
        <w:t>s</w:t>
      </w:r>
      <w:r w:rsidRPr="009B05E7">
        <w:rPr>
          <w:rFonts w:ascii="Segoe UI" w:eastAsia="Segoe UI" w:hAnsi="Segoe UI"/>
          <w:w w:val="95"/>
          <w:szCs w:val="17"/>
          <w:lang w:val="en-US"/>
        </w:rPr>
        <w:t>i a</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acı</w:t>
      </w:r>
      <w:r w:rsidRPr="009B05E7">
        <w:rPr>
          <w:rFonts w:ascii="Segoe UI" w:eastAsia="Segoe UI" w:hAnsi="Segoe UI"/>
          <w:spacing w:val="-1"/>
          <w:w w:val="95"/>
          <w:szCs w:val="17"/>
          <w:lang w:val="en-US"/>
        </w:rPr>
        <w:t>y</w:t>
      </w:r>
      <w:r w:rsidRPr="009B05E7">
        <w:rPr>
          <w:rFonts w:ascii="Segoe UI" w:eastAsia="Segoe UI" w:hAnsi="Segoe UI"/>
          <w:w w:val="95"/>
          <w:szCs w:val="17"/>
          <w:lang w:val="en-US"/>
        </w:rPr>
        <w:t xml:space="preserve">la </w:t>
      </w:r>
      <w:r w:rsidRPr="009B05E7">
        <w:rPr>
          <w:rFonts w:ascii="Segoe UI" w:eastAsia="Segoe UI" w:hAnsi="Segoe UI"/>
          <w:spacing w:val="1"/>
          <w:w w:val="95"/>
          <w:szCs w:val="17"/>
          <w:lang w:val="en-US"/>
        </w:rPr>
        <w:t>o</w:t>
      </w:r>
      <w:r w:rsidRPr="009B05E7">
        <w:rPr>
          <w:rFonts w:ascii="Segoe UI" w:eastAsia="Segoe UI" w:hAnsi="Segoe UI"/>
          <w:spacing w:val="-1"/>
          <w:w w:val="95"/>
          <w:szCs w:val="17"/>
          <w:lang w:val="en-US"/>
        </w:rPr>
        <w:t>ku</w:t>
      </w:r>
      <w:r w:rsidRPr="009B05E7">
        <w:rPr>
          <w:rFonts w:ascii="Segoe UI" w:eastAsia="Segoe UI" w:hAnsi="Segoe UI"/>
          <w:w w:val="95"/>
          <w:szCs w:val="17"/>
          <w:lang w:val="en-US"/>
        </w:rPr>
        <w:t>l ve</w:t>
      </w:r>
      <w:r w:rsidRPr="009B05E7">
        <w:rPr>
          <w:rFonts w:ascii="Segoe UI" w:eastAsia="Segoe UI" w:hAnsi="Segoe UI"/>
          <w:spacing w:val="-1"/>
          <w:w w:val="95"/>
          <w:szCs w:val="17"/>
          <w:lang w:val="en-US"/>
        </w:rPr>
        <w:t xml:space="preserve"> ku</w:t>
      </w:r>
      <w:r w:rsidRPr="009B05E7">
        <w:rPr>
          <w:rFonts w:ascii="Segoe UI" w:eastAsia="Segoe UI" w:hAnsi="Segoe UI"/>
          <w:spacing w:val="-2"/>
          <w:w w:val="95"/>
          <w:szCs w:val="17"/>
          <w:lang w:val="en-US"/>
        </w:rPr>
        <w:t>r</w:t>
      </w:r>
      <w:r w:rsidRPr="009B05E7">
        <w:rPr>
          <w:rFonts w:ascii="Segoe UI" w:eastAsia="Segoe UI" w:hAnsi="Segoe UI"/>
          <w:spacing w:val="-1"/>
          <w:w w:val="95"/>
          <w:szCs w:val="17"/>
          <w:lang w:val="en-US"/>
        </w:rPr>
        <w:t>um</w:t>
      </w:r>
      <w:r w:rsidRPr="009B05E7">
        <w:rPr>
          <w:rFonts w:ascii="Segoe UI" w:eastAsia="Segoe UI" w:hAnsi="Segoe UI"/>
          <w:w w:val="95"/>
          <w:szCs w:val="17"/>
          <w:lang w:val="en-US"/>
        </w:rPr>
        <w:t>la</w:t>
      </w:r>
      <w:r w:rsidRPr="009B05E7">
        <w:rPr>
          <w:rFonts w:ascii="Segoe UI" w:eastAsia="Segoe UI" w:hAnsi="Segoe UI"/>
          <w:spacing w:val="-2"/>
          <w:w w:val="95"/>
          <w:szCs w:val="17"/>
          <w:lang w:val="en-US"/>
        </w:rPr>
        <w:t>rd</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 xml:space="preserve"> </w:t>
      </w:r>
      <w:r w:rsidRPr="009B05E7">
        <w:rPr>
          <w:rFonts w:ascii="Segoe UI" w:eastAsia="Segoe UI" w:hAnsi="Segoe UI"/>
          <w:spacing w:val="-2"/>
          <w:w w:val="95"/>
          <w:szCs w:val="17"/>
          <w:lang w:val="en-US"/>
        </w:rPr>
        <w:t>r</w:t>
      </w:r>
      <w:r w:rsidRPr="009B05E7">
        <w:rPr>
          <w:rFonts w:ascii="Segoe UI" w:eastAsia="Segoe UI" w:hAnsi="Segoe UI"/>
          <w:spacing w:val="-1"/>
          <w:w w:val="95"/>
          <w:szCs w:val="17"/>
          <w:lang w:val="en-US"/>
        </w:rPr>
        <w:t>ehbe</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lik</w:t>
      </w:r>
      <w:r w:rsidRPr="009B05E7">
        <w:rPr>
          <w:rFonts w:ascii="Segoe UI" w:eastAsia="Segoe UI" w:hAnsi="Segoe UI"/>
          <w:w w:val="94"/>
          <w:szCs w:val="17"/>
          <w:lang w:val="en-US"/>
        </w:rPr>
        <w:t xml:space="preserve"> </w:t>
      </w:r>
      <w:r w:rsidRPr="009B05E7">
        <w:rPr>
          <w:rFonts w:ascii="Segoe UI" w:eastAsia="Segoe UI" w:hAnsi="Segoe UI"/>
          <w:spacing w:val="-1"/>
          <w:w w:val="95"/>
          <w:szCs w:val="17"/>
          <w:lang w:val="en-US"/>
        </w:rPr>
        <w:t>h</w:t>
      </w:r>
      <w:r w:rsidRPr="009B05E7">
        <w:rPr>
          <w:rFonts w:ascii="Segoe UI" w:eastAsia="Segoe UI" w:hAnsi="Segoe UI"/>
          <w:w w:val="95"/>
          <w:szCs w:val="17"/>
          <w:lang w:val="en-US"/>
        </w:rPr>
        <w:t>iz</w:t>
      </w:r>
      <w:r w:rsidRPr="009B05E7">
        <w:rPr>
          <w:rFonts w:ascii="Segoe UI" w:eastAsia="Segoe UI" w:hAnsi="Segoe UI"/>
          <w:spacing w:val="-1"/>
          <w:w w:val="95"/>
          <w:szCs w:val="17"/>
          <w:lang w:val="en-US"/>
        </w:rPr>
        <w:t>me</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l</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i</w:t>
      </w:r>
      <w:r w:rsidRPr="009B05E7">
        <w:rPr>
          <w:rFonts w:ascii="Segoe UI" w:eastAsia="Segoe UI" w:hAnsi="Segoe UI"/>
          <w:spacing w:val="4"/>
          <w:w w:val="95"/>
          <w:szCs w:val="17"/>
          <w:lang w:val="en-US"/>
        </w:rPr>
        <w:t xml:space="preserve"> </w:t>
      </w:r>
      <w:r w:rsidRPr="009B05E7">
        <w:rPr>
          <w:rFonts w:ascii="Segoe UI" w:eastAsia="Segoe UI" w:hAnsi="Segoe UI"/>
          <w:spacing w:val="1"/>
          <w:w w:val="95"/>
          <w:szCs w:val="17"/>
          <w:lang w:val="en-US"/>
        </w:rPr>
        <w:t>s</w:t>
      </w:r>
      <w:r w:rsidRPr="009B05E7">
        <w:rPr>
          <w:rFonts w:ascii="Segoe UI" w:eastAsia="Segoe UI" w:hAnsi="Segoe UI"/>
          <w:spacing w:val="-1"/>
          <w:w w:val="95"/>
          <w:szCs w:val="17"/>
          <w:lang w:val="en-US"/>
        </w:rPr>
        <w:t>unu</w:t>
      </w:r>
      <w:r w:rsidRPr="009B05E7">
        <w:rPr>
          <w:rFonts w:ascii="Segoe UI" w:eastAsia="Segoe UI" w:hAnsi="Segoe UI"/>
          <w:w w:val="95"/>
          <w:szCs w:val="17"/>
          <w:lang w:val="en-US"/>
        </w:rPr>
        <w:t>l</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k</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a</w:t>
      </w:r>
      <w:r w:rsidRPr="009B05E7">
        <w:rPr>
          <w:rFonts w:ascii="Segoe UI" w:eastAsia="Segoe UI" w:hAnsi="Segoe UI"/>
          <w:spacing w:val="-2"/>
          <w:w w:val="95"/>
          <w:szCs w:val="17"/>
          <w:lang w:val="en-US"/>
        </w:rPr>
        <w:t>d</w:t>
      </w:r>
      <w:r w:rsidRPr="009B05E7">
        <w:rPr>
          <w:rFonts w:ascii="Segoe UI" w:eastAsia="Segoe UI" w:hAnsi="Segoe UI"/>
          <w:w w:val="95"/>
          <w:szCs w:val="17"/>
          <w:lang w:val="en-US"/>
        </w:rPr>
        <w:t>ı</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w:t>
      </w:r>
      <w:r w:rsidRPr="009B05E7">
        <w:rPr>
          <w:rFonts w:ascii="Segoe UI" w:eastAsia="Segoe UI" w:hAnsi="Segoe UI"/>
          <w:spacing w:val="2"/>
          <w:w w:val="95"/>
          <w:szCs w:val="17"/>
          <w:lang w:val="en-US"/>
        </w:rPr>
        <w:t xml:space="preserve"> </w:t>
      </w:r>
      <w:r w:rsidRPr="009B05E7">
        <w:rPr>
          <w:rFonts w:ascii="Segoe UI" w:eastAsia="Segoe UI" w:hAnsi="Segoe UI"/>
          <w:spacing w:val="-2"/>
          <w:w w:val="95"/>
          <w:szCs w:val="17"/>
          <w:lang w:val="en-US"/>
        </w:rPr>
        <w:t>Öğr</w:t>
      </w:r>
      <w:r w:rsidRPr="009B05E7">
        <w:rPr>
          <w:rFonts w:ascii="Segoe UI" w:eastAsia="Segoe UI" w:hAnsi="Segoe UI"/>
          <w:spacing w:val="-1"/>
          <w:w w:val="95"/>
          <w:szCs w:val="17"/>
          <w:lang w:val="en-US"/>
        </w:rPr>
        <w:t>en</w:t>
      </w:r>
      <w:r w:rsidRPr="009B05E7">
        <w:rPr>
          <w:rFonts w:ascii="Segoe UI" w:eastAsia="Segoe UI" w:hAnsi="Segoe UI"/>
          <w:w w:val="95"/>
          <w:szCs w:val="17"/>
          <w:lang w:val="en-US"/>
        </w:rPr>
        <w:t>cil</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izin</w:t>
      </w:r>
      <w:r w:rsidRPr="009B05E7">
        <w:rPr>
          <w:rFonts w:ascii="Segoe UI" w:eastAsia="Segoe UI" w:hAnsi="Segoe UI"/>
          <w:spacing w:val="3"/>
          <w:w w:val="95"/>
          <w:szCs w:val="17"/>
          <w:lang w:val="en-US"/>
        </w:rPr>
        <w:t xml:space="preserve"> </w:t>
      </w:r>
      <w:r w:rsidRPr="009B05E7">
        <w:rPr>
          <w:rFonts w:ascii="Segoe UI" w:eastAsia="Segoe UI" w:hAnsi="Segoe UI"/>
          <w:spacing w:val="-1"/>
          <w:w w:val="95"/>
          <w:szCs w:val="17"/>
          <w:lang w:val="en-US"/>
        </w:rPr>
        <w:t>2</w:t>
      </w:r>
      <w:r w:rsidRPr="009B05E7">
        <w:rPr>
          <w:rFonts w:ascii="Segoe UI" w:eastAsia="Segoe UI" w:hAnsi="Segoe UI"/>
          <w:w w:val="95"/>
          <w:szCs w:val="17"/>
          <w:lang w:val="en-US"/>
        </w:rPr>
        <w:t>1</w:t>
      </w:r>
      <w:r w:rsidRPr="009B05E7">
        <w:rPr>
          <w:rFonts w:ascii="Segoe UI" w:eastAsia="Segoe UI" w:hAnsi="Segoe UI"/>
          <w:spacing w:val="-1"/>
          <w:w w:val="95"/>
          <w:szCs w:val="17"/>
          <w:lang w:val="en-US"/>
        </w:rPr>
        <w:t>.yü</w:t>
      </w:r>
      <w:r w:rsidRPr="009B05E7">
        <w:rPr>
          <w:rFonts w:ascii="Segoe UI" w:eastAsia="Segoe UI" w:hAnsi="Segoe UI"/>
          <w:w w:val="95"/>
          <w:szCs w:val="17"/>
          <w:lang w:val="en-US"/>
        </w:rPr>
        <w:t>z</w:t>
      </w:r>
      <w:r w:rsidRPr="009B05E7">
        <w:rPr>
          <w:rFonts w:ascii="Segoe UI" w:eastAsia="Segoe UI" w:hAnsi="Segoe UI"/>
          <w:spacing w:val="-1"/>
          <w:w w:val="95"/>
          <w:szCs w:val="17"/>
          <w:lang w:val="en-US"/>
        </w:rPr>
        <w:t>y</w:t>
      </w:r>
      <w:r w:rsidRPr="009B05E7">
        <w:rPr>
          <w:rFonts w:ascii="Segoe UI" w:eastAsia="Segoe UI" w:hAnsi="Segoe UI"/>
          <w:w w:val="95"/>
          <w:szCs w:val="17"/>
          <w:lang w:val="en-US"/>
        </w:rPr>
        <w:t>ıl</w:t>
      </w:r>
      <w:r w:rsidRPr="009B05E7">
        <w:rPr>
          <w:rFonts w:ascii="Segoe UI" w:eastAsia="Segoe UI" w:hAnsi="Segoe UI"/>
          <w:spacing w:val="4"/>
          <w:w w:val="95"/>
          <w:szCs w:val="17"/>
          <w:lang w:val="en-US"/>
        </w:rPr>
        <w:t xml:space="preserve"> </w:t>
      </w:r>
      <w:r w:rsidRPr="009B05E7">
        <w:rPr>
          <w:rFonts w:ascii="Segoe UI" w:eastAsia="Segoe UI" w:hAnsi="Segoe UI"/>
          <w:spacing w:val="-2"/>
          <w:w w:val="95"/>
          <w:szCs w:val="17"/>
          <w:lang w:val="en-US"/>
        </w:rPr>
        <w:t>b</w:t>
      </w:r>
      <w:r w:rsidRPr="009B05E7">
        <w:rPr>
          <w:rFonts w:ascii="Segoe UI" w:eastAsia="Segoe UI" w:hAnsi="Segoe UI"/>
          <w:spacing w:val="-1"/>
          <w:w w:val="95"/>
          <w:szCs w:val="17"/>
          <w:lang w:val="en-US"/>
        </w:rPr>
        <w:t>e</w:t>
      </w:r>
      <w:r w:rsidRPr="009B05E7">
        <w:rPr>
          <w:rFonts w:ascii="Segoe UI" w:eastAsia="Segoe UI" w:hAnsi="Segoe UI"/>
          <w:w w:val="95"/>
          <w:szCs w:val="17"/>
          <w:lang w:val="en-US"/>
        </w:rPr>
        <w:t>c</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il</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n</w:t>
      </w:r>
      <w:r w:rsidRPr="009B05E7">
        <w:rPr>
          <w:rFonts w:ascii="Segoe UI" w:eastAsia="Segoe UI" w:hAnsi="Segoe UI"/>
          <w:w w:val="95"/>
          <w:szCs w:val="17"/>
          <w:lang w:val="en-US"/>
        </w:rPr>
        <w:t>i</w:t>
      </w:r>
      <w:r w:rsidRPr="009B05E7">
        <w:rPr>
          <w:rFonts w:ascii="Segoe UI" w:eastAsia="Segoe UI" w:hAnsi="Segoe UI"/>
          <w:spacing w:val="4"/>
          <w:w w:val="95"/>
          <w:szCs w:val="17"/>
          <w:lang w:val="en-US"/>
        </w:rPr>
        <w:t xml:space="preserve"> </w:t>
      </w:r>
      <w:r w:rsidRPr="009B05E7">
        <w:rPr>
          <w:rFonts w:ascii="Segoe UI" w:eastAsia="Segoe UI" w:hAnsi="Segoe UI"/>
          <w:spacing w:val="-1"/>
          <w:w w:val="95"/>
          <w:szCs w:val="17"/>
          <w:lang w:val="en-US"/>
        </w:rPr>
        <w:t>k</w:t>
      </w:r>
      <w:r w:rsidRPr="009B05E7">
        <w:rPr>
          <w:rFonts w:ascii="Segoe UI" w:eastAsia="Segoe UI" w:hAnsi="Segoe UI"/>
          <w:w w:val="95"/>
          <w:szCs w:val="17"/>
          <w:lang w:val="en-US"/>
        </w:rPr>
        <w:t>aza</w:t>
      </w:r>
      <w:r w:rsidRPr="009B05E7">
        <w:rPr>
          <w:rFonts w:ascii="Segoe UI" w:eastAsia="Segoe UI" w:hAnsi="Segoe UI"/>
          <w:spacing w:val="-1"/>
          <w:w w:val="95"/>
          <w:szCs w:val="17"/>
          <w:lang w:val="en-US"/>
        </w:rPr>
        <w:t>nm</w:t>
      </w:r>
      <w:r w:rsidRPr="009B05E7">
        <w:rPr>
          <w:rFonts w:ascii="Segoe UI" w:eastAsia="Segoe UI" w:hAnsi="Segoe UI"/>
          <w:w w:val="95"/>
          <w:szCs w:val="17"/>
          <w:lang w:val="en-US"/>
        </w:rPr>
        <w:t>ala</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ı</w:t>
      </w:r>
      <w:r w:rsidRPr="009B05E7">
        <w:rPr>
          <w:rFonts w:ascii="Segoe UI" w:eastAsia="Segoe UI" w:hAnsi="Segoe UI"/>
          <w:spacing w:val="4"/>
          <w:w w:val="95"/>
          <w:szCs w:val="17"/>
          <w:lang w:val="en-US"/>
        </w:rPr>
        <w:t xml:space="preserve"> </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acı</w:t>
      </w:r>
      <w:r w:rsidRPr="009B05E7">
        <w:rPr>
          <w:rFonts w:ascii="Segoe UI" w:eastAsia="Segoe UI" w:hAnsi="Segoe UI"/>
          <w:spacing w:val="-1"/>
          <w:w w:val="95"/>
          <w:szCs w:val="17"/>
          <w:lang w:val="en-US"/>
        </w:rPr>
        <w:t>y</w:t>
      </w:r>
      <w:r w:rsidRPr="009B05E7">
        <w:rPr>
          <w:rFonts w:ascii="Segoe UI" w:eastAsia="Segoe UI" w:hAnsi="Segoe UI"/>
          <w:w w:val="95"/>
          <w:szCs w:val="17"/>
          <w:lang w:val="en-US"/>
        </w:rPr>
        <w:t>la</w:t>
      </w:r>
      <w:r w:rsidRPr="009B05E7">
        <w:rPr>
          <w:rFonts w:ascii="Segoe UI" w:eastAsia="Segoe UI" w:hAnsi="Segoe UI"/>
          <w:spacing w:val="4"/>
          <w:w w:val="95"/>
          <w:szCs w:val="17"/>
          <w:lang w:val="en-US"/>
        </w:rPr>
        <w:t xml:space="preserve"> </w:t>
      </w:r>
      <w:r w:rsidRPr="009B05E7">
        <w:rPr>
          <w:rFonts w:ascii="Segoe UI" w:eastAsia="Segoe UI" w:hAnsi="Segoe UI"/>
          <w:spacing w:val="-2"/>
          <w:w w:val="95"/>
          <w:szCs w:val="17"/>
          <w:lang w:val="en-US"/>
        </w:rPr>
        <w:t>g</w:t>
      </w:r>
      <w:r w:rsidRPr="009B05E7">
        <w:rPr>
          <w:rFonts w:ascii="Segoe UI" w:eastAsia="Segoe UI" w:hAnsi="Segoe UI"/>
          <w:spacing w:val="-1"/>
          <w:w w:val="95"/>
          <w:szCs w:val="17"/>
          <w:lang w:val="en-US"/>
        </w:rPr>
        <w:t>e</w:t>
      </w:r>
      <w:r w:rsidRPr="009B05E7">
        <w:rPr>
          <w:rFonts w:ascii="Segoe UI" w:eastAsia="Segoe UI" w:hAnsi="Segoe UI"/>
          <w:w w:val="95"/>
          <w:szCs w:val="17"/>
          <w:lang w:val="en-US"/>
        </w:rPr>
        <w:t>li</w:t>
      </w:r>
      <w:r w:rsidRPr="009B05E7">
        <w:rPr>
          <w:rFonts w:ascii="Segoe UI" w:eastAsia="Segoe UI" w:hAnsi="Segoe UI"/>
          <w:spacing w:val="1"/>
          <w:w w:val="95"/>
          <w:szCs w:val="17"/>
          <w:lang w:val="en-US"/>
        </w:rPr>
        <w:t>ş</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m</w:t>
      </w:r>
      <w:r w:rsidRPr="009B05E7">
        <w:rPr>
          <w:rFonts w:ascii="Segoe UI" w:eastAsia="Segoe UI" w:hAnsi="Segoe UI"/>
          <w:spacing w:val="1"/>
          <w:w w:val="95"/>
          <w:szCs w:val="17"/>
          <w:lang w:val="en-US"/>
        </w:rPr>
        <w:t>s</w:t>
      </w:r>
      <w:r w:rsidRPr="009B05E7">
        <w:rPr>
          <w:rFonts w:ascii="Segoe UI" w:eastAsia="Segoe UI" w:hAnsi="Segoe UI"/>
          <w:spacing w:val="-1"/>
          <w:w w:val="95"/>
          <w:szCs w:val="17"/>
          <w:lang w:val="en-US"/>
        </w:rPr>
        <w:t>e</w:t>
      </w:r>
      <w:r w:rsidRPr="009B05E7">
        <w:rPr>
          <w:rFonts w:ascii="Segoe UI" w:eastAsia="Segoe UI" w:hAnsi="Segoe UI"/>
          <w:w w:val="95"/>
          <w:szCs w:val="17"/>
          <w:lang w:val="en-US"/>
        </w:rPr>
        <w:t>l</w:t>
      </w:r>
      <w:r w:rsidRPr="009B05E7">
        <w:rPr>
          <w:rFonts w:ascii="Segoe UI" w:eastAsia="Segoe UI" w:hAnsi="Segoe UI"/>
          <w:spacing w:val="4"/>
          <w:w w:val="95"/>
          <w:szCs w:val="17"/>
          <w:lang w:val="en-US"/>
        </w:rPr>
        <w:t xml:space="preserve"> </w:t>
      </w:r>
      <w:r w:rsidRPr="009B05E7">
        <w:rPr>
          <w:rFonts w:ascii="Segoe UI" w:eastAsia="Segoe UI" w:hAnsi="Segoe UI"/>
          <w:spacing w:val="-2"/>
          <w:w w:val="95"/>
          <w:szCs w:val="17"/>
          <w:lang w:val="en-US"/>
        </w:rPr>
        <w:t>r</w:t>
      </w:r>
      <w:r w:rsidRPr="009B05E7">
        <w:rPr>
          <w:rFonts w:ascii="Segoe UI" w:eastAsia="Segoe UI" w:hAnsi="Segoe UI"/>
          <w:spacing w:val="-1"/>
          <w:w w:val="95"/>
          <w:szCs w:val="17"/>
          <w:lang w:val="en-US"/>
        </w:rPr>
        <w:t>eh</w:t>
      </w:r>
      <w:r w:rsidRPr="009B05E7">
        <w:rPr>
          <w:rFonts w:ascii="Segoe UI" w:eastAsia="Segoe UI" w:hAnsi="Segoe UI"/>
          <w:spacing w:val="-2"/>
          <w:w w:val="95"/>
          <w:szCs w:val="17"/>
          <w:lang w:val="en-US"/>
        </w:rPr>
        <w:t>b</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lik</w:t>
      </w:r>
      <w:r w:rsidRPr="009B05E7">
        <w:rPr>
          <w:rFonts w:ascii="Segoe UI" w:eastAsia="Segoe UI" w:hAnsi="Segoe UI"/>
          <w:spacing w:val="3"/>
          <w:w w:val="95"/>
          <w:szCs w:val="17"/>
          <w:lang w:val="en-US"/>
        </w:rPr>
        <w:t xml:space="preserve"> </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n</w:t>
      </w:r>
      <w:r w:rsidRPr="009B05E7">
        <w:rPr>
          <w:rFonts w:ascii="Segoe UI" w:eastAsia="Segoe UI" w:hAnsi="Segoe UI"/>
          <w:w w:val="95"/>
          <w:szCs w:val="17"/>
          <w:lang w:val="en-US"/>
        </w:rPr>
        <w:t>la</w:t>
      </w:r>
      <w:r w:rsidRPr="009B05E7">
        <w:rPr>
          <w:rFonts w:ascii="Segoe UI" w:eastAsia="Segoe UI" w:hAnsi="Segoe UI"/>
          <w:spacing w:val="-1"/>
          <w:w w:val="95"/>
          <w:szCs w:val="17"/>
          <w:lang w:val="en-US"/>
        </w:rPr>
        <w:t>y</w:t>
      </w:r>
      <w:r w:rsidRPr="009B05E7">
        <w:rPr>
          <w:rFonts w:ascii="Segoe UI" w:eastAsia="Segoe UI" w:hAnsi="Segoe UI"/>
          <w:w w:val="95"/>
          <w:szCs w:val="17"/>
          <w:lang w:val="en-US"/>
        </w:rPr>
        <w:t>ı</w:t>
      </w:r>
      <w:r w:rsidRPr="009B05E7">
        <w:rPr>
          <w:rFonts w:ascii="Segoe UI" w:eastAsia="Segoe UI" w:hAnsi="Segoe UI"/>
          <w:spacing w:val="1"/>
          <w:w w:val="95"/>
          <w:szCs w:val="17"/>
          <w:lang w:val="en-US"/>
        </w:rPr>
        <w:t>ş</w:t>
      </w:r>
      <w:r w:rsidRPr="009B05E7">
        <w:rPr>
          <w:rFonts w:ascii="Segoe UI" w:eastAsia="Segoe UI" w:hAnsi="Segoe UI"/>
          <w:w w:val="95"/>
          <w:szCs w:val="17"/>
          <w:lang w:val="en-US"/>
        </w:rPr>
        <w:t>ı</w:t>
      </w:r>
      <w:r w:rsidRPr="009B05E7">
        <w:rPr>
          <w:rFonts w:ascii="Segoe UI" w:eastAsia="Segoe UI" w:hAnsi="Segoe UI"/>
          <w:spacing w:val="4"/>
          <w:w w:val="95"/>
          <w:szCs w:val="17"/>
          <w:lang w:val="en-US"/>
        </w:rPr>
        <w:t xml:space="preserve"> </w:t>
      </w:r>
      <w:r w:rsidRPr="009B05E7">
        <w:rPr>
          <w:rFonts w:ascii="Segoe UI" w:eastAsia="Segoe UI" w:hAnsi="Segoe UI"/>
          <w:spacing w:val="-2"/>
          <w:w w:val="95"/>
          <w:szCs w:val="17"/>
          <w:lang w:val="en-US"/>
        </w:rPr>
        <w:t>d</w:t>
      </w:r>
      <w:r w:rsidRPr="009B05E7">
        <w:rPr>
          <w:rFonts w:ascii="Segoe UI" w:eastAsia="Segoe UI" w:hAnsi="Segoe UI"/>
          <w:spacing w:val="1"/>
          <w:w w:val="95"/>
          <w:szCs w:val="17"/>
          <w:lang w:val="en-US"/>
        </w:rPr>
        <w:t>o</w:t>
      </w:r>
      <w:r w:rsidRPr="009B05E7">
        <w:rPr>
          <w:rFonts w:ascii="Segoe UI" w:eastAsia="Segoe UI" w:hAnsi="Segoe UI"/>
          <w:spacing w:val="-2"/>
          <w:w w:val="95"/>
          <w:szCs w:val="17"/>
          <w:lang w:val="en-US"/>
        </w:rPr>
        <w:t>ğr</w:t>
      </w:r>
      <w:r w:rsidRPr="009B05E7">
        <w:rPr>
          <w:rFonts w:ascii="Segoe UI" w:eastAsia="Segoe UI" w:hAnsi="Segoe UI"/>
          <w:spacing w:val="-1"/>
          <w:w w:val="95"/>
          <w:szCs w:val="17"/>
          <w:lang w:val="en-US"/>
        </w:rPr>
        <w:t>u</w:t>
      </w:r>
      <w:r w:rsidRPr="009B05E7">
        <w:rPr>
          <w:rFonts w:ascii="Segoe UI" w:eastAsia="Segoe UI" w:hAnsi="Segoe UI"/>
          <w:w w:val="95"/>
          <w:szCs w:val="17"/>
          <w:lang w:val="en-US"/>
        </w:rPr>
        <w:t>l</w:t>
      </w:r>
      <w:r w:rsidRPr="009B05E7">
        <w:rPr>
          <w:rFonts w:ascii="Segoe UI" w:eastAsia="Segoe UI" w:hAnsi="Segoe UI"/>
          <w:spacing w:val="-2"/>
          <w:w w:val="95"/>
          <w:szCs w:val="17"/>
          <w:lang w:val="en-US"/>
        </w:rPr>
        <w:t>t</w:t>
      </w:r>
      <w:r w:rsidRPr="009B05E7">
        <w:rPr>
          <w:rFonts w:ascii="Segoe UI" w:eastAsia="Segoe UI" w:hAnsi="Segoe UI"/>
          <w:spacing w:val="-1"/>
          <w:w w:val="95"/>
          <w:szCs w:val="17"/>
          <w:lang w:val="en-US"/>
        </w:rPr>
        <w:t>u</w:t>
      </w:r>
      <w:r w:rsidRPr="009B05E7">
        <w:rPr>
          <w:rFonts w:ascii="Segoe UI" w:eastAsia="Segoe UI" w:hAnsi="Segoe UI"/>
          <w:spacing w:val="1"/>
          <w:w w:val="95"/>
          <w:szCs w:val="17"/>
          <w:lang w:val="en-US"/>
        </w:rPr>
        <w:t>s</w:t>
      </w:r>
      <w:r w:rsidRPr="009B05E7">
        <w:rPr>
          <w:rFonts w:ascii="Segoe UI" w:eastAsia="Segoe UI" w:hAnsi="Segoe UI"/>
          <w:spacing w:val="-1"/>
          <w:w w:val="95"/>
          <w:szCs w:val="17"/>
          <w:lang w:val="en-US"/>
        </w:rPr>
        <w:t>un</w:t>
      </w:r>
      <w:r w:rsidRPr="009B05E7">
        <w:rPr>
          <w:rFonts w:ascii="Segoe UI" w:eastAsia="Segoe UI" w:hAnsi="Segoe UI"/>
          <w:spacing w:val="-2"/>
          <w:w w:val="95"/>
          <w:szCs w:val="17"/>
          <w:lang w:val="en-US"/>
        </w:rPr>
        <w:t>d</w:t>
      </w:r>
      <w:r w:rsidRPr="009B05E7">
        <w:rPr>
          <w:rFonts w:ascii="Segoe UI" w:eastAsia="Segoe UI" w:hAnsi="Segoe UI"/>
          <w:w w:val="95"/>
          <w:szCs w:val="17"/>
          <w:lang w:val="en-US"/>
        </w:rPr>
        <w:t>a</w:t>
      </w:r>
      <w:r w:rsidRPr="009B05E7">
        <w:rPr>
          <w:rFonts w:ascii="Segoe UI" w:eastAsia="Segoe UI" w:hAnsi="Segoe UI"/>
          <w:spacing w:val="4"/>
          <w:w w:val="95"/>
          <w:szCs w:val="17"/>
          <w:lang w:val="en-US"/>
        </w:rPr>
        <w:t xml:space="preserve"> </w:t>
      </w:r>
      <w:r w:rsidRPr="009B05E7">
        <w:rPr>
          <w:rFonts w:ascii="Segoe UI" w:eastAsia="Segoe UI" w:hAnsi="Segoe UI"/>
          <w:spacing w:val="-1"/>
          <w:w w:val="95"/>
          <w:szCs w:val="17"/>
          <w:lang w:val="en-US"/>
        </w:rPr>
        <w:t>k</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ş</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s</w:t>
      </w:r>
      <w:r w:rsidRPr="009B05E7">
        <w:rPr>
          <w:rFonts w:ascii="Segoe UI" w:eastAsia="Segoe UI" w:hAnsi="Segoe UI"/>
          <w:spacing w:val="-1"/>
          <w:w w:val="95"/>
          <w:szCs w:val="17"/>
          <w:lang w:val="en-US"/>
        </w:rPr>
        <w:t>e</w:t>
      </w:r>
      <w:r w:rsidRPr="009B05E7">
        <w:rPr>
          <w:rFonts w:ascii="Segoe UI" w:eastAsia="Segoe UI" w:hAnsi="Segoe UI"/>
          <w:w w:val="95"/>
          <w:szCs w:val="17"/>
          <w:lang w:val="en-US"/>
        </w:rPr>
        <w:t>l</w:t>
      </w:r>
      <w:r w:rsidRPr="009B05E7">
        <w:rPr>
          <w:rFonts w:ascii="Segoe UI" w:eastAsia="Segoe UI" w:hAnsi="Segoe UI"/>
          <w:spacing w:val="-1"/>
          <w:w w:val="95"/>
          <w:szCs w:val="17"/>
          <w:lang w:val="en-US"/>
        </w:rPr>
        <w:t>/</w:t>
      </w:r>
      <w:r w:rsidRPr="009B05E7">
        <w:rPr>
          <w:rFonts w:ascii="Segoe UI" w:eastAsia="Segoe UI" w:hAnsi="Segoe UI"/>
          <w:spacing w:val="1"/>
          <w:w w:val="95"/>
          <w:szCs w:val="17"/>
          <w:lang w:val="en-US"/>
        </w:rPr>
        <w:t>sos</w:t>
      </w:r>
      <w:r w:rsidRPr="009B05E7">
        <w:rPr>
          <w:rFonts w:ascii="Segoe UI" w:eastAsia="Segoe UI" w:hAnsi="Segoe UI"/>
          <w:spacing w:val="-1"/>
          <w:w w:val="95"/>
          <w:szCs w:val="17"/>
          <w:lang w:val="en-US"/>
        </w:rPr>
        <w:t>y</w:t>
      </w:r>
      <w:r w:rsidRPr="009B05E7">
        <w:rPr>
          <w:rFonts w:ascii="Segoe UI" w:eastAsia="Segoe UI" w:hAnsi="Segoe UI"/>
          <w:w w:val="95"/>
          <w:szCs w:val="17"/>
          <w:lang w:val="en-US"/>
        </w:rPr>
        <w:t>al,</w:t>
      </w:r>
      <w:r w:rsidRPr="009B05E7">
        <w:rPr>
          <w:rFonts w:ascii="Segoe UI" w:eastAsia="Segoe UI" w:hAnsi="Segoe UI"/>
          <w:w w:val="118"/>
          <w:szCs w:val="17"/>
          <w:lang w:val="en-US"/>
        </w:rPr>
        <w:t xml:space="preserve"> </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ğ</w:t>
      </w:r>
      <w:r w:rsidRPr="009B05E7">
        <w:rPr>
          <w:rFonts w:ascii="Segoe UI" w:eastAsia="Segoe UI" w:hAnsi="Segoe UI"/>
          <w:w w:val="95"/>
          <w:szCs w:val="17"/>
          <w:lang w:val="en-US"/>
        </w:rPr>
        <w:t>i</w:t>
      </w:r>
      <w:r w:rsidRPr="009B05E7">
        <w:rPr>
          <w:rFonts w:ascii="Segoe UI" w:eastAsia="Segoe UI" w:hAnsi="Segoe UI"/>
          <w:spacing w:val="-2"/>
          <w:w w:val="95"/>
          <w:szCs w:val="17"/>
          <w:lang w:val="en-US"/>
        </w:rPr>
        <w:t>t</w:t>
      </w:r>
      <w:r w:rsidRPr="009B05E7">
        <w:rPr>
          <w:rFonts w:ascii="Segoe UI" w:eastAsia="Segoe UI" w:hAnsi="Segoe UI"/>
          <w:spacing w:val="1"/>
          <w:w w:val="95"/>
          <w:szCs w:val="17"/>
          <w:lang w:val="en-US"/>
        </w:rPr>
        <w:t>s</w:t>
      </w:r>
      <w:r w:rsidRPr="009B05E7">
        <w:rPr>
          <w:rFonts w:ascii="Segoe UI" w:eastAsia="Segoe UI" w:hAnsi="Segoe UI"/>
          <w:spacing w:val="-1"/>
          <w:w w:val="95"/>
          <w:szCs w:val="17"/>
          <w:lang w:val="en-US"/>
        </w:rPr>
        <w:t>e</w:t>
      </w:r>
      <w:r w:rsidRPr="009B05E7">
        <w:rPr>
          <w:rFonts w:ascii="Segoe UI" w:eastAsia="Segoe UI" w:hAnsi="Segoe UI"/>
          <w:w w:val="95"/>
          <w:szCs w:val="17"/>
          <w:lang w:val="en-US"/>
        </w:rPr>
        <w:t>l</w:t>
      </w:r>
      <w:r w:rsidRPr="009B05E7">
        <w:rPr>
          <w:rFonts w:ascii="Segoe UI" w:eastAsia="Segoe UI" w:hAnsi="Segoe UI"/>
          <w:spacing w:val="4"/>
          <w:w w:val="95"/>
          <w:szCs w:val="17"/>
          <w:lang w:val="en-US"/>
        </w:rPr>
        <w:t xml:space="preserve"> </w:t>
      </w:r>
      <w:r w:rsidRPr="009B05E7">
        <w:rPr>
          <w:rFonts w:ascii="Segoe UI" w:eastAsia="Segoe UI" w:hAnsi="Segoe UI"/>
          <w:w w:val="95"/>
          <w:szCs w:val="17"/>
          <w:lang w:val="en-US"/>
        </w:rPr>
        <w:t>ve</w:t>
      </w:r>
      <w:r w:rsidRPr="009B05E7">
        <w:rPr>
          <w:rFonts w:ascii="Segoe UI" w:eastAsia="Segoe UI" w:hAnsi="Segoe UI"/>
          <w:spacing w:val="2"/>
          <w:w w:val="95"/>
          <w:szCs w:val="17"/>
          <w:lang w:val="en-US"/>
        </w:rPr>
        <w:t xml:space="preserve"> </w:t>
      </w:r>
      <w:r w:rsidRPr="009B05E7">
        <w:rPr>
          <w:rFonts w:ascii="Segoe UI" w:eastAsia="Segoe UI" w:hAnsi="Segoe UI"/>
          <w:spacing w:val="-1"/>
          <w:w w:val="95"/>
          <w:szCs w:val="17"/>
          <w:lang w:val="en-US"/>
        </w:rPr>
        <w:t>me</w:t>
      </w:r>
      <w:r w:rsidRPr="009B05E7">
        <w:rPr>
          <w:rFonts w:ascii="Segoe UI" w:eastAsia="Segoe UI" w:hAnsi="Segoe UI"/>
          <w:spacing w:val="1"/>
          <w:w w:val="95"/>
          <w:szCs w:val="17"/>
          <w:lang w:val="en-US"/>
        </w:rPr>
        <w:t>s</w:t>
      </w:r>
      <w:r w:rsidRPr="009B05E7">
        <w:rPr>
          <w:rFonts w:ascii="Segoe UI" w:eastAsia="Segoe UI" w:hAnsi="Segoe UI"/>
          <w:w w:val="95"/>
          <w:szCs w:val="17"/>
          <w:lang w:val="en-US"/>
        </w:rPr>
        <w:t>l</w:t>
      </w:r>
      <w:r w:rsidRPr="009B05E7">
        <w:rPr>
          <w:rFonts w:ascii="Segoe UI" w:eastAsia="Segoe UI" w:hAnsi="Segoe UI"/>
          <w:spacing w:val="-1"/>
          <w:w w:val="95"/>
          <w:szCs w:val="17"/>
          <w:lang w:val="en-US"/>
        </w:rPr>
        <w:t>ek</w:t>
      </w:r>
      <w:r w:rsidRPr="009B05E7">
        <w:rPr>
          <w:rFonts w:ascii="Segoe UI" w:eastAsia="Segoe UI" w:hAnsi="Segoe UI"/>
          <w:w w:val="95"/>
          <w:szCs w:val="17"/>
          <w:lang w:val="en-US"/>
        </w:rPr>
        <w:t>i</w:t>
      </w:r>
      <w:r w:rsidRPr="009B05E7">
        <w:rPr>
          <w:rFonts w:ascii="Segoe UI" w:eastAsia="Segoe UI" w:hAnsi="Segoe UI"/>
          <w:spacing w:val="4"/>
          <w:w w:val="95"/>
          <w:szCs w:val="17"/>
          <w:lang w:val="en-US"/>
        </w:rPr>
        <w:t xml:space="preserve"> </w:t>
      </w:r>
      <w:r w:rsidRPr="009B05E7">
        <w:rPr>
          <w:rFonts w:ascii="Segoe UI" w:eastAsia="Segoe UI" w:hAnsi="Segoe UI"/>
          <w:spacing w:val="-2"/>
          <w:w w:val="95"/>
          <w:szCs w:val="17"/>
          <w:lang w:val="en-US"/>
        </w:rPr>
        <w:t>r</w:t>
      </w:r>
      <w:r w:rsidRPr="009B05E7">
        <w:rPr>
          <w:rFonts w:ascii="Segoe UI" w:eastAsia="Segoe UI" w:hAnsi="Segoe UI"/>
          <w:spacing w:val="-1"/>
          <w:w w:val="95"/>
          <w:szCs w:val="17"/>
          <w:lang w:val="en-US"/>
        </w:rPr>
        <w:t>ehbe</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lik</w:t>
      </w:r>
      <w:r w:rsidRPr="009B05E7">
        <w:rPr>
          <w:rFonts w:ascii="Segoe UI" w:eastAsia="Segoe UI" w:hAnsi="Segoe UI"/>
          <w:spacing w:val="3"/>
          <w:w w:val="95"/>
          <w:szCs w:val="17"/>
          <w:lang w:val="en-US"/>
        </w:rPr>
        <w:t xml:space="preserve"> </w:t>
      </w:r>
      <w:r w:rsidRPr="009B05E7">
        <w:rPr>
          <w:rFonts w:ascii="Segoe UI" w:eastAsia="Segoe UI" w:hAnsi="Segoe UI"/>
          <w:spacing w:val="-1"/>
          <w:w w:val="95"/>
          <w:szCs w:val="17"/>
          <w:lang w:val="en-US"/>
        </w:rPr>
        <w:t>h</w:t>
      </w:r>
      <w:r w:rsidRPr="009B05E7">
        <w:rPr>
          <w:rFonts w:ascii="Segoe UI" w:eastAsia="Segoe UI" w:hAnsi="Segoe UI"/>
          <w:w w:val="95"/>
          <w:szCs w:val="17"/>
          <w:lang w:val="en-US"/>
        </w:rPr>
        <w:t>iz</w:t>
      </w:r>
      <w:r w:rsidRPr="009B05E7">
        <w:rPr>
          <w:rFonts w:ascii="Segoe UI" w:eastAsia="Segoe UI" w:hAnsi="Segoe UI"/>
          <w:spacing w:val="-1"/>
          <w:w w:val="95"/>
          <w:szCs w:val="17"/>
          <w:lang w:val="en-US"/>
        </w:rPr>
        <w:t>me</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l</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i</w:t>
      </w:r>
      <w:r w:rsidRPr="009B05E7">
        <w:rPr>
          <w:rFonts w:ascii="Segoe UI" w:eastAsia="Segoe UI" w:hAnsi="Segoe UI"/>
          <w:spacing w:val="4"/>
          <w:w w:val="95"/>
          <w:szCs w:val="17"/>
          <w:lang w:val="en-US"/>
        </w:rPr>
        <w:t xml:space="preserve"> </w:t>
      </w:r>
      <w:r w:rsidRPr="009B05E7">
        <w:rPr>
          <w:rFonts w:ascii="Segoe UI" w:eastAsia="Segoe UI" w:hAnsi="Segoe UI"/>
          <w:spacing w:val="-1"/>
          <w:w w:val="95"/>
          <w:szCs w:val="17"/>
          <w:lang w:val="en-US"/>
        </w:rPr>
        <w:t>k</w:t>
      </w:r>
      <w:r w:rsidRPr="009B05E7">
        <w:rPr>
          <w:rFonts w:ascii="Segoe UI" w:eastAsia="Segoe UI" w:hAnsi="Segoe UI"/>
          <w:w w:val="95"/>
          <w:szCs w:val="17"/>
          <w:lang w:val="en-US"/>
        </w:rPr>
        <w:t>a</w:t>
      </w:r>
      <w:r w:rsidRPr="009B05E7">
        <w:rPr>
          <w:rFonts w:ascii="Segoe UI" w:eastAsia="Segoe UI" w:hAnsi="Segoe UI"/>
          <w:spacing w:val="-2"/>
          <w:w w:val="95"/>
          <w:szCs w:val="17"/>
          <w:lang w:val="en-US"/>
        </w:rPr>
        <w:t>p</w:t>
      </w:r>
      <w:r w:rsidRPr="009B05E7">
        <w:rPr>
          <w:rFonts w:ascii="Segoe UI" w:eastAsia="Segoe UI" w:hAnsi="Segoe UI"/>
          <w:spacing w:val="1"/>
          <w:w w:val="95"/>
          <w:szCs w:val="17"/>
          <w:lang w:val="en-US"/>
        </w:rPr>
        <w:t>s</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ı</w:t>
      </w:r>
      <w:r w:rsidRPr="009B05E7">
        <w:rPr>
          <w:rFonts w:ascii="Segoe UI" w:eastAsia="Segoe UI" w:hAnsi="Segoe UI"/>
          <w:spacing w:val="-1"/>
          <w:w w:val="95"/>
          <w:szCs w:val="17"/>
          <w:lang w:val="en-US"/>
        </w:rPr>
        <w:t>nd</w:t>
      </w:r>
      <w:r w:rsidRPr="009B05E7">
        <w:rPr>
          <w:rFonts w:ascii="Segoe UI" w:eastAsia="Segoe UI" w:hAnsi="Segoe UI"/>
          <w:w w:val="95"/>
          <w:szCs w:val="17"/>
          <w:lang w:val="en-US"/>
        </w:rPr>
        <w:t>a</w:t>
      </w:r>
      <w:r w:rsidRPr="009B05E7">
        <w:rPr>
          <w:rFonts w:ascii="Segoe UI" w:eastAsia="Segoe UI" w:hAnsi="Segoe UI"/>
          <w:spacing w:val="4"/>
          <w:w w:val="95"/>
          <w:szCs w:val="17"/>
          <w:lang w:val="en-US"/>
        </w:rPr>
        <w:t xml:space="preserve"> </w:t>
      </w:r>
      <w:r w:rsidRPr="009B05E7">
        <w:rPr>
          <w:rFonts w:ascii="Segoe UI" w:eastAsia="Segoe UI" w:hAnsi="Segoe UI"/>
          <w:spacing w:val="-1"/>
          <w:w w:val="95"/>
          <w:szCs w:val="17"/>
          <w:lang w:val="en-US"/>
        </w:rPr>
        <w:t>k</w:t>
      </w:r>
      <w:r w:rsidRPr="009B05E7">
        <w:rPr>
          <w:rFonts w:ascii="Segoe UI" w:eastAsia="Segoe UI" w:hAnsi="Segoe UI"/>
          <w:spacing w:val="1"/>
          <w:w w:val="95"/>
          <w:szCs w:val="17"/>
          <w:lang w:val="en-US"/>
        </w:rPr>
        <w:t>o</w:t>
      </w:r>
      <w:r w:rsidRPr="009B05E7">
        <w:rPr>
          <w:rFonts w:ascii="Segoe UI" w:eastAsia="Segoe UI" w:hAnsi="Segoe UI"/>
          <w:spacing w:val="-2"/>
          <w:w w:val="95"/>
          <w:szCs w:val="17"/>
          <w:lang w:val="en-US"/>
        </w:rPr>
        <w:t>r</w:t>
      </w:r>
      <w:r w:rsidRPr="009B05E7">
        <w:rPr>
          <w:rFonts w:ascii="Segoe UI" w:eastAsia="Segoe UI" w:hAnsi="Segoe UI"/>
          <w:spacing w:val="-1"/>
          <w:w w:val="95"/>
          <w:szCs w:val="17"/>
          <w:lang w:val="en-US"/>
        </w:rPr>
        <w:t>uyu</w:t>
      </w:r>
      <w:r w:rsidRPr="009B05E7">
        <w:rPr>
          <w:rFonts w:ascii="Segoe UI" w:eastAsia="Segoe UI" w:hAnsi="Segoe UI"/>
          <w:w w:val="95"/>
          <w:szCs w:val="17"/>
          <w:lang w:val="en-US"/>
        </w:rPr>
        <w:t>c</w:t>
      </w:r>
      <w:r w:rsidRPr="009B05E7">
        <w:rPr>
          <w:rFonts w:ascii="Segoe UI" w:eastAsia="Segoe UI" w:hAnsi="Segoe UI"/>
          <w:spacing w:val="-1"/>
          <w:w w:val="95"/>
          <w:szCs w:val="17"/>
          <w:lang w:val="en-US"/>
        </w:rPr>
        <w:t>u</w:t>
      </w:r>
      <w:r w:rsidRPr="009B05E7">
        <w:rPr>
          <w:rFonts w:ascii="Segoe UI" w:eastAsia="Segoe UI" w:hAnsi="Segoe UI"/>
          <w:w w:val="95"/>
          <w:szCs w:val="17"/>
          <w:lang w:val="en-US"/>
        </w:rPr>
        <w:t>,</w:t>
      </w:r>
      <w:r w:rsidRPr="009B05E7">
        <w:rPr>
          <w:rFonts w:ascii="Segoe UI" w:eastAsia="Segoe UI" w:hAnsi="Segoe UI"/>
          <w:spacing w:val="3"/>
          <w:w w:val="95"/>
          <w:szCs w:val="17"/>
          <w:lang w:val="en-US"/>
        </w:rPr>
        <w:t xml:space="preserve"> </w:t>
      </w:r>
      <w:r w:rsidRPr="009B05E7">
        <w:rPr>
          <w:rFonts w:ascii="Segoe UI" w:eastAsia="Segoe UI" w:hAnsi="Segoe UI"/>
          <w:spacing w:val="1"/>
          <w:w w:val="95"/>
          <w:szCs w:val="17"/>
          <w:lang w:val="en-US"/>
        </w:rPr>
        <w:t>ö</w:t>
      </w:r>
      <w:r w:rsidRPr="009B05E7">
        <w:rPr>
          <w:rFonts w:ascii="Segoe UI" w:eastAsia="Segoe UI" w:hAnsi="Segoe UI"/>
          <w:spacing w:val="-1"/>
          <w:w w:val="95"/>
          <w:szCs w:val="17"/>
          <w:lang w:val="en-US"/>
        </w:rPr>
        <w:t>n</w:t>
      </w:r>
      <w:r w:rsidRPr="009B05E7">
        <w:rPr>
          <w:rFonts w:ascii="Segoe UI" w:eastAsia="Segoe UI" w:hAnsi="Segoe UI"/>
          <w:w w:val="95"/>
          <w:szCs w:val="17"/>
          <w:lang w:val="en-US"/>
        </w:rPr>
        <w:t>l</w:t>
      </w:r>
      <w:r w:rsidRPr="009B05E7">
        <w:rPr>
          <w:rFonts w:ascii="Segoe UI" w:eastAsia="Segoe UI" w:hAnsi="Segoe UI"/>
          <w:spacing w:val="-1"/>
          <w:w w:val="95"/>
          <w:szCs w:val="17"/>
          <w:lang w:val="en-US"/>
        </w:rPr>
        <w:t>ey</w:t>
      </w:r>
      <w:r w:rsidRPr="009B05E7">
        <w:rPr>
          <w:rFonts w:ascii="Segoe UI" w:eastAsia="Segoe UI" w:hAnsi="Segoe UI"/>
          <w:w w:val="95"/>
          <w:szCs w:val="17"/>
          <w:lang w:val="en-US"/>
        </w:rPr>
        <w:t>ici</w:t>
      </w:r>
      <w:r w:rsidRPr="009B05E7">
        <w:rPr>
          <w:rFonts w:ascii="Segoe UI" w:eastAsia="Segoe UI" w:hAnsi="Segoe UI"/>
          <w:spacing w:val="4"/>
          <w:w w:val="95"/>
          <w:szCs w:val="17"/>
          <w:lang w:val="en-US"/>
        </w:rPr>
        <w:t xml:space="preserve"> </w:t>
      </w:r>
      <w:r w:rsidRPr="009B05E7">
        <w:rPr>
          <w:rFonts w:ascii="Segoe UI" w:eastAsia="Segoe UI" w:hAnsi="Segoe UI"/>
          <w:w w:val="95"/>
          <w:szCs w:val="17"/>
          <w:lang w:val="en-US"/>
        </w:rPr>
        <w:t>ve</w:t>
      </w:r>
      <w:r w:rsidRPr="009B05E7">
        <w:rPr>
          <w:rFonts w:ascii="Segoe UI" w:eastAsia="Segoe UI" w:hAnsi="Segoe UI"/>
          <w:spacing w:val="3"/>
          <w:w w:val="95"/>
          <w:szCs w:val="17"/>
          <w:lang w:val="en-US"/>
        </w:rPr>
        <w:t xml:space="preserve"> </w:t>
      </w:r>
      <w:r w:rsidRPr="009B05E7">
        <w:rPr>
          <w:rFonts w:ascii="Segoe UI" w:eastAsia="Segoe UI" w:hAnsi="Segoe UI"/>
          <w:spacing w:val="-1"/>
          <w:w w:val="95"/>
          <w:szCs w:val="17"/>
          <w:lang w:val="en-US"/>
        </w:rPr>
        <w:t>müd</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h</w:t>
      </w:r>
      <w:r w:rsidRPr="009B05E7">
        <w:rPr>
          <w:rFonts w:ascii="Segoe UI" w:eastAsia="Segoe UI" w:hAnsi="Segoe UI"/>
          <w:w w:val="95"/>
          <w:szCs w:val="17"/>
          <w:lang w:val="en-US"/>
        </w:rPr>
        <w:t>ale</w:t>
      </w:r>
      <w:r w:rsidRPr="009B05E7">
        <w:rPr>
          <w:rFonts w:ascii="Segoe UI" w:eastAsia="Segoe UI" w:hAnsi="Segoe UI"/>
          <w:spacing w:val="3"/>
          <w:w w:val="95"/>
          <w:szCs w:val="17"/>
          <w:lang w:val="en-US"/>
        </w:rPr>
        <w:t xml:space="preserve"> </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d</w:t>
      </w:r>
      <w:r w:rsidRPr="009B05E7">
        <w:rPr>
          <w:rFonts w:ascii="Segoe UI" w:eastAsia="Segoe UI" w:hAnsi="Segoe UI"/>
          <w:w w:val="95"/>
          <w:szCs w:val="17"/>
          <w:lang w:val="en-US"/>
        </w:rPr>
        <w:t>ici</w:t>
      </w:r>
      <w:r w:rsidRPr="009B05E7">
        <w:rPr>
          <w:rFonts w:ascii="Segoe UI" w:eastAsia="Segoe UI" w:hAnsi="Segoe UI"/>
          <w:spacing w:val="4"/>
          <w:w w:val="95"/>
          <w:szCs w:val="17"/>
          <w:lang w:val="en-US"/>
        </w:rPr>
        <w:t xml:space="preserve"> </w:t>
      </w:r>
      <w:r w:rsidRPr="009B05E7">
        <w:rPr>
          <w:rFonts w:ascii="Segoe UI" w:eastAsia="Segoe UI" w:hAnsi="Segoe UI"/>
          <w:w w:val="95"/>
          <w:szCs w:val="17"/>
          <w:lang w:val="en-US"/>
        </w:rPr>
        <w:t>çalı</w:t>
      </w:r>
      <w:r w:rsidRPr="009B05E7">
        <w:rPr>
          <w:rFonts w:ascii="Segoe UI" w:eastAsia="Segoe UI" w:hAnsi="Segoe UI"/>
          <w:spacing w:val="1"/>
          <w:w w:val="95"/>
          <w:szCs w:val="17"/>
          <w:lang w:val="en-US"/>
        </w:rPr>
        <w:t>ş</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alar</w:t>
      </w:r>
      <w:r w:rsidRPr="009B05E7">
        <w:rPr>
          <w:rFonts w:ascii="Segoe UI" w:eastAsia="Segoe UI" w:hAnsi="Segoe UI"/>
          <w:spacing w:val="3"/>
          <w:w w:val="95"/>
          <w:szCs w:val="17"/>
          <w:lang w:val="en-US"/>
        </w:rPr>
        <w:t xml:space="preserve"> </w:t>
      </w:r>
      <w:r w:rsidRPr="009B05E7">
        <w:rPr>
          <w:rFonts w:ascii="Segoe UI" w:eastAsia="Segoe UI" w:hAnsi="Segoe UI"/>
          <w:spacing w:val="-1"/>
          <w:w w:val="95"/>
          <w:szCs w:val="17"/>
          <w:lang w:val="en-US"/>
        </w:rPr>
        <w:t>yü</w:t>
      </w:r>
      <w:r w:rsidRPr="009B05E7">
        <w:rPr>
          <w:rFonts w:ascii="Segoe UI" w:eastAsia="Segoe UI" w:hAnsi="Segoe UI"/>
          <w:spacing w:val="-2"/>
          <w:w w:val="95"/>
          <w:szCs w:val="17"/>
          <w:lang w:val="en-US"/>
        </w:rPr>
        <w:t>r</w:t>
      </w:r>
      <w:r w:rsidRPr="009B05E7">
        <w:rPr>
          <w:rFonts w:ascii="Segoe UI" w:eastAsia="Segoe UI" w:hAnsi="Segoe UI"/>
          <w:spacing w:val="-1"/>
          <w:w w:val="95"/>
          <w:szCs w:val="17"/>
          <w:lang w:val="en-US"/>
        </w:rPr>
        <w:t>ü</w:t>
      </w:r>
      <w:r w:rsidRPr="009B05E7">
        <w:rPr>
          <w:rFonts w:ascii="Segoe UI" w:eastAsia="Segoe UI" w:hAnsi="Segoe UI"/>
          <w:spacing w:val="-2"/>
          <w:w w:val="95"/>
          <w:szCs w:val="17"/>
          <w:lang w:val="en-US"/>
        </w:rPr>
        <w:t>t</w:t>
      </w:r>
      <w:r w:rsidRPr="009B05E7">
        <w:rPr>
          <w:rFonts w:ascii="Segoe UI" w:eastAsia="Segoe UI" w:hAnsi="Segoe UI"/>
          <w:spacing w:val="-1"/>
          <w:w w:val="95"/>
          <w:szCs w:val="17"/>
          <w:lang w:val="en-US"/>
        </w:rPr>
        <w:t>ü</w:t>
      </w:r>
      <w:r w:rsidRPr="009B05E7">
        <w:rPr>
          <w:rFonts w:ascii="Segoe UI" w:eastAsia="Segoe UI" w:hAnsi="Segoe UI"/>
          <w:w w:val="95"/>
          <w:szCs w:val="17"/>
          <w:lang w:val="en-US"/>
        </w:rPr>
        <w:t>l</w:t>
      </w:r>
      <w:r w:rsidRPr="009B05E7">
        <w:rPr>
          <w:rFonts w:ascii="Segoe UI" w:eastAsia="Segoe UI" w:hAnsi="Segoe UI"/>
          <w:spacing w:val="-1"/>
          <w:w w:val="95"/>
          <w:szCs w:val="17"/>
          <w:lang w:val="en-US"/>
        </w:rPr>
        <w:t>mek</w:t>
      </w:r>
      <w:r w:rsidRPr="009B05E7">
        <w:rPr>
          <w:rFonts w:ascii="Segoe UI" w:eastAsia="Segoe UI" w:hAnsi="Segoe UI"/>
          <w:spacing w:val="-2"/>
          <w:w w:val="95"/>
          <w:szCs w:val="17"/>
          <w:lang w:val="en-US"/>
        </w:rPr>
        <w:t>t</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d</w:t>
      </w:r>
      <w:r w:rsidRPr="009B05E7">
        <w:rPr>
          <w:rFonts w:ascii="Segoe UI" w:eastAsia="Segoe UI" w:hAnsi="Segoe UI"/>
          <w:w w:val="95"/>
          <w:szCs w:val="17"/>
          <w:lang w:val="en-US"/>
        </w:rPr>
        <w:t>i</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w:t>
      </w:r>
      <w:r w:rsidRPr="009B05E7">
        <w:rPr>
          <w:rFonts w:ascii="Segoe UI" w:eastAsia="Segoe UI" w:hAnsi="Segoe UI"/>
          <w:spacing w:val="2"/>
          <w:w w:val="95"/>
          <w:szCs w:val="17"/>
          <w:lang w:val="en-US"/>
        </w:rPr>
        <w:t xml:space="preserve"> </w:t>
      </w:r>
      <w:r w:rsidRPr="009B05E7">
        <w:rPr>
          <w:rFonts w:ascii="Segoe UI" w:eastAsia="Segoe UI" w:hAnsi="Segoe UI"/>
          <w:w w:val="95"/>
          <w:szCs w:val="17"/>
          <w:lang w:val="en-US"/>
        </w:rPr>
        <w:t>R</w:t>
      </w:r>
      <w:r w:rsidRPr="009B05E7">
        <w:rPr>
          <w:rFonts w:ascii="Segoe UI" w:eastAsia="Segoe UI" w:hAnsi="Segoe UI"/>
          <w:spacing w:val="-1"/>
          <w:w w:val="95"/>
          <w:szCs w:val="17"/>
          <w:lang w:val="en-US"/>
        </w:rPr>
        <w:t>ehbe</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lik</w:t>
      </w:r>
      <w:r w:rsidRPr="009B05E7">
        <w:rPr>
          <w:rFonts w:ascii="Segoe UI" w:eastAsia="Segoe UI" w:hAnsi="Segoe UI"/>
          <w:spacing w:val="3"/>
          <w:w w:val="95"/>
          <w:szCs w:val="17"/>
          <w:lang w:val="en-US"/>
        </w:rPr>
        <w:t xml:space="preserve"> </w:t>
      </w:r>
      <w:r w:rsidRPr="009B05E7">
        <w:rPr>
          <w:rFonts w:ascii="Segoe UI" w:eastAsia="Segoe UI" w:hAnsi="Segoe UI"/>
          <w:spacing w:val="-1"/>
          <w:w w:val="95"/>
          <w:szCs w:val="17"/>
          <w:lang w:val="en-US"/>
        </w:rPr>
        <w:t>h</w:t>
      </w:r>
      <w:r w:rsidRPr="009B05E7">
        <w:rPr>
          <w:rFonts w:ascii="Segoe UI" w:eastAsia="Segoe UI" w:hAnsi="Segoe UI"/>
          <w:w w:val="95"/>
          <w:szCs w:val="17"/>
          <w:lang w:val="en-US"/>
        </w:rPr>
        <w:t>iz</w:t>
      </w:r>
      <w:r w:rsidRPr="009B05E7">
        <w:rPr>
          <w:rFonts w:ascii="Segoe UI" w:eastAsia="Segoe UI" w:hAnsi="Segoe UI"/>
          <w:spacing w:val="-1"/>
          <w:w w:val="95"/>
          <w:szCs w:val="17"/>
          <w:lang w:val="en-US"/>
        </w:rPr>
        <w:t>me</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l</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i</w:t>
      </w:r>
      <w:r w:rsidRPr="009B05E7">
        <w:rPr>
          <w:rFonts w:ascii="Segoe UI" w:eastAsia="Segoe UI" w:hAnsi="Segoe UI"/>
          <w:w w:val="97"/>
          <w:szCs w:val="17"/>
          <w:lang w:val="en-US"/>
        </w:rPr>
        <w:t xml:space="preserve"> </w:t>
      </w:r>
      <w:r w:rsidRPr="009B05E7">
        <w:rPr>
          <w:rFonts w:ascii="Segoe UI" w:eastAsia="Segoe UI" w:hAnsi="Segoe UI"/>
          <w:spacing w:val="-1"/>
          <w:w w:val="95"/>
          <w:szCs w:val="17"/>
          <w:lang w:val="en-US"/>
        </w:rPr>
        <w:t>k</w:t>
      </w:r>
      <w:r w:rsidRPr="009B05E7">
        <w:rPr>
          <w:rFonts w:ascii="Segoe UI" w:eastAsia="Segoe UI" w:hAnsi="Segoe UI"/>
          <w:w w:val="95"/>
          <w:szCs w:val="17"/>
          <w:lang w:val="en-US"/>
        </w:rPr>
        <w:t>a</w:t>
      </w:r>
      <w:r w:rsidRPr="009B05E7">
        <w:rPr>
          <w:rFonts w:ascii="Segoe UI" w:eastAsia="Segoe UI" w:hAnsi="Segoe UI"/>
          <w:spacing w:val="-2"/>
          <w:w w:val="95"/>
          <w:szCs w:val="17"/>
          <w:lang w:val="en-US"/>
        </w:rPr>
        <w:t>p</w:t>
      </w:r>
      <w:r w:rsidRPr="009B05E7">
        <w:rPr>
          <w:rFonts w:ascii="Segoe UI" w:eastAsia="Segoe UI" w:hAnsi="Segoe UI"/>
          <w:spacing w:val="1"/>
          <w:w w:val="95"/>
          <w:szCs w:val="17"/>
          <w:lang w:val="en-US"/>
        </w:rPr>
        <w:t>s</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ı</w:t>
      </w:r>
      <w:r w:rsidRPr="009B05E7">
        <w:rPr>
          <w:rFonts w:ascii="Segoe UI" w:eastAsia="Segoe UI" w:hAnsi="Segoe UI"/>
          <w:spacing w:val="-1"/>
          <w:w w:val="95"/>
          <w:szCs w:val="17"/>
          <w:lang w:val="en-US"/>
        </w:rPr>
        <w:t>n</w:t>
      </w:r>
      <w:r w:rsidRPr="009B05E7">
        <w:rPr>
          <w:rFonts w:ascii="Segoe UI" w:eastAsia="Segoe UI" w:hAnsi="Segoe UI"/>
          <w:spacing w:val="-2"/>
          <w:w w:val="95"/>
          <w:szCs w:val="17"/>
          <w:lang w:val="en-US"/>
        </w:rPr>
        <w:t>d</w:t>
      </w:r>
      <w:r w:rsidRPr="009B05E7">
        <w:rPr>
          <w:rFonts w:ascii="Segoe UI" w:eastAsia="Segoe UI" w:hAnsi="Segoe UI"/>
          <w:w w:val="95"/>
          <w:szCs w:val="17"/>
          <w:lang w:val="en-US"/>
        </w:rPr>
        <w:t>a</w:t>
      </w:r>
      <w:r w:rsidRPr="009B05E7">
        <w:rPr>
          <w:rFonts w:ascii="Segoe UI" w:eastAsia="Segoe UI" w:hAnsi="Segoe UI"/>
          <w:spacing w:val="2"/>
          <w:w w:val="95"/>
          <w:szCs w:val="17"/>
          <w:lang w:val="en-US"/>
        </w:rPr>
        <w:t xml:space="preserve"> </w:t>
      </w:r>
      <w:r w:rsidRPr="009B05E7">
        <w:rPr>
          <w:rFonts w:ascii="Segoe UI" w:eastAsia="Segoe UI" w:hAnsi="Segoe UI"/>
          <w:spacing w:val="-2"/>
          <w:w w:val="95"/>
          <w:szCs w:val="17"/>
          <w:lang w:val="en-US"/>
        </w:rPr>
        <w:t>b</w:t>
      </w:r>
      <w:r w:rsidRPr="009B05E7">
        <w:rPr>
          <w:rFonts w:ascii="Segoe UI" w:eastAsia="Segoe UI" w:hAnsi="Segoe UI"/>
          <w:w w:val="95"/>
          <w:szCs w:val="17"/>
          <w:lang w:val="en-US"/>
        </w:rPr>
        <w:t>i</w:t>
      </w:r>
      <w:r w:rsidRPr="009B05E7">
        <w:rPr>
          <w:rFonts w:ascii="Segoe UI" w:eastAsia="Segoe UI" w:hAnsi="Segoe UI"/>
          <w:spacing w:val="-2"/>
          <w:w w:val="95"/>
          <w:szCs w:val="17"/>
          <w:lang w:val="en-US"/>
        </w:rPr>
        <w:t>r</w:t>
      </w:r>
      <w:r w:rsidRPr="009B05E7">
        <w:rPr>
          <w:rFonts w:ascii="Segoe UI" w:eastAsia="Segoe UI" w:hAnsi="Segoe UI"/>
          <w:spacing w:val="-1"/>
          <w:w w:val="95"/>
          <w:szCs w:val="17"/>
          <w:lang w:val="en-US"/>
        </w:rPr>
        <w:t>ey</w:t>
      </w:r>
      <w:r w:rsidRPr="009B05E7">
        <w:rPr>
          <w:rFonts w:ascii="Segoe UI" w:eastAsia="Segoe UI" w:hAnsi="Segoe UI"/>
          <w:w w:val="95"/>
          <w:szCs w:val="17"/>
          <w:lang w:val="en-US"/>
        </w:rPr>
        <w:t>l</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e</w:t>
      </w:r>
      <w:r w:rsidRPr="009B05E7">
        <w:rPr>
          <w:rFonts w:ascii="Segoe UI" w:eastAsia="Segoe UI" w:hAnsi="Segoe UI"/>
          <w:spacing w:val="1"/>
          <w:w w:val="95"/>
          <w:szCs w:val="17"/>
          <w:lang w:val="en-US"/>
        </w:rPr>
        <w:t xml:space="preserve"> </w:t>
      </w:r>
      <w:r w:rsidRPr="009B05E7">
        <w:rPr>
          <w:rFonts w:ascii="Segoe UI" w:eastAsia="Segoe UI" w:hAnsi="Segoe UI"/>
          <w:w w:val="95"/>
          <w:szCs w:val="17"/>
          <w:lang w:val="en-US"/>
        </w:rPr>
        <w:t>ç</w:t>
      </w:r>
      <w:r w:rsidRPr="009B05E7">
        <w:rPr>
          <w:rFonts w:ascii="Segoe UI" w:eastAsia="Segoe UI" w:hAnsi="Segoe UI"/>
          <w:spacing w:val="-1"/>
          <w:w w:val="95"/>
          <w:szCs w:val="17"/>
          <w:lang w:val="en-US"/>
        </w:rPr>
        <w:t>e</w:t>
      </w:r>
      <w:r w:rsidRPr="009B05E7">
        <w:rPr>
          <w:rFonts w:ascii="Segoe UI" w:eastAsia="Segoe UI" w:hAnsi="Segoe UI"/>
          <w:spacing w:val="1"/>
          <w:w w:val="95"/>
          <w:szCs w:val="17"/>
          <w:lang w:val="en-US"/>
        </w:rPr>
        <w:t>ş</w:t>
      </w:r>
      <w:r w:rsidRPr="009B05E7">
        <w:rPr>
          <w:rFonts w:ascii="Segoe UI" w:eastAsia="Segoe UI" w:hAnsi="Segoe UI"/>
          <w:w w:val="95"/>
          <w:szCs w:val="17"/>
          <w:lang w:val="en-US"/>
        </w:rPr>
        <w:t>i</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li</w:t>
      </w:r>
      <w:r w:rsidRPr="009B05E7">
        <w:rPr>
          <w:rFonts w:ascii="Segoe UI" w:eastAsia="Segoe UI" w:hAnsi="Segoe UI"/>
          <w:spacing w:val="2"/>
          <w:w w:val="95"/>
          <w:szCs w:val="17"/>
          <w:lang w:val="en-US"/>
        </w:rPr>
        <w:t xml:space="preserve"> </w:t>
      </w:r>
      <w:r w:rsidRPr="009B05E7">
        <w:rPr>
          <w:rFonts w:ascii="Segoe UI" w:eastAsia="Segoe UI" w:hAnsi="Segoe UI"/>
          <w:spacing w:val="1"/>
          <w:w w:val="95"/>
          <w:szCs w:val="17"/>
          <w:lang w:val="en-US"/>
        </w:rPr>
        <w:t>ö</w:t>
      </w:r>
      <w:r w:rsidRPr="009B05E7">
        <w:rPr>
          <w:rFonts w:ascii="Segoe UI" w:eastAsia="Segoe UI" w:hAnsi="Segoe UI"/>
          <w:w w:val="95"/>
          <w:szCs w:val="17"/>
          <w:lang w:val="en-US"/>
        </w:rPr>
        <w:t>lç</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e</w:t>
      </w:r>
      <w:r w:rsidRPr="009B05E7">
        <w:rPr>
          <w:rFonts w:ascii="Segoe UI" w:eastAsia="Segoe UI" w:hAnsi="Segoe UI"/>
          <w:spacing w:val="1"/>
          <w:w w:val="95"/>
          <w:szCs w:val="17"/>
          <w:lang w:val="en-US"/>
        </w:rPr>
        <w:t xml:space="preserve"> </w:t>
      </w:r>
      <w:r w:rsidRPr="009B05E7">
        <w:rPr>
          <w:rFonts w:ascii="Segoe UI" w:eastAsia="Segoe UI" w:hAnsi="Segoe UI"/>
          <w:w w:val="95"/>
          <w:szCs w:val="17"/>
          <w:lang w:val="en-US"/>
        </w:rPr>
        <w:t>a</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açla</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ı</w:t>
      </w:r>
      <w:r w:rsidRPr="009B05E7">
        <w:rPr>
          <w:rFonts w:ascii="Segoe UI" w:eastAsia="Segoe UI" w:hAnsi="Segoe UI"/>
          <w:spacing w:val="3"/>
          <w:w w:val="95"/>
          <w:szCs w:val="17"/>
          <w:lang w:val="en-US"/>
        </w:rPr>
        <w:t xml:space="preserve"> </w:t>
      </w:r>
      <w:r w:rsidRPr="009B05E7">
        <w:rPr>
          <w:rFonts w:ascii="Segoe UI" w:eastAsia="Segoe UI" w:hAnsi="Segoe UI"/>
          <w:spacing w:val="-1"/>
          <w:w w:val="95"/>
          <w:szCs w:val="17"/>
          <w:lang w:val="en-US"/>
        </w:rPr>
        <w:t>uy</w:t>
      </w:r>
      <w:r w:rsidRPr="009B05E7">
        <w:rPr>
          <w:rFonts w:ascii="Segoe UI" w:eastAsia="Segoe UI" w:hAnsi="Segoe UI"/>
          <w:spacing w:val="-2"/>
          <w:w w:val="95"/>
          <w:szCs w:val="17"/>
          <w:lang w:val="en-US"/>
        </w:rPr>
        <w:t>g</w:t>
      </w:r>
      <w:r w:rsidRPr="009B05E7">
        <w:rPr>
          <w:rFonts w:ascii="Segoe UI" w:eastAsia="Segoe UI" w:hAnsi="Segoe UI"/>
          <w:spacing w:val="-1"/>
          <w:w w:val="95"/>
          <w:szCs w:val="17"/>
          <w:lang w:val="en-US"/>
        </w:rPr>
        <w:t>u</w:t>
      </w:r>
      <w:r w:rsidRPr="009B05E7">
        <w:rPr>
          <w:rFonts w:ascii="Segoe UI" w:eastAsia="Segoe UI" w:hAnsi="Segoe UI"/>
          <w:w w:val="95"/>
          <w:szCs w:val="17"/>
          <w:lang w:val="en-US"/>
        </w:rPr>
        <w:t>la</w:t>
      </w:r>
      <w:r w:rsidRPr="009B05E7">
        <w:rPr>
          <w:rFonts w:ascii="Segoe UI" w:eastAsia="Segoe UI" w:hAnsi="Segoe UI"/>
          <w:spacing w:val="-1"/>
          <w:w w:val="95"/>
          <w:szCs w:val="17"/>
          <w:lang w:val="en-US"/>
        </w:rPr>
        <w:t>n</w:t>
      </w:r>
      <w:r w:rsidRPr="009B05E7">
        <w:rPr>
          <w:rFonts w:ascii="Segoe UI" w:eastAsia="Segoe UI" w:hAnsi="Segoe UI"/>
          <w:w w:val="95"/>
          <w:szCs w:val="17"/>
          <w:lang w:val="en-US"/>
        </w:rPr>
        <w:t>a</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ak</w:t>
      </w:r>
      <w:r w:rsidRPr="009B05E7">
        <w:rPr>
          <w:rFonts w:ascii="Segoe UI" w:eastAsia="Segoe UI" w:hAnsi="Segoe UI"/>
          <w:spacing w:val="1"/>
          <w:w w:val="95"/>
          <w:szCs w:val="17"/>
          <w:lang w:val="en-US"/>
        </w:rPr>
        <w:t xml:space="preserve"> </w:t>
      </w:r>
      <w:r w:rsidRPr="009B05E7">
        <w:rPr>
          <w:rFonts w:ascii="Segoe UI" w:eastAsia="Segoe UI" w:hAnsi="Segoe UI"/>
          <w:spacing w:val="-2"/>
          <w:w w:val="95"/>
          <w:szCs w:val="17"/>
          <w:lang w:val="en-US"/>
        </w:rPr>
        <w:t>p</w:t>
      </w:r>
      <w:r w:rsidRPr="009B05E7">
        <w:rPr>
          <w:rFonts w:ascii="Segoe UI" w:eastAsia="Segoe UI" w:hAnsi="Segoe UI"/>
          <w:spacing w:val="1"/>
          <w:w w:val="95"/>
          <w:szCs w:val="17"/>
          <w:lang w:val="en-US"/>
        </w:rPr>
        <w:t>s</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k</w:t>
      </w:r>
      <w:r w:rsidRPr="009B05E7">
        <w:rPr>
          <w:rFonts w:ascii="Segoe UI" w:eastAsia="Segoe UI" w:hAnsi="Segoe UI"/>
          <w:spacing w:val="1"/>
          <w:w w:val="95"/>
          <w:szCs w:val="17"/>
          <w:lang w:val="en-US"/>
        </w:rPr>
        <w:t>o</w:t>
      </w:r>
      <w:r w:rsidRPr="009B05E7">
        <w:rPr>
          <w:rFonts w:ascii="Segoe UI" w:eastAsia="Segoe UI" w:hAnsi="Segoe UI"/>
          <w:w w:val="95"/>
          <w:szCs w:val="17"/>
          <w:lang w:val="en-US"/>
        </w:rPr>
        <w:t>l</w:t>
      </w:r>
      <w:r w:rsidRPr="009B05E7">
        <w:rPr>
          <w:rFonts w:ascii="Segoe UI" w:eastAsia="Segoe UI" w:hAnsi="Segoe UI"/>
          <w:spacing w:val="1"/>
          <w:w w:val="95"/>
          <w:szCs w:val="17"/>
          <w:lang w:val="en-US"/>
        </w:rPr>
        <w:t>o</w:t>
      </w:r>
      <w:r w:rsidRPr="009B05E7">
        <w:rPr>
          <w:rFonts w:ascii="Segoe UI" w:eastAsia="Segoe UI" w:hAnsi="Segoe UI"/>
          <w:spacing w:val="-2"/>
          <w:w w:val="95"/>
          <w:szCs w:val="17"/>
          <w:lang w:val="en-US"/>
        </w:rPr>
        <w:t>j</w:t>
      </w:r>
      <w:r w:rsidRPr="009B05E7">
        <w:rPr>
          <w:rFonts w:ascii="Segoe UI" w:eastAsia="Segoe UI" w:hAnsi="Segoe UI"/>
          <w:w w:val="95"/>
          <w:szCs w:val="17"/>
          <w:lang w:val="en-US"/>
        </w:rPr>
        <w:t>ik</w:t>
      </w:r>
      <w:r w:rsidRPr="009B05E7">
        <w:rPr>
          <w:rFonts w:ascii="Segoe UI" w:eastAsia="Segoe UI" w:hAnsi="Segoe UI"/>
          <w:spacing w:val="1"/>
          <w:w w:val="95"/>
          <w:szCs w:val="17"/>
          <w:lang w:val="en-US"/>
        </w:rPr>
        <w:t xml:space="preserve"> </w:t>
      </w:r>
      <w:r w:rsidRPr="009B05E7">
        <w:rPr>
          <w:rFonts w:ascii="Segoe UI" w:eastAsia="Segoe UI" w:hAnsi="Segoe UI"/>
          <w:spacing w:val="-2"/>
          <w:w w:val="95"/>
          <w:szCs w:val="17"/>
          <w:lang w:val="en-US"/>
        </w:rPr>
        <w:t>d</w:t>
      </w:r>
      <w:r w:rsidRPr="009B05E7">
        <w:rPr>
          <w:rFonts w:ascii="Segoe UI" w:eastAsia="Segoe UI" w:hAnsi="Segoe UI"/>
          <w:spacing w:val="-1"/>
          <w:w w:val="95"/>
          <w:szCs w:val="17"/>
          <w:lang w:val="en-US"/>
        </w:rPr>
        <w:t>e</w:t>
      </w:r>
      <w:r w:rsidRPr="009B05E7">
        <w:rPr>
          <w:rFonts w:ascii="Segoe UI" w:eastAsia="Segoe UI" w:hAnsi="Segoe UI"/>
          <w:spacing w:val="1"/>
          <w:w w:val="95"/>
          <w:szCs w:val="17"/>
          <w:lang w:val="en-US"/>
        </w:rPr>
        <w:t>s</w:t>
      </w:r>
      <w:r w:rsidRPr="009B05E7">
        <w:rPr>
          <w:rFonts w:ascii="Segoe UI" w:eastAsia="Segoe UI" w:hAnsi="Segoe UI"/>
          <w:spacing w:val="-2"/>
          <w:w w:val="95"/>
          <w:szCs w:val="17"/>
          <w:lang w:val="en-US"/>
        </w:rPr>
        <w:t>t</w:t>
      </w:r>
      <w:r w:rsidRPr="009B05E7">
        <w:rPr>
          <w:rFonts w:ascii="Segoe UI" w:eastAsia="Segoe UI" w:hAnsi="Segoe UI"/>
          <w:spacing w:val="-1"/>
          <w:w w:val="95"/>
          <w:szCs w:val="17"/>
          <w:lang w:val="en-US"/>
        </w:rPr>
        <w:t>e</w:t>
      </w:r>
      <w:r w:rsidRPr="009B05E7">
        <w:rPr>
          <w:rFonts w:ascii="Segoe UI" w:eastAsia="Segoe UI" w:hAnsi="Segoe UI"/>
          <w:w w:val="95"/>
          <w:szCs w:val="17"/>
          <w:lang w:val="en-US"/>
        </w:rPr>
        <w:t>k</w:t>
      </w:r>
      <w:r w:rsidRPr="009B05E7">
        <w:rPr>
          <w:rFonts w:ascii="Segoe UI" w:eastAsia="Segoe UI" w:hAnsi="Segoe UI"/>
          <w:spacing w:val="1"/>
          <w:w w:val="95"/>
          <w:szCs w:val="17"/>
          <w:lang w:val="en-US"/>
        </w:rPr>
        <w:t xml:space="preserve"> </w:t>
      </w:r>
      <w:r w:rsidRPr="009B05E7">
        <w:rPr>
          <w:rFonts w:ascii="Segoe UI" w:eastAsia="Segoe UI" w:hAnsi="Segoe UI"/>
          <w:spacing w:val="-1"/>
          <w:w w:val="95"/>
          <w:szCs w:val="17"/>
          <w:lang w:val="en-US"/>
        </w:rPr>
        <w:t>h</w:t>
      </w:r>
      <w:r w:rsidRPr="009B05E7">
        <w:rPr>
          <w:rFonts w:ascii="Segoe UI" w:eastAsia="Segoe UI" w:hAnsi="Segoe UI"/>
          <w:w w:val="95"/>
          <w:szCs w:val="17"/>
          <w:lang w:val="en-US"/>
        </w:rPr>
        <w:t>iz</w:t>
      </w:r>
      <w:r w:rsidRPr="009B05E7">
        <w:rPr>
          <w:rFonts w:ascii="Segoe UI" w:eastAsia="Segoe UI" w:hAnsi="Segoe UI"/>
          <w:spacing w:val="-1"/>
          <w:w w:val="95"/>
          <w:szCs w:val="17"/>
          <w:lang w:val="en-US"/>
        </w:rPr>
        <w:t>me</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i</w:t>
      </w:r>
      <w:r w:rsidRPr="009B05E7">
        <w:rPr>
          <w:rFonts w:ascii="Segoe UI" w:eastAsia="Segoe UI" w:hAnsi="Segoe UI"/>
          <w:spacing w:val="2"/>
          <w:w w:val="95"/>
          <w:szCs w:val="17"/>
          <w:lang w:val="en-US"/>
        </w:rPr>
        <w:t xml:space="preserve"> </w:t>
      </w:r>
      <w:r w:rsidRPr="009B05E7">
        <w:rPr>
          <w:rFonts w:ascii="Segoe UI" w:eastAsia="Segoe UI" w:hAnsi="Segoe UI"/>
          <w:w w:val="95"/>
          <w:szCs w:val="17"/>
          <w:lang w:val="en-US"/>
        </w:rPr>
        <w:t>v</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il</w:t>
      </w:r>
      <w:r w:rsidRPr="009B05E7">
        <w:rPr>
          <w:rFonts w:ascii="Segoe UI" w:eastAsia="Segoe UI" w:hAnsi="Segoe UI"/>
          <w:spacing w:val="-1"/>
          <w:w w:val="95"/>
          <w:szCs w:val="17"/>
          <w:lang w:val="en-US"/>
        </w:rPr>
        <w:t>mek</w:t>
      </w:r>
      <w:r w:rsidRPr="009B05E7">
        <w:rPr>
          <w:rFonts w:ascii="Segoe UI" w:eastAsia="Segoe UI" w:hAnsi="Segoe UI"/>
          <w:spacing w:val="-2"/>
          <w:w w:val="95"/>
          <w:szCs w:val="17"/>
          <w:lang w:val="en-US"/>
        </w:rPr>
        <w:t>t</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d</w:t>
      </w:r>
      <w:r w:rsidRPr="009B05E7">
        <w:rPr>
          <w:rFonts w:ascii="Segoe UI" w:eastAsia="Segoe UI" w:hAnsi="Segoe UI"/>
          <w:w w:val="95"/>
          <w:szCs w:val="17"/>
          <w:lang w:val="en-US"/>
        </w:rPr>
        <w:t>i</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w:t>
      </w:r>
      <w:r w:rsidRPr="009B05E7">
        <w:rPr>
          <w:rFonts w:ascii="Segoe UI" w:eastAsia="Segoe UI" w:hAnsi="Segoe UI"/>
          <w:spacing w:val="1"/>
          <w:w w:val="95"/>
          <w:szCs w:val="17"/>
          <w:lang w:val="en-US"/>
        </w:rPr>
        <w:t xml:space="preserve"> </w:t>
      </w:r>
      <w:r w:rsidRPr="009B05E7">
        <w:rPr>
          <w:rFonts w:ascii="Segoe UI" w:eastAsia="Segoe UI" w:hAnsi="Segoe UI"/>
          <w:spacing w:val="-2"/>
          <w:w w:val="95"/>
          <w:szCs w:val="17"/>
          <w:lang w:val="en-US"/>
        </w:rPr>
        <w:t>A</w:t>
      </w:r>
      <w:r w:rsidRPr="009B05E7">
        <w:rPr>
          <w:rFonts w:ascii="Segoe UI" w:eastAsia="Segoe UI" w:hAnsi="Segoe UI"/>
          <w:spacing w:val="-1"/>
          <w:w w:val="95"/>
          <w:szCs w:val="17"/>
          <w:lang w:val="en-US"/>
        </w:rPr>
        <w:t>y</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ıca</w:t>
      </w:r>
      <w:r w:rsidRPr="009B05E7">
        <w:rPr>
          <w:rFonts w:ascii="Segoe UI" w:eastAsia="Segoe UI" w:hAnsi="Segoe UI"/>
          <w:spacing w:val="3"/>
          <w:w w:val="95"/>
          <w:szCs w:val="17"/>
          <w:lang w:val="en-US"/>
        </w:rPr>
        <w:t xml:space="preserve"> </w:t>
      </w:r>
      <w:r w:rsidRPr="009B05E7">
        <w:rPr>
          <w:rFonts w:ascii="Segoe UI" w:eastAsia="Segoe UI" w:hAnsi="Segoe UI"/>
          <w:spacing w:val="1"/>
          <w:w w:val="95"/>
          <w:szCs w:val="17"/>
          <w:lang w:val="en-US"/>
        </w:rPr>
        <w:t>ö</w:t>
      </w:r>
      <w:r w:rsidRPr="009B05E7">
        <w:rPr>
          <w:rFonts w:ascii="Segoe UI" w:eastAsia="Segoe UI" w:hAnsi="Segoe UI"/>
          <w:w w:val="95"/>
          <w:szCs w:val="17"/>
          <w:lang w:val="en-US"/>
        </w:rPr>
        <w:t>z</w:t>
      </w:r>
      <w:r w:rsidRPr="009B05E7">
        <w:rPr>
          <w:rFonts w:ascii="Segoe UI" w:eastAsia="Segoe UI" w:hAnsi="Segoe UI"/>
          <w:spacing w:val="-1"/>
          <w:w w:val="95"/>
          <w:szCs w:val="17"/>
          <w:lang w:val="en-US"/>
        </w:rPr>
        <w:t>e</w:t>
      </w:r>
      <w:r w:rsidRPr="009B05E7">
        <w:rPr>
          <w:rFonts w:ascii="Segoe UI" w:eastAsia="Segoe UI" w:hAnsi="Segoe UI"/>
          <w:w w:val="95"/>
          <w:szCs w:val="17"/>
          <w:lang w:val="en-US"/>
        </w:rPr>
        <w:t>l</w:t>
      </w:r>
      <w:r w:rsidRPr="009B05E7">
        <w:rPr>
          <w:rFonts w:ascii="Segoe UI" w:eastAsia="Segoe UI" w:hAnsi="Segoe UI"/>
          <w:spacing w:val="2"/>
          <w:w w:val="95"/>
          <w:szCs w:val="17"/>
          <w:lang w:val="en-US"/>
        </w:rPr>
        <w:t xml:space="preserve"> </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ğ</w:t>
      </w:r>
      <w:r w:rsidRPr="009B05E7">
        <w:rPr>
          <w:rFonts w:ascii="Segoe UI" w:eastAsia="Segoe UI" w:hAnsi="Segoe UI"/>
          <w:w w:val="95"/>
          <w:szCs w:val="17"/>
          <w:lang w:val="en-US"/>
        </w:rPr>
        <w:t>i</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im</w:t>
      </w:r>
      <w:r w:rsidRPr="009B05E7">
        <w:rPr>
          <w:rFonts w:ascii="Segoe UI" w:eastAsia="Segoe UI" w:hAnsi="Segoe UI"/>
          <w:spacing w:val="1"/>
          <w:w w:val="95"/>
          <w:szCs w:val="17"/>
          <w:lang w:val="en-US"/>
        </w:rPr>
        <w:t xml:space="preserve"> </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h</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y</w:t>
      </w:r>
      <w:r w:rsidRPr="009B05E7">
        <w:rPr>
          <w:rFonts w:ascii="Segoe UI" w:eastAsia="Segoe UI" w:hAnsi="Segoe UI"/>
          <w:w w:val="95"/>
          <w:szCs w:val="17"/>
          <w:lang w:val="en-US"/>
        </w:rPr>
        <w:t>acı</w:t>
      </w:r>
      <w:r w:rsidRPr="009B05E7">
        <w:rPr>
          <w:rFonts w:ascii="Segoe UI" w:eastAsia="Segoe UI" w:hAnsi="Segoe UI"/>
          <w:spacing w:val="2"/>
          <w:w w:val="95"/>
          <w:szCs w:val="17"/>
          <w:lang w:val="en-US"/>
        </w:rPr>
        <w:t xml:space="preserve"> </w:t>
      </w:r>
      <w:r w:rsidRPr="009B05E7">
        <w:rPr>
          <w:rFonts w:ascii="Segoe UI" w:eastAsia="Segoe UI" w:hAnsi="Segoe UI"/>
          <w:spacing w:val="1"/>
          <w:w w:val="95"/>
          <w:szCs w:val="17"/>
          <w:lang w:val="en-US"/>
        </w:rPr>
        <w:t>o</w:t>
      </w:r>
      <w:r w:rsidRPr="009B05E7">
        <w:rPr>
          <w:rFonts w:ascii="Segoe UI" w:eastAsia="Segoe UI" w:hAnsi="Segoe UI"/>
          <w:w w:val="95"/>
          <w:szCs w:val="17"/>
          <w:lang w:val="en-US"/>
        </w:rPr>
        <w:t>lan</w:t>
      </w:r>
      <w:r w:rsidRPr="009B05E7">
        <w:rPr>
          <w:rFonts w:ascii="Segoe UI" w:eastAsia="Segoe UI" w:hAnsi="Segoe UI"/>
          <w:spacing w:val="1"/>
          <w:w w:val="95"/>
          <w:szCs w:val="17"/>
          <w:lang w:val="en-US"/>
        </w:rPr>
        <w:t xml:space="preserve"> </w:t>
      </w:r>
      <w:r w:rsidRPr="009B05E7">
        <w:rPr>
          <w:rFonts w:ascii="Segoe UI" w:eastAsia="Segoe UI" w:hAnsi="Segoe UI"/>
          <w:spacing w:val="-2"/>
          <w:w w:val="95"/>
          <w:szCs w:val="17"/>
          <w:lang w:val="en-US"/>
        </w:rPr>
        <w:t>b</w:t>
      </w:r>
      <w:r w:rsidRPr="009B05E7">
        <w:rPr>
          <w:rFonts w:ascii="Segoe UI" w:eastAsia="Segoe UI" w:hAnsi="Segoe UI"/>
          <w:w w:val="95"/>
          <w:szCs w:val="17"/>
          <w:lang w:val="en-US"/>
        </w:rPr>
        <w:t>i</w:t>
      </w:r>
      <w:r w:rsidRPr="009B05E7">
        <w:rPr>
          <w:rFonts w:ascii="Segoe UI" w:eastAsia="Segoe UI" w:hAnsi="Segoe UI"/>
          <w:spacing w:val="-2"/>
          <w:w w:val="95"/>
          <w:szCs w:val="17"/>
          <w:lang w:val="en-US"/>
        </w:rPr>
        <w:t>r</w:t>
      </w:r>
      <w:r w:rsidRPr="009B05E7">
        <w:rPr>
          <w:rFonts w:ascii="Segoe UI" w:eastAsia="Segoe UI" w:hAnsi="Segoe UI"/>
          <w:spacing w:val="-1"/>
          <w:w w:val="95"/>
          <w:szCs w:val="17"/>
          <w:lang w:val="en-US"/>
        </w:rPr>
        <w:t>ey</w:t>
      </w:r>
      <w:r w:rsidRPr="009B05E7">
        <w:rPr>
          <w:rFonts w:ascii="Segoe UI" w:eastAsia="Segoe UI" w:hAnsi="Segoe UI"/>
          <w:w w:val="95"/>
          <w:szCs w:val="17"/>
          <w:lang w:val="en-US"/>
        </w:rPr>
        <w:t>l</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in</w:t>
      </w:r>
      <w:r w:rsidRPr="009B05E7">
        <w:rPr>
          <w:rFonts w:ascii="Segoe UI" w:eastAsia="Segoe UI" w:hAnsi="Segoe UI"/>
          <w:spacing w:val="1"/>
          <w:w w:val="95"/>
          <w:szCs w:val="17"/>
          <w:lang w:val="en-US"/>
        </w:rPr>
        <w:t xml:space="preserve"> </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a</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a</w:t>
      </w:r>
      <w:r w:rsidRPr="009B05E7">
        <w:rPr>
          <w:rFonts w:ascii="Segoe UI" w:eastAsia="Segoe UI" w:hAnsi="Segoe UI"/>
          <w:spacing w:val="3"/>
          <w:w w:val="95"/>
          <w:szCs w:val="17"/>
          <w:lang w:val="en-US"/>
        </w:rPr>
        <w:t xml:space="preserve"> </w:t>
      </w:r>
      <w:r w:rsidRPr="009B05E7">
        <w:rPr>
          <w:rFonts w:ascii="Segoe UI" w:eastAsia="Segoe UI" w:hAnsi="Segoe UI"/>
          <w:w w:val="95"/>
          <w:szCs w:val="17"/>
          <w:lang w:val="en-US"/>
        </w:rPr>
        <w:t>ve</w:t>
      </w:r>
      <w:r w:rsidRPr="009B05E7">
        <w:rPr>
          <w:rFonts w:ascii="Segoe UI" w:eastAsia="Segoe UI" w:hAnsi="Segoe UI"/>
          <w:w w:val="98"/>
          <w:szCs w:val="17"/>
          <w:lang w:val="en-US"/>
        </w:rPr>
        <w:t xml:space="preserve"> </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n</w:t>
      </w:r>
      <w:r w:rsidRPr="009B05E7">
        <w:rPr>
          <w:rFonts w:ascii="Segoe UI" w:eastAsia="Segoe UI" w:hAnsi="Segoe UI"/>
          <w:w w:val="95"/>
          <w:szCs w:val="17"/>
          <w:lang w:val="en-US"/>
        </w:rPr>
        <w:t>ıla</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ala</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ı</w:t>
      </w:r>
      <w:r w:rsidRPr="009B05E7">
        <w:rPr>
          <w:rFonts w:ascii="Segoe UI" w:eastAsia="Segoe UI" w:hAnsi="Segoe UI"/>
          <w:spacing w:val="1"/>
          <w:w w:val="95"/>
          <w:szCs w:val="17"/>
          <w:lang w:val="en-US"/>
        </w:rPr>
        <w:t xml:space="preserve"> </w:t>
      </w:r>
      <w:r w:rsidRPr="009B05E7">
        <w:rPr>
          <w:rFonts w:ascii="Segoe UI" w:eastAsia="Segoe UI" w:hAnsi="Segoe UI"/>
          <w:spacing w:val="-1"/>
          <w:w w:val="95"/>
          <w:szCs w:val="17"/>
          <w:lang w:val="en-US"/>
        </w:rPr>
        <w:t>y</w:t>
      </w:r>
      <w:r w:rsidRPr="009B05E7">
        <w:rPr>
          <w:rFonts w:ascii="Segoe UI" w:eastAsia="Segoe UI" w:hAnsi="Segoe UI"/>
          <w:w w:val="95"/>
          <w:szCs w:val="17"/>
          <w:lang w:val="en-US"/>
        </w:rPr>
        <w:t>a</w:t>
      </w:r>
      <w:r w:rsidRPr="009B05E7">
        <w:rPr>
          <w:rFonts w:ascii="Segoe UI" w:eastAsia="Segoe UI" w:hAnsi="Segoe UI"/>
          <w:spacing w:val="-2"/>
          <w:w w:val="95"/>
          <w:szCs w:val="17"/>
          <w:lang w:val="en-US"/>
        </w:rPr>
        <w:t>p</w:t>
      </w:r>
      <w:r w:rsidRPr="009B05E7">
        <w:rPr>
          <w:rFonts w:ascii="Segoe UI" w:eastAsia="Segoe UI" w:hAnsi="Segoe UI"/>
          <w:w w:val="95"/>
          <w:szCs w:val="17"/>
          <w:lang w:val="en-US"/>
        </w:rPr>
        <w:t>ıla</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 xml:space="preserve">ak </w:t>
      </w:r>
      <w:r w:rsidRPr="009B05E7">
        <w:rPr>
          <w:rFonts w:ascii="Segoe UI" w:eastAsia="Segoe UI" w:hAnsi="Segoe UI"/>
          <w:spacing w:val="-1"/>
          <w:w w:val="95"/>
          <w:szCs w:val="17"/>
          <w:lang w:val="en-US"/>
        </w:rPr>
        <w:t>uy</w:t>
      </w:r>
      <w:r w:rsidRPr="009B05E7">
        <w:rPr>
          <w:rFonts w:ascii="Segoe UI" w:eastAsia="Segoe UI" w:hAnsi="Segoe UI"/>
          <w:spacing w:val="-2"/>
          <w:w w:val="95"/>
          <w:szCs w:val="17"/>
          <w:lang w:val="en-US"/>
        </w:rPr>
        <w:t>g</w:t>
      </w:r>
      <w:r w:rsidRPr="009B05E7">
        <w:rPr>
          <w:rFonts w:ascii="Segoe UI" w:eastAsia="Segoe UI" w:hAnsi="Segoe UI"/>
          <w:spacing w:val="-1"/>
          <w:w w:val="95"/>
          <w:szCs w:val="17"/>
          <w:lang w:val="en-US"/>
        </w:rPr>
        <w:t>u</w:t>
      </w:r>
      <w:r w:rsidRPr="009B05E7">
        <w:rPr>
          <w:rFonts w:ascii="Segoe UI" w:eastAsia="Segoe UI" w:hAnsi="Segoe UI"/>
          <w:w w:val="95"/>
          <w:szCs w:val="17"/>
          <w:lang w:val="en-US"/>
        </w:rPr>
        <w:t>n</w:t>
      </w:r>
      <w:r w:rsidRPr="009B05E7">
        <w:rPr>
          <w:rFonts w:ascii="Segoe UI" w:eastAsia="Segoe UI" w:hAnsi="Segoe UI"/>
          <w:spacing w:val="1"/>
          <w:w w:val="95"/>
          <w:szCs w:val="17"/>
          <w:lang w:val="en-US"/>
        </w:rPr>
        <w:t xml:space="preserve"> </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ğ</w:t>
      </w:r>
      <w:r w:rsidRPr="009B05E7">
        <w:rPr>
          <w:rFonts w:ascii="Segoe UI" w:eastAsia="Segoe UI" w:hAnsi="Segoe UI"/>
          <w:w w:val="95"/>
          <w:szCs w:val="17"/>
          <w:lang w:val="en-US"/>
        </w:rPr>
        <w:t>i</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 xml:space="preserve">im </w:t>
      </w:r>
      <w:r w:rsidRPr="009B05E7">
        <w:rPr>
          <w:rFonts w:ascii="Segoe UI" w:eastAsia="Segoe UI" w:hAnsi="Segoe UI"/>
          <w:spacing w:val="1"/>
          <w:w w:val="95"/>
          <w:szCs w:val="17"/>
          <w:lang w:val="en-US"/>
        </w:rPr>
        <w:t>o</w:t>
      </w:r>
      <w:r w:rsidRPr="009B05E7">
        <w:rPr>
          <w:rFonts w:ascii="Segoe UI" w:eastAsia="Segoe UI" w:hAnsi="Segoe UI"/>
          <w:spacing w:val="-2"/>
          <w:w w:val="95"/>
          <w:szCs w:val="17"/>
          <w:lang w:val="en-US"/>
        </w:rPr>
        <w:t>rt</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la</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ı</w:t>
      </w:r>
      <w:r w:rsidRPr="009B05E7">
        <w:rPr>
          <w:rFonts w:ascii="Segoe UI" w:eastAsia="Segoe UI" w:hAnsi="Segoe UI"/>
          <w:spacing w:val="-1"/>
          <w:w w:val="95"/>
          <w:szCs w:val="17"/>
          <w:lang w:val="en-US"/>
        </w:rPr>
        <w:t>n</w:t>
      </w:r>
      <w:r w:rsidRPr="009B05E7">
        <w:rPr>
          <w:rFonts w:ascii="Segoe UI" w:eastAsia="Segoe UI" w:hAnsi="Segoe UI"/>
          <w:w w:val="95"/>
          <w:szCs w:val="17"/>
          <w:lang w:val="en-US"/>
        </w:rPr>
        <w:t>a</w:t>
      </w:r>
      <w:r w:rsidRPr="009B05E7">
        <w:rPr>
          <w:rFonts w:ascii="Segoe UI" w:eastAsia="Segoe UI" w:hAnsi="Segoe UI"/>
          <w:spacing w:val="2"/>
          <w:w w:val="95"/>
          <w:szCs w:val="17"/>
          <w:lang w:val="en-US"/>
        </w:rPr>
        <w:t xml:space="preserve"> </w:t>
      </w:r>
      <w:r w:rsidRPr="009B05E7">
        <w:rPr>
          <w:rFonts w:ascii="Segoe UI" w:eastAsia="Segoe UI" w:hAnsi="Segoe UI"/>
          <w:spacing w:val="-1"/>
          <w:w w:val="95"/>
          <w:szCs w:val="17"/>
          <w:lang w:val="en-US"/>
        </w:rPr>
        <w:t>y</w:t>
      </w:r>
      <w:r w:rsidRPr="009B05E7">
        <w:rPr>
          <w:rFonts w:ascii="Segoe UI" w:eastAsia="Segoe UI" w:hAnsi="Segoe UI"/>
          <w:spacing w:val="1"/>
          <w:w w:val="95"/>
          <w:szCs w:val="17"/>
          <w:lang w:val="en-US"/>
        </w:rPr>
        <w:t>ö</w:t>
      </w:r>
      <w:r w:rsidRPr="009B05E7">
        <w:rPr>
          <w:rFonts w:ascii="Segoe UI" w:eastAsia="Segoe UI" w:hAnsi="Segoe UI"/>
          <w:spacing w:val="-1"/>
          <w:w w:val="95"/>
          <w:szCs w:val="17"/>
          <w:lang w:val="en-US"/>
        </w:rPr>
        <w:t>n</w:t>
      </w:r>
      <w:r w:rsidRPr="009B05E7">
        <w:rPr>
          <w:rFonts w:ascii="Segoe UI" w:eastAsia="Segoe UI" w:hAnsi="Segoe UI"/>
          <w:w w:val="95"/>
          <w:szCs w:val="17"/>
          <w:lang w:val="en-US"/>
        </w:rPr>
        <w:t>l</w:t>
      </w:r>
      <w:r w:rsidRPr="009B05E7">
        <w:rPr>
          <w:rFonts w:ascii="Segoe UI" w:eastAsia="Segoe UI" w:hAnsi="Segoe UI"/>
          <w:spacing w:val="-1"/>
          <w:w w:val="95"/>
          <w:szCs w:val="17"/>
          <w:lang w:val="en-US"/>
        </w:rPr>
        <w:t>en</w:t>
      </w:r>
      <w:r w:rsidRPr="009B05E7">
        <w:rPr>
          <w:rFonts w:ascii="Segoe UI" w:eastAsia="Segoe UI" w:hAnsi="Segoe UI"/>
          <w:spacing w:val="-2"/>
          <w:w w:val="95"/>
          <w:szCs w:val="17"/>
          <w:lang w:val="en-US"/>
        </w:rPr>
        <w:t>d</w:t>
      </w:r>
      <w:r w:rsidRPr="009B05E7">
        <w:rPr>
          <w:rFonts w:ascii="Segoe UI" w:eastAsia="Segoe UI" w:hAnsi="Segoe UI"/>
          <w:w w:val="95"/>
          <w:szCs w:val="17"/>
          <w:lang w:val="en-US"/>
        </w:rPr>
        <w:t>i</w:t>
      </w:r>
      <w:r w:rsidRPr="009B05E7">
        <w:rPr>
          <w:rFonts w:ascii="Segoe UI" w:eastAsia="Segoe UI" w:hAnsi="Segoe UI"/>
          <w:spacing w:val="-2"/>
          <w:w w:val="95"/>
          <w:szCs w:val="17"/>
          <w:lang w:val="en-US"/>
        </w:rPr>
        <w:t>r</w:t>
      </w:r>
      <w:r w:rsidRPr="009B05E7">
        <w:rPr>
          <w:rFonts w:ascii="Segoe UI" w:eastAsia="Segoe UI" w:hAnsi="Segoe UI"/>
          <w:spacing w:val="-1"/>
          <w:w w:val="95"/>
          <w:szCs w:val="17"/>
          <w:lang w:val="en-US"/>
        </w:rPr>
        <w:t>me</w:t>
      </w:r>
      <w:r w:rsidRPr="009B05E7">
        <w:rPr>
          <w:rFonts w:ascii="Segoe UI" w:eastAsia="Segoe UI" w:hAnsi="Segoe UI"/>
          <w:w w:val="95"/>
          <w:szCs w:val="17"/>
          <w:lang w:val="en-US"/>
        </w:rPr>
        <w:t>l</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 xml:space="preserve"> s</w:t>
      </w:r>
      <w:r w:rsidRPr="009B05E7">
        <w:rPr>
          <w:rFonts w:ascii="Segoe UI" w:eastAsia="Segoe UI" w:hAnsi="Segoe UI"/>
          <w:w w:val="95"/>
          <w:szCs w:val="17"/>
          <w:lang w:val="en-US"/>
        </w:rPr>
        <w:t>a</w:t>
      </w:r>
      <w:r w:rsidRPr="009B05E7">
        <w:rPr>
          <w:rFonts w:ascii="Segoe UI" w:eastAsia="Segoe UI" w:hAnsi="Segoe UI"/>
          <w:spacing w:val="-2"/>
          <w:w w:val="95"/>
          <w:szCs w:val="17"/>
          <w:lang w:val="en-US"/>
        </w:rPr>
        <w:t>ğ</w:t>
      </w:r>
      <w:r w:rsidRPr="009B05E7">
        <w:rPr>
          <w:rFonts w:ascii="Segoe UI" w:eastAsia="Segoe UI" w:hAnsi="Segoe UI"/>
          <w:w w:val="95"/>
          <w:szCs w:val="17"/>
          <w:lang w:val="en-US"/>
        </w:rPr>
        <w:t>la</w:t>
      </w:r>
      <w:r w:rsidRPr="009B05E7">
        <w:rPr>
          <w:rFonts w:ascii="Segoe UI" w:eastAsia="Segoe UI" w:hAnsi="Segoe UI"/>
          <w:spacing w:val="-1"/>
          <w:w w:val="95"/>
          <w:szCs w:val="17"/>
          <w:lang w:val="en-US"/>
        </w:rPr>
        <w:t>n</w:t>
      </w:r>
      <w:r w:rsidRPr="009B05E7">
        <w:rPr>
          <w:rFonts w:ascii="Segoe UI" w:eastAsia="Segoe UI" w:hAnsi="Segoe UI"/>
          <w:w w:val="95"/>
          <w:szCs w:val="17"/>
          <w:lang w:val="en-US"/>
        </w:rPr>
        <w:t>ı</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 xml:space="preserve">. </w:t>
      </w:r>
      <w:r w:rsidRPr="009B05E7">
        <w:rPr>
          <w:rFonts w:ascii="Segoe UI" w:eastAsia="Segoe UI" w:hAnsi="Segoe UI"/>
          <w:spacing w:val="-2"/>
          <w:w w:val="95"/>
          <w:szCs w:val="17"/>
          <w:lang w:val="en-US"/>
        </w:rPr>
        <w:t>Ö</w:t>
      </w:r>
      <w:r w:rsidRPr="009B05E7">
        <w:rPr>
          <w:rFonts w:ascii="Segoe UI" w:eastAsia="Segoe UI" w:hAnsi="Segoe UI"/>
          <w:w w:val="95"/>
          <w:szCs w:val="17"/>
          <w:lang w:val="en-US"/>
        </w:rPr>
        <w:t>z</w:t>
      </w:r>
      <w:r w:rsidRPr="009B05E7">
        <w:rPr>
          <w:rFonts w:ascii="Segoe UI" w:eastAsia="Segoe UI" w:hAnsi="Segoe UI"/>
          <w:spacing w:val="-1"/>
          <w:w w:val="95"/>
          <w:szCs w:val="17"/>
          <w:lang w:val="en-US"/>
        </w:rPr>
        <w:t>e</w:t>
      </w:r>
      <w:r w:rsidRPr="009B05E7">
        <w:rPr>
          <w:rFonts w:ascii="Segoe UI" w:eastAsia="Segoe UI" w:hAnsi="Segoe UI"/>
          <w:w w:val="95"/>
          <w:szCs w:val="17"/>
          <w:lang w:val="en-US"/>
        </w:rPr>
        <w:t>l</w:t>
      </w:r>
      <w:r w:rsidRPr="009B05E7">
        <w:rPr>
          <w:rFonts w:ascii="Segoe UI" w:eastAsia="Segoe UI" w:hAnsi="Segoe UI"/>
          <w:spacing w:val="2"/>
          <w:w w:val="95"/>
          <w:szCs w:val="17"/>
          <w:lang w:val="en-US"/>
        </w:rPr>
        <w:t xml:space="preserve"> </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ğ</w:t>
      </w:r>
      <w:r w:rsidRPr="009B05E7">
        <w:rPr>
          <w:rFonts w:ascii="Segoe UI" w:eastAsia="Segoe UI" w:hAnsi="Segoe UI"/>
          <w:w w:val="95"/>
          <w:szCs w:val="17"/>
          <w:lang w:val="en-US"/>
        </w:rPr>
        <w:t>i</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im i</w:t>
      </w:r>
      <w:r w:rsidRPr="009B05E7">
        <w:rPr>
          <w:rFonts w:ascii="Segoe UI" w:eastAsia="Segoe UI" w:hAnsi="Segoe UI"/>
          <w:spacing w:val="-1"/>
          <w:w w:val="95"/>
          <w:szCs w:val="17"/>
          <w:lang w:val="en-US"/>
        </w:rPr>
        <w:t>h</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y</w:t>
      </w:r>
      <w:r w:rsidRPr="009B05E7">
        <w:rPr>
          <w:rFonts w:ascii="Segoe UI" w:eastAsia="Segoe UI" w:hAnsi="Segoe UI"/>
          <w:w w:val="95"/>
          <w:szCs w:val="17"/>
          <w:lang w:val="en-US"/>
        </w:rPr>
        <w:t>acı</w:t>
      </w:r>
      <w:r w:rsidRPr="009B05E7">
        <w:rPr>
          <w:rFonts w:ascii="Segoe UI" w:eastAsia="Segoe UI" w:hAnsi="Segoe UI"/>
          <w:spacing w:val="2"/>
          <w:w w:val="95"/>
          <w:szCs w:val="17"/>
          <w:lang w:val="en-US"/>
        </w:rPr>
        <w:t xml:space="preserve"> </w:t>
      </w:r>
      <w:r w:rsidRPr="009B05E7">
        <w:rPr>
          <w:rFonts w:ascii="Segoe UI" w:eastAsia="Segoe UI" w:hAnsi="Segoe UI"/>
          <w:spacing w:val="1"/>
          <w:w w:val="95"/>
          <w:szCs w:val="17"/>
          <w:lang w:val="en-US"/>
        </w:rPr>
        <w:t>o</w:t>
      </w:r>
      <w:r w:rsidRPr="009B05E7">
        <w:rPr>
          <w:rFonts w:ascii="Segoe UI" w:eastAsia="Segoe UI" w:hAnsi="Segoe UI"/>
          <w:w w:val="95"/>
          <w:szCs w:val="17"/>
          <w:lang w:val="en-US"/>
        </w:rPr>
        <w:t xml:space="preserve">lan </w:t>
      </w:r>
      <w:r w:rsidRPr="009B05E7">
        <w:rPr>
          <w:rFonts w:ascii="Segoe UI" w:eastAsia="Segoe UI" w:hAnsi="Segoe UI"/>
          <w:spacing w:val="1"/>
          <w:w w:val="95"/>
          <w:szCs w:val="17"/>
          <w:lang w:val="en-US"/>
        </w:rPr>
        <w:t>ö</w:t>
      </w:r>
      <w:r w:rsidRPr="009B05E7">
        <w:rPr>
          <w:rFonts w:ascii="Segoe UI" w:eastAsia="Segoe UI" w:hAnsi="Segoe UI"/>
          <w:spacing w:val="-2"/>
          <w:w w:val="95"/>
          <w:szCs w:val="17"/>
          <w:lang w:val="en-US"/>
        </w:rPr>
        <w:t>ğr</w:t>
      </w:r>
      <w:r w:rsidRPr="009B05E7">
        <w:rPr>
          <w:rFonts w:ascii="Segoe UI" w:eastAsia="Segoe UI" w:hAnsi="Segoe UI"/>
          <w:spacing w:val="-1"/>
          <w:w w:val="95"/>
          <w:szCs w:val="17"/>
          <w:lang w:val="en-US"/>
        </w:rPr>
        <w:t>en</w:t>
      </w:r>
      <w:r w:rsidRPr="009B05E7">
        <w:rPr>
          <w:rFonts w:ascii="Segoe UI" w:eastAsia="Segoe UI" w:hAnsi="Segoe UI"/>
          <w:w w:val="95"/>
          <w:szCs w:val="17"/>
          <w:lang w:val="en-US"/>
        </w:rPr>
        <w:t>cil</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e ve</w:t>
      </w:r>
      <w:r w:rsidRPr="009B05E7">
        <w:rPr>
          <w:rFonts w:ascii="Segoe UI" w:eastAsia="Segoe UI" w:hAnsi="Segoe UI"/>
          <w:spacing w:val="1"/>
          <w:w w:val="95"/>
          <w:szCs w:val="17"/>
          <w:lang w:val="en-US"/>
        </w:rPr>
        <w:t xml:space="preserve"> </w:t>
      </w:r>
      <w:r w:rsidRPr="009B05E7">
        <w:rPr>
          <w:rFonts w:ascii="Segoe UI" w:eastAsia="Segoe UI" w:hAnsi="Segoe UI"/>
          <w:w w:val="95"/>
          <w:szCs w:val="17"/>
          <w:lang w:val="en-US"/>
        </w:rPr>
        <w:t>ail</w:t>
      </w:r>
      <w:r w:rsidRPr="009B05E7">
        <w:rPr>
          <w:rFonts w:ascii="Segoe UI" w:eastAsia="Segoe UI" w:hAnsi="Segoe UI"/>
          <w:spacing w:val="-1"/>
          <w:w w:val="95"/>
          <w:szCs w:val="17"/>
          <w:lang w:val="en-US"/>
        </w:rPr>
        <w:t>e</w:t>
      </w:r>
      <w:r w:rsidRPr="009B05E7">
        <w:rPr>
          <w:rFonts w:ascii="Segoe UI" w:eastAsia="Segoe UI" w:hAnsi="Segoe UI"/>
          <w:w w:val="95"/>
          <w:szCs w:val="17"/>
          <w:lang w:val="en-US"/>
        </w:rPr>
        <w:t>l</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n</w:t>
      </w:r>
      <w:r w:rsidRPr="009B05E7">
        <w:rPr>
          <w:rFonts w:ascii="Segoe UI" w:eastAsia="Segoe UI" w:hAnsi="Segoe UI"/>
          <w:w w:val="95"/>
          <w:szCs w:val="17"/>
          <w:lang w:val="en-US"/>
        </w:rPr>
        <w:t xml:space="preserve">e </w:t>
      </w:r>
      <w:r w:rsidRPr="009B05E7">
        <w:rPr>
          <w:rFonts w:ascii="Segoe UI" w:eastAsia="Segoe UI" w:hAnsi="Segoe UI"/>
          <w:spacing w:val="-1"/>
          <w:w w:val="95"/>
          <w:szCs w:val="17"/>
          <w:lang w:val="en-US"/>
        </w:rPr>
        <w:t>y</w:t>
      </w:r>
      <w:r w:rsidRPr="009B05E7">
        <w:rPr>
          <w:rFonts w:ascii="Segoe UI" w:eastAsia="Segoe UI" w:hAnsi="Segoe UI"/>
          <w:spacing w:val="1"/>
          <w:w w:val="95"/>
          <w:szCs w:val="17"/>
          <w:lang w:val="en-US"/>
        </w:rPr>
        <w:t>ö</w:t>
      </w:r>
      <w:r w:rsidRPr="009B05E7">
        <w:rPr>
          <w:rFonts w:ascii="Segoe UI" w:eastAsia="Segoe UI" w:hAnsi="Segoe UI"/>
          <w:spacing w:val="-1"/>
          <w:w w:val="95"/>
          <w:szCs w:val="17"/>
          <w:lang w:val="en-US"/>
        </w:rPr>
        <w:t>ne</w:t>
      </w:r>
      <w:r w:rsidRPr="009B05E7">
        <w:rPr>
          <w:rFonts w:ascii="Segoe UI" w:eastAsia="Segoe UI" w:hAnsi="Segoe UI"/>
          <w:w w:val="95"/>
          <w:szCs w:val="17"/>
          <w:lang w:val="en-US"/>
        </w:rPr>
        <w:t>lik</w:t>
      </w:r>
      <w:r w:rsidRPr="009B05E7">
        <w:rPr>
          <w:rFonts w:ascii="Segoe UI" w:eastAsia="Segoe UI" w:hAnsi="Segoe UI"/>
          <w:spacing w:val="1"/>
          <w:w w:val="95"/>
          <w:szCs w:val="17"/>
          <w:lang w:val="en-US"/>
        </w:rPr>
        <w:t xml:space="preserve"> </w:t>
      </w:r>
      <w:r w:rsidRPr="009B05E7">
        <w:rPr>
          <w:rFonts w:ascii="Segoe UI" w:eastAsia="Segoe UI" w:hAnsi="Segoe UI"/>
          <w:spacing w:val="-2"/>
          <w:w w:val="95"/>
          <w:szCs w:val="17"/>
          <w:lang w:val="en-US"/>
        </w:rPr>
        <w:t>r</w:t>
      </w:r>
      <w:r w:rsidRPr="009B05E7">
        <w:rPr>
          <w:rFonts w:ascii="Segoe UI" w:eastAsia="Segoe UI" w:hAnsi="Segoe UI"/>
          <w:spacing w:val="-1"/>
          <w:w w:val="95"/>
          <w:szCs w:val="17"/>
          <w:lang w:val="en-US"/>
        </w:rPr>
        <w:t>eh</w:t>
      </w:r>
      <w:r w:rsidRPr="009B05E7">
        <w:rPr>
          <w:rFonts w:ascii="Segoe UI" w:eastAsia="Segoe UI" w:hAnsi="Segoe UI"/>
          <w:spacing w:val="-2"/>
          <w:w w:val="95"/>
          <w:szCs w:val="17"/>
          <w:lang w:val="en-US"/>
        </w:rPr>
        <w:t>b</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lik</w:t>
      </w:r>
      <w:r w:rsidRPr="009B05E7">
        <w:rPr>
          <w:rFonts w:ascii="Segoe UI" w:eastAsia="Segoe UI" w:hAnsi="Segoe UI"/>
          <w:w w:val="94"/>
          <w:szCs w:val="17"/>
          <w:lang w:val="en-US"/>
        </w:rPr>
        <w:t xml:space="preserve"> </w:t>
      </w:r>
      <w:r w:rsidRPr="009B05E7">
        <w:rPr>
          <w:rFonts w:ascii="Segoe UI" w:eastAsia="Segoe UI" w:hAnsi="Segoe UI"/>
          <w:spacing w:val="-1"/>
          <w:w w:val="95"/>
          <w:szCs w:val="17"/>
          <w:lang w:val="en-US"/>
        </w:rPr>
        <w:t>h</w:t>
      </w:r>
      <w:r w:rsidRPr="009B05E7">
        <w:rPr>
          <w:rFonts w:ascii="Segoe UI" w:eastAsia="Segoe UI" w:hAnsi="Segoe UI"/>
          <w:w w:val="95"/>
          <w:szCs w:val="17"/>
          <w:lang w:val="en-US"/>
        </w:rPr>
        <w:t>iz</w:t>
      </w:r>
      <w:r w:rsidRPr="009B05E7">
        <w:rPr>
          <w:rFonts w:ascii="Segoe UI" w:eastAsia="Segoe UI" w:hAnsi="Segoe UI"/>
          <w:spacing w:val="-1"/>
          <w:w w:val="95"/>
          <w:szCs w:val="17"/>
          <w:lang w:val="en-US"/>
        </w:rPr>
        <w:t>me</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l</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i</w:t>
      </w:r>
      <w:r w:rsidRPr="009B05E7">
        <w:rPr>
          <w:rFonts w:ascii="Segoe UI" w:eastAsia="Segoe UI" w:hAnsi="Segoe UI"/>
          <w:spacing w:val="-2"/>
          <w:w w:val="95"/>
          <w:szCs w:val="17"/>
          <w:lang w:val="en-US"/>
        </w:rPr>
        <w:t xml:space="preserve"> </w:t>
      </w:r>
      <w:r w:rsidRPr="009B05E7">
        <w:rPr>
          <w:rFonts w:ascii="Segoe UI" w:eastAsia="Segoe UI" w:hAnsi="Segoe UI"/>
          <w:spacing w:val="1"/>
          <w:w w:val="95"/>
          <w:szCs w:val="17"/>
          <w:lang w:val="en-US"/>
        </w:rPr>
        <w:t>s</w:t>
      </w:r>
      <w:r w:rsidRPr="009B05E7">
        <w:rPr>
          <w:rFonts w:ascii="Segoe UI" w:eastAsia="Segoe UI" w:hAnsi="Segoe UI"/>
          <w:spacing w:val="-1"/>
          <w:w w:val="95"/>
          <w:szCs w:val="17"/>
          <w:lang w:val="en-US"/>
        </w:rPr>
        <w:t>unu</w:t>
      </w:r>
      <w:r w:rsidRPr="009B05E7">
        <w:rPr>
          <w:rFonts w:ascii="Segoe UI" w:eastAsia="Segoe UI" w:hAnsi="Segoe UI"/>
          <w:w w:val="95"/>
          <w:szCs w:val="17"/>
          <w:lang w:val="en-US"/>
        </w:rPr>
        <w:t>l</w:t>
      </w:r>
      <w:r w:rsidRPr="009B05E7">
        <w:rPr>
          <w:rFonts w:ascii="Segoe UI" w:eastAsia="Segoe UI" w:hAnsi="Segoe UI"/>
          <w:spacing w:val="-1"/>
          <w:w w:val="95"/>
          <w:szCs w:val="17"/>
          <w:lang w:val="en-US"/>
        </w:rPr>
        <w:t>u</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w:t>
      </w:r>
      <w:r w:rsidRPr="009B05E7">
        <w:rPr>
          <w:rFonts w:ascii="Segoe UI" w:eastAsia="Segoe UI" w:hAnsi="Segoe UI"/>
          <w:spacing w:val="-3"/>
          <w:w w:val="95"/>
          <w:szCs w:val="17"/>
          <w:lang w:val="en-US"/>
        </w:rPr>
        <w:t xml:space="preserve"> </w:t>
      </w:r>
      <w:r w:rsidRPr="009B05E7">
        <w:rPr>
          <w:rFonts w:ascii="Segoe UI" w:eastAsia="Segoe UI" w:hAnsi="Segoe UI"/>
          <w:w w:val="95"/>
          <w:szCs w:val="17"/>
          <w:lang w:val="en-US"/>
        </w:rPr>
        <w:t>Bu</w:t>
      </w:r>
      <w:r w:rsidRPr="009B05E7">
        <w:rPr>
          <w:rFonts w:ascii="Segoe UI" w:eastAsia="Segoe UI" w:hAnsi="Segoe UI"/>
          <w:spacing w:val="-2"/>
          <w:w w:val="95"/>
          <w:szCs w:val="17"/>
          <w:lang w:val="en-US"/>
        </w:rPr>
        <w:t xml:space="preserve"> </w:t>
      </w:r>
      <w:r w:rsidRPr="009B05E7">
        <w:rPr>
          <w:rFonts w:ascii="Segoe UI" w:eastAsia="Segoe UI" w:hAnsi="Segoe UI"/>
          <w:spacing w:val="-1"/>
          <w:w w:val="95"/>
          <w:szCs w:val="17"/>
          <w:lang w:val="en-US"/>
        </w:rPr>
        <w:t>k</w:t>
      </w:r>
      <w:r w:rsidRPr="009B05E7">
        <w:rPr>
          <w:rFonts w:ascii="Segoe UI" w:eastAsia="Segoe UI" w:hAnsi="Segoe UI"/>
          <w:w w:val="95"/>
          <w:szCs w:val="17"/>
          <w:lang w:val="en-US"/>
        </w:rPr>
        <w:t>a</w:t>
      </w:r>
      <w:r w:rsidRPr="009B05E7">
        <w:rPr>
          <w:rFonts w:ascii="Segoe UI" w:eastAsia="Segoe UI" w:hAnsi="Segoe UI"/>
          <w:spacing w:val="-2"/>
          <w:w w:val="95"/>
          <w:szCs w:val="17"/>
          <w:lang w:val="en-US"/>
        </w:rPr>
        <w:t>p</w:t>
      </w:r>
      <w:r w:rsidRPr="009B05E7">
        <w:rPr>
          <w:rFonts w:ascii="Segoe UI" w:eastAsia="Segoe UI" w:hAnsi="Segoe UI"/>
          <w:spacing w:val="1"/>
          <w:w w:val="95"/>
          <w:szCs w:val="17"/>
          <w:lang w:val="en-US"/>
        </w:rPr>
        <w:t>s</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md</w:t>
      </w:r>
      <w:r w:rsidRPr="009B05E7">
        <w:rPr>
          <w:rFonts w:ascii="Segoe UI" w:eastAsia="Segoe UI" w:hAnsi="Segoe UI"/>
          <w:w w:val="95"/>
          <w:szCs w:val="17"/>
          <w:lang w:val="en-US"/>
        </w:rPr>
        <w:t>a</w:t>
      </w:r>
      <w:r w:rsidRPr="009B05E7">
        <w:rPr>
          <w:rFonts w:ascii="Segoe UI" w:eastAsia="Segoe UI" w:hAnsi="Segoe UI"/>
          <w:spacing w:val="-2"/>
          <w:w w:val="95"/>
          <w:szCs w:val="17"/>
          <w:lang w:val="en-US"/>
        </w:rPr>
        <w:t xml:space="preserve"> eğ</w:t>
      </w:r>
      <w:r w:rsidRPr="009B05E7">
        <w:rPr>
          <w:rFonts w:ascii="Segoe UI" w:eastAsia="Segoe UI" w:hAnsi="Segoe UI"/>
          <w:w w:val="95"/>
          <w:szCs w:val="17"/>
          <w:lang w:val="en-US"/>
        </w:rPr>
        <w:t>i</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md</w:t>
      </w:r>
      <w:r w:rsidRPr="009B05E7">
        <w:rPr>
          <w:rFonts w:ascii="Segoe UI" w:eastAsia="Segoe UI" w:hAnsi="Segoe UI"/>
          <w:w w:val="95"/>
          <w:szCs w:val="17"/>
          <w:lang w:val="en-US"/>
        </w:rPr>
        <w:t>e</w:t>
      </w:r>
      <w:r w:rsidRPr="009B05E7">
        <w:rPr>
          <w:rFonts w:ascii="Segoe UI" w:eastAsia="Segoe UI" w:hAnsi="Segoe UI"/>
          <w:spacing w:val="-2"/>
          <w:w w:val="95"/>
          <w:szCs w:val="17"/>
          <w:lang w:val="en-US"/>
        </w:rPr>
        <w:t xml:space="preserve"> </w:t>
      </w:r>
      <w:r w:rsidRPr="009B05E7">
        <w:rPr>
          <w:rFonts w:ascii="Segoe UI" w:eastAsia="Segoe UI" w:hAnsi="Segoe UI"/>
          <w:spacing w:val="1"/>
          <w:w w:val="95"/>
          <w:szCs w:val="17"/>
          <w:lang w:val="en-US"/>
        </w:rPr>
        <w:t>s</w:t>
      </w:r>
      <w:r w:rsidRPr="009B05E7">
        <w:rPr>
          <w:rFonts w:ascii="Segoe UI" w:eastAsia="Segoe UI" w:hAnsi="Segoe UI"/>
          <w:spacing w:val="-1"/>
          <w:w w:val="95"/>
          <w:szCs w:val="17"/>
          <w:lang w:val="en-US"/>
        </w:rPr>
        <w:t>ü</w:t>
      </w:r>
      <w:r w:rsidRPr="009B05E7">
        <w:rPr>
          <w:rFonts w:ascii="Segoe UI" w:eastAsia="Segoe UI" w:hAnsi="Segoe UI"/>
          <w:spacing w:val="-2"/>
          <w:w w:val="95"/>
          <w:szCs w:val="17"/>
          <w:lang w:val="en-US"/>
        </w:rPr>
        <w:t>r</w:t>
      </w:r>
      <w:r w:rsidRPr="009B05E7">
        <w:rPr>
          <w:rFonts w:ascii="Segoe UI" w:eastAsia="Segoe UI" w:hAnsi="Segoe UI"/>
          <w:spacing w:val="-1"/>
          <w:w w:val="95"/>
          <w:szCs w:val="17"/>
          <w:lang w:val="en-US"/>
        </w:rPr>
        <w:t>ek</w:t>
      </w:r>
      <w:r w:rsidRPr="009B05E7">
        <w:rPr>
          <w:rFonts w:ascii="Segoe UI" w:eastAsia="Segoe UI" w:hAnsi="Segoe UI"/>
          <w:w w:val="95"/>
          <w:szCs w:val="17"/>
          <w:lang w:val="en-US"/>
        </w:rPr>
        <w:t>lili</w:t>
      </w:r>
      <w:r w:rsidRPr="009B05E7">
        <w:rPr>
          <w:rFonts w:ascii="Segoe UI" w:eastAsia="Segoe UI" w:hAnsi="Segoe UI"/>
          <w:spacing w:val="-2"/>
          <w:w w:val="95"/>
          <w:szCs w:val="17"/>
          <w:lang w:val="en-US"/>
        </w:rPr>
        <w:t>ğ</w:t>
      </w:r>
      <w:r w:rsidRPr="009B05E7">
        <w:rPr>
          <w:rFonts w:ascii="Segoe UI" w:eastAsia="Segoe UI" w:hAnsi="Segoe UI"/>
          <w:w w:val="95"/>
          <w:szCs w:val="17"/>
          <w:lang w:val="en-US"/>
        </w:rPr>
        <w:t>in</w:t>
      </w:r>
      <w:r w:rsidRPr="009B05E7">
        <w:rPr>
          <w:rFonts w:ascii="Segoe UI" w:eastAsia="Segoe UI" w:hAnsi="Segoe UI"/>
          <w:spacing w:val="-3"/>
          <w:w w:val="95"/>
          <w:szCs w:val="17"/>
          <w:lang w:val="en-US"/>
        </w:rPr>
        <w:t xml:space="preserve"> </w:t>
      </w:r>
      <w:r w:rsidRPr="009B05E7">
        <w:rPr>
          <w:rFonts w:ascii="Segoe UI" w:eastAsia="Segoe UI" w:hAnsi="Segoe UI"/>
          <w:spacing w:val="1"/>
          <w:w w:val="95"/>
          <w:szCs w:val="17"/>
          <w:lang w:val="en-US"/>
        </w:rPr>
        <w:t>s</w:t>
      </w:r>
      <w:r w:rsidRPr="009B05E7">
        <w:rPr>
          <w:rFonts w:ascii="Segoe UI" w:eastAsia="Segoe UI" w:hAnsi="Segoe UI"/>
          <w:w w:val="95"/>
          <w:szCs w:val="17"/>
          <w:lang w:val="en-US"/>
        </w:rPr>
        <w:t>a</w:t>
      </w:r>
      <w:r w:rsidRPr="009B05E7">
        <w:rPr>
          <w:rFonts w:ascii="Segoe UI" w:eastAsia="Segoe UI" w:hAnsi="Segoe UI"/>
          <w:spacing w:val="-2"/>
          <w:w w:val="95"/>
          <w:szCs w:val="17"/>
          <w:lang w:val="en-US"/>
        </w:rPr>
        <w:t>ğ</w:t>
      </w:r>
      <w:r w:rsidRPr="009B05E7">
        <w:rPr>
          <w:rFonts w:ascii="Segoe UI" w:eastAsia="Segoe UI" w:hAnsi="Segoe UI"/>
          <w:w w:val="95"/>
          <w:szCs w:val="17"/>
          <w:lang w:val="en-US"/>
        </w:rPr>
        <w:t>la</w:t>
      </w:r>
      <w:r w:rsidRPr="009B05E7">
        <w:rPr>
          <w:rFonts w:ascii="Segoe UI" w:eastAsia="Segoe UI" w:hAnsi="Segoe UI"/>
          <w:spacing w:val="-1"/>
          <w:w w:val="95"/>
          <w:szCs w:val="17"/>
          <w:lang w:val="en-US"/>
        </w:rPr>
        <w:t>nm</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s</w:t>
      </w:r>
      <w:r w:rsidRPr="009B05E7">
        <w:rPr>
          <w:rFonts w:ascii="Segoe UI" w:eastAsia="Segoe UI" w:hAnsi="Segoe UI"/>
          <w:w w:val="95"/>
          <w:szCs w:val="17"/>
          <w:lang w:val="en-US"/>
        </w:rPr>
        <w:t>ı</w:t>
      </w:r>
      <w:r w:rsidRPr="009B05E7">
        <w:rPr>
          <w:rFonts w:ascii="Segoe UI" w:eastAsia="Segoe UI" w:hAnsi="Segoe UI"/>
          <w:spacing w:val="-1"/>
          <w:w w:val="95"/>
          <w:szCs w:val="17"/>
          <w:lang w:val="en-US"/>
        </w:rPr>
        <w:t xml:space="preserve"> </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acı</w:t>
      </w:r>
      <w:r w:rsidRPr="009B05E7">
        <w:rPr>
          <w:rFonts w:ascii="Segoe UI" w:eastAsia="Segoe UI" w:hAnsi="Segoe UI"/>
          <w:spacing w:val="-1"/>
          <w:w w:val="95"/>
          <w:szCs w:val="17"/>
          <w:lang w:val="en-US"/>
        </w:rPr>
        <w:t>y</w:t>
      </w:r>
      <w:r w:rsidRPr="009B05E7">
        <w:rPr>
          <w:rFonts w:ascii="Segoe UI" w:eastAsia="Segoe UI" w:hAnsi="Segoe UI"/>
          <w:w w:val="95"/>
          <w:szCs w:val="17"/>
          <w:lang w:val="en-US"/>
        </w:rPr>
        <w:t>la</w:t>
      </w:r>
      <w:r w:rsidRPr="009B05E7">
        <w:rPr>
          <w:rFonts w:ascii="Segoe UI" w:eastAsia="Segoe UI" w:hAnsi="Segoe UI"/>
          <w:spacing w:val="-2"/>
          <w:w w:val="95"/>
          <w:szCs w:val="17"/>
          <w:lang w:val="en-US"/>
        </w:rPr>
        <w:t xml:space="preserve"> </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r</w:t>
      </w:r>
      <w:r w:rsidRPr="009B05E7">
        <w:rPr>
          <w:rFonts w:ascii="Segoe UI" w:eastAsia="Segoe UI" w:hAnsi="Segoe UI"/>
          <w:spacing w:val="-1"/>
          <w:w w:val="95"/>
          <w:szCs w:val="17"/>
          <w:lang w:val="en-US"/>
        </w:rPr>
        <w:t>ke</w:t>
      </w:r>
      <w:r w:rsidRPr="009B05E7">
        <w:rPr>
          <w:rFonts w:ascii="Segoe UI" w:eastAsia="Segoe UI" w:hAnsi="Segoe UI"/>
          <w:w w:val="95"/>
          <w:szCs w:val="17"/>
          <w:lang w:val="en-US"/>
        </w:rPr>
        <w:t>n</w:t>
      </w:r>
      <w:r w:rsidRPr="009B05E7">
        <w:rPr>
          <w:rFonts w:ascii="Segoe UI" w:eastAsia="Segoe UI" w:hAnsi="Segoe UI"/>
          <w:spacing w:val="-2"/>
          <w:w w:val="95"/>
          <w:szCs w:val="17"/>
          <w:lang w:val="en-US"/>
        </w:rPr>
        <w:t xml:space="preserve"> </w:t>
      </w:r>
      <w:r w:rsidRPr="009B05E7">
        <w:rPr>
          <w:rFonts w:ascii="Segoe UI" w:eastAsia="Segoe UI" w:hAnsi="Segoe UI"/>
          <w:w w:val="95"/>
          <w:szCs w:val="17"/>
          <w:lang w:val="en-US"/>
        </w:rPr>
        <w:t>ç</w:t>
      </w:r>
      <w:r w:rsidRPr="009B05E7">
        <w:rPr>
          <w:rFonts w:ascii="Segoe UI" w:eastAsia="Segoe UI" w:hAnsi="Segoe UI"/>
          <w:spacing w:val="1"/>
          <w:w w:val="95"/>
          <w:szCs w:val="17"/>
          <w:lang w:val="en-US"/>
        </w:rPr>
        <w:t>o</w:t>
      </w:r>
      <w:r w:rsidRPr="009B05E7">
        <w:rPr>
          <w:rFonts w:ascii="Segoe UI" w:eastAsia="Segoe UI" w:hAnsi="Segoe UI"/>
          <w:w w:val="95"/>
          <w:szCs w:val="17"/>
          <w:lang w:val="en-US"/>
        </w:rPr>
        <w:t>c</w:t>
      </w:r>
      <w:r w:rsidRPr="009B05E7">
        <w:rPr>
          <w:rFonts w:ascii="Segoe UI" w:eastAsia="Segoe UI" w:hAnsi="Segoe UI"/>
          <w:spacing w:val="-1"/>
          <w:w w:val="95"/>
          <w:szCs w:val="17"/>
          <w:lang w:val="en-US"/>
        </w:rPr>
        <w:t>uk</w:t>
      </w:r>
      <w:r w:rsidRPr="009B05E7">
        <w:rPr>
          <w:rFonts w:ascii="Segoe UI" w:eastAsia="Segoe UI" w:hAnsi="Segoe UI"/>
          <w:w w:val="95"/>
          <w:szCs w:val="17"/>
          <w:lang w:val="en-US"/>
        </w:rPr>
        <w:t>l</w:t>
      </w:r>
      <w:r w:rsidRPr="009B05E7">
        <w:rPr>
          <w:rFonts w:ascii="Segoe UI" w:eastAsia="Segoe UI" w:hAnsi="Segoe UI"/>
          <w:spacing w:val="-1"/>
          <w:w w:val="95"/>
          <w:szCs w:val="17"/>
          <w:lang w:val="en-US"/>
        </w:rPr>
        <w:t>u</w:t>
      </w:r>
      <w:r w:rsidRPr="009B05E7">
        <w:rPr>
          <w:rFonts w:ascii="Segoe UI" w:eastAsia="Segoe UI" w:hAnsi="Segoe UI"/>
          <w:w w:val="95"/>
          <w:szCs w:val="17"/>
          <w:lang w:val="en-US"/>
        </w:rPr>
        <w:t>k</w:t>
      </w:r>
      <w:r w:rsidRPr="009B05E7">
        <w:rPr>
          <w:rFonts w:ascii="Segoe UI" w:eastAsia="Segoe UI" w:hAnsi="Segoe UI"/>
          <w:spacing w:val="-3"/>
          <w:w w:val="95"/>
          <w:szCs w:val="17"/>
          <w:lang w:val="en-US"/>
        </w:rPr>
        <w:t xml:space="preserve"> </w:t>
      </w:r>
      <w:r w:rsidRPr="009B05E7">
        <w:rPr>
          <w:rFonts w:ascii="Segoe UI" w:eastAsia="Segoe UI" w:hAnsi="Segoe UI"/>
          <w:spacing w:val="-2"/>
          <w:w w:val="95"/>
          <w:szCs w:val="17"/>
          <w:lang w:val="en-US"/>
        </w:rPr>
        <w:t>d</w:t>
      </w:r>
      <w:r w:rsidRPr="009B05E7">
        <w:rPr>
          <w:rFonts w:ascii="Segoe UI" w:eastAsia="Segoe UI" w:hAnsi="Segoe UI"/>
          <w:spacing w:val="1"/>
          <w:w w:val="95"/>
          <w:szCs w:val="17"/>
          <w:lang w:val="en-US"/>
        </w:rPr>
        <w:t>ö</w:t>
      </w:r>
      <w:r w:rsidRPr="009B05E7">
        <w:rPr>
          <w:rFonts w:ascii="Segoe UI" w:eastAsia="Segoe UI" w:hAnsi="Segoe UI"/>
          <w:spacing w:val="-1"/>
          <w:w w:val="95"/>
          <w:szCs w:val="17"/>
          <w:lang w:val="en-US"/>
        </w:rPr>
        <w:t>nem</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nde</w:t>
      </w:r>
      <w:r w:rsidRPr="009B05E7">
        <w:rPr>
          <w:rFonts w:ascii="Segoe UI" w:eastAsia="Segoe UI" w:hAnsi="Segoe UI"/>
          <w:w w:val="95"/>
          <w:szCs w:val="17"/>
          <w:lang w:val="en-US"/>
        </w:rPr>
        <w:t>n</w:t>
      </w:r>
      <w:r w:rsidRPr="009B05E7">
        <w:rPr>
          <w:rFonts w:ascii="Segoe UI" w:eastAsia="Segoe UI" w:hAnsi="Segoe UI"/>
          <w:spacing w:val="-3"/>
          <w:w w:val="95"/>
          <w:szCs w:val="17"/>
          <w:lang w:val="en-US"/>
        </w:rPr>
        <w:t xml:space="preserve"> </w:t>
      </w:r>
      <w:r w:rsidRPr="009B05E7">
        <w:rPr>
          <w:rFonts w:ascii="Segoe UI" w:eastAsia="Segoe UI" w:hAnsi="Segoe UI"/>
          <w:w w:val="95"/>
          <w:szCs w:val="17"/>
          <w:lang w:val="en-US"/>
        </w:rPr>
        <w:t>i</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i</w:t>
      </w:r>
      <w:r w:rsidRPr="009B05E7">
        <w:rPr>
          <w:rFonts w:ascii="Segoe UI" w:eastAsia="Segoe UI" w:hAnsi="Segoe UI"/>
          <w:spacing w:val="-2"/>
          <w:w w:val="95"/>
          <w:szCs w:val="17"/>
          <w:lang w:val="en-US"/>
        </w:rPr>
        <w:t>b</w:t>
      </w:r>
      <w:r w:rsidRPr="009B05E7">
        <w:rPr>
          <w:rFonts w:ascii="Segoe UI" w:eastAsia="Segoe UI" w:hAnsi="Segoe UI"/>
          <w:w w:val="95"/>
          <w:szCs w:val="17"/>
          <w:lang w:val="en-US"/>
        </w:rPr>
        <w:t>a</w:t>
      </w:r>
      <w:r w:rsidRPr="009B05E7">
        <w:rPr>
          <w:rFonts w:ascii="Segoe UI" w:eastAsia="Segoe UI" w:hAnsi="Segoe UI"/>
          <w:spacing w:val="-2"/>
          <w:w w:val="95"/>
          <w:szCs w:val="17"/>
          <w:lang w:val="en-US"/>
        </w:rPr>
        <w:t>r</w:t>
      </w:r>
      <w:r w:rsidRPr="009B05E7">
        <w:rPr>
          <w:rFonts w:ascii="Segoe UI" w:eastAsia="Segoe UI" w:hAnsi="Segoe UI"/>
          <w:spacing w:val="-1"/>
          <w:w w:val="95"/>
          <w:szCs w:val="17"/>
          <w:lang w:val="en-US"/>
        </w:rPr>
        <w:t>e</w:t>
      </w:r>
      <w:r w:rsidRPr="009B05E7">
        <w:rPr>
          <w:rFonts w:ascii="Segoe UI" w:eastAsia="Segoe UI" w:hAnsi="Segoe UI"/>
          <w:w w:val="95"/>
          <w:szCs w:val="17"/>
          <w:lang w:val="en-US"/>
        </w:rPr>
        <w:t>n</w:t>
      </w:r>
      <w:r w:rsidRPr="009B05E7">
        <w:rPr>
          <w:rFonts w:ascii="Segoe UI" w:eastAsia="Segoe UI" w:hAnsi="Segoe UI"/>
          <w:spacing w:val="-2"/>
          <w:w w:val="95"/>
          <w:szCs w:val="17"/>
          <w:lang w:val="en-US"/>
        </w:rPr>
        <w:t xml:space="preserve"> eğ</w:t>
      </w:r>
      <w:r w:rsidRPr="009B05E7">
        <w:rPr>
          <w:rFonts w:ascii="Segoe UI" w:eastAsia="Segoe UI" w:hAnsi="Segoe UI"/>
          <w:w w:val="95"/>
          <w:szCs w:val="17"/>
          <w:lang w:val="en-US"/>
        </w:rPr>
        <w:t>i</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in</w:t>
      </w:r>
      <w:r w:rsidRPr="009B05E7">
        <w:rPr>
          <w:rFonts w:ascii="Segoe UI" w:eastAsia="Segoe UI" w:hAnsi="Segoe UI"/>
          <w:spacing w:val="-3"/>
          <w:w w:val="95"/>
          <w:szCs w:val="17"/>
          <w:lang w:val="en-US"/>
        </w:rPr>
        <w:t xml:space="preserve"> </w:t>
      </w:r>
      <w:r w:rsidRPr="009B05E7">
        <w:rPr>
          <w:rFonts w:ascii="Segoe UI" w:eastAsia="Segoe UI" w:hAnsi="Segoe UI"/>
          <w:spacing w:val="-1"/>
          <w:w w:val="95"/>
          <w:szCs w:val="17"/>
          <w:lang w:val="en-US"/>
        </w:rPr>
        <w:t>he</w:t>
      </w:r>
      <w:r w:rsidRPr="009B05E7">
        <w:rPr>
          <w:rFonts w:ascii="Segoe UI" w:eastAsia="Segoe UI" w:hAnsi="Segoe UI"/>
          <w:w w:val="95"/>
          <w:szCs w:val="17"/>
          <w:lang w:val="en-US"/>
        </w:rPr>
        <w:t>r</w:t>
      </w:r>
      <w:r w:rsidRPr="009B05E7">
        <w:rPr>
          <w:rFonts w:ascii="Segoe UI" w:eastAsia="Segoe UI" w:hAnsi="Segoe UI"/>
          <w:spacing w:val="-2"/>
          <w:w w:val="95"/>
          <w:szCs w:val="17"/>
          <w:lang w:val="en-US"/>
        </w:rPr>
        <w:t xml:space="preserve"> </w:t>
      </w:r>
      <w:r w:rsidRPr="009B05E7">
        <w:rPr>
          <w:rFonts w:ascii="Segoe UI" w:eastAsia="Segoe UI" w:hAnsi="Segoe UI"/>
          <w:spacing w:val="-1"/>
          <w:w w:val="95"/>
          <w:szCs w:val="17"/>
          <w:lang w:val="en-US"/>
        </w:rPr>
        <w:t>k</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deme</w:t>
      </w:r>
      <w:r w:rsidRPr="009B05E7">
        <w:rPr>
          <w:rFonts w:ascii="Segoe UI" w:eastAsia="Segoe UI" w:hAnsi="Segoe UI"/>
          <w:spacing w:val="1"/>
          <w:w w:val="95"/>
          <w:szCs w:val="17"/>
          <w:lang w:val="en-US"/>
        </w:rPr>
        <w:t>s</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nd</w:t>
      </w:r>
      <w:r w:rsidRPr="009B05E7">
        <w:rPr>
          <w:rFonts w:ascii="Segoe UI" w:eastAsia="Segoe UI" w:hAnsi="Segoe UI"/>
          <w:w w:val="95"/>
          <w:szCs w:val="17"/>
          <w:lang w:val="en-US"/>
        </w:rPr>
        <w:t>e</w:t>
      </w:r>
      <w:r w:rsidRPr="009B05E7">
        <w:rPr>
          <w:rFonts w:ascii="Segoe UI" w:eastAsia="Segoe UI" w:hAnsi="Segoe UI"/>
          <w:spacing w:val="-3"/>
          <w:w w:val="95"/>
          <w:szCs w:val="17"/>
          <w:lang w:val="en-US"/>
        </w:rPr>
        <w:t xml:space="preserve"> </w:t>
      </w:r>
      <w:r w:rsidRPr="009B05E7">
        <w:rPr>
          <w:rFonts w:ascii="Segoe UI" w:eastAsia="Segoe UI" w:hAnsi="Segoe UI"/>
          <w:spacing w:val="1"/>
          <w:w w:val="95"/>
          <w:szCs w:val="17"/>
          <w:lang w:val="en-US"/>
        </w:rPr>
        <w:t>ö</w:t>
      </w:r>
      <w:r w:rsidRPr="009B05E7">
        <w:rPr>
          <w:rFonts w:ascii="Segoe UI" w:eastAsia="Segoe UI" w:hAnsi="Segoe UI"/>
          <w:w w:val="95"/>
          <w:szCs w:val="17"/>
          <w:lang w:val="en-US"/>
        </w:rPr>
        <w:t>z</w:t>
      </w:r>
      <w:r w:rsidRPr="009B05E7">
        <w:rPr>
          <w:rFonts w:ascii="Segoe UI" w:eastAsia="Segoe UI" w:hAnsi="Segoe UI"/>
          <w:spacing w:val="-1"/>
          <w:w w:val="95"/>
          <w:szCs w:val="17"/>
          <w:lang w:val="en-US"/>
        </w:rPr>
        <w:t>el</w:t>
      </w:r>
      <w:r w:rsidRPr="009B05E7">
        <w:rPr>
          <w:rFonts w:ascii="Segoe UI" w:eastAsia="Segoe UI" w:hAnsi="Segoe UI"/>
          <w:spacing w:val="-1"/>
          <w:w w:val="97"/>
          <w:szCs w:val="17"/>
          <w:lang w:val="en-US"/>
        </w:rPr>
        <w:t xml:space="preserve"> </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ğ</w:t>
      </w:r>
      <w:r w:rsidRPr="009B05E7">
        <w:rPr>
          <w:rFonts w:ascii="Segoe UI" w:eastAsia="Segoe UI" w:hAnsi="Segoe UI"/>
          <w:w w:val="95"/>
          <w:szCs w:val="17"/>
          <w:lang w:val="en-US"/>
        </w:rPr>
        <w:t>i</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im</w:t>
      </w:r>
      <w:r w:rsidRPr="009B05E7">
        <w:rPr>
          <w:rFonts w:ascii="Segoe UI" w:eastAsia="Segoe UI" w:hAnsi="Segoe UI"/>
          <w:spacing w:val="2"/>
          <w:w w:val="95"/>
          <w:szCs w:val="17"/>
          <w:lang w:val="en-US"/>
        </w:rPr>
        <w:t xml:space="preserve"> </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h</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y</w:t>
      </w:r>
      <w:r w:rsidRPr="009B05E7">
        <w:rPr>
          <w:rFonts w:ascii="Segoe UI" w:eastAsia="Segoe UI" w:hAnsi="Segoe UI"/>
          <w:w w:val="95"/>
          <w:szCs w:val="17"/>
          <w:lang w:val="en-US"/>
        </w:rPr>
        <w:t>acı</w:t>
      </w:r>
      <w:r w:rsidRPr="009B05E7">
        <w:rPr>
          <w:rFonts w:ascii="Segoe UI" w:eastAsia="Segoe UI" w:hAnsi="Segoe UI"/>
          <w:spacing w:val="3"/>
          <w:w w:val="95"/>
          <w:szCs w:val="17"/>
          <w:lang w:val="en-US"/>
        </w:rPr>
        <w:t xml:space="preserve"> </w:t>
      </w:r>
      <w:r w:rsidRPr="009B05E7">
        <w:rPr>
          <w:rFonts w:ascii="Segoe UI" w:eastAsia="Segoe UI" w:hAnsi="Segoe UI"/>
          <w:spacing w:val="1"/>
          <w:w w:val="95"/>
          <w:szCs w:val="17"/>
          <w:lang w:val="en-US"/>
        </w:rPr>
        <w:t>o</w:t>
      </w:r>
      <w:r w:rsidRPr="009B05E7">
        <w:rPr>
          <w:rFonts w:ascii="Segoe UI" w:eastAsia="Segoe UI" w:hAnsi="Segoe UI"/>
          <w:w w:val="95"/>
          <w:szCs w:val="17"/>
          <w:lang w:val="en-US"/>
        </w:rPr>
        <w:t>lan</w:t>
      </w:r>
      <w:r w:rsidRPr="009B05E7">
        <w:rPr>
          <w:rFonts w:ascii="Segoe UI" w:eastAsia="Segoe UI" w:hAnsi="Segoe UI"/>
          <w:spacing w:val="2"/>
          <w:w w:val="95"/>
          <w:szCs w:val="17"/>
          <w:lang w:val="en-US"/>
        </w:rPr>
        <w:t xml:space="preserve"> </w:t>
      </w:r>
      <w:r w:rsidRPr="009B05E7">
        <w:rPr>
          <w:rFonts w:ascii="Segoe UI" w:eastAsia="Segoe UI" w:hAnsi="Segoe UI"/>
          <w:spacing w:val="-2"/>
          <w:w w:val="95"/>
          <w:szCs w:val="17"/>
          <w:lang w:val="en-US"/>
        </w:rPr>
        <w:t>b</w:t>
      </w:r>
      <w:r w:rsidRPr="009B05E7">
        <w:rPr>
          <w:rFonts w:ascii="Segoe UI" w:eastAsia="Segoe UI" w:hAnsi="Segoe UI"/>
          <w:w w:val="95"/>
          <w:szCs w:val="17"/>
          <w:lang w:val="en-US"/>
        </w:rPr>
        <w:t>i</w:t>
      </w:r>
      <w:r w:rsidRPr="009B05E7">
        <w:rPr>
          <w:rFonts w:ascii="Segoe UI" w:eastAsia="Segoe UI" w:hAnsi="Segoe UI"/>
          <w:spacing w:val="-2"/>
          <w:w w:val="95"/>
          <w:szCs w:val="17"/>
          <w:lang w:val="en-US"/>
        </w:rPr>
        <w:t>r</w:t>
      </w:r>
      <w:r w:rsidRPr="009B05E7">
        <w:rPr>
          <w:rFonts w:ascii="Segoe UI" w:eastAsia="Segoe UI" w:hAnsi="Segoe UI"/>
          <w:spacing w:val="-1"/>
          <w:w w:val="95"/>
          <w:szCs w:val="17"/>
          <w:lang w:val="en-US"/>
        </w:rPr>
        <w:t>ey</w:t>
      </w:r>
      <w:r w:rsidRPr="009B05E7">
        <w:rPr>
          <w:rFonts w:ascii="Segoe UI" w:eastAsia="Segoe UI" w:hAnsi="Segoe UI"/>
          <w:w w:val="95"/>
          <w:szCs w:val="17"/>
          <w:lang w:val="en-US"/>
        </w:rPr>
        <w:t>l</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in</w:t>
      </w:r>
      <w:r w:rsidRPr="009B05E7">
        <w:rPr>
          <w:rFonts w:ascii="Segoe UI" w:eastAsia="Segoe UI" w:hAnsi="Segoe UI"/>
          <w:spacing w:val="2"/>
          <w:w w:val="95"/>
          <w:szCs w:val="17"/>
          <w:lang w:val="en-US"/>
        </w:rPr>
        <w:t xml:space="preserve"> </w:t>
      </w:r>
      <w:r w:rsidRPr="009B05E7">
        <w:rPr>
          <w:rFonts w:ascii="Segoe UI" w:eastAsia="Segoe UI" w:hAnsi="Segoe UI"/>
          <w:spacing w:val="-2"/>
          <w:w w:val="95"/>
          <w:szCs w:val="17"/>
          <w:lang w:val="en-US"/>
        </w:rPr>
        <w:t>g</w:t>
      </w:r>
      <w:r w:rsidRPr="009B05E7">
        <w:rPr>
          <w:rFonts w:ascii="Segoe UI" w:eastAsia="Segoe UI" w:hAnsi="Segoe UI"/>
          <w:spacing w:val="-1"/>
          <w:w w:val="95"/>
          <w:szCs w:val="17"/>
          <w:lang w:val="en-US"/>
        </w:rPr>
        <w:t>e</w:t>
      </w:r>
      <w:r w:rsidRPr="009B05E7">
        <w:rPr>
          <w:rFonts w:ascii="Segoe UI" w:eastAsia="Segoe UI" w:hAnsi="Segoe UI"/>
          <w:w w:val="95"/>
          <w:szCs w:val="17"/>
          <w:lang w:val="en-US"/>
        </w:rPr>
        <w:t>li</w:t>
      </w:r>
      <w:r w:rsidRPr="009B05E7">
        <w:rPr>
          <w:rFonts w:ascii="Segoe UI" w:eastAsia="Segoe UI" w:hAnsi="Segoe UI"/>
          <w:spacing w:val="1"/>
          <w:w w:val="95"/>
          <w:szCs w:val="17"/>
          <w:lang w:val="en-US"/>
        </w:rPr>
        <w:t>ş</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l</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i</w:t>
      </w:r>
      <w:r w:rsidRPr="009B05E7">
        <w:rPr>
          <w:rFonts w:ascii="Segoe UI" w:eastAsia="Segoe UI" w:hAnsi="Segoe UI"/>
          <w:spacing w:val="4"/>
          <w:w w:val="95"/>
          <w:szCs w:val="17"/>
          <w:lang w:val="en-US"/>
        </w:rPr>
        <w:t xml:space="preserve"> </w:t>
      </w:r>
      <w:r w:rsidRPr="009B05E7">
        <w:rPr>
          <w:rFonts w:ascii="Segoe UI" w:eastAsia="Segoe UI" w:hAnsi="Segoe UI"/>
          <w:w w:val="95"/>
          <w:szCs w:val="17"/>
          <w:lang w:val="en-US"/>
        </w:rPr>
        <w:t>izl</w:t>
      </w:r>
      <w:r w:rsidRPr="009B05E7">
        <w:rPr>
          <w:rFonts w:ascii="Segoe UI" w:eastAsia="Segoe UI" w:hAnsi="Segoe UI"/>
          <w:spacing w:val="-1"/>
          <w:w w:val="95"/>
          <w:szCs w:val="17"/>
          <w:lang w:val="en-US"/>
        </w:rPr>
        <w:t>en</w:t>
      </w:r>
      <w:r w:rsidRPr="009B05E7">
        <w:rPr>
          <w:rFonts w:ascii="Segoe UI" w:eastAsia="Segoe UI" w:hAnsi="Segoe UI"/>
          <w:w w:val="95"/>
          <w:szCs w:val="17"/>
          <w:lang w:val="en-US"/>
        </w:rPr>
        <w:t>i</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w:t>
      </w:r>
    </w:p>
    <w:p w:rsidR="009B05E7" w:rsidRPr="009B05E7" w:rsidRDefault="009B05E7" w:rsidP="009B05E7">
      <w:pPr>
        <w:spacing w:line="241" w:lineRule="auto"/>
        <w:rPr>
          <w:lang w:val="en-US"/>
        </w:rPr>
        <w:sectPr w:rsidR="009B05E7" w:rsidRPr="009B05E7">
          <w:type w:val="continuous"/>
          <w:pgSz w:w="16834" w:h="11920" w:orient="landscape"/>
          <w:pgMar w:top="660" w:right="920" w:bottom="280" w:left="1240" w:header="708" w:footer="708" w:gutter="0"/>
          <w:cols w:num="2" w:space="708" w:equalWidth="0">
            <w:col w:w="1686" w:space="1928"/>
            <w:col w:w="11060"/>
          </w:cols>
        </w:sectPr>
      </w:pPr>
    </w:p>
    <w:p w:rsidR="009B05E7" w:rsidRPr="009B05E7" w:rsidRDefault="009B05E7" w:rsidP="009B05E7">
      <w:pPr>
        <w:spacing w:before="6" w:line="150" w:lineRule="exact"/>
        <w:rPr>
          <w:sz w:val="15"/>
          <w:szCs w:val="15"/>
          <w:lang w:val="en-US"/>
        </w:rPr>
      </w:pPr>
    </w:p>
    <w:p w:rsidR="009B05E7" w:rsidRPr="009B05E7" w:rsidRDefault="009B05E7" w:rsidP="009B05E7">
      <w:pPr>
        <w:spacing w:line="200" w:lineRule="exact"/>
        <w:rPr>
          <w:sz w:val="20"/>
          <w:szCs w:val="20"/>
          <w:lang w:val="en-US"/>
        </w:rPr>
      </w:pPr>
    </w:p>
    <w:tbl>
      <w:tblPr>
        <w:tblStyle w:val="TableNormal1"/>
        <w:tblW w:w="0" w:type="auto"/>
        <w:tblInd w:w="98" w:type="dxa"/>
        <w:tblLayout w:type="fixed"/>
        <w:tblLook w:val="01E0" w:firstRow="1" w:lastRow="1" w:firstColumn="1" w:lastColumn="1" w:noHBand="0" w:noVBand="0"/>
      </w:tblPr>
      <w:tblGrid>
        <w:gridCol w:w="3766"/>
        <w:gridCol w:w="2119"/>
        <w:gridCol w:w="2119"/>
        <w:gridCol w:w="2119"/>
        <w:gridCol w:w="2119"/>
        <w:gridCol w:w="2122"/>
      </w:tblGrid>
      <w:tr w:rsidR="009B05E7" w:rsidRPr="009B05E7" w:rsidTr="009B05E7">
        <w:trPr>
          <w:trHeight w:hRule="exact" w:val="478"/>
        </w:trPr>
        <w:tc>
          <w:tcPr>
            <w:tcW w:w="3766" w:type="dxa"/>
            <w:tcBorders>
              <w:top w:val="single" w:sz="7" w:space="0" w:color="000000"/>
              <w:left w:val="nil"/>
              <w:bottom w:val="single" w:sz="7" w:space="0" w:color="000000"/>
              <w:right w:val="single" w:sz="7" w:space="0" w:color="000000"/>
            </w:tcBorders>
            <w:shd w:val="clear" w:color="auto" w:fill="2F75B5"/>
          </w:tcPr>
          <w:p w:rsidR="009B05E7" w:rsidRPr="009B05E7" w:rsidRDefault="009B05E7" w:rsidP="009B05E7">
            <w:pPr>
              <w:spacing w:line="130" w:lineRule="exact"/>
              <w:rPr>
                <w:sz w:val="13"/>
                <w:szCs w:val="13"/>
                <w:lang w:val="en-US"/>
              </w:rPr>
            </w:pPr>
          </w:p>
          <w:p w:rsidR="009B05E7" w:rsidRPr="009B05E7" w:rsidRDefault="009B05E7" w:rsidP="009B05E7">
            <w:pPr>
              <w:ind w:right="1259"/>
              <w:jc w:val="center"/>
              <w:rPr>
                <w:rFonts w:ascii="Calibri" w:eastAsia="Calibri" w:hAnsi="Calibri" w:cs="Calibri"/>
                <w:szCs w:val="17"/>
                <w:lang w:val="en-US"/>
              </w:rPr>
            </w:pPr>
            <w:r w:rsidRPr="009B05E7">
              <w:rPr>
                <w:rFonts w:ascii="Calibri" w:eastAsia="Calibri" w:hAnsi="Calibri" w:cs="Calibri"/>
                <w:b/>
                <w:bCs/>
                <w:color w:val="FFFFFF"/>
                <w:w w:val="105"/>
                <w:szCs w:val="17"/>
                <w:lang w:val="en-US"/>
              </w:rPr>
              <w:t>EK</w:t>
            </w:r>
            <w:r w:rsidRPr="009B05E7">
              <w:rPr>
                <w:rFonts w:ascii="Calibri" w:eastAsia="Calibri" w:hAnsi="Calibri" w:cs="Calibri"/>
                <w:b/>
                <w:bCs/>
                <w:color w:val="FFFFFF"/>
                <w:spacing w:val="-1"/>
                <w:w w:val="105"/>
                <w:szCs w:val="17"/>
                <w:lang w:val="en-US"/>
              </w:rPr>
              <w:t>ONO</w:t>
            </w:r>
            <w:r w:rsidRPr="009B05E7">
              <w:rPr>
                <w:rFonts w:ascii="Calibri" w:eastAsia="Calibri" w:hAnsi="Calibri" w:cs="Calibri"/>
                <w:b/>
                <w:bCs/>
                <w:color w:val="FFFFFF"/>
                <w:w w:val="105"/>
                <w:szCs w:val="17"/>
                <w:lang w:val="en-US"/>
              </w:rPr>
              <w:t>M</w:t>
            </w:r>
            <w:r w:rsidRPr="009B05E7">
              <w:rPr>
                <w:rFonts w:ascii="Calibri" w:eastAsia="Calibri" w:hAnsi="Calibri" w:cs="Calibri"/>
                <w:b/>
                <w:bCs/>
                <w:color w:val="FFFFFF"/>
                <w:spacing w:val="-3"/>
                <w:w w:val="105"/>
                <w:szCs w:val="17"/>
                <w:lang w:val="en-US"/>
              </w:rPr>
              <w:t>İ</w:t>
            </w:r>
            <w:r w:rsidRPr="009B05E7">
              <w:rPr>
                <w:rFonts w:ascii="Calibri" w:eastAsia="Calibri" w:hAnsi="Calibri" w:cs="Calibri"/>
                <w:b/>
                <w:bCs/>
                <w:color w:val="FFFFFF"/>
                <w:w w:val="105"/>
                <w:szCs w:val="17"/>
                <w:lang w:val="en-US"/>
              </w:rPr>
              <w:t>K</w:t>
            </w:r>
            <w:r w:rsidRPr="009B05E7">
              <w:rPr>
                <w:rFonts w:ascii="Calibri" w:eastAsia="Calibri" w:hAnsi="Calibri" w:cs="Calibri"/>
                <w:b/>
                <w:bCs/>
                <w:color w:val="FFFFFF"/>
                <w:spacing w:val="-22"/>
                <w:w w:val="105"/>
                <w:szCs w:val="17"/>
                <w:lang w:val="en-US"/>
              </w:rPr>
              <w:t xml:space="preserve"> </w:t>
            </w:r>
            <w:r w:rsidRPr="009B05E7">
              <w:rPr>
                <w:rFonts w:ascii="Calibri" w:eastAsia="Calibri" w:hAnsi="Calibri" w:cs="Calibri"/>
                <w:b/>
                <w:bCs/>
                <w:color w:val="FFFFFF"/>
                <w:w w:val="105"/>
                <w:szCs w:val="17"/>
                <w:lang w:val="en-US"/>
              </w:rPr>
              <w:t>K</w:t>
            </w:r>
            <w:r w:rsidRPr="009B05E7">
              <w:rPr>
                <w:rFonts w:ascii="Calibri" w:eastAsia="Calibri" w:hAnsi="Calibri" w:cs="Calibri"/>
                <w:b/>
                <w:bCs/>
                <w:color w:val="FFFFFF"/>
                <w:spacing w:val="-1"/>
                <w:w w:val="105"/>
                <w:szCs w:val="17"/>
                <w:lang w:val="en-US"/>
              </w:rPr>
              <w:t>OD</w:t>
            </w:r>
          </w:p>
        </w:tc>
        <w:tc>
          <w:tcPr>
            <w:tcW w:w="2119" w:type="dxa"/>
            <w:tcBorders>
              <w:top w:val="single" w:sz="7" w:space="0" w:color="000000"/>
              <w:left w:val="single" w:sz="7" w:space="0" w:color="000000"/>
              <w:bottom w:val="single" w:sz="7" w:space="0" w:color="000000"/>
              <w:right w:val="single" w:sz="7" w:space="0" w:color="000000"/>
            </w:tcBorders>
            <w:shd w:val="clear" w:color="auto" w:fill="2F75B5"/>
          </w:tcPr>
          <w:p w:rsidR="009B05E7" w:rsidRPr="009B05E7" w:rsidRDefault="009B05E7" w:rsidP="009B05E7">
            <w:pPr>
              <w:spacing w:before="14"/>
              <w:ind w:right="847"/>
              <w:jc w:val="center"/>
              <w:rPr>
                <w:rFonts w:ascii="Calibri" w:eastAsia="Calibri" w:hAnsi="Calibri" w:cs="Calibri"/>
                <w:szCs w:val="17"/>
                <w:lang w:val="en-US"/>
              </w:rPr>
            </w:pPr>
            <w:r w:rsidRPr="009B05E7">
              <w:rPr>
                <w:rFonts w:ascii="Calibri" w:eastAsia="Calibri" w:hAnsi="Calibri" w:cs="Calibri"/>
                <w:b/>
                <w:bCs/>
                <w:color w:val="FFFFFF"/>
                <w:w w:val="105"/>
                <w:szCs w:val="17"/>
                <w:lang w:val="en-US"/>
              </w:rPr>
              <w:t>2020</w:t>
            </w:r>
          </w:p>
          <w:p w:rsidR="009B05E7" w:rsidRPr="009B05E7" w:rsidRDefault="009B05E7" w:rsidP="009B05E7">
            <w:pPr>
              <w:spacing w:before="20"/>
              <w:ind w:right="818"/>
              <w:jc w:val="center"/>
              <w:rPr>
                <w:rFonts w:ascii="Calibri" w:eastAsia="Calibri" w:hAnsi="Calibri" w:cs="Calibri"/>
                <w:szCs w:val="17"/>
                <w:lang w:val="en-US"/>
              </w:rPr>
            </w:pPr>
            <w:r w:rsidRPr="009B05E7">
              <w:rPr>
                <w:rFonts w:ascii="Calibri" w:eastAsia="Calibri" w:hAnsi="Calibri" w:cs="Calibri"/>
                <w:b/>
                <w:bCs/>
                <w:color w:val="FFFFFF"/>
                <w:w w:val="105"/>
                <w:szCs w:val="17"/>
                <w:lang w:val="en-US"/>
              </w:rPr>
              <w:t>B</w:t>
            </w:r>
            <w:r w:rsidRPr="009B05E7">
              <w:rPr>
                <w:rFonts w:ascii="Calibri" w:eastAsia="Calibri" w:hAnsi="Calibri" w:cs="Calibri"/>
                <w:b/>
                <w:bCs/>
                <w:color w:val="FFFFFF"/>
                <w:spacing w:val="-1"/>
                <w:w w:val="105"/>
                <w:szCs w:val="17"/>
                <w:lang w:val="en-US"/>
              </w:rPr>
              <w:t>üt</w:t>
            </w:r>
            <w:r w:rsidRPr="009B05E7">
              <w:rPr>
                <w:rFonts w:ascii="Calibri" w:eastAsia="Calibri" w:hAnsi="Calibri" w:cs="Calibri"/>
                <w:b/>
                <w:bCs/>
                <w:color w:val="FFFFFF"/>
                <w:spacing w:val="1"/>
                <w:w w:val="105"/>
                <w:szCs w:val="17"/>
                <w:lang w:val="en-US"/>
              </w:rPr>
              <w:t>ç</w:t>
            </w:r>
            <w:r w:rsidRPr="009B05E7">
              <w:rPr>
                <w:rFonts w:ascii="Calibri" w:eastAsia="Calibri" w:hAnsi="Calibri" w:cs="Calibri"/>
                <w:b/>
                <w:bCs/>
                <w:color w:val="FFFFFF"/>
                <w:w w:val="105"/>
                <w:szCs w:val="17"/>
                <w:lang w:val="en-US"/>
              </w:rPr>
              <w:t>e</w:t>
            </w:r>
          </w:p>
        </w:tc>
        <w:tc>
          <w:tcPr>
            <w:tcW w:w="2119" w:type="dxa"/>
            <w:tcBorders>
              <w:top w:val="single" w:sz="7" w:space="0" w:color="000000"/>
              <w:left w:val="single" w:sz="7" w:space="0" w:color="000000"/>
              <w:bottom w:val="single" w:sz="7" w:space="0" w:color="000000"/>
              <w:right w:val="single" w:sz="7" w:space="0" w:color="000000"/>
            </w:tcBorders>
            <w:shd w:val="clear" w:color="auto" w:fill="2F75B5"/>
          </w:tcPr>
          <w:p w:rsidR="009B05E7" w:rsidRPr="009B05E7" w:rsidRDefault="009B05E7" w:rsidP="009B05E7">
            <w:pPr>
              <w:spacing w:before="14"/>
              <w:ind w:right="847"/>
              <w:jc w:val="center"/>
              <w:rPr>
                <w:rFonts w:ascii="Calibri" w:eastAsia="Calibri" w:hAnsi="Calibri" w:cs="Calibri"/>
                <w:szCs w:val="17"/>
                <w:lang w:val="en-US"/>
              </w:rPr>
            </w:pPr>
            <w:r w:rsidRPr="009B05E7">
              <w:rPr>
                <w:rFonts w:ascii="Calibri" w:eastAsia="Calibri" w:hAnsi="Calibri" w:cs="Calibri"/>
                <w:b/>
                <w:bCs/>
                <w:color w:val="FFFFFF"/>
                <w:w w:val="105"/>
                <w:szCs w:val="17"/>
                <w:lang w:val="en-US"/>
              </w:rPr>
              <w:t>2020</w:t>
            </w:r>
          </w:p>
          <w:p w:rsidR="009B05E7" w:rsidRPr="009B05E7" w:rsidRDefault="009B05E7" w:rsidP="009B05E7">
            <w:pPr>
              <w:spacing w:before="20"/>
              <w:ind w:right="358"/>
              <w:jc w:val="center"/>
              <w:rPr>
                <w:rFonts w:ascii="Calibri" w:eastAsia="Calibri" w:hAnsi="Calibri" w:cs="Calibri"/>
                <w:szCs w:val="17"/>
                <w:lang w:val="en-US"/>
              </w:rPr>
            </w:pPr>
            <w:r w:rsidRPr="009B05E7">
              <w:rPr>
                <w:rFonts w:ascii="Calibri" w:eastAsia="Calibri" w:hAnsi="Calibri" w:cs="Calibri"/>
                <w:b/>
                <w:bCs/>
                <w:color w:val="FFFFFF"/>
                <w:spacing w:val="-1"/>
                <w:w w:val="105"/>
                <w:szCs w:val="17"/>
                <w:lang w:val="en-US"/>
              </w:rPr>
              <w:t>Ha</w:t>
            </w:r>
            <w:r w:rsidRPr="009B05E7">
              <w:rPr>
                <w:rFonts w:ascii="Calibri" w:eastAsia="Calibri" w:hAnsi="Calibri" w:cs="Calibri"/>
                <w:b/>
                <w:bCs/>
                <w:color w:val="FFFFFF"/>
                <w:w w:val="105"/>
                <w:szCs w:val="17"/>
                <w:lang w:val="en-US"/>
              </w:rPr>
              <w:t>r</w:t>
            </w:r>
            <w:r w:rsidRPr="009B05E7">
              <w:rPr>
                <w:rFonts w:ascii="Calibri" w:eastAsia="Calibri" w:hAnsi="Calibri" w:cs="Calibri"/>
                <w:b/>
                <w:bCs/>
                <w:color w:val="FFFFFF"/>
                <w:spacing w:val="1"/>
                <w:w w:val="105"/>
                <w:szCs w:val="17"/>
                <w:lang w:val="en-US"/>
              </w:rPr>
              <w:t>c</w:t>
            </w:r>
            <w:r w:rsidRPr="009B05E7">
              <w:rPr>
                <w:rFonts w:ascii="Calibri" w:eastAsia="Calibri" w:hAnsi="Calibri" w:cs="Calibri"/>
                <w:b/>
                <w:bCs/>
                <w:color w:val="FFFFFF"/>
                <w:spacing w:val="-1"/>
                <w:w w:val="105"/>
                <w:szCs w:val="17"/>
                <w:lang w:val="en-US"/>
              </w:rPr>
              <w:t>am</w:t>
            </w:r>
            <w:r w:rsidRPr="009B05E7">
              <w:rPr>
                <w:rFonts w:ascii="Calibri" w:eastAsia="Calibri" w:hAnsi="Calibri" w:cs="Calibri"/>
                <w:b/>
                <w:bCs/>
                <w:color w:val="FFFFFF"/>
                <w:w w:val="105"/>
                <w:szCs w:val="17"/>
                <w:lang w:val="en-US"/>
              </w:rPr>
              <w:t>a</w:t>
            </w:r>
            <w:r w:rsidRPr="009B05E7">
              <w:rPr>
                <w:rFonts w:ascii="Calibri" w:eastAsia="Calibri" w:hAnsi="Calibri" w:cs="Calibri"/>
                <w:b/>
                <w:bCs/>
                <w:color w:val="FFFFFF"/>
                <w:spacing w:val="-26"/>
                <w:w w:val="105"/>
                <w:szCs w:val="17"/>
                <w:lang w:val="en-US"/>
              </w:rPr>
              <w:t xml:space="preserve"> </w:t>
            </w:r>
            <w:r w:rsidRPr="009B05E7">
              <w:rPr>
                <w:rFonts w:ascii="Calibri" w:eastAsia="Calibri" w:hAnsi="Calibri" w:cs="Calibri"/>
                <w:b/>
                <w:bCs/>
                <w:color w:val="FFFFFF"/>
                <w:w w:val="105"/>
                <w:szCs w:val="17"/>
                <w:lang w:val="en-US"/>
              </w:rPr>
              <w:t>(</w:t>
            </w:r>
            <w:r w:rsidRPr="009B05E7">
              <w:rPr>
                <w:rFonts w:ascii="Calibri" w:eastAsia="Calibri" w:hAnsi="Calibri" w:cs="Calibri"/>
                <w:b/>
                <w:bCs/>
                <w:color w:val="FFFFFF"/>
                <w:spacing w:val="-1"/>
                <w:w w:val="105"/>
                <w:szCs w:val="17"/>
                <w:lang w:val="en-US"/>
              </w:rPr>
              <w:t>Ha</w:t>
            </w:r>
            <w:r w:rsidRPr="009B05E7">
              <w:rPr>
                <w:rFonts w:ascii="Calibri" w:eastAsia="Calibri" w:hAnsi="Calibri" w:cs="Calibri"/>
                <w:b/>
                <w:bCs/>
                <w:color w:val="FFFFFF"/>
                <w:w w:val="105"/>
                <w:szCs w:val="17"/>
                <w:lang w:val="en-US"/>
              </w:rPr>
              <w:t>zir</w:t>
            </w:r>
            <w:r w:rsidRPr="009B05E7">
              <w:rPr>
                <w:rFonts w:ascii="Calibri" w:eastAsia="Calibri" w:hAnsi="Calibri" w:cs="Calibri"/>
                <w:b/>
                <w:bCs/>
                <w:color w:val="FFFFFF"/>
                <w:spacing w:val="-1"/>
                <w:w w:val="105"/>
                <w:szCs w:val="17"/>
                <w:lang w:val="en-US"/>
              </w:rPr>
              <w:t>an</w:t>
            </w:r>
            <w:r w:rsidRPr="009B05E7">
              <w:rPr>
                <w:rFonts w:ascii="Calibri" w:eastAsia="Calibri" w:hAnsi="Calibri" w:cs="Calibri"/>
                <w:b/>
                <w:bCs/>
                <w:color w:val="FFFFFF"/>
                <w:w w:val="105"/>
                <w:szCs w:val="17"/>
                <w:lang w:val="en-US"/>
              </w:rPr>
              <w:t>)</w:t>
            </w:r>
          </w:p>
        </w:tc>
        <w:tc>
          <w:tcPr>
            <w:tcW w:w="2119" w:type="dxa"/>
            <w:tcBorders>
              <w:top w:val="single" w:sz="7" w:space="0" w:color="000000"/>
              <w:left w:val="single" w:sz="7" w:space="0" w:color="000000"/>
              <w:bottom w:val="single" w:sz="7" w:space="0" w:color="000000"/>
              <w:right w:val="single" w:sz="7" w:space="0" w:color="000000"/>
            </w:tcBorders>
            <w:shd w:val="clear" w:color="auto" w:fill="2F75B5"/>
          </w:tcPr>
          <w:p w:rsidR="009B05E7" w:rsidRPr="009B05E7" w:rsidRDefault="009B05E7" w:rsidP="009B05E7">
            <w:pPr>
              <w:spacing w:before="14"/>
              <w:ind w:right="847"/>
              <w:jc w:val="center"/>
              <w:rPr>
                <w:rFonts w:ascii="Calibri" w:eastAsia="Calibri" w:hAnsi="Calibri" w:cs="Calibri"/>
                <w:szCs w:val="17"/>
                <w:lang w:val="en-US"/>
              </w:rPr>
            </w:pPr>
            <w:r w:rsidRPr="009B05E7">
              <w:rPr>
                <w:rFonts w:ascii="Calibri" w:eastAsia="Calibri" w:hAnsi="Calibri" w:cs="Calibri"/>
                <w:b/>
                <w:bCs/>
                <w:color w:val="FFFFFF"/>
                <w:w w:val="105"/>
                <w:szCs w:val="17"/>
                <w:lang w:val="en-US"/>
              </w:rPr>
              <w:t>2021</w:t>
            </w:r>
          </w:p>
          <w:p w:rsidR="009B05E7" w:rsidRPr="009B05E7" w:rsidRDefault="009B05E7" w:rsidP="009B05E7">
            <w:pPr>
              <w:spacing w:before="20"/>
              <w:ind w:right="819"/>
              <w:jc w:val="center"/>
              <w:rPr>
                <w:rFonts w:ascii="Calibri" w:eastAsia="Calibri" w:hAnsi="Calibri" w:cs="Calibri"/>
                <w:szCs w:val="17"/>
                <w:lang w:val="en-US"/>
              </w:rPr>
            </w:pPr>
            <w:r w:rsidRPr="009B05E7">
              <w:rPr>
                <w:rFonts w:ascii="Calibri" w:eastAsia="Calibri" w:hAnsi="Calibri" w:cs="Calibri"/>
                <w:b/>
                <w:bCs/>
                <w:color w:val="FFFFFF"/>
                <w:w w:val="105"/>
                <w:szCs w:val="17"/>
                <w:lang w:val="en-US"/>
              </w:rPr>
              <w:t>B</w:t>
            </w:r>
            <w:r w:rsidRPr="009B05E7">
              <w:rPr>
                <w:rFonts w:ascii="Calibri" w:eastAsia="Calibri" w:hAnsi="Calibri" w:cs="Calibri"/>
                <w:b/>
                <w:bCs/>
                <w:color w:val="FFFFFF"/>
                <w:spacing w:val="-1"/>
                <w:w w:val="105"/>
                <w:szCs w:val="17"/>
                <w:lang w:val="en-US"/>
              </w:rPr>
              <w:t>üt</w:t>
            </w:r>
            <w:r w:rsidRPr="009B05E7">
              <w:rPr>
                <w:rFonts w:ascii="Calibri" w:eastAsia="Calibri" w:hAnsi="Calibri" w:cs="Calibri"/>
                <w:b/>
                <w:bCs/>
                <w:color w:val="FFFFFF"/>
                <w:spacing w:val="1"/>
                <w:w w:val="105"/>
                <w:szCs w:val="17"/>
                <w:lang w:val="en-US"/>
              </w:rPr>
              <w:t>ç</w:t>
            </w:r>
            <w:r w:rsidRPr="009B05E7">
              <w:rPr>
                <w:rFonts w:ascii="Calibri" w:eastAsia="Calibri" w:hAnsi="Calibri" w:cs="Calibri"/>
                <w:b/>
                <w:bCs/>
                <w:color w:val="FFFFFF"/>
                <w:w w:val="105"/>
                <w:szCs w:val="17"/>
                <w:lang w:val="en-US"/>
              </w:rPr>
              <w:t>e</w:t>
            </w:r>
          </w:p>
        </w:tc>
        <w:tc>
          <w:tcPr>
            <w:tcW w:w="2119" w:type="dxa"/>
            <w:tcBorders>
              <w:top w:val="single" w:sz="7" w:space="0" w:color="000000"/>
              <w:left w:val="single" w:sz="7" w:space="0" w:color="000000"/>
              <w:bottom w:val="single" w:sz="7" w:space="0" w:color="000000"/>
              <w:right w:val="single" w:sz="7" w:space="0" w:color="000000"/>
            </w:tcBorders>
            <w:shd w:val="clear" w:color="auto" w:fill="2F75B5"/>
          </w:tcPr>
          <w:p w:rsidR="009B05E7" w:rsidRPr="009B05E7" w:rsidRDefault="009B05E7" w:rsidP="009B05E7">
            <w:pPr>
              <w:spacing w:before="14"/>
              <w:ind w:right="847"/>
              <w:jc w:val="center"/>
              <w:rPr>
                <w:rFonts w:ascii="Calibri" w:eastAsia="Calibri" w:hAnsi="Calibri" w:cs="Calibri"/>
                <w:szCs w:val="17"/>
                <w:lang w:val="en-US"/>
              </w:rPr>
            </w:pPr>
            <w:r w:rsidRPr="009B05E7">
              <w:rPr>
                <w:rFonts w:ascii="Calibri" w:eastAsia="Calibri" w:hAnsi="Calibri" w:cs="Calibri"/>
                <w:b/>
                <w:bCs/>
                <w:color w:val="FFFFFF"/>
                <w:w w:val="105"/>
                <w:szCs w:val="17"/>
                <w:lang w:val="en-US"/>
              </w:rPr>
              <w:t>2022</w:t>
            </w:r>
          </w:p>
          <w:p w:rsidR="009B05E7" w:rsidRPr="009B05E7" w:rsidRDefault="009B05E7" w:rsidP="009B05E7">
            <w:pPr>
              <w:spacing w:before="20"/>
              <w:ind w:right="752"/>
              <w:jc w:val="center"/>
              <w:rPr>
                <w:rFonts w:ascii="Calibri" w:eastAsia="Calibri" w:hAnsi="Calibri" w:cs="Calibri"/>
                <w:szCs w:val="17"/>
                <w:lang w:val="en-US"/>
              </w:rPr>
            </w:pPr>
            <w:r w:rsidRPr="009B05E7">
              <w:rPr>
                <w:rFonts w:ascii="Calibri" w:eastAsia="Calibri" w:hAnsi="Calibri" w:cs="Calibri"/>
                <w:b/>
                <w:bCs/>
                <w:color w:val="FFFFFF"/>
                <w:spacing w:val="-1"/>
                <w:w w:val="105"/>
                <w:szCs w:val="17"/>
                <w:lang w:val="en-US"/>
              </w:rPr>
              <w:t>Tahm</w:t>
            </w:r>
            <w:r w:rsidRPr="009B05E7">
              <w:rPr>
                <w:rFonts w:ascii="Calibri" w:eastAsia="Calibri" w:hAnsi="Calibri" w:cs="Calibri"/>
                <w:b/>
                <w:bCs/>
                <w:color w:val="FFFFFF"/>
                <w:w w:val="105"/>
                <w:szCs w:val="17"/>
                <w:lang w:val="en-US"/>
              </w:rPr>
              <w:t>in</w:t>
            </w:r>
          </w:p>
        </w:tc>
        <w:tc>
          <w:tcPr>
            <w:tcW w:w="2122" w:type="dxa"/>
            <w:tcBorders>
              <w:top w:val="single" w:sz="7" w:space="0" w:color="000000"/>
              <w:left w:val="single" w:sz="7" w:space="0" w:color="000000"/>
              <w:bottom w:val="single" w:sz="7" w:space="0" w:color="000000"/>
              <w:right w:val="nil"/>
            </w:tcBorders>
            <w:shd w:val="clear" w:color="auto" w:fill="2F75B5"/>
          </w:tcPr>
          <w:p w:rsidR="009B05E7" w:rsidRPr="009B05E7" w:rsidRDefault="009B05E7" w:rsidP="009B05E7">
            <w:pPr>
              <w:spacing w:before="14"/>
              <w:ind w:right="857"/>
              <w:jc w:val="center"/>
              <w:rPr>
                <w:rFonts w:ascii="Calibri" w:eastAsia="Calibri" w:hAnsi="Calibri" w:cs="Calibri"/>
                <w:szCs w:val="17"/>
                <w:lang w:val="en-US"/>
              </w:rPr>
            </w:pPr>
            <w:r w:rsidRPr="009B05E7">
              <w:rPr>
                <w:rFonts w:ascii="Calibri" w:eastAsia="Calibri" w:hAnsi="Calibri" w:cs="Calibri"/>
                <w:b/>
                <w:bCs/>
                <w:color w:val="FFFFFF"/>
                <w:w w:val="105"/>
                <w:szCs w:val="17"/>
                <w:lang w:val="en-US"/>
              </w:rPr>
              <w:t>2023</w:t>
            </w:r>
          </w:p>
          <w:p w:rsidR="009B05E7" w:rsidRPr="009B05E7" w:rsidRDefault="009B05E7" w:rsidP="009B05E7">
            <w:pPr>
              <w:spacing w:before="20"/>
              <w:ind w:right="763"/>
              <w:jc w:val="center"/>
              <w:rPr>
                <w:rFonts w:ascii="Calibri" w:eastAsia="Calibri" w:hAnsi="Calibri" w:cs="Calibri"/>
                <w:szCs w:val="17"/>
                <w:lang w:val="en-US"/>
              </w:rPr>
            </w:pPr>
            <w:r w:rsidRPr="009B05E7">
              <w:rPr>
                <w:rFonts w:ascii="Calibri" w:eastAsia="Calibri" w:hAnsi="Calibri" w:cs="Calibri"/>
                <w:b/>
                <w:bCs/>
                <w:color w:val="FFFFFF"/>
                <w:spacing w:val="-1"/>
                <w:w w:val="105"/>
                <w:szCs w:val="17"/>
                <w:lang w:val="en-US"/>
              </w:rPr>
              <w:t>Tahm</w:t>
            </w:r>
            <w:r w:rsidRPr="009B05E7">
              <w:rPr>
                <w:rFonts w:ascii="Calibri" w:eastAsia="Calibri" w:hAnsi="Calibri" w:cs="Calibri"/>
                <w:b/>
                <w:bCs/>
                <w:color w:val="FFFFFF"/>
                <w:w w:val="105"/>
                <w:szCs w:val="17"/>
                <w:lang w:val="en-US"/>
              </w:rPr>
              <w:t>in</w:t>
            </w:r>
          </w:p>
        </w:tc>
      </w:tr>
      <w:tr w:rsidR="009B05E7" w:rsidRPr="009B05E7" w:rsidTr="009B05E7">
        <w:trPr>
          <w:trHeight w:hRule="exact" w:val="395"/>
        </w:trPr>
        <w:tc>
          <w:tcPr>
            <w:tcW w:w="3766" w:type="dxa"/>
            <w:tcBorders>
              <w:top w:val="single" w:sz="7" w:space="0" w:color="000000"/>
              <w:left w:val="nil"/>
              <w:bottom w:val="single" w:sz="2" w:space="0" w:color="000000"/>
              <w:right w:val="single" w:sz="7" w:space="0" w:color="000000"/>
            </w:tcBorders>
          </w:tcPr>
          <w:p w:rsidR="009B05E7" w:rsidRPr="009B05E7" w:rsidRDefault="009B05E7" w:rsidP="009B05E7">
            <w:pPr>
              <w:spacing w:before="86"/>
              <w:rPr>
                <w:rFonts w:ascii="Calibri" w:eastAsia="Calibri" w:hAnsi="Calibri" w:cs="Calibri"/>
                <w:szCs w:val="17"/>
                <w:lang w:val="en-US"/>
              </w:rPr>
            </w:pPr>
            <w:r w:rsidRPr="009B05E7">
              <w:rPr>
                <w:rFonts w:ascii="Calibri" w:eastAsia="Calibri" w:hAnsi="Calibri" w:cs="Calibri"/>
                <w:i/>
                <w:w w:val="105"/>
                <w:szCs w:val="17"/>
                <w:lang w:val="en-US"/>
              </w:rPr>
              <w:t>Pe</w:t>
            </w:r>
            <w:r w:rsidRPr="009B05E7">
              <w:rPr>
                <w:rFonts w:ascii="Calibri" w:eastAsia="Calibri" w:hAnsi="Calibri" w:cs="Calibri"/>
                <w:i/>
                <w:spacing w:val="-2"/>
                <w:w w:val="105"/>
                <w:szCs w:val="17"/>
                <w:lang w:val="en-US"/>
              </w:rPr>
              <w:t>r</w:t>
            </w:r>
            <w:r w:rsidRPr="009B05E7">
              <w:rPr>
                <w:rFonts w:ascii="Calibri" w:eastAsia="Calibri" w:hAnsi="Calibri" w:cs="Calibri"/>
                <w:i/>
                <w:spacing w:val="-1"/>
                <w:w w:val="105"/>
                <w:szCs w:val="17"/>
                <w:lang w:val="en-US"/>
              </w:rPr>
              <w:t>s</w:t>
            </w:r>
            <w:r w:rsidRPr="009B05E7">
              <w:rPr>
                <w:rFonts w:ascii="Calibri" w:eastAsia="Calibri" w:hAnsi="Calibri" w:cs="Calibri"/>
                <w:i/>
                <w:spacing w:val="-3"/>
                <w:w w:val="105"/>
                <w:szCs w:val="17"/>
                <w:lang w:val="en-US"/>
              </w:rPr>
              <w:t>o</w:t>
            </w:r>
            <w:r w:rsidRPr="009B05E7">
              <w:rPr>
                <w:rFonts w:ascii="Calibri" w:eastAsia="Calibri" w:hAnsi="Calibri" w:cs="Calibri"/>
                <w:i/>
                <w:spacing w:val="1"/>
                <w:w w:val="105"/>
                <w:szCs w:val="17"/>
                <w:lang w:val="en-US"/>
              </w:rPr>
              <w:t>n</w:t>
            </w:r>
            <w:r w:rsidRPr="009B05E7">
              <w:rPr>
                <w:rFonts w:ascii="Calibri" w:eastAsia="Calibri" w:hAnsi="Calibri" w:cs="Calibri"/>
                <w:i/>
                <w:w w:val="105"/>
                <w:szCs w:val="17"/>
                <w:lang w:val="en-US"/>
              </w:rPr>
              <w:t>el</w:t>
            </w:r>
            <w:r w:rsidRPr="009B05E7">
              <w:rPr>
                <w:rFonts w:ascii="Calibri" w:eastAsia="Calibri" w:hAnsi="Calibri" w:cs="Calibri"/>
                <w:i/>
                <w:spacing w:val="-25"/>
                <w:w w:val="105"/>
                <w:szCs w:val="17"/>
                <w:lang w:val="en-US"/>
              </w:rPr>
              <w:t xml:space="preserve"> </w:t>
            </w:r>
            <w:r w:rsidRPr="009B05E7">
              <w:rPr>
                <w:rFonts w:ascii="Calibri" w:eastAsia="Calibri" w:hAnsi="Calibri" w:cs="Calibri"/>
                <w:i/>
                <w:spacing w:val="-1"/>
                <w:w w:val="105"/>
                <w:szCs w:val="17"/>
                <w:lang w:val="en-US"/>
              </w:rPr>
              <w:t>G</w:t>
            </w:r>
            <w:r w:rsidRPr="009B05E7">
              <w:rPr>
                <w:rFonts w:ascii="Calibri" w:eastAsia="Calibri" w:hAnsi="Calibri" w:cs="Calibri"/>
                <w:i/>
                <w:w w:val="105"/>
                <w:szCs w:val="17"/>
                <w:lang w:val="en-US"/>
              </w:rPr>
              <w:t>i</w:t>
            </w:r>
            <w:r w:rsidRPr="009B05E7">
              <w:rPr>
                <w:rFonts w:ascii="Calibri" w:eastAsia="Calibri" w:hAnsi="Calibri" w:cs="Calibri"/>
                <w:i/>
                <w:spacing w:val="1"/>
                <w:w w:val="105"/>
                <w:szCs w:val="17"/>
                <w:lang w:val="en-US"/>
              </w:rPr>
              <w:t>d</w:t>
            </w:r>
            <w:r w:rsidRPr="009B05E7">
              <w:rPr>
                <w:rFonts w:ascii="Calibri" w:eastAsia="Calibri" w:hAnsi="Calibri" w:cs="Calibri"/>
                <w:i/>
                <w:w w:val="105"/>
                <w:szCs w:val="17"/>
                <w:lang w:val="en-US"/>
              </w:rPr>
              <w:t>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le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i</w:t>
            </w:r>
          </w:p>
        </w:tc>
        <w:tc>
          <w:tcPr>
            <w:tcW w:w="2119" w:type="dxa"/>
            <w:tcBorders>
              <w:top w:val="single" w:sz="7" w:space="0" w:color="000000"/>
              <w:left w:val="single" w:sz="7" w:space="0" w:color="000000"/>
              <w:bottom w:val="single" w:sz="2" w:space="0" w:color="000000"/>
              <w:right w:val="single" w:sz="7" w:space="0" w:color="000000"/>
            </w:tcBorders>
          </w:tcPr>
          <w:p w:rsidR="009B05E7" w:rsidRPr="009B05E7" w:rsidRDefault="009B05E7" w:rsidP="006846F0">
            <w:pPr>
              <w:spacing w:before="86"/>
              <w:jc w:val="right"/>
              <w:rPr>
                <w:rFonts w:ascii="Calibri" w:eastAsia="Calibri" w:hAnsi="Calibri" w:cs="Calibri"/>
                <w:szCs w:val="17"/>
                <w:lang w:val="en-US"/>
              </w:rPr>
            </w:pPr>
            <w:r w:rsidRPr="009B05E7">
              <w:rPr>
                <w:rFonts w:ascii="Calibri" w:eastAsia="Calibri" w:hAnsi="Calibri" w:cs="Calibri"/>
                <w:w w:val="105"/>
                <w:szCs w:val="17"/>
                <w:lang w:val="en-US"/>
              </w:rPr>
              <w:t>221</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386</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c>
          <w:tcPr>
            <w:tcW w:w="2119" w:type="dxa"/>
            <w:tcBorders>
              <w:top w:val="single" w:sz="7" w:space="0" w:color="000000"/>
              <w:left w:val="single" w:sz="7" w:space="0" w:color="000000"/>
              <w:bottom w:val="single" w:sz="2" w:space="0" w:color="000000"/>
              <w:right w:val="single" w:sz="7" w:space="0" w:color="000000"/>
            </w:tcBorders>
          </w:tcPr>
          <w:p w:rsidR="009B05E7" w:rsidRPr="009B05E7" w:rsidRDefault="009B05E7" w:rsidP="006846F0">
            <w:pPr>
              <w:spacing w:before="86"/>
              <w:jc w:val="right"/>
              <w:rPr>
                <w:rFonts w:ascii="Calibri" w:eastAsia="Calibri" w:hAnsi="Calibri" w:cs="Calibri"/>
                <w:szCs w:val="17"/>
                <w:lang w:val="en-US"/>
              </w:rPr>
            </w:pPr>
            <w:r w:rsidRPr="009B05E7">
              <w:rPr>
                <w:rFonts w:ascii="Calibri" w:eastAsia="Calibri" w:hAnsi="Calibri" w:cs="Calibri"/>
                <w:szCs w:val="17"/>
                <w:lang w:val="en-US"/>
              </w:rPr>
              <w:t>123</w:t>
            </w:r>
            <w:r w:rsidRPr="009B05E7">
              <w:rPr>
                <w:rFonts w:ascii="Calibri" w:eastAsia="Calibri" w:hAnsi="Calibri" w:cs="Calibri"/>
                <w:spacing w:val="-1"/>
                <w:szCs w:val="17"/>
                <w:lang w:val="en-US"/>
              </w:rPr>
              <w:t>.</w:t>
            </w:r>
            <w:r w:rsidRPr="009B05E7">
              <w:rPr>
                <w:rFonts w:ascii="Calibri" w:eastAsia="Calibri" w:hAnsi="Calibri" w:cs="Calibri"/>
                <w:szCs w:val="17"/>
                <w:lang w:val="en-US"/>
              </w:rPr>
              <w:t>956</w:t>
            </w:r>
            <w:r w:rsidRPr="009B05E7">
              <w:rPr>
                <w:rFonts w:ascii="Calibri" w:eastAsia="Calibri" w:hAnsi="Calibri" w:cs="Calibri"/>
                <w:spacing w:val="-1"/>
                <w:szCs w:val="17"/>
                <w:lang w:val="en-US"/>
              </w:rPr>
              <w:t>.</w:t>
            </w:r>
            <w:r w:rsidRPr="009B05E7">
              <w:rPr>
                <w:rFonts w:ascii="Calibri" w:eastAsia="Calibri" w:hAnsi="Calibri" w:cs="Calibri"/>
                <w:szCs w:val="17"/>
                <w:lang w:val="en-US"/>
              </w:rPr>
              <w:t>776</w:t>
            </w:r>
          </w:p>
        </w:tc>
        <w:tc>
          <w:tcPr>
            <w:tcW w:w="2119" w:type="dxa"/>
            <w:tcBorders>
              <w:top w:val="single" w:sz="7" w:space="0" w:color="000000"/>
              <w:left w:val="single" w:sz="7" w:space="0" w:color="000000"/>
              <w:bottom w:val="single" w:sz="2" w:space="0" w:color="000000"/>
              <w:right w:val="single" w:sz="7" w:space="0" w:color="000000"/>
            </w:tcBorders>
          </w:tcPr>
          <w:p w:rsidR="009B05E7" w:rsidRPr="009B05E7" w:rsidRDefault="009B05E7" w:rsidP="006846F0">
            <w:pPr>
              <w:spacing w:before="86"/>
              <w:jc w:val="right"/>
              <w:rPr>
                <w:rFonts w:ascii="Calibri" w:eastAsia="Calibri" w:hAnsi="Calibri" w:cs="Calibri"/>
                <w:szCs w:val="17"/>
                <w:lang w:val="en-US"/>
              </w:rPr>
            </w:pPr>
            <w:r w:rsidRPr="009B05E7">
              <w:rPr>
                <w:rFonts w:ascii="Calibri" w:eastAsia="Calibri" w:hAnsi="Calibri" w:cs="Calibri"/>
                <w:w w:val="105"/>
                <w:szCs w:val="17"/>
                <w:lang w:val="en-US"/>
              </w:rPr>
              <w:t>241</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258</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c>
          <w:tcPr>
            <w:tcW w:w="2119" w:type="dxa"/>
            <w:tcBorders>
              <w:top w:val="single" w:sz="7" w:space="0" w:color="000000"/>
              <w:left w:val="single" w:sz="7" w:space="0" w:color="000000"/>
              <w:bottom w:val="single" w:sz="2" w:space="0" w:color="000000"/>
              <w:right w:val="single" w:sz="7" w:space="0" w:color="000000"/>
            </w:tcBorders>
          </w:tcPr>
          <w:p w:rsidR="009B05E7" w:rsidRPr="009B05E7" w:rsidRDefault="009B05E7" w:rsidP="006846F0">
            <w:pPr>
              <w:spacing w:before="86"/>
              <w:jc w:val="right"/>
              <w:rPr>
                <w:rFonts w:ascii="Calibri" w:eastAsia="Calibri" w:hAnsi="Calibri" w:cs="Calibri"/>
                <w:szCs w:val="17"/>
                <w:lang w:val="en-US"/>
              </w:rPr>
            </w:pPr>
            <w:r w:rsidRPr="009B05E7">
              <w:rPr>
                <w:rFonts w:ascii="Calibri" w:eastAsia="Calibri" w:hAnsi="Calibri" w:cs="Calibri"/>
                <w:w w:val="105"/>
                <w:szCs w:val="17"/>
                <w:lang w:val="en-US"/>
              </w:rPr>
              <w:t>260</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379</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c>
          <w:tcPr>
            <w:tcW w:w="2122" w:type="dxa"/>
            <w:tcBorders>
              <w:top w:val="single" w:sz="7" w:space="0" w:color="000000"/>
              <w:left w:val="single" w:sz="7" w:space="0" w:color="000000"/>
              <w:bottom w:val="single" w:sz="2" w:space="0" w:color="000000"/>
              <w:right w:val="nil"/>
            </w:tcBorders>
          </w:tcPr>
          <w:p w:rsidR="009B05E7" w:rsidRPr="009B05E7" w:rsidRDefault="009B05E7" w:rsidP="006846F0">
            <w:pPr>
              <w:spacing w:before="86"/>
              <w:jc w:val="right"/>
              <w:rPr>
                <w:rFonts w:ascii="Calibri" w:eastAsia="Calibri" w:hAnsi="Calibri" w:cs="Calibri"/>
                <w:szCs w:val="17"/>
                <w:lang w:val="en-US"/>
              </w:rPr>
            </w:pPr>
            <w:r w:rsidRPr="009B05E7">
              <w:rPr>
                <w:rFonts w:ascii="Calibri" w:eastAsia="Calibri" w:hAnsi="Calibri" w:cs="Calibri"/>
                <w:w w:val="105"/>
                <w:szCs w:val="17"/>
                <w:lang w:val="en-US"/>
              </w:rPr>
              <w:t>260</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379</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r>
      <w:tr w:rsidR="009B05E7" w:rsidRPr="009B05E7" w:rsidTr="009B05E7">
        <w:trPr>
          <w:trHeight w:hRule="exact" w:val="478"/>
        </w:trPr>
        <w:tc>
          <w:tcPr>
            <w:tcW w:w="3766" w:type="dxa"/>
            <w:tcBorders>
              <w:top w:val="single" w:sz="2" w:space="0" w:color="000000"/>
              <w:left w:val="nil"/>
              <w:bottom w:val="single" w:sz="2" w:space="0" w:color="000000"/>
              <w:right w:val="single" w:sz="7" w:space="0" w:color="000000"/>
            </w:tcBorders>
          </w:tcPr>
          <w:p w:rsidR="009B05E7" w:rsidRPr="009B05E7" w:rsidRDefault="009B05E7" w:rsidP="009B05E7">
            <w:pPr>
              <w:spacing w:before="5" w:line="130" w:lineRule="exact"/>
              <w:rPr>
                <w:sz w:val="13"/>
                <w:szCs w:val="13"/>
                <w:lang w:val="en-US"/>
              </w:rPr>
            </w:pPr>
          </w:p>
          <w:p w:rsidR="009B05E7" w:rsidRPr="009B05E7" w:rsidRDefault="009B05E7" w:rsidP="009B05E7">
            <w:pPr>
              <w:rPr>
                <w:rFonts w:ascii="Calibri" w:eastAsia="Calibri" w:hAnsi="Calibri" w:cs="Calibri"/>
                <w:szCs w:val="17"/>
                <w:lang w:val="en-US"/>
              </w:rPr>
            </w:pPr>
            <w:r w:rsidRPr="009B05E7">
              <w:rPr>
                <w:rFonts w:ascii="Calibri" w:eastAsia="Calibri" w:hAnsi="Calibri" w:cs="Calibri"/>
                <w:i/>
                <w:w w:val="105"/>
                <w:szCs w:val="17"/>
                <w:lang w:val="en-US"/>
              </w:rPr>
              <w:t>S</w:t>
            </w:r>
            <w:r w:rsidRPr="009B05E7">
              <w:rPr>
                <w:rFonts w:ascii="Calibri" w:eastAsia="Calibri" w:hAnsi="Calibri" w:cs="Calibri"/>
                <w:i/>
                <w:spacing w:val="-3"/>
                <w:w w:val="105"/>
                <w:szCs w:val="17"/>
                <w:lang w:val="en-US"/>
              </w:rPr>
              <w:t>o</w:t>
            </w:r>
            <w:r w:rsidRPr="009B05E7">
              <w:rPr>
                <w:rFonts w:ascii="Calibri" w:eastAsia="Calibri" w:hAnsi="Calibri" w:cs="Calibri"/>
                <w:i/>
                <w:spacing w:val="-1"/>
                <w:w w:val="105"/>
                <w:szCs w:val="17"/>
                <w:lang w:val="en-US"/>
              </w:rPr>
              <w:t>s</w:t>
            </w:r>
            <w:r w:rsidRPr="009B05E7">
              <w:rPr>
                <w:rFonts w:ascii="Calibri" w:eastAsia="Calibri" w:hAnsi="Calibri" w:cs="Calibri"/>
                <w:i/>
                <w:w w:val="105"/>
                <w:szCs w:val="17"/>
                <w:lang w:val="en-US"/>
              </w:rPr>
              <w:t>y</w:t>
            </w:r>
            <w:r w:rsidRPr="009B05E7">
              <w:rPr>
                <w:rFonts w:ascii="Calibri" w:eastAsia="Calibri" w:hAnsi="Calibri" w:cs="Calibri"/>
                <w:i/>
                <w:spacing w:val="1"/>
                <w:w w:val="105"/>
                <w:szCs w:val="17"/>
                <w:lang w:val="en-US"/>
              </w:rPr>
              <w:t>a</w:t>
            </w:r>
            <w:r w:rsidRPr="009B05E7">
              <w:rPr>
                <w:rFonts w:ascii="Calibri" w:eastAsia="Calibri" w:hAnsi="Calibri" w:cs="Calibri"/>
                <w:i/>
                <w:w w:val="105"/>
                <w:szCs w:val="17"/>
                <w:lang w:val="en-US"/>
              </w:rPr>
              <w:t>l</w:t>
            </w:r>
            <w:r w:rsidRPr="009B05E7">
              <w:rPr>
                <w:rFonts w:ascii="Calibri" w:eastAsia="Calibri" w:hAnsi="Calibri" w:cs="Calibri"/>
                <w:i/>
                <w:spacing w:val="-13"/>
                <w:w w:val="105"/>
                <w:szCs w:val="17"/>
                <w:lang w:val="en-US"/>
              </w:rPr>
              <w:t xml:space="preserve"> </w:t>
            </w:r>
            <w:r w:rsidRPr="009B05E7">
              <w:rPr>
                <w:rFonts w:ascii="Calibri" w:eastAsia="Calibri" w:hAnsi="Calibri" w:cs="Calibri"/>
                <w:i/>
                <w:spacing w:val="-1"/>
                <w:w w:val="105"/>
                <w:szCs w:val="17"/>
                <w:lang w:val="en-US"/>
              </w:rPr>
              <w:t>G</w:t>
            </w:r>
            <w:r w:rsidRPr="009B05E7">
              <w:rPr>
                <w:rFonts w:ascii="Calibri" w:eastAsia="Calibri" w:hAnsi="Calibri" w:cs="Calibri"/>
                <w:i/>
                <w:spacing w:val="1"/>
                <w:w w:val="105"/>
                <w:szCs w:val="17"/>
                <w:lang w:val="en-US"/>
              </w:rPr>
              <w:t>üv</w:t>
            </w:r>
            <w:r w:rsidRPr="009B05E7">
              <w:rPr>
                <w:rFonts w:ascii="Calibri" w:eastAsia="Calibri" w:hAnsi="Calibri" w:cs="Calibri"/>
                <w:i/>
                <w:w w:val="105"/>
                <w:szCs w:val="17"/>
                <w:lang w:val="en-US"/>
              </w:rPr>
              <w:t>e</w:t>
            </w:r>
            <w:r w:rsidRPr="009B05E7">
              <w:rPr>
                <w:rFonts w:ascii="Calibri" w:eastAsia="Calibri" w:hAnsi="Calibri" w:cs="Calibri"/>
                <w:i/>
                <w:spacing w:val="1"/>
                <w:w w:val="105"/>
                <w:szCs w:val="17"/>
                <w:lang w:val="en-US"/>
              </w:rPr>
              <w:t>n</w:t>
            </w:r>
            <w:r w:rsidRPr="009B05E7">
              <w:rPr>
                <w:rFonts w:ascii="Calibri" w:eastAsia="Calibri" w:hAnsi="Calibri" w:cs="Calibri"/>
                <w:i/>
                <w:w w:val="105"/>
                <w:szCs w:val="17"/>
                <w:lang w:val="en-US"/>
              </w:rPr>
              <w:t>lik</w:t>
            </w:r>
            <w:r w:rsidRPr="009B05E7">
              <w:rPr>
                <w:rFonts w:ascii="Calibri" w:eastAsia="Calibri" w:hAnsi="Calibri" w:cs="Calibri"/>
                <w:i/>
                <w:spacing w:val="-13"/>
                <w:w w:val="105"/>
                <w:szCs w:val="17"/>
                <w:lang w:val="en-US"/>
              </w:rPr>
              <w:t xml:space="preserve"> </w:t>
            </w:r>
            <w:r w:rsidRPr="009B05E7">
              <w:rPr>
                <w:rFonts w:ascii="Calibri" w:eastAsia="Calibri" w:hAnsi="Calibri" w:cs="Calibri"/>
                <w:i/>
                <w:w w:val="105"/>
                <w:szCs w:val="17"/>
                <w:lang w:val="en-US"/>
              </w:rPr>
              <w:t>K</w:t>
            </w:r>
            <w:r w:rsidRPr="009B05E7">
              <w:rPr>
                <w:rFonts w:ascii="Calibri" w:eastAsia="Calibri" w:hAnsi="Calibri" w:cs="Calibri"/>
                <w:i/>
                <w:spacing w:val="1"/>
                <w:w w:val="105"/>
                <w:szCs w:val="17"/>
                <w:lang w:val="en-US"/>
              </w:rPr>
              <w:t>u</w:t>
            </w:r>
            <w:r w:rsidRPr="009B05E7">
              <w:rPr>
                <w:rFonts w:ascii="Calibri" w:eastAsia="Calibri" w:hAnsi="Calibri" w:cs="Calibri"/>
                <w:i/>
                <w:spacing w:val="-2"/>
                <w:w w:val="105"/>
                <w:szCs w:val="17"/>
                <w:lang w:val="en-US"/>
              </w:rPr>
              <w:t>r</w:t>
            </w:r>
            <w:r w:rsidRPr="009B05E7">
              <w:rPr>
                <w:rFonts w:ascii="Calibri" w:eastAsia="Calibri" w:hAnsi="Calibri" w:cs="Calibri"/>
                <w:i/>
                <w:spacing w:val="1"/>
                <w:w w:val="105"/>
                <w:szCs w:val="17"/>
                <w:lang w:val="en-US"/>
              </w:rPr>
              <w:t>u</w:t>
            </w:r>
            <w:r w:rsidRPr="009B05E7">
              <w:rPr>
                <w:rFonts w:ascii="Calibri" w:eastAsia="Calibri" w:hAnsi="Calibri" w:cs="Calibri"/>
                <w:i/>
                <w:w w:val="105"/>
                <w:szCs w:val="17"/>
                <w:lang w:val="en-US"/>
              </w:rPr>
              <w:t>m</w:t>
            </w:r>
            <w:r w:rsidRPr="009B05E7">
              <w:rPr>
                <w:rFonts w:ascii="Calibri" w:eastAsia="Calibri" w:hAnsi="Calibri" w:cs="Calibri"/>
                <w:i/>
                <w:spacing w:val="1"/>
                <w:w w:val="105"/>
                <w:szCs w:val="17"/>
                <w:lang w:val="en-US"/>
              </w:rPr>
              <w:t>un</w:t>
            </w:r>
            <w:r w:rsidRPr="009B05E7">
              <w:rPr>
                <w:rFonts w:ascii="Calibri" w:eastAsia="Calibri" w:hAnsi="Calibri" w:cs="Calibri"/>
                <w:i/>
                <w:w w:val="105"/>
                <w:szCs w:val="17"/>
                <w:lang w:val="en-US"/>
              </w:rPr>
              <w:t>a</w:t>
            </w:r>
            <w:r w:rsidRPr="009B05E7">
              <w:rPr>
                <w:rFonts w:ascii="Calibri" w:eastAsia="Calibri" w:hAnsi="Calibri" w:cs="Calibri"/>
                <w:i/>
                <w:spacing w:val="-12"/>
                <w:w w:val="105"/>
                <w:szCs w:val="17"/>
                <w:lang w:val="en-US"/>
              </w:rPr>
              <w:t xml:space="preserve"> </w:t>
            </w:r>
            <w:r w:rsidRPr="009B05E7">
              <w:rPr>
                <w:rFonts w:ascii="Calibri" w:eastAsia="Calibri" w:hAnsi="Calibri" w:cs="Calibri"/>
                <w:i/>
                <w:w w:val="105"/>
                <w:szCs w:val="17"/>
                <w:lang w:val="en-US"/>
              </w:rPr>
              <w:t>De</w:t>
            </w:r>
            <w:r w:rsidRPr="009B05E7">
              <w:rPr>
                <w:rFonts w:ascii="Calibri" w:eastAsia="Calibri" w:hAnsi="Calibri" w:cs="Calibri"/>
                <w:i/>
                <w:spacing w:val="1"/>
                <w:w w:val="105"/>
                <w:szCs w:val="17"/>
                <w:lang w:val="en-US"/>
              </w:rPr>
              <w:t>v</w:t>
            </w:r>
            <w:r w:rsidRPr="009B05E7">
              <w:rPr>
                <w:rFonts w:ascii="Calibri" w:eastAsia="Calibri" w:hAnsi="Calibri" w:cs="Calibri"/>
                <w:i/>
                <w:w w:val="105"/>
                <w:szCs w:val="17"/>
                <w:lang w:val="en-US"/>
              </w:rPr>
              <w:t>let</w:t>
            </w:r>
            <w:r w:rsidRPr="009B05E7">
              <w:rPr>
                <w:rFonts w:ascii="Calibri" w:eastAsia="Calibri" w:hAnsi="Calibri" w:cs="Calibri"/>
                <w:i/>
                <w:spacing w:val="-14"/>
                <w:w w:val="105"/>
                <w:szCs w:val="17"/>
                <w:lang w:val="en-US"/>
              </w:rPr>
              <w:t xml:space="preserve"> </w:t>
            </w:r>
            <w:r w:rsidRPr="009B05E7">
              <w:rPr>
                <w:rFonts w:ascii="Calibri" w:eastAsia="Calibri" w:hAnsi="Calibri" w:cs="Calibri"/>
                <w:i/>
                <w:w w:val="105"/>
                <w:szCs w:val="17"/>
                <w:lang w:val="en-US"/>
              </w:rPr>
              <w:t>P</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imi</w:t>
            </w:r>
            <w:r w:rsidRPr="009B05E7">
              <w:rPr>
                <w:rFonts w:ascii="Calibri" w:eastAsia="Calibri" w:hAnsi="Calibri" w:cs="Calibri"/>
                <w:i/>
                <w:spacing w:val="-12"/>
                <w:w w:val="105"/>
                <w:szCs w:val="17"/>
                <w:lang w:val="en-US"/>
              </w:rPr>
              <w:t xml:space="preserve"> </w:t>
            </w:r>
            <w:r w:rsidRPr="009B05E7">
              <w:rPr>
                <w:rFonts w:ascii="Calibri" w:eastAsia="Calibri" w:hAnsi="Calibri" w:cs="Calibri"/>
                <w:i/>
                <w:spacing w:val="-1"/>
                <w:w w:val="105"/>
                <w:szCs w:val="17"/>
                <w:lang w:val="en-US"/>
              </w:rPr>
              <w:t>G</w:t>
            </w:r>
            <w:r w:rsidRPr="009B05E7">
              <w:rPr>
                <w:rFonts w:ascii="Calibri" w:eastAsia="Calibri" w:hAnsi="Calibri" w:cs="Calibri"/>
                <w:i/>
                <w:w w:val="105"/>
                <w:szCs w:val="17"/>
                <w:lang w:val="en-US"/>
              </w:rPr>
              <w:t>i</w:t>
            </w:r>
            <w:r w:rsidRPr="009B05E7">
              <w:rPr>
                <w:rFonts w:ascii="Calibri" w:eastAsia="Calibri" w:hAnsi="Calibri" w:cs="Calibri"/>
                <w:i/>
                <w:spacing w:val="1"/>
                <w:w w:val="105"/>
                <w:szCs w:val="17"/>
                <w:lang w:val="en-US"/>
              </w:rPr>
              <w:t>d</w:t>
            </w:r>
            <w:r w:rsidRPr="009B05E7">
              <w:rPr>
                <w:rFonts w:ascii="Calibri" w:eastAsia="Calibri" w:hAnsi="Calibri" w:cs="Calibri"/>
                <w:i/>
                <w:w w:val="105"/>
                <w:szCs w:val="17"/>
                <w:lang w:val="en-US"/>
              </w:rPr>
              <w:t>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le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i</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spacing w:before="2" w:line="130" w:lineRule="exact"/>
              <w:jc w:val="right"/>
              <w:rPr>
                <w:sz w:val="13"/>
                <w:szCs w:val="13"/>
                <w:lang w:val="en-US"/>
              </w:rPr>
            </w:pPr>
          </w:p>
          <w:p w:rsidR="009B05E7" w:rsidRPr="009B05E7" w:rsidRDefault="009B05E7" w:rsidP="006846F0">
            <w:pPr>
              <w:jc w:val="right"/>
              <w:rPr>
                <w:rFonts w:ascii="Calibri" w:eastAsia="Calibri" w:hAnsi="Calibri" w:cs="Calibri"/>
                <w:szCs w:val="17"/>
                <w:lang w:val="en-US"/>
              </w:rPr>
            </w:pPr>
            <w:r w:rsidRPr="009B05E7">
              <w:rPr>
                <w:rFonts w:ascii="Calibri" w:eastAsia="Calibri" w:hAnsi="Calibri" w:cs="Calibri"/>
                <w:w w:val="105"/>
                <w:szCs w:val="17"/>
                <w:lang w:val="en-US"/>
              </w:rPr>
              <w:t>43</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355</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spacing w:before="2" w:line="130" w:lineRule="exact"/>
              <w:jc w:val="right"/>
              <w:rPr>
                <w:sz w:val="13"/>
                <w:szCs w:val="13"/>
                <w:lang w:val="en-US"/>
              </w:rPr>
            </w:pPr>
          </w:p>
          <w:p w:rsidR="009B05E7" w:rsidRPr="009B05E7" w:rsidRDefault="009B05E7" w:rsidP="006846F0">
            <w:pPr>
              <w:jc w:val="right"/>
              <w:rPr>
                <w:rFonts w:ascii="Calibri" w:eastAsia="Calibri" w:hAnsi="Calibri" w:cs="Calibri"/>
                <w:szCs w:val="17"/>
                <w:lang w:val="en-US"/>
              </w:rPr>
            </w:pPr>
            <w:r w:rsidRPr="009B05E7">
              <w:rPr>
                <w:rFonts w:ascii="Calibri" w:eastAsia="Calibri" w:hAnsi="Calibri" w:cs="Calibri"/>
                <w:w w:val="105"/>
                <w:szCs w:val="17"/>
                <w:lang w:val="en-US"/>
              </w:rPr>
              <w:t>23</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788</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996</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spacing w:before="2" w:line="130" w:lineRule="exact"/>
              <w:jc w:val="right"/>
              <w:rPr>
                <w:sz w:val="13"/>
                <w:szCs w:val="13"/>
                <w:lang w:val="en-US"/>
              </w:rPr>
            </w:pPr>
          </w:p>
          <w:p w:rsidR="009B05E7" w:rsidRPr="009B05E7" w:rsidRDefault="009B05E7" w:rsidP="006846F0">
            <w:pPr>
              <w:jc w:val="right"/>
              <w:rPr>
                <w:rFonts w:ascii="Calibri" w:eastAsia="Calibri" w:hAnsi="Calibri" w:cs="Calibri"/>
                <w:szCs w:val="17"/>
                <w:lang w:val="en-US"/>
              </w:rPr>
            </w:pPr>
            <w:r w:rsidRPr="009B05E7">
              <w:rPr>
                <w:rFonts w:ascii="Calibri" w:eastAsia="Calibri" w:hAnsi="Calibri" w:cs="Calibri"/>
                <w:w w:val="105"/>
                <w:szCs w:val="17"/>
                <w:lang w:val="en-US"/>
              </w:rPr>
              <w:t>47</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319</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spacing w:before="2" w:line="130" w:lineRule="exact"/>
              <w:jc w:val="right"/>
              <w:rPr>
                <w:sz w:val="13"/>
                <w:szCs w:val="13"/>
                <w:lang w:val="en-US"/>
              </w:rPr>
            </w:pPr>
          </w:p>
          <w:p w:rsidR="009B05E7" w:rsidRPr="009B05E7" w:rsidRDefault="009B05E7" w:rsidP="006846F0">
            <w:pPr>
              <w:jc w:val="right"/>
              <w:rPr>
                <w:rFonts w:ascii="Calibri" w:eastAsia="Calibri" w:hAnsi="Calibri" w:cs="Calibri"/>
                <w:szCs w:val="17"/>
                <w:lang w:val="en-US"/>
              </w:rPr>
            </w:pPr>
            <w:r w:rsidRPr="009B05E7">
              <w:rPr>
                <w:rFonts w:ascii="Calibri" w:eastAsia="Calibri" w:hAnsi="Calibri" w:cs="Calibri"/>
                <w:w w:val="105"/>
                <w:szCs w:val="17"/>
                <w:lang w:val="en-US"/>
              </w:rPr>
              <w:t>51</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291</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c>
          <w:tcPr>
            <w:tcW w:w="2122" w:type="dxa"/>
            <w:tcBorders>
              <w:top w:val="single" w:sz="2" w:space="0" w:color="000000"/>
              <w:left w:val="single" w:sz="7" w:space="0" w:color="000000"/>
              <w:bottom w:val="single" w:sz="2" w:space="0" w:color="000000"/>
              <w:right w:val="nil"/>
            </w:tcBorders>
          </w:tcPr>
          <w:p w:rsidR="009B05E7" w:rsidRPr="009B05E7" w:rsidRDefault="009B05E7" w:rsidP="006846F0">
            <w:pPr>
              <w:spacing w:before="2" w:line="130" w:lineRule="exact"/>
              <w:jc w:val="right"/>
              <w:rPr>
                <w:sz w:val="13"/>
                <w:szCs w:val="13"/>
                <w:lang w:val="en-US"/>
              </w:rPr>
            </w:pPr>
          </w:p>
          <w:p w:rsidR="009B05E7" w:rsidRPr="009B05E7" w:rsidRDefault="009B05E7" w:rsidP="006846F0">
            <w:pPr>
              <w:jc w:val="right"/>
              <w:rPr>
                <w:rFonts w:ascii="Calibri" w:eastAsia="Calibri" w:hAnsi="Calibri" w:cs="Calibri"/>
                <w:szCs w:val="17"/>
                <w:lang w:val="en-US"/>
              </w:rPr>
            </w:pPr>
            <w:r w:rsidRPr="009B05E7">
              <w:rPr>
                <w:rFonts w:ascii="Calibri" w:eastAsia="Calibri" w:hAnsi="Calibri" w:cs="Calibri"/>
                <w:w w:val="105"/>
                <w:szCs w:val="17"/>
                <w:lang w:val="en-US"/>
              </w:rPr>
              <w:t>51</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291</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r>
      <w:tr w:rsidR="009B05E7" w:rsidRPr="009B05E7" w:rsidTr="009B05E7">
        <w:trPr>
          <w:trHeight w:hRule="exact" w:val="394"/>
        </w:trPr>
        <w:tc>
          <w:tcPr>
            <w:tcW w:w="3766" w:type="dxa"/>
            <w:tcBorders>
              <w:top w:val="single" w:sz="2" w:space="0" w:color="000000"/>
              <w:left w:val="nil"/>
              <w:bottom w:val="single" w:sz="2" w:space="0" w:color="000000"/>
              <w:right w:val="single" w:sz="7" w:space="0" w:color="000000"/>
            </w:tcBorders>
          </w:tcPr>
          <w:p w:rsidR="009B05E7" w:rsidRPr="009B05E7" w:rsidRDefault="009B05E7" w:rsidP="009B05E7">
            <w:pPr>
              <w:spacing w:before="91"/>
              <w:rPr>
                <w:rFonts w:ascii="Calibri" w:eastAsia="Calibri" w:hAnsi="Calibri" w:cs="Calibri"/>
                <w:szCs w:val="17"/>
                <w:lang w:val="en-US"/>
              </w:rPr>
            </w:pPr>
            <w:r w:rsidRPr="009B05E7">
              <w:rPr>
                <w:rFonts w:ascii="Calibri" w:eastAsia="Calibri" w:hAnsi="Calibri" w:cs="Calibri"/>
                <w:i/>
                <w:spacing w:val="-1"/>
                <w:w w:val="105"/>
                <w:szCs w:val="17"/>
                <w:lang w:val="en-US"/>
              </w:rPr>
              <w:t>M</w:t>
            </w:r>
            <w:r w:rsidRPr="009B05E7">
              <w:rPr>
                <w:rFonts w:ascii="Calibri" w:eastAsia="Calibri" w:hAnsi="Calibri" w:cs="Calibri"/>
                <w:i/>
                <w:spacing w:val="1"/>
                <w:w w:val="105"/>
                <w:szCs w:val="17"/>
                <w:lang w:val="en-US"/>
              </w:rPr>
              <w:t>a</w:t>
            </w:r>
            <w:r w:rsidRPr="009B05E7">
              <w:rPr>
                <w:rFonts w:ascii="Calibri" w:eastAsia="Calibri" w:hAnsi="Calibri" w:cs="Calibri"/>
                <w:i/>
                <w:w w:val="105"/>
                <w:szCs w:val="17"/>
                <w:lang w:val="en-US"/>
              </w:rPr>
              <w:t>l</w:t>
            </w:r>
            <w:r w:rsidRPr="009B05E7">
              <w:rPr>
                <w:rFonts w:ascii="Calibri" w:eastAsia="Calibri" w:hAnsi="Calibri" w:cs="Calibri"/>
                <w:i/>
                <w:spacing w:val="-8"/>
                <w:w w:val="105"/>
                <w:szCs w:val="17"/>
                <w:lang w:val="en-US"/>
              </w:rPr>
              <w:t xml:space="preserve"> </w:t>
            </w:r>
            <w:r w:rsidRPr="009B05E7">
              <w:rPr>
                <w:rFonts w:ascii="Calibri" w:eastAsia="Calibri" w:hAnsi="Calibri" w:cs="Calibri"/>
                <w:i/>
                <w:spacing w:val="1"/>
                <w:w w:val="105"/>
                <w:szCs w:val="17"/>
                <w:lang w:val="en-US"/>
              </w:rPr>
              <w:t>v</w:t>
            </w:r>
            <w:r w:rsidRPr="009B05E7">
              <w:rPr>
                <w:rFonts w:ascii="Calibri" w:eastAsia="Calibri" w:hAnsi="Calibri" w:cs="Calibri"/>
                <w:i/>
                <w:w w:val="105"/>
                <w:szCs w:val="17"/>
                <w:lang w:val="en-US"/>
              </w:rPr>
              <w:t>e</w:t>
            </w:r>
            <w:r w:rsidRPr="009B05E7">
              <w:rPr>
                <w:rFonts w:ascii="Calibri" w:eastAsia="Calibri" w:hAnsi="Calibri" w:cs="Calibri"/>
                <w:i/>
                <w:spacing w:val="-9"/>
                <w:w w:val="105"/>
                <w:szCs w:val="17"/>
                <w:lang w:val="en-US"/>
              </w:rPr>
              <w:t xml:space="preserve"> </w:t>
            </w:r>
            <w:r w:rsidRPr="009B05E7">
              <w:rPr>
                <w:rFonts w:ascii="Calibri" w:eastAsia="Calibri" w:hAnsi="Calibri" w:cs="Calibri"/>
                <w:i/>
                <w:spacing w:val="-3"/>
                <w:w w:val="105"/>
                <w:szCs w:val="17"/>
                <w:lang w:val="en-US"/>
              </w:rPr>
              <w:t>H</w:t>
            </w:r>
            <w:r w:rsidRPr="009B05E7">
              <w:rPr>
                <w:rFonts w:ascii="Calibri" w:eastAsia="Calibri" w:hAnsi="Calibri" w:cs="Calibri"/>
                <w:i/>
                <w:w w:val="105"/>
                <w:szCs w:val="17"/>
                <w:lang w:val="en-US"/>
              </w:rPr>
              <w:t>izmet</w:t>
            </w:r>
            <w:r w:rsidRPr="009B05E7">
              <w:rPr>
                <w:rFonts w:ascii="Calibri" w:eastAsia="Calibri" w:hAnsi="Calibri" w:cs="Calibri"/>
                <w:i/>
                <w:spacing w:val="-10"/>
                <w:w w:val="105"/>
                <w:szCs w:val="17"/>
                <w:lang w:val="en-US"/>
              </w:rPr>
              <w:t xml:space="preserve"> </w:t>
            </w:r>
            <w:r w:rsidRPr="009B05E7">
              <w:rPr>
                <w:rFonts w:ascii="Calibri" w:eastAsia="Calibri" w:hAnsi="Calibri" w:cs="Calibri"/>
                <w:i/>
                <w:spacing w:val="-1"/>
                <w:w w:val="105"/>
                <w:szCs w:val="17"/>
                <w:lang w:val="en-US"/>
              </w:rPr>
              <w:t>A</w:t>
            </w:r>
            <w:r w:rsidRPr="009B05E7">
              <w:rPr>
                <w:rFonts w:ascii="Calibri" w:eastAsia="Calibri" w:hAnsi="Calibri" w:cs="Calibri"/>
                <w:i/>
                <w:w w:val="105"/>
                <w:szCs w:val="17"/>
                <w:lang w:val="en-US"/>
              </w:rPr>
              <w:t>lım</w:t>
            </w:r>
            <w:r w:rsidRPr="009B05E7">
              <w:rPr>
                <w:rFonts w:ascii="Calibri" w:eastAsia="Calibri" w:hAnsi="Calibri" w:cs="Calibri"/>
                <w:i/>
                <w:spacing w:val="-8"/>
                <w:w w:val="105"/>
                <w:szCs w:val="17"/>
                <w:lang w:val="en-US"/>
              </w:rPr>
              <w:t xml:space="preserve"> </w:t>
            </w:r>
            <w:r w:rsidRPr="009B05E7">
              <w:rPr>
                <w:rFonts w:ascii="Calibri" w:eastAsia="Calibri" w:hAnsi="Calibri" w:cs="Calibri"/>
                <w:i/>
                <w:spacing w:val="-1"/>
                <w:w w:val="105"/>
                <w:szCs w:val="17"/>
                <w:lang w:val="en-US"/>
              </w:rPr>
              <w:t>G</w:t>
            </w:r>
            <w:r w:rsidRPr="009B05E7">
              <w:rPr>
                <w:rFonts w:ascii="Calibri" w:eastAsia="Calibri" w:hAnsi="Calibri" w:cs="Calibri"/>
                <w:i/>
                <w:w w:val="105"/>
                <w:szCs w:val="17"/>
                <w:lang w:val="en-US"/>
              </w:rPr>
              <w:t>i</w:t>
            </w:r>
            <w:r w:rsidRPr="009B05E7">
              <w:rPr>
                <w:rFonts w:ascii="Calibri" w:eastAsia="Calibri" w:hAnsi="Calibri" w:cs="Calibri"/>
                <w:i/>
                <w:spacing w:val="1"/>
                <w:w w:val="105"/>
                <w:szCs w:val="17"/>
                <w:lang w:val="en-US"/>
              </w:rPr>
              <w:t>d</w:t>
            </w:r>
            <w:r w:rsidRPr="009B05E7">
              <w:rPr>
                <w:rFonts w:ascii="Calibri" w:eastAsia="Calibri" w:hAnsi="Calibri" w:cs="Calibri"/>
                <w:i/>
                <w:w w:val="105"/>
                <w:szCs w:val="17"/>
                <w:lang w:val="en-US"/>
              </w:rPr>
              <w:t>e</w:t>
            </w:r>
            <w:r w:rsidRPr="009B05E7">
              <w:rPr>
                <w:rFonts w:ascii="Calibri" w:eastAsia="Calibri" w:hAnsi="Calibri" w:cs="Calibri"/>
                <w:i/>
                <w:spacing w:val="-1"/>
                <w:w w:val="105"/>
                <w:szCs w:val="17"/>
                <w:lang w:val="en-US"/>
              </w:rPr>
              <w:t>r</w:t>
            </w:r>
            <w:r w:rsidRPr="009B05E7">
              <w:rPr>
                <w:rFonts w:ascii="Calibri" w:eastAsia="Calibri" w:hAnsi="Calibri" w:cs="Calibri"/>
                <w:i/>
                <w:w w:val="105"/>
                <w:szCs w:val="17"/>
                <w:lang w:val="en-US"/>
              </w:rPr>
              <w:t>le</w:t>
            </w:r>
            <w:r w:rsidRPr="009B05E7">
              <w:rPr>
                <w:rFonts w:ascii="Calibri" w:eastAsia="Calibri" w:hAnsi="Calibri" w:cs="Calibri"/>
                <w:i/>
                <w:spacing w:val="-1"/>
                <w:w w:val="105"/>
                <w:szCs w:val="17"/>
                <w:lang w:val="en-US"/>
              </w:rPr>
              <w:t>r</w:t>
            </w:r>
            <w:r w:rsidRPr="009B05E7">
              <w:rPr>
                <w:rFonts w:ascii="Calibri" w:eastAsia="Calibri" w:hAnsi="Calibri" w:cs="Calibri"/>
                <w:i/>
                <w:w w:val="105"/>
                <w:szCs w:val="17"/>
                <w:lang w:val="en-US"/>
              </w:rPr>
              <w:t>i</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spacing w:before="91"/>
              <w:jc w:val="right"/>
              <w:rPr>
                <w:rFonts w:ascii="Calibri" w:eastAsia="Calibri" w:hAnsi="Calibri" w:cs="Calibri"/>
                <w:szCs w:val="17"/>
                <w:lang w:val="en-US"/>
              </w:rPr>
            </w:pPr>
            <w:r w:rsidRPr="009B05E7">
              <w:rPr>
                <w:rFonts w:ascii="Calibri" w:eastAsia="Calibri" w:hAnsi="Calibri" w:cs="Calibri"/>
                <w:w w:val="105"/>
                <w:szCs w:val="17"/>
                <w:lang w:val="en-US"/>
              </w:rPr>
              <w:t>9</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790</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spacing w:before="91"/>
              <w:jc w:val="right"/>
              <w:rPr>
                <w:rFonts w:ascii="Calibri" w:eastAsia="Calibri" w:hAnsi="Calibri" w:cs="Calibri"/>
                <w:szCs w:val="17"/>
                <w:lang w:val="en-US"/>
              </w:rPr>
            </w:pPr>
            <w:r w:rsidRPr="009B05E7">
              <w:rPr>
                <w:rFonts w:ascii="Calibri" w:eastAsia="Calibri" w:hAnsi="Calibri" w:cs="Calibri"/>
                <w:w w:val="105"/>
                <w:szCs w:val="17"/>
                <w:lang w:val="en-US"/>
              </w:rPr>
              <w:t>4</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369</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453</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spacing w:before="91"/>
              <w:jc w:val="right"/>
              <w:rPr>
                <w:rFonts w:ascii="Calibri" w:eastAsia="Calibri" w:hAnsi="Calibri" w:cs="Calibri"/>
                <w:szCs w:val="17"/>
                <w:lang w:val="en-US"/>
              </w:rPr>
            </w:pPr>
            <w:r w:rsidRPr="009B05E7">
              <w:rPr>
                <w:rFonts w:ascii="Calibri" w:eastAsia="Calibri" w:hAnsi="Calibri" w:cs="Calibri"/>
                <w:w w:val="105"/>
                <w:szCs w:val="17"/>
                <w:lang w:val="en-US"/>
              </w:rPr>
              <w:t>10</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310</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spacing w:before="91"/>
              <w:jc w:val="right"/>
              <w:rPr>
                <w:rFonts w:ascii="Calibri" w:eastAsia="Calibri" w:hAnsi="Calibri" w:cs="Calibri"/>
                <w:szCs w:val="17"/>
                <w:lang w:val="en-US"/>
              </w:rPr>
            </w:pPr>
            <w:r w:rsidRPr="009B05E7">
              <w:rPr>
                <w:rFonts w:ascii="Calibri" w:eastAsia="Calibri" w:hAnsi="Calibri" w:cs="Calibri"/>
                <w:w w:val="105"/>
                <w:szCs w:val="17"/>
                <w:lang w:val="en-US"/>
              </w:rPr>
              <w:t>10</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767</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c>
          <w:tcPr>
            <w:tcW w:w="2122" w:type="dxa"/>
            <w:tcBorders>
              <w:top w:val="single" w:sz="2" w:space="0" w:color="000000"/>
              <w:left w:val="single" w:sz="7" w:space="0" w:color="000000"/>
              <w:bottom w:val="single" w:sz="2" w:space="0" w:color="000000"/>
              <w:right w:val="nil"/>
            </w:tcBorders>
          </w:tcPr>
          <w:p w:rsidR="009B05E7" w:rsidRPr="009B05E7" w:rsidRDefault="009B05E7" w:rsidP="006846F0">
            <w:pPr>
              <w:spacing w:before="91"/>
              <w:jc w:val="right"/>
              <w:rPr>
                <w:rFonts w:ascii="Calibri" w:eastAsia="Calibri" w:hAnsi="Calibri" w:cs="Calibri"/>
                <w:szCs w:val="17"/>
                <w:lang w:val="en-US"/>
              </w:rPr>
            </w:pPr>
            <w:r w:rsidRPr="009B05E7">
              <w:rPr>
                <w:rFonts w:ascii="Calibri" w:eastAsia="Calibri" w:hAnsi="Calibri" w:cs="Calibri"/>
                <w:w w:val="105"/>
                <w:szCs w:val="17"/>
                <w:lang w:val="en-US"/>
              </w:rPr>
              <w:t>10</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767</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r>
      <w:tr w:rsidR="009B05E7" w:rsidRPr="009B05E7" w:rsidTr="009B05E7">
        <w:trPr>
          <w:trHeight w:hRule="exact" w:val="211"/>
        </w:trPr>
        <w:tc>
          <w:tcPr>
            <w:tcW w:w="3766" w:type="dxa"/>
            <w:tcBorders>
              <w:top w:val="single" w:sz="2" w:space="0" w:color="000000"/>
              <w:left w:val="nil"/>
              <w:bottom w:val="single" w:sz="2" w:space="0" w:color="000000"/>
              <w:right w:val="single" w:sz="7" w:space="0" w:color="000000"/>
            </w:tcBorders>
          </w:tcPr>
          <w:p w:rsidR="009B05E7" w:rsidRPr="009B05E7" w:rsidRDefault="009B05E7" w:rsidP="009B05E7">
            <w:pPr>
              <w:spacing w:before="2" w:line="204" w:lineRule="exact"/>
              <w:rPr>
                <w:rFonts w:ascii="Calibri" w:eastAsia="Calibri" w:hAnsi="Calibri" w:cs="Calibri"/>
                <w:szCs w:val="17"/>
                <w:lang w:val="en-US"/>
              </w:rPr>
            </w:pPr>
            <w:r w:rsidRPr="009B05E7">
              <w:rPr>
                <w:rFonts w:ascii="Calibri" w:eastAsia="Calibri" w:hAnsi="Calibri" w:cs="Calibri"/>
                <w:i/>
                <w:spacing w:val="1"/>
                <w:w w:val="105"/>
                <w:szCs w:val="17"/>
                <w:lang w:val="en-US"/>
              </w:rPr>
              <w:t>Fa</w:t>
            </w:r>
            <w:r w:rsidRPr="009B05E7">
              <w:rPr>
                <w:rFonts w:ascii="Calibri" w:eastAsia="Calibri" w:hAnsi="Calibri" w:cs="Calibri"/>
                <w:i/>
                <w:w w:val="105"/>
                <w:szCs w:val="17"/>
                <w:lang w:val="en-US"/>
              </w:rPr>
              <w:t>iz</w:t>
            </w:r>
            <w:r w:rsidRPr="009B05E7">
              <w:rPr>
                <w:rFonts w:ascii="Calibri" w:eastAsia="Calibri" w:hAnsi="Calibri" w:cs="Calibri"/>
                <w:i/>
                <w:spacing w:val="-18"/>
                <w:w w:val="105"/>
                <w:szCs w:val="17"/>
                <w:lang w:val="en-US"/>
              </w:rPr>
              <w:t xml:space="preserve"> </w:t>
            </w:r>
            <w:r w:rsidRPr="009B05E7">
              <w:rPr>
                <w:rFonts w:ascii="Calibri" w:eastAsia="Calibri" w:hAnsi="Calibri" w:cs="Calibri"/>
                <w:i/>
                <w:spacing w:val="-1"/>
                <w:w w:val="105"/>
                <w:szCs w:val="17"/>
                <w:lang w:val="en-US"/>
              </w:rPr>
              <w:t>G</w:t>
            </w:r>
            <w:r w:rsidRPr="009B05E7">
              <w:rPr>
                <w:rFonts w:ascii="Calibri" w:eastAsia="Calibri" w:hAnsi="Calibri" w:cs="Calibri"/>
                <w:i/>
                <w:w w:val="105"/>
                <w:szCs w:val="17"/>
                <w:lang w:val="en-US"/>
              </w:rPr>
              <w:t>i</w:t>
            </w:r>
            <w:r w:rsidRPr="009B05E7">
              <w:rPr>
                <w:rFonts w:ascii="Calibri" w:eastAsia="Calibri" w:hAnsi="Calibri" w:cs="Calibri"/>
                <w:i/>
                <w:spacing w:val="1"/>
                <w:w w:val="105"/>
                <w:szCs w:val="17"/>
                <w:lang w:val="en-US"/>
              </w:rPr>
              <w:t>d</w:t>
            </w:r>
            <w:r w:rsidRPr="009B05E7">
              <w:rPr>
                <w:rFonts w:ascii="Calibri" w:eastAsia="Calibri" w:hAnsi="Calibri" w:cs="Calibri"/>
                <w:i/>
                <w:w w:val="105"/>
                <w:szCs w:val="17"/>
                <w:lang w:val="en-US"/>
              </w:rPr>
              <w:t>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le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i</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22" w:type="dxa"/>
            <w:tcBorders>
              <w:top w:val="single" w:sz="2" w:space="0" w:color="000000"/>
              <w:left w:val="single" w:sz="7" w:space="0" w:color="000000"/>
              <w:bottom w:val="single" w:sz="2" w:space="0" w:color="000000"/>
              <w:right w:val="nil"/>
            </w:tcBorders>
          </w:tcPr>
          <w:p w:rsidR="009B05E7" w:rsidRPr="009B05E7" w:rsidRDefault="009B05E7" w:rsidP="006846F0">
            <w:pPr>
              <w:jc w:val="right"/>
              <w:rPr>
                <w:lang w:val="en-US"/>
              </w:rPr>
            </w:pPr>
          </w:p>
        </w:tc>
      </w:tr>
      <w:tr w:rsidR="009B05E7" w:rsidRPr="009B05E7" w:rsidTr="009B05E7">
        <w:trPr>
          <w:trHeight w:hRule="exact" w:val="211"/>
        </w:trPr>
        <w:tc>
          <w:tcPr>
            <w:tcW w:w="3766" w:type="dxa"/>
            <w:tcBorders>
              <w:top w:val="single" w:sz="2" w:space="0" w:color="000000"/>
              <w:left w:val="nil"/>
              <w:bottom w:val="single" w:sz="2" w:space="0" w:color="000000"/>
              <w:right w:val="single" w:sz="7" w:space="0" w:color="000000"/>
            </w:tcBorders>
          </w:tcPr>
          <w:p w:rsidR="009B05E7" w:rsidRPr="009B05E7" w:rsidRDefault="009B05E7" w:rsidP="009B05E7">
            <w:pPr>
              <w:spacing w:before="2" w:line="204" w:lineRule="exact"/>
              <w:rPr>
                <w:rFonts w:ascii="Calibri" w:eastAsia="Calibri" w:hAnsi="Calibri" w:cs="Calibri"/>
                <w:szCs w:val="17"/>
                <w:lang w:val="en-US"/>
              </w:rPr>
            </w:pPr>
            <w:r w:rsidRPr="009B05E7">
              <w:rPr>
                <w:rFonts w:ascii="Calibri" w:eastAsia="Calibri" w:hAnsi="Calibri" w:cs="Calibri"/>
                <w:i/>
                <w:spacing w:val="-1"/>
                <w:w w:val="105"/>
                <w:szCs w:val="17"/>
                <w:lang w:val="en-US"/>
              </w:rPr>
              <w:t>C</w:t>
            </w:r>
            <w:r w:rsidRPr="009B05E7">
              <w:rPr>
                <w:rFonts w:ascii="Calibri" w:eastAsia="Calibri" w:hAnsi="Calibri" w:cs="Calibri"/>
                <w:i/>
                <w:spacing w:val="1"/>
                <w:w w:val="105"/>
                <w:szCs w:val="17"/>
                <w:lang w:val="en-US"/>
              </w:rPr>
              <w:t>a</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i</w:t>
            </w:r>
            <w:r w:rsidRPr="009B05E7">
              <w:rPr>
                <w:rFonts w:ascii="Calibri" w:eastAsia="Calibri" w:hAnsi="Calibri" w:cs="Calibri"/>
                <w:i/>
                <w:spacing w:val="-21"/>
                <w:w w:val="105"/>
                <w:szCs w:val="17"/>
                <w:lang w:val="en-US"/>
              </w:rPr>
              <w:t xml:space="preserve"> </w:t>
            </w:r>
            <w:r w:rsidRPr="009B05E7">
              <w:rPr>
                <w:rFonts w:ascii="Calibri" w:eastAsia="Calibri" w:hAnsi="Calibri" w:cs="Calibri"/>
                <w:i/>
                <w:spacing w:val="1"/>
                <w:w w:val="105"/>
                <w:szCs w:val="17"/>
                <w:lang w:val="en-US"/>
              </w:rPr>
              <w:t>T</w:t>
            </w:r>
            <w:r w:rsidRPr="009B05E7">
              <w:rPr>
                <w:rFonts w:ascii="Calibri" w:eastAsia="Calibri" w:hAnsi="Calibri" w:cs="Calibri"/>
                <w:i/>
                <w:spacing w:val="-1"/>
                <w:w w:val="105"/>
                <w:szCs w:val="17"/>
                <w:lang w:val="en-US"/>
              </w:rPr>
              <w:t>r</w:t>
            </w:r>
            <w:r w:rsidRPr="009B05E7">
              <w:rPr>
                <w:rFonts w:ascii="Calibri" w:eastAsia="Calibri" w:hAnsi="Calibri" w:cs="Calibri"/>
                <w:i/>
                <w:spacing w:val="1"/>
                <w:w w:val="105"/>
                <w:szCs w:val="17"/>
                <w:lang w:val="en-US"/>
              </w:rPr>
              <w:t>an</w:t>
            </w:r>
            <w:r w:rsidRPr="009B05E7">
              <w:rPr>
                <w:rFonts w:ascii="Calibri" w:eastAsia="Calibri" w:hAnsi="Calibri" w:cs="Calibri"/>
                <w:i/>
                <w:spacing w:val="-1"/>
                <w:w w:val="105"/>
                <w:szCs w:val="17"/>
                <w:lang w:val="en-US"/>
              </w:rPr>
              <w:t>sf</w:t>
            </w:r>
            <w:r w:rsidRPr="009B05E7">
              <w:rPr>
                <w:rFonts w:ascii="Calibri" w:eastAsia="Calibri" w:hAnsi="Calibri" w:cs="Calibri"/>
                <w:i/>
                <w:w w:val="105"/>
                <w:szCs w:val="17"/>
                <w:lang w:val="en-US"/>
              </w:rPr>
              <w:t>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ler</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22" w:type="dxa"/>
            <w:tcBorders>
              <w:top w:val="single" w:sz="2" w:space="0" w:color="000000"/>
              <w:left w:val="single" w:sz="7" w:space="0" w:color="000000"/>
              <w:bottom w:val="single" w:sz="2" w:space="0" w:color="000000"/>
              <w:right w:val="nil"/>
            </w:tcBorders>
          </w:tcPr>
          <w:p w:rsidR="009B05E7" w:rsidRPr="009B05E7" w:rsidRDefault="009B05E7" w:rsidP="006846F0">
            <w:pPr>
              <w:jc w:val="right"/>
              <w:rPr>
                <w:lang w:val="en-US"/>
              </w:rPr>
            </w:pPr>
          </w:p>
        </w:tc>
      </w:tr>
      <w:tr w:rsidR="009B05E7" w:rsidRPr="009B05E7" w:rsidTr="009B05E7">
        <w:trPr>
          <w:trHeight w:hRule="exact" w:val="211"/>
        </w:trPr>
        <w:tc>
          <w:tcPr>
            <w:tcW w:w="3766" w:type="dxa"/>
            <w:tcBorders>
              <w:top w:val="single" w:sz="2" w:space="0" w:color="000000"/>
              <w:left w:val="nil"/>
              <w:bottom w:val="single" w:sz="2" w:space="0" w:color="000000"/>
              <w:right w:val="single" w:sz="7" w:space="0" w:color="000000"/>
            </w:tcBorders>
          </w:tcPr>
          <w:p w:rsidR="009B05E7" w:rsidRPr="009B05E7" w:rsidRDefault="009B05E7" w:rsidP="009B05E7">
            <w:pPr>
              <w:spacing w:before="2" w:line="204" w:lineRule="exact"/>
              <w:rPr>
                <w:rFonts w:ascii="Calibri" w:eastAsia="Calibri" w:hAnsi="Calibri" w:cs="Calibri"/>
                <w:szCs w:val="17"/>
                <w:lang w:val="en-US"/>
              </w:rPr>
            </w:pPr>
            <w:r w:rsidRPr="009B05E7">
              <w:rPr>
                <w:rFonts w:ascii="Calibri" w:eastAsia="Calibri" w:hAnsi="Calibri" w:cs="Calibri"/>
                <w:i/>
                <w:w w:val="105"/>
                <w:szCs w:val="17"/>
                <w:lang w:val="en-US"/>
              </w:rPr>
              <w:t>Se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m</w:t>
            </w:r>
            <w:r w:rsidRPr="009B05E7">
              <w:rPr>
                <w:rFonts w:ascii="Calibri" w:eastAsia="Calibri" w:hAnsi="Calibri" w:cs="Calibri"/>
                <w:i/>
                <w:spacing w:val="1"/>
                <w:w w:val="105"/>
                <w:szCs w:val="17"/>
                <w:lang w:val="en-US"/>
              </w:rPr>
              <w:t>a</w:t>
            </w:r>
            <w:r w:rsidRPr="009B05E7">
              <w:rPr>
                <w:rFonts w:ascii="Calibri" w:eastAsia="Calibri" w:hAnsi="Calibri" w:cs="Calibri"/>
                <w:i/>
                <w:w w:val="105"/>
                <w:szCs w:val="17"/>
                <w:lang w:val="en-US"/>
              </w:rPr>
              <w:t>ye</w:t>
            </w:r>
            <w:r w:rsidRPr="009B05E7">
              <w:rPr>
                <w:rFonts w:ascii="Calibri" w:eastAsia="Calibri" w:hAnsi="Calibri" w:cs="Calibri"/>
                <w:i/>
                <w:spacing w:val="-25"/>
                <w:w w:val="105"/>
                <w:szCs w:val="17"/>
                <w:lang w:val="en-US"/>
              </w:rPr>
              <w:t xml:space="preserve"> </w:t>
            </w:r>
            <w:r w:rsidRPr="009B05E7">
              <w:rPr>
                <w:rFonts w:ascii="Calibri" w:eastAsia="Calibri" w:hAnsi="Calibri" w:cs="Calibri"/>
                <w:i/>
                <w:spacing w:val="-1"/>
                <w:w w:val="105"/>
                <w:szCs w:val="17"/>
                <w:lang w:val="en-US"/>
              </w:rPr>
              <w:t>G</w:t>
            </w:r>
            <w:r w:rsidRPr="009B05E7">
              <w:rPr>
                <w:rFonts w:ascii="Calibri" w:eastAsia="Calibri" w:hAnsi="Calibri" w:cs="Calibri"/>
                <w:i/>
                <w:w w:val="105"/>
                <w:szCs w:val="17"/>
                <w:lang w:val="en-US"/>
              </w:rPr>
              <w:t>i</w:t>
            </w:r>
            <w:r w:rsidRPr="009B05E7">
              <w:rPr>
                <w:rFonts w:ascii="Calibri" w:eastAsia="Calibri" w:hAnsi="Calibri" w:cs="Calibri"/>
                <w:i/>
                <w:spacing w:val="1"/>
                <w:w w:val="105"/>
                <w:szCs w:val="17"/>
                <w:lang w:val="en-US"/>
              </w:rPr>
              <w:t>d</w:t>
            </w:r>
            <w:r w:rsidRPr="009B05E7">
              <w:rPr>
                <w:rFonts w:ascii="Calibri" w:eastAsia="Calibri" w:hAnsi="Calibri" w:cs="Calibri"/>
                <w:i/>
                <w:w w:val="105"/>
                <w:szCs w:val="17"/>
                <w:lang w:val="en-US"/>
              </w:rPr>
              <w:t>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le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i</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22" w:type="dxa"/>
            <w:tcBorders>
              <w:top w:val="single" w:sz="2" w:space="0" w:color="000000"/>
              <w:left w:val="single" w:sz="7" w:space="0" w:color="000000"/>
              <w:bottom w:val="single" w:sz="2" w:space="0" w:color="000000"/>
              <w:right w:val="nil"/>
            </w:tcBorders>
          </w:tcPr>
          <w:p w:rsidR="009B05E7" w:rsidRPr="009B05E7" w:rsidRDefault="009B05E7" w:rsidP="006846F0">
            <w:pPr>
              <w:jc w:val="right"/>
              <w:rPr>
                <w:lang w:val="en-US"/>
              </w:rPr>
            </w:pPr>
          </w:p>
        </w:tc>
      </w:tr>
      <w:tr w:rsidR="009B05E7" w:rsidRPr="009B05E7" w:rsidTr="009B05E7">
        <w:trPr>
          <w:trHeight w:hRule="exact" w:val="211"/>
        </w:trPr>
        <w:tc>
          <w:tcPr>
            <w:tcW w:w="3766" w:type="dxa"/>
            <w:tcBorders>
              <w:top w:val="single" w:sz="2" w:space="0" w:color="000000"/>
              <w:left w:val="nil"/>
              <w:bottom w:val="single" w:sz="2" w:space="0" w:color="000000"/>
              <w:right w:val="single" w:sz="7" w:space="0" w:color="000000"/>
            </w:tcBorders>
          </w:tcPr>
          <w:p w:rsidR="009B05E7" w:rsidRPr="009B05E7" w:rsidRDefault="009B05E7" w:rsidP="009B05E7">
            <w:pPr>
              <w:spacing w:before="2" w:line="204" w:lineRule="exact"/>
              <w:rPr>
                <w:rFonts w:ascii="Calibri" w:eastAsia="Calibri" w:hAnsi="Calibri" w:cs="Calibri"/>
                <w:szCs w:val="17"/>
                <w:lang w:val="en-US"/>
              </w:rPr>
            </w:pPr>
            <w:r w:rsidRPr="009B05E7">
              <w:rPr>
                <w:rFonts w:ascii="Calibri" w:eastAsia="Calibri" w:hAnsi="Calibri" w:cs="Calibri"/>
                <w:i/>
                <w:szCs w:val="17"/>
                <w:lang w:val="en-US"/>
              </w:rPr>
              <w:t>Se</w:t>
            </w:r>
            <w:r w:rsidRPr="009B05E7">
              <w:rPr>
                <w:rFonts w:ascii="Calibri" w:eastAsia="Calibri" w:hAnsi="Calibri" w:cs="Calibri"/>
                <w:i/>
                <w:spacing w:val="-1"/>
                <w:szCs w:val="17"/>
                <w:lang w:val="en-US"/>
              </w:rPr>
              <w:t>r</w:t>
            </w:r>
            <w:r w:rsidRPr="009B05E7">
              <w:rPr>
                <w:rFonts w:ascii="Calibri" w:eastAsia="Calibri" w:hAnsi="Calibri" w:cs="Calibri"/>
                <w:i/>
                <w:szCs w:val="17"/>
                <w:lang w:val="en-US"/>
              </w:rPr>
              <w:t xml:space="preserve">maye </w:t>
            </w:r>
            <w:r w:rsidRPr="009B05E7">
              <w:rPr>
                <w:rFonts w:ascii="Calibri" w:eastAsia="Calibri" w:hAnsi="Calibri" w:cs="Calibri"/>
                <w:i/>
                <w:spacing w:val="4"/>
                <w:szCs w:val="17"/>
                <w:lang w:val="en-US"/>
              </w:rPr>
              <w:t xml:space="preserve"> </w:t>
            </w:r>
            <w:r w:rsidRPr="009B05E7">
              <w:rPr>
                <w:rFonts w:ascii="Calibri" w:eastAsia="Calibri" w:hAnsi="Calibri" w:cs="Calibri"/>
                <w:i/>
                <w:szCs w:val="17"/>
                <w:lang w:val="en-US"/>
              </w:rPr>
              <w:t>T</w:t>
            </w:r>
            <w:r w:rsidRPr="009B05E7">
              <w:rPr>
                <w:rFonts w:ascii="Calibri" w:eastAsia="Calibri" w:hAnsi="Calibri" w:cs="Calibri"/>
                <w:i/>
                <w:spacing w:val="-1"/>
                <w:szCs w:val="17"/>
                <w:lang w:val="en-US"/>
              </w:rPr>
              <w:t>r</w:t>
            </w:r>
            <w:r w:rsidRPr="009B05E7">
              <w:rPr>
                <w:rFonts w:ascii="Calibri" w:eastAsia="Calibri" w:hAnsi="Calibri" w:cs="Calibri"/>
                <w:i/>
                <w:szCs w:val="17"/>
                <w:lang w:val="en-US"/>
              </w:rPr>
              <w:t>an</w:t>
            </w:r>
            <w:r w:rsidRPr="009B05E7">
              <w:rPr>
                <w:rFonts w:ascii="Calibri" w:eastAsia="Calibri" w:hAnsi="Calibri" w:cs="Calibri"/>
                <w:i/>
                <w:spacing w:val="-1"/>
                <w:szCs w:val="17"/>
                <w:lang w:val="en-US"/>
              </w:rPr>
              <w:t>sf</w:t>
            </w:r>
            <w:r w:rsidRPr="009B05E7">
              <w:rPr>
                <w:rFonts w:ascii="Calibri" w:eastAsia="Calibri" w:hAnsi="Calibri" w:cs="Calibri"/>
                <w:i/>
                <w:szCs w:val="17"/>
                <w:lang w:val="en-US"/>
              </w:rPr>
              <w:t>e</w:t>
            </w:r>
            <w:r w:rsidRPr="009B05E7">
              <w:rPr>
                <w:rFonts w:ascii="Calibri" w:eastAsia="Calibri" w:hAnsi="Calibri" w:cs="Calibri"/>
                <w:i/>
                <w:spacing w:val="-1"/>
                <w:szCs w:val="17"/>
                <w:lang w:val="en-US"/>
              </w:rPr>
              <w:t>r</w:t>
            </w:r>
            <w:r w:rsidRPr="009B05E7">
              <w:rPr>
                <w:rFonts w:ascii="Calibri" w:eastAsia="Calibri" w:hAnsi="Calibri" w:cs="Calibri"/>
                <w:i/>
                <w:szCs w:val="17"/>
                <w:lang w:val="en-US"/>
              </w:rPr>
              <w:t>le</w:t>
            </w:r>
            <w:r w:rsidRPr="009B05E7">
              <w:rPr>
                <w:rFonts w:ascii="Calibri" w:eastAsia="Calibri" w:hAnsi="Calibri" w:cs="Calibri"/>
                <w:i/>
                <w:spacing w:val="-1"/>
                <w:szCs w:val="17"/>
                <w:lang w:val="en-US"/>
              </w:rPr>
              <w:t>r</w:t>
            </w:r>
            <w:r w:rsidRPr="009B05E7">
              <w:rPr>
                <w:rFonts w:ascii="Calibri" w:eastAsia="Calibri" w:hAnsi="Calibri" w:cs="Calibri"/>
                <w:i/>
                <w:szCs w:val="17"/>
                <w:lang w:val="en-US"/>
              </w:rPr>
              <w:t>i</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22" w:type="dxa"/>
            <w:tcBorders>
              <w:top w:val="single" w:sz="2" w:space="0" w:color="000000"/>
              <w:left w:val="single" w:sz="7" w:space="0" w:color="000000"/>
              <w:bottom w:val="single" w:sz="2" w:space="0" w:color="000000"/>
              <w:right w:val="nil"/>
            </w:tcBorders>
          </w:tcPr>
          <w:p w:rsidR="009B05E7" w:rsidRPr="009B05E7" w:rsidRDefault="009B05E7" w:rsidP="006846F0">
            <w:pPr>
              <w:jc w:val="right"/>
              <w:rPr>
                <w:lang w:val="en-US"/>
              </w:rPr>
            </w:pPr>
          </w:p>
        </w:tc>
      </w:tr>
      <w:tr w:rsidR="009B05E7" w:rsidRPr="009B05E7" w:rsidTr="009B05E7">
        <w:trPr>
          <w:trHeight w:hRule="exact" w:val="210"/>
        </w:trPr>
        <w:tc>
          <w:tcPr>
            <w:tcW w:w="3766" w:type="dxa"/>
            <w:tcBorders>
              <w:top w:val="single" w:sz="2" w:space="0" w:color="000000"/>
              <w:left w:val="nil"/>
              <w:bottom w:val="single" w:sz="7" w:space="0" w:color="000000"/>
              <w:right w:val="single" w:sz="7" w:space="0" w:color="000000"/>
            </w:tcBorders>
          </w:tcPr>
          <w:p w:rsidR="009B05E7" w:rsidRPr="009B05E7" w:rsidRDefault="009B05E7" w:rsidP="009B05E7">
            <w:pPr>
              <w:spacing w:before="2" w:line="197" w:lineRule="exact"/>
              <w:rPr>
                <w:rFonts w:ascii="Calibri" w:eastAsia="Calibri" w:hAnsi="Calibri" w:cs="Calibri"/>
                <w:szCs w:val="17"/>
                <w:lang w:val="en-US"/>
              </w:rPr>
            </w:pPr>
            <w:r w:rsidRPr="009B05E7">
              <w:rPr>
                <w:rFonts w:ascii="Calibri" w:eastAsia="Calibri" w:hAnsi="Calibri" w:cs="Calibri"/>
                <w:i/>
                <w:w w:val="105"/>
                <w:szCs w:val="17"/>
                <w:lang w:val="en-US"/>
              </w:rPr>
              <w:t>B</w:t>
            </w:r>
            <w:r w:rsidRPr="009B05E7">
              <w:rPr>
                <w:rFonts w:ascii="Calibri" w:eastAsia="Calibri" w:hAnsi="Calibri" w:cs="Calibri"/>
                <w:i/>
                <w:spacing w:val="-3"/>
                <w:w w:val="105"/>
                <w:szCs w:val="17"/>
                <w:lang w:val="en-US"/>
              </w:rPr>
              <w:t>o</w:t>
            </w:r>
            <w:r w:rsidRPr="009B05E7">
              <w:rPr>
                <w:rFonts w:ascii="Calibri" w:eastAsia="Calibri" w:hAnsi="Calibri" w:cs="Calibri"/>
                <w:i/>
                <w:spacing w:val="-1"/>
                <w:w w:val="105"/>
                <w:szCs w:val="17"/>
                <w:lang w:val="en-US"/>
              </w:rPr>
              <w:t>r</w:t>
            </w:r>
            <w:r w:rsidRPr="009B05E7">
              <w:rPr>
                <w:rFonts w:ascii="Calibri" w:eastAsia="Calibri" w:hAnsi="Calibri" w:cs="Calibri"/>
                <w:i/>
                <w:w w:val="105"/>
                <w:szCs w:val="17"/>
                <w:lang w:val="en-US"/>
              </w:rPr>
              <w:t>ç</w:t>
            </w:r>
            <w:r w:rsidRPr="009B05E7">
              <w:rPr>
                <w:rFonts w:ascii="Calibri" w:eastAsia="Calibri" w:hAnsi="Calibri" w:cs="Calibri"/>
                <w:i/>
                <w:spacing w:val="-17"/>
                <w:w w:val="105"/>
                <w:szCs w:val="17"/>
                <w:lang w:val="en-US"/>
              </w:rPr>
              <w:t xml:space="preserve"> </w:t>
            </w:r>
            <w:r w:rsidRPr="009B05E7">
              <w:rPr>
                <w:rFonts w:ascii="Calibri" w:eastAsia="Calibri" w:hAnsi="Calibri" w:cs="Calibri"/>
                <w:i/>
                <w:spacing w:val="-1"/>
                <w:w w:val="105"/>
                <w:szCs w:val="17"/>
                <w:lang w:val="en-US"/>
              </w:rPr>
              <w:t>V</w:t>
            </w:r>
            <w:r w:rsidRPr="009B05E7">
              <w:rPr>
                <w:rFonts w:ascii="Calibri" w:eastAsia="Calibri" w:hAnsi="Calibri" w:cs="Calibri"/>
                <w:i/>
                <w:w w:val="105"/>
                <w:szCs w:val="17"/>
                <w:lang w:val="en-US"/>
              </w:rPr>
              <w:t>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me</w:t>
            </w:r>
          </w:p>
        </w:tc>
        <w:tc>
          <w:tcPr>
            <w:tcW w:w="2119" w:type="dxa"/>
            <w:tcBorders>
              <w:top w:val="single" w:sz="2" w:space="0" w:color="000000"/>
              <w:left w:val="single" w:sz="7" w:space="0" w:color="000000"/>
              <w:bottom w:val="single" w:sz="7" w:space="0" w:color="000000"/>
              <w:right w:val="single" w:sz="7" w:space="0" w:color="000000"/>
            </w:tcBorders>
          </w:tcPr>
          <w:p w:rsidR="009B05E7" w:rsidRPr="009B05E7" w:rsidRDefault="009B05E7" w:rsidP="006846F0">
            <w:pPr>
              <w:jc w:val="right"/>
              <w:rPr>
                <w:lang w:val="en-US"/>
              </w:rPr>
            </w:pPr>
          </w:p>
        </w:tc>
        <w:tc>
          <w:tcPr>
            <w:tcW w:w="2119" w:type="dxa"/>
            <w:tcBorders>
              <w:top w:val="single" w:sz="2" w:space="0" w:color="000000"/>
              <w:left w:val="single" w:sz="7" w:space="0" w:color="000000"/>
              <w:bottom w:val="single" w:sz="7" w:space="0" w:color="000000"/>
              <w:right w:val="single" w:sz="7" w:space="0" w:color="000000"/>
            </w:tcBorders>
          </w:tcPr>
          <w:p w:rsidR="009B05E7" w:rsidRPr="009B05E7" w:rsidRDefault="009B05E7" w:rsidP="006846F0">
            <w:pPr>
              <w:jc w:val="right"/>
              <w:rPr>
                <w:lang w:val="en-US"/>
              </w:rPr>
            </w:pPr>
          </w:p>
        </w:tc>
        <w:tc>
          <w:tcPr>
            <w:tcW w:w="2119" w:type="dxa"/>
            <w:tcBorders>
              <w:top w:val="single" w:sz="2" w:space="0" w:color="000000"/>
              <w:left w:val="single" w:sz="7" w:space="0" w:color="000000"/>
              <w:bottom w:val="single" w:sz="7" w:space="0" w:color="000000"/>
              <w:right w:val="single" w:sz="7" w:space="0" w:color="000000"/>
            </w:tcBorders>
          </w:tcPr>
          <w:p w:rsidR="009B05E7" w:rsidRPr="009B05E7" w:rsidRDefault="009B05E7" w:rsidP="006846F0">
            <w:pPr>
              <w:jc w:val="right"/>
              <w:rPr>
                <w:lang w:val="en-US"/>
              </w:rPr>
            </w:pPr>
          </w:p>
        </w:tc>
        <w:tc>
          <w:tcPr>
            <w:tcW w:w="2119" w:type="dxa"/>
            <w:tcBorders>
              <w:top w:val="single" w:sz="2" w:space="0" w:color="000000"/>
              <w:left w:val="single" w:sz="7" w:space="0" w:color="000000"/>
              <w:bottom w:val="single" w:sz="7" w:space="0" w:color="000000"/>
              <w:right w:val="single" w:sz="7" w:space="0" w:color="000000"/>
            </w:tcBorders>
          </w:tcPr>
          <w:p w:rsidR="009B05E7" w:rsidRPr="009B05E7" w:rsidRDefault="009B05E7" w:rsidP="006846F0">
            <w:pPr>
              <w:jc w:val="right"/>
              <w:rPr>
                <w:lang w:val="en-US"/>
              </w:rPr>
            </w:pPr>
          </w:p>
        </w:tc>
        <w:tc>
          <w:tcPr>
            <w:tcW w:w="2122" w:type="dxa"/>
            <w:tcBorders>
              <w:top w:val="single" w:sz="2" w:space="0" w:color="000000"/>
              <w:left w:val="single" w:sz="7" w:space="0" w:color="000000"/>
              <w:bottom w:val="single" w:sz="7" w:space="0" w:color="000000"/>
              <w:right w:val="nil"/>
            </w:tcBorders>
          </w:tcPr>
          <w:p w:rsidR="009B05E7" w:rsidRPr="009B05E7" w:rsidRDefault="009B05E7" w:rsidP="006846F0">
            <w:pPr>
              <w:jc w:val="right"/>
              <w:rPr>
                <w:lang w:val="en-US"/>
              </w:rPr>
            </w:pPr>
          </w:p>
        </w:tc>
      </w:tr>
      <w:tr w:rsidR="009B05E7" w:rsidRPr="009B05E7" w:rsidTr="009B05E7">
        <w:trPr>
          <w:trHeight w:hRule="exact" w:val="394"/>
        </w:trPr>
        <w:tc>
          <w:tcPr>
            <w:tcW w:w="3766" w:type="dxa"/>
            <w:tcBorders>
              <w:top w:val="single" w:sz="7" w:space="0" w:color="000000"/>
              <w:left w:val="nil"/>
              <w:bottom w:val="single" w:sz="7" w:space="0" w:color="000000"/>
              <w:right w:val="single" w:sz="7" w:space="0" w:color="000000"/>
            </w:tcBorders>
            <w:shd w:val="clear" w:color="auto" w:fill="BDD7EE"/>
          </w:tcPr>
          <w:p w:rsidR="009B05E7" w:rsidRPr="009B05E7" w:rsidRDefault="009B05E7" w:rsidP="009B05E7">
            <w:pPr>
              <w:spacing w:before="86"/>
              <w:rPr>
                <w:rFonts w:ascii="Calibri" w:eastAsia="Calibri" w:hAnsi="Calibri" w:cs="Calibri"/>
                <w:szCs w:val="17"/>
                <w:lang w:val="en-US"/>
              </w:rPr>
            </w:pPr>
            <w:r w:rsidRPr="009B05E7">
              <w:rPr>
                <w:rFonts w:ascii="Calibri" w:eastAsia="Calibri" w:hAnsi="Calibri" w:cs="Calibri"/>
                <w:b/>
                <w:bCs/>
                <w:w w:val="105"/>
                <w:szCs w:val="17"/>
                <w:lang w:val="en-US"/>
              </w:rPr>
              <w:t>BÜ</w:t>
            </w:r>
            <w:r w:rsidRPr="009B05E7">
              <w:rPr>
                <w:rFonts w:ascii="Calibri" w:eastAsia="Calibri" w:hAnsi="Calibri" w:cs="Calibri"/>
                <w:b/>
                <w:bCs/>
                <w:spacing w:val="-1"/>
                <w:w w:val="105"/>
                <w:szCs w:val="17"/>
                <w:lang w:val="en-US"/>
              </w:rPr>
              <w:t>T</w:t>
            </w:r>
            <w:r w:rsidRPr="009B05E7">
              <w:rPr>
                <w:rFonts w:ascii="Calibri" w:eastAsia="Calibri" w:hAnsi="Calibri" w:cs="Calibri"/>
                <w:b/>
                <w:bCs/>
                <w:w w:val="105"/>
                <w:szCs w:val="17"/>
                <w:lang w:val="en-US"/>
              </w:rPr>
              <w:t>ÇE</w:t>
            </w:r>
            <w:r w:rsidRPr="009B05E7">
              <w:rPr>
                <w:rFonts w:ascii="Calibri" w:eastAsia="Calibri" w:hAnsi="Calibri" w:cs="Calibri"/>
                <w:b/>
                <w:bCs/>
                <w:spacing w:val="-12"/>
                <w:w w:val="105"/>
                <w:szCs w:val="17"/>
                <w:lang w:val="en-US"/>
              </w:rPr>
              <w:t xml:space="preserve"> </w:t>
            </w:r>
            <w:r w:rsidRPr="009B05E7">
              <w:rPr>
                <w:rFonts w:ascii="Calibri" w:eastAsia="Calibri" w:hAnsi="Calibri" w:cs="Calibri"/>
                <w:b/>
                <w:bCs/>
                <w:spacing w:val="-3"/>
                <w:w w:val="105"/>
                <w:szCs w:val="17"/>
                <w:lang w:val="en-US"/>
              </w:rPr>
              <w:t>İ</w:t>
            </w:r>
            <w:r w:rsidRPr="009B05E7">
              <w:rPr>
                <w:rFonts w:ascii="Calibri" w:eastAsia="Calibri" w:hAnsi="Calibri" w:cs="Calibri"/>
                <w:b/>
                <w:bCs/>
                <w:w w:val="105"/>
                <w:szCs w:val="17"/>
                <w:lang w:val="en-US"/>
              </w:rPr>
              <w:t>Çİ</w:t>
            </w:r>
            <w:r w:rsidRPr="009B05E7">
              <w:rPr>
                <w:rFonts w:ascii="Calibri" w:eastAsia="Calibri" w:hAnsi="Calibri" w:cs="Calibri"/>
                <w:b/>
                <w:bCs/>
                <w:spacing w:val="-12"/>
                <w:w w:val="105"/>
                <w:szCs w:val="17"/>
                <w:lang w:val="en-US"/>
              </w:rPr>
              <w:t xml:space="preserve"> </w:t>
            </w:r>
            <w:r w:rsidRPr="009B05E7">
              <w:rPr>
                <w:rFonts w:ascii="Calibri" w:eastAsia="Calibri" w:hAnsi="Calibri" w:cs="Calibri"/>
                <w:b/>
                <w:bCs/>
                <w:spacing w:val="-1"/>
                <w:w w:val="105"/>
                <w:szCs w:val="17"/>
                <w:lang w:val="en-US"/>
              </w:rPr>
              <w:t>TO</w:t>
            </w:r>
            <w:r w:rsidRPr="009B05E7">
              <w:rPr>
                <w:rFonts w:ascii="Calibri" w:eastAsia="Calibri" w:hAnsi="Calibri" w:cs="Calibri"/>
                <w:b/>
                <w:bCs/>
                <w:w w:val="105"/>
                <w:szCs w:val="17"/>
                <w:lang w:val="en-US"/>
              </w:rPr>
              <w:t>PL</w:t>
            </w:r>
            <w:r w:rsidRPr="009B05E7">
              <w:rPr>
                <w:rFonts w:ascii="Calibri" w:eastAsia="Calibri" w:hAnsi="Calibri" w:cs="Calibri"/>
                <w:b/>
                <w:bCs/>
                <w:spacing w:val="-1"/>
                <w:w w:val="105"/>
                <w:szCs w:val="17"/>
                <w:lang w:val="en-US"/>
              </w:rPr>
              <w:t>A</w:t>
            </w:r>
            <w:r w:rsidRPr="009B05E7">
              <w:rPr>
                <w:rFonts w:ascii="Calibri" w:eastAsia="Calibri" w:hAnsi="Calibri" w:cs="Calibri"/>
                <w:b/>
                <w:bCs/>
                <w:w w:val="105"/>
                <w:szCs w:val="17"/>
                <w:lang w:val="en-US"/>
              </w:rPr>
              <w:t>M</w:t>
            </w:r>
            <w:r w:rsidRPr="009B05E7">
              <w:rPr>
                <w:rFonts w:ascii="Calibri" w:eastAsia="Calibri" w:hAnsi="Calibri" w:cs="Calibri"/>
                <w:b/>
                <w:bCs/>
                <w:spacing w:val="-12"/>
                <w:w w:val="105"/>
                <w:szCs w:val="17"/>
                <w:lang w:val="en-US"/>
              </w:rPr>
              <w:t xml:space="preserve"> </w:t>
            </w:r>
            <w:r w:rsidRPr="009B05E7">
              <w:rPr>
                <w:rFonts w:ascii="Calibri" w:eastAsia="Calibri" w:hAnsi="Calibri" w:cs="Calibri"/>
                <w:b/>
                <w:bCs/>
                <w:w w:val="105"/>
                <w:szCs w:val="17"/>
                <w:lang w:val="en-US"/>
              </w:rPr>
              <w:t>K</w:t>
            </w:r>
            <w:r w:rsidRPr="009B05E7">
              <w:rPr>
                <w:rFonts w:ascii="Calibri" w:eastAsia="Calibri" w:hAnsi="Calibri" w:cs="Calibri"/>
                <w:b/>
                <w:bCs/>
                <w:spacing w:val="-1"/>
                <w:w w:val="105"/>
                <w:szCs w:val="17"/>
                <w:lang w:val="en-US"/>
              </w:rPr>
              <w:t>A</w:t>
            </w:r>
            <w:r w:rsidRPr="009B05E7">
              <w:rPr>
                <w:rFonts w:ascii="Calibri" w:eastAsia="Calibri" w:hAnsi="Calibri" w:cs="Calibri"/>
                <w:b/>
                <w:bCs/>
                <w:w w:val="105"/>
                <w:szCs w:val="17"/>
                <w:lang w:val="en-US"/>
              </w:rPr>
              <w:t>Y</w:t>
            </w:r>
            <w:r w:rsidRPr="009B05E7">
              <w:rPr>
                <w:rFonts w:ascii="Calibri" w:eastAsia="Calibri" w:hAnsi="Calibri" w:cs="Calibri"/>
                <w:b/>
                <w:bCs/>
                <w:spacing w:val="-1"/>
                <w:w w:val="105"/>
                <w:szCs w:val="17"/>
                <w:lang w:val="en-US"/>
              </w:rPr>
              <w:t>NA</w:t>
            </w:r>
            <w:r w:rsidRPr="009B05E7">
              <w:rPr>
                <w:rFonts w:ascii="Calibri" w:eastAsia="Calibri" w:hAnsi="Calibri" w:cs="Calibri"/>
                <w:b/>
                <w:bCs/>
                <w:w w:val="105"/>
                <w:szCs w:val="17"/>
                <w:lang w:val="en-US"/>
              </w:rPr>
              <w:t>K</w:t>
            </w: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6846F0">
            <w:pPr>
              <w:spacing w:before="86"/>
              <w:jc w:val="right"/>
              <w:rPr>
                <w:rFonts w:ascii="Calibri" w:eastAsia="Calibri" w:hAnsi="Calibri" w:cs="Calibri"/>
                <w:szCs w:val="17"/>
                <w:lang w:val="en-US"/>
              </w:rPr>
            </w:pPr>
            <w:r w:rsidRPr="009B05E7">
              <w:rPr>
                <w:rFonts w:ascii="Calibri" w:eastAsia="Calibri" w:hAnsi="Calibri" w:cs="Calibri"/>
                <w:w w:val="105"/>
                <w:szCs w:val="17"/>
                <w:lang w:val="en-US"/>
              </w:rPr>
              <w:t>274</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531</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6846F0">
            <w:pPr>
              <w:spacing w:before="86"/>
              <w:jc w:val="right"/>
              <w:rPr>
                <w:rFonts w:ascii="Calibri" w:eastAsia="Calibri" w:hAnsi="Calibri" w:cs="Calibri"/>
                <w:szCs w:val="17"/>
                <w:lang w:val="en-US"/>
              </w:rPr>
            </w:pPr>
            <w:r w:rsidRPr="009B05E7">
              <w:rPr>
                <w:rFonts w:ascii="Calibri" w:eastAsia="Calibri" w:hAnsi="Calibri" w:cs="Calibri"/>
                <w:szCs w:val="17"/>
                <w:lang w:val="en-US"/>
              </w:rPr>
              <w:t>152</w:t>
            </w:r>
            <w:r w:rsidRPr="009B05E7">
              <w:rPr>
                <w:rFonts w:ascii="Calibri" w:eastAsia="Calibri" w:hAnsi="Calibri" w:cs="Calibri"/>
                <w:spacing w:val="-1"/>
                <w:szCs w:val="17"/>
                <w:lang w:val="en-US"/>
              </w:rPr>
              <w:t>.</w:t>
            </w:r>
            <w:r w:rsidRPr="009B05E7">
              <w:rPr>
                <w:rFonts w:ascii="Calibri" w:eastAsia="Calibri" w:hAnsi="Calibri" w:cs="Calibri"/>
                <w:szCs w:val="17"/>
                <w:lang w:val="en-US"/>
              </w:rPr>
              <w:t>115</w:t>
            </w:r>
            <w:r w:rsidRPr="009B05E7">
              <w:rPr>
                <w:rFonts w:ascii="Calibri" w:eastAsia="Calibri" w:hAnsi="Calibri" w:cs="Calibri"/>
                <w:spacing w:val="-1"/>
                <w:szCs w:val="17"/>
                <w:lang w:val="en-US"/>
              </w:rPr>
              <w:t>.</w:t>
            </w:r>
            <w:r w:rsidRPr="009B05E7">
              <w:rPr>
                <w:rFonts w:ascii="Calibri" w:eastAsia="Calibri" w:hAnsi="Calibri" w:cs="Calibri"/>
                <w:szCs w:val="17"/>
                <w:lang w:val="en-US"/>
              </w:rPr>
              <w:t>225</w:t>
            </w: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6846F0">
            <w:pPr>
              <w:spacing w:before="86"/>
              <w:jc w:val="right"/>
              <w:rPr>
                <w:rFonts w:ascii="Calibri" w:eastAsia="Calibri" w:hAnsi="Calibri" w:cs="Calibri"/>
                <w:szCs w:val="17"/>
                <w:lang w:val="en-US"/>
              </w:rPr>
            </w:pPr>
            <w:r w:rsidRPr="009B05E7">
              <w:rPr>
                <w:rFonts w:ascii="Calibri" w:eastAsia="Calibri" w:hAnsi="Calibri" w:cs="Calibri"/>
                <w:w w:val="105"/>
                <w:szCs w:val="17"/>
                <w:lang w:val="en-US"/>
              </w:rPr>
              <w:t>298</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887</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6846F0">
            <w:pPr>
              <w:spacing w:before="86"/>
              <w:jc w:val="right"/>
              <w:rPr>
                <w:rFonts w:ascii="Calibri" w:eastAsia="Calibri" w:hAnsi="Calibri" w:cs="Calibri"/>
                <w:szCs w:val="17"/>
                <w:lang w:val="en-US"/>
              </w:rPr>
            </w:pPr>
            <w:r w:rsidRPr="009B05E7">
              <w:rPr>
                <w:rFonts w:ascii="Calibri" w:eastAsia="Calibri" w:hAnsi="Calibri" w:cs="Calibri"/>
                <w:w w:val="105"/>
                <w:szCs w:val="17"/>
                <w:lang w:val="en-US"/>
              </w:rPr>
              <w:t>322</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437</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c>
          <w:tcPr>
            <w:tcW w:w="2122" w:type="dxa"/>
            <w:tcBorders>
              <w:top w:val="single" w:sz="7" w:space="0" w:color="000000"/>
              <w:left w:val="single" w:sz="7" w:space="0" w:color="000000"/>
              <w:bottom w:val="single" w:sz="7" w:space="0" w:color="000000"/>
              <w:right w:val="nil"/>
            </w:tcBorders>
            <w:shd w:val="clear" w:color="auto" w:fill="BDD7EE"/>
          </w:tcPr>
          <w:p w:rsidR="009B05E7" w:rsidRPr="009B05E7" w:rsidRDefault="009B05E7" w:rsidP="006846F0">
            <w:pPr>
              <w:spacing w:before="86"/>
              <w:jc w:val="right"/>
              <w:rPr>
                <w:rFonts w:ascii="Calibri" w:eastAsia="Calibri" w:hAnsi="Calibri" w:cs="Calibri"/>
                <w:szCs w:val="17"/>
                <w:lang w:val="en-US"/>
              </w:rPr>
            </w:pPr>
            <w:r w:rsidRPr="009B05E7">
              <w:rPr>
                <w:rFonts w:ascii="Calibri" w:eastAsia="Calibri" w:hAnsi="Calibri" w:cs="Calibri"/>
                <w:w w:val="105"/>
                <w:szCs w:val="17"/>
                <w:lang w:val="en-US"/>
              </w:rPr>
              <w:t>322</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437</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r>
      <w:tr w:rsidR="009B05E7" w:rsidRPr="009B05E7" w:rsidTr="009B05E7">
        <w:trPr>
          <w:trHeight w:hRule="exact" w:val="212"/>
        </w:trPr>
        <w:tc>
          <w:tcPr>
            <w:tcW w:w="3766" w:type="dxa"/>
            <w:tcBorders>
              <w:top w:val="single" w:sz="7" w:space="0" w:color="000000"/>
              <w:left w:val="nil"/>
              <w:bottom w:val="single" w:sz="2" w:space="0" w:color="000000"/>
              <w:right w:val="single" w:sz="7" w:space="0" w:color="000000"/>
            </w:tcBorders>
          </w:tcPr>
          <w:p w:rsidR="009B05E7" w:rsidRPr="009B05E7" w:rsidRDefault="009B05E7" w:rsidP="009B05E7">
            <w:pPr>
              <w:spacing w:line="202" w:lineRule="exact"/>
              <w:rPr>
                <w:rFonts w:ascii="Calibri" w:eastAsia="Calibri" w:hAnsi="Calibri" w:cs="Calibri"/>
                <w:szCs w:val="17"/>
                <w:lang w:val="en-US"/>
              </w:rPr>
            </w:pPr>
            <w:r w:rsidRPr="009B05E7">
              <w:rPr>
                <w:rFonts w:ascii="Calibri" w:eastAsia="Calibri" w:hAnsi="Calibri" w:cs="Calibri"/>
                <w:i/>
                <w:w w:val="105"/>
                <w:szCs w:val="17"/>
                <w:lang w:val="en-US"/>
              </w:rPr>
              <w:t>D</w:t>
            </w:r>
            <w:r w:rsidRPr="009B05E7">
              <w:rPr>
                <w:rFonts w:ascii="Calibri" w:eastAsia="Calibri" w:hAnsi="Calibri" w:cs="Calibri"/>
                <w:i/>
                <w:spacing w:val="-3"/>
                <w:w w:val="105"/>
                <w:szCs w:val="17"/>
                <w:lang w:val="en-US"/>
              </w:rPr>
              <w:t>ö</w:t>
            </w:r>
            <w:r w:rsidRPr="009B05E7">
              <w:rPr>
                <w:rFonts w:ascii="Calibri" w:eastAsia="Calibri" w:hAnsi="Calibri" w:cs="Calibri"/>
                <w:i/>
                <w:spacing w:val="1"/>
                <w:w w:val="105"/>
                <w:szCs w:val="17"/>
                <w:lang w:val="en-US"/>
              </w:rPr>
              <w:t>n</w:t>
            </w:r>
            <w:r w:rsidRPr="009B05E7">
              <w:rPr>
                <w:rFonts w:ascii="Calibri" w:eastAsia="Calibri" w:hAnsi="Calibri" w:cs="Calibri"/>
                <w:i/>
                <w:w w:val="105"/>
                <w:szCs w:val="17"/>
                <w:lang w:val="en-US"/>
              </w:rPr>
              <w:t>er</w:t>
            </w:r>
            <w:r w:rsidRPr="009B05E7">
              <w:rPr>
                <w:rFonts w:ascii="Calibri" w:eastAsia="Calibri" w:hAnsi="Calibri" w:cs="Calibri"/>
                <w:i/>
                <w:spacing w:val="-21"/>
                <w:w w:val="105"/>
                <w:szCs w:val="17"/>
                <w:lang w:val="en-US"/>
              </w:rPr>
              <w:t xml:space="preserve"> </w:t>
            </w:r>
            <w:r w:rsidRPr="009B05E7">
              <w:rPr>
                <w:rFonts w:ascii="Calibri" w:eastAsia="Calibri" w:hAnsi="Calibri" w:cs="Calibri"/>
                <w:i/>
                <w:w w:val="105"/>
                <w:szCs w:val="17"/>
                <w:lang w:val="en-US"/>
              </w:rPr>
              <w:t>Se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m</w:t>
            </w:r>
            <w:r w:rsidRPr="009B05E7">
              <w:rPr>
                <w:rFonts w:ascii="Calibri" w:eastAsia="Calibri" w:hAnsi="Calibri" w:cs="Calibri"/>
                <w:i/>
                <w:spacing w:val="1"/>
                <w:w w:val="105"/>
                <w:szCs w:val="17"/>
                <w:lang w:val="en-US"/>
              </w:rPr>
              <w:t>a</w:t>
            </w:r>
            <w:r w:rsidRPr="009B05E7">
              <w:rPr>
                <w:rFonts w:ascii="Calibri" w:eastAsia="Calibri" w:hAnsi="Calibri" w:cs="Calibri"/>
                <w:i/>
                <w:w w:val="105"/>
                <w:szCs w:val="17"/>
                <w:lang w:val="en-US"/>
              </w:rPr>
              <w:t>ye</w:t>
            </w:r>
          </w:p>
        </w:tc>
        <w:tc>
          <w:tcPr>
            <w:tcW w:w="2119" w:type="dxa"/>
            <w:tcBorders>
              <w:top w:val="single" w:sz="7"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19" w:type="dxa"/>
            <w:tcBorders>
              <w:top w:val="single" w:sz="7"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19" w:type="dxa"/>
            <w:tcBorders>
              <w:top w:val="single" w:sz="7"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19" w:type="dxa"/>
            <w:tcBorders>
              <w:top w:val="single" w:sz="7"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22" w:type="dxa"/>
            <w:tcBorders>
              <w:top w:val="single" w:sz="7" w:space="0" w:color="000000"/>
              <w:left w:val="single" w:sz="7" w:space="0" w:color="000000"/>
              <w:bottom w:val="single" w:sz="2" w:space="0" w:color="000000"/>
              <w:right w:val="nil"/>
            </w:tcBorders>
          </w:tcPr>
          <w:p w:rsidR="009B05E7" w:rsidRPr="009B05E7" w:rsidRDefault="009B05E7" w:rsidP="006846F0">
            <w:pPr>
              <w:jc w:val="right"/>
              <w:rPr>
                <w:lang w:val="en-US"/>
              </w:rPr>
            </w:pPr>
          </w:p>
        </w:tc>
      </w:tr>
      <w:tr w:rsidR="009B05E7" w:rsidRPr="009B05E7" w:rsidTr="009B05E7">
        <w:trPr>
          <w:trHeight w:hRule="exact" w:val="211"/>
        </w:trPr>
        <w:tc>
          <w:tcPr>
            <w:tcW w:w="3766" w:type="dxa"/>
            <w:tcBorders>
              <w:top w:val="single" w:sz="2" w:space="0" w:color="000000"/>
              <w:left w:val="nil"/>
              <w:bottom w:val="single" w:sz="2" w:space="0" w:color="000000"/>
              <w:right w:val="single" w:sz="7" w:space="0" w:color="000000"/>
            </w:tcBorders>
          </w:tcPr>
          <w:p w:rsidR="009B05E7" w:rsidRPr="009B05E7" w:rsidRDefault="009B05E7" w:rsidP="009B05E7">
            <w:pPr>
              <w:spacing w:before="2" w:line="204" w:lineRule="exact"/>
              <w:rPr>
                <w:rFonts w:ascii="Calibri" w:eastAsia="Calibri" w:hAnsi="Calibri" w:cs="Calibri"/>
                <w:szCs w:val="17"/>
                <w:lang w:val="en-US"/>
              </w:rPr>
            </w:pPr>
            <w:r w:rsidRPr="009B05E7">
              <w:rPr>
                <w:rFonts w:ascii="Calibri" w:eastAsia="Calibri" w:hAnsi="Calibri" w:cs="Calibri"/>
                <w:i/>
                <w:w w:val="105"/>
                <w:szCs w:val="17"/>
                <w:lang w:val="en-US"/>
              </w:rPr>
              <w:t>Özel</w:t>
            </w:r>
            <w:r w:rsidRPr="009B05E7">
              <w:rPr>
                <w:rFonts w:ascii="Calibri" w:eastAsia="Calibri" w:hAnsi="Calibri" w:cs="Calibri"/>
                <w:i/>
                <w:spacing w:val="-14"/>
                <w:w w:val="105"/>
                <w:szCs w:val="17"/>
                <w:lang w:val="en-US"/>
              </w:rPr>
              <w:t xml:space="preserve"> </w:t>
            </w:r>
            <w:r w:rsidRPr="009B05E7">
              <w:rPr>
                <w:rFonts w:ascii="Calibri" w:eastAsia="Calibri" w:hAnsi="Calibri" w:cs="Calibri"/>
                <w:i/>
                <w:spacing w:val="-3"/>
                <w:w w:val="105"/>
                <w:szCs w:val="17"/>
                <w:lang w:val="en-US"/>
              </w:rPr>
              <w:t>H</w:t>
            </w:r>
            <w:r w:rsidRPr="009B05E7">
              <w:rPr>
                <w:rFonts w:ascii="Calibri" w:eastAsia="Calibri" w:hAnsi="Calibri" w:cs="Calibri"/>
                <w:i/>
                <w:w w:val="105"/>
                <w:szCs w:val="17"/>
                <w:lang w:val="en-US"/>
              </w:rPr>
              <w:t>e</w:t>
            </w:r>
            <w:r w:rsidRPr="009B05E7">
              <w:rPr>
                <w:rFonts w:ascii="Calibri" w:eastAsia="Calibri" w:hAnsi="Calibri" w:cs="Calibri"/>
                <w:i/>
                <w:spacing w:val="-1"/>
                <w:w w:val="105"/>
                <w:szCs w:val="17"/>
                <w:lang w:val="en-US"/>
              </w:rPr>
              <w:t>s</w:t>
            </w:r>
            <w:r w:rsidRPr="009B05E7">
              <w:rPr>
                <w:rFonts w:ascii="Calibri" w:eastAsia="Calibri" w:hAnsi="Calibri" w:cs="Calibri"/>
                <w:i/>
                <w:spacing w:val="1"/>
                <w:w w:val="105"/>
                <w:szCs w:val="17"/>
                <w:lang w:val="en-US"/>
              </w:rPr>
              <w:t>a</w:t>
            </w:r>
            <w:r w:rsidRPr="009B05E7">
              <w:rPr>
                <w:rFonts w:ascii="Calibri" w:eastAsia="Calibri" w:hAnsi="Calibri" w:cs="Calibri"/>
                <w:i/>
                <w:w w:val="105"/>
                <w:szCs w:val="17"/>
                <w:lang w:val="en-US"/>
              </w:rPr>
              <w:t>p</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22" w:type="dxa"/>
            <w:tcBorders>
              <w:top w:val="single" w:sz="2" w:space="0" w:color="000000"/>
              <w:left w:val="single" w:sz="7" w:space="0" w:color="000000"/>
              <w:bottom w:val="single" w:sz="2" w:space="0" w:color="000000"/>
              <w:right w:val="nil"/>
            </w:tcBorders>
          </w:tcPr>
          <w:p w:rsidR="009B05E7" w:rsidRPr="009B05E7" w:rsidRDefault="009B05E7" w:rsidP="006846F0">
            <w:pPr>
              <w:jc w:val="right"/>
              <w:rPr>
                <w:lang w:val="en-US"/>
              </w:rPr>
            </w:pPr>
          </w:p>
        </w:tc>
      </w:tr>
      <w:tr w:rsidR="009B05E7" w:rsidRPr="009B05E7" w:rsidTr="009B05E7">
        <w:trPr>
          <w:trHeight w:hRule="exact" w:val="210"/>
        </w:trPr>
        <w:tc>
          <w:tcPr>
            <w:tcW w:w="3766" w:type="dxa"/>
            <w:tcBorders>
              <w:top w:val="single" w:sz="2" w:space="0" w:color="000000"/>
              <w:left w:val="nil"/>
              <w:bottom w:val="single" w:sz="7" w:space="0" w:color="000000"/>
              <w:right w:val="single" w:sz="7" w:space="0" w:color="000000"/>
            </w:tcBorders>
          </w:tcPr>
          <w:p w:rsidR="009B05E7" w:rsidRPr="009B05E7" w:rsidRDefault="009B05E7" w:rsidP="009B05E7">
            <w:pPr>
              <w:spacing w:before="2" w:line="197" w:lineRule="exact"/>
              <w:rPr>
                <w:rFonts w:ascii="Calibri" w:eastAsia="Calibri" w:hAnsi="Calibri" w:cs="Calibri"/>
                <w:szCs w:val="17"/>
                <w:lang w:val="en-US"/>
              </w:rPr>
            </w:pPr>
            <w:r w:rsidRPr="009B05E7">
              <w:rPr>
                <w:rFonts w:ascii="Calibri" w:eastAsia="Calibri" w:hAnsi="Calibri" w:cs="Calibri"/>
                <w:i/>
                <w:w w:val="105"/>
                <w:szCs w:val="17"/>
                <w:lang w:val="en-US"/>
              </w:rPr>
              <w:t>Di</w:t>
            </w:r>
            <w:r w:rsidRPr="009B05E7">
              <w:rPr>
                <w:rFonts w:ascii="Calibri" w:eastAsia="Calibri" w:hAnsi="Calibri" w:cs="Calibri"/>
                <w:i/>
                <w:spacing w:val="1"/>
                <w:w w:val="105"/>
                <w:szCs w:val="17"/>
                <w:lang w:val="en-US"/>
              </w:rPr>
              <w:t>ğ</w:t>
            </w:r>
            <w:r w:rsidRPr="009B05E7">
              <w:rPr>
                <w:rFonts w:ascii="Calibri" w:eastAsia="Calibri" w:hAnsi="Calibri" w:cs="Calibri"/>
                <w:i/>
                <w:w w:val="105"/>
                <w:szCs w:val="17"/>
                <w:lang w:val="en-US"/>
              </w:rPr>
              <w:t>er</w:t>
            </w:r>
            <w:r w:rsidRPr="009B05E7">
              <w:rPr>
                <w:rFonts w:ascii="Calibri" w:eastAsia="Calibri" w:hAnsi="Calibri" w:cs="Calibri"/>
                <w:i/>
                <w:spacing w:val="-10"/>
                <w:w w:val="105"/>
                <w:szCs w:val="17"/>
                <w:lang w:val="en-US"/>
              </w:rPr>
              <w:t xml:space="preserve"> </w:t>
            </w:r>
            <w:r w:rsidRPr="009B05E7">
              <w:rPr>
                <w:rFonts w:ascii="Calibri" w:eastAsia="Calibri" w:hAnsi="Calibri" w:cs="Calibri"/>
                <w:i/>
                <w:w w:val="105"/>
                <w:szCs w:val="17"/>
                <w:lang w:val="en-US"/>
              </w:rPr>
              <w:t>B</w:t>
            </w:r>
            <w:r w:rsidRPr="009B05E7">
              <w:rPr>
                <w:rFonts w:ascii="Calibri" w:eastAsia="Calibri" w:hAnsi="Calibri" w:cs="Calibri"/>
                <w:i/>
                <w:spacing w:val="1"/>
                <w:w w:val="105"/>
                <w:szCs w:val="17"/>
                <w:lang w:val="en-US"/>
              </w:rPr>
              <w:t>ü</w:t>
            </w:r>
            <w:r w:rsidRPr="009B05E7">
              <w:rPr>
                <w:rFonts w:ascii="Calibri" w:eastAsia="Calibri" w:hAnsi="Calibri" w:cs="Calibri"/>
                <w:i/>
                <w:spacing w:val="-3"/>
                <w:w w:val="105"/>
                <w:szCs w:val="17"/>
                <w:lang w:val="en-US"/>
              </w:rPr>
              <w:t>t</w:t>
            </w:r>
            <w:r w:rsidRPr="009B05E7">
              <w:rPr>
                <w:rFonts w:ascii="Calibri" w:eastAsia="Calibri" w:hAnsi="Calibri" w:cs="Calibri"/>
                <w:i/>
                <w:spacing w:val="-1"/>
                <w:w w:val="105"/>
                <w:szCs w:val="17"/>
                <w:lang w:val="en-US"/>
              </w:rPr>
              <w:t>ç</w:t>
            </w:r>
            <w:r w:rsidRPr="009B05E7">
              <w:rPr>
                <w:rFonts w:ascii="Calibri" w:eastAsia="Calibri" w:hAnsi="Calibri" w:cs="Calibri"/>
                <w:i/>
                <w:w w:val="105"/>
                <w:szCs w:val="17"/>
                <w:lang w:val="en-US"/>
              </w:rPr>
              <w:t>e</w:t>
            </w:r>
            <w:r w:rsidRPr="009B05E7">
              <w:rPr>
                <w:rFonts w:ascii="Calibri" w:eastAsia="Calibri" w:hAnsi="Calibri" w:cs="Calibri"/>
                <w:i/>
                <w:spacing w:val="-10"/>
                <w:w w:val="105"/>
                <w:szCs w:val="17"/>
                <w:lang w:val="en-US"/>
              </w:rPr>
              <w:t xml:space="preserve"> </w:t>
            </w:r>
            <w:r w:rsidRPr="009B05E7">
              <w:rPr>
                <w:rFonts w:ascii="Calibri" w:eastAsia="Calibri" w:hAnsi="Calibri" w:cs="Calibri"/>
                <w:i/>
                <w:w w:val="105"/>
                <w:szCs w:val="17"/>
                <w:lang w:val="en-US"/>
              </w:rPr>
              <w:t>Dı</w:t>
            </w:r>
            <w:r w:rsidRPr="009B05E7">
              <w:rPr>
                <w:rFonts w:ascii="Calibri" w:eastAsia="Calibri" w:hAnsi="Calibri" w:cs="Calibri"/>
                <w:i/>
                <w:spacing w:val="-1"/>
                <w:w w:val="105"/>
                <w:szCs w:val="17"/>
                <w:lang w:val="en-US"/>
              </w:rPr>
              <w:t>ş</w:t>
            </w:r>
            <w:r w:rsidRPr="009B05E7">
              <w:rPr>
                <w:rFonts w:ascii="Calibri" w:eastAsia="Calibri" w:hAnsi="Calibri" w:cs="Calibri"/>
                <w:i/>
                <w:w w:val="105"/>
                <w:szCs w:val="17"/>
                <w:lang w:val="en-US"/>
              </w:rPr>
              <w:t>ı</w:t>
            </w:r>
            <w:r w:rsidRPr="009B05E7">
              <w:rPr>
                <w:rFonts w:ascii="Calibri" w:eastAsia="Calibri" w:hAnsi="Calibri" w:cs="Calibri"/>
                <w:i/>
                <w:spacing w:val="-8"/>
                <w:w w:val="105"/>
                <w:szCs w:val="17"/>
                <w:lang w:val="en-US"/>
              </w:rPr>
              <w:t xml:space="preserve"> </w:t>
            </w:r>
            <w:r w:rsidRPr="009B05E7">
              <w:rPr>
                <w:rFonts w:ascii="Calibri" w:eastAsia="Calibri" w:hAnsi="Calibri" w:cs="Calibri"/>
                <w:i/>
                <w:w w:val="105"/>
                <w:szCs w:val="17"/>
                <w:lang w:val="en-US"/>
              </w:rPr>
              <w:t>K</w:t>
            </w:r>
            <w:r w:rsidRPr="009B05E7">
              <w:rPr>
                <w:rFonts w:ascii="Calibri" w:eastAsia="Calibri" w:hAnsi="Calibri" w:cs="Calibri"/>
                <w:i/>
                <w:spacing w:val="1"/>
                <w:w w:val="105"/>
                <w:szCs w:val="17"/>
                <w:lang w:val="en-US"/>
              </w:rPr>
              <w:t>a</w:t>
            </w:r>
            <w:r w:rsidRPr="009B05E7">
              <w:rPr>
                <w:rFonts w:ascii="Calibri" w:eastAsia="Calibri" w:hAnsi="Calibri" w:cs="Calibri"/>
                <w:i/>
                <w:w w:val="105"/>
                <w:szCs w:val="17"/>
                <w:lang w:val="en-US"/>
              </w:rPr>
              <w:t>y</w:t>
            </w:r>
            <w:r w:rsidRPr="009B05E7">
              <w:rPr>
                <w:rFonts w:ascii="Calibri" w:eastAsia="Calibri" w:hAnsi="Calibri" w:cs="Calibri"/>
                <w:i/>
                <w:spacing w:val="1"/>
                <w:w w:val="105"/>
                <w:szCs w:val="17"/>
                <w:lang w:val="en-US"/>
              </w:rPr>
              <w:t>nak</w:t>
            </w:r>
          </w:p>
        </w:tc>
        <w:tc>
          <w:tcPr>
            <w:tcW w:w="2119" w:type="dxa"/>
            <w:tcBorders>
              <w:top w:val="single" w:sz="2" w:space="0" w:color="000000"/>
              <w:left w:val="single" w:sz="7" w:space="0" w:color="000000"/>
              <w:bottom w:val="single" w:sz="7" w:space="0" w:color="000000"/>
              <w:right w:val="single" w:sz="7" w:space="0" w:color="000000"/>
            </w:tcBorders>
          </w:tcPr>
          <w:p w:rsidR="009B05E7" w:rsidRPr="009B05E7" w:rsidRDefault="009B05E7" w:rsidP="006846F0">
            <w:pPr>
              <w:jc w:val="right"/>
              <w:rPr>
                <w:lang w:val="en-US"/>
              </w:rPr>
            </w:pPr>
          </w:p>
        </w:tc>
        <w:tc>
          <w:tcPr>
            <w:tcW w:w="2119" w:type="dxa"/>
            <w:tcBorders>
              <w:top w:val="single" w:sz="2" w:space="0" w:color="000000"/>
              <w:left w:val="single" w:sz="7" w:space="0" w:color="000000"/>
              <w:bottom w:val="single" w:sz="7" w:space="0" w:color="000000"/>
              <w:right w:val="single" w:sz="7" w:space="0" w:color="000000"/>
            </w:tcBorders>
          </w:tcPr>
          <w:p w:rsidR="009B05E7" w:rsidRPr="009B05E7" w:rsidRDefault="009B05E7" w:rsidP="006846F0">
            <w:pPr>
              <w:jc w:val="right"/>
              <w:rPr>
                <w:lang w:val="en-US"/>
              </w:rPr>
            </w:pPr>
          </w:p>
        </w:tc>
        <w:tc>
          <w:tcPr>
            <w:tcW w:w="2119" w:type="dxa"/>
            <w:tcBorders>
              <w:top w:val="single" w:sz="2" w:space="0" w:color="000000"/>
              <w:left w:val="single" w:sz="7" w:space="0" w:color="000000"/>
              <w:bottom w:val="single" w:sz="7" w:space="0" w:color="000000"/>
              <w:right w:val="single" w:sz="7" w:space="0" w:color="000000"/>
            </w:tcBorders>
          </w:tcPr>
          <w:p w:rsidR="009B05E7" w:rsidRPr="009B05E7" w:rsidRDefault="009B05E7" w:rsidP="006846F0">
            <w:pPr>
              <w:jc w:val="right"/>
              <w:rPr>
                <w:lang w:val="en-US"/>
              </w:rPr>
            </w:pPr>
          </w:p>
        </w:tc>
        <w:tc>
          <w:tcPr>
            <w:tcW w:w="2119" w:type="dxa"/>
            <w:tcBorders>
              <w:top w:val="single" w:sz="2" w:space="0" w:color="000000"/>
              <w:left w:val="single" w:sz="7" w:space="0" w:color="000000"/>
              <w:bottom w:val="single" w:sz="7" w:space="0" w:color="000000"/>
              <w:right w:val="single" w:sz="7" w:space="0" w:color="000000"/>
            </w:tcBorders>
          </w:tcPr>
          <w:p w:rsidR="009B05E7" w:rsidRPr="009B05E7" w:rsidRDefault="009B05E7" w:rsidP="006846F0">
            <w:pPr>
              <w:jc w:val="right"/>
              <w:rPr>
                <w:lang w:val="en-US"/>
              </w:rPr>
            </w:pPr>
          </w:p>
        </w:tc>
        <w:tc>
          <w:tcPr>
            <w:tcW w:w="2122" w:type="dxa"/>
            <w:tcBorders>
              <w:top w:val="single" w:sz="2" w:space="0" w:color="000000"/>
              <w:left w:val="single" w:sz="7" w:space="0" w:color="000000"/>
              <w:bottom w:val="single" w:sz="7" w:space="0" w:color="000000"/>
              <w:right w:val="nil"/>
            </w:tcBorders>
          </w:tcPr>
          <w:p w:rsidR="009B05E7" w:rsidRPr="009B05E7" w:rsidRDefault="009B05E7" w:rsidP="006846F0">
            <w:pPr>
              <w:jc w:val="right"/>
              <w:rPr>
                <w:lang w:val="en-US"/>
              </w:rPr>
            </w:pPr>
          </w:p>
        </w:tc>
      </w:tr>
      <w:tr w:rsidR="009B05E7" w:rsidRPr="009B05E7" w:rsidTr="009B05E7">
        <w:trPr>
          <w:trHeight w:hRule="exact" w:val="394"/>
        </w:trPr>
        <w:tc>
          <w:tcPr>
            <w:tcW w:w="3766" w:type="dxa"/>
            <w:tcBorders>
              <w:top w:val="single" w:sz="7" w:space="0" w:color="000000"/>
              <w:left w:val="nil"/>
              <w:bottom w:val="single" w:sz="7" w:space="0" w:color="000000"/>
              <w:right w:val="single" w:sz="7" w:space="0" w:color="000000"/>
            </w:tcBorders>
            <w:shd w:val="clear" w:color="auto" w:fill="BDD7EE"/>
          </w:tcPr>
          <w:p w:rsidR="009B05E7" w:rsidRPr="009B05E7" w:rsidRDefault="009B05E7" w:rsidP="009B05E7">
            <w:pPr>
              <w:spacing w:before="86"/>
              <w:rPr>
                <w:rFonts w:ascii="Calibri" w:eastAsia="Calibri" w:hAnsi="Calibri" w:cs="Calibri"/>
                <w:szCs w:val="17"/>
                <w:lang w:val="en-US"/>
              </w:rPr>
            </w:pPr>
            <w:r w:rsidRPr="009B05E7">
              <w:rPr>
                <w:rFonts w:ascii="Calibri" w:eastAsia="Calibri" w:hAnsi="Calibri" w:cs="Calibri"/>
                <w:b/>
                <w:bCs/>
                <w:w w:val="105"/>
                <w:szCs w:val="17"/>
                <w:lang w:val="en-US"/>
              </w:rPr>
              <w:t>BÜ</w:t>
            </w:r>
            <w:r w:rsidRPr="009B05E7">
              <w:rPr>
                <w:rFonts w:ascii="Calibri" w:eastAsia="Calibri" w:hAnsi="Calibri" w:cs="Calibri"/>
                <w:b/>
                <w:bCs/>
                <w:spacing w:val="-1"/>
                <w:w w:val="105"/>
                <w:szCs w:val="17"/>
                <w:lang w:val="en-US"/>
              </w:rPr>
              <w:t>T</w:t>
            </w:r>
            <w:r w:rsidRPr="009B05E7">
              <w:rPr>
                <w:rFonts w:ascii="Calibri" w:eastAsia="Calibri" w:hAnsi="Calibri" w:cs="Calibri"/>
                <w:b/>
                <w:bCs/>
                <w:w w:val="105"/>
                <w:szCs w:val="17"/>
                <w:lang w:val="en-US"/>
              </w:rPr>
              <w:t>ÇE</w:t>
            </w:r>
            <w:r w:rsidRPr="009B05E7">
              <w:rPr>
                <w:rFonts w:ascii="Calibri" w:eastAsia="Calibri" w:hAnsi="Calibri" w:cs="Calibri"/>
                <w:b/>
                <w:bCs/>
                <w:spacing w:val="-12"/>
                <w:w w:val="105"/>
                <w:szCs w:val="17"/>
                <w:lang w:val="en-US"/>
              </w:rPr>
              <w:t xml:space="preserve"> </w:t>
            </w:r>
            <w:r w:rsidRPr="009B05E7">
              <w:rPr>
                <w:rFonts w:ascii="Calibri" w:eastAsia="Calibri" w:hAnsi="Calibri" w:cs="Calibri"/>
                <w:b/>
                <w:bCs/>
                <w:w w:val="105"/>
                <w:szCs w:val="17"/>
                <w:lang w:val="en-US"/>
              </w:rPr>
              <w:t>D</w:t>
            </w:r>
            <w:r w:rsidRPr="009B05E7">
              <w:rPr>
                <w:rFonts w:ascii="Calibri" w:eastAsia="Calibri" w:hAnsi="Calibri" w:cs="Calibri"/>
                <w:b/>
                <w:bCs/>
                <w:spacing w:val="-3"/>
                <w:w w:val="105"/>
                <w:szCs w:val="17"/>
                <w:lang w:val="en-US"/>
              </w:rPr>
              <w:t>I</w:t>
            </w:r>
            <w:r w:rsidRPr="009B05E7">
              <w:rPr>
                <w:rFonts w:ascii="Calibri" w:eastAsia="Calibri" w:hAnsi="Calibri" w:cs="Calibri"/>
                <w:b/>
                <w:bCs/>
                <w:spacing w:val="1"/>
                <w:w w:val="105"/>
                <w:szCs w:val="17"/>
                <w:lang w:val="en-US"/>
              </w:rPr>
              <w:t>Ş</w:t>
            </w:r>
            <w:r w:rsidRPr="009B05E7">
              <w:rPr>
                <w:rFonts w:ascii="Calibri" w:eastAsia="Calibri" w:hAnsi="Calibri" w:cs="Calibri"/>
                <w:b/>
                <w:bCs/>
                <w:w w:val="105"/>
                <w:szCs w:val="17"/>
                <w:lang w:val="en-US"/>
              </w:rPr>
              <w:t>I</w:t>
            </w:r>
            <w:r w:rsidRPr="009B05E7">
              <w:rPr>
                <w:rFonts w:ascii="Calibri" w:eastAsia="Calibri" w:hAnsi="Calibri" w:cs="Calibri"/>
                <w:b/>
                <w:bCs/>
                <w:spacing w:val="-14"/>
                <w:w w:val="105"/>
                <w:szCs w:val="17"/>
                <w:lang w:val="en-US"/>
              </w:rPr>
              <w:t xml:space="preserve"> </w:t>
            </w:r>
            <w:r w:rsidRPr="009B05E7">
              <w:rPr>
                <w:rFonts w:ascii="Calibri" w:eastAsia="Calibri" w:hAnsi="Calibri" w:cs="Calibri"/>
                <w:b/>
                <w:bCs/>
                <w:spacing w:val="-1"/>
                <w:w w:val="105"/>
                <w:szCs w:val="17"/>
                <w:lang w:val="en-US"/>
              </w:rPr>
              <w:t>TO</w:t>
            </w:r>
            <w:r w:rsidRPr="009B05E7">
              <w:rPr>
                <w:rFonts w:ascii="Calibri" w:eastAsia="Calibri" w:hAnsi="Calibri" w:cs="Calibri"/>
                <w:b/>
                <w:bCs/>
                <w:w w:val="105"/>
                <w:szCs w:val="17"/>
                <w:lang w:val="en-US"/>
              </w:rPr>
              <w:t>PL</w:t>
            </w:r>
            <w:r w:rsidRPr="009B05E7">
              <w:rPr>
                <w:rFonts w:ascii="Calibri" w:eastAsia="Calibri" w:hAnsi="Calibri" w:cs="Calibri"/>
                <w:b/>
                <w:bCs/>
                <w:spacing w:val="-1"/>
                <w:w w:val="105"/>
                <w:szCs w:val="17"/>
                <w:lang w:val="en-US"/>
              </w:rPr>
              <w:t>A</w:t>
            </w:r>
            <w:r w:rsidRPr="009B05E7">
              <w:rPr>
                <w:rFonts w:ascii="Calibri" w:eastAsia="Calibri" w:hAnsi="Calibri" w:cs="Calibri"/>
                <w:b/>
                <w:bCs/>
                <w:w w:val="105"/>
                <w:szCs w:val="17"/>
                <w:lang w:val="en-US"/>
              </w:rPr>
              <w:t>M</w:t>
            </w:r>
            <w:r w:rsidRPr="009B05E7">
              <w:rPr>
                <w:rFonts w:ascii="Calibri" w:eastAsia="Calibri" w:hAnsi="Calibri" w:cs="Calibri"/>
                <w:b/>
                <w:bCs/>
                <w:spacing w:val="-12"/>
                <w:w w:val="105"/>
                <w:szCs w:val="17"/>
                <w:lang w:val="en-US"/>
              </w:rPr>
              <w:t xml:space="preserve"> </w:t>
            </w:r>
            <w:r w:rsidRPr="009B05E7">
              <w:rPr>
                <w:rFonts w:ascii="Calibri" w:eastAsia="Calibri" w:hAnsi="Calibri" w:cs="Calibri"/>
                <w:b/>
                <w:bCs/>
                <w:w w:val="105"/>
                <w:szCs w:val="17"/>
                <w:lang w:val="en-US"/>
              </w:rPr>
              <w:t>K</w:t>
            </w:r>
            <w:r w:rsidRPr="009B05E7">
              <w:rPr>
                <w:rFonts w:ascii="Calibri" w:eastAsia="Calibri" w:hAnsi="Calibri" w:cs="Calibri"/>
                <w:b/>
                <w:bCs/>
                <w:spacing w:val="-1"/>
                <w:w w:val="105"/>
                <w:szCs w:val="17"/>
                <w:lang w:val="en-US"/>
              </w:rPr>
              <w:t>A</w:t>
            </w:r>
            <w:r w:rsidRPr="009B05E7">
              <w:rPr>
                <w:rFonts w:ascii="Calibri" w:eastAsia="Calibri" w:hAnsi="Calibri" w:cs="Calibri"/>
                <w:b/>
                <w:bCs/>
                <w:w w:val="105"/>
                <w:szCs w:val="17"/>
                <w:lang w:val="en-US"/>
              </w:rPr>
              <w:t>Y</w:t>
            </w:r>
            <w:r w:rsidRPr="009B05E7">
              <w:rPr>
                <w:rFonts w:ascii="Calibri" w:eastAsia="Calibri" w:hAnsi="Calibri" w:cs="Calibri"/>
                <w:b/>
                <w:bCs/>
                <w:spacing w:val="-1"/>
                <w:w w:val="105"/>
                <w:szCs w:val="17"/>
                <w:lang w:val="en-US"/>
              </w:rPr>
              <w:t>NA</w:t>
            </w:r>
            <w:r w:rsidRPr="009B05E7">
              <w:rPr>
                <w:rFonts w:ascii="Calibri" w:eastAsia="Calibri" w:hAnsi="Calibri" w:cs="Calibri"/>
                <w:b/>
                <w:bCs/>
                <w:w w:val="105"/>
                <w:szCs w:val="17"/>
                <w:lang w:val="en-US"/>
              </w:rPr>
              <w:t>K</w:t>
            </w: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6846F0">
            <w:pPr>
              <w:jc w:val="right"/>
              <w:rPr>
                <w:lang w:val="en-US"/>
              </w:rPr>
            </w:pP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6846F0">
            <w:pPr>
              <w:jc w:val="right"/>
              <w:rPr>
                <w:lang w:val="en-US"/>
              </w:rPr>
            </w:pP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6846F0">
            <w:pPr>
              <w:jc w:val="right"/>
              <w:rPr>
                <w:lang w:val="en-US"/>
              </w:rPr>
            </w:pP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6846F0">
            <w:pPr>
              <w:jc w:val="right"/>
              <w:rPr>
                <w:lang w:val="en-US"/>
              </w:rPr>
            </w:pPr>
          </w:p>
        </w:tc>
        <w:tc>
          <w:tcPr>
            <w:tcW w:w="2122" w:type="dxa"/>
            <w:tcBorders>
              <w:top w:val="single" w:sz="7" w:space="0" w:color="000000"/>
              <w:left w:val="single" w:sz="7" w:space="0" w:color="000000"/>
              <w:bottom w:val="single" w:sz="7" w:space="0" w:color="000000"/>
              <w:right w:val="nil"/>
            </w:tcBorders>
            <w:shd w:val="clear" w:color="auto" w:fill="BDD7EE"/>
          </w:tcPr>
          <w:p w:rsidR="009B05E7" w:rsidRPr="009B05E7" w:rsidRDefault="009B05E7" w:rsidP="006846F0">
            <w:pPr>
              <w:jc w:val="right"/>
              <w:rPr>
                <w:lang w:val="en-US"/>
              </w:rPr>
            </w:pPr>
          </w:p>
        </w:tc>
      </w:tr>
      <w:tr w:rsidR="009B05E7" w:rsidRPr="009B05E7" w:rsidTr="009B05E7">
        <w:trPr>
          <w:trHeight w:hRule="exact" w:val="394"/>
        </w:trPr>
        <w:tc>
          <w:tcPr>
            <w:tcW w:w="3766" w:type="dxa"/>
            <w:tcBorders>
              <w:top w:val="single" w:sz="7" w:space="0" w:color="000000"/>
              <w:left w:val="nil"/>
              <w:bottom w:val="single" w:sz="7" w:space="0" w:color="000000"/>
              <w:right w:val="single" w:sz="7" w:space="0" w:color="000000"/>
            </w:tcBorders>
            <w:shd w:val="clear" w:color="auto" w:fill="BDD7EE"/>
          </w:tcPr>
          <w:p w:rsidR="009B05E7" w:rsidRPr="009B05E7" w:rsidRDefault="009B05E7" w:rsidP="009B05E7">
            <w:pPr>
              <w:spacing w:before="87"/>
              <w:rPr>
                <w:rFonts w:ascii="Calibri" w:eastAsia="Calibri" w:hAnsi="Calibri" w:cs="Calibri"/>
                <w:szCs w:val="17"/>
                <w:lang w:val="en-US"/>
              </w:rPr>
            </w:pPr>
            <w:r w:rsidRPr="009B05E7">
              <w:rPr>
                <w:rFonts w:ascii="Calibri" w:eastAsia="Calibri" w:hAnsi="Calibri" w:cs="Calibri"/>
                <w:b/>
                <w:bCs/>
                <w:spacing w:val="1"/>
                <w:w w:val="105"/>
                <w:szCs w:val="17"/>
                <w:lang w:val="en-US"/>
              </w:rPr>
              <w:t>F</w:t>
            </w:r>
            <w:r w:rsidRPr="009B05E7">
              <w:rPr>
                <w:rFonts w:ascii="Calibri" w:eastAsia="Calibri" w:hAnsi="Calibri" w:cs="Calibri"/>
                <w:b/>
                <w:bCs/>
                <w:spacing w:val="-1"/>
                <w:w w:val="105"/>
                <w:szCs w:val="17"/>
                <w:lang w:val="en-US"/>
              </w:rPr>
              <w:t>AA</w:t>
            </w:r>
            <w:r w:rsidRPr="009B05E7">
              <w:rPr>
                <w:rFonts w:ascii="Calibri" w:eastAsia="Calibri" w:hAnsi="Calibri" w:cs="Calibri"/>
                <w:b/>
                <w:bCs/>
                <w:w w:val="105"/>
                <w:szCs w:val="17"/>
                <w:lang w:val="en-US"/>
              </w:rPr>
              <w:t>L</w:t>
            </w:r>
            <w:r w:rsidRPr="009B05E7">
              <w:rPr>
                <w:rFonts w:ascii="Calibri" w:eastAsia="Calibri" w:hAnsi="Calibri" w:cs="Calibri"/>
                <w:b/>
                <w:bCs/>
                <w:spacing w:val="-3"/>
                <w:w w:val="105"/>
                <w:szCs w:val="17"/>
                <w:lang w:val="en-US"/>
              </w:rPr>
              <w:t>İ</w:t>
            </w:r>
            <w:r w:rsidRPr="009B05E7">
              <w:rPr>
                <w:rFonts w:ascii="Calibri" w:eastAsia="Calibri" w:hAnsi="Calibri" w:cs="Calibri"/>
                <w:b/>
                <w:bCs/>
                <w:w w:val="105"/>
                <w:szCs w:val="17"/>
                <w:lang w:val="en-US"/>
              </w:rPr>
              <w:t>YET</w:t>
            </w:r>
            <w:r w:rsidRPr="009B05E7">
              <w:rPr>
                <w:rFonts w:ascii="Calibri" w:eastAsia="Calibri" w:hAnsi="Calibri" w:cs="Calibri"/>
                <w:b/>
                <w:bCs/>
                <w:spacing w:val="-19"/>
                <w:w w:val="105"/>
                <w:szCs w:val="17"/>
                <w:lang w:val="en-US"/>
              </w:rPr>
              <w:t xml:space="preserve"> </w:t>
            </w:r>
            <w:r w:rsidRPr="009B05E7">
              <w:rPr>
                <w:rFonts w:ascii="Calibri" w:eastAsia="Calibri" w:hAnsi="Calibri" w:cs="Calibri"/>
                <w:b/>
                <w:bCs/>
                <w:w w:val="105"/>
                <w:szCs w:val="17"/>
                <w:lang w:val="en-US"/>
              </w:rPr>
              <w:t>M</w:t>
            </w:r>
            <w:r w:rsidRPr="009B05E7">
              <w:rPr>
                <w:rFonts w:ascii="Calibri" w:eastAsia="Calibri" w:hAnsi="Calibri" w:cs="Calibri"/>
                <w:b/>
                <w:bCs/>
                <w:spacing w:val="-1"/>
                <w:w w:val="105"/>
                <w:szCs w:val="17"/>
                <w:lang w:val="en-US"/>
              </w:rPr>
              <w:t>A</w:t>
            </w:r>
            <w:r w:rsidRPr="009B05E7">
              <w:rPr>
                <w:rFonts w:ascii="Calibri" w:eastAsia="Calibri" w:hAnsi="Calibri" w:cs="Calibri"/>
                <w:b/>
                <w:bCs/>
                <w:w w:val="105"/>
                <w:szCs w:val="17"/>
                <w:lang w:val="en-US"/>
              </w:rPr>
              <w:t>L</w:t>
            </w:r>
            <w:r w:rsidRPr="009B05E7">
              <w:rPr>
                <w:rFonts w:ascii="Calibri" w:eastAsia="Calibri" w:hAnsi="Calibri" w:cs="Calibri"/>
                <w:b/>
                <w:bCs/>
                <w:spacing w:val="-3"/>
                <w:w w:val="105"/>
                <w:szCs w:val="17"/>
                <w:lang w:val="en-US"/>
              </w:rPr>
              <w:t>İ</w:t>
            </w:r>
            <w:r w:rsidRPr="009B05E7">
              <w:rPr>
                <w:rFonts w:ascii="Calibri" w:eastAsia="Calibri" w:hAnsi="Calibri" w:cs="Calibri"/>
                <w:b/>
                <w:bCs/>
                <w:w w:val="105"/>
                <w:szCs w:val="17"/>
                <w:lang w:val="en-US"/>
              </w:rPr>
              <w:t>YE</w:t>
            </w:r>
            <w:r w:rsidRPr="009B05E7">
              <w:rPr>
                <w:rFonts w:ascii="Calibri" w:eastAsia="Calibri" w:hAnsi="Calibri" w:cs="Calibri"/>
                <w:b/>
                <w:bCs/>
                <w:spacing w:val="-1"/>
                <w:w w:val="105"/>
                <w:szCs w:val="17"/>
                <w:lang w:val="en-US"/>
              </w:rPr>
              <w:t>T</w:t>
            </w:r>
            <w:r w:rsidRPr="009B05E7">
              <w:rPr>
                <w:rFonts w:ascii="Calibri" w:eastAsia="Calibri" w:hAnsi="Calibri" w:cs="Calibri"/>
                <w:b/>
                <w:bCs/>
                <w:w w:val="105"/>
                <w:szCs w:val="17"/>
                <w:lang w:val="en-US"/>
              </w:rPr>
              <w:t>İ</w:t>
            </w:r>
            <w:r w:rsidRPr="009B05E7">
              <w:rPr>
                <w:rFonts w:ascii="Calibri" w:eastAsia="Calibri" w:hAnsi="Calibri" w:cs="Calibri"/>
                <w:b/>
                <w:bCs/>
                <w:spacing w:val="-20"/>
                <w:w w:val="105"/>
                <w:szCs w:val="17"/>
                <w:lang w:val="en-US"/>
              </w:rPr>
              <w:t xml:space="preserve"> </w:t>
            </w:r>
            <w:r w:rsidRPr="009B05E7">
              <w:rPr>
                <w:rFonts w:ascii="Calibri" w:eastAsia="Calibri" w:hAnsi="Calibri" w:cs="Calibri"/>
                <w:b/>
                <w:bCs/>
                <w:spacing w:val="-1"/>
                <w:w w:val="105"/>
                <w:szCs w:val="17"/>
                <w:lang w:val="en-US"/>
              </w:rPr>
              <w:t>TO</w:t>
            </w:r>
            <w:r w:rsidRPr="009B05E7">
              <w:rPr>
                <w:rFonts w:ascii="Calibri" w:eastAsia="Calibri" w:hAnsi="Calibri" w:cs="Calibri"/>
                <w:b/>
                <w:bCs/>
                <w:w w:val="105"/>
                <w:szCs w:val="17"/>
                <w:lang w:val="en-US"/>
              </w:rPr>
              <w:t>PL</w:t>
            </w:r>
            <w:r w:rsidRPr="009B05E7">
              <w:rPr>
                <w:rFonts w:ascii="Calibri" w:eastAsia="Calibri" w:hAnsi="Calibri" w:cs="Calibri"/>
                <w:b/>
                <w:bCs/>
                <w:spacing w:val="-1"/>
                <w:w w:val="105"/>
                <w:szCs w:val="17"/>
                <w:lang w:val="en-US"/>
              </w:rPr>
              <w:t>A</w:t>
            </w:r>
            <w:r w:rsidRPr="009B05E7">
              <w:rPr>
                <w:rFonts w:ascii="Calibri" w:eastAsia="Calibri" w:hAnsi="Calibri" w:cs="Calibri"/>
                <w:b/>
                <w:bCs/>
                <w:w w:val="105"/>
                <w:szCs w:val="17"/>
                <w:lang w:val="en-US"/>
              </w:rPr>
              <w:t>MI</w:t>
            </w: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6846F0">
            <w:pPr>
              <w:spacing w:before="87"/>
              <w:jc w:val="right"/>
              <w:rPr>
                <w:rFonts w:ascii="Calibri" w:eastAsia="Calibri" w:hAnsi="Calibri" w:cs="Calibri"/>
                <w:szCs w:val="17"/>
                <w:lang w:val="en-US"/>
              </w:rPr>
            </w:pPr>
            <w:r w:rsidRPr="009B05E7">
              <w:rPr>
                <w:rFonts w:ascii="Calibri" w:eastAsia="Calibri" w:hAnsi="Calibri" w:cs="Calibri"/>
                <w:w w:val="105"/>
                <w:szCs w:val="17"/>
                <w:lang w:val="en-US"/>
              </w:rPr>
              <w:t>274</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531</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6846F0">
            <w:pPr>
              <w:spacing w:before="87"/>
              <w:jc w:val="right"/>
              <w:rPr>
                <w:rFonts w:ascii="Calibri" w:eastAsia="Calibri" w:hAnsi="Calibri" w:cs="Calibri"/>
                <w:szCs w:val="17"/>
                <w:lang w:val="en-US"/>
              </w:rPr>
            </w:pPr>
            <w:r w:rsidRPr="009B05E7">
              <w:rPr>
                <w:rFonts w:ascii="Calibri" w:eastAsia="Calibri" w:hAnsi="Calibri" w:cs="Calibri"/>
                <w:szCs w:val="17"/>
                <w:lang w:val="en-US"/>
              </w:rPr>
              <w:t>152</w:t>
            </w:r>
            <w:r w:rsidRPr="009B05E7">
              <w:rPr>
                <w:rFonts w:ascii="Calibri" w:eastAsia="Calibri" w:hAnsi="Calibri" w:cs="Calibri"/>
                <w:spacing w:val="-1"/>
                <w:szCs w:val="17"/>
                <w:lang w:val="en-US"/>
              </w:rPr>
              <w:t>.</w:t>
            </w:r>
            <w:r w:rsidRPr="009B05E7">
              <w:rPr>
                <w:rFonts w:ascii="Calibri" w:eastAsia="Calibri" w:hAnsi="Calibri" w:cs="Calibri"/>
                <w:szCs w:val="17"/>
                <w:lang w:val="en-US"/>
              </w:rPr>
              <w:t>115</w:t>
            </w:r>
            <w:r w:rsidRPr="009B05E7">
              <w:rPr>
                <w:rFonts w:ascii="Calibri" w:eastAsia="Calibri" w:hAnsi="Calibri" w:cs="Calibri"/>
                <w:spacing w:val="-1"/>
                <w:szCs w:val="17"/>
                <w:lang w:val="en-US"/>
              </w:rPr>
              <w:t>.</w:t>
            </w:r>
            <w:r w:rsidRPr="009B05E7">
              <w:rPr>
                <w:rFonts w:ascii="Calibri" w:eastAsia="Calibri" w:hAnsi="Calibri" w:cs="Calibri"/>
                <w:szCs w:val="17"/>
                <w:lang w:val="en-US"/>
              </w:rPr>
              <w:t>225</w:t>
            </w: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6846F0">
            <w:pPr>
              <w:spacing w:before="87"/>
              <w:jc w:val="right"/>
              <w:rPr>
                <w:rFonts w:ascii="Calibri" w:eastAsia="Calibri" w:hAnsi="Calibri" w:cs="Calibri"/>
                <w:szCs w:val="17"/>
                <w:lang w:val="en-US"/>
              </w:rPr>
            </w:pPr>
            <w:r w:rsidRPr="009B05E7">
              <w:rPr>
                <w:rFonts w:ascii="Calibri" w:eastAsia="Calibri" w:hAnsi="Calibri" w:cs="Calibri"/>
                <w:w w:val="105"/>
                <w:szCs w:val="17"/>
                <w:lang w:val="en-US"/>
              </w:rPr>
              <w:t>298</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887</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6846F0">
            <w:pPr>
              <w:spacing w:before="87"/>
              <w:jc w:val="right"/>
              <w:rPr>
                <w:rFonts w:ascii="Calibri" w:eastAsia="Calibri" w:hAnsi="Calibri" w:cs="Calibri"/>
                <w:szCs w:val="17"/>
                <w:lang w:val="en-US"/>
              </w:rPr>
            </w:pPr>
            <w:r w:rsidRPr="009B05E7">
              <w:rPr>
                <w:rFonts w:ascii="Calibri" w:eastAsia="Calibri" w:hAnsi="Calibri" w:cs="Calibri"/>
                <w:w w:val="105"/>
                <w:szCs w:val="17"/>
                <w:lang w:val="en-US"/>
              </w:rPr>
              <w:t>322</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437</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c>
          <w:tcPr>
            <w:tcW w:w="2122" w:type="dxa"/>
            <w:tcBorders>
              <w:top w:val="single" w:sz="7" w:space="0" w:color="000000"/>
              <w:left w:val="single" w:sz="7" w:space="0" w:color="000000"/>
              <w:bottom w:val="single" w:sz="7" w:space="0" w:color="000000"/>
              <w:right w:val="nil"/>
            </w:tcBorders>
            <w:shd w:val="clear" w:color="auto" w:fill="BDD7EE"/>
          </w:tcPr>
          <w:p w:rsidR="009B05E7" w:rsidRPr="009B05E7" w:rsidRDefault="009B05E7" w:rsidP="006846F0">
            <w:pPr>
              <w:spacing w:before="87"/>
              <w:jc w:val="right"/>
              <w:rPr>
                <w:rFonts w:ascii="Calibri" w:eastAsia="Calibri" w:hAnsi="Calibri" w:cs="Calibri"/>
                <w:szCs w:val="17"/>
                <w:lang w:val="en-US"/>
              </w:rPr>
            </w:pPr>
            <w:r w:rsidRPr="009B05E7">
              <w:rPr>
                <w:rFonts w:ascii="Calibri" w:eastAsia="Calibri" w:hAnsi="Calibri" w:cs="Calibri"/>
                <w:w w:val="105"/>
                <w:szCs w:val="17"/>
                <w:lang w:val="en-US"/>
              </w:rPr>
              <w:t>322</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437</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r>
    </w:tbl>
    <w:p w:rsidR="009B05E7" w:rsidRPr="009B05E7" w:rsidRDefault="009B05E7" w:rsidP="009B05E7">
      <w:pPr>
        <w:rPr>
          <w:rFonts w:ascii="Calibri" w:eastAsia="Calibri" w:hAnsi="Calibri" w:cs="Calibri"/>
          <w:szCs w:val="17"/>
          <w:lang w:val="en-US"/>
        </w:rPr>
        <w:sectPr w:rsidR="009B05E7" w:rsidRPr="009B05E7">
          <w:type w:val="continuous"/>
          <w:pgSz w:w="16834" w:h="11920" w:orient="landscape"/>
          <w:pgMar w:top="660" w:right="920" w:bottom="280" w:left="1240" w:header="708" w:footer="708" w:gutter="0"/>
          <w:cols w:space="708"/>
        </w:sectPr>
      </w:pPr>
    </w:p>
    <w:p w:rsidR="009B05E7" w:rsidRPr="009B05E7" w:rsidRDefault="009B05E7" w:rsidP="009B05E7">
      <w:pPr>
        <w:spacing w:before="8" w:line="180" w:lineRule="exact"/>
        <w:rPr>
          <w:sz w:val="18"/>
          <w:szCs w:val="18"/>
          <w:lang w:val="en-US"/>
        </w:rPr>
      </w:pPr>
    </w:p>
    <w:p w:rsidR="009B05E7" w:rsidRPr="009B05E7" w:rsidRDefault="009B05E7" w:rsidP="009B05E7">
      <w:pPr>
        <w:spacing w:line="200" w:lineRule="exact"/>
        <w:rPr>
          <w:sz w:val="20"/>
          <w:szCs w:val="20"/>
          <w:lang w:val="en-US"/>
        </w:rPr>
      </w:pPr>
    </w:p>
    <w:p w:rsidR="009B05E7" w:rsidRPr="009B05E7" w:rsidRDefault="009B05E7" w:rsidP="009B05E7">
      <w:pPr>
        <w:spacing w:line="200" w:lineRule="exact"/>
        <w:rPr>
          <w:sz w:val="20"/>
          <w:szCs w:val="20"/>
          <w:lang w:val="en-US"/>
        </w:rPr>
      </w:pPr>
    </w:p>
    <w:p w:rsidR="009B05E7" w:rsidRPr="009B05E7" w:rsidRDefault="009B05E7" w:rsidP="00BA599B">
      <w:pPr>
        <w:pStyle w:val="GvdeMetni"/>
        <w:jc w:val="center"/>
        <w:rPr>
          <w:sz w:val="23"/>
          <w:szCs w:val="23"/>
          <w:lang w:val="en-US"/>
        </w:rPr>
      </w:pPr>
      <w:r w:rsidRPr="009B05E7">
        <w:rPr>
          <w:b/>
          <w:bCs/>
          <w:sz w:val="23"/>
          <w:szCs w:val="23"/>
          <w:lang w:val="en-US"/>
        </w:rPr>
        <w:t>F</w:t>
      </w:r>
      <w:r w:rsidRPr="009B05E7">
        <w:rPr>
          <w:b/>
          <w:bCs/>
          <w:spacing w:val="-1"/>
          <w:sz w:val="23"/>
          <w:szCs w:val="23"/>
          <w:lang w:val="en-US"/>
        </w:rPr>
        <w:t>AA</w:t>
      </w:r>
      <w:r w:rsidRPr="009B05E7">
        <w:rPr>
          <w:b/>
          <w:bCs/>
          <w:spacing w:val="-2"/>
          <w:sz w:val="23"/>
          <w:szCs w:val="23"/>
          <w:lang w:val="en-US"/>
        </w:rPr>
        <w:t>L</w:t>
      </w:r>
      <w:r w:rsidRPr="009B05E7">
        <w:rPr>
          <w:b/>
          <w:bCs/>
          <w:spacing w:val="-1"/>
          <w:sz w:val="23"/>
          <w:szCs w:val="23"/>
          <w:lang w:val="en-US"/>
        </w:rPr>
        <w:t>İ</w:t>
      </w:r>
      <w:r w:rsidRPr="009B05E7">
        <w:rPr>
          <w:b/>
          <w:bCs/>
          <w:sz w:val="23"/>
          <w:szCs w:val="23"/>
          <w:lang w:val="en-US"/>
        </w:rPr>
        <w:t>YET</w:t>
      </w:r>
      <w:r w:rsidRPr="009B05E7">
        <w:rPr>
          <w:b/>
          <w:bCs/>
          <w:spacing w:val="33"/>
          <w:sz w:val="23"/>
          <w:szCs w:val="23"/>
          <w:lang w:val="en-US"/>
        </w:rPr>
        <w:t xml:space="preserve"> </w:t>
      </w:r>
      <w:r w:rsidRPr="009B05E7">
        <w:rPr>
          <w:b/>
          <w:bCs/>
          <w:sz w:val="23"/>
          <w:szCs w:val="23"/>
          <w:lang w:val="en-US"/>
        </w:rPr>
        <w:t>M</w:t>
      </w:r>
      <w:r w:rsidRPr="009B05E7">
        <w:rPr>
          <w:b/>
          <w:bCs/>
          <w:spacing w:val="-1"/>
          <w:sz w:val="23"/>
          <w:szCs w:val="23"/>
          <w:lang w:val="en-US"/>
        </w:rPr>
        <w:t>A</w:t>
      </w:r>
      <w:r w:rsidRPr="009B05E7">
        <w:rPr>
          <w:b/>
          <w:bCs/>
          <w:spacing w:val="-2"/>
          <w:sz w:val="23"/>
          <w:szCs w:val="23"/>
          <w:lang w:val="en-US"/>
        </w:rPr>
        <w:t>L</w:t>
      </w:r>
      <w:r w:rsidRPr="009B05E7">
        <w:rPr>
          <w:b/>
          <w:bCs/>
          <w:spacing w:val="-1"/>
          <w:sz w:val="23"/>
          <w:szCs w:val="23"/>
          <w:lang w:val="en-US"/>
        </w:rPr>
        <w:t>İ</w:t>
      </w:r>
      <w:r w:rsidRPr="009B05E7">
        <w:rPr>
          <w:b/>
          <w:bCs/>
          <w:sz w:val="23"/>
          <w:szCs w:val="23"/>
          <w:lang w:val="en-US"/>
        </w:rPr>
        <w:t>YET</w:t>
      </w:r>
      <w:r w:rsidRPr="009B05E7">
        <w:rPr>
          <w:b/>
          <w:bCs/>
          <w:spacing w:val="-2"/>
          <w:sz w:val="23"/>
          <w:szCs w:val="23"/>
          <w:lang w:val="en-US"/>
        </w:rPr>
        <w:t>L</w:t>
      </w:r>
      <w:r w:rsidRPr="009B05E7">
        <w:rPr>
          <w:b/>
          <w:bCs/>
          <w:sz w:val="23"/>
          <w:szCs w:val="23"/>
          <w:lang w:val="en-US"/>
        </w:rPr>
        <w:t>E</w:t>
      </w:r>
      <w:r w:rsidRPr="009B05E7">
        <w:rPr>
          <w:b/>
          <w:bCs/>
          <w:spacing w:val="-1"/>
          <w:sz w:val="23"/>
          <w:szCs w:val="23"/>
          <w:lang w:val="en-US"/>
        </w:rPr>
        <w:t>R</w:t>
      </w:r>
      <w:r w:rsidRPr="009B05E7">
        <w:rPr>
          <w:b/>
          <w:bCs/>
          <w:sz w:val="23"/>
          <w:szCs w:val="23"/>
          <w:lang w:val="en-US"/>
        </w:rPr>
        <w:t>İ</w:t>
      </w:r>
      <w:r w:rsidRPr="009B05E7">
        <w:rPr>
          <w:b/>
          <w:bCs/>
          <w:spacing w:val="31"/>
          <w:sz w:val="23"/>
          <w:szCs w:val="23"/>
          <w:lang w:val="en-US"/>
        </w:rPr>
        <w:t xml:space="preserve"> </w:t>
      </w:r>
      <w:r w:rsidRPr="00BA599B">
        <w:rPr>
          <w:b/>
          <w:sz w:val="23"/>
          <w:szCs w:val="23"/>
          <w:lang w:val="en-US"/>
        </w:rPr>
        <w:t>T</w:t>
      </w:r>
      <w:r w:rsidRPr="00BA599B">
        <w:rPr>
          <w:b/>
          <w:spacing w:val="-1"/>
          <w:sz w:val="23"/>
          <w:szCs w:val="23"/>
          <w:lang w:val="en-US"/>
        </w:rPr>
        <w:t>A</w:t>
      </w:r>
      <w:r w:rsidRPr="00BA599B">
        <w:rPr>
          <w:b/>
          <w:sz w:val="23"/>
          <w:szCs w:val="23"/>
          <w:lang w:val="en-US"/>
        </w:rPr>
        <w:t>B</w:t>
      </w:r>
      <w:r w:rsidRPr="00BA599B">
        <w:rPr>
          <w:b/>
          <w:spacing w:val="-2"/>
          <w:sz w:val="23"/>
          <w:szCs w:val="23"/>
          <w:lang w:val="en-US"/>
        </w:rPr>
        <w:t>L</w:t>
      </w:r>
      <w:r w:rsidRPr="00BA599B">
        <w:rPr>
          <w:b/>
          <w:spacing w:val="-1"/>
          <w:sz w:val="23"/>
          <w:szCs w:val="23"/>
          <w:lang w:val="en-US"/>
        </w:rPr>
        <w:t>OSU</w:t>
      </w:r>
    </w:p>
    <w:p w:rsidR="009B05E7" w:rsidRPr="009B05E7" w:rsidRDefault="009B05E7" w:rsidP="009B05E7">
      <w:pPr>
        <w:spacing w:before="8" w:line="260" w:lineRule="exact"/>
        <w:rPr>
          <w:sz w:val="26"/>
          <w:szCs w:val="26"/>
          <w:lang w:val="en-US"/>
        </w:rPr>
      </w:pPr>
    </w:p>
    <w:p w:rsidR="009B05E7" w:rsidRPr="009B05E7" w:rsidRDefault="009B05E7" w:rsidP="009B05E7">
      <w:pPr>
        <w:spacing w:line="260" w:lineRule="exact"/>
        <w:rPr>
          <w:sz w:val="26"/>
          <w:szCs w:val="26"/>
          <w:lang w:val="en-US"/>
        </w:rPr>
        <w:sectPr w:rsidR="009B05E7" w:rsidRPr="009B05E7">
          <w:pgSz w:w="16834" w:h="11920" w:orient="landscape"/>
          <w:pgMar w:top="660" w:right="920" w:bottom="280" w:left="1240" w:header="465" w:footer="0" w:gutter="0"/>
          <w:cols w:space="708"/>
        </w:sectPr>
      </w:pPr>
    </w:p>
    <w:p w:rsidR="001D70A3" w:rsidRDefault="009B05E7" w:rsidP="001D70A3">
      <w:pPr>
        <w:pStyle w:val="TableParagraph"/>
        <w:rPr>
          <w:w w:val="103"/>
          <w:lang w:val="en-US"/>
        </w:rPr>
      </w:pPr>
      <w:r w:rsidRPr="009B05E7">
        <w:rPr>
          <w:spacing w:val="-3"/>
          <w:w w:val="105"/>
          <w:lang w:val="en-US"/>
        </w:rPr>
        <w:t>İ</w:t>
      </w:r>
      <w:r w:rsidRPr="009B05E7">
        <w:rPr>
          <w:spacing w:val="-1"/>
          <w:w w:val="105"/>
          <w:lang w:val="en-US"/>
        </w:rPr>
        <w:t>da</w:t>
      </w:r>
      <w:r w:rsidRPr="009B05E7">
        <w:rPr>
          <w:w w:val="105"/>
          <w:lang w:val="en-US"/>
        </w:rPr>
        <w:t>re</w:t>
      </w:r>
      <w:r w:rsidRPr="009B05E7">
        <w:rPr>
          <w:spacing w:val="-10"/>
          <w:w w:val="105"/>
          <w:lang w:val="en-US"/>
        </w:rPr>
        <w:t xml:space="preserve"> </w:t>
      </w:r>
      <w:r w:rsidRPr="009B05E7">
        <w:rPr>
          <w:spacing w:val="-1"/>
          <w:w w:val="105"/>
          <w:lang w:val="en-US"/>
        </w:rPr>
        <w:t>Ad</w:t>
      </w:r>
      <w:r w:rsidRPr="009B05E7">
        <w:rPr>
          <w:w w:val="105"/>
          <w:lang w:val="en-US"/>
        </w:rPr>
        <w:t>ı</w:t>
      </w:r>
      <w:r w:rsidRPr="009B05E7">
        <w:rPr>
          <w:w w:val="103"/>
          <w:lang w:val="en-US"/>
        </w:rPr>
        <w:t xml:space="preserve"> </w:t>
      </w:r>
    </w:p>
    <w:p w:rsidR="009B05E7" w:rsidRPr="009B05E7" w:rsidRDefault="009B05E7" w:rsidP="001D70A3">
      <w:pPr>
        <w:pStyle w:val="TableParagraph"/>
        <w:rPr>
          <w:lang w:val="en-US"/>
        </w:rPr>
      </w:pPr>
      <w:r w:rsidRPr="009B05E7">
        <w:rPr>
          <w:w w:val="105"/>
          <w:lang w:val="en-US"/>
        </w:rPr>
        <w:t>Pr</w:t>
      </w:r>
      <w:r w:rsidRPr="009B05E7">
        <w:rPr>
          <w:spacing w:val="-1"/>
          <w:w w:val="105"/>
          <w:lang w:val="en-US"/>
        </w:rPr>
        <w:t>o</w:t>
      </w:r>
      <w:r w:rsidRPr="009B05E7">
        <w:rPr>
          <w:w w:val="105"/>
          <w:lang w:val="en-US"/>
        </w:rPr>
        <w:t>gr</w:t>
      </w:r>
      <w:r w:rsidRPr="009B05E7">
        <w:rPr>
          <w:spacing w:val="-1"/>
          <w:w w:val="105"/>
          <w:lang w:val="en-US"/>
        </w:rPr>
        <w:t>a</w:t>
      </w:r>
      <w:r w:rsidRPr="009B05E7">
        <w:rPr>
          <w:w w:val="105"/>
          <w:lang w:val="en-US"/>
        </w:rPr>
        <w:t>m</w:t>
      </w:r>
      <w:r w:rsidRPr="009B05E7">
        <w:rPr>
          <w:spacing w:val="-18"/>
          <w:w w:val="105"/>
          <w:lang w:val="en-US"/>
        </w:rPr>
        <w:t xml:space="preserve"> </w:t>
      </w:r>
      <w:r w:rsidRPr="009B05E7">
        <w:rPr>
          <w:spacing w:val="-1"/>
          <w:w w:val="105"/>
          <w:lang w:val="en-US"/>
        </w:rPr>
        <w:t>Adı</w:t>
      </w:r>
    </w:p>
    <w:p w:rsidR="009B05E7" w:rsidRPr="009B05E7" w:rsidRDefault="009B05E7" w:rsidP="009B05E7">
      <w:pPr>
        <w:rPr>
          <w:rFonts w:ascii="Calibri" w:eastAsia="Calibri" w:hAnsi="Calibri" w:cs="Calibri"/>
          <w:szCs w:val="17"/>
          <w:lang w:val="en-US"/>
        </w:rPr>
      </w:pPr>
      <w:r w:rsidRPr="009B05E7">
        <w:rPr>
          <w:rFonts w:ascii="Calibri" w:eastAsia="Calibri" w:hAnsi="Calibri" w:cs="Calibri"/>
          <w:b/>
          <w:bCs/>
          <w:spacing w:val="-1"/>
          <w:w w:val="105"/>
          <w:szCs w:val="17"/>
          <w:lang w:val="en-US"/>
        </w:rPr>
        <w:t>A</w:t>
      </w:r>
      <w:r w:rsidRPr="009B05E7">
        <w:rPr>
          <w:rFonts w:ascii="Calibri" w:eastAsia="Calibri" w:hAnsi="Calibri" w:cs="Calibri"/>
          <w:b/>
          <w:bCs/>
          <w:w w:val="105"/>
          <w:szCs w:val="17"/>
          <w:lang w:val="en-US"/>
        </w:rPr>
        <w:t>lt</w:t>
      </w:r>
      <w:r w:rsidRPr="009B05E7">
        <w:rPr>
          <w:rFonts w:ascii="Calibri" w:eastAsia="Calibri" w:hAnsi="Calibri" w:cs="Calibri"/>
          <w:b/>
          <w:bCs/>
          <w:spacing w:val="-12"/>
          <w:w w:val="105"/>
          <w:szCs w:val="17"/>
          <w:lang w:val="en-US"/>
        </w:rPr>
        <w:t xml:space="preserve"> </w:t>
      </w:r>
      <w:r w:rsidRPr="009B05E7">
        <w:rPr>
          <w:rFonts w:ascii="Calibri" w:eastAsia="Calibri" w:hAnsi="Calibri" w:cs="Calibri"/>
          <w:b/>
          <w:bCs/>
          <w:w w:val="105"/>
          <w:szCs w:val="17"/>
          <w:lang w:val="en-US"/>
        </w:rPr>
        <w:t>Pr</w:t>
      </w:r>
      <w:r w:rsidRPr="009B05E7">
        <w:rPr>
          <w:rFonts w:ascii="Calibri" w:eastAsia="Calibri" w:hAnsi="Calibri" w:cs="Calibri"/>
          <w:b/>
          <w:bCs/>
          <w:spacing w:val="-1"/>
          <w:w w:val="105"/>
          <w:szCs w:val="17"/>
          <w:lang w:val="en-US"/>
        </w:rPr>
        <w:t>o</w:t>
      </w:r>
      <w:r w:rsidRPr="009B05E7">
        <w:rPr>
          <w:rFonts w:ascii="Calibri" w:eastAsia="Calibri" w:hAnsi="Calibri" w:cs="Calibri"/>
          <w:b/>
          <w:bCs/>
          <w:w w:val="105"/>
          <w:szCs w:val="17"/>
          <w:lang w:val="en-US"/>
        </w:rPr>
        <w:t>gr</w:t>
      </w:r>
      <w:r w:rsidRPr="009B05E7">
        <w:rPr>
          <w:rFonts w:ascii="Calibri" w:eastAsia="Calibri" w:hAnsi="Calibri" w:cs="Calibri"/>
          <w:b/>
          <w:bCs/>
          <w:spacing w:val="-1"/>
          <w:w w:val="105"/>
          <w:szCs w:val="17"/>
          <w:lang w:val="en-US"/>
        </w:rPr>
        <w:t>a</w:t>
      </w:r>
      <w:r w:rsidRPr="009B05E7">
        <w:rPr>
          <w:rFonts w:ascii="Calibri" w:eastAsia="Calibri" w:hAnsi="Calibri" w:cs="Calibri"/>
          <w:b/>
          <w:bCs/>
          <w:w w:val="105"/>
          <w:szCs w:val="17"/>
          <w:lang w:val="en-US"/>
        </w:rPr>
        <w:t>m</w:t>
      </w:r>
      <w:r w:rsidRPr="009B05E7">
        <w:rPr>
          <w:rFonts w:ascii="Calibri" w:eastAsia="Calibri" w:hAnsi="Calibri" w:cs="Calibri"/>
          <w:b/>
          <w:bCs/>
          <w:spacing w:val="-11"/>
          <w:w w:val="105"/>
          <w:szCs w:val="17"/>
          <w:lang w:val="en-US"/>
        </w:rPr>
        <w:t xml:space="preserve"> </w:t>
      </w:r>
      <w:r w:rsidRPr="009B05E7">
        <w:rPr>
          <w:rFonts w:ascii="Calibri" w:eastAsia="Calibri" w:hAnsi="Calibri" w:cs="Calibri"/>
          <w:b/>
          <w:bCs/>
          <w:spacing w:val="-1"/>
          <w:w w:val="105"/>
          <w:szCs w:val="17"/>
          <w:lang w:val="en-US"/>
        </w:rPr>
        <w:t>Adı</w:t>
      </w:r>
    </w:p>
    <w:p w:rsidR="009B05E7" w:rsidRPr="009B05E7" w:rsidRDefault="009B05E7" w:rsidP="009B05E7">
      <w:pPr>
        <w:spacing w:before="17" w:line="200" w:lineRule="exact"/>
        <w:rPr>
          <w:sz w:val="20"/>
          <w:szCs w:val="20"/>
          <w:lang w:val="en-US"/>
        </w:rPr>
      </w:pPr>
    </w:p>
    <w:p w:rsidR="009B05E7" w:rsidRPr="009B05E7" w:rsidRDefault="009B05E7" w:rsidP="009B05E7">
      <w:pPr>
        <w:spacing w:line="491" w:lineRule="auto"/>
        <w:rPr>
          <w:rFonts w:ascii="Calibri" w:eastAsia="Calibri" w:hAnsi="Calibri" w:cs="Calibri"/>
          <w:szCs w:val="17"/>
          <w:lang w:val="en-US"/>
        </w:rPr>
      </w:pPr>
      <w:r w:rsidRPr="009B05E7">
        <w:rPr>
          <w:rFonts w:ascii="Calibri" w:eastAsia="Calibri" w:hAnsi="Calibri" w:cs="Calibri"/>
          <w:b/>
          <w:bCs/>
          <w:spacing w:val="-1"/>
          <w:w w:val="105"/>
          <w:szCs w:val="17"/>
          <w:lang w:val="en-US"/>
        </w:rPr>
        <w:t>A</w:t>
      </w:r>
      <w:r w:rsidRPr="009B05E7">
        <w:rPr>
          <w:rFonts w:ascii="Calibri" w:eastAsia="Calibri" w:hAnsi="Calibri" w:cs="Calibri"/>
          <w:b/>
          <w:bCs/>
          <w:w w:val="105"/>
          <w:szCs w:val="17"/>
          <w:lang w:val="en-US"/>
        </w:rPr>
        <w:t>lt</w:t>
      </w:r>
      <w:r w:rsidRPr="009B05E7">
        <w:rPr>
          <w:rFonts w:ascii="Calibri" w:eastAsia="Calibri" w:hAnsi="Calibri" w:cs="Calibri"/>
          <w:b/>
          <w:bCs/>
          <w:spacing w:val="-14"/>
          <w:w w:val="105"/>
          <w:szCs w:val="17"/>
          <w:lang w:val="en-US"/>
        </w:rPr>
        <w:t xml:space="preserve"> </w:t>
      </w:r>
      <w:r w:rsidRPr="009B05E7">
        <w:rPr>
          <w:rFonts w:ascii="Calibri" w:eastAsia="Calibri" w:hAnsi="Calibri" w:cs="Calibri"/>
          <w:b/>
          <w:bCs/>
          <w:w w:val="105"/>
          <w:szCs w:val="17"/>
          <w:lang w:val="en-US"/>
        </w:rPr>
        <w:t>Pr</w:t>
      </w:r>
      <w:r w:rsidRPr="009B05E7">
        <w:rPr>
          <w:rFonts w:ascii="Calibri" w:eastAsia="Calibri" w:hAnsi="Calibri" w:cs="Calibri"/>
          <w:b/>
          <w:bCs/>
          <w:spacing w:val="-1"/>
          <w:w w:val="105"/>
          <w:szCs w:val="17"/>
          <w:lang w:val="en-US"/>
        </w:rPr>
        <w:t>o</w:t>
      </w:r>
      <w:r w:rsidRPr="009B05E7">
        <w:rPr>
          <w:rFonts w:ascii="Calibri" w:eastAsia="Calibri" w:hAnsi="Calibri" w:cs="Calibri"/>
          <w:b/>
          <w:bCs/>
          <w:w w:val="105"/>
          <w:szCs w:val="17"/>
          <w:lang w:val="en-US"/>
        </w:rPr>
        <w:t>gr</w:t>
      </w:r>
      <w:r w:rsidRPr="009B05E7">
        <w:rPr>
          <w:rFonts w:ascii="Calibri" w:eastAsia="Calibri" w:hAnsi="Calibri" w:cs="Calibri"/>
          <w:b/>
          <w:bCs/>
          <w:spacing w:val="-1"/>
          <w:w w:val="105"/>
          <w:szCs w:val="17"/>
          <w:lang w:val="en-US"/>
        </w:rPr>
        <w:t>a</w:t>
      </w:r>
      <w:r w:rsidRPr="009B05E7">
        <w:rPr>
          <w:rFonts w:ascii="Calibri" w:eastAsia="Calibri" w:hAnsi="Calibri" w:cs="Calibri"/>
          <w:b/>
          <w:bCs/>
          <w:w w:val="105"/>
          <w:szCs w:val="17"/>
          <w:lang w:val="en-US"/>
        </w:rPr>
        <w:t>m</w:t>
      </w:r>
      <w:r w:rsidRPr="009B05E7">
        <w:rPr>
          <w:rFonts w:ascii="Calibri" w:eastAsia="Calibri" w:hAnsi="Calibri" w:cs="Calibri"/>
          <w:b/>
          <w:bCs/>
          <w:spacing w:val="-14"/>
          <w:w w:val="105"/>
          <w:szCs w:val="17"/>
          <w:lang w:val="en-US"/>
        </w:rPr>
        <w:t xml:space="preserve"> </w:t>
      </w:r>
      <w:r w:rsidRPr="009B05E7">
        <w:rPr>
          <w:rFonts w:ascii="Calibri" w:eastAsia="Calibri" w:hAnsi="Calibri" w:cs="Calibri"/>
          <w:b/>
          <w:bCs/>
          <w:spacing w:val="-1"/>
          <w:w w:val="105"/>
          <w:szCs w:val="17"/>
          <w:lang w:val="en-US"/>
        </w:rPr>
        <w:t>H</w:t>
      </w:r>
      <w:r w:rsidRPr="009B05E7">
        <w:rPr>
          <w:rFonts w:ascii="Calibri" w:eastAsia="Calibri" w:hAnsi="Calibri" w:cs="Calibri"/>
          <w:b/>
          <w:bCs/>
          <w:w w:val="105"/>
          <w:szCs w:val="17"/>
          <w:lang w:val="en-US"/>
        </w:rPr>
        <w:t>e</w:t>
      </w:r>
      <w:r w:rsidRPr="009B05E7">
        <w:rPr>
          <w:rFonts w:ascii="Calibri" w:eastAsia="Calibri" w:hAnsi="Calibri" w:cs="Calibri"/>
          <w:b/>
          <w:bCs/>
          <w:spacing w:val="-1"/>
          <w:w w:val="105"/>
          <w:szCs w:val="17"/>
          <w:lang w:val="en-US"/>
        </w:rPr>
        <w:t>d</w:t>
      </w:r>
      <w:r w:rsidRPr="009B05E7">
        <w:rPr>
          <w:rFonts w:ascii="Calibri" w:eastAsia="Calibri" w:hAnsi="Calibri" w:cs="Calibri"/>
          <w:b/>
          <w:bCs/>
          <w:w w:val="105"/>
          <w:szCs w:val="17"/>
          <w:lang w:val="en-US"/>
        </w:rPr>
        <w:t>e</w:t>
      </w:r>
      <w:r w:rsidRPr="009B05E7">
        <w:rPr>
          <w:rFonts w:ascii="Calibri" w:eastAsia="Calibri" w:hAnsi="Calibri" w:cs="Calibri"/>
          <w:b/>
          <w:bCs/>
          <w:spacing w:val="-1"/>
          <w:w w:val="105"/>
          <w:szCs w:val="17"/>
          <w:lang w:val="en-US"/>
        </w:rPr>
        <w:t>f</w:t>
      </w:r>
      <w:r w:rsidRPr="009B05E7">
        <w:rPr>
          <w:rFonts w:ascii="Calibri" w:eastAsia="Calibri" w:hAnsi="Calibri" w:cs="Calibri"/>
          <w:b/>
          <w:bCs/>
          <w:w w:val="105"/>
          <w:szCs w:val="17"/>
          <w:lang w:val="en-US"/>
        </w:rPr>
        <w:t>i</w:t>
      </w:r>
      <w:r w:rsidRPr="009B05E7">
        <w:rPr>
          <w:rFonts w:ascii="Calibri" w:eastAsia="Calibri" w:hAnsi="Calibri" w:cs="Calibri"/>
          <w:b/>
          <w:bCs/>
          <w:w w:val="103"/>
          <w:szCs w:val="17"/>
          <w:lang w:val="en-US"/>
        </w:rPr>
        <w:t xml:space="preserve"> </w:t>
      </w:r>
      <w:r w:rsidRPr="009B05E7">
        <w:rPr>
          <w:rFonts w:ascii="Calibri" w:eastAsia="Calibri" w:hAnsi="Calibri" w:cs="Calibri"/>
          <w:b/>
          <w:bCs/>
          <w:spacing w:val="1"/>
          <w:w w:val="105"/>
          <w:szCs w:val="17"/>
          <w:lang w:val="en-US"/>
        </w:rPr>
        <w:t>F</w:t>
      </w:r>
      <w:r w:rsidRPr="009B05E7">
        <w:rPr>
          <w:rFonts w:ascii="Calibri" w:eastAsia="Calibri" w:hAnsi="Calibri" w:cs="Calibri"/>
          <w:b/>
          <w:bCs/>
          <w:spacing w:val="-1"/>
          <w:w w:val="105"/>
          <w:szCs w:val="17"/>
          <w:lang w:val="en-US"/>
        </w:rPr>
        <w:t>aa</w:t>
      </w:r>
      <w:r w:rsidRPr="009B05E7">
        <w:rPr>
          <w:rFonts w:ascii="Calibri" w:eastAsia="Calibri" w:hAnsi="Calibri" w:cs="Calibri"/>
          <w:b/>
          <w:bCs/>
          <w:w w:val="105"/>
          <w:szCs w:val="17"/>
          <w:lang w:val="en-US"/>
        </w:rPr>
        <w:t>liyet</w:t>
      </w:r>
      <w:r w:rsidRPr="009B05E7">
        <w:rPr>
          <w:rFonts w:ascii="Calibri" w:eastAsia="Calibri" w:hAnsi="Calibri" w:cs="Calibri"/>
          <w:b/>
          <w:bCs/>
          <w:spacing w:val="-17"/>
          <w:w w:val="105"/>
          <w:szCs w:val="17"/>
          <w:lang w:val="en-US"/>
        </w:rPr>
        <w:t xml:space="preserve"> </w:t>
      </w:r>
      <w:r w:rsidRPr="009B05E7">
        <w:rPr>
          <w:rFonts w:ascii="Calibri" w:eastAsia="Calibri" w:hAnsi="Calibri" w:cs="Calibri"/>
          <w:b/>
          <w:bCs/>
          <w:spacing w:val="-1"/>
          <w:w w:val="105"/>
          <w:szCs w:val="17"/>
          <w:lang w:val="en-US"/>
        </w:rPr>
        <w:t>Ad</w:t>
      </w:r>
      <w:r w:rsidRPr="009B05E7">
        <w:rPr>
          <w:rFonts w:ascii="Calibri" w:eastAsia="Calibri" w:hAnsi="Calibri" w:cs="Calibri"/>
          <w:b/>
          <w:bCs/>
          <w:w w:val="105"/>
          <w:szCs w:val="17"/>
          <w:lang w:val="en-US"/>
        </w:rPr>
        <w:t>ı</w:t>
      </w:r>
    </w:p>
    <w:p w:rsidR="009B05E7" w:rsidRPr="009B05E7" w:rsidRDefault="009B05E7" w:rsidP="009B05E7">
      <w:pPr>
        <w:spacing w:before="18" w:line="260" w:lineRule="exact"/>
        <w:rPr>
          <w:sz w:val="26"/>
          <w:szCs w:val="26"/>
          <w:lang w:val="en-US"/>
        </w:rPr>
      </w:pPr>
    </w:p>
    <w:p w:rsidR="009B05E7" w:rsidRPr="009B05E7" w:rsidRDefault="009B05E7" w:rsidP="009B05E7">
      <w:pPr>
        <w:rPr>
          <w:rFonts w:ascii="Calibri" w:eastAsia="Calibri" w:hAnsi="Calibri" w:cs="Calibri"/>
          <w:szCs w:val="17"/>
          <w:lang w:val="en-US"/>
        </w:rPr>
      </w:pPr>
      <w:r w:rsidRPr="009B05E7">
        <w:rPr>
          <w:rFonts w:ascii="Calibri" w:eastAsia="Calibri" w:hAnsi="Calibri" w:cs="Calibri"/>
          <w:b/>
          <w:bCs/>
          <w:spacing w:val="-1"/>
          <w:w w:val="105"/>
          <w:szCs w:val="17"/>
          <w:lang w:val="en-US"/>
        </w:rPr>
        <w:t>A</w:t>
      </w:r>
      <w:r w:rsidRPr="009B05E7">
        <w:rPr>
          <w:rFonts w:ascii="Calibri" w:eastAsia="Calibri" w:hAnsi="Calibri" w:cs="Calibri"/>
          <w:b/>
          <w:bCs/>
          <w:spacing w:val="1"/>
          <w:w w:val="105"/>
          <w:szCs w:val="17"/>
          <w:lang w:val="en-US"/>
        </w:rPr>
        <w:t>ç</w:t>
      </w:r>
      <w:r w:rsidRPr="009B05E7">
        <w:rPr>
          <w:rFonts w:ascii="Calibri" w:eastAsia="Calibri" w:hAnsi="Calibri" w:cs="Calibri"/>
          <w:b/>
          <w:bCs/>
          <w:w w:val="105"/>
          <w:szCs w:val="17"/>
          <w:lang w:val="en-US"/>
        </w:rPr>
        <w:t>ı</w:t>
      </w:r>
      <w:r w:rsidRPr="009B05E7">
        <w:rPr>
          <w:rFonts w:ascii="Calibri" w:eastAsia="Calibri" w:hAnsi="Calibri" w:cs="Calibri"/>
          <w:b/>
          <w:bCs/>
          <w:spacing w:val="-1"/>
          <w:w w:val="105"/>
          <w:szCs w:val="17"/>
          <w:lang w:val="en-US"/>
        </w:rPr>
        <w:t>k</w:t>
      </w:r>
      <w:r w:rsidRPr="009B05E7">
        <w:rPr>
          <w:rFonts w:ascii="Calibri" w:eastAsia="Calibri" w:hAnsi="Calibri" w:cs="Calibri"/>
          <w:b/>
          <w:bCs/>
          <w:w w:val="105"/>
          <w:szCs w:val="17"/>
          <w:lang w:val="en-US"/>
        </w:rPr>
        <w:t>l</w:t>
      </w:r>
      <w:r w:rsidRPr="009B05E7">
        <w:rPr>
          <w:rFonts w:ascii="Calibri" w:eastAsia="Calibri" w:hAnsi="Calibri" w:cs="Calibri"/>
          <w:b/>
          <w:bCs/>
          <w:spacing w:val="-1"/>
          <w:w w:val="105"/>
          <w:szCs w:val="17"/>
          <w:lang w:val="en-US"/>
        </w:rPr>
        <w:t>am</w:t>
      </w:r>
      <w:r w:rsidRPr="009B05E7">
        <w:rPr>
          <w:rFonts w:ascii="Calibri" w:eastAsia="Calibri" w:hAnsi="Calibri" w:cs="Calibri"/>
          <w:b/>
          <w:bCs/>
          <w:w w:val="105"/>
          <w:szCs w:val="17"/>
          <w:lang w:val="en-US"/>
        </w:rPr>
        <w:t>a</w:t>
      </w:r>
    </w:p>
    <w:p w:rsidR="009B05E7" w:rsidRPr="009B05E7" w:rsidRDefault="009B05E7" w:rsidP="009B05E7">
      <w:pPr>
        <w:spacing w:before="48" w:line="450" w:lineRule="auto"/>
        <w:ind w:right="8578"/>
        <w:rPr>
          <w:rFonts w:ascii="Segoe UI" w:eastAsia="Segoe UI" w:hAnsi="Segoe UI"/>
          <w:szCs w:val="17"/>
          <w:lang w:val="en-US"/>
        </w:rPr>
      </w:pPr>
      <w:r w:rsidRPr="009B05E7">
        <w:rPr>
          <w:rFonts w:ascii="Segoe UI" w:eastAsia="Segoe UI" w:hAnsi="Segoe UI"/>
          <w:w w:val="95"/>
          <w:szCs w:val="17"/>
          <w:lang w:val="en-US"/>
        </w:rPr>
        <w:br w:type="column"/>
      </w:r>
      <w:r w:rsidRPr="009B05E7">
        <w:rPr>
          <w:rFonts w:ascii="Segoe UI" w:eastAsia="Segoe UI" w:hAnsi="Segoe UI"/>
          <w:spacing w:val="-1"/>
          <w:w w:val="95"/>
          <w:szCs w:val="17"/>
          <w:lang w:val="en-US"/>
        </w:rPr>
        <w:t>Mİ</w:t>
      </w:r>
      <w:r w:rsidRPr="009B05E7">
        <w:rPr>
          <w:rFonts w:ascii="Segoe UI" w:eastAsia="Segoe UI" w:hAnsi="Segoe UI"/>
          <w:w w:val="95"/>
          <w:szCs w:val="17"/>
          <w:lang w:val="en-US"/>
        </w:rPr>
        <w:t>LLİ</w:t>
      </w:r>
      <w:r w:rsidRPr="009B05E7">
        <w:rPr>
          <w:rFonts w:ascii="Segoe UI" w:eastAsia="Segoe UI" w:hAnsi="Segoe UI"/>
          <w:spacing w:val="-8"/>
          <w:w w:val="95"/>
          <w:szCs w:val="17"/>
          <w:lang w:val="en-US"/>
        </w:rPr>
        <w:t xml:space="preserve"> </w:t>
      </w:r>
      <w:r w:rsidRPr="009B05E7">
        <w:rPr>
          <w:rFonts w:ascii="Segoe UI" w:eastAsia="Segoe UI" w:hAnsi="Segoe UI"/>
          <w:w w:val="95"/>
          <w:szCs w:val="17"/>
          <w:lang w:val="en-US"/>
        </w:rPr>
        <w:t>E</w:t>
      </w:r>
      <w:r w:rsidRPr="009B05E7">
        <w:rPr>
          <w:rFonts w:ascii="Segoe UI" w:eastAsia="Segoe UI" w:hAnsi="Segoe UI"/>
          <w:spacing w:val="-1"/>
          <w:w w:val="95"/>
          <w:szCs w:val="17"/>
          <w:lang w:val="en-US"/>
        </w:rPr>
        <w:t>Ğİ</w:t>
      </w:r>
      <w:r w:rsidRPr="009B05E7">
        <w:rPr>
          <w:rFonts w:ascii="Segoe UI" w:eastAsia="Segoe UI" w:hAnsi="Segoe UI"/>
          <w:spacing w:val="1"/>
          <w:w w:val="95"/>
          <w:szCs w:val="17"/>
          <w:lang w:val="en-US"/>
        </w:rPr>
        <w:t>T</w:t>
      </w:r>
      <w:r w:rsidRPr="009B05E7">
        <w:rPr>
          <w:rFonts w:ascii="Segoe UI" w:eastAsia="Segoe UI" w:hAnsi="Segoe UI"/>
          <w:spacing w:val="-1"/>
          <w:w w:val="95"/>
          <w:szCs w:val="17"/>
          <w:lang w:val="en-US"/>
        </w:rPr>
        <w:t>İ</w:t>
      </w:r>
      <w:r w:rsidRPr="009B05E7">
        <w:rPr>
          <w:rFonts w:ascii="Segoe UI" w:eastAsia="Segoe UI" w:hAnsi="Segoe UI"/>
          <w:w w:val="95"/>
          <w:szCs w:val="17"/>
          <w:lang w:val="en-US"/>
        </w:rPr>
        <w:t>M</w:t>
      </w:r>
      <w:r w:rsidRPr="009B05E7">
        <w:rPr>
          <w:rFonts w:ascii="Segoe UI" w:eastAsia="Segoe UI" w:hAnsi="Segoe UI"/>
          <w:spacing w:val="-7"/>
          <w:w w:val="95"/>
          <w:szCs w:val="17"/>
          <w:lang w:val="en-US"/>
        </w:rPr>
        <w:t xml:space="preserve"> </w:t>
      </w:r>
      <w:r w:rsidRPr="009B05E7">
        <w:rPr>
          <w:rFonts w:ascii="Segoe UI" w:eastAsia="Segoe UI" w:hAnsi="Segoe UI"/>
          <w:w w:val="95"/>
          <w:szCs w:val="17"/>
          <w:lang w:val="en-US"/>
        </w:rPr>
        <w:t>B</w:t>
      </w:r>
      <w:r w:rsidRPr="009B05E7">
        <w:rPr>
          <w:rFonts w:ascii="Segoe UI" w:eastAsia="Segoe UI" w:hAnsi="Segoe UI"/>
          <w:spacing w:val="-2"/>
          <w:w w:val="95"/>
          <w:szCs w:val="17"/>
          <w:lang w:val="en-US"/>
        </w:rPr>
        <w:t>A</w:t>
      </w:r>
      <w:r w:rsidRPr="009B05E7">
        <w:rPr>
          <w:rFonts w:ascii="Segoe UI" w:eastAsia="Segoe UI" w:hAnsi="Segoe UI"/>
          <w:w w:val="95"/>
          <w:szCs w:val="17"/>
          <w:lang w:val="en-US"/>
        </w:rPr>
        <w:t>K</w:t>
      </w:r>
      <w:r w:rsidRPr="009B05E7">
        <w:rPr>
          <w:rFonts w:ascii="Segoe UI" w:eastAsia="Segoe UI" w:hAnsi="Segoe UI"/>
          <w:spacing w:val="-2"/>
          <w:w w:val="95"/>
          <w:szCs w:val="17"/>
          <w:lang w:val="en-US"/>
        </w:rPr>
        <w:t>AN</w:t>
      </w:r>
      <w:r w:rsidRPr="009B05E7">
        <w:rPr>
          <w:rFonts w:ascii="Segoe UI" w:eastAsia="Segoe UI" w:hAnsi="Segoe UI"/>
          <w:w w:val="95"/>
          <w:szCs w:val="17"/>
          <w:lang w:val="en-US"/>
        </w:rPr>
        <w:t>L</w:t>
      </w:r>
      <w:r w:rsidRPr="009B05E7">
        <w:rPr>
          <w:rFonts w:ascii="Segoe UI" w:eastAsia="Segoe UI" w:hAnsi="Segoe UI"/>
          <w:spacing w:val="-1"/>
          <w:w w:val="95"/>
          <w:szCs w:val="17"/>
          <w:lang w:val="en-US"/>
        </w:rPr>
        <w:t>IĞ</w:t>
      </w:r>
      <w:r w:rsidRPr="009B05E7">
        <w:rPr>
          <w:rFonts w:ascii="Segoe UI" w:eastAsia="Segoe UI" w:hAnsi="Segoe UI"/>
          <w:w w:val="95"/>
          <w:szCs w:val="17"/>
          <w:lang w:val="en-US"/>
        </w:rPr>
        <w:t>I</w:t>
      </w:r>
      <w:r w:rsidRPr="009B05E7">
        <w:rPr>
          <w:rFonts w:ascii="Segoe UI" w:eastAsia="Segoe UI" w:hAnsi="Segoe UI"/>
          <w:w w:val="97"/>
          <w:szCs w:val="17"/>
          <w:lang w:val="en-US"/>
        </w:rPr>
        <w:t xml:space="preserve"> </w:t>
      </w:r>
      <w:r w:rsidRPr="009B05E7">
        <w:rPr>
          <w:rFonts w:ascii="Segoe UI" w:eastAsia="Segoe UI" w:hAnsi="Segoe UI"/>
          <w:spacing w:val="-3"/>
          <w:w w:val="95"/>
          <w:szCs w:val="17"/>
          <w:lang w:val="en-US"/>
        </w:rPr>
        <w:t>H</w:t>
      </w:r>
      <w:r w:rsidRPr="009B05E7">
        <w:rPr>
          <w:rFonts w:ascii="Segoe UI" w:eastAsia="Segoe UI" w:hAnsi="Segoe UI"/>
          <w:spacing w:val="-2"/>
          <w:w w:val="95"/>
          <w:szCs w:val="17"/>
          <w:lang w:val="en-US"/>
        </w:rPr>
        <w:t>A</w:t>
      </w:r>
      <w:r w:rsidRPr="009B05E7">
        <w:rPr>
          <w:rFonts w:ascii="Segoe UI" w:eastAsia="Segoe UI" w:hAnsi="Segoe UI"/>
          <w:spacing w:val="1"/>
          <w:w w:val="95"/>
          <w:szCs w:val="17"/>
          <w:lang w:val="en-US"/>
        </w:rPr>
        <w:t>Y</w:t>
      </w:r>
      <w:r w:rsidRPr="009B05E7">
        <w:rPr>
          <w:rFonts w:ascii="Segoe UI" w:eastAsia="Segoe UI" w:hAnsi="Segoe UI"/>
          <w:spacing w:val="-2"/>
          <w:w w:val="95"/>
          <w:szCs w:val="17"/>
          <w:lang w:val="en-US"/>
        </w:rPr>
        <w:t>A</w:t>
      </w:r>
      <w:r w:rsidRPr="009B05E7">
        <w:rPr>
          <w:rFonts w:ascii="Segoe UI" w:eastAsia="Segoe UI" w:hAnsi="Segoe UI"/>
          <w:w w:val="95"/>
          <w:szCs w:val="17"/>
          <w:lang w:val="en-US"/>
        </w:rPr>
        <w:t>T</w:t>
      </w:r>
      <w:r w:rsidRPr="009B05E7">
        <w:rPr>
          <w:rFonts w:ascii="Segoe UI" w:eastAsia="Segoe UI" w:hAnsi="Segoe UI"/>
          <w:spacing w:val="-16"/>
          <w:w w:val="95"/>
          <w:szCs w:val="17"/>
          <w:lang w:val="en-US"/>
        </w:rPr>
        <w:t xml:space="preserve"> </w:t>
      </w:r>
      <w:r w:rsidRPr="009B05E7">
        <w:rPr>
          <w:rFonts w:ascii="Segoe UI" w:eastAsia="Segoe UI" w:hAnsi="Segoe UI"/>
          <w:w w:val="95"/>
          <w:szCs w:val="17"/>
          <w:lang w:val="en-US"/>
        </w:rPr>
        <w:t>B</w:t>
      </w:r>
      <w:r w:rsidRPr="009B05E7">
        <w:rPr>
          <w:rFonts w:ascii="Segoe UI" w:eastAsia="Segoe UI" w:hAnsi="Segoe UI"/>
          <w:spacing w:val="-2"/>
          <w:w w:val="95"/>
          <w:szCs w:val="17"/>
          <w:lang w:val="en-US"/>
        </w:rPr>
        <w:t>O</w:t>
      </w:r>
      <w:r w:rsidRPr="009B05E7">
        <w:rPr>
          <w:rFonts w:ascii="Segoe UI" w:eastAsia="Segoe UI" w:hAnsi="Segoe UI"/>
          <w:spacing w:val="1"/>
          <w:w w:val="95"/>
          <w:szCs w:val="17"/>
          <w:lang w:val="en-US"/>
        </w:rPr>
        <w:t>Y</w:t>
      </w:r>
      <w:r w:rsidRPr="009B05E7">
        <w:rPr>
          <w:rFonts w:ascii="Segoe UI" w:eastAsia="Segoe UI" w:hAnsi="Segoe UI"/>
          <w:w w:val="95"/>
          <w:szCs w:val="17"/>
          <w:lang w:val="en-US"/>
        </w:rPr>
        <w:t>U</w:t>
      </w:r>
      <w:r w:rsidRPr="009B05E7">
        <w:rPr>
          <w:rFonts w:ascii="Segoe UI" w:eastAsia="Segoe UI" w:hAnsi="Segoe UI"/>
          <w:spacing w:val="-17"/>
          <w:w w:val="95"/>
          <w:szCs w:val="17"/>
          <w:lang w:val="en-US"/>
        </w:rPr>
        <w:t xml:space="preserve"> </w:t>
      </w:r>
      <w:r w:rsidRPr="009B05E7">
        <w:rPr>
          <w:rFonts w:ascii="Segoe UI" w:eastAsia="Segoe UI" w:hAnsi="Segoe UI"/>
          <w:spacing w:val="-2"/>
          <w:w w:val="95"/>
          <w:szCs w:val="17"/>
          <w:lang w:val="en-US"/>
        </w:rPr>
        <w:t>Ö</w:t>
      </w:r>
      <w:r w:rsidRPr="009B05E7">
        <w:rPr>
          <w:rFonts w:ascii="Segoe UI" w:eastAsia="Segoe UI" w:hAnsi="Segoe UI"/>
          <w:spacing w:val="-1"/>
          <w:w w:val="95"/>
          <w:szCs w:val="17"/>
          <w:lang w:val="en-US"/>
        </w:rPr>
        <w:t>Ğ</w:t>
      </w:r>
      <w:r w:rsidRPr="009B05E7">
        <w:rPr>
          <w:rFonts w:ascii="Segoe UI" w:eastAsia="Segoe UI" w:hAnsi="Segoe UI"/>
          <w:w w:val="95"/>
          <w:szCs w:val="17"/>
          <w:lang w:val="en-US"/>
        </w:rPr>
        <w:t>RE</w:t>
      </w:r>
      <w:r w:rsidRPr="009B05E7">
        <w:rPr>
          <w:rFonts w:ascii="Segoe UI" w:eastAsia="Segoe UI" w:hAnsi="Segoe UI"/>
          <w:spacing w:val="-2"/>
          <w:w w:val="95"/>
          <w:szCs w:val="17"/>
          <w:lang w:val="en-US"/>
        </w:rPr>
        <w:t>N</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E</w:t>
      </w:r>
    </w:p>
    <w:p w:rsidR="009B05E7" w:rsidRPr="009B05E7" w:rsidRDefault="009B05E7" w:rsidP="009B05E7">
      <w:pPr>
        <w:rPr>
          <w:rFonts w:ascii="Segoe UI" w:eastAsia="Segoe UI" w:hAnsi="Segoe UI"/>
          <w:szCs w:val="17"/>
          <w:lang w:val="en-US"/>
        </w:rPr>
      </w:pPr>
      <w:r w:rsidRPr="009B05E7">
        <w:rPr>
          <w:rFonts w:ascii="Segoe UI" w:eastAsia="Segoe UI" w:hAnsi="Segoe UI"/>
          <w:w w:val="95"/>
          <w:szCs w:val="17"/>
          <w:lang w:val="en-US"/>
        </w:rPr>
        <w:t>E</w:t>
      </w:r>
      <w:r w:rsidRPr="009B05E7">
        <w:rPr>
          <w:rFonts w:ascii="Segoe UI" w:eastAsia="Segoe UI" w:hAnsi="Segoe UI"/>
          <w:spacing w:val="-1"/>
          <w:w w:val="95"/>
          <w:szCs w:val="17"/>
          <w:lang w:val="en-US"/>
        </w:rPr>
        <w:t>Ğİ</w:t>
      </w:r>
      <w:r w:rsidRPr="009B05E7">
        <w:rPr>
          <w:rFonts w:ascii="Segoe UI" w:eastAsia="Segoe UI" w:hAnsi="Segoe UI"/>
          <w:spacing w:val="1"/>
          <w:w w:val="95"/>
          <w:szCs w:val="17"/>
          <w:lang w:val="en-US"/>
        </w:rPr>
        <w:t>T</w:t>
      </w:r>
      <w:r w:rsidRPr="009B05E7">
        <w:rPr>
          <w:rFonts w:ascii="Segoe UI" w:eastAsia="Segoe UI" w:hAnsi="Segoe UI"/>
          <w:spacing w:val="-1"/>
          <w:w w:val="95"/>
          <w:szCs w:val="17"/>
          <w:lang w:val="en-US"/>
        </w:rPr>
        <w:t>İM</w:t>
      </w:r>
      <w:r w:rsidRPr="009B05E7">
        <w:rPr>
          <w:rFonts w:ascii="Segoe UI" w:eastAsia="Segoe UI" w:hAnsi="Segoe UI"/>
          <w:w w:val="95"/>
          <w:szCs w:val="17"/>
          <w:lang w:val="en-US"/>
        </w:rPr>
        <w:t>E</w:t>
      </w:r>
      <w:r w:rsidRPr="009B05E7">
        <w:rPr>
          <w:rFonts w:ascii="Segoe UI" w:eastAsia="Segoe UI" w:hAnsi="Segoe UI"/>
          <w:spacing w:val="-1"/>
          <w:w w:val="95"/>
          <w:szCs w:val="17"/>
          <w:lang w:val="en-US"/>
        </w:rPr>
        <w:t xml:space="preserve"> </w:t>
      </w:r>
      <w:r w:rsidRPr="009B05E7">
        <w:rPr>
          <w:rFonts w:ascii="Segoe UI" w:eastAsia="Segoe UI" w:hAnsi="Segoe UI"/>
          <w:w w:val="95"/>
          <w:szCs w:val="17"/>
          <w:lang w:val="en-US"/>
        </w:rPr>
        <w:t>ER</w:t>
      </w:r>
      <w:r w:rsidRPr="009B05E7">
        <w:rPr>
          <w:rFonts w:ascii="Segoe UI" w:eastAsia="Segoe UI" w:hAnsi="Segoe UI"/>
          <w:spacing w:val="-2"/>
          <w:w w:val="95"/>
          <w:szCs w:val="17"/>
          <w:lang w:val="en-US"/>
        </w:rPr>
        <w:t>İ</w:t>
      </w:r>
      <w:r w:rsidRPr="009B05E7">
        <w:rPr>
          <w:rFonts w:ascii="Segoe UI" w:eastAsia="Segoe UI" w:hAnsi="Segoe UI"/>
          <w:spacing w:val="1"/>
          <w:w w:val="95"/>
          <w:szCs w:val="17"/>
          <w:lang w:val="en-US"/>
        </w:rPr>
        <w:t>Ş</w:t>
      </w:r>
      <w:r w:rsidRPr="009B05E7">
        <w:rPr>
          <w:rFonts w:ascii="Segoe UI" w:eastAsia="Segoe UI" w:hAnsi="Segoe UI"/>
          <w:spacing w:val="-1"/>
          <w:w w:val="95"/>
          <w:szCs w:val="17"/>
          <w:lang w:val="en-US"/>
        </w:rPr>
        <w:t>İ</w:t>
      </w:r>
      <w:r w:rsidRPr="009B05E7">
        <w:rPr>
          <w:rFonts w:ascii="Segoe UI" w:eastAsia="Segoe UI" w:hAnsi="Segoe UI"/>
          <w:w w:val="95"/>
          <w:szCs w:val="17"/>
          <w:lang w:val="en-US"/>
        </w:rPr>
        <w:t>M</w:t>
      </w:r>
      <w:r w:rsidRPr="009B05E7">
        <w:rPr>
          <w:rFonts w:ascii="Segoe UI" w:eastAsia="Segoe UI" w:hAnsi="Segoe UI"/>
          <w:spacing w:val="-4"/>
          <w:w w:val="95"/>
          <w:szCs w:val="17"/>
          <w:lang w:val="en-US"/>
        </w:rPr>
        <w:t xml:space="preserve"> </w:t>
      </w:r>
      <w:r w:rsidRPr="009B05E7">
        <w:rPr>
          <w:rFonts w:ascii="Segoe UI" w:eastAsia="Segoe UI" w:hAnsi="Segoe UI"/>
          <w:spacing w:val="-1"/>
          <w:w w:val="95"/>
          <w:szCs w:val="17"/>
          <w:lang w:val="en-US"/>
        </w:rPr>
        <w:t>V</w:t>
      </w:r>
      <w:r w:rsidRPr="009B05E7">
        <w:rPr>
          <w:rFonts w:ascii="Segoe UI" w:eastAsia="Segoe UI" w:hAnsi="Segoe UI"/>
          <w:w w:val="95"/>
          <w:szCs w:val="17"/>
          <w:lang w:val="en-US"/>
        </w:rPr>
        <w:t>E</w:t>
      </w:r>
      <w:r w:rsidRPr="009B05E7">
        <w:rPr>
          <w:rFonts w:ascii="Segoe UI" w:eastAsia="Segoe UI" w:hAnsi="Segoe UI"/>
          <w:spacing w:val="-1"/>
          <w:w w:val="95"/>
          <w:szCs w:val="17"/>
          <w:lang w:val="en-US"/>
        </w:rPr>
        <w:t xml:space="preserve"> </w:t>
      </w:r>
      <w:r w:rsidRPr="009B05E7">
        <w:rPr>
          <w:rFonts w:ascii="Segoe UI" w:eastAsia="Segoe UI" w:hAnsi="Segoe UI"/>
          <w:spacing w:val="1"/>
          <w:w w:val="95"/>
          <w:szCs w:val="17"/>
          <w:lang w:val="en-US"/>
        </w:rPr>
        <w:t>F</w:t>
      </w:r>
      <w:r w:rsidRPr="009B05E7">
        <w:rPr>
          <w:rFonts w:ascii="Segoe UI" w:eastAsia="Segoe UI" w:hAnsi="Segoe UI"/>
          <w:spacing w:val="-1"/>
          <w:w w:val="95"/>
          <w:szCs w:val="17"/>
          <w:lang w:val="en-US"/>
        </w:rPr>
        <w:t>I</w:t>
      </w:r>
      <w:r w:rsidRPr="009B05E7">
        <w:rPr>
          <w:rFonts w:ascii="Segoe UI" w:eastAsia="Segoe UI" w:hAnsi="Segoe UI"/>
          <w:w w:val="95"/>
          <w:szCs w:val="17"/>
          <w:lang w:val="en-US"/>
        </w:rPr>
        <w:t>R</w:t>
      </w:r>
      <w:r w:rsidRPr="009B05E7">
        <w:rPr>
          <w:rFonts w:ascii="Segoe UI" w:eastAsia="Segoe UI" w:hAnsi="Segoe UI"/>
          <w:spacing w:val="1"/>
          <w:w w:val="95"/>
          <w:szCs w:val="17"/>
          <w:lang w:val="en-US"/>
        </w:rPr>
        <w:t>S</w:t>
      </w:r>
      <w:r w:rsidRPr="009B05E7">
        <w:rPr>
          <w:rFonts w:ascii="Segoe UI" w:eastAsia="Segoe UI" w:hAnsi="Segoe UI"/>
          <w:spacing w:val="-2"/>
          <w:w w:val="95"/>
          <w:szCs w:val="17"/>
          <w:lang w:val="en-US"/>
        </w:rPr>
        <w:t>A</w:t>
      </w:r>
      <w:r w:rsidRPr="009B05E7">
        <w:rPr>
          <w:rFonts w:ascii="Segoe UI" w:eastAsia="Segoe UI" w:hAnsi="Segoe UI"/>
          <w:w w:val="95"/>
          <w:szCs w:val="17"/>
          <w:lang w:val="en-US"/>
        </w:rPr>
        <w:t>T</w:t>
      </w:r>
      <w:r w:rsidRPr="009B05E7">
        <w:rPr>
          <w:rFonts w:ascii="Segoe UI" w:eastAsia="Segoe UI" w:hAnsi="Segoe UI"/>
          <w:spacing w:val="-1"/>
          <w:w w:val="95"/>
          <w:szCs w:val="17"/>
          <w:lang w:val="en-US"/>
        </w:rPr>
        <w:t xml:space="preserve"> </w:t>
      </w:r>
      <w:r w:rsidRPr="009B05E7">
        <w:rPr>
          <w:rFonts w:ascii="Segoe UI" w:eastAsia="Segoe UI" w:hAnsi="Segoe UI"/>
          <w:w w:val="95"/>
          <w:szCs w:val="17"/>
          <w:lang w:val="en-US"/>
        </w:rPr>
        <w:t>E</w:t>
      </w:r>
      <w:r w:rsidRPr="009B05E7">
        <w:rPr>
          <w:rFonts w:ascii="Segoe UI" w:eastAsia="Segoe UI" w:hAnsi="Segoe UI"/>
          <w:spacing w:val="1"/>
          <w:w w:val="95"/>
          <w:szCs w:val="17"/>
          <w:lang w:val="en-US"/>
        </w:rPr>
        <w:t>Ş</w:t>
      </w:r>
      <w:r w:rsidRPr="009B05E7">
        <w:rPr>
          <w:rFonts w:ascii="Segoe UI" w:eastAsia="Segoe UI" w:hAnsi="Segoe UI"/>
          <w:spacing w:val="-1"/>
          <w:w w:val="95"/>
          <w:szCs w:val="17"/>
          <w:lang w:val="en-US"/>
        </w:rPr>
        <w:t>İ</w:t>
      </w:r>
      <w:r w:rsidRPr="009B05E7">
        <w:rPr>
          <w:rFonts w:ascii="Segoe UI" w:eastAsia="Segoe UI" w:hAnsi="Segoe UI"/>
          <w:spacing w:val="1"/>
          <w:w w:val="95"/>
          <w:szCs w:val="17"/>
          <w:lang w:val="en-US"/>
        </w:rPr>
        <w:t>T</w:t>
      </w:r>
      <w:r w:rsidRPr="009B05E7">
        <w:rPr>
          <w:rFonts w:ascii="Segoe UI" w:eastAsia="Segoe UI" w:hAnsi="Segoe UI"/>
          <w:w w:val="95"/>
          <w:szCs w:val="17"/>
          <w:lang w:val="en-US"/>
        </w:rPr>
        <w:t>L</w:t>
      </w:r>
      <w:r w:rsidRPr="009B05E7">
        <w:rPr>
          <w:rFonts w:ascii="Segoe UI" w:eastAsia="Segoe UI" w:hAnsi="Segoe UI"/>
          <w:spacing w:val="-1"/>
          <w:w w:val="95"/>
          <w:szCs w:val="17"/>
          <w:lang w:val="en-US"/>
        </w:rPr>
        <w:t>İĞ</w:t>
      </w:r>
      <w:r w:rsidRPr="009B05E7">
        <w:rPr>
          <w:rFonts w:ascii="Segoe UI" w:eastAsia="Segoe UI" w:hAnsi="Segoe UI"/>
          <w:w w:val="95"/>
          <w:szCs w:val="17"/>
          <w:lang w:val="en-US"/>
        </w:rPr>
        <w:t>İ</w:t>
      </w:r>
    </w:p>
    <w:p w:rsidR="009B05E7" w:rsidRPr="009B05E7" w:rsidRDefault="009B05E7" w:rsidP="009B05E7">
      <w:pPr>
        <w:spacing w:before="9" w:line="190" w:lineRule="exact"/>
        <w:rPr>
          <w:sz w:val="19"/>
          <w:szCs w:val="19"/>
          <w:lang w:val="en-US"/>
        </w:rPr>
      </w:pPr>
    </w:p>
    <w:p w:rsidR="009B05E7" w:rsidRPr="009B05E7" w:rsidRDefault="009B05E7" w:rsidP="009B05E7">
      <w:pPr>
        <w:spacing w:line="450" w:lineRule="auto"/>
        <w:ind w:right="4347"/>
        <w:rPr>
          <w:rFonts w:ascii="Segoe UI" w:eastAsia="Segoe UI" w:hAnsi="Segoe UI"/>
          <w:szCs w:val="17"/>
          <w:lang w:val="en-US"/>
        </w:rPr>
      </w:pPr>
      <w:r w:rsidRPr="009B05E7">
        <w:rPr>
          <w:rFonts w:ascii="Segoe UI" w:eastAsia="Segoe UI" w:hAnsi="Segoe UI"/>
          <w:spacing w:val="1"/>
          <w:w w:val="95"/>
          <w:szCs w:val="17"/>
          <w:lang w:val="en-US"/>
        </w:rPr>
        <w:t>Y</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y</w:t>
      </w:r>
      <w:r w:rsidRPr="009B05E7">
        <w:rPr>
          <w:rFonts w:ascii="Segoe UI" w:eastAsia="Segoe UI" w:hAnsi="Segoe UI"/>
          <w:spacing w:val="-2"/>
          <w:w w:val="95"/>
          <w:szCs w:val="17"/>
          <w:lang w:val="en-US"/>
        </w:rPr>
        <w:t>g</w:t>
      </w:r>
      <w:r w:rsidRPr="009B05E7">
        <w:rPr>
          <w:rFonts w:ascii="Segoe UI" w:eastAsia="Segoe UI" w:hAnsi="Segoe UI"/>
          <w:w w:val="95"/>
          <w:szCs w:val="17"/>
          <w:lang w:val="en-US"/>
        </w:rPr>
        <w:t xml:space="preserve">ın </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ğ</w:t>
      </w:r>
      <w:r w:rsidRPr="009B05E7">
        <w:rPr>
          <w:rFonts w:ascii="Segoe UI" w:eastAsia="Segoe UI" w:hAnsi="Segoe UI"/>
          <w:w w:val="95"/>
          <w:szCs w:val="17"/>
          <w:lang w:val="en-US"/>
        </w:rPr>
        <w:t>i</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e</w:t>
      </w:r>
      <w:r w:rsidRPr="009B05E7">
        <w:rPr>
          <w:rFonts w:ascii="Segoe UI" w:eastAsia="Segoe UI" w:hAnsi="Segoe UI"/>
          <w:spacing w:val="1"/>
          <w:w w:val="95"/>
          <w:szCs w:val="17"/>
          <w:lang w:val="en-US"/>
        </w:rPr>
        <w:t xml:space="preserve"> </w:t>
      </w:r>
      <w:r w:rsidRPr="009B05E7">
        <w:rPr>
          <w:rFonts w:ascii="Segoe UI" w:eastAsia="Segoe UI" w:hAnsi="Segoe UI"/>
          <w:w w:val="95"/>
          <w:szCs w:val="17"/>
          <w:lang w:val="en-US"/>
        </w:rPr>
        <w:t>a</w:t>
      </w:r>
      <w:r w:rsidRPr="009B05E7">
        <w:rPr>
          <w:rFonts w:ascii="Segoe UI" w:eastAsia="Segoe UI" w:hAnsi="Segoe UI"/>
          <w:spacing w:val="-2"/>
          <w:w w:val="95"/>
          <w:szCs w:val="17"/>
          <w:lang w:val="en-US"/>
        </w:rPr>
        <w:t>d</w:t>
      </w:r>
      <w:r w:rsidRPr="009B05E7">
        <w:rPr>
          <w:rFonts w:ascii="Segoe UI" w:eastAsia="Segoe UI" w:hAnsi="Segoe UI"/>
          <w:w w:val="95"/>
          <w:szCs w:val="17"/>
          <w:lang w:val="en-US"/>
        </w:rPr>
        <w:t>il</w:t>
      </w:r>
      <w:r w:rsidRPr="009B05E7">
        <w:rPr>
          <w:rFonts w:ascii="Segoe UI" w:eastAsia="Segoe UI" w:hAnsi="Segoe UI"/>
          <w:spacing w:val="3"/>
          <w:w w:val="95"/>
          <w:szCs w:val="17"/>
          <w:lang w:val="en-US"/>
        </w:rPr>
        <w:t xml:space="preserve"> </w:t>
      </w:r>
      <w:r w:rsidRPr="009B05E7">
        <w:rPr>
          <w:rFonts w:ascii="Segoe UI" w:eastAsia="Segoe UI" w:hAnsi="Segoe UI"/>
          <w:spacing w:val="1"/>
          <w:w w:val="95"/>
          <w:szCs w:val="17"/>
          <w:lang w:val="en-US"/>
        </w:rPr>
        <w:t>ş</w:t>
      </w:r>
      <w:r w:rsidRPr="009B05E7">
        <w:rPr>
          <w:rFonts w:ascii="Segoe UI" w:eastAsia="Segoe UI" w:hAnsi="Segoe UI"/>
          <w:w w:val="95"/>
          <w:szCs w:val="17"/>
          <w:lang w:val="en-US"/>
        </w:rPr>
        <w:t>a</w:t>
      </w:r>
      <w:r w:rsidRPr="009B05E7">
        <w:rPr>
          <w:rFonts w:ascii="Segoe UI" w:eastAsia="Segoe UI" w:hAnsi="Segoe UI"/>
          <w:spacing w:val="-2"/>
          <w:w w:val="95"/>
          <w:szCs w:val="17"/>
          <w:lang w:val="en-US"/>
        </w:rPr>
        <w:t>rt</w:t>
      </w:r>
      <w:r w:rsidRPr="009B05E7">
        <w:rPr>
          <w:rFonts w:ascii="Segoe UI" w:eastAsia="Segoe UI" w:hAnsi="Segoe UI"/>
          <w:w w:val="95"/>
          <w:szCs w:val="17"/>
          <w:lang w:val="en-US"/>
        </w:rPr>
        <w:t>lar al</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ı</w:t>
      </w:r>
      <w:r w:rsidRPr="009B05E7">
        <w:rPr>
          <w:rFonts w:ascii="Segoe UI" w:eastAsia="Segoe UI" w:hAnsi="Segoe UI"/>
          <w:spacing w:val="-1"/>
          <w:w w:val="95"/>
          <w:szCs w:val="17"/>
          <w:lang w:val="en-US"/>
        </w:rPr>
        <w:t>n</w:t>
      </w:r>
      <w:r w:rsidRPr="009B05E7">
        <w:rPr>
          <w:rFonts w:ascii="Segoe UI" w:eastAsia="Segoe UI" w:hAnsi="Segoe UI"/>
          <w:spacing w:val="-2"/>
          <w:w w:val="95"/>
          <w:szCs w:val="17"/>
          <w:lang w:val="en-US"/>
        </w:rPr>
        <w:t>d</w:t>
      </w:r>
      <w:r w:rsidRPr="009B05E7">
        <w:rPr>
          <w:rFonts w:ascii="Segoe UI" w:eastAsia="Segoe UI" w:hAnsi="Segoe UI"/>
          <w:w w:val="95"/>
          <w:szCs w:val="17"/>
          <w:lang w:val="en-US"/>
        </w:rPr>
        <w:t>a</w:t>
      </w:r>
      <w:r w:rsidRPr="009B05E7">
        <w:rPr>
          <w:rFonts w:ascii="Segoe UI" w:eastAsia="Segoe UI" w:hAnsi="Segoe UI"/>
          <w:spacing w:val="3"/>
          <w:w w:val="95"/>
          <w:szCs w:val="17"/>
          <w:lang w:val="en-US"/>
        </w:rPr>
        <w:t xml:space="preserve"> </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ş</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in</w:t>
      </w:r>
      <w:r w:rsidRPr="009B05E7">
        <w:rPr>
          <w:rFonts w:ascii="Segoe UI" w:eastAsia="Segoe UI" w:hAnsi="Segoe UI"/>
          <w:spacing w:val="1"/>
          <w:w w:val="95"/>
          <w:szCs w:val="17"/>
          <w:lang w:val="en-US"/>
        </w:rPr>
        <w:t xml:space="preserve"> s</w:t>
      </w:r>
      <w:r w:rsidRPr="009B05E7">
        <w:rPr>
          <w:rFonts w:ascii="Segoe UI" w:eastAsia="Segoe UI" w:hAnsi="Segoe UI"/>
          <w:spacing w:val="-1"/>
          <w:w w:val="95"/>
          <w:szCs w:val="17"/>
          <w:lang w:val="en-US"/>
        </w:rPr>
        <w:t>ü</w:t>
      </w:r>
      <w:r w:rsidRPr="009B05E7">
        <w:rPr>
          <w:rFonts w:ascii="Segoe UI" w:eastAsia="Segoe UI" w:hAnsi="Segoe UI"/>
          <w:spacing w:val="-2"/>
          <w:w w:val="95"/>
          <w:szCs w:val="17"/>
          <w:lang w:val="en-US"/>
        </w:rPr>
        <w:t>rd</w:t>
      </w:r>
      <w:r w:rsidRPr="009B05E7">
        <w:rPr>
          <w:rFonts w:ascii="Segoe UI" w:eastAsia="Segoe UI" w:hAnsi="Segoe UI"/>
          <w:spacing w:val="-1"/>
          <w:w w:val="95"/>
          <w:szCs w:val="17"/>
          <w:lang w:val="en-US"/>
        </w:rPr>
        <w:t>ü</w:t>
      </w:r>
      <w:r w:rsidRPr="009B05E7">
        <w:rPr>
          <w:rFonts w:ascii="Segoe UI" w:eastAsia="Segoe UI" w:hAnsi="Segoe UI"/>
          <w:spacing w:val="-2"/>
          <w:w w:val="95"/>
          <w:szCs w:val="17"/>
          <w:lang w:val="en-US"/>
        </w:rPr>
        <w:t>r</w:t>
      </w:r>
      <w:r w:rsidRPr="009B05E7">
        <w:rPr>
          <w:rFonts w:ascii="Segoe UI" w:eastAsia="Segoe UI" w:hAnsi="Segoe UI"/>
          <w:spacing w:val="-1"/>
          <w:w w:val="95"/>
          <w:szCs w:val="17"/>
          <w:lang w:val="en-US"/>
        </w:rPr>
        <w:t>ü</w:t>
      </w:r>
      <w:r w:rsidRPr="009B05E7">
        <w:rPr>
          <w:rFonts w:ascii="Segoe UI" w:eastAsia="Segoe UI" w:hAnsi="Segoe UI"/>
          <w:w w:val="95"/>
          <w:szCs w:val="17"/>
          <w:lang w:val="en-US"/>
        </w:rPr>
        <w:t>l</w:t>
      </w:r>
      <w:r w:rsidRPr="009B05E7">
        <w:rPr>
          <w:rFonts w:ascii="Segoe UI" w:eastAsia="Segoe UI" w:hAnsi="Segoe UI"/>
          <w:spacing w:val="-1"/>
          <w:w w:val="95"/>
          <w:szCs w:val="17"/>
          <w:lang w:val="en-US"/>
        </w:rPr>
        <w:t>me</w:t>
      </w:r>
      <w:r w:rsidRPr="009B05E7">
        <w:rPr>
          <w:rFonts w:ascii="Segoe UI" w:eastAsia="Segoe UI" w:hAnsi="Segoe UI"/>
          <w:spacing w:val="1"/>
          <w:w w:val="95"/>
          <w:szCs w:val="17"/>
          <w:lang w:val="en-US"/>
        </w:rPr>
        <w:t>s</w:t>
      </w:r>
      <w:r w:rsidRPr="009B05E7">
        <w:rPr>
          <w:rFonts w:ascii="Segoe UI" w:eastAsia="Segoe UI" w:hAnsi="Segoe UI"/>
          <w:w w:val="95"/>
          <w:szCs w:val="17"/>
          <w:lang w:val="en-US"/>
        </w:rPr>
        <w:t>i</w:t>
      </w:r>
      <w:r w:rsidRPr="009B05E7">
        <w:rPr>
          <w:rFonts w:ascii="Segoe UI" w:eastAsia="Segoe UI" w:hAnsi="Segoe UI"/>
          <w:spacing w:val="2"/>
          <w:w w:val="95"/>
          <w:szCs w:val="17"/>
          <w:lang w:val="en-US"/>
        </w:rPr>
        <w:t xml:space="preserve"> </w:t>
      </w:r>
      <w:r w:rsidRPr="009B05E7">
        <w:rPr>
          <w:rFonts w:ascii="Segoe UI" w:eastAsia="Segoe UI" w:hAnsi="Segoe UI"/>
          <w:w w:val="95"/>
          <w:szCs w:val="17"/>
          <w:lang w:val="en-US"/>
        </w:rPr>
        <w:t>ve</w:t>
      </w:r>
      <w:r w:rsidRPr="009B05E7">
        <w:rPr>
          <w:rFonts w:ascii="Segoe UI" w:eastAsia="Segoe UI" w:hAnsi="Segoe UI"/>
          <w:spacing w:val="1"/>
          <w:w w:val="95"/>
          <w:szCs w:val="17"/>
          <w:lang w:val="en-US"/>
        </w:rPr>
        <w:t xml:space="preserve"> </w:t>
      </w:r>
      <w:r w:rsidRPr="009B05E7">
        <w:rPr>
          <w:rFonts w:ascii="Segoe UI" w:eastAsia="Segoe UI" w:hAnsi="Segoe UI"/>
          <w:spacing w:val="-1"/>
          <w:w w:val="95"/>
          <w:szCs w:val="17"/>
          <w:lang w:val="en-US"/>
        </w:rPr>
        <w:t>f</w:t>
      </w:r>
      <w:r w:rsidRPr="009B05E7">
        <w:rPr>
          <w:rFonts w:ascii="Segoe UI" w:eastAsia="Segoe UI" w:hAnsi="Segoe UI"/>
          <w:w w:val="95"/>
          <w:szCs w:val="17"/>
          <w:lang w:val="en-US"/>
        </w:rPr>
        <w:t>ı</w:t>
      </w:r>
      <w:r w:rsidRPr="009B05E7">
        <w:rPr>
          <w:rFonts w:ascii="Segoe UI" w:eastAsia="Segoe UI" w:hAnsi="Segoe UI"/>
          <w:spacing w:val="-2"/>
          <w:w w:val="95"/>
          <w:szCs w:val="17"/>
          <w:lang w:val="en-US"/>
        </w:rPr>
        <w:t>r</w:t>
      </w:r>
      <w:r w:rsidRPr="009B05E7">
        <w:rPr>
          <w:rFonts w:ascii="Segoe UI" w:eastAsia="Segoe UI" w:hAnsi="Segoe UI"/>
          <w:spacing w:val="1"/>
          <w:w w:val="95"/>
          <w:szCs w:val="17"/>
          <w:lang w:val="en-US"/>
        </w:rPr>
        <w:t>s</w:t>
      </w:r>
      <w:r w:rsidRPr="009B05E7">
        <w:rPr>
          <w:rFonts w:ascii="Segoe UI" w:eastAsia="Segoe UI" w:hAnsi="Segoe UI"/>
          <w:w w:val="95"/>
          <w:szCs w:val="17"/>
          <w:lang w:val="en-US"/>
        </w:rPr>
        <w:t>at</w:t>
      </w:r>
      <w:r w:rsidRPr="009B05E7">
        <w:rPr>
          <w:rFonts w:ascii="Segoe UI" w:eastAsia="Segoe UI" w:hAnsi="Segoe UI"/>
          <w:spacing w:val="1"/>
          <w:w w:val="95"/>
          <w:szCs w:val="17"/>
          <w:lang w:val="en-US"/>
        </w:rPr>
        <w:t xml:space="preserve"> </w:t>
      </w:r>
      <w:r w:rsidRPr="009B05E7">
        <w:rPr>
          <w:rFonts w:ascii="Segoe UI" w:eastAsia="Segoe UI" w:hAnsi="Segoe UI"/>
          <w:spacing w:val="-1"/>
          <w:w w:val="95"/>
          <w:szCs w:val="17"/>
          <w:lang w:val="en-US"/>
        </w:rPr>
        <w:t>e</w:t>
      </w:r>
      <w:r w:rsidRPr="009B05E7">
        <w:rPr>
          <w:rFonts w:ascii="Segoe UI" w:eastAsia="Segoe UI" w:hAnsi="Segoe UI"/>
          <w:spacing w:val="1"/>
          <w:w w:val="95"/>
          <w:szCs w:val="17"/>
          <w:lang w:val="en-US"/>
        </w:rPr>
        <w:t>ş</w:t>
      </w:r>
      <w:r w:rsidRPr="009B05E7">
        <w:rPr>
          <w:rFonts w:ascii="Segoe UI" w:eastAsia="Segoe UI" w:hAnsi="Segoe UI"/>
          <w:w w:val="95"/>
          <w:szCs w:val="17"/>
          <w:lang w:val="en-US"/>
        </w:rPr>
        <w:t>i</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li</w:t>
      </w:r>
      <w:r w:rsidRPr="009B05E7">
        <w:rPr>
          <w:rFonts w:ascii="Segoe UI" w:eastAsia="Segoe UI" w:hAnsi="Segoe UI"/>
          <w:spacing w:val="-2"/>
          <w:w w:val="95"/>
          <w:szCs w:val="17"/>
          <w:lang w:val="en-US"/>
        </w:rPr>
        <w:t>ğ</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n</w:t>
      </w:r>
      <w:r w:rsidRPr="009B05E7">
        <w:rPr>
          <w:rFonts w:ascii="Segoe UI" w:eastAsia="Segoe UI" w:hAnsi="Segoe UI"/>
          <w:w w:val="95"/>
          <w:szCs w:val="17"/>
          <w:lang w:val="en-US"/>
        </w:rPr>
        <w:t>in a</w:t>
      </w:r>
      <w:r w:rsidRPr="009B05E7">
        <w:rPr>
          <w:rFonts w:ascii="Segoe UI" w:eastAsia="Segoe UI" w:hAnsi="Segoe UI"/>
          <w:spacing w:val="-2"/>
          <w:w w:val="95"/>
          <w:szCs w:val="17"/>
          <w:lang w:val="en-US"/>
        </w:rPr>
        <w:t>rt</w:t>
      </w:r>
      <w:r w:rsidRPr="009B05E7">
        <w:rPr>
          <w:rFonts w:ascii="Segoe UI" w:eastAsia="Segoe UI" w:hAnsi="Segoe UI"/>
          <w:w w:val="95"/>
          <w:szCs w:val="17"/>
          <w:lang w:val="en-US"/>
        </w:rPr>
        <w:t>ı</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ıl</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s</w:t>
      </w:r>
      <w:r w:rsidRPr="009B05E7">
        <w:rPr>
          <w:rFonts w:ascii="Segoe UI" w:eastAsia="Segoe UI" w:hAnsi="Segoe UI"/>
          <w:w w:val="95"/>
          <w:szCs w:val="17"/>
          <w:lang w:val="en-US"/>
        </w:rPr>
        <w:t>ı</w:t>
      </w:r>
      <w:r w:rsidRPr="009B05E7">
        <w:rPr>
          <w:rFonts w:ascii="Segoe UI" w:eastAsia="Segoe UI" w:hAnsi="Segoe UI"/>
          <w:w w:val="97"/>
          <w:szCs w:val="17"/>
          <w:lang w:val="en-US"/>
        </w:rPr>
        <w:t xml:space="preserve"> </w:t>
      </w:r>
      <w:r w:rsidRPr="009B05E7">
        <w:rPr>
          <w:rFonts w:ascii="Segoe UI" w:eastAsia="Segoe UI" w:hAnsi="Segoe UI"/>
          <w:spacing w:val="1"/>
          <w:w w:val="95"/>
          <w:szCs w:val="17"/>
          <w:lang w:val="en-US"/>
        </w:rPr>
        <w:t>Y</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y</w:t>
      </w:r>
      <w:r w:rsidRPr="009B05E7">
        <w:rPr>
          <w:rFonts w:ascii="Segoe UI" w:eastAsia="Segoe UI" w:hAnsi="Segoe UI"/>
          <w:spacing w:val="-2"/>
          <w:w w:val="95"/>
          <w:szCs w:val="17"/>
          <w:lang w:val="en-US"/>
        </w:rPr>
        <w:t>g</w:t>
      </w:r>
      <w:r w:rsidRPr="009B05E7">
        <w:rPr>
          <w:rFonts w:ascii="Segoe UI" w:eastAsia="Segoe UI" w:hAnsi="Segoe UI"/>
          <w:w w:val="95"/>
          <w:szCs w:val="17"/>
          <w:lang w:val="en-US"/>
        </w:rPr>
        <w:t>ın</w:t>
      </w:r>
      <w:r w:rsidRPr="009B05E7">
        <w:rPr>
          <w:rFonts w:ascii="Segoe UI" w:eastAsia="Segoe UI" w:hAnsi="Segoe UI"/>
          <w:spacing w:val="-2"/>
          <w:w w:val="95"/>
          <w:szCs w:val="17"/>
          <w:lang w:val="en-US"/>
        </w:rPr>
        <w:t xml:space="preserve"> </w:t>
      </w:r>
      <w:r w:rsidRPr="009B05E7">
        <w:rPr>
          <w:rFonts w:ascii="Segoe UI" w:eastAsia="Segoe UI" w:hAnsi="Segoe UI"/>
          <w:w w:val="95"/>
          <w:szCs w:val="17"/>
          <w:lang w:val="en-US"/>
        </w:rPr>
        <w:t>E</w:t>
      </w:r>
      <w:r w:rsidRPr="009B05E7">
        <w:rPr>
          <w:rFonts w:ascii="Segoe UI" w:eastAsia="Segoe UI" w:hAnsi="Segoe UI"/>
          <w:spacing w:val="-2"/>
          <w:w w:val="95"/>
          <w:szCs w:val="17"/>
          <w:lang w:val="en-US"/>
        </w:rPr>
        <w:t>ğ</w:t>
      </w:r>
      <w:r w:rsidRPr="009B05E7">
        <w:rPr>
          <w:rFonts w:ascii="Segoe UI" w:eastAsia="Segoe UI" w:hAnsi="Segoe UI"/>
          <w:w w:val="95"/>
          <w:szCs w:val="17"/>
          <w:lang w:val="en-US"/>
        </w:rPr>
        <w:t>i</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md</w:t>
      </w:r>
      <w:r w:rsidRPr="009B05E7">
        <w:rPr>
          <w:rFonts w:ascii="Segoe UI" w:eastAsia="Segoe UI" w:hAnsi="Segoe UI"/>
          <w:w w:val="95"/>
          <w:szCs w:val="17"/>
          <w:lang w:val="en-US"/>
        </w:rPr>
        <w:t>e</w:t>
      </w:r>
      <w:r w:rsidRPr="009B05E7">
        <w:rPr>
          <w:rFonts w:ascii="Segoe UI" w:eastAsia="Segoe UI" w:hAnsi="Segoe UI"/>
          <w:spacing w:val="-2"/>
          <w:w w:val="95"/>
          <w:szCs w:val="17"/>
          <w:lang w:val="en-US"/>
        </w:rPr>
        <w:t xml:space="preserve"> </w:t>
      </w:r>
      <w:r w:rsidRPr="009B05E7">
        <w:rPr>
          <w:rFonts w:ascii="Segoe UI" w:eastAsia="Segoe UI" w:hAnsi="Segoe UI"/>
          <w:w w:val="95"/>
          <w:szCs w:val="17"/>
          <w:lang w:val="en-US"/>
        </w:rPr>
        <w:t>D</w:t>
      </w:r>
      <w:r w:rsidRPr="009B05E7">
        <w:rPr>
          <w:rFonts w:ascii="Segoe UI" w:eastAsia="Segoe UI" w:hAnsi="Segoe UI"/>
          <w:spacing w:val="-1"/>
          <w:w w:val="95"/>
          <w:szCs w:val="17"/>
          <w:lang w:val="en-US"/>
        </w:rPr>
        <w:t>e</w:t>
      </w:r>
      <w:r w:rsidRPr="009B05E7">
        <w:rPr>
          <w:rFonts w:ascii="Segoe UI" w:eastAsia="Segoe UI" w:hAnsi="Segoe UI"/>
          <w:spacing w:val="1"/>
          <w:w w:val="95"/>
          <w:szCs w:val="17"/>
          <w:lang w:val="en-US"/>
        </w:rPr>
        <w:t>s</w:t>
      </w:r>
      <w:r w:rsidRPr="009B05E7">
        <w:rPr>
          <w:rFonts w:ascii="Segoe UI" w:eastAsia="Segoe UI" w:hAnsi="Segoe UI"/>
          <w:spacing w:val="-2"/>
          <w:w w:val="95"/>
          <w:szCs w:val="17"/>
          <w:lang w:val="en-US"/>
        </w:rPr>
        <w:t>t</w:t>
      </w:r>
      <w:r w:rsidRPr="009B05E7">
        <w:rPr>
          <w:rFonts w:ascii="Segoe UI" w:eastAsia="Segoe UI" w:hAnsi="Segoe UI"/>
          <w:spacing w:val="-1"/>
          <w:w w:val="95"/>
          <w:szCs w:val="17"/>
          <w:lang w:val="en-US"/>
        </w:rPr>
        <w:t>ek</w:t>
      </w:r>
      <w:r w:rsidRPr="009B05E7">
        <w:rPr>
          <w:rFonts w:ascii="Segoe UI" w:eastAsia="Segoe UI" w:hAnsi="Segoe UI"/>
          <w:w w:val="95"/>
          <w:szCs w:val="17"/>
          <w:lang w:val="en-US"/>
        </w:rPr>
        <w:t>l</w:t>
      </w:r>
      <w:r w:rsidRPr="009B05E7">
        <w:rPr>
          <w:rFonts w:ascii="Segoe UI" w:eastAsia="Segoe UI" w:hAnsi="Segoe UI"/>
          <w:spacing w:val="-1"/>
          <w:w w:val="95"/>
          <w:szCs w:val="17"/>
          <w:lang w:val="en-US"/>
        </w:rPr>
        <w:t>em</w:t>
      </w:r>
      <w:r w:rsidRPr="009B05E7">
        <w:rPr>
          <w:rFonts w:ascii="Segoe UI" w:eastAsia="Segoe UI" w:hAnsi="Segoe UI"/>
          <w:w w:val="95"/>
          <w:szCs w:val="17"/>
          <w:lang w:val="en-US"/>
        </w:rPr>
        <w:t>e</w:t>
      </w:r>
      <w:r w:rsidRPr="009B05E7">
        <w:rPr>
          <w:rFonts w:ascii="Segoe UI" w:eastAsia="Segoe UI" w:hAnsi="Segoe UI"/>
          <w:spacing w:val="-1"/>
          <w:w w:val="95"/>
          <w:szCs w:val="17"/>
          <w:lang w:val="en-US"/>
        </w:rPr>
        <w:t xml:space="preserve"> </w:t>
      </w:r>
      <w:r w:rsidRPr="009B05E7">
        <w:rPr>
          <w:rFonts w:ascii="Segoe UI" w:eastAsia="Segoe UI" w:hAnsi="Segoe UI"/>
          <w:w w:val="95"/>
          <w:szCs w:val="17"/>
          <w:lang w:val="en-US"/>
        </w:rPr>
        <w:t>ve</w:t>
      </w:r>
      <w:r w:rsidRPr="009B05E7">
        <w:rPr>
          <w:rFonts w:ascii="Segoe UI" w:eastAsia="Segoe UI" w:hAnsi="Segoe UI"/>
          <w:spacing w:val="-2"/>
          <w:w w:val="95"/>
          <w:szCs w:val="17"/>
          <w:lang w:val="en-US"/>
        </w:rPr>
        <w:t xml:space="preserve"> </w:t>
      </w:r>
      <w:r w:rsidRPr="009B05E7">
        <w:rPr>
          <w:rFonts w:ascii="Segoe UI" w:eastAsia="Segoe UI" w:hAnsi="Segoe UI"/>
          <w:spacing w:val="1"/>
          <w:w w:val="95"/>
          <w:szCs w:val="17"/>
          <w:lang w:val="en-US"/>
        </w:rPr>
        <w:t>Y</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ş</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i</w:t>
      </w:r>
      <w:r w:rsidRPr="009B05E7">
        <w:rPr>
          <w:rFonts w:ascii="Segoe UI" w:eastAsia="Segoe UI" w:hAnsi="Segoe UI"/>
          <w:spacing w:val="-2"/>
          <w:w w:val="95"/>
          <w:szCs w:val="17"/>
          <w:lang w:val="en-US"/>
        </w:rPr>
        <w:t>r</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e</w:t>
      </w:r>
      <w:r w:rsidRPr="009B05E7">
        <w:rPr>
          <w:rFonts w:ascii="Segoe UI" w:eastAsia="Segoe UI" w:hAnsi="Segoe UI"/>
          <w:spacing w:val="-1"/>
          <w:w w:val="95"/>
          <w:szCs w:val="17"/>
          <w:lang w:val="en-US"/>
        </w:rPr>
        <w:t xml:space="preserve"> </w:t>
      </w:r>
      <w:r w:rsidRPr="009B05E7">
        <w:rPr>
          <w:rFonts w:ascii="Segoe UI" w:eastAsia="Segoe UI" w:hAnsi="Segoe UI"/>
          <w:w w:val="95"/>
          <w:szCs w:val="17"/>
          <w:lang w:val="en-US"/>
        </w:rPr>
        <w:t>K</w:t>
      </w:r>
      <w:r w:rsidRPr="009B05E7">
        <w:rPr>
          <w:rFonts w:ascii="Segoe UI" w:eastAsia="Segoe UI" w:hAnsi="Segoe UI"/>
          <w:spacing w:val="-1"/>
          <w:w w:val="95"/>
          <w:szCs w:val="17"/>
          <w:lang w:val="en-US"/>
        </w:rPr>
        <w:t>u</w:t>
      </w:r>
      <w:r w:rsidRPr="009B05E7">
        <w:rPr>
          <w:rFonts w:ascii="Segoe UI" w:eastAsia="Segoe UI" w:hAnsi="Segoe UI"/>
          <w:spacing w:val="-2"/>
          <w:w w:val="95"/>
          <w:szCs w:val="17"/>
          <w:lang w:val="en-US"/>
        </w:rPr>
        <w:t>r</w:t>
      </w:r>
      <w:r w:rsidRPr="009B05E7">
        <w:rPr>
          <w:rFonts w:ascii="Segoe UI" w:eastAsia="Segoe UI" w:hAnsi="Segoe UI"/>
          <w:spacing w:val="1"/>
          <w:w w:val="95"/>
          <w:szCs w:val="17"/>
          <w:lang w:val="en-US"/>
        </w:rPr>
        <w:t>s</w:t>
      </w:r>
      <w:r w:rsidRPr="009B05E7">
        <w:rPr>
          <w:rFonts w:ascii="Segoe UI" w:eastAsia="Segoe UI" w:hAnsi="Segoe UI"/>
          <w:w w:val="95"/>
          <w:szCs w:val="17"/>
          <w:lang w:val="en-US"/>
        </w:rPr>
        <w:t>la</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ı</w:t>
      </w:r>
    </w:p>
    <w:p w:rsidR="009B05E7" w:rsidRPr="009B05E7" w:rsidRDefault="009B05E7" w:rsidP="009B05E7">
      <w:pPr>
        <w:spacing w:line="137" w:lineRule="exact"/>
        <w:rPr>
          <w:rFonts w:ascii="Segoe UI" w:eastAsia="Segoe UI" w:hAnsi="Segoe UI"/>
          <w:szCs w:val="17"/>
          <w:lang w:val="en-US"/>
        </w:rPr>
      </w:pPr>
      <w:r w:rsidRPr="009B05E7">
        <w:rPr>
          <w:rFonts w:ascii="Segoe UI" w:eastAsia="Segoe UI" w:hAnsi="Segoe UI"/>
          <w:spacing w:val="-1"/>
          <w:w w:val="95"/>
          <w:szCs w:val="17"/>
          <w:lang w:val="en-US"/>
        </w:rPr>
        <w:t>Ö</w:t>
      </w:r>
      <w:r w:rsidRPr="009B05E7">
        <w:rPr>
          <w:rFonts w:ascii="Segoe UI" w:eastAsia="Segoe UI" w:hAnsi="Segoe UI"/>
          <w:spacing w:val="-2"/>
          <w:w w:val="95"/>
          <w:szCs w:val="17"/>
          <w:lang w:val="en-US"/>
        </w:rPr>
        <w:t>rgü</w:t>
      </w:r>
      <w:r w:rsidRPr="009B05E7">
        <w:rPr>
          <w:rFonts w:ascii="Segoe UI" w:eastAsia="Segoe UI" w:hAnsi="Segoe UI"/>
          <w:w w:val="95"/>
          <w:szCs w:val="17"/>
          <w:lang w:val="en-US"/>
        </w:rPr>
        <w:t>n</w:t>
      </w:r>
      <w:r w:rsidRPr="009B05E7">
        <w:rPr>
          <w:rFonts w:ascii="Segoe UI" w:eastAsia="Segoe UI" w:hAnsi="Segoe UI"/>
          <w:spacing w:val="-4"/>
          <w:w w:val="95"/>
          <w:szCs w:val="17"/>
          <w:lang w:val="en-US"/>
        </w:rPr>
        <w:t xml:space="preserve"> </w:t>
      </w:r>
      <w:r w:rsidRPr="009B05E7">
        <w:rPr>
          <w:rFonts w:ascii="Segoe UI" w:eastAsia="Segoe UI" w:hAnsi="Segoe UI"/>
          <w:spacing w:val="1"/>
          <w:w w:val="95"/>
          <w:szCs w:val="17"/>
          <w:lang w:val="en-US"/>
        </w:rPr>
        <w:t>ö</w:t>
      </w:r>
      <w:r w:rsidRPr="009B05E7">
        <w:rPr>
          <w:rFonts w:ascii="Segoe UI" w:eastAsia="Segoe UI" w:hAnsi="Segoe UI"/>
          <w:spacing w:val="-2"/>
          <w:w w:val="95"/>
          <w:szCs w:val="17"/>
          <w:lang w:val="en-US"/>
        </w:rPr>
        <w:t>ğ</w:t>
      </w:r>
      <w:r w:rsidRPr="009B05E7">
        <w:rPr>
          <w:rFonts w:ascii="Segoe UI" w:eastAsia="Segoe UI" w:hAnsi="Segoe UI"/>
          <w:spacing w:val="-3"/>
          <w:w w:val="95"/>
          <w:szCs w:val="17"/>
          <w:lang w:val="en-US"/>
        </w:rPr>
        <w:t>r</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im</w:t>
      </w:r>
      <w:r w:rsidRPr="009B05E7">
        <w:rPr>
          <w:rFonts w:ascii="Segoe UI" w:eastAsia="Segoe UI" w:hAnsi="Segoe UI"/>
          <w:spacing w:val="-3"/>
          <w:w w:val="95"/>
          <w:szCs w:val="17"/>
          <w:lang w:val="en-US"/>
        </w:rPr>
        <w:t xml:space="preserve"> </w:t>
      </w:r>
      <w:r w:rsidRPr="009B05E7">
        <w:rPr>
          <w:rFonts w:ascii="Segoe UI" w:eastAsia="Segoe UI" w:hAnsi="Segoe UI"/>
          <w:spacing w:val="-1"/>
          <w:w w:val="95"/>
          <w:szCs w:val="17"/>
          <w:lang w:val="en-US"/>
        </w:rPr>
        <w:t>ku</w:t>
      </w:r>
      <w:r w:rsidRPr="009B05E7">
        <w:rPr>
          <w:rFonts w:ascii="Segoe UI" w:eastAsia="Segoe UI" w:hAnsi="Segoe UI"/>
          <w:spacing w:val="-2"/>
          <w:w w:val="95"/>
          <w:szCs w:val="17"/>
          <w:lang w:val="en-US"/>
        </w:rPr>
        <w:t>r</w:t>
      </w:r>
      <w:r w:rsidRPr="009B05E7">
        <w:rPr>
          <w:rFonts w:ascii="Segoe UI" w:eastAsia="Segoe UI" w:hAnsi="Segoe UI"/>
          <w:spacing w:val="-1"/>
          <w:w w:val="95"/>
          <w:szCs w:val="17"/>
          <w:lang w:val="en-US"/>
        </w:rPr>
        <w:t>um</w:t>
      </w:r>
      <w:r w:rsidRPr="009B05E7">
        <w:rPr>
          <w:rFonts w:ascii="Segoe UI" w:eastAsia="Segoe UI" w:hAnsi="Segoe UI"/>
          <w:w w:val="95"/>
          <w:szCs w:val="17"/>
          <w:lang w:val="en-US"/>
        </w:rPr>
        <w:t>la</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ı</w:t>
      </w:r>
      <w:r w:rsidRPr="009B05E7">
        <w:rPr>
          <w:rFonts w:ascii="Segoe UI" w:eastAsia="Segoe UI" w:hAnsi="Segoe UI"/>
          <w:spacing w:val="-1"/>
          <w:w w:val="95"/>
          <w:szCs w:val="17"/>
          <w:lang w:val="en-US"/>
        </w:rPr>
        <w:t>nd</w:t>
      </w:r>
      <w:r w:rsidRPr="009B05E7">
        <w:rPr>
          <w:rFonts w:ascii="Segoe UI" w:eastAsia="Segoe UI" w:hAnsi="Segoe UI"/>
          <w:w w:val="95"/>
          <w:szCs w:val="17"/>
          <w:lang w:val="en-US"/>
        </w:rPr>
        <w:t>an</w:t>
      </w:r>
      <w:r w:rsidRPr="009B05E7">
        <w:rPr>
          <w:rFonts w:ascii="Segoe UI" w:eastAsia="Segoe UI" w:hAnsi="Segoe UI"/>
          <w:spacing w:val="-3"/>
          <w:w w:val="95"/>
          <w:szCs w:val="17"/>
          <w:lang w:val="en-US"/>
        </w:rPr>
        <w:t xml:space="preserve"> </w:t>
      </w:r>
      <w:r w:rsidRPr="009B05E7">
        <w:rPr>
          <w:rFonts w:ascii="Segoe UI" w:eastAsia="Segoe UI" w:hAnsi="Segoe UI"/>
          <w:spacing w:val="-1"/>
          <w:w w:val="95"/>
          <w:szCs w:val="17"/>
          <w:lang w:val="en-US"/>
        </w:rPr>
        <w:t>me</w:t>
      </w:r>
      <w:r w:rsidRPr="009B05E7">
        <w:rPr>
          <w:rFonts w:ascii="Segoe UI" w:eastAsia="Segoe UI" w:hAnsi="Segoe UI"/>
          <w:w w:val="95"/>
          <w:szCs w:val="17"/>
          <w:lang w:val="en-US"/>
        </w:rPr>
        <w:t>z</w:t>
      </w:r>
      <w:r w:rsidRPr="009B05E7">
        <w:rPr>
          <w:rFonts w:ascii="Segoe UI" w:eastAsia="Segoe UI" w:hAnsi="Segoe UI"/>
          <w:spacing w:val="-1"/>
          <w:w w:val="95"/>
          <w:szCs w:val="17"/>
          <w:lang w:val="en-US"/>
        </w:rPr>
        <w:t>u</w:t>
      </w:r>
      <w:r w:rsidRPr="009B05E7">
        <w:rPr>
          <w:rFonts w:ascii="Segoe UI" w:eastAsia="Segoe UI" w:hAnsi="Segoe UI"/>
          <w:w w:val="95"/>
          <w:szCs w:val="17"/>
          <w:lang w:val="en-US"/>
        </w:rPr>
        <w:t>n</w:t>
      </w:r>
      <w:r w:rsidRPr="009B05E7">
        <w:rPr>
          <w:rFonts w:ascii="Segoe UI" w:eastAsia="Segoe UI" w:hAnsi="Segoe UI"/>
          <w:spacing w:val="-4"/>
          <w:w w:val="95"/>
          <w:szCs w:val="17"/>
          <w:lang w:val="en-US"/>
        </w:rPr>
        <w:t xml:space="preserve"> </w:t>
      </w:r>
      <w:r w:rsidRPr="009B05E7">
        <w:rPr>
          <w:rFonts w:ascii="Segoe UI" w:eastAsia="Segoe UI" w:hAnsi="Segoe UI"/>
          <w:spacing w:val="1"/>
          <w:w w:val="95"/>
          <w:szCs w:val="17"/>
          <w:lang w:val="en-US"/>
        </w:rPr>
        <w:t>o</w:t>
      </w:r>
      <w:r w:rsidRPr="009B05E7">
        <w:rPr>
          <w:rFonts w:ascii="Segoe UI" w:eastAsia="Segoe UI" w:hAnsi="Segoe UI"/>
          <w:w w:val="95"/>
          <w:szCs w:val="17"/>
          <w:lang w:val="en-US"/>
        </w:rPr>
        <w:t>l</w:t>
      </w:r>
      <w:r w:rsidRPr="009B05E7">
        <w:rPr>
          <w:rFonts w:ascii="Segoe UI" w:eastAsia="Segoe UI" w:hAnsi="Segoe UI"/>
          <w:spacing w:val="-1"/>
          <w:w w:val="95"/>
          <w:szCs w:val="17"/>
          <w:lang w:val="en-US"/>
        </w:rPr>
        <w:t>mu</w:t>
      </w:r>
      <w:r w:rsidRPr="009B05E7">
        <w:rPr>
          <w:rFonts w:ascii="Segoe UI" w:eastAsia="Segoe UI" w:hAnsi="Segoe UI"/>
          <w:w w:val="95"/>
          <w:szCs w:val="17"/>
          <w:lang w:val="en-US"/>
        </w:rPr>
        <w:t>ş</w:t>
      </w:r>
      <w:r w:rsidRPr="009B05E7">
        <w:rPr>
          <w:rFonts w:ascii="Segoe UI" w:eastAsia="Segoe UI" w:hAnsi="Segoe UI"/>
          <w:spacing w:val="-1"/>
          <w:w w:val="95"/>
          <w:szCs w:val="17"/>
          <w:lang w:val="en-US"/>
        </w:rPr>
        <w:t xml:space="preserve"> </w:t>
      </w:r>
      <w:r w:rsidRPr="009B05E7">
        <w:rPr>
          <w:rFonts w:ascii="Segoe UI" w:eastAsia="Segoe UI" w:hAnsi="Segoe UI"/>
          <w:spacing w:val="1"/>
          <w:w w:val="95"/>
          <w:szCs w:val="17"/>
          <w:lang w:val="en-US"/>
        </w:rPr>
        <w:t>ö</w:t>
      </w:r>
      <w:r w:rsidRPr="009B05E7">
        <w:rPr>
          <w:rFonts w:ascii="Segoe UI" w:eastAsia="Segoe UI" w:hAnsi="Segoe UI"/>
          <w:spacing w:val="-2"/>
          <w:w w:val="95"/>
          <w:szCs w:val="17"/>
          <w:lang w:val="en-US"/>
        </w:rPr>
        <w:t>ğ</w:t>
      </w:r>
      <w:r w:rsidRPr="009B05E7">
        <w:rPr>
          <w:rFonts w:ascii="Segoe UI" w:eastAsia="Segoe UI" w:hAnsi="Segoe UI"/>
          <w:spacing w:val="-3"/>
          <w:w w:val="95"/>
          <w:szCs w:val="17"/>
          <w:lang w:val="en-US"/>
        </w:rPr>
        <w:t>r</w:t>
      </w:r>
      <w:r w:rsidRPr="009B05E7">
        <w:rPr>
          <w:rFonts w:ascii="Segoe UI" w:eastAsia="Segoe UI" w:hAnsi="Segoe UI"/>
          <w:spacing w:val="-1"/>
          <w:w w:val="95"/>
          <w:szCs w:val="17"/>
          <w:lang w:val="en-US"/>
        </w:rPr>
        <w:t>en</w:t>
      </w:r>
      <w:r w:rsidRPr="009B05E7">
        <w:rPr>
          <w:rFonts w:ascii="Segoe UI" w:eastAsia="Segoe UI" w:hAnsi="Segoe UI"/>
          <w:w w:val="95"/>
          <w:szCs w:val="17"/>
          <w:lang w:val="en-US"/>
        </w:rPr>
        <w:t>cil</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izin</w:t>
      </w:r>
      <w:r w:rsidRPr="009B05E7">
        <w:rPr>
          <w:rFonts w:ascii="Segoe UI" w:eastAsia="Segoe UI" w:hAnsi="Segoe UI"/>
          <w:spacing w:val="-3"/>
          <w:w w:val="95"/>
          <w:szCs w:val="17"/>
          <w:lang w:val="en-US"/>
        </w:rPr>
        <w:t xml:space="preserve"> </w:t>
      </w:r>
      <w:r w:rsidRPr="009B05E7">
        <w:rPr>
          <w:rFonts w:ascii="Segoe UI" w:eastAsia="Segoe UI" w:hAnsi="Segoe UI"/>
          <w:spacing w:val="-1"/>
          <w:w w:val="95"/>
          <w:szCs w:val="17"/>
          <w:lang w:val="en-US"/>
        </w:rPr>
        <w:t>b</w:t>
      </w:r>
      <w:r w:rsidRPr="009B05E7">
        <w:rPr>
          <w:rFonts w:ascii="Segoe UI" w:eastAsia="Segoe UI" w:hAnsi="Segoe UI"/>
          <w:w w:val="95"/>
          <w:szCs w:val="17"/>
          <w:lang w:val="en-US"/>
        </w:rPr>
        <w:t>ir</w:t>
      </w:r>
      <w:r w:rsidRPr="009B05E7">
        <w:rPr>
          <w:rFonts w:ascii="Segoe UI" w:eastAsia="Segoe UI" w:hAnsi="Segoe UI"/>
          <w:spacing w:val="-4"/>
          <w:w w:val="95"/>
          <w:szCs w:val="17"/>
          <w:lang w:val="en-US"/>
        </w:rPr>
        <w:t xml:space="preserve"> </w:t>
      </w:r>
      <w:r w:rsidRPr="009B05E7">
        <w:rPr>
          <w:rFonts w:ascii="Segoe UI" w:eastAsia="Segoe UI" w:hAnsi="Segoe UI"/>
          <w:spacing w:val="-1"/>
          <w:w w:val="95"/>
          <w:szCs w:val="17"/>
          <w:lang w:val="en-US"/>
        </w:rPr>
        <w:t>ü</w:t>
      </w:r>
      <w:r w:rsidRPr="009B05E7">
        <w:rPr>
          <w:rFonts w:ascii="Segoe UI" w:eastAsia="Segoe UI" w:hAnsi="Segoe UI"/>
          <w:spacing w:val="1"/>
          <w:w w:val="95"/>
          <w:szCs w:val="17"/>
          <w:lang w:val="en-US"/>
        </w:rPr>
        <w:t>s</w:t>
      </w:r>
      <w:r w:rsidRPr="009B05E7">
        <w:rPr>
          <w:rFonts w:ascii="Segoe UI" w:eastAsia="Segoe UI" w:hAnsi="Segoe UI"/>
          <w:w w:val="95"/>
          <w:szCs w:val="17"/>
          <w:lang w:val="en-US"/>
        </w:rPr>
        <w:t>t</w:t>
      </w:r>
      <w:r w:rsidRPr="009B05E7">
        <w:rPr>
          <w:rFonts w:ascii="Segoe UI" w:eastAsia="Segoe UI" w:hAnsi="Segoe UI"/>
          <w:spacing w:val="-3"/>
          <w:w w:val="95"/>
          <w:szCs w:val="17"/>
          <w:lang w:val="en-US"/>
        </w:rPr>
        <w:t xml:space="preserve"> </w:t>
      </w:r>
      <w:r w:rsidRPr="009B05E7">
        <w:rPr>
          <w:rFonts w:ascii="Segoe UI" w:eastAsia="Segoe UI" w:hAnsi="Segoe UI"/>
          <w:spacing w:val="1"/>
          <w:w w:val="95"/>
          <w:szCs w:val="17"/>
          <w:lang w:val="en-US"/>
        </w:rPr>
        <w:t>ö</w:t>
      </w:r>
      <w:r w:rsidRPr="009B05E7">
        <w:rPr>
          <w:rFonts w:ascii="Segoe UI" w:eastAsia="Segoe UI" w:hAnsi="Segoe UI"/>
          <w:spacing w:val="-2"/>
          <w:w w:val="95"/>
          <w:szCs w:val="17"/>
          <w:lang w:val="en-US"/>
        </w:rPr>
        <w:t>ğ</w:t>
      </w:r>
      <w:r w:rsidRPr="009B05E7">
        <w:rPr>
          <w:rFonts w:ascii="Segoe UI" w:eastAsia="Segoe UI" w:hAnsi="Segoe UI"/>
          <w:spacing w:val="-3"/>
          <w:w w:val="95"/>
          <w:szCs w:val="17"/>
          <w:lang w:val="en-US"/>
        </w:rPr>
        <w:t>r</w:t>
      </w:r>
      <w:r w:rsidRPr="009B05E7">
        <w:rPr>
          <w:rFonts w:ascii="Segoe UI" w:eastAsia="Segoe UI" w:hAnsi="Segoe UI"/>
          <w:spacing w:val="-1"/>
          <w:w w:val="95"/>
          <w:szCs w:val="17"/>
          <w:lang w:val="en-US"/>
        </w:rPr>
        <w:t>en</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e</w:t>
      </w:r>
      <w:r w:rsidRPr="009B05E7">
        <w:rPr>
          <w:rFonts w:ascii="Segoe UI" w:eastAsia="Segoe UI" w:hAnsi="Segoe UI"/>
          <w:spacing w:val="-3"/>
          <w:w w:val="95"/>
          <w:szCs w:val="17"/>
          <w:lang w:val="en-US"/>
        </w:rPr>
        <w:t xml:space="preserve"> </w:t>
      </w:r>
      <w:r w:rsidRPr="009B05E7">
        <w:rPr>
          <w:rFonts w:ascii="Segoe UI" w:eastAsia="Segoe UI" w:hAnsi="Segoe UI"/>
          <w:w w:val="95"/>
          <w:szCs w:val="17"/>
          <w:lang w:val="en-US"/>
        </w:rPr>
        <w:t>ve</w:t>
      </w:r>
      <w:r w:rsidRPr="009B05E7">
        <w:rPr>
          <w:rFonts w:ascii="Segoe UI" w:eastAsia="Segoe UI" w:hAnsi="Segoe UI"/>
          <w:spacing w:val="-4"/>
          <w:w w:val="95"/>
          <w:szCs w:val="17"/>
          <w:lang w:val="en-US"/>
        </w:rPr>
        <w:t xml:space="preserve"> </w:t>
      </w:r>
      <w:r w:rsidRPr="009B05E7">
        <w:rPr>
          <w:rFonts w:ascii="Segoe UI" w:eastAsia="Segoe UI" w:hAnsi="Segoe UI"/>
          <w:spacing w:val="-1"/>
          <w:w w:val="95"/>
          <w:szCs w:val="17"/>
          <w:lang w:val="en-US"/>
        </w:rPr>
        <w:t>h</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y</w:t>
      </w:r>
      <w:r w:rsidRPr="009B05E7">
        <w:rPr>
          <w:rFonts w:ascii="Segoe UI" w:eastAsia="Segoe UI" w:hAnsi="Segoe UI"/>
          <w:w w:val="95"/>
          <w:szCs w:val="17"/>
          <w:lang w:val="en-US"/>
        </w:rPr>
        <w:t>a</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a</w:t>
      </w:r>
      <w:r w:rsidRPr="009B05E7">
        <w:rPr>
          <w:rFonts w:ascii="Segoe UI" w:eastAsia="Segoe UI" w:hAnsi="Segoe UI"/>
          <w:spacing w:val="-2"/>
          <w:w w:val="95"/>
          <w:szCs w:val="17"/>
          <w:lang w:val="en-US"/>
        </w:rPr>
        <w:t xml:space="preserve"> </w:t>
      </w:r>
      <w:r w:rsidRPr="009B05E7">
        <w:rPr>
          <w:rFonts w:ascii="Segoe UI" w:eastAsia="Segoe UI" w:hAnsi="Segoe UI"/>
          <w:spacing w:val="-1"/>
          <w:w w:val="95"/>
          <w:szCs w:val="17"/>
          <w:lang w:val="en-US"/>
        </w:rPr>
        <w:t>h</w:t>
      </w:r>
      <w:r w:rsidRPr="009B05E7">
        <w:rPr>
          <w:rFonts w:ascii="Segoe UI" w:eastAsia="Segoe UI" w:hAnsi="Segoe UI"/>
          <w:w w:val="95"/>
          <w:szCs w:val="17"/>
          <w:lang w:val="en-US"/>
        </w:rPr>
        <w:t>azı</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la</w:t>
      </w:r>
      <w:r w:rsidRPr="009B05E7">
        <w:rPr>
          <w:rFonts w:ascii="Segoe UI" w:eastAsia="Segoe UI" w:hAnsi="Segoe UI"/>
          <w:spacing w:val="-1"/>
          <w:w w:val="95"/>
          <w:szCs w:val="17"/>
          <w:lang w:val="en-US"/>
        </w:rPr>
        <w:t>nm</w:t>
      </w:r>
      <w:r w:rsidRPr="009B05E7">
        <w:rPr>
          <w:rFonts w:ascii="Segoe UI" w:eastAsia="Segoe UI" w:hAnsi="Segoe UI"/>
          <w:w w:val="95"/>
          <w:szCs w:val="17"/>
          <w:lang w:val="en-US"/>
        </w:rPr>
        <w:t>ala</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ı</w:t>
      </w:r>
      <w:r w:rsidRPr="009B05E7">
        <w:rPr>
          <w:rFonts w:ascii="Segoe UI" w:eastAsia="Segoe UI" w:hAnsi="Segoe UI"/>
          <w:spacing w:val="-2"/>
          <w:w w:val="95"/>
          <w:szCs w:val="17"/>
          <w:lang w:val="en-US"/>
        </w:rPr>
        <w:t xml:space="preserve"> </w:t>
      </w:r>
      <w:r w:rsidRPr="009B05E7">
        <w:rPr>
          <w:rFonts w:ascii="Segoe UI" w:eastAsia="Segoe UI" w:hAnsi="Segoe UI"/>
          <w:w w:val="95"/>
          <w:szCs w:val="17"/>
          <w:lang w:val="en-US"/>
        </w:rPr>
        <w:t>açı</w:t>
      </w:r>
      <w:r w:rsidRPr="009B05E7">
        <w:rPr>
          <w:rFonts w:ascii="Segoe UI" w:eastAsia="Segoe UI" w:hAnsi="Segoe UI"/>
          <w:spacing w:val="1"/>
          <w:w w:val="95"/>
          <w:szCs w:val="17"/>
          <w:lang w:val="en-US"/>
        </w:rPr>
        <w:t>s</w:t>
      </w:r>
      <w:r w:rsidRPr="009B05E7">
        <w:rPr>
          <w:rFonts w:ascii="Segoe UI" w:eastAsia="Segoe UI" w:hAnsi="Segoe UI"/>
          <w:w w:val="95"/>
          <w:szCs w:val="17"/>
          <w:lang w:val="en-US"/>
        </w:rPr>
        <w:t>ı</w:t>
      </w:r>
      <w:r w:rsidRPr="009B05E7">
        <w:rPr>
          <w:rFonts w:ascii="Segoe UI" w:eastAsia="Segoe UI" w:hAnsi="Segoe UI"/>
          <w:spacing w:val="-1"/>
          <w:w w:val="95"/>
          <w:szCs w:val="17"/>
          <w:lang w:val="en-US"/>
        </w:rPr>
        <w:t>n</w:t>
      </w:r>
      <w:r w:rsidRPr="009B05E7">
        <w:rPr>
          <w:rFonts w:ascii="Segoe UI" w:eastAsia="Segoe UI" w:hAnsi="Segoe UI"/>
          <w:spacing w:val="-2"/>
          <w:w w:val="95"/>
          <w:szCs w:val="17"/>
          <w:lang w:val="en-US"/>
        </w:rPr>
        <w:t>d</w:t>
      </w:r>
      <w:r w:rsidRPr="009B05E7">
        <w:rPr>
          <w:rFonts w:ascii="Segoe UI" w:eastAsia="Segoe UI" w:hAnsi="Segoe UI"/>
          <w:w w:val="95"/>
          <w:szCs w:val="17"/>
          <w:lang w:val="en-US"/>
        </w:rPr>
        <w:t>an</w:t>
      </w:r>
      <w:r w:rsidRPr="009B05E7">
        <w:rPr>
          <w:rFonts w:ascii="Segoe UI" w:eastAsia="Segoe UI" w:hAnsi="Segoe UI"/>
          <w:spacing w:val="-3"/>
          <w:w w:val="95"/>
          <w:szCs w:val="17"/>
          <w:lang w:val="en-US"/>
        </w:rPr>
        <w:t xml:space="preserve"> </w:t>
      </w:r>
      <w:r w:rsidRPr="009B05E7">
        <w:rPr>
          <w:rFonts w:ascii="Segoe UI" w:eastAsia="Segoe UI" w:hAnsi="Segoe UI"/>
          <w:spacing w:val="-1"/>
          <w:w w:val="95"/>
          <w:szCs w:val="17"/>
          <w:lang w:val="en-US"/>
        </w:rPr>
        <w:t>h</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y</w:t>
      </w:r>
      <w:r w:rsidRPr="009B05E7">
        <w:rPr>
          <w:rFonts w:ascii="Segoe UI" w:eastAsia="Segoe UI" w:hAnsi="Segoe UI"/>
          <w:w w:val="95"/>
          <w:szCs w:val="17"/>
          <w:lang w:val="en-US"/>
        </w:rPr>
        <w:t>at</w:t>
      </w:r>
      <w:r w:rsidRPr="009B05E7">
        <w:rPr>
          <w:rFonts w:ascii="Segoe UI" w:eastAsia="Segoe UI" w:hAnsi="Segoe UI"/>
          <w:spacing w:val="-4"/>
          <w:w w:val="95"/>
          <w:szCs w:val="17"/>
          <w:lang w:val="en-US"/>
        </w:rPr>
        <w:t xml:space="preserve"> </w:t>
      </w:r>
      <w:r w:rsidRPr="009B05E7">
        <w:rPr>
          <w:rFonts w:ascii="Segoe UI" w:eastAsia="Segoe UI" w:hAnsi="Segoe UI"/>
          <w:spacing w:val="-2"/>
          <w:w w:val="95"/>
          <w:szCs w:val="17"/>
          <w:lang w:val="en-US"/>
        </w:rPr>
        <w:t>b</w:t>
      </w:r>
      <w:r w:rsidRPr="009B05E7">
        <w:rPr>
          <w:rFonts w:ascii="Segoe UI" w:eastAsia="Segoe UI" w:hAnsi="Segoe UI"/>
          <w:spacing w:val="1"/>
          <w:w w:val="95"/>
          <w:szCs w:val="17"/>
          <w:lang w:val="en-US"/>
        </w:rPr>
        <w:t>o</w:t>
      </w:r>
      <w:r w:rsidRPr="009B05E7">
        <w:rPr>
          <w:rFonts w:ascii="Segoe UI" w:eastAsia="Segoe UI" w:hAnsi="Segoe UI"/>
          <w:spacing w:val="-1"/>
          <w:w w:val="95"/>
          <w:szCs w:val="17"/>
          <w:lang w:val="en-US"/>
        </w:rPr>
        <w:t>y</w:t>
      </w:r>
      <w:r w:rsidRPr="009B05E7">
        <w:rPr>
          <w:rFonts w:ascii="Segoe UI" w:eastAsia="Segoe UI" w:hAnsi="Segoe UI"/>
          <w:w w:val="95"/>
          <w:szCs w:val="17"/>
          <w:lang w:val="en-US"/>
        </w:rPr>
        <w:t>u</w:t>
      </w:r>
      <w:r w:rsidRPr="009B05E7">
        <w:rPr>
          <w:rFonts w:ascii="Segoe UI" w:eastAsia="Segoe UI" w:hAnsi="Segoe UI"/>
          <w:spacing w:val="-3"/>
          <w:w w:val="95"/>
          <w:szCs w:val="17"/>
          <w:lang w:val="en-US"/>
        </w:rPr>
        <w:t xml:space="preserve"> </w:t>
      </w:r>
      <w:r w:rsidRPr="009B05E7">
        <w:rPr>
          <w:rFonts w:ascii="Segoe UI" w:eastAsia="Segoe UI" w:hAnsi="Segoe UI"/>
          <w:spacing w:val="-2"/>
          <w:w w:val="95"/>
          <w:szCs w:val="17"/>
          <w:lang w:val="en-US"/>
        </w:rPr>
        <w:t>eğ</w:t>
      </w:r>
      <w:r w:rsidRPr="009B05E7">
        <w:rPr>
          <w:rFonts w:ascii="Segoe UI" w:eastAsia="Segoe UI" w:hAnsi="Segoe UI"/>
          <w:w w:val="95"/>
          <w:szCs w:val="17"/>
          <w:lang w:val="en-US"/>
        </w:rPr>
        <w:t>i</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im</w:t>
      </w:r>
      <w:r w:rsidRPr="009B05E7">
        <w:rPr>
          <w:rFonts w:ascii="Segoe UI" w:eastAsia="Segoe UI" w:hAnsi="Segoe UI"/>
          <w:spacing w:val="-3"/>
          <w:w w:val="95"/>
          <w:szCs w:val="17"/>
          <w:lang w:val="en-US"/>
        </w:rPr>
        <w:t xml:space="preserve"> </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n</w:t>
      </w:r>
      <w:r w:rsidRPr="009B05E7">
        <w:rPr>
          <w:rFonts w:ascii="Segoe UI" w:eastAsia="Segoe UI" w:hAnsi="Segoe UI"/>
          <w:w w:val="95"/>
          <w:szCs w:val="17"/>
          <w:lang w:val="en-US"/>
        </w:rPr>
        <w:t>la</w:t>
      </w:r>
      <w:r w:rsidRPr="009B05E7">
        <w:rPr>
          <w:rFonts w:ascii="Segoe UI" w:eastAsia="Segoe UI" w:hAnsi="Segoe UI"/>
          <w:spacing w:val="-1"/>
          <w:w w:val="95"/>
          <w:szCs w:val="17"/>
          <w:lang w:val="en-US"/>
        </w:rPr>
        <w:t>y</w:t>
      </w:r>
      <w:r w:rsidRPr="009B05E7">
        <w:rPr>
          <w:rFonts w:ascii="Segoe UI" w:eastAsia="Segoe UI" w:hAnsi="Segoe UI"/>
          <w:w w:val="95"/>
          <w:szCs w:val="17"/>
          <w:lang w:val="en-US"/>
        </w:rPr>
        <w:t>ı</w:t>
      </w:r>
      <w:r w:rsidRPr="009B05E7">
        <w:rPr>
          <w:rFonts w:ascii="Segoe UI" w:eastAsia="Segoe UI" w:hAnsi="Segoe UI"/>
          <w:spacing w:val="1"/>
          <w:w w:val="95"/>
          <w:szCs w:val="17"/>
          <w:lang w:val="en-US"/>
        </w:rPr>
        <w:t>ş</w:t>
      </w:r>
      <w:r w:rsidRPr="009B05E7">
        <w:rPr>
          <w:rFonts w:ascii="Segoe UI" w:eastAsia="Segoe UI" w:hAnsi="Segoe UI"/>
          <w:w w:val="95"/>
          <w:szCs w:val="17"/>
          <w:lang w:val="en-US"/>
        </w:rPr>
        <w:t>ı</w:t>
      </w:r>
    </w:p>
    <w:p w:rsidR="009B05E7" w:rsidRPr="009B05E7" w:rsidRDefault="009B05E7" w:rsidP="009B05E7">
      <w:pPr>
        <w:spacing w:before="2" w:line="241" w:lineRule="auto"/>
        <w:ind w:right="442"/>
        <w:rPr>
          <w:rFonts w:ascii="Segoe UI" w:eastAsia="Segoe UI" w:hAnsi="Segoe UI"/>
          <w:szCs w:val="17"/>
          <w:lang w:val="en-US"/>
        </w:rPr>
      </w:pPr>
      <w:proofErr w:type="gramStart"/>
      <w:r w:rsidRPr="009B05E7">
        <w:rPr>
          <w:rFonts w:ascii="Segoe UI" w:eastAsia="Segoe UI" w:hAnsi="Segoe UI"/>
          <w:w w:val="95"/>
          <w:szCs w:val="17"/>
          <w:lang w:val="en-US"/>
        </w:rPr>
        <w:t>iç</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s</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nd</w:t>
      </w:r>
      <w:r w:rsidRPr="009B05E7">
        <w:rPr>
          <w:rFonts w:ascii="Segoe UI" w:eastAsia="Segoe UI" w:hAnsi="Segoe UI"/>
          <w:w w:val="95"/>
          <w:szCs w:val="17"/>
          <w:lang w:val="en-US"/>
        </w:rPr>
        <w:t>e</w:t>
      </w:r>
      <w:proofErr w:type="gramEnd"/>
      <w:r w:rsidRPr="009B05E7">
        <w:rPr>
          <w:rFonts w:ascii="Segoe UI" w:eastAsia="Segoe UI" w:hAnsi="Segoe UI"/>
          <w:spacing w:val="2"/>
          <w:w w:val="95"/>
          <w:szCs w:val="17"/>
          <w:lang w:val="en-US"/>
        </w:rPr>
        <w:t xml:space="preserve"> </w:t>
      </w:r>
      <w:r w:rsidRPr="009B05E7">
        <w:rPr>
          <w:rFonts w:ascii="Segoe UI" w:eastAsia="Segoe UI" w:hAnsi="Segoe UI"/>
          <w:spacing w:val="1"/>
          <w:w w:val="95"/>
          <w:szCs w:val="17"/>
          <w:lang w:val="en-US"/>
        </w:rPr>
        <w:t>ö</w:t>
      </w:r>
      <w:r w:rsidRPr="009B05E7">
        <w:rPr>
          <w:rFonts w:ascii="Segoe UI" w:eastAsia="Segoe UI" w:hAnsi="Segoe UI"/>
          <w:w w:val="95"/>
          <w:szCs w:val="17"/>
          <w:lang w:val="en-US"/>
        </w:rPr>
        <w:t>z</w:t>
      </w:r>
      <w:r w:rsidRPr="009B05E7">
        <w:rPr>
          <w:rFonts w:ascii="Segoe UI" w:eastAsia="Segoe UI" w:hAnsi="Segoe UI"/>
          <w:spacing w:val="-1"/>
          <w:w w:val="95"/>
          <w:szCs w:val="17"/>
          <w:lang w:val="en-US"/>
        </w:rPr>
        <w:t>e</w:t>
      </w:r>
      <w:r w:rsidRPr="009B05E7">
        <w:rPr>
          <w:rFonts w:ascii="Segoe UI" w:eastAsia="Segoe UI" w:hAnsi="Segoe UI"/>
          <w:w w:val="95"/>
          <w:szCs w:val="17"/>
          <w:lang w:val="en-US"/>
        </w:rPr>
        <w:t>lli</w:t>
      </w:r>
      <w:r w:rsidRPr="009B05E7">
        <w:rPr>
          <w:rFonts w:ascii="Segoe UI" w:eastAsia="Segoe UI" w:hAnsi="Segoe UI"/>
          <w:spacing w:val="-1"/>
          <w:w w:val="95"/>
          <w:szCs w:val="17"/>
          <w:lang w:val="en-US"/>
        </w:rPr>
        <w:t>k</w:t>
      </w:r>
      <w:r w:rsidRPr="009B05E7">
        <w:rPr>
          <w:rFonts w:ascii="Segoe UI" w:eastAsia="Segoe UI" w:hAnsi="Segoe UI"/>
          <w:w w:val="95"/>
          <w:szCs w:val="17"/>
          <w:lang w:val="en-US"/>
        </w:rPr>
        <w:t>le</w:t>
      </w:r>
      <w:r w:rsidRPr="009B05E7">
        <w:rPr>
          <w:rFonts w:ascii="Segoe UI" w:eastAsia="Segoe UI" w:hAnsi="Segoe UI"/>
          <w:spacing w:val="2"/>
          <w:w w:val="95"/>
          <w:szCs w:val="17"/>
          <w:lang w:val="en-US"/>
        </w:rPr>
        <w:t xml:space="preserve"> </w:t>
      </w:r>
      <w:r w:rsidRPr="009B05E7">
        <w:rPr>
          <w:rFonts w:ascii="Segoe UI" w:eastAsia="Segoe UI" w:hAnsi="Segoe UI"/>
          <w:spacing w:val="-2"/>
          <w:w w:val="95"/>
          <w:szCs w:val="17"/>
          <w:lang w:val="en-US"/>
        </w:rPr>
        <w:t>d</w:t>
      </w:r>
      <w:r w:rsidRPr="009B05E7">
        <w:rPr>
          <w:rFonts w:ascii="Segoe UI" w:eastAsia="Segoe UI" w:hAnsi="Segoe UI"/>
          <w:spacing w:val="-1"/>
          <w:w w:val="95"/>
          <w:szCs w:val="17"/>
          <w:lang w:val="en-US"/>
        </w:rPr>
        <w:t>e</w:t>
      </w:r>
      <w:r w:rsidRPr="009B05E7">
        <w:rPr>
          <w:rFonts w:ascii="Segoe UI" w:eastAsia="Segoe UI" w:hAnsi="Segoe UI"/>
          <w:w w:val="95"/>
          <w:szCs w:val="17"/>
          <w:lang w:val="en-US"/>
        </w:rPr>
        <w:t>zava</w:t>
      </w:r>
      <w:r w:rsidRPr="009B05E7">
        <w:rPr>
          <w:rFonts w:ascii="Segoe UI" w:eastAsia="Segoe UI" w:hAnsi="Segoe UI"/>
          <w:spacing w:val="-1"/>
          <w:w w:val="95"/>
          <w:szCs w:val="17"/>
          <w:lang w:val="en-US"/>
        </w:rPr>
        <w:t>n</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a</w:t>
      </w:r>
      <w:r w:rsidRPr="009B05E7">
        <w:rPr>
          <w:rFonts w:ascii="Segoe UI" w:eastAsia="Segoe UI" w:hAnsi="Segoe UI"/>
          <w:spacing w:val="-2"/>
          <w:w w:val="95"/>
          <w:szCs w:val="17"/>
          <w:lang w:val="en-US"/>
        </w:rPr>
        <w:t>j</w:t>
      </w:r>
      <w:r w:rsidRPr="009B05E7">
        <w:rPr>
          <w:rFonts w:ascii="Segoe UI" w:eastAsia="Segoe UI" w:hAnsi="Segoe UI"/>
          <w:w w:val="95"/>
          <w:szCs w:val="17"/>
          <w:lang w:val="en-US"/>
        </w:rPr>
        <w:t>lı</w:t>
      </w:r>
      <w:r w:rsidRPr="009B05E7">
        <w:rPr>
          <w:rFonts w:ascii="Segoe UI" w:eastAsia="Segoe UI" w:hAnsi="Segoe UI"/>
          <w:spacing w:val="3"/>
          <w:w w:val="95"/>
          <w:szCs w:val="17"/>
          <w:lang w:val="en-US"/>
        </w:rPr>
        <w:t xml:space="preserve"> </w:t>
      </w:r>
      <w:r w:rsidRPr="009B05E7">
        <w:rPr>
          <w:rFonts w:ascii="Segoe UI" w:eastAsia="Segoe UI" w:hAnsi="Segoe UI"/>
          <w:spacing w:val="-1"/>
          <w:w w:val="95"/>
          <w:szCs w:val="17"/>
          <w:lang w:val="en-US"/>
        </w:rPr>
        <w:t>k</w:t>
      </w:r>
      <w:r w:rsidRPr="009B05E7">
        <w:rPr>
          <w:rFonts w:ascii="Segoe UI" w:eastAsia="Segoe UI" w:hAnsi="Segoe UI"/>
          <w:spacing w:val="1"/>
          <w:w w:val="95"/>
          <w:szCs w:val="17"/>
          <w:lang w:val="en-US"/>
        </w:rPr>
        <w:t>o</w:t>
      </w:r>
      <w:r w:rsidRPr="009B05E7">
        <w:rPr>
          <w:rFonts w:ascii="Segoe UI" w:eastAsia="Segoe UI" w:hAnsi="Segoe UI"/>
          <w:spacing w:val="-1"/>
          <w:w w:val="95"/>
          <w:szCs w:val="17"/>
          <w:lang w:val="en-US"/>
        </w:rPr>
        <w:t>numd</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k</w:t>
      </w:r>
      <w:r w:rsidRPr="009B05E7">
        <w:rPr>
          <w:rFonts w:ascii="Segoe UI" w:eastAsia="Segoe UI" w:hAnsi="Segoe UI"/>
          <w:w w:val="95"/>
          <w:szCs w:val="17"/>
          <w:lang w:val="en-US"/>
        </w:rPr>
        <w:t>i</w:t>
      </w:r>
      <w:r w:rsidRPr="009B05E7">
        <w:rPr>
          <w:rFonts w:ascii="Segoe UI" w:eastAsia="Segoe UI" w:hAnsi="Segoe UI"/>
          <w:spacing w:val="3"/>
          <w:w w:val="95"/>
          <w:szCs w:val="17"/>
          <w:lang w:val="en-US"/>
        </w:rPr>
        <w:t xml:space="preserve"> </w:t>
      </w:r>
      <w:r w:rsidRPr="009B05E7">
        <w:rPr>
          <w:rFonts w:ascii="Segoe UI" w:eastAsia="Segoe UI" w:hAnsi="Segoe UI"/>
          <w:spacing w:val="1"/>
          <w:w w:val="95"/>
          <w:szCs w:val="17"/>
          <w:lang w:val="en-US"/>
        </w:rPr>
        <w:t>ö</w:t>
      </w:r>
      <w:r w:rsidRPr="009B05E7">
        <w:rPr>
          <w:rFonts w:ascii="Segoe UI" w:eastAsia="Segoe UI" w:hAnsi="Segoe UI"/>
          <w:spacing w:val="-2"/>
          <w:w w:val="95"/>
          <w:szCs w:val="17"/>
          <w:lang w:val="en-US"/>
        </w:rPr>
        <w:t>ğr</w:t>
      </w:r>
      <w:r w:rsidRPr="009B05E7">
        <w:rPr>
          <w:rFonts w:ascii="Segoe UI" w:eastAsia="Segoe UI" w:hAnsi="Segoe UI"/>
          <w:spacing w:val="-1"/>
          <w:w w:val="95"/>
          <w:szCs w:val="17"/>
          <w:lang w:val="en-US"/>
        </w:rPr>
        <w:t>en</w:t>
      </w:r>
      <w:r w:rsidRPr="009B05E7">
        <w:rPr>
          <w:rFonts w:ascii="Segoe UI" w:eastAsia="Segoe UI" w:hAnsi="Segoe UI"/>
          <w:w w:val="95"/>
          <w:szCs w:val="17"/>
          <w:lang w:val="en-US"/>
        </w:rPr>
        <w:t>cil</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e</w:t>
      </w:r>
      <w:r w:rsidRPr="009B05E7">
        <w:rPr>
          <w:rFonts w:ascii="Segoe UI" w:eastAsia="Segoe UI" w:hAnsi="Segoe UI"/>
          <w:spacing w:val="3"/>
          <w:w w:val="95"/>
          <w:szCs w:val="17"/>
          <w:lang w:val="en-US"/>
        </w:rPr>
        <w:t xml:space="preserve"> </w:t>
      </w:r>
      <w:r w:rsidRPr="009B05E7">
        <w:rPr>
          <w:rFonts w:ascii="Segoe UI" w:eastAsia="Segoe UI" w:hAnsi="Segoe UI"/>
          <w:spacing w:val="-1"/>
          <w:w w:val="95"/>
          <w:szCs w:val="17"/>
          <w:lang w:val="en-US"/>
        </w:rPr>
        <w:t>y</w:t>
      </w:r>
      <w:r w:rsidRPr="009B05E7">
        <w:rPr>
          <w:rFonts w:ascii="Segoe UI" w:eastAsia="Segoe UI" w:hAnsi="Segoe UI"/>
          <w:spacing w:val="1"/>
          <w:w w:val="95"/>
          <w:szCs w:val="17"/>
          <w:lang w:val="en-US"/>
        </w:rPr>
        <w:t>ö</w:t>
      </w:r>
      <w:r w:rsidRPr="009B05E7">
        <w:rPr>
          <w:rFonts w:ascii="Segoe UI" w:eastAsia="Segoe UI" w:hAnsi="Segoe UI"/>
          <w:spacing w:val="-1"/>
          <w:w w:val="95"/>
          <w:szCs w:val="17"/>
          <w:lang w:val="en-US"/>
        </w:rPr>
        <w:t>ne</w:t>
      </w:r>
      <w:r w:rsidRPr="009B05E7">
        <w:rPr>
          <w:rFonts w:ascii="Segoe UI" w:eastAsia="Segoe UI" w:hAnsi="Segoe UI"/>
          <w:w w:val="95"/>
          <w:szCs w:val="17"/>
          <w:lang w:val="en-US"/>
        </w:rPr>
        <w:t>lik</w:t>
      </w:r>
      <w:r w:rsidRPr="009B05E7">
        <w:rPr>
          <w:rFonts w:ascii="Segoe UI" w:eastAsia="Segoe UI" w:hAnsi="Segoe UI"/>
          <w:spacing w:val="2"/>
          <w:w w:val="95"/>
          <w:szCs w:val="17"/>
          <w:lang w:val="en-US"/>
        </w:rPr>
        <w:t xml:space="preserve"> </w:t>
      </w:r>
      <w:r w:rsidRPr="009B05E7">
        <w:rPr>
          <w:rFonts w:ascii="Segoe UI" w:eastAsia="Segoe UI" w:hAnsi="Segoe UI"/>
          <w:spacing w:val="-1"/>
          <w:w w:val="95"/>
          <w:szCs w:val="17"/>
          <w:lang w:val="en-US"/>
        </w:rPr>
        <w:t>de</w:t>
      </w:r>
      <w:r w:rsidRPr="009B05E7">
        <w:rPr>
          <w:rFonts w:ascii="Segoe UI" w:eastAsia="Segoe UI" w:hAnsi="Segoe UI"/>
          <w:spacing w:val="1"/>
          <w:w w:val="95"/>
          <w:szCs w:val="17"/>
          <w:lang w:val="en-US"/>
        </w:rPr>
        <w:t>s</w:t>
      </w:r>
      <w:r w:rsidRPr="009B05E7">
        <w:rPr>
          <w:rFonts w:ascii="Segoe UI" w:eastAsia="Segoe UI" w:hAnsi="Segoe UI"/>
          <w:spacing w:val="-2"/>
          <w:w w:val="95"/>
          <w:szCs w:val="17"/>
          <w:lang w:val="en-US"/>
        </w:rPr>
        <w:t>t</w:t>
      </w:r>
      <w:r w:rsidRPr="009B05E7">
        <w:rPr>
          <w:rFonts w:ascii="Segoe UI" w:eastAsia="Segoe UI" w:hAnsi="Segoe UI"/>
          <w:spacing w:val="-1"/>
          <w:w w:val="95"/>
          <w:szCs w:val="17"/>
          <w:lang w:val="en-US"/>
        </w:rPr>
        <w:t>ek</w:t>
      </w:r>
      <w:r w:rsidRPr="009B05E7">
        <w:rPr>
          <w:rFonts w:ascii="Segoe UI" w:eastAsia="Segoe UI" w:hAnsi="Segoe UI"/>
          <w:w w:val="95"/>
          <w:szCs w:val="17"/>
          <w:lang w:val="en-US"/>
        </w:rPr>
        <w:t>l</w:t>
      </w:r>
      <w:r w:rsidRPr="009B05E7">
        <w:rPr>
          <w:rFonts w:ascii="Segoe UI" w:eastAsia="Segoe UI" w:hAnsi="Segoe UI"/>
          <w:spacing w:val="-1"/>
          <w:w w:val="95"/>
          <w:szCs w:val="17"/>
          <w:lang w:val="en-US"/>
        </w:rPr>
        <w:t>em</w:t>
      </w:r>
      <w:r w:rsidRPr="009B05E7">
        <w:rPr>
          <w:rFonts w:ascii="Segoe UI" w:eastAsia="Segoe UI" w:hAnsi="Segoe UI"/>
          <w:w w:val="95"/>
          <w:szCs w:val="17"/>
          <w:lang w:val="en-US"/>
        </w:rPr>
        <w:t>e</w:t>
      </w:r>
      <w:r w:rsidRPr="009B05E7">
        <w:rPr>
          <w:rFonts w:ascii="Segoe UI" w:eastAsia="Segoe UI" w:hAnsi="Segoe UI"/>
          <w:spacing w:val="2"/>
          <w:w w:val="95"/>
          <w:szCs w:val="17"/>
          <w:lang w:val="en-US"/>
        </w:rPr>
        <w:t xml:space="preserve"> </w:t>
      </w:r>
      <w:r w:rsidRPr="009B05E7">
        <w:rPr>
          <w:rFonts w:ascii="Segoe UI" w:eastAsia="Segoe UI" w:hAnsi="Segoe UI"/>
          <w:w w:val="95"/>
          <w:szCs w:val="17"/>
          <w:lang w:val="en-US"/>
        </w:rPr>
        <w:t>ve</w:t>
      </w:r>
      <w:r w:rsidRPr="009B05E7">
        <w:rPr>
          <w:rFonts w:ascii="Segoe UI" w:eastAsia="Segoe UI" w:hAnsi="Segoe UI"/>
          <w:spacing w:val="2"/>
          <w:w w:val="95"/>
          <w:szCs w:val="17"/>
          <w:lang w:val="en-US"/>
        </w:rPr>
        <w:t xml:space="preserve"> </w:t>
      </w:r>
      <w:r w:rsidRPr="009B05E7">
        <w:rPr>
          <w:rFonts w:ascii="Segoe UI" w:eastAsia="Segoe UI" w:hAnsi="Segoe UI"/>
          <w:spacing w:val="-1"/>
          <w:w w:val="95"/>
          <w:szCs w:val="17"/>
          <w:lang w:val="en-US"/>
        </w:rPr>
        <w:t>ye</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ş</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i</w:t>
      </w:r>
      <w:r w:rsidRPr="009B05E7">
        <w:rPr>
          <w:rFonts w:ascii="Segoe UI" w:eastAsia="Segoe UI" w:hAnsi="Segoe UI"/>
          <w:spacing w:val="-2"/>
          <w:w w:val="95"/>
          <w:szCs w:val="17"/>
          <w:lang w:val="en-US"/>
        </w:rPr>
        <w:t>r</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e</w:t>
      </w:r>
      <w:r w:rsidRPr="009B05E7">
        <w:rPr>
          <w:rFonts w:ascii="Segoe UI" w:eastAsia="Segoe UI" w:hAnsi="Segoe UI"/>
          <w:spacing w:val="2"/>
          <w:w w:val="95"/>
          <w:szCs w:val="17"/>
          <w:lang w:val="en-US"/>
        </w:rPr>
        <w:t xml:space="preserve"> </w:t>
      </w:r>
      <w:r w:rsidRPr="009B05E7">
        <w:rPr>
          <w:rFonts w:ascii="Segoe UI" w:eastAsia="Segoe UI" w:hAnsi="Segoe UI"/>
          <w:spacing w:val="-1"/>
          <w:w w:val="95"/>
          <w:szCs w:val="17"/>
          <w:lang w:val="en-US"/>
        </w:rPr>
        <w:t>ku</w:t>
      </w:r>
      <w:r w:rsidRPr="009B05E7">
        <w:rPr>
          <w:rFonts w:ascii="Segoe UI" w:eastAsia="Segoe UI" w:hAnsi="Segoe UI"/>
          <w:spacing w:val="-2"/>
          <w:w w:val="95"/>
          <w:szCs w:val="17"/>
          <w:lang w:val="en-US"/>
        </w:rPr>
        <w:t>r</w:t>
      </w:r>
      <w:r w:rsidRPr="009B05E7">
        <w:rPr>
          <w:rFonts w:ascii="Segoe UI" w:eastAsia="Segoe UI" w:hAnsi="Segoe UI"/>
          <w:spacing w:val="1"/>
          <w:w w:val="95"/>
          <w:szCs w:val="17"/>
          <w:lang w:val="en-US"/>
        </w:rPr>
        <w:t>s</w:t>
      </w:r>
      <w:r w:rsidRPr="009B05E7">
        <w:rPr>
          <w:rFonts w:ascii="Segoe UI" w:eastAsia="Segoe UI" w:hAnsi="Segoe UI"/>
          <w:w w:val="95"/>
          <w:szCs w:val="17"/>
          <w:lang w:val="en-US"/>
        </w:rPr>
        <w:t>la</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ı</w:t>
      </w:r>
      <w:r w:rsidRPr="009B05E7">
        <w:rPr>
          <w:rFonts w:ascii="Segoe UI" w:eastAsia="Segoe UI" w:hAnsi="Segoe UI"/>
          <w:spacing w:val="4"/>
          <w:w w:val="95"/>
          <w:szCs w:val="17"/>
          <w:lang w:val="en-US"/>
        </w:rPr>
        <w:t xml:space="preserve"> </w:t>
      </w:r>
      <w:r w:rsidRPr="009B05E7">
        <w:rPr>
          <w:rFonts w:ascii="Segoe UI" w:eastAsia="Segoe UI" w:hAnsi="Segoe UI"/>
          <w:spacing w:val="-2"/>
          <w:w w:val="95"/>
          <w:szCs w:val="17"/>
          <w:lang w:val="en-US"/>
        </w:rPr>
        <w:t>d</w:t>
      </w:r>
      <w:r w:rsidRPr="009B05E7">
        <w:rPr>
          <w:rFonts w:ascii="Segoe UI" w:eastAsia="Segoe UI" w:hAnsi="Segoe UI"/>
          <w:spacing w:val="-1"/>
          <w:w w:val="95"/>
          <w:szCs w:val="17"/>
          <w:lang w:val="en-US"/>
        </w:rPr>
        <w:t>ü</w:t>
      </w:r>
      <w:r w:rsidRPr="009B05E7">
        <w:rPr>
          <w:rFonts w:ascii="Segoe UI" w:eastAsia="Segoe UI" w:hAnsi="Segoe UI"/>
          <w:w w:val="95"/>
          <w:szCs w:val="17"/>
          <w:lang w:val="en-US"/>
        </w:rPr>
        <w:t>z</w:t>
      </w:r>
      <w:r w:rsidRPr="009B05E7">
        <w:rPr>
          <w:rFonts w:ascii="Segoe UI" w:eastAsia="Segoe UI" w:hAnsi="Segoe UI"/>
          <w:spacing w:val="-1"/>
          <w:w w:val="95"/>
          <w:szCs w:val="17"/>
          <w:lang w:val="en-US"/>
        </w:rPr>
        <w:t>en</w:t>
      </w:r>
      <w:r w:rsidRPr="009B05E7">
        <w:rPr>
          <w:rFonts w:ascii="Segoe UI" w:eastAsia="Segoe UI" w:hAnsi="Segoe UI"/>
          <w:w w:val="95"/>
          <w:szCs w:val="17"/>
          <w:lang w:val="en-US"/>
        </w:rPr>
        <w:t>l</w:t>
      </w:r>
      <w:r w:rsidRPr="009B05E7">
        <w:rPr>
          <w:rFonts w:ascii="Segoe UI" w:eastAsia="Segoe UI" w:hAnsi="Segoe UI"/>
          <w:spacing w:val="-1"/>
          <w:w w:val="95"/>
          <w:szCs w:val="17"/>
          <w:lang w:val="en-US"/>
        </w:rPr>
        <w:t>enmey</w:t>
      </w:r>
      <w:r w:rsidRPr="009B05E7">
        <w:rPr>
          <w:rFonts w:ascii="Segoe UI" w:eastAsia="Segoe UI" w:hAnsi="Segoe UI"/>
          <w:w w:val="95"/>
          <w:szCs w:val="17"/>
          <w:lang w:val="en-US"/>
        </w:rPr>
        <w:t>e</w:t>
      </w:r>
      <w:r w:rsidRPr="009B05E7">
        <w:rPr>
          <w:rFonts w:ascii="Segoe UI" w:eastAsia="Segoe UI" w:hAnsi="Segoe UI"/>
          <w:spacing w:val="2"/>
          <w:w w:val="95"/>
          <w:szCs w:val="17"/>
          <w:lang w:val="en-US"/>
        </w:rPr>
        <w:t xml:space="preserve"> </w:t>
      </w:r>
      <w:r w:rsidRPr="009B05E7">
        <w:rPr>
          <w:rFonts w:ascii="Segoe UI" w:eastAsia="Segoe UI" w:hAnsi="Segoe UI"/>
          <w:spacing w:val="-1"/>
          <w:w w:val="95"/>
          <w:szCs w:val="17"/>
          <w:lang w:val="en-US"/>
        </w:rPr>
        <w:t>de</w:t>
      </w:r>
      <w:r w:rsidRPr="009B05E7">
        <w:rPr>
          <w:rFonts w:ascii="Segoe UI" w:eastAsia="Segoe UI" w:hAnsi="Segoe UI"/>
          <w:w w:val="95"/>
          <w:szCs w:val="17"/>
          <w:lang w:val="en-US"/>
        </w:rPr>
        <w:t>vam</w:t>
      </w:r>
      <w:r w:rsidRPr="009B05E7">
        <w:rPr>
          <w:rFonts w:ascii="Segoe UI" w:eastAsia="Segoe UI" w:hAnsi="Segoe UI"/>
          <w:spacing w:val="2"/>
          <w:w w:val="95"/>
          <w:szCs w:val="17"/>
          <w:lang w:val="en-US"/>
        </w:rPr>
        <w:t xml:space="preserve"> </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d</w:t>
      </w:r>
      <w:r w:rsidRPr="009B05E7">
        <w:rPr>
          <w:rFonts w:ascii="Segoe UI" w:eastAsia="Segoe UI" w:hAnsi="Segoe UI"/>
          <w:w w:val="95"/>
          <w:szCs w:val="17"/>
          <w:lang w:val="en-US"/>
        </w:rPr>
        <w:t>il</w:t>
      </w:r>
      <w:r w:rsidRPr="009B05E7">
        <w:rPr>
          <w:rFonts w:ascii="Segoe UI" w:eastAsia="Segoe UI" w:hAnsi="Segoe UI"/>
          <w:spacing w:val="-1"/>
          <w:w w:val="95"/>
          <w:szCs w:val="17"/>
          <w:lang w:val="en-US"/>
        </w:rPr>
        <w:t>e</w:t>
      </w:r>
      <w:r w:rsidRPr="009B05E7">
        <w:rPr>
          <w:rFonts w:ascii="Segoe UI" w:eastAsia="Segoe UI" w:hAnsi="Segoe UI"/>
          <w:w w:val="95"/>
          <w:szCs w:val="17"/>
          <w:lang w:val="en-US"/>
        </w:rPr>
        <w:t>c</w:t>
      </w:r>
      <w:r w:rsidRPr="009B05E7">
        <w:rPr>
          <w:rFonts w:ascii="Segoe UI" w:eastAsia="Segoe UI" w:hAnsi="Segoe UI"/>
          <w:spacing w:val="-1"/>
          <w:w w:val="95"/>
          <w:szCs w:val="17"/>
          <w:lang w:val="en-US"/>
        </w:rPr>
        <w:t>ek</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i</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w:t>
      </w:r>
      <w:r w:rsidRPr="009B05E7">
        <w:rPr>
          <w:rFonts w:ascii="Segoe UI" w:eastAsia="Segoe UI" w:hAnsi="Segoe UI"/>
          <w:spacing w:val="2"/>
          <w:w w:val="95"/>
          <w:szCs w:val="17"/>
          <w:lang w:val="en-US"/>
        </w:rPr>
        <w:t xml:space="preserve"> </w:t>
      </w:r>
      <w:r w:rsidRPr="009B05E7">
        <w:rPr>
          <w:rFonts w:ascii="Segoe UI" w:eastAsia="Segoe UI" w:hAnsi="Segoe UI"/>
          <w:w w:val="95"/>
          <w:szCs w:val="17"/>
          <w:lang w:val="en-US"/>
        </w:rPr>
        <w:t>E</w:t>
      </w:r>
      <w:r w:rsidRPr="009B05E7">
        <w:rPr>
          <w:rFonts w:ascii="Segoe UI" w:eastAsia="Segoe UI" w:hAnsi="Segoe UI"/>
          <w:spacing w:val="-2"/>
          <w:w w:val="95"/>
          <w:szCs w:val="17"/>
          <w:lang w:val="en-US"/>
        </w:rPr>
        <w:t>ğ</w:t>
      </w:r>
      <w:r w:rsidRPr="009B05E7">
        <w:rPr>
          <w:rFonts w:ascii="Segoe UI" w:eastAsia="Segoe UI" w:hAnsi="Segoe UI"/>
          <w:w w:val="95"/>
          <w:szCs w:val="17"/>
          <w:lang w:val="en-US"/>
        </w:rPr>
        <w:t>i</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md</w:t>
      </w:r>
      <w:r w:rsidRPr="009B05E7">
        <w:rPr>
          <w:rFonts w:ascii="Segoe UI" w:eastAsia="Segoe UI" w:hAnsi="Segoe UI"/>
          <w:w w:val="95"/>
          <w:szCs w:val="17"/>
          <w:lang w:val="en-US"/>
        </w:rPr>
        <w:t>e</w:t>
      </w:r>
      <w:r w:rsidRPr="009B05E7">
        <w:rPr>
          <w:rFonts w:ascii="Segoe UI" w:eastAsia="Segoe UI" w:hAnsi="Segoe UI"/>
          <w:spacing w:val="2"/>
          <w:w w:val="95"/>
          <w:szCs w:val="17"/>
          <w:lang w:val="en-US"/>
        </w:rPr>
        <w:t xml:space="preserve"> </w:t>
      </w:r>
      <w:r w:rsidRPr="009B05E7">
        <w:rPr>
          <w:rFonts w:ascii="Segoe UI" w:eastAsia="Segoe UI" w:hAnsi="Segoe UI"/>
          <w:spacing w:val="-1"/>
          <w:w w:val="95"/>
          <w:szCs w:val="17"/>
          <w:lang w:val="en-US"/>
        </w:rPr>
        <w:t>f</w:t>
      </w:r>
      <w:r w:rsidRPr="009B05E7">
        <w:rPr>
          <w:rFonts w:ascii="Segoe UI" w:eastAsia="Segoe UI" w:hAnsi="Segoe UI"/>
          <w:w w:val="95"/>
          <w:szCs w:val="17"/>
          <w:lang w:val="en-US"/>
        </w:rPr>
        <w:t>ı</w:t>
      </w:r>
      <w:r w:rsidRPr="009B05E7">
        <w:rPr>
          <w:rFonts w:ascii="Segoe UI" w:eastAsia="Segoe UI" w:hAnsi="Segoe UI"/>
          <w:spacing w:val="-2"/>
          <w:w w:val="95"/>
          <w:szCs w:val="17"/>
          <w:lang w:val="en-US"/>
        </w:rPr>
        <w:t>r</w:t>
      </w:r>
      <w:r w:rsidRPr="009B05E7">
        <w:rPr>
          <w:rFonts w:ascii="Segoe UI" w:eastAsia="Segoe UI" w:hAnsi="Segoe UI"/>
          <w:spacing w:val="1"/>
          <w:w w:val="95"/>
          <w:szCs w:val="17"/>
          <w:lang w:val="en-US"/>
        </w:rPr>
        <w:t>s</w:t>
      </w:r>
      <w:r w:rsidRPr="009B05E7">
        <w:rPr>
          <w:rFonts w:ascii="Segoe UI" w:eastAsia="Segoe UI" w:hAnsi="Segoe UI"/>
          <w:w w:val="95"/>
          <w:szCs w:val="17"/>
          <w:lang w:val="en-US"/>
        </w:rPr>
        <w:t>at</w:t>
      </w:r>
      <w:r w:rsidRPr="009B05E7">
        <w:rPr>
          <w:rFonts w:ascii="Segoe UI" w:eastAsia="Segoe UI" w:hAnsi="Segoe UI"/>
          <w:w w:val="101"/>
          <w:szCs w:val="17"/>
          <w:lang w:val="en-US"/>
        </w:rPr>
        <w:t xml:space="preserve"> </w:t>
      </w:r>
      <w:r w:rsidRPr="009B05E7">
        <w:rPr>
          <w:rFonts w:ascii="Segoe UI" w:eastAsia="Segoe UI" w:hAnsi="Segoe UI"/>
          <w:spacing w:val="-1"/>
          <w:w w:val="95"/>
          <w:szCs w:val="17"/>
          <w:lang w:val="en-US"/>
        </w:rPr>
        <w:t>e</w:t>
      </w:r>
      <w:r w:rsidRPr="009B05E7">
        <w:rPr>
          <w:rFonts w:ascii="Segoe UI" w:eastAsia="Segoe UI" w:hAnsi="Segoe UI"/>
          <w:spacing w:val="1"/>
          <w:w w:val="95"/>
          <w:szCs w:val="17"/>
          <w:lang w:val="en-US"/>
        </w:rPr>
        <w:t>ş</w:t>
      </w:r>
      <w:r w:rsidRPr="009B05E7">
        <w:rPr>
          <w:rFonts w:ascii="Segoe UI" w:eastAsia="Segoe UI" w:hAnsi="Segoe UI"/>
          <w:w w:val="95"/>
          <w:szCs w:val="17"/>
          <w:lang w:val="en-US"/>
        </w:rPr>
        <w:t>i</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li</w:t>
      </w:r>
      <w:r w:rsidRPr="009B05E7">
        <w:rPr>
          <w:rFonts w:ascii="Segoe UI" w:eastAsia="Segoe UI" w:hAnsi="Segoe UI"/>
          <w:spacing w:val="-2"/>
          <w:w w:val="95"/>
          <w:szCs w:val="17"/>
          <w:lang w:val="en-US"/>
        </w:rPr>
        <w:t>ğ</w:t>
      </w:r>
      <w:r w:rsidRPr="009B05E7">
        <w:rPr>
          <w:rFonts w:ascii="Segoe UI" w:eastAsia="Segoe UI" w:hAnsi="Segoe UI"/>
          <w:w w:val="95"/>
          <w:szCs w:val="17"/>
          <w:lang w:val="en-US"/>
        </w:rPr>
        <w:t>i</w:t>
      </w:r>
      <w:r w:rsidRPr="009B05E7">
        <w:rPr>
          <w:rFonts w:ascii="Segoe UI" w:eastAsia="Segoe UI" w:hAnsi="Segoe UI"/>
          <w:spacing w:val="-2"/>
          <w:w w:val="95"/>
          <w:szCs w:val="17"/>
          <w:lang w:val="en-US"/>
        </w:rPr>
        <w:t xml:space="preserve"> </w:t>
      </w:r>
      <w:proofErr w:type="gramStart"/>
      <w:r w:rsidRPr="009B05E7">
        <w:rPr>
          <w:rFonts w:ascii="Segoe UI" w:eastAsia="Segoe UI" w:hAnsi="Segoe UI"/>
          <w:w w:val="95"/>
          <w:szCs w:val="17"/>
          <w:lang w:val="en-US"/>
        </w:rPr>
        <w:t>a</w:t>
      </w:r>
      <w:r w:rsidRPr="009B05E7">
        <w:rPr>
          <w:rFonts w:ascii="Segoe UI" w:eastAsia="Segoe UI" w:hAnsi="Segoe UI"/>
          <w:spacing w:val="-2"/>
          <w:w w:val="95"/>
          <w:szCs w:val="17"/>
          <w:lang w:val="en-US"/>
        </w:rPr>
        <w:t>d</w:t>
      </w:r>
      <w:r w:rsidRPr="009B05E7">
        <w:rPr>
          <w:rFonts w:ascii="Segoe UI" w:eastAsia="Segoe UI" w:hAnsi="Segoe UI"/>
          <w:w w:val="95"/>
          <w:szCs w:val="17"/>
          <w:lang w:val="en-US"/>
        </w:rPr>
        <w:t>ı</w:t>
      </w:r>
      <w:r w:rsidRPr="009B05E7">
        <w:rPr>
          <w:rFonts w:ascii="Segoe UI" w:eastAsia="Segoe UI" w:hAnsi="Segoe UI"/>
          <w:spacing w:val="-1"/>
          <w:w w:val="95"/>
          <w:szCs w:val="17"/>
          <w:lang w:val="en-US"/>
        </w:rPr>
        <w:t>n</w:t>
      </w:r>
      <w:r w:rsidRPr="009B05E7">
        <w:rPr>
          <w:rFonts w:ascii="Segoe UI" w:eastAsia="Segoe UI" w:hAnsi="Segoe UI"/>
          <w:w w:val="95"/>
          <w:szCs w:val="17"/>
          <w:lang w:val="en-US"/>
        </w:rPr>
        <w:t>a</w:t>
      </w:r>
      <w:proofErr w:type="gramEnd"/>
      <w:r w:rsidRPr="009B05E7">
        <w:rPr>
          <w:rFonts w:ascii="Segoe UI" w:eastAsia="Segoe UI" w:hAnsi="Segoe UI"/>
          <w:spacing w:val="-2"/>
          <w:w w:val="95"/>
          <w:szCs w:val="17"/>
          <w:lang w:val="en-US"/>
        </w:rPr>
        <w:t xml:space="preserve"> </w:t>
      </w:r>
      <w:r w:rsidRPr="009B05E7">
        <w:rPr>
          <w:rFonts w:ascii="Segoe UI" w:eastAsia="Segoe UI" w:hAnsi="Segoe UI"/>
          <w:spacing w:val="-1"/>
          <w:w w:val="95"/>
          <w:szCs w:val="17"/>
          <w:lang w:val="en-US"/>
        </w:rPr>
        <w:t>ü</w:t>
      </w:r>
      <w:r w:rsidRPr="009B05E7">
        <w:rPr>
          <w:rFonts w:ascii="Segoe UI" w:eastAsia="Segoe UI" w:hAnsi="Segoe UI"/>
          <w:spacing w:val="1"/>
          <w:w w:val="95"/>
          <w:szCs w:val="17"/>
          <w:lang w:val="en-US"/>
        </w:rPr>
        <w:t>s</w:t>
      </w:r>
      <w:r w:rsidRPr="009B05E7">
        <w:rPr>
          <w:rFonts w:ascii="Segoe UI" w:eastAsia="Segoe UI" w:hAnsi="Segoe UI"/>
          <w:w w:val="95"/>
          <w:szCs w:val="17"/>
          <w:lang w:val="en-US"/>
        </w:rPr>
        <w:t>t</w:t>
      </w:r>
      <w:r w:rsidRPr="009B05E7">
        <w:rPr>
          <w:rFonts w:ascii="Segoe UI" w:eastAsia="Segoe UI" w:hAnsi="Segoe UI"/>
          <w:spacing w:val="-2"/>
          <w:w w:val="95"/>
          <w:szCs w:val="17"/>
          <w:lang w:val="en-US"/>
        </w:rPr>
        <w:t xml:space="preserve"> </w:t>
      </w:r>
      <w:r w:rsidRPr="009B05E7">
        <w:rPr>
          <w:rFonts w:ascii="Segoe UI" w:eastAsia="Segoe UI" w:hAnsi="Segoe UI"/>
          <w:spacing w:val="1"/>
          <w:w w:val="95"/>
          <w:szCs w:val="17"/>
          <w:lang w:val="en-US"/>
        </w:rPr>
        <w:t>ö</w:t>
      </w:r>
      <w:r w:rsidRPr="009B05E7">
        <w:rPr>
          <w:rFonts w:ascii="Segoe UI" w:eastAsia="Segoe UI" w:hAnsi="Segoe UI"/>
          <w:spacing w:val="-2"/>
          <w:w w:val="95"/>
          <w:szCs w:val="17"/>
          <w:lang w:val="en-US"/>
        </w:rPr>
        <w:t>ğ</w:t>
      </w:r>
      <w:r w:rsidRPr="009B05E7">
        <w:rPr>
          <w:rFonts w:ascii="Segoe UI" w:eastAsia="Segoe UI" w:hAnsi="Segoe UI"/>
          <w:spacing w:val="-3"/>
          <w:w w:val="95"/>
          <w:szCs w:val="17"/>
          <w:lang w:val="en-US"/>
        </w:rPr>
        <w:t>r</w:t>
      </w:r>
      <w:r w:rsidRPr="009B05E7">
        <w:rPr>
          <w:rFonts w:ascii="Segoe UI" w:eastAsia="Segoe UI" w:hAnsi="Segoe UI"/>
          <w:spacing w:val="-1"/>
          <w:w w:val="95"/>
          <w:szCs w:val="17"/>
          <w:lang w:val="en-US"/>
        </w:rPr>
        <w:t>en</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e</w:t>
      </w:r>
      <w:r w:rsidRPr="009B05E7">
        <w:rPr>
          <w:rFonts w:ascii="Segoe UI" w:eastAsia="Segoe UI" w:hAnsi="Segoe UI"/>
          <w:spacing w:val="-3"/>
          <w:w w:val="95"/>
          <w:szCs w:val="17"/>
          <w:lang w:val="en-US"/>
        </w:rPr>
        <w:t xml:space="preserve"> </w:t>
      </w:r>
      <w:r w:rsidRPr="009B05E7">
        <w:rPr>
          <w:rFonts w:ascii="Segoe UI" w:eastAsia="Segoe UI" w:hAnsi="Segoe UI"/>
          <w:spacing w:val="-1"/>
          <w:w w:val="95"/>
          <w:szCs w:val="17"/>
          <w:lang w:val="en-US"/>
        </w:rPr>
        <w:t>h</w:t>
      </w:r>
      <w:r w:rsidRPr="009B05E7">
        <w:rPr>
          <w:rFonts w:ascii="Segoe UI" w:eastAsia="Segoe UI" w:hAnsi="Segoe UI"/>
          <w:w w:val="95"/>
          <w:szCs w:val="17"/>
          <w:lang w:val="en-US"/>
        </w:rPr>
        <w:t>azı</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la</w:t>
      </w:r>
      <w:r w:rsidRPr="009B05E7">
        <w:rPr>
          <w:rFonts w:ascii="Segoe UI" w:eastAsia="Segoe UI" w:hAnsi="Segoe UI"/>
          <w:spacing w:val="-1"/>
          <w:w w:val="95"/>
          <w:szCs w:val="17"/>
          <w:lang w:val="en-US"/>
        </w:rPr>
        <w:t>n</w:t>
      </w:r>
      <w:r w:rsidRPr="009B05E7">
        <w:rPr>
          <w:rFonts w:ascii="Segoe UI" w:eastAsia="Segoe UI" w:hAnsi="Segoe UI"/>
          <w:w w:val="95"/>
          <w:szCs w:val="17"/>
          <w:lang w:val="en-US"/>
        </w:rPr>
        <w:t>an</w:t>
      </w:r>
      <w:r w:rsidRPr="009B05E7">
        <w:rPr>
          <w:rFonts w:ascii="Segoe UI" w:eastAsia="Segoe UI" w:hAnsi="Segoe UI"/>
          <w:spacing w:val="-3"/>
          <w:w w:val="95"/>
          <w:szCs w:val="17"/>
          <w:lang w:val="en-US"/>
        </w:rPr>
        <w:t xml:space="preserve"> </w:t>
      </w:r>
      <w:r w:rsidRPr="009B05E7">
        <w:rPr>
          <w:rFonts w:ascii="Segoe UI" w:eastAsia="Segoe UI" w:hAnsi="Segoe UI"/>
          <w:spacing w:val="-1"/>
          <w:w w:val="95"/>
          <w:szCs w:val="17"/>
          <w:lang w:val="en-US"/>
        </w:rPr>
        <w:t>b</w:t>
      </w:r>
      <w:r w:rsidRPr="009B05E7">
        <w:rPr>
          <w:rFonts w:ascii="Segoe UI" w:eastAsia="Segoe UI" w:hAnsi="Segoe UI"/>
          <w:w w:val="95"/>
          <w:szCs w:val="17"/>
          <w:lang w:val="en-US"/>
        </w:rPr>
        <w:t>u</w:t>
      </w:r>
      <w:r w:rsidRPr="009B05E7">
        <w:rPr>
          <w:rFonts w:ascii="Segoe UI" w:eastAsia="Segoe UI" w:hAnsi="Segoe UI"/>
          <w:spacing w:val="-3"/>
          <w:w w:val="95"/>
          <w:szCs w:val="17"/>
          <w:lang w:val="en-US"/>
        </w:rPr>
        <w:t xml:space="preserve"> </w:t>
      </w:r>
      <w:r w:rsidRPr="009B05E7">
        <w:rPr>
          <w:rFonts w:ascii="Segoe UI" w:eastAsia="Segoe UI" w:hAnsi="Segoe UI"/>
          <w:w w:val="95"/>
          <w:szCs w:val="17"/>
          <w:lang w:val="en-US"/>
        </w:rPr>
        <w:t>ç</w:t>
      </w:r>
      <w:r w:rsidRPr="009B05E7">
        <w:rPr>
          <w:rFonts w:ascii="Segoe UI" w:eastAsia="Segoe UI" w:hAnsi="Segoe UI"/>
          <w:spacing w:val="1"/>
          <w:w w:val="95"/>
          <w:szCs w:val="17"/>
          <w:lang w:val="en-US"/>
        </w:rPr>
        <w:t>o</w:t>
      </w:r>
      <w:r w:rsidRPr="009B05E7">
        <w:rPr>
          <w:rFonts w:ascii="Segoe UI" w:eastAsia="Segoe UI" w:hAnsi="Segoe UI"/>
          <w:w w:val="95"/>
          <w:szCs w:val="17"/>
          <w:lang w:val="en-US"/>
        </w:rPr>
        <w:t>c</w:t>
      </w:r>
      <w:r w:rsidRPr="009B05E7">
        <w:rPr>
          <w:rFonts w:ascii="Segoe UI" w:eastAsia="Segoe UI" w:hAnsi="Segoe UI"/>
          <w:spacing w:val="-1"/>
          <w:w w:val="95"/>
          <w:szCs w:val="17"/>
          <w:lang w:val="en-US"/>
        </w:rPr>
        <w:t>uk</w:t>
      </w:r>
      <w:r w:rsidRPr="009B05E7">
        <w:rPr>
          <w:rFonts w:ascii="Segoe UI" w:eastAsia="Segoe UI" w:hAnsi="Segoe UI"/>
          <w:w w:val="95"/>
          <w:szCs w:val="17"/>
          <w:lang w:val="en-US"/>
        </w:rPr>
        <w:t>lar</w:t>
      </w:r>
      <w:r w:rsidRPr="009B05E7">
        <w:rPr>
          <w:rFonts w:ascii="Segoe UI" w:eastAsia="Segoe UI" w:hAnsi="Segoe UI"/>
          <w:spacing w:val="-2"/>
          <w:w w:val="95"/>
          <w:szCs w:val="17"/>
          <w:lang w:val="en-US"/>
        </w:rPr>
        <w:t xml:space="preserve"> </w:t>
      </w:r>
      <w:r w:rsidRPr="009B05E7">
        <w:rPr>
          <w:rFonts w:ascii="Segoe UI" w:eastAsia="Segoe UI" w:hAnsi="Segoe UI"/>
          <w:spacing w:val="-1"/>
          <w:w w:val="95"/>
          <w:szCs w:val="17"/>
          <w:lang w:val="en-US"/>
        </w:rPr>
        <w:t>n</w:t>
      </w:r>
      <w:r w:rsidRPr="009B05E7">
        <w:rPr>
          <w:rFonts w:ascii="Segoe UI" w:eastAsia="Segoe UI" w:hAnsi="Segoe UI"/>
          <w:w w:val="95"/>
          <w:szCs w:val="17"/>
          <w:lang w:val="en-US"/>
        </w:rPr>
        <w:t>i</w:t>
      </w:r>
      <w:r w:rsidRPr="009B05E7">
        <w:rPr>
          <w:rFonts w:ascii="Segoe UI" w:eastAsia="Segoe UI" w:hAnsi="Segoe UI"/>
          <w:spacing w:val="-2"/>
          <w:w w:val="95"/>
          <w:szCs w:val="17"/>
          <w:lang w:val="en-US"/>
        </w:rPr>
        <w:t>t</w:t>
      </w:r>
      <w:r w:rsidRPr="009B05E7">
        <w:rPr>
          <w:rFonts w:ascii="Segoe UI" w:eastAsia="Segoe UI" w:hAnsi="Segoe UI"/>
          <w:spacing w:val="-1"/>
          <w:w w:val="95"/>
          <w:szCs w:val="17"/>
          <w:lang w:val="en-US"/>
        </w:rPr>
        <w:t>e</w:t>
      </w:r>
      <w:r w:rsidRPr="009B05E7">
        <w:rPr>
          <w:rFonts w:ascii="Segoe UI" w:eastAsia="Segoe UI" w:hAnsi="Segoe UI"/>
          <w:w w:val="95"/>
          <w:szCs w:val="17"/>
          <w:lang w:val="en-US"/>
        </w:rPr>
        <w:t>li</w:t>
      </w:r>
      <w:r w:rsidRPr="009B05E7">
        <w:rPr>
          <w:rFonts w:ascii="Segoe UI" w:eastAsia="Segoe UI" w:hAnsi="Segoe UI"/>
          <w:spacing w:val="-1"/>
          <w:w w:val="95"/>
          <w:szCs w:val="17"/>
          <w:lang w:val="en-US"/>
        </w:rPr>
        <w:t>k</w:t>
      </w:r>
      <w:r w:rsidRPr="009B05E7">
        <w:rPr>
          <w:rFonts w:ascii="Segoe UI" w:eastAsia="Segoe UI" w:hAnsi="Segoe UI"/>
          <w:w w:val="95"/>
          <w:szCs w:val="17"/>
          <w:lang w:val="en-US"/>
        </w:rPr>
        <w:t>li</w:t>
      </w:r>
      <w:r w:rsidRPr="009B05E7">
        <w:rPr>
          <w:rFonts w:ascii="Segoe UI" w:eastAsia="Segoe UI" w:hAnsi="Segoe UI"/>
          <w:spacing w:val="-2"/>
          <w:w w:val="95"/>
          <w:szCs w:val="17"/>
          <w:lang w:val="en-US"/>
        </w:rPr>
        <w:t xml:space="preserve"> eğ</w:t>
      </w:r>
      <w:r w:rsidRPr="009B05E7">
        <w:rPr>
          <w:rFonts w:ascii="Segoe UI" w:eastAsia="Segoe UI" w:hAnsi="Segoe UI"/>
          <w:w w:val="95"/>
          <w:szCs w:val="17"/>
          <w:lang w:val="en-US"/>
        </w:rPr>
        <w:t>i</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im</w:t>
      </w:r>
      <w:r w:rsidRPr="009B05E7">
        <w:rPr>
          <w:rFonts w:ascii="Segoe UI" w:eastAsia="Segoe UI" w:hAnsi="Segoe UI"/>
          <w:spacing w:val="-3"/>
          <w:w w:val="95"/>
          <w:szCs w:val="17"/>
          <w:lang w:val="en-US"/>
        </w:rPr>
        <w:t xml:space="preserve"> </w:t>
      </w:r>
      <w:r w:rsidRPr="009B05E7">
        <w:rPr>
          <w:rFonts w:ascii="Segoe UI" w:eastAsia="Segoe UI" w:hAnsi="Segoe UI"/>
          <w:w w:val="95"/>
          <w:szCs w:val="17"/>
          <w:lang w:val="en-US"/>
        </w:rPr>
        <w:t>ala</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ak</w:t>
      </w:r>
      <w:r w:rsidRPr="009B05E7">
        <w:rPr>
          <w:rFonts w:ascii="Segoe UI" w:eastAsia="Segoe UI" w:hAnsi="Segoe UI"/>
          <w:spacing w:val="-2"/>
          <w:w w:val="95"/>
          <w:szCs w:val="17"/>
          <w:lang w:val="en-US"/>
        </w:rPr>
        <w:t xml:space="preserve"> </w:t>
      </w:r>
      <w:r w:rsidRPr="009B05E7">
        <w:rPr>
          <w:rFonts w:ascii="Segoe UI" w:eastAsia="Segoe UI" w:hAnsi="Segoe UI"/>
          <w:spacing w:val="-1"/>
          <w:w w:val="95"/>
          <w:szCs w:val="17"/>
          <w:lang w:val="en-US"/>
        </w:rPr>
        <w:t>b</w:t>
      </w:r>
      <w:r w:rsidRPr="009B05E7">
        <w:rPr>
          <w:rFonts w:ascii="Segoe UI" w:eastAsia="Segoe UI" w:hAnsi="Segoe UI"/>
          <w:w w:val="95"/>
          <w:szCs w:val="17"/>
          <w:lang w:val="en-US"/>
        </w:rPr>
        <w:t>ir</w:t>
      </w:r>
      <w:r w:rsidRPr="009B05E7">
        <w:rPr>
          <w:rFonts w:ascii="Segoe UI" w:eastAsia="Segoe UI" w:hAnsi="Segoe UI"/>
          <w:spacing w:val="-3"/>
          <w:w w:val="95"/>
          <w:szCs w:val="17"/>
          <w:lang w:val="en-US"/>
        </w:rPr>
        <w:t xml:space="preserve"> </w:t>
      </w:r>
      <w:r w:rsidRPr="009B05E7">
        <w:rPr>
          <w:rFonts w:ascii="Segoe UI" w:eastAsia="Segoe UI" w:hAnsi="Segoe UI"/>
          <w:spacing w:val="-1"/>
          <w:w w:val="95"/>
          <w:szCs w:val="17"/>
          <w:lang w:val="en-US"/>
        </w:rPr>
        <w:t>b</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k</w:t>
      </w:r>
      <w:r w:rsidRPr="009B05E7">
        <w:rPr>
          <w:rFonts w:ascii="Segoe UI" w:eastAsia="Segoe UI" w:hAnsi="Segoe UI"/>
          <w:w w:val="95"/>
          <w:szCs w:val="17"/>
          <w:lang w:val="en-US"/>
        </w:rPr>
        <w:t>ı</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a</w:t>
      </w:r>
      <w:r w:rsidRPr="009B05E7">
        <w:rPr>
          <w:rFonts w:ascii="Segoe UI" w:eastAsia="Segoe UI" w:hAnsi="Segoe UI"/>
          <w:spacing w:val="-2"/>
          <w:w w:val="95"/>
          <w:szCs w:val="17"/>
          <w:lang w:val="en-US"/>
        </w:rPr>
        <w:t xml:space="preserve"> gü</w:t>
      </w:r>
      <w:r w:rsidRPr="009B05E7">
        <w:rPr>
          <w:rFonts w:ascii="Segoe UI" w:eastAsia="Segoe UI" w:hAnsi="Segoe UI"/>
          <w:w w:val="95"/>
          <w:szCs w:val="17"/>
          <w:lang w:val="en-US"/>
        </w:rPr>
        <w:t>çlü</w:t>
      </w:r>
      <w:r w:rsidRPr="009B05E7">
        <w:rPr>
          <w:rFonts w:ascii="Segoe UI" w:eastAsia="Segoe UI" w:hAnsi="Segoe UI"/>
          <w:spacing w:val="-2"/>
          <w:w w:val="95"/>
          <w:szCs w:val="17"/>
          <w:lang w:val="en-US"/>
        </w:rPr>
        <w:t xml:space="preserve"> t</w:t>
      </w:r>
      <w:r w:rsidRPr="009B05E7">
        <w:rPr>
          <w:rFonts w:ascii="Segoe UI" w:eastAsia="Segoe UI" w:hAnsi="Segoe UI"/>
          <w:spacing w:val="1"/>
          <w:w w:val="95"/>
          <w:szCs w:val="17"/>
          <w:lang w:val="en-US"/>
        </w:rPr>
        <w:t>o</w:t>
      </w:r>
      <w:r w:rsidRPr="009B05E7">
        <w:rPr>
          <w:rFonts w:ascii="Segoe UI" w:eastAsia="Segoe UI" w:hAnsi="Segoe UI"/>
          <w:spacing w:val="-1"/>
          <w:w w:val="95"/>
          <w:szCs w:val="17"/>
          <w:lang w:val="en-US"/>
        </w:rPr>
        <w:t>p</w:t>
      </w:r>
      <w:r w:rsidRPr="009B05E7">
        <w:rPr>
          <w:rFonts w:ascii="Segoe UI" w:eastAsia="Segoe UI" w:hAnsi="Segoe UI"/>
          <w:w w:val="95"/>
          <w:szCs w:val="17"/>
          <w:lang w:val="en-US"/>
        </w:rPr>
        <w:t>l</w:t>
      </w:r>
      <w:r w:rsidRPr="009B05E7">
        <w:rPr>
          <w:rFonts w:ascii="Segoe UI" w:eastAsia="Segoe UI" w:hAnsi="Segoe UI"/>
          <w:spacing w:val="-1"/>
          <w:w w:val="95"/>
          <w:szCs w:val="17"/>
          <w:lang w:val="en-US"/>
        </w:rPr>
        <w:t>um</w:t>
      </w:r>
      <w:r w:rsidRPr="009B05E7">
        <w:rPr>
          <w:rFonts w:ascii="Segoe UI" w:eastAsia="Segoe UI" w:hAnsi="Segoe UI"/>
          <w:w w:val="95"/>
          <w:szCs w:val="17"/>
          <w:lang w:val="en-US"/>
        </w:rPr>
        <w:t>u</w:t>
      </w:r>
      <w:r w:rsidRPr="009B05E7">
        <w:rPr>
          <w:rFonts w:ascii="Segoe UI" w:eastAsia="Segoe UI" w:hAnsi="Segoe UI"/>
          <w:spacing w:val="-3"/>
          <w:w w:val="95"/>
          <w:szCs w:val="17"/>
          <w:lang w:val="en-US"/>
        </w:rPr>
        <w:t xml:space="preserve"> </w:t>
      </w:r>
      <w:r w:rsidRPr="009B05E7">
        <w:rPr>
          <w:rFonts w:ascii="Segoe UI" w:eastAsia="Segoe UI" w:hAnsi="Segoe UI"/>
          <w:spacing w:val="1"/>
          <w:w w:val="95"/>
          <w:szCs w:val="17"/>
          <w:lang w:val="en-US"/>
        </w:rPr>
        <w:t>o</w:t>
      </w:r>
      <w:r w:rsidRPr="009B05E7">
        <w:rPr>
          <w:rFonts w:ascii="Segoe UI" w:eastAsia="Segoe UI" w:hAnsi="Segoe UI"/>
          <w:w w:val="95"/>
          <w:szCs w:val="17"/>
          <w:lang w:val="en-US"/>
        </w:rPr>
        <w:t>l</w:t>
      </w:r>
      <w:r w:rsidRPr="009B05E7">
        <w:rPr>
          <w:rFonts w:ascii="Segoe UI" w:eastAsia="Segoe UI" w:hAnsi="Segoe UI"/>
          <w:spacing w:val="-1"/>
          <w:w w:val="95"/>
          <w:szCs w:val="17"/>
          <w:lang w:val="en-US"/>
        </w:rPr>
        <w:t>u</w:t>
      </w:r>
      <w:r w:rsidRPr="009B05E7">
        <w:rPr>
          <w:rFonts w:ascii="Segoe UI" w:eastAsia="Segoe UI" w:hAnsi="Segoe UI"/>
          <w:spacing w:val="1"/>
          <w:w w:val="95"/>
          <w:szCs w:val="17"/>
          <w:lang w:val="en-US"/>
        </w:rPr>
        <w:t>ş</w:t>
      </w:r>
      <w:r w:rsidRPr="009B05E7">
        <w:rPr>
          <w:rFonts w:ascii="Segoe UI" w:eastAsia="Segoe UI" w:hAnsi="Segoe UI"/>
          <w:spacing w:val="-2"/>
          <w:w w:val="95"/>
          <w:szCs w:val="17"/>
          <w:lang w:val="en-US"/>
        </w:rPr>
        <w:t>t</w:t>
      </w:r>
      <w:r w:rsidRPr="009B05E7">
        <w:rPr>
          <w:rFonts w:ascii="Segoe UI" w:eastAsia="Segoe UI" w:hAnsi="Segoe UI"/>
          <w:spacing w:val="-1"/>
          <w:w w:val="95"/>
          <w:szCs w:val="17"/>
          <w:lang w:val="en-US"/>
        </w:rPr>
        <w:t>u</w:t>
      </w:r>
      <w:r w:rsidRPr="009B05E7">
        <w:rPr>
          <w:rFonts w:ascii="Segoe UI" w:eastAsia="Segoe UI" w:hAnsi="Segoe UI"/>
          <w:spacing w:val="-2"/>
          <w:w w:val="95"/>
          <w:szCs w:val="17"/>
          <w:lang w:val="en-US"/>
        </w:rPr>
        <w:t>r</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a</w:t>
      </w:r>
      <w:r w:rsidRPr="009B05E7">
        <w:rPr>
          <w:rFonts w:ascii="Segoe UI" w:eastAsia="Segoe UI" w:hAnsi="Segoe UI"/>
          <w:spacing w:val="-2"/>
          <w:w w:val="95"/>
          <w:szCs w:val="17"/>
          <w:lang w:val="en-US"/>
        </w:rPr>
        <w:t xml:space="preserve"> </w:t>
      </w:r>
      <w:r w:rsidRPr="009B05E7">
        <w:rPr>
          <w:rFonts w:ascii="Segoe UI" w:eastAsia="Segoe UI" w:hAnsi="Segoe UI"/>
          <w:spacing w:val="-1"/>
          <w:w w:val="95"/>
          <w:szCs w:val="17"/>
          <w:lang w:val="en-US"/>
        </w:rPr>
        <w:t>y</w:t>
      </w:r>
      <w:r w:rsidRPr="009B05E7">
        <w:rPr>
          <w:rFonts w:ascii="Segoe UI" w:eastAsia="Segoe UI" w:hAnsi="Segoe UI"/>
          <w:spacing w:val="1"/>
          <w:w w:val="95"/>
          <w:szCs w:val="17"/>
          <w:lang w:val="en-US"/>
        </w:rPr>
        <w:t>o</w:t>
      </w:r>
      <w:r w:rsidRPr="009B05E7">
        <w:rPr>
          <w:rFonts w:ascii="Segoe UI" w:eastAsia="Segoe UI" w:hAnsi="Segoe UI"/>
          <w:w w:val="95"/>
          <w:szCs w:val="17"/>
          <w:lang w:val="en-US"/>
        </w:rPr>
        <w:t>l</w:t>
      </w:r>
      <w:r w:rsidRPr="009B05E7">
        <w:rPr>
          <w:rFonts w:ascii="Segoe UI" w:eastAsia="Segoe UI" w:hAnsi="Segoe UI"/>
          <w:spacing w:val="-1"/>
          <w:w w:val="95"/>
          <w:szCs w:val="17"/>
          <w:lang w:val="en-US"/>
        </w:rPr>
        <w:t>und</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 xml:space="preserve"> me</w:t>
      </w:r>
      <w:r w:rsidRPr="009B05E7">
        <w:rPr>
          <w:rFonts w:ascii="Segoe UI" w:eastAsia="Segoe UI" w:hAnsi="Segoe UI"/>
          <w:spacing w:val="1"/>
          <w:w w:val="95"/>
          <w:szCs w:val="17"/>
          <w:lang w:val="en-US"/>
        </w:rPr>
        <w:t>s</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f</w:t>
      </w:r>
      <w:r w:rsidRPr="009B05E7">
        <w:rPr>
          <w:rFonts w:ascii="Segoe UI" w:eastAsia="Segoe UI" w:hAnsi="Segoe UI"/>
          <w:w w:val="95"/>
          <w:szCs w:val="17"/>
          <w:lang w:val="en-US"/>
        </w:rPr>
        <w:t>e</w:t>
      </w:r>
      <w:r w:rsidRPr="009B05E7">
        <w:rPr>
          <w:rFonts w:ascii="Segoe UI" w:eastAsia="Segoe UI" w:hAnsi="Segoe UI"/>
          <w:spacing w:val="-3"/>
          <w:w w:val="95"/>
          <w:szCs w:val="17"/>
          <w:lang w:val="en-US"/>
        </w:rPr>
        <w:t xml:space="preserve"> </w:t>
      </w:r>
      <w:r w:rsidRPr="009B05E7">
        <w:rPr>
          <w:rFonts w:ascii="Segoe UI" w:eastAsia="Segoe UI" w:hAnsi="Segoe UI"/>
          <w:spacing w:val="-1"/>
          <w:w w:val="95"/>
          <w:szCs w:val="17"/>
          <w:lang w:val="en-US"/>
        </w:rPr>
        <w:t>k</w:t>
      </w:r>
      <w:r w:rsidRPr="009B05E7">
        <w:rPr>
          <w:rFonts w:ascii="Segoe UI" w:eastAsia="Segoe UI" w:hAnsi="Segoe UI"/>
          <w:w w:val="95"/>
          <w:szCs w:val="17"/>
          <w:lang w:val="en-US"/>
        </w:rPr>
        <w:t>a</w:t>
      </w:r>
      <w:r w:rsidRPr="009B05E7">
        <w:rPr>
          <w:rFonts w:ascii="Segoe UI" w:eastAsia="Segoe UI" w:hAnsi="Segoe UI"/>
          <w:spacing w:val="-2"/>
          <w:w w:val="95"/>
          <w:szCs w:val="17"/>
          <w:lang w:val="en-US"/>
        </w:rPr>
        <w:t>t</w:t>
      </w:r>
      <w:r w:rsidRPr="009B05E7">
        <w:rPr>
          <w:rFonts w:ascii="Segoe UI" w:eastAsia="Segoe UI" w:hAnsi="Segoe UI"/>
          <w:spacing w:val="-1"/>
          <w:w w:val="95"/>
          <w:szCs w:val="17"/>
          <w:lang w:val="en-US"/>
        </w:rPr>
        <w:t>ede</w:t>
      </w:r>
      <w:r w:rsidRPr="009B05E7">
        <w:rPr>
          <w:rFonts w:ascii="Segoe UI" w:eastAsia="Segoe UI" w:hAnsi="Segoe UI"/>
          <w:w w:val="95"/>
          <w:szCs w:val="17"/>
          <w:lang w:val="en-US"/>
        </w:rPr>
        <w:t>c</w:t>
      </w:r>
      <w:r w:rsidRPr="009B05E7">
        <w:rPr>
          <w:rFonts w:ascii="Segoe UI" w:eastAsia="Segoe UI" w:hAnsi="Segoe UI"/>
          <w:spacing w:val="-1"/>
          <w:w w:val="95"/>
          <w:szCs w:val="17"/>
          <w:lang w:val="en-US"/>
        </w:rPr>
        <w:t>ek</w:t>
      </w:r>
      <w:r w:rsidRPr="009B05E7">
        <w:rPr>
          <w:rFonts w:ascii="Segoe UI" w:eastAsia="Segoe UI" w:hAnsi="Segoe UI"/>
          <w:w w:val="95"/>
          <w:szCs w:val="17"/>
          <w:lang w:val="en-US"/>
        </w:rPr>
        <w:t>l</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r</w:t>
      </w:r>
      <w:r w:rsidRPr="009B05E7">
        <w:rPr>
          <w:rFonts w:ascii="Segoe UI" w:eastAsia="Segoe UI" w:hAnsi="Segoe UI"/>
          <w:spacing w:val="-1"/>
          <w:w w:val="95"/>
          <w:szCs w:val="17"/>
          <w:lang w:val="en-US"/>
        </w:rPr>
        <w:t>d</w:t>
      </w:r>
      <w:r w:rsidRPr="009B05E7">
        <w:rPr>
          <w:rFonts w:ascii="Segoe UI" w:eastAsia="Segoe UI" w:hAnsi="Segoe UI"/>
          <w:w w:val="95"/>
          <w:szCs w:val="17"/>
          <w:lang w:val="en-US"/>
        </w:rPr>
        <w:t>i</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w:t>
      </w:r>
    </w:p>
    <w:p w:rsidR="009B05E7" w:rsidRPr="009B05E7" w:rsidRDefault="009B05E7" w:rsidP="009B05E7">
      <w:pPr>
        <w:spacing w:line="241" w:lineRule="auto"/>
        <w:rPr>
          <w:lang w:val="en-US"/>
        </w:rPr>
        <w:sectPr w:rsidR="009B05E7" w:rsidRPr="009B05E7">
          <w:type w:val="continuous"/>
          <w:pgSz w:w="16834" w:h="11920" w:orient="landscape"/>
          <w:pgMar w:top="660" w:right="920" w:bottom="280" w:left="1240" w:header="708" w:footer="708" w:gutter="0"/>
          <w:cols w:num="2" w:space="708" w:equalWidth="0">
            <w:col w:w="1686" w:space="1928"/>
            <w:col w:w="11060"/>
          </w:cols>
        </w:sectPr>
      </w:pPr>
    </w:p>
    <w:p w:rsidR="009B05E7" w:rsidRPr="009B05E7" w:rsidRDefault="009B05E7" w:rsidP="009B05E7">
      <w:pPr>
        <w:spacing w:before="5" w:line="150" w:lineRule="exact"/>
        <w:rPr>
          <w:sz w:val="15"/>
          <w:szCs w:val="15"/>
          <w:lang w:val="en-US"/>
        </w:rPr>
      </w:pPr>
    </w:p>
    <w:p w:rsidR="009B05E7" w:rsidRPr="009B05E7" w:rsidRDefault="009B05E7" w:rsidP="009B05E7">
      <w:pPr>
        <w:spacing w:line="200" w:lineRule="exact"/>
        <w:rPr>
          <w:sz w:val="20"/>
          <w:szCs w:val="20"/>
          <w:lang w:val="en-US"/>
        </w:rPr>
      </w:pPr>
    </w:p>
    <w:p w:rsidR="009B05E7" w:rsidRPr="009B05E7" w:rsidRDefault="009B05E7" w:rsidP="009B05E7">
      <w:pPr>
        <w:spacing w:line="200" w:lineRule="exact"/>
        <w:rPr>
          <w:sz w:val="20"/>
          <w:szCs w:val="20"/>
          <w:lang w:val="en-US"/>
        </w:rPr>
      </w:pPr>
    </w:p>
    <w:tbl>
      <w:tblPr>
        <w:tblStyle w:val="TableNormal1"/>
        <w:tblW w:w="0" w:type="auto"/>
        <w:tblInd w:w="98" w:type="dxa"/>
        <w:tblLayout w:type="fixed"/>
        <w:tblLook w:val="01E0" w:firstRow="1" w:lastRow="1" w:firstColumn="1" w:lastColumn="1" w:noHBand="0" w:noVBand="0"/>
      </w:tblPr>
      <w:tblGrid>
        <w:gridCol w:w="3766"/>
        <w:gridCol w:w="2119"/>
        <w:gridCol w:w="2119"/>
        <w:gridCol w:w="2119"/>
        <w:gridCol w:w="2119"/>
        <w:gridCol w:w="2122"/>
      </w:tblGrid>
      <w:tr w:rsidR="009B05E7" w:rsidRPr="009B05E7" w:rsidTr="009B05E7">
        <w:trPr>
          <w:trHeight w:hRule="exact" w:val="478"/>
        </w:trPr>
        <w:tc>
          <w:tcPr>
            <w:tcW w:w="3766" w:type="dxa"/>
            <w:tcBorders>
              <w:top w:val="single" w:sz="7" w:space="0" w:color="000000"/>
              <w:left w:val="nil"/>
              <w:bottom w:val="single" w:sz="7" w:space="0" w:color="000000"/>
              <w:right w:val="single" w:sz="7" w:space="0" w:color="000000"/>
            </w:tcBorders>
            <w:shd w:val="clear" w:color="auto" w:fill="2F75B5"/>
          </w:tcPr>
          <w:p w:rsidR="009B05E7" w:rsidRPr="009B05E7" w:rsidRDefault="009B05E7" w:rsidP="009B05E7">
            <w:pPr>
              <w:spacing w:line="130" w:lineRule="exact"/>
              <w:rPr>
                <w:sz w:val="13"/>
                <w:szCs w:val="13"/>
                <w:lang w:val="en-US"/>
              </w:rPr>
            </w:pPr>
          </w:p>
          <w:p w:rsidR="009B05E7" w:rsidRPr="009B05E7" w:rsidRDefault="009B05E7" w:rsidP="009B05E7">
            <w:pPr>
              <w:ind w:right="1259"/>
              <w:jc w:val="center"/>
              <w:rPr>
                <w:rFonts w:ascii="Calibri" w:eastAsia="Calibri" w:hAnsi="Calibri" w:cs="Calibri"/>
                <w:szCs w:val="17"/>
                <w:lang w:val="en-US"/>
              </w:rPr>
            </w:pPr>
            <w:r w:rsidRPr="009B05E7">
              <w:rPr>
                <w:rFonts w:ascii="Calibri" w:eastAsia="Calibri" w:hAnsi="Calibri" w:cs="Calibri"/>
                <w:b/>
                <w:bCs/>
                <w:color w:val="FFFFFF"/>
                <w:w w:val="105"/>
                <w:szCs w:val="17"/>
                <w:lang w:val="en-US"/>
              </w:rPr>
              <w:t>EK</w:t>
            </w:r>
            <w:r w:rsidRPr="009B05E7">
              <w:rPr>
                <w:rFonts w:ascii="Calibri" w:eastAsia="Calibri" w:hAnsi="Calibri" w:cs="Calibri"/>
                <w:b/>
                <w:bCs/>
                <w:color w:val="FFFFFF"/>
                <w:spacing w:val="-1"/>
                <w:w w:val="105"/>
                <w:szCs w:val="17"/>
                <w:lang w:val="en-US"/>
              </w:rPr>
              <w:t>ONO</w:t>
            </w:r>
            <w:r w:rsidRPr="009B05E7">
              <w:rPr>
                <w:rFonts w:ascii="Calibri" w:eastAsia="Calibri" w:hAnsi="Calibri" w:cs="Calibri"/>
                <w:b/>
                <w:bCs/>
                <w:color w:val="FFFFFF"/>
                <w:w w:val="105"/>
                <w:szCs w:val="17"/>
                <w:lang w:val="en-US"/>
              </w:rPr>
              <w:t>M</w:t>
            </w:r>
            <w:r w:rsidRPr="009B05E7">
              <w:rPr>
                <w:rFonts w:ascii="Calibri" w:eastAsia="Calibri" w:hAnsi="Calibri" w:cs="Calibri"/>
                <w:b/>
                <w:bCs/>
                <w:color w:val="FFFFFF"/>
                <w:spacing w:val="-3"/>
                <w:w w:val="105"/>
                <w:szCs w:val="17"/>
                <w:lang w:val="en-US"/>
              </w:rPr>
              <w:t>İ</w:t>
            </w:r>
            <w:r w:rsidRPr="009B05E7">
              <w:rPr>
                <w:rFonts w:ascii="Calibri" w:eastAsia="Calibri" w:hAnsi="Calibri" w:cs="Calibri"/>
                <w:b/>
                <w:bCs/>
                <w:color w:val="FFFFFF"/>
                <w:w w:val="105"/>
                <w:szCs w:val="17"/>
                <w:lang w:val="en-US"/>
              </w:rPr>
              <w:t>K</w:t>
            </w:r>
            <w:r w:rsidRPr="009B05E7">
              <w:rPr>
                <w:rFonts w:ascii="Calibri" w:eastAsia="Calibri" w:hAnsi="Calibri" w:cs="Calibri"/>
                <w:b/>
                <w:bCs/>
                <w:color w:val="FFFFFF"/>
                <w:spacing w:val="-22"/>
                <w:w w:val="105"/>
                <w:szCs w:val="17"/>
                <w:lang w:val="en-US"/>
              </w:rPr>
              <w:t xml:space="preserve"> </w:t>
            </w:r>
            <w:r w:rsidRPr="009B05E7">
              <w:rPr>
                <w:rFonts w:ascii="Calibri" w:eastAsia="Calibri" w:hAnsi="Calibri" w:cs="Calibri"/>
                <w:b/>
                <w:bCs/>
                <w:color w:val="FFFFFF"/>
                <w:w w:val="105"/>
                <w:szCs w:val="17"/>
                <w:lang w:val="en-US"/>
              </w:rPr>
              <w:t>K</w:t>
            </w:r>
            <w:r w:rsidRPr="009B05E7">
              <w:rPr>
                <w:rFonts w:ascii="Calibri" w:eastAsia="Calibri" w:hAnsi="Calibri" w:cs="Calibri"/>
                <w:b/>
                <w:bCs/>
                <w:color w:val="FFFFFF"/>
                <w:spacing w:val="-1"/>
                <w:w w:val="105"/>
                <w:szCs w:val="17"/>
                <w:lang w:val="en-US"/>
              </w:rPr>
              <w:t>OD</w:t>
            </w:r>
          </w:p>
        </w:tc>
        <w:tc>
          <w:tcPr>
            <w:tcW w:w="2119" w:type="dxa"/>
            <w:tcBorders>
              <w:top w:val="single" w:sz="7" w:space="0" w:color="000000"/>
              <w:left w:val="single" w:sz="7" w:space="0" w:color="000000"/>
              <w:bottom w:val="single" w:sz="7" w:space="0" w:color="000000"/>
              <w:right w:val="single" w:sz="7" w:space="0" w:color="000000"/>
            </w:tcBorders>
            <w:shd w:val="clear" w:color="auto" w:fill="2F75B5"/>
          </w:tcPr>
          <w:p w:rsidR="009B05E7" w:rsidRPr="009B05E7" w:rsidRDefault="009B05E7" w:rsidP="009B05E7">
            <w:pPr>
              <w:spacing w:before="14"/>
              <w:ind w:right="847"/>
              <w:jc w:val="center"/>
              <w:rPr>
                <w:rFonts w:ascii="Calibri" w:eastAsia="Calibri" w:hAnsi="Calibri" w:cs="Calibri"/>
                <w:szCs w:val="17"/>
                <w:lang w:val="en-US"/>
              </w:rPr>
            </w:pPr>
            <w:r w:rsidRPr="009B05E7">
              <w:rPr>
                <w:rFonts w:ascii="Calibri" w:eastAsia="Calibri" w:hAnsi="Calibri" w:cs="Calibri"/>
                <w:b/>
                <w:bCs/>
                <w:color w:val="FFFFFF"/>
                <w:w w:val="105"/>
                <w:szCs w:val="17"/>
                <w:lang w:val="en-US"/>
              </w:rPr>
              <w:t>2020</w:t>
            </w:r>
          </w:p>
          <w:p w:rsidR="009B05E7" w:rsidRPr="009B05E7" w:rsidRDefault="009B05E7" w:rsidP="009B05E7">
            <w:pPr>
              <w:spacing w:before="20"/>
              <w:ind w:right="818"/>
              <w:jc w:val="center"/>
              <w:rPr>
                <w:rFonts w:ascii="Calibri" w:eastAsia="Calibri" w:hAnsi="Calibri" w:cs="Calibri"/>
                <w:szCs w:val="17"/>
                <w:lang w:val="en-US"/>
              </w:rPr>
            </w:pPr>
            <w:r w:rsidRPr="009B05E7">
              <w:rPr>
                <w:rFonts w:ascii="Calibri" w:eastAsia="Calibri" w:hAnsi="Calibri" w:cs="Calibri"/>
                <w:b/>
                <w:bCs/>
                <w:color w:val="FFFFFF"/>
                <w:w w:val="105"/>
                <w:szCs w:val="17"/>
                <w:lang w:val="en-US"/>
              </w:rPr>
              <w:t>B</w:t>
            </w:r>
            <w:r w:rsidRPr="009B05E7">
              <w:rPr>
                <w:rFonts w:ascii="Calibri" w:eastAsia="Calibri" w:hAnsi="Calibri" w:cs="Calibri"/>
                <w:b/>
                <w:bCs/>
                <w:color w:val="FFFFFF"/>
                <w:spacing w:val="-1"/>
                <w:w w:val="105"/>
                <w:szCs w:val="17"/>
                <w:lang w:val="en-US"/>
              </w:rPr>
              <w:t>üt</w:t>
            </w:r>
            <w:r w:rsidRPr="009B05E7">
              <w:rPr>
                <w:rFonts w:ascii="Calibri" w:eastAsia="Calibri" w:hAnsi="Calibri" w:cs="Calibri"/>
                <w:b/>
                <w:bCs/>
                <w:color w:val="FFFFFF"/>
                <w:spacing w:val="1"/>
                <w:w w:val="105"/>
                <w:szCs w:val="17"/>
                <w:lang w:val="en-US"/>
              </w:rPr>
              <w:t>ç</w:t>
            </w:r>
            <w:r w:rsidRPr="009B05E7">
              <w:rPr>
                <w:rFonts w:ascii="Calibri" w:eastAsia="Calibri" w:hAnsi="Calibri" w:cs="Calibri"/>
                <w:b/>
                <w:bCs/>
                <w:color w:val="FFFFFF"/>
                <w:w w:val="105"/>
                <w:szCs w:val="17"/>
                <w:lang w:val="en-US"/>
              </w:rPr>
              <w:t>e</w:t>
            </w:r>
          </w:p>
        </w:tc>
        <w:tc>
          <w:tcPr>
            <w:tcW w:w="2119" w:type="dxa"/>
            <w:tcBorders>
              <w:top w:val="single" w:sz="7" w:space="0" w:color="000000"/>
              <w:left w:val="single" w:sz="7" w:space="0" w:color="000000"/>
              <w:bottom w:val="single" w:sz="7" w:space="0" w:color="000000"/>
              <w:right w:val="single" w:sz="7" w:space="0" w:color="000000"/>
            </w:tcBorders>
            <w:shd w:val="clear" w:color="auto" w:fill="2F75B5"/>
          </w:tcPr>
          <w:p w:rsidR="009B05E7" w:rsidRPr="009B05E7" w:rsidRDefault="009B05E7" w:rsidP="009B05E7">
            <w:pPr>
              <w:spacing w:before="14"/>
              <w:ind w:right="847"/>
              <w:jc w:val="center"/>
              <w:rPr>
                <w:rFonts w:ascii="Calibri" w:eastAsia="Calibri" w:hAnsi="Calibri" w:cs="Calibri"/>
                <w:szCs w:val="17"/>
                <w:lang w:val="en-US"/>
              </w:rPr>
            </w:pPr>
            <w:r w:rsidRPr="009B05E7">
              <w:rPr>
                <w:rFonts w:ascii="Calibri" w:eastAsia="Calibri" w:hAnsi="Calibri" w:cs="Calibri"/>
                <w:b/>
                <w:bCs/>
                <w:color w:val="FFFFFF"/>
                <w:w w:val="105"/>
                <w:szCs w:val="17"/>
                <w:lang w:val="en-US"/>
              </w:rPr>
              <w:t>2020</w:t>
            </w:r>
          </w:p>
          <w:p w:rsidR="009B05E7" w:rsidRPr="009B05E7" w:rsidRDefault="009B05E7" w:rsidP="009B05E7">
            <w:pPr>
              <w:spacing w:before="20"/>
              <w:ind w:right="358"/>
              <w:jc w:val="center"/>
              <w:rPr>
                <w:rFonts w:ascii="Calibri" w:eastAsia="Calibri" w:hAnsi="Calibri" w:cs="Calibri"/>
                <w:szCs w:val="17"/>
                <w:lang w:val="en-US"/>
              </w:rPr>
            </w:pPr>
            <w:r w:rsidRPr="009B05E7">
              <w:rPr>
                <w:rFonts w:ascii="Calibri" w:eastAsia="Calibri" w:hAnsi="Calibri" w:cs="Calibri"/>
                <w:b/>
                <w:bCs/>
                <w:color w:val="FFFFFF"/>
                <w:spacing w:val="-1"/>
                <w:w w:val="105"/>
                <w:szCs w:val="17"/>
                <w:lang w:val="en-US"/>
              </w:rPr>
              <w:t>Ha</w:t>
            </w:r>
            <w:r w:rsidRPr="009B05E7">
              <w:rPr>
                <w:rFonts w:ascii="Calibri" w:eastAsia="Calibri" w:hAnsi="Calibri" w:cs="Calibri"/>
                <w:b/>
                <w:bCs/>
                <w:color w:val="FFFFFF"/>
                <w:w w:val="105"/>
                <w:szCs w:val="17"/>
                <w:lang w:val="en-US"/>
              </w:rPr>
              <w:t>r</w:t>
            </w:r>
            <w:r w:rsidRPr="009B05E7">
              <w:rPr>
                <w:rFonts w:ascii="Calibri" w:eastAsia="Calibri" w:hAnsi="Calibri" w:cs="Calibri"/>
                <w:b/>
                <w:bCs/>
                <w:color w:val="FFFFFF"/>
                <w:spacing w:val="1"/>
                <w:w w:val="105"/>
                <w:szCs w:val="17"/>
                <w:lang w:val="en-US"/>
              </w:rPr>
              <w:t>c</w:t>
            </w:r>
            <w:r w:rsidRPr="009B05E7">
              <w:rPr>
                <w:rFonts w:ascii="Calibri" w:eastAsia="Calibri" w:hAnsi="Calibri" w:cs="Calibri"/>
                <w:b/>
                <w:bCs/>
                <w:color w:val="FFFFFF"/>
                <w:spacing w:val="-1"/>
                <w:w w:val="105"/>
                <w:szCs w:val="17"/>
                <w:lang w:val="en-US"/>
              </w:rPr>
              <w:t>am</w:t>
            </w:r>
            <w:r w:rsidRPr="009B05E7">
              <w:rPr>
                <w:rFonts w:ascii="Calibri" w:eastAsia="Calibri" w:hAnsi="Calibri" w:cs="Calibri"/>
                <w:b/>
                <w:bCs/>
                <w:color w:val="FFFFFF"/>
                <w:w w:val="105"/>
                <w:szCs w:val="17"/>
                <w:lang w:val="en-US"/>
              </w:rPr>
              <w:t>a</w:t>
            </w:r>
            <w:r w:rsidRPr="009B05E7">
              <w:rPr>
                <w:rFonts w:ascii="Calibri" w:eastAsia="Calibri" w:hAnsi="Calibri" w:cs="Calibri"/>
                <w:b/>
                <w:bCs/>
                <w:color w:val="FFFFFF"/>
                <w:spacing w:val="-26"/>
                <w:w w:val="105"/>
                <w:szCs w:val="17"/>
                <w:lang w:val="en-US"/>
              </w:rPr>
              <w:t xml:space="preserve"> </w:t>
            </w:r>
            <w:r w:rsidRPr="009B05E7">
              <w:rPr>
                <w:rFonts w:ascii="Calibri" w:eastAsia="Calibri" w:hAnsi="Calibri" w:cs="Calibri"/>
                <w:b/>
                <w:bCs/>
                <w:color w:val="FFFFFF"/>
                <w:w w:val="105"/>
                <w:szCs w:val="17"/>
                <w:lang w:val="en-US"/>
              </w:rPr>
              <w:t>(</w:t>
            </w:r>
            <w:r w:rsidRPr="009B05E7">
              <w:rPr>
                <w:rFonts w:ascii="Calibri" w:eastAsia="Calibri" w:hAnsi="Calibri" w:cs="Calibri"/>
                <w:b/>
                <w:bCs/>
                <w:color w:val="FFFFFF"/>
                <w:spacing w:val="-1"/>
                <w:w w:val="105"/>
                <w:szCs w:val="17"/>
                <w:lang w:val="en-US"/>
              </w:rPr>
              <w:t>Ha</w:t>
            </w:r>
            <w:r w:rsidRPr="009B05E7">
              <w:rPr>
                <w:rFonts w:ascii="Calibri" w:eastAsia="Calibri" w:hAnsi="Calibri" w:cs="Calibri"/>
                <w:b/>
                <w:bCs/>
                <w:color w:val="FFFFFF"/>
                <w:w w:val="105"/>
                <w:szCs w:val="17"/>
                <w:lang w:val="en-US"/>
              </w:rPr>
              <w:t>zir</w:t>
            </w:r>
            <w:r w:rsidRPr="009B05E7">
              <w:rPr>
                <w:rFonts w:ascii="Calibri" w:eastAsia="Calibri" w:hAnsi="Calibri" w:cs="Calibri"/>
                <w:b/>
                <w:bCs/>
                <w:color w:val="FFFFFF"/>
                <w:spacing w:val="-1"/>
                <w:w w:val="105"/>
                <w:szCs w:val="17"/>
                <w:lang w:val="en-US"/>
              </w:rPr>
              <w:t>an</w:t>
            </w:r>
            <w:r w:rsidRPr="009B05E7">
              <w:rPr>
                <w:rFonts w:ascii="Calibri" w:eastAsia="Calibri" w:hAnsi="Calibri" w:cs="Calibri"/>
                <w:b/>
                <w:bCs/>
                <w:color w:val="FFFFFF"/>
                <w:w w:val="105"/>
                <w:szCs w:val="17"/>
                <w:lang w:val="en-US"/>
              </w:rPr>
              <w:t>)</w:t>
            </w:r>
          </w:p>
        </w:tc>
        <w:tc>
          <w:tcPr>
            <w:tcW w:w="2119" w:type="dxa"/>
            <w:tcBorders>
              <w:top w:val="single" w:sz="7" w:space="0" w:color="000000"/>
              <w:left w:val="single" w:sz="7" w:space="0" w:color="000000"/>
              <w:bottom w:val="single" w:sz="7" w:space="0" w:color="000000"/>
              <w:right w:val="single" w:sz="7" w:space="0" w:color="000000"/>
            </w:tcBorders>
            <w:shd w:val="clear" w:color="auto" w:fill="2F75B5"/>
          </w:tcPr>
          <w:p w:rsidR="009B05E7" w:rsidRPr="009B05E7" w:rsidRDefault="009B05E7" w:rsidP="009B05E7">
            <w:pPr>
              <w:spacing w:before="14"/>
              <w:ind w:right="847"/>
              <w:jc w:val="center"/>
              <w:rPr>
                <w:rFonts w:ascii="Calibri" w:eastAsia="Calibri" w:hAnsi="Calibri" w:cs="Calibri"/>
                <w:szCs w:val="17"/>
                <w:lang w:val="en-US"/>
              </w:rPr>
            </w:pPr>
            <w:r w:rsidRPr="009B05E7">
              <w:rPr>
                <w:rFonts w:ascii="Calibri" w:eastAsia="Calibri" w:hAnsi="Calibri" w:cs="Calibri"/>
                <w:b/>
                <w:bCs/>
                <w:color w:val="FFFFFF"/>
                <w:w w:val="105"/>
                <w:szCs w:val="17"/>
                <w:lang w:val="en-US"/>
              </w:rPr>
              <w:t>2021</w:t>
            </w:r>
          </w:p>
          <w:p w:rsidR="009B05E7" w:rsidRPr="009B05E7" w:rsidRDefault="009B05E7" w:rsidP="009B05E7">
            <w:pPr>
              <w:spacing w:before="20"/>
              <w:ind w:right="819"/>
              <w:jc w:val="center"/>
              <w:rPr>
                <w:rFonts w:ascii="Calibri" w:eastAsia="Calibri" w:hAnsi="Calibri" w:cs="Calibri"/>
                <w:szCs w:val="17"/>
                <w:lang w:val="en-US"/>
              </w:rPr>
            </w:pPr>
            <w:r w:rsidRPr="009B05E7">
              <w:rPr>
                <w:rFonts w:ascii="Calibri" w:eastAsia="Calibri" w:hAnsi="Calibri" w:cs="Calibri"/>
                <w:b/>
                <w:bCs/>
                <w:color w:val="FFFFFF"/>
                <w:w w:val="105"/>
                <w:szCs w:val="17"/>
                <w:lang w:val="en-US"/>
              </w:rPr>
              <w:t>B</w:t>
            </w:r>
            <w:r w:rsidRPr="009B05E7">
              <w:rPr>
                <w:rFonts w:ascii="Calibri" w:eastAsia="Calibri" w:hAnsi="Calibri" w:cs="Calibri"/>
                <w:b/>
                <w:bCs/>
                <w:color w:val="FFFFFF"/>
                <w:spacing w:val="-1"/>
                <w:w w:val="105"/>
                <w:szCs w:val="17"/>
                <w:lang w:val="en-US"/>
              </w:rPr>
              <w:t>üt</w:t>
            </w:r>
            <w:r w:rsidRPr="009B05E7">
              <w:rPr>
                <w:rFonts w:ascii="Calibri" w:eastAsia="Calibri" w:hAnsi="Calibri" w:cs="Calibri"/>
                <w:b/>
                <w:bCs/>
                <w:color w:val="FFFFFF"/>
                <w:spacing w:val="1"/>
                <w:w w:val="105"/>
                <w:szCs w:val="17"/>
                <w:lang w:val="en-US"/>
              </w:rPr>
              <w:t>ç</w:t>
            </w:r>
            <w:r w:rsidRPr="009B05E7">
              <w:rPr>
                <w:rFonts w:ascii="Calibri" w:eastAsia="Calibri" w:hAnsi="Calibri" w:cs="Calibri"/>
                <w:b/>
                <w:bCs/>
                <w:color w:val="FFFFFF"/>
                <w:w w:val="105"/>
                <w:szCs w:val="17"/>
                <w:lang w:val="en-US"/>
              </w:rPr>
              <w:t>e</w:t>
            </w:r>
          </w:p>
        </w:tc>
        <w:tc>
          <w:tcPr>
            <w:tcW w:w="2119" w:type="dxa"/>
            <w:tcBorders>
              <w:top w:val="single" w:sz="7" w:space="0" w:color="000000"/>
              <w:left w:val="single" w:sz="7" w:space="0" w:color="000000"/>
              <w:bottom w:val="single" w:sz="7" w:space="0" w:color="000000"/>
              <w:right w:val="single" w:sz="7" w:space="0" w:color="000000"/>
            </w:tcBorders>
            <w:shd w:val="clear" w:color="auto" w:fill="2F75B5"/>
          </w:tcPr>
          <w:p w:rsidR="009B05E7" w:rsidRPr="009B05E7" w:rsidRDefault="009B05E7" w:rsidP="009B05E7">
            <w:pPr>
              <w:spacing w:before="14"/>
              <w:ind w:right="847"/>
              <w:jc w:val="center"/>
              <w:rPr>
                <w:rFonts w:ascii="Calibri" w:eastAsia="Calibri" w:hAnsi="Calibri" w:cs="Calibri"/>
                <w:szCs w:val="17"/>
                <w:lang w:val="en-US"/>
              </w:rPr>
            </w:pPr>
            <w:r w:rsidRPr="009B05E7">
              <w:rPr>
                <w:rFonts w:ascii="Calibri" w:eastAsia="Calibri" w:hAnsi="Calibri" w:cs="Calibri"/>
                <w:b/>
                <w:bCs/>
                <w:color w:val="FFFFFF"/>
                <w:w w:val="105"/>
                <w:szCs w:val="17"/>
                <w:lang w:val="en-US"/>
              </w:rPr>
              <w:t>2022</w:t>
            </w:r>
          </w:p>
          <w:p w:rsidR="009B05E7" w:rsidRPr="009B05E7" w:rsidRDefault="009B05E7" w:rsidP="009B05E7">
            <w:pPr>
              <w:spacing w:before="20"/>
              <w:ind w:right="752"/>
              <w:jc w:val="center"/>
              <w:rPr>
                <w:rFonts w:ascii="Calibri" w:eastAsia="Calibri" w:hAnsi="Calibri" w:cs="Calibri"/>
                <w:szCs w:val="17"/>
                <w:lang w:val="en-US"/>
              </w:rPr>
            </w:pPr>
            <w:r w:rsidRPr="009B05E7">
              <w:rPr>
                <w:rFonts w:ascii="Calibri" w:eastAsia="Calibri" w:hAnsi="Calibri" w:cs="Calibri"/>
                <w:b/>
                <w:bCs/>
                <w:color w:val="FFFFFF"/>
                <w:spacing w:val="-1"/>
                <w:w w:val="105"/>
                <w:szCs w:val="17"/>
                <w:lang w:val="en-US"/>
              </w:rPr>
              <w:t>Tahm</w:t>
            </w:r>
            <w:r w:rsidRPr="009B05E7">
              <w:rPr>
                <w:rFonts w:ascii="Calibri" w:eastAsia="Calibri" w:hAnsi="Calibri" w:cs="Calibri"/>
                <w:b/>
                <w:bCs/>
                <w:color w:val="FFFFFF"/>
                <w:w w:val="105"/>
                <w:szCs w:val="17"/>
                <w:lang w:val="en-US"/>
              </w:rPr>
              <w:t>in</w:t>
            </w:r>
          </w:p>
        </w:tc>
        <w:tc>
          <w:tcPr>
            <w:tcW w:w="2122" w:type="dxa"/>
            <w:tcBorders>
              <w:top w:val="single" w:sz="7" w:space="0" w:color="000000"/>
              <w:left w:val="single" w:sz="7" w:space="0" w:color="000000"/>
              <w:bottom w:val="single" w:sz="7" w:space="0" w:color="000000"/>
              <w:right w:val="nil"/>
            </w:tcBorders>
            <w:shd w:val="clear" w:color="auto" w:fill="2F75B5"/>
          </w:tcPr>
          <w:p w:rsidR="009B05E7" w:rsidRPr="009B05E7" w:rsidRDefault="009B05E7" w:rsidP="009B05E7">
            <w:pPr>
              <w:spacing w:before="14"/>
              <w:ind w:right="857"/>
              <w:jc w:val="center"/>
              <w:rPr>
                <w:rFonts w:ascii="Calibri" w:eastAsia="Calibri" w:hAnsi="Calibri" w:cs="Calibri"/>
                <w:szCs w:val="17"/>
                <w:lang w:val="en-US"/>
              </w:rPr>
            </w:pPr>
            <w:r w:rsidRPr="009B05E7">
              <w:rPr>
                <w:rFonts w:ascii="Calibri" w:eastAsia="Calibri" w:hAnsi="Calibri" w:cs="Calibri"/>
                <w:b/>
                <w:bCs/>
                <w:color w:val="FFFFFF"/>
                <w:w w:val="105"/>
                <w:szCs w:val="17"/>
                <w:lang w:val="en-US"/>
              </w:rPr>
              <w:t>2023</w:t>
            </w:r>
          </w:p>
          <w:p w:rsidR="009B05E7" w:rsidRPr="009B05E7" w:rsidRDefault="009B05E7" w:rsidP="009B05E7">
            <w:pPr>
              <w:spacing w:before="20"/>
              <w:ind w:right="763"/>
              <w:jc w:val="center"/>
              <w:rPr>
                <w:rFonts w:ascii="Calibri" w:eastAsia="Calibri" w:hAnsi="Calibri" w:cs="Calibri"/>
                <w:szCs w:val="17"/>
                <w:lang w:val="en-US"/>
              </w:rPr>
            </w:pPr>
            <w:r w:rsidRPr="009B05E7">
              <w:rPr>
                <w:rFonts w:ascii="Calibri" w:eastAsia="Calibri" w:hAnsi="Calibri" w:cs="Calibri"/>
                <w:b/>
                <w:bCs/>
                <w:color w:val="FFFFFF"/>
                <w:spacing w:val="-1"/>
                <w:w w:val="105"/>
                <w:szCs w:val="17"/>
                <w:lang w:val="en-US"/>
              </w:rPr>
              <w:t>Tahm</w:t>
            </w:r>
            <w:r w:rsidRPr="009B05E7">
              <w:rPr>
                <w:rFonts w:ascii="Calibri" w:eastAsia="Calibri" w:hAnsi="Calibri" w:cs="Calibri"/>
                <w:b/>
                <w:bCs/>
                <w:color w:val="FFFFFF"/>
                <w:w w:val="105"/>
                <w:szCs w:val="17"/>
                <w:lang w:val="en-US"/>
              </w:rPr>
              <w:t>in</w:t>
            </w:r>
          </w:p>
        </w:tc>
      </w:tr>
      <w:tr w:rsidR="009B05E7" w:rsidRPr="009B05E7" w:rsidTr="009B05E7">
        <w:trPr>
          <w:trHeight w:hRule="exact" w:val="395"/>
        </w:trPr>
        <w:tc>
          <w:tcPr>
            <w:tcW w:w="3766" w:type="dxa"/>
            <w:tcBorders>
              <w:top w:val="single" w:sz="7" w:space="0" w:color="000000"/>
              <w:left w:val="nil"/>
              <w:bottom w:val="single" w:sz="2" w:space="0" w:color="000000"/>
              <w:right w:val="single" w:sz="7" w:space="0" w:color="000000"/>
            </w:tcBorders>
          </w:tcPr>
          <w:p w:rsidR="009B05E7" w:rsidRPr="009B05E7" w:rsidRDefault="009B05E7" w:rsidP="009B05E7">
            <w:pPr>
              <w:spacing w:before="86"/>
              <w:rPr>
                <w:rFonts w:ascii="Calibri" w:eastAsia="Calibri" w:hAnsi="Calibri" w:cs="Calibri"/>
                <w:szCs w:val="17"/>
                <w:lang w:val="en-US"/>
              </w:rPr>
            </w:pPr>
            <w:r w:rsidRPr="009B05E7">
              <w:rPr>
                <w:rFonts w:ascii="Calibri" w:eastAsia="Calibri" w:hAnsi="Calibri" w:cs="Calibri"/>
                <w:i/>
                <w:w w:val="105"/>
                <w:szCs w:val="17"/>
                <w:lang w:val="en-US"/>
              </w:rPr>
              <w:t>Pe</w:t>
            </w:r>
            <w:r w:rsidRPr="009B05E7">
              <w:rPr>
                <w:rFonts w:ascii="Calibri" w:eastAsia="Calibri" w:hAnsi="Calibri" w:cs="Calibri"/>
                <w:i/>
                <w:spacing w:val="-2"/>
                <w:w w:val="105"/>
                <w:szCs w:val="17"/>
                <w:lang w:val="en-US"/>
              </w:rPr>
              <w:t>r</w:t>
            </w:r>
            <w:r w:rsidRPr="009B05E7">
              <w:rPr>
                <w:rFonts w:ascii="Calibri" w:eastAsia="Calibri" w:hAnsi="Calibri" w:cs="Calibri"/>
                <w:i/>
                <w:spacing w:val="-1"/>
                <w:w w:val="105"/>
                <w:szCs w:val="17"/>
                <w:lang w:val="en-US"/>
              </w:rPr>
              <w:t>s</w:t>
            </w:r>
            <w:r w:rsidRPr="009B05E7">
              <w:rPr>
                <w:rFonts w:ascii="Calibri" w:eastAsia="Calibri" w:hAnsi="Calibri" w:cs="Calibri"/>
                <w:i/>
                <w:spacing w:val="-3"/>
                <w:w w:val="105"/>
                <w:szCs w:val="17"/>
                <w:lang w:val="en-US"/>
              </w:rPr>
              <w:t>o</w:t>
            </w:r>
            <w:r w:rsidRPr="009B05E7">
              <w:rPr>
                <w:rFonts w:ascii="Calibri" w:eastAsia="Calibri" w:hAnsi="Calibri" w:cs="Calibri"/>
                <w:i/>
                <w:spacing w:val="1"/>
                <w:w w:val="105"/>
                <w:szCs w:val="17"/>
                <w:lang w:val="en-US"/>
              </w:rPr>
              <w:t>n</w:t>
            </w:r>
            <w:r w:rsidRPr="009B05E7">
              <w:rPr>
                <w:rFonts w:ascii="Calibri" w:eastAsia="Calibri" w:hAnsi="Calibri" w:cs="Calibri"/>
                <w:i/>
                <w:w w:val="105"/>
                <w:szCs w:val="17"/>
                <w:lang w:val="en-US"/>
              </w:rPr>
              <w:t>el</w:t>
            </w:r>
            <w:r w:rsidRPr="009B05E7">
              <w:rPr>
                <w:rFonts w:ascii="Calibri" w:eastAsia="Calibri" w:hAnsi="Calibri" w:cs="Calibri"/>
                <w:i/>
                <w:spacing w:val="-25"/>
                <w:w w:val="105"/>
                <w:szCs w:val="17"/>
                <w:lang w:val="en-US"/>
              </w:rPr>
              <w:t xml:space="preserve"> </w:t>
            </w:r>
            <w:r w:rsidRPr="009B05E7">
              <w:rPr>
                <w:rFonts w:ascii="Calibri" w:eastAsia="Calibri" w:hAnsi="Calibri" w:cs="Calibri"/>
                <w:i/>
                <w:spacing w:val="-1"/>
                <w:w w:val="105"/>
                <w:szCs w:val="17"/>
                <w:lang w:val="en-US"/>
              </w:rPr>
              <w:t>G</w:t>
            </w:r>
            <w:r w:rsidRPr="009B05E7">
              <w:rPr>
                <w:rFonts w:ascii="Calibri" w:eastAsia="Calibri" w:hAnsi="Calibri" w:cs="Calibri"/>
                <w:i/>
                <w:w w:val="105"/>
                <w:szCs w:val="17"/>
                <w:lang w:val="en-US"/>
              </w:rPr>
              <w:t>i</w:t>
            </w:r>
            <w:r w:rsidRPr="009B05E7">
              <w:rPr>
                <w:rFonts w:ascii="Calibri" w:eastAsia="Calibri" w:hAnsi="Calibri" w:cs="Calibri"/>
                <w:i/>
                <w:spacing w:val="1"/>
                <w:w w:val="105"/>
                <w:szCs w:val="17"/>
                <w:lang w:val="en-US"/>
              </w:rPr>
              <w:t>d</w:t>
            </w:r>
            <w:r w:rsidRPr="009B05E7">
              <w:rPr>
                <w:rFonts w:ascii="Calibri" w:eastAsia="Calibri" w:hAnsi="Calibri" w:cs="Calibri"/>
                <w:i/>
                <w:w w:val="105"/>
                <w:szCs w:val="17"/>
                <w:lang w:val="en-US"/>
              </w:rPr>
              <w:t>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le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i</w:t>
            </w:r>
          </w:p>
        </w:tc>
        <w:tc>
          <w:tcPr>
            <w:tcW w:w="2119" w:type="dxa"/>
            <w:tcBorders>
              <w:top w:val="single" w:sz="7" w:space="0" w:color="000000"/>
              <w:left w:val="single" w:sz="7" w:space="0" w:color="000000"/>
              <w:bottom w:val="single" w:sz="2" w:space="0" w:color="000000"/>
              <w:right w:val="single" w:sz="7" w:space="0" w:color="000000"/>
            </w:tcBorders>
          </w:tcPr>
          <w:p w:rsidR="009B05E7" w:rsidRPr="009B05E7" w:rsidRDefault="009B05E7" w:rsidP="006846F0">
            <w:pPr>
              <w:spacing w:before="86"/>
              <w:jc w:val="right"/>
              <w:rPr>
                <w:rFonts w:ascii="Calibri" w:eastAsia="Calibri" w:hAnsi="Calibri" w:cs="Calibri"/>
                <w:szCs w:val="17"/>
                <w:lang w:val="en-US"/>
              </w:rPr>
            </w:pPr>
            <w:r w:rsidRPr="009B05E7">
              <w:rPr>
                <w:rFonts w:ascii="Calibri" w:eastAsia="Calibri" w:hAnsi="Calibri" w:cs="Calibri"/>
                <w:w w:val="105"/>
                <w:szCs w:val="17"/>
                <w:lang w:val="en-US"/>
              </w:rPr>
              <w:t>15</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076</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c>
          <w:tcPr>
            <w:tcW w:w="2119" w:type="dxa"/>
            <w:tcBorders>
              <w:top w:val="single" w:sz="7" w:space="0" w:color="000000"/>
              <w:left w:val="single" w:sz="7" w:space="0" w:color="000000"/>
              <w:bottom w:val="single" w:sz="2" w:space="0" w:color="000000"/>
              <w:right w:val="single" w:sz="7" w:space="0" w:color="000000"/>
            </w:tcBorders>
          </w:tcPr>
          <w:p w:rsidR="009B05E7" w:rsidRPr="009B05E7" w:rsidRDefault="009B05E7" w:rsidP="006846F0">
            <w:pPr>
              <w:spacing w:before="86"/>
              <w:jc w:val="right"/>
              <w:rPr>
                <w:rFonts w:ascii="Calibri" w:eastAsia="Calibri" w:hAnsi="Calibri" w:cs="Calibri"/>
                <w:szCs w:val="17"/>
                <w:lang w:val="en-US"/>
              </w:rPr>
            </w:pPr>
            <w:r w:rsidRPr="009B05E7">
              <w:rPr>
                <w:rFonts w:ascii="Calibri" w:eastAsia="Calibri" w:hAnsi="Calibri" w:cs="Calibri"/>
                <w:w w:val="105"/>
                <w:szCs w:val="17"/>
                <w:lang w:val="en-US"/>
              </w:rPr>
              <w:t>4</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287</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325</w:t>
            </w:r>
          </w:p>
        </w:tc>
        <w:tc>
          <w:tcPr>
            <w:tcW w:w="2119" w:type="dxa"/>
            <w:tcBorders>
              <w:top w:val="single" w:sz="7" w:space="0" w:color="000000"/>
              <w:left w:val="single" w:sz="7" w:space="0" w:color="000000"/>
              <w:bottom w:val="single" w:sz="2" w:space="0" w:color="000000"/>
              <w:right w:val="single" w:sz="7" w:space="0" w:color="000000"/>
            </w:tcBorders>
          </w:tcPr>
          <w:p w:rsidR="009B05E7" w:rsidRPr="009B05E7" w:rsidRDefault="009B05E7" w:rsidP="006846F0">
            <w:pPr>
              <w:spacing w:before="86"/>
              <w:jc w:val="right"/>
              <w:rPr>
                <w:rFonts w:ascii="Calibri" w:eastAsia="Calibri" w:hAnsi="Calibri" w:cs="Calibri"/>
                <w:szCs w:val="17"/>
                <w:lang w:val="en-US"/>
              </w:rPr>
            </w:pPr>
            <w:r w:rsidRPr="009B05E7">
              <w:rPr>
                <w:rFonts w:ascii="Calibri" w:eastAsia="Calibri" w:hAnsi="Calibri" w:cs="Calibri"/>
                <w:w w:val="105"/>
                <w:szCs w:val="17"/>
                <w:lang w:val="en-US"/>
              </w:rPr>
              <w:t>15</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761</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c>
          <w:tcPr>
            <w:tcW w:w="2119" w:type="dxa"/>
            <w:tcBorders>
              <w:top w:val="single" w:sz="7" w:space="0" w:color="000000"/>
              <w:left w:val="single" w:sz="7" w:space="0" w:color="000000"/>
              <w:bottom w:val="single" w:sz="2" w:space="0" w:color="000000"/>
              <w:right w:val="single" w:sz="7" w:space="0" w:color="000000"/>
            </w:tcBorders>
          </w:tcPr>
          <w:p w:rsidR="009B05E7" w:rsidRPr="009B05E7" w:rsidRDefault="009B05E7" w:rsidP="006846F0">
            <w:pPr>
              <w:spacing w:before="86"/>
              <w:jc w:val="right"/>
              <w:rPr>
                <w:rFonts w:ascii="Calibri" w:eastAsia="Calibri" w:hAnsi="Calibri" w:cs="Calibri"/>
                <w:szCs w:val="17"/>
                <w:lang w:val="en-US"/>
              </w:rPr>
            </w:pPr>
            <w:r w:rsidRPr="009B05E7">
              <w:rPr>
                <w:rFonts w:ascii="Calibri" w:eastAsia="Calibri" w:hAnsi="Calibri" w:cs="Calibri"/>
                <w:w w:val="105"/>
                <w:szCs w:val="17"/>
                <w:lang w:val="en-US"/>
              </w:rPr>
              <w:t>16</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478</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c>
          <w:tcPr>
            <w:tcW w:w="2122" w:type="dxa"/>
            <w:tcBorders>
              <w:top w:val="single" w:sz="7" w:space="0" w:color="000000"/>
              <w:left w:val="single" w:sz="7" w:space="0" w:color="000000"/>
              <w:bottom w:val="single" w:sz="2" w:space="0" w:color="000000"/>
              <w:right w:val="nil"/>
            </w:tcBorders>
          </w:tcPr>
          <w:p w:rsidR="009B05E7" w:rsidRPr="009B05E7" w:rsidRDefault="009B05E7" w:rsidP="006846F0">
            <w:pPr>
              <w:spacing w:before="86"/>
              <w:jc w:val="right"/>
              <w:rPr>
                <w:rFonts w:ascii="Calibri" w:eastAsia="Calibri" w:hAnsi="Calibri" w:cs="Calibri"/>
                <w:szCs w:val="17"/>
                <w:lang w:val="en-US"/>
              </w:rPr>
            </w:pPr>
            <w:r w:rsidRPr="009B05E7">
              <w:rPr>
                <w:rFonts w:ascii="Calibri" w:eastAsia="Calibri" w:hAnsi="Calibri" w:cs="Calibri"/>
                <w:w w:val="105"/>
                <w:szCs w:val="17"/>
                <w:lang w:val="en-US"/>
              </w:rPr>
              <w:t>16</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478</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r>
      <w:tr w:rsidR="009B05E7" w:rsidRPr="009B05E7" w:rsidTr="009B05E7">
        <w:trPr>
          <w:trHeight w:hRule="exact" w:val="478"/>
        </w:trPr>
        <w:tc>
          <w:tcPr>
            <w:tcW w:w="3766" w:type="dxa"/>
            <w:tcBorders>
              <w:top w:val="single" w:sz="2" w:space="0" w:color="000000"/>
              <w:left w:val="nil"/>
              <w:bottom w:val="single" w:sz="2" w:space="0" w:color="000000"/>
              <w:right w:val="single" w:sz="7" w:space="0" w:color="000000"/>
            </w:tcBorders>
          </w:tcPr>
          <w:p w:rsidR="009B05E7" w:rsidRPr="009B05E7" w:rsidRDefault="009B05E7" w:rsidP="009B05E7">
            <w:pPr>
              <w:spacing w:before="5" w:line="130" w:lineRule="exact"/>
              <w:rPr>
                <w:sz w:val="13"/>
                <w:szCs w:val="13"/>
                <w:lang w:val="en-US"/>
              </w:rPr>
            </w:pPr>
          </w:p>
          <w:p w:rsidR="009B05E7" w:rsidRPr="009B05E7" w:rsidRDefault="009B05E7" w:rsidP="009B05E7">
            <w:pPr>
              <w:rPr>
                <w:rFonts w:ascii="Calibri" w:eastAsia="Calibri" w:hAnsi="Calibri" w:cs="Calibri"/>
                <w:szCs w:val="17"/>
                <w:lang w:val="en-US"/>
              </w:rPr>
            </w:pPr>
            <w:r w:rsidRPr="009B05E7">
              <w:rPr>
                <w:rFonts w:ascii="Calibri" w:eastAsia="Calibri" w:hAnsi="Calibri" w:cs="Calibri"/>
                <w:i/>
                <w:w w:val="105"/>
                <w:szCs w:val="17"/>
                <w:lang w:val="en-US"/>
              </w:rPr>
              <w:t>S</w:t>
            </w:r>
            <w:r w:rsidRPr="009B05E7">
              <w:rPr>
                <w:rFonts w:ascii="Calibri" w:eastAsia="Calibri" w:hAnsi="Calibri" w:cs="Calibri"/>
                <w:i/>
                <w:spacing w:val="-3"/>
                <w:w w:val="105"/>
                <w:szCs w:val="17"/>
                <w:lang w:val="en-US"/>
              </w:rPr>
              <w:t>o</w:t>
            </w:r>
            <w:r w:rsidRPr="009B05E7">
              <w:rPr>
                <w:rFonts w:ascii="Calibri" w:eastAsia="Calibri" w:hAnsi="Calibri" w:cs="Calibri"/>
                <w:i/>
                <w:spacing w:val="-1"/>
                <w:w w:val="105"/>
                <w:szCs w:val="17"/>
                <w:lang w:val="en-US"/>
              </w:rPr>
              <w:t>s</w:t>
            </w:r>
            <w:r w:rsidRPr="009B05E7">
              <w:rPr>
                <w:rFonts w:ascii="Calibri" w:eastAsia="Calibri" w:hAnsi="Calibri" w:cs="Calibri"/>
                <w:i/>
                <w:w w:val="105"/>
                <w:szCs w:val="17"/>
                <w:lang w:val="en-US"/>
              </w:rPr>
              <w:t>y</w:t>
            </w:r>
            <w:r w:rsidRPr="009B05E7">
              <w:rPr>
                <w:rFonts w:ascii="Calibri" w:eastAsia="Calibri" w:hAnsi="Calibri" w:cs="Calibri"/>
                <w:i/>
                <w:spacing w:val="1"/>
                <w:w w:val="105"/>
                <w:szCs w:val="17"/>
                <w:lang w:val="en-US"/>
              </w:rPr>
              <w:t>a</w:t>
            </w:r>
            <w:r w:rsidRPr="009B05E7">
              <w:rPr>
                <w:rFonts w:ascii="Calibri" w:eastAsia="Calibri" w:hAnsi="Calibri" w:cs="Calibri"/>
                <w:i/>
                <w:w w:val="105"/>
                <w:szCs w:val="17"/>
                <w:lang w:val="en-US"/>
              </w:rPr>
              <w:t>l</w:t>
            </w:r>
            <w:r w:rsidRPr="009B05E7">
              <w:rPr>
                <w:rFonts w:ascii="Calibri" w:eastAsia="Calibri" w:hAnsi="Calibri" w:cs="Calibri"/>
                <w:i/>
                <w:spacing w:val="-13"/>
                <w:w w:val="105"/>
                <w:szCs w:val="17"/>
                <w:lang w:val="en-US"/>
              </w:rPr>
              <w:t xml:space="preserve"> </w:t>
            </w:r>
            <w:r w:rsidRPr="009B05E7">
              <w:rPr>
                <w:rFonts w:ascii="Calibri" w:eastAsia="Calibri" w:hAnsi="Calibri" w:cs="Calibri"/>
                <w:i/>
                <w:spacing w:val="-1"/>
                <w:w w:val="105"/>
                <w:szCs w:val="17"/>
                <w:lang w:val="en-US"/>
              </w:rPr>
              <w:t>G</w:t>
            </w:r>
            <w:r w:rsidRPr="009B05E7">
              <w:rPr>
                <w:rFonts w:ascii="Calibri" w:eastAsia="Calibri" w:hAnsi="Calibri" w:cs="Calibri"/>
                <w:i/>
                <w:spacing w:val="1"/>
                <w:w w:val="105"/>
                <w:szCs w:val="17"/>
                <w:lang w:val="en-US"/>
              </w:rPr>
              <w:t>üv</w:t>
            </w:r>
            <w:r w:rsidRPr="009B05E7">
              <w:rPr>
                <w:rFonts w:ascii="Calibri" w:eastAsia="Calibri" w:hAnsi="Calibri" w:cs="Calibri"/>
                <w:i/>
                <w:w w:val="105"/>
                <w:szCs w:val="17"/>
                <w:lang w:val="en-US"/>
              </w:rPr>
              <w:t>e</w:t>
            </w:r>
            <w:r w:rsidRPr="009B05E7">
              <w:rPr>
                <w:rFonts w:ascii="Calibri" w:eastAsia="Calibri" w:hAnsi="Calibri" w:cs="Calibri"/>
                <w:i/>
                <w:spacing w:val="1"/>
                <w:w w:val="105"/>
                <w:szCs w:val="17"/>
                <w:lang w:val="en-US"/>
              </w:rPr>
              <w:t>n</w:t>
            </w:r>
            <w:r w:rsidRPr="009B05E7">
              <w:rPr>
                <w:rFonts w:ascii="Calibri" w:eastAsia="Calibri" w:hAnsi="Calibri" w:cs="Calibri"/>
                <w:i/>
                <w:w w:val="105"/>
                <w:szCs w:val="17"/>
                <w:lang w:val="en-US"/>
              </w:rPr>
              <w:t>lik</w:t>
            </w:r>
            <w:r w:rsidRPr="009B05E7">
              <w:rPr>
                <w:rFonts w:ascii="Calibri" w:eastAsia="Calibri" w:hAnsi="Calibri" w:cs="Calibri"/>
                <w:i/>
                <w:spacing w:val="-13"/>
                <w:w w:val="105"/>
                <w:szCs w:val="17"/>
                <w:lang w:val="en-US"/>
              </w:rPr>
              <w:t xml:space="preserve"> </w:t>
            </w:r>
            <w:r w:rsidRPr="009B05E7">
              <w:rPr>
                <w:rFonts w:ascii="Calibri" w:eastAsia="Calibri" w:hAnsi="Calibri" w:cs="Calibri"/>
                <w:i/>
                <w:w w:val="105"/>
                <w:szCs w:val="17"/>
                <w:lang w:val="en-US"/>
              </w:rPr>
              <w:t>K</w:t>
            </w:r>
            <w:r w:rsidRPr="009B05E7">
              <w:rPr>
                <w:rFonts w:ascii="Calibri" w:eastAsia="Calibri" w:hAnsi="Calibri" w:cs="Calibri"/>
                <w:i/>
                <w:spacing w:val="1"/>
                <w:w w:val="105"/>
                <w:szCs w:val="17"/>
                <w:lang w:val="en-US"/>
              </w:rPr>
              <w:t>u</w:t>
            </w:r>
            <w:r w:rsidRPr="009B05E7">
              <w:rPr>
                <w:rFonts w:ascii="Calibri" w:eastAsia="Calibri" w:hAnsi="Calibri" w:cs="Calibri"/>
                <w:i/>
                <w:spacing w:val="-2"/>
                <w:w w:val="105"/>
                <w:szCs w:val="17"/>
                <w:lang w:val="en-US"/>
              </w:rPr>
              <w:t>r</w:t>
            </w:r>
            <w:r w:rsidRPr="009B05E7">
              <w:rPr>
                <w:rFonts w:ascii="Calibri" w:eastAsia="Calibri" w:hAnsi="Calibri" w:cs="Calibri"/>
                <w:i/>
                <w:spacing w:val="1"/>
                <w:w w:val="105"/>
                <w:szCs w:val="17"/>
                <w:lang w:val="en-US"/>
              </w:rPr>
              <w:t>u</w:t>
            </w:r>
            <w:r w:rsidRPr="009B05E7">
              <w:rPr>
                <w:rFonts w:ascii="Calibri" w:eastAsia="Calibri" w:hAnsi="Calibri" w:cs="Calibri"/>
                <w:i/>
                <w:w w:val="105"/>
                <w:szCs w:val="17"/>
                <w:lang w:val="en-US"/>
              </w:rPr>
              <w:t>m</w:t>
            </w:r>
            <w:r w:rsidRPr="009B05E7">
              <w:rPr>
                <w:rFonts w:ascii="Calibri" w:eastAsia="Calibri" w:hAnsi="Calibri" w:cs="Calibri"/>
                <w:i/>
                <w:spacing w:val="1"/>
                <w:w w:val="105"/>
                <w:szCs w:val="17"/>
                <w:lang w:val="en-US"/>
              </w:rPr>
              <w:t>un</w:t>
            </w:r>
            <w:r w:rsidRPr="009B05E7">
              <w:rPr>
                <w:rFonts w:ascii="Calibri" w:eastAsia="Calibri" w:hAnsi="Calibri" w:cs="Calibri"/>
                <w:i/>
                <w:w w:val="105"/>
                <w:szCs w:val="17"/>
                <w:lang w:val="en-US"/>
              </w:rPr>
              <w:t>a</w:t>
            </w:r>
            <w:r w:rsidRPr="009B05E7">
              <w:rPr>
                <w:rFonts w:ascii="Calibri" w:eastAsia="Calibri" w:hAnsi="Calibri" w:cs="Calibri"/>
                <w:i/>
                <w:spacing w:val="-12"/>
                <w:w w:val="105"/>
                <w:szCs w:val="17"/>
                <w:lang w:val="en-US"/>
              </w:rPr>
              <w:t xml:space="preserve"> </w:t>
            </w:r>
            <w:r w:rsidRPr="009B05E7">
              <w:rPr>
                <w:rFonts w:ascii="Calibri" w:eastAsia="Calibri" w:hAnsi="Calibri" w:cs="Calibri"/>
                <w:i/>
                <w:w w:val="105"/>
                <w:szCs w:val="17"/>
                <w:lang w:val="en-US"/>
              </w:rPr>
              <w:t>De</w:t>
            </w:r>
            <w:r w:rsidRPr="009B05E7">
              <w:rPr>
                <w:rFonts w:ascii="Calibri" w:eastAsia="Calibri" w:hAnsi="Calibri" w:cs="Calibri"/>
                <w:i/>
                <w:spacing w:val="1"/>
                <w:w w:val="105"/>
                <w:szCs w:val="17"/>
                <w:lang w:val="en-US"/>
              </w:rPr>
              <w:t>v</w:t>
            </w:r>
            <w:r w:rsidRPr="009B05E7">
              <w:rPr>
                <w:rFonts w:ascii="Calibri" w:eastAsia="Calibri" w:hAnsi="Calibri" w:cs="Calibri"/>
                <w:i/>
                <w:w w:val="105"/>
                <w:szCs w:val="17"/>
                <w:lang w:val="en-US"/>
              </w:rPr>
              <w:t>let</w:t>
            </w:r>
            <w:r w:rsidRPr="009B05E7">
              <w:rPr>
                <w:rFonts w:ascii="Calibri" w:eastAsia="Calibri" w:hAnsi="Calibri" w:cs="Calibri"/>
                <w:i/>
                <w:spacing w:val="-14"/>
                <w:w w:val="105"/>
                <w:szCs w:val="17"/>
                <w:lang w:val="en-US"/>
              </w:rPr>
              <w:t xml:space="preserve"> </w:t>
            </w:r>
            <w:r w:rsidRPr="009B05E7">
              <w:rPr>
                <w:rFonts w:ascii="Calibri" w:eastAsia="Calibri" w:hAnsi="Calibri" w:cs="Calibri"/>
                <w:i/>
                <w:w w:val="105"/>
                <w:szCs w:val="17"/>
                <w:lang w:val="en-US"/>
              </w:rPr>
              <w:t>P</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imi</w:t>
            </w:r>
            <w:r w:rsidRPr="009B05E7">
              <w:rPr>
                <w:rFonts w:ascii="Calibri" w:eastAsia="Calibri" w:hAnsi="Calibri" w:cs="Calibri"/>
                <w:i/>
                <w:spacing w:val="-12"/>
                <w:w w:val="105"/>
                <w:szCs w:val="17"/>
                <w:lang w:val="en-US"/>
              </w:rPr>
              <w:t xml:space="preserve"> </w:t>
            </w:r>
            <w:r w:rsidRPr="009B05E7">
              <w:rPr>
                <w:rFonts w:ascii="Calibri" w:eastAsia="Calibri" w:hAnsi="Calibri" w:cs="Calibri"/>
                <w:i/>
                <w:spacing w:val="-1"/>
                <w:w w:val="105"/>
                <w:szCs w:val="17"/>
                <w:lang w:val="en-US"/>
              </w:rPr>
              <w:t>G</w:t>
            </w:r>
            <w:r w:rsidRPr="009B05E7">
              <w:rPr>
                <w:rFonts w:ascii="Calibri" w:eastAsia="Calibri" w:hAnsi="Calibri" w:cs="Calibri"/>
                <w:i/>
                <w:w w:val="105"/>
                <w:szCs w:val="17"/>
                <w:lang w:val="en-US"/>
              </w:rPr>
              <w:t>i</w:t>
            </w:r>
            <w:r w:rsidRPr="009B05E7">
              <w:rPr>
                <w:rFonts w:ascii="Calibri" w:eastAsia="Calibri" w:hAnsi="Calibri" w:cs="Calibri"/>
                <w:i/>
                <w:spacing w:val="1"/>
                <w:w w:val="105"/>
                <w:szCs w:val="17"/>
                <w:lang w:val="en-US"/>
              </w:rPr>
              <w:t>d</w:t>
            </w:r>
            <w:r w:rsidRPr="009B05E7">
              <w:rPr>
                <w:rFonts w:ascii="Calibri" w:eastAsia="Calibri" w:hAnsi="Calibri" w:cs="Calibri"/>
                <w:i/>
                <w:w w:val="105"/>
                <w:szCs w:val="17"/>
                <w:lang w:val="en-US"/>
              </w:rPr>
              <w:t>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le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i</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22" w:type="dxa"/>
            <w:tcBorders>
              <w:top w:val="single" w:sz="2" w:space="0" w:color="000000"/>
              <w:left w:val="single" w:sz="7" w:space="0" w:color="000000"/>
              <w:bottom w:val="single" w:sz="2" w:space="0" w:color="000000"/>
              <w:right w:val="nil"/>
            </w:tcBorders>
          </w:tcPr>
          <w:p w:rsidR="009B05E7" w:rsidRPr="009B05E7" w:rsidRDefault="009B05E7" w:rsidP="006846F0">
            <w:pPr>
              <w:jc w:val="right"/>
              <w:rPr>
                <w:lang w:val="en-US"/>
              </w:rPr>
            </w:pPr>
          </w:p>
        </w:tc>
      </w:tr>
      <w:tr w:rsidR="009B05E7" w:rsidRPr="009B05E7" w:rsidTr="009B05E7">
        <w:trPr>
          <w:trHeight w:hRule="exact" w:val="394"/>
        </w:trPr>
        <w:tc>
          <w:tcPr>
            <w:tcW w:w="3766" w:type="dxa"/>
            <w:tcBorders>
              <w:top w:val="single" w:sz="2" w:space="0" w:color="000000"/>
              <w:left w:val="nil"/>
              <w:bottom w:val="single" w:sz="2" w:space="0" w:color="000000"/>
              <w:right w:val="single" w:sz="7" w:space="0" w:color="000000"/>
            </w:tcBorders>
          </w:tcPr>
          <w:p w:rsidR="009B05E7" w:rsidRPr="009B05E7" w:rsidRDefault="009B05E7" w:rsidP="009B05E7">
            <w:pPr>
              <w:spacing w:before="91"/>
              <w:rPr>
                <w:rFonts w:ascii="Calibri" w:eastAsia="Calibri" w:hAnsi="Calibri" w:cs="Calibri"/>
                <w:szCs w:val="17"/>
                <w:lang w:val="en-US"/>
              </w:rPr>
            </w:pPr>
            <w:r w:rsidRPr="009B05E7">
              <w:rPr>
                <w:rFonts w:ascii="Calibri" w:eastAsia="Calibri" w:hAnsi="Calibri" w:cs="Calibri"/>
                <w:i/>
                <w:spacing w:val="-1"/>
                <w:w w:val="105"/>
                <w:szCs w:val="17"/>
                <w:lang w:val="en-US"/>
              </w:rPr>
              <w:t>M</w:t>
            </w:r>
            <w:r w:rsidRPr="009B05E7">
              <w:rPr>
                <w:rFonts w:ascii="Calibri" w:eastAsia="Calibri" w:hAnsi="Calibri" w:cs="Calibri"/>
                <w:i/>
                <w:spacing w:val="1"/>
                <w:w w:val="105"/>
                <w:szCs w:val="17"/>
                <w:lang w:val="en-US"/>
              </w:rPr>
              <w:t>a</w:t>
            </w:r>
            <w:r w:rsidRPr="009B05E7">
              <w:rPr>
                <w:rFonts w:ascii="Calibri" w:eastAsia="Calibri" w:hAnsi="Calibri" w:cs="Calibri"/>
                <w:i/>
                <w:w w:val="105"/>
                <w:szCs w:val="17"/>
                <w:lang w:val="en-US"/>
              </w:rPr>
              <w:t>l</w:t>
            </w:r>
            <w:r w:rsidRPr="009B05E7">
              <w:rPr>
                <w:rFonts w:ascii="Calibri" w:eastAsia="Calibri" w:hAnsi="Calibri" w:cs="Calibri"/>
                <w:i/>
                <w:spacing w:val="-8"/>
                <w:w w:val="105"/>
                <w:szCs w:val="17"/>
                <w:lang w:val="en-US"/>
              </w:rPr>
              <w:t xml:space="preserve"> </w:t>
            </w:r>
            <w:r w:rsidRPr="009B05E7">
              <w:rPr>
                <w:rFonts w:ascii="Calibri" w:eastAsia="Calibri" w:hAnsi="Calibri" w:cs="Calibri"/>
                <w:i/>
                <w:spacing w:val="1"/>
                <w:w w:val="105"/>
                <w:szCs w:val="17"/>
                <w:lang w:val="en-US"/>
              </w:rPr>
              <w:t>v</w:t>
            </w:r>
            <w:r w:rsidRPr="009B05E7">
              <w:rPr>
                <w:rFonts w:ascii="Calibri" w:eastAsia="Calibri" w:hAnsi="Calibri" w:cs="Calibri"/>
                <w:i/>
                <w:w w:val="105"/>
                <w:szCs w:val="17"/>
                <w:lang w:val="en-US"/>
              </w:rPr>
              <w:t>e</w:t>
            </w:r>
            <w:r w:rsidRPr="009B05E7">
              <w:rPr>
                <w:rFonts w:ascii="Calibri" w:eastAsia="Calibri" w:hAnsi="Calibri" w:cs="Calibri"/>
                <w:i/>
                <w:spacing w:val="-9"/>
                <w:w w:val="105"/>
                <w:szCs w:val="17"/>
                <w:lang w:val="en-US"/>
              </w:rPr>
              <w:t xml:space="preserve"> </w:t>
            </w:r>
            <w:r w:rsidRPr="009B05E7">
              <w:rPr>
                <w:rFonts w:ascii="Calibri" w:eastAsia="Calibri" w:hAnsi="Calibri" w:cs="Calibri"/>
                <w:i/>
                <w:spacing w:val="-3"/>
                <w:w w:val="105"/>
                <w:szCs w:val="17"/>
                <w:lang w:val="en-US"/>
              </w:rPr>
              <w:t>H</w:t>
            </w:r>
            <w:r w:rsidRPr="009B05E7">
              <w:rPr>
                <w:rFonts w:ascii="Calibri" w:eastAsia="Calibri" w:hAnsi="Calibri" w:cs="Calibri"/>
                <w:i/>
                <w:w w:val="105"/>
                <w:szCs w:val="17"/>
                <w:lang w:val="en-US"/>
              </w:rPr>
              <w:t>izmet</w:t>
            </w:r>
            <w:r w:rsidRPr="009B05E7">
              <w:rPr>
                <w:rFonts w:ascii="Calibri" w:eastAsia="Calibri" w:hAnsi="Calibri" w:cs="Calibri"/>
                <w:i/>
                <w:spacing w:val="-10"/>
                <w:w w:val="105"/>
                <w:szCs w:val="17"/>
                <w:lang w:val="en-US"/>
              </w:rPr>
              <w:t xml:space="preserve"> </w:t>
            </w:r>
            <w:r w:rsidRPr="009B05E7">
              <w:rPr>
                <w:rFonts w:ascii="Calibri" w:eastAsia="Calibri" w:hAnsi="Calibri" w:cs="Calibri"/>
                <w:i/>
                <w:spacing w:val="-1"/>
                <w:w w:val="105"/>
                <w:szCs w:val="17"/>
                <w:lang w:val="en-US"/>
              </w:rPr>
              <w:t>A</w:t>
            </w:r>
            <w:r w:rsidRPr="009B05E7">
              <w:rPr>
                <w:rFonts w:ascii="Calibri" w:eastAsia="Calibri" w:hAnsi="Calibri" w:cs="Calibri"/>
                <w:i/>
                <w:w w:val="105"/>
                <w:szCs w:val="17"/>
                <w:lang w:val="en-US"/>
              </w:rPr>
              <w:t>lım</w:t>
            </w:r>
            <w:r w:rsidRPr="009B05E7">
              <w:rPr>
                <w:rFonts w:ascii="Calibri" w:eastAsia="Calibri" w:hAnsi="Calibri" w:cs="Calibri"/>
                <w:i/>
                <w:spacing w:val="-8"/>
                <w:w w:val="105"/>
                <w:szCs w:val="17"/>
                <w:lang w:val="en-US"/>
              </w:rPr>
              <w:t xml:space="preserve"> </w:t>
            </w:r>
            <w:r w:rsidRPr="009B05E7">
              <w:rPr>
                <w:rFonts w:ascii="Calibri" w:eastAsia="Calibri" w:hAnsi="Calibri" w:cs="Calibri"/>
                <w:i/>
                <w:spacing w:val="-1"/>
                <w:w w:val="105"/>
                <w:szCs w:val="17"/>
                <w:lang w:val="en-US"/>
              </w:rPr>
              <w:t>G</w:t>
            </w:r>
            <w:r w:rsidRPr="009B05E7">
              <w:rPr>
                <w:rFonts w:ascii="Calibri" w:eastAsia="Calibri" w:hAnsi="Calibri" w:cs="Calibri"/>
                <w:i/>
                <w:w w:val="105"/>
                <w:szCs w:val="17"/>
                <w:lang w:val="en-US"/>
              </w:rPr>
              <w:t>i</w:t>
            </w:r>
            <w:r w:rsidRPr="009B05E7">
              <w:rPr>
                <w:rFonts w:ascii="Calibri" w:eastAsia="Calibri" w:hAnsi="Calibri" w:cs="Calibri"/>
                <w:i/>
                <w:spacing w:val="1"/>
                <w:w w:val="105"/>
                <w:szCs w:val="17"/>
                <w:lang w:val="en-US"/>
              </w:rPr>
              <w:t>d</w:t>
            </w:r>
            <w:r w:rsidRPr="009B05E7">
              <w:rPr>
                <w:rFonts w:ascii="Calibri" w:eastAsia="Calibri" w:hAnsi="Calibri" w:cs="Calibri"/>
                <w:i/>
                <w:w w:val="105"/>
                <w:szCs w:val="17"/>
                <w:lang w:val="en-US"/>
              </w:rPr>
              <w:t>e</w:t>
            </w:r>
            <w:r w:rsidRPr="009B05E7">
              <w:rPr>
                <w:rFonts w:ascii="Calibri" w:eastAsia="Calibri" w:hAnsi="Calibri" w:cs="Calibri"/>
                <w:i/>
                <w:spacing w:val="-1"/>
                <w:w w:val="105"/>
                <w:szCs w:val="17"/>
                <w:lang w:val="en-US"/>
              </w:rPr>
              <w:t>r</w:t>
            </w:r>
            <w:r w:rsidRPr="009B05E7">
              <w:rPr>
                <w:rFonts w:ascii="Calibri" w:eastAsia="Calibri" w:hAnsi="Calibri" w:cs="Calibri"/>
                <w:i/>
                <w:w w:val="105"/>
                <w:szCs w:val="17"/>
                <w:lang w:val="en-US"/>
              </w:rPr>
              <w:t>le</w:t>
            </w:r>
            <w:r w:rsidRPr="009B05E7">
              <w:rPr>
                <w:rFonts w:ascii="Calibri" w:eastAsia="Calibri" w:hAnsi="Calibri" w:cs="Calibri"/>
                <w:i/>
                <w:spacing w:val="-1"/>
                <w:w w:val="105"/>
                <w:szCs w:val="17"/>
                <w:lang w:val="en-US"/>
              </w:rPr>
              <w:t>r</w:t>
            </w:r>
            <w:r w:rsidRPr="009B05E7">
              <w:rPr>
                <w:rFonts w:ascii="Calibri" w:eastAsia="Calibri" w:hAnsi="Calibri" w:cs="Calibri"/>
                <w:i/>
                <w:w w:val="105"/>
                <w:szCs w:val="17"/>
                <w:lang w:val="en-US"/>
              </w:rPr>
              <w:t>i</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22" w:type="dxa"/>
            <w:tcBorders>
              <w:top w:val="single" w:sz="2" w:space="0" w:color="000000"/>
              <w:left w:val="single" w:sz="7" w:space="0" w:color="000000"/>
              <w:bottom w:val="single" w:sz="2" w:space="0" w:color="000000"/>
              <w:right w:val="nil"/>
            </w:tcBorders>
          </w:tcPr>
          <w:p w:rsidR="009B05E7" w:rsidRPr="009B05E7" w:rsidRDefault="009B05E7" w:rsidP="006846F0">
            <w:pPr>
              <w:jc w:val="right"/>
              <w:rPr>
                <w:lang w:val="en-US"/>
              </w:rPr>
            </w:pPr>
          </w:p>
        </w:tc>
      </w:tr>
      <w:tr w:rsidR="009B05E7" w:rsidRPr="009B05E7" w:rsidTr="009B05E7">
        <w:trPr>
          <w:trHeight w:hRule="exact" w:val="211"/>
        </w:trPr>
        <w:tc>
          <w:tcPr>
            <w:tcW w:w="3766" w:type="dxa"/>
            <w:tcBorders>
              <w:top w:val="single" w:sz="2" w:space="0" w:color="000000"/>
              <w:left w:val="nil"/>
              <w:bottom w:val="single" w:sz="2" w:space="0" w:color="000000"/>
              <w:right w:val="single" w:sz="7" w:space="0" w:color="000000"/>
            </w:tcBorders>
          </w:tcPr>
          <w:p w:rsidR="009B05E7" w:rsidRPr="009B05E7" w:rsidRDefault="009B05E7" w:rsidP="009B05E7">
            <w:pPr>
              <w:spacing w:before="2" w:line="204" w:lineRule="exact"/>
              <w:rPr>
                <w:rFonts w:ascii="Calibri" w:eastAsia="Calibri" w:hAnsi="Calibri" w:cs="Calibri"/>
                <w:szCs w:val="17"/>
                <w:lang w:val="en-US"/>
              </w:rPr>
            </w:pPr>
            <w:r w:rsidRPr="009B05E7">
              <w:rPr>
                <w:rFonts w:ascii="Calibri" w:eastAsia="Calibri" w:hAnsi="Calibri" w:cs="Calibri"/>
                <w:i/>
                <w:spacing w:val="1"/>
                <w:w w:val="105"/>
                <w:szCs w:val="17"/>
                <w:lang w:val="en-US"/>
              </w:rPr>
              <w:t>Fa</w:t>
            </w:r>
            <w:r w:rsidRPr="009B05E7">
              <w:rPr>
                <w:rFonts w:ascii="Calibri" w:eastAsia="Calibri" w:hAnsi="Calibri" w:cs="Calibri"/>
                <w:i/>
                <w:w w:val="105"/>
                <w:szCs w:val="17"/>
                <w:lang w:val="en-US"/>
              </w:rPr>
              <w:t>iz</w:t>
            </w:r>
            <w:r w:rsidRPr="009B05E7">
              <w:rPr>
                <w:rFonts w:ascii="Calibri" w:eastAsia="Calibri" w:hAnsi="Calibri" w:cs="Calibri"/>
                <w:i/>
                <w:spacing w:val="-18"/>
                <w:w w:val="105"/>
                <w:szCs w:val="17"/>
                <w:lang w:val="en-US"/>
              </w:rPr>
              <w:t xml:space="preserve"> </w:t>
            </w:r>
            <w:r w:rsidRPr="009B05E7">
              <w:rPr>
                <w:rFonts w:ascii="Calibri" w:eastAsia="Calibri" w:hAnsi="Calibri" w:cs="Calibri"/>
                <w:i/>
                <w:spacing w:val="-1"/>
                <w:w w:val="105"/>
                <w:szCs w:val="17"/>
                <w:lang w:val="en-US"/>
              </w:rPr>
              <w:t>G</w:t>
            </w:r>
            <w:r w:rsidRPr="009B05E7">
              <w:rPr>
                <w:rFonts w:ascii="Calibri" w:eastAsia="Calibri" w:hAnsi="Calibri" w:cs="Calibri"/>
                <w:i/>
                <w:w w:val="105"/>
                <w:szCs w:val="17"/>
                <w:lang w:val="en-US"/>
              </w:rPr>
              <w:t>i</w:t>
            </w:r>
            <w:r w:rsidRPr="009B05E7">
              <w:rPr>
                <w:rFonts w:ascii="Calibri" w:eastAsia="Calibri" w:hAnsi="Calibri" w:cs="Calibri"/>
                <w:i/>
                <w:spacing w:val="1"/>
                <w:w w:val="105"/>
                <w:szCs w:val="17"/>
                <w:lang w:val="en-US"/>
              </w:rPr>
              <w:t>d</w:t>
            </w:r>
            <w:r w:rsidRPr="009B05E7">
              <w:rPr>
                <w:rFonts w:ascii="Calibri" w:eastAsia="Calibri" w:hAnsi="Calibri" w:cs="Calibri"/>
                <w:i/>
                <w:w w:val="105"/>
                <w:szCs w:val="17"/>
                <w:lang w:val="en-US"/>
              </w:rPr>
              <w:t>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le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i</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22" w:type="dxa"/>
            <w:tcBorders>
              <w:top w:val="single" w:sz="2" w:space="0" w:color="000000"/>
              <w:left w:val="single" w:sz="7" w:space="0" w:color="000000"/>
              <w:bottom w:val="single" w:sz="2" w:space="0" w:color="000000"/>
              <w:right w:val="nil"/>
            </w:tcBorders>
          </w:tcPr>
          <w:p w:rsidR="009B05E7" w:rsidRPr="009B05E7" w:rsidRDefault="009B05E7" w:rsidP="006846F0">
            <w:pPr>
              <w:jc w:val="right"/>
              <w:rPr>
                <w:lang w:val="en-US"/>
              </w:rPr>
            </w:pPr>
          </w:p>
        </w:tc>
      </w:tr>
      <w:tr w:rsidR="009B05E7" w:rsidRPr="009B05E7" w:rsidTr="009B05E7">
        <w:trPr>
          <w:trHeight w:hRule="exact" w:val="211"/>
        </w:trPr>
        <w:tc>
          <w:tcPr>
            <w:tcW w:w="3766" w:type="dxa"/>
            <w:tcBorders>
              <w:top w:val="single" w:sz="2" w:space="0" w:color="000000"/>
              <w:left w:val="nil"/>
              <w:bottom w:val="single" w:sz="2" w:space="0" w:color="000000"/>
              <w:right w:val="single" w:sz="7" w:space="0" w:color="000000"/>
            </w:tcBorders>
          </w:tcPr>
          <w:p w:rsidR="009B05E7" w:rsidRPr="009B05E7" w:rsidRDefault="009B05E7" w:rsidP="009B05E7">
            <w:pPr>
              <w:spacing w:before="2" w:line="204" w:lineRule="exact"/>
              <w:rPr>
                <w:rFonts w:ascii="Calibri" w:eastAsia="Calibri" w:hAnsi="Calibri" w:cs="Calibri"/>
                <w:szCs w:val="17"/>
                <w:lang w:val="en-US"/>
              </w:rPr>
            </w:pPr>
            <w:r w:rsidRPr="009B05E7">
              <w:rPr>
                <w:rFonts w:ascii="Calibri" w:eastAsia="Calibri" w:hAnsi="Calibri" w:cs="Calibri"/>
                <w:i/>
                <w:spacing w:val="-1"/>
                <w:w w:val="105"/>
                <w:szCs w:val="17"/>
                <w:lang w:val="en-US"/>
              </w:rPr>
              <w:t>C</w:t>
            </w:r>
            <w:r w:rsidRPr="009B05E7">
              <w:rPr>
                <w:rFonts w:ascii="Calibri" w:eastAsia="Calibri" w:hAnsi="Calibri" w:cs="Calibri"/>
                <w:i/>
                <w:spacing w:val="1"/>
                <w:w w:val="105"/>
                <w:szCs w:val="17"/>
                <w:lang w:val="en-US"/>
              </w:rPr>
              <w:t>a</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i</w:t>
            </w:r>
            <w:r w:rsidRPr="009B05E7">
              <w:rPr>
                <w:rFonts w:ascii="Calibri" w:eastAsia="Calibri" w:hAnsi="Calibri" w:cs="Calibri"/>
                <w:i/>
                <w:spacing w:val="-21"/>
                <w:w w:val="105"/>
                <w:szCs w:val="17"/>
                <w:lang w:val="en-US"/>
              </w:rPr>
              <w:t xml:space="preserve"> </w:t>
            </w:r>
            <w:r w:rsidRPr="009B05E7">
              <w:rPr>
                <w:rFonts w:ascii="Calibri" w:eastAsia="Calibri" w:hAnsi="Calibri" w:cs="Calibri"/>
                <w:i/>
                <w:spacing w:val="1"/>
                <w:w w:val="105"/>
                <w:szCs w:val="17"/>
                <w:lang w:val="en-US"/>
              </w:rPr>
              <w:t>T</w:t>
            </w:r>
            <w:r w:rsidRPr="009B05E7">
              <w:rPr>
                <w:rFonts w:ascii="Calibri" w:eastAsia="Calibri" w:hAnsi="Calibri" w:cs="Calibri"/>
                <w:i/>
                <w:spacing w:val="-1"/>
                <w:w w:val="105"/>
                <w:szCs w:val="17"/>
                <w:lang w:val="en-US"/>
              </w:rPr>
              <w:t>r</w:t>
            </w:r>
            <w:r w:rsidRPr="009B05E7">
              <w:rPr>
                <w:rFonts w:ascii="Calibri" w:eastAsia="Calibri" w:hAnsi="Calibri" w:cs="Calibri"/>
                <w:i/>
                <w:spacing w:val="1"/>
                <w:w w:val="105"/>
                <w:szCs w:val="17"/>
                <w:lang w:val="en-US"/>
              </w:rPr>
              <w:t>an</w:t>
            </w:r>
            <w:r w:rsidRPr="009B05E7">
              <w:rPr>
                <w:rFonts w:ascii="Calibri" w:eastAsia="Calibri" w:hAnsi="Calibri" w:cs="Calibri"/>
                <w:i/>
                <w:spacing w:val="-1"/>
                <w:w w:val="105"/>
                <w:szCs w:val="17"/>
                <w:lang w:val="en-US"/>
              </w:rPr>
              <w:t>sf</w:t>
            </w:r>
            <w:r w:rsidRPr="009B05E7">
              <w:rPr>
                <w:rFonts w:ascii="Calibri" w:eastAsia="Calibri" w:hAnsi="Calibri" w:cs="Calibri"/>
                <w:i/>
                <w:w w:val="105"/>
                <w:szCs w:val="17"/>
                <w:lang w:val="en-US"/>
              </w:rPr>
              <w:t>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ler</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22" w:type="dxa"/>
            <w:tcBorders>
              <w:top w:val="single" w:sz="2" w:space="0" w:color="000000"/>
              <w:left w:val="single" w:sz="7" w:space="0" w:color="000000"/>
              <w:bottom w:val="single" w:sz="2" w:space="0" w:color="000000"/>
              <w:right w:val="nil"/>
            </w:tcBorders>
          </w:tcPr>
          <w:p w:rsidR="009B05E7" w:rsidRPr="009B05E7" w:rsidRDefault="009B05E7" w:rsidP="006846F0">
            <w:pPr>
              <w:jc w:val="right"/>
              <w:rPr>
                <w:lang w:val="en-US"/>
              </w:rPr>
            </w:pPr>
          </w:p>
        </w:tc>
      </w:tr>
      <w:tr w:rsidR="009B05E7" w:rsidRPr="009B05E7" w:rsidTr="009B05E7">
        <w:trPr>
          <w:trHeight w:hRule="exact" w:val="211"/>
        </w:trPr>
        <w:tc>
          <w:tcPr>
            <w:tcW w:w="3766" w:type="dxa"/>
            <w:tcBorders>
              <w:top w:val="single" w:sz="2" w:space="0" w:color="000000"/>
              <w:left w:val="nil"/>
              <w:bottom w:val="single" w:sz="2" w:space="0" w:color="000000"/>
              <w:right w:val="single" w:sz="7" w:space="0" w:color="000000"/>
            </w:tcBorders>
          </w:tcPr>
          <w:p w:rsidR="009B05E7" w:rsidRPr="009B05E7" w:rsidRDefault="009B05E7" w:rsidP="009B05E7">
            <w:pPr>
              <w:spacing w:before="2" w:line="204" w:lineRule="exact"/>
              <w:rPr>
                <w:rFonts w:ascii="Calibri" w:eastAsia="Calibri" w:hAnsi="Calibri" w:cs="Calibri"/>
                <w:szCs w:val="17"/>
                <w:lang w:val="en-US"/>
              </w:rPr>
            </w:pPr>
            <w:r w:rsidRPr="009B05E7">
              <w:rPr>
                <w:rFonts w:ascii="Calibri" w:eastAsia="Calibri" w:hAnsi="Calibri" w:cs="Calibri"/>
                <w:i/>
                <w:w w:val="105"/>
                <w:szCs w:val="17"/>
                <w:lang w:val="en-US"/>
              </w:rPr>
              <w:t>Se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m</w:t>
            </w:r>
            <w:r w:rsidRPr="009B05E7">
              <w:rPr>
                <w:rFonts w:ascii="Calibri" w:eastAsia="Calibri" w:hAnsi="Calibri" w:cs="Calibri"/>
                <w:i/>
                <w:spacing w:val="1"/>
                <w:w w:val="105"/>
                <w:szCs w:val="17"/>
                <w:lang w:val="en-US"/>
              </w:rPr>
              <w:t>a</w:t>
            </w:r>
            <w:r w:rsidRPr="009B05E7">
              <w:rPr>
                <w:rFonts w:ascii="Calibri" w:eastAsia="Calibri" w:hAnsi="Calibri" w:cs="Calibri"/>
                <w:i/>
                <w:w w:val="105"/>
                <w:szCs w:val="17"/>
                <w:lang w:val="en-US"/>
              </w:rPr>
              <w:t>ye</w:t>
            </w:r>
            <w:r w:rsidRPr="009B05E7">
              <w:rPr>
                <w:rFonts w:ascii="Calibri" w:eastAsia="Calibri" w:hAnsi="Calibri" w:cs="Calibri"/>
                <w:i/>
                <w:spacing w:val="-25"/>
                <w:w w:val="105"/>
                <w:szCs w:val="17"/>
                <w:lang w:val="en-US"/>
              </w:rPr>
              <w:t xml:space="preserve"> </w:t>
            </w:r>
            <w:r w:rsidRPr="009B05E7">
              <w:rPr>
                <w:rFonts w:ascii="Calibri" w:eastAsia="Calibri" w:hAnsi="Calibri" w:cs="Calibri"/>
                <w:i/>
                <w:spacing w:val="-1"/>
                <w:w w:val="105"/>
                <w:szCs w:val="17"/>
                <w:lang w:val="en-US"/>
              </w:rPr>
              <w:t>G</w:t>
            </w:r>
            <w:r w:rsidRPr="009B05E7">
              <w:rPr>
                <w:rFonts w:ascii="Calibri" w:eastAsia="Calibri" w:hAnsi="Calibri" w:cs="Calibri"/>
                <w:i/>
                <w:w w:val="105"/>
                <w:szCs w:val="17"/>
                <w:lang w:val="en-US"/>
              </w:rPr>
              <w:t>i</w:t>
            </w:r>
            <w:r w:rsidRPr="009B05E7">
              <w:rPr>
                <w:rFonts w:ascii="Calibri" w:eastAsia="Calibri" w:hAnsi="Calibri" w:cs="Calibri"/>
                <w:i/>
                <w:spacing w:val="1"/>
                <w:w w:val="105"/>
                <w:szCs w:val="17"/>
                <w:lang w:val="en-US"/>
              </w:rPr>
              <w:t>d</w:t>
            </w:r>
            <w:r w:rsidRPr="009B05E7">
              <w:rPr>
                <w:rFonts w:ascii="Calibri" w:eastAsia="Calibri" w:hAnsi="Calibri" w:cs="Calibri"/>
                <w:i/>
                <w:w w:val="105"/>
                <w:szCs w:val="17"/>
                <w:lang w:val="en-US"/>
              </w:rPr>
              <w:t>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le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i</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22" w:type="dxa"/>
            <w:tcBorders>
              <w:top w:val="single" w:sz="2" w:space="0" w:color="000000"/>
              <w:left w:val="single" w:sz="7" w:space="0" w:color="000000"/>
              <w:bottom w:val="single" w:sz="2" w:space="0" w:color="000000"/>
              <w:right w:val="nil"/>
            </w:tcBorders>
          </w:tcPr>
          <w:p w:rsidR="009B05E7" w:rsidRPr="009B05E7" w:rsidRDefault="009B05E7" w:rsidP="006846F0">
            <w:pPr>
              <w:jc w:val="right"/>
              <w:rPr>
                <w:lang w:val="en-US"/>
              </w:rPr>
            </w:pPr>
          </w:p>
        </w:tc>
      </w:tr>
      <w:tr w:rsidR="009B05E7" w:rsidRPr="009B05E7" w:rsidTr="009B05E7">
        <w:trPr>
          <w:trHeight w:hRule="exact" w:val="211"/>
        </w:trPr>
        <w:tc>
          <w:tcPr>
            <w:tcW w:w="3766" w:type="dxa"/>
            <w:tcBorders>
              <w:top w:val="single" w:sz="2" w:space="0" w:color="000000"/>
              <w:left w:val="nil"/>
              <w:bottom w:val="single" w:sz="2" w:space="0" w:color="000000"/>
              <w:right w:val="single" w:sz="7" w:space="0" w:color="000000"/>
            </w:tcBorders>
          </w:tcPr>
          <w:p w:rsidR="009B05E7" w:rsidRPr="009B05E7" w:rsidRDefault="009B05E7" w:rsidP="009B05E7">
            <w:pPr>
              <w:spacing w:before="2" w:line="204" w:lineRule="exact"/>
              <w:rPr>
                <w:rFonts w:ascii="Calibri" w:eastAsia="Calibri" w:hAnsi="Calibri" w:cs="Calibri"/>
                <w:szCs w:val="17"/>
                <w:lang w:val="en-US"/>
              </w:rPr>
            </w:pPr>
            <w:r w:rsidRPr="009B05E7">
              <w:rPr>
                <w:rFonts w:ascii="Calibri" w:eastAsia="Calibri" w:hAnsi="Calibri" w:cs="Calibri"/>
                <w:i/>
                <w:szCs w:val="17"/>
                <w:lang w:val="en-US"/>
              </w:rPr>
              <w:t>Se</w:t>
            </w:r>
            <w:r w:rsidRPr="009B05E7">
              <w:rPr>
                <w:rFonts w:ascii="Calibri" w:eastAsia="Calibri" w:hAnsi="Calibri" w:cs="Calibri"/>
                <w:i/>
                <w:spacing w:val="-1"/>
                <w:szCs w:val="17"/>
                <w:lang w:val="en-US"/>
              </w:rPr>
              <w:t>r</w:t>
            </w:r>
            <w:r w:rsidRPr="009B05E7">
              <w:rPr>
                <w:rFonts w:ascii="Calibri" w:eastAsia="Calibri" w:hAnsi="Calibri" w:cs="Calibri"/>
                <w:i/>
                <w:szCs w:val="17"/>
                <w:lang w:val="en-US"/>
              </w:rPr>
              <w:t xml:space="preserve">maye </w:t>
            </w:r>
            <w:r w:rsidRPr="009B05E7">
              <w:rPr>
                <w:rFonts w:ascii="Calibri" w:eastAsia="Calibri" w:hAnsi="Calibri" w:cs="Calibri"/>
                <w:i/>
                <w:spacing w:val="4"/>
                <w:szCs w:val="17"/>
                <w:lang w:val="en-US"/>
              </w:rPr>
              <w:t xml:space="preserve"> </w:t>
            </w:r>
            <w:r w:rsidRPr="009B05E7">
              <w:rPr>
                <w:rFonts w:ascii="Calibri" w:eastAsia="Calibri" w:hAnsi="Calibri" w:cs="Calibri"/>
                <w:i/>
                <w:szCs w:val="17"/>
                <w:lang w:val="en-US"/>
              </w:rPr>
              <w:t>T</w:t>
            </w:r>
            <w:r w:rsidRPr="009B05E7">
              <w:rPr>
                <w:rFonts w:ascii="Calibri" w:eastAsia="Calibri" w:hAnsi="Calibri" w:cs="Calibri"/>
                <w:i/>
                <w:spacing w:val="-1"/>
                <w:szCs w:val="17"/>
                <w:lang w:val="en-US"/>
              </w:rPr>
              <w:t>r</w:t>
            </w:r>
            <w:r w:rsidRPr="009B05E7">
              <w:rPr>
                <w:rFonts w:ascii="Calibri" w:eastAsia="Calibri" w:hAnsi="Calibri" w:cs="Calibri"/>
                <w:i/>
                <w:szCs w:val="17"/>
                <w:lang w:val="en-US"/>
              </w:rPr>
              <w:t>an</w:t>
            </w:r>
            <w:r w:rsidRPr="009B05E7">
              <w:rPr>
                <w:rFonts w:ascii="Calibri" w:eastAsia="Calibri" w:hAnsi="Calibri" w:cs="Calibri"/>
                <w:i/>
                <w:spacing w:val="-1"/>
                <w:szCs w:val="17"/>
                <w:lang w:val="en-US"/>
              </w:rPr>
              <w:t>sf</w:t>
            </w:r>
            <w:r w:rsidRPr="009B05E7">
              <w:rPr>
                <w:rFonts w:ascii="Calibri" w:eastAsia="Calibri" w:hAnsi="Calibri" w:cs="Calibri"/>
                <w:i/>
                <w:szCs w:val="17"/>
                <w:lang w:val="en-US"/>
              </w:rPr>
              <w:t>e</w:t>
            </w:r>
            <w:r w:rsidRPr="009B05E7">
              <w:rPr>
                <w:rFonts w:ascii="Calibri" w:eastAsia="Calibri" w:hAnsi="Calibri" w:cs="Calibri"/>
                <w:i/>
                <w:spacing w:val="-1"/>
                <w:szCs w:val="17"/>
                <w:lang w:val="en-US"/>
              </w:rPr>
              <w:t>r</w:t>
            </w:r>
            <w:r w:rsidRPr="009B05E7">
              <w:rPr>
                <w:rFonts w:ascii="Calibri" w:eastAsia="Calibri" w:hAnsi="Calibri" w:cs="Calibri"/>
                <w:i/>
                <w:szCs w:val="17"/>
                <w:lang w:val="en-US"/>
              </w:rPr>
              <w:t>le</w:t>
            </w:r>
            <w:r w:rsidRPr="009B05E7">
              <w:rPr>
                <w:rFonts w:ascii="Calibri" w:eastAsia="Calibri" w:hAnsi="Calibri" w:cs="Calibri"/>
                <w:i/>
                <w:spacing w:val="-1"/>
                <w:szCs w:val="17"/>
                <w:lang w:val="en-US"/>
              </w:rPr>
              <w:t>r</w:t>
            </w:r>
            <w:r w:rsidRPr="009B05E7">
              <w:rPr>
                <w:rFonts w:ascii="Calibri" w:eastAsia="Calibri" w:hAnsi="Calibri" w:cs="Calibri"/>
                <w:i/>
                <w:szCs w:val="17"/>
                <w:lang w:val="en-US"/>
              </w:rPr>
              <w:t>i</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22" w:type="dxa"/>
            <w:tcBorders>
              <w:top w:val="single" w:sz="2" w:space="0" w:color="000000"/>
              <w:left w:val="single" w:sz="7" w:space="0" w:color="000000"/>
              <w:bottom w:val="single" w:sz="2" w:space="0" w:color="000000"/>
              <w:right w:val="nil"/>
            </w:tcBorders>
          </w:tcPr>
          <w:p w:rsidR="009B05E7" w:rsidRPr="009B05E7" w:rsidRDefault="009B05E7" w:rsidP="006846F0">
            <w:pPr>
              <w:jc w:val="right"/>
              <w:rPr>
                <w:lang w:val="en-US"/>
              </w:rPr>
            </w:pPr>
          </w:p>
        </w:tc>
      </w:tr>
      <w:tr w:rsidR="009B05E7" w:rsidRPr="009B05E7" w:rsidTr="009B05E7">
        <w:trPr>
          <w:trHeight w:hRule="exact" w:val="210"/>
        </w:trPr>
        <w:tc>
          <w:tcPr>
            <w:tcW w:w="3766" w:type="dxa"/>
            <w:tcBorders>
              <w:top w:val="single" w:sz="2" w:space="0" w:color="000000"/>
              <w:left w:val="nil"/>
              <w:bottom w:val="single" w:sz="7" w:space="0" w:color="000000"/>
              <w:right w:val="single" w:sz="7" w:space="0" w:color="000000"/>
            </w:tcBorders>
          </w:tcPr>
          <w:p w:rsidR="009B05E7" w:rsidRPr="009B05E7" w:rsidRDefault="009B05E7" w:rsidP="009B05E7">
            <w:pPr>
              <w:spacing w:before="2" w:line="197" w:lineRule="exact"/>
              <w:rPr>
                <w:rFonts w:ascii="Calibri" w:eastAsia="Calibri" w:hAnsi="Calibri" w:cs="Calibri"/>
                <w:szCs w:val="17"/>
                <w:lang w:val="en-US"/>
              </w:rPr>
            </w:pPr>
            <w:r w:rsidRPr="009B05E7">
              <w:rPr>
                <w:rFonts w:ascii="Calibri" w:eastAsia="Calibri" w:hAnsi="Calibri" w:cs="Calibri"/>
                <w:i/>
                <w:w w:val="105"/>
                <w:szCs w:val="17"/>
                <w:lang w:val="en-US"/>
              </w:rPr>
              <w:t>B</w:t>
            </w:r>
            <w:r w:rsidRPr="009B05E7">
              <w:rPr>
                <w:rFonts w:ascii="Calibri" w:eastAsia="Calibri" w:hAnsi="Calibri" w:cs="Calibri"/>
                <w:i/>
                <w:spacing w:val="-3"/>
                <w:w w:val="105"/>
                <w:szCs w:val="17"/>
                <w:lang w:val="en-US"/>
              </w:rPr>
              <w:t>o</w:t>
            </w:r>
            <w:r w:rsidRPr="009B05E7">
              <w:rPr>
                <w:rFonts w:ascii="Calibri" w:eastAsia="Calibri" w:hAnsi="Calibri" w:cs="Calibri"/>
                <w:i/>
                <w:spacing w:val="-1"/>
                <w:w w:val="105"/>
                <w:szCs w:val="17"/>
                <w:lang w:val="en-US"/>
              </w:rPr>
              <w:t>r</w:t>
            </w:r>
            <w:r w:rsidRPr="009B05E7">
              <w:rPr>
                <w:rFonts w:ascii="Calibri" w:eastAsia="Calibri" w:hAnsi="Calibri" w:cs="Calibri"/>
                <w:i/>
                <w:w w:val="105"/>
                <w:szCs w:val="17"/>
                <w:lang w:val="en-US"/>
              </w:rPr>
              <w:t>ç</w:t>
            </w:r>
            <w:r w:rsidRPr="009B05E7">
              <w:rPr>
                <w:rFonts w:ascii="Calibri" w:eastAsia="Calibri" w:hAnsi="Calibri" w:cs="Calibri"/>
                <w:i/>
                <w:spacing w:val="-17"/>
                <w:w w:val="105"/>
                <w:szCs w:val="17"/>
                <w:lang w:val="en-US"/>
              </w:rPr>
              <w:t xml:space="preserve"> </w:t>
            </w:r>
            <w:r w:rsidRPr="009B05E7">
              <w:rPr>
                <w:rFonts w:ascii="Calibri" w:eastAsia="Calibri" w:hAnsi="Calibri" w:cs="Calibri"/>
                <w:i/>
                <w:spacing w:val="-1"/>
                <w:w w:val="105"/>
                <w:szCs w:val="17"/>
                <w:lang w:val="en-US"/>
              </w:rPr>
              <w:t>V</w:t>
            </w:r>
            <w:r w:rsidRPr="009B05E7">
              <w:rPr>
                <w:rFonts w:ascii="Calibri" w:eastAsia="Calibri" w:hAnsi="Calibri" w:cs="Calibri"/>
                <w:i/>
                <w:w w:val="105"/>
                <w:szCs w:val="17"/>
                <w:lang w:val="en-US"/>
              </w:rPr>
              <w:t>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me</w:t>
            </w:r>
          </w:p>
        </w:tc>
        <w:tc>
          <w:tcPr>
            <w:tcW w:w="2119" w:type="dxa"/>
            <w:tcBorders>
              <w:top w:val="single" w:sz="2" w:space="0" w:color="000000"/>
              <w:left w:val="single" w:sz="7" w:space="0" w:color="000000"/>
              <w:bottom w:val="single" w:sz="7" w:space="0" w:color="000000"/>
              <w:right w:val="single" w:sz="7" w:space="0" w:color="000000"/>
            </w:tcBorders>
          </w:tcPr>
          <w:p w:rsidR="009B05E7" w:rsidRPr="009B05E7" w:rsidRDefault="009B05E7" w:rsidP="006846F0">
            <w:pPr>
              <w:jc w:val="right"/>
              <w:rPr>
                <w:lang w:val="en-US"/>
              </w:rPr>
            </w:pPr>
          </w:p>
        </w:tc>
        <w:tc>
          <w:tcPr>
            <w:tcW w:w="2119" w:type="dxa"/>
            <w:tcBorders>
              <w:top w:val="single" w:sz="2" w:space="0" w:color="000000"/>
              <w:left w:val="single" w:sz="7" w:space="0" w:color="000000"/>
              <w:bottom w:val="single" w:sz="7" w:space="0" w:color="000000"/>
              <w:right w:val="single" w:sz="7" w:space="0" w:color="000000"/>
            </w:tcBorders>
          </w:tcPr>
          <w:p w:rsidR="009B05E7" w:rsidRPr="009B05E7" w:rsidRDefault="009B05E7" w:rsidP="006846F0">
            <w:pPr>
              <w:jc w:val="right"/>
              <w:rPr>
                <w:lang w:val="en-US"/>
              </w:rPr>
            </w:pPr>
          </w:p>
        </w:tc>
        <w:tc>
          <w:tcPr>
            <w:tcW w:w="2119" w:type="dxa"/>
            <w:tcBorders>
              <w:top w:val="single" w:sz="2" w:space="0" w:color="000000"/>
              <w:left w:val="single" w:sz="7" w:space="0" w:color="000000"/>
              <w:bottom w:val="single" w:sz="7" w:space="0" w:color="000000"/>
              <w:right w:val="single" w:sz="7" w:space="0" w:color="000000"/>
            </w:tcBorders>
          </w:tcPr>
          <w:p w:rsidR="009B05E7" w:rsidRPr="009B05E7" w:rsidRDefault="009B05E7" w:rsidP="006846F0">
            <w:pPr>
              <w:jc w:val="right"/>
              <w:rPr>
                <w:lang w:val="en-US"/>
              </w:rPr>
            </w:pPr>
          </w:p>
        </w:tc>
        <w:tc>
          <w:tcPr>
            <w:tcW w:w="2119" w:type="dxa"/>
            <w:tcBorders>
              <w:top w:val="single" w:sz="2" w:space="0" w:color="000000"/>
              <w:left w:val="single" w:sz="7" w:space="0" w:color="000000"/>
              <w:bottom w:val="single" w:sz="7" w:space="0" w:color="000000"/>
              <w:right w:val="single" w:sz="7" w:space="0" w:color="000000"/>
            </w:tcBorders>
          </w:tcPr>
          <w:p w:rsidR="009B05E7" w:rsidRPr="009B05E7" w:rsidRDefault="009B05E7" w:rsidP="006846F0">
            <w:pPr>
              <w:jc w:val="right"/>
              <w:rPr>
                <w:lang w:val="en-US"/>
              </w:rPr>
            </w:pPr>
          </w:p>
        </w:tc>
        <w:tc>
          <w:tcPr>
            <w:tcW w:w="2122" w:type="dxa"/>
            <w:tcBorders>
              <w:top w:val="single" w:sz="2" w:space="0" w:color="000000"/>
              <w:left w:val="single" w:sz="7" w:space="0" w:color="000000"/>
              <w:bottom w:val="single" w:sz="7" w:space="0" w:color="000000"/>
              <w:right w:val="nil"/>
            </w:tcBorders>
          </w:tcPr>
          <w:p w:rsidR="009B05E7" w:rsidRPr="009B05E7" w:rsidRDefault="009B05E7" w:rsidP="006846F0">
            <w:pPr>
              <w:jc w:val="right"/>
              <w:rPr>
                <w:lang w:val="en-US"/>
              </w:rPr>
            </w:pPr>
          </w:p>
        </w:tc>
      </w:tr>
      <w:tr w:rsidR="009B05E7" w:rsidRPr="009B05E7" w:rsidTr="009B05E7">
        <w:trPr>
          <w:trHeight w:hRule="exact" w:val="394"/>
        </w:trPr>
        <w:tc>
          <w:tcPr>
            <w:tcW w:w="3766" w:type="dxa"/>
            <w:tcBorders>
              <w:top w:val="single" w:sz="7" w:space="0" w:color="000000"/>
              <w:left w:val="nil"/>
              <w:bottom w:val="single" w:sz="7" w:space="0" w:color="000000"/>
              <w:right w:val="single" w:sz="7" w:space="0" w:color="000000"/>
            </w:tcBorders>
            <w:shd w:val="clear" w:color="auto" w:fill="BDD7EE"/>
          </w:tcPr>
          <w:p w:rsidR="009B05E7" w:rsidRPr="009B05E7" w:rsidRDefault="009B05E7" w:rsidP="009B05E7">
            <w:pPr>
              <w:spacing w:before="86"/>
              <w:rPr>
                <w:rFonts w:ascii="Calibri" w:eastAsia="Calibri" w:hAnsi="Calibri" w:cs="Calibri"/>
                <w:szCs w:val="17"/>
                <w:lang w:val="en-US"/>
              </w:rPr>
            </w:pPr>
            <w:r w:rsidRPr="009B05E7">
              <w:rPr>
                <w:rFonts w:ascii="Calibri" w:eastAsia="Calibri" w:hAnsi="Calibri" w:cs="Calibri"/>
                <w:b/>
                <w:bCs/>
                <w:w w:val="105"/>
                <w:szCs w:val="17"/>
                <w:lang w:val="en-US"/>
              </w:rPr>
              <w:t>BÜ</w:t>
            </w:r>
            <w:r w:rsidRPr="009B05E7">
              <w:rPr>
                <w:rFonts w:ascii="Calibri" w:eastAsia="Calibri" w:hAnsi="Calibri" w:cs="Calibri"/>
                <w:b/>
                <w:bCs/>
                <w:spacing w:val="-1"/>
                <w:w w:val="105"/>
                <w:szCs w:val="17"/>
                <w:lang w:val="en-US"/>
              </w:rPr>
              <w:t>T</w:t>
            </w:r>
            <w:r w:rsidRPr="009B05E7">
              <w:rPr>
                <w:rFonts w:ascii="Calibri" w:eastAsia="Calibri" w:hAnsi="Calibri" w:cs="Calibri"/>
                <w:b/>
                <w:bCs/>
                <w:w w:val="105"/>
                <w:szCs w:val="17"/>
                <w:lang w:val="en-US"/>
              </w:rPr>
              <w:t>ÇE</w:t>
            </w:r>
            <w:r w:rsidRPr="009B05E7">
              <w:rPr>
                <w:rFonts w:ascii="Calibri" w:eastAsia="Calibri" w:hAnsi="Calibri" w:cs="Calibri"/>
                <w:b/>
                <w:bCs/>
                <w:spacing w:val="-12"/>
                <w:w w:val="105"/>
                <w:szCs w:val="17"/>
                <w:lang w:val="en-US"/>
              </w:rPr>
              <w:t xml:space="preserve"> </w:t>
            </w:r>
            <w:r w:rsidRPr="009B05E7">
              <w:rPr>
                <w:rFonts w:ascii="Calibri" w:eastAsia="Calibri" w:hAnsi="Calibri" w:cs="Calibri"/>
                <w:b/>
                <w:bCs/>
                <w:spacing w:val="-3"/>
                <w:w w:val="105"/>
                <w:szCs w:val="17"/>
                <w:lang w:val="en-US"/>
              </w:rPr>
              <w:t>İ</w:t>
            </w:r>
            <w:r w:rsidRPr="009B05E7">
              <w:rPr>
                <w:rFonts w:ascii="Calibri" w:eastAsia="Calibri" w:hAnsi="Calibri" w:cs="Calibri"/>
                <w:b/>
                <w:bCs/>
                <w:w w:val="105"/>
                <w:szCs w:val="17"/>
                <w:lang w:val="en-US"/>
              </w:rPr>
              <w:t>Çİ</w:t>
            </w:r>
            <w:r w:rsidRPr="009B05E7">
              <w:rPr>
                <w:rFonts w:ascii="Calibri" w:eastAsia="Calibri" w:hAnsi="Calibri" w:cs="Calibri"/>
                <w:b/>
                <w:bCs/>
                <w:spacing w:val="-12"/>
                <w:w w:val="105"/>
                <w:szCs w:val="17"/>
                <w:lang w:val="en-US"/>
              </w:rPr>
              <w:t xml:space="preserve"> </w:t>
            </w:r>
            <w:r w:rsidRPr="009B05E7">
              <w:rPr>
                <w:rFonts w:ascii="Calibri" w:eastAsia="Calibri" w:hAnsi="Calibri" w:cs="Calibri"/>
                <w:b/>
                <w:bCs/>
                <w:spacing w:val="-1"/>
                <w:w w:val="105"/>
                <w:szCs w:val="17"/>
                <w:lang w:val="en-US"/>
              </w:rPr>
              <w:t>TO</w:t>
            </w:r>
            <w:r w:rsidRPr="009B05E7">
              <w:rPr>
                <w:rFonts w:ascii="Calibri" w:eastAsia="Calibri" w:hAnsi="Calibri" w:cs="Calibri"/>
                <w:b/>
                <w:bCs/>
                <w:w w:val="105"/>
                <w:szCs w:val="17"/>
                <w:lang w:val="en-US"/>
              </w:rPr>
              <w:t>PL</w:t>
            </w:r>
            <w:r w:rsidRPr="009B05E7">
              <w:rPr>
                <w:rFonts w:ascii="Calibri" w:eastAsia="Calibri" w:hAnsi="Calibri" w:cs="Calibri"/>
                <w:b/>
                <w:bCs/>
                <w:spacing w:val="-1"/>
                <w:w w:val="105"/>
                <w:szCs w:val="17"/>
                <w:lang w:val="en-US"/>
              </w:rPr>
              <w:t>A</w:t>
            </w:r>
            <w:r w:rsidRPr="009B05E7">
              <w:rPr>
                <w:rFonts w:ascii="Calibri" w:eastAsia="Calibri" w:hAnsi="Calibri" w:cs="Calibri"/>
                <w:b/>
                <w:bCs/>
                <w:w w:val="105"/>
                <w:szCs w:val="17"/>
                <w:lang w:val="en-US"/>
              </w:rPr>
              <w:t>M</w:t>
            </w:r>
            <w:r w:rsidRPr="009B05E7">
              <w:rPr>
                <w:rFonts w:ascii="Calibri" w:eastAsia="Calibri" w:hAnsi="Calibri" w:cs="Calibri"/>
                <w:b/>
                <w:bCs/>
                <w:spacing w:val="-12"/>
                <w:w w:val="105"/>
                <w:szCs w:val="17"/>
                <w:lang w:val="en-US"/>
              </w:rPr>
              <w:t xml:space="preserve"> </w:t>
            </w:r>
            <w:r w:rsidRPr="009B05E7">
              <w:rPr>
                <w:rFonts w:ascii="Calibri" w:eastAsia="Calibri" w:hAnsi="Calibri" w:cs="Calibri"/>
                <w:b/>
                <w:bCs/>
                <w:w w:val="105"/>
                <w:szCs w:val="17"/>
                <w:lang w:val="en-US"/>
              </w:rPr>
              <w:t>K</w:t>
            </w:r>
            <w:r w:rsidRPr="009B05E7">
              <w:rPr>
                <w:rFonts w:ascii="Calibri" w:eastAsia="Calibri" w:hAnsi="Calibri" w:cs="Calibri"/>
                <w:b/>
                <w:bCs/>
                <w:spacing w:val="-1"/>
                <w:w w:val="105"/>
                <w:szCs w:val="17"/>
                <w:lang w:val="en-US"/>
              </w:rPr>
              <w:t>A</w:t>
            </w:r>
            <w:r w:rsidRPr="009B05E7">
              <w:rPr>
                <w:rFonts w:ascii="Calibri" w:eastAsia="Calibri" w:hAnsi="Calibri" w:cs="Calibri"/>
                <w:b/>
                <w:bCs/>
                <w:w w:val="105"/>
                <w:szCs w:val="17"/>
                <w:lang w:val="en-US"/>
              </w:rPr>
              <w:t>Y</w:t>
            </w:r>
            <w:r w:rsidRPr="009B05E7">
              <w:rPr>
                <w:rFonts w:ascii="Calibri" w:eastAsia="Calibri" w:hAnsi="Calibri" w:cs="Calibri"/>
                <w:b/>
                <w:bCs/>
                <w:spacing w:val="-1"/>
                <w:w w:val="105"/>
                <w:szCs w:val="17"/>
                <w:lang w:val="en-US"/>
              </w:rPr>
              <w:t>NA</w:t>
            </w:r>
            <w:r w:rsidRPr="009B05E7">
              <w:rPr>
                <w:rFonts w:ascii="Calibri" w:eastAsia="Calibri" w:hAnsi="Calibri" w:cs="Calibri"/>
                <w:b/>
                <w:bCs/>
                <w:w w:val="105"/>
                <w:szCs w:val="17"/>
                <w:lang w:val="en-US"/>
              </w:rPr>
              <w:t>K</w:t>
            </w: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6846F0">
            <w:pPr>
              <w:spacing w:before="86"/>
              <w:jc w:val="right"/>
              <w:rPr>
                <w:rFonts w:ascii="Calibri" w:eastAsia="Calibri" w:hAnsi="Calibri" w:cs="Calibri"/>
                <w:szCs w:val="17"/>
                <w:lang w:val="en-US"/>
              </w:rPr>
            </w:pPr>
            <w:r w:rsidRPr="009B05E7">
              <w:rPr>
                <w:rFonts w:ascii="Calibri" w:eastAsia="Calibri" w:hAnsi="Calibri" w:cs="Calibri"/>
                <w:w w:val="105"/>
                <w:szCs w:val="17"/>
                <w:lang w:val="en-US"/>
              </w:rPr>
              <w:t>15</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076</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6846F0">
            <w:pPr>
              <w:spacing w:before="86"/>
              <w:jc w:val="right"/>
              <w:rPr>
                <w:rFonts w:ascii="Calibri" w:eastAsia="Calibri" w:hAnsi="Calibri" w:cs="Calibri"/>
                <w:szCs w:val="17"/>
                <w:lang w:val="en-US"/>
              </w:rPr>
            </w:pPr>
            <w:r w:rsidRPr="009B05E7">
              <w:rPr>
                <w:rFonts w:ascii="Calibri" w:eastAsia="Calibri" w:hAnsi="Calibri" w:cs="Calibri"/>
                <w:w w:val="105"/>
                <w:szCs w:val="17"/>
                <w:lang w:val="en-US"/>
              </w:rPr>
              <w:t>4</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287</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325</w:t>
            </w: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6846F0">
            <w:pPr>
              <w:spacing w:before="86"/>
              <w:jc w:val="right"/>
              <w:rPr>
                <w:rFonts w:ascii="Calibri" w:eastAsia="Calibri" w:hAnsi="Calibri" w:cs="Calibri"/>
                <w:szCs w:val="17"/>
                <w:lang w:val="en-US"/>
              </w:rPr>
            </w:pPr>
            <w:r w:rsidRPr="009B05E7">
              <w:rPr>
                <w:rFonts w:ascii="Calibri" w:eastAsia="Calibri" w:hAnsi="Calibri" w:cs="Calibri"/>
                <w:w w:val="105"/>
                <w:szCs w:val="17"/>
                <w:lang w:val="en-US"/>
              </w:rPr>
              <w:t>15</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761</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6846F0">
            <w:pPr>
              <w:spacing w:before="86"/>
              <w:jc w:val="right"/>
              <w:rPr>
                <w:rFonts w:ascii="Calibri" w:eastAsia="Calibri" w:hAnsi="Calibri" w:cs="Calibri"/>
                <w:szCs w:val="17"/>
                <w:lang w:val="en-US"/>
              </w:rPr>
            </w:pPr>
            <w:r w:rsidRPr="009B05E7">
              <w:rPr>
                <w:rFonts w:ascii="Calibri" w:eastAsia="Calibri" w:hAnsi="Calibri" w:cs="Calibri"/>
                <w:w w:val="105"/>
                <w:szCs w:val="17"/>
                <w:lang w:val="en-US"/>
              </w:rPr>
              <w:t>16</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478</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c>
          <w:tcPr>
            <w:tcW w:w="2122" w:type="dxa"/>
            <w:tcBorders>
              <w:top w:val="single" w:sz="7" w:space="0" w:color="000000"/>
              <w:left w:val="single" w:sz="7" w:space="0" w:color="000000"/>
              <w:bottom w:val="single" w:sz="7" w:space="0" w:color="000000"/>
              <w:right w:val="nil"/>
            </w:tcBorders>
            <w:shd w:val="clear" w:color="auto" w:fill="BDD7EE"/>
          </w:tcPr>
          <w:p w:rsidR="009B05E7" w:rsidRPr="009B05E7" w:rsidRDefault="009B05E7" w:rsidP="006846F0">
            <w:pPr>
              <w:spacing w:before="86"/>
              <w:jc w:val="right"/>
              <w:rPr>
                <w:rFonts w:ascii="Calibri" w:eastAsia="Calibri" w:hAnsi="Calibri" w:cs="Calibri"/>
                <w:szCs w:val="17"/>
                <w:lang w:val="en-US"/>
              </w:rPr>
            </w:pPr>
            <w:r w:rsidRPr="009B05E7">
              <w:rPr>
                <w:rFonts w:ascii="Calibri" w:eastAsia="Calibri" w:hAnsi="Calibri" w:cs="Calibri"/>
                <w:w w:val="105"/>
                <w:szCs w:val="17"/>
                <w:lang w:val="en-US"/>
              </w:rPr>
              <w:t>16</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478</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r>
      <w:tr w:rsidR="009B05E7" w:rsidRPr="009B05E7" w:rsidTr="009B05E7">
        <w:trPr>
          <w:trHeight w:hRule="exact" w:val="395"/>
        </w:trPr>
        <w:tc>
          <w:tcPr>
            <w:tcW w:w="3766" w:type="dxa"/>
            <w:tcBorders>
              <w:top w:val="single" w:sz="7" w:space="0" w:color="000000"/>
              <w:left w:val="nil"/>
              <w:bottom w:val="single" w:sz="2" w:space="0" w:color="000000"/>
              <w:right w:val="single" w:sz="7" w:space="0" w:color="000000"/>
            </w:tcBorders>
          </w:tcPr>
          <w:p w:rsidR="009B05E7" w:rsidRPr="009B05E7" w:rsidRDefault="009B05E7" w:rsidP="009B05E7">
            <w:pPr>
              <w:spacing w:before="87"/>
              <w:rPr>
                <w:rFonts w:ascii="Calibri" w:eastAsia="Calibri" w:hAnsi="Calibri" w:cs="Calibri"/>
                <w:szCs w:val="17"/>
                <w:lang w:val="en-US"/>
              </w:rPr>
            </w:pPr>
            <w:r w:rsidRPr="009B05E7">
              <w:rPr>
                <w:rFonts w:ascii="Calibri" w:eastAsia="Calibri" w:hAnsi="Calibri" w:cs="Calibri"/>
                <w:i/>
                <w:w w:val="105"/>
                <w:szCs w:val="17"/>
                <w:lang w:val="en-US"/>
              </w:rPr>
              <w:t>D</w:t>
            </w:r>
            <w:r w:rsidRPr="009B05E7">
              <w:rPr>
                <w:rFonts w:ascii="Calibri" w:eastAsia="Calibri" w:hAnsi="Calibri" w:cs="Calibri"/>
                <w:i/>
                <w:spacing w:val="-3"/>
                <w:w w:val="105"/>
                <w:szCs w:val="17"/>
                <w:lang w:val="en-US"/>
              </w:rPr>
              <w:t>ö</w:t>
            </w:r>
            <w:r w:rsidRPr="009B05E7">
              <w:rPr>
                <w:rFonts w:ascii="Calibri" w:eastAsia="Calibri" w:hAnsi="Calibri" w:cs="Calibri"/>
                <w:i/>
                <w:spacing w:val="1"/>
                <w:w w:val="105"/>
                <w:szCs w:val="17"/>
                <w:lang w:val="en-US"/>
              </w:rPr>
              <w:t>n</w:t>
            </w:r>
            <w:r w:rsidRPr="009B05E7">
              <w:rPr>
                <w:rFonts w:ascii="Calibri" w:eastAsia="Calibri" w:hAnsi="Calibri" w:cs="Calibri"/>
                <w:i/>
                <w:w w:val="105"/>
                <w:szCs w:val="17"/>
                <w:lang w:val="en-US"/>
              </w:rPr>
              <w:t>er</w:t>
            </w:r>
            <w:r w:rsidRPr="009B05E7">
              <w:rPr>
                <w:rFonts w:ascii="Calibri" w:eastAsia="Calibri" w:hAnsi="Calibri" w:cs="Calibri"/>
                <w:i/>
                <w:spacing w:val="-21"/>
                <w:w w:val="105"/>
                <w:szCs w:val="17"/>
                <w:lang w:val="en-US"/>
              </w:rPr>
              <w:t xml:space="preserve"> </w:t>
            </w:r>
            <w:r w:rsidRPr="009B05E7">
              <w:rPr>
                <w:rFonts w:ascii="Calibri" w:eastAsia="Calibri" w:hAnsi="Calibri" w:cs="Calibri"/>
                <w:i/>
                <w:w w:val="105"/>
                <w:szCs w:val="17"/>
                <w:lang w:val="en-US"/>
              </w:rPr>
              <w:t>Se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m</w:t>
            </w:r>
            <w:r w:rsidRPr="009B05E7">
              <w:rPr>
                <w:rFonts w:ascii="Calibri" w:eastAsia="Calibri" w:hAnsi="Calibri" w:cs="Calibri"/>
                <w:i/>
                <w:spacing w:val="1"/>
                <w:w w:val="105"/>
                <w:szCs w:val="17"/>
                <w:lang w:val="en-US"/>
              </w:rPr>
              <w:t>a</w:t>
            </w:r>
            <w:r w:rsidRPr="009B05E7">
              <w:rPr>
                <w:rFonts w:ascii="Calibri" w:eastAsia="Calibri" w:hAnsi="Calibri" w:cs="Calibri"/>
                <w:i/>
                <w:w w:val="105"/>
                <w:szCs w:val="17"/>
                <w:lang w:val="en-US"/>
              </w:rPr>
              <w:t>ye</w:t>
            </w:r>
          </w:p>
        </w:tc>
        <w:tc>
          <w:tcPr>
            <w:tcW w:w="2119" w:type="dxa"/>
            <w:tcBorders>
              <w:top w:val="single" w:sz="7"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19" w:type="dxa"/>
            <w:tcBorders>
              <w:top w:val="single" w:sz="7"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19" w:type="dxa"/>
            <w:tcBorders>
              <w:top w:val="single" w:sz="7"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19" w:type="dxa"/>
            <w:tcBorders>
              <w:top w:val="single" w:sz="7"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22" w:type="dxa"/>
            <w:tcBorders>
              <w:top w:val="single" w:sz="7" w:space="0" w:color="000000"/>
              <w:left w:val="single" w:sz="7" w:space="0" w:color="000000"/>
              <w:bottom w:val="single" w:sz="2" w:space="0" w:color="000000"/>
              <w:right w:val="nil"/>
            </w:tcBorders>
          </w:tcPr>
          <w:p w:rsidR="009B05E7" w:rsidRPr="009B05E7" w:rsidRDefault="009B05E7" w:rsidP="006846F0">
            <w:pPr>
              <w:jc w:val="right"/>
              <w:rPr>
                <w:lang w:val="en-US"/>
              </w:rPr>
            </w:pPr>
          </w:p>
        </w:tc>
      </w:tr>
      <w:tr w:rsidR="009B05E7" w:rsidRPr="009B05E7" w:rsidTr="009B05E7">
        <w:trPr>
          <w:trHeight w:hRule="exact" w:val="394"/>
        </w:trPr>
        <w:tc>
          <w:tcPr>
            <w:tcW w:w="3766" w:type="dxa"/>
            <w:tcBorders>
              <w:top w:val="single" w:sz="2" w:space="0" w:color="000000"/>
              <w:left w:val="nil"/>
              <w:bottom w:val="single" w:sz="2" w:space="0" w:color="000000"/>
              <w:right w:val="single" w:sz="7" w:space="0" w:color="000000"/>
            </w:tcBorders>
          </w:tcPr>
          <w:p w:rsidR="009B05E7" w:rsidRPr="009B05E7" w:rsidRDefault="009B05E7" w:rsidP="009B05E7">
            <w:pPr>
              <w:spacing w:before="91"/>
              <w:rPr>
                <w:rFonts w:ascii="Calibri" w:eastAsia="Calibri" w:hAnsi="Calibri" w:cs="Calibri"/>
                <w:szCs w:val="17"/>
                <w:lang w:val="en-US"/>
              </w:rPr>
            </w:pPr>
            <w:r w:rsidRPr="009B05E7">
              <w:rPr>
                <w:rFonts w:ascii="Calibri" w:eastAsia="Calibri" w:hAnsi="Calibri" w:cs="Calibri"/>
                <w:i/>
                <w:w w:val="105"/>
                <w:szCs w:val="17"/>
                <w:lang w:val="en-US"/>
              </w:rPr>
              <w:t>Özel</w:t>
            </w:r>
            <w:r w:rsidRPr="009B05E7">
              <w:rPr>
                <w:rFonts w:ascii="Calibri" w:eastAsia="Calibri" w:hAnsi="Calibri" w:cs="Calibri"/>
                <w:i/>
                <w:spacing w:val="-14"/>
                <w:w w:val="105"/>
                <w:szCs w:val="17"/>
                <w:lang w:val="en-US"/>
              </w:rPr>
              <w:t xml:space="preserve"> </w:t>
            </w:r>
            <w:r w:rsidRPr="009B05E7">
              <w:rPr>
                <w:rFonts w:ascii="Calibri" w:eastAsia="Calibri" w:hAnsi="Calibri" w:cs="Calibri"/>
                <w:i/>
                <w:spacing w:val="-3"/>
                <w:w w:val="105"/>
                <w:szCs w:val="17"/>
                <w:lang w:val="en-US"/>
              </w:rPr>
              <w:t>H</w:t>
            </w:r>
            <w:r w:rsidRPr="009B05E7">
              <w:rPr>
                <w:rFonts w:ascii="Calibri" w:eastAsia="Calibri" w:hAnsi="Calibri" w:cs="Calibri"/>
                <w:i/>
                <w:w w:val="105"/>
                <w:szCs w:val="17"/>
                <w:lang w:val="en-US"/>
              </w:rPr>
              <w:t>e</w:t>
            </w:r>
            <w:r w:rsidRPr="009B05E7">
              <w:rPr>
                <w:rFonts w:ascii="Calibri" w:eastAsia="Calibri" w:hAnsi="Calibri" w:cs="Calibri"/>
                <w:i/>
                <w:spacing w:val="-1"/>
                <w:w w:val="105"/>
                <w:szCs w:val="17"/>
                <w:lang w:val="en-US"/>
              </w:rPr>
              <w:t>s</w:t>
            </w:r>
            <w:r w:rsidRPr="009B05E7">
              <w:rPr>
                <w:rFonts w:ascii="Calibri" w:eastAsia="Calibri" w:hAnsi="Calibri" w:cs="Calibri"/>
                <w:i/>
                <w:spacing w:val="1"/>
                <w:w w:val="105"/>
                <w:szCs w:val="17"/>
                <w:lang w:val="en-US"/>
              </w:rPr>
              <w:t>a</w:t>
            </w:r>
            <w:r w:rsidRPr="009B05E7">
              <w:rPr>
                <w:rFonts w:ascii="Calibri" w:eastAsia="Calibri" w:hAnsi="Calibri" w:cs="Calibri"/>
                <w:i/>
                <w:w w:val="105"/>
                <w:szCs w:val="17"/>
                <w:lang w:val="en-US"/>
              </w:rPr>
              <w:t>p</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22" w:type="dxa"/>
            <w:tcBorders>
              <w:top w:val="single" w:sz="2" w:space="0" w:color="000000"/>
              <w:left w:val="single" w:sz="7" w:space="0" w:color="000000"/>
              <w:bottom w:val="single" w:sz="2" w:space="0" w:color="000000"/>
              <w:right w:val="nil"/>
            </w:tcBorders>
          </w:tcPr>
          <w:p w:rsidR="009B05E7" w:rsidRPr="009B05E7" w:rsidRDefault="009B05E7" w:rsidP="006846F0">
            <w:pPr>
              <w:jc w:val="right"/>
              <w:rPr>
                <w:lang w:val="en-US"/>
              </w:rPr>
            </w:pPr>
          </w:p>
        </w:tc>
      </w:tr>
      <w:tr w:rsidR="009B05E7" w:rsidRPr="009B05E7" w:rsidTr="009B05E7">
        <w:trPr>
          <w:trHeight w:hRule="exact" w:val="392"/>
        </w:trPr>
        <w:tc>
          <w:tcPr>
            <w:tcW w:w="3766" w:type="dxa"/>
            <w:tcBorders>
              <w:top w:val="single" w:sz="2" w:space="0" w:color="000000"/>
              <w:left w:val="nil"/>
              <w:bottom w:val="single" w:sz="7" w:space="0" w:color="000000"/>
              <w:right w:val="single" w:sz="7" w:space="0" w:color="000000"/>
            </w:tcBorders>
          </w:tcPr>
          <w:p w:rsidR="009B05E7" w:rsidRPr="009B05E7" w:rsidRDefault="009B05E7" w:rsidP="009B05E7">
            <w:pPr>
              <w:spacing w:before="91"/>
              <w:rPr>
                <w:rFonts w:ascii="Calibri" w:eastAsia="Calibri" w:hAnsi="Calibri" w:cs="Calibri"/>
                <w:szCs w:val="17"/>
                <w:lang w:val="en-US"/>
              </w:rPr>
            </w:pPr>
            <w:r w:rsidRPr="009B05E7">
              <w:rPr>
                <w:rFonts w:ascii="Calibri" w:eastAsia="Calibri" w:hAnsi="Calibri" w:cs="Calibri"/>
                <w:i/>
                <w:w w:val="105"/>
                <w:szCs w:val="17"/>
                <w:lang w:val="en-US"/>
              </w:rPr>
              <w:t>Di</w:t>
            </w:r>
            <w:r w:rsidRPr="009B05E7">
              <w:rPr>
                <w:rFonts w:ascii="Calibri" w:eastAsia="Calibri" w:hAnsi="Calibri" w:cs="Calibri"/>
                <w:i/>
                <w:spacing w:val="1"/>
                <w:w w:val="105"/>
                <w:szCs w:val="17"/>
                <w:lang w:val="en-US"/>
              </w:rPr>
              <w:t>ğ</w:t>
            </w:r>
            <w:r w:rsidRPr="009B05E7">
              <w:rPr>
                <w:rFonts w:ascii="Calibri" w:eastAsia="Calibri" w:hAnsi="Calibri" w:cs="Calibri"/>
                <w:i/>
                <w:w w:val="105"/>
                <w:szCs w:val="17"/>
                <w:lang w:val="en-US"/>
              </w:rPr>
              <w:t>er</w:t>
            </w:r>
            <w:r w:rsidRPr="009B05E7">
              <w:rPr>
                <w:rFonts w:ascii="Calibri" w:eastAsia="Calibri" w:hAnsi="Calibri" w:cs="Calibri"/>
                <w:i/>
                <w:spacing w:val="-10"/>
                <w:w w:val="105"/>
                <w:szCs w:val="17"/>
                <w:lang w:val="en-US"/>
              </w:rPr>
              <w:t xml:space="preserve"> </w:t>
            </w:r>
            <w:r w:rsidRPr="009B05E7">
              <w:rPr>
                <w:rFonts w:ascii="Calibri" w:eastAsia="Calibri" w:hAnsi="Calibri" w:cs="Calibri"/>
                <w:i/>
                <w:w w:val="105"/>
                <w:szCs w:val="17"/>
                <w:lang w:val="en-US"/>
              </w:rPr>
              <w:t>B</w:t>
            </w:r>
            <w:r w:rsidRPr="009B05E7">
              <w:rPr>
                <w:rFonts w:ascii="Calibri" w:eastAsia="Calibri" w:hAnsi="Calibri" w:cs="Calibri"/>
                <w:i/>
                <w:spacing w:val="1"/>
                <w:w w:val="105"/>
                <w:szCs w:val="17"/>
                <w:lang w:val="en-US"/>
              </w:rPr>
              <w:t>ü</w:t>
            </w:r>
            <w:r w:rsidRPr="009B05E7">
              <w:rPr>
                <w:rFonts w:ascii="Calibri" w:eastAsia="Calibri" w:hAnsi="Calibri" w:cs="Calibri"/>
                <w:i/>
                <w:spacing w:val="-3"/>
                <w:w w:val="105"/>
                <w:szCs w:val="17"/>
                <w:lang w:val="en-US"/>
              </w:rPr>
              <w:t>t</w:t>
            </w:r>
            <w:r w:rsidRPr="009B05E7">
              <w:rPr>
                <w:rFonts w:ascii="Calibri" w:eastAsia="Calibri" w:hAnsi="Calibri" w:cs="Calibri"/>
                <w:i/>
                <w:spacing w:val="-1"/>
                <w:w w:val="105"/>
                <w:szCs w:val="17"/>
                <w:lang w:val="en-US"/>
              </w:rPr>
              <w:t>ç</w:t>
            </w:r>
            <w:r w:rsidRPr="009B05E7">
              <w:rPr>
                <w:rFonts w:ascii="Calibri" w:eastAsia="Calibri" w:hAnsi="Calibri" w:cs="Calibri"/>
                <w:i/>
                <w:w w:val="105"/>
                <w:szCs w:val="17"/>
                <w:lang w:val="en-US"/>
              </w:rPr>
              <w:t>e</w:t>
            </w:r>
            <w:r w:rsidRPr="009B05E7">
              <w:rPr>
                <w:rFonts w:ascii="Calibri" w:eastAsia="Calibri" w:hAnsi="Calibri" w:cs="Calibri"/>
                <w:i/>
                <w:spacing w:val="-10"/>
                <w:w w:val="105"/>
                <w:szCs w:val="17"/>
                <w:lang w:val="en-US"/>
              </w:rPr>
              <w:t xml:space="preserve"> </w:t>
            </w:r>
            <w:r w:rsidRPr="009B05E7">
              <w:rPr>
                <w:rFonts w:ascii="Calibri" w:eastAsia="Calibri" w:hAnsi="Calibri" w:cs="Calibri"/>
                <w:i/>
                <w:w w:val="105"/>
                <w:szCs w:val="17"/>
                <w:lang w:val="en-US"/>
              </w:rPr>
              <w:t>Dı</w:t>
            </w:r>
            <w:r w:rsidRPr="009B05E7">
              <w:rPr>
                <w:rFonts w:ascii="Calibri" w:eastAsia="Calibri" w:hAnsi="Calibri" w:cs="Calibri"/>
                <w:i/>
                <w:spacing w:val="-1"/>
                <w:w w:val="105"/>
                <w:szCs w:val="17"/>
                <w:lang w:val="en-US"/>
              </w:rPr>
              <w:t>ş</w:t>
            </w:r>
            <w:r w:rsidRPr="009B05E7">
              <w:rPr>
                <w:rFonts w:ascii="Calibri" w:eastAsia="Calibri" w:hAnsi="Calibri" w:cs="Calibri"/>
                <w:i/>
                <w:w w:val="105"/>
                <w:szCs w:val="17"/>
                <w:lang w:val="en-US"/>
              </w:rPr>
              <w:t>ı</w:t>
            </w:r>
            <w:r w:rsidRPr="009B05E7">
              <w:rPr>
                <w:rFonts w:ascii="Calibri" w:eastAsia="Calibri" w:hAnsi="Calibri" w:cs="Calibri"/>
                <w:i/>
                <w:spacing w:val="-8"/>
                <w:w w:val="105"/>
                <w:szCs w:val="17"/>
                <w:lang w:val="en-US"/>
              </w:rPr>
              <w:t xml:space="preserve"> </w:t>
            </w:r>
            <w:r w:rsidRPr="009B05E7">
              <w:rPr>
                <w:rFonts w:ascii="Calibri" w:eastAsia="Calibri" w:hAnsi="Calibri" w:cs="Calibri"/>
                <w:i/>
                <w:w w:val="105"/>
                <w:szCs w:val="17"/>
                <w:lang w:val="en-US"/>
              </w:rPr>
              <w:t>K</w:t>
            </w:r>
            <w:r w:rsidRPr="009B05E7">
              <w:rPr>
                <w:rFonts w:ascii="Calibri" w:eastAsia="Calibri" w:hAnsi="Calibri" w:cs="Calibri"/>
                <w:i/>
                <w:spacing w:val="1"/>
                <w:w w:val="105"/>
                <w:szCs w:val="17"/>
                <w:lang w:val="en-US"/>
              </w:rPr>
              <w:t>a</w:t>
            </w:r>
            <w:r w:rsidRPr="009B05E7">
              <w:rPr>
                <w:rFonts w:ascii="Calibri" w:eastAsia="Calibri" w:hAnsi="Calibri" w:cs="Calibri"/>
                <w:i/>
                <w:w w:val="105"/>
                <w:szCs w:val="17"/>
                <w:lang w:val="en-US"/>
              </w:rPr>
              <w:t>y</w:t>
            </w:r>
            <w:r w:rsidRPr="009B05E7">
              <w:rPr>
                <w:rFonts w:ascii="Calibri" w:eastAsia="Calibri" w:hAnsi="Calibri" w:cs="Calibri"/>
                <w:i/>
                <w:spacing w:val="1"/>
                <w:w w:val="105"/>
                <w:szCs w:val="17"/>
                <w:lang w:val="en-US"/>
              </w:rPr>
              <w:t>na</w:t>
            </w:r>
            <w:r w:rsidRPr="009B05E7">
              <w:rPr>
                <w:rFonts w:ascii="Calibri" w:eastAsia="Calibri" w:hAnsi="Calibri" w:cs="Calibri"/>
                <w:i/>
                <w:w w:val="105"/>
                <w:szCs w:val="17"/>
                <w:lang w:val="en-US"/>
              </w:rPr>
              <w:t>k</w:t>
            </w:r>
          </w:p>
        </w:tc>
        <w:tc>
          <w:tcPr>
            <w:tcW w:w="2119" w:type="dxa"/>
            <w:tcBorders>
              <w:top w:val="single" w:sz="2" w:space="0" w:color="000000"/>
              <w:left w:val="single" w:sz="7" w:space="0" w:color="000000"/>
              <w:bottom w:val="single" w:sz="7" w:space="0" w:color="000000"/>
              <w:right w:val="single" w:sz="7" w:space="0" w:color="000000"/>
            </w:tcBorders>
          </w:tcPr>
          <w:p w:rsidR="009B05E7" w:rsidRPr="009B05E7" w:rsidRDefault="009B05E7" w:rsidP="006846F0">
            <w:pPr>
              <w:jc w:val="right"/>
              <w:rPr>
                <w:lang w:val="en-US"/>
              </w:rPr>
            </w:pPr>
          </w:p>
        </w:tc>
        <w:tc>
          <w:tcPr>
            <w:tcW w:w="2119" w:type="dxa"/>
            <w:tcBorders>
              <w:top w:val="single" w:sz="2" w:space="0" w:color="000000"/>
              <w:left w:val="single" w:sz="7" w:space="0" w:color="000000"/>
              <w:bottom w:val="single" w:sz="7" w:space="0" w:color="000000"/>
              <w:right w:val="single" w:sz="7" w:space="0" w:color="000000"/>
            </w:tcBorders>
          </w:tcPr>
          <w:p w:rsidR="009B05E7" w:rsidRPr="009B05E7" w:rsidRDefault="009B05E7" w:rsidP="006846F0">
            <w:pPr>
              <w:jc w:val="right"/>
              <w:rPr>
                <w:lang w:val="en-US"/>
              </w:rPr>
            </w:pPr>
          </w:p>
        </w:tc>
        <w:tc>
          <w:tcPr>
            <w:tcW w:w="2119" w:type="dxa"/>
            <w:tcBorders>
              <w:top w:val="single" w:sz="2" w:space="0" w:color="000000"/>
              <w:left w:val="single" w:sz="7" w:space="0" w:color="000000"/>
              <w:bottom w:val="single" w:sz="7" w:space="0" w:color="000000"/>
              <w:right w:val="single" w:sz="7" w:space="0" w:color="000000"/>
            </w:tcBorders>
          </w:tcPr>
          <w:p w:rsidR="009B05E7" w:rsidRPr="009B05E7" w:rsidRDefault="009B05E7" w:rsidP="006846F0">
            <w:pPr>
              <w:jc w:val="right"/>
              <w:rPr>
                <w:lang w:val="en-US"/>
              </w:rPr>
            </w:pPr>
          </w:p>
        </w:tc>
        <w:tc>
          <w:tcPr>
            <w:tcW w:w="2119" w:type="dxa"/>
            <w:tcBorders>
              <w:top w:val="single" w:sz="2" w:space="0" w:color="000000"/>
              <w:left w:val="single" w:sz="7" w:space="0" w:color="000000"/>
              <w:bottom w:val="single" w:sz="7" w:space="0" w:color="000000"/>
              <w:right w:val="single" w:sz="7" w:space="0" w:color="000000"/>
            </w:tcBorders>
          </w:tcPr>
          <w:p w:rsidR="009B05E7" w:rsidRPr="009B05E7" w:rsidRDefault="009B05E7" w:rsidP="006846F0">
            <w:pPr>
              <w:jc w:val="right"/>
              <w:rPr>
                <w:lang w:val="en-US"/>
              </w:rPr>
            </w:pPr>
          </w:p>
        </w:tc>
        <w:tc>
          <w:tcPr>
            <w:tcW w:w="2122" w:type="dxa"/>
            <w:tcBorders>
              <w:top w:val="single" w:sz="2" w:space="0" w:color="000000"/>
              <w:left w:val="single" w:sz="7" w:space="0" w:color="000000"/>
              <w:bottom w:val="single" w:sz="7" w:space="0" w:color="000000"/>
              <w:right w:val="nil"/>
            </w:tcBorders>
          </w:tcPr>
          <w:p w:rsidR="009B05E7" w:rsidRPr="009B05E7" w:rsidRDefault="009B05E7" w:rsidP="006846F0">
            <w:pPr>
              <w:jc w:val="right"/>
              <w:rPr>
                <w:lang w:val="en-US"/>
              </w:rPr>
            </w:pPr>
          </w:p>
        </w:tc>
      </w:tr>
      <w:tr w:rsidR="009B05E7" w:rsidRPr="009B05E7" w:rsidTr="009B05E7">
        <w:trPr>
          <w:trHeight w:hRule="exact" w:val="394"/>
        </w:trPr>
        <w:tc>
          <w:tcPr>
            <w:tcW w:w="3766" w:type="dxa"/>
            <w:tcBorders>
              <w:top w:val="single" w:sz="7" w:space="0" w:color="000000"/>
              <w:left w:val="nil"/>
              <w:bottom w:val="single" w:sz="7" w:space="0" w:color="000000"/>
              <w:right w:val="single" w:sz="7" w:space="0" w:color="000000"/>
            </w:tcBorders>
            <w:shd w:val="clear" w:color="auto" w:fill="BDD7EE"/>
          </w:tcPr>
          <w:p w:rsidR="009B05E7" w:rsidRPr="009B05E7" w:rsidRDefault="009B05E7" w:rsidP="009B05E7">
            <w:pPr>
              <w:spacing w:before="87"/>
              <w:rPr>
                <w:rFonts w:ascii="Calibri" w:eastAsia="Calibri" w:hAnsi="Calibri" w:cs="Calibri"/>
                <w:szCs w:val="17"/>
                <w:lang w:val="en-US"/>
              </w:rPr>
            </w:pPr>
            <w:r w:rsidRPr="009B05E7">
              <w:rPr>
                <w:rFonts w:ascii="Calibri" w:eastAsia="Calibri" w:hAnsi="Calibri" w:cs="Calibri"/>
                <w:b/>
                <w:bCs/>
                <w:w w:val="105"/>
                <w:szCs w:val="17"/>
                <w:lang w:val="en-US"/>
              </w:rPr>
              <w:t>BÜ</w:t>
            </w:r>
            <w:r w:rsidRPr="009B05E7">
              <w:rPr>
                <w:rFonts w:ascii="Calibri" w:eastAsia="Calibri" w:hAnsi="Calibri" w:cs="Calibri"/>
                <w:b/>
                <w:bCs/>
                <w:spacing w:val="-1"/>
                <w:w w:val="105"/>
                <w:szCs w:val="17"/>
                <w:lang w:val="en-US"/>
              </w:rPr>
              <w:t>T</w:t>
            </w:r>
            <w:r w:rsidRPr="009B05E7">
              <w:rPr>
                <w:rFonts w:ascii="Calibri" w:eastAsia="Calibri" w:hAnsi="Calibri" w:cs="Calibri"/>
                <w:b/>
                <w:bCs/>
                <w:w w:val="105"/>
                <w:szCs w:val="17"/>
                <w:lang w:val="en-US"/>
              </w:rPr>
              <w:t>ÇE</w:t>
            </w:r>
            <w:r w:rsidRPr="009B05E7">
              <w:rPr>
                <w:rFonts w:ascii="Calibri" w:eastAsia="Calibri" w:hAnsi="Calibri" w:cs="Calibri"/>
                <w:b/>
                <w:bCs/>
                <w:spacing w:val="-12"/>
                <w:w w:val="105"/>
                <w:szCs w:val="17"/>
                <w:lang w:val="en-US"/>
              </w:rPr>
              <w:t xml:space="preserve"> </w:t>
            </w:r>
            <w:r w:rsidRPr="009B05E7">
              <w:rPr>
                <w:rFonts w:ascii="Calibri" w:eastAsia="Calibri" w:hAnsi="Calibri" w:cs="Calibri"/>
                <w:b/>
                <w:bCs/>
                <w:w w:val="105"/>
                <w:szCs w:val="17"/>
                <w:lang w:val="en-US"/>
              </w:rPr>
              <w:t>D</w:t>
            </w:r>
            <w:r w:rsidRPr="009B05E7">
              <w:rPr>
                <w:rFonts w:ascii="Calibri" w:eastAsia="Calibri" w:hAnsi="Calibri" w:cs="Calibri"/>
                <w:b/>
                <w:bCs/>
                <w:spacing w:val="-3"/>
                <w:w w:val="105"/>
                <w:szCs w:val="17"/>
                <w:lang w:val="en-US"/>
              </w:rPr>
              <w:t>I</w:t>
            </w:r>
            <w:r w:rsidRPr="009B05E7">
              <w:rPr>
                <w:rFonts w:ascii="Calibri" w:eastAsia="Calibri" w:hAnsi="Calibri" w:cs="Calibri"/>
                <w:b/>
                <w:bCs/>
                <w:spacing w:val="1"/>
                <w:w w:val="105"/>
                <w:szCs w:val="17"/>
                <w:lang w:val="en-US"/>
              </w:rPr>
              <w:t>Ş</w:t>
            </w:r>
            <w:r w:rsidRPr="009B05E7">
              <w:rPr>
                <w:rFonts w:ascii="Calibri" w:eastAsia="Calibri" w:hAnsi="Calibri" w:cs="Calibri"/>
                <w:b/>
                <w:bCs/>
                <w:w w:val="105"/>
                <w:szCs w:val="17"/>
                <w:lang w:val="en-US"/>
              </w:rPr>
              <w:t>I</w:t>
            </w:r>
            <w:r w:rsidRPr="009B05E7">
              <w:rPr>
                <w:rFonts w:ascii="Calibri" w:eastAsia="Calibri" w:hAnsi="Calibri" w:cs="Calibri"/>
                <w:b/>
                <w:bCs/>
                <w:spacing w:val="-14"/>
                <w:w w:val="105"/>
                <w:szCs w:val="17"/>
                <w:lang w:val="en-US"/>
              </w:rPr>
              <w:t xml:space="preserve"> </w:t>
            </w:r>
            <w:r w:rsidRPr="009B05E7">
              <w:rPr>
                <w:rFonts w:ascii="Calibri" w:eastAsia="Calibri" w:hAnsi="Calibri" w:cs="Calibri"/>
                <w:b/>
                <w:bCs/>
                <w:spacing w:val="-1"/>
                <w:w w:val="105"/>
                <w:szCs w:val="17"/>
                <w:lang w:val="en-US"/>
              </w:rPr>
              <w:t>TO</w:t>
            </w:r>
            <w:r w:rsidRPr="009B05E7">
              <w:rPr>
                <w:rFonts w:ascii="Calibri" w:eastAsia="Calibri" w:hAnsi="Calibri" w:cs="Calibri"/>
                <w:b/>
                <w:bCs/>
                <w:w w:val="105"/>
                <w:szCs w:val="17"/>
                <w:lang w:val="en-US"/>
              </w:rPr>
              <w:t>PL</w:t>
            </w:r>
            <w:r w:rsidRPr="009B05E7">
              <w:rPr>
                <w:rFonts w:ascii="Calibri" w:eastAsia="Calibri" w:hAnsi="Calibri" w:cs="Calibri"/>
                <w:b/>
                <w:bCs/>
                <w:spacing w:val="-1"/>
                <w:w w:val="105"/>
                <w:szCs w:val="17"/>
                <w:lang w:val="en-US"/>
              </w:rPr>
              <w:t>A</w:t>
            </w:r>
            <w:r w:rsidRPr="009B05E7">
              <w:rPr>
                <w:rFonts w:ascii="Calibri" w:eastAsia="Calibri" w:hAnsi="Calibri" w:cs="Calibri"/>
                <w:b/>
                <w:bCs/>
                <w:w w:val="105"/>
                <w:szCs w:val="17"/>
                <w:lang w:val="en-US"/>
              </w:rPr>
              <w:t>M</w:t>
            </w:r>
            <w:r w:rsidRPr="009B05E7">
              <w:rPr>
                <w:rFonts w:ascii="Calibri" w:eastAsia="Calibri" w:hAnsi="Calibri" w:cs="Calibri"/>
                <w:b/>
                <w:bCs/>
                <w:spacing w:val="-12"/>
                <w:w w:val="105"/>
                <w:szCs w:val="17"/>
                <w:lang w:val="en-US"/>
              </w:rPr>
              <w:t xml:space="preserve"> </w:t>
            </w:r>
            <w:r w:rsidRPr="009B05E7">
              <w:rPr>
                <w:rFonts w:ascii="Calibri" w:eastAsia="Calibri" w:hAnsi="Calibri" w:cs="Calibri"/>
                <w:b/>
                <w:bCs/>
                <w:w w:val="105"/>
                <w:szCs w:val="17"/>
                <w:lang w:val="en-US"/>
              </w:rPr>
              <w:t>K</w:t>
            </w:r>
            <w:r w:rsidRPr="009B05E7">
              <w:rPr>
                <w:rFonts w:ascii="Calibri" w:eastAsia="Calibri" w:hAnsi="Calibri" w:cs="Calibri"/>
                <w:b/>
                <w:bCs/>
                <w:spacing w:val="-1"/>
                <w:w w:val="105"/>
                <w:szCs w:val="17"/>
                <w:lang w:val="en-US"/>
              </w:rPr>
              <w:t>A</w:t>
            </w:r>
            <w:r w:rsidRPr="009B05E7">
              <w:rPr>
                <w:rFonts w:ascii="Calibri" w:eastAsia="Calibri" w:hAnsi="Calibri" w:cs="Calibri"/>
                <w:b/>
                <w:bCs/>
                <w:w w:val="105"/>
                <w:szCs w:val="17"/>
                <w:lang w:val="en-US"/>
              </w:rPr>
              <w:t>Y</w:t>
            </w:r>
            <w:r w:rsidRPr="009B05E7">
              <w:rPr>
                <w:rFonts w:ascii="Calibri" w:eastAsia="Calibri" w:hAnsi="Calibri" w:cs="Calibri"/>
                <w:b/>
                <w:bCs/>
                <w:spacing w:val="-1"/>
                <w:w w:val="105"/>
                <w:szCs w:val="17"/>
                <w:lang w:val="en-US"/>
              </w:rPr>
              <w:t>NA</w:t>
            </w:r>
            <w:r w:rsidRPr="009B05E7">
              <w:rPr>
                <w:rFonts w:ascii="Calibri" w:eastAsia="Calibri" w:hAnsi="Calibri" w:cs="Calibri"/>
                <w:b/>
                <w:bCs/>
                <w:w w:val="105"/>
                <w:szCs w:val="17"/>
                <w:lang w:val="en-US"/>
              </w:rPr>
              <w:t>K</w:t>
            </w: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6846F0">
            <w:pPr>
              <w:jc w:val="right"/>
              <w:rPr>
                <w:lang w:val="en-US"/>
              </w:rPr>
            </w:pP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6846F0">
            <w:pPr>
              <w:jc w:val="right"/>
              <w:rPr>
                <w:lang w:val="en-US"/>
              </w:rPr>
            </w:pP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6846F0">
            <w:pPr>
              <w:jc w:val="right"/>
              <w:rPr>
                <w:lang w:val="en-US"/>
              </w:rPr>
            </w:pP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6846F0">
            <w:pPr>
              <w:jc w:val="right"/>
              <w:rPr>
                <w:lang w:val="en-US"/>
              </w:rPr>
            </w:pPr>
          </w:p>
        </w:tc>
        <w:tc>
          <w:tcPr>
            <w:tcW w:w="2122" w:type="dxa"/>
            <w:tcBorders>
              <w:top w:val="single" w:sz="7" w:space="0" w:color="000000"/>
              <w:left w:val="single" w:sz="7" w:space="0" w:color="000000"/>
              <w:bottom w:val="single" w:sz="7" w:space="0" w:color="000000"/>
              <w:right w:val="nil"/>
            </w:tcBorders>
            <w:shd w:val="clear" w:color="auto" w:fill="BDD7EE"/>
          </w:tcPr>
          <w:p w:rsidR="009B05E7" w:rsidRPr="009B05E7" w:rsidRDefault="009B05E7" w:rsidP="006846F0">
            <w:pPr>
              <w:jc w:val="right"/>
              <w:rPr>
                <w:lang w:val="en-US"/>
              </w:rPr>
            </w:pPr>
          </w:p>
        </w:tc>
      </w:tr>
      <w:tr w:rsidR="009B05E7" w:rsidRPr="009B05E7" w:rsidTr="009B05E7">
        <w:trPr>
          <w:trHeight w:hRule="exact" w:val="394"/>
        </w:trPr>
        <w:tc>
          <w:tcPr>
            <w:tcW w:w="3766" w:type="dxa"/>
            <w:tcBorders>
              <w:top w:val="single" w:sz="7" w:space="0" w:color="000000"/>
              <w:left w:val="nil"/>
              <w:bottom w:val="single" w:sz="7" w:space="0" w:color="000000"/>
              <w:right w:val="single" w:sz="7" w:space="0" w:color="000000"/>
            </w:tcBorders>
            <w:shd w:val="clear" w:color="auto" w:fill="BDD7EE"/>
          </w:tcPr>
          <w:p w:rsidR="009B05E7" w:rsidRPr="009B05E7" w:rsidRDefault="009B05E7" w:rsidP="009B05E7">
            <w:pPr>
              <w:spacing w:before="87"/>
              <w:rPr>
                <w:rFonts w:ascii="Calibri" w:eastAsia="Calibri" w:hAnsi="Calibri" w:cs="Calibri"/>
                <w:szCs w:val="17"/>
                <w:lang w:val="en-US"/>
              </w:rPr>
            </w:pPr>
            <w:r w:rsidRPr="009B05E7">
              <w:rPr>
                <w:rFonts w:ascii="Calibri" w:eastAsia="Calibri" w:hAnsi="Calibri" w:cs="Calibri"/>
                <w:b/>
                <w:bCs/>
                <w:spacing w:val="1"/>
                <w:w w:val="105"/>
                <w:szCs w:val="17"/>
                <w:lang w:val="en-US"/>
              </w:rPr>
              <w:t>F</w:t>
            </w:r>
            <w:r w:rsidRPr="009B05E7">
              <w:rPr>
                <w:rFonts w:ascii="Calibri" w:eastAsia="Calibri" w:hAnsi="Calibri" w:cs="Calibri"/>
                <w:b/>
                <w:bCs/>
                <w:spacing w:val="-1"/>
                <w:w w:val="105"/>
                <w:szCs w:val="17"/>
                <w:lang w:val="en-US"/>
              </w:rPr>
              <w:t>AA</w:t>
            </w:r>
            <w:r w:rsidRPr="009B05E7">
              <w:rPr>
                <w:rFonts w:ascii="Calibri" w:eastAsia="Calibri" w:hAnsi="Calibri" w:cs="Calibri"/>
                <w:b/>
                <w:bCs/>
                <w:w w:val="105"/>
                <w:szCs w:val="17"/>
                <w:lang w:val="en-US"/>
              </w:rPr>
              <w:t>L</w:t>
            </w:r>
            <w:r w:rsidRPr="009B05E7">
              <w:rPr>
                <w:rFonts w:ascii="Calibri" w:eastAsia="Calibri" w:hAnsi="Calibri" w:cs="Calibri"/>
                <w:b/>
                <w:bCs/>
                <w:spacing w:val="-3"/>
                <w:w w:val="105"/>
                <w:szCs w:val="17"/>
                <w:lang w:val="en-US"/>
              </w:rPr>
              <w:t>İ</w:t>
            </w:r>
            <w:r w:rsidRPr="009B05E7">
              <w:rPr>
                <w:rFonts w:ascii="Calibri" w:eastAsia="Calibri" w:hAnsi="Calibri" w:cs="Calibri"/>
                <w:b/>
                <w:bCs/>
                <w:w w:val="105"/>
                <w:szCs w:val="17"/>
                <w:lang w:val="en-US"/>
              </w:rPr>
              <w:t>YET</w:t>
            </w:r>
            <w:r w:rsidRPr="009B05E7">
              <w:rPr>
                <w:rFonts w:ascii="Calibri" w:eastAsia="Calibri" w:hAnsi="Calibri" w:cs="Calibri"/>
                <w:b/>
                <w:bCs/>
                <w:spacing w:val="-19"/>
                <w:w w:val="105"/>
                <w:szCs w:val="17"/>
                <w:lang w:val="en-US"/>
              </w:rPr>
              <w:t xml:space="preserve"> </w:t>
            </w:r>
            <w:r w:rsidRPr="009B05E7">
              <w:rPr>
                <w:rFonts w:ascii="Calibri" w:eastAsia="Calibri" w:hAnsi="Calibri" w:cs="Calibri"/>
                <w:b/>
                <w:bCs/>
                <w:w w:val="105"/>
                <w:szCs w:val="17"/>
                <w:lang w:val="en-US"/>
              </w:rPr>
              <w:t>M</w:t>
            </w:r>
            <w:r w:rsidRPr="009B05E7">
              <w:rPr>
                <w:rFonts w:ascii="Calibri" w:eastAsia="Calibri" w:hAnsi="Calibri" w:cs="Calibri"/>
                <w:b/>
                <w:bCs/>
                <w:spacing w:val="-1"/>
                <w:w w:val="105"/>
                <w:szCs w:val="17"/>
                <w:lang w:val="en-US"/>
              </w:rPr>
              <w:t>A</w:t>
            </w:r>
            <w:r w:rsidRPr="009B05E7">
              <w:rPr>
                <w:rFonts w:ascii="Calibri" w:eastAsia="Calibri" w:hAnsi="Calibri" w:cs="Calibri"/>
                <w:b/>
                <w:bCs/>
                <w:w w:val="105"/>
                <w:szCs w:val="17"/>
                <w:lang w:val="en-US"/>
              </w:rPr>
              <w:t>L</w:t>
            </w:r>
            <w:r w:rsidRPr="009B05E7">
              <w:rPr>
                <w:rFonts w:ascii="Calibri" w:eastAsia="Calibri" w:hAnsi="Calibri" w:cs="Calibri"/>
                <w:b/>
                <w:bCs/>
                <w:spacing w:val="-3"/>
                <w:w w:val="105"/>
                <w:szCs w:val="17"/>
                <w:lang w:val="en-US"/>
              </w:rPr>
              <w:t>İ</w:t>
            </w:r>
            <w:r w:rsidRPr="009B05E7">
              <w:rPr>
                <w:rFonts w:ascii="Calibri" w:eastAsia="Calibri" w:hAnsi="Calibri" w:cs="Calibri"/>
                <w:b/>
                <w:bCs/>
                <w:w w:val="105"/>
                <w:szCs w:val="17"/>
                <w:lang w:val="en-US"/>
              </w:rPr>
              <w:t>YE</w:t>
            </w:r>
            <w:r w:rsidRPr="009B05E7">
              <w:rPr>
                <w:rFonts w:ascii="Calibri" w:eastAsia="Calibri" w:hAnsi="Calibri" w:cs="Calibri"/>
                <w:b/>
                <w:bCs/>
                <w:spacing w:val="-1"/>
                <w:w w:val="105"/>
                <w:szCs w:val="17"/>
                <w:lang w:val="en-US"/>
              </w:rPr>
              <w:t>T</w:t>
            </w:r>
            <w:r w:rsidRPr="009B05E7">
              <w:rPr>
                <w:rFonts w:ascii="Calibri" w:eastAsia="Calibri" w:hAnsi="Calibri" w:cs="Calibri"/>
                <w:b/>
                <w:bCs/>
                <w:w w:val="105"/>
                <w:szCs w:val="17"/>
                <w:lang w:val="en-US"/>
              </w:rPr>
              <w:t>İ</w:t>
            </w:r>
            <w:r w:rsidRPr="009B05E7">
              <w:rPr>
                <w:rFonts w:ascii="Calibri" w:eastAsia="Calibri" w:hAnsi="Calibri" w:cs="Calibri"/>
                <w:b/>
                <w:bCs/>
                <w:spacing w:val="-20"/>
                <w:w w:val="105"/>
                <w:szCs w:val="17"/>
                <w:lang w:val="en-US"/>
              </w:rPr>
              <w:t xml:space="preserve"> </w:t>
            </w:r>
            <w:r w:rsidRPr="009B05E7">
              <w:rPr>
                <w:rFonts w:ascii="Calibri" w:eastAsia="Calibri" w:hAnsi="Calibri" w:cs="Calibri"/>
                <w:b/>
                <w:bCs/>
                <w:spacing w:val="-1"/>
                <w:w w:val="105"/>
                <w:szCs w:val="17"/>
                <w:lang w:val="en-US"/>
              </w:rPr>
              <w:t>TO</w:t>
            </w:r>
            <w:r w:rsidRPr="009B05E7">
              <w:rPr>
                <w:rFonts w:ascii="Calibri" w:eastAsia="Calibri" w:hAnsi="Calibri" w:cs="Calibri"/>
                <w:b/>
                <w:bCs/>
                <w:w w:val="105"/>
                <w:szCs w:val="17"/>
                <w:lang w:val="en-US"/>
              </w:rPr>
              <w:t>PL</w:t>
            </w:r>
            <w:r w:rsidRPr="009B05E7">
              <w:rPr>
                <w:rFonts w:ascii="Calibri" w:eastAsia="Calibri" w:hAnsi="Calibri" w:cs="Calibri"/>
                <w:b/>
                <w:bCs/>
                <w:spacing w:val="-1"/>
                <w:w w:val="105"/>
                <w:szCs w:val="17"/>
                <w:lang w:val="en-US"/>
              </w:rPr>
              <w:t>A</w:t>
            </w:r>
            <w:r w:rsidRPr="009B05E7">
              <w:rPr>
                <w:rFonts w:ascii="Calibri" w:eastAsia="Calibri" w:hAnsi="Calibri" w:cs="Calibri"/>
                <w:b/>
                <w:bCs/>
                <w:w w:val="105"/>
                <w:szCs w:val="17"/>
                <w:lang w:val="en-US"/>
              </w:rPr>
              <w:t>MI</w:t>
            </w: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6846F0">
            <w:pPr>
              <w:spacing w:before="87"/>
              <w:jc w:val="right"/>
              <w:rPr>
                <w:rFonts w:ascii="Calibri" w:eastAsia="Calibri" w:hAnsi="Calibri" w:cs="Calibri"/>
                <w:szCs w:val="17"/>
                <w:lang w:val="en-US"/>
              </w:rPr>
            </w:pPr>
            <w:r w:rsidRPr="009B05E7">
              <w:rPr>
                <w:rFonts w:ascii="Calibri" w:eastAsia="Calibri" w:hAnsi="Calibri" w:cs="Calibri"/>
                <w:w w:val="105"/>
                <w:szCs w:val="17"/>
                <w:lang w:val="en-US"/>
              </w:rPr>
              <w:t>15</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076</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6846F0">
            <w:pPr>
              <w:spacing w:before="87"/>
              <w:jc w:val="right"/>
              <w:rPr>
                <w:rFonts w:ascii="Calibri" w:eastAsia="Calibri" w:hAnsi="Calibri" w:cs="Calibri"/>
                <w:szCs w:val="17"/>
                <w:lang w:val="en-US"/>
              </w:rPr>
            </w:pPr>
            <w:r w:rsidRPr="009B05E7">
              <w:rPr>
                <w:rFonts w:ascii="Calibri" w:eastAsia="Calibri" w:hAnsi="Calibri" w:cs="Calibri"/>
                <w:w w:val="105"/>
                <w:szCs w:val="17"/>
                <w:lang w:val="en-US"/>
              </w:rPr>
              <w:t>4</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287</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325</w:t>
            </w: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6846F0">
            <w:pPr>
              <w:spacing w:before="87"/>
              <w:jc w:val="right"/>
              <w:rPr>
                <w:rFonts w:ascii="Calibri" w:eastAsia="Calibri" w:hAnsi="Calibri" w:cs="Calibri"/>
                <w:szCs w:val="17"/>
                <w:lang w:val="en-US"/>
              </w:rPr>
            </w:pPr>
            <w:r w:rsidRPr="009B05E7">
              <w:rPr>
                <w:rFonts w:ascii="Calibri" w:eastAsia="Calibri" w:hAnsi="Calibri" w:cs="Calibri"/>
                <w:w w:val="105"/>
                <w:szCs w:val="17"/>
                <w:lang w:val="en-US"/>
              </w:rPr>
              <w:t>15</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761</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6846F0">
            <w:pPr>
              <w:spacing w:before="87"/>
              <w:jc w:val="right"/>
              <w:rPr>
                <w:rFonts w:ascii="Calibri" w:eastAsia="Calibri" w:hAnsi="Calibri" w:cs="Calibri"/>
                <w:szCs w:val="17"/>
                <w:lang w:val="en-US"/>
              </w:rPr>
            </w:pPr>
            <w:r w:rsidRPr="009B05E7">
              <w:rPr>
                <w:rFonts w:ascii="Calibri" w:eastAsia="Calibri" w:hAnsi="Calibri" w:cs="Calibri"/>
                <w:w w:val="105"/>
                <w:szCs w:val="17"/>
                <w:lang w:val="en-US"/>
              </w:rPr>
              <w:t>16</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478</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c>
          <w:tcPr>
            <w:tcW w:w="2122" w:type="dxa"/>
            <w:tcBorders>
              <w:top w:val="single" w:sz="7" w:space="0" w:color="000000"/>
              <w:left w:val="single" w:sz="7" w:space="0" w:color="000000"/>
              <w:bottom w:val="single" w:sz="7" w:space="0" w:color="000000"/>
              <w:right w:val="nil"/>
            </w:tcBorders>
            <w:shd w:val="clear" w:color="auto" w:fill="BDD7EE"/>
          </w:tcPr>
          <w:p w:rsidR="009B05E7" w:rsidRPr="009B05E7" w:rsidRDefault="009B05E7" w:rsidP="006846F0">
            <w:pPr>
              <w:spacing w:before="87"/>
              <w:jc w:val="right"/>
              <w:rPr>
                <w:rFonts w:ascii="Calibri" w:eastAsia="Calibri" w:hAnsi="Calibri" w:cs="Calibri"/>
                <w:szCs w:val="17"/>
                <w:lang w:val="en-US"/>
              </w:rPr>
            </w:pPr>
            <w:r w:rsidRPr="009B05E7">
              <w:rPr>
                <w:rFonts w:ascii="Calibri" w:eastAsia="Calibri" w:hAnsi="Calibri" w:cs="Calibri"/>
                <w:w w:val="105"/>
                <w:szCs w:val="17"/>
                <w:lang w:val="en-US"/>
              </w:rPr>
              <w:t>16</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478</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r>
    </w:tbl>
    <w:p w:rsidR="009B05E7" w:rsidRPr="009B05E7" w:rsidRDefault="009B05E7" w:rsidP="009B05E7">
      <w:pPr>
        <w:rPr>
          <w:rFonts w:ascii="Calibri" w:eastAsia="Calibri" w:hAnsi="Calibri" w:cs="Calibri"/>
          <w:szCs w:val="17"/>
          <w:lang w:val="en-US"/>
        </w:rPr>
        <w:sectPr w:rsidR="009B05E7" w:rsidRPr="009B05E7">
          <w:type w:val="continuous"/>
          <w:pgSz w:w="16834" w:h="11920" w:orient="landscape"/>
          <w:pgMar w:top="660" w:right="920" w:bottom="280" w:left="1240" w:header="708" w:footer="708" w:gutter="0"/>
          <w:cols w:space="708"/>
        </w:sectPr>
      </w:pPr>
    </w:p>
    <w:p w:rsidR="009B05E7" w:rsidRPr="009B05E7" w:rsidRDefault="009B05E7" w:rsidP="009B05E7">
      <w:pPr>
        <w:spacing w:before="8" w:line="180" w:lineRule="exact"/>
        <w:rPr>
          <w:sz w:val="18"/>
          <w:szCs w:val="18"/>
          <w:lang w:val="en-US"/>
        </w:rPr>
      </w:pPr>
    </w:p>
    <w:p w:rsidR="009B05E7" w:rsidRPr="009B05E7" w:rsidRDefault="009B05E7" w:rsidP="009B05E7">
      <w:pPr>
        <w:spacing w:line="200" w:lineRule="exact"/>
        <w:rPr>
          <w:sz w:val="20"/>
          <w:szCs w:val="20"/>
          <w:lang w:val="en-US"/>
        </w:rPr>
      </w:pPr>
    </w:p>
    <w:p w:rsidR="009B05E7" w:rsidRPr="009B05E7" w:rsidRDefault="009B05E7" w:rsidP="009B05E7">
      <w:pPr>
        <w:spacing w:line="200" w:lineRule="exact"/>
        <w:rPr>
          <w:sz w:val="20"/>
          <w:szCs w:val="20"/>
          <w:lang w:val="en-US"/>
        </w:rPr>
      </w:pPr>
    </w:p>
    <w:p w:rsidR="009B05E7" w:rsidRPr="009B05E7" w:rsidRDefault="009B05E7" w:rsidP="00BA599B">
      <w:pPr>
        <w:pStyle w:val="GvdeMetni"/>
        <w:jc w:val="center"/>
        <w:rPr>
          <w:sz w:val="23"/>
          <w:szCs w:val="23"/>
          <w:lang w:val="en-US"/>
        </w:rPr>
      </w:pPr>
      <w:r w:rsidRPr="009B05E7">
        <w:rPr>
          <w:b/>
          <w:bCs/>
          <w:sz w:val="23"/>
          <w:szCs w:val="23"/>
          <w:lang w:val="en-US"/>
        </w:rPr>
        <w:t>F</w:t>
      </w:r>
      <w:r w:rsidRPr="009B05E7">
        <w:rPr>
          <w:b/>
          <w:bCs/>
          <w:spacing w:val="-1"/>
          <w:sz w:val="23"/>
          <w:szCs w:val="23"/>
          <w:lang w:val="en-US"/>
        </w:rPr>
        <w:t>AA</w:t>
      </w:r>
      <w:r w:rsidRPr="009B05E7">
        <w:rPr>
          <w:b/>
          <w:bCs/>
          <w:spacing w:val="-2"/>
          <w:sz w:val="23"/>
          <w:szCs w:val="23"/>
          <w:lang w:val="en-US"/>
        </w:rPr>
        <w:t>L</w:t>
      </w:r>
      <w:r w:rsidRPr="009B05E7">
        <w:rPr>
          <w:b/>
          <w:bCs/>
          <w:spacing w:val="-1"/>
          <w:sz w:val="23"/>
          <w:szCs w:val="23"/>
          <w:lang w:val="en-US"/>
        </w:rPr>
        <w:t>İ</w:t>
      </w:r>
      <w:r w:rsidRPr="009B05E7">
        <w:rPr>
          <w:b/>
          <w:bCs/>
          <w:sz w:val="23"/>
          <w:szCs w:val="23"/>
          <w:lang w:val="en-US"/>
        </w:rPr>
        <w:t>YET</w:t>
      </w:r>
      <w:r w:rsidRPr="009B05E7">
        <w:rPr>
          <w:b/>
          <w:bCs/>
          <w:spacing w:val="33"/>
          <w:sz w:val="23"/>
          <w:szCs w:val="23"/>
          <w:lang w:val="en-US"/>
        </w:rPr>
        <w:t xml:space="preserve"> </w:t>
      </w:r>
      <w:r w:rsidRPr="009B05E7">
        <w:rPr>
          <w:b/>
          <w:bCs/>
          <w:sz w:val="23"/>
          <w:szCs w:val="23"/>
          <w:lang w:val="en-US"/>
        </w:rPr>
        <w:t>M</w:t>
      </w:r>
      <w:r w:rsidRPr="009B05E7">
        <w:rPr>
          <w:b/>
          <w:bCs/>
          <w:spacing w:val="-1"/>
          <w:sz w:val="23"/>
          <w:szCs w:val="23"/>
          <w:lang w:val="en-US"/>
        </w:rPr>
        <w:t>A</w:t>
      </w:r>
      <w:r w:rsidRPr="009B05E7">
        <w:rPr>
          <w:b/>
          <w:bCs/>
          <w:spacing w:val="-2"/>
          <w:sz w:val="23"/>
          <w:szCs w:val="23"/>
          <w:lang w:val="en-US"/>
        </w:rPr>
        <w:t>L</w:t>
      </w:r>
      <w:r w:rsidRPr="009B05E7">
        <w:rPr>
          <w:b/>
          <w:bCs/>
          <w:spacing w:val="-1"/>
          <w:sz w:val="23"/>
          <w:szCs w:val="23"/>
          <w:lang w:val="en-US"/>
        </w:rPr>
        <w:t>İ</w:t>
      </w:r>
      <w:r w:rsidRPr="009B05E7">
        <w:rPr>
          <w:b/>
          <w:bCs/>
          <w:sz w:val="23"/>
          <w:szCs w:val="23"/>
          <w:lang w:val="en-US"/>
        </w:rPr>
        <w:t>YET</w:t>
      </w:r>
      <w:r w:rsidRPr="009B05E7">
        <w:rPr>
          <w:b/>
          <w:bCs/>
          <w:spacing w:val="-2"/>
          <w:sz w:val="23"/>
          <w:szCs w:val="23"/>
          <w:lang w:val="en-US"/>
        </w:rPr>
        <w:t>L</w:t>
      </w:r>
      <w:r w:rsidRPr="009B05E7">
        <w:rPr>
          <w:b/>
          <w:bCs/>
          <w:sz w:val="23"/>
          <w:szCs w:val="23"/>
          <w:lang w:val="en-US"/>
        </w:rPr>
        <w:t>E</w:t>
      </w:r>
      <w:r w:rsidRPr="009B05E7">
        <w:rPr>
          <w:b/>
          <w:bCs/>
          <w:spacing w:val="-1"/>
          <w:sz w:val="23"/>
          <w:szCs w:val="23"/>
          <w:lang w:val="en-US"/>
        </w:rPr>
        <w:t>R</w:t>
      </w:r>
      <w:r w:rsidRPr="009B05E7">
        <w:rPr>
          <w:b/>
          <w:bCs/>
          <w:sz w:val="23"/>
          <w:szCs w:val="23"/>
          <w:lang w:val="en-US"/>
        </w:rPr>
        <w:t>İ</w:t>
      </w:r>
      <w:r w:rsidRPr="009B05E7">
        <w:rPr>
          <w:b/>
          <w:bCs/>
          <w:spacing w:val="31"/>
          <w:sz w:val="23"/>
          <w:szCs w:val="23"/>
          <w:lang w:val="en-US"/>
        </w:rPr>
        <w:t xml:space="preserve"> </w:t>
      </w:r>
      <w:r w:rsidRPr="00BA599B">
        <w:rPr>
          <w:b/>
          <w:sz w:val="23"/>
          <w:szCs w:val="23"/>
          <w:lang w:val="en-US"/>
        </w:rPr>
        <w:t>T</w:t>
      </w:r>
      <w:r w:rsidRPr="00BA599B">
        <w:rPr>
          <w:b/>
          <w:spacing w:val="-1"/>
          <w:sz w:val="23"/>
          <w:szCs w:val="23"/>
          <w:lang w:val="en-US"/>
        </w:rPr>
        <w:t>A</w:t>
      </w:r>
      <w:r w:rsidRPr="00BA599B">
        <w:rPr>
          <w:b/>
          <w:sz w:val="23"/>
          <w:szCs w:val="23"/>
          <w:lang w:val="en-US"/>
        </w:rPr>
        <w:t>B</w:t>
      </w:r>
      <w:r w:rsidRPr="00BA599B">
        <w:rPr>
          <w:b/>
          <w:spacing w:val="-2"/>
          <w:sz w:val="23"/>
          <w:szCs w:val="23"/>
          <w:lang w:val="en-US"/>
        </w:rPr>
        <w:t>L</w:t>
      </w:r>
      <w:r w:rsidRPr="00BA599B">
        <w:rPr>
          <w:b/>
          <w:spacing w:val="-1"/>
          <w:sz w:val="23"/>
          <w:szCs w:val="23"/>
          <w:lang w:val="en-US"/>
        </w:rPr>
        <w:t>OSU</w:t>
      </w:r>
    </w:p>
    <w:p w:rsidR="009B05E7" w:rsidRPr="009B05E7" w:rsidRDefault="009B05E7" w:rsidP="009B05E7">
      <w:pPr>
        <w:spacing w:before="8" w:line="260" w:lineRule="exact"/>
        <w:rPr>
          <w:sz w:val="26"/>
          <w:szCs w:val="26"/>
          <w:lang w:val="en-US"/>
        </w:rPr>
      </w:pPr>
    </w:p>
    <w:p w:rsidR="009B05E7" w:rsidRPr="009B05E7" w:rsidRDefault="009B05E7" w:rsidP="009B05E7">
      <w:pPr>
        <w:spacing w:line="260" w:lineRule="exact"/>
        <w:rPr>
          <w:sz w:val="26"/>
          <w:szCs w:val="26"/>
          <w:lang w:val="en-US"/>
        </w:rPr>
        <w:sectPr w:rsidR="009B05E7" w:rsidRPr="009B05E7">
          <w:pgSz w:w="16834" w:h="11920" w:orient="landscape"/>
          <w:pgMar w:top="660" w:right="920" w:bottom="280" w:left="1240" w:header="465" w:footer="0" w:gutter="0"/>
          <w:cols w:space="708"/>
        </w:sectPr>
      </w:pPr>
    </w:p>
    <w:p w:rsidR="001D70A3" w:rsidRDefault="009B05E7" w:rsidP="001D70A3">
      <w:pPr>
        <w:pStyle w:val="TableParagraph"/>
        <w:rPr>
          <w:w w:val="103"/>
          <w:lang w:val="en-US"/>
        </w:rPr>
      </w:pPr>
      <w:r w:rsidRPr="009B05E7">
        <w:rPr>
          <w:spacing w:val="-3"/>
          <w:w w:val="105"/>
          <w:lang w:val="en-US"/>
        </w:rPr>
        <w:t>İ</w:t>
      </w:r>
      <w:r w:rsidRPr="009B05E7">
        <w:rPr>
          <w:spacing w:val="-1"/>
          <w:w w:val="105"/>
          <w:lang w:val="en-US"/>
        </w:rPr>
        <w:t>da</w:t>
      </w:r>
      <w:r w:rsidRPr="009B05E7">
        <w:rPr>
          <w:w w:val="105"/>
          <w:lang w:val="en-US"/>
        </w:rPr>
        <w:t>re</w:t>
      </w:r>
      <w:r w:rsidRPr="009B05E7">
        <w:rPr>
          <w:spacing w:val="-10"/>
          <w:w w:val="105"/>
          <w:lang w:val="en-US"/>
        </w:rPr>
        <w:t xml:space="preserve"> </w:t>
      </w:r>
      <w:r w:rsidRPr="009B05E7">
        <w:rPr>
          <w:spacing w:val="-1"/>
          <w:w w:val="105"/>
          <w:lang w:val="en-US"/>
        </w:rPr>
        <w:t>Ad</w:t>
      </w:r>
      <w:r w:rsidRPr="009B05E7">
        <w:rPr>
          <w:w w:val="105"/>
          <w:lang w:val="en-US"/>
        </w:rPr>
        <w:t>ı</w:t>
      </w:r>
      <w:r w:rsidRPr="009B05E7">
        <w:rPr>
          <w:w w:val="103"/>
          <w:lang w:val="en-US"/>
        </w:rPr>
        <w:t xml:space="preserve"> </w:t>
      </w:r>
    </w:p>
    <w:p w:rsidR="009B05E7" w:rsidRPr="009B05E7" w:rsidRDefault="009B05E7" w:rsidP="001D70A3">
      <w:pPr>
        <w:pStyle w:val="TableParagraph"/>
        <w:rPr>
          <w:lang w:val="en-US"/>
        </w:rPr>
      </w:pPr>
      <w:r w:rsidRPr="009B05E7">
        <w:rPr>
          <w:w w:val="105"/>
          <w:lang w:val="en-US"/>
        </w:rPr>
        <w:t>Pr</w:t>
      </w:r>
      <w:r w:rsidRPr="009B05E7">
        <w:rPr>
          <w:spacing w:val="-1"/>
          <w:w w:val="105"/>
          <w:lang w:val="en-US"/>
        </w:rPr>
        <w:t>o</w:t>
      </w:r>
      <w:r w:rsidRPr="009B05E7">
        <w:rPr>
          <w:w w:val="105"/>
          <w:lang w:val="en-US"/>
        </w:rPr>
        <w:t>gr</w:t>
      </w:r>
      <w:r w:rsidRPr="009B05E7">
        <w:rPr>
          <w:spacing w:val="-1"/>
          <w:w w:val="105"/>
          <w:lang w:val="en-US"/>
        </w:rPr>
        <w:t>a</w:t>
      </w:r>
      <w:r w:rsidRPr="009B05E7">
        <w:rPr>
          <w:w w:val="105"/>
          <w:lang w:val="en-US"/>
        </w:rPr>
        <w:t>m</w:t>
      </w:r>
      <w:r w:rsidRPr="009B05E7">
        <w:rPr>
          <w:spacing w:val="-18"/>
          <w:w w:val="105"/>
          <w:lang w:val="en-US"/>
        </w:rPr>
        <w:t xml:space="preserve"> </w:t>
      </w:r>
      <w:r w:rsidRPr="009B05E7">
        <w:rPr>
          <w:spacing w:val="-1"/>
          <w:w w:val="105"/>
          <w:lang w:val="en-US"/>
        </w:rPr>
        <w:t>Adı</w:t>
      </w:r>
    </w:p>
    <w:p w:rsidR="009B05E7" w:rsidRPr="009B05E7" w:rsidRDefault="009B05E7" w:rsidP="009B05E7">
      <w:pPr>
        <w:rPr>
          <w:rFonts w:ascii="Calibri" w:eastAsia="Calibri" w:hAnsi="Calibri" w:cs="Calibri"/>
          <w:szCs w:val="17"/>
          <w:lang w:val="en-US"/>
        </w:rPr>
      </w:pPr>
      <w:r w:rsidRPr="009B05E7">
        <w:rPr>
          <w:rFonts w:ascii="Calibri" w:eastAsia="Calibri" w:hAnsi="Calibri" w:cs="Calibri"/>
          <w:b/>
          <w:bCs/>
          <w:spacing w:val="-1"/>
          <w:w w:val="105"/>
          <w:szCs w:val="17"/>
          <w:lang w:val="en-US"/>
        </w:rPr>
        <w:t>A</w:t>
      </w:r>
      <w:r w:rsidRPr="009B05E7">
        <w:rPr>
          <w:rFonts w:ascii="Calibri" w:eastAsia="Calibri" w:hAnsi="Calibri" w:cs="Calibri"/>
          <w:b/>
          <w:bCs/>
          <w:w w:val="105"/>
          <w:szCs w:val="17"/>
          <w:lang w:val="en-US"/>
        </w:rPr>
        <w:t>lt</w:t>
      </w:r>
      <w:r w:rsidRPr="009B05E7">
        <w:rPr>
          <w:rFonts w:ascii="Calibri" w:eastAsia="Calibri" w:hAnsi="Calibri" w:cs="Calibri"/>
          <w:b/>
          <w:bCs/>
          <w:spacing w:val="-12"/>
          <w:w w:val="105"/>
          <w:szCs w:val="17"/>
          <w:lang w:val="en-US"/>
        </w:rPr>
        <w:t xml:space="preserve"> </w:t>
      </w:r>
      <w:r w:rsidRPr="009B05E7">
        <w:rPr>
          <w:rFonts w:ascii="Calibri" w:eastAsia="Calibri" w:hAnsi="Calibri" w:cs="Calibri"/>
          <w:b/>
          <w:bCs/>
          <w:w w:val="105"/>
          <w:szCs w:val="17"/>
          <w:lang w:val="en-US"/>
        </w:rPr>
        <w:t>Pr</w:t>
      </w:r>
      <w:r w:rsidRPr="009B05E7">
        <w:rPr>
          <w:rFonts w:ascii="Calibri" w:eastAsia="Calibri" w:hAnsi="Calibri" w:cs="Calibri"/>
          <w:b/>
          <w:bCs/>
          <w:spacing w:val="-1"/>
          <w:w w:val="105"/>
          <w:szCs w:val="17"/>
          <w:lang w:val="en-US"/>
        </w:rPr>
        <w:t>o</w:t>
      </w:r>
      <w:r w:rsidRPr="009B05E7">
        <w:rPr>
          <w:rFonts w:ascii="Calibri" w:eastAsia="Calibri" w:hAnsi="Calibri" w:cs="Calibri"/>
          <w:b/>
          <w:bCs/>
          <w:w w:val="105"/>
          <w:szCs w:val="17"/>
          <w:lang w:val="en-US"/>
        </w:rPr>
        <w:t>gr</w:t>
      </w:r>
      <w:r w:rsidRPr="009B05E7">
        <w:rPr>
          <w:rFonts w:ascii="Calibri" w:eastAsia="Calibri" w:hAnsi="Calibri" w:cs="Calibri"/>
          <w:b/>
          <w:bCs/>
          <w:spacing w:val="-1"/>
          <w:w w:val="105"/>
          <w:szCs w:val="17"/>
          <w:lang w:val="en-US"/>
        </w:rPr>
        <w:t>a</w:t>
      </w:r>
      <w:r w:rsidRPr="009B05E7">
        <w:rPr>
          <w:rFonts w:ascii="Calibri" w:eastAsia="Calibri" w:hAnsi="Calibri" w:cs="Calibri"/>
          <w:b/>
          <w:bCs/>
          <w:w w:val="105"/>
          <w:szCs w:val="17"/>
          <w:lang w:val="en-US"/>
        </w:rPr>
        <w:t>m</w:t>
      </w:r>
      <w:r w:rsidRPr="009B05E7">
        <w:rPr>
          <w:rFonts w:ascii="Calibri" w:eastAsia="Calibri" w:hAnsi="Calibri" w:cs="Calibri"/>
          <w:b/>
          <w:bCs/>
          <w:spacing w:val="-11"/>
          <w:w w:val="105"/>
          <w:szCs w:val="17"/>
          <w:lang w:val="en-US"/>
        </w:rPr>
        <w:t xml:space="preserve"> </w:t>
      </w:r>
      <w:r w:rsidRPr="009B05E7">
        <w:rPr>
          <w:rFonts w:ascii="Calibri" w:eastAsia="Calibri" w:hAnsi="Calibri" w:cs="Calibri"/>
          <w:b/>
          <w:bCs/>
          <w:spacing w:val="-1"/>
          <w:w w:val="105"/>
          <w:szCs w:val="17"/>
          <w:lang w:val="en-US"/>
        </w:rPr>
        <w:t>Adı</w:t>
      </w:r>
    </w:p>
    <w:p w:rsidR="009B05E7" w:rsidRPr="009B05E7" w:rsidRDefault="009B05E7" w:rsidP="009B05E7">
      <w:pPr>
        <w:spacing w:before="17" w:line="200" w:lineRule="exact"/>
        <w:rPr>
          <w:sz w:val="20"/>
          <w:szCs w:val="20"/>
          <w:lang w:val="en-US"/>
        </w:rPr>
      </w:pPr>
    </w:p>
    <w:p w:rsidR="009B05E7" w:rsidRPr="009B05E7" w:rsidRDefault="009B05E7" w:rsidP="009B05E7">
      <w:pPr>
        <w:spacing w:line="491" w:lineRule="auto"/>
        <w:rPr>
          <w:rFonts w:ascii="Calibri" w:eastAsia="Calibri" w:hAnsi="Calibri" w:cs="Calibri"/>
          <w:szCs w:val="17"/>
          <w:lang w:val="en-US"/>
        </w:rPr>
      </w:pPr>
      <w:r w:rsidRPr="009B05E7">
        <w:rPr>
          <w:rFonts w:ascii="Calibri" w:eastAsia="Calibri" w:hAnsi="Calibri" w:cs="Calibri"/>
          <w:b/>
          <w:bCs/>
          <w:spacing w:val="-1"/>
          <w:w w:val="105"/>
          <w:szCs w:val="17"/>
          <w:lang w:val="en-US"/>
        </w:rPr>
        <w:t>A</w:t>
      </w:r>
      <w:r w:rsidRPr="009B05E7">
        <w:rPr>
          <w:rFonts w:ascii="Calibri" w:eastAsia="Calibri" w:hAnsi="Calibri" w:cs="Calibri"/>
          <w:b/>
          <w:bCs/>
          <w:w w:val="105"/>
          <w:szCs w:val="17"/>
          <w:lang w:val="en-US"/>
        </w:rPr>
        <w:t>lt</w:t>
      </w:r>
      <w:r w:rsidRPr="009B05E7">
        <w:rPr>
          <w:rFonts w:ascii="Calibri" w:eastAsia="Calibri" w:hAnsi="Calibri" w:cs="Calibri"/>
          <w:b/>
          <w:bCs/>
          <w:spacing w:val="-14"/>
          <w:w w:val="105"/>
          <w:szCs w:val="17"/>
          <w:lang w:val="en-US"/>
        </w:rPr>
        <w:t xml:space="preserve"> </w:t>
      </w:r>
      <w:r w:rsidRPr="009B05E7">
        <w:rPr>
          <w:rFonts w:ascii="Calibri" w:eastAsia="Calibri" w:hAnsi="Calibri" w:cs="Calibri"/>
          <w:b/>
          <w:bCs/>
          <w:w w:val="105"/>
          <w:szCs w:val="17"/>
          <w:lang w:val="en-US"/>
        </w:rPr>
        <w:t>Pr</w:t>
      </w:r>
      <w:r w:rsidRPr="009B05E7">
        <w:rPr>
          <w:rFonts w:ascii="Calibri" w:eastAsia="Calibri" w:hAnsi="Calibri" w:cs="Calibri"/>
          <w:b/>
          <w:bCs/>
          <w:spacing w:val="-1"/>
          <w:w w:val="105"/>
          <w:szCs w:val="17"/>
          <w:lang w:val="en-US"/>
        </w:rPr>
        <w:t>o</w:t>
      </w:r>
      <w:r w:rsidRPr="009B05E7">
        <w:rPr>
          <w:rFonts w:ascii="Calibri" w:eastAsia="Calibri" w:hAnsi="Calibri" w:cs="Calibri"/>
          <w:b/>
          <w:bCs/>
          <w:w w:val="105"/>
          <w:szCs w:val="17"/>
          <w:lang w:val="en-US"/>
        </w:rPr>
        <w:t>gr</w:t>
      </w:r>
      <w:r w:rsidRPr="009B05E7">
        <w:rPr>
          <w:rFonts w:ascii="Calibri" w:eastAsia="Calibri" w:hAnsi="Calibri" w:cs="Calibri"/>
          <w:b/>
          <w:bCs/>
          <w:spacing w:val="-1"/>
          <w:w w:val="105"/>
          <w:szCs w:val="17"/>
          <w:lang w:val="en-US"/>
        </w:rPr>
        <w:t>a</w:t>
      </w:r>
      <w:r w:rsidRPr="009B05E7">
        <w:rPr>
          <w:rFonts w:ascii="Calibri" w:eastAsia="Calibri" w:hAnsi="Calibri" w:cs="Calibri"/>
          <w:b/>
          <w:bCs/>
          <w:w w:val="105"/>
          <w:szCs w:val="17"/>
          <w:lang w:val="en-US"/>
        </w:rPr>
        <w:t>m</w:t>
      </w:r>
      <w:r w:rsidRPr="009B05E7">
        <w:rPr>
          <w:rFonts w:ascii="Calibri" w:eastAsia="Calibri" w:hAnsi="Calibri" w:cs="Calibri"/>
          <w:b/>
          <w:bCs/>
          <w:spacing w:val="-14"/>
          <w:w w:val="105"/>
          <w:szCs w:val="17"/>
          <w:lang w:val="en-US"/>
        </w:rPr>
        <w:t xml:space="preserve"> </w:t>
      </w:r>
      <w:r w:rsidRPr="009B05E7">
        <w:rPr>
          <w:rFonts w:ascii="Calibri" w:eastAsia="Calibri" w:hAnsi="Calibri" w:cs="Calibri"/>
          <w:b/>
          <w:bCs/>
          <w:spacing w:val="-1"/>
          <w:w w:val="105"/>
          <w:szCs w:val="17"/>
          <w:lang w:val="en-US"/>
        </w:rPr>
        <w:t>H</w:t>
      </w:r>
      <w:r w:rsidRPr="009B05E7">
        <w:rPr>
          <w:rFonts w:ascii="Calibri" w:eastAsia="Calibri" w:hAnsi="Calibri" w:cs="Calibri"/>
          <w:b/>
          <w:bCs/>
          <w:w w:val="105"/>
          <w:szCs w:val="17"/>
          <w:lang w:val="en-US"/>
        </w:rPr>
        <w:t>e</w:t>
      </w:r>
      <w:r w:rsidRPr="009B05E7">
        <w:rPr>
          <w:rFonts w:ascii="Calibri" w:eastAsia="Calibri" w:hAnsi="Calibri" w:cs="Calibri"/>
          <w:b/>
          <w:bCs/>
          <w:spacing w:val="-1"/>
          <w:w w:val="105"/>
          <w:szCs w:val="17"/>
          <w:lang w:val="en-US"/>
        </w:rPr>
        <w:t>d</w:t>
      </w:r>
      <w:r w:rsidRPr="009B05E7">
        <w:rPr>
          <w:rFonts w:ascii="Calibri" w:eastAsia="Calibri" w:hAnsi="Calibri" w:cs="Calibri"/>
          <w:b/>
          <w:bCs/>
          <w:w w:val="105"/>
          <w:szCs w:val="17"/>
          <w:lang w:val="en-US"/>
        </w:rPr>
        <w:t>e</w:t>
      </w:r>
      <w:r w:rsidRPr="009B05E7">
        <w:rPr>
          <w:rFonts w:ascii="Calibri" w:eastAsia="Calibri" w:hAnsi="Calibri" w:cs="Calibri"/>
          <w:b/>
          <w:bCs/>
          <w:spacing w:val="-1"/>
          <w:w w:val="105"/>
          <w:szCs w:val="17"/>
          <w:lang w:val="en-US"/>
        </w:rPr>
        <w:t>f</w:t>
      </w:r>
      <w:r w:rsidRPr="009B05E7">
        <w:rPr>
          <w:rFonts w:ascii="Calibri" w:eastAsia="Calibri" w:hAnsi="Calibri" w:cs="Calibri"/>
          <w:b/>
          <w:bCs/>
          <w:w w:val="105"/>
          <w:szCs w:val="17"/>
          <w:lang w:val="en-US"/>
        </w:rPr>
        <w:t>i</w:t>
      </w:r>
      <w:r w:rsidRPr="009B05E7">
        <w:rPr>
          <w:rFonts w:ascii="Calibri" w:eastAsia="Calibri" w:hAnsi="Calibri" w:cs="Calibri"/>
          <w:b/>
          <w:bCs/>
          <w:w w:val="103"/>
          <w:szCs w:val="17"/>
          <w:lang w:val="en-US"/>
        </w:rPr>
        <w:t xml:space="preserve"> </w:t>
      </w:r>
      <w:r w:rsidRPr="009B05E7">
        <w:rPr>
          <w:rFonts w:ascii="Calibri" w:eastAsia="Calibri" w:hAnsi="Calibri" w:cs="Calibri"/>
          <w:b/>
          <w:bCs/>
          <w:spacing w:val="1"/>
          <w:w w:val="105"/>
          <w:szCs w:val="17"/>
          <w:lang w:val="en-US"/>
        </w:rPr>
        <w:t>F</w:t>
      </w:r>
      <w:r w:rsidRPr="009B05E7">
        <w:rPr>
          <w:rFonts w:ascii="Calibri" w:eastAsia="Calibri" w:hAnsi="Calibri" w:cs="Calibri"/>
          <w:b/>
          <w:bCs/>
          <w:spacing w:val="-1"/>
          <w:w w:val="105"/>
          <w:szCs w:val="17"/>
          <w:lang w:val="en-US"/>
        </w:rPr>
        <w:t>aa</w:t>
      </w:r>
      <w:r w:rsidRPr="009B05E7">
        <w:rPr>
          <w:rFonts w:ascii="Calibri" w:eastAsia="Calibri" w:hAnsi="Calibri" w:cs="Calibri"/>
          <w:b/>
          <w:bCs/>
          <w:w w:val="105"/>
          <w:szCs w:val="17"/>
          <w:lang w:val="en-US"/>
        </w:rPr>
        <w:t>liyet</w:t>
      </w:r>
      <w:r w:rsidRPr="009B05E7">
        <w:rPr>
          <w:rFonts w:ascii="Calibri" w:eastAsia="Calibri" w:hAnsi="Calibri" w:cs="Calibri"/>
          <w:b/>
          <w:bCs/>
          <w:spacing w:val="-17"/>
          <w:w w:val="105"/>
          <w:szCs w:val="17"/>
          <w:lang w:val="en-US"/>
        </w:rPr>
        <w:t xml:space="preserve"> </w:t>
      </w:r>
      <w:r w:rsidRPr="009B05E7">
        <w:rPr>
          <w:rFonts w:ascii="Calibri" w:eastAsia="Calibri" w:hAnsi="Calibri" w:cs="Calibri"/>
          <w:b/>
          <w:bCs/>
          <w:spacing w:val="-1"/>
          <w:w w:val="105"/>
          <w:szCs w:val="17"/>
          <w:lang w:val="en-US"/>
        </w:rPr>
        <w:t>Ad</w:t>
      </w:r>
      <w:r w:rsidRPr="009B05E7">
        <w:rPr>
          <w:rFonts w:ascii="Calibri" w:eastAsia="Calibri" w:hAnsi="Calibri" w:cs="Calibri"/>
          <w:b/>
          <w:bCs/>
          <w:w w:val="105"/>
          <w:szCs w:val="17"/>
          <w:lang w:val="en-US"/>
        </w:rPr>
        <w:t>ı</w:t>
      </w:r>
    </w:p>
    <w:p w:rsidR="009B05E7" w:rsidRPr="009B05E7" w:rsidRDefault="009B05E7" w:rsidP="009B05E7">
      <w:pPr>
        <w:spacing w:before="3" w:line="170" w:lineRule="exact"/>
        <w:rPr>
          <w:szCs w:val="17"/>
          <w:lang w:val="en-US"/>
        </w:rPr>
      </w:pPr>
    </w:p>
    <w:p w:rsidR="009B05E7" w:rsidRPr="009B05E7" w:rsidRDefault="009B05E7" w:rsidP="009B05E7">
      <w:pPr>
        <w:rPr>
          <w:rFonts w:ascii="Calibri" w:eastAsia="Calibri" w:hAnsi="Calibri" w:cs="Calibri"/>
          <w:szCs w:val="17"/>
          <w:lang w:val="en-US"/>
        </w:rPr>
      </w:pPr>
      <w:r w:rsidRPr="009B05E7">
        <w:rPr>
          <w:rFonts w:ascii="Calibri" w:eastAsia="Calibri" w:hAnsi="Calibri" w:cs="Calibri"/>
          <w:b/>
          <w:bCs/>
          <w:spacing w:val="-1"/>
          <w:w w:val="105"/>
          <w:szCs w:val="17"/>
          <w:lang w:val="en-US"/>
        </w:rPr>
        <w:t>A</w:t>
      </w:r>
      <w:r w:rsidRPr="009B05E7">
        <w:rPr>
          <w:rFonts w:ascii="Calibri" w:eastAsia="Calibri" w:hAnsi="Calibri" w:cs="Calibri"/>
          <w:b/>
          <w:bCs/>
          <w:spacing w:val="1"/>
          <w:w w:val="105"/>
          <w:szCs w:val="17"/>
          <w:lang w:val="en-US"/>
        </w:rPr>
        <w:t>ç</w:t>
      </w:r>
      <w:r w:rsidRPr="009B05E7">
        <w:rPr>
          <w:rFonts w:ascii="Calibri" w:eastAsia="Calibri" w:hAnsi="Calibri" w:cs="Calibri"/>
          <w:b/>
          <w:bCs/>
          <w:w w:val="105"/>
          <w:szCs w:val="17"/>
          <w:lang w:val="en-US"/>
        </w:rPr>
        <w:t>ı</w:t>
      </w:r>
      <w:r w:rsidRPr="009B05E7">
        <w:rPr>
          <w:rFonts w:ascii="Calibri" w:eastAsia="Calibri" w:hAnsi="Calibri" w:cs="Calibri"/>
          <w:b/>
          <w:bCs/>
          <w:spacing w:val="-1"/>
          <w:w w:val="105"/>
          <w:szCs w:val="17"/>
          <w:lang w:val="en-US"/>
        </w:rPr>
        <w:t>k</w:t>
      </w:r>
      <w:r w:rsidRPr="009B05E7">
        <w:rPr>
          <w:rFonts w:ascii="Calibri" w:eastAsia="Calibri" w:hAnsi="Calibri" w:cs="Calibri"/>
          <w:b/>
          <w:bCs/>
          <w:w w:val="105"/>
          <w:szCs w:val="17"/>
          <w:lang w:val="en-US"/>
        </w:rPr>
        <w:t>l</w:t>
      </w:r>
      <w:r w:rsidRPr="009B05E7">
        <w:rPr>
          <w:rFonts w:ascii="Calibri" w:eastAsia="Calibri" w:hAnsi="Calibri" w:cs="Calibri"/>
          <w:b/>
          <w:bCs/>
          <w:spacing w:val="-1"/>
          <w:w w:val="105"/>
          <w:szCs w:val="17"/>
          <w:lang w:val="en-US"/>
        </w:rPr>
        <w:t>am</w:t>
      </w:r>
      <w:r w:rsidRPr="009B05E7">
        <w:rPr>
          <w:rFonts w:ascii="Calibri" w:eastAsia="Calibri" w:hAnsi="Calibri" w:cs="Calibri"/>
          <w:b/>
          <w:bCs/>
          <w:w w:val="105"/>
          <w:szCs w:val="17"/>
          <w:lang w:val="en-US"/>
        </w:rPr>
        <w:t>a</w:t>
      </w:r>
    </w:p>
    <w:p w:rsidR="009B05E7" w:rsidRPr="009B05E7" w:rsidRDefault="009B05E7" w:rsidP="009B05E7">
      <w:pPr>
        <w:spacing w:before="48" w:line="450" w:lineRule="auto"/>
        <w:ind w:right="9009"/>
        <w:jc w:val="both"/>
        <w:rPr>
          <w:rFonts w:ascii="Segoe UI" w:eastAsia="Segoe UI" w:hAnsi="Segoe UI"/>
          <w:szCs w:val="17"/>
          <w:lang w:val="en-US"/>
        </w:rPr>
      </w:pPr>
      <w:r w:rsidRPr="009B05E7">
        <w:rPr>
          <w:rFonts w:ascii="Segoe UI" w:eastAsia="Segoe UI" w:hAnsi="Segoe UI"/>
          <w:w w:val="95"/>
          <w:szCs w:val="17"/>
          <w:lang w:val="en-US"/>
        </w:rPr>
        <w:br w:type="column"/>
      </w:r>
      <w:r w:rsidRPr="009B05E7">
        <w:rPr>
          <w:rFonts w:ascii="Segoe UI" w:eastAsia="Segoe UI" w:hAnsi="Segoe UI"/>
          <w:spacing w:val="-1"/>
          <w:w w:val="95"/>
          <w:szCs w:val="17"/>
          <w:lang w:val="en-US"/>
        </w:rPr>
        <w:t>Mİ</w:t>
      </w:r>
      <w:r w:rsidRPr="009B05E7">
        <w:rPr>
          <w:rFonts w:ascii="Segoe UI" w:eastAsia="Segoe UI" w:hAnsi="Segoe UI"/>
          <w:w w:val="95"/>
          <w:szCs w:val="17"/>
          <w:lang w:val="en-US"/>
        </w:rPr>
        <w:t>LLİ</w:t>
      </w:r>
      <w:r w:rsidRPr="009B05E7">
        <w:rPr>
          <w:rFonts w:ascii="Segoe UI" w:eastAsia="Segoe UI" w:hAnsi="Segoe UI"/>
          <w:spacing w:val="-7"/>
          <w:w w:val="95"/>
          <w:szCs w:val="17"/>
          <w:lang w:val="en-US"/>
        </w:rPr>
        <w:t xml:space="preserve"> </w:t>
      </w:r>
      <w:r w:rsidRPr="009B05E7">
        <w:rPr>
          <w:rFonts w:ascii="Segoe UI" w:eastAsia="Segoe UI" w:hAnsi="Segoe UI"/>
          <w:w w:val="95"/>
          <w:szCs w:val="17"/>
          <w:lang w:val="en-US"/>
        </w:rPr>
        <w:t>E</w:t>
      </w:r>
      <w:r w:rsidRPr="009B05E7">
        <w:rPr>
          <w:rFonts w:ascii="Segoe UI" w:eastAsia="Segoe UI" w:hAnsi="Segoe UI"/>
          <w:spacing w:val="-1"/>
          <w:w w:val="95"/>
          <w:szCs w:val="17"/>
          <w:lang w:val="en-US"/>
        </w:rPr>
        <w:t>Ğİ</w:t>
      </w:r>
      <w:r w:rsidRPr="009B05E7">
        <w:rPr>
          <w:rFonts w:ascii="Segoe UI" w:eastAsia="Segoe UI" w:hAnsi="Segoe UI"/>
          <w:spacing w:val="1"/>
          <w:w w:val="95"/>
          <w:szCs w:val="17"/>
          <w:lang w:val="en-US"/>
        </w:rPr>
        <w:t>T</w:t>
      </w:r>
      <w:r w:rsidRPr="009B05E7">
        <w:rPr>
          <w:rFonts w:ascii="Segoe UI" w:eastAsia="Segoe UI" w:hAnsi="Segoe UI"/>
          <w:spacing w:val="-1"/>
          <w:w w:val="95"/>
          <w:szCs w:val="17"/>
          <w:lang w:val="en-US"/>
        </w:rPr>
        <w:t>İ</w:t>
      </w:r>
      <w:r w:rsidRPr="009B05E7">
        <w:rPr>
          <w:rFonts w:ascii="Segoe UI" w:eastAsia="Segoe UI" w:hAnsi="Segoe UI"/>
          <w:w w:val="95"/>
          <w:szCs w:val="17"/>
          <w:lang w:val="en-US"/>
        </w:rPr>
        <w:t>M</w:t>
      </w:r>
      <w:r w:rsidRPr="009B05E7">
        <w:rPr>
          <w:rFonts w:ascii="Segoe UI" w:eastAsia="Segoe UI" w:hAnsi="Segoe UI"/>
          <w:spacing w:val="-7"/>
          <w:w w:val="95"/>
          <w:szCs w:val="17"/>
          <w:lang w:val="en-US"/>
        </w:rPr>
        <w:t xml:space="preserve"> </w:t>
      </w:r>
      <w:r w:rsidRPr="009B05E7">
        <w:rPr>
          <w:rFonts w:ascii="Segoe UI" w:eastAsia="Segoe UI" w:hAnsi="Segoe UI"/>
          <w:w w:val="95"/>
          <w:szCs w:val="17"/>
          <w:lang w:val="en-US"/>
        </w:rPr>
        <w:t>B</w:t>
      </w:r>
      <w:r w:rsidRPr="009B05E7">
        <w:rPr>
          <w:rFonts w:ascii="Segoe UI" w:eastAsia="Segoe UI" w:hAnsi="Segoe UI"/>
          <w:spacing w:val="-2"/>
          <w:w w:val="95"/>
          <w:szCs w:val="17"/>
          <w:lang w:val="en-US"/>
        </w:rPr>
        <w:t>A</w:t>
      </w:r>
      <w:r w:rsidRPr="009B05E7">
        <w:rPr>
          <w:rFonts w:ascii="Segoe UI" w:eastAsia="Segoe UI" w:hAnsi="Segoe UI"/>
          <w:w w:val="95"/>
          <w:szCs w:val="17"/>
          <w:lang w:val="en-US"/>
        </w:rPr>
        <w:t>K</w:t>
      </w:r>
      <w:r w:rsidRPr="009B05E7">
        <w:rPr>
          <w:rFonts w:ascii="Segoe UI" w:eastAsia="Segoe UI" w:hAnsi="Segoe UI"/>
          <w:spacing w:val="-2"/>
          <w:w w:val="95"/>
          <w:szCs w:val="17"/>
          <w:lang w:val="en-US"/>
        </w:rPr>
        <w:t>AN</w:t>
      </w:r>
      <w:r w:rsidRPr="009B05E7">
        <w:rPr>
          <w:rFonts w:ascii="Segoe UI" w:eastAsia="Segoe UI" w:hAnsi="Segoe UI"/>
          <w:w w:val="95"/>
          <w:szCs w:val="17"/>
          <w:lang w:val="en-US"/>
        </w:rPr>
        <w:t>L</w:t>
      </w:r>
      <w:r w:rsidRPr="009B05E7">
        <w:rPr>
          <w:rFonts w:ascii="Segoe UI" w:eastAsia="Segoe UI" w:hAnsi="Segoe UI"/>
          <w:spacing w:val="-1"/>
          <w:w w:val="95"/>
          <w:szCs w:val="17"/>
          <w:lang w:val="en-US"/>
        </w:rPr>
        <w:t>IĞ</w:t>
      </w:r>
      <w:r w:rsidRPr="009B05E7">
        <w:rPr>
          <w:rFonts w:ascii="Segoe UI" w:eastAsia="Segoe UI" w:hAnsi="Segoe UI"/>
          <w:w w:val="95"/>
          <w:szCs w:val="17"/>
          <w:lang w:val="en-US"/>
        </w:rPr>
        <w:t>I</w:t>
      </w:r>
      <w:r w:rsidRPr="009B05E7">
        <w:rPr>
          <w:rFonts w:ascii="Segoe UI" w:eastAsia="Segoe UI" w:hAnsi="Segoe UI"/>
          <w:w w:val="97"/>
          <w:szCs w:val="17"/>
          <w:lang w:val="en-US"/>
        </w:rPr>
        <w:t xml:space="preserve"> </w:t>
      </w:r>
      <w:r w:rsidRPr="009B05E7">
        <w:rPr>
          <w:rFonts w:ascii="Segoe UI" w:eastAsia="Segoe UI" w:hAnsi="Segoe UI"/>
          <w:spacing w:val="-3"/>
          <w:w w:val="95"/>
          <w:szCs w:val="17"/>
          <w:lang w:val="en-US"/>
        </w:rPr>
        <w:t>H</w:t>
      </w:r>
      <w:r w:rsidRPr="009B05E7">
        <w:rPr>
          <w:rFonts w:ascii="Segoe UI" w:eastAsia="Segoe UI" w:hAnsi="Segoe UI"/>
          <w:spacing w:val="-2"/>
          <w:w w:val="95"/>
          <w:szCs w:val="17"/>
          <w:lang w:val="en-US"/>
        </w:rPr>
        <w:t>A</w:t>
      </w:r>
      <w:r w:rsidRPr="009B05E7">
        <w:rPr>
          <w:rFonts w:ascii="Segoe UI" w:eastAsia="Segoe UI" w:hAnsi="Segoe UI"/>
          <w:spacing w:val="1"/>
          <w:w w:val="95"/>
          <w:szCs w:val="17"/>
          <w:lang w:val="en-US"/>
        </w:rPr>
        <w:t>Y</w:t>
      </w:r>
      <w:r w:rsidRPr="009B05E7">
        <w:rPr>
          <w:rFonts w:ascii="Segoe UI" w:eastAsia="Segoe UI" w:hAnsi="Segoe UI"/>
          <w:spacing w:val="-2"/>
          <w:w w:val="95"/>
          <w:szCs w:val="17"/>
          <w:lang w:val="en-US"/>
        </w:rPr>
        <w:t>A</w:t>
      </w:r>
      <w:r w:rsidRPr="009B05E7">
        <w:rPr>
          <w:rFonts w:ascii="Segoe UI" w:eastAsia="Segoe UI" w:hAnsi="Segoe UI"/>
          <w:w w:val="95"/>
          <w:szCs w:val="17"/>
          <w:lang w:val="en-US"/>
        </w:rPr>
        <w:t>T</w:t>
      </w:r>
      <w:r w:rsidRPr="009B05E7">
        <w:rPr>
          <w:rFonts w:ascii="Segoe UI" w:eastAsia="Segoe UI" w:hAnsi="Segoe UI"/>
          <w:spacing w:val="-12"/>
          <w:w w:val="95"/>
          <w:szCs w:val="17"/>
          <w:lang w:val="en-US"/>
        </w:rPr>
        <w:t xml:space="preserve"> </w:t>
      </w:r>
      <w:r w:rsidRPr="009B05E7">
        <w:rPr>
          <w:rFonts w:ascii="Segoe UI" w:eastAsia="Segoe UI" w:hAnsi="Segoe UI"/>
          <w:w w:val="95"/>
          <w:szCs w:val="17"/>
          <w:lang w:val="en-US"/>
        </w:rPr>
        <w:t>B</w:t>
      </w:r>
      <w:r w:rsidRPr="009B05E7">
        <w:rPr>
          <w:rFonts w:ascii="Segoe UI" w:eastAsia="Segoe UI" w:hAnsi="Segoe UI"/>
          <w:spacing w:val="-2"/>
          <w:w w:val="95"/>
          <w:szCs w:val="17"/>
          <w:lang w:val="en-US"/>
        </w:rPr>
        <w:t>O</w:t>
      </w:r>
      <w:r w:rsidRPr="009B05E7">
        <w:rPr>
          <w:rFonts w:ascii="Segoe UI" w:eastAsia="Segoe UI" w:hAnsi="Segoe UI"/>
          <w:spacing w:val="1"/>
          <w:w w:val="95"/>
          <w:szCs w:val="17"/>
          <w:lang w:val="en-US"/>
        </w:rPr>
        <w:t>Y</w:t>
      </w:r>
      <w:r w:rsidRPr="009B05E7">
        <w:rPr>
          <w:rFonts w:ascii="Segoe UI" w:eastAsia="Segoe UI" w:hAnsi="Segoe UI"/>
          <w:w w:val="95"/>
          <w:szCs w:val="17"/>
          <w:lang w:val="en-US"/>
        </w:rPr>
        <w:t>U</w:t>
      </w:r>
      <w:r w:rsidRPr="009B05E7">
        <w:rPr>
          <w:rFonts w:ascii="Segoe UI" w:eastAsia="Segoe UI" w:hAnsi="Segoe UI"/>
          <w:spacing w:val="-11"/>
          <w:w w:val="95"/>
          <w:szCs w:val="17"/>
          <w:lang w:val="en-US"/>
        </w:rPr>
        <w:t xml:space="preserve"> </w:t>
      </w:r>
      <w:r w:rsidRPr="009B05E7">
        <w:rPr>
          <w:rFonts w:ascii="Segoe UI" w:eastAsia="Segoe UI" w:hAnsi="Segoe UI"/>
          <w:spacing w:val="-2"/>
          <w:w w:val="95"/>
          <w:szCs w:val="17"/>
          <w:lang w:val="en-US"/>
        </w:rPr>
        <w:t>Ö</w:t>
      </w:r>
      <w:r w:rsidRPr="009B05E7">
        <w:rPr>
          <w:rFonts w:ascii="Segoe UI" w:eastAsia="Segoe UI" w:hAnsi="Segoe UI"/>
          <w:spacing w:val="-1"/>
          <w:w w:val="95"/>
          <w:szCs w:val="17"/>
          <w:lang w:val="en-US"/>
        </w:rPr>
        <w:t>Ğ</w:t>
      </w:r>
      <w:r w:rsidRPr="009B05E7">
        <w:rPr>
          <w:rFonts w:ascii="Segoe UI" w:eastAsia="Segoe UI" w:hAnsi="Segoe UI"/>
          <w:w w:val="95"/>
          <w:szCs w:val="17"/>
          <w:lang w:val="en-US"/>
        </w:rPr>
        <w:t>RE</w:t>
      </w:r>
      <w:r w:rsidRPr="009B05E7">
        <w:rPr>
          <w:rFonts w:ascii="Segoe UI" w:eastAsia="Segoe UI" w:hAnsi="Segoe UI"/>
          <w:spacing w:val="-2"/>
          <w:w w:val="95"/>
          <w:szCs w:val="17"/>
          <w:lang w:val="en-US"/>
        </w:rPr>
        <w:t>N</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E</w:t>
      </w:r>
      <w:r w:rsidRPr="009B05E7">
        <w:rPr>
          <w:rFonts w:ascii="Segoe UI" w:eastAsia="Segoe UI" w:hAnsi="Segoe UI"/>
          <w:w w:val="99"/>
          <w:szCs w:val="17"/>
          <w:lang w:val="en-US"/>
        </w:rPr>
        <w:t xml:space="preserve"> </w:t>
      </w:r>
      <w:r w:rsidRPr="009B05E7">
        <w:rPr>
          <w:rFonts w:ascii="Segoe UI" w:eastAsia="Segoe UI" w:hAnsi="Segoe UI"/>
          <w:spacing w:val="1"/>
          <w:w w:val="95"/>
          <w:szCs w:val="17"/>
          <w:lang w:val="en-US"/>
        </w:rPr>
        <w:t>Y</w:t>
      </w:r>
      <w:r w:rsidRPr="009B05E7">
        <w:rPr>
          <w:rFonts w:ascii="Segoe UI" w:eastAsia="Segoe UI" w:hAnsi="Segoe UI"/>
          <w:spacing w:val="-2"/>
          <w:w w:val="95"/>
          <w:szCs w:val="17"/>
          <w:lang w:val="en-US"/>
        </w:rPr>
        <w:t>A</w:t>
      </w:r>
      <w:r w:rsidRPr="009B05E7">
        <w:rPr>
          <w:rFonts w:ascii="Segoe UI" w:eastAsia="Segoe UI" w:hAnsi="Segoe UI"/>
          <w:spacing w:val="1"/>
          <w:w w:val="95"/>
          <w:szCs w:val="17"/>
          <w:lang w:val="en-US"/>
        </w:rPr>
        <w:t>Y</w:t>
      </w:r>
      <w:r w:rsidRPr="009B05E7">
        <w:rPr>
          <w:rFonts w:ascii="Segoe UI" w:eastAsia="Segoe UI" w:hAnsi="Segoe UI"/>
          <w:spacing w:val="-1"/>
          <w:w w:val="95"/>
          <w:szCs w:val="17"/>
          <w:lang w:val="en-US"/>
        </w:rPr>
        <w:t>G</w:t>
      </w:r>
      <w:r w:rsidRPr="009B05E7">
        <w:rPr>
          <w:rFonts w:ascii="Segoe UI" w:eastAsia="Segoe UI" w:hAnsi="Segoe UI"/>
          <w:spacing w:val="-2"/>
          <w:w w:val="95"/>
          <w:szCs w:val="17"/>
          <w:lang w:val="en-US"/>
        </w:rPr>
        <w:t>I</w:t>
      </w:r>
      <w:r w:rsidRPr="009B05E7">
        <w:rPr>
          <w:rFonts w:ascii="Segoe UI" w:eastAsia="Segoe UI" w:hAnsi="Segoe UI"/>
          <w:w w:val="95"/>
          <w:szCs w:val="17"/>
          <w:lang w:val="en-US"/>
        </w:rPr>
        <w:t>N</w:t>
      </w:r>
      <w:r w:rsidRPr="009B05E7">
        <w:rPr>
          <w:rFonts w:ascii="Segoe UI" w:eastAsia="Segoe UI" w:hAnsi="Segoe UI"/>
          <w:spacing w:val="-14"/>
          <w:w w:val="95"/>
          <w:szCs w:val="17"/>
          <w:lang w:val="en-US"/>
        </w:rPr>
        <w:t xml:space="preserve"> </w:t>
      </w:r>
      <w:r w:rsidRPr="009B05E7">
        <w:rPr>
          <w:rFonts w:ascii="Segoe UI" w:eastAsia="Segoe UI" w:hAnsi="Segoe UI"/>
          <w:w w:val="95"/>
          <w:szCs w:val="17"/>
          <w:lang w:val="en-US"/>
        </w:rPr>
        <w:t>E</w:t>
      </w:r>
      <w:r w:rsidRPr="009B05E7">
        <w:rPr>
          <w:rFonts w:ascii="Segoe UI" w:eastAsia="Segoe UI" w:hAnsi="Segoe UI"/>
          <w:spacing w:val="-1"/>
          <w:w w:val="95"/>
          <w:szCs w:val="17"/>
          <w:lang w:val="en-US"/>
        </w:rPr>
        <w:t>Ğİ</w:t>
      </w:r>
      <w:r w:rsidRPr="009B05E7">
        <w:rPr>
          <w:rFonts w:ascii="Segoe UI" w:eastAsia="Segoe UI" w:hAnsi="Segoe UI"/>
          <w:spacing w:val="1"/>
          <w:w w:val="95"/>
          <w:szCs w:val="17"/>
          <w:lang w:val="en-US"/>
        </w:rPr>
        <w:t>T</w:t>
      </w:r>
      <w:r w:rsidRPr="009B05E7">
        <w:rPr>
          <w:rFonts w:ascii="Segoe UI" w:eastAsia="Segoe UI" w:hAnsi="Segoe UI"/>
          <w:spacing w:val="-1"/>
          <w:w w:val="95"/>
          <w:szCs w:val="17"/>
          <w:lang w:val="en-US"/>
        </w:rPr>
        <w:t>İM</w:t>
      </w:r>
    </w:p>
    <w:p w:rsidR="009B05E7" w:rsidRPr="009B05E7" w:rsidRDefault="009B05E7" w:rsidP="009B05E7">
      <w:pPr>
        <w:spacing w:line="450" w:lineRule="auto"/>
        <w:ind w:right="1578"/>
        <w:rPr>
          <w:rFonts w:ascii="Segoe UI" w:eastAsia="Segoe UI" w:hAnsi="Segoe UI"/>
          <w:szCs w:val="17"/>
          <w:lang w:val="en-US"/>
        </w:rPr>
      </w:pPr>
      <w:r w:rsidRPr="009B05E7">
        <w:rPr>
          <w:rFonts w:ascii="Segoe UI" w:eastAsia="Segoe UI" w:hAnsi="Segoe UI"/>
          <w:spacing w:val="-3"/>
          <w:w w:val="95"/>
          <w:szCs w:val="17"/>
          <w:lang w:val="en-US"/>
        </w:rPr>
        <w:t>H</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y</w:t>
      </w:r>
      <w:r w:rsidRPr="009B05E7">
        <w:rPr>
          <w:rFonts w:ascii="Segoe UI" w:eastAsia="Segoe UI" w:hAnsi="Segoe UI"/>
          <w:w w:val="95"/>
          <w:szCs w:val="17"/>
          <w:lang w:val="en-US"/>
        </w:rPr>
        <w:t>at</w:t>
      </w:r>
      <w:r w:rsidRPr="009B05E7">
        <w:rPr>
          <w:rFonts w:ascii="Segoe UI" w:eastAsia="Segoe UI" w:hAnsi="Segoe UI"/>
          <w:spacing w:val="-3"/>
          <w:w w:val="95"/>
          <w:szCs w:val="17"/>
          <w:lang w:val="en-US"/>
        </w:rPr>
        <w:t xml:space="preserve"> </w:t>
      </w:r>
      <w:r w:rsidRPr="009B05E7">
        <w:rPr>
          <w:rFonts w:ascii="Segoe UI" w:eastAsia="Segoe UI" w:hAnsi="Segoe UI"/>
          <w:spacing w:val="-2"/>
          <w:w w:val="95"/>
          <w:szCs w:val="17"/>
          <w:lang w:val="en-US"/>
        </w:rPr>
        <w:t>b</w:t>
      </w:r>
      <w:r w:rsidRPr="009B05E7">
        <w:rPr>
          <w:rFonts w:ascii="Segoe UI" w:eastAsia="Segoe UI" w:hAnsi="Segoe UI"/>
          <w:spacing w:val="1"/>
          <w:w w:val="95"/>
          <w:szCs w:val="17"/>
          <w:lang w:val="en-US"/>
        </w:rPr>
        <w:t>o</w:t>
      </w:r>
      <w:r w:rsidRPr="009B05E7">
        <w:rPr>
          <w:rFonts w:ascii="Segoe UI" w:eastAsia="Segoe UI" w:hAnsi="Segoe UI"/>
          <w:spacing w:val="-1"/>
          <w:w w:val="95"/>
          <w:szCs w:val="17"/>
          <w:lang w:val="en-US"/>
        </w:rPr>
        <w:t>y</w:t>
      </w:r>
      <w:r w:rsidRPr="009B05E7">
        <w:rPr>
          <w:rFonts w:ascii="Segoe UI" w:eastAsia="Segoe UI" w:hAnsi="Segoe UI"/>
          <w:w w:val="95"/>
          <w:szCs w:val="17"/>
          <w:lang w:val="en-US"/>
        </w:rPr>
        <w:t>u</w:t>
      </w:r>
      <w:r w:rsidRPr="009B05E7">
        <w:rPr>
          <w:rFonts w:ascii="Segoe UI" w:eastAsia="Segoe UI" w:hAnsi="Segoe UI"/>
          <w:spacing w:val="-2"/>
          <w:w w:val="95"/>
          <w:szCs w:val="17"/>
          <w:lang w:val="en-US"/>
        </w:rPr>
        <w:t xml:space="preserve"> </w:t>
      </w:r>
      <w:r w:rsidRPr="009B05E7">
        <w:rPr>
          <w:rFonts w:ascii="Segoe UI" w:eastAsia="Segoe UI" w:hAnsi="Segoe UI"/>
          <w:spacing w:val="1"/>
          <w:w w:val="95"/>
          <w:szCs w:val="17"/>
          <w:lang w:val="en-US"/>
        </w:rPr>
        <w:t>ö</w:t>
      </w:r>
      <w:r w:rsidRPr="009B05E7">
        <w:rPr>
          <w:rFonts w:ascii="Segoe UI" w:eastAsia="Segoe UI" w:hAnsi="Segoe UI"/>
          <w:spacing w:val="-2"/>
          <w:w w:val="95"/>
          <w:szCs w:val="17"/>
          <w:lang w:val="en-US"/>
        </w:rPr>
        <w:t>ğr</w:t>
      </w:r>
      <w:r w:rsidRPr="009B05E7">
        <w:rPr>
          <w:rFonts w:ascii="Segoe UI" w:eastAsia="Segoe UI" w:hAnsi="Segoe UI"/>
          <w:spacing w:val="-1"/>
          <w:w w:val="95"/>
          <w:szCs w:val="17"/>
          <w:lang w:val="en-US"/>
        </w:rPr>
        <w:t>enmen</w:t>
      </w:r>
      <w:r w:rsidRPr="009B05E7">
        <w:rPr>
          <w:rFonts w:ascii="Segoe UI" w:eastAsia="Segoe UI" w:hAnsi="Segoe UI"/>
          <w:w w:val="95"/>
          <w:szCs w:val="17"/>
          <w:lang w:val="en-US"/>
        </w:rPr>
        <w:t>in</w:t>
      </w:r>
      <w:r w:rsidRPr="009B05E7">
        <w:rPr>
          <w:rFonts w:ascii="Segoe UI" w:eastAsia="Segoe UI" w:hAnsi="Segoe UI"/>
          <w:spacing w:val="-2"/>
          <w:w w:val="95"/>
          <w:szCs w:val="17"/>
          <w:lang w:val="en-US"/>
        </w:rPr>
        <w:t xml:space="preserve"> </w:t>
      </w:r>
      <w:r w:rsidRPr="009B05E7">
        <w:rPr>
          <w:rFonts w:ascii="Segoe UI" w:eastAsia="Segoe UI" w:hAnsi="Segoe UI"/>
          <w:w w:val="95"/>
          <w:szCs w:val="17"/>
          <w:lang w:val="en-US"/>
        </w:rPr>
        <w:t>a</w:t>
      </w:r>
      <w:r w:rsidRPr="009B05E7">
        <w:rPr>
          <w:rFonts w:ascii="Segoe UI" w:eastAsia="Segoe UI" w:hAnsi="Segoe UI"/>
          <w:spacing w:val="-2"/>
          <w:w w:val="95"/>
          <w:szCs w:val="17"/>
          <w:lang w:val="en-US"/>
        </w:rPr>
        <w:t>rt</w:t>
      </w:r>
      <w:r w:rsidRPr="009B05E7">
        <w:rPr>
          <w:rFonts w:ascii="Segoe UI" w:eastAsia="Segoe UI" w:hAnsi="Segoe UI"/>
          <w:w w:val="95"/>
          <w:szCs w:val="17"/>
          <w:lang w:val="en-US"/>
        </w:rPr>
        <w:t>ı</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ıl</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s</w:t>
      </w:r>
      <w:r w:rsidRPr="009B05E7">
        <w:rPr>
          <w:rFonts w:ascii="Segoe UI" w:eastAsia="Segoe UI" w:hAnsi="Segoe UI"/>
          <w:w w:val="95"/>
          <w:szCs w:val="17"/>
          <w:lang w:val="en-US"/>
        </w:rPr>
        <w:t>ı</w:t>
      </w:r>
      <w:r w:rsidRPr="009B05E7">
        <w:rPr>
          <w:rFonts w:ascii="Segoe UI" w:eastAsia="Segoe UI" w:hAnsi="Segoe UI"/>
          <w:spacing w:val="-2"/>
          <w:w w:val="95"/>
          <w:szCs w:val="17"/>
          <w:lang w:val="en-US"/>
        </w:rPr>
        <w:t xml:space="preserve"> </w:t>
      </w:r>
      <w:r w:rsidRPr="009B05E7">
        <w:rPr>
          <w:rFonts w:ascii="Segoe UI" w:eastAsia="Segoe UI" w:hAnsi="Segoe UI"/>
          <w:spacing w:val="-1"/>
          <w:w w:val="95"/>
          <w:szCs w:val="17"/>
          <w:lang w:val="en-US"/>
        </w:rPr>
        <w:t>k</w:t>
      </w:r>
      <w:r w:rsidRPr="009B05E7">
        <w:rPr>
          <w:rFonts w:ascii="Segoe UI" w:eastAsia="Segoe UI" w:hAnsi="Segoe UI"/>
          <w:w w:val="95"/>
          <w:szCs w:val="17"/>
          <w:lang w:val="en-US"/>
        </w:rPr>
        <w:t>a</w:t>
      </w:r>
      <w:r w:rsidRPr="009B05E7">
        <w:rPr>
          <w:rFonts w:ascii="Segoe UI" w:eastAsia="Segoe UI" w:hAnsi="Segoe UI"/>
          <w:spacing w:val="-2"/>
          <w:w w:val="95"/>
          <w:szCs w:val="17"/>
          <w:lang w:val="en-US"/>
        </w:rPr>
        <w:t>p</w:t>
      </w:r>
      <w:r w:rsidRPr="009B05E7">
        <w:rPr>
          <w:rFonts w:ascii="Segoe UI" w:eastAsia="Segoe UI" w:hAnsi="Segoe UI"/>
          <w:spacing w:val="1"/>
          <w:w w:val="95"/>
          <w:szCs w:val="17"/>
          <w:lang w:val="en-US"/>
        </w:rPr>
        <w:t>s</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ı</w:t>
      </w:r>
      <w:r w:rsidRPr="009B05E7">
        <w:rPr>
          <w:rFonts w:ascii="Segoe UI" w:eastAsia="Segoe UI" w:hAnsi="Segoe UI"/>
          <w:spacing w:val="-1"/>
          <w:w w:val="95"/>
          <w:szCs w:val="17"/>
          <w:lang w:val="en-US"/>
        </w:rPr>
        <w:t>n</w:t>
      </w:r>
      <w:r w:rsidRPr="009B05E7">
        <w:rPr>
          <w:rFonts w:ascii="Segoe UI" w:eastAsia="Segoe UI" w:hAnsi="Segoe UI"/>
          <w:spacing w:val="-2"/>
          <w:w w:val="95"/>
          <w:szCs w:val="17"/>
          <w:lang w:val="en-US"/>
        </w:rPr>
        <w:t>d</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 xml:space="preserve"> </w:t>
      </w:r>
      <w:r w:rsidRPr="009B05E7">
        <w:rPr>
          <w:rFonts w:ascii="Segoe UI" w:eastAsia="Segoe UI" w:hAnsi="Segoe UI"/>
          <w:spacing w:val="-2"/>
          <w:w w:val="95"/>
          <w:szCs w:val="17"/>
          <w:lang w:val="en-US"/>
        </w:rPr>
        <w:t>d</w:t>
      </w:r>
      <w:r w:rsidRPr="009B05E7">
        <w:rPr>
          <w:rFonts w:ascii="Segoe UI" w:eastAsia="Segoe UI" w:hAnsi="Segoe UI"/>
          <w:spacing w:val="-1"/>
          <w:w w:val="95"/>
          <w:szCs w:val="17"/>
          <w:lang w:val="en-US"/>
        </w:rPr>
        <w:t>ü</w:t>
      </w:r>
      <w:r w:rsidRPr="009B05E7">
        <w:rPr>
          <w:rFonts w:ascii="Segoe UI" w:eastAsia="Segoe UI" w:hAnsi="Segoe UI"/>
          <w:w w:val="95"/>
          <w:szCs w:val="17"/>
          <w:lang w:val="en-US"/>
        </w:rPr>
        <w:t>z</w:t>
      </w:r>
      <w:r w:rsidRPr="009B05E7">
        <w:rPr>
          <w:rFonts w:ascii="Segoe UI" w:eastAsia="Segoe UI" w:hAnsi="Segoe UI"/>
          <w:spacing w:val="-1"/>
          <w:w w:val="95"/>
          <w:szCs w:val="17"/>
          <w:lang w:val="en-US"/>
        </w:rPr>
        <w:t>en</w:t>
      </w:r>
      <w:r w:rsidRPr="009B05E7">
        <w:rPr>
          <w:rFonts w:ascii="Segoe UI" w:eastAsia="Segoe UI" w:hAnsi="Segoe UI"/>
          <w:w w:val="95"/>
          <w:szCs w:val="17"/>
          <w:lang w:val="en-US"/>
        </w:rPr>
        <w:t>l</w:t>
      </w:r>
      <w:r w:rsidRPr="009B05E7">
        <w:rPr>
          <w:rFonts w:ascii="Segoe UI" w:eastAsia="Segoe UI" w:hAnsi="Segoe UI"/>
          <w:spacing w:val="-1"/>
          <w:w w:val="95"/>
          <w:szCs w:val="17"/>
          <w:lang w:val="en-US"/>
        </w:rPr>
        <w:t>ene</w:t>
      </w:r>
      <w:r w:rsidRPr="009B05E7">
        <w:rPr>
          <w:rFonts w:ascii="Segoe UI" w:eastAsia="Segoe UI" w:hAnsi="Segoe UI"/>
          <w:w w:val="95"/>
          <w:szCs w:val="17"/>
          <w:lang w:val="en-US"/>
        </w:rPr>
        <w:t>n</w:t>
      </w:r>
      <w:r w:rsidRPr="009B05E7">
        <w:rPr>
          <w:rFonts w:ascii="Segoe UI" w:eastAsia="Segoe UI" w:hAnsi="Segoe UI"/>
          <w:spacing w:val="-2"/>
          <w:w w:val="95"/>
          <w:szCs w:val="17"/>
          <w:lang w:val="en-US"/>
        </w:rPr>
        <w:t xml:space="preserve"> </w:t>
      </w:r>
      <w:r w:rsidRPr="009B05E7">
        <w:rPr>
          <w:rFonts w:ascii="Segoe UI" w:eastAsia="Segoe UI" w:hAnsi="Segoe UI"/>
          <w:spacing w:val="-1"/>
          <w:w w:val="95"/>
          <w:szCs w:val="17"/>
          <w:lang w:val="en-US"/>
        </w:rPr>
        <w:t>y</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y</w:t>
      </w:r>
      <w:r w:rsidRPr="009B05E7">
        <w:rPr>
          <w:rFonts w:ascii="Segoe UI" w:eastAsia="Segoe UI" w:hAnsi="Segoe UI"/>
          <w:spacing w:val="-2"/>
          <w:w w:val="95"/>
          <w:szCs w:val="17"/>
          <w:lang w:val="en-US"/>
        </w:rPr>
        <w:t>g</w:t>
      </w:r>
      <w:r w:rsidRPr="009B05E7">
        <w:rPr>
          <w:rFonts w:ascii="Segoe UI" w:eastAsia="Segoe UI" w:hAnsi="Segoe UI"/>
          <w:w w:val="95"/>
          <w:szCs w:val="17"/>
          <w:lang w:val="en-US"/>
        </w:rPr>
        <w:t>ın</w:t>
      </w:r>
      <w:r w:rsidRPr="009B05E7">
        <w:rPr>
          <w:rFonts w:ascii="Segoe UI" w:eastAsia="Segoe UI" w:hAnsi="Segoe UI"/>
          <w:spacing w:val="-3"/>
          <w:w w:val="95"/>
          <w:szCs w:val="17"/>
          <w:lang w:val="en-US"/>
        </w:rPr>
        <w:t xml:space="preserve"> </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ğ</w:t>
      </w:r>
      <w:r w:rsidRPr="009B05E7">
        <w:rPr>
          <w:rFonts w:ascii="Segoe UI" w:eastAsia="Segoe UI" w:hAnsi="Segoe UI"/>
          <w:w w:val="95"/>
          <w:szCs w:val="17"/>
          <w:lang w:val="en-US"/>
        </w:rPr>
        <w:t>i</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im</w:t>
      </w:r>
      <w:r w:rsidRPr="009B05E7">
        <w:rPr>
          <w:rFonts w:ascii="Segoe UI" w:eastAsia="Segoe UI" w:hAnsi="Segoe UI"/>
          <w:spacing w:val="-2"/>
          <w:w w:val="95"/>
          <w:szCs w:val="17"/>
          <w:lang w:val="en-US"/>
        </w:rPr>
        <w:t xml:space="preserve"> pr</w:t>
      </w:r>
      <w:r w:rsidRPr="009B05E7">
        <w:rPr>
          <w:rFonts w:ascii="Segoe UI" w:eastAsia="Segoe UI" w:hAnsi="Segoe UI"/>
          <w:spacing w:val="1"/>
          <w:w w:val="95"/>
          <w:szCs w:val="17"/>
          <w:lang w:val="en-US"/>
        </w:rPr>
        <w:t>o</w:t>
      </w:r>
      <w:r w:rsidRPr="009B05E7">
        <w:rPr>
          <w:rFonts w:ascii="Segoe UI" w:eastAsia="Segoe UI" w:hAnsi="Segoe UI"/>
          <w:spacing w:val="-2"/>
          <w:w w:val="95"/>
          <w:szCs w:val="17"/>
          <w:lang w:val="en-US"/>
        </w:rPr>
        <w:t>gr</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la</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ı</w:t>
      </w:r>
      <w:r w:rsidRPr="009B05E7">
        <w:rPr>
          <w:rFonts w:ascii="Segoe UI" w:eastAsia="Segoe UI" w:hAnsi="Segoe UI"/>
          <w:spacing w:val="-1"/>
          <w:w w:val="95"/>
          <w:szCs w:val="17"/>
          <w:lang w:val="en-US"/>
        </w:rPr>
        <w:t>n</w:t>
      </w:r>
      <w:r w:rsidRPr="009B05E7">
        <w:rPr>
          <w:rFonts w:ascii="Segoe UI" w:eastAsia="Segoe UI" w:hAnsi="Segoe UI"/>
          <w:w w:val="95"/>
          <w:szCs w:val="17"/>
          <w:lang w:val="en-US"/>
        </w:rPr>
        <w:t>ın</w:t>
      </w:r>
      <w:r w:rsidRPr="009B05E7">
        <w:rPr>
          <w:rFonts w:ascii="Segoe UI" w:eastAsia="Segoe UI" w:hAnsi="Segoe UI"/>
          <w:spacing w:val="-2"/>
          <w:w w:val="95"/>
          <w:szCs w:val="17"/>
          <w:lang w:val="en-US"/>
        </w:rPr>
        <w:t xml:space="preserve"> </w:t>
      </w:r>
      <w:r w:rsidRPr="009B05E7">
        <w:rPr>
          <w:rFonts w:ascii="Segoe UI" w:eastAsia="Segoe UI" w:hAnsi="Segoe UI"/>
          <w:spacing w:val="-1"/>
          <w:w w:val="95"/>
          <w:szCs w:val="17"/>
          <w:lang w:val="en-US"/>
        </w:rPr>
        <w:t>n</w:t>
      </w:r>
      <w:r w:rsidRPr="009B05E7">
        <w:rPr>
          <w:rFonts w:ascii="Segoe UI" w:eastAsia="Segoe UI" w:hAnsi="Segoe UI"/>
          <w:w w:val="95"/>
          <w:szCs w:val="17"/>
          <w:lang w:val="en-US"/>
        </w:rPr>
        <w:t>i</w:t>
      </w:r>
      <w:r w:rsidRPr="009B05E7">
        <w:rPr>
          <w:rFonts w:ascii="Segoe UI" w:eastAsia="Segoe UI" w:hAnsi="Segoe UI"/>
          <w:spacing w:val="-2"/>
          <w:w w:val="95"/>
          <w:szCs w:val="17"/>
          <w:lang w:val="en-US"/>
        </w:rPr>
        <w:t>t</w:t>
      </w:r>
      <w:r w:rsidRPr="009B05E7">
        <w:rPr>
          <w:rFonts w:ascii="Segoe UI" w:eastAsia="Segoe UI" w:hAnsi="Segoe UI"/>
          <w:spacing w:val="-1"/>
          <w:w w:val="95"/>
          <w:szCs w:val="17"/>
          <w:lang w:val="en-US"/>
        </w:rPr>
        <w:t>e</w:t>
      </w:r>
      <w:r w:rsidRPr="009B05E7">
        <w:rPr>
          <w:rFonts w:ascii="Segoe UI" w:eastAsia="Segoe UI" w:hAnsi="Segoe UI"/>
          <w:w w:val="95"/>
          <w:szCs w:val="17"/>
          <w:lang w:val="en-US"/>
        </w:rPr>
        <w:t>li</w:t>
      </w:r>
      <w:r w:rsidRPr="009B05E7">
        <w:rPr>
          <w:rFonts w:ascii="Segoe UI" w:eastAsia="Segoe UI" w:hAnsi="Segoe UI"/>
          <w:spacing w:val="-2"/>
          <w:w w:val="95"/>
          <w:szCs w:val="17"/>
          <w:lang w:val="en-US"/>
        </w:rPr>
        <w:t>ğ</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n</w:t>
      </w:r>
      <w:r w:rsidRPr="009B05E7">
        <w:rPr>
          <w:rFonts w:ascii="Segoe UI" w:eastAsia="Segoe UI" w:hAnsi="Segoe UI"/>
          <w:w w:val="95"/>
          <w:szCs w:val="17"/>
          <w:lang w:val="en-US"/>
        </w:rPr>
        <w:t>in</w:t>
      </w:r>
      <w:r w:rsidRPr="009B05E7">
        <w:rPr>
          <w:rFonts w:ascii="Segoe UI" w:eastAsia="Segoe UI" w:hAnsi="Segoe UI"/>
          <w:spacing w:val="-3"/>
          <w:w w:val="95"/>
          <w:szCs w:val="17"/>
          <w:lang w:val="en-US"/>
        </w:rPr>
        <w:t xml:space="preserve"> </w:t>
      </w:r>
      <w:r w:rsidRPr="009B05E7">
        <w:rPr>
          <w:rFonts w:ascii="Segoe UI" w:eastAsia="Segoe UI" w:hAnsi="Segoe UI"/>
          <w:w w:val="95"/>
          <w:szCs w:val="17"/>
          <w:lang w:val="en-US"/>
        </w:rPr>
        <w:t>ve</w:t>
      </w:r>
      <w:r w:rsidRPr="009B05E7">
        <w:rPr>
          <w:rFonts w:ascii="Segoe UI" w:eastAsia="Segoe UI" w:hAnsi="Segoe UI"/>
          <w:spacing w:val="-2"/>
          <w:w w:val="95"/>
          <w:szCs w:val="17"/>
          <w:lang w:val="en-US"/>
        </w:rPr>
        <w:t xml:space="preserve"> </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ş</w:t>
      </w:r>
      <w:r w:rsidRPr="009B05E7">
        <w:rPr>
          <w:rFonts w:ascii="Segoe UI" w:eastAsia="Segoe UI" w:hAnsi="Segoe UI"/>
          <w:w w:val="95"/>
          <w:szCs w:val="17"/>
          <w:lang w:val="en-US"/>
        </w:rPr>
        <w:t>il</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b</w:t>
      </w:r>
      <w:r w:rsidRPr="009B05E7">
        <w:rPr>
          <w:rFonts w:ascii="Segoe UI" w:eastAsia="Segoe UI" w:hAnsi="Segoe UI"/>
          <w:w w:val="95"/>
          <w:szCs w:val="17"/>
          <w:lang w:val="en-US"/>
        </w:rPr>
        <w:t>ili</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li</w:t>
      </w:r>
      <w:r w:rsidRPr="009B05E7">
        <w:rPr>
          <w:rFonts w:ascii="Segoe UI" w:eastAsia="Segoe UI" w:hAnsi="Segoe UI"/>
          <w:spacing w:val="-2"/>
          <w:w w:val="95"/>
          <w:szCs w:val="17"/>
          <w:lang w:val="en-US"/>
        </w:rPr>
        <w:t>ğ</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n</w:t>
      </w:r>
      <w:r w:rsidRPr="009B05E7">
        <w:rPr>
          <w:rFonts w:ascii="Segoe UI" w:eastAsia="Segoe UI" w:hAnsi="Segoe UI"/>
          <w:w w:val="95"/>
          <w:szCs w:val="17"/>
          <w:lang w:val="en-US"/>
        </w:rPr>
        <w:t>in</w:t>
      </w:r>
      <w:r w:rsidRPr="009B05E7">
        <w:rPr>
          <w:rFonts w:ascii="Segoe UI" w:eastAsia="Segoe UI" w:hAnsi="Segoe UI"/>
          <w:spacing w:val="-2"/>
          <w:w w:val="95"/>
          <w:szCs w:val="17"/>
          <w:lang w:val="en-US"/>
        </w:rPr>
        <w:t xml:space="preserve"> </w:t>
      </w:r>
      <w:r w:rsidRPr="009B05E7">
        <w:rPr>
          <w:rFonts w:ascii="Segoe UI" w:eastAsia="Segoe UI" w:hAnsi="Segoe UI"/>
          <w:w w:val="95"/>
          <w:szCs w:val="17"/>
          <w:lang w:val="en-US"/>
        </w:rPr>
        <w:t>a</w:t>
      </w:r>
      <w:r w:rsidRPr="009B05E7">
        <w:rPr>
          <w:rFonts w:ascii="Segoe UI" w:eastAsia="Segoe UI" w:hAnsi="Segoe UI"/>
          <w:spacing w:val="-2"/>
          <w:w w:val="95"/>
          <w:szCs w:val="17"/>
          <w:lang w:val="en-US"/>
        </w:rPr>
        <w:t>rt</w:t>
      </w:r>
      <w:r w:rsidRPr="009B05E7">
        <w:rPr>
          <w:rFonts w:ascii="Segoe UI" w:eastAsia="Segoe UI" w:hAnsi="Segoe UI"/>
          <w:w w:val="95"/>
          <w:szCs w:val="17"/>
          <w:lang w:val="en-US"/>
        </w:rPr>
        <w:t>ı</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ıl</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s</w:t>
      </w:r>
      <w:r w:rsidRPr="009B05E7">
        <w:rPr>
          <w:rFonts w:ascii="Segoe UI" w:eastAsia="Segoe UI" w:hAnsi="Segoe UI"/>
          <w:w w:val="95"/>
          <w:szCs w:val="17"/>
          <w:lang w:val="en-US"/>
        </w:rPr>
        <w:t>ı</w:t>
      </w:r>
      <w:r w:rsidRPr="009B05E7">
        <w:rPr>
          <w:rFonts w:ascii="Segoe UI" w:eastAsia="Segoe UI" w:hAnsi="Segoe UI"/>
          <w:w w:val="97"/>
          <w:szCs w:val="17"/>
          <w:lang w:val="en-US"/>
        </w:rPr>
        <w:t xml:space="preserve"> </w:t>
      </w:r>
      <w:r w:rsidRPr="009B05E7">
        <w:rPr>
          <w:rFonts w:ascii="Segoe UI" w:eastAsia="Segoe UI" w:hAnsi="Segoe UI"/>
          <w:spacing w:val="1"/>
          <w:w w:val="95"/>
          <w:szCs w:val="17"/>
          <w:lang w:val="en-US"/>
        </w:rPr>
        <w:t>Y</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y</w:t>
      </w:r>
      <w:r w:rsidRPr="009B05E7">
        <w:rPr>
          <w:rFonts w:ascii="Segoe UI" w:eastAsia="Segoe UI" w:hAnsi="Segoe UI"/>
          <w:spacing w:val="-2"/>
          <w:w w:val="95"/>
          <w:szCs w:val="17"/>
          <w:lang w:val="en-US"/>
        </w:rPr>
        <w:t>g</w:t>
      </w:r>
      <w:r w:rsidRPr="009B05E7">
        <w:rPr>
          <w:rFonts w:ascii="Segoe UI" w:eastAsia="Segoe UI" w:hAnsi="Segoe UI"/>
          <w:w w:val="95"/>
          <w:szCs w:val="17"/>
          <w:lang w:val="en-US"/>
        </w:rPr>
        <w:t>ın</w:t>
      </w:r>
      <w:r w:rsidRPr="009B05E7">
        <w:rPr>
          <w:rFonts w:ascii="Segoe UI" w:eastAsia="Segoe UI" w:hAnsi="Segoe UI"/>
          <w:spacing w:val="-8"/>
          <w:w w:val="95"/>
          <w:szCs w:val="17"/>
          <w:lang w:val="en-US"/>
        </w:rPr>
        <w:t xml:space="preserve"> </w:t>
      </w:r>
      <w:r w:rsidRPr="009B05E7">
        <w:rPr>
          <w:rFonts w:ascii="Segoe UI" w:eastAsia="Segoe UI" w:hAnsi="Segoe UI"/>
          <w:w w:val="95"/>
          <w:szCs w:val="17"/>
          <w:lang w:val="en-US"/>
        </w:rPr>
        <w:t>E</w:t>
      </w:r>
      <w:r w:rsidRPr="009B05E7">
        <w:rPr>
          <w:rFonts w:ascii="Segoe UI" w:eastAsia="Segoe UI" w:hAnsi="Segoe UI"/>
          <w:spacing w:val="-2"/>
          <w:w w:val="95"/>
          <w:szCs w:val="17"/>
          <w:lang w:val="en-US"/>
        </w:rPr>
        <w:t>ğ</w:t>
      </w:r>
      <w:r w:rsidRPr="009B05E7">
        <w:rPr>
          <w:rFonts w:ascii="Segoe UI" w:eastAsia="Segoe UI" w:hAnsi="Segoe UI"/>
          <w:w w:val="95"/>
          <w:szCs w:val="17"/>
          <w:lang w:val="en-US"/>
        </w:rPr>
        <w:t>i</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im</w:t>
      </w:r>
      <w:r w:rsidRPr="009B05E7">
        <w:rPr>
          <w:rFonts w:ascii="Segoe UI" w:eastAsia="Segoe UI" w:hAnsi="Segoe UI"/>
          <w:spacing w:val="-7"/>
          <w:w w:val="95"/>
          <w:szCs w:val="17"/>
          <w:lang w:val="en-US"/>
        </w:rPr>
        <w:t xml:space="preserve"> </w:t>
      </w:r>
      <w:r w:rsidRPr="009B05E7">
        <w:rPr>
          <w:rFonts w:ascii="Segoe UI" w:eastAsia="Segoe UI" w:hAnsi="Segoe UI"/>
          <w:w w:val="95"/>
          <w:szCs w:val="17"/>
          <w:lang w:val="en-US"/>
        </w:rPr>
        <w:t>K</w:t>
      </w:r>
      <w:r w:rsidRPr="009B05E7">
        <w:rPr>
          <w:rFonts w:ascii="Segoe UI" w:eastAsia="Segoe UI" w:hAnsi="Segoe UI"/>
          <w:spacing w:val="-1"/>
          <w:w w:val="95"/>
          <w:szCs w:val="17"/>
          <w:lang w:val="en-US"/>
        </w:rPr>
        <w:t>u</w:t>
      </w:r>
      <w:r w:rsidRPr="009B05E7">
        <w:rPr>
          <w:rFonts w:ascii="Segoe UI" w:eastAsia="Segoe UI" w:hAnsi="Segoe UI"/>
          <w:spacing w:val="-2"/>
          <w:w w:val="95"/>
          <w:szCs w:val="17"/>
          <w:lang w:val="en-US"/>
        </w:rPr>
        <w:t>r</w:t>
      </w:r>
      <w:r w:rsidRPr="009B05E7">
        <w:rPr>
          <w:rFonts w:ascii="Segoe UI" w:eastAsia="Segoe UI" w:hAnsi="Segoe UI"/>
          <w:spacing w:val="1"/>
          <w:w w:val="95"/>
          <w:szCs w:val="17"/>
          <w:lang w:val="en-US"/>
        </w:rPr>
        <w:t>s</w:t>
      </w:r>
      <w:r w:rsidRPr="009B05E7">
        <w:rPr>
          <w:rFonts w:ascii="Segoe UI" w:eastAsia="Segoe UI" w:hAnsi="Segoe UI"/>
          <w:w w:val="95"/>
          <w:szCs w:val="17"/>
          <w:lang w:val="en-US"/>
        </w:rPr>
        <w:t>la</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ı</w:t>
      </w:r>
      <w:r w:rsidRPr="009B05E7">
        <w:rPr>
          <w:rFonts w:ascii="Segoe UI" w:eastAsia="Segoe UI" w:hAnsi="Segoe UI"/>
          <w:spacing w:val="-7"/>
          <w:w w:val="95"/>
          <w:szCs w:val="17"/>
          <w:lang w:val="en-US"/>
        </w:rPr>
        <w:t xml:space="preserve"> </w:t>
      </w:r>
      <w:r w:rsidRPr="009B05E7">
        <w:rPr>
          <w:rFonts w:ascii="Segoe UI" w:eastAsia="Segoe UI" w:hAnsi="Segoe UI"/>
          <w:w w:val="95"/>
          <w:szCs w:val="17"/>
          <w:lang w:val="en-US"/>
        </w:rPr>
        <w:t>ve</w:t>
      </w:r>
      <w:r w:rsidRPr="009B05E7">
        <w:rPr>
          <w:rFonts w:ascii="Segoe UI" w:eastAsia="Segoe UI" w:hAnsi="Segoe UI"/>
          <w:spacing w:val="-7"/>
          <w:w w:val="95"/>
          <w:szCs w:val="17"/>
          <w:lang w:val="en-US"/>
        </w:rPr>
        <w:t xml:space="preserve"> </w:t>
      </w:r>
      <w:r w:rsidRPr="009B05E7">
        <w:rPr>
          <w:rFonts w:ascii="Segoe UI" w:eastAsia="Segoe UI" w:hAnsi="Segoe UI"/>
          <w:spacing w:val="-2"/>
          <w:w w:val="95"/>
          <w:szCs w:val="17"/>
          <w:lang w:val="en-US"/>
        </w:rPr>
        <w:t>A</w:t>
      </w:r>
      <w:r w:rsidRPr="009B05E7">
        <w:rPr>
          <w:rFonts w:ascii="Segoe UI" w:eastAsia="Segoe UI" w:hAnsi="Segoe UI"/>
          <w:w w:val="95"/>
          <w:szCs w:val="17"/>
          <w:lang w:val="en-US"/>
        </w:rPr>
        <w:t>çı</w:t>
      </w:r>
      <w:r w:rsidRPr="009B05E7">
        <w:rPr>
          <w:rFonts w:ascii="Segoe UI" w:eastAsia="Segoe UI" w:hAnsi="Segoe UI"/>
          <w:spacing w:val="-1"/>
          <w:w w:val="95"/>
          <w:szCs w:val="17"/>
          <w:lang w:val="en-US"/>
        </w:rPr>
        <w:t>k</w:t>
      </w:r>
      <w:r w:rsidRPr="009B05E7">
        <w:rPr>
          <w:rFonts w:ascii="Segoe UI" w:eastAsia="Segoe UI" w:hAnsi="Segoe UI"/>
          <w:spacing w:val="1"/>
          <w:w w:val="95"/>
          <w:szCs w:val="17"/>
          <w:lang w:val="en-US"/>
        </w:rPr>
        <w:t>ö</w:t>
      </w:r>
      <w:r w:rsidRPr="009B05E7">
        <w:rPr>
          <w:rFonts w:ascii="Segoe UI" w:eastAsia="Segoe UI" w:hAnsi="Segoe UI"/>
          <w:spacing w:val="-2"/>
          <w:w w:val="95"/>
          <w:szCs w:val="17"/>
          <w:lang w:val="en-US"/>
        </w:rPr>
        <w:t>ğr</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im</w:t>
      </w:r>
    </w:p>
    <w:p w:rsidR="009B05E7" w:rsidRPr="009B05E7" w:rsidRDefault="009B05E7" w:rsidP="009B05E7">
      <w:pPr>
        <w:spacing w:line="137" w:lineRule="exact"/>
        <w:ind w:right="320"/>
        <w:jc w:val="both"/>
        <w:rPr>
          <w:rFonts w:ascii="Segoe UI" w:eastAsia="Segoe UI" w:hAnsi="Segoe UI"/>
          <w:szCs w:val="17"/>
          <w:lang w:val="en-US"/>
        </w:rPr>
      </w:pPr>
      <w:r w:rsidRPr="009B05E7">
        <w:rPr>
          <w:rFonts w:ascii="Segoe UI" w:eastAsia="Segoe UI" w:hAnsi="Segoe UI"/>
          <w:spacing w:val="-2"/>
          <w:w w:val="95"/>
          <w:szCs w:val="17"/>
          <w:lang w:val="en-US"/>
        </w:rPr>
        <w:t>A</w:t>
      </w:r>
      <w:r w:rsidRPr="009B05E7">
        <w:rPr>
          <w:rFonts w:ascii="Segoe UI" w:eastAsia="Segoe UI" w:hAnsi="Segoe UI"/>
          <w:w w:val="95"/>
          <w:szCs w:val="17"/>
          <w:lang w:val="en-US"/>
        </w:rPr>
        <w:t>çık</w:t>
      </w:r>
      <w:r w:rsidRPr="009B05E7">
        <w:rPr>
          <w:rFonts w:ascii="Segoe UI" w:eastAsia="Segoe UI" w:hAnsi="Segoe UI"/>
          <w:spacing w:val="-6"/>
          <w:w w:val="95"/>
          <w:szCs w:val="17"/>
          <w:lang w:val="en-US"/>
        </w:rPr>
        <w:t xml:space="preserve"> </w:t>
      </w:r>
      <w:r w:rsidRPr="009B05E7">
        <w:rPr>
          <w:rFonts w:ascii="Segoe UI" w:eastAsia="Segoe UI" w:hAnsi="Segoe UI"/>
          <w:spacing w:val="1"/>
          <w:w w:val="95"/>
          <w:szCs w:val="17"/>
          <w:lang w:val="en-US"/>
        </w:rPr>
        <w:t>ö</w:t>
      </w:r>
      <w:r w:rsidRPr="009B05E7">
        <w:rPr>
          <w:rFonts w:ascii="Segoe UI" w:eastAsia="Segoe UI" w:hAnsi="Segoe UI"/>
          <w:spacing w:val="-2"/>
          <w:w w:val="95"/>
          <w:szCs w:val="17"/>
          <w:lang w:val="en-US"/>
        </w:rPr>
        <w:t>ğ</w:t>
      </w:r>
      <w:r w:rsidRPr="009B05E7">
        <w:rPr>
          <w:rFonts w:ascii="Segoe UI" w:eastAsia="Segoe UI" w:hAnsi="Segoe UI"/>
          <w:spacing w:val="-3"/>
          <w:w w:val="95"/>
          <w:szCs w:val="17"/>
          <w:lang w:val="en-US"/>
        </w:rPr>
        <w:t>r</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im</w:t>
      </w:r>
      <w:r w:rsidRPr="009B05E7">
        <w:rPr>
          <w:rFonts w:ascii="Segoe UI" w:eastAsia="Segoe UI" w:hAnsi="Segoe UI"/>
          <w:spacing w:val="-5"/>
          <w:w w:val="95"/>
          <w:szCs w:val="17"/>
          <w:lang w:val="en-US"/>
        </w:rPr>
        <w:t xml:space="preserve"> </w:t>
      </w:r>
      <w:r w:rsidRPr="009B05E7">
        <w:rPr>
          <w:rFonts w:ascii="Segoe UI" w:eastAsia="Segoe UI" w:hAnsi="Segoe UI"/>
          <w:spacing w:val="1"/>
          <w:w w:val="95"/>
          <w:szCs w:val="17"/>
          <w:lang w:val="en-US"/>
        </w:rPr>
        <w:t>o</w:t>
      </w:r>
      <w:r w:rsidRPr="009B05E7">
        <w:rPr>
          <w:rFonts w:ascii="Segoe UI" w:eastAsia="Segoe UI" w:hAnsi="Segoe UI"/>
          <w:spacing w:val="-1"/>
          <w:w w:val="95"/>
          <w:szCs w:val="17"/>
          <w:lang w:val="en-US"/>
        </w:rPr>
        <w:t>ku</w:t>
      </w:r>
      <w:r w:rsidRPr="009B05E7">
        <w:rPr>
          <w:rFonts w:ascii="Segoe UI" w:eastAsia="Segoe UI" w:hAnsi="Segoe UI"/>
          <w:w w:val="95"/>
          <w:szCs w:val="17"/>
          <w:lang w:val="en-US"/>
        </w:rPr>
        <w:t>lla</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ı</w:t>
      </w:r>
      <w:r w:rsidRPr="009B05E7">
        <w:rPr>
          <w:rFonts w:ascii="Segoe UI" w:eastAsia="Segoe UI" w:hAnsi="Segoe UI"/>
          <w:spacing w:val="-1"/>
          <w:w w:val="95"/>
          <w:szCs w:val="17"/>
          <w:lang w:val="en-US"/>
        </w:rPr>
        <w:t>nd</w:t>
      </w:r>
      <w:r w:rsidRPr="009B05E7">
        <w:rPr>
          <w:rFonts w:ascii="Segoe UI" w:eastAsia="Segoe UI" w:hAnsi="Segoe UI"/>
          <w:w w:val="95"/>
          <w:szCs w:val="17"/>
          <w:lang w:val="en-US"/>
        </w:rPr>
        <w:t>an</w:t>
      </w:r>
      <w:r w:rsidRPr="009B05E7">
        <w:rPr>
          <w:rFonts w:ascii="Segoe UI" w:eastAsia="Segoe UI" w:hAnsi="Segoe UI"/>
          <w:spacing w:val="-5"/>
          <w:w w:val="95"/>
          <w:szCs w:val="17"/>
          <w:lang w:val="en-US"/>
        </w:rPr>
        <w:t xml:space="preserve"> </w:t>
      </w:r>
      <w:r w:rsidRPr="009B05E7">
        <w:rPr>
          <w:rFonts w:ascii="Segoe UI" w:eastAsia="Segoe UI" w:hAnsi="Segoe UI"/>
          <w:spacing w:val="-1"/>
          <w:w w:val="95"/>
          <w:szCs w:val="17"/>
          <w:lang w:val="en-US"/>
        </w:rPr>
        <w:t>bu</w:t>
      </w:r>
      <w:r w:rsidRPr="009B05E7">
        <w:rPr>
          <w:rFonts w:ascii="Segoe UI" w:eastAsia="Segoe UI" w:hAnsi="Segoe UI"/>
          <w:spacing w:val="-2"/>
          <w:w w:val="95"/>
          <w:szCs w:val="17"/>
          <w:lang w:val="en-US"/>
        </w:rPr>
        <w:t>gü</w:t>
      </w:r>
      <w:r w:rsidRPr="009B05E7">
        <w:rPr>
          <w:rFonts w:ascii="Segoe UI" w:eastAsia="Segoe UI" w:hAnsi="Segoe UI"/>
          <w:spacing w:val="-1"/>
          <w:w w:val="95"/>
          <w:szCs w:val="17"/>
          <w:lang w:val="en-US"/>
        </w:rPr>
        <w:t>n</w:t>
      </w:r>
      <w:r w:rsidRPr="009B05E7">
        <w:rPr>
          <w:rFonts w:ascii="Segoe UI" w:eastAsia="Segoe UI" w:hAnsi="Segoe UI"/>
          <w:w w:val="95"/>
          <w:szCs w:val="17"/>
          <w:lang w:val="en-US"/>
        </w:rPr>
        <w:t>e</w:t>
      </w:r>
      <w:r w:rsidRPr="009B05E7">
        <w:rPr>
          <w:rFonts w:ascii="Segoe UI" w:eastAsia="Segoe UI" w:hAnsi="Segoe UI"/>
          <w:spacing w:val="-5"/>
          <w:w w:val="95"/>
          <w:szCs w:val="17"/>
          <w:lang w:val="en-US"/>
        </w:rPr>
        <w:t xml:space="preserve"> </w:t>
      </w:r>
      <w:proofErr w:type="gramStart"/>
      <w:r w:rsidRPr="009B05E7">
        <w:rPr>
          <w:rFonts w:ascii="Segoe UI" w:eastAsia="Segoe UI" w:hAnsi="Segoe UI"/>
          <w:spacing w:val="-1"/>
          <w:w w:val="95"/>
          <w:szCs w:val="17"/>
          <w:lang w:val="en-US"/>
        </w:rPr>
        <w:t>k</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d</w:t>
      </w:r>
      <w:r w:rsidRPr="009B05E7">
        <w:rPr>
          <w:rFonts w:ascii="Segoe UI" w:eastAsia="Segoe UI" w:hAnsi="Segoe UI"/>
          <w:w w:val="95"/>
          <w:szCs w:val="17"/>
          <w:lang w:val="en-US"/>
        </w:rPr>
        <w:t>ar</w:t>
      </w:r>
      <w:proofErr w:type="gramEnd"/>
      <w:r w:rsidRPr="009B05E7">
        <w:rPr>
          <w:rFonts w:ascii="Segoe UI" w:eastAsia="Segoe UI" w:hAnsi="Segoe UI"/>
          <w:spacing w:val="-5"/>
          <w:w w:val="95"/>
          <w:szCs w:val="17"/>
          <w:lang w:val="en-US"/>
        </w:rPr>
        <w:t xml:space="preserve"> </w:t>
      </w:r>
      <w:r w:rsidRPr="009B05E7">
        <w:rPr>
          <w:rFonts w:ascii="Segoe UI" w:eastAsia="Segoe UI" w:hAnsi="Segoe UI"/>
          <w:w w:val="95"/>
          <w:szCs w:val="17"/>
          <w:lang w:val="en-US"/>
        </w:rPr>
        <w:t>2</w:t>
      </w:r>
      <w:r w:rsidRPr="009B05E7">
        <w:rPr>
          <w:rFonts w:ascii="Segoe UI" w:eastAsia="Segoe UI" w:hAnsi="Segoe UI"/>
          <w:spacing w:val="-4"/>
          <w:w w:val="95"/>
          <w:szCs w:val="17"/>
          <w:lang w:val="en-US"/>
        </w:rPr>
        <w:t xml:space="preserve"> </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il</w:t>
      </w:r>
      <w:r w:rsidRPr="009B05E7">
        <w:rPr>
          <w:rFonts w:ascii="Segoe UI" w:eastAsia="Segoe UI" w:hAnsi="Segoe UI"/>
          <w:spacing w:val="-1"/>
          <w:w w:val="95"/>
          <w:szCs w:val="17"/>
          <w:lang w:val="en-US"/>
        </w:rPr>
        <w:t>y</w:t>
      </w:r>
      <w:r w:rsidRPr="009B05E7">
        <w:rPr>
          <w:rFonts w:ascii="Segoe UI" w:eastAsia="Segoe UI" w:hAnsi="Segoe UI"/>
          <w:spacing w:val="1"/>
          <w:w w:val="95"/>
          <w:szCs w:val="17"/>
          <w:lang w:val="en-US"/>
        </w:rPr>
        <w:t>o</w:t>
      </w:r>
      <w:r w:rsidRPr="009B05E7">
        <w:rPr>
          <w:rFonts w:ascii="Segoe UI" w:eastAsia="Segoe UI" w:hAnsi="Segoe UI"/>
          <w:w w:val="95"/>
          <w:szCs w:val="17"/>
          <w:lang w:val="en-US"/>
        </w:rPr>
        <w:t>n</w:t>
      </w:r>
      <w:r w:rsidRPr="009B05E7">
        <w:rPr>
          <w:rFonts w:ascii="Segoe UI" w:eastAsia="Segoe UI" w:hAnsi="Segoe UI"/>
          <w:spacing w:val="-5"/>
          <w:w w:val="95"/>
          <w:szCs w:val="17"/>
          <w:lang w:val="en-US"/>
        </w:rPr>
        <w:t xml:space="preserve"> </w:t>
      </w:r>
      <w:r w:rsidRPr="009B05E7">
        <w:rPr>
          <w:rFonts w:ascii="Segoe UI" w:eastAsia="Segoe UI" w:hAnsi="Segoe UI"/>
          <w:w w:val="95"/>
          <w:szCs w:val="17"/>
          <w:lang w:val="en-US"/>
        </w:rPr>
        <w:t>7</w:t>
      </w:r>
      <w:r w:rsidRPr="009B05E7">
        <w:rPr>
          <w:rFonts w:ascii="Segoe UI" w:eastAsia="Segoe UI" w:hAnsi="Segoe UI"/>
          <w:spacing w:val="-1"/>
          <w:w w:val="95"/>
          <w:szCs w:val="17"/>
          <w:lang w:val="en-US"/>
        </w:rPr>
        <w:t>1</w:t>
      </w:r>
      <w:r w:rsidRPr="009B05E7">
        <w:rPr>
          <w:rFonts w:ascii="Segoe UI" w:eastAsia="Segoe UI" w:hAnsi="Segoe UI"/>
          <w:w w:val="95"/>
          <w:szCs w:val="17"/>
          <w:lang w:val="en-US"/>
        </w:rPr>
        <w:t>1</w:t>
      </w:r>
      <w:r w:rsidRPr="009B05E7">
        <w:rPr>
          <w:rFonts w:ascii="Segoe UI" w:eastAsia="Segoe UI" w:hAnsi="Segoe UI"/>
          <w:spacing w:val="-4"/>
          <w:w w:val="95"/>
          <w:szCs w:val="17"/>
          <w:lang w:val="en-US"/>
        </w:rPr>
        <w:t xml:space="preserve"> </w:t>
      </w:r>
      <w:r w:rsidRPr="009B05E7">
        <w:rPr>
          <w:rFonts w:ascii="Segoe UI" w:eastAsia="Segoe UI" w:hAnsi="Segoe UI"/>
          <w:spacing w:val="-1"/>
          <w:w w:val="95"/>
          <w:szCs w:val="17"/>
          <w:lang w:val="en-US"/>
        </w:rPr>
        <w:t>b</w:t>
      </w:r>
      <w:r w:rsidRPr="009B05E7">
        <w:rPr>
          <w:rFonts w:ascii="Segoe UI" w:eastAsia="Segoe UI" w:hAnsi="Segoe UI"/>
          <w:w w:val="95"/>
          <w:szCs w:val="17"/>
          <w:lang w:val="en-US"/>
        </w:rPr>
        <w:t>in</w:t>
      </w:r>
      <w:r w:rsidRPr="009B05E7">
        <w:rPr>
          <w:rFonts w:ascii="Segoe UI" w:eastAsia="Segoe UI" w:hAnsi="Segoe UI"/>
          <w:spacing w:val="-5"/>
          <w:w w:val="95"/>
          <w:szCs w:val="17"/>
          <w:lang w:val="en-US"/>
        </w:rPr>
        <w:t xml:space="preserve"> </w:t>
      </w:r>
      <w:r w:rsidRPr="009B05E7">
        <w:rPr>
          <w:rFonts w:ascii="Segoe UI" w:eastAsia="Segoe UI" w:hAnsi="Segoe UI"/>
          <w:w w:val="95"/>
          <w:szCs w:val="17"/>
          <w:lang w:val="en-US"/>
        </w:rPr>
        <w:t>7</w:t>
      </w:r>
      <w:r w:rsidRPr="009B05E7">
        <w:rPr>
          <w:rFonts w:ascii="Segoe UI" w:eastAsia="Segoe UI" w:hAnsi="Segoe UI"/>
          <w:spacing w:val="-1"/>
          <w:w w:val="95"/>
          <w:szCs w:val="17"/>
          <w:lang w:val="en-US"/>
        </w:rPr>
        <w:t>1</w:t>
      </w:r>
      <w:r w:rsidRPr="009B05E7">
        <w:rPr>
          <w:rFonts w:ascii="Segoe UI" w:eastAsia="Segoe UI" w:hAnsi="Segoe UI"/>
          <w:w w:val="95"/>
          <w:szCs w:val="17"/>
          <w:lang w:val="en-US"/>
        </w:rPr>
        <w:t>2</w:t>
      </w:r>
      <w:r w:rsidRPr="009B05E7">
        <w:rPr>
          <w:rFonts w:ascii="Segoe UI" w:eastAsia="Segoe UI" w:hAnsi="Segoe UI"/>
          <w:spacing w:val="-4"/>
          <w:w w:val="95"/>
          <w:szCs w:val="17"/>
          <w:lang w:val="en-US"/>
        </w:rPr>
        <w:t xml:space="preserve"> </w:t>
      </w:r>
      <w:r w:rsidRPr="009B05E7">
        <w:rPr>
          <w:rFonts w:ascii="Segoe UI" w:eastAsia="Segoe UI" w:hAnsi="Segoe UI"/>
          <w:spacing w:val="1"/>
          <w:w w:val="95"/>
          <w:szCs w:val="17"/>
          <w:lang w:val="en-US"/>
        </w:rPr>
        <w:t>ö</w:t>
      </w:r>
      <w:r w:rsidRPr="009B05E7">
        <w:rPr>
          <w:rFonts w:ascii="Segoe UI" w:eastAsia="Segoe UI" w:hAnsi="Segoe UI"/>
          <w:spacing w:val="-2"/>
          <w:w w:val="95"/>
          <w:szCs w:val="17"/>
          <w:lang w:val="en-US"/>
        </w:rPr>
        <w:t>ğ</w:t>
      </w:r>
      <w:r w:rsidRPr="009B05E7">
        <w:rPr>
          <w:rFonts w:ascii="Segoe UI" w:eastAsia="Segoe UI" w:hAnsi="Segoe UI"/>
          <w:spacing w:val="-3"/>
          <w:w w:val="95"/>
          <w:szCs w:val="17"/>
          <w:lang w:val="en-US"/>
        </w:rPr>
        <w:t>r</w:t>
      </w:r>
      <w:r w:rsidRPr="009B05E7">
        <w:rPr>
          <w:rFonts w:ascii="Segoe UI" w:eastAsia="Segoe UI" w:hAnsi="Segoe UI"/>
          <w:spacing w:val="-1"/>
          <w:w w:val="95"/>
          <w:szCs w:val="17"/>
          <w:lang w:val="en-US"/>
        </w:rPr>
        <w:t>en</w:t>
      </w:r>
      <w:r w:rsidRPr="009B05E7">
        <w:rPr>
          <w:rFonts w:ascii="Segoe UI" w:eastAsia="Segoe UI" w:hAnsi="Segoe UI"/>
          <w:w w:val="95"/>
          <w:szCs w:val="17"/>
          <w:lang w:val="en-US"/>
        </w:rPr>
        <w:t>ci</w:t>
      </w:r>
      <w:r w:rsidRPr="009B05E7">
        <w:rPr>
          <w:rFonts w:ascii="Segoe UI" w:eastAsia="Segoe UI" w:hAnsi="Segoe UI"/>
          <w:spacing w:val="-4"/>
          <w:w w:val="95"/>
          <w:szCs w:val="17"/>
          <w:lang w:val="en-US"/>
        </w:rPr>
        <w:t xml:space="preserve"> </w:t>
      </w:r>
      <w:r w:rsidRPr="009B05E7">
        <w:rPr>
          <w:rFonts w:ascii="Segoe UI" w:eastAsia="Segoe UI" w:hAnsi="Segoe UI"/>
          <w:spacing w:val="-1"/>
          <w:w w:val="95"/>
          <w:szCs w:val="17"/>
          <w:lang w:val="en-US"/>
        </w:rPr>
        <w:t>me</w:t>
      </w:r>
      <w:r w:rsidRPr="009B05E7">
        <w:rPr>
          <w:rFonts w:ascii="Segoe UI" w:eastAsia="Segoe UI" w:hAnsi="Segoe UI"/>
          <w:w w:val="95"/>
          <w:szCs w:val="17"/>
          <w:lang w:val="en-US"/>
        </w:rPr>
        <w:t>z</w:t>
      </w:r>
      <w:r w:rsidRPr="009B05E7">
        <w:rPr>
          <w:rFonts w:ascii="Segoe UI" w:eastAsia="Segoe UI" w:hAnsi="Segoe UI"/>
          <w:spacing w:val="-1"/>
          <w:w w:val="95"/>
          <w:szCs w:val="17"/>
          <w:lang w:val="en-US"/>
        </w:rPr>
        <w:t>u</w:t>
      </w:r>
      <w:r w:rsidRPr="009B05E7">
        <w:rPr>
          <w:rFonts w:ascii="Segoe UI" w:eastAsia="Segoe UI" w:hAnsi="Segoe UI"/>
          <w:w w:val="95"/>
          <w:szCs w:val="17"/>
          <w:lang w:val="en-US"/>
        </w:rPr>
        <w:t>n</w:t>
      </w:r>
      <w:r w:rsidRPr="009B05E7">
        <w:rPr>
          <w:rFonts w:ascii="Segoe UI" w:eastAsia="Segoe UI" w:hAnsi="Segoe UI"/>
          <w:spacing w:val="-5"/>
          <w:w w:val="95"/>
          <w:szCs w:val="17"/>
          <w:lang w:val="en-US"/>
        </w:rPr>
        <w:t xml:space="preserve"> </w:t>
      </w:r>
      <w:r w:rsidRPr="009B05E7">
        <w:rPr>
          <w:rFonts w:ascii="Segoe UI" w:eastAsia="Segoe UI" w:hAnsi="Segoe UI"/>
          <w:spacing w:val="1"/>
          <w:w w:val="95"/>
          <w:szCs w:val="17"/>
          <w:lang w:val="en-US"/>
        </w:rPr>
        <w:t>o</w:t>
      </w:r>
      <w:r w:rsidRPr="009B05E7">
        <w:rPr>
          <w:rFonts w:ascii="Segoe UI" w:eastAsia="Segoe UI" w:hAnsi="Segoe UI"/>
          <w:w w:val="95"/>
          <w:szCs w:val="17"/>
          <w:lang w:val="en-US"/>
        </w:rPr>
        <w:t>l</w:t>
      </w:r>
      <w:r w:rsidRPr="009B05E7">
        <w:rPr>
          <w:rFonts w:ascii="Segoe UI" w:eastAsia="Segoe UI" w:hAnsi="Segoe UI"/>
          <w:spacing w:val="-1"/>
          <w:w w:val="95"/>
          <w:szCs w:val="17"/>
          <w:lang w:val="en-US"/>
        </w:rPr>
        <w:t>mu</w:t>
      </w:r>
      <w:r w:rsidRPr="009B05E7">
        <w:rPr>
          <w:rFonts w:ascii="Segoe UI" w:eastAsia="Segoe UI" w:hAnsi="Segoe UI"/>
          <w:spacing w:val="1"/>
          <w:w w:val="95"/>
          <w:szCs w:val="17"/>
          <w:lang w:val="en-US"/>
        </w:rPr>
        <w:t>ş</w:t>
      </w:r>
      <w:r w:rsidRPr="009B05E7">
        <w:rPr>
          <w:rFonts w:ascii="Segoe UI" w:eastAsia="Segoe UI" w:hAnsi="Segoe UI"/>
          <w:spacing w:val="-2"/>
          <w:w w:val="95"/>
          <w:szCs w:val="17"/>
          <w:lang w:val="en-US"/>
        </w:rPr>
        <w:t>t</w:t>
      </w:r>
      <w:r w:rsidRPr="009B05E7">
        <w:rPr>
          <w:rFonts w:ascii="Segoe UI" w:eastAsia="Segoe UI" w:hAnsi="Segoe UI"/>
          <w:spacing w:val="-1"/>
          <w:w w:val="95"/>
          <w:szCs w:val="17"/>
          <w:lang w:val="en-US"/>
        </w:rPr>
        <w:t>u</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w:t>
      </w:r>
      <w:r w:rsidRPr="009B05E7">
        <w:rPr>
          <w:rFonts w:ascii="Segoe UI" w:eastAsia="Segoe UI" w:hAnsi="Segoe UI"/>
          <w:spacing w:val="-5"/>
          <w:w w:val="95"/>
          <w:szCs w:val="17"/>
          <w:lang w:val="en-US"/>
        </w:rPr>
        <w:t xml:space="preserve"> </w:t>
      </w:r>
      <w:r w:rsidRPr="009B05E7">
        <w:rPr>
          <w:rFonts w:ascii="Segoe UI" w:eastAsia="Segoe UI" w:hAnsi="Segoe UI"/>
          <w:spacing w:val="-2"/>
          <w:w w:val="95"/>
          <w:szCs w:val="17"/>
          <w:lang w:val="en-US"/>
        </w:rPr>
        <w:t>A</w:t>
      </w:r>
      <w:r w:rsidRPr="009B05E7">
        <w:rPr>
          <w:rFonts w:ascii="Segoe UI" w:eastAsia="Segoe UI" w:hAnsi="Segoe UI"/>
          <w:w w:val="95"/>
          <w:szCs w:val="17"/>
          <w:lang w:val="en-US"/>
        </w:rPr>
        <w:t>çık</w:t>
      </w:r>
      <w:r w:rsidRPr="009B05E7">
        <w:rPr>
          <w:rFonts w:ascii="Segoe UI" w:eastAsia="Segoe UI" w:hAnsi="Segoe UI"/>
          <w:spacing w:val="-5"/>
          <w:w w:val="95"/>
          <w:szCs w:val="17"/>
          <w:lang w:val="en-US"/>
        </w:rPr>
        <w:t xml:space="preserve"> </w:t>
      </w:r>
      <w:r w:rsidRPr="009B05E7">
        <w:rPr>
          <w:rFonts w:ascii="Segoe UI" w:eastAsia="Segoe UI" w:hAnsi="Segoe UI"/>
          <w:spacing w:val="1"/>
          <w:w w:val="95"/>
          <w:szCs w:val="17"/>
          <w:lang w:val="en-US"/>
        </w:rPr>
        <w:t>ö</w:t>
      </w:r>
      <w:r w:rsidRPr="009B05E7">
        <w:rPr>
          <w:rFonts w:ascii="Segoe UI" w:eastAsia="Segoe UI" w:hAnsi="Segoe UI"/>
          <w:spacing w:val="-2"/>
          <w:w w:val="95"/>
          <w:szCs w:val="17"/>
          <w:lang w:val="en-US"/>
        </w:rPr>
        <w:t>ğ</w:t>
      </w:r>
      <w:r w:rsidRPr="009B05E7">
        <w:rPr>
          <w:rFonts w:ascii="Segoe UI" w:eastAsia="Segoe UI" w:hAnsi="Segoe UI"/>
          <w:spacing w:val="-3"/>
          <w:w w:val="95"/>
          <w:szCs w:val="17"/>
          <w:lang w:val="en-US"/>
        </w:rPr>
        <w:t>r</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im</w:t>
      </w:r>
      <w:r w:rsidRPr="009B05E7">
        <w:rPr>
          <w:rFonts w:ascii="Segoe UI" w:eastAsia="Segoe UI" w:hAnsi="Segoe UI"/>
          <w:spacing w:val="-5"/>
          <w:w w:val="95"/>
          <w:szCs w:val="17"/>
          <w:lang w:val="en-US"/>
        </w:rPr>
        <w:t xml:space="preserve"> </w:t>
      </w:r>
      <w:r w:rsidRPr="009B05E7">
        <w:rPr>
          <w:rFonts w:ascii="Segoe UI" w:eastAsia="Segoe UI" w:hAnsi="Segoe UI"/>
          <w:spacing w:val="1"/>
          <w:w w:val="95"/>
          <w:szCs w:val="17"/>
          <w:lang w:val="en-US"/>
        </w:rPr>
        <w:t>o</w:t>
      </w:r>
      <w:r w:rsidRPr="009B05E7">
        <w:rPr>
          <w:rFonts w:ascii="Segoe UI" w:eastAsia="Segoe UI" w:hAnsi="Segoe UI"/>
          <w:spacing w:val="-1"/>
          <w:w w:val="95"/>
          <w:szCs w:val="17"/>
          <w:lang w:val="en-US"/>
        </w:rPr>
        <w:t>ku</w:t>
      </w:r>
      <w:r w:rsidRPr="009B05E7">
        <w:rPr>
          <w:rFonts w:ascii="Segoe UI" w:eastAsia="Segoe UI" w:hAnsi="Segoe UI"/>
          <w:w w:val="95"/>
          <w:szCs w:val="17"/>
          <w:lang w:val="en-US"/>
        </w:rPr>
        <w:t>lla</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ı</w:t>
      </w:r>
      <w:r w:rsidRPr="009B05E7">
        <w:rPr>
          <w:rFonts w:ascii="Segoe UI" w:eastAsia="Segoe UI" w:hAnsi="Segoe UI"/>
          <w:spacing w:val="-1"/>
          <w:w w:val="95"/>
          <w:szCs w:val="17"/>
          <w:lang w:val="en-US"/>
        </w:rPr>
        <w:t>nd</w:t>
      </w:r>
      <w:r w:rsidRPr="009B05E7">
        <w:rPr>
          <w:rFonts w:ascii="Segoe UI" w:eastAsia="Segoe UI" w:hAnsi="Segoe UI"/>
          <w:w w:val="95"/>
          <w:szCs w:val="17"/>
          <w:lang w:val="en-US"/>
        </w:rPr>
        <w:t>an</w:t>
      </w:r>
      <w:r w:rsidRPr="009B05E7">
        <w:rPr>
          <w:rFonts w:ascii="Segoe UI" w:eastAsia="Segoe UI" w:hAnsi="Segoe UI"/>
          <w:spacing w:val="-5"/>
          <w:w w:val="95"/>
          <w:szCs w:val="17"/>
          <w:lang w:val="en-US"/>
        </w:rPr>
        <w:t xml:space="preserve"> </w:t>
      </w:r>
      <w:r w:rsidRPr="009B05E7">
        <w:rPr>
          <w:rFonts w:ascii="Segoe UI" w:eastAsia="Segoe UI" w:hAnsi="Segoe UI"/>
          <w:spacing w:val="-1"/>
          <w:w w:val="95"/>
          <w:szCs w:val="17"/>
          <w:lang w:val="en-US"/>
        </w:rPr>
        <w:t>me</w:t>
      </w:r>
      <w:r w:rsidRPr="009B05E7">
        <w:rPr>
          <w:rFonts w:ascii="Segoe UI" w:eastAsia="Segoe UI" w:hAnsi="Segoe UI"/>
          <w:w w:val="95"/>
          <w:szCs w:val="17"/>
          <w:lang w:val="en-US"/>
        </w:rPr>
        <w:t>z</w:t>
      </w:r>
      <w:r w:rsidRPr="009B05E7">
        <w:rPr>
          <w:rFonts w:ascii="Segoe UI" w:eastAsia="Segoe UI" w:hAnsi="Segoe UI"/>
          <w:spacing w:val="-1"/>
          <w:w w:val="95"/>
          <w:szCs w:val="17"/>
          <w:lang w:val="en-US"/>
        </w:rPr>
        <w:t>u</w:t>
      </w:r>
      <w:r w:rsidRPr="009B05E7">
        <w:rPr>
          <w:rFonts w:ascii="Segoe UI" w:eastAsia="Segoe UI" w:hAnsi="Segoe UI"/>
          <w:w w:val="95"/>
          <w:szCs w:val="17"/>
          <w:lang w:val="en-US"/>
        </w:rPr>
        <w:t>n</w:t>
      </w:r>
      <w:r w:rsidRPr="009B05E7">
        <w:rPr>
          <w:rFonts w:ascii="Segoe UI" w:eastAsia="Segoe UI" w:hAnsi="Segoe UI"/>
          <w:spacing w:val="-5"/>
          <w:w w:val="95"/>
          <w:szCs w:val="17"/>
          <w:lang w:val="en-US"/>
        </w:rPr>
        <w:t xml:space="preserve"> </w:t>
      </w:r>
      <w:r w:rsidRPr="009B05E7">
        <w:rPr>
          <w:rFonts w:ascii="Segoe UI" w:eastAsia="Segoe UI" w:hAnsi="Segoe UI"/>
          <w:spacing w:val="1"/>
          <w:w w:val="95"/>
          <w:szCs w:val="17"/>
          <w:lang w:val="en-US"/>
        </w:rPr>
        <w:t>o</w:t>
      </w:r>
      <w:r w:rsidRPr="009B05E7">
        <w:rPr>
          <w:rFonts w:ascii="Segoe UI" w:eastAsia="Segoe UI" w:hAnsi="Segoe UI"/>
          <w:w w:val="95"/>
          <w:szCs w:val="17"/>
          <w:lang w:val="en-US"/>
        </w:rPr>
        <w:t>lan</w:t>
      </w:r>
      <w:r w:rsidRPr="009B05E7">
        <w:rPr>
          <w:rFonts w:ascii="Segoe UI" w:eastAsia="Segoe UI" w:hAnsi="Segoe UI"/>
          <w:spacing w:val="-5"/>
          <w:w w:val="95"/>
          <w:szCs w:val="17"/>
          <w:lang w:val="en-US"/>
        </w:rPr>
        <w:t xml:space="preserve"> </w:t>
      </w:r>
      <w:r w:rsidRPr="009B05E7">
        <w:rPr>
          <w:rFonts w:ascii="Segoe UI" w:eastAsia="Segoe UI" w:hAnsi="Segoe UI"/>
          <w:spacing w:val="1"/>
          <w:w w:val="95"/>
          <w:szCs w:val="17"/>
          <w:lang w:val="en-US"/>
        </w:rPr>
        <w:t>ö</w:t>
      </w:r>
      <w:r w:rsidRPr="009B05E7">
        <w:rPr>
          <w:rFonts w:ascii="Segoe UI" w:eastAsia="Segoe UI" w:hAnsi="Segoe UI"/>
          <w:spacing w:val="-2"/>
          <w:w w:val="95"/>
          <w:szCs w:val="17"/>
          <w:lang w:val="en-US"/>
        </w:rPr>
        <w:t>ğ</w:t>
      </w:r>
      <w:r w:rsidRPr="009B05E7">
        <w:rPr>
          <w:rFonts w:ascii="Segoe UI" w:eastAsia="Segoe UI" w:hAnsi="Segoe UI"/>
          <w:spacing w:val="-3"/>
          <w:w w:val="95"/>
          <w:szCs w:val="17"/>
          <w:lang w:val="en-US"/>
        </w:rPr>
        <w:t>r</w:t>
      </w:r>
      <w:r w:rsidRPr="009B05E7">
        <w:rPr>
          <w:rFonts w:ascii="Segoe UI" w:eastAsia="Segoe UI" w:hAnsi="Segoe UI"/>
          <w:spacing w:val="-1"/>
          <w:w w:val="95"/>
          <w:szCs w:val="17"/>
          <w:lang w:val="en-US"/>
        </w:rPr>
        <w:t>en</w:t>
      </w:r>
      <w:r w:rsidRPr="009B05E7">
        <w:rPr>
          <w:rFonts w:ascii="Segoe UI" w:eastAsia="Segoe UI" w:hAnsi="Segoe UI"/>
          <w:w w:val="95"/>
          <w:szCs w:val="17"/>
          <w:lang w:val="en-US"/>
        </w:rPr>
        <w:t>cil</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in</w:t>
      </w:r>
      <w:r w:rsidRPr="009B05E7">
        <w:rPr>
          <w:rFonts w:ascii="Segoe UI" w:eastAsia="Segoe UI" w:hAnsi="Segoe UI"/>
          <w:spacing w:val="-5"/>
          <w:w w:val="95"/>
          <w:szCs w:val="17"/>
          <w:lang w:val="en-US"/>
        </w:rPr>
        <w:t xml:space="preserve"> </w:t>
      </w:r>
      <w:r w:rsidRPr="009B05E7">
        <w:rPr>
          <w:rFonts w:ascii="Segoe UI" w:eastAsia="Segoe UI" w:hAnsi="Segoe UI"/>
          <w:spacing w:val="-2"/>
          <w:w w:val="95"/>
          <w:szCs w:val="17"/>
          <w:lang w:val="en-US"/>
        </w:rPr>
        <w:t>b</w:t>
      </w:r>
      <w:r w:rsidRPr="009B05E7">
        <w:rPr>
          <w:rFonts w:ascii="Segoe UI" w:eastAsia="Segoe UI" w:hAnsi="Segoe UI"/>
          <w:w w:val="95"/>
          <w:szCs w:val="17"/>
          <w:lang w:val="en-US"/>
        </w:rPr>
        <w:t>ir</w:t>
      </w:r>
      <w:r w:rsidRPr="009B05E7">
        <w:rPr>
          <w:rFonts w:ascii="Segoe UI" w:eastAsia="Segoe UI" w:hAnsi="Segoe UI"/>
          <w:spacing w:val="-5"/>
          <w:w w:val="95"/>
          <w:szCs w:val="17"/>
          <w:lang w:val="en-US"/>
        </w:rPr>
        <w:t xml:space="preserve"> </w:t>
      </w:r>
      <w:r w:rsidRPr="009B05E7">
        <w:rPr>
          <w:rFonts w:ascii="Segoe UI" w:eastAsia="Segoe UI" w:hAnsi="Segoe UI"/>
          <w:spacing w:val="-1"/>
          <w:w w:val="95"/>
          <w:szCs w:val="17"/>
          <w:lang w:val="en-US"/>
        </w:rPr>
        <w:t>k</w:t>
      </w:r>
      <w:r w:rsidRPr="009B05E7">
        <w:rPr>
          <w:rFonts w:ascii="Segoe UI" w:eastAsia="Segoe UI" w:hAnsi="Segoe UI"/>
          <w:w w:val="95"/>
          <w:szCs w:val="17"/>
          <w:lang w:val="en-US"/>
        </w:rPr>
        <w:t>ı</w:t>
      </w:r>
      <w:r w:rsidRPr="009B05E7">
        <w:rPr>
          <w:rFonts w:ascii="Segoe UI" w:eastAsia="Segoe UI" w:hAnsi="Segoe UI"/>
          <w:spacing w:val="1"/>
          <w:w w:val="95"/>
          <w:szCs w:val="17"/>
          <w:lang w:val="en-US"/>
        </w:rPr>
        <w:t>s</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ı</w:t>
      </w:r>
    </w:p>
    <w:p w:rsidR="009B05E7" w:rsidRPr="009B05E7" w:rsidRDefault="009B05E7" w:rsidP="009B05E7">
      <w:pPr>
        <w:spacing w:before="2" w:line="241" w:lineRule="auto"/>
        <w:ind w:right="206"/>
        <w:rPr>
          <w:rFonts w:ascii="Segoe UI" w:eastAsia="Segoe UI" w:hAnsi="Segoe UI"/>
          <w:szCs w:val="17"/>
          <w:lang w:val="en-US"/>
        </w:rPr>
      </w:pPr>
      <w:proofErr w:type="gramStart"/>
      <w:r w:rsidRPr="009B05E7">
        <w:rPr>
          <w:rFonts w:ascii="Segoe UI" w:eastAsia="Segoe UI" w:hAnsi="Segoe UI"/>
          <w:spacing w:val="-1"/>
          <w:w w:val="95"/>
          <w:szCs w:val="17"/>
          <w:lang w:val="en-US"/>
        </w:rPr>
        <w:t>d</w:t>
      </w:r>
      <w:r w:rsidRPr="009B05E7">
        <w:rPr>
          <w:rFonts w:ascii="Segoe UI" w:eastAsia="Segoe UI" w:hAnsi="Segoe UI"/>
          <w:w w:val="95"/>
          <w:szCs w:val="17"/>
          <w:lang w:val="en-US"/>
        </w:rPr>
        <w:t>a</w:t>
      </w:r>
      <w:proofErr w:type="gramEnd"/>
      <w:r w:rsidRPr="009B05E7">
        <w:rPr>
          <w:rFonts w:ascii="Segoe UI" w:eastAsia="Segoe UI" w:hAnsi="Segoe UI"/>
          <w:spacing w:val="-1"/>
          <w:w w:val="95"/>
          <w:szCs w:val="17"/>
          <w:lang w:val="en-US"/>
        </w:rPr>
        <w:t xml:space="preserve"> b</w:t>
      </w:r>
      <w:r w:rsidRPr="009B05E7">
        <w:rPr>
          <w:rFonts w:ascii="Segoe UI" w:eastAsia="Segoe UI" w:hAnsi="Segoe UI"/>
          <w:w w:val="95"/>
          <w:szCs w:val="17"/>
          <w:lang w:val="en-US"/>
        </w:rPr>
        <w:t>ir</w:t>
      </w:r>
      <w:r w:rsidRPr="009B05E7">
        <w:rPr>
          <w:rFonts w:ascii="Segoe UI" w:eastAsia="Segoe UI" w:hAnsi="Segoe UI"/>
          <w:spacing w:val="-1"/>
          <w:w w:val="95"/>
          <w:szCs w:val="17"/>
          <w:lang w:val="en-US"/>
        </w:rPr>
        <w:t xml:space="preserve"> ü</w:t>
      </w:r>
      <w:r w:rsidRPr="009B05E7">
        <w:rPr>
          <w:rFonts w:ascii="Segoe UI" w:eastAsia="Segoe UI" w:hAnsi="Segoe UI"/>
          <w:spacing w:val="1"/>
          <w:w w:val="95"/>
          <w:szCs w:val="17"/>
          <w:lang w:val="en-US"/>
        </w:rPr>
        <w:t>s</w:t>
      </w:r>
      <w:r w:rsidRPr="009B05E7">
        <w:rPr>
          <w:rFonts w:ascii="Segoe UI" w:eastAsia="Segoe UI" w:hAnsi="Segoe UI"/>
          <w:w w:val="95"/>
          <w:szCs w:val="17"/>
          <w:lang w:val="en-US"/>
        </w:rPr>
        <w:t>t</w:t>
      </w:r>
      <w:r w:rsidRPr="009B05E7">
        <w:rPr>
          <w:rFonts w:ascii="Segoe UI" w:eastAsia="Segoe UI" w:hAnsi="Segoe UI"/>
          <w:spacing w:val="-2"/>
          <w:w w:val="95"/>
          <w:szCs w:val="17"/>
          <w:lang w:val="en-US"/>
        </w:rPr>
        <w:t xml:space="preserve"> </w:t>
      </w:r>
      <w:r w:rsidRPr="009B05E7">
        <w:rPr>
          <w:rFonts w:ascii="Segoe UI" w:eastAsia="Segoe UI" w:hAnsi="Segoe UI"/>
          <w:spacing w:val="1"/>
          <w:w w:val="95"/>
          <w:szCs w:val="17"/>
          <w:lang w:val="en-US"/>
        </w:rPr>
        <w:t>ö</w:t>
      </w:r>
      <w:r w:rsidRPr="009B05E7">
        <w:rPr>
          <w:rFonts w:ascii="Segoe UI" w:eastAsia="Segoe UI" w:hAnsi="Segoe UI"/>
          <w:spacing w:val="-2"/>
          <w:w w:val="95"/>
          <w:szCs w:val="17"/>
          <w:lang w:val="en-US"/>
        </w:rPr>
        <w:t>ğ</w:t>
      </w:r>
      <w:r w:rsidRPr="009B05E7">
        <w:rPr>
          <w:rFonts w:ascii="Segoe UI" w:eastAsia="Segoe UI" w:hAnsi="Segoe UI"/>
          <w:spacing w:val="-3"/>
          <w:w w:val="95"/>
          <w:szCs w:val="17"/>
          <w:lang w:val="en-US"/>
        </w:rPr>
        <w:t>r</w:t>
      </w:r>
      <w:r w:rsidRPr="009B05E7">
        <w:rPr>
          <w:rFonts w:ascii="Segoe UI" w:eastAsia="Segoe UI" w:hAnsi="Segoe UI"/>
          <w:spacing w:val="-1"/>
          <w:w w:val="95"/>
          <w:szCs w:val="17"/>
          <w:lang w:val="en-US"/>
        </w:rPr>
        <w:t>en</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l</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n</w:t>
      </w:r>
      <w:r w:rsidRPr="009B05E7">
        <w:rPr>
          <w:rFonts w:ascii="Segoe UI" w:eastAsia="Segoe UI" w:hAnsi="Segoe UI"/>
          <w:w w:val="95"/>
          <w:szCs w:val="17"/>
          <w:lang w:val="en-US"/>
        </w:rPr>
        <w:t>e</w:t>
      </w:r>
      <w:r w:rsidRPr="009B05E7">
        <w:rPr>
          <w:rFonts w:ascii="Segoe UI" w:eastAsia="Segoe UI" w:hAnsi="Segoe UI"/>
          <w:spacing w:val="-1"/>
          <w:w w:val="95"/>
          <w:szCs w:val="17"/>
          <w:lang w:val="en-US"/>
        </w:rPr>
        <w:t xml:space="preserve"> </w:t>
      </w:r>
      <w:r w:rsidRPr="009B05E7">
        <w:rPr>
          <w:rFonts w:ascii="Segoe UI" w:eastAsia="Segoe UI" w:hAnsi="Segoe UI"/>
          <w:spacing w:val="-2"/>
          <w:w w:val="95"/>
          <w:szCs w:val="17"/>
          <w:lang w:val="en-US"/>
        </w:rPr>
        <w:t>d</w:t>
      </w:r>
      <w:r w:rsidRPr="009B05E7">
        <w:rPr>
          <w:rFonts w:ascii="Segoe UI" w:eastAsia="Segoe UI" w:hAnsi="Segoe UI"/>
          <w:spacing w:val="-1"/>
          <w:w w:val="95"/>
          <w:szCs w:val="17"/>
          <w:lang w:val="en-US"/>
        </w:rPr>
        <w:t>e</w:t>
      </w:r>
      <w:r w:rsidRPr="009B05E7">
        <w:rPr>
          <w:rFonts w:ascii="Segoe UI" w:eastAsia="Segoe UI" w:hAnsi="Segoe UI"/>
          <w:w w:val="95"/>
          <w:szCs w:val="17"/>
          <w:lang w:val="en-US"/>
        </w:rPr>
        <w:t>vam</w:t>
      </w:r>
      <w:r w:rsidRPr="009B05E7">
        <w:rPr>
          <w:rFonts w:ascii="Segoe UI" w:eastAsia="Segoe UI" w:hAnsi="Segoe UI"/>
          <w:spacing w:val="-1"/>
          <w:w w:val="95"/>
          <w:szCs w:val="17"/>
          <w:lang w:val="en-US"/>
        </w:rPr>
        <w:t xml:space="preserve"> e</w:t>
      </w:r>
      <w:r w:rsidRPr="009B05E7">
        <w:rPr>
          <w:rFonts w:ascii="Segoe UI" w:eastAsia="Segoe UI" w:hAnsi="Segoe UI"/>
          <w:spacing w:val="-2"/>
          <w:w w:val="95"/>
          <w:szCs w:val="17"/>
          <w:lang w:val="en-US"/>
        </w:rPr>
        <w:t>t</w:t>
      </w:r>
      <w:r w:rsidRPr="009B05E7">
        <w:rPr>
          <w:rFonts w:ascii="Segoe UI" w:eastAsia="Segoe UI" w:hAnsi="Segoe UI"/>
          <w:spacing w:val="-1"/>
          <w:w w:val="95"/>
          <w:szCs w:val="17"/>
          <w:lang w:val="en-US"/>
        </w:rPr>
        <w:t>mek</w:t>
      </w:r>
      <w:r w:rsidRPr="009B05E7">
        <w:rPr>
          <w:rFonts w:ascii="Segoe UI" w:eastAsia="Segoe UI" w:hAnsi="Segoe UI"/>
          <w:spacing w:val="-2"/>
          <w:w w:val="95"/>
          <w:szCs w:val="17"/>
          <w:lang w:val="en-US"/>
        </w:rPr>
        <w:t>t</w:t>
      </w:r>
      <w:r w:rsidRPr="009B05E7">
        <w:rPr>
          <w:rFonts w:ascii="Segoe UI" w:eastAsia="Segoe UI" w:hAnsi="Segoe UI"/>
          <w:spacing w:val="-1"/>
          <w:w w:val="95"/>
          <w:szCs w:val="17"/>
          <w:lang w:val="en-US"/>
        </w:rPr>
        <w:t>ed</w:t>
      </w:r>
      <w:r w:rsidRPr="009B05E7">
        <w:rPr>
          <w:rFonts w:ascii="Segoe UI" w:eastAsia="Segoe UI" w:hAnsi="Segoe UI"/>
          <w:w w:val="95"/>
          <w:szCs w:val="17"/>
          <w:lang w:val="en-US"/>
        </w:rPr>
        <w:t>i</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w:t>
      </w:r>
      <w:r w:rsidRPr="009B05E7">
        <w:rPr>
          <w:rFonts w:ascii="Segoe UI" w:eastAsia="Segoe UI" w:hAnsi="Segoe UI"/>
          <w:spacing w:val="-2"/>
          <w:w w:val="95"/>
          <w:szCs w:val="17"/>
          <w:lang w:val="en-US"/>
        </w:rPr>
        <w:t xml:space="preserve"> </w:t>
      </w:r>
      <w:r w:rsidRPr="009B05E7">
        <w:rPr>
          <w:rFonts w:ascii="Segoe UI" w:eastAsia="Segoe UI" w:hAnsi="Segoe UI"/>
          <w:w w:val="95"/>
          <w:szCs w:val="17"/>
          <w:lang w:val="en-US"/>
        </w:rPr>
        <w:t>2</w:t>
      </w:r>
      <w:r w:rsidRPr="009B05E7">
        <w:rPr>
          <w:rFonts w:ascii="Segoe UI" w:eastAsia="Segoe UI" w:hAnsi="Segoe UI"/>
          <w:spacing w:val="-1"/>
          <w:w w:val="95"/>
          <w:szCs w:val="17"/>
          <w:lang w:val="en-US"/>
        </w:rPr>
        <w:t>0</w:t>
      </w:r>
      <w:r w:rsidRPr="009B05E7">
        <w:rPr>
          <w:rFonts w:ascii="Segoe UI" w:eastAsia="Segoe UI" w:hAnsi="Segoe UI"/>
          <w:w w:val="95"/>
          <w:szCs w:val="17"/>
          <w:lang w:val="en-US"/>
        </w:rPr>
        <w:t xml:space="preserve">20 </w:t>
      </w:r>
      <w:r w:rsidRPr="009B05E7">
        <w:rPr>
          <w:rFonts w:ascii="Segoe UI" w:eastAsia="Segoe UI" w:hAnsi="Segoe UI"/>
          <w:spacing w:val="-1"/>
          <w:w w:val="95"/>
          <w:szCs w:val="17"/>
          <w:lang w:val="en-US"/>
        </w:rPr>
        <w:t>y</w:t>
      </w:r>
      <w:r w:rsidRPr="009B05E7">
        <w:rPr>
          <w:rFonts w:ascii="Segoe UI" w:eastAsia="Segoe UI" w:hAnsi="Segoe UI"/>
          <w:w w:val="95"/>
          <w:szCs w:val="17"/>
          <w:lang w:val="en-US"/>
        </w:rPr>
        <w:t>ılı</w:t>
      </w:r>
      <w:r w:rsidRPr="009B05E7">
        <w:rPr>
          <w:rFonts w:ascii="Segoe UI" w:eastAsia="Segoe UI" w:hAnsi="Segoe UI"/>
          <w:spacing w:val="-1"/>
          <w:w w:val="95"/>
          <w:szCs w:val="17"/>
          <w:lang w:val="en-US"/>
        </w:rPr>
        <w:t>nd</w:t>
      </w:r>
      <w:r w:rsidRPr="009B05E7">
        <w:rPr>
          <w:rFonts w:ascii="Segoe UI" w:eastAsia="Segoe UI" w:hAnsi="Segoe UI"/>
          <w:w w:val="95"/>
          <w:szCs w:val="17"/>
          <w:lang w:val="en-US"/>
        </w:rPr>
        <w:t xml:space="preserve">a </w:t>
      </w:r>
      <w:r w:rsidRPr="009B05E7">
        <w:rPr>
          <w:rFonts w:ascii="Segoe UI" w:eastAsia="Segoe UI" w:hAnsi="Segoe UI"/>
          <w:spacing w:val="-1"/>
          <w:w w:val="95"/>
          <w:szCs w:val="17"/>
          <w:lang w:val="en-US"/>
        </w:rPr>
        <w:t>b</w:t>
      </w:r>
      <w:r w:rsidRPr="009B05E7">
        <w:rPr>
          <w:rFonts w:ascii="Segoe UI" w:eastAsia="Segoe UI" w:hAnsi="Segoe UI"/>
          <w:w w:val="95"/>
          <w:szCs w:val="17"/>
          <w:lang w:val="en-US"/>
        </w:rPr>
        <w:t>ir</w:t>
      </w:r>
      <w:r w:rsidRPr="009B05E7">
        <w:rPr>
          <w:rFonts w:ascii="Segoe UI" w:eastAsia="Segoe UI" w:hAnsi="Segoe UI"/>
          <w:spacing w:val="-2"/>
          <w:w w:val="95"/>
          <w:szCs w:val="17"/>
          <w:lang w:val="en-US"/>
        </w:rPr>
        <w:t xml:space="preserve"> </w:t>
      </w:r>
      <w:r w:rsidRPr="009B05E7">
        <w:rPr>
          <w:rFonts w:ascii="Segoe UI" w:eastAsia="Segoe UI" w:hAnsi="Segoe UI"/>
          <w:spacing w:val="-1"/>
          <w:w w:val="95"/>
          <w:szCs w:val="17"/>
          <w:lang w:val="en-US"/>
        </w:rPr>
        <w:t>yük</w:t>
      </w:r>
      <w:r w:rsidRPr="009B05E7">
        <w:rPr>
          <w:rFonts w:ascii="Segoe UI" w:eastAsia="Segoe UI" w:hAnsi="Segoe UI"/>
          <w:spacing w:val="1"/>
          <w:w w:val="95"/>
          <w:szCs w:val="17"/>
          <w:lang w:val="en-US"/>
        </w:rPr>
        <w:t>s</w:t>
      </w:r>
      <w:r w:rsidRPr="009B05E7">
        <w:rPr>
          <w:rFonts w:ascii="Segoe UI" w:eastAsia="Segoe UI" w:hAnsi="Segoe UI"/>
          <w:spacing w:val="-1"/>
          <w:w w:val="95"/>
          <w:szCs w:val="17"/>
          <w:lang w:val="en-US"/>
        </w:rPr>
        <w:t>ek</w:t>
      </w:r>
      <w:r w:rsidRPr="009B05E7">
        <w:rPr>
          <w:rFonts w:ascii="Segoe UI" w:eastAsia="Segoe UI" w:hAnsi="Segoe UI"/>
          <w:spacing w:val="1"/>
          <w:w w:val="95"/>
          <w:szCs w:val="17"/>
          <w:lang w:val="en-US"/>
        </w:rPr>
        <w:t>ö</w:t>
      </w:r>
      <w:r w:rsidRPr="009B05E7">
        <w:rPr>
          <w:rFonts w:ascii="Segoe UI" w:eastAsia="Segoe UI" w:hAnsi="Segoe UI"/>
          <w:spacing w:val="-2"/>
          <w:w w:val="95"/>
          <w:szCs w:val="17"/>
          <w:lang w:val="en-US"/>
        </w:rPr>
        <w:t>ğ</w:t>
      </w:r>
      <w:r w:rsidRPr="009B05E7">
        <w:rPr>
          <w:rFonts w:ascii="Segoe UI" w:eastAsia="Segoe UI" w:hAnsi="Segoe UI"/>
          <w:spacing w:val="-3"/>
          <w:w w:val="95"/>
          <w:szCs w:val="17"/>
          <w:lang w:val="en-US"/>
        </w:rPr>
        <w:t>r</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im</w:t>
      </w:r>
      <w:r w:rsidRPr="009B05E7">
        <w:rPr>
          <w:rFonts w:ascii="Segoe UI" w:eastAsia="Segoe UI" w:hAnsi="Segoe UI"/>
          <w:spacing w:val="-1"/>
          <w:w w:val="95"/>
          <w:szCs w:val="17"/>
          <w:lang w:val="en-US"/>
        </w:rPr>
        <w:t xml:space="preserve"> ku</w:t>
      </w:r>
      <w:r w:rsidRPr="009B05E7">
        <w:rPr>
          <w:rFonts w:ascii="Segoe UI" w:eastAsia="Segoe UI" w:hAnsi="Segoe UI"/>
          <w:spacing w:val="-2"/>
          <w:w w:val="95"/>
          <w:szCs w:val="17"/>
          <w:lang w:val="en-US"/>
        </w:rPr>
        <w:t>r</w:t>
      </w:r>
      <w:r w:rsidRPr="009B05E7">
        <w:rPr>
          <w:rFonts w:ascii="Segoe UI" w:eastAsia="Segoe UI" w:hAnsi="Segoe UI"/>
          <w:spacing w:val="-1"/>
          <w:w w:val="95"/>
          <w:szCs w:val="17"/>
          <w:lang w:val="en-US"/>
        </w:rPr>
        <w:t>umun</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 xml:space="preserve"> ye</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l</w:t>
      </w:r>
      <w:r w:rsidRPr="009B05E7">
        <w:rPr>
          <w:rFonts w:ascii="Segoe UI" w:eastAsia="Segoe UI" w:hAnsi="Segoe UI"/>
          <w:spacing w:val="-1"/>
          <w:w w:val="95"/>
          <w:szCs w:val="17"/>
          <w:lang w:val="en-US"/>
        </w:rPr>
        <w:t>e</w:t>
      </w:r>
      <w:r w:rsidRPr="009B05E7">
        <w:rPr>
          <w:rFonts w:ascii="Segoe UI" w:eastAsia="Segoe UI" w:hAnsi="Segoe UI"/>
          <w:spacing w:val="1"/>
          <w:w w:val="95"/>
          <w:szCs w:val="17"/>
          <w:lang w:val="en-US"/>
        </w:rPr>
        <w:t>ş</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e</w:t>
      </w:r>
      <w:r w:rsidRPr="009B05E7">
        <w:rPr>
          <w:rFonts w:ascii="Segoe UI" w:eastAsia="Segoe UI" w:hAnsi="Segoe UI"/>
          <w:spacing w:val="-1"/>
          <w:w w:val="95"/>
          <w:szCs w:val="17"/>
          <w:lang w:val="en-US"/>
        </w:rPr>
        <w:t xml:space="preserve"> h</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kk</w:t>
      </w:r>
      <w:r w:rsidRPr="009B05E7">
        <w:rPr>
          <w:rFonts w:ascii="Segoe UI" w:eastAsia="Segoe UI" w:hAnsi="Segoe UI"/>
          <w:w w:val="95"/>
          <w:szCs w:val="17"/>
          <w:lang w:val="en-US"/>
        </w:rPr>
        <w:t xml:space="preserve">ı </w:t>
      </w:r>
      <w:r w:rsidRPr="009B05E7">
        <w:rPr>
          <w:rFonts w:ascii="Segoe UI" w:eastAsia="Segoe UI" w:hAnsi="Segoe UI"/>
          <w:spacing w:val="-1"/>
          <w:w w:val="95"/>
          <w:szCs w:val="17"/>
          <w:lang w:val="en-US"/>
        </w:rPr>
        <w:t>k</w:t>
      </w:r>
      <w:r w:rsidRPr="009B05E7">
        <w:rPr>
          <w:rFonts w:ascii="Segoe UI" w:eastAsia="Segoe UI" w:hAnsi="Segoe UI"/>
          <w:w w:val="95"/>
          <w:szCs w:val="17"/>
          <w:lang w:val="en-US"/>
        </w:rPr>
        <w:t>aza</w:t>
      </w:r>
      <w:r w:rsidRPr="009B05E7">
        <w:rPr>
          <w:rFonts w:ascii="Segoe UI" w:eastAsia="Segoe UI" w:hAnsi="Segoe UI"/>
          <w:spacing w:val="-1"/>
          <w:w w:val="95"/>
          <w:szCs w:val="17"/>
          <w:lang w:val="en-US"/>
        </w:rPr>
        <w:t>n</w:t>
      </w:r>
      <w:r w:rsidRPr="009B05E7">
        <w:rPr>
          <w:rFonts w:ascii="Segoe UI" w:eastAsia="Segoe UI" w:hAnsi="Segoe UI"/>
          <w:w w:val="95"/>
          <w:szCs w:val="17"/>
          <w:lang w:val="en-US"/>
        </w:rPr>
        <w:t>an</w:t>
      </w:r>
      <w:r w:rsidRPr="009B05E7">
        <w:rPr>
          <w:rFonts w:ascii="Segoe UI" w:eastAsia="Segoe UI" w:hAnsi="Segoe UI"/>
          <w:spacing w:val="-2"/>
          <w:w w:val="95"/>
          <w:szCs w:val="17"/>
          <w:lang w:val="en-US"/>
        </w:rPr>
        <w:t xml:space="preserve"> </w:t>
      </w:r>
      <w:r w:rsidRPr="009B05E7">
        <w:rPr>
          <w:rFonts w:ascii="Segoe UI" w:eastAsia="Segoe UI" w:hAnsi="Segoe UI"/>
          <w:w w:val="95"/>
          <w:szCs w:val="17"/>
          <w:lang w:val="en-US"/>
        </w:rPr>
        <w:t xml:space="preserve">55 </w:t>
      </w:r>
      <w:r w:rsidRPr="009B05E7">
        <w:rPr>
          <w:rFonts w:ascii="Segoe UI" w:eastAsia="Segoe UI" w:hAnsi="Segoe UI"/>
          <w:spacing w:val="-2"/>
          <w:w w:val="95"/>
          <w:szCs w:val="17"/>
          <w:lang w:val="en-US"/>
        </w:rPr>
        <w:t>b</w:t>
      </w:r>
      <w:r w:rsidRPr="009B05E7">
        <w:rPr>
          <w:rFonts w:ascii="Segoe UI" w:eastAsia="Segoe UI" w:hAnsi="Segoe UI"/>
          <w:w w:val="95"/>
          <w:szCs w:val="17"/>
          <w:lang w:val="en-US"/>
        </w:rPr>
        <w:t>in</w:t>
      </w:r>
      <w:r w:rsidRPr="009B05E7">
        <w:rPr>
          <w:rFonts w:ascii="Segoe UI" w:eastAsia="Segoe UI" w:hAnsi="Segoe UI"/>
          <w:spacing w:val="-1"/>
          <w:w w:val="95"/>
          <w:szCs w:val="17"/>
          <w:lang w:val="en-US"/>
        </w:rPr>
        <w:t xml:space="preserve"> 5</w:t>
      </w:r>
      <w:r w:rsidRPr="009B05E7">
        <w:rPr>
          <w:rFonts w:ascii="Segoe UI" w:eastAsia="Segoe UI" w:hAnsi="Segoe UI"/>
          <w:w w:val="95"/>
          <w:szCs w:val="17"/>
          <w:lang w:val="en-US"/>
        </w:rPr>
        <w:t>44</w:t>
      </w:r>
      <w:r w:rsidRPr="009B05E7">
        <w:rPr>
          <w:rFonts w:ascii="Segoe UI" w:eastAsia="Segoe UI" w:hAnsi="Segoe UI"/>
          <w:spacing w:val="-1"/>
          <w:w w:val="95"/>
          <w:szCs w:val="17"/>
          <w:lang w:val="en-US"/>
        </w:rPr>
        <w:t xml:space="preserve"> </w:t>
      </w:r>
      <w:r w:rsidRPr="009B05E7">
        <w:rPr>
          <w:rFonts w:ascii="Segoe UI" w:eastAsia="Segoe UI" w:hAnsi="Segoe UI"/>
          <w:w w:val="95"/>
          <w:szCs w:val="17"/>
          <w:lang w:val="en-US"/>
        </w:rPr>
        <w:t>açık</w:t>
      </w:r>
      <w:r w:rsidRPr="009B05E7">
        <w:rPr>
          <w:rFonts w:ascii="Segoe UI" w:eastAsia="Segoe UI" w:hAnsi="Segoe UI"/>
          <w:spacing w:val="-1"/>
          <w:w w:val="95"/>
          <w:szCs w:val="17"/>
          <w:lang w:val="en-US"/>
        </w:rPr>
        <w:t xml:space="preserve"> </w:t>
      </w:r>
      <w:r w:rsidRPr="009B05E7">
        <w:rPr>
          <w:rFonts w:ascii="Segoe UI" w:eastAsia="Segoe UI" w:hAnsi="Segoe UI"/>
          <w:spacing w:val="1"/>
          <w:w w:val="95"/>
          <w:szCs w:val="17"/>
          <w:lang w:val="en-US"/>
        </w:rPr>
        <w:t>ö</w:t>
      </w:r>
      <w:r w:rsidRPr="009B05E7">
        <w:rPr>
          <w:rFonts w:ascii="Segoe UI" w:eastAsia="Segoe UI" w:hAnsi="Segoe UI"/>
          <w:spacing w:val="-2"/>
          <w:w w:val="95"/>
          <w:szCs w:val="17"/>
          <w:lang w:val="en-US"/>
        </w:rPr>
        <w:t>ğ</w:t>
      </w:r>
      <w:r w:rsidRPr="009B05E7">
        <w:rPr>
          <w:rFonts w:ascii="Segoe UI" w:eastAsia="Segoe UI" w:hAnsi="Segoe UI"/>
          <w:spacing w:val="-3"/>
          <w:w w:val="95"/>
          <w:szCs w:val="17"/>
          <w:lang w:val="en-US"/>
        </w:rPr>
        <w:t>r</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im</w:t>
      </w:r>
      <w:r w:rsidRPr="009B05E7">
        <w:rPr>
          <w:rFonts w:ascii="Segoe UI" w:eastAsia="Segoe UI" w:hAnsi="Segoe UI"/>
          <w:spacing w:val="-2"/>
          <w:w w:val="95"/>
          <w:szCs w:val="17"/>
          <w:lang w:val="en-US"/>
        </w:rPr>
        <w:t xml:space="preserve"> </w:t>
      </w:r>
      <w:r w:rsidRPr="009B05E7">
        <w:rPr>
          <w:rFonts w:ascii="Segoe UI" w:eastAsia="Segoe UI" w:hAnsi="Segoe UI"/>
          <w:spacing w:val="1"/>
          <w:w w:val="95"/>
          <w:szCs w:val="17"/>
          <w:lang w:val="en-US"/>
        </w:rPr>
        <w:t>o</w:t>
      </w:r>
      <w:r w:rsidRPr="009B05E7">
        <w:rPr>
          <w:rFonts w:ascii="Segoe UI" w:eastAsia="Segoe UI" w:hAnsi="Segoe UI"/>
          <w:spacing w:val="-1"/>
          <w:w w:val="95"/>
          <w:szCs w:val="17"/>
          <w:lang w:val="en-US"/>
        </w:rPr>
        <w:t>ku</w:t>
      </w:r>
      <w:r w:rsidRPr="009B05E7">
        <w:rPr>
          <w:rFonts w:ascii="Segoe UI" w:eastAsia="Segoe UI" w:hAnsi="Segoe UI"/>
          <w:w w:val="95"/>
          <w:szCs w:val="17"/>
          <w:lang w:val="en-US"/>
        </w:rPr>
        <w:t>lla</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ı</w:t>
      </w:r>
      <w:r w:rsidRPr="009B05E7">
        <w:rPr>
          <w:rFonts w:ascii="Segoe UI" w:eastAsia="Segoe UI" w:hAnsi="Segoe UI"/>
          <w:w w:val="97"/>
          <w:szCs w:val="17"/>
          <w:lang w:val="en-US"/>
        </w:rPr>
        <w:t xml:space="preserve"> </w:t>
      </w:r>
      <w:r w:rsidRPr="009B05E7">
        <w:rPr>
          <w:rFonts w:ascii="Segoe UI" w:eastAsia="Segoe UI" w:hAnsi="Segoe UI"/>
          <w:spacing w:val="1"/>
          <w:w w:val="95"/>
          <w:szCs w:val="17"/>
          <w:lang w:val="en-US"/>
        </w:rPr>
        <w:t>ö</w:t>
      </w:r>
      <w:r w:rsidRPr="009B05E7">
        <w:rPr>
          <w:rFonts w:ascii="Segoe UI" w:eastAsia="Segoe UI" w:hAnsi="Segoe UI"/>
          <w:spacing w:val="-2"/>
          <w:w w:val="95"/>
          <w:szCs w:val="17"/>
          <w:lang w:val="en-US"/>
        </w:rPr>
        <w:t>ğ</w:t>
      </w:r>
      <w:r w:rsidRPr="009B05E7">
        <w:rPr>
          <w:rFonts w:ascii="Segoe UI" w:eastAsia="Segoe UI" w:hAnsi="Segoe UI"/>
          <w:spacing w:val="-3"/>
          <w:w w:val="95"/>
          <w:szCs w:val="17"/>
          <w:lang w:val="en-US"/>
        </w:rPr>
        <w:t>r</w:t>
      </w:r>
      <w:r w:rsidRPr="009B05E7">
        <w:rPr>
          <w:rFonts w:ascii="Segoe UI" w:eastAsia="Segoe UI" w:hAnsi="Segoe UI"/>
          <w:spacing w:val="-1"/>
          <w:w w:val="95"/>
          <w:szCs w:val="17"/>
          <w:lang w:val="en-US"/>
        </w:rPr>
        <w:t>en</w:t>
      </w:r>
      <w:r w:rsidRPr="009B05E7">
        <w:rPr>
          <w:rFonts w:ascii="Segoe UI" w:eastAsia="Segoe UI" w:hAnsi="Segoe UI"/>
          <w:w w:val="95"/>
          <w:szCs w:val="17"/>
          <w:lang w:val="en-US"/>
        </w:rPr>
        <w:t>ci</w:t>
      </w:r>
      <w:r w:rsidRPr="009B05E7">
        <w:rPr>
          <w:rFonts w:ascii="Segoe UI" w:eastAsia="Segoe UI" w:hAnsi="Segoe UI"/>
          <w:spacing w:val="1"/>
          <w:w w:val="95"/>
          <w:szCs w:val="17"/>
          <w:lang w:val="en-US"/>
        </w:rPr>
        <w:t>s</w:t>
      </w:r>
      <w:r w:rsidRPr="009B05E7">
        <w:rPr>
          <w:rFonts w:ascii="Segoe UI" w:eastAsia="Segoe UI" w:hAnsi="Segoe UI"/>
          <w:w w:val="95"/>
          <w:szCs w:val="17"/>
          <w:lang w:val="en-US"/>
        </w:rPr>
        <w:t>i</w:t>
      </w:r>
      <w:r w:rsidRPr="009B05E7">
        <w:rPr>
          <w:rFonts w:ascii="Segoe UI" w:eastAsia="Segoe UI" w:hAnsi="Segoe UI"/>
          <w:spacing w:val="-3"/>
          <w:w w:val="95"/>
          <w:szCs w:val="17"/>
          <w:lang w:val="en-US"/>
        </w:rPr>
        <w:t xml:space="preserve"> </w:t>
      </w:r>
      <w:r w:rsidRPr="009B05E7">
        <w:rPr>
          <w:rFonts w:ascii="Segoe UI" w:eastAsia="Segoe UI" w:hAnsi="Segoe UI"/>
          <w:spacing w:val="-1"/>
          <w:w w:val="95"/>
          <w:szCs w:val="17"/>
          <w:lang w:val="en-US"/>
        </w:rPr>
        <w:t>bu</w:t>
      </w:r>
      <w:r w:rsidRPr="009B05E7">
        <w:rPr>
          <w:rFonts w:ascii="Segoe UI" w:eastAsia="Segoe UI" w:hAnsi="Segoe UI"/>
          <w:w w:val="95"/>
          <w:szCs w:val="17"/>
          <w:lang w:val="en-US"/>
        </w:rPr>
        <w:t>l</w:t>
      </w:r>
      <w:r w:rsidRPr="009B05E7">
        <w:rPr>
          <w:rFonts w:ascii="Segoe UI" w:eastAsia="Segoe UI" w:hAnsi="Segoe UI"/>
          <w:spacing w:val="-1"/>
          <w:w w:val="95"/>
          <w:szCs w:val="17"/>
          <w:lang w:val="en-US"/>
        </w:rPr>
        <w:t>unm</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k</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a</w:t>
      </w:r>
      <w:r w:rsidRPr="009B05E7">
        <w:rPr>
          <w:rFonts w:ascii="Segoe UI" w:eastAsia="Segoe UI" w:hAnsi="Segoe UI"/>
          <w:spacing w:val="-2"/>
          <w:w w:val="95"/>
          <w:szCs w:val="17"/>
          <w:lang w:val="en-US"/>
        </w:rPr>
        <w:t>d</w:t>
      </w:r>
      <w:r w:rsidRPr="009B05E7">
        <w:rPr>
          <w:rFonts w:ascii="Segoe UI" w:eastAsia="Segoe UI" w:hAnsi="Segoe UI"/>
          <w:w w:val="95"/>
          <w:szCs w:val="17"/>
          <w:lang w:val="en-US"/>
        </w:rPr>
        <w:t>ı</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w:t>
      </w:r>
      <w:r w:rsidRPr="009B05E7">
        <w:rPr>
          <w:rFonts w:ascii="Segoe UI" w:eastAsia="Segoe UI" w:hAnsi="Segoe UI"/>
          <w:spacing w:val="-3"/>
          <w:w w:val="95"/>
          <w:szCs w:val="17"/>
          <w:lang w:val="en-US"/>
        </w:rPr>
        <w:t xml:space="preserve"> </w:t>
      </w:r>
      <w:r w:rsidRPr="009B05E7">
        <w:rPr>
          <w:rFonts w:ascii="Segoe UI" w:eastAsia="Segoe UI" w:hAnsi="Segoe UI"/>
          <w:w w:val="95"/>
          <w:szCs w:val="17"/>
          <w:lang w:val="en-US"/>
        </w:rPr>
        <w:t>2</w:t>
      </w:r>
      <w:r w:rsidRPr="009B05E7">
        <w:rPr>
          <w:rFonts w:ascii="Segoe UI" w:eastAsia="Segoe UI" w:hAnsi="Segoe UI"/>
          <w:spacing w:val="-1"/>
          <w:w w:val="95"/>
          <w:szCs w:val="17"/>
          <w:lang w:val="en-US"/>
        </w:rPr>
        <w:t>0</w:t>
      </w:r>
      <w:r w:rsidRPr="009B05E7">
        <w:rPr>
          <w:rFonts w:ascii="Segoe UI" w:eastAsia="Segoe UI" w:hAnsi="Segoe UI"/>
          <w:w w:val="95"/>
          <w:szCs w:val="17"/>
          <w:lang w:val="en-US"/>
        </w:rPr>
        <w:t>2</w:t>
      </w:r>
      <w:r w:rsidRPr="009B05E7">
        <w:rPr>
          <w:rFonts w:ascii="Segoe UI" w:eastAsia="Segoe UI" w:hAnsi="Segoe UI"/>
          <w:spacing w:val="-1"/>
          <w:w w:val="95"/>
          <w:szCs w:val="17"/>
          <w:lang w:val="en-US"/>
        </w:rPr>
        <w:t>1</w:t>
      </w:r>
      <w:r w:rsidRPr="009B05E7">
        <w:rPr>
          <w:rFonts w:ascii="Segoe UI" w:eastAsia="Segoe UI" w:hAnsi="Segoe UI"/>
          <w:spacing w:val="-2"/>
          <w:w w:val="95"/>
          <w:szCs w:val="17"/>
          <w:lang w:val="en-US"/>
        </w:rPr>
        <w:t>-2</w:t>
      </w:r>
      <w:r w:rsidRPr="009B05E7">
        <w:rPr>
          <w:rFonts w:ascii="Segoe UI" w:eastAsia="Segoe UI" w:hAnsi="Segoe UI"/>
          <w:w w:val="95"/>
          <w:szCs w:val="17"/>
          <w:lang w:val="en-US"/>
        </w:rPr>
        <w:t>023</w:t>
      </w:r>
      <w:r w:rsidRPr="009B05E7">
        <w:rPr>
          <w:rFonts w:ascii="Segoe UI" w:eastAsia="Segoe UI" w:hAnsi="Segoe UI"/>
          <w:spacing w:val="-2"/>
          <w:w w:val="95"/>
          <w:szCs w:val="17"/>
          <w:lang w:val="en-US"/>
        </w:rPr>
        <w:t xml:space="preserve"> d</w:t>
      </w:r>
      <w:r w:rsidRPr="009B05E7">
        <w:rPr>
          <w:rFonts w:ascii="Segoe UI" w:eastAsia="Segoe UI" w:hAnsi="Segoe UI"/>
          <w:spacing w:val="1"/>
          <w:w w:val="95"/>
          <w:szCs w:val="17"/>
          <w:lang w:val="en-US"/>
        </w:rPr>
        <w:t>ö</w:t>
      </w:r>
      <w:r w:rsidRPr="009B05E7">
        <w:rPr>
          <w:rFonts w:ascii="Segoe UI" w:eastAsia="Segoe UI" w:hAnsi="Segoe UI"/>
          <w:spacing w:val="-1"/>
          <w:w w:val="95"/>
          <w:szCs w:val="17"/>
          <w:lang w:val="en-US"/>
        </w:rPr>
        <w:t>nem</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nd</w:t>
      </w:r>
      <w:r w:rsidRPr="009B05E7">
        <w:rPr>
          <w:rFonts w:ascii="Segoe UI" w:eastAsia="Segoe UI" w:hAnsi="Segoe UI"/>
          <w:w w:val="95"/>
          <w:szCs w:val="17"/>
          <w:lang w:val="en-US"/>
        </w:rPr>
        <w:t>e</w:t>
      </w:r>
      <w:r w:rsidRPr="009B05E7">
        <w:rPr>
          <w:rFonts w:ascii="Segoe UI" w:eastAsia="Segoe UI" w:hAnsi="Segoe UI"/>
          <w:spacing w:val="-3"/>
          <w:w w:val="95"/>
          <w:szCs w:val="17"/>
          <w:lang w:val="en-US"/>
        </w:rPr>
        <w:t xml:space="preserve"> </w:t>
      </w:r>
      <w:r w:rsidRPr="009B05E7">
        <w:rPr>
          <w:rFonts w:ascii="Segoe UI" w:eastAsia="Segoe UI" w:hAnsi="Segoe UI"/>
          <w:w w:val="95"/>
          <w:szCs w:val="17"/>
          <w:lang w:val="en-US"/>
        </w:rPr>
        <w:t>3</w:t>
      </w:r>
      <w:r w:rsidRPr="009B05E7">
        <w:rPr>
          <w:rFonts w:ascii="Segoe UI" w:eastAsia="Segoe UI" w:hAnsi="Segoe UI"/>
          <w:spacing w:val="-2"/>
          <w:w w:val="95"/>
          <w:szCs w:val="17"/>
          <w:lang w:val="en-US"/>
        </w:rPr>
        <w:t xml:space="preserve"> </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il</w:t>
      </w:r>
      <w:r w:rsidRPr="009B05E7">
        <w:rPr>
          <w:rFonts w:ascii="Segoe UI" w:eastAsia="Segoe UI" w:hAnsi="Segoe UI"/>
          <w:spacing w:val="-1"/>
          <w:w w:val="95"/>
          <w:szCs w:val="17"/>
          <w:lang w:val="en-US"/>
        </w:rPr>
        <w:t>y</w:t>
      </w:r>
      <w:r w:rsidRPr="009B05E7">
        <w:rPr>
          <w:rFonts w:ascii="Segoe UI" w:eastAsia="Segoe UI" w:hAnsi="Segoe UI"/>
          <w:spacing w:val="1"/>
          <w:w w:val="95"/>
          <w:szCs w:val="17"/>
          <w:lang w:val="en-US"/>
        </w:rPr>
        <w:t>o</w:t>
      </w:r>
      <w:r w:rsidRPr="009B05E7">
        <w:rPr>
          <w:rFonts w:ascii="Segoe UI" w:eastAsia="Segoe UI" w:hAnsi="Segoe UI"/>
          <w:w w:val="95"/>
          <w:szCs w:val="17"/>
          <w:lang w:val="en-US"/>
        </w:rPr>
        <w:t>n</w:t>
      </w:r>
      <w:r w:rsidRPr="009B05E7">
        <w:rPr>
          <w:rFonts w:ascii="Segoe UI" w:eastAsia="Segoe UI" w:hAnsi="Segoe UI"/>
          <w:spacing w:val="-3"/>
          <w:w w:val="95"/>
          <w:szCs w:val="17"/>
          <w:lang w:val="en-US"/>
        </w:rPr>
        <w:t xml:space="preserve"> </w:t>
      </w:r>
      <w:r w:rsidRPr="009B05E7">
        <w:rPr>
          <w:rFonts w:ascii="Segoe UI" w:eastAsia="Segoe UI" w:hAnsi="Segoe UI"/>
          <w:spacing w:val="1"/>
          <w:w w:val="95"/>
          <w:szCs w:val="17"/>
          <w:lang w:val="en-US"/>
        </w:rPr>
        <w:t>ö</w:t>
      </w:r>
      <w:r w:rsidRPr="009B05E7">
        <w:rPr>
          <w:rFonts w:ascii="Segoe UI" w:eastAsia="Segoe UI" w:hAnsi="Segoe UI"/>
          <w:spacing w:val="-2"/>
          <w:w w:val="95"/>
          <w:szCs w:val="17"/>
          <w:lang w:val="en-US"/>
        </w:rPr>
        <w:t>ğ</w:t>
      </w:r>
      <w:r w:rsidRPr="009B05E7">
        <w:rPr>
          <w:rFonts w:ascii="Segoe UI" w:eastAsia="Segoe UI" w:hAnsi="Segoe UI"/>
          <w:spacing w:val="-3"/>
          <w:w w:val="95"/>
          <w:szCs w:val="17"/>
          <w:lang w:val="en-US"/>
        </w:rPr>
        <w:t>r</w:t>
      </w:r>
      <w:r w:rsidRPr="009B05E7">
        <w:rPr>
          <w:rFonts w:ascii="Segoe UI" w:eastAsia="Segoe UI" w:hAnsi="Segoe UI"/>
          <w:spacing w:val="-1"/>
          <w:w w:val="95"/>
          <w:szCs w:val="17"/>
          <w:lang w:val="en-US"/>
        </w:rPr>
        <w:t>en</w:t>
      </w:r>
      <w:r w:rsidRPr="009B05E7">
        <w:rPr>
          <w:rFonts w:ascii="Segoe UI" w:eastAsia="Segoe UI" w:hAnsi="Segoe UI"/>
          <w:w w:val="95"/>
          <w:szCs w:val="17"/>
          <w:lang w:val="en-US"/>
        </w:rPr>
        <w:t>ci</w:t>
      </w:r>
      <w:r w:rsidRPr="009B05E7">
        <w:rPr>
          <w:rFonts w:ascii="Segoe UI" w:eastAsia="Segoe UI" w:hAnsi="Segoe UI"/>
          <w:spacing w:val="-1"/>
          <w:w w:val="95"/>
          <w:szCs w:val="17"/>
          <w:lang w:val="en-US"/>
        </w:rPr>
        <w:t>n</w:t>
      </w:r>
      <w:r w:rsidRPr="009B05E7">
        <w:rPr>
          <w:rFonts w:ascii="Segoe UI" w:eastAsia="Segoe UI" w:hAnsi="Segoe UI"/>
          <w:w w:val="95"/>
          <w:szCs w:val="17"/>
          <w:lang w:val="en-US"/>
        </w:rPr>
        <w:t>in</w:t>
      </w:r>
      <w:r w:rsidRPr="009B05E7">
        <w:rPr>
          <w:rFonts w:ascii="Segoe UI" w:eastAsia="Segoe UI" w:hAnsi="Segoe UI"/>
          <w:spacing w:val="-3"/>
          <w:w w:val="95"/>
          <w:szCs w:val="17"/>
          <w:lang w:val="en-US"/>
        </w:rPr>
        <w:t xml:space="preserve"> </w:t>
      </w:r>
      <w:r w:rsidRPr="009B05E7">
        <w:rPr>
          <w:rFonts w:ascii="Segoe UI" w:eastAsia="Segoe UI" w:hAnsi="Segoe UI"/>
          <w:spacing w:val="-1"/>
          <w:w w:val="95"/>
          <w:szCs w:val="17"/>
          <w:lang w:val="en-US"/>
        </w:rPr>
        <w:t>me</w:t>
      </w:r>
      <w:r w:rsidRPr="009B05E7">
        <w:rPr>
          <w:rFonts w:ascii="Segoe UI" w:eastAsia="Segoe UI" w:hAnsi="Segoe UI"/>
          <w:w w:val="95"/>
          <w:szCs w:val="17"/>
          <w:lang w:val="en-US"/>
        </w:rPr>
        <w:t>z</w:t>
      </w:r>
      <w:r w:rsidRPr="009B05E7">
        <w:rPr>
          <w:rFonts w:ascii="Segoe UI" w:eastAsia="Segoe UI" w:hAnsi="Segoe UI"/>
          <w:spacing w:val="-1"/>
          <w:w w:val="95"/>
          <w:szCs w:val="17"/>
          <w:lang w:val="en-US"/>
        </w:rPr>
        <w:t>u</w:t>
      </w:r>
      <w:r w:rsidRPr="009B05E7">
        <w:rPr>
          <w:rFonts w:ascii="Segoe UI" w:eastAsia="Segoe UI" w:hAnsi="Segoe UI"/>
          <w:w w:val="95"/>
          <w:szCs w:val="17"/>
          <w:lang w:val="en-US"/>
        </w:rPr>
        <w:t>n</w:t>
      </w:r>
      <w:r w:rsidRPr="009B05E7">
        <w:rPr>
          <w:rFonts w:ascii="Segoe UI" w:eastAsia="Segoe UI" w:hAnsi="Segoe UI"/>
          <w:spacing w:val="-3"/>
          <w:w w:val="95"/>
          <w:szCs w:val="17"/>
          <w:lang w:val="en-US"/>
        </w:rPr>
        <w:t xml:space="preserve"> </w:t>
      </w:r>
      <w:r w:rsidRPr="009B05E7">
        <w:rPr>
          <w:rFonts w:ascii="Segoe UI" w:eastAsia="Segoe UI" w:hAnsi="Segoe UI"/>
          <w:spacing w:val="-1"/>
          <w:w w:val="95"/>
          <w:szCs w:val="17"/>
          <w:lang w:val="en-US"/>
        </w:rPr>
        <w:t>ed</w:t>
      </w:r>
      <w:r w:rsidRPr="009B05E7">
        <w:rPr>
          <w:rFonts w:ascii="Segoe UI" w:eastAsia="Segoe UI" w:hAnsi="Segoe UI"/>
          <w:w w:val="95"/>
          <w:szCs w:val="17"/>
          <w:lang w:val="en-US"/>
        </w:rPr>
        <w:t>il</w:t>
      </w:r>
      <w:r w:rsidRPr="009B05E7">
        <w:rPr>
          <w:rFonts w:ascii="Segoe UI" w:eastAsia="Segoe UI" w:hAnsi="Segoe UI"/>
          <w:spacing w:val="-1"/>
          <w:w w:val="95"/>
          <w:szCs w:val="17"/>
          <w:lang w:val="en-US"/>
        </w:rPr>
        <w:t>me</w:t>
      </w:r>
      <w:r w:rsidRPr="009B05E7">
        <w:rPr>
          <w:rFonts w:ascii="Segoe UI" w:eastAsia="Segoe UI" w:hAnsi="Segoe UI"/>
          <w:spacing w:val="1"/>
          <w:w w:val="95"/>
          <w:szCs w:val="17"/>
          <w:lang w:val="en-US"/>
        </w:rPr>
        <w:t>s</w:t>
      </w:r>
      <w:r w:rsidRPr="009B05E7">
        <w:rPr>
          <w:rFonts w:ascii="Segoe UI" w:eastAsia="Segoe UI" w:hAnsi="Segoe UI"/>
          <w:w w:val="95"/>
          <w:szCs w:val="17"/>
          <w:lang w:val="en-US"/>
        </w:rPr>
        <w:t>i</w:t>
      </w:r>
      <w:r w:rsidRPr="009B05E7">
        <w:rPr>
          <w:rFonts w:ascii="Segoe UI" w:eastAsia="Segoe UI" w:hAnsi="Segoe UI"/>
          <w:spacing w:val="-3"/>
          <w:w w:val="95"/>
          <w:szCs w:val="17"/>
          <w:lang w:val="en-US"/>
        </w:rPr>
        <w:t xml:space="preserve"> </w:t>
      </w:r>
      <w:r w:rsidRPr="009B05E7">
        <w:rPr>
          <w:rFonts w:ascii="Segoe UI" w:eastAsia="Segoe UI" w:hAnsi="Segoe UI"/>
          <w:spacing w:val="-2"/>
          <w:w w:val="95"/>
          <w:szCs w:val="17"/>
          <w:lang w:val="en-US"/>
        </w:rPr>
        <w:t>p</w:t>
      </w:r>
      <w:r w:rsidRPr="009B05E7">
        <w:rPr>
          <w:rFonts w:ascii="Segoe UI" w:eastAsia="Segoe UI" w:hAnsi="Segoe UI"/>
          <w:w w:val="95"/>
          <w:szCs w:val="17"/>
          <w:lang w:val="en-US"/>
        </w:rPr>
        <w:t>la</w:t>
      </w:r>
      <w:r w:rsidRPr="009B05E7">
        <w:rPr>
          <w:rFonts w:ascii="Segoe UI" w:eastAsia="Segoe UI" w:hAnsi="Segoe UI"/>
          <w:spacing w:val="-1"/>
          <w:w w:val="95"/>
          <w:szCs w:val="17"/>
          <w:lang w:val="en-US"/>
        </w:rPr>
        <w:t>n</w:t>
      </w:r>
      <w:r w:rsidRPr="009B05E7">
        <w:rPr>
          <w:rFonts w:ascii="Segoe UI" w:eastAsia="Segoe UI" w:hAnsi="Segoe UI"/>
          <w:w w:val="95"/>
          <w:szCs w:val="17"/>
          <w:lang w:val="en-US"/>
        </w:rPr>
        <w:t>la</w:t>
      </w:r>
      <w:r w:rsidRPr="009B05E7">
        <w:rPr>
          <w:rFonts w:ascii="Segoe UI" w:eastAsia="Segoe UI" w:hAnsi="Segoe UI"/>
          <w:spacing w:val="-1"/>
          <w:w w:val="95"/>
          <w:szCs w:val="17"/>
          <w:lang w:val="en-US"/>
        </w:rPr>
        <w:t>nm</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k</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a</w:t>
      </w:r>
      <w:r w:rsidRPr="009B05E7">
        <w:rPr>
          <w:rFonts w:ascii="Segoe UI" w:eastAsia="Segoe UI" w:hAnsi="Segoe UI"/>
          <w:spacing w:val="-2"/>
          <w:w w:val="95"/>
          <w:szCs w:val="17"/>
          <w:lang w:val="en-US"/>
        </w:rPr>
        <w:t>d</w:t>
      </w:r>
      <w:r w:rsidRPr="009B05E7">
        <w:rPr>
          <w:rFonts w:ascii="Segoe UI" w:eastAsia="Segoe UI" w:hAnsi="Segoe UI"/>
          <w:w w:val="95"/>
          <w:szCs w:val="17"/>
          <w:lang w:val="en-US"/>
        </w:rPr>
        <w:t>ı</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w:t>
      </w:r>
    </w:p>
    <w:p w:rsidR="009B05E7" w:rsidRPr="009B05E7" w:rsidRDefault="009B05E7" w:rsidP="009B05E7">
      <w:pPr>
        <w:spacing w:line="241" w:lineRule="auto"/>
        <w:rPr>
          <w:lang w:val="en-US"/>
        </w:rPr>
        <w:sectPr w:rsidR="009B05E7" w:rsidRPr="009B05E7">
          <w:type w:val="continuous"/>
          <w:pgSz w:w="16834" w:h="11920" w:orient="landscape"/>
          <w:pgMar w:top="660" w:right="920" w:bottom="280" w:left="1240" w:header="708" w:footer="708" w:gutter="0"/>
          <w:cols w:num="2" w:space="708" w:equalWidth="0">
            <w:col w:w="1686" w:space="1928"/>
            <w:col w:w="11060"/>
          </w:cols>
        </w:sectPr>
      </w:pPr>
    </w:p>
    <w:p w:rsidR="009B05E7" w:rsidRPr="009B05E7" w:rsidRDefault="009B05E7" w:rsidP="009B05E7">
      <w:pPr>
        <w:spacing w:before="3" w:line="140" w:lineRule="exact"/>
        <w:rPr>
          <w:sz w:val="14"/>
          <w:szCs w:val="14"/>
          <w:lang w:val="en-US"/>
        </w:rPr>
      </w:pPr>
    </w:p>
    <w:p w:rsidR="009B05E7" w:rsidRPr="009B05E7" w:rsidRDefault="009B05E7" w:rsidP="009B05E7">
      <w:pPr>
        <w:spacing w:line="200" w:lineRule="exact"/>
        <w:rPr>
          <w:sz w:val="20"/>
          <w:szCs w:val="20"/>
          <w:lang w:val="en-US"/>
        </w:rPr>
      </w:pPr>
    </w:p>
    <w:tbl>
      <w:tblPr>
        <w:tblStyle w:val="TableNormal1"/>
        <w:tblW w:w="0" w:type="auto"/>
        <w:tblInd w:w="98" w:type="dxa"/>
        <w:tblLayout w:type="fixed"/>
        <w:tblLook w:val="01E0" w:firstRow="1" w:lastRow="1" w:firstColumn="1" w:lastColumn="1" w:noHBand="0" w:noVBand="0"/>
      </w:tblPr>
      <w:tblGrid>
        <w:gridCol w:w="3766"/>
        <w:gridCol w:w="2119"/>
        <w:gridCol w:w="2119"/>
        <w:gridCol w:w="2119"/>
        <w:gridCol w:w="2119"/>
        <w:gridCol w:w="2122"/>
      </w:tblGrid>
      <w:tr w:rsidR="009B05E7" w:rsidRPr="009B05E7" w:rsidTr="009B05E7">
        <w:trPr>
          <w:trHeight w:hRule="exact" w:val="478"/>
        </w:trPr>
        <w:tc>
          <w:tcPr>
            <w:tcW w:w="3766" w:type="dxa"/>
            <w:tcBorders>
              <w:top w:val="single" w:sz="7" w:space="0" w:color="000000"/>
              <w:left w:val="nil"/>
              <w:bottom w:val="single" w:sz="7" w:space="0" w:color="000000"/>
              <w:right w:val="single" w:sz="7" w:space="0" w:color="000000"/>
            </w:tcBorders>
            <w:shd w:val="clear" w:color="auto" w:fill="2F75B5"/>
          </w:tcPr>
          <w:p w:rsidR="009B05E7" w:rsidRPr="009B05E7" w:rsidRDefault="009B05E7" w:rsidP="009B05E7">
            <w:pPr>
              <w:spacing w:line="130" w:lineRule="exact"/>
              <w:rPr>
                <w:sz w:val="13"/>
                <w:szCs w:val="13"/>
                <w:lang w:val="en-US"/>
              </w:rPr>
            </w:pPr>
          </w:p>
          <w:p w:rsidR="009B05E7" w:rsidRPr="009B05E7" w:rsidRDefault="009B05E7" w:rsidP="009B05E7">
            <w:pPr>
              <w:ind w:right="1259"/>
              <w:jc w:val="center"/>
              <w:rPr>
                <w:rFonts w:ascii="Calibri" w:eastAsia="Calibri" w:hAnsi="Calibri" w:cs="Calibri"/>
                <w:szCs w:val="17"/>
                <w:lang w:val="en-US"/>
              </w:rPr>
            </w:pPr>
            <w:r w:rsidRPr="009B05E7">
              <w:rPr>
                <w:rFonts w:ascii="Calibri" w:eastAsia="Calibri" w:hAnsi="Calibri" w:cs="Calibri"/>
                <w:b/>
                <w:bCs/>
                <w:color w:val="FFFFFF"/>
                <w:w w:val="105"/>
                <w:szCs w:val="17"/>
                <w:lang w:val="en-US"/>
              </w:rPr>
              <w:t>EK</w:t>
            </w:r>
            <w:r w:rsidRPr="009B05E7">
              <w:rPr>
                <w:rFonts w:ascii="Calibri" w:eastAsia="Calibri" w:hAnsi="Calibri" w:cs="Calibri"/>
                <w:b/>
                <w:bCs/>
                <w:color w:val="FFFFFF"/>
                <w:spacing w:val="-1"/>
                <w:w w:val="105"/>
                <w:szCs w:val="17"/>
                <w:lang w:val="en-US"/>
              </w:rPr>
              <w:t>ONO</w:t>
            </w:r>
            <w:r w:rsidRPr="009B05E7">
              <w:rPr>
                <w:rFonts w:ascii="Calibri" w:eastAsia="Calibri" w:hAnsi="Calibri" w:cs="Calibri"/>
                <w:b/>
                <w:bCs/>
                <w:color w:val="FFFFFF"/>
                <w:w w:val="105"/>
                <w:szCs w:val="17"/>
                <w:lang w:val="en-US"/>
              </w:rPr>
              <w:t>M</w:t>
            </w:r>
            <w:r w:rsidRPr="009B05E7">
              <w:rPr>
                <w:rFonts w:ascii="Calibri" w:eastAsia="Calibri" w:hAnsi="Calibri" w:cs="Calibri"/>
                <w:b/>
                <w:bCs/>
                <w:color w:val="FFFFFF"/>
                <w:spacing w:val="-3"/>
                <w:w w:val="105"/>
                <w:szCs w:val="17"/>
                <w:lang w:val="en-US"/>
              </w:rPr>
              <w:t>İ</w:t>
            </w:r>
            <w:r w:rsidRPr="009B05E7">
              <w:rPr>
                <w:rFonts w:ascii="Calibri" w:eastAsia="Calibri" w:hAnsi="Calibri" w:cs="Calibri"/>
                <w:b/>
                <w:bCs/>
                <w:color w:val="FFFFFF"/>
                <w:w w:val="105"/>
                <w:szCs w:val="17"/>
                <w:lang w:val="en-US"/>
              </w:rPr>
              <w:t>K</w:t>
            </w:r>
            <w:r w:rsidRPr="009B05E7">
              <w:rPr>
                <w:rFonts w:ascii="Calibri" w:eastAsia="Calibri" w:hAnsi="Calibri" w:cs="Calibri"/>
                <w:b/>
                <w:bCs/>
                <w:color w:val="FFFFFF"/>
                <w:spacing w:val="-22"/>
                <w:w w:val="105"/>
                <w:szCs w:val="17"/>
                <w:lang w:val="en-US"/>
              </w:rPr>
              <w:t xml:space="preserve"> </w:t>
            </w:r>
            <w:r w:rsidRPr="009B05E7">
              <w:rPr>
                <w:rFonts w:ascii="Calibri" w:eastAsia="Calibri" w:hAnsi="Calibri" w:cs="Calibri"/>
                <w:b/>
                <w:bCs/>
                <w:color w:val="FFFFFF"/>
                <w:w w:val="105"/>
                <w:szCs w:val="17"/>
                <w:lang w:val="en-US"/>
              </w:rPr>
              <w:t>K</w:t>
            </w:r>
            <w:r w:rsidRPr="009B05E7">
              <w:rPr>
                <w:rFonts w:ascii="Calibri" w:eastAsia="Calibri" w:hAnsi="Calibri" w:cs="Calibri"/>
                <w:b/>
                <w:bCs/>
                <w:color w:val="FFFFFF"/>
                <w:spacing w:val="-1"/>
                <w:w w:val="105"/>
                <w:szCs w:val="17"/>
                <w:lang w:val="en-US"/>
              </w:rPr>
              <w:t>OD</w:t>
            </w:r>
          </w:p>
        </w:tc>
        <w:tc>
          <w:tcPr>
            <w:tcW w:w="2119" w:type="dxa"/>
            <w:tcBorders>
              <w:top w:val="single" w:sz="7" w:space="0" w:color="000000"/>
              <w:left w:val="single" w:sz="7" w:space="0" w:color="000000"/>
              <w:bottom w:val="single" w:sz="7" w:space="0" w:color="000000"/>
              <w:right w:val="single" w:sz="7" w:space="0" w:color="000000"/>
            </w:tcBorders>
            <w:shd w:val="clear" w:color="auto" w:fill="2F75B5"/>
          </w:tcPr>
          <w:p w:rsidR="009B05E7" w:rsidRPr="009B05E7" w:rsidRDefault="009B05E7" w:rsidP="009B05E7">
            <w:pPr>
              <w:spacing w:before="14"/>
              <w:ind w:right="847"/>
              <w:jc w:val="center"/>
              <w:rPr>
                <w:rFonts w:ascii="Calibri" w:eastAsia="Calibri" w:hAnsi="Calibri" w:cs="Calibri"/>
                <w:szCs w:val="17"/>
                <w:lang w:val="en-US"/>
              </w:rPr>
            </w:pPr>
            <w:r w:rsidRPr="009B05E7">
              <w:rPr>
                <w:rFonts w:ascii="Calibri" w:eastAsia="Calibri" w:hAnsi="Calibri" w:cs="Calibri"/>
                <w:b/>
                <w:bCs/>
                <w:color w:val="FFFFFF"/>
                <w:w w:val="105"/>
                <w:szCs w:val="17"/>
                <w:lang w:val="en-US"/>
              </w:rPr>
              <w:t>2020</w:t>
            </w:r>
          </w:p>
          <w:p w:rsidR="009B05E7" w:rsidRPr="009B05E7" w:rsidRDefault="009B05E7" w:rsidP="009B05E7">
            <w:pPr>
              <w:spacing w:before="20"/>
              <w:ind w:right="818"/>
              <w:jc w:val="center"/>
              <w:rPr>
                <w:rFonts w:ascii="Calibri" w:eastAsia="Calibri" w:hAnsi="Calibri" w:cs="Calibri"/>
                <w:szCs w:val="17"/>
                <w:lang w:val="en-US"/>
              </w:rPr>
            </w:pPr>
            <w:r w:rsidRPr="009B05E7">
              <w:rPr>
                <w:rFonts w:ascii="Calibri" w:eastAsia="Calibri" w:hAnsi="Calibri" w:cs="Calibri"/>
                <w:b/>
                <w:bCs/>
                <w:color w:val="FFFFFF"/>
                <w:w w:val="105"/>
                <w:szCs w:val="17"/>
                <w:lang w:val="en-US"/>
              </w:rPr>
              <w:t>B</w:t>
            </w:r>
            <w:r w:rsidRPr="009B05E7">
              <w:rPr>
                <w:rFonts w:ascii="Calibri" w:eastAsia="Calibri" w:hAnsi="Calibri" w:cs="Calibri"/>
                <w:b/>
                <w:bCs/>
                <w:color w:val="FFFFFF"/>
                <w:spacing w:val="-1"/>
                <w:w w:val="105"/>
                <w:szCs w:val="17"/>
                <w:lang w:val="en-US"/>
              </w:rPr>
              <w:t>üt</w:t>
            </w:r>
            <w:r w:rsidRPr="009B05E7">
              <w:rPr>
                <w:rFonts w:ascii="Calibri" w:eastAsia="Calibri" w:hAnsi="Calibri" w:cs="Calibri"/>
                <w:b/>
                <w:bCs/>
                <w:color w:val="FFFFFF"/>
                <w:spacing w:val="1"/>
                <w:w w:val="105"/>
                <w:szCs w:val="17"/>
                <w:lang w:val="en-US"/>
              </w:rPr>
              <w:t>ç</w:t>
            </w:r>
            <w:r w:rsidRPr="009B05E7">
              <w:rPr>
                <w:rFonts w:ascii="Calibri" w:eastAsia="Calibri" w:hAnsi="Calibri" w:cs="Calibri"/>
                <w:b/>
                <w:bCs/>
                <w:color w:val="FFFFFF"/>
                <w:w w:val="105"/>
                <w:szCs w:val="17"/>
                <w:lang w:val="en-US"/>
              </w:rPr>
              <w:t>e</w:t>
            </w:r>
          </w:p>
        </w:tc>
        <w:tc>
          <w:tcPr>
            <w:tcW w:w="2119" w:type="dxa"/>
            <w:tcBorders>
              <w:top w:val="single" w:sz="7" w:space="0" w:color="000000"/>
              <w:left w:val="single" w:sz="7" w:space="0" w:color="000000"/>
              <w:bottom w:val="single" w:sz="7" w:space="0" w:color="000000"/>
              <w:right w:val="single" w:sz="7" w:space="0" w:color="000000"/>
            </w:tcBorders>
            <w:shd w:val="clear" w:color="auto" w:fill="2F75B5"/>
          </w:tcPr>
          <w:p w:rsidR="009B05E7" w:rsidRPr="009B05E7" w:rsidRDefault="009B05E7" w:rsidP="009B05E7">
            <w:pPr>
              <w:spacing w:before="14"/>
              <w:ind w:right="847"/>
              <w:jc w:val="center"/>
              <w:rPr>
                <w:rFonts w:ascii="Calibri" w:eastAsia="Calibri" w:hAnsi="Calibri" w:cs="Calibri"/>
                <w:szCs w:val="17"/>
                <w:lang w:val="en-US"/>
              </w:rPr>
            </w:pPr>
            <w:r w:rsidRPr="009B05E7">
              <w:rPr>
                <w:rFonts w:ascii="Calibri" w:eastAsia="Calibri" w:hAnsi="Calibri" w:cs="Calibri"/>
                <w:b/>
                <w:bCs/>
                <w:color w:val="FFFFFF"/>
                <w:w w:val="105"/>
                <w:szCs w:val="17"/>
                <w:lang w:val="en-US"/>
              </w:rPr>
              <w:t>2020</w:t>
            </w:r>
          </w:p>
          <w:p w:rsidR="009B05E7" w:rsidRPr="009B05E7" w:rsidRDefault="009B05E7" w:rsidP="009B05E7">
            <w:pPr>
              <w:spacing w:before="20"/>
              <w:ind w:right="358"/>
              <w:jc w:val="center"/>
              <w:rPr>
                <w:rFonts w:ascii="Calibri" w:eastAsia="Calibri" w:hAnsi="Calibri" w:cs="Calibri"/>
                <w:szCs w:val="17"/>
                <w:lang w:val="en-US"/>
              </w:rPr>
            </w:pPr>
            <w:r w:rsidRPr="009B05E7">
              <w:rPr>
                <w:rFonts w:ascii="Calibri" w:eastAsia="Calibri" w:hAnsi="Calibri" w:cs="Calibri"/>
                <w:b/>
                <w:bCs/>
                <w:color w:val="FFFFFF"/>
                <w:spacing w:val="-1"/>
                <w:w w:val="105"/>
                <w:szCs w:val="17"/>
                <w:lang w:val="en-US"/>
              </w:rPr>
              <w:t>Ha</w:t>
            </w:r>
            <w:r w:rsidRPr="009B05E7">
              <w:rPr>
                <w:rFonts w:ascii="Calibri" w:eastAsia="Calibri" w:hAnsi="Calibri" w:cs="Calibri"/>
                <w:b/>
                <w:bCs/>
                <w:color w:val="FFFFFF"/>
                <w:w w:val="105"/>
                <w:szCs w:val="17"/>
                <w:lang w:val="en-US"/>
              </w:rPr>
              <w:t>r</w:t>
            </w:r>
            <w:r w:rsidRPr="009B05E7">
              <w:rPr>
                <w:rFonts w:ascii="Calibri" w:eastAsia="Calibri" w:hAnsi="Calibri" w:cs="Calibri"/>
                <w:b/>
                <w:bCs/>
                <w:color w:val="FFFFFF"/>
                <w:spacing w:val="1"/>
                <w:w w:val="105"/>
                <w:szCs w:val="17"/>
                <w:lang w:val="en-US"/>
              </w:rPr>
              <w:t>c</w:t>
            </w:r>
            <w:r w:rsidRPr="009B05E7">
              <w:rPr>
                <w:rFonts w:ascii="Calibri" w:eastAsia="Calibri" w:hAnsi="Calibri" w:cs="Calibri"/>
                <w:b/>
                <w:bCs/>
                <w:color w:val="FFFFFF"/>
                <w:spacing w:val="-1"/>
                <w:w w:val="105"/>
                <w:szCs w:val="17"/>
                <w:lang w:val="en-US"/>
              </w:rPr>
              <w:t>am</w:t>
            </w:r>
            <w:r w:rsidRPr="009B05E7">
              <w:rPr>
                <w:rFonts w:ascii="Calibri" w:eastAsia="Calibri" w:hAnsi="Calibri" w:cs="Calibri"/>
                <w:b/>
                <w:bCs/>
                <w:color w:val="FFFFFF"/>
                <w:w w:val="105"/>
                <w:szCs w:val="17"/>
                <w:lang w:val="en-US"/>
              </w:rPr>
              <w:t>a</w:t>
            </w:r>
            <w:r w:rsidRPr="009B05E7">
              <w:rPr>
                <w:rFonts w:ascii="Calibri" w:eastAsia="Calibri" w:hAnsi="Calibri" w:cs="Calibri"/>
                <w:b/>
                <w:bCs/>
                <w:color w:val="FFFFFF"/>
                <w:spacing w:val="-26"/>
                <w:w w:val="105"/>
                <w:szCs w:val="17"/>
                <w:lang w:val="en-US"/>
              </w:rPr>
              <w:t xml:space="preserve"> </w:t>
            </w:r>
            <w:r w:rsidRPr="009B05E7">
              <w:rPr>
                <w:rFonts w:ascii="Calibri" w:eastAsia="Calibri" w:hAnsi="Calibri" w:cs="Calibri"/>
                <w:b/>
                <w:bCs/>
                <w:color w:val="FFFFFF"/>
                <w:w w:val="105"/>
                <w:szCs w:val="17"/>
                <w:lang w:val="en-US"/>
              </w:rPr>
              <w:t>(</w:t>
            </w:r>
            <w:r w:rsidRPr="009B05E7">
              <w:rPr>
                <w:rFonts w:ascii="Calibri" w:eastAsia="Calibri" w:hAnsi="Calibri" w:cs="Calibri"/>
                <w:b/>
                <w:bCs/>
                <w:color w:val="FFFFFF"/>
                <w:spacing w:val="-1"/>
                <w:w w:val="105"/>
                <w:szCs w:val="17"/>
                <w:lang w:val="en-US"/>
              </w:rPr>
              <w:t>Ha</w:t>
            </w:r>
            <w:r w:rsidRPr="009B05E7">
              <w:rPr>
                <w:rFonts w:ascii="Calibri" w:eastAsia="Calibri" w:hAnsi="Calibri" w:cs="Calibri"/>
                <w:b/>
                <w:bCs/>
                <w:color w:val="FFFFFF"/>
                <w:w w:val="105"/>
                <w:szCs w:val="17"/>
                <w:lang w:val="en-US"/>
              </w:rPr>
              <w:t>zir</w:t>
            </w:r>
            <w:r w:rsidRPr="009B05E7">
              <w:rPr>
                <w:rFonts w:ascii="Calibri" w:eastAsia="Calibri" w:hAnsi="Calibri" w:cs="Calibri"/>
                <w:b/>
                <w:bCs/>
                <w:color w:val="FFFFFF"/>
                <w:spacing w:val="-1"/>
                <w:w w:val="105"/>
                <w:szCs w:val="17"/>
                <w:lang w:val="en-US"/>
              </w:rPr>
              <w:t>an</w:t>
            </w:r>
            <w:r w:rsidRPr="009B05E7">
              <w:rPr>
                <w:rFonts w:ascii="Calibri" w:eastAsia="Calibri" w:hAnsi="Calibri" w:cs="Calibri"/>
                <w:b/>
                <w:bCs/>
                <w:color w:val="FFFFFF"/>
                <w:w w:val="105"/>
                <w:szCs w:val="17"/>
                <w:lang w:val="en-US"/>
              </w:rPr>
              <w:t>)</w:t>
            </w:r>
          </w:p>
        </w:tc>
        <w:tc>
          <w:tcPr>
            <w:tcW w:w="2119" w:type="dxa"/>
            <w:tcBorders>
              <w:top w:val="single" w:sz="7" w:space="0" w:color="000000"/>
              <w:left w:val="single" w:sz="7" w:space="0" w:color="000000"/>
              <w:bottom w:val="single" w:sz="7" w:space="0" w:color="000000"/>
              <w:right w:val="single" w:sz="7" w:space="0" w:color="000000"/>
            </w:tcBorders>
            <w:shd w:val="clear" w:color="auto" w:fill="2F75B5"/>
          </w:tcPr>
          <w:p w:rsidR="009B05E7" w:rsidRPr="009B05E7" w:rsidRDefault="009B05E7" w:rsidP="009B05E7">
            <w:pPr>
              <w:spacing w:before="14"/>
              <w:ind w:right="847"/>
              <w:jc w:val="center"/>
              <w:rPr>
                <w:rFonts w:ascii="Calibri" w:eastAsia="Calibri" w:hAnsi="Calibri" w:cs="Calibri"/>
                <w:szCs w:val="17"/>
                <w:lang w:val="en-US"/>
              </w:rPr>
            </w:pPr>
            <w:r w:rsidRPr="009B05E7">
              <w:rPr>
                <w:rFonts w:ascii="Calibri" w:eastAsia="Calibri" w:hAnsi="Calibri" w:cs="Calibri"/>
                <w:b/>
                <w:bCs/>
                <w:color w:val="FFFFFF"/>
                <w:w w:val="105"/>
                <w:szCs w:val="17"/>
                <w:lang w:val="en-US"/>
              </w:rPr>
              <w:t>2021</w:t>
            </w:r>
          </w:p>
          <w:p w:rsidR="009B05E7" w:rsidRPr="009B05E7" w:rsidRDefault="009B05E7" w:rsidP="009B05E7">
            <w:pPr>
              <w:spacing w:before="20"/>
              <w:ind w:right="819"/>
              <w:jc w:val="center"/>
              <w:rPr>
                <w:rFonts w:ascii="Calibri" w:eastAsia="Calibri" w:hAnsi="Calibri" w:cs="Calibri"/>
                <w:szCs w:val="17"/>
                <w:lang w:val="en-US"/>
              </w:rPr>
            </w:pPr>
            <w:r w:rsidRPr="009B05E7">
              <w:rPr>
                <w:rFonts w:ascii="Calibri" w:eastAsia="Calibri" w:hAnsi="Calibri" w:cs="Calibri"/>
                <w:b/>
                <w:bCs/>
                <w:color w:val="FFFFFF"/>
                <w:w w:val="105"/>
                <w:szCs w:val="17"/>
                <w:lang w:val="en-US"/>
              </w:rPr>
              <w:t>B</w:t>
            </w:r>
            <w:r w:rsidRPr="009B05E7">
              <w:rPr>
                <w:rFonts w:ascii="Calibri" w:eastAsia="Calibri" w:hAnsi="Calibri" w:cs="Calibri"/>
                <w:b/>
                <w:bCs/>
                <w:color w:val="FFFFFF"/>
                <w:spacing w:val="-1"/>
                <w:w w:val="105"/>
                <w:szCs w:val="17"/>
                <w:lang w:val="en-US"/>
              </w:rPr>
              <w:t>üt</w:t>
            </w:r>
            <w:r w:rsidRPr="009B05E7">
              <w:rPr>
                <w:rFonts w:ascii="Calibri" w:eastAsia="Calibri" w:hAnsi="Calibri" w:cs="Calibri"/>
                <w:b/>
                <w:bCs/>
                <w:color w:val="FFFFFF"/>
                <w:spacing w:val="1"/>
                <w:w w:val="105"/>
                <w:szCs w:val="17"/>
                <w:lang w:val="en-US"/>
              </w:rPr>
              <w:t>ç</w:t>
            </w:r>
            <w:r w:rsidRPr="009B05E7">
              <w:rPr>
                <w:rFonts w:ascii="Calibri" w:eastAsia="Calibri" w:hAnsi="Calibri" w:cs="Calibri"/>
                <w:b/>
                <w:bCs/>
                <w:color w:val="FFFFFF"/>
                <w:w w:val="105"/>
                <w:szCs w:val="17"/>
                <w:lang w:val="en-US"/>
              </w:rPr>
              <w:t>e</w:t>
            </w:r>
          </w:p>
        </w:tc>
        <w:tc>
          <w:tcPr>
            <w:tcW w:w="2119" w:type="dxa"/>
            <w:tcBorders>
              <w:top w:val="single" w:sz="7" w:space="0" w:color="000000"/>
              <w:left w:val="single" w:sz="7" w:space="0" w:color="000000"/>
              <w:bottom w:val="single" w:sz="7" w:space="0" w:color="000000"/>
              <w:right w:val="single" w:sz="7" w:space="0" w:color="000000"/>
            </w:tcBorders>
            <w:shd w:val="clear" w:color="auto" w:fill="2F75B5"/>
          </w:tcPr>
          <w:p w:rsidR="009B05E7" w:rsidRPr="009B05E7" w:rsidRDefault="009B05E7" w:rsidP="009B05E7">
            <w:pPr>
              <w:spacing w:before="14"/>
              <w:ind w:right="847"/>
              <w:jc w:val="center"/>
              <w:rPr>
                <w:rFonts w:ascii="Calibri" w:eastAsia="Calibri" w:hAnsi="Calibri" w:cs="Calibri"/>
                <w:szCs w:val="17"/>
                <w:lang w:val="en-US"/>
              </w:rPr>
            </w:pPr>
            <w:r w:rsidRPr="009B05E7">
              <w:rPr>
                <w:rFonts w:ascii="Calibri" w:eastAsia="Calibri" w:hAnsi="Calibri" w:cs="Calibri"/>
                <w:b/>
                <w:bCs/>
                <w:color w:val="FFFFFF"/>
                <w:w w:val="105"/>
                <w:szCs w:val="17"/>
                <w:lang w:val="en-US"/>
              </w:rPr>
              <w:t>2022</w:t>
            </w:r>
          </w:p>
          <w:p w:rsidR="009B05E7" w:rsidRPr="009B05E7" w:rsidRDefault="009B05E7" w:rsidP="009B05E7">
            <w:pPr>
              <w:spacing w:before="20"/>
              <w:ind w:right="752"/>
              <w:jc w:val="center"/>
              <w:rPr>
                <w:rFonts w:ascii="Calibri" w:eastAsia="Calibri" w:hAnsi="Calibri" w:cs="Calibri"/>
                <w:szCs w:val="17"/>
                <w:lang w:val="en-US"/>
              </w:rPr>
            </w:pPr>
            <w:r w:rsidRPr="009B05E7">
              <w:rPr>
                <w:rFonts w:ascii="Calibri" w:eastAsia="Calibri" w:hAnsi="Calibri" w:cs="Calibri"/>
                <w:b/>
                <w:bCs/>
                <w:color w:val="FFFFFF"/>
                <w:spacing w:val="-1"/>
                <w:w w:val="105"/>
                <w:szCs w:val="17"/>
                <w:lang w:val="en-US"/>
              </w:rPr>
              <w:t>Tahm</w:t>
            </w:r>
            <w:r w:rsidRPr="009B05E7">
              <w:rPr>
                <w:rFonts w:ascii="Calibri" w:eastAsia="Calibri" w:hAnsi="Calibri" w:cs="Calibri"/>
                <w:b/>
                <w:bCs/>
                <w:color w:val="FFFFFF"/>
                <w:w w:val="105"/>
                <w:szCs w:val="17"/>
                <w:lang w:val="en-US"/>
              </w:rPr>
              <w:t>in</w:t>
            </w:r>
          </w:p>
        </w:tc>
        <w:tc>
          <w:tcPr>
            <w:tcW w:w="2122" w:type="dxa"/>
            <w:tcBorders>
              <w:top w:val="single" w:sz="7" w:space="0" w:color="000000"/>
              <w:left w:val="single" w:sz="7" w:space="0" w:color="000000"/>
              <w:bottom w:val="single" w:sz="7" w:space="0" w:color="000000"/>
              <w:right w:val="nil"/>
            </w:tcBorders>
            <w:shd w:val="clear" w:color="auto" w:fill="2F75B5"/>
          </w:tcPr>
          <w:p w:rsidR="009B05E7" w:rsidRPr="009B05E7" w:rsidRDefault="009B05E7" w:rsidP="009B05E7">
            <w:pPr>
              <w:spacing w:before="14"/>
              <w:ind w:right="857"/>
              <w:jc w:val="center"/>
              <w:rPr>
                <w:rFonts w:ascii="Calibri" w:eastAsia="Calibri" w:hAnsi="Calibri" w:cs="Calibri"/>
                <w:szCs w:val="17"/>
                <w:lang w:val="en-US"/>
              </w:rPr>
            </w:pPr>
            <w:r w:rsidRPr="009B05E7">
              <w:rPr>
                <w:rFonts w:ascii="Calibri" w:eastAsia="Calibri" w:hAnsi="Calibri" w:cs="Calibri"/>
                <w:b/>
                <w:bCs/>
                <w:color w:val="FFFFFF"/>
                <w:w w:val="105"/>
                <w:szCs w:val="17"/>
                <w:lang w:val="en-US"/>
              </w:rPr>
              <w:t>2023</w:t>
            </w:r>
          </w:p>
          <w:p w:rsidR="009B05E7" w:rsidRPr="009B05E7" w:rsidRDefault="009B05E7" w:rsidP="009B05E7">
            <w:pPr>
              <w:spacing w:before="20"/>
              <w:ind w:right="763"/>
              <w:jc w:val="center"/>
              <w:rPr>
                <w:rFonts w:ascii="Calibri" w:eastAsia="Calibri" w:hAnsi="Calibri" w:cs="Calibri"/>
                <w:szCs w:val="17"/>
                <w:lang w:val="en-US"/>
              </w:rPr>
            </w:pPr>
            <w:r w:rsidRPr="009B05E7">
              <w:rPr>
                <w:rFonts w:ascii="Calibri" w:eastAsia="Calibri" w:hAnsi="Calibri" w:cs="Calibri"/>
                <w:b/>
                <w:bCs/>
                <w:color w:val="FFFFFF"/>
                <w:spacing w:val="-1"/>
                <w:w w:val="105"/>
                <w:szCs w:val="17"/>
                <w:lang w:val="en-US"/>
              </w:rPr>
              <w:t>Tahm</w:t>
            </w:r>
            <w:r w:rsidRPr="009B05E7">
              <w:rPr>
                <w:rFonts w:ascii="Calibri" w:eastAsia="Calibri" w:hAnsi="Calibri" w:cs="Calibri"/>
                <w:b/>
                <w:bCs/>
                <w:color w:val="FFFFFF"/>
                <w:w w:val="105"/>
                <w:szCs w:val="17"/>
                <w:lang w:val="en-US"/>
              </w:rPr>
              <w:t>in</w:t>
            </w:r>
          </w:p>
        </w:tc>
      </w:tr>
      <w:tr w:rsidR="009B05E7" w:rsidRPr="009B05E7" w:rsidTr="009B05E7">
        <w:trPr>
          <w:trHeight w:hRule="exact" w:val="395"/>
        </w:trPr>
        <w:tc>
          <w:tcPr>
            <w:tcW w:w="3766" w:type="dxa"/>
            <w:tcBorders>
              <w:top w:val="single" w:sz="7" w:space="0" w:color="000000"/>
              <w:left w:val="nil"/>
              <w:bottom w:val="single" w:sz="2" w:space="0" w:color="000000"/>
              <w:right w:val="single" w:sz="7" w:space="0" w:color="000000"/>
            </w:tcBorders>
          </w:tcPr>
          <w:p w:rsidR="009B05E7" w:rsidRPr="009B05E7" w:rsidRDefault="009B05E7" w:rsidP="009B05E7">
            <w:pPr>
              <w:spacing w:before="86"/>
              <w:rPr>
                <w:rFonts w:ascii="Calibri" w:eastAsia="Calibri" w:hAnsi="Calibri" w:cs="Calibri"/>
                <w:szCs w:val="17"/>
                <w:lang w:val="en-US"/>
              </w:rPr>
            </w:pPr>
            <w:r w:rsidRPr="009B05E7">
              <w:rPr>
                <w:rFonts w:ascii="Calibri" w:eastAsia="Calibri" w:hAnsi="Calibri" w:cs="Calibri"/>
                <w:i/>
                <w:w w:val="105"/>
                <w:szCs w:val="17"/>
                <w:lang w:val="en-US"/>
              </w:rPr>
              <w:t>Pe</w:t>
            </w:r>
            <w:r w:rsidRPr="009B05E7">
              <w:rPr>
                <w:rFonts w:ascii="Calibri" w:eastAsia="Calibri" w:hAnsi="Calibri" w:cs="Calibri"/>
                <w:i/>
                <w:spacing w:val="-2"/>
                <w:w w:val="105"/>
                <w:szCs w:val="17"/>
                <w:lang w:val="en-US"/>
              </w:rPr>
              <w:t>r</w:t>
            </w:r>
            <w:r w:rsidRPr="009B05E7">
              <w:rPr>
                <w:rFonts w:ascii="Calibri" w:eastAsia="Calibri" w:hAnsi="Calibri" w:cs="Calibri"/>
                <w:i/>
                <w:spacing w:val="-1"/>
                <w:w w:val="105"/>
                <w:szCs w:val="17"/>
                <w:lang w:val="en-US"/>
              </w:rPr>
              <w:t>s</w:t>
            </w:r>
            <w:r w:rsidRPr="009B05E7">
              <w:rPr>
                <w:rFonts w:ascii="Calibri" w:eastAsia="Calibri" w:hAnsi="Calibri" w:cs="Calibri"/>
                <w:i/>
                <w:spacing w:val="-3"/>
                <w:w w:val="105"/>
                <w:szCs w:val="17"/>
                <w:lang w:val="en-US"/>
              </w:rPr>
              <w:t>o</w:t>
            </w:r>
            <w:r w:rsidRPr="009B05E7">
              <w:rPr>
                <w:rFonts w:ascii="Calibri" w:eastAsia="Calibri" w:hAnsi="Calibri" w:cs="Calibri"/>
                <w:i/>
                <w:spacing w:val="1"/>
                <w:w w:val="105"/>
                <w:szCs w:val="17"/>
                <w:lang w:val="en-US"/>
              </w:rPr>
              <w:t>n</w:t>
            </w:r>
            <w:r w:rsidRPr="009B05E7">
              <w:rPr>
                <w:rFonts w:ascii="Calibri" w:eastAsia="Calibri" w:hAnsi="Calibri" w:cs="Calibri"/>
                <w:i/>
                <w:w w:val="105"/>
                <w:szCs w:val="17"/>
                <w:lang w:val="en-US"/>
              </w:rPr>
              <w:t>el</w:t>
            </w:r>
            <w:r w:rsidRPr="009B05E7">
              <w:rPr>
                <w:rFonts w:ascii="Calibri" w:eastAsia="Calibri" w:hAnsi="Calibri" w:cs="Calibri"/>
                <w:i/>
                <w:spacing w:val="-25"/>
                <w:w w:val="105"/>
                <w:szCs w:val="17"/>
                <w:lang w:val="en-US"/>
              </w:rPr>
              <w:t xml:space="preserve"> </w:t>
            </w:r>
            <w:r w:rsidRPr="009B05E7">
              <w:rPr>
                <w:rFonts w:ascii="Calibri" w:eastAsia="Calibri" w:hAnsi="Calibri" w:cs="Calibri"/>
                <w:i/>
                <w:spacing w:val="-1"/>
                <w:w w:val="105"/>
                <w:szCs w:val="17"/>
                <w:lang w:val="en-US"/>
              </w:rPr>
              <w:t>G</w:t>
            </w:r>
            <w:r w:rsidRPr="009B05E7">
              <w:rPr>
                <w:rFonts w:ascii="Calibri" w:eastAsia="Calibri" w:hAnsi="Calibri" w:cs="Calibri"/>
                <w:i/>
                <w:w w:val="105"/>
                <w:szCs w:val="17"/>
                <w:lang w:val="en-US"/>
              </w:rPr>
              <w:t>i</w:t>
            </w:r>
            <w:r w:rsidRPr="009B05E7">
              <w:rPr>
                <w:rFonts w:ascii="Calibri" w:eastAsia="Calibri" w:hAnsi="Calibri" w:cs="Calibri"/>
                <w:i/>
                <w:spacing w:val="1"/>
                <w:w w:val="105"/>
                <w:szCs w:val="17"/>
                <w:lang w:val="en-US"/>
              </w:rPr>
              <w:t>d</w:t>
            </w:r>
            <w:r w:rsidRPr="009B05E7">
              <w:rPr>
                <w:rFonts w:ascii="Calibri" w:eastAsia="Calibri" w:hAnsi="Calibri" w:cs="Calibri"/>
                <w:i/>
                <w:w w:val="105"/>
                <w:szCs w:val="17"/>
                <w:lang w:val="en-US"/>
              </w:rPr>
              <w:t>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le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i</w:t>
            </w:r>
          </w:p>
        </w:tc>
        <w:tc>
          <w:tcPr>
            <w:tcW w:w="2119" w:type="dxa"/>
            <w:tcBorders>
              <w:top w:val="single" w:sz="7" w:space="0" w:color="000000"/>
              <w:left w:val="single" w:sz="7" w:space="0" w:color="000000"/>
              <w:bottom w:val="single" w:sz="2" w:space="0" w:color="000000"/>
              <w:right w:val="single" w:sz="7" w:space="0" w:color="000000"/>
            </w:tcBorders>
          </w:tcPr>
          <w:p w:rsidR="009B05E7" w:rsidRPr="009B05E7" w:rsidRDefault="009B05E7" w:rsidP="006846F0">
            <w:pPr>
              <w:spacing w:before="86"/>
              <w:jc w:val="right"/>
              <w:rPr>
                <w:rFonts w:ascii="Calibri" w:eastAsia="Calibri" w:hAnsi="Calibri" w:cs="Calibri"/>
                <w:szCs w:val="17"/>
                <w:lang w:val="en-US"/>
              </w:rPr>
            </w:pPr>
            <w:r w:rsidRPr="009B05E7">
              <w:rPr>
                <w:rFonts w:ascii="Calibri" w:eastAsia="Calibri" w:hAnsi="Calibri" w:cs="Calibri"/>
                <w:szCs w:val="17"/>
                <w:lang w:val="en-US"/>
              </w:rPr>
              <w:t>1</w:t>
            </w:r>
            <w:r w:rsidRPr="009B05E7">
              <w:rPr>
                <w:rFonts w:ascii="Calibri" w:eastAsia="Calibri" w:hAnsi="Calibri" w:cs="Calibri"/>
                <w:spacing w:val="-1"/>
                <w:szCs w:val="17"/>
                <w:lang w:val="en-US"/>
              </w:rPr>
              <w:t>.</w:t>
            </w:r>
            <w:r w:rsidRPr="009B05E7">
              <w:rPr>
                <w:rFonts w:ascii="Calibri" w:eastAsia="Calibri" w:hAnsi="Calibri" w:cs="Calibri"/>
                <w:szCs w:val="17"/>
                <w:lang w:val="en-US"/>
              </w:rPr>
              <w:t>985</w:t>
            </w:r>
            <w:r w:rsidRPr="009B05E7">
              <w:rPr>
                <w:rFonts w:ascii="Calibri" w:eastAsia="Calibri" w:hAnsi="Calibri" w:cs="Calibri"/>
                <w:spacing w:val="-1"/>
                <w:szCs w:val="17"/>
                <w:lang w:val="en-US"/>
              </w:rPr>
              <w:t>.</w:t>
            </w:r>
            <w:r w:rsidRPr="009B05E7">
              <w:rPr>
                <w:rFonts w:ascii="Calibri" w:eastAsia="Calibri" w:hAnsi="Calibri" w:cs="Calibri"/>
                <w:szCs w:val="17"/>
                <w:lang w:val="en-US"/>
              </w:rPr>
              <w:t>144</w:t>
            </w:r>
            <w:r w:rsidRPr="009B05E7">
              <w:rPr>
                <w:rFonts w:ascii="Calibri" w:eastAsia="Calibri" w:hAnsi="Calibri" w:cs="Calibri"/>
                <w:spacing w:val="-1"/>
                <w:szCs w:val="17"/>
                <w:lang w:val="en-US"/>
              </w:rPr>
              <w:t>.</w:t>
            </w:r>
            <w:r w:rsidRPr="009B05E7">
              <w:rPr>
                <w:rFonts w:ascii="Calibri" w:eastAsia="Calibri" w:hAnsi="Calibri" w:cs="Calibri"/>
                <w:szCs w:val="17"/>
                <w:lang w:val="en-US"/>
              </w:rPr>
              <w:t>000</w:t>
            </w:r>
          </w:p>
        </w:tc>
        <w:tc>
          <w:tcPr>
            <w:tcW w:w="2119" w:type="dxa"/>
            <w:tcBorders>
              <w:top w:val="single" w:sz="7" w:space="0" w:color="000000"/>
              <w:left w:val="single" w:sz="7" w:space="0" w:color="000000"/>
              <w:bottom w:val="single" w:sz="2" w:space="0" w:color="000000"/>
              <w:right w:val="single" w:sz="7" w:space="0" w:color="000000"/>
            </w:tcBorders>
          </w:tcPr>
          <w:p w:rsidR="009B05E7" w:rsidRPr="009B05E7" w:rsidRDefault="009B05E7" w:rsidP="006846F0">
            <w:pPr>
              <w:spacing w:before="86"/>
              <w:jc w:val="right"/>
              <w:rPr>
                <w:rFonts w:ascii="Calibri" w:eastAsia="Calibri" w:hAnsi="Calibri" w:cs="Calibri"/>
                <w:szCs w:val="17"/>
                <w:lang w:val="en-US"/>
              </w:rPr>
            </w:pPr>
            <w:r w:rsidRPr="009B05E7">
              <w:rPr>
                <w:rFonts w:ascii="Calibri" w:eastAsia="Calibri" w:hAnsi="Calibri" w:cs="Calibri"/>
                <w:w w:val="105"/>
                <w:szCs w:val="17"/>
                <w:lang w:val="en-US"/>
              </w:rPr>
              <w:t>994</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641</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258</w:t>
            </w:r>
          </w:p>
        </w:tc>
        <w:tc>
          <w:tcPr>
            <w:tcW w:w="2119" w:type="dxa"/>
            <w:tcBorders>
              <w:top w:val="single" w:sz="7" w:space="0" w:color="000000"/>
              <w:left w:val="single" w:sz="7" w:space="0" w:color="000000"/>
              <w:bottom w:val="single" w:sz="2" w:space="0" w:color="000000"/>
              <w:right w:val="single" w:sz="7" w:space="0" w:color="000000"/>
            </w:tcBorders>
          </w:tcPr>
          <w:p w:rsidR="009B05E7" w:rsidRPr="009B05E7" w:rsidRDefault="009B05E7" w:rsidP="006846F0">
            <w:pPr>
              <w:spacing w:before="86"/>
              <w:jc w:val="right"/>
              <w:rPr>
                <w:rFonts w:ascii="Calibri" w:eastAsia="Calibri" w:hAnsi="Calibri" w:cs="Calibri"/>
                <w:szCs w:val="17"/>
                <w:lang w:val="en-US"/>
              </w:rPr>
            </w:pPr>
            <w:r w:rsidRPr="009B05E7">
              <w:rPr>
                <w:rFonts w:ascii="Calibri" w:eastAsia="Calibri" w:hAnsi="Calibri" w:cs="Calibri"/>
                <w:szCs w:val="17"/>
                <w:lang w:val="en-US"/>
              </w:rPr>
              <w:t>2</w:t>
            </w:r>
            <w:r w:rsidRPr="009B05E7">
              <w:rPr>
                <w:rFonts w:ascii="Calibri" w:eastAsia="Calibri" w:hAnsi="Calibri" w:cs="Calibri"/>
                <w:spacing w:val="-1"/>
                <w:szCs w:val="17"/>
                <w:lang w:val="en-US"/>
              </w:rPr>
              <w:t>.</w:t>
            </w:r>
            <w:r w:rsidRPr="009B05E7">
              <w:rPr>
                <w:rFonts w:ascii="Calibri" w:eastAsia="Calibri" w:hAnsi="Calibri" w:cs="Calibri"/>
                <w:szCs w:val="17"/>
                <w:lang w:val="en-US"/>
              </w:rPr>
              <w:t>144</w:t>
            </w:r>
            <w:r w:rsidRPr="009B05E7">
              <w:rPr>
                <w:rFonts w:ascii="Calibri" w:eastAsia="Calibri" w:hAnsi="Calibri" w:cs="Calibri"/>
                <w:spacing w:val="-1"/>
                <w:szCs w:val="17"/>
                <w:lang w:val="en-US"/>
              </w:rPr>
              <w:t>.</w:t>
            </w:r>
            <w:r w:rsidRPr="009B05E7">
              <w:rPr>
                <w:rFonts w:ascii="Calibri" w:eastAsia="Calibri" w:hAnsi="Calibri" w:cs="Calibri"/>
                <w:szCs w:val="17"/>
                <w:lang w:val="en-US"/>
              </w:rPr>
              <w:t>301</w:t>
            </w:r>
            <w:r w:rsidRPr="009B05E7">
              <w:rPr>
                <w:rFonts w:ascii="Calibri" w:eastAsia="Calibri" w:hAnsi="Calibri" w:cs="Calibri"/>
                <w:spacing w:val="-1"/>
                <w:szCs w:val="17"/>
                <w:lang w:val="en-US"/>
              </w:rPr>
              <w:t>.</w:t>
            </w:r>
            <w:r w:rsidRPr="009B05E7">
              <w:rPr>
                <w:rFonts w:ascii="Calibri" w:eastAsia="Calibri" w:hAnsi="Calibri" w:cs="Calibri"/>
                <w:szCs w:val="17"/>
                <w:lang w:val="en-US"/>
              </w:rPr>
              <w:t>000</w:t>
            </w:r>
          </w:p>
        </w:tc>
        <w:tc>
          <w:tcPr>
            <w:tcW w:w="2119" w:type="dxa"/>
            <w:tcBorders>
              <w:top w:val="single" w:sz="7" w:space="0" w:color="000000"/>
              <w:left w:val="single" w:sz="7" w:space="0" w:color="000000"/>
              <w:bottom w:val="single" w:sz="2" w:space="0" w:color="000000"/>
              <w:right w:val="single" w:sz="7" w:space="0" w:color="000000"/>
            </w:tcBorders>
          </w:tcPr>
          <w:p w:rsidR="009B05E7" w:rsidRPr="009B05E7" w:rsidRDefault="009B05E7" w:rsidP="006846F0">
            <w:pPr>
              <w:spacing w:before="86"/>
              <w:jc w:val="right"/>
              <w:rPr>
                <w:rFonts w:ascii="Calibri" w:eastAsia="Calibri" w:hAnsi="Calibri" w:cs="Calibri"/>
                <w:szCs w:val="17"/>
                <w:lang w:val="en-US"/>
              </w:rPr>
            </w:pPr>
            <w:r w:rsidRPr="009B05E7">
              <w:rPr>
                <w:rFonts w:ascii="Calibri" w:eastAsia="Calibri" w:hAnsi="Calibri" w:cs="Calibri"/>
                <w:szCs w:val="17"/>
                <w:lang w:val="en-US"/>
              </w:rPr>
              <w:t>2</w:t>
            </w:r>
            <w:r w:rsidRPr="009B05E7">
              <w:rPr>
                <w:rFonts w:ascii="Calibri" w:eastAsia="Calibri" w:hAnsi="Calibri" w:cs="Calibri"/>
                <w:spacing w:val="-1"/>
                <w:szCs w:val="17"/>
                <w:lang w:val="en-US"/>
              </w:rPr>
              <w:t>.</w:t>
            </w:r>
            <w:r w:rsidRPr="009B05E7">
              <w:rPr>
                <w:rFonts w:ascii="Calibri" w:eastAsia="Calibri" w:hAnsi="Calibri" w:cs="Calibri"/>
                <w:szCs w:val="17"/>
                <w:lang w:val="en-US"/>
              </w:rPr>
              <w:t>294</w:t>
            </w:r>
            <w:r w:rsidRPr="009B05E7">
              <w:rPr>
                <w:rFonts w:ascii="Calibri" w:eastAsia="Calibri" w:hAnsi="Calibri" w:cs="Calibri"/>
                <w:spacing w:val="-1"/>
                <w:szCs w:val="17"/>
                <w:lang w:val="en-US"/>
              </w:rPr>
              <w:t>.</w:t>
            </w:r>
            <w:r w:rsidRPr="009B05E7">
              <w:rPr>
                <w:rFonts w:ascii="Calibri" w:eastAsia="Calibri" w:hAnsi="Calibri" w:cs="Calibri"/>
                <w:szCs w:val="17"/>
                <w:lang w:val="en-US"/>
              </w:rPr>
              <w:t>615</w:t>
            </w:r>
            <w:r w:rsidRPr="009B05E7">
              <w:rPr>
                <w:rFonts w:ascii="Calibri" w:eastAsia="Calibri" w:hAnsi="Calibri" w:cs="Calibri"/>
                <w:spacing w:val="-1"/>
                <w:szCs w:val="17"/>
                <w:lang w:val="en-US"/>
              </w:rPr>
              <w:t>.</w:t>
            </w:r>
            <w:r w:rsidRPr="009B05E7">
              <w:rPr>
                <w:rFonts w:ascii="Calibri" w:eastAsia="Calibri" w:hAnsi="Calibri" w:cs="Calibri"/>
                <w:szCs w:val="17"/>
                <w:lang w:val="en-US"/>
              </w:rPr>
              <w:t>000</w:t>
            </w:r>
          </w:p>
        </w:tc>
        <w:tc>
          <w:tcPr>
            <w:tcW w:w="2122" w:type="dxa"/>
            <w:tcBorders>
              <w:top w:val="single" w:sz="7" w:space="0" w:color="000000"/>
              <w:left w:val="single" w:sz="7" w:space="0" w:color="000000"/>
              <w:bottom w:val="single" w:sz="2" w:space="0" w:color="000000"/>
              <w:right w:val="nil"/>
            </w:tcBorders>
          </w:tcPr>
          <w:p w:rsidR="009B05E7" w:rsidRPr="009B05E7" w:rsidRDefault="009B05E7" w:rsidP="006846F0">
            <w:pPr>
              <w:spacing w:before="86"/>
              <w:jc w:val="right"/>
              <w:rPr>
                <w:rFonts w:ascii="Calibri" w:eastAsia="Calibri" w:hAnsi="Calibri" w:cs="Calibri"/>
                <w:szCs w:val="17"/>
                <w:lang w:val="en-US"/>
              </w:rPr>
            </w:pPr>
            <w:r w:rsidRPr="009B05E7">
              <w:rPr>
                <w:rFonts w:ascii="Calibri" w:eastAsia="Calibri" w:hAnsi="Calibri" w:cs="Calibri"/>
                <w:w w:val="105"/>
                <w:szCs w:val="17"/>
                <w:lang w:val="en-US"/>
              </w:rPr>
              <w:t>2</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294</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615</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r>
      <w:tr w:rsidR="009B05E7" w:rsidRPr="009B05E7" w:rsidTr="009B05E7">
        <w:trPr>
          <w:trHeight w:hRule="exact" w:val="478"/>
        </w:trPr>
        <w:tc>
          <w:tcPr>
            <w:tcW w:w="3766" w:type="dxa"/>
            <w:tcBorders>
              <w:top w:val="single" w:sz="2" w:space="0" w:color="000000"/>
              <w:left w:val="nil"/>
              <w:bottom w:val="single" w:sz="2" w:space="0" w:color="000000"/>
              <w:right w:val="single" w:sz="7" w:space="0" w:color="000000"/>
            </w:tcBorders>
          </w:tcPr>
          <w:p w:rsidR="009B05E7" w:rsidRPr="009B05E7" w:rsidRDefault="009B05E7" w:rsidP="009B05E7">
            <w:pPr>
              <w:spacing w:before="5" w:line="130" w:lineRule="exact"/>
              <w:rPr>
                <w:sz w:val="13"/>
                <w:szCs w:val="13"/>
                <w:lang w:val="en-US"/>
              </w:rPr>
            </w:pPr>
          </w:p>
          <w:p w:rsidR="009B05E7" w:rsidRPr="009B05E7" w:rsidRDefault="009B05E7" w:rsidP="009B05E7">
            <w:pPr>
              <w:rPr>
                <w:rFonts w:ascii="Calibri" w:eastAsia="Calibri" w:hAnsi="Calibri" w:cs="Calibri"/>
                <w:szCs w:val="17"/>
                <w:lang w:val="en-US"/>
              </w:rPr>
            </w:pPr>
            <w:r w:rsidRPr="009B05E7">
              <w:rPr>
                <w:rFonts w:ascii="Calibri" w:eastAsia="Calibri" w:hAnsi="Calibri" w:cs="Calibri"/>
                <w:i/>
                <w:w w:val="105"/>
                <w:szCs w:val="17"/>
                <w:lang w:val="en-US"/>
              </w:rPr>
              <w:t>S</w:t>
            </w:r>
            <w:r w:rsidRPr="009B05E7">
              <w:rPr>
                <w:rFonts w:ascii="Calibri" w:eastAsia="Calibri" w:hAnsi="Calibri" w:cs="Calibri"/>
                <w:i/>
                <w:spacing w:val="-3"/>
                <w:w w:val="105"/>
                <w:szCs w:val="17"/>
                <w:lang w:val="en-US"/>
              </w:rPr>
              <w:t>o</w:t>
            </w:r>
            <w:r w:rsidRPr="009B05E7">
              <w:rPr>
                <w:rFonts w:ascii="Calibri" w:eastAsia="Calibri" w:hAnsi="Calibri" w:cs="Calibri"/>
                <w:i/>
                <w:spacing w:val="-1"/>
                <w:w w:val="105"/>
                <w:szCs w:val="17"/>
                <w:lang w:val="en-US"/>
              </w:rPr>
              <w:t>s</w:t>
            </w:r>
            <w:r w:rsidRPr="009B05E7">
              <w:rPr>
                <w:rFonts w:ascii="Calibri" w:eastAsia="Calibri" w:hAnsi="Calibri" w:cs="Calibri"/>
                <w:i/>
                <w:w w:val="105"/>
                <w:szCs w:val="17"/>
                <w:lang w:val="en-US"/>
              </w:rPr>
              <w:t>y</w:t>
            </w:r>
            <w:r w:rsidRPr="009B05E7">
              <w:rPr>
                <w:rFonts w:ascii="Calibri" w:eastAsia="Calibri" w:hAnsi="Calibri" w:cs="Calibri"/>
                <w:i/>
                <w:spacing w:val="1"/>
                <w:w w:val="105"/>
                <w:szCs w:val="17"/>
                <w:lang w:val="en-US"/>
              </w:rPr>
              <w:t>a</w:t>
            </w:r>
            <w:r w:rsidRPr="009B05E7">
              <w:rPr>
                <w:rFonts w:ascii="Calibri" w:eastAsia="Calibri" w:hAnsi="Calibri" w:cs="Calibri"/>
                <w:i/>
                <w:w w:val="105"/>
                <w:szCs w:val="17"/>
                <w:lang w:val="en-US"/>
              </w:rPr>
              <w:t>l</w:t>
            </w:r>
            <w:r w:rsidRPr="009B05E7">
              <w:rPr>
                <w:rFonts w:ascii="Calibri" w:eastAsia="Calibri" w:hAnsi="Calibri" w:cs="Calibri"/>
                <w:i/>
                <w:spacing w:val="-13"/>
                <w:w w:val="105"/>
                <w:szCs w:val="17"/>
                <w:lang w:val="en-US"/>
              </w:rPr>
              <w:t xml:space="preserve"> </w:t>
            </w:r>
            <w:r w:rsidRPr="009B05E7">
              <w:rPr>
                <w:rFonts w:ascii="Calibri" w:eastAsia="Calibri" w:hAnsi="Calibri" w:cs="Calibri"/>
                <w:i/>
                <w:spacing w:val="-1"/>
                <w:w w:val="105"/>
                <w:szCs w:val="17"/>
                <w:lang w:val="en-US"/>
              </w:rPr>
              <w:t>G</w:t>
            </w:r>
            <w:r w:rsidRPr="009B05E7">
              <w:rPr>
                <w:rFonts w:ascii="Calibri" w:eastAsia="Calibri" w:hAnsi="Calibri" w:cs="Calibri"/>
                <w:i/>
                <w:spacing w:val="1"/>
                <w:w w:val="105"/>
                <w:szCs w:val="17"/>
                <w:lang w:val="en-US"/>
              </w:rPr>
              <w:t>üv</w:t>
            </w:r>
            <w:r w:rsidRPr="009B05E7">
              <w:rPr>
                <w:rFonts w:ascii="Calibri" w:eastAsia="Calibri" w:hAnsi="Calibri" w:cs="Calibri"/>
                <w:i/>
                <w:w w:val="105"/>
                <w:szCs w:val="17"/>
                <w:lang w:val="en-US"/>
              </w:rPr>
              <w:t>e</w:t>
            </w:r>
            <w:r w:rsidRPr="009B05E7">
              <w:rPr>
                <w:rFonts w:ascii="Calibri" w:eastAsia="Calibri" w:hAnsi="Calibri" w:cs="Calibri"/>
                <w:i/>
                <w:spacing w:val="1"/>
                <w:w w:val="105"/>
                <w:szCs w:val="17"/>
                <w:lang w:val="en-US"/>
              </w:rPr>
              <w:t>n</w:t>
            </w:r>
            <w:r w:rsidRPr="009B05E7">
              <w:rPr>
                <w:rFonts w:ascii="Calibri" w:eastAsia="Calibri" w:hAnsi="Calibri" w:cs="Calibri"/>
                <w:i/>
                <w:w w:val="105"/>
                <w:szCs w:val="17"/>
                <w:lang w:val="en-US"/>
              </w:rPr>
              <w:t>lik</w:t>
            </w:r>
            <w:r w:rsidRPr="009B05E7">
              <w:rPr>
                <w:rFonts w:ascii="Calibri" w:eastAsia="Calibri" w:hAnsi="Calibri" w:cs="Calibri"/>
                <w:i/>
                <w:spacing w:val="-13"/>
                <w:w w:val="105"/>
                <w:szCs w:val="17"/>
                <w:lang w:val="en-US"/>
              </w:rPr>
              <w:t xml:space="preserve"> </w:t>
            </w:r>
            <w:r w:rsidRPr="009B05E7">
              <w:rPr>
                <w:rFonts w:ascii="Calibri" w:eastAsia="Calibri" w:hAnsi="Calibri" w:cs="Calibri"/>
                <w:i/>
                <w:w w:val="105"/>
                <w:szCs w:val="17"/>
                <w:lang w:val="en-US"/>
              </w:rPr>
              <w:t>K</w:t>
            </w:r>
            <w:r w:rsidRPr="009B05E7">
              <w:rPr>
                <w:rFonts w:ascii="Calibri" w:eastAsia="Calibri" w:hAnsi="Calibri" w:cs="Calibri"/>
                <w:i/>
                <w:spacing w:val="1"/>
                <w:w w:val="105"/>
                <w:szCs w:val="17"/>
                <w:lang w:val="en-US"/>
              </w:rPr>
              <w:t>u</w:t>
            </w:r>
            <w:r w:rsidRPr="009B05E7">
              <w:rPr>
                <w:rFonts w:ascii="Calibri" w:eastAsia="Calibri" w:hAnsi="Calibri" w:cs="Calibri"/>
                <w:i/>
                <w:spacing w:val="-2"/>
                <w:w w:val="105"/>
                <w:szCs w:val="17"/>
                <w:lang w:val="en-US"/>
              </w:rPr>
              <w:t>r</w:t>
            </w:r>
            <w:r w:rsidRPr="009B05E7">
              <w:rPr>
                <w:rFonts w:ascii="Calibri" w:eastAsia="Calibri" w:hAnsi="Calibri" w:cs="Calibri"/>
                <w:i/>
                <w:spacing w:val="1"/>
                <w:w w:val="105"/>
                <w:szCs w:val="17"/>
                <w:lang w:val="en-US"/>
              </w:rPr>
              <w:t>u</w:t>
            </w:r>
            <w:r w:rsidRPr="009B05E7">
              <w:rPr>
                <w:rFonts w:ascii="Calibri" w:eastAsia="Calibri" w:hAnsi="Calibri" w:cs="Calibri"/>
                <w:i/>
                <w:w w:val="105"/>
                <w:szCs w:val="17"/>
                <w:lang w:val="en-US"/>
              </w:rPr>
              <w:t>m</w:t>
            </w:r>
            <w:r w:rsidRPr="009B05E7">
              <w:rPr>
                <w:rFonts w:ascii="Calibri" w:eastAsia="Calibri" w:hAnsi="Calibri" w:cs="Calibri"/>
                <w:i/>
                <w:spacing w:val="1"/>
                <w:w w:val="105"/>
                <w:szCs w:val="17"/>
                <w:lang w:val="en-US"/>
              </w:rPr>
              <w:t>un</w:t>
            </w:r>
            <w:r w:rsidRPr="009B05E7">
              <w:rPr>
                <w:rFonts w:ascii="Calibri" w:eastAsia="Calibri" w:hAnsi="Calibri" w:cs="Calibri"/>
                <w:i/>
                <w:w w:val="105"/>
                <w:szCs w:val="17"/>
                <w:lang w:val="en-US"/>
              </w:rPr>
              <w:t>a</w:t>
            </w:r>
            <w:r w:rsidRPr="009B05E7">
              <w:rPr>
                <w:rFonts w:ascii="Calibri" w:eastAsia="Calibri" w:hAnsi="Calibri" w:cs="Calibri"/>
                <w:i/>
                <w:spacing w:val="-12"/>
                <w:w w:val="105"/>
                <w:szCs w:val="17"/>
                <w:lang w:val="en-US"/>
              </w:rPr>
              <w:t xml:space="preserve"> </w:t>
            </w:r>
            <w:r w:rsidRPr="009B05E7">
              <w:rPr>
                <w:rFonts w:ascii="Calibri" w:eastAsia="Calibri" w:hAnsi="Calibri" w:cs="Calibri"/>
                <w:i/>
                <w:w w:val="105"/>
                <w:szCs w:val="17"/>
                <w:lang w:val="en-US"/>
              </w:rPr>
              <w:t>De</w:t>
            </w:r>
            <w:r w:rsidRPr="009B05E7">
              <w:rPr>
                <w:rFonts w:ascii="Calibri" w:eastAsia="Calibri" w:hAnsi="Calibri" w:cs="Calibri"/>
                <w:i/>
                <w:spacing w:val="1"/>
                <w:w w:val="105"/>
                <w:szCs w:val="17"/>
                <w:lang w:val="en-US"/>
              </w:rPr>
              <w:t>v</w:t>
            </w:r>
            <w:r w:rsidRPr="009B05E7">
              <w:rPr>
                <w:rFonts w:ascii="Calibri" w:eastAsia="Calibri" w:hAnsi="Calibri" w:cs="Calibri"/>
                <w:i/>
                <w:w w:val="105"/>
                <w:szCs w:val="17"/>
                <w:lang w:val="en-US"/>
              </w:rPr>
              <w:t>let</w:t>
            </w:r>
            <w:r w:rsidRPr="009B05E7">
              <w:rPr>
                <w:rFonts w:ascii="Calibri" w:eastAsia="Calibri" w:hAnsi="Calibri" w:cs="Calibri"/>
                <w:i/>
                <w:spacing w:val="-14"/>
                <w:w w:val="105"/>
                <w:szCs w:val="17"/>
                <w:lang w:val="en-US"/>
              </w:rPr>
              <w:t xml:space="preserve"> </w:t>
            </w:r>
            <w:r w:rsidRPr="009B05E7">
              <w:rPr>
                <w:rFonts w:ascii="Calibri" w:eastAsia="Calibri" w:hAnsi="Calibri" w:cs="Calibri"/>
                <w:i/>
                <w:w w:val="105"/>
                <w:szCs w:val="17"/>
                <w:lang w:val="en-US"/>
              </w:rPr>
              <w:t>P</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imi</w:t>
            </w:r>
            <w:r w:rsidRPr="009B05E7">
              <w:rPr>
                <w:rFonts w:ascii="Calibri" w:eastAsia="Calibri" w:hAnsi="Calibri" w:cs="Calibri"/>
                <w:i/>
                <w:spacing w:val="-12"/>
                <w:w w:val="105"/>
                <w:szCs w:val="17"/>
                <w:lang w:val="en-US"/>
              </w:rPr>
              <w:t xml:space="preserve"> </w:t>
            </w:r>
            <w:r w:rsidRPr="009B05E7">
              <w:rPr>
                <w:rFonts w:ascii="Calibri" w:eastAsia="Calibri" w:hAnsi="Calibri" w:cs="Calibri"/>
                <w:i/>
                <w:spacing w:val="-1"/>
                <w:w w:val="105"/>
                <w:szCs w:val="17"/>
                <w:lang w:val="en-US"/>
              </w:rPr>
              <w:t>G</w:t>
            </w:r>
            <w:r w:rsidRPr="009B05E7">
              <w:rPr>
                <w:rFonts w:ascii="Calibri" w:eastAsia="Calibri" w:hAnsi="Calibri" w:cs="Calibri"/>
                <w:i/>
                <w:w w:val="105"/>
                <w:szCs w:val="17"/>
                <w:lang w:val="en-US"/>
              </w:rPr>
              <w:t>i</w:t>
            </w:r>
            <w:r w:rsidRPr="009B05E7">
              <w:rPr>
                <w:rFonts w:ascii="Calibri" w:eastAsia="Calibri" w:hAnsi="Calibri" w:cs="Calibri"/>
                <w:i/>
                <w:spacing w:val="1"/>
                <w:w w:val="105"/>
                <w:szCs w:val="17"/>
                <w:lang w:val="en-US"/>
              </w:rPr>
              <w:t>d</w:t>
            </w:r>
            <w:r w:rsidRPr="009B05E7">
              <w:rPr>
                <w:rFonts w:ascii="Calibri" w:eastAsia="Calibri" w:hAnsi="Calibri" w:cs="Calibri"/>
                <w:i/>
                <w:w w:val="105"/>
                <w:szCs w:val="17"/>
                <w:lang w:val="en-US"/>
              </w:rPr>
              <w:t>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le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i</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spacing w:before="2" w:line="130" w:lineRule="exact"/>
              <w:jc w:val="right"/>
              <w:rPr>
                <w:sz w:val="13"/>
                <w:szCs w:val="13"/>
                <w:lang w:val="en-US"/>
              </w:rPr>
            </w:pPr>
          </w:p>
          <w:p w:rsidR="009B05E7" w:rsidRPr="009B05E7" w:rsidRDefault="009B05E7" w:rsidP="006846F0">
            <w:pPr>
              <w:jc w:val="right"/>
              <w:rPr>
                <w:rFonts w:ascii="Calibri" w:eastAsia="Calibri" w:hAnsi="Calibri" w:cs="Calibri"/>
                <w:szCs w:val="17"/>
                <w:lang w:val="en-US"/>
              </w:rPr>
            </w:pPr>
            <w:r w:rsidRPr="009B05E7">
              <w:rPr>
                <w:rFonts w:ascii="Calibri" w:eastAsia="Calibri" w:hAnsi="Calibri" w:cs="Calibri"/>
                <w:w w:val="105"/>
                <w:szCs w:val="17"/>
                <w:lang w:val="en-US"/>
              </w:rPr>
              <w:t>308</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451</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spacing w:before="2" w:line="130" w:lineRule="exact"/>
              <w:jc w:val="right"/>
              <w:rPr>
                <w:sz w:val="13"/>
                <w:szCs w:val="13"/>
                <w:lang w:val="en-US"/>
              </w:rPr>
            </w:pPr>
          </w:p>
          <w:p w:rsidR="009B05E7" w:rsidRPr="009B05E7" w:rsidRDefault="009B05E7" w:rsidP="006846F0">
            <w:pPr>
              <w:jc w:val="right"/>
              <w:rPr>
                <w:rFonts w:ascii="Calibri" w:eastAsia="Calibri" w:hAnsi="Calibri" w:cs="Calibri"/>
                <w:szCs w:val="17"/>
                <w:lang w:val="en-US"/>
              </w:rPr>
            </w:pPr>
            <w:r w:rsidRPr="009B05E7">
              <w:rPr>
                <w:rFonts w:ascii="Calibri" w:eastAsia="Calibri" w:hAnsi="Calibri" w:cs="Calibri"/>
                <w:w w:val="105"/>
                <w:szCs w:val="17"/>
                <w:lang w:val="en-US"/>
              </w:rPr>
              <w:t>175</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758</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121</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spacing w:before="2" w:line="130" w:lineRule="exact"/>
              <w:jc w:val="right"/>
              <w:rPr>
                <w:sz w:val="13"/>
                <w:szCs w:val="13"/>
                <w:lang w:val="en-US"/>
              </w:rPr>
            </w:pPr>
          </w:p>
          <w:p w:rsidR="009B05E7" w:rsidRPr="009B05E7" w:rsidRDefault="009B05E7" w:rsidP="006846F0">
            <w:pPr>
              <w:jc w:val="right"/>
              <w:rPr>
                <w:rFonts w:ascii="Calibri" w:eastAsia="Calibri" w:hAnsi="Calibri" w:cs="Calibri"/>
                <w:szCs w:val="17"/>
                <w:lang w:val="en-US"/>
              </w:rPr>
            </w:pPr>
            <w:r w:rsidRPr="009B05E7">
              <w:rPr>
                <w:rFonts w:ascii="Calibri" w:eastAsia="Calibri" w:hAnsi="Calibri" w:cs="Calibri"/>
                <w:w w:val="105"/>
                <w:szCs w:val="17"/>
                <w:lang w:val="en-US"/>
              </w:rPr>
              <w:t>333</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973</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spacing w:before="2" w:line="130" w:lineRule="exact"/>
              <w:jc w:val="right"/>
              <w:rPr>
                <w:sz w:val="13"/>
                <w:szCs w:val="13"/>
                <w:lang w:val="en-US"/>
              </w:rPr>
            </w:pPr>
          </w:p>
          <w:p w:rsidR="009B05E7" w:rsidRPr="009B05E7" w:rsidRDefault="009B05E7" w:rsidP="006846F0">
            <w:pPr>
              <w:jc w:val="right"/>
              <w:rPr>
                <w:rFonts w:ascii="Calibri" w:eastAsia="Calibri" w:hAnsi="Calibri" w:cs="Calibri"/>
                <w:szCs w:val="17"/>
                <w:lang w:val="en-US"/>
              </w:rPr>
            </w:pPr>
            <w:r w:rsidRPr="009B05E7">
              <w:rPr>
                <w:rFonts w:ascii="Calibri" w:eastAsia="Calibri" w:hAnsi="Calibri" w:cs="Calibri"/>
                <w:w w:val="105"/>
                <w:szCs w:val="17"/>
                <w:lang w:val="en-US"/>
              </w:rPr>
              <w:t>358</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721</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c>
          <w:tcPr>
            <w:tcW w:w="2122" w:type="dxa"/>
            <w:tcBorders>
              <w:top w:val="single" w:sz="2" w:space="0" w:color="000000"/>
              <w:left w:val="single" w:sz="7" w:space="0" w:color="000000"/>
              <w:bottom w:val="single" w:sz="2" w:space="0" w:color="000000"/>
              <w:right w:val="nil"/>
            </w:tcBorders>
          </w:tcPr>
          <w:p w:rsidR="009B05E7" w:rsidRPr="009B05E7" w:rsidRDefault="009B05E7" w:rsidP="006846F0">
            <w:pPr>
              <w:spacing w:before="2" w:line="130" w:lineRule="exact"/>
              <w:jc w:val="right"/>
              <w:rPr>
                <w:sz w:val="13"/>
                <w:szCs w:val="13"/>
                <w:lang w:val="en-US"/>
              </w:rPr>
            </w:pPr>
          </w:p>
          <w:p w:rsidR="009B05E7" w:rsidRPr="009B05E7" w:rsidRDefault="009B05E7" w:rsidP="006846F0">
            <w:pPr>
              <w:jc w:val="right"/>
              <w:rPr>
                <w:rFonts w:ascii="Calibri" w:eastAsia="Calibri" w:hAnsi="Calibri" w:cs="Calibri"/>
                <w:szCs w:val="17"/>
                <w:lang w:val="en-US"/>
              </w:rPr>
            </w:pPr>
            <w:r w:rsidRPr="009B05E7">
              <w:rPr>
                <w:rFonts w:ascii="Calibri" w:eastAsia="Calibri" w:hAnsi="Calibri" w:cs="Calibri"/>
                <w:w w:val="105"/>
                <w:szCs w:val="17"/>
                <w:lang w:val="en-US"/>
              </w:rPr>
              <w:t>358</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721</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r>
      <w:tr w:rsidR="009B05E7" w:rsidRPr="009B05E7" w:rsidTr="009B05E7">
        <w:trPr>
          <w:trHeight w:hRule="exact" w:val="394"/>
        </w:trPr>
        <w:tc>
          <w:tcPr>
            <w:tcW w:w="3766" w:type="dxa"/>
            <w:tcBorders>
              <w:top w:val="single" w:sz="2" w:space="0" w:color="000000"/>
              <w:left w:val="nil"/>
              <w:bottom w:val="single" w:sz="2" w:space="0" w:color="000000"/>
              <w:right w:val="single" w:sz="7" w:space="0" w:color="000000"/>
            </w:tcBorders>
          </w:tcPr>
          <w:p w:rsidR="009B05E7" w:rsidRPr="009B05E7" w:rsidRDefault="009B05E7" w:rsidP="009B05E7">
            <w:pPr>
              <w:spacing w:before="91"/>
              <w:rPr>
                <w:rFonts w:ascii="Calibri" w:eastAsia="Calibri" w:hAnsi="Calibri" w:cs="Calibri"/>
                <w:szCs w:val="17"/>
                <w:lang w:val="en-US"/>
              </w:rPr>
            </w:pPr>
            <w:r w:rsidRPr="009B05E7">
              <w:rPr>
                <w:rFonts w:ascii="Calibri" w:eastAsia="Calibri" w:hAnsi="Calibri" w:cs="Calibri"/>
                <w:i/>
                <w:spacing w:val="-1"/>
                <w:w w:val="105"/>
                <w:szCs w:val="17"/>
                <w:lang w:val="en-US"/>
              </w:rPr>
              <w:t>M</w:t>
            </w:r>
            <w:r w:rsidRPr="009B05E7">
              <w:rPr>
                <w:rFonts w:ascii="Calibri" w:eastAsia="Calibri" w:hAnsi="Calibri" w:cs="Calibri"/>
                <w:i/>
                <w:spacing w:val="1"/>
                <w:w w:val="105"/>
                <w:szCs w:val="17"/>
                <w:lang w:val="en-US"/>
              </w:rPr>
              <w:t>a</w:t>
            </w:r>
            <w:r w:rsidRPr="009B05E7">
              <w:rPr>
                <w:rFonts w:ascii="Calibri" w:eastAsia="Calibri" w:hAnsi="Calibri" w:cs="Calibri"/>
                <w:i/>
                <w:w w:val="105"/>
                <w:szCs w:val="17"/>
                <w:lang w:val="en-US"/>
              </w:rPr>
              <w:t>l</w:t>
            </w:r>
            <w:r w:rsidRPr="009B05E7">
              <w:rPr>
                <w:rFonts w:ascii="Calibri" w:eastAsia="Calibri" w:hAnsi="Calibri" w:cs="Calibri"/>
                <w:i/>
                <w:spacing w:val="-8"/>
                <w:w w:val="105"/>
                <w:szCs w:val="17"/>
                <w:lang w:val="en-US"/>
              </w:rPr>
              <w:t xml:space="preserve"> </w:t>
            </w:r>
            <w:r w:rsidRPr="009B05E7">
              <w:rPr>
                <w:rFonts w:ascii="Calibri" w:eastAsia="Calibri" w:hAnsi="Calibri" w:cs="Calibri"/>
                <w:i/>
                <w:spacing w:val="1"/>
                <w:w w:val="105"/>
                <w:szCs w:val="17"/>
                <w:lang w:val="en-US"/>
              </w:rPr>
              <w:t>v</w:t>
            </w:r>
            <w:r w:rsidRPr="009B05E7">
              <w:rPr>
                <w:rFonts w:ascii="Calibri" w:eastAsia="Calibri" w:hAnsi="Calibri" w:cs="Calibri"/>
                <w:i/>
                <w:w w:val="105"/>
                <w:szCs w:val="17"/>
                <w:lang w:val="en-US"/>
              </w:rPr>
              <w:t>e</w:t>
            </w:r>
            <w:r w:rsidRPr="009B05E7">
              <w:rPr>
                <w:rFonts w:ascii="Calibri" w:eastAsia="Calibri" w:hAnsi="Calibri" w:cs="Calibri"/>
                <w:i/>
                <w:spacing w:val="-9"/>
                <w:w w:val="105"/>
                <w:szCs w:val="17"/>
                <w:lang w:val="en-US"/>
              </w:rPr>
              <w:t xml:space="preserve"> </w:t>
            </w:r>
            <w:r w:rsidRPr="009B05E7">
              <w:rPr>
                <w:rFonts w:ascii="Calibri" w:eastAsia="Calibri" w:hAnsi="Calibri" w:cs="Calibri"/>
                <w:i/>
                <w:spacing w:val="-3"/>
                <w:w w:val="105"/>
                <w:szCs w:val="17"/>
                <w:lang w:val="en-US"/>
              </w:rPr>
              <w:t>H</w:t>
            </w:r>
            <w:r w:rsidRPr="009B05E7">
              <w:rPr>
                <w:rFonts w:ascii="Calibri" w:eastAsia="Calibri" w:hAnsi="Calibri" w:cs="Calibri"/>
                <w:i/>
                <w:w w:val="105"/>
                <w:szCs w:val="17"/>
                <w:lang w:val="en-US"/>
              </w:rPr>
              <w:t>izmet</w:t>
            </w:r>
            <w:r w:rsidRPr="009B05E7">
              <w:rPr>
                <w:rFonts w:ascii="Calibri" w:eastAsia="Calibri" w:hAnsi="Calibri" w:cs="Calibri"/>
                <w:i/>
                <w:spacing w:val="-10"/>
                <w:w w:val="105"/>
                <w:szCs w:val="17"/>
                <w:lang w:val="en-US"/>
              </w:rPr>
              <w:t xml:space="preserve"> </w:t>
            </w:r>
            <w:r w:rsidRPr="009B05E7">
              <w:rPr>
                <w:rFonts w:ascii="Calibri" w:eastAsia="Calibri" w:hAnsi="Calibri" w:cs="Calibri"/>
                <w:i/>
                <w:spacing w:val="-1"/>
                <w:w w:val="105"/>
                <w:szCs w:val="17"/>
                <w:lang w:val="en-US"/>
              </w:rPr>
              <w:t>A</w:t>
            </w:r>
            <w:r w:rsidRPr="009B05E7">
              <w:rPr>
                <w:rFonts w:ascii="Calibri" w:eastAsia="Calibri" w:hAnsi="Calibri" w:cs="Calibri"/>
                <w:i/>
                <w:w w:val="105"/>
                <w:szCs w:val="17"/>
                <w:lang w:val="en-US"/>
              </w:rPr>
              <w:t>lım</w:t>
            </w:r>
            <w:r w:rsidRPr="009B05E7">
              <w:rPr>
                <w:rFonts w:ascii="Calibri" w:eastAsia="Calibri" w:hAnsi="Calibri" w:cs="Calibri"/>
                <w:i/>
                <w:spacing w:val="-8"/>
                <w:w w:val="105"/>
                <w:szCs w:val="17"/>
                <w:lang w:val="en-US"/>
              </w:rPr>
              <w:t xml:space="preserve"> </w:t>
            </w:r>
            <w:r w:rsidRPr="009B05E7">
              <w:rPr>
                <w:rFonts w:ascii="Calibri" w:eastAsia="Calibri" w:hAnsi="Calibri" w:cs="Calibri"/>
                <w:i/>
                <w:spacing w:val="-1"/>
                <w:w w:val="105"/>
                <w:szCs w:val="17"/>
                <w:lang w:val="en-US"/>
              </w:rPr>
              <w:t>G</w:t>
            </w:r>
            <w:r w:rsidRPr="009B05E7">
              <w:rPr>
                <w:rFonts w:ascii="Calibri" w:eastAsia="Calibri" w:hAnsi="Calibri" w:cs="Calibri"/>
                <w:i/>
                <w:w w:val="105"/>
                <w:szCs w:val="17"/>
                <w:lang w:val="en-US"/>
              </w:rPr>
              <w:t>i</w:t>
            </w:r>
            <w:r w:rsidRPr="009B05E7">
              <w:rPr>
                <w:rFonts w:ascii="Calibri" w:eastAsia="Calibri" w:hAnsi="Calibri" w:cs="Calibri"/>
                <w:i/>
                <w:spacing w:val="1"/>
                <w:w w:val="105"/>
                <w:szCs w:val="17"/>
                <w:lang w:val="en-US"/>
              </w:rPr>
              <w:t>d</w:t>
            </w:r>
            <w:r w:rsidRPr="009B05E7">
              <w:rPr>
                <w:rFonts w:ascii="Calibri" w:eastAsia="Calibri" w:hAnsi="Calibri" w:cs="Calibri"/>
                <w:i/>
                <w:w w:val="105"/>
                <w:szCs w:val="17"/>
                <w:lang w:val="en-US"/>
              </w:rPr>
              <w:t>e</w:t>
            </w:r>
            <w:r w:rsidRPr="009B05E7">
              <w:rPr>
                <w:rFonts w:ascii="Calibri" w:eastAsia="Calibri" w:hAnsi="Calibri" w:cs="Calibri"/>
                <w:i/>
                <w:spacing w:val="-1"/>
                <w:w w:val="105"/>
                <w:szCs w:val="17"/>
                <w:lang w:val="en-US"/>
              </w:rPr>
              <w:t>r</w:t>
            </w:r>
            <w:r w:rsidRPr="009B05E7">
              <w:rPr>
                <w:rFonts w:ascii="Calibri" w:eastAsia="Calibri" w:hAnsi="Calibri" w:cs="Calibri"/>
                <w:i/>
                <w:w w:val="105"/>
                <w:szCs w:val="17"/>
                <w:lang w:val="en-US"/>
              </w:rPr>
              <w:t>le</w:t>
            </w:r>
            <w:r w:rsidRPr="009B05E7">
              <w:rPr>
                <w:rFonts w:ascii="Calibri" w:eastAsia="Calibri" w:hAnsi="Calibri" w:cs="Calibri"/>
                <w:i/>
                <w:spacing w:val="-1"/>
                <w:w w:val="105"/>
                <w:szCs w:val="17"/>
                <w:lang w:val="en-US"/>
              </w:rPr>
              <w:t>r</w:t>
            </w:r>
            <w:r w:rsidRPr="009B05E7">
              <w:rPr>
                <w:rFonts w:ascii="Calibri" w:eastAsia="Calibri" w:hAnsi="Calibri" w:cs="Calibri"/>
                <w:i/>
                <w:w w:val="105"/>
                <w:szCs w:val="17"/>
                <w:lang w:val="en-US"/>
              </w:rPr>
              <w:t>i</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spacing w:before="91"/>
              <w:jc w:val="right"/>
              <w:rPr>
                <w:rFonts w:ascii="Calibri" w:eastAsia="Calibri" w:hAnsi="Calibri" w:cs="Calibri"/>
                <w:szCs w:val="17"/>
                <w:lang w:val="en-US"/>
              </w:rPr>
            </w:pPr>
            <w:r w:rsidRPr="009B05E7">
              <w:rPr>
                <w:rFonts w:ascii="Calibri" w:eastAsia="Calibri" w:hAnsi="Calibri" w:cs="Calibri"/>
                <w:w w:val="105"/>
                <w:szCs w:val="17"/>
                <w:lang w:val="en-US"/>
              </w:rPr>
              <w:t>44</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981</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spacing w:before="91"/>
              <w:jc w:val="right"/>
              <w:rPr>
                <w:rFonts w:ascii="Calibri" w:eastAsia="Calibri" w:hAnsi="Calibri" w:cs="Calibri"/>
                <w:szCs w:val="17"/>
                <w:lang w:val="en-US"/>
              </w:rPr>
            </w:pPr>
            <w:r w:rsidRPr="009B05E7">
              <w:rPr>
                <w:rFonts w:ascii="Calibri" w:eastAsia="Calibri" w:hAnsi="Calibri" w:cs="Calibri"/>
                <w:w w:val="105"/>
                <w:szCs w:val="17"/>
                <w:lang w:val="en-US"/>
              </w:rPr>
              <w:t>24</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562</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775</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spacing w:before="91"/>
              <w:jc w:val="right"/>
              <w:rPr>
                <w:rFonts w:ascii="Calibri" w:eastAsia="Calibri" w:hAnsi="Calibri" w:cs="Calibri"/>
                <w:szCs w:val="17"/>
                <w:lang w:val="en-US"/>
              </w:rPr>
            </w:pPr>
            <w:r w:rsidRPr="009B05E7">
              <w:rPr>
                <w:rFonts w:ascii="Calibri" w:eastAsia="Calibri" w:hAnsi="Calibri" w:cs="Calibri"/>
                <w:w w:val="105"/>
                <w:szCs w:val="17"/>
                <w:lang w:val="en-US"/>
              </w:rPr>
              <w:t>49</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376</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spacing w:before="91"/>
              <w:jc w:val="right"/>
              <w:rPr>
                <w:rFonts w:ascii="Calibri" w:eastAsia="Calibri" w:hAnsi="Calibri" w:cs="Calibri"/>
                <w:szCs w:val="17"/>
                <w:lang w:val="en-US"/>
              </w:rPr>
            </w:pPr>
            <w:r w:rsidRPr="009B05E7">
              <w:rPr>
                <w:rFonts w:ascii="Calibri" w:eastAsia="Calibri" w:hAnsi="Calibri" w:cs="Calibri"/>
                <w:w w:val="105"/>
                <w:szCs w:val="17"/>
                <w:lang w:val="en-US"/>
              </w:rPr>
              <w:t>51</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705</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c>
          <w:tcPr>
            <w:tcW w:w="2122" w:type="dxa"/>
            <w:tcBorders>
              <w:top w:val="single" w:sz="2" w:space="0" w:color="000000"/>
              <w:left w:val="single" w:sz="7" w:space="0" w:color="000000"/>
              <w:bottom w:val="single" w:sz="2" w:space="0" w:color="000000"/>
              <w:right w:val="nil"/>
            </w:tcBorders>
          </w:tcPr>
          <w:p w:rsidR="009B05E7" w:rsidRPr="009B05E7" w:rsidRDefault="009B05E7" w:rsidP="006846F0">
            <w:pPr>
              <w:spacing w:before="91"/>
              <w:jc w:val="right"/>
              <w:rPr>
                <w:rFonts w:ascii="Calibri" w:eastAsia="Calibri" w:hAnsi="Calibri" w:cs="Calibri"/>
                <w:szCs w:val="17"/>
                <w:lang w:val="en-US"/>
              </w:rPr>
            </w:pPr>
            <w:r w:rsidRPr="009B05E7">
              <w:rPr>
                <w:rFonts w:ascii="Calibri" w:eastAsia="Calibri" w:hAnsi="Calibri" w:cs="Calibri"/>
                <w:w w:val="105"/>
                <w:szCs w:val="17"/>
                <w:lang w:val="en-US"/>
              </w:rPr>
              <w:t>51</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705</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r>
      <w:tr w:rsidR="009B05E7" w:rsidRPr="009B05E7" w:rsidTr="009B05E7">
        <w:trPr>
          <w:trHeight w:hRule="exact" w:val="394"/>
        </w:trPr>
        <w:tc>
          <w:tcPr>
            <w:tcW w:w="3766" w:type="dxa"/>
            <w:tcBorders>
              <w:top w:val="single" w:sz="2" w:space="0" w:color="000000"/>
              <w:left w:val="nil"/>
              <w:bottom w:val="single" w:sz="2" w:space="0" w:color="000000"/>
              <w:right w:val="single" w:sz="7" w:space="0" w:color="000000"/>
            </w:tcBorders>
          </w:tcPr>
          <w:p w:rsidR="009B05E7" w:rsidRPr="009B05E7" w:rsidRDefault="009B05E7" w:rsidP="009B05E7">
            <w:pPr>
              <w:spacing w:before="91"/>
              <w:rPr>
                <w:rFonts w:ascii="Calibri" w:eastAsia="Calibri" w:hAnsi="Calibri" w:cs="Calibri"/>
                <w:szCs w:val="17"/>
                <w:lang w:val="en-US"/>
              </w:rPr>
            </w:pPr>
            <w:r w:rsidRPr="009B05E7">
              <w:rPr>
                <w:rFonts w:ascii="Calibri" w:eastAsia="Calibri" w:hAnsi="Calibri" w:cs="Calibri"/>
                <w:i/>
                <w:spacing w:val="1"/>
                <w:w w:val="105"/>
                <w:szCs w:val="17"/>
                <w:lang w:val="en-US"/>
              </w:rPr>
              <w:t>Fa</w:t>
            </w:r>
            <w:r w:rsidRPr="009B05E7">
              <w:rPr>
                <w:rFonts w:ascii="Calibri" w:eastAsia="Calibri" w:hAnsi="Calibri" w:cs="Calibri"/>
                <w:i/>
                <w:w w:val="105"/>
                <w:szCs w:val="17"/>
                <w:lang w:val="en-US"/>
              </w:rPr>
              <w:t>iz</w:t>
            </w:r>
            <w:r w:rsidRPr="009B05E7">
              <w:rPr>
                <w:rFonts w:ascii="Calibri" w:eastAsia="Calibri" w:hAnsi="Calibri" w:cs="Calibri"/>
                <w:i/>
                <w:spacing w:val="-18"/>
                <w:w w:val="105"/>
                <w:szCs w:val="17"/>
                <w:lang w:val="en-US"/>
              </w:rPr>
              <w:t xml:space="preserve"> </w:t>
            </w:r>
            <w:r w:rsidRPr="009B05E7">
              <w:rPr>
                <w:rFonts w:ascii="Calibri" w:eastAsia="Calibri" w:hAnsi="Calibri" w:cs="Calibri"/>
                <w:i/>
                <w:spacing w:val="-1"/>
                <w:w w:val="105"/>
                <w:szCs w:val="17"/>
                <w:lang w:val="en-US"/>
              </w:rPr>
              <w:t>G</w:t>
            </w:r>
            <w:r w:rsidRPr="009B05E7">
              <w:rPr>
                <w:rFonts w:ascii="Calibri" w:eastAsia="Calibri" w:hAnsi="Calibri" w:cs="Calibri"/>
                <w:i/>
                <w:w w:val="105"/>
                <w:szCs w:val="17"/>
                <w:lang w:val="en-US"/>
              </w:rPr>
              <w:t>i</w:t>
            </w:r>
            <w:r w:rsidRPr="009B05E7">
              <w:rPr>
                <w:rFonts w:ascii="Calibri" w:eastAsia="Calibri" w:hAnsi="Calibri" w:cs="Calibri"/>
                <w:i/>
                <w:spacing w:val="1"/>
                <w:w w:val="105"/>
                <w:szCs w:val="17"/>
                <w:lang w:val="en-US"/>
              </w:rPr>
              <w:t>d</w:t>
            </w:r>
            <w:r w:rsidRPr="009B05E7">
              <w:rPr>
                <w:rFonts w:ascii="Calibri" w:eastAsia="Calibri" w:hAnsi="Calibri" w:cs="Calibri"/>
                <w:i/>
                <w:w w:val="105"/>
                <w:szCs w:val="17"/>
                <w:lang w:val="en-US"/>
              </w:rPr>
              <w:t>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le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i</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22" w:type="dxa"/>
            <w:tcBorders>
              <w:top w:val="single" w:sz="2" w:space="0" w:color="000000"/>
              <w:left w:val="single" w:sz="7" w:space="0" w:color="000000"/>
              <w:bottom w:val="single" w:sz="2" w:space="0" w:color="000000"/>
              <w:right w:val="nil"/>
            </w:tcBorders>
          </w:tcPr>
          <w:p w:rsidR="009B05E7" w:rsidRPr="009B05E7" w:rsidRDefault="009B05E7" w:rsidP="006846F0">
            <w:pPr>
              <w:jc w:val="right"/>
              <w:rPr>
                <w:lang w:val="en-US"/>
              </w:rPr>
            </w:pPr>
          </w:p>
        </w:tc>
      </w:tr>
      <w:tr w:rsidR="009B05E7" w:rsidRPr="009B05E7" w:rsidTr="009B05E7">
        <w:trPr>
          <w:trHeight w:hRule="exact" w:val="394"/>
        </w:trPr>
        <w:tc>
          <w:tcPr>
            <w:tcW w:w="3766" w:type="dxa"/>
            <w:tcBorders>
              <w:top w:val="single" w:sz="2" w:space="0" w:color="000000"/>
              <w:left w:val="nil"/>
              <w:bottom w:val="single" w:sz="2" w:space="0" w:color="000000"/>
              <w:right w:val="single" w:sz="7" w:space="0" w:color="000000"/>
            </w:tcBorders>
          </w:tcPr>
          <w:p w:rsidR="009B05E7" w:rsidRPr="009B05E7" w:rsidRDefault="009B05E7" w:rsidP="009B05E7">
            <w:pPr>
              <w:spacing w:before="91"/>
              <w:rPr>
                <w:rFonts w:ascii="Calibri" w:eastAsia="Calibri" w:hAnsi="Calibri" w:cs="Calibri"/>
                <w:szCs w:val="17"/>
                <w:lang w:val="en-US"/>
              </w:rPr>
            </w:pPr>
            <w:r w:rsidRPr="009B05E7">
              <w:rPr>
                <w:rFonts w:ascii="Calibri" w:eastAsia="Calibri" w:hAnsi="Calibri" w:cs="Calibri"/>
                <w:i/>
                <w:spacing w:val="-1"/>
                <w:w w:val="105"/>
                <w:szCs w:val="17"/>
                <w:lang w:val="en-US"/>
              </w:rPr>
              <w:t>C</w:t>
            </w:r>
            <w:r w:rsidRPr="009B05E7">
              <w:rPr>
                <w:rFonts w:ascii="Calibri" w:eastAsia="Calibri" w:hAnsi="Calibri" w:cs="Calibri"/>
                <w:i/>
                <w:spacing w:val="1"/>
                <w:w w:val="105"/>
                <w:szCs w:val="17"/>
                <w:lang w:val="en-US"/>
              </w:rPr>
              <w:t>a</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i</w:t>
            </w:r>
            <w:r w:rsidRPr="009B05E7">
              <w:rPr>
                <w:rFonts w:ascii="Calibri" w:eastAsia="Calibri" w:hAnsi="Calibri" w:cs="Calibri"/>
                <w:i/>
                <w:spacing w:val="-21"/>
                <w:w w:val="105"/>
                <w:szCs w:val="17"/>
                <w:lang w:val="en-US"/>
              </w:rPr>
              <w:t xml:space="preserve"> </w:t>
            </w:r>
            <w:r w:rsidRPr="009B05E7">
              <w:rPr>
                <w:rFonts w:ascii="Calibri" w:eastAsia="Calibri" w:hAnsi="Calibri" w:cs="Calibri"/>
                <w:i/>
                <w:spacing w:val="1"/>
                <w:w w:val="105"/>
                <w:szCs w:val="17"/>
                <w:lang w:val="en-US"/>
              </w:rPr>
              <w:t>T</w:t>
            </w:r>
            <w:r w:rsidRPr="009B05E7">
              <w:rPr>
                <w:rFonts w:ascii="Calibri" w:eastAsia="Calibri" w:hAnsi="Calibri" w:cs="Calibri"/>
                <w:i/>
                <w:spacing w:val="-1"/>
                <w:w w:val="105"/>
                <w:szCs w:val="17"/>
                <w:lang w:val="en-US"/>
              </w:rPr>
              <w:t>r</w:t>
            </w:r>
            <w:r w:rsidRPr="009B05E7">
              <w:rPr>
                <w:rFonts w:ascii="Calibri" w:eastAsia="Calibri" w:hAnsi="Calibri" w:cs="Calibri"/>
                <w:i/>
                <w:spacing w:val="1"/>
                <w:w w:val="105"/>
                <w:szCs w:val="17"/>
                <w:lang w:val="en-US"/>
              </w:rPr>
              <w:t>an</w:t>
            </w:r>
            <w:r w:rsidRPr="009B05E7">
              <w:rPr>
                <w:rFonts w:ascii="Calibri" w:eastAsia="Calibri" w:hAnsi="Calibri" w:cs="Calibri"/>
                <w:i/>
                <w:spacing w:val="-1"/>
                <w:w w:val="105"/>
                <w:szCs w:val="17"/>
                <w:lang w:val="en-US"/>
              </w:rPr>
              <w:t>sf</w:t>
            </w:r>
            <w:r w:rsidRPr="009B05E7">
              <w:rPr>
                <w:rFonts w:ascii="Calibri" w:eastAsia="Calibri" w:hAnsi="Calibri" w:cs="Calibri"/>
                <w:i/>
                <w:w w:val="105"/>
                <w:szCs w:val="17"/>
                <w:lang w:val="en-US"/>
              </w:rPr>
              <w:t>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ler</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22" w:type="dxa"/>
            <w:tcBorders>
              <w:top w:val="single" w:sz="2" w:space="0" w:color="000000"/>
              <w:left w:val="single" w:sz="7" w:space="0" w:color="000000"/>
              <w:bottom w:val="single" w:sz="2" w:space="0" w:color="000000"/>
              <w:right w:val="nil"/>
            </w:tcBorders>
          </w:tcPr>
          <w:p w:rsidR="009B05E7" w:rsidRPr="009B05E7" w:rsidRDefault="009B05E7" w:rsidP="006846F0">
            <w:pPr>
              <w:jc w:val="right"/>
              <w:rPr>
                <w:lang w:val="en-US"/>
              </w:rPr>
            </w:pPr>
          </w:p>
        </w:tc>
      </w:tr>
      <w:tr w:rsidR="009B05E7" w:rsidRPr="009B05E7" w:rsidTr="009B05E7">
        <w:trPr>
          <w:trHeight w:hRule="exact" w:val="394"/>
        </w:trPr>
        <w:tc>
          <w:tcPr>
            <w:tcW w:w="3766" w:type="dxa"/>
            <w:tcBorders>
              <w:top w:val="single" w:sz="2" w:space="0" w:color="000000"/>
              <w:left w:val="nil"/>
              <w:bottom w:val="single" w:sz="2" w:space="0" w:color="000000"/>
              <w:right w:val="single" w:sz="7" w:space="0" w:color="000000"/>
            </w:tcBorders>
          </w:tcPr>
          <w:p w:rsidR="009B05E7" w:rsidRPr="009B05E7" w:rsidRDefault="009B05E7" w:rsidP="009B05E7">
            <w:pPr>
              <w:spacing w:before="91"/>
              <w:rPr>
                <w:rFonts w:ascii="Calibri" w:eastAsia="Calibri" w:hAnsi="Calibri" w:cs="Calibri"/>
                <w:szCs w:val="17"/>
                <w:lang w:val="en-US"/>
              </w:rPr>
            </w:pPr>
            <w:r w:rsidRPr="009B05E7">
              <w:rPr>
                <w:rFonts w:ascii="Calibri" w:eastAsia="Calibri" w:hAnsi="Calibri" w:cs="Calibri"/>
                <w:i/>
                <w:w w:val="105"/>
                <w:szCs w:val="17"/>
                <w:lang w:val="en-US"/>
              </w:rPr>
              <w:t>Se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m</w:t>
            </w:r>
            <w:r w:rsidRPr="009B05E7">
              <w:rPr>
                <w:rFonts w:ascii="Calibri" w:eastAsia="Calibri" w:hAnsi="Calibri" w:cs="Calibri"/>
                <w:i/>
                <w:spacing w:val="1"/>
                <w:w w:val="105"/>
                <w:szCs w:val="17"/>
                <w:lang w:val="en-US"/>
              </w:rPr>
              <w:t>a</w:t>
            </w:r>
            <w:r w:rsidRPr="009B05E7">
              <w:rPr>
                <w:rFonts w:ascii="Calibri" w:eastAsia="Calibri" w:hAnsi="Calibri" w:cs="Calibri"/>
                <w:i/>
                <w:w w:val="105"/>
                <w:szCs w:val="17"/>
                <w:lang w:val="en-US"/>
              </w:rPr>
              <w:t>ye</w:t>
            </w:r>
            <w:r w:rsidRPr="009B05E7">
              <w:rPr>
                <w:rFonts w:ascii="Calibri" w:eastAsia="Calibri" w:hAnsi="Calibri" w:cs="Calibri"/>
                <w:i/>
                <w:spacing w:val="-25"/>
                <w:w w:val="105"/>
                <w:szCs w:val="17"/>
                <w:lang w:val="en-US"/>
              </w:rPr>
              <w:t xml:space="preserve"> </w:t>
            </w:r>
            <w:r w:rsidRPr="009B05E7">
              <w:rPr>
                <w:rFonts w:ascii="Calibri" w:eastAsia="Calibri" w:hAnsi="Calibri" w:cs="Calibri"/>
                <w:i/>
                <w:spacing w:val="-1"/>
                <w:w w:val="105"/>
                <w:szCs w:val="17"/>
                <w:lang w:val="en-US"/>
              </w:rPr>
              <w:t>G</w:t>
            </w:r>
            <w:r w:rsidRPr="009B05E7">
              <w:rPr>
                <w:rFonts w:ascii="Calibri" w:eastAsia="Calibri" w:hAnsi="Calibri" w:cs="Calibri"/>
                <w:i/>
                <w:w w:val="105"/>
                <w:szCs w:val="17"/>
                <w:lang w:val="en-US"/>
              </w:rPr>
              <w:t>i</w:t>
            </w:r>
            <w:r w:rsidRPr="009B05E7">
              <w:rPr>
                <w:rFonts w:ascii="Calibri" w:eastAsia="Calibri" w:hAnsi="Calibri" w:cs="Calibri"/>
                <w:i/>
                <w:spacing w:val="1"/>
                <w:w w:val="105"/>
                <w:szCs w:val="17"/>
                <w:lang w:val="en-US"/>
              </w:rPr>
              <w:t>d</w:t>
            </w:r>
            <w:r w:rsidRPr="009B05E7">
              <w:rPr>
                <w:rFonts w:ascii="Calibri" w:eastAsia="Calibri" w:hAnsi="Calibri" w:cs="Calibri"/>
                <w:i/>
                <w:w w:val="105"/>
                <w:szCs w:val="17"/>
                <w:lang w:val="en-US"/>
              </w:rPr>
              <w:t>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le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i</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spacing w:before="91"/>
              <w:jc w:val="right"/>
              <w:rPr>
                <w:rFonts w:ascii="Calibri" w:eastAsia="Calibri" w:hAnsi="Calibri" w:cs="Calibri"/>
                <w:szCs w:val="17"/>
                <w:lang w:val="en-US"/>
              </w:rPr>
            </w:pPr>
            <w:r w:rsidRPr="009B05E7">
              <w:rPr>
                <w:rFonts w:ascii="Calibri" w:eastAsia="Calibri" w:hAnsi="Calibri" w:cs="Calibri"/>
                <w:w w:val="105"/>
                <w:szCs w:val="17"/>
                <w:lang w:val="en-US"/>
              </w:rPr>
              <w:t>59</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500</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spacing w:before="91"/>
              <w:jc w:val="right"/>
              <w:rPr>
                <w:rFonts w:ascii="Calibri" w:eastAsia="Calibri" w:hAnsi="Calibri" w:cs="Calibri"/>
                <w:szCs w:val="17"/>
                <w:lang w:val="en-US"/>
              </w:rPr>
            </w:pPr>
            <w:r w:rsidRPr="009B05E7">
              <w:rPr>
                <w:rFonts w:ascii="Calibri" w:eastAsia="Calibri" w:hAnsi="Calibri" w:cs="Calibri"/>
                <w:w w:val="105"/>
                <w:szCs w:val="17"/>
                <w:lang w:val="en-US"/>
              </w:rPr>
              <w:t>9</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106</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147</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spacing w:before="91"/>
              <w:jc w:val="right"/>
              <w:rPr>
                <w:rFonts w:ascii="Calibri" w:eastAsia="Calibri" w:hAnsi="Calibri" w:cs="Calibri"/>
                <w:szCs w:val="17"/>
                <w:lang w:val="en-US"/>
              </w:rPr>
            </w:pPr>
            <w:r w:rsidRPr="009B05E7">
              <w:rPr>
                <w:rFonts w:ascii="Calibri" w:eastAsia="Calibri" w:hAnsi="Calibri" w:cs="Calibri"/>
                <w:w w:val="105"/>
                <w:szCs w:val="17"/>
                <w:lang w:val="en-US"/>
              </w:rPr>
              <w:t>59</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624</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spacing w:before="91"/>
              <w:jc w:val="right"/>
              <w:rPr>
                <w:rFonts w:ascii="Calibri" w:eastAsia="Calibri" w:hAnsi="Calibri" w:cs="Calibri"/>
                <w:szCs w:val="17"/>
                <w:lang w:val="en-US"/>
              </w:rPr>
            </w:pPr>
            <w:r w:rsidRPr="009B05E7">
              <w:rPr>
                <w:rFonts w:ascii="Calibri" w:eastAsia="Calibri" w:hAnsi="Calibri" w:cs="Calibri"/>
                <w:w w:val="105"/>
                <w:szCs w:val="17"/>
                <w:lang w:val="en-US"/>
              </w:rPr>
              <w:t>59</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549</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c>
          <w:tcPr>
            <w:tcW w:w="2122" w:type="dxa"/>
            <w:tcBorders>
              <w:top w:val="single" w:sz="2" w:space="0" w:color="000000"/>
              <w:left w:val="single" w:sz="7" w:space="0" w:color="000000"/>
              <w:bottom w:val="single" w:sz="2" w:space="0" w:color="000000"/>
              <w:right w:val="nil"/>
            </w:tcBorders>
          </w:tcPr>
          <w:p w:rsidR="009B05E7" w:rsidRPr="009B05E7" w:rsidRDefault="009B05E7" w:rsidP="006846F0">
            <w:pPr>
              <w:spacing w:before="91"/>
              <w:jc w:val="right"/>
              <w:rPr>
                <w:rFonts w:ascii="Calibri" w:eastAsia="Calibri" w:hAnsi="Calibri" w:cs="Calibri"/>
                <w:szCs w:val="17"/>
                <w:lang w:val="en-US"/>
              </w:rPr>
            </w:pPr>
            <w:r w:rsidRPr="009B05E7">
              <w:rPr>
                <w:rFonts w:ascii="Calibri" w:eastAsia="Calibri" w:hAnsi="Calibri" w:cs="Calibri"/>
                <w:w w:val="105"/>
                <w:szCs w:val="17"/>
                <w:lang w:val="en-US"/>
              </w:rPr>
              <w:t>59</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500</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r>
      <w:tr w:rsidR="009B05E7" w:rsidRPr="009B05E7" w:rsidTr="009B05E7">
        <w:trPr>
          <w:trHeight w:hRule="exact" w:val="394"/>
        </w:trPr>
        <w:tc>
          <w:tcPr>
            <w:tcW w:w="3766" w:type="dxa"/>
            <w:tcBorders>
              <w:top w:val="single" w:sz="2" w:space="0" w:color="000000"/>
              <w:left w:val="nil"/>
              <w:bottom w:val="single" w:sz="2" w:space="0" w:color="000000"/>
              <w:right w:val="single" w:sz="7" w:space="0" w:color="000000"/>
            </w:tcBorders>
          </w:tcPr>
          <w:p w:rsidR="009B05E7" w:rsidRPr="009B05E7" w:rsidRDefault="009B05E7" w:rsidP="009B05E7">
            <w:pPr>
              <w:spacing w:before="91"/>
              <w:rPr>
                <w:rFonts w:ascii="Calibri" w:eastAsia="Calibri" w:hAnsi="Calibri" w:cs="Calibri"/>
                <w:szCs w:val="17"/>
                <w:lang w:val="en-US"/>
              </w:rPr>
            </w:pPr>
            <w:r w:rsidRPr="009B05E7">
              <w:rPr>
                <w:rFonts w:ascii="Calibri" w:eastAsia="Calibri" w:hAnsi="Calibri" w:cs="Calibri"/>
                <w:i/>
                <w:szCs w:val="17"/>
                <w:lang w:val="en-US"/>
              </w:rPr>
              <w:t>Se</w:t>
            </w:r>
            <w:r w:rsidRPr="009B05E7">
              <w:rPr>
                <w:rFonts w:ascii="Calibri" w:eastAsia="Calibri" w:hAnsi="Calibri" w:cs="Calibri"/>
                <w:i/>
                <w:spacing w:val="-1"/>
                <w:szCs w:val="17"/>
                <w:lang w:val="en-US"/>
              </w:rPr>
              <w:t>r</w:t>
            </w:r>
            <w:r w:rsidRPr="009B05E7">
              <w:rPr>
                <w:rFonts w:ascii="Calibri" w:eastAsia="Calibri" w:hAnsi="Calibri" w:cs="Calibri"/>
                <w:i/>
                <w:szCs w:val="17"/>
                <w:lang w:val="en-US"/>
              </w:rPr>
              <w:t xml:space="preserve">maye </w:t>
            </w:r>
            <w:r w:rsidRPr="009B05E7">
              <w:rPr>
                <w:rFonts w:ascii="Calibri" w:eastAsia="Calibri" w:hAnsi="Calibri" w:cs="Calibri"/>
                <w:i/>
                <w:spacing w:val="4"/>
                <w:szCs w:val="17"/>
                <w:lang w:val="en-US"/>
              </w:rPr>
              <w:t xml:space="preserve"> </w:t>
            </w:r>
            <w:r w:rsidRPr="009B05E7">
              <w:rPr>
                <w:rFonts w:ascii="Calibri" w:eastAsia="Calibri" w:hAnsi="Calibri" w:cs="Calibri"/>
                <w:i/>
                <w:szCs w:val="17"/>
                <w:lang w:val="en-US"/>
              </w:rPr>
              <w:t>T</w:t>
            </w:r>
            <w:r w:rsidRPr="009B05E7">
              <w:rPr>
                <w:rFonts w:ascii="Calibri" w:eastAsia="Calibri" w:hAnsi="Calibri" w:cs="Calibri"/>
                <w:i/>
                <w:spacing w:val="-1"/>
                <w:szCs w:val="17"/>
                <w:lang w:val="en-US"/>
              </w:rPr>
              <w:t>r</w:t>
            </w:r>
            <w:r w:rsidRPr="009B05E7">
              <w:rPr>
                <w:rFonts w:ascii="Calibri" w:eastAsia="Calibri" w:hAnsi="Calibri" w:cs="Calibri"/>
                <w:i/>
                <w:szCs w:val="17"/>
                <w:lang w:val="en-US"/>
              </w:rPr>
              <w:t>an</w:t>
            </w:r>
            <w:r w:rsidRPr="009B05E7">
              <w:rPr>
                <w:rFonts w:ascii="Calibri" w:eastAsia="Calibri" w:hAnsi="Calibri" w:cs="Calibri"/>
                <w:i/>
                <w:spacing w:val="-1"/>
                <w:szCs w:val="17"/>
                <w:lang w:val="en-US"/>
              </w:rPr>
              <w:t>sf</w:t>
            </w:r>
            <w:r w:rsidRPr="009B05E7">
              <w:rPr>
                <w:rFonts w:ascii="Calibri" w:eastAsia="Calibri" w:hAnsi="Calibri" w:cs="Calibri"/>
                <w:i/>
                <w:szCs w:val="17"/>
                <w:lang w:val="en-US"/>
              </w:rPr>
              <w:t>e</w:t>
            </w:r>
            <w:r w:rsidRPr="009B05E7">
              <w:rPr>
                <w:rFonts w:ascii="Calibri" w:eastAsia="Calibri" w:hAnsi="Calibri" w:cs="Calibri"/>
                <w:i/>
                <w:spacing w:val="-1"/>
                <w:szCs w:val="17"/>
                <w:lang w:val="en-US"/>
              </w:rPr>
              <w:t>r</w:t>
            </w:r>
            <w:r w:rsidRPr="009B05E7">
              <w:rPr>
                <w:rFonts w:ascii="Calibri" w:eastAsia="Calibri" w:hAnsi="Calibri" w:cs="Calibri"/>
                <w:i/>
                <w:szCs w:val="17"/>
                <w:lang w:val="en-US"/>
              </w:rPr>
              <w:t>le</w:t>
            </w:r>
            <w:r w:rsidRPr="009B05E7">
              <w:rPr>
                <w:rFonts w:ascii="Calibri" w:eastAsia="Calibri" w:hAnsi="Calibri" w:cs="Calibri"/>
                <w:i/>
                <w:spacing w:val="-1"/>
                <w:szCs w:val="17"/>
                <w:lang w:val="en-US"/>
              </w:rPr>
              <w:t>r</w:t>
            </w:r>
            <w:r w:rsidRPr="009B05E7">
              <w:rPr>
                <w:rFonts w:ascii="Calibri" w:eastAsia="Calibri" w:hAnsi="Calibri" w:cs="Calibri"/>
                <w:i/>
                <w:szCs w:val="17"/>
                <w:lang w:val="en-US"/>
              </w:rPr>
              <w:t>i</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22" w:type="dxa"/>
            <w:tcBorders>
              <w:top w:val="single" w:sz="2" w:space="0" w:color="000000"/>
              <w:left w:val="single" w:sz="7" w:space="0" w:color="000000"/>
              <w:bottom w:val="single" w:sz="2" w:space="0" w:color="000000"/>
              <w:right w:val="nil"/>
            </w:tcBorders>
          </w:tcPr>
          <w:p w:rsidR="009B05E7" w:rsidRPr="009B05E7" w:rsidRDefault="009B05E7" w:rsidP="006846F0">
            <w:pPr>
              <w:jc w:val="right"/>
              <w:rPr>
                <w:lang w:val="en-US"/>
              </w:rPr>
            </w:pPr>
          </w:p>
        </w:tc>
      </w:tr>
      <w:tr w:rsidR="009B05E7" w:rsidRPr="009B05E7" w:rsidTr="009B05E7">
        <w:trPr>
          <w:trHeight w:hRule="exact" w:val="392"/>
        </w:trPr>
        <w:tc>
          <w:tcPr>
            <w:tcW w:w="3766" w:type="dxa"/>
            <w:tcBorders>
              <w:top w:val="single" w:sz="2" w:space="0" w:color="000000"/>
              <w:left w:val="nil"/>
              <w:bottom w:val="single" w:sz="7" w:space="0" w:color="000000"/>
              <w:right w:val="single" w:sz="7" w:space="0" w:color="000000"/>
            </w:tcBorders>
          </w:tcPr>
          <w:p w:rsidR="009B05E7" w:rsidRPr="009B05E7" w:rsidRDefault="009B05E7" w:rsidP="009B05E7">
            <w:pPr>
              <w:spacing w:before="92"/>
              <w:rPr>
                <w:rFonts w:ascii="Calibri" w:eastAsia="Calibri" w:hAnsi="Calibri" w:cs="Calibri"/>
                <w:szCs w:val="17"/>
                <w:lang w:val="en-US"/>
              </w:rPr>
            </w:pPr>
            <w:r w:rsidRPr="009B05E7">
              <w:rPr>
                <w:rFonts w:ascii="Calibri" w:eastAsia="Calibri" w:hAnsi="Calibri" w:cs="Calibri"/>
                <w:i/>
                <w:w w:val="105"/>
                <w:szCs w:val="17"/>
                <w:lang w:val="en-US"/>
              </w:rPr>
              <w:t>B</w:t>
            </w:r>
            <w:r w:rsidRPr="009B05E7">
              <w:rPr>
                <w:rFonts w:ascii="Calibri" w:eastAsia="Calibri" w:hAnsi="Calibri" w:cs="Calibri"/>
                <w:i/>
                <w:spacing w:val="-3"/>
                <w:w w:val="105"/>
                <w:szCs w:val="17"/>
                <w:lang w:val="en-US"/>
              </w:rPr>
              <w:t>o</w:t>
            </w:r>
            <w:r w:rsidRPr="009B05E7">
              <w:rPr>
                <w:rFonts w:ascii="Calibri" w:eastAsia="Calibri" w:hAnsi="Calibri" w:cs="Calibri"/>
                <w:i/>
                <w:spacing w:val="-1"/>
                <w:w w:val="105"/>
                <w:szCs w:val="17"/>
                <w:lang w:val="en-US"/>
              </w:rPr>
              <w:t>r</w:t>
            </w:r>
            <w:r w:rsidRPr="009B05E7">
              <w:rPr>
                <w:rFonts w:ascii="Calibri" w:eastAsia="Calibri" w:hAnsi="Calibri" w:cs="Calibri"/>
                <w:i/>
                <w:w w:val="105"/>
                <w:szCs w:val="17"/>
                <w:lang w:val="en-US"/>
              </w:rPr>
              <w:t>ç</w:t>
            </w:r>
            <w:r w:rsidRPr="009B05E7">
              <w:rPr>
                <w:rFonts w:ascii="Calibri" w:eastAsia="Calibri" w:hAnsi="Calibri" w:cs="Calibri"/>
                <w:i/>
                <w:spacing w:val="-17"/>
                <w:w w:val="105"/>
                <w:szCs w:val="17"/>
                <w:lang w:val="en-US"/>
              </w:rPr>
              <w:t xml:space="preserve"> </w:t>
            </w:r>
            <w:r w:rsidRPr="009B05E7">
              <w:rPr>
                <w:rFonts w:ascii="Calibri" w:eastAsia="Calibri" w:hAnsi="Calibri" w:cs="Calibri"/>
                <w:i/>
                <w:spacing w:val="-1"/>
                <w:w w:val="105"/>
                <w:szCs w:val="17"/>
                <w:lang w:val="en-US"/>
              </w:rPr>
              <w:t>V</w:t>
            </w:r>
            <w:r w:rsidRPr="009B05E7">
              <w:rPr>
                <w:rFonts w:ascii="Calibri" w:eastAsia="Calibri" w:hAnsi="Calibri" w:cs="Calibri"/>
                <w:i/>
                <w:w w:val="105"/>
                <w:szCs w:val="17"/>
                <w:lang w:val="en-US"/>
              </w:rPr>
              <w:t>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me</w:t>
            </w:r>
          </w:p>
        </w:tc>
        <w:tc>
          <w:tcPr>
            <w:tcW w:w="2119" w:type="dxa"/>
            <w:tcBorders>
              <w:top w:val="single" w:sz="2" w:space="0" w:color="000000"/>
              <w:left w:val="single" w:sz="7" w:space="0" w:color="000000"/>
              <w:bottom w:val="single" w:sz="7" w:space="0" w:color="000000"/>
              <w:right w:val="single" w:sz="7" w:space="0" w:color="000000"/>
            </w:tcBorders>
          </w:tcPr>
          <w:p w:rsidR="009B05E7" w:rsidRPr="009B05E7" w:rsidRDefault="009B05E7" w:rsidP="006846F0">
            <w:pPr>
              <w:jc w:val="right"/>
              <w:rPr>
                <w:lang w:val="en-US"/>
              </w:rPr>
            </w:pPr>
          </w:p>
        </w:tc>
        <w:tc>
          <w:tcPr>
            <w:tcW w:w="2119" w:type="dxa"/>
            <w:tcBorders>
              <w:top w:val="single" w:sz="2" w:space="0" w:color="000000"/>
              <w:left w:val="single" w:sz="7" w:space="0" w:color="000000"/>
              <w:bottom w:val="single" w:sz="7" w:space="0" w:color="000000"/>
              <w:right w:val="single" w:sz="7" w:space="0" w:color="000000"/>
            </w:tcBorders>
          </w:tcPr>
          <w:p w:rsidR="009B05E7" w:rsidRPr="009B05E7" w:rsidRDefault="009B05E7" w:rsidP="006846F0">
            <w:pPr>
              <w:jc w:val="right"/>
              <w:rPr>
                <w:lang w:val="en-US"/>
              </w:rPr>
            </w:pPr>
          </w:p>
        </w:tc>
        <w:tc>
          <w:tcPr>
            <w:tcW w:w="2119" w:type="dxa"/>
            <w:tcBorders>
              <w:top w:val="single" w:sz="2" w:space="0" w:color="000000"/>
              <w:left w:val="single" w:sz="7" w:space="0" w:color="000000"/>
              <w:bottom w:val="single" w:sz="7" w:space="0" w:color="000000"/>
              <w:right w:val="single" w:sz="7" w:space="0" w:color="000000"/>
            </w:tcBorders>
          </w:tcPr>
          <w:p w:rsidR="009B05E7" w:rsidRPr="009B05E7" w:rsidRDefault="009B05E7" w:rsidP="006846F0">
            <w:pPr>
              <w:jc w:val="right"/>
              <w:rPr>
                <w:lang w:val="en-US"/>
              </w:rPr>
            </w:pPr>
          </w:p>
        </w:tc>
        <w:tc>
          <w:tcPr>
            <w:tcW w:w="2119" w:type="dxa"/>
            <w:tcBorders>
              <w:top w:val="single" w:sz="2" w:space="0" w:color="000000"/>
              <w:left w:val="single" w:sz="7" w:space="0" w:color="000000"/>
              <w:bottom w:val="single" w:sz="7" w:space="0" w:color="000000"/>
              <w:right w:val="single" w:sz="7" w:space="0" w:color="000000"/>
            </w:tcBorders>
          </w:tcPr>
          <w:p w:rsidR="009B05E7" w:rsidRPr="009B05E7" w:rsidRDefault="009B05E7" w:rsidP="006846F0">
            <w:pPr>
              <w:jc w:val="right"/>
              <w:rPr>
                <w:lang w:val="en-US"/>
              </w:rPr>
            </w:pPr>
          </w:p>
        </w:tc>
        <w:tc>
          <w:tcPr>
            <w:tcW w:w="2122" w:type="dxa"/>
            <w:tcBorders>
              <w:top w:val="single" w:sz="2" w:space="0" w:color="000000"/>
              <w:left w:val="single" w:sz="7" w:space="0" w:color="000000"/>
              <w:bottom w:val="single" w:sz="7" w:space="0" w:color="000000"/>
              <w:right w:val="nil"/>
            </w:tcBorders>
          </w:tcPr>
          <w:p w:rsidR="009B05E7" w:rsidRPr="009B05E7" w:rsidRDefault="009B05E7" w:rsidP="006846F0">
            <w:pPr>
              <w:jc w:val="right"/>
              <w:rPr>
                <w:lang w:val="en-US"/>
              </w:rPr>
            </w:pPr>
          </w:p>
        </w:tc>
      </w:tr>
      <w:tr w:rsidR="009B05E7" w:rsidRPr="009B05E7" w:rsidTr="009B05E7">
        <w:trPr>
          <w:trHeight w:hRule="exact" w:val="394"/>
        </w:trPr>
        <w:tc>
          <w:tcPr>
            <w:tcW w:w="3766" w:type="dxa"/>
            <w:tcBorders>
              <w:top w:val="single" w:sz="7" w:space="0" w:color="000000"/>
              <w:left w:val="nil"/>
              <w:bottom w:val="single" w:sz="7" w:space="0" w:color="000000"/>
              <w:right w:val="single" w:sz="7" w:space="0" w:color="000000"/>
            </w:tcBorders>
            <w:shd w:val="clear" w:color="auto" w:fill="BDD7EE"/>
          </w:tcPr>
          <w:p w:rsidR="009B05E7" w:rsidRPr="009B05E7" w:rsidRDefault="009B05E7" w:rsidP="009B05E7">
            <w:pPr>
              <w:spacing w:before="87"/>
              <w:rPr>
                <w:rFonts w:ascii="Calibri" w:eastAsia="Calibri" w:hAnsi="Calibri" w:cs="Calibri"/>
                <w:szCs w:val="17"/>
                <w:lang w:val="en-US"/>
              </w:rPr>
            </w:pPr>
            <w:r w:rsidRPr="009B05E7">
              <w:rPr>
                <w:rFonts w:ascii="Calibri" w:eastAsia="Calibri" w:hAnsi="Calibri" w:cs="Calibri"/>
                <w:b/>
                <w:bCs/>
                <w:w w:val="105"/>
                <w:szCs w:val="17"/>
                <w:lang w:val="en-US"/>
              </w:rPr>
              <w:t>BÜ</w:t>
            </w:r>
            <w:r w:rsidRPr="009B05E7">
              <w:rPr>
                <w:rFonts w:ascii="Calibri" w:eastAsia="Calibri" w:hAnsi="Calibri" w:cs="Calibri"/>
                <w:b/>
                <w:bCs/>
                <w:spacing w:val="-1"/>
                <w:w w:val="105"/>
                <w:szCs w:val="17"/>
                <w:lang w:val="en-US"/>
              </w:rPr>
              <w:t>T</w:t>
            </w:r>
            <w:r w:rsidRPr="009B05E7">
              <w:rPr>
                <w:rFonts w:ascii="Calibri" w:eastAsia="Calibri" w:hAnsi="Calibri" w:cs="Calibri"/>
                <w:b/>
                <w:bCs/>
                <w:w w:val="105"/>
                <w:szCs w:val="17"/>
                <w:lang w:val="en-US"/>
              </w:rPr>
              <w:t>ÇE</w:t>
            </w:r>
            <w:r w:rsidRPr="009B05E7">
              <w:rPr>
                <w:rFonts w:ascii="Calibri" w:eastAsia="Calibri" w:hAnsi="Calibri" w:cs="Calibri"/>
                <w:b/>
                <w:bCs/>
                <w:spacing w:val="-12"/>
                <w:w w:val="105"/>
                <w:szCs w:val="17"/>
                <w:lang w:val="en-US"/>
              </w:rPr>
              <w:t xml:space="preserve"> </w:t>
            </w:r>
            <w:r w:rsidRPr="009B05E7">
              <w:rPr>
                <w:rFonts w:ascii="Calibri" w:eastAsia="Calibri" w:hAnsi="Calibri" w:cs="Calibri"/>
                <w:b/>
                <w:bCs/>
                <w:spacing w:val="-3"/>
                <w:w w:val="105"/>
                <w:szCs w:val="17"/>
                <w:lang w:val="en-US"/>
              </w:rPr>
              <w:t>İ</w:t>
            </w:r>
            <w:r w:rsidRPr="009B05E7">
              <w:rPr>
                <w:rFonts w:ascii="Calibri" w:eastAsia="Calibri" w:hAnsi="Calibri" w:cs="Calibri"/>
                <w:b/>
                <w:bCs/>
                <w:w w:val="105"/>
                <w:szCs w:val="17"/>
                <w:lang w:val="en-US"/>
              </w:rPr>
              <w:t>Çİ</w:t>
            </w:r>
            <w:r w:rsidRPr="009B05E7">
              <w:rPr>
                <w:rFonts w:ascii="Calibri" w:eastAsia="Calibri" w:hAnsi="Calibri" w:cs="Calibri"/>
                <w:b/>
                <w:bCs/>
                <w:spacing w:val="-12"/>
                <w:w w:val="105"/>
                <w:szCs w:val="17"/>
                <w:lang w:val="en-US"/>
              </w:rPr>
              <w:t xml:space="preserve"> </w:t>
            </w:r>
            <w:r w:rsidRPr="009B05E7">
              <w:rPr>
                <w:rFonts w:ascii="Calibri" w:eastAsia="Calibri" w:hAnsi="Calibri" w:cs="Calibri"/>
                <w:b/>
                <w:bCs/>
                <w:spacing w:val="-1"/>
                <w:w w:val="105"/>
                <w:szCs w:val="17"/>
                <w:lang w:val="en-US"/>
              </w:rPr>
              <w:t>TO</w:t>
            </w:r>
            <w:r w:rsidRPr="009B05E7">
              <w:rPr>
                <w:rFonts w:ascii="Calibri" w:eastAsia="Calibri" w:hAnsi="Calibri" w:cs="Calibri"/>
                <w:b/>
                <w:bCs/>
                <w:w w:val="105"/>
                <w:szCs w:val="17"/>
                <w:lang w:val="en-US"/>
              </w:rPr>
              <w:t>PL</w:t>
            </w:r>
            <w:r w:rsidRPr="009B05E7">
              <w:rPr>
                <w:rFonts w:ascii="Calibri" w:eastAsia="Calibri" w:hAnsi="Calibri" w:cs="Calibri"/>
                <w:b/>
                <w:bCs/>
                <w:spacing w:val="-1"/>
                <w:w w:val="105"/>
                <w:szCs w:val="17"/>
                <w:lang w:val="en-US"/>
              </w:rPr>
              <w:t>A</w:t>
            </w:r>
            <w:r w:rsidRPr="009B05E7">
              <w:rPr>
                <w:rFonts w:ascii="Calibri" w:eastAsia="Calibri" w:hAnsi="Calibri" w:cs="Calibri"/>
                <w:b/>
                <w:bCs/>
                <w:w w:val="105"/>
                <w:szCs w:val="17"/>
                <w:lang w:val="en-US"/>
              </w:rPr>
              <w:t>M</w:t>
            </w:r>
            <w:r w:rsidRPr="009B05E7">
              <w:rPr>
                <w:rFonts w:ascii="Calibri" w:eastAsia="Calibri" w:hAnsi="Calibri" w:cs="Calibri"/>
                <w:b/>
                <w:bCs/>
                <w:spacing w:val="-12"/>
                <w:w w:val="105"/>
                <w:szCs w:val="17"/>
                <w:lang w:val="en-US"/>
              </w:rPr>
              <w:t xml:space="preserve"> </w:t>
            </w:r>
            <w:r w:rsidRPr="009B05E7">
              <w:rPr>
                <w:rFonts w:ascii="Calibri" w:eastAsia="Calibri" w:hAnsi="Calibri" w:cs="Calibri"/>
                <w:b/>
                <w:bCs/>
                <w:w w:val="105"/>
                <w:szCs w:val="17"/>
                <w:lang w:val="en-US"/>
              </w:rPr>
              <w:t>K</w:t>
            </w:r>
            <w:r w:rsidRPr="009B05E7">
              <w:rPr>
                <w:rFonts w:ascii="Calibri" w:eastAsia="Calibri" w:hAnsi="Calibri" w:cs="Calibri"/>
                <w:b/>
                <w:bCs/>
                <w:spacing w:val="-1"/>
                <w:w w:val="105"/>
                <w:szCs w:val="17"/>
                <w:lang w:val="en-US"/>
              </w:rPr>
              <w:t>A</w:t>
            </w:r>
            <w:r w:rsidRPr="009B05E7">
              <w:rPr>
                <w:rFonts w:ascii="Calibri" w:eastAsia="Calibri" w:hAnsi="Calibri" w:cs="Calibri"/>
                <w:b/>
                <w:bCs/>
                <w:w w:val="105"/>
                <w:szCs w:val="17"/>
                <w:lang w:val="en-US"/>
              </w:rPr>
              <w:t>Y</w:t>
            </w:r>
            <w:r w:rsidRPr="009B05E7">
              <w:rPr>
                <w:rFonts w:ascii="Calibri" w:eastAsia="Calibri" w:hAnsi="Calibri" w:cs="Calibri"/>
                <w:b/>
                <w:bCs/>
                <w:spacing w:val="-1"/>
                <w:w w:val="105"/>
                <w:szCs w:val="17"/>
                <w:lang w:val="en-US"/>
              </w:rPr>
              <w:t>NA</w:t>
            </w:r>
            <w:r w:rsidRPr="009B05E7">
              <w:rPr>
                <w:rFonts w:ascii="Calibri" w:eastAsia="Calibri" w:hAnsi="Calibri" w:cs="Calibri"/>
                <w:b/>
                <w:bCs/>
                <w:w w:val="105"/>
                <w:szCs w:val="17"/>
                <w:lang w:val="en-US"/>
              </w:rPr>
              <w:t>K</w:t>
            </w: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6846F0">
            <w:pPr>
              <w:spacing w:before="87"/>
              <w:jc w:val="right"/>
              <w:rPr>
                <w:rFonts w:ascii="Calibri" w:eastAsia="Calibri" w:hAnsi="Calibri" w:cs="Calibri"/>
                <w:szCs w:val="17"/>
                <w:lang w:val="en-US"/>
              </w:rPr>
            </w:pPr>
            <w:r w:rsidRPr="009B05E7">
              <w:rPr>
                <w:rFonts w:ascii="Calibri" w:eastAsia="Calibri" w:hAnsi="Calibri" w:cs="Calibri"/>
                <w:szCs w:val="17"/>
                <w:lang w:val="en-US"/>
              </w:rPr>
              <w:t>2</w:t>
            </w:r>
            <w:r w:rsidRPr="009B05E7">
              <w:rPr>
                <w:rFonts w:ascii="Calibri" w:eastAsia="Calibri" w:hAnsi="Calibri" w:cs="Calibri"/>
                <w:spacing w:val="-1"/>
                <w:szCs w:val="17"/>
                <w:lang w:val="en-US"/>
              </w:rPr>
              <w:t>.</w:t>
            </w:r>
            <w:r w:rsidRPr="009B05E7">
              <w:rPr>
                <w:rFonts w:ascii="Calibri" w:eastAsia="Calibri" w:hAnsi="Calibri" w:cs="Calibri"/>
                <w:szCs w:val="17"/>
                <w:lang w:val="en-US"/>
              </w:rPr>
              <w:t>398</w:t>
            </w:r>
            <w:r w:rsidRPr="009B05E7">
              <w:rPr>
                <w:rFonts w:ascii="Calibri" w:eastAsia="Calibri" w:hAnsi="Calibri" w:cs="Calibri"/>
                <w:spacing w:val="-1"/>
                <w:szCs w:val="17"/>
                <w:lang w:val="en-US"/>
              </w:rPr>
              <w:t>.</w:t>
            </w:r>
            <w:r w:rsidRPr="009B05E7">
              <w:rPr>
                <w:rFonts w:ascii="Calibri" w:eastAsia="Calibri" w:hAnsi="Calibri" w:cs="Calibri"/>
                <w:szCs w:val="17"/>
                <w:lang w:val="en-US"/>
              </w:rPr>
              <w:t>076</w:t>
            </w:r>
            <w:r w:rsidRPr="009B05E7">
              <w:rPr>
                <w:rFonts w:ascii="Calibri" w:eastAsia="Calibri" w:hAnsi="Calibri" w:cs="Calibri"/>
                <w:spacing w:val="-1"/>
                <w:szCs w:val="17"/>
                <w:lang w:val="en-US"/>
              </w:rPr>
              <w:t>.</w:t>
            </w:r>
            <w:r w:rsidRPr="009B05E7">
              <w:rPr>
                <w:rFonts w:ascii="Calibri" w:eastAsia="Calibri" w:hAnsi="Calibri" w:cs="Calibri"/>
                <w:szCs w:val="17"/>
                <w:lang w:val="en-US"/>
              </w:rPr>
              <w:t>000</w:t>
            </w: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6846F0">
            <w:pPr>
              <w:spacing w:before="87"/>
              <w:jc w:val="right"/>
              <w:rPr>
                <w:rFonts w:ascii="Calibri" w:eastAsia="Calibri" w:hAnsi="Calibri" w:cs="Calibri"/>
                <w:szCs w:val="17"/>
                <w:lang w:val="en-US"/>
              </w:rPr>
            </w:pPr>
            <w:r w:rsidRPr="009B05E7">
              <w:rPr>
                <w:rFonts w:ascii="Calibri" w:eastAsia="Calibri" w:hAnsi="Calibri" w:cs="Calibri"/>
                <w:szCs w:val="17"/>
                <w:lang w:val="en-US"/>
              </w:rPr>
              <w:t>1</w:t>
            </w:r>
            <w:r w:rsidRPr="009B05E7">
              <w:rPr>
                <w:rFonts w:ascii="Calibri" w:eastAsia="Calibri" w:hAnsi="Calibri" w:cs="Calibri"/>
                <w:spacing w:val="-1"/>
                <w:szCs w:val="17"/>
                <w:lang w:val="en-US"/>
              </w:rPr>
              <w:t>.</w:t>
            </w:r>
            <w:r w:rsidRPr="009B05E7">
              <w:rPr>
                <w:rFonts w:ascii="Calibri" w:eastAsia="Calibri" w:hAnsi="Calibri" w:cs="Calibri"/>
                <w:szCs w:val="17"/>
                <w:lang w:val="en-US"/>
              </w:rPr>
              <w:t>204</w:t>
            </w:r>
            <w:r w:rsidRPr="009B05E7">
              <w:rPr>
                <w:rFonts w:ascii="Calibri" w:eastAsia="Calibri" w:hAnsi="Calibri" w:cs="Calibri"/>
                <w:spacing w:val="-1"/>
                <w:szCs w:val="17"/>
                <w:lang w:val="en-US"/>
              </w:rPr>
              <w:t>.</w:t>
            </w:r>
            <w:r w:rsidRPr="009B05E7">
              <w:rPr>
                <w:rFonts w:ascii="Calibri" w:eastAsia="Calibri" w:hAnsi="Calibri" w:cs="Calibri"/>
                <w:szCs w:val="17"/>
                <w:lang w:val="en-US"/>
              </w:rPr>
              <w:t>068</w:t>
            </w:r>
            <w:r w:rsidRPr="009B05E7">
              <w:rPr>
                <w:rFonts w:ascii="Calibri" w:eastAsia="Calibri" w:hAnsi="Calibri" w:cs="Calibri"/>
                <w:spacing w:val="-1"/>
                <w:szCs w:val="17"/>
                <w:lang w:val="en-US"/>
              </w:rPr>
              <w:t>.</w:t>
            </w:r>
            <w:r w:rsidRPr="009B05E7">
              <w:rPr>
                <w:rFonts w:ascii="Calibri" w:eastAsia="Calibri" w:hAnsi="Calibri" w:cs="Calibri"/>
                <w:szCs w:val="17"/>
                <w:lang w:val="en-US"/>
              </w:rPr>
              <w:t>302</w:t>
            </w: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6846F0">
            <w:pPr>
              <w:spacing w:before="87"/>
              <w:jc w:val="right"/>
              <w:rPr>
                <w:rFonts w:ascii="Calibri" w:eastAsia="Calibri" w:hAnsi="Calibri" w:cs="Calibri"/>
                <w:szCs w:val="17"/>
                <w:lang w:val="en-US"/>
              </w:rPr>
            </w:pPr>
            <w:r w:rsidRPr="009B05E7">
              <w:rPr>
                <w:rFonts w:ascii="Calibri" w:eastAsia="Calibri" w:hAnsi="Calibri" w:cs="Calibri"/>
                <w:szCs w:val="17"/>
                <w:lang w:val="en-US"/>
              </w:rPr>
              <w:t>2</w:t>
            </w:r>
            <w:r w:rsidRPr="009B05E7">
              <w:rPr>
                <w:rFonts w:ascii="Calibri" w:eastAsia="Calibri" w:hAnsi="Calibri" w:cs="Calibri"/>
                <w:spacing w:val="-1"/>
                <w:szCs w:val="17"/>
                <w:lang w:val="en-US"/>
              </w:rPr>
              <w:t>.</w:t>
            </w:r>
            <w:r w:rsidRPr="009B05E7">
              <w:rPr>
                <w:rFonts w:ascii="Calibri" w:eastAsia="Calibri" w:hAnsi="Calibri" w:cs="Calibri"/>
                <w:szCs w:val="17"/>
                <w:lang w:val="en-US"/>
              </w:rPr>
              <w:t>587</w:t>
            </w:r>
            <w:r w:rsidRPr="009B05E7">
              <w:rPr>
                <w:rFonts w:ascii="Calibri" w:eastAsia="Calibri" w:hAnsi="Calibri" w:cs="Calibri"/>
                <w:spacing w:val="-1"/>
                <w:szCs w:val="17"/>
                <w:lang w:val="en-US"/>
              </w:rPr>
              <w:t>.</w:t>
            </w:r>
            <w:r w:rsidRPr="009B05E7">
              <w:rPr>
                <w:rFonts w:ascii="Calibri" w:eastAsia="Calibri" w:hAnsi="Calibri" w:cs="Calibri"/>
                <w:szCs w:val="17"/>
                <w:lang w:val="en-US"/>
              </w:rPr>
              <w:t>274</w:t>
            </w:r>
            <w:r w:rsidRPr="009B05E7">
              <w:rPr>
                <w:rFonts w:ascii="Calibri" w:eastAsia="Calibri" w:hAnsi="Calibri" w:cs="Calibri"/>
                <w:spacing w:val="-1"/>
                <w:szCs w:val="17"/>
                <w:lang w:val="en-US"/>
              </w:rPr>
              <w:t>.</w:t>
            </w:r>
            <w:r w:rsidRPr="009B05E7">
              <w:rPr>
                <w:rFonts w:ascii="Calibri" w:eastAsia="Calibri" w:hAnsi="Calibri" w:cs="Calibri"/>
                <w:szCs w:val="17"/>
                <w:lang w:val="en-US"/>
              </w:rPr>
              <w:t>000</w:t>
            </w: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6846F0">
            <w:pPr>
              <w:spacing w:before="87"/>
              <w:jc w:val="right"/>
              <w:rPr>
                <w:rFonts w:ascii="Calibri" w:eastAsia="Calibri" w:hAnsi="Calibri" w:cs="Calibri"/>
                <w:szCs w:val="17"/>
                <w:lang w:val="en-US"/>
              </w:rPr>
            </w:pPr>
            <w:r w:rsidRPr="009B05E7">
              <w:rPr>
                <w:rFonts w:ascii="Calibri" w:eastAsia="Calibri" w:hAnsi="Calibri" w:cs="Calibri"/>
                <w:szCs w:val="17"/>
                <w:lang w:val="en-US"/>
              </w:rPr>
              <w:t>2</w:t>
            </w:r>
            <w:r w:rsidRPr="009B05E7">
              <w:rPr>
                <w:rFonts w:ascii="Calibri" w:eastAsia="Calibri" w:hAnsi="Calibri" w:cs="Calibri"/>
                <w:spacing w:val="-1"/>
                <w:szCs w:val="17"/>
                <w:lang w:val="en-US"/>
              </w:rPr>
              <w:t>.</w:t>
            </w:r>
            <w:r w:rsidRPr="009B05E7">
              <w:rPr>
                <w:rFonts w:ascii="Calibri" w:eastAsia="Calibri" w:hAnsi="Calibri" w:cs="Calibri"/>
                <w:szCs w:val="17"/>
                <w:lang w:val="en-US"/>
              </w:rPr>
              <w:t>764</w:t>
            </w:r>
            <w:r w:rsidRPr="009B05E7">
              <w:rPr>
                <w:rFonts w:ascii="Calibri" w:eastAsia="Calibri" w:hAnsi="Calibri" w:cs="Calibri"/>
                <w:spacing w:val="-1"/>
                <w:szCs w:val="17"/>
                <w:lang w:val="en-US"/>
              </w:rPr>
              <w:t>.</w:t>
            </w:r>
            <w:r w:rsidRPr="009B05E7">
              <w:rPr>
                <w:rFonts w:ascii="Calibri" w:eastAsia="Calibri" w:hAnsi="Calibri" w:cs="Calibri"/>
                <w:szCs w:val="17"/>
                <w:lang w:val="en-US"/>
              </w:rPr>
              <w:t>590</w:t>
            </w:r>
            <w:r w:rsidRPr="009B05E7">
              <w:rPr>
                <w:rFonts w:ascii="Calibri" w:eastAsia="Calibri" w:hAnsi="Calibri" w:cs="Calibri"/>
                <w:spacing w:val="-1"/>
                <w:szCs w:val="17"/>
                <w:lang w:val="en-US"/>
              </w:rPr>
              <w:t>.</w:t>
            </w:r>
            <w:r w:rsidRPr="009B05E7">
              <w:rPr>
                <w:rFonts w:ascii="Calibri" w:eastAsia="Calibri" w:hAnsi="Calibri" w:cs="Calibri"/>
                <w:szCs w:val="17"/>
                <w:lang w:val="en-US"/>
              </w:rPr>
              <w:t>000</w:t>
            </w:r>
          </w:p>
        </w:tc>
        <w:tc>
          <w:tcPr>
            <w:tcW w:w="2122" w:type="dxa"/>
            <w:tcBorders>
              <w:top w:val="single" w:sz="7" w:space="0" w:color="000000"/>
              <w:left w:val="single" w:sz="7" w:space="0" w:color="000000"/>
              <w:bottom w:val="single" w:sz="7" w:space="0" w:color="000000"/>
              <w:right w:val="nil"/>
            </w:tcBorders>
            <w:shd w:val="clear" w:color="auto" w:fill="BDD7EE"/>
          </w:tcPr>
          <w:p w:rsidR="009B05E7" w:rsidRPr="009B05E7" w:rsidRDefault="009B05E7" w:rsidP="006846F0">
            <w:pPr>
              <w:spacing w:before="87"/>
              <w:jc w:val="right"/>
              <w:rPr>
                <w:rFonts w:ascii="Calibri" w:eastAsia="Calibri" w:hAnsi="Calibri" w:cs="Calibri"/>
                <w:szCs w:val="17"/>
                <w:lang w:val="en-US"/>
              </w:rPr>
            </w:pPr>
            <w:r w:rsidRPr="009B05E7">
              <w:rPr>
                <w:rFonts w:ascii="Calibri" w:eastAsia="Calibri" w:hAnsi="Calibri" w:cs="Calibri"/>
                <w:w w:val="105"/>
                <w:szCs w:val="17"/>
                <w:lang w:val="en-US"/>
              </w:rPr>
              <w:t>2</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764</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541</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r>
      <w:tr w:rsidR="009B05E7" w:rsidRPr="009B05E7" w:rsidTr="009B05E7">
        <w:trPr>
          <w:trHeight w:hRule="exact" w:val="212"/>
        </w:trPr>
        <w:tc>
          <w:tcPr>
            <w:tcW w:w="3766" w:type="dxa"/>
            <w:tcBorders>
              <w:top w:val="single" w:sz="7" w:space="0" w:color="000000"/>
              <w:left w:val="nil"/>
              <w:bottom w:val="single" w:sz="2" w:space="0" w:color="000000"/>
              <w:right w:val="single" w:sz="7" w:space="0" w:color="000000"/>
            </w:tcBorders>
          </w:tcPr>
          <w:p w:rsidR="009B05E7" w:rsidRPr="009B05E7" w:rsidRDefault="009B05E7" w:rsidP="009B05E7">
            <w:pPr>
              <w:spacing w:line="202" w:lineRule="exact"/>
              <w:rPr>
                <w:rFonts w:ascii="Calibri" w:eastAsia="Calibri" w:hAnsi="Calibri" w:cs="Calibri"/>
                <w:szCs w:val="17"/>
                <w:lang w:val="en-US"/>
              </w:rPr>
            </w:pPr>
            <w:r w:rsidRPr="009B05E7">
              <w:rPr>
                <w:rFonts w:ascii="Calibri" w:eastAsia="Calibri" w:hAnsi="Calibri" w:cs="Calibri"/>
                <w:i/>
                <w:w w:val="105"/>
                <w:szCs w:val="17"/>
                <w:lang w:val="en-US"/>
              </w:rPr>
              <w:t>D</w:t>
            </w:r>
            <w:r w:rsidRPr="009B05E7">
              <w:rPr>
                <w:rFonts w:ascii="Calibri" w:eastAsia="Calibri" w:hAnsi="Calibri" w:cs="Calibri"/>
                <w:i/>
                <w:spacing w:val="-3"/>
                <w:w w:val="105"/>
                <w:szCs w:val="17"/>
                <w:lang w:val="en-US"/>
              </w:rPr>
              <w:t>ö</w:t>
            </w:r>
            <w:r w:rsidRPr="009B05E7">
              <w:rPr>
                <w:rFonts w:ascii="Calibri" w:eastAsia="Calibri" w:hAnsi="Calibri" w:cs="Calibri"/>
                <w:i/>
                <w:spacing w:val="1"/>
                <w:w w:val="105"/>
                <w:szCs w:val="17"/>
                <w:lang w:val="en-US"/>
              </w:rPr>
              <w:t>n</w:t>
            </w:r>
            <w:r w:rsidRPr="009B05E7">
              <w:rPr>
                <w:rFonts w:ascii="Calibri" w:eastAsia="Calibri" w:hAnsi="Calibri" w:cs="Calibri"/>
                <w:i/>
                <w:w w:val="105"/>
                <w:szCs w:val="17"/>
                <w:lang w:val="en-US"/>
              </w:rPr>
              <w:t>er</w:t>
            </w:r>
            <w:r w:rsidRPr="009B05E7">
              <w:rPr>
                <w:rFonts w:ascii="Calibri" w:eastAsia="Calibri" w:hAnsi="Calibri" w:cs="Calibri"/>
                <w:i/>
                <w:spacing w:val="-21"/>
                <w:w w:val="105"/>
                <w:szCs w:val="17"/>
                <w:lang w:val="en-US"/>
              </w:rPr>
              <w:t xml:space="preserve"> </w:t>
            </w:r>
            <w:r w:rsidRPr="009B05E7">
              <w:rPr>
                <w:rFonts w:ascii="Calibri" w:eastAsia="Calibri" w:hAnsi="Calibri" w:cs="Calibri"/>
                <w:i/>
                <w:w w:val="105"/>
                <w:szCs w:val="17"/>
                <w:lang w:val="en-US"/>
              </w:rPr>
              <w:t>Se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m</w:t>
            </w:r>
            <w:r w:rsidRPr="009B05E7">
              <w:rPr>
                <w:rFonts w:ascii="Calibri" w:eastAsia="Calibri" w:hAnsi="Calibri" w:cs="Calibri"/>
                <w:i/>
                <w:spacing w:val="1"/>
                <w:w w:val="105"/>
                <w:szCs w:val="17"/>
                <w:lang w:val="en-US"/>
              </w:rPr>
              <w:t>a</w:t>
            </w:r>
            <w:r w:rsidRPr="009B05E7">
              <w:rPr>
                <w:rFonts w:ascii="Calibri" w:eastAsia="Calibri" w:hAnsi="Calibri" w:cs="Calibri"/>
                <w:i/>
                <w:w w:val="105"/>
                <w:szCs w:val="17"/>
                <w:lang w:val="en-US"/>
              </w:rPr>
              <w:t>ye</w:t>
            </w:r>
          </w:p>
        </w:tc>
        <w:tc>
          <w:tcPr>
            <w:tcW w:w="2119" w:type="dxa"/>
            <w:tcBorders>
              <w:top w:val="single" w:sz="7"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19" w:type="dxa"/>
            <w:tcBorders>
              <w:top w:val="single" w:sz="7"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19" w:type="dxa"/>
            <w:tcBorders>
              <w:top w:val="single" w:sz="7"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19" w:type="dxa"/>
            <w:tcBorders>
              <w:top w:val="single" w:sz="7"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22" w:type="dxa"/>
            <w:tcBorders>
              <w:top w:val="single" w:sz="7" w:space="0" w:color="000000"/>
              <w:left w:val="single" w:sz="7" w:space="0" w:color="000000"/>
              <w:bottom w:val="single" w:sz="2" w:space="0" w:color="000000"/>
              <w:right w:val="nil"/>
            </w:tcBorders>
          </w:tcPr>
          <w:p w:rsidR="009B05E7" w:rsidRPr="009B05E7" w:rsidRDefault="009B05E7" w:rsidP="006846F0">
            <w:pPr>
              <w:jc w:val="right"/>
              <w:rPr>
                <w:lang w:val="en-US"/>
              </w:rPr>
            </w:pPr>
          </w:p>
        </w:tc>
      </w:tr>
      <w:tr w:rsidR="009B05E7" w:rsidRPr="009B05E7" w:rsidTr="009B05E7">
        <w:trPr>
          <w:trHeight w:hRule="exact" w:val="211"/>
        </w:trPr>
        <w:tc>
          <w:tcPr>
            <w:tcW w:w="3766" w:type="dxa"/>
            <w:tcBorders>
              <w:top w:val="single" w:sz="2" w:space="0" w:color="000000"/>
              <w:left w:val="nil"/>
              <w:bottom w:val="single" w:sz="2" w:space="0" w:color="000000"/>
              <w:right w:val="single" w:sz="7" w:space="0" w:color="000000"/>
            </w:tcBorders>
          </w:tcPr>
          <w:p w:rsidR="009B05E7" w:rsidRPr="009B05E7" w:rsidRDefault="009B05E7" w:rsidP="009B05E7">
            <w:pPr>
              <w:spacing w:before="2" w:line="204" w:lineRule="exact"/>
              <w:rPr>
                <w:rFonts w:ascii="Calibri" w:eastAsia="Calibri" w:hAnsi="Calibri" w:cs="Calibri"/>
                <w:szCs w:val="17"/>
                <w:lang w:val="en-US"/>
              </w:rPr>
            </w:pPr>
            <w:r w:rsidRPr="009B05E7">
              <w:rPr>
                <w:rFonts w:ascii="Calibri" w:eastAsia="Calibri" w:hAnsi="Calibri" w:cs="Calibri"/>
                <w:i/>
                <w:w w:val="105"/>
                <w:szCs w:val="17"/>
                <w:lang w:val="en-US"/>
              </w:rPr>
              <w:t>Özel</w:t>
            </w:r>
            <w:r w:rsidRPr="009B05E7">
              <w:rPr>
                <w:rFonts w:ascii="Calibri" w:eastAsia="Calibri" w:hAnsi="Calibri" w:cs="Calibri"/>
                <w:i/>
                <w:spacing w:val="-14"/>
                <w:w w:val="105"/>
                <w:szCs w:val="17"/>
                <w:lang w:val="en-US"/>
              </w:rPr>
              <w:t xml:space="preserve"> </w:t>
            </w:r>
            <w:r w:rsidRPr="009B05E7">
              <w:rPr>
                <w:rFonts w:ascii="Calibri" w:eastAsia="Calibri" w:hAnsi="Calibri" w:cs="Calibri"/>
                <w:i/>
                <w:spacing w:val="-3"/>
                <w:w w:val="105"/>
                <w:szCs w:val="17"/>
                <w:lang w:val="en-US"/>
              </w:rPr>
              <w:t>H</w:t>
            </w:r>
            <w:r w:rsidRPr="009B05E7">
              <w:rPr>
                <w:rFonts w:ascii="Calibri" w:eastAsia="Calibri" w:hAnsi="Calibri" w:cs="Calibri"/>
                <w:i/>
                <w:w w:val="105"/>
                <w:szCs w:val="17"/>
                <w:lang w:val="en-US"/>
              </w:rPr>
              <w:t>e</w:t>
            </w:r>
            <w:r w:rsidRPr="009B05E7">
              <w:rPr>
                <w:rFonts w:ascii="Calibri" w:eastAsia="Calibri" w:hAnsi="Calibri" w:cs="Calibri"/>
                <w:i/>
                <w:spacing w:val="-1"/>
                <w:w w:val="105"/>
                <w:szCs w:val="17"/>
                <w:lang w:val="en-US"/>
              </w:rPr>
              <w:t>s</w:t>
            </w:r>
            <w:r w:rsidRPr="009B05E7">
              <w:rPr>
                <w:rFonts w:ascii="Calibri" w:eastAsia="Calibri" w:hAnsi="Calibri" w:cs="Calibri"/>
                <w:i/>
                <w:spacing w:val="1"/>
                <w:w w:val="105"/>
                <w:szCs w:val="17"/>
                <w:lang w:val="en-US"/>
              </w:rPr>
              <w:t>a</w:t>
            </w:r>
            <w:r w:rsidRPr="009B05E7">
              <w:rPr>
                <w:rFonts w:ascii="Calibri" w:eastAsia="Calibri" w:hAnsi="Calibri" w:cs="Calibri"/>
                <w:i/>
                <w:w w:val="105"/>
                <w:szCs w:val="17"/>
                <w:lang w:val="en-US"/>
              </w:rPr>
              <w:t>p</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22" w:type="dxa"/>
            <w:tcBorders>
              <w:top w:val="single" w:sz="2" w:space="0" w:color="000000"/>
              <w:left w:val="single" w:sz="7" w:space="0" w:color="000000"/>
              <w:bottom w:val="single" w:sz="2" w:space="0" w:color="000000"/>
              <w:right w:val="nil"/>
            </w:tcBorders>
          </w:tcPr>
          <w:p w:rsidR="009B05E7" w:rsidRPr="009B05E7" w:rsidRDefault="009B05E7" w:rsidP="006846F0">
            <w:pPr>
              <w:jc w:val="right"/>
              <w:rPr>
                <w:lang w:val="en-US"/>
              </w:rPr>
            </w:pPr>
          </w:p>
        </w:tc>
      </w:tr>
      <w:tr w:rsidR="009B05E7" w:rsidRPr="009B05E7" w:rsidTr="009B05E7">
        <w:trPr>
          <w:trHeight w:hRule="exact" w:val="210"/>
        </w:trPr>
        <w:tc>
          <w:tcPr>
            <w:tcW w:w="3766" w:type="dxa"/>
            <w:tcBorders>
              <w:top w:val="single" w:sz="2" w:space="0" w:color="000000"/>
              <w:left w:val="nil"/>
              <w:bottom w:val="single" w:sz="7" w:space="0" w:color="000000"/>
              <w:right w:val="single" w:sz="7" w:space="0" w:color="000000"/>
            </w:tcBorders>
          </w:tcPr>
          <w:p w:rsidR="009B05E7" w:rsidRPr="009B05E7" w:rsidRDefault="009B05E7" w:rsidP="009B05E7">
            <w:pPr>
              <w:spacing w:before="2" w:line="197" w:lineRule="exact"/>
              <w:rPr>
                <w:rFonts w:ascii="Calibri" w:eastAsia="Calibri" w:hAnsi="Calibri" w:cs="Calibri"/>
                <w:szCs w:val="17"/>
                <w:lang w:val="en-US"/>
              </w:rPr>
            </w:pPr>
            <w:r w:rsidRPr="009B05E7">
              <w:rPr>
                <w:rFonts w:ascii="Calibri" w:eastAsia="Calibri" w:hAnsi="Calibri" w:cs="Calibri"/>
                <w:i/>
                <w:w w:val="105"/>
                <w:szCs w:val="17"/>
                <w:lang w:val="en-US"/>
              </w:rPr>
              <w:t>Di</w:t>
            </w:r>
            <w:r w:rsidRPr="009B05E7">
              <w:rPr>
                <w:rFonts w:ascii="Calibri" w:eastAsia="Calibri" w:hAnsi="Calibri" w:cs="Calibri"/>
                <w:i/>
                <w:spacing w:val="1"/>
                <w:w w:val="105"/>
                <w:szCs w:val="17"/>
                <w:lang w:val="en-US"/>
              </w:rPr>
              <w:t>ğ</w:t>
            </w:r>
            <w:r w:rsidRPr="009B05E7">
              <w:rPr>
                <w:rFonts w:ascii="Calibri" w:eastAsia="Calibri" w:hAnsi="Calibri" w:cs="Calibri"/>
                <w:i/>
                <w:w w:val="105"/>
                <w:szCs w:val="17"/>
                <w:lang w:val="en-US"/>
              </w:rPr>
              <w:t>er</w:t>
            </w:r>
            <w:r w:rsidRPr="009B05E7">
              <w:rPr>
                <w:rFonts w:ascii="Calibri" w:eastAsia="Calibri" w:hAnsi="Calibri" w:cs="Calibri"/>
                <w:i/>
                <w:spacing w:val="-10"/>
                <w:w w:val="105"/>
                <w:szCs w:val="17"/>
                <w:lang w:val="en-US"/>
              </w:rPr>
              <w:t xml:space="preserve"> </w:t>
            </w:r>
            <w:r w:rsidRPr="009B05E7">
              <w:rPr>
                <w:rFonts w:ascii="Calibri" w:eastAsia="Calibri" w:hAnsi="Calibri" w:cs="Calibri"/>
                <w:i/>
                <w:w w:val="105"/>
                <w:szCs w:val="17"/>
                <w:lang w:val="en-US"/>
              </w:rPr>
              <w:t>B</w:t>
            </w:r>
            <w:r w:rsidRPr="009B05E7">
              <w:rPr>
                <w:rFonts w:ascii="Calibri" w:eastAsia="Calibri" w:hAnsi="Calibri" w:cs="Calibri"/>
                <w:i/>
                <w:spacing w:val="1"/>
                <w:w w:val="105"/>
                <w:szCs w:val="17"/>
                <w:lang w:val="en-US"/>
              </w:rPr>
              <w:t>ü</w:t>
            </w:r>
            <w:r w:rsidRPr="009B05E7">
              <w:rPr>
                <w:rFonts w:ascii="Calibri" w:eastAsia="Calibri" w:hAnsi="Calibri" w:cs="Calibri"/>
                <w:i/>
                <w:spacing w:val="-3"/>
                <w:w w:val="105"/>
                <w:szCs w:val="17"/>
                <w:lang w:val="en-US"/>
              </w:rPr>
              <w:t>t</w:t>
            </w:r>
            <w:r w:rsidRPr="009B05E7">
              <w:rPr>
                <w:rFonts w:ascii="Calibri" w:eastAsia="Calibri" w:hAnsi="Calibri" w:cs="Calibri"/>
                <w:i/>
                <w:spacing w:val="-1"/>
                <w:w w:val="105"/>
                <w:szCs w:val="17"/>
                <w:lang w:val="en-US"/>
              </w:rPr>
              <w:t>ç</w:t>
            </w:r>
            <w:r w:rsidRPr="009B05E7">
              <w:rPr>
                <w:rFonts w:ascii="Calibri" w:eastAsia="Calibri" w:hAnsi="Calibri" w:cs="Calibri"/>
                <w:i/>
                <w:w w:val="105"/>
                <w:szCs w:val="17"/>
                <w:lang w:val="en-US"/>
              </w:rPr>
              <w:t>e</w:t>
            </w:r>
            <w:r w:rsidRPr="009B05E7">
              <w:rPr>
                <w:rFonts w:ascii="Calibri" w:eastAsia="Calibri" w:hAnsi="Calibri" w:cs="Calibri"/>
                <w:i/>
                <w:spacing w:val="-10"/>
                <w:w w:val="105"/>
                <w:szCs w:val="17"/>
                <w:lang w:val="en-US"/>
              </w:rPr>
              <w:t xml:space="preserve"> </w:t>
            </w:r>
            <w:r w:rsidRPr="009B05E7">
              <w:rPr>
                <w:rFonts w:ascii="Calibri" w:eastAsia="Calibri" w:hAnsi="Calibri" w:cs="Calibri"/>
                <w:i/>
                <w:w w:val="105"/>
                <w:szCs w:val="17"/>
                <w:lang w:val="en-US"/>
              </w:rPr>
              <w:t>Dı</w:t>
            </w:r>
            <w:r w:rsidRPr="009B05E7">
              <w:rPr>
                <w:rFonts w:ascii="Calibri" w:eastAsia="Calibri" w:hAnsi="Calibri" w:cs="Calibri"/>
                <w:i/>
                <w:spacing w:val="-1"/>
                <w:w w:val="105"/>
                <w:szCs w:val="17"/>
                <w:lang w:val="en-US"/>
              </w:rPr>
              <w:t>ş</w:t>
            </w:r>
            <w:r w:rsidRPr="009B05E7">
              <w:rPr>
                <w:rFonts w:ascii="Calibri" w:eastAsia="Calibri" w:hAnsi="Calibri" w:cs="Calibri"/>
                <w:i/>
                <w:w w:val="105"/>
                <w:szCs w:val="17"/>
                <w:lang w:val="en-US"/>
              </w:rPr>
              <w:t>ı</w:t>
            </w:r>
            <w:r w:rsidRPr="009B05E7">
              <w:rPr>
                <w:rFonts w:ascii="Calibri" w:eastAsia="Calibri" w:hAnsi="Calibri" w:cs="Calibri"/>
                <w:i/>
                <w:spacing w:val="-8"/>
                <w:w w:val="105"/>
                <w:szCs w:val="17"/>
                <w:lang w:val="en-US"/>
              </w:rPr>
              <w:t xml:space="preserve"> </w:t>
            </w:r>
            <w:r w:rsidRPr="009B05E7">
              <w:rPr>
                <w:rFonts w:ascii="Calibri" w:eastAsia="Calibri" w:hAnsi="Calibri" w:cs="Calibri"/>
                <w:i/>
                <w:w w:val="105"/>
                <w:szCs w:val="17"/>
                <w:lang w:val="en-US"/>
              </w:rPr>
              <w:t>K</w:t>
            </w:r>
            <w:r w:rsidRPr="009B05E7">
              <w:rPr>
                <w:rFonts w:ascii="Calibri" w:eastAsia="Calibri" w:hAnsi="Calibri" w:cs="Calibri"/>
                <w:i/>
                <w:spacing w:val="1"/>
                <w:w w:val="105"/>
                <w:szCs w:val="17"/>
                <w:lang w:val="en-US"/>
              </w:rPr>
              <w:t>a</w:t>
            </w:r>
            <w:r w:rsidRPr="009B05E7">
              <w:rPr>
                <w:rFonts w:ascii="Calibri" w:eastAsia="Calibri" w:hAnsi="Calibri" w:cs="Calibri"/>
                <w:i/>
                <w:w w:val="105"/>
                <w:szCs w:val="17"/>
                <w:lang w:val="en-US"/>
              </w:rPr>
              <w:t>y</w:t>
            </w:r>
            <w:r w:rsidRPr="009B05E7">
              <w:rPr>
                <w:rFonts w:ascii="Calibri" w:eastAsia="Calibri" w:hAnsi="Calibri" w:cs="Calibri"/>
                <w:i/>
                <w:spacing w:val="1"/>
                <w:w w:val="105"/>
                <w:szCs w:val="17"/>
                <w:lang w:val="en-US"/>
              </w:rPr>
              <w:t>nak</w:t>
            </w:r>
          </w:p>
        </w:tc>
        <w:tc>
          <w:tcPr>
            <w:tcW w:w="2119" w:type="dxa"/>
            <w:tcBorders>
              <w:top w:val="single" w:sz="2" w:space="0" w:color="000000"/>
              <w:left w:val="single" w:sz="7" w:space="0" w:color="000000"/>
              <w:bottom w:val="single" w:sz="7" w:space="0" w:color="000000"/>
              <w:right w:val="single" w:sz="7" w:space="0" w:color="000000"/>
            </w:tcBorders>
          </w:tcPr>
          <w:p w:rsidR="009B05E7" w:rsidRPr="009B05E7" w:rsidRDefault="009B05E7" w:rsidP="006846F0">
            <w:pPr>
              <w:jc w:val="right"/>
              <w:rPr>
                <w:lang w:val="en-US"/>
              </w:rPr>
            </w:pPr>
          </w:p>
        </w:tc>
        <w:tc>
          <w:tcPr>
            <w:tcW w:w="2119" w:type="dxa"/>
            <w:tcBorders>
              <w:top w:val="single" w:sz="2" w:space="0" w:color="000000"/>
              <w:left w:val="single" w:sz="7" w:space="0" w:color="000000"/>
              <w:bottom w:val="single" w:sz="7" w:space="0" w:color="000000"/>
              <w:right w:val="single" w:sz="7" w:space="0" w:color="000000"/>
            </w:tcBorders>
          </w:tcPr>
          <w:p w:rsidR="009B05E7" w:rsidRPr="009B05E7" w:rsidRDefault="009B05E7" w:rsidP="006846F0">
            <w:pPr>
              <w:jc w:val="right"/>
              <w:rPr>
                <w:lang w:val="en-US"/>
              </w:rPr>
            </w:pPr>
          </w:p>
        </w:tc>
        <w:tc>
          <w:tcPr>
            <w:tcW w:w="2119" w:type="dxa"/>
            <w:tcBorders>
              <w:top w:val="single" w:sz="2" w:space="0" w:color="000000"/>
              <w:left w:val="single" w:sz="7" w:space="0" w:color="000000"/>
              <w:bottom w:val="single" w:sz="7" w:space="0" w:color="000000"/>
              <w:right w:val="single" w:sz="7" w:space="0" w:color="000000"/>
            </w:tcBorders>
          </w:tcPr>
          <w:p w:rsidR="009B05E7" w:rsidRPr="009B05E7" w:rsidRDefault="009B05E7" w:rsidP="006846F0">
            <w:pPr>
              <w:jc w:val="right"/>
              <w:rPr>
                <w:lang w:val="en-US"/>
              </w:rPr>
            </w:pPr>
          </w:p>
        </w:tc>
        <w:tc>
          <w:tcPr>
            <w:tcW w:w="2119" w:type="dxa"/>
            <w:tcBorders>
              <w:top w:val="single" w:sz="2" w:space="0" w:color="000000"/>
              <w:left w:val="single" w:sz="7" w:space="0" w:color="000000"/>
              <w:bottom w:val="single" w:sz="7" w:space="0" w:color="000000"/>
              <w:right w:val="single" w:sz="7" w:space="0" w:color="000000"/>
            </w:tcBorders>
          </w:tcPr>
          <w:p w:rsidR="009B05E7" w:rsidRPr="009B05E7" w:rsidRDefault="009B05E7" w:rsidP="006846F0">
            <w:pPr>
              <w:jc w:val="right"/>
              <w:rPr>
                <w:lang w:val="en-US"/>
              </w:rPr>
            </w:pPr>
          </w:p>
        </w:tc>
        <w:tc>
          <w:tcPr>
            <w:tcW w:w="2122" w:type="dxa"/>
            <w:tcBorders>
              <w:top w:val="single" w:sz="2" w:space="0" w:color="000000"/>
              <w:left w:val="single" w:sz="7" w:space="0" w:color="000000"/>
              <w:bottom w:val="single" w:sz="7" w:space="0" w:color="000000"/>
              <w:right w:val="nil"/>
            </w:tcBorders>
          </w:tcPr>
          <w:p w:rsidR="009B05E7" w:rsidRPr="009B05E7" w:rsidRDefault="009B05E7" w:rsidP="006846F0">
            <w:pPr>
              <w:jc w:val="right"/>
              <w:rPr>
                <w:lang w:val="en-US"/>
              </w:rPr>
            </w:pPr>
          </w:p>
        </w:tc>
      </w:tr>
      <w:tr w:rsidR="009B05E7" w:rsidRPr="009B05E7" w:rsidTr="009B05E7">
        <w:trPr>
          <w:trHeight w:hRule="exact" w:val="394"/>
        </w:trPr>
        <w:tc>
          <w:tcPr>
            <w:tcW w:w="3766" w:type="dxa"/>
            <w:tcBorders>
              <w:top w:val="single" w:sz="7" w:space="0" w:color="000000"/>
              <w:left w:val="nil"/>
              <w:bottom w:val="single" w:sz="7" w:space="0" w:color="000000"/>
              <w:right w:val="single" w:sz="7" w:space="0" w:color="000000"/>
            </w:tcBorders>
            <w:shd w:val="clear" w:color="auto" w:fill="BDD7EE"/>
          </w:tcPr>
          <w:p w:rsidR="009B05E7" w:rsidRPr="009B05E7" w:rsidRDefault="009B05E7" w:rsidP="009B05E7">
            <w:pPr>
              <w:spacing w:before="86"/>
              <w:rPr>
                <w:rFonts w:ascii="Calibri" w:eastAsia="Calibri" w:hAnsi="Calibri" w:cs="Calibri"/>
                <w:szCs w:val="17"/>
                <w:lang w:val="en-US"/>
              </w:rPr>
            </w:pPr>
            <w:r w:rsidRPr="009B05E7">
              <w:rPr>
                <w:rFonts w:ascii="Calibri" w:eastAsia="Calibri" w:hAnsi="Calibri" w:cs="Calibri"/>
                <w:b/>
                <w:bCs/>
                <w:w w:val="105"/>
                <w:szCs w:val="17"/>
                <w:lang w:val="en-US"/>
              </w:rPr>
              <w:t>BÜ</w:t>
            </w:r>
            <w:r w:rsidRPr="009B05E7">
              <w:rPr>
                <w:rFonts w:ascii="Calibri" w:eastAsia="Calibri" w:hAnsi="Calibri" w:cs="Calibri"/>
                <w:b/>
                <w:bCs/>
                <w:spacing w:val="-1"/>
                <w:w w:val="105"/>
                <w:szCs w:val="17"/>
                <w:lang w:val="en-US"/>
              </w:rPr>
              <w:t>T</w:t>
            </w:r>
            <w:r w:rsidRPr="009B05E7">
              <w:rPr>
                <w:rFonts w:ascii="Calibri" w:eastAsia="Calibri" w:hAnsi="Calibri" w:cs="Calibri"/>
                <w:b/>
                <w:bCs/>
                <w:w w:val="105"/>
                <w:szCs w:val="17"/>
                <w:lang w:val="en-US"/>
              </w:rPr>
              <w:t>ÇE</w:t>
            </w:r>
            <w:r w:rsidRPr="009B05E7">
              <w:rPr>
                <w:rFonts w:ascii="Calibri" w:eastAsia="Calibri" w:hAnsi="Calibri" w:cs="Calibri"/>
                <w:b/>
                <w:bCs/>
                <w:spacing w:val="-12"/>
                <w:w w:val="105"/>
                <w:szCs w:val="17"/>
                <w:lang w:val="en-US"/>
              </w:rPr>
              <w:t xml:space="preserve"> </w:t>
            </w:r>
            <w:r w:rsidRPr="009B05E7">
              <w:rPr>
                <w:rFonts w:ascii="Calibri" w:eastAsia="Calibri" w:hAnsi="Calibri" w:cs="Calibri"/>
                <w:b/>
                <w:bCs/>
                <w:w w:val="105"/>
                <w:szCs w:val="17"/>
                <w:lang w:val="en-US"/>
              </w:rPr>
              <w:t>D</w:t>
            </w:r>
            <w:r w:rsidRPr="009B05E7">
              <w:rPr>
                <w:rFonts w:ascii="Calibri" w:eastAsia="Calibri" w:hAnsi="Calibri" w:cs="Calibri"/>
                <w:b/>
                <w:bCs/>
                <w:spacing w:val="-3"/>
                <w:w w:val="105"/>
                <w:szCs w:val="17"/>
                <w:lang w:val="en-US"/>
              </w:rPr>
              <w:t>I</w:t>
            </w:r>
            <w:r w:rsidRPr="009B05E7">
              <w:rPr>
                <w:rFonts w:ascii="Calibri" w:eastAsia="Calibri" w:hAnsi="Calibri" w:cs="Calibri"/>
                <w:b/>
                <w:bCs/>
                <w:spacing w:val="1"/>
                <w:w w:val="105"/>
                <w:szCs w:val="17"/>
                <w:lang w:val="en-US"/>
              </w:rPr>
              <w:t>Ş</w:t>
            </w:r>
            <w:r w:rsidRPr="009B05E7">
              <w:rPr>
                <w:rFonts w:ascii="Calibri" w:eastAsia="Calibri" w:hAnsi="Calibri" w:cs="Calibri"/>
                <w:b/>
                <w:bCs/>
                <w:w w:val="105"/>
                <w:szCs w:val="17"/>
                <w:lang w:val="en-US"/>
              </w:rPr>
              <w:t>I</w:t>
            </w:r>
            <w:r w:rsidRPr="009B05E7">
              <w:rPr>
                <w:rFonts w:ascii="Calibri" w:eastAsia="Calibri" w:hAnsi="Calibri" w:cs="Calibri"/>
                <w:b/>
                <w:bCs/>
                <w:spacing w:val="-14"/>
                <w:w w:val="105"/>
                <w:szCs w:val="17"/>
                <w:lang w:val="en-US"/>
              </w:rPr>
              <w:t xml:space="preserve"> </w:t>
            </w:r>
            <w:r w:rsidRPr="009B05E7">
              <w:rPr>
                <w:rFonts w:ascii="Calibri" w:eastAsia="Calibri" w:hAnsi="Calibri" w:cs="Calibri"/>
                <w:b/>
                <w:bCs/>
                <w:spacing w:val="-1"/>
                <w:w w:val="105"/>
                <w:szCs w:val="17"/>
                <w:lang w:val="en-US"/>
              </w:rPr>
              <w:t>TO</w:t>
            </w:r>
            <w:r w:rsidRPr="009B05E7">
              <w:rPr>
                <w:rFonts w:ascii="Calibri" w:eastAsia="Calibri" w:hAnsi="Calibri" w:cs="Calibri"/>
                <w:b/>
                <w:bCs/>
                <w:w w:val="105"/>
                <w:szCs w:val="17"/>
                <w:lang w:val="en-US"/>
              </w:rPr>
              <w:t>PL</w:t>
            </w:r>
            <w:r w:rsidRPr="009B05E7">
              <w:rPr>
                <w:rFonts w:ascii="Calibri" w:eastAsia="Calibri" w:hAnsi="Calibri" w:cs="Calibri"/>
                <w:b/>
                <w:bCs/>
                <w:spacing w:val="-1"/>
                <w:w w:val="105"/>
                <w:szCs w:val="17"/>
                <w:lang w:val="en-US"/>
              </w:rPr>
              <w:t>A</w:t>
            </w:r>
            <w:r w:rsidRPr="009B05E7">
              <w:rPr>
                <w:rFonts w:ascii="Calibri" w:eastAsia="Calibri" w:hAnsi="Calibri" w:cs="Calibri"/>
                <w:b/>
                <w:bCs/>
                <w:w w:val="105"/>
                <w:szCs w:val="17"/>
                <w:lang w:val="en-US"/>
              </w:rPr>
              <w:t>M</w:t>
            </w:r>
            <w:r w:rsidRPr="009B05E7">
              <w:rPr>
                <w:rFonts w:ascii="Calibri" w:eastAsia="Calibri" w:hAnsi="Calibri" w:cs="Calibri"/>
                <w:b/>
                <w:bCs/>
                <w:spacing w:val="-12"/>
                <w:w w:val="105"/>
                <w:szCs w:val="17"/>
                <w:lang w:val="en-US"/>
              </w:rPr>
              <w:t xml:space="preserve"> </w:t>
            </w:r>
            <w:r w:rsidRPr="009B05E7">
              <w:rPr>
                <w:rFonts w:ascii="Calibri" w:eastAsia="Calibri" w:hAnsi="Calibri" w:cs="Calibri"/>
                <w:b/>
                <w:bCs/>
                <w:w w:val="105"/>
                <w:szCs w:val="17"/>
                <w:lang w:val="en-US"/>
              </w:rPr>
              <w:t>K</w:t>
            </w:r>
            <w:r w:rsidRPr="009B05E7">
              <w:rPr>
                <w:rFonts w:ascii="Calibri" w:eastAsia="Calibri" w:hAnsi="Calibri" w:cs="Calibri"/>
                <w:b/>
                <w:bCs/>
                <w:spacing w:val="-1"/>
                <w:w w:val="105"/>
                <w:szCs w:val="17"/>
                <w:lang w:val="en-US"/>
              </w:rPr>
              <w:t>A</w:t>
            </w:r>
            <w:r w:rsidRPr="009B05E7">
              <w:rPr>
                <w:rFonts w:ascii="Calibri" w:eastAsia="Calibri" w:hAnsi="Calibri" w:cs="Calibri"/>
                <w:b/>
                <w:bCs/>
                <w:w w:val="105"/>
                <w:szCs w:val="17"/>
                <w:lang w:val="en-US"/>
              </w:rPr>
              <w:t>Y</w:t>
            </w:r>
            <w:r w:rsidRPr="009B05E7">
              <w:rPr>
                <w:rFonts w:ascii="Calibri" w:eastAsia="Calibri" w:hAnsi="Calibri" w:cs="Calibri"/>
                <w:b/>
                <w:bCs/>
                <w:spacing w:val="-1"/>
                <w:w w:val="105"/>
                <w:szCs w:val="17"/>
                <w:lang w:val="en-US"/>
              </w:rPr>
              <w:t>NA</w:t>
            </w:r>
            <w:r w:rsidRPr="009B05E7">
              <w:rPr>
                <w:rFonts w:ascii="Calibri" w:eastAsia="Calibri" w:hAnsi="Calibri" w:cs="Calibri"/>
                <w:b/>
                <w:bCs/>
                <w:w w:val="105"/>
                <w:szCs w:val="17"/>
                <w:lang w:val="en-US"/>
              </w:rPr>
              <w:t>K</w:t>
            </w: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6846F0">
            <w:pPr>
              <w:jc w:val="right"/>
              <w:rPr>
                <w:lang w:val="en-US"/>
              </w:rPr>
            </w:pP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6846F0">
            <w:pPr>
              <w:jc w:val="right"/>
              <w:rPr>
                <w:lang w:val="en-US"/>
              </w:rPr>
            </w:pP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6846F0">
            <w:pPr>
              <w:jc w:val="right"/>
              <w:rPr>
                <w:lang w:val="en-US"/>
              </w:rPr>
            </w:pP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6846F0">
            <w:pPr>
              <w:jc w:val="right"/>
              <w:rPr>
                <w:lang w:val="en-US"/>
              </w:rPr>
            </w:pPr>
          </w:p>
        </w:tc>
        <w:tc>
          <w:tcPr>
            <w:tcW w:w="2122" w:type="dxa"/>
            <w:tcBorders>
              <w:top w:val="single" w:sz="7" w:space="0" w:color="000000"/>
              <w:left w:val="single" w:sz="7" w:space="0" w:color="000000"/>
              <w:bottom w:val="single" w:sz="7" w:space="0" w:color="000000"/>
              <w:right w:val="nil"/>
            </w:tcBorders>
            <w:shd w:val="clear" w:color="auto" w:fill="BDD7EE"/>
          </w:tcPr>
          <w:p w:rsidR="009B05E7" w:rsidRPr="009B05E7" w:rsidRDefault="009B05E7" w:rsidP="006846F0">
            <w:pPr>
              <w:jc w:val="right"/>
              <w:rPr>
                <w:lang w:val="en-US"/>
              </w:rPr>
            </w:pPr>
          </w:p>
        </w:tc>
      </w:tr>
      <w:tr w:rsidR="009B05E7" w:rsidRPr="009B05E7" w:rsidTr="009B05E7">
        <w:trPr>
          <w:trHeight w:hRule="exact" w:val="394"/>
        </w:trPr>
        <w:tc>
          <w:tcPr>
            <w:tcW w:w="3766" w:type="dxa"/>
            <w:tcBorders>
              <w:top w:val="single" w:sz="7" w:space="0" w:color="000000"/>
              <w:left w:val="nil"/>
              <w:bottom w:val="single" w:sz="7" w:space="0" w:color="000000"/>
              <w:right w:val="single" w:sz="7" w:space="0" w:color="000000"/>
            </w:tcBorders>
            <w:shd w:val="clear" w:color="auto" w:fill="BDD7EE"/>
          </w:tcPr>
          <w:p w:rsidR="009B05E7" w:rsidRPr="009B05E7" w:rsidRDefault="009B05E7" w:rsidP="009B05E7">
            <w:pPr>
              <w:spacing w:before="87"/>
              <w:rPr>
                <w:rFonts w:ascii="Calibri" w:eastAsia="Calibri" w:hAnsi="Calibri" w:cs="Calibri"/>
                <w:szCs w:val="17"/>
                <w:lang w:val="en-US"/>
              </w:rPr>
            </w:pPr>
            <w:r w:rsidRPr="009B05E7">
              <w:rPr>
                <w:rFonts w:ascii="Calibri" w:eastAsia="Calibri" w:hAnsi="Calibri" w:cs="Calibri"/>
                <w:b/>
                <w:bCs/>
                <w:spacing w:val="1"/>
                <w:w w:val="105"/>
                <w:szCs w:val="17"/>
                <w:lang w:val="en-US"/>
              </w:rPr>
              <w:t>F</w:t>
            </w:r>
            <w:r w:rsidRPr="009B05E7">
              <w:rPr>
                <w:rFonts w:ascii="Calibri" w:eastAsia="Calibri" w:hAnsi="Calibri" w:cs="Calibri"/>
                <w:b/>
                <w:bCs/>
                <w:spacing w:val="-1"/>
                <w:w w:val="105"/>
                <w:szCs w:val="17"/>
                <w:lang w:val="en-US"/>
              </w:rPr>
              <w:t>AA</w:t>
            </w:r>
            <w:r w:rsidRPr="009B05E7">
              <w:rPr>
                <w:rFonts w:ascii="Calibri" w:eastAsia="Calibri" w:hAnsi="Calibri" w:cs="Calibri"/>
                <w:b/>
                <w:bCs/>
                <w:w w:val="105"/>
                <w:szCs w:val="17"/>
                <w:lang w:val="en-US"/>
              </w:rPr>
              <w:t>L</w:t>
            </w:r>
            <w:r w:rsidRPr="009B05E7">
              <w:rPr>
                <w:rFonts w:ascii="Calibri" w:eastAsia="Calibri" w:hAnsi="Calibri" w:cs="Calibri"/>
                <w:b/>
                <w:bCs/>
                <w:spacing w:val="-3"/>
                <w:w w:val="105"/>
                <w:szCs w:val="17"/>
                <w:lang w:val="en-US"/>
              </w:rPr>
              <w:t>İ</w:t>
            </w:r>
            <w:r w:rsidRPr="009B05E7">
              <w:rPr>
                <w:rFonts w:ascii="Calibri" w:eastAsia="Calibri" w:hAnsi="Calibri" w:cs="Calibri"/>
                <w:b/>
                <w:bCs/>
                <w:w w:val="105"/>
                <w:szCs w:val="17"/>
                <w:lang w:val="en-US"/>
              </w:rPr>
              <w:t>YET</w:t>
            </w:r>
            <w:r w:rsidRPr="009B05E7">
              <w:rPr>
                <w:rFonts w:ascii="Calibri" w:eastAsia="Calibri" w:hAnsi="Calibri" w:cs="Calibri"/>
                <w:b/>
                <w:bCs/>
                <w:spacing w:val="-19"/>
                <w:w w:val="105"/>
                <w:szCs w:val="17"/>
                <w:lang w:val="en-US"/>
              </w:rPr>
              <w:t xml:space="preserve"> </w:t>
            </w:r>
            <w:r w:rsidRPr="009B05E7">
              <w:rPr>
                <w:rFonts w:ascii="Calibri" w:eastAsia="Calibri" w:hAnsi="Calibri" w:cs="Calibri"/>
                <w:b/>
                <w:bCs/>
                <w:w w:val="105"/>
                <w:szCs w:val="17"/>
                <w:lang w:val="en-US"/>
              </w:rPr>
              <w:t>M</w:t>
            </w:r>
            <w:r w:rsidRPr="009B05E7">
              <w:rPr>
                <w:rFonts w:ascii="Calibri" w:eastAsia="Calibri" w:hAnsi="Calibri" w:cs="Calibri"/>
                <w:b/>
                <w:bCs/>
                <w:spacing w:val="-1"/>
                <w:w w:val="105"/>
                <w:szCs w:val="17"/>
                <w:lang w:val="en-US"/>
              </w:rPr>
              <w:t>A</w:t>
            </w:r>
            <w:r w:rsidRPr="009B05E7">
              <w:rPr>
                <w:rFonts w:ascii="Calibri" w:eastAsia="Calibri" w:hAnsi="Calibri" w:cs="Calibri"/>
                <w:b/>
                <w:bCs/>
                <w:w w:val="105"/>
                <w:szCs w:val="17"/>
                <w:lang w:val="en-US"/>
              </w:rPr>
              <w:t>L</w:t>
            </w:r>
            <w:r w:rsidRPr="009B05E7">
              <w:rPr>
                <w:rFonts w:ascii="Calibri" w:eastAsia="Calibri" w:hAnsi="Calibri" w:cs="Calibri"/>
                <w:b/>
                <w:bCs/>
                <w:spacing w:val="-3"/>
                <w:w w:val="105"/>
                <w:szCs w:val="17"/>
                <w:lang w:val="en-US"/>
              </w:rPr>
              <w:t>İ</w:t>
            </w:r>
            <w:r w:rsidRPr="009B05E7">
              <w:rPr>
                <w:rFonts w:ascii="Calibri" w:eastAsia="Calibri" w:hAnsi="Calibri" w:cs="Calibri"/>
                <w:b/>
                <w:bCs/>
                <w:w w:val="105"/>
                <w:szCs w:val="17"/>
                <w:lang w:val="en-US"/>
              </w:rPr>
              <w:t>YE</w:t>
            </w:r>
            <w:r w:rsidRPr="009B05E7">
              <w:rPr>
                <w:rFonts w:ascii="Calibri" w:eastAsia="Calibri" w:hAnsi="Calibri" w:cs="Calibri"/>
                <w:b/>
                <w:bCs/>
                <w:spacing w:val="-1"/>
                <w:w w:val="105"/>
                <w:szCs w:val="17"/>
                <w:lang w:val="en-US"/>
              </w:rPr>
              <w:t>T</w:t>
            </w:r>
            <w:r w:rsidRPr="009B05E7">
              <w:rPr>
                <w:rFonts w:ascii="Calibri" w:eastAsia="Calibri" w:hAnsi="Calibri" w:cs="Calibri"/>
                <w:b/>
                <w:bCs/>
                <w:w w:val="105"/>
                <w:szCs w:val="17"/>
                <w:lang w:val="en-US"/>
              </w:rPr>
              <w:t>İ</w:t>
            </w:r>
            <w:r w:rsidRPr="009B05E7">
              <w:rPr>
                <w:rFonts w:ascii="Calibri" w:eastAsia="Calibri" w:hAnsi="Calibri" w:cs="Calibri"/>
                <w:b/>
                <w:bCs/>
                <w:spacing w:val="-20"/>
                <w:w w:val="105"/>
                <w:szCs w:val="17"/>
                <w:lang w:val="en-US"/>
              </w:rPr>
              <w:t xml:space="preserve"> </w:t>
            </w:r>
            <w:r w:rsidRPr="009B05E7">
              <w:rPr>
                <w:rFonts w:ascii="Calibri" w:eastAsia="Calibri" w:hAnsi="Calibri" w:cs="Calibri"/>
                <w:b/>
                <w:bCs/>
                <w:spacing w:val="-1"/>
                <w:w w:val="105"/>
                <w:szCs w:val="17"/>
                <w:lang w:val="en-US"/>
              </w:rPr>
              <w:t>TO</w:t>
            </w:r>
            <w:r w:rsidRPr="009B05E7">
              <w:rPr>
                <w:rFonts w:ascii="Calibri" w:eastAsia="Calibri" w:hAnsi="Calibri" w:cs="Calibri"/>
                <w:b/>
                <w:bCs/>
                <w:w w:val="105"/>
                <w:szCs w:val="17"/>
                <w:lang w:val="en-US"/>
              </w:rPr>
              <w:t>PL</w:t>
            </w:r>
            <w:r w:rsidRPr="009B05E7">
              <w:rPr>
                <w:rFonts w:ascii="Calibri" w:eastAsia="Calibri" w:hAnsi="Calibri" w:cs="Calibri"/>
                <w:b/>
                <w:bCs/>
                <w:spacing w:val="-1"/>
                <w:w w:val="105"/>
                <w:szCs w:val="17"/>
                <w:lang w:val="en-US"/>
              </w:rPr>
              <w:t>A</w:t>
            </w:r>
            <w:r w:rsidRPr="009B05E7">
              <w:rPr>
                <w:rFonts w:ascii="Calibri" w:eastAsia="Calibri" w:hAnsi="Calibri" w:cs="Calibri"/>
                <w:b/>
                <w:bCs/>
                <w:w w:val="105"/>
                <w:szCs w:val="17"/>
                <w:lang w:val="en-US"/>
              </w:rPr>
              <w:t>MI</w:t>
            </w: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6846F0">
            <w:pPr>
              <w:spacing w:before="87"/>
              <w:jc w:val="right"/>
              <w:rPr>
                <w:rFonts w:ascii="Calibri" w:eastAsia="Calibri" w:hAnsi="Calibri" w:cs="Calibri"/>
                <w:szCs w:val="17"/>
                <w:lang w:val="en-US"/>
              </w:rPr>
            </w:pPr>
            <w:r w:rsidRPr="009B05E7">
              <w:rPr>
                <w:rFonts w:ascii="Calibri" w:eastAsia="Calibri" w:hAnsi="Calibri" w:cs="Calibri"/>
                <w:szCs w:val="17"/>
                <w:lang w:val="en-US"/>
              </w:rPr>
              <w:t>2</w:t>
            </w:r>
            <w:r w:rsidRPr="009B05E7">
              <w:rPr>
                <w:rFonts w:ascii="Calibri" w:eastAsia="Calibri" w:hAnsi="Calibri" w:cs="Calibri"/>
                <w:spacing w:val="-1"/>
                <w:szCs w:val="17"/>
                <w:lang w:val="en-US"/>
              </w:rPr>
              <w:t>.</w:t>
            </w:r>
            <w:r w:rsidRPr="009B05E7">
              <w:rPr>
                <w:rFonts w:ascii="Calibri" w:eastAsia="Calibri" w:hAnsi="Calibri" w:cs="Calibri"/>
                <w:szCs w:val="17"/>
                <w:lang w:val="en-US"/>
              </w:rPr>
              <w:t>398</w:t>
            </w:r>
            <w:r w:rsidRPr="009B05E7">
              <w:rPr>
                <w:rFonts w:ascii="Calibri" w:eastAsia="Calibri" w:hAnsi="Calibri" w:cs="Calibri"/>
                <w:spacing w:val="-1"/>
                <w:szCs w:val="17"/>
                <w:lang w:val="en-US"/>
              </w:rPr>
              <w:t>.</w:t>
            </w:r>
            <w:r w:rsidRPr="009B05E7">
              <w:rPr>
                <w:rFonts w:ascii="Calibri" w:eastAsia="Calibri" w:hAnsi="Calibri" w:cs="Calibri"/>
                <w:szCs w:val="17"/>
                <w:lang w:val="en-US"/>
              </w:rPr>
              <w:t>076</w:t>
            </w:r>
            <w:r w:rsidRPr="009B05E7">
              <w:rPr>
                <w:rFonts w:ascii="Calibri" w:eastAsia="Calibri" w:hAnsi="Calibri" w:cs="Calibri"/>
                <w:spacing w:val="-1"/>
                <w:szCs w:val="17"/>
                <w:lang w:val="en-US"/>
              </w:rPr>
              <w:t>.</w:t>
            </w:r>
            <w:r w:rsidRPr="009B05E7">
              <w:rPr>
                <w:rFonts w:ascii="Calibri" w:eastAsia="Calibri" w:hAnsi="Calibri" w:cs="Calibri"/>
                <w:szCs w:val="17"/>
                <w:lang w:val="en-US"/>
              </w:rPr>
              <w:t>000</w:t>
            </w: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6846F0">
            <w:pPr>
              <w:spacing w:before="87"/>
              <w:jc w:val="right"/>
              <w:rPr>
                <w:rFonts w:ascii="Calibri" w:eastAsia="Calibri" w:hAnsi="Calibri" w:cs="Calibri"/>
                <w:szCs w:val="17"/>
                <w:lang w:val="en-US"/>
              </w:rPr>
            </w:pPr>
            <w:r w:rsidRPr="009B05E7">
              <w:rPr>
                <w:rFonts w:ascii="Calibri" w:eastAsia="Calibri" w:hAnsi="Calibri" w:cs="Calibri"/>
                <w:szCs w:val="17"/>
                <w:lang w:val="en-US"/>
              </w:rPr>
              <w:t>1</w:t>
            </w:r>
            <w:r w:rsidRPr="009B05E7">
              <w:rPr>
                <w:rFonts w:ascii="Calibri" w:eastAsia="Calibri" w:hAnsi="Calibri" w:cs="Calibri"/>
                <w:spacing w:val="-1"/>
                <w:szCs w:val="17"/>
                <w:lang w:val="en-US"/>
              </w:rPr>
              <w:t>.</w:t>
            </w:r>
            <w:r w:rsidRPr="009B05E7">
              <w:rPr>
                <w:rFonts w:ascii="Calibri" w:eastAsia="Calibri" w:hAnsi="Calibri" w:cs="Calibri"/>
                <w:szCs w:val="17"/>
                <w:lang w:val="en-US"/>
              </w:rPr>
              <w:t>204</w:t>
            </w:r>
            <w:r w:rsidRPr="009B05E7">
              <w:rPr>
                <w:rFonts w:ascii="Calibri" w:eastAsia="Calibri" w:hAnsi="Calibri" w:cs="Calibri"/>
                <w:spacing w:val="-1"/>
                <w:szCs w:val="17"/>
                <w:lang w:val="en-US"/>
              </w:rPr>
              <w:t>.</w:t>
            </w:r>
            <w:r w:rsidRPr="009B05E7">
              <w:rPr>
                <w:rFonts w:ascii="Calibri" w:eastAsia="Calibri" w:hAnsi="Calibri" w:cs="Calibri"/>
                <w:szCs w:val="17"/>
                <w:lang w:val="en-US"/>
              </w:rPr>
              <w:t>068</w:t>
            </w:r>
            <w:r w:rsidRPr="009B05E7">
              <w:rPr>
                <w:rFonts w:ascii="Calibri" w:eastAsia="Calibri" w:hAnsi="Calibri" w:cs="Calibri"/>
                <w:spacing w:val="-1"/>
                <w:szCs w:val="17"/>
                <w:lang w:val="en-US"/>
              </w:rPr>
              <w:t>.</w:t>
            </w:r>
            <w:r w:rsidRPr="009B05E7">
              <w:rPr>
                <w:rFonts w:ascii="Calibri" w:eastAsia="Calibri" w:hAnsi="Calibri" w:cs="Calibri"/>
                <w:szCs w:val="17"/>
                <w:lang w:val="en-US"/>
              </w:rPr>
              <w:t>302</w:t>
            </w: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6846F0">
            <w:pPr>
              <w:spacing w:before="87"/>
              <w:jc w:val="right"/>
              <w:rPr>
                <w:rFonts w:ascii="Calibri" w:eastAsia="Calibri" w:hAnsi="Calibri" w:cs="Calibri"/>
                <w:szCs w:val="17"/>
                <w:lang w:val="en-US"/>
              </w:rPr>
            </w:pPr>
            <w:r w:rsidRPr="009B05E7">
              <w:rPr>
                <w:rFonts w:ascii="Calibri" w:eastAsia="Calibri" w:hAnsi="Calibri" w:cs="Calibri"/>
                <w:szCs w:val="17"/>
                <w:lang w:val="en-US"/>
              </w:rPr>
              <w:t>2</w:t>
            </w:r>
            <w:r w:rsidRPr="009B05E7">
              <w:rPr>
                <w:rFonts w:ascii="Calibri" w:eastAsia="Calibri" w:hAnsi="Calibri" w:cs="Calibri"/>
                <w:spacing w:val="-1"/>
                <w:szCs w:val="17"/>
                <w:lang w:val="en-US"/>
              </w:rPr>
              <w:t>.</w:t>
            </w:r>
            <w:r w:rsidRPr="009B05E7">
              <w:rPr>
                <w:rFonts w:ascii="Calibri" w:eastAsia="Calibri" w:hAnsi="Calibri" w:cs="Calibri"/>
                <w:szCs w:val="17"/>
                <w:lang w:val="en-US"/>
              </w:rPr>
              <w:t>587</w:t>
            </w:r>
            <w:r w:rsidRPr="009B05E7">
              <w:rPr>
                <w:rFonts w:ascii="Calibri" w:eastAsia="Calibri" w:hAnsi="Calibri" w:cs="Calibri"/>
                <w:spacing w:val="-1"/>
                <w:szCs w:val="17"/>
                <w:lang w:val="en-US"/>
              </w:rPr>
              <w:t>.</w:t>
            </w:r>
            <w:r w:rsidRPr="009B05E7">
              <w:rPr>
                <w:rFonts w:ascii="Calibri" w:eastAsia="Calibri" w:hAnsi="Calibri" w:cs="Calibri"/>
                <w:szCs w:val="17"/>
                <w:lang w:val="en-US"/>
              </w:rPr>
              <w:t>274</w:t>
            </w:r>
            <w:r w:rsidRPr="009B05E7">
              <w:rPr>
                <w:rFonts w:ascii="Calibri" w:eastAsia="Calibri" w:hAnsi="Calibri" w:cs="Calibri"/>
                <w:spacing w:val="-1"/>
                <w:szCs w:val="17"/>
                <w:lang w:val="en-US"/>
              </w:rPr>
              <w:t>.</w:t>
            </w:r>
            <w:r w:rsidRPr="009B05E7">
              <w:rPr>
                <w:rFonts w:ascii="Calibri" w:eastAsia="Calibri" w:hAnsi="Calibri" w:cs="Calibri"/>
                <w:szCs w:val="17"/>
                <w:lang w:val="en-US"/>
              </w:rPr>
              <w:t>000</w:t>
            </w: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6846F0">
            <w:pPr>
              <w:spacing w:before="87"/>
              <w:jc w:val="right"/>
              <w:rPr>
                <w:rFonts w:ascii="Calibri" w:eastAsia="Calibri" w:hAnsi="Calibri" w:cs="Calibri"/>
                <w:szCs w:val="17"/>
                <w:lang w:val="en-US"/>
              </w:rPr>
            </w:pPr>
            <w:r w:rsidRPr="009B05E7">
              <w:rPr>
                <w:rFonts w:ascii="Calibri" w:eastAsia="Calibri" w:hAnsi="Calibri" w:cs="Calibri"/>
                <w:szCs w:val="17"/>
                <w:lang w:val="en-US"/>
              </w:rPr>
              <w:t>2</w:t>
            </w:r>
            <w:r w:rsidRPr="009B05E7">
              <w:rPr>
                <w:rFonts w:ascii="Calibri" w:eastAsia="Calibri" w:hAnsi="Calibri" w:cs="Calibri"/>
                <w:spacing w:val="-1"/>
                <w:szCs w:val="17"/>
                <w:lang w:val="en-US"/>
              </w:rPr>
              <w:t>.</w:t>
            </w:r>
            <w:r w:rsidRPr="009B05E7">
              <w:rPr>
                <w:rFonts w:ascii="Calibri" w:eastAsia="Calibri" w:hAnsi="Calibri" w:cs="Calibri"/>
                <w:szCs w:val="17"/>
                <w:lang w:val="en-US"/>
              </w:rPr>
              <w:t>764</w:t>
            </w:r>
            <w:r w:rsidRPr="009B05E7">
              <w:rPr>
                <w:rFonts w:ascii="Calibri" w:eastAsia="Calibri" w:hAnsi="Calibri" w:cs="Calibri"/>
                <w:spacing w:val="-1"/>
                <w:szCs w:val="17"/>
                <w:lang w:val="en-US"/>
              </w:rPr>
              <w:t>.</w:t>
            </w:r>
            <w:r w:rsidRPr="009B05E7">
              <w:rPr>
                <w:rFonts w:ascii="Calibri" w:eastAsia="Calibri" w:hAnsi="Calibri" w:cs="Calibri"/>
                <w:szCs w:val="17"/>
                <w:lang w:val="en-US"/>
              </w:rPr>
              <w:t>590</w:t>
            </w:r>
            <w:r w:rsidRPr="009B05E7">
              <w:rPr>
                <w:rFonts w:ascii="Calibri" w:eastAsia="Calibri" w:hAnsi="Calibri" w:cs="Calibri"/>
                <w:spacing w:val="-1"/>
                <w:szCs w:val="17"/>
                <w:lang w:val="en-US"/>
              </w:rPr>
              <w:t>.</w:t>
            </w:r>
            <w:r w:rsidRPr="009B05E7">
              <w:rPr>
                <w:rFonts w:ascii="Calibri" w:eastAsia="Calibri" w:hAnsi="Calibri" w:cs="Calibri"/>
                <w:szCs w:val="17"/>
                <w:lang w:val="en-US"/>
              </w:rPr>
              <w:t>000</w:t>
            </w:r>
          </w:p>
        </w:tc>
        <w:tc>
          <w:tcPr>
            <w:tcW w:w="2122" w:type="dxa"/>
            <w:tcBorders>
              <w:top w:val="single" w:sz="7" w:space="0" w:color="000000"/>
              <w:left w:val="single" w:sz="7" w:space="0" w:color="000000"/>
              <w:bottom w:val="single" w:sz="7" w:space="0" w:color="000000"/>
              <w:right w:val="nil"/>
            </w:tcBorders>
            <w:shd w:val="clear" w:color="auto" w:fill="BDD7EE"/>
          </w:tcPr>
          <w:p w:rsidR="009B05E7" w:rsidRPr="009B05E7" w:rsidRDefault="009B05E7" w:rsidP="006846F0">
            <w:pPr>
              <w:spacing w:before="87"/>
              <w:jc w:val="right"/>
              <w:rPr>
                <w:rFonts w:ascii="Calibri" w:eastAsia="Calibri" w:hAnsi="Calibri" w:cs="Calibri"/>
                <w:szCs w:val="17"/>
                <w:lang w:val="en-US"/>
              </w:rPr>
            </w:pPr>
            <w:r w:rsidRPr="009B05E7">
              <w:rPr>
                <w:rFonts w:ascii="Calibri" w:eastAsia="Calibri" w:hAnsi="Calibri" w:cs="Calibri"/>
                <w:w w:val="105"/>
                <w:szCs w:val="17"/>
                <w:lang w:val="en-US"/>
              </w:rPr>
              <w:t>2</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764</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541</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r>
    </w:tbl>
    <w:p w:rsidR="009B05E7" w:rsidRPr="009B05E7" w:rsidRDefault="009B05E7" w:rsidP="009B05E7">
      <w:pPr>
        <w:rPr>
          <w:rFonts w:ascii="Calibri" w:eastAsia="Calibri" w:hAnsi="Calibri" w:cs="Calibri"/>
          <w:szCs w:val="17"/>
          <w:lang w:val="en-US"/>
        </w:rPr>
        <w:sectPr w:rsidR="009B05E7" w:rsidRPr="009B05E7">
          <w:type w:val="continuous"/>
          <w:pgSz w:w="16834" w:h="11920" w:orient="landscape"/>
          <w:pgMar w:top="660" w:right="920" w:bottom="280" w:left="1240" w:header="708" w:footer="708" w:gutter="0"/>
          <w:cols w:space="708"/>
        </w:sectPr>
      </w:pPr>
    </w:p>
    <w:p w:rsidR="009B05E7" w:rsidRPr="009B05E7" w:rsidRDefault="009B05E7" w:rsidP="009B05E7">
      <w:pPr>
        <w:spacing w:line="200" w:lineRule="exact"/>
        <w:rPr>
          <w:sz w:val="20"/>
          <w:szCs w:val="20"/>
          <w:lang w:val="en-US"/>
        </w:rPr>
      </w:pPr>
    </w:p>
    <w:p w:rsidR="009B05E7" w:rsidRPr="009B05E7" w:rsidRDefault="009B05E7" w:rsidP="009B05E7">
      <w:pPr>
        <w:spacing w:before="9" w:line="240" w:lineRule="exact"/>
        <w:rPr>
          <w:sz w:val="24"/>
          <w:szCs w:val="24"/>
          <w:lang w:val="en-US"/>
        </w:rPr>
      </w:pPr>
    </w:p>
    <w:p w:rsidR="009B05E7" w:rsidRPr="009B05E7" w:rsidRDefault="009B05E7" w:rsidP="009B05E7">
      <w:pPr>
        <w:spacing w:line="240" w:lineRule="exact"/>
        <w:rPr>
          <w:sz w:val="24"/>
          <w:szCs w:val="24"/>
          <w:lang w:val="en-US"/>
        </w:rPr>
        <w:sectPr w:rsidR="009B05E7" w:rsidRPr="009B05E7">
          <w:pgSz w:w="16834" w:h="11920" w:orient="landscape"/>
          <w:pgMar w:top="660" w:right="920" w:bottom="280" w:left="1240" w:header="465" w:footer="0" w:gutter="0"/>
          <w:cols w:space="708"/>
        </w:sectPr>
      </w:pPr>
    </w:p>
    <w:p w:rsidR="009B05E7" w:rsidRPr="009B05E7" w:rsidRDefault="009B05E7" w:rsidP="009B05E7">
      <w:pPr>
        <w:spacing w:line="200" w:lineRule="exact"/>
        <w:rPr>
          <w:sz w:val="20"/>
          <w:szCs w:val="20"/>
          <w:lang w:val="en-US"/>
        </w:rPr>
      </w:pPr>
    </w:p>
    <w:p w:rsidR="009B05E7" w:rsidRPr="009B05E7" w:rsidRDefault="009B05E7" w:rsidP="009B05E7">
      <w:pPr>
        <w:spacing w:before="10" w:line="260" w:lineRule="exact"/>
        <w:rPr>
          <w:sz w:val="26"/>
          <w:szCs w:val="26"/>
          <w:lang w:val="en-US"/>
        </w:rPr>
      </w:pPr>
    </w:p>
    <w:p w:rsidR="009B05E7" w:rsidRPr="009B05E7" w:rsidRDefault="009B05E7" w:rsidP="001D70A3">
      <w:pPr>
        <w:pStyle w:val="TableParagraph"/>
        <w:rPr>
          <w:lang w:val="en-US"/>
        </w:rPr>
      </w:pPr>
      <w:r w:rsidRPr="009B05E7">
        <w:rPr>
          <w:spacing w:val="-3"/>
          <w:w w:val="105"/>
          <w:lang w:val="en-US"/>
        </w:rPr>
        <w:t>İ</w:t>
      </w:r>
      <w:r w:rsidRPr="009B05E7">
        <w:rPr>
          <w:w w:val="105"/>
          <w:lang w:val="en-US"/>
        </w:rPr>
        <w:t>dare</w:t>
      </w:r>
      <w:r w:rsidRPr="009B05E7">
        <w:rPr>
          <w:spacing w:val="-10"/>
          <w:w w:val="105"/>
          <w:lang w:val="en-US"/>
        </w:rPr>
        <w:t xml:space="preserve"> </w:t>
      </w:r>
      <w:r w:rsidRPr="009B05E7">
        <w:rPr>
          <w:w w:val="105"/>
          <w:lang w:val="en-US"/>
        </w:rPr>
        <w:t>Adı</w:t>
      </w:r>
    </w:p>
    <w:p w:rsidR="009B05E7" w:rsidRPr="009B05E7" w:rsidRDefault="009B05E7" w:rsidP="009B05E7">
      <w:pPr>
        <w:spacing w:line="200" w:lineRule="exact"/>
        <w:rPr>
          <w:sz w:val="20"/>
          <w:szCs w:val="20"/>
          <w:lang w:val="en-US"/>
        </w:rPr>
      </w:pPr>
      <w:r w:rsidRPr="009B05E7">
        <w:rPr>
          <w:lang w:val="en-US"/>
        </w:rPr>
        <w:br w:type="column"/>
      </w:r>
    </w:p>
    <w:p w:rsidR="009B05E7" w:rsidRPr="009B05E7" w:rsidRDefault="009B05E7" w:rsidP="009B05E7">
      <w:pPr>
        <w:spacing w:before="19" w:line="220" w:lineRule="exact"/>
        <w:rPr>
          <w:lang w:val="en-US"/>
        </w:rPr>
      </w:pPr>
    </w:p>
    <w:p w:rsidR="009B05E7" w:rsidRPr="009B05E7" w:rsidRDefault="009B05E7" w:rsidP="009B05E7">
      <w:pPr>
        <w:rPr>
          <w:rFonts w:ascii="Segoe UI" w:eastAsia="Segoe UI" w:hAnsi="Segoe UI"/>
          <w:szCs w:val="17"/>
          <w:lang w:val="en-US"/>
        </w:rPr>
      </w:pPr>
      <w:r w:rsidRPr="009B05E7">
        <w:rPr>
          <w:rFonts w:ascii="Segoe UI" w:eastAsia="Segoe UI" w:hAnsi="Segoe UI"/>
          <w:spacing w:val="-1"/>
          <w:w w:val="95"/>
          <w:szCs w:val="17"/>
          <w:lang w:val="en-US"/>
        </w:rPr>
        <w:t>Mİ</w:t>
      </w:r>
      <w:r w:rsidRPr="009B05E7">
        <w:rPr>
          <w:rFonts w:ascii="Segoe UI" w:eastAsia="Segoe UI" w:hAnsi="Segoe UI"/>
          <w:w w:val="95"/>
          <w:szCs w:val="17"/>
          <w:lang w:val="en-US"/>
        </w:rPr>
        <w:t>LLİ</w:t>
      </w:r>
      <w:r w:rsidRPr="009B05E7">
        <w:rPr>
          <w:rFonts w:ascii="Segoe UI" w:eastAsia="Segoe UI" w:hAnsi="Segoe UI"/>
          <w:spacing w:val="-8"/>
          <w:w w:val="95"/>
          <w:szCs w:val="17"/>
          <w:lang w:val="en-US"/>
        </w:rPr>
        <w:t xml:space="preserve"> </w:t>
      </w:r>
      <w:r w:rsidRPr="009B05E7">
        <w:rPr>
          <w:rFonts w:ascii="Segoe UI" w:eastAsia="Segoe UI" w:hAnsi="Segoe UI"/>
          <w:w w:val="95"/>
          <w:szCs w:val="17"/>
          <w:lang w:val="en-US"/>
        </w:rPr>
        <w:t>E</w:t>
      </w:r>
      <w:r w:rsidRPr="009B05E7">
        <w:rPr>
          <w:rFonts w:ascii="Segoe UI" w:eastAsia="Segoe UI" w:hAnsi="Segoe UI"/>
          <w:spacing w:val="-1"/>
          <w:w w:val="95"/>
          <w:szCs w:val="17"/>
          <w:lang w:val="en-US"/>
        </w:rPr>
        <w:t>Ğİ</w:t>
      </w:r>
      <w:r w:rsidRPr="009B05E7">
        <w:rPr>
          <w:rFonts w:ascii="Segoe UI" w:eastAsia="Segoe UI" w:hAnsi="Segoe UI"/>
          <w:spacing w:val="1"/>
          <w:w w:val="95"/>
          <w:szCs w:val="17"/>
          <w:lang w:val="en-US"/>
        </w:rPr>
        <w:t>T</w:t>
      </w:r>
      <w:r w:rsidRPr="009B05E7">
        <w:rPr>
          <w:rFonts w:ascii="Segoe UI" w:eastAsia="Segoe UI" w:hAnsi="Segoe UI"/>
          <w:spacing w:val="-1"/>
          <w:w w:val="95"/>
          <w:szCs w:val="17"/>
          <w:lang w:val="en-US"/>
        </w:rPr>
        <w:t>İ</w:t>
      </w:r>
      <w:r w:rsidRPr="009B05E7">
        <w:rPr>
          <w:rFonts w:ascii="Segoe UI" w:eastAsia="Segoe UI" w:hAnsi="Segoe UI"/>
          <w:w w:val="95"/>
          <w:szCs w:val="17"/>
          <w:lang w:val="en-US"/>
        </w:rPr>
        <w:t>M</w:t>
      </w:r>
      <w:r w:rsidRPr="009B05E7">
        <w:rPr>
          <w:rFonts w:ascii="Segoe UI" w:eastAsia="Segoe UI" w:hAnsi="Segoe UI"/>
          <w:spacing w:val="-7"/>
          <w:w w:val="95"/>
          <w:szCs w:val="17"/>
          <w:lang w:val="en-US"/>
        </w:rPr>
        <w:t xml:space="preserve"> </w:t>
      </w:r>
      <w:r w:rsidRPr="009B05E7">
        <w:rPr>
          <w:rFonts w:ascii="Segoe UI" w:eastAsia="Segoe UI" w:hAnsi="Segoe UI"/>
          <w:w w:val="95"/>
          <w:szCs w:val="17"/>
          <w:lang w:val="en-US"/>
        </w:rPr>
        <w:t>B</w:t>
      </w:r>
      <w:r w:rsidRPr="009B05E7">
        <w:rPr>
          <w:rFonts w:ascii="Segoe UI" w:eastAsia="Segoe UI" w:hAnsi="Segoe UI"/>
          <w:spacing w:val="-2"/>
          <w:w w:val="95"/>
          <w:szCs w:val="17"/>
          <w:lang w:val="en-US"/>
        </w:rPr>
        <w:t>A</w:t>
      </w:r>
      <w:r w:rsidRPr="009B05E7">
        <w:rPr>
          <w:rFonts w:ascii="Segoe UI" w:eastAsia="Segoe UI" w:hAnsi="Segoe UI"/>
          <w:w w:val="95"/>
          <w:szCs w:val="17"/>
          <w:lang w:val="en-US"/>
        </w:rPr>
        <w:t>K</w:t>
      </w:r>
      <w:r w:rsidRPr="009B05E7">
        <w:rPr>
          <w:rFonts w:ascii="Segoe UI" w:eastAsia="Segoe UI" w:hAnsi="Segoe UI"/>
          <w:spacing w:val="-2"/>
          <w:w w:val="95"/>
          <w:szCs w:val="17"/>
          <w:lang w:val="en-US"/>
        </w:rPr>
        <w:t>AN</w:t>
      </w:r>
      <w:r w:rsidRPr="009B05E7">
        <w:rPr>
          <w:rFonts w:ascii="Segoe UI" w:eastAsia="Segoe UI" w:hAnsi="Segoe UI"/>
          <w:w w:val="95"/>
          <w:szCs w:val="17"/>
          <w:lang w:val="en-US"/>
        </w:rPr>
        <w:t>L</w:t>
      </w:r>
      <w:r w:rsidRPr="009B05E7">
        <w:rPr>
          <w:rFonts w:ascii="Segoe UI" w:eastAsia="Segoe UI" w:hAnsi="Segoe UI"/>
          <w:spacing w:val="-1"/>
          <w:w w:val="95"/>
          <w:szCs w:val="17"/>
          <w:lang w:val="en-US"/>
        </w:rPr>
        <w:t>IĞ</w:t>
      </w:r>
      <w:r w:rsidRPr="009B05E7">
        <w:rPr>
          <w:rFonts w:ascii="Segoe UI" w:eastAsia="Segoe UI" w:hAnsi="Segoe UI"/>
          <w:w w:val="95"/>
          <w:szCs w:val="17"/>
          <w:lang w:val="en-US"/>
        </w:rPr>
        <w:t>I</w:t>
      </w:r>
    </w:p>
    <w:p w:rsidR="009B05E7" w:rsidRPr="00BA599B" w:rsidRDefault="009B05E7" w:rsidP="00BA599B">
      <w:pPr>
        <w:pStyle w:val="GvdeMetni"/>
        <w:rPr>
          <w:b/>
          <w:sz w:val="23"/>
          <w:szCs w:val="23"/>
          <w:lang w:val="en-US"/>
        </w:rPr>
      </w:pPr>
      <w:r w:rsidRPr="00BA599B">
        <w:rPr>
          <w:b/>
          <w:sz w:val="23"/>
          <w:szCs w:val="23"/>
          <w:lang w:val="en-US"/>
        </w:rPr>
        <w:br w:type="column"/>
      </w:r>
      <w:r w:rsidRPr="00BA599B">
        <w:rPr>
          <w:b/>
          <w:sz w:val="23"/>
          <w:szCs w:val="23"/>
          <w:lang w:val="en-US"/>
        </w:rPr>
        <w:t>FAALİYET MALİYETLERİ TABLOSU</w:t>
      </w:r>
    </w:p>
    <w:p w:rsidR="009B05E7" w:rsidRPr="00BA599B" w:rsidRDefault="009B05E7" w:rsidP="00BA599B">
      <w:pPr>
        <w:pStyle w:val="GvdeMetni"/>
        <w:jc w:val="center"/>
        <w:rPr>
          <w:b/>
          <w:sz w:val="23"/>
          <w:szCs w:val="23"/>
          <w:lang w:val="en-US"/>
        </w:rPr>
        <w:sectPr w:rsidR="009B05E7" w:rsidRPr="00BA599B">
          <w:type w:val="continuous"/>
          <w:pgSz w:w="16834" w:h="11920" w:orient="landscape"/>
          <w:pgMar w:top="660" w:right="920" w:bottom="280" w:left="1240" w:header="708" w:footer="708" w:gutter="0"/>
          <w:cols w:num="3" w:space="708" w:equalWidth="0">
            <w:col w:w="952" w:space="2663"/>
            <w:col w:w="2050" w:space="40"/>
            <w:col w:w="8969"/>
          </w:cols>
        </w:sectPr>
      </w:pPr>
    </w:p>
    <w:p w:rsidR="009B05E7" w:rsidRPr="009B05E7" w:rsidRDefault="009B05E7" w:rsidP="001D70A3">
      <w:pPr>
        <w:pStyle w:val="TableParagraph"/>
        <w:rPr>
          <w:lang w:val="en-US"/>
        </w:rPr>
      </w:pPr>
      <w:r w:rsidRPr="009B05E7">
        <w:rPr>
          <w:w w:val="105"/>
          <w:lang w:val="en-US"/>
        </w:rPr>
        <w:t>Pr</w:t>
      </w:r>
      <w:r w:rsidRPr="009B05E7">
        <w:rPr>
          <w:spacing w:val="-1"/>
          <w:w w:val="105"/>
          <w:lang w:val="en-US"/>
        </w:rPr>
        <w:t>o</w:t>
      </w:r>
      <w:r w:rsidRPr="009B05E7">
        <w:rPr>
          <w:w w:val="105"/>
          <w:lang w:val="en-US"/>
        </w:rPr>
        <w:t>gr</w:t>
      </w:r>
      <w:r w:rsidRPr="009B05E7">
        <w:rPr>
          <w:spacing w:val="-1"/>
          <w:w w:val="105"/>
          <w:lang w:val="en-US"/>
        </w:rPr>
        <w:t>a</w:t>
      </w:r>
      <w:r w:rsidRPr="009B05E7">
        <w:rPr>
          <w:w w:val="105"/>
          <w:lang w:val="en-US"/>
        </w:rPr>
        <w:t>m</w:t>
      </w:r>
      <w:r w:rsidRPr="009B05E7">
        <w:rPr>
          <w:spacing w:val="-18"/>
          <w:w w:val="105"/>
          <w:lang w:val="en-US"/>
        </w:rPr>
        <w:t xml:space="preserve"> </w:t>
      </w:r>
      <w:r w:rsidRPr="009B05E7">
        <w:rPr>
          <w:spacing w:val="-1"/>
          <w:w w:val="105"/>
          <w:lang w:val="en-US"/>
        </w:rPr>
        <w:t>Adı</w:t>
      </w:r>
    </w:p>
    <w:p w:rsidR="009B05E7" w:rsidRPr="009B05E7" w:rsidRDefault="009B05E7" w:rsidP="001D70A3">
      <w:pPr>
        <w:pStyle w:val="TableParagraph"/>
        <w:rPr>
          <w:lang w:val="en-US"/>
        </w:rPr>
      </w:pPr>
      <w:r w:rsidRPr="009B05E7">
        <w:rPr>
          <w:spacing w:val="-1"/>
          <w:w w:val="105"/>
          <w:lang w:val="en-US"/>
        </w:rPr>
        <w:t>A</w:t>
      </w:r>
      <w:r w:rsidRPr="009B05E7">
        <w:rPr>
          <w:w w:val="105"/>
          <w:lang w:val="en-US"/>
        </w:rPr>
        <w:t>lt</w:t>
      </w:r>
      <w:r w:rsidRPr="009B05E7">
        <w:rPr>
          <w:spacing w:val="-12"/>
          <w:w w:val="105"/>
          <w:lang w:val="en-US"/>
        </w:rPr>
        <w:t xml:space="preserve"> </w:t>
      </w:r>
      <w:r w:rsidRPr="009B05E7">
        <w:rPr>
          <w:w w:val="105"/>
          <w:lang w:val="en-US"/>
        </w:rPr>
        <w:t>Pr</w:t>
      </w:r>
      <w:r w:rsidRPr="009B05E7">
        <w:rPr>
          <w:spacing w:val="-1"/>
          <w:w w:val="105"/>
          <w:lang w:val="en-US"/>
        </w:rPr>
        <w:t>o</w:t>
      </w:r>
      <w:r w:rsidRPr="009B05E7">
        <w:rPr>
          <w:w w:val="105"/>
          <w:lang w:val="en-US"/>
        </w:rPr>
        <w:t>gr</w:t>
      </w:r>
      <w:r w:rsidRPr="009B05E7">
        <w:rPr>
          <w:spacing w:val="-1"/>
          <w:w w:val="105"/>
          <w:lang w:val="en-US"/>
        </w:rPr>
        <w:t>a</w:t>
      </w:r>
      <w:r w:rsidRPr="009B05E7">
        <w:rPr>
          <w:w w:val="105"/>
          <w:lang w:val="en-US"/>
        </w:rPr>
        <w:t>m</w:t>
      </w:r>
      <w:r w:rsidRPr="009B05E7">
        <w:rPr>
          <w:spacing w:val="-11"/>
          <w:w w:val="105"/>
          <w:lang w:val="en-US"/>
        </w:rPr>
        <w:t xml:space="preserve"> </w:t>
      </w:r>
      <w:r w:rsidRPr="009B05E7">
        <w:rPr>
          <w:spacing w:val="-1"/>
          <w:w w:val="105"/>
          <w:lang w:val="en-US"/>
        </w:rPr>
        <w:t>Adı</w:t>
      </w:r>
    </w:p>
    <w:p w:rsidR="009B05E7" w:rsidRPr="009B05E7" w:rsidRDefault="009B05E7" w:rsidP="001D70A3">
      <w:pPr>
        <w:pStyle w:val="TableParagraph"/>
        <w:rPr>
          <w:lang w:val="en-US"/>
        </w:rPr>
      </w:pPr>
      <w:r w:rsidRPr="009B05E7">
        <w:rPr>
          <w:spacing w:val="-1"/>
          <w:w w:val="105"/>
          <w:lang w:val="en-US"/>
        </w:rPr>
        <w:t>A</w:t>
      </w:r>
      <w:r w:rsidRPr="009B05E7">
        <w:rPr>
          <w:w w:val="105"/>
          <w:lang w:val="en-US"/>
        </w:rPr>
        <w:t>lt</w:t>
      </w:r>
      <w:r w:rsidRPr="009B05E7">
        <w:rPr>
          <w:spacing w:val="-14"/>
          <w:w w:val="105"/>
          <w:lang w:val="en-US"/>
        </w:rPr>
        <w:t xml:space="preserve"> </w:t>
      </w:r>
      <w:r w:rsidRPr="009B05E7">
        <w:rPr>
          <w:w w:val="105"/>
          <w:lang w:val="en-US"/>
        </w:rPr>
        <w:t>Pr</w:t>
      </w:r>
      <w:r w:rsidRPr="009B05E7">
        <w:rPr>
          <w:spacing w:val="-1"/>
          <w:w w:val="105"/>
          <w:lang w:val="en-US"/>
        </w:rPr>
        <w:t>o</w:t>
      </w:r>
      <w:r w:rsidRPr="009B05E7">
        <w:rPr>
          <w:w w:val="105"/>
          <w:lang w:val="en-US"/>
        </w:rPr>
        <w:t>gr</w:t>
      </w:r>
      <w:r w:rsidRPr="009B05E7">
        <w:rPr>
          <w:spacing w:val="-1"/>
          <w:w w:val="105"/>
          <w:lang w:val="en-US"/>
        </w:rPr>
        <w:t>a</w:t>
      </w:r>
      <w:r w:rsidRPr="009B05E7">
        <w:rPr>
          <w:w w:val="105"/>
          <w:lang w:val="en-US"/>
        </w:rPr>
        <w:t>m</w:t>
      </w:r>
      <w:r w:rsidRPr="009B05E7">
        <w:rPr>
          <w:spacing w:val="-14"/>
          <w:w w:val="105"/>
          <w:lang w:val="en-US"/>
        </w:rPr>
        <w:t xml:space="preserve"> </w:t>
      </w:r>
      <w:r w:rsidRPr="009B05E7">
        <w:rPr>
          <w:spacing w:val="-1"/>
          <w:w w:val="105"/>
          <w:lang w:val="en-US"/>
        </w:rPr>
        <w:t>H</w:t>
      </w:r>
      <w:r w:rsidRPr="009B05E7">
        <w:rPr>
          <w:w w:val="105"/>
          <w:lang w:val="en-US"/>
        </w:rPr>
        <w:t>e</w:t>
      </w:r>
      <w:r w:rsidRPr="009B05E7">
        <w:rPr>
          <w:spacing w:val="-1"/>
          <w:w w:val="105"/>
          <w:lang w:val="en-US"/>
        </w:rPr>
        <w:t>d</w:t>
      </w:r>
      <w:r w:rsidRPr="009B05E7">
        <w:rPr>
          <w:w w:val="105"/>
          <w:lang w:val="en-US"/>
        </w:rPr>
        <w:t>e</w:t>
      </w:r>
      <w:r w:rsidRPr="009B05E7">
        <w:rPr>
          <w:spacing w:val="-1"/>
          <w:w w:val="105"/>
          <w:lang w:val="en-US"/>
        </w:rPr>
        <w:t>f</w:t>
      </w:r>
      <w:r w:rsidRPr="009B05E7">
        <w:rPr>
          <w:w w:val="105"/>
          <w:lang w:val="en-US"/>
        </w:rPr>
        <w:t>i</w:t>
      </w:r>
      <w:r w:rsidRPr="009B05E7">
        <w:rPr>
          <w:w w:val="103"/>
          <w:lang w:val="en-US"/>
        </w:rPr>
        <w:t xml:space="preserve"> </w:t>
      </w:r>
      <w:r w:rsidRPr="009B05E7">
        <w:rPr>
          <w:spacing w:val="1"/>
          <w:w w:val="105"/>
          <w:lang w:val="en-US"/>
        </w:rPr>
        <w:t>F</w:t>
      </w:r>
      <w:r w:rsidRPr="009B05E7">
        <w:rPr>
          <w:spacing w:val="-1"/>
          <w:w w:val="105"/>
          <w:lang w:val="en-US"/>
        </w:rPr>
        <w:t>aa</w:t>
      </w:r>
      <w:r w:rsidRPr="009B05E7">
        <w:rPr>
          <w:w w:val="105"/>
          <w:lang w:val="en-US"/>
        </w:rPr>
        <w:t>liyet</w:t>
      </w:r>
      <w:r w:rsidRPr="009B05E7">
        <w:rPr>
          <w:spacing w:val="-17"/>
          <w:w w:val="105"/>
          <w:lang w:val="en-US"/>
        </w:rPr>
        <w:t xml:space="preserve"> </w:t>
      </w:r>
      <w:r w:rsidRPr="009B05E7">
        <w:rPr>
          <w:spacing w:val="-1"/>
          <w:w w:val="105"/>
          <w:lang w:val="en-US"/>
        </w:rPr>
        <w:t>Ad</w:t>
      </w:r>
      <w:r w:rsidRPr="009B05E7">
        <w:rPr>
          <w:w w:val="105"/>
          <w:lang w:val="en-US"/>
        </w:rPr>
        <w:t>ı</w:t>
      </w:r>
    </w:p>
    <w:p w:rsidR="009B05E7" w:rsidRPr="009B05E7" w:rsidRDefault="009B05E7" w:rsidP="009B05E7">
      <w:pPr>
        <w:spacing w:line="200" w:lineRule="exact"/>
        <w:rPr>
          <w:sz w:val="20"/>
          <w:szCs w:val="20"/>
          <w:lang w:val="en-US"/>
        </w:rPr>
      </w:pPr>
    </w:p>
    <w:p w:rsidR="009B05E7" w:rsidRPr="009B05E7" w:rsidRDefault="009B05E7" w:rsidP="009B05E7">
      <w:pPr>
        <w:spacing w:line="200" w:lineRule="exact"/>
        <w:rPr>
          <w:sz w:val="20"/>
          <w:szCs w:val="20"/>
          <w:lang w:val="en-US"/>
        </w:rPr>
      </w:pPr>
    </w:p>
    <w:p w:rsidR="009B05E7" w:rsidRPr="009B05E7" w:rsidRDefault="009B05E7" w:rsidP="009B05E7">
      <w:pPr>
        <w:spacing w:line="200" w:lineRule="exact"/>
        <w:rPr>
          <w:sz w:val="20"/>
          <w:szCs w:val="20"/>
          <w:lang w:val="en-US"/>
        </w:rPr>
      </w:pPr>
    </w:p>
    <w:p w:rsidR="009B05E7" w:rsidRPr="009B05E7" w:rsidRDefault="009B05E7" w:rsidP="009B05E7">
      <w:pPr>
        <w:spacing w:line="200" w:lineRule="exact"/>
        <w:rPr>
          <w:sz w:val="20"/>
          <w:szCs w:val="20"/>
          <w:lang w:val="en-US"/>
        </w:rPr>
      </w:pPr>
    </w:p>
    <w:p w:rsidR="009B05E7" w:rsidRPr="009B05E7" w:rsidRDefault="009B05E7" w:rsidP="009B05E7">
      <w:pPr>
        <w:spacing w:line="200" w:lineRule="exact"/>
        <w:rPr>
          <w:sz w:val="20"/>
          <w:szCs w:val="20"/>
          <w:lang w:val="en-US"/>
        </w:rPr>
      </w:pPr>
    </w:p>
    <w:p w:rsidR="009B05E7" w:rsidRPr="009B05E7" w:rsidRDefault="009B05E7" w:rsidP="009B05E7">
      <w:pPr>
        <w:spacing w:before="3" w:line="240" w:lineRule="exact"/>
        <w:rPr>
          <w:sz w:val="24"/>
          <w:szCs w:val="24"/>
          <w:lang w:val="en-US"/>
        </w:rPr>
      </w:pPr>
    </w:p>
    <w:p w:rsidR="009B05E7" w:rsidRPr="009B05E7" w:rsidRDefault="009B05E7" w:rsidP="009B05E7">
      <w:pPr>
        <w:rPr>
          <w:rFonts w:ascii="Calibri" w:eastAsia="Calibri" w:hAnsi="Calibri" w:cs="Calibri"/>
          <w:szCs w:val="17"/>
          <w:lang w:val="en-US"/>
        </w:rPr>
      </w:pPr>
      <w:r w:rsidRPr="009B05E7">
        <w:rPr>
          <w:rFonts w:ascii="Calibri" w:eastAsia="Calibri" w:hAnsi="Calibri" w:cs="Calibri"/>
          <w:b/>
          <w:bCs/>
          <w:spacing w:val="-1"/>
          <w:w w:val="105"/>
          <w:szCs w:val="17"/>
          <w:lang w:val="en-US"/>
        </w:rPr>
        <w:t>A</w:t>
      </w:r>
      <w:r w:rsidRPr="009B05E7">
        <w:rPr>
          <w:rFonts w:ascii="Calibri" w:eastAsia="Calibri" w:hAnsi="Calibri" w:cs="Calibri"/>
          <w:b/>
          <w:bCs/>
          <w:spacing w:val="1"/>
          <w:w w:val="105"/>
          <w:szCs w:val="17"/>
          <w:lang w:val="en-US"/>
        </w:rPr>
        <w:t>ç</w:t>
      </w:r>
      <w:r w:rsidRPr="009B05E7">
        <w:rPr>
          <w:rFonts w:ascii="Calibri" w:eastAsia="Calibri" w:hAnsi="Calibri" w:cs="Calibri"/>
          <w:b/>
          <w:bCs/>
          <w:w w:val="105"/>
          <w:szCs w:val="17"/>
          <w:lang w:val="en-US"/>
        </w:rPr>
        <w:t>ı</w:t>
      </w:r>
      <w:r w:rsidRPr="009B05E7">
        <w:rPr>
          <w:rFonts w:ascii="Calibri" w:eastAsia="Calibri" w:hAnsi="Calibri" w:cs="Calibri"/>
          <w:b/>
          <w:bCs/>
          <w:spacing w:val="-1"/>
          <w:w w:val="105"/>
          <w:szCs w:val="17"/>
          <w:lang w:val="en-US"/>
        </w:rPr>
        <w:t>k</w:t>
      </w:r>
      <w:r w:rsidRPr="009B05E7">
        <w:rPr>
          <w:rFonts w:ascii="Calibri" w:eastAsia="Calibri" w:hAnsi="Calibri" w:cs="Calibri"/>
          <w:b/>
          <w:bCs/>
          <w:w w:val="105"/>
          <w:szCs w:val="17"/>
          <w:lang w:val="en-US"/>
        </w:rPr>
        <w:t>l</w:t>
      </w:r>
      <w:r w:rsidRPr="009B05E7">
        <w:rPr>
          <w:rFonts w:ascii="Calibri" w:eastAsia="Calibri" w:hAnsi="Calibri" w:cs="Calibri"/>
          <w:b/>
          <w:bCs/>
          <w:spacing w:val="-1"/>
          <w:w w:val="105"/>
          <w:szCs w:val="17"/>
          <w:lang w:val="en-US"/>
        </w:rPr>
        <w:t>am</w:t>
      </w:r>
      <w:r w:rsidRPr="009B05E7">
        <w:rPr>
          <w:rFonts w:ascii="Calibri" w:eastAsia="Calibri" w:hAnsi="Calibri" w:cs="Calibri"/>
          <w:b/>
          <w:bCs/>
          <w:w w:val="105"/>
          <w:szCs w:val="17"/>
          <w:lang w:val="en-US"/>
        </w:rPr>
        <w:t>a</w:t>
      </w:r>
    </w:p>
    <w:p w:rsidR="009B05E7" w:rsidRPr="009B05E7" w:rsidRDefault="009B05E7" w:rsidP="009B05E7">
      <w:pPr>
        <w:spacing w:before="15"/>
        <w:rPr>
          <w:rFonts w:ascii="Segoe UI" w:eastAsia="Segoe UI" w:hAnsi="Segoe UI"/>
          <w:szCs w:val="17"/>
          <w:lang w:val="en-US"/>
        </w:rPr>
      </w:pPr>
      <w:r w:rsidRPr="009B05E7">
        <w:rPr>
          <w:rFonts w:ascii="Segoe UI" w:eastAsia="Segoe UI" w:hAnsi="Segoe UI"/>
          <w:w w:val="95"/>
          <w:szCs w:val="17"/>
          <w:lang w:val="en-US"/>
        </w:rPr>
        <w:br w:type="column"/>
      </w:r>
      <w:r w:rsidRPr="009B05E7">
        <w:rPr>
          <w:rFonts w:ascii="Segoe UI" w:eastAsia="Segoe UI" w:hAnsi="Segoe UI"/>
          <w:spacing w:val="-2"/>
          <w:w w:val="95"/>
          <w:szCs w:val="17"/>
          <w:lang w:val="en-US"/>
        </w:rPr>
        <w:t>Ö</w:t>
      </w:r>
      <w:r w:rsidRPr="009B05E7">
        <w:rPr>
          <w:rFonts w:ascii="Segoe UI" w:eastAsia="Segoe UI" w:hAnsi="Segoe UI"/>
          <w:w w:val="95"/>
          <w:szCs w:val="17"/>
          <w:lang w:val="en-US"/>
        </w:rPr>
        <w:t>LÇ</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E,</w:t>
      </w:r>
      <w:r w:rsidRPr="009B05E7">
        <w:rPr>
          <w:rFonts w:ascii="Segoe UI" w:eastAsia="Segoe UI" w:hAnsi="Segoe UI"/>
          <w:spacing w:val="-5"/>
          <w:w w:val="95"/>
          <w:szCs w:val="17"/>
          <w:lang w:val="en-US"/>
        </w:rPr>
        <w:t xml:space="preserve"> </w:t>
      </w:r>
      <w:r w:rsidRPr="009B05E7">
        <w:rPr>
          <w:rFonts w:ascii="Segoe UI" w:eastAsia="Segoe UI" w:hAnsi="Segoe UI"/>
          <w:spacing w:val="1"/>
          <w:w w:val="95"/>
          <w:szCs w:val="17"/>
          <w:lang w:val="en-US"/>
        </w:rPr>
        <w:t>S</w:t>
      </w:r>
      <w:r w:rsidRPr="009B05E7">
        <w:rPr>
          <w:rFonts w:ascii="Segoe UI" w:eastAsia="Segoe UI" w:hAnsi="Segoe UI"/>
          <w:w w:val="95"/>
          <w:szCs w:val="17"/>
          <w:lang w:val="en-US"/>
        </w:rPr>
        <w:t>EÇ</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E</w:t>
      </w:r>
      <w:r w:rsidRPr="009B05E7">
        <w:rPr>
          <w:rFonts w:ascii="Segoe UI" w:eastAsia="Segoe UI" w:hAnsi="Segoe UI"/>
          <w:spacing w:val="-2"/>
          <w:w w:val="95"/>
          <w:szCs w:val="17"/>
          <w:lang w:val="en-US"/>
        </w:rPr>
        <w:t xml:space="preserve"> </w:t>
      </w:r>
      <w:r w:rsidRPr="009B05E7">
        <w:rPr>
          <w:rFonts w:ascii="Segoe UI" w:eastAsia="Segoe UI" w:hAnsi="Segoe UI"/>
          <w:spacing w:val="-1"/>
          <w:w w:val="95"/>
          <w:szCs w:val="17"/>
          <w:lang w:val="en-US"/>
        </w:rPr>
        <w:t>V</w:t>
      </w:r>
      <w:r w:rsidRPr="009B05E7">
        <w:rPr>
          <w:rFonts w:ascii="Segoe UI" w:eastAsia="Segoe UI" w:hAnsi="Segoe UI"/>
          <w:w w:val="95"/>
          <w:szCs w:val="17"/>
          <w:lang w:val="en-US"/>
        </w:rPr>
        <w:t>E</w:t>
      </w:r>
      <w:r w:rsidRPr="009B05E7">
        <w:rPr>
          <w:rFonts w:ascii="Segoe UI" w:eastAsia="Segoe UI" w:hAnsi="Segoe UI"/>
          <w:spacing w:val="-2"/>
          <w:w w:val="95"/>
          <w:szCs w:val="17"/>
          <w:lang w:val="en-US"/>
        </w:rPr>
        <w:t xml:space="preserve"> </w:t>
      </w:r>
      <w:r w:rsidRPr="009B05E7">
        <w:rPr>
          <w:rFonts w:ascii="Segoe UI" w:eastAsia="Segoe UI" w:hAnsi="Segoe UI"/>
          <w:spacing w:val="1"/>
          <w:w w:val="95"/>
          <w:szCs w:val="17"/>
          <w:lang w:val="en-US"/>
        </w:rPr>
        <w:t>Y</w:t>
      </w:r>
      <w:r w:rsidRPr="009B05E7">
        <w:rPr>
          <w:rFonts w:ascii="Segoe UI" w:eastAsia="Segoe UI" w:hAnsi="Segoe UI"/>
          <w:w w:val="95"/>
          <w:szCs w:val="17"/>
          <w:lang w:val="en-US"/>
        </w:rPr>
        <w:t>ERLE</w:t>
      </w:r>
      <w:r w:rsidRPr="009B05E7">
        <w:rPr>
          <w:rFonts w:ascii="Segoe UI" w:eastAsia="Segoe UI" w:hAnsi="Segoe UI"/>
          <w:spacing w:val="1"/>
          <w:w w:val="95"/>
          <w:szCs w:val="17"/>
          <w:lang w:val="en-US"/>
        </w:rPr>
        <w:t>ŞT</w:t>
      </w:r>
      <w:r w:rsidRPr="009B05E7">
        <w:rPr>
          <w:rFonts w:ascii="Segoe UI" w:eastAsia="Segoe UI" w:hAnsi="Segoe UI"/>
          <w:spacing w:val="-1"/>
          <w:w w:val="95"/>
          <w:szCs w:val="17"/>
          <w:lang w:val="en-US"/>
        </w:rPr>
        <w:t>İ</w:t>
      </w:r>
      <w:r w:rsidRPr="009B05E7">
        <w:rPr>
          <w:rFonts w:ascii="Segoe UI" w:eastAsia="Segoe UI" w:hAnsi="Segoe UI"/>
          <w:w w:val="95"/>
          <w:szCs w:val="17"/>
          <w:lang w:val="en-US"/>
        </w:rPr>
        <w:t>R</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E</w:t>
      </w:r>
    </w:p>
    <w:p w:rsidR="009B05E7" w:rsidRPr="009B05E7" w:rsidRDefault="009B05E7" w:rsidP="009B05E7">
      <w:pPr>
        <w:spacing w:before="28"/>
        <w:rPr>
          <w:rFonts w:ascii="Segoe UI" w:eastAsia="Segoe UI" w:hAnsi="Segoe UI"/>
          <w:szCs w:val="17"/>
          <w:lang w:val="en-US"/>
        </w:rPr>
      </w:pPr>
      <w:r w:rsidRPr="009B05E7">
        <w:rPr>
          <w:rFonts w:ascii="Segoe UI" w:eastAsia="Segoe UI" w:hAnsi="Segoe UI"/>
          <w:spacing w:val="1"/>
          <w:w w:val="95"/>
          <w:szCs w:val="17"/>
          <w:lang w:val="en-US"/>
        </w:rPr>
        <w:t>T</w:t>
      </w:r>
      <w:r w:rsidRPr="009B05E7">
        <w:rPr>
          <w:rFonts w:ascii="Segoe UI" w:eastAsia="Segoe UI" w:hAnsi="Segoe UI"/>
          <w:w w:val="95"/>
          <w:szCs w:val="17"/>
          <w:lang w:val="en-US"/>
        </w:rPr>
        <w:t>E</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EL</w:t>
      </w:r>
      <w:r w:rsidRPr="009B05E7">
        <w:rPr>
          <w:rFonts w:ascii="Segoe UI" w:eastAsia="Segoe UI" w:hAnsi="Segoe UI"/>
          <w:spacing w:val="-4"/>
          <w:w w:val="95"/>
          <w:szCs w:val="17"/>
          <w:lang w:val="en-US"/>
        </w:rPr>
        <w:t xml:space="preserve"> </w:t>
      </w:r>
      <w:r w:rsidRPr="009B05E7">
        <w:rPr>
          <w:rFonts w:ascii="Segoe UI" w:eastAsia="Segoe UI" w:hAnsi="Segoe UI"/>
          <w:w w:val="95"/>
          <w:szCs w:val="17"/>
          <w:lang w:val="en-US"/>
        </w:rPr>
        <w:t>E</w:t>
      </w:r>
      <w:r w:rsidRPr="009B05E7">
        <w:rPr>
          <w:rFonts w:ascii="Segoe UI" w:eastAsia="Segoe UI" w:hAnsi="Segoe UI"/>
          <w:spacing w:val="-1"/>
          <w:w w:val="95"/>
          <w:szCs w:val="17"/>
          <w:lang w:val="en-US"/>
        </w:rPr>
        <w:t>Ğİ</w:t>
      </w:r>
      <w:r w:rsidRPr="009B05E7">
        <w:rPr>
          <w:rFonts w:ascii="Segoe UI" w:eastAsia="Segoe UI" w:hAnsi="Segoe UI"/>
          <w:spacing w:val="1"/>
          <w:w w:val="95"/>
          <w:szCs w:val="17"/>
          <w:lang w:val="en-US"/>
        </w:rPr>
        <w:t>T</w:t>
      </w:r>
      <w:r w:rsidRPr="009B05E7">
        <w:rPr>
          <w:rFonts w:ascii="Segoe UI" w:eastAsia="Segoe UI" w:hAnsi="Segoe UI"/>
          <w:spacing w:val="-1"/>
          <w:w w:val="95"/>
          <w:szCs w:val="17"/>
          <w:lang w:val="en-US"/>
        </w:rPr>
        <w:t>İ</w:t>
      </w:r>
      <w:r w:rsidRPr="009B05E7">
        <w:rPr>
          <w:rFonts w:ascii="Segoe UI" w:eastAsia="Segoe UI" w:hAnsi="Segoe UI"/>
          <w:w w:val="95"/>
          <w:szCs w:val="17"/>
          <w:lang w:val="en-US"/>
        </w:rPr>
        <w:t>M</w:t>
      </w:r>
      <w:r w:rsidRPr="009B05E7">
        <w:rPr>
          <w:rFonts w:ascii="Segoe UI" w:eastAsia="Segoe UI" w:hAnsi="Segoe UI"/>
          <w:spacing w:val="-5"/>
          <w:w w:val="95"/>
          <w:szCs w:val="17"/>
          <w:lang w:val="en-US"/>
        </w:rPr>
        <w:t xml:space="preserve"> </w:t>
      </w:r>
      <w:r w:rsidRPr="009B05E7">
        <w:rPr>
          <w:rFonts w:ascii="Segoe UI" w:eastAsia="Segoe UI" w:hAnsi="Segoe UI"/>
          <w:spacing w:val="-1"/>
          <w:w w:val="95"/>
          <w:szCs w:val="17"/>
          <w:lang w:val="en-US"/>
        </w:rPr>
        <w:t>V</w:t>
      </w:r>
      <w:r w:rsidRPr="009B05E7">
        <w:rPr>
          <w:rFonts w:ascii="Segoe UI" w:eastAsia="Segoe UI" w:hAnsi="Segoe UI"/>
          <w:w w:val="95"/>
          <w:szCs w:val="17"/>
          <w:lang w:val="en-US"/>
        </w:rPr>
        <w:t>E</w:t>
      </w:r>
      <w:r w:rsidRPr="009B05E7">
        <w:rPr>
          <w:rFonts w:ascii="Segoe UI" w:eastAsia="Segoe UI" w:hAnsi="Segoe UI"/>
          <w:spacing w:val="-4"/>
          <w:w w:val="95"/>
          <w:szCs w:val="17"/>
          <w:lang w:val="en-US"/>
        </w:rPr>
        <w:t xml:space="preserve"> </w:t>
      </w:r>
      <w:r w:rsidRPr="009B05E7">
        <w:rPr>
          <w:rFonts w:ascii="Segoe UI" w:eastAsia="Segoe UI" w:hAnsi="Segoe UI"/>
          <w:spacing w:val="-2"/>
          <w:w w:val="95"/>
          <w:szCs w:val="17"/>
          <w:lang w:val="en-US"/>
        </w:rPr>
        <w:t>O</w:t>
      </w:r>
      <w:r w:rsidRPr="009B05E7">
        <w:rPr>
          <w:rFonts w:ascii="Segoe UI" w:eastAsia="Segoe UI" w:hAnsi="Segoe UI"/>
          <w:w w:val="95"/>
          <w:szCs w:val="17"/>
          <w:lang w:val="en-US"/>
        </w:rPr>
        <w:t>R</w:t>
      </w:r>
      <w:r w:rsidRPr="009B05E7">
        <w:rPr>
          <w:rFonts w:ascii="Segoe UI" w:eastAsia="Segoe UI" w:hAnsi="Segoe UI"/>
          <w:spacing w:val="1"/>
          <w:w w:val="95"/>
          <w:szCs w:val="17"/>
          <w:lang w:val="en-US"/>
        </w:rPr>
        <w:t>T</w:t>
      </w:r>
      <w:r w:rsidRPr="009B05E7">
        <w:rPr>
          <w:rFonts w:ascii="Segoe UI" w:eastAsia="Segoe UI" w:hAnsi="Segoe UI"/>
          <w:spacing w:val="-2"/>
          <w:w w:val="95"/>
          <w:szCs w:val="17"/>
          <w:lang w:val="en-US"/>
        </w:rPr>
        <w:t>AÖ</w:t>
      </w:r>
      <w:r w:rsidRPr="009B05E7">
        <w:rPr>
          <w:rFonts w:ascii="Segoe UI" w:eastAsia="Segoe UI" w:hAnsi="Segoe UI"/>
          <w:spacing w:val="-1"/>
          <w:w w:val="95"/>
          <w:szCs w:val="17"/>
          <w:lang w:val="en-US"/>
        </w:rPr>
        <w:t>Ğ</w:t>
      </w:r>
      <w:r w:rsidRPr="009B05E7">
        <w:rPr>
          <w:rFonts w:ascii="Segoe UI" w:eastAsia="Segoe UI" w:hAnsi="Segoe UI"/>
          <w:w w:val="95"/>
          <w:szCs w:val="17"/>
          <w:lang w:val="en-US"/>
        </w:rPr>
        <w:t>RE</w:t>
      </w:r>
      <w:r w:rsidRPr="009B05E7">
        <w:rPr>
          <w:rFonts w:ascii="Segoe UI" w:eastAsia="Segoe UI" w:hAnsi="Segoe UI"/>
          <w:spacing w:val="1"/>
          <w:w w:val="95"/>
          <w:szCs w:val="17"/>
          <w:lang w:val="en-US"/>
        </w:rPr>
        <w:t>T</w:t>
      </w:r>
      <w:r w:rsidRPr="009B05E7">
        <w:rPr>
          <w:rFonts w:ascii="Segoe UI" w:eastAsia="Segoe UI" w:hAnsi="Segoe UI"/>
          <w:spacing w:val="-1"/>
          <w:w w:val="95"/>
          <w:szCs w:val="17"/>
          <w:lang w:val="en-US"/>
        </w:rPr>
        <w:t>İM</w:t>
      </w:r>
      <w:r w:rsidRPr="009B05E7">
        <w:rPr>
          <w:rFonts w:ascii="Segoe UI" w:eastAsia="Segoe UI" w:hAnsi="Segoe UI"/>
          <w:w w:val="95"/>
          <w:szCs w:val="17"/>
          <w:lang w:val="en-US"/>
        </w:rPr>
        <w:t>DE</w:t>
      </w:r>
      <w:r w:rsidRPr="009B05E7">
        <w:rPr>
          <w:rFonts w:ascii="Segoe UI" w:eastAsia="Segoe UI" w:hAnsi="Segoe UI"/>
          <w:spacing w:val="-3"/>
          <w:w w:val="95"/>
          <w:szCs w:val="17"/>
          <w:lang w:val="en-US"/>
        </w:rPr>
        <w:t xml:space="preserve"> </w:t>
      </w:r>
      <w:r w:rsidRPr="009B05E7">
        <w:rPr>
          <w:rFonts w:ascii="Segoe UI" w:eastAsia="Segoe UI" w:hAnsi="Segoe UI"/>
          <w:spacing w:val="-2"/>
          <w:w w:val="95"/>
          <w:szCs w:val="17"/>
          <w:lang w:val="en-US"/>
        </w:rPr>
        <w:t>Ö</w:t>
      </w:r>
      <w:r w:rsidRPr="009B05E7">
        <w:rPr>
          <w:rFonts w:ascii="Segoe UI" w:eastAsia="Segoe UI" w:hAnsi="Segoe UI"/>
          <w:w w:val="95"/>
          <w:szCs w:val="17"/>
          <w:lang w:val="en-US"/>
        </w:rPr>
        <w:t>LÇ</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E</w:t>
      </w:r>
      <w:r w:rsidRPr="009B05E7">
        <w:rPr>
          <w:rFonts w:ascii="Segoe UI" w:eastAsia="Segoe UI" w:hAnsi="Segoe UI"/>
          <w:spacing w:val="-4"/>
          <w:w w:val="95"/>
          <w:szCs w:val="17"/>
          <w:lang w:val="en-US"/>
        </w:rPr>
        <w:t xml:space="preserve"> </w:t>
      </w:r>
      <w:r w:rsidRPr="009B05E7">
        <w:rPr>
          <w:rFonts w:ascii="Segoe UI" w:eastAsia="Segoe UI" w:hAnsi="Segoe UI"/>
          <w:spacing w:val="-1"/>
          <w:w w:val="95"/>
          <w:szCs w:val="17"/>
          <w:lang w:val="en-US"/>
        </w:rPr>
        <w:t>V</w:t>
      </w:r>
      <w:r w:rsidRPr="009B05E7">
        <w:rPr>
          <w:rFonts w:ascii="Segoe UI" w:eastAsia="Segoe UI" w:hAnsi="Segoe UI"/>
          <w:w w:val="95"/>
          <w:szCs w:val="17"/>
          <w:lang w:val="en-US"/>
        </w:rPr>
        <w:t>E</w:t>
      </w:r>
      <w:r w:rsidRPr="009B05E7">
        <w:rPr>
          <w:rFonts w:ascii="Segoe UI" w:eastAsia="Segoe UI" w:hAnsi="Segoe UI"/>
          <w:spacing w:val="-3"/>
          <w:w w:val="95"/>
          <w:szCs w:val="17"/>
          <w:lang w:val="en-US"/>
        </w:rPr>
        <w:t xml:space="preserve"> </w:t>
      </w:r>
      <w:r w:rsidRPr="009B05E7">
        <w:rPr>
          <w:rFonts w:ascii="Segoe UI" w:eastAsia="Segoe UI" w:hAnsi="Segoe UI"/>
          <w:w w:val="95"/>
          <w:szCs w:val="17"/>
          <w:lang w:val="en-US"/>
        </w:rPr>
        <w:t>DE</w:t>
      </w:r>
      <w:r w:rsidRPr="009B05E7">
        <w:rPr>
          <w:rFonts w:ascii="Segoe UI" w:eastAsia="Segoe UI" w:hAnsi="Segoe UI"/>
          <w:spacing w:val="-1"/>
          <w:w w:val="95"/>
          <w:szCs w:val="17"/>
          <w:lang w:val="en-US"/>
        </w:rPr>
        <w:t>Ğ</w:t>
      </w:r>
      <w:r w:rsidRPr="009B05E7">
        <w:rPr>
          <w:rFonts w:ascii="Segoe UI" w:eastAsia="Segoe UI" w:hAnsi="Segoe UI"/>
          <w:w w:val="95"/>
          <w:szCs w:val="17"/>
          <w:lang w:val="en-US"/>
        </w:rPr>
        <w:t>ERLE</w:t>
      </w:r>
      <w:r w:rsidRPr="009B05E7">
        <w:rPr>
          <w:rFonts w:ascii="Segoe UI" w:eastAsia="Segoe UI" w:hAnsi="Segoe UI"/>
          <w:spacing w:val="-1"/>
          <w:w w:val="95"/>
          <w:szCs w:val="17"/>
          <w:lang w:val="en-US"/>
        </w:rPr>
        <w:t>N</w:t>
      </w:r>
      <w:r w:rsidRPr="009B05E7">
        <w:rPr>
          <w:rFonts w:ascii="Segoe UI" w:eastAsia="Segoe UI" w:hAnsi="Segoe UI"/>
          <w:w w:val="95"/>
          <w:szCs w:val="17"/>
          <w:lang w:val="en-US"/>
        </w:rPr>
        <w:t>D</w:t>
      </w:r>
      <w:r w:rsidRPr="009B05E7">
        <w:rPr>
          <w:rFonts w:ascii="Segoe UI" w:eastAsia="Segoe UI" w:hAnsi="Segoe UI"/>
          <w:spacing w:val="-1"/>
          <w:w w:val="95"/>
          <w:szCs w:val="17"/>
          <w:lang w:val="en-US"/>
        </w:rPr>
        <w:t>İ</w:t>
      </w:r>
      <w:r w:rsidRPr="009B05E7">
        <w:rPr>
          <w:rFonts w:ascii="Segoe UI" w:eastAsia="Segoe UI" w:hAnsi="Segoe UI"/>
          <w:w w:val="95"/>
          <w:szCs w:val="17"/>
          <w:lang w:val="en-US"/>
        </w:rPr>
        <w:t>R</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E</w:t>
      </w:r>
    </w:p>
    <w:p w:rsidR="009B05E7" w:rsidRPr="009B05E7" w:rsidRDefault="009B05E7" w:rsidP="009B05E7">
      <w:pPr>
        <w:spacing w:before="28" w:line="315" w:lineRule="auto"/>
        <w:ind w:right="1895"/>
        <w:rPr>
          <w:rFonts w:ascii="Segoe UI" w:eastAsia="Segoe UI" w:hAnsi="Segoe UI"/>
          <w:szCs w:val="17"/>
          <w:lang w:val="en-US"/>
        </w:rPr>
      </w:pPr>
      <w:r w:rsidRPr="009B05E7">
        <w:rPr>
          <w:rFonts w:ascii="Segoe UI" w:eastAsia="Segoe UI" w:hAnsi="Segoe UI"/>
          <w:spacing w:val="-2"/>
          <w:w w:val="95"/>
          <w:szCs w:val="17"/>
          <w:lang w:val="en-US"/>
        </w:rPr>
        <w:t>Öğ</w:t>
      </w:r>
      <w:r w:rsidRPr="009B05E7">
        <w:rPr>
          <w:rFonts w:ascii="Segoe UI" w:eastAsia="Segoe UI" w:hAnsi="Segoe UI"/>
          <w:spacing w:val="-3"/>
          <w:w w:val="95"/>
          <w:szCs w:val="17"/>
          <w:lang w:val="en-US"/>
        </w:rPr>
        <w:t>r</w:t>
      </w:r>
      <w:r w:rsidRPr="009B05E7">
        <w:rPr>
          <w:rFonts w:ascii="Segoe UI" w:eastAsia="Segoe UI" w:hAnsi="Segoe UI"/>
          <w:spacing w:val="-1"/>
          <w:w w:val="95"/>
          <w:szCs w:val="17"/>
          <w:lang w:val="en-US"/>
        </w:rPr>
        <w:t>enm</w:t>
      </w:r>
      <w:r w:rsidRPr="009B05E7">
        <w:rPr>
          <w:rFonts w:ascii="Segoe UI" w:eastAsia="Segoe UI" w:hAnsi="Segoe UI"/>
          <w:w w:val="95"/>
          <w:szCs w:val="17"/>
          <w:lang w:val="en-US"/>
        </w:rPr>
        <w:t>e</w:t>
      </w:r>
      <w:r w:rsidRPr="009B05E7">
        <w:rPr>
          <w:rFonts w:ascii="Segoe UI" w:eastAsia="Segoe UI" w:hAnsi="Segoe UI"/>
          <w:spacing w:val="-1"/>
          <w:w w:val="95"/>
          <w:szCs w:val="17"/>
          <w:lang w:val="en-US"/>
        </w:rPr>
        <w:t xml:space="preserve"> k</w:t>
      </w:r>
      <w:r w:rsidRPr="009B05E7">
        <w:rPr>
          <w:rFonts w:ascii="Segoe UI" w:eastAsia="Segoe UI" w:hAnsi="Segoe UI"/>
          <w:w w:val="95"/>
          <w:szCs w:val="17"/>
          <w:lang w:val="en-US"/>
        </w:rPr>
        <w:t>aza</w:t>
      </w:r>
      <w:r w:rsidRPr="009B05E7">
        <w:rPr>
          <w:rFonts w:ascii="Segoe UI" w:eastAsia="Segoe UI" w:hAnsi="Segoe UI"/>
          <w:spacing w:val="-1"/>
          <w:w w:val="95"/>
          <w:szCs w:val="17"/>
          <w:lang w:val="en-US"/>
        </w:rPr>
        <w:t>n</w:t>
      </w:r>
      <w:r w:rsidRPr="009B05E7">
        <w:rPr>
          <w:rFonts w:ascii="Segoe UI" w:eastAsia="Segoe UI" w:hAnsi="Segoe UI"/>
          <w:w w:val="95"/>
          <w:szCs w:val="17"/>
          <w:lang w:val="en-US"/>
        </w:rPr>
        <w:t>ı</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la</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ı</w:t>
      </w:r>
      <w:r w:rsidRPr="009B05E7">
        <w:rPr>
          <w:rFonts w:ascii="Segoe UI" w:eastAsia="Segoe UI" w:hAnsi="Segoe UI"/>
          <w:spacing w:val="-1"/>
          <w:w w:val="95"/>
          <w:szCs w:val="17"/>
          <w:lang w:val="en-US"/>
        </w:rPr>
        <w:t>n</w:t>
      </w:r>
      <w:r w:rsidRPr="009B05E7">
        <w:rPr>
          <w:rFonts w:ascii="Segoe UI" w:eastAsia="Segoe UI" w:hAnsi="Segoe UI"/>
          <w:w w:val="95"/>
          <w:szCs w:val="17"/>
          <w:lang w:val="en-US"/>
        </w:rPr>
        <w:t xml:space="preserve">ın </w:t>
      </w:r>
      <w:r w:rsidRPr="009B05E7">
        <w:rPr>
          <w:rFonts w:ascii="Segoe UI" w:eastAsia="Segoe UI" w:hAnsi="Segoe UI"/>
          <w:spacing w:val="-1"/>
          <w:w w:val="95"/>
          <w:szCs w:val="17"/>
          <w:lang w:val="en-US"/>
        </w:rPr>
        <w:t>u</w:t>
      </w:r>
      <w:r w:rsidRPr="009B05E7">
        <w:rPr>
          <w:rFonts w:ascii="Segoe UI" w:eastAsia="Segoe UI" w:hAnsi="Segoe UI"/>
          <w:w w:val="95"/>
          <w:szCs w:val="17"/>
          <w:lang w:val="en-US"/>
        </w:rPr>
        <w:t>l</w:t>
      </w:r>
      <w:r w:rsidRPr="009B05E7">
        <w:rPr>
          <w:rFonts w:ascii="Segoe UI" w:eastAsia="Segoe UI" w:hAnsi="Segoe UI"/>
          <w:spacing w:val="-1"/>
          <w:w w:val="95"/>
          <w:szCs w:val="17"/>
          <w:lang w:val="en-US"/>
        </w:rPr>
        <w:t>u</w:t>
      </w:r>
      <w:r w:rsidRPr="009B05E7">
        <w:rPr>
          <w:rFonts w:ascii="Segoe UI" w:eastAsia="Segoe UI" w:hAnsi="Segoe UI"/>
          <w:spacing w:val="1"/>
          <w:w w:val="95"/>
          <w:szCs w:val="17"/>
          <w:lang w:val="en-US"/>
        </w:rPr>
        <w:t>s</w:t>
      </w:r>
      <w:r w:rsidRPr="009B05E7">
        <w:rPr>
          <w:rFonts w:ascii="Segoe UI" w:eastAsia="Segoe UI" w:hAnsi="Segoe UI"/>
          <w:w w:val="95"/>
          <w:szCs w:val="17"/>
          <w:lang w:val="en-US"/>
        </w:rPr>
        <w:t>la</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a</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s</w:t>
      </w:r>
      <w:r w:rsidRPr="009B05E7">
        <w:rPr>
          <w:rFonts w:ascii="Segoe UI" w:eastAsia="Segoe UI" w:hAnsi="Segoe UI"/>
          <w:w w:val="95"/>
          <w:szCs w:val="17"/>
          <w:lang w:val="en-US"/>
        </w:rPr>
        <w:t>ı</w:t>
      </w:r>
      <w:r w:rsidRPr="009B05E7">
        <w:rPr>
          <w:rFonts w:ascii="Segoe UI" w:eastAsia="Segoe UI" w:hAnsi="Segoe UI"/>
          <w:spacing w:val="1"/>
          <w:w w:val="95"/>
          <w:szCs w:val="17"/>
          <w:lang w:val="en-US"/>
        </w:rPr>
        <w:t xml:space="preserve"> s</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nd</w:t>
      </w:r>
      <w:r w:rsidRPr="009B05E7">
        <w:rPr>
          <w:rFonts w:ascii="Segoe UI" w:eastAsia="Segoe UI" w:hAnsi="Segoe UI"/>
          <w:w w:val="95"/>
          <w:szCs w:val="17"/>
          <w:lang w:val="en-US"/>
        </w:rPr>
        <w:t>a</w:t>
      </w:r>
      <w:r w:rsidRPr="009B05E7">
        <w:rPr>
          <w:rFonts w:ascii="Segoe UI" w:eastAsia="Segoe UI" w:hAnsi="Segoe UI"/>
          <w:spacing w:val="-2"/>
          <w:w w:val="95"/>
          <w:szCs w:val="17"/>
          <w:lang w:val="en-US"/>
        </w:rPr>
        <w:t>rt</w:t>
      </w:r>
      <w:r w:rsidRPr="009B05E7">
        <w:rPr>
          <w:rFonts w:ascii="Segoe UI" w:eastAsia="Segoe UI" w:hAnsi="Segoe UI"/>
          <w:w w:val="95"/>
          <w:szCs w:val="17"/>
          <w:lang w:val="en-US"/>
        </w:rPr>
        <w:t>la</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 xml:space="preserve"> </w:t>
      </w:r>
      <w:r w:rsidRPr="009B05E7">
        <w:rPr>
          <w:rFonts w:ascii="Segoe UI" w:eastAsia="Segoe UI" w:hAnsi="Segoe UI"/>
          <w:spacing w:val="-1"/>
          <w:w w:val="95"/>
          <w:szCs w:val="17"/>
          <w:lang w:val="en-US"/>
        </w:rPr>
        <w:t>u</w:t>
      </w:r>
      <w:r w:rsidRPr="009B05E7">
        <w:rPr>
          <w:rFonts w:ascii="Segoe UI" w:eastAsia="Segoe UI" w:hAnsi="Segoe UI"/>
          <w:w w:val="95"/>
          <w:szCs w:val="17"/>
          <w:lang w:val="en-US"/>
        </w:rPr>
        <w:t>la</w:t>
      </w:r>
      <w:r w:rsidRPr="009B05E7">
        <w:rPr>
          <w:rFonts w:ascii="Segoe UI" w:eastAsia="Segoe UI" w:hAnsi="Segoe UI"/>
          <w:spacing w:val="1"/>
          <w:w w:val="95"/>
          <w:szCs w:val="17"/>
          <w:lang w:val="en-US"/>
        </w:rPr>
        <w:t>ş</w:t>
      </w:r>
      <w:r w:rsidRPr="009B05E7">
        <w:rPr>
          <w:rFonts w:ascii="Segoe UI" w:eastAsia="Segoe UI" w:hAnsi="Segoe UI"/>
          <w:w w:val="95"/>
          <w:szCs w:val="17"/>
          <w:lang w:val="en-US"/>
        </w:rPr>
        <w:t>a</w:t>
      </w:r>
      <w:r w:rsidRPr="009B05E7">
        <w:rPr>
          <w:rFonts w:ascii="Segoe UI" w:eastAsia="Segoe UI" w:hAnsi="Segoe UI"/>
          <w:spacing w:val="-2"/>
          <w:w w:val="95"/>
          <w:szCs w:val="17"/>
          <w:lang w:val="en-US"/>
        </w:rPr>
        <w:t>b</w:t>
      </w:r>
      <w:r w:rsidRPr="009B05E7">
        <w:rPr>
          <w:rFonts w:ascii="Segoe UI" w:eastAsia="Segoe UI" w:hAnsi="Segoe UI"/>
          <w:w w:val="95"/>
          <w:szCs w:val="17"/>
          <w:lang w:val="en-US"/>
        </w:rPr>
        <w:t>il</w:t>
      </w:r>
      <w:r w:rsidRPr="009B05E7">
        <w:rPr>
          <w:rFonts w:ascii="Segoe UI" w:eastAsia="Segoe UI" w:hAnsi="Segoe UI"/>
          <w:spacing w:val="-1"/>
          <w:w w:val="95"/>
          <w:szCs w:val="17"/>
          <w:lang w:val="en-US"/>
        </w:rPr>
        <w:t>me</w:t>
      </w:r>
      <w:r w:rsidRPr="009B05E7">
        <w:rPr>
          <w:rFonts w:ascii="Segoe UI" w:eastAsia="Segoe UI" w:hAnsi="Segoe UI"/>
          <w:spacing w:val="1"/>
          <w:w w:val="95"/>
          <w:szCs w:val="17"/>
          <w:lang w:val="en-US"/>
        </w:rPr>
        <w:t>s</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 xml:space="preserve"> </w:t>
      </w:r>
      <w:r w:rsidRPr="009B05E7">
        <w:rPr>
          <w:rFonts w:ascii="Segoe UI" w:eastAsia="Segoe UI" w:hAnsi="Segoe UI"/>
          <w:w w:val="95"/>
          <w:szCs w:val="17"/>
          <w:lang w:val="en-US"/>
        </w:rPr>
        <w:t xml:space="preserve">için </w:t>
      </w:r>
      <w:r w:rsidRPr="009B05E7">
        <w:rPr>
          <w:rFonts w:ascii="Segoe UI" w:eastAsia="Segoe UI" w:hAnsi="Segoe UI"/>
          <w:spacing w:val="1"/>
          <w:w w:val="95"/>
          <w:szCs w:val="17"/>
          <w:lang w:val="en-US"/>
        </w:rPr>
        <w:t>ö</w:t>
      </w:r>
      <w:r w:rsidRPr="009B05E7">
        <w:rPr>
          <w:rFonts w:ascii="Segoe UI" w:eastAsia="Segoe UI" w:hAnsi="Segoe UI"/>
          <w:w w:val="95"/>
          <w:szCs w:val="17"/>
          <w:lang w:val="en-US"/>
        </w:rPr>
        <w:t>lç</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 xml:space="preserve">e ve </w:t>
      </w:r>
      <w:r w:rsidRPr="009B05E7">
        <w:rPr>
          <w:rFonts w:ascii="Segoe UI" w:eastAsia="Segoe UI" w:hAnsi="Segoe UI"/>
          <w:spacing w:val="-1"/>
          <w:w w:val="95"/>
          <w:szCs w:val="17"/>
          <w:lang w:val="en-US"/>
        </w:rPr>
        <w:t>değe</w:t>
      </w:r>
      <w:r w:rsidRPr="009B05E7">
        <w:rPr>
          <w:rFonts w:ascii="Segoe UI" w:eastAsia="Segoe UI" w:hAnsi="Segoe UI"/>
          <w:spacing w:val="-3"/>
          <w:w w:val="95"/>
          <w:szCs w:val="17"/>
          <w:lang w:val="en-US"/>
        </w:rPr>
        <w:t>r</w:t>
      </w:r>
      <w:r w:rsidRPr="009B05E7">
        <w:rPr>
          <w:rFonts w:ascii="Segoe UI" w:eastAsia="Segoe UI" w:hAnsi="Segoe UI"/>
          <w:w w:val="95"/>
          <w:szCs w:val="17"/>
          <w:lang w:val="en-US"/>
        </w:rPr>
        <w:t>l</w:t>
      </w:r>
      <w:r w:rsidRPr="009B05E7">
        <w:rPr>
          <w:rFonts w:ascii="Segoe UI" w:eastAsia="Segoe UI" w:hAnsi="Segoe UI"/>
          <w:spacing w:val="-1"/>
          <w:w w:val="95"/>
          <w:szCs w:val="17"/>
          <w:lang w:val="en-US"/>
        </w:rPr>
        <w:t>end</w:t>
      </w:r>
      <w:r w:rsidRPr="009B05E7">
        <w:rPr>
          <w:rFonts w:ascii="Segoe UI" w:eastAsia="Segoe UI" w:hAnsi="Segoe UI"/>
          <w:w w:val="95"/>
          <w:szCs w:val="17"/>
          <w:lang w:val="en-US"/>
        </w:rPr>
        <w:t>i</w:t>
      </w:r>
      <w:r w:rsidRPr="009B05E7">
        <w:rPr>
          <w:rFonts w:ascii="Segoe UI" w:eastAsia="Segoe UI" w:hAnsi="Segoe UI"/>
          <w:spacing w:val="-2"/>
          <w:w w:val="95"/>
          <w:szCs w:val="17"/>
          <w:lang w:val="en-US"/>
        </w:rPr>
        <w:t>r</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 xml:space="preserve">e </w:t>
      </w:r>
      <w:r w:rsidRPr="009B05E7">
        <w:rPr>
          <w:rFonts w:ascii="Segoe UI" w:eastAsia="Segoe UI" w:hAnsi="Segoe UI"/>
          <w:spacing w:val="-1"/>
          <w:w w:val="95"/>
          <w:szCs w:val="17"/>
          <w:lang w:val="en-US"/>
        </w:rPr>
        <w:t>k</w:t>
      </w:r>
      <w:r w:rsidRPr="009B05E7">
        <w:rPr>
          <w:rFonts w:ascii="Segoe UI" w:eastAsia="Segoe UI" w:hAnsi="Segoe UI"/>
          <w:w w:val="95"/>
          <w:szCs w:val="17"/>
          <w:lang w:val="en-US"/>
        </w:rPr>
        <w:t>a</w:t>
      </w:r>
      <w:r w:rsidRPr="009B05E7">
        <w:rPr>
          <w:rFonts w:ascii="Segoe UI" w:eastAsia="Segoe UI" w:hAnsi="Segoe UI"/>
          <w:spacing w:val="-2"/>
          <w:w w:val="95"/>
          <w:szCs w:val="17"/>
          <w:lang w:val="en-US"/>
        </w:rPr>
        <w:t>p</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s</w:t>
      </w:r>
      <w:r w:rsidRPr="009B05E7">
        <w:rPr>
          <w:rFonts w:ascii="Segoe UI" w:eastAsia="Segoe UI" w:hAnsi="Segoe UI"/>
          <w:w w:val="95"/>
          <w:szCs w:val="17"/>
          <w:lang w:val="en-US"/>
        </w:rPr>
        <w:t>i</w:t>
      </w:r>
      <w:r w:rsidRPr="009B05E7">
        <w:rPr>
          <w:rFonts w:ascii="Segoe UI" w:eastAsia="Segoe UI" w:hAnsi="Segoe UI"/>
          <w:spacing w:val="-2"/>
          <w:w w:val="95"/>
          <w:szCs w:val="17"/>
          <w:lang w:val="en-US"/>
        </w:rPr>
        <w:t>t</w:t>
      </w:r>
      <w:r w:rsidRPr="009B05E7">
        <w:rPr>
          <w:rFonts w:ascii="Segoe UI" w:eastAsia="Segoe UI" w:hAnsi="Segoe UI"/>
          <w:spacing w:val="-1"/>
          <w:w w:val="95"/>
          <w:szCs w:val="17"/>
          <w:lang w:val="en-US"/>
        </w:rPr>
        <w:t>e</w:t>
      </w:r>
      <w:r w:rsidRPr="009B05E7">
        <w:rPr>
          <w:rFonts w:ascii="Segoe UI" w:eastAsia="Segoe UI" w:hAnsi="Segoe UI"/>
          <w:spacing w:val="1"/>
          <w:w w:val="95"/>
          <w:szCs w:val="17"/>
          <w:lang w:val="en-US"/>
        </w:rPr>
        <w:t>s</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n</w:t>
      </w:r>
      <w:r w:rsidRPr="009B05E7">
        <w:rPr>
          <w:rFonts w:ascii="Segoe UI" w:eastAsia="Segoe UI" w:hAnsi="Segoe UI"/>
          <w:w w:val="95"/>
          <w:szCs w:val="17"/>
          <w:lang w:val="en-US"/>
        </w:rPr>
        <w:t xml:space="preserve">in </w:t>
      </w:r>
      <w:r w:rsidRPr="009B05E7">
        <w:rPr>
          <w:rFonts w:ascii="Segoe UI" w:eastAsia="Segoe UI" w:hAnsi="Segoe UI"/>
          <w:spacing w:val="-2"/>
          <w:w w:val="95"/>
          <w:szCs w:val="17"/>
          <w:lang w:val="en-US"/>
        </w:rPr>
        <w:t>gü</w:t>
      </w:r>
      <w:r w:rsidRPr="009B05E7">
        <w:rPr>
          <w:rFonts w:ascii="Segoe UI" w:eastAsia="Segoe UI" w:hAnsi="Segoe UI"/>
          <w:w w:val="95"/>
          <w:szCs w:val="17"/>
          <w:lang w:val="en-US"/>
        </w:rPr>
        <w:t>çl</w:t>
      </w:r>
      <w:r w:rsidRPr="009B05E7">
        <w:rPr>
          <w:rFonts w:ascii="Segoe UI" w:eastAsia="Segoe UI" w:hAnsi="Segoe UI"/>
          <w:spacing w:val="-1"/>
          <w:w w:val="95"/>
          <w:szCs w:val="17"/>
          <w:lang w:val="en-US"/>
        </w:rPr>
        <w:t>en</w:t>
      </w:r>
      <w:r w:rsidRPr="009B05E7">
        <w:rPr>
          <w:rFonts w:ascii="Segoe UI" w:eastAsia="Segoe UI" w:hAnsi="Segoe UI"/>
          <w:spacing w:val="-2"/>
          <w:w w:val="95"/>
          <w:szCs w:val="17"/>
          <w:lang w:val="en-US"/>
        </w:rPr>
        <w:t>d</w:t>
      </w:r>
      <w:r w:rsidRPr="009B05E7">
        <w:rPr>
          <w:rFonts w:ascii="Segoe UI" w:eastAsia="Segoe UI" w:hAnsi="Segoe UI"/>
          <w:w w:val="95"/>
          <w:szCs w:val="17"/>
          <w:lang w:val="en-US"/>
        </w:rPr>
        <w:t>i</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il</w:t>
      </w:r>
      <w:r w:rsidRPr="009B05E7">
        <w:rPr>
          <w:rFonts w:ascii="Segoe UI" w:eastAsia="Segoe UI" w:hAnsi="Segoe UI"/>
          <w:spacing w:val="-1"/>
          <w:w w:val="95"/>
          <w:szCs w:val="17"/>
          <w:lang w:val="en-US"/>
        </w:rPr>
        <w:t>me</w:t>
      </w:r>
      <w:r w:rsidRPr="009B05E7">
        <w:rPr>
          <w:rFonts w:ascii="Segoe UI" w:eastAsia="Segoe UI" w:hAnsi="Segoe UI"/>
          <w:spacing w:val="1"/>
          <w:w w:val="95"/>
          <w:szCs w:val="17"/>
          <w:lang w:val="en-US"/>
        </w:rPr>
        <w:t>s</w:t>
      </w:r>
      <w:r w:rsidRPr="009B05E7">
        <w:rPr>
          <w:rFonts w:ascii="Segoe UI" w:eastAsia="Segoe UI" w:hAnsi="Segoe UI"/>
          <w:w w:val="95"/>
          <w:szCs w:val="17"/>
          <w:lang w:val="en-US"/>
        </w:rPr>
        <w:t>i</w:t>
      </w:r>
      <w:r w:rsidRPr="009B05E7">
        <w:rPr>
          <w:rFonts w:ascii="Segoe UI" w:eastAsia="Segoe UI" w:hAnsi="Segoe UI"/>
          <w:w w:val="97"/>
          <w:szCs w:val="17"/>
          <w:lang w:val="en-US"/>
        </w:rPr>
        <w:t xml:space="preserve"> </w:t>
      </w:r>
      <w:r w:rsidRPr="009B05E7">
        <w:rPr>
          <w:rFonts w:ascii="Segoe UI" w:eastAsia="Segoe UI" w:hAnsi="Segoe UI"/>
          <w:spacing w:val="1"/>
          <w:w w:val="95"/>
          <w:szCs w:val="17"/>
          <w:lang w:val="en-US"/>
        </w:rPr>
        <w:t>T</w:t>
      </w:r>
      <w:r w:rsidRPr="009B05E7">
        <w:rPr>
          <w:rFonts w:ascii="Segoe UI" w:eastAsia="Segoe UI" w:hAnsi="Segoe UI"/>
          <w:spacing w:val="-1"/>
          <w:w w:val="95"/>
          <w:szCs w:val="17"/>
          <w:lang w:val="en-US"/>
        </w:rPr>
        <w:t>eme</w:t>
      </w:r>
      <w:r w:rsidRPr="009B05E7">
        <w:rPr>
          <w:rFonts w:ascii="Segoe UI" w:eastAsia="Segoe UI" w:hAnsi="Segoe UI"/>
          <w:w w:val="95"/>
          <w:szCs w:val="17"/>
          <w:lang w:val="en-US"/>
        </w:rPr>
        <w:t>l</w:t>
      </w:r>
      <w:r w:rsidRPr="009B05E7">
        <w:rPr>
          <w:rFonts w:ascii="Segoe UI" w:eastAsia="Segoe UI" w:hAnsi="Segoe UI"/>
          <w:spacing w:val="-1"/>
          <w:w w:val="95"/>
          <w:szCs w:val="17"/>
          <w:lang w:val="en-US"/>
        </w:rPr>
        <w:t xml:space="preserve"> </w:t>
      </w:r>
      <w:r w:rsidRPr="009B05E7">
        <w:rPr>
          <w:rFonts w:ascii="Segoe UI" w:eastAsia="Segoe UI" w:hAnsi="Segoe UI"/>
          <w:w w:val="95"/>
          <w:szCs w:val="17"/>
          <w:lang w:val="en-US"/>
        </w:rPr>
        <w:t>E</w:t>
      </w:r>
      <w:r w:rsidRPr="009B05E7">
        <w:rPr>
          <w:rFonts w:ascii="Segoe UI" w:eastAsia="Segoe UI" w:hAnsi="Segoe UI"/>
          <w:spacing w:val="-2"/>
          <w:w w:val="95"/>
          <w:szCs w:val="17"/>
          <w:lang w:val="en-US"/>
        </w:rPr>
        <w:t>ğ</w:t>
      </w:r>
      <w:r w:rsidRPr="009B05E7">
        <w:rPr>
          <w:rFonts w:ascii="Segoe UI" w:eastAsia="Segoe UI" w:hAnsi="Segoe UI"/>
          <w:w w:val="95"/>
          <w:szCs w:val="17"/>
          <w:lang w:val="en-US"/>
        </w:rPr>
        <w:t>i</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im</w:t>
      </w:r>
      <w:r w:rsidRPr="009B05E7">
        <w:rPr>
          <w:rFonts w:ascii="Segoe UI" w:eastAsia="Segoe UI" w:hAnsi="Segoe UI"/>
          <w:spacing w:val="-2"/>
          <w:w w:val="95"/>
          <w:szCs w:val="17"/>
          <w:lang w:val="en-US"/>
        </w:rPr>
        <w:t xml:space="preserve"> </w:t>
      </w:r>
      <w:r w:rsidRPr="009B05E7">
        <w:rPr>
          <w:rFonts w:ascii="Segoe UI" w:eastAsia="Segoe UI" w:hAnsi="Segoe UI"/>
          <w:w w:val="95"/>
          <w:szCs w:val="17"/>
          <w:lang w:val="en-US"/>
        </w:rPr>
        <w:t>ve</w:t>
      </w:r>
      <w:r w:rsidRPr="009B05E7">
        <w:rPr>
          <w:rFonts w:ascii="Segoe UI" w:eastAsia="Segoe UI" w:hAnsi="Segoe UI"/>
          <w:spacing w:val="-2"/>
          <w:w w:val="95"/>
          <w:szCs w:val="17"/>
          <w:lang w:val="en-US"/>
        </w:rPr>
        <w:t xml:space="preserve"> Ort</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ö</w:t>
      </w:r>
      <w:r w:rsidRPr="009B05E7">
        <w:rPr>
          <w:rFonts w:ascii="Segoe UI" w:eastAsia="Segoe UI" w:hAnsi="Segoe UI"/>
          <w:spacing w:val="-2"/>
          <w:w w:val="95"/>
          <w:szCs w:val="17"/>
          <w:lang w:val="en-US"/>
        </w:rPr>
        <w:t>ğr</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md</w:t>
      </w:r>
      <w:r w:rsidRPr="009B05E7">
        <w:rPr>
          <w:rFonts w:ascii="Segoe UI" w:eastAsia="Segoe UI" w:hAnsi="Segoe UI"/>
          <w:w w:val="95"/>
          <w:szCs w:val="17"/>
          <w:lang w:val="en-US"/>
        </w:rPr>
        <w:t>e</w:t>
      </w:r>
      <w:r w:rsidRPr="009B05E7">
        <w:rPr>
          <w:rFonts w:ascii="Segoe UI" w:eastAsia="Segoe UI" w:hAnsi="Segoe UI"/>
          <w:spacing w:val="-2"/>
          <w:w w:val="95"/>
          <w:szCs w:val="17"/>
          <w:lang w:val="en-US"/>
        </w:rPr>
        <w:t xml:space="preserve"> Ö</w:t>
      </w:r>
      <w:r w:rsidRPr="009B05E7">
        <w:rPr>
          <w:rFonts w:ascii="Segoe UI" w:eastAsia="Segoe UI" w:hAnsi="Segoe UI"/>
          <w:w w:val="95"/>
          <w:szCs w:val="17"/>
          <w:lang w:val="en-US"/>
        </w:rPr>
        <w:t>lç</w:t>
      </w:r>
      <w:r w:rsidRPr="009B05E7">
        <w:rPr>
          <w:rFonts w:ascii="Segoe UI" w:eastAsia="Segoe UI" w:hAnsi="Segoe UI"/>
          <w:spacing w:val="-1"/>
          <w:w w:val="95"/>
          <w:szCs w:val="17"/>
          <w:lang w:val="en-US"/>
        </w:rPr>
        <w:t>me</w:t>
      </w:r>
      <w:r w:rsidRPr="009B05E7">
        <w:rPr>
          <w:rFonts w:ascii="Segoe UI" w:eastAsia="Segoe UI" w:hAnsi="Segoe UI"/>
          <w:w w:val="95"/>
          <w:szCs w:val="17"/>
          <w:lang w:val="en-US"/>
        </w:rPr>
        <w:t>,</w:t>
      </w:r>
      <w:r w:rsidRPr="009B05E7">
        <w:rPr>
          <w:rFonts w:ascii="Segoe UI" w:eastAsia="Segoe UI" w:hAnsi="Segoe UI"/>
          <w:spacing w:val="-1"/>
          <w:w w:val="95"/>
          <w:szCs w:val="17"/>
          <w:lang w:val="en-US"/>
        </w:rPr>
        <w:t xml:space="preserve"> </w:t>
      </w:r>
      <w:r w:rsidRPr="009B05E7">
        <w:rPr>
          <w:rFonts w:ascii="Segoe UI" w:eastAsia="Segoe UI" w:hAnsi="Segoe UI"/>
          <w:w w:val="95"/>
          <w:szCs w:val="17"/>
          <w:lang w:val="en-US"/>
        </w:rPr>
        <w:t>D</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ğ</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l</w:t>
      </w:r>
      <w:r w:rsidRPr="009B05E7">
        <w:rPr>
          <w:rFonts w:ascii="Segoe UI" w:eastAsia="Segoe UI" w:hAnsi="Segoe UI"/>
          <w:spacing w:val="-1"/>
          <w:w w:val="95"/>
          <w:szCs w:val="17"/>
          <w:lang w:val="en-US"/>
        </w:rPr>
        <w:t>end</w:t>
      </w:r>
      <w:r w:rsidRPr="009B05E7">
        <w:rPr>
          <w:rFonts w:ascii="Segoe UI" w:eastAsia="Segoe UI" w:hAnsi="Segoe UI"/>
          <w:w w:val="95"/>
          <w:szCs w:val="17"/>
          <w:lang w:val="en-US"/>
        </w:rPr>
        <w:t>i</w:t>
      </w:r>
      <w:r w:rsidRPr="009B05E7">
        <w:rPr>
          <w:rFonts w:ascii="Segoe UI" w:eastAsia="Segoe UI" w:hAnsi="Segoe UI"/>
          <w:spacing w:val="-2"/>
          <w:w w:val="95"/>
          <w:szCs w:val="17"/>
          <w:lang w:val="en-US"/>
        </w:rPr>
        <w:t>r</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e</w:t>
      </w:r>
      <w:r w:rsidRPr="009B05E7">
        <w:rPr>
          <w:rFonts w:ascii="Segoe UI" w:eastAsia="Segoe UI" w:hAnsi="Segoe UI"/>
          <w:spacing w:val="-2"/>
          <w:w w:val="95"/>
          <w:szCs w:val="17"/>
          <w:lang w:val="en-US"/>
        </w:rPr>
        <w:t xml:space="preserve"> </w:t>
      </w:r>
      <w:r w:rsidRPr="009B05E7">
        <w:rPr>
          <w:rFonts w:ascii="Segoe UI" w:eastAsia="Segoe UI" w:hAnsi="Segoe UI"/>
          <w:w w:val="95"/>
          <w:szCs w:val="17"/>
          <w:lang w:val="en-US"/>
        </w:rPr>
        <w:t>ve</w:t>
      </w:r>
      <w:r w:rsidRPr="009B05E7">
        <w:rPr>
          <w:rFonts w:ascii="Segoe UI" w:eastAsia="Segoe UI" w:hAnsi="Segoe UI"/>
          <w:spacing w:val="-2"/>
          <w:w w:val="95"/>
          <w:szCs w:val="17"/>
          <w:lang w:val="en-US"/>
        </w:rPr>
        <w:t xml:space="preserve"> </w:t>
      </w:r>
      <w:r w:rsidRPr="009B05E7">
        <w:rPr>
          <w:rFonts w:ascii="Segoe UI" w:eastAsia="Segoe UI" w:hAnsi="Segoe UI"/>
          <w:spacing w:val="1"/>
          <w:w w:val="95"/>
          <w:szCs w:val="17"/>
          <w:lang w:val="en-US"/>
        </w:rPr>
        <w:t>S</w:t>
      </w:r>
      <w:r w:rsidRPr="009B05E7">
        <w:rPr>
          <w:rFonts w:ascii="Segoe UI" w:eastAsia="Segoe UI" w:hAnsi="Segoe UI"/>
          <w:w w:val="95"/>
          <w:szCs w:val="17"/>
          <w:lang w:val="en-US"/>
        </w:rPr>
        <w:t>ı</w:t>
      </w:r>
      <w:r w:rsidRPr="009B05E7">
        <w:rPr>
          <w:rFonts w:ascii="Segoe UI" w:eastAsia="Segoe UI" w:hAnsi="Segoe UI"/>
          <w:spacing w:val="-1"/>
          <w:w w:val="95"/>
          <w:szCs w:val="17"/>
          <w:lang w:val="en-US"/>
        </w:rPr>
        <w:t>n</w:t>
      </w:r>
      <w:r w:rsidRPr="009B05E7">
        <w:rPr>
          <w:rFonts w:ascii="Segoe UI" w:eastAsia="Segoe UI" w:hAnsi="Segoe UI"/>
          <w:w w:val="95"/>
          <w:szCs w:val="17"/>
          <w:lang w:val="en-US"/>
        </w:rPr>
        <w:t>av</w:t>
      </w:r>
      <w:r w:rsidRPr="009B05E7">
        <w:rPr>
          <w:rFonts w:ascii="Segoe UI" w:eastAsia="Segoe UI" w:hAnsi="Segoe UI"/>
          <w:spacing w:val="-1"/>
          <w:w w:val="95"/>
          <w:szCs w:val="17"/>
          <w:lang w:val="en-US"/>
        </w:rPr>
        <w:t xml:space="preserve"> </w:t>
      </w:r>
      <w:r w:rsidRPr="009B05E7">
        <w:rPr>
          <w:rFonts w:ascii="Segoe UI" w:eastAsia="Segoe UI" w:hAnsi="Segoe UI"/>
          <w:spacing w:val="-3"/>
          <w:w w:val="95"/>
          <w:szCs w:val="17"/>
          <w:lang w:val="en-US"/>
        </w:rPr>
        <w:t>H</w:t>
      </w:r>
      <w:r w:rsidRPr="009B05E7">
        <w:rPr>
          <w:rFonts w:ascii="Segoe UI" w:eastAsia="Segoe UI" w:hAnsi="Segoe UI"/>
          <w:w w:val="95"/>
          <w:szCs w:val="17"/>
          <w:lang w:val="en-US"/>
        </w:rPr>
        <w:t>iz</w:t>
      </w:r>
      <w:r w:rsidRPr="009B05E7">
        <w:rPr>
          <w:rFonts w:ascii="Segoe UI" w:eastAsia="Segoe UI" w:hAnsi="Segoe UI"/>
          <w:spacing w:val="-1"/>
          <w:w w:val="95"/>
          <w:szCs w:val="17"/>
          <w:lang w:val="en-US"/>
        </w:rPr>
        <w:t>me</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l</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i</w:t>
      </w:r>
    </w:p>
    <w:p w:rsidR="009B05E7" w:rsidRPr="009B05E7" w:rsidRDefault="009B05E7" w:rsidP="009B05E7">
      <w:pPr>
        <w:spacing w:line="221" w:lineRule="exact"/>
        <w:rPr>
          <w:rFonts w:ascii="Segoe UI" w:eastAsia="Segoe UI" w:hAnsi="Segoe UI"/>
          <w:szCs w:val="17"/>
          <w:lang w:val="en-US"/>
        </w:rPr>
      </w:pPr>
      <w:r w:rsidRPr="009B05E7">
        <w:rPr>
          <w:rFonts w:ascii="Segoe UI" w:eastAsia="Segoe UI" w:hAnsi="Segoe UI"/>
          <w:spacing w:val="-1"/>
          <w:w w:val="95"/>
          <w:szCs w:val="17"/>
          <w:lang w:val="en-US"/>
        </w:rPr>
        <w:t>M</w:t>
      </w:r>
      <w:r w:rsidRPr="009B05E7">
        <w:rPr>
          <w:rFonts w:ascii="Segoe UI" w:eastAsia="Segoe UI" w:hAnsi="Segoe UI"/>
          <w:w w:val="95"/>
          <w:szCs w:val="17"/>
          <w:lang w:val="en-US"/>
        </w:rPr>
        <w:t>illi E</w:t>
      </w:r>
      <w:r w:rsidRPr="009B05E7">
        <w:rPr>
          <w:rFonts w:ascii="Segoe UI" w:eastAsia="Segoe UI" w:hAnsi="Segoe UI"/>
          <w:spacing w:val="-2"/>
          <w:w w:val="95"/>
          <w:szCs w:val="17"/>
          <w:lang w:val="en-US"/>
        </w:rPr>
        <w:t>ğ</w:t>
      </w:r>
      <w:r w:rsidRPr="009B05E7">
        <w:rPr>
          <w:rFonts w:ascii="Segoe UI" w:eastAsia="Segoe UI" w:hAnsi="Segoe UI"/>
          <w:w w:val="95"/>
          <w:szCs w:val="17"/>
          <w:lang w:val="en-US"/>
        </w:rPr>
        <w:t>i</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im Ba</w:t>
      </w:r>
      <w:r w:rsidRPr="009B05E7">
        <w:rPr>
          <w:rFonts w:ascii="Segoe UI" w:eastAsia="Segoe UI" w:hAnsi="Segoe UI"/>
          <w:spacing w:val="-1"/>
          <w:w w:val="95"/>
          <w:szCs w:val="17"/>
          <w:lang w:val="en-US"/>
        </w:rPr>
        <w:t>k</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n</w:t>
      </w:r>
      <w:r w:rsidRPr="009B05E7">
        <w:rPr>
          <w:rFonts w:ascii="Segoe UI" w:eastAsia="Segoe UI" w:hAnsi="Segoe UI"/>
          <w:w w:val="95"/>
          <w:szCs w:val="17"/>
          <w:lang w:val="en-US"/>
        </w:rPr>
        <w:t>lı</w:t>
      </w:r>
      <w:r w:rsidRPr="009B05E7">
        <w:rPr>
          <w:rFonts w:ascii="Segoe UI" w:eastAsia="Segoe UI" w:hAnsi="Segoe UI"/>
          <w:spacing w:val="-2"/>
          <w:w w:val="95"/>
          <w:szCs w:val="17"/>
          <w:lang w:val="en-US"/>
        </w:rPr>
        <w:t>ğ</w:t>
      </w:r>
      <w:r w:rsidRPr="009B05E7">
        <w:rPr>
          <w:rFonts w:ascii="Segoe UI" w:eastAsia="Segoe UI" w:hAnsi="Segoe UI"/>
          <w:w w:val="95"/>
          <w:szCs w:val="17"/>
          <w:lang w:val="en-US"/>
        </w:rPr>
        <w:t>ı</w:t>
      </w:r>
      <w:r w:rsidRPr="009B05E7">
        <w:rPr>
          <w:rFonts w:ascii="Segoe UI" w:eastAsia="Segoe UI" w:hAnsi="Segoe UI"/>
          <w:spacing w:val="-1"/>
          <w:w w:val="95"/>
          <w:szCs w:val="17"/>
          <w:lang w:val="en-US"/>
        </w:rPr>
        <w:t>'n</w:t>
      </w:r>
      <w:r w:rsidRPr="009B05E7">
        <w:rPr>
          <w:rFonts w:ascii="Segoe UI" w:eastAsia="Segoe UI" w:hAnsi="Segoe UI"/>
          <w:w w:val="95"/>
          <w:szCs w:val="17"/>
          <w:lang w:val="en-US"/>
        </w:rPr>
        <w:t>ca</w:t>
      </w:r>
      <w:r w:rsidRPr="009B05E7">
        <w:rPr>
          <w:rFonts w:ascii="Segoe UI" w:eastAsia="Segoe UI" w:hAnsi="Segoe UI"/>
          <w:spacing w:val="1"/>
          <w:w w:val="95"/>
          <w:szCs w:val="17"/>
          <w:lang w:val="en-US"/>
        </w:rPr>
        <w:t xml:space="preserve"> </w:t>
      </w:r>
      <w:r w:rsidRPr="009B05E7">
        <w:rPr>
          <w:rFonts w:ascii="Segoe UI" w:eastAsia="Segoe UI" w:hAnsi="Segoe UI"/>
          <w:spacing w:val="-1"/>
          <w:w w:val="95"/>
          <w:szCs w:val="17"/>
          <w:lang w:val="en-US"/>
        </w:rPr>
        <w:t>y</w:t>
      </w:r>
      <w:r w:rsidRPr="009B05E7">
        <w:rPr>
          <w:rFonts w:ascii="Segoe UI" w:eastAsia="Segoe UI" w:hAnsi="Segoe UI"/>
          <w:w w:val="95"/>
          <w:szCs w:val="17"/>
          <w:lang w:val="en-US"/>
        </w:rPr>
        <w:t>a</w:t>
      </w:r>
      <w:r w:rsidRPr="009B05E7">
        <w:rPr>
          <w:rFonts w:ascii="Segoe UI" w:eastAsia="Segoe UI" w:hAnsi="Segoe UI"/>
          <w:spacing w:val="-2"/>
          <w:w w:val="95"/>
          <w:szCs w:val="17"/>
          <w:lang w:val="en-US"/>
        </w:rPr>
        <w:t>p</w:t>
      </w:r>
      <w:r w:rsidRPr="009B05E7">
        <w:rPr>
          <w:rFonts w:ascii="Segoe UI" w:eastAsia="Segoe UI" w:hAnsi="Segoe UI"/>
          <w:w w:val="95"/>
          <w:szCs w:val="17"/>
          <w:lang w:val="en-US"/>
        </w:rPr>
        <w:t>ılacak</w:t>
      </w:r>
      <w:r w:rsidRPr="009B05E7">
        <w:rPr>
          <w:rFonts w:ascii="Segoe UI" w:eastAsia="Segoe UI" w:hAnsi="Segoe UI"/>
          <w:spacing w:val="-1"/>
          <w:w w:val="95"/>
          <w:szCs w:val="17"/>
          <w:lang w:val="en-US"/>
        </w:rPr>
        <w:t xml:space="preserve"> </w:t>
      </w:r>
      <w:r w:rsidRPr="009B05E7">
        <w:rPr>
          <w:rFonts w:ascii="Segoe UI" w:eastAsia="Segoe UI" w:hAnsi="Segoe UI"/>
          <w:spacing w:val="1"/>
          <w:w w:val="95"/>
          <w:szCs w:val="17"/>
          <w:lang w:val="en-US"/>
        </w:rPr>
        <w:t>s</w:t>
      </w:r>
      <w:r w:rsidRPr="009B05E7">
        <w:rPr>
          <w:rFonts w:ascii="Segoe UI" w:eastAsia="Segoe UI" w:hAnsi="Segoe UI"/>
          <w:w w:val="95"/>
          <w:szCs w:val="17"/>
          <w:lang w:val="en-US"/>
        </w:rPr>
        <w:t>ı</w:t>
      </w:r>
      <w:r w:rsidRPr="009B05E7">
        <w:rPr>
          <w:rFonts w:ascii="Segoe UI" w:eastAsia="Segoe UI" w:hAnsi="Segoe UI"/>
          <w:spacing w:val="-1"/>
          <w:w w:val="95"/>
          <w:szCs w:val="17"/>
          <w:lang w:val="en-US"/>
        </w:rPr>
        <w:t>n</w:t>
      </w:r>
      <w:r w:rsidRPr="009B05E7">
        <w:rPr>
          <w:rFonts w:ascii="Segoe UI" w:eastAsia="Segoe UI" w:hAnsi="Segoe UI"/>
          <w:w w:val="95"/>
          <w:szCs w:val="17"/>
          <w:lang w:val="en-US"/>
        </w:rPr>
        <w:t>avla</w:t>
      </w:r>
      <w:r w:rsidRPr="009B05E7">
        <w:rPr>
          <w:rFonts w:ascii="Segoe UI" w:eastAsia="Segoe UI" w:hAnsi="Segoe UI"/>
          <w:spacing w:val="-2"/>
          <w:w w:val="95"/>
          <w:szCs w:val="17"/>
          <w:lang w:val="en-US"/>
        </w:rPr>
        <w:t>rd</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 xml:space="preserve"> so</w:t>
      </w:r>
      <w:r w:rsidRPr="009B05E7">
        <w:rPr>
          <w:rFonts w:ascii="Segoe UI" w:eastAsia="Segoe UI" w:hAnsi="Segoe UI"/>
          <w:spacing w:val="-2"/>
          <w:w w:val="95"/>
          <w:szCs w:val="17"/>
          <w:lang w:val="en-US"/>
        </w:rPr>
        <w:t>r</w:t>
      </w:r>
      <w:r w:rsidRPr="009B05E7">
        <w:rPr>
          <w:rFonts w:ascii="Segoe UI" w:eastAsia="Segoe UI" w:hAnsi="Segoe UI"/>
          <w:spacing w:val="-1"/>
          <w:w w:val="95"/>
          <w:szCs w:val="17"/>
          <w:lang w:val="en-US"/>
        </w:rPr>
        <w:t>u</w:t>
      </w:r>
      <w:r w:rsidRPr="009B05E7">
        <w:rPr>
          <w:rFonts w:ascii="Segoe UI" w:eastAsia="Segoe UI" w:hAnsi="Segoe UI"/>
          <w:w w:val="95"/>
          <w:szCs w:val="17"/>
          <w:lang w:val="en-US"/>
        </w:rPr>
        <w:t xml:space="preserve">lacak </w:t>
      </w:r>
      <w:r w:rsidRPr="009B05E7">
        <w:rPr>
          <w:rFonts w:ascii="Segoe UI" w:eastAsia="Segoe UI" w:hAnsi="Segoe UI"/>
          <w:spacing w:val="1"/>
          <w:w w:val="95"/>
          <w:szCs w:val="17"/>
          <w:lang w:val="en-US"/>
        </w:rPr>
        <w:t>so</w:t>
      </w:r>
      <w:r w:rsidRPr="009B05E7">
        <w:rPr>
          <w:rFonts w:ascii="Segoe UI" w:eastAsia="Segoe UI" w:hAnsi="Segoe UI"/>
          <w:spacing w:val="-2"/>
          <w:w w:val="95"/>
          <w:szCs w:val="17"/>
          <w:lang w:val="en-US"/>
        </w:rPr>
        <w:t>r</w:t>
      </w:r>
      <w:r w:rsidRPr="009B05E7">
        <w:rPr>
          <w:rFonts w:ascii="Segoe UI" w:eastAsia="Segoe UI" w:hAnsi="Segoe UI"/>
          <w:spacing w:val="-1"/>
          <w:w w:val="95"/>
          <w:szCs w:val="17"/>
          <w:lang w:val="en-US"/>
        </w:rPr>
        <w:t>u</w:t>
      </w:r>
      <w:r w:rsidRPr="009B05E7">
        <w:rPr>
          <w:rFonts w:ascii="Segoe UI" w:eastAsia="Segoe UI" w:hAnsi="Segoe UI"/>
          <w:w w:val="95"/>
          <w:szCs w:val="17"/>
          <w:lang w:val="en-US"/>
        </w:rPr>
        <w:t>la</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ı</w:t>
      </w:r>
      <w:r w:rsidRPr="009B05E7">
        <w:rPr>
          <w:rFonts w:ascii="Segoe UI" w:eastAsia="Segoe UI" w:hAnsi="Segoe UI"/>
          <w:spacing w:val="1"/>
          <w:w w:val="95"/>
          <w:szCs w:val="17"/>
          <w:lang w:val="en-US"/>
        </w:rPr>
        <w:t xml:space="preserve"> </w:t>
      </w:r>
      <w:r w:rsidRPr="009B05E7">
        <w:rPr>
          <w:rFonts w:ascii="Segoe UI" w:eastAsia="Segoe UI" w:hAnsi="Segoe UI"/>
          <w:spacing w:val="-1"/>
          <w:w w:val="95"/>
          <w:szCs w:val="17"/>
          <w:lang w:val="en-US"/>
        </w:rPr>
        <w:t>h</w:t>
      </w:r>
      <w:r w:rsidRPr="009B05E7">
        <w:rPr>
          <w:rFonts w:ascii="Segoe UI" w:eastAsia="Segoe UI" w:hAnsi="Segoe UI"/>
          <w:w w:val="95"/>
          <w:szCs w:val="17"/>
          <w:lang w:val="en-US"/>
        </w:rPr>
        <w:t>azı</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la</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ak</w:t>
      </w:r>
      <w:r w:rsidRPr="009B05E7">
        <w:rPr>
          <w:rFonts w:ascii="Segoe UI" w:eastAsia="Segoe UI" w:hAnsi="Segoe UI"/>
          <w:spacing w:val="-1"/>
          <w:w w:val="95"/>
          <w:szCs w:val="17"/>
          <w:lang w:val="en-US"/>
        </w:rPr>
        <w:t xml:space="preserve"> </w:t>
      </w:r>
      <w:r w:rsidRPr="009B05E7">
        <w:rPr>
          <w:rFonts w:ascii="Segoe UI" w:eastAsia="Segoe UI" w:hAnsi="Segoe UI"/>
          <w:w w:val="95"/>
          <w:szCs w:val="17"/>
          <w:lang w:val="en-US"/>
        </w:rPr>
        <w:t>v</w:t>
      </w:r>
      <w:r w:rsidRPr="009B05E7">
        <w:rPr>
          <w:rFonts w:ascii="Segoe UI" w:eastAsia="Segoe UI" w:hAnsi="Segoe UI"/>
          <w:spacing w:val="-1"/>
          <w:w w:val="95"/>
          <w:szCs w:val="17"/>
          <w:lang w:val="en-US"/>
        </w:rPr>
        <w:t>ey</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 xml:space="preserve"> </w:t>
      </w:r>
      <w:r w:rsidRPr="009B05E7">
        <w:rPr>
          <w:rFonts w:ascii="Segoe UI" w:eastAsia="Segoe UI" w:hAnsi="Segoe UI"/>
          <w:spacing w:val="-1"/>
          <w:w w:val="95"/>
          <w:szCs w:val="17"/>
          <w:lang w:val="en-US"/>
        </w:rPr>
        <w:t>h</w:t>
      </w:r>
      <w:r w:rsidRPr="009B05E7">
        <w:rPr>
          <w:rFonts w:ascii="Segoe UI" w:eastAsia="Segoe UI" w:hAnsi="Segoe UI"/>
          <w:w w:val="95"/>
          <w:szCs w:val="17"/>
          <w:lang w:val="en-US"/>
        </w:rPr>
        <w:t>azı</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la</w:t>
      </w:r>
      <w:r w:rsidRPr="009B05E7">
        <w:rPr>
          <w:rFonts w:ascii="Segoe UI" w:eastAsia="Segoe UI" w:hAnsi="Segoe UI"/>
          <w:spacing w:val="-2"/>
          <w:w w:val="95"/>
          <w:szCs w:val="17"/>
          <w:lang w:val="en-US"/>
        </w:rPr>
        <w:t>t</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k</w:t>
      </w:r>
      <w:r w:rsidRPr="009B05E7">
        <w:rPr>
          <w:rFonts w:ascii="Segoe UI" w:eastAsia="Segoe UI" w:hAnsi="Segoe UI"/>
          <w:w w:val="95"/>
          <w:szCs w:val="17"/>
          <w:lang w:val="en-US"/>
        </w:rPr>
        <w:t xml:space="preserve">, </w:t>
      </w:r>
      <w:r w:rsidRPr="009B05E7">
        <w:rPr>
          <w:rFonts w:ascii="Segoe UI" w:eastAsia="Segoe UI" w:hAnsi="Segoe UI"/>
          <w:spacing w:val="-2"/>
          <w:w w:val="95"/>
          <w:szCs w:val="17"/>
          <w:lang w:val="en-US"/>
        </w:rPr>
        <w:t>d</w:t>
      </w:r>
      <w:r w:rsidRPr="009B05E7">
        <w:rPr>
          <w:rFonts w:ascii="Segoe UI" w:eastAsia="Segoe UI" w:hAnsi="Segoe UI"/>
          <w:spacing w:val="-1"/>
          <w:w w:val="95"/>
          <w:szCs w:val="17"/>
          <w:lang w:val="en-US"/>
        </w:rPr>
        <w:t>ene</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n</w:t>
      </w:r>
      <w:r w:rsidRPr="009B05E7">
        <w:rPr>
          <w:rFonts w:ascii="Segoe UI" w:eastAsia="Segoe UI" w:hAnsi="Segoe UI"/>
          <w:w w:val="95"/>
          <w:szCs w:val="17"/>
          <w:lang w:val="en-US"/>
        </w:rPr>
        <w:t xml:space="preserve">i </w:t>
      </w:r>
      <w:r w:rsidRPr="009B05E7">
        <w:rPr>
          <w:rFonts w:ascii="Segoe UI" w:eastAsia="Segoe UI" w:hAnsi="Segoe UI"/>
          <w:spacing w:val="-1"/>
          <w:w w:val="95"/>
          <w:szCs w:val="17"/>
          <w:lang w:val="en-US"/>
        </w:rPr>
        <w:t>y</w:t>
      </w:r>
      <w:r w:rsidRPr="009B05E7">
        <w:rPr>
          <w:rFonts w:ascii="Segoe UI" w:eastAsia="Segoe UI" w:hAnsi="Segoe UI"/>
          <w:w w:val="95"/>
          <w:szCs w:val="17"/>
          <w:lang w:val="en-US"/>
        </w:rPr>
        <w:t>a</w:t>
      </w:r>
      <w:r w:rsidRPr="009B05E7">
        <w:rPr>
          <w:rFonts w:ascii="Segoe UI" w:eastAsia="Segoe UI" w:hAnsi="Segoe UI"/>
          <w:spacing w:val="-2"/>
          <w:w w:val="95"/>
          <w:szCs w:val="17"/>
          <w:lang w:val="en-US"/>
        </w:rPr>
        <w:t>pt</w:t>
      </w:r>
      <w:r w:rsidRPr="009B05E7">
        <w:rPr>
          <w:rFonts w:ascii="Segoe UI" w:eastAsia="Segoe UI" w:hAnsi="Segoe UI"/>
          <w:w w:val="95"/>
          <w:szCs w:val="17"/>
          <w:lang w:val="en-US"/>
        </w:rPr>
        <w:t>ı</w:t>
      </w:r>
      <w:r w:rsidRPr="009B05E7">
        <w:rPr>
          <w:rFonts w:ascii="Segoe UI" w:eastAsia="Segoe UI" w:hAnsi="Segoe UI"/>
          <w:spacing w:val="-2"/>
          <w:w w:val="95"/>
          <w:szCs w:val="17"/>
          <w:lang w:val="en-US"/>
        </w:rPr>
        <w:t>r</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 xml:space="preserve">ak ve </w:t>
      </w:r>
      <w:r w:rsidRPr="009B05E7">
        <w:rPr>
          <w:rFonts w:ascii="Segoe UI" w:eastAsia="Segoe UI" w:hAnsi="Segoe UI"/>
          <w:spacing w:val="-2"/>
          <w:w w:val="95"/>
          <w:szCs w:val="17"/>
          <w:lang w:val="en-US"/>
        </w:rPr>
        <w:t>g</w:t>
      </w:r>
      <w:r w:rsidRPr="009B05E7">
        <w:rPr>
          <w:rFonts w:ascii="Segoe UI" w:eastAsia="Segoe UI" w:hAnsi="Segoe UI"/>
          <w:spacing w:val="-1"/>
          <w:w w:val="95"/>
          <w:szCs w:val="17"/>
          <w:lang w:val="en-US"/>
        </w:rPr>
        <w:t>ü</w:t>
      </w:r>
      <w:r w:rsidRPr="009B05E7">
        <w:rPr>
          <w:rFonts w:ascii="Segoe UI" w:eastAsia="Segoe UI" w:hAnsi="Segoe UI"/>
          <w:w w:val="95"/>
          <w:szCs w:val="17"/>
          <w:lang w:val="en-US"/>
        </w:rPr>
        <w:t>v</w:t>
      </w:r>
      <w:r w:rsidRPr="009B05E7">
        <w:rPr>
          <w:rFonts w:ascii="Segoe UI" w:eastAsia="Segoe UI" w:hAnsi="Segoe UI"/>
          <w:spacing w:val="-1"/>
          <w:w w:val="95"/>
          <w:szCs w:val="17"/>
          <w:lang w:val="en-US"/>
        </w:rPr>
        <w:t>en</w:t>
      </w:r>
      <w:r w:rsidRPr="009B05E7">
        <w:rPr>
          <w:rFonts w:ascii="Segoe UI" w:eastAsia="Segoe UI" w:hAnsi="Segoe UI"/>
          <w:w w:val="95"/>
          <w:szCs w:val="17"/>
          <w:lang w:val="en-US"/>
        </w:rPr>
        <w:t>li</w:t>
      </w:r>
      <w:r w:rsidRPr="009B05E7">
        <w:rPr>
          <w:rFonts w:ascii="Segoe UI" w:eastAsia="Segoe UI" w:hAnsi="Segoe UI"/>
          <w:spacing w:val="1"/>
          <w:w w:val="95"/>
          <w:szCs w:val="17"/>
          <w:lang w:val="en-US"/>
        </w:rPr>
        <w:t xml:space="preserve"> </w:t>
      </w:r>
      <w:r w:rsidRPr="009B05E7">
        <w:rPr>
          <w:rFonts w:ascii="Segoe UI" w:eastAsia="Segoe UI" w:hAnsi="Segoe UI"/>
          <w:spacing w:val="-2"/>
          <w:w w:val="95"/>
          <w:szCs w:val="17"/>
          <w:lang w:val="en-US"/>
        </w:rPr>
        <w:t>b</w:t>
      </w:r>
      <w:r w:rsidRPr="009B05E7">
        <w:rPr>
          <w:rFonts w:ascii="Segoe UI" w:eastAsia="Segoe UI" w:hAnsi="Segoe UI"/>
          <w:w w:val="95"/>
          <w:szCs w:val="17"/>
          <w:lang w:val="en-US"/>
        </w:rPr>
        <w:t>ir</w:t>
      </w:r>
      <w:r w:rsidRPr="009B05E7">
        <w:rPr>
          <w:rFonts w:ascii="Segoe UI" w:eastAsia="Segoe UI" w:hAnsi="Segoe UI"/>
          <w:spacing w:val="-1"/>
          <w:w w:val="95"/>
          <w:szCs w:val="17"/>
          <w:lang w:val="en-US"/>
        </w:rPr>
        <w:t xml:space="preserve"> </w:t>
      </w:r>
      <w:r w:rsidRPr="009B05E7">
        <w:rPr>
          <w:rFonts w:ascii="Segoe UI" w:eastAsia="Segoe UI" w:hAnsi="Segoe UI"/>
          <w:spacing w:val="1"/>
          <w:w w:val="95"/>
          <w:szCs w:val="17"/>
          <w:lang w:val="en-US"/>
        </w:rPr>
        <w:t>ş</w:t>
      </w:r>
      <w:r w:rsidRPr="009B05E7">
        <w:rPr>
          <w:rFonts w:ascii="Segoe UI" w:eastAsia="Segoe UI" w:hAnsi="Segoe UI"/>
          <w:spacing w:val="-1"/>
          <w:w w:val="95"/>
          <w:szCs w:val="17"/>
          <w:lang w:val="en-US"/>
        </w:rPr>
        <w:t>ek</w:t>
      </w:r>
      <w:r w:rsidRPr="009B05E7">
        <w:rPr>
          <w:rFonts w:ascii="Segoe UI" w:eastAsia="Segoe UI" w:hAnsi="Segoe UI"/>
          <w:w w:val="95"/>
          <w:szCs w:val="17"/>
          <w:lang w:val="en-US"/>
        </w:rPr>
        <w:t>il</w:t>
      </w:r>
      <w:r w:rsidRPr="009B05E7">
        <w:rPr>
          <w:rFonts w:ascii="Segoe UI" w:eastAsia="Segoe UI" w:hAnsi="Segoe UI"/>
          <w:spacing w:val="-2"/>
          <w:w w:val="95"/>
          <w:szCs w:val="17"/>
          <w:lang w:val="en-US"/>
        </w:rPr>
        <w:t>d</w:t>
      </w:r>
      <w:r w:rsidRPr="009B05E7">
        <w:rPr>
          <w:rFonts w:ascii="Segoe UI" w:eastAsia="Segoe UI" w:hAnsi="Segoe UI"/>
          <w:w w:val="95"/>
          <w:szCs w:val="17"/>
          <w:lang w:val="en-US"/>
        </w:rPr>
        <w:t xml:space="preserve">e </w:t>
      </w:r>
      <w:r w:rsidRPr="009B05E7">
        <w:rPr>
          <w:rFonts w:ascii="Segoe UI" w:eastAsia="Segoe UI" w:hAnsi="Segoe UI"/>
          <w:spacing w:val="1"/>
          <w:w w:val="95"/>
          <w:szCs w:val="17"/>
          <w:lang w:val="en-US"/>
        </w:rPr>
        <w:t>s</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k</w:t>
      </w:r>
      <w:r w:rsidRPr="009B05E7">
        <w:rPr>
          <w:rFonts w:ascii="Segoe UI" w:eastAsia="Segoe UI" w:hAnsi="Segoe UI"/>
          <w:w w:val="95"/>
          <w:szCs w:val="17"/>
          <w:lang w:val="en-US"/>
        </w:rPr>
        <w:t>la</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ak</w:t>
      </w:r>
    </w:p>
    <w:p w:rsidR="009B05E7" w:rsidRPr="009B05E7" w:rsidRDefault="009B05E7" w:rsidP="009B05E7">
      <w:pPr>
        <w:spacing w:before="2" w:line="241" w:lineRule="auto"/>
        <w:ind w:right="394"/>
        <w:rPr>
          <w:rFonts w:ascii="Segoe UI" w:eastAsia="Segoe UI" w:hAnsi="Segoe UI"/>
          <w:szCs w:val="17"/>
          <w:lang w:val="en-US"/>
        </w:rPr>
      </w:pPr>
      <w:r w:rsidRPr="009B05E7">
        <w:rPr>
          <w:rFonts w:ascii="Segoe UI" w:eastAsia="Segoe UI" w:hAnsi="Segoe UI"/>
          <w:w w:val="95"/>
          <w:szCs w:val="17"/>
          <w:lang w:val="en-US"/>
        </w:rPr>
        <w:t xml:space="preserve">ile </w:t>
      </w:r>
      <w:r w:rsidRPr="009B05E7">
        <w:rPr>
          <w:rFonts w:ascii="Segoe UI" w:eastAsia="Segoe UI" w:hAnsi="Segoe UI"/>
          <w:spacing w:val="1"/>
          <w:w w:val="95"/>
          <w:szCs w:val="17"/>
          <w:lang w:val="en-US"/>
        </w:rPr>
        <w:t>so</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 xml:space="preserve">u </w:t>
      </w:r>
      <w:r w:rsidRPr="009B05E7">
        <w:rPr>
          <w:rFonts w:ascii="Segoe UI" w:eastAsia="Segoe UI" w:hAnsi="Segoe UI"/>
          <w:spacing w:val="1"/>
          <w:w w:val="95"/>
          <w:szCs w:val="17"/>
          <w:lang w:val="en-US"/>
        </w:rPr>
        <w:t>o</w:t>
      </w:r>
      <w:r w:rsidRPr="009B05E7">
        <w:rPr>
          <w:rFonts w:ascii="Segoe UI" w:eastAsia="Segoe UI" w:hAnsi="Segoe UI"/>
          <w:w w:val="95"/>
          <w:szCs w:val="17"/>
          <w:lang w:val="en-US"/>
        </w:rPr>
        <w:t>l</w:t>
      </w:r>
      <w:r w:rsidRPr="009B05E7">
        <w:rPr>
          <w:rFonts w:ascii="Segoe UI" w:eastAsia="Segoe UI" w:hAnsi="Segoe UI"/>
          <w:spacing w:val="-1"/>
          <w:w w:val="95"/>
          <w:szCs w:val="17"/>
          <w:lang w:val="en-US"/>
        </w:rPr>
        <w:t>u</w:t>
      </w:r>
      <w:r w:rsidRPr="009B05E7">
        <w:rPr>
          <w:rFonts w:ascii="Segoe UI" w:eastAsia="Segoe UI" w:hAnsi="Segoe UI"/>
          <w:spacing w:val="1"/>
          <w:w w:val="95"/>
          <w:szCs w:val="17"/>
          <w:lang w:val="en-US"/>
        </w:rPr>
        <w:t>ş</w:t>
      </w:r>
      <w:r w:rsidRPr="009B05E7">
        <w:rPr>
          <w:rFonts w:ascii="Segoe UI" w:eastAsia="Segoe UI" w:hAnsi="Segoe UI"/>
          <w:spacing w:val="-2"/>
          <w:w w:val="95"/>
          <w:szCs w:val="17"/>
          <w:lang w:val="en-US"/>
        </w:rPr>
        <w:t>t</w:t>
      </w:r>
      <w:r w:rsidRPr="009B05E7">
        <w:rPr>
          <w:rFonts w:ascii="Segoe UI" w:eastAsia="Segoe UI" w:hAnsi="Segoe UI"/>
          <w:spacing w:val="-1"/>
          <w:w w:val="95"/>
          <w:szCs w:val="17"/>
          <w:lang w:val="en-US"/>
        </w:rPr>
        <w:t>u</w:t>
      </w:r>
      <w:r w:rsidRPr="009B05E7">
        <w:rPr>
          <w:rFonts w:ascii="Segoe UI" w:eastAsia="Segoe UI" w:hAnsi="Segoe UI"/>
          <w:spacing w:val="-2"/>
          <w:w w:val="95"/>
          <w:szCs w:val="17"/>
          <w:lang w:val="en-US"/>
        </w:rPr>
        <w:t>r</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a</w:t>
      </w:r>
      <w:r w:rsidRPr="009B05E7">
        <w:rPr>
          <w:rFonts w:ascii="Segoe UI" w:eastAsia="Segoe UI" w:hAnsi="Segoe UI"/>
          <w:spacing w:val="2"/>
          <w:w w:val="95"/>
          <w:szCs w:val="17"/>
          <w:lang w:val="en-US"/>
        </w:rPr>
        <w:t xml:space="preserve"> </w:t>
      </w:r>
      <w:r w:rsidRPr="009B05E7">
        <w:rPr>
          <w:rFonts w:ascii="Segoe UI" w:eastAsia="Segoe UI" w:hAnsi="Segoe UI"/>
          <w:spacing w:val="-1"/>
          <w:w w:val="95"/>
          <w:szCs w:val="17"/>
          <w:lang w:val="en-US"/>
        </w:rPr>
        <w:t>y</w:t>
      </w:r>
      <w:r w:rsidRPr="009B05E7">
        <w:rPr>
          <w:rFonts w:ascii="Segoe UI" w:eastAsia="Segoe UI" w:hAnsi="Segoe UI"/>
          <w:spacing w:val="1"/>
          <w:w w:val="95"/>
          <w:szCs w:val="17"/>
          <w:lang w:val="en-US"/>
        </w:rPr>
        <w:t>ö</w:t>
      </w:r>
      <w:r w:rsidRPr="009B05E7">
        <w:rPr>
          <w:rFonts w:ascii="Segoe UI" w:eastAsia="Segoe UI" w:hAnsi="Segoe UI"/>
          <w:spacing w:val="-1"/>
          <w:w w:val="95"/>
          <w:szCs w:val="17"/>
          <w:lang w:val="en-US"/>
        </w:rPr>
        <w:t>n</w:t>
      </w:r>
      <w:r w:rsidRPr="009B05E7">
        <w:rPr>
          <w:rFonts w:ascii="Segoe UI" w:eastAsia="Segoe UI" w:hAnsi="Segoe UI"/>
          <w:spacing w:val="-2"/>
          <w:w w:val="95"/>
          <w:szCs w:val="17"/>
          <w:lang w:val="en-US"/>
        </w:rPr>
        <w:t>t</w:t>
      </w:r>
      <w:r w:rsidRPr="009B05E7">
        <w:rPr>
          <w:rFonts w:ascii="Segoe UI" w:eastAsia="Segoe UI" w:hAnsi="Segoe UI"/>
          <w:spacing w:val="-1"/>
          <w:w w:val="95"/>
          <w:szCs w:val="17"/>
          <w:lang w:val="en-US"/>
        </w:rPr>
        <w:t>e</w:t>
      </w:r>
      <w:r w:rsidRPr="009B05E7">
        <w:rPr>
          <w:rFonts w:ascii="Segoe UI" w:eastAsia="Segoe UI" w:hAnsi="Segoe UI"/>
          <w:w w:val="95"/>
          <w:szCs w:val="17"/>
          <w:lang w:val="en-US"/>
        </w:rPr>
        <w:t xml:space="preserve">m ve </w:t>
      </w:r>
      <w:r w:rsidRPr="009B05E7">
        <w:rPr>
          <w:rFonts w:ascii="Segoe UI" w:eastAsia="Segoe UI" w:hAnsi="Segoe UI"/>
          <w:spacing w:val="-2"/>
          <w:w w:val="95"/>
          <w:szCs w:val="17"/>
          <w:lang w:val="en-US"/>
        </w:rPr>
        <w:t>t</w:t>
      </w:r>
      <w:r w:rsidRPr="009B05E7">
        <w:rPr>
          <w:rFonts w:ascii="Segoe UI" w:eastAsia="Segoe UI" w:hAnsi="Segoe UI"/>
          <w:spacing w:val="-1"/>
          <w:w w:val="95"/>
          <w:szCs w:val="17"/>
          <w:lang w:val="en-US"/>
        </w:rPr>
        <w:t>ekn</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k</w:t>
      </w:r>
      <w:r w:rsidRPr="009B05E7">
        <w:rPr>
          <w:rFonts w:ascii="Segoe UI" w:eastAsia="Segoe UI" w:hAnsi="Segoe UI"/>
          <w:w w:val="95"/>
          <w:szCs w:val="17"/>
          <w:lang w:val="en-US"/>
        </w:rPr>
        <w:t>l</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i</w:t>
      </w:r>
      <w:r w:rsidRPr="009B05E7">
        <w:rPr>
          <w:rFonts w:ascii="Segoe UI" w:eastAsia="Segoe UI" w:hAnsi="Segoe UI"/>
          <w:spacing w:val="2"/>
          <w:w w:val="95"/>
          <w:szCs w:val="17"/>
          <w:lang w:val="en-US"/>
        </w:rPr>
        <w:t xml:space="preserve"> </w:t>
      </w:r>
      <w:r w:rsidRPr="009B05E7">
        <w:rPr>
          <w:rFonts w:ascii="Segoe UI" w:eastAsia="Segoe UI" w:hAnsi="Segoe UI"/>
          <w:spacing w:val="-1"/>
          <w:w w:val="95"/>
          <w:szCs w:val="17"/>
          <w:lang w:val="en-US"/>
        </w:rPr>
        <w:t>k</w:t>
      </w:r>
      <w:r w:rsidRPr="009B05E7">
        <w:rPr>
          <w:rFonts w:ascii="Segoe UI" w:eastAsia="Segoe UI" w:hAnsi="Segoe UI"/>
          <w:spacing w:val="1"/>
          <w:w w:val="95"/>
          <w:szCs w:val="17"/>
          <w:lang w:val="en-US"/>
        </w:rPr>
        <w:t>o</w:t>
      </w:r>
      <w:r w:rsidRPr="009B05E7">
        <w:rPr>
          <w:rFonts w:ascii="Segoe UI" w:eastAsia="Segoe UI" w:hAnsi="Segoe UI"/>
          <w:spacing w:val="-1"/>
          <w:w w:val="95"/>
          <w:szCs w:val="17"/>
          <w:lang w:val="en-US"/>
        </w:rPr>
        <w:t>nu</w:t>
      </w:r>
      <w:r w:rsidRPr="009B05E7">
        <w:rPr>
          <w:rFonts w:ascii="Segoe UI" w:eastAsia="Segoe UI" w:hAnsi="Segoe UI"/>
          <w:spacing w:val="1"/>
          <w:w w:val="95"/>
          <w:szCs w:val="17"/>
          <w:lang w:val="en-US"/>
        </w:rPr>
        <w:t>s</w:t>
      </w:r>
      <w:r w:rsidRPr="009B05E7">
        <w:rPr>
          <w:rFonts w:ascii="Segoe UI" w:eastAsia="Segoe UI" w:hAnsi="Segoe UI"/>
          <w:spacing w:val="-1"/>
          <w:w w:val="95"/>
          <w:szCs w:val="17"/>
          <w:lang w:val="en-US"/>
        </w:rPr>
        <w:t>un</w:t>
      </w:r>
      <w:r w:rsidRPr="009B05E7">
        <w:rPr>
          <w:rFonts w:ascii="Segoe UI" w:eastAsia="Segoe UI" w:hAnsi="Segoe UI"/>
          <w:spacing w:val="-2"/>
          <w:w w:val="95"/>
          <w:szCs w:val="17"/>
          <w:lang w:val="en-US"/>
        </w:rPr>
        <w:t>d</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 xml:space="preserve"> </w:t>
      </w:r>
      <w:r w:rsidRPr="009B05E7">
        <w:rPr>
          <w:rFonts w:ascii="Segoe UI" w:eastAsia="Segoe UI" w:hAnsi="Segoe UI"/>
          <w:spacing w:val="-1"/>
          <w:w w:val="95"/>
          <w:szCs w:val="17"/>
          <w:lang w:val="en-US"/>
        </w:rPr>
        <w:t>h</w:t>
      </w:r>
      <w:r w:rsidRPr="009B05E7">
        <w:rPr>
          <w:rFonts w:ascii="Segoe UI" w:eastAsia="Segoe UI" w:hAnsi="Segoe UI"/>
          <w:w w:val="95"/>
          <w:szCs w:val="17"/>
          <w:lang w:val="en-US"/>
        </w:rPr>
        <w:t>iz</w:t>
      </w:r>
      <w:r w:rsidRPr="009B05E7">
        <w:rPr>
          <w:rFonts w:ascii="Segoe UI" w:eastAsia="Segoe UI" w:hAnsi="Segoe UI"/>
          <w:spacing w:val="-1"/>
          <w:w w:val="95"/>
          <w:szCs w:val="17"/>
          <w:lang w:val="en-US"/>
        </w:rPr>
        <w:t>me</w:t>
      </w:r>
      <w:r w:rsidRPr="009B05E7">
        <w:rPr>
          <w:rFonts w:ascii="Segoe UI" w:eastAsia="Segoe UI" w:hAnsi="Segoe UI"/>
          <w:w w:val="95"/>
          <w:szCs w:val="17"/>
          <w:lang w:val="en-US"/>
        </w:rPr>
        <w:t>t</w:t>
      </w:r>
      <w:r w:rsidRPr="009B05E7">
        <w:rPr>
          <w:rFonts w:ascii="Segoe UI" w:eastAsia="Segoe UI" w:hAnsi="Segoe UI"/>
          <w:spacing w:val="1"/>
          <w:w w:val="95"/>
          <w:szCs w:val="17"/>
          <w:lang w:val="en-US"/>
        </w:rPr>
        <w:t xml:space="preserve"> </w:t>
      </w:r>
      <w:r w:rsidRPr="009B05E7">
        <w:rPr>
          <w:rFonts w:ascii="Segoe UI" w:eastAsia="Segoe UI" w:hAnsi="Segoe UI"/>
          <w:w w:val="95"/>
          <w:szCs w:val="17"/>
          <w:lang w:val="en-US"/>
        </w:rPr>
        <w:t>içi</w:t>
      </w:r>
      <w:r w:rsidRPr="009B05E7">
        <w:rPr>
          <w:rFonts w:ascii="Segoe UI" w:eastAsia="Segoe UI" w:hAnsi="Segoe UI"/>
          <w:spacing w:val="1"/>
          <w:w w:val="95"/>
          <w:szCs w:val="17"/>
          <w:lang w:val="en-US"/>
        </w:rPr>
        <w:t xml:space="preserve"> </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ğ</w:t>
      </w:r>
      <w:r w:rsidRPr="009B05E7">
        <w:rPr>
          <w:rFonts w:ascii="Segoe UI" w:eastAsia="Segoe UI" w:hAnsi="Segoe UI"/>
          <w:w w:val="95"/>
          <w:szCs w:val="17"/>
          <w:lang w:val="en-US"/>
        </w:rPr>
        <w:t>i</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im</w:t>
      </w:r>
      <w:r w:rsidRPr="009B05E7">
        <w:rPr>
          <w:rFonts w:ascii="Segoe UI" w:eastAsia="Segoe UI" w:hAnsi="Segoe UI"/>
          <w:spacing w:val="1"/>
          <w:w w:val="95"/>
          <w:szCs w:val="17"/>
          <w:lang w:val="en-US"/>
        </w:rPr>
        <w:t xml:space="preserve"> </w:t>
      </w:r>
      <w:r w:rsidRPr="009B05E7">
        <w:rPr>
          <w:rFonts w:ascii="Segoe UI" w:eastAsia="Segoe UI" w:hAnsi="Segoe UI"/>
          <w:w w:val="95"/>
          <w:szCs w:val="17"/>
          <w:lang w:val="en-US"/>
        </w:rPr>
        <w:t>çalı</w:t>
      </w:r>
      <w:r w:rsidRPr="009B05E7">
        <w:rPr>
          <w:rFonts w:ascii="Segoe UI" w:eastAsia="Segoe UI" w:hAnsi="Segoe UI"/>
          <w:spacing w:val="1"/>
          <w:w w:val="95"/>
          <w:szCs w:val="17"/>
          <w:lang w:val="en-US"/>
        </w:rPr>
        <w:t>ş</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ala</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ı</w:t>
      </w:r>
      <w:r w:rsidRPr="009B05E7">
        <w:rPr>
          <w:rFonts w:ascii="Segoe UI" w:eastAsia="Segoe UI" w:hAnsi="Segoe UI"/>
          <w:spacing w:val="1"/>
          <w:w w:val="95"/>
          <w:szCs w:val="17"/>
          <w:lang w:val="en-US"/>
        </w:rPr>
        <w:t xml:space="preserve"> </w:t>
      </w:r>
      <w:r w:rsidRPr="009B05E7">
        <w:rPr>
          <w:rFonts w:ascii="Segoe UI" w:eastAsia="Segoe UI" w:hAnsi="Segoe UI"/>
          <w:spacing w:val="-2"/>
          <w:w w:val="95"/>
          <w:szCs w:val="17"/>
          <w:lang w:val="en-US"/>
        </w:rPr>
        <w:t>d</w:t>
      </w:r>
      <w:r w:rsidRPr="009B05E7">
        <w:rPr>
          <w:rFonts w:ascii="Segoe UI" w:eastAsia="Segoe UI" w:hAnsi="Segoe UI"/>
          <w:spacing w:val="-1"/>
          <w:w w:val="95"/>
          <w:szCs w:val="17"/>
          <w:lang w:val="en-US"/>
        </w:rPr>
        <w:t>ü</w:t>
      </w:r>
      <w:r w:rsidRPr="009B05E7">
        <w:rPr>
          <w:rFonts w:ascii="Segoe UI" w:eastAsia="Segoe UI" w:hAnsi="Segoe UI"/>
          <w:w w:val="95"/>
          <w:szCs w:val="17"/>
          <w:lang w:val="en-US"/>
        </w:rPr>
        <w:t>z</w:t>
      </w:r>
      <w:r w:rsidRPr="009B05E7">
        <w:rPr>
          <w:rFonts w:ascii="Segoe UI" w:eastAsia="Segoe UI" w:hAnsi="Segoe UI"/>
          <w:spacing w:val="-1"/>
          <w:w w:val="95"/>
          <w:szCs w:val="17"/>
          <w:lang w:val="en-US"/>
        </w:rPr>
        <w:t>en</w:t>
      </w:r>
      <w:r w:rsidRPr="009B05E7">
        <w:rPr>
          <w:rFonts w:ascii="Segoe UI" w:eastAsia="Segoe UI" w:hAnsi="Segoe UI"/>
          <w:w w:val="95"/>
          <w:szCs w:val="17"/>
          <w:lang w:val="en-US"/>
        </w:rPr>
        <w:t>l</w:t>
      </w:r>
      <w:r w:rsidRPr="009B05E7">
        <w:rPr>
          <w:rFonts w:ascii="Segoe UI" w:eastAsia="Segoe UI" w:hAnsi="Segoe UI"/>
          <w:spacing w:val="-1"/>
          <w:w w:val="95"/>
          <w:szCs w:val="17"/>
          <w:lang w:val="en-US"/>
        </w:rPr>
        <w:t>emek</w:t>
      </w:r>
      <w:r w:rsidRPr="009B05E7">
        <w:rPr>
          <w:rFonts w:ascii="Segoe UI" w:eastAsia="Segoe UI" w:hAnsi="Segoe UI"/>
          <w:w w:val="95"/>
          <w:szCs w:val="17"/>
          <w:lang w:val="en-US"/>
        </w:rPr>
        <w:t xml:space="preserve">, </w:t>
      </w:r>
      <w:r w:rsidRPr="009B05E7">
        <w:rPr>
          <w:rFonts w:ascii="Segoe UI" w:eastAsia="Segoe UI" w:hAnsi="Segoe UI"/>
          <w:spacing w:val="2"/>
          <w:w w:val="95"/>
          <w:szCs w:val="17"/>
          <w:lang w:val="en-US"/>
        </w:rPr>
        <w:t xml:space="preserve"> </w:t>
      </w:r>
      <w:r w:rsidRPr="009B05E7">
        <w:rPr>
          <w:rFonts w:ascii="Segoe UI" w:eastAsia="Segoe UI" w:hAnsi="Segoe UI"/>
          <w:spacing w:val="1"/>
          <w:w w:val="95"/>
          <w:szCs w:val="17"/>
          <w:lang w:val="en-US"/>
        </w:rPr>
        <w:t>S</w:t>
      </w:r>
      <w:r w:rsidRPr="009B05E7">
        <w:rPr>
          <w:rFonts w:ascii="Segoe UI" w:eastAsia="Segoe UI" w:hAnsi="Segoe UI"/>
          <w:w w:val="95"/>
          <w:szCs w:val="17"/>
          <w:lang w:val="en-US"/>
        </w:rPr>
        <w:t>ı</w:t>
      </w:r>
      <w:r w:rsidRPr="009B05E7">
        <w:rPr>
          <w:rFonts w:ascii="Segoe UI" w:eastAsia="Segoe UI" w:hAnsi="Segoe UI"/>
          <w:spacing w:val="-1"/>
          <w:w w:val="95"/>
          <w:szCs w:val="17"/>
          <w:lang w:val="en-US"/>
        </w:rPr>
        <w:t>n</w:t>
      </w:r>
      <w:r w:rsidRPr="009B05E7">
        <w:rPr>
          <w:rFonts w:ascii="Segoe UI" w:eastAsia="Segoe UI" w:hAnsi="Segoe UI"/>
          <w:w w:val="95"/>
          <w:szCs w:val="17"/>
          <w:lang w:val="en-US"/>
        </w:rPr>
        <w:t>av</w:t>
      </w:r>
      <w:r w:rsidRPr="009B05E7">
        <w:rPr>
          <w:rFonts w:ascii="Segoe UI" w:eastAsia="Segoe UI" w:hAnsi="Segoe UI"/>
          <w:spacing w:val="1"/>
          <w:w w:val="95"/>
          <w:szCs w:val="17"/>
          <w:lang w:val="en-US"/>
        </w:rPr>
        <w:t xml:space="preserve"> </w:t>
      </w:r>
      <w:r w:rsidRPr="009B05E7">
        <w:rPr>
          <w:rFonts w:ascii="Segoe UI" w:eastAsia="Segoe UI" w:hAnsi="Segoe UI"/>
          <w:spacing w:val="-1"/>
          <w:w w:val="95"/>
          <w:szCs w:val="17"/>
          <w:lang w:val="en-US"/>
        </w:rPr>
        <w:t>e</w:t>
      </w:r>
      <w:r w:rsidRPr="009B05E7">
        <w:rPr>
          <w:rFonts w:ascii="Segoe UI" w:eastAsia="Segoe UI" w:hAnsi="Segoe UI"/>
          <w:w w:val="95"/>
          <w:szCs w:val="17"/>
          <w:lang w:val="en-US"/>
        </w:rPr>
        <w:t>v</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k</w:t>
      </w:r>
      <w:r w:rsidRPr="009B05E7">
        <w:rPr>
          <w:rFonts w:ascii="Segoe UI" w:eastAsia="Segoe UI" w:hAnsi="Segoe UI"/>
          <w:w w:val="95"/>
          <w:szCs w:val="17"/>
          <w:lang w:val="en-US"/>
        </w:rPr>
        <w:t>ı</w:t>
      </w:r>
      <w:r w:rsidRPr="009B05E7">
        <w:rPr>
          <w:rFonts w:ascii="Segoe UI" w:eastAsia="Segoe UI" w:hAnsi="Segoe UI"/>
          <w:spacing w:val="-1"/>
          <w:w w:val="95"/>
          <w:szCs w:val="17"/>
          <w:lang w:val="en-US"/>
        </w:rPr>
        <w:t>n</w:t>
      </w:r>
      <w:r w:rsidRPr="009B05E7">
        <w:rPr>
          <w:rFonts w:ascii="Segoe UI" w:eastAsia="Segoe UI" w:hAnsi="Segoe UI"/>
          <w:w w:val="95"/>
          <w:szCs w:val="17"/>
          <w:lang w:val="en-US"/>
        </w:rPr>
        <w:t>ın</w:t>
      </w:r>
      <w:r w:rsidRPr="009B05E7">
        <w:rPr>
          <w:rFonts w:ascii="Segoe UI" w:eastAsia="Segoe UI" w:hAnsi="Segoe UI"/>
          <w:spacing w:val="1"/>
          <w:w w:val="95"/>
          <w:szCs w:val="17"/>
          <w:lang w:val="en-US"/>
        </w:rPr>
        <w:t xml:space="preserve"> </w:t>
      </w:r>
      <w:r w:rsidRPr="009B05E7">
        <w:rPr>
          <w:rFonts w:ascii="Segoe UI" w:eastAsia="Segoe UI" w:hAnsi="Segoe UI"/>
          <w:spacing w:val="-2"/>
          <w:w w:val="95"/>
          <w:szCs w:val="17"/>
          <w:lang w:val="en-US"/>
        </w:rPr>
        <w:t>b</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s</w:t>
      </w:r>
      <w:r w:rsidRPr="009B05E7">
        <w:rPr>
          <w:rFonts w:ascii="Segoe UI" w:eastAsia="Segoe UI" w:hAnsi="Segoe UI"/>
          <w:spacing w:val="-1"/>
          <w:w w:val="95"/>
          <w:szCs w:val="17"/>
          <w:lang w:val="en-US"/>
        </w:rPr>
        <w:t>k</w:t>
      </w:r>
      <w:r w:rsidRPr="009B05E7">
        <w:rPr>
          <w:rFonts w:ascii="Segoe UI" w:eastAsia="Segoe UI" w:hAnsi="Segoe UI"/>
          <w:w w:val="95"/>
          <w:szCs w:val="17"/>
          <w:lang w:val="en-US"/>
        </w:rPr>
        <w:t>ı</w:t>
      </w:r>
      <w:r w:rsidRPr="009B05E7">
        <w:rPr>
          <w:rFonts w:ascii="Segoe UI" w:eastAsia="Segoe UI" w:hAnsi="Segoe UI"/>
          <w:spacing w:val="1"/>
          <w:w w:val="95"/>
          <w:szCs w:val="17"/>
          <w:lang w:val="en-US"/>
        </w:rPr>
        <w:t xml:space="preserve"> </w:t>
      </w:r>
      <w:r w:rsidRPr="009B05E7">
        <w:rPr>
          <w:rFonts w:ascii="Segoe UI" w:eastAsia="Segoe UI" w:hAnsi="Segoe UI"/>
          <w:spacing w:val="-1"/>
          <w:w w:val="95"/>
          <w:szCs w:val="17"/>
          <w:lang w:val="en-US"/>
        </w:rPr>
        <w:t>h</w:t>
      </w:r>
      <w:r w:rsidRPr="009B05E7">
        <w:rPr>
          <w:rFonts w:ascii="Segoe UI" w:eastAsia="Segoe UI" w:hAnsi="Segoe UI"/>
          <w:w w:val="95"/>
          <w:szCs w:val="17"/>
          <w:lang w:val="en-US"/>
        </w:rPr>
        <w:t>iz</w:t>
      </w:r>
      <w:r w:rsidRPr="009B05E7">
        <w:rPr>
          <w:rFonts w:ascii="Segoe UI" w:eastAsia="Segoe UI" w:hAnsi="Segoe UI"/>
          <w:spacing w:val="-1"/>
          <w:w w:val="95"/>
          <w:szCs w:val="17"/>
          <w:lang w:val="en-US"/>
        </w:rPr>
        <w:t>me</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l</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n</w:t>
      </w:r>
      <w:r w:rsidRPr="009B05E7">
        <w:rPr>
          <w:rFonts w:ascii="Segoe UI" w:eastAsia="Segoe UI" w:hAnsi="Segoe UI"/>
          <w:w w:val="95"/>
          <w:szCs w:val="17"/>
          <w:lang w:val="en-US"/>
        </w:rPr>
        <w:t>i</w:t>
      </w:r>
      <w:r w:rsidRPr="009B05E7">
        <w:rPr>
          <w:rFonts w:ascii="Segoe UI" w:eastAsia="Segoe UI" w:hAnsi="Segoe UI"/>
          <w:spacing w:val="2"/>
          <w:w w:val="95"/>
          <w:szCs w:val="17"/>
          <w:lang w:val="en-US"/>
        </w:rPr>
        <w:t xml:space="preserve"> </w:t>
      </w:r>
      <w:r w:rsidRPr="009B05E7">
        <w:rPr>
          <w:rFonts w:ascii="Segoe UI" w:eastAsia="Segoe UI" w:hAnsi="Segoe UI"/>
          <w:spacing w:val="-1"/>
          <w:w w:val="95"/>
          <w:szCs w:val="17"/>
          <w:lang w:val="en-US"/>
        </w:rPr>
        <w:t>yü</w:t>
      </w:r>
      <w:r w:rsidRPr="009B05E7">
        <w:rPr>
          <w:rFonts w:ascii="Segoe UI" w:eastAsia="Segoe UI" w:hAnsi="Segoe UI"/>
          <w:spacing w:val="-2"/>
          <w:w w:val="95"/>
          <w:szCs w:val="17"/>
          <w:lang w:val="en-US"/>
        </w:rPr>
        <w:t>r</w:t>
      </w:r>
      <w:r w:rsidRPr="009B05E7">
        <w:rPr>
          <w:rFonts w:ascii="Segoe UI" w:eastAsia="Segoe UI" w:hAnsi="Segoe UI"/>
          <w:spacing w:val="-1"/>
          <w:w w:val="95"/>
          <w:szCs w:val="17"/>
          <w:lang w:val="en-US"/>
        </w:rPr>
        <w:t>ü</w:t>
      </w:r>
      <w:r w:rsidRPr="009B05E7">
        <w:rPr>
          <w:rFonts w:ascii="Segoe UI" w:eastAsia="Segoe UI" w:hAnsi="Segoe UI"/>
          <w:spacing w:val="-2"/>
          <w:w w:val="95"/>
          <w:szCs w:val="17"/>
          <w:lang w:val="en-US"/>
        </w:rPr>
        <w:t>t</w:t>
      </w:r>
      <w:r w:rsidRPr="009B05E7">
        <w:rPr>
          <w:rFonts w:ascii="Segoe UI" w:eastAsia="Segoe UI" w:hAnsi="Segoe UI"/>
          <w:spacing w:val="-1"/>
          <w:w w:val="95"/>
          <w:szCs w:val="17"/>
          <w:lang w:val="en-US"/>
        </w:rPr>
        <w:t>mek</w:t>
      </w:r>
      <w:r w:rsidRPr="009B05E7">
        <w:rPr>
          <w:rFonts w:ascii="Segoe UI" w:eastAsia="Segoe UI" w:hAnsi="Segoe UI"/>
          <w:w w:val="95"/>
          <w:szCs w:val="17"/>
          <w:lang w:val="en-US"/>
        </w:rPr>
        <w:t xml:space="preserve">, </w:t>
      </w:r>
      <w:r w:rsidRPr="009B05E7">
        <w:rPr>
          <w:rFonts w:ascii="Segoe UI" w:eastAsia="Segoe UI" w:hAnsi="Segoe UI"/>
          <w:spacing w:val="1"/>
          <w:w w:val="95"/>
          <w:szCs w:val="17"/>
          <w:lang w:val="en-US"/>
        </w:rPr>
        <w:t>s</w:t>
      </w:r>
      <w:r w:rsidRPr="009B05E7">
        <w:rPr>
          <w:rFonts w:ascii="Segoe UI" w:eastAsia="Segoe UI" w:hAnsi="Segoe UI"/>
          <w:w w:val="95"/>
          <w:szCs w:val="17"/>
          <w:lang w:val="en-US"/>
        </w:rPr>
        <w:t>ı</w:t>
      </w:r>
      <w:r w:rsidRPr="009B05E7">
        <w:rPr>
          <w:rFonts w:ascii="Segoe UI" w:eastAsia="Segoe UI" w:hAnsi="Segoe UI"/>
          <w:spacing w:val="-1"/>
          <w:w w:val="95"/>
          <w:szCs w:val="17"/>
          <w:lang w:val="en-US"/>
        </w:rPr>
        <w:t>n</w:t>
      </w:r>
      <w:r w:rsidRPr="009B05E7">
        <w:rPr>
          <w:rFonts w:ascii="Segoe UI" w:eastAsia="Segoe UI" w:hAnsi="Segoe UI"/>
          <w:w w:val="95"/>
          <w:szCs w:val="17"/>
          <w:lang w:val="en-US"/>
        </w:rPr>
        <w:t>av</w:t>
      </w:r>
      <w:r w:rsidRPr="009B05E7">
        <w:rPr>
          <w:rFonts w:ascii="Segoe UI" w:eastAsia="Segoe UI" w:hAnsi="Segoe UI"/>
          <w:w w:val="97"/>
          <w:szCs w:val="17"/>
          <w:lang w:val="en-US"/>
        </w:rPr>
        <w:t xml:space="preserve"> </w:t>
      </w:r>
      <w:r w:rsidRPr="009B05E7">
        <w:rPr>
          <w:rFonts w:ascii="Segoe UI" w:eastAsia="Segoe UI" w:hAnsi="Segoe UI"/>
          <w:spacing w:val="-1"/>
          <w:w w:val="95"/>
          <w:szCs w:val="17"/>
          <w:lang w:val="en-US"/>
        </w:rPr>
        <w:t>e</w:t>
      </w:r>
      <w:r w:rsidRPr="009B05E7">
        <w:rPr>
          <w:rFonts w:ascii="Segoe UI" w:eastAsia="Segoe UI" w:hAnsi="Segoe UI"/>
          <w:w w:val="95"/>
          <w:szCs w:val="17"/>
          <w:lang w:val="en-US"/>
        </w:rPr>
        <w:t>v</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k</w:t>
      </w:r>
      <w:r w:rsidRPr="009B05E7">
        <w:rPr>
          <w:rFonts w:ascii="Segoe UI" w:eastAsia="Segoe UI" w:hAnsi="Segoe UI"/>
          <w:w w:val="95"/>
          <w:szCs w:val="17"/>
          <w:lang w:val="en-US"/>
        </w:rPr>
        <w:t>ı</w:t>
      </w:r>
      <w:r w:rsidRPr="009B05E7">
        <w:rPr>
          <w:rFonts w:ascii="Segoe UI" w:eastAsia="Segoe UI" w:hAnsi="Segoe UI"/>
          <w:spacing w:val="-1"/>
          <w:w w:val="95"/>
          <w:szCs w:val="17"/>
          <w:lang w:val="en-US"/>
        </w:rPr>
        <w:t>n</w:t>
      </w:r>
      <w:r w:rsidRPr="009B05E7">
        <w:rPr>
          <w:rFonts w:ascii="Segoe UI" w:eastAsia="Segoe UI" w:hAnsi="Segoe UI"/>
          <w:w w:val="95"/>
          <w:szCs w:val="17"/>
          <w:lang w:val="en-US"/>
        </w:rPr>
        <w:t>ı</w:t>
      </w:r>
      <w:r w:rsidRPr="009B05E7">
        <w:rPr>
          <w:rFonts w:ascii="Segoe UI" w:eastAsia="Segoe UI" w:hAnsi="Segoe UI"/>
          <w:spacing w:val="4"/>
          <w:w w:val="95"/>
          <w:szCs w:val="17"/>
          <w:lang w:val="en-US"/>
        </w:rPr>
        <w:t xml:space="preserve"> </w:t>
      </w:r>
      <w:r w:rsidRPr="009B05E7">
        <w:rPr>
          <w:rFonts w:ascii="Segoe UI" w:eastAsia="Segoe UI" w:hAnsi="Segoe UI"/>
          <w:spacing w:val="1"/>
          <w:w w:val="95"/>
          <w:szCs w:val="17"/>
          <w:lang w:val="en-US"/>
        </w:rPr>
        <w:t>s</w:t>
      </w:r>
      <w:r w:rsidRPr="009B05E7">
        <w:rPr>
          <w:rFonts w:ascii="Segoe UI" w:eastAsia="Segoe UI" w:hAnsi="Segoe UI"/>
          <w:spacing w:val="-1"/>
          <w:w w:val="95"/>
          <w:szCs w:val="17"/>
          <w:lang w:val="en-US"/>
        </w:rPr>
        <w:t>e</w:t>
      </w:r>
      <w:r w:rsidRPr="009B05E7">
        <w:rPr>
          <w:rFonts w:ascii="Segoe UI" w:eastAsia="Segoe UI" w:hAnsi="Segoe UI"/>
          <w:w w:val="95"/>
          <w:szCs w:val="17"/>
          <w:lang w:val="en-US"/>
        </w:rPr>
        <w:t>vk</w:t>
      </w:r>
      <w:r w:rsidRPr="009B05E7">
        <w:rPr>
          <w:rFonts w:ascii="Segoe UI" w:eastAsia="Segoe UI" w:hAnsi="Segoe UI"/>
          <w:spacing w:val="4"/>
          <w:w w:val="95"/>
          <w:szCs w:val="17"/>
          <w:lang w:val="en-US"/>
        </w:rPr>
        <w:t xml:space="preserve"> </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t</w:t>
      </w:r>
      <w:r w:rsidRPr="009B05E7">
        <w:rPr>
          <w:rFonts w:ascii="Segoe UI" w:eastAsia="Segoe UI" w:hAnsi="Segoe UI"/>
          <w:spacing w:val="-1"/>
          <w:w w:val="95"/>
          <w:szCs w:val="17"/>
          <w:lang w:val="en-US"/>
        </w:rPr>
        <w:t>mek</w:t>
      </w:r>
      <w:r w:rsidRPr="009B05E7">
        <w:rPr>
          <w:rFonts w:ascii="Segoe UI" w:eastAsia="Segoe UI" w:hAnsi="Segoe UI"/>
          <w:w w:val="95"/>
          <w:szCs w:val="17"/>
          <w:lang w:val="en-US"/>
        </w:rPr>
        <w:t>;</w:t>
      </w:r>
      <w:r w:rsidRPr="009B05E7">
        <w:rPr>
          <w:rFonts w:ascii="Segoe UI" w:eastAsia="Segoe UI" w:hAnsi="Segoe UI"/>
          <w:spacing w:val="6"/>
          <w:w w:val="95"/>
          <w:szCs w:val="17"/>
          <w:lang w:val="en-US"/>
        </w:rPr>
        <w:t xml:space="preserve"> </w:t>
      </w:r>
      <w:r w:rsidRPr="009B05E7">
        <w:rPr>
          <w:rFonts w:ascii="Segoe UI" w:eastAsia="Segoe UI" w:hAnsi="Segoe UI"/>
          <w:spacing w:val="1"/>
          <w:w w:val="95"/>
          <w:szCs w:val="17"/>
          <w:lang w:val="en-US"/>
        </w:rPr>
        <w:t>s</w:t>
      </w:r>
      <w:r w:rsidRPr="009B05E7">
        <w:rPr>
          <w:rFonts w:ascii="Segoe UI" w:eastAsia="Segoe UI" w:hAnsi="Segoe UI"/>
          <w:w w:val="95"/>
          <w:szCs w:val="17"/>
          <w:lang w:val="en-US"/>
        </w:rPr>
        <w:t>ı</w:t>
      </w:r>
      <w:r w:rsidRPr="009B05E7">
        <w:rPr>
          <w:rFonts w:ascii="Segoe UI" w:eastAsia="Segoe UI" w:hAnsi="Segoe UI"/>
          <w:spacing w:val="-1"/>
          <w:w w:val="95"/>
          <w:szCs w:val="17"/>
          <w:lang w:val="en-US"/>
        </w:rPr>
        <w:t>n</w:t>
      </w:r>
      <w:r w:rsidRPr="009B05E7">
        <w:rPr>
          <w:rFonts w:ascii="Segoe UI" w:eastAsia="Segoe UI" w:hAnsi="Segoe UI"/>
          <w:w w:val="95"/>
          <w:szCs w:val="17"/>
          <w:lang w:val="en-US"/>
        </w:rPr>
        <w:t>av</w:t>
      </w:r>
      <w:r w:rsidRPr="009B05E7">
        <w:rPr>
          <w:rFonts w:ascii="Segoe UI" w:eastAsia="Segoe UI" w:hAnsi="Segoe UI"/>
          <w:spacing w:val="5"/>
          <w:w w:val="95"/>
          <w:szCs w:val="17"/>
          <w:lang w:val="en-US"/>
        </w:rPr>
        <w:t xml:space="preserve"> </w:t>
      </w:r>
      <w:r w:rsidRPr="009B05E7">
        <w:rPr>
          <w:rFonts w:ascii="Segoe UI" w:eastAsia="Segoe UI" w:hAnsi="Segoe UI"/>
          <w:spacing w:val="-2"/>
          <w:w w:val="95"/>
          <w:szCs w:val="17"/>
          <w:lang w:val="en-US"/>
        </w:rPr>
        <w:t>b</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ş</w:t>
      </w:r>
      <w:r w:rsidRPr="009B05E7">
        <w:rPr>
          <w:rFonts w:ascii="Segoe UI" w:eastAsia="Segoe UI" w:hAnsi="Segoe UI"/>
          <w:w w:val="95"/>
          <w:szCs w:val="17"/>
          <w:lang w:val="en-US"/>
        </w:rPr>
        <w:t>v</w:t>
      </w:r>
      <w:r w:rsidRPr="009B05E7">
        <w:rPr>
          <w:rFonts w:ascii="Segoe UI" w:eastAsia="Segoe UI" w:hAnsi="Segoe UI"/>
          <w:spacing w:val="-1"/>
          <w:w w:val="95"/>
          <w:szCs w:val="17"/>
          <w:lang w:val="en-US"/>
        </w:rPr>
        <w:t>u</w:t>
      </w:r>
      <w:r w:rsidRPr="009B05E7">
        <w:rPr>
          <w:rFonts w:ascii="Segoe UI" w:eastAsia="Segoe UI" w:hAnsi="Segoe UI"/>
          <w:spacing w:val="-2"/>
          <w:w w:val="95"/>
          <w:szCs w:val="17"/>
          <w:lang w:val="en-US"/>
        </w:rPr>
        <w:t>r</w:t>
      </w:r>
      <w:r w:rsidRPr="009B05E7">
        <w:rPr>
          <w:rFonts w:ascii="Segoe UI" w:eastAsia="Segoe UI" w:hAnsi="Segoe UI"/>
          <w:spacing w:val="-1"/>
          <w:w w:val="95"/>
          <w:szCs w:val="17"/>
          <w:lang w:val="en-US"/>
        </w:rPr>
        <w:t>u</w:t>
      </w:r>
      <w:r w:rsidRPr="009B05E7">
        <w:rPr>
          <w:rFonts w:ascii="Segoe UI" w:eastAsia="Segoe UI" w:hAnsi="Segoe UI"/>
          <w:w w:val="95"/>
          <w:szCs w:val="17"/>
          <w:lang w:val="en-US"/>
        </w:rPr>
        <w:t>la</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ı</w:t>
      </w:r>
      <w:r w:rsidRPr="009B05E7">
        <w:rPr>
          <w:rFonts w:ascii="Segoe UI" w:eastAsia="Segoe UI" w:hAnsi="Segoe UI"/>
          <w:spacing w:val="-1"/>
          <w:w w:val="95"/>
          <w:szCs w:val="17"/>
          <w:lang w:val="en-US"/>
        </w:rPr>
        <w:t>n</w:t>
      </w:r>
      <w:r w:rsidRPr="009B05E7">
        <w:rPr>
          <w:rFonts w:ascii="Segoe UI" w:eastAsia="Segoe UI" w:hAnsi="Segoe UI"/>
          <w:w w:val="95"/>
          <w:szCs w:val="17"/>
          <w:lang w:val="en-US"/>
        </w:rPr>
        <w:t>ı</w:t>
      </w:r>
      <w:r w:rsidRPr="009B05E7">
        <w:rPr>
          <w:rFonts w:ascii="Segoe UI" w:eastAsia="Segoe UI" w:hAnsi="Segoe UI"/>
          <w:spacing w:val="5"/>
          <w:w w:val="95"/>
          <w:szCs w:val="17"/>
          <w:lang w:val="en-US"/>
        </w:rPr>
        <w:t xml:space="preserve"> </w:t>
      </w:r>
      <w:r w:rsidRPr="009B05E7">
        <w:rPr>
          <w:rFonts w:ascii="Segoe UI" w:eastAsia="Segoe UI" w:hAnsi="Segoe UI"/>
          <w:w w:val="95"/>
          <w:szCs w:val="17"/>
          <w:lang w:val="en-US"/>
        </w:rPr>
        <w:t>al</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ak</w:t>
      </w:r>
      <w:r w:rsidRPr="009B05E7">
        <w:rPr>
          <w:rFonts w:ascii="Segoe UI" w:eastAsia="Segoe UI" w:hAnsi="Segoe UI"/>
          <w:spacing w:val="4"/>
          <w:w w:val="95"/>
          <w:szCs w:val="17"/>
          <w:lang w:val="en-US"/>
        </w:rPr>
        <w:t xml:space="preserve"> </w:t>
      </w:r>
      <w:r w:rsidRPr="009B05E7">
        <w:rPr>
          <w:rFonts w:ascii="Segoe UI" w:eastAsia="Segoe UI" w:hAnsi="Segoe UI"/>
          <w:w w:val="95"/>
          <w:szCs w:val="17"/>
          <w:lang w:val="en-US"/>
        </w:rPr>
        <w:t>ve</w:t>
      </w:r>
      <w:r w:rsidRPr="009B05E7">
        <w:rPr>
          <w:rFonts w:ascii="Segoe UI" w:eastAsia="Segoe UI" w:hAnsi="Segoe UI"/>
          <w:spacing w:val="4"/>
          <w:w w:val="95"/>
          <w:szCs w:val="17"/>
          <w:lang w:val="en-US"/>
        </w:rPr>
        <w:t xml:space="preserve"> </w:t>
      </w:r>
      <w:r w:rsidRPr="009B05E7">
        <w:rPr>
          <w:rFonts w:ascii="Segoe UI" w:eastAsia="Segoe UI" w:hAnsi="Segoe UI"/>
          <w:w w:val="95"/>
          <w:szCs w:val="17"/>
          <w:lang w:val="en-US"/>
        </w:rPr>
        <w:t>a</w:t>
      </w:r>
      <w:r w:rsidRPr="009B05E7">
        <w:rPr>
          <w:rFonts w:ascii="Segoe UI" w:eastAsia="Segoe UI" w:hAnsi="Segoe UI"/>
          <w:spacing w:val="-2"/>
          <w:w w:val="95"/>
          <w:szCs w:val="17"/>
          <w:lang w:val="en-US"/>
        </w:rPr>
        <w:t>d</w:t>
      </w:r>
      <w:r w:rsidRPr="009B05E7">
        <w:rPr>
          <w:rFonts w:ascii="Segoe UI" w:eastAsia="Segoe UI" w:hAnsi="Segoe UI"/>
          <w:w w:val="95"/>
          <w:szCs w:val="17"/>
          <w:lang w:val="en-US"/>
        </w:rPr>
        <w:t>ay</w:t>
      </w:r>
      <w:r w:rsidRPr="009B05E7">
        <w:rPr>
          <w:rFonts w:ascii="Segoe UI" w:eastAsia="Segoe UI" w:hAnsi="Segoe UI"/>
          <w:spacing w:val="5"/>
          <w:w w:val="95"/>
          <w:szCs w:val="17"/>
          <w:lang w:val="en-US"/>
        </w:rPr>
        <w:t xml:space="preserve"> </w:t>
      </w:r>
      <w:r w:rsidRPr="009B05E7">
        <w:rPr>
          <w:rFonts w:ascii="Segoe UI" w:eastAsia="Segoe UI" w:hAnsi="Segoe UI"/>
          <w:spacing w:val="-1"/>
          <w:w w:val="95"/>
          <w:szCs w:val="17"/>
          <w:lang w:val="en-US"/>
        </w:rPr>
        <w:t>ye</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l</w:t>
      </w:r>
      <w:r w:rsidRPr="009B05E7">
        <w:rPr>
          <w:rFonts w:ascii="Segoe UI" w:eastAsia="Segoe UI" w:hAnsi="Segoe UI"/>
          <w:spacing w:val="-1"/>
          <w:w w:val="95"/>
          <w:szCs w:val="17"/>
          <w:lang w:val="en-US"/>
        </w:rPr>
        <w:t>e</w:t>
      </w:r>
      <w:r w:rsidRPr="009B05E7">
        <w:rPr>
          <w:rFonts w:ascii="Segoe UI" w:eastAsia="Segoe UI" w:hAnsi="Segoe UI"/>
          <w:spacing w:val="1"/>
          <w:w w:val="95"/>
          <w:szCs w:val="17"/>
          <w:lang w:val="en-US"/>
        </w:rPr>
        <w:t>ş</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i</w:t>
      </w:r>
      <w:r w:rsidRPr="009B05E7">
        <w:rPr>
          <w:rFonts w:ascii="Segoe UI" w:eastAsia="Segoe UI" w:hAnsi="Segoe UI"/>
          <w:spacing w:val="-2"/>
          <w:w w:val="95"/>
          <w:szCs w:val="17"/>
          <w:lang w:val="en-US"/>
        </w:rPr>
        <w:t>r</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e</w:t>
      </w:r>
      <w:r w:rsidRPr="009B05E7">
        <w:rPr>
          <w:rFonts w:ascii="Segoe UI" w:eastAsia="Segoe UI" w:hAnsi="Segoe UI"/>
          <w:spacing w:val="3"/>
          <w:w w:val="95"/>
          <w:szCs w:val="17"/>
          <w:lang w:val="en-US"/>
        </w:rPr>
        <w:t xml:space="preserve"> </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ş</w:t>
      </w:r>
      <w:r w:rsidRPr="009B05E7">
        <w:rPr>
          <w:rFonts w:ascii="Segoe UI" w:eastAsia="Segoe UI" w:hAnsi="Segoe UI"/>
          <w:w w:val="95"/>
          <w:szCs w:val="17"/>
          <w:lang w:val="en-US"/>
        </w:rPr>
        <w:t>l</w:t>
      </w:r>
      <w:r w:rsidRPr="009B05E7">
        <w:rPr>
          <w:rFonts w:ascii="Segoe UI" w:eastAsia="Segoe UI" w:hAnsi="Segoe UI"/>
          <w:spacing w:val="-1"/>
          <w:w w:val="95"/>
          <w:szCs w:val="17"/>
          <w:lang w:val="en-US"/>
        </w:rPr>
        <w:t>em</w:t>
      </w:r>
      <w:r w:rsidRPr="009B05E7">
        <w:rPr>
          <w:rFonts w:ascii="Segoe UI" w:eastAsia="Segoe UI" w:hAnsi="Segoe UI"/>
          <w:w w:val="95"/>
          <w:szCs w:val="17"/>
          <w:lang w:val="en-US"/>
        </w:rPr>
        <w:t>l</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n</w:t>
      </w:r>
      <w:r w:rsidRPr="009B05E7">
        <w:rPr>
          <w:rFonts w:ascii="Segoe UI" w:eastAsia="Segoe UI" w:hAnsi="Segoe UI"/>
          <w:w w:val="95"/>
          <w:szCs w:val="17"/>
          <w:lang w:val="en-US"/>
        </w:rPr>
        <w:t>i</w:t>
      </w:r>
      <w:r w:rsidRPr="009B05E7">
        <w:rPr>
          <w:rFonts w:ascii="Segoe UI" w:eastAsia="Segoe UI" w:hAnsi="Segoe UI"/>
          <w:spacing w:val="5"/>
          <w:w w:val="95"/>
          <w:szCs w:val="17"/>
          <w:lang w:val="en-US"/>
        </w:rPr>
        <w:t xml:space="preserve"> </w:t>
      </w:r>
      <w:r w:rsidRPr="009B05E7">
        <w:rPr>
          <w:rFonts w:ascii="Segoe UI" w:eastAsia="Segoe UI" w:hAnsi="Segoe UI"/>
          <w:spacing w:val="-1"/>
          <w:w w:val="95"/>
          <w:szCs w:val="17"/>
          <w:lang w:val="en-US"/>
        </w:rPr>
        <w:t>y</w:t>
      </w:r>
      <w:r w:rsidRPr="009B05E7">
        <w:rPr>
          <w:rFonts w:ascii="Segoe UI" w:eastAsia="Segoe UI" w:hAnsi="Segoe UI"/>
          <w:w w:val="95"/>
          <w:szCs w:val="17"/>
          <w:lang w:val="en-US"/>
        </w:rPr>
        <w:t>a</w:t>
      </w:r>
      <w:r w:rsidRPr="009B05E7">
        <w:rPr>
          <w:rFonts w:ascii="Segoe UI" w:eastAsia="Segoe UI" w:hAnsi="Segoe UI"/>
          <w:spacing w:val="-2"/>
          <w:w w:val="95"/>
          <w:szCs w:val="17"/>
          <w:lang w:val="en-US"/>
        </w:rPr>
        <w:t>p</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k</w:t>
      </w:r>
      <w:r w:rsidRPr="009B05E7">
        <w:rPr>
          <w:rFonts w:ascii="Segoe UI" w:eastAsia="Segoe UI" w:hAnsi="Segoe UI"/>
          <w:w w:val="95"/>
          <w:szCs w:val="17"/>
          <w:lang w:val="en-US"/>
        </w:rPr>
        <w:t>,</w:t>
      </w:r>
      <w:r w:rsidRPr="009B05E7">
        <w:rPr>
          <w:rFonts w:ascii="Segoe UI" w:eastAsia="Segoe UI" w:hAnsi="Segoe UI"/>
          <w:spacing w:val="4"/>
          <w:w w:val="95"/>
          <w:szCs w:val="17"/>
          <w:lang w:val="en-US"/>
        </w:rPr>
        <w:t xml:space="preserve"> </w:t>
      </w:r>
      <w:r w:rsidRPr="009B05E7">
        <w:rPr>
          <w:rFonts w:ascii="Segoe UI" w:eastAsia="Segoe UI" w:hAnsi="Segoe UI"/>
          <w:spacing w:val="1"/>
          <w:w w:val="95"/>
          <w:szCs w:val="17"/>
          <w:lang w:val="en-US"/>
        </w:rPr>
        <w:t>S</w:t>
      </w:r>
      <w:r w:rsidRPr="009B05E7">
        <w:rPr>
          <w:rFonts w:ascii="Segoe UI" w:eastAsia="Segoe UI" w:hAnsi="Segoe UI"/>
          <w:w w:val="95"/>
          <w:szCs w:val="17"/>
          <w:lang w:val="en-US"/>
        </w:rPr>
        <w:t>ı</w:t>
      </w:r>
      <w:r w:rsidRPr="009B05E7">
        <w:rPr>
          <w:rFonts w:ascii="Segoe UI" w:eastAsia="Segoe UI" w:hAnsi="Segoe UI"/>
          <w:spacing w:val="-1"/>
          <w:w w:val="95"/>
          <w:szCs w:val="17"/>
          <w:lang w:val="en-US"/>
        </w:rPr>
        <w:t>n</w:t>
      </w:r>
      <w:r w:rsidRPr="009B05E7">
        <w:rPr>
          <w:rFonts w:ascii="Segoe UI" w:eastAsia="Segoe UI" w:hAnsi="Segoe UI"/>
          <w:w w:val="95"/>
          <w:szCs w:val="17"/>
          <w:lang w:val="en-US"/>
        </w:rPr>
        <w:t>av</w:t>
      </w:r>
      <w:r w:rsidRPr="009B05E7">
        <w:rPr>
          <w:rFonts w:ascii="Segoe UI" w:eastAsia="Segoe UI" w:hAnsi="Segoe UI"/>
          <w:spacing w:val="5"/>
          <w:w w:val="95"/>
          <w:szCs w:val="17"/>
          <w:lang w:val="en-US"/>
        </w:rPr>
        <w:t xml:space="preserve"> </w:t>
      </w:r>
      <w:r w:rsidRPr="009B05E7">
        <w:rPr>
          <w:rFonts w:ascii="Segoe UI" w:eastAsia="Segoe UI" w:hAnsi="Segoe UI"/>
          <w:spacing w:val="-1"/>
          <w:w w:val="95"/>
          <w:szCs w:val="17"/>
          <w:lang w:val="en-US"/>
        </w:rPr>
        <w:t>e</w:t>
      </w:r>
      <w:r w:rsidRPr="009B05E7">
        <w:rPr>
          <w:rFonts w:ascii="Segoe UI" w:eastAsia="Segoe UI" w:hAnsi="Segoe UI"/>
          <w:w w:val="95"/>
          <w:szCs w:val="17"/>
          <w:lang w:val="en-US"/>
        </w:rPr>
        <w:t>v</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k</w:t>
      </w:r>
      <w:r w:rsidRPr="009B05E7">
        <w:rPr>
          <w:rFonts w:ascii="Segoe UI" w:eastAsia="Segoe UI" w:hAnsi="Segoe UI"/>
          <w:w w:val="95"/>
          <w:szCs w:val="17"/>
          <w:lang w:val="en-US"/>
        </w:rPr>
        <w:t>ı</w:t>
      </w:r>
      <w:r w:rsidRPr="009B05E7">
        <w:rPr>
          <w:rFonts w:ascii="Segoe UI" w:eastAsia="Segoe UI" w:hAnsi="Segoe UI"/>
          <w:spacing w:val="-1"/>
          <w:w w:val="95"/>
          <w:szCs w:val="17"/>
          <w:lang w:val="en-US"/>
        </w:rPr>
        <w:t>n</w:t>
      </w:r>
      <w:r w:rsidRPr="009B05E7">
        <w:rPr>
          <w:rFonts w:ascii="Segoe UI" w:eastAsia="Segoe UI" w:hAnsi="Segoe UI"/>
          <w:w w:val="95"/>
          <w:szCs w:val="17"/>
          <w:lang w:val="en-US"/>
        </w:rPr>
        <w:t>ın</w:t>
      </w:r>
      <w:r w:rsidRPr="009B05E7">
        <w:rPr>
          <w:rFonts w:ascii="Segoe UI" w:eastAsia="Segoe UI" w:hAnsi="Segoe UI"/>
          <w:spacing w:val="4"/>
          <w:w w:val="95"/>
          <w:szCs w:val="17"/>
          <w:lang w:val="en-US"/>
        </w:rPr>
        <w:t xml:space="preserve"> </w:t>
      </w:r>
      <w:r w:rsidRPr="009B05E7">
        <w:rPr>
          <w:rFonts w:ascii="Segoe UI" w:eastAsia="Segoe UI" w:hAnsi="Segoe UI"/>
          <w:spacing w:val="1"/>
          <w:w w:val="95"/>
          <w:szCs w:val="17"/>
          <w:lang w:val="en-US"/>
        </w:rPr>
        <w:t>o</w:t>
      </w:r>
      <w:r w:rsidRPr="009B05E7">
        <w:rPr>
          <w:rFonts w:ascii="Segoe UI" w:eastAsia="Segoe UI" w:hAnsi="Segoe UI"/>
          <w:spacing w:val="-1"/>
          <w:w w:val="95"/>
          <w:szCs w:val="17"/>
          <w:lang w:val="en-US"/>
        </w:rPr>
        <w:t>kunm</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s</w:t>
      </w:r>
      <w:r w:rsidRPr="009B05E7">
        <w:rPr>
          <w:rFonts w:ascii="Segoe UI" w:eastAsia="Segoe UI" w:hAnsi="Segoe UI"/>
          <w:w w:val="95"/>
          <w:szCs w:val="17"/>
          <w:lang w:val="en-US"/>
        </w:rPr>
        <w:t>ı,</w:t>
      </w:r>
      <w:r w:rsidRPr="009B05E7">
        <w:rPr>
          <w:rFonts w:ascii="Segoe UI" w:eastAsia="Segoe UI" w:hAnsi="Segoe UI"/>
          <w:spacing w:val="3"/>
          <w:w w:val="95"/>
          <w:szCs w:val="17"/>
          <w:lang w:val="en-US"/>
        </w:rPr>
        <w:t xml:space="preserve"> </w:t>
      </w:r>
      <w:r w:rsidRPr="009B05E7">
        <w:rPr>
          <w:rFonts w:ascii="Segoe UI" w:eastAsia="Segoe UI" w:hAnsi="Segoe UI"/>
          <w:spacing w:val="-2"/>
          <w:w w:val="95"/>
          <w:szCs w:val="17"/>
          <w:lang w:val="en-US"/>
        </w:rPr>
        <w:t>d</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ğ</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l</w:t>
      </w:r>
      <w:r w:rsidRPr="009B05E7">
        <w:rPr>
          <w:rFonts w:ascii="Segoe UI" w:eastAsia="Segoe UI" w:hAnsi="Segoe UI"/>
          <w:spacing w:val="-1"/>
          <w:w w:val="95"/>
          <w:szCs w:val="17"/>
          <w:lang w:val="en-US"/>
        </w:rPr>
        <w:t>en</w:t>
      </w:r>
      <w:r w:rsidRPr="009B05E7">
        <w:rPr>
          <w:rFonts w:ascii="Segoe UI" w:eastAsia="Segoe UI" w:hAnsi="Segoe UI"/>
          <w:spacing w:val="-2"/>
          <w:w w:val="95"/>
          <w:szCs w:val="17"/>
          <w:lang w:val="en-US"/>
        </w:rPr>
        <w:t>d</w:t>
      </w:r>
      <w:r w:rsidRPr="009B05E7">
        <w:rPr>
          <w:rFonts w:ascii="Segoe UI" w:eastAsia="Segoe UI" w:hAnsi="Segoe UI"/>
          <w:w w:val="95"/>
          <w:szCs w:val="17"/>
          <w:lang w:val="en-US"/>
        </w:rPr>
        <w:t>i</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il</w:t>
      </w:r>
      <w:r w:rsidRPr="009B05E7">
        <w:rPr>
          <w:rFonts w:ascii="Segoe UI" w:eastAsia="Segoe UI" w:hAnsi="Segoe UI"/>
          <w:spacing w:val="-1"/>
          <w:w w:val="95"/>
          <w:szCs w:val="17"/>
          <w:lang w:val="en-US"/>
        </w:rPr>
        <w:t>me</w:t>
      </w:r>
      <w:r w:rsidRPr="009B05E7">
        <w:rPr>
          <w:rFonts w:ascii="Segoe UI" w:eastAsia="Segoe UI" w:hAnsi="Segoe UI"/>
          <w:spacing w:val="1"/>
          <w:w w:val="95"/>
          <w:szCs w:val="17"/>
          <w:lang w:val="en-US"/>
        </w:rPr>
        <w:t>s</w:t>
      </w:r>
      <w:r w:rsidRPr="009B05E7">
        <w:rPr>
          <w:rFonts w:ascii="Segoe UI" w:eastAsia="Segoe UI" w:hAnsi="Segoe UI"/>
          <w:w w:val="95"/>
          <w:szCs w:val="17"/>
          <w:lang w:val="en-US"/>
        </w:rPr>
        <w:t>i,</w:t>
      </w:r>
      <w:r w:rsidRPr="009B05E7">
        <w:rPr>
          <w:rFonts w:ascii="Segoe UI" w:eastAsia="Segoe UI" w:hAnsi="Segoe UI"/>
          <w:spacing w:val="4"/>
          <w:w w:val="95"/>
          <w:szCs w:val="17"/>
          <w:lang w:val="en-US"/>
        </w:rPr>
        <w:t xml:space="preserve"> </w:t>
      </w:r>
      <w:r w:rsidRPr="009B05E7">
        <w:rPr>
          <w:rFonts w:ascii="Segoe UI" w:eastAsia="Segoe UI" w:hAnsi="Segoe UI"/>
          <w:spacing w:val="1"/>
          <w:w w:val="95"/>
          <w:szCs w:val="17"/>
          <w:lang w:val="en-US"/>
        </w:rPr>
        <w:t>so</w:t>
      </w:r>
      <w:r w:rsidRPr="009B05E7">
        <w:rPr>
          <w:rFonts w:ascii="Segoe UI" w:eastAsia="Segoe UI" w:hAnsi="Segoe UI"/>
          <w:spacing w:val="-1"/>
          <w:w w:val="95"/>
          <w:szCs w:val="17"/>
          <w:lang w:val="en-US"/>
        </w:rPr>
        <w:t>nu</w:t>
      </w:r>
      <w:r w:rsidRPr="009B05E7">
        <w:rPr>
          <w:rFonts w:ascii="Segoe UI" w:eastAsia="Segoe UI" w:hAnsi="Segoe UI"/>
          <w:w w:val="95"/>
          <w:szCs w:val="17"/>
          <w:lang w:val="en-US"/>
        </w:rPr>
        <w:t>ç</w:t>
      </w:r>
      <w:r w:rsidRPr="009B05E7">
        <w:rPr>
          <w:rFonts w:ascii="Segoe UI" w:eastAsia="Segoe UI" w:hAnsi="Segoe UI"/>
          <w:w w:val="94"/>
          <w:szCs w:val="17"/>
          <w:lang w:val="en-US"/>
        </w:rPr>
        <w:t xml:space="preserve"> </w:t>
      </w:r>
      <w:r w:rsidRPr="009B05E7">
        <w:rPr>
          <w:rFonts w:ascii="Segoe UI" w:eastAsia="Segoe UI" w:hAnsi="Segoe UI"/>
          <w:spacing w:val="-2"/>
          <w:w w:val="95"/>
          <w:szCs w:val="17"/>
          <w:lang w:val="en-US"/>
        </w:rPr>
        <w:t>b</w:t>
      </w:r>
      <w:r w:rsidRPr="009B05E7">
        <w:rPr>
          <w:rFonts w:ascii="Segoe UI" w:eastAsia="Segoe UI" w:hAnsi="Segoe UI"/>
          <w:spacing w:val="-1"/>
          <w:w w:val="95"/>
          <w:szCs w:val="17"/>
          <w:lang w:val="en-US"/>
        </w:rPr>
        <w:t>e</w:t>
      </w:r>
      <w:r w:rsidRPr="009B05E7">
        <w:rPr>
          <w:rFonts w:ascii="Segoe UI" w:eastAsia="Segoe UI" w:hAnsi="Segoe UI"/>
          <w:w w:val="95"/>
          <w:szCs w:val="17"/>
          <w:lang w:val="en-US"/>
        </w:rPr>
        <w:t>l</w:t>
      </w:r>
      <w:r w:rsidRPr="009B05E7">
        <w:rPr>
          <w:rFonts w:ascii="Segoe UI" w:eastAsia="Segoe UI" w:hAnsi="Segoe UI"/>
          <w:spacing w:val="-2"/>
          <w:w w:val="95"/>
          <w:szCs w:val="17"/>
          <w:lang w:val="en-US"/>
        </w:rPr>
        <w:t>g</w:t>
      </w:r>
      <w:r w:rsidRPr="009B05E7">
        <w:rPr>
          <w:rFonts w:ascii="Segoe UI" w:eastAsia="Segoe UI" w:hAnsi="Segoe UI"/>
          <w:spacing w:val="-1"/>
          <w:w w:val="95"/>
          <w:szCs w:val="17"/>
          <w:lang w:val="en-US"/>
        </w:rPr>
        <w:t>e</w:t>
      </w:r>
      <w:r w:rsidRPr="009B05E7">
        <w:rPr>
          <w:rFonts w:ascii="Segoe UI" w:eastAsia="Segoe UI" w:hAnsi="Segoe UI"/>
          <w:w w:val="95"/>
          <w:szCs w:val="17"/>
          <w:lang w:val="en-US"/>
        </w:rPr>
        <w:t>l</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n</w:t>
      </w:r>
      <w:r w:rsidRPr="009B05E7">
        <w:rPr>
          <w:rFonts w:ascii="Segoe UI" w:eastAsia="Segoe UI" w:hAnsi="Segoe UI"/>
          <w:w w:val="95"/>
          <w:szCs w:val="17"/>
          <w:lang w:val="en-US"/>
        </w:rPr>
        <w:t>in</w:t>
      </w:r>
      <w:r w:rsidRPr="009B05E7">
        <w:rPr>
          <w:rFonts w:ascii="Segoe UI" w:eastAsia="Segoe UI" w:hAnsi="Segoe UI"/>
          <w:spacing w:val="4"/>
          <w:w w:val="95"/>
          <w:szCs w:val="17"/>
          <w:lang w:val="en-US"/>
        </w:rPr>
        <w:t xml:space="preserve"> </w:t>
      </w:r>
      <w:r w:rsidRPr="009B05E7">
        <w:rPr>
          <w:rFonts w:ascii="Segoe UI" w:eastAsia="Segoe UI" w:hAnsi="Segoe UI"/>
          <w:spacing w:val="-2"/>
          <w:w w:val="95"/>
          <w:szCs w:val="17"/>
          <w:lang w:val="en-US"/>
        </w:rPr>
        <w:t>d</w:t>
      </w:r>
      <w:r w:rsidRPr="009B05E7">
        <w:rPr>
          <w:rFonts w:ascii="Segoe UI" w:eastAsia="Segoe UI" w:hAnsi="Segoe UI"/>
          <w:spacing w:val="-1"/>
          <w:w w:val="95"/>
          <w:szCs w:val="17"/>
          <w:lang w:val="en-US"/>
        </w:rPr>
        <w:t>ü</w:t>
      </w:r>
      <w:r w:rsidRPr="009B05E7">
        <w:rPr>
          <w:rFonts w:ascii="Segoe UI" w:eastAsia="Segoe UI" w:hAnsi="Segoe UI"/>
          <w:w w:val="95"/>
          <w:szCs w:val="17"/>
          <w:lang w:val="en-US"/>
        </w:rPr>
        <w:t>z</w:t>
      </w:r>
      <w:r w:rsidRPr="009B05E7">
        <w:rPr>
          <w:rFonts w:ascii="Segoe UI" w:eastAsia="Segoe UI" w:hAnsi="Segoe UI"/>
          <w:spacing w:val="-1"/>
          <w:w w:val="95"/>
          <w:szCs w:val="17"/>
          <w:lang w:val="en-US"/>
        </w:rPr>
        <w:t>en</w:t>
      </w:r>
      <w:r w:rsidRPr="009B05E7">
        <w:rPr>
          <w:rFonts w:ascii="Segoe UI" w:eastAsia="Segoe UI" w:hAnsi="Segoe UI"/>
          <w:w w:val="95"/>
          <w:szCs w:val="17"/>
          <w:lang w:val="en-US"/>
        </w:rPr>
        <w:t>l</w:t>
      </w:r>
      <w:r w:rsidRPr="009B05E7">
        <w:rPr>
          <w:rFonts w:ascii="Segoe UI" w:eastAsia="Segoe UI" w:hAnsi="Segoe UI"/>
          <w:spacing w:val="-1"/>
          <w:w w:val="95"/>
          <w:szCs w:val="17"/>
          <w:lang w:val="en-US"/>
        </w:rPr>
        <w:t>enme</w:t>
      </w:r>
      <w:r w:rsidRPr="009B05E7">
        <w:rPr>
          <w:rFonts w:ascii="Segoe UI" w:eastAsia="Segoe UI" w:hAnsi="Segoe UI"/>
          <w:spacing w:val="1"/>
          <w:w w:val="95"/>
          <w:szCs w:val="17"/>
          <w:lang w:val="en-US"/>
        </w:rPr>
        <w:t>s</w:t>
      </w:r>
      <w:r w:rsidRPr="009B05E7">
        <w:rPr>
          <w:rFonts w:ascii="Segoe UI" w:eastAsia="Segoe UI" w:hAnsi="Segoe UI"/>
          <w:w w:val="95"/>
          <w:szCs w:val="17"/>
          <w:lang w:val="en-US"/>
        </w:rPr>
        <w:t>i</w:t>
      </w:r>
      <w:r w:rsidRPr="009B05E7">
        <w:rPr>
          <w:rFonts w:ascii="Segoe UI" w:eastAsia="Segoe UI" w:hAnsi="Segoe UI"/>
          <w:spacing w:val="6"/>
          <w:w w:val="95"/>
          <w:szCs w:val="17"/>
          <w:lang w:val="en-US"/>
        </w:rPr>
        <w:t xml:space="preserve"> </w:t>
      </w:r>
      <w:r w:rsidRPr="009B05E7">
        <w:rPr>
          <w:rFonts w:ascii="Segoe UI" w:eastAsia="Segoe UI" w:hAnsi="Segoe UI"/>
          <w:w w:val="95"/>
          <w:szCs w:val="17"/>
          <w:lang w:val="en-US"/>
        </w:rPr>
        <w:t>ve</w:t>
      </w:r>
      <w:r w:rsidRPr="009B05E7">
        <w:rPr>
          <w:rFonts w:ascii="Segoe UI" w:eastAsia="Segoe UI" w:hAnsi="Segoe UI"/>
          <w:spacing w:val="4"/>
          <w:w w:val="95"/>
          <w:szCs w:val="17"/>
          <w:lang w:val="en-US"/>
        </w:rPr>
        <w:t xml:space="preserve"> </w:t>
      </w:r>
      <w:r w:rsidRPr="009B05E7">
        <w:rPr>
          <w:rFonts w:ascii="Segoe UI" w:eastAsia="Segoe UI" w:hAnsi="Segoe UI"/>
          <w:spacing w:val="-1"/>
          <w:w w:val="95"/>
          <w:szCs w:val="17"/>
          <w:lang w:val="en-US"/>
        </w:rPr>
        <w:t>y</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y</w:t>
      </w:r>
      <w:r w:rsidRPr="009B05E7">
        <w:rPr>
          <w:rFonts w:ascii="Segoe UI" w:eastAsia="Segoe UI" w:hAnsi="Segoe UI"/>
          <w:w w:val="95"/>
          <w:szCs w:val="17"/>
          <w:lang w:val="en-US"/>
        </w:rPr>
        <w:t>ı</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la</w:t>
      </w:r>
      <w:r w:rsidRPr="009B05E7">
        <w:rPr>
          <w:rFonts w:ascii="Segoe UI" w:eastAsia="Segoe UI" w:hAnsi="Segoe UI"/>
          <w:spacing w:val="-1"/>
          <w:w w:val="95"/>
          <w:szCs w:val="17"/>
          <w:lang w:val="en-US"/>
        </w:rPr>
        <w:t>nm</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s</w:t>
      </w:r>
      <w:r w:rsidRPr="009B05E7">
        <w:rPr>
          <w:rFonts w:ascii="Segoe UI" w:eastAsia="Segoe UI" w:hAnsi="Segoe UI"/>
          <w:w w:val="95"/>
          <w:szCs w:val="17"/>
          <w:lang w:val="en-US"/>
        </w:rPr>
        <w:t>ı</w:t>
      </w:r>
      <w:r w:rsidRPr="009B05E7">
        <w:rPr>
          <w:rFonts w:ascii="Segoe UI" w:eastAsia="Segoe UI" w:hAnsi="Segoe UI"/>
          <w:spacing w:val="6"/>
          <w:w w:val="95"/>
          <w:szCs w:val="17"/>
          <w:lang w:val="en-US"/>
        </w:rPr>
        <w:t xml:space="preserve"> </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ş</w:t>
      </w:r>
      <w:r w:rsidRPr="009B05E7">
        <w:rPr>
          <w:rFonts w:ascii="Segoe UI" w:eastAsia="Segoe UI" w:hAnsi="Segoe UI"/>
          <w:w w:val="95"/>
          <w:szCs w:val="17"/>
          <w:lang w:val="en-US"/>
        </w:rPr>
        <w:t>l</w:t>
      </w:r>
      <w:r w:rsidRPr="009B05E7">
        <w:rPr>
          <w:rFonts w:ascii="Segoe UI" w:eastAsia="Segoe UI" w:hAnsi="Segoe UI"/>
          <w:spacing w:val="-1"/>
          <w:w w:val="95"/>
          <w:szCs w:val="17"/>
          <w:lang w:val="en-US"/>
        </w:rPr>
        <w:t>em</w:t>
      </w:r>
      <w:r w:rsidRPr="009B05E7">
        <w:rPr>
          <w:rFonts w:ascii="Segoe UI" w:eastAsia="Segoe UI" w:hAnsi="Segoe UI"/>
          <w:w w:val="95"/>
          <w:szCs w:val="17"/>
          <w:lang w:val="en-US"/>
        </w:rPr>
        <w:t>l</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n</w:t>
      </w:r>
      <w:r w:rsidRPr="009B05E7">
        <w:rPr>
          <w:rFonts w:ascii="Segoe UI" w:eastAsia="Segoe UI" w:hAnsi="Segoe UI"/>
          <w:w w:val="95"/>
          <w:szCs w:val="17"/>
          <w:lang w:val="en-US"/>
        </w:rPr>
        <w:t>i</w:t>
      </w:r>
      <w:r w:rsidRPr="009B05E7">
        <w:rPr>
          <w:rFonts w:ascii="Segoe UI" w:eastAsia="Segoe UI" w:hAnsi="Segoe UI"/>
          <w:spacing w:val="6"/>
          <w:w w:val="95"/>
          <w:szCs w:val="17"/>
          <w:lang w:val="en-US"/>
        </w:rPr>
        <w:t xml:space="preserve"> </w:t>
      </w:r>
      <w:r w:rsidRPr="009B05E7">
        <w:rPr>
          <w:rFonts w:ascii="Segoe UI" w:eastAsia="Segoe UI" w:hAnsi="Segoe UI"/>
          <w:spacing w:val="-1"/>
          <w:w w:val="95"/>
          <w:szCs w:val="17"/>
          <w:lang w:val="en-US"/>
        </w:rPr>
        <w:t>yü</w:t>
      </w:r>
      <w:r w:rsidRPr="009B05E7">
        <w:rPr>
          <w:rFonts w:ascii="Segoe UI" w:eastAsia="Segoe UI" w:hAnsi="Segoe UI"/>
          <w:spacing w:val="-2"/>
          <w:w w:val="95"/>
          <w:szCs w:val="17"/>
          <w:lang w:val="en-US"/>
        </w:rPr>
        <w:t>r</w:t>
      </w:r>
      <w:r w:rsidRPr="009B05E7">
        <w:rPr>
          <w:rFonts w:ascii="Segoe UI" w:eastAsia="Segoe UI" w:hAnsi="Segoe UI"/>
          <w:spacing w:val="-1"/>
          <w:w w:val="95"/>
          <w:szCs w:val="17"/>
          <w:lang w:val="en-US"/>
        </w:rPr>
        <w:t>ü</w:t>
      </w:r>
      <w:r w:rsidRPr="009B05E7">
        <w:rPr>
          <w:rFonts w:ascii="Segoe UI" w:eastAsia="Segoe UI" w:hAnsi="Segoe UI"/>
          <w:spacing w:val="-2"/>
          <w:w w:val="95"/>
          <w:szCs w:val="17"/>
          <w:lang w:val="en-US"/>
        </w:rPr>
        <w:t>t</w:t>
      </w:r>
      <w:r w:rsidRPr="009B05E7">
        <w:rPr>
          <w:rFonts w:ascii="Segoe UI" w:eastAsia="Segoe UI" w:hAnsi="Segoe UI"/>
          <w:spacing w:val="-1"/>
          <w:w w:val="95"/>
          <w:szCs w:val="17"/>
          <w:lang w:val="en-US"/>
        </w:rPr>
        <w:t>mek</w:t>
      </w:r>
      <w:r w:rsidRPr="009B05E7">
        <w:rPr>
          <w:rFonts w:ascii="Segoe UI" w:eastAsia="Segoe UI" w:hAnsi="Segoe UI"/>
          <w:w w:val="95"/>
          <w:szCs w:val="17"/>
          <w:lang w:val="en-US"/>
        </w:rPr>
        <w:t>,</w:t>
      </w:r>
      <w:r w:rsidRPr="009B05E7">
        <w:rPr>
          <w:rFonts w:ascii="Segoe UI" w:eastAsia="Segoe UI" w:hAnsi="Segoe UI"/>
          <w:spacing w:val="4"/>
          <w:w w:val="95"/>
          <w:szCs w:val="17"/>
          <w:lang w:val="en-US"/>
        </w:rPr>
        <w:t xml:space="preserve"> </w:t>
      </w:r>
      <w:r w:rsidRPr="009B05E7">
        <w:rPr>
          <w:rFonts w:ascii="Segoe UI" w:eastAsia="Segoe UI" w:hAnsi="Segoe UI"/>
          <w:spacing w:val="-2"/>
          <w:w w:val="95"/>
          <w:szCs w:val="17"/>
          <w:lang w:val="en-US"/>
        </w:rPr>
        <w:t>Ad</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y</w:t>
      </w:r>
      <w:r w:rsidRPr="009B05E7">
        <w:rPr>
          <w:rFonts w:ascii="Segoe UI" w:eastAsia="Segoe UI" w:hAnsi="Segoe UI"/>
          <w:w w:val="95"/>
          <w:szCs w:val="17"/>
          <w:lang w:val="en-US"/>
        </w:rPr>
        <w:t>la</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a</w:t>
      </w:r>
      <w:r w:rsidRPr="009B05E7">
        <w:rPr>
          <w:rFonts w:ascii="Segoe UI" w:eastAsia="Segoe UI" w:hAnsi="Segoe UI"/>
          <w:spacing w:val="6"/>
          <w:w w:val="95"/>
          <w:szCs w:val="17"/>
          <w:lang w:val="en-US"/>
        </w:rPr>
        <w:t xml:space="preserve"> </w:t>
      </w:r>
      <w:r w:rsidRPr="009B05E7">
        <w:rPr>
          <w:rFonts w:ascii="Segoe UI" w:eastAsia="Segoe UI" w:hAnsi="Segoe UI"/>
          <w:spacing w:val="-1"/>
          <w:w w:val="95"/>
          <w:szCs w:val="17"/>
          <w:lang w:val="en-US"/>
        </w:rPr>
        <w:t>y</w:t>
      </w:r>
      <w:r w:rsidRPr="009B05E7">
        <w:rPr>
          <w:rFonts w:ascii="Segoe UI" w:eastAsia="Segoe UI" w:hAnsi="Segoe UI"/>
          <w:spacing w:val="1"/>
          <w:w w:val="95"/>
          <w:szCs w:val="17"/>
          <w:lang w:val="en-US"/>
        </w:rPr>
        <w:t>ö</w:t>
      </w:r>
      <w:r w:rsidRPr="009B05E7">
        <w:rPr>
          <w:rFonts w:ascii="Segoe UI" w:eastAsia="Segoe UI" w:hAnsi="Segoe UI"/>
          <w:spacing w:val="-1"/>
          <w:w w:val="95"/>
          <w:szCs w:val="17"/>
          <w:lang w:val="en-US"/>
        </w:rPr>
        <w:t>ne</w:t>
      </w:r>
      <w:r w:rsidRPr="009B05E7">
        <w:rPr>
          <w:rFonts w:ascii="Segoe UI" w:eastAsia="Segoe UI" w:hAnsi="Segoe UI"/>
          <w:w w:val="95"/>
          <w:szCs w:val="17"/>
          <w:lang w:val="en-US"/>
        </w:rPr>
        <w:t>lik</w:t>
      </w:r>
      <w:r w:rsidRPr="009B05E7">
        <w:rPr>
          <w:rFonts w:ascii="Segoe UI" w:eastAsia="Segoe UI" w:hAnsi="Segoe UI"/>
          <w:spacing w:val="5"/>
          <w:w w:val="95"/>
          <w:szCs w:val="17"/>
          <w:lang w:val="en-US"/>
        </w:rPr>
        <w:t xml:space="preserve"> </w:t>
      </w:r>
      <w:r w:rsidRPr="009B05E7">
        <w:rPr>
          <w:rFonts w:ascii="Segoe UI" w:eastAsia="Segoe UI" w:hAnsi="Segoe UI"/>
          <w:spacing w:val="1"/>
          <w:w w:val="95"/>
          <w:szCs w:val="17"/>
          <w:lang w:val="en-US"/>
        </w:rPr>
        <w:t>s</w:t>
      </w:r>
      <w:r w:rsidRPr="009B05E7">
        <w:rPr>
          <w:rFonts w:ascii="Segoe UI" w:eastAsia="Segoe UI" w:hAnsi="Segoe UI"/>
          <w:w w:val="95"/>
          <w:szCs w:val="17"/>
          <w:lang w:val="en-US"/>
        </w:rPr>
        <w:t>ı</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ala</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a,</w:t>
      </w:r>
      <w:r w:rsidRPr="009B05E7">
        <w:rPr>
          <w:rFonts w:ascii="Segoe UI" w:eastAsia="Segoe UI" w:hAnsi="Segoe UI"/>
          <w:spacing w:val="4"/>
          <w:w w:val="95"/>
          <w:szCs w:val="17"/>
          <w:lang w:val="en-US"/>
        </w:rPr>
        <w:t xml:space="preserve"> </w:t>
      </w:r>
      <w:r w:rsidRPr="009B05E7">
        <w:rPr>
          <w:rFonts w:ascii="Segoe UI" w:eastAsia="Segoe UI" w:hAnsi="Segoe UI"/>
          <w:spacing w:val="-1"/>
          <w:w w:val="95"/>
          <w:szCs w:val="17"/>
          <w:lang w:val="en-US"/>
        </w:rPr>
        <w:t>ye</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l</w:t>
      </w:r>
      <w:r w:rsidRPr="009B05E7">
        <w:rPr>
          <w:rFonts w:ascii="Segoe UI" w:eastAsia="Segoe UI" w:hAnsi="Segoe UI"/>
          <w:spacing w:val="-1"/>
          <w:w w:val="95"/>
          <w:szCs w:val="17"/>
          <w:lang w:val="en-US"/>
        </w:rPr>
        <w:t>e</w:t>
      </w:r>
      <w:r w:rsidRPr="009B05E7">
        <w:rPr>
          <w:rFonts w:ascii="Segoe UI" w:eastAsia="Segoe UI" w:hAnsi="Segoe UI"/>
          <w:spacing w:val="1"/>
          <w:w w:val="95"/>
          <w:szCs w:val="17"/>
          <w:lang w:val="en-US"/>
        </w:rPr>
        <w:t>ş</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i</w:t>
      </w:r>
      <w:r w:rsidRPr="009B05E7">
        <w:rPr>
          <w:rFonts w:ascii="Segoe UI" w:eastAsia="Segoe UI" w:hAnsi="Segoe UI"/>
          <w:spacing w:val="-2"/>
          <w:w w:val="95"/>
          <w:szCs w:val="17"/>
          <w:lang w:val="en-US"/>
        </w:rPr>
        <w:t>r</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e</w:t>
      </w:r>
      <w:r w:rsidRPr="009B05E7">
        <w:rPr>
          <w:rFonts w:ascii="Segoe UI" w:eastAsia="Segoe UI" w:hAnsi="Segoe UI"/>
          <w:spacing w:val="5"/>
          <w:w w:val="95"/>
          <w:szCs w:val="17"/>
          <w:lang w:val="en-US"/>
        </w:rPr>
        <w:t xml:space="preserve"> </w:t>
      </w:r>
      <w:r w:rsidRPr="009B05E7">
        <w:rPr>
          <w:rFonts w:ascii="Segoe UI" w:eastAsia="Segoe UI" w:hAnsi="Segoe UI"/>
          <w:w w:val="95"/>
          <w:szCs w:val="17"/>
          <w:lang w:val="en-US"/>
        </w:rPr>
        <w:t>iş</w:t>
      </w:r>
      <w:r w:rsidRPr="009B05E7">
        <w:rPr>
          <w:rFonts w:ascii="Segoe UI" w:eastAsia="Segoe UI" w:hAnsi="Segoe UI"/>
          <w:spacing w:val="7"/>
          <w:w w:val="95"/>
          <w:szCs w:val="17"/>
          <w:lang w:val="en-US"/>
        </w:rPr>
        <w:t xml:space="preserve"> </w:t>
      </w:r>
      <w:r w:rsidRPr="009B05E7">
        <w:rPr>
          <w:rFonts w:ascii="Segoe UI" w:eastAsia="Segoe UI" w:hAnsi="Segoe UI"/>
          <w:w w:val="95"/>
          <w:szCs w:val="17"/>
          <w:lang w:val="en-US"/>
        </w:rPr>
        <w:t>ve</w:t>
      </w:r>
      <w:r w:rsidRPr="009B05E7">
        <w:rPr>
          <w:rFonts w:ascii="Segoe UI" w:eastAsia="Segoe UI" w:hAnsi="Segoe UI"/>
          <w:spacing w:val="4"/>
          <w:w w:val="95"/>
          <w:szCs w:val="17"/>
          <w:lang w:val="en-US"/>
        </w:rPr>
        <w:t xml:space="preserve"> </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ş</w:t>
      </w:r>
      <w:r w:rsidRPr="009B05E7">
        <w:rPr>
          <w:rFonts w:ascii="Segoe UI" w:eastAsia="Segoe UI" w:hAnsi="Segoe UI"/>
          <w:w w:val="95"/>
          <w:szCs w:val="17"/>
          <w:lang w:val="en-US"/>
        </w:rPr>
        <w:t>l</w:t>
      </w:r>
      <w:r w:rsidRPr="009B05E7">
        <w:rPr>
          <w:rFonts w:ascii="Segoe UI" w:eastAsia="Segoe UI" w:hAnsi="Segoe UI"/>
          <w:spacing w:val="-1"/>
          <w:w w:val="95"/>
          <w:szCs w:val="17"/>
          <w:lang w:val="en-US"/>
        </w:rPr>
        <w:t>em</w:t>
      </w:r>
      <w:r w:rsidRPr="009B05E7">
        <w:rPr>
          <w:rFonts w:ascii="Segoe UI" w:eastAsia="Segoe UI" w:hAnsi="Segoe UI"/>
          <w:w w:val="95"/>
          <w:szCs w:val="17"/>
          <w:lang w:val="en-US"/>
        </w:rPr>
        <w:t>l</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n</w:t>
      </w:r>
      <w:r w:rsidRPr="009B05E7">
        <w:rPr>
          <w:rFonts w:ascii="Segoe UI" w:eastAsia="Segoe UI" w:hAnsi="Segoe UI"/>
          <w:w w:val="95"/>
          <w:szCs w:val="17"/>
          <w:lang w:val="en-US"/>
        </w:rPr>
        <w:t>i</w:t>
      </w:r>
      <w:r w:rsidRPr="009B05E7">
        <w:rPr>
          <w:rFonts w:ascii="Segoe UI" w:eastAsia="Segoe UI" w:hAnsi="Segoe UI"/>
          <w:spacing w:val="6"/>
          <w:w w:val="95"/>
          <w:szCs w:val="17"/>
          <w:lang w:val="en-US"/>
        </w:rPr>
        <w:t xml:space="preserve"> </w:t>
      </w:r>
      <w:r w:rsidRPr="009B05E7">
        <w:rPr>
          <w:rFonts w:ascii="Segoe UI" w:eastAsia="Segoe UI" w:hAnsi="Segoe UI"/>
          <w:spacing w:val="-1"/>
          <w:w w:val="95"/>
          <w:szCs w:val="17"/>
          <w:lang w:val="en-US"/>
        </w:rPr>
        <w:t>y</w:t>
      </w:r>
      <w:r w:rsidRPr="009B05E7">
        <w:rPr>
          <w:rFonts w:ascii="Segoe UI" w:eastAsia="Segoe UI" w:hAnsi="Segoe UI"/>
          <w:w w:val="95"/>
          <w:szCs w:val="17"/>
          <w:lang w:val="en-US"/>
        </w:rPr>
        <w:t>a</w:t>
      </w:r>
      <w:r w:rsidRPr="009B05E7">
        <w:rPr>
          <w:rFonts w:ascii="Segoe UI" w:eastAsia="Segoe UI" w:hAnsi="Segoe UI"/>
          <w:spacing w:val="-2"/>
          <w:w w:val="95"/>
          <w:szCs w:val="17"/>
          <w:lang w:val="en-US"/>
        </w:rPr>
        <w:t>p</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k</w:t>
      </w:r>
      <w:r w:rsidRPr="009B05E7">
        <w:rPr>
          <w:rFonts w:ascii="Segoe UI" w:eastAsia="Segoe UI" w:hAnsi="Segoe UI"/>
          <w:w w:val="95"/>
          <w:szCs w:val="17"/>
          <w:lang w:val="en-US"/>
        </w:rPr>
        <w:t>;</w:t>
      </w:r>
      <w:r w:rsidRPr="009B05E7">
        <w:rPr>
          <w:rFonts w:ascii="Segoe UI" w:eastAsia="Segoe UI" w:hAnsi="Segoe UI"/>
          <w:spacing w:val="7"/>
          <w:w w:val="95"/>
          <w:szCs w:val="17"/>
          <w:lang w:val="en-US"/>
        </w:rPr>
        <w:t xml:space="preserve"> </w:t>
      </w:r>
      <w:r w:rsidRPr="009B05E7">
        <w:rPr>
          <w:rFonts w:ascii="Segoe UI" w:eastAsia="Segoe UI" w:hAnsi="Segoe UI"/>
          <w:spacing w:val="1"/>
          <w:w w:val="95"/>
          <w:szCs w:val="17"/>
          <w:lang w:val="en-US"/>
        </w:rPr>
        <w:t>S</w:t>
      </w:r>
      <w:r w:rsidRPr="009B05E7">
        <w:rPr>
          <w:rFonts w:ascii="Segoe UI" w:eastAsia="Segoe UI" w:hAnsi="Segoe UI"/>
          <w:w w:val="95"/>
          <w:szCs w:val="17"/>
          <w:lang w:val="en-US"/>
        </w:rPr>
        <w:t>ı</w:t>
      </w:r>
      <w:r w:rsidRPr="009B05E7">
        <w:rPr>
          <w:rFonts w:ascii="Segoe UI" w:eastAsia="Segoe UI" w:hAnsi="Segoe UI"/>
          <w:spacing w:val="-1"/>
          <w:w w:val="95"/>
          <w:szCs w:val="17"/>
          <w:lang w:val="en-US"/>
        </w:rPr>
        <w:t>n</w:t>
      </w:r>
      <w:r w:rsidRPr="009B05E7">
        <w:rPr>
          <w:rFonts w:ascii="Segoe UI" w:eastAsia="Segoe UI" w:hAnsi="Segoe UI"/>
          <w:w w:val="95"/>
          <w:szCs w:val="17"/>
          <w:lang w:val="en-US"/>
        </w:rPr>
        <w:t>avla</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 xml:space="preserve">ın </w:t>
      </w:r>
      <w:r w:rsidRPr="009B05E7">
        <w:rPr>
          <w:rFonts w:ascii="Segoe UI" w:eastAsia="Segoe UI" w:hAnsi="Segoe UI"/>
          <w:spacing w:val="-1"/>
          <w:w w:val="95"/>
          <w:szCs w:val="17"/>
          <w:lang w:val="en-US"/>
        </w:rPr>
        <w:t>uy</w:t>
      </w:r>
      <w:r w:rsidRPr="009B05E7">
        <w:rPr>
          <w:rFonts w:ascii="Segoe UI" w:eastAsia="Segoe UI" w:hAnsi="Segoe UI"/>
          <w:spacing w:val="-2"/>
          <w:w w:val="95"/>
          <w:szCs w:val="17"/>
          <w:lang w:val="en-US"/>
        </w:rPr>
        <w:t>g</w:t>
      </w:r>
      <w:r w:rsidRPr="009B05E7">
        <w:rPr>
          <w:rFonts w:ascii="Segoe UI" w:eastAsia="Segoe UI" w:hAnsi="Segoe UI"/>
          <w:spacing w:val="-1"/>
          <w:w w:val="95"/>
          <w:szCs w:val="17"/>
          <w:lang w:val="en-US"/>
        </w:rPr>
        <w:t>u</w:t>
      </w:r>
      <w:r w:rsidRPr="009B05E7">
        <w:rPr>
          <w:rFonts w:ascii="Segoe UI" w:eastAsia="Segoe UI" w:hAnsi="Segoe UI"/>
          <w:w w:val="95"/>
          <w:szCs w:val="17"/>
          <w:lang w:val="en-US"/>
        </w:rPr>
        <w:t>la</w:t>
      </w:r>
      <w:r w:rsidRPr="009B05E7">
        <w:rPr>
          <w:rFonts w:ascii="Segoe UI" w:eastAsia="Segoe UI" w:hAnsi="Segoe UI"/>
          <w:spacing w:val="-1"/>
          <w:w w:val="95"/>
          <w:szCs w:val="17"/>
          <w:lang w:val="en-US"/>
        </w:rPr>
        <w:t>nm</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s</w:t>
      </w:r>
      <w:r w:rsidRPr="009B05E7">
        <w:rPr>
          <w:rFonts w:ascii="Segoe UI" w:eastAsia="Segoe UI" w:hAnsi="Segoe UI"/>
          <w:w w:val="95"/>
          <w:szCs w:val="17"/>
          <w:lang w:val="en-US"/>
        </w:rPr>
        <w:t>ı</w:t>
      </w:r>
      <w:r w:rsidRPr="009B05E7">
        <w:rPr>
          <w:rFonts w:ascii="Segoe UI" w:eastAsia="Segoe UI" w:hAnsi="Segoe UI"/>
          <w:spacing w:val="-2"/>
          <w:w w:val="95"/>
          <w:szCs w:val="17"/>
          <w:lang w:val="en-US"/>
        </w:rPr>
        <w:t xml:space="preserve"> </w:t>
      </w:r>
      <w:r w:rsidRPr="009B05E7">
        <w:rPr>
          <w:rFonts w:ascii="Segoe UI" w:eastAsia="Segoe UI" w:hAnsi="Segoe UI"/>
          <w:spacing w:val="1"/>
          <w:w w:val="95"/>
          <w:szCs w:val="17"/>
          <w:lang w:val="en-US"/>
        </w:rPr>
        <w:t>s</w:t>
      </w:r>
      <w:r w:rsidRPr="009B05E7">
        <w:rPr>
          <w:rFonts w:ascii="Segoe UI" w:eastAsia="Segoe UI" w:hAnsi="Segoe UI"/>
          <w:w w:val="95"/>
          <w:szCs w:val="17"/>
          <w:lang w:val="en-US"/>
        </w:rPr>
        <w:t>ı</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s</w:t>
      </w:r>
      <w:r w:rsidRPr="009B05E7">
        <w:rPr>
          <w:rFonts w:ascii="Segoe UI" w:eastAsia="Segoe UI" w:hAnsi="Segoe UI"/>
          <w:w w:val="95"/>
          <w:szCs w:val="17"/>
          <w:lang w:val="en-US"/>
        </w:rPr>
        <w:t>ı</w:t>
      </w:r>
      <w:r w:rsidRPr="009B05E7">
        <w:rPr>
          <w:rFonts w:ascii="Segoe UI" w:eastAsia="Segoe UI" w:hAnsi="Segoe UI"/>
          <w:spacing w:val="-1"/>
          <w:w w:val="95"/>
          <w:szCs w:val="17"/>
          <w:lang w:val="en-US"/>
        </w:rPr>
        <w:t>n</w:t>
      </w:r>
      <w:r w:rsidRPr="009B05E7">
        <w:rPr>
          <w:rFonts w:ascii="Segoe UI" w:eastAsia="Segoe UI" w:hAnsi="Segoe UI"/>
          <w:spacing w:val="-2"/>
          <w:w w:val="95"/>
          <w:szCs w:val="17"/>
          <w:lang w:val="en-US"/>
        </w:rPr>
        <w:t>d</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 xml:space="preserve"> </w:t>
      </w:r>
      <w:r w:rsidRPr="009B05E7">
        <w:rPr>
          <w:rFonts w:ascii="Segoe UI" w:eastAsia="Segoe UI" w:hAnsi="Segoe UI"/>
          <w:spacing w:val="-2"/>
          <w:w w:val="95"/>
          <w:szCs w:val="17"/>
          <w:lang w:val="en-US"/>
        </w:rPr>
        <w:t>g</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r</w:t>
      </w:r>
      <w:r w:rsidRPr="009B05E7">
        <w:rPr>
          <w:rFonts w:ascii="Segoe UI" w:eastAsia="Segoe UI" w:hAnsi="Segoe UI"/>
          <w:spacing w:val="-1"/>
          <w:w w:val="95"/>
          <w:szCs w:val="17"/>
          <w:lang w:val="en-US"/>
        </w:rPr>
        <w:t>ek</w:t>
      </w:r>
      <w:r w:rsidRPr="009B05E7">
        <w:rPr>
          <w:rFonts w:ascii="Segoe UI" w:eastAsia="Segoe UI" w:hAnsi="Segoe UI"/>
          <w:w w:val="95"/>
          <w:szCs w:val="17"/>
          <w:lang w:val="en-US"/>
        </w:rPr>
        <w:t>li</w:t>
      </w:r>
      <w:r w:rsidRPr="009B05E7">
        <w:rPr>
          <w:rFonts w:ascii="Segoe UI" w:eastAsia="Segoe UI" w:hAnsi="Segoe UI"/>
          <w:spacing w:val="-1"/>
          <w:w w:val="95"/>
          <w:szCs w:val="17"/>
          <w:lang w:val="en-US"/>
        </w:rPr>
        <w:t xml:space="preserve"> </w:t>
      </w:r>
      <w:r w:rsidRPr="009B05E7">
        <w:rPr>
          <w:rFonts w:ascii="Segoe UI" w:eastAsia="Segoe UI" w:hAnsi="Segoe UI"/>
          <w:spacing w:val="-2"/>
          <w:w w:val="95"/>
          <w:szCs w:val="17"/>
          <w:lang w:val="en-US"/>
        </w:rPr>
        <w:t>g</w:t>
      </w:r>
      <w:r w:rsidRPr="009B05E7">
        <w:rPr>
          <w:rFonts w:ascii="Segoe UI" w:eastAsia="Segoe UI" w:hAnsi="Segoe UI"/>
          <w:spacing w:val="-1"/>
          <w:w w:val="95"/>
          <w:szCs w:val="17"/>
          <w:lang w:val="en-US"/>
        </w:rPr>
        <w:t>ü</w:t>
      </w:r>
      <w:r w:rsidRPr="009B05E7">
        <w:rPr>
          <w:rFonts w:ascii="Segoe UI" w:eastAsia="Segoe UI" w:hAnsi="Segoe UI"/>
          <w:w w:val="95"/>
          <w:szCs w:val="17"/>
          <w:lang w:val="en-US"/>
        </w:rPr>
        <w:t>v</w:t>
      </w:r>
      <w:r w:rsidRPr="009B05E7">
        <w:rPr>
          <w:rFonts w:ascii="Segoe UI" w:eastAsia="Segoe UI" w:hAnsi="Segoe UI"/>
          <w:spacing w:val="-1"/>
          <w:w w:val="95"/>
          <w:szCs w:val="17"/>
          <w:lang w:val="en-US"/>
        </w:rPr>
        <w:t>en</w:t>
      </w:r>
      <w:r w:rsidRPr="009B05E7">
        <w:rPr>
          <w:rFonts w:ascii="Segoe UI" w:eastAsia="Segoe UI" w:hAnsi="Segoe UI"/>
          <w:w w:val="95"/>
          <w:szCs w:val="17"/>
          <w:lang w:val="en-US"/>
        </w:rPr>
        <w:t>lik</w:t>
      </w:r>
      <w:r w:rsidRPr="009B05E7">
        <w:rPr>
          <w:rFonts w:ascii="Segoe UI" w:eastAsia="Segoe UI" w:hAnsi="Segoe UI"/>
          <w:spacing w:val="-3"/>
          <w:w w:val="95"/>
          <w:szCs w:val="17"/>
          <w:lang w:val="en-US"/>
        </w:rPr>
        <w:t xml:space="preserve"> </w:t>
      </w:r>
      <w:r w:rsidRPr="009B05E7">
        <w:rPr>
          <w:rFonts w:ascii="Segoe UI" w:eastAsia="Segoe UI" w:hAnsi="Segoe UI"/>
          <w:spacing w:val="-2"/>
          <w:w w:val="95"/>
          <w:szCs w:val="17"/>
          <w:lang w:val="en-US"/>
        </w:rPr>
        <w:t>t</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db</w:t>
      </w:r>
      <w:r w:rsidRPr="009B05E7">
        <w:rPr>
          <w:rFonts w:ascii="Segoe UI" w:eastAsia="Segoe UI" w:hAnsi="Segoe UI"/>
          <w:w w:val="95"/>
          <w:szCs w:val="17"/>
          <w:lang w:val="en-US"/>
        </w:rPr>
        <w:t>i</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l</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n</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 xml:space="preserve"> </w:t>
      </w:r>
      <w:r w:rsidRPr="009B05E7">
        <w:rPr>
          <w:rFonts w:ascii="Segoe UI" w:eastAsia="Segoe UI" w:hAnsi="Segoe UI"/>
          <w:w w:val="95"/>
          <w:szCs w:val="17"/>
          <w:lang w:val="en-US"/>
        </w:rPr>
        <w:t>al</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ak</w:t>
      </w:r>
      <w:r w:rsidRPr="009B05E7">
        <w:rPr>
          <w:rFonts w:ascii="Segoe UI" w:eastAsia="Segoe UI" w:hAnsi="Segoe UI"/>
          <w:spacing w:val="-2"/>
          <w:w w:val="95"/>
          <w:szCs w:val="17"/>
          <w:lang w:val="en-US"/>
        </w:rPr>
        <w:t xml:space="preserve"> </w:t>
      </w:r>
      <w:r w:rsidRPr="009B05E7">
        <w:rPr>
          <w:rFonts w:ascii="Segoe UI" w:eastAsia="Segoe UI" w:hAnsi="Segoe UI"/>
          <w:w w:val="95"/>
          <w:szCs w:val="17"/>
          <w:lang w:val="en-US"/>
        </w:rPr>
        <w:t>ve</w:t>
      </w:r>
      <w:r w:rsidRPr="009B05E7">
        <w:rPr>
          <w:rFonts w:ascii="Segoe UI" w:eastAsia="Segoe UI" w:hAnsi="Segoe UI"/>
          <w:spacing w:val="-3"/>
          <w:w w:val="95"/>
          <w:szCs w:val="17"/>
          <w:lang w:val="en-US"/>
        </w:rPr>
        <w:t xml:space="preserve"> </w:t>
      </w:r>
      <w:r w:rsidRPr="009B05E7">
        <w:rPr>
          <w:rFonts w:ascii="Segoe UI" w:eastAsia="Segoe UI" w:hAnsi="Segoe UI"/>
          <w:spacing w:val="-1"/>
          <w:w w:val="95"/>
          <w:szCs w:val="17"/>
          <w:lang w:val="en-US"/>
        </w:rPr>
        <w:t>k</w:t>
      </w:r>
      <w:r w:rsidRPr="009B05E7">
        <w:rPr>
          <w:rFonts w:ascii="Segoe UI" w:eastAsia="Segoe UI" w:hAnsi="Segoe UI"/>
          <w:spacing w:val="1"/>
          <w:w w:val="95"/>
          <w:szCs w:val="17"/>
          <w:lang w:val="en-US"/>
        </w:rPr>
        <w:t>oo</w:t>
      </w:r>
      <w:r w:rsidRPr="009B05E7">
        <w:rPr>
          <w:rFonts w:ascii="Segoe UI" w:eastAsia="Segoe UI" w:hAnsi="Segoe UI"/>
          <w:spacing w:val="-2"/>
          <w:w w:val="95"/>
          <w:szCs w:val="17"/>
          <w:lang w:val="en-US"/>
        </w:rPr>
        <w:t>rd</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n</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s</w:t>
      </w:r>
      <w:r w:rsidRPr="009B05E7">
        <w:rPr>
          <w:rFonts w:ascii="Segoe UI" w:eastAsia="Segoe UI" w:hAnsi="Segoe UI"/>
          <w:spacing w:val="-1"/>
          <w:w w:val="95"/>
          <w:szCs w:val="17"/>
          <w:lang w:val="en-US"/>
        </w:rPr>
        <w:t>y</w:t>
      </w:r>
      <w:r w:rsidRPr="009B05E7">
        <w:rPr>
          <w:rFonts w:ascii="Segoe UI" w:eastAsia="Segoe UI" w:hAnsi="Segoe UI"/>
          <w:spacing w:val="1"/>
          <w:w w:val="95"/>
          <w:szCs w:val="17"/>
          <w:lang w:val="en-US"/>
        </w:rPr>
        <w:t>o</w:t>
      </w:r>
      <w:r w:rsidRPr="009B05E7">
        <w:rPr>
          <w:rFonts w:ascii="Segoe UI" w:eastAsia="Segoe UI" w:hAnsi="Segoe UI"/>
          <w:spacing w:val="-1"/>
          <w:w w:val="95"/>
          <w:szCs w:val="17"/>
          <w:lang w:val="en-US"/>
        </w:rPr>
        <w:t>n</w:t>
      </w:r>
      <w:r w:rsidRPr="009B05E7">
        <w:rPr>
          <w:rFonts w:ascii="Segoe UI" w:eastAsia="Segoe UI" w:hAnsi="Segoe UI"/>
          <w:w w:val="95"/>
          <w:szCs w:val="17"/>
          <w:lang w:val="en-US"/>
        </w:rPr>
        <w:t>u</w:t>
      </w:r>
      <w:r w:rsidRPr="009B05E7">
        <w:rPr>
          <w:rFonts w:ascii="Segoe UI" w:eastAsia="Segoe UI" w:hAnsi="Segoe UI"/>
          <w:spacing w:val="-2"/>
          <w:w w:val="95"/>
          <w:szCs w:val="17"/>
          <w:lang w:val="en-US"/>
        </w:rPr>
        <w:t xml:space="preserve"> </w:t>
      </w:r>
      <w:r w:rsidRPr="009B05E7">
        <w:rPr>
          <w:rFonts w:ascii="Segoe UI" w:eastAsia="Segoe UI" w:hAnsi="Segoe UI"/>
          <w:spacing w:val="1"/>
          <w:w w:val="95"/>
          <w:szCs w:val="17"/>
          <w:lang w:val="en-US"/>
        </w:rPr>
        <w:t>s</w:t>
      </w:r>
      <w:r w:rsidRPr="009B05E7">
        <w:rPr>
          <w:rFonts w:ascii="Segoe UI" w:eastAsia="Segoe UI" w:hAnsi="Segoe UI"/>
          <w:w w:val="95"/>
          <w:szCs w:val="17"/>
          <w:lang w:val="en-US"/>
        </w:rPr>
        <w:t>a</w:t>
      </w:r>
      <w:r w:rsidRPr="009B05E7">
        <w:rPr>
          <w:rFonts w:ascii="Segoe UI" w:eastAsia="Segoe UI" w:hAnsi="Segoe UI"/>
          <w:spacing w:val="-2"/>
          <w:w w:val="95"/>
          <w:szCs w:val="17"/>
          <w:lang w:val="en-US"/>
        </w:rPr>
        <w:t>ğ</w:t>
      </w:r>
      <w:r w:rsidRPr="009B05E7">
        <w:rPr>
          <w:rFonts w:ascii="Segoe UI" w:eastAsia="Segoe UI" w:hAnsi="Segoe UI"/>
          <w:w w:val="95"/>
          <w:szCs w:val="17"/>
          <w:lang w:val="en-US"/>
        </w:rPr>
        <w:t>la</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k</w:t>
      </w:r>
      <w:r w:rsidRPr="009B05E7">
        <w:rPr>
          <w:rFonts w:ascii="Segoe UI" w:eastAsia="Segoe UI" w:hAnsi="Segoe UI"/>
          <w:w w:val="95"/>
          <w:szCs w:val="17"/>
          <w:lang w:val="en-US"/>
        </w:rPr>
        <w:t>,</w:t>
      </w:r>
      <w:r w:rsidRPr="009B05E7">
        <w:rPr>
          <w:rFonts w:ascii="Segoe UI" w:eastAsia="Segoe UI" w:hAnsi="Segoe UI"/>
          <w:spacing w:val="-2"/>
          <w:w w:val="95"/>
          <w:szCs w:val="17"/>
          <w:lang w:val="en-US"/>
        </w:rPr>
        <w:t xml:space="preserve"> </w:t>
      </w:r>
      <w:r w:rsidRPr="009B05E7">
        <w:rPr>
          <w:rFonts w:ascii="Segoe UI" w:eastAsia="Segoe UI" w:hAnsi="Segoe UI"/>
          <w:spacing w:val="1"/>
          <w:w w:val="95"/>
          <w:szCs w:val="17"/>
          <w:lang w:val="en-US"/>
        </w:rPr>
        <w:t>S</w:t>
      </w:r>
      <w:r w:rsidRPr="009B05E7">
        <w:rPr>
          <w:rFonts w:ascii="Segoe UI" w:eastAsia="Segoe UI" w:hAnsi="Segoe UI"/>
          <w:w w:val="95"/>
          <w:szCs w:val="17"/>
          <w:lang w:val="en-US"/>
        </w:rPr>
        <w:t>ı</w:t>
      </w:r>
      <w:r w:rsidRPr="009B05E7">
        <w:rPr>
          <w:rFonts w:ascii="Segoe UI" w:eastAsia="Segoe UI" w:hAnsi="Segoe UI"/>
          <w:spacing w:val="-1"/>
          <w:w w:val="95"/>
          <w:szCs w:val="17"/>
          <w:lang w:val="en-US"/>
        </w:rPr>
        <w:t>n</w:t>
      </w:r>
      <w:r w:rsidRPr="009B05E7">
        <w:rPr>
          <w:rFonts w:ascii="Segoe UI" w:eastAsia="Segoe UI" w:hAnsi="Segoe UI"/>
          <w:w w:val="95"/>
          <w:szCs w:val="17"/>
          <w:lang w:val="en-US"/>
        </w:rPr>
        <w:t>av</w:t>
      </w:r>
      <w:r w:rsidRPr="009B05E7">
        <w:rPr>
          <w:rFonts w:ascii="Segoe UI" w:eastAsia="Segoe UI" w:hAnsi="Segoe UI"/>
          <w:spacing w:val="-2"/>
          <w:w w:val="95"/>
          <w:szCs w:val="17"/>
          <w:lang w:val="en-US"/>
        </w:rPr>
        <w:t xml:space="preserve"> g</w:t>
      </w:r>
      <w:r w:rsidRPr="009B05E7">
        <w:rPr>
          <w:rFonts w:ascii="Segoe UI" w:eastAsia="Segoe UI" w:hAnsi="Segoe UI"/>
          <w:spacing w:val="1"/>
          <w:w w:val="95"/>
          <w:szCs w:val="17"/>
          <w:lang w:val="en-US"/>
        </w:rPr>
        <w:t>ö</w:t>
      </w:r>
      <w:r w:rsidRPr="009B05E7">
        <w:rPr>
          <w:rFonts w:ascii="Segoe UI" w:eastAsia="Segoe UI" w:hAnsi="Segoe UI"/>
          <w:spacing w:val="-2"/>
          <w:w w:val="95"/>
          <w:szCs w:val="17"/>
          <w:lang w:val="en-US"/>
        </w:rPr>
        <w:t>r</w:t>
      </w:r>
      <w:r w:rsidRPr="009B05E7">
        <w:rPr>
          <w:rFonts w:ascii="Segoe UI" w:eastAsia="Segoe UI" w:hAnsi="Segoe UI"/>
          <w:spacing w:val="-1"/>
          <w:w w:val="95"/>
          <w:szCs w:val="17"/>
          <w:lang w:val="en-US"/>
        </w:rPr>
        <w:t>e</w:t>
      </w:r>
      <w:r w:rsidRPr="009B05E7">
        <w:rPr>
          <w:rFonts w:ascii="Segoe UI" w:eastAsia="Segoe UI" w:hAnsi="Segoe UI"/>
          <w:w w:val="95"/>
          <w:szCs w:val="17"/>
          <w:lang w:val="en-US"/>
        </w:rPr>
        <w:t>vlil</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n</w:t>
      </w:r>
      <w:r w:rsidRPr="009B05E7">
        <w:rPr>
          <w:rFonts w:ascii="Segoe UI" w:eastAsia="Segoe UI" w:hAnsi="Segoe UI"/>
          <w:w w:val="95"/>
          <w:szCs w:val="17"/>
          <w:lang w:val="en-US"/>
        </w:rPr>
        <w:t>in</w:t>
      </w:r>
      <w:r w:rsidRPr="009B05E7">
        <w:rPr>
          <w:rFonts w:ascii="Segoe UI" w:eastAsia="Segoe UI" w:hAnsi="Segoe UI"/>
          <w:spacing w:val="-2"/>
          <w:w w:val="95"/>
          <w:szCs w:val="17"/>
          <w:lang w:val="en-US"/>
        </w:rPr>
        <w:t xml:space="preserve"> t</w:t>
      </w:r>
      <w:r w:rsidRPr="009B05E7">
        <w:rPr>
          <w:rFonts w:ascii="Segoe UI" w:eastAsia="Segoe UI" w:hAnsi="Segoe UI"/>
          <w:spacing w:val="-1"/>
          <w:w w:val="95"/>
          <w:szCs w:val="17"/>
          <w:lang w:val="en-US"/>
        </w:rPr>
        <w:t>e</w:t>
      </w:r>
      <w:r w:rsidRPr="009B05E7">
        <w:rPr>
          <w:rFonts w:ascii="Segoe UI" w:eastAsia="Segoe UI" w:hAnsi="Segoe UI"/>
          <w:spacing w:val="1"/>
          <w:w w:val="95"/>
          <w:szCs w:val="17"/>
          <w:lang w:val="en-US"/>
        </w:rPr>
        <w:t>s</w:t>
      </w:r>
      <w:r w:rsidRPr="009B05E7">
        <w:rPr>
          <w:rFonts w:ascii="Segoe UI" w:eastAsia="Segoe UI" w:hAnsi="Segoe UI"/>
          <w:spacing w:val="-2"/>
          <w:w w:val="95"/>
          <w:szCs w:val="17"/>
          <w:lang w:val="en-US"/>
        </w:rPr>
        <w:t>p</w:t>
      </w:r>
      <w:r w:rsidRPr="009B05E7">
        <w:rPr>
          <w:rFonts w:ascii="Segoe UI" w:eastAsia="Segoe UI" w:hAnsi="Segoe UI"/>
          <w:w w:val="95"/>
          <w:szCs w:val="17"/>
          <w:lang w:val="en-US"/>
        </w:rPr>
        <w:t>i</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 xml:space="preserve"> </w:t>
      </w:r>
      <w:r w:rsidRPr="009B05E7">
        <w:rPr>
          <w:rFonts w:ascii="Segoe UI" w:eastAsia="Segoe UI" w:hAnsi="Segoe UI"/>
          <w:w w:val="95"/>
          <w:szCs w:val="17"/>
          <w:lang w:val="en-US"/>
        </w:rPr>
        <w:t>ve</w:t>
      </w:r>
      <w:r w:rsidRPr="009B05E7">
        <w:rPr>
          <w:rFonts w:ascii="Segoe UI" w:eastAsia="Segoe UI" w:hAnsi="Segoe UI"/>
          <w:spacing w:val="-3"/>
          <w:w w:val="95"/>
          <w:szCs w:val="17"/>
          <w:lang w:val="en-US"/>
        </w:rPr>
        <w:t xml:space="preserve"> </w:t>
      </w:r>
      <w:r w:rsidRPr="009B05E7">
        <w:rPr>
          <w:rFonts w:ascii="Segoe UI" w:eastAsia="Segoe UI" w:hAnsi="Segoe UI"/>
          <w:spacing w:val="-2"/>
          <w:w w:val="95"/>
          <w:szCs w:val="17"/>
          <w:lang w:val="en-US"/>
        </w:rPr>
        <w:t>g</w:t>
      </w:r>
      <w:r w:rsidRPr="009B05E7">
        <w:rPr>
          <w:rFonts w:ascii="Segoe UI" w:eastAsia="Segoe UI" w:hAnsi="Segoe UI"/>
          <w:spacing w:val="1"/>
          <w:w w:val="95"/>
          <w:szCs w:val="17"/>
          <w:lang w:val="en-US"/>
        </w:rPr>
        <w:t>ö</w:t>
      </w:r>
      <w:r w:rsidRPr="009B05E7">
        <w:rPr>
          <w:rFonts w:ascii="Segoe UI" w:eastAsia="Segoe UI" w:hAnsi="Segoe UI"/>
          <w:spacing w:val="-2"/>
          <w:w w:val="95"/>
          <w:szCs w:val="17"/>
          <w:lang w:val="en-US"/>
        </w:rPr>
        <w:t>r</w:t>
      </w:r>
      <w:r w:rsidRPr="009B05E7">
        <w:rPr>
          <w:rFonts w:ascii="Segoe UI" w:eastAsia="Segoe UI" w:hAnsi="Segoe UI"/>
          <w:spacing w:val="-1"/>
          <w:w w:val="95"/>
          <w:szCs w:val="17"/>
          <w:lang w:val="en-US"/>
        </w:rPr>
        <w:t>e</w:t>
      </w:r>
      <w:r w:rsidRPr="009B05E7">
        <w:rPr>
          <w:rFonts w:ascii="Segoe UI" w:eastAsia="Segoe UI" w:hAnsi="Segoe UI"/>
          <w:w w:val="95"/>
          <w:szCs w:val="17"/>
          <w:lang w:val="en-US"/>
        </w:rPr>
        <w:t>vlil</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le</w:t>
      </w:r>
      <w:r w:rsidRPr="009B05E7">
        <w:rPr>
          <w:rFonts w:ascii="Segoe UI" w:eastAsia="Segoe UI" w:hAnsi="Segoe UI"/>
          <w:spacing w:val="-2"/>
          <w:w w:val="95"/>
          <w:szCs w:val="17"/>
          <w:lang w:val="en-US"/>
        </w:rPr>
        <w:t xml:space="preserve"> </w:t>
      </w:r>
      <w:r w:rsidRPr="009B05E7">
        <w:rPr>
          <w:rFonts w:ascii="Segoe UI" w:eastAsia="Segoe UI" w:hAnsi="Segoe UI"/>
          <w:w w:val="95"/>
          <w:szCs w:val="17"/>
          <w:lang w:val="en-US"/>
        </w:rPr>
        <w:t>il</w:t>
      </w:r>
      <w:r w:rsidRPr="009B05E7">
        <w:rPr>
          <w:rFonts w:ascii="Segoe UI" w:eastAsia="Segoe UI" w:hAnsi="Segoe UI"/>
          <w:spacing w:val="-2"/>
          <w:w w:val="95"/>
          <w:szCs w:val="17"/>
          <w:lang w:val="en-US"/>
        </w:rPr>
        <w:t>g</w:t>
      </w:r>
      <w:r w:rsidRPr="009B05E7">
        <w:rPr>
          <w:rFonts w:ascii="Segoe UI" w:eastAsia="Segoe UI" w:hAnsi="Segoe UI"/>
          <w:w w:val="95"/>
          <w:szCs w:val="17"/>
          <w:lang w:val="en-US"/>
        </w:rPr>
        <w:t>ili</w:t>
      </w:r>
      <w:r w:rsidRPr="009B05E7">
        <w:rPr>
          <w:rFonts w:ascii="Segoe UI" w:eastAsia="Segoe UI" w:hAnsi="Segoe UI"/>
          <w:spacing w:val="-1"/>
          <w:w w:val="95"/>
          <w:szCs w:val="17"/>
          <w:lang w:val="en-US"/>
        </w:rPr>
        <w:t xml:space="preserve"> </w:t>
      </w:r>
      <w:r w:rsidRPr="009B05E7">
        <w:rPr>
          <w:rFonts w:ascii="Segoe UI" w:eastAsia="Segoe UI" w:hAnsi="Segoe UI"/>
          <w:w w:val="95"/>
          <w:szCs w:val="17"/>
          <w:lang w:val="en-US"/>
        </w:rPr>
        <w:t>iş ve</w:t>
      </w:r>
      <w:r w:rsidRPr="009B05E7">
        <w:rPr>
          <w:rFonts w:ascii="Segoe UI" w:eastAsia="Segoe UI" w:hAnsi="Segoe UI"/>
          <w:spacing w:val="-3"/>
          <w:w w:val="95"/>
          <w:szCs w:val="17"/>
          <w:lang w:val="en-US"/>
        </w:rPr>
        <w:t xml:space="preserve"> </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ş</w:t>
      </w:r>
      <w:r w:rsidRPr="009B05E7">
        <w:rPr>
          <w:rFonts w:ascii="Segoe UI" w:eastAsia="Segoe UI" w:hAnsi="Segoe UI"/>
          <w:w w:val="95"/>
          <w:szCs w:val="17"/>
          <w:lang w:val="en-US"/>
        </w:rPr>
        <w:t>l</w:t>
      </w:r>
      <w:r w:rsidRPr="009B05E7">
        <w:rPr>
          <w:rFonts w:ascii="Segoe UI" w:eastAsia="Segoe UI" w:hAnsi="Segoe UI"/>
          <w:spacing w:val="-1"/>
          <w:w w:val="95"/>
          <w:szCs w:val="17"/>
          <w:lang w:val="en-US"/>
        </w:rPr>
        <w:t>em</w:t>
      </w:r>
      <w:r w:rsidRPr="009B05E7">
        <w:rPr>
          <w:rFonts w:ascii="Segoe UI" w:eastAsia="Segoe UI" w:hAnsi="Segoe UI"/>
          <w:w w:val="95"/>
          <w:szCs w:val="17"/>
          <w:lang w:val="en-US"/>
        </w:rPr>
        <w:t>l</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i</w:t>
      </w:r>
      <w:r w:rsidRPr="009B05E7">
        <w:rPr>
          <w:rFonts w:ascii="Segoe UI" w:eastAsia="Segoe UI" w:hAnsi="Segoe UI"/>
          <w:w w:val="97"/>
          <w:szCs w:val="17"/>
          <w:lang w:val="en-US"/>
        </w:rPr>
        <w:t xml:space="preserve"> </w:t>
      </w:r>
      <w:r w:rsidRPr="009B05E7">
        <w:rPr>
          <w:rFonts w:ascii="Segoe UI" w:eastAsia="Segoe UI" w:hAnsi="Segoe UI"/>
          <w:spacing w:val="-1"/>
          <w:w w:val="95"/>
          <w:szCs w:val="17"/>
          <w:lang w:val="en-US"/>
        </w:rPr>
        <w:t>yü</w:t>
      </w:r>
      <w:r w:rsidRPr="009B05E7">
        <w:rPr>
          <w:rFonts w:ascii="Segoe UI" w:eastAsia="Segoe UI" w:hAnsi="Segoe UI"/>
          <w:spacing w:val="-2"/>
          <w:w w:val="95"/>
          <w:szCs w:val="17"/>
          <w:lang w:val="en-US"/>
        </w:rPr>
        <w:t>r</w:t>
      </w:r>
      <w:r w:rsidRPr="009B05E7">
        <w:rPr>
          <w:rFonts w:ascii="Segoe UI" w:eastAsia="Segoe UI" w:hAnsi="Segoe UI"/>
          <w:spacing w:val="-1"/>
          <w:w w:val="95"/>
          <w:szCs w:val="17"/>
          <w:lang w:val="en-US"/>
        </w:rPr>
        <w:t>ü</w:t>
      </w:r>
      <w:r w:rsidRPr="009B05E7">
        <w:rPr>
          <w:rFonts w:ascii="Segoe UI" w:eastAsia="Segoe UI" w:hAnsi="Segoe UI"/>
          <w:spacing w:val="-2"/>
          <w:w w:val="95"/>
          <w:szCs w:val="17"/>
          <w:lang w:val="en-US"/>
        </w:rPr>
        <w:t>t</w:t>
      </w:r>
      <w:r w:rsidRPr="009B05E7">
        <w:rPr>
          <w:rFonts w:ascii="Segoe UI" w:eastAsia="Segoe UI" w:hAnsi="Segoe UI"/>
          <w:spacing w:val="-1"/>
          <w:w w:val="95"/>
          <w:szCs w:val="17"/>
          <w:lang w:val="en-US"/>
        </w:rPr>
        <w:t>mek</w:t>
      </w:r>
      <w:r w:rsidRPr="009B05E7">
        <w:rPr>
          <w:rFonts w:ascii="Segoe UI" w:eastAsia="Segoe UI" w:hAnsi="Segoe UI"/>
          <w:w w:val="95"/>
          <w:szCs w:val="17"/>
          <w:lang w:val="en-US"/>
        </w:rPr>
        <w:t>;</w:t>
      </w:r>
      <w:r w:rsidRPr="009B05E7">
        <w:rPr>
          <w:rFonts w:ascii="Segoe UI" w:eastAsia="Segoe UI" w:hAnsi="Segoe UI"/>
          <w:spacing w:val="4"/>
          <w:w w:val="95"/>
          <w:szCs w:val="17"/>
          <w:lang w:val="en-US"/>
        </w:rPr>
        <w:t xml:space="preserve"> </w:t>
      </w:r>
      <w:r w:rsidRPr="009B05E7">
        <w:rPr>
          <w:rFonts w:ascii="Segoe UI" w:eastAsia="Segoe UI" w:hAnsi="Segoe UI"/>
          <w:spacing w:val="1"/>
          <w:w w:val="95"/>
          <w:szCs w:val="17"/>
          <w:lang w:val="en-US"/>
        </w:rPr>
        <w:t>Y</w:t>
      </w:r>
      <w:r w:rsidRPr="009B05E7">
        <w:rPr>
          <w:rFonts w:ascii="Segoe UI" w:eastAsia="Segoe UI" w:hAnsi="Segoe UI"/>
          <w:spacing w:val="-1"/>
          <w:w w:val="95"/>
          <w:szCs w:val="17"/>
          <w:lang w:val="en-US"/>
        </w:rPr>
        <w:t>en</w:t>
      </w:r>
      <w:r w:rsidRPr="009B05E7">
        <w:rPr>
          <w:rFonts w:ascii="Segoe UI" w:eastAsia="Segoe UI" w:hAnsi="Segoe UI"/>
          <w:w w:val="95"/>
          <w:szCs w:val="17"/>
          <w:lang w:val="en-US"/>
        </w:rPr>
        <w:t>i</w:t>
      </w:r>
      <w:r w:rsidRPr="009B05E7">
        <w:rPr>
          <w:rFonts w:ascii="Segoe UI" w:eastAsia="Segoe UI" w:hAnsi="Segoe UI"/>
          <w:spacing w:val="2"/>
          <w:w w:val="95"/>
          <w:szCs w:val="17"/>
          <w:lang w:val="en-US"/>
        </w:rPr>
        <w:t xml:space="preserve"> </w:t>
      </w:r>
      <w:r w:rsidRPr="009B05E7">
        <w:rPr>
          <w:rFonts w:ascii="Segoe UI" w:eastAsia="Segoe UI" w:hAnsi="Segoe UI"/>
          <w:spacing w:val="1"/>
          <w:w w:val="95"/>
          <w:szCs w:val="17"/>
          <w:lang w:val="en-US"/>
        </w:rPr>
        <w:t>s</w:t>
      </w:r>
      <w:r w:rsidRPr="009B05E7">
        <w:rPr>
          <w:rFonts w:ascii="Segoe UI" w:eastAsia="Segoe UI" w:hAnsi="Segoe UI"/>
          <w:w w:val="95"/>
          <w:szCs w:val="17"/>
          <w:lang w:val="en-US"/>
        </w:rPr>
        <w:t>ı</w:t>
      </w:r>
      <w:r w:rsidRPr="009B05E7">
        <w:rPr>
          <w:rFonts w:ascii="Segoe UI" w:eastAsia="Segoe UI" w:hAnsi="Segoe UI"/>
          <w:spacing w:val="-1"/>
          <w:w w:val="95"/>
          <w:szCs w:val="17"/>
          <w:lang w:val="en-US"/>
        </w:rPr>
        <w:t>n</w:t>
      </w:r>
      <w:r w:rsidRPr="009B05E7">
        <w:rPr>
          <w:rFonts w:ascii="Segoe UI" w:eastAsia="Segoe UI" w:hAnsi="Segoe UI"/>
          <w:w w:val="95"/>
          <w:szCs w:val="17"/>
          <w:lang w:val="en-US"/>
        </w:rPr>
        <w:t>av</w:t>
      </w:r>
      <w:r w:rsidRPr="009B05E7">
        <w:rPr>
          <w:rFonts w:ascii="Segoe UI" w:eastAsia="Segoe UI" w:hAnsi="Segoe UI"/>
          <w:spacing w:val="3"/>
          <w:w w:val="95"/>
          <w:szCs w:val="17"/>
          <w:lang w:val="en-US"/>
        </w:rPr>
        <w:t xml:space="preserve"> </w:t>
      </w:r>
      <w:r w:rsidRPr="009B05E7">
        <w:rPr>
          <w:rFonts w:ascii="Segoe UI" w:eastAsia="Segoe UI" w:hAnsi="Segoe UI"/>
          <w:spacing w:val="-1"/>
          <w:w w:val="95"/>
          <w:szCs w:val="17"/>
          <w:lang w:val="en-US"/>
        </w:rPr>
        <w:t>y</w:t>
      </w:r>
      <w:r w:rsidRPr="009B05E7">
        <w:rPr>
          <w:rFonts w:ascii="Segoe UI" w:eastAsia="Segoe UI" w:hAnsi="Segoe UI"/>
          <w:spacing w:val="1"/>
          <w:w w:val="95"/>
          <w:szCs w:val="17"/>
          <w:lang w:val="en-US"/>
        </w:rPr>
        <w:t>ö</w:t>
      </w:r>
      <w:r w:rsidRPr="009B05E7">
        <w:rPr>
          <w:rFonts w:ascii="Segoe UI" w:eastAsia="Segoe UI" w:hAnsi="Segoe UI"/>
          <w:spacing w:val="-1"/>
          <w:w w:val="95"/>
          <w:szCs w:val="17"/>
          <w:lang w:val="en-US"/>
        </w:rPr>
        <w:t>n</w:t>
      </w:r>
      <w:r w:rsidRPr="009B05E7">
        <w:rPr>
          <w:rFonts w:ascii="Segoe UI" w:eastAsia="Segoe UI" w:hAnsi="Segoe UI"/>
          <w:spacing w:val="-2"/>
          <w:w w:val="95"/>
          <w:szCs w:val="17"/>
          <w:lang w:val="en-US"/>
        </w:rPr>
        <w:t>t</w:t>
      </w:r>
      <w:r w:rsidRPr="009B05E7">
        <w:rPr>
          <w:rFonts w:ascii="Segoe UI" w:eastAsia="Segoe UI" w:hAnsi="Segoe UI"/>
          <w:spacing w:val="-1"/>
          <w:w w:val="95"/>
          <w:szCs w:val="17"/>
          <w:lang w:val="en-US"/>
        </w:rPr>
        <w:t>e</w:t>
      </w:r>
      <w:r w:rsidRPr="009B05E7">
        <w:rPr>
          <w:rFonts w:ascii="Segoe UI" w:eastAsia="Segoe UI" w:hAnsi="Segoe UI"/>
          <w:w w:val="95"/>
          <w:szCs w:val="17"/>
          <w:lang w:val="en-US"/>
        </w:rPr>
        <w:t>m</w:t>
      </w:r>
      <w:r w:rsidRPr="009B05E7">
        <w:rPr>
          <w:rFonts w:ascii="Segoe UI" w:eastAsia="Segoe UI" w:hAnsi="Segoe UI"/>
          <w:spacing w:val="2"/>
          <w:w w:val="95"/>
          <w:szCs w:val="17"/>
          <w:lang w:val="en-US"/>
        </w:rPr>
        <w:t xml:space="preserve"> </w:t>
      </w:r>
      <w:r w:rsidRPr="009B05E7">
        <w:rPr>
          <w:rFonts w:ascii="Segoe UI" w:eastAsia="Segoe UI" w:hAnsi="Segoe UI"/>
          <w:w w:val="95"/>
          <w:szCs w:val="17"/>
          <w:lang w:val="en-US"/>
        </w:rPr>
        <w:t>ve</w:t>
      </w:r>
      <w:r w:rsidRPr="009B05E7">
        <w:rPr>
          <w:rFonts w:ascii="Segoe UI" w:eastAsia="Segoe UI" w:hAnsi="Segoe UI"/>
          <w:spacing w:val="2"/>
          <w:w w:val="95"/>
          <w:szCs w:val="17"/>
          <w:lang w:val="en-US"/>
        </w:rPr>
        <w:t xml:space="preserve"> </w:t>
      </w:r>
      <w:r w:rsidRPr="009B05E7">
        <w:rPr>
          <w:rFonts w:ascii="Segoe UI" w:eastAsia="Segoe UI" w:hAnsi="Segoe UI"/>
          <w:spacing w:val="-2"/>
          <w:w w:val="95"/>
          <w:szCs w:val="17"/>
          <w:lang w:val="en-US"/>
        </w:rPr>
        <w:t>t</w:t>
      </w:r>
      <w:r w:rsidRPr="009B05E7">
        <w:rPr>
          <w:rFonts w:ascii="Segoe UI" w:eastAsia="Segoe UI" w:hAnsi="Segoe UI"/>
          <w:spacing w:val="-1"/>
          <w:w w:val="95"/>
          <w:szCs w:val="17"/>
          <w:lang w:val="en-US"/>
        </w:rPr>
        <w:t>ekn</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k</w:t>
      </w:r>
      <w:r w:rsidRPr="009B05E7">
        <w:rPr>
          <w:rFonts w:ascii="Segoe UI" w:eastAsia="Segoe UI" w:hAnsi="Segoe UI"/>
          <w:w w:val="95"/>
          <w:szCs w:val="17"/>
          <w:lang w:val="en-US"/>
        </w:rPr>
        <w:t>l</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i</w:t>
      </w:r>
      <w:r w:rsidRPr="009B05E7">
        <w:rPr>
          <w:rFonts w:ascii="Segoe UI" w:eastAsia="Segoe UI" w:hAnsi="Segoe UI"/>
          <w:spacing w:val="3"/>
          <w:w w:val="95"/>
          <w:szCs w:val="17"/>
          <w:lang w:val="en-US"/>
        </w:rPr>
        <w:t xml:space="preserve"> </w:t>
      </w:r>
      <w:r w:rsidRPr="009B05E7">
        <w:rPr>
          <w:rFonts w:ascii="Segoe UI" w:eastAsia="Segoe UI" w:hAnsi="Segoe UI"/>
          <w:w w:val="95"/>
          <w:szCs w:val="17"/>
          <w:lang w:val="en-US"/>
        </w:rPr>
        <w:t>ile</w:t>
      </w:r>
      <w:r w:rsidRPr="009B05E7">
        <w:rPr>
          <w:rFonts w:ascii="Segoe UI" w:eastAsia="Segoe UI" w:hAnsi="Segoe UI"/>
          <w:spacing w:val="2"/>
          <w:w w:val="95"/>
          <w:szCs w:val="17"/>
          <w:lang w:val="en-US"/>
        </w:rPr>
        <w:t xml:space="preserve"> </w:t>
      </w:r>
      <w:r w:rsidRPr="009B05E7">
        <w:rPr>
          <w:rFonts w:ascii="Segoe UI" w:eastAsia="Segoe UI" w:hAnsi="Segoe UI"/>
          <w:spacing w:val="-1"/>
          <w:w w:val="95"/>
          <w:szCs w:val="17"/>
          <w:lang w:val="en-US"/>
        </w:rPr>
        <w:t>yen</w:t>
      </w:r>
      <w:r w:rsidRPr="009B05E7">
        <w:rPr>
          <w:rFonts w:ascii="Segoe UI" w:eastAsia="Segoe UI" w:hAnsi="Segoe UI"/>
          <w:w w:val="95"/>
          <w:szCs w:val="17"/>
          <w:lang w:val="en-US"/>
        </w:rPr>
        <w:t>i</w:t>
      </w:r>
      <w:r w:rsidRPr="009B05E7">
        <w:rPr>
          <w:rFonts w:ascii="Segoe UI" w:eastAsia="Segoe UI" w:hAnsi="Segoe UI"/>
          <w:spacing w:val="2"/>
          <w:w w:val="95"/>
          <w:szCs w:val="17"/>
          <w:lang w:val="en-US"/>
        </w:rPr>
        <w:t xml:space="preserve"> </w:t>
      </w:r>
      <w:r w:rsidRPr="009B05E7">
        <w:rPr>
          <w:rFonts w:ascii="Segoe UI" w:eastAsia="Segoe UI" w:hAnsi="Segoe UI"/>
          <w:spacing w:val="1"/>
          <w:w w:val="95"/>
          <w:szCs w:val="17"/>
          <w:lang w:val="en-US"/>
        </w:rPr>
        <w:t>so</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u</w:t>
      </w:r>
      <w:r w:rsidRPr="009B05E7">
        <w:rPr>
          <w:rFonts w:ascii="Segoe UI" w:eastAsia="Segoe UI" w:hAnsi="Segoe UI"/>
          <w:spacing w:val="2"/>
          <w:w w:val="95"/>
          <w:szCs w:val="17"/>
          <w:lang w:val="en-US"/>
        </w:rPr>
        <w:t xml:space="preserve"> </w:t>
      </w:r>
      <w:r w:rsidRPr="009B05E7">
        <w:rPr>
          <w:rFonts w:ascii="Segoe UI" w:eastAsia="Segoe UI" w:hAnsi="Segoe UI"/>
          <w:spacing w:val="-2"/>
          <w:w w:val="95"/>
          <w:szCs w:val="17"/>
          <w:lang w:val="en-US"/>
        </w:rPr>
        <w:t>t</w:t>
      </w:r>
      <w:r w:rsidRPr="009B05E7">
        <w:rPr>
          <w:rFonts w:ascii="Segoe UI" w:eastAsia="Segoe UI" w:hAnsi="Segoe UI"/>
          <w:spacing w:val="-1"/>
          <w:w w:val="95"/>
          <w:szCs w:val="17"/>
          <w:lang w:val="en-US"/>
        </w:rPr>
        <w:t>ü</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l</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n</w:t>
      </w:r>
      <w:r w:rsidRPr="009B05E7">
        <w:rPr>
          <w:rFonts w:ascii="Segoe UI" w:eastAsia="Segoe UI" w:hAnsi="Segoe UI"/>
          <w:w w:val="95"/>
          <w:szCs w:val="17"/>
          <w:lang w:val="en-US"/>
        </w:rPr>
        <w:t>e</w:t>
      </w:r>
      <w:r w:rsidRPr="009B05E7">
        <w:rPr>
          <w:rFonts w:ascii="Segoe UI" w:eastAsia="Segoe UI" w:hAnsi="Segoe UI"/>
          <w:spacing w:val="2"/>
          <w:w w:val="95"/>
          <w:szCs w:val="17"/>
          <w:lang w:val="en-US"/>
        </w:rPr>
        <w:t xml:space="preserve"> </w:t>
      </w:r>
      <w:r w:rsidRPr="009B05E7">
        <w:rPr>
          <w:rFonts w:ascii="Segoe UI" w:eastAsia="Segoe UI" w:hAnsi="Segoe UI"/>
          <w:spacing w:val="-2"/>
          <w:w w:val="95"/>
          <w:szCs w:val="17"/>
          <w:lang w:val="en-US"/>
        </w:rPr>
        <w:t>g</w:t>
      </w:r>
      <w:r w:rsidRPr="009B05E7">
        <w:rPr>
          <w:rFonts w:ascii="Segoe UI" w:eastAsia="Segoe UI" w:hAnsi="Segoe UI"/>
          <w:spacing w:val="1"/>
          <w:w w:val="95"/>
          <w:szCs w:val="17"/>
          <w:lang w:val="en-US"/>
        </w:rPr>
        <w:t>ö</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e</w:t>
      </w:r>
      <w:r w:rsidRPr="009B05E7">
        <w:rPr>
          <w:rFonts w:ascii="Segoe UI" w:eastAsia="Segoe UI" w:hAnsi="Segoe UI"/>
          <w:spacing w:val="2"/>
          <w:w w:val="95"/>
          <w:szCs w:val="17"/>
          <w:lang w:val="en-US"/>
        </w:rPr>
        <w:t xml:space="preserve"> </w:t>
      </w:r>
      <w:r w:rsidRPr="009B05E7">
        <w:rPr>
          <w:rFonts w:ascii="Segoe UI" w:eastAsia="Segoe UI" w:hAnsi="Segoe UI"/>
          <w:w w:val="95"/>
          <w:szCs w:val="17"/>
          <w:lang w:val="en-US"/>
        </w:rPr>
        <w:t>il</w:t>
      </w:r>
      <w:r w:rsidRPr="009B05E7">
        <w:rPr>
          <w:rFonts w:ascii="Segoe UI" w:eastAsia="Segoe UI" w:hAnsi="Segoe UI"/>
          <w:spacing w:val="-2"/>
          <w:w w:val="95"/>
          <w:szCs w:val="17"/>
          <w:lang w:val="en-US"/>
        </w:rPr>
        <w:t>g</w:t>
      </w:r>
      <w:r w:rsidRPr="009B05E7">
        <w:rPr>
          <w:rFonts w:ascii="Segoe UI" w:eastAsia="Segoe UI" w:hAnsi="Segoe UI"/>
          <w:w w:val="95"/>
          <w:szCs w:val="17"/>
          <w:lang w:val="en-US"/>
        </w:rPr>
        <w:t>ili</w:t>
      </w:r>
      <w:r w:rsidRPr="009B05E7">
        <w:rPr>
          <w:rFonts w:ascii="Segoe UI" w:eastAsia="Segoe UI" w:hAnsi="Segoe UI"/>
          <w:spacing w:val="3"/>
          <w:w w:val="95"/>
          <w:szCs w:val="17"/>
          <w:lang w:val="en-US"/>
        </w:rPr>
        <w:t xml:space="preserve"> </w:t>
      </w:r>
      <w:r w:rsidRPr="009B05E7">
        <w:rPr>
          <w:rFonts w:ascii="Segoe UI" w:eastAsia="Segoe UI" w:hAnsi="Segoe UI"/>
          <w:w w:val="95"/>
          <w:szCs w:val="17"/>
          <w:lang w:val="en-US"/>
        </w:rPr>
        <w:t>a</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ş</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ı</w:t>
      </w:r>
      <w:r w:rsidRPr="009B05E7">
        <w:rPr>
          <w:rFonts w:ascii="Segoe UI" w:eastAsia="Segoe UI" w:hAnsi="Segoe UI"/>
          <w:spacing w:val="-2"/>
          <w:w w:val="95"/>
          <w:szCs w:val="17"/>
          <w:lang w:val="en-US"/>
        </w:rPr>
        <w:t>r</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alar</w:t>
      </w:r>
      <w:r w:rsidRPr="009B05E7">
        <w:rPr>
          <w:rFonts w:ascii="Segoe UI" w:eastAsia="Segoe UI" w:hAnsi="Segoe UI"/>
          <w:spacing w:val="1"/>
          <w:w w:val="95"/>
          <w:szCs w:val="17"/>
          <w:lang w:val="en-US"/>
        </w:rPr>
        <w:t xml:space="preserve"> </w:t>
      </w:r>
      <w:r w:rsidRPr="009B05E7">
        <w:rPr>
          <w:rFonts w:ascii="Segoe UI" w:eastAsia="Segoe UI" w:hAnsi="Segoe UI"/>
          <w:spacing w:val="-1"/>
          <w:w w:val="95"/>
          <w:szCs w:val="17"/>
          <w:lang w:val="en-US"/>
        </w:rPr>
        <w:t>y</w:t>
      </w:r>
      <w:r w:rsidRPr="009B05E7">
        <w:rPr>
          <w:rFonts w:ascii="Segoe UI" w:eastAsia="Segoe UI" w:hAnsi="Segoe UI"/>
          <w:w w:val="95"/>
          <w:szCs w:val="17"/>
          <w:lang w:val="en-US"/>
        </w:rPr>
        <w:t>a</w:t>
      </w:r>
      <w:r w:rsidRPr="009B05E7">
        <w:rPr>
          <w:rFonts w:ascii="Segoe UI" w:eastAsia="Segoe UI" w:hAnsi="Segoe UI"/>
          <w:spacing w:val="-2"/>
          <w:w w:val="95"/>
          <w:szCs w:val="17"/>
          <w:lang w:val="en-US"/>
        </w:rPr>
        <w:t>p</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k</w:t>
      </w:r>
      <w:r w:rsidRPr="009B05E7">
        <w:rPr>
          <w:rFonts w:ascii="Segoe UI" w:eastAsia="Segoe UI" w:hAnsi="Segoe UI"/>
          <w:w w:val="95"/>
          <w:szCs w:val="17"/>
          <w:lang w:val="en-US"/>
        </w:rPr>
        <w:t>,</w:t>
      </w:r>
      <w:r w:rsidRPr="009B05E7">
        <w:rPr>
          <w:rFonts w:ascii="Segoe UI" w:eastAsia="Segoe UI" w:hAnsi="Segoe UI"/>
          <w:spacing w:val="2"/>
          <w:w w:val="95"/>
          <w:szCs w:val="17"/>
          <w:lang w:val="en-US"/>
        </w:rPr>
        <w:t xml:space="preserve"> </w:t>
      </w:r>
      <w:r w:rsidRPr="009B05E7">
        <w:rPr>
          <w:rFonts w:ascii="Segoe UI" w:eastAsia="Segoe UI" w:hAnsi="Segoe UI"/>
          <w:spacing w:val="-2"/>
          <w:w w:val="95"/>
          <w:szCs w:val="17"/>
          <w:lang w:val="en-US"/>
        </w:rPr>
        <w:t>pr</w:t>
      </w:r>
      <w:r w:rsidRPr="009B05E7">
        <w:rPr>
          <w:rFonts w:ascii="Segoe UI" w:eastAsia="Segoe UI" w:hAnsi="Segoe UI"/>
          <w:spacing w:val="1"/>
          <w:w w:val="95"/>
          <w:szCs w:val="17"/>
          <w:lang w:val="en-US"/>
        </w:rPr>
        <w:t>o</w:t>
      </w:r>
      <w:r w:rsidRPr="009B05E7">
        <w:rPr>
          <w:rFonts w:ascii="Segoe UI" w:eastAsia="Segoe UI" w:hAnsi="Segoe UI"/>
          <w:spacing w:val="-2"/>
          <w:w w:val="95"/>
          <w:szCs w:val="17"/>
          <w:lang w:val="en-US"/>
        </w:rPr>
        <w:t>j</w:t>
      </w:r>
      <w:r w:rsidRPr="009B05E7">
        <w:rPr>
          <w:rFonts w:ascii="Segoe UI" w:eastAsia="Segoe UI" w:hAnsi="Segoe UI"/>
          <w:spacing w:val="-1"/>
          <w:w w:val="95"/>
          <w:szCs w:val="17"/>
          <w:lang w:val="en-US"/>
        </w:rPr>
        <w:t>e</w:t>
      </w:r>
      <w:r w:rsidRPr="009B05E7">
        <w:rPr>
          <w:rFonts w:ascii="Segoe UI" w:eastAsia="Segoe UI" w:hAnsi="Segoe UI"/>
          <w:w w:val="95"/>
          <w:szCs w:val="17"/>
          <w:lang w:val="en-US"/>
        </w:rPr>
        <w:t>l</w:t>
      </w:r>
      <w:r w:rsidRPr="009B05E7">
        <w:rPr>
          <w:rFonts w:ascii="Segoe UI" w:eastAsia="Segoe UI" w:hAnsi="Segoe UI"/>
          <w:spacing w:val="-1"/>
          <w:w w:val="95"/>
          <w:szCs w:val="17"/>
          <w:lang w:val="en-US"/>
        </w:rPr>
        <w:t>e</w:t>
      </w:r>
      <w:r w:rsidRPr="009B05E7">
        <w:rPr>
          <w:rFonts w:ascii="Segoe UI" w:eastAsia="Segoe UI" w:hAnsi="Segoe UI"/>
          <w:w w:val="95"/>
          <w:szCs w:val="17"/>
          <w:lang w:val="en-US"/>
        </w:rPr>
        <w:t>r</w:t>
      </w:r>
      <w:r w:rsidRPr="009B05E7">
        <w:rPr>
          <w:rFonts w:ascii="Segoe UI" w:eastAsia="Segoe UI" w:hAnsi="Segoe UI"/>
          <w:spacing w:val="2"/>
          <w:w w:val="95"/>
          <w:szCs w:val="17"/>
          <w:lang w:val="en-US"/>
        </w:rPr>
        <w:t xml:space="preserve"> </w:t>
      </w:r>
      <w:r w:rsidRPr="009B05E7">
        <w:rPr>
          <w:rFonts w:ascii="Segoe UI" w:eastAsia="Segoe UI" w:hAnsi="Segoe UI"/>
          <w:spacing w:val="-2"/>
          <w:w w:val="95"/>
          <w:szCs w:val="17"/>
          <w:lang w:val="en-US"/>
        </w:rPr>
        <w:t>g</w:t>
      </w:r>
      <w:r w:rsidRPr="009B05E7">
        <w:rPr>
          <w:rFonts w:ascii="Segoe UI" w:eastAsia="Segoe UI" w:hAnsi="Segoe UI"/>
          <w:spacing w:val="-1"/>
          <w:w w:val="95"/>
          <w:szCs w:val="17"/>
          <w:lang w:val="en-US"/>
        </w:rPr>
        <w:t>e</w:t>
      </w:r>
      <w:r w:rsidRPr="009B05E7">
        <w:rPr>
          <w:rFonts w:ascii="Segoe UI" w:eastAsia="Segoe UI" w:hAnsi="Segoe UI"/>
          <w:w w:val="95"/>
          <w:szCs w:val="17"/>
          <w:lang w:val="en-US"/>
        </w:rPr>
        <w:t>li</w:t>
      </w:r>
      <w:r w:rsidRPr="009B05E7">
        <w:rPr>
          <w:rFonts w:ascii="Segoe UI" w:eastAsia="Segoe UI" w:hAnsi="Segoe UI"/>
          <w:spacing w:val="1"/>
          <w:w w:val="95"/>
          <w:szCs w:val="17"/>
          <w:lang w:val="en-US"/>
        </w:rPr>
        <w:t>ş</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i</w:t>
      </w:r>
      <w:r w:rsidRPr="009B05E7">
        <w:rPr>
          <w:rFonts w:ascii="Segoe UI" w:eastAsia="Segoe UI" w:hAnsi="Segoe UI"/>
          <w:spacing w:val="-2"/>
          <w:w w:val="95"/>
          <w:szCs w:val="17"/>
          <w:lang w:val="en-US"/>
        </w:rPr>
        <w:t>r</w:t>
      </w:r>
      <w:r w:rsidRPr="009B05E7">
        <w:rPr>
          <w:rFonts w:ascii="Segoe UI" w:eastAsia="Segoe UI" w:hAnsi="Segoe UI"/>
          <w:spacing w:val="-1"/>
          <w:w w:val="95"/>
          <w:szCs w:val="17"/>
          <w:lang w:val="en-US"/>
        </w:rPr>
        <w:t>me</w:t>
      </w:r>
      <w:r w:rsidRPr="009B05E7">
        <w:rPr>
          <w:rFonts w:ascii="Segoe UI" w:eastAsia="Segoe UI" w:hAnsi="Segoe UI"/>
          <w:w w:val="95"/>
          <w:szCs w:val="17"/>
          <w:lang w:val="en-US"/>
        </w:rPr>
        <w:t>k</w:t>
      </w:r>
      <w:r w:rsidRPr="009B05E7">
        <w:rPr>
          <w:rFonts w:ascii="Segoe UI" w:eastAsia="Segoe UI" w:hAnsi="Segoe UI"/>
          <w:spacing w:val="2"/>
          <w:w w:val="95"/>
          <w:szCs w:val="17"/>
          <w:lang w:val="en-US"/>
        </w:rPr>
        <w:t xml:space="preserve"> </w:t>
      </w:r>
      <w:r w:rsidRPr="009B05E7">
        <w:rPr>
          <w:rFonts w:ascii="Segoe UI" w:eastAsia="Segoe UI" w:hAnsi="Segoe UI"/>
          <w:w w:val="95"/>
          <w:szCs w:val="17"/>
          <w:lang w:val="en-US"/>
        </w:rPr>
        <w:t>ve</w:t>
      </w:r>
      <w:r w:rsidRPr="009B05E7">
        <w:rPr>
          <w:rFonts w:ascii="Segoe UI" w:eastAsia="Segoe UI" w:hAnsi="Segoe UI"/>
          <w:spacing w:val="1"/>
          <w:w w:val="95"/>
          <w:szCs w:val="17"/>
          <w:lang w:val="en-US"/>
        </w:rPr>
        <w:t xml:space="preserve"> </w:t>
      </w:r>
      <w:r w:rsidRPr="009B05E7">
        <w:rPr>
          <w:rFonts w:ascii="Segoe UI" w:eastAsia="Segoe UI" w:hAnsi="Segoe UI"/>
          <w:spacing w:val="-2"/>
          <w:w w:val="95"/>
          <w:szCs w:val="17"/>
          <w:lang w:val="en-US"/>
        </w:rPr>
        <w:t>p</w:t>
      </w:r>
      <w:r w:rsidRPr="009B05E7">
        <w:rPr>
          <w:rFonts w:ascii="Segoe UI" w:eastAsia="Segoe UI" w:hAnsi="Segoe UI"/>
          <w:w w:val="95"/>
          <w:szCs w:val="17"/>
          <w:lang w:val="en-US"/>
        </w:rPr>
        <w:t>il</w:t>
      </w:r>
      <w:r w:rsidRPr="009B05E7">
        <w:rPr>
          <w:rFonts w:ascii="Segoe UI" w:eastAsia="Segoe UI" w:hAnsi="Segoe UI"/>
          <w:spacing w:val="1"/>
          <w:w w:val="95"/>
          <w:szCs w:val="17"/>
          <w:lang w:val="en-US"/>
        </w:rPr>
        <w:t>o</w:t>
      </w:r>
      <w:r w:rsidRPr="009B05E7">
        <w:rPr>
          <w:rFonts w:ascii="Segoe UI" w:eastAsia="Segoe UI" w:hAnsi="Segoe UI"/>
          <w:w w:val="95"/>
          <w:szCs w:val="17"/>
          <w:lang w:val="en-US"/>
        </w:rPr>
        <w:t>t</w:t>
      </w:r>
      <w:r w:rsidRPr="009B05E7">
        <w:rPr>
          <w:rFonts w:ascii="Segoe UI" w:eastAsia="Segoe UI" w:hAnsi="Segoe UI"/>
          <w:spacing w:val="2"/>
          <w:w w:val="95"/>
          <w:szCs w:val="17"/>
          <w:lang w:val="en-US"/>
        </w:rPr>
        <w:t xml:space="preserve"> </w:t>
      </w:r>
      <w:r w:rsidRPr="009B05E7">
        <w:rPr>
          <w:rFonts w:ascii="Segoe UI" w:eastAsia="Segoe UI" w:hAnsi="Segoe UI"/>
          <w:spacing w:val="-1"/>
          <w:w w:val="95"/>
          <w:szCs w:val="17"/>
          <w:lang w:val="en-US"/>
        </w:rPr>
        <w:t>uy</w:t>
      </w:r>
      <w:r w:rsidRPr="009B05E7">
        <w:rPr>
          <w:rFonts w:ascii="Segoe UI" w:eastAsia="Segoe UI" w:hAnsi="Segoe UI"/>
          <w:spacing w:val="-2"/>
          <w:w w:val="95"/>
          <w:szCs w:val="17"/>
          <w:lang w:val="en-US"/>
        </w:rPr>
        <w:t>g</w:t>
      </w:r>
      <w:r w:rsidRPr="009B05E7">
        <w:rPr>
          <w:rFonts w:ascii="Segoe UI" w:eastAsia="Segoe UI" w:hAnsi="Segoe UI"/>
          <w:spacing w:val="-1"/>
          <w:w w:val="95"/>
          <w:szCs w:val="17"/>
          <w:lang w:val="en-US"/>
        </w:rPr>
        <w:t>u</w:t>
      </w:r>
      <w:r w:rsidRPr="009B05E7">
        <w:rPr>
          <w:rFonts w:ascii="Segoe UI" w:eastAsia="Segoe UI" w:hAnsi="Segoe UI"/>
          <w:w w:val="95"/>
          <w:szCs w:val="17"/>
          <w:lang w:val="en-US"/>
        </w:rPr>
        <w:t>la</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alar</w:t>
      </w:r>
      <w:r w:rsidRPr="009B05E7">
        <w:rPr>
          <w:rFonts w:ascii="Segoe UI" w:eastAsia="Segoe UI" w:hAnsi="Segoe UI"/>
          <w:spacing w:val="2"/>
          <w:w w:val="95"/>
          <w:szCs w:val="17"/>
          <w:lang w:val="en-US"/>
        </w:rPr>
        <w:t xml:space="preserve"> </w:t>
      </w:r>
      <w:r w:rsidRPr="009B05E7">
        <w:rPr>
          <w:rFonts w:ascii="Segoe UI" w:eastAsia="Segoe UI" w:hAnsi="Segoe UI"/>
          <w:spacing w:val="-1"/>
          <w:w w:val="95"/>
          <w:szCs w:val="17"/>
          <w:lang w:val="en-US"/>
        </w:rPr>
        <w:t>y</w:t>
      </w:r>
      <w:r w:rsidRPr="009B05E7">
        <w:rPr>
          <w:rFonts w:ascii="Segoe UI" w:eastAsia="Segoe UI" w:hAnsi="Segoe UI"/>
          <w:w w:val="95"/>
          <w:szCs w:val="17"/>
          <w:lang w:val="en-US"/>
        </w:rPr>
        <w:t>a</w:t>
      </w:r>
      <w:r w:rsidRPr="009B05E7">
        <w:rPr>
          <w:rFonts w:ascii="Segoe UI" w:eastAsia="Segoe UI" w:hAnsi="Segoe UI"/>
          <w:spacing w:val="-2"/>
          <w:w w:val="95"/>
          <w:szCs w:val="17"/>
          <w:lang w:val="en-US"/>
        </w:rPr>
        <w:t>p</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k</w:t>
      </w:r>
      <w:r w:rsidRPr="009B05E7">
        <w:rPr>
          <w:rFonts w:ascii="Segoe UI" w:eastAsia="Segoe UI" w:hAnsi="Segoe UI"/>
          <w:w w:val="95"/>
          <w:szCs w:val="17"/>
          <w:lang w:val="en-US"/>
        </w:rPr>
        <w:t>;</w:t>
      </w:r>
      <w:r w:rsidRPr="009B05E7">
        <w:rPr>
          <w:rFonts w:ascii="Segoe UI" w:eastAsia="Segoe UI" w:hAnsi="Segoe UI"/>
          <w:w w:val="127"/>
          <w:szCs w:val="17"/>
          <w:lang w:val="en-US"/>
        </w:rPr>
        <w:t xml:space="preserve"> </w:t>
      </w:r>
      <w:r w:rsidRPr="009B05E7">
        <w:rPr>
          <w:rFonts w:ascii="Segoe UI" w:eastAsia="Segoe UI" w:hAnsi="Segoe UI"/>
          <w:w w:val="95"/>
          <w:szCs w:val="17"/>
          <w:lang w:val="en-US"/>
        </w:rPr>
        <w:t>Ba</w:t>
      </w:r>
      <w:r w:rsidRPr="009B05E7">
        <w:rPr>
          <w:rFonts w:ascii="Segoe UI" w:eastAsia="Segoe UI" w:hAnsi="Segoe UI"/>
          <w:spacing w:val="-1"/>
          <w:w w:val="95"/>
          <w:szCs w:val="17"/>
          <w:lang w:val="en-US"/>
        </w:rPr>
        <w:t>k</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n</w:t>
      </w:r>
      <w:r w:rsidRPr="009B05E7">
        <w:rPr>
          <w:rFonts w:ascii="Segoe UI" w:eastAsia="Segoe UI" w:hAnsi="Segoe UI"/>
          <w:w w:val="95"/>
          <w:szCs w:val="17"/>
          <w:lang w:val="en-US"/>
        </w:rPr>
        <w:t xml:space="preserve">lık </w:t>
      </w:r>
      <w:r w:rsidRPr="009B05E7">
        <w:rPr>
          <w:rFonts w:ascii="Segoe UI" w:eastAsia="Segoe UI" w:hAnsi="Segoe UI"/>
          <w:spacing w:val="-1"/>
          <w:w w:val="95"/>
          <w:szCs w:val="17"/>
          <w:lang w:val="en-US"/>
        </w:rPr>
        <w:t>k</w:t>
      </w:r>
      <w:r w:rsidRPr="009B05E7">
        <w:rPr>
          <w:rFonts w:ascii="Segoe UI" w:eastAsia="Segoe UI" w:hAnsi="Segoe UI"/>
          <w:w w:val="95"/>
          <w:szCs w:val="17"/>
          <w:lang w:val="en-US"/>
        </w:rPr>
        <w:t>a</w:t>
      </w:r>
      <w:r w:rsidRPr="009B05E7">
        <w:rPr>
          <w:rFonts w:ascii="Segoe UI" w:eastAsia="Segoe UI" w:hAnsi="Segoe UI"/>
          <w:spacing w:val="-2"/>
          <w:w w:val="95"/>
          <w:szCs w:val="17"/>
          <w:lang w:val="en-US"/>
        </w:rPr>
        <w:t>p</w:t>
      </w:r>
      <w:r w:rsidRPr="009B05E7">
        <w:rPr>
          <w:rFonts w:ascii="Segoe UI" w:eastAsia="Segoe UI" w:hAnsi="Segoe UI"/>
          <w:spacing w:val="1"/>
          <w:w w:val="95"/>
          <w:szCs w:val="17"/>
          <w:lang w:val="en-US"/>
        </w:rPr>
        <w:t>s</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ı</w:t>
      </w:r>
      <w:r w:rsidRPr="009B05E7">
        <w:rPr>
          <w:rFonts w:ascii="Segoe UI" w:eastAsia="Segoe UI" w:hAnsi="Segoe UI"/>
          <w:spacing w:val="-1"/>
          <w:w w:val="95"/>
          <w:szCs w:val="17"/>
          <w:lang w:val="en-US"/>
        </w:rPr>
        <w:t>n</w:t>
      </w:r>
      <w:r w:rsidRPr="009B05E7">
        <w:rPr>
          <w:rFonts w:ascii="Segoe UI" w:eastAsia="Segoe UI" w:hAnsi="Segoe UI"/>
          <w:spacing w:val="-2"/>
          <w:w w:val="95"/>
          <w:szCs w:val="17"/>
          <w:lang w:val="en-US"/>
        </w:rPr>
        <w:t>d</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k</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 xml:space="preserve"> s</w:t>
      </w:r>
      <w:r w:rsidRPr="009B05E7">
        <w:rPr>
          <w:rFonts w:ascii="Segoe UI" w:eastAsia="Segoe UI" w:hAnsi="Segoe UI"/>
          <w:w w:val="95"/>
          <w:szCs w:val="17"/>
          <w:lang w:val="en-US"/>
        </w:rPr>
        <w:t>ı</w:t>
      </w:r>
      <w:r w:rsidRPr="009B05E7">
        <w:rPr>
          <w:rFonts w:ascii="Segoe UI" w:eastAsia="Segoe UI" w:hAnsi="Segoe UI"/>
          <w:spacing w:val="-1"/>
          <w:w w:val="95"/>
          <w:szCs w:val="17"/>
          <w:lang w:val="en-US"/>
        </w:rPr>
        <w:t>n</w:t>
      </w:r>
      <w:r w:rsidRPr="009B05E7">
        <w:rPr>
          <w:rFonts w:ascii="Segoe UI" w:eastAsia="Segoe UI" w:hAnsi="Segoe UI"/>
          <w:w w:val="95"/>
          <w:szCs w:val="17"/>
          <w:lang w:val="en-US"/>
        </w:rPr>
        <w:t>avlar ile</w:t>
      </w:r>
      <w:r w:rsidRPr="009B05E7">
        <w:rPr>
          <w:rFonts w:ascii="Segoe UI" w:eastAsia="Segoe UI" w:hAnsi="Segoe UI"/>
          <w:spacing w:val="1"/>
          <w:w w:val="95"/>
          <w:szCs w:val="17"/>
          <w:lang w:val="en-US"/>
        </w:rPr>
        <w:t xml:space="preserve"> </w:t>
      </w:r>
      <w:r w:rsidRPr="009B05E7">
        <w:rPr>
          <w:rFonts w:ascii="Segoe UI" w:eastAsia="Segoe UI" w:hAnsi="Segoe UI"/>
          <w:spacing w:val="-1"/>
          <w:w w:val="95"/>
          <w:szCs w:val="17"/>
          <w:lang w:val="en-US"/>
        </w:rPr>
        <w:t>k</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 xml:space="preserve">u </w:t>
      </w:r>
      <w:r w:rsidRPr="009B05E7">
        <w:rPr>
          <w:rFonts w:ascii="Segoe UI" w:eastAsia="Segoe UI" w:hAnsi="Segoe UI"/>
          <w:spacing w:val="-1"/>
          <w:w w:val="95"/>
          <w:szCs w:val="17"/>
          <w:lang w:val="en-US"/>
        </w:rPr>
        <w:t>ku</w:t>
      </w:r>
      <w:r w:rsidRPr="009B05E7">
        <w:rPr>
          <w:rFonts w:ascii="Segoe UI" w:eastAsia="Segoe UI" w:hAnsi="Segoe UI"/>
          <w:spacing w:val="-2"/>
          <w:w w:val="95"/>
          <w:szCs w:val="17"/>
          <w:lang w:val="en-US"/>
        </w:rPr>
        <w:t>r</w:t>
      </w:r>
      <w:r w:rsidRPr="009B05E7">
        <w:rPr>
          <w:rFonts w:ascii="Segoe UI" w:eastAsia="Segoe UI" w:hAnsi="Segoe UI"/>
          <w:spacing w:val="-1"/>
          <w:w w:val="95"/>
          <w:szCs w:val="17"/>
          <w:lang w:val="en-US"/>
        </w:rPr>
        <w:t>um</w:t>
      </w:r>
      <w:r w:rsidRPr="009B05E7">
        <w:rPr>
          <w:rFonts w:ascii="Segoe UI" w:eastAsia="Segoe UI" w:hAnsi="Segoe UI"/>
          <w:w w:val="95"/>
          <w:szCs w:val="17"/>
          <w:lang w:val="en-US"/>
        </w:rPr>
        <w:t xml:space="preserve">, </w:t>
      </w:r>
      <w:r w:rsidRPr="009B05E7">
        <w:rPr>
          <w:rFonts w:ascii="Segoe UI" w:eastAsia="Segoe UI" w:hAnsi="Segoe UI"/>
          <w:spacing w:val="-1"/>
          <w:w w:val="95"/>
          <w:szCs w:val="17"/>
          <w:lang w:val="en-US"/>
        </w:rPr>
        <w:t>ku</w:t>
      </w:r>
      <w:r w:rsidRPr="009B05E7">
        <w:rPr>
          <w:rFonts w:ascii="Segoe UI" w:eastAsia="Segoe UI" w:hAnsi="Segoe UI"/>
          <w:spacing w:val="-2"/>
          <w:w w:val="95"/>
          <w:szCs w:val="17"/>
          <w:lang w:val="en-US"/>
        </w:rPr>
        <w:t>r</w:t>
      </w:r>
      <w:r w:rsidRPr="009B05E7">
        <w:rPr>
          <w:rFonts w:ascii="Segoe UI" w:eastAsia="Segoe UI" w:hAnsi="Segoe UI"/>
          <w:spacing w:val="-1"/>
          <w:w w:val="95"/>
          <w:szCs w:val="17"/>
          <w:lang w:val="en-US"/>
        </w:rPr>
        <w:t>u</w:t>
      </w:r>
      <w:r w:rsidRPr="009B05E7">
        <w:rPr>
          <w:rFonts w:ascii="Segoe UI" w:eastAsia="Segoe UI" w:hAnsi="Segoe UI"/>
          <w:w w:val="95"/>
          <w:szCs w:val="17"/>
          <w:lang w:val="en-US"/>
        </w:rPr>
        <w:t>l</w:t>
      </w:r>
      <w:r w:rsidRPr="009B05E7">
        <w:rPr>
          <w:rFonts w:ascii="Segoe UI" w:eastAsia="Segoe UI" w:hAnsi="Segoe UI"/>
          <w:spacing w:val="-1"/>
          <w:w w:val="95"/>
          <w:szCs w:val="17"/>
          <w:lang w:val="en-US"/>
        </w:rPr>
        <w:t>u</w:t>
      </w:r>
      <w:r w:rsidRPr="009B05E7">
        <w:rPr>
          <w:rFonts w:ascii="Segoe UI" w:eastAsia="Segoe UI" w:hAnsi="Segoe UI"/>
          <w:w w:val="95"/>
          <w:szCs w:val="17"/>
          <w:lang w:val="en-US"/>
        </w:rPr>
        <w:t>ş</w:t>
      </w:r>
      <w:r w:rsidRPr="009B05E7">
        <w:rPr>
          <w:rFonts w:ascii="Segoe UI" w:eastAsia="Segoe UI" w:hAnsi="Segoe UI"/>
          <w:spacing w:val="2"/>
          <w:w w:val="95"/>
          <w:szCs w:val="17"/>
          <w:lang w:val="en-US"/>
        </w:rPr>
        <w:t xml:space="preserve"> </w:t>
      </w:r>
      <w:r w:rsidRPr="009B05E7">
        <w:rPr>
          <w:rFonts w:ascii="Segoe UI" w:eastAsia="Segoe UI" w:hAnsi="Segoe UI"/>
          <w:w w:val="95"/>
          <w:szCs w:val="17"/>
          <w:lang w:val="en-US"/>
        </w:rPr>
        <w:t>ve</w:t>
      </w:r>
      <w:r w:rsidRPr="009B05E7">
        <w:rPr>
          <w:rFonts w:ascii="Segoe UI" w:eastAsia="Segoe UI" w:hAnsi="Segoe UI"/>
          <w:spacing w:val="1"/>
          <w:w w:val="95"/>
          <w:szCs w:val="17"/>
          <w:lang w:val="en-US"/>
        </w:rPr>
        <w:t xml:space="preserve"> ö</w:t>
      </w:r>
      <w:r w:rsidRPr="009B05E7">
        <w:rPr>
          <w:rFonts w:ascii="Segoe UI" w:eastAsia="Segoe UI" w:hAnsi="Segoe UI"/>
          <w:w w:val="95"/>
          <w:szCs w:val="17"/>
          <w:lang w:val="en-US"/>
        </w:rPr>
        <w:t>z</w:t>
      </w:r>
      <w:r w:rsidRPr="009B05E7">
        <w:rPr>
          <w:rFonts w:ascii="Segoe UI" w:eastAsia="Segoe UI" w:hAnsi="Segoe UI"/>
          <w:spacing w:val="-1"/>
          <w:w w:val="95"/>
          <w:szCs w:val="17"/>
          <w:lang w:val="en-US"/>
        </w:rPr>
        <w:t>e</w:t>
      </w:r>
      <w:r w:rsidRPr="009B05E7">
        <w:rPr>
          <w:rFonts w:ascii="Segoe UI" w:eastAsia="Segoe UI" w:hAnsi="Segoe UI"/>
          <w:w w:val="95"/>
          <w:szCs w:val="17"/>
          <w:lang w:val="en-US"/>
        </w:rPr>
        <w:t>l</w:t>
      </w:r>
      <w:r w:rsidRPr="009B05E7">
        <w:rPr>
          <w:rFonts w:ascii="Segoe UI" w:eastAsia="Segoe UI" w:hAnsi="Segoe UI"/>
          <w:spacing w:val="1"/>
          <w:w w:val="95"/>
          <w:szCs w:val="17"/>
          <w:lang w:val="en-US"/>
        </w:rPr>
        <w:t xml:space="preserve"> </w:t>
      </w:r>
      <w:r w:rsidRPr="009B05E7">
        <w:rPr>
          <w:rFonts w:ascii="Segoe UI" w:eastAsia="Segoe UI" w:hAnsi="Segoe UI"/>
          <w:spacing w:val="-1"/>
          <w:w w:val="95"/>
          <w:szCs w:val="17"/>
          <w:lang w:val="en-US"/>
        </w:rPr>
        <w:t>huku</w:t>
      </w:r>
      <w:r w:rsidRPr="009B05E7">
        <w:rPr>
          <w:rFonts w:ascii="Segoe UI" w:eastAsia="Segoe UI" w:hAnsi="Segoe UI"/>
          <w:w w:val="95"/>
          <w:szCs w:val="17"/>
          <w:lang w:val="en-US"/>
        </w:rPr>
        <w:t xml:space="preserve">k </w:t>
      </w:r>
      <w:r w:rsidRPr="009B05E7">
        <w:rPr>
          <w:rFonts w:ascii="Segoe UI" w:eastAsia="Segoe UI" w:hAnsi="Segoe UI"/>
          <w:spacing w:val="-2"/>
          <w:w w:val="95"/>
          <w:szCs w:val="17"/>
          <w:lang w:val="en-US"/>
        </w:rPr>
        <w:t>t</w:t>
      </w:r>
      <w:r w:rsidRPr="009B05E7">
        <w:rPr>
          <w:rFonts w:ascii="Segoe UI" w:eastAsia="Segoe UI" w:hAnsi="Segoe UI"/>
          <w:spacing w:val="-1"/>
          <w:w w:val="95"/>
          <w:szCs w:val="17"/>
          <w:lang w:val="en-US"/>
        </w:rPr>
        <w:t>ü</w:t>
      </w:r>
      <w:r w:rsidRPr="009B05E7">
        <w:rPr>
          <w:rFonts w:ascii="Segoe UI" w:eastAsia="Segoe UI" w:hAnsi="Segoe UI"/>
          <w:w w:val="95"/>
          <w:szCs w:val="17"/>
          <w:lang w:val="en-US"/>
        </w:rPr>
        <w:t>z</w:t>
      </w:r>
      <w:r w:rsidRPr="009B05E7">
        <w:rPr>
          <w:rFonts w:ascii="Segoe UI" w:eastAsia="Segoe UI" w:hAnsi="Segoe UI"/>
          <w:spacing w:val="-1"/>
          <w:w w:val="95"/>
          <w:szCs w:val="17"/>
          <w:lang w:val="en-US"/>
        </w:rPr>
        <w:t>e</w:t>
      </w:r>
      <w:r w:rsidRPr="009B05E7">
        <w:rPr>
          <w:rFonts w:ascii="Segoe UI" w:eastAsia="Segoe UI" w:hAnsi="Segoe UI"/>
          <w:w w:val="95"/>
          <w:szCs w:val="17"/>
          <w:lang w:val="en-US"/>
        </w:rPr>
        <w:t>l</w:t>
      </w:r>
      <w:r w:rsidRPr="009B05E7">
        <w:rPr>
          <w:rFonts w:ascii="Segoe UI" w:eastAsia="Segoe UI" w:hAnsi="Segoe UI"/>
          <w:spacing w:val="2"/>
          <w:w w:val="95"/>
          <w:szCs w:val="17"/>
          <w:lang w:val="en-US"/>
        </w:rPr>
        <w:t xml:space="preserve"> </w:t>
      </w:r>
      <w:r w:rsidRPr="009B05E7">
        <w:rPr>
          <w:rFonts w:ascii="Segoe UI" w:eastAsia="Segoe UI" w:hAnsi="Segoe UI"/>
          <w:spacing w:val="-1"/>
          <w:w w:val="95"/>
          <w:szCs w:val="17"/>
          <w:lang w:val="en-US"/>
        </w:rPr>
        <w:t>k</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ş</w:t>
      </w:r>
      <w:r w:rsidRPr="009B05E7">
        <w:rPr>
          <w:rFonts w:ascii="Segoe UI" w:eastAsia="Segoe UI" w:hAnsi="Segoe UI"/>
          <w:w w:val="95"/>
          <w:szCs w:val="17"/>
          <w:lang w:val="en-US"/>
        </w:rPr>
        <w:t>il</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 xml:space="preserve"> </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a</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f</w:t>
      </w:r>
      <w:r w:rsidRPr="009B05E7">
        <w:rPr>
          <w:rFonts w:ascii="Segoe UI" w:eastAsia="Segoe UI" w:hAnsi="Segoe UI"/>
          <w:w w:val="95"/>
          <w:szCs w:val="17"/>
          <w:lang w:val="en-US"/>
        </w:rPr>
        <w:t>ı</w:t>
      </w:r>
      <w:r w:rsidRPr="009B05E7">
        <w:rPr>
          <w:rFonts w:ascii="Segoe UI" w:eastAsia="Segoe UI" w:hAnsi="Segoe UI"/>
          <w:spacing w:val="-1"/>
          <w:w w:val="95"/>
          <w:szCs w:val="17"/>
          <w:lang w:val="en-US"/>
        </w:rPr>
        <w:t>n</w:t>
      </w:r>
      <w:r w:rsidRPr="009B05E7">
        <w:rPr>
          <w:rFonts w:ascii="Segoe UI" w:eastAsia="Segoe UI" w:hAnsi="Segoe UI"/>
          <w:spacing w:val="-2"/>
          <w:w w:val="95"/>
          <w:szCs w:val="17"/>
          <w:lang w:val="en-US"/>
        </w:rPr>
        <w:t>d</w:t>
      </w:r>
      <w:r w:rsidRPr="009B05E7">
        <w:rPr>
          <w:rFonts w:ascii="Segoe UI" w:eastAsia="Segoe UI" w:hAnsi="Segoe UI"/>
          <w:w w:val="95"/>
          <w:szCs w:val="17"/>
          <w:lang w:val="en-US"/>
        </w:rPr>
        <w:t xml:space="preserve">an </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al</w:t>
      </w:r>
      <w:r w:rsidRPr="009B05E7">
        <w:rPr>
          <w:rFonts w:ascii="Segoe UI" w:eastAsia="Segoe UI" w:hAnsi="Segoe UI"/>
          <w:spacing w:val="-1"/>
          <w:w w:val="95"/>
          <w:szCs w:val="17"/>
          <w:lang w:val="en-US"/>
        </w:rPr>
        <w:t>e</w:t>
      </w:r>
      <w:r w:rsidRPr="009B05E7">
        <w:rPr>
          <w:rFonts w:ascii="Segoe UI" w:eastAsia="Segoe UI" w:hAnsi="Segoe UI"/>
          <w:w w:val="95"/>
          <w:szCs w:val="17"/>
          <w:lang w:val="en-US"/>
        </w:rPr>
        <w:t xml:space="preserve">p </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d</w:t>
      </w:r>
      <w:r w:rsidRPr="009B05E7">
        <w:rPr>
          <w:rFonts w:ascii="Segoe UI" w:eastAsia="Segoe UI" w:hAnsi="Segoe UI"/>
          <w:w w:val="95"/>
          <w:szCs w:val="17"/>
          <w:lang w:val="en-US"/>
        </w:rPr>
        <w:t>il</w:t>
      </w:r>
      <w:r w:rsidRPr="009B05E7">
        <w:rPr>
          <w:rFonts w:ascii="Segoe UI" w:eastAsia="Segoe UI" w:hAnsi="Segoe UI"/>
          <w:spacing w:val="-1"/>
          <w:w w:val="95"/>
          <w:szCs w:val="17"/>
          <w:lang w:val="en-US"/>
        </w:rPr>
        <w:t>e</w:t>
      </w:r>
      <w:r w:rsidRPr="009B05E7">
        <w:rPr>
          <w:rFonts w:ascii="Segoe UI" w:eastAsia="Segoe UI" w:hAnsi="Segoe UI"/>
          <w:w w:val="95"/>
          <w:szCs w:val="17"/>
          <w:lang w:val="en-US"/>
        </w:rPr>
        <w:t>n</w:t>
      </w:r>
      <w:r w:rsidRPr="009B05E7">
        <w:rPr>
          <w:rFonts w:ascii="Segoe UI" w:eastAsia="Segoe UI" w:hAnsi="Segoe UI"/>
          <w:spacing w:val="1"/>
          <w:w w:val="95"/>
          <w:szCs w:val="17"/>
          <w:lang w:val="en-US"/>
        </w:rPr>
        <w:t xml:space="preserve"> s</w:t>
      </w:r>
      <w:r w:rsidRPr="009B05E7">
        <w:rPr>
          <w:rFonts w:ascii="Segoe UI" w:eastAsia="Segoe UI" w:hAnsi="Segoe UI"/>
          <w:w w:val="95"/>
          <w:szCs w:val="17"/>
          <w:lang w:val="en-US"/>
        </w:rPr>
        <w:t>ı</w:t>
      </w:r>
      <w:r w:rsidRPr="009B05E7">
        <w:rPr>
          <w:rFonts w:ascii="Segoe UI" w:eastAsia="Segoe UI" w:hAnsi="Segoe UI"/>
          <w:spacing w:val="-1"/>
          <w:w w:val="95"/>
          <w:szCs w:val="17"/>
          <w:lang w:val="en-US"/>
        </w:rPr>
        <w:t>n</w:t>
      </w:r>
      <w:r w:rsidRPr="009B05E7">
        <w:rPr>
          <w:rFonts w:ascii="Segoe UI" w:eastAsia="Segoe UI" w:hAnsi="Segoe UI"/>
          <w:w w:val="95"/>
          <w:szCs w:val="17"/>
          <w:lang w:val="en-US"/>
        </w:rPr>
        <w:t>avla</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 xml:space="preserve">ın </w:t>
      </w:r>
      <w:r w:rsidRPr="009B05E7">
        <w:rPr>
          <w:rFonts w:ascii="Segoe UI" w:eastAsia="Segoe UI" w:hAnsi="Segoe UI"/>
          <w:spacing w:val="-1"/>
          <w:w w:val="95"/>
          <w:szCs w:val="17"/>
          <w:lang w:val="en-US"/>
        </w:rPr>
        <w:t>y</w:t>
      </w:r>
      <w:r w:rsidRPr="009B05E7">
        <w:rPr>
          <w:rFonts w:ascii="Segoe UI" w:eastAsia="Segoe UI" w:hAnsi="Segoe UI"/>
          <w:w w:val="95"/>
          <w:szCs w:val="17"/>
          <w:lang w:val="en-US"/>
        </w:rPr>
        <w:t>a</w:t>
      </w:r>
      <w:r w:rsidRPr="009B05E7">
        <w:rPr>
          <w:rFonts w:ascii="Segoe UI" w:eastAsia="Segoe UI" w:hAnsi="Segoe UI"/>
          <w:spacing w:val="-2"/>
          <w:w w:val="95"/>
          <w:szCs w:val="17"/>
          <w:lang w:val="en-US"/>
        </w:rPr>
        <w:t>p</w:t>
      </w:r>
      <w:r w:rsidRPr="009B05E7">
        <w:rPr>
          <w:rFonts w:ascii="Segoe UI" w:eastAsia="Segoe UI" w:hAnsi="Segoe UI"/>
          <w:w w:val="95"/>
          <w:szCs w:val="17"/>
          <w:lang w:val="en-US"/>
        </w:rPr>
        <w:t>ıl</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s</w:t>
      </w:r>
      <w:r w:rsidRPr="009B05E7">
        <w:rPr>
          <w:rFonts w:ascii="Segoe UI" w:eastAsia="Segoe UI" w:hAnsi="Segoe UI"/>
          <w:w w:val="95"/>
          <w:szCs w:val="17"/>
          <w:lang w:val="en-US"/>
        </w:rPr>
        <w:t>ı</w:t>
      </w:r>
      <w:r w:rsidRPr="009B05E7">
        <w:rPr>
          <w:rFonts w:ascii="Segoe UI" w:eastAsia="Segoe UI" w:hAnsi="Segoe UI"/>
          <w:spacing w:val="1"/>
          <w:w w:val="95"/>
          <w:szCs w:val="17"/>
          <w:lang w:val="en-US"/>
        </w:rPr>
        <w:t xml:space="preserve"> </w:t>
      </w:r>
      <w:r w:rsidRPr="009B05E7">
        <w:rPr>
          <w:rFonts w:ascii="Segoe UI" w:eastAsia="Segoe UI" w:hAnsi="Segoe UI"/>
          <w:w w:val="95"/>
          <w:szCs w:val="17"/>
          <w:lang w:val="en-US"/>
        </w:rPr>
        <w:t>için çalı</w:t>
      </w:r>
      <w:r w:rsidRPr="009B05E7">
        <w:rPr>
          <w:rFonts w:ascii="Segoe UI" w:eastAsia="Segoe UI" w:hAnsi="Segoe UI"/>
          <w:spacing w:val="1"/>
          <w:w w:val="95"/>
          <w:szCs w:val="17"/>
          <w:lang w:val="en-US"/>
        </w:rPr>
        <w:t>ş</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ala</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ı</w:t>
      </w:r>
      <w:r w:rsidRPr="009B05E7">
        <w:rPr>
          <w:rFonts w:ascii="Segoe UI" w:eastAsia="Segoe UI" w:hAnsi="Segoe UI"/>
          <w:w w:val="97"/>
          <w:szCs w:val="17"/>
          <w:lang w:val="en-US"/>
        </w:rPr>
        <w:t xml:space="preserve"> </w:t>
      </w:r>
      <w:r w:rsidRPr="009B05E7">
        <w:rPr>
          <w:rFonts w:ascii="Segoe UI" w:eastAsia="Segoe UI" w:hAnsi="Segoe UI"/>
          <w:spacing w:val="-1"/>
          <w:w w:val="95"/>
          <w:szCs w:val="17"/>
          <w:lang w:val="en-US"/>
        </w:rPr>
        <w:t>yü</w:t>
      </w:r>
      <w:r w:rsidRPr="009B05E7">
        <w:rPr>
          <w:rFonts w:ascii="Segoe UI" w:eastAsia="Segoe UI" w:hAnsi="Segoe UI"/>
          <w:spacing w:val="-2"/>
          <w:w w:val="95"/>
          <w:szCs w:val="17"/>
          <w:lang w:val="en-US"/>
        </w:rPr>
        <w:t>r</w:t>
      </w:r>
      <w:r w:rsidRPr="009B05E7">
        <w:rPr>
          <w:rFonts w:ascii="Segoe UI" w:eastAsia="Segoe UI" w:hAnsi="Segoe UI"/>
          <w:spacing w:val="-1"/>
          <w:w w:val="95"/>
          <w:szCs w:val="17"/>
          <w:lang w:val="en-US"/>
        </w:rPr>
        <w:t>ü</w:t>
      </w:r>
      <w:r w:rsidRPr="009B05E7">
        <w:rPr>
          <w:rFonts w:ascii="Segoe UI" w:eastAsia="Segoe UI" w:hAnsi="Segoe UI"/>
          <w:spacing w:val="-2"/>
          <w:w w:val="95"/>
          <w:szCs w:val="17"/>
          <w:lang w:val="en-US"/>
        </w:rPr>
        <w:t>t</w:t>
      </w:r>
      <w:r w:rsidRPr="009B05E7">
        <w:rPr>
          <w:rFonts w:ascii="Segoe UI" w:eastAsia="Segoe UI" w:hAnsi="Segoe UI"/>
          <w:spacing w:val="-1"/>
          <w:w w:val="95"/>
          <w:szCs w:val="17"/>
          <w:lang w:val="en-US"/>
        </w:rPr>
        <w:t>mek</w:t>
      </w:r>
      <w:r w:rsidRPr="009B05E7">
        <w:rPr>
          <w:rFonts w:ascii="Segoe UI" w:eastAsia="Segoe UI" w:hAnsi="Segoe UI"/>
          <w:w w:val="95"/>
          <w:szCs w:val="17"/>
          <w:lang w:val="en-US"/>
        </w:rPr>
        <w:t>,</w:t>
      </w:r>
      <w:r w:rsidRPr="009B05E7">
        <w:rPr>
          <w:rFonts w:ascii="Segoe UI" w:eastAsia="Segoe UI" w:hAnsi="Segoe UI"/>
          <w:spacing w:val="1"/>
          <w:w w:val="95"/>
          <w:szCs w:val="17"/>
          <w:lang w:val="en-US"/>
        </w:rPr>
        <w:t xml:space="preserve"> Y</w:t>
      </w:r>
      <w:r w:rsidRPr="009B05E7">
        <w:rPr>
          <w:rFonts w:ascii="Segoe UI" w:eastAsia="Segoe UI" w:hAnsi="Segoe UI"/>
          <w:w w:val="95"/>
          <w:szCs w:val="17"/>
          <w:lang w:val="en-US"/>
        </w:rPr>
        <w:t>ıllık</w:t>
      </w:r>
      <w:r w:rsidRPr="009B05E7">
        <w:rPr>
          <w:rFonts w:ascii="Segoe UI" w:eastAsia="Segoe UI" w:hAnsi="Segoe UI"/>
          <w:spacing w:val="1"/>
          <w:w w:val="95"/>
          <w:szCs w:val="17"/>
          <w:lang w:val="en-US"/>
        </w:rPr>
        <w:t xml:space="preserve"> S</w:t>
      </w:r>
      <w:r w:rsidRPr="009B05E7">
        <w:rPr>
          <w:rFonts w:ascii="Segoe UI" w:eastAsia="Segoe UI" w:hAnsi="Segoe UI"/>
          <w:w w:val="95"/>
          <w:szCs w:val="17"/>
          <w:lang w:val="en-US"/>
        </w:rPr>
        <w:t>ı</w:t>
      </w:r>
      <w:r w:rsidRPr="009B05E7">
        <w:rPr>
          <w:rFonts w:ascii="Segoe UI" w:eastAsia="Segoe UI" w:hAnsi="Segoe UI"/>
          <w:spacing w:val="-1"/>
          <w:w w:val="95"/>
          <w:szCs w:val="17"/>
          <w:lang w:val="en-US"/>
        </w:rPr>
        <w:t>n</w:t>
      </w:r>
      <w:r w:rsidRPr="009B05E7">
        <w:rPr>
          <w:rFonts w:ascii="Segoe UI" w:eastAsia="Segoe UI" w:hAnsi="Segoe UI"/>
          <w:w w:val="95"/>
          <w:szCs w:val="17"/>
          <w:lang w:val="en-US"/>
        </w:rPr>
        <w:t>av</w:t>
      </w:r>
      <w:r w:rsidRPr="009B05E7">
        <w:rPr>
          <w:rFonts w:ascii="Segoe UI" w:eastAsia="Segoe UI" w:hAnsi="Segoe UI"/>
          <w:spacing w:val="3"/>
          <w:w w:val="95"/>
          <w:szCs w:val="17"/>
          <w:lang w:val="en-US"/>
        </w:rPr>
        <w:t xml:space="preserve"> </w:t>
      </w:r>
      <w:r w:rsidRPr="009B05E7">
        <w:rPr>
          <w:rFonts w:ascii="Segoe UI" w:eastAsia="Segoe UI" w:hAnsi="Segoe UI"/>
          <w:w w:val="95"/>
          <w:szCs w:val="17"/>
          <w:lang w:val="en-US"/>
        </w:rPr>
        <w:t>U</w:t>
      </w:r>
      <w:r w:rsidRPr="009B05E7">
        <w:rPr>
          <w:rFonts w:ascii="Segoe UI" w:eastAsia="Segoe UI" w:hAnsi="Segoe UI"/>
          <w:spacing w:val="-1"/>
          <w:w w:val="95"/>
          <w:szCs w:val="17"/>
          <w:lang w:val="en-US"/>
        </w:rPr>
        <w:t>y</w:t>
      </w:r>
      <w:r w:rsidRPr="009B05E7">
        <w:rPr>
          <w:rFonts w:ascii="Segoe UI" w:eastAsia="Segoe UI" w:hAnsi="Segoe UI"/>
          <w:spacing w:val="-2"/>
          <w:w w:val="95"/>
          <w:szCs w:val="17"/>
          <w:lang w:val="en-US"/>
        </w:rPr>
        <w:t>g</w:t>
      </w:r>
      <w:r w:rsidRPr="009B05E7">
        <w:rPr>
          <w:rFonts w:ascii="Segoe UI" w:eastAsia="Segoe UI" w:hAnsi="Segoe UI"/>
          <w:spacing w:val="-1"/>
          <w:w w:val="95"/>
          <w:szCs w:val="17"/>
          <w:lang w:val="en-US"/>
        </w:rPr>
        <w:t>u</w:t>
      </w:r>
      <w:r w:rsidRPr="009B05E7">
        <w:rPr>
          <w:rFonts w:ascii="Segoe UI" w:eastAsia="Segoe UI" w:hAnsi="Segoe UI"/>
          <w:w w:val="95"/>
          <w:szCs w:val="17"/>
          <w:lang w:val="en-US"/>
        </w:rPr>
        <w:t>la</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a</w:t>
      </w:r>
      <w:r w:rsidRPr="009B05E7">
        <w:rPr>
          <w:rFonts w:ascii="Segoe UI" w:eastAsia="Segoe UI" w:hAnsi="Segoe UI"/>
          <w:spacing w:val="3"/>
          <w:w w:val="95"/>
          <w:szCs w:val="17"/>
          <w:lang w:val="en-US"/>
        </w:rPr>
        <w:t xml:space="preserve"> </w:t>
      </w:r>
      <w:r w:rsidRPr="009B05E7">
        <w:rPr>
          <w:rFonts w:ascii="Segoe UI" w:eastAsia="Segoe UI" w:hAnsi="Segoe UI"/>
          <w:spacing w:val="1"/>
          <w:w w:val="95"/>
          <w:szCs w:val="17"/>
          <w:lang w:val="en-US"/>
        </w:rPr>
        <w:t>T</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k</w:t>
      </w:r>
      <w:r w:rsidRPr="009B05E7">
        <w:rPr>
          <w:rFonts w:ascii="Segoe UI" w:eastAsia="Segoe UI" w:hAnsi="Segoe UI"/>
          <w:w w:val="95"/>
          <w:szCs w:val="17"/>
          <w:lang w:val="en-US"/>
        </w:rPr>
        <w:t>vi</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n</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 xml:space="preserve"> s</w:t>
      </w:r>
      <w:r w:rsidRPr="009B05E7">
        <w:rPr>
          <w:rFonts w:ascii="Segoe UI" w:eastAsia="Segoe UI" w:hAnsi="Segoe UI"/>
          <w:w w:val="95"/>
          <w:szCs w:val="17"/>
          <w:lang w:val="en-US"/>
        </w:rPr>
        <w:t>ı</w:t>
      </w:r>
      <w:r w:rsidRPr="009B05E7">
        <w:rPr>
          <w:rFonts w:ascii="Segoe UI" w:eastAsia="Segoe UI" w:hAnsi="Segoe UI"/>
          <w:spacing w:val="-1"/>
          <w:w w:val="95"/>
          <w:szCs w:val="17"/>
          <w:lang w:val="en-US"/>
        </w:rPr>
        <w:t>n</w:t>
      </w:r>
      <w:r w:rsidRPr="009B05E7">
        <w:rPr>
          <w:rFonts w:ascii="Segoe UI" w:eastAsia="Segoe UI" w:hAnsi="Segoe UI"/>
          <w:w w:val="95"/>
          <w:szCs w:val="17"/>
          <w:lang w:val="en-US"/>
        </w:rPr>
        <w:t>av</w:t>
      </w:r>
      <w:r w:rsidRPr="009B05E7">
        <w:rPr>
          <w:rFonts w:ascii="Segoe UI" w:eastAsia="Segoe UI" w:hAnsi="Segoe UI"/>
          <w:spacing w:val="3"/>
          <w:w w:val="95"/>
          <w:szCs w:val="17"/>
          <w:lang w:val="en-US"/>
        </w:rPr>
        <w:t xml:space="preserve"> </w:t>
      </w:r>
      <w:r w:rsidRPr="009B05E7">
        <w:rPr>
          <w:rFonts w:ascii="Segoe UI" w:eastAsia="Segoe UI" w:hAnsi="Segoe UI"/>
          <w:spacing w:val="-2"/>
          <w:w w:val="95"/>
          <w:szCs w:val="17"/>
          <w:lang w:val="en-US"/>
        </w:rPr>
        <w:t>pr</w:t>
      </w:r>
      <w:r w:rsidRPr="009B05E7">
        <w:rPr>
          <w:rFonts w:ascii="Segoe UI" w:eastAsia="Segoe UI" w:hAnsi="Segoe UI"/>
          <w:spacing w:val="1"/>
          <w:w w:val="95"/>
          <w:szCs w:val="17"/>
          <w:lang w:val="en-US"/>
        </w:rPr>
        <w:t>o</w:t>
      </w:r>
      <w:r w:rsidRPr="009B05E7">
        <w:rPr>
          <w:rFonts w:ascii="Segoe UI" w:eastAsia="Segoe UI" w:hAnsi="Segoe UI"/>
          <w:spacing w:val="-2"/>
          <w:w w:val="95"/>
          <w:szCs w:val="17"/>
          <w:lang w:val="en-US"/>
        </w:rPr>
        <w:t>t</w:t>
      </w:r>
      <w:r w:rsidRPr="009B05E7">
        <w:rPr>
          <w:rFonts w:ascii="Segoe UI" w:eastAsia="Segoe UI" w:hAnsi="Segoe UI"/>
          <w:spacing w:val="1"/>
          <w:w w:val="95"/>
          <w:szCs w:val="17"/>
          <w:lang w:val="en-US"/>
        </w:rPr>
        <w:t>o</w:t>
      </w:r>
      <w:r w:rsidRPr="009B05E7">
        <w:rPr>
          <w:rFonts w:ascii="Segoe UI" w:eastAsia="Segoe UI" w:hAnsi="Segoe UI"/>
          <w:spacing w:val="-1"/>
          <w:w w:val="95"/>
          <w:szCs w:val="17"/>
          <w:lang w:val="en-US"/>
        </w:rPr>
        <w:t>k</w:t>
      </w:r>
      <w:r w:rsidRPr="009B05E7">
        <w:rPr>
          <w:rFonts w:ascii="Segoe UI" w:eastAsia="Segoe UI" w:hAnsi="Segoe UI"/>
          <w:spacing w:val="1"/>
          <w:w w:val="95"/>
          <w:szCs w:val="17"/>
          <w:lang w:val="en-US"/>
        </w:rPr>
        <w:t>o</w:t>
      </w:r>
      <w:r w:rsidRPr="009B05E7">
        <w:rPr>
          <w:rFonts w:ascii="Segoe UI" w:eastAsia="Segoe UI" w:hAnsi="Segoe UI"/>
          <w:w w:val="95"/>
          <w:szCs w:val="17"/>
          <w:lang w:val="en-US"/>
        </w:rPr>
        <w:t>ll</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 xml:space="preserve"> s</w:t>
      </w:r>
      <w:r w:rsidRPr="009B05E7">
        <w:rPr>
          <w:rFonts w:ascii="Segoe UI" w:eastAsia="Segoe UI" w:hAnsi="Segoe UI"/>
          <w:w w:val="95"/>
          <w:szCs w:val="17"/>
          <w:lang w:val="en-US"/>
        </w:rPr>
        <w:t>ı</w:t>
      </w:r>
      <w:r w:rsidRPr="009B05E7">
        <w:rPr>
          <w:rFonts w:ascii="Segoe UI" w:eastAsia="Segoe UI" w:hAnsi="Segoe UI"/>
          <w:spacing w:val="-1"/>
          <w:w w:val="95"/>
          <w:szCs w:val="17"/>
          <w:lang w:val="en-US"/>
        </w:rPr>
        <w:t>n</w:t>
      </w:r>
      <w:r w:rsidRPr="009B05E7">
        <w:rPr>
          <w:rFonts w:ascii="Segoe UI" w:eastAsia="Segoe UI" w:hAnsi="Segoe UI"/>
          <w:w w:val="95"/>
          <w:szCs w:val="17"/>
          <w:lang w:val="en-US"/>
        </w:rPr>
        <w:t>av</w:t>
      </w:r>
      <w:r w:rsidRPr="009B05E7">
        <w:rPr>
          <w:rFonts w:ascii="Segoe UI" w:eastAsia="Segoe UI" w:hAnsi="Segoe UI"/>
          <w:spacing w:val="3"/>
          <w:w w:val="95"/>
          <w:szCs w:val="17"/>
          <w:lang w:val="en-US"/>
        </w:rPr>
        <w:t xml:space="preserve"> </w:t>
      </w:r>
      <w:r w:rsidRPr="009B05E7">
        <w:rPr>
          <w:rFonts w:ascii="Segoe UI" w:eastAsia="Segoe UI" w:hAnsi="Segoe UI"/>
          <w:spacing w:val="-1"/>
          <w:w w:val="95"/>
          <w:szCs w:val="17"/>
          <w:lang w:val="en-US"/>
        </w:rPr>
        <w:t>y</w:t>
      </w:r>
      <w:r w:rsidRPr="009B05E7">
        <w:rPr>
          <w:rFonts w:ascii="Segoe UI" w:eastAsia="Segoe UI" w:hAnsi="Segoe UI"/>
          <w:spacing w:val="1"/>
          <w:w w:val="95"/>
          <w:szCs w:val="17"/>
          <w:lang w:val="en-US"/>
        </w:rPr>
        <w:t>ö</w:t>
      </w:r>
      <w:r w:rsidRPr="009B05E7">
        <w:rPr>
          <w:rFonts w:ascii="Segoe UI" w:eastAsia="Segoe UI" w:hAnsi="Segoe UI"/>
          <w:spacing w:val="-1"/>
          <w:w w:val="95"/>
          <w:szCs w:val="17"/>
          <w:lang w:val="en-US"/>
        </w:rPr>
        <w:t>ne</w:t>
      </w:r>
      <w:r w:rsidRPr="009B05E7">
        <w:rPr>
          <w:rFonts w:ascii="Segoe UI" w:eastAsia="Segoe UI" w:hAnsi="Segoe UI"/>
          <w:spacing w:val="-2"/>
          <w:w w:val="95"/>
          <w:szCs w:val="17"/>
          <w:lang w:val="en-US"/>
        </w:rPr>
        <w:t>rg</w:t>
      </w:r>
      <w:r w:rsidRPr="009B05E7">
        <w:rPr>
          <w:rFonts w:ascii="Segoe UI" w:eastAsia="Segoe UI" w:hAnsi="Segoe UI"/>
          <w:spacing w:val="-1"/>
          <w:w w:val="95"/>
          <w:szCs w:val="17"/>
          <w:lang w:val="en-US"/>
        </w:rPr>
        <w:t>e</w:t>
      </w:r>
      <w:r w:rsidRPr="009B05E7">
        <w:rPr>
          <w:rFonts w:ascii="Segoe UI" w:eastAsia="Segoe UI" w:hAnsi="Segoe UI"/>
          <w:w w:val="95"/>
          <w:szCs w:val="17"/>
          <w:lang w:val="en-US"/>
        </w:rPr>
        <w:t>l</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i,</w:t>
      </w:r>
      <w:r w:rsidRPr="009B05E7">
        <w:rPr>
          <w:rFonts w:ascii="Segoe UI" w:eastAsia="Segoe UI" w:hAnsi="Segoe UI"/>
          <w:spacing w:val="2"/>
          <w:w w:val="95"/>
          <w:szCs w:val="17"/>
          <w:lang w:val="en-US"/>
        </w:rPr>
        <w:t xml:space="preserve"> </w:t>
      </w:r>
      <w:r w:rsidRPr="009B05E7">
        <w:rPr>
          <w:rFonts w:ascii="Segoe UI" w:eastAsia="Segoe UI" w:hAnsi="Segoe UI"/>
          <w:spacing w:val="-2"/>
          <w:w w:val="95"/>
          <w:szCs w:val="17"/>
          <w:lang w:val="en-US"/>
        </w:rPr>
        <w:t>g</w:t>
      </w:r>
      <w:r w:rsidRPr="009B05E7">
        <w:rPr>
          <w:rFonts w:ascii="Segoe UI" w:eastAsia="Segoe UI" w:hAnsi="Segoe UI"/>
          <w:spacing w:val="-1"/>
          <w:w w:val="95"/>
          <w:szCs w:val="17"/>
          <w:lang w:val="en-US"/>
        </w:rPr>
        <w:t>ene</w:t>
      </w:r>
      <w:r w:rsidRPr="009B05E7">
        <w:rPr>
          <w:rFonts w:ascii="Segoe UI" w:eastAsia="Segoe UI" w:hAnsi="Segoe UI"/>
          <w:w w:val="95"/>
          <w:szCs w:val="17"/>
          <w:lang w:val="en-US"/>
        </w:rPr>
        <w:t>l</w:t>
      </w:r>
      <w:r w:rsidRPr="009B05E7">
        <w:rPr>
          <w:rFonts w:ascii="Segoe UI" w:eastAsia="Segoe UI" w:hAnsi="Segoe UI"/>
          <w:spacing w:val="-2"/>
          <w:w w:val="95"/>
          <w:szCs w:val="17"/>
          <w:lang w:val="en-US"/>
        </w:rPr>
        <w:t>g</w:t>
      </w:r>
      <w:r w:rsidRPr="009B05E7">
        <w:rPr>
          <w:rFonts w:ascii="Segoe UI" w:eastAsia="Segoe UI" w:hAnsi="Segoe UI"/>
          <w:spacing w:val="-1"/>
          <w:w w:val="95"/>
          <w:szCs w:val="17"/>
          <w:lang w:val="en-US"/>
        </w:rPr>
        <w:t>e</w:t>
      </w:r>
      <w:r w:rsidRPr="009B05E7">
        <w:rPr>
          <w:rFonts w:ascii="Segoe UI" w:eastAsia="Segoe UI" w:hAnsi="Segoe UI"/>
          <w:w w:val="95"/>
          <w:szCs w:val="17"/>
          <w:lang w:val="en-US"/>
        </w:rPr>
        <w:t>,</w:t>
      </w:r>
      <w:r w:rsidRPr="009B05E7">
        <w:rPr>
          <w:rFonts w:ascii="Segoe UI" w:eastAsia="Segoe UI" w:hAnsi="Segoe UI"/>
          <w:spacing w:val="1"/>
          <w:w w:val="95"/>
          <w:szCs w:val="17"/>
          <w:lang w:val="en-US"/>
        </w:rPr>
        <w:t xml:space="preserve"> </w:t>
      </w:r>
      <w:r w:rsidRPr="009B05E7">
        <w:rPr>
          <w:rFonts w:ascii="Segoe UI" w:eastAsia="Segoe UI" w:hAnsi="Segoe UI"/>
          <w:spacing w:val="-1"/>
          <w:w w:val="95"/>
          <w:szCs w:val="17"/>
          <w:lang w:val="en-US"/>
        </w:rPr>
        <w:t>k</w:t>
      </w:r>
      <w:r w:rsidRPr="009B05E7">
        <w:rPr>
          <w:rFonts w:ascii="Segoe UI" w:eastAsia="Segoe UI" w:hAnsi="Segoe UI"/>
          <w:w w:val="95"/>
          <w:szCs w:val="17"/>
          <w:lang w:val="en-US"/>
        </w:rPr>
        <w:t>ılav</w:t>
      </w:r>
      <w:r w:rsidRPr="009B05E7">
        <w:rPr>
          <w:rFonts w:ascii="Segoe UI" w:eastAsia="Segoe UI" w:hAnsi="Segoe UI"/>
          <w:spacing w:val="-1"/>
          <w:w w:val="95"/>
          <w:szCs w:val="17"/>
          <w:lang w:val="en-US"/>
        </w:rPr>
        <w:t>u</w:t>
      </w:r>
      <w:r w:rsidRPr="009B05E7">
        <w:rPr>
          <w:rFonts w:ascii="Segoe UI" w:eastAsia="Segoe UI" w:hAnsi="Segoe UI"/>
          <w:w w:val="95"/>
          <w:szCs w:val="17"/>
          <w:lang w:val="en-US"/>
        </w:rPr>
        <w:t>z,</w:t>
      </w:r>
      <w:r w:rsidRPr="009B05E7">
        <w:rPr>
          <w:rFonts w:ascii="Segoe UI" w:eastAsia="Segoe UI" w:hAnsi="Segoe UI"/>
          <w:spacing w:val="1"/>
          <w:w w:val="95"/>
          <w:szCs w:val="17"/>
          <w:lang w:val="en-US"/>
        </w:rPr>
        <w:t xml:space="preserve"> </w:t>
      </w:r>
      <w:r w:rsidRPr="009B05E7">
        <w:rPr>
          <w:rFonts w:ascii="Segoe UI" w:eastAsia="Segoe UI" w:hAnsi="Segoe UI"/>
          <w:spacing w:val="-2"/>
          <w:w w:val="95"/>
          <w:szCs w:val="17"/>
          <w:lang w:val="en-US"/>
        </w:rPr>
        <w:t>d</w:t>
      </w:r>
      <w:r w:rsidRPr="009B05E7">
        <w:rPr>
          <w:rFonts w:ascii="Segoe UI" w:eastAsia="Segoe UI" w:hAnsi="Segoe UI"/>
          <w:spacing w:val="-1"/>
          <w:w w:val="95"/>
          <w:szCs w:val="17"/>
          <w:lang w:val="en-US"/>
        </w:rPr>
        <w:t>uyu</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u</w:t>
      </w:r>
      <w:r w:rsidRPr="009B05E7">
        <w:rPr>
          <w:rFonts w:ascii="Segoe UI" w:eastAsia="Segoe UI" w:hAnsi="Segoe UI"/>
          <w:spacing w:val="2"/>
          <w:w w:val="95"/>
          <w:szCs w:val="17"/>
          <w:lang w:val="en-US"/>
        </w:rPr>
        <w:t xml:space="preserve"> </w:t>
      </w:r>
      <w:r w:rsidRPr="009B05E7">
        <w:rPr>
          <w:rFonts w:ascii="Segoe UI" w:eastAsia="Segoe UI" w:hAnsi="Segoe UI"/>
          <w:w w:val="95"/>
          <w:szCs w:val="17"/>
          <w:lang w:val="en-US"/>
        </w:rPr>
        <w:t>ve</w:t>
      </w:r>
      <w:r w:rsidRPr="009B05E7">
        <w:rPr>
          <w:rFonts w:ascii="Segoe UI" w:eastAsia="Segoe UI" w:hAnsi="Segoe UI"/>
          <w:spacing w:val="1"/>
          <w:w w:val="95"/>
          <w:szCs w:val="17"/>
          <w:lang w:val="en-US"/>
        </w:rPr>
        <w:t xml:space="preserve"> </w:t>
      </w:r>
      <w:r w:rsidRPr="009B05E7">
        <w:rPr>
          <w:rFonts w:ascii="Segoe UI" w:eastAsia="Segoe UI" w:hAnsi="Segoe UI"/>
          <w:spacing w:val="-2"/>
          <w:w w:val="95"/>
          <w:szCs w:val="17"/>
          <w:lang w:val="en-US"/>
        </w:rPr>
        <w:t>b</w:t>
      </w:r>
      <w:r w:rsidRPr="009B05E7">
        <w:rPr>
          <w:rFonts w:ascii="Segoe UI" w:eastAsia="Segoe UI" w:hAnsi="Segoe UI"/>
          <w:spacing w:val="-1"/>
          <w:w w:val="95"/>
          <w:szCs w:val="17"/>
          <w:lang w:val="en-US"/>
        </w:rPr>
        <w:t>en</w:t>
      </w:r>
      <w:r w:rsidRPr="009B05E7">
        <w:rPr>
          <w:rFonts w:ascii="Segoe UI" w:eastAsia="Segoe UI" w:hAnsi="Segoe UI"/>
          <w:w w:val="95"/>
          <w:szCs w:val="17"/>
          <w:lang w:val="en-US"/>
        </w:rPr>
        <w:t>z</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l</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n</w:t>
      </w:r>
      <w:r w:rsidRPr="009B05E7">
        <w:rPr>
          <w:rFonts w:ascii="Segoe UI" w:eastAsia="Segoe UI" w:hAnsi="Segoe UI"/>
          <w:w w:val="95"/>
          <w:szCs w:val="17"/>
          <w:lang w:val="en-US"/>
        </w:rPr>
        <w:t>i</w:t>
      </w:r>
      <w:r w:rsidRPr="009B05E7">
        <w:rPr>
          <w:rFonts w:ascii="Segoe UI" w:eastAsia="Segoe UI" w:hAnsi="Segoe UI"/>
          <w:spacing w:val="3"/>
          <w:w w:val="95"/>
          <w:szCs w:val="17"/>
          <w:lang w:val="en-US"/>
        </w:rPr>
        <w:t xml:space="preserve"> </w:t>
      </w:r>
      <w:r w:rsidRPr="009B05E7">
        <w:rPr>
          <w:rFonts w:ascii="Segoe UI" w:eastAsia="Segoe UI" w:hAnsi="Segoe UI"/>
          <w:spacing w:val="-1"/>
          <w:w w:val="95"/>
          <w:szCs w:val="17"/>
          <w:lang w:val="en-US"/>
        </w:rPr>
        <w:t>h</w:t>
      </w:r>
      <w:r w:rsidRPr="009B05E7">
        <w:rPr>
          <w:rFonts w:ascii="Segoe UI" w:eastAsia="Segoe UI" w:hAnsi="Segoe UI"/>
          <w:w w:val="95"/>
          <w:szCs w:val="17"/>
          <w:lang w:val="en-US"/>
        </w:rPr>
        <w:t>azı</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la</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k</w:t>
      </w:r>
      <w:r w:rsidRPr="009B05E7">
        <w:rPr>
          <w:rFonts w:ascii="Segoe UI" w:eastAsia="Segoe UI" w:hAnsi="Segoe UI"/>
          <w:w w:val="95"/>
          <w:szCs w:val="17"/>
          <w:lang w:val="en-US"/>
        </w:rPr>
        <w:t>,</w:t>
      </w:r>
      <w:r w:rsidRPr="009B05E7">
        <w:rPr>
          <w:rFonts w:ascii="Segoe UI" w:eastAsia="Segoe UI" w:hAnsi="Segoe UI"/>
          <w:spacing w:val="2"/>
          <w:w w:val="95"/>
          <w:szCs w:val="17"/>
          <w:lang w:val="en-US"/>
        </w:rPr>
        <w:t xml:space="preserve"> </w:t>
      </w:r>
      <w:r w:rsidRPr="009B05E7">
        <w:rPr>
          <w:rFonts w:ascii="Segoe UI" w:eastAsia="Segoe UI" w:hAnsi="Segoe UI"/>
          <w:spacing w:val="1"/>
          <w:w w:val="95"/>
          <w:szCs w:val="17"/>
          <w:lang w:val="en-US"/>
        </w:rPr>
        <w:t>s</w:t>
      </w:r>
      <w:r w:rsidRPr="009B05E7">
        <w:rPr>
          <w:rFonts w:ascii="Segoe UI" w:eastAsia="Segoe UI" w:hAnsi="Segoe UI"/>
          <w:w w:val="95"/>
          <w:szCs w:val="17"/>
          <w:lang w:val="en-US"/>
        </w:rPr>
        <w:t>ı</w:t>
      </w:r>
      <w:r w:rsidRPr="009B05E7">
        <w:rPr>
          <w:rFonts w:ascii="Segoe UI" w:eastAsia="Segoe UI" w:hAnsi="Segoe UI"/>
          <w:spacing w:val="-1"/>
          <w:w w:val="95"/>
          <w:szCs w:val="17"/>
          <w:lang w:val="en-US"/>
        </w:rPr>
        <w:t>n</w:t>
      </w:r>
      <w:r w:rsidRPr="009B05E7">
        <w:rPr>
          <w:rFonts w:ascii="Segoe UI" w:eastAsia="Segoe UI" w:hAnsi="Segoe UI"/>
          <w:w w:val="95"/>
          <w:szCs w:val="17"/>
          <w:lang w:val="en-US"/>
        </w:rPr>
        <w:t>av</w:t>
      </w:r>
      <w:r w:rsidRPr="009B05E7">
        <w:rPr>
          <w:rFonts w:ascii="Segoe UI" w:eastAsia="Segoe UI" w:hAnsi="Segoe UI"/>
          <w:w w:val="97"/>
          <w:szCs w:val="17"/>
          <w:lang w:val="en-US"/>
        </w:rPr>
        <w:t xml:space="preserve"> </w:t>
      </w:r>
      <w:r w:rsidRPr="009B05E7">
        <w:rPr>
          <w:rFonts w:ascii="Segoe UI" w:eastAsia="Segoe UI" w:hAnsi="Segoe UI"/>
          <w:spacing w:val="-1"/>
          <w:w w:val="95"/>
          <w:szCs w:val="17"/>
          <w:lang w:val="en-US"/>
        </w:rPr>
        <w:t>me</w:t>
      </w:r>
      <w:r w:rsidRPr="009B05E7">
        <w:rPr>
          <w:rFonts w:ascii="Segoe UI" w:eastAsia="Segoe UI" w:hAnsi="Segoe UI"/>
          <w:spacing w:val="-2"/>
          <w:w w:val="95"/>
          <w:szCs w:val="17"/>
          <w:lang w:val="en-US"/>
        </w:rPr>
        <w:t>r</w:t>
      </w:r>
      <w:r w:rsidRPr="009B05E7">
        <w:rPr>
          <w:rFonts w:ascii="Segoe UI" w:eastAsia="Segoe UI" w:hAnsi="Segoe UI"/>
          <w:spacing w:val="-1"/>
          <w:w w:val="95"/>
          <w:szCs w:val="17"/>
          <w:lang w:val="en-US"/>
        </w:rPr>
        <w:t>ke</w:t>
      </w:r>
      <w:r w:rsidRPr="009B05E7">
        <w:rPr>
          <w:rFonts w:ascii="Segoe UI" w:eastAsia="Segoe UI" w:hAnsi="Segoe UI"/>
          <w:w w:val="95"/>
          <w:szCs w:val="17"/>
          <w:lang w:val="en-US"/>
        </w:rPr>
        <w:t>zl</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 xml:space="preserve"> </w:t>
      </w:r>
      <w:r w:rsidRPr="009B05E7">
        <w:rPr>
          <w:rFonts w:ascii="Segoe UI" w:eastAsia="Segoe UI" w:hAnsi="Segoe UI"/>
          <w:w w:val="95"/>
          <w:szCs w:val="17"/>
          <w:lang w:val="en-US"/>
        </w:rPr>
        <w:t xml:space="preserve">ile </w:t>
      </w:r>
      <w:r w:rsidRPr="009B05E7">
        <w:rPr>
          <w:rFonts w:ascii="Segoe UI" w:eastAsia="Segoe UI" w:hAnsi="Segoe UI"/>
          <w:spacing w:val="-1"/>
          <w:w w:val="95"/>
          <w:szCs w:val="17"/>
          <w:lang w:val="en-US"/>
        </w:rPr>
        <w:t>k</w:t>
      </w:r>
      <w:r w:rsidRPr="009B05E7">
        <w:rPr>
          <w:rFonts w:ascii="Segoe UI" w:eastAsia="Segoe UI" w:hAnsi="Segoe UI"/>
          <w:spacing w:val="1"/>
          <w:w w:val="95"/>
          <w:szCs w:val="17"/>
          <w:lang w:val="en-US"/>
        </w:rPr>
        <w:t>oo</w:t>
      </w:r>
      <w:r w:rsidRPr="009B05E7">
        <w:rPr>
          <w:rFonts w:ascii="Segoe UI" w:eastAsia="Segoe UI" w:hAnsi="Segoe UI"/>
          <w:spacing w:val="-2"/>
          <w:w w:val="95"/>
          <w:szCs w:val="17"/>
          <w:lang w:val="en-US"/>
        </w:rPr>
        <w:t>r</w:t>
      </w:r>
      <w:r w:rsidRPr="009B05E7">
        <w:rPr>
          <w:rFonts w:ascii="Segoe UI" w:eastAsia="Segoe UI" w:hAnsi="Segoe UI"/>
          <w:spacing w:val="-1"/>
          <w:w w:val="95"/>
          <w:szCs w:val="17"/>
          <w:lang w:val="en-US"/>
        </w:rPr>
        <w:t>d</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n</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s</w:t>
      </w:r>
      <w:r w:rsidRPr="009B05E7">
        <w:rPr>
          <w:rFonts w:ascii="Segoe UI" w:eastAsia="Segoe UI" w:hAnsi="Segoe UI"/>
          <w:spacing w:val="-1"/>
          <w:w w:val="95"/>
          <w:szCs w:val="17"/>
          <w:lang w:val="en-US"/>
        </w:rPr>
        <w:t>y</w:t>
      </w:r>
      <w:r w:rsidRPr="009B05E7">
        <w:rPr>
          <w:rFonts w:ascii="Segoe UI" w:eastAsia="Segoe UI" w:hAnsi="Segoe UI"/>
          <w:spacing w:val="1"/>
          <w:w w:val="95"/>
          <w:szCs w:val="17"/>
          <w:lang w:val="en-US"/>
        </w:rPr>
        <w:t>o</w:t>
      </w:r>
      <w:r w:rsidRPr="009B05E7">
        <w:rPr>
          <w:rFonts w:ascii="Segoe UI" w:eastAsia="Segoe UI" w:hAnsi="Segoe UI"/>
          <w:spacing w:val="-1"/>
          <w:w w:val="95"/>
          <w:szCs w:val="17"/>
          <w:lang w:val="en-US"/>
        </w:rPr>
        <w:t>n</w:t>
      </w:r>
      <w:r w:rsidRPr="009B05E7">
        <w:rPr>
          <w:rFonts w:ascii="Segoe UI" w:eastAsia="Segoe UI" w:hAnsi="Segoe UI"/>
          <w:w w:val="95"/>
          <w:szCs w:val="17"/>
          <w:lang w:val="en-US"/>
        </w:rPr>
        <w:t xml:space="preserve">u </w:t>
      </w:r>
      <w:r w:rsidRPr="009B05E7">
        <w:rPr>
          <w:rFonts w:ascii="Segoe UI" w:eastAsia="Segoe UI" w:hAnsi="Segoe UI"/>
          <w:spacing w:val="1"/>
          <w:w w:val="95"/>
          <w:szCs w:val="17"/>
          <w:lang w:val="en-US"/>
        </w:rPr>
        <w:t>s</w:t>
      </w:r>
      <w:r w:rsidRPr="009B05E7">
        <w:rPr>
          <w:rFonts w:ascii="Segoe UI" w:eastAsia="Segoe UI" w:hAnsi="Segoe UI"/>
          <w:w w:val="95"/>
          <w:szCs w:val="17"/>
          <w:lang w:val="en-US"/>
        </w:rPr>
        <w:t>a</w:t>
      </w:r>
      <w:r w:rsidRPr="009B05E7">
        <w:rPr>
          <w:rFonts w:ascii="Segoe UI" w:eastAsia="Segoe UI" w:hAnsi="Segoe UI"/>
          <w:spacing w:val="-2"/>
          <w:w w:val="95"/>
          <w:szCs w:val="17"/>
          <w:lang w:val="en-US"/>
        </w:rPr>
        <w:t>ğ</w:t>
      </w:r>
      <w:r w:rsidRPr="009B05E7">
        <w:rPr>
          <w:rFonts w:ascii="Segoe UI" w:eastAsia="Segoe UI" w:hAnsi="Segoe UI"/>
          <w:w w:val="95"/>
          <w:szCs w:val="17"/>
          <w:lang w:val="en-US"/>
        </w:rPr>
        <w:t>la</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 xml:space="preserve">ak </w:t>
      </w:r>
      <w:r w:rsidRPr="009B05E7">
        <w:rPr>
          <w:rFonts w:ascii="Segoe UI" w:eastAsia="Segoe UI" w:hAnsi="Segoe UI"/>
          <w:spacing w:val="-2"/>
          <w:w w:val="95"/>
          <w:szCs w:val="17"/>
          <w:lang w:val="en-US"/>
        </w:rPr>
        <w:t>Ö</w:t>
      </w:r>
      <w:r w:rsidRPr="009B05E7">
        <w:rPr>
          <w:rFonts w:ascii="Segoe UI" w:eastAsia="Segoe UI" w:hAnsi="Segoe UI"/>
          <w:w w:val="95"/>
          <w:szCs w:val="17"/>
          <w:lang w:val="en-US"/>
        </w:rPr>
        <w:t>lç</w:t>
      </w:r>
      <w:r w:rsidRPr="009B05E7">
        <w:rPr>
          <w:rFonts w:ascii="Segoe UI" w:eastAsia="Segoe UI" w:hAnsi="Segoe UI"/>
          <w:spacing w:val="-1"/>
          <w:w w:val="95"/>
          <w:szCs w:val="17"/>
          <w:lang w:val="en-US"/>
        </w:rPr>
        <w:t>me</w:t>
      </w:r>
      <w:r w:rsidRPr="009B05E7">
        <w:rPr>
          <w:rFonts w:ascii="Segoe UI" w:eastAsia="Segoe UI" w:hAnsi="Segoe UI"/>
          <w:w w:val="95"/>
          <w:szCs w:val="17"/>
          <w:lang w:val="en-US"/>
        </w:rPr>
        <w:t>, D</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ğ</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l</w:t>
      </w:r>
      <w:r w:rsidRPr="009B05E7">
        <w:rPr>
          <w:rFonts w:ascii="Segoe UI" w:eastAsia="Segoe UI" w:hAnsi="Segoe UI"/>
          <w:spacing w:val="-1"/>
          <w:w w:val="95"/>
          <w:szCs w:val="17"/>
          <w:lang w:val="en-US"/>
        </w:rPr>
        <w:t>end</w:t>
      </w:r>
      <w:r w:rsidRPr="009B05E7">
        <w:rPr>
          <w:rFonts w:ascii="Segoe UI" w:eastAsia="Segoe UI" w:hAnsi="Segoe UI"/>
          <w:w w:val="95"/>
          <w:szCs w:val="17"/>
          <w:lang w:val="en-US"/>
        </w:rPr>
        <w:t>i</w:t>
      </w:r>
      <w:r w:rsidRPr="009B05E7">
        <w:rPr>
          <w:rFonts w:ascii="Segoe UI" w:eastAsia="Segoe UI" w:hAnsi="Segoe UI"/>
          <w:spacing w:val="-2"/>
          <w:w w:val="95"/>
          <w:szCs w:val="17"/>
          <w:lang w:val="en-US"/>
        </w:rPr>
        <w:t>r</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 xml:space="preserve">e ve </w:t>
      </w:r>
      <w:r w:rsidRPr="009B05E7">
        <w:rPr>
          <w:rFonts w:ascii="Segoe UI" w:eastAsia="Segoe UI" w:hAnsi="Segoe UI"/>
          <w:spacing w:val="1"/>
          <w:w w:val="95"/>
          <w:szCs w:val="17"/>
          <w:lang w:val="en-US"/>
        </w:rPr>
        <w:t>S</w:t>
      </w:r>
      <w:r w:rsidRPr="009B05E7">
        <w:rPr>
          <w:rFonts w:ascii="Segoe UI" w:eastAsia="Segoe UI" w:hAnsi="Segoe UI"/>
          <w:w w:val="95"/>
          <w:szCs w:val="17"/>
          <w:lang w:val="en-US"/>
        </w:rPr>
        <w:t>ı</w:t>
      </w:r>
      <w:r w:rsidRPr="009B05E7">
        <w:rPr>
          <w:rFonts w:ascii="Segoe UI" w:eastAsia="Segoe UI" w:hAnsi="Segoe UI"/>
          <w:spacing w:val="-1"/>
          <w:w w:val="95"/>
          <w:szCs w:val="17"/>
          <w:lang w:val="en-US"/>
        </w:rPr>
        <w:t>n</w:t>
      </w:r>
      <w:r w:rsidRPr="009B05E7">
        <w:rPr>
          <w:rFonts w:ascii="Segoe UI" w:eastAsia="Segoe UI" w:hAnsi="Segoe UI"/>
          <w:w w:val="95"/>
          <w:szCs w:val="17"/>
          <w:lang w:val="en-US"/>
        </w:rPr>
        <w:t>av</w:t>
      </w:r>
      <w:r w:rsidRPr="009B05E7">
        <w:rPr>
          <w:rFonts w:ascii="Segoe UI" w:eastAsia="Segoe UI" w:hAnsi="Segoe UI"/>
          <w:spacing w:val="2"/>
          <w:w w:val="95"/>
          <w:szCs w:val="17"/>
          <w:lang w:val="en-US"/>
        </w:rPr>
        <w:t xml:space="preserve"> </w:t>
      </w:r>
      <w:r w:rsidRPr="009B05E7">
        <w:rPr>
          <w:rFonts w:ascii="Segoe UI" w:eastAsia="Segoe UI" w:hAnsi="Segoe UI"/>
          <w:spacing w:val="-3"/>
          <w:w w:val="95"/>
          <w:szCs w:val="17"/>
          <w:lang w:val="en-US"/>
        </w:rPr>
        <w:t>H</w:t>
      </w:r>
      <w:r w:rsidRPr="009B05E7">
        <w:rPr>
          <w:rFonts w:ascii="Segoe UI" w:eastAsia="Segoe UI" w:hAnsi="Segoe UI"/>
          <w:w w:val="95"/>
          <w:szCs w:val="17"/>
          <w:lang w:val="en-US"/>
        </w:rPr>
        <w:t>iz</w:t>
      </w:r>
      <w:r w:rsidRPr="009B05E7">
        <w:rPr>
          <w:rFonts w:ascii="Segoe UI" w:eastAsia="Segoe UI" w:hAnsi="Segoe UI"/>
          <w:spacing w:val="-1"/>
          <w:w w:val="95"/>
          <w:szCs w:val="17"/>
          <w:lang w:val="en-US"/>
        </w:rPr>
        <w:t>me</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l</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 xml:space="preserve"> </w:t>
      </w:r>
      <w:r w:rsidRPr="009B05E7">
        <w:rPr>
          <w:rFonts w:ascii="Segoe UI" w:eastAsia="Segoe UI" w:hAnsi="Segoe UI"/>
          <w:spacing w:val="-1"/>
          <w:w w:val="95"/>
          <w:szCs w:val="17"/>
          <w:lang w:val="en-US"/>
        </w:rPr>
        <w:t>Gene</w:t>
      </w:r>
      <w:r w:rsidRPr="009B05E7">
        <w:rPr>
          <w:rFonts w:ascii="Segoe UI" w:eastAsia="Segoe UI" w:hAnsi="Segoe UI"/>
          <w:w w:val="95"/>
          <w:szCs w:val="17"/>
          <w:lang w:val="en-US"/>
        </w:rPr>
        <w:t>l</w:t>
      </w:r>
      <w:r w:rsidRPr="009B05E7">
        <w:rPr>
          <w:rFonts w:ascii="Segoe UI" w:eastAsia="Segoe UI" w:hAnsi="Segoe UI"/>
          <w:spacing w:val="1"/>
          <w:w w:val="95"/>
          <w:szCs w:val="17"/>
          <w:lang w:val="en-US"/>
        </w:rPr>
        <w:t xml:space="preserve"> </w:t>
      </w:r>
      <w:r w:rsidRPr="009B05E7">
        <w:rPr>
          <w:rFonts w:ascii="Segoe UI" w:eastAsia="Segoe UI" w:hAnsi="Segoe UI"/>
          <w:spacing w:val="-1"/>
          <w:w w:val="95"/>
          <w:szCs w:val="17"/>
          <w:lang w:val="en-US"/>
        </w:rPr>
        <w:t>Müdü</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l</w:t>
      </w:r>
      <w:r w:rsidRPr="009B05E7">
        <w:rPr>
          <w:rFonts w:ascii="Segoe UI" w:eastAsia="Segoe UI" w:hAnsi="Segoe UI"/>
          <w:spacing w:val="-2"/>
          <w:w w:val="95"/>
          <w:szCs w:val="17"/>
          <w:lang w:val="en-US"/>
        </w:rPr>
        <w:t>üğ</w:t>
      </w:r>
      <w:r w:rsidRPr="009B05E7">
        <w:rPr>
          <w:rFonts w:ascii="Segoe UI" w:eastAsia="Segoe UI" w:hAnsi="Segoe UI"/>
          <w:spacing w:val="-1"/>
          <w:w w:val="95"/>
          <w:szCs w:val="17"/>
          <w:lang w:val="en-US"/>
        </w:rPr>
        <w:t>ü'n</w:t>
      </w:r>
      <w:r w:rsidRPr="009B05E7">
        <w:rPr>
          <w:rFonts w:ascii="Segoe UI" w:eastAsia="Segoe UI" w:hAnsi="Segoe UI"/>
          <w:w w:val="95"/>
          <w:szCs w:val="17"/>
          <w:lang w:val="en-US"/>
        </w:rPr>
        <w:t xml:space="preserve">ce </w:t>
      </w:r>
      <w:r w:rsidRPr="009B05E7">
        <w:rPr>
          <w:rFonts w:ascii="Segoe UI" w:eastAsia="Segoe UI" w:hAnsi="Segoe UI"/>
          <w:spacing w:val="-1"/>
          <w:w w:val="95"/>
          <w:szCs w:val="17"/>
          <w:lang w:val="en-US"/>
        </w:rPr>
        <w:t>yü</w:t>
      </w:r>
      <w:r w:rsidRPr="009B05E7">
        <w:rPr>
          <w:rFonts w:ascii="Segoe UI" w:eastAsia="Segoe UI" w:hAnsi="Segoe UI"/>
          <w:spacing w:val="-2"/>
          <w:w w:val="95"/>
          <w:szCs w:val="17"/>
          <w:lang w:val="en-US"/>
        </w:rPr>
        <w:t>r</w:t>
      </w:r>
      <w:r w:rsidRPr="009B05E7">
        <w:rPr>
          <w:rFonts w:ascii="Segoe UI" w:eastAsia="Segoe UI" w:hAnsi="Segoe UI"/>
          <w:spacing w:val="-1"/>
          <w:w w:val="95"/>
          <w:szCs w:val="17"/>
          <w:lang w:val="en-US"/>
        </w:rPr>
        <w:t>ü</w:t>
      </w:r>
      <w:r w:rsidRPr="009B05E7">
        <w:rPr>
          <w:rFonts w:ascii="Segoe UI" w:eastAsia="Segoe UI" w:hAnsi="Segoe UI"/>
          <w:spacing w:val="-2"/>
          <w:w w:val="95"/>
          <w:szCs w:val="17"/>
          <w:lang w:val="en-US"/>
        </w:rPr>
        <w:t>t</w:t>
      </w:r>
      <w:r w:rsidRPr="009B05E7">
        <w:rPr>
          <w:rFonts w:ascii="Segoe UI" w:eastAsia="Segoe UI" w:hAnsi="Segoe UI"/>
          <w:spacing w:val="-1"/>
          <w:w w:val="95"/>
          <w:szCs w:val="17"/>
          <w:lang w:val="en-US"/>
        </w:rPr>
        <w:t>ü</w:t>
      </w:r>
      <w:r w:rsidRPr="009B05E7">
        <w:rPr>
          <w:rFonts w:ascii="Segoe UI" w:eastAsia="Segoe UI" w:hAnsi="Segoe UI"/>
          <w:w w:val="95"/>
          <w:szCs w:val="17"/>
          <w:lang w:val="en-US"/>
        </w:rPr>
        <w:t>l</w:t>
      </w:r>
      <w:r w:rsidRPr="009B05E7">
        <w:rPr>
          <w:rFonts w:ascii="Segoe UI" w:eastAsia="Segoe UI" w:hAnsi="Segoe UI"/>
          <w:spacing w:val="-1"/>
          <w:w w:val="95"/>
          <w:szCs w:val="17"/>
          <w:lang w:val="en-US"/>
        </w:rPr>
        <w:t>mek</w:t>
      </w:r>
      <w:r w:rsidRPr="009B05E7">
        <w:rPr>
          <w:rFonts w:ascii="Segoe UI" w:eastAsia="Segoe UI" w:hAnsi="Segoe UI"/>
          <w:spacing w:val="-2"/>
          <w:w w:val="95"/>
          <w:szCs w:val="17"/>
          <w:lang w:val="en-US"/>
        </w:rPr>
        <w:t>t</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d</w:t>
      </w:r>
      <w:r w:rsidRPr="009B05E7">
        <w:rPr>
          <w:rFonts w:ascii="Segoe UI" w:eastAsia="Segoe UI" w:hAnsi="Segoe UI"/>
          <w:w w:val="95"/>
          <w:szCs w:val="17"/>
          <w:lang w:val="en-US"/>
        </w:rPr>
        <w:t>i</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w:t>
      </w:r>
    </w:p>
    <w:p w:rsidR="009B05E7" w:rsidRPr="009B05E7" w:rsidRDefault="009B05E7" w:rsidP="009B05E7">
      <w:pPr>
        <w:spacing w:line="241" w:lineRule="auto"/>
        <w:ind w:right="450"/>
        <w:rPr>
          <w:rFonts w:ascii="Segoe UI" w:eastAsia="Segoe UI" w:hAnsi="Segoe UI"/>
          <w:szCs w:val="17"/>
          <w:lang w:val="en-US"/>
        </w:rPr>
      </w:pPr>
      <w:r w:rsidRPr="009B05E7">
        <w:rPr>
          <w:rFonts w:ascii="Segoe UI" w:eastAsia="Segoe UI" w:hAnsi="Segoe UI"/>
          <w:w w:val="95"/>
          <w:szCs w:val="17"/>
          <w:lang w:val="en-US"/>
        </w:rPr>
        <w:t>Ül</w:t>
      </w:r>
      <w:r w:rsidRPr="009B05E7">
        <w:rPr>
          <w:rFonts w:ascii="Segoe UI" w:eastAsia="Segoe UI" w:hAnsi="Segoe UI"/>
          <w:spacing w:val="-1"/>
          <w:w w:val="95"/>
          <w:szCs w:val="17"/>
          <w:lang w:val="en-US"/>
        </w:rPr>
        <w:t>kem</w:t>
      </w:r>
      <w:r w:rsidRPr="009B05E7">
        <w:rPr>
          <w:rFonts w:ascii="Segoe UI" w:eastAsia="Segoe UI" w:hAnsi="Segoe UI"/>
          <w:w w:val="95"/>
          <w:szCs w:val="17"/>
          <w:lang w:val="en-US"/>
        </w:rPr>
        <w:t>izin</w:t>
      </w:r>
      <w:r w:rsidRPr="009B05E7">
        <w:rPr>
          <w:rFonts w:ascii="Segoe UI" w:eastAsia="Segoe UI" w:hAnsi="Segoe UI"/>
          <w:spacing w:val="-3"/>
          <w:w w:val="95"/>
          <w:szCs w:val="17"/>
          <w:lang w:val="en-US"/>
        </w:rPr>
        <w:t xml:space="preserve"> </w:t>
      </w:r>
      <w:r w:rsidRPr="009B05E7">
        <w:rPr>
          <w:rFonts w:ascii="Segoe UI" w:eastAsia="Segoe UI" w:hAnsi="Segoe UI"/>
          <w:spacing w:val="-2"/>
          <w:w w:val="95"/>
          <w:szCs w:val="17"/>
          <w:lang w:val="en-US"/>
        </w:rPr>
        <w:t>eğ</w:t>
      </w:r>
      <w:r w:rsidRPr="009B05E7">
        <w:rPr>
          <w:rFonts w:ascii="Segoe UI" w:eastAsia="Segoe UI" w:hAnsi="Segoe UI"/>
          <w:w w:val="95"/>
          <w:szCs w:val="17"/>
          <w:lang w:val="en-US"/>
        </w:rPr>
        <w:t>i</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im</w:t>
      </w:r>
      <w:r w:rsidRPr="009B05E7">
        <w:rPr>
          <w:rFonts w:ascii="Segoe UI" w:eastAsia="Segoe UI" w:hAnsi="Segoe UI"/>
          <w:spacing w:val="-3"/>
          <w:w w:val="95"/>
          <w:szCs w:val="17"/>
          <w:lang w:val="en-US"/>
        </w:rPr>
        <w:t xml:space="preserve"> </w:t>
      </w:r>
      <w:r w:rsidRPr="009B05E7">
        <w:rPr>
          <w:rFonts w:ascii="Segoe UI" w:eastAsia="Segoe UI" w:hAnsi="Segoe UI"/>
          <w:spacing w:val="-1"/>
          <w:w w:val="95"/>
          <w:szCs w:val="17"/>
          <w:lang w:val="en-US"/>
        </w:rPr>
        <w:t>k</w:t>
      </w:r>
      <w:r w:rsidRPr="009B05E7">
        <w:rPr>
          <w:rFonts w:ascii="Segoe UI" w:eastAsia="Segoe UI" w:hAnsi="Segoe UI"/>
          <w:spacing w:val="1"/>
          <w:w w:val="95"/>
          <w:szCs w:val="17"/>
          <w:lang w:val="en-US"/>
        </w:rPr>
        <w:t>o</w:t>
      </w:r>
      <w:r w:rsidRPr="009B05E7">
        <w:rPr>
          <w:rFonts w:ascii="Segoe UI" w:eastAsia="Segoe UI" w:hAnsi="Segoe UI"/>
          <w:spacing w:val="-1"/>
          <w:w w:val="95"/>
          <w:szCs w:val="17"/>
          <w:lang w:val="en-US"/>
        </w:rPr>
        <w:t>nu</w:t>
      </w:r>
      <w:r w:rsidRPr="009B05E7">
        <w:rPr>
          <w:rFonts w:ascii="Segoe UI" w:eastAsia="Segoe UI" w:hAnsi="Segoe UI"/>
          <w:spacing w:val="1"/>
          <w:w w:val="95"/>
          <w:szCs w:val="17"/>
          <w:lang w:val="en-US"/>
        </w:rPr>
        <w:t>s</w:t>
      </w:r>
      <w:r w:rsidRPr="009B05E7">
        <w:rPr>
          <w:rFonts w:ascii="Segoe UI" w:eastAsia="Segoe UI" w:hAnsi="Segoe UI"/>
          <w:spacing w:val="-1"/>
          <w:w w:val="95"/>
          <w:szCs w:val="17"/>
          <w:lang w:val="en-US"/>
        </w:rPr>
        <w:t>und</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 xml:space="preserve"> u</w:t>
      </w:r>
      <w:r w:rsidRPr="009B05E7">
        <w:rPr>
          <w:rFonts w:ascii="Segoe UI" w:eastAsia="Segoe UI" w:hAnsi="Segoe UI"/>
          <w:w w:val="95"/>
          <w:szCs w:val="17"/>
          <w:lang w:val="en-US"/>
        </w:rPr>
        <w:t>l</w:t>
      </w:r>
      <w:r w:rsidRPr="009B05E7">
        <w:rPr>
          <w:rFonts w:ascii="Segoe UI" w:eastAsia="Segoe UI" w:hAnsi="Segoe UI"/>
          <w:spacing w:val="-1"/>
          <w:w w:val="95"/>
          <w:szCs w:val="17"/>
          <w:lang w:val="en-US"/>
        </w:rPr>
        <w:t>u</w:t>
      </w:r>
      <w:r w:rsidRPr="009B05E7">
        <w:rPr>
          <w:rFonts w:ascii="Segoe UI" w:eastAsia="Segoe UI" w:hAnsi="Segoe UI"/>
          <w:spacing w:val="1"/>
          <w:w w:val="95"/>
          <w:szCs w:val="17"/>
          <w:lang w:val="en-US"/>
        </w:rPr>
        <w:t>s</w:t>
      </w:r>
      <w:r w:rsidRPr="009B05E7">
        <w:rPr>
          <w:rFonts w:ascii="Segoe UI" w:eastAsia="Segoe UI" w:hAnsi="Segoe UI"/>
          <w:w w:val="95"/>
          <w:szCs w:val="17"/>
          <w:lang w:val="en-US"/>
        </w:rPr>
        <w:t>la</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a</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s</w:t>
      </w:r>
      <w:r w:rsidRPr="009B05E7">
        <w:rPr>
          <w:rFonts w:ascii="Segoe UI" w:eastAsia="Segoe UI" w:hAnsi="Segoe UI"/>
          <w:w w:val="95"/>
          <w:szCs w:val="17"/>
          <w:lang w:val="en-US"/>
        </w:rPr>
        <w:t>ı</w:t>
      </w:r>
      <w:r w:rsidRPr="009B05E7">
        <w:rPr>
          <w:rFonts w:ascii="Segoe UI" w:eastAsia="Segoe UI" w:hAnsi="Segoe UI"/>
          <w:spacing w:val="-2"/>
          <w:w w:val="95"/>
          <w:szCs w:val="17"/>
          <w:lang w:val="en-US"/>
        </w:rPr>
        <w:t xml:space="preserve"> </w:t>
      </w:r>
      <w:r w:rsidRPr="009B05E7">
        <w:rPr>
          <w:rFonts w:ascii="Segoe UI" w:eastAsia="Segoe UI" w:hAnsi="Segoe UI"/>
          <w:w w:val="95"/>
          <w:szCs w:val="17"/>
          <w:lang w:val="en-US"/>
        </w:rPr>
        <w:t>ala</w:t>
      </w:r>
      <w:r w:rsidRPr="009B05E7">
        <w:rPr>
          <w:rFonts w:ascii="Segoe UI" w:eastAsia="Segoe UI" w:hAnsi="Segoe UI"/>
          <w:spacing w:val="-1"/>
          <w:w w:val="95"/>
          <w:szCs w:val="17"/>
          <w:lang w:val="en-US"/>
        </w:rPr>
        <w:t>nd</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 xml:space="preserve"> ne</w:t>
      </w:r>
      <w:r w:rsidRPr="009B05E7">
        <w:rPr>
          <w:rFonts w:ascii="Segoe UI" w:eastAsia="Segoe UI" w:hAnsi="Segoe UI"/>
          <w:spacing w:val="-2"/>
          <w:w w:val="95"/>
          <w:szCs w:val="17"/>
          <w:lang w:val="en-US"/>
        </w:rPr>
        <w:t>r</w:t>
      </w:r>
      <w:r w:rsidRPr="009B05E7">
        <w:rPr>
          <w:rFonts w:ascii="Segoe UI" w:eastAsia="Segoe UI" w:hAnsi="Segoe UI"/>
          <w:spacing w:val="-1"/>
          <w:w w:val="95"/>
          <w:szCs w:val="17"/>
          <w:lang w:val="en-US"/>
        </w:rPr>
        <w:t>ed</w:t>
      </w:r>
      <w:r w:rsidRPr="009B05E7">
        <w:rPr>
          <w:rFonts w:ascii="Segoe UI" w:eastAsia="Segoe UI" w:hAnsi="Segoe UI"/>
          <w:w w:val="95"/>
          <w:szCs w:val="17"/>
          <w:lang w:val="en-US"/>
        </w:rPr>
        <w:t>e</w:t>
      </w:r>
      <w:r w:rsidRPr="009B05E7">
        <w:rPr>
          <w:rFonts w:ascii="Segoe UI" w:eastAsia="Segoe UI" w:hAnsi="Segoe UI"/>
          <w:spacing w:val="-3"/>
          <w:w w:val="95"/>
          <w:szCs w:val="17"/>
          <w:lang w:val="en-US"/>
        </w:rPr>
        <w:t xml:space="preserve"> </w:t>
      </w:r>
      <w:r w:rsidRPr="009B05E7">
        <w:rPr>
          <w:rFonts w:ascii="Segoe UI" w:eastAsia="Segoe UI" w:hAnsi="Segoe UI"/>
          <w:spacing w:val="1"/>
          <w:w w:val="95"/>
          <w:szCs w:val="17"/>
          <w:lang w:val="en-US"/>
        </w:rPr>
        <w:t>o</w:t>
      </w:r>
      <w:r w:rsidRPr="009B05E7">
        <w:rPr>
          <w:rFonts w:ascii="Segoe UI" w:eastAsia="Segoe UI" w:hAnsi="Segoe UI"/>
          <w:w w:val="95"/>
          <w:szCs w:val="17"/>
          <w:lang w:val="en-US"/>
        </w:rPr>
        <w:t>l</w:t>
      </w:r>
      <w:r w:rsidRPr="009B05E7">
        <w:rPr>
          <w:rFonts w:ascii="Segoe UI" w:eastAsia="Segoe UI" w:hAnsi="Segoe UI"/>
          <w:spacing w:val="-2"/>
          <w:w w:val="95"/>
          <w:szCs w:val="17"/>
          <w:lang w:val="en-US"/>
        </w:rPr>
        <w:t>duğu</w:t>
      </w:r>
      <w:r w:rsidRPr="009B05E7">
        <w:rPr>
          <w:rFonts w:ascii="Segoe UI" w:eastAsia="Segoe UI" w:hAnsi="Segoe UI"/>
          <w:spacing w:val="-1"/>
          <w:w w:val="95"/>
          <w:szCs w:val="17"/>
          <w:lang w:val="en-US"/>
        </w:rPr>
        <w:t>nu</w:t>
      </w:r>
      <w:r w:rsidRPr="009B05E7">
        <w:rPr>
          <w:rFonts w:ascii="Segoe UI" w:eastAsia="Segoe UI" w:hAnsi="Segoe UI"/>
          <w:w w:val="95"/>
          <w:szCs w:val="17"/>
          <w:lang w:val="en-US"/>
        </w:rPr>
        <w:t>n</w:t>
      </w:r>
      <w:r w:rsidRPr="009B05E7">
        <w:rPr>
          <w:rFonts w:ascii="Segoe UI" w:eastAsia="Segoe UI" w:hAnsi="Segoe UI"/>
          <w:spacing w:val="-2"/>
          <w:w w:val="95"/>
          <w:szCs w:val="17"/>
          <w:lang w:val="en-US"/>
        </w:rPr>
        <w:t xml:space="preserve"> g</w:t>
      </w:r>
      <w:r w:rsidRPr="009B05E7">
        <w:rPr>
          <w:rFonts w:ascii="Segoe UI" w:eastAsia="Segoe UI" w:hAnsi="Segoe UI"/>
          <w:spacing w:val="1"/>
          <w:w w:val="95"/>
          <w:szCs w:val="17"/>
          <w:lang w:val="en-US"/>
        </w:rPr>
        <w:t>ö</w:t>
      </w:r>
      <w:r w:rsidRPr="009B05E7">
        <w:rPr>
          <w:rFonts w:ascii="Segoe UI" w:eastAsia="Segoe UI" w:hAnsi="Segoe UI"/>
          <w:spacing w:val="-2"/>
          <w:w w:val="95"/>
          <w:szCs w:val="17"/>
          <w:lang w:val="en-US"/>
        </w:rPr>
        <w:t>r</w:t>
      </w:r>
      <w:r w:rsidRPr="009B05E7">
        <w:rPr>
          <w:rFonts w:ascii="Segoe UI" w:eastAsia="Segoe UI" w:hAnsi="Segoe UI"/>
          <w:spacing w:val="-1"/>
          <w:w w:val="95"/>
          <w:szCs w:val="17"/>
          <w:lang w:val="en-US"/>
        </w:rPr>
        <w:t>ü</w:t>
      </w:r>
      <w:r w:rsidRPr="009B05E7">
        <w:rPr>
          <w:rFonts w:ascii="Segoe UI" w:eastAsia="Segoe UI" w:hAnsi="Segoe UI"/>
          <w:w w:val="95"/>
          <w:szCs w:val="17"/>
          <w:lang w:val="en-US"/>
        </w:rPr>
        <w:t>l</w:t>
      </w:r>
      <w:r w:rsidRPr="009B05E7">
        <w:rPr>
          <w:rFonts w:ascii="Segoe UI" w:eastAsia="Segoe UI" w:hAnsi="Segoe UI"/>
          <w:spacing w:val="-1"/>
          <w:w w:val="95"/>
          <w:szCs w:val="17"/>
          <w:lang w:val="en-US"/>
        </w:rPr>
        <w:t>me</w:t>
      </w:r>
      <w:r w:rsidRPr="009B05E7">
        <w:rPr>
          <w:rFonts w:ascii="Segoe UI" w:eastAsia="Segoe UI" w:hAnsi="Segoe UI"/>
          <w:spacing w:val="1"/>
          <w:w w:val="95"/>
          <w:szCs w:val="17"/>
          <w:lang w:val="en-US"/>
        </w:rPr>
        <w:t>s</w:t>
      </w:r>
      <w:r w:rsidRPr="009B05E7">
        <w:rPr>
          <w:rFonts w:ascii="Segoe UI" w:eastAsia="Segoe UI" w:hAnsi="Segoe UI"/>
          <w:w w:val="95"/>
          <w:szCs w:val="17"/>
          <w:lang w:val="en-US"/>
        </w:rPr>
        <w:t>i</w:t>
      </w:r>
      <w:r w:rsidRPr="009B05E7">
        <w:rPr>
          <w:rFonts w:ascii="Segoe UI" w:eastAsia="Segoe UI" w:hAnsi="Segoe UI"/>
          <w:spacing w:val="-2"/>
          <w:w w:val="95"/>
          <w:szCs w:val="17"/>
          <w:lang w:val="en-US"/>
        </w:rPr>
        <w:t xml:space="preserve"> </w:t>
      </w:r>
      <w:r w:rsidRPr="009B05E7">
        <w:rPr>
          <w:rFonts w:ascii="Segoe UI" w:eastAsia="Segoe UI" w:hAnsi="Segoe UI"/>
          <w:w w:val="95"/>
          <w:szCs w:val="17"/>
          <w:lang w:val="en-US"/>
        </w:rPr>
        <w:t>ve</w:t>
      </w:r>
      <w:r w:rsidRPr="009B05E7">
        <w:rPr>
          <w:rFonts w:ascii="Segoe UI" w:eastAsia="Segoe UI" w:hAnsi="Segoe UI"/>
          <w:spacing w:val="-3"/>
          <w:w w:val="95"/>
          <w:szCs w:val="17"/>
          <w:lang w:val="en-US"/>
        </w:rPr>
        <w:t xml:space="preserve"> </w:t>
      </w:r>
      <w:r w:rsidRPr="009B05E7">
        <w:rPr>
          <w:rFonts w:ascii="Segoe UI" w:eastAsia="Segoe UI" w:hAnsi="Segoe UI"/>
          <w:spacing w:val="-2"/>
          <w:w w:val="95"/>
          <w:szCs w:val="17"/>
          <w:lang w:val="en-US"/>
        </w:rPr>
        <w:t>p</w:t>
      </w:r>
      <w:r w:rsidRPr="009B05E7">
        <w:rPr>
          <w:rFonts w:ascii="Segoe UI" w:eastAsia="Segoe UI" w:hAnsi="Segoe UI"/>
          <w:spacing w:val="1"/>
          <w:w w:val="95"/>
          <w:szCs w:val="17"/>
          <w:lang w:val="en-US"/>
        </w:rPr>
        <w:t>o</w:t>
      </w:r>
      <w:r w:rsidRPr="009B05E7">
        <w:rPr>
          <w:rFonts w:ascii="Segoe UI" w:eastAsia="Segoe UI" w:hAnsi="Segoe UI"/>
          <w:w w:val="95"/>
          <w:szCs w:val="17"/>
          <w:lang w:val="en-US"/>
        </w:rPr>
        <w:t>li</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k</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 xml:space="preserve"> </w:t>
      </w:r>
      <w:r w:rsidRPr="009B05E7">
        <w:rPr>
          <w:rFonts w:ascii="Segoe UI" w:eastAsia="Segoe UI" w:hAnsi="Segoe UI"/>
          <w:spacing w:val="-2"/>
          <w:w w:val="95"/>
          <w:szCs w:val="17"/>
          <w:lang w:val="en-US"/>
        </w:rPr>
        <w:t>b</w:t>
      </w:r>
      <w:r w:rsidRPr="009B05E7">
        <w:rPr>
          <w:rFonts w:ascii="Segoe UI" w:eastAsia="Segoe UI" w:hAnsi="Segoe UI"/>
          <w:spacing w:val="-1"/>
          <w:w w:val="95"/>
          <w:szCs w:val="17"/>
          <w:lang w:val="en-US"/>
        </w:rPr>
        <w:t>e</w:t>
      </w:r>
      <w:r w:rsidRPr="009B05E7">
        <w:rPr>
          <w:rFonts w:ascii="Segoe UI" w:eastAsia="Segoe UI" w:hAnsi="Segoe UI"/>
          <w:w w:val="95"/>
          <w:szCs w:val="17"/>
          <w:lang w:val="en-US"/>
        </w:rPr>
        <w:t>li</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l</w:t>
      </w:r>
      <w:r w:rsidRPr="009B05E7">
        <w:rPr>
          <w:rFonts w:ascii="Segoe UI" w:eastAsia="Segoe UI" w:hAnsi="Segoe UI"/>
          <w:spacing w:val="-1"/>
          <w:w w:val="95"/>
          <w:szCs w:val="17"/>
          <w:lang w:val="en-US"/>
        </w:rPr>
        <w:t>enme</w:t>
      </w:r>
      <w:r w:rsidRPr="009B05E7">
        <w:rPr>
          <w:rFonts w:ascii="Segoe UI" w:eastAsia="Segoe UI" w:hAnsi="Segoe UI"/>
          <w:spacing w:val="1"/>
          <w:w w:val="95"/>
          <w:szCs w:val="17"/>
          <w:lang w:val="en-US"/>
        </w:rPr>
        <w:t>s</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n</w:t>
      </w:r>
      <w:r w:rsidRPr="009B05E7">
        <w:rPr>
          <w:rFonts w:ascii="Segoe UI" w:eastAsia="Segoe UI" w:hAnsi="Segoe UI"/>
          <w:w w:val="95"/>
          <w:szCs w:val="17"/>
          <w:lang w:val="en-US"/>
        </w:rPr>
        <w:t>e</w:t>
      </w:r>
      <w:r w:rsidRPr="009B05E7">
        <w:rPr>
          <w:rFonts w:ascii="Segoe UI" w:eastAsia="Segoe UI" w:hAnsi="Segoe UI"/>
          <w:spacing w:val="-3"/>
          <w:w w:val="95"/>
          <w:szCs w:val="17"/>
          <w:lang w:val="en-US"/>
        </w:rPr>
        <w:t xml:space="preserve"> </w:t>
      </w:r>
      <w:r w:rsidRPr="009B05E7">
        <w:rPr>
          <w:rFonts w:ascii="Segoe UI" w:eastAsia="Segoe UI" w:hAnsi="Segoe UI"/>
          <w:spacing w:val="-1"/>
          <w:w w:val="95"/>
          <w:szCs w:val="17"/>
          <w:lang w:val="en-US"/>
        </w:rPr>
        <w:t>y</w:t>
      </w:r>
      <w:r w:rsidRPr="009B05E7">
        <w:rPr>
          <w:rFonts w:ascii="Segoe UI" w:eastAsia="Segoe UI" w:hAnsi="Segoe UI"/>
          <w:w w:val="95"/>
          <w:szCs w:val="17"/>
          <w:lang w:val="en-US"/>
        </w:rPr>
        <w:t>a</w:t>
      </w:r>
      <w:r w:rsidRPr="009B05E7">
        <w:rPr>
          <w:rFonts w:ascii="Segoe UI" w:eastAsia="Segoe UI" w:hAnsi="Segoe UI"/>
          <w:spacing w:val="-2"/>
          <w:w w:val="95"/>
          <w:szCs w:val="17"/>
          <w:lang w:val="en-US"/>
        </w:rPr>
        <w:t>r</w:t>
      </w:r>
      <w:r w:rsidRPr="009B05E7">
        <w:rPr>
          <w:rFonts w:ascii="Segoe UI" w:eastAsia="Segoe UI" w:hAnsi="Segoe UI"/>
          <w:spacing w:val="-1"/>
          <w:w w:val="95"/>
          <w:szCs w:val="17"/>
          <w:lang w:val="en-US"/>
        </w:rPr>
        <w:t>d</w:t>
      </w:r>
      <w:r w:rsidRPr="009B05E7">
        <w:rPr>
          <w:rFonts w:ascii="Segoe UI" w:eastAsia="Segoe UI" w:hAnsi="Segoe UI"/>
          <w:w w:val="95"/>
          <w:szCs w:val="17"/>
          <w:lang w:val="en-US"/>
        </w:rPr>
        <w:t>ı</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cı</w:t>
      </w:r>
      <w:r w:rsidRPr="009B05E7">
        <w:rPr>
          <w:rFonts w:ascii="Segoe UI" w:eastAsia="Segoe UI" w:hAnsi="Segoe UI"/>
          <w:spacing w:val="-1"/>
          <w:w w:val="95"/>
          <w:szCs w:val="17"/>
          <w:lang w:val="en-US"/>
        </w:rPr>
        <w:t xml:space="preserve"> </w:t>
      </w:r>
      <w:r w:rsidRPr="009B05E7">
        <w:rPr>
          <w:rFonts w:ascii="Segoe UI" w:eastAsia="Segoe UI" w:hAnsi="Segoe UI"/>
          <w:spacing w:val="1"/>
          <w:w w:val="95"/>
          <w:szCs w:val="17"/>
          <w:lang w:val="en-US"/>
        </w:rPr>
        <w:t>o</w:t>
      </w:r>
      <w:r w:rsidRPr="009B05E7">
        <w:rPr>
          <w:rFonts w:ascii="Segoe UI" w:eastAsia="Segoe UI" w:hAnsi="Segoe UI"/>
          <w:w w:val="95"/>
          <w:szCs w:val="17"/>
          <w:lang w:val="en-US"/>
        </w:rPr>
        <w:t>l</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s</w:t>
      </w:r>
      <w:r w:rsidRPr="009B05E7">
        <w:rPr>
          <w:rFonts w:ascii="Segoe UI" w:eastAsia="Segoe UI" w:hAnsi="Segoe UI"/>
          <w:w w:val="95"/>
          <w:szCs w:val="17"/>
          <w:lang w:val="en-US"/>
        </w:rPr>
        <w:t>ı</w:t>
      </w:r>
      <w:r w:rsidRPr="009B05E7">
        <w:rPr>
          <w:rFonts w:ascii="Segoe UI" w:eastAsia="Segoe UI" w:hAnsi="Segoe UI"/>
          <w:spacing w:val="-2"/>
          <w:w w:val="95"/>
          <w:szCs w:val="17"/>
          <w:lang w:val="en-US"/>
        </w:rPr>
        <w:t xml:space="preserve"> </w:t>
      </w:r>
      <w:r w:rsidRPr="009B05E7">
        <w:rPr>
          <w:rFonts w:ascii="Segoe UI" w:eastAsia="Segoe UI" w:hAnsi="Segoe UI"/>
          <w:w w:val="95"/>
          <w:szCs w:val="17"/>
          <w:lang w:val="en-US"/>
        </w:rPr>
        <w:t>açı</w:t>
      </w:r>
      <w:r w:rsidRPr="009B05E7">
        <w:rPr>
          <w:rFonts w:ascii="Segoe UI" w:eastAsia="Segoe UI" w:hAnsi="Segoe UI"/>
          <w:spacing w:val="1"/>
          <w:w w:val="95"/>
          <w:szCs w:val="17"/>
          <w:lang w:val="en-US"/>
        </w:rPr>
        <w:t>s</w:t>
      </w:r>
      <w:r w:rsidRPr="009B05E7">
        <w:rPr>
          <w:rFonts w:ascii="Segoe UI" w:eastAsia="Segoe UI" w:hAnsi="Segoe UI"/>
          <w:w w:val="95"/>
          <w:szCs w:val="17"/>
          <w:lang w:val="en-US"/>
        </w:rPr>
        <w:t>ı</w:t>
      </w:r>
      <w:r w:rsidRPr="009B05E7">
        <w:rPr>
          <w:rFonts w:ascii="Segoe UI" w:eastAsia="Segoe UI" w:hAnsi="Segoe UI"/>
          <w:spacing w:val="-1"/>
          <w:w w:val="95"/>
          <w:szCs w:val="17"/>
          <w:lang w:val="en-US"/>
        </w:rPr>
        <w:t>nd</w:t>
      </w:r>
      <w:r w:rsidRPr="009B05E7">
        <w:rPr>
          <w:rFonts w:ascii="Segoe UI" w:eastAsia="Segoe UI" w:hAnsi="Segoe UI"/>
          <w:w w:val="95"/>
          <w:szCs w:val="17"/>
          <w:lang w:val="en-US"/>
        </w:rPr>
        <w:t>an</w:t>
      </w:r>
      <w:r w:rsidRPr="009B05E7">
        <w:rPr>
          <w:rFonts w:ascii="Segoe UI" w:eastAsia="Segoe UI" w:hAnsi="Segoe UI"/>
          <w:spacing w:val="-2"/>
          <w:w w:val="95"/>
          <w:szCs w:val="17"/>
          <w:lang w:val="en-US"/>
        </w:rPr>
        <w:t xml:space="preserve"> </w:t>
      </w:r>
      <w:r w:rsidRPr="009B05E7">
        <w:rPr>
          <w:rFonts w:ascii="Segoe UI" w:eastAsia="Segoe UI" w:hAnsi="Segoe UI"/>
          <w:spacing w:val="-1"/>
          <w:w w:val="95"/>
          <w:szCs w:val="17"/>
          <w:lang w:val="en-US"/>
        </w:rPr>
        <w:t>ü</w:t>
      </w:r>
      <w:r w:rsidRPr="009B05E7">
        <w:rPr>
          <w:rFonts w:ascii="Segoe UI" w:eastAsia="Segoe UI" w:hAnsi="Segoe UI"/>
          <w:w w:val="95"/>
          <w:szCs w:val="17"/>
          <w:lang w:val="en-US"/>
        </w:rPr>
        <w:t>ç</w:t>
      </w:r>
      <w:r w:rsidRPr="009B05E7">
        <w:rPr>
          <w:rFonts w:ascii="Segoe UI" w:eastAsia="Segoe UI" w:hAnsi="Segoe UI"/>
          <w:spacing w:val="-1"/>
          <w:w w:val="95"/>
          <w:szCs w:val="17"/>
          <w:lang w:val="en-US"/>
        </w:rPr>
        <w:t>e</w:t>
      </w:r>
      <w:r w:rsidRPr="009B05E7">
        <w:rPr>
          <w:rFonts w:ascii="Segoe UI" w:eastAsia="Segoe UI" w:hAnsi="Segoe UI"/>
          <w:w w:val="95"/>
          <w:szCs w:val="17"/>
          <w:lang w:val="en-US"/>
        </w:rPr>
        <w:t>r</w:t>
      </w:r>
      <w:r w:rsidRPr="009B05E7">
        <w:rPr>
          <w:rFonts w:ascii="Segoe UI" w:eastAsia="Segoe UI" w:hAnsi="Segoe UI"/>
          <w:spacing w:val="-3"/>
          <w:w w:val="95"/>
          <w:szCs w:val="17"/>
          <w:lang w:val="en-US"/>
        </w:rPr>
        <w:t xml:space="preserve"> </w:t>
      </w:r>
      <w:r w:rsidRPr="009B05E7">
        <w:rPr>
          <w:rFonts w:ascii="Segoe UI" w:eastAsia="Segoe UI" w:hAnsi="Segoe UI"/>
          <w:spacing w:val="-1"/>
          <w:w w:val="95"/>
          <w:szCs w:val="17"/>
          <w:lang w:val="en-US"/>
        </w:rPr>
        <w:t>y</w:t>
      </w:r>
      <w:r w:rsidRPr="009B05E7">
        <w:rPr>
          <w:rFonts w:ascii="Segoe UI" w:eastAsia="Segoe UI" w:hAnsi="Segoe UI"/>
          <w:w w:val="95"/>
          <w:szCs w:val="17"/>
          <w:lang w:val="en-US"/>
        </w:rPr>
        <w:t>ıllık</w:t>
      </w:r>
      <w:r w:rsidRPr="009B05E7">
        <w:rPr>
          <w:rFonts w:ascii="Segoe UI" w:eastAsia="Segoe UI" w:hAnsi="Segoe UI"/>
          <w:w w:val="94"/>
          <w:szCs w:val="17"/>
          <w:lang w:val="en-US"/>
        </w:rPr>
        <w:t xml:space="preserve"> </w:t>
      </w:r>
      <w:r w:rsidRPr="009B05E7">
        <w:rPr>
          <w:rFonts w:ascii="Segoe UI" w:eastAsia="Segoe UI" w:hAnsi="Segoe UI"/>
          <w:spacing w:val="-2"/>
          <w:w w:val="95"/>
          <w:szCs w:val="17"/>
          <w:lang w:val="en-US"/>
        </w:rPr>
        <w:t>d</w:t>
      </w:r>
      <w:r w:rsidRPr="009B05E7">
        <w:rPr>
          <w:rFonts w:ascii="Segoe UI" w:eastAsia="Segoe UI" w:hAnsi="Segoe UI"/>
          <w:spacing w:val="1"/>
          <w:w w:val="95"/>
          <w:szCs w:val="17"/>
          <w:lang w:val="en-US"/>
        </w:rPr>
        <w:t>ö</w:t>
      </w:r>
      <w:r w:rsidRPr="009B05E7">
        <w:rPr>
          <w:rFonts w:ascii="Segoe UI" w:eastAsia="Segoe UI" w:hAnsi="Segoe UI"/>
          <w:spacing w:val="-1"/>
          <w:w w:val="95"/>
          <w:szCs w:val="17"/>
          <w:lang w:val="en-US"/>
        </w:rPr>
        <w:t>n</w:t>
      </w:r>
      <w:r w:rsidRPr="009B05E7">
        <w:rPr>
          <w:rFonts w:ascii="Segoe UI" w:eastAsia="Segoe UI" w:hAnsi="Segoe UI"/>
          <w:spacing w:val="-2"/>
          <w:w w:val="95"/>
          <w:szCs w:val="17"/>
          <w:lang w:val="en-US"/>
        </w:rPr>
        <w:t>gü</w:t>
      </w:r>
      <w:r w:rsidRPr="009B05E7">
        <w:rPr>
          <w:rFonts w:ascii="Segoe UI" w:eastAsia="Segoe UI" w:hAnsi="Segoe UI"/>
          <w:w w:val="95"/>
          <w:szCs w:val="17"/>
          <w:lang w:val="en-US"/>
        </w:rPr>
        <w:t>l</w:t>
      </w:r>
      <w:r w:rsidRPr="009B05E7">
        <w:rPr>
          <w:rFonts w:ascii="Segoe UI" w:eastAsia="Segoe UI" w:hAnsi="Segoe UI"/>
          <w:spacing w:val="-1"/>
          <w:w w:val="95"/>
          <w:szCs w:val="17"/>
          <w:lang w:val="en-US"/>
        </w:rPr>
        <w:t>e</w:t>
      </w:r>
      <w:r w:rsidRPr="009B05E7">
        <w:rPr>
          <w:rFonts w:ascii="Segoe UI" w:eastAsia="Segoe UI" w:hAnsi="Segoe UI"/>
          <w:w w:val="95"/>
          <w:szCs w:val="17"/>
          <w:lang w:val="en-US"/>
        </w:rPr>
        <w:t>r</w:t>
      </w:r>
      <w:r w:rsidRPr="009B05E7">
        <w:rPr>
          <w:rFonts w:ascii="Segoe UI" w:eastAsia="Segoe UI" w:hAnsi="Segoe UI"/>
          <w:spacing w:val="-5"/>
          <w:w w:val="95"/>
          <w:szCs w:val="17"/>
          <w:lang w:val="en-US"/>
        </w:rPr>
        <w:t xml:space="preserve"> </w:t>
      </w:r>
      <w:r w:rsidRPr="009B05E7">
        <w:rPr>
          <w:rFonts w:ascii="Segoe UI" w:eastAsia="Segoe UI" w:hAnsi="Segoe UI"/>
          <w:spacing w:val="-1"/>
          <w:w w:val="95"/>
          <w:szCs w:val="17"/>
          <w:lang w:val="en-US"/>
        </w:rPr>
        <w:t>h</w:t>
      </w:r>
      <w:r w:rsidRPr="009B05E7">
        <w:rPr>
          <w:rFonts w:ascii="Segoe UI" w:eastAsia="Segoe UI" w:hAnsi="Segoe UI"/>
          <w:w w:val="95"/>
          <w:szCs w:val="17"/>
          <w:lang w:val="en-US"/>
        </w:rPr>
        <w:t>ali</w:t>
      </w:r>
      <w:r w:rsidRPr="009B05E7">
        <w:rPr>
          <w:rFonts w:ascii="Segoe UI" w:eastAsia="Segoe UI" w:hAnsi="Segoe UI"/>
          <w:spacing w:val="-1"/>
          <w:w w:val="95"/>
          <w:szCs w:val="17"/>
          <w:lang w:val="en-US"/>
        </w:rPr>
        <w:t>nd</w:t>
      </w:r>
      <w:r w:rsidRPr="009B05E7">
        <w:rPr>
          <w:rFonts w:ascii="Segoe UI" w:eastAsia="Segoe UI" w:hAnsi="Segoe UI"/>
          <w:w w:val="95"/>
          <w:szCs w:val="17"/>
          <w:lang w:val="en-US"/>
        </w:rPr>
        <w:t>e</w:t>
      </w:r>
      <w:r w:rsidRPr="009B05E7">
        <w:rPr>
          <w:rFonts w:ascii="Segoe UI" w:eastAsia="Segoe UI" w:hAnsi="Segoe UI"/>
          <w:spacing w:val="-4"/>
          <w:w w:val="95"/>
          <w:szCs w:val="17"/>
          <w:lang w:val="en-US"/>
        </w:rPr>
        <w:t xml:space="preserve"> </w:t>
      </w:r>
      <w:r w:rsidRPr="009B05E7">
        <w:rPr>
          <w:rFonts w:ascii="Segoe UI" w:eastAsia="Segoe UI" w:hAnsi="Segoe UI"/>
          <w:spacing w:val="-1"/>
          <w:w w:val="95"/>
          <w:szCs w:val="17"/>
          <w:lang w:val="en-US"/>
        </w:rPr>
        <w:t>uy</w:t>
      </w:r>
      <w:r w:rsidRPr="009B05E7">
        <w:rPr>
          <w:rFonts w:ascii="Segoe UI" w:eastAsia="Segoe UI" w:hAnsi="Segoe UI"/>
          <w:spacing w:val="-2"/>
          <w:w w:val="95"/>
          <w:szCs w:val="17"/>
          <w:lang w:val="en-US"/>
        </w:rPr>
        <w:t>gu</w:t>
      </w:r>
      <w:r w:rsidRPr="009B05E7">
        <w:rPr>
          <w:rFonts w:ascii="Segoe UI" w:eastAsia="Segoe UI" w:hAnsi="Segoe UI"/>
          <w:w w:val="95"/>
          <w:szCs w:val="17"/>
          <w:lang w:val="en-US"/>
        </w:rPr>
        <w:t>la</w:t>
      </w:r>
      <w:r w:rsidRPr="009B05E7">
        <w:rPr>
          <w:rFonts w:ascii="Segoe UI" w:eastAsia="Segoe UI" w:hAnsi="Segoe UI"/>
          <w:spacing w:val="-1"/>
          <w:w w:val="95"/>
          <w:szCs w:val="17"/>
          <w:lang w:val="en-US"/>
        </w:rPr>
        <w:t>n</w:t>
      </w:r>
      <w:r w:rsidRPr="009B05E7">
        <w:rPr>
          <w:rFonts w:ascii="Segoe UI" w:eastAsia="Segoe UI" w:hAnsi="Segoe UI"/>
          <w:w w:val="95"/>
          <w:szCs w:val="17"/>
          <w:lang w:val="en-US"/>
        </w:rPr>
        <w:t>an</w:t>
      </w:r>
      <w:r w:rsidRPr="009B05E7">
        <w:rPr>
          <w:rFonts w:ascii="Segoe UI" w:eastAsia="Segoe UI" w:hAnsi="Segoe UI"/>
          <w:spacing w:val="-4"/>
          <w:w w:val="95"/>
          <w:szCs w:val="17"/>
          <w:lang w:val="en-US"/>
        </w:rPr>
        <w:t xml:space="preserve"> </w:t>
      </w:r>
      <w:r w:rsidRPr="009B05E7">
        <w:rPr>
          <w:rFonts w:ascii="Segoe UI" w:eastAsia="Segoe UI" w:hAnsi="Segoe UI"/>
          <w:w w:val="95"/>
          <w:szCs w:val="17"/>
          <w:lang w:val="en-US"/>
        </w:rPr>
        <w:t>P</w:t>
      </w:r>
      <w:r w:rsidRPr="009B05E7">
        <w:rPr>
          <w:rFonts w:ascii="Segoe UI" w:eastAsia="Segoe UI" w:hAnsi="Segoe UI"/>
          <w:spacing w:val="-2"/>
          <w:w w:val="95"/>
          <w:szCs w:val="17"/>
          <w:lang w:val="en-US"/>
        </w:rPr>
        <w:t>I</w:t>
      </w:r>
      <w:r w:rsidRPr="009B05E7">
        <w:rPr>
          <w:rFonts w:ascii="Segoe UI" w:eastAsia="Segoe UI" w:hAnsi="Segoe UI"/>
          <w:spacing w:val="1"/>
          <w:w w:val="95"/>
          <w:szCs w:val="17"/>
          <w:lang w:val="en-US"/>
        </w:rPr>
        <w:t>S</w:t>
      </w:r>
      <w:r w:rsidRPr="009B05E7">
        <w:rPr>
          <w:rFonts w:ascii="Segoe UI" w:eastAsia="Segoe UI" w:hAnsi="Segoe UI"/>
          <w:w w:val="95"/>
          <w:szCs w:val="17"/>
          <w:lang w:val="en-US"/>
        </w:rPr>
        <w:t>A</w:t>
      </w:r>
      <w:r w:rsidRPr="009B05E7">
        <w:rPr>
          <w:rFonts w:ascii="Segoe UI" w:eastAsia="Segoe UI" w:hAnsi="Segoe UI"/>
          <w:spacing w:val="-5"/>
          <w:w w:val="95"/>
          <w:szCs w:val="17"/>
          <w:lang w:val="en-US"/>
        </w:rPr>
        <w:t xml:space="preserve"> </w:t>
      </w:r>
      <w:r w:rsidRPr="009B05E7">
        <w:rPr>
          <w:rFonts w:ascii="Segoe UI" w:eastAsia="Segoe UI" w:hAnsi="Segoe UI"/>
          <w:w w:val="95"/>
          <w:szCs w:val="17"/>
          <w:lang w:val="en-US"/>
        </w:rPr>
        <w:t>ve</w:t>
      </w:r>
      <w:r w:rsidRPr="009B05E7">
        <w:rPr>
          <w:rFonts w:ascii="Segoe UI" w:eastAsia="Segoe UI" w:hAnsi="Segoe UI"/>
          <w:spacing w:val="-4"/>
          <w:w w:val="95"/>
          <w:szCs w:val="17"/>
          <w:lang w:val="en-US"/>
        </w:rPr>
        <w:t xml:space="preserve"> </w:t>
      </w:r>
      <w:r w:rsidRPr="009B05E7">
        <w:rPr>
          <w:rFonts w:ascii="Segoe UI" w:eastAsia="Segoe UI" w:hAnsi="Segoe UI"/>
          <w:spacing w:val="-2"/>
          <w:w w:val="95"/>
          <w:szCs w:val="17"/>
          <w:lang w:val="en-US"/>
        </w:rPr>
        <w:t>d</w:t>
      </w:r>
      <w:r w:rsidRPr="009B05E7">
        <w:rPr>
          <w:rFonts w:ascii="Segoe UI" w:eastAsia="Segoe UI" w:hAnsi="Segoe UI"/>
          <w:spacing w:val="1"/>
          <w:w w:val="95"/>
          <w:szCs w:val="17"/>
          <w:lang w:val="en-US"/>
        </w:rPr>
        <w:t>ö</w:t>
      </w:r>
      <w:r w:rsidRPr="009B05E7">
        <w:rPr>
          <w:rFonts w:ascii="Segoe UI" w:eastAsia="Segoe UI" w:hAnsi="Segoe UI"/>
          <w:spacing w:val="-2"/>
          <w:w w:val="95"/>
          <w:szCs w:val="17"/>
          <w:lang w:val="en-US"/>
        </w:rPr>
        <w:t>r</w:t>
      </w:r>
      <w:r w:rsidRPr="009B05E7">
        <w:rPr>
          <w:rFonts w:ascii="Segoe UI" w:eastAsia="Segoe UI" w:hAnsi="Segoe UI"/>
          <w:spacing w:val="-1"/>
          <w:w w:val="95"/>
          <w:szCs w:val="17"/>
          <w:lang w:val="en-US"/>
        </w:rPr>
        <w:t>de</w:t>
      </w:r>
      <w:r w:rsidRPr="009B05E7">
        <w:rPr>
          <w:rFonts w:ascii="Segoe UI" w:eastAsia="Segoe UI" w:hAnsi="Segoe UI"/>
          <w:w w:val="95"/>
          <w:szCs w:val="17"/>
          <w:lang w:val="en-US"/>
        </w:rPr>
        <w:t>r</w:t>
      </w:r>
      <w:r w:rsidRPr="009B05E7">
        <w:rPr>
          <w:rFonts w:ascii="Segoe UI" w:eastAsia="Segoe UI" w:hAnsi="Segoe UI"/>
          <w:spacing w:val="-4"/>
          <w:w w:val="95"/>
          <w:szCs w:val="17"/>
          <w:lang w:val="en-US"/>
        </w:rPr>
        <w:t xml:space="preserve"> </w:t>
      </w:r>
      <w:r w:rsidRPr="009B05E7">
        <w:rPr>
          <w:rFonts w:ascii="Segoe UI" w:eastAsia="Segoe UI" w:hAnsi="Segoe UI"/>
          <w:spacing w:val="-1"/>
          <w:w w:val="95"/>
          <w:szCs w:val="17"/>
          <w:lang w:val="en-US"/>
        </w:rPr>
        <w:t>y</w:t>
      </w:r>
      <w:r w:rsidRPr="009B05E7">
        <w:rPr>
          <w:rFonts w:ascii="Segoe UI" w:eastAsia="Segoe UI" w:hAnsi="Segoe UI"/>
          <w:w w:val="95"/>
          <w:szCs w:val="17"/>
          <w:lang w:val="en-US"/>
        </w:rPr>
        <w:t>ıllık</w:t>
      </w:r>
      <w:r w:rsidRPr="009B05E7">
        <w:rPr>
          <w:rFonts w:ascii="Segoe UI" w:eastAsia="Segoe UI" w:hAnsi="Segoe UI"/>
          <w:spacing w:val="-4"/>
          <w:w w:val="95"/>
          <w:szCs w:val="17"/>
          <w:lang w:val="en-US"/>
        </w:rPr>
        <w:t xml:space="preserve"> </w:t>
      </w:r>
      <w:r w:rsidRPr="009B05E7">
        <w:rPr>
          <w:rFonts w:ascii="Segoe UI" w:eastAsia="Segoe UI" w:hAnsi="Segoe UI"/>
          <w:spacing w:val="-2"/>
          <w:w w:val="95"/>
          <w:szCs w:val="17"/>
          <w:lang w:val="en-US"/>
        </w:rPr>
        <w:t>d</w:t>
      </w:r>
      <w:r w:rsidRPr="009B05E7">
        <w:rPr>
          <w:rFonts w:ascii="Segoe UI" w:eastAsia="Segoe UI" w:hAnsi="Segoe UI"/>
          <w:spacing w:val="1"/>
          <w:w w:val="95"/>
          <w:szCs w:val="17"/>
          <w:lang w:val="en-US"/>
        </w:rPr>
        <w:t>ö</w:t>
      </w:r>
      <w:r w:rsidRPr="009B05E7">
        <w:rPr>
          <w:rFonts w:ascii="Segoe UI" w:eastAsia="Segoe UI" w:hAnsi="Segoe UI"/>
          <w:spacing w:val="-2"/>
          <w:w w:val="95"/>
          <w:szCs w:val="17"/>
          <w:lang w:val="en-US"/>
        </w:rPr>
        <w:t>ngü</w:t>
      </w:r>
      <w:r w:rsidRPr="009B05E7">
        <w:rPr>
          <w:rFonts w:ascii="Segoe UI" w:eastAsia="Segoe UI" w:hAnsi="Segoe UI"/>
          <w:w w:val="95"/>
          <w:szCs w:val="17"/>
          <w:lang w:val="en-US"/>
        </w:rPr>
        <w:t>l</w:t>
      </w:r>
      <w:r w:rsidRPr="009B05E7">
        <w:rPr>
          <w:rFonts w:ascii="Segoe UI" w:eastAsia="Segoe UI" w:hAnsi="Segoe UI"/>
          <w:spacing w:val="-1"/>
          <w:w w:val="95"/>
          <w:szCs w:val="17"/>
          <w:lang w:val="en-US"/>
        </w:rPr>
        <w:t>e</w:t>
      </w:r>
      <w:r w:rsidRPr="009B05E7">
        <w:rPr>
          <w:rFonts w:ascii="Segoe UI" w:eastAsia="Segoe UI" w:hAnsi="Segoe UI"/>
          <w:w w:val="95"/>
          <w:szCs w:val="17"/>
          <w:lang w:val="en-US"/>
        </w:rPr>
        <w:t>r</w:t>
      </w:r>
      <w:r w:rsidRPr="009B05E7">
        <w:rPr>
          <w:rFonts w:ascii="Segoe UI" w:eastAsia="Segoe UI" w:hAnsi="Segoe UI"/>
          <w:spacing w:val="-5"/>
          <w:w w:val="95"/>
          <w:szCs w:val="17"/>
          <w:lang w:val="en-US"/>
        </w:rPr>
        <w:t xml:space="preserve"> </w:t>
      </w:r>
      <w:r w:rsidRPr="009B05E7">
        <w:rPr>
          <w:rFonts w:ascii="Segoe UI" w:eastAsia="Segoe UI" w:hAnsi="Segoe UI"/>
          <w:spacing w:val="-1"/>
          <w:w w:val="95"/>
          <w:szCs w:val="17"/>
          <w:lang w:val="en-US"/>
        </w:rPr>
        <w:t>h</w:t>
      </w:r>
      <w:r w:rsidRPr="009B05E7">
        <w:rPr>
          <w:rFonts w:ascii="Segoe UI" w:eastAsia="Segoe UI" w:hAnsi="Segoe UI"/>
          <w:w w:val="95"/>
          <w:szCs w:val="17"/>
          <w:lang w:val="en-US"/>
        </w:rPr>
        <w:t>ali</w:t>
      </w:r>
      <w:r w:rsidRPr="009B05E7">
        <w:rPr>
          <w:rFonts w:ascii="Segoe UI" w:eastAsia="Segoe UI" w:hAnsi="Segoe UI"/>
          <w:spacing w:val="-1"/>
          <w:w w:val="95"/>
          <w:szCs w:val="17"/>
          <w:lang w:val="en-US"/>
        </w:rPr>
        <w:t>nd</w:t>
      </w:r>
      <w:r w:rsidRPr="009B05E7">
        <w:rPr>
          <w:rFonts w:ascii="Segoe UI" w:eastAsia="Segoe UI" w:hAnsi="Segoe UI"/>
          <w:w w:val="95"/>
          <w:szCs w:val="17"/>
          <w:lang w:val="en-US"/>
        </w:rPr>
        <w:t>e</w:t>
      </w:r>
      <w:r w:rsidRPr="009B05E7">
        <w:rPr>
          <w:rFonts w:ascii="Segoe UI" w:eastAsia="Segoe UI" w:hAnsi="Segoe UI"/>
          <w:spacing w:val="-4"/>
          <w:w w:val="95"/>
          <w:szCs w:val="17"/>
          <w:lang w:val="en-US"/>
        </w:rPr>
        <w:t xml:space="preserve"> </w:t>
      </w:r>
      <w:r w:rsidRPr="009B05E7">
        <w:rPr>
          <w:rFonts w:ascii="Segoe UI" w:eastAsia="Segoe UI" w:hAnsi="Segoe UI"/>
          <w:spacing w:val="-1"/>
          <w:w w:val="95"/>
          <w:szCs w:val="17"/>
          <w:lang w:val="en-US"/>
        </w:rPr>
        <w:t>uy</w:t>
      </w:r>
      <w:r w:rsidRPr="009B05E7">
        <w:rPr>
          <w:rFonts w:ascii="Segoe UI" w:eastAsia="Segoe UI" w:hAnsi="Segoe UI"/>
          <w:spacing w:val="-2"/>
          <w:w w:val="95"/>
          <w:szCs w:val="17"/>
          <w:lang w:val="en-US"/>
        </w:rPr>
        <w:t>gu</w:t>
      </w:r>
      <w:r w:rsidRPr="009B05E7">
        <w:rPr>
          <w:rFonts w:ascii="Segoe UI" w:eastAsia="Segoe UI" w:hAnsi="Segoe UI"/>
          <w:w w:val="95"/>
          <w:szCs w:val="17"/>
          <w:lang w:val="en-US"/>
        </w:rPr>
        <w:t>la</w:t>
      </w:r>
      <w:r w:rsidRPr="009B05E7">
        <w:rPr>
          <w:rFonts w:ascii="Segoe UI" w:eastAsia="Segoe UI" w:hAnsi="Segoe UI"/>
          <w:spacing w:val="-1"/>
          <w:w w:val="95"/>
          <w:szCs w:val="17"/>
          <w:lang w:val="en-US"/>
        </w:rPr>
        <w:t>n</w:t>
      </w:r>
      <w:r w:rsidRPr="009B05E7">
        <w:rPr>
          <w:rFonts w:ascii="Segoe UI" w:eastAsia="Segoe UI" w:hAnsi="Segoe UI"/>
          <w:w w:val="95"/>
          <w:szCs w:val="17"/>
          <w:lang w:val="en-US"/>
        </w:rPr>
        <w:t>an</w:t>
      </w:r>
      <w:r w:rsidRPr="009B05E7">
        <w:rPr>
          <w:rFonts w:ascii="Segoe UI" w:eastAsia="Segoe UI" w:hAnsi="Segoe UI"/>
          <w:spacing w:val="-4"/>
          <w:w w:val="95"/>
          <w:szCs w:val="17"/>
          <w:lang w:val="en-US"/>
        </w:rPr>
        <w:t xml:space="preserve"> </w:t>
      </w:r>
      <w:r w:rsidRPr="009B05E7">
        <w:rPr>
          <w:rFonts w:ascii="Segoe UI" w:eastAsia="Segoe UI" w:hAnsi="Segoe UI"/>
          <w:spacing w:val="1"/>
          <w:w w:val="95"/>
          <w:szCs w:val="17"/>
          <w:lang w:val="en-US"/>
        </w:rPr>
        <w:t>T</w:t>
      </w:r>
      <w:r w:rsidRPr="009B05E7">
        <w:rPr>
          <w:rFonts w:ascii="Segoe UI" w:eastAsia="Segoe UI" w:hAnsi="Segoe UI"/>
          <w:spacing w:val="-1"/>
          <w:w w:val="95"/>
          <w:szCs w:val="17"/>
          <w:lang w:val="en-US"/>
        </w:rPr>
        <w:t>IM</w:t>
      </w:r>
      <w:r w:rsidRPr="009B05E7">
        <w:rPr>
          <w:rFonts w:ascii="Segoe UI" w:eastAsia="Segoe UI" w:hAnsi="Segoe UI"/>
          <w:spacing w:val="1"/>
          <w:w w:val="95"/>
          <w:szCs w:val="17"/>
          <w:lang w:val="en-US"/>
        </w:rPr>
        <w:t>S</w:t>
      </w:r>
      <w:r w:rsidRPr="009B05E7">
        <w:rPr>
          <w:rFonts w:ascii="Segoe UI" w:eastAsia="Segoe UI" w:hAnsi="Segoe UI"/>
          <w:w w:val="95"/>
          <w:szCs w:val="17"/>
          <w:lang w:val="en-US"/>
        </w:rPr>
        <w:t>S</w:t>
      </w:r>
      <w:r w:rsidRPr="009B05E7">
        <w:rPr>
          <w:rFonts w:ascii="Segoe UI" w:eastAsia="Segoe UI" w:hAnsi="Segoe UI"/>
          <w:spacing w:val="-3"/>
          <w:w w:val="95"/>
          <w:szCs w:val="17"/>
          <w:lang w:val="en-US"/>
        </w:rPr>
        <w:t xml:space="preserve"> </w:t>
      </w:r>
      <w:r w:rsidRPr="009B05E7">
        <w:rPr>
          <w:rFonts w:ascii="Segoe UI" w:eastAsia="Segoe UI" w:hAnsi="Segoe UI"/>
          <w:w w:val="95"/>
          <w:szCs w:val="17"/>
          <w:lang w:val="en-US"/>
        </w:rPr>
        <w:t>a</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ş</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ı</w:t>
      </w:r>
      <w:r w:rsidRPr="009B05E7">
        <w:rPr>
          <w:rFonts w:ascii="Segoe UI" w:eastAsia="Segoe UI" w:hAnsi="Segoe UI"/>
          <w:spacing w:val="-2"/>
          <w:w w:val="95"/>
          <w:szCs w:val="17"/>
          <w:lang w:val="en-US"/>
        </w:rPr>
        <w:t>r</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ala</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ı</w:t>
      </w:r>
      <w:r w:rsidRPr="009B05E7">
        <w:rPr>
          <w:rFonts w:ascii="Segoe UI" w:eastAsia="Segoe UI" w:hAnsi="Segoe UI"/>
          <w:spacing w:val="-1"/>
          <w:w w:val="95"/>
          <w:szCs w:val="17"/>
          <w:lang w:val="en-US"/>
        </w:rPr>
        <w:t>n</w:t>
      </w:r>
      <w:r w:rsidRPr="009B05E7">
        <w:rPr>
          <w:rFonts w:ascii="Segoe UI" w:eastAsia="Segoe UI" w:hAnsi="Segoe UI"/>
          <w:w w:val="95"/>
          <w:szCs w:val="17"/>
          <w:lang w:val="en-US"/>
        </w:rPr>
        <w:t>a</w:t>
      </w:r>
      <w:r w:rsidRPr="009B05E7">
        <w:rPr>
          <w:rFonts w:ascii="Segoe UI" w:eastAsia="Segoe UI" w:hAnsi="Segoe UI"/>
          <w:spacing w:val="-3"/>
          <w:w w:val="95"/>
          <w:szCs w:val="17"/>
          <w:lang w:val="en-US"/>
        </w:rPr>
        <w:t xml:space="preserve"> </w:t>
      </w:r>
      <w:r w:rsidRPr="009B05E7">
        <w:rPr>
          <w:rFonts w:ascii="Segoe UI" w:eastAsia="Segoe UI" w:hAnsi="Segoe UI"/>
          <w:spacing w:val="-1"/>
          <w:w w:val="95"/>
          <w:szCs w:val="17"/>
          <w:lang w:val="en-US"/>
        </w:rPr>
        <w:t>k</w:t>
      </w:r>
      <w:r w:rsidRPr="009B05E7">
        <w:rPr>
          <w:rFonts w:ascii="Segoe UI" w:eastAsia="Segoe UI" w:hAnsi="Segoe UI"/>
          <w:w w:val="95"/>
          <w:szCs w:val="17"/>
          <w:lang w:val="en-US"/>
        </w:rPr>
        <w:t>a</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ılım</w:t>
      </w:r>
      <w:r w:rsidRPr="009B05E7">
        <w:rPr>
          <w:rFonts w:ascii="Segoe UI" w:eastAsia="Segoe UI" w:hAnsi="Segoe UI"/>
          <w:spacing w:val="-4"/>
          <w:w w:val="95"/>
          <w:szCs w:val="17"/>
          <w:lang w:val="en-US"/>
        </w:rPr>
        <w:t xml:space="preserve"> </w:t>
      </w:r>
      <w:r w:rsidRPr="009B05E7">
        <w:rPr>
          <w:rFonts w:ascii="Segoe UI" w:eastAsia="Segoe UI" w:hAnsi="Segoe UI"/>
          <w:spacing w:val="1"/>
          <w:w w:val="95"/>
          <w:szCs w:val="17"/>
          <w:lang w:val="en-US"/>
        </w:rPr>
        <w:t>s</w:t>
      </w:r>
      <w:r w:rsidRPr="009B05E7">
        <w:rPr>
          <w:rFonts w:ascii="Segoe UI" w:eastAsia="Segoe UI" w:hAnsi="Segoe UI"/>
          <w:w w:val="95"/>
          <w:szCs w:val="17"/>
          <w:lang w:val="en-US"/>
        </w:rPr>
        <w:t>a</w:t>
      </w:r>
      <w:r w:rsidRPr="009B05E7">
        <w:rPr>
          <w:rFonts w:ascii="Segoe UI" w:eastAsia="Segoe UI" w:hAnsi="Segoe UI"/>
          <w:spacing w:val="-2"/>
          <w:w w:val="95"/>
          <w:szCs w:val="17"/>
          <w:lang w:val="en-US"/>
        </w:rPr>
        <w:t>ğ</w:t>
      </w:r>
      <w:r w:rsidRPr="009B05E7">
        <w:rPr>
          <w:rFonts w:ascii="Segoe UI" w:eastAsia="Segoe UI" w:hAnsi="Segoe UI"/>
          <w:w w:val="95"/>
          <w:szCs w:val="17"/>
          <w:lang w:val="en-US"/>
        </w:rPr>
        <w:t>la</w:t>
      </w:r>
      <w:r w:rsidRPr="009B05E7">
        <w:rPr>
          <w:rFonts w:ascii="Segoe UI" w:eastAsia="Segoe UI" w:hAnsi="Segoe UI"/>
          <w:spacing w:val="-1"/>
          <w:w w:val="95"/>
          <w:szCs w:val="17"/>
          <w:lang w:val="en-US"/>
        </w:rPr>
        <w:t>nm</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k</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a</w:t>
      </w:r>
      <w:r w:rsidRPr="009B05E7">
        <w:rPr>
          <w:rFonts w:ascii="Segoe UI" w:eastAsia="Segoe UI" w:hAnsi="Segoe UI"/>
          <w:spacing w:val="-2"/>
          <w:w w:val="95"/>
          <w:szCs w:val="17"/>
          <w:lang w:val="en-US"/>
        </w:rPr>
        <w:t>d</w:t>
      </w:r>
      <w:r w:rsidRPr="009B05E7">
        <w:rPr>
          <w:rFonts w:ascii="Segoe UI" w:eastAsia="Segoe UI" w:hAnsi="Segoe UI"/>
          <w:w w:val="95"/>
          <w:szCs w:val="17"/>
          <w:lang w:val="en-US"/>
        </w:rPr>
        <w:t>ı</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w:t>
      </w:r>
      <w:r w:rsidRPr="009B05E7">
        <w:rPr>
          <w:rFonts w:ascii="Segoe UI" w:eastAsia="Segoe UI" w:hAnsi="Segoe UI"/>
          <w:spacing w:val="-4"/>
          <w:w w:val="95"/>
          <w:szCs w:val="17"/>
          <w:lang w:val="en-US"/>
        </w:rPr>
        <w:t xml:space="preserve"> </w:t>
      </w:r>
      <w:r w:rsidRPr="009B05E7">
        <w:rPr>
          <w:rFonts w:ascii="Segoe UI" w:eastAsia="Segoe UI" w:hAnsi="Segoe UI"/>
          <w:spacing w:val="-2"/>
          <w:w w:val="95"/>
          <w:szCs w:val="17"/>
          <w:lang w:val="en-US"/>
        </w:rPr>
        <w:t>A</w:t>
      </w:r>
      <w:r w:rsidRPr="009B05E7">
        <w:rPr>
          <w:rFonts w:ascii="Segoe UI" w:eastAsia="Segoe UI" w:hAnsi="Segoe UI"/>
          <w:spacing w:val="-1"/>
          <w:w w:val="95"/>
          <w:szCs w:val="17"/>
          <w:lang w:val="en-US"/>
        </w:rPr>
        <w:t>y</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ıca</w:t>
      </w:r>
      <w:r w:rsidRPr="009B05E7">
        <w:rPr>
          <w:rFonts w:ascii="Segoe UI" w:eastAsia="Segoe UI" w:hAnsi="Segoe UI"/>
          <w:spacing w:val="-4"/>
          <w:w w:val="95"/>
          <w:szCs w:val="17"/>
          <w:lang w:val="en-US"/>
        </w:rPr>
        <w:t xml:space="preserve"> </w:t>
      </w:r>
      <w:r w:rsidRPr="009B05E7">
        <w:rPr>
          <w:rFonts w:ascii="Segoe UI" w:eastAsia="Segoe UI" w:hAnsi="Segoe UI"/>
          <w:spacing w:val="-1"/>
          <w:w w:val="95"/>
          <w:szCs w:val="17"/>
          <w:lang w:val="en-US"/>
        </w:rPr>
        <w:t>u</w:t>
      </w:r>
      <w:r w:rsidRPr="009B05E7">
        <w:rPr>
          <w:rFonts w:ascii="Segoe UI" w:eastAsia="Segoe UI" w:hAnsi="Segoe UI"/>
          <w:w w:val="95"/>
          <w:szCs w:val="17"/>
          <w:lang w:val="en-US"/>
        </w:rPr>
        <w:t>l</w:t>
      </w:r>
      <w:r w:rsidRPr="009B05E7">
        <w:rPr>
          <w:rFonts w:ascii="Segoe UI" w:eastAsia="Segoe UI" w:hAnsi="Segoe UI"/>
          <w:spacing w:val="-1"/>
          <w:w w:val="95"/>
          <w:szCs w:val="17"/>
          <w:lang w:val="en-US"/>
        </w:rPr>
        <w:t>u</w:t>
      </w:r>
      <w:r w:rsidRPr="009B05E7">
        <w:rPr>
          <w:rFonts w:ascii="Segoe UI" w:eastAsia="Segoe UI" w:hAnsi="Segoe UI"/>
          <w:spacing w:val="1"/>
          <w:w w:val="95"/>
          <w:szCs w:val="17"/>
          <w:lang w:val="en-US"/>
        </w:rPr>
        <w:t>s</w:t>
      </w:r>
      <w:r w:rsidRPr="009B05E7">
        <w:rPr>
          <w:rFonts w:ascii="Segoe UI" w:eastAsia="Segoe UI" w:hAnsi="Segoe UI"/>
          <w:w w:val="95"/>
          <w:szCs w:val="17"/>
          <w:lang w:val="en-US"/>
        </w:rPr>
        <w:t>al</w:t>
      </w:r>
      <w:r w:rsidRPr="009B05E7">
        <w:rPr>
          <w:rFonts w:ascii="Segoe UI" w:eastAsia="Segoe UI" w:hAnsi="Segoe UI"/>
          <w:spacing w:val="-3"/>
          <w:w w:val="95"/>
          <w:szCs w:val="17"/>
          <w:lang w:val="en-US"/>
        </w:rPr>
        <w:t xml:space="preserve"> </w:t>
      </w:r>
      <w:r w:rsidRPr="009B05E7">
        <w:rPr>
          <w:rFonts w:ascii="Segoe UI" w:eastAsia="Segoe UI" w:hAnsi="Segoe UI"/>
          <w:spacing w:val="-2"/>
          <w:w w:val="95"/>
          <w:szCs w:val="17"/>
          <w:lang w:val="en-US"/>
        </w:rPr>
        <w:t>d</w:t>
      </w:r>
      <w:r w:rsidRPr="009B05E7">
        <w:rPr>
          <w:rFonts w:ascii="Segoe UI" w:eastAsia="Segoe UI" w:hAnsi="Segoe UI"/>
          <w:spacing w:val="-1"/>
          <w:w w:val="95"/>
          <w:szCs w:val="17"/>
          <w:lang w:val="en-US"/>
        </w:rPr>
        <w:t>ü</w:t>
      </w:r>
      <w:r w:rsidRPr="009B05E7">
        <w:rPr>
          <w:rFonts w:ascii="Segoe UI" w:eastAsia="Segoe UI" w:hAnsi="Segoe UI"/>
          <w:w w:val="95"/>
          <w:szCs w:val="17"/>
          <w:lang w:val="en-US"/>
        </w:rPr>
        <w:t>z</w:t>
      </w:r>
      <w:r w:rsidRPr="009B05E7">
        <w:rPr>
          <w:rFonts w:ascii="Segoe UI" w:eastAsia="Segoe UI" w:hAnsi="Segoe UI"/>
          <w:spacing w:val="-1"/>
          <w:w w:val="95"/>
          <w:szCs w:val="17"/>
          <w:lang w:val="en-US"/>
        </w:rPr>
        <w:t>ey</w:t>
      </w:r>
      <w:r w:rsidRPr="009B05E7">
        <w:rPr>
          <w:rFonts w:ascii="Segoe UI" w:eastAsia="Segoe UI" w:hAnsi="Segoe UI"/>
          <w:spacing w:val="-2"/>
          <w:w w:val="95"/>
          <w:szCs w:val="17"/>
          <w:lang w:val="en-US"/>
        </w:rPr>
        <w:t>d</w:t>
      </w:r>
      <w:r w:rsidRPr="009B05E7">
        <w:rPr>
          <w:rFonts w:ascii="Segoe UI" w:eastAsia="Segoe UI" w:hAnsi="Segoe UI"/>
          <w:w w:val="95"/>
          <w:szCs w:val="17"/>
          <w:lang w:val="en-US"/>
        </w:rPr>
        <w:t>e</w:t>
      </w:r>
      <w:r w:rsidRPr="009B05E7">
        <w:rPr>
          <w:rFonts w:ascii="Segoe UI" w:eastAsia="Segoe UI" w:hAnsi="Segoe UI"/>
          <w:w w:val="98"/>
          <w:szCs w:val="17"/>
          <w:lang w:val="en-US"/>
        </w:rPr>
        <w:t xml:space="preserve"> </w:t>
      </w:r>
      <w:r w:rsidRPr="009B05E7">
        <w:rPr>
          <w:rFonts w:ascii="Segoe UI" w:eastAsia="Segoe UI" w:hAnsi="Segoe UI"/>
          <w:spacing w:val="1"/>
          <w:w w:val="95"/>
          <w:szCs w:val="17"/>
          <w:lang w:val="en-US"/>
        </w:rPr>
        <w:t>o</w:t>
      </w:r>
      <w:r w:rsidRPr="009B05E7">
        <w:rPr>
          <w:rFonts w:ascii="Segoe UI" w:eastAsia="Segoe UI" w:hAnsi="Segoe UI"/>
          <w:spacing w:val="-1"/>
          <w:w w:val="95"/>
          <w:szCs w:val="17"/>
          <w:lang w:val="en-US"/>
        </w:rPr>
        <w:t>ku</w:t>
      </w:r>
      <w:r w:rsidRPr="009B05E7">
        <w:rPr>
          <w:rFonts w:ascii="Segoe UI" w:eastAsia="Segoe UI" w:hAnsi="Segoe UI"/>
          <w:w w:val="95"/>
          <w:szCs w:val="17"/>
          <w:lang w:val="en-US"/>
        </w:rPr>
        <w:t>lla</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ın</w:t>
      </w:r>
      <w:r w:rsidRPr="009B05E7">
        <w:rPr>
          <w:rFonts w:ascii="Segoe UI" w:eastAsia="Segoe UI" w:hAnsi="Segoe UI"/>
          <w:spacing w:val="1"/>
          <w:w w:val="95"/>
          <w:szCs w:val="17"/>
          <w:lang w:val="en-US"/>
        </w:rPr>
        <w:t xml:space="preserve"> </w:t>
      </w:r>
      <w:r w:rsidRPr="009B05E7">
        <w:rPr>
          <w:rFonts w:ascii="Segoe UI" w:eastAsia="Segoe UI" w:hAnsi="Segoe UI"/>
          <w:spacing w:val="-1"/>
          <w:w w:val="95"/>
          <w:szCs w:val="17"/>
          <w:lang w:val="en-US"/>
        </w:rPr>
        <w:t>me</w:t>
      </w:r>
      <w:r w:rsidRPr="009B05E7">
        <w:rPr>
          <w:rFonts w:ascii="Segoe UI" w:eastAsia="Segoe UI" w:hAnsi="Segoe UI"/>
          <w:w w:val="95"/>
          <w:szCs w:val="17"/>
          <w:lang w:val="en-US"/>
        </w:rPr>
        <w:t>vc</w:t>
      </w:r>
      <w:r w:rsidRPr="009B05E7">
        <w:rPr>
          <w:rFonts w:ascii="Segoe UI" w:eastAsia="Segoe UI" w:hAnsi="Segoe UI"/>
          <w:spacing w:val="-1"/>
          <w:w w:val="95"/>
          <w:szCs w:val="17"/>
          <w:lang w:val="en-US"/>
        </w:rPr>
        <w:t>u</w:t>
      </w:r>
      <w:r w:rsidRPr="009B05E7">
        <w:rPr>
          <w:rFonts w:ascii="Segoe UI" w:eastAsia="Segoe UI" w:hAnsi="Segoe UI"/>
          <w:w w:val="95"/>
          <w:szCs w:val="17"/>
          <w:lang w:val="en-US"/>
        </w:rPr>
        <w:t>t</w:t>
      </w:r>
      <w:r w:rsidRPr="009B05E7">
        <w:rPr>
          <w:rFonts w:ascii="Segoe UI" w:eastAsia="Segoe UI" w:hAnsi="Segoe UI"/>
          <w:spacing w:val="2"/>
          <w:w w:val="95"/>
          <w:szCs w:val="17"/>
          <w:lang w:val="en-US"/>
        </w:rPr>
        <w:t xml:space="preserve"> </w:t>
      </w:r>
      <w:r w:rsidRPr="009B05E7">
        <w:rPr>
          <w:rFonts w:ascii="Segoe UI" w:eastAsia="Segoe UI" w:hAnsi="Segoe UI"/>
          <w:spacing w:val="-2"/>
          <w:w w:val="95"/>
          <w:szCs w:val="17"/>
          <w:lang w:val="en-US"/>
        </w:rPr>
        <w:t>d</w:t>
      </w:r>
      <w:r w:rsidRPr="009B05E7">
        <w:rPr>
          <w:rFonts w:ascii="Segoe UI" w:eastAsia="Segoe UI" w:hAnsi="Segoe UI"/>
          <w:spacing w:val="-1"/>
          <w:w w:val="95"/>
          <w:szCs w:val="17"/>
          <w:lang w:val="en-US"/>
        </w:rPr>
        <w:t>u</w:t>
      </w:r>
      <w:r w:rsidRPr="009B05E7">
        <w:rPr>
          <w:rFonts w:ascii="Segoe UI" w:eastAsia="Segoe UI" w:hAnsi="Segoe UI"/>
          <w:spacing w:val="-2"/>
          <w:w w:val="95"/>
          <w:szCs w:val="17"/>
          <w:lang w:val="en-US"/>
        </w:rPr>
        <w:t>r</w:t>
      </w:r>
      <w:r w:rsidRPr="009B05E7">
        <w:rPr>
          <w:rFonts w:ascii="Segoe UI" w:eastAsia="Segoe UI" w:hAnsi="Segoe UI"/>
          <w:spacing w:val="-1"/>
          <w:w w:val="95"/>
          <w:szCs w:val="17"/>
          <w:lang w:val="en-US"/>
        </w:rPr>
        <w:t>um</w:t>
      </w:r>
      <w:r w:rsidRPr="009B05E7">
        <w:rPr>
          <w:rFonts w:ascii="Segoe UI" w:eastAsia="Segoe UI" w:hAnsi="Segoe UI"/>
          <w:w w:val="95"/>
          <w:szCs w:val="17"/>
          <w:lang w:val="en-US"/>
        </w:rPr>
        <w:t>la</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ı</w:t>
      </w:r>
      <w:r w:rsidRPr="009B05E7">
        <w:rPr>
          <w:rFonts w:ascii="Segoe UI" w:eastAsia="Segoe UI" w:hAnsi="Segoe UI"/>
          <w:spacing w:val="-1"/>
          <w:w w:val="95"/>
          <w:szCs w:val="17"/>
          <w:lang w:val="en-US"/>
        </w:rPr>
        <w:t>n</w:t>
      </w:r>
      <w:r w:rsidRPr="009B05E7">
        <w:rPr>
          <w:rFonts w:ascii="Segoe UI" w:eastAsia="Segoe UI" w:hAnsi="Segoe UI"/>
          <w:w w:val="95"/>
          <w:szCs w:val="17"/>
          <w:lang w:val="en-US"/>
        </w:rPr>
        <w:t>ın</w:t>
      </w:r>
      <w:r w:rsidRPr="009B05E7">
        <w:rPr>
          <w:rFonts w:ascii="Segoe UI" w:eastAsia="Segoe UI" w:hAnsi="Segoe UI"/>
          <w:spacing w:val="2"/>
          <w:w w:val="95"/>
          <w:szCs w:val="17"/>
          <w:lang w:val="en-US"/>
        </w:rPr>
        <w:t xml:space="preserve"> </w:t>
      </w:r>
      <w:r w:rsidRPr="009B05E7">
        <w:rPr>
          <w:rFonts w:ascii="Segoe UI" w:eastAsia="Segoe UI" w:hAnsi="Segoe UI"/>
          <w:spacing w:val="1"/>
          <w:w w:val="95"/>
          <w:szCs w:val="17"/>
          <w:lang w:val="en-US"/>
        </w:rPr>
        <w:t>o</w:t>
      </w:r>
      <w:r w:rsidRPr="009B05E7">
        <w:rPr>
          <w:rFonts w:ascii="Segoe UI" w:eastAsia="Segoe UI" w:hAnsi="Segoe UI"/>
          <w:spacing w:val="-2"/>
          <w:w w:val="95"/>
          <w:szCs w:val="17"/>
          <w:lang w:val="en-US"/>
        </w:rPr>
        <w:t>rt</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y</w:t>
      </w:r>
      <w:r w:rsidRPr="009B05E7">
        <w:rPr>
          <w:rFonts w:ascii="Segoe UI" w:eastAsia="Segoe UI" w:hAnsi="Segoe UI"/>
          <w:w w:val="95"/>
          <w:szCs w:val="17"/>
          <w:lang w:val="en-US"/>
        </w:rPr>
        <w:t>a</w:t>
      </w:r>
      <w:r w:rsidRPr="009B05E7">
        <w:rPr>
          <w:rFonts w:ascii="Segoe UI" w:eastAsia="Segoe UI" w:hAnsi="Segoe UI"/>
          <w:spacing w:val="3"/>
          <w:w w:val="95"/>
          <w:szCs w:val="17"/>
          <w:lang w:val="en-US"/>
        </w:rPr>
        <w:t xml:space="preserve"> </w:t>
      </w:r>
      <w:r w:rsidRPr="009B05E7">
        <w:rPr>
          <w:rFonts w:ascii="Segoe UI" w:eastAsia="Segoe UI" w:hAnsi="Segoe UI"/>
          <w:spacing w:val="-1"/>
          <w:w w:val="95"/>
          <w:szCs w:val="17"/>
          <w:lang w:val="en-US"/>
        </w:rPr>
        <w:t>k</w:t>
      </w:r>
      <w:r w:rsidRPr="009B05E7">
        <w:rPr>
          <w:rFonts w:ascii="Segoe UI" w:eastAsia="Segoe UI" w:hAnsi="Segoe UI"/>
          <w:spacing w:val="1"/>
          <w:w w:val="95"/>
          <w:szCs w:val="17"/>
          <w:lang w:val="en-US"/>
        </w:rPr>
        <w:t>o</w:t>
      </w:r>
      <w:r w:rsidRPr="009B05E7">
        <w:rPr>
          <w:rFonts w:ascii="Segoe UI" w:eastAsia="Segoe UI" w:hAnsi="Segoe UI"/>
          <w:spacing w:val="-1"/>
          <w:w w:val="95"/>
          <w:szCs w:val="17"/>
          <w:lang w:val="en-US"/>
        </w:rPr>
        <w:t>nu</w:t>
      </w:r>
      <w:r w:rsidRPr="009B05E7">
        <w:rPr>
          <w:rFonts w:ascii="Segoe UI" w:eastAsia="Segoe UI" w:hAnsi="Segoe UI"/>
          <w:w w:val="95"/>
          <w:szCs w:val="17"/>
          <w:lang w:val="en-US"/>
        </w:rPr>
        <w:t>l</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s</w:t>
      </w:r>
      <w:r w:rsidRPr="009B05E7">
        <w:rPr>
          <w:rFonts w:ascii="Segoe UI" w:eastAsia="Segoe UI" w:hAnsi="Segoe UI"/>
          <w:w w:val="95"/>
          <w:szCs w:val="17"/>
          <w:lang w:val="en-US"/>
        </w:rPr>
        <w:t>ı</w:t>
      </w:r>
      <w:r w:rsidRPr="009B05E7">
        <w:rPr>
          <w:rFonts w:ascii="Segoe UI" w:eastAsia="Segoe UI" w:hAnsi="Segoe UI"/>
          <w:spacing w:val="3"/>
          <w:w w:val="95"/>
          <w:szCs w:val="17"/>
          <w:lang w:val="en-US"/>
        </w:rPr>
        <w:t xml:space="preserve"> </w:t>
      </w:r>
      <w:r w:rsidRPr="009B05E7">
        <w:rPr>
          <w:rFonts w:ascii="Segoe UI" w:eastAsia="Segoe UI" w:hAnsi="Segoe UI"/>
          <w:w w:val="95"/>
          <w:szCs w:val="17"/>
          <w:lang w:val="en-US"/>
        </w:rPr>
        <w:t>ve</w:t>
      </w:r>
      <w:r w:rsidRPr="009B05E7">
        <w:rPr>
          <w:rFonts w:ascii="Segoe UI" w:eastAsia="Segoe UI" w:hAnsi="Segoe UI"/>
          <w:spacing w:val="2"/>
          <w:w w:val="95"/>
          <w:szCs w:val="17"/>
          <w:lang w:val="en-US"/>
        </w:rPr>
        <w:t xml:space="preserve"> </w:t>
      </w:r>
      <w:r w:rsidRPr="009B05E7">
        <w:rPr>
          <w:rFonts w:ascii="Segoe UI" w:eastAsia="Segoe UI" w:hAnsi="Segoe UI"/>
          <w:spacing w:val="-1"/>
          <w:w w:val="95"/>
          <w:szCs w:val="17"/>
          <w:lang w:val="en-US"/>
        </w:rPr>
        <w:t>e</w:t>
      </w:r>
      <w:r w:rsidRPr="009B05E7">
        <w:rPr>
          <w:rFonts w:ascii="Segoe UI" w:eastAsia="Segoe UI" w:hAnsi="Segoe UI"/>
          <w:w w:val="95"/>
          <w:szCs w:val="17"/>
          <w:lang w:val="en-US"/>
        </w:rPr>
        <w:t>l</w:t>
      </w:r>
      <w:r w:rsidRPr="009B05E7">
        <w:rPr>
          <w:rFonts w:ascii="Segoe UI" w:eastAsia="Segoe UI" w:hAnsi="Segoe UI"/>
          <w:spacing w:val="-2"/>
          <w:w w:val="95"/>
          <w:szCs w:val="17"/>
          <w:lang w:val="en-US"/>
        </w:rPr>
        <w:t>d</w:t>
      </w:r>
      <w:r w:rsidRPr="009B05E7">
        <w:rPr>
          <w:rFonts w:ascii="Segoe UI" w:eastAsia="Segoe UI" w:hAnsi="Segoe UI"/>
          <w:w w:val="95"/>
          <w:szCs w:val="17"/>
          <w:lang w:val="en-US"/>
        </w:rPr>
        <w:t>e</w:t>
      </w:r>
      <w:r w:rsidRPr="009B05E7">
        <w:rPr>
          <w:rFonts w:ascii="Segoe UI" w:eastAsia="Segoe UI" w:hAnsi="Segoe UI"/>
          <w:spacing w:val="2"/>
          <w:w w:val="95"/>
          <w:szCs w:val="17"/>
          <w:lang w:val="en-US"/>
        </w:rPr>
        <w:t xml:space="preserve"> </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d</w:t>
      </w:r>
      <w:r w:rsidRPr="009B05E7">
        <w:rPr>
          <w:rFonts w:ascii="Segoe UI" w:eastAsia="Segoe UI" w:hAnsi="Segoe UI"/>
          <w:w w:val="95"/>
          <w:szCs w:val="17"/>
          <w:lang w:val="en-US"/>
        </w:rPr>
        <w:t>il</w:t>
      </w:r>
      <w:r w:rsidRPr="009B05E7">
        <w:rPr>
          <w:rFonts w:ascii="Segoe UI" w:eastAsia="Segoe UI" w:hAnsi="Segoe UI"/>
          <w:spacing w:val="-1"/>
          <w:w w:val="95"/>
          <w:szCs w:val="17"/>
          <w:lang w:val="en-US"/>
        </w:rPr>
        <w:t>e</w:t>
      </w:r>
      <w:r w:rsidRPr="009B05E7">
        <w:rPr>
          <w:rFonts w:ascii="Segoe UI" w:eastAsia="Segoe UI" w:hAnsi="Segoe UI"/>
          <w:w w:val="95"/>
          <w:szCs w:val="17"/>
          <w:lang w:val="en-US"/>
        </w:rPr>
        <w:t>n</w:t>
      </w:r>
      <w:r w:rsidRPr="009B05E7">
        <w:rPr>
          <w:rFonts w:ascii="Segoe UI" w:eastAsia="Segoe UI" w:hAnsi="Segoe UI"/>
          <w:spacing w:val="2"/>
          <w:w w:val="95"/>
          <w:szCs w:val="17"/>
          <w:lang w:val="en-US"/>
        </w:rPr>
        <w:t xml:space="preserve"> </w:t>
      </w:r>
      <w:r w:rsidRPr="009B05E7">
        <w:rPr>
          <w:rFonts w:ascii="Segoe UI" w:eastAsia="Segoe UI" w:hAnsi="Segoe UI"/>
          <w:spacing w:val="1"/>
          <w:w w:val="95"/>
          <w:szCs w:val="17"/>
          <w:lang w:val="en-US"/>
        </w:rPr>
        <w:t>so</w:t>
      </w:r>
      <w:r w:rsidRPr="009B05E7">
        <w:rPr>
          <w:rFonts w:ascii="Segoe UI" w:eastAsia="Segoe UI" w:hAnsi="Segoe UI"/>
          <w:spacing w:val="-1"/>
          <w:w w:val="95"/>
          <w:szCs w:val="17"/>
          <w:lang w:val="en-US"/>
        </w:rPr>
        <w:t>nu</w:t>
      </w:r>
      <w:r w:rsidRPr="009B05E7">
        <w:rPr>
          <w:rFonts w:ascii="Segoe UI" w:eastAsia="Segoe UI" w:hAnsi="Segoe UI"/>
          <w:w w:val="95"/>
          <w:szCs w:val="17"/>
          <w:lang w:val="en-US"/>
        </w:rPr>
        <w:t>çla</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a</w:t>
      </w:r>
      <w:r w:rsidRPr="009B05E7">
        <w:rPr>
          <w:rFonts w:ascii="Segoe UI" w:eastAsia="Segoe UI" w:hAnsi="Segoe UI"/>
          <w:spacing w:val="3"/>
          <w:w w:val="95"/>
          <w:szCs w:val="17"/>
          <w:lang w:val="en-US"/>
        </w:rPr>
        <w:t xml:space="preserve"> </w:t>
      </w:r>
      <w:r w:rsidRPr="009B05E7">
        <w:rPr>
          <w:rFonts w:ascii="Segoe UI" w:eastAsia="Segoe UI" w:hAnsi="Segoe UI"/>
          <w:spacing w:val="-2"/>
          <w:w w:val="95"/>
          <w:szCs w:val="17"/>
          <w:lang w:val="en-US"/>
        </w:rPr>
        <w:t>g</w:t>
      </w:r>
      <w:r w:rsidRPr="009B05E7">
        <w:rPr>
          <w:rFonts w:ascii="Segoe UI" w:eastAsia="Segoe UI" w:hAnsi="Segoe UI"/>
          <w:spacing w:val="1"/>
          <w:w w:val="95"/>
          <w:szCs w:val="17"/>
          <w:lang w:val="en-US"/>
        </w:rPr>
        <w:t>ö</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e</w:t>
      </w:r>
      <w:r w:rsidRPr="009B05E7">
        <w:rPr>
          <w:rFonts w:ascii="Segoe UI" w:eastAsia="Segoe UI" w:hAnsi="Segoe UI"/>
          <w:spacing w:val="1"/>
          <w:w w:val="95"/>
          <w:szCs w:val="17"/>
          <w:lang w:val="en-US"/>
        </w:rPr>
        <w:t xml:space="preserve"> </w:t>
      </w:r>
      <w:r w:rsidRPr="009B05E7">
        <w:rPr>
          <w:rFonts w:ascii="Segoe UI" w:eastAsia="Segoe UI" w:hAnsi="Segoe UI"/>
          <w:spacing w:val="-2"/>
          <w:w w:val="95"/>
          <w:szCs w:val="17"/>
          <w:lang w:val="en-US"/>
        </w:rPr>
        <w:t>g</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r</w:t>
      </w:r>
      <w:r w:rsidRPr="009B05E7">
        <w:rPr>
          <w:rFonts w:ascii="Segoe UI" w:eastAsia="Segoe UI" w:hAnsi="Segoe UI"/>
          <w:spacing w:val="-1"/>
          <w:w w:val="95"/>
          <w:szCs w:val="17"/>
          <w:lang w:val="en-US"/>
        </w:rPr>
        <w:t>ek</w:t>
      </w:r>
      <w:r w:rsidRPr="009B05E7">
        <w:rPr>
          <w:rFonts w:ascii="Segoe UI" w:eastAsia="Segoe UI" w:hAnsi="Segoe UI"/>
          <w:w w:val="95"/>
          <w:szCs w:val="17"/>
          <w:lang w:val="en-US"/>
        </w:rPr>
        <w:t>li</w:t>
      </w:r>
      <w:r w:rsidRPr="009B05E7">
        <w:rPr>
          <w:rFonts w:ascii="Segoe UI" w:eastAsia="Segoe UI" w:hAnsi="Segoe UI"/>
          <w:spacing w:val="3"/>
          <w:w w:val="95"/>
          <w:szCs w:val="17"/>
          <w:lang w:val="en-US"/>
        </w:rPr>
        <w:t xml:space="preserve"> </w:t>
      </w:r>
      <w:r w:rsidRPr="009B05E7">
        <w:rPr>
          <w:rFonts w:ascii="Segoe UI" w:eastAsia="Segoe UI" w:hAnsi="Segoe UI"/>
          <w:spacing w:val="-2"/>
          <w:w w:val="95"/>
          <w:szCs w:val="17"/>
          <w:lang w:val="en-US"/>
        </w:rPr>
        <w:t>t</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db</w:t>
      </w:r>
      <w:r w:rsidRPr="009B05E7">
        <w:rPr>
          <w:rFonts w:ascii="Segoe UI" w:eastAsia="Segoe UI" w:hAnsi="Segoe UI"/>
          <w:w w:val="95"/>
          <w:szCs w:val="17"/>
          <w:lang w:val="en-US"/>
        </w:rPr>
        <w:t>i</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l</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in</w:t>
      </w:r>
      <w:r w:rsidRPr="009B05E7">
        <w:rPr>
          <w:rFonts w:ascii="Segoe UI" w:eastAsia="Segoe UI" w:hAnsi="Segoe UI"/>
          <w:spacing w:val="2"/>
          <w:w w:val="95"/>
          <w:szCs w:val="17"/>
          <w:lang w:val="en-US"/>
        </w:rPr>
        <w:t xml:space="preserve"> </w:t>
      </w:r>
      <w:r w:rsidRPr="009B05E7">
        <w:rPr>
          <w:rFonts w:ascii="Segoe UI" w:eastAsia="Segoe UI" w:hAnsi="Segoe UI"/>
          <w:w w:val="95"/>
          <w:szCs w:val="17"/>
          <w:lang w:val="en-US"/>
        </w:rPr>
        <w:t>alı</w:t>
      </w:r>
      <w:r w:rsidRPr="009B05E7">
        <w:rPr>
          <w:rFonts w:ascii="Segoe UI" w:eastAsia="Segoe UI" w:hAnsi="Segoe UI"/>
          <w:spacing w:val="-1"/>
          <w:w w:val="95"/>
          <w:szCs w:val="17"/>
          <w:lang w:val="en-US"/>
        </w:rPr>
        <w:t>nm</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s</w:t>
      </w:r>
      <w:r w:rsidRPr="009B05E7">
        <w:rPr>
          <w:rFonts w:ascii="Segoe UI" w:eastAsia="Segoe UI" w:hAnsi="Segoe UI"/>
          <w:w w:val="95"/>
          <w:szCs w:val="17"/>
          <w:lang w:val="en-US"/>
        </w:rPr>
        <w:t>ı,</w:t>
      </w:r>
      <w:r w:rsidRPr="009B05E7">
        <w:rPr>
          <w:rFonts w:ascii="Segoe UI" w:eastAsia="Segoe UI" w:hAnsi="Segoe UI"/>
          <w:spacing w:val="2"/>
          <w:w w:val="95"/>
          <w:szCs w:val="17"/>
          <w:lang w:val="en-US"/>
        </w:rPr>
        <w:t xml:space="preserve"> </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y</w:t>
      </w:r>
      <w:r w:rsidRPr="009B05E7">
        <w:rPr>
          <w:rFonts w:ascii="Segoe UI" w:eastAsia="Segoe UI" w:hAnsi="Segoe UI"/>
          <w:w w:val="95"/>
          <w:szCs w:val="17"/>
          <w:lang w:val="en-US"/>
        </w:rPr>
        <w:t>il</w:t>
      </w:r>
      <w:r w:rsidRPr="009B05E7">
        <w:rPr>
          <w:rFonts w:ascii="Segoe UI" w:eastAsia="Segoe UI" w:hAnsi="Segoe UI"/>
          <w:spacing w:val="-1"/>
          <w:w w:val="95"/>
          <w:szCs w:val="17"/>
          <w:lang w:val="en-US"/>
        </w:rPr>
        <w:t>e</w:t>
      </w:r>
      <w:r w:rsidRPr="009B05E7">
        <w:rPr>
          <w:rFonts w:ascii="Segoe UI" w:eastAsia="Segoe UI" w:hAnsi="Segoe UI"/>
          <w:spacing w:val="1"/>
          <w:w w:val="95"/>
          <w:szCs w:val="17"/>
          <w:lang w:val="en-US"/>
        </w:rPr>
        <w:t>ş</w:t>
      </w:r>
      <w:r w:rsidRPr="009B05E7">
        <w:rPr>
          <w:rFonts w:ascii="Segoe UI" w:eastAsia="Segoe UI" w:hAnsi="Segoe UI"/>
          <w:w w:val="95"/>
          <w:szCs w:val="17"/>
          <w:lang w:val="en-US"/>
        </w:rPr>
        <w:t>i</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i</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il</w:t>
      </w:r>
      <w:r w:rsidRPr="009B05E7">
        <w:rPr>
          <w:rFonts w:ascii="Segoe UI" w:eastAsia="Segoe UI" w:hAnsi="Segoe UI"/>
          <w:spacing w:val="-1"/>
          <w:w w:val="95"/>
          <w:szCs w:val="17"/>
          <w:lang w:val="en-US"/>
        </w:rPr>
        <w:t>me</w:t>
      </w:r>
      <w:r w:rsidRPr="009B05E7">
        <w:rPr>
          <w:rFonts w:ascii="Segoe UI" w:eastAsia="Segoe UI" w:hAnsi="Segoe UI"/>
          <w:w w:val="95"/>
          <w:szCs w:val="17"/>
          <w:lang w:val="en-US"/>
        </w:rPr>
        <w:t>l</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in</w:t>
      </w:r>
      <w:r w:rsidRPr="009B05E7">
        <w:rPr>
          <w:rFonts w:ascii="Segoe UI" w:eastAsia="Segoe UI" w:hAnsi="Segoe UI"/>
          <w:spacing w:val="2"/>
          <w:w w:val="95"/>
          <w:szCs w:val="17"/>
          <w:lang w:val="en-US"/>
        </w:rPr>
        <w:t xml:space="preserve"> </w:t>
      </w:r>
      <w:r w:rsidRPr="009B05E7">
        <w:rPr>
          <w:rFonts w:ascii="Segoe UI" w:eastAsia="Segoe UI" w:hAnsi="Segoe UI"/>
          <w:spacing w:val="-1"/>
          <w:w w:val="95"/>
          <w:szCs w:val="17"/>
          <w:lang w:val="en-US"/>
        </w:rPr>
        <w:t>y</w:t>
      </w:r>
      <w:r w:rsidRPr="009B05E7">
        <w:rPr>
          <w:rFonts w:ascii="Segoe UI" w:eastAsia="Segoe UI" w:hAnsi="Segoe UI"/>
          <w:w w:val="95"/>
          <w:szCs w:val="17"/>
          <w:lang w:val="en-US"/>
        </w:rPr>
        <w:t>a</w:t>
      </w:r>
      <w:r w:rsidRPr="009B05E7">
        <w:rPr>
          <w:rFonts w:ascii="Segoe UI" w:eastAsia="Segoe UI" w:hAnsi="Segoe UI"/>
          <w:spacing w:val="-2"/>
          <w:w w:val="95"/>
          <w:szCs w:val="17"/>
          <w:lang w:val="en-US"/>
        </w:rPr>
        <w:t>p</w:t>
      </w:r>
      <w:r w:rsidRPr="009B05E7">
        <w:rPr>
          <w:rFonts w:ascii="Segoe UI" w:eastAsia="Segoe UI" w:hAnsi="Segoe UI"/>
          <w:w w:val="95"/>
          <w:szCs w:val="17"/>
          <w:lang w:val="en-US"/>
        </w:rPr>
        <w:t>ıl</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s</w:t>
      </w:r>
      <w:r w:rsidRPr="009B05E7">
        <w:rPr>
          <w:rFonts w:ascii="Segoe UI" w:eastAsia="Segoe UI" w:hAnsi="Segoe UI"/>
          <w:w w:val="95"/>
          <w:szCs w:val="17"/>
          <w:lang w:val="en-US"/>
        </w:rPr>
        <w:t>ı</w:t>
      </w:r>
      <w:r w:rsidRPr="009B05E7">
        <w:rPr>
          <w:rFonts w:ascii="Segoe UI" w:eastAsia="Segoe UI" w:hAnsi="Segoe UI"/>
          <w:spacing w:val="3"/>
          <w:w w:val="95"/>
          <w:szCs w:val="17"/>
          <w:lang w:val="en-US"/>
        </w:rPr>
        <w:t xml:space="preserve"> </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acı</w:t>
      </w:r>
      <w:r w:rsidRPr="009B05E7">
        <w:rPr>
          <w:rFonts w:ascii="Segoe UI" w:eastAsia="Segoe UI" w:hAnsi="Segoe UI"/>
          <w:spacing w:val="-1"/>
          <w:w w:val="95"/>
          <w:szCs w:val="17"/>
          <w:lang w:val="en-US"/>
        </w:rPr>
        <w:t>y</w:t>
      </w:r>
      <w:r w:rsidRPr="009B05E7">
        <w:rPr>
          <w:rFonts w:ascii="Segoe UI" w:eastAsia="Segoe UI" w:hAnsi="Segoe UI"/>
          <w:w w:val="95"/>
          <w:szCs w:val="17"/>
          <w:lang w:val="en-US"/>
        </w:rPr>
        <w:t>la</w:t>
      </w:r>
      <w:r w:rsidRPr="009B05E7">
        <w:rPr>
          <w:rFonts w:ascii="Segoe UI" w:eastAsia="Segoe UI" w:hAnsi="Segoe UI"/>
          <w:w w:val="96"/>
          <w:szCs w:val="17"/>
          <w:lang w:val="en-US"/>
        </w:rPr>
        <w:t xml:space="preserve"> </w:t>
      </w:r>
      <w:r w:rsidRPr="009B05E7">
        <w:rPr>
          <w:rFonts w:ascii="Segoe UI" w:eastAsia="Segoe UI" w:hAnsi="Segoe UI"/>
          <w:spacing w:val="-2"/>
          <w:w w:val="95"/>
          <w:szCs w:val="17"/>
          <w:lang w:val="en-US"/>
        </w:rPr>
        <w:t>A</w:t>
      </w:r>
      <w:r w:rsidRPr="009B05E7">
        <w:rPr>
          <w:rFonts w:ascii="Segoe UI" w:eastAsia="Segoe UI" w:hAnsi="Segoe UI"/>
          <w:w w:val="95"/>
          <w:szCs w:val="17"/>
          <w:lang w:val="en-US"/>
        </w:rPr>
        <w:t>B</w:t>
      </w:r>
      <w:r w:rsidRPr="009B05E7">
        <w:rPr>
          <w:rFonts w:ascii="Segoe UI" w:eastAsia="Segoe UI" w:hAnsi="Segoe UI"/>
          <w:spacing w:val="-2"/>
          <w:w w:val="95"/>
          <w:szCs w:val="17"/>
          <w:lang w:val="en-US"/>
        </w:rPr>
        <w:t>İ</w:t>
      </w:r>
      <w:r w:rsidRPr="009B05E7">
        <w:rPr>
          <w:rFonts w:ascii="Segoe UI" w:eastAsia="Segoe UI" w:hAnsi="Segoe UI"/>
          <w:w w:val="95"/>
          <w:szCs w:val="17"/>
          <w:lang w:val="en-US"/>
        </w:rPr>
        <w:t>DE</w:t>
      </w:r>
      <w:r w:rsidRPr="009B05E7">
        <w:rPr>
          <w:rFonts w:ascii="Segoe UI" w:eastAsia="Segoe UI" w:hAnsi="Segoe UI"/>
          <w:spacing w:val="2"/>
          <w:w w:val="95"/>
          <w:szCs w:val="17"/>
          <w:lang w:val="en-US"/>
        </w:rPr>
        <w:t xml:space="preserve"> </w:t>
      </w:r>
      <w:r w:rsidRPr="009B05E7">
        <w:rPr>
          <w:rFonts w:ascii="Segoe UI" w:eastAsia="Segoe UI" w:hAnsi="Segoe UI"/>
          <w:w w:val="95"/>
          <w:szCs w:val="17"/>
          <w:lang w:val="en-US"/>
        </w:rPr>
        <w:t>ve</w:t>
      </w:r>
      <w:r w:rsidRPr="009B05E7">
        <w:rPr>
          <w:rFonts w:ascii="Segoe UI" w:eastAsia="Segoe UI" w:hAnsi="Segoe UI"/>
          <w:spacing w:val="1"/>
          <w:w w:val="95"/>
          <w:szCs w:val="17"/>
          <w:lang w:val="en-US"/>
        </w:rPr>
        <w:t xml:space="preserve"> </w:t>
      </w:r>
      <w:r w:rsidRPr="009B05E7">
        <w:rPr>
          <w:rFonts w:ascii="Segoe UI" w:eastAsia="Segoe UI" w:hAnsi="Segoe UI"/>
          <w:spacing w:val="-2"/>
          <w:w w:val="95"/>
          <w:szCs w:val="17"/>
          <w:lang w:val="en-US"/>
        </w:rPr>
        <w:t>Öğ</w:t>
      </w:r>
      <w:r w:rsidRPr="009B05E7">
        <w:rPr>
          <w:rFonts w:ascii="Segoe UI" w:eastAsia="Segoe UI" w:hAnsi="Segoe UI"/>
          <w:spacing w:val="-3"/>
          <w:w w:val="95"/>
          <w:szCs w:val="17"/>
          <w:lang w:val="en-US"/>
        </w:rPr>
        <w:t>r</w:t>
      </w:r>
      <w:r w:rsidRPr="009B05E7">
        <w:rPr>
          <w:rFonts w:ascii="Segoe UI" w:eastAsia="Segoe UI" w:hAnsi="Segoe UI"/>
          <w:spacing w:val="-1"/>
          <w:w w:val="95"/>
          <w:szCs w:val="17"/>
          <w:lang w:val="en-US"/>
        </w:rPr>
        <w:t>en</w:t>
      </w:r>
      <w:r w:rsidRPr="009B05E7">
        <w:rPr>
          <w:rFonts w:ascii="Segoe UI" w:eastAsia="Segoe UI" w:hAnsi="Segoe UI"/>
          <w:w w:val="95"/>
          <w:szCs w:val="17"/>
          <w:lang w:val="en-US"/>
        </w:rPr>
        <w:t>ci</w:t>
      </w:r>
      <w:r w:rsidRPr="009B05E7">
        <w:rPr>
          <w:rFonts w:ascii="Segoe UI" w:eastAsia="Segoe UI" w:hAnsi="Segoe UI"/>
          <w:spacing w:val="1"/>
          <w:w w:val="95"/>
          <w:szCs w:val="17"/>
          <w:lang w:val="en-US"/>
        </w:rPr>
        <w:t xml:space="preserve"> </w:t>
      </w:r>
      <w:r w:rsidRPr="009B05E7">
        <w:rPr>
          <w:rFonts w:ascii="Segoe UI" w:eastAsia="Segoe UI" w:hAnsi="Segoe UI"/>
          <w:w w:val="95"/>
          <w:szCs w:val="17"/>
          <w:lang w:val="en-US"/>
        </w:rPr>
        <w:t>Ba</w:t>
      </w:r>
      <w:r w:rsidRPr="009B05E7">
        <w:rPr>
          <w:rFonts w:ascii="Segoe UI" w:eastAsia="Segoe UI" w:hAnsi="Segoe UI"/>
          <w:spacing w:val="1"/>
          <w:w w:val="95"/>
          <w:szCs w:val="17"/>
          <w:lang w:val="en-US"/>
        </w:rPr>
        <w:t>ş</w:t>
      </w:r>
      <w:r w:rsidRPr="009B05E7">
        <w:rPr>
          <w:rFonts w:ascii="Segoe UI" w:eastAsia="Segoe UI" w:hAnsi="Segoe UI"/>
          <w:w w:val="95"/>
          <w:szCs w:val="17"/>
          <w:lang w:val="en-US"/>
        </w:rPr>
        <w:t>a</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ı</w:t>
      </w:r>
      <w:r w:rsidRPr="009B05E7">
        <w:rPr>
          <w:rFonts w:ascii="Segoe UI" w:eastAsia="Segoe UI" w:hAnsi="Segoe UI"/>
          <w:spacing w:val="2"/>
          <w:w w:val="95"/>
          <w:szCs w:val="17"/>
          <w:lang w:val="en-US"/>
        </w:rPr>
        <w:t xml:space="preserve"> </w:t>
      </w:r>
      <w:r w:rsidRPr="009B05E7">
        <w:rPr>
          <w:rFonts w:ascii="Segoe UI" w:eastAsia="Segoe UI" w:hAnsi="Segoe UI"/>
          <w:spacing w:val="-2"/>
          <w:w w:val="95"/>
          <w:szCs w:val="17"/>
          <w:lang w:val="en-US"/>
        </w:rPr>
        <w:t>İ</w:t>
      </w:r>
      <w:r w:rsidRPr="009B05E7">
        <w:rPr>
          <w:rFonts w:ascii="Segoe UI" w:eastAsia="Segoe UI" w:hAnsi="Segoe UI"/>
          <w:w w:val="95"/>
          <w:szCs w:val="17"/>
          <w:lang w:val="en-US"/>
        </w:rPr>
        <w:t>zl</w:t>
      </w:r>
      <w:r w:rsidRPr="009B05E7">
        <w:rPr>
          <w:rFonts w:ascii="Segoe UI" w:eastAsia="Segoe UI" w:hAnsi="Segoe UI"/>
          <w:spacing w:val="-1"/>
          <w:w w:val="95"/>
          <w:szCs w:val="17"/>
          <w:lang w:val="en-US"/>
        </w:rPr>
        <w:t>em</w:t>
      </w:r>
      <w:r w:rsidRPr="009B05E7">
        <w:rPr>
          <w:rFonts w:ascii="Segoe UI" w:eastAsia="Segoe UI" w:hAnsi="Segoe UI"/>
          <w:w w:val="95"/>
          <w:szCs w:val="17"/>
          <w:lang w:val="en-US"/>
        </w:rPr>
        <w:t xml:space="preserve">e </w:t>
      </w:r>
      <w:r w:rsidRPr="009B05E7">
        <w:rPr>
          <w:rFonts w:ascii="Segoe UI" w:eastAsia="Segoe UI" w:hAnsi="Segoe UI"/>
          <w:spacing w:val="-2"/>
          <w:w w:val="95"/>
          <w:szCs w:val="17"/>
          <w:lang w:val="en-US"/>
        </w:rPr>
        <w:t>Ar</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ş</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ı</w:t>
      </w:r>
      <w:r w:rsidRPr="009B05E7">
        <w:rPr>
          <w:rFonts w:ascii="Segoe UI" w:eastAsia="Segoe UI" w:hAnsi="Segoe UI"/>
          <w:spacing w:val="-2"/>
          <w:w w:val="95"/>
          <w:szCs w:val="17"/>
          <w:lang w:val="en-US"/>
        </w:rPr>
        <w:t>r</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s</w:t>
      </w:r>
      <w:r w:rsidRPr="009B05E7">
        <w:rPr>
          <w:rFonts w:ascii="Segoe UI" w:eastAsia="Segoe UI" w:hAnsi="Segoe UI"/>
          <w:w w:val="95"/>
          <w:szCs w:val="17"/>
          <w:lang w:val="en-US"/>
        </w:rPr>
        <w:t>ı</w:t>
      </w:r>
      <w:r w:rsidRPr="009B05E7">
        <w:rPr>
          <w:rFonts w:ascii="Segoe UI" w:eastAsia="Segoe UI" w:hAnsi="Segoe UI"/>
          <w:spacing w:val="1"/>
          <w:w w:val="95"/>
          <w:szCs w:val="17"/>
          <w:lang w:val="en-US"/>
        </w:rPr>
        <w:t xml:space="preserve"> </w:t>
      </w:r>
      <w:r w:rsidRPr="009B05E7">
        <w:rPr>
          <w:rFonts w:ascii="Segoe UI" w:eastAsia="Segoe UI" w:hAnsi="Segoe UI"/>
          <w:spacing w:val="-1"/>
          <w:w w:val="95"/>
          <w:szCs w:val="17"/>
          <w:lang w:val="en-US"/>
        </w:rPr>
        <w:t>yü</w:t>
      </w:r>
      <w:r w:rsidRPr="009B05E7">
        <w:rPr>
          <w:rFonts w:ascii="Segoe UI" w:eastAsia="Segoe UI" w:hAnsi="Segoe UI"/>
          <w:spacing w:val="-2"/>
          <w:w w:val="95"/>
          <w:szCs w:val="17"/>
          <w:lang w:val="en-US"/>
        </w:rPr>
        <w:t>r</w:t>
      </w:r>
      <w:r w:rsidRPr="009B05E7">
        <w:rPr>
          <w:rFonts w:ascii="Segoe UI" w:eastAsia="Segoe UI" w:hAnsi="Segoe UI"/>
          <w:spacing w:val="-1"/>
          <w:w w:val="95"/>
          <w:szCs w:val="17"/>
          <w:lang w:val="en-US"/>
        </w:rPr>
        <w:t>ü</w:t>
      </w:r>
      <w:r w:rsidRPr="009B05E7">
        <w:rPr>
          <w:rFonts w:ascii="Segoe UI" w:eastAsia="Segoe UI" w:hAnsi="Segoe UI"/>
          <w:spacing w:val="-2"/>
          <w:w w:val="95"/>
          <w:szCs w:val="17"/>
          <w:lang w:val="en-US"/>
        </w:rPr>
        <w:t>t</w:t>
      </w:r>
      <w:r w:rsidRPr="009B05E7">
        <w:rPr>
          <w:rFonts w:ascii="Segoe UI" w:eastAsia="Segoe UI" w:hAnsi="Segoe UI"/>
          <w:spacing w:val="-1"/>
          <w:w w:val="95"/>
          <w:szCs w:val="17"/>
          <w:lang w:val="en-US"/>
        </w:rPr>
        <w:t>ü</w:t>
      </w:r>
      <w:r w:rsidRPr="009B05E7">
        <w:rPr>
          <w:rFonts w:ascii="Segoe UI" w:eastAsia="Segoe UI" w:hAnsi="Segoe UI"/>
          <w:w w:val="95"/>
          <w:szCs w:val="17"/>
          <w:lang w:val="en-US"/>
        </w:rPr>
        <w:t>l</w:t>
      </w:r>
      <w:r w:rsidRPr="009B05E7">
        <w:rPr>
          <w:rFonts w:ascii="Segoe UI" w:eastAsia="Segoe UI" w:hAnsi="Segoe UI"/>
          <w:spacing w:val="-1"/>
          <w:w w:val="95"/>
          <w:szCs w:val="17"/>
          <w:lang w:val="en-US"/>
        </w:rPr>
        <w:t>mek</w:t>
      </w:r>
      <w:r w:rsidRPr="009B05E7">
        <w:rPr>
          <w:rFonts w:ascii="Segoe UI" w:eastAsia="Segoe UI" w:hAnsi="Segoe UI"/>
          <w:spacing w:val="-2"/>
          <w:w w:val="95"/>
          <w:szCs w:val="17"/>
          <w:lang w:val="en-US"/>
        </w:rPr>
        <w:t>t</w:t>
      </w:r>
      <w:r w:rsidRPr="009B05E7">
        <w:rPr>
          <w:rFonts w:ascii="Segoe UI" w:eastAsia="Segoe UI" w:hAnsi="Segoe UI"/>
          <w:spacing w:val="-1"/>
          <w:w w:val="95"/>
          <w:szCs w:val="17"/>
          <w:lang w:val="en-US"/>
        </w:rPr>
        <w:t>ed</w:t>
      </w:r>
      <w:r w:rsidRPr="009B05E7">
        <w:rPr>
          <w:rFonts w:ascii="Segoe UI" w:eastAsia="Segoe UI" w:hAnsi="Segoe UI"/>
          <w:w w:val="95"/>
          <w:szCs w:val="17"/>
          <w:lang w:val="en-US"/>
        </w:rPr>
        <w:t>i</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w:t>
      </w:r>
      <w:r w:rsidRPr="009B05E7">
        <w:rPr>
          <w:rFonts w:ascii="Segoe UI" w:eastAsia="Segoe UI" w:hAnsi="Segoe UI"/>
          <w:spacing w:val="1"/>
          <w:w w:val="95"/>
          <w:szCs w:val="17"/>
          <w:lang w:val="en-US"/>
        </w:rPr>
        <w:t xml:space="preserve"> </w:t>
      </w:r>
      <w:r w:rsidRPr="009B05E7">
        <w:rPr>
          <w:rFonts w:ascii="Segoe UI" w:eastAsia="Segoe UI" w:hAnsi="Segoe UI"/>
          <w:spacing w:val="-2"/>
          <w:w w:val="95"/>
          <w:szCs w:val="17"/>
          <w:lang w:val="en-US"/>
        </w:rPr>
        <w:t>Öğ</w:t>
      </w:r>
      <w:r w:rsidRPr="009B05E7">
        <w:rPr>
          <w:rFonts w:ascii="Segoe UI" w:eastAsia="Segoe UI" w:hAnsi="Segoe UI"/>
          <w:spacing w:val="-3"/>
          <w:w w:val="95"/>
          <w:szCs w:val="17"/>
          <w:lang w:val="en-US"/>
        </w:rPr>
        <w:t>r</w:t>
      </w:r>
      <w:r w:rsidRPr="009B05E7">
        <w:rPr>
          <w:rFonts w:ascii="Segoe UI" w:eastAsia="Segoe UI" w:hAnsi="Segoe UI"/>
          <w:spacing w:val="-1"/>
          <w:w w:val="95"/>
          <w:szCs w:val="17"/>
          <w:lang w:val="en-US"/>
        </w:rPr>
        <w:t>en</w:t>
      </w:r>
      <w:r w:rsidRPr="009B05E7">
        <w:rPr>
          <w:rFonts w:ascii="Segoe UI" w:eastAsia="Segoe UI" w:hAnsi="Segoe UI"/>
          <w:w w:val="95"/>
          <w:szCs w:val="17"/>
          <w:lang w:val="en-US"/>
        </w:rPr>
        <w:t>ci</w:t>
      </w:r>
      <w:r w:rsidRPr="009B05E7">
        <w:rPr>
          <w:rFonts w:ascii="Segoe UI" w:eastAsia="Segoe UI" w:hAnsi="Segoe UI"/>
          <w:spacing w:val="1"/>
          <w:w w:val="95"/>
          <w:szCs w:val="17"/>
          <w:lang w:val="en-US"/>
        </w:rPr>
        <w:t xml:space="preserve"> </w:t>
      </w:r>
      <w:r w:rsidRPr="009B05E7">
        <w:rPr>
          <w:rFonts w:ascii="Segoe UI" w:eastAsia="Segoe UI" w:hAnsi="Segoe UI"/>
          <w:w w:val="95"/>
          <w:szCs w:val="17"/>
          <w:lang w:val="en-US"/>
        </w:rPr>
        <w:t>Ba</w:t>
      </w:r>
      <w:r w:rsidRPr="009B05E7">
        <w:rPr>
          <w:rFonts w:ascii="Segoe UI" w:eastAsia="Segoe UI" w:hAnsi="Segoe UI"/>
          <w:spacing w:val="1"/>
          <w:w w:val="95"/>
          <w:szCs w:val="17"/>
          <w:lang w:val="en-US"/>
        </w:rPr>
        <w:t>ş</w:t>
      </w:r>
      <w:r w:rsidRPr="009B05E7">
        <w:rPr>
          <w:rFonts w:ascii="Segoe UI" w:eastAsia="Segoe UI" w:hAnsi="Segoe UI"/>
          <w:w w:val="95"/>
          <w:szCs w:val="17"/>
          <w:lang w:val="en-US"/>
        </w:rPr>
        <w:t>a</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ı</w:t>
      </w:r>
      <w:r w:rsidRPr="009B05E7">
        <w:rPr>
          <w:rFonts w:ascii="Segoe UI" w:eastAsia="Segoe UI" w:hAnsi="Segoe UI"/>
          <w:spacing w:val="2"/>
          <w:w w:val="95"/>
          <w:szCs w:val="17"/>
          <w:lang w:val="en-US"/>
        </w:rPr>
        <w:t xml:space="preserve"> </w:t>
      </w:r>
      <w:r w:rsidRPr="009B05E7">
        <w:rPr>
          <w:rFonts w:ascii="Segoe UI" w:eastAsia="Segoe UI" w:hAnsi="Segoe UI"/>
          <w:spacing w:val="-2"/>
          <w:w w:val="95"/>
          <w:szCs w:val="17"/>
          <w:lang w:val="en-US"/>
        </w:rPr>
        <w:t>İ</w:t>
      </w:r>
      <w:r w:rsidRPr="009B05E7">
        <w:rPr>
          <w:rFonts w:ascii="Segoe UI" w:eastAsia="Segoe UI" w:hAnsi="Segoe UI"/>
          <w:w w:val="95"/>
          <w:szCs w:val="17"/>
          <w:lang w:val="en-US"/>
        </w:rPr>
        <w:t>zl</w:t>
      </w:r>
      <w:r w:rsidRPr="009B05E7">
        <w:rPr>
          <w:rFonts w:ascii="Segoe UI" w:eastAsia="Segoe UI" w:hAnsi="Segoe UI"/>
          <w:spacing w:val="-1"/>
          <w:w w:val="95"/>
          <w:szCs w:val="17"/>
          <w:lang w:val="en-US"/>
        </w:rPr>
        <w:t>em</w:t>
      </w:r>
      <w:r w:rsidRPr="009B05E7">
        <w:rPr>
          <w:rFonts w:ascii="Segoe UI" w:eastAsia="Segoe UI" w:hAnsi="Segoe UI"/>
          <w:w w:val="95"/>
          <w:szCs w:val="17"/>
          <w:lang w:val="en-US"/>
        </w:rPr>
        <w:t xml:space="preserve">e </w:t>
      </w:r>
      <w:r w:rsidRPr="009B05E7">
        <w:rPr>
          <w:rFonts w:ascii="Segoe UI" w:eastAsia="Segoe UI" w:hAnsi="Segoe UI"/>
          <w:spacing w:val="-2"/>
          <w:w w:val="95"/>
          <w:szCs w:val="17"/>
          <w:lang w:val="en-US"/>
        </w:rPr>
        <w:t>Ar</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ş</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ı</w:t>
      </w:r>
      <w:r w:rsidRPr="009B05E7">
        <w:rPr>
          <w:rFonts w:ascii="Segoe UI" w:eastAsia="Segoe UI" w:hAnsi="Segoe UI"/>
          <w:spacing w:val="-2"/>
          <w:w w:val="95"/>
          <w:szCs w:val="17"/>
          <w:lang w:val="en-US"/>
        </w:rPr>
        <w:t>r</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s</w:t>
      </w:r>
      <w:r w:rsidRPr="009B05E7">
        <w:rPr>
          <w:rFonts w:ascii="Segoe UI" w:eastAsia="Segoe UI" w:hAnsi="Segoe UI"/>
          <w:w w:val="95"/>
          <w:szCs w:val="17"/>
          <w:lang w:val="en-US"/>
        </w:rPr>
        <w:t>ı,</w:t>
      </w:r>
      <w:r w:rsidRPr="009B05E7">
        <w:rPr>
          <w:rFonts w:ascii="Segoe UI" w:eastAsia="Segoe UI" w:hAnsi="Segoe UI"/>
          <w:spacing w:val="1"/>
          <w:w w:val="95"/>
          <w:szCs w:val="17"/>
          <w:lang w:val="en-US"/>
        </w:rPr>
        <w:t xml:space="preserve"> </w:t>
      </w:r>
      <w:r w:rsidRPr="009B05E7">
        <w:rPr>
          <w:rFonts w:ascii="Segoe UI" w:eastAsia="Segoe UI" w:hAnsi="Segoe UI"/>
          <w:spacing w:val="-2"/>
          <w:w w:val="95"/>
          <w:szCs w:val="17"/>
          <w:lang w:val="en-US"/>
        </w:rPr>
        <w:t>A</w:t>
      </w:r>
      <w:r w:rsidRPr="009B05E7">
        <w:rPr>
          <w:rFonts w:ascii="Segoe UI" w:eastAsia="Segoe UI" w:hAnsi="Segoe UI"/>
          <w:w w:val="95"/>
          <w:szCs w:val="17"/>
          <w:lang w:val="en-US"/>
        </w:rPr>
        <w:t>B</w:t>
      </w:r>
      <w:r w:rsidRPr="009B05E7">
        <w:rPr>
          <w:rFonts w:ascii="Segoe UI" w:eastAsia="Segoe UI" w:hAnsi="Segoe UI"/>
          <w:spacing w:val="-2"/>
          <w:w w:val="95"/>
          <w:szCs w:val="17"/>
          <w:lang w:val="en-US"/>
        </w:rPr>
        <w:t>İ</w:t>
      </w:r>
      <w:r w:rsidRPr="009B05E7">
        <w:rPr>
          <w:rFonts w:ascii="Segoe UI" w:eastAsia="Segoe UI" w:hAnsi="Segoe UI"/>
          <w:w w:val="95"/>
          <w:szCs w:val="17"/>
          <w:lang w:val="en-US"/>
        </w:rPr>
        <w:t>DE, P</w:t>
      </w:r>
      <w:r w:rsidRPr="009B05E7">
        <w:rPr>
          <w:rFonts w:ascii="Segoe UI" w:eastAsia="Segoe UI" w:hAnsi="Segoe UI"/>
          <w:spacing w:val="-2"/>
          <w:w w:val="95"/>
          <w:szCs w:val="17"/>
          <w:lang w:val="en-US"/>
        </w:rPr>
        <w:t>I</w:t>
      </w:r>
      <w:r w:rsidRPr="009B05E7">
        <w:rPr>
          <w:rFonts w:ascii="Segoe UI" w:eastAsia="Segoe UI" w:hAnsi="Segoe UI"/>
          <w:spacing w:val="1"/>
          <w:w w:val="95"/>
          <w:szCs w:val="17"/>
          <w:lang w:val="en-US"/>
        </w:rPr>
        <w:t>S</w:t>
      </w:r>
      <w:r w:rsidRPr="009B05E7">
        <w:rPr>
          <w:rFonts w:ascii="Segoe UI" w:eastAsia="Segoe UI" w:hAnsi="Segoe UI"/>
          <w:w w:val="95"/>
          <w:szCs w:val="17"/>
          <w:lang w:val="en-US"/>
        </w:rPr>
        <w:t>A ve</w:t>
      </w:r>
      <w:r w:rsidRPr="009B05E7">
        <w:rPr>
          <w:rFonts w:ascii="Segoe UI" w:eastAsia="Segoe UI" w:hAnsi="Segoe UI"/>
          <w:spacing w:val="1"/>
          <w:w w:val="95"/>
          <w:szCs w:val="17"/>
          <w:lang w:val="en-US"/>
        </w:rPr>
        <w:t xml:space="preserve"> T</w:t>
      </w:r>
      <w:r w:rsidRPr="009B05E7">
        <w:rPr>
          <w:rFonts w:ascii="Segoe UI" w:eastAsia="Segoe UI" w:hAnsi="Segoe UI"/>
          <w:spacing w:val="-1"/>
          <w:w w:val="95"/>
          <w:szCs w:val="17"/>
          <w:lang w:val="en-US"/>
        </w:rPr>
        <w:t>IM</w:t>
      </w:r>
      <w:r w:rsidRPr="009B05E7">
        <w:rPr>
          <w:rFonts w:ascii="Segoe UI" w:eastAsia="Segoe UI" w:hAnsi="Segoe UI"/>
          <w:spacing w:val="1"/>
          <w:w w:val="95"/>
          <w:szCs w:val="17"/>
          <w:lang w:val="en-US"/>
        </w:rPr>
        <w:t>S</w:t>
      </w:r>
      <w:r w:rsidRPr="009B05E7">
        <w:rPr>
          <w:rFonts w:ascii="Segoe UI" w:eastAsia="Segoe UI" w:hAnsi="Segoe UI"/>
          <w:w w:val="95"/>
          <w:szCs w:val="17"/>
          <w:lang w:val="en-US"/>
        </w:rPr>
        <w:t>S</w:t>
      </w:r>
      <w:r w:rsidRPr="009B05E7">
        <w:rPr>
          <w:rFonts w:ascii="Segoe UI" w:eastAsia="Segoe UI" w:hAnsi="Segoe UI"/>
          <w:spacing w:val="2"/>
          <w:w w:val="95"/>
          <w:szCs w:val="17"/>
          <w:lang w:val="en-US"/>
        </w:rPr>
        <w:t xml:space="preserve"> </w:t>
      </w:r>
      <w:r w:rsidRPr="009B05E7">
        <w:rPr>
          <w:rFonts w:ascii="Segoe UI" w:eastAsia="Segoe UI" w:hAnsi="Segoe UI"/>
          <w:spacing w:val="-1"/>
          <w:w w:val="95"/>
          <w:szCs w:val="17"/>
          <w:lang w:val="en-US"/>
        </w:rPr>
        <w:t>uy</w:t>
      </w:r>
      <w:r w:rsidRPr="009B05E7">
        <w:rPr>
          <w:rFonts w:ascii="Segoe UI" w:eastAsia="Segoe UI" w:hAnsi="Segoe UI"/>
          <w:spacing w:val="-2"/>
          <w:w w:val="95"/>
          <w:szCs w:val="17"/>
          <w:lang w:val="en-US"/>
        </w:rPr>
        <w:t>gu</w:t>
      </w:r>
      <w:r w:rsidRPr="009B05E7">
        <w:rPr>
          <w:rFonts w:ascii="Segoe UI" w:eastAsia="Segoe UI" w:hAnsi="Segoe UI"/>
          <w:w w:val="95"/>
          <w:szCs w:val="17"/>
          <w:lang w:val="en-US"/>
        </w:rPr>
        <w:t>la</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ala</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ı</w:t>
      </w:r>
      <w:r w:rsidRPr="009B05E7">
        <w:rPr>
          <w:rFonts w:ascii="Segoe UI" w:eastAsia="Segoe UI" w:hAnsi="Segoe UI"/>
          <w:spacing w:val="-1"/>
          <w:w w:val="95"/>
          <w:szCs w:val="17"/>
          <w:lang w:val="en-US"/>
        </w:rPr>
        <w:t>n</w:t>
      </w:r>
      <w:r w:rsidRPr="009B05E7">
        <w:rPr>
          <w:rFonts w:ascii="Segoe UI" w:eastAsia="Segoe UI" w:hAnsi="Segoe UI"/>
          <w:w w:val="95"/>
          <w:szCs w:val="17"/>
          <w:lang w:val="en-US"/>
        </w:rPr>
        <w:t>ın</w:t>
      </w:r>
      <w:r w:rsidRPr="009B05E7">
        <w:rPr>
          <w:rFonts w:ascii="Segoe UI" w:eastAsia="Segoe UI" w:hAnsi="Segoe UI"/>
          <w:spacing w:val="1"/>
          <w:w w:val="95"/>
          <w:szCs w:val="17"/>
          <w:lang w:val="en-US"/>
        </w:rPr>
        <w:t xml:space="preserve"> s</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h</w:t>
      </w:r>
      <w:r w:rsidRPr="009B05E7">
        <w:rPr>
          <w:rFonts w:ascii="Segoe UI" w:eastAsia="Segoe UI" w:hAnsi="Segoe UI"/>
          <w:w w:val="95"/>
          <w:szCs w:val="17"/>
          <w:lang w:val="en-US"/>
        </w:rPr>
        <w:t>a</w:t>
      </w:r>
      <w:r w:rsidRPr="009B05E7">
        <w:rPr>
          <w:rFonts w:ascii="Segoe UI" w:eastAsia="Segoe UI" w:hAnsi="Segoe UI"/>
          <w:w w:val="96"/>
          <w:szCs w:val="17"/>
          <w:lang w:val="en-US"/>
        </w:rPr>
        <w:t xml:space="preserve"> </w:t>
      </w:r>
      <w:r w:rsidRPr="009B05E7">
        <w:rPr>
          <w:rFonts w:ascii="Segoe UI" w:eastAsia="Segoe UI" w:hAnsi="Segoe UI"/>
          <w:spacing w:val="-1"/>
          <w:w w:val="95"/>
          <w:szCs w:val="17"/>
          <w:lang w:val="en-US"/>
        </w:rPr>
        <w:t>uy</w:t>
      </w:r>
      <w:r w:rsidRPr="009B05E7">
        <w:rPr>
          <w:rFonts w:ascii="Segoe UI" w:eastAsia="Segoe UI" w:hAnsi="Segoe UI"/>
          <w:spacing w:val="-2"/>
          <w:w w:val="95"/>
          <w:szCs w:val="17"/>
          <w:lang w:val="en-US"/>
        </w:rPr>
        <w:t>g</w:t>
      </w:r>
      <w:r w:rsidRPr="009B05E7">
        <w:rPr>
          <w:rFonts w:ascii="Segoe UI" w:eastAsia="Segoe UI" w:hAnsi="Segoe UI"/>
          <w:spacing w:val="-1"/>
          <w:w w:val="95"/>
          <w:szCs w:val="17"/>
          <w:lang w:val="en-US"/>
        </w:rPr>
        <w:t>u</w:t>
      </w:r>
      <w:r w:rsidRPr="009B05E7">
        <w:rPr>
          <w:rFonts w:ascii="Segoe UI" w:eastAsia="Segoe UI" w:hAnsi="Segoe UI"/>
          <w:w w:val="95"/>
          <w:szCs w:val="17"/>
          <w:lang w:val="en-US"/>
        </w:rPr>
        <w:t>la</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s</w:t>
      </w:r>
      <w:r w:rsidRPr="009B05E7">
        <w:rPr>
          <w:rFonts w:ascii="Segoe UI" w:eastAsia="Segoe UI" w:hAnsi="Segoe UI"/>
          <w:w w:val="95"/>
          <w:szCs w:val="17"/>
          <w:lang w:val="en-US"/>
        </w:rPr>
        <w:t>ı</w:t>
      </w:r>
      <w:r w:rsidRPr="009B05E7">
        <w:rPr>
          <w:rFonts w:ascii="Segoe UI" w:eastAsia="Segoe UI" w:hAnsi="Segoe UI"/>
          <w:spacing w:val="-1"/>
          <w:w w:val="95"/>
          <w:szCs w:val="17"/>
          <w:lang w:val="en-US"/>
        </w:rPr>
        <w:t>n</w:t>
      </w:r>
      <w:r w:rsidRPr="009B05E7">
        <w:rPr>
          <w:rFonts w:ascii="Segoe UI" w:eastAsia="Segoe UI" w:hAnsi="Segoe UI"/>
          <w:w w:val="95"/>
          <w:szCs w:val="17"/>
          <w:lang w:val="en-US"/>
        </w:rPr>
        <w:t xml:space="preserve">ın </w:t>
      </w:r>
      <w:r w:rsidRPr="009B05E7">
        <w:rPr>
          <w:rFonts w:ascii="Segoe UI" w:eastAsia="Segoe UI" w:hAnsi="Segoe UI"/>
          <w:spacing w:val="-1"/>
          <w:w w:val="95"/>
          <w:szCs w:val="17"/>
          <w:lang w:val="en-US"/>
        </w:rPr>
        <w:t>y</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p</w:t>
      </w:r>
      <w:r w:rsidRPr="009B05E7">
        <w:rPr>
          <w:rFonts w:ascii="Segoe UI" w:eastAsia="Segoe UI" w:hAnsi="Segoe UI"/>
          <w:w w:val="95"/>
          <w:szCs w:val="17"/>
          <w:lang w:val="en-US"/>
        </w:rPr>
        <w:t>ıl</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s</w:t>
      </w:r>
      <w:r w:rsidRPr="009B05E7">
        <w:rPr>
          <w:rFonts w:ascii="Segoe UI" w:eastAsia="Segoe UI" w:hAnsi="Segoe UI"/>
          <w:w w:val="95"/>
          <w:szCs w:val="17"/>
          <w:lang w:val="en-US"/>
        </w:rPr>
        <w:t xml:space="preserve">ı, </w:t>
      </w:r>
      <w:r w:rsidRPr="009B05E7">
        <w:rPr>
          <w:rFonts w:ascii="Segoe UI" w:eastAsia="Segoe UI" w:hAnsi="Segoe UI"/>
          <w:spacing w:val="-2"/>
          <w:w w:val="95"/>
          <w:szCs w:val="17"/>
          <w:lang w:val="en-US"/>
        </w:rPr>
        <w:t>p</w:t>
      </w:r>
      <w:r w:rsidRPr="009B05E7">
        <w:rPr>
          <w:rFonts w:ascii="Segoe UI" w:eastAsia="Segoe UI" w:hAnsi="Segoe UI"/>
          <w:spacing w:val="-1"/>
          <w:w w:val="95"/>
          <w:szCs w:val="17"/>
          <w:lang w:val="en-US"/>
        </w:rPr>
        <w:t>u</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n</w:t>
      </w:r>
      <w:r w:rsidRPr="009B05E7">
        <w:rPr>
          <w:rFonts w:ascii="Segoe UI" w:eastAsia="Segoe UI" w:hAnsi="Segoe UI"/>
          <w:w w:val="95"/>
          <w:szCs w:val="17"/>
          <w:lang w:val="en-US"/>
        </w:rPr>
        <w:t>la</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a</w:t>
      </w:r>
      <w:r w:rsidRPr="009B05E7">
        <w:rPr>
          <w:rFonts w:ascii="Segoe UI" w:eastAsia="Segoe UI" w:hAnsi="Segoe UI"/>
          <w:spacing w:val="2"/>
          <w:w w:val="95"/>
          <w:szCs w:val="17"/>
          <w:lang w:val="en-US"/>
        </w:rPr>
        <w:t xml:space="preserve"> </w:t>
      </w:r>
      <w:r w:rsidRPr="009B05E7">
        <w:rPr>
          <w:rFonts w:ascii="Segoe UI" w:eastAsia="Segoe UI" w:hAnsi="Segoe UI"/>
          <w:w w:val="95"/>
          <w:szCs w:val="17"/>
          <w:lang w:val="en-US"/>
        </w:rPr>
        <w:t xml:space="preserve">ve </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p</w:t>
      </w:r>
      <w:r w:rsidRPr="009B05E7">
        <w:rPr>
          <w:rFonts w:ascii="Segoe UI" w:eastAsia="Segoe UI" w:hAnsi="Segoe UI"/>
          <w:spacing w:val="1"/>
          <w:w w:val="95"/>
          <w:szCs w:val="17"/>
          <w:lang w:val="en-US"/>
        </w:rPr>
        <w:t>o</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la</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a</w:t>
      </w:r>
      <w:r w:rsidRPr="009B05E7">
        <w:rPr>
          <w:rFonts w:ascii="Segoe UI" w:eastAsia="Segoe UI" w:hAnsi="Segoe UI"/>
          <w:spacing w:val="2"/>
          <w:w w:val="95"/>
          <w:szCs w:val="17"/>
          <w:lang w:val="en-US"/>
        </w:rPr>
        <w:t xml:space="preserve"> </w:t>
      </w:r>
      <w:r w:rsidRPr="009B05E7">
        <w:rPr>
          <w:rFonts w:ascii="Segoe UI" w:eastAsia="Segoe UI" w:hAnsi="Segoe UI"/>
          <w:w w:val="95"/>
          <w:szCs w:val="17"/>
          <w:lang w:val="en-US"/>
        </w:rPr>
        <w:t>çalı</w:t>
      </w:r>
      <w:r w:rsidRPr="009B05E7">
        <w:rPr>
          <w:rFonts w:ascii="Segoe UI" w:eastAsia="Segoe UI" w:hAnsi="Segoe UI"/>
          <w:spacing w:val="1"/>
          <w:w w:val="95"/>
          <w:szCs w:val="17"/>
          <w:lang w:val="en-US"/>
        </w:rPr>
        <w:t>ş</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ala</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ı</w:t>
      </w:r>
      <w:r w:rsidRPr="009B05E7">
        <w:rPr>
          <w:rFonts w:ascii="Segoe UI" w:eastAsia="Segoe UI" w:hAnsi="Segoe UI"/>
          <w:spacing w:val="-1"/>
          <w:w w:val="95"/>
          <w:szCs w:val="17"/>
          <w:lang w:val="en-US"/>
        </w:rPr>
        <w:t>n</w:t>
      </w:r>
      <w:r w:rsidRPr="009B05E7">
        <w:rPr>
          <w:rFonts w:ascii="Segoe UI" w:eastAsia="Segoe UI" w:hAnsi="Segoe UI"/>
          <w:w w:val="95"/>
          <w:szCs w:val="17"/>
          <w:lang w:val="en-US"/>
        </w:rPr>
        <w:t xml:space="preserve">ın </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la</w:t>
      </w:r>
      <w:r w:rsidRPr="009B05E7">
        <w:rPr>
          <w:rFonts w:ascii="Segoe UI" w:eastAsia="Segoe UI" w:hAnsi="Segoe UI"/>
          <w:spacing w:val="-1"/>
          <w:w w:val="95"/>
          <w:szCs w:val="17"/>
          <w:lang w:val="en-US"/>
        </w:rPr>
        <w:t>n</w:t>
      </w:r>
      <w:r w:rsidRPr="009B05E7">
        <w:rPr>
          <w:rFonts w:ascii="Segoe UI" w:eastAsia="Segoe UI" w:hAnsi="Segoe UI"/>
          <w:w w:val="95"/>
          <w:szCs w:val="17"/>
          <w:lang w:val="en-US"/>
        </w:rPr>
        <w:t>a</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ak</w:t>
      </w:r>
      <w:r w:rsidRPr="009B05E7">
        <w:rPr>
          <w:rFonts w:ascii="Segoe UI" w:eastAsia="Segoe UI" w:hAnsi="Segoe UI"/>
          <w:spacing w:val="1"/>
          <w:w w:val="95"/>
          <w:szCs w:val="17"/>
          <w:lang w:val="en-US"/>
        </w:rPr>
        <w:t xml:space="preserve"> ö</w:t>
      </w:r>
      <w:r w:rsidRPr="009B05E7">
        <w:rPr>
          <w:rFonts w:ascii="Segoe UI" w:eastAsia="Segoe UI" w:hAnsi="Segoe UI"/>
          <w:spacing w:val="-2"/>
          <w:w w:val="95"/>
          <w:szCs w:val="17"/>
          <w:lang w:val="en-US"/>
        </w:rPr>
        <w:t>ğr</w:t>
      </w:r>
      <w:r w:rsidRPr="009B05E7">
        <w:rPr>
          <w:rFonts w:ascii="Segoe UI" w:eastAsia="Segoe UI" w:hAnsi="Segoe UI"/>
          <w:spacing w:val="-1"/>
          <w:w w:val="95"/>
          <w:szCs w:val="17"/>
          <w:lang w:val="en-US"/>
        </w:rPr>
        <w:t>en</w:t>
      </w:r>
      <w:r w:rsidRPr="009B05E7">
        <w:rPr>
          <w:rFonts w:ascii="Segoe UI" w:eastAsia="Segoe UI" w:hAnsi="Segoe UI"/>
          <w:w w:val="95"/>
          <w:szCs w:val="17"/>
          <w:lang w:val="en-US"/>
        </w:rPr>
        <w:t xml:space="preserve">ci, </w:t>
      </w:r>
      <w:r w:rsidRPr="009B05E7">
        <w:rPr>
          <w:rFonts w:ascii="Segoe UI" w:eastAsia="Segoe UI" w:hAnsi="Segoe UI"/>
          <w:spacing w:val="1"/>
          <w:w w:val="95"/>
          <w:szCs w:val="17"/>
          <w:lang w:val="en-US"/>
        </w:rPr>
        <w:t>ö</w:t>
      </w:r>
      <w:r w:rsidRPr="009B05E7">
        <w:rPr>
          <w:rFonts w:ascii="Segoe UI" w:eastAsia="Segoe UI" w:hAnsi="Segoe UI"/>
          <w:spacing w:val="-2"/>
          <w:w w:val="95"/>
          <w:szCs w:val="17"/>
          <w:lang w:val="en-US"/>
        </w:rPr>
        <w:t>ğr</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t</w:t>
      </w:r>
      <w:r w:rsidRPr="009B05E7">
        <w:rPr>
          <w:rFonts w:ascii="Segoe UI" w:eastAsia="Segoe UI" w:hAnsi="Segoe UI"/>
          <w:spacing w:val="-1"/>
          <w:w w:val="95"/>
          <w:szCs w:val="17"/>
          <w:lang w:val="en-US"/>
        </w:rPr>
        <w:t>men</w:t>
      </w:r>
      <w:r w:rsidRPr="009B05E7">
        <w:rPr>
          <w:rFonts w:ascii="Segoe UI" w:eastAsia="Segoe UI" w:hAnsi="Segoe UI"/>
          <w:w w:val="95"/>
          <w:szCs w:val="17"/>
          <w:lang w:val="en-US"/>
        </w:rPr>
        <w:t>,</w:t>
      </w:r>
      <w:r w:rsidRPr="009B05E7">
        <w:rPr>
          <w:rFonts w:ascii="Segoe UI" w:eastAsia="Segoe UI" w:hAnsi="Segoe UI"/>
          <w:spacing w:val="1"/>
          <w:w w:val="95"/>
          <w:szCs w:val="17"/>
          <w:lang w:val="en-US"/>
        </w:rPr>
        <w:t xml:space="preserve"> o</w:t>
      </w:r>
      <w:r w:rsidRPr="009B05E7">
        <w:rPr>
          <w:rFonts w:ascii="Segoe UI" w:eastAsia="Segoe UI" w:hAnsi="Segoe UI"/>
          <w:spacing w:val="-1"/>
          <w:w w:val="95"/>
          <w:szCs w:val="17"/>
          <w:lang w:val="en-US"/>
        </w:rPr>
        <w:t>ku</w:t>
      </w:r>
      <w:r w:rsidRPr="009B05E7">
        <w:rPr>
          <w:rFonts w:ascii="Segoe UI" w:eastAsia="Segoe UI" w:hAnsi="Segoe UI"/>
          <w:w w:val="95"/>
          <w:szCs w:val="17"/>
          <w:lang w:val="en-US"/>
        </w:rPr>
        <w:t>l</w:t>
      </w:r>
      <w:r w:rsidRPr="009B05E7">
        <w:rPr>
          <w:rFonts w:ascii="Segoe UI" w:eastAsia="Segoe UI" w:hAnsi="Segoe UI"/>
          <w:spacing w:val="1"/>
          <w:w w:val="95"/>
          <w:szCs w:val="17"/>
          <w:lang w:val="en-US"/>
        </w:rPr>
        <w:t xml:space="preserve"> </w:t>
      </w:r>
      <w:r w:rsidRPr="009B05E7">
        <w:rPr>
          <w:rFonts w:ascii="Segoe UI" w:eastAsia="Segoe UI" w:hAnsi="Segoe UI"/>
          <w:spacing w:val="-1"/>
          <w:w w:val="95"/>
          <w:szCs w:val="17"/>
          <w:lang w:val="en-US"/>
        </w:rPr>
        <w:t>y</w:t>
      </w:r>
      <w:r w:rsidRPr="009B05E7">
        <w:rPr>
          <w:rFonts w:ascii="Segoe UI" w:eastAsia="Segoe UI" w:hAnsi="Segoe UI"/>
          <w:spacing w:val="1"/>
          <w:w w:val="95"/>
          <w:szCs w:val="17"/>
          <w:lang w:val="en-US"/>
        </w:rPr>
        <w:t>ö</w:t>
      </w:r>
      <w:r w:rsidRPr="009B05E7">
        <w:rPr>
          <w:rFonts w:ascii="Segoe UI" w:eastAsia="Segoe UI" w:hAnsi="Segoe UI"/>
          <w:spacing w:val="-1"/>
          <w:w w:val="95"/>
          <w:szCs w:val="17"/>
          <w:lang w:val="en-US"/>
        </w:rPr>
        <w:t>ne</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ici</w:t>
      </w:r>
      <w:r w:rsidRPr="009B05E7">
        <w:rPr>
          <w:rFonts w:ascii="Segoe UI" w:eastAsia="Segoe UI" w:hAnsi="Segoe UI"/>
          <w:spacing w:val="1"/>
          <w:w w:val="95"/>
          <w:szCs w:val="17"/>
          <w:lang w:val="en-US"/>
        </w:rPr>
        <w:t>s</w:t>
      </w:r>
      <w:r w:rsidRPr="009B05E7">
        <w:rPr>
          <w:rFonts w:ascii="Segoe UI" w:eastAsia="Segoe UI" w:hAnsi="Segoe UI"/>
          <w:w w:val="95"/>
          <w:szCs w:val="17"/>
          <w:lang w:val="en-US"/>
        </w:rPr>
        <w:t>i</w:t>
      </w:r>
      <w:r w:rsidRPr="009B05E7">
        <w:rPr>
          <w:rFonts w:ascii="Segoe UI" w:eastAsia="Segoe UI" w:hAnsi="Segoe UI"/>
          <w:spacing w:val="2"/>
          <w:w w:val="95"/>
          <w:szCs w:val="17"/>
          <w:lang w:val="en-US"/>
        </w:rPr>
        <w:t xml:space="preserve"> </w:t>
      </w:r>
      <w:r w:rsidRPr="009B05E7">
        <w:rPr>
          <w:rFonts w:ascii="Segoe UI" w:eastAsia="Segoe UI" w:hAnsi="Segoe UI"/>
          <w:w w:val="95"/>
          <w:szCs w:val="17"/>
          <w:lang w:val="en-US"/>
        </w:rPr>
        <w:t>ve v</w:t>
      </w:r>
      <w:r w:rsidRPr="009B05E7">
        <w:rPr>
          <w:rFonts w:ascii="Segoe UI" w:eastAsia="Segoe UI" w:hAnsi="Segoe UI"/>
          <w:spacing w:val="-1"/>
          <w:w w:val="95"/>
          <w:szCs w:val="17"/>
          <w:lang w:val="en-US"/>
        </w:rPr>
        <w:t>e</w:t>
      </w:r>
      <w:r w:rsidRPr="009B05E7">
        <w:rPr>
          <w:rFonts w:ascii="Segoe UI" w:eastAsia="Segoe UI" w:hAnsi="Segoe UI"/>
          <w:w w:val="95"/>
          <w:szCs w:val="17"/>
          <w:lang w:val="en-US"/>
        </w:rPr>
        <w:t>lil</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e</w:t>
      </w:r>
      <w:r w:rsidRPr="009B05E7">
        <w:rPr>
          <w:rFonts w:ascii="Segoe UI" w:eastAsia="Segoe UI" w:hAnsi="Segoe UI"/>
          <w:spacing w:val="1"/>
          <w:w w:val="95"/>
          <w:szCs w:val="17"/>
          <w:lang w:val="en-US"/>
        </w:rPr>
        <w:t xml:space="preserve"> </w:t>
      </w:r>
      <w:r w:rsidRPr="009B05E7">
        <w:rPr>
          <w:rFonts w:ascii="Segoe UI" w:eastAsia="Segoe UI" w:hAnsi="Segoe UI"/>
          <w:spacing w:val="-2"/>
          <w:w w:val="95"/>
          <w:szCs w:val="17"/>
          <w:lang w:val="en-US"/>
        </w:rPr>
        <w:t>d</w:t>
      </w:r>
      <w:r w:rsidRPr="009B05E7">
        <w:rPr>
          <w:rFonts w:ascii="Segoe UI" w:eastAsia="Segoe UI" w:hAnsi="Segoe UI"/>
          <w:spacing w:val="1"/>
          <w:w w:val="95"/>
          <w:szCs w:val="17"/>
          <w:lang w:val="en-US"/>
        </w:rPr>
        <w:t>ö</w:t>
      </w:r>
      <w:r w:rsidRPr="009B05E7">
        <w:rPr>
          <w:rFonts w:ascii="Segoe UI" w:eastAsia="Segoe UI" w:hAnsi="Segoe UI"/>
          <w:spacing w:val="-1"/>
          <w:w w:val="95"/>
          <w:szCs w:val="17"/>
          <w:lang w:val="en-US"/>
        </w:rPr>
        <w:t>nü</w:t>
      </w:r>
      <w:r w:rsidRPr="009B05E7">
        <w:rPr>
          <w:rFonts w:ascii="Segoe UI" w:eastAsia="Segoe UI" w:hAnsi="Segoe UI"/>
          <w:w w:val="95"/>
          <w:szCs w:val="17"/>
          <w:lang w:val="en-US"/>
        </w:rPr>
        <w:t xml:space="preserve">t </w:t>
      </w:r>
      <w:r w:rsidRPr="009B05E7">
        <w:rPr>
          <w:rFonts w:ascii="Segoe UI" w:eastAsia="Segoe UI" w:hAnsi="Segoe UI"/>
          <w:spacing w:val="1"/>
          <w:w w:val="95"/>
          <w:szCs w:val="17"/>
          <w:lang w:val="en-US"/>
        </w:rPr>
        <w:t>s</w:t>
      </w:r>
      <w:r w:rsidRPr="009B05E7">
        <w:rPr>
          <w:rFonts w:ascii="Segoe UI" w:eastAsia="Segoe UI" w:hAnsi="Segoe UI"/>
          <w:w w:val="95"/>
          <w:szCs w:val="17"/>
          <w:lang w:val="en-US"/>
        </w:rPr>
        <w:t>a</w:t>
      </w:r>
      <w:r w:rsidRPr="009B05E7">
        <w:rPr>
          <w:rFonts w:ascii="Segoe UI" w:eastAsia="Segoe UI" w:hAnsi="Segoe UI"/>
          <w:spacing w:val="-2"/>
          <w:w w:val="95"/>
          <w:szCs w:val="17"/>
          <w:lang w:val="en-US"/>
        </w:rPr>
        <w:t>ğ</w:t>
      </w:r>
      <w:r w:rsidRPr="009B05E7">
        <w:rPr>
          <w:rFonts w:ascii="Segoe UI" w:eastAsia="Segoe UI" w:hAnsi="Segoe UI"/>
          <w:w w:val="95"/>
          <w:szCs w:val="17"/>
          <w:lang w:val="en-US"/>
        </w:rPr>
        <w:t>la</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ak a</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acı</w:t>
      </w:r>
      <w:r w:rsidRPr="009B05E7">
        <w:rPr>
          <w:rFonts w:ascii="Segoe UI" w:eastAsia="Segoe UI" w:hAnsi="Segoe UI"/>
          <w:spacing w:val="-1"/>
          <w:w w:val="95"/>
          <w:szCs w:val="17"/>
          <w:lang w:val="en-US"/>
        </w:rPr>
        <w:t>y</w:t>
      </w:r>
      <w:r w:rsidRPr="009B05E7">
        <w:rPr>
          <w:rFonts w:ascii="Segoe UI" w:eastAsia="Segoe UI" w:hAnsi="Segoe UI"/>
          <w:w w:val="95"/>
          <w:szCs w:val="17"/>
          <w:lang w:val="en-US"/>
        </w:rPr>
        <w:t>la</w:t>
      </w:r>
      <w:r w:rsidRPr="009B05E7">
        <w:rPr>
          <w:rFonts w:ascii="Segoe UI" w:eastAsia="Segoe UI" w:hAnsi="Segoe UI"/>
          <w:spacing w:val="1"/>
          <w:w w:val="95"/>
          <w:szCs w:val="17"/>
          <w:lang w:val="en-US"/>
        </w:rPr>
        <w:t xml:space="preserve"> </w:t>
      </w:r>
      <w:r w:rsidRPr="009B05E7">
        <w:rPr>
          <w:rFonts w:ascii="Segoe UI" w:eastAsia="Segoe UI" w:hAnsi="Segoe UI"/>
          <w:spacing w:val="-2"/>
          <w:w w:val="95"/>
          <w:szCs w:val="17"/>
          <w:lang w:val="en-US"/>
        </w:rPr>
        <w:t>Ö</w:t>
      </w:r>
      <w:r w:rsidRPr="009B05E7">
        <w:rPr>
          <w:rFonts w:ascii="Segoe UI" w:eastAsia="Segoe UI" w:hAnsi="Segoe UI"/>
          <w:w w:val="95"/>
          <w:szCs w:val="17"/>
          <w:lang w:val="en-US"/>
        </w:rPr>
        <w:t>lç</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e D</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ğ</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l</w:t>
      </w:r>
      <w:r w:rsidRPr="009B05E7">
        <w:rPr>
          <w:rFonts w:ascii="Segoe UI" w:eastAsia="Segoe UI" w:hAnsi="Segoe UI"/>
          <w:spacing w:val="-1"/>
          <w:w w:val="95"/>
          <w:szCs w:val="17"/>
          <w:lang w:val="en-US"/>
        </w:rPr>
        <w:t>end</w:t>
      </w:r>
      <w:r w:rsidRPr="009B05E7">
        <w:rPr>
          <w:rFonts w:ascii="Segoe UI" w:eastAsia="Segoe UI" w:hAnsi="Segoe UI"/>
          <w:w w:val="95"/>
          <w:szCs w:val="17"/>
          <w:lang w:val="en-US"/>
        </w:rPr>
        <w:t>i</w:t>
      </w:r>
      <w:r w:rsidRPr="009B05E7">
        <w:rPr>
          <w:rFonts w:ascii="Segoe UI" w:eastAsia="Segoe UI" w:hAnsi="Segoe UI"/>
          <w:spacing w:val="-2"/>
          <w:w w:val="95"/>
          <w:szCs w:val="17"/>
          <w:lang w:val="en-US"/>
        </w:rPr>
        <w:t>r</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 xml:space="preserve">e </w:t>
      </w:r>
      <w:r w:rsidRPr="009B05E7">
        <w:rPr>
          <w:rFonts w:ascii="Segoe UI" w:eastAsia="Segoe UI" w:hAnsi="Segoe UI"/>
          <w:spacing w:val="-1"/>
          <w:w w:val="95"/>
          <w:szCs w:val="17"/>
          <w:lang w:val="en-US"/>
        </w:rPr>
        <w:t>Me</w:t>
      </w:r>
      <w:r w:rsidRPr="009B05E7">
        <w:rPr>
          <w:rFonts w:ascii="Segoe UI" w:eastAsia="Segoe UI" w:hAnsi="Segoe UI"/>
          <w:spacing w:val="-2"/>
          <w:w w:val="95"/>
          <w:szCs w:val="17"/>
          <w:lang w:val="en-US"/>
        </w:rPr>
        <w:t>r</w:t>
      </w:r>
      <w:r w:rsidRPr="009B05E7">
        <w:rPr>
          <w:rFonts w:ascii="Segoe UI" w:eastAsia="Segoe UI" w:hAnsi="Segoe UI"/>
          <w:spacing w:val="-1"/>
          <w:w w:val="95"/>
          <w:szCs w:val="17"/>
          <w:lang w:val="en-US"/>
        </w:rPr>
        <w:t>ke</w:t>
      </w:r>
      <w:r w:rsidRPr="009B05E7">
        <w:rPr>
          <w:rFonts w:ascii="Segoe UI" w:eastAsia="Segoe UI" w:hAnsi="Segoe UI"/>
          <w:w w:val="95"/>
          <w:szCs w:val="17"/>
          <w:lang w:val="en-US"/>
        </w:rPr>
        <w:t>zl</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n</w:t>
      </w:r>
      <w:r w:rsidRPr="009B05E7">
        <w:rPr>
          <w:rFonts w:ascii="Segoe UI" w:eastAsia="Segoe UI" w:hAnsi="Segoe UI"/>
          <w:w w:val="95"/>
          <w:szCs w:val="17"/>
          <w:lang w:val="en-US"/>
        </w:rPr>
        <w:t xml:space="preserve">in </w:t>
      </w:r>
      <w:r w:rsidRPr="009B05E7">
        <w:rPr>
          <w:rFonts w:ascii="Segoe UI" w:eastAsia="Segoe UI" w:hAnsi="Segoe UI"/>
          <w:spacing w:val="-1"/>
          <w:w w:val="95"/>
          <w:szCs w:val="17"/>
          <w:lang w:val="en-US"/>
        </w:rPr>
        <w:t>f</w:t>
      </w:r>
      <w:r w:rsidRPr="009B05E7">
        <w:rPr>
          <w:rFonts w:ascii="Segoe UI" w:eastAsia="Segoe UI" w:hAnsi="Segoe UI"/>
          <w:w w:val="95"/>
          <w:szCs w:val="17"/>
          <w:lang w:val="en-US"/>
        </w:rPr>
        <w:t>izi</w:t>
      </w:r>
      <w:r w:rsidRPr="009B05E7">
        <w:rPr>
          <w:rFonts w:ascii="Segoe UI" w:eastAsia="Segoe UI" w:hAnsi="Segoe UI"/>
          <w:spacing w:val="-1"/>
          <w:w w:val="95"/>
          <w:szCs w:val="17"/>
          <w:lang w:val="en-US"/>
        </w:rPr>
        <w:t>k</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 xml:space="preserve"> </w:t>
      </w:r>
      <w:r w:rsidRPr="009B05E7">
        <w:rPr>
          <w:rFonts w:ascii="Segoe UI" w:eastAsia="Segoe UI" w:hAnsi="Segoe UI"/>
          <w:w w:val="95"/>
          <w:szCs w:val="17"/>
          <w:lang w:val="en-US"/>
        </w:rPr>
        <w:t>ve i</w:t>
      </w:r>
      <w:r w:rsidRPr="009B05E7">
        <w:rPr>
          <w:rFonts w:ascii="Segoe UI" w:eastAsia="Segoe UI" w:hAnsi="Segoe UI"/>
          <w:spacing w:val="-1"/>
          <w:w w:val="95"/>
          <w:szCs w:val="17"/>
          <w:lang w:val="en-US"/>
        </w:rPr>
        <w:t>n</w:t>
      </w:r>
      <w:r w:rsidRPr="009B05E7">
        <w:rPr>
          <w:rFonts w:ascii="Segoe UI" w:eastAsia="Segoe UI" w:hAnsi="Segoe UI"/>
          <w:spacing w:val="1"/>
          <w:w w:val="95"/>
          <w:szCs w:val="17"/>
          <w:lang w:val="en-US"/>
        </w:rPr>
        <w:t>s</w:t>
      </w:r>
      <w:r w:rsidRPr="009B05E7">
        <w:rPr>
          <w:rFonts w:ascii="Segoe UI" w:eastAsia="Segoe UI" w:hAnsi="Segoe UI"/>
          <w:w w:val="95"/>
          <w:szCs w:val="17"/>
          <w:lang w:val="en-US"/>
        </w:rPr>
        <w:t xml:space="preserve">an </w:t>
      </w:r>
      <w:r w:rsidRPr="009B05E7">
        <w:rPr>
          <w:rFonts w:ascii="Segoe UI" w:eastAsia="Segoe UI" w:hAnsi="Segoe UI"/>
          <w:spacing w:val="-1"/>
          <w:w w:val="95"/>
          <w:szCs w:val="17"/>
          <w:lang w:val="en-US"/>
        </w:rPr>
        <w:t>k</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yn</w:t>
      </w:r>
      <w:r w:rsidRPr="009B05E7">
        <w:rPr>
          <w:rFonts w:ascii="Segoe UI" w:eastAsia="Segoe UI" w:hAnsi="Segoe UI"/>
          <w:w w:val="95"/>
          <w:szCs w:val="17"/>
          <w:lang w:val="en-US"/>
        </w:rPr>
        <w:t>a</w:t>
      </w:r>
      <w:r w:rsidRPr="009B05E7">
        <w:rPr>
          <w:rFonts w:ascii="Segoe UI" w:eastAsia="Segoe UI" w:hAnsi="Segoe UI"/>
          <w:spacing w:val="-2"/>
          <w:w w:val="95"/>
          <w:szCs w:val="17"/>
          <w:lang w:val="en-US"/>
        </w:rPr>
        <w:t>ğ</w:t>
      </w:r>
      <w:r w:rsidRPr="009B05E7">
        <w:rPr>
          <w:rFonts w:ascii="Segoe UI" w:eastAsia="Segoe UI" w:hAnsi="Segoe UI"/>
          <w:w w:val="95"/>
          <w:szCs w:val="17"/>
          <w:lang w:val="en-US"/>
        </w:rPr>
        <w:t>ı</w:t>
      </w:r>
      <w:r w:rsidRPr="009B05E7">
        <w:rPr>
          <w:rFonts w:ascii="Segoe UI" w:eastAsia="Segoe UI" w:hAnsi="Segoe UI"/>
          <w:spacing w:val="1"/>
          <w:w w:val="95"/>
          <w:szCs w:val="17"/>
          <w:lang w:val="en-US"/>
        </w:rPr>
        <w:t xml:space="preserve"> </w:t>
      </w:r>
      <w:r w:rsidRPr="009B05E7">
        <w:rPr>
          <w:rFonts w:ascii="Segoe UI" w:eastAsia="Segoe UI" w:hAnsi="Segoe UI"/>
          <w:spacing w:val="-1"/>
          <w:w w:val="95"/>
          <w:szCs w:val="17"/>
          <w:lang w:val="en-US"/>
        </w:rPr>
        <w:t>k</w:t>
      </w:r>
      <w:r w:rsidRPr="009B05E7">
        <w:rPr>
          <w:rFonts w:ascii="Segoe UI" w:eastAsia="Segoe UI" w:hAnsi="Segoe UI"/>
          <w:w w:val="95"/>
          <w:szCs w:val="17"/>
          <w:lang w:val="en-US"/>
        </w:rPr>
        <w:t>a</w:t>
      </w:r>
      <w:r w:rsidRPr="009B05E7">
        <w:rPr>
          <w:rFonts w:ascii="Segoe UI" w:eastAsia="Segoe UI" w:hAnsi="Segoe UI"/>
          <w:spacing w:val="-2"/>
          <w:w w:val="95"/>
          <w:szCs w:val="17"/>
          <w:lang w:val="en-US"/>
        </w:rPr>
        <w:t>p</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s</w:t>
      </w:r>
      <w:r w:rsidRPr="009B05E7">
        <w:rPr>
          <w:rFonts w:ascii="Segoe UI" w:eastAsia="Segoe UI" w:hAnsi="Segoe UI"/>
          <w:w w:val="95"/>
          <w:szCs w:val="17"/>
          <w:lang w:val="en-US"/>
        </w:rPr>
        <w:t>i</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 xml:space="preserve">e </w:t>
      </w:r>
      <w:r w:rsidRPr="009B05E7">
        <w:rPr>
          <w:rFonts w:ascii="Segoe UI" w:eastAsia="Segoe UI" w:hAnsi="Segoe UI"/>
          <w:spacing w:val="-2"/>
          <w:w w:val="95"/>
          <w:szCs w:val="17"/>
          <w:lang w:val="en-US"/>
        </w:rPr>
        <w:t>g</w:t>
      </w:r>
      <w:r w:rsidRPr="009B05E7">
        <w:rPr>
          <w:rFonts w:ascii="Segoe UI" w:eastAsia="Segoe UI" w:hAnsi="Segoe UI"/>
          <w:spacing w:val="-1"/>
          <w:w w:val="95"/>
          <w:szCs w:val="17"/>
          <w:lang w:val="en-US"/>
        </w:rPr>
        <w:t>ü</w:t>
      </w:r>
      <w:r w:rsidRPr="009B05E7">
        <w:rPr>
          <w:rFonts w:ascii="Segoe UI" w:eastAsia="Segoe UI" w:hAnsi="Segoe UI"/>
          <w:w w:val="95"/>
          <w:szCs w:val="17"/>
          <w:lang w:val="en-US"/>
        </w:rPr>
        <w:t>çl</w:t>
      </w:r>
      <w:r w:rsidRPr="009B05E7">
        <w:rPr>
          <w:rFonts w:ascii="Segoe UI" w:eastAsia="Segoe UI" w:hAnsi="Segoe UI"/>
          <w:spacing w:val="-1"/>
          <w:w w:val="95"/>
          <w:szCs w:val="17"/>
          <w:lang w:val="en-US"/>
        </w:rPr>
        <w:t>end</w:t>
      </w:r>
      <w:r w:rsidRPr="009B05E7">
        <w:rPr>
          <w:rFonts w:ascii="Segoe UI" w:eastAsia="Segoe UI" w:hAnsi="Segoe UI"/>
          <w:w w:val="95"/>
          <w:szCs w:val="17"/>
          <w:lang w:val="en-US"/>
        </w:rPr>
        <w:t>i</w:t>
      </w:r>
      <w:r w:rsidRPr="009B05E7">
        <w:rPr>
          <w:rFonts w:ascii="Segoe UI" w:eastAsia="Segoe UI" w:hAnsi="Segoe UI"/>
          <w:spacing w:val="-2"/>
          <w:w w:val="95"/>
          <w:szCs w:val="17"/>
          <w:lang w:val="en-US"/>
        </w:rPr>
        <w:t>r</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e çalı</w:t>
      </w:r>
      <w:r w:rsidRPr="009B05E7">
        <w:rPr>
          <w:rFonts w:ascii="Segoe UI" w:eastAsia="Segoe UI" w:hAnsi="Segoe UI"/>
          <w:spacing w:val="1"/>
          <w:w w:val="95"/>
          <w:szCs w:val="17"/>
          <w:lang w:val="en-US"/>
        </w:rPr>
        <w:t>ş</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ala</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ı</w:t>
      </w:r>
      <w:r w:rsidRPr="009B05E7">
        <w:rPr>
          <w:rFonts w:ascii="Segoe UI" w:eastAsia="Segoe UI" w:hAnsi="Segoe UI"/>
          <w:spacing w:val="-1"/>
          <w:w w:val="95"/>
          <w:szCs w:val="17"/>
          <w:lang w:val="en-US"/>
        </w:rPr>
        <w:t>n</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 xml:space="preserve"> </w:t>
      </w:r>
      <w:r w:rsidRPr="009B05E7">
        <w:rPr>
          <w:rFonts w:ascii="Segoe UI" w:eastAsia="Segoe UI" w:hAnsi="Segoe UI"/>
          <w:spacing w:val="-2"/>
          <w:w w:val="95"/>
          <w:szCs w:val="17"/>
          <w:lang w:val="en-US"/>
        </w:rPr>
        <w:t>d</w:t>
      </w:r>
      <w:r w:rsidRPr="009B05E7">
        <w:rPr>
          <w:rFonts w:ascii="Segoe UI" w:eastAsia="Segoe UI" w:hAnsi="Segoe UI"/>
          <w:spacing w:val="-1"/>
          <w:w w:val="95"/>
          <w:szCs w:val="17"/>
          <w:lang w:val="en-US"/>
        </w:rPr>
        <w:t>e</w:t>
      </w:r>
      <w:r w:rsidRPr="009B05E7">
        <w:rPr>
          <w:rFonts w:ascii="Segoe UI" w:eastAsia="Segoe UI" w:hAnsi="Segoe UI"/>
          <w:w w:val="95"/>
          <w:szCs w:val="17"/>
          <w:lang w:val="en-US"/>
        </w:rPr>
        <w:t xml:space="preserve">vam </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d</w:t>
      </w:r>
      <w:r w:rsidRPr="009B05E7">
        <w:rPr>
          <w:rFonts w:ascii="Segoe UI" w:eastAsia="Segoe UI" w:hAnsi="Segoe UI"/>
          <w:w w:val="95"/>
          <w:szCs w:val="17"/>
          <w:lang w:val="en-US"/>
        </w:rPr>
        <w:t>il</w:t>
      </w:r>
      <w:r w:rsidRPr="009B05E7">
        <w:rPr>
          <w:rFonts w:ascii="Segoe UI" w:eastAsia="Segoe UI" w:hAnsi="Segoe UI"/>
          <w:spacing w:val="-1"/>
          <w:w w:val="95"/>
          <w:szCs w:val="17"/>
          <w:lang w:val="en-US"/>
        </w:rPr>
        <w:t>e</w:t>
      </w:r>
      <w:r w:rsidRPr="009B05E7">
        <w:rPr>
          <w:rFonts w:ascii="Segoe UI" w:eastAsia="Segoe UI" w:hAnsi="Segoe UI"/>
          <w:w w:val="95"/>
          <w:szCs w:val="17"/>
          <w:lang w:val="en-US"/>
        </w:rPr>
        <w:t>c</w:t>
      </w:r>
      <w:r w:rsidRPr="009B05E7">
        <w:rPr>
          <w:rFonts w:ascii="Segoe UI" w:eastAsia="Segoe UI" w:hAnsi="Segoe UI"/>
          <w:spacing w:val="-1"/>
          <w:w w:val="95"/>
          <w:szCs w:val="17"/>
          <w:lang w:val="en-US"/>
        </w:rPr>
        <w:t>ek</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i</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w:t>
      </w:r>
    </w:p>
    <w:p w:rsidR="009B05E7" w:rsidRPr="009B05E7" w:rsidRDefault="009B05E7" w:rsidP="009B05E7">
      <w:pPr>
        <w:spacing w:line="241" w:lineRule="auto"/>
        <w:rPr>
          <w:lang w:val="en-US"/>
        </w:rPr>
        <w:sectPr w:rsidR="009B05E7" w:rsidRPr="009B05E7">
          <w:type w:val="continuous"/>
          <w:pgSz w:w="16834" w:h="11920" w:orient="landscape"/>
          <w:pgMar w:top="660" w:right="920" w:bottom="280" w:left="1240" w:header="708" w:footer="708" w:gutter="0"/>
          <w:cols w:num="2" w:space="708" w:equalWidth="0">
            <w:col w:w="1686" w:space="1928"/>
            <w:col w:w="11060"/>
          </w:cols>
        </w:sectPr>
      </w:pPr>
    </w:p>
    <w:p w:rsidR="009B05E7" w:rsidRPr="009B05E7" w:rsidRDefault="009B05E7" w:rsidP="009B05E7">
      <w:pPr>
        <w:spacing w:line="200" w:lineRule="exact"/>
        <w:rPr>
          <w:sz w:val="20"/>
          <w:szCs w:val="20"/>
          <w:lang w:val="en-US"/>
        </w:rPr>
      </w:pPr>
    </w:p>
    <w:p w:rsidR="009B05E7" w:rsidRPr="009B05E7" w:rsidRDefault="009B05E7" w:rsidP="009B05E7">
      <w:pPr>
        <w:spacing w:line="200" w:lineRule="exact"/>
        <w:rPr>
          <w:sz w:val="20"/>
          <w:szCs w:val="20"/>
          <w:lang w:val="en-US"/>
        </w:rPr>
      </w:pPr>
    </w:p>
    <w:p w:rsidR="009B05E7" w:rsidRPr="009B05E7" w:rsidRDefault="009B05E7" w:rsidP="009B05E7">
      <w:pPr>
        <w:spacing w:before="18" w:line="200" w:lineRule="exact"/>
        <w:rPr>
          <w:sz w:val="20"/>
          <w:szCs w:val="20"/>
          <w:lang w:val="en-US"/>
        </w:rPr>
      </w:pPr>
    </w:p>
    <w:tbl>
      <w:tblPr>
        <w:tblStyle w:val="TableNormal1"/>
        <w:tblW w:w="0" w:type="auto"/>
        <w:tblInd w:w="98" w:type="dxa"/>
        <w:tblLayout w:type="fixed"/>
        <w:tblLook w:val="01E0" w:firstRow="1" w:lastRow="1" w:firstColumn="1" w:lastColumn="1" w:noHBand="0" w:noVBand="0"/>
      </w:tblPr>
      <w:tblGrid>
        <w:gridCol w:w="3766"/>
        <w:gridCol w:w="2119"/>
        <w:gridCol w:w="2119"/>
        <w:gridCol w:w="2119"/>
        <w:gridCol w:w="2119"/>
        <w:gridCol w:w="2122"/>
      </w:tblGrid>
      <w:tr w:rsidR="009B05E7" w:rsidRPr="009B05E7" w:rsidTr="009B05E7">
        <w:trPr>
          <w:trHeight w:hRule="exact" w:val="478"/>
        </w:trPr>
        <w:tc>
          <w:tcPr>
            <w:tcW w:w="3766" w:type="dxa"/>
            <w:tcBorders>
              <w:top w:val="single" w:sz="7" w:space="0" w:color="000000"/>
              <w:left w:val="nil"/>
              <w:bottom w:val="single" w:sz="7" w:space="0" w:color="000000"/>
              <w:right w:val="single" w:sz="7" w:space="0" w:color="000000"/>
            </w:tcBorders>
            <w:shd w:val="clear" w:color="auto" w:fill="2F75B5"/>
          </w:tcPr>
          <w:p w:rsidR="009B05E7" w:rsidRPr="009B05E7" w:rsidRDefault="009B05E7" w:rsidP="009B05E7">
            <w:pPr>
              <w:spacing w:before="10" w:line="120" w:lineRule="exact"/>
              <w:rPr>
                <w:sz w:val="12"/>
                <w:szCs w:val="12"/>
                <w:lang w:val="en-US"/>
              </w:rPr>
            </w:pPr>
          </w:p>
          <w:p w:rsidR="009B05E7" w:rsidRPr="009B05E7" w:rsidRDefault="009B05E7" w:rsidP="009B05E7">
            <w:pPr>
              <w:ind w:right="1259"/>
              <w:jc w:val="center"/>
              <w:rPr>
                <w:rFonts w:ascii="Calibri" w:eastAsia="Calibri" w:hAnsi="Calibri" w:cs="Calibri"/>
                <w:szCs w:val="17"/>
                <w:lang w:val="en-US"/>
              </w:rPr>
            </w:pPr>
            <w:r w:rsidRPr="009B05E7">
              <w:rPr>
                <w:rFonts w:ascii="Calibri" w:eastAsia="Calibri" w:hAnsi="Calibri" w:cs="Calibri"/>
                <w:b/>
                <w:bCs/>
                <w:color w:val="FFFFFF"/>
                <w:w w:val="105"/>
                <w:szCs w:val="17"/>
                <w:lang w:val="en-US"/>
              </w:rPr>
              <w:t>EK</w:t>
            </w:r>
            <w:r w:rsidRPr="009B05E7">
              <w:rPr>
                <w:rFonts w:ascii="Calibri" w:eastAsia="Calibri" w:hAnsi="Calibri" w:cs="Calibri"/>
                <w:b/>
                <w:bCs/>
                <w:color w:val="FFFFFF"/>
                <w:spacing w:val="-1"/>
                <w:w w:val="105"/>
                <w:szCs w:val="17"/>
                <w:lang w:val="en-US"/>
              </w:rPr>
              <w:t>ONO</w:t>
            </w:r>
            <w:r w:rsidRPr="009B05E7">
              <w:rPr>
                <w:rFonts w:ascii="Calibri" w:eastAsia="Calibri" w:hAnsi="Calibri" w:cs="Calibri"/>
                <w:b/>
                <w:bCs/>
                <w:color w:val="FFFFFF"/>
                <w:w w:val="105"/>
                <w:szCs w:val="17"/>
                <w:lang w:val="en-US"/>
              </w:rPr>
              <w:t>M</w:t>
            </w:r>
            <w:r w:rsidRPr="009B05E7">
              <w:rPr>
                <w:rFonts w:ascii="Calibri" w:eastAsia="Calibri" w:hAnsi="Calibri" w:cs="Calibri"/>
                <w:b/>
                <w:bCs/>
                <w:color w:val="FFFFFF"/>
                <w:spacing w:val="-3"/>
                <w:w w:val="105"/>
                <w:szCs w:val="17"/>
                <w:lang w:val="en-US"/>
              </w:rPr>
              <w:t>İ</w:t>
            </w:r>
            <w:r w:rsidRPr="009B05E7">
              <w:rPr>
                <w:rFonts w:ascii="Calibri" w:eastAsia="Calibri" w:hAnsi="Calibri" w:cs="Calibri"/>
                <w:b/>
                <w:bCs/>
                <w:color w:val="FFFFFF"/>
                <w:w w:val="105"/>
                <w:szCs w:val="17"/>
                <w:lang w:val="en-US"/>
              </w:rPr>
              <w:t>K</w:t>
            </w:r>
            <w:r w:rsidRPr="009B05E7">
              <w:rPr>
                <w:rFonts w:ascii="Calibri" w:eastAsia="Calibri" w:hAnsi="Calibri" w:cs="Calibri"/>
                <w:b/>
                <w:bCs/>
                <w:color w:val="FFFFFF"/>
                <w:spacing w:val="-22"/>
                <w:w w:val="105"/>
                <w:szCs w:val="17"/>
                <w:lang w:val="en-US"/>
              </w:rPr>
              <w:t xml:space="preserve"> </w:t>
            </w:r>
            <w:r w:rsidRPr="009B05E7">
              <w:rPr>
                <w:rFonts w:ascii="Calibri" w:eastAsia="Calibri" w:hAnsi="Calibri" w:cs="Calibri"/>
                <w:b/>
                <w:bCs/>
                <w:color w:val="FFFFFF"/>
                <w:w w:val="105"/>
                <w:szCs w:val="17"/>
                <w:lang w:val="en-US"/>
              </w:rPr>
              <w:t>K</w:t>
            </w:r>
            <w:r w:rsidRPr="009B05E7">
              <w:rPr>
                <w:rFonts w:ascii="Calibri" w:eastAsia="Calibri" w:hAnsi="Calibri" w:cs="Calibri"/>
                <w:b/>
                <w:bCs/>
                <w:color w:val="FFFFFF"/>
                <w:spacing w:val="-1"/>
                <w:w w:val="105"/>
                <w:szCs w:val="17"/>
                <w:lang w:val="en-US"/>
              </w:rPr>
              <w:t>OD</w:t>
            </w:r>
          </w:p>
        </w:tc>
        <w:tc>
          <w:tcPr>
            <w:tcW w:w="2119" w:type="dxa"/>
            <w:tcBorders>
              <w:top w:val="single" w:sz="7" w:space="0" w:color="000000"/>
              <w:left w:val="single" w:sz="7" w:space="0" w:color="000000"/>
              <w:bottom w:val="single" w:sz="7" w:space="0" w:color="000000"/>
              <w:right w:val="single" w:sz="7" w:space="0" w:color="000000"/>
            </w:tcBorders>
            <w:shd w:val="clear" w:color="auto" w:fill="2F75B5"/>
          </w:tcPr>
          <w:p w:rsidR="009B05E7" w:rsidRPr="009B05E7" w:rsidRDefault="009B05E7" w:rsidP="009B05E7">
            <w:pPr>
              <w:spacing w:before="14"/>
              <w:ind w:right="847"/>
              <w:jc w:val="center"/>
              <w:rPr>
                <w:rFonts w:ascii="Calibri" w:eastAsia="Calibri" w:hAnsi="Calibri" w:cs="Calibri"/>
                <w:szCs w:val="17"/>
                <w:lang w:val="en-US"/>
              </w:rPr>
            </w:pPr>
            <w:r w:rsidRPr="009B05E7">
              <w:rPr>
                <w:rFonts w:ascii="Calibri" w:eastAsia="Calibri" w:hAnsi="Calibri" w:cs="Calibri"/>
                <w:b/>
                <w:bCs/>
                <w:color w:val="FFFFFF"/>
                <w:w w:val="105"/>
                <w:szCs w:val="17"/>
                <w:lang w:val="en-US"/>
              </w:rPr>
              <w:t>2020</w:t>
            </w:r>
          </w:p>
          <w:p w:rsidR="009B05E7" w:rsidRPr="009B05E7" w:rsidRDefault="009B05E7" w:rsidP="009B05E7">
            <w:pPr>
              <w:spacing w:before="20"/>
              <w:ind w:right="818"/>
              <w:jc w:val="center"/>
              <w:rPr>
                <w:rFonts w:ascii="Calibri" w:eastAsia="Calibri" w:hAnsi="Calibri" w:cs="Calibri"/>
                <w:szCs w:val="17"/>
                <w:lang w:val="en-US"/>
              </w:rPr>
            </w:pPr>
            <w:r w:rsidRPr="009B05E7">
              <w:rPr>
                <w:rFonts w:ascii="Calibri" w:eastAsia="Calibri" w:hAnsi="Calibri" w:cs="Calibri"/>
                <w:b/>
                <w:bCs/>
                <w:color w:val="FFFFFF"/>
                <w:w w:val="105"/>
                <w:szCs w:val="17"/>
                <w:lang w:val="en-US"/>
              </w:rPr>
              <w:t>B</w:t>
            </w:r>
            <w:r w:rsidRPr="009B05E7">
              <w:rPr>
                <w:rFonts w:ascii="Calibri" w:eastAsia="Calibri" w:hAnsi="Calibri" w:cs="Calibri"/>
                <w:b/>
                <w:bCs/>
                <w:color w:val="FFFFFF"/>
                <w:spacing w:val="-1"/>
                <w:w w:val="105"/>
                <w:szCs w:val="17"/>
                <w:lang w:val="en-US"/>
              </w:rPr>
              <w:t>üt</w:t>
            </w:r>
            <w:r w:rsidRPr="009B05E7">
              <w:rPr>
                <w:rFonts w:ascii="Calibri" w:eastAsia="Calibri" w:hAnsi="Calibri" w:cs="Calibri"/>
                <w:b/>
                <w:bCs/>
                <w:color w:val="FFFFFF"/>
                <w:spacing w:val="1"/>
                <w:w w:val="105"/>
                <w:szCs w:val="17"/>
                <w:lang w:val="en-US"/>
              </w:rPr>
              <w:t>ç</w:t>
            </w:r>
            <w:r w:rsidRPr="009B05E7">
              <w:rPr>
                <w:rFonts w:ascii="Calibri" w:eastAsia="Calibri" w:hAnsi="Calibri" w:cs="Calibri"/>
                <w:b/>
                <w:bCs/>
                <w:color w:val="FFFFFF"/>
                <w:w w:val="105"/>
                <w:szCs w:val="17"/>
                <w:lang w:val="en-US"/>
              </w:rPr>
              <w:t>e</w:t>
            </w:r>
          </w:p>
        </w:tc>
        <w:tc>
          <w:tcPr>
            <w:tcW w:w="2119" w:type="dxa"/>
            <w:tcBorders>
              <w:top w:val="single" w:sz="7" w:space="0" w:color="000000"/>
              <w:left w:val="single" w:sz="7" w:space="0" w:color="000000"/>
              <w:bottom w:val="single" w:sz="7" w:space="0" w:color="000000"/>
              <w:right w:val="single" w:sz="7" w:space="0" w:color="000000"/>
            </w:tcBorders>
            <w:shd w:val="clear" w:color="auto" w:fill="2F75B5"/>
          </w:tcPr>
          <w:p w:rsidR="009B05E7" w:rsidRPr="009B05E7" w:rsidRDefault="009B05E7" w:rsidP="009B05E7">
            <w:pPr>
              <w:spacing w:before="14"/>
              <w:ind w:right="847"/>
              <w:jc w:val="center"/>
              <w:rPr>
                <w:rFonts w:ascii="Calibri" w:eastAsia="Calibri" w:hAnsi="Calibri" w:cs="Calibri"/>
                <w:szCs w:val="17"/>
                <w:lang w:val="en-US"/>
              </w:rPr>
            </w:pPr>
            <w:r w:rsidRPr="009B05E7">
              <w:rPr>
                <w:rFonts w:ascii="Calibri" w:eastAsia="Calibri" w:hAnsi="Calibri" w:cs="Calibri"/>
                <w:b/>
                <w:bCs/>
                <w:color w:val="FFFFFF"/>
                <w:w w:val="105"/>
                <w:szCs w:val="17"/>
                <w:lang w:val="en-US"/>
              </w:rPr>
              <w:t>2020</w:t>
            </w:r>
          </w:p>
          <w:p w:rsidR="009B05E7" w:rsidRPr="009B05E7" w:rsidRDefault="009B05E7" w:rsidP="009B05E7">
            <w:pPr>
              <w:spacing w:before="20"/>
              <w:ind w:right="358"/>
              <w:jc w:val="center"/>
              <w:rPr>
                <w:rFonts w:ascii="Calibri" w:eastAsia="Calibri" w:hAnsi="Calibri" w:cs="Calibri"/>
                <w:szCs w:val="17"/>
                <w:lang w:val="en-US"/>
              </w:rPr>
            </w:pPr>
            <w:r w:rsidRPr="009B05E7">
              <w:rPr>
                <w:rFonts w:ascii="Calibri" w:eastAsia="Calibri" w:hAnsi="Calibri" w:cs="Calibri"/>
                <w:b/>
                <w:bCs/>
                <w:color w:val="FFFFFF"/>
                <w:spacing w:val="-1"/>
                <w:w w:val="105"/>
                <w:szCs w:val="17"/>
                <w:lang w:val="en-US"/>
              </w:rPr>
              <w:t>Ha</w:t>
            </w:r>
            <w:r w:rsidRPr="009B05E7">
              <w:rPr>
                <w:rFonts w:ascii="Calibri" w:eastAsia="Calibri" w:hAnsi="Calibri" w:cs="Calibri"/>
                <w:b/>
                <w:bCs/>
                <w:color w:val="FFFFFF"/>
                <w:w w:val="105"/>
                <w:szCs w:val="17"/>
                <w:lang w:val="en-US"/>
              </w:rPr>
              <w:t>r</w:t>
            </w:r>
            <w:r w:rsidRPr="009B05E7">
              <w:rPr>
                <w:rFonts w:ascii="Calibri" w:eastAsia="Calibri" w:hAnsi="Calibri" w:cs="Calibri"/>
                <w:b/>
                <w:bCs/>
                <w:color w:val="FFFFFF"/>
                <w:spacing w:val="1"/>
                <w:w w:val="105"/>
                <w:szCs w:val="17"/>
                <w:lang w:val="en-US"/>
              </w:rPr>
              <w:t>c</w:t>
            </w:r>
            <w:r w:rsidRPr="009B05E7">
              <w:rPr>
                <w:rFonts w:ascii="Calibri" w:eastAsia="Calibri" w:hAnsi="Calibri" w:cs="Calibri"/>
                <w:b/>
                <w:bCs/>
                <w:color w:val="FFFFFF"/>
                <w:spacing w:val="-1"/>
                <w:w w:val="105"/>
                <w:szCs w:val="17"/>
                <w:lang w:val="en-US"/>
              </w:rPr>
              <w:t>am</w:t>
            </w:r>
            <w:r w:rsidRPr="009B05E7">
              <w:rPr>
                <w:rFonts w:ascii="Calibri" w:eastAsia="Calibri" w:hAnsi="Calibri" w:cs="Calibri"/>
                <w:b/>
                <w:bCs/>
                <w:color w:val="FFFFFF"/>
                <w:w w:val="105"/>
                <w:szCs w:val="17"/>
                <w:lang w:val="en-US"/>
              </w:rPr>
              <w:t>a</w:t>
            </w:r>
            <w:r w:rsidRPr="009B05E7">
              <w:rPr>
                <w:rFonts w:ascii="Calibri" w:eastAsia="Calibri" w:hAnsi="Calibri" w:cs="Calibri"/>
                <w:b/>
                <w:bCs/>
                <w:color w:val="FFFFFF"/>
                <w:spacing w:val="-26"/>
                <w:w w:val="105"/>
                <w:szCs w:val="17"/>
                <w:lang w:val="en-US"/>
              </w:rPr>
              <w:t xml:space="preserve"> </w:t>
            </w:r>
            <w:r w:rsidRPr="009B05E7">
              <w:rPr>
                <w:rFonts w:ascii="Calibri" w:eastAsia="Calibri" w:hAnsi="Calibri" w:cs="Calibri"/>
                <w:b/>
                <w:bCs/>
                <w:color w:val="FFFFFF"/>
                <w:w w:val="105"/>
                <w:szCs w:val="17"/>
                <w:lang w:val="en-US"/>
              </w:rPr>
              <w:t>(</w:t>
            </w:r>
            <w:r w:rsidRPr="009B05E7">
              <w:rPr>
                <w:rFonts w:ascii="Calibri" w:eastAsia="Calibri" w:hAnsi="Calibri" w:cs="Calibri"/>
                <w:b/>
                <w:bCs/>
                <w:color w:val="FFFFFF"/>
                <w:spacing w:val="-1"/>
                <w:w w:val="105"/>
                <w:szCs w:val="17"/>
                <w:lang w:val="en-US"/>
              </w:rPr>
              <w:t>Ha</w:t>
            </w:r>
            <w:r w:rsidRPr="009B05E7">
              <w:rPr>
                <w:rFonts w:ascii="Calibri" w:eastAsia="Calibri" w:hAnsi="Calibri" w:cs="Calibri"/>
                <w:b/>
                <w:bCs/>
                <w:color w:val="FFFFFF"/>
                <w:w w:val="105"/>
                <w:szCs w:val="17"/>
                <w:lang w:val="en-US"/>
              </w:rPr>
              <w:t>zir</w:t>
            </w:r>
            <w:r w:rsidRPr="009B05E7">
              <w:rPr>
                <w:rFonts w:ascii="Calibri" w:eastAsia="Calibri" w:hAnsi="Calibri" w:cs="Calibri"/>
                <w:b/>
                <w:bCs/>
                <w:color w:val="FFFFFF"/>
                <w:spacing w:val="-1"/>
                <w:w w:val="105"/>
                <w:szCs w:val="17"/>
                <w:lang w:val="en-US"/>
              </w:rPr>
              <w:t>an</w:t>
            </w:r>
            <w:r w:rsidRPr="009B05E7">
              <w:rPr>
                <w:rFonts w:ascii="Calibri" w:eastAsia="Calibri" w:hAnsi="Calibri" w:cs="Calibri"/>
                <w:b/>
                <w:bCs/>
                <w:color w:val="FFFFFF"/>
                <w:w w:val="105"/>
                <w:szCs w:val="17"/>
                <w:lang w:val="en-US"/>
              </w:rPr>
              <w:t>)</w:t>
            </w:r>
          </w:p>
        </w:tc>
        <w:tc>
          <w:tcPr>
            <w:tcW w:w="2119" w:type="dxa"/>
            <w:tcBorders>
              <w:top w:val="single" w:sz="7" w:space="0" w:color="000000"/>
              <w:left w:val="single" w:sz="7" w:space="0" w:color="000000"/>
              <w:bottom w:val="single" w:sz="7" w:space="0" w:color="000000"/>
              <w:right w:val="single" w:sz="7" w:space="0" w:color="000000"/>
            </w:tcBorders>
            <w:shd w:val="clear" w:color="auto" w:fill="2F75B5"/>
          </w:tcPr>
          <w:p w:rsidR="009B05E7" w:rsidRPr="009B05E7" w:rsidRDefault="009B05E7" w:rsidP="009B05E7">
            <w:pPr>
              <w:spacing w:before="14"/>
              <w:ind w:right="847"/>
              <w:jc w:val="center"/>
              <w:rPr>
                <w:rFonts w:ascii="Calibri" w:eastAsia="Calibri" w:hAnsi="Calibri" w:cs="Calibri"/>
                <w:szCs w:val="17"/>
                <w:lang w:val="en-US"/>
              </w:rPr>
            </w:pPr>
            <w:r w:rsidRPr="009B05E7">
              <w:rPr>
                <w:rFonts w:ascii="Calibri" w:eastAsia="Calibri" w:hAnsi="Calibri" w:cs="Calibri"/>
                <w:b/>
                <w:bCs/>
                <w:color w:val="FFFFFF"/>
                <w:w w:val="105"/>
                <w:szCs w:val="17"/>
                <w:lang w:val="en-US"/>
              </w:rPr>
              <w:t>2021</w:t>
            </w:r>
          </w:p>
          <w:p w:rsidR="009B05E7" w:rsidRPr="009B05E7" w:rsidRDefault="009B05E7" w:rsidP="009B05E7">
            <w:pPr>
              <w:spacing w:before="20"/>
              <w:ind w:right="819"/>
              <w:jc w:val="center"/>
              <w:rPr>
                <w:rFonts w:ascii="Calibri" w:eastAsia="Calibri" w:hAnsi="Calibri" w:cs="Calibri"/>
                <w:szCs w:val="17"/>
                <w:lang w:val="en-US"/>
              </w:rPr>
            </w:pPr>
            <w:r w:rsidRPr="009B05E7">
              <w:rPr>
                <w:rFonts w:ascii="Calibri" w:eastAsia="Calibri" w:hAnsi="Calibri" w:cs="Calibri"/>
                <w:b/>
                <w:bCs/>
                <w:color w:val="FFFFFF"/>
                <w:w w:val="105"/>
                <w:szCs w:val="17"/>
                <w:lang w:val="en-US"/>
              </w:rPr>
              <w:t>B</w:t>
            </w:r>
            <w:r w:rsidRPr="009B05E7">
              <w:rPr>
                <w:rFonts w:ascii="Calibri" w:eastAsia="Calibri" w:hAnsi="Calibri" w:cs="Calibri"/>
                <w:b/>
                <w:bCs/>
                <w:color w:val="FFFFFF"/>
                <w:spacing w:val="-1"/>
                <w:w w:val="105"/>
                <w:szCs w:val="17"/>
                <w:lang w:val="en-US"/>
              </w:rPr>
              <w:t>üt</w:t>
            </w:r>
            <w:r w:rsidRPr="009B05E7">
              <w:rPr>
                <w:rFonts w:ascii="Calibri" w:eastAsia="Calibri" w:hAnsi="Calibri" w:cs="Calibri"/>
                <w:b/>
                <w:bCs/>
                <w:color w:val="FFFFFF"/>
                <w:spacing w:val="1"/>
                <w:w w:val="105"/>
                <w:szCs w:val="17"/>
                <w:lang w:val="en-US"/>
              </w:rPr>
              <w:t>ç</w:t>
            </w:r>
            <w:r w:rsidRPr="009B05E7">
              <w:rPr>
                <w:rFonts w:ascii="Calibri" w:eastAsia="Calibri" w:hAnsi="Calibri" w:cs="Calibri"/>
                <w:b/>
                <w:bCs/>
                <w:color w:val="FFFFFF"/>
                <w:w w:val="105"/>
                <w:szCs w:val="17"/>
                <w:lang w:val="en-US"/>
              </w:rPr>
              <w:t>e</w:t>
            </w:r>
          </w:p>
        </w:tc>
        <w:tc>
          <w:tcPr>
            <w:tcW w:w="2119" w:type="dxa"/>
            <w:tcBorders>
              <w:top w:val="single" w:sz="7" w:space="0" w:color="000000"/>
              <w:left w:val="single" w:sz="7" w:space="0" w:color="000000"/>
              <w:bottom w:val="single" w:sz="7" w:space="0" w:color="000000"/>
              <w:right w:val="single" w:sz="7" w:space="0" w:color="000000"/>
            </w:tcBorders>
            <w:shd w:val="clear" w:color="auto" w:fill="2F75B5"/>
          </w:tcPr>
          <w:p w:rsidR="009B05E7" w:rsidRPr="009B05E7" w:rsidRDefault="009B05E7" w:rsidP="009B05E7">
            <w:pPr>
              <w:spacing w:before="14"/>
              <w:ind w:right="847"/>
              <w:jc w:val="center"/>
              <w:rPr>
                <w:rFonts w:ascii="Calibri" w:eastAsia="Calibri" w:hAnsi="Calibri" w:cs="Calibri"/>
                <w:szCs w:val="17"/>
                <w:lang w:val="en-US"/>
              </w:rPr>
            </w:pPr>
            <w:r w:rsidRPr="009B05E7">
              <w:rPr>
                <w:rFonts w:ascii="Calibri" w:eastAsia="Calibri" w:hAnsi="Calibri" w:cs="Calibri"/>
                <w:b/>
                <w:bCs/>
                <w:color w:val="FFFFFF"/>
                <w:w w:val="105"/>
                <w:szCs w:val="17"/>
                <w:lang w:val="en-US"/>
              </w:rPr>
              <w:t>2022</w:t>
            </w:r>
          </w:p>
          <w:p w:rsidR="009B05E7" w:rsidRPr="009B05E7" w:rsidRDefault="009B05E7" w:rsidP="009B05E7">
            <w:pPr>
              <w:spacing w:before="20"/>
              <w:ind w:right="752"/>
              <w:jc w:val="center"/>
              <w:rPr>
                <w:rFonts w:ascii="Calibri" w:eastAsia="Calibri" w:hAnsi="Calibri" w:cs="Calibri"/>
                <w:szCs w:val="17"/>
                <w:lang w:val="en-US"/>
              </w:rPr>
            </w:pPr>
            <w:r w:rsidRPr="009B05E7">
              <w:rPr>
                <w:rFonts w:ascii="Calibri" w:eastAsia="Calibri" w:hAnsi="Calibri" w:cs="Calibri"/>
                <w:b/>
                <w:bCs/>
                <w:color w:val="FFFFFF"/>
                <w:spacing w:val="-1"/>
                <w:w w:val="105"/>
                <w:szCs w:val="17"/>
                <w:lang w:val="en-US"/>
              </w:rPr>
              <w:t>Tahm</w:t>
            </w:r>
            <w:r w:rsidRPr="009B05E7">
              <w:rPr>
                <w:rFonts w:ascii="Calibri" w:eastAsia="Calibri" w:hAnsi="Calibri" w:cs="Calibri"/>
                <w:b/>
                <w:bCs/>
                <w:color w:val="FFFFFF"/>
                <w:w w:val="105"/>
                <w:szCs w:val="17"/>
                <w:lang w:val="en-US"/>
              </w:rPr>
              <w:t>in</w:t>
            </w:r>
          </w:p>
        </w:tc>
        <w:tc>
          <w:tcPr>
            <w:tcW w:w="2122" w:type="dxa"/>
            <w:tcBorders>
              <w:top w:val="single" w:sz="7" w:space="0" w:color="000000"/>
              <w:left w:val="single" w:sz="7" w:space="0" w:color="000000"/>
              <w:bottom w:val="single" w:sz="7" w:space="0" w:color="000000"/>
              <w:right w:val="nil"/>
            </w:tcBorders>
            <w:shd w:val="clear" w:color="auto" w:fill="2F75B5"/>
          </w:tcPr>
          <w:p w:rsidR="009B05E7" w:rsidRPr="009B05E7" w:rsidRDefault="009B05E7" w:rsidP="009B05E7">
            <w:pPr>
              <w:spacing w:before="14"/>
              <w:ind w:right="857"/>
              <w:jc w:val="center"/>
              <w:rPr>
                <w:rFonts w:ascii="Calibri" w:eastAsia="Calibri" w:hAnsi="Calibri" w:cs="Calibri"/>
                <w:szCs w:val="17"/>
                <w:lang w:val="en-US"/>
              </w:rPr>
            </w:pPr>
            <w:r w:rsidRPr="009B05E7">
              <w:rPr>
                <w:rFonts w:ascii="Calibri" w:eastAsia="Calibri" w:hAnsi="Calibri" w:cs="Calibri"/>
                <w:b/>
                <w:bCs/>
                <w:color w:val="FFFFFF"/>
                <w:w w:val="105"/>
                <w:szCs w:val="17"/>
                <w:lang w:val="en-US"/>
              </w:rPr>
              <w:t>2023</w:t>
            </w:r>
          </w:p>
          <w:p w:rsidR="009B05E7" w:rsidRPr="009B05E7" w:rsidRDefault="009B05E7" w:rsidP="009B05E7">
            <w:pPr>
              <w:spacing w:before="20"/>
              <w:ind w:right="763"/>
              <w:jc w:val="center"/>
              <w:rPr>
                <w:rFonts w:ascii="Calibri" w:eastAsia="Calibri" w:hAnsi="Calibri" w:cs="Calibri"/>
                <w:szCs w:val="17"/>
                <w:lang w:val="en-US"/>
              </w:rPr>
            </w:pPr>
            <w:r w:rsidRPr="009B05E7">
              <w:rPr>
                <w:rFonts w:ascii="Calibri" w:eastAsia="Calibri" w:hAnsi="Calibri" w:cs="Calibri"/>
                <w:b/>
                <w:bCs/>
                <w:color w:val="FFFFFF"/>
                <w:spacing w:val="-1"/>
                <w:w w:val="105"/>
                <w:szCs w:val="17"/>
                <w:lang w:val="en-US"/>
              </w:rPr>
              <w:t>Tahm</w:t>
            </w:r>
            <w:r w:rsidRPr="009B05E7">
              <w:rPr>
                <w:rFonts w:ascii="Calibri" w:eastAsia="Calibri" w:hAnsi="Calibri" w:cs="Calibri"/>
                <w:b/>
                <w:bCs/>
                <w:color w:val="FFFFFF"/>
                <w:w w:val="105"/>
                <w:szCs w:val="17"/>
                <w:lang w:val="en-US"/>
              </w:rPr>
              <w:t>in</w:t>
            </w:r>
          </w:p>
        </w:tc>
      </w:tr>
      <w:tr w:rsidR="009B05E7" w:rsidRPr="009B05E7" w:rsidTr="009B05E7">
        <w:trPr>
          <w:trHeight w:hRule="exact" w:val="241"/>
        </w:trPr>
        <w:tc>
          <w:tcPr>
            <w:tcW w:w="3766" w:type="dxa"/>
            <w:tcBorders>
              <w:top w:val="single" w:sz="7" w:space="0" w:color="000000"/>
              <w:left w:val="nil"/>
              <w:bottom w:val="single" w:sz="2" w:space="0" w:color="000000"/>
              <w:right w:val="single" w:sz="7" w:space="0" w:color="000000"/>
            </w:tcBorders>
          </w:tcPr>
          <w:p w:rsidR="009B05E7" w:rsidRPr="009B05E7" w:rsidRDefault="009B05E7" w:rsidP="009B05E7">
            <w:pPr>
              <w:spacing w:before="10"/>
              <w:rPr>
                <w:rFonts w:ascii="Calibri" w:eastAsia="Calibri" w:hAnsi="Calibri" w:cs="Calibri"/>
                <w:szCs w:val="17"/>
                <w:lang w:val="en-US"/>
              </w:rPr>
            </w:pPr>
            <w:r w:rsidRPr="009B05E7">
              <w:rPr>
                <w:rFonts w:ascii="Calibri" w:eastAsia="Calibri" w:hAnsi="Calibri" w:cs="Calibri"/>
                <w:i/>
                <w:w w:val="105"/>
                <w:szCs w:val="17"/>
                <w:lang w:val="en-US"/>
              </w:rPr>
              <w:t>Pe</w:t>
            </w:r>
            <w:r w:rsidRPr="009B05E7">
              <w:rPr>
                <w:rFonts w:ascii="Calibri" w:eastAsia="Calibri" w:hAnsi="Calibri" w:cs="Calibri"/>
                <w:i/>
                <w:spacing w:val="-2"/>
                <w:w w:val="105"/>
                <w:szCs w:val="17"/>
                <w:lang w:val="en-US"/>
              </w:rPr>
              <w:t>r</w:t>
            </w:r>
            <w:r w:rsidRPr="009B05E7">
              <w:rPr>
                <w:rFonts w:ascii="Calibri" w:eastAsia="Calibri" w:hAnsi="Calibri" w:cs="Calibri"/>
                <w:i/>
                <w:spacing w:val="-1"/>
                <w:w w:val="105"/>
                <w:szCs w:val="17"/>
                <w:lang w:val="en-US"/>
              </w:rPr>
              <w:t>s</w:t>
            </w:r>
            <w:r w:rsidRPr="009B05E7">
              <w:rPr>
                <w:rFonts w:ascii="Calibri" w:eastAsia="Calibri" w:hAnsi="Calibri" w:cs="Calibri"/>
                <w:i/>
                <w:spacing w:val="-3"/>
                <w:w w:val="105"/>
                <w:szCs w:val="17"/>
                <w:lang w:val="en-US"/>
              </w:rPr>
              <w:t>o</w:t>
            </w:r>
            <w:r w:rsidRPr="009B05E7">
              <w:rPr>
                <w:rFonts w:ascii="Calibri" w:eastAsia="Calibri" w:hAnsi="Calibri" w:cs="Calibri"/>
                <w:i/>
                <w:spacing w:val="1"/>
                <w:w w:val="105"/>
                <w:szCs w:val="17"/>
                <w:lang w:val="en-US"/>
              </w:rPr>
              <w:t>n</w:t>
            </w:r>
            <w:r w:rsidRPr="009B05E7">
              <w:rPr>
                <w:rFonts w:ascii="Calibri" w:eastAsia="Calibri" w:hAnsi="Calibri" w:cs="Calibri"/>
                <w:i/>
                <w:w w:val="105"/>
                <w:szCs w:val="17"/>
                <w:lang w:val="en-US"/>
              </w:rPr>
              <w:t>el</w:t>
            </w:r>
            <w:r w:rsidRPr="009B05E7">
              <w:rPr>
                <w:rFonts w:ascii="Calibri" w:eastAsia="Calibri" w:hAnsi="Calibri" w:cs="Calibri"/>
                <w:i/>
                <w:spacing w:val="-25"/>
                <w:w w:val="105"/>
                <w:szCs w:val="17"/>
                <w:lang w:val="en-US"/>
              </w:rPr>
              <w:t xml:space="preserve"> </w:t>
            </w:r>
            <w:r w:rsidRPr="009B05E7">
              <w:rPr>
                <w:rFonts w:ascii="Calibri" w:eastAsia="Calibri" w:hAnsi="Calibri" w:cs="Calibri"/>
                <w:i/>
                <w:spacing w:val="-1"/>
                <w:w w:val="105"/>
                <w:szCs w:val="17"/>
                <w:lang w:val="en-US"/>
              </w:rPr>
              <w:t>G</w:t>
            </w:r>
            <w:r w:rsidRPr="009B05E7">
              <w:rPr>
                <w:rFonts w:ascii="Calibri" w:eastAsia="Calibri" w:hAnsi="Calibri" w:cs="Calibri"/>
                <w:i/>
                <w:w w:val="105"/>
                <w:szCs w:val="17"/>
                <w:lang w:val="en-US"/>
              </w:rPr>
              <w:t>i</w:t>
            </w:r>
            <w:r w:rsidRPr="009B05E7">
              <w:rPr>
                <w:rFonts w:ascii="Calibri" w:eastAsia="Calibri" w:hAnsi="Calibri" w:cs="Calibri"/>
                <w:i/>
                <w:spacing w:val="1"/>
                <w:w w:val="105"/>
                <w:szCs w:val="17"/>
                <w:lang w:val="en-US"/>
              </w:rPr>
              <w:t>d</w:t>
            </w:r>
            <w:r w:rsidRPr="009B05E7">
              <w:rPr>
                <w:rFonts w:ascii="Calibri" w:eastAsia="Calibri" w:hAnsi="Calibri" w:cs="Calibri"/>
                <w:i/>
                <w:w w:val="105"/>
                <w:szCs w:val="17"/>
                <w:lang w:val="en-US"/>
              </w:rPr>
              <w:t>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le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i</w:t>
            </w:r>
          </w:p>
        </w:tc>
        <w:tc>
          <w:tcPr>
            <w:tcW w:w="2119" w:type="dxa"/>
            <w:tcBorders>
              <w:top w:val="single" w:sz="7" w:space="0" w:color="000000"/>
              <w:left w:val="single" w:sz="7" w:space="0" w:color="000000"/>
              <w:bottom w:val="single" w:sz="2" w:space="0" w:color="000000"/>
              <w:right w:val="single" w:sz="7" w:space="0" w:color="000000"/>
            </w:tcBorders>
          </w:tcPr>
          <w:p w:rsidR="009B05E7" w:rsidRPr="009B05E7" w:rsidRDefault="009B05E7" w:rsidP="006846F0">
            <w:pPr>
              <w:spacing w:before="10"/>
              <w:jc w:val="right"/>
              <w:rPr>
                <w:rFonts w:ascii="Calibri" w:eastAsia="Calibri" w:hAnsi="Calibri" w:cs="Calibri"/>
                <w:szCs w:val="17"/>
                <w:lang w:val="en-US"/>
              </w:rPr>
            </w:pPr>
            <w:r w:rsidRPr="009B05E7">
              <w:rPr>
                <w:rFonts w:ascii="Calibri" w:eastAsia="Calibri" w:hAnsi="Calibri" w:cs="Calibri"/>
                <w:w w:val="105"/>
                <w:szCs w:val="17"/>
                <w:lang w:val="en-US"/>
              </w:rPr>
              <w:t>11</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240</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c>
          <w:tcPr>
            <w:tcW w:w="2119" w:type="dxa"/>
            <w:tcBorders>
              <w:top w:val="single" w:sz="7" w:space="0" w:color="000000"/>
              <w:left w:val="single" w:sz="7" w:space="0" w:color="000000"/>
              <w:bottom w:val="single" w:sz="2" w:space="0" w:color="000000"/>
              <w:right w:val="single" w:sz="7" w:space="0" w:color="000000"/>
            </w:tcBorders>
          </w:tcPr>
          <w:p w:rsidR="009B05E7" w:rsidRPr="009B05E7" w:rsidRDefault="009B05E7" w:rsidP="006846F0">
            <w:pPr>
              <w:spacing w:before="10"/>
              <w:jc w:val="right"/>
              <w:rPr>
                <w:rFonts w:ascii="Calibri" w:eastAsia="Calibri" w:hAnsi="Calibri" w:cs="Calibri"/>
                <w:szCs w:val="17"/>
                <w:lang w:val="en-US"/>
              </w:rPr>
            </w:pPr>
            <w:r w:rsidRPr="009B05E7">
              <w:rPr>
                <w:rFonts w:ascii="Calibri" w:eastAsia="Calibri" w:hAnsi="Calibri" w:cs="Calibri"/>
                <w:w w:val="105"/>
                <w:szCs w:val="17"/>
                <w:lang w:val="en-US"/>
              </w:rPr>
              <w:t>6</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098</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837</w:t>
            </w:r>
          </w:p>
        </w:tc>
        <w:tc>
          <w:tcPr>
            <w:tcW w:w="2119" w:type="dxa"/>
            <w:tcBorders>
              <w:top w:val="single" w:sz="7" w:space="0" w:color="000000"/>
              <w:left w:val="single" w:sz="7" w:space="0" w:color="000000"/>
              <w:bottom w:val="single" w:sz="2" w:space="0" w:color="000000"/>
              <w:right w:val="single" w:sz="7" w:space="0" w:color="000000"/>
            </w:tcBorders>
          </w:tcPr>
          <w:p w:rsidR="009B05E7" w:rsidRPr="009B05E7" w:rsidRDefault="009B05E7" w:rsidP="006846F0">
            <w:pPr>
              <w:spacing w:before="10"/>
              <w:jc w:val="right"/>
              <w:rPr>
                <w:rFonts w:ascii="Calibri" w:eastAsia="Calibri" w:hAnsi="Calibri" w:cs="Calibri"/>
                <w:szCs w:val="17"/>
                <w:lang w:val="en-US"/>
              </w:rPr>
            </w:pPr>
            <w:r w:rsidRPr="009B05E7">
              <w:rPr>
                <w:rFonts w:ascii="Calibri" w:eastAsia="Calibri" w:hAnsi="Calibri" w:cs="Calibri"/>
                <w:w w:val="105"/>
                <w:szCs w:val="17"/>
                <w:lang w:val="en-US"/>
              </w:rPr>
              <w:t>12</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240</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c>
          <w:tcPr>
            <w:tcW w:w="2119" w:type="dxa"/>
            <w:tcBorders>
              <w:top w:val="single" w:sz="7" w:space="0" w:color="000000"/>
              <w:left w:val="single" w:sz="7" w:space="0" w:color="000000"/>
              <w:bottom w:val="single" w:sz="2" w:space="0" w:color="000000"/>
              <w:right w:val="single" w:sz="7" w:space="0" w:color="000000"/>
            </w:tcBorders>
          </w:tcPr>
          <w:p w:rsidR="009B05E7" w:rsidRPr="009B05E7" w:rsidRDefault="009B05E7" w:rsidP="006846F0">
            <w:pPr>
              <w:spacing w:before="10"/>
              <w:jc w:val="right"/>
              <w:rPr>
                <w:rFonts w:ascii="Calibri" w:eastAsia="Calibri" w:hAnsi="Calibri" w:cs="Calibri"/>
                <w:szCs w:val="17"/>
                <w:lang w:val="en-US"/>
              </w:rPr>
            </w:pPr>
            <w:r w:rsidRPr="009B05E7">
              <w:rPr>
                <w:rFonts w:ascii="Calibri" w:eastAsia="Calibri" w:hAnsi="Calibri" w:cs="Calibri"/>
                <w:w w:val="105"/>
                <w:szCs w:val="17"/>
                <w:lang w:val="en-US"/>
              </w:rPr>
              <w:t>13</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201</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c>
          <w:tcPr>
            <w:tcW w:w="2122" w:type="dxa"/>
            <w:tcBorders>
              <w:top w:val="single" w:sz="7" w:space="0" w:color="000000"/>
              <w:left w:val="single" w:sz="7" w:space="0" w:color="000000"/>
              <w:bottom w:val="single" w:sz="2" w:space="0" w:color="000000"/>
              <w:right w:val="nil"/>
            </w:tcBorders>
          </w:tcPr>
          <w:p w:rsidR="009B05E7" w:rsidRPr="009B05E7" w:rsidRDefault="009B05E7" w:rsidP="006846F0">
            <w:pPr>
              <w:spacing w:before="10"/>
              <w:jc w:val="right"/>
              <w:rPr>
                <w:rFonts w:ascii="Calibri" w:eastAsia="Calibri" w:hAnsi="Calibri" w:cs="Calibri"/>
                <w:szCs w:val="17"/>
                <w:lang w:val="en-US"/>
              </w:rPr>
            </w:pPr>
            <w:r w:rsidRPr="009B05E7">
              <w:rPr>
                <w:rFonts w:ascii="Calibri" w:eastAsia="Calibri" w:hAnsi="Calibri" w:cs="Calibri"/>
                <w:w w:val="105"/>
                <w:szCs w:val="17"/>
                <w:lang w:val="en-US"/>
              </w:rPr>
              <w:t>13</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201</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r>
      <w:tr w:rsidR="009B05E7" w:rsidRPr="009B05E7" w:rsidTr="009B05E7">
        <w:trPr>
          <w:trHeight w:hRule="exact" w:val="240"/>
        </w:trPr>
        <w:tc>
          <w:tcPr>
            <w:tcW w:w="3766" w:type="dxa"/>
            <w:tcBorders>
              <w:top w:val="single" w:sz="2" w:space="0" w:color="000000"/>
              <w:left w:val="nil"/>
              <w:bottom w:val="single" w:sz="2" w:space="0" w:color="000000"/>
              <w:right w:val="single" w:sz="7" w:space="0" w:color="000000"/>
            </w:tcBorders>
          </w:tcPr>
          <w:p w:rsidR="009B05E7" w:rsidRPr="009B05E7" w:rsidRDefault="009B05E7" w:rsidP="009B05E7">
            <w:pPr>
              <w:spacing w:before="14"/>
              <w:rPr>
                <w:rFonts w:ascii="Calibri" w:eastAsia="Calibri" w:hAnsi="Calibri" w:cs="Calibri"/>
                <w:szCs w:val="17"/>
                <w:lang w:val="en-US"/>
              </w:rPr>
            </w:pPr>
            <w:r w:rsidRPr="009B05E7">
              <w:rPr>
                <w:rFonts w:ascii="Calibri" w:eastAsia="Calibri" w:hAnsi="Calibri" w:cs="Calibri"/>
                <w:i/>
                <w:w w:val="105"/>
                <w:szCs w:val="17"/>
                <w:lang w:val="en-US"/>
              </w:rPr>
              <w:t>S</w:t>
            </w:r>
            <w:r w:rsidRPr="009B05E7">
              <w:rPr>
                <w:rFonts w:ascii="Calibri" w:eastAsia="Calibri" w:hAnsi="Calibri" w:cs="Calibri"/>
                <w:i/>
                <w:spacing w:val="-3"/>
                <w:w w:val="105"/>
                <w:szCs w:val="17"/>
                <w:lang w:val="en-US"/>
              </w:rPr>
              <w:t>o</w:t>
            </w:r>
            <w:r w:rsidRPr="009B05E7">
              <w:rPr>
                <w:rFonts w:ascii="Calibri" w:eastAsia="Calibri" w:hAnsi="Calibri" w:cs="Calibri"/>
                <w:i/>
                <w:spacing w:val="-1"/>
                <w:w w:val="105"/>
                <w:szCs w:val="17"/>
                <w:lang w:val="en-US"/>
              </w:rPr>
              <w:t>s</w:t>
            </w:r>
            <w:r w:rsidRPr="009B05E7">
              <w:rPr>
                <w:rFonts w:ascii="Calibri" w:eastAsia="Calibri" w:hAnsi="Calibri" w:cs="Calibri"/>
                <w:i/>
                <w:w w:val="105"/>
                <w:szCs w:val="17"/>
                <w:lang w:val="en-US"/>
              </w:rPr>
              <w:t>y</w:t>
            </w:r>
            <w:r w:rsidRPr="009B05E7">
              <w:rPr>
                <w:rFonts w:ascii="Calibri" w:eastAsia="Calibri" w:hAnsi="Calibri" w:cs="Calibri"/>
                <w:i/>
                <w:spacing w:val="1"/>
                <w:w w:val="105"/>
                <w:szCs w:val="17"/>
                <w:lang w:val="en-US"/>
              </w:rPr>
              <w:t>a</w:t>
            </w:r>
            <w:r w:rsidRPr="009B05E7">
              <w:rPr>
                <w:rFonts w:ascii="Calibri" w:eastAsia="Calibri" w:hAnsi="Calibri" w:cs="Calibri"/>
                <w:i/>
                <w:w w:val="105"/>
                <w:szCs w:val="17"/>
                <w:lang w:val="en-US"/>
              </w:rPr>
              <w:t>l</w:t>
            </w:r>
            <w:r w:rsidRPr="009B05E7">
              <w:rPr>
                <w:rFonts w:ascii="Calibri" w:eastAsia="Calibri" w:hAnsi="Calibri" w:cs="Calibri"/>
                <w:i/>
                <w:spacing w:val="-13"/>
                <w:w w:val="105"/>
                <w:szCs w:val="17"/>
                <w:lang w:val="en-US"/>
              </w:rPr>
              <w:t xml:space="preserve"> </w:t>
            </w:r>
            <w:r w:rsidRPr="009B05E7">
              <w:rPr>
                <w:rFonts w:ascii="Calibri" w:eastAsia="Calibri" w:hAnsi="Calibri" w:cs="Calibri"/>
                <w:i/>
                <w:spacing w:val="-1"/>
                <w:w w:val="105"/>
                <w:szCs w:val="17"/>
                <w:lang w:val="en-US"/>
              </w:rPr>
              <w:t>G</w:t>
            </w:r>
            <w:r w:rsidRPr="009B05E7">
              <w:rPr>
                <w:rFonts w:ascii="Calibri" w:eastAsia="Calibri" w:hAnsi="Calibri" w:cs="Calibri"/>
                <w:i/>
                <w:spacing w:val="1"/>
                <w:w w:val="105"/>
                <w:szCs w:val="17"/>
                <w:lang w:val="en-US"/>
              </w:rPr>
              <w:t>üv</w:t>
            </w:r>
            <w:r w:rsidRPr="009B05E7">
              <w:rPr>
                <w:rFonts w:ascii="Calibri" w:eastAsia="Calibri" w:hAnsi="Calibri" w:cs="Calibri"/>
                <w:i/>
                <w:w w:val="105"/>
                <w:szCs w:val="17"/>
                <w:lang w:val="en-US"/>
              </w:rPr>
              <w:t>e</w:t>
            </w:r>
            <w:r w:rsidRPr="009B05E7">
              <w:rPr>
                <w:rFonts w:ascii="Calibri" w:eastAsia="Calibri" w:hAnsi="Calibri" w:cs="Calibri"/>
                <w:i/>
                <w:spacing w:val="1"/>
                <w:w w:val="105"/>
                <w:szCs w:val="17"/>
                <w:lang w:val="en-US"/>
              </w:rPr>
              <w:t>n</w:t>
            </w:r>
            <w:r w:rsidRPr="009B05E7">
              <w:rPr>
                <w:rFonts w:ascii="Calibri" w:eastAsia="Calibri" w:hAnsi="Calibri" w:cs="Calibri"/>
                <w:i/>
                <w:w w:val="105"/>
                <w:szCs w:val="17"/>
                <w:lang w:val="en-US"/>
              </w:rPr>
              <w:t>lik</w:t>
            </w:r>
            <w:r w:rsidRPr="009B05E7">
              <w:rPr>
                <w:rFonts w:ascii="Calibri" w:eastAsia="Calibri" w:hAnsi="Calibri" w:cs="Calibri"/>
                <w:i/>
                <w:spacing w:val="-13"/>
                <w:w w:val="105"/>
                <w:szCs w:val="17"/>
                <w:lang w:val="en-US"/>
              </w:rPr>
              <w:t xml:space="preserve"> </w:t>
            </w:r>
            <w:r w:rsidRPr="009B05E7">
              <w:rPr>
                <w:rFonts w:ascii="Calibri" w:eastAsia="Calibri" w:hAnsi="Calibri" w:cs="Calibri"/>
                <w:i/>
                <w:w w:val="105"/>
                <w:szCs w:val="17"/>
                <w:lang w:val="en-US"/>
              </w:rPr>
              <w:t>K</w:t>
            </w:r>
            <w:r w:rsidRPr="009B05E7">
              <w:rPr>
                <w:rFonts w:ascii="Calibri" w:eastAsia="Calibri" w:hAnsi="Calibri" w:cs="Calibri"/>
                <w:i/>
                <w:spacing w:val="1"/>
                <w:w w:val="105"/>
                <w:szCs w:val="17"/>
                <w:lang w:val="en-US"/>
              </w:rPr>
              <w:t>u</w:t>
            </w:r>
            <w:r w:rsidRPr="009B05E7">
              <w:rPr>
                <w:rFonts w:ascii="Calibri" w:eastAsia="Calibri" w:hAnsi="Calibri" w:cs="Calibri"/>
                <w:i/>
                <w:spacing w:val="-2"/>
                <w:w w:val="105"/>
                <w:szCs w:val="17"/>
                <w:lang w:val="en-US"/>
              </w:rPr>
              <w:t>r</w:t>
            </w:r>
            <w:r w:rsidRPr="009B05E7">
              <w:rPr>
                <w:rFonts w:ascii="Calibri" w:eastAsia="Calibri" w:hAnsi="Calibri" w:cs="Calibri"/>
                <w:i/>
                <w:spacing w:val="1"/>
                <w:w w:val="105"/>
                <w:szCs w:val="17"/>
                <w:lang w:val="en-US"/>
              </w:rPr>
              <w:t>u</w:t>
            </w:r>
            <w:r w:rsidRPr="009B05E7">
              <w:rPr>
                <w:rFonts w:ascii="Calibri" w:eastAsia="Calibri" w:hAnsi="Calibri" w:cs="Calibri"/>
                <w:i/>
                <w:w w:val="105"/>
                <w:szCs w:val="17"/>
                <w:lang w:val="en-US"/>
              </w:rPr>
              <w:t>m</w:t>
            </w:r>
            <w:r w:rsidRPr="009B05E7">
              <w:rPr>
                <w:rFonts w:ascii="Calibri" w:eastAsia="Calibri" w:hAnsi="Calibri" w:cs="Calibri"/>
                <w:i/>
                <w:spacing w:val="1"/>
                <w:w w:val="105"/>
                <w:szCs w:val="17"/>
                <w:lang w:val="en-US"/>
              </w:rPr>
              <w:t>un</w:t>
            </w:r>
            <w:r w:rsidRPr="009B05E7">
              <w:rPr>
                <w:rFonts w:ascii="Calibri" w:eastAsia="Calibri" w:hAnsi="Calibri" w:cs="Calibri"/>
                <w:i/>
                <w:w w:val="105"/>
                <w:szCs w:val="17"/>
                <w:lang w:val="en-US"/>
              </w:rPr>
              <w:t>a</w:t>
            </w:r>
            <w:r w:rsidRPr="009B05E7">
              <w:rPr>
                <w:rFonts w:ascii="Calibri" w:eastAsia="Calibri" w:hAnsi="Calibri" w:cs="Calibri"/>
                <w:i/>
                <w:spacing w:val="-12"/>
                <w:w w:val="105"/>
                <w:szCs w:val="17"/>
                <w:lang w:val="en-US"/>
              </w:rPr>
              <w:t xml:space="preserve"> </w:t>
            </w:r>
            <w:r w:rsidRPr="009B05E7">
              <w:rPr>
                <w:rFonts w:ascii="Calibri" w:eastAsia="Calibri" w:hAnsi="Calibri" w:cs="Calibri"/>
                <w:i/>
                <w:w w:val="105"/>
                <w:szCs w:val="17"/>
                <w:lang w:val="en-US"/>
              </w:rPr>
              <w:t>De</w:t>
            </w:r>
            <w:r w:rsidRPr="009B05E7">
              <w:rPr>
                <w:rFonts w:ascii="Calibri" w:eastAsia="Calibri" w:hAnsi="Calibri" w:cs="Calibri"/>
                <w:i/>
                <w:spacing w:val="1"/>
                <w:w w:val="105"/>
                <w:szCs w:val="17"/>
                <w:lang w:val="en-US"/>
              </w:rPr>
              <w:t>v</w:t>
            </w:r>
            <w:r w:rsidRPr="009B05E7">
              <w:rPr>
                <w:rFonts w:ascii="Calibri" w:eastAsia="Calibri" w:hAnsi="Calibri" w:cs="Calibri"/>
                <w:i/>
                <w:w w:val="105"/>
                <w:szCs w:val="17"/>
                <w:lang w:val="en-US"/>
              </w:rPr>
              <w:t>let</w:t>
            </w:r>
            <w:r w:rsidRPr="009B05E7">
              <w:rPr>
                <w:rFonts w:ascii="Calibri" w:eastAsia="Calibri" w:hAnsi="Calibri" w:cs="Calibri"/>
                <w:i/>
                <w:spacing w:val="-14"/>
                <w:w w:val="105"/>
                <w:szCs w:val="17"/>
                <w:lang w:val="en-US"/>
              </w:rPr>
              <w:t xml:space="preserve"> </w:t>
            </w:r>
            <w:r w:rsidRPr="009B05E7">
              <w:rPr>
                <w:rFonts w:ascii="Calibri" w:eastAsia="Calibri" w:hAnsi="Calibri" w:cs="Calibri"/>
                <w:i/>
                <w:w w:val="105"/>
                <w:szCs w:val="17"/>
                <w:lang w:val="en-US"/>
              </w:rPr>
              <w:t>P</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imi</w:t>
            </w:r>
            <w:r w:rsidRPr="009B05E7">
              <w:rPr>
                <w:rFonts w:ascii="Calibri" w:eastAsia="Calibri" w:hAnsi="Calibri" w:cs="Calibri"/>
                <w:i/>
                <w:spacing w:val="-12"/>
                <w:w w:val="105"/>
                <w:szCs w:val="17"/>
                <w:lang w:val="en-US"/>
              </w:rPr>
              <w:t xml:space="preserve"> </w:t>
            </w:r>
            <w:r w:rsidRPr="009B05E7">
              <w:rPr>
                <w:rFonts w:ascii="Calibri" w:eastAsia="Calibri" w:hAnsi="Calibri" w:cs="Calibri"/>
                <w:i/>
                <w:spacing w:val="-1"/>
                <w:w w:val="105"/>
                <w:szCs w:val="17"/>
                <w:lang w:val="en-US"/>
              </w:rPr>
              <w:t>G</w:t>
            </w:r>
            <w:r w:rsidRPr="009B05E7">
              <w:rPr>
                <w:rFonts w:ascii="Calibri" w:eastAsia="Calibri" w:hAnsi="Calibri" w:cs="Calibri"/>
                <w:i/>
                <w:w w:val="105"/>
                <w:szCs w:val="17"/>
                <w:lang w:val="en-US"/>
              </w:rPr>
              <w:t>i</w:t>
            </w:r>
            <w:r w:rsidRPr="009B05E7">
              <w:rPr>
                <w:rFonts w:ascii="Calibri" w:eastAsia="Calibri" w:hAnsi="Calibri" w:cs="Calibri"/>
                <w:i/>
                <w:spacing w:val="1"/>
                <w:w w:val="105"/>
                <w:szCs w:val="17"/>
                <w:lang w:val="en-US"/>
              </w:rPr>
              <w:t>d</w:t>
            </w:r>
            <w:r w:rsidRPr="009B05E7">
              <w:rPr>
                <w:rFonts w:ascii="Calibri" w:eastAsia="Calibri" w:hAnsi="Calibri" w:cs="Calibri"/>
                <w:i/>
                <w:w w:val="105"/>
                <w:szCs w:val="17"/>
                <w:lang w:val="en-US"/>
              </w:rPr>
              <w:t>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le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i</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spacing w:before="14"/>
              <w:jc w:val="right"/>
              <w:rPr>
                <w:rFonts w:ascii="Calibri" w:eastAsia="Calibri" w:hAnsi="Calibri" w:cs="Calibri"/>
                <w:szCs w:val="17"/>
                <w:lang w:val="en-US"/>
              </w:rPr>
            </w:pPr>
            <w:r w:rsidRPr="009B05E7">
              <w:rPr>
                <w:rFonts w:ascii="Calibri" w:eastAsia="Calibri" w:hAnsi="Calibri" w:cs="Calibri"/>
                <w:w w:val="105"/>
                <w:szCs w:val="17"/>
                <w:lang w:val="en-US"/>
              </w:rPr>
              <w:t>1</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800</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spacing w:before="14"/>
              <w:ind w:right="25"/>
              <w:jc w:val="right"/>
              <w:rPr>
                <w:rFonts w:ascii="Calibri" w:eastAsia="Calibri" w:hAnsi="Calibri" w:cs="Calibri"/>
                <w:szCs w:val="17"/>
                <w:lang w:val="en-US"/>
              </w:rPr>
            </w:pPr>
            <w:r w:rsidRPr="009B05E7">
              <w:rPr>
                <w:rFonts w:ascii="Calibri" w:eastAsia="Calibri" w:hAnsi="Calibri" w:cs="Calibri"/>
                <w:szCs w:val="17"/>
                <w:lang w:val="en-US"/>
              </w:rPr>
              <w:t>938</w:t>
            </w:r>
            <w:r w:rsidRPr="009B05E7">
              <w:rPr>
                <w:rFonts w:ascii="Calibri" w:eastAsia="Calibri" w:hAnsi="Calibri" w:cs="Calibri"/>
                <w:spacing w:val="-1"/>
                <w:szCs w:val="17"/>
                <w:lang w:val="en-US"/>
              </w:rPr>
              <w:t>.</w:t>
            </w:r>
            <w:r w:rsidRPr="009B05E7">
              <w:rPr>
                <w:rFonts w:ascii="Calibri" w:eastAsia="Calibri" w:hAnsi="Calibri" w:cs="Calibri"/>
                <w:szCs w:val="17"/>
                <w:lang w:val="en-US"/>
              </w:rPr>
              <w:t>600</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spacing w:before="14"/>
              <w:jc w:val="right"/>
              <w:rPr>
                <w:rFonts w:ascii="Calibri" w:eastAsia="Calibri" w:hAnsi="Calibri" w:cs="Calibri"/>
                <w:szCs w:val="17"/>
                <w:lang w:val="en-US"/>
              </w:rPr>
            </w:pPr>
            <w:r w:rsidRPr="009B05E7">
              <w:rPr>
                <w:rFonts w:ascii="Calibri" w:eastAsia="Calibri" w:hAnsi="Calibri" w:cs="Calibri"/>
                <w:w w:val="105"/>
                <w:szCs w:val="17"/>
                <w:lang w:val="en-US"/>
              </w:rPr>
              <w:t>1</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962</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spacing w:before="14"/>
              <w:jc w:val="right"/>
              <w:rPr>
                <w:rFonts w:ascii="Calibri" w:eastAsia="Calibri" w:hAnsi="Calibri" w:cs="Calibri"/>
                <w:szCs w:val="17"/>
                <w:lang w:val="en-US"/>
              </w:rPr>
            </w:pPr>
            <w:r w:rsidRPr="009B05E7">
              <w:rPr>
                <w:rFonts w:ascii="Calibri" w:eastAsia="Calibri" w:hAnsi="Calibri" w:cs="Calibri"/>
                <w:w w:val="105"/>
                <w:szCs w:val="17"/>
                <w:lang w:val="en-US"/>
              </w:rPr>
              <w:t>2</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127</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c>
          <w:tcPr>
            <w:tcW w:w="2122" w:type="dxa"/>
            <w:tcBorders>
              <w:top w:val="single" w:sz="2" w:space="0" w:color="000000"/>
              <w:left w:val="single" w:sz="7" w:space="0" w:color="000000"/>
              <w:bottom w:val="single" w:sz="2" w:space="0" w:color="000000"/>
              <w:right w:val="nil"/>
            </w:tcBorders>
          </w:tcPr>
          <w:p w:rsidR="009B05E7" w:rsidRPr="009B05E7" w:rsidRDefault="009B05E7" w:rsidP="006846F0">
            <w:pPr>
              <w:spacing w:before="14"/>
              <w:jc w:val="right"/>
              <w:rPr>
                <w:rFonts w:ascii="Calibri" w:eastAsia="Calibri" w:hAnsi="Calibri" w:cs="Calibri"/>
                <w:szCs w:val="17"/>
                <w:lang w:val="en-US"/>
              </w:rPr>
            </w:pPr>
            <w:r w:rsidRPr="009B05E7">
              <w:rPr>
                <w:rFonts w:ascii="Calibri" w:eastAsia="Calibri" w:hAnsi="Calibri" w:cs="Calibri"/>
                <w:w w:val="105"/>
                <w:szCs w:val="17"/>
                <w:lang w:val="en-US"/>
              </w:rPr>
              <w:t>2</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127</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r>
      <w:tr w:rsidR="009B05E7" w:rsidRPr="009B05E7" w:rsidTr="009B05E7">
        <w:trPr>
          <w:trHeight w:hRule="exact" w:val="240"/>
        </w:trPr>
        <w:tc>
          <w:tcPr>
            <w:tcW w:w="3766" w:type="dxa"/>
            <w:tcBorders>
              <w:top w:val="single" w:sz="2" w:space="0" w:color="000000"/>
              <w:left w:val="nil"/>
              <w:bottom w:val="single" w:sz="2" w:space="0" w:color="000000"/>
              <w:right w:val="single" w:sz="7" w:space="0" w:color="000000"/>
            </w:tcBorders>
          </w:tcPr>
          <w:p w:rsidR="009B05E7" w:rsidRPr="009B05E7" w:rsidRDefault="009B05E7" w:rsidP="009B05E7">
            <w:pPr>
              <w:spacing w:before="14"/>
              <w:rPr>
                <w:rFonts w:ascii="Calibri" w:eastAsia="Calibri" w:hAnsi="Calibri" w:cs="Calibri"/>
                <w:szCs w:val="17"/>
                <w:lang w:val="en-US"/>
              </w:rPr>
            </w:pPr>
            <w:r w:rsidRPr="009B05E7">
              <w:rPr>
                <w:rFonts w:ascii="Calibri" w:eastAsia="Calibri" w:hAnsi="Calibri" w:cs="Calibri"/>
                <w:i/>
                <w:spacing w:val="-1"/>
                <w:w w:val="105"/>
                <w:szCs w:val="17"/>
                <w:lang w:val="en-US"/>
              </w:rPr>
              <w:t>M</w:t>
            </w:r>
            <w:r w:rsidRPr="009B05E7">
              <w:rPr>
                <w:rFonts w:ascii="Calibri" w:eastAsia="Calibri" w:hAnsi="Calibri" w:cs="Calibri"/>
                <w:i/>
                <w:spacing w:val="1"/>
                <w:w w:val="105"/>
                <w:szCs w:val="17"/>
                <w:lang w:val="en-US"/>
              </w:rPr>
              <w:t>a</w:t>
            </w:r>
            <w:r w:rsidRPr="009B05E7">
              <w:rPr>
                <w:rFonts w:ascii="Calibri" w:eastAsia="Calibri" w:hAnsi="Calibri" w:cs="Calibri"/>
                <w:i/>
                <w:w w:val="105"/>
                <w:szCs w:val="17"/>
                <w:lang w:val="en-US"/>
              </w:rPr>
              <w:t>l</w:t>
            </w:r>
            <w:r w:rsidRPr="009B05E7">
              <w:rPr>
                <w:rFonts w:ascii="Calibri" w:eastAsia="Calibri" w:hAnsi="Calibri" w:cs="Calibri"/>
                <w:i/>
                <w:spacing w:val="-8"/>
                <w:w w:val="105"/>
                <w:szCs w:val="17"/>
                <w:lang w:val="en-US"/>
              </w:rPr>
              <w:t xml:space="preserve"> </w:t>
            </w:r>
            <w:r w:rsidRPr="009B05E7">
              <w:rPr>
                <w:rFonts w:ascii="Calibri" w:eastAsia="Calibri" w:hAnsi="Calibri" w:cs="Calibri"/>
                <w:i/>
                <w:spacing w:val="1"/>
                <w:w w:val="105"/>
                <w:szCs w:val="17"/>
                <w:lang w:val="en-US"/>
              </w:rPr>
              <w:t>v</w:t>
            </w:r>
            <w:r w:rsidRPr="009B05E7">
              <w:rPr>
                <w:rFonts w:ascii="Calibri" w:eastAsia="Calibri" w:hAnsi="Calibri" w:cs="Calibri"/>
                <w:i/>
                <w:w w:val="105"/>
                <w:szCs w:val="17"/>
                <w:lang w:val="en-US"/>
              </w:rPr>
              <w:t>e</w:t>
            </w:r>
            <w:r w:rsidRPr="009B05E7">
              <w:rPr>
                <w:rFonts w:ascii="Calibri" w:eastAsia="Calibri" w:hAnsi="Calibri" w:cs="Calibri"/>
                <w:i/>
                <w:spacing w:val="-9"/>
                <w:w w:val="105"/>
                <w:szCs w:val="17"/>
                <w:lang w:val="en-US"/>
              </w:rPr>
              <w:t xml:space="preserve"> </w:t>
            </w:r>
            <w:r w:rsidRPr="009B05E7">
              <w:rPr>
                <w:rFonts w:ascii="Calibri" w:eastAsia="Calibri" w:hAnsi="Calibri" w:cs="Calibri"/>
                <w:i/>
                <w:spacing w:val="-3"/>
                <w:w w:val="105"/>
                <w:szCs w:val="17"/>
                <w:lang w:val="en-US"/>
              </w:rPr>
              <w:t>H</w:t>
            </w:r>
            <w:r w:rsidRPr="009B05E7">
              <w:rPr>
                <w:rFonts w:ascii="Calibri" w:eastAsia="Calibri" w:hAnsi="Calibri" w:cs="Calibri"/>
                <w:i/>
                <w:w w:val="105"/>
                <w:szCs w:val="17"/>
                <w:lang w:val="en-US"/>
              </w:rPr>
              <w:t>izmet</w:t>
            </w:r>
            <w:r w:rsidRPr="009B05E7">
              <w:rPr>
                <w:rFonts w:ascii="Calibri" w:eastAsia="Calibri" w:hAnsi="Calibri" w:cs="Calibri"/>
                <w:i/>
                <w:spacing w:val="-10"/>
                <w:w w:val="105"/>
                <w:szCs w:val="17"/>
                <w:lang w:val="en-US"/>
              </w:rPr>
              <w:t xml:space="preserve"> </w:t>
            </w:r>
            <w:r w:rsidRPr="009B05E7">
              <w:rPr>
                <w:rFonts w:ascii="Calibri" w:eastAsia="Calibri" w:hAnsi="Calibri" w:cs="Calibri"/>
                <w:i/>
                <w:spacing w:val="-1"/>
                <w:w w:val="105"/>
                <w:szCs w:val="17"/>
                <w:lang w:val="en-US"/>
              </w:rPr>
              <w:t>A</w:t>
            </w:r>
            <w:r w:rsidRPr="009B05E7">
              <w:rPr>
                <w:rFonts w:ascii="Calibri" w:eastAsia="Calibri" w:hAnsi="Calibri" w:cs="Calibri"/>
                <w:i/>
                <w:w w:val="105"/>
                <w:szCs w:val="17"/>
                <w:lang w:val="en-US"/>
              </w:rPr>
              <w:t>lım</w:t>
            </w:r>
            <w:r w:rsidRPr="009B05E7">
              <w:rPr>
                <w:rFonts w:ascii="Calibri" w:eastAsia="Calibri" w:hAnsi="Calibri" w:cs="Calibri"/>
                <w:i/>
                <w:spacing w:val="-8"/>
                <w:w w:val="105"/>
                <w:szCs w:val="17"/>
                <w:lang w:val="en-US"/>
              </w:rPr>
              <w:t xml:space="preserve"> </w:t>
            </w:r>
            <w:r w:rsidRPr="009B05E7">
              <w:rPr>
                <w:rFonts w:ascii="Calibri" w:eastAsia="Calibri" w:hAnsi="Calibri" w:cs="Calibri"/>
                <w:i/>
                <w:spacing w:val="-1"/>
                <w:w w:val="105"/>
                <w:szCs w:val="17"/>
                <w:lang w:val="en-US"/>
              </w:rPr>
              <w:t>G</w:t>
            </w:r>
            <w:r w:rsidRPr="009B05E7">
              <w:rPr>
                <w:rFonts w:ascii="Calibri" w:eastAsia="Calibri" w:hAnsi="Calibri" w:cs="Calibri"/>
                <w:i/>
                <w:w w:val="105"/>
                <w:szCs w:val="17"/>
                <w:lang w:val="en-US"/>
              </w:rPr>
              <w:t>i</w:t>
            </w:r>
            <w:r w:rsidRPr="009B05E7">
              <w:rPr>
                <w:rFonts w:ascii="Calibri" w:eastAsia="Calibri" w:hAnsi="Calibri" w:cs="Calibri"/>
                <w:i/>
                <w:spacing w:val="1"/>
                <w:w w:val="105"/>
                <w:szCs w:val="17"/>
                <w:lang w:val="en-US"/>
              </w:rPr>
              <w:t>d</w:t>
            </w:r>
            <w:r w:rsidRPr="009B05E7">
              <w:rPr>
                <w:rFonts w:ascii="Calibri" w:eastAsia="Calibri" w:hAnsi="Calibri" w:cs="Calibri"/>
                <w:i/>
                <w:w w:val="105"/>
                <w:szCs w:val="17"/>
                <w:lang w:val="en-US"/>
              </w:rPr>
              <w:t>e</w:t>
            </w:r>
            <w:r w:rsidRPr="009B05E7">
              <w:rPr>
                <w:rFonts w:ascii="Calibri" w:eastAsia="Calibri" w:hAnsi="Calibri" w:cs="Calibri"/>
                <w:i/>
                <w:spacing w:val="-1"/>
                <w:w w:val="105"/>
                <w:szCs w:val="17"/>
                <w:lang w:val="en-US"/>
              </w:rPr>
              <w:t>r</w:t>
            </w:r>
            <w:r w:rsidRPr="009B05E7">
              <w:rPr>
                <w:rFonts w:ascii="Calibri" w:eastAsia="Calibri" w:hAnsi="Calibri" w:cs="Calibri"/>
                <w:i/>
                <w:w w:val="105"/>
                <w:szCs w:val="17"/>
                <w:lang w:val="en-US"/>
              </w:rPr>
              <w:t>le</w:t>
            </w:r>
            <w:r w:rsidRPr="009B05E7">
              <w:rPr>
                <w:rFonts w:ascii="Calibri" w:eastAsia="Calibri" w:hAnsi="Calibri" w:cs="Calibri"/>
                <w:i/>
                <w:spacing w:val="-1"/>
                <w:w w:val="105"/>
                <w:szCs w:val="17"/>
                <w:lang w:val="en-US"/>
              </w:rPr>
              <w:t>r</w:t>
            </w:r>
            <w:r w:rsidRPr="009B05E7">
              <w:rPr>
                <w:rFonts w:ascii="Calibri" w:eastAsia="Calibri" w:hAnsi="Calibri" w:cs="Calibri"/>
                <w:i/>
                <w:w w:val="105"/>
                <w:szCs w:val="17"/>
                <w:lang w:val="en-US"/>
              </w:rPr>
              <w:t>i</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spacing w:before="14"/>
              <w:jc w:val="right"/>
              <w:rPr>
                <w:rFonts w:ascii="Calibri" w:eastAsia="Calibri" w:hAnsi="Calibri" w:cs="Calibri"/>
                <w:szCs w:val="17"/>
                <w:lang w:val="en-US"/>
              </w:rPr>
            </w:pPr>
            <w:r w:rsidRPr="009B05E7">
              <w:rPr>
                <w:rFonts w:ascii="Calibri" w:eastAsia="Calibri" w:hAnsi="Calibri" w:cs="Calibri"/>
                <w:w w:val="105"/>
                <w:szCs w:val="17"/>
                <w:lang w:val="en-US"/>
              </w:rPr>
              <w:t>1</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547</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spacing w:before="14"/>
              <w:ind w:right="25"/>
              <w:jc w:val="right"/>
              <w:rPr>
                <w:rFonts w:ascii="Calibri" w:eastAsia="Calibri" w:hAnsi="Calibri" w:cs="Calibri"/>
                <w:szCs w:val="17"/>
                <w:lang w:val="en-US"/>
              </w:rPr>
            </w:pPr>
            <w:r w:rsidRPr="009B05E7">
              <w:rPr>
                <w:rFonts w:ascii="Calibri" w:eastAsia="Calibri" w:hAnsi="Calibri" w:cs="Calibri"/>
                <w:szCs w:val="17"/>
                <w:lang w:val="en-US"/>
              </w:rPr>
              <w:t>485</w:t>
            </w:r>
            <w:r w:rsidRPr="009B05E7">
              <w:rPr>
                <w:rFonts w:ascii="Calibri" w:eastAsia="Calibri" w:hAnsi="Calibri" w:cs="Calibri"/>
                <w:spacing w:val="-1"/>
                <w:szCs w:val="17"/>
                <w:lang w:val="en-US"/>
              </w:rPr>
              <w:t>.</w:t>
            </w:r>
            <w:r w:rsidRPr="009B05E7">
              <w:rPr>
                <w:rFonts w:ascii="Calibri" w:eastAsia="Calibri" w:hAnsi="Calibri" w:cs="Calibri"/>
                <w:szCs w:val="17"/>
                <w:lang w:val="en-US"/>
              </w:rPr>
              <w:t>428</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spacing w:before="14"/>
              <w:jc w:val="right"/>
              <w:rPr>
                <w:rFonts w:ascii="Calibri" w:eastAsia="Calibri" w:hAnsi="Calibri" w:cs="Calibri"/>
                <w:szCs w:val="17"/>
                <w:lang w:val="en-US"/>
              </w:rPr>
            </w:pPr>
            <w:r w:rsidRPr="009B05E7">
              <w:rPr>
                <w:rFonts w:ascii="Calibri" w:eastAsia="Calibri" w:hAnsi="Calibri" w:cs="Calibri"/>
                <w:w w:val="105"/>
                <w:szCs w:val="17"/>
                <w:lang w:val="en-US"/>
              </w:rPr>
              <w:t>1</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637</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spacing w:before="14"/>
              <w:jc w:val="right"/>
              <w:rPr>
                <w:rFonts w:ascii="Calibri" w:eastAsia="Calibri" w:hAnsi="Calibri" w:cs="Calibri"/>
                <w:szCs w:val="17"/>
                <w:lang w:val="en-US"/>
              </w:rPr>
            </w:pPr>
            <w:r w:rsidRPr="009B05E7">
              <w:rPr>
                <w:rFonts w:ascii="Calibri" w:eastAsia="Calibri" w:hAnsi="Calibri" w:cs="Calibri"/>
                <w:w w:val="105"/>
                <w:szCs w:val="17"/>
                <w:lang w:val="en-US"/>
              </w:rPr>
              <w:t>1</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717</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c>
          <w:tcPr>
            <w:tcW w:w="2122" w:type="dxa"/>
            <w:tcBorders>
              <w:top w:val="single" w:sz="2" w:space="0" w:color="000000"/>
              <w:left w:val="single" w:sz="7" w:space="0" w:color="000000"/>
              <w:bottom w:val="single" w:sz="2" w:space="0" w:color="000000"/>
              <w:right w:val="nil"/>
            </w:tcBorders>
          </w:tcPr>
          <w:p w:rsidR="009B05E7" w:rsidRPr="009B05E7" w:rsidRDefault="009B05E7" w:rsidP="006846F0">
            <w:pPr>
              <w:spacing w:before="14"/>
              <w:jc w:val="right"/>
              <w:rPr>
                <w:rFonts w:ascii="Calibri" w:eastAsia="Calibri" w:hAnsi="Calibri" w:cs="Calibri"/>
                <w:szCs w:val="17"/>
                <w:lang w:val="en-US"/>
              </w:rPr>
            </w:pPr>
            <w:r w:rsidRPr="009B05E7">
              <w:rPr>
                <w:rFonts w:ascii="Calibri" w:eastAsia="Calibri" w:hAnsi="Calibri" w:cs="Calibri"/>
                <w:w w:val="105"/>
                <w:szCs w:val="17"/>
                <w:lang w:val="en-US"/>
              </w:rPr>
              <w:t>1</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717</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r>
      <w:tr w:rsidR="009B05E7" w:rsidRPr="009B05E7" w:rsidTr="009B05E7">
        <w:trPr>
          <w:trHeight w:hRule="exact" w:val="240"/>
        </w:trPr>
        <w:tc>
          <w:tcPr>
            <w:tcW w:w="3766" w:type="dxa"/>
            <w:tcBorders>
              <w:top w:val="single" w:sz="2" w:space="0" w:color="000000"/>
              <w:left w:val="nil"/>
              <w:bottom w:val="single" w:sz="2" w:space="0" w:color="000000"/>
              <w:right w:val="single" w:sz="7" w:space="0" w:color="000000"/>
            </w:tcBorders>
          </w:tcPr>
          <w:p w:rsidR="009B05E7" w:rsidRPr="009B05E7" w:rsidRDefault="009B05E7" w:rsidP="009B05E7">
            <w:pPr>
              <w:spacing w:before="14"/>
              <w:rPr>
                <w:rFonts w:ascii="Calibri" w:eastAsia="Calibri" w:hAnsi="Calibri" w:cs="Calibri"/>
                <w:szCs w:val="17"/>
                <w:lang w:val="en-US"/>
              </w:rPr>
            </w:pPr>
            <w:r w:rsidRPr="009B05E7">
              <w:rPr>
                <w:rFonts w:ascii="Calibri" w:eastAsia="Calibri" w:hAnsi="Calibri" w:cs="Calibri"/>
                <w:i/>
                <w:spacing w:val="1"/>
                <w:w w:val="105"/>
                <w:szCs w:val="17"/>
                <w:lang w:val="en-US"/>
              </w:rPr>
              <w:t>Fa</w:t>
            </w:r>
            <w:r w:rsidRPr="009B05E7">
              <w:rPr>
                <w:rFonts w:ascii="Calibri" w:eastAsia="Calibri" w:hAnsi="Calibri" w:cs="Calibri"/>
                <w:i/>
                <w:w w:val="105"/>
                <w:szCs w:val="17"/>
                <w:lang w:val="en-US"/>
              </w:rPr>
              <w:t>iz</w:t>
            </w:r>
            <w:r w:rsidRPr="009B05E7">
              <w:rPr>
                <w:rFonts w:ascii="Calibri" w:eastAsia="Calibri" w:hAnsi="Calibri" w:cs="Calibri"/>
                <w:i/>
                <w:spacing w:val="-18"/>
                <w:w w:val="105"/>
                <w:szCs w:val="17"/>
                <w:lang w:val="en-US"/>
              </w:rPr>
              <w:t xml:space="preserve"> </w:t>
            </w:r>
            <w:r w:rsidRPr="009B05E7">
              <w:rPr>
                <w:rFonts w:ascii="Calibri" w:eastAsia="Calibri" w:hAnsi="Calibri" w:cs="Calibri"/>
                <w:i/>
                <w:spacing w:val="-1"/>
                <w:w w:val="105"/>
                <w:szCs w:val="17"/>
                <w:lang w:val="en-US"/>
              </w:rPr>
              <w:t>G</w:t>
            </w:r>
            <w:r w:rsidRPr="009B05E7">
              <w:rPr>
                <w:rFonts w:ascii="Calibri" w:eastAsia="Calibri" w:hAnsi="Calibri" w:cs="Calibri"/>
                <w:i/>
                <w:w w:val="105"/>
                <w:szCs w:val="17"/>
                <w:lang w:val="en-US"/>
              </w:rPr>
              <w:t>i</w:t>
            </w:r>
            <w:r w:rsidRPr="009B05E7">
              <w:rPr>
                <w:rFonts w:ascii="Calibri" w:eastAsia="Calibri" w:hAnsi="Calibri" w:cs="Calibri"/>
                <w:i/>
                <w:spacing w:val="1"/>
                <w:w w:val="105"/>
                <w:szCs w:val="17"/>
                <w:lang w:val="en-US"/>
              </w:rPr>
              <w:t>d</w:t>
            </w:r>
            <w:r w:rsidRPr="009B05E7">
              <w:rPr>
                <w:rFonts w:ascii="Calibri" w:eastAsia="Calibri" w:hAnsi="Calibri" w:cs="Calibri"/>
                <w:i/>
                <w:w w:val="105"/>
                <w:szCs w:val="17"/>
                <w:lang w:val="en-US"/>
              </w:rPr>
              <w:t>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le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i</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22" w:type="dxa"/>
            <w:tcBorders>
              <w:top w:val="single" w:sz="2" w:space="0" w:color="000000"/>
              <w:left w:val="single" w:sz="7" w:space="0" w:color="000000"/>
              <w:bottom w:val="single" w:sz="2" w:space="0" w:color="000000"/>
              <w:right w:val="nil"/>
            </w:tcBorders>
          </w:tcPr>
          <w:p w:rsidR="009B05E7" w:rsidRPr="009B05E7" w:rsidRDefault="009B05E7" w:rsidP="006846F0">
            <w:pPr>
              <w:jc w:val="right"/>
              <w:rPr>
                <w:lang w:val="en-US"/>
              </w:rPr>
            </w:pPr>
          </w:p>
        </w:tc>
      </w:tr>
      <w:tr w:rsidR="009B05E7" w:rsidRPr="009B05E7" w:rsidTr="009B05E7">
        <w:trPr>
          <w:trHeight w:hRule="exact" w:val="240"/>
        </w:trPr>
        <w:tc>
          <w:tcPr>
            <w:tcW w:w="3766" w:type="dxa"/>
            <w:tcBorders>
              <w:top w:val="single" w:sz="2" w:space="0" w:color="000000"/>
              <w:left w:val="nil"/>
              <w:bottom w:val="single" w:sz="2" w:space="0" w:color="000000"/>
              <w:right w:val="single" w:sz="7" w:space="0" w:color="000000"/>
            </w:tcBorders>
          </w:tcPr>
          <w:p w:rsidR="009B05E7" w:rsidRPr="009B05E7" w:rsidRDefault="009B05E7" w:rsidP="009B05E7">
            <w:pPr>
              <w:spacing w:before="14"/>
              <w:rPr>
                <w:rFonts w:ascii="Calibri" w:eastAsia="Calibri" w:hAnsi="Calibri" w:cs="Calibri"/>
                <w:szCs w:val="17"/>
                <w:lang w:val="en-US"/>
              </w:rPr>
            </w:pPr>
            <w:r w:rsidRPr="009B05E7">
              <w:rPr>
                <w:rFonts w:ascii="Calibri" w:eastAsia="Calibri" w:hAnsi="Calibri" w:cs="Calibri"/>
                <w:i/>
                <w:spacing w:val="-1"/>
                <w:w w:val="105"/>
                <w:szCs w:val="17"/>
                <w:lang w:val="en-US"/>
              </w:rPr>
              <w:t>C</w:t>
            </w:r>
            <w:r w:rsidRPr="009B05E7">
              <w:rPr>
                <w:rFonts w:ascii="Calibri" w:eastAsia="Calibri" w:hAnsi="Calibri" w:cs="Calibri"/>
                <w:i/>
                <w:spacing w:val="1"/>
                <w:w w:val="105"/>
                <w:szCs w:val="17"/>
                <w:lang w:val="en-US"/>
              </w:rPr>
              <w:t>a</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i</w:t>
            </w:r>
            <w:r w:rsidRPr="009B05E7">
              <w:rPr>
                <w:rFonts w:ascii="Calibri" w:eastAsia="Calibri" w:hAnsi="Calibri" w:cs="Calibri"/>
                <w:i/>
                <w:spacing w:val="-21"/>
                <w:w w:val="105"/>
                <w:szCs w:val="17"/>
                <w:lang w:val="en-US"/>
              </w:rPr>
              <w:t xml:space="preserve"> </w:t>
            </w:r>
            <w:r w:rsidRPr="009B05E7">
              <w:rPr>
                <w:rFonts w:ascii="Calibri" w:eastAsia="Calibri" w:hAnsi="Calibri" w:cs="Calibri"/>
                <w:i/>
                <w:spacing w:val="1"/>
                <w:w w:val="105"/>
                <w:szCs w:val="17"/>
                <w:lang w:val="en-US"/>
              </w:rPr>
              <w:t>T</w:t>
            </w:r>
            <w:r w:rsidRPr="009B05E7">
              <w:rPr>
                <w:rFonts w:ascii="Calibri" w:eastAsia="Calibri" w:hAnsi="Calibri" w:cs="Calibri"/>
                <w:i/>
                <w:spacing w:val="-1"/>
                <w:w w:val="105"/>
                <w:szCs w:val="17"/>
                <w:lang w:val="en-US"/>
              </w:rPr>
              <w:t>r</w:t>
            </w:r>
            <w:r w:rsidRPr="009B05E7">
              <w:rPr>
                <w:rFonts w:ascii="Calibri" w:eastAsia="Calibri" w:hAnsi="Calibri" w:cs="Calibri"/>
                <w:i/>
                <w:spacing w:val="1"/>
                <w:w w:val="105"/>
                <w:szCs w:val="17"/>
                <w:lang w:val="en-US"/>
              </w:rPr>
              <w:t>an</w:t>
            </w:r>
            <w:r w:rsidRPr="009B05E7">
              <w:rPr>
                <w:rFonts w:ascii="Calibri" w:eastAsia="Calibri" w:hAnsi="Calibri" w:cs="Calibri"/>
                <w:i/>
                <w:spacing w:val="-1"/>
                <w:w w:val="105"/>
                <w:szCs w:val="17"/>
                <w:lang w:val="en-US"/>
              </w:rPr>
              <w:t>sf</w:t>
            </w:r>
            <w:r w:rsidRPr="009B05E7">
              <w:rPr>
                <w:rFonts w:ascii="Calibri" w:eastAsia="Calibri" w:hAnsi="Calibri" w:cs="Calibri"/>
                <w:i/>
                <w:w w:val="105"/>
                <w:szCs w:val="17"/>
                <w:lang w:val="en-US"/>
              </w:rPr>
              <w:t>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ler</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22" w:type="dxa"/>
            <w:tcBorders>
              <w:top w:val="single" w:sz="2" w:space="0" w:color="000000"/>
              <w:left w:val="single" w:sz="7" w:space="0" w:color="000000"/>
              <w:bottom w:val="single" w:sz="2" w:space="0" w:color="000000"/>
              <w:right w:val="nil"/>
            </w:tcBorders>
          </w:tcPr>
          <w:p w:rsidR="009B05E7" w:rsidRPr="009B05E7" w:rsidRDefault="009B05E7" w:rsidP="006846F0">
            <w:pPr>
              <w:jc w:val="right"/>
              <w:rPr>
                <w:lang w:val="en-US"/>
              </w:rPr>
            </w:pPr>
          </w:p>
        </w:tc>
      </w:tr>
      <w:tr w:rsidR="009B05E7" w:rsidRPr="009B05E7" w:rsidTr="009B05E7">
        <w:trPr>
          <w:trHeight w:hRule="exact" w:val="240"/>
        </w:trPr>
        <w:tc>
          <w:tcPr>
            <w:tcW w:w="3766" w:type="dxa"/>
            <w:tcBorders>
              <w:top w:val="single" w:sz="2" w:space="0" w:color="000000"/>
              <w:left w:val="nil"/>
              <w:bottom w:val="single" w:sz="2" w:space="0" w:color="000000"/>
              <w:right w:val="single" w:sz="7" w:space="0" w:color="000000"/>
            </w:tcBorders>
          </w:tcPr>
          <w:p w:rsidR="009B05E7" w:rsidRPr="009B05E7" w:rsidRDefault="009B05E7" w:rsidP="009B05E7">
            <w:pPr>
              <w:spacing w:before="14"/>
              <w:rPr>
                <w:rFonts w:ascii="Calibri" w:eastAsia="Calibri" w:hAnsi="Calibri" w:cs="Calibri"/>
                <w:szCs w:val="17"/>
                <w:lang w:val="en-US"/>
              </w:rPr>
            </w:pPr>
            <w:r w:rsidRPr="009B05E7">
              <w:rPr>
                <w:rFonts w:ascii="Calibri" w:eastAsia="Calibri" w:hAnsi="Calibri" w:cs="Calibri"/>
                <w:i/>
                <w:w w:val="105"/>
                <w:szCs w:val="17"/>
                <w:lang w:val="en-US"/>
              </w:rPr>
              <w:t>Se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m</w:t>
            </w:r>
            <w:r w:rsidRPr="009B05E7">
              <w:rPr>
                <w:rFonts w:ascii="Calibri" w:eastAsia="Calibri" w:hAnsi="Calibri" w:cs="Calibri"/>
                <w:i/>
                <w:spacing w:val="1"/>
                <w:w w:val="105"/>
                <w:szCs w:val="17"/>
                <w:lang w:val="en-US"/>
              </w:rPr>
              <w:t>a</w:t>
            </w:r>
            <w:r w:rsidRPr="009B05E7">
              <w:rPr>
                <w:rFonts w:ascii="Calibri" w:eastAsia="Calibri" w:hAnsi="Calibri" w:cs="Calibri"/>
                <w:i/>
                <w:w w:val="105"/>
                <w:szCs w:val="17"/>
                <w:lang w:val="en-US"/>
              </w:rPr>
              <w:t>ye</w:t>
            </w:r>
            <w:r w:rsidRPr="009B05E7">
              <w:rPr>
                <w:rFonts w:ascii="Calibri" w:eastAsia="Calibri" w:hAnsi="Calibri" w:cs="Calibri"/>
                <w:i/>
                <w:spacing w:val="-25"/>
                <w:w w:val="105"/>
                <w:szCs w:val="17"/>
                <w:lang w:val="en-US"/>
              </w:rPr>
              <w:t xml:space="preserve"> </w:t>
            </w:r>
            <w:r w:rsidRPr="009B05E7">
              <w:rPr>
                <w:rFonts w:ascii="Calibri" w:eastAsia="Calibri" w:hAnsi="Calibri" w:cs="Calibri"/>
                <w:i/>
                <w:spacing w:val="-1"/>
                <w:w w:val="105"/>
                <w:szCs w:val="17"/>
                <w:lang w:val="en-US"/>
              </w:rPr>
              <w:t>G</w:t>
            </w:r>
            <w:r w:rsidRPr="009B05E7">
              <w:rPr>
                <w:rFonts w:ascii="Calibri" w:eastAsia="Calibri" w:hAnsi="Calibri" w:cs="Calibri"/>
                <w:i/>
                <w:w w:val="105"/>
                <w:szCs w:val="17"/>
                <w:lang w:val="en-US"/>
              </w:rPr>
              <w:t>i</w:t>
            </w:r>
            <w:r w:rsidRPr="009B05E7">
              <w:rPr>
                <w:rFonts w:ascii="Calibri" w:eastAsia="Calibri" w:hAnsi="Calibri" w:cs="Calibri"/>
                <w:i/>
                <w:spacing w:val="1"/>
                <w:w w:val="105"/>
                <w:szCs w:val="17"/>
                <w:lang w:val="en-US"/>
              </w:rPr>
              <w:t>d</w:t>
            </w:r>
            <w:r w:rsidRPr="009B05E7">
              <w:rPr>
                <w:rFonts w:ascii="Calibri" w:eastAsia="Calibri" w:hAnsi="Calibri" w:cs="Calibri"/>
                <w:i/>
                <w:w w:val="105"/>
                <w:szCs w:val="17"/>
                <w:lang w:val="en-US"/>
              </w:rPr>
              <w:t>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le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i</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spacing w:before="14"/>
              <w:jc w:val="right"/>
              <w:rPr>
                <w:rFonts w:ascii="Calibri" w:eastAsia="Calibri" w:hAnsi="Calibri" w:cs="Calibri"/>
                <w:szCs w:val="17"/>
                <w:lang w:val="en-US"/>
              </w:rPr>
            </w:pPr>
            <w:r w:rsidRPr="009B05E7">
              <w:rPr>
                <w:rFonts w:ascii="Calibri" w:eastAsia="Calibri" w:hAnsi="Calibri" w:cs="Calibri"/>
                <w:w w:val="105"/>
                <w:szCs w:val="17"/>
                <w:lang w:val="en-US"/>
              </w:rPr>
              <w:t>16</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spacing w:before="14"/>
              <w:ind w:right="25"/>
              <w:jc w:val="right"/>
              <w:rPr>
                <w:rFonts w:ascii="Calibri" w:eastAsia="Calibri" w:hAnsi="Calibri" w:cs="Calibri"/>
                <w:szCs w:val="17"/>
                <w:lang w:val="en-US"/>
              </w:rPr>
            </w:pPr>
            <w:r w:rsidRPr="009B05E7">
              <w:rPr>
                <w:rFonts w:ascii="Calibri" w:eastAsia="Calibri" w:hAnsi="Calibri" w:cs="Calibri"/>
                <w:szCs w:val="17"/>
                <w:lang w:val="en-US"/>
              </w:rPr>
              <w:t>668</w:t>
            </w:r>
            <w:r w:rsidRPr="009B05E7">
              <w:rPr>
                <w:rFonts w:ascii="Calibri" w:eastAsia="Calibri" w:hAnsi="Calibri" w:cs="Calibri"/>
                <w:spacing w:val="-1"/>
                <w:szCs w:val="17"/>
                <w:lang w:val="en-US"/>
              </w:rPr>
              <w:t>.</w:t>
            </w:r>
            <w:r w:rsidRPr="009B05E7">
              <w:rPr>
                <w:rFonts w:ascii="Calibri" w:eastAsia="Calibri" w:hAnsi="Calibri" w:cs="Calibri"/>
                <w:szCs w:val="17"/>
                <w:lang w:val="en-US"/>
              </w:rPr>
              <w:t>824</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spacing w:before="14"/>
              <w:jc w:val="right"/>
              <w:rPr>
                <w:rFonts w:ascii="Calibri" w:eastAsia="Calibri" w:hAnsi="Calibri" w:cs="Calibri"/>
                <w:szCs w:val="17"/>
                <w:lang w:val="en-US"/>
              </w:rPr>
            </w:pPr>
            <w:r w:rsidRPr="009B05E7">
              <w:rPr>
                <w:rFonts w:ascii="Calibri" w:eastAsia="Calibri" w:hAnsi="Calibri" w:cs="Calibri"/>
                <w:w w:val="105"/>
                <w:szCs w:val="17"/>
                <w:lang w:val="en-US"/>
              </w:rPr>
              <w:t>16</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spacing w:before="14"/>
              <w:jc w:val="right"/>
              <w:rPr>
                <w:rFonts w:ascii="Calibri" w:eastAsia="Calibri" w:hAnsi="Calibri" w:cs="Calibri"/>
                <w:szCs w:val="17"/>
                <w:lang w:val="en-US"/>
              </w:rPr>
            </w:pPr>
            <w:r w:rsidRPr="009B05E7">
              <w:rPr>
                <w:rFonts w:ascii="Calibri" w:eastAsia="Calibri" w:hAnsi="Calibri" w:cs="Calibri"/>
                <w:w w:val="105"/>
                <w:szCs w:val="17"/>
                <w:lang w:val="en-US"/>
              </w:rPr>
              <w:t>16</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c>
          <w:tcPr>
            <w:tcW w:w="2122" w:type="dxa"/>
            <w:tcBorders>
              <w:top w:val="single" w:sz="2" w:space="0" w:color="000000"/>
              <w:left w:val="single" w:sz="7" w:space="0" w:color="000000"/>
              <w:bottom w:val="single" w:sz="2" w:space="0" w:color="000000"/>
              <w:right w:val="nil"/>
            </w:tcBorders>
          </w:tcPr>
          <w:p w:rsidR="009B05E7" w:rsidRPr="009B05E7" w:rsidRDefault="009B05E7" w:rsidP="006846F0">
            <w:pPr>
              <w:spacing w:before="14"/>
              <w:jc w:val="right"/>
              <w:rPr>
                <w:rFonts w:ascii="Calibri" w:eastAsia="Calibri" w:hAnsi="Calibri" w:cs="Calibri"/>
                <w:szCs w:val="17"/>
                <w:lang w:val="en-US"/>
              </w:rPr>
            </w:pPr>
            <w:r w:rsidRPr="009B05E7">
              <w:rPr>
                <w:rFonts w:ascii="Calibri" w:eastAsia="Calibri" w:hAnsi="Calibri" w:cs="Calibri"/>
                <w:w w:val="105"/>
                <w:szCs w:val="17"/>
                <w:lang w:val="en-US"/>
              </w:rPr>
              <w:t>16</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r>
      <w:tr w:rsidR="009B05E7" w:rsidRPr="009B05E7" w:rsidTr="009B05E7">
        <w:trPr>
          <w:trHeight w:hRule="exact" w:val="240"/>
        </w:trPr>
        <w:tc>
          <w:tcPr>
            <w:tcW w:w="3766" w:type="dxa"/>
            <w:tcBorders>
              <w:top w:val="single" w:sz="2" w:space="0" w:color="000000"/>
              <w:left w:val="nil"/>
              <w:bottom w:val="single" w:sz="2" w:space="0" w:color="000000"/>
              <w:right w:val="single" w:sz="7" w:space="0" w:color="000000"/>
            </w:tcBorders>
          </w:tcPr>
          <w:p w:rsidR="009B05E7" w:rsidRPr="009B05E7" w:rsidRDefault="009B05E7" w:rsidP="009B05E7">
            <w:pPr>
              <w:spacing w:before="14"/>
              <w:rPr>
                <w:rFonts w:ascii="Calibri" w:eastAsia="Calibri" w:hAnsi="Calibri" w:cs="Calibri"/>
                <w:szCs w:val="17"/>
                <w:lang w:val="en-US"/>
              </w:rPr>
            </w:pPr>
            <w:r w:rsidRPr="009B05E7">
              <w:rPr>
                <w:rFonts w:ascii="Calibri" w:eastAsia="Calibri" w:hAnsi="Calibri" w:cs="Calibri"/>
                <w:i/>
                <w:szCs w:val="17"/>
                <w:lang w:val="en-US"/>
              </w:rPr>
              <w:t>Se</w:t>
            </w:r>
            <w:r w:rsidRPr="009B05E7">
              <w:rPr>
                <w:rFonts w:ascii="Calibri" w:eastAsia="Calibri" w:hAnsi="Calibri" w:cs="Calibri"/>
                <w:i/>
                <w:spacing w:val="-1"/>
                <w:szCs w:val="17"/>
                <w:lang w:val="en-US"/>
              </w:rPr>
              <w:t>r</w:t>
            </w:r>
            <w:r w:rsidRPr="009B05E7">
              <w:rPr>
                <w:rFonts w:ascii="Calibri" w:eastAsia="Calibri" w:hAnsi="Calibri" w:cs="Calibri"/>
                <w:i/>
                <w:szCs w:val="17"/>
                <w:lang w:val="en-US"/>
              </w:rPr>
              <w:t xml:space="preserve">maye </w:t>
            </w:r>
            <w:r w:rsidRPr="009B05E7">
              <w:rPr>
                <w:rFonts w:ascii="Calibri" w:eastAsia="Calibri" w:hAnsi="Calibri" w:cs="Calibri"/>
                <w:i/>
                <w:spacing w:val="4"/>
                <w:szCs w:val="17"/>
                <w:lang w:val="en-US"/>
              </w:rPr>
              <w:t xml:space="preserve"> </w:t>
            </w:r>
            <w:r w:rsidRPr="009B05E7">
              <w:rPr>
                <w:rFonts w:ascii="Calibri" w:eastAsia="Calibri" w:hAnsi="Calibri" w:cs="Calibri"/>
                <w:i/>
                <w:szCs w:val="17"/>
                <w:lang w:val="en-US"/>
              </w:rPr>
              <w:t>T</w:t>
            </w:r>
            <w:r w:rsidRPr="009B05E7">
              <w:rPr>
                <w:rFonts w:ascii="Calibri" w:eastAsia="Calibri" w:hAnsi="Calibri" w:cs="Calibri"/>
                <w:i/>
                <w:spacing w:val="-1"/>
                <w:szCs w:val="17"/>
                <w:lang w:val="en-US"/>
              </w:rPr>
              <w:t>r</w:t>
            </w:r>
            <w:r w:rsidRPr="009B05E7">
              <w:rPr>
                <w:rFonts w:ascii="Calibri" w:eastAsia="Calibri" w:hAnsi="Calibri" w:cs="Calibri"/>
                <w:i/>
                <w:szCs w:val="17"/>
                <w:lang w:val="en-US"/>
              </w:rPr>
              <w:t>an</w:t>
            </w:r>
            <w:r w:rsidRPr="009B05E7">
              <w:rPr>
                <w:rFonts w:ascii="Calibri" w:eastAsia="Calibri" w:hAnsi="Calibri" w:cs="Calibri"/>
                <w:i/>
                <w:spacing w:val="-1"/>
                <w:szCs w:val="17"/>
                <w:lang w:val="en-US"/>
              </w:rPr>
              <w:t>sf</w:t>
            </w:r>
            <w:r w:rsidRPr="009B05E7">
              <w:rPr>
                <w:rFonts w:ascii="Calibri" w:eastAsia="Calibri" w:hAnsi="Calibri" w:cs="Calibri"/>
                <w:i/>
                <w:szCs w:val="17"/>
                <w:lang w:val="en-US"/>
              </w:rPr>
              <w:t>e</w:t>
            </w:r>
            <w:r w:rsidRPr="009B05E7">
              <w:rPr>
                <w:rFonts w:ascii="Calibri" w:eastAsia="Calibri" w:hAnsi="Calibri" w:cs="Calibri"/>
                <w:i/>
                <w:spacing w:val="-1"/>
                <w:szCs w:val="17"/>
                <w:lang w:val="en-US"/>
              </w:rPr>
              <w:t>r</w:t>
            </w:r>
            <w:r w:rsidRPr="009B05E7">
              <w:rPr>
                <w:rFonts w:ascii="Calibri" w:eastAsia="Calibri" w:hAnsi="Calibri" w:cs="Calibri"/>
                <w:i/>
                <w:szCs w:val="17"/>
                <w:lang w:val="en-US"/>
              </w:rPr>
              <w:t>le</w:t>
            </w:r>
            <w:r w:rsidRPr="009B05E7">
              <w:rPr>
                <w:rFonts w:ascii="Calibri" w:eastAsia="Calibri" w:hAnsi="Calibri" w:cs="Calibri"/>
                <w:i/>
                <w:spacing w:val="-1"/>
                <w:szCs w:val="17"/>
                <w:lang w:val="en-US"/>
              </w:rPr>
              <w:t>r</w:t>
            </w:r>
            <w:r w:rsidRPr="009B05E7">
              <w:rPr>
                <w:rFonts w:ascii="Calibri" w:eastAsia="Calibri" w:hAnsi="Calibri" w:cs="Calibri"/>
                <w:i/>
                <w:szCs w:val="17"/>
                <w:lang w:val="en-US"/>
              </w:rPr>
              <w:t>i</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22" w:type="dxa"/>
            <w:tcBorders>
              <w:top w:val="single" w:sz="2" w:space="0" w:color="000000"/>
              <w:left w:val="single" w:sz="7" w:space="0" w:color="000000"/>
              <w:bottom w:val="single" w:sz="2" w:space="0" w:color="000000"/>
              <w:right w:val="nil"/>
            </w:tcBorders>
          </w:tcPr>
          <w:p w:rsidR="009B05E7" w:rsidRPr="009B05E7" w:rsidRDefault="009B05E7" w:rsidP="006846F0">
            <w:pPr>
              <w:jc w:val="right"/>
              <w:rPr>
                <w:lang w:val="en-US"/>
              </w:rPr>
            </w:pPr>
          </w:p>
        </w:tc>
      </w:tr>
      <w:tr w:rsidR="009B05E7" w:rsidRPr="009B05E7" w:rsidTr="009B05E7">
        <w:trPr>
          <w:trHeight w:hRule="exact" w:val="239"/>
        </w:trPr>
        <w:tc>
          <w:tcPr>
            <w:tcW w:w="3766" w:type="dxa"/>
            <w:tcBorders>
              <w:top w:val="single" w:sz="2" w:space="0" w:color="000000"/>
              <w:left w:val="nil"/>
              <w:bottom w:val="single" w:sz="7" w:space="0" w:color="000000"/>
              <w:right w:val="single" w:sz="7" w:space="0" w:color="000000"/>
            </w:tcBorders>
          </w:tcPr>
          <w:p w:rsidR="009B05E7" w:rsidRPr="009B05E7" w:rsidRDefault="009B05E7" w:rsidP="009B05E7">
            <w:pPr>
              <w:spacing w:before="14"/>
              <w:rPr>
                <w:rFonts w:ascii="Calibri" w:eastAsia="Calibri" w:hAnsi="Calibri" w:cs="Calibri"/>
                <w:szCs w:val="17"/>
                <w:lang w:val="en-US"/>
              </w:rPr>
            </w:pPr>
            <w:r w:rsidRPr="009B05E7">
              <w:rPr>
                <w:rFonts w:ascii="Calibri" w:eastAsia="Calibri" w:hAnsi="Calibri" w:cs="Calibri"/>
                <w:i/>
                <w:w w:val="105"/>
                <w:szCs w:val="17"/>
                <w:lang w:val="en-US"/>
              </w:rPr>
              <w:t>B</w:t>
            </w:r>
            <w:r w:rsidRPr="009B05E7">
              <w:rPr>
                <w:rFonts w:ascii="Calibri" w:eastAsia="Calibri" w:hAnsi="Calibri" w:cs="Calibri"/>
                <w:i/>
                <w:spacing w:val="-3"/>
                <w:w w:val="105"/>
                <w:szCs w:val="17"/>
                <w:lang w:val="en-US"/>
              </w:rPr>
              <w:t>o</w:t>
            </w:r>
            <w:r w:rsidRPr="009B05E7">
              <w:rPr>
                <w:rFonts w:ascii="Calibri" w:eastAsia="Calibri" w:hAnsi="Calibri" w:cs="Calibri"/>
                <w:i/>
                <w:spacing w:val="-1"/>
                <w:w w:val="105"/>
                <w:szCs w:val="17"/>
                <w:lang w:val="en-US"/>
              </w:rPr>
              <w:t>r</w:t>
            </w:r>
            <w:r w:rsidRPr="009B05E7">
              <w:rPr>
                <w:rFonts w:ascii="Calibri" w:eastAsia="Calibri" w:hAnsi="Calibri" w:cs="Calibri"/>
                <w:i/>
                <w:w w:val="105"/>
                <w:szCs w:val="17"/>
                <w:lang w:val="en-US"/>
              </w:rPr>
              <w:t>ç</w:t>
            </w:r>
            <w:r w:rsidRPr="009B05E7">
              <w:rPr>
                <w:rFonts w:ascii="Calibri" w:eastAsia="Calibri" w:hAnsi="Calibri" w:cs="Calibri"/>
                <w:i/>
                <w:spacing w:val="-17"/>
                <w:w w:val="105"/>
                <w:szCs w:val="17"/>
                <w:lang w:val="en-US"/>
              </w:rPr>
              <w:t xml:space="preserve"> </w:t>
            </w:r>
            <w:r w:rsidRPr="009B05E7">
              <w:rPr>
                <w:rFonts w:ascii="Calibri" w:eastAsia="Calibri" w:hAnsi="Calibri" w:cs="Calibri"/>
                <w:i/>
                <w:spacing w:val="-1"/>
                <w:w w:val="105"/>
                <w:szCs w:val="17"/>
                <w:lang w:val="en-US"/>
              </w:rPr>
              <w:t>V</w:t>
            </w:r>
            <w:r w:rsidRPr="009B05E7">
              <w:rPr>
                <w:rFonts w:ascii="Calibri" w:eastAsia="Calibri" w:hAnsi="Calibri" w:cs="Calibri"/>
                <w:i/>
                <w:w w:val="105"/>
                <w:szCs w:val="17"/>
                <w:lang w:val="en-US"/>
              </w:rPr>
              <w:t>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me</w:t>
            </w:r>
          </w:p>
        </w:tc>
        <w:tc>
          <w:tcPr>
            <w:tcW w:w="2119" w:type="dxa"/>
            <w:tcBorders>
              <w:top w:val="single" w:sz="2" w:space="0" w:color="000000"/>
              <w:left w:val="single" w:sz="7" w:space="0" w:color="000000"/>
              <w:bottom w:val="single" w:sz="7" w:space="0" w:color="000000"/>
              <w:right w:val="single" w:sz="7" w:space="0" w:color="000000"/>
            </w:tcBorders>
          </w:tcPr>
          <w:p w:rsidR="009B05E7" w:rsidRPr="009B05E7" w:rsidRDefault="009B05E7" w:rsidP="006846F0">
            <w:pPr>
              <w:jc w:val="right"/>
              <w:rPr>
                <w:lang w:val="en-US"/>
              </w:rPr>
            </w:pPr>
          </w:p>
        </w:tc>
        <w:tc>
          <w:tcPr>
            <w:tcW w:w="2119" w:type="dxa"/>
            <w:tcBorders>
              <w:top w:val="single" w:sz="2" w:space="0" w:color="000000"/>
              <w:left w:val="single" w:sz="7" w:space="0" w:color="000000"/>
              <w:bottom w:val="single" w:sz="7" w:space="0" w:color="000000"/>
              <w:right w:val="single" w:sz="7" w:space="0" w:color="000000"/>
            </w:tcBorders>
          </w:tcPr>
          <w:p w:rsidR="009B05E7" w:rsidRPr="009B05E7" w:rsidRDefault="009B05E7" w:rsidP="006846F0">
            <w:pPr>
              <w:jc w:val="right"/>
              <w:rPr>
                <w:lang w:val="en-US"/>
              </w:rPr>
            </w:pPr>
          </w:p>
        </w:tc>
        <w:tc>
          <w:tcPr>
            <w:tcW w:w="2119" w:type="dxa"/>
            <w:tcBorders>
              <w:top w:val="single" w:sz="2" w:space="0" w:color="000000"/>
              <w:left w:val="single" w:sz="7" w:space="0" w:color="000000"/>
              <w:bottom w:val="single" w:sz="7" w:space="0" w:color="000000"/>
              <w:right w:val="single" w:sz="7" w:space="0" w:color="000000"/>
            </w:tcBorders>
          </w:tcPr>
          <w:p w:rsidR="009B05E7" w:rsidRPr="009B05E7" w:rsidRDefault="009B05E7" w:rsidP="006846F0">
            <w:pPr>
              <w:jc w:val="right"/>
              <w:rPr>
                <w:lang w:val="en-US"/>
              </w:rPr>
            </w:pPr>
          </w:p>
        </w:tc>
        <w:tc>
          <w:tcPr>
            <w:tcW w:w="2119" w:type="dxa"/>
            <w:tcBorders>
              <w:top w:val="single" w:sz="2" w:space="0" w:color="000000"/>
              <w:left w:val="single" w:sz="7" w:space="0" w:color="000000"/>
              <w:bottom w:val="single" w:sz="7" w:space="0" w:color="000000"/>
              <w:right w:val="single" w:sz="7" w:space="0" w:color="000000"/>
            </w:tcBorders>
          </w:tcPr>
          <w:p w:rsidR="009B05E7" w:rsidRPr="009B05E7" w:rsidRDefault="009B05E7" w:rsidP="006846F0">
            <w:pPr>
              <w:jc w:val="right"/>
              <w:rPr>
                <w:lang w:val="en-US"/>
              </w:rPr>
            </w:pPr>
          </w:p>
        </w:tc>
        <w:tc>
          <w:tcPr>
            <w:tcW w:w="2122" w:type="dxa"/>
            <w:tcBorders>
              <w:top w:val="single" w:sz="2" w:space="0" w:color="000000"/>
              <w:left w:val="single" w:sz="7" w:space="0" w:color="000000"/>
              <w:bottom w:val="single" w:sz="7" w:space="0" w:color="000000"/>
              <w:right w:val="nil"/>
            </w:tcBorders>
          </w:tcPr>
          <w:p w:rsidR="009B05E7" w:rsidRPr="009B05E7" w:rsidRDefault="009B05E7" w:rsidP="006846F0">
            <w:pPr>
              <w:jc w:val="right"/>
              <w:rPr>
                <w:lang w:val="en-US"/>
              </w:rPr>
            </w:pPr>
          </w:p>
        </w:tc>
      </w:tr>
      <w:tr w:rsidR="009B05E7" w:rsidRPr="009B05E7" w:rsidTr="009B05E7">
        <w:trPr>
          <w:trHeight w:hRule="exact" w:val="240"/>
        </w:trPr>
        <w:tc>
          <w:tcPr>
            <w:tcW w:w="3766" w:type="dxa"/>
            <w:tcBorders>
              <w:top w:val="single" w:sz="7" w:space="0" w:color="000000"/>
              <w:left w:val="nil"/>
              <w:bottom w:val="single" w:sz="7" w:space="0" w:color="000000"/>
              <w:right w:val="single" w:sz="7" w:space="0" w:color="000000"/>
            </w:tcBorders>
            <w:shd w:val="clear" w:color="auto" w:fill="BDD7EE"/>
          </w:tcPr>
          <w:p w:rsidR="009B05E7" w:rsidRPr="009B05E7" w:rsidRDefault="009B05E7" w:rsidP="009B05E7">
            <w:pPr>
              <w:spacing w:before="10"/>
              <w:rPr>
                <w:rFonts w:ascii="Calibri" w:eastAsia="Calibri" w:hAnsi="Calibri" w:cs="Calibri"/>
                <w:szCs w:val="17"/>
                <w:lang w:val="en-US"/>
              </w:rPr>
            </w:pPr>
            <w:r w:rsidRPr="009B05E7">
              <w:rPr>
                <w:rFonts w:ascii="Calibri" w:eastAsia="Calibri" w:hAnsi="Calibri" w:cs="Calibri"/>
                <w:b/>
                <w:bCs/>
                <w:w w:val="105"/>
                <w:szCs w:val="17"/>
                <w:lang w:val="en-US"/>
              </w:rPr>
              <w:t>BÜ</w:t>
            </w:r>
            <w:r w:rsidRPr="009B05E7">
              <w:rPr>
                <w:rFonts w:ascii="Calibri" w:eastAsia="Calibri" w:hAnsi="Calibri" w:cs="Calibri"/>
                <w:b/>
                <w:bCs/>
                <w:spacing w:val="-1"/>
                <w:w w:val="105"/>
                <w:szCs w:val="17"/>
                <w:lang w:val="en-US"/>
              </w:rPr>
              <w:t>T</w:t>
            </w:r>
            <w:r w:rsidRPr="009B05E7">
              <w:rPr>
                <w:rFonts w:ascii="Calibri" w:eastAsia="Calibri" w:hAnsi="Calibri" w:cs="Calibri"/>
                <w:b/>
                <w:bCs/>
                <w:w w:val="105"/>
                <w:szCs w:val="17"/>
                <w:lang w:val="en-US"/>
              </w:rPr>
              <w:t>ÇE</w:t>
            </w:r>
            <w:r w:rsidRPr="009B05E7">
              <w:rPr>
                <w:rFonts w:ascii="Calibri" w:eastAsia="Calibri" w:hAnsi="Calibri" w:cs="Calibri"/>
                <w:b/>
                <w:bCs/>
                <w:spacing w:val="-12"/>
                <w:w w:val="105"/>
                <w:szCs w:val="17"/>
                <w:lang w:val="en-US"/>
              </w:rPr>
              <w:t xml:space="preserve"> </w:t>
            </w:r>
            <w:r w:rsidRPr="009B05E7">
              <w:rPr>
                <w:rFonts w:ascii="Calibri" w:eastAsia="Calibri" w:hAnsi="Calibri" w:cs="Calibri"/>
                <w:b/>
                <w:bCs/>
                <w:spacing w:val="-3"/>
                <w:w w:val="105"/>
                <w:szCs w:val="17"/>
                <w:lang w:val="en-US"/>
              </w:rPr>
              <w:t>İ</w:t>
            </w:r>
            <w:r w:rsidRPr="009B05E7">
              <w:rPr>
                <w:rFonts w:ascii="Calibri" w:eastAsia="Calibri" w:hAnsi="Calibri" w:cs="Calibri"/>
                <w:b/>
                <w:bCs/>
                <w:w w:val="105"/>
                <w:szCs w:val="17"/>
                <w:lang w:val="en-US"/>
              </w:rPr>
              <w:t>Çİ</w:t>
            </w:r>
            <w:r w:rsidRPr="009B05E7">
              <w:rPr>
                <w:rFonts w:ascii="Calibri" w:eastAsia="Calibri" w:hAnsi="Calibri" w:cs="Calibri"/>
                <w:b/>
                <w:bCs/>
                <w:spacing w:val="-12"/>
                <w:w w:val="105"/>
                <w:szCs w:val="17"/>
                <w:lang w:val="en-US"/>
              </w:rPr>
              <w:t xml:space="preserve"> </w:t>
            </w:r>
            <w:r w:rsidRPr="009B05E7">
              <w:rPr>
                <w:rFonts w:ascii="Calibri" w:eastAsia="Calibri" w:hAnsi="Calibri" w:cs="Calibri"/>
                <w:b/>
                <w:bCs/>
                <w:spacing w:val="-1"/>
                <w:w w:val="105"/>
                <w:szCs w:val="17"/>
                <w:lang w:val="en-US"/>
              </w:rPr>
              <w:t>TO</w:t>
            </w:r>
            <w:r w:rsidRPr="009B05E7">
              <w:rPr>
                <w:rFonts w:ascii="Calibri" w:eastAsia="Calibri" w:hAnsi="Calibri" w:cs="Calibri"/>
                <w:b/>
                <w:bCs/>
                <w:w w:val="105"/>
                <w:szCs w:val="17"/>
                <w:lang w:val="en-US"/>
              </w:rPr>
              <w:t>PL</w:t>
            </w:r>
            <w:r w:rsidRPr="009B05E7">
              <w:rPr>
                <w:rFonts w:ascii="Calibri" w:eastAsia="Calibri" w:hAnsi="Calibri" w:cs="Calibri"/>
                <w:b/>
                <w:bCs/>
                <w:spacing w:val="-1"/>
                <w:w w:val="105"/>
                <w:szCs w:val="17"/>
                <w:lang w:val="en-US"/>
              </w:rPr>
              <w:t>A</w:t>
            </w:r>
            <w:r w:rsidRPr="009B05E7">
              <w:rPr>
                <w:rFonts w:ascii="Calibri" w:eastAsia="Calibri" w:hAnsi="Calibri" w:cs="Calibri"/>
                <w:b/>
                <w:bCs/>
                <w:w w:val="105"/>
                <w:szCs w:val="17"/>
                <w:lang w:val="en-US"/>
              </w:rPr>
              <w:t>M</w:t>
            </w:r>
            <w:r w:rsidRPr="009B05E7">
              <w:rPr>
                <w:rFonts w:ascii="Calibri" w:eastAsia="Calibri" w:hAnsi="Calibri" w:cs="Calibri"/>
                <w:b/>
                <w:bCs/>
                <w:spacing w:val="-12"/>
                <w:w w:val="105"/>
                <w:szCs w:val="17"/>
                <w:lang w:val="en-US"/>
              </w:rPr>
              <w:t xml:space="preserve"> </w:t>
            </w:r>
            <w:r w:rsidRPr="009B05E7">
              <w:rPr>
                <w:rFonts w:ascii="Calibri" w:eastAsia="Calibri" w:hAnsi="Calibri" w:cs="Calibri"/>
                <w:b/>
                <w:bCs/>
                <w:w w:val="105"/>
                <w:szCs w:val="17"/>
                <w:lang w:val="en-US"/>
              </w:rPr>
              <w:t>K</w:t>
            </w:r>
            <w:r w:rsidRPr="009B05E7">
              <w:rPr>
                <w:rFonts w:ascii="Calibri" w:eastAsia="Calibri" w:hAnsi="Calibri" w:cs="Calibri"/>
                <w:b/>
                <w:bCs/>
                <w:spacing w:val="-1"/>
                <w:w w:val="105"/>
                <w:szCs w:val="17"/>
                <w:lang w:val="en-US"/>
              </w:rPr>
              <w:t>A</w:t>
            </w:r>
            <w:r w:rsidRPr="009B05E7">
              <w:rPr>
                <w:rFonts w:ascii="Calibri" w:eastAsia="Calibri" w:hAnsi="Calibri" w:cs="Calibri"/>
                <w:b/>
                <w:bCs/>
                <w:w w:val="105"/>
                <w:szCs w:val="17"/>
                <w:lang w:val="en-US"/>
              </w:rPr>
              <w:t>Y</w:t>
            </w:r>
            <w:r w:rsidRPr="009B05E7">
              <w:rPr>
                <w:rFonts w:ascii="Calibri" w:eastAsia="Calibri" w:hAnsi="Calibri" w:cs="Calibri"/>
                <w:b/>
                <w:bCs/>
                <w:spacing w:val="-1"/>
                <w:w w:val="105"/>
                <w:szCs w:val="17"/>
                <w:lang w:val="en-US"/>
              </w:rPr>
              <w:t>NA</w:t>
            </w:r>
            <w:r w:rsidRPr="009B05E7">
              <w:rPr>
                <w:rFonts w:ascii="Calibri" w:eastAsia="Calibri" w:hAnsi="Calibri" w:cs="Calibri"/>
                <w:b/>
                <w:bCs/>
                <w:w w:val="105"/>
                <w:szCs w:val="17"/>
                <w:lang w:val="en-US"/>
              </w:rPr>
              <w:t>K</w:t>
            </w: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6846F0">
            <w:pPr>
              <w:spacing w:before="10"/>
              <w:jc w:val="right"/>
              <w:rPr>
                <w:rFonts w:ascii="Calibri" w:eastAsia="Calibri" w:hAnsi="Calibri" w:cs="Calibri"/>
                <w:szCs w:val="17"/>
                <w:lang w:val="en-US"/>
              </w:rPr>
            </w:pPr>
            <w:r w:rsidRPr="009B05E7">
              <w:rPr>
                <w:rFonts w:ascii="Calibri" w:eastAsia="Calibri" w:hAnsi="Calibri" w:cs="Calibri"/>
                <w:w w:val="105"/>
                <w:szCs w:val="17"/>
                <w:lang w:val="en-US"/>
              </w:rPr>
              <w:t>30</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587</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6846F0">
            <w:pPr>
              <w:spacing w:before="10"/>
              <w:jc w:val="right"/>
              <w:rPr>
                <w:rFonts w:ascii="Calibri" w:eastAsia="Calibri" w:hAnsi="Calibri" w:cs="Calibri"/>
                <w:szCs w:val="17"/>
                <w:lang w:val="en-US"/>
              </w:rPr>
            </w:pPr>
            <w:r w:rsidRPr="009B05E7">
              <w:rPr>
                <w:rFonts w:ascii="Calibri" w:eastAsia="Calibri" w:hAnsi="Calibri" w:cs="Calibri"/>
                <w:w w:val="105"/>
                <w:szCs w:val="17"/>
                <w:lang w:val="en-US"/>
              </w:rPr>
              <w:t>8</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191</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689</w:t>
            </w: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6846F0">
            <w:pPr>
              <w:spacing w:before="10"/>
              <w:jc w:val="right"/>
              <w:rPr>
                <w:rFonts w:ascii="Calibri" w:eastAsia="Calibri" w:hAnsi="Calibri" w:cs="Calibri"/>
                <w:szCs w:val="17"/>
                <w:lang w:val="en-US"/>
              </w:rPr>
            </w:pPr>
            <w:r w:rsidRPr="009B05E7">
              <w:rPr>
                <w:rFonts w:ascii="Calibri" w:eastAsia="Calibri" w:hAnsi="Calibri" w:cs="Calibri"/>
                <w:w w:val="105"/>
                <w:szCs w:val="17"/>
                <w:lang w:val="en-US"/>
              </w:rPr>
              <w:t>31</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839</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6846F0">
            <w:pPr>
              <w:spacing w:before="10"/>
              <w:jc w:val="right"/>
              <w:rPr>
                <w:rFonts w:ascii="Calibri" w:eastAsia="Calibri" w:hAnsi="Calibri" w:cs="Calibri"/>
                <w:szCs w:val="17"/>
                <w:lang w:val="en-US"/>
              </w:rPr>
            </w:pPr>
            <w:r w:rsidRPr="009B05E7">
              <w:rPr>
                <w:rFonts w:ascii="Calibri" w:eastAsia="Calibri" w:hAnsi="Calibri" w:cs="Calibri"/>
                <w:w w:val="105"/>
                <w:szCs w:val="17"/>
                <w:lang w:val="en-US"/>
              </w:rPr>
              <w:t>33</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045</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c>
          <w:tcPr>
            <w:tcW w:w="2122" w:type="dxa"/>
            <w:tcBorders>
              <w:top w:val="single" w:sz="7" w:space="0" w:color="000000"/>
              <w:left w:val="single" w:sz="7" w:space="0" w:color="000000"/>
              <w:bottom w:val="single" w:sz="7" w:space="0" w:color="000000"/>
              <w:right w:val="nil"/>
            </w:tcBorders>
            <w:shd w:val="clear" w:color="auto" w:fill="BDD7EE"/>
          </w:tcPr>
          <w:p w:rsidR="009B05E7" w:rsidRPr="009B05E7" w:rsidRDefault="009B05E7" w:rsidP="006846F0">
            <w:pPr>
              <w:spacing w:before="10"/>
              <w:jc w:val="right"/>
              <w:rPr>
                <w:rFonts w:ascii="Calibri" w:eastAsia="Calibri" w:hAnsi="Calibri" w:cs="Calibri"/>
                <w:szCs w:val="17"/>
                <w:lang w:val="en-US"/>
              </w:rPr>
            </w:pPr>
            <w:r w:rsidRPr="009B05E7">
              <w:rPr>
                <w:rFonts w:ascii="Calibri" w:eastAsia="Calibri" w:hAnsi="Calibri" w:cs="Calibri"/>
                <w:w w:val="105"/>
                <w:szCs w:val="17"/>
                <w:lang w:val="en-US"/>
              </w:rPr>
              <w:t>33</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045</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r>
      <w:tr w:rsidR="009B05E7" w:rsidRPr="009B05E7" w:rsidTr="009B05E7">
        <w:trPr>
          <w:trHeight w:hRule="exact" w:val="198"/>
        </w:trPr>
        <w:tc>
          <w:tcPr>
            <w:tcW w:w="3766" w:type="dxa"/>
            <w:tcBorders>
              <w:top w:val="single" w:sz="7" w:space="0" w:color="000000"/>
              <w:left w:val="nil"/>
              <w:bottom w:val="single" w:sz="2" w:space="0" w:color="000000"/>
              <w:right w:val="single" w:sz="7" w:space="0" w:color="000000"/>
            </w:tcBorders>
          </w:tcPr>
          <w:p w:rsidR="009B05E7" w:rsidRPr="009B05E7" w:rsidRDefault="009B05E7" w:rsidP="009B05E7">
            <w:pPr>
              <w:spacing w:line="188" w:lineRule="exact"/>
              <w:rPr>
                <w:rFonts w:ascii="Calibri" w:eastAsia="Calibri" w:hAnsi="Calibri" w:cs="Calibri"/>
                <w:szCs w:val="17"/>
                <w:lang w:val="en-US"/>
              </w:rPr>
            </w:pPr>
            <w:r w:rsidRPr="009B05E7">
              <w:rPr>
                <w:rFonts w:ascii="Calibri" w:eastAsia="Calibri" w:hAnsi="Calibri" w:cs="Calibri"/>
                <w:i/>
                <w:w w:val="105"/>
                <w:szCs w:val="17"/>
                <w:lang w:val="en-US"/>
              </w:rPr>
              <w:t>D</w:t>
            </w:r>
            <w:r w:rsidRPr="009B05E7">
              <w:rPr>
                <w:rFonts w:ascii="Calibri" w:eastAsia="Calibri" w:hAnsi="Calibri" w:cs="Calibri"/>
                <w:i/>
                <w:spacing w:val="-3"/>
                <w:w w:val="105"/>
                <w:szCs w:val="17"/>
                <w:lang w:val="en-US"/>
              </w:rPr>
              <w:t>ö</w:t>
            </w:r>
            <w:r w:rsidRPr="009B05E7">
              <w:rPr>
                <w:rFonts w:ascii="Calibri" w:eastAsia="Calibri" w:hAnsi="Calibri" w:cs="Calibri"/>
                <w:i/>
                <w:spacing w:val="1"/>
                <w:w w:val="105"/>
                <w:szCs w:val="17"/>
                <w:lang w:val="en-US"/>
              </w:rPr>
              <w:t>n</w:t>
            </w:r>
            <w:r w:rsidRPr="009B05E7">
              <w:rPr>
                <w:rFonts w:ascii="Calibri" w:eastAsia="Calibri" w:hAnsi="Calibri" w:cs="Calibri"/>
                <w:i/>
                <w:w w:val="105"/>
                <w:szCs w:val="17"/>
                <w:lang w:val="en-US"/>
              </w:rPr>
              <w:t>er</w:t>
            </w:r>
            <w:r w:rsidRPr="009B05E7">
              <w:rPr>
                <w:rFonts w:ascii="Calibri" w:eastAsia="Calibri" w:hAnsi="Calibri" w:cs="Calibri"/>
                <w:i/>
                <w:spacing w:val="-21"/>
                <w:w w:val="105"/>
                <w:szCs w:val="17"/>
                <w:lang w:val="en-US"/>
              </w:rPr>
              <w:t xml:space="preserve"> </w:t>
            </w:r>
            <w:r w:rsidRPr="009B05E7">
              <w:rPr>
                <w:rFonts w:ascii="Calibri" w:eastAsia="Calibri" w:hAnsi="Calibri" w:cs="Calibri"/>
                <w:i/>
                <w:w w:val="105"/>
                <w:szCs w:val="17"/>
                <w:lang w:val="en-US"/>
              </w:rPr>
              <w:t>Se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m</w:t>
            </w:r>
            <w:r w:rsidRPr="009B05E7">
              <w:rPr>
                <w:rFonts w:ascii="Calibri" w:eastAsia="Calibri" w:hAnsi="Calibri" w:cs="Calibri"/>
                <w:i/>
                <w:spacing w:val="1"/>
                <w:w w:val="105"/>
                <w:szCs w:val="17"/>
                <w:lang w:val="en-US"/>
              </w:rPr>
              <w:t>a</w:t>
            </w:r>
            <w:r w:rsidRPr="009B05E7">
              <w:rPr>
                <w:rFonts w:ascii="Calibri" w:eastAsia="Calibri" w:hAnsi="Calibri" w:cs="Calibri"/>
                <w:i/>
                <w:w w:val="105"/>
                <w:szCs w:val="17"/>
                <w:lang w:val="en-US"/>
              </w:rPr>
              <w:t>ye</w:t>
            </w:r>
          </w:p>
        </w:tc>
        <w:tc>
          <w:tcPr>
            <w:tcW w:w="2119" w:type="dxa"/>
            <w:tcBorders>
              <w:top w:val="single" w:sz="7"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19" w:type="dxa"/>
            <w:tcBorders>
              <w:top w:val="single" w:sz="7"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19" w:type="dxa"/>
            <w:tcBorders>
              <w:top w:val="single" w:sz="7"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19" w:type="dxa"/>
            <w:tcBorders>
              <w:top w:val="single" w:sz="7"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22" w:type="dxa"/>
            <w:tcBorders>
              <w:top w:val="single" w:sz="7" w:space="0" w:color="000000"/>
              <w:left w:val="single" w:sz="7" w:space="0" w:color="000000"/>
              <w:bottom w:val="single" w:sz="2" w:space="0" w:color="000000"/>
              <w:right w:val="nil"/>
            </w:tcBorders>
          </w:tcPr>
          <w:p w:rsidR="009B05E7" w:rsidRPr="009B05E7" w:rsidRDefault="009B05E7" w:rsidP="006846F0">
            <w:pPr>
              <w:jc w:val="right"/>
              <w:rPr>
                <w:lang w:val="en-US"/>
              </w:rPr>
            </w:pPr>
          </w:p>
        </w:tc>
      </w:tr>
      <w:tr w:rsidR="009B05E7" w:rsidRPr="009B05E7" w:rsidTr="009B05E7">
        <w:trPr>
          <w:trHeight w:hRule="exact" w:val="197"/>
        </w:trPr>
        <w:tc>
          <w:tcPr>
            <w:tcW w:w="3766" w:type="dxa"/>
            <w:tcBorders>
              <w:top w:val="single" w:sz="2" w:space="0" w:color="000000"/>
              <w:left w:val="nil"/>
              <w:bottom w:val="single" w:sz="2" w:space="0" w:color="000000"/>
              <w:right w:val="single" w:sz="7" w:space="0" w:color="000000"/>
            </w:tcBorders>
          </w:tcPr>
          <w:p w:rsidR="009B05E7" w:rsidRPr="009B05E7" w:rsidRDefault="009B05E7" w:rsidP="009B05E7">
            <w:pPr>
              <w:spacing w:line="192" w:lineRule="exact"/>
              <w:rPr>
                <w:rFonts w:ascii="Calibri" w:eastAsia="Calibri" w:hAnsi="Calibri" w:cs="Calibri"/>
                <w:szCs w:val="17"/>
                <w:lang w:val="en-US"/>
              </w:rPr>
            </w:pPr>
            <w:r w:rsidRPr="009B05E7">
              <w:rPr>
                <w:rFonts w:ascii="Calibri" w:eastAsia="Calibri" w:hAnsi="Calibri" w:cs="Calibri"/>
                <w:i/>
                <w:w w:val="105"/>
                <w:szCs w:val="17"/>
                <w:lang w:val="en-US"/>
              </w:rPr>
              <w:t>Özel</w:t>
            </w:r>
            <w:r w:rsidRPr="009B05E7">
              <w:rPr>
                <w:rFonts w:ascii="Calibri" w:eastAsia="Calibri" w:hAnsi="Calibri" w:cs="Calibri"/>
                <w:i/>
                <w:spacing w:val="-14"/>
                <w:w w:val="105"/>
                <w:szCs w:val="17"/>
                <w:lang w:val="en-US"/>
              </w:rPr>
              <w:t xml:space="preserve"> </w:t>
            </w:r>
            <w:r w:rsidRPr="009B05E7">
              <w:rPr>
                <w:rFonts w:ascii="Calibri" w:eastAsia="Calibri" w:hAnsi="Calibri" w:cs="Calibri"/>
                <w:i/>
                <w:spacing w:val="-3"/>
                <w:w w:val="105"/>
                <w:szCs w:val="17"/>
                <w:lang w:val="en-US"/>
              </w:rPr>
              <w:t>H</w:t>
            </w:r>
            <w:r w:rsidRPr="009B05E7">
              <w:rPr>
                <w:rFonts w:ascii="Calibri" w:eastAsia="Calibri" w:hAnsi="Calibri" w:cs="Calibri"/>
                <w:i/>
                <w:w w:val="105"/>
                <w:szCs w:val="17"/>
                <w:lang w:val="en-US"/>
              </w:rPr>
              <w:t>e</w:t>
            </w:r>
            <w:r w:rsidRPr="009B05E7">
              <w:rPr>
                <w:rFonts w:ascii="Calibri" w:eastAsia="Calibri" w:hAnsi="Calibri" w:cs="Calibri"/>
                <w:i/>
                <w:spacing w:val="-1"/>
                <w:w w:val="105"/>
                <w:szCs w:val="17"/>
                <w:lang w:val="en-US"/>
              </w:rPr>
              <w:t>s</w:t>
            </w:r>
            <w:r w:rsidRPr="009B05E7">
              <w:rPr>
                <w:rFonts w:ascii="Calibri" w:eastAsia="Calibri" w:hAnsi="Calibri" w:cs="Calibri"/>
                <w:i/>
                <w:spacing w:val="1"/>
                <w:w w:val="105"/>
                <w:szCs w:val="17"/>
                <w:lang w:val="en-US"/>
              </w:rPr>
              <w:t>a</w:t>
            </w:r>
            <w:r w:rsidRPr="009B05E7">
              <w:rPr>
                <w:rFonts w:ascii="Calibri" w:eastAsia="Calibri" w:hAnsi="Calibri" w:cs="Calibri"/>
                <w:i/>
                <w:w w:val="105"/>
                <w:szCs w:val="17"/>
                <w:lang w:val="en-US"/>
              </w:rPr>
              <w:t>p</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22" w:type="dxa"/>
            <w:tcBorders>
              <w:top w:val="single" w:sz="2" w:space="0" w:color="000000"/>
              <w:left w:val="single" w:sz="7" w:space="0" w:color="000000"/>
              <w:bottom w:val="single" w:sz="2" w:space="0" w:color="000000"/>
              <w:right w:val="nil"/>
            </w:tcBorders>
          </w:tcPr>
          <w:p w:rsidR="009B05E7" w:rsidRPr="009B05E7" w:rsidRDefault="009B05E7" w:rsidP="006846F0">
            <w:pPr>
              <w:jc w:val="right"/>
              <w:rPr>
                <w:lang w:val="en-US"/>
              </w:rPr>
            </w:pPr>
          </w:p>
        </w:tc>
      </w:tr>
      <w:tr w:rsidR="009B05E7" w:rsidRPr="009B05E7" w:rsidTr="009B05E7">
        <w:trPr>
          <w:trHeight w:hRule="exact" w:val="196"/>
        </w:trPr>
        <w:tc>
          <w:tcPr>
            <w:tcW w:w="3766" w:type="dxa"/>
            <w:tcBorders>
              <w:top w:val="single" w:sz="2" w:space="0" w:color="000000"/>
              <w:left w:val="nil"/>
              <w:bottom w:val="single" w:sz="7" w:space="0" w:color="000000"/>
              <w:right w:val="single" w:sz="7" w:space="0" w:color="000000"/>
            </w:tcBorders>
          </w:tcPr>
          <w:p w:rsidR="009B05E7" w:rsidRPr="009B05E7" w:rsidRDefault="009B05E7" w:rsidP="009B05E7">
            <w:pPr>
              <w:spacing w:line="185" w:lineRule="exact"/>
              <w:rPr>
                <w:rFonts w:ascii="Calibri" w:eastAsia="Calibri" w:hAnsi="Calibri" w:cs="Calibri"/>
                <w:szCs w:val="17"/>
                <w:lang w:val="en-US"/>
              </w:rPr>
            </w:pPr>
            <w:r w:rsidRPr="009B05E7">
              <w:rPr>
                <w:rFonts w:ascii="Calibri" w:eastAsia="Calibri" w:hAnsi="Calibri" w:cs="Calibri"/>
                <w:i/>
                <w:w w:val="105"/>
                <w:szCs w:val="17"/>
                <w:lang w:val="en-US"/>
              </w:rPr>
              <w:t>Di</w:t>
            </w:r>
            <w:r w:rsidRPr="009B05E7">
              <w:rPr>
                <w:rFonts w:ascii="Calibri" w:eastAsia="Calibri" w:hAnsi="Calibri" w:cs="Calibri"/>
                <w:i/>
                <w:spacing w:val="1"/>
                <w:w w:val="105"/>
                <w:szCs w:val="17"/>
                <w:lang w:val="en-US"/>
              </w:rPr>
              <w:t>ğ</w:t>
            </w:r>
            <w:r w:rsidRPr="009B05E7">
              <w:rPr>
                <w:rFonts w:ascii="Calibri" w:eastAsia="Calibri" w:hAnsi="Calibri" w:cs="Calibri"/>
                <w:i/>
                <w:w w:val="105"/>
                <w:szCs w:val="17"/>
                <w:lang w:val="en-US"/>
              </w:rPr>
              <w:t>er</w:t>
            </w:r>
            <w:r w:rsidRPr="009B05E7">
              <w:rPr>
                <w:rFonts w:ascii="Calibri" w:eastAsia="Calibri" w:hAnsi="Calibri" w:cs="Calibri"/>
                <w:i/>
                <w:spacing w:val="-10"/>
                <w:w w:val="105"/>
                <w:szCs w:val="17"/>
                <w:lang w:val="en-US"/>
              </w:rPr>
              <w:t xml:space="preserve"> </w:t>
            </w:r>
            <w:r w:rsidRPr="009B05E7">
              <w:rPr>
                <w:rFonts w:ascii="Calibri" w:eastAsia="Calibri" w:hAnsi="Calibri" w:cs="Calibri"/>
                <w:i/>
                <w:w w:val="105"/>
                <w:szCs w:val="17"/>
                <w:lang w:val="en-US"/>
              </w:rPr>
              <w:t>B</w:t>
            </w:r>
            <w:r w:rsidRPr="009B05E7">
              <w:rPr>
                <w:rFonts w:ascii="Calibri" w:eastAsia="Calibri" w:hAnsi="Calibri" w:cs="Calibri"/>
                <w:i/>
                <w:spacing w:val="1"/>
                <w:w w:val="105"/>
                <w:szCs w:val="17"/>
                <w:lang w:val="en-US"/>
              </w:rPr>
              <w:t>ü</w:t>
            </w:r>
            <w:r w:rsidRPr="009B05E7">
              <w:rPr>
                <w:rFonts w:ascii="Calibri" w:eastAsia="Calibri" w:hAnsi="Calibri" w:cs="Calibri"/>
                <w:i/>
                <w:spacing w:val="-3"/>
                <w:w w:val="105"/>
                <w:szCs w:val="17"/>
                <w:lang w:val="en-US"/>
              </w:rPr>
              <w:t>t</w:t>
            </w:r>
            <w:r w:rsidRPr="009B05E7">
              <w:rPr>
                <w:rFonts w:ascii="Calibri" w:eastAsia="Calibri" w:hAnsi="Calibri" w:cs="Calibri"/>
                <w:i/>
                <w:spacing w:val="-1"/>
                <w:w w:val="105"/>
                <w:szCs w:val="17"/>
                <w:lang w:val="en-US"/>
              </w:rPr>
              <w:t>ç</w:t>
            </w:r>
            <w:r w:rsidRPr="009B05E7">
              <w:rPr>
                <w:rFonts w:ascii="Calibri" w:eastAsia="Calibri" w:hAnsi="Calibri" w:cs="Calibri"/>
                <w:i/>
                <w:w w:val="105"/>
                <w:szCs w:val="17"/>
                <w:lang w:val="en-US"/>
              </w:rPr>
              <w:t>e</w:t>
            </w:r>
            <w:r w:rsidRPr="009B05E7">
              <w:rPr>
                <w:rFonts w:ascii="Calibri" w:eastAsia="Calibri" w:hAnsi="Calibri" w:cs="Calibri"/>
                <w:i/>
                <w:spacing w:val="-10"/>
                <w:w w:val="105"/>
                <w:szCs w:val="17"/>
                <w:lang w:val="en-US"/>
              </w:rPr>
              <w:t xml:space="preserve"> </w:t>
            </w:r>
            <w:r w:rsidRPr="009B05E7">
              <w:rPr>
                <w:rFonts w:ascii="Calibri" w:eastAsia="Calibri" w:hAnsi="Calibri" w:cs="Calibri"/>
                <w:i/>
                <w:w w:val="105"/>
                <w:szCs w:val="17"/>
                <w:lang w:val="en-US"/>
              </w:rPr>
              <w:t>Dı</w:t>
            </w:r>
            <w:r w:rsidRPr="009B05E7">
              <w:rPr>
                <w:rFonts w:ascii="Calibri" w:eastAsia="Calibri" w:hAnsi="Calibri" w:cs="Calibri"/>
                <w:i/>
                <w:spacing w:val="-1"/>
                <w:w w:val="105"/>
                <w:szCs w:val="17"/>
                <w:lang w:val="en-US"/>
              </w:rPr>
              <w:t>ş</w:t>
            </w:r>
            <w:r w:rsidRPr="009B05E7">
              <w:rPr>
                <w:rFonts w:ascii="Calibri" w:eastAsia="Calibri" w:hAnsi="Calibri" w:cs="Calibri"/>
                <w:i/>
                <w:w w:val="105"/>
                <w:szCs w:val="17"/>
                <w:lang w:val="en-US"/>
              </w:rPr>
              <w:t>ı</w:t>
            </w:r>
            <w:r w:rsidRPr="009B05E7">
              <w:rPr>
                <w:rFonts w:ascii="Calibri" w:eastAsia="Calibri" w:hAnsi="Calibri" w:cs="Calibri"/>
                <w:i/>
                <w:spacing w:val="-8"/>
                <w:w w:val="105"/>
                <w:szCs w:val="17"/>
                <w:lang w:val="en-US"/>
              </w:rPr>
              <w:t xml:space="preserve"> </w:t>
            </w:r>
            <w:r w:rsidRPr="009B05E7">
              <w:rPr>
                <w:rFonts w:ascii="Calibri" w:eastAsia="Calibri" w:hAnsi="Calibri" w:cs="Calibri"/>
                <w:i/>
                <w:w w:val="105"/>
                <w:szCs w:val="17"/>
                <w:lang w:val="en-US"/>
              </w:rPr>
              <w:t>K</w:t>
            </w:r>
            <w:r w:rsidRPr="009B05E7">
              <w:rPr>
                <w:rFonts w:ascii="Calibri" w:eastAsia="Calibri" w:hAnsi="Calibri" w:cs="Calibri"/>
                <w:i/>
                <w:spacing w:val="1"/>
                <w:w w:val="105"/>
                <w:szCs w:val="17"/>
                <w:lang w:val="en-US"/>
              </w:rPr>
              <w:t>a</w:t>
            </w:r>
            <w:r w:rsidRPr="009B05E7">
              <w:rPr>
                <w:rFonts w:ascii="Calibri" w:eastAsia="Calibri" w:hAnsi="Calibri" w:cs="Calibri"/>
                <w:i/>
                <w:w w:val="105"/>
                <w:szCs w:val="17"/>
                <w:lang w:val="en-US"/>
              </w:rPr>
              <w:t>y</w:t>
            </w:r>
            <w:r w:rsidRPr="009B05E7">
              <w:rPr>
                <w:rFonts w:ascii="Calibri" w:eastAsia="Calibri" w:hAnsi="Calibri" w:cs="Calibri"/>
                <w:i/>
                <w:spacing w:val="1"/>
                <w:w w:val="105"/>
                <w:szCs w:val="17"/>
                <w:lang w:val="en-US"/>
              </w:rPr>
              <w:t>nak</w:t>
            </w:r>
          </w:p>
        </w:tc>
        <w:tc>
          <w:tcPr>
            <w:tcW w:w="2119" w:type="dxa"/>
            <w:tcBorders>
              <w:top w:val="single" w:sz="2" w:space="0" w:color="000000"/>
              <w:left w:val="single" w:sz="7" w:space="0" w:color="000000"/>
              <w:bottom w:val="single" w:sz="7" w:space="0" w:color="000000"/>
              <w:right w:val="single" w:sz="7" w:space="0" w:color="000000"/>
            </w:tcBorders>
          </w:tcPr>
          <w:p w:rsidR="009B05E7" w:rsidRPr="009B05E7" w:rsidRDefault="009B05E7" w:rsidP="006846F0">
            <w:pPr>
              <w:jc w:val="right"/>
              <w:rPr>
                <w:lang w:val="en-US"/>
              </w:rPr>
            </w:pPr>
          </w:p>
        </w:tc>
        <w:tc>
          <w:tcPr>
            <w:tcW w:w="2119" w:type="dxa"/>
            <w:tcBorders>
              <w:top w:val="single" w:sz="2" w:space="0" w:color="000000"/>
              <w:left w:val="single" w:sz="7" w:space="0" w:color="000000"/>
              <w:bottom w:val="single" w:sz="7" w:space="0" w:color="000000"/>
              <w:right w:val="single" w:sz="7" w:space="0" w:color="000000"/>
            </w:tcBorders>
          </w:tcPr>
          <w:p w:rsidR="009B05E7" w:rsidRPr="009B05E7" w:rsidRDefault="009B05E7" w:rsidP="006846F0">
            <w:pPr>
              <w:jc w:val="right"/>
              <w:rPr>
                <w:lang w:val="en-US"/>
              </w:rPr>
            </w:pPr>
          </w:p>
        </w:tc>
        <w:tc>
          <w:tcPr>
            <w:tcW w:w="2119" w:type="dxa"/>
            <w:tcBorders>
              <w:top w:val="single" w:sz="2" w:space="0" w:color="000000"/>
              <w:left w:val="single" w:sz="7" w:space="0" w:color="000000"/>
              <w:bottom w:val="single" w:sz="7" w:space="0" w:color="000000"/>
              <w:right w:val="single" w:sz="7" w:space="0" w:color="000000"/>
            </w:tcBorders>
          </w:tcPr>
          <w:p w:rsidR="009B05E7" w:rsidRPr="009B05E7" w:rsidRDefault="009B05E7" w:rsidP="006846F0">
            <w:pPr>
              <w:jc w:val="right"/>
              <w:rPr>
                <w:lang w:val="en-US"/>
              </w:rPr>
            </w:pPr>
          </w:p>
        </w:tc>
        <w:tc>
          <w:tcPr>
            <w:tcW w:w="2119" w:type="dxa"/>
            <w:tcBorders>
              <w:top w:val="single" w:sz="2" w:space="0" w:color="000000"/>
              <w:left w:val="single" w:sz="7" w:space="0" w:color="000000"/>
              <w:bottom w:val="single" w:sz="7" w:space="0" w:color="000000"/>
              <w:right w:val="single" w:sz="7" w:space="0" w:color="000000"/>
            </w:tcBorders>
          </w:tcPr>
          <w:p w:rsidR="009B05E7" w:rsidRPr="009B05E7" w:rsidRDefault="009B05E7" w:rsidP="006846F0">
            <w:pPr>
              <w:jc w:val="right"/>
              <w:rPr>
                <w:lang w:val="en-US"/>
              </w:rPr>
            </w:pPr>
          </w:p>
        </w:tc>
        <w:tc>
          <w:tcPr>
            <w:tcW w:w="2122" w:type="dxa"/>
            <w:tcBorders>
              <w:top w:val="single" w:sz="2" w:space="0" w:color="000000"/>
              <w:left w:val="single" w:sz="7" w:space="0" w:color="000000"/>
              <w:bottom w:val="single" w:sz="7" w:space="0" w:color="000000"/>
              <w:right w:val="nil"/>
            </w:tcBorders>
          </w:tcPr>
          <w:p w:rsidR="009B05E7" w:rsidRPr="009B05E7" w:rsidRDefault="009B05E7" w:rsidP="006846F0">
            <w:pPr>
              <w:jc w:val="right"/>
              <w:rPr>
                <w:lang w:val="en-US"/>
              </w:rPr>
            </w:pPr>
          </w:p>
        </w:tc>
      </w:tr>
      <w:tr w:rsidR="009B05E7" w:rsidRPr="009B05E7" w:rsidTr="009B05E7">
        <w:trPr>
          <w:trHeight w:hRule="exact" w:val="240"/>
        </w:trPr>
        <w:tc>
          <w:tcPr>
            <w:tcW w:w="3766" w:type="dxa"/>
            <w:tcBorders>
              <w:top w:val="single" w:sz="7" w:space="0" w:color="000000"/>
              <w:left w:val="nil"/>
              <w:bottom w:val="single" w:sz="7" w:space="0" w:color="000000"/>
              <w:right w:val="single" w:sz="7" w:space="0" w:color="000000"/>
            </w:tcBorders>
            <w:shd w:val="clear" w:color="auto" w:fill="BDD7EE"/>
          </w:tcPr>
          <w:p w:rsidR="009B05E7" w:rsidRPr="009B05E7" w:rsidRDefault="009B05E7" w:rsidP="009B05E7">
            <w:pPr>
              <w:spacing w:before="10"/>
              <w:rPr>
                <w:rFonts w:ascii="Calibri" w:eastAsia="Calibri" w:hAnsi="Calibri" w:cs="Calibri"/>
                <w:szCs w:val="17"/>
                <w:lang w:val="en-US"/>
              </w:rPr>
            </w:pPr>
            <w:r w:rsidRPr="009B05E7">
              <w:rPr>
                <w:rFonts w:ascii="Calibri" w:eastAsia="Calibri" w:hAnsi="Calibri" w:cs="Calibri"/>
                <w:b/>
                <w:bCs/>
                <w:w w:val="105"/>
                <w:szCs w:val="17"/>
                <w:lang w:val="en-US"/>
              </w:rPr>
              <w:t>BÜ</w:t>
            </w:r>
            <w:r w:rsidRPr="009B05E7">
              <w:rPr>
                <w:rFonts w:ascii="Calibri" w:eastAsia="Calibri" w:hAnsi="Calibri" w:cs="Calibri"/>
                <w:b/>
                <w:bCs/>
                <w:spacing w:val="-1"/>
                <w:w w:val="105"/>
                <w:szCs w:val="17"/>
                <w:lang w:val="en-US"/>
              </w:rPr>
              <w:t>T</w:t>
            </w:r>
            <w:r w:rsidRPr="009B05E7">
              <w:rPr>
                <w:rFonts w:ascii="Calibri" w:eastAsia="Calibri" w:hAnsi="Calibri" w:cs="Calibri"/>
                <w:b/>
                <w:bCs/>
                <w:w w:val="105"/>
                <w:szCs w:val="17"/>
                <w:lang w:val="en-US"/>
              </w:rPr>
              <w:t>ÇE</w:t>
            </w:r>
            <w:r w:rsidRPr="009B05E7">
              <w:rPr>
                <w:rFonts w:ascii="Calibri" w:eastAsia="Calibri" w:hAnsi="Calibri" w:cs="Calibri"/>
                <w:b/>
                <w:bCs/>
                <w:spacing w:val="-12"/>
                <w:w w:val="105"/>
                <w:szCs w:val="17"/>
                <w:lang w:val="en-US"/>
              </w:rPr>
              <w:t xml:space="preserve"> </w:t>
            </w:r>
            <w:r w:rsidRPr="009B05E7">
              <w:rPr>
                <w:rFonts w:ascii="Calibri" w:eastAsia="Calibri" w:hAnsi="Calibri" w:cs="Calibri"/>
                <w:b/>
                <w:bCs/>
                <w:w w:val="105"/>
                <w:szCs w:val="17"/>
                <w:lang w:val="en-US"/>
              </w:rPr>
              <w:t>D</w:t>
            </w:r>
            <w:r w:rsidRPr="009B05E7">
              <w:rPr>
                <w:rFonts w:ascii="Calibri" w:eastAsia="Calibri" w:hAnsi="Calibri" w:cs="Calibri"/>
                <w:b/>
                <w:bCs/>
                <w:spacing w:val="-3"/>
                <w:w w:val="105"/>
                <w:szCs w:val="17"/>
                <w:lang w:val="en-US"/>
              </w:rPr>
              <w:t>I</w:t>
            </w:r>
            <w:r w:rsidRPr="009B05E7">
              <w:rPr>
                <w:rFonts w:ascii="Calibri" w:eastAsia="Calibri" w:hAnsi="Calibri" w:cs="Calibri"/>
                <w:b/>
                <w:bCs/>
                <w:spacing w:val="1"/>
                <w:w w:val="105"/>
                <w:szCs w:val="17"/>
                <w:lang w:val="en-US"/>
              </w:rPr>
              <w:t>Ş</w:t>
            </w:r>
            <w:r w:rsidRPr="009B05E7">
              <w:rPr>
                <w:rFonts w:ascii="Calibri" w:eastAsia="Calibri" w:hAnsi="Calibri" w:cs="Calibri"/>
                <w:b/>
                <w:bCs/>
                <w:w w:val="105"/>
                <w:szCs w:val="17"/>
                <w:lang w:val="en-US"/>
              </w:rPr>
              <w:t>I</w:t>
            </w:r>
            <w:r w:rsidRPr="009B05E7">
              <w:rPr>
                <w:rFonts w:ascii="Calibri" w:eastAsia="Calibri" w:hAnsi="Calibri" w:cs="Calibri"/>
                <w:b/>
                <w:bCs/>
                <w:spacing w:val="-14"/>
                <w:w w:val="105"/>
                <w:szCs w:val="17"/>
                <w:lang w:val="en-US"/>
              </w:rPr>
              <w:t xml:space="preserve"> </w:t>
            </w:r>
            <w:r w:rsidRPr="009B05E7">
              <w:rPr>
                <w:rFonts w:ascii="Calibri" w:eastAsia="Calibri" w:hAnsi="Calibri" w:cs="Calibri"/>
                <w:b/>
                <w:bCs/>
                <w:spacing w:val="-1"/>
                <w:w w:val="105"/>
                <w:szCs w:val="17"/>
                <w:lang w:val="en-US"/>
              </w:rPr>
              <w:t>TO</w:t>
            </w:r>
            <w:r w:rsidRPr="009B05E7">
              <w:rPr>
                <w:rFonts w:ascii="Calibri" w:eastAsia="Calibri" w:hAnsi="Calibri" w:cs="Calibri"/>
                <w:b/>
                <w:bCs/>
                <w:w w:val="105"/>
                <w:szCs w:val="17"/>
                <w:lang w:val="en-US"/>
              </w:rPr>
              <w:t>PL</w:t>
            </w:r>
            <w:r w:rsidRPr="009B05E7">
              <w:rPr>
                <w:rFonts w:ascii="Calibri" w:eastAsia="Calibri" w:hAnsi="Calibri" w:cs="Calibri"/>
                <w:b/>
                <w:bCs/>
                <w:spacing w:val="-1"/>
                <w:w w:val="105"/>
                <w:szCs w:val="17"/>
                <w:lang w:val="en-US"/>
              </w:rPr>
              <w:t>A</w:t>
            </w:r>
            <w:r w:rsidRPr="009B05E7">
              <w:rPr>
                <w:rFonts w:ascii="Calibri" w:eastAsia="Calibri" w:hAnsi="Calibri" w:cs="Calibri"/>
                <w:b/>
                <w:bCs/>
                <w:w w:val="105"/>
                <w:szCs w:val="17"/>
                <w:lang w:val="en-US"/>
              </w:rPr>
              <w:t>M</w:t>
            </w:r>
            <w:r w:rsidRPr="009B05E7">
              <w:rPr>
                <w:rFonts w:ascii="Calibri" w:eastAsia="Calibri" w:hAnsi="Calibri" w:cs="Calibri"/>
                <w:b/>
                <w:bCs/>
                <w:spacing w:val="-12"/>
                <w:w w:val="105"/>
                <w:szCs w:val="17"/>
                <w:lang w:val="en-US"/>
              </w:rPr>
              <w:t xml:space="preserve"> </w:t>
            </w:r>
            <w:r w:rsidRPr="009B05E7">
              <w:rPr>
                <w:rFonts w:ascii="Calibri" w:eastAsia="Calibri" w:hAnsi="Calibri" w:cs="Calibri"/>
                <w:b/>
                <w:bCs/>
                <w:w w:val="105"/>
                <w:szCs w:val="17"/>
                <w:lang w:val="en-US"/>
              </w:rPr>
              <w:t>K</w:t>
            </w:r>
            <w:r w:rsidRPr="009B05E7">
              <w:rPr>
                <w:rFonts w:ascii="Calibri" w:eastAsia="Calibri" w:hAnsi="Calibri" w:cs="Calibri"/>
                <w:b/>
                <w:bCs/>
                <w:spacing w:val="-1"/>
                <w:w w:val="105"/>
                <w:szCs w:val="17"/>
                <w:lang w:val="en-US"/>
              </w:rPr>
              <w:t>A</w:t>
            </w:r>
            <w:r w:rsidRPr="009B05E7">
              <w:rPr>
                <w:rFonts w:ascii="Calibri" w:eastAsia="Calibri" w:hAnsi="Calibri" w:cs="Calibri"/>
                <w:b/>
                <w:bCs/>
                <w:w w:val="105"/>
                <w:szCs w:val="17"/>
                <w:lang w:val="en-US"/>
              </w:rPr>
              <w:t>Y</w:t>
            </w:r>
            <w:r w:rsidRPr="009B05E7">
              <w:rPr>
                <w:rFonts w:ascii="Calibri" w:eastAsia="Calibri" w:hAnsi="Calibri" w:cs="Calibri"/>
                <w:b/>
                <w:bCs/>
                <w:spacing w:val="-1"/>
                <w:w w:val="105"/>
                <w:szCs w:val="17"/>
                <w:lang w:val="en-US"/>
              </w:rPr>
              <w:t>NA</w:t>
            </w:r>
            <w:r w:rsidRPr="009B05E7">
              <w:rPr>
                <w:rFonts w:ascii="Calibri" w:eastAsia="Calibri" w:hAnsi="Calibri" w:cs="Calibri"/>
                <w:b/>
                <w:bCs/>
                <w:w w:val="105"/>
                <w:szCs w:val="17"/>
                <w:lang w:val="en-US"/>
              </w:rPr>
              <w:t>K</w:t>
            </w: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6846F0">
            <w:pPr>
              <w:jc w:val="right"/>
              <w:rPr>
                <w:lang w:val="en-US"/>
              </w:rPr>
            </w:pP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6846F0">
            <w:pPr>
              <w:jc w:val="right"/>
              <w:rPr>
                <w:lang w:val="en-US"/>
              </w:rPr>
            </w:pP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6846F0">
            <w:pPr>
              <w:jc w:val="right"/>
              <w:rPr>
                <w:lang w:val="en-US"/>
              </w:rPr>
            </w:pP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6846F0">
            <w:pPr>
              <w:jc w:val="right"/>
              <w:rPr>
                <w:lang w:val="en-US"/>
              </w:rPr>
            </w:pPr>
          </w:p>
        </w:tc>
        <w:tc>
          <w:tcPr>
            <w:tcW w:w="2122" w:type="dxa"/>
            <w:tcBorders>
              <w:top w:val="single" w:sz="7" w:space="0" w:color="000000"/>
              <w:left w:val="single" w:sz="7" w:space="0" w:color="000000"/>
              <w:bottom w:val="single" w:sz="7" w:space="0" w:color="000000"/>
              <w:right w:val="nil"/>
            </w:tcBorders>
            <w:shd w:val="clear" w:color="auto" w:fill="BDD7EE"/>
          </w:tcPr>
          <w:p w:rsidR="009B05E7" w:rsidRPr="009B05E7" w:rsidRDefault="009B05E7" w:rsidP="006846F0">
            <w:pPr>
              <w:jc w:val="right"/>
              <w:rPr>
                <w:lang w:val="en-US"/>
              </w:rPr>
            </w:pPr>
          </w:p>
        </w:tc>
      </w:tr>
      <w:tr w:rsidR="009B05E7" w:rsidRPr="009B05E7" w:rsidTr="009B05E7">
        <w:trPr>
          <w:trHeight w:hRule="exact" w:val="394"/>
        </w:trPr>
        <w:tc>
          <w:tcPr>
            <w:tcW w:w="3766" w:type="dxa"/>
            <w:tcBorders>
              <w:top w:val="single" w:sz="7" w:space="0" w:color="000000"/>
              <w:left w:val="nil"/>
              <w:bottom w:val="single" w:sz="7" w:space="0" w:color="000000"/>
              <w:right w:val="single" w:sz="7" w:space="0" w:color="000000"/>
            </w:tcBorders>
            <w:shd w:val="clear" w:color="auto" w:fill="BDD7EE"/>
          </w:tcPr>
          <w:p w:rsidR="009B05E7" w:rsidRPr="009B05E7" w:rsidRDefault="009B05E7" w:rsidP="009B05E7">
            <w:pPr>
              <w:spacing w:before="86"/>
              <w:rPr>
                <w:rFonts w:ascii="Calibri" w:eastAsia="Calibri" w:hAnsi="Calibri" w:cs="Calibri"/>
                <w:szCs w:val="17"/>
                <w:lang w:val="en-US"/>
              </w:rPr>
            </w:pPr>
            <w:r w:rsidRPr="009B05E7">
              <w:rPr>
                <w:rFonts w:ascii="Calibri" w:eastAsia="Calibri" w:hAnsi="Calibri" w:cs="Calibri"/>
                <w:b/>
                <w:bCs/>
                <w:spacing w:val="1"/>
                <w:w w:val="105"/>
                <w:szCs w:val="17"/>
                <w:lang w:val="en-US"/>
              </w:rPr>
              <w:t>F</w:t>
            </w:r>
            <w:r w:rsidRPr="009B05E7">
              <w:rPr>
                <w:rFonts w:ascii="Calibri" w:eastAsia="Calibri" w:hAnsi="Calibri" w:cs="Calibri"/>
                <w:b/>
                <w:bCs/>
                <w:spacing w:val="-1"/>
                <w:w w:val="105"/>
                <w:szCs w:val="17"/>
                <w:lang w:val="en-US"/>
              </w:rPr>
              <w:t>AA</w:t>
            </w:r>
            <w:r w:rsidRPr="009B05E7">
              <w:rPr>
                <w:rFonts w:ascii="Calibri" w:eastAsia="Calibri" w:hAnsi="Calibri" w:cs="Calibri"/>
                <w:b/>
                <w:bCs/>
                <w:w w:val="105"/>
                <w:szCs w:val="17"/>
                <w:lang w:val="en-US"/>
              </w:rPr>
              <w:t>L</w:t>
            </w:r>
            <w:r w:rsidRPr="009B05E7">
              <w:rPr>
                <w:rFonts w:ascii="Calibri" w:eastAsia="Calibri" w:hAnsi="Calibri" w:cs="Calibri"/>
                <w:b/>
                <w:bCs/>
                <w:spacing w:val="-3"/>
                <w:w w:val="105"/>
                <w:szCs w:val="17"/>
                <w:lang w:val="en-US"/>
              </w:rPr>
              <w:t>İ</w:t>
            </w:r>
            <w:r w:rsidRPr="009B05E7">
              <w:rPr>
                <w:rFonts w:ascii="Calibri" w:eastAsia="Calibri" w:hAnsi="Calibri" w:cs="Calibri"/>
                <w:b/>
                <w:bCs/>
                <w:w w:val="105"/>
                <w:szCs w:val="17"/>
                <w:lang w:val="en-US"/>
              </w:rPr>
              <w:t>YET</w:t>
            </w:r>
            <w:r w:rsidRPr="009B05E7">
              <w:rPr>
                <w:rFonts w:ascii="Calibri" w:eastAsia="Calibri" w:hAnsi="Calibri" w:cs="Calibri"/>
                <w:b/>
                <w:bCs/>
                <w:spacing w:val="-19"/>
                <w:w w:val="105"/>
                <w:szCs w:val="17"/>
                <w:lang w:val="en-US"/>
              </w:rPr>
              <w:t xml:space="preserve"> </w:t>
            </w:r>
            <w:r w:rsidRPr="009B05E7">
              <w:rPr>
                <w:rFonts w:ascii="Calibri" w:eastAsia="Calibri" w:hAnsi="Calibri" w:cs="Calibri"/>
                <w:b/>
                <w:bCs/>
                <w:w w:val="105"/>
                <w:szCs w:val="17"/>
                <w:lang w:val="en-US"/>
              </w:rPr>
              <w:t>M</w:t>
            </w:r>
            <w:r w:rsidRPr="009B05E7">
              <w:rPr>
                <w:rFonts w:ascii="Calibri" w:eastAsia="Calibri" w:hAnsi="Calibri" w:cs="Calibri"/>
                <w:b/>
                <w:bCs/>
                <w:spacing w:val="-1"/>
                <w:w w:val="105"/>
                <w:szCs w:val="17"/>
                <w:lang w:val="en-US"/>
              </w:rPr>
              <w:t>A</w:t>
            </w:r>
            <w:r w:rsidRPr="009B05E7">
              <w:rPr>
                <w:rFonts w:ascii="Calibri" w:eastAsia="Calibri" w:hAnsi="Calibri" w:cs="Calibri"/>
                <w:b/>
                <w:bCs/>
                <w:w w:val="105"/>
                <w:szCs w:val="17"/>
                <w:lang w:val="en-US"/>
              </w:rPr>
              <w:t>L</w:t>
            </w:r>
            <w:r w:rsidRPr="009B05E7">
              <w:rPr>
                <w:rFonts w:ascii="Calibri" w:eastAsia="Calibri" w:hAnsi="Calibri" w:cs="Calibri"/>
                <w:b/>
                <w:bCs/>
                <w:spacing w:val="-3"/>
                <w:w w:val="105"/>
                <w:szCs w:val="17"/>
                <w:lang w:val="en-US"/>
              </w:rPr>
              <w:t>İ</w:t>
            </w:r>
            <w:r w:rsidRPr="009B05E7">
              <w:rPr>
                <w:rFonts w:ascii="Calibri" w:eastAsia="Calibri" w:hAnsi="Calibri" w:cs="Calibri"/>
                <w:b/>
                <w:bCs/>
                <w:w w:val="105"/>
                <w:szCs w:val="17"/>
                <w:lang w:val="en-US"/>
              </w:rPr>
              <w:t>YE</w:t>
            </w:r>
            <w:r w:rsidRPr="009B05E7">
              <w:rPr>
                <w:rFonts w:ascii="Calibri" w:eastAsia="Calibri" w:hAnsi="Calibri" w:cs="Calibri"/>
                <w:b/>
                <w:bCs/>
                <w:spacing w:val="-1"/>
                <w:w w:val="105"/>
                <w:szCs w:val="17"/>
                <w:lang w:val="en-US"/>
              </w:rPr>
              <w:t>T</w:t>
            </w:r>
            <w:r w:rsidRPr="009B05E7">
              <w:rPr>
                <w:rFonts w:ascii="Calibri" w:eastAsia="Calibri" w:hAnsi="Calibri" w:cs="Calibri"/>
                <w:b/>
                <w:bCs/>
                <w:w w:val="105"/>
                <w:szCs w:val="17"/>
                <w:lang w:val="en-US"/>
              </w:rPr>
              <w:t>İ</w:t>
            </w:r>
            <w:r w:rsidRPr="009B05E7">
              <w:rPr>
                <w:rFonts w:ascii="Calibri" w:eastAsia="Calibri" w:hAnsi="Calibri" w:cs="Calibri"/>
                <w:b/>
                <w:bCs/>
                <w:spacing w:val="-20"/>
                <w:w w:val="105"/>
                <w:szCs w:val="17"/>
                <w:lang w:val="en-US"/>
              </w:rPr>
              <w:t xml:space="preserve"> </w:t>
            </w:r>
            <w:r w:rsidRPr="009B05E7">
              <w:rPr>
                <w:rFonts w:ascii="Calibri" w:eastAsia="Calibri" w:hAnsi="Calibri" w:cs="Calibri"/>
                <w:b/>
                <w:bCs/>
                <w:spacing w:val="-1"/>
                <w:w w:val="105"/>
                <w:szCs w:val="17"/>
                <w:lang w:val="en-US"/>
              </w:rPr>
              <w:t>TO</w:t>
            </w:r>
            <w:r w:rsidRPr="009B05E7">
              <w:rPr>
                <w:rFonts w:ascii="Calibri" w:eastAsia="Calibri" w:hAnsi="Calibri" w:cs="Calibri"/>
                <w:b/>
                <w:bCs/>
                <w:w w:val="105"/>
                <w:szCs w:val="17"/>
                <w:lang w:val="en-US"/>
              </w:rPr>
              <w:t>PL</w:t>
            </w:r>
            <w:r w:rsidRPr="009B05E7">
              <w:rPr>
                <w:rFonts w:ascii="Calibri" w:eastAsia="Calibri" w:hAnsi="Calibri" w:cs="Calibri"/>
                <w:b/>
                <w:bCs/>
                <w:spacing w:val="-1"/>
                <w:w w:val="105"/>
                <w:szCs w:val="17"/>
                <w:lang w:val="en-US"/>
              </w:rPr>
              <w:t>A</w:t>
            </w:r>
            <w:r w:rsidRPr="009B05E7">
              <w:rPr>
                <w:rFonts w:ascii="Calibri" w:eastAsia="Calibri" w:hAnsi="Calibri" w:cs="Calibri"/>
                <w:b/>
                <w:bCs/>
                <w:w w:val="105"/>
                <w:szCs w:val="17"/>
                <w:lang w:val="en-US"/>
              </w:rPr>
              <w:t>MI</w:t>
            </w: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6846F0">
            <w:pPr>
              <w:spacing w:before="86"/>
              <w:jc w:val="right"/>
              <w:rPr>
                <w:rFonts w:ascii="Calibri" w:eastAsia="Calibri" w:hAnsi="Calibri" w:cs="Calibri"/>
                <w:szCs w:val="17"/>
                <w:lang w:val="en-US"/>
              </w:rPr>
            </w:pPr>
            <w:r w:rsidRPr="009B05E7">
              <w:rPr>
                <w:rFonts w:ascii="Calibri" w:eastAsia="Calibri" w:hAnsi="Calibri" w:cs="Calibri"/>
                <w:w w:val="105"/>
                <w:szCs w:val="17"/>
                <w:lang w:val="en-US"/>
              </w:rPr>
              <w:t>30</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587</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6846F0">
            <w:pPr>
              <w:spacing w:before="86"/>
              <w:jc w:val="right"/>
              <w:rPr>
                <w:rFonts w:ascii="Calibri" w:eastAsia="Calibri" w:hAnsi="Calibri" w:cs="Calibri"/>
                <w:szCs w:val="17"/>
                <w:lang w:val="en-US"/>
              </w:rPr>
            </w:pPr>
            <w:r w:rsidRPr="009B05E7">
              <w:rPr>
                <w:rFonts w:ascii="Calibri" w:eastAsia="Calibri" w:hAnsi="Calibri" w:cs="Calibri"/>
                <w:w w:val="105"/>
                <w:szCs w:val="17"/>
                <w:lang w:val="en-US"/>
              </w:rPr>
              <w:t>8</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191</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689</w:t>
            </w: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6846F0">
            <w:pPr>
              <w:spacing w:before="86"/>
              <w:jc w:val="right"/>
              <w:rPr>
                <w:rFonts w:ascii="Calibri" w:eastAsia="Calibri" w:hAnsi="Calibri" w:cs="Calibri"/>
                <w:szCs w:val="17"/>
                <w:lang w:val="en-US"/>
              </w:rPr>
            </w:pPr>
            <w:r w:rsidRPr="009B05E7">
              <w:rPr>
                <w:rFonts w:ascii="Calibri" w:eastAsia="Calibri" w:hAnsi="Calibri" w:cs="Calibri"/>
                <w:w w:val="105"/>
                <w:szCs w:val="17"/>
                <w:lang w:val="en-US"/>
              </w:rPr>
              <w:t>31</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839</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6846F0">
            <w:pPr>
              <w:spacing w:before="86"/>
              <w:jc w:val="right"/>
              <w:rPr>
                <w:rFonts w:ascii="Calibri" w:eastAsia="Calibri" w:hAnsi="Calibri" w:cs="Calibri"/>
                <w:szCs w:val="17"/>
                <w:lang w:val="en-US"/>
              </w:rPr>
            </w:pPr>
            <w:r w:rsidRPr="009B05E7">
              <w:rPr>
                <w:rFonts w:ascii="Calibri" w:eastAsia="Calibri" w:hAnsi="Calibri" w:cs="Calibri"/>
                <w:w w:val="105"/>
                <w:szCs w:val="17"/>
                <w:lang w:val="en-US"/>
              </w:rPr>
              <w:t>33</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045</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c>
          <w:tcPr>
            <w:tcW w:w="2122" w:type="dxa"/>
            <w:tcBorders>
              <w:top w:val="single" w:sz="7" w:space="0" w:color="000000"/>
              <w:left w:val="single" w:sz="7" w:space="0" w:color="000000"/>
              <w:bottom w:val="single" w:sz="7" w:space="0" w:color="000000"/>
              <w:right w:val="nil"/>
            </w:tcBorders>
            <w:shd w:val="clear" w:color="auto" w:fill="BDD7EE"/>
          </w:tcPr>
          <w:p w:rsidR="009B05E7" w:rsidRPr="009B05E7" w:rsidRDefault="009B05E7" w:rsidP="006846F0">
            <w:pPr>
              <w:spacing w:before="86"/>
              <w:jc w:val="right"/>
              <w:rPr>
                <w:rFonts w:ascii="Calibri" w:eastAsia="Calibri" w:hAnsi="Calibri" w:cs="Calibri"/>
                <w:szCs w:val="17"/>
                <w:lang w:val="en-US"/>
              </w:rPr>
            </w:pPr>
            <w:r w:rsidRPr="009B05E7">
              <w:rPr>
                <w:rFonts w:ascii="Calibri" w:eastAsia="Calibri" w:hAnsi="Calibri" w:cs="Calibri"/>
                <w:w w:val="105"/>
                <w:szCs w:val="17"/>
                <w:lang w:val="en-US"/>
              </w:rPr>
              <w:t>33</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045</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r>
    </w:tbl>
    <w:p w:rsidR="009B05E7" w:rsidRPr="009B05E7" w:rsidRDefault="009B05E7" w:rsidP="009B05E7">
      <w:pPr>
        <w:rPr>
          <w:rFonts w:ascii="Calibri" w:eastAsia="Calibri" w:hAnsi="Calibri" w:cs="Calibri"/>
          <w:szCs w:val="17"/>
          <w:lang w:val="en-US"/>
        </w:rPr>
        <w:sectPr w:rsidR="009B05E7" w:rsidRPr="009B05E7">
          <w:type w:val="continuous"/>
          <w:pgSz w:w="16834" w:h="11920" w:orient="landscape"/>
          <w:pgMar w:top="660" w:right="920" w:bottom="280" w:left="1240" w:header="708" w:footer="708" w:gutter="0"/>
          <w:cols w:space="708"/>
        </w:sectPr>
      </w:pPr>
    </w:p>
    <w:p w:rsidR="009B05E7" w:rsidRPr="009B05E7" w:rsidRDefault="009B05E7" w:rsidP="009B05E7">
      <w:pPr>
        <w:spacing w:before="8" w:line="180" w:lineRule="exact"/>
        <w:rPr>
          <w:sz w:val="18"/>
          <w:szCs w:val="18"/>
          <w:lang w:val="en-US"/>
        </w:rPr>
      </w:pPr>
    </w:p>
    <w:p w:rsidR="009B05E7" w:rsidRPr="009B05E7" w:rsidRDefault="009B05E7" w:rsidP="009B05E7">
      <w:pPr>
        <w:spacing w:line="200" w:lineRule="exact"/>
        <w:rPr>
          <w:sz w:val="20"/>
          <w:szCs w:val="20"/>
          <w:lang w:val="en-US"/>
        </w:rPr>
      </w:pPr>
    </w:p>
    <w:p w:rsidR="009B05E7" w:rsidRPr="009B05E7" w:rsidRDefault="009B05E7" w:rsidP="009B05E7">
      <w:pPr>
        <w:spacing w:line="200" w:lineRule="exact"/>
        <w:rPr>
          <w:sz w:val="20"/>
          <w:szCs w:val="20"/>
          <w:lang w:val="en-US"/>
        </w:rPr>
      </w:pPr>
    </w:p>
    <w:p w:rsidR="009B05E7" w:rsidRPr="009B05E7" w:rsidRDefault="009B05E7" w:rsidP="00BA599B">
      <w:pPr>
        <w:pStyle w:val="GvdeMetni"/>
        <w:jc w:val="center"/>
        <w:rPr>
          <w:sz w:val="23"/>
          <w:szCs w:val="23"/>
          <w:lang w:val="en-US"/>
        </w:rPr>
      </w:pPr>
      <w:r w:rsidRPr="009B05E7">
        <w:rPr>
          <w:b/>
          <w:bCs/>
          <w:sz w:val="23"/>
          <w:szCs w:val="23"/>
          <w:lang w:val="en-US"/>
        </w:rPr>
        <w:t>F</w:t>
      </w:r>
      <w:r w:rsidRPr="009B05E7">
        <w:rPr>
          <w:b/>
          <w:bCs/>
          <w:spacing w:val="-1"/>
          <w:sz w:val="23"/>
          <w:szCs w:val="23"/>
          <w:lang w:val="en-US"/>
        </w:rPr>
        <w:t>AA</w:t>
      </w:r>
      <w:r w:rsidRPr="009B05E7">
        <w:rPr>
          <w:b/>
          <w:bCs/>
          <w:spacing w:val="-2"/>
          <w:sz w:val="23"/>
          <w:szCs w:val="23"/>
          <w:lang w:val="en-US"/>
        </w:rPr>
        <w:t>L</w:t>
      </w:r>
      <w:r w:rsidRPr="009B05E7">
        <w:rPr>
          <w:b/>
          <w:bCs/>
          <w:spacing w:val="-1"/>
          <w:sz w:val="23"/>
          <w:szCs w:val="23"/>
          <w:lang w:val="en-US"/>
        </w:rPr>
        <w:t>İ</w:t>
      </w:r>
      <w:r w:rsidRPr="009B05E7">
        <w:rPr>
          <w:b/>
          <w:bCs/>
          <w:sz w:val="23"/>
          <w:szCs w:val="23"/>
          <w:lang w:val="en-US"/>
        </w:rPr>
        <w:t>YET</w:t>
      </w:r>
      <w:r w:rsidRPr="009B05E7">
        <w:rPr>
          <w:b/>
          <w:bCs/>
          <w:spacing w:val="33"/>
          <w:sz w:val="23"/>
          <w:szCs w:val="23"/>
          <w:lang w:val="en-US"/>
        </w:rPr>
        <w:t xml:space="preserve"> </w:t>
      </w:r>
      <w:r w:rsidRPr="009B05E7">
        <w:rPr>
          <w:b/>
          <w:bCs/>
          <w:sz w:val="23"/>
          <w:szCs w:val="23"/>
          <w:lang w:val="en-US"/>
        </w:rPr>
        <w:t>M</w:t>
      </w:r>
      <w:r w:rsidRPr="009B05E7">
        <w:rPr>
          <w:b/>
          <w:bCs/>
          <w:spacing w:val="-1"/>
          <w:sz w:val="23"/>
          <w:szCs w:val="23"/>
          <w:lang w:val="en-US"/>
        </w:rPr>
        <w:t>A</w:t>
      </w:r>
      <w:r w:rsidRPr="009B05E7">
        <w:rPr>
          <w:b/>
          <w:bCs/>
          <w:spacing w:val="-2"/>
          <w:sz w:val="23"/>
          <w:szCs w:val="23"/>
          <w:lang w:val="en-US"/>
        </w:rPr>
        <w:t>L</w:t>
      </w:r>
      <w:r w:rsidRPr="009B05E7">
        <w:rPr>
          <w:b/>
          <w:bCs/>
          <w:spacing w:val="-1"/>
          <w:sz w:val="23"/>
          <w:szCs w:val="23"/>
          <w:lang w:val="en-US"/>
        </w:rPr>
        <w:t>İ</w:t>
      </w:r>
      <w:r w:rsidRPr="009B05E7">
        <w:rPr>
          <w:b/>
          <w:bCs/>
          <w:sz w:val="23"/>
          <w:szCs w:val="23"/>
          <w:lang w:val="en-US"/>
        </w:rPr>
        <w:t>YET</w:t>
      </w:r>
      <w:r w:rsidRPr="009B05E7">
        <w:rPr>
          <w:b/>
          <w:bCs/>
          <w:spacing w:val="-2"/>
          <w:sz w:val="23"/>
          <w:szCs w:val="23"/>
          <w:lang w:val="en-US"/>
        </w:rPr>
        <w:t>L</w:t>
      </w:r>
      <w:r w:rsidRPr="009B05E7">
        <w:rPr>
          <w:b/>
          <w:bCs/>
          <w:sz w:val="23"/>
          <w:szCs w:val="23"/>
          <w:lang w:val="en-US"/>
        </w:rPr>
        <w:t>E</w:t>
      </w:r>
      <w:r w:rsidRPr="009B05E7">
        <w:rPr>
          <w:b/>
          <w:bCs/>
          <w:spacing w:val="-1"/>
          <w:sz w:val="23"/>
          <w:szCs w:val="23"/>
          <w:lang w:val="en-US"/>
        </w:rPr>
        <w:t>R</w:t>
      </w:r>
      <w:r w:rsidRPr="009B05E7">
        <w:rPr>
          <w:b/>
          <w:bCs/>
          <w:sz w:val="23"/>
          <w:szCs w:val="23"/>
          <w:lang w:val="en-US"/>
        </w:rPr>
        <w:t>İ</w:t>
      </w:r>
      <w:r w:rsidRPr="009B05E7">
        <w:rPr>
          <w:b/>
          <w:bCs/>
          <w:spacing w:val="31"/>
          <w:sz w:val="23"/>
          <w:szCs w:val="23"/>
          <w:lang w:val="en-US"/>
        </w:rPr>
        <w:t xml:space="preserve"> </w:t>
      </w:r>
      <w:r w:rsidRPr="009B05E7">
        <w:rPr>
          <w:b/>
          <w:bCs/>
          <w:sz w:val="23"/>
          <w:szCs w:val="23"/>
          <w:lang w:val="en-US"/>
        </w:rPr>
        <w:t>T</w:t>
      </w:r>
      <w:r w:rsidRPr="009B05E7">
        <w:rPr>
          <w:b/>
          <w:bCs/>
          <w:spacing w:val="-1"/>
          <w:sz w:val="23"/>
          <w:szCs w:val="23"/>
          <w:lang w:val="en-US"/>
        </w:rPr>
        <w:t>A</w:t>
      </w:r>
      <w:r w:rsidRPr="009B05E7">
        <w:rPr>
          <w:b/>
          <w:bCs/>
          <w:sz w:val="23"/>
          <w:szCs w:val="23"/>
          <w:lang w:val="en-US"/>
        </w:rPr>
        <w:t>B</w:t>
      </w:r>
      <w:r w:rsidRPr="009B05E7">
        <w:rPr>
          <w:b/>
          <w:bCs/>
          <w:spacing w:val="-2"/>
          <w:sz w:val="23"/>
          <w:szCs w:val="23"/>
          <w:lang w:val="en-US"/>
        </w:rPr>
        <w:t>L</w:t>
      </w:r>
      <w:r w:rsidRPr="009B05E7">
        <w:rPr>
          <w:b/>
          <w:bCs/>
          <w:spacing w:val="-1"/>
          <w:sz w:val="23"/>
          <w:szCs w:val="23"/>
          <w:lang w:val="en-US"/>
        </w:rPr>
        <w:t>OSU</w:t>
      </w:r>
    </w:p>
    <w:p w:rsidR="009B05E7" w:rsidRPr="009B05E7" w:rsidRDefault="009B05E7" w:rsidP="009B05E7">
      <w:pPr>
        <w:spacing w:before="8" w:line="260" w:lineRule="exact"/>
        <w:rPr>
          <w:sz w:val="26"/>
          <w:szCs w:val="26"/>
          <w:lang w:val="en-US"/>
        </w:rPr>
      </w:pPr>
    </w:p>
    <w:p w:rsidR="009B05E7" w:rsidRPr="009B05E7" w:rsidRDefault="009B05E7" w:rsidP="009B05E7">
      <w:pPr>
        <w:spacing w:line="260" w:lineRule="exact"/>
        <w:rPr>
          <w:sz w:val="26"/>
          <w:szCs w:val="26"/>
          <w:lang w:val="en-US"/>
        </w:rPr>
        <w:sectPr w:rsidR="009B05E7" w:rsidRPr="009B05E7">
          <w:pgSz w:w="16834" w:h="11920" w:orient="landscape"/>
          <w:pgMar w:top="660" w:right="920" w:bottom="280" w:left="1240" w:header="465" w:footer="0" w:gutter="0"/>
          <w:cols w:space="708"/>
        </w:sectPr>
      </w:pPr>
    </w:p>
    <w:p w:rsidR="00CB2050" w:rsidRDefault="009B05E7" w:rsidP="00CB2050">
      <w:pPr>
        <w:pStyle w:val="TableParagraph"/>
        <w:rPr>
          <w:w w:val="103"/>
          <w:lang w:val="en-US"/>
        </w:rPr>
      </w:pPr>
      <w:r w:rsidRPr="009B05E7">
        <w:rPr>
          <w:spacing w:val="-3"/>
          <w:w w:val="105"/>
          <w:lang w:val="en-US"/>
        </w:rPr>
        <w:t>İ</w:t>
      </w:r>
      <w:r w:rsidRPr="009B05E7">
        <w:rPr>
          <w:spacing w:val="-1"/>
          <w:w w:val="105"/>
          <w:lang w:val="en-US"/>
        </w:rPr>
        <w:t>da</w:t>
      </w:r>
      <w:r w:rsidRPr="009B05E7">
        <w:rPr>
          <w:w w:val="105"/>
          <w:lang w:val="en-US"/>
        </w:rPr>
        <w:t>re</w:t>
      </w:r>
      <w:r w:rsidRPr="009B05E7">
        <w:rPr>
          <w:spacing w:val="-10"/>
          <w:w w:val="105"/>
          <w:lang w:val="en-US"/>
        </w:rPr>
        <w:t xml:space="preserve"> </w:t>
      </w:r>
      <w:r w:rsidRPr="009B05E7">
        <w:rPr>
          <w:spacing w:val="-1"/>
          <w:w w:val="105"/>
          <w:lang w:val="en-US"/>
        </w:rPr>
        <w:t>Ad</w:t>
      </w:r>
      <w:r w:rsidRPr="009B05E7">
        <w:rPr>
          <w:w w:val="105"/>
          <w:lang w:val="en-US"/>
        </w:rPr>
        <w:t>ı</w:t>
      </w:r>
      <w:r w:rsidRPr="009B05E7">
        <w:rPr>
          <w:w w:val="103"/>
          <w:lang w:val="en-US"/>
        </w:rPr>
        <w:t xml:space="preserve"> </w:t>
      </w:r>
    </w:p>
    <w:p w:rsidR="009B05E7" w:rsidRPr="009B05E7" w:rsidRDefault="009B05E7" w:rsidP="00CB2050">
      <w:pPr>
        <w:pStyle w:val="TableParagraph"/>
        <w:rPr>
          <w:lang w:val="en-US"/>
        </w:rPr>
      </w:pPr>
      <w:r w:rsidRPr="009B05E7">
        <w:rPr>
          <w:w w:val="105"/>
          <w:lang w:val="en-US"/>
        </w:rPr>
        <w:t>Pr</w:t>
      </w:r>
      <w:r w:rsidRPr="009B05E7">
        <w:rPr>
          <w:spacing w:val="-1"/>
          <w:w w:val="105"/>
          <w:lang w:val="en-US"/>
        </w:rPr>
        <w:t>o</w:t>
      </w:r>
      <w:r w:rsidRPr="009B05E7">
        <w:rPr>
          <w:w w:val="105"/>
          <w:lang w:val="en-US"/>
        </w:rPr>
        <w:t>gr</w:t>
      </w:r>
      <w:r w:rsidRPr="009B05E7">
        <w:rPr>
          <w:spacing w:val="-1"/>
          <w:w w:val="105"/>
          <w:lang w:val="en-US"/>
        </w:rPr>
        <w:t>a</w:t>
      </w:r>
      <w:r w:rsidRPr="009B05E7">
        <w:rPr>
          <w:w w:val="105"/>
          <w:lang w:val="en-US"/>
        </w:rPr>
        <w:t>m</w:t>
      </w:r>
      <w:r w:rsidRPr="009B05E7">
        <w:rPr>
          <w:spacing w:val="-18"/>
          <w:w w:val="105"/>
          <w:lang w:val="en-US"/>
        </w:rPr>
        <w:t xml:space="preserve"> </w:t>
      </w:r>
      <w:r w:rsidRPr="009B05E7">
        <w:rPr>
          <w:spacing w:val="-1"/>
          <w:w w:val="105"/>
          <w:lang w:val="en-US"/>
        </w:rPr>
        <w:t>Adı</w:t>
      </w:r>
    </w:p>
    <w:p w:rsidR="009B05E7" w:rsidRPr="009B05E7" w:rsidRDefault="009B05E7" w:rsidP="009B05E7">
      <w:pPr>
        <w:rPr>
          <w:rFonts w:ascii="Calibri" w:eastAsia="Calibri" w:hAnsi="Calibri" w:cs="Calibri"/>
          <w:szCs w:val="17"/>
          <w:lang w:val="en-US"/>
        </w:rPr>
      </w:pPr>
      <w:r w:rsidRPr="009B05E7">
        <w:rPr>
          <w:rFonts w:ascii="Calibri" w:eastAsia="Calibri" w:hAnsi="Calibri" w:cs="Calibri"/>
          <w:b/>
          <w:bCs/>
          <w:spacing w:val="-1"/>
          <w:w w:val="105"/>
          <w:szCs w:val="17"/>
          <w:lang w:val="en-US"/>
        </w:rPr>
        <w:t>A</w:t>
      </w:r>
      <w:r w:rsidRPr="009B05E7">
        <w:rPr>
          <w:rFonts w:ascii="Calibri" w:eastAsia="Calibri" w:hAnsi="Calibri" w:cs="Calibri"/>
          <w:b/>
          <w:bCs/>
          <w:w w:val="105"/>
          <w:szCs w:val="17"/>
          <w:lang w:val="en-US"/>
        </w:rPr>
        <w:t>lt</w:t>
      </w:r>
      <w:r w:rsidRPr="009B05E7">
        <w:rPr>
          <w:rFonts w:ascii="Calibri" w:eastAsia="Calibri" w:hAnsi="Calibri" w:cs="Calibri"/>
          <w:b/>
          <w:bCs/>
          <w:spacing w:val="-12"/>
          <w:w w:val="105"/>
          <w:szCs w:val="17"/>
          <w:lang w:val="en-US"/>
        </w:rPr>
        <w:t xml:space="preserve"> </w:t>
      </w:r>
      <w:r w:rsidRPr="009B05E7">
        <w:rPr>
          <w:rFonts w:ascii="Calibri" w:eastAsia="Calibri" w:hAnsi="Calibri" w:cs="Calibri"/>
          <w:b/>
          <w:bCs/>
          <w:w w:val="105"/>
          <w:szCs w:val="17"/>
          <w:lang w:val="en-US"/>
        </w:rPr>
        <w:t>Pr</w:t>
      </w:r>
      <w:r w:rsidRPr="009B05E7">
        <w:rPr>
          <w:rFonts w:ascii="Calibri" w:eastAsia="Calibri" w:hAnsi="Calibri" w:cs="Calibri"/>
          <w:b/>
          <w:bCs/>
          <w:spacing w:val="-1"/>
          <w:w w:val="105"/>
          <w:szCs w:val="17"/>
          <w:lang w:val="en-US"/>
        </w:rPr>
        <w:t>o</w:t>
      </w:r>
      <w:r w:rsidRPr="009B05E7">
        <w:rPr>
          <w:rFonts w:ascii="Calibri" w:eastAsia="Calibri" w:hAnsi="Calibri" w:cs="Calibri"/>
          <w:b/>
          <w:bCs/>
          <w:w w:val="105"/>
          <w:szCs w:val="17"/>
          <w:lang w:val="en-US"/>
        </w:rPr>
        <w:t>gr</w:t>
      </w:r>
      <w:r w:rsidRPr="009B05E7">
        <w:rPr>
          <w:rFonts w:ascii="Calibri" w:eastAsia="Calibri" w:hAnsi="Calibri" w:cs="Calibri"/>
          <w:b/>
          <w:bCs/>
          <w:spacing w:val="-1"/>
          <w:w w:val="105"/>
          <w:szCs w:val="17"/>
          <w:lang w:val="en-US"/>
        </w:rPr>
        <w:t>a</w:t>
      </w:r>
      <w:r w:rsidRPr="009B05E7">
        <w:rPr>
          <w:rFonts w:ascii="Calibri" w:eastAsia="Calibri" w:hAnsi="Calibri" w:cs="Calibri"/>
          <w:b/>
          <w:bCs/>
          <w:w w:val="105"/>
          <w:szCs w:val="17"/>
          <w:lang w:val="en-US"/>
        </w:rPr>
        <w:t>m</w:t>
      </w:r>
      <w:r w:rsidRPr="009B05E7">
        <w:rPr>
          <w:rFonts w:ascii="Calibri" w:eastAsia="Calibri" w:hAnsi="Calibri" w:cs="Calibri"/>
          <w:b/>
          <w:bCs/>
          <w:spacing w:val="-11"/>
          <w:w w:val="105"/>
          <w:szCs w:val="17"/>
          <w:lang w:val="en-US"/>
        </w:rPr>
        <w:t xml:space="preserve"> </w:t>
      </w:r>
      <w:r w:rsidRPr="009B05E7">
        <w:rPr>
          <w:rFonts w:ascii="Calibri" w:eastAsia="Calibri" w:hAnsi="Calibri" w:cs="Calibri"/>
          <w:b/>
          <w:bCs/>
          <w:spacing w:val="-1"/>
          <w:w w:val="105"/>
          <w:szCs w:val="17"/>
          <w:lang w:val="en-US"/>
        </w:rPr>
        <w:t>Adı</w:t>
      </w:r>
    </w:p>
    <w:p w:rsidR="009B05E7" w:rsidRPr="009B05E7" w:rsidRDefault="009B05E7" w:rsidP="009B05E7">
      <w:pPr>
        <w:spacing w:before="17" w:line="200" w:lineRule="exact"/>
        <w:rPr>
          <w:sz w:val="20"/>
          <w:szCs w:val="20"/>
          <w:lang w:val="en-US"/>
        </w:rPr>
      </w:pPr>
    </w:p>
    <w:p w:rsidR="009B05E7" w:rsidRPr="009B05E7" w:rsidRDefault="009B05E7" w:rsidP="009B05E7">
      <w:pPr>
        <w:spacing w:line="491" w:lineRule="auto"/>
        <w:rPr>
          <w:rFonts w:ascii="Calibri" w:eastAsia="Calibri" w:hAnsi="Calibri" w:cs="Calibri"/>
          <w:szCs w:val="17"/>
          <w:lang w:val="en-US"/>
        </w:rPr>
      </w:pPr>
      <w:r w:rsidRPr="009B05E7">
        <w:rPr>
          <w:rFonts w:ascii="Calibri" w:eastAsia="Calibri" w:hAnsi="Calibri" w:cs="Calibri"/>
          <w:b/>
          <w:bCs/>
          <w:spacing w:val="-1"/>
          <w:w w:val="105"/>
          <w:szCs w:val="17"/>
          <w:lang w:val="en-US"/>
        </w:rPr>
        <w:t>A</w:t>
      </w:r>
      <w:r w:rsidRPr="009B05E7">
        <w:rPr>
          <w:rFonts w:ascii="Calibri" w:eastAsia="Calibri" w:hAnsi="Calibri" w:cs="Calibri"/>
          <w:b/>
          <w:bCs/>
          <w:w w:val="105"/>
          <w:szCs w:val="17"/>
          <w:lang w:val="en-US"/>
        </w:rPr>
        <w:t>lt</w:t>
      </w:r>
      <w:r w:rsidRPr="009B05E7">
        <w:rPr>
          <w:rFonts w:ascii="Calibri" w:eastAsia="Calibri" w:hAnsi="Calibri" w:cs="Calibri"/>
          <w:b/>
          <w:bCs/>
          <w:spacing w:val="-14"/>
          <w:w w:val="105"/>
          <w:szCs w:val="17"/>
          <w:lang w:val="en-US"/>
        </w:rPr>
        <w:t xml:space="preserve"> </w:t>
      </w:r>
      <w:r w:rsidRPr="009B05E7">
        <w:rPr>
          <w:rFonts w:ascii="Calibri" w:eastAsia="Calibri" w:hAnsi="Calibri" w:cs="Calibri"/>
          <w:b/>
          <w:bCs/>
          <w:w w:val="105"/>
          <w:szCs w:val="17"/>
          <w:lang w:val="en-US"/>
        </w:rPr>
        <w:t>Pr</w:t>
      </w:r>
      <w:r w:rsidRPr="009B05E7">
        <w:rPr>
          <w:rFonts w:ascii="Calibri" w:eastAsia="Calibri" w:hAnsi="Calibri" w:cs="Calibri"/>
          <w:b/>
          <w:bCs/>
          <w:spacing w:val="-1"/>
          <w:w w:val="105"/>
          <w:szCs w:val="17"/>
          <w:lang w:val="en-US"/>
        </w:rPr>
        <w:t>o</w:t>
      </w:r>
      <w:r w:rsidRPr="009B05E7">
        <w:rPr>
          <w:rFonts w:ascii="Calibri" w:eastAsia="Calibri" w:hAnsi="Calibri" w:cs="Calibri"/>
          <w:b/>
          <w:bCs/>
          <w:w w:val="105"/>
          <w:szCs w:val="17"/>
          <w:lang w:val="en-US"/>
        </w:rPr>
        <w:t>gr</w:t>
      </w:r>
      <w:r w:rsidRPr="009B05E7">
        <w:rPr>
          <w:rFonts w:ascii="Calibri" w:eastAsia="Calibri" w:hAnsi="Calibri" w:cs="Calibri"/>
          <w:b/>
          <w:bCs/>
          <w:spacing w:val="-1"/>
          <w:w w:val="105"/>
          <w:szCs w:val="17"/>
          <w:lang w:val="en-US"/>
        </w:rPr>
        <w:t>a</w:t>
      </w:r>
      <w:r w:rsidRPr="009B05E7">
        <w:rPr>
          <w:rFonts w:ascii="Calibri" w:eastAsia="Calibri" w:hAnsi="Calibri" w:cs="Calibri"/>
          <w:b/>
          <w:bCs/>
          <w:w w:val="105"/>
          <w:szCs w:val="17"/>
          <w:lang w:val="en-US"/>
        </w:rPr>
        <w:t>m</w:t>
      </w:r>
      <w:r w:rsidRPr="009B05E7">
        <w:rPr>
          <w:rFonts w:ascii="Calibri" w:eastAsia="Calibri" w:hAnsi="Calibri" w:cs="Calibri"/>
          <w:b/>
          <w:bCs/>
          <w:spacing w:val="-14"/>
          <w:w w:val="105"/>
          <w:szCs w:val="17"/>
          <w:lang w:val="en-US"/>
        </w:rPr>
        <w:t xml:space="preserve"> </w:t>
      </w:r>
      <w:r w:rsidRPr="009B05E7">
        <w:rPr>
          <w:rFonts w:ascii="Calibri" w:eastAsia="Calibri" w:hAnsi="Calibri" w:cs="Calibri"/>
          <w:b/>
          <w:bCs/>
          <w:spacing w:val="-1"/>
          <w:w w:val="105"/>
          <w:szCs w:val="17"/>
          <w:lang w:val="en-US"/>
        </w:rPr>
        <w:t>H</w:t>
      </w:r>
      <w:r w:rsidRPr="009B05E7">
        <w:rPr>
          <w:rFonts w:ascii="Calibri" w:eastAsia="Calibri" w:hAnsi="Calibri" w:cs="Calibri"/>
          <w:b/>
          <w:bCs/>
          <w:w w:val="105"/>
          <w:szCs w:val="17"/>
          <w:lang w:val="en-US"/>
        </w:rPr>
        <w:t>e</w:t>
      </w:r>
      <w:r w:rsidRPr="009B05E7">
        <w:rPr>
          <w:rFonts w:ascii="Calibri" w:eastAsia="Calibri" w:hAnsi="Calibri" w:cs="Calibri"/>
          <w:b/>
          <w:bCs/>
          <w:spacing w:val="-1"/>
          <w:w w:val="105"/>
          <w:szCs w:val="17"/>
          <w:lang w:val="en-US"/>
        </w:rPr>
        <w:t>d</w:t>
      </w:r>
      <w:r w:rsidRPr="009B05E7">
        <w:rPr>
          <w:rFonts w:ascii="Calibri" w:eastAsia="Calibri" w:hAnsi="Calibri" w:cs="Calibri"/>
          <w:b/>
          <w:bCs/>
          <w:w w:val="105"/>
          <w:szCs w:val="17"/>
          <w:lang w:val="en-US"/>
        </w:rPr>
        <w:t>e</w:t>
      </w:r>
      <w:r w:rsidRPr="009B05E7">
        <w:rPr>
          <w:rFonts w:ascii="Calibri" w:eastAsia="Calibri" w:hAnsi="Calibri" w:cs="Calibri"/>
          <w:b/>
          <w:bCs/>
          <w:spacing w:val="-1"/>
          <w:w w:val="105"/>
          <w:szCs w:val="17"/>
          <w:lang w:val="en-US"/>
        </w:rPr>
        <w:t>f</w:t>
      </w:r>
      <w:r w:rsidRPr="009B05E7">
        <w:rPr>
          <w:rFonts w:ascii="Calibri" w:eastAsia="Calibri" w:hAnsi="Calibri" w:cs="Calibri"/>
          <w:b/>
          <w:bCs/>
          <w:w w:val="105"/>
          <w:szCs w:val="17"/>
          <w:lang w:val="en-US"/>
        </w:rPr>
        <w:t>i</w:t>
      </w:r>
      <w:r w:rsidRPr="009B05E7">
        <w:rPr>
          <w:rFonts w:ascii="Calibri" w:eastAsia="Calibri" w:hAnsi="Calibri" w:cs="Calibri"/>
          <w:b/>
          <w:bCs/>
          <w:w w:val="103"/>
          <w:szCs w:val="17"/>
          <w:lang w:val="en-US"/>
        </w:rPr>
        <w:t xml:space="preserve"> </w:t>
      </w:r>
      <w:r w:rsidRPr="009B05E7">
        <w:rPr>
          <w:rFonts w:ascii="Calibri" w:eastAsia="Calibri" w:hAnsi="Calibri" w:cs="Calibri"/>
          <w:b/>
          <w:bCs/>
          <w:spacing w:val="1"/>
          <w:w w:val="105"/>
          <w:szCs w:val="17"/>
          <w:lang w:val="en-US"/>
        </w:rPr>
        <w:t>F</w:t>
      </w:r>
      <w:r w:rsidRPr="009B05E7">
        <w:rPr>
          <w:rFonts w:ascii="Calibri" w:eastAsia="Calibri" w:hAnsi="Calibri" w:cs="Calibri"/>
          <w:b/>
          <w:bCs/>
          <w:spacing w:val="-1"/>
          <w:w w:val="105"/>
          <w:szCs w:val="17"/>
          <w:lang w:val="en-US"/>
        </w:rPr>
        <w:t>aa</w:t>
      </w:r>
      <w:r w:rsidRPr="009B05E7">
        <w:rPr>
          <w:rFonts w:ascii="Calibri" w:eastAsia="Calibri" w:hAnsi="Calibri" w:cs="Calibri"/>
          <w:b/>
          <w:bCs/>
          <w:w w:val="105"/>
          <w:szCs w:val="17"/>
          <w:lang w:val="en-US"/>
        </w:rPr>
        <w:t>liyet</w:t>
      </w:r>
      <w:r w:rsidRPr="009B05E7">
        <w:rPr>
          <w:rFonts w:ascii="Calibri" w:eastAsia="Calibri" w:hAnsi="Calibri" w:cs="Calibri"/>
          <w:b/>
          <w:bCs/>
          <w:spacing w:val="-17"/>
          <w:w w:val="105"/>
          <w:szCs w:val="17"/>
          <w:lang w:val="en-US"/>
        </w:rPr>
        <w:t xml:space="preserve"> </w:t>
      </w:r>
      <w:r w:rsidRPr="009B05E7">
        <w:rPr>
          <w:rFonts w:ascii="Calibri" w:eastAsia="Calibri" w:hAnsi="Calibri" w:cs="Calibri"/>
          <w:b/>
          <w:bCs/>
          <w:spacing w:val="-1"/>
          <w:w w:val="105"/>
          <w:szCs w:val="17"/>
          <w:lang w:val="en-US"/>
        </w:rPr>
        <w:t>Ad</w:t>
      </w:r>
      <w:r w:rsidRPr="009B05E7">
        <w:rPr>
          <w:rFonts w:ascii="Calibri" w:eastAsia="Calibri" w:hAnsi="Calibri" w:cs="Calibri"/>
          <w:b/>
          <w:bCs/>
          <w:w w:val="105"/>
          <w:szCs w:val="17"/>
          <w:lang w:val="en-US"/>
        </w:rPr>
        <w:t>ı</w:t>
      </w:r>
    </w:p>
    <w:p w:rsidR="009B05E7" w:rsidRPr="009B05E7" w:rsidRDefault="009B05E7" w:rsidP="009B05E7">
      <w:pPr>
        <w:spacing w:line="200" w:lineRule="exact"/>
        <w:rPr>
          <w:sz w:val="20"/>
          <w:szCs w:val="20"/>
          <w:lang w:val="en-US"/>
        </w:rPr>
      </w:pPr>
    </w:p>
    <w:p w:rsidR="009B05E7" w:rsidRPr="009B05E7" w:rsidRDefault="009B05E7" w:rsidP="009B05E7">
      <w:pPr>
        <w:spacing w:line="200" w:lineRule="exact"/>
        <w:rPr>
          <w:sz w:val="20"/>
          <w:szCs w:val="20"/>
          <w:lang w:val="en-US"/>
        </w:rPr>
      </w:pPr>
    </w:p>
    <w:p w:rsidR="009B05E7" w:rsidRPr="009B05E7" w:rsidRDefault="009B05E7" w:rsidP="009B05E7">
      <w:pPr>
        <w:spacing w:line="200" w:lineRule="exact"/>
        <w:rPr>
          <w:sz w:val="20"/>
          <w:szCs w:val="20"/>
          <w:lang w:val="en-US"/>
        </w:rPr>
      </w:pPr>
    </w:p>
    <w:p w:rsidR="009B05E7" w:rsidRPr="009B05E7" w:rsidRDefault="009B05E7" w:rsidP="009B05E7">
      <w:pPr>
        <w:spacing w:before="1" w:line="220" w:lineRule="exact"/>
        <w:rPr>
          <w:lang w:val="en-US"/>
        </w:rPr>
      </w:pPr>
    </w:p>
    <w:p w:rsidR="009B05E7" w:rsidRPr="009B05E7" w:rsidRDefault="009B05E7" w:rsidP="009B05E7">
      <w:pPr>
        <w:rPr>
          <w:rFonts w:ascii="Calibri" w:eastAsia="Calibri" w:hAnsi="Calibri" w:cs="Calibri"/>
          <w:szCs w:val="17"/>
          <w:lang w:val="en-US"/>
        </w:rPr>
      </w:pPr>
      <w:r w:rsidRPr="009B05E7">
        <w:rPr>
          <w:rFonts w:ascii="Calibri" w:eastAsia="Calibri" w:hAnsi="Calibri" w:cs="Calibri"/>
          <w:b/>
          <w:bCs/>
          <w:spacing w:val="-1"/>
          <w:w w:val="105"/>
          <w:szCs w:val="17"/>
          <w:lang w:val="en-US"/>
        </w:rPr>
        <w:t>A</w:t>
      </w:r>
      <w:r w:rsidRPr="009B05E7">
        <w:rPr>
          <w:rFonts w:ascii="Calibri" w:eastAsia="Calibri" w:hAnsi="Calibri" w:cs="Calibri"/>
          <w:b/>
          <w:bCs/>
          <w:spacing w:val="1"/>
          <w:w w:val="105"/>
          <w:szCs w:val="17"/>
          <w:lang w:val="en-US"/>
        </w:rPr>
        <w:t>ç</w:t>
      </w:r>
      <w:r w:rsidRPr="009B05E7">
        <w:rPr>
          <w:rFonts w:ascii="Calibri" w:eastAsia="Calibri" w:hAnsi="Calibri" w:cs="Calibri"/>
          <w:b/>
          <w:bCs/>
          <w:w w:val="105"/>
          <w:szCs w:val="17"/>
          <w:lang w:val="en-US"/>
        </w:rPr>
        <w:t>ı</w:t>
      </w:r>
      <w:r w:rsidRPr="009B05E7">
        <w:rPr>
          <w:rFonts w:ascii="Calibri" w:eastAsia="Calibri" w:hAnsi="Calibri" w:cs="Calibri"/>
          <w:b/>
          <w:bCs/>
          <w:spacing w:val="-1"/>
          <w:w w:val="105"/>
          <w:szCs w:val="17"/>
          <w:lang w:val="en-US"/>
        </w:rPr>
        <w:t>k</w:t>
      </w:r>
      <w:r w:rsidRPr="009B05E7">
        <w:rPr>
          <w:rFonts w:ascii="Calibri" w:eastAsia="Calibri" w:hAnsi="Calibri" w:cs="Calibri"/>
          <w:b/>
          <w:bCs/>
          <w:w w:val="105"/>
          <w:szCs w:val="17"/>
          <w:lang w:val="en-US"/>
        </w:rPr>
        <w:t>l</w:t>
      </w:r>
      <w:r w:rsidRPr="009B05E7">
        <w:rPr>
          <w:rFonts w:ascii="Calibri" w:eastAsia="Calibri" w:hAnsi="Calibri" w:cs="Calibri"/>
          <w:b/>
          <w:bCs/>
          <w:spacing w:val="-1"/>
          <w:w w:val="105"/>
          <w:szCs w:val="17"/>
          <w:lang w:val="en-US"/>
        </w:rPr>
        <w:t>am</w:t>
      </w:r>
      <w:r w:rsidRPr="009B05E7">
        <w:rPr>
          <w:rFonts w:ascii="Calibri" w:eastAsia="Calibri" w:hAnsi="Calibri" w:cs="Calibri"/>
          <w:b/>
          <w:bCs/>
          <w:w w:val="105"/>
          <w:szCs w:val="17"/>
          <w:lang w:val="en-US"/>
        </w:rPr>
        <w:t>a</w:t>
      </w:r>
    </w:p>
    <w:p w:rsidR="009B05E7" w:rsidRPr="009B05E7" w:rsidRDefault="009B05E7" w:rsidP="009B05E7">
      <w:pPr>
        <w:spacing w:before="48" w:line="450" w:lineRule="auto"/>
        <w:ind w:right="8578"/>
        <w:rPr>
          <w:rFonts w:ascii="Segoe UI" w:eastAsia="Segoe UI" w:hAnsi="Segoe UI"/>
          <w:szCs w:val="17"/>
          <w:lang w:val="en-US"/>
        </w:rPr>
      </w:pPr>
      <w:r w:rsidRPr="009B05E7">
        <w:rPr>
          <w:rFonts w:ascii="Segoe UI" w:eastAsia="Segoe UI" w:hAnsi="Segoe UI"/>
          <w:w w:val="95"/>
          <w:szCs w:val="17"/>
          <w:lang w:val="en-US"/>
        </w:rPr>
        <w:br w:type="column"/>
      </w:r>
      <w:r w:rsidRPr="009B05E7">
        <w:rPr>
          <w:rFonts w:ascii="Segoe UI" w:eastAsia="Segoe UI" w:hAnsi="Segoe UI"/>
          <w:spacing w:val="-1"/>
          <w:w w:val="95"/>
          <w:szCs w:val="17"/>
          <w:lang w:val="en-US"/>
        </w:rPr>
        <w:t>Mİ</w:t>
      </w:r>
      <w:r w:rsidRPr="009B05E7">
        <w:rPr>
          <w:rFonts w:ascii="Segoe UI" w:eastAsia="Segoe UI" w:hAnsi="Segoe UI"/>
          <w:w w:val="95"/>
          <w:szCs w:val="17"/>
          <w:lang w:val="en-US"/>
        </w:rPr>
        <w:t>LLİ</w:t>
      </w:r>
      <w:r w:rsidRPr="009B05E7">
        <w:rPr>
          <w:rFonts w:ascii="Segoe UI" w:eastAsia="Segoe UI" w:hAnsi="Segoe UI"/>
          <w:spacing w:val="-8"/>
          <w:w w:val="95"/>
          <w:szCs w:val="17"/>
          <w:lang w:val="en-US"/>
        </w:rPr>
        <w:t xml:space="preserve"> </w:t>
      </w:r>
      <w:r w:rsidRPr="009B05E7">
        <w:rPr>
          <w:rFonts w:ascii="Segoe UI" w:eastAsia="Segoe UI" w:hAnsi="Segoe UI"/>
          <w:w w:val="95"/>
          <w:szCs w:val="17"/>
          <w:lang w:val="en-US"/>
        </w:rPr>
        <w:t>E</w:t>
      </w:r>
      <w:r w:rsidRPr="009B05E7">
        <w:rPr>
          <w:rFonts w:ascii="Segoe UI" w:eastAsia="Segoe UI" w:hAnsi="Segoe UI"/>
          <w:spacing w:val="-1"/>
          <w:w w:val="95"/>
          <w:szCs w:val="17"/>
          <w:lang w:val="en-US"/>
        </w:rPr>
        <w:t>Ğİ</w:t>
      </w:r>
      <w:r w:rsidRPr="009B05E7">
        <w:rPr>
          <w:rFonts w:ascii="Segoe UI" w:eastAsia="Segoe UI" w:hAnsi="Segoe UI"/>
          <w:spacing w:val="1"/>
          <w:w w:val="95"/>
          <w:szCs w:val="17"/>
          <w:lang w:val="en-US"/>
        </w:rPr>
        <w:t>T</w:t>
      </w:r>
      <w:r w:rsidRPr="009B05E7">
        <w:rPr>
          <w:rFonts w:ascii="Segoe UI" w:eastAsia="Segoe UI" w:hAnsi="Segoe UI"/>
          <w:spacing w:val="-1"/>
          <w:w w:val="95"/>
          <w:szCs w:val="17"/>
          <w:lang w:val="en-US"/>
        </w:rPr>
        <w:t>İ</w:t>
      </w:r>
      <w:r w:rsidRPr="009B05E7">
        <w:rPr>
          <w:rFonts w:ascii="Segoe UI" w:eastAsia="Segoe UI" w:hAnsi="Segoe UI"/>
          <w:w w:val="95"/>
          <w:szCs w:val="17"/>
          <w:lang w:val="en-US"/>
        </w:rPr>
        <w:t>M</w:t>
      </w:r>
      <w:r w:rsidRPr="009B05E7">
        <w:rPr>
          <w:rFonts w:ascii="Segoe UI" w:eastAsia="Segoe UI" w:hAnsi="Segoe UI"/>
          <w:spacing w:val="-7"/>
          <w:w w:val="95"/>
          <w:szCs w:val="17"/>
          <w:lang w:val="en-US"/>
        </w:rPr>
        <w:t xml:space="preserve"> </w:t>
      </w:r>
      <w:r w:rsidRPr="009B05E7">
        <w:rPr>
          <w:rFonts w:ascii="Segoe UI" w:eastAsia="Segoe UI" w:hAnsi="Segoe UI"/>
          <w:w w:val="95"/>
          <w:szCs w:val="17"/>
          <w:lang w:val="en-US"/>
        </w:rPr>
        <w:t>B</w:t>
      </w:r>
      <w:r w:rsidRPr="009B05E7">
        <w:rPr>
          <w:rFonts w:ascii="Segoe UI" w:eastAsia="Segoe UI" w:hAnsi="Segoe UI"/>
          <w:spacing w:val="-2"/>
          <w:w w:val="95"/>
          <w:szCs w:val="17"/>
          <w:lang w:val="en-US"/>
        </w:rPr>
        <w:t>A</w:t>
      </w:r>
      <w:r w:rsidRPr="009B05E7">
        <w:rPr>
          <w:rFonts w:ascii="Segoe UI" w:eastAsia="Segoe UI" w:hAnsi="Segoe UI"/>
          <w:w w:val="95"/>
          <w:szCs w:val="17"/>
          <w:lang w:val="en-US"/>
        </w:rPr>
        <w:t>K</w:t>
      </w:r>
      <w:r w:rsidRPr="009B05E7">
        <w:rPr>
          <w:rFonts w:ascii="Segoe UI" w:eastAsia="Segoe UI" w:hAnsi="Segoe UI"/>
          <w:spacing w:val="-2"/>
          <w:w w:val="95"/>
          <w:szCs w:val="17"/>
          <w:lang w:val="en-US"/>
        </w:rPr>
        <w:t>AN</w:t>
      </w:r>
      <w:r w:rsidRPr="009B05E7">
        <w:rPr>
          <w:rFonts w:ascii="Segoe UI" w:eastAsia="Segoe UI" w:hAnsi="Segoe UI"/>
          <w:w w:val="95"/>
          <w:szCs w:val="17"/>
          <w:lang w:val="en-US"/>
        </w:rPr>
        <w:t>L</w:t>
      </w:r>
      <w:r w:rsidRPr="009B05E7">
        <w:rPr>
          <w:rFonts w:ascii="Segoe UI" w:eastAsia="Segoe UI" w:hAnsi="Segoe UI"/>
          <w:spacing w:val="-1"/>
          <w:w w:val="95"/>
          <w:szCs w:val="17"/>
          <w:lang w:val="en-US"/>
        </w:rPr>
        <w:t>IĞ</w:t>
      </w:r>
      <w:r w:rsidRPr="009B05E7">
        <w:rPr>
          <w:rFonts w:ascii="Segoe UI" w:eastAsia="Segoe UI" w:hAnsi="Segoe UI"/>
          <w:w w:val="95"/>
          <w:szCs w:val="17"/>
          <w:lang w:val="en-US"/>
        </w:rPr>
        <w:t>I</w:t>
      </w:r>
      <w:r w:rsidRPr="009B05E7">
        <w:rPr>
          <w:rFonts w:ascii="Segoe UI" w:eastAsia="Segoe UI" w:hAnsi="Segoe UI"/>
          <w:w w:val="97"/>
          <w:szCs w:val="17"/>
          <w:lang w:val="en-US"/>
        </w:rPr>
        <w:t xml:space="preserve"> </w:t>
      </w:r>
      <w:r w:rsidRPr="009B05E7">
        <w:rPr>
          <w:rFonts w:ascii="Segoe UI" w:eastAsia="Segoe UI" w:hAnsi="Segoe UI"/>
          <w:spacing w:val="-2"/>
          <w:w w:val="95"/>
          <w:szCs w:val="17"/>
          <w:lang w:val="en-US"/>
        </w:rPr>
        <w:t>O</w:t>
      </w:r>
      <w:r w:rsidRPr="009B05E7">
        <w:rPr>
          <w:rFonts w:ascii="Segoe UI" w:eastAsia="Segoe UI" w:hAnsi="Segoe UI"/>
          <w:w w:val="95"/>
          <w:szCs w:val="17"/>
          <w:lang w:val="en-US"/>
        </w:rPr>
        <w:t>R</w:t>
      </w:r>
      <w:r w:rsidRPr="009B05E7">
        <w:rPr>
          <w:rFonts w:ascii="Segoe UI" w:eastAsia="Segoe UI" w:hAnsi="Segoe UI"/>
          <w:spacing w:val="1"/>
          <w:w w:val="95"/>
          <w:szCs w:val="17"/>
          <w:lang w:val="en-US"/>
        </w:rPr>
        <w:t>T</w:t>
      </w:r>
      <w:r w:rsidRPr="009B05E7">
        <w:rPr>
          <w:rFonts w:ascii="Segoe UI" w:eastAsia="Segoe UI" w:hAnsi="Segoe UI"/>
          <w:spacing w:val="-2"/>
          <w:w w:val="95"/>
          <w:szCs w:val="17"/>
          <w:lang w:val="en-US"/>
        </w:rPr>
        <w:t>AÖĞ</w:t>
      </w:r>
      <w:r w:rsidRPr="009B05E7">
        <w:rPr>
          <w:rFonts w:ascii="Segoe UI" w:eastAsia="Segoe UI" w:hAnsi="Segoe UI"/>
          <w:w w:val="95"/>
          <w:szCs w:val="17"/>
          <w:lang w:val="en-US"/>
        </w:rPr>
        <w:t>RE</w:t>
      </w:r>
      <w:r w:rsidRPr="009B05E7">
        <w:rPr>
          <w:rFonts w:ascii="Segoe UI" w:eastAsia="Segoe UI" w:hAnsi="Segoe UI"/>
          <w:spacing w:val="1"/>
          <w:w w:val="95"/>
          <w:szCs w:val="17"/>
          <w:lang w:val="en-US"/>
        </w:rPr>
        <w:t>T</w:t>
      </w:r>
      <w:r w:rsidRPr="009B05E7">
        <w:rPr>
          <w:rFonts w:ascii="Segoe UI" w:eastAsia="Segoe UI" w:hAnsi="Segoe UI"/>
          <w:spacing w:val="-1"/>
          <w:w w:val="95"/>
          <w:szCs w:val="17"/>
          <w:lang w:val="en-US"/>
        </w:rPr>
        <w:t>İM</w:t>
      </w:r>
    </w:p>
    <w:p w:rsidR="009B05E7" w:rsidRPr="009B05E7" w:rsidRDefault="009B05E7" w:rsidP="009B05E7">
      <w:pPr>
        <w:rPr>
          <w:rFonts w:ascii="Segoe UI" w:eastAsia="Segoe UI" w:hAnsi="Segoe UI"/>
          <w:szCs w:val="17"/>
          <w:lang w:val="en-US"/>
        </w:rPr>
      </w:pPr>
      <w:r w:rsidRPr="009B05E7">
        <w:rPr>
          <w:rFonts w:ascii="Segoe UI" w:eastAsia="Segoe UI" w:hAnsi="Segoe UI"/>
          <w:w w:val="95"/>
          <w:szCs w:val="17"/>
          <w:lang w:val="en-US"/>
        </w:rPr>
        <w:t>D</w:t>
      </w:r>
      <w:r w:rsidRPr="009B05E7">
        <w:rPr>
          <w:rFonts w:ascii="Segoe UI" w:eastAsia="Segoe UI" w:hAnsi="Segoe UI"/>
          <w:spacing w:val="-2"/>
          <w:w w:val="95"/>
          <w:szCs w:val="17"/>
          <w:lang w:val="en-US"/>
        </w:rPr>
        <w:t>İ</w:t>
      </w:r>
      <w:r w:rsidRPr="009B05E7">
        <w:rPr>
          <w:rFonts w:ascii="Segoe UI" w:eastAsia="Segoe UI" w:hAnsi="Segoe UI"/>
          <w:w w:val="95"/>
          <w:szCs w:val="17"/>
          <w:lang w:val="en-US"/>
        </w:rPr>
        <w:t>N</w:t>
      </w:r>
      <w:r w:rsidRPr="009B05E7">
        <w:rPr>
          <w:rFonts w:ascii="Segoe UI" w:eastAsia="Segoe UI" w:hAnsi="Segoe UI"/>
          <w:spacing w:val="-15"/>
          <w:w w:val="95"/>
          <w:szCs w:val="17"/>
          <w:lang w:val="en-US"/>
        </w:rPr>
        <w:t xml:space="preserve"> </w:t>
      </w:r>
      <w:r w:rsidRPr="009B05E7">
        <w:rPr>
          <w:rFonts w:ascii="Segoe UI" w:eastAsia="Segoe UI" w:hAnsi="Segoe UI"/>
          <w:spacing w:val="-2"/>
          <w:w w:val="95"/>
          <w:szCs w:val="17"/>
          <w:lang w:val="en-US"/>
        </w:rPr>
        <w:t>Ö</w:t>
      </w:r>
      <w:r w:rsidRPr="009B05E7">
        <w:rPr>
          <w:rFonts w:ascii="Segoe UI" w:eastAsia="Segoe UI" w:hAnsi="Segoe UI"/>
          <w:spacing w:val="-1"/>
          <w:w w:val="95"/>
          <w:szCs w:val="17"/>
          <w:lang w:val="en-US"/>
        </w:rPr>
        <w:t>Ğ</w:t>
      </w:r>
      <w:r w:rsidRPr="009B05E7">
        <w:rPr>
          <w:rFonts w:ascii="Segoe UI" w:eastAsia="Segoe UI" w:hAnsi="Segoe UI"/>
          <w:w w:val="95"/>
          <w:szCs w:val="17"/>
          <w:lang w:val="en-US"/>
        </w:rPr>
        <w:t>RE</w:t>
      </w:r>
      <w:r w:rsidRPr="009B05E7">
        <w:rPr>
          <w:rFonts w:ascii="Segoe UI" w:eastAsia="Segoe UI" w:hAnsi="Segoe UI"/>
          <w:spacing w:val="1"/>
          <w:w w:val="95"/>
          <w:szCs w:val="17"/>
          <w:lang w:val="en-US"/>
        </w:rPr>
        <w:t>T</w:t>
      </w:r>
      <w:r w:rsidRPr="009B05E7">
        <w:rPr>
          <w:rFonts w:ascii="Segoe UI" w:eastAsia="Segoe UI" w:hAnsi="Segoe UI"/>
          <w:spacing w:val="-1"/>
          <w:w w:val="95"/>
          <w:szCs w:val="17"/>
          <w:lang w:val="en-US"/>
        </w:rPr>
        <w:t>İM</w:t>
      </w:r>
      <w:r w:rsidRPr="009B05E7">
        <w:rPr>
          <w:rFonts w:ascii="Segoe UI" w:eastAsia="Segoe UI" w:hAnsi="Segoe UI"/>
          <w:w w:val="95"/>
          <w:szCs w:val="17"/>
          <w:lang w:val="en-US"/>
        </w:rPr>
        <w:t>İ</w:t>
      </w:r>
    </w:p>
    <w:p w:rsidR="009B05E7" w:rsidRPr="009B05E7" w:rsidRDefault="009B05E7" w:rsidP="009B05E7">
      <w:pPr>
        <w:spacing w:before="85" w:line="241" w:lineRule="auto"/>
        <w:rPr>
          <w:rFonts w:ascii="Segoe UI" w:eastAsia="Segoe UI" w:hAnsi="Segoe UI"/>
          <w:szCs w:val="17"/>
          <w:lang w:val="en-US"/>
        </w:rPr>
      </w:pPr>
      <w:r w:rsidRPr="009B05E7">
        <w:rPr>
          <w:rFonts w:ascii="Segoe UI" w:eastAsia="Segoe UI" w:hAnsi="Segoe UI"/>
          <w:w w:val="95"/>
          <w:szCs w:val="17"/>
          <w:lang w:val="en-US"/>
        </w:rPr>
        <w:t>Din</w:t>
      </w:r>
      <w:r w:rsidRPr="009B05E7">
        <w:rPr>
          <w:rFonts w:ascii="Segoe UI" w:eastAsia="Segoe UI" w:hAnsi="Segoe UI"/>
          <w:spacing w:val="-1"/>
          <w:w w:val="95"/>
          <w:szCs w:val="17"/>
          <w:lang w:val="en-US"/>
        </w:rPr>
        <w:t xml:space="preserve"> </w:t>
      </w:r>
      <w:r w:rsidRPr="009B05E7">
        <w:rPr>
          <w:rFonts w:ascii="Segoe UI" w:eastAsia="Segoe UI" w:hAnsi="Segoe UI"/>
          <w:spacing w:val="1"/>
          <w:w w:val="95"/>
          <w:szCs w:val="17"/>
          <w:lang w:val="en-US"/>
        </w:rPr>
        <w:t>ö</w:t>
      </w:r>
      <w:r w:rsidRPr="009B05E7">
        <w:rPr>
          <w:rFonts w:ascii="Segoe UI" w:eastAsia="Segoe UI" w:hAnsi="Segoe UI"/>
          <w:spacing w:val="-2"/>
          <w:w w:val="95"/>
          <w:szCs w:val="17"/>
          <w:lang w:val="en-US"/>
        </w:rPr>
        <w:t>ğ</w:t>
      </w:r>
      <w:r w:rsidRPr="009B05E7">
        <w:rPr>
          <w:rFonts w:ascii="Segoe UI" w:eastAsia="Segoe UI" w:hAnsi="Segoe UI"/>
          <w:spacing w:val="-3"/>
          <w:w w:val="95"/>
          <w:szCs w:val="17"/>
          <w:lang w:val="en-US"/>
        </w:rPr>
        <w:t>r</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nde</w:t>
      </w:r>
      <w:r w:rsidRPr="009B05E7">
        <w:rPr>
          <w:rFonts w:ascii="Segoe UI" w:eastAsia="Segoe UI" w:hAnsi="Segoe UI"/>
          <w:w w:val="95"/>
          <w:szCs w:val="17"/>
          <w:lang w:val="en-US"/>
        </w:rPr>
        <w:t>;</w:t>
      </w:r>
      <w:r w:rsidRPr="009B05E7">
        <w:rPr>
          <w:rFonts w:ascii="Segoe UI" w:eastAsia="Segoe UI" w:hAnsi="Segoe UI"/>
          <w:spacing w:val="1"/>
          <w:w w:val="95"/>
          <w:szCs w:val="17"/>
          <w:lang w:val="en-US"/>
        </w:rPr>
        <w:t xml:space="preserve"> ö</w:t>
      </w:r>
      <w:r w:rsidRPr="009B05E7">
        <w:rPr>
          <w:rFonts w:ascii="Segoe UI" w:eastAsia="Segoe UI" w:hAnsi="Segoe UI"/>
          <w:spacing w:val="-2"/>
          <w:w w:val="95"/>
          <w:szCs w:val="17"/>
          <w:lang w:val="en-US"/>
        </w:rPr>
        <w:t>ğ</w:t>
      </w:r>
      <w:r w:rsidRPr="009B05E7">
        <w:rPr>
          <w:rFonts w:ascii="Segoe UI" w:eastAsia="Segoe UI" w:hAnsi="Segoe UI"/>
          <w:spacing w:val="-3"/>
          <w:w w:val="95"/>
          <w:szCs w:val="17"/>
          <w:lang w:val="en-US"/>
        </w:rPr>
        <w:t>r</w:t>
      </w:r>
      <w:r w:rsidRPr="009B05E7">
        <w:rPr>
          <w:rFonts w:ascii="Segoe UI" w:eastAsia="Segoe UI" w:hAnsi="Segoe UI"/>
          <w:spacing w:val="-1"/>
          <w:w w:val="95"/>
          <w:szCs w:val="17"/>
          <w:lang w:val="en-US"/>
        </w:rPr>
        <w:t>en</w:t>
      </w:r>
      <w:r w:rsidRPr="009B05E7">
        <w:rPr>
          <w:rFonts w:ascii="Segoe UI" w:eastAsia="Segoe UI" w:hAnsi="Segoe UI"/>
          <w:w w:val="95"/>
          <w:szCs w:val="17"/>
          <w:lang w:val="en-US"/>
        </w:rPr>
        <w:t>cil</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i il</w:t>
      </w:r>
      <w:r w:rsidRPr="009B05E7">
        <w:rPr>
          <w:rFonts w:ascii="Segoe UI" w:eastAsia="Segoe UI" w:hAnsi="Segoe UI"/>
          <w:spacing w:val="-2"/>
          <w:w w:val="95"/>
          <w:szCs w:val="17"/>
          <w:lang w:val="en-US"/>
        </w:rPr>
        <w:t>g</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 xml:space="preserve"> ye</w:t>
      </w:r>
      <w:r w:rsidRPr="009B05E7">
        <w:rPr>
          <w:rFonts w:ascii="Segoe UI" w:eastAsia="Segoe UI" w:hAnsi="Segoe UI"/>
          <w:spacing w:val="-2"/>
          <w:w w:val="95"/>
          <w:szCs w:val="17"/>
          <w:lang w:val="en-US"/>
        </w:rPr>
        <w:t>t</w:t>
      </w:r>
      <w:r w:rsidRPr="009B05E7">
        <w:rPr>
          <w:rFonts w:ascii="Segoe UI" w:eastAsia="Segoe UI" w:hAnsi="Segoe UI"/>
          <w:spacing w:val="-1"/>
          <w:w w:val="95"/>
          <w:szCs w:val="17"/>
          <w:lang w:val="en-US"/>
        </w:rPr>
        <w:t>ene</w:t>
      </w:r>
      <w:r w:rsidRPr="009B05E7">
        <w:rPr>
          <w:rFonts w:ascii="Segoe UI" w:eastAsia="Segoe UI" w:hAnsi="Segoe UI"/>
          <w:w w:val="95"/>
          <w:szCs w:val="17"/>
          <w:lang w:val="en-US"/>
        </w:rPr>
        <w:t>k ve</w:t>
      </w:r>
      <w:r w:rsidRPr="009B05E7">
        <w:rPr>
          <w:rFonts w:ascii="Segoe UI" w:eastAsia="Segoe UI" w:hAnsi="Segoe UI"/>
          <w:spacing w:val="-1"/>
          <w:w w:val="95"/>
          <w:szCs w:val="17"/>
          <w:lang w:val="en-US"/>
        </w:rPr>
        <w:t xml:space="preserve"> k</w:t>
      </w:r>
      <w:r w:rsidRPr="009B05E7">
        <w:rPr>
          <w:rFonts w:ascii="Segoe UI" w:eastAsia="Segoe UI" w:hAnsi="Segoe UI"/>
          <w:w w:val="95"/>
          <w:szCs w:val="17"/>
          <w:lang w:val="en-US"/>
        </w:rPr>
        <w:t>a</w:t>
      </w:r>
      <w:r w:rsidRPr="009B05E7">
        <w:rPr>
          <w:rFonts w:ascii="Segoe UI" w:eastAsia="Segoe UI" w:hAnsi="Segoe UI"/>
          <w:spacing w:val="-2"/>
          <w:w w:val="95"/>
          <w:szCs w:val="17"/>
          <w:lang w:val="en-US"/>
        </w:rPr>
        <w:t>p</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s</w:t>
      </w:r>
      <w:r w:rsidRPr="009B05E7">
        <w:rPr>
          <w:rFonts w:ascii="Segoe UI" w:eastAsia="Segoe UI" w:hAnsi="Segoe UI"/>
          <w:w w:val="95"/>
          <w:szCs w:val="17"/>
          <w:lang w:val="en-US"/>
        </w:rPr>
        <w:t>i</w:t>
      </w:r>
      <w:r w:rsidRPr="009B05E7">
        <w:rPr>
          <w:rFonts w:ascii="Segoe UI" w:eastAsia="Segoe UI" w:hAnsi="Segoe UI"/>
          <w:spacing w:val="-2"/>
          <w:w w:val="95"/>
          <w:szCs w:val="17"/>
          <w:lang w:val="en-US"/>
        </w:rPr>
        <w:t>t</w:t>
      </w:r>
      <w:r w:rsidRPr="009B05E7">
        <w:rPr>
          <w:rFonts w:ascii="Segoe UI" w:eastAsia="Segoe UI" w:hAnsi="Segoe UI"/>
          <w:spacing w:val="-1"/>
          <w:w w:val="95"/>
          <w:szCs w:val="17"/>
          <w:lang w:val="en-US"/>
        </w:rPr>
        <w:t>e</w:t>
      </w:r>
      <w:r w:rsidRPr="009B05E7">
        <w:rPr>
          <w:rFonts w:ascii="Segoe UI" w:eastAsia="Segoe UI" w:hAnsi="Segoe UI"/>
          <w:w w:val="95"/>
          <w:szCs w:val="17"/>
          <w:lang w:val="en-US"/>
        </w:rPr>
        <w:t>l</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 xml:space="preserve">i </w:t>
      </w:r>
      <w:r w:rsidRPr="009B05E7">
        <w:rPr>
          <w:rFonts w:ascii="Segoe UI" w:eastAsia="Segoe UI" w:hAnsi="Segoe UI"/>
          <w:spacing w:val="-2"/>
          <w:w w:val="95"/>
          <w:szCs w:val="17"/>
          <w:lang w:val="en-US"/>
        </w:rPr>
        <w:t>d</w:t>
      </w:r>
      <w:r w:rsidRPr="009B05E7">
        <w:rPr>
          <w:rFonts w:ascii="Segoe UI" w:eastAsia="Segoe UI" w:hAnsi="Segoe UI"/>
          <w:spacing w:val="1"/>
          <w:w w:val="95"/>
          <w:szCs w:val="17"/>
          <w:lang w:val="en-US"/>
        </w:rPr>
        <w:t>o</w:t>
      </w:r>
      <w:r w:rsidRPr="009B05E7">
        <w:rPr>
          <w:rFonts w:ascii="Segoe UI" w:eastAsia="Segoe UI" w:hAnsi="Segoe UI"/>
          <w:spacing w:val="-2"/>
          <w:w w:val="95"/>
          <w:szCs w:val="17"/>
          <w:lang w:val="en-US"/>
        </w:rPr>
        <w:t>ğ</w:t>
      </w:r>
      <w:r w:rsidRPr="009B05E7">
        <w:rPr>
          <w:rFonts w:ascii="Segoe UI" w:eastAsia="Segoe UI" w:hAnsi="Segoe UI"/>
          <w:spacing w:val="-3"/>
          <w:w w:val="95"/>
          <w:szCs w:val="17"/>
          <w:lang w:val="en-US"/>
        </w:rPr>
        <w:t>r</w:t>
      </w:r>
      <w:r w:rsidRPr="009B05E7">
        <w:rPr>
          <w:rFonts w:ascii="Segoe UI" w:eastAsia="Segoe UI" w:hAnsi="Segoe UI"/>
          <w:spacing w:val="-1"/>
          <w:w w:val="95"/>
          <w:szCs w:val="17"/>
          <w:lang w:val="en-US"/>
        </w:rPr>
        <w:t>u</w:t>
      </w:r>
      <w:r w:rsidRPr="009B05E7">
        <w:rPr>
          <w:rFonts w:ascii="Segoe UI" w:eastAsia="Segoe UI" w:hAnsi="Segoe UI"/>
          <w:w w:val="95"/>
          <w:szCs w:val="17"/>
          <w:lang w:val="en-US"/>
        </w:rPr>
        <w:t>l</w:t>
      </w:r>
      <w:r w:rsidRPr="009B05E7">
        <w:rPr>
          <w:rFonts w:ascii="Segoe UI" w:eastAsia="Segoe UI" w:hAnsi="Segoe UI"/>
          <w:spacing w:val="-2"/>
          <w:w w:val="95"/>
          <w:szCs w:val="17"/>
          <w:lang w:val="en-US"/>
        </w:rPr>
        <w:t>t</w:t>
      </w:r>
      <w:r w:rsidRPr="009B05E7">
        <w:rPr>
          <w:rFonts w:ascii="Segoe UI" w:eastAsia="Segoe UI" w:hAnsi="Segoe UI"/>
          <w:spacing w:val="-1"/>
          <w:w w:val="95"/>
          <w:szCs w:val="17"/>
          <w:lang w:val="en-US"/>
        </w:rPr>
        <w:t>u</w:t>
      </w:r>
      <w:r w:rsidRPr="009B05E7">
        <w:rPr>
          <w:rFonts w:ascii="Segoe UI" w:eastAsia="Segoe UI" w:hAnsi="Segoe UI"/>
          <w:spacing w:val="1"/>
          <w:w w:val="95"/>
          <w:szCs w:val="17"/>
          <w:lang w:val="en-US"/>
        </w:rPr>
        <w:t>s</w:t>
      </w:r>
      <w:r w:rsidRPr="009B05E7">
        <w:rPr>
          <w:rFonts w:ascii="Segoe UI" w:eastAsia="Segoe UI" w:hAnsi="Segoe UI"/>
          <w:spacing w:val="-1"/>
          <w:w w:val="95"/>
          <w:szCs w:val="17"/>
          <w:lang w:val="en-US"/>
        </w:rPr>
        <w:t>und</w:t>
      </w:r>
      <w:r w:rsidRPr="009B05E7">
        <w:rPr>
          <w:rFonts w:ascii="Segoe UI" w:eastAsia="Segoe UI" w:hAnsi="Segoe UI"/>
          <w:w w:val="95"/>
          <w:szCs w:val="17"/>
          <w:lang w:val="en-US"/>
        </w:rPr>
        <w:t xml:space="preserve">a </w:t>
      </w:r>
      <w:r w:rsidRPr="009B05E7">
        <w:rPr>
          <w:rFonts w:ascii="Segoe UI" w:eastAsia="Segoe UI" w:hAnsi="Segoe UI"/>
          <w:spacing w:val="-1"/>
          <w:w w:val="95"/>
          <w:szCs w:val="17"/>
          <w:lang w:val="en-US"/>
        </w:rPr>
        <w:t>h</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y</w:t>
      </w:r>
      <w:r w:rsidRPr="009B05E7">
        <w:rPr>
          <w:rFonts w:ascii="Segoe UI" w:eastAsia="Segoe UI" w:hAnsi="Segoe UI"/>
          <w:w w:val="95"/>
          <w:szCs w:val="17"/>
          <w:lang w:val="en-US"/>
        </w:rPr>
        <w:t>a</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 xml:space="preserve"> </w:t>
      </w:r>
      <w:r w:rsidRPr="009B05E7">
        <w:rPr>
          <w:rFonts w:ascii="Segoe UI" w:eastAsia="Segoe UI" w:hAnsi="Segoe UI"/>
          <w:w w:val="95"/>
          <w:szCs w:val="17"/>
          <w:lang w:val="en-US"/>
        </w:rPr>
        <w:t>ve</w:t>
      </w:r>
      <w:r w:rsidRPr="009B05E7">
        <w:rPr>
          <w:rFonts w:ascii="Segoe UI" w:eastAsia="Segoe UI" w:hAnsi="Segoe UI"/>
          <w:spacing w:val="-1"/>
          <w:w w:val="95"/>
          <w:szCs w:val="17"/>
          <w:lang w:val="en-US"/>
        </w:rPr>
        <w:t xml:space="preserve"> yük</w:t>
      </w:r>
      <w:r w:rsidRPr="009B05E7">
        <w:rPr>
          <w:rFonts w:ascii="Segoe UI" w:eastAsia="Segoe UI" w:hAnsi="Segoe UI"/>
          <w:spacing w:val="1"/>
          <w:w w:val="95"/>
          <w:szCs w:val="17"/>
          <w:lang w:val="en-US"/>
        </w:rPr>
        <w:t>s</w:t>
      </w:r>
      <w:r w:rsidRPr="009B05E7">
        <w:rPr>
          <w:rFonts w:ascii="Segoe UI" w:eastAsia="Segoe UI" w:hAnsi="Segoe UI"/>
          <w:spacing w:val="-1"/>
          <w:w w:val="95"/>
          <w:szCs w:val="17"/>
          <w:lang w:val="en-US"/>
        </w:rPr>
        <w:t>ek</w:t>
      </w:r>
      <w:r w:rsidRPr="009B05E7">
        <w:rPr>
          <w:rFonts w:ascii="Segoe UI" w:eastAsia="Segoe UI" w:hAnsi="Segoe UI"/>
          <w:spacing w:val="1"/>
          <w:w w:val="95"/>
          <w:szCs w:val="17"/>
          <w:lang w:val="en-US"/>
        </w:rPr>
        <w:t>ö</w:t>
      </w:r>
      <w:r w:rsidRPr="009B05E7">
        <w:rPr>
          <w:rFonts w:ascii="Segoe UI" w:eastAsia="Segoe UI" w:hAnsi="Segoe UI"/>
          <w:spacing w:val="-2"/>
          <w:w w:val="95"/>
          <w:szCs w:val="17"/>
          <w:lang w:val="en-US"/>
        </w:rPr>
        <w:t>ğ</w:t>
      </w:r>
      <w:r w:rsidRPr="009B05E7">
        <w:rPr>
          <w:rFonts w:ascii="Segoe UI" w:eastAsia="Segoe UI" w:hAnsi="Segoe UI"/>
          <w:spacing w:val="-3"/>
          <w:w w:val="95"/>
          <w:szCs w:val="17"/>
          <w:lang w:val="en-US"/>
        </w:rPr>
        <w:t>r</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e</w:t>
      </w:r>
      <w:r w:rsidRPr="009B05E7">
        <w:rPr>
          <w:rFonts w:ascii="Segoe UI" w:eastAsia="Segoe UI" w:hAnsi="Segoe UI"/>
          <w:spacing w:val="-1"/>
          <w:w w:val="95"/>
          <w:szCs w:val="17"/>
          <w:lang w:val="en-US"/>
        </w:rPr>
        <w:t xml:space="preserve"> h</w:t>
      </w:r>
      <w:r w:rsidRPr="009B05E7">
        <w:rPr>
          <w:rFonts w:ascii="Segoe UI" w:eastAsia="Segoe UI" w:hAnsi="Segoe UI"/>
          <w:w w:val="95"/>
          <w:szCs w:val="17"/>
          <w:lang w:val="en-US"/>
        </w:rPr>
        <w:t>azı</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la</w:t>
      </w:r>
      <w:r w:rsidRPr="009B05E7">
        <w:rPr>
          <w:rFonts w:ascii="Segoe UI" w:eastAsia="Segoe UI" w:hAnsi="Segoe UI"/>
          <w:spacing w:val="-1"/>
          <w:w w:val="95"/>
          <w:szCs w:val="17"/>
          <w:lang w:val="en-US"/>
        </w:rPr>
        <w:t>y</w:t>
      </w:r>
      <w:r w:rsidRPr="009B05E7">
        <w:rPr>
          <w:rFonts w:ascii="Segoe UI" w:eastAsia="Segoe UI" w:hAnsi="Segoe UI"/>
          <w:w w:val="95"/>
          <w:szCs w:val="17"/>
          <w:lang w:val="en-US"/>
        </w:rPr>
        <w:t>an</w:t>
      </w:r>
      <w:r w:rsidRPr="009B05E7">
        <w:rPr>
          <w:rFonts w:ascii="Segoe UI" w:eastAsia="Segoe UI" w:hAnsi="Segoe UI"/>
          <w:spacing w:val="-1"/>
          <w:w w:val="95"/>
          <w:szCs w:val="17"/>
          <w:lang w:val="en-US"/>
        </w:rPr>
        <w:t xml:space="preserve"> </w:t>
      </w:r>
      <w:r w:rsidRPr="009B05E7">
        <w:rPr>
          <w:rFonts w:ascii="Segoe UI" w:eastAsia="Segoe UI" w:hAnsi="Segoe UI"/>
          <w:spacing w:val="-2"/>
          <w:w w:val="95"/>
          <w:szCs w:val="17"/>
          <w:lang w:val="en-US"/>
        </w:rPr>
        <w:t>b</w:t>
      </w:r>
      <w:r w:rsidRPr="009B05E7">
        <w:rPr>
          <w:rFonts w:ascii="Segoe UI" w:eastAsia="Segoe UI" w:hAnsi="Segoe UI"/>
          <w:w w:val="95"/>
          <w:szCs w:val="17"/>
          <w:lang w:val="en-US"/>
        </w:rPr>
        <w:t>ir</w:t>
      </w:r>
      <w:r w:rsidRPr="009B05E7">
        <w:rPr>
          <w:rFonts w:ascii="Segoe UI" w:eastAsia="Segoe UI" w:hAnsi="Segoe UI"/>
          <w:spacing w:val="-1"/>
          <w:w w:val="95"/>
          <w:szCs w:val="17"/>
          <w:lang w:val="en-US"/>
        </w:rPr>
        <w:t xml:space="preserve"> </w:t>
      </w:r>
      <w:r w:rsidRPr="009B05E7">
        <w:rPr>
          <w:rFonts w:ascii="Segoe UI" w:eastAsia="Segoe UI" w:hAnsi="Segoe UI"/>
          <w:spacing w:val="1"/>
          <w:w w:val="95"/>
          <w:szCs w:val="17"/>
          <w:lang w:val="en-US"/>
        </w:rPr>
        <w:t>o</w:t>
      </w:r>
      <w:r w:rsidRPr="009B05E7">
        <w:rPr>
          <w:rFonts w:ascii="Segoe UI" w:eastAsia="Segoe UI" w:hAnsi="Segoe UI"/>
          <w:spacing w:val="-2"/>
          <w:w w:val="95"/>
          <w:szCs w:val="17"/>
          <w:lang w:val="en-US"/>
        </w:rPr>
        <w:t>rt</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ö</w:t>
      </w:r>
      <w:r w:rsidRPr="009B05E7">
        <w:rPr>
          <w:rFonts w:ascii="Segoe UI" w:eastAsia="Segoe UI" w:hAnsi="Segoe UI"/>
          <w:spacing w:val="-2"/>
          <w:w w:val="95"/>
          <w:szCs w:val="17"/>
          <w:lang w:val="en-US"/>
        </w:rPr>
        <w:t>ğ</w:t>
      </w:r>
      <w:r w:rsidRPr="009B05E7">
        <w:rPr>
          <w:rFonts w:ascii="Segoe UI" w:eastAsia="Segoe UI" w:hAnsi="Segoe UI"/>
          <w:spacing w:val="-3"/>
          <w:w w:val="95"/>
          <w:szCs w:val="17"/>
          <w:lang w:val="en-US"/>
        </w:rPr>
        <w:t>r</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im</w:t>
      </w:r>
      <w:r w:rsidRPr="009B05E7">
        <w:rPr>
          <w:rFonts w:ascii="Segoe UI" w:eastAsia="Segoe UI" w:hAnsi="Segoe UI"/>
          <w:spacing w:val="-1"/>
          <w:w w:val="95"/>
          <w:szCs w:val="17"/>
          <w:lang w:val="en-US"/>
        </w:rPr>
        <w:t xml:space="preserve"> </w:t>
      </w:r>
      <w:r w:rsidRPr="009B05E7">
        <w:rPr>
          <w:rFonts w:ascii="Segoe UI" w:eastAsia="Segoe UI" w:hAnsi="Segoe UI"/>
          <w:spacing w:val="1"/>
          <w:w w:val="95"/>
          <w:szCs w:val="17"/>
          <w:lang w:val="en-US"/>
        </w:rPr>
        <w:t>s</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s</w:t>
      </w:r>
      <w:r w:rsidRPr="009B05E7">
        <w:rPr>
          <w:rFonts w:ascii="Segoe UI" w:eastAsia="Segoe UI" w:hAnsi="Segoe UI"/>
          <w:spacing w:val="-2"/>
          <w:w w:val="95"/>
          <w:szCs w:val="17"/>
          <w:lang w:val="en-US"/>
        </w:rPr>
        <w:t>t</w:t>
      </w:r>
      <w:r w:rsidRPr="009B05E7">
        <w:rPr>
          <w:rFonts w:ascii="Segoe UI" w:eastAsia="Segoe UI" w:hAnsi="Segoe UI"/>
          <w:spacing w:val="-1"/>
          <w:w w:val="95"/>
          <w:szCs w:val="17"/>
          <w:lang w:val="en-US"/>
        </w:rPr>
        <w:t>em</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 xml:space="preserve"> </w:t>
      </w:r>
      <w:r w:rsidRPr="009B05E7">
        <w:rPr>
          <w:rFonts w:ascii="Segoe UI" w:eastAsia="Segoe UI" w:hAnsi="Segoe UI"/>
          <w:w w:val="95"/>
          <w:szCs w:val="17"/>
          <w:lang w:val="en-US"/>
        </w:rPr>
        <w:t>ile</w:t>
      </w:r>
      <w:r w:rsidRPr="009B05E7">
        <w:rPr>
          <w:rFonts w:ascii="Segoe UI" w:eastAsia="Segoe UI" w:hAnsi="Segoe UI"/>
          <w:spacing w:val="-1"/>
          <w:w w:val="95"/>
          <w:szCs w:val="17"/>
          <w:lang w:val="en-US"/>
        </w:rPr>
        <w:t xml:space="preserve"> </w:t>
      </w:r>
      <w:r w:rsidRPr="009B05E7">
        <w:rPr>
          <w:rFonts w:ascii="Segoe UI" w:eastAsia="Segoe UI" w:hAnsi="Segoe UI"/>
          <w:spacing w:val="-2"/>
          <w:w w:val="95"/>
          <w:szCs w:val="17"/>
          <w:lang w:val="en-US"/>
        </w:rPr>
        <w:t>t</w:t>
      </w:r>
      <w:r w:rsidRPr="009B05E7">
        <w:rPr>
          <w:rFonts w:ascii="Segoe UI" w:eastAsia="Segoe UI" w:hAnsi="Segoe UI"/>
          <w:spacing w:val="1"/>
          <w:w w:val="95"/>
          <w:szCs w:val="17"/>
          <w:lang w:val="en-US"/>
        </w:rPr>
        <w:t>o</w:t>
      </w:r>
      <w:r w:rsidRPr="009B05E7">
        <w:rPr>
          <w:rFonts w:ascii="Segoe UI" w:eastAsia="Segoe UI" w:hAnsi="Segoe UI"/>
          <w:spacing w:val="-1"/>
          <w:w w:val="95"/>
          <w:szCs w:val="17"/>
          <w:lang w:val="en-US"/>
        </w:rPr>
        <w:t>p</w:t>
      </w:r>
      <w:r w:rsidRPr="009B05E7">
        <w:rPr>
          <w:rFonts w:ascii="Segoe UI" w:eastAsia="Segoe UI" w:hAnsi="Segoe UI"/>
          <w:w w:val="95"/>
          <w:szCs w:val="17"/>
          <w:lang w:val="en-US"/>
        </w:rPr>
        <w:t>l</w:t>
      </w:r>
      <w:r w:rsidRPr="009B05E7">
        <w:rPr>
          <w:rFonts w:ascii="Segoe UI" w:eastAsia="Segoe UI" w:hAnsi="Segoe UI"/>
          <w:spacing w:val="-1"/>
          <w:w w:val="95"/>
          <w:szCs w:val="17"/>
          <w:lang w:val="en-US"/>
        </w:rPr>
        <w:t>um</w:t>
      </w:r>
      <w:r w:rsidRPr="009B05E7">
        <w:rPr>
          <w:rFonts w:ascii="Segoe UI" w:eastAsia="Segoe UI" w:hAnsi="Segoe UI"/>
          <w:spacing w:val="1"/>
          <w:w w:val="95"/>
          <w:szCs w:val="17"/>
          <w:lang w:val="en-US"/>
        </w:rPr>
        <w:t>s</w:t>
      </w:r>
      <w:r w:rsidRPr="009B05E7">
        <w:rPr>
          <w:rFonts w:ascii="Segoe UI" w:eastAsia="Segoe UI" w:hAnsi="Segoe UI"/>
          <w:w w:val="95"/>
          <w:szCs w:val="17"/>
          <w:lang w:val="en-US"/>
        </w:rPr>
        <w:t>al</w:t>
      </w:r>
      <w:r w:rsidRPr="009B05E7">
        <w:rPr>
          <w:rFonts w:ascii="Segoe UI" w:eastAsia="Segoe UI" w:hAnsi="Segoe UI"/>
          <w:w w:val="97"/>
          <w:szCs w:val="17"/>
          <w:lang w:val="en-US"/>
        </w:rPr>
        <w:t xml:space="preserve"> </w:t>
      </w:r>
      <w:r w:rsidRPr="009B05E7">
        <w:rPr>
          <w:rFonts w:ascii="Segoe UI" w:eastAsia="Segoe UI" w:hAnsi="Segoe UI"/>
          <w:spacing w:val="1"/>
          <w:w w:val="95"/>
          <w:szCs w:val="17"/>
          <w:lang w:val="en-US"/>
        </w:rPr>
        <w:t>so</w:t>
      </w:r>
      <w:r w:rsidRPr="009B05E7">
        <w:rPr>
          <w:rFonts w:ascii="Segoe UI" w:eastAsia="Segoe UI" w:hAnsi="Segoe UI"/>
          <w:spacing w:val="-2"/>
          <w:w w:val="95"/>
          <w:szCs w:val="17"/>
          <w:lang w:val="en-US"/>
        </w:rPr>
        <w:t>r</w:t>
      </w:r>
      <w:r w:rsidRPr="009B05E7">
        <w:rPr>
          <w:rFonts w:ascii="Segoe UI" w:eastAsia="Segoe UI" w:hAnsi="Segoe UI"/>
          <w:spacing w:val="-1"/>
          <w:w w:val="95"/>
          <w:szCs w:val="17"/>
          <w:lang w:val="en-US"/>
        </w:rPr>
        <w:t>un</w:t>
      </w:r>
      <w:r w:rsidRPr="009B05E7">
        <w:rPr>
          <w:rFonts w:ascii="Segoe UI" w:eastAsia="Segoe UI" w:hAnsi="Segoe UI"/>
          <w:w w:val="95"/>
          <w:szCs w:val="17"/>
          <w:lang w:val="en-US"/>
        </w:rPr>
        <w:t>la</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a</w:t>
      </w:r>
      <w:r w:rsidRPr="009B05E7">
        <w:rPr>
          <w:rFonts w:ascii="Segoe UI" w:eastAsia="Segoe UI" w:hAnsi="Segoe UI"/>
          <w:spacing w:val="2"/>
          <w:w w:val="95"/>
          <w:szCs w:val="17"/>
          <w:lang w:val="en-US"/>
        </w:rPr>
        <w:t xml:space="preserve"> </w:t>
      </w:r>
      <w:r w:rsidRPr="009B05E7">
        <w:rPr>
          <w:rFonts w:ascii="Segoe UI" w:eastAsia="Segoe UI" w:hAnsi="Segoe UI"/>
          <w:w w:val="95"/>
          <w:szCs w:val="17"/>
          <w:lang w:val="en-US"/>
        </w:rPr>
        <w:t>ç</w:t>
      </w:r>
      <w:r w:rsidRPr="009B05E7">
        <w:rPr>
          <w:rFonts w:ascii="Segoe UI" w:eastAsia="Segoe UI" w:hAnsi="Segoe UI"/>
          <w:spacing w:val="1"/>
          <w:w w:val="95"/>
          <w:szCs w:val="17"/>
          <w:lang w:val="en-US"/>
        </w:rPr>
        <w:t>ö</w:t>
      </w:r>
      <w:r w:rsidRPr="009B05E7">
        <w:rPr>
          <w:rFonts w:ascii="Segoe UI" w:eastAsia="Segoe UI" w:hAnsi="Segoe UI"/>
          <w:w w:val="95"/>
          <w:szCs w:val="17"/>
          <w:lang w:val="en-US"/>
        </w:rPr>
        <w:t>z</w:t>
      </w:r>
      <w:r w:rsidRPr="009B05E7">
        <w:rPr>
          <w:rFonts w:ascii="Segoe UI" w:eastAsia="Segoe UI" w:hAnsi="Segoe UI"/>
          <w:spacing w:val="-1"/>
          <w:w w:val="95"/>
          <w:szCs w:val="17"/>
          <w:lang w:val="en-US"/>
        </w:rPr>
        <w:t>ü</w:t>
      </w:r>
      <w:r w:rsidRPr="009B05E7">
        <w:rPr>
          <w:rFonts w:ascii="Segoe UI" w:eastAsia="Segoe UI" w:hAnsi="Segoe UI"/>
          <w:w w:val="95"/>
          <w:szCs w:val="17"/>
          <w:lang w:val="en-US"/>
        </w:rPr>
        <w:t>m</w:t>
      </w:r>
      <w:r w:rsidRPr="009B05E7">
        <w:rPr>
          <w:rFonts w:ascii="Segoe UI" w:eastAsia="Segoe UI" w:hAnsi="Segoe UI"/>
          <w:spacing w:val="1"/>
          <w:w w:val="95"/>
          <w:szCs w:val="17"/>
          <w:lang w:val="en-US"/>
        </w:rPr>
        <w:t xml:space="preserve"> </w:t>
      </w:r>
      <w:r w:rsidRPr="009B05E7">
        <w:rPr>
          <w:rFonts w:ascii="Segoe UI" w:eastAsia="Segoe UI" w:hAnsi="Segoe UI"/>
          <w:spacing w:val="-2"/>
          <w:w w:val="95"/>
          <w:szCs w:val="17"/>
          <w:lang w:val="en-US"/>
        </w:rPr>
        <w:t>ge</w:t>
      </w:r>
      <w:r w:rsidRPr="009B05E7">
        <w:rPr>
          <w:rFonts w:ascii="Segoe UI" w:eastAsia="Segoe UI" w:hAnsi="Segoe UI"/>
          <w:spacing w:val="-3"/>
          <w:w w:val="95"/>
          <w:szCs w:val="17"/>
          <w:lang w:val="en-US"/>
        </w:rPr>
        <w:t>t</w:t>
      </w:r>
      <w:r w:rsidRPr="009B05E7">
        <w:rPr>
          <w:rFonts w:ascii="Segoe UI" w:eastAsia="Segoe UI" w:hAnsi="Segoe UI"/>
          <w:w w:val="95"/>
          <w:szCs w:val="17"/>
          <w:lang w:val="en-US"/>
        </w:rPr>
        <w:t>i</w:t>
      </w:r>
      <w:r w:rsidRPr="009B05E7">
        <w:rPr>
          <w:rFonts w:ascii="Segoe UI" w:eastAsia="Segoe UI" w:hAnsi="Segoe UI"/>
          <w:spacing w:val="-2"/>
          <w:w w:val="95"/>
          <w:szCs w:val="17"/>
          <w:lang w:val="en-US"/>
        </w:rPr>
        <w:t>r</w:t>
      </w:r>
      <w:r w:rsidRPr="009B05E7">
        <w:rPr>
          <w:rFonts w:ascii="Segoe UI" w:eastAsia="Segoe UI" w:hAnsi="Segoe UI"/>
          <w:spacing w:val="-1"/>
          <w:w w:val="95"/>
          <w:szCs w:val="17"/>
          <w:lang w:val="en-US"/>
        </w:rPr>
        <w:t>en</w:t>
      </w:r>
      <w:r w:rsidRPr="009B05E7">
        <w:rPr>
          <w:rFonts w:ascii="Segoe UI" w:eastAsia="Segoe UI" w:hAnsi="Segoe UI"/>
          <w:w w:val="95"/>
          <w:szCs w:val="17"/>
          <w:lang w:val="en-US"/>
        </w:rPr>
        <w:t>,</w:t>
      </w:r>
      <w:r w:rsidRPr="009B05E7">
        <w:rPr>
          <w:rFonts w:ascii="Segoe UI" w:eastAsia="Segoe UI" w:hAnsi="Segoe UI"/>
          <w:spacing w:val="1"/>
          <w:w w:val="95"/>
          <w:szCs w:val="17"/>
          <w:lang w:val="en-US"/>
        </w:rPr>
        <w:t xml:space="preserve"> </w:t>
      </w:r>
      <w:r w:rsidRPr="009B05E7">
        <w:rPr>
          <w:rFonts w:ascii="Segoe UI" w:eastAsia="Segoe UI" w:hAnsi="Segoe UI"/>
          <w:spacing w:val="-1"/>
          <w:w w:val="95"/>
          <w:szCs w:val="17"/>
          <w:lang w:val="en-US"/>
        </w:rPr>
        <w:t>ü</w:t>
      </w:r>
      <w:r w:rsidRPr="009B05E7">
        <w:rPr>
          <w:rFonts w:ascii="Segoe UI" w:eastAsia="Segoe UI" w:hAnsi="Segoe UI"/>
          <w:w w:val="95"/>
          <w:szCs w:val="17"/>
          <w:lang w:val="en-US"/>
        </w:rPr>
        <w:t>l</w:t>
      </w:r>
      <w:r w:rsidRPr="009B05E7">
        <w:rPr>
          <w:rFonts w:ascii="Segoe UI" w:eastAsia="Segoe UI" w:hAnsi="Segoe UI"/>
          <w:spacing w:val="-1"/>
          <w:w w:val="95"/>
          <w:szCs w:val="17"/>
          <w:lang w:val="en-US"/>
        </w:rPr>
        <w:t>ken</w:t>
      </w:r>
      <w:r w:rsidRPr="009B05E7">
        <w:rPr>
          <w:rFonts w:ascii="Segoe UI" w:eastAsia="Segoe UI" w:hAnsi="Segoe UI"/>
          <w:w w:val="95"/>
          <w:szCs w:val="17"/>
          <w:lang w:val="en-US"/>
        </w:rPr>
        <w:t>in</w:t>
      </w:r>
      <w:r w:rsidRPr="009B05E7">
        <w:rPr>
          <w:rFonts w:ascii="Segoe UI" w:eastAsia="Segoe UI" w:hAnsi="Segoe UI"/>
          <w:spacing w:val="1"/>
          <w:w w:val="95"/>
          <w:szCs w:val="17"/>
          <w:lang w:val="en-US"/>
        </w:rPr>
        <w:t xml:space="preserve"> sos</w:t>
      </w:r>
      <w:r w:rsidRPr="009B05E7">
        <w:rPr>
          <w:rFonts w:ascii="Segoe UI" w:eastAsia="Segoe UI" w:hAnsi="Segoe UI"/>
          <w:spacing w:val="-1"/>
          <w:w w:val="95"/>
          <w:szCs w:val="17"/>
          <w:lang w:val="en-US"/>
        </w:rPr>
        <w:t>y</w:t>
      </w:r>
      <w:r w:rsidRPr="009B05E7">
        <w:rPr>
          <w:rFonts w:ascii="Segoe UI" w:eastAsia="Segoe UI" w:hAnsi="Segoe UI"/>
          <w:w w:val="95"/>
          <w:szCs w:val="17"/>
          <w:lang w:val="en-US"/>
        </w:rPr>
        <w:t>al,</w:t>
      </w:r>
      <w:r w:rsidRPr="009B05E7">
        <w:rPr>
          <w:rFonts w:ascii="Segoe UI" w:eastAsia="Segoe UI" w:hAnsi="Segoe UI"/>
          <w:spacing w:val="1"/>
          <w:w w:val="95"/>
          <w:szCs w:val="17"/>
          <w:lang w:val="en-US"/>
        </w:rPr>
        <w:t xml:space="preserve"> </w:t>
      </w:r>
      <w:r w:rsidRPr="009B05E7">
        <w:rPr>
          <w:rFonts w:ascii="Segoe UI" w:eastAsia="Segoe UI" w:hAnsi="Segoe UI"/>
          <w:spacing w:val="-1"/>
          <w:w w:val="95"/>
          <w:szCs w:val="17"/>
          <w:lang w:val="en-US"/>
        </w:rPr>
        <w:t>kü</w:t>
      </w:r>
      <w:r w:rsidRPr="009B05E7">
        <w:rPr>
          <w:rFonts w:ascii="Segoe UI" w:eastAsia="Segoe UI" w:hAnsi="Segoe UI"/>
          <w:w w:val="95"/>
          <w:szCs w:val="17"/>
          <w:lang w:val="en-US"/>
        </w:rPr>
        <w:t>l</w:t>
      </w:r>
      <w:r w:rsidRPr="009B05E7">
        <w:rPr>
          <w:rFonts w:ascii="Segoe UI" w:eastAsia="Segoe UI" w:hAnsi="Segoe UI"/>
          <w:spacing w:val="-2"/>
          <w:w w:val="95"/>
          <w:szCs w:val="17"/>
          <w:lang w:val="en-US"/>
        </w:rPr>
        <w:t>t</w:t>
      </w:r>
      <w:r w:rsidRPr="009B05E7">
        <w:rPr>
          <w:rFonts w:ascii="Segoe UI" w:eastAsia="Segoe UI" w:hAnsi="Segoe UI"/>
          <w:spacing w:val="-1"/>
          <w:w w:val="95"/>
          <w:szCs w:val="17"/>
          <w:lang w:val="en-US"/>
        </w:rPr>
        <w:t>ü</w:t>
      </w:r>
      <w:r w:rsidRPr="009B05E7">
        <w:rPr>
          <w:rFonts w:ascii="Segoe UI" w:eastAsia="Segoe UI" w:hAnsi="Segoe UI"/>
          <w:spacing w:val="-2"/>
          <w:w w:val="95"/>
          <w:szCs w:val="17"/>
          <w:lang w:val="en-US"/>
        </w:rPr>
        <w:t>r</w:t>
      </w:r>
      <w:r w:rsidRPr="009B05E7">
        <w:rPr>
          <w:rFonts w:ascii="Segoe UI" w:eastAsia="Segoe UI" w:hAnsi="Segoe UI"/>
          <w:spacing w:val="-1"/>
          <w:w w:val="95"/>
          <w:szCs w:val="17"/>
          <w:lang w:val="en-US"/>
        </w:rPr>
        <w:t>e</w:t>
      </w:r>
      <w:r w:rsidRPr="009B05E7">
        <w:rPr>
          <w:rFonts w:ascii="Segoe UI" w:eastAsia="Segoe UI" w:hAnsi="Segoe UI"/>
          <w:w w:val="95"/>
          <w:szCs w:val="17"/>
          <w:lang w:val="en-US"/>
        </w:rPr>
        <w:t>l</w:t>
      </w:r>
      <w:r w:rsidRPr="009B05E7">
        <w:rPr>
          <w:rFonts w:ascii="Segoe UI" w:eastAsia="Segoe UI" w:hAnsi="Segoe UI"/>
          <w:spacing w:val="2"/>
          <w:w w:val="95"/>
          <w:szCs w:val="17"/>
          <w:lang w:val="en-US"/>
        </w:rPr>
        <w:t xml:space="preserve"> </w:t>
      </w:r>
      <w:r w:rsidRPr="009B05E7">
        <w:rPr>
          <w:rFonts w:ascii="Segoe UI" w:eastAsia="Segoe UI" w:hAnsi="Segoe UI"/>
          <w:w w:val="95"/>
          <w:szCs w:val="17"/>
          <w:lang w:val="en-US"/>
        </w:rPr>
        <w:t>ve</w:t>
      </w:r>
      <w:r w:rsidRPr="009B05E7">
        <w:rPr>
          <w:rFonts w:ascii="Segoe UI" w:eastAsia="Segoe UI" w:hAnsi="Segoe UI"/>
          <w:spacing w:val="1"/>
          <w:w w:val="95"/>
          <w:szCs w:val="17"/>
          <w:lang w:val="en-US"/>
        </w:rPr>
        <w:t xml:space="preserve"> </w:t>
      </w:r>
      <w:r w:rsidRPr="009B05E7">
        <w:rPr>
          <w:rFonts w:ascii="Segoe UI" w:eastAsia="Segoe UI" w:hAnsi="Segoe UI"/>
          <w:spacing w:val="-1"/>
          <w:w w:val="95"/>
          <w:szCs w:val="17"/>
          <w:lang w:val="en-US"/>
        </w:rPr>
        <w:t>ek</w:t>
      </w:r>
      <w:r w:rsidRPr="009B05E7">
        <w:rPr>
          <w:rFonts w:ascii="Segoe UI" w:eastAsia="Segoe UI" w:hAnsi="Segoe UI"/>
          <w:spacing w:val="1"/>
          <w:w w:val="95"/>
          <w:szCs w:val="17"/>
          <w:lang w:val="en-US"/>
        </w:rPr>
        <w:t>o</w:t>
      </w:r>
      <w:r w:rsidRPr="009B05E7">
        <w:rPr>
          <w:rFonts w:ascii="Segoe UI" w:eastAsia="Segoe UI" w:hAnsi="Segoe UI"/>
          <w:spacing w:val="-1"/>
          <w:w w:val="95"/>
          <w:szCs w:val="17"/>
          <w:lang w:val="en-US"/>
        </w:rPr>
        <w:t>n</w:t>
      </w:r>
      <w:r w:rsidRPr="009B05E7">
        <w:rPr>
          <w:rFonts w:ascii="Segoe UI" w:eastAsia="Segoe UI" w:hAnsi="Segoe UI"/>
          <w:spacing w:val="1"/>
          <w:w w:val="95"/>
          <w:szCs w:val="17"/>
          <w:lang w:val="en-US"/>
        </w:rPr>
        <w:t>o</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ik</w:t>
      </w:r>
      <w:r w:rsidRPr="009B05E7">
        <w:rPr>
          <w:rFonts w:ascii="Segoe UI" w:eastAsia="Segoe UI" w:hAnsi="Segoe UI"/>
          <w:spacing w:val="1"/>
          <w:w w:val="95"/>
          <w:szCs w:val="17"/>
          <w:lang w:val="en-US"/>
        </w:rPr>
        <w:t xml:space="preserve"> </w:t>
      </w:r>
      <w:r w:rsidRPr="009B05E7">
        <w:rPr>
          <w:rFonts w:ascii="Segoe UI" w:eastAsia="Segoe UI" w:hAnsi="Segoe UI"/>
          <w:spacing w:val="-1"/>
          <w:w w:val="95"/>
          <w:szCs w:val="17"/>
          <w:lang w:val="en-US"/>
        </w:rPr>
        <w:t>k</w:t>
      </w:r>
      <w:r w:rsidRPr="009B05E7">
        <w:rPr>
          <w:rFonts w:ascii="Segoe UI" w:eastAsia="Segoe UI" w:hAnsi="Segoe UI"/>
          <w:w w:val="95"/>
          <w:szCs w:val="17"/>
          <w:lang w:val="en-US"/>
        </w:rPr>
        <w:t>al</w:t>
      </w:r>
      <w:r w:rsidRPr="009B05E7">
        <w:rPr>
          <w:rFonts w:ascii="Segoe UI" w:eastAsia="Segoe UI" w:hAnsi="Segoe UI"/>
          <w:spacing w:val="-1"/>
          <w:w w:val="95"/>
          <w:szCs w:val="17"/>
          <w:lang w:val="en-US"/>
        </w:rPr>
        <w:t>k</w:t>
      </w:r>
      <w:r w:rsidRPr="009B05E7">
        <w:rPr>
          <w:rFonts w:ascii="Segoe UI" w:eastAsia="Segoe UI" w:hAnsi="Segoe UI"/>
          <w:w w:val="95"/>
          <w:szCs w:val="17"/>
          <w:lang w:val="en-US"/>
        </w:rPr>
        <w:t>ı</w:t>
      </w:r>
      <w:r w:rsidRPr="009B05E7">
        <w:rPr>
          <w:rFonts w:ascii="Segoe UI" w:eastAsia="Segoe UI" w:hAnsi="Segoe UI"/>
          <w:spacing w:val="-1"/>
          <w:w w:val="95"/>
          <w:szCs w:val="17"/>
          <w:lang w:val="en-US"/>
        </w:rPr>
        <w:t>nm</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s</w:t>
      </w:r>
      <w:r w:rsidRPr="009B05E7">
        <w:rPr>
          <w:rFonts w:ascii="Segoe UI" w:eastAsia="Segoe UI" w:hAnsi="Segoe UI"/>
          <w:w w:val="95"/>
          <w:szCs w:val="17"/>
          <w:lang w:val="en-US"/>
        </w:rPr>
        <w:t>ı</w:t>
      </w:r>
      <w:r w:rsidRPr="009B05E7">
        <w:rPr>
          <w:rFonts w:ascii="Segoe UI" w:eastAsia="Segoe UI" w:hAnsi="Segoe UI"/>
          <w:spacing w:val="-1"/>
          <w:w w:val="95"/>
          <w:szCs w:val="17"/>
          <w:lang w:val="en-US"/>
        </w:rPr>
        <w:t>n</w:t>
      </w:r>
      <w:r w:rsidRPr="009B05E7">
        <w:rPr>
          <w:rFonts w:ascii="Segoe UI" w:eastAsia="Segoe UI" w:hAnsi="Segoe UI"/>
          <w:w w:val="95"/>
          <w:szCs w:val="17"/>
          <w:lang w:val="en-US"/>
        </w:rPr>
        <w:t>a</w:t>
      </w:r>
      <w:r w:rsidRPr="009B05E7">
        <w:rPr>
          <w:rFonts w:ascii="Segoe UI" w:eastAsia="Segoe UI" w:hAnsi="Segoe UI"/>
          <w:spacing w:val="2"/>
          <w:w w:val="95"/>
          <w:szCs w:val="17"/>
          <w:lang w:val="en-US"/>
        </w:rPr>
        <w:t xml:space="preserve"> </w:t>
      </w:r>
      <w:r w:rsidRPr="009B05E7">
        <w:rPr>
          <w:rFonts w:ascii="Segoe UI" w:eastAsia="Segoe UI" w:hAnsi="Segoe UI"/>
          <w:spacing w:val="-1"/>
          <w:w w:val="95"/>
          <w:szCs w:val="17"/>
          <w:lang w:val="en-US"/>
        </w:rPr>
        <w:t>k</w:t>
      </w:r>
      <w:r w:rsidRPr="009B05E7">
        <w:rPr>
          <w:rFonts w:ascii="Segoe UI" w:eastAsia="Segoe UI" w:hAnsi="Segoe UI"/>
          <w:w w:val="95"/>
          <w:szCs w:val="17"/>
          <w:lang w:val="en-US"/>
        </w:rPr>
        <w:t>a</w:t>
      </w:r>
      <w:r w:rsidRPr="009B05E7">
        <w:rPr>
          <w:rFonts w:ascii="Segoe UI" w:eastAsia="Segoe UI" w:hAnsi="Segoe UI"/>
          <w:spacing w:val="-2"/>
          <w:w w:val="95"/>
          <w:szCs w:val="17"/>
          <w:lang w:val="en-US"/>
        </w:rPr>
        <w:t>t</w:t>
      </w:r>
      <w:r w:rsidRPr="009B05E7">
        <w:rPr>
          <w:rFonts w:ascii="Segoe UI" w:eastAsia="Segoe UI" w:hAnsi="Segoe UI"/>
          <w:spacing w:val="-1"/>
          <w:w w:val="95"/>
          <w:szCs w:val="17"/>
          <w:lang w:val="en-US"/>
        </w:rPr>
        <w:t>k</w:t>
      </w:r>
      <w:r w:rsidRPr="009B05E7">
        <w:rPr>
          <w:rFonts w:ascii="Segoe UI" w:eastAsia="Segoe UI" w:hAnsi="Segoe UI"/>
          <w:w w:val="95"/>
          <w:szCs w:val="17"/>
          <w:lang w:val="en-US"/>
        </w:rPr>
        <w:t>ı</w:t>
      </w:r>
      <w:r w:rsidRPr="009B05E7">
        <w:rPr>
          <w:rFonts w:ascii="Segoe UI" w:eastAsia="Segoe UI" w:hAnsi="Segoe UI"/>
          <w:spacing w:val="2"/>
          <w:w w:val="95"/>
          <w:szCs w:val="17"/>
          <w:lang w:val="en-US"/>
        </w:rPr>
        <w:t xml:space="preserve"> </w:t>
      </w:r>
      <w:r w:rsidRPr="009B05E7">
        <w:rPr>
          <w:rFonts w:ascii="Segoe UI" w:eastAsia="Segoe UI" w:hAnsi="Segoe UI"/>
          <w:spacing w:val="1"/>
          <w:w w:val="95"/>
          <w:szCs w:val="17"/>
          <w:lang w:val="en-US"/>
        </w:rPr>
        <w:t>s</w:t>
      </w:r>
      <w:r w:rsidRPr="009B05E7">
        <w:rPr>
          <w:rFonts w:ascii="Segoe UI" w:eastAsia="Segoe UI" w:hAnsi="Segoe UI"/>
          <w:spacing w:val="-1"/>
          <w:w w:val="95"/>
          <w:szCs w:val="17"/>
          <w:lang w:val="en-US"/>
        </w:rPr>
        <w:t>un</w:t>
      </w:r>
      <w:r w:rsidRPr="009B05E7">
        <w:rPr>
          <w:rFonts w:ascii="Segoe UI" w:eastAsia="Segoe UI" w:hAnsi="Segoe UI"/>
          <w:w w:val="95"/>
          <w:szCs w:val="17"/>
          <w:lang w:val="en-US"/>
        </w:rPr>
        <w:t>an</w:t>
      </w:r>
      <w:r w:rsidRPr="009B05E7">
        <w:rPr>
          <w:rFonts w:ascii="Segoe UI" w:eastAsia="Segoe UI" w:hAnsi="Segoe UI"/>
          <w:spacing w:val="1"/>
          <w:w w:val="95"/>
          <w:szCs w:val="17"/>
          <w:lang w:val="en-US"/>
        </w:rPr>
        <w:t xml:space="preserve"> ö</w:t>
      </w:r>
      <w:r w:rsidRPr="009B05E7">
        <w:rPr>
          <w:rFonts w:ascii="Segoe UI" w:eastAsia="Segoe UI" w:hAnsi="Segoe UI"/>
          <w:spacing w:val="-2"/>
          <w:w w:val="95"/>
          <w:szCs w:val="17"/>
          <w:lang w:val="en-US"/>
        </w:rPr>
        <w:t>ğ</w:t>
      </w:r>
      <w:r w:rsidRPr="009B05E7">
        <w:rPr>
          <w:rFonts w:ascii="Segoe UI" w:eastAsia="Segoe UI" w:hAnsi="Segoe UI"/>
          <w:spacing w:val="-3"/>
          <w:w w:val="95"/>
          <w:szCs w:val="17"/>
          <w:lang w:val="en-US"/>
        </w:rPr>
        <w:t>r</w:t>
      </w:r>
      <w:r w:rsidRPr="009B05E7">
        <w:rPr>
          <w:rFonts w:ascii="Segoe UI" w:eastAsia="Segoe UI" w:hAnsi="Segoe UI"/>
          <w:spacing w:val="-1"/>
          <w:w w:val="95"/>
          <w:szCs w:val="17"/>
          <w:lang w:val="en-US"/>
        </w:rPr>
        <w:t>en</w:t>
      </w:r>
      <w:r w:rsidRPr="009B05E7">
        <w:rPr>
          <w:rFonts w:ascii="Segoe UI" w:eastAsia="Segoe UI" w:hAnsi="Segoe UI"/>
          <w:w w:val="95"/>
          <w:szCs w:val="17"/>
          <w:lang w:val="en-US"/>
        </w:rPr>
        <w:t>cil</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in</w:t>
      </w:r>
      <w:r w:rsidRPr="009B05E7">
        <w:rPr>
          <w:rFonts w:ascii="Segoe UI" w:eastAsia="Segoe UI" w:hAnsi="Segoe UI"/>
          <w:spacing w:val="1"/>
          <w:w w:val="95"/>
          <w:szCs w:val="17"/>
          <w:lang w:val="en-US"/>
        </w:rPr>
        <w:t xml:space="preserve"> </w:t>
      </w:r>
      <w:r w:rsidRPr="009B05E7">
        <w:rPr>
          <w:rFonts w:ascii="Segoe UI" w:eastAsia="Segoe UI" w:hAnsi="Segoe UI"/>
          <w:spacing w:val="-1"/>
          <w:w w:val="95"/>
          <w:szCs w:val="17"/>
          <w:lang w:val="en-US"/>
        </w:rPr>
        <w:t>ye</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ş</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i</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il</w:t>
      </w:r>
      <w:r w:rsidRPr="009B05E7">
        <w:rPr>
          <w:rFonts w:ascii="Segoe UI" w:eastAsia="Segoe UI" w:hAnsi="Segoe UI"/>
          <w:spacing w:val="-1"/>
          <w:w w:val="95"/>
          <w:szCs w:val="17"/>
          <w:lang w:val="en-US"/>
        </w:rPr>
        <w:t>me</w:t>
      </w:r>
      <w:r w:rsidRPr="009B05E7">
        <w:rPr>
          <w:rFonts w:ascii="Segoe UI" w:eastAsia="Segoe UI" w:hAnsi="Segoe UI"/>
          <w:spacing w:val="1"/>
          <w:w w:val="95"/>
          <w:szCs w:val="17"/>
          <w:lang w:val="en-US"/>
        </w:rPr>
        <w:t>s</w:t>
      </w:r>
      <w:r w:rsidRPr="009B05E7">
        <w:rPr>
          <w:rFonts w:ascii="Segoe UI" w:eastAsia="Segoe UI" w:hAnsi="Segoe UI"/>
          <w:w w:val="95"/>
          <w:szCs w:val="17"/>
          <w:lang w:val="en-US"/>
        </w:rPr>
        <w:t>i</w:t>
      </w:r>
    </w:p>
    <w:p w:rsidR="009B05E7" w:rsidRPr="009B05E7" w:rsidRDefault="009B05E7" w:rsidP="009B05E7">
      <w:pPr>
        <w:spacing w:before="81"/>
        <w:rPr>
          <w:rFonts w:ascii="Segoe UI" w:eastAsia="Segoe UI" w:hAnsi="Segoe UI"/>
          <w:szCs w:val="17"/>
          <w:lang w:val="en-US"/>
        </w:rPr>
      </w:pPr>
      <w:r w:rsidRPr="009B05E7">
        <w:rPr>
          <w:rFonts w:ascii="Segoe UI" w:eastAsia="Segoe UI" w:hAnsi="Segoe UI"/>
          <w:w w:val="95"/>
          <w:szCs w:val="17"/>
          <w:lang w:val="en-US"/>
        </w:rPr>
        <w:t>Din</w:t>
      </w:r>
      <w:r w:rsidRPr="009B05E7">
        <w:rPr>
          <w:rFonts w:ascii="Segoe UI" w:eastAsia="Segoe UI" w:hAnsi="Segoe UI"/>
          <w:spacing w:val="-7"/>
          <w:w w:val="95"/>
          <w:szCs w:val="17"/>
          <w:lang w:val="en-US"/>
        </w:rPr>
        <w:t xml:space="preserve"> </w:t>
      </w:r>
      <w:r w:rsidRPr="009B05E7">
        <w:rPr>
          <w:rFonts w:ascii="Segoe UI" w:eastAsia="Segoe UI" w:hAnsi="Segoe UI"/>
          <w:spacing w:val="-2"/>
          <w:w w:val="95"/>
          <w:szCs w:val="17"/>
          <w:lang w:val="en-US"/>
        </w:rPr>
        <w:t>Öğr</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n</w:t>
      </w:r>
      <w:r w:rsidRPr="009B05E7">
        <w:rPr>
          <w:rFonts w:ascii="Segoe UI" w:eastAsia="Segoe UI" w:hAnsi="Segoe UI"/>
          <w:w w:val="95"/>
          <w:szCs w:val="17"/>
          <w:lang w:val="en-US"/>
        </w:rPr>
        <w:t>e</w:t>
      </w:r>
      <w:r w:rsidRPr="009B05E7">
        <w:rPr>
          <w:rFonts w:ascii="Segoe UI" w:eastAsia="Segoe UI" w:hAnsi="Segoe UI"/>
          <w:spacing w:val="-7"/>
          <w:w w:val="95"/>
          <w:szCs w:val="17"/>
          <w:lang w:val="en-US"/>
        </w:rPr>
        <w:t xml:space="preserve"> </w:t>
      </w:r>
      <w:r w:rsidRPr="009B05E7">
        <w:rPr>
          <w:rFonts w:ascii="Segoe UI" w:eastAsia="Segoe UI" w:hAnsi="Segoe UI"/>
          <w:spacing w:val="1"/>
          <w:w w:val="95"/>
          <w:szCs w:val="17"/>
          <w:lang w:val="en-US"/>
        </w:rPr>
        <w:t>Yö</w:t>
      </w:r>
      <w:r w:rsidRPr="009B05E7">
        <w:rPr>
          <w:rFonts w:ascii="Segoe UI" w:eastAsia="Segoe UI" w:hAnsi="Segoe UI"/>
          <w:spacing w:val="-1"/>
          <w:w w:val="95"/>
          <w:szCs w:val="17"/>
          <w:lang w:val="en-US"/>
        </w:rPr>
        <w:t>ne</w:t>
      </w:r>
      <w:r w:rsidRPr="009B05E7">
        <w:rPr>
          <w:rFonts w:ascii="Segoe UI" w:eastAsia="Segoe UI" w:hAnsi="Segoe UI"/>
          <w:w w:val="95"/>
          <w:szCs w:val="17"/>
          <w:lang w:val="en-US"/>
        </w:rPr>
        <w:t>lik</w:t>
      </w:r>
      <w:r w:rsidRPr="009B05E7">
        <w:rPr>
          <w:rFonts w:ascii="Segoe UI" w:eastAsia="Segoe UI" w:hAnsi="Segoe UI"/>
          <w:spacing w:val="-6"/>
          <w:w w:val="95"/>
          <w:szCs w:val="17"/>
          <w:lang w:val="en-US"/>
        </w:rPr>
        <w:t xml:space="preserve"> </w:t>
      </w:r>
      <w:r w:rsidRPr="009B05E7">
        <w:rPr>
          <w:rFonts w:ascii="Segoe UI" w:eastAsia="Segoe UI" w:hAnsi="Segoe UI"/>
          <w:w w:val="95"/>
          <w:szCs w:val="17"/>
          <w:lang w:val="en-US"/>
        </w:rPr>
        <w:t>E</w:t>
      </w:r>
      <w:r w:rsidRPr="009B05E7">
        <w:rPr>
          <w:rFonts w:ascii="Segoe UI" w:eastAsia="Segoe UI" w:hAnsi="Segoe UI"/>
          <w:spacing w:val="-2"/>
          <w:w w:val="95"/>
          <w:szCs w:val="17"/>
          <w:lang w:val="en-US"/>
        </w:rPr>
        <w:t>ğ</w:t>
      </w:r>
      <w:r w:rsidRPr="009B05E7">
        <w:rPr>
          <w:rFonts w:ascii="Segoe UI" w:eastAsia="Segoe UI" w:hAnsi="Segoe UI"/>
          <w:w w:val="95"/>
          <w:szCs w:val="17"/>
          <w:lang w:val="en-US"/>
        </w:rPr>
        <w:t>i</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im</w:t>
      </w:r>
      <w:r w:rsidRPr="009B05E7">
        <w:rPr>
          <w:rFonts w:ascii="Segoe UI" w:eastAsia="Segoe UI" w:hAnsi="Segoe UI"/>
          <w:spacing w:val="-7"/>
          <w:w w:val="95"/>
          <w:szCs w:val="17"/>
          <w:lang w:val="en-US"/>
        </w:rPr>
        <w:t xml:space="preserve"> </w:t>
      </w:r>
      <w:r w:rsidRPr="009B05E7">
        <w:rPr>
          <w:rFonts w:ascii="Segoe UI" w:eastAsia="Segoe UI" w:hAnsi="Segoe UI"/>
          <w:w w:val="95"/>
          <w:szCs w:val="17"/>
          <w:lang w:val="en-US"/>
        </w:rPr>
        <w:t>ve</w:t>
      </w:r>
      <w:r w:rsidRPr="009B05E7">
        <w:rPr>
          <w:rFonts w:ascii="Segoe UI" w:eastAsia="Segoe UI" w:hAnsi="Segoe UI"/>
          <w:spacing w:val="-6"/>
          <w:w w:val="95"/>
          <w:szCs w:val="17"/>
          <w:lang w:val="en-US"/>
        </w:rPr>
        <w:t xml:space="preserve"> </w:t>
      </w:r>
      <w:r w:rsidRPr="009B05E7">
        <w:rPr>
          <w:rFonts w:ascii="Segoe UI" w:eastAsia="Segoe UI" w:hAnsi="Segoe UI"/>
          <w:spacing w:val="-2"/>
          <w:w w:val="95"/>
          <w:szCs w:val="17"/>
          <w:lang w:val="en-US"/>
        </w:rPr>
        <w:t>Öğr</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im</w:t>
      </w:r>
      <w:r w:rsidRPr="009B05E7">
        <w:rPr>
          <w:rFonts w:ascii="Segoe UI" w:eastAsia="Segoe UI" w:hAnsi="Segoe UI"/>
          <w:spacing w:val="-7"/>
          <w:w w:val="95"/>
          <w:szCs w:val="17"/>
          <w:lang w:val="en-US"/>
        </w:rPr>
        <w:t xml:space="preserve"> </w:t>
      </w:r>
      <w:r w:rsidRPr="009B05E7">
        <w:rPr>
          <w:rFonts w:ascii="Segoe UI" w:eastAsia="Segoe UI" w:hAnsi="Segoe UI"/>
          <w:spacing w:val="-3"/>
          <w:w w:val="95"/>
          <w:szCs w:val="17"/>
          <w:lang w:val="en-US"/>
        </w:rPr>
        <w:t>H</w:t>
      </w:r>
      <w:r w:rsidRPr="009B05E7">
        <w:rPr>
          <w:rFonts w:ascii="Segoe UI" w:eastAsia="Segoe UI" w:hAnsi="Segoe UI"/>
          <w:w w:val="95"/>
          <w:szCs w:val="17"/>
          <w:lang w:val="en-US"/>
        </w:rPr>
        <w:t>iz</w:t>
      </w:r>
      <w:r w:rsidRPr="009B05E7">
        <w:rPr>
          <w:rFonts w:ascii="Segoe UI" w:eastAsia="Segoe UI" w:hAnsi="Segoe UI"/>
          <w:spacing w:val="-1"/>
          <w:w w:val="95"/>
          <w:szCs w:val="17"/>
          <w:lang w:val="en-US"/>
        </w:rPr>
        <w:t>me</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l</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i</w:t>
      </w:r>
    </w:p>
    <w:p w:rsidR="009B05E7" w:rsidRPr="009B05E7" w:rsidRDefault="009B05E7" w:rsidP="009B05E7">
      <w:pPr>
        <w:spacing w:before="10" w:line="100" w:lineRule="exact"/>
        <w:rPr>
          <w:sz w:val="10"/>
          <w:szCs w:val="10"/>
          <w:lang w:val="en-US"/>
        </w:rPr>
      </w:pPr>
    </w:p>
    <w:p w:rsidR="009B05E7" w:rsidRPr="009B05E7" w:rsidRDefault="009B05E7" w:rsidP="009B05E7">
      <w:pPr>
        <w:spacing w:line="241" w:lineRule="auto"/>
        <w:ind w:right="283"/>
        <w:rPr>
          <w:rFonts w:ascii="Segoe UI" w:eastAsia="Segoe UI" w:hAnsi="Segoe UI"/>
          <w:szCs w:val="17"/>
          <w:lang w:val="en-US"/>
        </w:rPr>
      </w:pPr>
      <w:r w:rsidRPr="009B05E7">
        <w:rPr>
          <w:rFonts w:ascii="Segoe UI" w:eastAsia="Segoe UI" w:hAnsi="Segoe UI"/>
          <w:w w:val="95"/>
          <w:szCs w:val="17"/>
          <w:lang w:val="en-US"/>
        </w:rPr>
        <w:t>1982</w:t>
      </w:r>
      <w:r w:rsidRPr="009B05E7">
        <w:rPr>
          <w:rFonts w:ascii="Segoe UI" w:eastAsia="Segoe UI" w:hAnsi="Segoe UI"/>
          <w:spacing w:val="2"/>
          <w:w w:val="95"/>
          <w:szCs w:val="17"/>
          <w:lang w:val="en-US"/>
        </w:rPr>
        <w:t xml:space="preserve"> </w:t>
      </w:r>
      <w:proofErr w:type="gramStart"/>
      <w:r w:rsidRPr="009B05E7">
        <w:rPr>
          <w:rFonts w:ascii="Segoe UI" w:eastAsia="Segoe UI" w:hAnsi="Segoe UI"/>
          <w:spacing w:val="-2"/>
          <w:w w:val="95"/>
          <w:szCs w:val="17"/>
          <w:lang w:val="en-US"/>
        </w:rPr>
        <w:t>A</w:t>
      </w:r>
      <w:r w:rsidRPr="009B05E7">
        <w:rPr>
          <w:rFonts w:ascii="Segoe UI" w:eastAsia="Segoe UI" w:hAnsi="Segoe UI"/>
          <w:spacing w:val="-1"/>
          <w:w w:val="95"/>
          <w:szCs w:val="17"/>
          <w:lang w:val="en-US"/>
        </w:rPr>
        <w:t>n</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y</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s</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s</w:t>
      </w:r>
      <w:r w:rsidRPr="009B05E7">
        <w:rPr>
          <w:rFonts w:ascii="Segoe UI" w:eastAsia="Segoe UI" w:hAnsi="Segoe UI"/>
          <w:w w:val="95"/>
          <w:szCs w:val="17"/>
          <w:lang w:val="en-US"/>
        </w:rPr>
        <w:t>ı</w:t>
      </w:r>
      <w:r w:rsidRPr="009B05E7">
        <w:rPr>
          <w:rFonts w:ascii="Segoe UI" w:eastAsia="Segoe UI" w:hAnsi="Segoe UI"/>
          <w:spacing w:val="-1"/>
          <w:w w:val="95"/>
          <w:szCs w:val="17"/>
          <w:lang w:val="en-US"/>
        </w:rPr>
        <w:t>’n</w:t>
      </w:r>
      <w:r w:rsidRPr="009B05E7">
        <w:rPr>
          <w:rFonts w:ascii="Segoe UI" w:eastAsia="Segoe UI" w:hAnsi="Segoe UI"/>
          <w:w w:val="95"/>
          <w:szCs w:val="17"/>
          <w:lang w:val="en-US"/>
        </w:rPr>
        <w:t>ın</w:t>
      </w:r>
      <w:proofErr w:type="gramEnd"/>
      <w:r w:rsidRPr="009B05E7">
        <w:rPr>
          <w:rFonts w:ascii="Segoe UI" w:eastAsia="Segoe UI" w:hAnsi="Segoe UI"/>
          <w:spacing w:val="1"/>
          <w:w w:val="95"/>
          <w:szCs w:val="17"/>
          <w:lang w:val="en-US"/>
        </w:rPr>
        <w:t xml:space="preserve"> </w:t>
      </w:r>
      <w:r w:rsidRPr="009B05E7">
        <w:rPr>
          <w:rFonts w:ascii="Segoe UI" w:eastAsia="Segoe UI" w:hAnsi="Segoe UI"/>
          <w:w w:val="95"/>
          <w:szCs w:val="17"/>
          <w:lang w:val="en-US"/>
        </w:rPr>
        <w:t>24.</w:t>
      </w:r>
      <w:r w:rsidRPr="009B05E7">
        <w:rPr>
          <w:rFonts w:ascii="Segoe UI" w:eastAsia="Segoe UI" w:hAnsi="Segoe UI"/>
          <w:spacing w:val="1"/>
          <w:w w:val="95"/>
          <w:szCs w:val="17"/>
          <w:lang w:val="en-US"/>
        </w:rPr>
        <w:t xml:space="preserve"> </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d</w:t>
      </w:r>
      <w:r w:rsidRPr="009B05E7">
        <w:rPr>
          <w:rFonts w:ascii="Segoe UI" w:eastAsia="Segoe UI" w:hAnsi="Segoe UI"/>
          <w:spacing w:val="-2"/>
          <w:w w:val="95"/>
          <w:szCs w:val="17"/>
          <w:lang w:val="en-US"/>
        </w:rPr>
        <w:t>d</w:t>
      </w:r>
      <w:r w:rsidRPr="009B05E7">
        <w:rPr>
          <w:rFonts w:ascii="Segoe UI" w:eastAsia="Segoe UI" w:hAnsi="Segoe UI"/>
          <w:spacing w:val="-1"/>
          <w:w w:val="95"/>
          <w:szCs w:val="17"/>
          <w:lang w:val="en-US"/>
        </w:rPr>
        <w:t>e</w:t>
      </w:r>
      <w:r w:rsidRPr="009B05E7">
        <w:rPr>
          <w:rFonts w:ascii="Segoe UI" w:eastAsia="Segoe UI" w:hAnsi="Segoe UI"/>
          <w:spacing w:val="1"/>
          <w:w w:val="95"/>
          <w:szCs w:val="17"/>
          <w:lang w:val="en-US"/>
        </w:rPr>
        <w:t>s</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 xml:space="preserve"> </w:t>
      </w:r>
      <w:r w:rsidRPr="009B05E7">
        <w:rPr>
          <w:rFonts w:ascii="Segoe UI" w:eastAsia="Segoe UI" w:hAnsi="Segoe UI"/>
          <w:w w:val="95"/>
          <w:szCs w:val="17"/>
          <w:lang w:val="en-US"/>
        </w:rPr>
        <w:t>3</w:t>
      </w:r>
      <w:r w:rsidRPr="009B05E7">
        <w:rPr>
          <w:rFonts w:ascii="Segoe UI" w:eastAsia="Segoe UI" w:hAnsi="Segoe UI"/>
          <w:spacing w:val="2"/>
          <w:w w:val="95"/>
          <w:szCs w:val="17"/>
          <w:lang w:val="en-US"/>
        </w:rPr>
        <w:t xml:space="preserve"> </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a</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t</w:t>
      </w:r>
      <w:r w:rsidRPr="009B05E7">
        <w:rPr>
          <w:rFonts w:ascii="Segoe UI" w:eastAsia="Segoe UI" w:hAnsi="Segoe UI"/>
          <w:spacing w:val="2"/>
          <w:w w:val="95"/>
          <w:szCs w:val="17"/>
          <w:lang w:val="en-US"/>
        </w:rPr>
        <w:t xml:space="preserve"> </w:t>
      </w:r>
      <w:r w:rsidRPr="009B05E7">
        <w:rPr>
          <w:rFonts w:ascii="Segoe UI" w:eastAsia="Segoe UI" w:hAnsi="Segoe UI"/>
          <w:w w:val="95"/>
          <w:szCs w:val="17"/>
          <w:lang w:val="en-US"/>
        </w:rPr>
        <w:t>1924</w:t>
      </w:r>
      <w:r w:rsidRPr="009B05E7">
        <w:rPr>
          <w:rFonts w:ascii="Segoe UI" w:eastAsia="Segoe UI" w:hAnsi="Segoe UI"/>
          <w:spacing w:val="2"/>
          <w:w w:val="95"/>
          <w:szCs w:val="17"/>
          <w:lang w:val="en-US"/>
        </w:rPr>
        <w:t xml:space="preserve"> </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a</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ih</w:t>
      </w:r>
      <w:r w:rsidRPr="009B05E7">
        <w:rPr>
          <w:rFonts w:ascii="Segoe UI" w:eastAsia="Segoe UI" w:hAnsi="Segoe UI"/>
          <w:spacing w:val="1"/>
          <w:w w:val="95"/>
          <w:szCs w:val="17"/>
          <w:lang w:val="en-US"/>
        </w:rPr>
        <w:t xml:space="preserve"> </w:t>
      </w:r>
      <w:r w:rsidRPr="009B05E7">
        <w:rPr>
          <w:rFonts w:ascii="Segoe UI" w:eastAsia="Segoe UI" w:hAnsi="Segoe UI"/>
          <w:w w:val="95"/>
          <w:szCs w:val="17"/>
          <w:lang w:val="en-US"/>
        </w:rPr>
        <w:t>ve</w:t>
      </w:r>
      <w:r w:rsidRPr="009B05E7">
        <w:rPr>
          <w:rFonts w:ascii="Segoe UI" w:eastAsia="Segoe UI" w:hAnsi="Segoe UI"/>
          <w:spacing w:val="1"/>
          <w:w w:val="95"/>
          <w:szCs w:val="17"/>
          <w:lang w:val="en-US"/>
        </w:rPr>
        <w:t xml:space="preserve"> </w:t>
      </w:r>
      <w:r w:rsidRPr="009B05E7">
        <w:rPr>
          <w:rFonts w:ascii="Segoe UI" w:eastAsia="Segoe UI" w:hAnsi="Segoe UI"/>
          <w:w w:val="95"/>
          <w:szCs w:val="17"/>
          <w:lang w:val="en-US"/>
        </w:rPr>
        <w:t>430</w:t>
      </w:r>
      <w:r w:rsidRPr="009B05E7">
        <w:rPr>
          <w:rFonts w:ascii="Segoe UI" w:eastAsia="Segoe UI" w:hAnsi="Segoe UI"/>
          <w:spacing w:val="2"/>
          <w:w w:val="95"/>
          <w:szCs w:val="17"/>
          <w:lang w:val="en-US"/>
        </w:rPr>
        <w:t xml:space="preserve"> </w:t>
      </w:r>
      <w:r w:rsidRPr="009B05E7">
        <w:rPr>
          <w:rFonts w:ascii="Segoe UI" w:eastAsia="Segoe UI" w:hAnsi="Segoe UI"/>
          <w:spacing w:val="1"/>
          <w:w w:val="95"/>
          <w:szCs w:val="17"/>
          <w:lang w:val="en-US"/>
        </w:rPr>
        <w:t>s</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y</w:t>
      </w:r>
      <w:r w:rsidRPr="009B05E7">
        <w:rPr>
          <w:rFonts w:ascii="Segoe UI" w:eastAsia="Segoe UI" w:hAnsi="Segoe UI"/>
          <w:w w:val="95"/>
          <w:szCs w:val="17"/>
          <w:lang w:val="en-US"/>
        </w:rPr>
        <w:t>ılı</w:t>
      </w:r>
      <w:r w:rsidRPr="009B05E7">
        <w:rPr>
          <w:rFonts w:ascii="Segoe UI" w:eastAsia="Segoe UI" w:hAnsi="Segoe UI"/>
          <w:spacing w:val="3"/>
          <w:w w:val="95"/>
          <w:szCs w:val="17"/>
          <w:lang w:val="en-US"/>
        </w:rPr>
        <w:t xml:space="preserve"> </w:t>
      </w:r>
      <w:r w:rsidRPr="009B05E7">
        <w:rPr>
          <w:rFonts w:ascii="Segoe UI" w:eastAsia="Segoe UI" w:hAnsi="Segoe UI"/>
          <w:spacing w:val="1"/>
          <w:w w:val="95"/>
          <w:szCs w:val="17"/>
          <w:lang w:val="en-US"/>
        </w:rPr>
        <w:t>T</w:t>
      </w:r>
      <w:r w:rsidRPr="009B05E7">
        <w:rPr>
          <w:rFonts w:ascii="Segoe UI" w:eastAsia="Segoe UI" w:hAnsi="Segoe UI"/>
          <w:spacing w:val="-1"/>
          <w:w w:val="95"/>
          <w:szCs w:val="17"/>
          <w:lang w:val="en-US"/>
        </w:rPr>
        <w:t>e</w:t>
      </w:r>
      <w:r w:rsidRPr="009B05E7">
        <w:rPr>
          <w:rFonts w:ascii="Segoe UI" w:eastAsia="Segoe UI" w:hAnsi="Segoe UI"/>
          <w:w w:val="95"/>
          <w:szCs w:val="17"/>
          <w:lang w:val="en-US"/>
        </w:rPr>
        <w:t>v</w:t>
      </w:r>
      <w:r w:rsidRPr="009B05E7">
        <w:rPr>
          <w:rFonts w:ascii="Segoe UI" w:eastAsia="Segoe UI" w:hAnsi="Segoe UI"/>
          <w:spacing w:val="-1"/>
          <w:w w:val="95"/>
          <w:szCs w:val="17"/>
          <w:lang w:val="en-US"/>
        </w:rPr>
        <w:t>h</w:t>
      </w:r>
      <w:r w:rsidRPr="009B05E7">
        <w:rPr>
          <w:rFonts w:ascii="Segoe UI" w:eastAsia="Segoe UI" w:hAnsi="Segoe UI"/>
          <w:w w:val="95"/>
          <w:szCs w:val="17"/>
          <w:lang w:val="en-US"/>
        </w:rPr>
        <w:t>i</w:t>
      </w:r>
      <w:r w:rsidRPr="009B05E7">
        <w:rPr>
          <w:rFonts w:ascii="Segoe UI" w:eastAsia="Segoe UI" w:hAnsi="Segoe UI"/>
          <w:spacing w:val="-2"/>
          <w:w w:val="95"/>
          <w:szCs w:val="17"/>
          <w:lang w:val="en-US"/>
        </w:rPr>
        <w:t>d-</w:t>
      </w:r>
      <w:r w:rsidRPr="009B05E7">
        <w:rPr>
          <w:rFonts w:ascii="Segoe UI" w:eastAsia="Segoe UI" w:hAnsi="Segoe UI"/>
          <w:w w:val="95"/>
          <w:szCs w:val="17"/>
          <w:lang w:val="en-US"/>
        </w:rPr>
        <w:t>i</w:t>
      </w:r>
      <w:r w:rsidRPr="009B05E7">
        <w:rPr>
          <w:rFonts w:ascii="Segoe UI" w:eastAsia="Segoe UI" w:hAnsi="Segoe UI"/>
          <w:spacing w:val="2"/>
          <w:w w:val="95"/>
          <w:szCs w:val="17"/>
          <w:lang w:val="en-US"/>
        </w:rPr>
        <w:t xml:space="preserve"> </w:t>
      </w:r>
      <w:r w:rsidRPr="009B05E7">
        <w:rPr>
          <w:rFonts w:ascii="Segoe UI" w:eastAsia="Segoe UI" w:hAnsi="Segoe UI"/>
          <w:spacing w:val="1"/>
          <w:w w:val="95"/>
          <w:szCs w:val="17"/>
          <w:lang w:val="en-US"/>
        </w:rPr>
        <w:t>T</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dr</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s</w:t>
      </w:r>
      <w:r w:rsidRPr="009B05E7">
        <w:rPr>
          <w:rFonts w:ascii="Segoe UI" w:eastAsia="Segoe UI" w:hAnsi="Segoe UI"/>
          <w:w w:val="95"/>
          <w:szCs w:val="17"/>
          <w:lang w:val="en-US"/>
        </w:rPr>
        <w:t>at</w:t>
      </w:r>
      <w:r w:rsidRPr="009B05E7">
        <w:rPr>
          <w:rFonts w:ascii="Segoe UI" w:eastAsia="Segoe UI" w:hAnsi="Segoe UI"/>
          <w:spacing w:val="1"/>
          <w:w w:val="95"/>
          <w:szCs w:val="17"/>
          <w:lang w:val="en-US"/>
        </w:rPr>
        <w:t xml:space="preserve"> </w:t>
      </w:r>
      <w:r w:rsidRPr="009B05E7">
        <w:rPr>
          <w:rFonts w:ascii="Segoe UI" w:eastAsia="Segoe UI" w:hAnsi="Segoe UI"/>
          <w:w w:val="95"/>
          <w:szCs w:val="17"/>
          <w:lang w:val="en-US"/>
        </w:rPr>
        <w:t>Ka</w:t>
      </w:r>
      <w:r w:rsidRPr="009B05E7">
        <w:rPr>
          <w:rFonts w:ascii="Segoe UI" w:eastAsia="Segoe UI" w:hAnsi="Segoe UI"/>
          <w:spacing w:val="-1"/>
          <w:w w:val="95"/>
          <w:szCs w:val="17"/>
          <w:lang w:val="en-US"/>
        </w:rPr>
        <w:t>nunu’nu</w:t>
      </w:r>
      <w:r w:rsidRPr="009B05E7">
        <w:rPr>
          <w:rFonts w:ascii="Segoe UI" w:eastAsia="Segoe UI" w:hAnsi="Segoe UI"/>
          <w:w w:val="95"/>
          <w:szCs w:val="17"/>
          <w:lang w:val="en-US"/>
        </w:rPr>
        <w:t>n</w:t>
      </w:r>
      <w:r w:rsidRPr="009B05E7">
        <w:rPr>
          <w:rFonts w:ascii="Segoe UI" w:eastAsia="Segoe UI" w:hAnsi="Segoe UI"/>
          <w:spacing w:val="1"/>
          <w:w w:val="95"/>
          <w:szCs w:val="17"/>
          <w:lang w:val="en-US"/>
        </w:rPr>
        <w:t xml:space="preserve"> </w:t>
      </w:r>
      <w:r w:rsidRPr="009B05E7">
        <w:rPr>
          <w:rFonts w:ascii="Segoe UI" w:eastAsia="Segoe UI" w:hAnsi="Segoe UI"/>
          <w:w w:val="95"/>
          <w:szCs w:val="17"/>
          <w:lang w:val="en-US"/>
        </w:rPr>
        <w:t>4.</w:t>
      </w:r>
      <w:r w:rsidRPr="009B05E7">
        <w:rPr>
          <w:rFonts w:ascii="Segoe UI" w:eastAsia="Segoe UI" w:hAnsi="Segoe UI"/>
          <w:spacing w:val="1"/>
          <w:w w:val="95"/>
          <w:szCs w:val="17"/>
          <w:lang w:val="en-US"/>
        </w:rPr>
        <w:t xml:space="preserve"> </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d</w:t>
      </w:r>
      <w:r w:rsidRPr="009B05E7">
        <w:rPr>
          <w:rFonts w:ascii="Segoe UI" w:eastAsia="Segoe UI" w:hAnsi="Segoe UI"/>
          <w:spacing w:val="-2"/>
          <w:w w:val="95"/>
          <w:szCs w:val="17"/>
          <w:lang w:val="en-US"/>
        </w:rPr>
        <w:t>d</w:t>
      </w:r>
      <w:r w:rsidRPr="009B05E7">
        <w:rPr>
          <w:rFonts w:ascii="Segoe UI" w:eastAsia="Segoe UI" w:hAnsi="Segoe UI"/>
          <w:spacing w:val="-1"/>
          <w:w w:val="95"/>
          <w:szCs w:val="17"/>
          <w:lang w:val="en-US"/>
        </w:rPr>
        <w:t>e</w:t>
      </w:r>
      <w:r w:rsidRPr="009B05E7">
        <w:rPr>
          <w:rFonts w:ascii="Segoe UI" w:eastAsia="Segoe UI" w:hAnsi="Segoe UI"/>
          <w:spacing w:val="1"/>
          <w:w w:val="95"/>
          <w:szCs w:val="17"/>
          <w:lang w:val="en-US"/>
        </w:rPr>
        <w:t>s</w:t>
      </w:r>
      <w:r w:rsidRPr="009B05E7">
        <w:rPr>
          <w:rFonts w:ascii="Segoe UI" w:eastAsia="Segoe UI" w:hAnsi="Segoe UI"/>
          <w:w w:val="95"/>
          <w:szCs w:val="17"/>
          <w:lang w:val="en-US"/>
        </w:rPr>
        <w:t>i,</w:t>
      </w:r>
      <w:r w:rsidRPr="009B05E7">
        <w:rPr>
          <w:rFonts w:ascii="Segoe UI" w:eastAsia="Segoe UI" w:hAnsi="Segoe UI"/>
          <w:spacing w:val="2"/>
          <w:w w:val="95"/>
          <w:szCs w:val="17"/>
          <w:lang w:val="en-US"/>
        </w:rPr>
        <w:t xml:space="preserve"> </w:t>
      </w:r>
      <w:r w:rsidRPr="009B05E7">
        <w:rPr>
          <w:rFonts w:ascii="Segoe UI" w:eastAsia="Segoe UI" w:hAnsi="Segoe UI"/>
          <w:w w:val="95"/>
          <w:szCs w:val="17"/>
          <w:lang w:val="en-US"/>
        </w:rPr>
        <w:t>1739</w:t>
      </w:r>
      <w:r w:rsidRPr="009B05E7">
        <w:rPr>
          <w:rFonts w:ascii="Segoe UI" w:eastAsia="Segoe UI" w:hAnsi="Segoe UI"/>
          <w:spacing w:val="2"/>
          <w:w w:val="95"/>
          <w:szCs w:val="17"/>
          <w:lang w:val="en-US"/>
        </w:rPr>
        <w:t xml:space="preserve"> </w:t>
      </w:r>
      <w:r w:rsidRPr="009B05E7">
        <w:rPr>
          <w:rFonts w:ascii="Segoe UI" w:eastAsia="Segoe UI" w:hAnsi="Segoe UI"/>
          <w:spacing w:val="1"/>
          <w:w w:val="95"/>
          <w:szCs w:val="17"/>
          <w:lang w:val="en-US"/>
        </w:rPr>
        <w:t>s</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y</w:t>
      </w:r>
      <w:r w:rsidRPr="009B05E7">
        <w:rPr>
          <w:rFonts w:ascii="Segoe UI" w:eastAsia="Segoe UI" w:hAnsi="Segoe UI"/>
          <w:w w:val="95"/>
          <w:szCs w:val="17"/>
          <w:lang w:val="en-US"/>
        </w:rPr>
        <w:t>ılı</w:t>
      </w:r>
      <w:r w:rsidRPr="009B05E7">
        <w:rPr>
          <w:rFonts w:ascii="Segoe UI" w:eastAsia="Segoe UI" w:hAnsi="Segoe UI"/>
          <w:spacing w:val="2"/>
          <w:w w:val="95"/>
          <w:szCs w:val="17"/>
          <w:lang w:val="en-US"/>
        </w:rPr>
        <w:t xml:space="preserve"> </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illi</w:t>
      </w:r>
      <w:r w:rsidRPr="009B05E7">
        <w:rPr>
          <w:rFonts w:ascii="Segoe UI" w:eastAsia="Segoe UI" w:hAnsi="Segoe UI"/>
          <w:spacing w:val="2"/>
          <w:w w:val="95"/>
          <w:szCs w:val="17"/>
          <w:lang w:val="en-US"/>
        </w:rPr>
        <w:t xml:space="preserve"> </w:t>
      </w:r>
      <w:r w:rsidRPr="009B05E7">
        <w:rPr>
          <w:rFonts w:ascii="Segoe UI" w:eastAsia="Segoe UI" w:hAnsi="Segoe UI"/>
          <w:w w:val="95"/>
          <w:szCs w:val="17"/>
          <w:lang w:val="en-US"/>
        </w:rPr>
        <w:t>E</w:t>
      </w:r>
      <w:r w:rsidRPr="009B05E7">
        <w:rPr>
          <w:rFonts w:ascii="Segoe UI" w:eastAsia="Segoe UI" w:hAnsi="Segoe UI"/>
          <w:spacing w:val="-2"/>
          <w:w w:val="95"/>
          <w:szCs w:val="17"/>
          <w:lang w:val="en-US"/>
        </w:rPr>
        <w:t>ğ</w:t>
      </w:r>
      <w:r w:rsidRPr="009B05E7">
        <w:rPr>
          <w:rFonts w:ascii="Segoe UI" w:eastAsia="Segoe UI" w:hAnsi="Segoe UI"/>
          <w:w w:val="95"/>
          <w:szCs w:val="17"/>
          <w:lang w:val="en-US"/>
        </w:rPr>
        <w:t>i</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im</w:t>
      </w:r>
      <w:r w:rsidRPr="009B05E7">
        <w:rPr>
          <w:rFonts w:ascii="Segoe UI" w:eastAsia="Segoe UI" w:hAnsi="Segoe UI"/>
          <w:spacing w:val="2"/>
          <w:w w:val="95"/>
          <w:szCs w:val="17"/>
          <w:lang w:val="en-US"/>
        </w:rPr>
        <w:t xml:space="preserve"> </w:t>
      </w:r>
      <w:r w:rsidRPr="009B05E7">
        <w:rPr>
          <w:rFonts w:ascii="Segoe UI" w:eastAsia="Segoe UI" w:hAnsi="Segoe UI"/>
          <w:spacing w:val="1"/>
          <w:w w:val="95"/>
          <w:szCs w:val="17"/>
          <w:lang w:val="en-US"/>
        </w:rPr>
        <w:t>T</w:t>
      </w:r>
      <w:r w:rsidRPr="009B05E7">
        <w:rPr>
          <w:rFonts w:ascii="Segoe UI" w:eastAsia="Segoe UI" w:hAnsi="Segoe UI"/>
          <w:spacing w:val="-1"/>
          <w:w w:val="95"/>
          <w:szCs w:val="17"/>
          <w:lang w:val="en-US"/>
        </w:rPr>
        <w:t>eme</w:t>
      </w:r>
      <w:r w:rsidRPr="009B05E7">
        <w:rPr>
          <w:rFonts w:ascii="Segoe UI" w:eastAsia="Segoe UI" w:hAnsi="Segoe UI"/>
          <w:w w:val="95"/>
          <w:szCs w:val="17"/>
          <w:lang w:val="en-US"/>
        </w:rPr>
        <w:t>l</w:t>
      </w:r>
      <w:r w:rsidRPr="009B05E7">
        <w:rPr>
          <w:rFonts w:ascii="Segoe UI" w:eastAsia="Segoe UI" w:hAnsi="Segoe UI"/>
          <w:spacing w:val="2"/>
          <w:w w:val="95"/>
          <w:szCs w:val="17"/>
          <w:lang w:val="en-US"/>
        </w:rPr>
        <w:t xml:space="preserve"> </w:t>
      </w:r>
      <w:r w:rsidRPr="009B05E7">
        <w:rPr>
          <w:rFonts w:ascii="Segoe UI" w:eastAsia="Segoe UI" w:hAnsi="Segoe UI"/>
          <w:w w:val="95"/>
          <w:szCs w:val="17"/>
          <w:lang w:val="en-US"/>
        </w:rPr>
        <w:t>Ka</w:t>
      </w:r>
      <w:r w:rsidRPr="009B05E7">
        <w:rPr>
          <w:rFonts w:ascii="Segoe UI" w:eastAsia="Segoe UI" w:hAnsi="Segoe UI"/>
          <w:spacing w:val="-1"/>
          <w:w w:val="95"/>
          <w:szCs w:val="17"/>
          <w:lang w:val="en-US"/>
        </w:rPr>
        <w:t>nunu</w:t>
      </w:r>
      <w:r w:rsidRPr="009B05E7">
        <w:rPr>
          <w:rFonts w:ascii="Segoe UI" w:eastAsia="Segoe UI" w:hAnsi="Segoe UI"/>
          <w:w w:val="95"/>
          <w:szCs w:val="17"/>
          <w:lang w:val="en-US"/>
        </w:rPr>
        <w:t>,</w:t>
      </w:r>
      <w:r w:rsidRPr="009B05E7">
        <w:rPr>
          <w:rFonts w:ascii="Segoe UI" w:eastAsia="Segoe UI" w:hAnsi="Segoe UI"/>
          <w:w w:val="118"/>
          <w:szCs w:val="17"/>
          <w:lang w:val="en-US"/>
        </w:rPr>
        <w:t xml:space="preserve"> </w:t>
      </w:r>
      <w:r w:rsidRPr="009B05E7">
        <w:rPr>
          <w:rFonts w:ascii="Segoe UI" w:eastAsia="Segoe UI" w:hAnsi="Segoe UI"/>
          <w:w w:val="95"/>
          <w:szCs w:val="17"/>
          <w:lang w:val="en-US"/>
        </w:rPr>
        <w:t>1</w:t>
      </w:r>
      <w:r w:rsidRPr="009B05E7">
        <w:rPr>
          <w:rFonts w:ascii="Segoe UI" w:eastAsia="Segoe UI" w:hAnsi="Segoe UI"/>
          <w:spacing w:val="-1"/>
          <w:w w:val="95"/>
          <w:szCs w:val="17"/>
          <w:lang w:val="en-US"/>
        </w:rPr>
        <w:t>0/0</w:t>
      </w:r>
      <w:r w:rsidRPr="009B05E7">
        <w:rPr>
          <w:rFonts w:ascii="Segoe UI" w:eastAsia="Segoe UI" w:hAnsi="Segoe UI"/>
          <w:w w:val="95"/>
          <w:szCs w:val="17"/>
          <w:lang w:val="en-US"/>
        </w:rPr>
        <w:t>7</w:t>
      </w:r>
      <w:r w:rsidRPr="009B05E7">
        <w:rPr>
          <w:rFonts w:ascii="Segoe UI" w:eastAsia="Segoe UI" w:hAnsi="Segoe UI"/>
          <w:spacing w:val="-1"/>
          <w:w w:val="95"/>
          <w:szCs w:val="17"/>
          <w:lang w:val="en-US"/>
        </w:rPr>
        <w:t>/</w:t>
      </w:r>
      <w:r w:rsidRPr="009B05E7">
        <w:rPr>
          <w:rFonts w:ascii="Segoe UI" w:eastAsia="Segoe UI" w:hAnsi="Segoe UI"/>
          <w:w w:val="95"/>
          <w:szCs w:val="17"/>
          <w:lang w:val="en-US"/>
        </w:rPr>
        <w:t>20</w:t>
      </w:r>
      <w:r w:rsidRPr="009B05E7">
        <w:rPr>
          <w:rFonts w:ascii="Segoe UI" w:eastAsia="Segoe UI" w:hAnsi="Segoe UI"/>
          <w:spacing w:val="-1"/>
          <w:w w:val="95"/>
          <w:szCs w:val="17"/>
          <w:lang w:val="en-US"/>
        </w:rPr>
        <w:t>1</w:t>
      </w:r>
      <w:r w:rsidRPr="009B05E7">
        <w:rPr>
          <w:rFonts w:ascii="Segoe UI" w:eastAsia="Segoe UI" w:hAnsi="Segoe UI"/>
          <w:w w:val="95"/>
          <w:szCs w:val="17"/>
          <w:lang w:val="en-US"/>
        </w:rPr>
        <w:t>8</w:t>
      </w:r>
      <w:r w:rsidRPr="009B05E7">
        <w:rPr>
          <w:rFonts w:ascii="Segoe UI" w:eastAsia="Segoe UI" w:hAnsi="Segoe UI"/>
          <w:spacing w:val="-3"/>
          <w:w w:val="95"/>
          <w:szCs w:val="17"/>
          <w:lang w:val="en-US"/>
        </w:rPr>
        <w:t xml:space="preserve"> </w:t>
      </w:r>
      <w:r w:rsidRPr="009B05E7">
        <w:rPr>
          <w:rFonts w:ascii="Segoe UI" w:eastAsia="Segoe UI" w:hAnsi="Segoe UI"/>
          <w:spacing w:val="1"/>
          <w:w w:val="95"/>
          <w:szCs w:val="17"/>
          <w:lang w:val="en-US"/>
        </w:rPr>
        <w:t>T</w:t>
      </w:r>
      <w:r w:rsidRPr="009B05E7">
        <w:rPr>
          <w:rFonts w:ascii="Segoe UI" w:eastAsia="Segoe UI" w:hAnsi="Segoe UI"/>
          <w:w w:val="95"/>
          <w:szCs w:val="17"/>
          <w:lang w:val="en-US"/>
        </w:rPr>
        <w:t>a</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h</w:t>
      </w:r>
      <w:r w:rsidRPr="009B05E7">
        <w:rPr>
          <w:rFonts w:ascii="Segoe UI" w:eastAsia="Segoe UI" w:hAnsi="Segoe UI"/>
          <w:w w:val="95"/>
          <w:szCs w:val="17"/>
          <w:lang w:val="en-US"/>
        </w:rPr>
        <w:t>li</w:t>
      </w:r>
      <w:r w:rsidRPr="009B05E7">
        <w:rPr>
          <w:rFonts w:ascii="Segoe UI" w:eastAsia="Segoe UI" w:hAnsi="Segoe UI"/>
          <w:spacing w:val="-2"/>
          <w:w w:val="95"/>
          <w:szCs w:val="17"/>
          <w:lang w:val="en-US"/>
        </w:rPr>
        <w:t xml:space="preserve"> </w:t>
      </w:r>
      <w:r w:rsidRPr="009B05E7">
        <w:rPr>
          <w:rFonts w:ascii="Segoe UI" w:eastAsia="Segoe UI" w:hAnsi="Segoe UI"/>
          <w:w w:val="95"/>
          <w:szCs w:val="17"/>
          <w:lang w:val="en-US"/>
        </w:rPr>
        <w:t>ve</w:t>
      </w:r>
      <w:r w:rsidRPr="009B05E7">
        <w:rPr>
          <w:rFonts w:ascii="Segoe UI" w:eastAsia="Segoe UI" w:hAnsi="Segoe UI"/>
          <w:spacing w:val="-4"/>
          <w:w w:val="95"/>
          <w:szCs w:val="17"/>
          <w:lang w:val="en-US"/>
        </w:rPr>
        <w:t xml:space="preserve"> </w:t>
      </w:r>
      <w:r w:rsidRPr="009B05E7">
        <w:rPr>
          <w:rFonts w:ascii="Segoe UI" w:eastAsia="Segoe UI" w:hAnsi="Segoe UI"/>
          <w:w w:val="95"/>
          <w:szCs w:val="17"/>
          <w:lang w:val="en-US"/>
        </w:rPr>
        <w:t>1</w:t>
      </w:r>
      <w:r w:rsidRPr="009B05E7">
        <w:rPr>
          <w:rFonts w:ascii="Segoe UI" w:eastAsia="Segoe UI" w:hAnsi="Segoe UI"/>
          <w:spacing w:val="-2"/>
          <w:w w:val="95"/>
          <w:szCs w:val="17"/>
          <w:lang w:val="en-US"/>
        </w:rPr>
        <w:t xml:space="preserve"> </w:t>
      </w:r>
      <w:r w:rsidRPr="009B05E7">
        <w:rPr>
          <w:rFonts w:ascii="Segoe UI" w:eastAsia="Segoe UI" w:hAnsi="Segoe UI"/>
          <w:spacing w:val="1"/>
          <w:w w:val="95"/>
          <w:szCs w:val="17"/>
          <w:lang w:val="en-US"/>
        </w:rPr>
        <w:t>S</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y</w:t>
      </w:r>
      <w:r w:rsidRPr="009B05E7">
        <w:rPr>
          <w:rFonts w:ascii="Segoe UI" w:eastAsia="Segoe UI" w:hAnsi="Segoe UI"/>
          <w:w w:val="95"/>
          <w:szCs w:val="17"/>
          <w:lang w:val="en-US"/>
        </w:rPr>
        <w:t>ılı</w:t>
      </w:r>
      <w:r w:rsidRPr="009B05E7">
        <w:rPr>
          <w:rFonts w:ascii="Segoe UI" w:eastAsia="Segoe UI" w:hAnsi="Segoe UI"/>
          <w:spacing w:val="-3"/>
          <w:w w:val="95"/>
          <w:szCs w:val="17"/>
          <w:lang w:val="en-US"/>
        </w:rPr>
        <w:t xml:space="preserve"> </w:t>
      </w:r>
      <w:r w:rsidRPr="009B05E7">
        <w:rPr>
          <w:rFonts w:ascii="Segoe UI" w:eastAsia="Segoe UI" w:hAnsi="Segoe UI"/>
          <w:w w:val="95"/>
          <w:szCs w:val="17"/>
          <w:lang w:val="en-US"/>
        </w:rPr>
        <w:t>C</w:t>
      </w:r>
      <w:r w:rsidRPr="009B05E7">
        <w:rPr>
          <w:rFonts w:ascii="Segoe UI" w:eastAsia="Segoe UI" w:hAnsi="Segoe UI"/>
          <w:spacing w:val="-1"/>
          <w:w w:val="95"/>
          <w:szCs w:val="17"/>
          <w:lang w:val="en-US"/>
        </w:rPr>
        <w:t>umhu</w:t>
      </w:r>
      <w:r w:rsidRPr="009B05E7">
        <w:rPr>
          <w:rFonts w:ascii="Segoe UI" w:eastAsia="Segoe UI" w:hAnsi="Segoe UI"/>
          <w:spacing w:val="-2"/>
          <w:w w:val="95"/>
          <w:szCs w:val="17"/>
          <w:lang w:val="en-US"/>
        </w:rPr>
        <w:t>r</w:t>
      </w:r>
      <w:r w:rsidRPr="009B05E7">
        <w:rPr>
          <w:rFonts w:ascii="Segoe UI" w:eastAsia="Segoe UI" w:hAnsi="Segoe UI"/>
          <w:spacing w:val="-1"/>
          <w:w w:val="95"/>
          <w:szCs w:val="17"/>
          <w:lang w:val="en-US"/>
        </w:rPr>
        <w:t>b</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ş</w:t>
      </w:r>
      <w:r w:rsidRPr="009B05E7">
        <w:rPr>
          <w:rFonts w:ascii="Segoe UI" w:eastAsia="Segoe UI" w:hAnsi="Segoe UI"/>
          <w:spacing w:val="-1"/>
          <w:w w:val="95"/>
          <w:szCs w:val="17"/>
          <w:lang w:val="en-US"/>
        </w:rPr>
        <w:t>k</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n</w:t>
      </w:r>
      <w:r w:rsidRPr="009B05E7">
        <w:rPr>
          <w:rFonts w:ascii="Segoe UI" w:eastAsia="Segoe UI" w:hAnsi="Segoe UI"/>
          <w:w w:val="95"/>
          <w:szCs w:val="17"/>
          <w:lang w:val="en-US"/>
        </w:rPr>
        <w:t>lı</w:t>
      </w:r>
      <w:r w:rsidRPr="009B05E7">
        <w:rPr>
          <w:rFonts w:ascii="Segoe UI" w:eastAsia="Segoe UI" w:hAnsi="Segoe UI"/>
          <w:spacing w:val="-2"/>
          <w:w w:val="95"/>
          <w:szCs w:val="17"/>
          <w:lang w:val="en-US"/>
        </w:rPr>
        <w:t>ğ</w:t>
      </w:r>
      <w:r w:rsidRPr="009B05E7">
        <w:rPr>
          <w:rFonts w:ascii="Segoe UI" w:eastAsia="Segoe UI" w:hAnsi="Segoe UI"/>
          <w:w w:val="95"/>
          <w:szCs w:val="17"/>
          <w:lang w:val="en-US"/>
        </w:rPr>
        <w:t>ı</w:t>
      </w:r>
      <w:r w:rsidRPr="009B05E7">
        <w:rPr>
          <w:rFonts w:ascii="Segoe UI" w:eastAsia="Segoe UI" w:hAnsi="Segoe UI"/>
          <w:spacing w:val="-2"/>
          <w:w w:val="95"/>
          <w:szCs w:val="17"/>
          <w:lang w:val="en-US"/>
        </w:rPr>
        <w:t xml:space="preserve"> </w:t>
      </w:r>
      <w:r w:rsidRPr="009B05E7">
        <w:rPr>
          <w:rFonts w:ascii="Segoe UI" w:eastAsia="Segoe UI" w:hAnsi="Segoe UI"/>
          <w:spacing w:val="1"/>
          <w:w w:val="95"/>
          <w:szCs w:val="17"/>
          <w:lang w:val="en-US"/>
        </w:rPr>
        <w:t>T</w:t>
      </w:r>
      <w:r w:rsidRPr="009B05E7">
        <w:rPr>
          <w:rFonts w:ascii="Segoe UI" w:eastAsia="Segoe UI" w:hAnsi="Segoe UI"/>
          <w:spacing w:val="-1"/>
          <w:w w:val="95"/>
          <w:szCs w:val="17"/>
          <w:lang w:val="en-US"/>
        </w:rPr>
        <w:t>e</w:t>
      </w:r>
      <w:r w:rsidRPr="009B05E7">
        <w:rPr>
          <w:rFonts w:ascii="Segoe UI" w:eastAsia="Segoe UI" w:hAnsi="Segoe UI"/>
          <w:spacing w:val="1"/>
          <w:w w:val="95"/>
          <w:szCs w:val="17"/>
          <w:lang w:val="en-US"/>
        </w:rPr>
        <w:t>ş</w:t>
      </w:r>
      <w:r w:rsidRPr="009B05E7">
        <w:rPr>
          <w:rFonts w:ascii="Segoe UI" w:eastAsia="Segoe UI" w:hAnsi="Segoe UI"/>
          <w:spacing w:val="-1"/>
          <w:w w:val="95"/>
          <w:szCs w:val="17"/>
          <w:lang w:val="en-US"/>
        </w:rPr>
        <w:t>k</w:t>
      </w:r>
      <w:r w:rsidRPr="009B05E7">
        <w:rPr>
          <w:rFonts w:ascii="Segoe UI" w:eastAsia="Segoe UI" w:hAnsi="Segoe UI"/>
          <w:w w:val="95"/>
          <w:szCs w:val="17"/>
          <w:lang w:val="en-US"/>
        </w:rPr>
        <w:t>ila</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ı</w:t>
      </w:r>
      <w:r w:rsidRPr="009B05E7">
        <w:rPr>
          <w:rFonts w:ascii="Segoe UI" w:eastAsia="Segoe UI" w:hAnsi="Segoe UI"/>
          <w:spacing w:val="-3"/>
          <w:w w:val="95"/>
          <w:szCs w:val="17"/>
          <w:lang w:val="en-US"/>
        </w:rPr>
        <w:t xml:space="preserve"> H</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kk</w:t>
      </w:r>
      <w:r w:rsidRPr="009B05E7">
        <w:rPr>
          <w:rFonts w:ascii="Segoe UI" w:eastAsia="Segoe UI" w:hAnsi="Segoe UI"/>
          <w:w w:val="95"/>
          <w:szCs w:val="17"/>
          <w:lang w:val="en-US"/>
        </w:rPr>
        <w:t>ı</w:t>
      </w:r>
      <w:r w:rsidRPr="009B05E7">
        <w:rPr>
          <w:rFonts w:ascii="Segoe UI" w:eastAsia="Segoe UI" w:hAnsi="Segoe UI"/>
          <w:spacing w:val="-1"/>
          <w:w w:val="95"/>
          <w:szCs w:val="17"/>
          <w:lang w:val="en-US"/>
        </w:rPr>
        <w:t>nd</w:t>
      </w:r>
      <w:r w:rsidRPr="009B05E7">
        <w:rPr>
          <w:rFonts w:ascii="Segoe UI" w:eastAsia="Segoe UI" w:hAnsi="Segoe UI"/>
          <w:w w:val="95"/>
          <w:szCs w:val="17"/>
          <w:lang w:val="en-US"/>
        </w:rPr>
        <w:t>a</w:t>
      </w:r>
      <w:r w:rsidRPr="009B05E7">
        <w:rPr>
          <w:rFonts w:ascii="Segoe UI" w:eastAsia="Segoe UI" w:hAnsi="Segoe UI"/>
          <w:spacing w:val="-2"/>
          <w:w w:val="95"/>
          <w:szCs w:val="17"/>
          <w:lang w:val="en-US"/>
        </w:rPr>
        <w:t xml:space="preserve"> </w:t>
      </w:r>
      <w:r w:rsidRPr="009B05E7">
        <w:rPr>
          <w:rFonts w:ascii="Segoe UI" w:eastAsia="Segoe UI" w:hAnsi="Segoe UI"/>
          <w:w w:val="95"/>
          <w:szCs w:val="17"/>
          <w:lang w:val="en-US"/>
        </w:rPr>
        <w:t>C</w:t>
      </w:r>
      <w:r w:rsidRPr="009B05E7">
        <w:rPr>
          <w:rFonts w:ascii="Segoe UI" w:eastAsia="Segoe UI" w:hAnsi="Segoe UI"/>
          <w:spacing w:val="-1"/>
          <w:w w:val="95"/>
          <w:szCs w:val="17"/>
          <w:lang w:val="en-US"/>
        </w:rPr>
        <w:t>umhu</w:t>
      </w:r>
      <w:r w:rsidRPr="009B05E7">
        <w:rPr>
          <w:rFonts w:ascii="Segoe UI" w:eastAsia="Segoe UI" w:hAnsi="Segoe UI"/>
          <w:spacing w:val="-2"/>
          <w:w w:val="95"/>
          <w:szCs w:val="17"/>
          <w:lang w:val="en-US"/>
        </w:rPr>
        <w:t>rb</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ş</w:t>
      </w:r>
      <w:r w:rsidRPr="009B05E7">
        <w:rPr>
          <w:rFonts w:ascii="Segoe UI" w:eastAsia="Segoe UI" w:hAnsi="Segoe UI"/>
          <w:spacing w:val="-1"/>
          <w:w w:val="95"/>
          <w:szCs w:val="17"/>
          <w:lang w:val="en-US"/>
        </w:rPr>
        <w:t>k</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n</w:t>
      </w:r>
      <w:r w:rsidRPr="009B05E7">
        <w:rPr>
          <w:rFonts w:ascii="Segoe UI" w:eastAsia="Segoe UI" w:hAnsi="Segoe UI"/>
          <w:w w:val="95"/>
          <w:szCs w:val="17"/>
          <w:lang w:val="en-US"/>
        </w:rPr>
        <w:t>lı</w:t>
      </w:r>
      <w:r w:rsidRPr="009B05E7">
        <w:rPr>
          <w:rFonts w:ascii="Segoe UI" w:eastAsia="Segoe UI" w:hAnsi="Segoe UI"/>
          <w:spacing w:val="-2"/>
          <w:w w:val="95"/>
          <w:szCs w:val="17"/>
          <w:lang w:val="en-US"/>
        </w:rPr>
        <w:t>ğ</w:t>
      </w:r>
      <w:r w:rsidRPr="009B05E7">
        <w:rPr>
          <w:rFonts w:ascii="Segoe UI" w:eastAsia="Segoe UI" w:hAnsi="Segoe UI"/>
          <w:w w:val="95"/>
          <w:szCs w:val="17"/>
          <w:lang w:val="en-US"/>
        </w:rPr>
        <w:t>ı</w:t>
      </w:r>
      <w:r w:rsidRPr="009B05E7">
        <w:rPr>
          <w:rFonts w:ascii="Segoe UI" w:eastAsia="Segoe UI" w:hAnsi="Segoe UI"/>
          <w:spacing w:val="-3"/>
          <w:w w:val="95"/>
          <w:szCs w:val="17"/>
          <w:lang w:val="en-US"/>
        </w:rPr>
        <w:t xml:space="preserve"> </w:t>
      </w:r>
      <w:r w:rsidRPr="009B05E7">
        <w:rPr>
          <w:rFonts w:ascii="Segoe UI" w:eastAsia="Segoe UI" w:hAnsi="Segoe UI"/>
          <w:w w:val="95"/>
          <w:szCs w:val="17"/>
          <w:lang w:val="en-US"/>
        </w:rPr>
        <w:t>Ka</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a</w:t>
      </w:r>
      <w:r w:rsidRPr="009B05E7">
        <w:rPr>
          <w:rFonts w:ascii="Segoe UI" w:eastAsia="Segoe UI" w:hAnsi="Segoe UI"/>
          <w:spacing w:val="-2"/>
          <w:w w:val="95"/>
          <w:szCs w:val="17"/>
          <w:lang w:val="en-US"/>
        </w:rPr>
        <w:t>r</w:t>
      </w:r>
      <w:r w:rsidRPr="009B05E7">
        <w:rPr>
          <w:rFonts w:ascii="Segoe UI" w:eastAsia="Segoe UI" w:hAnsi="Segoe UI"/>
          <w:spacing w:val="-1"/>
          <w:w w:val="95"/>
          <w:szCs w:val="17"/>
          <w:lang w:val="en-US"/>
        </w:rPr>
        <w:t>n</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me</w:t>
      </w:r>
      <w:r w:rsidRPr="009B05E7">
        <w:rPr>
          <w:rFonts w:ascii="Segoe UI" w:eastAsia="Segoe UI" w:hAnsi="Segoe UI"/>
          <w:spacing w:val="1"/>
          <w:w w:val="95"/>
          <w:szCs w:val="17"/>
          <w:lang w:val="en-US"/>
        </w:rPr>
        <w:t>s</w:t>
      </w:r>
      <w:r w:rsidRPr="009B05E7">
        <w:rPr>
          <w:rFonts w:ascii="Segoe UI" w:eastAsia="Segoe UI" w:hAnsi="Segoe UI"/>
          <w:w w:val="95"/>
          <w:szCs w:val="17"/>
          <w:lang w:val="en-US"/>
        </w:rPr>
        <w:t>i</w:t>
      </w:r>
      <w:r w:rsidRPr="009B05E7">
        <w:rPr>
          <w:rFonts w:ascii="Segoe UI" w:eastAsia="Segoe UI" w:hAnsi="Segoe UI"/>
          <w:spacing w:val="-2"/>
          <w:w w:val="95"/>
          <w:szCs w:val="17"/>
          <w:lang w:val="en-US"/>
        </w:rPr>
        <w:t xml:space="preserve"> </w:t>
      </w:r>
      <w:r w:rsidRPr="009B05E7">
        <w:rPr>
          <w:rFonts w:ascii="Segoe UI" w:eastAsia="Segoe UI" w:hAnsi="Segoe UI"/>
          <w:w w:val="95"/>
          <w:szCs w:val="17"/>
          <w:lang w:val="en-US"/>
        </w:rPr>
        <w:t>Din</w:t>
      </w:r>
      <w:r w:rsidRPr="009B05E7">
        <w:rPr>
          <w:rFonts w:ascii="Segoe UI" w:eastAsia="Segoe UI" w:hAnsi="Segoe UI"/>
          <w:spacing w:val="-4"/>
          <w:w w:val="95"/>
          <w:szCs w:val="17"/>
          <w:lang w:val="en-US"/>
        </w:rPr>
        <w:t xml:space="preserve"> </w:t>
      </w:r>
      <w:r w:rsidRPr="009B05E7">
        <w:rPr>
          <w:rFonts w:ascii="Segoe UI" w:eastAsia="Segoe UI" w:hAnsi="Segoe UI"/>
          <w:spacing w:val="-2"/>
          <w:w w:val="95"/>
          <w:szCs w:val="17"/>
          <w:lang w:val="en-US"/>
        </w:rPr>
        <w:t>Öğ</w:t>
      </w:r>
      <w:r w:rsidRPr="009B05E7">
        <w:rPr>
          <w:rFonts w:ascii="Segoe UI" w:eastAsia="Segoe UI" w:hAnsi="Segoe UI"/>
          <w:spacing w:val="-3"/>
          <w:w w:val="95"/>
          <w:szCs w:val="17"/>
          <w:lang w:val="en-US"/>
        </w:rPr>
        <w:t>r</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i</w:t>
      </w:r>
      <w:r w:rsidRPr="009B05E7">
        <w:rPr>
          <w:rFonts w:ascii="Segoe UI" w:eastAsia="Segoe UI" w:hAnsi="Segoe UI"/>
          <w:spacing w:val="-2"/>
          <w:w w:val="95"/>
          <w:szCs w:val="17"/>
          <w:lang w:val="en-US"/>
        </w:rPr>
        <w:t xml:space="preserve"> </w:t>
      </w:r>
      <w:r w:rsidRPr="009B05E7">
        <w:rPr>
          <w:rFonts w:ascii="Segoe UI" w:eastAsia="Segoe UI" w:hAnsi="Segoe UI"/>
          <w:spacing w:val="-1"/>
          <w:w w:val="95"/>
          <w:szCs w:val="17"/>
          <w:lang w:val="en-US"/>
        </w:rPr>
        <w:t>Gene</w:t>
      </w:r>
      <w:r w:rsidRPr="009B05E7">
        <w:rPr>
          <w:rFonts w:ascii="Segoe UI" w:eastAsia="Segoe UI" w:hAnsi="Segoe UI"/>
          <w:w w:val="95"/>
          <w:szCs w:val="17"/>
          <w:lang w:val="en-US"/>
        </w:rPr>
        <w:t>l</w:t>
      </w:r>
      <w:r w:rsidRPr="009B05E7">
        <w:rPr>
          <w:rFonts w:ascii="Segoe UI" w:eastAsia="Segoe UI" w:hAnsi="Segoe UI"/>
          <w:spacing w:val="-2"/>
          <w:w w:val="95"/>
          <w:szCs w:val="17"/>
          <w:lang w:val="en-US"/>
        </w:rPr>
        <w:t xml:space="preserve"> </w:t>
      </w:r>
      <w:r w:rsidRPr="009B05E7">
        <w:rPr>
          <w:rFonts w:ascii="Segoe UI" w:eastAsia="Segoe UI" w:hAnsi="Segoe UI"/>
          <w:spacing w:val="-1"/>
          <w:w w:val="95"/>
          <w:szCs w:val="17"/>
          <w:lang w:val="en-US"/>
        </w:rPr>
        <w:t>Müdü</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l</w:t>
      </w:r>
      <w:r w:rsidRPr="009B05E7">
        <w:rPr>
          <w:rFonts w:ascii="Segoe UI" w:eastAsia="Segoe UI" w:hAnsi="Segoe UI"/>
          <w:spacing w:val="-1"/>
          <w:w w:val="95"/>
          <w:szCs w:val="17"/>
          <w:lang w:val="en-US"/>
        </w:rPr>
        <w:t>ü</w:t>
      </w:r>
      <w:r w:rsidRPr="009B05E7">
        <w:rPr>
          <w:rFonts w:ascii="Segoe UI" w:eastAsia="Segoe UI" w:hAnsi="Segoe UI"/>
          <w:spacing w:val="-2"/>
          <w:w w:val="95"/>
          <w:szCs w:val="17"/>
          <w:lang w:val="en-US"/>
        </w:rPr>
        <w:t>ğü</w:t>
      </w:r>
      <w:r w:rsidRPr="009B05E7">
        <w:rPr>
          <w:rFonts w:ascii="Segoe UI" w:eastAsia="Segoe UI" w:hAnsi="Segoe UI"/>
          <w:spacing w:val="-1"/>
          <w:w w:val="95"/>
          <w:szCs w:val="17"/>
          <w:lang w:val="en-US"/>
        </w:rPr>
        <w:t>n</w:t>
      </w:r>
      <w:r w:rsidRPr="009B05E7">
        <w:rPr>
          <w:rFonts w:ascii="Segoe UI" w:eastAsia="Segoe UI" w:hAnsi="Segoe UI"/>
          <w:w w:val="95"/>
          <w:szCs w:val="17"/>
          <w:lang w:val="en-US"/>
        </w:rPr>
        <w:t>ce</w:t>
      </w:r>
      <w:r w:rsidRPr="009B05E7">
        <w:rPr>
          <w:rFonts w:ascii="Segoe UI" w:eastAsia="Segoe UI" w:hAnsi="Segoe UI"/>
          <w:spacing w:val="-4"/>
          <w:w w:val="95"/>
          <w:szCs w:val="17"/>
          <w:lang w:val="en-US"/>
        </w:rPr>
        <w:t xml:space="preserve"> </w:t>
      </w:r>
      <w:r w:rsidRPr="009B05E7">
        <w:rPr>
          <w:rFonts w:ascii="Segoe UI" w:eastAsia="Segoe UI" w:hAnsi="Segoe UI"/>
          <w:spacing w:val="-1"/>
          <w:w w:val="95"/>
          <w:szCs w:val="17"/>
          <w:lang w:val="en-US"/>
        </w:rPr>
        <w:t>yü</w:t>
      </w:r>
      <w:r w:rsidRPr="009B05E7">
        <w:rPr>
          <w:rFonts w:ascii="Segoe UI" w:eastAsia="Segoe UI" w:hAnsi="Segoe UI"/>
          <w:spacing w:val="-2"/>
          <w:w w:val="95"/>
          <w:szCs w:val="17"/>
          <w:lang w:val="en-US"/>
        </w:rPr>
        <w:t>r</w:t>
      </w:r>
      <w:r w:rsidRPr="009B05E7">
        <w:rPr>
          <w:rFonts w:ascii="Segoe UI" w:eastAsia="Segoe UI" w:hAnsi="Segoe UI"/>
          <w:spacing w:val="-1"/>
          <w:w w:val="95"/>
          <w:szCs w:val="17"/>
          <w:lang w:val="en-US"/>
        </w:rPr>
        <w:t>ü</w:t>
      </w:r>
      <w:r w:rsidRPr="009B05E7">
        <w:rPr>
          <w:rFonts w:ascii="Segoe UI" w:eastAsia="Segoe UI" w:hAnsi="Segoe UI"/>
          <w:spacing w:val="-2"/>
          <w:w w:val="95"/>
          <w:szCs w:val="17"/>
          <w:lang w:val="en-US"/>
        </w:rPr>
        <w:t>t</w:t>
      </w:r>
      <w:r w:rsidRPr="009B05E7">
        <w:rPr>
          <w:rFonts w:ascii="Segoe UI" w:eastAsia="Segoe UI" w:hAnsi="Segoe UI"/>
          <w:spacing w:val="-1"/>
          <w:w w:val="95"/>
          <w:szCs w:val="17"/>
          <w:lang w:val="en-US"/>
        </w:rPr>
        <w:t>ü</w:t>
      </w:r>
      <w:r w:rsidRPr="009B05E7">
        <w:rPr>
          <w:rFonts w:ascii="Segoe UI" w:eastAsia="Segoe UI" w:hAnsi="Segoe UI"/>
          <w:w w:val="95"/>
          <w:szCs w:val="17"/>
          <w:lang w:val="en-US"/>
        </w:rPr>
        <w:t>l</w:t>
      </w:r>
      <w:r w:rsidRPr="009B05E7">
        <w:rPr>
          <w:rFonts w:ascii="Segoe UI" w:eastAsia="Segoe UI" w:hAnsi="Segoe UI"/>
          <w:spacing w:val="-1"/>
          <w:w w:val="95"/>
          <w:szCs w:val="17"/>
          <w:lang w:val="en-US"/>
        </w:rPr>
        <w:t>en</w:t>
      </w:r>
      <w:r w:rsidRPr="009B05E7">
        <w:rPr>
          <w:rFonts w:ascii="Segoe UI" w:eastAsia="Segoe UI" w:hAnsi="Segoe UI"/>
          <w:spacing w:val="-1"/>
          <w:w w:val="96"/>
          <w:szCs w:val="17"/>
          <w:lang w:val="en-US"/>
        </w:rPr>
        <w:t xml:space="preserve"> </w:t>
      </w:r>
      <w:r w:rsidRPr="009B05E7">
        <w:rPr>
          <w:rFonts w:ascii="Segoe UI" w:eastAsia="Segoe UI" w:hAnsi="Segoe UI"/>
          <w:spacing w:val="-1"/>
          <w:w w:val="95"/>
          <w:szCs w:val="17"/>
          <w:lang w:val="en-US"/>
        </w:rPr>
        <w:t>f</w:t>
      </w:r>
      <w:r w:rsidRPr="009B05E7">
        <w:rPr>
          <w:rFonts w:ascii="Segoe UI" w:eastAsia="Segoe UI" w:hAnsi="Segoe UI"/>
          <w:w w:val="95"/>
          <w:szCs w:val="17"/>
          <w:lang w:val="en-US"/>
        </w:rPr>
        <w:t>aali</w:t>
      </w:r>
      <w:r w:rsidRPr="009B05E7">
        <w:rPr>
          <w:rFonts w:ascii="Segoe UI" w:eastAsia="Segoe UI" w:hAnsi="Segoe UI"/>
          <w:spacing w:val="-1"/>
          <w:w w:val="95"/>
          <w:szCs w:val="17"/>
          <w:lang w:val="en-US"/>
        </w:rPr>
        <w:t>ye</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l</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 xml:space="preserve">in </w:t>
      </w:r>
      <w:r w:rsidRPr="009B05E7">
        <w:rPr>
          <w:rFonts w:ascii="Segoe UI" w:eastAsia="Segoe UI" w:hAnsi="Segoe UI"/>
          <w:spacing w:val="2"/>
          <w:w w:val="95"/>
          <w:szCs w:val="17"/>
          <w:lang w:val="en-US"/>
        </w:rPr>
        <w:t xml:space="preserve"> </w:t>
      </w:r>
      <w:r w:rsidRPr="009B05E7">
        <w:rPr>
          <w:rFonts w:ascii="Segoe UI" w:eastAsia="Segoe UI" w:hAnsi="Segoe UI"/>
          <w:spacing w:val="-1"/>
          <w:w w:val="95"/>
          <w:szCs w:val="17"/>
          <w:lang w:val="en-US"/>
        </w:rPr>
        <w:t>y</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s</w:t>
      </w:r>
      <w:r w:rsidRPr="009B05E7">
        <w:rPr>
          <w:rFonts w:ascii="Segoe UI" w:eastAsia="Segoe UI" w:hAnsi="Segoe UI"/>
          <w:w w:val="95"/>
          <w:szCs w:val="17"/>
          <w:lang w:val="en-US"/>
        </w:rPr>
        <w:t>al</w:t>
      </w:r>
      <w:r w:rsidRPr="009B05E7">
        <w:rPr>
          <w:rFonts w:ascii="Segoe UI" w:eastAsia="Segoe UI" w:hAnsi="Segoe UI"/>
          <w:spacing w:val="1"/>
          <w:w w:val="95"/>
          <w:szCs w:val="17"/>
          <w:lang w:val="en-US"/>
        </w:rPr>
        <w:t xml:space="preserve"> </w:t>
      </w:r>
      <w:r w:rsidRPr="009B05E7">
        <w:rPr>
          <w:rFonts w:ascii="Segoe UI" w:eastAsia="Segoe UI" w:hAnsi="Segoe UI"/>
          <w:spacing w:val="-2"/>
          <w:w w:val="95"/>
          <w:szCs w:val="17"/>
          <w:lang w:val="en-US"/>
        </w:rPr>
        <w:t>d</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y</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n</w:t>
      </w:r>
      <w:r w:rsidRPr="009B05E7">
        <w:rPr>
          <w:rFonts w:ascii="Segoe UI" w:eastAsia="Segoe UI" w:hAnsi="Segoe UI"/>
          <w:w w:val="95"/>
          <w:szCs w:val="17"/>
          <w:lang w:val="en-US"/>
        </w:rPr>
        <w:t>ak</w:t>
      </w:r>
      <w:r w:rsidRPr="009B05E7">
        <w:rPr>
          <w:rFonts w:ascii="Segoe UI" w:eastAsia="Segoe UI" w:hAnsi="Segoe UI"/>
          <w:spacing w:val="1"/>
          <w:w w:val="95"/>
          <w:szCs w:val="17"/>
          <w:lang w:val="en-US"/>
        </w:rPr>
        <w:t xml:space="preserve"> </w:t>
      </w:r>
      <w:r w:rsidRPr="009B05E7">
        <w:rPr>
          <w:rFonts w:ascii="Segoe UI" w:eastAsia="Segoe UI" w:hAnsi="Segoe UI"/>
          <w:w w:val="95"/>
          <w:szCs w:val="17"/>
          <w:lang w:val="en-US"/>
        </w:rPr>
        <w:t>ç</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ç</w:t>
      </w:r>
      <w:r w:rsidRPr="009B05E7">
        <w:rPr>
          <w:rFonts w:ascii="Segoe UI" w:eastAsia="Segoe UI" w:hAnsi="Segoe UI"/>
          <w:spacing w:val="-1"/>
          <w:w w:val="95"/>
          <w:szCs w:val="17"/>
          <w:lang w:val="en-US"/>
        </w:rPr>
        <w:t>e</w:t>
      </w:r>
      <w:r w:rsidRPr="009B05E7">
        <w:rPr>
          <w:rFonts w:ascii="Segoe UI" w:eastAsia="Segoe UI" w:hAnsi="Segoe UI"/>
          <w:w w:val="95"/>
          <w:szCs w:val="17"/>
          <w:lang w:val="en-US"/>
        </w:rPr>
        <w:t>v</w:t>
      </w:r>
      <w:r w:rsidRPr="009B05E7">
        <w:rPr>
          <w:rFonts w:ascii="Segoe UI" w:eastAsia="Segoe UI" w:hAnsi="Segoe UI"/>
          <w:spacing w:val="-1"/>
          <w:w w:val="95"/>
          <w:szCs w:val="17"/>
          <w:lang w:val="en-US"/>
        </w:rPr>
        <w:t>e</w:t>
      </w:r>
      <w:r w:rsidRPr="009B05E7">
        <w:rPr>
          <w:rFonts w:ascii="Segoe UI" w:eastAsia="Segoe UI" w:hAnsi="Segoe UI"/>
          <w:spacing w:val="1"/>
          <w:w w:val="95"/>
          <w:szCs w:val="17"/>
          <w:lang w:val="en-US"/>
        </w:rPr>
        <w:t>s</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n</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 xml:space="preserve"> o</w:t>
      </w:r>
      <w:r w:rsidRPr="009B05E7">
        <w:rPr>
          <w:rFonts w:ascii="Segoe UI" w:eastAsia="Segoe UI" w:hAnsi="Segoe UI"/>
          <w:w w:val="95"/>
          <w:szCs w:val="17"/>
          <w:lang w:val="en-US"/>
        </w:rPr>
        <w:t>l</w:t>
      </w:r>
      <w:r w:rsidRPr="009B05E7">
        <w:rPr>
          <w:rFonts w:ascii="Segoe UI" w:eastAsia="Segoe UI" w:hAnsi="Segoe UI"/>
          <w:spacing w:val="-1"/>
          <w:w w:val="95"/>
          <w:szCs w:val="17"/>
          <w:lang w:val="en-US"/>
        </w:rPr>
        <w:t>u</w:t>
      </w:r>
      <w:r w:rsidRPr="009B05E7">
        <w:rPr>
          <w:rFonts w:ascii="Segoe UI" w:eastAsia="Segoe UI" w:hAnsi="Segoe UI"/>
          <w:spacing w:val="1"/>
          <w:w w:val="95"/>
          <w:szCs w:val="17"/>
          <w:lang w:val="en-US"/>
        </w:rPr>
        <w:t>ş</w:t>
      </w:r>
      <w:r w:rsidRPr="009B05E7">
        <w:rPr>
          <w:rFonts w:ascii="Segoe UI" w:eastAsia="Segoe UI" w:hAnsi="Segoe UI"/>
          <w:spacing w:val="-2"/>
          <w:w w:val="95"/>
          <w:szCs w:val="17"/>
          <w:lang w:val="en-US"/>
        </w:rPr>
        <w:t>t</w:t>
      </w:r>
      <w:r w:rsidRPr="009B05E7">
        <w:rPr>
          <w:rFonts w:ascii="Segoe UI" w:eastAsia="Segoe UI" w:hAnsi="Segoe UI"/>
          <w:spacing w:val="-1"/>
          <w:w w:val="95"/>
          <w:szCs w:val="17"/>
          <w:lang w:val="en-US"/>
        </w:rPr>
        <w:t>u</w:t>
      </w:r>
      <w:r w:rsidRPr="009B05E7">
        <w:rPr>
          <w:rFonts w:ascii="Segoe UI" w:eastAsia="Segoe UI" w:hAnsi="Segoe UI"/>
          <w:spacing w:val="-2"/>
          <w:w w:val="95"/>
          <w:szCs w:val="17"/>
          <w:lang w:val="en-US"/>
        </w:rPr>
        <w:t>r</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k</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a</w:t>
      </w:r>
      <w:r w:rsidRPr="009B05E7">
        <w:rPr>
          <w:rFonts w:ascii="Segoe UI" w:eastAsia="Segoe UI" w:hAnsi="Segoe UI"/>
          <w:spacing w:val="-2"/>
          <w:w w:val="95"/>
          <w:szCs w:val="17"/>
          <w:lang w:val="en-US"/>
        </w:rPr>
        <w:t>d</w:t>
      </w:r>
      <w:r w:rsidRPr="009B05E7">
        <w:rPr>
          <w:rFonts w:ascii="Segoe UI" w:eastAsia="Segoe UI" w:hAnsi="Segoe UI"/>
          <w:w w:val="95"/>
          <w:szCs w:val="17"/>
          <w:lang w:val="en-US"/>
        </w:rPr>
        <w:t>ı</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 xml:space="preserve">. </w:t>
      </w:r>
      <w:r w:rsidRPr="009B05E7">
        <w:rPr>
          <w:rFonts w:ascii="Segoe UI" w:eastAsia="Segoe UI" w:hAnsi="Segoe UI"/>
          <w:spacing w:val="-2"/>
          <w:w w:val="95"/>
          <w:szCs w:val="17"/>
          <w:lang w:val="en-US"/>
        </w:rPr>
        <w:t>A</w:t>
      </w:r>
      <w:r w:rsidRPr="009B05E7">
        <w:rPr>
          <w:rFonts w:ascii="Segoe UI" w:eastAsia="Segoe UI" w:hAnsi="Segoe UI"/>
          <w:spacing w:val="-1"/>
          <w:w w:val="95"/>
          <w:szCs w:val="17"/>
          <w:lang w:val="en-US"/>
        </w:rPr>
        <w:t>n</w:t>
      </w:r>
      <w:r w:rsidRPr="009B05E7">
        <w:rPr>
          <w:rFonts w:ascii="Segoe UI" w:eastAsia="Segoe UI" w:hAnsi="Segoe UI"/>
          <w:w w:val="95"/>
          <w:szCs w:val="17"/>
          <w:lang w:val="en-US"/>
        </w:rPr>
        <w:t>a</w:t>
      </w:r>
      <w:r w:rsidRPr="009B05E7">
        <w:rPr>
          <w:rFonts w:ascii="Segoe UI" w:eastAsia="Segoe UI" w:hAnsi="Segoe UI"/>
          <w:spacing w:val="-2"/>
          <w:w w:val="95"/>
          <w:szCs w:val="17"/>
          <w:lang w:val="en-US"/>
        </w:rPr>
        <w:t>d</w:t>
      </w:r>
      <w:r w:rsidRPr="009B05E7">
        <w:rPr>
          <w:rFonts w:ascii="Segoe UI" w:eastAsia="Segoe UI" w:hAnsi="Segoe UI"/>
          <w:spacing w:val="1"/>
          <w:w w:val="95"/>
          <w:szCs w:val="17"/>
          <w:lang w:val="en-US"/>
        </w:rPr>
        <w:t>o</w:t>
      </w:r>
      <w:r w:rsidRPr="009B05E7">
        <w:rPr>
          <w:rFonts w:ascii="Segoe UI" w:eastAsia="Segoe UI" w:hAnsi="Segoe UI"/>
          <w:w w:val="95"/>
          <w:szCs w:val="17"/>
          <w:lang w:val="en-US"/>
        </w:rPr>
        <w:t>lu</w:t>
      </w:r>
      <w:r w:rsidRPr="009B05E7">
        <w:rPr>
          <w:rFonts w:ascii="Segoe UI" w:eastAsia="Segoe UI" w:hAnsi="Segoe UI"/>
          <w:spacing w:val="1"/>
          <w:w w:val="95"/>
          <w:szCs w:val="17"/>
          <w:lang w:val="en-US"/>
        </w:rPr>
        <w:t xml:space="preserve"> </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 xml:space="preserve">am </w:t>
      </w:r>
      <w:r w:rsidRPr="009B05E7">
        <w:rPr>
          <w:rFonts w:ascii="Segoe UI" w:eastAsia="Segoe UI" w:hAnsi="Segoe UI"/>
          <w:spacing w:val="-1"/>
          <w:w w:val="95"/>
          <w:szCs w:val="17"/>
          <w:lang w:val="en-US"/>
        </w:rPr>
        <w:t>h</w:t>
      </w:r>
      <w:r w:rsidRPr="009B05E7">
        <w:rPr>
          <w:rFonts w:ascii="Segoe UI" w:eastAsia="Segoe UI" w:hAnsi="Segoe UI"/>
          <w:w w:val="95"/>
          <w:szCs w:val="17"/>
          <w:lang w:val="en-US"/>
        </w:rPr>
        <w:t>a</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ip</w:t>
      </w:r>
      <w:r w:rsidRPr="009B05E7">
        <w:rPr>
          <w:rFonts w:ascii="Segoe UI" w:eastAsia="Segoe UI" w:hAnsi="Segoe UI"/>
          <w:spacing w:val="1"/>
          <w:w w:val="95"/>
          <w:szCs w:val="17"/>
          <w:lang w:val="en-US"/>
        </w:rPr>
        <w:t xml:space="preserve"> </w:t>
      </w:r>
      <w:r w:rsidRPr="009B05E7">
        <w:rPr>
          <w:rFonts w:ascii="Segoe UI" w:eastAsia="Segoe UI" w:hAnsi="Segoe UI"/>
          <w:w w:val="95"/>
          <w:szCs w:val="17"/>
          <w:lang w:val="en-US"/>
        </w:rPr>
        <w:t>li</w:t>
      </w:r>
      <w:r w:rsidRPr="009B05E7">
        <w:rPr>
          <w:rFonts w:ascii="Segoe UI" w:eastAsia="Segoe UI" w:hAnsi="Segoe UI"/>
          <w:spacing w:val="1"/>
          <w:w w:val="95"/>
          <w:szCs w:val="17"/>
          <w:lang w:val="en-US"/>
        </w:rPr>
        <w:t>s</w:t>
      </w:r>
      <w:r w:rsidRPr="009B05E7">
        <w:rPr>
          <w:rFonts w:ascii="Segoe UI" w:eastAsia="Segoe UI" w:hAnsi="Segoe UI"/>
          <w:spacing w:val="-1"/>
          <w:w w:val="95"/>
          <w:szCs w:val="17"/>
          <w:lang w:val="en-US"/>
        </w:rPr>
        <w:t>e</w:t>
      </w:r>
      <w:r w:rsidRPr="009B05E7">
        <w:rPr>
          <w:rFonts w:ascii="Segoe UI" w:eastAsia="Segoe UI" w:hAnsi="Segoe UI"/>
          <w:w w:val="95"/>
          <w:szCs w:val="17"/>
          <w:lang w:val="en-US"/>
        </w:rPr>
        <w:t>l</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nd</w:t>
      </w:r>
      <w:r w:rsidRPr="009B05E7">
        <w:rPr>
          <w:rFonts w:ascii="Segoe UI" w:eastAsia="Segoe UI" w:hAnsi="Segoe UI"/>
          <w:w w:val="95"/>
          <w:szCs w:val="17"/>
          <w:lang w:val="en-US"/>
        </w:rPr>
        <w:t>e ve</w:t>
      </w:r>
      <w:r w:rsidRPr="009B05E7">
        <w:rPr>
          <w:rFonts w:ascii="Segoe UI" w:eastAsia="Segoe UI" w:hAnsi="Segoe UI"/>
          <w:spacing w:val="1"/>
          <w:w w:val="95"/>
          <w:szCs w:val="17"/>
          <w:lang w:val="en-US"/>
        </w:rPr>
        <w:t xml:space="preserve"> </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 xml:space="preserve">am </w:t>
      </w:r>
      <w:r w:rsidRPr="009B05E7">
        <w:rPr>
          <w:rFonts w:ascii="Segoe UI" w:eastAsia="Segoe UI" w:hAnsi="Segoe UI"/>
          <w:spacing w:val="-1"/>
          <w:w w:val="95"/>
          <w:szCs w:val="17"/>
          <w:lang w:val="en-US"/>
        </w:rPr>
        <w:t>h</w:t>
      </w:r>
      <w:r w:rsidRPr="009B05E7">
        <w:rPr>
          <w:rFonts w:ascii="Segoe UI" w:eastAsia="Segoe UI" w:hAnsi="Segoe UI"/>
          <w:w w:val="95"/>
          <w:szCs w:val="17"/>
          <w:lang w:val="en-US"/>
        </w:rPr>
        <w:t>a</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ip</w:t>
      </w:r>
      <w:r w:rsidRPr="009B05E7">
        <w:rPr>
          <w:rFonts w:ascii="Segoe UI" w:eastAsia="Segoe UI" w:hAnsi="Segoe UI"/>
          <w:spacing w:val="1"/>
          <w:w w:val="95"/>
          <w:szCs w:val="17"/>
          <w:lang w:val="en-US"/>
        </w:rPr>
        <w:t xml:space="preserve"> o</w:t>
      </w:r>
      <w:r w:rsidRPr="009B05E7">
        <w:rPr>
          <w:rFonts w:ascii="Segoe UI" w:eastAsia="Segoe UI" w:hAnsi="Segoe UI"/>
          <w:spacing w:val="-2"/>
          <w:w w:val="95"/>
          <w:szCs w:val="17"/>
          <w:lang w:val="en-US"/>
        </w:rPr>
        <w:t>rt</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o</w:t>
      </w:r>
      <w:r w:rsidRPr="009B05E7">
        <w:rPr>
          <w:rFonts w:ascii="Segoe UI" w:eastAsia="Segoe UI" w:hAnsi="Segoe UI"/>
          <w:spacing w:val="-1"/>
          <w:w w:val="95"/>
          <w:szCs w:val="17"/>
          <w:lang w:val="en-US"/>
        </w:rPr>
        <w:t>ku</w:t>
      </w:r>
      <w:r w:rsidRPr="009B05E7">
        <w:rPr>
          <w:rFonts w:ascii="Segoe UI" w:eastAsia="Segoe UI" w:hAnsi="Segoe UI"/>
          <w:w w:val="95"/>
          <w:szCs w:val="17"/>
          <w:lang w:val="en-US"/>
        </w:rPr>
        <w:t>lla</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ı</w:t>
      </w:r>
      <w:r w:rsidRPr="009B05E7">
        <w:rPr>
          <w:rFonts w:ascii="Segoe UI" w:eastAsia="Segoe UI" w:hAnsi="Segoe UI"/>
          <w:spacing w:val="-1"/>
          <w:w w:val="95"/>
          <w:szCs w:val="17"/>
          <w:lang w:val="en-US"/>
        </w:rPr>
        <w:t>nd</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 xml:space="preserve"> </w:t>
      </w:r>
      <w:r w:rsidRPr="009B05E7">
        <w:rPr>
          <w:rFonts w:ascii="Segoe UI" w:eastAsia="Segoe UI" w:hAnsi="Segoe UI"/>
          <w:spacing w:val="-1"/>
          <w:w w:val="95"/>
          <w:szCs w:val="17"/>
          <w:lang w:val="en-US"/>
        </w:rPr>
        <w:t>u</w:t>
      </w:r>
      <w:r w:rsidRPr="009B05E7">
        <w:rPr>
          <w:rFonts w:ascii="Segoe UI" w:eastAsia="Segoe UI" w:hAnsi="Segoe UI"/>
          <w:w w:val="95"/>
          <w:szCs w:val="17"/>
          <w:lang w:val="en-US"/>
        </w:rPr>
        <w:t>l</w:t>
      </w:r>
      <w:r w:rsidRPr="009B05E7">
        <w:rPr>
          <w:rFonts w:ascii="Segoe UI" w:eastAsia="Segoe UI" w:hAnsi="Segoe UI"/>
          <w:spacing w:val="-1"/>
          <w:w w:val="95"/>
          <w:szCs w:val="17"/>
          <w:lang w:val="en-US"/>
        </w:rPr>
        <w:t>u</w:t>
      </w:r>
      <w:r w:rsidRPr="009B05E7">
        <w:rPr>
          <w:rFonts w:ascii="Segoe UI" w:eastAsia="Segoe UI" w:hAnsi="Segoe UI"/>
          <w:spacing w:val="1"/>
          <w:w w:val="95"/>
          <w:szCs w:val="17"/>
          <w:lang w:val="en-US"/>
        </w:rPr>
        <w:t>s</w:t>
      </w:r>
      <w:r w:rsidRPr="009B05E7">
        <w:rPr>
          <w:rFonts w:ascii="Segoe UI" w:eastAsia="Segoe UI" w:hAnsi="Segoe UI"/>
          <w:w w:val="95"/>
          <w:szCs w:val="17"/>
          <w:lang w:val="en-US"/>
        </w:rPr>
        <w:t>al</w:t>
      </w:r>
      <w:r w:rsidRPr="009B05E7">
        <w:rPr>
          <w:rFonts w:ascii="Segoe UI" w:eastAsia="Segoe UI" w:hAnsi="Segoe UI"/>
          <w:spacing w:val="2"/>
          <w:w w:val="95"/>
          <w:szCs w:val="17"/>
          <w:lang w:val="en-US"/>
        </w:rPr>
        <w:t xml:space="preserve"> </w:t>
      </w:r>
      <w:r w:rsidRPr="009B05E7">
        <w:rPr>
          <w:rFonts w:ascii="Segoe UI" w:eastAsia="Segoe UI" w:hAnsi="Segoe UI"/>
          <w:spacing w:val="-2"/>
          <w:w w:val="95"/>
          <w:szCs w:val="17"/>
          <w:lang w:val="en-US"/>
        </w:rPr>
        <w:t>d</w:t>
      </w:r>
      <w:r w:rsidRPr="009B05E7">
        <w:rPr>
          <w:rFonts w:ascii="Segoe UI" w:eastAsia="Segoe UI" w:hAnsi="Segoe UI"/>
          <w:spacing w:val="-1"/>
          <w:w w:val="95"/>
          <w:szCs w:val="17"/>
          <w:lang w:val="en-US"/>
        </w:rPr>
        <w:t>ü</w:t>
      </w:r>
      <w:r w:rsidRPr="009B05E7">
        <w:rPr>
          <w:rFonts w:ascii="Segoe UI" w:eastAsia="Segoe UI" w:hAnsi="Segoe UI"/>
          <w:w w:val="95"/>
          <w:szCs w:val="17"/>
          <w:lang w:val="en-US"/>
        </w:rPr>
        <w:t>z</w:t>
      </w:r>
      <w:r w:rsidRPr="009B05E7">
        <w:rPr>
          <w:rFonts w:ascii="Segoe UI" w:eastAsia="Segoe UI" w:hAnsi="Segoe UI"/>
          <w:spacing w:val="-1"/>
          <w:w w:val="95"/>
          <w:szCs w:val="17"/>
          <w:lang w:val="en-US"/>
        </w:rPr>
        <w:t>ey</w:t>
      </w:r>
      <w:r w:rsidRPr="009B05E7">
        <w:rPr>
          <w:rFonts w:ascii="Segoe UI" w:eastAsia="Segoe UI" w:hAnsi="Segoe UI"/>
          <w:spacing w:val="-2"/>
          <w:w w:val="95"/>
          <w:szCs w:val="17"/>
          <w:lang w:val="en-US"/>
        </w:rPr>
        <w:t>d</w:t>
      </w:r>
      <w:r w:rsidRPr="009B05E7">
        <w:rPr>
          <w:rFonts w:ascii="Segoe UI" w:eastAsia="Segoe UI" w:hAnsi="Segoe UI"/>
          <w:w w:val="95"/>
          <w:szCs w:val="17"/>
          <w:lang w:val="en-US"/>
        </w:rPr>
        <w:t xml:space="preserve">e </w:t>
      </w:r>
      <w:r w:rsidRPr="009B05E7">
        <w:rPr>
          <w:rFonts w:ascii="Segoe UI" w:eastAsia="Segoe UI" w:hAnsi="Segoe UI"/>
          <w:spacing w:val="-2"/>
          <w:w w:val="95"/>
          <w:szCs w:val="17"/>
          <w:lang w:val="en-US"/>
        </w:rPr>
        <w:t>eğ</w:t>
      </w:r>
      <w:r w:rsidRPr="009B05E7">
        <w:rPr>
          <w:rFonts w:ascii="Segoe UI" w:eastAsia="Segoe UI" w:hAnsi="Segoe UI"/>
          <w:w w:val="95"/>
          <w:szCs w:val="17"/>
          <w:lang w:val="en-US"/>
        </w:rPr>
        <w:t>i</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im</w:t>
      </w:r>
      <w:r w:rsidRPr="009B05E7">
        <w:rPr>
          <w:rFonts w:ascii="Segoe UI" w:eastAsia="Segoe UI" w:hAnsi="Segoe UI"/>
          <w:spacing w:val="1"/>
          <w:w w:val="95"/>
          <w:szCs w:val="17"/>
          <w:lang w:val="en-US"/>
        </w:rPr>
        <w:t xml:space="preserve"> </w:t>
      </w:r>
      <w:r w:rsidRPr="009B05E7">
        <w:rPr>
          <w:rFonts w:ascii="Segoe UI" w:eastAsia="Segoe UI" w:hAnsi="Segoe UI"/>
          <w:w w:val="95"/>
          <w:szCs w:val="17"/>
          <w:lang w:val="en-US"/>
        </w:rPr>
        <w:t>ve</w:t>
      </w:r>
      <w:r w:rsidRPr="009B05E7">
        <w:rPr>
          <w:rFonts w:ascii="Segoe UI" w:eastAsia="Segoe UI" w:hAnsi="Segoe UI"/>
          <w:w w:val="98"/>
          <w:szCs w:val="17"/>
          <w:lang w:val="en-US"/>
        </w:rPr>
        <w:t xml:space="preserve"> </w:t>
      </w:r>
      <w:r w:rsidRPr="009B05E7">
        <w:rPr>
          <w:rFonts w:ascii="Segoe UI" w:eastAsia="Segoe UI" w:hAnsi="Segoe UI"/>
          <w:spacing w:val="1"/>
          <w:w w:val="95"/>
          <w:szCs w:val="17"/>
          <w:lang w:val="en-US"/>
        </w:rPr>
        <w:t>ö</w:t>
      </w:r>
      <w:r w:rsidRPr="009B05E7">
        <w:rPr>
          <w:rFonts w:ascii="Segoe UI" w:eastAsia="Segoe UI" w:hAnsi="Segoe UI"/>
          <w:spacing w:val="-2"/>
          <w:w w:val="95"/>
          <w:szCs w:val="17"/>
          <w:lang w:val="en-US"/>
        </w:rPr>
        <w:t>ğr</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m</w:t>
      </w:r>
      <w:r w:rsidRPr="009B05E7">
        <w:rPr>
          <w:rFonts w:ascii="Segoe UI" w:eastAsia="Segoe UI" w:hAnsi="Segoe UI"/>
          <w:spacing w:val="-2"/>
          <w:w w:val="95"/>
          <w:szCs w:val="17"/>
          <w:lang w:val="en-US"/>
        </w:rPr>
        <w:t>d</w:t>
      </w:r>
      <w:r w:rsidRPr="009B05E7">
        <w:rPr>
          <w:rFonts w:ascii="Segoe UI" w:eastAsia="Segoe UI" w:hAnsi="Segoe UI"/>
          <w:w w:val="95"/>
          <w:szCs w:val="17"/>
          <w:lang w:val="en-US"/>
        </w:rPr>
        <w:t>e</w:t>
      </w:r>
      <w:r w:rsidRPr="009B05E7">
        <w:rPr>
          <w:rFonts w:ascii="Segoe UI" w:eastAsia="Segoe UI" w:hAnsi="Segoe UI"/>
          <w:spacing w:val="2"/>
          <w:w w:val="95"/>
          <w:szCs w:val="17"/>
          <w:lang w:val="en-US"/>
        </w:rPr>
        <w:t xml:space="preserve"> </w:t>
      </w:r>
      <w:r w:rsidRPr="009B05E7">
        <w:rPr>
          <w:rFonts w:ascii="Segoe UI" w:eastAsia="Segoe UI" w:hAnsi="Segoe UI"/>
          <w:spacing w:val="1"/>
          <w:w w:val="95"/>
          <w:szCs w:val="17"/>
          <w:lang w:val="en-US"/>
        </w:rPr>
        <w:t>s</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n</w:t>
      </w:r>
      <w:r w:rsidRPr="009B05E7">
        <w:rPr>
          <w:rFonts w:ascii="Segoe UI" w:eastAsia="Segoe UI" w:hAnsi="Segoe UI"/>
          <w:spacing w:val="-2"/>
          <w:w w:val="95"/>
          <w:szCs w:val="17"/>
          <w:lang w:val="en-US"/>
        </w:rPr>
        <w:t>d</w:t>
      </w:r>
      <w:r w:rsidRPr="009B05E7">
        <w:rPr>
          <w:rFonts w:ascii="Segoe UI" w:eastAsia="Segoe UI" w:hAnsi="Segoe UI"/>
          <w:w w:val="95"/>
          <w:szCs w:val="17"/>
          <w:lang w:val="en-US"/>
        </w:rPr>
        <w:t>a</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t</w:t>
      </w:r>
      <w:r w:rsidRPr="009B05E7">
        <w:rPr>
          <w:rFonts w:ascii="Segoe UI" w:eastAsia="Segoe UI" w:hAnsi="Segoe UI"/>
          <w:spacing w:val="2"/>
          <w:w w:val="95"/>
          <w:szCs w:val="17"/>
          <w:lang w:val="en-US"/>
        </w:rPr>
        <w:t xml:space="preserve"> </w:t>
      </w:r>
      <w:r w:rsidRPr="009B05E7">
        <w:rPr>
          <w:rFonts w:ascii="Segoe UI" w:eastAsia="Segoe UI" w:hAnsi="Segoe UI"/>
          <w:w w:val="95"/>
          <w:szCs w:val="17"/>
          <w:lang w:val="en-US"/>
        </w:rPr>
        <w:t>ve</w:t>
      </w:r>
      <w:r w:rsidRPr="009B05E7">
        <w:rPr>
          <w:rFonts w:ascii="Segoe UI" w:eastAsia="Segoe UI" w:hAnsi="Segoe UI"/>
          <w:spacing w:val="2"/>
          <w:w w:val="95"/>
          <w:szCs w:val="17"/>
          <w:lang w:val="en-US"/>
        </w:rPr>
        <w:t xml:space="preserve"> </w:t>
      </w:r>
      <w:r w:rsidRPr="009B05E7">
        <w:rPr>
          <w:rFonts w:ascii="Segoe UI" w:eastAsia="Segoe UI" w:hAnsi="Segoe UI"/>
          <w:spacing w:val="-1"/>
          <w:w w:val="95"/>
          <w:szCs w:val="17"/>
          <w:lang w:val="en-US"/>
        </w:rPr>
        <w:t>k</w:t>
      </w:r>
      <w:r w:rsidRPr="009B05E7">
        <w:rPr>
          <w:rFonts w:ascii="Segoe UI" w:eastAsia="Segoe UI" w:hAnsi="Segoe UI"/>
          <w:w w:val="95"/>
          <w:szCs w:val="17"/>
          <w:lang w:val="en-US"/>
        </w:rPr>
        <w:t>ali</w:t>
      </w:r>
      <w:r w:rsidRPr="009B05E7">
        <w:rPr>
          <w:rFonts w:ascii="Segoe UI" w:eastAsia="Segoe UI" w:hAnsi="Segoe UI"/>
          <w:spacing w:val="-2"/>
          <w:w w:val="95"/>
          <w:szCs w:val="17"/>
          <w:lang w:val="en-US"/>
        </w:rPr>
        <w:t>t</w:t>
      </w:r>
      <w:r w:rsidRPr="009B05E7">
        <w:rPr>
          <w:rFonts w:ascii="Segoe UI" w:eastAsia="Segoe UI" w:hAnsi="Segoe UI"/>
          <w:spacing w:val="-1"/>
          <w:w w:val="95"/>
          <w:szCs w:val="17"/>
          <w:lang w:val="en-US"/>
        </w:rPr>
        <w:t>ey</w:t>
      </w:r>
      <w:r w:rsidRPr="009B05E7">
        <w:rPr>
          <w:rFonts w:ascii="Segoe UI" w:eastAsia="Segoe UI" w:hAnsi="Segoe UI"/>
          <w:w w:val="95"/>
          <w:szCs w:val="17"/>
          <w:lang w:val="en-US"/>
        </w:rPr>
        <w:t>i</w:t>
      </w:r>
      <w:r w:rsidRPr="009B05E7">
        <w:rPr>
          <w:rFonts w:ascii="Segoe UI" w:eastAsia="Segoe UI" w:hAnsi="Segoe UI"/>
          <w:spacing w:val="4"/>
          <w:w w:val="95"/>
          <w:szCs w:val="17"/>
          <w:lang w:val="en-US"/>
        </w:rPr>
        <w:t xml:space="preserve"> </w:t>
      </w:r>
      <w:r w:rsidRPr="009B05E7">
        <w:rPr>
          <w:rFonts w:ascii="Segoe UI" w:eastAsia="Segoe UI" w:hAnsi="Segoe UI"/>
          <w:spacing w:val="-1"/>
          <w:w w:val="95"/>
          <w:szCs w:val="17"/>
          <w:lang w:val="en-US"/>
        </w:rPr>
        <w:t>yük</w:t>
      </w:r>
      <w:r w:rsidRPr="009B05E7">
        <w:rPr>
          <w:rFonts w:ascii="Segoe UI" w:eastAsia="Segoe UI" w:hAnsi="Segoe UI"/>
          <w:spacing w:val="1"/>
          <w:w w:val="95"/>
          <w:szCs w:val="17"/>
          <w:lang w:val="en-US"/>
        </w:rPr>
        <w:t>s</w:t>
      </w:r>
      <w:r w:rsidRPr="009B05E7">
        <w:rPr>
          <w:rFonts w:ascii="Segoe UI" w:eastAsia="Segoe UI" w:hAnsi="Segoe UI"/>
          <w:spacing w:val="-1"/>
          <w:w w:val="95"/>
          <w:szCs w:val="17"/>
          <w:lang w:val="en-US"/>
        </w:rPr>
        <w:t>e</w:t>
      </w:r>
      <w:r w:rsidRPr="009B05E7">
        <w:rPr>
          <w:rFonts w:ascii="Segoe UI" w:eastAsia="Segoe UI" w:hAnsi="Segoe UI"/>
          <w:w w:val="95"/>
          <w:szCs w:val="17"/>
          <w:lang w:val="en-US"/>
        </w:rPr>
        <w:t>l</w:t>
      </w:r>
      <w:r w:rsidRPr="009B05E7">
        <w:rPr>
          <w:rFonts w:ascii="Segoe UI" w:eastAsia="Segoe UI" w:hAnsi="Segoe UI"/>
          <w:spacing w:val="-2"/>
          <w:w w:val="95"/>
          <w:szCs w:val="17"/>
          <w:lang w:val="en-US"/>
        </w:rPr>
        <w:t>t</w:t>
      </w:r>
      <w:r w:rsidRPr="009B05E7">
        <w:rPr>
          <w:rFonts w:ascii="Segoe UI" w:eastAsia="Segoe UI" w:hAnsi="Segoe UI"/>
          <w:spacing w:val="-1"/>
          <w:w w:val="95"/>
          <w:szCs w:val="17"/>
          <w:lang w:val="en-US"/>
        </w:rPr>
        <w:t>mek</w:t>
      </w:r>
      <w:r w:rsidRPr="009B05E7">
        <w:rPr>
          <w:rFonts w:ascii="Segoe UI" w:eastAsia="Segoe UI" w:hAnsi="Segoe UI"/>
          <w:w w:val="95"/>
          <w:szCs w:val="17"/>
          <w:lang w:val="en-US"/>
        </w:rPr>
        <w:t>;</w:t>
      </w:r>
      <w:r w:rsidRPr="009B05E7">
        <w:rPr>
          <w:rFonts w:ascii="Segoe UI" w:eastAsia="Segoe UI" w:hAnsi="Segoe UI"/>
          <w:spacing w:val="4"/>
          <w:w w:val="95"/>
          <w:szCs w:val="17"/>
          <w:lang w:val="en-US"/>
        </w:rPr>
        <w:t xml:space="preserve"> </w:t>
      </w:r>
      <w:r w:rsidRPr="009B05E7">
        <w:rPr>
          <w:rFonts w:ascii="Segoe UI" w:eastAsia="Segoe UI" w:hAnsi="Segoe UI"/>
          <w:spacing w:val="-1"/>
          <w:w w:val="95"/>
          <w:szCs w:val="17"/>
          <w:lang w:val="en-US"/>
        </w:rPr>
        <w:t>kü</w:t>
      </w:r>
      <w:r w:rsidRPr="009B05E7">
        <w:rPr>
          <w:rFonts w:ascii="Segoe UI" w:eastAsia="Segoe UI" w:hAnsi="Segoe UI"/>
          <w:spacing w:val="-2"/>
          <w:w w:val="95"/>
          <w:szCs w:val="17"/>
          <w:lang w:val="en-US"/>
        </w:rPr>
        <w:t>r</w:t>
      </w:r>
      <w:r w:rsidRPr="009B05E7">
        <w:rPr>
          <w:rFonts w:ascii="Segoe UI" w:eastAsia="Segoe UI" w:hAnsi="Segoe UI"/>
          <w:spacing w:val="-1"/>
          <w:w w:val="95"/>
          <w:szCs w:val="17"/>
          <w:lang w:val="en-US"/>
        </w:rPr>
        <w:t>e</w:t>
      </w:r>
      <w:r w:rsidRPr="009B05E7">
        <w:rPr>
          <w:rFonts w:ascii="Segoe UI" w:eastAsia="Segoe UI" w:hAnsi="Segoe UI"/>
          <w:spacing w:val="1"/>
          <w:w w:val="95"/>
          <w:szCs w:val="17"/>
          <w:lang w:val="en-US"/>
        </w:rPr>
        <w:t>s</w:t>
      </w:r>
      <w:r w:rsidRPr="009B05E7">
        <w:rPr>
          <w:rFonts w:ascii="Segoe UI" w:eastAsia="Segoe UI" w:hAnsi="Segoe UI"/>
          <w:spacing w:val="-1"/>
          <w:w w:val="95"/>
          <w:szCs w:val="17"/>
          <w:lang w:val="en-US"/>
        </w:rPr>
        <w:t>e</w:t>
      </w:r>
      <w:r w:rsidRPr="009B05E7">
        <w:rPr>
          <w:rFonts w:ascii="Segoe UI" w:eastAsia="Segoe UI" w:hAnsi="Segoe UI"/>
          <w:w w:val="95"/>
          <w:szCs w:val="17"/>
          <w:lang w:val="en-US"/>
        </w:rPr>
        <w:t>l</w:t>
      </w:r>
      <w:r w:rsidRPr="009B05E7">
        <w:rPr>
          <w:rFonts w:ascii="Segoe UI" w:eastAsia="Segoe UI" w:hAnsi="Segoe UI"/>
          <w:spacing w:val="4"/>
          <w:w w:val="95"/>
          <w:szCs w:val="17"/>
          <w:lang w:val="en-US"/>
        </w:rPr>
        <w:t xml:space="preserve"> </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h</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y</w:t>
      </w:r>
      <w:r w:rsidRPr="009B05E7">
        <w:rPr>
          <w:rFonts w:ascii="Segoe UI" w:eastAsia="Segoe UI" w:hAnsi="Segoe UI"/>
          <w:w w:val="95"/>
          <w:szCs w:val="17"/>
          <w:lang w:val="en-US"/>
        </w:rPr>
        <w:t>açlar</w:t>
      </w:r>
      <w:r w:rsidRPr="009B05E7">
        <w:rPr>
          <w:rFonts w:ascii="Segoe UI" w:eastAsia="Segoe UI" w:hAnsi="Segoe UI"/>
          <w:spacing w:val="2"/>
          <w:w w:val="95"/>
          <w:szCs w:val="17"/>
          <w:lang w:val="en-US"/>
        </w:rPr>
        <w:t xml:space="preserve"> </w:t>
      </w:r>
      <w:r w:rsidRPr="009B05E7">
        <w:rPr>
          <w:rFonts w:ascii="Segoe UI" w:eastAsia="Segoe UI" w:hAnsi="Segoe UI"/>
          <w:w w:val="95"/>
          <w:szCs w:val="17"/>
          <w:lang w:val="en-US"/>
        </w:rPr>
        <w:t>ve</w:t>
      </w:r>
      <w:r w:rsidRPr="009B05E7">
        <w:rPr>
          <w:rFonts w:ascii="Segoe UI" w:eastAsia="Segoe UI" w:hAnsi="Segoe UI"/>
          <w:spacing w:val="2"/>
          <w:w w:val="95"/>
          <w:szCs w:val="17"/>
          <w:lang w:val="en-US"/>
        </w:rPr>
        <w:t xml:space="preserve"> </w:t>
      </w:r>
      <w:r w:rsidRPr="009B05E7">
        <w:rPr>
          <w:rFonts w:ascii="Segoe UI" w:eastAsia="Segoe UI" w:hAnsi="Segoe UI"/>
          <w:spacing w:val="-2"/>
          <w:w w:val="95"/>
          <w:szCs w:val="17"/>
          <w:lang w:val="en-US"/>
        </w:rPr>
        <w:t>b</w:t>
      </w:r>
      <w:r w:rsidRPr="009B05E7">
        <w:rPr>
          <w:rFonts w:ascii="Segoe UI" w:eastAsia="Segoe UI" w:hAnsi="Segoe UI"/>
          <w:spacing w:val="-1"/>
          <w:w w:val="95"/>
          <w:szCs w:val="17"/>
          <w:lang w:val="en-US"/>
        </w:rPr>
        <w:t>ek</w:t>
      </w:r>
      <w:r w:rsidRPr="009B05E7">
        <w:rPr>
          <w:rFonts w:ascii="Segoe UI" w:eastAsia="Segoe UI" w:hAnsi="Segoe UI"/>
          <w:w w:val="95"/>
          <w:szCs w:val="17"/>
          <w:lang w:val="en-US"/>
        </w:rPr>
        <w:t>l</w:t>
      </w:r>
      <w:r w:rsidRPr="009B05E7">
        <w:rPr>
          <w:rFonts w:ascii="Segoe UI" w:eastAsia="Segoe UI" w:hAnsi="Segoe UI"/>
          <w:spacing w:val="-1"/>
          <w:w w:val="95"/>
          <w:szCs w:val="17"/>
          <w:lang w:val="en-US"/>
        </w:rPr>
        <w:t>en</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il</w:t>
      </w:r>
      <w:r w:rsidRPr="009B05E7">
        <w:rPr>
          <w:rFonts w:ascii="Segoe UI" w:eastAsia="Segoe UI" w:hAnsi="Segoe UI"/>
          <w:spacing w:val="-1"/>
          <w:w w:val="95"/>
          <w:szCs w:val="17"/>
          <w:lang w:val="en-US"/>
        </w:rPr>
        <w:t>e</w:t>
      </w:r>
      <w:r w:rsidRPr="009B05E7">
        <w:rPr>
          <w:rFonts w:ascii="Segoe UI" w:eastAsia="Segoe UI" w:hAnsi="Segoe UI"/>
          <w:w w:val="95"/>
          <w:szCs w:val="17"/>
          <w:lang w:val="en-US"/>
        </w:rPr>
        <w:t>r</w:t>
      </w:r>
      <w:r w:rsidRPr="009B05E7">
        <w:rPr>
          <w:rFonts w:ascii="Segoe UI" w:eastAsia="Segoe UI" w:hAnsi="Segoe UI"/>
          <w:spacing w:val="3"/>
          <w:w w:val="95"/>
          <w:szCs w:val="17"/>
          <w:lang w:val="en-US"/>
        </w:rPr>
        <w:t xml:space="preserve"> </w:t>
      </w:r>
      <w:r w:rsidRPr="009B05E7">
        <w:rPr>
          <w:rFonts w:ascii="Segoe UI" w:eastAsia="Segoe UI" w:hAnsi="Segoe UI"/>
          <w:spacing w:val="-2"/>
          <w:w w:val="95"/>
          <w:szCs w:val="17"/>
          <w:lang w:val="en-US"/>
        </w:rPr>
        <w:t>b</w:t>
      </w:r>
      <w:r w:rsidRPr="009B05E7">
        <w:rPr>
          <w:rFonts w:ascii="Segoe UI" w:eastAsia="Segoe UI" w:hAnsi="Segoe UI"/>
          <w:w w:val="95"/>
          <w:szCs w:val="17"/>
          <w:lang w:val="en-US"/>
        </w:rPr>
        <w:t>a</w:t>
      </w:r>
      <w:r w:rsidRPr="009B05E7">
        <w:rPr>
          <w:rFonts w:ascii="Segoe UI" w:eastAsia="Segoe UI" w:hAnsi="Segoe UI"/>
          <w:spacing w:val="-2"/>
          <w:w w:val="95"/>
          <w:szCs w:val="17"/>
          <w:lang w:val="en-US"/>
        </w:rPr>
        <w:t>ğ</w:t>
      </w:r>
      <w:r w:rsidRPr="009B05E7">
        <w:rPr>
          <w:rFonts w:ascii="Segoe UI" w:eastAsia="Segoe UI" w:hAnsi="Segoe UI"/>
          <w:w w:val="95"/>
          <w:szCs w:val="17"/>
          <w:lang w:val="en-US"/>
        </w:rPr>
        <w:t>la</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ı</w:t>
      </w:r>
      <w:r w:rsidRPr="009B05E7">
        <w:rPr>
          <w:rFonts w:ascii="Segoe UI" w:eastAsia="Segoe UI" w:hAnsi="Segoe UI"/>
          <w:spacing w:val="-1"/>
          <w:w w:val="95"/>
          <w:szCs w:val="17"/>
          <w:lang w:val="en-US"/>
        </w:rPr>
        <w:t>n</w:t>
      </w:r>
      <w:r w:rsidRPr="009B05E7">
        <w:rPr>
          <w:rFonts w:ascii="Segoe UI" w:eastAsia="Segoe UI" w:hAnsi="Segoe UI"/>
          <w:spacing w:val="-2"/>
          <w:w w:val="95"/>
          <w:szCs w:val="17"/>
          <w:lang w:val="en-US"/>
        </w:rPr>
        <w:t>d</w:t>
      </w:r>
      <w:r w:rsidRPr="009B05E7">
        <w:rPr>
          <w:rFonts w:ascii="Segoe UI" w:eastAsia="Segoe UI" w:hAnsi="Segoe UI"/>
          <w:w w:val="95"/>
          <w:szCs w:val="17"/>
          <w:lang w:val="en-US"/>
        </w:rPr>
        <w:t>a</w:t>
      </w:r>
      <w:r w:rsidRPr="009B05E7">
        <w:rPr>
          <w:rFonts w:ascii="Segoe UI" w:eastAsia="Segoe UI" w:hAnsi="Segoe UI"/>
          <w:spacing w:val="3"/>
          <w:w w:val="95"/>
          <w:szCs w:val="17"/>
          <w:lang w:val="en-US"/>
        </w:rPr>
        <w:t xml:space="preserve"> </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ğ</w:t>
      </w:r>
      <w:r w:rsidRPr="009B05E7">
        <w:rPr>
          <w:rFonts w:ascii="Segoe UI" w:eastAsia="Segoe UI" w:hAnsi="Segoe UI"/>
          <w:w w:val="95"/>
          <w:szCs w:val="17"/>
          <w:lang w:val="en-US"/>
        </w:rPr>
        <w:t>i</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in</w:t>
      </w:r>
      <w:r w:rsidRPr="009B05E7">
        <w:rPr>
          <w:rFonts w:ascii="Segoe UI" w:eastAsia="Segoe UI" w:hAnsi="Segoe UI"/>
          <w:spacing w:val="2"/>
          <w:w w:val="95"/>
          <w:szCs w:val="17"/>
          <w:lang w:val="en-US"/>
        </w:rPr>
        <w:t xml:space="preserve"> </w:t>
      </w:r>
      <w:r w:rsidRPr="009B05E7">
        <w:rPr>
          <w:rFonts w:ascii="Segoe UI" w:eastAsia="Segoe UI" w:hAnsi="Segoe UI"/>
          <w:spacing w:val="-1"/>
          <w:w w:val="95"/>
          <w:szCs w:val="17"/>
          <w:lang w:val="en-US"/>
        </w:rPr>
        <w:t>n</w:t>
      </w:r>
      <w:r w:rsidRPr="009B05E7">
        <w:rPr>
          <w:rFonts w:ascii="Segoe UI" w:eastAsia="Segoe UI" w:hAnsi="Segoe UI"/>
          <w:w w:val="95"/>
          <w:szCs w:val="17"/>
          <w:lang w:val="en-US"/>
        </w:rPr>
        <w:t>i</w:t>
      </w:r>
      <w:r w:rsidRPr="009B05E7">
        <w:rPr>
          <w:rFonts w:ascii="Segoe UI" w:eastAsia="Segoe UI" w:hAnsi="Segoe UI"/>
          <w:spacing w:val="-2"/>
          <w:w w:val="95"/>
          <w:szCs w:val="17"/>
          <w:lang w:val="en-US"/>
        </w:rPr>
        <w:t>t</w:t>
      </w:r>
      <w:r w:rsidRPr="009B05E7">
        <w:rPr>
          <w:rFonts w:ascii="Segoe UI" w:eastAsia="Segoe UI" w:hAnsi="Segoe UI"/>
          <w:spacing w:val="-1"/>
          <w:w w:val="95"/>
          <w:szCs w:val="17"/>
          <w:lang w:val="en-US"/>
        </w:rPr>
        <w:t>e</w:t>
      </w:r>
      <w:r w:rsidRPr="009B05E7">
        <w:rPr>
          <w:rFonts w:ascii="Segoe UI" w:eastAsia="Segoe UI" w:hAnsi="Segoe UI"/>
          <w:w w:val="95"/>
          <w:szCs w:val="17"/>
          <w:lang w:val="en-US"/>
        </w:rPr>
        <w:t>li</w:t>
      </w:r>
      <w:r w:rsidRPr="009B05E7">
        <w:rPr>
          <w:rFonts w:ascii="Segoe UI" w:eastAsia="Segoe UI" w:hAnsi="Segoe UI"/>
          <w:spacing w:val="-2"/>
          <w:w w:val="95"/>
          <w:szCs w:val="17"/>
          <w:lang w:val="en-US"/>
        </w:rPr>
        <w:t>ğ</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n</w:t>
      </w:r>
      <w:r w:rsidRPr="009B05E7">
        <w:rPr>
          <w:rFonts w:ascii="Segoe UI" w:eastAsia="Segoe UI" w:hAnsi="Segoe UI"/>
          <w:w w:val="95"/>
          <w:szCs w:val="17"/>
          <w:lang w:val="en-US"/>
        </w:rPr>
        <w:t>i</w:t>
      </w:r>
      <w:r w:rsidRPr="009B05E7">
        <w:rPr>
          <w:rFonts w:ascii="Segoe UI" w:eastAsia="Segoe UI" w:hAnsi="Segoe UI"/>
          <w:spacing w:val="4"/>
          <w:w w:val="95"/>
          <w:szCs w:val="17"/>
          <w:lang w:val="en-US"/>
        </w:rPr>
        <w:t xml:space="preserve"> </w:t>
      </w:r>
      <w:r w:rsidRPr="009B05E7">
        <w:rPr>
          <w:rFonts w:ascii="Segoe UI" w:eastAsia="Segoe UI" w:hAnsi="Segoe UI"/>
          <w:w w:val="95"/>
          <w:szCs w:val="17"/>
          <w:lang w:val="en-US"/>
        </w:rPr>
        <w:t>a</w:t>
      </w:r>
      <w:r w:rsidRPr="009B05E7">
        <w:rPr>
          <w:rFonts w:ascii="Segoe UI" w:eastAsia="Segoe UI" w:hAnsi="Segoe UI"/>
          <w:spacing w:val="-2"/>
          <w:w w:val="95"/>
          <w:szCs w:val="17"/>
          <w:lang w:val="en-US"/>
        </w:rPr>
        <w:t>rt</w:t>
      </w:r>
      <w:r w:rsidRPr="009B05E7">
        <w:rPr>
          <w:rFonts w:ascii="Segoe UI" w:eastAsia="Segoe UI" w:hAnsi="Segoe UI"/>
          <w:w w:val="95"/>
          <w:szCs w:val="17"/>
          <w:lang w:val="en-US"/>
        </w:rPr>
        <w:t>ı</w:t>
      </w:r>
      <w:r w:rsidRPr="009B05E7">
        <w:rPr>
          <w:rFonts w:ascii="Segoe UI" w:eastAsia="Segoe UI" w:hAnsi="Segoe UI"/>
          <w:spacing w:val="-2"/>
          <w:w w:val="95"/>
          <w:szCs w:val="17"/>
          <w:lang w:val="en-US"/>
        </w:rPr>
        <w:t>r</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ak</w:t>
      </w:r>
      <w:r w:rsidRPr="009B05E7">
        <w:rPr>
          <w:rFonts w:ascii="Segoe UI" w:eastAsia="Segoe UI" w:hAnsi="Segoe UI"/>
          <w:spacing w:val="2"/>
          <w:w w:val="95"/>
          <w:szCs w:val="17"/>
          <w:lang w:val="en-US"/>
        </w:rPr>
        <w:t xml:space="preserve"> </w:t>
      </w:r>
      <w:r w:rsidRPr="009B05E7">
        <w:rPr>
          <w:rFonts w:ascii="Segoe UI" w:eastAsia="Segoe UI" w:hAnsi="Segoe UI"/>
          <w:w w:val="95"/>
          <w:szCs w:val="17"/>
          <w:lang w:val="en-US"/>
        </w:rPr>
        <w:t>ve</w:t>
      </w:r>
      <w:r w:rsidRPr="009B05E7">
        <w:rPr>
          <w:rFonts w:ascii="Segoe UI" w:eastAsia="Segoe UI" w:hAnsi="Segoe UI"/>
          <w:spacing w:val="2"/>
          <w:w w:val="95"/>
          <w:szCs w:val="17"/>
          <w:lang w:val="en-US"/>
        </w:rPr>
        <w:t xml:space="preserve"> </w:t>
      </w:r>
      <w:r w:rsidRPr="009B05E7">
        <w:rPr>
          <w:rFonts w:ascii="Segoe UI" w:eastAsia="Segoe UI" w:hAnsi="Segoe UI"/>
          <w:spacing w:val="1"/>
          <w:w w:val="95"/>
          <w:szCs w:val="17"/>
          <w:lang w:val="en-US"/>
        </w:rPr>
        <w:t>s</w:t>
      </w:r>
      <w:r w:rsidRPr="009B05E7">
        <w:rPr>
          <w:rFonts w:ascii="Segoe UI" w:eastAsia="Segoe UI" w:hAnsi="Segoe UI"/>
          <w:spacing w:val="-1"/>
          <w:w w:val="95"/>
          <w:szCs w:val="17"/>
          <w:lang w:val="en-US"/>
        </w:rPr>
        <w:t>ü</w:t>
      </w:r>
      <w:r w:rsidRPr="009B05E7">
        <w:rPr>
          <w:rFonts w:ascii="Segoe UI" w:eastAsia="Segoe UI" w:hAnsi="Segoe UI"/>
          <w:spacing w:val="-2"/>
          <w:w w:val="95"/>
          <w:szCs w:val="17"/>
          <w:lang w:val="en-US"/>
        </w:rPr>
        <w:t>r</w:t>
      </w:r>
      <w:r w:rsidRPr="009B05E7">
        <w:rPr>
          <w:rFonts w:ascii="Segoe UI" w:eastAsia="Segoe UI" w:hAnsi="Segoe UI"/>
          <w:spacing w:val="-1"/>
          <w:w w:val="95"/>
          <w:szCs w:val="17"/>
          <w:lang w:val="en-US"/>
        </w:rPr>
        <w:t>ek</w:t>
      </w:r>
      <w:r w:rsidRPr="009B05E7">
        <w:rPr>
          <w:rFonts w:ascii="Segoe UI" w:eastAsia="Segoe UI" w:hAnsi="Segoe UI"/>
          <w:w w:val="95"/>
          <w:szCs w:val="17"/>
          <w:lang w:val="en-US"/>
        </w:rPr>
        <w:t>lilik</w:t>
      </w:r>
      <w:r w:rsidRPr="009B05E7">
        <w:rPr>
          <w:rFonts w:ascii="Segoe UI" w:eastAsia="Segoe UI" w:hAnsi="Segoe UI"/>
          <w:spacing w:val="2"/>
          <w:w w:val="95"/>
          <w:szCs w:val="17"/>
          <w:lang w:val="en-US"/>
        </w:rPr>
        <w:t xml:space="preserve"> </w:t>
      </w:r>
      <w:r w:rsidRPr="009B05E7">
        <w:rPr>
          <w:rFonts w:ascii="Segoe UI" w:eastAsia="Segoe UI" w:hAnsi="Segoe UI"/>
          <w:spacing w:val="-1"/>
          <w:w w:val="95"/>
          <w:szCs w:val="17"/>
          <w:lang w:val="en-US"/>
        </w:rPr>
        <w:t>k</w:t>
      </w:r>
      <w:r w:rsidRPr="009B05E7">
        <w:rPr>
          <w:rFonts w:ascii="Segoe UI" w:eastAsia="Segoe UI" w:hAnsi="Segoe UI"/>
          <w:w w:val="95"/>
          <w:szCs w:val="17"/>
          <w:lang w:val="en-US"/>
        </w:rPr>
        <w:t>aza</w:t>
      </w:r>
      <w:r w:rsidRPr="009B05E7">
        <w:rPr>
          <w:rFonts w:ascii="Segoe UI" w:eastAsia="Segoe UI" w:hAnsi="Segoe UI"/>
          <w:spacing w:val="-1"/>
          <w:w w:val="95"/>
          <w:szCs w:val="17"/>
          <w:lang w:val="en-US"/>
        </w:rPr>
        <w:t>n</w:t>
      </w:r>
      <w:r w:rsidRPr="009B05E7">
        <w:rPr>
          <w:rFonts w:ascii="Segoe UI" w:eastAsia="Segoe UI" w:hAnsi="Segoe UI"/>
          <w:spacing w:val="-2"/>
          <w:w w:val="95"/>
          <w:szCs w:val="17"/>
          <w:lang w:val="en-US"/>
        </w:rPr>
        <w:t>d</w:t>
      </w:r>
      <w:r w:rsidRPr="009B05E7">
        <w:rPr>
          <w:rFonts w:ascii="Segoe UI" w:eastAsia="Segoe UI" w:hAnsi="Segoe UI"/>
          <w:w w:val="95"/>
          <w:szCs w:val="17"/>
          <w:lang w:val="en-US"/>
        </w:rPr>
        <w:t>ı</w:t>
      </w:r>
      <w:r w:rsidRPr="009B05E7">
        <w:rPr>
          <w:rFonts w:ascii="Segoe UI" w:eastAsia="Segoe UI" w:hAnsi="Segoe UI"/>
          <w:spacing w:val="-2"/>
          <w:w w:val="95"/>
          <w:szCs w:val="17"/>
          <w:lang w:val="en-US"/>
        </w:rPr>
        <w:t>r</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k</w:t>
      </w:r>
      <w:r w:rsidRPr="009B05E7">
        <w:rPr>
          <w:rFonts w:ascii="Segoe UI" w:eastAsia="Segoe UI" w:hAnsi="Segoe UI"/>
          <w:w w:val="95"/>
          <w:szCs w:val="17"/>
          <w:lang w:val="en-US"/>
        </w:rPr>
        <w:t>;</w:t>
      </w:r>
      <w:r w:rsidRPr="009B05E7">
        <w:rPr>
          <w:rFonts w:ascii="Segoe UI" w:eastAsia="Segoe UI" w:hAnsi="Segoe UI"/>
          <w:w w:val="127"/>
          <w:szCs w:val="17"/>
          <w:lang w:val="en-US"/>
        </w:rPr>
        <w:t xml:space="preserve"> </w:t>
      </w:r>
      <w:r w:rsidRPr="009B05E7">
        <w:rPr>
          <w:rFonts w:ascii="Segoe UI" w:eastAsia="Segoe UI" w:hAnsi="Segoe UI"/>
          <w:spacing w:val="-2"/>
          <w:w w:val="95"/>
          <w:szCs w:val="17"/>
          <w:lang w:val="en-US"/>
        </w:rPr>
        <w:t>b</w:t>
      </w:r>
      <w:r w:rsidRPr="009B05E7">
        <w:rPr>
          <w:rFonts w:ascii="Segoe UI" w:eastAsia="Segoe UI" w:hAnsi="Segoe UI"/>
          <w:w w:val="95"/>
          <w:szCs w:val="17"/>
          <w:lang w:val="en-US"/>
        </w:rPr>
        <w:t>i</w:t>
      </w:r>
      <w:r w:rsidRPr="009B05E7">
        <w:rPr>
          <w:rFonts w:ascii="Segoe UI" w:eastAsia="Segoe UI" w:hAnsi="Segoe UI"/>
          <w:spacing w:val="-2"/>
          <w:w w:val="95"/>
          <w:szCs w:val="17"/>
          <w:lang w:val="en-US"/>
        </w:rPr>
        <w:t>r</w:t>
      </w:r>
      <w:r w:rsidRPr="009B05E7">
        <w:rPr>
          <w:rFonts w:ascii="Segoe UI" w:eastAsia="Segoe UI" w:hAnsi="Segoe UI"/>
          <w:spacing w:val="-1"/>
          <w:w w:val="95"/>
          <w:szCs w:val="17"/>
          <w:lang w:val="en-US"/>
        </w:rPr>
        <w:t>ey</w:t>
      </w:r>
      <w:r w:rsidRPr="009B05E7">
        <w:rPr>
          <w:rFonts w:ascii="Segoe UI" w:eastAsia="Segoe UI" w:hAnsi="Segoe UI"/>
          <w:w w:val="95"/>
          <w:szCs w:val="17"/>
          <w:lang w:val="en-US"/>
        </w:rPr>
        <w:t>l</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in</w:t>
      </w:r>
      <w:r w:rsidRPr="009B05E7">
        <w:rPr>
          <w:rFonts w:ascii="Segoe UI" w:eastAsia="Segoe UI" w:hAnsi="Segoe UI"/>
          <w:spacing w:val="1"/>
          <w:w w:val="95"/>
          <w:szCs w:val="17"/>
          <w:lang w:val="en-US"/>
        </w:rPr>
        <w:t xml:space="preserve"> </w:t>
      </w:r>
      <w:r w:rsidRPr="009B05E7">
        <w:rPr>
          <w:rFonts w:ascii="Segoe UI" w:eastAsia="Segoe UI" w:hAnsi="Segoe UI"/>
          <w:w w:val="95"/>
          <w:szCs w:val="17"/>
          <w:lang w:val="en-US"/>
        </w:rPr>
        <w:t>ve</w:t>
      </w:r>
      <w:r w:rsidRPr="009B05E7">
        <w:rPr>
          <w:rFonts w:ascii="Segoe UI" w:eastAsia="Segoe UI" w:hAnsi="Segoe UI"/>
          <w:spacing w:val="1"/>
          <w:w w:val="95"/>
          <w:szCs w:val="17"/>
          <w:lang w:val="en-US"/>
        </w:rPr>
        <w:t xml:space="preserve"> </w:t>
      </w:r>
      <w:r w:rsidRPr="009B05E7">
        <w:rPr>
          <w:rFonts w:ascii="Segoe UI" w:eastAsia="Segoe UI" w:hAnsi="Segoe UI"/>
          <w:spacing w:val="-2"/>
          <w:w w:val="95"/>
          <w:szCs w:val="17"/>
          <w:lang w:val="en-US"/>
        </w:rPr>
        <w:t>t</w:t>
      </w:r>
      <w:r w:rsidRPr="009B05E7">
        <w:rPr>
          <w:rFonts w:ascii="Segoe UI" w:eastAsia="Segoe UI" w:hAnsi="Segoe UI"/>
          <w:spacing w:val="1"/>
          <w:w w:val="95"/>
          <w:szCs w:val="17"/>
          <w:lang w:val="en-US"/>
        </w:rPr>
        <w:t>o</w:t>
      </w:r>
      <w:r w:rsidRPr="009B05E7">
        <w:rPr>
          <w:rFonts w:ascii="Segoe UI" w:eastAsia="Segoe UI" w:hAnsi="Segoe UI"/>
          <w:spacing w:val="-2"/>
          <w:w w:val="95"/>
          <w:szCs w:val="17"/>
          <w:lang w:val="en-US"/>
        </w:rPr>
        <w:t>p</w:t>
      </w:r>
      <w:r w:rsidRPr="009B05E7">
        <w:rPr>
          <w:rFonts w:ascii="Segoe UI" w:eastAsia="Segoe UI" w:hAnsi="Segoe UI"/>
          <w:w w:val="95"/>
          <w:szCs w:val="17"/>
          <w:lang w:val="en-US"/>
        </w:rPr>
        <w:t>l</w:t>
      </w:r>
      <w:r w:rsidRPr="009B05E7">
        <w:rPr>
          <w:rFonts w:ascii="Segoe UI" w:eastAsia="Segoe UI" w:hAnsi="Segoe UI"/>
          <w:spacing w:val="-1"/>
          <w:w w:val="95"/>
          <w:szCs w:val="17"/>
          <w:lang w:val="en-US"/>
        </w:rPr>
        <w:t>umu</w:t>
      </w:r>
      <w:r w:rsidRPr="009B05E7">
        <w:rPr>
          <w:rFonts w:ascii="Segoe UI" w:eastAsia="Segoe UI" w:hAnsi="Segoe UI"/>
          <w:w w:val="95"/>
          <w:szCs w:val="17"/>
          <w:lang w:val="en-US"/>
        </w:rPr>
        <w:t>n</w:t>
      </w:r>
      <w:r w:rsidRPr="009B05E7">
        <w:rPr>
          <w:rFonts w:ascii="Segoe UI" w:eastAsia="Segoe UI" w:hAnsi="Segoe UI"/>
          <w:spacing w:val="2"/>
          <w:w w:val="95"/>
          <w:szCs w:val="17"/>
          <w:lang w:val="en-US"/>
        </w:rPr>
        <w:t xml:space="preserve"> </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h</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y</w:t>
      </w:r>
      <w:r w:rsidRPr="009B05E7">
        <w:rPr>
          <w:rFonts w:ascii="Segoe UI" w:eastAsia="Segoe UI" w:hAnsi="Segoe UI"/>
          <w:w w:val="95"/>
          <w:szCs w:val="17"/>
          <w:lang w:val="en-US"/>
        </w:rPr>
        <w:t>açla</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ı</w:t>
      </w:r>
      <w:r w:rsidRPr="009B05E7">
        <w:rPr>
          <w:rFonts w:ascii="Segoe UI" w:eastAsia="Segoe UI" w:hAnsi="Segoe UI"/>
          <w:spacing w:val="-1"/>
          <w:w w:val="95"/>
          <w:szCs w:val="17"/>
          <w:lang w:val="en-US"/>
        </w:rPr>
        <w:t>n</w:t>
      </w:r>
      <w:r w:rsidRPr="009B05E7">
        <w:rPr>
          <w:rFonts w:ascii="Segoe UI" w:eastAsia="Segoe UI" w:hAnsi="Segoe UI"/>
          <w:w w:val="95"/>
          <w:szCs w:val="17"/>
          <w:lang w:val="en-US"/>
        </w:rPr>
        <w:t>ı</w:t>
      </w:r>
      <w:r w:rsidRPr="009B05E7">
        <w:rPr>
          <w:rFonts w:ascii="Segoe UI" w:eastAsia="Segoe UI" w:hAnsi="Segoe UI"/>
          <w:spacing w:val="2"/>
          <w:w w:val="95"/>
          <w:szCs w:val="17"/>
          <w:lang w:val="en-US"/>
        </w:rPr>
        <w:t xml:space="preserve"> </w:t>
      </w:r>
      <w:r w:rsidRPr="009B05E7">
        <w:rPr>
          <w:rFonts w:ascii="Segoe UI" w:eastAsia="Segoe UI" w:hAnsi="Segoe UI"/>
          <w:w w:val="95"/>
          <w:szCs w:val="17"/>
          <w:lang w:val="en-US"/>
        </w:rPr>
        <w:t>ve</w:t>
      </w:r>
      <w:r w:rsidRPr="009B05E7">
        <w:rPr>
          <w:rFonts w:ascii="Segoe UI" w:eastAsia="Segoe UI" w:hAnsi="Segoe UI"/>
          <w:spacing w:val="2"/>
          <w:w w:val="95"/>
          <w:szCs w:val="17"/>
          <w:lang w:val="en-US"/>
        </w:rPr>
        <w:t xml:space="preserve"> </w:t>
      </w:r>
      <w:r w:rsidRPr="009B05E7">
        <w:rPr>
          <w:rFonts w:ascii="Segoe UI" w:eastAsia="Segoe UI" w:hAnsi="Segoe UI"/>
          <w:spacing w:val="-2"/>
          <w:w w:val="95"/>
          <w:szCs w:val="17"/>
          <w:lang w:val="en-US"/>
        </w:rPr>
        <w:t>b</w:t>
      </w:r>
      <w:r w:rsidRPr="009B05E7">
        <w:rPr>
          <w:rFonts w:ascii="Segoe UI" w:eastAsia="Segoe UI" w:hAnsi="Segoe UI"/>
          <w:spacing w:val="-1"/>
          <w:w w:val="95"/>
          <w:szCs w:val="17"/>
          <w:lang w:val="en-US"/>
        </w:rPr>
        <w:t>ek</w:t>
      </w:r>
      <w:r w:rsidRPr="009B05E7">
        <w:rPr>
          <w:rFonts w:ascii="Segoe UI" w:eastAsia="Segoe UI" w:hAnsi="Segoe UI"/>
          <w:w w:val="95"/>
          <w:szCs w:val="17"/>
          <w:lang w:val="en-US"/>
        </w:rPr>
        <w:t>l</w:t>
      </w:r>
      <w:r w:rsidRPr="009B05E7">
        <w:rPr>
          <w:rFonts w:ascii="Segoe UI" w:eastAsia="Segoe UI" w:hAnsi="Segoe UI"/>
          <w:spacing w:val="-1"/>
          <w:w w:val="95"/>
          <w:szCs w:val="17"/>
          <w:lang w:val="en-US"/>
        </w:rPr>
        <w:t>en</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il</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n</w:t>
      </w:r>
      <w:r w:rsidRPr="009B05E7">
        <w:rPr>
          <w:rFonts w:ascii="Segoe UI" w:eastAsia="Segoe UI" w:hAnsi="Segoe UI"/>
          <w:w w:val="95"/>
          <w:szCs w:val="17"/>
          <w:lang w:val="en-US"/>
        </w:rPr>
        <w:t>i</w:t>
      </w:r>
      <w:r w:rsidRPr="009B05E7">
        <w:rPr>
          <w:rFonts w:ascii="Segoe UI" w:eastAsia="Segoe UI" w:hAnsi="Segoe UI"/>
          <w:spacing w:val="2"/>
          <w:w w:val="95"/>
          <w:szCs w:val="17"/>
          <w:lang w:val="en-US"/>
        </w:rPr>
        <w:t xml:space="preserve"> </w:t>
      </w:r>
      <w:r w:rsidRPr="009B05E7">
        <w:rPr>
          <w:rFonts w:ascii="Segoe UI" w:eastAsia="Segoe UI" w:hAnsi="Segoe UI"/>
          <w:spacing w:val="-2"/>
          <w:w w:val="95"/>
          <w:szCs w:val="17"/>
          <w:lang w:val="en-US"/>
        </w:rPr>
        <w:t>d</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kk</w:t>
      </w:r>
      <w:r w:rsidRPr="009B05E7">
        <w:rPr>
          <w:rFonts w:ascii="Segoe UI" w:eastAsia="Segoe UI" w:hAnsi="Segoe UI"/>
          <w:w w:val="95"/>
          <w:szCs w:val="17"/>
          <w:lang w:val="en-US"/>
        </w:rPr>
        <w:t>a</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e</w:t>
      </w:r>
      <w:r w:rsidRPr="009B05E7">
        <w:rPr>
          <w:rFonts w:ascii="Segoe UI" w:eastAsia="Segoe UI" w:hAnsi="Segoe UI"/>
          <w:spacing w:val="2"/>
          <w:w w:val="95"/>
          <w:szCs w:val="17"/>
          <w:lang w:val="en-US"/>
        </w:rPr>
        <w:t xml:space="preserve"> </w:t>
      </w:r>
      <w:r w:rsidRPr="009B05E7">
        <w:rPr>
          <w:rFonts w:ascii="Segoe UI" w:eastAsia="Segoe UI" w:hAnsi="Segoe UI"/>
          <w:w w:val="95"/>
          <w:szCs w:val="17"/>
          <w:lang w:val="en-US"/>
        </w:rPr>
        <w:t>ala</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ak</w:t>
      </w:r>
      <w:r w:rsidRPr="009B05E7">
        <w:rPr>
          <w:rFonts w:ascii="Segoe UI" w:eastAsia="Segoe UI" w:hAnsi="Segoe UI"/>
          <w:spacing w:val="1"/>
          <w:w w:val="95"/>
          <w:szCs w:val="17"/>
          <w:lang w:val="en-US"/>
        </w:rPr>
        <w:t xml:space="preserve"> o</w:t>
      </w:r>
      <w:r w:rsidRPr="009B05E7">
        <w:rPr>
          <w:rFonts w:ascii="Segoe UI" w:eastAsia="Segoe UI" w:hAnsi="Segoe UI"/>
          <w:spacing w:val="-1"/>
          <w:w w:val="95"/>
          <w:szCs w:val="17"/>
          <w:lang w:val="en-US"/>
        </w:rPr>
        <w:t>ku</w:t>
      </w:r>
      <w:r w:rsidRPr="009B05E7">
        <w:rPr>
          <w:rFonts w:ascii="Segoe UI" w:eastAsia="Segoe UI" w:hAnsi="Segoe UI"/>
          <w:w w:val="95"/>
          <w:szCs w:val="17"/>
          <w:lang w:val="en-US"/>
        </w:rPr>
        <w:t>lla</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ın</w:t>
      </w:r>
      <w:r w:rsidRPr="009B05E7">
        <w:rPr>
          <w:rFonts w:ascii="Segoe UI" w:eastAsia="Segoe UI" w:hAnsi="Segoe UI"/>
          <w:spacing w:val="2"/>
          <w:w w:val="95"/>
          <w:szCs w:val="17"/>
          <w:lang w:val="en-US"/>
        </w:rPr>
        <w:t xml:space="preserve"> </w:t>
      </w:r>
      <w:r w:rsidRPr="009B05E7">
        <w:rPr>
          <w:rFonts w:ascii="Segoe UI" w:eastAsia="Segoe UI" w:hAnsi="Segoe UI"/>
          <w:spacing w:val="-1"/>
          <w:w w:val="95"/>
          <w:szCs w:val="17"/>
          <w:lang w:val="en-US"/>
        </w:rPr>
        <w:t>f</w:t>
      </w:r>
      <w:r w:rsidRPr="009B05E7">
        <w:rPr>
          <w:rFonts w:ascii="Segoe UI" w:eastAsia="Segoe UI" w:hAnsi="Segoe UI"/>
          <w:w w:val="95"/>
          <w:szCs w:val="17"/>
          <w:lang w:val="en-US"/>
        </w:rPr>
        <w:t>izi</w:t>
      </w:r>
      <w:r w:rsidRPr="009B05E7">
        <w:rPr>
          <w:rFonts w:ascii="Segoe UI" w:eastAsia="Segoe UI" w:hAnsi="Segoe UI"/>
          <w:spacing w:val="-1"/>
          <w:w w:val="95"/>
          <w:szCs w:val="17"/>
          <w:lang w:val="en-US"/>
        </w:rPr>
        <w:t>k</w:t>
      </w:r>
      <w:r w:rsidRPr="009B05E7">
        <w:rPr>
          <w:rFonts w:ascii="Segoe UI" w:eastAsia="Segoe UI" w:hAnsi="Segoe UI"/>
          <w:w w:val="95"/>
          <w:szCs w:val="17"/>
          <w:lang w:val="en-US"/>
        </w:rPr>
        <w:t>i</w:t>
      </w:r>
      <w:r w:rsidRPr="009B05E7">
        <w:rPr>
          <w:rFonts w:ascii="Segoe UI" w:eastAsia="Segoe UI" w:hAnsi="Segoe UI"/>
          <w:spacing w:val="2"/>
          <w:w w:val="95"/>
          <w:szCs w:val="17"/>
          <w:lang w:val="en-US"/>
        </w:rPr>
        <w:t xml:space="preserve"> </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mk</w:t>
      </w:r>
      <w:r w:rsidRPr="009B05E7">
        <w:rPr>
          <w:rFonts w:ascii="Segoe UI" w:eastAsia="Segoe UI" w:hAnsi="Segoe UI"/>
          <w:w w:val="95"/>
          <w:szCs w:val="17"/>
          <w:lang w:val="en-US"/>
        </w:rPr>
        <w:t>â</w:t>
      </w:r>
      <w:r w:rsidRPr="009B05E7">
        <w:rPr>
          <w:rFonts w:ascii="Segoe UI" w:eastAsia="Segoe UI" w:hAnsi="Segoe UI"/>
          <w:spacing w:val="-1"/>
          <w:w w:val="95"/>
          <w:szCs w:val="17"/>
          <w:lang w:val="en-US"/>
        </w:rPr>
        <w:t>n</w:t>
      </w:r>
      <w:r w:rsidRPr="009B05E7">
        <w:rPr>
          <w:rFonts w:ascii="Segoe UI" w:eastAsia="Segoe UI" w:hAnsi="Segoe UI"/>
          <w:w w:val="95"/>
          <w:szCs w:val="17"/>
          <w:lang w:val="en-US"/>
        </w:rPr>
        <w:t>la</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ı</w:t>
      </w:r>
      <w:r w:rsidRPr="009B05E7">
        <w:rPr>
          <w:rFonts w:ascii="Segoe UI" w:eastAsia="Segoe UI" w:hAnsi="Segoe UI"/>
          <w:spacing w:val="-1"/>
          <w:w w:val="95"/>
          <w:szCs w:val="17"/>
          <w:lang w:val="en-US"/>
        </w:rPr>
        <w:t>n</w:t>
      </w:r>
      <w:r w:rsidRPr="009B05E7">
        <w:rPr>
          <w:rFonts w:ascii="Segoe UI" w:eastAsia="Segoe UI" w:hAnsi="Segoe UI"/>
          <w:w w:val="95"/>
          <w:szCs w:val="17"/>
          <w:lang w:val="en-US"/>
        </w:rPr>
        <w:t>ı</w:t>
      </w:r>
      <w:r w:rsidRPr="009B05E7">
        <w:rPr>
          <w:rFonts w:ascii="Segoe UI" w:eastAsia="Segoe UI" w:hAnsi="Segoe UI"/>
          <w:spacing w:val="3"/>
          <w:w w:val="95"/>
          <w:szCs w:val="17"/>
          <w:lang w:val="en-US"/>
        </w:rPr>
        <w:t xml:space="preserve"> </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y</w:t>
      </w:r>
      <w:r w:rsidRPr="009B05E7">
        <w:rPr>
          <w:rFonts w:ascii="Segoe UI" w:eastAsia="Segoe UI" w:hAnsi="Segoe UI"/>
          <w:w w:val="95"/>
          <w:szCs w:val="17"/>
          <w:lang w:val="en-US"/>
        </w:rPr>
        <w:t>il</w:t>
      </w:r>
      <w:r w:rsidRPr="009B05E7">
        <w:rPr>
          <w:rFonts w:ascii="Segoe UI" w:eastAsia="Segoe UI" w:hAnsi="Segoe UI"/>
          <w:spacing w:val="-1"/>
          <w:w w:val="95"/>
          <w:szCs w:val="17"/>
          <w:lang w:val="en-US"/>
        </w:rPr>
        <w:t>e</w:t>
      </w:r>
      <w:r w:rsidRPr="009B05E7">
        <w:rPr>
          <w:rFonts w:ascii="Segoe UI" w:eastAsia="Segoe UI" w:hAnsi="Segoe UI"/>
          <w:spacing w:val="1"/>
          <w:w w:val="95"/>
          <w:szCs w:val="17"/>
          <w:lang w:val="en-US"/>
        </w:rPr>
        <w:t>ş</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i</w:t>
      </w:r>
      <w:r w:rsidRPr="009B05E7">
        <w:rPr>
          <w:rFonts w:ascii="Segoe UI" w:eastAsia="Segoe UI" w:hAnsi="Segoe UI"/>
          <w:spacing w:val="-2"/>
          <w:w w:val="95"/>
          <w:szCs w:val="17"/>
          <w:lang w:val="en-US"/>
        </w:rPr>
        <w:t>r</w:t>
      </w:r>
      <w:r w:rsidRPr="009B05E7">
        <w:rPr>
          <w:rFonts w:ascii="Segoe UI" w:eastAsia="Segoe UI" w:hAnsi="Segoe UI"/>
          <w:spacing w:val="-1"/>
          <w:w w:val="95"/>
          <w:szCs w:val="17"/>
          <w:lang w:val="en-US"/>
        </w:rPr>
        <w:t>mek</w:t>
      </w:r>
      <w:r w:rsidRPr="009B05E7">
        <w:rPr>
          <w:rFonts w:ascii="Segoe UI" w:eastAsia="Segoe UI" w:hAnsi="Segoe UI"/>
          <w:w w:val="95"/>
          <w:szCs w:val="17"/>
          <w:lang w:val="en-US"/>
        </w:rPr>
        <w:t>;</w:t>
      </w:r>
      <w:r w:rsidRPr="009B05E7">
        <w:rPr>
          <w:rFonts w:ascii="Segoe UI" w:eastAsia="Segoe UI" w:hAnsi="Segoe UI"/>
          <w:spacing w:val="4"/>
          <w:w w:val="95"/>
          <w:szCs w:val="17"/>
          <w:lang w:val="en-US"/>
        </w:rPr>
        <w:t xml:space="preserve"> </w:t>
      </w:r>
      <w:r w:rsidRPr="009B05E7">
        <w:rPr>
          <w:rFonts w:ascii="Segoe UI" w:eastAsia="Segoe UI" w:hAnsi="Segoe UI"/>
          <w:spacing w:val="1"/>
          <w:w w:val="95"/>
          <w:szCs w:val="17"/>
          <w:lang w:val="en-US"/>
        </w:rPr>
        <w:t>ö</w:t>
      </w:r>
      <w:r w:rsidRPr="009B05E7">
        <w:rPr>
          <w:rFonts w:ascii="Segoe UI" w:eastAsia="Segoe UI" w:hAnsi="Segoe UI"/>
          <w:spacing w:val="-2"/>
          <w:w w:val="95"/>
          <w:szCs w:val="17"/>
          <w:lang w:val="en-US"/>
        </w:rPr>
        <w:t>ğr</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im</w:t>
      </w:r>
      <w:r w:rsidRPr="009B05E7">
        <w:rPr>
          <w:rFonts w:ascii="Segoe UI" w:eastAsia="Segoe UI" w:hAnsi="Segoe UI"/>
          <w:spacing w:val="1"/>
          <w:w w:val="95"/>
          <w:szCs w:val="17"/>
          <w:lang w:val="en-US"/>
        </w:rPr>
        <w:t xml:space="preserve"> </w:t>
      </w:r>
      <w:r w:rsidRPr="009B05E7">
        <w:rPr>
          <w:rFonts w:ascii="Segoe UI" w:eastAsia="Segoe UI" w:hAnsi="Segoe UI"/>
          <w:spacing w:val="-2"/>
          <w:w w:val="95"/>
          <w:szCs w:val="17"/>
          <w:lang w:val="en-US"/>
        </w:rPr>
        <w:t>pr</w:t>
      </w:r>
      <w:r w:rsidRPr="009B05E7">
        <w:rPr>
          <w:rFonts w:ascii="Segoe UI" w:eastAsia="Segoe UI" w:hAnsi="Segoe UI"/>
          <w:spacing w:val="1"/>
          <w:w w:val="95"/>
          <w:szCs w:val="17"/>
          <w:lang w:val="en-US"/>
        </w:rPr>
        <w:t>o</w:t>
      </w:r>
      <w:r w:rsidRPr="009B05E7">
        <w:rPr>
          <w:rFonts w:ascii="Segoe UI" w:eastAsia="Segoe UI" w:hAnsi="Segoe UI"/>
          <w:spacing w:val="-2"/>
          <w:w w:val="95"/>
          <w:szCs w:val="17"/>
          <w:lang w:val="en-US"/>
        </w:rPr>
        <w:t>gr</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la</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ı</w:t>
      </w:r>
      <w:r w:rsidRPr="009B05E7">
        <w:rPr>
          <w:rFonts w:ascii="Segoe UI" w:eastAsia="Segoe UI" w:hAnsi="Segoe UI"/>
          <w:spacing w:val="3"/>
          <w:w w:val="95"/>
          <w:szCs w:val="17"/>
          <w:lang w:val="en-US"/>
        </w:rPr>
        <w:t xml:space="preserve"> </w:t>
      </w:r>
      <w:r w:rsidRPr="009B05E7">
        <w:rPr>
          <w:rFonts w:ascii="Segoe UI" w:eastAsia="Segoe UI" w:hAnsi="Segoe UI"/>
          <w:w w:val="95"/>
          <w:szCs w:val="17"/>
          <w:lang w:val="en-US"/>
        </w:rPr>
        <w:t>ve</w:t>
      </w:r>
      <w:r w:rsidRPr="009B05E7">
        <w:rPr>
          <w:rFonts w:ascii="Segoe UI" w:eastAsia="Segoe UI" w:hAnsi="Segoe UI"/>
          <w:spacing w:val="1"/>
          <w:w w:val="95"/>
          <w:szCs w:val="17"/>
          <w:lang w:val="en-US"/>
        </w:rPr>
        <w:t xml:space="preserve"> ö</w:t>
      </w:r>
      <w:r w:rsidRPr="009B05E7">
        <w:rPr>
          <w:rFonts w:ascii="Segoe UI" w:eastAsia="Segoe UI" w:hAnsi="Segoe UI"/>
          <w:spacing w:val="-2"/>
          <w:w w:val="95"/>
          <w:szCs w:val="17"/>
          <w:lang w:val="en-US"/>
        </w:rPr>
        <w:t>ğr</w:t>
      </w:r>
      <w:r w:rsidRPr="009B05E7">
        <w:rPr>
          <w:rFonts w:ascii="Segoe UI" w:eastAsia="Segoe UI" w:hAnsi="Segoe UI"/>
          <w:spacing w:val="-1"/>
          <w:w w:val="95"/>
          <w:szCs w:val="17"/>
          <w:lang w:val="en-US"/>
        </w:rPr>
        <w:t>enme</w:t>
      </w:r>
      <w:r w:rsidRPr="009B05E7">
        <w:rPr>
          <w:rFonts w:ascii="Segoe UI" w:eastAsia="Segoe UI" w:hAnsi="Segoe UI"/>
          <w:spacing w:val="-2"/>
          <w:w w:val="95"/>
          <w:szCs w:val="17"/>
          <w:lang w:val="en-US"/>
        </w:rPr>
        <w:t>-</w:t>
      </w:r>
      <w:r w:rsidRPr="009B05E7">
        <w:rPr>
          <w:rFonts w:ascii="Segoe UI" w:eastAsia="Segoe UI" w:hAnsi="Segoe UI"/>
          <w:spacing w:val="1"/>
          <w:w w:val="95"/>
          <w:szCs w:val="17"/>
          <w:lang w:val="en-US"/>
        </w:rPr>
        <w:t>ö</w:t>
      </w:r>
      <w:r w:rsidRPr="009B05E7">
        <w:rPr>
          <w:rFonts w:ascii="Segoe UI" w:eastAsia="Segoe UI" w:hAnsi="Segoe UI"/>
          <w:spacing w:val="-2"/>
          <w:w w:val="95"/>
          <w:szCs w:val="17"/>
          <w:lang w:val="en-US"/>
        </w:rPr>
        <w:t>ğr</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t</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e</w:t>
      </w:r>
      <w:r w:rsidRPr="009B05E7">
        <w:rPr>
          <w:rFonts w:ascii="Segoe UI" w:eastAsia="Segoe UI" w:hAnsi="Segoe UI"/>
          <w:w w:val="98"/>
          <w:szCs w:val="17"/>
          <w:lang w:val="en-US"/>
        </w:rPr>
        <w:t xml:space="preserve"> </w:t>
      </w:r>
      <w:r w:rsidRPr="009B05E7">
        <w:rPr>
          <w:rFonts w:ascii="Segoe UI" w:eastAsia="Segoe UI" w:hAnsi="Segoe UI"/>
          <w:spacing w:val="1"/>
          <w:w w:val="95"/>
          <w:szCs w:val="17"/>
          <w:lang w:val="en-US"/>
        </w:rPr>
        <w:t>s</w:t>
      </w:r>
      <w:r w:rsidRPr="009B05E7">
        <w:rPr>
          <w:rFonts w:ascii="Segoe UI" w:eastAsia="Segoe UI" w:hAnsi="Segoe UI"/>
          <w:spacing w:val="-1"/>
          <w:w w:val="95"/>
          <w:szCs w:val="17"/>
          <w:lang w:val="en-US"/>
        </w:rPr>
        <w:t>ü</w:t>
      </w:r>
      <w:r w:rsidRPr="009B05E7">
        <w:rPr>
          <w:rFonts w:ascii="Segoe UI" w:eastAsia="Segoe UI" w:hAnsi="Segoe UI"/>
          <w:spacing w:val="-2"/>
          <w:w w:val="95"/>
          <w:szCs w:val="17"/>
          <w:lang w:val="en-US"/>
        </w:rPr>
        <w:t>r</w:t>
      </w:r>
      <w:r w:rsidRPr="009B05E7">
        <w:rPr>
          <w:rFonts w:ascii="Segoe UI" w:eastAsia="Segoe UI" w:hAnsi="Segoe UI"/>
          <w:spacing w:val="-1"/>
          <w:w w:val="95"/>
          <w:szCs w:val="17"/>
          <w:lang w:val="en-US"/>
        </w:rPr>
        <w:t>e</w:t>
      </w:r>
      <w:r w:rsidRPr="009B05E7">
        <w:rPr>
          <w:rFonts w:ascii="Segoe UI" w:eastAsia="Segoe UI" w:hAnsi="Segoe UI"/>
          <w:w w:val="95"/>
          <w:szCs w:val="17"/>
          <w:lang w:val="en-US"/>
        </w:rPr>
        <w:t>çl</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n</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 xml:space="preserve"> s</w:t>
      </w:r>
      <w:r w:rsidRPr="009B05E7">
        <w:rPr>
          <w:rFonts w:ascii="Segoe UI" w:eastAsia="Segoe UI" w:hAnsi="Segoe UI"/>
          <w:spacing w:val="-1"/>
          <w:w w:val="95"/>
          <w:szCs w:val="17"/>
          <w:lang w:val="en-US"/>
        </w:rPr>
        <w:t>ü</w:t>
      </w:r>
      <w:r w:rsidRPr="009B05E7">
        <w:rPr>
          <w:rFonts w:ascii="Segoe UI" w:eastAsia="Segoe UI" w:hAnsi="Segoe UI"/>
          <w:spacing w:val="-2"/>
          <w:w w:val="95"/>
          <w:szCs w:val="17"/>
          <w:lang w:val="en-US"/>
        </w:rPr>
        <w:t>r</w:t>
      </w:r>
      <w:r w:rsidRPr="009B05E7">
        <w:rPr>
          <w:rFonts w:ascii="Segoe UI" w:eastAsia="Segoe UI" w:hAnsi="Segoe UI"/>
          <w:spacing w:val="-1"/>
          <w:w w:val="95"/>
          <w:szCs w:val="17"/>
          <w:lang w:val="en-US"/>
        </w:rPr>
        <w:t>ek</w:t>
      </w:r>
      <w:r w:rsidRPr="009B05E7">
        <w:rPr>
          <w:rFonts w:ascii="Segoe UI" w:eastAsia="Segoe UI" w:hAnsi="Segoe UI"/>
          <w:w w:val="95"/>
          <w:szCs w:val="17"/>
          <w:lang w:val="en-US"/>
        </w:rPr>
        <w:t>li</w:t>
      </w:r>
      <w:r w:rsidRPr="009B05E7">
        <w:rPr>
          <w:rFonts w:ascii="Segoe UI" w:eastAsia="Segoe UI" w:hAnsi="Segoe UI"/>
          <w:spacing w:val="2"/>
          <w:w w:val="95"/>
          <w:szCs w:val="17"/>
          <w:lang w:val="en-US"/>
        </w:rPr>
        <w:t xml:space="preserve"> </w:t>
      </w:r>
      <w:r w:rsidRPr="009B05E7">
        <w:rPr>
          <w:rFonts w:ascii="Segoe UI" w:eastAsia="Segoe UI" w:hAnsi="Segoe UI"/>
          <w:spacing w:val="-1"/>
          <w:w w:val="95"/>
          <w:szCs w:val="17"/>
          <w:lang w:val="en-US"/>
        </w:rPr>
        <w:t>yen</w:t>
      </w:r>
      <w:r w:rsidRPr="009B05E7">
        <w:rPr>
          <w:rFonts w:ascii="Segoe UI" w:eastAsia="Segoe UI" w:hAnsi="Segoe UI"/>
          <w:w w:val="95"/>
          <w:szCs w:val="17"/>
          <w:lang w:val="en-US"/>
        </w:rPr>
        <w:t>il</w:t>
      </w:r>
      <w:r w:rsidRPr="009B05E7">
        <w:rPr>
          <w:rFonts w:ascii="Segoe UI" w:eastAsia="Segoe UI" w:hAnsi="Segoe UI"/>
          <w:spacing w:val="-1"/>
          <w:w w:val="95"/>
          <w:szCs w:val="17"/>
          <w:lang w:val="en-US"/>
        </w:rPr>
        <w:t>eme</w:t>
      </w:r>
      <w:r w:rsidRPr="009B05E7">
        <w:rPr>
          <w:rFonts w:ascii="Segoe UI" w:eastAsia="Segoe UI" w:hAnsi="Segoe UI"/>
          <w:w w:val="95"/>
          <w:szCs w:val="17"/>
          <w:lang w:val="en-US"/>
        </w:rPr>
        <w:t>k</w:t>
      </w:r>
      <w:r w:rsidRPr="009B05E7">
        <w:rPr>
          <w:rFonts w:ascii="Segoe UI" w:eastAsia="Segoe UI" w:hAnsi="Segoe UI"/>
          <w:spacing w:val="1"/>
          <w:w w:val="95"/>
          <w:szCs w:val="17"/>
          <w:lang w:val="en-US"/>
        </w:rPr>
        <w:t xml:space="preserve"> </w:t>
      </w:r>
      <w:r w:rsidRPr="009B05E7">
        <w:rPr>
          <w:rFonts w:ascii="Segoe UI" w:eastAsia="Segoe UI" w:hAnsi="Segoe UI"/>
          <w:w w:val="95"/>
          <w:szCs w:val="17"/>
          <w:lang w:val="en-US"/>
        </w:rPr>
        <w:t>ve</w:t>
      </w:r>
      <w:r w:rsidRPr="009B05E7">
        <w:rPr>
          <w:rFonts w:ascii="Segoe UI" w:eastAsia="Segoe UI" w:hAnsi="Segoe UI"/>
          <w:spacing w:val="1"/>
          <w:w w:val="95"/>
          <w:szCs w:val="17"/>
          <w:lang w:val="en-US"/>
        </w:rPr>
        <w:t xml:space="preserve"> </w:t>
      </w:r>
      <w:r w:rsidRPr="009B05E7">
        <w:rPr>
          <w:rFonts w:ascii="Segoe UI" w:eastAsia="Segoe UI" w:hAnsi="Segoe UI"/>
          <w:spacing w:val="-2"/>
          <w:w w:val="95"/>
          <w:szCs w:val="17"/>
          <w:lang w:val="en-US"/>
        </w:rPr>
        <w:t>g</w:t>
      </w:r>
      <w:r w:rsidRPr="009B05E7">
        <w:rPr>
          <w:rFonts w:ascii="Segoe UI" w:eastAsia="Segoe UI" w:hAnsi="Segoe UI"/>
          <w:spacing w:val="-1"/>
          <w:w w:val="95"/>
          <w:szCs w:val="17"/>
          <w:lang w:val="en-US"/>
        </w:rPr>
        <w:t>e</w:t>
      </w:r>
      <w:r w:rsidRPr="009B05E7">
        <w:rPr>
          <w:rFonts w:ascii="Segoe UI" w:eastAsia="Segoe UI" w:hAnsi="Segoe UI"/>
          <w:w w:val="95"/>
          <w:szCs w:val="17"/>
          <w:lang w:val="en-US"/>
        </w:rPr>
        <w:t>li</w:t>
      </w:r>
      <w:r w:rsidRPr="009B05E7">
        <w:rPr>
          <w:rFonts w:ascii="Segoe UI" w:eastAsia="Segoe UI" w:hAnsi="Segoe UI"/>
          <w:spacing w:val="1"/>
          <w:w w:val="95"/>
          <w:szCs w:val="17"/>
          <w:lang w:val="en-US"/>
        </w:rPr>
        <w:t>ş</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i</w:t>
      </w:r>
      <w:r w:rsidRPr="009B05E7">
        <w:rPr>
          <w:rFonts w:ascii="Segoe UI" w:eastAsia="Segoe UI" w:hAnsi="Segoe UI"/>
          <w:spacing w:val="-2"/>
          <w:w w:val="95"/>
          <w:szCs w:val="17"/>
          <w:lang w:val="en-US"/>
        </w:rPr>
        <w:t>r</w:t>
      </w:r>
      <w:r w:rsidRPr="009B05E7">
        <w:rPr>
          <w:rFonts w:ascii="Segoe UI" w:eastAsia="Segoe UI" w:hAnsi="Segoe UI"/>
          <w:spacing w:val="-1"/>
          <w:w w:val="95"/>
          <w:szCs w:val="17"/>
          <w:lang w:val="en-US"/>
        </w:rPr>
        <w:t>mek</w:t>
      </w:r>
      <w:r w:rsidRPr="009B05E7">
        <w:rPr>
          <w:rFonts w:ascii="Segoe UI" w:eastAsia="Segoe UI" w:hAnsi="Segoe UI"/>
          <w:w w:val="95"/>
          <w:szCs w:val="17"/>
          <w:lang w:val="en-US"/>
        </w:rPr>
        <w:t>;</w:t>
      </w:r>
      <w:r w:rsidRPr="009B05E7">
        <w:rPr>
          <w:rFonts w:ascii="Segoe UI" w:eastAsia="Segoe UI" w:hAnsi="Segoe UI"/>
          <w:spacing w:val="3"/>
          <w:w w:val="95"/>
          <w:szCs w:val="17"/>
          <w:lang w:val="en-US"/>
        </w:rPr>
        <w:t xml:space="preserve"> </w:t>
      </w:r>
      <w:r w:rsidRPr="009B05E7">
        <w:rPr>
          <w:rFonts w:ascii="Segoe UI" w:eastAsia="Segoe UI" w:hAnsi="Segoe UI"/>
          <w:spacing w:val="1"/>
          <w:w w:val="95"/>
          <w:szCs w:val="17"/>
          <w:lang w:val="en-US"/>
        </w:rPr>
        <w:t>o</w:t>
      </w:r>
      <w:r w:rsidRPr="009B05E7">
        <w:rPr>
          <w:rFonts w:ascii="Segoe UI" w:eastAsia="Segoe UI" w:hAnsi="Segoe UI"/>
          <w:spacing w:val="-1"/>
          <w:w w:val="95"/>
          <w:szCs w:val="17"/>
          <w:lang w:val="en-US"/>
        </w:rPr>
        <w:t>ku</w:t>
      </w:r>
      <w:r w:rsidRPr="009B05E7">
        <w:rPr>
          <w:rFonts w:ascii="Segoe UI" w:eastAsia="Segoe UI" w:hAnsi="Segoe UI"/>
          <w:w w:val="95"/>
          <w:szCs w:val="17"/>
          <w:lang w:val="en-US"/>
        </w:rPr>
        <w:t>lla</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ın</w:t>
      </w:r>
      <w:r w:rsidRPr="009B05E7">
        <w:rPr>
          <w:rFonts w:ascii="Segoe UI" w:eastAsia="Segoe UI" w:hAnsi="Segoe UI"/>
          <w:spacing w:val="1"/>
          <w:w w:val="95"/>
          <w:szCs w:val="17"/>
          <w:lang w:val="en-US"/>
        </w:rPr>
        <w:t xml:space="preserve"> ö</w:t>
      </w:r>
      <w:r w:rsidRPr="009B05E7">
        <w:rPr>
          <w:rFonts w:ascii="Segoe UI" w:eastAsia="Segoe UI" w:hAnsi="Segoe UI"/>
          <w:w w:val="95"/>
          <w:szCs w:val="17"/>
          <w:lang w:val="en-US"/>
        </w:rPr>
        <w:t>z</w:t>
      </w:r>
      <w:r w:rsidRPr="009B05E7">
        <w:rPr>
          <w:rFonts w:ascii="Segoe UI" w:eastAsia="Segoe UI" w:hAnsi="Segoe UI"/>
          <w:spacing w:val="-2"/>
          <w:w w:val="95"/>
          <w:szCs w:val="17"/>
          <w:lang w:val="en-US"/>
        </w:rPr>
        <w:t>g</w:t>
      </w:r>
      <w:r w:rsidRPr="009B05E7">
        <w:rPr>
          <w:rFonts w:ascii="Segoe UI" w:eastAsia="Segoe UI" w:hAnsi="Segoe UI"/>
          <w:spacing w:val="-1"/>
          <w:w w:val="95"/>
          <w:szCs w:val="17"/>
          <w:lang w:val="en-US"/>
        </w:rPr>
        <w:t>ü</w:t>
      </w:r>
      <w:r w:rsidRPr="009B05E7">
        <w:rPr>
          <w:rFonts w:ascii="Segoe UI" w:eastAsia="Segoe UI" w:hAnsi="Segoe UI"/>
          <w:w w:val="95"/>
          <w:szCs w:val="17"/>
          <w:lang w:val="en-US"/>
        </w:rPr>
        <w:t xml:space="preserve">n </w:t>
      </w:r>
      <w:r w:rsidRPr="009B05E7">
        <w:rPr>
          <w:rFonts w:ascii="Segoe UI" w:eastAsia="Segoe UI" w:hAnsi="Segoe UI"/>
          <w:spacing w:val="-1"/>
          <w:w w:val="95"/>
          <w:szCs w:val="17"/>
          <w:lang w:val="en-US"/>
        </w:rPr>
        <w:t>uy</w:t>
      </w:r>
      <w:r w:rsidRPr="009B05E7">
        <w:rPr>
          <w:rFonts w:ascii="Segoe UI" w:eastAsia="Segoe UI" w:hAnsi="Segoe UI"/>
          <w:spacing w:val="-2"/>
          <w:w w:val="95"/>
          <w:szCs w:val="17"/>
          <w:lang w:val="en-US"/>
        </w:rPr>
        <w:t>g</w:t>
      </w:r>
      <w:r w:rsidRPr="009B05E7">
        <w:rPr>
          <w:rFonts w:ascii="Segoe UI" w:eastAsia="Segoe UI" w:hAnsi="Segoe UI"/>
          <w:spacing w:val="-1"/>
          <w:w w:val="95"/>
          <w:szCs w:val="17"/>
          <w:lang w:val="en-US"/>
        </w:rPr>
        <w:t>u</w:t>
      </w:r>
      <w:r w:rsidRPr="009B05E7">
        <w:rPr>
          <w:rFonts w:ascii="Segoe UI" w:eastAsia="Segoe UI" w:hAnsi="Segoe UI"/>
          <w:w w:val="95"/>
          <w:szCs w:val="17"/>
          <w:lang w:val="en-US"/>
        </w:rPr>
        <w:t>la</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ala</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ı</w:t>
      </w:r>
      <w:r w:rsidRPr="009B05E7">
        <w:rPr>
          <w:rFonts w:ascii="Segoe UI" w:eastAsia="Segoe UI" w:hAnsi="Segoe UI"/>
          <w:spacing w:val="-1"/>
          <w:w w:val="95"/>
          <w:szCs w:val="17"/>
          <w:lang w:val="en-US"/>
        </w:rPr>
        <w:t>n</w:t>
      </w:r>
      <w:r w:rsidRPr="009B05E7">
        <w:rPr>
          <w:rFonts w:ascii="Segoe UI" w:eastAsia="Segoe UI" w:hAnsi="Segoe UI"/>
          <w:w w:val="95"/>
          <w:szCs w:val="17"/>
          <w:lang w:val="en-US"/>
        </w:rPr>
        <w:t>ı</w:t>
      </w:r>
      <w:r w:rsidRPr="009B05E7">
        <w:rPr>
          <w:rFonts w:ascii="Segoe UI" w:eastAsia="Segoe UI" w:hAnsi="Segoe UI"/>
          <w:spacing w:val="2"/>
          <w:w w:val="95"/>
          <w:szCs w:val="17"/>
          <w:lang w:val="en-US"/>
        </w:rPr>
        <w:t xml:space="preserve"> </w:t>
      </w:r>
      <w:r w:rsidRPr="009B05E7">
        <w:rPr>
          <w:rFonts w:ascii="Segoe UI" w:eastAsia="Segoe UI" w:hAnsi="Segoe UI"/>
          <w:spacing w:val="-2"/>
          <w:w w:val="95"/>
          <w:szCs w:val="17"/>
          <w:lang w:val="en-US"/>
        </w:rPr>
        <w:t>t</w:t>
      </w:r>
      <w:r w:rsidRPr="009B05E7">
        <w:rPr>
          <w:rFonts w:ascii="Segoe UI" w:eastAsia="Segoe UI" w:hAnsi="Segoe UI"/>
          <w:spacing w:val="-1"/>
          <w:w w:val="95"/>
          <w:szCs w:val="17"/>
          <w:lang w:val="en-US"/>
        </w:rPr>
        <w:t>e</w:t>
      </w:r>
      <w:r w:rsidRPr="009B05E7">
        <w:rPr>
          <w:rFonts w:ascii="Segoe UI" w:eastAsia="Segoe UI" w:hAnsi="Segoe UI"/>
          <w:spacing w:val="1"/>
          <w:w w:val="95"/>
          <w:szCs w:val="17"/>
          <w:lang w:val="en-US"/>
        </w:rPr>
        <w:t>ş</w:t>
      </w:r>
      <w:r w:rsidRPr="009B05E7">
        <w:rPr>
          <w:rFonts w:ascii="Segoe UI" w:eastAsia="Segoe UI" w:hAnsi="Segoe UI"/>
          <w:w w:val="95"/>
          <w:szCs w:val="17"/>
          <w:lang w:val="en-US"/>
        </w:rPr>
        <w:t>vik</w:t>
      </w:r>
      <w:r w:rsidRPr="009B05E7">
        <w:rPr>
          <w:rFonts w:ascii="Segoe UI" w:eastAsia="Segoe UI" w:hAnsi="Segoe UI"/>
          <w:spacing w:val="1"/>
          <w:w w:val="95"/>
          <w:szCs w:val="17"/>
          <w:lang w:val="en-US"/>
        </w:rPr>
        <w:t xml:space="preserve"> </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t</w:t>
      </w:r>
      <w:r w:rsidRPr="009B05E7">
        <w:rPr>
          <w:rFonts w:ascii="Segoe UI" w:eastAsia="Segoe UI" w:hAnsi="Segoe UI"/>
          <w:spacing w:val="-1"/>
          <w:w w:val="95"/>
          <w:szCs w:val="17"/>
          <w:lang w:val="en-US"/>
        </w:rPr>
        <w:t>mek</w:t>
      </w:r>
      <w:r w:rsidRPr="009B05E7">
        <w:rPr>
          <w:rFonts w:ascii="Segoe UI" w:eastAsia="Segoe UI" w:hAnsi="Segoe UI"/>
          <w:w w:val="95"/>
          <w:szCs w:val="17"/>
          <w:lang w:val="en-US"/>
        </w:rPr>
        <w:t>;</w:t>
      </w:r>
      <w:r w:rsidRPr="009B05E7">
        <w:rPr>
          <w:rFonts w:ascii="Segoe UI" w:eastAsia="Segoe UI" w:hAnsi="Segoe UI"/>
          <w:spacing w:val="3"/>
          <w:w w:val="95"/>
          <w:szCs w:val="17"/>
          <w:lang w:val="en-US"/>
        </w:rPr>
        <w:t xml:space="preserve"> </w:t>
      </w:r>
      <w:r w:rsidRPr="009B05E7">
        <w:rPr>
          <w:rFonts w:ascii="Segoe UI" w:eastAsia="Segoe UI" w:hAnsi="Segoe UI"/>
          <w:spacing w:val="-2"/>
          <w:w w:val="95"/>
          <w:szCs w:val="17"/>
          <w:lang w:val="en-US"/>
        </w:rPr>
        <w:t>p</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y</w:t>
      </w:r>
      <w:r w:rsidRPr="009B05E7">
        <w:rPr>
          <w:rFonts w:ascii="Segoe UI" w:eastAsia="Segoe UI" w:hAnsi="Segoe UI"/>
          <w:spacing w:val="-2"/>
          <w:w w:val="95"/>
          <w:szCs w:val="17"/>
          <w:lang w:val="en-US"/>
        </w:rPr>
        <w:t>d</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ş</w:t>
      </w:r>
      <w:r w:rsidRPr="009B05E7">
        <w:rPr>
          <w:rFonts w:ascii="Segoe UI" w:eastAsia="Segoe UI" w:hAnsi="Segoe UI"/>
          <w:w w:val="95"/>
          <w:szCs w:val="17"/>
          <w:lang w:val="en-US"/>
        </w:rPr>
        <w:t>la</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la</w:t>
      </w:r>
      <w:r w:rsidRPr="009B05E7">
        <w:rPr>
          <w:rFonts w:ascii="Segoe UI" w:eastAsia="Segoe UI" w:hAnsi="Segoe UI"/>
          <w:spacing w:val="2"/>
          <w:w w:val="95"/>
          <w:szCs w:val="17"/>
          <w:lang w:val="en-US"/>
        </w:rPr>
        <w:t xml:space="preserve"> </w:t>
      </w:r>
      <w:r w:rsidRPr="009B05E7">
        <w:rPr>
          <w:rFonts w:ascii="Segoe UI" w:eastAsia="Segoe UI" w:hAnsi="Segoe UI"/>
          <w:w w:val="95"/>
          <w:szCs w:val="17"/>
          <w:lang w:val="en-US"/>
        </w:rPr>
        <w:t>iş</w:t>
      </w:r>
      <w:r w:rsidRPr="009B05E7">
        <w:rPr>
          <w:rFonts w:ascii="Segoe UI" w:eastAsia="Segoe UI" w:hAnsi="Segoe UI"/>
          <w:spacing w:val="3"/>
          <w:w w:val="95"/>
          <w:szCs w:val="17"/>
          <w:lang w:val="en-US"/>
        </w:rPr>
        <w:t xml:space="preserve"> </w:t>
      </w:r>
      <w:r w:rsidRPr="009B05E7">
        <w:rPr>
          <w:rFonts w:ascii="Segoe UI" w:eastAsia="Segoe UI" w:hAnsi="Segoe UI"/>
          <w:spacing w:val="-2"/>
          <w:w w:val="95"/>
          <w:szCs w:val="17"/>
          <w:lang w:val="en-US"/>
        </w:rPr>
        <w:t>b</w:t>
      </w:r>
      <w:r w:rsidRPr="009B05E7">
        <w:rPr>
          <w:rFonts w:ascii="Segoe UI" w:eastAsia="Segoe UI" w:hAnsi="Segoe UI"/>
          <w:w w:val="95"/>
          <w:szCs w:val="17"/>
          <w:lang w:val="en-US"/>
        </w:rPr>
        <w:t>i</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li</w:t>
      </w:r>
      <w:r w:rsidRPr="009B05E7">
        <w:rPr>
          <w:rFonts w:ascii="Segoe UI" w:eastAsia="Segoe UI" w:hAnsi="Segoe UI"/>
          <w:spacing w:val="-2"/>
          <w:w w:val="95"/>
          <w:szCs w:val="17"/>
          <w:lang w:val="en-US"/>
        </w:rPr>
        <w:t>ğ</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n</w:t>
      </w:r>
      <w:r w:rsidRPr="009B05E7">
        <w:rPr>
          <w:rFonts w:ascii="Segoe UI" w:eastAsia="Segoe UI" w:hAnsi="Segoe UI"/>
          <w:w w:val="95"/>
          <w:szCs w:val="17"/>
          <w:lang w:val="en-US"/>
        </w:rPr>
        <w:t>i</w:t>
      </w:r>
      <w:r w:rsidRPr="009B05E7">
        <w:rPr>
          <w:rFonts w:ascii="Segoe UI" w:eastAsia="Segoe UI" w:hAnsi="Segoe UI"/>
          <w:spacing w:val="2"/>
          <w:w w:val="95"/>
          <w:szCs w:val="17"/>
          <w:lang w:val="en-US"/>
        </w:rPr>
        <w:t xml:space="preserve"> </w:t>
      </w:r>
      <w:r w:rsidRPr="009B05E7">
        <w:rPr>
          <w:rFonts w:ascii="Segoe UI" w:eastAsia="Segoe UI" w:hAnsi="Segoe UI"/>
          <w:spacing w:val="-2"/>
          <w:w w:val="95"/>
          <w:szCs w:val="17"/>
          <w:lang w:val="en-US"/>
        </w:rPr>
        <w:t>g</w:t>
      </w:r>
      <w:r w:rsidRPr="009B05E7">
        <w:rPr>
          <w:rFonts w:ascii="Segoe UI" w:eastAsia="Segoe UI" w:hAnsi="Segoe UI"/>
          <w:spacing w:val="-1"/>
          <w:w w:val="95"/>
          <w:szCs w:val="17"/>
          <w:lang w:val="en-US"/>
        </w:rPr>
        <w:t>ü</w:t>
      </w:r>
      <w:r w:rsidRPr="009B05E7">
        <w:rPr>
          <w:rFonts w:ascii="Segoe UI" w:eastAsia="Segoe UI" w:hAnsi="Segoe UI"/>
          <w:w w:val="95"/>
          <w:szCs w:val="17"/>
          <w:lang w:val="en-US"/>
        </w:rPr>
        <w:t>çl</w:t>
      </w:r>
      <w:r w:rsidRPr="009B05E7">
        <w:rPr>
          <w:rFonts w:ascii="Segoe UI" w:eastAsia="Segoe UI" w:hAnsi="Segoe UI"/>
          <w:spacing w:val="-1"/>
          <w:w w:val="95"/>
          <w:szCs w:val="17"/>
          <w:lang w:val="en-US"/>
        </w:rPr>
        <w:t>en</w:t>
      </w:r>
      <w:r w:rsidRPr="009B05E7">
        <w:rPr>
          <w:rFonts w:ascii="Segoe UI" w:eastAsia="Segoe UI" w:hAnsi="Segoe UI"/>
          <w:spacing w:val="-2"/>
          <w:w w:val="95"/>
          <w:szCs w:val="17"/>
          <w:lang w:val="en-US"/>
        </w:rPr>
        <w:t>d</w:t>
      </w:r>
      <w:r w:rsidRPr="009B05E7">
        <w:rPr>
          <w:rFonts w:ascii="Segoe UI" w:eastAsia="Segoe UI" w:hAnsi="Segoe UI"/>
          <w:w w:val="95"/>
          <w:szCs w:val="17"/>
          <w:lang w:val="en-US"/>
        </w:rPr>
        <w:t>i</w:t>
      </w:r>
      <w:r w:rsidRPr="009B05E7">
        <w:rPr>
          <w:rFonts w:ascii="Segoe UI" w:eastAsia="Segoe UI" w:hAnsi="Segoe UI"/>
          <w:spacing w:val="-2"/>
          <w:w w:val="95"/>
          <w:szCs w:val="17"/>
          <w:lang w:val="en-US"/>
        </w:rPr>
        <w:t>r</w:t>
      </w:r>
      <w:r w:rsidRPr="009B05E7">
        <w:rPr>
          <w:rFonts w:ascii="Segoe UI" w:eastAsia="Segoe UI" w:hAnsi="Segoe UI"/>
          <w:spacing w:val="-1"/>
          <w:w w:val="95"/>
          <w:szCs w:val="17"/>
          <w:lang w:val="en-US"/>
        </w:rPr>
        <w:t>mek</w:t>
      </w:r>
      <w:r w:rsidRPr="009B05E7">
        <w:rPr>
          <w:rFonts w:ascii="Segoe UI" w:eastAsia="Segoe UI" w:hAnsi="Segoe UI"/>
          <w:w w:val="95"/>
          <w:szCs w:val="17"/>
          <w:lang w:val="en-US"/>
        </w:rPr>
        <w:t>;</w:t>
      </w:r>
      <w:r w:rsidRPr="009B05E7">
        <w:rPr>
          <w:rFonts w:ascii="Segoe UI" w:eastAsia="Segoe UI" w:hAnsi="Segoe UI"/>
          <w:spacing w:val="3"/>
          <w:w w:val="95"/>
          <w:szCs w:val="17"/>
          <w:lang w:val="en-US"/>
        </w:rPr>
        <w:t xml:space="preserve"> </w:t>
      </w:r>
      <w:r w:rsidRPr="009B05E7">
        <w:rPr>
          <w:rFonts w:ascii="Segoe UI" w:eastAsia="Segoe UI" w:hAnsi="Segoe UI"/>
          <w:spacing w:val="-1"/>
          <w:w w:val="95"/>
          <w:szCs w:val="17"/>
          <w:lang w:val="en-US"/>
        </w:rPr>
        <w:t>y</w:t>
      </w:r>
      <w:r w:rsidRPr="009B05E7">
        <w:rPr>
          <w:rFonts w:ascii="Segoe UI" w:eastAsia="Segoe UI" w:hAnsi="Segoe UI"/>
          <w:spacing w:val="1"/>
          <w:w w:val="95"/>
          <w:szCs w:val="17"/>
          <w:lang w:val="en-US"/>
        </w:rPr>
        <w:t>ö</w:t>
      </w:r>
      <w:r w:rsidRPr="009B05E7">
        <w:rPr>
          <w:rFonts w:ascii="Segoe UI" w:eastAsia="Segoe UI" w:hAnsi="Segoe UI"/>
          <w:spacing w:val="-1"/>
          <w:w w:val="95"/>
          <w:szCs w:val="17"/>
          <w:lang w:val="en-US"/>
        </w:rPr>
        <w:t>ne</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ici</w:t>
      </w:r>
      <w:r w:rsidRPr="009B05E7">
        <w:rPr>
          <w:rFonts w:ascii="Segoe UI" w:eastAsia="Segoe UI" w:hAnsi="Segoe UI"/>
          <w:spacing w:val="2"/>
          <w:w w:val="95"/>
          <w:szCs w:val="17"/>
          <w:lang w:val="en-US"/>
        </w:rPr>
        <w:t xml:space="preserve"> </w:t>
      </w:r>
      <w:r w:rsidRPr="009B05E7">
        <w:rPr>
          <w:rFonts w:ascii="Segoe UI" w:eastAsia="Segoe UI" w:hAnsi="Segoe UI"/>
          <w:w w:val="95"/>
          <w:szCs w:val="17"/>
          <w:lang w:val="en-US"/>
        </w:rPr>
        <w:t>ve</w:t>
      </w:r>
      <w:r w:rsidRPr="009B05E7">
        <w:rPr>
          <w:rFonts w:ascii="Segoe UI" w:eastAsia="Segoe UI" w:hAnsi="Segoe UI"/>
          <w:w w:val="98"/>
          <w:szCs w:val="17"/>
          <w:lang w:val="en-US"/>
        </w:rPr>
        <w:t xml:space="preserve"> </w:t>
      </w:r>
      <w:r w:rsidRPr="009B05E7">
        <w:rPr>
          <w:rFonts w:ascii="Segoe UI" w:eastAsia="Segoe UI" w:hAnsi="Segoe UI"/>
          <w:spacing w:val="1"/>
          <w:w w:val="95"/>
          <w:szCs w:val="17"/>
          <w:lang w:val="en-US"/>
        </w:rPr>
        <w:t>ö</w:t>
      </w:r>
      <w:r w:rsidRPr="009B05E7">
        <w:rPr>
          <w:rFonts w:ascii="Segoe UI" w:eastAsia="Segoe UI" w:hAnsi="Segoe UI"/>
          <w:spacing w:val="-2"/>
          <w:w w:val="95"/>
          <w:szCs w:val="17"/>
          <w:lang w:val="en-US"/>
        </w:rPr>
        <w:t>ğr</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t</w:t>
      </w:r>
      <w:r w:rsidRPr="009B05E7">
        <w:rPr>
          <w:rFonts w:ascii="Segoe UI" w:eastAsia="Segoe UI" w:hAnsi="Segoe UI"/>
          <w:spacing w:val="-1"/>
          <w:w w:val="95"/>
          <w:szCs w:val="17"/>
          <w:lang w:val="en-US"/>
        </w:rPr>
        <w:t>men</w:t>
      </w:r>
      <w:r w:rsidRPr="009B05E7">
        <w:rPr>
          <w:rFonts w:ascii="Segoe UI" w:eastAsia="Segoe UI" w:hAnsi="Segoe UI"/>
          <w:w w:val="95"/>
          <w:szCs w:val="17"/>
          <w:lang w:val="en-US"/>
        </w:rPr>
        <w:t>l</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in</w:t>
      </w:r>
      <w:r w:rsidRPr="009B05E7">
        <w:rPr>
          <w:rFonts w:ascii="Segoe UI" w:eastAsia="Segoe UI" w:hAnsi="Segoe UI"/>
          <w:spacing w:val="-2"/>
          <w:w w:val="95"/>
          <w:szCs w:val="17"/>
          <w:lang w:val="en-US"/>
        </w:rPr>
        <w:t xml:space="preserve"> </w:t>
      </w:r>
      <w:r w:rsidRPr="009B05E7">
        <w:rPr>
          <w:rFonts w:ascii="Segoe UI" w:eastAsia="Segoe UI" w:hAnsi="Segoe UI"/>
          <w:spacing w:val="-1"/>
          <w:w w:val="95"/>
          <w:szCs w:val="17"/>
          <w:lang w:val="en-US"/>
        </w:rPr>
        <w:t>me</w:t>
      </w:r>
      <w:r w:rsidRPr="009B05E7">
        <w:rPr>
          <w:rFonts w:ascii="Segoe UI" w:eastAsia="Segoe UI" w:hAnsi="Segoe UI"/>
          <w:spacing w:val="1"/>
          <w:w w:val="95"/>
          <w:szCs w:val="17"/>
          <w:lang w:val="en-US"/>
        </w:rPr>
        <w:t>s</w:t>
      </w:r>
      <w:r w:rsidRPr="009B05E7">
        <w:rPr>
          <w:rFonts w:ascii="Segoe UI" w:eastAsia="Segoe UI" w:hAnsi="Segoe UI"/>
          <w:w w:val="95"/>
          <w:szCs w:val="17"/>
          <w:lang w:val="en-US"/>
        </w:rPr>
        <w:t>l</w:t>
      </w:r>
      <w:r w:rsidRPr="009B05E7">
        <w:rPr>
          <w:rFonts w:ascii="Segoe UI" w:eastAsia="Segoe UI" w:hAnsi="Segoe UI"/>
          <w:spacing w:val="-1"/>
          <w:w w:val="95"/>
          <w:szCs w:val="17"/>
          <w:lang w:val="en-US"/>
        </w:rPr>
        <w:t>ek</w:t>
      </w:r>
      <w:r w:rsidRPr="009B05E7">
        <w:rPr>
          <w:rFonts w:ascii="Segoe UI" w:eastAsia="Segoe UI" w:hAnsi="Segoe UI"/>
          <w:w w:val="95"/>
          <w:szCs w:val="17"/>
          <w:lang w:val="en-US"/>
        </w:rPr>
        <w:t xml:space="preserve">i </w:t>
      </w:r>
      <w:r w:rsidRPr="009B05E7">
        <w:rPr>
          <w:rFonts w:ascii="Segoe UI" w:eastAsia="Segoe UI" w:hAnsi="Segoe UI"/>
          <w:spacing w:val="-2"/>
          <w:w w:val="95"/>
          <w:szCs w:val="17"/>
          <w:lang w:val="en-US"/>
        </w:rPr>
        <w:t>g</w:t>
      </w:r>
      <w:r w:rsidRPr="009B05E7">
        <w:rPr>
          <w:rFonts w:ascii="Segoe UI" w:eastAsia="Segoe UI" w:hAnsi="Segoe UI"/>
          <w:spacing w:val="-1"/>
          <w:w w:val="95"/>
          <w:szCs w:val="17"/>
          <w:lang w:val="en-US"/>
        </w:rPr>
        <w:t>e</w:t>
      </w:r>
      <w:r w:rsidRPr="009B05E7">
        <w:rPr>
          <w:rFonts w:ascii="Segoe UI" w:eastAsia="Segoe UI" w:hAnsi="Segoe UI"/>
          <w:w w:val="95"/>
          <w:szCs w:val="17"/>
          <w:lang w:val="en-US"/>
        </w:rPr>
        <w:t>li</w:t>
      </w:r>
      <w:r w:rsidRPr="009B05E7">
        <w:rPr>
          <w:rFonts w:ascii="Segoe UI" w:eastAsia="Segoe UI" w:hAnsi="Segoe UI"/>
          <w:spacing w:val="1"/>
          <w:w w:val="95"/>
          <w:szCs w:val="17"/>
          <w:lang w:val="en-US"/>
        </w:rPr>
        <w:t>ş</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l</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n</w:t>
      </w:r>
      <w:r w:rsidRPr="009B05E7">
        <w:rPr>
          <w:rFonts w:ascii="Segoe UI" w:eastAsia="Segoe UI" w:hAnsi="Segoe UI"/>
          <w:w w:val="95"/>
          <w:szCs w:val="17"/>
          <w:lang w:val="en-US"/>
        </w:rPr>
        <w:t>e</w:t>
      </w:r>
      <w:r w:rsidRPr="009B05E7">
        <w:rPr>
          <w:rFonts w:ascii="Segoe UI" w:eastAsia="Segoe UI" w:hAnsi="Segoe UI"/>
          <w:spacing w:val="-1"/>
          <w:w w:val="95"/>
          <w:szCs w:val="17"/>
          <w:lang w:val="en-US"/>
        </w:rPr>
        <w:t xml:space="preserve"> </w:t>
      </w:r>
      <w:r w:rsidRPr="009B05E7">
        <w:rPr>
          <w:rFonts w:ascii="Segoe UI" w:eastAsia="Segoe UI" w:hAnsi="Segoe UI"/>
          <w:spacing w:val="1"/>
          <w:w w:val="95"/>
          <w:szCs w:val="17"/>
          <w:lang w:val="en-US"/>
        </w:rPr>
        <w:t>s</w:t>
      </w:r>
      <w:r w:rsidRPr="009B05E7">
        <w:rPr>
          <w:rFonts w:ascii="Segoe UI" w:eastAsia="Segoe UI" w:hAnsi="Segoe UI"/>
          <w:spacing w:val="-1"/>
          <w:w w:val="95"/>
          <w:szCs w:val="17"/>
          <w:lang w:val="en-US"/>
        </w:rPr>
        <w:t>ü</w:t>
      </w:r>
      <w:r w:rsidRPr="009B05E7">
        <w:rPr>
          <w:rFonts w:ascii="Segoe UI" w:eastAsia="Segoe UI" w:hAnsi="Segoe UI"/>
          <w:spacing w:val="-2"/>
          <w:w w:val="95"/>
          <w:szCs w:val="17"/>
          <w:lang w:val="en-US"/>
        </w:rPr>
        <w:t>r</w:t>
      </w:r>
      <w:r w:rsidRPr="009B05E7">
        <w:rPr>
          <w:rFonts w:ascii="Segoe UI" w:eastAsia="Segoe UI" w:hAnsi="Segoe UI"/>
          <w:spacing w:val="-1"/>
          <w:w w:val="95"/>
          <w:szCs w:val="17"/>
          <w:lang w:val="en-US"/>
        </w:rPr>
        <w:t>ek</w:t>
      </w:r>
      <w:r w:rsidRPr="009B05E7">
        <w:rPr>
          <w:rFonts w:ascii="Segoe UI" w:eastAsia="Segoe UI" w:hAnsi="Segoe UI"/>
          <w:w w:val="95"/>
          <w:szCs w:val="17"/>
          <w:lang w:val="en-US"/>
        </w:rPr>
        <w:t>lilik</w:t>
      </w:r>
      <w:r w:rsidRPr="009B05E7">
        <w:rPr>
          <w:rFonts w:ascii="Segoe UI" w:eastAsia="Segoe UI" w:hAnsi="Segoe UI"/>
          <w:spacing w:val="-1"/>
          <w:w w:val="95"/>
          <w:szCs w:val="17"/>
          <w:lang w:val="en-US"/>
        </w:rPr>
        <w:t xml:space="preserve"> k</w:t>
      </w:r>
      <w:r w:rsidRPr="009B05E7">
        <w:rPr>
          <w:rFonts w:ascii="Segoe UI" w:eastAsia="Segoe UI" w:hAnsi="Segoe UI"/>
          <w:w w:val="95"/>
          <w:szCs w:val="17"/>
          <w:lang w:val="en-US"/>
        </w:rPr>
        <w:t>aza</w:t>
      </w:r>
      <w:r w:rsidRPr="009B05E7">
        <w:rPr>
          <w:rFonts w:ascii="Segoe UI" w:eastAsia="Segoe UI" w:hAnsi="Segoe UI"/>
          <w:spacing w:val="-1"/>
          <w:w w:val="95"/>
          <w:szCs w:val="17"/>
          <w:lang w:val="en-US"/>
        </w:rPr>
        <w:t>n</w:t>
      </w:r>
      <w:r w:rsidRPr="009B05E7">
        <w:rPr>
          <w:rFonts w:ascii="Segoe UI" w:eastAsia="Segoe UI" w:hAnsi="Segoe UI"/>
          <w:spacing w:val="-2"/>
          <w:w w:val="95"/>
          <w:szCs w:val="17"/>
          <w:lang w:val="en-US"/>
        </w:rPr>
        <w:t>d</w:t>
      </w:r>
      <w:r w:rsidRPr="009B05E7">
        <w:rPr>
          <w:rFonts w:ascii="Segoe UI" w:eastAsia="Segoe UI" w:hAnsi="Segoe UI"/>
          <w:w w:val="95"/>
          <w:szCs w:val="17"/>
          <w:lang w:val="en-US"/>
        </w:rPr>
        <w:t>ı</w:t>
      </w:r>
      <w:r w:rsidRPr="009B05E7">
        <w:rPr>
          <w:rFonts w:ascii="Segoe UI" w:eastAsia="Segoe UI" w:hAnsi="Segoe UI"/>
          <w:spacing w:val="-2"/>
          <w:w w:val="95"/>
          <w:szCs w:val="17"/>
          <w:lang w:val="en-US"/>
        </w:rPr>
        <w:t>r</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ak</w:t>
      </w:r>
      <w:r w:rsidRPr="009B05E7">
        <w:rPr>
          <w:rFonts w:ascii="Segoe UI" w:eastAsia="Segoe UI" w:hAnsi="Segoe UI"/>
          <w:spacing w:val="-1"/>
          <w:w w:val="95"/>
          <w:szCs w:val="17"/>
          <w:lang w:val="en-US"/>
        </w:rPr>
        <w:t xml:space="preserve"> </w:t>
      </w:r>
      <w:r w:rsidRPr="009B05E7">
        <w:rPr>
          <w:rFonts w:ascii="Segoe UI" w:eastAsia="Segoe UI" w:hAnsi="Segoe UI"/>
          <w:w w:val="95"/>
          <w:szCs w:val="17"/>
          <w:lang w:val="en-US"/>
        </w:rPr>
        <w:t>ve</w:t>
      </w:r>
      <w:r w:rsidRPr="009B05E7">
        <w:rPr>
          <w:rFonts w:ascii="Segoe UI" w:eastAsia="Segoe UI" w:hAnsi="Segoe UI"/>
          <w:spacing w:val="-2"/>
          <w:w w:val="95"/>
          <w:szCs w:val="17"/>
          <w:lang w:val="en-US"/>
        </w:rPr>
        <w:t xml:space="preserve"> </w:t>
      </w:r>
      <w:r w:rsidRPr="009B05E7">
        <w:rPr>
          <w:rFonts w:ascii="Segoe UI" w:eastAsia="Segoe UI" w:hAnsi="Segoe UI"/>
          <w:spacing w:val="1"/>
          <w:w w:val="95"/>
          <w:szCs w:val="17"/>
          <w:lang w:val="en-US"/>
        </w:rPr>
        <w:t>o</w:t>
      </w:r>
      <w:r w:rsidRPr="009B05E7">
        <w:rPr>
          <w:rFonts w:ascii="Segoe UI" w:eastAsia="Segoe UI" w:hAnsi="Segoe UI"/>
          <w:spacing w:val="-1"/>
          <w:w w:val="95"/>
          <w:szCs w:val="17"/>
          <w:lang w:val="en-US"/>
        </w:rPr>
        <w:t>ku</w:t>
      </w:r>
      <w:r w:rsidRPr="009B05E7">
        <w:rPr>
          <w:rFonts w:ascii="Segoe UI" w:eastAsia="Segoe UI" w:hAnsi="Segoe UI"/>
          <w:w w:val="95"/>
          <w:szCs w:val="17"/>
          <w:lang w:val="en-US"/>
        </w:rPr>
        <w:t>llar</w:t>
      </w:r>
      <w:r w:rsidRPr="009B05E7">
        <w:rPr>
          <w:rFonts w:ascii="Segoe UI" w:eastAsia="Segoe UI" w:hAnsi="Segoe UI"/>
          <w:spacing w:val="-1"/>
          <w:w w:val="95"/>
          <w:szCs w:val="17"/>
          <w:lang w:val="en-US"/>
        </w:rPr>
        <w:t xml:space="preserve"> </w:t>
      </w:r>
      <w:r w:rsidRPr="009B05E7">
        <w:rPr>
          <w:rFonts w:ascii="Segoe UI" w:eastAsia="Segoe UI" w:hAnsi="Segoe UI"/>
          <w:w w:val="95"/>
          <w:szCs w:val="17"/>
          <w:lang w:val="en-US"/>
        </w:rPr>
        <w:t>a</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s</w:t>
      </w:r>
      <w:r w:rsidRPr="009B05E7">
        <w:rPr>
          <w:rFonts w:ascii="Segoe UI" w:eastAsia="Segoe UI" w:hAnsi="Segoe UI"/>
          <w:w w:val="95"/>
          <w:szCs w:val="17"/>
          <w:lang w:val="en-US"/>
        </w:rPr>
        <w:t>ı</w:t>
      </w:r>
      <w:r w:rsidRPr="009B05E7">
        <w:rPr>
          <w:rFonts w:ascii="Segoe UI" w:eastAsia="Segoe UI" w:hAnsi="Segoe UI"/>
          <w:spacing w:val="-1"/>
          <w:w w:val="95"/>
          <w:szCs w:val="17"/>
          <w:lang w:val="en-US"/>
        </w:rPr>
        <w:t>n</w:t>
      </w:r>
      <w:r w:rsidRPr="009B05E7">
        <w:rPr>
          <w:rFonts w:ascii="Segoe UI" w:eastAsia="Segoe UI" w:hAnsi="Segoe UI"/>
          <w:spacing w:val="-2"/>
          <w:w w:val="95"/>
          <w:szCs w:val="17"/>
          <w:lang w:val="en-US"/>
        </w:rPr>
        <w:t>d</w:t>
      </w:r>
      <w:r w:rsidRPr="009B05E7">
        <w:rPr>
          <w:rFonts w:ascii="Segoe UI" w:eastAsia="Segoe UI" w:hAnsi="Segoe UI"/>
          <w:w w:val="95"/>
          <w:szCs w:val="17"/>
          <w:lang w:val="en-US"/>
        </w:rPr>
        <w:t>a i</w:t>
      </w:r>
      <w:r w:rsidRPr="009B05E7">
        <w:rPr>
          <w:rFonts w:ascii="Segoe UI" w:eastAsia="Segoe UI" w:hAnsi="Segoe UI"/>
          <w:spacing w:val="-1"/>
          <w:w w:val="95"/>
          <w:szCs w:val="17"/>
          <w:lang w:val="en-US"/>
        </w:rPr>
        <w:t>y</w:t>
      </w:r>
      <w:r w:rsidRPr="009B05E7">
        <w:rPr>
          <w:rFonts w:ascii="Segoe UI" w:eastAsia="Segoe UI" w:hAnsi="Segoe UI"/>
          <w:w w:val="95"/>
          <w:szCs w:val="17"/>
          <w:lang w:val="en-US"/>
        </w:rPr>
        <w:t xml:space="preserve">i </w:t>
      </w:r>
      <w:r w:rsidRPr="009B05E7">
        <w:rPr>
          <w:rFonts w:ascii="Segoe UI" w:eastAsia="Segoe UI" w:hAnsi="Segoe UI"/>
          <w:spacing w:val="1"/>
          <w:w w:val="95"/>
          <w:szCs w:val="17"/>
          <w:lang w:val="en-US"/>
        </w:rPr>
        <w:t>ö</w:t>
      </w:r>
      <w:r w:rsidRPr="009B05E7">
        <w:rPr>
          <w:rFonts w:ascii="Segoe UI" w:eastAsia="Segoe UI" w:hAnsi="Segoe UI"/>
          <w:spacing w:val="-2"/>
          <w:w w:val="95"/>
          <w:szCs w:val="17"/>
          <w:lang w:val="en-US"/>
        </w:rPr>
        <w:t>r</w:t>
      </w:r>
      <w:r w:rsidRPr="009B05E7">
        <w:rPr>
          <w:rFonts w:ascii="Segoe UI" w:eastAsia="Segoe UI" w:hAnsi="Segoe UI"/>
          <w:spacing w:val="-1"/>
          <w:w w:val="95"/>
          <w:szCs w:val="17"/>
          <w:lang w:val="en-US"/>
        </w:rPr>
        <w:t>nek</w:t>
      </w:r>
      <w:r w:rsidRPr="009B05E7">
        <w:rPr>
          <w:rFonts w:ascii="Segoe UI" w:eastAsia="Segoe UI" w:hAnsi="Segoe UI"/>
          <w:w w:val="95"/>
          <w:szCs w:val="17"/>
          <w:lang w:val="en-US"/>
        </w:rPr>
        <w:t>l</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in</w:t>
      </w:r>
      <w:r w:rsidRPr="009B05E7">
        <w:rPr>
          <w:rFonts w:ascii="Segoe UI" w:eastAsia="Segoe UI" w:hAnsi="Segoe UI"/>
          <w:spacing w:val="-1"/>
          <w:w w:val="95"/>
          <w:szCs w:val="17"/>
          <w:lang w:val="en-US"/>
        </w:rPr>
        <w:t xml:space="preserve"> y</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y</w:t>
      </w:r>
      <w:r w:rsidRPr="009B05E7">
        <w:rPr>
          <w:rFonts w:ascii="Segoe UI" w:eastAsia="Segoe UI" w:hAnsi="Segoe UI"/>
          <w:spacing w:val="-2"/>
          <w:w w:val="95"/>
          <w:szCs w:val="17"/>
          <w:lang w:val="en-US"/>
        </w:rPr>
        <w:t>g</w:t>
      </w:r>
      <w:r w:rsidRPr="009B05E7">
        <w:rPr>
          <w:rFonts w:ascii="Segoe UI" w:eastAsia="Segoe UI" w:hAnsi="Segoe UI"/>
          <w:w w:val="95"/>
          <w:szCs w:val="17"/>
          <w:lang w:val="en-US"/>
        </w:rPr>
        <w:t>ı</w:t>
      </w:r>
      <w:r w:rsidRPr="009B05E7">
        <w:rPr>
          <w:rFonts w:ascii="Segoe UI" w:eastAsia="Segoe UI" w:hAnsi="Segoe UI"/>
          <w:spacing w:val="-1"/>
          <w:w w:val="95"/>
          <w:szCs w:val="17"/>
          <w:lang w:val="en-US"/>
        </w:rPr>
        <w:t>n</w:t>
      </w:r>
      <w:r w:rsidRPr="009B05E7">
        <w:rPr>
          <w:rFonts w:ascii="Segoe UI" w:eastAsia="Segoe UI" w:hAnsi="Segoe UI"/>
          <w:w w:val="95"/>
          <w:szCs w:val="17"/>
          <w:lang w:val="en-US"/>
        </w:rPr>
        <w:t>la</w:t>
      </w:r>
      <w:r w:rsidRPr="009B05E7">
        <w:rPr>
          <w:rFonts w:ascii="Segoe UI" w:eastAsia="Segoe UI" w:hAnsi="Segoe UI"/>
          <w:spacing w:val="1"/>
          <w:w w:val="95"/>
          <w:szCs w:val="17"/>
          <w:lang w:val="en-US"/>
        </w:rPr>
        <w:t>ş</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ı</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ıl</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s</w:t>
      </w:r>
      <w:r w:rsidRPr="009B05E7">
        <w:rPr>
          <w:rFonts w:ascii="Segoe UI" w:eastAsia="Segoe UI" w:hAnsi="Segoe UI"/>
          <w:w w:val="95"/>
          <w:szCs w:val="17"/>
          <w:lang w:val="en-US"/>
        </w:rPr>
        <w:t>ı</w:t>
      </w:r>
      <w:r w:rsidRPr="009B05E7">
        <w:rPr>
          <w:rFonts w:ascii="Segoe UI" w:eastAsia="Segoe UI" w:hAnsi="Segoe UI"/>
          <w:spacing w:val="-1"/>
          <w:w w:val="95"/>
          <w:szCs w:val="17"/>
          <w:lang w:val="en-US"/>
        </w:rPr>
        <w:t>n</w:t>
      </w:r>
      <w:r w:rsidRPr="009B05E7">
        <w:rPr>
          <w:rFonts w:ascii="Segoe UI" w:eastAsia="Segoe UI" w:hAnsi="Segoe UI"/>
          <w:w w:val="95"/>
          <w:szCs w:val="17"/>
          <w:lang w:val="en-US"/>
        </w:rPr>
        <w:t>ı ve</w:t>
      </w:r>
      <w:r w:rsidRPr="009B05E7">
        <w:rPr>
          <w:rFonts w:ascii="Segoe UI" w:eastAsia="Segoe UI" w:hAnsi="Segoe UI"/>
          <w:spacing w:val="-1"/>
          <w:w w:val="95"/>
          <w:szCs w:val="17"/>
          <w:lang w:val="en-US"/>
        </w:rPr>
        <w:t xml:space="preserve"> uy</w:t>
      </w:r>
      <w:r w:rsidRPr="009B05E7">
        <w:rPr>
          <w:rFonts w:ascii="Segoe UI" w:eastAsia="Segoe UI" w:hAnsi="Segoe UI"/>
          <w:spacing w:val="-2"/>
          <w:w w:val="95"/>
          <w:szCs w:val="17"/>
          <w:lang w:val="en-US"/>
        </w:rPr>
        <w:t>g</w:t>
      </w:r>
      <w:r w:rsidRPr="009B05E7">
        <w:rPr>
          <w:rFonts w:ascii="Segoe UI" w:eastAsia="Segoe UI" w:hAnsi="Segoe UI"/>
          <w:spacing w:val="-1"/>
          <w:w w:val="95"/>
          <w:szCs w:val="17"/>
          <w:lang w:val="en-US"/>
        </w:rPr>
        <w:t>u</w:t>
      </w:r>
      <w:r w:rsidRPr="009B05E7">
        <w:rPr>
          <w:rFonts w:ascii="Segoe UI" w:eastAsia="Segoe UI" w:hAnsi="Segoe UI"/>
          <w:w w:val="95"/>
          <w:szCs w:val="17"/>
          <w:lang w:val="en-US"/>
        </w:rPr>
        <w:t>la</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 xml:space="preserve"> </w:t>
      </w:r>
      <w:r w:rsidRPr="009B05E7">
        <w:rPr>
          <w:rFonts w:ascii="Segoe UI" w:eastAsia="Segoe UI" w:hAnsi="Segoe UI"/>
          <w:spacing w:val="-2"/>
          <w:w w:val="95"/>
          <w:szCs w:val="17"/>
          <w:lang w:val="en-US"/>
        </w:rPr>
        <w:t>b</w:t>
      </w:r>
      <w:r w:rsidRPr="009B05E7">
        <w:rPr>
          <w:rFonts w:ascii="Segoe UI" w:eastAsia="Segoe UI" w:hAnsi="Segoe UI"/>
          <w:w w:val="95"/>
          <w:szCs w:val="17"/>
          <w:lang w:val="en-US"/>
        </w:rPr>
        <w:t>i</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li</w:t>
      </w:r>
      <w:r w:rsidRPr="009B05E7">
        <w:rPr>
          <w:rFonts w:ascii="Segoe UI" w:eastAsia="Segoe UI" w:hAnsi="Segoe UI"/>
          <w:spacing w:val="-1"/>
          <w:w w:val="95"/>
          <w:szCs w:val="17"/>
          <w:lang w:val="en-US"/>
        </w:rPr>
        <w:t>k</w:t>
      </w:r>
      <w:r w:rsidRPr="009B05E7">
        <w:rPr>
          <w:rFonts w:ascii="Segoe UI" w:eastAsia="Segoe UI" w:hAnsi="Segoe UI"/>
          <w:spacing w:val="-2"/>
          <w:w w:val="95"/>
          <w:szCs w:val="17"/>
          <w:lang w:val="en-US"/>
        </w:rPr>
        <w:t>t</w:t>
      </w:r>
      <w:r w:rsidRPr="009B05E7">
        <w:rPr>
          <w:rFonts w:ascii="Segoe UI" w:eastAsia="Segoe UI" w:hAnsi="Segoe UI"/>
          <w:spacing w:val="-1"/>
          <w:w w:val="95"/>
          <w:szCs w:val="17"/>
          <w:lang w:val="en-US"/>
        </w:rPr>
        <w:t>e</w:t>
      </w:r>
      <w:r w:rsidRPr="009B05E7">
        <w:rPr>
          <w:rFonts w:ascii="Segoe UI" w:eastAsia="Segoe UI" w:hAnsi="Segoe UI"/>
          <w:w w:val="95"/>
          <w:szCs w:val="17"/>
          <w:lang w:val="en-US"/>
        </w:rPr>
        <w:t>li</w:t>
      </w:r>
      <w:r w:rsidRPr="009B05E7">
        <w:rPr>
          <w:rFonts w:ascii="Segoe UI" w:eastAsia="Segoe UI" w:hAnsi="Segoe UI"/>
          <w:spacing w:val="-2"/>
          <w:w w:val="95"/>
          <w:szCs w:val="17"/>
          <w:lang w:val="en-US"/>
        </w:rPr>
        <w:t>ğ</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n</w:t>
      </w:r>
      <w:r w:rsidRPr="009B05E7">
        <w:rPr>
          <w:rFonts w:ascii="Segoe UI" w:eastAsia="Segoe UI" w:hAnsi="Segoe UI"/>
          <w:w w:val="95"/>
          <w:szCs w:val="17"/>
          <w:lang w:val="en-US"/>
        </w:rPr>
        <w:t xml:space="preserve">i </w:t>
      </w:r>
      <w:r w:rsidRPr="009B05E7">
        <w:rPr>
          <w:rFonts w:ascii="Segoe UI" w:eastAsia="Segoe UI" w:hAnsi="Segoe UI"/>
          <w:spacing w:val="1"/>
          <w:w w:val="95"/>
          <w:szCs w:val="17"/>
          <w:lang w:val="en-US"/>
        </w:rPr>
        <w:t>s</w:t>
      </w:r>
      <w:r w:rsidRPr="009B05E7">
        <w:rPr>
          <w:rFonts w:ascii="Segoe UI" w:eastAsia="Segoe UI" w:hAnsi="Segoe UI"/>
          <w:w w:val="95"/>
          <w:szCs w:val="17"/>
          <w:lang w:val="en-US"/>
        </w:rPr>
        <w:t>a</w:t>
      </w:r>
      <w:r w:rsidRPr="009B05E7">
        <w:rPr>
          <w:rFonts w:ascii="Segoe UI" w:eastAsia="Segoe UI" w:hAnsi="Segoe UI"/>
          <w:spacing w:val="-2"/>
          <w:w w:val="95"/>
          <w:szCs w:val="17"/>
          <w:lang w:val="en-US"/>
        </w:rPr>
        <w:t>ğ</w:t>
      </w:r>
      <w:r w:rsidRPr="009B05E7">
        <w:rPr>
          <w:rFonts w:ascii="Segoe UI" w:eastAsia="Segoe UI" w:hAnsi="Segoe UI"/>
          <w:w w:val="95"/>
          <w:szCs w:val="17"/>
          <w:lang w:val="en-US"/>
        </w:rPr>
        <w:t>la</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ak</w:t>
      </w:r>
      <w:r w:rsidRPr="009B05E7">
        <w:rPr>
          <w:rFonts w:ascii="Segoe UI" w:eastAsia="Segoe UI" w:hAnsi="Segoe UI"/>
          <w:w w:val="94"/>
          <w:szCs w:val="17"/>
          <w:lang w:val="en-US"/>
        </w:rPr>
        <w:t xml:space="preserve"> </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acı</w:t>
      </w:r>
      <w:r w:rsidRPr="009B05E7">
        <w:rPr>
          <w:rFonts w:ascii="Segoe UI" w:eastAsia="Segoe UI" w:hAnsi="Segoe UI"/>
          <w:spacing w:val="-1"/>
          <w:w w:val="95"/>
          <w:szCs w:val="17"/>
          <w:lang w:val="en-US"/>
        </w:rPr>
        <w:t>y</w:t>
      </w:r>
      <w:r w:rsidRPr="009B05E7">
        <w:rPr>
          <w:rFonts w:ascii="Segoe UI" w:eastAsia="Segoe UI" w:hAnsi="Segoe UI"/>
          <w:w w:val="95"/>
          <w:szCs w:val="17"/>
          <w:lang w:val="en-US"/>
        </w:rPr>
        <w:t>la</w:t>
      </w:r>
      <w:r w:rsidRPr="009B05E7">
        <w:rPr>
          <w:rFonts w:ascii="Segoe UI" w:eastAsia="Segoe UI" w:hAnsi="Segoe UI"/>
          <w:spacing w:val="5"/>
          <w:w w:val="95"/>
          <w:szCs w:val="17"/>
          <w:lang w:val="en-US"/>
        </w:rPr>
        <w:t xml:space="preserve"> </w:t>
      </w:r>
      <w:r w:rsidRPr="009B05E7">
        <w:rPr>
          <w:rFonts w:ascii="Segoe UI" w:eastAsia="Segoe UI" w:hAnsi="Segoe UI"/>
          <w:spacing w:val="1"/>
          <w:w w:val="95"/>
          <w:szCs w:val="17"/>
          <w:lang w:val="en-US"/>
        </w:rPr>
        <w:t>o</w:t>
      </w:r>
      <w:r w:rsidRPr="009B05E7">
        <w:rPr>
          <w:rFonts w:ascii="Segoe UI" w:eastAsia="Segoe UI" w:hAnsi="Segoe UI"/>
          <w:spacing w:val="-1"/>
          <w:w w:val="95"/>
          <w:szCs w:val="17"/>
          <w:lang w:val="en-US"/>
        </w:rPr>
        <w:t>ku</w:t>
      </w:r>
      <w:r w:rsidRPr="009B05E7">
        <w:rPr>
          <w:rFonts w:ascii="Segoe UI" w:eastAsia="Segoe UI" w:hAnsi="Segoe UI"/>
          <w:w w:val="95"/>
          <w:szCs w:val="17"/>
          <w:lang w:val="en-US"/>
        </w:rPr>
        <w:t>lla</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ı</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ızın</w:t>
      </w:r>
      <w:r w:rsidRPr="009B05E7">
        <w:rPr>
          <w:rFonts w:ascii="Segoe UI" w:eastAsia="Segoe UI" w:hAnsi="Segoe UI"/>
          <w:spacing w:val="5"/>
          <w:w w:val="95"/>
          <w:szCs w:val="17"/>
          <w:lang w:val="en-US"/>
        </w:rPr>
        <w:t xml:space="preserve"> </w:t>
      </w:r>
      <w:r w:rsidRPr="009B05E7">
        <w:rPr>
          <w:rFonts w:ascii="Segoe UI" w:eastAsia="Segoe UI" w:hAnsi="Segoe UI"/>
          <w:w w:val="95"/>
          <w:szCs w:val="17"/>
          <w:lang w:val="en-US"/>
        </w:rPr>
        <w:t>izl</w:t>
      </w:r>
      <w:r w:rsidRPr="009B05E7">
        <w:rPr>
          <w:rFonts w:ascii="Segoe UI" w:eastAsia="Segoe UI" w:hAnsi="Segoe UI"/>
          <w:spacing w:val="-1"/>
          <w:w w:val="95"/>
          <w:szCs w:val="17"/>
          <w:lang w:val="en-US"/>
        </w:rPr>
        <w:t>em</w:t>
      </w:r>
      <w:r w:rsidRPr="009B05E7">
        <w:rPr>
          <w:rFonts w:ascii="Segoe UI" w:eastAsia="Segoe UI" w:hAnsi="Segoe UI"/>
          <w:w w:val="95"/>
          <w:szCs w:val="17"/>
          <w:lang w:val="en-US"/>
        </w:rPr>
        <w:t>e</w:t>
      </w:r>
      <w:r w:rsidRPr="009B05E7">
        <w:rPr>
          <w:rFonts w:ascii="Segoe UI" w:eastAsia="Segoe UI" w:hAnsi="Segoe UI"/>
          <w:spacing w:val="4"/>
          <w:w w:val="95"/>
          <w:szCs w:val="17"/>
          <w:lang w:val="en-US"/>
        </w:rPr>
        <w:t xml:space="preserve"> </w:t>
      </w:r>
      <w:r w:rsidRPr="009B05E7">
        <w:rPr>
          <w:rFonts w:ascii="Segoe UI" w:eastAsia="Segoe UI" w:hAnsi="Segoe UI"/>
          <w:w w:val="95"/>
          <w:szCs w:val="17"/>
          <w:lang w:val="en-US"/>
        </w:rPr>
        <w:t>ve</w:t>
      </w:r>
      <w:r w:rsidRPr="009B05E7">
        <w:rPr>
          <w:rFonts w:ascii="Segoe UI" w:eastAsia="Segoe UI" w:hAnsi="Segoe UI"/>
          <w:spacing w:val="5"/>
          <w:w w:val="95"/>
          <w:szCs w:val="17"/>
          <w:lang w:val="en-US"/>
        </w:rPr>
        <w:t xml:space="preserve"> </w:t>
      </w:r>
      <w:r w:rsidRPr="009B05E7">
        <w:rPr>
          <w:rFonts w:ascii="Segoe UI" w:eastAsia="Segoe UI" w:hAnsi="Segoe UI"/>
          <w:spacing w:val="-1"/>
          <w:w w:val="95"/>
          <w:szCs w:val="17"/>
          <w:lang w:val="en-US"/>
        </w:rPr>
        <w:t>de</w:t>
      </w:r>
      <w:r w:rsidRPr="009B05E7">
        <w:rPr>
          <w:rFonts w:ascii="Segoe UI" w:eastAsia="Segoe UI" w:hAnsi="Segoe UI"/>
          <w:spacing w:val="-2"/>
          <w:w w:val="95"/>
          <w:szCs w:val="17"/>
          <w:lang w:val="en-US"/>
        </w:rPr>
        <w:t>ğ</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l</w:t>
      </w:r>
      <w:r w:rsidRPr="009B05E7">
        <w:rPr>
          <w:rFonts w:ascii="Segoe UI" w:eastAsia="Segoe UI" w:hAnsi="Segoe UI"/>
          <w:spacing w:val="-1"/>
          <w:w w:val="95"/>
          <w:szCs w:val="17"/>
          <w:lang w:val="en-US"/>
        </w:rPr>
        <w:t>end</w:t>
      </w:r>
      <w:r w:rsidRPr="009B05E7">
        <w:rPr>
          <w:rFonts w:ascii="Segoe UI" w:eastAsia="Segoe UI" w:hAnsi="Segoe UI"/>
          <w:w w:val="95"/>
          <w:szCs w:val="17"/>
          <w:lang w:val="en-US"/>
        </w:rPr>
        <w:t>i</w:t>
      </w:r>
      <w:r w:rsidRPr="009B05E7">
        <w:rPr>
          <w:rFonts w:ascii="Segoe UI" w:eastAsia="Segoe UI" w:hAnsi="Segoe UI"/>
          <w:spacing w:val="-2"/>
          <w:w w:val="95"/>
          <w:szCs w:val="17"/>
          <w:lang w:val="en-US"/>
        </w:rPr>
        <w:t>r</w:t>
      </w:r>
      <w:r w:rsidRPr="009B05E7">
        <w:rPr>
          <w:rFonts w:ascii="Segoe UI" w:eastAsia="Segoe UI" w:hAnsi="Segoe UI"/>
          <w:spacing w:val="-1"/>
          <w:w w:val="95"/>
          <w:szCs w:val="17"/>
          <w:lang w:val="en-US"/>
        </w:rPr>
        <w:t>me</w:t>
      </w:r>
      <w:r w:rsidRPr="009B05E7">
        <w:rPr>
          <w:rFonts w:ascii="Segoe UI" w:eastAsia="Segoe UI" w:hAnsi="Segoe UI"/>
          <w:spacing w:val="1"/>
          <w:w w:val="95"/>
          <w:szCs w:val="17"/>
          <w:lang w:val="en-US"/>
        </w:rPr>
        <w:t>s</w:t>
      </w:r>
      <w:r w:rsidRPr="009B05E7">
        <w:rPr>
          <w:rFonts w:ascii="Segoe UI" w:eastAsia="Segoe UI" w:hAnsi="Segoe UI"/>
          <w:w w:val="95"/>
          <w:szCs w:val="17"/>
          <w:lang w:val="en-US"/>
        </w:rPr>
        <w:t>i</w:t>
      </w:r>
      <w:r w:rsidRPr="009B05E7">
        <w:rPr>
          <w:rFonts w:ascii="Segoe UI" w:eastAsia="Segoe UI" w:hAnsi="Segoe UI"/>
          <w:spacing w:val="5"/>
          <w:w w:val="95"/>
          <w:szCs w:val="17"/>
          <w:lang w:val="en-US"/>
        </w:rPr>
        <w:t xml:space="preserve"> </w:t>
      </w:r>
      <w:r w:rsidRPr="009B05E7">
        <w:rPr>
          <w:rFonts w:ascii="Segoe UI" w:eastAsia="Segoe UI" w:hAnsi="Segoe UI"/>
          <w:spacing w:val="-2"/>
          <w:w w:val="95"/>
          <w:szCs w:val="17"/>
          <w:lang w:val="en-US"/>
        </w:rPr>
        <w:t>g</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ç</w:t>
      </w:r>
      <w:r w:rsidRPr="009B05E7">
        <w:rPr>
          <w:rFonts w:ascii="Segoe UI" w:eastAsia="Segoe UI" w:hAnsi="Segoe UI"/>
          <w:spacing w:val="-1"/>
          <w:w w:val="95"/>
          <w:szCs w:val="17"/>
          <w:lang w:val="en-US"/>
        </w:rPr>
        <w:t>ek</w:t>
      </w:r>
      <w:r w:rsidRPr="009B05E7">
        <w:rPr>
          <w:rFonts w:ascii="Segoe UI" w:eastAsia="Segoe UI" w:hAnsi="Segoe UI"/>
          <w:w w:val="95"/>
          <w:szCs w:val="17"/>
          <w:lang w:val="en-US"/>
        </w:rPr>
        <w:t>l</w:t>
      </w:r>
      <w:r w:rsidRPr="009B05E7">
        <w:rPr>
          <w:rFonts w:ascii="Segoe UI" w:eastAsia="Segoe UI" w:hAnsi="Segoe UI"/>
          <w:spacing w:val="-1"/>
          <w:w w:val="95"/>
          <w:szCs w:val="17"/>
          <w:lang w:val="en-US"/>
        </w:rPr>
        <w:t>e</w:t>
      </w:r>
      <w:r w:rsidRPr="009B05E7">
        <w:rPr>
          <w:rFonts w:ascii="Segoe UI" w:eastAsia="Segoe UI" w:hAnsi="Segoe UI"/>
          <w:spacing w:val="1"/>
          <w:w w:val="95"/>
          <w:szCs w:val="17"/>
          <w:lang w:val="en-US"/>
        </w:rPr>
        <w:t>ş</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i</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il</w:t>
      </w:r>
      <w:r w:rsidRPr="009B05E7">
        <w:rPr>
          <w:rFonts w:ascii="Segoe UI" w:eastAsia="Segoe UI" w:hAnsi="Segoe UI"/>
          <w:spacing w:val="-1"/>
          <w:w w:val="95"/>
          <w:szCs w:val="17"/>
          <w:lang w:val="en-US"/>
        </w:rPr>
        <w:t>mek</w:t>
      </w:r>
      <w:r w:rsidRPr="009B05E7">
        <w:rPr>
          <w:rFonts w:ascii="Segoe UI" w:eastAsia="Segoe UI" w:hAnsi="Segoe UI"/>
          <w:spacing w:val="-2"/>
          <w:w w:val="95"/>
          <w:szCs w:val="17"/>
          <w:lang w:val="en-US"/>
        </w:rPr>
        <w:t>t</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d</w:t>
      </w:r>
      <w:r w:rsidRPr="009B05E7">
        <w:rPr>
          <w:rFonts w:ascii="Segoe UI" w:eastAsia="Segoe UI" w:hAnsi="Segoe UI"/>
          <w:w w:val="95"/>
          <w:szCs w:val="17"/>
          <w:lang w:val="en-US"/>
        </w:rPr>
        <w:t>i</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w:t>
      </w:r>
    </w:p>
    <w:p w:rsidR="009B05E7" w:rsidRPr="009B05E7" w:rsidRDefault="009B05E7" w:rsidP="009B05E7">
      <w:pPr>
        <w:spacing w:line="241" w:lineRule="auto"/>
        <w:rPr>
          <w:lang w:val="en-US"/>
        </w:rPr>
        <w:sectPr w:rsidR="009B05E7" w:rsidRPr="009B05E7">
          <w:type w:val="continuous"/>
          <w:pgSz w:w="16834" w:h="11920" w:orient="landscape"/>
          <w:pgMar w:top="660" w:right="920" w:bottom="280" w:left="1240" w:header="708" w:footer="708" w:gutter="0"/>
          <w:cols w:num="2" w:space="708" w:equalWidth="0">
            <w:col w:w="1686" w:space="1928"/>
            <w:col w:w="11060"/>
          </w:cols>
        </w:sectPr>
      </w:pPr>
    </w:p>
    <w:p w:rsidR="009B05E7" w:rsidRPr="009B05E7" w:rsidRDefault="009B05E7" w:rsidP="009B05E7">
      <w:pPr>
        <w:spacing w:line="200" w:lineRule="exact"/>
        <w:rPr>
          <w:sz w:val="20"/>
          <w:szCs w:val="20"/>
          <w:lang w:val="en-US"/>
        </w:rPr>
      </w:pPr>
    </w:p>
    <w:p w:rsidR="009B05E7" w:rsidRPr="009B05E7" w:rsidRDefault="009B05E7" w:rsidP="009B05E7">
      <w:pPr>
        <w:spacing w:before="17" w:line="280" w:lineRule="exact"/>
        <w:rPr>
          <w:sz w:val="28"/>
          <w:szCs w:val="28"/>
          <w:lang w:val="en-US"/>
        </w:rPr>
      </w:pPr>
    </w:p>
    <w:tbl>
      <w:tblPr>
        <w:tblStyle w:val="TableNormal1"/>
        <w:tblW w:w="0" w:type="auto"/>
        <w:tblInd w:w="98" w:type="dxa"/>
        <w:tblLayout w:type="fixed"/>
        <w:tblLook w:val="01E0" w:firstRow="1" w:lastRow="1" w:firstColumn="1" w:lastColumn="1" w:noHBand="0" w:noVBand="0"/>
      </w:tblPr>
      <w:tblGrid>
        <w:gridCol w:w="3766"/>
        <w:gridCol w:w="2119"/>
        <w:gridCol w:w="2119"/>
        <w:gridCol w:w="2119"/>
        <w:gridCol w:w="2119"/>
        <w:gridCol w:w="2122"/>
      </w:tblGrid>
      <w:tr w:rsidR="009B05E7" w:rsidRPr="009B05E7" w:rsidTr="009B05E7">
        <w:trPr>
          <w:trHeight w:hRule="exact" w:val="478"/>
        </w:trPr>
        <w:tc>
          <w:tcPr>
            <w:tcW w:w="3766" w:type="dxa"/>
            <w:tcBorders>
              <w:top w:val="single" w:sz="7" w:space="0" w:color="000000"/>
              <w:left w:val="nil"/>
              <w:bottom w:val="single" w:sz="7" w:space="0" w:color="000000"/>
              <w:right w:val="single" w:sz="7" w:space="0" w:color="000000"/>
            </w:tcBorders>
            <w:shd w:val="clear" w:color="auto" w:fill="2F75B5"/>
          </w:tcPr>
          <w:p w:rsidR="009B05E7" w:rsidRPr="009B05E7" w:rsidRDefault="009B05E7" w:rsidP="009B05E7">
            <w:pPr>
              <w:spacing w:line="130" w:lineRule="exact"/>
              <w:rPr>
                <w:sz w:val="13"/>
                <w:szCs w:val="13"/>
                <w:lang w:val="en-US"/>
              </w:rPr>
            </w:pPr>
          </w:p>
          <w:p w:rsidR="009B05E7" w:rsidRPr="009B05E7" w:rsidRDefault="009B05E7" w:rsidP="009B05E7">
            <w:pPr>
              <w:ind w:right="1259"/>
              <w:jc w:val="center"/>
              <w:rPr>
                <w:rFonts w:ascii="Calibri" w:eastAsia="Calibri" w:hAnsi="Calibri" w:cs="Calibri"/>
                <w:szCs w:val="17"/>
                <w:lang w:val="en-US"/>
              </w:rPr>
            </w:pPr>
            <w:r w:rsidRPr="009B05E7">
              <w:rPr>
                <w:rFonts w:ascii="Calibri" w:eastAsia="Calibri" w:hAnsi="Calibri" w:cs="Calibri"/>
                <w:b/>
                <w:bCs/>
                <w:color w:val="FFFFFF"/>
                <w:w w:val="105"/>
                <w:szCs w:val="17"/>
                <w:lang w:val="en-US"/>
              </w:rPr>
              <w:t>EK</w:t>
            </w:r>
            <w:r w:rsidRPr="009B05E7">
              <w:rPr>
                <w:rFonts w:ascii="Calibri" w:eastAsia="Calibri" w:hAnsi="Calibri" w:cs="Calibri"/>
                <w:b/>
                <w:bCs/>
                <w:color w:val="FFFFFF"/>
                <w:spacing w:val="-1"/>
                <w:w w:val="105"/>
                <w:szCs w:val="17"/>
                <w:lang w:val="en-US"/>
              </w:rPr>
              <w:t>ONO</w:t>
            </w:r>
            <w:r w:rsidRPr="009B05E7">
              <w:rPr>
                <w:rFonts w:ascii="Calibri" w:eastAsia="Calibri" w:hAnsi="Calibri" w:cs="Calibri"/>
                <w:b/>
                <w:bCs/>
                <w:color w:val="FFFFFF"/>
                <w:w w:val="105"/>
                <w:szCs w:val="17"/>
                <w:lang w:val="en-US"/>
              </w:rPr>
              <w:t>M</w:t>
            </w:r>
            <w:r w:rsidRPr="009B05E7">
              <w:rPr>
                <w:rFonts w:ascii="Calibri" w:eastAsia="Calibri" w:hAnsi="Calibri" w:cs="Calibri"/>
                <w:b/>
                <w:bCs/>
                <w:color w:val="FFFFFF"/>
                <w:spacing w:val="-3"/>
                <w:w w:val="105"/>
                <w:szCs w:val="17"/>
                <w:lang w:val="en-US"/>
              </w:rPr>
              <w:t>İ</w:t>
            </w:r>
            <w:r w:rsidRPr="009B05E7">
              <w:rPr>
                <w:rFonts w:ascii="Calibri" w:eastAsia="Calibri" w:hAnsi="Calibri" w:cs="Calibri"/>
                <w:b/>
                <w:bCs/>
                <w:color w:val="FFFFFF"/>
                <w:w w:val="105"/>
                <w:szCs w:val="17"/>
                <w:lang w:val="en-US"/>
              </w:rPr>
              <w:t>K</w:t>
            </w:r>
            <w:r w:rsidRPr="009B05E7">
              <w:rPr>
                <w:rFonts w:ascii="Calibri" w:eastAsia="Calibri" w:hAnsi="Calibri" w:cs="Calibri"/>
                <w:b/>
                <w:bCs/>
                <w:color w:val="FFFFFF"/>
                <w:spacing w:val="-22"/>
                <w:w w:val="105"/>
                <w:szCs w:val="17"/>
                <w:lang w:val="en-US"/>
              </w:rPr>
              <w:t xml:space="preserve"> </w:t>
            </w:r>
            <w:r w:rsidRPr="009B05E7">
              <w:rPr>
                <w:rFonts w:ascii="Calibri" w:eastAsia="Calibri" w:hAnsi="Calibri" w:cs="Calibri"/>
                <w:b/>
                <w:bCs/>
                <w:color w:val="FFFFFF"/>
                <w:w w:val="105"/>
                <w:szCs w:val="17"/>
                <w:lang w:val="en-US"/>
              </w:rPr>
              <w:t>K</w:t>
            </w:r>
            <w:r w:rsidRPr="009B05E7">
              <w:rPr>
                <w:rFonts w:ascii="Calibri" w:eastAsia="Calibri" w:hAnsi="Calibri" w:cs="Calibri"/>
                <w:b/>
                <w:bCs/>
                <w:color w:val="FFFFFF"/>
                <w:spacing w:val="-1"/>
                <w:w w:val="105"/>
                <w:szCs w:val="17"/>
                <w:lang w:val="en-US"/>
              </w:rPr>
              <w:t>OD</w:t>
            </w:r>
          </w:p>
        </w:tc>
        <w:tc>
          <w:tcPr>
            <w:tcW w:w="2119" w:type="dxa"/>
            <w:tcBorders>
              <w:top w:val="single" w:sz="7" w:space="0" w:color="000000"/>
              <w:left w:val="single" w:sz="7" w:space="0" w:color="000000"/>
              <w:bottom w:val="single" w:sz="7" w:space="0" w:color="000000"/>
              <w:right w:val="single" w:sz="7" w:space="0" w:color="000000"/>
            </w:tcBorders>
            <w:shd w:val="clear" w:color="auto" w:fill="2F75B5"/>
          </w:tcPr>
          <w:p w:rsidR="009B05E7" w:rsidRPr="009B05E7" w:rsidRDefault="009B05E7" w:rsidP="009B05E7">
            <w:pPr>
              <w:spacing w:before="14"/>
              <w:ind w:right="847"/>
              <w:jc w:val="center"/>
              <w:rPr>
                <w:rFonts w:ascii="Calibri" w:eastAsia="Calibri" w:hAnsi="Calibri" w:cs="Calibri"/>
                <w:szCs w:val="17"/>
                <w:lang w:val="en-US"/>
              </w:rPr>
            </w:pPr>
            <w:r w:rsidRPr="009B05E7">
              <w:rPr>
                <w:rFonts w:ascii="Calibri" w:eastAsia="Calibri" w:hAnsi="Calibri" w:cs="Calibri"/>
                <w:b/>
                <w:bCs/>
                <w:color w:val="FFFFFF"/>
                <w:w w:val="105"/>
                <w:szCs w:val="17"/>
                <w:lang w:val="en-US"/>
              </w:rPr>
              <w:t>2020</w:t>
            </w:r>
          </w:p>
          <w:p w:rsidR="009B05E7" w:rsidRPr="009B05E7" w:rsidRDefault="009B05E7" w:rsidP="009B05E7">
            <w:pPr>
              <w:spacing w:before="20"/>
              <w:ind w:right="818"/>
              <w:jc w:val="center"/>
              <w:rPr>
                <w:rFonts w:ascii="Calibri" w:eastAsia="Calibri" w:hAnsi="Calibri" w:cs="Calibri"/>
                <w:szCs w:val="17"/>
                <w:lang w:val="en-US"/>
              </w:rPr>
            </w:pPr>
            <w:r w:rsidRPr="009B05E7">
              <w:rPr>
                <w:rFonts w:ascii="Calibri" w:eastAsia="Calibri" w:hAnsi="Calibri" w:cs="Calibri"/>
                <w:b/>
                <w:bCs/>
                <w:color w:val="FFFFFF"/>
                <w:w w:val="105"/>
                <w:szCs w:val="17"/>
                <w:lang w:val="en-US"/>
              </w:rPr>
              <w:t>B</w:t>
            </w:r>
            <w:r w:rsidRPr="009B05E7">
              <w:rPr>
                <w:rFonts w:ascii="Calibri" w:eastAsia="Calibri" w:hAnsi="Calibri" w:cs="Calibri"/>
                <w:b/>
                <w:bCs/>
                <w:color w:val="FFFFFF"/>
                <w:spacing w:val="-1"/>
                <w:w w:val="105"/>
                <w:szCs w:val="17"/>
                <w:lang w:val="en-US"/>
              </w:rPr>
              <w:t>üt</w:t>
            </w:r>
            <w:r w:rsidRPr="009B05E7">
              <w:rPr>
                <w:rFonts w:ascii="Calibri" w:eastAsia="Calibri" w:hAnsi="Calibri" w:cs="Calibri"/>
                <w:b/>
                <w:bCs/>
                <w:color w:val="FFFFFF"/>
                <w:spacing w:val="1"/>
                <w:w w:val="105"/>
                <w:szCs w:val="17"/>
                <w:lang w:val="en-US"/>
              </w:rPr>
              <w:t>ç</w:t>
            </w:r>
            <w:r w:rsidRPr="009B05E7">
              <w:rPr>
                <w:rFonts w:ascii="Calibri" w:eastAsia="Calibri" w:hAnsi="Calibri" w:cs="Calibri"/>
                <w:b/>
                <w:bCs/>
                <w:color w:val="FFFFFF"/>
                <w:w w:val="105"/>
                <w:szCs w:val="17"/>
                <w:lang w:val="en-US"/>
              </w:rPr>
              <w:t>e</w:t>
            </w:r>
          </w:p>
        </w:tc>
        <w:tc>
          <w:tcPr>
            <w:tcW w:w="2119" w:type="dxa"/>
            <w:tcBorders>
              <w:top w:val="single" w:sz="7" w:space="0" w:color="000000"/>
              <w:left w:val="single" w:sz="7" w:space="0" w:color="000000"/>
              <w:bottom w:val="single" w:sz="7" w:space="0" w:color="000000"/>
              <w:right w:val="single" w:sz="7" w:space="0" w:color="000000"/>
            </w:tcBorders>
            <w:shd w:val="clear" w:color="auto" w:fill="2F75B5"/>
          </w:tcPr>
          <w:p w:rsidR="009B05E7" w:rsidRPr="009B05E7" w:rsidRDefault="009B05E7" w:rsidP="009B05E7">
            <w:pPr>
              <w:spacing w:before="14"/>
              <w:ind w:right="847"/>
              <w:jc w:val="center"/>
              <w:rPr>
                <w:rFonts w:ascii="Calibri" w:eastAsia="Calibri" w:hAnsi="Calibri" w:cs="Calibri"/>
                <w:szCs w:val="17"/>
                <w:lang w:val="en-US"/>
              </w:rPr>
            </w:pPr>
            <w:r w:rsidRPr="009B05E7">
              <w:rPr>
                <w:rFonts w:ascii="Calibri" w:eastAsia="Calibri" w:hAnsi="Calibri" w:cs="Calibri"/>
                <w:b/>
                <w:bCs/>
                <w:color w:val="FFFFFF"/>
                <w:w w:val="105"/>
                <w:szCs w:val="17"/>
                <w:lang w:val="en-US"/>
              </w:rPr>
              <w:t>2020</w:t>
            </w:r>
          </w:p>
          <w:p w:rsidR="009B05E7" w:rsidRPr="009B05E7" w:rsidRDefault="009B05E7" w:rsidP="009B05E7">
            <w:pPr>
              <w:spacing w:before="20"/>
              <w:ind w:right="358"/>
              <w:jc w:val="center"/>
              <w:rPr>
                <w:rFonts w:ascii="Calibri" w:eastAsia="Calibri" w:hAnsi="Calibri" w:cs="Calibri"/>
                <w:szCs w:val="17"/>
                <w:lang w:val="en-US"/>
              </w:rPr>
            </w:pPr>
            <w:r w:rsidRPr="009B05E7">
              <w:rPr>
                <w:rFonts w:ascii="Calibri" w:eastAsia="Calibri" w:hAnsi="Calibri" w:cs="Calibri"/>
                <w:b/>
                <w:bCs/>
                <w:color w:val="FFFFFF"/>
                <w:spacing w:val="-1"/>
                <w:w w:val="105"/>
                <w:szCs w:val="17"/>
                <w:lang w:val="en-US"/>
              </w:rPr>
              <w:t>Ha</w:t>
            </w:r>
            <w:r w:rsidRPr="009B05E7">
              <w:rPr>
                <w:rFonts w:ascii="Calibri" w:eastAsia="Calibri" w:hAnsi="Calibri" w:cs="Calibri"/>
                <w:b/>
                <w:bCs/>
                <w:color w:val="FFFFFF"/>
                <w:w w:val="105"/>
                <w:szCs w:val="17"/>
                <w:lang w:val="en-US"/>
              </w:rPr>
              <w:t>r</w:t>
            </w:r>
            <w:r w:rsidRPr="009B05E7">
              <w:rPr>
                <w:rFonts w:ascii="Calibri" w:eastAsia="Calibri" w:hAnsi="Calibri" w:cs="Calibri"/>
                <w:b/>
                <w:bCs/>
                <w:color w:val="FFFFFF"/>
                <w:spacing w:val="1"/>
                <w:w w:val="105"/>
                <w:szCs w:val="17"/>
                <w:lang w:val="en-US"/>
              </w:rPr>
              <w:t>c</w:t>
            </w:r>
            <w:r w:rsidRPr="009B05E7">
              <w:rPr>
                <w:rFonts w:ascii="Calibri" w:eastAsia="Calibri" w:hAnsi="Calibri" w:cs="Calibri"/>
                <w:b/>
                <w:bCs/>
                <w:color w:val="FFFFFF"/>
                <w:spacing w:val="-1"/>
                <w:w w:val="105"/>
                <w:szCs w:val="17"/>
                <w:lang w:val="en-US"/>
              </w:rPr>
              <w:t>am</w:t>
            </w:r>
            <w:r w:rsidRPr="009B05E7">
              <w:rPr>
                <w:rFonts w:ascii="Calibri" w:eastAsia="Calibri" w:hAnsi="Calibri" w:cs="Calibri"/>
                <w:b/>
                <w:bCs/>
                <w:color w:val="FFFFFF"/>
                <w:w w:val="105"/>
                <w:szCs w:val="17"/>
                <w:lang w:val="en-US"/>
              </w:rPr>
              <w:t>a</w:t>
            </w:r>
            <w:r w:rsidRPr="009B05E7">
              <w:rPr>
                <w:rFonts w:ascii="Calibri" w:eastAsia="Calibri" w:hAnsi="Calibri" w:cs="Calibri"/>
                <w:b/>
                <w:bCs/>
                <w:color w:val="FFFFFF"/>
                <w:spacing w:val="-26"/>
                <w:w w:val="105"/>
                <w:szCs w:val="17"/>
                <w:lang w:val="en-US"/>
              </w:rPr>
              <w:t xml:space="preserve"> </w:t>
            </w:r>
            <w:r w:rsidRPr="009B05E7">
              <w:rPr>
                <w:rFonts w:ascii="Calibri" w:eastAsia="Calibri" w:hAnsi="Calibri" w:cs="Calibri"/>
                <w:b/>
                <w:bCs/>
                <w:color w:val="FFFFFF"/>
                <w:w w:val="105"/>
                <w:szCs w:val="17"/>
                <w:lang w:val="en-US"/>
              </w:rPr>
              <w:t>(</w:t>
            </w:r>
            <w:r w:rsidRPr="009B05E7">
              <w:rPr>
                <w:rFonts w:ascii="Calibri" w:eastAsia="Calibri" w:hAnsi="Calibri" w:cs="Calibri"/>
                <w:b/>
                <w:bCs/>
                <w:color w:val="FFFFFF"/>
                <w:spacing w:val="-1"/>
                <w:w w:val="105"/>
                <w:szCs w:val="17"/>
                <w:lang w:val="en-US"/>
              </w:rPr>
              <w:t>Ha</w:t>
            </w:r>
            <w:r w:rsidRPr="009B05E7">
              <w:rPr>
                <w:rFonts w:ascii="Calibri" w:eastAsia="Calibri" w:hAnsi="Calibri" w:cs="Calibri"/>
                <w:b/>
                <w:bCs/>
                <w:color w:val="FFFFFF"/>
                <w:w w:val="105"/>
                <w:szCs w:val="17"/>
                <w:lang w:val="en-US"/>
              </w:rPr>
              <w:t>zir</w:t>
            </w:r>
            <w:r w:rsidRPr="009B05E7">
              <w:rPr>
                <w:rFonts w:ascii="Calibri" w:eastAsia="Calibri" w:hAnsi="Calibri" w:cs="Calibri"/>
                <w:b/>
                <w:bCs/>
                <w:color w:val="FFFFFF"/>
                <w:spacing w:val="-1"/>
                <w:w w:val="105"/>
                <w:szCs w:val="17"/>
                <w:lang w:val="en-US"/>
              </w:rPr>
              <w:t>an</w:t>
            </w:r>
            <w:r w:rsidRPr="009B05E7">
              <w:rPr>
                <w:rFonts w:ascii="Calibri" w:eastAsia="Calibri" w:hAnsi="Calibri" w:cs="Calibri"/>
                <w:b/>
                <w:bCs/>
                <w:color w:val="FFFFFF"/>
                <w:w w:val="105"/>
                <w:szCs w:val="17"/>
                <w:lang w:val="en-US"/>
              </w:rPr>
              <w:t>)</w:t>
            </w:r>
          </w:p>
        </w:tc>
        <w:tc>
          <w:tcPr>
            <w:tcW w:w="2119" w:type="dxa"/>
            <w:tcBorders>
              <w:top w:val="single" w:sz="7" w:space="0" w:color="000000"/>
              <w:left w:val="single" w:sz="7" w:space="0" w:color="000000"/>
              <w:bottom w:val="single" w:sz="7" w:space="0" w:color="000000"/>
              <w:right w:val="single" w:sz="7" w:space="0" w:color="000000"/>
            </w:tcBorders>
            <w:shd w:val="clear" w:color="auto" w:fill="2F75B5"/>
          </w:tcPr>
          <w:p w:rsidR="009B05E7" w:rsidRPr="009B05E7" w:rsidRDefault="009B05E7" w:rsidP="009B05E7">
            <w:pPr>
              <w:spacing w:before="14"/>
              <w:ind w:right="847"/>
              <w:jc w:val="center"/>
              <w:rPr>
                <w:rFonts w:ascii="Calibri" w:eastAsia="Calibri" w:hAnsi="Calibri" w:cs="Calibri"/>
                <w:szCs w:val="17"/>
                <w:lang w:val="en-US"/>
              </w:rPr>
            </w:pPr>
            <w:r w:rsidRPr="009B05E7">
              <w:rPr>
                <w:rFonts w:ascii="Calibri" w:eastAsia="Calibri" w:hAnsi="Calibri" w:cs="Calibri"/>
                <w:b/>
                <w:bCs/>
                <w:color w:val="FFFFFF"/>
                <w:w w:val="105"/>
                <w:szCs w:val="17"/>
                <w:lang w:val="en-US"/>
              </w:rPr>
              <w:t>2021</w:t>
            </w:r>
          </w:p>
          <w:p w:rsidR="009B05E7" w:rsidRPr="009B05E7" w:rsidRDefault="009B05E7" w:rsidP="009B05E7">
            <w:pPr>
              <w:spacing w:before="20"/>
              <w:ind w:right="819"/>
              <w:jc w:val="center"/>
              <w:rPr>
                <w:rFonts w:ascii="Calibri" w:eastAsia="Calibri" w:hAnsi="Calibri" w:cs="Calibri"/>
                <w:szCs w:val="17"/>
                <w:lang w:val="en-US"/>
              </w:rPr>
            </w:pPr>
            <w:r w:rsidRPr="009B05E7">
              <w:rPr>
                <w:rFonts w:ascii="Calibri" w:eastAsia="Calibri" w:hAnsi="Calibri" w:cs="Calibri"/>
                <w:b/>
                <w:bCs/>
                <w:color w:val="FFFFFF"/>
                <w:w w:val="105"/>
                <w:szCs w:val="17"/>
                <w:lang w:val="en-US"/>
              </w:rPr>
              <w:t>B</w:t>
            </w:r>
            <w:r w:rsidRPr="009B05E7">
              <w:rPr>
                <w:rFonts w:ascii="Calibri" w:eastAsia="Calibri" w:hAnsi="Calibri" w:cs="Calibri"/>
                <w:b/>
                <w:bCs/>
                <w:color w:val="FFFFFF"/>
                <w:spacing w:val="-1"/>
                <w:w w:val="105"/>
                <w:szCs w:val="17"/>
                <w:lang w:val="en-US"/>
              </w:rPr>
              <w:t>üt</w:t>
            </w:r>
            <w:r w:rsidRPr="009B05E7">
              <w:rPr>
                <w:rFonts w:ascii="Calibri" w:eastAsia="Calibri" w:hAnsi="Calibri" w:cs="Calibri"/>
                <w:b/>
                <w:bCs/>
                <w:color w:val="FFFFFF"/>
                <w:spacing w:val="1"/>
                <w:w w:val="105"/>
                <w:szCs w:val="17"/>
                <w:lang w:val="en-US"/>
              </w:rPr>
              <w:t>ç</w:t>
            </w:r>
            <w:r w:rsidRPr="009B05E7">
              <w:rPr>
                <w:rFonts w:ascii="Calibri" w:eastAsia="Calibri" w:hAnsi="Calibri" w:cs="Calibri"/>
                <w:b/>
                <w:bCs/>
                <w:color w:val="FFFFFF"/>
                <w:w w:val="105"/>
                <w:szCs w:val="17"/>
                <w:lang w:val="en-US"/>
              </w:rPr>
              <w:t>e</w:t>
            </w:r>
          </w:p>
        </w:tc>
        <w:tc>
          <w:tcPr>
            <w:tcW w:w="2119" w:type="dxa"/>
            <w:tcBorders>
              <w:top w:val="single" w:sz="7" w:space="0" w:color="000000"/>
              <w:left w:val="single" w:sz="7" w:space="0" w:color="000000"/>
              <w:bottom w:val="single" w:sz="7" w:space="0" w:color="000000"/>
              <w:right w:val="single" w:sz="7" w:space="0" w:color="000000"/>
            </w:tcBorders>
            <w:shd w:val="clear" w:color="auto" w:fill="2F75B5"/>
          </w:tcPr>
          <w:p w:rsidR="009B05E7" w:rsidRPr="009B05E7" w:rsidRDefault="009B05E7" w:rsidP="009B05E7">
            <w:pPr>
              <w:spacing w:before="14"/>
              <w:ind w:right="847"/>
              <w:jc w:val="center"/>
              <w:rPr>
                <w:rFonts w:ascii="Calibri" w:eastAsia="Calibri" w:hAnsi="Calibri" w:cs="Calibri"/>
                <w:szCs w:val="17"/>
                <w:lang w:val="en-US"/>
              </w:rPr>
            </w:pPr>
            <w:r w:rsidRPr="009B05E7">
              <w:rPr>
                <w:rFonts w:ascii="Calibri" w:eastAsia="Calibri" w:hAnsi="Calibri" w:cs="Calibri"/>
                <w:b/>
                <w:bCs/>
                <w:color w:val="FFFFFF"/>
                <w:w w:val="105"/>
                <w:szCs w:val="17"/>
                <w:lang w:val="en-US"/>
              </w:rPr>
              <w:t>2022</w:t>
            </w:r>
          </w:p>
          <w:p w:rsidR="009B05E7" w:rsidRPr="009B05E7" w:rsidRDefault="009B05E7" w:rsidP="009B05E7">
            <w:pPr>
              <w:spacing w:before="20"/>
              <w:ind w:right="752"/>
              <w:jc w:val="center"/>
              <w:rPr>
                <w:rFonts w:ascii="Calibri" w:eastAsia="Calibri" w:hAnsi="Calibri" w:cs="Calibri"/>
                <w:szCs w:val="17"/>
                <w:lang w:val="en-US"/>
              </w:rPr>
            </w:pPr>
            <w:r w:rsidRPr="009B05E7">
              <w:rPr>
                <w:rFonts w:ascii="Calibri" w:eastAsia="Calibri" w:hAnsi="Calibri" w:cs="Calibri"/>
                <w:b/>
                <w:bCs/>
                <w:color w:val="FFFFFF"/>
                <w:spacing w:val="-1"/>
                <w:w w:val="105"/>
                <w:szCs w:val="17"/>
                <w:lang w:val="en-US"/>
              </w:rPr>
              <w:t>Tahm</w:t>
            </w:r>
            <w:r w:rsidRPr="009B05E7">
              <w:rPr>
                <w:rFonts w:ascii="Calibri" w:eastAsia="Calibri" w:hAnsi="Calibri" w:cs="Calibri"/>
                <w:b/>
                <w:bCs/>
                <w:color w:val="FFFFFF"/>
                <w:w w:val="105"/>
                <w:szCs w:val="17"/>
                <w:lang w:val="en-US"/>
              </w:rPr>
              <w:t>in</w:t>
            </w:r>
          </w:p>
        </w:tc>
        <w:tc>
          <w:tcPr>
            <w:tcW w:w="2122" w:type="dxa"/>
            <w:tcBorders>
              <w:top w:val="single" w:sz="7" w:space="0" w:color="000000"/>
              <w:left w:val="single" w:sz="7" w:space="0" w:color="000000"/>
              <w:bottom w:val="single" w:sz="7" w:space="0" w:color="000000"/>
              <w:right w:val="nil"/>
            </w:tcBorders>
            <w:shd w:val="clear" w:color="auto" w:fill="2F75B5"/>
          </w:tcPr>
          <w:p w:rsidR="009B05E7" w:rsidRPr="009B05E7" w:rsidRDefault="009B05E7" w:rsidP="009B05E7">
            <w:pPr>
              <w:spacing w:before="14"/>
              <w:ind w:right="857"/>
              <w:jc w:val="center"/>
              <w:rPr>
                <w:rFonts w:ascii="Calibri" w:eastAsia="Calibri" w:hAnsi="Calibri" w:cs="Calibri"/>
                <w:szCs w:val="17"/>
                <w:lang w:val="en-US"/>
              </w:rPr>
            </w:pPr>
            <w:r w:rsidRPr="009B05E7">
              <w:rPr>
                <w:rFonts w:ascii="Calibri" w:eastAsia="Calibri" w:hAnsi="Calibri" w:cs="Calibri"/>
                <w:b/>
                <w:bCs/>
                <w:color w:val="FFFFFF"/>
                <w:w w:val="105"/>
                <w:szCs w:val="17"/>
                <w:lang w:val="en-US"/>
              </w:rPr>
              <w:t>2023</w:t>
            </w:r>
          </w:p>
          <w:p w:rsidR="009B05E7" w:rsidRPr="009B05E7" w:rsidRDefault="009B05E7" w:rsidP="009B05E7">
            <w:pPr>
              <w:spacing w:before="20"/>
              <w:ind w:right="763"/>
              <w:jc w:val="center"/>
              <w:rPr>
                <w:rFonts w:ascii="Calibri" w:eastAsia="Calibri" w:hAnsi="Calibri" w:cs="Calibri"/>
                <w:szCs w:val="17"/>
                <w:lang w:val="en-US"/>
              </w:rPr>
            </w:pPr>
            <w:r w:rsidRPr="009B05E7">
              <w:rPr>
                <w:rFonts w:ascii="Calibri" w:eastAsia="Calibri" w:hAnsi="Calibri" w:cs="Calibri"/>
                <w:b/>
                <w:bCs/>
                <w:color w:val="FFFFFF"/>
                <w:spacing w:val="-1"/>
                <w:w w:val="105"/>
                <w:szCs w:val="17"/>
                <w:lang w:val="en-US"/>
              </w:rPr>
              <w:t>Tahm</w:t>
            </w:r>
            <w:r w:rsidRPr="009B05E7">
              <w:rPr>
                <w:rFonts w:ascii="Calibri" w:eastAsia="Calibri" w:hAnsi="Calibri" w:cs="Calibri"/>
                <w:b/>
                <w:bCs/>
                <w:color w:val="FFFFFF"/>
                <w:w w:val="105"/>
                <w:szCs w:val="17"/>
                <w:lang w:val="en-US"/>
              </w:rPr>
              <w:t>in</w:t>
            </w:r>
          </w:p>
        </w:tc>
      </w:tr>
      <w:tr w:rsidR="009B05E7" w:rsidRPr="009B05E7" w:rsidTr="009B05E7">
        <w:trPr>
          <w:trHeight w:hRule="exact" w:val="241"/>
        </w:trPr>
        <w:tc>
          <w:tcPr>
            <w:tcW w:w="3766" w:type="dxa"/>
            <w:tcBorders>
              <w:top w:val="single" w:sz="7" w:space="0" w:color="000000"/>
              <w:left w:val="nil"/>
              <w:bottom w:val="single" w:sz="2" w:space="0" w:color="000000"/>
              <w:right w:val="single" w:sz="7" w:space="0" w:color="000000"/>
            </w:tcBorders>
          </w:tcPr>
          <w:p w:rsidR="009B05E7" w:rsidRPr="009B05E7" w:rsidRDefault="009B05E7" w:rsidP="009B05E7">
            <w:pPr>
              <w:spacing w:before="10"/>
              <w:rPr>
                <w:rFonts w:ascii="Calibri" w:eastAsia="Calibri" w:hAnsi="Calibri" w:cs="Calibri"/>
                <w:szCs w:val="17"/>
                <w:lang w:val="en-US"/>
              </w:rPr>
            </w:pPr>
            <w:r w:rsidRPr="009B05E7">
              <w:rPr>
                <w:rFonts w:ascii="Calibri" w:eastAsia="Calibri" w:hAnsi="Calibri" w:cs="Calibri"/>
                <w:i/>
                <w:w w:val="105"/>
                <w:szCs w:val="17"/>
                <w:lang w:val="en-US"/>
              </w:rPr>
              <w:t>Pe</w:t>
            </w:r>
            <w:r w:rsidRPr="009B05E7">
              <w:rPr>
                <w:rFonts w:ascii="Calibri" w:eastAsia="Calibri" w:hAnsi="Calibri" w:cs="Calibri"/>
                <w:i/>
                <w:spacing w:val="-2"/>
                <w:w w:val="105"/>
                <w:szCs w:val="17"/>
                <w:lang w:val="en-US"/>
              </w:rPr>
              <w:t>r</w:t>
            </w:r>
            <w:r w:rsidRPr="009B05E7">
              <w:rPr>
                <w:rFonts w:ascii="Calibri" w:eastAsia="Calibri" w:hAnsi="Calibri" w:cs="Calibri"/>
                <w:i/>
                <w:spacing w:val="-1"/>
                <w:w w:val="105"/>
                <w:szCs w:val="17"/>
                <w:lang w:val="en-US"/>
              </w:rPr>
              <w:t>s</w:t>
            </w:r>
            <w:r w:rsidRPr="009B05E7">
              <w:rPr>
                <w:rFonts w:ascii="Calibri" w:eastAsia="Calibri" w:hAnsi="Calibri" w:cs="Calibri"/>
                <w:i/>
                <w:spacing w:val="-3"/>
                <w:w w:val="105"/>
                <w:szCs w:val="17"/>
                <w:lang w:val="en-US"/>
              </w:rPr>
              <w:t>o</w:t>
            </w:r>
            <w:r w:rsidRPr="009B05E7">
              <w:rPr>
                <w:rFonts w:ascii="Calibri" w:eastAsia="Calibri" w:hAnsi="Calibri" w:cs="Calibri"/>
                <w:i/>
                <w:spacing w:val="1"/>
                <w:w w:val="105"/>
                <w:szCs w:val="17"/>
                <w:lang w:val="en-US"/>
              </w:rPr>
              <w:t>n</w:t>
            </w:r>
            <w:r w:rsidRPr="009B05E7">
              <w:rPr>
                <w:rFonts w:ascii="Calibri" w:eastAsia="Calibri" w:hAnsi="Calibri" w:cs="Calibri"/>
                <w:i/>
                <w:w w:val="105"/>
                <w:szCs w:val="17"/>
                <w:lang w:val="en-US"/>
              </w:rPr>
              <w:t>el</w:t>
            </w:r>
            <w:r w:rsidRPr="009B05E7">
              <w:rPr>
                <w:rFonts w:ascii="Calibri" w:eastAsia="Calibri" w:hAnsi="Calibri" w:cs="Calibri"/>
                <w:i/>
                <w:spacing w:val="-25"/>
                <w:w w:val="105"/>
                <w:szCs w:val="17"/>
                <w:lang w:val="en-US"/>
              </w:rPr>
              <w:t xml:space="preserve"> </w:t>
            </w:r>
            <w:r w:rsidRPr="009B05E7">
              <w:rPr>
                <w:rFonts w:ascii="Calibri" w:eastAsia="Calibri" w:hAnsi="Calibri" w:cs="Calibri"/>
                <w:i/>
                <w:spacing w:val="-1"/>
                <w:w w:val="105"/>
                <w:szCs w:val="17"/>
                <w:lang w:val="en-US"/>
              </w:rPr>
              <w:t>G</w:t>
            </w:r>
            <w:r w:rsidRPr="009B05E7">
              <w:rPr>
                <w:rFonts w:ascii="Calibri" w:eastAsia="Calibri" w:hAnsi="Calibri" w:cs="Calibri"/>
                <w:i/>
                <w:w w:val="105"/>
                <w:szCs w:val="17"/>
                <w:lang w:val="en-US"/>
              </w:rPr>
              <w:t>i</w:t>
            </w:r>
            <w:r w:rsidRPr="009B05E7">
              <w:rPr>
                <w:rFonts w:ascii="Calibri" w:eastAsia="Calibri" w:hAnsi="Calibri" w:cs="Calibri"/>
                <w:i/>
                <w:spacing w:val="1"/>
                <w:w w:val="105"/>
                <w:szCs w:val="17"/>
                <w:lang w:val="en-US"/>
              </w:rPr>
              <w:t>d</w:t>
            </w:r>
            <w:r w:rsidRPr="009B05E7">
              <w:rPr>
                <w:rFonts w:ascii="Calibri" w:eastAsia="Calibri" w:hAnsi="Calibri" w:cs="Calibri"/>
                <w:i/>
                <w:w w:val="105"/>
                <w:szCs w:val="17"/>
                <w:lang w:val="en-US"/>
              </w:rPr>
              <w:t>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le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i</w:t>
            </w:r>
          </w:p>
        </w:tc>
        <w:tc>
          <w:tcPr>
            <w:tcW w:w="2119" w:type="dxa"/>
            <w:tcBorders>
              <w:top w:val="single" w:sz="7" w:space="0" w:color="000000"/>
              <w:left w:val="single" w:sz="7" w:space="0" w:color="000000"/>
              <w:bottom w:val="single" w:sz="2" w:space="0" w:color="000000"/>
              <w:right w:val="single" w:sz="7" w:space="0" w:color="000000"/>
            </w:tcBorders>
          </w:tcPr>
          <w:p w:rsidR="009B05E7" w:rsidRPr="009B05E7" w:rsidRDefault="009B05E7" w:rsidP="006846F0">
            <w:pPr>
              <w:spacing w:before="10"/>
              <w:jc w:val="right"/>
              <w:rPr>
                <w:rFonts w:ascii="Calibri" w:eastAsia="Calibri" w:hAnsi="Calibri" w:cs="Calibri"/>
                <w:szCs w:val="17"/>
                <w:lang w:val="en-US"/>
              </w:rPr>
            </w:pPr>
            <w:r w:rsidRPr="009B05E7">
              <w:rPr>
                <w:rFonts w:ascii="Calibri" w:eastAsia="Calibri" w:hAnsi="Calibri" w:cs="Calibri"/>
                <w:szCs w:val="17"/>
                <w:lang w:val="en-US"/>
              </w:rPr>
              <w:t>3</w:t>
            </w:r>
            <w:r w:rsidRPr="009B05E7">
              <w:rPr>
                <w:rFonts w:ascii="Calibri" w:eastAsia="Calibri" w:hAnsi="Calibri" w:cs="Calibri"/>
                <w:spacing w:val="-1"/>
                <w:szCs w:val="17"/>
                <w:lang w:val="en-US"/>
              </w:rPr>
              <w:t>.</w:t>
            </w:r>
            <w:r w:rsidRPr="009B05E7">
              <w:rPr>
                <w:rFonts w:ascii="Calibri" w:eastAsia="Calibri" w:hAnsi="Calibri" w:cs="Calibri"/>
                <w:szCs w:val="17"/>
                <w:lang w:val="en-US"/>
              </w:rPr>
              <w:t>675</w:t>
            </w:r>
            <w:r w:rsidRPr="009B05E7">
              <w:rPr>
                <w:rFonts w:ascii="Calibri" w:eastAsia="Calibri" w:hAnsi="Calibri" w:cs="Calibri"/>
                <w:spacing w:val="-1"/>
                <w:szCs w:val="17"/>
                <w:lang w:val="en-US"/>
              </w:rPr>
              <w:t>.</w:t>
            </w:r>
            <w:r w:rsidRPr="009B05E7">
              <w:rPr>
                <w:rFonts w:ascii="Calibri" w:eastAsia="Calibri" w:hAnsi="Calibri" w:cs="Calibri"/>
                <w:szCs w:val="17"/>
                <w:lang w:val="en-US"/>
              </w:rPr>
              <w:t>682</w:t>
            </w:r>
            <w:r w:rsidRPr="009B05E7">
              <w:rPr>
                <w:rFonts w:ascii="Calibri" w:eastAsia="Calibri" w:hAnsi="Calibri" w:cs="Calibri"/>
                <w:spacing w:val="-1"/>
                <w:szCs w:val="17"/>
                <w:lang w:val="en-US"/>
              </w:rPr>
              <w:t>.</w:t>
            </w:r>
            <w:r w:rsidRPr="009B05E7">
              <w:rPr>
                <w:rFonts w:ascii="Calibri" w:eastAsia="Calibri" w:hAnsi="Calibri" w:cs="Calibri"/>
                <w:szCs w:val="17"/>
                <w:lang w:val="en-US"/>
              </w:rPr>
              <w:t>000</w:t>
            </w:r>
          </w:p>
        </w:tc>
        <w:tc>
          <w:tcPr>
            <w:tcW w:w="2119" w:type="dxa"/>
            <w:tcBorders>
              <w:top w:val="single" w:sz="7" w:space="0" w:color="000000"/>
              <w:left w:val="single" w:sz="7" w:space="0" w:color="000000"/>
              <w:bottom w:val="single" w:sz="2" w:space="0" w:color="000000"/>
              <w:right w:val="single" w:sz="7" w:space="0" w:color="000000"/>
            </w:tcBorders>
          </w:tcPr>
          <w:p w:rsidR="009B05E7" w:rsidRPr="009B05E7" w:rsidRDefault="009B05E7" w:rsidP="006846F0">
            <w:pPr>
              <w:spacing w:before="10"/>
              <w:jc w:val="right"/>
              <w:rPr>
                <w:rFonts w:ascii="Calibri" w:eastAsia="Calibri" w:hAnsi="Calibri" w:cs="Calibri"/>
                <w:szCs w:val="17"/>
                <w:lang w:val="en-US"/>
              </w:rPr>
            </w:pPr>
            <w:r w:rsidRPr="009B05E7">
              <w:rPr>
                <w:rFonts w:ascii="Calibri" w:eastAsia="Calibri" w:hAnsi="Calibri" w:cs="Calibri"/>
                <w:szCs w:val="17"/>
                <w:lang w:val="en-US"/>
              </w:rPr>
              <w:t>1</w:t>
            </w:r>
            <w:r w:rsidRPr="009B05E7">
              <w:rPr>
                <w:rFonts w:ascii="Calibri" w:eastAsia="Calibri" w:hAnsi="Calibri" w:cs="Calibri"/>
                <w:spacing w:val="-1"/>
                <w:szCs w:val="17"/>
                <w:lang w:val="en-US"/>
              </w:rPr>
              <w:t>.</w:t>
            </w:r>
            <w:r w:rsidRPr="009B05E7">
              <w:rPr>
                <w:rFonts w:ascii="Calibri" w:eastAsia="Calibri" w:hAnsi="Calibri" w:cs="Calibri"/>
                <w:szCs w:val="17"/>
                <w:lang w:val="en-US"/>
              </w:rPr>
              <w:t>939</w:t>
            </w:r>
            <w:r w:rsidRPr="009B05E7">
              <w:rPr>
                <w:rFonts w:ascii="Calibri" w:eastAsia="Calibri" w:hAnsi="Calibri" w:cs="Calibri"/>
                <w:spacing w:val="-1"/>
                <w:szCs w:val="17"/>
                <w:lang w:val="en-US"/>
              </w:rPr>
              <w:t>.</w:t>
            </w:r>
            <w:r w:rsidRPr="009B05E7">
              <w:rPr>
                <w:rFonts w:ascii="Calibri" w:eastAsia="Calibri" w:hAnsi="Calibri" w:cs="Calibri"/>
                <w:szCs w:val="17"/>
                <w:lang w:val="en-US"/>
              </w:rPr>
              <w:t>312</w:t>
            </w:r>
            <w:r w:rsidRPr="009B05E7">
              <w:rPr>
                <w:rFonts w:ascii="Calibri" w:eastAsia="Calibri" w:hAnsi="Calibri" w:cs="Calibri"/>
                <w:spacing w:val="-1"/>
                <w:szCs w:val="17"/>
                <w:lang w:val="en-US"/>
              </w:rPr>
              <w:t>.</w:t>
            </w:r>
            <w:r w:rsidRPr="009B05E7">
              <w:rPr>
                <w:rFonts w:ascii="Calibri" w:eastAsia="Calibri" w:hAnsi="Calibri" w:cs="Calibri"/>
                <w:szCs w:val="17"/>
                <w:lang w:val="en-US"/>
              </w:rPr>
              <w:t>642</w:t>
            </w:r>
          </w:p>
        </w:tc>
        <w:tc>
          <w:tcPr>
            <w:tcW w:w="2119" w:type="dxa"/>
            <w:tcBorders>
              <w:top w:val="single" w:sz="7" w:space="0" w:color="000000"/>
              <w:left w:val="single" w:sz="7" w:space="0" w:color="000000"/>
              <w:bottom w:val="single" w:sz="2" w:space="0" w:color="000000"/>
              <w:right w:val="single" w:sz="7" w:space="0" w:color="000000"/>
            </w:tcBorders>
          </w:tcPr>
          <w:p w:rsidR="009B05E7" w:rsidRPr="009B05E7" w:rsidRDefault="009B05E7" w:rsidP="006846F0">
            <w:pPr>
              <w:spacing w:before="10"/>
              <w:jc w:val="right"/>
              <w:rPr>
                <w:rFonts w:ascii="Calibri" w:eastAsia="Calibri" w:hAnsi="Calibri" w:cs="Calibri"/>
                <w:szCs w:val="17"/>
                <w:lang w:val="en-US"/>
              </w:rPr>
            </w:pPr>
            <w:r w:rsidRPr="009B05E7">
              <w:rPr>
                <w:rFonts w:ascii="Calibri" w:eastAsia="Calibri" w:hAnsi="Calibri" w:cs="Calibri"/>
                <w:szCs w:val="17"/>
                <w:lang w:val="en-US"/>
              </w:rPr>
              <w:t>3</w:t>
            </w:r>
            <w:r w:rsidRPr="009B05E7">
              <w:rPr>
                <w:rFonts w:ascii="Calibri" w:eastAsia="Calibri" w:hAnsi="Calibri" w:cs="Calibri"/>
                <w:spacing w:val="-1"/>
                <w:szCs w:val="17"/>
                <w:lang w:val="en-US"/>
              </w:rPr>
              <w:t>.</w:t>
            </w:r>
            <w:r w:rsidRPr="009B05E7">
              <w:rPr>
                <w:rFonts w:ascii="Calibri" w:eastAsia="Calibri" w:hAnsi="Calibri" w:cs="Calibri"/>
                <w:szCs w:val="17"/>
                <w:lang w:val="en-US"/>
              </w:rPr>
              <w:t>984</w:t>
            </w:r>
            <w:r w:rsidRPr="009B05E7">
              <w:rPr>
                <w:rFonts w:ascii="Calibri" w:eastAsia="Calibri" w:hAnsi="Calibri" w:cs="Calibri"/>
                <w:spacing w:val="-1"/>
                <w:szCs w:val="17"/>
                <w:lang w:val="en-US"/>
              </w:rPr>
              <w:t>.</w:t>
            </w:r>
            <w:r w:rsidRPr="009B05E7">
              <w:rPr>
                <w:rFonts w:ascii="Calibri" w:eastAsia="Calibri" w:hAnsi="Calibri" w:cs="Calibri"/>
                <w:szCs w:val="17"/>
                <w:lang w:val="en-US"/>
              </w:rPr>
              <w:t>652</w:t>
            </w:r>
            <w:r w:rsidRPr="009B05E7">
              <w:rPr>
                <w:rFonts w:ascii="Calibri" w:eastAsia="Calibri" w:hAnsi="Calibri" w:cs="Calibri"/>
                <w:spacing w:val="-1"/>
                <w:szCs w:val="17"/>
                <w:lang w:val="en-US"/>
              </w:rPr>
              <w:t>.</w:t>
            </w:r>
            <w:r w:rsidRPr="009B05E7">
              <w:rPr>
                <w:rFonts w:ascii="Calibri" w:eastAsia="Calibri" w:hAnsi="Calibri" w:cs="Calibri"/>
                <w:szCs w:val="17"/>
                <w:lang w:val="en-US"/>
              </w:rPr>
              <w:t>000</w:t>
            </w:r>
          </w:p>
        </w:tc>
        <w:tc>
          <w:tcPr>
            <w:tcW w:w="2119" w:type="dxa"/>
            <w:tcBorders>
              <w:top w:val="single" w:sz="7" w:space="0" w:color="000000"/>
              <w:left w:val="single" w:sz="7" w:space="0" w:color="000000"/>
              <w:bottom w:val="single" w:sz="2" w:space="0" w:color="000000"/>
              <w:right w:val="single" w:sz="7" w:space="0" w:color="000000"/>
            </w:tcBorders>
          </w:tcPr>
          <w:p w:rsidR="009B05E7" w:rsidRPr="009B05E7" w:rsidRDefault="009B05E7" w:rsidP="006846F0">
            <w:pPr>
              <w:spacing w:before="10"/>
              <w:jc w:val="right"/>
              <w:rPr>
                <w:rFonts w:ascii="Calibri" w:eastAsia="Calibri" w:hAnsi="Calibri" w:cs="Calibri"/>
                <w:szCs w:val="17"/>
                <w:lang w:val="en-US"/>
              </w:rPr>
            </w:pPr>
            <w:r w:rsidRPr="009B05E7">
              <w:rPr>
                <w:rFonts w:ascii="Calibri" w:eastAsia="Calibri" w:hAnsi="Calibri" w:cs="Calibri"/>
                <w:szCs w:val="17"/>
                <w:lang w:val="en-US"/>
              </w:rPr>
              <w:t>4</w:t>
            </w:r>
            <w:r w:rsidRPr="009B05E7">
              <w:rPr>
                <w:rFonts w:ascii="Calibri" w:eastAsia="Calibri" w:hAnsi="Calibri" w:cs="Calibri"/>
                <w:spacing w:val="-1"/>
                <w:szCs w:val="17"/>
                <w:lang w:val="en-US"/>
              </w:rPr>
              <w:t>.</w:t>
            </w:r>
            <w:r w:rsidRPr="009B05E7">
              <w:rPr>
                <w:rFonts w:ascii="Calibri" w:eastAsia="Calibri" w:hAnsi="Calibri" w:cs="Calibri"/>
                <w:szCs w:val="17"/>
                <w:lang w:val="en-US"/>
              </w:rPr>
              <w:t>285</w:t>
            </w:r>
            <w:r w:rsidRPr="009B05E7">
              <w:rPr>
                <w:rFonts w:ascii="Calibri" w:eastAsia="Calibri" w:hAnsi="Calibri" w:cs="Calibri"/>
                <w:spacing w:val="-1"/>
                <w:szCs w:val="17"/>
                <w:lang w:val="en-US"/>
              </w:rPr>
              <w:t>.</w:t>
            </w:r>
            <w:r w:rsidRPr="009B05E7">
              <w:rPr>
                <w:rFonts w:ascii="Calibri" w:eastAsia="Calibri" w:hAnsi="Calibri" w:cs="Calibri"/>
                <w:szCs w:val="17"/>
                <w:lang w:val="en-US"/>
              </w:rPr>
              <w:t>698</w:t>
            </w:r>
            <w:r w:rsidRPr="009B05E7">
              <w:rPr>
                <w:rFonts w:ascii="Calibri" w:eastAsia="Calibri" w:hAnsi="Calibri" w:cs="Calibri"/>
                <w:spacing w:val="-1"/>
                <w:szCs w:val="17"/>
                <w:lang w:val="en-US"/>
              </w:rPr>
              <w:t>.</w:t>
            </w:r>
            <w:r w:rsidRPr="009B05E7">
              <w:rPr>
                <w:rFonts w:ascii="Calibri" w:eastAsia="Calibri" w:hAnsi="Calibri" w:cs="Calibri"/>
                <w:szCs w:val="17"/>
                <w:lang w:val="en-US"/>
              </w:rPr>
              <w:t>000</w:t>
            </w:r>
          </w:p>
        </w:tc>
        <w:tc>
          <w:tcPr>
            <w:tcW w:w="2122" w:type="dxa"/>
            <w:tcBorders>
              <w:top w:val="single" w:sz="7" w:space="0" w:color="000000"/>
              <w:left w:val="single" w:sz="7" w:space="0" w:color="000000"/>
              <w:bottom w:val="single" w:sz="2" w:space="0" w:color="000000"/>
              <w:right w:val="nil"/>
            </w:tcBorders>
          </w:tcPr>
          <w:p w:rsidR="009B05E7" w:rsidRPr="009B05E7" w:rsidRDefault="009B05E7" w:rsidP="006846F0">
            <w:pPr>
              <w:spacing w:before="10"/>
              <w:jc w:val="right"/>
              <w:rPr>
                <w:rFonts w:ascii="Calibri" w:eastAsia="Calibri" w:hAnsi="Calibri" w:cs="Calibri"/>
                <w:szCs w:val="17"/>
                <w:lang w:val="en-US"/>
              </w:rPr>
            </w:pPr>
            <w:r w:rsidRPr="009B05E7">
              <w:rPr>
                <w:rFonts w:ascii="Calibri" w:eastAsia="Calibri" w:hAnsi="Calibri" w:cs="Calibri"/>
                <w:w w:val="105"/>
                <w:szCs w:val="17"/>
                <w:lang w:val="en-US"/>
              </w:rPr>
              <w:t>4</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289</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683</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r>
      <w:tr w:rsidR="009B05E7" w:rsidRPr="009B05E7" w:rsidTr="009B05E7">
        <w:trPr>
          <w:trHeight w:hRule="exact" w:val="240"/>
        </w:trPr>
        <w:tc>
          <w:tcPr>
            <w:tcW w:w="3766" w:type="dxa"/>
            <w:tcBorders>
              <w:top w:val="single" w:sz="2" w:space="0" w:color="000000"/>
              <w:left w:val="nil"/>
              <w:bottom w:val="single" w:sz="2" w:space="0" w:color="000000"/>
              <w:right w:val="single" w:sz="7" w:space="0" w:color="000000"/>
            </w:tcBorders>
          </w:tcPr>
          <w:p w:rsidR="009B05E7" w:rsidRPr="009B05E7" w:rsidRDefault="009B05E7" w:rsidP="009B05E7">
            <w:pPr>
              <w:spacing w:before="14"/>
              <w:rPr>
                <w:rFonts w:ascii="Calibri" w:eastAsia="Calibri" w:hAnsi="Calibri" w:cs="Calibri"/>
                <w:szCs w:val="17"/>
                <w:lang w:val="en-US"/>
              </w:rPr>
            </w:pPr>
            <w:r w:rsidRPr="009B05E7">
              <w:rPr>
                <w:rFonts w:ascii="Calibri" w:eastAsia="Calibri" w:hAnsi="Calibri" w:cs="Calibri"/>
                <w:i/>
                <w:w w:val="105"/>
                <w:szCs w:val="17"/>
                <w:lang w:val="en-US"/>
              </w:rPr>
              <w:t>S</w:t>
            </w:r>
            <w:r w:rsidRPr="009B05E7">
              <w:rPr>
                <w:rFonts w:ascii="Calibri" w:eastAsia="Calibri" w:hAnsi="Calibri" w:cs="Calibri"/>
                <w:i/>
                <w:spacing w:val="-3"/>
                <w:w w:val="105"/>
                <w:szCs w:val="17"/>
                <w:lang w:val="en-US"/>
              </w:rPr>
              <w:t>o</w:t>
            </w:r>
            <w:r w:rsidRPr="009B05E7">
              <w:rPr>
                <w:rFonts w:ascii="Calibri" w:eastAsia="Calibri" w:hAnsi="Calibri" w:cs="Calibri"/>
                <w:i/>
                <w:spacing w:val="-1"/>
                <w:w w:val="105"/>
                <w:szCs w:val="17"/>
                <w:lang w:val="en-US"/>
              </w:rPr>
              <w:t>s</w:t>
            </w:r>
            <w:r w:rsidRPr="009B05E7">
              <w:rPr>
                <w:rFonts w:ascii="Calibri" w:eastAsia="Calibri" w:hAnsi="Calibri" w:cs="Calibri"/>
                <w:i/>
                <w:w w:val="105"/>
                <w:szCs w:val="17"/>
                <w:lang w:val="en-US"/>
              </w:rPr>
              <w:t>y</w:t>
            </w:r>
            <w:r w:rsidRPr="009B05E7">
              <w:rPr>
                <w:rFonts w:ascii="Calibri" w:eastAsia="Calibri" w:hAnsi="Calibri" w:cs="Calibri"/>
                <w:i/>
                <w:spacing w:val="1"/>
                <w:w w:val="105"/>
                <w:szCs w:val="17"/>
                <w:lang w:val="en-US"/>
              </w:rPr>
              <w:t>a</w:t>
            </w:r>
            <w:r w:rsidRPr="009B05E7">
              <w:rPr>
                <w:rFonts w:ascii="Calibri" w:eastAsia="Calibri" w:hAnsi="Calibri" w:cs="Calibri"/>
                <w:i/>
                <w:w w:val="105"/>
                <w:szCs w:val="17"/>
                <w:lang w:val="en-US"/>
              </w:rPr>
              <w:t>l</w:t>
            </w:r>
            <w:r w:rsidRPr="009B05E7">
              <w:rPr>
                <w:rFonts w:ascii="Calibri" w:eastAsia="Calibri" w:hAnsi="Calibri" w:cs="Calibri"/>
                <w:i/>
                <w:spacing w:val="-13"/>
                <w:w w:val="105"/>
                <w:szCs w:val="17"/>
                <w:lang w:val="en-US"/>
              </w:rPr>
              <w:t xml:space="preserve"> </w:t>
            </w:r>
            <w:r w:rsidRPr="009B05E7">
              <w:rPr>
                <w:rFonts w:ascii="Calibri" w:eastAsia="Calibri" w:hAnsi="Calibri" w:cs="Calibri"/>
                <w:i/>
                <w:spacing w:val="-1"/>
                <w:w w:val="105"/>
                <w:szCs w:val="17"/>
                <w:lang w:val="en-US"/>
              </w:rPr>
              <w:t>G</w:t>
            </w:r>
            <w:r w:rsidRPr="009B05E7">
              <w:rPr>
                <w:rFonts w:ascii="Calibri" w:eastAsia="Calibri" w:hAnsi="Calibri" w:cs="Calibri"/>
                <w:i/>
                <w:spacing w:val="1"/>
                <w:w w:val="105"/>
                <w:szCs w:val="17"/>
                <w:lang w:val="en-US"/>
              </w:rPr>
              <w:t>üv</w:t>
            </w:r>
            <w:r w:rsidRPr="009B05E7">
              <w:rPr>
                <w:rFonts w:ascii="Calibri" w:eastAsia="Calibri" w:hAnsi="Calibri" w:cs="Calibri"/>
                <w:i/>
                <w:w w:val="105"/>
                <w:szCs w:val="17"/>
                <w:lang w:val="en-US"/>
              </w:rPr>
              <w:t>e</w:t>
            </w:r>
            <w:r w:rsidRPr="009B05E7">
              <w:rPr>
                <w:rFonts w:ascii="Calibri" w:eastAsia="Calibri" w:hAnsi="Calibri" w:cs="Calibri"/>
                <w:i/>
                <w:spacing w:val="1"/>
                <w:w w:val="105"/>
                <w:szCs w:val="17"/>
                <w:lang w:val="en-US"/>
              </w:rPr>
              <w:t>n</w:t>
            </w:r>
            <w:r w:rsidRPr="009B05E7">
              <w:rPr>
                <w:rFonts w:ascii="Calibri" w:eastAsia="Calibri" w:hAnsi="Calibri" w:cs="Calibri"/>
                <w:i/>
                <w:w w:val="105"/>
                <w:szCs w:val="17"/>
                <w:lang w:val="en-US"/>
              </w:rPr>
              <w:t>lik</w:t>
            </w:r>
            <w:r w:rsidRPr="009B05E7">
              <w:rPr>
                <w:rFonts w:ascii="Calibri" w:eastAsia="Calibri" w:hAnsi="Calibri" w:cs="Calibri"/>
                <w:i/>
                <w:spacing w:val="-13"/>
                <w:w w:val="105"/>
                <w:szCs w:val="17"/>
                <w:lang w:val="en-US"/>
              </w:rPr>
              <w:t xml:space="preserve"> </w:t>
            </w:r>
            <w:r w:rsidRPr="009B05E7">
              <w:rPr>
                <w:rFonts w:ascii="Calibri" w:eastAsia="Calibri" w:hAnsi="Calibri" w:cs="Calibri"/>
                <w:i/>
                <w:w w:val="105"/>
                <w:szCs w:val="17"/>
                <w:lang w:val="en-US"/>
              </w:rPr>
              <w:t>K</w:t>
            </w:r>
            <w:r w:rsidRPr="009B05E7">
              <w:rPr>
                <w:rFonts w:ascii="Calibri" w:eastAsia="Calibri" w:hAnsi="Calibri" w:cs="Calibri"/>
                <w:i/>
                <w:spacing w:val="1"/>
                <w:w w:val="105"/>
                <w:szCs w:val="17"/>
                <w:lang w:val="en-US"/>
              </w:rPr>
              <w:t>u</w:t>
            </w:r>
            <w:r w:rsidRPr="009B05E7">
              <w:rPr>
                <w:rFonts w:ascii="Calibri" w:eastAsia="Calibri" w:hAnsi="Calibri" w:cs="Calibri"/>
                <w:i/>
                <w:spacing w:val="-2"/>
                <w:w w:val="105"/>
                <w:szCs w:val="17"/>
                <w:lang w:val="en-US"/>
              </w:rPr>
              <w:t>r</w:t>
            </w:r>
            <w:r w:rsidRPr="009B05E7">
              <w:rPr>
                <w:rFonts w:ascii="Calibri" w:eastAsia="Calibri" w:hAnsi="Calibri" w:cs="Calibri"/>
                <w:i/>
                <w:spacing w:val="1"/>
                <w:w w:val="105"/>
                <w:szCs w:val="17"/>
                <w:lang w:val="en-US"/>
              </w:rPr>
              <w:t>u</w:t>
            </w:r>
            <w:r w:rsidRPr="009B05E7">
              <w:rPr>
                <w:rFonts w:ascii="Calibri" w:eastAsia="Calibri" w:hAnsi="Calibri" w:cs="Calibri"/>
                <w:i/>
                <w:w w:val="105"/>
                <w:szCs w:val="17"/>
                <w:lang w:val="en-US"/>
              </w:rPr>
              <w:t>m</w:t>
            </w:r>
            <w:r w:rsidRPr="009B05E7">
              <w:rPr>
                <w:rFonts w:ascii="Calibri" w:eastAsia="Calibri" w:hAnsi="Calibri" w:cs="Calibri"/>
                <w:i/>
                <w:spacing w:val="1"/>
                <w:w w:val="105"/>
                <w:szCs w:val="17"/>
                <w:lang w:val="en-US"/>
              </w:rPr>
              <w:t>un</w:t>
            </w:r>
            <w:r w:rsidRPr="009B05E7">
              <w:rPr>
                <w:rFonts w:ascii="Calibri" w:eastAsia="Calibri" w:hAnsi="Calibri" w:cs="Calibri"/>
                <w:i/>
                <w:w w:val="105"/>
                <w:szCs w:val="17"/>
                <w:lang w:val="en-US"/>
              </w:rPr>
              <w:t>a</w:t>
            </w:r>
            <w:r w:rsidRPr="009B05E7">
              <w:rPr>
                <w:rFonts w:ascii="Calibri" w:eastAsia="Calibri" w:hAnsi="Calibri" w:cs="Calibri"/>
                <w:i/>
                <w:spacing w:val="-12"/>
                <w:w w:val="105"/>
                <w:szCs w:val="17"/>
                <w:lang w:val="en-US"/>
              </w:rPr>
              <w:t xml:space="preserve"> </w:t>
            </w:r>
            <w:r w:rsidRPr="009B05E7">
              <w:rPr>
                <w:rFonts w:ascii="Calibri" w:eastAsia="Calibri" w:hAnsi="Calibri" w:cs="Calibri"/>
                <w:i/>
                <w:w w:val="105"/>
                <w:szCs w:val="17"/>
                <w:lang w:val="en-US"/>
              </w:rPr>
              <w:t>De</w:t>
            </w:r>
            <w:r w:rsidRPr="009B05E7">
              <w:rPr>
                <w:rFonts w:ascii="Calibri" w:eastAsia="Calibri" w:hAnsi="Calibri" w:cs="Calibri"/>
                <w:i/>
                <w:spacing w:val="1"/>
                <w:w w:val="105"/>
                <w:szCs w:val="17"/>
                <w:lang w:val="en-US"/>
              </w:rPr>
              <w:t>v</w:t>
            </w:r>
            <w:r w:rsidRPr="009B05E7">
              <w:rPr>
                <w:rFonts w:ascii="Calibri" w:eastAsia="Calibri" w:hAnsi="Calibri" w:cs="Calibri"/>
                <w:i/>
                <w:w w:val="105"/>
                <w:szCs w:val="17"/>
                <w:lang w:val="en-US"/>
              </w:rPr>
              <w:t>let</w:t>
            </w:r>
            <w:r w:rsidRPr="009B05E7">
              <w:rPr>
                <w:rFonts w:ascii="Calibri" w:eastAsia="Calibri" w:hAnsi="Calibri" w:cs="Calibri"/>
                <w:i/>
                <w:spacing w:val="-14"/>
                <w:w w:val="105"/>
                <w:szCs w:val="17"/>
                <w:lang w:val="en-US"/>
              </w:rPr>
              <w:t xml:space="preserve"> </w:t>
            </w:r>
            <w:r w:rsidRPr="009B05E7">
              <w:rPr>
                <w:rFonts w:ascii="Calibri" w:eastAsia="Calibri" w:hAnsi="Calibri" w:cs="Calibri"/>
                <w:i/>
                <w:w w:val="105"/>
                <w:szCs w:val="17"/>
                <w:lang w:val="en-US"/>
              </w:rPr>
              <w:t>P</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imi</w:t>
            </w:r>
            <w:r w:rsidRPr="009B05E7">
              <w:rPr>
                <w:rFonts w:ascii="Calibri" w:eastAsia="Calibri" w:hAnsi="Calibri" w:cs="Calibri"/>
                <w:i/>
                <w:spacing w:val="-12"/>
                <w:w w:val="105"/>
                <w:szCs w:val="17"/>
                <w:lang w:val="en-US"/>
              </w:rPr>
              <w:t xml:space="preserve"> </w:t>
            </w:r>
            <w:r w:rsidRPr="009B05E7">
              <w:rPr>
                <w:rFonts w:ascii="Calibri" w:eastAsia="Calibri" w:hAnsi="Calibri" w:cs="Calibri"/>
                <w:i/>
                <w:spacing w:val="-1"/>
                <w:w w:val="105"/>
                <w:szCs w:val="17"/>
                <w:lang w:val="en-US"/>
              </w:rPr>
              <w:t>G</w:t>
            </w:r>
            <w:r w:rsidRPr="009B05E7">
              <w:rPr>
                <w:rFonts w:ascii="Calibri" w:eastAsia="Calibri" w:hAnsi="Calibri" w:cs="Calibri"/>
                <w:i/>
                <w:w w:val="105"/>
                <w:szCs w:val="17"/>
                <w:lang w:val="en-US"/>
              </w:rPr>
              <w:t>i</w:t>
            </w:r>
            <w:r w:rsidRPr="009B05E7">
              <w:rPr>
                <w:rFonts w:ascii="Calibri" w:eastAsia="Calibri" w:hAnsi="Calibri" w:cs="Calibri"/>
                <w:i/>
                <w:spacing w:val="1"/>
                <w:w w:val="105"/>
                <w:szCs w:val="17"/>
                <w:lang w:val="en-US"/>
              </w:rPr>
              <w:t>d</w:t>
            </w:r>
            <w:r w:rsidRPr="009B05E7">
              <w:rPr>
                <w:rFonts w:ascii="Calibri" w:eastAsia="Calibri" w:hAnsi="Calibri" w:cs="Calibri"/>
                <w:i/>
                <w:w w:val="105"/>
                <w:szCs w:val="17"/>
                <w:lang w:val="en-US"/>
              </w:rPr>
              <w:t>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le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i</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spacing w:before="14"/>
              <w:jc w:val="right"/>
              <w:rPr>
                <w:rFonts w:ascii="Calibri" w:eastAsia="Calibri" w:hAnsi="Calibri" w:cs="Calibri"/>
                <w:szCs w:val="17"/>
                <w:lang w:val="en-US"/>
              </w:rPr>
            </w:pPr>
            <w:r w:rsidRPr="009B05E7">
              <w:rPr>
                <w:rFonts w:ascii="Calibri" w:eastAsia="Calibri" w:hAnsi="Calibri" w:cs="Calibri"/>
                <w:w w:val="105"/>
                <w:szCs w:val="17"/>
                <w:lang w:val="en-US"/>
              </w:rPr>
              <w:t>567</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935</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spacing w:before="14"/>
              <w:jc w:val="right"/>
              <w:rPr>
                <w:rFonts w:ascii="Calibri" w:eastAsia="Calibri" w:hAnsi="Calibri" w:cs="Calibri"/>
                <w:szCs w:val="17"/>
                <w:lang w:val="en-US"/>
              </w:rPr>
            </w:pPr>
            <w:r w:rsidRPr="009B05E7">
              <w:rPr>
                <w:rFonts w:ascii="Calibri" w:eastAsia="Calibri" w:hAnsi="Calibri" w:cs="Calibri"/>
                <w:szCs w:val="17"/>
                <w:lang w:val="en-US"/>
              </w:rPr>
              <w:t>304</w:t>
            </w:r>
            <w:r w:rsidRPr="009B05E7">
              <w:rPr>
                <w:rFonts w:ascii="Calibri" w:eastAsia="Calibri" w:hAnsi="Calibri" w:cs="Calibri"/>
                <w:spacing w:val="-1"/>
                <w:szCs w:val="17"/>
                <w:lang w:val="en-US"/>
              </w:rPr>
              <w:t>.</w:t>
            </w:r>
            <w:r w:rsidRPr="009B05E7">
              <w:rPr>
                <w:rFonts w:ascii="Calibri" w:eastAsia="Calibri" w:hAnsi="Calibri" w:cs="Calibri"/>
                <w:szCs w:val="17"/>
                <w:lang w:val="en-US"/>
              </w:rPr>
              <w:t>867</w:t>
            </w:r>
            <w:r w:rsidRPr="009B05E7">
              <w:rPr>
                <w:rFonts w:ascii="Calibri" w:eastAsia="Calibri" w:hAnsi="Calibri" w:cs="Calibri"/>
                <w:spacing w:val="-1"/>
                <w:szCs w:val="17"/>
                <w:lang w:val="en-US"/>
              </w:rPr>
              <w:t>.</w:t>
            </w:r>
            <w:r w:rsidRPr="009B05E7">
              <w:rPr>
                <w:rFonts w:ascii="Calibri" w:eastAsia="Calibri" w:hAnsi="Calibri" w:cs="Calibri"/>
                <w:szCs w:val="17"/>
                <w:lang w:val="en-US"/>
              </w:rPr>
              <w:t>611</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spacing w:before="14"/>
              <w:jc w:val="right"/>
              <w:rPr>
                <w:rFonts w:ascii="Calibri" w:eastAsia="Calibri" w:hAnsi="Calibri" w:cs="Calibri"/>
                <w:szCs w:val="17"/>
                <w:lang w:val="en-US"/>
              </w:rPr>
            </w:pPr>
            <w:r w:rsidRPr="009B05E7">
              <w:rPr>
                <w:rFonts w:ascii="Calibri" w:eastAsia="Calibri" w:hAnsi="Calibri" w:cs="Calibri"/>
                <w:w w:val="105"/>
                <w:szCs w:val="17"/>
                <w:lang w:val="en-US"/>
              </w:rPr>
              <w:t>618</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701</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spacing w:before="14"/>
              <w:jc w:val="right"/>
              <w:rPr>
                <w:rFonts w:ascii="Calibri" w:eastAsia="Calibri" w:hAnsi="Calibri" w:cs="Calibri"/>
                <w:szCs w:val="17"/>
                <w:lang w:val="en-US"/>
              </w:rPr>
            </w:pPr>
            <w:r w:rsidRPr="009B05E7">
              <w:rPr>
                <w:rFonts w:ascii="Calibri" w:eastAsia="Calibri" w:hAnsi="Calibri" w:cs="Calibri"/>
                <w:w w:val="105"/>
                <w:szCs w:val="17"/>
                <w:lang w:val="en-US"/>
              </w:rPr>
              <w:t>669</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219</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c>
          <w:tcPr>
            <w:tcW w:w="2122" w:type="dxa"/>
            <w:tcBorders>
              <w:top w:val="single" w:sz="2" w:space="0" w:color="000000"/>
              <w:left w:val="single" w:sz="7" w:space="0" w:color="000000"/>
              <w:bottom w:val="single" w:sz="2" w:space="0" w:color="000000"/>
              <w:right w:val="nil"/>
            </w:tcBorders>
          </w:tcPr>
          <w:p w:rsidR="009B05E7" w:rsidRPr="009B05E7" w:rsidRDefault="009B05E7" w:rsidP="006846F0">
            <w:pPr>
              <w:spacing w:before="14"/>
              <w:jc w:val="right"/>
              <w:rPr>
                <w:rFonts w:ascii="Calibri" w:eastAsia="Calibri" w:hAnsi="Calibri" w:cs="Calibri"/>
                <w:szCs w:val="17"/>
                <w:lang w:val="en-US"/>
              </w:rPr>
            </w:pPr>
            <w:r w:rsidRPr="009B05E7">
              <w:rPr>
                <w:rFonts w:ascii="Calibri" w:eastAsia="Calibri" w:hAnsi="Calibri" w:cs="Calibri"/>
                <w:w w:val="105"/>
                <w:szCs w:val="17"/>
                <w:lang w:val="en-US"/>
              </w:rPr>
              <w:t>669</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218</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r>
      <w:tr w:rsidR="009B05E7" w:rsidRPr="009B05E7" w:rsidTr="009B05E7">
        <w:trPr>
          <w:trHeight w:hRule="exact" w:val="240"/>
        </w:trPr>
        <w:tc>
          <w:tcPr>
            <w:tcW w:w="3766" w:type="dxa"/>
            <w:tcBorders>
              <w:top w:val="single" w:sz="2" w:space="0" w:color="000000"/>
              <w:left w:val="nil"/>
              <w:bottom w:val="single" w:sz="2" w:space="0" w:color="000000"/>
              <w:right w:val="single" w:sz="7" w:space="0" w:color="000000"/>
            </w:tcBorders>
          </w:tcPr>
          <w:p w:rsidR="009B05E7" w:rsidRPr="009B05E7" w:rsidRDefault="009B05E7" w:rsidP="009B05E7">
            <w:pPr>
              <w:spacing w:before="14"/>
              <w:rPr>
                <w:rFonts w:ascii="Calibri" w:eastAsia="Calibri" w:hAnsi="Calibri" w:cs="Calibri"/>
                <w:szCs w:val="17"/>
                <w:lang w:val="en-US"/>
              </w:rPr>
            </w:pPr>
            <w:r w:rsidRPr="009B05E7">
              <w:rPr>
                <w:rFonts w:ascii="Calibri" w:eastAsia="Calibri" w:hAnsi="Calibri" w:cs="Calibri"/>
                <w:i/>
                <w:spacing w:val="-1"/>
                <w:w w:val="105"/>
                <w:szCs w:val="17"/>
                <w:lang w:val="en-US"/>
              </w:rPr>
              <w:t>M</w:t>
            </w:r>
            <w:r w:rsidRPr="009B05E7">
              <w:rPr>
                <w:rFonts w:ascii="Calibri" w:eastAsia="Calibri" w:hAnsi="Calibri" w:cs="Calibri"/>
                <w:i/>
                <w:spacing w:val="1"/>
                <w:w w:val="105"/>
                <w:szCs w:val="17"/>
                <w:lang w:val="en-US"/>
              </w:rPr>
              <w:t>a</w:t>
            </w:r>
            <w:r w:rsidRPr="009B05E7">
              <w:rPr>
                <w:rFonts w:ascii="Calibri" w:eastAsia="Calibri" w:hAnsi="Calibri" w:cs="Calibri"/>
                <w:i/>
                <w:w w:val="105"/>
                <w:szCs w:val="17"/>
                <w:lang w:val="en-US"/>
              </w:rPr>
              <w:t>l</w:t>
            </w:r>
            <w:r w:rsidRPr="009B05E7">
              <w:rPr>
                <w:rFonts w:ascii="Calibri" w:eastAsia="Calibri" w:hAnsi="Calibri" w:cs="Calibri"/>
                <w:i/>
                <w:spacing w:val="-8"/>
                <w:w w:val="105"/>
                <w:szCs w:val="17"/>
                <w:lang w:val="en-US"/>
              </w:rPr>
              <w:t xml:space="preserve"> </w:t>
            </w:r>
            <w:r w:rsidRPr="009B05E7">
              <w:rPr>
                <w:rFonts w:ascii="Calibri" w:eastAsia="Calibri" w:hAnsi="Calibri" w:cs="Calibri"/>
                <w:i/>
                <w:spacing w:val="1"/>
                <w:w w:val="105"/>
                <w:szCs w:val="17"/>
                <w:lang w:val="en-US"/>
              </w:rPr>
              <w:t>v</w:t>
            </w:r>
            <w:r w:rsidRPr="009B05E7">
              <w:rPr>
                <w:rFonts w:ascii="Calibri" w:eastAsia="Calibri" w:hAnsi="Calibri" w:cs="Calibri"/>
                <w:i/>
                <w:w w:val="105"/>
                <w:szCs w:val="17"/>
                <w:lang w:val="en-US"/>
              </w:rPr>
              <w:t>e</w:t>
            </w:r>
            <w:r w:rsidRPr="009B05E7">
              <w:rPr>
                <w:rFonts w:ascii="Calibri" w:eastAsia="Calibri" w:hAnsi="Calibri" w:cs="Calibri"/>
                <w:i/>
                <w:spacing w:val="-9"/>
                <w:w w:val="105"/>
                <w:szCs w:val="17"/>
                <w:lang w:val="en-US"/>
              </w:rPr>
              <w:t xml:space="preserve"> </w:t>
            </w:r>
            <w:r w:rsidRPr="009B05E7">
              <w:rPr>
                <w:rFonts w:ascii="Calibri" w:eastAsia="Calibri" w:hAnsi="Calibri" w:cs="Calibri"/>
                <w:i/>
                <w:spacing w:val="-3"/>
                <w:w w:val="105"/>
                <w:szCs w:val="17"/>
                <w:lang w:val="en-US"/>
              </w:rPr>
              <w:t>H</w:t>
            </w:r>
            <w:r w:rsidRPr="009B05E7">
              <w:rPr>
                <w:rFonts w:ascii="Calibri" w:eastAsia="Calibri" w:hAnsi="Calibri" w:cs="Calibri"/>
                <w:i/>
                <w:w w:val="105"/>
                <w:szCs w:val="17"/>
                <w:lang w:val="en-US"/>
              </w:rPr>
              <w:t>izmet</w:t>
            </w:r>
            <w:r w:rsidRPr="009B05E7">
              <w:rPr>
                <w:rFonts w:ascii="Calibri" w:eastAsia="Calibri" w:hAnsi="Calibri" w:cs="Calibri"/>
                <w:i/>
                <w:spacing w:val="-10"/>
                <w:w w:val="105"/>
                <w:szCs w:val="17"/>
                <w:lang w:val="en-US"/>
              </w:rPr>
              <w:t xml:space="preserve"> </w:t>
            </w:r>
            <w:r w:rsidRPr="009B05E7">
              <w:rPr>
                <w:rFonts w:ascii="Calibri" w:eastAsia="Calibri" w:hAnsi="Calibri" w:cs="Calibri"/>
                <w:i/>
                <w:spacing w:val="-1"/>
                <w:w w:val="105"/>
                <w:szCs w:val="17"/>
                <w:lang w:val="en-US"/>
              </w:rPr>
              <w:t>A</w:t>
            </w:r>
            <w:r w:rsidRPr="009B05E7">
              <w:rPr>
                <w:rFonts w:ascii="Calibri" w:eastAsia="Calibri" w:hAnsi="Calibri" w:cs="Calibri"/>
                <w:i/>
                <w:w w:val="105"/>
                <w:szCs w:val="17"/>
                <w:lang w:val="en-US"/>
              </w:rPr>
              <w:t>lım</w:t>
            </w:r>
            <w:r w:rsidRPr="009B05E7">
              <w:rPr>
                <w:rFonts w:ascii="Calibri" w:eastAsia="Calibri" w:hAnsi="Calibri" w:cs="Calibri"/>
                <w:i/>
                <w:spacing w:val="-8"/>
                <w:w w:val="105"/>
                <w:szCs w:val="17"/>
                <w:lang w:val="en-US"/>
              </w:rPr>
              <w:t xml:space="preserve"> </w:t>
            </w:r>
            <w:r w:rsidRPr="009B05E7">
              <w:rPr>
                <w:rFonts w:ascii="Calibri" w:eastAsia="Calibri" w:hAnsi="Calibri" w:cs="Calibri"/>
                <w:i/>
                <w:spacing w:val="-1"/>
                <w:w w:val="105"/>
                <w:szCs w:val="17"/>
                <w:lang w:val="en-US"/>
              </w:rPr>
              <w:t>G</w:t>
            </w:r>
            <w:r w:rsidRPr="009B05E7">
              <w:rPr>
                <w:rFonts w:ascii="Calibri" w:eastAsia="Calibri" w:hAnsi="Calibri" w:cs="Calibri"/>
                <w:i/>
                <w:w w:val="105"/>
                <w:szCs w:val="17"/>
                <w:lang w:val="en-US"/>
              </w:rPr>
              <w:t>i</w:t>
            </w:r>
            <w:r w:rsidRPr="009B05E7">
              <w:rPr>
                <w:rFonts w:ascii="Calibri" w:eastAsia="Calibri" w:hAnsi="Calibri" w:cs="Calibri"/>
                <w:i/>
                <w:spacing w:val="1"/>
                <w:w w:val="105"/>
                <w:szCs w:val="17"/>
                <w:lang w:val="en-US"/>
              </w:rPr>
              <w:t>d</w:t>
            </w:r>
            <w:r w:rsidRPr="009B05E7">
              <w:rPr>
                <w:rFonts w:ascii="Calibri" w:eastAsia="Calibri" w:hAnsi="Calibri" w:cs="Calibri"/>
                <w:i/>
                <w:w w:val="105"/>
                <w:szCs w:val="17"/>
                <w:lang w:val="en-US"/>
              </w:rPr>
              <w:t>e</w:t>
            </w:r>
            <w:r w:rsidRPr="009B05E7">
              <w:rPr>
                <w:rFonts w:ascii="Calibri" w:eastAsia="Calibri" w:hAnsi="Calibri" w:cs="Calibri"/>
                <w:i/>
                <w:spacing w:val="-1"/>
                <w:w w:val="105"/>
                <w:szCs w:val="17"/>
                <w:lang w:val="en-US"/>
              </w:rPr>
              <w:t>r</w:t>
            </w:r>
            <w:r w:rsidRPr="009B05E7">
              <w:rPr>
                <w:rFonts w:ascii="Calibri" w:eastAsia="Calibri" w:hAnsi="Calibri" w:cs="Calibri"/>
                <w:i/>
                <w:w w:val="105"/>
                <w:szCs w:val="17"/>
                <w:lang w:val="en-US"/>
              </w:rPr>
              <w:t>le</w:t>
            </w:r>
            <w:r w:rsidRPr="009B05E7">
              <w:rPr>
                <w:rFonts w:ascii="Calibri" w:eastAsia="Calibri" w:hAnsi="Calibri" w:cs="Calibri"/>
                <w:i/>
                <w:spacing w:val="-1"/>
                <w:w w:val="105"/>
                <w:szCs w:val="17"/>
                <w:lang w:val="en-US"/>
              </w:rPr>
              <w:t>r</w:t>
            </w:r>
            <w:r w:rsidRPr="009B05E7">
              <w:rPr>
                <w:rFonts w:ascii="Calibri" w:eastAsia="Calibri" w:hAnsi="Calibri" w:cs="Calibri"/>
                <w:i/>
                <w:w w:val="105"/>
                <w:szCs w:val="17"/>
                <w:lang w:val="en-US"/>
              </w:rPr>
              <w:t>i</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spacing w:before="14"/>
              <w:jc w:val="right"/>
              <w:rPr>
                <w:rFonts w:ascii="Calibri" w:eastAsia="Calibri" w:hAnsi="Calibri" w:cs="Calibri"/>
                <w:szCs w:val="17"/>
                <w:lang w:val="en-US"/>
              </w:rPr>
            </w:pPr>
            <w:r w:rsidRPr="009B05E7">
              <w:rPr>
                <w:rFonts w:ascii="Calibri" w:eastAsia="Calibri" w:hAnsi="Calibri" w:cs="Calibri"/>
                <w:w w:val="105"/>
                <w:szCs w:val="17"/>
                <w:lang w:val="en-US"/>
              </w:rPr>
              <w:t>130</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982</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spacing w:before="14"/>
              <w:jc w:val="right"/>
              <w:rPr>
                <w:rFonts w:ascii="Calibri" w:eastAsia="Calibri" w:hAnsi="Calibri" w:cs="Calibri"/>
                <w:szCs w:val="17"/>
                <w:lang w:val="en-US"/>
              </w:rPr>
            </w:pPr>
            <w:r w:rsidRPr="009B05E7">
              <w:rPr>
                <w:rFonts w:ascii="Calibri" w:eastAsia="Calibri" w:hAnsi="Calibri" w:cs="Calibri"/>
                <w:szCs w:val="17"/>
                <w:lang w:val="en-US"/>
              </w:rPr>
              <w:t>102</w:t>
            </w:r>
            <w:r w:rsidRPr="009B05E7">
              <w:rPr>
                <w:rFonts w:ascii="Calibri" w:eastAsia="Calibri" w:hAnsi="Calibri" w:cs="Calibri"/>
                <w:spacing w:val="-1"/>
                <w:szCs w:val="17"/>
                <w:lang w:val="en-US"/>
              </w:rPr>
              <w:t>.</w:t>
            </w:r>
            <w:r w:rsidRPr="009B05E7">
              <w:rPr>
                <w:rFonts w:ascii="Calibri" w:eastAsia="Calibri" w:hAnsi="Calibri" w:cs="Calibri"/>
                <w:szCs w:val="17"/>
                <w:lang w:val="en-US"/>
              </w:rPr>
              <w:t>027</w:t>
            </w:r>
            <w:r w:rsidRPr="009B05E7">
              <w:rPr>
                <w:rFonts w:ascii="Calibri" w:eastAsia="Calibri" w:hAnsi="Calibri" w:cs="Calibri"/>
                <w:spacing w:val="-1"/>
                <w:szCs w:val="17"/>
                <w:lang w:val="en-US"/>
              </w:rPr>
              <w:t>.</w:t>
            </w:r>
            <w:r w:rsidRPr="009B05E7">
              <w:rPr>
                <w:rFonts w:ascii="Calibri" w:eastAsia="Calibri" w:hAnsi="Calibri" w:cs="Calibri"/>
                <w:szCs w:val="17"/>
                <w:lang w:val="en-US"/>
              </w:rPr>
              <w:t>330</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spacing w:before="14"/>
              <w:jc w:val="right"/>
              <w:rPr>
                <w:rFonts w:ascii="Calibri" w:eastAsia="Calibri" w:hAnsi="Calibri" w:cs="Calibri"/>
                <w:szCs w:val="17"/>
                <w:lang w:val="en-US"/>
              </w:rPr>
            </w:pPr>
            <w:r w:rsidRPr="009B05E7">
              <w:rPr>
                <w:rFonts w:ascii="Calibri" w:eastAsia="Calibri" w:hAnsi="Calibri" w:cs="Calibri"/>
                <w:w w:val="105"/>
                <w:szCs w:val="17"/>
                <w:lang w:val="en-US"/>
              </w:rPr>
              <w:t>110</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189</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spacing w:before="14"/>
              <w:jc w:val="right"/>
              <w:rPr>
                <w:rFonts w:ascii="Calibri" w:eastAsia="Calibri" w:hAnsi="Calibri" w:cs="Calibri"/>
                <w:szCs w:val="17"/>
                <w:lang w:val="en-US"/>
              </w:rPr>
            </w:pPr>
            <w:r w:rsidRPr="009B05E7">
              <w:rPr>
                <w:rFonts w:ascii="Calibri" w:eastAsia="Calibri" w:hAnsi="Calibri" w:cs="Calibri"/>
                <w:w w:val="105"/>
                <w:szCs w:val="17"/>
                <w:lang w:val="en-US"/>
              </w:rPr>
              <w:t>115</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278</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c>
          <w:tcPr>
            <w:tcW w:w="2122" w:type="dxa"/>
            <w:tcBorders>
              <w:top w:val="single" w:sz="2" w:space="0" w:color="000000"/>
              <w:left w:val="single" w:sz="7" w:space="0" w:color="000000"/>
              <w:bottom w:val="single" w:sz="2" w:space="0" w:color="000000"/>
              <w:right w:val="nil"/>
            </w:tcBorders>
          </w:tcPr>
          <w:p w:rsidR="009B05E7" w:rsidRPr="009B05E7" w:rsidRDefault="009B05E7" w:rsidP="006846F0">
            <w:pPr>
              <w:spacing w:before="14"/>
              <w:jc w:val="right"/>
              <w:rPr>
                <w:rFonts w:ascii="Calibri" w:eastAsia="Calibri" w:hAnsi="Calibri" w:cs="Calibri"/>
                <w:szCs w:val="17"/>
                <w:lang w:val="en-US"/>
              </w:rPr>
            </w:pPr>
            <w:r w:rsidRPr="009B05E7">
              <w:rPr>
                <w:rFonts w:ascii="Calibri" w:eastAsia="Calibri" w:hAnsi="Calibri" w:cs="Calibri"/>
                <w:w w:val="105"/>
                <w:szCs w:val="17"/>
                <w:lang w:val="en-US"/>
              </w:rPr>
              <w:t>115</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318</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r>
      <w:tr w:rsidR="009B05E7" w:rsidRPr="009B05E7" w:rsidTr="009B05E7">
        <w:trPr>
          <w:trHeight w:hRule="exact" w:val="240"/>
        </w:trPr>
        <w:tc>
          <w:tcPr>
            <w:tcW w:w="3766" w:type="dxa"/>
            <w:tcBorders>
              <w:top w:val="single" w:sz="2" w:space="0" w:color="000000"/>
              <w:left w:val="nil"/>
              <w:bottom w:val="single" w:sz="2" w:space="0" w:color="000000"/>
              <w:right w:val="single" w:sz="7" w:space="0" w:color="000000"/>
            </w:tcBorders>
          </w:tcPr>
          <w:p w:rsidR="009B05E7" w:rsidRPr="009B05E7" w:rsidRDefault="009B05E7" w:rsidP="009B05E7">
            <w:pPr>
              <w:spacing w:before="14"/>
              <w:rPr>
                <w:rFonts w:ascii="Calibri" w:eastAsia="Calibri" w:hAnsi="Calibri" w:cs="Calibri"/>
                <w:szCs w:val="17"/>
                <w:lang w:val="en-US"/>
              </w:rPr>
            </w:pPr>
            <w:r w:rsidRPr="009B05E7">
              <w:rPr>
                <w:rFonts w:ascii="Calibri" w:eastAsia="Calibri" w:hAnsi="Calibri" w:cs="Calibri"/>
                <w:i/>
                <w:spacing w:val="1"/>
                <w:w w:val="105"/>
                <w:szCs w:val="17"/>
                <w:lang w:val="en-US"/>
              </w:rPr>
              <w:t>Fa</w:t>
            </w:r>
            <w:r w:rsidRPr="009B05E7">
              <w:rPr>
                <w:rFonts w:ascii="Calibri" w:eastAsia="Calibri" w:hAnsi="Calibri" w:cs="Calibri"/>
                <w:i/>
                <w:w w:val="105"/>
                <w:szCs w:val="17"/>
                <w:lang w:val="en-US"/>
              </w:rPr>
              <w:t>iz</w:t>
            </w:r>
            <w:r w:rsidRPr="009B05E7">
              <w:rPr>
                <w:rFonts w:ascii="Calibri" w:eastAsia="Calibri" w:hAnsi="Calibri" w:cs="Calibri"/>
                <w:i/>
                <w:spacing w:val="-18"/>
                <w:w w:val="105"/>
                <w:szCs w:val="17"/>
                <w:lang w:val="en-US"/>
              </w:rPr>
              <w:t xml:space="preserve"> </w:t>
            </w:r>
            <w:r w:rsidRPr="009B05E7">
              <w:rPr>
                <w:rFonts w:ascii="Calibri" w:eastAsia="Calibri" w:hAnsi="Calibri" w:cs="Calibri"/>
                <w:i/>
                <w:spacing w:val="-1"/>
                <w:w w:val="105"/>
                <w:szCs w:val="17"/>
                <w:lang w:val="en-US"/>
              </w:rPr>
              <w:t>G</w:t>
            </w:r>
            <w:r w:rsidRPr="009B05E7">
              <w:rPr>
                <w:rFonts w:ascii="Calibri" w:eastAsia="Calibri" w:hAnsi="Calibri" w:cs="Calibri"/>
                <w:i/>
                <w:w w:val="105"/>
                <w:szCs w:val="17"/>
                <w:lang w:val="en-US"/>
              </w:rPr>
              <w:t>i</w:t>
            </w:r>
            <w:r w:rsidRPr="009B05E7">
              <w:rPr>
                <w:rFonts w:ascii="Calibri" w:eastAsia="Calibri" w:hAnsi="Calibri" w:cs="Calibri"/>
                <w:i/>
                <w:spacing w:val="1"/>
                <w:w w:val="105"/>
                <w:szCs w:val="17"/>
                <w:lang w:val="en-US"/>
              </w:rPr>
              <w:t>d</w:t>
            </w:r>
            <w:r w:rsidRPr="009B05E7">
              <w:rPr>
                <w:rFonts w:ascii="Calibri" w:eastAsia="Calibri" w:hAnsi="Calibri" w:cs="Calibri"/>
                <w:i/>
                <w:w w:val="105"/>
                <w:szCs w:val="17"/>
                <w:lang w:val="en-US"/>
              </w:rPr>
              <w:t>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le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i</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22" w:type="dxa"/>
            <w:tcBorders>
              <w:top w:val="single" w:sz="2" w:space="0" w:color="000000"/>
              <w:left w:val="single" w:sz="7" w:space="0" w:color="000000"/>
              <w:bottom w:val="single" w:sz="2" w:space="0" w:color="000000"/>
              <w:right w:val="nil"/>
            </w:tcBorders>
          </w:tcPr>
          <w:p w:rsidR="009B05E7" w:rsidRPr="009B05E7" w:rsidRDefault="009B05E7" w:rsidP="006846F0">
            <w:pPr>
              <w:jc w:val="right"/>
              <w:rPr>
                <w:lang w:val="en-US"/>
              </w:rPr>
            </w:pPr>
          </w:p>
        </w:tc>
      </w:tr>
      <w:tr w:rsidR="009B05E7" w:rsidRPr="009B05E7" w:rsidTr="009B05E7">
        <w:trPr>
          <w:trHeight w:hRule="exact" w:val="240"/>
        </w:trPr>
        <w:tc>
          <w:tcPr>
            <w:tcW w:w="3766" w:type="dxa"/>
            <w:tcBorders>
              <w:top w:val="single" w:sz="2" w:space="0" w:color="000000"/>
              <w:left w:val="nil"/>
              <w:bottom w:val="single" w:sz="2" w:space="0" w:color="000000"/>
              <w:right w:val="single" w:sz="7" w:space="0" w:color="000000"/>
            </w:tcBorders>
          </w:tcPr>
          <w:p w:rsidR="009B05E7" w:rsidRPr="009B05E7" w:rsidRDefault="009B05E7" w:rsidP="009B05E7">
            <w:pPr>
              <w:spacing w:before="14"/>
              <w:rPr>
                <w:rFonts w:ascii="Calibri" w:eastAsia="Calibri" w:hAnsi="Calibri" w:cs="Calibri"/>
                <w:szCs w:val="17"/>
                <w:lang w:val="en-US"/>
              </w:rPr>
            </w:pPr>
            <w:r w:rsidRPr="009B05E7">
              <w:rPr>
                <w:rFonts w:ascii="Calibri" w:eastAsia="Calibri" w:hAnsi="Calibri" w:cs="Calibri"/>
                <w:i/>
                <w:spacing w:val="-1"/>
                <w:w w:val="105"/>
                <w:szCs w:val="17"/>
                <w:lang w:val="en-US"/>
              </w:rPr>
              <w:t>C</w:t>
            </w:r>
            <w:r w:rsidRPr="009B05E7">
              <w:rPr>
                <w:rFonts w:ascii="Calibri" w:eastAsia="Calibri" w:hAnsi="Calibri" w:cs="Calibri"/>
                <w:i/>
                <w:spacing w:val="1"/>
                <w:w w:val="105"/>
                <w:szCs w:val="17"/>
                <w:lang w:val="en-US"/>
              </w:rPr>
              <w:t>a</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i</w:t>
            </w:r>
            <w:r w:rsidRPr="009B05E7">
              <w:rPr>
                <w:rFonts w:ascii="Calibri" w:eastAsia="Calibri" w:hAnsi="Calibri" w:cs="Calibri"/>
                <w:i/>
                <w:spacing w:val="-21"/>
                <w:w w:val="105"/>
                <w:szCs w:val="17"/>
                <w:lang w:val="en-US"/>
              </w:rPr>
              <w:t xml:space="preserve"> </w:t>
            </w:r>
            <w:r w:rsidRPr="009B05E7">
              <w:rPr>
                <w:rFonts w:ascii="Calibri" w:eastAsia="Calibri" w:hAnsi="Calibri" w:cs="Calibri"/>
                <w:i/>
                <w:spacing w:val="1"/>
                <w:w w:val="105"/>
                <w:szCs w:val="17"/>
                <w:lang w:val="en-US"/>
              </w:rPr>
              <w:t>T</w:t>
            </w:r>
            <w:r w:rsidRPr="009B05E7">
              <w:rPr>
                <w:rFonts w:ascii="Calibri" w:eastAsia="Calibri" w:hAnsi="Calibri" w:cs="Calibri"/>
                <w:i/>
                <w:spacing w:val="-1"/>
                <w:w w:val="105"/>
                <w:szCs w:val="17"/>
                <w:lang w:val="en-US"/>
              </w:rPr>
              <w:t>r</w:t>
            </w:r>
            <w:r w:rsidRPr="009B05E7">
              <w:rPr>
                <w:rFonts w:ascii="Calibri" w:eastAsia="Calibri" w:hAnsi="Calibri" w:cs="Calibri"/>
                <w:i/>
                <w:spacing w:val="1"/>
                <w:w w:val="105"/>
                <w:szCs w:val="17"/>
                <w:lang w:val="en-US"/>
              </w:rPr>
              <w:t>an</w:t>
            </w:r>
            <w:r w:rsidRPr="009B05E7">
              <w:rPr>
                <w:rFonts w:ascii="Calibri" w:eastAsia="Calibri" w:hAnsi="Calibri" w:cs="Calibri"/>
                <w:i/>
                <w:spacing w:val="-1"/>
                <w:w w:val="105"/>
                <w:szCs w:val="17"/>
                <w:lang w:val="en-US"/>
              </w:rPr>
              <w:t>sf</w:t>
            </w:r>
            <w:r w:rsidRPr="009B05E7">
              <w:rPr>
                <w:rFonts w:ascii="Calibri" w:eastAsia="Calibri" w:hAnsi="Calibri" w:cs="Calibri"/>
                <w:i/>
                <w:w w:val="105"/>
                <w:szCs w:val="17"/>
                <w:lang w:val="en-US"/>
              </w:rPr>
              <w:t>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ler</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22" w:type="dxa"/>
            <w:tcBorders>
              <w:top w:val="single" w:sz="2" w:space="0" w:color="000000"/>
              <w:left w:val="single" w:sz="7" w:space="0" w:color="000000"/>
              <w:bottom w:val="single" w:sz="2" w:space="0" w:color="000000"/>
              <w:right w:val="nil"/>
            </w:tcBorders>
          </w:tcPr>
          <w:p w:rsidR="009B05E7" w:rsidRPr="009B05E7" w:rsidRDefault="009B05E7" w:rsidP="006846F0">
            <w:pPr>
              <w:jc w:val="right"/>
              <w:rPr>
                <w:lang w:val="en-US"/>
              </w:rPr>
            </w:pPr>
          </w:p>
        </w:tc>
      </w:tr>
      <w:tr w:rsidR="009B05E7" w:rsidRPr="009B05E7" w:rsidTr="009B05E7">
        <w:trPr>
          <w:trHeight w:hRule="exact" w:val="240"/>
        </w:trPr>
        <w:tc>
          <w:tcPr>
            <w:tcW w:w="3766" w:type="dxa"/>
            <w:tcBorders>
              <w:top w:val="single" w:sz="2" w:space="0" w:color="000000"/>
              <w:left w:val="nil"/>
              <w:bottom w:val="single" w:sz="2" w:space="0" w:color="000000"/>
              <w:right w:val="single" w:sz="7" w:space="0" w:color="000000"/>
            </w:tcBorders>
          </w:tcPr>
          <w:p w:rsidR="009B05E7" w:rsidRPr="009B05E7" w:rsidRDefault="009B05E7" w:rsidP="009B05E7">
            <w:pPr>
              <w:spacing w:before="14"/>
              <w:rPr>
                <w:rFonts w:ascii="Calibri" w:eastAsia="Calibri" w:hAnsi="Calibri" w:cs="Calibri"/>
                <w:szCs w:val="17"/>
                <w:lang w:val="en-US"/>
              </w:rPr>
            </w:pPr>
            <w:r w:rsidRPr="009B05E7">
              <w:rPr>
                <w:rFonts w:ascii="Calibri" w:eastAsia="Calibri" w:hAnsi="Calibri" w:cs="Calibri"/>
                <w:i/>
                <w:w w:val="105"/>
                <w:szCs w:val="17"/>
                <w:lang w:val="en-US"/>
              </w:rPr>
              <w:t>Se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m</w:t>
            </w:r>
            <w:r w:rsidRPr="009B05E7">
              <w:rPr>
                <w:rFonts w:ascii="Calibri" w:eastAsia="Calibri" w:hAnsi="Calibri" w:cs="Calibri"/>
                <w:i/>
                <w:spacing w:val="1"/>
                <w:w w:val="105"/>
                <w:szCs w:val="17"/>
                <w:lang w:val="en-US"/>
              </w:rPr>
              <w:t>a</w:t>
            </w:r>
            <w:r w:rsidRPr="009B05E7">
              <w:rPr>
                <w:rFonts w:ascii="Calibri" w:eastAsia="Calibri" w:hAnsi="Calibri" w:cs="Calibri"/>
                <w:i/>
                <w:w w:val="105"/>
                <w:szCs w:val="17"/>
                <w:lang w:val="en-US"/>
              </w:rPr>
              <w:t>ye</w:t>
            </w:r>
            <w:r w:rsidRPr="009B05E7">
              <w:rPr>
                <w:rFonts w:ascii="Calibri" w:eastAsia="Calibri" w:hAnsi="Calibri" w:cs="Calibri"/>
                <w:i/>
                <w:spacing w:val="-25"/>
                <w:w w:val="105"/>
                <w:szCs w:val="17"/>
                <w:lang w:val="en-US"/>
              </w:rPr>
              <w:t xml:space="preserve"> </w:t>
            </w:r>
            <w:r w:rsidRPr="009B05E7">
              <w:rPr>
                <w:rFonts w:ascii="Calibri" w:eastAsia="Calibri" w:hAnsi="Calibri" w:cs="Calibri"/>
                <w:i/>
                <w:spacing w:val="-1"/>
                <w:w w:val="105"/>
                <w:szCs w:val="17"/>
                <w:lang w:val="en-US"/>
              </w:rPr>
              <w:t>G</w:t>
            </w:r>
            <w:r w:rsidRPr="009B05E7">
              <w:rPr>
                <w:rFonts w:ascii="Calibri" w:eastAsia="Calibri" w:hAnsi="Calibri" w:cs="Calibri"/>
                <w:i/>
                <w:w w:val="105"/>
                <w:szCs w:val="17"/>
                <w:lang w:val="en-US"/>
              </w:rPr>
              <w:t>i</w:t>
            </w:r>
            <w:r w:rsidRPr="009B05E7">
              <w:rPr>
                <w:rFonts w:ascii="Calibri" w:eastAsia="Calibri" w:hAnsi="Calibri" w:cs="Calibri"/>
                <w:i/>
                <w:spacing w:val="1"/>
                <w:w w:val="105"/>
                <w:szCs w:val="17"/>
                <w:lang w:val="en-US"/>
              </w:rPr>
              <w:t>d</w:t>
            </w:r>
            <w:r w:rsidRPr="009B05E7">
              <w:rPr>
                <w:rFonts w:ascii="Calibri" w:eastAsia="Calibri" w:hAnsi="Calibri" w:cs="Calibri"/>
                <w:i/>
                <w:w w:val="105"/>
                <w:szCs w:val="17"/>
                <w:lang w:val="en-US"/>
              </w:rPr>
              <w:t>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le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i</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spacing w:before="14"/>
              <w:jc w:val="right"/>
              <w:rPr>
                <w:rFonts w:ascii="Calibri" w:eastAsia="Calibri" w:hAnsi="Calibri" w:cs="Calibri"/>
                <w:szCs w:val="17"/>
                <w:lang w:val="en-US"/>
              </w:rPr>
            </w:pPr>
            <w:r w:rsidRPr="009B05E7">
              <w:rPr>
                <w:rFonts w:ascii="Calibri" w:eastAsia="Calibri" w:hAnsi="Calibri" w:cs="Calibri"/>
                <w:w w:val="105"/>
                <w:szCs w:val="17"/>
                <w:lang w:val="en-US"/>
              </w:rPr>
              <w:t>495</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200</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spacing w:before="14"/>
              <w:jc w:val="right"/>
              <w:rPr>
                <w:rFonts w:ascii="Calibri" w:eastAsia="Calibri" w:hAnsi="Calibri" w:cs="Calibri"/>
                <w:szCs w:val="17"/>
                <w:lang w:val="en-US"/>
              </w:rPr>
            </w:pPr>
            <w:r w:rsidRPr="009B05E7">
              <w:rPr>
                <w:rFonts w:ascii="Calibri" w:eastAsia="Calibri" w:hAnsi="Calibri" w:cs="Calibri"/>
                <w:w w:val="105"/>
                <w:szCs w:val="17"/>
                <w:lang w:val="en-US"/>
              </w:rPr>
              <w:t>77</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314</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770</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spacing w:before="14"/>
              <w:jc w:val="right"/>
              <w:rPr>
                <w:rFonts w:ascii="Calibri" w:eastAsia="Calibri" w:hAnsi="Calibri" w:cs="Calibri"/>
                <w:szCs w:val="17"/>
                <w:lang w:val="en-US"/>
              </w:rPr>
            </w:pPr>
            <w:r w:rsidRPr="009B05E7">
              <w:rPr>
                <w:rFonts w:ascii="Calibri" w:eastAsia="Calibri" w:hAnsi="Calibri" w:cs="Calibri"/>
                <w:w w:val="105"/>
                <w:szCs w:val="17"/>
                <w:lang w:val="en-US"/>
              </w:rPr>
              <w:t>251</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414</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spacing w:before="14"/>
              <w:jc w:val="right"/>
              <w:rPr>
                <w:rFonts w:ascii="Calibri" w:eastAsia="Calibri" w:hAnsi="Calibri" w:cs="Calibri"/>
                <w:szCs w:val="17"/>
                <w:lang w:val="en-US"/>
              </w:rPr>
            </w:pPr>
            <w:r w:rsidRPr="009B05E7">
              <w:rPr>
                <w:rFonts w:ascii="Calibri" w:eastAsia="Calibri" w:hAnsi="Calibri" w:cs="Calibri"/>
                <w:w w:val="105"/>
                <w:szCs w:val="17"/>
                <w:lang w:val="en-US"/>
              </w:rPr>
              <w:t>266</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065</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c>
          <w:tcPr>
            <w:tcW w:w="2122" w:type="dxa"/>
            <w:tcBorders>
              <w:top w:val="single" w:sz="2" w:space="0" w:color="000000"/>
              <w:left w:val="single" w:sz="7" w:space="0" w:color="000000"/>
              <w:bottom w:val="single" w:sz="2" w:space="0" w:color="000000"/>
              <w:right w:val="nil"/>
            </w:tcBorders>
          </w:tcPr>
          <w:p w:rsidR="009B05E7" w:rsidRPr="009B05E7" w:rsidRDefault="009B05E7" w:rsidP="006846F0">
            <w:pPr>
              <w:spacing w:before="14"/>
              <w:jc w:val="right"/>
              <w:rPr>
                <w:rFonts w:ascii="Calibri" w:eastAsia="Calibri" w:hAnsi="Calibri" w:cs="Calibri"/>
                <w:szCs w:val="17"/>
                <w:lang w:val="en-US"/>
              </w:rPr>
            </w:pPr>
            <w:r w:rsidRPr="009B05E7">
              <w:rPr>
                <w:rFonts w:ascii="Calibri" w:eastAsia="Calibri" w:hAnsi="Calibri" w:cs="Calibri"/>
                <w:w w:val="105"/>
                <w:szCs w:val="17"/>
                <w:lang w:val="en-US"/>
              </w:rPr>
              <w:t>265</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559</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r>
      <w:tr w:rsidR="009B05E7" w:rsidRPr="009B05E7" w:rsidTr="009B05E7">
        <w:trPr>
          <w:trHeight w:hRule="exact" w:val="240"/>
        </w:trPr>
        <w:tc>
          <w:tcPr>
            <w:tcW w:w="3766" w:type="dxa"/>
            <w:tcBorders>
              <w:top w:val="single" w:sz="2" w:space="0" w:color="000000"/>
              <w:left w:val="nil"/>
              <w:bottom w:val="single" w:sz="2" w:space="0" w:color="000000"/>
              <w:right w:val="single" w:sz="7" w:space="0" w:color="000000"/>
            </w:tcBorders>
          </w:tcPr>
          <w:p w:rsidR="009B05E7" w:rsidRPr="009B05E7" w:rsidRDefault="009B05E7" w:rsidP="009B05E7">
            <w:pPr>
              <w:spacing w:before="14"/>
              <w:rPr>
                <w:rFonts w:ascii="Calibri" w:eastAsia="Calibri" w:hAnsi="Calibri" w:cs="Calibri"/>
                <w:szCs w:val="17"/>
                <w:lang w:val="en-US"/>
              </w:rPr>
            </w:pPr>
            <w:r w:rsidRPr="009B05E7">
              <w:rPr>
                <w:rFonts w:ascii="Calibri" w:eastAsia="Calibri" w:hAnsi="Calibri" w:cs="Calibri"/>
                <w:i/>
                <w:szCs w:val="17"/>
                <w:lang w:val="en-US"/>
              </w:rPr>
              <w:t>Se</w:t>
            </w:r>
            <w:r w:rsidRPr="009B05E7">
              <w:rPr>
                <w:rFonts w:ascii="Calibri" w:eastAsia="Calibri" w:hAnsi="Calibri" w:cs="Calibri"/>
                <w:i/>
                <w:spacing w:val="-1"/>
                <w:szCs w:val="17"/>
                <w:lang w:val="en-US"/>
              </w:rPr>
              <w:t>r</w:t>
            </w:r>
            <w:r w:rsidRPr="009B05E7">
              <w:rPr>
                <w:rFonts w:ascii="Calibri" w:eastAsia="Calibri" w:hAnsi="Calibri" w:cs="Calibri"/>
                <w:i/>
                <w:szCs w:val="17"/>
                <w:lang w:val="en-US"/>
              </w:rPr>
              <w:t xml:space="preserve">maye </w:t>
            </w:r>
            <w:r w:rsidRPr="009B05E7">
              <w:rPr>
                <w:rFonts w:ascii="Calibri" w:eastAsia="Calibri" w:hAnsi="Calibri" w:cs="Calibri"/>
                <w:i/>
                <w:spacing w:val="4"/>
                <w:szCs w:val="17"/>
                <w:lang w:val="en-US"/>
              </w:rPr>
              <w:t xml:space="preserve"> </w:t>
            </w:r>
            <w:r w:rsidRPr="009B05E7">
              <w:rPr>
                <w:rFonts w:ascii="Calibri" w:eastAsia="Calibri" w:hAnsi="Calibri" w:cs="Calibri"/>
                <w:i/>
                <w:szCs w:val="17"/>
                <w:lang w:val="en-US"/>
              </w:rPr>
              <w:t>T</w:t>
            </w:r>
            <w:r w:rsidRPr="009B05E7">
              <w:rPr>
                <w:rFonts w:ascii="Calibri" w:eastAsia="Calibri" w:hAnsi="Calibri" w:cs="Calibri"/>
                <w:i/>
                <w:spacing w:val="-1"/>
                <w:szCs w:val="17"/>
                <w:lang w:val="en-US"/>
              </w:rPr>
              <w:t>r</w:t>
            </w:r>
            <w:r w:rsidRPr="009B05E7">
              <w:rPr>
                <w:rFonts w:ascii="Calibri" w:eastAsia="Calibri" w:hAnsi="Calibri" w:cs="Calibri"/>
                <w:i/>
                <w:szCs w:val="17"/>
                <w:lang w:val="en-US"/>
              </w:rPr>
              <w:t>an</w:t>
            </w:r>
            <w:r w:rsidRPr="009B05E7">
              <w:rPr>
                <w:rFonts w:ascii="Calibri" w:eastAsia="Calibri" w:hAnsi="Calibri" w:cs="Calibri"/>
                <w:i/>
                <w:spacing w:val="-1"/>
                <w:szCs w:val="17"/>
                <w:lang w:val="en-US"/>
              </w:rPr>
              <w:t>sf</w:t>
            </w:r>
            <w:r w:rsidRPr="009B05E7">
              <w:rPr>
                <w:rFonts w:ascii="Calibri" w:eastAsia="Calibri" w:hAnsi="Calibri" w:cs="Calibri"/>
                <w:i/>
                <w:szCs w:val="17"/>
                <w:lang w:val="en-US"/>
              </w:rPr>
              <w:t>e</w:t>
            </w:r>
            <w:r w:rsidRPr="009B05E7">
              <w:rPr>
                <w:rFonts w:ascii="Calibri" w:eastAsia="Calibri" w:hAnsi="Calibri" w:cs="Calibri"/>
                <w:i/>
                <w:spacing w:val="-1"/>
                <w:szCs w:val="17"/>
                <w:lang w:val="en-US"/>
              </w:rPr>
              <w:t>r</w:t>
            </w:r>
            <w:r w:rsidRPr="009B05E7">
              <w:rPr>
                <w:rFonts w:ascii="Calibri" w:eastAsia="Calibri" w:hAnsi="Calibri" w:cs="Calibri"/>
                <w:i/>
                <w:szCs w:val="17"/>
                <w:lang w:val="en-US"/>
              </w:rPr>
              <w:t>le</w:t>
            </w:r>
            <w:r w:rsidRPr="009B05E7">
              <w:rPr>
                <w:rFonts w:ascii="Calibri" w:eastAsia="Calibri" w:hAnsi="Calibri" w:cs="Calibri"/>
                <w:i/>
                <w:spacing w:val="-1"/>
                <w:szCs w:val="17"/>
                <w:lang w:val="en-US"/>
              </w:rPr>
              <w:t>r</w:t>
            </w:r>
            <w:r w:rsidRPr="009B05E7">
              <w:rPr>
                <w:rFonts w:ascii="Calibri" w:eastAsia="Calibri" w:hAnsi="Calibri" w:cs="Calibri"/>
                <w:i/>
                <w:szCs w:val="17"/>
                <w:lang w:val="en-US"/>
              </w:rPr>
              <w:t>i</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22" w:type="dxa"/>
            <w:tcBorders>
              <w:top w:val="single" w:sz="2" w:space="0" w:color="000000"/>
              <w:left w:val="single" w:sz="7" w:space="0" w:color="000000"/>
              <w:bottom w:val="single" w:sz="2" w:space="0" w:color="000000"/>
              <w:right w:val="nil"/>
            </w:tcBorders>
          </w:tcPr>
          <w:p w:rsidR="009B05E7" w:rsidRPr="009B05E7" w:rsidRDefault="009B05E7" w:rsidP="006846F0">
            <w:pPr>
              <w:jc w:val="right"/>
              <w:rPr>
                <w:lang w:val="en-US"/>
              </w:rPr>
            </w:pPr>
          </w:p>
        </w:tc>
      </w:tr>
      <w:tr w:rsidR="009B05E7" w:rsidRPr="009B05E7" w:rsidTr="009B05E7">
        <w:trPr>
          <w:trHeight w:hRule="exact" w:val="239"/>
        </w:trPr>
        <w:tc>
          <w:tcPr>
            <w:tcW w:w="3766" w:type="dxa"/>
            <w:tcBorders>
              <w:top w:val="single" w:sz="2" w:space="0" w:color="000000"/>
              <w:left w:val="nil"/>
              <w:bottom w:val="single" w:sz="7" w:space="0" w:color="000000"/>
              <w:right w:val="single" w:sz="7" w:space="0" w:color="000000"/>
            </w:tcBorders>
          </w:tcPr>
          <w:p w:rsidR="009B05E7" w:rsidRPr="009B05E7" w:rsidRDefault="009B05E7" w:rsidP="009B05E7">
            <w:pPr>
              <w:spacing w:before="14"/>
              <w:rPr>
                <w:rFonts w:ascii="Calibri" w:eastAsia="Calibri" w:hAnsi="Calibri" w:cs="Calibri"/>
                <w:szCs w:val="17"/>
                <w:lang w:val="en-US"/>
              </w:rPr>
            </w:pPr>
            <w:r w:rsidRPr="009B05E7">
              <w:rPr>
                <w:rFonts w:ascii="Calibri" w:eastAsia="Calibri" w:hAnsi="Calibri" w:cs="Calibri"/>
                <w:i/>
                <w:w w:val="105"/>
                <w:szCs w:val="17"/>
                <w:lang w:val="en-US"/>
              </w:rPr>
              <w:t>B</w:t>
            </w:r>
            <w:r w:rsidRPr="009B05E7">
              <w:rPr>
                <w:rFonts w:ascii="Calibri" w:eastAsia="Calibri" w:hAnsi="Calibri" w:cs="Calibri"/>
                <w:i/>
                <w:spacing w:val="-3"/>
                <w:w w:val="105"/>
                <w:szCs w:val="17"/>
                <w:lang w:val="en-US"/>
              </w:rPr>
              <w:t>o</w:t>
            </w:r>
            <w:r w:rsidRPr="009B05E7">
              <w:rPr>
                <w:rFonts w:ascii="Calibri" w:eastAsia="Calibri" w:hAnsi="Calibri" w:cs="Calibri"/>
                <w:i/>
                <w:spacing w:val="-1"/>
                <w:w w:val="105"/>
                <w:szCs w:val="17"/>
                <w:lang w:val="en-US"/>
              </w:rPr>
              <w:t>r</w:t>
            </w:r>
            <w:r w:rsidRPr="009B05E7">
              <w:rPr>
                <w:rFonts w:ascii="Calibri" w:eastAsia="Calibri" w:hAnsi="Calibri" w:cs="Calibri"/>
                <w:i/>
                <w:w w:val="105"/>
                <w:szCs w:val="17"/>
                <w:lang w:val="en-US"/>
              </w:rPr>
              <w:t>ç</w:t>
            </w:r>
            <w:r w:rsidRPr="009B05E7">
              <w:rPr>
                <w:rFonts w:ascii="Calibri" w:eastAsia="Calibri" w:hAnsi="Calibri" w:cs="Calibri"/>
                <w:i/>
                <w:spacing w:val="-17"/>
                <w:w w:val="105"/>
                <w:szCs w:val="17"/>
                <w:lang w:val="en-US"/>
              </w:rPr>
              <w:t xml:space="preserve"> </w:t>
            </w:r>
            <w:r w:rsidRPr="009B05E7">
              <w:rPr>
                <w:rFonts w:ascii="Calibri" w:eastAsia="Calibri" w:hAnsi="Calibri" w:cs="Calibri"/>
                <w:i/>
                <w:spacing w:val="-1"/>
                <w:w w:val="105"/>
                <w:szCs w:val="17"/>
                <w:lang w:val="en-US"/>
              </w:rPr>
              <w:t>V</w:t>
            </w:r>
            <w:r w:rsidRPr="009B05E7">
              <w:rPr>
                <w:rFonts w:ascii="Calibri" w:eastAsia="Calibri" w:hAnsi="Calibri" w:cs="Calibri"/>
                <w:i/>
                <w:w w:val="105"/>
                <w:szCs w:val="17"/>
                <w:lang w:val="en-US"/>
              </w:rPr>
              <w:t>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me</w:t>
            </w:r>
          </w:p>
        </w:tc>
        <w:tc>
          <w:tcPr>
            <w:tcW w:w="2119" w:type="dxa"/>
            <w:tcBorders>
              <w:top w:val="single" w:sz="2" w:space="0" w:color="000000"/>
              <w:left w:val="single" w:sz="7" w:space="0" w:color="000000"/>
              <w:bottom w:val="single" w:sz="7" w:space="0" w:color="000000"/>
              <w:right w:val="single" w:sz="7" w:space="0" w:color="000000"/>
            </w:tcBorders>
          </w:tcPr>
          <w:p w:rsidR="009B05E7" w:rsidRPr="009B05E7" w:rsidRDefault="009B05E7" w:rsidP="006846F0">
            <w:pPr>
              <w:jc w:val="right"/>
              <w:rPr>
                <w:lang w:val="en-US"/>
              </w:rPr>
            </w:pPr>
          </w:p>
        </w:tc>
        <w:tc>
          <w:tcPr>
            <w:tcW w:w="2119" w:type="dxa"/>
            <w:tcBorders>
              <w:top w:val="single" w:sz="2" w:space="0" w:color="000000"/>
              <w:left w:val="single" w:sz="7" w:space="0" w:color="000000"/>
              <w:bottom w:val="single" w:sz="7" w:space="0" w:color="000000"/>
              <w:right w:val="single" w:sz="7" w:space="0" w:color="000000"/>
            </w:tcBorders>
          </w:tcPr>
          <w:p w:rsidR="009B05E7" w:rsidRPr="009B05E7" w:rsidRDefault="009B05E7" w:rsidP="006846F0">
            <w:pPr>
              <w:jc w:val="right"/>
              <w:rPr>
                <w:lang w:val="en-US"/>
              </w:rPr>
            </w:pPr>
          </w:p>
        </w:tc>
        <w:tc>
          <w:tcPr>
            <w:tcW w:w="2119" w:type="dxa"/>
            <w:tcBorders>
              <w:top w:val="single" w:sz="2" w:space="0" w:color="000000"/>
              <w:left w:val="single" w:sz="7" w:space="0" w:color="000000"/>
              <w:bottom w:val="single" w:sz="7" w:space="0" w:color="000000"/>
              <w:right w:val="single" w:sz="7" w:space="0" w:color="000000"/>
            </w:tcBorders>
          </w:tcPr>
          <w:p w:rsidR="009B05E7" w:rsidRPr="009B05E7" w:rsidRDefault="009B05E7" w:rsidP="006846F0">
            <w:pPr>
              <w:jc w:val="right"/>
              <w:rPr>
                <w:lang w:val="en-US"/>
              </w:rPr>
            </w:pPr>
          </w:p>
        </w:tc>
        <w:tc>
          <w:tcPr>
            <w:tcW w:w="2119" w:type="dxa"/>
            <w:tcBorders>
              <w:top w:val="single" w:sz="2" w:space="0" w:color="000000"/>
              <w:left w:val="single" w:sz="7" w:space="0" w:color="000000"/>
              <w:bottom w:val="single" w:sz="7" w:space="0" w:color="000000"/>
              <w:right w:val="single" w:sz="7" w:space="0" w:color="000000"/>
            </w:tcBorders>
          </w:tcPr>
          <w:p w:rsidR="009B05E7" w:rsidRPr="009B05E7" w:rsidRDefault="009B05E7" w:rsidP="006846F0">
            <w:pPr>
              <w:jc w:val="right"/>
              <w:rPr>
                <w:lang w:val="en-US"/>
              </w:rPr>
            </w:pPr>
          </w:p>
        </w:tc>
        <w:tc>
          <w:tcPr>
            <w:tcW w:w="2122" w:type="dxa"/>
            <w:tcBorders>
              <w:top w:val="single" w:sz="2" w:space="0" w:color="000000"/>
              <w:left w:val="single" w:sz="7" w:space="0" w:color="000000"/>
              <w:bottom w:val="single" w:sz="7" w:space="0" w:color="000000"/>
              <w:right w:val="nil"/>
            </w:tcBorders>
          </w:tcPr>
          <w:p w:rsidR="009B05E7" w:rsidRPr="009B05E7" w:rsidRDefault="009B05E7" w:rsidP="006846F0">
            <w:pPr>
              <w:jc w:val="right"/>
              <w:rPr>
                <w:lang w:val="en-US"/>
              </w:rPr>
            </w:pPr>
          </w:p>
        </w:tc>
      </w:tr>
      <w:tr w:rsidR="009B05E7" w:rsidRPr="009B05E7" w:rsidTr="009B05E7">
        <w:trPr>
          <w:trHeight w:hRule="exact" w:val="240"/>
        </w:trPr>
        <w:tc>
          <w:tcPr>
            <w:tcW w:w="3766" w:type="dxa"/>
            <w:tcBorders>
              <w:top w:val="single" w:sz="7" w:space="0" w:color="000000"/>
              <w:left w:val="nil"/>
              <w:bottom w:val="single" w:sz="7" w:space="0" w:color="000000"/>
              <w:right w:val="single" w:sz="7" w:space="0" w:color="000000"/>
            </w:tcBorders>
            <w:shd w:val="clear" w:color="auto" w:fill="BDD7EE"/>
          </w:tcPr>
          <w:p w:rsidR="009B05E7" w:rsidRPr="009B05E7" w:rsidRDefault="009B05E7" w:rsidP="009B05E7">
            <w:pPr>
              <w:spacing w:before="10"/>
              <w:rPr>
                <w:rFonts w:ascii="Calibri" w:eastAsia="Calibri" w:hAnsi="Calibri" w:cs="Calibri"/>
                <w:szCs w:val="17"/>
                <w:lang w:val="en-US"/>
              </w:rPr>
            </w:pPr>
            <w:r w:rsidRPr="009B05E7">
              <w:rPr>
                <w:rFonts w:ascii="Calibri" w:eastAsia="Calibri" w:hAnsi="Calibri" w:cs="Calibri"/>
                <w:b/>
                <w:bCs/>
                <w:w w:val="105"/>
                <w:szCs w:val="17"/>
                <w:lang w:val="en-US"/>
              </w:rPr>
              <w:t>BÜ</w:t>
            </w:r>
            <w:r w:rsidRPr="009B05E7">
              <w:rPr>
                <w:rFonts w:ascii="Calibri" w:eastAsia="Calibri" w:hAnsi="Calibri" w:cs="Calibri"/>
                <w:b/>
                <w:bCs/>
                <w:spacing w:val="-1"/>
                <w:w w:val="105"/>
                <w:szCs w:val="17"/>
                <w:lang w:val="en-US"/>
              </w:rPr>
              <w:t>T</w:t>
            </w:r>
            <w:r w:rsidRPr="009B05E7">
              <w:rPr>
                <w:rFonts w:ascii="Calibri" w:eastAsia="Calibri" w:hAnsi="Calibri" w:cs="Calibri"/>
                <w:b/>
                <w:bCs/>
                <w:w w:val="105"/>
                <w:szCs w:val="17"/>
                <w:lang w:val="en-US"/>
              </w:rPr>
              <w:t>ÇE</w:t>
            </w:r>
            <w:r w:rsidRPr="009B05E7">
              <w:rPr>
                <w:rFonts w:ascii="Calibri" w:eastAsia="Calibri" w:hAnsi="Calibri" w:cs="Calibri"/>
                <w:b/>
                <w:bCs/>
                <w:spacing w:val="-12"/>
                <w:w w:val="105"/>
                <w:szCs w:val="17"/>
                <w:lang w:val="en-US"/>
              </w:rPr>
              <w:t xml:space="preserve"> </w:t>
            </w:r>
            <w:r w:rsidRPr="009B05E7">
              <w:rPr>
                <w:rFonts w:ascii="Calibri" w:eastAsia="Calibri" w:hAnsi="Calibri" w:cs="Calibri"/>
                <w:b/>
                <w:bCs/>
                <w:spacing w:val="-3"/>
                <w:w w:val="105"/>
                <w:szCs w:val="17"/>
                <w:lang w:val="en-US"/>
              </w:rPr>
              <w:t>İ</w:t>
            </w:r>
            <w:r w:rsidRPr="009B05E7">
              <w:rPr>
                <w:rFonts w:ascii="Calibri" w:eastAsia="Calibri" w:hAnsi="Calibri" w:cs="Calibri"/>
                <w:b/>
                <w:bCs/>
                <w:w w:val="105"/>
                <w:szCs w:val="17"/>
                <w:lang w:val="en-US"/>
              </w:rPr>
              <w:t>Çİ</w:t>
            </w:r>
            <w:r w:rsidRPr="009B05E7">
              <w:rPr>
                <w:rFonts w:ascii="Calibri" w:eastAsia="Calibri" w:hAnsi="Calibri" w:cs="Calibri"/>
                <w:b/>
                <w:bCs/>
                <w:spacing w:val="-12"/>
                <w:w w:val="105"/>
                <w:szCs w:val="17"/>
                <w:lang w:val="en-US"/>
              </w:rPr>
              <w:t xml:space="preserve"> </w:t>
            </w:r>
            <w:r w:rsidRPr="009B05E7">
              <w:rPr>
                <w:rFonts w:ascii="Calibri" w:eastAsia="Calibri" w:hAnsi="Calibri" w:cs="Calibri"/>
                <w:b/>
                <w:bCs/>
                <w:spacing w:val="-1"/>
                <w:w w:val="105"/>
                <w:szCs w:val="17"/>
                <w:lang w:val="en-US"/>
              </w:rPr>
              <w:t>TO</w:t>
            </w:r>
            <w:r w:rsidRPr="009B05E7">
              <w:rPr>
                <w:rFonts w:ascii="Calibri" w:eastAsia="Calibri" w:hAnsi="Calibri" w:cs="Calibri"/>
                <w:b/>
                <w:bCs/>
                <w:w w:val="105"/>
                <w:szCs w:val="17"/>
                <w:lang w:val="en-US"/>
              </w:rPr>
              <w:t>PL</w:t>
            </w:r>
            <w:r w:rsidRPr="009B05E7">
              <w:rPr>
                <w:rFonts w:ascii="Calibri" w:eastAsia="Calibri" w:hAnsi="Calibri" w:cs="Calibri"/>
                <w:b/>
                <w:bCs/>
                <w:spacing w:val="-1"/>
                <w:w w:val="105"/>
                <w:szCs w:val="17"/>
                <w:lang w:val="en-US"/>
              </w:rPr>
              <w:t>A</w:t>
            </w:r>
            <w:r w:rsidRPr="009B05E7">
              <w:rPr>
                <w:rFonts w:ascii="Calibri" w:eastAsia="Calibri" w:hAnsi="Calibri" w:cs="Calibri"/>
                <w:b/>
                <w:bCs/>
                <w:w w:val="105"/>
                <w:szCs w:val="17"/>
                <w:lang w:val="en-US"/>
              </w:rPr>
              <w:t>M</w:t>
            </w:r>
            <w:r w:rsidRPr="009B05E7">
              <w:rPr>
                <w:rFonts w:ascii="Calibri" w:eastAsia="Calibri" w:hAnsi="Calibri" w:cs="Calibri"/>
                <w:b/>
                <w:bCs/>
                <w:spacing w:val="-12"/>
                <w:w w:val="105"/>
                <w:szCs w:val="17"/>
                <w:lang w:val="en-US"/>
              </w:rPr>
              <w:t xml:space="preserve"> </w:t>
            </w:r>
            <w:r w:rsidRPr="009B05E7">
              <w:rPr>
                <w:rFonts w:ascii="Calibri" w:eastAsia="Calibri" w:hAnsi="Calibri" w:cs="Calibri"/>
                <w:b/>
                <w:bCs/>
                <w:w w:val="105"/>
                <w:szCs w:val="17"/>
                <w:lang w:val="en-US"/>
              </w:rPr>
              <w:t>K</w:t>
            </w:r>
            <w:r w:rsidRPr="009B05E7">
              <w:rPr>
                <w:rFonts w:ascii="Calibri" w:eastAsia="Calibri" w:hAnsi="Calibri" w:cs="Calibri"/>
                <w:b/>
                <w:bCs/>
                <w:spacing w:val="-1"/>
                <w:w w:val="105"/>
                <w:szCs w:val="17"/>
                <w:lang w:val="en-US"/>
              </w:rPr>
              <w:t>A</w:t>
            </w:r>
            <w:r w:rsidRPr="009B05E7">
              <w:rPr>
                <w:rFonts w:ascii="Calibri" w:eastAsia="Calibri" w:hAnsi="Calibri" w:cs="Calibri"/>
                <w:b/>
                <w:bCs/>
                <w:w w:val="105"/>
                <w:szCs w:val="17"/>
                <w:lang w:val="en-US"/>
              </w:rPr>
              <w:t>Y</w:t>
            </w:r>
            <w:r w:rsidRPr="009B05E7">
              <w:rPr>
                <w:rFonts w:ascii="Calibri" w:eastAsia="Calibri" w:hAnsi="Calibri" w:cs="Calibri"/>
                <w:b/>
                <w:bCs/>
                <w:spacing w:val="-1"/>
                <w:w w:val="105"/>
                <w:szCs w:val="17"/>
                <w:lang w:val="en-US"/>
              </w:rPr>
              <w:t>NA</w:t>
            </w:r>
            <w:r w:rsidRPr="009B05E7">
              <w:rPr>
                <w:rFonts w:ascii="Calibri" w:eastAsia="Calibri" w:hAnsi="Calibri" w:cs="Calibri"/>
                <w:b/>
                <w:bCs/>
                <w:w w:val="105"/>
                <w:szCs w:val="17"/>
                <w:lang w:val="en-US"/>
              </w:rPr>
              <w:t>K</w:t>
            </w: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6846F0">
            <w:pPr>
              <w:spacing w:before="10"/>
              <w:jc w:val="right"/>
              <w:rPr>
                <w:rFonts w:ascii="Calibri" w:eastAsia="Calibri" w:hAnsi="Calibri" w:cs="Calibri"/>
                <w:szCs w:val="17"/>
                <w:lang w:val="en-US"/>
              </w:rPr>
            </w:pPr>
            <w:r w:rsidRPr="009B05E7">
              <w:rPr>
                <w:rFonts w:ascii="Calibri" w:eastAsia="Calibri" w:hAnsi="Calibri" w:cs="Calibri"/>
                <w:szCs w:val="17"/>
                <w:lang w:val="en-US"/>
              </w:rPr>
              <w:t>4</w:t>
            </w:r>
            <w:r w:rsidRPr="009B05E7">
              <w:rPr>
                <w:rFonts w:ascii="Calibri" w:eastAsia="Calibri" w:hAnsi="Calibri" w:cs="Calibri"/>
                <w:spacing w:val="-1"/>
                <w:szCs w:val="17"/>
                <w:lang w:val="en-US"/>
              </w:rPr>
              <w:t>.</w:t>
            </w:r>
            <w:r w:rsidRPr="009B05E7">
              <w:rPr>
                <w:rFonts w:ascii="Calibri" w:eastAsia="Calibri" w:hAnsi="Calibri" w:cs="Calibri"/>
                <w:szCs w:val="17"/>
                <w:lang w:val="en-US"/>
              </w:rPr>
              <w:t>869</w:t>
            </w:r>
            <w:r w:rsidRPr="009B05E7">
              <w:rPr>
                <w:rFonts w:ascii="Calibri" w:eastAsia="Calibri" w:hAnsi="Calibri" w:cs="Calibri"/>
                <w:spacing w:val="-1"/>
                <w:szCs w:val="17"/>
                <w:lang w:val="en-US"/>
              </w:rPr>
              <w:t>.</w:t>
            </w:r>
            <w:r w:rsidRPr="009B05E7">
              <w:rPr>
                <w:rFonts w:ascii="Calibri" w:eastAsia="Calibri" w:hAnsi="Calibri" w:cs="Calibri"/>
                <w:szCs w:val="17"/>
                <w:lang w:val="en-US"/>
              </w:rPr>
              <w:t>799</w:t>
            </w:r>
            <w:r w:rsidRPr="009B05E7">
              <w:rPr>
                <w:rFonts w:ascii="Calibri" w:eastAsia="Calibri" w:hAnsi="Calibri" w:cs="Calibri"/>
                <w:spacing w:val="-1"/>
                <w:szCs w:val="17"/>
                <w:lang w:val="en-US"/>
              </w:rPr>
              <w:t>.</w:t>
            </w:r>
            <w:r w:rsidRPr="009B05E7">
              <w:rPr>
                <w:rFonts w:ascii="Calibri" w:eastAsia="Calibri" w:hAnsi="Calibri" w:cs="Calibri"/>
                <w:szCs w:val="17"/>
                <w:lang w:val="en-US"/>
              </w:rPr>
              <w:t>000</w:t>
            </w: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6846F0">
            <w:pPr>
              <w:spacing w:before="10"/>
              <w:jc w:val="right"/>
              <w:rPr>
                <w:rFonts w:ascii="Calibri" w:eastAsia="Calibri" w:hAnsi="Calibri" w:cs="Calibri"/>
                <w:szCs w:val="17"/>
                <w:lang w:val="en-US"/>
              </w:rPr>
            </w:pPr>
            <w:r w:rsidRPr="009B05E7">
              <w:rPr>
                <w:rFonts w:ascii="Calibri" w:eastAsia="Calibri" w:hAnsi="Calibri" w:cs="Calibri"/>
                <w:szCs w:val="17"/>
                <w:lang w:val="en-US"/>
              </w:rPr>
              <w:t>2</w:t>
            </w:r>
            <w:r w:rsidRPr="009B05E7">
              <w:rPr>
                <w:rFonts w:ascii="Calibri" w:eastAsia="Calibri" w:hAnsi="Calibri" w:cs="Calibri"/>
                <w:spacing w:val="-1"/>
                <w:szCs w:val="17"/>
                <w:lang w:val="en-US"/>
              </w:rPr>
              <w:t>.</w:t>
            </w:r>
            <w:r w:rsidRPr="009B05E7">
              <w:rPr>
                <w:rFonts w:ascii="Calibri" w:eastAsia="Calibri" w:hAnsi="Calibri" w:cs="Calibri"/>
                <w:szCs w:val="17"/>
                <w:lang w:val="en-US"/>
              </w:rPr>
              <w:t>423</w:t>
            </w:r>
            <w:r w:rsidRPr="009B05E7">
              <w:rPr>
                <w:rFonts w:ascii="Calibri" w:eastAsia="Calibri" w:hAnsi="Calibri" w:cs="Calibri"/>
                <w:spacing w:val="-1"/>
                <w:szCs w:val="17"/>
                <w:lang w:val="en-US"/>
              </w:rPr>
              <w:t>.</w:t>
            </w:r>
            <w:r w:rsidRPr="009B05E7">
              <w:rPr>
                <w:rFonts w:ascii="Calibri" w:eastAsia="Calibri" w:hAnsi="Calibri" w:cs="Calibri"/>
                <w:szCs w:val="17"/>
                <w:lang w:val="en-US"/>
              </w:rPr>
              <w:t>522</w:t>
            </w:r>
            <w:r w:rsidRPr="009B05E7">
              <w:rPr>
                <w:rFonts w:ascii="Calibri" w:eastAsia="Calibri" w:hAnsi="Calibri" w:cs="Calibri"/>
                <w:spacing w:val="-1"/>
                <w:szCs w:val="17"/>
                <w:lang w:val="en-US"/>
              </w:rPr>
              <w:t>.</w:t>
            </w:r>
            <w:r w:rsidRPr="009B05E7">
              <w:rPr>
                <w:rFonts w:ascii="Calibri" w:eastAsia="Calibri" w:hAnsi="Calibri" w:cs="Calibri"/>
                <w:szCs w:val="17"/>
                <w:lang w:val="en-US"/>
              </w:rPr>
              <w:t>353</w:t>
            </w: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6846F0">
            <w:pPr>
              <w:spacing w:before="10"/>
              <w:jc w:val="right"/>
              <w:rPr>
                <w:rFonts w:ascii="Calibri" w:eastAsia="Calibri" w:hAnsi="Calibri" w:cs="Calibri"/>
                <w:szCs w:val="17"/>
                <w:lang w:val="en-US"/>
              </w:rPr>
            </w:pPr>
            <w:r w:rsidRPr="009B05E7">
              <w:rPr>
                <w:rFonts w:ascii="Calibri" w:eastAsia="Calibri" w:hAnsi="Calibri" w:cs="Calibri"/>
                <w:szCs w:val="17"/>
                <w:lang w:val="en-US"/>
              </w:rPr>
              <w:t>4</w:t>
            </w:r>
            <w:r w:rsidRPr="009B05E7">
              <w:rPr>
                <w:rFonts w:ascii="Calibri" w:eastAsia="Calibri" w:hAnsi="Calibri" w:cs="Calibri"/>
                <w:spacing w:val="-1"/>
                <w:szCs w:val="17"/>
                <w:lang w:val="en-US"/>
              </w:rPr>
              <w:t>.</w:t>
            </w:r>
            <w:r w:rsidRPr="009B05E7">
              <w:rPr>
                <w:rFonts w:ascii="Calibri" w:eastAsia="Calibri" w:hAnsi="Calibri" w:cs="Calibri"/>
                <w:szCs w:val="17"/>
                <w:lang w:val="en-US"/>
              </w:rPr>
              <w:t>964</w:t>
            </w:r>
            <w:r w:rsidRPr="009B05E7">
              <w:rPr>
                <w:rFonts w:ascii="Calibri" w:eastAsia="Calibri" w:hAnsi="Calibri" w:cs="Calibri"/>
                <w:spacing w:val="-1"/>
                <w:szCs w:val="17"/>
                <w:lang w:val="en-US"/>
              </w:rPr>
              <w:t>.</w:t>
            </w:r>
            <w:r w:rsidRPr="009B05E7">
              <w:rPr>
                <w:rFonts w:ascii="Calibri" w:eastAsia="Calibri" w:hAnsi="Calibri" w:cs="Calibri"/>
                <w:szCs w:val="17"/>
                <w:lang w:val="en-US"/>
              </w:rPr>
              <w:t>956</w:t>
            </w:r>
            <w:r w:rsidRPr="009B05E7">
              <w:rPr>
                <w:rFonts w:ascii="Calibri" w:eastAsia="Calibri" w:hAnsi="Calibri" w:cs="Calibri"/>
                <w:spacing w:val="-1"/>
                <w:szCs w:val="17"/>
                <w:lang w:val="en-US"/>
              </w:rPr>
              <w:t>.</w:t>
            </w:r>
            <w:r w:rsidRPr="009B05E7">
              <w:rPr>
                <w:rFonts w:ascii="Calibri" w:eastAsia="Calibri" w:hAnsi="Calibri" w:cs="Calibri"/>
                <w:szCs w:val="17"/>
                <w:lang w:val="en-US"/>
              </w:rPr>
              <w:t>000</w:t>
            </w: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6846F0">
            <w:pPr>
              <w:spacing w:before="10"/>
              <w:jc w:val="right"/>
              <w:rPr>
                <w:rFonts w:ascii="Calibri" w:eastAsia="Calibri" w:hAnsi="Calibri" w:cs="Calibri"/>
                <w:szCs w:val="17"/>
                <w:lang w:val="en-US"/>
              </w:rPr>
            </w:pPr>
            <w:r w:rsidRPr="009B05E7">
              <w:rPr>
                <w:rFonts w:ascii="Calibri" w:eastAsia="Calibri" w:hAnsi="Calibri" w:cs="Calibri"/>
                <w:szCs w:val="17"/>
                <w:lang w:val="en-US"/>
              </w:rPr>
              <w:t>5</w:t>
            </w:r>
            <w:r w:rsidRPr="009B05E7">
              <w:rPr>
                <w:rFonts w:ascii="Calibri" w:eastAsia="Calibri" w:hAnsi="Calibri" w:cs="Calibri"/>
                <w:spacing w:val="-1"/>
                <w:szCs w:val="17"/>
                <w:lang w:val="en-US"/>
              </w:rPr>
              <w:t>.</w:t>
            </w:r>
            <w:r w:rsidRPr="009B05E7">
              <w:rPr>
                <w:rFonts w:ascii="Calibri" w:eastAsia="Calibri" w:hAnsi="Calibri" w:cs="Calibri"/>
                <w:szCs w:val="17"/>
                <w:lang w:val="en-US"/>
              </w:rPr>
              <w:t>336</w:t>
            </w:r>
            <w:r w:rsidRPr="009B05E7">
              <w:rPr>
                <w:rFonts w:ascii="Calibri" w:eastAsia="Calibri" w:hAnsi="Calibri" w:cs="Calibri"/>
                <w:spacing w:val="-1"/>
                <w:szCs w:val="17"/>
                <w:lang w:val="en-US"/>
              </w:rPr>
              <w:t>.</w:t>
            </w:r>
            <w:r w:rsidRPr="009B05E7">
              <w:rPr>
                <w:rFonts w:ascii="Calibri" w:eastAsia="Calibri" w:hAnsi="Calibri" w:cs="Calibri"/>
                <w:szCs w:val="17"/>
                <w:lang w:val="en-US"/>
              </w:rPr>
              <w:t>260</w:t>
            </w:r>
            <w:r w:rsidRPr="009B05E7">
              <w:rPr>
                <w:rFonts w:ascii="Calibri" w:eastAsia="Calibri" w:hAnsi="Calibri" w:cs="Calibri"/>
                <w:spacing w:val="-1"/>
                <w:szCs w:val="17"/>
                <w:lang w:val="en-US"/>
              </w:rPr>
              <w:t>.</w:t>
            </w:r>
            <w:r w:rsidRPr="009B05E7">
              <w:rPr>
                <w:rFonts w:ascii="Calibri" w:eastAsia="Calibri" w:hAnsi="Calibri" w:cs="Calibri"/>
                <w:szCs w:val="17"/>
                <w:lang w:val="en-US"/>
              </w:rPr>
              <w:t>000</w:t>
            </w:r>
          </w:p>
        </w:tc>
        <w:tc>
          <w:tcPr>
            <w:tcW w:w="2122" w:type="dxa"/>
            <w:tcBorders>
              <w:top w:val="single" w:sz="7" w:space="0" w:color="000000"/>
              <w:left w:val="single" w:sz="7" w:space="0" w:color="000000"/>
              <w:bottom w:val="single" w:sz="7" w:space="0" w:color="000000"/>
              <w:right w:val="nil"/>
            </w:tcBorders>
            <w:shd w:val="clear" w:color="auto" w:fill="BDD7EE"/>
          </w:tcPr>
          <w:p w:rsidR="009B05E7" w:rsidRPr="009B05E7" w:rsidRDefault="009B05E7" w:rsidP="006846F0">
            <w:pPr>
              <w:spacing w:before="10"/>
              <w:jc w:val="right"/>
              <w:rPr>
                <w:rFonts w:ascii="Calibri" w:eastAsia="Calibri" w:hAnsi="Calibri" w:cs="Calibri"/>
                <w:szCs w:val="17"/>
                <w:lang w:val="en-US"/>
              </w:rPr>
            </w:pPr>
            <w:r w:rsidRPr="009B05E7">
              <w:rPr>
                <w:rFonts w:ascii="Calibri" w:eastAsia="Calibri" w:hAnsi="Calibri" w:cs="Calibri"/>
                <w:w w:val="105"/>
                <w:szCs w:val="17"/>
                <w:lang w:val="en-US"/>
              </w:rPr>
              <w:t>5</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339</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778</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r>
      <w:tr w:rsidR="009B05E7" w:rsidRPr="009B05E7" w:rsidTr="009B05E7">
        <w:trPr>
          <w:trHeight w:hRule="exact" w:val="241"/>
        </w:trPr>
        <w:tc>
          <w:tcPr>
            <w:tcW w:w="3766" w:type="dxa"/>
            <w:tcBorders>
              <w:top w:val="single" w:sz="7" w:space="0" w:color="000000"/>
              <w:left w:val="nil"/>
              <w:bottom w:val="single" w:sz="2" w:space="0" w:color="000000"/>
              <w:right w:val="single" w:sz="7" w:space="0" w:color="000000"/>
            </w:tcBorders>
          </w:tcPr>
          <w:p w:rsidR="009B05E7" w:rsidRPr="009B05E7" w:rsidRDefault="009B05E7" w:rsidP="009B05E7">
            <w:pPr>
              <w:spacing w:before="10"/>
              <w:rPr>
                <w:rFonts w:ascii="Calibri" w:eastAsia="Calibri" w:hAnsi="Calibri" w:cs="Calibri"/>
                <w:szCs w:val="17"/>
                <w:lang w:val="en-US"/>
              </w:rPr>
            </w:pPr>
            <w:r w:rsidRPr="009B05E7">
              <w:rPr>
                <w:rFonts w:ascii="Calibri" w:eastAsia="Calibri" w:hAnsi="Calibri" w:cs="Calibri"/>
                <w:i/>
                <w:w w:val="105"/>
                <w:szCs w:val="17"/>
                <w:lang w:val="en-US"/>
              </w:rPr>
              <w:t>D</w:t>
            </w:r>
            <w:r w:rsidRPr="009B05E7">
              <w:rPr>
                <w:rFonts w:ascii="Calibri" w:eastAsia="Calibri" w:hAnsi="Calibri" w:cs="Calibri"/>
                <w:i/>
                <w:spacing w:val="-3"/>
                <w:w w:val="105"/>
                <w:szCs w:val="17"/>
                <w:lang w:val="en-US"/>
              </w:rPr>
              <w:t>ö</w:t>
            </w:r>
            <w:r w:rsidRPr="009B05E7">
              <w:rPr>
                <w:rFonts w:ascii="Calibri" w:eastAsia="Calibri" w:hAnsi="Calibri" w:cs="Calibri"/>
                <w:i/>
                <w:spacing w:val="1"/>
                <w:w w:val="105"/>
                <w:szCs w:val="17"/>
                <w:lang w:val="en-US"/>
              </w:rPr>
              <w:t>n</w:t>
            </w:r>
            <w:r w:rsidRPr="009B05E7">
              <w:rPr>
                <w:rFonts w:ascii="Calibri" w:eastAsia="Calibri" w:hAnsi="Calibri" w:cs="Calibri"/>
                <w:i/>
                <w:w w:val="105"/>
                <w:szCs w:val="17"/>
                <w:lang w:val="en-US"/>
              </w:rPr>
              <w:t>er</w:t>
            </w:r>
            <w:r w:rsidRPr="009B05E7">
              <w:rPr>
                <w:rFonts w:ascii="Calibri" w:eastAsia="Calibri" w:hAnsi="Calibri" w:cs="Calibri"/>
                <w:i/>
                <w:spacing w:val="-21"/>
                <w:w w:val="105"/>
                <w:szCs w:val="17"/>
                <w:lang w:val="en-US"/>
              </w:rPr>
              <w:t xml:space="preserve"> </w:t>
            </w:r>
            <w:r w:rsidRPr="009B05E7">
              <w:rPr>
                <w:rFonts w:ascii="Calibri" w:eastAsia="Calibri" w:hAnsi="Calibri" w:cs="Calibri"/>
                <w:i/>
                <w:w w:val="105"/>
                <w:szCs w:val="17"/>
                <w:lang w:val="en-US"/>
              </w:rPr>
              <w:t>Se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m</w:t>
            </w:r>
            <w:r w:rsidRPr="009B05E7">
              <w:rPr>
                <w:rFonts w:ascii="Calibri" w:eastAsia="Calibri" w:hAnsi="Calibri" w:cs="Calibri"/>
                <w:i/>
                <w:spacing w:val="1"/>
                <w:w w:val="105"/>
                <w:szCs w:val="17"/>
                <w:lang w:val="en-US"/>
              </w:rPr>
              <w:t>a</w:t>
            </w:r>
            <w:r w:rsidRPr="009B05E7">
              <w:rPr>
                <w:rFonts w:ascii="Calibri" w:eastAsia="Calibri" w:hAnsi="Calibri" w:cs="Calibri"/>
                <w:i/>
                <w:w w:val="105"/>
                <w:szCs w:val="17"/>
                <w:lang w:val="en-US"/>
              </w:rPr>
              <w:t>ye</w:t>
            </w:r>
          </w:p>
        </w:tc>
        <w:tc>
          <w:tcPr>
            <w:tcW w:w="2119" w:type="dxa"/>
            <w:tcBorders>
              <w:top w:val="single" w:sz="7"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19" w:type="dxa"/>
            <w:tcBorders>
              <w:top w:val="single" w:sz="7"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19" w:type="dxa"/>
            <w:tcBorders>
              <w:top w:val="single" w:sz="7"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19" w:type="dxa"/>
            <w:tcBorders>
              <w:top w:val="single" w:sz="7"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22" w:type="dxa"/>
            <w:tcBorders>
              <w:top w:val="single" w:sz="7" w:space="0" w:color="000000"/>
              <w:left w:val="single" w:sz="7" w:space="0" w:color="000000"/>
              <w:bottom w:val="single" w:sz="2" w:space="0" w:color="000000"/>
              <w:right w:val="nil"/>
            </w:tcBorders>
          </w:tcPr>
          <w:p w:rsidR="009B05E7" w:rsidRPr="009B05E7" w:rsidRDefault="009B05E7" w:rsidP="006846F0">
            <w:pPr>
              <w:jc w:val="right"/>
              <w:rPr>
                <w:lang w:val="en-US"/>
              </w:rPr>
            </w:pPr>
          </w:p>
        </w:tc>
      </w:tr>
      <w:tr w:rsidR="009B05E7" w:rsidRPr="009B05E7" w:rsidTr="009B05E7">
        <w:trPr>
          <w:trHeight w:hRule="exact" w:val="240"/>
        </w:trPr>
        <w:tc>
          <w:tcPr>
            <w:tcW w:w="3766" w:type="dxa"/>
            <w:tcBorders>
              <w:top w:val="single" w:sz="2" w:space="0" w:color="000000"/>
              <w:left w:val="nil"/>
              <w:bottom w:val="single" w:sz="2" w:space="0" w:color="000000"/>
              <w:right w:val="single" w:sz="7" w:space="0" w:color="000000"/>
            </w:tcBorders>
          </w:tcPr>
          <w:p w:rsidR="009B05E7" w:rsidRPr="009B05E7" w:rsidRDefault="009B05E7" w:rsidP="009B05E7">
            <w:pPr>
              <w:spacing w:before="14"/>
              <w:rPr>
                <w:rFonts w:ascii="Calibri" w:eastAsia="Calibri" w:hAnsi="Calibri" w:cs="Calibri"/>
                <w:szCs w:val="17"/>
                <w:lang w:val="en-US"/>
              </w:rPr>
            </w:pPr>
            <w:r w:rsidRPr="009B05E7">
              <w:rPr>
                <w:rFonts w:ascii="Calibri" w:eastAsia="Calibri" w:hAnsi="Calibri" w:cs="Calibri"/>
                <w:i/>
                <w:w w:val="105"/>
                <w:szCs w:val="17"/>
                <w:lang w:val="en-US"/>
              </w:rPr>
              <w:t>Özel</w:t>
            </w:r>
            <w:r w:rsidRPr="009B05E7">
              <w:rPr>
                <w:rFonts w:ascii="Calibri" w:eastAsia="Calibri" w:hAnsi="Calibri" w:cs="Calibri"/>
                <w:i/>
                <w:spacing w:val="-14"/>
                <w:w w:val="105"/>
                <w:szCs w:val="17"/>
                <w:lang w:val="en-US"/>
              </w:rPr>
              <w:t xml:space="preserve"> </w:t>
            </w:r>
            <w:r w:rsidRPr="009B05E7">
              <w:rPr>
                <w:rFonts w:ascii="Calibri" w:eastAsia="Calibri" w:hAnsi="Calibri" w:cs="Calibri"/>
                <w:i/>
                <w:spacing w:val="-3"/>
                <w:w w:val="105"/>
                <w:szCs w:val="17"/>
                <w:lang w:val="en-US"/>
              </w:rPr>
              <w:t>H</w:t>
            </w:r>
            <w:r w:rsidRPr="009B05E7">
              <w:rPr>
                <w:rFonts w:ascii="Calibri" w:eastAsia="Calibri" w:hAnsi="Calibri" w:cs="Calibri"/>
                <w:i/>
                <w:w w:val="105"/>
                <w:szCs w:val="17"/>
                <w:lang w:val="en-US"/>
              </w:rPr>
              <w:t>e</w:t>
            </w:r>
            <w:r w:rsidRPr="009B05E7">
              <w:rPr>
                <w:rFonts w:ascii="Calibri" w:eastAsia="Calibri" w:hAnsi="Calibri" w:cs="Calibri"/>
                <w:i/>
                <w:spacing w:val="-1"/>
                <w:w w:val="105"/>
                <w:szCs w:val="17"/>
                <w:lang w:val="en-US"/>
              </w:rPr>
              <w:t>s</w:t>
            </w:r>
            <w:r w:rsidRPr="009B05E7">
              <w:rPr>
                <w:rFonts w:ascii="Calibri" w:eastAsia="Calibri" w:hAnsi="Calibri" w:cs="Calibri"/>
                <w:i/>
                <w:spacing w:val="1"/>
                <w:w w:val="105"/>
                <w:szCs w:val="17"/>
                <w:lang w:val="en-US"/>
              </w:rPr>
              <w:t>a</w:t>
            </w:r>
            <w:r w:rsidRPr="009B05E7">
              <w:rPr>
                <w:rFonts w:ascii="Calibri" w:eastAsia="Calibri" w:hAnsi="Calibri" w:cs="Calibri"/>
                <w:i/>
                <w:w w:val="105"/>
                <w:szCs w:val="17"/>
                <w:lang w:val="en-US"/>
              </w:rPr>
              <w:t>p</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22" w:type="dxa"/>
            <w:tcBorders>
              <w:top w:val="single" w:sz="2" w:space="0" w:color="000000"/>
              <w:left w:val="single" w:sz="7" w:space="0" w:color="000000"/>
              <w:bottom w:val="single" w:sz="2" w:space="0" w:color="000000"/>
              <w:right w:val="nil"/>
            </w:tcBorders>
          </w:tcPr>
          <w:p w:rsidR="009B05E7" w:rsidRPr="009B05E7" w:rsidRDefault="009B05E7" w:rsidP="006846F0">
            <w:pPr>
              <w:jc w:val="right"/>
              <w:rPr>
                <w:lang w:val="en-US"/>
              </w:rPr>
            </w:pPr>
          </w:p>
        </w:tc>
      </w:tr>
      <w:tr w:rsidR="009B05E7" w:rsidRPr="009B05E7" w:rsidTr="009B05E7">
        <w:trPr>
          <w:trHeight w:hRule="exact" w:val="239"/>
        </w:trPr>
        <w:tc>
          <w:tcPr>
            <w:tcW w:w="3766" w:type="dxa"/>
            <w:tcBorders>
              <w:top w:val="single" w:sz="2" w:space="0" w:color="000000"/>
              <w:left w:val="nil"/>
              <w:bottom w:val="single" w:sz="7" w:space="0" w:color="000000"/>
              <w:right w:val="single" w:sz="7" w:space="0" w:color="000000"/>
            </w:tcBorders>
          </w:tcPr>
          <w:p w:rsidR="009B05E7" w:rsidRPr="009B05E7" w:rsidRDefault="009B05E7" w:rsidP="009B05E7">
            <w:pPr>
              <w:spacing w:before="14"/>
              <w:rPr>
                <w:rFonts w:ascii="Calibri" w:eastAsia="Calibri" w:hAnsi="Calibri" w:cs="Calibri"/>
                <w:szCs w:val="17"/>
                <w:lang w:val="en-US"/>
              </w:rPr>
            </w:pPr>
            <w:r w:rsidRPr="009B05E7">
              <w:rPr>
                <w:rFonts w:ascii="Calibri" w:eastAsia="Calibri" w:hAnsi="Calibri" w:cs="Calibri"/>
                <w:i/>
                <w:w w:val="105"/>
                <w:szCs w:val="17"/>
                <w:lang w:val="en-US"/>
              </w:rPr>
              <w:t>Di</w:t>
            </w:r>
            <w:r w:rsidRPr="009B05E7">
              <w:rPr>
                <w:rFonts w:ascii="Calibri" w:eastAsia="Calibri" w:hAnsi="Calibri" w:cs="Calibri"/>
                <w:i/>
                <w:spacing w:val="1"/>
                <w:w w:val="105"/>
                <w:szCs w:val="17"/>
                <w:lang w:val="en-US"/>
              </w:rPr>
              <w:t>ğ</w:t>
            </w:r>
            <w:r w:rsidRPr="009B05E7">
              <w:rPr>
                <w:rFonts w:ascii="Calibri" w:eastAsia="Calibri" w:hAnsi="Calibri" w:cs="Calibri"/>
                <w:i/>
                <w:w w:val="105"/>
                <w:szCs w:val="17"/>
                <w:lang w:val="en-US"/>
              </w:rPr>
              <w:t>er</w:t>
            </w:r>
            <w:r w:rsidRPr="009B05E7">
              <w:rPr>
                <w:rFonts w:ascii="Calibri" w:eastAsia="Calibri" w:hAnsi="Calibri" w:cs="Calibri"/>
                <w:i/>
                <w:spacing w:val="-10"/>
                <w:w w:val="105"/>
                <w:szCs w:val="17"/>
                <w:lang w:val="en-US"/>
              </w:rPr>
              <w:t xml:space="preserve"> </w:t>
            </w:r>
            <w:r w:rsidRPr="009B05E7">
              <w:rPr>
                <w:rFonts w:ascii="Calibri" w:eastAsia="Calibri" w:hAnsi="Calibri" w:cs="Calibri"/>
                <w:i/>
                <w:w w:val="105"/>
                <w:szCs w:val="17"/>
                <w:lang w:val="en-US"/>
              </w:rPr>
              <w:t>B</w:t>
            </w:r>
            <w:r w:rsidRPr="009B05E7">
              <w:rPr>
                <w:rFonts w:ascii="Calibri" w:eastAsia="Calibri" w:hAnsi="Calibri" w:cs="Calibri"/>
                <w:i/>
                <w:spacing w:val="1"/>
                <w:w w:val="105"/>
                <w:szCs w:val="17"/>
                <w:lang w:val="en-US"/>
              </w:rPr>
              <w:t>ü</w:t>
            </w:r>
            <w:r w:rsidRPr="009B05E7">
              <w:rPr>
                <w:rFonts w:ascii="Calibri" w:eastAsia="Calibri" w:hAnsi="Calibri" w:cs="Calibri"/>
                <w:i/>
                <w:spacing w:val="-3"/>
                <w:w w:val="105"/>
                <w:szCs w:val="17"/>
                <w:lang w:val="en-US"/>
              </w:rPr>
              <w:t>t</w:t>
            </w:r>
            <w:r w:rsidRPr="009B05E7">
              <w:rPr>
                <w:rFonts w:ascii="Calibri" w:eastAsia="Calibri" w:hAnsi="Calibri" w:cs="Calibri"/>
                <w:i/>
                <w:spacing w:val="-1"/>
                <w:w w:val="105"/>
                <w:szCs w:val="17"/>
                <w:lang w:val="en-US"/>
              </w:rPr>
              <w:t>ç</w:t>
            </w:r>
            <w:r w:rsidRPr="009B05E7">
              <w:rPr>
                <w:rFonts w:ascii="Calibri" w:eastAsia="Calibri" w:hAnsi="Calibri" w:cs="Calibri"/>
                <w:i/>
                <w:w w:val="105"/>
                <w:szCs w:val="17"/>
                <w:lang w:val="en-US"/>
              </w:rPr>
              <w:t>e</w:t>
            </w:r>
            <w:r w:rsidRPr="009B05E7">
              <w:rPr>
                <w:rFonts w:ascii="Calibri" w:eastAsia="Calibri" w:hAnsi="Calibri" w:cs="Calibri"/>
                <w:i/>
                <w:spacing w:val="-10"/>
                <w:w w:val="105"/>
                <w:szCs w:val="17"/>
                <w:lang w:val="en-US"/>
              </w:rPr>
              <w:t xml:space="preserve"> </w:t>
            </w:r>
            <w:r w:rsidRPr="009B05E7">
              <w:rPr>
                <w:rFonts w:ascii="Calibri" w:eastAsia="Calibri" w:hAnsi="Calibri" w:cs="Calibri"/>
                <w:i/>
                <w:w w:val="105"/>
                <w:szCs w:val="17"/>
                <w:lang w:val="en-US"/>
              </w:rPr>
              <w:t>Dı</w:t>
            </w:r>
            <w:r w:rsidRPr="009B05E7">
              <w:rPr>
                <w:rFonts w:ascii="Calibri" w:eastAsia="Calibri" w:hAnsi="Calibri" w:cs="Calibri"/>
                <w:i/>
                <w:spacing w:val="-1"/>
                <w:w w:val="105"/>
                <w:szCs w:val="17"/>
                <w:lang w:val="en-US"/>
              </w:rPr>
              <w:t>ş</w:t>
            </w:r>
            <w:r w:rsidRPr="009B05E7">
              <w:rPr>
                <w:rFonts w:ascii="Calibri" w:eastAsia="Calibri" w:hAnsi="Calibri" w:cs="Calibri"/>
                <w:i/>
                <w:w w:val="105"/>
                <w:szCs w:val="17"/>
                <w:lang w:val="en-US"/>
              </w:rPr>
              <w:t>ı</w:t>
            </w:r>
            <w:r w:rsidRPr="009B05E7">
              <w:rPr>
                <w:rFonts w:ascii="Calibri" w:eastAsia="Calibri" w:hAnsi="Calibri" w:cs="Calibri"/>
                <w:i/>
                <w:spacing w:val="-8"/>
                <w:w w:val="105"/>
                <w:szCs w:val="17"/>
                <w:lang w:val="en-US"/>
              </w:rPr>
              <w:t xml:space="preserve"> </w:t>
            </w:r>
            <w:r w:rsidRPr="009B05E7">
              <w:rPr>
                <w:rFonts w:ascii="Calibri" w:eastAsia="Calibri" w:hAnsi="Calibri" w:cs="Calibri"/>
                <w:i/>
                <w:w w:val="105"/>
                <w:szCs w:val="17"/>
                <w:lang w:val="en-US"/>
              </w:rPr>
              <w:t>K</w:t>
            </w:r>
            <w:r w:rsidRPr="009B05E7">
              <w:rPr>
                <w:rFonts w:ascii="Calibri" w:eastAsia="Calibri" w:hAnsi="Calibri" w:cs="Calibri"/>
                <w:i/>
                <w:spacing w:val="1"/>
                <w:w w:val="105"/>
                <w:szCs w:val="17"/>
                <w:lang w:val="en-US"/>
              </w:rPr>
              <w:t>a</w:t>
            </w:r>
            <w:r w:rsidRPr="009B05E7">
              <w:rPr>
                <w:rFonts w:ascii="Calibri" w:eastAsia="Calibri" w:hAnsi="Calibri" w:cs="Calibri"/>
                <w:i/>
                <w:w w:val="105"/>
                <w:szCs w:val="17"/>
                <w:lang w:val="en-US"/>
              </w:rPr>
              <w:t>y</w:t>
            </w:r>
            <w:r w:rsidRPr="009B05E7">
              <w:rPr>
                <w:rFonts w:ascii="Calibri" w:eastAsia="Calibri" w:hAnsi="Calibri" w:cs="Calibri"/>
                <w:i/>
                <w:spacing w:val="1"/>
                <w:w w:val="105"/>
                <w:szCs w:val="17"/>
                <w:lang w:val="en-US"/>
              </w:rPr>
              <w:t>nak</w:t>
            </w:r>
          </w:p>
        </w:tc>
        <w:tc>
          <w:tcPr>
            <w:tcW w:w="2119" w:type="dxa"/>
            <w:tcBorders>
              <w:top w:val="single" w:sz="2" w:space="0" w:color="000000"/>
              <w:left w:val="single" w:sz="7" w:space="0" w:color="000000"/>
              <w:bottom w:val="single" w:sz="7" w:space="0" w:color="000000"/>
              <w:right w:val="single" w:sz="7" w:space="0" w:color="000000"/>
            </w:tcBorders>
          </w:tcPr>
          <w:p w:rsidR="009B05E7" w:rsidRPr="009B05E7" w:rsidRDefault="009B05E7" w:rsidP="006846F0">
            <w:pPr>
              <w:jc w:val="right"/>
              <w:rPr>
                <w:lang w:val="en-US"/>
              </w:rPr>
            </w:pPr>
          </w:p>
        </w:tc>
        <w:tc>
          <w:tcPr>
            <w:tcW w:w="2119" w:type="dxa"/>
            <w:tcBorders>
              <w:top w:val="single" w:sz="2" w:space="0" w:color="000000"/>
              <w:left w:val="single" w:sz="7" w:space="0" w:color="000000"/>
              <w:bottom w:val="single" w:sz="7" w:space="0" w:color="000000"/>
              <w:right w:val="single" w:sz="7" w:space="0" w:color="000000"/>
            </w:tcBorders>
          </w:tcPr>
          <w:p w:rsidR="009B05E7" w:rsidRPr="009B05E7" w:rsidRDefault="009B05E7" w:rsidP="006846F0">
            <w:pPr>
              <w:jc w:val="right"/>
              <w:rPr>
                <w:lang w:val="en-US"/>
              </w:rPr>
            </w:pPr>
          </w:p>
        </w:tc>
        <w:tc>
          <w:tcPr>
            <w:tcW w:w="2119" w:type="dxa"/>
            <w:tcBorders>
              <w:top w:val="single" w:sz="2" w:space="0" w:color="000000"/>
              <w:left w:val="single" w:sz="7" w:space="0" w:color="000000"/>
              <w:bottom w:val="single" w:sz="7" w:space="0" w:color="000000"/>
              <w:right w:val="single" w:sz="7" w:space="0" w:color="000000"/>
            </w:tcBorders>
          </w:tcPr>
          <w:p w:rsidR="009B05E7" w:rsidRPr="009B05E7" w:rsidRDefault="009B05E7" w:rsidP="006846F0">
            <w:pPr>
              <w:jc w:val="right"/>
              <w:rPr>
                <w:lang w:val="en-US"/>
              </w:rPr>
            </w:pPr>
          </w:p>
        </w:tc>
        <w:tc>
          <w:tcPr>
            <w:tcW w:w="2119" w:type="dxa"/>
            <w:tcBorders>
              <w:top w:val="single" w:sz="2" w:space="0" w:color="000000"/>
              <w:left w:val="single" w:sz="7" w:space="0" w:color="000000"/>
              <w:bottom w:val="single" w:sz="7" w:space="0" w:color="000000"/>
              <w:right w:val="single" w:sz="7" w:space="0" w:color="000000"/>
            </w:tcBorders>
          </w:tcPr>
          <w:p w:rsidR="009B05E7" w:rsidRPr="009B05E7" w:rsidRDefault="009B05E7" w:rsidP="006846F0">
            <w:pPr>
              <w:jc w:val="right"/>
              <w:rPr>
                <w:lang w:val="en-US"/>
              </w:rPr>
            </w:pPr>
          </w:p>
        </w:tc>
        <w:tc>
          <w:tcPr>
            <w:tcW w:w="2122" w:type="dxa"/>
            <w:tcBorders>
              <w:top w:val="single" w:sz="2" w:space="0" w:color="000000"/>
              <w:left w:val="single" w:sz="7" w:space="0" w:color="000000"/>
              <w:bottom w:val="single" w:sz="7" w:space="0" w:color="000000"/>
              <w:right w:val="nil"/>
            </w:tcBorders>
          </w:tcPr>
          <w:p w:rsidR="009B05E7" w:rsidRPr="009B05E7" w:rsidRDefault="009B05E7" w:rsidP="006846F0">
            <w:pPr>
              <w:jc w:val="right"/>
              <w:rPr>
                <w:lang w:val="en-US"/>
              </w:rPr>
            </w:pPr>
          </w:p>
        </w:tc>
      </w:tr>
      <w:tr w:rsidR="009B05E7" w:rsidRPr="009B05E7" w:rsidTr="009B05E7">
        <w:trPr>
          <w:trHeight w:hRule="exact" w:val="240"/>
        </w:trPr>
        <w:tc>
          <w:tcPr>
            <w:tcW w:w="3766" w:type="dxa"/>
            <w:tcBorders>
              <w:top w:val="single" w:sz="7" w:space="0" w:color="000000"/>
              <w:left w:val="nil"/>
              <w:bottom w:val="single" w:sz="7" w:space="0" w:color="000000"/>
              <w:right w:val="single" w:sz="7" w:space="0" w:color="000000"/>
            </w:tcBorders>
            <w:shd w:val="clear" w:color="auto" w:fill="BDD7EE"/>
          </w:tcPr>
          <w:p w:rsidR="009B05E7" w:rsidRPr="009B05E7" w:rsidRDefault="009B05E7" w:rsidP="009B05E7">
            <w:pPr>
              <w:spacing w:before="10"/>
              <w:rPr>
                <w:rFonts w:ascii="Calibri" w:eastAsia="Calibri" w:hAnsi="Calibri" w:cs="Calibri"/>
                <w:szCs w:val="17"/>
                <w:lang w:val="en-US"/>
              </w:rPr>
            </w:pPr>
            <w:r w:rsidRPr="009B05E7">
              <w:rPr>
                <w:rFonts w:ascii="Calibri" w:eastAsia="Calibri" w:hAnsi="Calibri" w:cs="Calibri"/>
                <w:b/>
                <w:bCs/>
                <w:w w:val="105"/>
                <w:szCs w:val="17"/>
                <w:lang w:val="en-US"/>
              </w:rPr>
              <w:t>BÜ</w:t>
            </w:r>
            <w:r w:rsidRPr="009B05E7">
              <w:rPr>
                <w:rFonts w:ascii="Calibri" w:eastAsia="Calibri" w:hAnsi="Calibri" w:cs="Calibri"/>
                <w:b/>
                <w:bCs/>
                <w:spacing w:val="-1"/>
                <w:w w:val="105"/>
                <w:szCs w:val="17"/>
                <w:lang w:val="en-US"/>
              </w:rPr>
              <w:t>T</w:t>
            </w:r>
            <w:r w:rsidRPr="009B05E7">
              <w:rPr>
                <w:rFonts w:ascii="Calibri" w:eastAsia="Calibri" w:hAnsi="Calibri" w:cs="Calibri"/>
                <w:b/>
                <w:bCs/>
                <w:w w:val="105"/>
                <w:szCs w:val="17"/>
                <w:lang w:val="en-US"/>
              </w:rPr>
              <w:t>ÇE</w:t>
            </w:r>
            <w:r w:rsidRPr="009B05E7">
              <w:rPr>
                <w:rFonts w:ascii="Calibri" w:eastAsia="Calibri" w:hAnsi="Calibri" w:cs="Calibri"/>
                <w:b/>
                <w:bCs/>
                <w:spacing w:val="-12"/>
                <w:w w:val="105"/>
                <w:szCs w:val="17"/>
                <w:lang w:val="en-US"/>
              </w:rPr>
              <w:t xml:space="preserve"> </w:t>
            </w:r>
            <w:r w:rsidRPr="009B05E7">
              <w:rPr>
                <w:rFonts w:ascii="Calibri" w:eastAsia="Calibri" w:hAnsi="Calibri" w:cs="Calibri"/>
                <w:b/>
                <w:bCs/>
                <w:w w:val="105"/>
                <w:szCs w:val="17"/>
                <w:lang w:val="en-US"/>
              </w:rPr>
              <w:t>D</w:t>
            </w:r>
            <w:r w:rsidRPr="009B05E7">
              <w:rPr>
                <w:rFonts w:ascii="Calibri" w:eastAsia="Calibri" w:hAnsi="Calibri" w:cs="Calibri"/>
                <w:b/>
                <w:bCs/>
                <w:spacing w:val="-3"/>
                <w:w w:val="105"/>
                <w:szCs w:val="17"/>
                <w:lang w:val="en-US"/>
              </w:rPr>
              <w:t>I</w:t>
            </w:r>
            <w:r w:rsidRPr="009B05E7">
              <w:rPr>
                <w:rFonts w:ascii="Calibri" w:eastAsia="Calibri" w:hAnsi="Calibri" w:cs="Calibri"/>
                <w:b/>
                <w:bCs/>
                <w:spacing w:val="1"/>
                <w:w w:val="105"/>
                <w:szCs w:val="17"/>
                <w:lang w:val="en-US"/>
              </w:rPr>
              <w:t>Ş</w:t>
            </w:r>
            <w:r w:rsidRPr="009B05E7">
              <w:rPr>
                <w:rFonts w:ascii="Calibri" w:eastAsia="Calibri" w:hAnsi="Calibri" w:cs="Calibri"/>
                <w:b/>
                <w:bCs/>
                <w:w w:val="105"/>
                <w:szCs w:val="17"/>
                <w:lang w:val="en-US"/>
              </w:rPr>
              <w:t>I</w:t>
            </w:r>
            <w:r w:rsidRPr="009B05E7">
              <w:rPr>
                <w:rFonts w:ascii="Calibri" w:eastAsia="Calibri" w:hAnsi="Calibri" w:cs="Calibri"/>
                <w:b/>
                <w:bCs/>
                <w:spacing w:val="-14"/>
                <w:w w:val="105"/>
                <w:szCs w:val="17"/>
                <w:lang w:val="en-US"/>
              </w:rPr>
              <w:t xml:space="preserve"> </w:t>
            </w:r>
            <w:r w:rsidRPr="009B05E7">
              <w:rPr>
                <w:rFonts w:ascii="Calibri" w:eastAsia="Calibri" w:hAnsi="Calibri" w:cs="Calibri"/>
                <w:b/>
                <w:bCs/>
                <w:spacing w:val="-1"/>
                <w:w w:val="105"/>
                <w:szCs w:val="17"/>
                <w:lang w:val="en-US"/>
              </w:rPr>
              <w:t>TO</w:t>
            </w:r>
            <w:r w:rsidRPr="009B05E7">
              <w:rPr>
                <w:rFonts w:ascii="Calibri" w:eastAsia="Calibri" w:hAnsi="Calibri" w:cs="Calibri"/>
                <w:b/>
                <w:bCs/>
                <w:w w:val="105"/>
                <w:szCs w:val="17"/>
                <w:lang w:val="en-US"/>
              </w:rPr>
              <w:t>PL</w:t>
            </w:r>
            <w:r w:rsidRPr="009B05E7">
              <w:rPr>
                <w:rFonts w:ascii="Calibri" w:eastAsia="Calibri" w:hAnsi="Calibri" w:cs="Calibri"/>
                <w:b/>
                <w:bCs/>
                <w:spacing w:val="-1"/>
                <w:w w:val="105"/>
                <w:szCs w:val="17"/>
                <w:lang w:val="en-US"/>
              </w:rPr>
              <w:t>A</w:t>
            </w:r>
            <w:r w:rsidRPr="009B05E7">
              <w:rPr>
                <w:rFonts w:ascii="Calibri" w:eastAsia="Calibri" w:hAnsi="Calibri" w:cs="Calibri"/>
                <w:b/>
                <w:bCs/>
                <w:w w:val="105"/>
                <w:szCs w:val="17"/>
                <w:lang w:val="en-US"/>
              </w:rPr>
              <w:t>M</w:t>
            </w:r>
            <w:r w:rsidRPr="009B05E7">
              <w:rPr>
                <w:rFonts w:ascii="Calibri" w:eastAsia="Calibri" w:hAnsi="Calibri" w:cs="Calibri"/>
                <w:b/>
                <w:bCs/>
                <w:spacing w:val="-12"/>
                <w:w w:val="105"/>
                <w:szCs w:val="17"/>
                <w:lang w:val="en-US"/>
              </w:rPr>
              <w:t xml:space="preserve"> </w:t>
            </w:r>
            <w:r w:rsidRPr="009B05E7">
              <w:rPr>
                <w:rFonts w:ascii="Calibri" w:eastAsia="Calibri" w:hAnsi="Calibri" w:cs="Calibri"/>
                <w:b/>
                <w:bCs/>
                <w:w w:val="105"/>
                <w:szCs w:val="17"/>
                <w:lang w:val="en-US"/>
              </w:rPr>
              <w:t>K</w:t>
            </w:r>
            <w:r w:rsidRPr="009B05E7">
              <w:rPr>
                <w:rFonts w:ascii="Calibri" w:eastAsia="Calibri" w:hAnsi="Calibri" w:cs="Calibri"/>
                <w:b/>
                <w:bCs/>
                <w:spacing w:val="-1"/>
                <w:w w:val="105"/>
                <w:szCs w:val="17"/>
                <w:lang w:val="en-US"/>
              </w:rPr>
              <w:t>A</w:t>
            </w:r>
            <w:r w:rsidRPr="009B05E7">
              <w:rPr>
                <w:rFonts w:ascii="Calibri" w:eastAsia="Calibri" w:hAnsi="Calibri" w:cs="Calibri"/>
                <w:b/>
                <w:bCs/>
                <w:w w:val="105"/>
                <w:szCs w:val="17"/>
                <w:lang w:val="en-US"/>
              </w:rPr>
              <w:t>Y</w:t>
            </w:r>
            <w:r w:rsidRPr="009B05E7">
              <w:rPr>
                <w:rFonts w:ascii="Calibri" w:eastAsia="Calibri" w:hAnsi="Calibri" w:cs="Calibri"/>
                <w:b/>
                <w:bCs/>
                <w:spacing w:val="-1"/>
                <w:w w:val="105"/>
                <w:szCs w:val="17"/>
                <w:lang w:val="en-US"/>
              </w:rPr>
              <w:t>NA</w:t>
            </w:r>
            <w:r w:rsidRPr="009B05E7">
              <w:rPr>
                <w:rFonts w:ascii="Calibri" w:eastAsia="Calibri" w:hAnsi="Calibri" w:cs="Calibri"/>
                <w:b/>
                <w:bCs/>
                <w:w w:val="105"/>
                <w:szCs w:val="17"/>
                <w:lang w:val="en-US"/>
              </w:rPr>
              <w:t>K</w:t>
            </w: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6846F0">
            <w:pPr>
              <w:jc w:val="right"/>
              <w:rPr>
                <w:lang w:val="en-US"/>
              </w:rPr>
            </w:pP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6846F0">
            <w:pPr>
              <w:jc w:val="right"/>
              <w:rPr>
                <w:lang w:val="en-US"/>
              </w:rPr>
            </w:pP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6846F0">
            <w:pPr>
              <w:jc w:val="right"/>
              <w:rPr>
                <w:lang w:val="en-US"/>
              </w:rPr>
            </w:pP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6846F0">
            <w:pPr>
              <w:jc w:val="right"/>
              <w:rPr>
                <w:lang w:val="en-US"/>
              </w:rPr>
            </w:pPr>
          </w:p>
        </w:tc>
        <w:tc>
          <w:tcPr>
            <w:tcW w:w="2122" w:type="dxa"/>
            <w:tcBorders>
              <w:top w:val="single" w:sz="7" w:space="0" w:color="000000"/>
              <w:left w:val="single" w:sz="7" w:space="0" w:color="000000"/>
              <w:bottom w:val="single" w:sz="7" w:space="0" w:color="000000"/>
              <w:right w:val="nil"/>
            </w:tcBorders>
            <w:shd w:val="clear" w:color="auto" w:fill="BDD7EE"/>
          </w:tcPr>
          <w:p w:rsidR="009B05E7" w:rsidRPr="009B05E7" w:rsidRDefault="009B05E7" w:rsidP="006846F0">
            <w:pPr>
              <w:jc w:val="right"/>
              <w:rPr>
                <w:lang w:val="en-US"/>
              </w:rPr>
            </w:pPr>
          </w:p>
        </w:tc>
      </w:tr>
      <w:tr w:rsidR="009B05E7" w:rsidRPr="009B05E7" w:rsidTr="009B05E7">
        <w:trPr>
          <w:trHeight w:hRule="exact" w:val="240"/>
        </w:trPr>
        <w:tc>
          <w:tcPr>
            <w:tcW w:w="3766" w:type="dxa"/>
            <w:tcBorders>
              <w:top w:val="single" w:sz="7" w:space="0" w:color="000000"/>
              <w:left w:val="nil"/>
              <w:bottom w:val="single" w:sz="7" w:space="0" w:color="000000"/>
              <w:right w:val="single" w:sz="7" w:space="0" w:color="000000"/>
            </w:tcBorders>
            <w:shd w:val="clear" w:color="auto" w:fill="BDD7EE"/>
          </w:tcPr>
          <w:p w:rsidR="009B05E7" w:rsidRPr="009B05E7" w:rsidRDefault="009B05E7" w:rsidP="009B05E7">
            <w:pPr>
              <w:spacing w:before="10"/>
              <w:rPr>
                <w:rFonts w:ascii="Calibri" w:eastAsia="Calibri" w:hAnsi="Calibri" w:cs="Calibri"/>
                <w:szCs w:val="17"/>
                <w:lang w:val="en-US"/>
              </w:rPr>
            </w:pPr>
            <w:r w:rsidRPr="009B05E7">
              <w:rPr>
                <w:rFonts w:ascii="Calibri" w:eastAsia="Calibri" w:hAnsi="Calibri" w:cs="Calibri"/>
                <w:b/>
                <w:bCs/>
                <w:spacing w:val="1"/>
                <w:w w:val="105"/>
                <w:szCs w:val="17"/>
                <w:lang w:val="en-US"/>
              </w:rPr>
              <w:t>F</w:t>
            </w:r>
            <w:r w:rsidRPr="009B05E7">
              <w:rPr>
                <w:rFonts w:ascii="Calibri" w:eastAsia="Calibri" w:hAnsi="Calibri" w:cs="Calibri"/>
                <w:b/>
                <w:bCs/>
                <w:spacing w:val="-1"/>
                <w:w w:val="105"/>
                <w:szCs w:val="17"/>
                <w:lang w:val="en-US"/>
              </w:rPr>
              <w:t>AA</w:t>
            </w:r>
            <w:r w:rsidRPr="009B05E7">
              <w:rPr>
                <w:rFonts w:ascii="Calibri" w:eastAsia="Calibri" w:hAnsi="Calibri" w:cs="Calibri"/>
                <w:b/>
                <w:bCs/>
                <w:w w:val="105"/>
                <w:szCs w:val="17"/>
                <w:lang w:val="en-US"/>
              </w:rPr>
              <w:t>L</w:t>
            </w:r>
            <w:r w:rsidRPr="009B05E7">
              <w:rPr>
                <w:rFonts w:ascii="Calibri" w:eastAsia="Calibri" w:hAnsi="Calibri" w:cs="Calibri"/>
                <w:b/>
                <w:bCs/>
                <w:spacing w:val="-3"/>
                <w:w w:val="105"/>
                <w:szCs w:val="17"/>
                <w:lang w:val="en-US"/>
              </w:rPr>
              <w:t>İ</w:t>
            </w:r>
            <w:r w:rsidRPr="009B05E7">
              <w:rPr>
                <w:rFonts w:ascii="Calibri" w:eastAsia="Calibri" w:hAnsi="Calibri" w:cs="Calibri"/>
                <w:b/>
                <w:bCs/>
                <w:w w:val="105"/>
                <w:szCs w:val="17"/>
                <w:lang w:val="en-US"/>
              </w:rPr>
              <w:t>YET</w:t>
            </w:r>
            <w:r w:rsidRPr="009B05E7">
              <w:rPr>
                <w:rFonts w:ascii="Calibri" w:eastAsia="Calibri" w:hAnsi="Calibri" w:cs="Calibri"/>
                <w:b/>
                <w:bCs/>
                <w:spacing w:val="-19"/>
                <w:w w:val="105"/>
                <w:szCs w:val="17"/>
                <w:lang w:val="en-US"/>
              </w:rPr>
              <w:t xml:space="preserve"> </w:t>
            </w:r>
            <w:r w:rsidRPr="009B05E7">
              <w:rPr>
                <w:rFonts w:ascii="Calibri" w:eastAsia="Calibri" w:hAnsi="Calibri" w:cs="Calibri"/>
                <w:b/>
                <w:bCs/>
                <w:w w:val="105"/>
                <w:szCs w:val="17"/>
                <w:lang w:val="en-US"/>
              </w:rPr>
              <w:t>M</w:t>
            </w:r>
            <w:r w:rsidRPr="009B05E7">
              <w:rPr>
                <w:rFonts w:ascii="Calibri" w:eastAsia="Calibri" w:hAnsi="Calibri" w:cs="Calibri"/>
                <w:b/>
                <w:bCs/>
                <w:spacing w:val="-1"/>
                <w:w w:val="105"/>
                <w:szCs w:val="17"/>
                <w:lang w:val="en-US"/>
              </w:rPr>
              <w:t>A</w:t>
            </w:r>
            <w:r w:rsidRPr="009B05E7">
              <w:rPr>
                <w:rFonts w:ascii="Calibri" w:eastAsia="Calibri" w:hAnsi="Calibri" w:cs="Calibri"/>
                <w:b/>
                <w:bCs/>
                <w:w w:val="105"/>
                <w:szCs w:val="17"/>
                <w:lang w:val="en-US"/>
              </w:rPr>
              <w:t>L</w:t>
            </w:r>
            <w:r w:rsidRPr="009B05E7">
              <w:rPr>
                <w:rFonts w:ascii="Calibri" w:eastAsia="Calibri" w:hAnsi="Calibri" w:cs="Calibri"/>
                <w:b/>
                <w:bCs/>
                <w:spacing w:val="-3"/>
                <w:w w:val="105"/>
                <w:szCs w:val="17"/>
                <w:lang w:val="en-US"/>
              </w:rPr>
              <w:t>İ</w:t>
            </w:r>
            <w:r w:rsidRPr="009B05E7">
              <w:rPr>
                <w:rFonts w:ascii="Calibri" w:eastAsia="Calibri" w:hAnsi="Calibri" w:cs="Calibri"/>
                <w:b/>
                <w:bCs/>
                <w:w w:val="105"/>
                <w:szCs w:val="17"/>
                <w:lang w:val="en-US"/>
              </w:rPr>
              <w:t>YE</w:t>
            </w:r>
            <w:r w:rsidRPr="009B05E7">
              <w:rPr>
                <w:rFonts w:ascii="Calibri" w:eastAsia="Calibri" w:hAnsi="Calibri" w:cs="Calibri"/>
                <w:b/>
                <w:bCs/>
                <w:spacing w:val="-1"/>
                <w:w w:val="105"/>
                <w:szCs w:val="17"/>
                <w:lang w:val="en-US"/>
              </w:rPr>
              <w:t>T</w:t>
            </w:r>
            <w:r w:rsidRPr="009B05E7">
              <w:rPr>
                <w:rFonts w:ascii="Calibri" w:eastAsia="Calibri" w:hAnsi="Calibri" w:cs="Calibri"/>
                <w:b/>
                <w:bCs/>
                <w:w w:val="105"/>
                <w:szCs w:val="17"/>
                <w:lang w:val="en-US"/>
              </w:rPr>
              <w:t>İ</w:t>
            </w:r>
            <w:r w:rsidRPr="009B05E7">
              <w:rPr>
                <w:rFonts w:ascii="Calibri" w:eastAsia="Calibri" w:hAnsi="Calibri" w:cs="Calibri"/>
                <w:b/>
                <w:bCs/>
                <w:spacing w:val="-20"/>
                <w:w w:val="105"/>
                <w:szCs w:val="17"/>
                <w:lang w:val="en-US"/>
              </w:rPr>
              <w:t xml:space="preserve"> </w:t>
            </w:r>
            <w:r w:rsidRPr="009B05E7">
              <w:rPr>
                <w:rFonts w:ascii="Calibri" w:eastAsia="Calibri" w:hAnsi="Calibri" w:cs="Calibri"/>
                <w:b/>
                <w:bCs/>
                <w:spacing w:val="-1"/>
                <w:w w:val="105"/>
                <w:szCs w:val="17"/>
                <w:lang w:val="en-US"/>
              </w:rPr>
              <w:t>TO</w:t>
            </w:r>
            <w:r w:rsidRPr="009B05E7">
              <w:rPr>
                <w:rFonts w:ascii="Calibri" w:eastAsia="Calibri" w:hAnsi="Calibri" w:cs="Calibri"/>
                <w:b/>
                <w:bCs/>
                <w:w w:val="105"/>
                <w:szCs w:val="17"/>
                <w:lang w:val="en-US"/>
              </w:rPr>
              <w:t>PL</w:t>
            </w:r>
            <w:r w:rsidRPr="009B05E7">
              <w:rPr>
                <w:rFonts w:ascii="Calibri" w:eastAsia="Calibri" w:hAnsi="Calibri" w:cs="Calibri"/>
                <w:b/>
                <w:bCs/>
                <w:spacing w:val="-1"/>
                <w:w w:val="105"/>
                <w:szCs w:val="17"/>
                <w:lang w:val="en-US"/>
              </w:rPr>
              <w:t>A</w:t>
            </w:r>
            <w:r w:rsidRPr="009B05E7">
              <w:rPr>
                <w:rFonts w:ascii="Calibri" w:eastAsia="Calibri" w:hAnsi="Calibri" w:cs="Calibri"/>
                <w:b/>
                <w:bCs/>
                <w:w w:val="105"/>
                <w:szCs w:val="17"/>
                <w:lang w:val="en-US"/>
              </w:rPr>
              <w:t>MI</w:t>
            </w: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6846F0">
            <w:pPr>
              <w:spacing w:before="10"/>
              <w:jc w:val="right"/>
              <w:rPr>
                <w:rFonts w:ascii="Calibri" w:eastAsia="Calibri" w:hAnsi="Calibri" w:cs="Calibri"/>
                <w:szCs w:val="17"/>
                <w:lang w:val="en-US"/>
              </w:rPr>
            </w:pPr>
            <w:r w:rsidRPr="009B05E7">
              <w:rPr>
                <w:rFonts w:ascii="Calibri" w:eastAsia="Calibri" w:hAnsi="Calibri" w:cs="Calibri"/>
                <w:szCs w:val="17"/>
                <w:lang w:val="en-US"/>
              </w:rPr>
              <w:t>4</w:t>
            </w:r>
            <w:r w:rsidRPr="009B05E7">
              <w:rPr>
                <w:rFonts w:ascii="Calibri" w:eastAsia="Calibri" w:hAnsi="Calibri" w:cs="Calibri"/>
                <w:spacing w:val="-1"/>
                <w:szCs w:val="17"/>
                <w:lang w:val="en-US"/>
              </w:rPr>
              <w:t>.</w:t>
            </w:r>
            <w:r w:rsidRPr="009B05E7">
              <w:rPr>
                <w:rFonts w:ascii="Calibri" w:eastAsia="Calibri" w:hAnsi="Calibri" w:cs="Calibri"/>
                <w:szCs w:val="17"/>
                <w:lang w:val="en-US"/>
              </w:rPr>
              <w:t>869</w:t>
            </w:r>
            <w:r w:rsidRPr="009B05E7">
              <w:rPr>
                <w:rFonts w:ascii="Calibri" w:eastAsia="Calibri" w:hAnsi="Calibri" w:cs="Calibri"/>
                <w:spacing w:val="-1"/>
                <w:szCs w:val="17"/>
                <w:lang w:val="en-US"/>
              </w:rPr>
              <w:t>.</w:t>
            </w:r>
            <w:r w:rsidRPr="009B05E7">
              <w:rPr>
                <w:rFonts w:ascii="Calibri" w:eastAsia="Calibri" w:hAnsi="Calibri" w:cs="Calibri"/>
                <w:szCs w:val="17"/>
                <w:lang w:val="en-US"/>
              </w:rPr>
              <w:t>799</w:t>
            </w:r>
            <w:r w:rsidRPr="009B05E7">
              <w:rPr>
                <w:rFonts w:ascii="Calibri" w:eastAsia="Calibri" w:hAnsi="Calibri" w:cs="Calibri"/>
                <w:spacing w:val="-1"/>
                <w:szCs w:val="17"/>
                <w:lang w:val="en-US"/>
              </w:rPr>
              <w:t>.</w:t>
            </w:r>
            <w:r w:rsidRPr="009B05E7">
              <w:rPr>
                <w:rFonts w:ascii="Calibri" w:eastAsia="Calibri" w:hAnsi="Calibri" w:cs="Calibri"/>
                <w:szCs w:val="17"/>
                <w:lang w:val="en-US"/>
              </w:rPr>
              <w:t>000</w:t>
            </w: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6846F0">
            <w:pPr>
              <w:spacing w:before="10"/>
              <w:jc w:val="right"/>
              <w:rPr>
                <w:rFonts w:ascii="Calibri" w:eastAsia="Calibri" w:hAnsi="Calibri" w:cs="Calibri"/>
                <w:szCs w:val="17"/>
                <w:lang w:val="en-US"/>
              </w:rPr>
            </w:pPr>
            <w:r w:rsidRPr="009B05E7">
              <w:rPr>
                <w:rFonts w:ascii="Calibri" w:eastAsia="Calibri" w:hAnsi="Calibri" w:cs="Calibri"/>
                <w:szCs w:val="17"/>
                <w:lang w:val="en-US"/>
              </w:rPr>
              <w:t>2</w:t>
            </w:r>
            <w:r w:rsidRPr="009B05E7">
              <w:rPr>
                <w:rFonts w:ascii="Calibri" w:eastAsia="Calibri" w:hAnsi="Calibri" w:cs="Calibri"/>
                <w:spacing w:val="-1"/>
                <w:szCs w:val="17"/>
                <w:lang w:val="en-US"/>
              </w:rPr>
              <w:t>.</w:t>
            </w:r>
            <w:r w:rsidRPr="009B05E7">
              <w:rPr>
                <w:rFonts w:ascii="Calibri" w:eastAsia="Calibri" w:hAnsi="Calibri" w:cs="Calibri"/>
                <w:szCs w:val="17"/>
                <w:lang w:val="en-US"/>
              </w:rPr>
              <w:t>423</w:t>
            </w:r>
            <w:r w:rsidRPr="009B05E7">
              <w:rPr>
                <w:rFonts w:ascii="Calibri" w:eastAsia="Calibri" w:hAnsi="Calibri" w:cs="Calibri"/>
                <w:spacing w:val="-1"/>
                <w:szCs w:val="17"/>
                <w:lang w:val="en-US"/>
              </w:rPr>
              <w:t>.</w:t>
            </w:r>
            <w:r w:rsidRPr="009B05E7">
              <w:rPr>
                <w:rFonts w:ascii="Calibri" w:eastAsia="Calibri" w:hAnsi="Calibri" w:cs="Calibri"/>
                <w:szCs w:val="17"/>
                <w:lang w:val="en-US"/>
              </w:rPr>
              <w:t>522</w:t>
            </w:r>
            <w:r w:rsidRPr="009B05E7">
              <w:rPr>
                <w:rFonts w:ascii="Calibri" w:eastAsia="Calibri" w:hAnsi="Calibri" w:cs="Calibri"/>
                <w:spacing w:val="-1"/>
                <w:szCs w:val="17"/>
                <w:lang w:val="en-US"/>
              </w:rPr>
              <w:t>.</w:t>
            </w:r>
            <w:r w:rsidRPr="009B05E7">
              <w:rPr>
                <w:rFonts w:ascii="Calibri" w:eastAsia="Calibri" w:hAnsi="Calibri" w:cs="Calibri"/>
                <w:szCs w:val="17"/>
                <w:lang w:val="en-US"/>
              </w:rPr>
              <w:t>353</w:t>
            </w: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6846F0">
            <w:pPr>
              <w:spacing w:before="10"/>
              <w:jc w:val="right"/>
              <w:rPr>
                <w:rFonts w:ascii="Calibri" w:eastAsia="Calibri" w:hAnsi="Calibri" w:cs="Calibri"/>
                <w:szCs w:val="17"/>
                <w:lang w:val="en-US"/>
              </w:rPr>
            </w:pPr>
            <w:r w:rsidRPr="009B05E7">
              <w:rPr>
                <w:rFonts w:ascii="Calibri" w:eastAsia="Calibri" w:hAnsi="Calibri" w:cs="Calibri"/>
                <w:szCs w:val="17"/>
                <w:lang w:val="en-US"/>
              </w:rPr>
              <w:t>4</w:t>
            </w:r>
            <w:r w:rsidRPr="009B05E7">
              <w:rPr>
                <w:rFonts w:ascii="Calibri" w:eastAsia="Calibri" w:hAnsi="Calibri" w:cs="Calibri"/>
                <w:spacing w:val="-1"/>
                <w:szCs w:val="17"/>
                <w:lang w:val="en-US"/>
              </w:rPr>
              <w:t>.</w:t>
            </w:r>
            <w:r w:rsidRPr="009B05E7">
              <w:rPr>
                <w:rFonts w:ascii="Calibri" w:eastAsia="Calibri" w:hAnsi="Calibri" w:cs="Calibri"/>
                <w:szCs w:val="17"/>
                <w:lang w:val="en-US"/>
              </w:rPr>
              <w:t>964</w:t>
            </w:r>
            <w:r w:rsidRPr="009B05E7">
              <w:rPr>
                <w:rFonts w:ascii="Calibri" w:eastAsia="Calibri" w:hAnsi="Calibri" w:cs="Calibri"/>
                <w:spacing w:val="-1"/>
                <w:szCs w:val="17"/>
                <w:lang w:val="en-US"/>
              </w:rPr>
              <w:t>.</w:t>
            </w:r>
            <w:r w:rsidRPr="009B05E7">
              <w:rPr>
                <w:rFonts w:ascii="Calibri" w:eastAsia="Calibri" w:hAnsi="Calibri" w:cs="Calibri"/>
                <w:szCs w:val="17"/>
                <w:lang w:val="en-US"/>
              </w:rPr>
              <w:t>956</w:t>
            </w:r>
            <w:r w:rsidRPr="009B05E7">
              <w:rPr>
                <w:rFonts w:ascii="Calibri" w:eastAsia="Calibri" w:hAnsi="Calibri" w:cs="Calibri"/>
                <w:spacing w:val="-1"/>
                <w:szCs w:val="17"/>
                <w:lang w:val="en-US"/>
              </w:rPr>
              <w:t>.</w:t>
            </w:r>
            <w:r w:rsidRPr="009B05E7">
              <w:rPr>
                <w:rFonts w:ascii="Calibri" w:eastAsia="Calibri" w:hAnsi="Calibri" w:cs="Calibri"/>
                <w:szCs w:val="17"/>
                <w:lang w:val="en-US"/>
              </w:rPr>
              <w:t>000</w:t>
            </w: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6846F0">
            <w:pPr>
              <w:spacing w:before="10"/>
              <w:jc w:val="right"/>
              <w:rPr>
                <w:rFonts w:ascii="Calibri" w:eastAsia="Calibri" w:hAnsi="Calibri" w:cs="Calibri"/>
                <w:szCs w:val="17"/>
                <w:lang w:val="en-US"/>
              </w:rPr>
            </w:pPr>
            <w:r w:rsidRPr="009B05E7">
              <w:rPr>
                <w:rFonts w:ascii="Calibri" w:eastAsia="Calibri" w:hAnsi="Calibri" w:cs="Calibri"/>
                <w:szCs w:val="17"/>
                <w:lang w:val="en-US"/>
              </w:rPr>
              <w:t>5</w:t>
            </w:r>
            <w:r w:rsidRPr="009B05E7">
              <w:rPr>
                <w:rFonts w:ascii="Calibri" w:eastAsia="Calibri" w:hAnsi="Calibri" w:cs="Calibri"/>
                <w:spacing w:val="-1"/>
                <w:szCs w:val="17"/>
                <w:lang w:val="en-US"/>
              </w:rPr>
              <w:t>.</w:t>
            </w:r>
            <w:r w:rsidRPr="009B05E7">
              <w:rPr>
                <w:rFonts w:ascii="Calibri" w:eastAsia="Calibri" w:hAnsi="Calibri" w:cs="Calibri"/>
                <w:szCs w:val="17"/>
                <w:lang w:val="en-US"/>
              </w:rPr>
              <w:t>336</w:t>
            </w:r>
            <w:r w:rsidRPr="009B05E7">
              <w:rPr>
                <w:rFonts w:ascii="Calibri" w:eastAsia="Calibri" w:hAnsi="Calibri" w:cs="Calibri"/>
                <w:spacing w:val="-1"/>
                <w:szCs w:val="17"/>
                <w:lang w:val="en-US"/>
              </w:rPr>
              <w:t>.</w:t>
            </w:r>
            <w:r w:rsidRPr="009B05E7">
              <w:rPr>
                <w:rFonts w:ascii="Calibri" w:eastAsia="Calibri" w:hAnsi="Calibri" w:cs="Calibri"/>
                <w:szCs w:val="17"/>
                <w:lang w:val="en-US"/>
              </w:rPr>
              <w:t>260</w:t>
            </w:r>
            <w:r w:rsidRPr="009B05E7">
              <w:rPr>
                <w:rFonts w:ascii="Calibri" w:eastAsia="Calibri" w:hAnsi="Calibri" w:cs="Calibri"/>
                <w:spacing w:val="-1"/>
                <w:szCs w:val="17"/>
                <w:lang w:val="en-US"/>
              </w:rPr>
              <w:t>.</w:t>
            </w:r>
            <w:r w:rsidRPr="009B05E7">
              <w:rPr>
                <w:rFonts w:ascii="Calibri" w:eastAsia="Calibri" w:hAnsi="Calibri" w:cs="Calibri"/>
                <w:szCs w:val="17"/>
                <w:lang w:val="en-US"/>
              </w:rPr>
              <w:t>000</w:t>
            </w:r>
          </w:p>
        </w:tc>
        <w:tc>
          <w:tcPr>
            <w:tcW w:w="2122" w:type="dxa"/>
            <w:tcBorders>
              <w:top w:val="single" w:sz="7" w:space="0" w:color="000000"/>
              <w:left w:val="single" w:sz="7" w:space="0" w:color="000000"/>
              <w:bottom w:val="single" w:sz="7" w:space="0" w:color="000000"/>
              <w:right w:val="nil"/>
            </w:tcBorders>
            <w:shd w:val="clear" w:color="auto" w:fill="BDD7EE"/>
          </w:tcPr>
          <w:p w:rsidR="009B05E7" w:rsidRPr="009B05E7" w:rsidRDefault="009B05E7" w:rsidP="006846F0">
            <w:pPr>
              <w:spacing w:before="10"/>
              <w:jc w:val="right"/>
              <w:rPr>
                <w:rFonts w:ascii="Calibri" w:eastAsia="Calibri" w:hAnsi="Calibri" w:cs="Calibri"/>
                <w:szCs w:val="17"/>
                <w:lang w:val="en-US"/>
              </w:rPr>
            </w:pPr>
            <w:r w:rsidRPr="009B05E7">
              <w:rPr>
                <w:rFonts w:ascii="Calibri" w:eastAsia="Calibri" w:hAnsi="Calibri" w:cs="Calibri"/>
                <w:w w:val="105"/>
                <w:szCs w:val="17"/>
                <w:lang w:val="en-US"/>
              </w:rPr>
              <w:t>5</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339</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778</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r>
    </w:tbl>
    <w:p w:rsidR="009B05E7" w:rsidRPr="009B05E7" w:rsidRDefault="009B05E7" w:rsidP="009B05E7">
      <w:pPr>
        <w:rPr>
          <w:rFonts w:ascii="Calibri" w:eastAsia="Calibri" w:hAnsi="Calibri" w:cs="Calibri"/>
          <w:szCs w:val="17"/>
          <w:lang w:val="en-US"/>
        </w:rPr>
        <w:sectPr w:rsidR="009B05E7" w:rsidRPr="009B05E7">
          <w:type w:val="continuous"/>
          <w:pgSz w:w="16834" w:h="11920" w:orient="landscape"/>
          <w:pgMar w:top="660" w:right="920" w:bottom="280" w:left="1240" w:header="708" w:footer="708" w:gutter="0"/>
          <w:cols w:space="708"/>
        </w:sectPr>
      </w:pPr>
    </w:p>
    <w:p w:rsidR="009B05E7" w:rsidRPr="009B05E7" w:rsidRDefault="009B05E7" w:rsidP="009B05E7">
      <w:pPr>
        <w:spacing w:before="8" w:line="180" w:lineRule="exact"/>
        <w:rPr>
          <w:sz w:val="18"/>
          <w:szCs w:val="18"/>
          <w:lang w:val="en-US"/>
        </w:rPr>
      </w:pPr>
    </w:p>
    <w:p w:rsidR="009B05E7" w:rsidRPr="009B05E7" w:rsidRDefault="009B05E7" w:rsidP="009B05E7">
      <w:pPr>
        <w:spacing w:line="200" w:lineRule="exact"/>
        <w:rPr>
          <w:sz w:val="20"/>
          <w:szCs w:val="20"/>
          <w:lang w:val="en-US"/>
        </w:rPr>
      </w:pPr>
    </w:p>
    <w:p w:rsidR="009B05E7" w:rsidRPr="009B05E7" w:rsidRDefault="009B05E7" w:rsidP="009B05E7">
      <w:pPr>
        <w:spacing w:line="200" w:lineRule="exact"/>
        <w:rPr>
          <w:sz w:val="20"/>
          <w:szCs w:val="20"/>
          <w:lang w:val="en-US"/>
        </w:rPr>
      </w:pPr>
    </w:p>
    <w:p w:rsidR="009B05E7" w:rsidRPr="009B05E7" w:rsidRDefault="009B05E7" w:rsidP="00BA599B">
      <w:pPr>
        <w:pStyle w:val="GvdeMetni"/>
        <w:jc w:val="center"/>
        <w:rPr>
          <w:sz w:val="23"/>
          <w:szCs w:val="23"/>
          <w:lang w:val="en-US"/>
        </w:rPr>
      </w:pPr>
      <w:r w:rsidRPr="009B05E7">
        <w:rPr>
          <w:b/>
          <w:bCs/>
          <w:sz w:val="23"/>
          <w:szCs w:val="23"/>
          <w:lang w:val="en-US"/>
        </w:rPr>
        <w:t>F</w:t>
      </w:r>
      <w:r w:rsidRPr="009B05E7">
        <w:rPr>
          <w:b/>
          <w:bCs/>
          <w:spacing w:val="-1"/>
          <w:sz w:val="23"/>
          <w:szCs w:val="23"/>
          <w:lang w:val="en-US"/>
        </w:rPr>
        <w:t>AA</w:t>
      </w:r>
      <w:r w:rsidRPr="009B05E7">
        <w:rPr>
          <w:b/>
          <w:bCs/>
          <w:spacing w:val="-2"/>
          <w:sz w:val="23"/>
          <w:szCs w:val="23"/>
          <w:lang w:val="en-US"/>
        </w:rPr>
        <w:t>L</w:t>
      </w:r>
      <w:r w:rsidRPr="009B05E7">
        <w:rPr>
          <w:b/>
          <w:bCs/>
          <w:spacing w:val="-1"/>
          <w:sz w:val="23"/>
          <w:szCs w:val="23"/>
          <w:lang w:val="en-US"/>
        </w:rPr>
        <w:t>İ</w:t>
      </w:r>
      <w:r w:rsidRPr="009B05E7">
        <w:rPr>
          <w:b/>
          <w:bCs/>
          <w:sz w:val="23"/>
          <w:szCs w:val="23"/>
          <w:lang w:val="en-US"/>
        </w:rPr>
        <w:t>YET</w:t>
      </w:r>
      <w:r w:rsidRPr="009B05E7">
        <w:rPr>
          <w:b/>
          <w:bCs/>
          <w:spacing w:val="33"/>
          <w:sz w:val="23"/>
          <w:szCs w:val="23"/>
          <w:lang w:val="en-US"/>
        </w:rPr>
        <w:t xml:space="preserve"> </w:t>
      </w:r>
      <w:r w:rsidRPr="009B05E7">
        <w:rPr>
          <w:b/>
          <w:bCs/>
          <w:sz w:val="23"/>
          <w:szCs w:val="23"/>
          <w:lang w:val="en-US"/>
        </w:rPr>
        <w:t>M</w:t>
      </w:r>
      <w:r w:rsidRPr="009B05E7">
        <w:rPr>
          <w:b/>
          <w:bCs/>
          <w:spacing w:val="-1"/>
          <w:sz w:val="23"/>
          <w:szCs w:val="23"/>
          <w:lang w:val="en-US"/>
        </w:rPr>
        <w:t>A</w:t>
      </w:r>
      <w:r w:rsidRPr="009B05E7">
        <w:rPr>
          <w:b/>
          <w:bCs/>
          <w:spacing w:val="-2"/>
          <w:sz w:val="23"/>
          <w:szCs w:val="23"/>
          <w:lang w:val="en-US"/>
        </w:rPr>
        <w:t>L</w:t>
      </w:r>
      <w:r w:rsidRPr="009B05E7">
        <w:rPr>
          <w:b/>
          <w:bCs/>
          <w:spacing w:val="-1"/>
          <w:sz w:val="23"/>
          <w:szCs w:val="23"/>
          <w:lang w:val="en-US"/>
        </w:rPr>
        <w:t>İ</w:t>
      </w:r>
      <w:r w:rsidRPr="009B05E7">
        <w:rPr>
          <w:b/>
          <w:bCs/>
          <w:sz w:val="23"/>
          <w:szCs w:val="23"/>
          <w:lang w:val="en-US"/>
        </w:rPr>
        <w:t>YET</w:t>
      </w:r>
      <w:r w:rsidRPr="009B05E7">
        <w:rPr>
          <w:b/>
          <w:bCs/>
          <w:spacing w:val="-2"/>
          <w:sz w:val="23"/>
          <w:szCs w:val="23"/>
          <w:lang w:val="en-US"/>
        </w:rPr>
        <w:t>L</w:t>
      </w:r>
      <w:r w:rsidRPr="009B05E7">
        <w:rPr>
          <w:b/>
          <w:bCs/>
          <w:sz w:val="23"/>
          <w:szCs w:val="23"/>
          <w:lang w:val="en-US"/>
        </w:rPr>
        <w:t>E</w:t>
      </w:r>
      <w:r w:rsidRPr="009B05E7">
        <w:rPr>
          <w:b/>
          <w:bCs/>
          <w:spacing w:val="-1"/>
          <w:sz w:val="23"/>
          <w:szCs w:val="23"/>
          <w:lang w:val="en-US"/>
        </w:rPr>
        <w:t>R</w:t>
      </w:r>
      <w:r w:rsidRPr="009B05E7">
        <w:rPr>
          <w:b/>
          <w:bCs/>
          <w:sz w:val="23"/>
          <w:szCs w:val="23"/>
          <w:lang w:val="en-US"/>
        </w:rPr>
        <w:t>İ</w:t>
      </w:r>
      <w:r w:rsidRPr="009B05E7">
        <w:rPr>
          <w:b/>
          <w:bCs/>
          <w:spacing w:val="31"/>
          <w:sz w:val="23"/>
          <w:szCs w:val="23"/>
          <w:lang w:val="en-US"/>
        </w:rPr>
        <w:t xml:space="preserve"> </w:t>
      </w:r>
      <w:r w:rsidRPr="009B05E7">
        <w:rPr>
          <w:b/>
          <w:bCs/>
          <w:sz w:val="23"/>
          <w:szCs w:val="23"/>
          <w:lang w:val="en-US"/>
        </w:rPr>
        <w:t>T</w:t>
      </w:r>
      <w:r w:rsidRPr="009B05E7">
        <w:rPr>
          <w:b/>
          <w:bCs/>
          <w:spacing w:val="-1"/>
          <w:sz w:val="23"/>
          <w:szCs w:val="23"/>
          <w:lang w:val="en-US"/>
        </w:rPr>
        <w:t>A</w:t>
      </w:r>
      <w:r w:rsidRPr="009B05E7">
        <w:rPr>
          <w:b/>
          <w:bCs/>
          <w:sz w:val="23"/>
          <w:szCs w:val="23"/>
          <w:lang w:val="en-US"/>
        </w:rPr>
        <w:t>B</w:t>
      </w:r>
      <w:r w:rsidRPr="009B05E7">
        <w:rPr>
          <w:b/>
          <w:bCs/>
          <w:spacing w:val="-2"/>
          <w:sz w:val="23"/>
          <w:szCs w:val="23"/>
          <w:lang w:val="en-US"/>
        </w:rPr>
        <w:t>L</w:t>
      </w:r>
      <w:r w:rsidRPr="009B05E7">
        <w:rPr>
          <w:b/>
          <w:bCs/>
          <w:spacing w:val="-1"/>
          <w:sz w:val="23"/>
          <w:szCs w:val="23"/>
          <w:lang w:val="en-US"/>
        </w:rPr>
        <w:t>OSU</w:t>
      </w:r>
    </w:p>
    <w:p w:rsidR="009B05E7" w:rsidRPr="009B05E7" w:rsidRDefault="009B05E7" w:rsidP="009B05E7">
      <w:pPr>
        <w:spacing w:before="8" w:line="260" w:lineRule="exact"/>
        <w:rPr>
          <w:sz w:val="26"/>
          <w:szCs w:val="26"/>
          <w:lang w:val="en-US"/>
        </w:rPr>
      </w:pPr>
    </w:p>
    <w:p w:rsidR="009B05E7" w:rsidRPr="009B05E7" w:rsidRDefault="009B05E7" w:rsidP="009B05E7">
      <w:pPr>
        <w:spacing w:line="260" w:lineRule="exact"/>
        <w:rPr>
          <w:sz w:val="26"/>
          <w:szCs w:val="26"/>
          <w:lang w:val="en-US"/>
        </w:rPr>
        <w:sectPr w:rsidR="009B05E7" w:rsidRPr="009B05E7">
          <w:pgSz w:w="16834" w:h="11920" w:orient="landscape"/>
          <w:pgMar w:top="660" w:right="920" w:bottom="280" w:left="1240" w:header="465" w:footer="0" w:gutter="0"/>
          <w:cols w:space="708"/>
        </w:sectPr>
      </w:pPr>
    </w:p>
    <w:p w:rsidR="00CB2050" w:rsidRDefault="009B05E7" w:rsidP="00CB2050">
      <w:pPr>
        <w:pStyle w:val="TableParagraph"/>
        <w:rPr>
          <w:w w:val="103"/>
          <w:lang w:val="en-US"/>
        </w:rPr>
      </w:pPr>
      <w:r w:rsidRPr="009B05E7">
        <w:rPr>
          <w:spacing w:val="-3"/>
          <w:w w:val="105"/>
          <w:lang w:val="en-US"/>
        </w:rPr>
        <w:t>İ</w:t>
      </w:r>
      <w:r w:rsidRPr="009B05E7">
        <w:rPr>
          <w:spacing w:val="-1"/>
          <w:w w:val="105"/>
          <w:lang w:val="en-US"/>
        </w:rPr>
        <w:t>da</w:t>
      </w:r>
      <w:r w:rsidRPr="009B05E7">
        <w:rPr>
          <w:w w:val="105"/>
          <w:lang w:val="en-US"/>
        </w:rPr>
        <w:t>re</w:t>
      </w:r>
      <w:r w:rsidRPr="009B05E7">
        <w:rPr>
          <w:spacing w:val="-10"/>
          <w:w w:val="105"/>
          <w:lang w:val="en-US"/>
        </w:rPr>
        <w:t xml:space="preserve"> </w:t>
      </w:r>
      <w:r w:rsidRPr="009B05E7">
        <w:rPr>
          <w:spacing w:val="-1"/>
          <w:w w:val="105"/>
          <w:lang w:val="en-US"/>
        </w:rPr>
        <w:t>Ad</w:t>
      </w:r>
      <w:r w:rsidRPr="009B05E7">
        <w:rPr>
          <w:w w:val="105"/>
          <w:lang w:val="en-US"/>
        </w:rPr>
        <w:t>ı</w:t>
      </w:r>
      <w:r w:rsidRPr="009B05E7">
        <w:rPr>
          <w:w w:val="103"/>
          <w:lang w:val="en-US"/>
        </w:rPr>
        <w:t xml:space="preserve"> </w:t>
      </w:r>
    </w:p>
    <w:p w:rsidR="009B05E7" w:rsidRPr="009B05E7" w:rsidRDefault="009B05E7" w:rsidP="00CB2050">
      <w:pPr>
        <w:pStyle w:val="TableParagraph"/>
        <w:rPr>
          <w:lang w:val="en-US"/>
        </w:rPr>
      </w:pPr>
      <w:r w:rsidRPr="009B05E7">
        <w:rPr>
          <w:w w:val="105"/>
          <w:lang w:val="en-US"/>
        </w:rPr>
        <w:t>Pr</w:t>
      </w:r>
      <w:r w:rsidRPr="009B05E7">
        <w:rPr>
          <w:spacing w:val="-1"/>
          <w:w w:val="105"/>
          <w:lang w:val="en-US"/>
        </w:rPr>
        <w:t>o</w:t>
      </w:r>
      <w:r w:rsidRPr="009B05E7">
        <w:rPr>
          <w:w w:val="105"/>
          <w:lang w:val="en-US"/>
        </w:rPr>
        <w:t>gr</w:t>
      </w:r>
      <w:r w:rsidRPr="009B05E7">
        <w:rPr>
          <w:spacing w:val="-1"/>
          <w:w w:val="105"/>
          <w:lang w:val="en-US"/>
        </w:rPr>
        <w:t>a</w:t>
      </w:r>
      <w:r w:rsidRPr="009B05E7">
        <w:rPr>
          <w:w w:val="105"/>
          <w:lang w:val="en-US"/>
        </w:rPr>
        <w:t>m</w:t>
      </w:r>
      <w:r w:rsidRPr="009B05E7">
        <w:rPr>
          <w:spacing w:val="-18"/>
          <w:w w:val="105"/>
          <w:lang w:val="en-US"/>
        </w:rPr>
        <w:t xml:space="preserve"> </w:t>
      </w:r>
      <w:r w:rsidRPr="009B05E7">
        <w:rPr>
          <w:spacing w:val="-1"/>
          <w:w w:val="105"/>
          <w:lang w:val="en-US"/>
        </w:rPr>
        <w:t>Adı</w:t>
      </w:r>
    </w:p>
    <w:p w:rsidR="009B05E7" w:rsidRPr="009B05E7" w:rsidRDefault="009B05E7" w:rsidP="009B05E7">
      <w:pPr>
        <w:rPr>
          <w:rFonts w:ascii="Calibri" w:eastAsia="Calibri" w:hAnsi="Calibri" w:cs="Calibri"/>
          <w:szCs w:val="17"/>
          <w:lang w:val="en-US"/>
        </w:rPr>
      </w:pPr>
      <w:r w:rsidRPr="009B05E7">
        <w:rPr>
          <w:rFonts w:ascii="Calibri" w:eastAsia="Calibri" w:hAnsi="Calibri" w:cs="Calibri"/>
          <w:b/>
          <w:bCs/>
          <w:spacing w:val="-1"/>
          <w:w w:val="105"/>
          <w:szCs w:val="17"/>
          <w:lang w:val="en-US"/>
        </w:rPr>
        <w:t>A</w:t>
      </w:r>
      <w:r w:rsidRPr="009B05E7">
        <w:rPr>
          <w:rFonts w:ascii="Calibri" w:eastAsia="Calibri" w:hAnsi="Calibri" w:cs="Calibri"/>
          <w:b/>
          <w:bCs/>
          <w:w w:val="105"/>
          <w:szCs w:val="17"/>
          <w:lang w:val="en-US"/>
        </w:rPr>
        <w:t>lt</w:t>
      </w:r>
      <w:r w:rsidRPr="009B05E7">
        <w:rPr>
          <w:rFonts w:ascii="Calibri" w:eastAsia="Calibri" w:hAnsi="Calibri" w:cs="Calibri"/>
          <w:b/>
          <w:bCs/>
          <w:spacing w:val="-12"/>
          <w:w w:val="105"/>
          <w:szCs w:val="17"/>
          <w:lang w:val="en-US"/>
        </w:rPr>
        <w:t xml:space="preserve"> </w:t>
      </w:r>
      <w:r w:rsidRPr="009B05E7">
        <w:rPr>
          <w:rFonts w:ascii="Calibri" w:eastAsia="Calibri" w:hAnsi="Calibri" w:cs="Calibri"/>
          <w:b/>
          <w:bCs/>
          <w:w w:val="105"/>
          <w:szCs w:val="17"/>
          <w:lang w:val="en-US"/>
        </w:rPr>
        <w:t>Pr</w:t>
      </w:r>
      <w:r w:rsidRPr="009B05E7">
        <w:rPr>
          <w:rFonts w:ascii="Calibri" w:eastAsia="Calibri" w:hAnsi="Calibri" w:cs="Calibri"/>
          <w:b/>
          <w:bCs/>
          <w:spacing w:val="-1"/>
          <w:w w:val="105"/>
          <w:szCs w:val="17"/>
          <w:lang w:val="en-US"/>
        </w:rPr>
        <w:t>o</w:t>
      </w:r>
      <w:r w:rsidRPr="009B05E7">
        <w:rPr>
          <w:rFonts w:ascii="Calibri" w:eastAsia="Calibri" w:hAnsi="Calibri" w:cs="Calibri"/>
          <w:b/>
          <w:bCs/>
          <w:w w:val="105"/>
          <w:szCs w:val="17"/>
          <w:lang w:val="en-US"/>
        </w:rPr>
        <w:t>gr</w:t>
      </w:r>
      <w:r w:rsidRPr="009B05E7">
        <w:rPr>
          <w:rFonts w:ascii="Calibri" w:eastAsia="Calibri" w:hAnsi="Calibri" w:cs="Calibri"/>
          <w:b/>
          <w:bCs/>
          <w:spacing w:val="-1"/>
          <w:w w:val="105"/>
          <w:szCs w:val="17"/>
          <w:lang w:val="en-US"/>
        </w:rPr>
        <w:t>a</w:t>
      </w:r>
      <w:r w:rsidRPr="009B05E7">
        <w:rPr>
          <w:rFonts w:ascii="Calibri" w:eastAsia="Calibri" w:hAnsi="Calibri" w:cs="Calibri"/>
          <w:b/>
          <w:bCs/>
          <w:w w:val="105"/>
          <w:szCs w:val="17"/>
          <w:lang w:val="en-US"/>
        </w:rPr>
        <w:t>m</w:t>
      </w:r>
      <w:r w:rsidRPr="009B05E7">
        <w:rPr>
          <w:rFonts w:ascii="Calibri" w:eastAsia="Calibri" w:hAnsi="Calibri" w:cs="Calibri"/>
          <w:b/>
          <w:bCs/>
          <w:spacing w:val="-11"/>
          <w:w w:val="105"/>
          <w:szCs w:val="17"/>
          <w:lang w:val="en-US"/>
        </w:rPr>
        <w:t xml:space="preserve"> </w:t>
      </w:r>
      <w:r w:rsidRPr="009B05E7">
        <w:rPr>
          <w:rFonts w:ascii="Calibri" w:eastAsia="Calibri" w:hAnsi="Calibri" w:cs="Calibri"/>
          <w:b/>
          <w:bCs/>
          <w:spacing w:val="-1"/>
          <w:w w:val="105"/>
          <w:szCs w:val="17"/>
          <w:lang w:val="en-US"/>
        </w:rPr>
        <w:t>Adı</w:t>
      </w:r>
    </w:p>
    <w:p w:rsidR="009B05E7" w:rsidRPr="009B05E7" w:rsidRDefault="009B05E7" w:rsidP="009B05E7">
      <w:pPr>
        <w:spacing w:before="17" w:line="200" w:lineRule="exact"/>
        <w:rPr>
          <w:sz w:val="20"/>
          <w:szCs w:val="20"/>
          <w:lang w:val="en-US"/>
        </w:rPr>
      </w:pPr>
    </w:p>
    <w:p w:rsidR="009B05E7" w:rsidRPr="009B05E7" w:rsidRDefault="009B05E7" w:rsidP="009B05E7">
      <w:pPr>
        <w:spacing w:line="491" w:lineRule="auto"/>
        <w:rPr>
          <w:rFonts w:ascii="Calibri" w:eastAsia="Calibri" w:hAnsi="Calibri" w:cs="Calibri"/>
          <w:szCs w:val="17"/>
          <w:lang w:val="en-US"/>
        </w:rPr>
      </w:pPr>
      <w:r w:rsidRPr="009B05E7">
        <w:rPr>
          <w:rFonts w:ascii="Calibri" w:eastAsia="Calibri" w:hAnsi="Calibri" w:cs="Calibri"/>
          <w:b/>
          <w:bCs/>
          <w:spacing w:val="-1"/>
          <w:w w:val="105"/>
          <w:szCs w:val="17"/>
          <w:lang w:val="en-US"/>
        </w:rPr>
        <w:t>A</w:t>
      </w:r>
      <w:r w:rsidRPr="009B05E7">
        <w:rPr>
          <w:rFonts w:ascii="Calibri" w:eastAsia="Calibri" w:hAnsi="Calibri" w:cs="Calibri"/>
          <w:b/>
          <w:bCs/>
          <w:w w:val="105"/>
          <w:szCs w:val="17"/>
          <w:lang w:val="en-US"/>
        </w:rPr>
        <w:t>lt</w:t>
      </w:r>
      <w:r w:rsidRPr="009B05E7">
        <w:rPr>
          <w:rFonts w:ascii="Calibri" w:eastAsia="Calibri" w:hAnsi="Calibri" w:cs="Calibri"/>
          <w:b/>
          <w:bCs/>
          <w:spacing w:val="-14"/>
          <w:w w:val="105"/>
          <w:szCs w:val="17"/>
          <w:lang w:val="en-US"/>
        </w:rPr>
        <w:t xml:space="preserve"> </w:t>
      </w:r>
      <w:r w:rsidRPr="009B05E7">
        <w:rPr>
          <w:rFonts w:ascii="Calibri" w:eastAsia="Calibri" w:hAnsi="Calibri" w:cs="Calibri"/>
          <w:b/>
          <w:bCs/>
          <w:w w:val="105"/>
          <w:szCs w:val="17"/>
          <w:lang w:val="en-US"/>
        </w:rPr>
        <w:t>Pr</w:t>
      </w:r>
      <w:r w:rsidRPr="009B05E7">
        <w:rPr>
          <w:rFonts w:ascii="Calibri" w:eastAsia="Calibri" w:hAnsi="Calibri" w:cs="Calibri"/>
          <w:b/>
          <w:bCs/>
          <w:spacing w:val="-1"/>
          <w:w w:val="105"/>
          <w:szCs w:val="17"/>
          <w:lang w:val="en-US"/>
        </w:rPr>
        <w:t>o</w:t>
      </w:r>
      <w:r w:rsidRPr="009B05E7">
        <w:rPr>
          <w:rFonts w:ascii="Calibri" w:eastAsia="Calibri" w:hAnsi="Calibri" w:cs="Calibri"/>
          <w:b/>
          <w:bCs/>
          <w:w w:val="105"/>
          <w:szCs w:val="17"/>
          <w:lang w:val="en-US"/>
        </w:rPr>
        <w:t>gr</w:t>
      </w:r>
      <w:r w:rsidRPr="009B05E7">
        <w:rPr>
          <w:rFonts w:ascii="Calibri" w:eastAsia="Calibri" w:hAnsi="Calibri" w:cs="Calibri"/>
          <w:b/>
          <w:bCs/>
          <w:spacing w:val="-1"/>
          <w:w w:val="105"/>
          <w:szCs w:val="17"/>
          <w:lang w:val="en-US"/>
        </w:rPr>
        <w:t>a</w:t>
      </w:r>
      <w:r w:rsidRPr="009B05E7">
        <w:rPr>
          <w:rFonts w:ascii="Calibri" w:eastAsia="Calibri" w:hAnsi="Calibri" w:cs="Calibri"/>
          <w:b/>
          <w:bCs/>
          <w:w w:val="105"/>
          <w:szCs w:val="17"/>
          <w:lang w:val="en-US"/>
        </w:rPr>
        <w:t>m</w:t>
      </w:r>
      <w:r w:rsidRPr="009B05E7">
        <w:rPr>
          <w:rFonts w:ascii="Calibri" w:eastAsia="Calibri" w:hAnsi="Calibri" w:cs="Calibri"/>
          <w:b/>
          <w:bCs/>
          <w:spacing w:val="-14"/>
          <w:w w:val="105"/>
          <w:szCs w:val="17"/>
          <w:lang w:val="en-US"/>
        </w:rPr>
        <w:t xml:space="preserve"> </w:t>
      </w:r>
      <w:r w:rsidRPr="009B05E7">
        <w:rPr>
          <w:rFonts w:ascii="Calibri" w:eastAsia="Calibri" w:hAnsi="Calibri" w:cs="Calibri"/>
          <w:b/>
          <w:bCs/>
          <w:spacing w:val="-1"/>
          <w:w w:val="105"/>
          <w:szCs w:val="17"/>
          <w:lang w:val="en-US"/>
        </w:rPr>
        <w:t>H</w:t>
      </w:r>
      <w:r w:rsidRPr="009B05E7">
        <w:rPr>
          <w:rFonts w:ascii="Calibri" w:eastAsia="Calibri" w:hAnsi="Calibri" w:cs="Calibri"/>
          <w:b/>
          <w:bCs/>
          <w:w w:val="105"/>
          <w:szCs w:val="17"/>
          <w:lang w:val="en-US"/>
        </w:rPr>
        <w:t>e</w:t>
      </w:r>
      <w:r w:rsidRPr="009B05E7">
        <w:rPr>
          <w:rFonts w:ascii="Calibri" w:eastAsia="Calibri" w:hAnsi="Calibri" w:cs="Calibri"/>
          <w:b/>
          <w:bCs/>
          <w:spacing w:val="-1"/>
          <w:w w:val="105"/>
          <w:szCs w:val="17"/>
          <w:lang w:val="en-US"/>
        </w:rPr>
        <w:t>d</w:t>
      </w:r>
      <w:r w:rsidRPr="009B05E7">
        <w:rPr>
          <w:rFonts w:ascii="Calibri" w:eastAsia="Calibri" w:hAnsi="Calibri" w:cs="Calibri"/>
          <w:b/>
          <w:bCs/>
          <w:w w:val="105"/>
          <w:szCs w:val="17"/>
          <w:lang w:val="en-US"/>
        </w:rPr>
        <w:t>e</w:t>
      </w:r>
      <w:r w:rsidRPr="009B05E7">
        <w:rPr>
          <w:rFonts w:ascii="Calibri" w:eastAsia="Calibri" w:hAnsi="Calibri" w:cs="Calibri"/>
          <w:b/>
          <w:bCs/>
          <w:spacing w:val="-1"/>
          <w:w w:val="105"/>
          <w:szCs w:val="17"/>
          <w:lang w:val="en-US"/>
        </w:rPr>
        <w:t>f</w:t>
      </w:r>
      <w:r w:rsidRPr="009B05E7">
        <w:rPr>
          <w:rFonts w:ascii="Calibri" w:eastAsia="Calibri" w:hAnsi="Calibri" w:cs="Calibri"/>
          <w:b/>
          <w:bCs/>
          <w:w w:val="105"/>
          <w:szCs w:val="17"/>
          <w:lang w:val="en-US"/>
        </w:rPr>
        <w:t>i</w:t>
      </w:r>
      <w:r w:rsidRPr="009B05E7">
        <w:rPr>
          <w:rFonts w:ascii="Calibri" w:eastAsia="Calibri" w:hAnsi="Calibri" w:cs="Calibri"/>
          <w:b/>
          <w:bCs/>
          <w:w w:val="103"/>
          <w:szCs w:val="17"/>
          <w:lang w:val="en-US"/>
        </w:rPr>
        <w:t xml:space="preserve"> </w:t>
      </w:r>
      <w:r w:rsidRPr="009B05E7">
        <w:rPr>
          <w:rFonts w:ascii="Calibri" w:eastAsia="Calibri" w:hAnsi="Calibri" w:cs="Calibri"/>
          <w:b/>
          <w:bCs/>
          <w:spacing w:val="1"/>
          <w:w w:val="105"/>
          <w:szCs w:val="17"/>
          <w:lang w:val="en-US"/>
        </w:rPr>
        <w:t>F</w:t>
      </w:r>
      <w:r w:rsidRPr="009B05E7">
        <w:rPr>
          <w:rFonts w:ascii="Calibri" w:eastAsia="Calibri" w:hAnsi="Calibri" w:cs="Calibri"/>
          <w:b/>
          <w:bCs/>
          <w:spacing w:val="-1"/>
          <w:w w:val="105"/>
          <w:szCs w:val="17"/>
          <w:lang w:val="en-US"/>
        </w:rPr>
        <w:t>aa</w:t>
      </w:r>
      <w:r w:rsidRPr="009B05E7">
        <w:rPr>
          <w:rFonts w:ascii="Calibri" w:eastAsia="Calibri" w:hAnsi="Calibri" w:cs="Calibri"/>
          <w:b/>
          <w:bCs/>
          <w:w w:val="105"/>
          <w:szCs w:val="17"/>
          <w:lang w:val="en-US"/>
        </w:rPr>
        <w:t>liyet</w:t>
      </w:r>
      <w:r w:rsidRPr="009B05E7">
        <w:rPr>
          <w:rFonts w:ascii="Calibri" w:eastAsia="Calibri" w:hAnsi="Calibri" w:cs="Calibri"/>
          <w:b/>
          <w:bCs/>
          <w:spacing w:val="-17"/>
          <w:w w:val="105"/>
          <w:szCs w:val="17"/>
          <w:lang w:val="en-US"/>
        </w:rPr>
        <w:t xml:space="preserve"> </w:t>
      </w:r>
      <w:r w:rsidRPr="009B05E7">
        <w:rPr>
          <w:rFonts w:ascii="Calibri" w:eastAsia="Calibri" w:hAnsi="Calibri" w:cs="Calibri"/>
          <w:b/>
          <w:bCs/>
          <w:spacing w:val="-1"/>
          <w:w w:val="105"/>
          <w:szCs w:val="17"/>
          <w:lang w:val="en-US"/>
        </w:rPr>
        <w:t>Ad</w:t>
      </w:r>
      <w:r w:rsidRPr="009B05E7">
        <w:rPr>
          <w:rFonts w:ascii="Calibri" w:eastAsia="Calibri" w:hAnsi="Calibri" w:cs="Calibri"/>
          <w:b/>
          <w:bCs/>
          <w:w w:val="105"/>
          <w:szCs w:val="17"/>
          <w:lang w:val="en-US"/>
        </w:rPr>
        <w:t>ı</w:t>
      </w:r>
    </w:p>
    <w:p w:rsidR="009B05E7" w:rsidRPr="009B05E7" w:rsidRDefault="009B05E7" w:rsidP="009B05E7">
      <w:pPr>
        <w:spacing w:line="120" w:lineRule="exact"/>
        <w:rPr>
          <w:sz w:val="12"/>
          <w:szCs w:val="12"/>
          <w:lang w:val="en-US"/>
        </w:rPr>
      </w:pPr>
    </w:p>
    <w:p w:rsidR="009B05E7" w:rsidRPr="009B05E7" w:rsidRDefault="009B05E7" w:rsidP="009B05E7">
      <w:pPr>
        <w:rPr>
          <w:rFonts w:ascii="Calibri" w:eastAsia="Calibri" w:hAnsi="Calibri" w:cs="Calibri"/>
          <w:szCs w:val="17"/>
          <w:lang w:val="en-US"/>
        </w:rPr>
      </w:pPr>
      <w:r w:rsidRPr="009B05E7">
        <w:rPr>
          <w:rFonts w:ascii="Calibri" w:eastAsia="Calibri" w:hAnsi="Calibri" w:cs="Calibri"/>
          <w:b/>
          <w:bCs/>
          <w:spacing w:val="-1"/>
          <w:w w:val="105"/>
          <w:szCs w:val="17"/>
          <w:lang w:val="en-US"/>
        </w:rPr>
        <w:t>A</w:t>
      </w:r>
      <w:r w:rsidRPr="009B05E7">
        <w:rPr>
          <w:rFonts w:ascii="Calibri" w:eastAsia="Calibri" w:hAnsi="Calibri" w:cs="Calibri"/>
          <w:b/>
          <w:bCs/>
          <w:spacing w:val="1"/>
          <w:w w:val="105"/>
          <w:szCs w:val="17"/>
          <w:lang w:val="en-US"/>
        </w:rPr>
        <w:t>ç</w:t>
      </w:r>
      <w:r w:rsidRPr="009B05E7">
        <w:rPr>
          <w:rFonts w:ascii="Calibri" w:eastAsia="Calibri" w:hAnsi="Calibri" w:cs="Calibri"/>
          <w:b/>
          <w:bCs/>
          <w:w w:val="105"/>
          <w:szCs w:val="17"/>
          <w:lang w:val="en-US"/>
        </w:rPr>
        <w:t>ı</w:t>
      </w:r>
      <w:r w:rsidRPr="009B05E7">
        <w:rPr>
          <w:rFonts w:ascii="Calibri" w:eastAsia="Calibri" w:hAnsi="Calibri" w:cs="Calibri"/>
          <w:b/>
          <w:bCs/>
          <w:spacing w:val="-1"/>
          <w:w w:val="105"/>
          <w:szCs w:val="17"/>
          <w:lang w:val="en-US"/>
        </w:rPr>
        <w:t>k</w:t>
      </w:r>
      <w:r w:rsidRPr="009B05E7">
        <w:rPr>
          <w:rFonts w:ascii="Calibri" w:eastAsia="Calibri" w:hAnsi="Calibri" w:cs="Calibri"/>
          <w:b/>
          <w:bCs/>
          <w:w w:val="105"/>
          <w:szCs w:val="17"/>
          <w:lang w:val="en-US"/>
        </w:rPr>
        <w:t>l</w:t>
      </w:r>
      <w:r w:rsidRPr="009B05E7">
        <w:rPr>
          <w:rFonts w:ascii="Calibri" w:eastAsia="Calibri" w:hAnsi="Calibri" w:cs="Calibri"/>
          <w:b/>
          <w:bCs/>
          <w:spacing w:val="-1"/>
          <w:w w:val="105"/>
          <w:szCs w:val="17"/>
          <w:lang w:val="en-US"/>
        </w:rPr>
        <w:t>am</w:t>
      </w:r>
      <w:r w:rsidRPr="009B05E7">
        <w:rPr>
          <w:rFonts w:ascii="Calibri" w:eastAsia="Calibri" w:hAnsi="Calibri" w:cs="Calibri"/>
          <w:b/>
          <w:bCs/>
          <w:w w:val="105"/>
          <w:szCs w:val="17"/>
          <w:lang w:val="en-US"/>
        </w:rPr>
        <w:t>a</w:t>
      </w:r>
    </w:p>
    <w:p w:rsidR="009B05E7" w:rsidRPr="009B05E7" w:rsidRDefault="009B05E7" w:rsidP="009B05E7">
      <w:pPr>
        <w:spacing w:before="48" w:line="450" w:lineRule="auto"/>
        <w:ind w:right="8578"/>
        <w:rPr>
          <w:rFonts w:ascii="Segoe UI" w:eastAsia="Segoe UI" w:hAnsi="Segoe UI"/>
          <w:szCs w:val="17"/>
          <w:lang w:val="en-US"/>
        </w:rPr>
      </w:pPr>
      <w:r w:rsidRPr="009B05E7">
        <w:rPr>
          <w:rFonts w:ascii="Segoe UI" w:eastAsia="Segoe UI" w:hAnsi="Segoe UI"/>
          <w:w w:val="95"/>
          <w:szCs w:val="17"/>
          <w:lang w:val="en-US"/>
        </w:rPr>
        <w:br w:type="column"/>
      </w:r>
      <w:r w:rsidRPr="009B05E7">
        <w:rPr>
          <w:rFonts w:ascii="Segoe UI" w:eastAsia="Segoe UI" w:hAnsi="Segoe UI"/>
          <w:spacing w:val="-1"/>
          <w:w w:val="95"/>
          <w:szCs w:val="17"/>
          <w:lang w:val="en-US"/>
        </w:rPr>
        <w:t>Mİ</w:t>
      </w:r>
      <w:r w:rsidRPr="009B05E7">
        <w:rPr>
          <w:rFonts w:ascii="Segoe UI" w:eastAsia="Segoe UI" w:hAnsi="Segoe UI"/>
          <w:w w:val="95"/>
          <w:szCs w:val="17"/>
          <w:lang w:val="en-US"/>
        </w:rPr>
        <w:t>LLİ</w:t>
      </w:r>
      <w:r w:rsidRPr="009B05E7">
        <w:rPr>
          <w:rFonts w:ascii="Segoe UI" w:eastAsia="Segoe UI" w:hAnsi="Segoe UI"/>
          <w:spacing w:val="-8"/>
          <w:w w:val="95"/>
          <w:szCs w:val="17"/>
          <w:lang w:val="en-US"/>
        </w:rPr>
        <w:t xml:space="preserve"> </w:t>
      </w:r>
      <w:r w:rsidRPr="009B05E7">
        <w:rPr>
          <w:rFonts w:ascii="Segoe UI" w:eastAsia="Segoe UI" w:hAnsi="Segoe UI"/>
          <w:w w:val="95"/>
          <w:szCs w:val="17"/>
          <w:lang w:val="en-US"/>
        </w:rPr>
        <w:t>E</w:t>
      </w:r>
      <w:r w:rsidRPr="009B05E7">
        <w:rPr>
          <w:rFonts w:ascii="Segoe UI" w:eastAsia="Segoe UI" w:hAnsi="Segoe UI"/>
          <w:spacing w:val="-1"/>
          <w:w w:val="95"/>
          <w:szCs w:val="17"/>
          <w:lang w:val="en-US"/>
        </w:rPr>
        <w:t>Ğİ</w:t>
      </w:r>
      <w:r w:rsidRPr="009B05E7">
        <w:rPr>
          <w:rFonts w:ascii="Segoe UI" w:eastAsia="Segoe UI" w:hAnsi="Segoe UI"/>
          <w:spacing w:val="1"/>
          <w:w w:val="95"/>
          <w:szCs w:val="17"/>
          <w:lang w:val="en-US"/>
        </w:rPr>
        <w:t>T</w:t>
      </w:r>
      <w:r w:rsidRPr="009B05E7">
        <w:rPr>
          <w:rFonts w:ascii="Segoe UI" w:eastAsia="Segoe UI" w:hAnsi="Segoe UI"/>
          <w:spacing w:val="-1"/>
          <w:w w:val="95"/>
          <w:szCs w:val="17"/>
          <w:lang w:val="en-US"/>
        </w:rPr>
        <w:t>İ</w:t>
      </w:r>
      <w:r w:rsidRPr="009B05E7">
        <w:rPr>
          <w:rFonts w:ascii="Segoe UI" w:eastAsia="Segoe UI" w:hAnsi="Segoe UI"/>
          <w:w w:val="95"/>
          <w:szCs w:val="17"/>
          <w:lang w:val="en-US"/>
        </w:rPr>
        <w:t>M</w:t>
      </w:r>
      <w:r w:rsidRPr="009B05E7">
        <w:rPr>
          <w:rFonts w:ascii="Segoe UI" w:eastAsia="Segoe UI" w:hAnsi="Segoe UI"/>
          <w:spacing w:val="-7"/>
          <w:w w:val="95"/>
          <w:szCs w:val="17"/>
          <w:lang w:val="en-US"/>
        </w:rPr>
        <w:t xml:space="preserve"> </w:t>
      </w:r>
      <w:r w:rsidRPr="009B05E7">
        <w:rPr>
          <w:rFonts w:ascii="Segoe UI" w:eastAsia="Segoe UI" w:hAnsi="Segoe UI"/>
          <w:w w:val="95"/>
          <w:szCs w:val="17"/>
          <w:lang w:val="en-US"/>
        </w:rPr>
        <w:t>B</w:t>
      </w:r>
      <w:r w:rsidRPr="009B05E7">
        <w:rPr>
          <w:rFonts w:ascii="Segoe UI" w:eastAsia="Segoe UI" w:hAnsi="Segoe UI"/>
          <w:spacing w:val="-2"/>
          <w:w w:val="95"/>
          <w:szCs w:val="17"/>
          <w:lang w:val="en-US"/>
        </w:rPr>
        <w:t>A</w:t>
      </w:r>
      <w:r w:rsidRPr="009B05E7">
        <w:rPr>
          <w:rFonts w:ascii="Segoe UI" w:eastAsia="Segoe UI" w:hAnsi="Segoe UI"/>
          <w:w w:val="95"/>
          <w:szCs w:val="17"/>
          <w:lang w:val="en-US"/>
        </w:rPr>
        <w:t>K</w:t>
      </w:r>
      <w:r w:rsidRPr="009B05E7">
        <w:rPr>
          <w:rFonts w:ascii="Segoe UI" w:eastAsia="Segoe UI" w:hAnsi="Segoe UI"/>
          <w:spacing w:val="-2"/>
          <w:w w:val="95"/>
          <w:szCs w:val="17"/>
          <w:lang w:val="en-US"/>
        </w:rPr>
        <w:t>AN</w:t>
      </w:r>
      <w:r w:rsidRPr="009B05E7">
        <w:rPr>
          <w:rFonts w:ascii="Segoe UI" w:eastAsia="Segoe UI" w:hAnsi="Segoe UI"/>
          <w:w w:val="95"/>
          <w:szCs w:val="17"/>
          <w:lang w:val="en-US"/>
        </w:rPr>
        <w:t>L</w:t>
      </w:r>
      <w:r w:rsidRPr="009B05E7">
        <w:rPr>
          <w:rFonts w:ascii="Segoe UI" w:eastAsia="Segoe UI" w:hAnsi="Segoe UI"/>
          <w:spacing w:val="-1"/>
          <w:w w:val="95"/>
          <w:szCs w:val="17"/>
          <w:lang w:val="en-US"/>
        </w:rPr>
        <w:t>IĞ</w:t>
      </w:r>
      <w:r w:rsidRPr="009B05E7">
        <w:rPr>
          <w:rFonts w:ascii="Segoe UI" w:eastAsia="Segoe UI" w:hAnsi="Segoe UI"/>
          <w:w w:val="95"/>
          <w:szCs w:val="17"/>
          <w:lang w:val="en-US"/>
        </w:rPr>
        <w:t>I</w:t>
      </w:r>
      <w:r w:rsidRPr="009B05E7">
        <w:rPr>
          <w:rFonts w:ascii="Segoe UI" w:eastAsia="Segoe UI" w:hAnsi="Segoe UI"/>
          <w:w w:val="97"/>
          <w:szCs w:val="17"/>
          <w:lang w:val="en-US"/>
        </w:rPr>
        <w:t xml:space="preserve"> </w:t>
      </w:r>
      <w:r w:rsidRPr="009B05E7">
        <w:rPr>
          <w:rFonts w:ascii="Segoe UI" w:eastAsia="Segoe UI" w:hAnsi="Segoe UI"/>
          <w:spacing w:val="-2"/>
          <w:w w:val="95"/>
          <w:szCs w:val="17"/>
          <w:lang w:val="en-US"/>
        </w:rPr>
        <w:t>O</w:t>
      </w:r>
      <w:r w:rsidRPr="009B05E7">
        <w:rPr>
          <w:rFonts w:ascii="Segoe UI" w:eastAsia="Segoe UI" w:hAnsi="Segoe UI"/>
          <w:w w:val="95"/>
          <w:szCs w:val="17"/>
          <w:lang w:val="en-US"/>
        </w:rPr>
        <w:t>R</w:t>
      </w:r>
      <w:r w:rsidRPr="009B05E7">
        <w:rPr>
          <w:rFonts w:ascii="Segoe UI" w:eastAsia="Segoe UI" w:hAnsi="Segoe UI"/>
          <w:spacing w:val="1"/>
          <w:w w:val="95"/>
          <w:szCs w:val="17"/>
          <w:lang w:val="en-US"/>
        </w:rPr>
        <w:t>T</w:t>
      </w:r>
      <w:r w:rsidRPr="009B05E7">
        <w:rPr>
          <w:rFonts w:ascii="Segoe UI" w:eastAsia="Segoe UI" w:hAnsi="Segoe UI"/>
          <w:spacing w:val="-2"/>
          <w:w w:val="95"/>
          <w:szCs w:val="17"/>
          <w:lang w:val="en-US"/>
        </w:rPr>
        <w:t>AÖĞ</w:t>
      </w:r>
      <w:r w:rsidRPr="009B05E7">
        <w:rPr>
          <w:rFonts w:ascii="Segoe UI" w:eastAsia="Segoe UI" w:hAnsi="Segoe UI"/>
          <w:w w:val="95"/>
          <w:szCs w:val="17"/>
          <w:lang w:val="en-US"/>
        </w:rPr>
        <w:t>RE</w:t>
      </w:r>
      <w:r w:rsidRPr="009B05E7">
        <w:rPr>
          <w:rFonts w:ascii="Segoe UI" w:eastAsia="Segoe UI" w:hAnsi="Segoe UI"/>
          <w:spacing w:val="1"/>
          <w:w w:val="95"/>
          <w:szCs w:val="17"/>
          <w:lang w:val="en-US"/>
        </w:rPr>
        <w:t>T</w:t>
      </w:r>
      <w:r w:rsidRPr="009B05E7">
        <w:rPr>
          <w:rFonts w:ascii="Segoe UI" w:eastAsia="Segoe UI" w:hAnsi="Segoe UI"/>
          <w:spacing w:val="-1"/>
          <w:w w:val="95"/>
          <w:szCs w:val="17"/>
          <w:lang w:val="en-US"/>
        </w:rPr>
        <w:t>İM</w:t>
      </w:r>
    </w:p>
    <w:p w:rsidR="009B05E7" w:rsidRPr="009B05E7" w:rsidRDefault="009B05E7" w:rsidP="009B05E7">
      <w:pPr>
        <w:rPr>
          <w:rFonts w:ascii="Segoe UI" w:eastAsia="Segoe UI" w:hAnsi="Segoe UI"/>
          <w:szCs w:val="17"/>
          <w:lang w:val="en-US"/>
        </w:rPr>
      </w:pPr>
      <w:r w:rsidRPr="009B05E7">
        <w:rPr>
          <w:rFonts w:ascii="Segoe UI" w:eastAsia="Segoe UI" w:hAnsi="Segoe UI"/>
          <w:w w:val="95"/>
          <w:szCs w:val="17"/>
          <w:lang w:val="en-US"/>
        </w:rPr>
        <w:t>E</w:t>
      </w:r>
      <w:r w:rsidRPr="009B05E7">
        <w:rPr>
          <w:rFonts w:ascii="Segoe UI" w:eastAsia="Segoe UI" w:hAnsi="Segoe UI"/>
          <w:spacing w:val="-1"/>
          <w:w w:val="95"/>
          <w:szCs w:val="17"/>
          <w:lang w:val="en-US"/>
        </w:rPr>
        <w:t>Ğİ</w:t>
      </w:r>
      <w:r w:rsidRPr="009B05E7">
        <w:rPr>
          <w:rFonts w:ascii="Segoe UI" w:eastAsia="Segoe UI" w:hAnsi="Segoe UI"/>
          <w:spacing w:val="1"/>
          <w:w w:val="95"/>
          <w:szCs w:val="17"/>
          <w:lang w:val="en-US"/>
        </w:rPr>
        <w:t>T</w:t>
      </w:r>
      <w:r w:rsidRPr="009B05E7">
        <w:rPr>
          <w:rFonts w:ascii="Segoe UI" w:eastAsia="Segoe UI" w:hAnsi="Segoe UI"/>
          <w:spacing w:val="-1"/>
          <w:w w:val="95"/>
          <w:szCs w:val="17"/>
          <w:lang w:val="en-US"/>
        </w:rPr>
        <w:t>İM</w:t>
      </w:r>
      <w:r w:rsidRPr="009B05E7">
        <w:rPr>
          <w:rFonts w:ascii="Segoe UI" w:eastAsia="Segoe UI" w:hAnsi="Segoe UI"/>
          <w:w w:val="95"/>
          <w:szCs w:val="17"/>
          <w:lang w:val="en-US"/>
        </w:rPr>
        <w:t>E</w:t>
      </w:r>
      <w:r w:rsidRPr="009B05E7">
        <w:rPr>
          <w:rFonts w:ascii="Segoe UI" w:eastAsia="Segoe UI" w:hAnsi="Segoe UI"/>
          <w:spacing w:val="-1"/>
          <w:w w:val="95"/>
          <w:szCs w:val="17"/>
          <w:lang w:val="en-US"/>
        </w:rPr>
        <w:t xml:space="preserve"> </w:t>
      </w:r>
      <w:r w:rsidRPr="009B05E7">
        <w:rPr>
          <w:rFonts w:ascii="Segoe UI" w:eastAsia="Segoe UI" w:hAnsi="Segoe UI"/>
          <w:w w:val="95"/>
          <w:szCs w:val="17"/>
          <w:lang w:val="en-US"/>
        </w:rPr>
        <w:t>ER</w:t>
      </w:r>
      <w:r w:rsidRPr="009B05E7">
        <w:rPr>
          <w:rFonts w:ascii="Segoe UI" w:eastAsia="Segoe UI" w:hAnsi="Segoe UI"/>
          <w:spacing w:val="-2"/>
          <w:w w:val="95"/>
          <w:szCs w:val="17"/>
          <w:lang w:val="en-US"/>
        </w:rPr>
        <w:t>İ</w:t>
      </w:r>
      <w:r w:rsidRPr="009B05E7">
        <w:rPr>
          <w:rFonts w:ascii="Segoe UI" w:eastAsia="Segoe UI" w:hAnsi="Segoe UI"/>
          <w:spacing w:val="1"/>
          <w:w w:val="95"/>
          <w:szCs w:val="17"/>
          <w:lang w:val="en-US"/>
        </w:rPr>
        <w:t>Ş</w:t>
      </w:r>
      <w:r w:rsidRPr="009B05E7">
        <w:rPr>
          <w:rFonts w:ascii="Segoe UI" w:eastAsia="Segoe UI" w:hAnsi="Segoe UI"/>
          <w:spacing w:val="-1"/>
          <w:w w:val="95"/>
          <w:szCs w:val="17"/>
          <w:lang w:val="en-US"/>
        </w:rPr>
        <w:t>İ</w:t>
      </w:r>
      <w:r w:rsidRPr="009B05E7">
        <w:rPr>
          <w:rFonts w:ascii="Segoe UI" w:eastAsia="Segoe UI" w:hAnsi="Segoe UI"/>
          <w:w w:val="95"/>
          <w:szCs w:val="17"/>
          <w:lang w:val="en-US"/>
        </w:rPr>
        <w:t>M</w:t>
      </w:r>
      <w:r w:rsidRPr="009B05E7">
        <w:rPr>
          <w:rFonts w:ascii="Segoe UI" w:eastAsia="Segoe UI" w:hAnsi="Segoe UI"/>
          <w:spacing w:val="-4"/>
          <w:w w:val="95"/>
          <w:szCs w:val="17"/>
          <w:lang w:val="en-US"/>
        </w:rPr>
        <w:t xml:space="preserve"> </w:t>
      </w:r>
      <w:r w:rsidRPr="009B05E7">
        <w:rPr>
          <w:rFonts w:ascii="Segoe UI" w:eastAsia="Segoe UI" w:hAnsi="Segoe UI"/>
          <w:spacing w:val="-1"/>
          <w:w w:val="95"/>
          <w:szCs w:val="17"/>
          <w:lang w:val="en-US"/>
        </w:rPr>
        <w:t>V</w:t>
      </w:r>
      <w:r w:rsidRPr="009B05E7">
        <w:rPr>
          <w:rFonts w:ascii="Segoe UI" w:eastAsia="Segoe UI" w:hAnsi="Segoe UI"/>
          <w:w w:val="95"/>
          <w:szCs w:val="17"/>
          <w:lang w:val="en-US"/>
        </w:rPr>
        <w:t>E</w:t>
      </w:r>
      <w:r w:rsidRPr="009B05E7">
        <w:rPr>
          <w:rFonts w:ascii="Segoe UI" w:eastAsia="Segoe UI" w:hAnsi="Segoe UI"/>
          <w:spacing w:val="-1"/>
          <w:w w:val="95"/>
          <w:szCs w:val="17"/>
          <w:lang w:val="en-US"/>
        </w:rPr>
        <w:t xml:space="preserve"> </w:t>
      </w:r>
      <w:r w:rsidRPr="009B05E7">
        <w:rPr>
          <w:rFonts w:ascii="Segoe UI" w:eastAsia="Segoe UI" w:hAnsi="Segoe UI"/>
          <w:spacing w:val="1"/>
          <w:w w:val="95"/>
          <w:szCs w:val="17"/>
          <w:lang w:val="en-US"/>
        </w:rPr>
        <w:t>F</w:t>
      </w:r>
      <w:r w:rsidRPr="009B05E7">
        <w:rPr>
          <w:rFonts w:ascii="Segoe UI" w:eastAsia="Segoe UI" w:hAnsi="Segoe UI"/>
          <w:spacing w:val="-1"/>
          <w:w w:val="95"/>
          <w:szCs w:val="17"/>
          <w:lang w:val="en-US"/>
        </w:rPr>
        <w:t>I</w:t>
      </w:r>
      <w:r w:rsidRPr="009B05E7">
        <w:rPr>
          <w:rFonts w:ascii="Segoe UI" w:eastAsia="Segoe UI" w:hAnsi="Segoe UI"/>
          <w:w w:val="95"/>
          <w:szCs w:val="17"/>
          <w:lang w:val="en-US"/>
        </w:rPr>
        <w:t>R</w:t>
      </w:r>
      <w:r w:rsidRPr="009B05E7">
        <w:rPr>
          <w:rFonts w:ascii="Segoe UI" w:eastAsia="Segoe UI" w:hAnsi="Segoe UI"/>
          <w:spacing w:val="1"/>
          <w:w w:val="95"/>
          <w:szCs w:val="17"/>
          <w:lang w:val="en-US"/>
        </w:rPr>
        <w:t>S</w:t>
      </w:r>
      <w:r w:rsidRPr="009B05E7">
        <w:rPr>
          <w:rFonts w:ascii="Segoe UI" w:eastAsia="Segoe UI" w:hAnsi="Segoe UI"/>
          <w:spacing w:val="-2"/>
          <w:w w:val="95"/>
          <w:szCs w:val="17"/>
          <w:lang w:val="en-US"/>
        </w:rPr>
        <w:t>A</w:t>
      </w:r>
      <w:r w:rsidRPr="009B05E7">
        <w:rPr>
          <w:rFonts w:ascii="Segoe UI" w:eastAsia="Segoe UI" w:hAnsi="Segoe UI"/>
          <w:w w:val="95"/>
          <w:szCs w:val="17"/>
          <w:lang w:val="en-US"/>
        </w:rPr>
        <w:t>T</w:t>
      </w:r>
      <w:r w:rsidRPr="009B05E7">
        <w:rPr>
          <w:rFonts w:ascii="Segoe UI" w:eastAsia="Segoe UI" w:hAnsi="Segoe UI"/>
          <w:spacing w:val="-1"/>
          <w:w w:val="95"/>
          <w:szCs w:val="17"/>
          <w:lang w:val="en-US"/>
        </w:rPr>
        <w:t xml:space="preserve"> </w:t>
      </w:r>
      <w:r w:rsidRPr="009B05E7">
        <w:rPr>
          <w:rFonts w:ascii="Segoe UI" w:eastAsia="Segoe UI" w:hAnsi="Segoe UI"/>
          <w:w w:val="95"/>
          <w:szCs w:val="17"/>
          <w:lang w:val="en-US"/>
        </w:rPr>
        <w:t>E</w:t>
      </w:r>
      <w:r w:rsidRPr="009B05E7">
        <w:rPr>
          <w:rFonts w:ascii="Segoe UI" w:eastAsia="Segoe UI" w:hAnsi="Segoe UI"/>
          <w:spacing w:val="1"/>
          <w:w w:val="95"/>
          <w:szCs w:val="17"/>
          <w:lang w:val="en-US"/>
        </w:rPr>
        <w:t>Ş</w:t>
      </w:r>
      <w:r w:rsidRPr="009B05E7">
        <w:rPr>
          <w:rFonts w:ascii="Segoe UI" w:eastAsia="Segoe UI" w:hAnsi="Segoe UI"/>
          <w:spacing w:val="-1"/>
          <w:w w:val="95"/>
          <w:szCs w:val="17"/>
          <w:lang w:val="en-US"/>
        </w:rPr>
        <w:t>İ</w:t>
      </w:r>
      <w:r w:rsidRPr="009B05E7">
        <w:rPr>
          <w:rFonts w:ascii="Segoe UI" w:eastAsia="Segoe UI" w:hAnsi="Segoe UI"/>
          <w:spacing w:val="1"/>
          <w:w w:val="95"/>
          <w:szCs w:val="17"/>
          <w:lang w:val="en-US"/>
        </w:rPr>
        <w:t>T</w:t>
      </w:r>
      <w:r w:rsidRPr="009B05E7">
        <w:rPr>
          <w:rFonts w:ascii="Segoe UI" w:eastAsia="Segoe UI" w:hAnsi="Segoe UI"/>
          <w:w w:val="95"/>
          <w:szCs w:val="17"/>
          <w:lang w:val="en-US"/>
        </w:rPr>
        <w:t>L</w:t>
      </w:r>
      <w:r w:rsidRPr="009B05E7">
        <w:rPr>
          <w:rFonts w:ascii="Segoe UI" w:eastAsia="Segoe UI" w:hAnsi="Segoe UI"/>
          <w:spacing w:val="-1"/>
          <w:w w:val="95"/>
          <w:szCs w:val="17"/>
          <w:lang w:val="en-US"/>
        </w:rPr>
        <w:t>İĞ</w:t>
      </w:r>
      <w:r w:rsidRPr="009B05E7">
        <w:rPr>
          <w:rFonts w:ascii="Segoe UI" w:eastAsia="Segoe UI" w:hAnsi="Segoe UI"/>
          <w:w w:val="95"/>
          <w:szCs w:val="17"/>
          <w:lang w:val="en-US"/>
        </w:rPr>
        <w:t>İ</w:t>
      </w:r>
    </w:p>
    <w:p w:rsidR="009B05E7" w:rsidRPr="009B05E7" w:rsidRDefault="009B05E7" w:rsidP="009B05E7">
      <w:pPr>
        <w:spacing w:before="5" w:line="420" w:lineRule="atLeast"/>
        <w:ind w:right="3196"/>
        <w:rPr>
          <w:rFonts w:ascii="Segoe UI" w:eastAsia="Segoe UI" w:hAnsi="Segoe UI"/>
          <w:szCs w:val="17"/>
          <w:lang w:val="en-US"/>
        </w:rPr>
      </w:pPr>
      <w:r w:rsidRPr="009B05E7">
        <w:rPr>
          <w:rFonts w:ascii="Segoe UI" w:eastAsia="Segoe UI" w:hAnsi="Segoe UI"/>
          <w:spacing w:val="-2"/>
          <w:w w:val="95"/>
          <w:szCs w:val="17"/>
          <w:lang w:val="en-US"/>
        </w:rPr>
        <w:t>Ort</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ö</w:t>
      </w:r>
      <w:r w:rsidRPr="009B05E7">
        <w:rPr>
          <w:rFonts w:ascii="Segoe UI" w:eastAsia="Segoe UI" w:hAnsi="Segoe UI"/>
          <w:spacing w:val="-2"/>
          <w:w w:val="95"/>
          <w:szCs w:val="17"/>
          <w:lang w:val="en-US"/>
        </w:rPr>
        <w:t>ğr</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m</w:t>
      </w:r>
      <w:r w:rsidRPr="009B05E7">
        <w:rPr>
          <w:rFonts w:ascii="Segoe UI" w:eastAsia="Segoe UI" w:hAnsi="Segoe UI"/>
          <w:spacing w:val="-2"/>
          <w:w w:val="95"/>
          <w:szCs w:val="17"/>
          <w:lang w:val="en-US"/>
        </w:rPr>
        <w:t>d</w:t>
      </w:r>
      <w:r w:rsidRPr="009B05E7">
        <w:rPr>
          <w:rFonts w:ascii="Segoe UI" w:eastAsia="Segoe UI" w:hAnsi="Segoe UI"/>
          <w:w w:val="95"/>
          <w:szCs w:val="17"/>
          <w:lang w:val="en-US"/>
        </w:rPr>
        <w:t>e</w:t>
      </w:r>
      <w:r w:rsidRPr="009B05E7">
        <w:rPr>
          <w:rFonts w:ascii="Segoe UI" w:eastAsia="Segoe UI" w:hAnsi="Segoe UI"/>
          <w:spacing w:val="1"/>
          <w:w w:val="95"/>
          <w:szCs w:val="17"/>
          <w:lang w:val="en-US"/>
        </w:rPr>
        <w:t xml:space="preserve"> </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ğ</w:t>
      </w:r>
      <w:r w:rsidRPr="009B05E7">
        <w:rPr>
          <w:rFonts w:ascii="Segoe UI" w:eastAsia="Segoe UI" w:hAnsi="Segoe UI"/>
          <w:w w:val="95"/>
          <w:szCs w:val="17"/>
          <w:lang w:val="en-US"/>
        </w:rPr>
        <w:t>i</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im</w:t>
      </w:r>
      <w:r w:rsidRPr="009B05E7">
        <w:rPr>
          <w:rFonts w:ascii="Segoe UI" w:eastAsia="Segoe UI" w:hAnsi="Segoe UI"/>
          <w:spacing w:val="1"/>
          <w:w w:val="95"/>
          <w:szCs w:val="17"/>
          <w:lang w:val="en-US"/>
        </w:rPr>
        <w:t xml:space="preserve"> </w:t>
      </w:r>
      <w:r w:rsidRPr="009B05E7">
        <w:rPr>
          <w:rFonts w:ascii="Segoe UI" w:eastAsia="Segoe UI" w:hAnsi="Segoe UI"/>
          <w:w w:val="95"/>
          <w:szCs w:val="17"/>
          <w:lang w:val="en-US"/>
        </w:rPr>
        <w:t>ve</w:t>
      </w:r>
      <w:r w:rsidRPr="009B05E7">
        <w:rPr>
          <w:rFonts w:ascii="Segoe UI" w:eastAsia="Segoe UI" w:hAnsi="Segoe UI"/>
          <w:spacing w:val="1"/>
          <w:w w:val="95"/>
          <w:szCs w:val="17"/>
          <w:lang w:val="en-US"/>
        </w:rPr>
        <w:t xml:space="preserve"> ö</w:t>
      </w:r>
      <w:r w:rsidRPr="009B05E7">
        <w:rPr>
          <w:rFonts w:ascii="Segoe UI" w:eastAsia="Segoe UI" w:hAnsi="Segoe UI"/>
          <w:spacing w:val="-2"/>
          <w:w w:val="95"/>
          <w:szCs w:val="17"/>
          <w:lang w:val="en-US"/>
        </w:rPr>
        <w:t>ğr</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e</w:t>
      </w:r>
      <w:r w:rsidRPr="009B05E7">
        <w:rPr>
          <w:rFonts w:ascii="Segoe UI" w:eastAsia="Segoe UI" w:hAnsi="Segoe UI"/>
          <w:spacing w:val="2"/>
          <w:w w:val="95"/>
          <w:szCs w:val="17"/>
          <w:lang w:val="en-US"/>
        </w:rPr>
        <w:t xml:space="preserve"> </w:t>
      </w:r>
      <w:r w:rsidRPr="009B05E7">
        <w:rPr>
          <w:rFonts w:ascii="Segoe UI" w:eastAsia="Segoe UI" w:hAnsi="Segoe UI"/>
          <w:w w:val="95"/>
          <w:szCs w:val="17"/>
          <w:lang w:val="en-US"/>
        </w:rPr>
        <w:t>a</w:t>
      </w:r>
      <w:r w:rsidRPr="009B05E7">
        <w:rPr>
          <w:rFonts w:ascii="Segoe UI" w:eastAsia="Segoe UI" w:hAnsi="Segoe UI"/>
          <w:spacing w:val="-2"/>
          <w:w w:val="95"/>
          <w:szCs w:val="17"/>
          <w:lang w:val="en-US"/>
        </w:rPr>
        <w:t>d</w:t>
      </w:r>
      <w:r w:rsidRPr="009B05E7">
        <w:rPr>
          <w:rFonts w:ascii="Segoe UI" w:eastAsia="Segoe UI" w:hAnsi="Segoe UI"/>
          <w:w w:val="95"/>
          <w:szCs w:val="17"/>
          <w:lang w:val="en-US"/>
        </w:rPr>
        <w:t>il</w:t>
      </w:r>
      <w:r w:rsidRPr="009B05E7">
        <w:rPr>
          <w:rFonts w:ascii="Segoe UI" w:eastAsia="Segoe UI" w:hAnsi="Segoe UI"/>
          <w:spacing w:val="2"/>
          <w:w w:val="95"/>
          <w:szCs w:val="17"/>
          <w:lang w:val="en-US"/>
        </w:rPr>
        <w:t xml:space="preserve"> </w:t>
      </w:r>
      <w:r w:rsidRPr="009B05E7">
        <w:rPr>
          <w:rFonts w:ascii="Segoe UI" w:eastAsia="Segoe UI" w:hAnsi="Segoe UI"/>
          <w:spacing w:val="1"/>
          <w:w w:val="95"/>
          <w:szCs w:val="17"/>
          <w:lang w:val="en-US"/>
        </w:rPr>
        <w:t>ş</w:t>
      </w:r>
      <w:r w:rsidRPr="009B05E7">
        <w:rPr>
          <w:rFonts w:ascii="Segoe UI" w:eastAsia="Segoe UI" w:hAnsi="Segoe UI"/>
          <w:w w:val="95"/>
          <w:szCs w:val="17"/>
          <w:lang w:val="en-US"/>
        </w:rPr>
        <w:t>a</w:t>
      </w:r>
      <w:r w:rsidRPr="009B05E7">
        <w:rPr>
          <w:rFonts w:ascii="Segoe UI" w:eastAsia="Segoe UI" w:hAnsi="Segoe UI"/>
          <w:spacing w:val="-2"/>
          <w:w w:val="95"/>
          <w:szCs w:val="17"/>
          <w:lang w:val="en-US"/>
        </w:rPr>
        <w:t>rt</w:t>
      </w:r>
      <w:r w:rsidRPr="009B05E7">
        <w:rPr>
          <w:rFonts w:ascii="Segoe UI" w:eastAsia="Segoe UI" w:hAnsi="Segoe UI"/>
          <w:w w:val="95"/>
          <w:szCs w:val="17"/>
          <w:lang w:val="en-US"/>
        </w:rPr>
        <w:t>lar</w:t>
      </w:r>
      <w:r w:rsidRPr="009B05E7">
        <w:rPr>
          <w:rFonts w:ascii="Segoe UI" w:eastAsia="Segoe UI" w:hAnsi="Segoe UI"/>
          <w:spacing w:val="1"/>
          <w:w w:val="95"/>
          <w:szCs w:val="17"/>
          <w:lang w:val="en-US"/>
        </w:rPr>
        <w:t xml:space="preserve"> </w:t>
      </w:r>
      <w:r w:rsidRPr="009B05E7">
        <w:rPr>
          <w:rFonts w:ascii="Segoe UI" w:eastAsia="Segoe UI" w:hAnsi="Segoe UI"/>
          <w:w w:val="95"/>
          <w:szCs w:val="17"/>
          <w:lang w:val="en-US"/>
        </w:rPr>
        <w:t>al</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ı</w:t>
      </w:r>
      <w:r w:rsidRPr="009B05E7">
        <w:rPr>
          <w:rFonts w:ascii="Segoe UI" w:eastAsia="Segoe UI" w:hAnsi="Segoe UI"/>
          <w:spacing w:val="-1"/>
          <w:w w:val="95"/>
          <w:szCs w:val="17"/>
          <w:lang w:val="en-US"/>
        </w:rPr>
        <w:t>n</w:t>
      </w:r>
      <w:r w:rsidRPr="009B05E7">
        <w:rPr>
          <w:rFonts w:ascii="Segoe UI" w:eastAsia="Segoe UI" w:hAnsi="Segoe UI"/>
          <w:spacing w:val="-2"/>
          <w:w w:val="95"/>
          <w:szCs w:val="17"/>
          <w:lang w:val="en-US"/>
        </w:rPr>
        <w:t>d</w:t>
      </w:r>
      <w:r w:rsidRPr="009B05E7">
        <w:rPr>
          <w:rFonts w:ascii="Segoe UI" w:eastAsia="Segoe UI" w:hAnsi="Segoe UI"/>
          <w:w w:val="95"/>
          <w:szCs w:val="17"/>
          <w:lang w:val="en-US"/>
        </w:rPr>
        <w:t>a</w:t>
      </w:r>
      <w:r w:rsidRPr="009B05E7">
        <w:rPr>
          <w:rFonts w:ascii="Segoe UI" w:eastAsia="Segoe UI" w:hAnsi="Segoe UI"/>
          <w:spacing w:val="3"/>
          <w:w w:val="95"/>
          <w:szCs w:val="17"/>
          <w:lang w:val="en-US"/>
        </w:rPr>
        <w:t xml:space="preserve"> </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ş</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in</w:t>
      </w:r>
      <w:r w:rsidRPr="009B05E7">
        <w:rPr>
          <w:rFonts w:ascii="Segoe UI" w:eastAsia="Segoe UI" w:hAnsi="Segoe UI"/>
          <w:spacing w:val="1"/>
          <w:w w:val="95"/>
          <w:szCs w:val="17"/>
          <w:lang w:val="en-US"/>
        </w:rPr>
        <w:t xml:space="preserve"> s</w:t>
      </w:r>
      <w:r w:rsidRPr="009B05E7">
        <w:rPr>
          <w:rFonts w:ascii="Segoe UI" w:eastAsia="Segoe UI" w:hAnsi="Segoe UI"/>
          <w:spacing w:val="-1"/>
          <w:w w:val="95"/>
          <w:szCs w:val="17"/>
          <w:lang w:val="en-US"/>
        </w:rPr>
        <w:t>ü</w:t>
      </w:r>
      <w:r w:rsidRPr="009B05E7">
        <w:rPr>
          <w:rFonts w:ascii="Segoe UI" w:eastAsia="Segoe UI" w:hAnsi="Segoe UI"/>
          <w:spacing w:val="-2"/>
          <w:w w:val="95"/>
          <w:szCs w:val="17"/>
          <w:lang w:val="en-US"/>
        </w:rPr>
        <w:t>rd</w:t>
      </w:r>
      <w:r w:rsidRPr="009B05E7">
        <w:rPr>
          <w:rFonts w:ascii="Segoe UI" w:eastAsia="Segoe UI" w:hAnsi="Segoe UI"/>
          <w:spacing w:val="-1"/>
          <w:w w:val="95"/>
          <w:szCs w:val="17"/>
          <w:lang w:val="en-US"/>
        </w:rPr>
        <w:t>ü</w:t>
      </w:r>
      <w:r w:rsidRPr="009B05E7">
        <w:rPr>
          <w:rFonts w:ascii="Segoe UI" w:eastAsia="Segoe UI" w:hAnsi="Segoe UI"/>
          <w:spacing w:val="-2"/>
          <w:w w:val="95"/>
          <w:szCs w:val="17"/>
          <w:lang w:val="en-US"/>
        </w:rPr>
        <w:t>r</w:t>
      </w:r>
      <w:r w:rsidRPr="009B05E7">
        <w:rPr>
          <w:rFonts w:ascii="Segoe UI" w:eastAsia="Segoe UI" w:hAnsi="Segoe UI"/>
          <w:spacing w:val="-1"/>
          <w:w w:val="95"/>
          <w:szCs w:val="17"/>
          <w:lang w:val="en-US"/>
        </w:rPr>
        <w:t>ü</w:t>
      </w:r>
      <w:r w:rsidRPr="009B05E7">
        <w:rPr>
          <w:rFonts w:ascii="Segoe UI" w:eastAsia="Segoe UI" w:hAnsi="Segoe UI"/>
          <w:w w:val="95"/>
          <w:szCs w:val="17"/>
          <w:lang w:val="en-US"/>
        </w:rPr>
        <w:t>l</w:t>
      </w:r>
      <w:r w:rsidRPr="009B05E7">
        <w:rPr>
          <w:rFonts w:ascii="Segoe UI" w:eastAsia="Segoe UI" w:hAnsi="Segoe UI"/>
          <w:spacing w:val="-1"/>
          <w:w w:val="95"/>
          <w:szCs w:val="17"/>
          <w:lang w:val="en-US"/>
        </w:rPr>
        <w:t>me</w:t>
      </w:r>
      <w:r w:rsidRPr="009B05E7">
        <w:rPr>
          <w:rFonts w:ascii="Segoe UI" w:eastAsia="Segoe UI" w:hAnsi="Segoe UI"/>
          <w:spacing w:val="1"/>
          <w:w w:val="95"/>
          <w:szCs w:val="17"/>
          <w:lang w:val="en-US"/>
        </w:rPr>
        <w:t>s</w:t>
      </w:r>
      <w:r w:rsidRPr="009B05E7">
        <w:rPr>
          <w:rFonts w:ascii="Segoe UI" w:eastAsia="Segoe UI" w:hAnsi="Segoe UI"/>
          <w:w w:val="95"/>
          <w:szCs w:val="17"/>
          <w:lang w:val="en-US"/>
        </w:rPr>
        <w:t>i</w:t>
      </w:r>
      <w:r w:rsidRPr="009B05E7">
        <w:rPr>
          <w:rFonts w:ascii="Segoe UI" w:eastAsia="Segoe UI" w:hAnsi="Segoe UI"/>
          <w:spacing w:val="2"/>
          <w:w w:val="95"/>
          <w:szCs w:val="17"/>
          <w:lang w:val="en-US"/>
        </w:rPr>
        <w:t xml:space="preserve"> </w:t>
      </w:r>
      <w:r w:rsidRPr="009B05E7">
        <w:rPr>
          <w:rFonts w:ascii="Segoe UI" w:eastAsia="Segoe UI" w:hAnsi="Segoe UI"/>
          <w:w w:val="95"/>
          <w:szCs w:val="17"/>
          <w:lang w:val="en-US"/>
        </w:rPr>
        <w:t>ve</w:t>
      </w:r>
      <w:r w:rsidRPr="009B05E7">
        <w:rPr>
          <w:rFonts w:ascii="Segoe UI" w:eastAsia="Segoe UI" w:hAnsi="Segoe UI"/>
          <w:spacing w:val="2"/>
          <w:w w:val="95"/>
          <w:szCs w:val="17"/>
          <w:lang w:val="en-US"/>
        </w:rPr>
        <w:t xml:space="preserve"> </w:t>
      </w:r>
      <w:r w:rsidRPr="009B05E7">
        <w:rPr>
          <w:rFonts w:ascii="Segoe UI" w:eastAsia="Segoe UI" w:hAnsi="Segoe UI"/>
          <w:spacing w:val="-1"/>
          <w:w w:val="95"/>
          <w:szCs w:val="17"/>
          <w:lang w:val="en-US"/>
        </w:rPr>
        <w:t>f</w:t>
      </w:r>
      <w:r w:rsidRPr="009B05E7">
        <w:rPr>
          <w:rFonts w:ascii="Segoe UI" w:eastAsia="Segoe UI" w:hAnsi="Segoe UI"/>
          <w:w w:val="95"/>
          <w:szCs w:val="17"/>
          <w:lang w:val="en-US"/>
        </w:rPr>
        <w:t>ı</w:t>
      </w:r>
      <w:r w:rsidRPr="009B05E7">
        <w:rPr>
          <w:rFonts w:ascii="Segoe UI" w:eastAsia="Segoe UI" w:hAnsi="Segoe UI"/>
          <w:spacing w:val="-2"/>
          <w:w w:val="95"/>
          <w:szCs w:val="17"/>
          <w:lang w:val="en-US"/>
        </w:rPr>
        <w:t>r</w:t>
      </w:r>
      <w:r w:rsidRPr="009B05E7">
        <w:rPr>
          <w:rFonts w:ascii="Segoe UI" w:eastAsia="Segoe UI" w:hAnsi="Segoe UI"/>
          <w:spacing w:val="1"/>
          <w:w w:val="95"/>
          <w:szCs w:val="17"/>
          <w:lang w:val="en-US"/>
        </w:rPr>
        <w:t>s</w:t>
      </w:r>
      <w:r w:rsidRPr="009B05E7">
        <w:rPr>
          <w:rFonts w:ascii="Segoe UI" w:eastAsia="Segoe UI" w:hAnsi="Segoe UI"/>
          <w:w w:val="95"/>
          <w:szCs w:val="17"/>
          <w:lang w:val="en-US"/>
        </w:rPr>
        <w:t>at</w:t>
      </w:r>
      <w:r w:rsidRPr="009B05E7">
        <w:rPr>
          <w:rFonts w:ascii="Segoe UI" w:eastAsia="Segoe UI" w:hAnsi="Segoe UI"/>
          <w:spacing w:val="1"/>
          <w:w w:val="95"/>
          <w:szCs w:val="17"/>
          <w:lang w:val="en-US"/>
        </w:rPr>
        <w:t xml:space="preserve"> </w:t>
      </w:r>
      <w:r w:rsidRPr="009B05E7">
        <w:rPr>
          <w:rFonts w:ascii="Segoe UI" w:eastAsia="Segoe UI" w:hAnsi="Segoe UI"/>
          <w:spacing w:val="-1"/>
          <w:w w:val="95"/>
          <w:szCs w:val="17"/>
          <w:lang w:val="en-US"/>
        </w:rPr>
        <w:t>e</w:t>
      </w:r>
      <w:r w:rsidRPr="009B05E7">
        <w:rPr>
          <w:rFonts w:ascii="Segoe UI" w:eastAsia="Segoe UI" w:hAnsi="Segoe UI"/>
          <w:spacing w:val="1"/>
          <w:w w:val="95"/>
          <w:szCs w:val="17"/>
          <w:lang w:val="en-US"/>
        </w:rPr>
        <w:t>ş</w:t>
      </w:r>
      <w:r w:rsidRPr="009B05E7">
        <w:rPr>
          <w:rFonts w:ascii="Segoe UI" w:eastAsia="Segoe UI" w:hAnsi="Segoe UI"/>
          <w:w w:val="95"/>
          <w:szCs w:val="17"/>
          <w:lang w:val="en-US"/>
        </w:rPr>
        <w:t>i</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li</w:t>
      </w:r>
      <w:r w:rsidRPr="009B05E7">
        <w:rPr>
          <w:rFonts w:ascii="Segoe UI" w:eastAsia="Segoe UI" w:hAnsi="Segoe UI"/>
          <w:spacing w:val="-2"/>
          <w:w w:val="95"/>
          <w:szCs w:val="17"/>
          <w:lang w:val="en-US"/>
        </w:rPr>
        <w:t>ğ</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n</w:t>
      </w:r>
      <w:r w:rsidRPr="009B05E7">
        <w:rPr>
          <w:rFonts w:ascii="Segoe UI" w:eastAsia="Segoe UI" w:hAnsi="Segoe UI"/>
          <w:w w:val="95"/>
          <w:szCs w:val="17"/>
          <w:lang w:val="en-US"/>
        </w:rPr>
        <w:t>in</w:t>
      </w:r>
      <w:r w:rsidRPr="009B05E7">
        <w:rPr>
          <w:rFonts w:ascii="Segoe UI" w:eastAsia="Segoe UI" w:hAnsi="Segoe UI"/>
          <w:spacing w:val="1"/>
          <w:w w:val="95"/>
          <w:szCs w:val="17"/>
          <w:lang w:val="en-US"/>
        </w:rPr>
        <w:t xml:space="preserve"> </w:t>
      </w:r>
      <w:r w:rsidRPr="009B05E7">
        <w:rPr>
          <w:rFonts w:ascii="Segoe UI" w:eastAsia="Segoe UI" w:hAnsi="Segoe UI"/>
          <w:w w:val="95"/>
          <w:szCs w:val="17"/>
          <w:lang w:val="en-US"/>
        </w:rPr>
        <w:t>a</w:t>
      </w:r>
      <w:r w:rsidRPr="009B05E7">
        <w:rPr>
          <w:rFonts w:ascii="Segoe UI" w:eastAsia="Segoe UI" w:hAnsi="Segoe UI"/>
          <w:spacing w:val="-2"/>
          <w:w w:val="95"/>
          <w:szCs w:val="17"/>
          <w:lang w:val="en-US"/>
        </w:rPr>
        <w:t>rt</w:t>
      </w:r>
      <w:r w:rsidRPr="009B05E7">
        <w:rPr>
          <w:rFonts w:ascii="Segoe UI" w:eastAsia="Segoe UI" w:hAnsi="Segoe UI"/>
          <w:w w:val="95"/>
          <w:szCs w:val="17"/>
          <w:lang w:val="en-US"/>
        </w:rPr>
        <w:t>ı</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ıl</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s</w:t>
      </w:r>
      <w:r w:rsidRPr="009B05E7">
        <w:rPr>
          <w:rFonts w:ascii="Segoe UI" w:eastAsia="Segoe UI" w:hAnsi="Segoe UI"/>
          <w:w w:val="95"/>
          <w:szCs w:val="17"/>
          <w:lang w:val="en-US"/>
        </w:rPr>
        <w:t>ı</w:t>
      </w:r>
      <w:r w:rsidRPr="009B05E7">
        <w:rPr>
          <w:rFonts w:ascii="Segoe UI" w:eastAsia="Segoe UI" w:hAnsi="Segoe UI"/>
          <w:w w:val="97"/>
          <w:szCs w:val="17"/>
          <w:lang w:val="en-US"/>
        </w:rPr>
        <w:t xml:space="preserve"> </w:t>
      </w:r>
      <w:r w:rsidRPr="009B05E7">
        <w:rPr>
          <w:rFonts w:ascii="Segoe UI" w:eastAsia="Segoe UI" w:hAnsi="Segoe UI"/>
          <w:w w:val="95"/>
          <w:szCs w:val="17"/>
          <w:lang w:val="en-US"/>
        </w:rPr>
        <w:t xml:space="preserve">Din </w:t>
      </w:r>
      <w:r w:rsidRPr="009B05E7">
        <w:rPr>
          <w:rFonts w:ascii="Segoe UI" w:eastAsia="Segoe UI" w:hAnsi="Segoe UI"/>
          <w:spacing w:val="-2"/>
          <w:w w:val="95"/>
          <w:szCs w:val="17"/>
          <w:lang w:val="en-US"/>
        </w:rPr>
        <w:t>Öğr</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n</w:t>
      </w:r>
      <w:r w:rsidRPr="009B05E7">
        <w:rPr>
          <w:rFonts w:ascii="Segoe UI" w:eastAsia="Segoe UI" w:hAnsi="Segoe UI"/>
          <w:spacing w:val="-2"/>
          <w:w w:val="95"/>
          <w:szCs w:val="17"/>
          <w:lang w:val="en-US"/>
        </w:rPr>
        <w:t>d</w:t>
      </w:r>
      <w:r w:rsidRPr="009B05E7">
        <w:rPr>
          <w:rFonts w:ascii="Segoe UI" w:eastAsia="Segoe UI" w:hAnsi="Segoe UI"/>
          <w:w w:val="95"/>
          <w:szCs w:val="17"/>
          <w:lang w:val="en-US"/>
        </w:rPr>
        <w:t>e D</w:t>
      </w:r>
      <w:r w:rsidRPr="009B05E7">
        <w:rPr>
          <w:rFonts w:ascii="Segoe UI" w:eastAsia="Segoe UI" w:hAnsi="Segoe UI"/>
          <w:spacing w:val="-1"/>
          <w:w w:val="95"/>
          <w:szCs w:val="17"/>
          <w:lang w:val="en-US"/>
        </w:rPr>
        <w:t>e</w:t>
      </w:r>
      <w:r w:rsidRPr="009B05E7">
        <w:rPr>
          <w:rFonts w:ascii="Segoe UI" w:eastAsia="Segoe UI" w:hAnsi="Segoe UI"/>
          <w:spacing w:val="1"/>
          <w:w w:val="95"/>
          <w:szCs w:val="17"/>
          <w:lang w:val="en-US"/>
        </w:rPr>
        <w:t>s</w:t>
      </w:r>
      <w:r w:rsidRPr="009B05E7">
        <w:rPr>
          <w:rFonts w:ascii="Segoe UI" w:eastAsia="Segoe UI" w:hAnsi="Segoe UI"/>
          <w:spacing w:val="-2"/>
          <w:w w:val="95"/>
          <w:szCs w:val="17"/>
          <w:lang w:val="en-US"/>
        </w:rPr>
        <w:t>t</w:t>
      </w:r>
      <w:r w:rsidRPr="009B05E7">
        <w:rPr>
          <w:rFonts w:ascii="Segoe UI" w:eastAsia="Segoe UI" w:hAnsi="Segoe UI"/>
          <w:spacing w:val="-1"/>
          <w:w w:val="95"/>
          <w:szCs w:val="17"/>
          <w:lang w:val="en-US"/>
        </w:rPr>
        <w:t>ek</w:t>
      </w:r>
      <w:r w:rsidRPr="009B05E7">
        <w:rPr>
          <w:rFonts w:ascii="Segoe UI" w:eastAsia="Segoe UI" w:hAnsi="Segoe UI"/>
          <w:w w:val="95"/>
          <w:szCs w:val="17"/>
          <w:lang w:val="en-US"/>
        </w:rPr>
        <w:t>l</w:t>
      </w:r>
      <w:r w:rsidRPr="009B05E7">
        <w:rPr>
          <w:rFonts w:ascii="Segoe UI" w:eastAsia="Segoe UI" w:hAnsi="Segoe UI"/>
          <w:spacing w:val="-1"/>
          <w:w w:val="95"/>
          <w:szCs w:val="17"/>
          <w:lang w:val="en-US"/>
        </w:rPr>
        <w:t>em</w:t>
      </w:r>
      <w:r w:rsidRPr="009B05E7">
        <w:rPr>
          <w:rFonts w:ascii="Segoe UI" w:eastAsia="Segoe UI" w:hAnsi="Segoe UI"/>
          <w:w w:val="95"/>
          <w:szCs w:val="17"/>
          <w:lang w:val="en-US"/>
        </w:rPr>
        <w:t xml:space="preserve">e ve </w:t>
      </w:r>
      <w:r w:rsidRPr="009B05E7">
        <w:rPr>
          <w:rFonts w:ascii="Segoe UI" w:eastAsia="Segoe UI" w:hAnsi="Segoe UI"/>
          <w:spacing w:val="1"/>
          <w:w w:val="95"/>
          <w:szCs w:val="17"/>
          <w:lang w:val="en-US"/>
        </w:rPr>
        <w:t>Y</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ş</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i</w:t>
      </w:r>
      <w:r w:rsidRPr="009B05E7">
        <w:rPr>
          <w:rFonts w:ascii="Segoe UI" w:eastAsia="Segoe UI" w:hAnsi="Segoe UI"/>
          <w:spacing w:val="-2"/>
          <w:w w:val="95"/>
          <w:szCs w:val="17"/>
          <w:lang w:val="en-US"/>
        </w:rPr>
        <w:t>r</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e K</w:t>
      </w:r>
      <w:r w:rsidRPr="009B05E7">
        <w:rPr>
          <w:rFonts w:ascii="Segoe UI" w:eastAsia="Segoe UI" w:hAnsi="Segoe UI"/>
          <w:spacing w:val="-1"/>
          <w:w w:val="95"/>
          <w:szCs w:val="17"/>
          <w:lang w:val="en-US"/>
        </w:rPr>
        <w:t>u</w:t>
      </w:r>
      <w:r w:rsidRPr="009B05E7">
        <w:rPr>
          <w:rFonts w:ascii="Segoe UI" w:eastAsia="Segoe UI" w:hAnsi="Segoe UI"/>
          <w:spacing w:val="-2"/>
          <w:w w:val="95"/>
          <w:szCs w:val="17"/>
          <w:lang w:val="en-US"/>
        </w:rPr>
        <w:t>r</w:t>
      </w:r>
      <w:r w:rsidRPr="009B05E7">
        <w:rPr>
          <w:rFonts w:ascii="Segoe UI" w:eastAsia="Segoe UI" w:hAnsi="Segoe UI"/>
          <w:spacing w:val="1"/>
          <w:w w:val="95"/>
          <w:szCs w:val="17"/>
          <w:lang w:val="en-US"/>
        </w:rPr>
        <w:t>s</w:t>
      </w:r>
      <w:r w:rsidRPr="009B05E7">
        <w:rPr>
          <w:rFonts w:ascii="Segoe UI" w:eastAsia="Segoe UI" w:hAnsi="Segoe UI"/>
          <w:w w:val="95"/>
          <w:szCs w:val="17"/>
          <w:lang w:val="en-US"/>
        </w:rPr>
        <w:t>la</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ı</w:t>
      </w:r>
    </w:p>
    <w:p w:rsidR="009B05E7" w:rsidRPr="009B05E7" w:rsidRDefault="009B05E7" w:rsidP="009B05E7">
      <w:pPr>
        <w:spacing w:before="93" w:line="241" w:lineRule="auto"/>
        <w:ind w:right="610"/>
        <w:rPr>
          <w:rFonts w:ascii="Segoe UI" w:eastAsia="Segoe UI" w:hAnsi="Segoe UI"/>
          <w:szCs w:val="17"/>
          <w:lang w:val="en-US"/>
        </w:rPr>
      </w:pPr>
      <w:r w:rsidRPr="009B05E7">
        <w:rPr>
          <w:rFonts w:ascii="Segoe UI" w:eastAsia="Segoe UI" w:hAnsi="Segoe UI"/>
          <w:spacing w:val="-1"/>
          <w:w w:val="95"/>
          <w:szCs w:val="17"/>
          <w:lang w:val="en-US"/>
        </w:rPr>
        <w:t>An</w:t>
      </w:r>
      <w:r w:rsidRPr="009B05E7">
        <w:rPr>
          <w:rFonts w:ascii="Segoe UI" w:eastAsia="Segoe UI" w:hAnsi="Segoe UI"/>
          <w:w w:val="95"/>
          <w:szCs w:val="17"/>
          <w:lang w:val="en-US"/>
        </w:rPr>
        <w:t>a</w:t>
      </w:r>
      <w:r w:rsidRPr="009B05E7">
        <w:rPr>
          <w:rFonts w:ascii="Segoe UI" w:eastAsia="Segoe UI" w:hAnsi="Segoe UI"/>
          <w:spacing w:val="-2"/>
          <w:w w:val="95"/>
          <w:szCs w:val="17"/>
          <w:lang w:val="en-US"/>
        </w:rPr>
        <w:t>d</w:t>
      </w:r>
      <w:r w:rsidRPr="009B05E7">
        <w:rPr>
          <w:rFonts w:ascii="Segoe UI" w:eastAsia="Segoe UI" w:hAnsi="Segoe UI"/>
          <w:spacing w:val="1"/>
          <w:w w:val="95"/>
          <w:szCs w:val="17"/>
          <w:lang w:val="en-US"/>
        </w:rPr>
        <w:t>o</w:t>
      </w:r>
      <w:r w:rsidRPr="009B05E7">
        <w:rPr>
          <w:rFonts w:ascii="Segoe UI" w:eastAsia="Segoe UI" w:hAnsi="Segoe UI"/>
          <w:w w:val="95"/>
          <w:szCs w:val="17"/>
          <w:lang w:val="en-US"/>
        </w:rPr>
        <w:t>lu</w:t>
      </w:r>
      <w:r w:rsidRPr="009B05E7">
        <w:rPr>
          <w:rFonts w:ascii="Segoe UI" w:eastAsia="Segoe UI" w:hAnsi="Segoe UI"/>
          <w:spacing w:val="-1"/>
          <w:w w:val="95"/>
          <w:szCs w:val="17"/>
          <w:lang w:val="en-US"/>
        </w:rPr>
        <w:t xml:space="preserve"> </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 xml:space="preserve">am </w:t>
      </w:r>
      <w:r w:rsidRPr="009B05E7">
        <w:rPr>
          <w:rFonts w:ascii="Segoe UI" w:eastAsia="Segoe UI" w:hAnsi="Segoe UI"/>
          <w:spacing w:val="-1"/>
          <w:w w:val="95"/>
          <w:szCs w:val="17"/>
          <w:lang w:val="en-US"/>
        </w:rPr>
        <w:t>h</w:t>
      </w:r>
      <w:r w:rsidRPr="009B05E7">
        <w:rPr>
          <w:rFonts w:ascii="Segoe UI" w:eastAsia="Segoe UI" w:hAnsi="Segoe UI"/>
          <w:w w:val="95"/>
          <w:szCs w:val="17"/>
          <w:lang w:val="en-US"/>
        </w:rPr>
        <w:t>a</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ip</w:t>
      </w:r>
      <w:r w:rsidRPr="009B05E7">
        <w:rPr>
          <w:rFonts w:ascii="Segoe UI" w:eastAsia="Segoe UI" w:hAnsi="Segoe UI"/>
          <w:spacing w:val="-1"/>
          <w:w w:val="95"/>
          <w:szCs w:val="17"/>
          <w:lang w:val="en-US"/>
        </w:rPr>
        <w:t xml:space="preserve"> </w:t>
      </w:r>
      <w:r w:rsidRPr="009B05E7">
        <w:rPr>
          <w:rFonts w:ascii="Segoe UI" w:eastAsia="Segoe UI" w:hAnsi="Segoe UI"/>
          <w:w w:val="95"/>
          <w:szCs w:val="17"/>
          <w:lang w:val="en-US"/>
        </w:rPr>
        <w:t>li</w:t>
      </w:r>
      <w:r w:rsidRPr="009B05E7">
        <w:rPr>
          <w:rFonts w:ascii="Segoe UI" w:eastAsia="Segoe UI" w:hAnsi="Segoe UI"/>
          <w:spacing w:val="1"/>
          <w:w w:val="95"/>
          <w:szCs w:val="17"/>
          <w:lang w:val="en-US"/>
        </w:rPr>
        <w:t>s</w:t>
      </w:r>
      <w:r w:rsidRPr="009B05E7">
        <w:rPr>
          <w:rFonts w:ascii="Segoe UI" w:eastAsia="Segoe UI" w:hAnsi="Segoe UI"/>
          <w:spacing w:val="-1"/>
          <w:w w:val="95"/>
          <w:szCs w:val="17"/>
          <w:lang w:val="en-US"/>
        </w:rPr>
        <w:t>e</w:t>
      </w:r>
      <w:r w:rsidRPr="009B05E7">
        <w:rPr>
          <w:rFonts w:ascii="Segoe UI" w:eastAsia="Segoe UI" w:hAnsi="Segoe UI"/>
          <w:w w:val="95"/>
          <w:szCs w:val="17"/>
          <w:lang w:val="en-US"/>
        </w:rPr>
        <w:t>l</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nd</w:t>
      </w:r>
      <w:r w:rsidRPr="009B05E7">
        <w:rPr>
          <w:rFonts w:ascii="Segoe UI" w:eastAsia="Segoe UI" w:hAnsi="Segoe UI"/>
          <w:w w:val="95"/>
          <w:szCs w:val="17"/>
          <w:lang w:val="en-US"/>
        </w:rPr>
        <w:t xml:space="preserve">e </w:t>
      </w:r>
      <w:r w:rsidRPr="009B05E7">
        <w:rPr>
          <w:rFonts w:ascii="Segoe UI" w:eastAsia="Segoe UI" w:hAnsi="Segoe UI"/>
          <w:spacing w:val="1"/>
          <w:w w:val="95"/>
          <w:szCs w:val="17"/>
          <w:lang w:val="en-US"/>
        </w:rPr>
        <w:t>ö</w:t>
      </w:r>
      <w:r w:rsidRPr="009B05E7">
        <w:rPr>
          <w:rFonts w:ascii="Segoe UI" w:eastAsia="Segoe UI" w:hAnsi="Segoe UI"/>
          <w:spacing w:val="-2"/>
          <w:w w:val="95"/>
          <w:szCs w:val="17"/>
          <w:lang w:val="en-US"/>
        </w:rPr>
        <w:t>ğr</w:t>
      </w:r>
      <w:r w:rsidRPr="009B05E7">
        <w:rPr>
          <w:rFonts w:ascii="Segoe UI" w:eastAsia="Segoe UI" w:hAnsi="Segoe UI"/>
          <w:spacing w:val="-1"/>
          <w:w w:val="95"/>
          <w:szCs w:val="17"/>
          <w:lang w:val="en-US"/>
        </w:rPr>
        <w:t>en</w:t>
      </w:r>
      <w:r w:rsidRPr="009B05E7">
        <w:rPr>
          <w:rFonts w:ascii="Segoe UI" w:eastAsia="Segoe UI" w:hAnsi="Segoe UI"/>
          <w:w w:val="95"/>
          <w:szCs w:val="17"/>
          <w:lang w:val="en-US"/>
        </w:rPr>
        <w:t xml:space="preserve">im </w:t>
      </w:r>
      <w:r w:rsidRPr="009B05E7">
        <w:rPr>
          <w:rFonts w:ascii="Segoe UI" w:eastAsia="Segoe UI" w:hAnsi="Segoe UI"/>
          <w:spacing w:val="-2"/>
          <w:w w:val="95"/>
          <w:szCs w:val="17"/>
          <w:lang w:val="en-US"/>
        </w:rPr>
        <w:t>g</w:t>
      </w:r>
      <w:r w:rsidRPr="009B05E7">
        <w:rPr>
          <w:rFonts w:ascii="Segoe UI" w:eastAsia="Segoe UI" w:hAnsi="Segoe UI"/>
          <w:spacing w:val="1"/>
          <w:w w:val="95"/>
          <w:szCs w:val="17"/>
          <w:lang w:val="en-US"/>
        </w:rPr>
        <w:t>ö</w:t>
      </w:r>
      <w:r w:rsidRPr="009B05E7">
        <w:rPr>
          <w:rFonts w:ascii="Segoe UI" w:eastAsia="Segoe UI" w:hAnsi="Segoe UI"/>
          <w:spacing w:val="-2"/>
          <w:w w:val="95"/>
          <w:szCs w:val="17"/>
          <w:lang w:val="en-US"/>
        </w:rPr>
        <w:t>r</w:t>
      </w:r>
      <w:r w:rsidRPr="009B05E7">
        <w:rPr>
          <w:rFonts w:ascii="Segoe UI" w:eastAsia="Segoe UI" w:hAnsi="Segoe UI"/>
          <w:spacing w:val="-1"/>
          <w:w w:val="95"/>
          <w:szCs w:val="17"/>
          <w:lang w:val="en-US"/>
        </w:rPr>
        <w:t>e</w:t>
      </w:r>
      <w:r w:rsidRPr="009B05E7">
        <w:rPr>
          <w:rFonts w:ascii="Segoe UI" w:eastAsia="Segoe UI" w:hAnsi="Segoe UI"/>
          <w:w w:val="95"/>
          <w:szCs w:val="17"/>
          <w:lang w:val="en-US"/>
        </w:rPr>
        <w:t>n</w:t>
      </w:r>
      <w:r w:rsidRPr="009B05E7">
        <w:rPr>
          <w:rFonts w:ascii="Segoe UI" w:eastAsia="Segoe UI" w:hAnsi="Segoe UI"/>
          <w:spacing w:val="-1"/>
          <w:w w:val="95"/>
          <w:szCs w:val="17"/>
          <w:lang w:val="en-US"/>
        </w:rPr>
        <w:t xml:space="preserve"> </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s</w:t>
      </w:r>
      <w:r w:rsidRPr="009B05E7">
        <w:rPr>
          <w:rFonts w:ascii="Segoe UI" w:eastAsia="Segoe UI" w:hAnsi="Segoe UI"/>
          <w:spacing w:val="-2"/>
          <w:w w:val="95"/>
          <w:szCs w:val="17"/>
          <w:lang w:val="en-US"/>
        </w:rPr>
        <w:t>t</w:t>
      </w:r>
      <w:r w:rsidRPr="009B05E7">
        <w:rPr>
          <w:rFonts w:ascii="Segoe UI" w:eastAsia="Segoe UI" w:hAnsi="Segoe UI"/>
          <w:spacing w:val="-1"/>
          <w:w w:val="95"/>
          <w:szCs w:val="17"/>
          <w:lang w:val="en-US"/>
        </w:rPr>
        <w:t>ek</w:t>
      </w:r>
      <w:r w:rsidRPr="009B05E7">
        <w:rPr>
          <w:rFonts w:ascii="Segoe UI" w:eastAsia="Segoe UI" w:hAnsi="Segoe UI"/>
          <w:w w:val="95"/>
          <w:szCs w:val="17"/>
          <w:lang w:val="en-US"/>
        </w:rPr>
        <w:t>li</w:t>
      </w:r>
      <w:r w:rsidRPr="009B05E7">
        <w:rPr>
          <w:rFonts w:ascii="Segoe UI" w:eastAsia="Segoe UI" w:hAnsi="Segoe UI"/>
          <w:spacing w:val="1"/>
          <w:w w:val="95"/>
          <w:szCs w:val="17"/>
          <w:lang w:val="en-US"/>
        </w:rPr>
        <w:t xml:space="preserve"> ö</w:t>
      </w:r>
      <w:r w:rsidRPr="009B05E7">
        <w:rPr>
          <w:rFonts w:ascii="Segoe UI" w:eastAsia="Segoe UI" w:hAnsi="Segoe UI"/>
          <w:spacing w:val="-2"/>
          <w:w w:val="95"/>
          <w:szCs w:val="17"/>
          <w:lang w:val="en-US"/>
        </w:rPr>
        <w:t>ğr</w:t>
      </w:r>
      <w:r w:rsidRPr="009B05E7">
        <w:rPr>
          <w:rFonts w:ascii="Segoe UI" w:eastAsia="Segoe UI" w:hAnsi="Segoe UI"/>
          <w:spacing w:val="-1"/>
          <w:w w:val="95"/>
          <w:szCs w:val="17"/>
          <w:lang w:val="en-US"/>
        </w:rPr>
        <w:t>en</w:t>
      </w:r>
      <w:r w:rsidRPr="009B05E7">
        <w:rPr>
          <w:rFonts w:ascii="Segoe UI" w:eastAsia="Segoe UI" w:hAnsi="Segoe UI"/>
          <w:w w:val="95"/>
          <w:szCs w:val="17"/>
          <w:lang w:val="en-US"/>
        </w:rPr>
        <w:t>cil</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 xml:space="preserve">e </w:t>
      </w:r>
      <w:r w:rsidRPr="009B05E7">
        <w:rPr>
          <w:rFonts w:ascii="Segoe UI" w:eastAsia="Segoe UI" w:hAnsi="Segoe UI"/>
          <w:spacing w:val="-1"/>
          <w:w w:val="95"/>
          <w:szCs w:val="17"/>
          <w:lang w:val="en-US"/>
        </w:rPr>
        <w:t>ü</w:t>
      </w:r>
      <w:r w:rsidRPr="009B05E7">
        <w:rPr>
          <w:rFonts w:ascii="Segoe UI" w:eastAsia="Segoe UI" w:hAnsi="Segoe UI"/>
          <w:w w:val="95"/>
          <w:szCs w:val="17"/>
          <w:lang w:val="en-US"/>
        </w:rPr>
        <w:t>c</w:t>
      </w:r>
      <w:r w:rsidRPr="009B05E7">
        <w:rPr>
          <w:rFonts w:ascii="Segoe UI" w:eastAsia="Segoe UI" w:hAnsi="Segoe UI"/>
          <w:spacing w:val="-2"/>
          <w:w w:val="95"/>
          <w:szCs w:val="17"/>
          <w:lang w:val="en-US"/>
        </w:rPr>
        <w:t>r</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t</w:t>
      </w:r>
      <w:r w:rsidRPr="009B05E7">
        <w:rPr>
          <w:rFonts w:ascii="Segoe UI" w:eastAsia="Segoe UI" w:hAnsi="Segoe UI"/>
          <w:spacing w:val="1"/>
          <w:w w:val="95"/>
          <w:szCs w:val="17"/>
          <w:lang w:val="en-US"/>
        </w:rPr>
        <w:t>s</w:t>
      </w:r>
      <w:r w:rsidRPr="009B05E7">
        <w:rPr>
          <w:rFonts w:ascii="Segoe UI" w:eastAsia="Segoe UI" w:hAnsi="Segoe UI"/>
          <w:w w:val="95"/>
          <w:szCs w:val="17"/>
          <w:lang w:val="en-US"/>
        </w:rPr>
        <w:t>iz</w:t>
      </w:r>
      <w:r w:rsidRPr="009B05E7">
        <w:rPr>
          <w:rFonts w:ascii="Segoe UI" w:eastAsia="Segoe UI" w:hAnsi="Segoe UI"/>
          <w:spacing w:val="1"/>
          <w:w w:val="95"/>
          <w:szCs w:val="17"/>
          <w:lang w:val="en-US"/>
        </w:rPr>
        <w:t xml:space="preserve"> o</w:t>
      </w:r>
      <w:r w:rsidRPr="009B05E7">
        <w:rPr>
          <w:rFonts w:ascii="Segoe UI" w:eastAsia="Segoe UI" w:hAnsi="Segoe UI"/>
          <w:w w:val="95"/>
          <w:szCs w:val="17"/>
          <w:lang w:val="en-US"/>
        </w:rPr>
        <w:t>la</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ak</w:t>
      </w:r>
      <w:r w:rsidRPr="009B05E7">
        <w:rPr>
          <w:rFonts w:ascii="Segoe UI" w:eastAsia="Segoe UI" w:hAnsi="Segoe UI"/>
          <w:spacing w:val="-1"/>
          <w:w w:val="95"/>
          <w:szCs w:val="17"/>
          <w:lang w:val="en-US"/>
        </w:rPr>
        <w:t xml:space="preserve"> de</w:t>
      </w:r>
      <w:r w:rsidRPr="009B05E7">
        <w:rPr>
          <w:rFonts w:ascii="Segoe UI" w:eastAsia="Segoe UI" w:hAnsi="Segoe UI"/>
          <w:spacing w:val="1"/>
          <w:w w:val="95"/>
          <w:szCs w:val="17"/>
          <w:lang w:val="en-US"/>
        </w:rPr>
        <w:t>s</w:t>
      </w:r>
      <w:r w:rsidRPr="009B05E7">
        <w:rPr>
          <w:rFonts w:ascii="Segoe UI" w:eastAsia="Segoe UI" w:hAnsi="Segoe UI"/>
          <w:spacing w:val="-2"/>
          <w:w w:val="95"/>
          <w:szCs w:val="17"/>
          <w:lang w:val="en-US"/>
        </w:rPr>
        <w:t>t</w:t>
      </w:r>
      <w:r w:rsidRPr="009B05E7">
        <w:rPr>
          <w:rFonts w:ascii="Segoe UI" w:eastAsia="Segoe UI" w:hAnsi="Segoe UI"/>
          <w:spacing w:val="-1"/>
          <w:w w:val="95"/>
          <w:szCs w:val="17"/>
          <w:lang w:val="en-US"/>
        </w:rPr>
        <w:t>ek</w:t>
      </w:r>
      <w:r w:rsidRPr="009B05E7">
        <w:rPr>
          <w:rFonts w:ascii="Segoe UI" w:eastAsia="Segoe UI" w:hAnsi="Segoe UI"/>
          <w:w w:val="95"/>
          <w:szCs w:val="17"/>
          <w:lang w:val="en-US"/>
        </w:rPr>
        <w:t>l</w:t>
      </w:r>
      <w:r w:rsidRPr="009B05E7">
        <w:rPr>
          <w:rFonts w:ascii="Segoe UI" w:eastAsia="Segoe UI" w:hAnsi="Segoe UI"/>
          <w:spacing w:val="-1"/>
          <w:w w:val="95"/>
          <w:szCs w:val="17"/>
          <w:lang w:val="en-US"/>
        </w:rPr>
        <w:t>em</w:t>
      </w:r>
      <w:r w:rsidRPr="009B05E7">
        <w:rPr>
          <w:rFonts w:ascii="Segoe UI" w:eastAsia="Segoe UI" w:hAnsi="Segoe UI"/>
          <w:w w:val="95"/>
          <w:szCs w:val="17"/>
          <w:lang w:val="en-US"/>
        </w:rPr>
        <w:t>e ve</w:t>
      </w:r>
      <w:r w:rsidRPr="009B05E7">
        <w:rPr>
          <w:rFonts w:ascii="Segoe UI" w:eastAsia="Segoe UI" w:hAnsi="Segoe UI"/>
          <w:spacing w:val="-1"/>
          <w:w w:val="95"/>
          <w:szCs w:val="17"/>
          <w:lang w:val="en-US"/>
        </w:rPr>
        <w:t xml:space="preserve"> ye</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ş</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i</w:t>
      </w:r>
      <w:r w:rsidRPr="009B05E7">
        <w:rPr>
          <w:rFonts w:ascii="Segoe UI" w:eastAsia="Segoe UI" w:hAnsi="Segoe UI"/>
          <w:spacing w:val="-2"/>
          <w:w w:val="95"/>
          <w:szCs w:val="17"/>
          <w:lang w:val="en-US"/>
        </w:rPr>
        <w:t>r</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 xml:space="preserve">e </w:t>
      </w:r>
      <w:r w:rsidRPr="009B05E7">
        <w:rPr>
          <w:rFonts w:ascii="Segoe UI" w:eastAsia="Segoe UI" w:hAnsi="Segoe UI"/>
          <w:spacing w:val="-1"/>
          <w:w w:val="95"/>
          <w:szCs w:val="17"/>
          <w:lang w:val="en-US"/>
        </w:rPr>
        <w:t>ku</w:t>
      </w:r>
      <w:r w:rsidRPr="009B05E7">
        <w:rPr>
          <w:rFonts w:ascii="Segoe UI" w:eastAsia="Segoe UI" w:hAnsi="Segoe UI"/>
          <w:spacing w:val="-2"/>
          <w:w w:val="95"/>
          <w:szCs w:val="17"/>
          <w:lang w:val="en-US"/>
        </w:rPr>
        <w:t>r</w:t>
      </w:r>
      <w:r w:rsidRPr="009B05E7">
        <w:rPr>
          <w:rFonts w:ascii="Segoe UI" w:eastAsia="Segoe UI" w:hAnsi="Segoe UI"/>
          <w:spacing w:val="1"/>
          <w:w w:val="95"/>
          <w:szCs w:val="17"/>
          <w:lang w:val="en-US"/>
        </w:rPr>
        <w:t>s</w:t>
      </w:r>
      <w:r w:rsidRPr="009B05E7">
        <w:rPr>
          <w:rFonts w:ascii="Segoe UI" w:eastAsia="Segoe UI" w:hAnsi="Segoe UI"/>
          <w:w w:val="95"/>
          <w:szCs w:val="17"/>
          <w:lang w:val="en-US"/>
        </w:rPr>
        <w:t>la</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ı</w:t>
      </w:r>
      <w:r w:rsidRPr="009B05E7">
        <w:rPr>
          <w:rFonts w:ascii="Segoe UI" w:eastAsia="Segoe UI" w:hAnsi="Segoe UI"/>
          <w:spacing w:val="1"/>
          <w:w w:val="95"/>
          <w:szCs w:val="17"/>
          <w:lang w:val="en-US"/>
        </w:rPr>
        <w:t xml:space="preserve"> </w:t>
      </w:r>
      <w:r w:rsidRPr="009B05E7">
        <w:rPr>
          <w:rFonts w:ascii="Segoe UI" w:eastAsia="Segoe UI" w:hAnsi="Segoe UI"/>
          <w:w w:val="95"/>
          <w:szCs w:val="17"/>
          <w:lang w:val="en-US"/>
        </w:rPr>
        <w:t>v</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il</w:t>
      </w:r>
      <w:r w:rsidRPr="009B05E7">
        <w:rPr>
          <w:rFonts w:ascii="Segoe UI" w:eastAsia="Segoe UI" w:hAnsi="Segoe UI"/>
          <w:spacing w:val="-1"/>
          <w:w w:val="95"/>
          <w:szCs w:val="17"/>
          <w:lang w:val="en-US"/>
        </w:rPr>
        <w:t>e</w:t>
      </w:r>
      <w:r w:rsidRPr="009B05E7">
        <w:rPr>
          <w:rFonts w:ascii="Segoe UI" w:eastAsia="Segoe UI" w:hAnsi="Segoe UI"/>
          <w:w w:val="95"/>
          <w:szCs w:val="17"/>
          <w:lang w:val="en-US"/>
        </w:rPr>
        <w:t>c</w:t>
      </w:r>
      <w:r w:rsidRPr="009B05E7">
        <w:rPr>
          <w:rFonts w:ascii="Segoe UI" w:eastAsia="Segoe UI" w:hAnsi="Segoe UI"/>
          <w:spacing w:val="-1"/>
          <w:w w:val="95"/>
          <w:szCs w:val="17"/>
          <w:lang w:val="en-US"/>
        </w:rPr>
        <w:t>ek</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i</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 xml:space="preserve">. </w:t>
      </w:r>
      <w:r w:rsidRPr="009B05E7">
        <w:rPr>
          <w:rFonts w:ascii="Segoe UI" w:eastAsia="Segoe UI" w:hAnsi="Segoe UI"/>
          <w:spacing w:val="-1"/>
          <w:w w:val="95"/>
          <w:szCs w:val="17"/>
          <w:lang w:val="en-US"/>
        </w:rPr>
        <w:t>Ay</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ıca C</w:t>
      </w:r>
      <w:r w:rsidRPr="009B05E7">
        <w:rPr>
          <w:rFonts w:ascii="Segoe UI" w:eastAsia="Segoe UI" w:hAnsi="Segoe UI"/>
          <w:spacing w:val="-2"/>
          <w:w w:val="95"/>
          <w:szCs w:val="17"/>
          <w:lang w:val="en-US"/>
        </w:rPr>
        <w:t>O</w:t>
      </w:r>
      <w:r w:rsidRPr="009B05E7">
        <w:rPr>
          <w:rFonts w:ascii="Segoe UI" w:eastAsia="Segoe UI" w:hAnsi="Segoe UI"/>
          <w:spacing w:val="-1"/>
          <w:w w:val="95"/>
          <w:szCs w:val="17"/>
          <w:lang w:val="en-US"/>
        </w:rPr>
        <w:t>VI</w:t>
      </w:r>
      <w:r w:rsidRPr="009B05E7">
        <w:rPr>
          <w:rFonts w:ascii="Segoe UI" w:eastAsia="Segoe UI" w:hAnsi="Segoe UI"/>
          <w:w w:val="95"/>
          <w:szCs w:val="17"/>
          <w:lang w:val="en-US"/>
        </w:rPr>
        <w:t>D</w:t>
      </w:r>
      <w:r w:rsidRPr="009B05E7">
        <w:rPr>
          <w:rFonts w:ascii="Segoe UI" w:eastAsia="Segoe UI" w:hAnsi="Segoe UI"/>
          <w:spacing w:val="-2"/>
          <w:w w:val="95"/>
          <w:szCs w:val="17"/>
          <w:lang w:val="en-US"/>
        </w:rPr>
        <w:t>-</w:t>
      </w:r>
      <w:r w:rsidRPr="009B05E7">
        <w:rPr>
          <w:rFonts w:ascii="Segoe UI" w:eastAsia="Segoe UI" w:hAnsi="Segoe UI"/>
          <w:spacing w:val="-1"/>
          <w:w w:val="95"/>
          <w:szCs w:val="17"/>
          <w:lang w:val="en-US"/>
        </w:rPr>
        <w:t>1</w:t>
      </w:r>
      <w:r w:rsidRPr="009B05E7">
        <w:rPr>
          <w:rFonts w:ascii="Segoe UI" w:eastAsia="Segoe UI" w:hAnsi="Segoe UI"/>
          <w:w w:val="95"/>
          <w:szCs w:val="17"/>
          <w:lang w:val="en-US"/>
        </w:rPr>
        <w:t>9</w:t>
      </w:r>
      <w:r w:rsidRPr="009B05E7">
        <w:rPr>
          <w:rFonts w:ascii="Segoe UI" w:eastAsia="Segoe UI" w:hAnsi="Segoe UI"/>
          <w:w w:val="96"/>
          <w:szCs w:val="17"/>
          <w:lang w:val="en-US"/>
        </w:rPr>
        <w:t xml:space="preserve"> </w:t>
      </w:r>
      <w:r w:rsidRPr="009B05E7">
        <w:rPr>
          <w:rFonts w:ascii="Segoe UI" w:eastAsia="Segoe UI" w:hAnsi="Segoe UI"/>
          <w:spacing w:val="-1"/>
          <w:w w:val="95"/>
          <w:szCs w:val="17"/>
          <w:lang w:val="en-US"/>
        </w:rPr>
        <w:t>kü</w:t>
      </w:r>
      <w:r w:rsidRPr="009B05E7">
        <w:rPr>
          <w:rFonts w:ascii="Segoe UI" w:eastAsia="Segoe UI" w:hAnsi="Segoe UI"/>
          <w:spacing w:val="-2"/>
          <w:w w:val="95"/>
          <w:szCs w:val="17"/>
          <w:lang w:val="en-US"/>
        </w:rPr>
        <w:t>r</w:t>
      </w:r>
      <w:r w:rsidRPr="009B05E7">
        <w:rPr>
          <w:rFonts w:ascii="Segoe UI" w:eastAsia="Segoe UI" w:hAnsi="Segoe UI"/>
          <w:spacing w:val="-1"/>
          <w:w w:val="95"/>
          <w:szCs w:val="17"/>
          <w:lang w:val="en-US"/>
        </w:rPr>
        <w:t>e</w:t>
      </w:r>
      <w:r w:rsidRPr="009B05E7">
        <w:rPr>
          <w:rFonts w:ascii="Segoe UI" w:eastAsia="Segoe UI" w:hAnsi="Segoe UI"/>
          <w:spacing w:val="1"/>
          <w:w w:val="95"/>
          <w:szCs w:val="17"/>
          <w:lang w:val="en-US"/>
        </w:rPr>
        <w:t>s</w:t>
      </w:r>
      <w:r w:rsidRPr="009B05E7">
        <w:rPr>
          <w:rFonts w:ascii="Segoe UI" w:eastAsia="Segoe UI" w:hAnsi="Segoe UI"/>
          <w:spacing w:val="-1"/>
          <w:w w:val="95"/>
          <w:szCs w:val="17"/>
          <w:lang w:val="en-US"/>
        </w:rPr>
        <w:t>e</w:t>
      </w:r>
      <w:r w:rsidRPr="009B05E7">
        <w:rPr>
          <w:rFonts w:ascii="Segoe UI" w:eastAsia="Segoe UI" w:hAnsi="Segoe UI"/>
          <w:w w:val="95"/>
          <w:szCs w:val="17"/>
          <w:lang w:val="en-US"/>
        </w:rPr>
        <w:t>l</w:t>
      </w:r>
      <w:r w:rsidRPr="009B05E7">
        <w:rPr>
          <w:rFonts w:ascii="Segoe UI" w:eastAsia="Segoe UI" w:hAnsi="Segoe UI"/>
          <w:spacing w:val="-3"/>
          <w:w w:val="95"/>
          <w:szCs w:val="17"/>
          <w:lang w:val="en-US"/>
        </w:rPr>
        <w:t xml:space="preserve"> </w:t>
      </w:r>
      <w:r w:rsidRPr="009B05E7">
        <w:rPr>
          <w:rFonts w:ascii="Segoe UI" w:eastAsia="Segoe UI" w:hAnsi="Segoe UI"/>
          <w:spacing w:val="1"/>
          <w:w w:val="95"/>
          <w:szCs w:val="17"/>
          <w:lang w:val="en-US"/>
        </w:rPr>
        <w:t>s</w:t>
      </w:r>
      <w:r w:rsidRPr="009B05E7">
        <w:rPr>
          <w:rFonts w:ascii="Segoe UI" w:eastAsia="Segoe UI" w:hAnsi="Segoe UI"/>
          <w:w w:val="95"/>
          <w:szCs w:val="17"/>
          <w:lang w:val="en-US"/>
        </w:rPr>
        <w:t>al</w:t>
      </w:r>
      <w:r w:rsidRPr="009B05E7">
        <w:rPr>
          <w:rFonts w:ascii="Segoe UI" w:eastAsia="Segoe UI" w:hAnsi="Segoe UI"/>
          <w:spacing w:val="-2"/>
          <w:w w:val="95"/>
          <w:szCs w:val="17"/>
          <w:lang w:val="en-US"/>
        </w:rPr>
        <w:t>g</w:t>
      </w:r>
      <w:r w:rsidRPr="009B05E7">
        <w:rPr>
          <w:rFonts w:ascii="Segoe UI" w:eastAsia="Segoe UI" w:hAnsi="Segoe UI"/>
          <w:w w:val="95"/>
          <w:szCs w:val="17"/>
          <w:lang w:val="en-US"/>
        </w:rPr>
        <w:t>ı</w:t>
      </w:r>
      <w:r w:rsidRPr="009B05E7">
        <w:rPr>
          <w:rFonts w:ascii="Segoe UI" w:eastAsia="Segoe UI" w:hAnsi="Segoe UI"/>
          <w:spacing w:val="-1"/>
          <w:w w:val="95"/>
          <w:szCs w:val="17"/>
          <w:lang w:val="en-US"/>
        </w:rPr>
        <w:t>n</w:t>
      </w:r>
      <w:r w:rsidRPr="009B05E7">
        <w:rPr>
          <w:rFonts w:ascii="Segoe UI" w:eastAsia="Segoe UI" w:hAnsi="Segoe UI"/>
          <w:w w:val="95"/>
          <w:szCs w:val="17"/>
          <w:lang w:val="en-US"/>
        </w:rPr>
        <w:t>ı</w:t>
      </w:r>
      <w:r w:rsidRPr="009B05E7">
        <w:rPr>
          <w:rFonts w:ascii="Segoe UI" w:eastAsia="Segoe UI" w:hAnsi="Segoe UI"/>
          <w:spacing w:val="-2"/>
          <w:w w:val="95"/>
          <w:szCs w:val="17"/>
          <w:lang w:val="en-US"/>
        </w:rPr>
        <w:t xml:space="preserve"> </w:t>
      </w:r>
      <w:r w:rsidRPr="009B05E7">
        <w:rPr>
          <w:rFonts w:ascii="Segoe UI" w:eastAsia="Segoe UI" w:hAnsi="Segoe UI"/>
          <w:spacing w:val="-1"/>
          <w:w w:val="95"/>
          <w:szCs w:val="17"/>
          <w:lang w:val="en-US"/>
        </w:rPr>
        <w:t>ne</w:t>
      </w:r>
      <w:r w:rsidRPr="009B05E7">
        <w:rPr>
          <w:rFonts w:ascii="Segoe UI" w:eastAsia="Segoe UI" w:hAnsi="Segoe UI"/>
          <w:spacing w:val="-2"/>
          <w:w w:val="95"/>
          <w:szCs w:val="17"/>
          <w:lang w:val="en-US"/>
        </w:rPr>
        <w:t>d</w:t>
      </w:r>
      <w:r w:rsidRPr="009B05E7">
        <w:rPr>
          <w:rFonts w:ascii="Segoe UI" w:eastAsia="Segoe UI" w:hAnsi="Segoe UI"/>
          <w:spacing w:val="-1"/>
          <w:w w:val="95"/>
          <w:szCs w:val="17"/>
          <w:lang w:val="en-US"/>
        </w:rPr>
        <w:t>en</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y</w:t>
      </w:r>
      <w:r w:rsidRPr="009B05E7">
        <w:rPr>
          <w:rFonts w:ascii="Segoe UI" w:eastAsia="Segoe UI" w:hAnsi="Segoe UI"/>
          <w:w w:val="95"/>
          <w:szCs w:val="17"/>
          <w:lang w:val="en-US"/>
        </w:rPr>
        <w:t>le</w:t>
      </w:r>
      <w:r w:rsidRPr="009B05E7">
        <w:rPr>
          <w:rFonts w:ascii="Segoe UI" w:eastAsia="Segoe UI" w:hAnsi="Segoe UI"/>
          <w:spacing w:val="-3"/>
          <w:w w:val="95"/>
          <w:szCs w:val="17"/>
          <w:lang w:val="en-US"/>
        </w:rPr>
        <w:t xml:space="preserve"> </w:t>
      </w:r>
      <w:r w:rsidRPr="009B05E7">
        <w:rPr>
          <w:rFonts w:ascii="Segoe UI" w:eastAsia="Segoe UI" w:hAnsi="Segoe UI"/>
          <w:w w:val="95"/>
          <w:szCs w:val="17"/>
          <w:lang w:val="en-US"/>
        </w:rPr>
        <w:t>2</w:t>
      </w:r>
      <w:r w:rsidRPr="009B05E7">
        <w:rPr>
          <w:rFonts w:ascii="Segoe UI" w:eastAsia="Segoe UI" w:hAnsi="Segoe UI"/>
          <w:spacing w:val="-1"/>
          <w:w w:val="95"/>
          <w:szCs w:val="17"/>
          <w:lang w:val="en-US"/>
        </w:rPr>
        <w:t>0</w:t>
      </w:r>
      <w:r w:rsidRPr="009B05E7">
        <w:rPr>
          <w:rFonts w:ascii="Segoe UI" w:eastAsia="Segoe UI" w:hAnsi="Segoe UI"/>
          <w:w w:val="95"/>
          <w:szCs w:val="17"/>
          <w:lang w:val="en-US"/>
        </w:rPr>
        <w:t>1</w:t>
      </w:r>
      <w:r w:rsidRPr="009B05E7">
        <w:rPr>
          <w:rFonts w:ascii="Segoe UI" w:eastAsia="Segoe UI" w:hAnsi="Segoe UI"/>
          <w:spacing w:val="-1"/>
          <w:w w:val="95"/>
          <w:szCs w:val="17"/>
          <w:lang w:val="en-US"/>
        </w:rPr>
        <w:t>9</w:t>
      </w:r>
      <w:r w:rsidRPr="009B05E7">
        <w:rPr>
          <w:rFonts w:ascii="Segoe UI" w:eastAsia="Segoe UI" w:hAnsi="Segoe UI"/>
          <w:spacing w:val="-2"/>
          <w:w w:val="95"/>
          <w:szCs w:val="17"/>
          <w:lang w:val="en-US"/>
        </w:rPr>
        <w:t>-</w:t>
      </w:r>
      <w:r w:rsidRPr="009B05E7">
        <w:rPr>
          <w:rFonts w:ascii="Segoe UI" w:eastAsia="Segoe UI" w:hAnsi="Segoe UI"/>
          <w:spacing w:val="-1"/>
          <w:w w:val="95"/>
          <w:szCs w:val="17"/>
          <w:lang w:val="en-US"/>
        </w:rPr>
        <w:t>2</w:t>
      </w:r>
      <w:r w:rsidRPr="009B05E7">
        <w:rPr>
          <w:rFonts w:ascii="Segoe UI" w:eastAsia="Segoe UI" w:hAnsi="Segoe UI"/>
          <w:w w:val="95"/>
          <w:szCs w:val="17"/>
          <w:lang w:val="en-US"/>
        </w:rPr>
        <w:t>0</w:t>
      </w:r>
      <w:r w:rsidRPr="009B05E7">
        <w:rPr>
          <w:rFonts w:ascii="Segoe UI" w:eastAsia="Segoe UI" w:hAnsi="Segoe UI"/>
          <w:spacing w:val="-1"/>
          <w:w w:val="95"/>
          <w:szCs w:val="17"/>
          <w:lang w:val="en-US"/>
        </w:rPr>
        <w:t>2</w:t>
      </w:r>
      <w:r w:rsidRPr="009B05E7">
        <w:rPr>
          <w:rFonts w:ascii="Segoe UI" w:eastAsia="Segoe UI" w:hAnsi="Segoe UI"/>
          <w:w w:val="95"/>
          <w:szCs w:val="17"/>
          <w:lang w:val="en-US"/>
        </w:rPr>
        <w:t>0</w:t>
      </w:r>
      <w:r w:rsidRPr="009B05E7">
        <w:rPr>
          <w:rFonts w:ascii="Segoe UI" w:eastAsia="Segoe UI" w:hAnsi="Segoe UI"/>
          <w:spacing w:val="-2"/>
          <w:w w:val="95"/>
          <w:szCs w:val="17"/>
          <w:lang w:val="en-US"/>
        </w:rPr>
        <w:t xml:space="preserve"> </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ğ</w:t>
      </w:r>
      <w:r w:rsidRPr="009B05E7">
        <w:rPr>
          <w:rFonts w:ascii="Segoe UI" w:eastAsia="Segoe UI" w:hAnsi="Segoe UI"/>
          <w:w w:val="95"/>
          <w:szCs w:val="17"/>
          <w:lang w:val="en-US"/>
        </w:rPr>
        <w:t>i</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im</w:t>
      </w:r>
      <w:r w:rsidRPr="009B05E7">
        <w:rPr>
          <w:rFonts w:ascii="Segoe UI" w:eastAsia="Segoe UI" w:hAnsi="Segoe UI"/>
          <w:spacing w:val="-3"/>
          <w:w w:val="95"/>
          <w:szCs w:val="17"/>
          <w:lang w:val="en-US"/>
        </w:rPr>
        <w:t xml:space="preserve"> </w:t>
      </w:r>
      <w:r w:rsidRPr="009B05E7">
        <w:rPr>
          <w:rFonts w:ascii="Segoe UI" w:eastAsia="Segoe UI" w:hAnsi="Segoe UI"/>
          <w:w w:val="95"/>
          <w:szCs w:val="17"/>
          <w:lang w:val="en-US"/>
        </w:rPr>
        <w:t>ve</w:t>
      </w:r>
      <w:r w:rsidRPr="009B05E7">
        <w:rPr>
          <w:rFonts w:ascii="Segoe UI" w:eastAsia="Segoe UI" w:hAnsi="Segoe UI"/>
          <w:spacing w:val="-3"/>
          <w:w w:val="95"/>
          <w:szCs w:val="17"/>
          <w:lang w:val="en-US"/>
        </w:rPr>
        <w:t xml:space="preserve"> </w:t>
      </w:r>
      <w:r w:rsidRPr="009B05E7">
        <w:rPr>
          <w:rFonts w:ascii="Segoe UI" w:eastAsia="Segoe UI" w:hAnsi="Segoe UI"/>
          <w:spacing w:val="1"/>
          <w:w w:val="95"/>
          <w:szCs w:val="17"/>
          <w:lang w:val="en-US"/>
        </w:rPr>
        <w:t>ö</w:t>
      </w:r>
      <w:r w:rsidRPr="009B05E7">
        <w:rPr>
          <w:rFonts w:ascii="Segoe UI" w:eastAsia="Segoe UI" w:hAnsi="Segoe UI"/>
          <w:spacing w:val="-2"/>
          <w:w w:val="95"/>
          <w:szCs w:val="17"/>
          <w:lang w:val="en-US"/>
        </w:rPr>
        <w:t>ğr</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im</w:t>
      </w:r>
      <w:r w:rsidRPr="009B05E7">
        <w:rPr>
          <w:rFonts w:ascii="Segoe UI" w:eastAsia="Segoe UI" w:hAnsi="Segoe UI"/>
          <w:spacing w:val="-3"/>
          <w:w w:val="95"/>
          <w:szCs w:val="17"/>
          <w:lang w:val="en-US"/>
        </w:rPr>
        <w:t xml:space="preserve"> </w:t>
      </w:r>
      <w:r w:rsidRPr="009B05E7">
        <w:rPr>
          <w:rFonts w:ascii="Segoe UI" w:eastAsia="Segoe UI" w:hAnsi="Segoe UI"/>
          <w:spacing w:val="-1"/>
          <w:w w:val="95"/>
          <w:szCs w:val="17"/>
          <w:lang w:val="en-US"/>
        </w:rPr>
        <w:t>y</w:t>
      </w:r>
      <w:r w:rsidRPr="009B05E7">
        <w:rPr>
          <w:rFonts w:ascii="Segoe UI" w:eastAsia="Segoe UI" w:hAnsi="Segoe UI"/>
          <w:w w:val="95"/>
          <w:szCs w:val="17"/>
          <w:lang w:val="en-US"/>
        </w:rPr>
        <w:t>ılı</w:t>
      </w:r>
      <w:r w:rsidRPr="009B05E7">
        <w:rPr>
          <w:rFonts w:ascii="Segoe UI" w:eastAsia="Segoe UI" w:hAnsi="Segoe UI"/>
          <w:spacing w:val="-1"/>
          <w:w w:val="95"/>
          <w:szCs w:val="17"/>
          <w:lang w:val="en-US"/>
        </w:rPr>
        <w:t>n</w:t>
      </w:r>
      <w:r w:rsidRPr="009B05E7">
        <w:rPr>
          <w:rFonts w:ascii="Segoe UI" w:eastAsia="Segoe UI" w:hAnsi="Segoe UI"/>
          <w:w w:val="95"/>
          <w:szCs w:val="17"/>
          <w:lang w:val="en-US"/>
        </w:rPr>
        <w:t>ın</w:t>
      </w:r>
      <w:r w:rsidRPr="009B05E7">
        <w:rPr>
          <w:rFonts w:ascii="Segoe UI" w:eastAsia="Segoe UI" w:hAnsi="Segoe UI"/>
          <w:spacing w:val="-3"/>
          <w:w w:val="95"/>
          <w:szCs w:val="17"/>
          <w:lang w:val="en-US"/>
        </w:rPr>
        <w:t xml:space="preserve"> </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k</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n</w:t>
      </w:r>
      <w:r w:rsidRPr="009B05E7">
        <w:rPr>
          <w:rFonts w:ascii="Segoe UI" w:eastAsia="Segoe UI" w:hAnsi="Segoe UI"/>
          <w:w w:val="95"/>
          <w:szCs w:val="17"/>
          <w:lang w:val="en-US"/>
        </w:rPr>
        <w:t>ci</w:t>
      </w:r>
      <w:r w:rsidRPr="009B05E7">
        <w:rPr>
          <w:rFonts w:ascii="Segoe UI" w:eastAsia="Segoe UI" w:hAnsi="Segoe UI"/>
          <w:spacing w:val="-2"/>
          <w:w w:val="95"/>
          <w:szCs w:val="17"/>
          <w:lang w:val="en-US"/>
        </w:rPr>
        <w:t xml:space="preserve"> </w:t>
      </w:r>
      <w:r w:rsidRPr="009B05E7">
        <w:rPr>
          <w:rFonts w:ascii="Segoe UI" w:eastAsia="Segoe UI" w:hAnsi="Segoe UI"/>
          <w:spacing w:val="-1"/>
          <w:w w:val="95"/>
          <w:szCs w:val="17"/>
          <w:lang w:val="en-US"/>
        </w:rPr>
        <w:t>k</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deme</w:t>
      </w:r>
      <w:r w:rsidRPr="009B05E7">
        <w:rPr>
          <w:rFonts w:ascii="Segoe UI" w:eastAsia="Segoe UI" w:hAnsi="Segoe UI"/>
          <w:spacing w:val="1"/>
          <w:w w:val="95"/>
          <w:szCs w:val="17"/>
          <w:lang w:val="en-US"/>
        </w:rPr>
        <w:t>s</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nd</w:t>
      </w:r>
      <w:r w:rsidRPr="009B05E7">
        <w:rPr>
          <w:rFonts w:ascii="Segoe UI" w:eastAsia="Segoe UI" w:hAnsi="Segoe UI"/>
          <w:w w:val="95"/>
          <w:szCs w:val="17"/>
          <w:lang w:val="en-US"/>
        </w:rPr>
        <w:t>e</w:t>
      </w:r>
      <w:r w:rsidRPr="009B05E7">
        <w:rPr>
          <w:rFonts w:ascii="Segoe UI" w:eastAsia="Segoe UI" w:hAnsi="Segoe UI"/>
          <w:spacing w:val="-3"/>
          <w:w w:val="95"/>
          <w:szCs w:val="17"/>
          <w:lang w:val="en-US"/>
        </w:rPr>
        <w:t xml:space="preserve"> </w:t>
      </w:r>
      <w:r w:rsidRPr="009B05E7">
        <w:rPr>
          <w:rFonts w:ascii="Segoe UI" w:eastAsia="Segoe UI" w:hAnsi="Segoe UI"/>
          <w:spacing w:val="-1"/>
          <w:w w:val="95"/>
          <w:szCs w:val="17"/>
          <w:lang w:val="en-US"/>
        </w:rPr>
        <w:t>yü</w:t>
      </w:r>
      <w:r w:rsidRPr="009B05E7">
        <w:rPr>
          <w:rFonts w:ascii="Segoe UI" w:eastAsia="Segoe UI" w:hAnsi="Segoe UI"/>
          <w:w w:val="95"/>
          <w:szCs w:val="17"/>
          <w:lang w:val="en-US"/>
        </w:rPr>
        <w:t>z</w:t>
      </w:r>
      <w:r w:rsidRPr="009B05E7">
        <w:rPr>
          <w:rFonts w:ascii="Segoe UI" w:eastAsia="Segoe UI" w:hAnsi="Segoe UI"/>
          <w:spacing w:val="-2"/>
          <w:w w:val="95"/>
          <w:szCs w:val="17"/>
          <w:lang w:val="en-US"/>
        </w:rPr>
        <w:t xml:space="preserve"> </w:t>
      </w:r>
      <w:r w:rsidRPr="009B05E7">
        <w:rPr>
          <w:rFonts w:ascii="Segoe UI" w:eastAsia="Segoe UI" w:hAnsi="Segoe UI"/>
          <w:spacing w:val="-1"/>
          <w:w w:val="95"/>
          <w:szCs w:val="17"/>
          <w:lang w:val="en-US"/>
        </w:rPr>
        <w:t>yü</w:t>
      </w:r>
      <w:r w:rsidRPr="009B05E7">
        <w:rPr>
          <w:rFonts w:ascii="Segoe UI" w:eastAsia="Segoe UI" w:hAnsi="Segoe UI"/>
          <w:w w:val="95"/>
          <w:szCs w:val="17"/>
          <w:lang w:val="en-US"/>
        </w:rPr>
        <w:t>ze</w:t>
      </w:r>
      <w:r w:rsidRPr="009B05E7">
        <w:rPr>
          <w:rFonts w:ascii="Segoe UI" w:eastAsia="Segoe UI" w:hAnsi="Segoe UI"/>
          <w:spacing w:val="-3"/>
          <w:w w:val="95"/>
          <w:szCs w:val="17"/>
          <w:lang w:val="en-US"/>
        </w:rPr>
        <w:t xml:space="preserve"> </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ğ</w:t>
      </w:r>
      <w:r w:rsidRPr="009B05E7">
        <w:rPr>
          <w:rFonts w:ascii="Segoe UI" w:eastAsia="Segoe UI" w:hAnsi="Segoe UI"/>
          <w:w w:val="95"/>
          <w:szCs w:val="17"/>
          <w:lang w:val="en-US"/>
        </w:rPr>
        <w:t>i</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e</w:t>
      </w:r>
      <w:r w:rsidRPr="009B05E7">
        <w:rPr>
          <w:rFonts w:ascii="Segoe UI" w:eastAsia="Segoe UI" w:hAnsi="Segoe UI"/>
          <w:spacing w:val="-3"/>
          <w:w w:val="95"/>
          <w:szCs w:val="17"/>
          <w:lang w:val="en-US"/>
        </w:rPr>
        <w:t xml:space="preserve"> </w:t>
      </w:r>
      <w:proofErr w:type="gramStart"/>
      <w:r w:rsidRPr="009B05E7">
        <w:rPr>
          <w:rFonts w:ascii="Segoe UI" w:eastAsia="Segoe UI" w:hAnsi="Segoe UI"/>
          <w:w w:val="95"/>
          <w:szCs w:val="17"/>
          <w:lang w:val="en-US"/>
        </w:rPr>
        <w:t>a</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a</w:t>
      </w:r>
      <w:proofErr w:type="gramEnd"/>
      <w:r w:rsidRPr="009B05E7">
        <w:rPr>
          <w:rFonts w:ascii="Segoe UI" w:eastAsia="Segoe UI" w:hAnsi="Segoe UI"/>
          <w:spacing w:val="-2"/>
          <w:w w:val="95"/>
          <w:szCs w:val="17"/>
          <w:lang w:val="en-US"/>
        </w:rPr>
        <w:t xml:space="preserve"> </w:t>
      </w:r>
      <w:r w:rsidRPr="009B05E7">
        <w:rPr>
          <w:rFonts w:ascii="Segoe UI" w:eastAsia="Segoe UI" w:hAnsi="Segoe UI"/>
          <w:w w:val="95"/>
          <w:szCs w:val="17"/>
          <w:lang w:val="en-US"/>
        </w:rPr>
        <w:t>v</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il</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iş</w:t>
      </w:r>
      <w:r w:rsidRPr="009B05E7">
        <w:rPr>
          <w:rFonts w:ascii="Segoe UI" w:eastAsia="Segoe UI" w:hAnsi="Segoe UI"/>
          <w:spacing w:val="-1"/>
          <w:w w:val="95"/>
          <w:szCs w:val="17"/>
          <w:lang w:val="en-US"/>
        </w:rPr>
        <w:t xml:space="preserve"> </w:t>
      </w:r>
      <w:r w:rsidRPr="009B05E7">
        <w:rPr>
          <w:rFonts w:ascii="Segoe UI" w:eastAsia="Segoe UI" w:hAnsi="Segoe UI"/>
          <w:spacing w:val="1"/>
          <w:w w:val="95"/>
          <w:szCs w:val="17"/>
          <w:lang w:val="en-US"/>
        </w:rPr>
        <w:t>o</w:t>
      </w:r>
      <w:r w:rsidRPr="009B05E7">
        <w:rPr>
          <w:rFonts w:ascii="Segoe UI" w:eastAsia="Segoe UI" w:hAnsi="Segoe UI"/>
          <w:w w:val="95"/>
          <w:szCs w:val="17"/>
          <w:lang w:val="en-US"/>
        </w:rPr>
        <w:t>l</w:t>
      </w:r>
      <w:r w:rsidRPr="009B05E7">
        <w:rPr>
          <w:rFonts w:ascii="Segoe UI" w:eastAsia="Segoe UI" w:hAnsi="Segoe UI"/>
          <w:spacing w:val="-1"/>
          <w:w w:val="95"/>
          <w:szCs w:val="17"/>
          <w:lang w:val="en-US"/>
        </w:rPr>
        <w:t>u</w:t>
      </w:r>
      <w:r w:rsidRPr="009B05E7">
        <w:rPr>
          <w:rFonts w:ascii="Segoe UI" w:eastAsia="Segoe UI" w:hAnsi="Segoe UI"/>
          <w:w w:val="95"/>
          <w:szCs w:val="17"/>
          <w:lang w:val="en-US"/>
        </w:rPr>
        <w:t>p</w:t>
      </w:r>
      <w:r w:rsidRPr="009B05E7">
        <w:rPr>
          <w:rFonts w:ascii="Segoe UI" w:eastAsia="Segoe UI" w:hAnsi="Segoe UI"/>
          <w:spacing w:val="-3"/>
          <w:w w:val="95"/>
          <w:szCs w:val="17"/>
          <w:lang w:val="en-US"/>
        </w:rPr>
        <w:t xml:space="preserve"> </w:t>
      </w:r>
      <w:r w:rsidRPr="009B05E7">
        <w:rPr>
          <w:rFonts w:ascii="Segoe UI" w:eastAsia="Segoe UI" w:hAnsi="Segoe UI"/>
          <w:spacing w:val="-1"/>
          <w:w w:val="95"/>
          <w:szCs w:val="17"/>
          <w:lang w:val="en-US"/>
        </w:rPr>
        <w:t>y</w:t>
      </w:r>
      <w:r w:rsidRPr="009B05E7">
        <w:rPr>
          <w:rFonts w:ascii="Segoe UI" w:eastAsia="Segoe UI" w:hAnsi="Segoe UI"/>
          <w:w w:val="95"/>
          <w:szCs w:val="17"/>
          <w:lang w:val="en-US"/>
        </w:rPr>
        <w:t>ıl</w:t>
      </w:r>
      <w:r w:rsidRPr="009B05E7">
        <w:rPr>
          <w:rFonts w:ascii="Segoe UI" w:eastAsia="Segoe UI" w:hAnsi="Segoe UI"/>
          <w:spacing w:val="-2"/>
          <w:w w:val="95"/>
          <w:szCs w:val="17"/>
          <w:lang w:val="en-US"/>
        </w:rPr>
        <w:t xml:space="preserve"> b</w:t>
      </w:r>
      <w:r w:rsidRPr="009B05E7">
        <w:rPr>
          <w:rFonts w:ascii="Segoe UI" w:eastAsia="Segoe UI" w:hAnsi="Segoe UI"/>
          <w:spacing w:val="1"/>
          <w:w w:val="95"/>
          <w:szCs w:val="17"/>
          <w:lang w:val="en-US"/>
        </w:rPr>
        <w:t>o</w:t>
      </w:r>
      <w:r w:rsidRPr="009B05E7">
        <w:rPr>
          <w:rFonts w:ascii="Segoe UI" w:eastAsia="Segoe UI" w:hAnsi="Segoe UI"/>
          <w:spacing w:val="-1"/>
          <w:w w:val="95"/>
          <w:szCs w:val="17"/>
          <w:lang w:val="en-US"/>
        </w:rPr>
        <w:t>yun</w:t>
      </w:r>
      <w:r w:rsidRPr="009B05E7">
        <w:rPr>
          <w:rFonts w:ascii="Segoe UI" w:eastAsia="Segoe UI" w:hAnsi="Segoe UI"/>
          <w:w w:val="95"/>
          <w:szCs w:val="17"/>
          <w:lang w:val="en-US"/>
        </w:rPr>
        <w:t>ca</w:t>
      </w:r>
      <w:r w:rsidRPr="009B05E7">
        <w:rPr>
          <w:rFonts w:ascii="Segoe UI" w:eastAsia="Segoe UI" w:hAnsi="Segoe UI"/>
          <w:spacing w:val="-2"/>
          <w:w w:val="95"/>
          <w:szCs w:val="17"/>
          <w:lang w:val="en-US"/>
        </w:rPr>
        <w:t xml:space="preserve"> d</w:t>
      </w:r>
      <w:r w:rsidRPr="009B05E7">
        <w:rPr>
          <w:rFonts w:ascii="Segoe UI" w:eastAsia="Segoe UI" w:hAnsi="Segoe UI"/>
          <w:spacing w:val="-1"/>
          <w:w w:val="95"/>
          <w:szCs w:val="17"/>
          <w:lang w:val="en-US"/>
        </w:rPr>
        <w:t>e</w:t>
      </w:r>
      <w:r w:rsidRPr="009B05E7">
        <w:rPr>
          <w:rFonts w:ascii="Segoe UI" w:eastAsia="Segoe UI" w:hAnsi="Segoe UI"/>
          <w:spacing w:val="1"/>
          <w:w w:val="95"/>
          <w:szCs w:val="17"/>
          <w:lang w:val="en-US"/>
        </w:rPr>
        <w:t>s</w:t>
      </w:r>
      <w:r w:rsidRPr="009B05E7">
        <w:rPr>
          <w:rFonts w:ascii="Segoe UI" w:eastAsia="Segoe UI" w:hAnsi="Segoe UI"/>
          <w:spacing w:val="-2"/>
          <w:w w:val="95"/>
          <w:szCs w:val="17"/>
          <w:lang w:val="en-US"/>
        </w:rPr>
        <w:t>t</w:t>
      </w:r>
      <w:r w:rsidRPr="009B05E7">
        <w:rPr>
          <w:rFonts w:ascii="Segoe UI" w:eastAsia="Segoe UI" w:hAnsi="Segoe UI"/>
          <w:spacing w:val="-1"/>
          <w:w w:val="95"/>
          <w:szCs w:val="17"/>
          <w:lang w:val="en-US"/>
        </w:rPr>
        <w:t>ek</w:t>
      </w:r>
      <w:r w:rsidRPr="009B05E7">
        <w:rPr>
          <w:rFonts w:ascii="Segoe UI" w:eastAsia="Segoe UI" w:hAnsi="Segoe UI"/>
          <w:w w:val="95"/>
          <w:szCs w:val="17"/>
          <w:lang w:val="en-US"/>
        </w:rPr>
        <w:t>l</w:t>
      </w:r>
      <w:r w:rsidRPr="009B05E7">
        <w:rPr>
          <w:rFonts w:ascii="Segoe UI" w:eastAsia="Segoe UI" w:hAnsi="Segoe UI"/>
          <w:spacing w:val="-1"/>
          <w:w w:val="95"/>
          <w:szCs w:val="17"/>
          <w:lang w:val="en-US"/>
        </w:rPr>
        <w:t>em</w:t>
      </w:r>
      <w:r w:rsidRPr="009B05E7">
        <w:rPr>
          <w:rFonts w:ascii="Segoe UI" w:eastAsia="Segoe UI" w:hAnsi="Segoe UI"/>
          <w:w w:val="95"/>
          <w:szCs w:val="17"/>
          <w:lang w:val="en-US"/>
        </w:rPr>
        <w:t>e</w:t>
      </w:r>
      <w:r w:rsidRPr="009B05E7">
        <w:rPr>
          <w:rFonts w:ascii="Segoe UI" w:eastAsia="Segoe UI" w:hAnsi="Segoe UI"/>
          <w:spacing w:val="-3"/>
          <w:w w:val="95"/>
          <w:szCs w:val="17"/>
          <w:lang w:val="en-US"/>
        </w:rPr>
        <w:t xml:space="preserve"> </w:t>
      </w:r>
      <w:r w:rsidRPr="009B05E7">
        <w:rPr>
          <w:rFonts w:ascii="Segoe UI" w:eastAsia="Segoe UI" w:hAnsi="Segoe UI"/>
          <w:w w:val="95"/>
          <w:szCs w:val="17"/>
          <w:lang w:val="en-US"/>
        </w:rPr>
        <w:t>ve</w:t>
      </w:r>
      <w:r w:rsidRPr="009B05E7">
        <w:rPr>
          <w:rFonts w:ascii="Segoe UI" w:eastAsia="Segoe UI" w:hAnsi="Segoe UI"/>
          <w:w w:val="98"/>
          <w:szCs w:val="17"/>
          <w:lang w:val="en-US"/>
        </w:rPr>
        <w:t xml:space="preserve"> </w:t>
      </w:r>
      <w:r w:rsidRPr="009B05E7">
        <w:rPr>
          <w:rFonts w:ascii="Segoe UI" w:eastAsia="Segoe UI" w:hAnsi="Segoe UI"/>
          <w:spacing w:val="-1"/>
          <w:w w:val="95"/>
          <w:szCs w:val="17"/>
          <w:lang w:val="en-US"/>
        </w:rPr>
        <w:t>ye</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ş</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i</w:t>
      </w:r>
      <w:r w:rsidRPr="009B05E7">
        <w:rPr>
          <w:rFonts w:ascii="Segoe UI" w:eastAsia="Segoe UI" w:hAnsi="Segoe UI"/>
          <w:spacing w:val="-2"/>
          <w:w w:val="95"/>
          <w:szCs w:val="17"/>
          <w:lang w:val="en-US"/>
        </w:rPr>
        <w:t>r</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e</w:t>
      </w:r>
      <w:r w:rsidRPr="009B05E7">
        <w:rPr>
          <w:rFonts w:ascii="Segoe UI" w:eastAsia="Segoe UI" w:hAnsi="Segoe UI"/>
          <w:spacing w:val="8"/>
          <w:w w:val="95"/>
          <w:szCs w:val="17"/>
          <w:lang w:val="en-US"/>
        </w:rPr>
        <w:t xml:space="preserve"> </w:t>
      </w:r>
      <w:r w:rsidRPr="009B05E7">
        <w:rPr>
          <w:rFonts w:ascii="Segoe UI" w:eastAsia="Segoe UI" w:hAnsi="Segoe UI"/>
          <w:spacing w:val="-1"/>
          <w:w w:val="95"/>
          <w:szCs w:val="17"/>
          <w:lang w:val="en-US"/>
        </w:rPr>
        <w:t>ku</w:t>
      </w:r>
      <w:r w:rsidRPr="009B05E7">
        <w:rPr>
          <w:rFonts w:ascii="Segoe UI" w:eastAsia="Segoe UI" w:hAnsi="Segoe UI"/>
          <w:spacing w:val="-2"/>
          <w:w w:val="95"/>
          <w:szCs w:val="17"/>
          <w:lang w:val="en-US"/>
        </w:rPr>
        <w:t>r</w:t>
      </w:r>
      <w:r w:rsidRPr="009B05E7">
        <w:rPr>
          <w:rFonts w:ascii="Segoe UI" w:eastAsia="Segoe UI" w:hAnsi="Segoe UI"/>
          <w:spacing w:val="1"/>
          <w:w w:val="95"/>
          <w:szCs w:val="17"/>
          <w:lang w:val="en-US"/>
        </w:rPr>
        <w:t>s</w:t>
      </w:r>
      <w:r w:rsidRPr="009B05E7">
        <w:rPr>
          <w:rFonts w:ascii="Segoe UI" w:eastAsia="Segoe UI" w:hAnsi="Segoe UI"/>
          <w:w w:val="95"/>
          <w:szCs w:val="17"/>
          <w:lang w:val="en-US"/>
        </w:rPr>
        <w:t>la</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ı</w:t>
      </w:r>
      <w:r w:rsidRPr="009B05E7">
        <w:rPr>
          <w:rFonts w:ascii="Segoe UI" w:eastAsia="Segoe UI" w:hAnsi="Segoe UI"/>
          <w:spacing w:val="-1"/>
          <w:w w:val="95"/>
          <w:szCs w:val="17"/>
          <w:lang w:val="en-US"/>
        </w:rPr>
        <w:t>n</w:t>
      </w:r>
      <w:r w:rsidRPr="009B05E7">
        <w:rPr>
          <w:rFonts w:ascii="Segoe UI" w:eastAsia="Segoe UI" w:hAnsi="Segoe UI"/>
          <w:spacing w:val="-2"/>
          <w:w w:val="95"/>
          <w:szCs w:val="17"/>
          <w:lang w:val="en-US"/>
        </w:rPr>
        <w:t>d</w:t>
      </w:r>
      <w:r w:rsidRPr="009B05E7">
        <w:rPr>
          <w:rFonts w:ascii="Segoe UI" w:eastAsia="Segoe UI" w:hAnsi="Segoe UI"/>
          <w:w w:val="95"/>
          <w:szCs w:val="17"/>
          <w:lang w:val="en-US"/>
        </w:rPr>
        <w:t>a</w:t>
      </w:r>
      <w:r w:rsidRPr="009B05E7">
        <w:rPr>
          <w:rFonts w:ascii="Segoe UI" w:eastAsia="Segoe UI" w:hAnsi="Segoe UI"/>
          <w:spacing w:val="9"/>
          <w:w w:val="95"/>
          <w:szCs w:val="17"/>
          <w:lang w:val="en-US"/>
        </w:rPr>
        <w:t xml:space="preserve"> </w:t>
      </w:r>
      <w:r w:rsidRPr="009B05E7">
        <w:rPr>
          <w:rFonts w:ascii="Segoe UI" w:eastAsia="Segoe UI" w:hAnsi="Segoe UI"/>
          <w:spacing w:val="-2"/>
          <w:w w:val="95"/>
          <w:szCs w:val="17"/>
          <w:lang w:val="en-US"/>
        </w:rPr>
        <w:t>t</w:t>
      </w:r>
      <w:r w:rsidRPr="009B05E7">
        <w:rPr>
          <w:rFonts w:ascii="Segoe UI" w:eastAsia="Segoe UI" w:hAnsi="Segoe UI"/>
          <w:spacing w:val="-1"/>
          <w:w w:val="95"/>
          <w:szCs w:val="17"/>
          <w:lang w:val="en-US"/>
        </w:rPr>
        <w:t>e</w:t>
      </w:r>
      <w:r w:rsidRPr="009B05E7">
        <w:rPr>
          <w:rFonts w:ascii="Segoe UI" w:eastAsia="Segoe UI" w:hAnsi="Segoe UI"/>
          <w:w w:val="95"/>
          <w:szCs w:val="17"/>
          <w:lang w:val="en-US"/>
        </w:rPr>
        <w:t>la</w:t>
      </w:r>
      <w:r w:rsidRPr="009B05E7">
        <w:rPr>
          <w:rFonts w:ascii="Segoe UI" w:eastAsia="Segoe UI" w:hAnsi="Segoe UI"/>
          <w:spacing w:val="-1"/>
          <w:w w:val="95"/>
          <w:szCs w:val="17"/>
          <w:lang w:val="en-US"/>
        </w:rPr>
        <w:t>f</w:t>
      </w:r>
      <w:r w:rsidRPr="009B05E7">
        <w:rPr>
          <w:rFonts w:ascii="Segoe UI" w:eastAsia="Segoe UI" w:hAnsi="Segoe UI"/>
          <w:w w:val="95"/>
          <w:szCs w:val="17"/>
          <w:lang w:val="en-US"/>
        </w:rPr>
        <w:t>i</w:t>
      </w:r>
      <w:r w:rsidRPr="009B05E7">
        <w:rPr>
          <w:rFonts w:ascii="Segoe UI" w:eastAsia="Segoe UI" w:hAnsi="Segoe UI"/>
          <w:spacing w:val="10"/>
          <w:w w:val="95"/>
          <w:szCs w:val="17"/>
          <w:lang w:val="en-US"/>
        </w:rPr>
        <w:t xml:space="preserve"> </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ğ</w:t>
      </w:r>
      <w:r w:rsidRPr="009B05E7">
        <w:rPr>
          <w:rFonts w:ascii="Segoe UI" w:eastAsia="Segoe UI" w:hAnsi="Segoe UI"/>
          <w:w w:val="95"/>
          <w:szCs w:val="17"/>
          <w:lang w:val="en-US"/>
        </w:rPr>
        <w:t>i</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l</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n</w:t>
      </w:r>
      <w:r w:rsidRPr="009B05E7">
        <w:rPr>
          <w:rFonts w:ascii="Segoe UI" w:eastAsia="Segoe UI" w:hAnsi="Segoe UI"/>
          <w:w w:val="95"/>
          <w:szCs w:val="17"/>
          <w:lang w:val="en-US"/>
        </w:rPr>
        <w:t>in</w:t>
      </w:r>
      <w:r w:rsidRPr="009B05E7">
        <w:rPr>
          <w:rFonts w:ascii="Segoe UI" w:eastAsia="Segoe UI" w:hAnsi="Segoe UI"/>
          <w:spacing w:val="8"/>
          <w:w w:val="95"/>
          <w:szCs w:val="17"/>
          <w:lang w:val="en-US"/>
        </w:rPr>
        <w:t xml:space="preserve"> </w:t>
      </w:r>
      <w:r w:rsidRPr="009B05E7">
        <w:rPr>
          <w:rFonts w:ascii="Segoe UI" w:eastAsia="Segoe UI" w:hAnsi="Segoe UI"/>
          <w:spacing w:val="-1"/>
          <w:w w:val="95"/>
          <w:szCs w:val="17"/>
          <w:lang w:val="en-US"/>
        </w:rPr>
        <w:t>y</w:t>
      </w:r>
      <w:r w:rsidRPr="009B05E7">
        <w:rPr>
          <w:rFonts w:ascii="Segoe UI" w:eastAsia="Segoe UI" w:hAnsi="Segoe UI"/>
          <w:w w:val="95"/>
          <w:szCs w:val="17"/>
          <w:lang w:val="en-US"/>
        </w:rPr>
        <w:t>a</w:t>
      </w:r>
      <w:r w:rsidRPr="009B05E7">
        <w:rPr>
          <w:rFonts w:ascii="Segoe UI" w:eastAsia="Segoe UI" w:hAnsi="Segoe UI"/>
          <w:spacing w:val="-2"/>
          <w:w w:val="95"/>
          <w:szCs w:val="17"/>
          <w:lang w:val="en-US"/>
        </w:rPr>
        <w:t>p</w:t>
      </w:r>
      <w:r w:rsidRPr="009B05E7">
        <w:rPr>
          <w:rFonts w:ascii="Segoe UI" w:eastAsia="Segoe UI" w:hAnsi="Segoe UI"/>
          <w:w w:val="95"/>
          <w:szCs w:val="17"/>
          <w:lang w:val="en-US"/>
        </w:rPr>
        <w:t>ıl</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s</w:t>
      </w:r>
      <w:r w:rsidRPr="009B05E7">
        <w:rPr>
          <w:rFonts w:ascii="Segoe UI" w:eastAsia="Segoe UI" w:hAnsi="Segoe UI"/>
          <w:w w:val="95"/>
          <w:szCs w:val="17"/>
          <w:lang w:val="en-US"/>
        </w:rPr>
        <w:t>ı</w:t>
      </w:r>
      <w:r w:rsidRPr="009B05E7">
        <w:rPr>
          <w:rFonts w:ascii="Segoe UI" w:eastAsia="Segoe UI" w:hAnsi="Segoe UI"/>
          <w:spacing w:val="10"/>
          <w:w w:val="95"/>
          <w:szCs w:val="17"/>
          <w:lang w:val="en-US"/>
        </w:rPr>
        <w:t xml:space="preserve"> </w:t>
      </w:r>
      <w:r w:rsidRPr="009B05E7">
        <w:rPr>
          <w:rFonts w:ascii="Segoe UI" w:eastAsia="Segoe UI" w:hAnsi="Segoe UI"/>
          <w:spacing w:val="-2"/>
          <w:w w:val="95"/>
          <w:szCs w:val="17"/>
          <w:lang w:val="en-US"/>
        </w:rPr>
        <w:t>p</w:t>
      </w:r>
      <w:r w:rsidRPr="009B05E7">
        <w:rPr>
          <w:rFonts w:ascii="Segoe UI" w:eastAsia="Segoe UI" w:hAnsi="Segoe UI"/>
          <w:w w:val="95"/>
          <w:szCs w:val="17"/>
          <w:lang w:val="en-US"/>
        </w:rPr>
        <w:t>la</w:t>
      </w:r>
      <w:r w:rsidRPr="009B05E7">
        <w:rPr>
          <w:rFonts w:ascii="Segoe UI" w:eastAsia="Segoe UI" w:hAnsi="Segoe UI"/>
          <w:spacing w:val="-1"/>
          <w:w w:val="95"/>
          <w:szCs w:val="17"/>
          <w:lang w:val="en-US"/>
        </w:rPr>
        <w:t>n</w:t>
      </w:r>
      <w:r w:rsidRPr="009B05E7">
        <w:rPr>
          <w:rFonts w:ascii="Segoe UI" w:eastAsia="Segoe UI" w:hAnsi="Segoe UI"/>
          <w:w w:val="95"/>
          <w:szCs w:val="17"/>
          <w:lang w:val="en-US"/>
        </w:rPr>
        <w:t>la</w:t>
      </w:r>
      <w:r w:rsidRPr="009B05E7">
        <w:rPr>
          <w:rFonts w:ascii="Segoe UI" w:eastAsia="Segoe UI" w:hAnsi="Segoe UI"/>
          <w:spacing w:val="-1"/>
          <w:w w:val="95"/>
          <w:szCs w:val="17"/>
          <w:lang w:val="en-US"/>
        </w:rPr>
        <w:t>nm</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k</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a</w:t>
      </w:r>
      <w:r w:rsidRPr="009B05E7">
        <w:rPr>
          <w:rFonts w:ascii="Segoe UI" w:eastAsia="Segoe UI" w:hAnsi="Segoe UI"/>
          <w:spacing w:val="-2"/>
          <w:w w:val="95"/>
          <w:szCs w:val="17"/>
          <w:lang w:val="en-US"/>
        </w:rPr>
        <w:t>d</w:t>
      </w:r>
      <w:r w:rsidRPr="009B05E7">
        <w:rPr>
          <w:rFonts w:ascii="Segoe UI" w:eastAsia="Segoe UI" w:hAnsi="Segoe UI"/>
          <w:w w:val="95"/>
          <w:szCs w:val="17"/>
          <w:lang w:val="en-US"/>
        </w:rPr>
        <w:t>ı</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w:t>
      </w:r>
    </w:p>
    <w:p w:rsidR="009B05E7" w:rsidRPr="009B05E7" w:rsidRDefault="009B05E7" w:rsidP="009B05E7">
      <w:pPr>
        <w:spacing w:line="241" w:lineRule="auto"/>
        <w:rPr>
          <w:lang w:val="en-US"/>
        </w:rPr>
        <w:sectPr w:rsidR="009B05E7" w:rsidRPr="009B05E7">
          <w:type w:val="continuous"/>
          <w:pgSz w:w="16834" w:h="11920" w:orient="landscape"/>
          <w:pgMar w:top="660" w:right="920" w:bottom="280" w:left="1240" w:header="708" w:footer="708" w:gutter="0"/>
          <w:cols w:num="2" w:space="708" w:equalWidth="0">
            <w:col w:w="1686" w:space="1928"/>
            <w:col w:w="11060"/>
          </w:cols>
        </w:sectPr>
      </w:pPr>
    </w:p>
    <w:p w:rsidR="009B05E7" w:rsidRPr="009B05E7" w:rsidRDefault="009B05E7" w:rsidP="009B05E7">
      <w:pPr>
        <w:spacing w:before="7" w:line="120" w:lineRule="exact"/>
        <w:rPr>
          <w:sz w:val="12"/>
          <w:szCs w:val="12"/>
          <w:lang w:val="en-US"/>
        </w:rPr>
      </w:pPr>
    </w:p>
    <w:tbl>
      <w:tblPr>
        <w:tblStyle w:val="TableNormal1"/>
        <w:tblW w:w="0" w:type="auto"/>
        <w:tblInd w:w="98" w:type="dxa"/>
        <w:tblLayout w:type="fixed"/>
        <w:tblLook w:val="01E0" w:firstRow="1" w:lastRow="1" w:firstColumn="1" w:lastColumn="1" w:noHBand="0" w:noVBand="0"/>
      </w:tblPr>
      <w:tblGrid>
        <w:gridCol w:w="3766"/>
        <w:gridCol w:w="2119"/>
        <w:gridCol w:w="2119"/>
        <w:gridCol w:w="2119"/>
        <w:gridCol w:w="2119"/>
        <w:gridCol w:w="2122"/>
      </w:tblGrid>
      <w:tr w:rsidR="009B05E7" w:rsidRPr="009B05E7" w:rsidTr="009B05E7">
        <w:trPr>
          <w:trHeight w:hRule="exact" w:val="478"/>
        </w:trPr>
        <w:tc>
          <w:tcPr>
            <w:tcW w:w="3766" w:type="dxa"/>
            <w:tcBorders>
              <w:top w:val="single" w:sz="7" w:space="0" w:color="000000"/>
              <w:left w:val="nil"/>
              <w:bottom w:val="single" w:sz="7" w:space="0" w:color="000000"/>
              <w:right w:val="single" w:sz="7" w:space="0" w:color="000000"/>
            </w:tcBorders>
            <w:shd w:val="clear" w:color="auto" w:fill="2F75B5"/>
          </w:tcPr>
          <w:p w:rsidR="009B05E7" w:rsidRPr="009B05E7" w:rsidRDefault="009B05E7" w:rsidP="009B05E7">
            <w:pPr>
              <w:spacing w:line="130" w:lineRule="exact"/>
              <w:rPr>
                <w:sz w:val="13"/>
                <w:szCs w:val="13"/>
                <w:lang w:val="en-US"/>
              </w:rPr>
            </w:pPr>
          </w:p>
          <w:p w:rsidR="009B05E7" w:rsidRPr="009B05E7" w:rsidRDefault="009B05E7" w:rsidP="009B05E7">
            <w:pPr>
              <w:ind w:right="1259"/>
              <w:jc w:val="center"/>
              <w:rPr>
                <w:rFonts w:ascii="Calibri" w:eastAsia="Calibri" w:hAnsi="Calibri" w:cs="Calibri"/>
                <w:szCs w:val="17"/>
                <w:lang w:val="en-US"/>
              </w:rPr>
            </w:pPr>
            <w:r w:rsidRPr="009B05E7">
              <w:rPr>
                <w:rFonts w:ascii="Calibri" w:eastAsia="Calibri" w:hAnsi="Calibri" w:cs="Calibri"/>
                <w:b/>
                <w:bCs/>
                <w:color w:val="FFFFFF"/>
                <w:w w:val="105"/>
                <w:szCs w:val="17"/>
                <w:lang w:val="en-US"/>
              </w:rPr>
              <w:t>EK</w:t>
            </w:r>
            <w:r w:rsidRPr="009B05E7">
              <w:rPr>
                <w:rFonts w:ascii="Calibri" w:eastAsia="Calibri" w:hAnsi="Calibri" w:cs="Calibri"/>
                <w:b/>
                <w:bCs/>
                <w:color w:val="FFFFFF"/>
                <w:spacing w:val="-1"/>
                <w:w w:val="105"/>
                <w:szCs w:val="17"/>
                <w:lang w:val="en-US"/>
              </w:rPr>
              <w:t>ONO</w:t>
            </w:r>
            <w:r w:rsidRPr="009B05E7">
              <w:rPr>
                <w:rFonts w:ascii="Calibri" w:eastAsia="Calibri" w:hAnsi="Calibri" w:cs="Calibri"/>
                <w:b/>
                <w:bCs/>
                <w:color w:val="FFFFFF"/>
                <w:w w:val="105"/>
                <w:szCs w:val="17"/>
                <w:lang w:val="en-US"/>
              </w:rPr>
              <w:t>M</w:t>
            </w:r>
            <w:r w:rsidRPr="009B05E7">
              <w:rPr>
                <w:rFonts w:ascii="Calibri" w:eastAsia="Calibri" w:hAnsi="Calibri" w:cs="Calibri"/>
                <w:b/>
                <w:bCs/>
                <w:color w:val="FFFFFF"/>
                <w:spacing w:val="-3"/>
                <w:w w:val="105"/>
                <w:szCs w:val="17"/>
                <w:lang w:val="en-US"/>
              </w:rPr>
              <w:t>İ</w:t>
            </w:r>
            <w:r w:rsidRPr="009B05E7">
              <w:rPr>
                <w:rFonts w:ascii="Calibri" w:eastAsia="Calibri" w:hAnsi="Calibri" w:cs="Calibri"/>
                <w:b/>
                <w:bCs/>
                <w:color w:val="FFFFFF"/>
                <w:w w:val="105"/>
                <w:szCs w:val="17"/>
                <w:lang w:val="en-US"/>
              </w:rPr>
              <w:t>K</w:t>
            </w:r>
            <w:r w:rsidRPr="009B05E7">
              <w:rPr>
                <w:rFonts w:ascii="Calibri" w:eastAsia="Calibri" w:hAnsi="Calibri" w:cs="Calibri"/>
                <w:b/>
                <w:bCs/>
                <w:color w:val="FFFFFF"/>
                <w:spacing w:val="-22"/>
                <w:w w:val="105"/>
                <w:szCs w:val="17"/>
                <w:lang w:val="en-US"/>
              </w:rPr>
              <w:t xml:space="preserve"> </w:t>
            </w:r>
            <w:r w:rsidRPr="009B05E7">
              <w:rPr>
                <w:rFonts w:ascii="Calibri" w:eastAsia="Calibri" w:hAnsi="Calibri" w:cs="Calibri"/>
                <w:b/>
                <w:bCs/>
                <w:color w:val="FFFFFF"/>
                <w:w w:val="105"/>
                <w:szCs w:val="17"/>
                <w:lang w:val="en-US"/>
              </w:rPr>
              <w:t>K</w:t>
            </w:r>
            <w:r w:rsidRPr="009B05E7">
              <w:rPr>
                <w:rFonts w:ascii="Calibri" w:eastAsia="Calibri" w:hAnsi="Calibri" w:cs="Calibri"/>
                <w:b/>
                <w:bCs/>
                <w:color w:val="FFFFFF"/>
                <w:spacing w:val="-1"/>
                <w:w w:val="105"/>
                <w:szCs w:val="17"/>
                <w:lang w:val="en-US"/>
              </w:rPr>
              <w:t>OD</w:t>
            </w:r>
          </w:p>
        </w:tc>
        <w:tc>
          <w:tcPr>
            <w:tcW w:w="2119" w:type="dxa"/>
            <w:tcBorders>
              <w:top w:val="single" w:sz="7" w:space="0" w:color="000000"/>
              <w:left w:val="single" w:sz="7" w:space="0" w:color="000000"/>
              <w:bottom w:val="single" w:sz="7" w:space="0" w:color="000000"/>
              <w:right w:val="single" w:sz="7" w:space="0" w:color="000000"/>
            </w:tcBorders>
            <w:shd w:val="clear" w:color="auto" w:fill="2F75B5"/>
          </w:tcPr>
          <w:p w:rsidR="009B05E7" w:rsidRPr="009B05E7" w:rsidRDefault="009B05E7" w:rsidP="009B05E7">
            <w:pPr>
              <w:spacing w:before="14"/>
              <w:ind w:right="847"/>
              <w:jc w:val="center"/>
              <w:rPr>
                <w:rFonts w:ascii="Calibri" w:eastAsia="Calibri" w:hAnsi="Calibri" w:cs="Calibri"/>
                <w:szCs w:val="17"/>
                <w:lang w:val="en-US"/>
              </w:rPr>
            </w:pPr>
            <w:r w:rsidRPr="009B05E7">
              <w:rPr>
                <w:rFonts w:ascii="Calibri" w:eastAsia="Calibri" w:hAnsi="Calibri" w:cs="Calibri"/>
                <w:b/>
                <w:bCs/>
                <w:color w:val="FFFFFF"/>
                <w:w w:val="105"/>
                <w:szCs w:val="17"/>
                <w:lang w:val="en-US"/>
              </w:rPr>
              <w:t>2020</w:t>
            </w:r>
          </w:p>
          <w:p w:rsidR="009B05E7" w:rsidRPr="009B05E7" w:rsidRDefault="009B05E7" w:rsidP="009B05E7">
            <w:pPr>
              <w:spacing w:before="20"/>
              <w:ind w:right="818"/>
              <w:jc w:val="center"/>
              <w:rPr>
                <w:rFonts w:ascii="Calibri" w:eastAsia="Calibri" w:hAnsi="Calibri" w:cs="Calibri"/>
                <w:szCs w:val="17"/>
                <w:lang w:val="en-US"/>
              </w:rPr>
            </w:pPr>
            <w:r w:rsidRPr="009B05E7">
              <w:rPr>
                <w:rFonts w:ascii="Calibri" w:eastAsia="Calibri" w:hAnsi="Calibri" w:cs="Calibri"/>
                <w:b/>
                <w:bCs/>
                <w:color w:val="FFFFFF"/>
                <w:w w:val="105"/>
                <w:szCs w:val="17"/>
                <w:lang w:val="en-US"/>
              </w:rPr>
              <w:t>B</w:t>
            </w:r>
            <w:r w:rsidRPr="009B05E7">
              <w:rPr>
                <w:rFonts w:ascii="Calibri" w:eastAsia="Calibri" w:hAnsi="Calibri" w:cs="Calibri"/>
                <w:b/>
                <w:bCs/>
                <w:color w:val="FFFFFF"/>
                <w:spacing w:val="-1"/>
                <w:w w:val="105"/>
                <w:szCs w:val="17"/>
                <w:lang w:val="en-US"/>
              </w:rPr>
              <w:t>üt</w:t>
            </w:r>
            <w:r w:rsidRPr="009B05E7">
              <w:rPr>
                <w:rFonts w:ascii="Calibri" w:eastAsia="Calibri" w:hAnsi="Calibri" w:cs="Calibri"/>
                <w:b/>
                <w:bCs/>
                <w:color w:val="FFFFFF"/>
                <w:spacing w:val="1"/>
                <w:w w:val="105"/>
                <w:szCs w:val="17"/>
                <w:lang w:val="en-US"/>
              </w:rPr>
              <w:t>ç</w:t>
            </w:r>
            <w:r w:rsidRPr="009B05E7">
              <w:rPr>
                <w:rFonts w:ascii="Calibri" w:eastAsia="Calibri" w:hAnsi="Calibri" w:cs="Calibri"/>
                <w:b/>
                <w:bCs/>
                <w:color w:val="FFFFFF"/>
                <w:w w:val="105"/>
                <w:szCs w:val="17"/>
                <w:lang w:val="en-US"/>
              </w:rPr>
              <w:t>e</w:t>
            </w:r>
          </w:p>
        </w:tc>
        <w:tc>
          <w:tcPr>
            <w:tcW w:w="2119" w:type="dxa"/>
            <w:tcBorders>
              <w:top w:val="single" w:sz="7" w:space="0" w:color="000000"/>
              <w:left w:val="single" w:sz="7" w:space="0" w:color="000000"/>
              <w:bottom w:val="single" w:sz="7" w:space="0" w:color="000000"/>
              <w:right w:val="single" w:sz="7" w:space="0" w:color="000000"/>
            </w:tcBorders>
            <w:shd w:val="clear" w:color="auto" w:fill="2F75B5"/>
          </w:tcPr>
          <w:p w:rsidR="009B05E7" w:rsidRPr="009B05E7" w:rsidRDefault="009B05E7" w:rsidP="009B05E7">
            <w:pPr>
              <w:spacing w:before="14"/>
              <w:ind w:right="847"/>
              <w:jc w:val="center"/>
              <w:rPr>
                <w:rFonts w:ascii="Calibri" w:eastAsia="Calibri" w:hAnsi="Calibri" w:cs="Calibri"/>
                <w:szCs w:val="17"/>
                <w:lang w:val="en-US"/>
              </w:rPr>
            </w:pPr>
            <w:r w:rsidRPr="009B05E7">
              <w:rPr>
                <w:rFonts w:ascii="Calibri" w:eastAsia="Calibri" w:hAnsi="Calibri" w:cs="Calibri"/>
                <w:b/>
                <w:bCs/>
                <w:color w:val="FFFFFF"/>
                <w:w w:val="105"/>
                <w:szCs w:val="17"/>
                <w:lang w:val="en-US"/>
              </w:rPr>
              <w:t>2020</w:t>
            </w:r>
          </w:p>
          <w:p w:rsidR="009B05E7" w:rsidRPr="009B05E7" w:rsidRDefault="009B05E7" w:rsidP="009B05E7">
            <w:pPr>
              <w:spacing w:before="20"/>
              <w:ind w:right="358"/>
              <w:jc w:val="center"/>
              <w:rPr>
                <w:rFonts w:ascii="Calibri" w:eastAsia="Calibri" w:hAnsi="Calibri" w:cs="Calibri"/>
                <w:szCs w:val="17"/>
                <w:lang w:val="en-US"/>
              </w:rPr>
            </w:pPr>
            <w:r w:rsidRPr="009B05E7">
              <w:rPr>
                <w:rFonts w:ascii="Calibri" w:eastAsia="Calibri" w:hAnsi="Calibri" w:cs="Calibri"/>
                <w:b/>
                <w:bCs/>
                <w:color w:val="FFFFFF"/>
                <w:spacing w:val="-1"/>
                <w:w w:val="105"/>
                <w:szCs w:val="17"/>
                <w:lang w:val="en-US"/>
              </w:rPr>
              <w:t>Ha</w:t>
            </w:r>
            <w:r w:rsidRPr="009B05E7">
              <w:rPr>
                <w:rFonts w:ascii="Calibri" w:eastAsia="Calibri" w:hAnsi="Calibri" w:cs="Calibri"/>
                <w:b/>
                <w:bCs/>
                <w:color w:val="FFFFFF"/>
                <w:w w:val="105"/>
                <w:szCs w:val="17"/>
                <w:lang w:val="en-US"/>
              </w:rPr>
              <w:t>r</w:t>
            </w:r>
            <w:r w:rsidRPr="009B05E7">
              <w:rPr>
                <w:rFonts w:ascii="Calibri" w:eastAsia="Calibri" w:hAnsi="Calibri" w:cs="Calibri"/>
                <w:b/>
                <w:bCs/>
                <w:color w:val="FFFFFF"/>
                <w:spacing w:val="1"/>
                <w:w w:val="105"/>
                <w:szCs w:val="17"/>
                <w:lang w:val="en-US"/>
              </w:rPr>
              <w:t>c</w:t>
            </w:r>
            <w:r w:rsidRPr="009B05E7">
              <w:rPr>
                <w:rFonts w:ascii="Calibri" w:eastAsia="Calibri" w:hAnsi="Calibri" w:cs="Calibri"/>
                <w:b/>
                <w:bCs/>
                <w:color w:val="FFFFFF"/>
                <w:spacing w:val="-1"/>
                <w:w w:val="105"/>
                <w:szCs w:val="17"/>
                <w:lang w:val="en-US"/>
              </w:rPr>
              <w:t>am</w:t>
            </w:r>
            <w:r w:rsidRPr="009B05E7">
              <w:rPr>
                <w:rFonts w:ascii="Calibri" w:eastAsia="Calibri" w:hAnsi="Calibri" w:cs="Calibri"/>
                <w:b/>
                <w:bCs/>
                <w:color w:val="FFFFFF"/>
                <w:w w:val="105"/>
                <w:szCs w:val="17"/>
                <w:lang w:val="en-US"/>
              </w:rPr>
              <w:t>a</w:t>
            </w:r>
            <w:r w:rsidRPr="009B05E7">
              <w:rPr>
                <w:rFonts w:ascii="Calibri" w:eastAsia="Calibri" w:hAnsi="Calibri" w:cs="Calibri"/>
                <w:b/>
                <w:bCs/>
                <w:color w:val="FFFFFF"/>
                <w:spacing w:val="-26"/>
                <w:w w:val="105"/>
                <w:szCs w:val="17"/>
                <w:lang w:val="en-US"/>
              </w:rPr>
              <w:t xml:space="preserve"> </w:t>
            </w:r>
            <w:r w:rsidRPr="009B05E7">
              <w:rPr>
                <w:rFonts w:ascii="Calibri" w:eastAsia="Calibri" w:hAnsi="Calibri" w:cs="Calibri"/>
                <w:b/>
                <w:bCs/>
                <w:color w:val="FFFFFF"/>
                <w:w w:val="105"/>
                <w:szCs w:val="17"/>
                <w:lang w:val="en-US"/>
              </w:rPr>
              <w:t>(</w:t>
            </w:r>
            <w:r w:rsidRPr="009B05E7">
              <w:rPr>
                <w:rFonts w:ascii="Calibri" w:eastAsia="Calibri" w:hAnsi="Calibri" w:cs="Calibri"/>
                <w:b/>
                <w:bCs/>
                <w:color w:val="FFFFFF"/>
                <w:spacing w:val="-1"/>
                <w:w w:val="105"/>
                <w:szCs w:val="17"/>
                <w:lang w:val="en-US"/>
              </w:rPr>
              <w:t>Ha</w:t>
            </w:r>
            <w:r w:rsidRPr="009B05E7">
              <w:rPr>
                <w:rFonts w:ascii="Calibri" w:eastAsia="Calibri" w:hAnsi="Calibri" w:cs="Calibri"/>
                <w:b/>
                <w:bCs/>
                <w:color w:val="FFFFFF"/>
                <w:w w:val="105"/>
                <w:szCs w:val="17"/>
                <w:lang w:val="en-US"/>
              </w:rPr>
              <w:t>zir</w:t>
            </w:r>
            <w:r w:rsidRPr="009B05E7">
              <w:rPr>
                <w:rFonts w:ascii="Calibri" w:eastAsia="Calibri" w:hAnsi="Calibri" w:cs="Calibri"/>
                <w:b/>
                <w:bCs/>
                <w:color w:val="FFFFFF"/>
                <w:spacing w:val="-1"/>
                <w:w w:val="105"/>
                <w:szCs w:val="17"/>
                <w:lang w:val="en-US"/>
              </w:rPr>
              <w:t>an</w:t>
            </w:r>
            <w:r w:rsidRPr="009B05E7">
              <w:rPr>
                <w:rFonts w:ascii="Calibri" w:eastAsia="Calibri" w:hAnsi="Calibri" w:cs="Calibri"/>
                <w:b/>
                <w:bCs/>
                <w:color w:val="FFFFFF"/>
                <w:w w:val="105"/>
                <w:szCs w:val="17"/>
                <w:lang w:val="en-US"/>
              </w:rPr>
              <w:t>)</w:t>
            </w:r>
          </w:p>
        </w:tc>
        <w:tc>
          <w:tcPr>
            <w:tcW w:w="2119" w:type="dxa"/>
            <w:tcBorders>
              <w:top w:val="single" w:sz="7" w:space="0" w:color="000000"/>
              <w:left w:val="single" w:sz="7" w:space="0" w:color="000000"/>
              <w:bottom w:val="single" w:sz="7" w:space="0" w:color="000000"/>
              <w:right w:val="single" w:sz="7" w:space="0" w:color="000000"/>
            </w:tcBorders>
            <w:shd w:val="clear" w:color="auto" w:fill="2F75B5"/>
          </w:tcPr>
          <w:p w:rsidR="009B05E7" w:rsidRPr="009B05E7" w:rsidRDefault="009B05E7" w:rsidP="009B05E7">
            <w:pPr>
              <w:spacing w:before="14"/>
              <w:ind w:right="847"/>
              <w:jc w:val="center"/>
              <w:rPr>
                <w:rFonts w:ascii="Calibri" w:eastAsia="Calibri" w:hAnsi="Calibri" w:cs="Calibri"/>
                <w:szCs w:val="17"/>
                <w:lang w:val="en-US"/>
              </w:rPr>
            </w:pPr>
            <w:r w:rsidRPr="009B05E7">
              <w:rPr>
                <w:rFonts w:ascii="Calibri" w:eastAsia="Calibri" w:hAnsi="Calibri" w:cs="Calibri"/>
                <w:b/>
                <w:bCs/>
                <w:color w:val="FFFFFF"/>
                <w:w w:val="105"/>
                <w:szCs w:val="17"/>
                <w:lang w:val="en-US"/>
              </w:rPr>
              <w:t>2021</w:t>
            </w:r>
          </w:p>
          <w:p w:rsidR="009B05E7" w:rsidRPr="009B05E7" w:rsidRDefault="009B05E7" w:rsidP="009B05E7">
            <w:pPr>
              <w:spacing w:before="20"/>
              <w:ind w:right="819"/>
              <w:jc w:val="center"/>
              <w:rPr>
                <w:rFonts w:ascii="Calibri" w:eastAsia="Calibri" w:hAnsi="Calibri" w:cs="Calibri"/>
                <w:szCs w:val="17"/>
                <w:lang w:val="en-US"/>
              </w:rPr>
            </w:pPr>
            <w:r w:rsidRPr="009B05E7">
              <w:rPr>
                <w:rFonts w:ascii="Calibri" w:eastAsia="Calibri" w:hAnsi="Calibri" w:cs="Calibri"/>
                <w:b/>
                <w:bCs/>
                <w:color w:val="FFFFFF"/>
                <w:w w:val="105"/>
                <w:szCs w:val="17"/>
                <w:lang w:val="en-US"/>
              </w:rPr>
              <w:t>B</w:t>
            </w:r>
            <w:r w:rsidRPr="009B05E7">
              <w:rPr>
                <w:rFonts w:ascii="Calibri" w:eastAsia="Calibri" w:hAnsi="Calibri" w:cs="Calibri"/>
                <w:b/>
                <w:bCs/>
                <w:color w:val="FFFFFF"/>
                <w:spacing w:val="-1"/>
                <w:w w:val="105"/>
                <w:szCs w:val="17"/>
                <w:lang w:val="en-US"/>
              </w:rPr>
              <w:t>üt</w:t>
            </w:r>
            <w:r w:rsidRPr="009B05E7">
              <w:rPr>
                <w:rFonts w:ascii="Calibri" w:eastAsia="Calibri" w:hAnsi="Calibri" w:cs="Calibri"/>
                <w:b/>
                <w:bCs/>
                <w:color w:val="FFFFFF"/>
                <w:spacing w:val="1"/>
                <w:w w:val="105"/>
                <w:szCs w:val="17"/>
                <w:lang w:val="en-US"/>
              </w:rPr>
              <w:t>ç</w:t>
            </w:r>
            <w:r w:rsidRPr="009B05E7">
              <w:rPr>
                <w:rFonts w:ascii="Calibri" w:eastAsia="Calibri" w:hAnsi="Calibri" w:cs="Calibri"/>
                <w:b/>
                <w:bCs/>
                <w:color w:val="FFFFFF"/>
                <w:w w:val="105"/>
                <w:szCs w:val="17"/>
                <w:lang w:val="en-US"/>
              </w:rPr>
              <w:t>e</w:t>
            </w:r>
          </w:p>
        </w:tc>
        <w:tc>
          <w:tcPr>
            <w:tcW w:w="2119" w:type="dxa"/>
            <w:tcBorders>
              <w:top w:val="single" w:sz="7" w:space="0" w:color="000000"/>
              <w:left w:val="single" w:sz="7" w:space="0" w:color="000000"/>
              <w:bottom w:val="single" w:sz="7" w:space="0" w:color="000000"/>
              <w:right w:val="single" w:sz="7" w:space="0" w:color="000000"/>
            </w:tcBorders>
            <w:shd w:val="clear" w:color="auto" w:fill="2F75B5"/>
          </w:tcPr>
          <w:p w:rsidR="009B05E7" w:rsidRPr="009B05E7" w:rsidRDefault="009B05E7" w:rsidP="009B05E7">
            <w:pPr>
              <w:spacing w:before="14"/>
              <w:ind w:right="847"/>
              <w:jc w:val="center"/>
              <w:rPr>
                <w:rFonts w:ascii="Calibri" w:eastAsia="Calibri" w:hAnsi="Calibri" w:cs="Calibri"/>
                <w:szCs w:val="17"/>
                <w:lang w:val="en-US"/>
              </w:rPr>
            </w:pPr>
            <w:r w:rsidRPr="009B05E7">
              <w:rPr>
                <w:rFonts w:ascii="Calibri" w:eastAsia="Calibri" w:hAnsi="Calibri" w:cs="Calibri"/>
                <w:b/>
                <w:bCs/>
                <w:color w:val="FFFFFF"/>
                <w:w w:val="105"/>
                <w:szCs w:val="17"/>
                <w:lang w:val="en-US"/>
              </w:rPr>
              <w:t>2022</w:t>
            </w:r>
          </w:p>
          <w:p w:rsidR="009B05E7" w:rsidRPr="009B05E7" w:rsidRDefault="009B05E7" w:rsidP="009B05E7">
            <w:pPr>
              <w:spacing w:before="20"/>
              <w:ind w:right="752"/>
              <w:jc w:val="center"/>
              <w:rPr>
                <w:rFonts w:ascii="Calibri" w:eastAsia="Calibri" w:hAnsi="Calibri" w:cs="Calibri"/>
                <w:szCs w:val="17"/>
                <w:lang w:val="en-US"/>
              </w:rPr>
            </w:pPr>
            <w:r w:rsidRPr="009B05E7">
              <w:rPr>
                <w:rFonts w:ascii="Calibri" w:eastAsia="Calibri" w:hAnsi="Calibri" w:cs="Calibri"/>
                <w:b/>
                <w:bCs/>
                <w:color w:val="FFFFFF"/>
                <w:spacing w:val="-1"/>
                <w:w w:val="105"/>
                <w:szCs w:val="17"/>
                <w:lang w:val="en-US"/>
              </w:rPr>
              <w:t>Tahm</w:t>
            </w:r>
            <w:r w:rsidRPr="009B05E7">
              <w:rPr>
                <w:rFonts w:ascii="Calibri" w:eastAsia="Calibri" w:hAnsi="Calibri" w:cs="Calibri"/>
                <w:b/>
                <w:bCs/>
                <w:color w:val="FFFFFF"/>
                <w:w w:val="105"/>
                <w:szCs w:val="17"/>
                <w:lang w:val="en-US"/>
              </w:rPr>
              <w:t>in</w:t>
            </w:r>
          </w:p>
        </w:tc>
        <w:tc>
          <w:tcPr>
            <w:tcW w:w="2122" w:type="dxa"/>
            <w:tcBorders>
              <w:top w:val="single" w:sz="7" w:space="0" w:color="000000"/>
              <w:left w:val="single" w:sz="7" w:space="0" w:color="000000"/>
              <w:bottom w:val="single" w:sz="7" w:space="0" w:color="000000"/>
              <w:right w:val="nil"/>
            </w:tcBorders>
            <w:shd w:val="clear" w:color="auto" w:fill="2F75B5"/>
          </w:tcPr>
          <w:p w:rsidR="009B05E7" w:rsidRPr="009B05E7" w:rsidRDefault="009B05E7" w:rsidP="009B05E7">
            <w:pPr>
              <w:spacing w:before="14"/>
              <w:ind w:right="857"/>
              <w:jc w:val="center"/>
              <w:rPr>
                <w:rFonts w:ascii="Calibri" w:eastAsia="Calibri" w:hAnsi="Calibri" w:cs="Calibri"/>
                <w:szCs w:val="17"/>
                <w:lang w:val="en-US"/>
              </w:rPr>
            </w:pPr>
            <w:r w:rsidRPr="009B05E7">
              <w:rPr>
                <w:rFonts w:ascii="Calibri" w:eastAsia="Calibri" w:hAnsi="Calibri" w:cs="Calibri"/>
                <w:b/>
                <w:bCs/>
                <w:color w:val="FFFFFF"/>
                <w:w w:val="105"/>
                <w:szCs w:val="17"/>
                <w:lang w:val="en-US"/>
              </w:rPr>
              <w:t>2023</w:t>
            </w:r>
          </w:p>
          <w:p w:rsidR="009B05E7" w:rsidRPr="009B05E7" w:rsidRDefault="009B05E7" w:rsidP="009B05E7">
            <w:pPr>
              <w:spacing w:before="20"/>
              <w:ind w:right="763"/>
              <w:jc w:val="center"/>
              <w:rPr>
                <w:rFonts w:ascii="Calibri" w:eastAsia="Calibri" w:hAnsi="Calibri" w:cs="Calibri"/>
                <w:szCs w:val="17"/>
                <w:lang w:val="en-US"/>
              </w:rPr>
            </w:pPr>
            <w:r w:rsidRPr="009B05E7">
              <w:rPr>
                <w:rFonts w:ascii="Calibri" w:eastAsia="Calibri" w:hAnsi="Calibri" w:cs="Calibri"/>
                <w:b/>
                <w:bCs/>
                <w:color w:val="FFFFFF"/>
                <w:spacing w:val="-1"/>
                <w:w w:val="105"/>
                <w:szCs w:val="17"/>
                <w:lang w:val="en-US"/>
              </w:rPr>
              <w:t>Tahm</w:t>
            </w:r>
            <w:r w:rsidRPr="009B05E7">
              <w:rPr>
                <w:rFonts w:ascii="Calibri" w:eastAsia="Calibri" w:hAnsi="Calibri" w:cs="Calibri"/>
                <w:b/>
                <w:bCs/>
                <w:color w:val="FFFFFF"/>
                <w:w w:val="105"/>
                <w:szCs w:val="17"/>
                <w:lang w:val="en-US"/>
              </w:rPr>
              <w:t>in</w:t>
            </w:r>
          </w:p>
        </w:tc>
      </w:tr>
      <w:tr w:rsidR="009B05E7" w:rsidRPr="009B05E7" w:rsidTr="009B05E7">
        <w:trPr>
          <w:trHeight w:hRule="exact" w:val="395"/>
        </w:trPr>
        <w:tc>
          <w:tcPr>
            <w:tcW w:w="3766" w:type="dxa"/>
            <w:tcBorders>
              <w:top w:val="single" w:sz="7" w:space="0" w:color="000000"/>
              <w:left w:val="nil"/>
              <w:bottom w:val="single" w:sz="2" w:space="0" w:color="000000"/>
              <w:right w:val="single" w:sz="7" w:space="0" w:color="000000"/>
            </w:tcBorders>
          </w:tcPr>
          <w:p w:rsidR="009B05E7" w:rsidRPr="009B05E7" w:rsidRDefault="009B05E7" w:rsidP="009B05E7">
            <w:pPr>
              <w:spacing w:before="86"/>
              <w:rPr>
                <w:rFonts w:ascii="Calibri" w:eastAsia="Calibri" w:hAnsi="Calibri" w:cs="Calibri"/>
                <w:szCs w:val="17"/>
                <w:lang w:val="en-US"/>
              </w:rPr>
            </w:pPr>
            <w:r w:rsidRPr="009B05E7">
              <w:rPr>
                <w:rFonts w:ascii="Calibri" w:eastAsia="Calibri" w:hAnsi="Calibri" w:cs="Calibri"/>
                <w:i/>
                <w:w w:val="105"/>
                <w:szCs w:val="17"/>
                <w:lang w:val="en-US"/>
              </w:rPr>
              <w:t>Pe</w:t>
            </w:r>
            <w:r w:rsidRPr="009B05E7">
              <w:rPr>
                <w:rFonts w:ascii="Calibri" w:eastAsia="Calibri" w:hAnsi="Calibri" w:cs="Calibri"/>
                <w:i/>
                <w:spacing w:val="-2"/>
                <w:w w:val="105"/>
                <w:szCs w:val="17"/>
                <w:lang w:val="en-US"/>
              </w:rPr>
              <w:t>r</w:t>
            </w:r>
            <w:r w:rsidRPr="009B05E7">
              <w:rPr>
                <w:rFonts w:ascii="Calibri" w:eastAsia="Calibri" w:hAnsi="Calibri" w:cs="Calibri"/>
                <w:i/>
                <w:spacing w:val="-1"/>
                <w:w w:val="105"/>
                <w:szCs w:val="17"/>
                <w:lang w:val="en-US"/>
              </w:rPr>
              <w:t>s</w:t>
            </w:r>
            <w:r w:rsidRPr="009B05E7">
              <w:rPr>
                <w:rFonts w:ascii="Calibri" w:eastAsia="Calibri" w:hAnsi="Calibri" w:cs="Calibri"/>
                <w:i/>
                <w:spacing w:val="-3"/>
                <w:w w:val="105"/>
                <w:szCs w:val="17"/>
                <w:lang w:val="en-US"/>
              </w:rPr>
              <w:t>o</w:t>
            </w:r>
            <w:r w:rsidRPr="009B05E7">
              <w:rPr>
                <w:rFonts w:ascii="Calibri" w:eastAsia="Calibri" w:hAnsi="Calibri" w:cs="Calibri"/>
                <w:i/>
                <w:spacing w:val="1"/>
                <w:w w:val="105"/>
                <w:szCs w:val="17"/>
                <w:lang w:val="en-US"/>
              </w:rPr>
              <w:t>n</w:t>
            </w:r>
            <w:r w:rsidRPr="009B05E7">
              <w:rPr>
                <w:rFonts w:ascii="Calibri" w:eastAsia="Calibri" w:hAnsi="Calibri" w:cs="Calibri"/>
                <w:i/>
                <w:w w:val="105"/>
                <w:szCs w:val="17"/>
                <w:lang w:val="en-US"/>
              </w:rPr>
              <w:t>el</w:t>
            </w:r>
            <w:r w:rsidRPr="009B05E7">
              <w:rPr>
                <w:rFonts w:ascii="Calibri" w:eastAsia="Calibri" w:hAnsi="Calibri" w:cs="Calibri"/>
                <w:i/>
                <w:spacing w:val="-25"/>
                <w:w w:val="105"/>
                <w:szCs w:val="17"/>
                <w:lang w:val="en-US"/>
              </w:rPr>
              <w:t xml:space="preserve"> </w:t>
            </w:r>
            <w:r w:rsidRPr="009B05E7">
              <w:rPr>
                <w:rFonts w:ascii="Calibri" w:eastAsia="Calibri" w:hAnsi="Calibri" w:cs="Calibri"/>
                <w:i/>
                <w:spacing w:val="-1"/>
                <w:w w:val="105"/>
                <w:szCs w:val="17"/>
                <w:lang w:val="en-US"/>
              </w:rPr>
              <w:t>G</w:t>
            </w:r>
            <w:r w:rsidRPr="009B05E7">
              <w:rPr>
                <w:rFonts w:ascii="Calibri" w:eastAsia="Calibri" w:hAnsi="Calibri" w:cs="Calibri"/>
                <w:i/>
                <w:w w:val="105"/>
                <w:szCs w:val="17"/>
                <w:lang w:val="en-US"/>
              </w:rPr>
              <w:t>i</w:t>
            </w:r>
            <w:r w:rsidRPr="009B05E7">
              <w:rPr>
                <w:rFonts w:ascii="Calibri" w:eastAsia="Calibri" w:hAnsi="Calibri" w:cs="Calibri"/>
                <w:i/>
                <w:spacing w:val="1"/>
                <w:w w:val="105"/>
                <w:szCs w:val="17"/>
                <w:lang w:val="en-US"/>
              </w:rPr>
              <w:t>d</w:t>
            </w:r>
            <w:r w:rsidRPr="009B05E7">
              <w:rPr>
                <w:rFonts w:ascii="Calibri" w:eastAsia="Calibri" w:hAnsi="Calibri" w:cs="Calibri"/>
                <w:i/>
                <w:w w:val="105"/>
                <w:szCs w:val="17"/>
                <w:lang w:val="en-US"/>
              </w:rPr>
              <w:t>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le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i</w:t>
            </w:r>
          </w:p>
        </w:tc>
        <w:tc>
          <w:tcPr>
            <w:tcW w:w="2119" w:type="dxa"/>
            <w:tcBorders>
              <w:top w:val="single" w:sz="7" w:space="0" w:color="000000"/>
              <w:left w:val="single" w:sz="7" w:space="0" w:color="000000"/>
              <w:bottom w:val="single" w:sz="2" w:space="0" w:color="000000"/>
              <w:right w:val="single" w:sz="7" w:space="0" w:color="000000"/>
            </w:tcBorders>
          </w:tcPr>
          <w:p w:rsidR="009B05E7" w:rsidRPr="009B05E7" w:rsidRDefault="009B05E7" w:rsidP="006846F0">
            <w:pPr>
              <w:spacing w:before="86"/>
              <w:jc w:val="right"/>
              <w:rPr>
                <w:rFonts w:ascii="Calibri" w:eastAsia="Calibri" w:hAnsi="Calibri" w:cs="Calibri"/>
                <w:szCs w:val="17"/>
                <w:lang w:val="en-US"/>
              </w:rPr>
            </w:pPr>
            <w:r w:rsidRPr="009B05E7">
              <w:rPr>
                <w:rFonts w:ascii="Calibri" w:eastAsia="Calibri" w:hAnsi="Calibri" w:cs="Calibri"/>
                <w:w w:val="105"/>
                <w:szCs w:val="17"/>
                <w:lang w:val="en-US"/>
              </w:rPr>
              <w:t>132</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766</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c>
          <w:tcPr>
            <w:tcW w:w="2119" w:type="dxa"/>
            <w:tcBorders>
              <w:top w:val="single" w:sz="7" w:space="0" w:color="000000"/>
              <w:left w:val="single" w:sz="7" w:space="0" w:color="000000"/>
              <w:bottom w:val="single" w:sz="2" w:space="0" w:color="000000"/>
              <w:right w:val="single" w:sz="7" w:space="0" w:color="000000"/>
            </w:tcBorders>
          </w:tcPr>
          <w:p w:rsidR="009B05E7" w:rsidRPr="009B05E7" w:rsidRDefault="009B05E7" w:rsidP="006846F0">
            <w:pPr>
              <w:spacing w:before="86"/>
              <w:jc w:val="right"/>
              <w:rPr>
                <w:rFonts w:ascii="Calibri" w:eastAsia="Calibri" w:hAnsi="Calibri" w:cs="Calibri"/>
                <w:szCs w:val="17"/>
                <w:lang w:val="en-US"/>
              </w:rPr>
            </w:pPr>
            <w:r w:rsidRPr="009B05E7">
              <w:rPr>
                <w:rFonts w:ascii="Calibri" w:eastAsia="Calibri" w:hAnsi="Calibri" w:cs="Calibri"/>
                <w:w w:val="105"/>
                <w:szCs w:val="17"/>
                <w:lang w:val="en-US"/>
              </w:rPr>
              <w:t>35</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867</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573</w:t>
            </w:r>
          </w:p>
        </w:tc>
        <w:tc>
          <w:tcPr>
            <w:tcW w:w="2119" w:type="dxa"/>
            <w:tcBorders>
              <w:top w:val="single" w:sz="7" w:space="0" w:color="000000"/>
              <w:left w:val="single" w:sz="7" w:space="0" w:color="000000"/>
              <w:bottom w:val="single" w:sz="2" w:space="0" w:color="000000"/>
              <w:right w:val="single" w:sz="7" w:space="0" w:color="000000"/>
            </w:tcBorders>
          </w:tcPr>
          <w:p w:rsidR="009B05E7" w:rsidRPr="009B05E7" w:rsidRDefault="009B05E7" w:rsidP="006846F0">
            <w:pPr>
              <w:spacing w:before="86"/>
              <w:jc w:val="right"/>
              <w:rPr>
                <w:rFonts w:ascii="Calibri" w:eastAsia="Calibri" w:hAnsi="Calibri" w:cs="Calibri"/>
                <w:szCs w:val="17"/>
                <w:lang w:val="en-US"/>
              </w:rPr>
            </w:pPr>
            <w:r w:rsidRPr="009B05E7">
              <w:rPr>
                <w:rFonts w:ascii="Calibri" w:eastAsia="Calibri" w:hAnsi="Calibri" w:cs="Calibri"/>
                <w:w w:val="105"/>
                <w:szCs w:val="17"/>
                <w:lang w:val="en-US"/>
              </w:rPr>
              <w:t>143</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948</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c>
          <w:tcPr>
            <w:tcW w:w="2119" w:type="dxa"/>
            <w:tcBorders>
              <w:top w:val="single" w:sz="7" w:space="0" w:color="000000"/>
              <w:left w:val="single" w:sz="7" w:space="0" w:color="000000"/>
              <w:bottom w:val="single" w:sz="2" w:space="0" w:color="000000"/>
              <w:right w:val="single" w:sz="7" w:space="0" w:color="000000"/>
            </w:tcBorders>
          </w:tcPr>
          <w:p w:rsidR="009B05E7" w:rsidRPr="009B05E7" w:rsidRDefault="009B05E7" w:rsidP="006846F0">
            <w:pPr>
              <w:spacing w:before="86"/>
              <w:jc w:val="right"/>
              <w:rPr>
                <w:rFonts w:ascii="Calibri" w:eastAsia="Calibri" w:hAnsi="Calibri" w:cs="Calibri"/>
                <w:szCs w:val="17"/>
                <w:lang w:val="en-US"/>
              </w:rPr>
            </w:pPr>
            <w:r w:rsidRPr="009B05E7">
              <w:rPr>
                <w:rFonts w:ascii="Calibri" w:eastAsia="Calibri" w:hAnsi="Calibri" w:cs="Calibri"/>
                <w:w w:val="105"/>
                <w:szCs w:val="17"/>
                <w:lang w:val="en-US"/>
              </w:rPr>
              <w:t>149</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114</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c>
          <w:tcPr>
            <w:tcW w:w="2122" w:type="dxa"/>
            <w:tcBorders>
              <w:top w:val="single" w:sz="7" w:space="0" w:color="000000"/>
              <w:left w:val="single" w:sz="7" w:space="0" w:color="000000"/>
              <w:bottom w:val="single" w:sz="2" w:space="0" w:color="000000"/>
              <w:right w:val="nil"/>
            </w:tcBorders>
          </w:tcPr>
          <w:p w:rsidR="009B05E7" w:rsidRPr="009B05E7" w:rsidRDefault="009B05E7" w:rsidP="006846F0">
            <w:pPr>
              <w:spacing w:before="86"/>
              <w:jc w:val="right"/>
              <w:rPr>
                <w:rFonts w:ascii="Calibri" w:eastAsia="Calibri" w:hAnsi="Calibri" w:cs="Calibri"/>
                <w:szCs w:val="17"/>
                <w:lang w:val="en-US"/>
              </w:rPr>
            </w:pPr>
            <w:r w:rsidRPr="009B05E7">
              <w:rPr>
                <w:rFonts w:ascii="Calibri" w:eastAsia="Calibri" w:hAnsi="Calibri" w:cs="Calibri"/>
                <w:w w:val="105"/>
                <w:szCs w:val="17"/>
                <w:lang w:val="en-US"/>
              </w:rPr>
              <w:t>145</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128</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r>
      <w:tr w:rsidR="009B05E7" w:rsidRPr="009B05E7" w:rsidTr="009B05E7">
        <w:trPr>
          <w:trHeight w:hRule="exact" w:val="240"/>
        </w:trPr>
        <w:tc>
          <w:tcPr>
            <w:tcW w:w="3766" w:type="dxa"/>
            <w:tcBorders>
              <w:top w:val="single" w:sz="2" w:space="0" w:color="000000"/>
              <w:left w:val="nil"/>
              <w:bottom w:val="single" w:sz="2" w:space="0" w:color="000000"/>
              <w:right w:val="single" w:sz="7" w:space="0" w:color="000000"/>
            </w:tcBorders>
          </w:tcPr>
          <w:p w:rsidR="009B05E7" w:rsidRPr="009B05E7" w:rsidRDefault="009B05E7" w:rsidP="009B05E7">
            <w:pPr>
              <w:spacing w:before="14"/>
              <w:rPr>
                <w:rFonts w:ascii="Calibri" w:eastAsia="Calibri" w:hAnsi="Calibri" w:cs="Calibri"/>
                <w:szCs w:val="17"/>
                <w:lang w:val="en-US"/>
              </w:rPr>
            </w:pPr>
            <w:r w:rsidRPr="009B05E7">
              <w:rPr>
                <w:rFonts w:ascii="Calibri" w:eastAsia="Calibri" w:hAnsi="Calibri" w:cs="Calibri"/>
                <w:i/>
                <w:w w:val="105"/>
                <w:szCs w:val="17"/>
                <w:lang w:val="en-US"/>
              </w:rPr>
              <w:t>S</w:t>
            </w:r>
            <w:r w:rsidRPr="009B05E7">
              <w:rPr>
                <w:rFonts w:ascii="Calibri" w:eastAsia="Calibri" w:hAnsi="Calibri" w:cs="Calibri"/>
                <w:i/>
                <w:spacing w:val="-3"/>
                <w:w w:val="105"/>
                <w:szCs w:val="17"/>
                <w:lang w:val="en-US"/>
              </w:rPr>
              <w:t>o</w:t>
            </w:r>
            <w:r w:rsidRPr="009B05E7">
              <w:rPr>
                <w:rFonts w:ascii="Calibri" w:eastAsia="Calibri" w:hAnsi="Calibri" w:cs="Calibri"/>
                <w:i/>
                <w:spacing w:val="-1"/>
                <w:w w:val="105"/>
                <w:szCs w:val="17"/>
                <w:lang w:val="en-US"/>
              </w:rPr>
              <w:t>s</w:t>
            </w:r>
            <w:r w:rsidRPr="009B05E7">
              <w:rPr>
                <w:rFonts w:ascii="Calibri" w:eastAsia="Calibri" w:hAnsi="Calibri" w:cs="Calibri"/>
                <w:i/>
                <w:w w:val="105"/>
                <w:szCs w:val="17"/>
                <w:lang w:val="en-US"/>
              </w:rPr>
              <w:t>y</w:t>
            </w:r>
            <w:r w:rsidRPr="009B05E7">
              <w:rPr>
                <w:rFonts w:ascii="Calibri" w:eastAsia="Calibri" w:hAnsi="Calibri" w:cs="Calibri"/>
                <w:i/>
                <w:spacing w:val="1"/>
                <w:w w:val="105"/>
                <w:szCs w:val="17"/>
                <w:lang w:val="en-US"/>
              </w:rPr>
              <w:t>a</w:t>
            </w:r>
            <w:r w:rsidRPr="009B05E7">
              <w:rPr>
                <w:rFonts w:ascii="Calibri" w:eastAsia="Calibri" w:hAnsi="Calibri" w:cs="Calibri"/>
                <w:i/>
                <w:w w:val="105"/>
                <w:szCs w:val="17"/>
                <w:lang w:val="en-US"/>
              </w:rPr>
              <w:t>l</w:t>
            </w:r>
            <w:r w:rsidRPr="009B05E7">
              <w:rPr>
                <w:rFonts w:ascii="Calibri" w:eastAsia="Calibri" w:hAnsi="Calibri" w:cs="Calibri"/>
                <w:i/>
                <w:spacing w:val="-13"/>
                <w:w w:val="105"/>
                <w:szCs w:val="17"/>
                <w:lang w:val="en-US"/>
              </w:rPr>
              <w:t xml:space="preserve"> </w:t>
            </w:r>
            <w:r w:rsidRPr="009B05E7">
              <w:rPr>
                <w:rFonts w:ascii="Calibri" w:eastAsia="Calibri" w:hAnsi="Calibri" w:cs="Calibri"/>
                <w:i/>
                <w:spacing w:val="-1"/>
                <w:w w:val="105"/>
                <w:szCs w:val="17"/>
                <w:lang w:val="en-US"/>
              </w:rPr>
              <w:t>G</w:t>
            </w:r>
            <w:r w:rsidRPr="009B05E7">
              <w:rPr>
                <w:rFonts w:ascii="Calibri" w:eastAsia="Calibri" w:hAnsi="Calibri" w:cs="Calibri"/>
                <w:i/>
                <w:spacing w:val="1"/>
                <w:w w:val="105"/>
                <w:szCs w:val="17"/>
                <w:lang w:val="en-US"/>
              </w:rPr>
              <w:t>üv</w:t>
            </w:r>
            <w:r w:rsidRPr="009B05E7">
              <w:rPr>
                <w:rFonts w:ascii="Calibri" w:eastAsia="Calibri" w:hAnsi="Calibri" w:cs="Calibri"/>
                <w:i/>
                <w:w w:val="105"/>
                <w:szCs w:val="17"/>
                <w:lang w:val="en-US"/>
              </w:rPr>
              <w:t>e</w:t>
            </w:r>
            <w:r w:rsidRPr="009B05E7">
              <w:rPr>
                <w:rFonts w:ascii="Calibri" w:eastAsia="Calibri" w:hAnsi="Calibri" w:cs="Calibri"/>
                <w:i/>
                <w:spacing w:val="1"/>
                <w:w w:val="105"/>
                <w:szCs w:val="17"/>
                <w:lang w:val="en-US"/>
              </w:rPr>
              <w:t>n</w:t>
            </w:r>
            <w:r w:rsidRPr="009B05E7">
              <w:rPr>
                <w:rFonts w:ascii="Calibri" w:eastAsia="Calibri" w:hAnsi="Calibri" w:cs="Calibri"/>
                <w:i/>
                <w:w w:val="105"/>
                <w:szCs w:val="17"/>
                <w:lang w:val="en-US"/>
              </w:rPr>
              <w:t>lik</w:t>
            </w:r>
            <w:r w:rsidRPr="009B05E7">
              <w:rPr>
                <w:rFonts w:ascii="Calibri" w:eastAsia="Calibri" w:hAnsi="Calibri" w:cs="Calibri"/>
                <w:i/>
                <w:spacing w:val="-13"/>
                <w:w w:val="105"/>
                <w:szCs w:val="17"/>
                <w:lang w:val="en-US"/>
              </w:rPr>
              <w:t xml:space="preserve"> </w:t>
            </w:r>
            <w:r w:rsidRPr="009B05E7">
              <w:rPr>
                <w:rFonts w:ascii="Calibri" w:eastAsia="Calibri" w:hAnsi="Calibri" w:cs="Calibri"/>
                <w:i/>
                <w:w w:val="105"/>
                <w:szCs w:val="17"/>
                <w:lang w:val="en-US"/>
              </w:rPr>
              <w:t>K</w:t>
            </w:r>
            <w:r w:rsidRPr="009B05E7">
              <w:rPr>
                <w:rFonts w:ascii="Calibri" w:eastAsia="Calibri" w:hAnsi="Calibri" w:cs="Calibri"/>
                <w:i/>
                <w:spacing w:val="1"/>
                <w:w w:val="105"/>
                <w:szCs w:val="17"/>
                <w:lang w:val="en-US"/>
              </w:rPr>
              <w:t>u</w:t>
            </w:r>
            <w:r w:rsidRPr="009B05E7">
              <w:rPr>
                <w:rFonts w:ascii="Calibri" w:eastAsia="Calibri" w:hAnsi="Calibri" w:cs="Calibri"/>
                <w:i/>
                <w:spacing w:val="-2"/>
                <w:w w:val="105"/>
                <w:szCs w:val="17"/>
                <w:lang w:val="en-US"/>
              </w:rPr>
              <w:t>r</w:t>
            </w:r>
            <w:r w:rsidRPr="009B05E7">
              <w:rPr>
                <w:rFonts w:ascii="Calibri" w:eastAsia="Calibri" w:hAnsi="Calibri" w:cs="Calibri"/>
                <w:i/>
                <w:spacing w:val="1"/>
                <w:w w:val="105"/>
                <w:szCs w:val="17"/>
                <w:lang w:val="en-US"/>
              </w:rPr>
              <w:t>u</w:t>
            </w:r>
            <w:r w:rsidRPr="009B05E7">
              <w:rPr>
                <w:rFonts w:ascii="Calibri" w:eastAsia="Calibri" w:hAnsi="Calibri" w:cs="Calibri"/>
                <w:i/>
                <w:w w:val="105"/>
                <w:szCs w:val="17"/>
                <w:lang w:val="en-US"/>
              </w:rPr>
              <w:t>m</w:t>
            </w:r>
            <w:r w:rsidRPr="009B05E7">
              <w:rPr>
                <w:rFonts w:ascii="Calibri" w:eastAsia="Calibri" w:hAnsi="Calibri" w:cs="Calibri"/>
                <w:i/>
                <w:spacing w:val="1"/>
                <w:w w:val="105"/>
                <w:szCs w:val="17"/>
                <w:lang w:val="en-US"/>
              </w:rPr>
              <w:t>un</w:t>
            </w:r>
            <w:r w:rsidRPr="009B05E7">
              <w:rPr>
                <w:rFonts w:ascii="Calibri" w:eastAsia="Calibri" w:hAnsi="Calibri" w:cs="Calibri"/>
                <w:i/>
                <w:w w:val="105"/>
                <w:szCs w:val="17"/>
                <w:lang w:val="en-US"/>
              </w:rPr>
              <w:t>a</w:t>
            </w:r>
            <w:r w:rsidRPr="009B05E7">
              <w:rPr>
                <w:rFonts w:ascii="Calibri" w:eastAsia="Calibri" w:hAnsi="Calibri" w:cs="Calibri"/>
                <w:i/>
                <w:spacing w:val="-12"/>
                <w:w w:val="105"/>
                <w:szCs w:val="17"/>
                <w:lang w:val="en-US"/>
              </w:rPr>
              <w:t xml:space="preserve"> </w:t>
            </w:r>
            <w:r w:rsidRPr="009B05E7">
              <w:rPr>
                <w:rFonts w:ascii="Calibri" w:eastAsia="Calibri" w:hAnsi="Calibri" w:cs="Calibri"/>
                <w:i/>
                <w:w w:val="105"/>
                <w:szCs w:val="17"/>
                <w:lang w:val="en-US"/>
              </w:rPr>
              <w:t>De</w:t>
            </w:r>
            <w:r w:rsidRPr="009B05E7">
              <w:rPr>
                <w:rFonts w:ascii="Calibri" w:eastAsia="Calibri" w:hAnsi="Calibri" w:cs="Calibri"/>
                <w:i/>
                <w:spacing w:val="1"/>
                <w:w w:val="105"/>
                <w:szCs w:val="17"/>
                <w:lang w:val="en-US"/>
              </w:rPr>
              <w:t>v</w:t>
            </w:r>
            <w:r w:rsidRPr="009B05E7">
              <w:rPr>
                <w:rFonts w:ascii="Calibri" w:eastAsia="Calibri" w:hAnsi="Calibri" w:cs="Calibri"/>
                <w:i/>
                <w:w w:val="105"/>
                <w:szCs w:val="17"/>
                <w:lang w:val="en-US"/>
              </w:rPr>
              <w:t>let</w:t>
            </w:r>
            <w:r w:rsidRPr="009B05E7">
              <w:rPr>
                <w:rFonts w:ascii="Calibri" w:eastAsia="Calibri" w:hAnsi="Calibri" w:cs="Calibri"/>
                <w:i/>
                <w:spacing w:val="-14"/>
                <w:w w:val="105"/>
                <w:szCs w:val="17"/>
                <w:lang w:val="en-US"/>
              </w:rPr>
              <w:t xml:space="preserve"> </w:t>
            </w:r>
            <w:r w:rsidRPr="009B05E7">
              <w:rPr>
                <w:rFonts w:ascii="Calibri" w:eastAsia="Calibri" w:hAnsi="Calibri" w:cs="Calibri"/>
                <w:i/>
                <w:w w:val="105"/>
                <w:szCs w:val="17"/>
                <w:lang w:val="en-US"/>
              </w:rPr>
              <w:t>P</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imi</w:t>
            </w:r>
            <w:r w:rsidRPr="009B05E7">
              <w:rPr>
                <w:rFonts w:ascii="Calibri" w:eastAsia="Calibri" w:hAnsi="Calibri" w:cs="Calibri"/>
                <w:i/>
                <w:spacing w:val="-12"/>
                <w:w w:val="105"/>
                <w:szCs w:val="17"/>
                <w:lang w:val="en-US"/>
              </w:rPr>
              <w:t xml:space="preserve"> </w:t>
            </w:r>
            <w:r w:rsidRPr="009B05E7">
              <w:rPr>
                <w:rFonts w:ascii="Calibri" w:eastAsia="Calibri" w:hAnsi="Calibri" w:cs="Calibri"/>
                <w:i/>
                <w:spacing w:val="-1"/>
                <w:w w:val="105"/>
                <w:szCs w:val="17"/>
                <w:lang w:val="en-US"/>
              </w:rPr>
              <w:t>G</w:t>
            </w:r>
            <w:r w:rsidRPr="009B05E7">
              <w:rPr>
                <w:rFonts w:ascii="Calibri" w:eastAsia="Calibri" w:hAnsi="Calibri" w:cs="Calibri"/>
                <w:i/>
                <w:w w:val="105"/>
                <w:szCs w:val="17"/>
                <w:lang w:val="en-US"/>
              </w:rPr>
              <w:t>i</w:t>
            </w:r>
            <w:r w:rsidRPr="009B05E7">
              <w:rPr>
                <w:rFonts w:ascii="Calibri" w:eastAsia="Calibri" w:hAnsi="Calibri" w:cs="Calibri"/>
                <w:i/>
                <w:spacing w:val="1"/>
                <w:w w:val="105"/>
                <w:szCs w:val="17"/>
                <w:lang w:val="en-US"/>
              </w:rPr>
              <w:t>d</w:t>
            </w:r>
            <w:r w:rsidRPr="009B05E7">
              <w:rPr>
                <w:rFonts w:ascii="Calibri" w:eastAsia="Calibri" w:hAnsi="Calibri" w:cs="Calibri"/>
                <w:i/>
                <w:w w:val="105"/>
                <w:szCs w:val="17"/>
                <w:lang w:val="en-US"/>
              </w:rPr>
              <w:t>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le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i</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22" w:type="dxa"/>
            <w:tcBorders>
              <w:top w:val="single" w:sz="2" w:space="0" w:color="000000"/>
              <w:left w:val="single" w:sz="7" w:space="0" w:color="000000"/>
              <w:bottom w:val="single" w:sz="2" w:space="0" w:color="000000"/>
              <w:right w:val="nil"/>
            </w:tcBorders>
          </w:tcPr>
          <w:p w:rsidR="009B05E7" w:rsidRPr="009B05E7" w:rsidRDefault="009B05E7" w:rsidP="006846F0">
            <w:pPr>
              <w:jc w:val="right"/>
              <w:rPr>
                <w:lang w:val="en-US"/>
              </w:rPr>
            </w:pPr>
          </w:p>
        </w:tc>
      </w:tr>
      <w:tr w:rsidR="009B05E7" w:rsidRPr="009B05E7" w:rsidTr="009B05E7">
        <w:trPr>
          <w:trHeight w:hRule="exact" w:val="240"/>
        </w:trPr>
        <w:tc>
          <w:tcPr>
            <w:tcW w:w="3766" w:type="dxa"/>
            <w:tcBorders>
              <w:top w:val="single" w:sz="2" w:space="0" w:color="000000"/>
              <w:left w:val="nil"/>
              <w:bottom w:val="single" w:sz="2" w:space="0" w:color="000000"/>
              <w:right w:val="single" w:sz="7" w:space="0" w:color="000000"/>
            </w:tcBorders>
          </w:tcPr>
          <w:p w:rsidR="009B05E7" w:rsidRPr="009B05E7" w:rsidRDefault="009B05E7" w:rsidP="009B05E7">
            <w:pPr>
              <w:spacing w:before="14"/>
              <w:rPr>
                <w:rFonts w:ascii="Calibri" w:eastAsia="Calibri" w:hAnsi="Calibri" w:cs="Calibri"/>
                <w:szCs w:val="17"/>
                <w:lang w:val="en-US"/>
              </w:rPr>
            </w:pPr>
            <w:r w:rsidRPr="009B05E7">
              <w:rPr>
                <w:rFonts w:ascii="Calibri" w:eastAsia="Calibri" w:hAnsi="Calibri" w:cs="Calibri"/>
                <w:i/>
                <w:spacing w:val="-1"/>
                <w:w w:val="105"/>
                <w:szCs w:val="17"/>
                <w:lang w:val="en-US"/>
              </w:rPr>
              <w:t>M</w:t>
            </w:r>
            <w:r w:rsidRPr="009B05E7">
              <w:rPr>
                <w:rFonts w:ascii="Calibri" w:eastAsia="Calibri" w:hAnsi="Calibri" w:cs="Calibri"/>
                <w:i/>
                <w:spacing w:val="1"/>
                <w:w w:val="105"/>
                <w:szCs w:val="17"/>
                <w:lang w:val="en-US"/>
              </w:rPr>
              <w:t>a</w:t>
            </w:r>
            <w:r w:rsidRPr="009B05E7">
              <w:rPr>
                <w:rFonts w:ascii="Calibri" w:eastAsia="Calibri" w:hAnsi="Calibri" w:cs="Calibri"/>
                <w:i/>
                <w:w w:val="105"/>
                <w:szCs w:val="17"/>
                <w:lang w:val="en-US"/>
              </w:rPr>
              <w:t>l</w:t>
            </w:r>
            <w:r w:rsidRPr="009B05E7">
              <w:rPr>
                <w:rFonts w:ascii="Calibri" w:eastAsia="Calibri" w:hAnsi="Calibri" w:cs="Calibri"/>
                <w:i/>
                <w:spacing w:val="-8"/>
                <w:w w:val="105"/>
                <w:szCs w:val="17"/>
                <w:lang w:val="en-US"/>
              </w:rPr>
              <w:t xml:space="preserve"> </w:t>
            </w:r>
            <w:r w:rsidRPr="009B05E7">
              <w:rPr>
                <w:rFonts w:ascii="Calibri" w:eastAsia="Calibri" w:hAnsi="Calibri" w:cs="Calibri"/>
                <w:i/>
                <w:spacing w:val="1"/>
                <w:w w:val="105"/>
                <w:szCs w:val="17"/>
                <w:lang w:val="en-US"/>
              </w:rPr>
              <w:t>v</w:t>
            </w:r>
            <w:r w:rsidRPr="009B05E7">
              <w:rPr>
                <w:rFonts w:ascii="Calibri" w:eastAsia="Calibri" w:hAnsi="Calibri" w:cs="Calibri"/>
                <w:i/>
                <w:w w:val="105"/>
                <w:szCs w:val="17"/>
                <w:lang w:val="en-US"/>
              </w:rPr>
              <w:t>e</w:t>
            </w:r>
            <w:r w:rsidRPr="009B05E7">
              <w:rPr>
                <w:rFonts w:ascii="Calibri" w:eastAsia="Calibri" w:hAnsi="Calibri" w:cs="Calibri"/>
                <w:i/>
                <w:spacing w:val="-9"/>
                <w:w w:val="105"/>
                <w:szCs w:val="17"/>
                <w:lang w:val="en-US"/>
              </w:rPr>
              <w:t xml:space="preserve"> </w:t>
            </w:r>
            <w:r w:rsidRPr="009B05E7">
              <w:rPr>
                <w:rFonts w:ascii="Calibri" w:eastAsia="Calibri" w:hAnsi="Calibri" w:cs="Calibri"/>
                <w:i/>
                <w:spacing w:val="-3"/>
                <w:w w:val="105"/>
                <w:szCs w:val="17"/>
                <w:lang w:val="en-US"/>
              </w:rPr>
              <w:t>H</w:t>
            </w:r>
            <w:r w:rsidRPr="009B05E7">
              <w:rPr>
                <w:rFonts w:ascii="Calibri" w:eastAsia="Calibri" w:hAnsi="Calibri" w:cs="Calibri"/>
                <w:i/>
                <w:w w:val="105"/>
                <w:szCs w:val="17"/>
                <w:lang w:val="en-US"/>
              </w:rPr>
              <w:t>izmet</w:t>
            </w:r>
            <w:r w:rsidRPr="009B05E7">
              <w:rPr>
                <w:rFonts w:ascii="Calibri" w:eastAsia="Calibri" w:hAnsi="Calibri" w:cs="Calibri"/>
                <w:i/>
                <w:spacing w:val="-10"/>
                <w:w w:val="105"/>
                <w:szCs w:val="17"/>
                <w:lang w:val="en-US"/>
              </w:rPr>
              <w:t xml:space="preserve"> </w:t>
            </w:r>
            <w:r w:rsidRPr="009B05E7">
              <w:rPr>
                <w:rFonts w:ascii="Calibri" w:eastAsia="Calibri" w:hAnsi="Calibri" w:cs="Calibri"/>
                <w:i/>
                <w:spacing w:val="-1"/>
                <w:w w:val="105"/>
                <w:szCs w:val="17"/>
                <w:lang w:val="en-US"/>
              </w:rPr>
              <w:t>A</w:t>
            </w:r>
            <w:r w:rsidRPr="009B05E7">
              <w:rPr>
                <w:rFonts w:ascii="Calibri" w:eastAsia="Calibri" w:hAnsi="Calibri" w:cs="Calibri"/>
                <w:i/>
                <w:w w:val="105"/>
                <w:szCs w:val="17"/>
                <w:lang w:val="en-US"/>
              </w:rPr>
              <w:t>lım</w:t>
            </w:r>
            <w:r w:rsidRPr="009B05E7">
              <w:rPr>
                <w:rFonts w:ascii="Calibri" w:eastAsia="Calibri" w:hAnsi="Calibri" w:cs="Calibri"/>
                <w:i/>
                <w:spacing w:val="-8"/>
                <w:w w:val="105"/>
                <w:szCs w:val="17"/>
                <w:lang w:val="en-US"/>
              </w:rPr>
              <w:t xml:space="preserve"> </w:t>
            </w:r>
            <w:r w:rsidRPr="009B05E7">
              <w:rPr>
                <w:rFonts w:ascii="Calibri" w:eastAsia="Calibri" w:hAnsi="Calibri" w:cs="Calibri"/>
                <w:i/>
                <w:spacing w:val="-1"/>
                <w:w w:val="105"/>
                <w:szCs w:val="17"/>
                <w:lang w:val="en-US"/>
              </w:rPr>
              <w:t>G</w:t>
            </w:r>
            <w:r w:rsidRPr="009B05E7">
              <w:rPr>
                <w:rFonts w:ascii="Calibri" w:eastAsia="Calibri" w:hAnsi="Calibri" w:cs="Calibri"/>
                <w:i/>
                <w:w w:val="105"/>
                <w:szCs w:val="17"/>
                <w:lang w:val="en-US"/>
              </w:rPr>
              <w:t>i</w:t>
            </w:r>
            <w:r w:rsidRPr="009B05E7">
              <w:rPr>
                <w:rFonts w:ascii="Calibri" w:eastAsia="Calibri" w:hAnsi="Calibri" w:cs="Calibri"/>
                <w:i/>
                <w:spacing w:val="1"/>
                <w:w w:val="105"/>
                <w:szCs w:val="17"/>
                <w:lang w:val="en-US"/>
              </w:rPr>
              <w:t>d</w:t>
            </w:r>
            <w:r w:rsidRPr="009B05E7">
              <w:rPr>
                <w:rFonts w:ascii="Calibri" w:eastAsia="Calibri" w:hAnsi="Calibri" w:cs="Calibri"/>
                <w:i/>
                <w:w w:val="105"/>
                <w:szCs w:val="17"/>
                <w:lang w:val="en-US"/>
              </w:rPr>
              <w:t>e</w:t>
            </w:r>
            <w:r w:rsidRPr="009B05E7">
              <w:rPr>
                <w:rFonts w:ascii="Calibri" w:eastAsia="Calibri" w:hAnsi="Calibri" w:cs="Calibri"/>
                <w:i/>
                <w:spacing w:val="-1"/>
                <w:w w:val="105"/>
                <w:szCs w:val="17"/>
                <w:lang w:val="en-US"/>
              </w:rPr>
              <w:t>r</w:t>
            </w:r>
            <w:r w:rsidRPr="009B05E7">
              <w:rPr>
                <w:rFonts w:ascii="Calibri" w:eastAsia="Calibri" w:hAnsi="Calibri" w:cs="Calibri"/>
                <w:i/>
                <w:w w:val="105"/>
                <w:szCs w:val="17"/>
                <w:lang w:val="en-US"/>
              </w:rPr>
              <w:t>le</w:t>
            </w:r>
            <w:r w:rsidRPr="009B05E7">
              <w:rPr>
                <w:rFonts w:ascii="Calibri" w:eastAsia="Calibri" w:hAnsi="Calibri" w:cs="Calibri"/>
                <w:i/>
                <w:spacing w:val="-1"/>
                <w:w w:val="105"/>
                <w:szCs w:val="17"/>
                <w:lang w:val="en-US"/>
              </w:rPr>
              <w:t>r</w:t>
            </w:r>
            <w:r w:rsidRPr="009B05E7">
              <w:rPr>
                <w:rFonts w:ascii="Calibri" w:eastAsia="Calibri" w:hAnsi="Calibri" w:cs="Calibri"/>
                <w:i/>
                <w:w w:val="105"/>
                <w:szCs w:val="17"/>
                <w:lang w:val="en-US"/>
              </w:rPr>
              <w:t>i</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22" w:type="dxa"/>
            <w:tcBorders>
              <w:top w:val="single" w:sz="2" w:space="0" w:color="000000"/>
              <w:left w:val="single" w:sz="7" w:space="0" w:color="000000"/>
              <w:bottom w:val="single" w:sz="2" w:space="0" w:color="000000"/>
              <w:right w:val="nil"/>
            </w:tcBorders>
          </w:tcPr>
          <w:p w:rsidR="009B05E7" w:rsidRPr="009B05E7" w:rsidRDefault="009B05E7" w:rsidP="006846F0">
            <w:pPr>
              <w:jc w:val="right"/>
              <w:rPr>
                <w:lang w:val="en-US"/>
              </w:rPr>
            </w:pPr>
          </w:p>
        </w:tc>
      </w:tr>
      <w:tr w:rsidR="009B05E7" w:rsidRPr="009B05E7" w:rsidTr="009B05E7">
        <w:trPr>
          <w:trHeight w:hRule="exact" w:val="240"/>
        </w:trPr>
        <w:tc>
          <w:tcPr>
            <w:tcW w:w="3766" w:type="dxa"/>
            <w:tcBorders>
              <w:top w:val="single" w:sz="2" w:space="0" w:color="000000"/>
              <w:left w:val="nil"/>
              <w:bottom w:val="single" w:sz="2" w:space="0" w:color="000000"/>
              <w:right w:val="single" w:sz="7" w:space="0" w:color="000000"/>
            </w:tcBorders>
          </w:tcPr>
          <w:p w:rsidR="009B05E7" w:rsidRPr="009B05E7" w:rsidRDefault="009B05E7" w:rsidP="009B05E7">
            <w:pPr>
              <w:spacing w:before="14"/>
              <w:rPr>
                <w:rFonts w:ascii="Calibri" w:eastAsia="Calibri" w:hAnsi="Calibri" w:cs="Calibri"/>
                <w:szCs w:val="17"/>
                <w:lang w:val="en-US"/>
              </w:rPr>
            </w:pPr>
            <w:r w:rsidRPr="009B05E7">
              <w:rPr>
                <w:rFonts w:ascii="Calibri" w:eastAsia="Calibri" w:hAnsi="Calibri" w:cs="Calibri"/>
                <w:i/>
                <w:spacing w:val="1"/>
                <w:w w:val="105"/>
                <w:szCs w:val="17"/>
                <w:lang w:val="en-US"/>
              </w:rPr>
              <w:t>Fa</w:t>
            </w:r>
            <w:r w:rsidRPr="009B05E7">
              <w:rPr>
                <w:rFonts w:ascii="Calibri" w:eastAsia="Calibri" w:hAnsi="Calibri" w:cs="Calibri"/>
                <w:i/>
                <w:w w:val="105"/>
                <w:szCs w:val="17"/>
                <w:lang w:val="en-US"/>
              </w:rPr>
              <w:t>iz</w:t>
            </w:r>
            <w:r w:rsidRPr="009B05E7">
              <w:rPr>
                <w:rFonts w:ascii="Calibri" w:eastAsia="Calibri" w:hAnsi="Calibri" w:cs="Calibri"/>
                <w:i/>
                <w:spacing w:val="-18"/>
                <w:w w:val="105"/>
                <w:szCs w:val="17"/>
                <w:lang w:val="en-US"/>
              </w:rPr>
              <w:t xml:space="preserve"> </w:t>
            </w:r>
            <w:r w:rsidRPr="009B05E7">
              <w:rPr>
                <w:rFonts w:ascii="Calibri" w:eastAsia="Calibri" w:hAnsi="Calibri" w:cs="Calibri"/>
                <w:i/>
                <w:spacing w:val="-1"/>
                <w:w w:val="105"/>
                <w:szCs w:val="17"/>
                <w:lang w:val="en-US"/>
              </w:rPr>
              <w:t>G</w:t>
            </w:r>
            <w:r w:rsidRPr="009B05E7">
              <w:rPr>
                <w:rFonts w:ascii="Calibri" w:eastAsia="Calibri" w:hAnsi="Calibri" w:cs="Calibri"/>
                <w:i/>
                <w:w w:val="105"/>
                <w:szCs w:val="17"/>
                <w:lang w:val="en-US"/>
              </w:rPr>
              <w:t>i</w:t>
            </w:r>
            <w:r w:rsidRPr="009B05E7">
              <w:rPr>
                <w:rFonts w:ascii="Calibri" w:eastAsia="Calibri" w:hAnsi="Calibri" w:cs="Calibri"/>
                <w:i/>
                <w:spacing w:val="1"/>
                <w:w w:val="105"/>
                <w:szCs w:val="17"/>
                <w:lang w:val="en-US"/>
              </w:rPr>
              <w:t>d</w:t>
            </w:r>
            <w:r w:rsidRPr="009B05E7">
              <w:rPr>
                <w:rFonts w:ascii="Calibri" w:eastAsia="Calibri" w:hAnsi="Calibri" w:cs="Calibri"/>
                <w:i/>
                <w:w w:val="105"/>
                <w:szCs w:val="17"/>
                <w:lang w:val="en-US"/>
              </w:rPr>
              <w:t>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le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i</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22" w:type="dxa"/>
            <w:tcBorders>
              <w:top w:val="single" w:sz="2" w:space="0" w:color="000000"/>
              <w:left w:val="single" w:sz="7" w:space="0" w:color="000000"/>
              <w:bottom w:val="single" w:sz="2" w:space="0" w:color="000000"/>
              <w:right w:val="nil"/>
            </w:tcBorders>
          </w:tcPr>
          <w:p w:rsidR="009B05E7" w:rsidRPr="009B05E7" w:rsidRDefault="009B05E7" w:rsidP="006846F0">
            <w:pPr>
              <w:jc w:val="right"/>
              <w:rPr>
                <w:lang w:val="en-US"/>
              </w:rPr>
            </w:pPr>
          </w:p>
        </w:tc>
      </w:tr>
      <w:tr w:rsidR="009B05E7" w:rsidRPr="009B05E7" w:rsidTr="009B05E7">
        <w:trPr>
          <w:trHeight w:hRule="exact" w:val="240"/>
        </w:trPr>
        <w:tc>
          <w:tcPr>
            <w:tcW w:w="3766" w:type="dxa"/>
            <w:tcBorders>
              <w:top w:val="single" w:sz="2" w:space="0" w:color="000000"/>
              <w:left w:val="nil"/>
              <w:bottom w:val="single" w:sz="2" w:space="0" w:color="000000"/>
              <w:right w:val="single" w:sz="7" w:space="0" w:color="000000"/>
            </w:tcBorders>
          </w:tcPr>
          <w:p w:rsidR="009B05E7" w:rsidRPr="009B05E7" w:rsidRDefault="009B05E7" w:rsidP="009B05E7">
            <w:pPr>
              <w:spacing w:before="14"/>
              <w:rPr>
                <w:rFonts w:ascii="Calibri" w:eastAsia="Calibri" w:hAnsi="Calibri" w:cs="Calibri"/>
                <w:szCs w:val="17"/>
                <w:lang w:val="en-US"/>
              </w:rPr>
            </w:pPr>
            <w:r w:rsidRPr="009B05E7">
              <w:rPr>
                <w:rFonts w:ascii="Calibri" w:eastAsia="Calibri" w:hAnsi="Calibri" w:cs="Calibri"/>
                <w:i/>
                <w:spacing w:val="-1"/>
                <w:w w:val="105"/>
                <w:szCs w:val="17"/>
                <w:lang w:val="en-US"/>
              </w:rPr>
              <w:t>C</w:t>
            </w:r>
            <w:r w:rsidRPr="009B05E7">
              <w:rPr>
                <w:rFonts w:ascii="Calibri" w:eastAsia="Calibri" w:hAnsi="Calibri" w:cs="Calibri"/>
                <w:i/>
                <w:spacing w:val="1"/>
                <w:w w:val="105"/>
                <w:szCs w:val="17"/>
                <w:lang w:val="en-US"/>
              </w:rPr>
              <w:t>a</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i</w:t>
            </w:r>
            <w:r w:rsidRPr="009B05E7">
              <w:rPr>
                <w:rFonts w:ascii="Calibri" w:eastAsia="Calibri" w:hAnsi="Calibri" w:cs="Calibri"/>
                <w:i/>
                <w:spacing w:val="-21"/>
                <w:w w:val="105"/>
                <w:szCs w:val="17"/>
                <w:lang w:val="en-US"/>
              </w:rPr>
              <w:t xml:space="preserve"> </w:t>
            </w:r>
            <w:r w:rsidRPr="009B05E7">
              <w:rPr>
                <w:rFonts w:ascii="Calibri" w:eastAsia="Calibri" w:hAnsi="Calibri" w:cs="Calibri"/>
                <w:i/>
                <w:spacing w:val="1"/>
                <w:w w:val="105"/>
                <w:szCs w:val="17"/>
                <w:lang w:val="en-US"/>
              </w:rPr>
              <w:t>T</w:t>
            </w:r>
            <w:r w:rsidRPr="009B05E7">
              <w:rPr>
                <w:rFonts w:ascii="Calibri" w:eastAsia="Calibri" w:hAnsi="Calibri" w:cs="Calibri"/>
                <w:i/>
                <w:spacing w:val="-1"/>
                <w:w w:val="105"/>
                <w:szCs w:val="17"/>
                <w:lang w:val="en-US"/>
              </w:rPr>
              <w:t>r</w:t>
            </w:r>
            <w:r w:rsidRPr="009B05E7">
              <w:rPr>
                <w:rFonts w:ascii="Calibri" w:eastAsia="Calibri" w:hAnsi="Calibri" w:cs="Calibri"/>
                <w:i/>
                <w:spacing w:val="1"/>
                <w:w w:val="105"/>
                <w:szCs w:val="17"/>
                <w:lang w:val="en-US"/>
              </w:rPr>
              <w:t>an</w:t>
            </w:r>
            <w:r w:rsidRPr="009B05E7">
              <w:rPr>
                <w:rFonts w:ascii="Calibri" w:eastAsia="Calibri" w:hAnsi="Calibri" w:cs="Calibri"/>
                <w:i/>
                <w:spacing w:val="-1"/>
                <w:w w:val="105"/>
                <w:szCs w:val="17"/>
                <w:lang w:val="en-US"/>
              </w:rPr>
              <w:t>sf</w:t>
            </w:r>
            <w:r w:rsidRPr="009B05E7">
              <w:rPr>
                <w:rFonts w:ascii="Calibri" w:eastAsia="Calibri" w:hAnsi="Calibri" w:cs="Calibri"/>
                <w:i/>
                <w:w w:val="105"/>
                <w:szCs w:val="17"/>
                <w:lang w:val="en-US"/>
              </w:rPr>
              <w:t>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ler</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22" w:type="dxa"/>
            <w:tcBorders>
              <w:top w:val="single" w:sz="2" w:space="0" w:color="000000"/>
              <w:left w:val="single" w:sz="7" w:space="0" w:color="000000"/>
              <w:bottom w:val="single" w:sz="2" w:space="0" w:color="000000"/>
              <w:right w:val="nil"/>
            </w:tcBorders>
          </w:tcPr>
          <w:p w:rsidR="009B05E7" w:rsidRPr="009B05E7" w:rsidRDefault="009B05E7" w:rsidP="006846F0">
            <w:pPr>
              <w:jc w:val="right"/>
              <w:rPr>
                <w:lang w:val="en-US"/>
              </w:rPr>
            </w:pPr>
          </w:p>
        </w:tc>
      </w:tr>
      <w:tr w:rsidR="009B05E7" w:rsidRPr="009B05E7" w:rsidTr="009B05E7">
        <w:trPr>
          <w:trHeight w:hRule="exact" w:val="240"/>
        </w:trPr>
        <w:tc>
          <w:tcPr>
            <w:tcW w:w="3766" w:type="dxa"/>
            <w:tcBorders>
              <w:top w:val="single" w:sz="2" w:space="0" w:color="000000"/>
              <w:left w:val="nil"/>
              <w:bottom w:val="single" w:sz="2" w:space="0" w:color="000000"/>
              <w:right w:val="single" w:sz="7" w:space="0" w:color="000000"/>
            </w:tcBorders>
          </w:tcPr>
          <w:p w:rsidR="009B05E7" w:rsidRPr="009B05E7" w:rsidRDefault="009B05E7" w:rsidP="009B05E7">
            <w:pPr>
              <w:spacing w:before="14"/>
              <w:rPr>
                <w:rFonts w:ascii="Calibri" w:eastAsia="Calibri" w:hAnsi="Calibri" w:cs="Calibri"/>
                <w:szCs w:val="17"/>
                <w:lang w:val="en-US"/>
              </w:rPr>
            </w:pPr>
            <w:r w:rsidRPr="009B05E7">
              <w:rPr>
                <w:rFonts w:ascii="Calibri" w:eastAsia="Calibri" w:hAnsi="Calibri" w:cs="Calibri"/>
                <w:i/>
                <w:w w:val="105"/>
                <w:szCs w:val="17"/>
                <w:lang w:val="en-US"/>
              </w:rPr>
              <w:t>Se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m</w:t>
            </w:r>
            <w:r w:rsidRPr="009B05E7">
              <w:rPr>
                <w:rFonts w:ascii="Calibri" w:eastAsia="Calibri" w:hAnsi="Calibri" w:cs="Calibri"/>
                <w:i/>
                <w:spacing w:val="1"/>
                <w:w w:val="105"/>
                <w:szCs w:val="17"/>
                <w:lang w:val="en-US"/>
              </w:rPr>
              <w:t>a</w:t>
            </w:r>
            <w:r w:rsidRPr="009B05E7">
              <w:rPr>
                <w:rFonts w:ascii="Calibri" w:eastAsia="Calibri" w:hAnsi="Calibri" w:cs="Calibri"/>
                <w:i/>
                <w:w w:val="105"/>
                <w:szCs w:val="17"/>
                <w:lang w:val="en-US"/>
              </w:rPr>
              <w:t>ye</w:t>
            </w:r>
            <w:r w:rsidRPr="009B05E7">
              <w:rPr>
                <w:rFonts w:ascii="Calibri" w:eastAsia="Calibri" w:hAnsi="Calibri" w:cs="Calibri"/>
                <w:i/>
                <w:spacing w:val="-25"/>
                <w:w w:val="105"/>
                <w:szCs w:val="17"/>
                <w:lang w:val="en-US"/>
              </w:rPr>
              <w:t xml:space="preserve"> </w:t>
            </w:r>
            <w:r w:rsidRPr="009B05E7">
              <w:rPr>
                <w:rFonts w:ascii="Calibri" w:eastAsia="Calibri" w:hAnsi="Calibri" w:cs="Calibri"/>
                <w:i/>
                <w:spacing w:val="-1"/>
                <w:w w:val="105"/>
                <w:szCs w:val="17"/>
                <w:lang w:val="en-US"/>
              </w:rPr>
              <w:t>G</w:t>
            </w:r>
            <w:r w:rsidRPr="009B05E7">
              <w:rPr>
                <w:rFonts w:ascii="Calibri" w:eastAsia="Calibri" w:hAnsi="Calibri" w:cs="Calibri"/>
                <w:i/>
                <w:w w:val="105"/>
                <w:szCs w:val="17"/>
                <w:lang w:val="en-US"/>
              </w:rPr>
              <w:t>i</w:t>
            </w:r>
            <w:r w:rsidRPr="009B05E7">
              <w:rPr>
                <w:rFonts w:ascii="Calibri" w:eastAsia="Calibri" w:hAnsi="Calibri" w:cs="Calibri"/>
                <w:i/>
                <w:spacing w:val="1"/>
                <w:w w:val="105"/>
                <w:szCs w:val="17"/>
                <w:lang w:val="en-US"/>
              </w:rPr>
              <w:t>d</w:t>
            </w:r>
            <w:r w:rsidRPr="009B05E7">
              <w:rPr>
                <w:rFonts w:ascii="Calibri" w:eastAsia="Calibri" w:hAnsi="Calibri" w:cs="Calibri"/>
                <w:i/>
                <w:w w:val="105"/>
                <w:szCs w:val="17"/>
                <w:lang w:val="en-US"/>
              </w:rPr>
              <w:t>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le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i</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22" w:type="dxa"/>
            <w:tcBorders>
              <w:top w:val="single" w:sz="2" w:space="0" w:color="000000"/>
              <w:left w:val="single" w:sz="7" w:space="0" w:color="000000"/>
              <w:bottom w:val="single" w:sz="2" w:space="0" w:color="000000"/>
              <w:right w:val="nil"/>
            </w:tcBorders>
          </w:tcPr>
          <w:p w:rsidR="009B05E7" w:rsidRPr="009B05E7" w:rsidRDefault="009B05E7" w:rsidP="006846F0">
            <w:pPr>
              <w:jc w:val="right"/>
              <w:rPr>
                <w:lang w:val="en-US"/>
              </w:rPr>
            </w:pPr>
          </w:p>
        </w:tc>
      </w:tr>
      <w:tr w:rsidR="009B05E7" w:rsidRPr="009B05E7" w:rsidTr="009B05E7">
        <w:trPr>
          <w:trHeight w:hRule="exact" w:val="240"/>
        </w:trPr>
        <w:tc>
          <w:tcPr>
            <w:tcW w:w="3766" w:type="dxa"/>
            <w:tcBorders>
              <w:top w:val="single" w:sz="2" w:space="0" w:color="000000"/>
              <w:left w:val="nil"/>
              <w:bottom w:val="single" w:sz="2" w:space="0" w:color="000000"/>
              <w:right w:val="single" w:sz="7" w:space="0" w:color="000000"/>
            </w:tcBorders>
          </w:tcPr>
          <w:p w:rsidR="009B05E7" w:rsidRPr="009B05E7" w:rsidRDefault="009B05E7" w:rsidP="009B05E7">
            <w:pPr>
              <w:spacing w:before="14"/>
              <w:rPr>
                <w:rFonts w:ascii="Calibri" w:eastAsia="Calibri" w:hAnsi="Calibri" w:cs="Calibri"/>
                <w:szCs w:val="17"/>
                <w:lang w:val="en-US"/>
              </w:rPr>
            </w:pPr>
            <w:r w:rsidRPr="009B05E7">
              <w:rPr>
                <w:rFonts w:ascii="Calibri" w:eastAsia="Calibri" w:hAnsi="Calibri" w:cs="Calibri"/>
                <w:i/>
                <w:szCs w:val="17"/>
                <w:lang w:val="en-US"/>
              </w:rPr>
              <w:t>Se</w:t>
            </w:r>
            <w:r w:rsidRPr="009B05E7">
              <w:rPr>
                <w:rFonts w:ascii="Calibri" w:eastAsia="Calibri" w:hAnsi="Calibri" w:cs="Calibri"/>
                <w:i/>
                <w:spacing w:val="-1"/>
                <w:szCs w:val="17"/>
                <w:lang w:val="en-US"/>
              </w:rPr>
              <w:t>r</w:t>
            </w:r>
            <w:r w:rsidRPr="009B05E7">
              <w:rPr>
                <w:rFonts w:ascii="Calibri" w:eastAsia="Calibri" w:hAnsi="Calibri" w:cs="Calibri"/>
                <w:i/>
                <w:szCs w:val="17"/>
                <w:lang w:val="en-US"/>
              </w:rPr>
              <w:t xml:space="preserve">maye </w:t>
            </w:r>
            <w:r w:rsidRPr="009B05E7">
              <w:rPr>
                <w:rFonts w:ascii="Calibri" w:eastAsia="Calibri" w:hAnsi="Calibri" w:cs="Calibri"/>
                <w:i/>
                <w:spacing w:val="4"/>
                <w:szCs w:val="17"/>
                <w:lang w:val="en-US"/>
              </w:rPr>
              <w:t xml:space="preserve"> </w:t>
            </w:r>
            <w:r w:rsidRPr="009B05E7">
              <w:rPr>
                <w:rFonts w:ascii="Calibri" w:eastAsia="Calibri" w:hAnsi="Calibri" w:cs="Calibri"/>
                <w:i/>
                <w:szCs w:val="17"/>
                <w:lang w:val="en-US"/>
              </w:rPr>
              <w:t>T</w:t>
            </w:r>
            <w:r w:rsidRPr="009B05E7">
              <w:rPr>
                <w:rFonts w:ascii="Calibri" w:eastAsia="Calibri" w:hAnsi="Calibri" w:cs="Calibri"/>
                <w:i/>
                <w:spacing w:val="-1"/>
                <w:szCs w:val="17"/>
                <w:lang w:val="en-US"/>
              </w:rPr>
              <w:t>r</w:t>
            </w:r>
            <w:r w:rsidRPr="009B05E7">
              <w:rPr>
                <w:rFonts w:ascii="Calibri" w:eastAsia="Calibri" w:hAnsi="Calibri" w:cs="Calibri"/>
                <w:i/>
                <w:szCs w:val="17"/>
                <w:lang w:val="en-US"/>
              </w:rPr>
              <w:t>an</w:t>
            </w:r>
            <w:r w:rsidRPr="009B05E7">
              <w:rPr>
                <w:rFonts w:ascii="Calibri" w:eastAsia="Calibri" w:hAnsi="Calibri" w:cs="Calibri"/>
                <w:i/>
                <w:spacing w:val="-1"/>
                <w:szCs w:val="17"/>
                <w:lang w:val="en-US"/>
              </w:rPr>
              <w:t>sf</w:t>
            </w:r>
            <w:r w:rsidRPr="009B05E7">
              <w:rPr>
                <w:rFonts w:ascii="Calibri" w:eastAsia="Calibri" w:hAnsi="Calibri" w:cs="Calibri"/>
                <w:i/>
                <w:szCs w:val="17"/>
                <w:lang w:val="en-US"/>
              </w:rPr>
              <w:t>e</w:t>
            </w:r>
            <w:r w:rsidRPr="009B05E7">
              <w:rPr>
                <w:rFonts w:ascii="Calibri" w:eastAsia="Calibri" w:hAnsi="Calibri" w:cs="Calibri"/>
                <w:i/>
                <w:spacing w:val="-1"/>
                <w:szCs w:val="17"/>
                <w:lang w:val="en-US"/>
              </w:rPr>
              <w:t>r</w:t>
            </w:r>
            <w:r w:rsidRPr="009B05E7">
              <w:rPr>
                <w:rFonts w:ascii="Calibri" w:eastAsia="Calibri" w:hAnsi="Calibri" w:cs="Calibri"/>
                <w:i/>
                <w:szCs w:val="17"/>
                <w:lang w:val="en-US"/>
              </w:rPr>
              <w:t>le</w:t>
            </w:r>
            <w:r w:rsidRPr="009B05E7">
              <w:rPr>
                <w:rFonts w:ascii="Calibri" w:eastAsia="Calibri" w:hAnsi="Calibri" w:cs="Calibri"/>
                <w:i/>
                <w:spacing w:val="-1"/>
                <w:szCs w:val="17"/>
                <w:lang w:val="en-US"/>
              </w:rPr>
              <w:t>r</w:t>
            </w:r>
            <w:r w:rsidRPr="009B05E7">
              <w:rPr>
                <w:rFonts w:ascii="Calibri" w:eastAsia="Calibri" w:hAnsi="Calibri" w:cs="Calibri"/>
                <w:i/>
                <w:szCs w:val="17"/>
                <w:lang w:val="en-US"/>
              </w:rPr>
              <w:t>i</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22" w:type="dxa"/>
            <w:tcBorders>
              <w:top w:val="single" w:sz="2" w:space="0" w:color="000000"/>
              <w:left w:val="single" w:sz="7" w:space="0" w:color="000000"/>
              <w:bottom w:val="single" w:sz="2" w:space="0" w:color="000000"/>
              <w:right w:val="nil"/>
            </w:tcBorders>
          </w:tcPr>
          <w:p w:rsidR="009B05E7" w:rsidRPr="009B05E7" w:rsidRDefault="009B05E7" w:rsidP="006846F0">
            <w:pPr>
              <w:jc w:val="right"/>
              <w:rPr>
                <w:lang w:val="en-US"/>
              </w:rPr>
            </w:pPr>
          </w:p>
        </w:tc>
      </w:tr>
      <w:tr w:rsidR="009B05E7" w:rsidRPr="009B05E7" w:rsidTr="009B05E7">
        <w:trPr>
          <w:trHeight w:hRule="exact" w:val="239"/>
        </w:trPr>
        <w:tc>
          <w:tcPr>
            <w:tcW w:w="3766" w:type="dxa"/>
            <w:tcBorders>
              <w:top w:val="single" w:sz="2" w:space="0" w:color="000000"/>
              <w:left w:val="nil"/>
              <w:bottom w:val="single" w:sz="7" w:space="0" w:color="000000"/>
              <w:right w:val="single" w:sz="7" w:space="0" w:color="000000"/>
            </w:tcBorders>
          </w:tcPr>
          <w:p w:rsidR="009B05E7" w:rsidRPr="009B05E7" w:rsidRDefault="009B05E7" w:rsidP="009B05E7">
            <w:pPr>
              <w:spacing w:before="14"/>
              <w:rPr>
                <w:rFonts w:ascii="Calibri" w:eastAsia="Calibri" w:hAnsi="Calibri" w:cs="Calibri"/>
                <w:szCs w:val="17"/>
                <w:lang w:val="en-US"/>
              </w:rPr>
            </w:pPr>
            <w:r w:rsidRPr="009B05E7">
              <w:rPr>
                <w:rFonts w:ascii="Calibri" w:eastAsia="Calibri" w:hAnsi="Calibri" w:cs="Calibri"/>
                <w:i/>
                <w:w w:val="105"/>
                <w:szCs w:val="17"/>
                <w:lang w:val="en-US"/>
              </w:rPr>
              <w:t>B</w:t>
            </w:r>
            <w:r w:rsidRPr="009B05E7">
              <w:rPr>
                <w:rFonts w:ascii="Calibri" w:eastAsia="Calibri" w:hAnsi="Calibri" w:cs="Calibri"/>
                <w:i/>
                <w:spacing w:val="-3"/>
                <w:w w:val="105"/>
                <w:szCs w:val="17"/>
                <w:lang w:val="en-US"/>
              </w:rPr>
              <w:t>o</w:t>
            </w:r>
            <w:r w:rsidRPr="009B05E7">
              <w:rPr>
                <w:rFonts w:ascii="Calibri" w:eastAsia="Calibri" w:hAnsi="Calibri" w:cs="Calibri"/>
                <w:i/>
                <w:spacing w:val="-1"/>
                <w:w w:val="105"/>
                <w:szCs w:val="17"/>
                <w:lang w:val="en-US"/>
              </w:rPr>
              <w:t>r</w:t>
            </w:r>
            <w:r w:rsidRPr="009B05E7">
              <w:rPr>
                <w:rFonts w:ascii="Calibri" w:eastAsia="Calibri" w:hAnsi="Calibri" w:cs="Calibri"/>
                <w:i/>
                <w:w w:val="105"/>
                <w:szCs w:val="17"/>
                <w:lang w:val="en-US"/>
              </w:rPr>
              <w:t>ç</w:t>
            </w:r>
            <w:r w:rsidRPr="009B05E7">
              <w:rPr>
                <w:rFonts w:ascii="Calibri" w:eastAsia="Calibri" w:hAnsi="Calibri" w:cs="Calibri"/>
                <w:i/>
                <w:spacing w:val="-17"/>
                <w:w w:val="105"/>
                <w:szCs w:val="17"/>
                <w:lang w:val="en-US"/>
              </w:rPr>
              <w:t xml:space="preserve"> </w:t>
            </w:r>
            <w:r w:rsidRPr="009B05E7">
              <w:rPr>
                <w:rFonts w:ascii="Calibri" w:eastAsia="Calibri" w:hAnsi="Calibri" w:cs="Calibri"/>
                <w:i/>
                <w:spacing w:val="-1"/>
                <w:w w:val="105"/>
                <w:szCs w:val="17"/>
                <w:lang w:val="en-US"/>
              </w:rPr>
              <w:t>V</w:t>
            </w:r>
            <w:r w:rsidRPr="009B05E7">
              <w:rPr>
                <w:rFonts w:ascii="Calibri" w:eastAsia="Calibri" w:hAnsi="Calibri" w:cs="Calibri"/>
                <w:i/>
                <w:w w:val="105"/>
                <w:szCs w:val="17"/>
                <w:lang w:val="en-US"/>
              </w:rPr>
              <w:t>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me</w:t>
            </w:r>
          </w:p>
        </w:tc>
        <w:tc>
          <w:tcPr>
            <w:tcW w:w="2119" w:type="dxa"/>
            <w:tcBorders>
              <w:top w:val="single" w:sz="2" w:space="0" w:color="000000"/>
              <w:left w:val="single" w:sz="7" w:space="0" w:color="000000"/>
              <w:bottom w:val="single" w:sz="7" w:space="0" w:color="000000"/>
              <w:right w:val="single" w:sz="7" w:space="0" w:color="000000"/>
            </w:tcBorders>
          </w:tcPr>
          <w:p w:rsidR="009B05E7" w:rsidRPr="009B05E7" w:rsidRDefault="009B05E7" w:rsidP="006846F0">
            <w:pPr>
              <w:jc w:val="right"/>
              <w:rPr>
                <w:lang w:val="en-US"/>
              </w:rPr>
            </w:pPr>
          </w:p>
        </w:tc>
        <w:tc>
          <w:tcPr>
            <w:tcW w:w="2119" w:type="dxa"/>
            <w:tcBorders>
              <w:top w:val="single" w:sz="2" w:space="0" w:color="000000"/>
              <w:left w:val="single" w:sz="7" w:space="0" w:color="000000"/>
              <w:bottom w:val="single" w:sz="7" w:space="0" w:color="000000"/>
              <w:right w:val="single" w:sz="7" w:space="0" w:color="000000"/>
            </w:tcBorders>
          </w:tcPr>
          <w:p w:rsidR="009B05E7" w:rsidRPr="009B05E7" w:rsidRDefault="009B05E7" w:rsidP="006846F0">
            <w:pPr>
              <w:jc w:val="right"/>
              <w:rPr>
                <w:lang w:val="en-US"/>
              </w:rPr>
            </w:pPr>
          </w:p>
        </w:tc>
        <w:tc>
          <w:tcPr>
            <w:tcW w:w="2119" w:type="dxa"/>
            <w:tcBorders>
              <w:top w:val="single" w:sz="2" w:space="0" w:color="000000"/>
              <w:left w:val="single" w:sz="7" w:space="0" w:color="000000"/>
              <w:bottom w:val="single" w:sz="7" w:space="0" w:color="000000"/>
              <w:right w:val="single" w:sz="7" w:space="0" w:color="000000"/>
            </w:tcBorders>
          </w:tcPr>
          <w:p w:rsidR="009B05E7" w:rsidRPr="009B05E7" w:rsidRDefault="009B05E7" w:rsidP="006846F0">
            <w:pPr>
              <w:jc w:val="right"/>
              <w:rPr>
                <w:lang w:val="en-US"/>
              </w:rPr>
            </w:pPr>
          </w:p>
        </w:tc>
        <w:tc>
          <w:tcPr>
            <w:tcW w:w="2119" w:type="dxa"/>
            <w:tcBorders>
              <w:top w:val="single" w:sz="2" w:space="0" w:color="000000"/>
              <w:left w:val="single" w:sz="7" w:space="0" w:color="000000"/>
              <w:bottom w:val="single" w:sz="7" w:space="0" w:color="000000"/>
              <w:right w:val="single" w:sz="7" w:space="0" w:color="000000"/>
            </w:tcBorders>
          </w:tcPr>
          <w:p w:rsidR="009B05E7" w:rsidRPr="009B05E7" w:rsidRDefault="009B05E7" w:rsidP="006846F0">
            <w:pPr>
              <w:jc w:val="right"/>
              <w:rPr>
                <w:lang w:val="en-US"/>
              </w:rPr>
            </w:pPr>
          </w:p>
        </w:tc>
        <w:tc>
          <w:tcPr>
            <w:tcW w:w="2122" w:type="dxa"/>
            <w:tcBorders>
              <w:top w:val="single" w:sz="2" w:space="0" w:color="000000"/>
              <w:left w:val="single" w:sz="7" w:space="0" w:color="000000"/>
              <w:bottom w:val="single" w:sz="7" w:space="0" w:color="000000"/>
              <w:right w:val="nil"/>
            </w:tcBorders>
          </w:tcPr>
          <w:p w:rsidR="009B05E7" w:rsidRPr="009B05E7" w:rsidRDefault="009B05E7" w:rsidP="006846F0">
            <w:pPr>
              <w:jc w:val="right"/>
              <w:rPr>
                <w:lang w:val="en-US"/>
              </w:rPr>
            </w:pPr>
          </w:p>
        </w:tc>
      </w:tr>
      <w:tr w:rsidR="009B05E7" w:rsidRPr="009B05E7" w:rsidTr="009B05E7">
        <w:trPr>
          <w:trHeight w:hRule="exact" w:val="394"/>
        </w:trPr>
        <w:tc>
          <w:tcPr>
            <w:tcW w:w="3766" w:type="dxa"/>
            <w:tcBorders>
              <w:top w:val="single" w:sz="7" w:space="0" w:color="000000"/>
              <w:left w:val="nil"/>
              <w:bottom w:val="single" w:sz="7" w:space="0" w:color="000000"/>
              <w:right w:val="single" w:sz="7" w:space="0" w:color="000000"/>
            </w:tcBorders>
            <w:shd w:val="clear" w:color="auto" w:fill="BDD7EE"/>
          </w:tcPr>
          <w:p w:rsidR="009B05E7" w:rsidRPr="009B05E7" w:rsidRDefault="009B05E7" w:rsidP="009B05E7">
            <w:pPr>
              <w:spacing w:before="86"/>
              <w:rPr>
                <w:rFonts w:ascii="Calibri" w:eastAsia="Calibri" w:hAnsi="Calibri" w:cs="Calibri"/>
                <w:szCs w:val="17"/>
                <w:lang w:val="en-US"/>
              </w:rPr>
            </w:pPr>
            <w:r w:rsidRPr="009B05E7">
              <w:rPr>
                <w:rFonts w:ascii="Calibri" w:eastAsia="Calibri" w:hAnsi="Calibri" w:cs="Calibri"/>
                <w:b/>
                <w:bCs/>
                <w:w w:val="105"/>
                <w:szCs w:val="17"/>
                <w:lang w:val="en-US"/>
              </w:rPr>
              <w:t>BÜ</w:t>
            </w:r>
            <w:r w:rsidRPr="009B05E7">
              <w:rPr>
                <w:rFonts w:ascii="Calibri" w:eastAsia="Calibri" w:hAnsi="Calibri" w:cs="Calibri"/>
                <w:b/>
                <w:bCs/>
                <w:spacing w:val="-1"/>
                <w:w w:val="105"/>
                <w:szCs w:val="17"/>
                <w:lang w:val="en-US"/>
              </w:rPr>
              <w:t>T</w:t>
            </w:r>
            <w:r w:rsidRPr="009B05E7">
              <w:rPr>
                <w:rFonts w:ascii="Calibri" w:eastAsia="Calibri" w:hAnsi="Calibri" w:cs="Calibri"/>
                <w:b/>
                <w:bCs/>
                <w:w w:val="105"/>
                <w:szCs w:val="17"/>
                <w:lang w:val="en-US"/>
              </w:rPr>
              <w:t>ÇE</w:t>
            </w:r>
            <w:r w:rsidRPr="009B05E7">
              <w:rPr>
                <w:rFonts w:ascii="Calibri" w:eastAsia="Calibri" w:hAnsi="Calibri" w:cs="Calibri"/>
                <w:b/>
                <w:bCs/>
                <w:spacing w:val="-12"/>
                <w:w w:val="105"/>
                <w:szCs w:val="17"/>
                <w:lang w:val="en-US"/>
              </w:rPr>
              <w:t xml:space="preserve"> </w:t>
            </w:r>
            <w:r w:rsidRPr="009B05E7">
              <w:rPr>
                <w:rFonts w:ascii="Calibri" w:eastAsia="Calibri" w:hAnsi="Calibri" w:cs="Calibri"/>
                <w:b/>
                <w:bCs/>
                <w:spacing w:val="-3"/>
                <w:w w:val="105"/>
                <w:szCs w:val="17"/>
                <w:lang w:val="en-US"/>
              </w:rPr>
              <w:t>İ</w:t>
            </w:r>
            <w:r w:rsidRPr="009B05E7">
              <w:rPr>
                <w:rFonts w:ascii="Calibri" w:eastAsia="Calibri" w:hAnsi="Calibri" w:cs="Calibri"/>
                <w:b/>
                <w:bCs/>
                <w:w w:val="105"/>
                <w:szCs w:val="17"/>
                <w:lang w:val="en-US"/>
              </w:rPr>
              <w:t>Çİ</w:t>
            </w:r>
            <w:r w:rsidRPr="009B05E7">
              <w:rPr>
                <w:rFonts w:ascii="Calibri" w:eastAsia="Calibri" w:hAnsi="Calibri" w:cs="Calibri"/>
                <w:b/>
                <w:bCs/>
                <w:spacing w:val="-12"/>
                <w:w w:val="105"/>
                <w:szCs w:val="17"/>
                <w:lang w:val="en-US"/>
              </w:rPr>
              <w:t xml:space="preserve"> </w:t>
            </w:r>
            <w:r w:rsidRPr="009B05E7">
              <w:rPr>
                <w:rFonts w:ascii="Calibri" w:eastAsia="Calibri" w:hAnsi="Calibri" w:cs="Calibri"/>
                <w:b/>
                <w:bCs/>
                <w:spacing w:val="-1"/>
                <w:w w:val="105"/>
                <w:szCs w:val="17"/>
                <w:lang w:val="en-US"/>
              </w:rPr>
              <w:t>TO</w:t>
            </w:r>
            <w:r w:rsidRPr="009B05E7">
              <w:rPr>
                <w:rFonts w:ascii="Calibri" w:eastAsia="Calibri" w:hAnsi="Calibri" w:cs="Calibri"/>
                <w:b/>
                <w:bCs/>
                <w:w w:val="105"/>
                <w:szCs w:val="17"/>
                <w:lang w:val="en-US"/>
              </w:rPr>
              <w:t>PL</w:t>
            </w:r>
            <w:r w:rsidRPr="009B05E7">
              <w:rPr>
                <w:rFonts w:ascii="Calibri" w:eastAsia="Calibri" w:hAnsi="Calibri" w:cs="Calibri"/>
                <w:b/>
                <w:bCs/>
                <w:spacing w:val="-1"/>
                <w:w w:val="105"/>
                <w:szCs w:val="17"/>
                <w:lang w:val="en-US"/>
              </w:rPr>
              <w:t>A</w:t>
            </w:r>
            <w:r w:rsidRPr="009B05E7">
              <w:rPr>
                <w:rFonts w:ascii="Calibri" w:eastAsia="Calibri" w:hAnsi="Calibri" w:cs="Calibri"/>
                <w:b/>
                <w:bCs/>
                <w:w w:val="105"/>
                <w:szCs w:val="17"/>
                <w:lang w:val="en-US"/>
              </w:rPr>
              <w:t>M</w:t>
            </w:r>
            <w:r w:rsidRPr="009B05E7">
              <w:rPr>
                <w:rFonts w:ascii="Calibri" w:eastAsia="Calibri" w:hAnsi="Calibri" w:cs="Calibri"/>
                <w:b/>
                <w:bCs/>
                <w:spacing w:val="-12"/>
                <w:w w:val="105"/>
                <w:szCs w:val="17"/>
                <w:lang w:val="en-US"/>
              </w:rPr>
              <w:t xml:space="preserve"> </w:t>
            </w:r>
            <w:r w:rsidRPr="009B05E7">
              <w:rPr>
                <w:rFonts w:ascii="Calibri" w:eastAsia="Calibri" w:hAnsi="Calibri" w:cs="Calibri"/>
                <w:b/>
                <w:bCs/>
                <w:w w:val="105"/>
                <w:szCs w:val="17"/>
                <w:lang w:val="en-US"/>
              </w:rPr>
              <w:t>K</w:t>
            </w:r>
            <w:r w:rsidRPr="009B05E7">
              <w:rPr>
                <w:rFonts w:ascii="Calibri" w:eastAsia="Calibri" w:hAnsi="Calibri" w:cs="Calibri"/>
                <w:b/>
                <w:bCs/>
                <w:spacing w:val="-1"/>
                <w:w w:val="105"/>
                <w:szCs w:val="17"/>
                <w:lang w:val="en-US"/>
              </w:rPr>
              <w:t>A</w:t>
            </w:r>
            <w:r w:rsidRPr="009B05E7">
              <w:rPr>
                <w:rFonts w:ascii="Calibri" w:eastAsia="Calibri" w:hAnsi="Calibri" w:cs="Calibri"/>
                <w:b/>
                <w:bCs/>
                <w:w w:val="105"/>
                <w:szCs w:val="17"/>
                <w:lang w:val="en-US"/>
              </w:rPr>
              <w:t>Y</w:t>
            </w:r>
            <w:r w:rsidRPr="009B05E7">
              <w:rPr>
                <w:rFonts w:ascii="Calibri" w:eastAsia="Calibri" w:hAnsi="Calibri" w:cs="Calibri"/>
                <w:b/>
                <w:bCs/>
                <w:spacing w:val="-1"/>
                <w:w w:val="105"/>
                <w:szCs w:val="17"/>
                <w:lang w:val="en-US"/>
              </w:rPr>
              <w:t>NA</w:t>
            </w:r>
            <w:r w:rsidRPr="009B05E7">
              <w:rPr>
                <w:rFonts w:ascii="Calibri" w:eastAsia="Calibri" w:hAnsi="Calibri" w:cs="Calibri"/>
                <w:b/>
                <w:bCs/>
                <w:w w:val="105"/>
                <w:szCs w:val="17"/>
                <w:lang w:val="en-US"/>
              </w:rPr>
              <w:t>K</w:t>
            </w: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6846F0">
            <w:pPr>
              <w:spacing w:before="86"/>
              <w:jc w:val="right"/>
              <w:rPr>
                <w:rFonts w:ascii="Calibri" w:eastAsia="Calibri" w:hAnsi="Calibri" w:cs="Calibri"/>
                <w:szCs w:val="17"/>
                <w:lang w:val="en-US"/>
              </w:rPr>
            </w:pPr>
            <w:r w:rsidRPr="009B05E7">
              <w:rPr>
                <w:rFonts w:ascii="Calibri" w:eastAsia="Calibri" w:hAnsi="Calibri" w:cs="Calibri"/>
                <w:w w:val="105"/>
                <w:szCs w:val="17"/>
                <w:lang w:val="en-US"/>
              </w:rPr>
              <w:t>132</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766</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6846F0">
            <w:pPr>
              <w:spacing w:before="86"/>
              <w:jc w:val="right"/>
              <w:rPr>
                <w:rFonts w:ascii="Calibri" w:eastAsia="Calibri" w:hAnsi="Calibri" w:cs="Calibri"/>
                <w:szCs w:val="17"/>
                <w:lang w:val="en-US"/>
              </w:rPr>
            </w:pPr>
            <w:r w:rsidRPr="009B05E7">
              <w:rPr>
                <w:rFonts w:ascii="Calibri" w:eastAsia="Calibri" w:hAnsi="Calibri" w:cs="Calibri"/>
                <w:w w:val="105"/>
                <w:szCs w:val="17"/>
                <w:lang w:val="en-US"/>
              </w:rPr>
              <w:t>35</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867</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573</w:t>
            </w: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6846F0">
            <w:pPr>
              <w:spacing w:before="86"/>
              <w:jc w:val="right"/>
              <w:rPr>
                <w:rFonts w:ascii="Calibri" w:eastAsia="Calibri" w:hAnsi="Calibri" w:cs="Calibri"/>
                <w:szCs w:val="17"/>
                <w:lang w:val="en-US"/>
              </w:rPr>
            </w:pPr>
            <w:r w:rsidRPr="009B05E7">
              <w:rPr>
                <w:rFonts w:ascii="Calibri" w:eastAsia="Calibri" w:hAnsi="Calibri" w:cs="Calibri"/>
                <w:w w:val="105"/>
                <w:szCs w:val="17"/>
                <w:lang w:val="en-US"/>
              </w:rPr>
              <w:t>143</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948</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6846F0">
            <w:pPr>
              <w:spacing w:before="86"/>
              <w:jc w:val="right"/>
              <w:rPr>
                <w:rFonts w:ascii="Calibri" w:eastAsia="Calibri" w:hAnsi="Calibri" w:cs="Calibri"/>
                <w:szCs w:val="17"/>
                <w:lang w:val="en-US"/>
              </w:rPr>
            </w:pPr>
            <w:r w:rsidRPr="009B05E7">
              <w:rPr>
                <w:rFonts w:ascii="Calibri" w:eastAsia="Calibri" w:hAnsi="Calibri" w:cs="Calibri"/>
                <w:w w:val="105"/>
                <w:szCs w:val="17"/>
                <w:lang w:val="en-US"/>
              </w:rPr>
              <w:t>149</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114</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c>
          <w:tcPr>
            <w:tcW w:w="2122" w:type="dxa"/>
            <w:tcBorders>
              <w:top w:val="single" w:sz="7" w:space="0" w:color="000000"/>
              <w:left w:val="single" w:sz="7" w:space="0" w:color="000000"/>
              <w:bottom w:val="single" w:sz="7" w:space="0" w:color="000000"/>
              <w:right w:val="nil"/>
            </w:tcBorders>
            <w:shd w:val="clear" w:color="auto" w:fill="BDD7EE"/>
          </w:tcPr>
          <w:p w:rsidR="009B05E7" w:rsidRPr="009B05E7" w:rsidRDefault="009B05E7" w:rsidP="006846F0">
            <w:pPr>
              <w:spacing w:before="86"/>
              <w:jc w:val="right"/>
              <w:rPr>
                <w:rFonts w:ascii="Calibri" w:eastAsia="Calibri" w:hAnsi="Calibri" w:cs="Calibri"/>
                <w:szCs w:val="17"/>
                <w:lang w:val="en-US"/>
              </w:rPr>
            </w:pPr>
            <w:r w:rsidRPr="009B05E7">
              <w:rPr>
                <w:rFonts w:ascii="Calibri" w:eastAsia="Calibri" w:hAnsi="Calibri" w:cs="Calibri"/>
                <w:w w:val="105"/>
                <w:szCs w:val="17"/>
                <w:lang w:val="en-US"/>
              </w:rPr>
              <w:t>145</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128</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r>
      <w:tr w:rsidR="009B05E7" w:rsidRPr="009B05E7" w:rsidTr="009B05E7">
        <w:trPr>
          <w:trHeight w:hRule="exact" w:val="395"/>
        </w:trPr>
        <w:tc>
          <w:tcPr>
            <w:tcW w:w="3766" w:type="dxa"/>
            <w:tcBorders>
              <w:top w:val="single" w:sz="7" w:space="0" w:color="000000"/>
              <w:left w:val="nil"/>
              <w:bottom w:val="single" w:sz="2" w:space="0" w:color="000000"/>
              <w:right w:val="single" w:sz="7" w:space="0" w:color="000000"/>
            </w:tcBorders>
          </w:tcPr>
          <w:p w:rsidR="009B05E7" w:rsidRPr="009B05E7" w:rsidRDefault="009B05E7" w:rsidP="009B05E7">
            <w:pPr>
              <w:spacing w:before="87"/>
              <w:rPr>
                <w:rFonts w:ascii="Calibri" w:eastAsia="Calibri" w:hAnsi="Calibri" w:cs="Calibri"/>
                <w:szCs w:val="17"/>
                <w:lang w:val="en-US"/>
              </w:rPr>
            </w:pPr>
            <w:r w:rsidRPr="009B05E7">
              <w:rPr>
                <w:rFonts w:ascii="Calibri" w:eastAsia="Calibri" w:hAnsi="Calibri" w:cs="Calibri"/>
                <w:i/>
                <w:w w:val="105"/>
                <w:szCs w:val="17"/>
                <w:lang w:val="en-US"/>
              </w:rPr>
              <w:t>D</w:t>
            </w:r>
            <w:r w:rsidRPr="009B05E7">
              <w:rPr>
                <w:rFonts w:ascii="Calibri" w:eastAsia="Calibri" w:hAnsi="Calibri" w:cs="Calibri"/>
                <w:i/>
                <w:spacing w:val="-3"/>
                <w:w w:val="105"/>
                <w:szCs w:val="17"/>
                <w:lang w:val="en-US"/>
              </w:rPr>
              <w:t>ö</w:t>
            </w:r>
            <w:r w:rsidRPr="009B05E7">
              <w:rPr>
                <w:rFonts w:ascii="Calibri" w:eastAsia="Calibri" w:hAnsi="Calibri" w:cs="Calibri"/>
                <w:i/>
                <w:spacing w:val="1"/>
                <w:w w:val="105"/>
                <w:szCs w:val="17"/>
                <w:lang w:val="en-US"/>
              </w:rPr>
              <w:t>n</w:t>
            </w:r>
            <w:r w:rsidRPr="009B05E7">
              <w:rPr>
                <w:rFonts w:ascii="Calibri" w:eastAsia="Calibri" w:hAnsi="Calibri" w:cs="Calibri"/>
                <w:i/>
                <w:w w:val="105"/>
                <w:szCs w:val="17"/>
                <w:lang w:val="en-US"/>
              </w:rPr>
              <w:t>er</w:t>
            </w:r>
            <w:r w:rsidRPr="009B05E7">
              <w:rPr>
                <w:rFonts w:ascii="Calibri" w:eastAsia="Calibri" w:hAnsi="Calibri" w:cs="Calibri"/>
                <w:i/>
                <w:spacing w:val="-21"/>
                <w:w w:val="105"/>
                <w:szCs w:val="17"/>
                <w:lang w:val="en-US"/>
              </w:rPr>
              <w:t xml:space="preserve"> </w:t>
            </w:r>
            <w:r w:rsidRPr="009B05E7">
              <w:rPr>
                <w:rFonts w:ascii="Calibri" w:eastAsia="Calibri" w:hAnsi="Calibri" w:cs="Calibri"/>
                <w:i/>
                <w:w w:val="105"/>
                <w:szCs w:val="17"/>
                <w:lang w:val="en-US"/>
              </w:rPr>
              <w:t>Se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m</w:t>
            </w:r>
            <w:r w:rsidRPr="009B05E7">
              <w:rPr>
                <w:rFonts w:ascii="Calibri" w:eastAsia="Calibri" w:hAnsi="Calibri" w:cs="Calibri"/>
                <w:i/>
                <w:spacing w:val="1"/>
                <w:w w:val="105"/>
                <w:szCs w:val="17"/>
                <w:lang w:val="en-US"/>
              </w:rPr>
              <w:t>a</w:t>
            </w:r>
            <w:r w:rsidRPr="009B05E7">
              <w:rPr>
                <w:rFonts w:ascii="Calibri" w:eastAsia="Calibri" w:hAnsi="Calibri" w:cs="Calibri"/>
                <w:i/>
                <w:w w:val="105"/>
                <w:szCs w:val="17"/>
                <w:lang w:val="en-US"/>
              </w:rPr>
              <w:t>ye</w:t>
            </w:r>
          </w:p>
        </w:tc>
        <w:tc>
          <w:tcPr>
            <w:tcW w:w="2119" w:type="dxa"/>
            <w:tcBorders>
              <w:top w:val="single" w:sz="7"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19" w:type="dxa"/>
            <w:tcBorders>
              <w:top w:val="single" w:sz="7"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19" w:type="dxa"/>
            <w:tcBorders>
              <w:top w:val="single" w:sz="7"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19" w:type="dxa"/>
            <w:tcBorders>
              <w:top w:val="single" w:sz="7"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22" w:type="dxa"/>
            <w:tcBorders>
              <w:top w:val="single" w:sz="7" w:space="0" w:color="000000"/>
              <w:left w:val="single" w:sz="7" w:space="0" w:color="000000"/>
              <w:bottom w:val="single" w:sz="2" w:space="0" w:color="000000"/>
              <w:right w:val="nil"/>
            </w:tcBorders>
          </w:tcPr>
          <w:p w:rsidR="009B05E7" w:rsidRPr="009B05E7" w:rsidRDefault="009B05E7" w:rsidP="006846F0">
            <w:pPr>
              <w:jc w:val="right"/>
              <w:rPr>
                <w:lang w:val="en-US"/>
              </w:rPr>
            </w:pPr>
          </w:p>
        </w:tc>
      </w:tr>
      <w:tr w:rsidR="009B05E7" w:rsidRPr="009B05E7" w:rsidTr="009B05E7">
        <w:trPr>
          <w:trHeight w:hRule="exact" w:val="394"/>
        </w:trPr>
        <w:tc>
          <w:tcPr>
            <w:tcW w:w="3766" w:type="dxa"/>
            <w:tcBorders>
              <w:top w:val="single" w:sz="2" w:space="0" w:color="000000"/>
              <w:left w:val="nil"/>
              <w:bottom w:val="single" w:sz="2" w:space="0" w:color="000000"/>
              <w:right w:val="single" w:sz="7" w:space="0" w:color="000000"/>
            </w:tcBorders>
          </w:tcPr>
          <w:p w:rsidR="009B05E7" w:rsidRPr="009B05E7" w:rsidRDefault="009B05E7" w:rsidP="009B05E7">
            <w:pPr>
              <w:spacing w:before="91"/>
              <w:rPr>
                <w:rFonts w:ascii="Calibri" w:eastAsia="Calibri" w:hAnsi="Calibri" w:cs="Calibri"/>
                <w:szCs w:val="17"/>
                <w:lang w:val="en-US"/>
              </w:rPr>
            </w:pPr>
            <w:r w:rsidRPr="009B05E7">
              <w:rPr>
                <w:rFonts w:ascii="Calibri" w:eastAsia="Calibri" w:hAnsi="Calibri" w:cs="Calibri"/>
                <w:i/>
                <w:w w:val="105"/>
                <w:szCs w:val="17"/>
                <w:lang w:val="en-US"/>
              </w:rPr>
              <w:t>Özel</w:t>
            </w:r>
            <w:r w:rsidRPr="009B05E7">
              <w:rPr>
                <w:rFonts w:ascii="Calibri" w:eastAsia="Calibri" w:hAnsi="Calibri" w:cs="Calibri"/>
                <w:i/>
                <w:spacing w:val="-14"/>
                <w:w w:val="105"/>
                <w:szCs w:val="17"/>
                <w:lang w:val="en-US"/>
              </w:rPr>
              <w:t xml:space="preserve"> </w:t>
            </w:r>
            <w:r w:rsidRPr="009B05E7">
              <w:rPr>
                <w:rFonts w:ascii="Calibri" w:eastAsia="Calibri" w:hAnsi="Calibri" w:cs="Calibri"/>
                <w:i/>
                <w:spacing w:val="-3"/>
                <w:w w:val="105"/>
                <w:szCs w:val="17"/>
                <w:lang w:val="en-US"/>
              </w:rPr>
              <w:t>H</w:t>
            </w:r>
            <w:r w:rsidRPr="009B05E7">
              <w:rPr>
                <w:rFonts w:ascii="Calibri" w:eastAsia="Calibri" w:hAnsi="Calibri" w:cs="Calibri"/>
                <w:i/>
                <w:w w:val="105"/>
                <w:szCs w:val="17"/>
                <w:lang w:val="en-US"/>
              </w:rPr>
              <w:t>e</w:t>
            </w:r>
            <w:r w:rsidRPr="009B05E7">
              <w:rPr>
                <w:rFonts w:ascii="Calibri" w:eastAsia="Calibri" w:hAnsi="Calibri" w:cs="Calibri"/>
                <w:i/>
                <w:spacing w:val="-1"/>
                <w:w w:val="105"/>
                <w:szCs w:val="17"/>
                <w:lang w:val="en-US"/>
              </w:rPr>
              <w:t>s</w:t>
            </w:r>
            <w:r w:rsidRPr="009B05E7">
              <w:rPr>
                <w:rFonts w:ascii="Calibri" w:eastAsia="Calibri" w:hAnsi="Calibri" w:cs="Calibri"/>
                <w:i/>
                <w:spacing w:val="1"/>
                <w:w w:val="105"/>
                <w:szCs w:val="17"/>
                <w:lang w:val="en-US"/>
              </w:rPr>
              <w:t>a</w:t>
            </w:r>
            <w:r w:rsidRPr="009B05E7">
              <w:rPr>
                <w:rFonts w:ascii="Calibri" w:eastAsia="Calibri" w:hAnsi="Calibri" w:cs="Calibri"/>
                <w:i/>
                <w:w w:val="105"/>
                <w:szCs w:val="17"/>
                <w:lang w:val="en-US"/>
              </w:rPr>
              <w:t>p</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22" w:type="dxa"/>
            <w:tcBorders>
              <w:top w:val="single" w:sz="2" w:space="0" w:color="000000"/>
              <w:left w:val="single" w:sz="7" w:space="0" w:color="000000"/>
              <w:bottom w:val="single" w:sz="2" w:space="0" w:color="000000"/>
              <w:right w:val="nil"/>
            </w:tcBorders>
          </w:tcPr>
          <w:p w:rsidR="009B05E7" w:rsidRPr="009B05E7" w:rsidRDefault="009B05E7" w:rsidP="006846F0">
            <w:pPr>
              <w:jc w:val="right"/>
              <w:rPr>
                <w:lang w:val="en-US"/>
              </w:rPr>
            </w:pPr>
          </w:p>
        </w:tc>
      </w:tr>
      <w:tr w:rsidR="009B05E7" w:rsidRPr="009B05E7" w:rsidTr="009B05E7">
        <w:trPr>
          <w:trHeight w:hRule="exact" w:val="392"/>
        </w:trPr>
        <w:tc>
          <w:tcPr>
            <w:tcW w:w="3766" w:type="dxa"/>
            <w:tcBorders>
              <w:top w:val="single" w:sz="2" w:space="0" w:color="000000"/>
              <w:left w:val="nil"/>
              <w:bottom w:val="single" w:sz="7" w:space="0" w:color="000000"/>
              <w:right w:val="single" w:sz="7" w:space="0" w:color="000000"/>
            </w:tcBorders>
          </w:tcPr>
          <w:p w:rsidR="009B05E7" w:rsidRPr="009B05E7" w:rsidRDefault="009B05E7" w:rsidP="009B05E7">
            <w:pPr>
              <w:spacing w:before="91"/>
              <w:rPr>
                <w:rFonts w:ascii="Calibri" w:eastAsia="Calibri" w:hAnsi="Calibri" w:cs="Calibri"/>
                <w:szCs w:val="17"/>
                <w:lang w:val="en-US"/>
              </w:rPr>
            </w:pPr>
            <w:r w:rsidRPr="009B05E7">
              <w:rPr>
                <w:rFonts w:ascii="Calibri" w:eastAsia="Calibri" w:hAnsi="Calibri" w:cs="Calibri"/>
                <w:i/>
                <w:w w:val="105"/>
                <w:szCs w:val="17"/>
                <w:lang w:val="en-US"/>
              </w:rPr>
              <w:t>Di</w:t>
            </w:r>
            <w:r w:rsidRPr="009B05E7">
              <w:rPr>
                <w:rFonts w:ascii="Calibri" w:eastAsia="Calibri" w:hAnsi="Calibri" w:cs="Calibri"/>
                <w:i/>
                <w:spacing w:val="1"/>
                <w:w w:val="105"/>
                <w:szCs w:val="17"/>
                <w:lang w:val="en-US"/>
              </w:rPr>
              <w:t>ğ</w:t>
            </w:r>
            <w:r w:rsidRPr="009B05E7">
              <w:rPr>
                <w:rFonts w:ascii="Calibri" w:eastAsia="Calibri" w:hAnsi="Calibri" w:cs="Calibri"/>
                <w:i/>
                <w:w w:val="105"/>
                <w:szCs w:val="17"/>
                <w:lang w:val="en-US"/>
              </w:rPr>
              <w:t>er</w:t>
            </w:r>
            <w:r w:rsidRPr="009B05E7">
              <w:rPr>
                <w:rFonts w:ascii="Calibri" w:eastAsia="Calibri" w:hAnsi="Calibri" w:cs="Calibri"/>
                <w:i/>
                <w:spacing w:val="-10"/>
                <w:w w:val="105"/>
                <w:szCs w:val="17"/>
                <w:lang w:val="en-US"/>
              </w:rPr>
              <w:t xml:space="preserve"> </w:t>
            </w:r>
            <w:r w:rsidRPr="009B05E7">
              <w:rPr>
                <w:rFonts w:ascii="Calibri" w:eastAsia="Calibri" w:hAnsi="Calibri" w:cs="Calibri"/>
                <w:i/>
                <w:w w:val="105"/>
                <w:szCs w:val="17"/>
                <w:lang w:val="en-US"/>
              </w:rPr>
              <w:t>B</w:t>
            </w:r>
            <w:r w:rsidRPr="009B05E7">
              <w:rPr>
                <w:rFonts w:ascii="Calibri" w:eastAsia="Calibri" w:hAnsi="Calibri" w:cs="Calibri"/>
                <w:i/>
                <w:spacing w:val="1"/>
                <w:w w:val="105"/>
                <w:szCs w:val="17"/>
                <w:lang w:val="en-US"/>
              </w:rPr>
              <w:t>ü</w:t>
            </w:r>
            <w:r w:rsidRPr="009B05E7">
              <w:rPr>
                <w:rFonts w:ascii="Calibri" w:eastAsia="Calibri" w:hAnsi="Calibri" w:cs="Calibri"/>
                <w:i/>
                <w:spacing w:val="-3"/>
                <w:w w:val="105"/>
                <w:szCs w:val="17"/>
                <w:lang w:val="en-US"/>
              </w:rPr>
              <w:t>t</w:t>
            </w:r>
            <w:r w:rsidRPr="009B05E7">
              <w:rPr>
                <w:rFonts w:ascii="Calibri" w:eastAsia="Calibri" w:hAnsi="Calibri" w:cs="Calibri"/>
                <w:i/>
                <w:spacing w:val="-1"/>
                <w:w w:val="105"/>
                <w:szCs w:val="17"/>
                <w:lang w:val="en-US"/>
              </w:rPr>
              <w:t>ç</w:t>
            </w:r>
            <w:r w:rsidRPr="009B05E7">
              <w:rPr>
                <w:rFonts w:ascii="Calibri" w:eastAsia="Calibri" w:hAnsi="Calibri" w:cs="Calibri"/>
                <w:i/>
                <w:w w:val="105"/>
                <w:szCs w:val="17"/>
                <w:lang w:val="en-US"/>
              </w:rPr>
              <w:t>e</w:t>
            </w:r>
            <w:r w:rsidRPr="009B05E7">
              <w:rPr>
                <w:rFonts w:ascii="Calibri" w:eastAsia="Calibri" w:hAnsi="Calibri" w:cs="Calibri"/>
                <w:i/>
                <w:spacing w:val="-10"/>
                <w:w w:val="105"/>
                <w:szCs w:val="17"/>
                <w:lang w:val="en-US"/>
              </w:rPr>
              <w:t xml:space="preserve"> </w:t>
            </w:r>
            <w:r w:rsidRPr="009B05E7">
              <w:rPr>
                <w:rFonts w:ascii="Calibri" w:eastAsia="Calibri" w:hAnsi="Calibri" w:cs="Calibri"/>
                <w:i/>
                <w:w w:val="105"/>
                <w:szCs w:val="17"/>
                <w:lang w:val="en-US"/>
              </w:rPr>
              <w:t>Dı</w:t>
            </w:r>
            <w:r w:rsidRPr="009B05E7">
              <w:rPr>
                <w:rFonts w:ascii="Calibri" w:eastAsia="Calibri" w:hAnsi="Calibri" w:cs="Calibri"/>
                <w:i/>
                <w:spacing w:val="-1"/>
                <w:w w:val="105"/>
                <w:szCs w:val="17"/>
                <w:lang w:val="en-US"/>
              </w:rPr>
              <w:t>ş</w:t>
            </w:r>
            <w:r w:rsidRPr="009B05E7">
              <w:rPr>
                <w:rFonts w:ascii="Calibri" w:eastAsia="Calibri" w:hAnsi="Calibri" w:cs="Calibri"/>
                <w:i/>
                <w:w w:val="105"/>
                <w:szCs w:val="17"/>
                <w:lang w:val="en-US"/>
              </w:rPr>
              <w:t>ı</w:t>
            </w:r>
            <w:r w:rsidRPr="009B05E7">
              <w:rPr>
                <w:rFonts w:ascii="Calibri" w:eastAsia="Calibri" w:hAnsi="Calibri" w:cs="Calibri"/>
                <w:i/>
                <w:spacing w:val="-8"/>
                <w:w w:val="105"/>
                <w:szCs w:val="17"/>
                <w:lang w:val="en-US"/>
              </w:rPr>
              <w:t xml:space="preserve"> </w:t>
            </w:r>
            <w:r w:rsidRPr="009B05E7">
              <w:rPr>
                <w:rFonts w:ascii="Calibri" w:eastAsia="Calibri" w:hAnsi="Calibri" w:cs="Calibri"/>
                <w:i/>
                <w:w w:val="105"/>
                <w:szCs w:val="17"/>
                <w:lang w:val="en-US"/>
              </w:rPr>
              <w:t>K</w:t>
            </w:r>
            <w:r w:rsidRPr="009B05E7">
              <w:rPr>
                <w:rFonts w:ascii="Calibri" w:eastAsia="Calibri" w:hAnsi="Calibri" w:cs="Calibri"/>
                <w:i/>
                <w:spacing w:val="1"/>
                <w:w w:val="105"/>
                <w:szCs w:val="17"/>
                <w:lang w:val="en-US"/>
              </w:rPr>
              <w:t>a</w:t>
            </w:r>
            <w:r w:rsidRPr="009B05E7">
              <w:rPr>
                <w:rFonts w:ascii="Calibri" w:eastAsia="Calibri" w:hAnsi="Calibri" w:cs="Calibri"/>
                <w:i/>
                <w:w w:val="105"/>
                <w:szCs w:val="17"/>
                <w:lang w:val="en-US"/>
              </w:rPr>
              <w:t>y</w:t>
            </w:r>
            <w:r w:rsidRPr="009B05E7">
              <w:rPr>
                <w:rFonts w:ascii="Calibri" w:eastAsia="Calibri" w:hAnsi="Calibri" w:cs="Calibri"/>
                <w:i/>
                <w:spacing w:val="1"/>
                <w:w w:val="105"/>
                <w:szCs w:val="17"/>
                <w:lang w:val="en-US"/>
              </w:rPr>
              <w:t>na</w:t>
            </w:r>
            <w:r w:rsidRPr="009B05E7">
              <w:rPr>
                <w:rFonts w:ascii="Calibri" w:eastAsia="Calibri" w:hAnsi="Calibri" w:cs="Calibri"/>
                <w:i/>
                <w:w w:val="105"/>
                <w:szCs w:val="17"/>
                <w:lang w:val="en-US"/>
              </w:rPr>
              <w:t>k</w:t>
            </w:r>
          </w:p>
        </w:tc>
        <w:tc>
          <w:tcPr>
            <w:tcW w:w="2119" w:type="dxa"/>
            <w:tcBorders>
              <w:top w:val="single" w:sz="2" w:space="0" w:color="000000"/>
              <w:left w:val="single" w:sz="7" w:space="0" w:color="000000"/>
              <w:bottom w:val="single" w:sz="7" w:space="0" w:color="000000"/>
              <w:right w:val="single" w:sz="7" w:space="0" w:color="000000"/>
            </w:tcBorders>
          </w:tcPr>
          <w:p w:rsidR="009B05E7" w:rsidRPr="009B05E7" w:rsidRDefault="009B05E7" w:rsidP="006846F0">
            <w:pPr>
              <w:jc w:val="right"/>
              <w:rPr>
                <w:lang w:val="en-US"/>
              </w:rPr>
            </w:pPr>
          </w:p>
        </w:tc>
        <w:tc>
          <w:tcPr>
            <w:tcW w:w="2119" w:type="dxa"/>
            <w:tcBorders>
              <w:top w:val="single" w:sz="2" w:space="0" w:color="000000"/>
              <w:left w:val="single" w:sz="7" w:space="0" w:color="000000"/>
              <w:bottom w:val="single" w:sz="7" w:space="0" w:color="000000"/>
              <w:right w:val="single" w:sz="7" w:space="0" w:color="000000"/>
            </w:tcBorders>
          </w:tcPr>
          <w:p w:rsidR="009B05E7" w:rsidRPr="009B05E7" w:rsidRDefault="009B05E7" w:rsidP="006846F0">
            <w:pPr>
              <w:jc w:val="right"/>
              <w:rPr>
                <w:lang w:val="en-US"/>
              </w:rPr>
            </w:pPr>
          </w:p>
        </w:tc>
        <w:tc>
          <w:tcPr>
            <w:tcW w:w="2119" w:type="dxa"/>
            <w:tcBorders>
              <w:top w:val="single" w:sz="2" w:space="0" w:color="000000"/>
              <w:left w:val="single" w:sz="7" w:space="0" w:color="000000"/>
              <w:bottom w:val="single" w:sz="7" w:space="0" w:color="000000"/>
              <w:right w:val="single" w:sz="7" w:space="0" w:color="000000"/>
            </w:tcBorders>
          </w:tcPr>
          <w:p w:rsidR="009B05E7" w:rsidRPr="009B05E7" w:rsidRDefault="009B05E7" w:rsidP="006846F0">
            <w:pPr>
              <w:jc w:val="right"/>
              <w:rPr>
                <w:lang w:val="en-US"/>
              </w:rPr>
            </w:pPr>
          </w:p>
        </w:tc>
        <w:tc>
          <w:tcPr>
            <w:tcW w:w="2119" w:type="dxa"/>
            <w:tcBorders>
              <w:top w:val="single" w:sz="2" w:space="0" w:color="000000"/>
              <w:left w:val="single" w:sz="7" w:space="0" w:color="000000"/>
              <w:bottom w:val="single" w:sz="7" w:space="0" w:color="000000"/>
              <w:right w:val="single" w:sz="7" w:space="0" w:color="000000"/>
            </w:tcBorders>
          </w:tcPr>
          <w:p w:rsidR="009B05E7" w:rsidRPr="009B05E7" w:rsidRDefault="009B05E7" w:rsidP="006846F0">
            <w:pPr>
              <w:jc w:val="right"/>
              <w:rPr>
                <w:lang w:val="en-US"/>
              </w:rPr>
            </w:pPr>
          </w:p>
        </w:tc>
        <w:tc>
          <w:tcPr>
            <w:tcW w:w="2122" w:type="dxa"/>
            <w:tcBorders>
              <w:top w:val="single" w:sz="2" w:space="0" w:color="000000"/>
              <w:left w:val="single" w:sz="7" w:space="0" w:color="000000"/>
              <w:bottom w:val="single" w:sz="7" w:space="0" w:color="000000"/>
              <w:right w:val="nil"/>
            </w:tcBorders>
          </w:tcPr>
          <w:p w:rsidR="009B05E7" w:rsidRPr="009B05E7" w:rsidRDefault="009B05E7" w:rsidP="006846F0">
            <w:pPr>
              <w:jc w:val="right"/>
              <w:rPr>
                <w:lang w:val="en-US"/>
              </w:rPr>
            </w:pPr>
          </w:p>
        </w:tc>
      </w:tr>
      <w:tr w:rsidR="009B05E7" w:rsidRPr="009B05E7" w:rsidTr="009B05E7">
        <w:trPr>
          <w:trHeight w:hRule="exact" w:val="394"/>
        </w:trPr>
        <w:tc>
          <w:tcPr>
            <w:tcW w:w="3766" w:type="dxa"/>
            <w:tcBorders>
              <w:top w:val="single" w:sz="7" w:space="0" w:color="000000"/>
              <w:left w:val="nil"/>
              <w:bottom w:val="single" w:sz="7" w:space="0" w:color="000000"/>
              <w:right w:val="single" w:sz="7" w:space="0" w:color="000000"/>
            </w:tcBorders>
            <w:shd w:val="clear" w:color="auto" w:fill="BDD7EE"/>
          </w:tcPr>
          <w:p w:rsidR="009B05E7" w:rsidRPr="009B05E7" w:rsidRDefault="009B05E7" w:rsidP="009B05E7">
            <w:pPr>
              <w:spacing w:before="87"/>
              <w:rPr>
                <w:rFonts w:ascii="Calibri" w:eastAsia="Calibri" w:hAnsi="Calibri" w:cs="Calibri"/>
                <w:szCs w:val="17"/>
                <w:lang w:val="en-US"/>
              </w:rPr>
            </w:pPr>
            <w:r w:rsidRPr="009B05E7">
              <w:rPr>
                <w:rFonts w:ascii="Calibri" w:eastAsia="Calibri" w:hAnsi="Calibri" w:cs="Calibri"/>
                <w:b/>
                <w:bCs/>
                <w:w w:val="105"/>
                <w:szCs w:val="17"/>
                <w:lang w:val="en-US"/>
              </w:rPr>
              <w:t>BÜ</w:t>
            </w:r>
            <w:r w:rsidRPr="009B05E7">
              <w:rPr>
                <w:rFonts w:ascii="Calibri" w:eastAsia="Calibri" w:hAnsi="Calibri" w:cs="Calibri"/>
                <w:b/>
                <w:bCs/>
                <w:spacing w:val="-1"/>
                <w:w w:val="105"/>
                <w:szCs w:val="17"/>
                <w:lang w:val="en-US"/>
              </w:rPr>
              <w:t>T</w:t>
            </w:r>
            <w:r w:rsidRPr="009B05E7">
              <w:rPr>
                <w:rFonts w:ascii="Calibri" w:eastAsia="Calibri" w:hAnsi="Calibri" w:cs="Calibri"/>
                <w:b/>
                <w:bCs/>
                <w:w w:val="105"/>
                <w:szCs w:val="17"/>
                <w:lang w:val="en-US"/>
              </w:rPr>
              <w:t>ÇE</w:t>
            </w:r>
            <w:r w:rsidRPr="009B05E7">
              <w:rPr>
                <w:rFonts w:ascii="Calibri" w:eastAsia="Calibri" w:hAnsi="Calibri" w:cs="Calibri"/>
                <w:b/>
                <w:bCs/>
                <w:spacing w:val="-12"/>
                <w:w w:val="105"/>
                <w:szCs w:val="17"/>
                <w:lang w:val="en-US"/>
              </w:rPr>
              <w:t xml:space="preserve"> </w:t>
            </w:r>
            <w:r w:rsidRPr="009B05E7">
              <w:rPr>
                <w:rFonts w:ascii="Calibri" w:eastAsia="Calibri" w:hAnsi="Calibri" w:cs="Calibri"/>
                <w:b/>
                <w:bCs/>
                <w:w w:val="105"/>
                <w:szCs w:val="17"/>
                <w:lang w:val="en-US"/>
              </w:rPr>
              <w:t>D</w:t>
            </w:r>
            <w:r w:rsidRPr="009B05E7">
              <w:rPr>
                <w:rFonts w:ascii="Calibri" w:eastAsia="Calibri" w:hAnsi="Calibri" w:cs="Calibri"/>
                <w:b/>
                <w:bCs/>
                <w:spacing w:val="-3"/>
                <w:w w:val="105"/>
                <w:szCs w:val="17"/>
                <w:lang w:val="en-US"/>
              </w:rPr>
              <w:t>I</w:t>
            </w:r>
            <w:r w:rsidRPr="009B05E7">
              <w:rPr>
                <w:rFonts w:ascii="Calibri" w:eastAsia="Calibri" w:hAnsi="Calibri" w:cs="Calibri"/>
                <w:b/>
                <w:bCs/>
                <w:spacing w:val="1"/>
                <w:w w:val="105"/>
                <w:szCs w:val="17"/>
                <w:lang w:val="en-US"/>
              </w:rPr>
              <w:t>Ş</w:t>
            </w:r>
            <w:r w:rsidRPr="009B05E7">
              <w:rPr>
                <w:rFonts w:ascii="Calibri" w:eastAsia="Calibri" w:hAnsi="Calibri" w:cs="Calibri"/>
                <w:b/>
                <w:bCs/>
                <w:w w:val="105"/>
                <w:szCs w:val="17"/>
                <w:lang w:val="en-US"/>
              </w:rPr>
              <w:t>I</w:t>
            </w:r>
            <w:r w:rsidRPr="009B05E7">
              <w:rPr>
                <w:rFonts w:ascii="Calibri" w:eastAsia="Calibri" w:hAnsi="Calibri" w:cs="Calibri"/>
                <w:b/>
                <w:bCs/>
                <w:spacing w:val="-14"/>
                <w:w w:val="105"/>
                <w:szCs w:val="17"/>
                <w:lang w:val="en-US"/>
              </w:rPr>
              <w:t xml:space="preserve"> </w:t>
            </w:r>
            <w:r w:rsidRPr="009B05E7">
              <w:rPr>
                <w:rFonts w:ascii="Calibri" w:eastAsia="Calibri" w:hAnsi="Calibri" w:cs="Calibri"/>
                <w:b/>
                <w:bCs/>
                <w:spacing w:val="-1"/>
                <w:w w:val="105"/>
                <w:szCs w:val="17"/>
                <w:lang w:val="en-US"/>
              </w:rPr>
              <w:t>TO</w:t>
            </w:r>
            <w:r w:rsidRPr="009B05E7">
              <w:rPr>
                <w:rFonts w:ascii="Calibri" w:eastAsia="Calibri" w:hAnsi="Calibri" w:cs="Calibri"/>
                <w:b/>
                <w:bCs/>
                <w:w w:val="105"/>
                <w:szCs w:val="17"/>
                <w:lang w:val="en-US"/>
              </w:rPr>
              <w:t>PL</w:t>
            </w:r>
            <w:r w:rsidRPr="009B05E7">
              <w:rPr>
                <w:rFonts w:ascii="Calibri" w:eastAsia="Calibri" w:hAnsi="Calibri" w:cs="Calibri"/>
                <w:b/>
                <w:bCs/>
                <w:spacing w:val="-1"/>
                <w:w w:val="105"/>
                <w:szCs w:val="17"/>
                <w:lang w:val="en-US"/>
              </w:rPr>
              <w:t>A</w:t>
            </w:r>
            <w:r w:rsidRPr="009B05E7">
              <w:rPr>
                <w:rFonts w:ascii="Calibri" w:eastAsia="Calibri" w:hAnsi="Calibri" w:cs="Calibri"/>
                <w:b/>
                <w:bCs/>
                <w:w w:val="105"/>
                <w:szCs w:val="17"/>
                <w:lang w:val="en-US"/>
              </w:rPr>
              <w:t>M</w:t>
            </w:r>
            <w:r w:rsidRPr="009B05E7">
              <w:rPr>
                <w:rFonts w:ascii="Calibri" w:eastAsia="Calibri" w:hAnsi="Calibri" w:cs="Calibri"/>
                <w:b/>
                <w:bCs/>
                <w:spacing w:val="-12"/>
                <w:w w:val="105"/>
                <w:szCs w:val="17"/>
                <w:lang w:val="en-US"/>
              </w:rPr>
              <w:t xml:space="preserve"> </w:t>
            </w:r>
            <w:r w:rsidRPr="009B05E7">
              <w:rPr>
                <w:rFonts w:ascii="Calibri" w:eastAsia="Calibri" w:hAnsi="Calibri" w:cs="Calibri"/>
                <w:b/>
                <w:bCs/>
                <w:w w:val="105"/>
                <w:szCs w:val="17"/>
                <w:lang w:val="en-US"/>
              </w:rPr>
              <w:t>K</w:t>
            </w:r>
            <w:r w:rsidRPr="009B05E7">
              <w:rPr>
                <w:rFonts w:ascii="Calibri" w:eastAsia="Calibri" w:hAnsi="Calibri" w:cs="Calibri"/>
                <w:b/>
                <w:bCs/>
                <w:spacing w:val="-1"/>
                <w:w w:val="105"/>
                <w:szCs w:val="17"/>
                <w:lang w:val="en-US"/>
              </w:rPr>
              <w:t>A</w:t>
            </w:r>
            <w:r w:rsidRPr="009B05E7">
              <w:rPr>
                <w:rFonts w:ascii="Calibri" w:eastAsia="Calibri" w:hAnsi="Calibri" w:cs="Calibri"/>
                <w:b/>
                <w:bCs/>
                <w:w w:val="105"/>
                <w:szCs w:val="17"/>
                <w:lang w:val="en-US"/>
              </w:rPr>
              <w:t>Y</w:t>
            </w:r>
            <w:r w:rsidRPr="009B05E7">
              <w:rPr>
                <w:rFonts w:ascii="Calibri" w:eastAsia="Calibri" w:hAnsi="Calibri" w:cs="Calibri"/>
                <w:b/>
                <w:bCs/>
                <w:spacing w:val="-1"/>
                <w:w w:val="105"/>
                <w:szCs w:val="17"/>
                <w:lang w:val="en-US"/>
              </w:rPr>
              <w:t>NA</w:t>
            </w:r>
            <w:r w:rsidRPr="009B05E7">
              <w:rPr>
                <w:rFonts w:ascii="Calibri" w:eastAsia="Calibri" w:hAnsi="Calibri" w:cs="Calibri"/>
                <w:b/>
                <w:bCs/>
                <w:w w:val="105"/>
                <w:szCs w:val="17"/>
                <w:lang w:val="en-US"/>
              </w:rPr>
              <w:t>K</w:t>
            </w: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6846F0">
            <w:pPr>
              <w:jc w:val="right"/>
              <w:rPr>
                <w:lang w:val="en-US"/>
              </w:rPr>
            </w:pP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6846F0">
            <w:pPr>
              <w:jc w:val="right"/>
              <w:rPr>
                <w:lang w:val="en-US"/>
              </w:rPr>
            </w:pP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6846F0">
            <w:pPr>
              <w:jc w:val="right"/>
              <w:rPr>
                <w:lang w:val="en-US"/>
              </w:rPr>
            </w:pP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6846F0">
            <w:pPr>
              <w:jc w:val="right"/>
              <w:rPr>
                <w:lang w:val="en-US"/>
              </w:rPr>
            </w:pPr>
          </w:p>
        </w:tc>
        <w:tc>
          <w:tcPr>
            <w:tcW w:w="2122" w:type="dxa"/>
            <w:tcBorders>
              <w:top w:val="single" w:sz="7" w:space="0" w:color="000000"/>
              <w:left w:val="single" w:sz="7" w:space="0" w:color="000000"/>
              <w:bottom w:val="single" w:sz="7" w:space="0" w:color="000000"/>
              <w:right w:val="nil"/>
            </w:tcBorders>
            <w:shd w:val="clear" w:color="auto" w:fill="BDD7EE"/>
          </w:tcPr>
          <w:p w:rsidR="009B05E7" w:rsidRPr="009B05E7" w:rsidRDefault="009B05E7" w:rsidP="006846F0">
            <w:pPr>
              <w:jc w:val="right"/>
              <w:rPr>
                <w:lang w:val="en-US"/>
              </w:rPr>
            </w:pPr>
          </w:p>
        </w:tc>
      </w:tr>
      <w:tr w:rsidR="009B05E7" w:rsidRPr="009B05E7" w:rsidTr="009B05E7">
        <w:trPr>
          <w:trHeight w:hRule="exact" w:val="394"/>
        </w:trPr>
        <w:tc>
          <w:tcPr>
            <w:tcW w:w="3766" w:type="dxa"/>
            <w:tcBorders>
              <w:top w:val="single" w:sz="7" w:space="0" w:color="000000"/>
              <w:left w:val="nil"/>
              <w:bottom w:val="single" w:sz="7" w:space="0" w:color="000000"/>
              <w:right w:val="single" w:sz="7" w:space="0" w:color="000000"/>
            </w:tcBorders>
            <w:shd w:val="clear" w:color="auto" w:fill="BDD7EE"/>
          </w:tcPr>
          <w:p w:rsidR="009B05E7" w:rsidRPr="009B05E7" w:rsidRDefault="009B05E7" w:rsidP="009B05E7">
            <w:pPr>
              <w:spacing w:before="87"/>
              <w:rPr>
                <w:rFonts w:ascii="Calibri" w:eastAsia="Calibri" w:hAnsi="Calibri" w:cs="Calibri"/>
                <w:szCs w:val="17"/>
                <w:lang w:val="en-US"/>
              </w:rPr>
            </w:pPr>
            <w:r w:rsidRPr="009B05E7">
              <w:rPr>
                <w:rFonts w:ascii="Calibri" w:eastAsia="Calibri" w:hAnsi="Calibri" w:cs="Calibri"/>
                <w:b/>
                <w:bCs/>
                <w:spacing w:val="1"/>
                <w:w w:val="105"/>
                <w:szCs w:val="17"/>
                <w:lang w:val="en-US"/>
              </w:rPr>
              <w:t>F</w:t>
            </w:r>
            <w:r w:rsidRPr="009B05E7">
              <w:rPr>
                <w:rFonts w:ascii="Calibri" w:eastAsia="Calibri" w:hAnsi="Calibri" w:cs="Calibri"/>
                <w:b/>
                <w:bCs/>
                <w:spacing w:val="-1"/>
                <w:w w:val="105"/>
                <w:szCs w:val="17"/>
                <w:lang w:val="en-US"/>
              </w:rPr>
              <w:t>AA</w:t>
            </w:r>
            <w:r w:rsidRPr="009B05E7">
              <w:rPr>
                <w:rFonts w:ascii="Calibri" w:eastAsia="Calibri" w:hAnsi="Calibri" w:cs="Calibri"/>
                <w:b/>
                <w:bCs/>
                <w:w w:val="105"/>
                <w:szCs w:val="17"/>
                <w:lang w:val="en-US"/>
              </w:rPr>
              <w:t>L</w:t>
            </w:r>
            <w:r w:rsidRPr="009B05E7">
              <w:rPr>
                <w:rFonts w:ascii="Calibri" w:eastAsia="Calibri" w:hAnsi="Calibri" w:cs="Calibri"/>
                <w:b/>
                <w:bCs/>
                <w:spacing w:val="-3"/>
                <w:w w:val="105"/>
                <w:szCs w:val="17"/>
                <w:lang w:val="en-US"/>
              </w:rPr>
              <w:t>İ</w:t>
            </w:r>
            <w:r w:rsidRPr="009B05E7">
              <w:rPr>
                <w:rFonts w:ascii="Calibri" w:eastAsia="Calibri" w:hAnsi="Calibri" w:cs="Calibri"/>
                <w:b/>
                <w:bCs/>
                <w:w w:val="105"/>
                <w:szCs w:val="17"/>
                <w:lang w:val="en-US"/>
              </w:rPr>
              <w:t>YET</w:t>
            </w:r>
            <w:r w:rsidRPr="009B05E7">
              <w:rPr>
                <w:rFonts w:ascii="Calibri" w:eastAsia="Calibri" w:hAnsi="Calibri" w:cs="Calibri"/>
                <w:b/>
                <w:bCs/>
                <w:spacing w:val="-19"/>
                <w:w w:val="105"/>
                <w:szCs w:val="17"/>
                <w:lang w:val="en-US"/>
              </w:rPr>
              <w:t xml:space="preserve"> </w:t>
            </w:r>
            <w:r w:rsidRPr="009B05E7">
              <w:rPr>
                <w:rFonts w:ascii="Calibri" w:eastAsia="Calibri" w:hAnsi="Calibri" w:cs="Calibri"/>
                <w:b/>
                <w:bCs/>
                <w:w w:val="105"/>
                <w:szCs w:val="17"/>
                <w:lang w:val="en-US"/>
              </w:rPr>
              <w:t>M</w:t>
            </w:r>
            <w:r w:rsidRPr="009B05E7">
              <w:rPr>
                <w:rFonts w:ascii="Calibri" w:eastAsia="Calibri" w:hAnsi="Calibri" w:cs="Calibri"/>
                <w:b/>
                <w:bCs/>
                <w:spacing w:val="-1"/>
                <w:w w:val="105"/>
                <w:szCs w:val="17"/>
                <w:lang w:val="en-US"/>
              </w:rPr>
              <w:t>A</w:t>
            </w:r>
            <w:r w:rsidRPr="009B05E7">
              <w:rPr>
                <w:rFonts w:ascii="Calibri" w:eastAsia="Calibri" w:hAnsi="Calibri" w:cs="Calibri"/>
                <w:b/>
                <w:bCs/>
                <w:w w:val="105"/>
                <w:szCs w:val="17"/>
                <w:lang w:val="en-US"/>
              </w:rPr>
              <w:t>L</w:t>
            </w:r>
            <w:r w:rsidRPr="009B05E7">
              <w:rPr>
                <w:rFonts w:ascii="Calibri" w:eastAsia="Calibri" w:hAnsi="Calibri" w:cs="Calibri"/>
                <w:b/>
                <w:bCs/>
                <w:spacing w:val="-3"/>
                <w:w w:val="105"/>
                <w:szCs w:val="17"/>
                <w:lang w:val="en-US"/>
              </w:rPr>
              <w:t>İ</w:t>
            </w:r>
            <w:r w:rsidRPr="009B05E7">
              <w:rPr>
                <w:rFonts w:ascii="Calibri" w:eastAsia="Calibri" w:hAnsi="Calibri" w:cs="Calibri"/>
                <w:b/>
                <w:bCs/>
                <w:w w:val="105"/>
                <w:szCs w:val="17"/>
                <w:lang w:val="en-US"/>
              </w:rPr>
              <w:t>YE</w:t>
            </w:r>
            <w:r w:rsidRPr="009B05E7">
              <w:rPr>
                <w:rFonts w:ascii="Calibri" w:eastAsia="Calibri" w:hAnsi="Calibri" w:cs="Calibri"/>
                <w:b/>
                <w:bCs/>
                <w:spacing w:val="-1"/>
                <w:w w:val="105"/>
                <w:szCs w:val="17"/>
                <w:lang w:val="en-US"/>
              </w:rPr>
              <w:t>T</w:t>
            </w:r>
            <w:r w:rsidRPr="009B05E7">
              <w:rPr>
                <w:rFonts w:ascii="Calibri" w:eastAsia="Calibri" w:hAnsi="Calibri" w:cs="Calibri"/>
                <w:b/>
                <w:bCs/>
                <w:w w:val="105"/>
                <w:szCs w:val="17"/>
                <w:lang w:val="en-US"/>
              </w:rPr>
              <w:t>İ</w:t>
            </w:r>
            <w:r w:rsidRPr="009B05E7">
              <w:rPr>
                <w:rFonts w:ascii="Calibri" w:eastAsia="Calibri" w:hAnsi="Calibri" w:cs="Calibri"/>
                <w:b/>
                <w:bCs/>
                <w:spacing w:val="-20"/>
                <w:w w:val="105"/>
                <w:szCs w:val="17"/>
                <w:lang w:val="en-US"/>
              </w:rPr>
              <w:t xml:space="preserve"> </w:t>
            </w:r>
            <w:r w:rsidRPr="009B05E7">
              <w:rPr>
                <w:rFonts w:ascii="Calibri" w:eastAsia="Calibri" w:hAnsi="Calibri" w:cs="Calibri"/>
                <w:b/>
                <w:bCs/>
                <w:spacing w:val="-1"/>
                <w:w w:val="105"/>
                <w:szCs w:val="17"/>
                <w:lang w:val="en-US"/>
              </w:rPr>
              <w:t>TO</w:t>
            </w:r>
            <w:r w:rsidRPr="009B05E7">
              <w:rPr>
                <w:rFonts w:ascii="Calibri" w:eastAsia="Calibri" w:hAnsi="Calibri" w:cs="Calibri"/>
                <w:b/>
                <w:bCs/>
                <w:w w:val="105"/>
                <w:szCs w:val="17"/>
                <w:lang w:val="en-US"/>
              </w:rPr>
              <w:t>PL</w:t>
            </w:r>
            <w:r w:rsidRPr="009B05E7">
              <w:rPr>
                <w:rFonts w:ascii="Calibri" w:eastAsia="Calibri" w:hAnsi="Calibri" w:cs="Calibri"/>
                <w:b/>
                <w:bCs/>
                <w:spacing w:val="-1"/>
                <w:w w:val="105"/>
                <w:szCs w:val="17"/>
                <w:lang w:val="en-US"/>
              </w:rPr>
              <w:t>A</w:t>
            </w:r>
            <w:r w:rsidRPr="009B05E7">
              <w:rPr>
                <w:rFonts w:ascii="Calibri" w:eastAsia="Calibri" w:hAnsi="Calibri" w:cs="Calibri"/>
                <w:b/>
                <w:bCs/>
                <w:w w:val="105"/>
                <w:szCs w:val="17"/>
                <w:lang w:val="en-US"/>
              </w:rPr>
              <w:t>MI</w:t>
            </w: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6846F0">
            <w:pPr>
              <w:spacing w:before="87"/>
              <w:jc w:val="right"/>
              <w:rPr>
                <w:rFonts w:ascii="Calibri" w:eastAsia="Calibri" w:hAnsi="Calibri" w:cs="Calibri"/>
                <w:szCs w:val="17"/>
                <w:lang w:val="en-US"/>
              </w:rPr>
            </w:pPr>
            <w:r w:rsidRPr="009B05E7">
              <w:rPr>
                <w:rFonts w:ascii="Calibri" w:eastAsia="Calibri" w:hAnsi="Calibri" w:cs="Calibri"/>
                <w:szCs w:val="17"/>
                <w:lang w:val="en-US"/>
              </w:rPr>
              <w:t>132</w:t>
            </w:r>
            <w:r w:rsidRPr="009B05E7">
              <w:rPr>
                <w:rFonts w:ascii="Calibri" w:eastAsia="Calibri" w:hAnsi="Calibri" w:cs="Calibri"/>
                <w:spacing w:val="-1"/>
                <w:szCs w:val="17"/>
                <w:lang w:val="en-US"/>
              </w:rPr>
              <w:t>.</w:t>
            </w:r>
            <w:r w:rsidRPr="009B05E7">
              <w:rPr>
                <w:rFonts w:ascii="Calibri" w:eastAsia="Calibri" w:hAnsi="Calibri" w:cs="Calibri"/>
                <w:szCs w:val="17"/>
                <w:lang w:val="en-US"/>
              </w:rPr>
              <w:t>766</w:t>
            </w:r>
            <w:r w:rsidRPr="009B05E7">
              <w:rPr>
                <w:rFonts w:ascii="Calibri" w:eastAsia="Calibri" w:hAnsi="Calibri" w:cs="Calibri"/>
                <w:spacing w:val="-1"/>
                <w:szCs w:val="17"/>
                <w:lang w:val="en-US"/>
              </w:rPr>
              <w:t>.</w:t>
            </w:r>
            <w:r w:rsidRPr="009B05E7">
              <w:rPr>
                <w:rFonts w:ascii="Calibri" w:eastAsia="Calibri" w:hAnsi="Calibri" w:cs="Calibri"/>
                <w:szCs w:val="17"/>
                <w:lang w:val="en-US"/>
              </w:rPr>
              <w:t>000</w:t>
            </w: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6846F0">
            <w:pPr>
              <w:spacing w:before="87"/>
              <w:jc w:val="right"/>
              <w:rPr>
                <w:rFonts w:ascii="Calibri" w:eastAsia="Calibri" w:hAnsi="Calibri" w:cs="Calibri"/>
                <w:szCs w:val="17"/>
                <w:lang w:val="en-US"/>
              </w:rPr>
            </w:pPr>
            <w:r w:rsidRPr="009B05E7">
              <w:rPr>
                <w:rFonts w:ascii="Calibri" w:eastAsia="Calibri" w:hAnsi="Calibri" w:cs="Calibri"/>
                <w:w w:val="105"/>
                <w:szCs w:val="17"/>
                <w:lang w:val="en-US"/>
              </w:rPr>
              <w:t>35</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867</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573</w:t>
            </w: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6846F0">
            <w:pPr>
              <w:spacing w:before="87"/>
              <w:jc w:val="right"/>
              <w:rPr>
                <w:rFonts w:ascii="Calibri" w:eastAsia="Calibri" w:hAnsi="Calibri" w:cs="Calibri"/>
                <w:szCs w:val="17"/>
                <w:lang w:val="en-US"/>
              </w:rPr>
            </w:pPr>
            <w:r w:rsidRPr="009B05E7">
              <w:rPr>
                <w:rFonts w:ascii="Calibri" w:eastAsia="Calibri" w:hAnsi="Calibri" w:cs="Calibri"/>
                <w:w w:val="105"/>
                <w:szCs w:val="17"/>
                <w:lang w:val="en-US"/>
              </w:rPr>
              <w:t>143</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948</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6846F0">
            <w:pPr>
              <w:spacing w:before="87"/>
              <w:jc w:val="right"/>
              <w:rPr>
                <w:rFonts w:ascii="Calibri" w:eastAsia="Calibri" w:hAnsi="Calibri" w:cs="Calibri"/>
                <w:szCs w:val="17"/>
                <w:lang w:val="en-US"/>
              </w:rPr>
            </w:pPr>
            <w:r w:rsidRPr="009B05E7">
              <w:rPr>
                <w:rFonts w:ascii="Calibri" w:eastAsia="Calibri" w:hAnsi="Calibri" w:cs="Calibri"/>
                <w:w w:val="105"/>
                <w:szCs w:val="17"/>
                <w:lang w:val="en-US"/>
              </w:rPr>
              <w:t>149</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114</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c>
          <w:tcPr>
            <w:tcW w:w="2122" w:type="dxa"/>
            <w:tcBorders>
              <w:top w:val="single" w:sz="7" w:space="0" w:color="000000"/>
              <w:left w:val="single" w:sz="7" w:space="0" w:color="000000"/>
              <w:bottom w:val="single" w:sz="7" w:space="0" w:color="000000"/>
              <w:right w:val="nil"/>
            </w:tcBorders>
            <w:shd w:val="clear" w:color="auto" w:fill="BDD7EE"/>
          </w:tcPr>
          <w:p w:rsidR="009B05E7" w:rsidRPr="009B05E7" w:rsidRDefault="009B05E7" w:rsidP="006846F0">
            <w:pPr>
              <w:spacing w:before="87"/>
              <w:jc w:val="right"/>
              <w:rPr>
                <w:rFonts w:ascii="Calibri" w:eastAsia="Calibri" w:hAnsi="Calibri" w:cs="Calibri"/>
                <w:szCs w:val="17"/>
                <w:lang w:val="en-US"/>
              </w:rPr>
            </w:pPr>
            <w:r w:rsidRPr="009B05E7">
              <w:rPr>
                <w:rFonts w:ascii="Calibri" w:eastAsia="Calibri" w:hAnsi="Calibri" w:cs="Calibri"/>
                <w:w w:val="105"/>
                <w:szCs w:val="17"/>
                <w:lang w:val="en-US"/>
              </w:rPr>
              <w:t>145</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128</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r>
    </w:tbl>
    <w:p w:rsidR="009B05E7" w:rsidRPr="009B05E7" w:rsidRDefault="009B05E7" w:rsidP="009B05E7">
      <w:pPr>
        <w:rPr>
          <w:rFonts w:ascii="Calibri" w:eastAsia="Calibri" w:hAnsi="Calibri" w:cs="Calibri"/>
          <w:szCs w:val="17"/>
          <w:lang w:val="en-US"/>
        </w:rPr>
        <w:sectPr w:rsidR="009B05E7" w:rsidRPr="009B05E7">
          <w:type w:val="continuous"/>
          <w:pgSz w:w="16834" w:h="11920" w:orient="landscape"/>
          <w:pgMar w:top="660" w:right="920" w:bottom="280" w:left="1240" w:header="708" w:footer="708" w:gutter="0"/>
          <w:cols w:space="708"/>
        </w:sectPr>
      </w:pPr>
    </w:p>
    <w:p w:rsidR="009B05E7" w:rsidRPr="009B05E7" w:rsidRDefault="009B05E7" w:rsidP="009B05E7">
      <w:pPr>
        <w:spacing w:before="8" w:line="180" w:lineRule="exact"/>
        <w:rPr>
          <w:sz w:val="18"/>
          <w:szCs w:val="18"/>
          <w:lang w:val="en-US"/>
        </w:rPr>
      </w:pPr>
    </w:p>
    <w:p w:rsidR="009B05E7" w:rsidRPr="009B05E7" w:rsidRDefault="009B05E7" w:rsidP="009B05E7">
      <w:pPr>
        <w:spacing w:line="200" w:lineRule="exact"/>
        <w:rPr>
          <w:sz w:val="20"/>
          <w:szCs w:val="20"/>
          <w:lang w:val="en-US"/>
        </w:rPr>
      </w:pPr>
    </w:p>
    <w:p w:rsidR="009B05E7" w:rsidRPr="009B05E7" w:rsidRDefault="009B05E7" w:rsidP="009B05E7">
      <w:pPr>
        <w:spacing w:line="200" w:lineRule="exact"/>
        <w:rPr>
          <w:sz w:val="20"/>
          <w:szCs w:val="20"/>
          <w:lang w:val="en-US"/>
        </w:rPr>
      </w:pPr>
    </w:p>
    <w:p w:rsidR="009B05E7" w:rsidRPr="009B05E7" w:rsidRDefault="009B05E7" w:rsidP="00BA599B">
      <w:pPr>
        <w:pStyle w:val="GvdeMetni"/>
        <w:jc w:val="center"/>
        <w:rPr>
          <w:sz w:val="23"/>
          <w:szCs w:val="23"/>
          <w:lang w:val="en-US"/>
        </w:rPr>
      </w:pPr>
      <w:r w:rsidRPr="009B05E7">
        <w:rPr>
          <w:b/>
          <w:bCs/>
          <w:sz w:val="23"/>
          <w:szCs w:val="23"/>
          <w:lang w:val="en-US"/>
        </w:rPr>
        <w:t>F</w:t>
      </w:r>
      <w:r w:rsidRPr="009B05E7">
        <w:rPr>
          <w:b/>
          <w:bCs/>
          <w:spacing w:val="-1"/>
          <w:sz w:val="23"/>
          <w:szCs w:val="23"/>
          <w:lang w:val="en-US"/>
        </w:rPr>
        <w:t>AA</w:t>
      </w:r>
      <w:r w:rsidRPr="009B05E7">
        <w:rPr>
          <w:b/>
          <w:bCs/>
          <w:spacing w:val="-2"/>
          <w:sz w:val="23"/>
          <w:szCs w:val="23"/>
          <w:lang w:val="en-US"/>
        </w:rPr>
        <w:t>L</w:t>
      </w:r>
      <w:r w:rsidRPr="009B05E7">
        <w:rPr>
          <w:b/>
          <w:bCs/>
          <w:spacing w:val="-1"/>
          <w:sz w:val="23"/>
          <w:szCs w:val="23"/>
          <w:lang w:val="en-US"/>
        </w:rPr>
        <w:t>İ</w:t>
      </w:r>
      <w:r w:rsidRPr="009B05E7">
        <w:rPr>
          <w:b/>
          <w:bCs/>
          <w:sz w:val="23"/>
          <w:szCs w:val="23"/>
          <w:lang w:val="en-US"/>
        </w:rPr>
        <w:t>YET</w:t>
      </w:r>
      <w:r w:rsidRPr="009B05E7">
        <w:rPr>
          <w:b/>
          <w:bCs/>
          <w:spacing w:val="33"/>
          <w:sz w:val="23"/>
          <w:szCs w:val="23"/>
          <w:lang w:val="en-US"/>
        </w:rPr>
        <w:t xml:space="preserve"> </w:t>
      </w:r>
      <w:r w:rsidRPr="009B05E7">
        <w:rPr>
          <w:b/>
          <w:bCs/>
          <w:sz w:val="23"/>
          <w:szCs w:val="23"/>
          <w:lang w:val="en-US"/>
        </w:rPr>
        <w:t>M</w:t>
      </w:r>
      <w:r w:rsidRPr="009B05E7">
        <w:rPr>
          <w:b/>
          <w:bCs/>
          <w:spacing w:val="-1"/>
          <w:sz w:val="23"/>
          <w:szCs w:val="23"/>
          <w:lang w:val="en-US"/>
        </w:rPr>
        <w:t>A</w:t>
      </w:r>
      <w:r w:rsidRPr="009B05E7">
        <w:rPr>
          <w:b/>
          <w:bCs/>
          <w:spacing w:val="-2"/>
          <w:sz w:val="23"/>
          <w:szCs w:val="23"/>
          <w:lang w:val="en-US"/>
        </w:rPr>
        <w:t>L</w:t>
      </w:r>
      <w:r w:rsidRPr="009B05E7">
        <w:rPr>
          <w:b/>
          <w:bCs/>
          <w:spacing w:val="-1"/>
          <w:sz w:val="23"/>
          <w:szCs w:val="23"/>
          <w:lang w:val="en-US"/>
        </w:rPr>
        <w:t>İ</w:t>
      </w:r>
      <w:r w:rsidRPr="009B05E7">
        <w:rPr>
          <w:b/>
          <w:bCs/>
          <w:sz w:val="23"/>
          <w:szCs w:val="23"/>
          <w:lang w:val="en-US"/>
        </w:rPr>
        <w:t>YET</w:t>
      </w:r>
      <w:r w:rsidRPr="009B05E7">
        <w:rPr>
          <w:b/>
          <w:bCs/>
          <w:spacing w:val="-2"/>
          <w:sz w:val="23"/>
          <w:szCs w:val="23"/>
          <w:lang w:val="en-US"/>
        </w:rPr>
        <w:t>L</w:t>
      </w:r>
      <w:r w:rsidRPr="009B05E7">
        <w:rPr>
          <w:b/>
          <w:bCs/>
          <w:sz w:val="23"/>
          <w:szCs w:val="23"/>
          <w:lang w:val="en-US"/>
        </w:rPr>
        <w:t>E</w:t>
      </w:r>
      <w:r w:rsidRPr="009B05E7">
        <w:rPr>
          <w:b/>
          <w:bCs/>
          <w:spacing w:val="-1"/>
          <w:sz w:val="23"/>
          <w:szCs w:val="23"/>
          <w:lang w:val="en-US"/>
        </w:rPr>
        <w:t>R</w:t>
      </w:r>
      <w:r w:rsidRPr="009B05E7">
        <w:rPr>
          <w:b/>
          <w:bCs/>
          <w:sz w:val="23"/>
          <w:szCs w:val="23"/>
          <w:lang w:val="en-US"/>
        </w:rPr>
        <w:t>İ</w:t>
      </w:r>
      <w:r w:rsidRPr="009B05E7">
        <w:rPr>
          <w:b/>
          <w:bCs/>
          <w:spacing w:val="31"/>
          <w:sz w:val="23"/>
          <w:szCs w:val="23"/>
          <w:lang w:val="en-US"/>
        </w:rPr>
        <w:t xml:space="preserve"> </w:t>
      </w:r>
      <w:r w:rsidRPr="009B05E7">
        <w:rPr>
          <w:b/>
          <w:bCs/>
          <w:sz w:val="23"/>
          <w:szCs w:val="23"/>
          <w:lang w:val="en-US"/>
        </w:rPr>
        <w:t>T</w:t>
      </w:r>
      <w:r w:rsidRPr="009B05E7">
        <w:rPr>
          <w:b/>
          <w:bCs/>
          <w:spacing w:val="-1"/>
          <w:sz w:val="23"/>
          <w:szCs w:val="23"/>
          <w:lang w:val="en-US"/>
        </w:rPr>
        <w:t>A</w:t>
      </w:r>
      <w:r w:rsidRPr="009B05E7">
        <w:rPr>
          <w:b/>
          <w:bCs/>
          <w:sz w:val="23"/>
          <w:szCs w:val="23"/>
          <w:lang w:val="en-US"/>
        </w:rPr>
        <w:t>B</w:t>
      </w:r>
      <w:r w:rsidRPr="009B05E7">
        <w:rPr>
          <w:b/>
          <w:bCs/>
          <w:spacing w:val="-2"/>
          <w:sz w:val="23"/>
          <w:szCs w:val="23"/>
          <w:lang w:val="en-US"/>
        </w:rPr>
        <w:t>L</w:t>
      </w:r>
      <w:r w:rsidRPr="009B05E7">
        <w:rPr>
          <w:b/>
          <w:bCs/>
          <w:spacing w:val="-1"/>
          <w:sz w:val="23"/>
          <w:szCs w:val="23"/>
          <w:lang w:val="en-US"/>
        </w:rPr>
        <w:t>OSU</w:t>
      </w:r>
    </w:p>
    <w:p w:rsidR="009B05E7" w:rsidRPr="009B05E7" w:rsidRDefault="009B05E7" w:rsidP="009B05E7">
      <w:pPr>
        <w:spacing w:before="8" w:line="260" w:lineRule="exact"/>
        <w:rPr>
          <w:sz w:val="26"/>
          <w:szCs w:val="26"/>
          <w:lang w:val="en-US"/>
        </w:rPr>
      </w:pPr>
    </w:p>
    <w:p w:rsidR="009B05E7" w:rsidRPr="009B05E7" w:rsidRDefault="009B05E7" w:rsidP="009B05E7">
      <w:pPr>
        <w:spacing w:line="260" w:lineRule="exact"/>
        <w:rPr>
          <w:sz w:val="26"/>
          <w:szCs w:val="26"/>
          <w:lang w:val="en-US"/>
        </w:rPr>
        <w:sectPr w:rsidR="009B05E7" w:rsidRPr="009B05E7">
          <w:pgSz w:w="16834" w:h="11920" w:orient="landscape"/>
          <w:pgMar w:top="660" w:right="920" w:bottom="280" w:left="1240" w:header="465" w:footer="0" w:gutter="0"/>
          <w:cols w:space="708"/>
        </w:sectPr>
      </w:pPr>
    </w:p>
    <w:p w:rsidR="00CB2050" w:rsidRDefault="009B05E7" w:rsidP="00CB2050">
      <w:pPr>
        <w:pStyle w:val="TableParagraph"/>
        <w:rPr>
          <w:w w:val="103"/>
          <w:lang w:val="en-US"/>
        </w:rPr>
      </w:pPr>
      <w:r w:rsidRPr="009B05E7">
        <w:rPr>
          <w:spacing w:val="-3"/>
          <w:w w:val="105"/>
          <w:lang w:val="en-US"/>
        </w:rPr>
        <w:t>İ</w:t>
      </w:r>
      <w:r w:rsidRPr="009B05E7">
        <w:rPr>
          <w:spacing w:val="-1"/>
          <w:w w:val="105"/>
          <w:lang w:val="en-US"/>
        </w:rPr>
        <w:t>da</w:t>
      </w:r>
      <w:r w:rsidRPr="009B05E7">
        <w:rPr>
          <w:w w:val="105"/>
          <w:lang w:val="en-US"/>
        </w:rPr>
        <w:t>re</w:t>
      </w:r>
      <w:r w:rsidRPr="009B05E7">
        <w:rPr>
          <w:spacing w:val="-10"/>
          <w:w w:val="105"/>
          <w:lang w:val="en-US"/>
        </w:rPr>
        <w:t xml:space="preserve"> </w:t>
      </w:r>
      <w:r w:rsidRPr="009B05E7">
        <w:rPr>
          <w:spacing w:val="-1"/>
          <w:w w:val="105"/>
          <w:lang w:val="en-US"/>
        </w:rPr>
        <w:t>Ad</w:t>
      </w:r>
      <w:r w:rsidRPr="009B05E7">
        <w:rPr>
          <w:w w:val="105"/>
          <w:lang w:val="en-US"/>
        </w:rPr>
        <w:t>ı</w:t>
      </w:r>
      <w:r w:rsidRPr="009B05E7">
        <w:rPr>
          <w:w w:val="103"/>
          <w:lang w:val="en-US"/>
        </w:rPr>
        <w:t xml:space="preserve"> </w:t>
      </w:r>
    </w:p>
    <w:p w:rsidR="009B05E7" w:rsidRPr="009B05E7" w:rsidRDefault="009B05E7" w:rsidP="00CB2050">
      <w:pPr>
        <w:pStyle w:val="TableParagraph"/>
        <w:rPr>
          <w:lang w:val="en-US"/>
        </w:rPr>
      </w:pPr>
      <w:r w:rsidRPr="009B05E7">
        <w:rPr>
          <w:w w:val="105"/>
          <w:lang w:val="en-US"/>
        </w:rPr>
        <w:t>Pr</w:t>
      </w:r>
      <w:r w:rsidRPr="009B05E7">
        <w:rPr>
          <w:spacing w:val="-1"/>
          <w:w w:val="105"/>
          <w:lang w:val="en-US"/>
        </w:rPr>
        <w:t>o</w:t>
      </w:r>
      <w:r w:rsidRPr="009B05E7">
        <w:rPr>
          <w:w w:val="105"/>
          <w:lang w:val="en-US"/>
        </w:rPr>
        <w:t>gr</w:t>
      </w:r>
      <w:r w:rsidRPr="009B05E7">
        <w:rPr>
          <w:spacing w:val="-1"/>
          <w:w w:val="105"/>
          <w:lang w:val="en-US"/>
        </w:rPr>
        <w:t>a</w:t>
      </w:r>
      <w:r w:rsidRPr="009B05E7">
        <w:rPr>
          <w:w w:val="105"/>
          <w:lang w:val="en-US"/>
        </w:rPr>
        <w:t>m</w:t>
      </w:r>
      <w:r w:rsidRPr="009B05E7">
        <w:rPr>
          <w:spacing w:val="-18"/>
          <w:w w:val="105"/>
          <w:lang w:val="en-US"/>
        </w:rPr>
        <w:t xml:space="preserve"> </w:t>
      </w:r>
      <w:r w:rsidRPr="009B05E7">
        <w:rPr>
          <w:spacing w:val="-1"/>
          <w:w w:val="105"/>
          <w:lang w:val="en-US"/>
        </w:rPr>
        <w:t>Adı</w:t>
      </w:r>
    </w:p>
    <w:p w:rsidR="009B05E7" w:rsidRPr="009B05E7" w:rsidRDefault="009B05E7" w:rsidP="009B05E7">
      <w:pPr>
        <w:rPr>
          <w:rFonts w:ascii="Calibri" w:eastAsia="Calibri" w:hAnsi="Calibri" w:cs="Calibri"/>
          <w:szCs w:val="17"/>
          <w:lang w:val="en-US"/>
        </w:rPr>
      </w:pPr>
      <w:r w:rsidRPr="009B05E7">
        <w:rPr>
          <w:rFonts w:ascii="Calibri" w:eastAsia="Calibri" w:hAnsi="Calibri" w:cs="Calibri"/>
          <w:b/>
          <w:bCs/>
          <w:spacing w:val="-1"/>
          <w:w w:val="105"/>
          <w:szCs w:val="17"/>
          <w:lang w:val="en-US"/>
        </w:rPr>
        <w:t>A</w:t>
      </w:r>
      <w:r w:rsidRPr="009B05E7">
        <w:rPr>
          <w:rFonts w:ascii="Calibri" w:eastAsia="Calibri" w:hAnsi="Calibri" w:cs="Calibri"/>
          <w:b/>
          <w:bCs/>
          <w:w w:val="105"/>
          <w:szCs w:val="17"/>
          <w:lang w:val="en-US"/>
        </w:rPr>
        <w:t>lt</w:t>
      </w:r>
      <w:r w:rsidRPr="009B05E7">
        <w:rPr>
          <w:rFonts w:ascii="Calibri" w:eastAsia="Calibri" w:hAnsi="Calibri" w:cs="Calibri"/>
          <w:b/>
          <w:bCs/>
          <w:spacing w:val="-12"/>
          <w:w w:val="105"/>
          <w:szCs w:val="17"/>
          <w:lang w:val="en-US"/>
        </w:rPr>
        <w:t xml:space="preserve"> </w:t>
      </w:r>
      <w:r w:rsidRPr="009B05E7">
        <w:rPr>
          <w:rFonts w:ascii="Calibri" w:eastAsia="Calibri" w:hAnsi="Calibri" w:cs="Calibri"/>
          <w:b/>
          <w:bCs/>
          <w:w w:val="105"/>
          <w:szCs w:val="17"/>
          <w:lang w:val="en-US"/>
        </w:rPr>
        <w:t>Pr</w:t>
      </w:r>
      <w:r w:rsidRPr="009B05E7">
        <w:rPr>
          <w:rFonts w:ascii="Calibri" w:eastAsia="Calibri" w:hAnsi="Calibri" w:cs="Calibri"/>
          <w:b/>
          <w:bCs/>
          <w:spacing w:val="-1"/>
          <w:w w:val="105"/>
          <w:szCs w:val="17"/>
          <w:lang w:val="en-US"/>
        </w:rPr>
        <w:t>o</w:t>
      </w:r>
      <w:r w:rsidRPr="009B05E7">
        <w:rPr>
          <w:rFonts w:ascii="Calibri" w:eastAsia="Calibri" w:hAnsi="Calibri" w:cs="Calibri"/>
          <w:b/>
          <w:bCs/>
          <w:w w:val="105"/>
          <w:szCs w:val="17"/>
          <w:lang w:val="en-US"/>
        </w:rPr>
        <w:t>gr</w:t>
      </w:r>
      <w:r w:rsidRPr="009B05E7">
        <w:rPr>
          <w:rFonts w:ascii="Calibri" w:eastAsia="Calibri" w:hAnsi="Calibri" w:cs="Calibri"/>
          <w:b/>
          <w:bCs/>
          <w:spacing w:val="-1"/>
          <w:w w:val="105"/>
          <w:szCs w:val="17"/>
          <w:lang w:val="en-US"/>
        </w:rPr>
        <w:t>a</w:t>
      </w:r>
      <w:r w:rsidRPr="009B05E7">
        <w:rPr>
          <w:rFonts w:ascii="Calibri" w:eastAsia="Calibri" w:hAnsi="Calibri" w:cs="Calibri"/>
          <w:b/>
          <w:bCs/>
          <w:w w:val="105"/>
          <w:szCs w:val="17"/>
          <w:lang w:val="en-US"/>
        </w:rPr>
        <w:t>m</w:t>
      </w:r>
      <w:r w:rsidRPr="009B05E7">
        <w:rPr>
          <w:rFonts w:ascii="Calibri" w:eastAsia="Calibri" w:hAnsi="Calibri" w:cs="Calibri"/>
          <w:b/>
          <w:bCs/>
          <w:spacing w:val="-11"/>
          <w:w w:val="105"/>
          <w:szCs w:val="17"/>
          <w:lang w:val="en-US"/>
        </w:rPr>
        <w:t xml:space="preserve"> </w:t>
      </w:r>
      <w:r w:rsidRPr="009B05E7">
        <w:rPr>
          <w:rFonts w:ascii="Calibri" w:eastAsia="Calibri" w:hAnsi="Calibri" w:cs="Calibri"/>
          <w:b/>
          <w:bCs/>
          <w:spacing w:val="-1"/>
          <w:w w:val="105"/>
          <w:szCs w:val="17"/>
          <w:lang w:val="en-US"/>
        </w:rPr>
        <w:t>Adı</w:t>
      </w:r>
    </w:p>
    <w:p w:rsidR="009B05E7" w:rsidRPr="009B05E7" w:rsidRDefault="009B05E7" w:rsidP="009B05E7">
      <w:pPr>
        <w:spacing w:before="17" w:line="200" w:lineRule="exact"/>
        <w:rPr>
          <w:sz w:val="20"/>
          <w:szCs w:val="20"/>
          <w:lang w:val="en-US"/>
        </w:rPr>
      </w:pPr>
    </w:p>
    <w:p w:rsidR="009B05E7" w:rsidRPr="009B05E7" w:rsidRDefault="009B05E7" w:rsidP="009B05E7">
      <w:pPr>
        <w:spacing w:line="491" w:lineRule="auto"/>
        <w:rPr>
          <w:rFonts w:ascii="Calibri" w:eastAsia="Calibri" w:hAnsi="Calibri" w:cs="Calibri"/>
          <w:szCs w:val="17"/>
          <w:lang w:val="en-US"/>
        </w:rPr>
      </w:pPr>
      <w:r w:rsidRPr="009B05E7">
        <w:rPr>
          <w:rFonts w:ascii="Calibri" w:eastAsia="Calibri" w:hAnsi="Calibri" w:cs="Calibri"/>
          <w:b/>
          <w:bCs/>
          <w:spacing w:val="-1"/>
          <w:w w:val="105"/>
          <w:szCs w:val="17"/>
          <w:lang w:val="en-US"/>
        </w:rPr>
        <w:t>A</w:t>
      </w:r>
      <w:r w:rsidRPr="009B05E7">
        <w:rPr>
          <w:rFonts w:ascii="Calibri" w:eastAsia="Calibri" w:hAnsi="Calibri" w:cs="Calibri"/>
          <w:b/>
          <w:bCs/>
          <w:w w:val="105"/>
          <w:szCs w:val="17"/>
          <w:lang w:val="en-US"/>
        </w:rPr>
        <w:t>lt</w:t>
      </w:r>
      <w:r w:rsidRPr="009B05E7">
        <w:rPr>
          <w:rFonts w:ascii="Calibri" w:eastAsia="Calibri" w:hAnsi="Calibri" w:cs="Calibri"/>
          <w:b/>
          <w:bCs/>
          <w:spacing w:val="-14"/>
          <w:w w:val="105"/>
          <w:szCs w:val="17"/>
          <w:lang w:val="en-US"/>
        </w:rPr>
        <w:t xml:space="preserve"> </w:t>
      </w:r>
      <w:r w:rsidRPr="009B05E7">
        <w:rPr>
          <w:rFonts w:ascii="Calibri" w:eastAsia="Calibri" w:hAnsi="Calibri" w:cs="Calibri"/>
          <w:b/>
          <w:bCs/>
          <w:w w:val="105"/>
          <w:szCs w:val="17"/>
          <w:lang w:val="en-US"/>
        </w:rPr>
        <w:t>Pr</w:t>
      </w:r>
      <w:r w:rsidRPr="009B05E7">
        <w:rPr>
          <w:rFonts w:ascii="Calibri" w:eastAsia="Calibri" w:hAnsi="Calibri" w:cs="Calibri"/>
          <w:b/>
          <w:bCs/>
          <w:spacing w:val="-1"/>
          <w:w w:val="105"/>
          <w:szCs w:val="17"/>
          <w:lang w:val="en-US"/>
        </w:rPr>
        <w:t>o</w:t>
      </w:r>
      <w:r w:rsidRPr="009B05E7">
        <w:rPr>
          <w:rFonts w:ascii="Calibri" w:eastAsia="Calibri" w:hAnsi="Calibri" w:cs="Calibri"/>
          <w:b/>
          <w:bCs/>
          <w:w w:val="105"/>
          <w:szCs w:val="17"/>
          <w:lang w:val="en-US"/>
        </w:rPr>
        <w:t>gr</w:t>
      </w:r>
      <w:r w:rsidRPr="009B05E7">
        <w:rPr>
          <w:rFonts w:ascii="Calibri" w:eastAsia="Calibri" w:hAnsi="Calibri" w:cs="Calibri"/>
          <w:b/>
          <w:bCs/>
          <w:spacing w:val="-1"/>
          <w:w w:val="105"/>
          <w:szCs w:val="17"/>
          <w:lang w:val="en-US"/>
        </w:rPr>
        <w:t>a</w:t>
      </w:r>
      <w:r w:rsidRPr="009B05E7">
        <w:rPr>
          <w:rFonts w:ascii="Calibri" w:eastAsia="Calibri" w:hAnsi="Calibri" w:cs="Calibri"/>
          <w:b/>
          <w:bCs/>
          <w:w w:val="105"/>
          <w:szCs w:val="17"/>
          <w:lang w:val="en-US"/>
        </w:rPr>
        <w:t>m</w:t>
      </w:r>
      <w:r w:rsidRPr="009B05E7">
        <w:rPr>
          <w:rFonts w:ascii="Calibri" w:eastAsia="Calibri" w:hAnsi="Calibri" w:cs="Calibri"/>
          <w:b/>
          <w:bCs/>
          <w:spacing w:val="-14"/>
          <w:w w:val="105"/>
          <w:szCs w:val="17"/>
          <w:lang w:val="en-US"/>
        </w:rPr>
        <w:t xml:space="preserve"> </w:t>
      </w:r>
      <w:r w:rsidRPr="009B05E7">
        <w:rPr>
          <w:rFonts w:ascii="Calibri" w:eastAsia="Calibri" w:hAnsi="Calibri" w:cs="Calibri"/>
          <w:b/>
          <w:bCs/>
          <w:spacing w:val="-1"/>
          <w:w w:val="105"/>
          <w:szCs w:val="17"/>
          <w:lang w:val="en-US"/>
        </w:rPr>
        <w:t>H</w:t>
      </w:r>
      <w:r w:rsidRPr="009B05E7">
        <w:rPr>
          <w:rFonts w:ascii="Calibri" w:eastAsia="Calibri" w:hAnsi="Calibri" w:cs="Calibri"/>
          <w:b/>
          <w:bCs/>
          <w:w w:val="105"/>
          <w:szCs w:val="17"/>
          <w:lang w:val="en-US"/>
        </w:rPr>
        <w:t>e</w:t>
      </w:r>
      <w:r w:rsidRPr="009B05E7">
        <w:rPr>
          <w:rFonts w:ascii="Calibri" w:eastAsia="Calibri" w:hAnsi="Calibri" w:cs="Calibri"/>
          <w:b/>
          <w:bCs/>
          <w:spacing w:val="-1"/>
          <w:w w:val="105"/>
          <w:szCs w:val="17"/>
          <w:lang w:val="en-US"/>
        </w:rPr>
        <w:t>d</w:t>
      </w:r>
      <w:r w:rsidRPr="009B05E7">
        <w:rPr>
          <w:rFonts w:ascii="Calibri" w:eastAsia="Calibri" w:hAnsi="Calibri" w:cs="Calibri"/>
          <w:b/>
          <w:bCs/>
          <w:w w:val="105"/>
          <w:szCs w:val="17"/>
          <w:lang w:val="en-US"/>
        </w:rPr>
        <w:t>e</w:t>
      </w:r>
      <w:r w:rsidRPr="009B05E7">
        <w:rPr>
          <w:rFonts w:ascii="Calibri" w:eastAsia="Calibri" w:hAnsi="Calibri" w:cs="Calibri"/>
          <w:b/>
          <w:bCs/>
          <w:spacing w:val="-1"/>
          <w:w w:val="105"/>
          <w:szCs w:val="17"/>
          <w:lang w:val="en-US"/>
        </w:rPr>
        <w:t>f</w:t>
      </w:r>
      <w:r w:rsidRPr="009B05E7">
        <w:rPr>
          <w:rFonts w:ascii="Calibri" w:eastAsia="Calibri" w:hAnsi="Calibri" w:cs="Calibri"/>
          <w:b/>
          <w:bCs/>
          <w:w w:val="105"/>
          <w:szCs w:val="17"/>
          <w:lang w:val="en-US"/>
        </w:rPr>
        <w:t>i</w:t>
      </w:r>
      <w:r w:rsidRPr="009B05E7">
        <w:rPr>
          <w:rFonts w:ascii="Calibri" w:eastAsia="Calibri" w:hAnsi="Calibri" w:cs="Calibri"/>
          <w:b/>
          <w:bCs/>
          <w:w w:val="103"/>
          <w:szCs w:val="17"/>
          <w:lang w:val="en-US"/>
        </w:rPr>
        <w:t xml:space="preserve"> </w:t>
      </w:r>
      <w:r w:rsidRPr="009B05E7">
        <w:rPr>
          <w:rFonts w:ascii="Calibri" w:eastAsia="Calibri" w:hAnsi="Calibri" w:cs="Calibri"/>
          <w:b/>
          <w:bCs/>
          <w:spacing w:val="1"/>
          <w:w w:val="105"/>
          <w:szCs w:val="17"/>
          <w:lang w:val="en-US"/>
        </w:rPr>
        <w:t>F</w:t>
      </w:r>
      <w:r w:rsidRPr="009B05E7">
        <w:rPr>
          <w:rFonts w:ascii="Calibri" w:eastAsia="Calibri" w:hAnsi="Calibri" w:cs="Calibri"/>
          <w:b/>
          <w:bCs/>
          <w:spacing w:val="-1"/>
          <w:w w:val="105"/>
          <w:szCs w:val="17"/>
          <w:lang w:val="en-US"/>
        </w:rPr>
        <w:t>aa</w:t>
      </w:r>
      <w:r w:rsidRPr="009B05E7">
        <w:rPr>
          <w:rFonts w:ascii="Calibri" w:eastAsia="Calibri" w:hAnsi="Calibri" w:cs="Calibri"/>
          <w:b/>
          <w:bCs/>
          <w:w w:val="105"/>
          <w:szCs w:val="17"/>
          <w:lang w:val="en-US"/>
        </w:rPr>
        <w:t>liyet</w:t>
      </w:r>
      <w:r w:rsidRPr="009B05E7">
        <w:rPr>
          <w:rFonts w:ascii="Calibri" w:eastAsia="Calibri" w:hAnsi="Calibri" w:cs="Calibri"/>
          <w:b/>
          <w:bCs/>
          <w:spacing w:val="-17"/>
          <w:w w:val="105"/>
          <w:szCs w:val="17"/>
          <w:lang w:val="en-US"/>
        </w:rPr>
        <w:t xml:space="preserve"> </w:t>
      </w:r>
      <w:r w:rsidRPr="009B05E7">
        <w:rPr>
          <w:rFonts w:ascii="Calibri" w:eastAsia="Calibri" w:hAnsi="Calibri" w:cs="Calibri"/>
          <w:b/>
          <w:bCs/>
          <w:spacing w:val="-1"/>
          <w:w w:val="105"/>
          <w:szCs w:val="17"/>
          <w:lang w:val="en-US"/>
        </w:rPr>
        <w:t>Ad</w:t>
      </w:r>
      <w:r w:rsidRPr="009B05E7">
        <w:rPr>
          <w:rFonts w:ascii="Calibri" w:eastAsia="Calibri" w:hAnsi="Calibri" w:cs="Calibri"/>
          <w:b/>
          <w:bCs/>
          <w:w w:val="105"/>
          <w:szCs w:val="17"/>
          <w:lang w:val="en-US"/>
        </w:rPr>
        <w:t>ı</w:t>
      </w:r>
    </w:p>
    <w:p w:rsidR="009B05E7" w:rsidRPr="009B05E7" w:rsidRDefault="009B05E7" w:rsidP="009B05E7">
      <w:pPr>
        <w:spacing w:before="2" w:line="140" w:lineRule="exact"/>
        <w:rPr>
          <w:sz w:val="14"/>
          <w:szCs w:val="14"/>
          <w:lang w:val="en-US"/>
        </w:rPr>
      </w:pPr>
    </w:p>
    <w:p w:rsidR="009B05E7" w:rsidRPr="009B05E7" w:rsidRDefault="009B05E7" w:rsidP="009B05E7">
      <w:pPr>
        <w:rPr>
          <w:rFonts w:ascii="Calibri" w:eastAsia="Calibri" w:hAnsi="Calibri" w:cs="Calibri"/>
          <w:szCs w:val="17"/>
          <w:lang w:val="en-US"/>
        </w:rPr>
      </w:pPr>
      <w:r w:rsidRPr="009B05E7">
        <w:rPr>
          <w:rFonts w:ascii="Calibri" w:eastAsia="Calibri" w:hAnsi="Calibri" w:cs="Calibri"/>
          <w:b/>
          <w:bCs/>
          <w:spacing w:val="-1"/>
          <w:w w:val="105"/>
          <w:szCs w:val="17"/>
          <w:lang w:val="en-US"/>
        </w:rPr>
        <w:t>A</w:t>
      </w:r>
      <w:r w:rsidRPr="009B05E7">
        <w:rPr>
          <w:rFonts w:ascii="Calibri" w:eastAsia="Calibri" w:hAnsi="Calibri" w:cs="Calibri"/>
          <w:b/>
          <w:bCs/>
          <w:spacing w:val="1"/>
          <w:w w:val="105"/>
          <w:szCs w:val="17"/>
          <w:lang w:val="en-US"/>
        </w:rPr>
        <w:t>ç</w:t>
      </w:r>
      <w:r w:rsidRPr="009B05E7">
        <w:rPr>
          <w:rFonts w:ascii="Calibri" w:eastAsia="Calibri" w:hAnsi="Calibri" w:cs="Calibri"/>
          <w:b/>
          <w:bCs/>
          <w:w w:val="105"/>
          <w:szCs w:val="17"/>
          <w:lang w:val="en-US"/>
        </w:rPr>
        <w:t>ı</w:t>
      </w:r>
      <w:r w:rsidRPr="009B05E7">
        <w:rPr>
          <w:rFonts w:ascii="Calibri" w:eastAsia="Calibri" w:hAnsi="Calibri" w:cs="Calibri"/>
          <w:b/>
          <w:bCs/>
          <w:spacing w:val="-1"/>
          <w:w w:val="105"/>
          <w:szCs w:val="17"/>
          <w:lang w:val="en-US"/>
        </w:rPr>
        <w:t>k</w:t>
      </w:r>
      <w:r w:rsidRPr="009B05E7">
        <w:rPr>
          <w:rFonts w:ascii="Calibri" w:eastAsia="Calibri" w:hAnsi="Calibri" w:cs="Calibri"/>
          <w:b/>
          <w:bCs/>
          <w:w w:val="105"/>
          <w:szCs w:val="17"/>
          <w:lang w:val="en-US"/>
        </w:rPr>
        <w:t>l</w:t>
      </w:r>
      <w:r w:rsidRPr="009B05E7">
        <w:rPr>
          <w:rFonts w:ascii="Calibri" w:eastAsia="Calibri" w:hAnsi="Calibri" w:cs="Calibri"/>
          <w:b/>
          <w:bCs/>
          <w:spacing w:val="-1"/>
          <w:w w:val="105"/>
          <w:szCs w:val="17"/>
          <w:lang w:val="en-US"/>
        </w:rPr>
        <w:t>am</w:t>
      </w:r>
      <w:r w:rsidRPr="009B05E7">
        <w:rPr>
          <w:rFonts w:ascii="Calibri" w:eastAsia="Calibri" w:hAnsi="Calibri" w:cs="Calibri"/>
          <w:b/>
          <w:bCs/>
          <w:w w:val="105"/>
          <w:szCs w:val="17"/>
          <w:lang w:val="en-US"/>
        </w:rPr>
        <w:t>a</w:t>
      </w:r>
    </w:p>
    <w:p w:rsidR="009B05E7" w:rsidRPr="009B05E7" w:rsidRDefault="009B05E7" w:rsidP="009B05E7">
      <w:pPr>
        <w:spacing w:before="48" w:line="450" w:lineRule="auto"/>
        <w:ind w:right="8578"/>
        <w:rPr>
          <w:rFonts w:ascii="Segoe UI" w:eastAsia="Segoe UI" w:hAnsi="Segoe UI"/>
          <w:szCs w:val="17"/>
          <w:lang w:val="en-US"/>
        </w:rPr>
      </w:pPr>
      <w:r w:rsidRPr="009B05E7">
        <w:rPr>
          <w:rFonts w:ascii="Segoe UI" w:eastAsia="Segoe UI" w:hAnsi="Segoe UI"/>
          <w:w w:val="95"/>
          <w:szCs w:val="17"/>
          <w:lang w:val="en-US"/>
        </w:rPr>
        <w:br w:type="column"/>
      </w:r>
      <w:r w:rsidRPr="009B05E7">
        <w:rPr>
          <w:rFonts w:ascii="Segoe UI" w:eastAsia="Segoe UI" w:hAnsi="Segoe UI"/>
          <w:spacing w:val="-1"/>
          <w:w w:val="95"/>
          <w:szCs w:val="17"/>
          <w:lang w:val="en-US"/>
        </w:rPr>
        <w:t>Mİ</w:t>
      </w:r>
      <w:r w:rsidRPr="009B05E7">
        <w:rPr>
          <w:rFonts w:ascii="Segoe UI" w:eastAsia="Segoe UI" w:hAnsi="Segoe UI"/>
          <w:w w:val="95"/>
          <w:szCs w:val="17"/>
          <w:lang w:val="en-US"/>
        </w:rPr>
        <w:t>LLİ</w:t>
      </w:r>
      <w:r w:rsidRPr="009B05E7">
        <w:rPr>
          <w:rFonts w:ascii="Segoe UI" w:eastAsia="Segoe UI" w:hAnsi="Segoe UI"/>
          <w:spacing w:val="-8"/>
          <w:w w:val="95"/>
          <w:szCs w:val="17"/>
          <w:lang w:val="en-US"/>
        </w:rPr>
        <w:t xml:space="preserve"> </w:t>
      </w:r>
      <w:r w:rsidRPr="009B05E7">
        <w:rPr>
          <w:rFonts w:ascii="Segoe UI" w:eastAsia="Segoe UI" w:hAnsi="Segoe UI"/>
          <w:w w:val="95"/>
          <w:szCs w:val="17"/>
          <w:lang w:val="en-US"/>
        </w:rPr>
        <w:t>E</w:t>
      </w:r>
      <w:r w:rsidRPr="009B05E7">
        <w:rPr>
          <w:rFonts w:ascii="Segoe UI" w:eastAsia="Segoe UI" w:hAnsi="Segoe UI"/>
          <w:spacing w:val="-1"/>
          <w:w w:val="95"/>
          <w:szCs w:val="17"/>
          <w:lang w:val="en-US"/>
        </w:rPr>
        <w:t>Ğİ</w:t>
      </w:r>
      <w:r w:rsidRPr="009B05E7">
        <w:rPr>
          <w:rFonts w:ascii="Segoe UI" w:eastAsia="Segoe UI" w:hAnsi="Segoe UI"/>
          <w:spacing w:val="1"/>
          <w:w w:val="95"/>
          <w:szCs w:val="17"/>
          <w:lang w:val="en-US"/>
        </w:rPr>
        <w:t>T</w:t>
      </w:r>
      <w:r w:rsidRPr="009B05E7">
        <w:rPr>
          <w:rFonts w:ascii="Segoe UI" w:eastAsia="Segoe UI" w:hAnsi="Segoe UI"/>
          <w:spacing w:val="-1"/>
          <w:w w:val="95"/>
          <w:szCs w:val="17"/>
          <w:lang w:val="en-US"/>
        </w:rPr>
        <w:t>İ</w:t>
      </w:r>
      <w:r w:rsidRPr="009B05E7">
        <w:rPr>
          <w:rFonts w:ascii="Segoe UI" w:eastAsia="Segoe UI" w:hAnsi="Segoe UI"/>
          <w:w w:val="95"/>
          <w:szCs w:val="17"/>
          <w:lang w:val="en-US"/>
        </w:rPr>
        <w:t>M</w:t>
      </w:r>
      <w:r w:rsidRPr="009B05E7">
        <w:rPr>
          <w:rFonts w:ascii="Segoe UI" w:eastAsia="Segoe UI" w:hAnsi="Segoe UI"/>
          <w:spacing w:val="-7"/>
          <w:w w:val="95"/>
          <w:szCs w:val="17"/>
          <w:lang w:val="en-US"/>
        </w:rPr>
        <w:t xml:space="preserve"> </w:t>
      </w:r>
      <w:r w:rsidRPr="009B05E7">
        <w:rPr>
          <w:rFonts w:ascii="Segoe UI" w:eastAsia="Segoe UI" w:hAnsi="Segoe UI"/>
          <w:w w:val="95"/>
          <w:szCs w:val="17"/>
          <w:lang w:val="en-US"/>
        </w:rPr>
        <w:t>B</w:t>
      </w:r>
      <w:r w:rsidRPr="009B05E7">
        <w:rPr>
          <w:rFonts w:ascii="Segoe UI" w:eastAsia="Segoe UI" w:hAnsi="Segoe UI"/>
          <w:spacing w:val="-2"/>
          <w:w w:val="95"/>
          <w:szCs w:val="17"/>
          <w:lang w:val="en-US"/>
        </w:rPr>
        <w:t>A</w:t>
      </w:r>
      <w:r w:rsidRPr="009B05E7">
        <w:rPr>
          <w:rFonts w:ascii="Segoe UI" w:eastAsia="Segoe UI" w:hAnsi="Segoe UI"/>
          <w:w w:val="95"/>
          <w:szCs w:val="17"/>
          <w:lang w:val="en-US"/>
        </w:rPr>
        <w:t>K</w:t>
      </w:r>
      <w:r w:rsidRPr="009B05E7">
        <w:rPr>
          <w:rFonts w:ascii="Segoe UI" w:eastAsia="Segoe UI" w:hAnsi="Segoe UI"/>
          <w:spacing w:val="-2"/>
          <w:w w:val="95"/>
          <w:szCs w:val="17"/>
          <w:lang w:val="en-US"/>
        </w:rPr>
        <w:t>AN</w:t>
      </w:r>
      <w:r w:rsidRPr="009B05E7">
        <w:rPr>
          <w:rFonts w:ascii="Segoe UI" w:eastAsia="Segoe UI" w:hAnsi="Segoe UI"/>
          <w:w w:val="95"/>
          <w:szCs w:val="17"/>
          <w:lang w:val="en-US"/>
        </w:rPr>
        <w:t>L</w:t>
      </w:r>
      <w:r w:rsidRPr="009B05E7">
        <w:rPr>
          <w:rFonts w:ascii="Segoe UI" w:eastAsia="Segoe UI" w:hAnsi="Segoe UI"/>
          <w:spacing w:val="-1"/>
          <w:w w:val="95"/>
          <w:szCs w:val="17"/>
          <w:lang w:val="en-US"/>
        </w:rPr>
        <w:t>IĞ</w:t>
      </w:r>
      <w:r w:rsidRPr="009B05E7">
        <w:rPr>
          <w:rFonts w:ascii="Segoe UI" w:eastAsia="Segoe UI" w:hAnsi="Segoe UI"/>
          <w:w w:val="95"/>
          <w:szCs w:val="17"/>
          <w:lang w:val="en-US"/>
        </w:rPr>
        <w:t>I</w:t>
      </w:r>
      <w:r w:rsidRPr="009B05E7">
        <w:rPr>
          <w:rFonts w:ascii="Segoe UI" w:eastAsia="Segoe UI" w:hAnsi="Segoe UI"/>
          <w:w w:val="97"/>
          <w:szCs w:val="17"/>
          <w:lang w:val="en-US"/>
        </w:rPr>
        <w:t xml:space="preserve"> </w:t>
      </w:r>
      <w:r w:rsidRPr="009B05E7">
        <w:rPr>
          <w:rFonts w:ascii="Segoe UI" w:eastAsia="Segoe UI" w:hAnsi="Segoe UI"/>
          <w:spacing w:val="-2"/>
          <w:w w:val="95"/>
          <w:szCs w:val="17"/>
          <w:lang w:val="en-US"/>
        </w:rPr>
        <w:t>O</w:t>
      </w:r>
      <w:r w:rsidRPr="009B05E7">
        <w:rPr>
          <w:rFonts w:ascii="Segoe UI" w:eastAsia="Segoe UI" w:hAnsi="Segoe UI"/>
          <w:w w:val="95"/>
          <w:szCs w:val="17"/>
          <w:lang w:val="en-US"/>
        </w:rPr>
        <w:t>R</w:t>
      </w:r>
      <w:r w:rsidRPr="009B05E7">
        <w:rPr>
          <w:rFonts w:ascii="Segoe UI" w:eastAsia="Segoe UI" w:hAnsi="Segoe UI"/>
          <w:spacing w:val="1"/>
          <w:w w:val="95"/>
          <w:szCs w:val="17"/>
          <w:lang w:val="en-US"/>
        </w:rPr>
        <w:t>T</w:t>
      </w:r>
      <w:r w:rsidRPr="009B05E7">
        <w:rPr>
          <w:rFonts w:ascii="Segoe UI" w:eastAsia="Segoe UI" w:hAnsi="Segoe UI"/>
          <w:spacing w:val="-2"/>
          <w:w w:val="95"/>
          <w:szCs w:val="17"/>
          <w:lang w:val="en-US"/>
        </w:rPr>
        <w:t>AÖĞ</w:t>
      </w:r>
      <w:r w:rsidRPr="009B05E7">
        <w:rPr>
          <w:rFonts w:ascii="Segoe UI" w:eastAsia="Segoe UI" w:hAnsi="Segoe UI"/>
          <w:w w:val="95"/>
          <w:szCs w:val="17"/>
          <w:lang w:val="en-US"/>
        </w:rPr>
        <w:t>RE</w:t>
      </w:r>
      <w:r w:rsidRPr="009B05E7">
        <w:rPr>
          <w:rFonts w:ascii="Segoe UI" w:eastAsia="Segoe UI" w:hAnsi="Segoe UI"/>
          <w:spacing w:val="1"/>
          <w:w w:val="95"/>
          <w:szCs w:val="17"/>
          <w:lang w:val="en-US"/>
        </w:rPr>
        <w:t>T</w:t>
      </w:r>
      <w:r w:rsidRPr="009B05E7">
        <w:rPr>
          <w:rFonts w:ascii="Segoe UI" w:eastAsia="Segoe UI" w:hAnsi="Segoe UI"/>
          <w:spacing w:val="-1"/>
          <w:w w:val="95"/>
          <w:szCs w:val="17"/>
          <w:lang w:val="en-US"/>
        </w:rPr>
        <w:t>İM</w:t>
      </w:r>
    </w:p>
    <w:p w:rsidR="009B05E7" w:rsidRPr="009B05E7" w:rsidRDefault="009B05E7" w:rsidP="009B05E7">
      <w:pPr>
        <w:rPr>
          <w:rFonts w:ascii="Segoe UI" w:eastAsia="Segoe UI" w:hAnsi="Segoe UI"/>
          <w:szCs w:val="17"/>
          <w:lang w:val="en-US"/>
        </w:rPr>
      </w:pPr>
      <w:r w:rsidRPr="009B05E7">
        <w:rPr>
          <w:rFonts w:ascii="Segoe UI" w:eastAsia="Segoe UI" w:hAnsi="Segoe UI"/>
          <w:w w:val="95"/>
          <w:szCs w:val="17"/>
          <w:lang w:val="en-US"/>
        </w:rPr>
        <w:t>E</w:t>
      </w:r>
      <w:r w:rsidRPr="009B05E7">
        <w:rPr>
          <w:rFonts w:ascii="Segoe UI" w:eastAsia="Segoe UI" w:hAnsi="Segoe UI"/>
          <w:spacing w:val="-1"/>
          <w:w w:val="95"/>
          <w:szCs w:val="17"/>
          <w:lang w:val="en-US"/>
        </w:rPr>
        <w:t>Ğİ</w:t>
      </w:r>
      <w:r w:rsidRPr="009B05E7">
        <w:rPr>
          <w:rFonts w:ascii="Segoe UI" w:eastAsia="Segoe UI" w:hAnsi="Segoe UI"/>
          <w:spacing w:val="1"/>
          <w:w w:val="95"/>
          <w:szCs w:val="17"/>
          <w:lang w:val="en-US"/>
        </w:rPr>
        <w:t>T</w:t>
      </w:r>
      <w:r w:rsidRPr="009B05E7">
        <w:rPr>
          <w:rFonts w:ascii="Segoe UI" w:eastAsia="Segoe UI" w:hAnsi="Segoe UI"/>
          <w:spacing w:val="-1"/>
          <w:w w:val="95"/>
          <w:szCs w:val="17"/>
          <w:lang w:val="en-US"/>
        </w:rPr>
        <w:t>İM</w:t>
      </w:r>
      <w:r w:rsidRPr="009B05E7">
        <w:rPr>
          <w:rFonts w:ascii="Segoe UI" w:eastAsia="Segoe UI" w:hAnsi="Segoe UI"/>
          <w:w w:val="95"/>
          <w:szCs w:val="17"/>
          <w:lang w:val="en-US"/>
        </w:rPr>
        <w:t>E</w:t>
      </w:r>
      <w:r w:rsidRPr="009B05E7">
        <w:rPr>
          <w:rFonts w:ascii="Segoe UI" w:eastAsia="Segoe UI" w:hAnsi="Segoe UI"/>
          <w:spacing w:val="-1"/>
          <w:w w:val="95"/>
          <w:szCs w:val="17"/>
          <w:lang w:val="en-US"/>
        </w:rPr>
        <w:t xml:space="preserve"> </w:t>
      </w:r>
      <w:r w:rsidRPr="009B05E7">
        <w:rPr>
          <w:rFonts w:ascii="Segoe UI" w:eastAsia="Segoe UI" w:hAnsi="Segoe UI"/>
          <w:w w:val="95"/>
          <w:szCs w:val="17"/>
          <w:lang w:val="en-US"/>
        </w:rPr>
        <w:t>ER</w:t>
      </w:r>
      <w:r w:rsidRPr="009B05E7">
        <w:rPr>
          <w:rFonts w:ascii="Segoe UI" w:eastAsia="Segoe UI" w:hAnsi="Segoe UI"/>
          <w:spacing w:val="-2"/>
          <w:w w:val="95"/>
          <w:szCs w:val="17"/>
          <w:lang w:val="en-US"/>
        </w:rPr>
        <w:t>İ</w:t>
      </w:r>
      <w:r w:rsidRPr="009B05E7">
        <w:rPr>
          <w:rFonts w:ascii="Segoe UI" w:eastAsia="Segoe UI" w:hAnsi="Segoe UI"/>
          <w:spacing w:val="1"/>
          <w:w w:val="95"/>
          <w:szCs w:val="17"/>
          <w:lang w:val="en-US"/>
        </w:rPr>
        <w:t>Ş</w:t>
      </w:r>
      <w:r w:rsidRPr="009B05E7">
        <w:rPr>
          <w:rFonts w:ascii="Segoe UI" w:eastAsia="Segoe UI" w:hAnsi="Segoe UI"/>
          <w:spacing w:val="-1"/>
          <w:w w:val="95"/>
          <w:szCs w:val="17"/>
          <w:lang w:val="en-US"/>
        </w:rPr>
        <w:t>İ</w:t>
      </w:r>
      <w:r w:rsidRPr="009B05E7">
        <w:rPr>
          <w:rFonts w:ascii="Segoe UI" w:eastAsia="Segoe UI" w:hAnsi="Segoe UI"/>
          <w:w w:val="95"/>
          <w:szCs w:val="17"/>
          <w:lang w:val="en-US"/>
        </w:rPr>
        <w:t>M</w:t>
      </w:r>
      <w:r w:rsidRPr="009B05E7">
        <w:rPr>
          <w:rFonts w:ascii="Segoe UI" w:eastAsia="Segoe UI" w:hAnsi="Segoe UI"/>
          <w:spacing w:val="-4"/>
          <w:w w:val="95"/>
          <w:szCs w:val="17"/>
          <w:lang w:val="en-US"/>
        </w:rPr>
        <w:t xml:space="preserve"> </w:t>
      </w:r>
      <w:r w:rsidRPr="009B05E7">
        <w:rPr>
          <w:rFonts w:ascii="Segoe UI" w:eastAsia="Segoe UI" w:hAnsi="Segoe UI"/>
          <w:spacing w:val="-1"/>
          <w:w w:val="95"/>
          <w:szCs w:val="17"/>
          <w:lang w:val="en-US"/>
        </w:rPr>
        <w:t>V</w:t>
      </w:r>
      <w:r w:rsidRPr="009B05E7">
        <w:rPr>
          <w:rFonts w:ascii="Segoe UI" w:eastAsia="Segoe UI" w:hAnsi="Segoe UI"/>
          <w:w w:val="95"/>
          <w:szCs w:val="17"/>
          <w:lang w:val="en-US"/>
        </w:rPr>
        <w:t>E</w:t>
      </w:r>
      <w:r w:rsidRPr="009B05E7">
        <w:rPr>
          <w:rFonts w:ascii="Segoe UI" w:eastAsia="Segoe UI" w:hAnsi="Segoe UI"/>
          <w:spacing w:val="-1"/>
          <w:w w:val="95"/>
          <w:szCs w:val="17"/>
          <w:lang w:val="en-US"/>
        </w:rPr>
        <w:t xml:space="preserve"> </w:t>
      </w:r>
      <w:r w:rsidRPr="009B05E7">
        <w:rPr>
          <w:rFonts w:ascii="Segoe UI" w:eastAsia="Segoe UI" w:hAnsi="Segoe UI"/>
          <w:spacing w:val="1"/>
          <w:w w:val="95"/>
          <w:szCs w:val="17"/>
          <w:lang w:val="en-US"/>
        </w:rPr>
        <w:t>F</w:t>
      </w:r>
      <w:r w:rsidRPr="009B05E7">
        <w:rPr>
          <w:rFonts w:ascii="Segoe UI" w:eastAsia="Segoe UI" w:hAnsi="Segoe UI"/>
          <w:spacing w:val="-1"/>
          <w:w w:val="95"/>
          <w:szCs w:val="17"/>
          <w:lang w:val="en-US"/>
        </w:rPr>
        <w:t>I</w:t>
      </w:r>
      <w:r w:rsidRPr="009B05E7">
        <w:rPr>
          <w:rFonts w:ascii="Segoe UI" w:eastAsia="Segoe UI" w:hAnsi="Segoe UI"/>
          <w:w w:val="95"/>
          <w:szCs w:val="17"/>
          <w:lang w:val="en-US"/>
        </w:rPr>
        <w:t>R</w:t>
      </w:r>
      <w:r w:rsidRPr="009B05E7">
        <w:rPr>
          <w:rFonts w:ascii="Segoe UI" w:eastAsia="Segoe UI" w:hAnsi="Segoe UI"/>
          <w:spacing w:val="1"/>
          <w:w w:val="95"/>
          <w:szCs w:val="17"/>
          <w:lang w:val="en-US"/>
        </w:rPr>
        <w:t>S</w:t>
      </w:r>
      <w:r w:rsidRPr="009B05E7">
        <w:rPr>
          <w:rFonts w:ascii="Segoe UI" w:eastAsia="Segoe UI" w:hAnsi="Segoe UI"/>
          <w:spacing w:val="-2"/>
          <w:w w:val="95"/>
          <w:szCs w:val="17"/>
          <w:lang w:val="en-US"/>
        </w:rPr>
        <w:t>A</w:t>
      </w:r>
      <w:r w:rsidRPr="009B05E7">
        <w:rPr>
          <w:rFonts w:ascii="Segoe UI" w:eastAsia="Segoe UI" w:hAnsi="Segoe UI"/>
          <w:w w:val="95"/>
          <w:szCs w:val="17"/>
          <w:lang w:val="en-US"/>
        </w:rPr>
        <w:t>T</w:t>
      </w:r>
      <w:r w:rsidRPr="009B05E7">
        <w:rPr>
          <w:rFonts w:ascii="Segoe UI" w:eastAsia="Segoe UI" w:hAnsi="Segoe UI"/>
          <w:spacing w:val="-1"/>
          <w:w w:val="95"/>
          <w:szCs w:val="17"/>
          <w:lang w:val="en-US"/>
        </w:rPr>
        <w:t xml:space="preserve"> </w:t>
      </w:r>
      <w:r w:rsidRPr="009B05E7">
        <w:rPr>
          <w:rFonts w:ascii="Segoe UI" w:eastAsia="Segoe UI" w:hAnsi="Segoe UI"/>
          <w:w w:val="95"/>
          <w:szCs w:val="17"/>
          <w:lang w:val="en-US"/>
        </w:rPr>
        <w:t>E</w:t>
      </w:r>
      <w:r w:rsidRPr="009B05E7">
        <w:rPr>
          <w:rFonts w:ascii="Segoe UI" w:eastAsia="Segoe UI" w:hAnsi="Segoe UI"/>
          <w:spacing w:val="1"/>
          <w:w w:val="95"/>
          <w:szCs w:val="17"/>
          <w:lang w:val="en-US"/>
        </w:rPr>
        <w:t>Ş</w:t>
      </w:r>
      <w:r w:rsidRPr="009B05E7">
        <w:rPr>
          <w:rFonts w:ascii="Segoe UI" w:eastAsia="Segoe UI" w:hAnsi="Segoe UI"/>
          <w:spacing w:val="-1"/>
          <w:w w:val="95"/>
          <w:szCs w:val="17"/>
          <w:lang w:val="en-US"/>
        </w:rPr>
        <w:t>İ</w:t>
      </w:r>
      <w:r w:rsidRPr="009B05E7">
        <w:rPr>
          <w:rFonts w:ascii="Segoe UI" w:eastAsia="Segoe UI" w:hAnsi="Segoe UI"/>
          <w:spacing w:val="1"/>
          <w:w w:val="95"/>
          <w:szCs w:val="17"/>
          <w:lang w:val="en-US"/>
        </w:rPr>
        <w:t>T</w:t>
      </w:r>
      <w:r w:rsidRPr="009B05E7">
        <w:rPr>
          <w:rFonts w:ascii="Segoe UI" w:eastAsia="Segoe UI" w:hAnsi="Segoe UI"/>
          <w:w w:val="95"/>
          <w:szCs w:val="17"/>
          <w:lang w:val="en-US"/>
        </w:rPr>
        <w:t>L</w:t>
      </w:r>
      <w:r w:rsidRPr="009B05E7">
        <w:rPr>
          <w:rFonts w:ascii="Segoe UI" w:eastAsia="Segoe UI" w:hAnsi="Segoe UI"/>
          <w:spacing w:val="-1"/>
          <w:w w:val="95"/>
          <w:szCs w:val="17"/>
          <w:lang w:val="en-US"/>
        </w:rPr>
        <w:t>İĞ</w:t>
      </w:r>
      <w:r w:rsidRPr="009B05E7">
        <w:rPr>
          <w:rFonts w:ascii="Segoe UI" w:eastAsia="Segoe UI" w:hAnsi="Segoe UI"/>
          <w:w w:val="95"/>
          <w:szCs w:val="17"/>
          <w:lang w:val="en-US"/>
        </w:rPr>
        <w:t>İ</w:t>
      </w:r>
    </w:p>
    <w:p w:rsidR="009B05E7" w:rsidRPr="009B05E7" w:rsidRDefault="009B05E7" w:rsidP="009B05E7">
      <w:pPr>
        <w:spacing w:before="9" w:line="190" w:lineRule="exact"/>
        <w:rPr>
          <w:sz w:val="19"/>
          <w:szCs w:val="19"/>
          <w:lang w:val="en-US"/>
        </w:rPr>
      </w:pPr>
    </w:p>
    <w:p w:rsidR="009B05E7" w:rsidRPr="009B05E7" w:rsidRDefault="009B05E7" w:rsidP="009B05E7">
      <w:pPr>
        <w:spacing w:line="450" w:lineRule="auto"/>
        <w:ind w:right="3196"/>
        <w:rPr>
          <w:rFonts w:ascii="Segoe UI" w:eastAsia="Segoe UI" w:hAnsi="Segoe UI"/>
          <w:szCs w:val="17"/>
          <w:lang w:val="en-US"/>
        </w:rPr>
      </w:pPr>
      <w:r w:rsidRPr="009B05E7">
        <w:rPr>
          <w:rFonts w:ascii="Segoe UI" w:eastAsia="Segoe UI" w:hAnsi="Segoe UI"/>
          <w:spacing w:val="-2"/>
          <w:w w:val="95"/>
          <w:szCs w:val="17"/>
          <w:lang w:val="en-US"/>
        </w:rPr>
        <w:t>Ort</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ö</w:t>
      </w:r>
      <w:r w:rsidRPr="009B05E7">
        <w:rPr>
          <w:rFonts w:ascii="Segoe UI" w:eastAsia="Segoe UI" w:hAnsi="Segoe UI"/>
          <w:spacing w:val="-2"/>
          <w:w w:val="95"/>
          <w:szCs w:val="17"/>
          <w:lang w:val="en-US"/>
        </w:rPr>
        <w:t>ğr</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m</w:t>
      </w:r>
      <w:r w:rsidRPr="009B05E7">
        <w:rPr>
          <w:rFonts w:ascii="Segoe UI" w:eastAsia="Segoe UI" w:hAnsi="Segoe UI"/>
          <w:spacing w:val="-2"/>
          <w:w w:val="95"/>
          <w:szCs w:val="17"/>
          <w:lang w:val="en-US"/>
        </w:rPr>
        <w:t>d</w:t>
      </w:r>
      <w:r w:rsidRPr="009B05E7">
        <w:rPr>
          <w:rFonts w:ascii="Segoe UI" w:eastAsia="Segoe UI" w:hAnsi="Segoe UI"/>
          <w:w w:val="95"/>
          <w:szCs w:val="17"/>
          <w:lang w:val="en-US"/>
        </w:rPr>
        <w:t>e</w:t>
      </w:r>
      <w:r w:rsidRPr="009B05E7">
        <w:rPr>
          <w:rFonts w:ascii="Segoe UI" w:eastAsia="Segoe UI" w:hAnsi="Segoe UI"/>
          <w:spacing w:val="1"/>
          <w:w w:val="95"/>
          <w:szCs w:val="17"/>
          <w:lang w:val="en-US"/>
        </w:rPr>
        <w:t xml:space="preserve"> </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ğ</w:t>
      </w:r>
      <w:r w:rsidRPr="009B05E7">
        <w:rPr>
          <w:rFonts w:ascii="Segoe UI" w:eastAsia="Segoe UI" w:hAnsi="Segoe UI"/>
          <w:w w:val="95"/>
          <w:szCs w:val="17"/>
          <w:lang w:val="en-US"/>
        </w:rPr>
        <w:t>i</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im</w:t>
      </w:r>
      <w:r w:rsidRPr="009B05E7">
        <w:rPr>
          <w:rFonts w:ascii="Segoe UI" w:eastAsia="Segoe UI" w:hAnsi="Segoe UI"/>
          <w:spacing w:val="1"/>
          <w:w w:val="95"/>
          <w:szCs w:val="17"/>
          <w:lang w:val="en-US"/>
        </w:rPr>
        <w:t xml:space="preserve"> </w:t>
      </w:r>
      <w:r w:rsidRPr="009B05E7">
        <w:rPr>
          <w:rFonts w:ascii="Segoe UI" w:eastAsia="Segoe UI" w:hAnsi="Segoe UI"/>
          <w:w w:val="95"/>
          <w:szCs w:val="17"/>
          <w:lang w:val="en-US"/>
        </w:rPr>
        <w:t>ve</w:t>
      </w:r>
      <w:r w:rsidRPr="009B05E7">
        <w:rPr>
          <w:rFonts w:ascii="Segoe UI" w:eastAsia="Segoe UI" w:hAnsi="Segoe UI"/>
          <w:spacing w:val="1"/>
          <w:w w:val="95"/>
          <w:szCs w:val="17"/>
          <w:lang w:val="en-US"/>
        </w:rPr>
        <w:t xml:space="preserve"> ö</w:t>
      </w:r>
      <w:r w:rsidRPr="009B05E7">
        <w:rPr>
          <w:rFonts w:ascii="Segoe UI" w:eastAsia="Segoe UI" w:hAnsi="Segoe UI"/>
          <w:spacing w:val="-2"/>
          <w:w w:val="95"/>
          <w:szCs w:val="17"/>
          <w:lang w:val="en-US"/>
        </w:rPr>
        <w:t>ğr</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e</w:t>
      </w:r>
      <w:r w:rsidRPr="009B05E7">
        <w:rPr>
          <w:rFonts w:ascii="Segoe UI" w:eastAsia="Segoe UI" w:hAnsi="Segoe UI"/>
          <w:spacing w:val="2"/>
          <w:w w:val="95"/>
          <w:szCs w:val="17"/>
          <w:lang w:val="en-US"/>
        </w:rPr>
        <w:t xml:space="preserve"> </w:t>
      </w:r>
      <w:r w:rsidRPr="009B05E7">
        <w:rPr>
          <w:rFonts w:ascii="Segoe UI" w:eastAsia="Segoe UI" w:hAnsi="Segoe UI"/>
          <w:w w:val="95"/>
          <w:szCs w:val="17"/>
          <w:lang w:val="en-US"/>
        </w:rPr>
        <w:t>a</w:t>
      </w:r>
      <w:r w:rsidRPr="009B05E7">
        <w:rPr>
          <w:rFonts w:ascii="Segoe UI" w:eastAsia="Segoe UI" w:hAnsi="Segoe UI"/>
          <w:spacing w:val="-2"/>
          <w:w w:val="95"/>
          <w:szCs w:val="17"/>
          <w:lang w:val="en-US"/>
        </w:rPr>
        <w:t>d</w:t>
      </w:r>
      <w:r w:rsidRPr="009B05E7">
        <w:rPr>
          <w:rFonts w:ascii="Segoe UI" w:eastAsia="Segoe UI" w:hAnsi="Segoe UI"/>
          <w:w w:val="95"/>
          <w:szCs w:val="17"/>
          <w:lang w:val="en-US"/>
        </w:rPr>
        <w:t>il</w:t>
      </w:r>
      <w:r w:rsidRPr="009B05E7">
        <w:rPr>
          <w:rFonts w:ascii="Segoe UI" w:eastAsia="Segoe UI" w:hAnsi="Segoe UI"/>
          <w:spacing w:val="2"/>
          <w:w w:val="95"/>
          <w:szCs w:val="17"/>
          <w:lang w:val="en-US"/>
        </w:rPr>
        <w:t xml:space="preserve"> </w:t>
      </w:r>
      <w:r w:rsidRPr="009B05E7">
        <w:rPr>
          <w:rFonts w:ascii="Segoe UI" w:eastAsia="Segoe UI" w:hAnsi="Segoe UI"/>
          <w:spacing w:val="1"/>
          <w:w w:val="95"/>
          <w:szCs w:val="17"/>
          <w:lang w:val="en-US"/>
        </w:rPr>
        <w:t>ş</w:t>
      </w:r>
      <w:r w:rsidRPr="009B05E7">
        <w:rPr>
          <w:rFonts w:ascii="Segoe UI" w:eastAsia="Segoe UI" w:hAnsi="Segoe UI"/>
          <w:w w:val="95"/>
          <w:szCs w:val="17"/>
          <w:lang w:val="en-US"/>
        </w:rPr>
        <w:t>a</w:t>
      </w:r>
      <w:r w:rsidRPr="009B05E7">
        <w:rPr>
          <w:rFonts w:ascii="Segoe UI" w:eastAsia="Segoe UI" w:hAnsi="Segoe UI"/>
          <w:spacing w:val="-2"/>
          <w:w w:val="95"/>
          <w:szCs w:val="17"/>
          <w:lang w:val="en-US"/>
        </w:rPr>
        <w:t>rt</w:t>
      </w:r>
      <w:r w:rsidRPr="009B05E7">
        <w:rPr>
          <w:rFonts w:ascii="Segoe UI" w:eastAsia="Segoe UI" w:hAnsi="Segoe UI"/>
          <w:w w:val="95"/>
          <w:szCs w:val="17"/>
          <w:lang w:val="en-US"/>
        </w:rPr>
        <w:t>lar</w:t>
      </w:r>
      <w:r w:rsidRPr="009B05E7">
        <w:rPr>
          <w:rFonts w:ascii="Segoe UI" w:eastAsia="Segoe UI" w:hAnsi="Segoe UI"/>
          <w:spacing w:val="1"/>
          <w:w w:val="95"/>
          <w:szCs w:val="17"/>
          <w:lang w:val="en-US"/>
        </w:rPr>
        <w:t xml:space="preserve"> </w:t>
      </w:r>
      <w:r w:rsidRPr="009B05E7">
        <w:rPr>
          <w:rFonts w:ascii="Segoe UI" w:eastAsia="Segoe UI" w:hAnsi="Segoe UI"/>
          <w:w w:val="95"/>
          <w:szCs w:val="17"/>
          <w:lang w:val="en-US"/>
        </w:rPr>
        <w:t>al</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ı</w:t>
      </w:r>
      <w:r w:rsidRPr="009B05E7">
        <w:rPr>
          <w:rFonts w:ascii="Segoe UI" w:eastAsia="Segoe UI" w:hAnsi="Segoe UI"/>
          <w:spacing w:val="-1"/>
          <w:w w:val="95"/>
          <w:szCs w:val="17"/>
          <w:lang w:val="en-US"/>
        </w:rPr>
        <w:t>n</w:t>
      </w:r>
      <w:r w:rsidRPr="009B05E7">
        <w:rPr>
          <w:rFonts w:ascii="Segoe UI" w:eastAsia="Segoe UI" w:hAnsi="Segoe UI"/>
          <w:spacing w:val="-2"/>
          <w:w w:val="95"/>
          <w:szCs w:val="17"/>
          <w:lang w:val="en-US"/>
        </w:rPr>
        <w:t>d</w:t>
      </w:r>
      <w:r w:rsidRPr="009B05E7">
        <w:rPr>
          <w:rFonts w:ascii="Segoe UI" w:eastAsia="Segoe UI" w:hAnsi="Segoe UI"/>
          <w:w w:val="95"/>
          <w:szCs w:val="17"/>
          <w:lang w:val="en-US"/>
        </w:rPr>
        <w:t>a</w:t>
      </w:r>
      <w:r w:rsidRPr="009B05E7">
        <w:rPr>
          <w:rFonts w:ascii="Segoe UI" w:eastAsia="Segoe UI" w:hAnsi="Segoe UI"/>
          <w:spacing w:val="3"/>
          <w:w w:val="95"/>
          <w:szCs w:val="17"/>
          <w:lang w:val="en-US"/>
        </w:rPr>
        <w:t xml:space="preserve"> </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ş</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in</w:t>
      </w:r>
      <w:r w:rsidRPr="009B05E7">
        <w:rPr>
          <w:rFonts w:ascii="Segoe UI" w:eastAsia="Segoe UI" w:hAnsi="Segoe UI"/>
          <w:spacing w:val="1"/>
          <w:w w:val="95"/>
          <w:szCs w:val="17"/>
          <w:lang w:val="en-US"/>
        </w:rPr>
        <w:t xml:space="preserve"> s</w:t>
      </w:r>
      <w:r w:rsidRPr="009B05E7">
        <w:rPr>
          <w:rFonts w:ascii="Segoe UI" w:eastAsia="Segoe UI" w:hAnsi="Segoe UI"/>
          <w:spacing w:val="-1"/>
          <w:w w:val="95"/>
          <w:szCs w:val="17"/>
          <w:lang w:val="en-US"/>
        </w:rPr>
        <w:t>ü</w:t>
      </w:r>
      <w:r w:rsidRPr="009B05E7">
        <w:rPr>
          <w:rFonts w:ascii="Segoe UI" w:eastAsia="Segoe UI" w:hAnsi="Segoe UI"/>
          <w:spacing w:val="-2"/>
          <w:w w:val="95"/>
          <w:szCs w:val="17"/>
          <w:lang w:val="en-US"/>
        </w:rPr>
        <w:t>rd</w:t>
      </w:r>
      <w:r w:rsidRPr="009B05E7">
        <w:rPr>
          <w:rFonts w:ascii="Segoe UI" w:eastAsia="Segoe UI" w:hAnsi="Segoe UI"/>
          <w:spacing w:val="-1"/>
          <w:w w:val="95"/>
          <w:szCs w:val="17"/>
          <w:lang w:val="en-US"/>
        </w:rPr>
        <w:t>ü</w:t>
      </w:r>
      <w:r w:rsidRPr="009B05E7">
        <w:rPr>
          <w:rFonts w:ascii="Segoe UI" w:eastAsia="Segoe UI" w:hAnsi="Segoe UI"/>
          <w:spacing w:val="-2"/>
          <w:w w:val="95"/>
          <w:szCs w:val="17"/>
          <w:lang w:val="en-US"/>
        </w:rPr>
        <w:t>r</w:t>
      </w:r>
      <w:r w:rsidRPr="009B05E7">
        <w:rPr>
          <w:rFonts w:ascii="Segoe UI" w:eastAsia="Segoe UI" w:hAnsi="Segoe UI"/>
          <w:spacing w:val="-1"/>
          <w:w w:val="95"/>
          <w:szCs w:val="17"/>
          <w:lang w:val="en-US"/>
        </w:rPr>
        <w:t>ü</w:t>
      </w:r>
      <w:r w:rsidRPr="009B05E7">
        <w:rPr>
          <w:rFonts w:ascii="Segoe UI" w:eastAsia="Segoe UI" w:hAnsi="Segoe UI"/>
          <w:w w:val="95"/>
          <w:szCs w:val="17"/>
          <w:lang w:val="en-US"/>
        </w:rPr>
        <w:t>l</w:t>
      </w:r>
      <w:r w:rsidRPr="009B05E7">
        <w:rPr>
          <w:rFonts w:ascii="Segoe UI" w:eastAsia="Segoe UI" w:hAnsi="Segoe UI"/>
          <w:spacing w:val="-1"/>
          <w:w w:val="95"/>
          <w:szCs w:val="17"/>
          <w:lang w:val="en-US"/>
        </w:rPr>
        <w:t>me</w:t>
      </w:r>
      <w:r w:rsidRPr="009B05E7">
        <w:rPr>
          <w:rFonts w:ascii="Segoe UI" w:eastAsia="Segoe UI" w:hAnsi="Segoe UI"/>
          <w:spacing w:val="1"/>
          <w:w w:val="95"/>
          <w:szCs w:val="17"/>
          <w:lang w:val="en-US"/>
        </w:rPr>
        <w:t>s</w:t>
      </w:r>
      <w:r w:rsidRPr="009B05E7">
        <w:rPr>
          <w:rFonts w:ascii="Segoe UI" w:eastAsia="Segoe UI" w:hAnsi="Segoe UI"/>
          <w:w w:val="95"/>
          <w:szCs w:val="17"/>
          <w:lang w:val="en-US"/>
        </w:rPr>
        <w:t>i</w:t>
      </w:r>
      <w:r w:rsidRPr="009B05E7">
        <w:rPr>
          <w:rFonts w:ascii="Segoe UI" w:eastAsia="Segoe UI" w:hAnsi="Segoe UI"/>
          <w:spacing w:val="2"/>
          <w:w w:val="95"/>
          <w:szCs w:val="17"/>
          <w:lang w:val="en-US"/>
        </w:rPr>
        <w:t xml:space="preserve"> </w:t>
      </w:r>
      <w:r w:rsidRPr="009B05E7">
        <w:rPr>
          <w:rFonts w:ascii="Segoe UI" w:eastAsia="Segoe UI" w:hAnsi="Segoe UI"/>
          <w:w w:val="95"/>
          <w:szCs w:val="17"/>
          <w:lang w:val="en-US"/>
        </w:rPr>
        <w:t>ve</w:t>
      </w:r>
      <w:r w:rsidRPr="009B05E7">
        <w:rPr>
          <w:rFonts w:ascii="Segoe UI" w:eastAsia="Segoe UI" w:hAnsi="Segoe UI"/>
          <w:spacing w:val="2"/>
          <w:w w:val="95"/>
          <w:szCs w:val="17"/>
          <w:lang w:val="en-US"/>
        </w:rPr>
        <w:t xml:space="preserve"> </w:t>
      </w:r>
      <w:r w:rsidRPr="009B05E7">
        <w:rPr>
          <w:rFonts w:ascii="Segoe UI" w:eastAsia="Segoe UI" w:hAnsi="Segoe UI"/>
          <w:spacing w:val="-1"/>
          <w:w w:val="95"/>
          <w:szCs w:val="17"/>
          <w:lang w:val="en-US"/>
        </w:rPr>
        <w:t>f</w:t>
      </w:r>
      <w:r w:rsidRPr="009B05E7">
        <w:rPr>
          <w:rFonts w:ascii="Segoe UI" w:eastAsia="Segoe UI" w:hAnsi="Segoe UI"/>
          <w:w w:val="95"/>
          <w:szCs w:val="17"/>
          <w:lang w:val="en-US"/>
        </w:rPr>
        <w:t>ı</w:t>
      </w:r>
      <w:r w:rsidRPr="009B05E7">
        <w:rPr>
          <w:rFonts w:ascii="Segoe UI" w:eastAsia="Segoe UI" w:hAnsi="Segoe UI"/>
          <w:spacing w:val="-2"/>
          <w:w w:val="95"/>
          <w:szCs w:val="17"/>
          <w:lang w:val="en-US"/>
        </w:rPr>
        <w:t>r</w:t>
      </w:r>
      <w:r w:rsidRPr="009B05E7">
        <w:rPr>
          <w:rFonts w:ascii="Segoe UI" w:eastAsia="Segoe UI" w:hAnsi="Segoe UI"/>
          <w:spacing w:val="1"/>
          <w:w w:val="95"/>
          <w:szCs w:val="17"/>
          <w:lang w:val="en-US"/>
        </w:rPr>
        <w:t>s</w:t>
      </w:r>
      <w:r w:rsidRPr="009B05E7">
        <w:rPr>
          <w:rFonts w:ascii="Segoe UI" w:eastAsia="Segoe UI" w:hAnsi="Segoe UI"/>
          <w:w w:val="95"/>
          <w:szCs w:val="17"/>
          <w:lang w:val="en-US"/>
        </w:rPr>
        <w:t>at</w:t>
      </w:r>
      <w:r w:rsidRPr="009B05E7">
        <w:rPr>
          <w:rFonts w:ascii="Segoe UI" w:eastAsia="Segoe UI" w:hAnsi="Segoe UI"/>
          <w:spacing w:val="1"/>
          <w:w w:val="95"/>
          <w:szCs w:val="17"/>
          <w:lang w:val="en-US"/>
        </w:rPr>
        <w:t xml:space="preserve"> </w:t>
      </w:r>
      <w:r w:rsidRPr="009B05E7">
        <w:rPr>
          <w:rFonts w:ascii="Segoe UI" w:eastAsia="Segoe UI" w:hAnsi="Segoe UI"/>
          <w:spacing w:val="-1"/>
          <w:w w:val="95"/>
          <w:szCs w:val="17"/>
          <w:lang w:val="en-US"/>
        </w:rPr>
        <w:t>e</w:t>
      </w:r>
      <w:r w:rsidRPr="009B05E7">
        <w:rPr>
          <w:rFonts w:ascii="Segoe UI" w:eastAsia="Segoe UI" w:hAnsi="Segoe UI"/>
          <w:spacing w:val="1"/>
          <w:w w:val="95"/>
          <w:szCs w:val="17"/>
          <w:lang w:val="en-US"/>
        </w:rPr>
        <w:t>ş</w:t>
      </w:r>
      <w:r w:rsidRPr="009B05E7">
        <w:rPr>
          <w:rFonts w:ascii="Segoe UI" w:eastAsia="Segoe UI" w:hAnsi="Segoe UI"/>
          <w:w w:val="95"/>
          <w:szCs w:val="17"/>
          <w:lang w:val="en-US"/>
        </w:rPr>
        <w:t>i</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li</w:t>
      </w:r>
      <w:r w:rsidRPr="009B05E7">
        <w:rPr>
          <w:rFonts w:ascii="Segoe UI" w:eastAsia="Segoe UI" w:hAnsi="Segoe UI"/>
          <w:spacing w:val="-2"/>
          <w:w w:val="95"/>
          <w:szCs w:val="17"/>
          <w:lang w:val="en-US"/>
        </w:rPr>
        <w:t>ğ</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n</w:t>
      </w:r>
      <w:r w:rsidRPr="009B05E7">
        <w:rPr>
          <w:rFonts w:ascii="Segoe UI" w:eastAsia="Segoe UI" w:hAnsi="Segoe UI"/>
          <w:w w:val="95"/>
          <w:szCs w:val="17"/>
          <w:lang w:val="en-US"/>
        </w:rPr>
        <w:t>in</w:t>
      </w:r>
      <w:r w:rsidRPr="009B05E7">
        <w:rPr>
          <w:rFonts w:ascii="Segoe UI" w:eastAsia="Segoe UI" w:hAnsi="Segoe UI"/>
          <w:spacing w:val="1"/>
          <w:w w:val="95"/>
          <w:szCs w:val="17"/>
          <w:lang w:val="en-US"/>
        </w:rPr>
        <w:t xml:space="preserve"> </w:t>
      </w:r>
      <w:r w:rsidRPr="009B05E7">
        <w:rPr>
          <w:rFonts w:ascii="Segoe UI" w:eastAsia="Segoe UI" w:hAnsi="Segoe UI"/>
          <w:w w:val="95"/>
          <w:szCs w:val="17"/>
          <w:lang w:val="en-US"/>
        </w:rPr>
        <w:t>a</w:t>
      </w:r>
      <w:r w:rsidRPr="009B05E7">
        <w:rPr>
          <w:rFonts w:ascii="Segoe UI" w:eastAsia="Segoe UI" w:hAnsi="Segoe UI"/>
          <w:spacing w:val="-2"/>
          <w:w w:val="95"/>
          <w:szCs w:val="17"/>
          <w:lang w:val="en-US"/>
        </w:rPr>
        <w:t>rt</w:t>
      </w:r>
      <w:r w:rsidRPr="009B05E7">
        <w:rPr>
          <w:rFonts w:ascii="Segoe UI" w:eastAsia="Segoe UI" w:hAnsi="Segoe UI"/>
          <w:w w:val="95"/>
          <w:szCs w:val="17"/>
          <w:lang w:val="en-US"/>
        </w:rPr>
        <w:t>ı</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ıl</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s</w:t>
      </w:r>
      <w:r w:rsidRPr="009B05E7">
        <w:rPr>
          <w:rFonts w:ascii="Segoe UI" w:eastAsia="Segoe UI" w:hAnsi="Segoe UI"/>
          <w:w w:val="95"/>
          <w:szCs w:val="17"/>
          <w:lang w:val="en-US"/>
        </w:rPr>
        <w:t>ı</w:t>
      </w:r>
      <w:r w:rsidRPr="009B05E7">
        <w:rPr>
          <w:rFonts w:ascii="Segoe UI" w:eastAsia="Segoe UI" w:hAnsi="Segoe UI"/>
          <w:w w:val="97"/>
          <w:szCs w:val="17"/>
          <w:lang w:val="en-US"/>
        </w:rPr>
        <w:t xml:space="preserve"> </w:t>
      </w:r>
      <w:r w:rsidRPr="009B05E7">
        <w:rPr>
          <w:rFonts w:ascii="Segoe UI" w:eastAsia="Segoe UI" w:hAnsi="Segoe UI"/>
          <w:spacing w:val="-1"/>
          <w:w w:val="95"/>
          <w:szCs w:val="17"/>
          <w:lang w:val="en-US"/>
        </w:rPr>
        <w:t>Gene</w:t>
      </w:r>
      <w:r w:rsidRPr="009B05E7">
        <w:rPr>
          <w:rFonts w:ascii="Segoe UI" w:eastAsia="Segoe UI" w:hAnsi="Segoe UI"/>
          <w:w w:val="95"/>
          <w:szCs w:val="17"/>
          <w:lang w:val="en-US"/>
        </w:rPr>
        <w:t>l</w:t>
      </w:r>
      <w:r w:rsidRPr="009B05E7">
        <w:rPr>
          <w:rFonts w:ascii="Segoe UI" w:eastAsia="Segoe UI" w:hAnsi="Segoe UI"/>
          <w:spacing w:val="4"/>
          <w:w w:val="95"/>
          <w:szCs w:val="17"/>
          <w:lang w:val="en-US"/>
        </w:rPr>
        <w:t xml:space="preserve"> </w:t>
      </w:r>
      <w:r w:rsidRPr="009B05E7">
        <w:rPr>
          <w:rFonts w:ascii="Segoe UI" w:eastAsia="Segoe UI" w:hAnsi="Segoe UI"/>
          <w:spacing w:val="-1"/>
          <w:w w:val="95"/>
          <w:szCs w:val="17"/>
          <w:lang w:val="en-US"/>
        </w:rPr>
        <w:t>O</w:t>
      </w:r>
      <w:r w:rsidRPr="009B05E7">
        <w:rPr>
          <w:rFonts w:ascii="Segoe UI" w:eastAsia="Segoe UI" w:hAnsi="Segoe UI"/>
          <w:spacing w:val="-2"/>
          <w:w w:val="95"/>
          <w:szCs w:val="17"/>
          <w:lang w:val="en-US"/>
        </w:rPr>
        <w:t>rt</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ö</w:t>
      </w:r>
      <w:r w:rsidRPr="009B05E7">
        <w:rPr>
          <w:rFonts w:ascii="Segoe UI" w:eastAsia="Segoe UI" w:hAnsi="Segoe UI"/>
          <w:spacing w:val="-2"/>
          <w:w w:val="95"/>
          <w:szCs w:val="17"/>
          <w:lang w:val="en-US"/>
        </w:rPr>
        <w:t>ğr</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md</w:t>
      </w:r>
      <w:r w:rsidRPr="009B05E7">
        <w:rPr>
          <w:rFonts w:ascii="Segoe UI" w:eastAsia="Segoe UI" w:hAnsi="Segoe UI"/>
          <w:w w:val="95"/>
          <w:szCs w:val="17"/>
          <w:lang w:val="en-US"/>
        </w:rPr>
        <w:t>e</w:t>
      </w:r>
      <w:r w:rsidRPr="009B05E7">
        <w:rPr>
          <w:rFonts w:ascii="Segoe UI" w:eastAsia="Segoe UI" w:hAnsi="Segoe UI"/>
          <w:spacing w:val="2"/>
          <w:w w:val="95"/>
          <w:szCs w:val="17"/>
          <w:lang w:val="en-US"/>
        </w:rPr>
        <w:t xml:space="preserve"> </w:t>
      </w:r>
      <w:r w:rsidRPr="009B05E7">
        <w:rPr>
          <w:rFonts w:ascii="Segoe UI" w:eastAsia="Segoe UI" w:hAnsi="Segoe UI"/>
          <w:w w:val="95"/>
          <w:szCs w:val="17"/>
          <w:lang w:val="en-US"/>
        </w:rPr>
        <w:t>D</w:t>
      </w:r>
      <w:r w:rsidRPr="009B05E7">
        <w:rPr>
          <w:rFonts w:ascii="Segoe UI" w:eastAsia="Segoe UI" w:hAnsi="Segoe UI"/>
          <w:spacing w:val="-1"/>
          <w:w w:val="95"/>
          <w:szCs w:val="17"/>
          <w:lang w:val="en-US"/>
        </w:rPr>
        <w:t>e</w:t>
      </w:r>
      <w:r w:rsidRPr="009B05E7">
        <w:rPr>
          <w:rFonts w:ascii="Segoe UI" w:eastAsia="Segoe UI" w:hAnsi="Segoe UI"/>
          <w:spacing w:val="1"/>
          <w:w w:val="95"/>
          <w:szCs w:val="17"/>
          <w:lang w:val="en-US"/>
        </w:rPr>
        <w:t>s</w:t>
      </w:r>
      <w:r w:rsidRPr="009B05E7">
        <w:rPr>
          <w:rFonts w:ascii="Segoe UI" w:eastAsia="Segoe UI" w:hAnsi="Segoe UI"/>
          <w:spacing w:val="-2"/>
          <w:w w:val="95"/>
          <w:szCs w:val="17"/>
          <w:lang w:val="en-US"/>
        </w:rPr>
        <w:t>t</w:t>
      </w:r>
      <w:r w:rsidRPr="009B05E7">
        <w:rPr>
          <w:rFonts w:ascii="Segoe UI" w:eastAsia="Segoe UI" w:hAnsi="Segoe UI"/>
          <w:spacing w:val="-1"/>
          <w:w w:val="95"/>
          <w:szCs w:val="17"/>
          <w:lang w:val="en-US"/>
        </w:rPr>
        <w:t>ek</w:t>
      </w:r>
      <w:r w:rsidRPr="009B05E7">
        <w:rPr>
          <w:rFonts w:ascii="Segoe UI" w:eastAsia="Segoe UI" w:hAnsi="Segoe UI"/>
          <w:w w:val="95"/>
          <w:szCs w:val="17"/>
          <w:lang w:val="en-US"/>
        </w:rPr>
        <w:t>l</w:t>
      </w:r>
      <w:r w:rsidRPr="009B05E7">
        <w:rPr>
          <w:rFonts w:ascii="Segoe UI" w:eastAsia="Segoe UI" w:hAnsi="Segoe UI"/>
          <w:spacing w:val="-1"/>
          <w:w w:val="95"/>
          <w:szCs w:val="17"/>
          <w:lang w:val="en-US"/>
        </w:rPr>
        <w:t>em</w:t>
      </w:r>
      <w:r w:rsidRPr="009B05E7">
        <w:rPr>
          <w:rFonts w:ascii="Segoe UI" w:eastAsia="Segoe UI" w:hAnsi="Segoe UI"/>
          <w:w w:val="95"/>
          <w:szCs w:val="17"/>
          <w:lang w:val="en-US"/>
        </w:rPr>
        <w:t>e</w:t>
      </w:r>
      <w:r w:rsidRPr="009B05E7">
        <w:rPr>
          <w:rFonts w:ascii="Segoe UI" w:eastAsia="Segoe UI" w:hAnsi="Segoe UI"/>
          <w:spacing w:val="3"/>
          <w:w w:val="95"/>
          <w:szCs w:val="17"/>
          <w:lang w:val="en-US"/>
        </w:rPr>
        <w:t xml:space="preserve"> </w:t>
      </w:r>
      <w:r w:rsidRPr="009B05E7">
        <w:rPr>
          <w:rFonts w:ascii="Segoe UI" w:eastAsia="Segoe UI" w:hAnsi="Segoe UI"/>
          <w:w w:val="95"/>
          <w:szCs w:val="17"/>
          <w:lang w:val="en-US"/>
        </w:rPr>
        <w:t>ve</w:t>
      </w:r>
      <w:r w:rsidRPr="009B05E7">
        <w:rPr>
          <w:rFonts w:ascii="Segoe UI" w:eastAsia="Segoe UI" w:hAnsi="Segoe UI"/>
          <w:spacing w:val="3"/>
          <w:w w:val="95"/>
          <w:szCs w:val="17"/>
          <w:lang w:val="en-US"/>
        </w:rPr>
        <w:t xml:space="preserve"> </w:t>
      </w:r>
      <w:r w:rsidRPr="009B05E7">
        <w:rPr>
          <w:rFonts w:ascii="Segoe UI" w:eastAsia="Segoe UI" w:hAnsi="Segoe UI"/>
          <w:spacing w:val="1"/>
          <w:w w:val="95"/>
          <w:szCs w:val="17"/>
          <w:lang w:val="en-US"/>
        </w:rPr>
        <w:t>Y</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ş</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i</w:t>
      </w:r>
      <w:r w:rsidRPr="009B05E7">
        <w:rPr>
          <w:rFonts w:ascii="Segoe UI" w:eastAsia="Segoe UI" w:hAnsi="Segoe UI"/>
          <w:spacing w:val="-2"/>
          <w:w w:val="95"/>
          <w:szCs w:val="17"/>
          <w:lang w:val="en-US"/>
        </w:rPr>
        <w:t>r</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e</w:t>
      </w:r>
      <w:r w:rsidRPr="009B05E7">
        <w:rPr>
          <w:rFonts w:ascii="Segoe UI" w:eastAsia="Segoe UI" w:hAnsi="Segoe UI"/>
          <w:spacing w:val="3"/>
          <w:w w:val="95"/>
          <w:szCs w:val="17"/>
          <w:lang w:val="en-US"/>
        </w:rPr>
        <w:t xml:space="preserve"> </w:t>
      </w:r>
      <w:r w:rsidRPr="009B05E7">
        <w:rPr>
          <w:rFonts w:ascii="Segoe UI" w:eastAsia="Segoe UI" w:hAnsi="Segoe UI"/>
          <w:w w:val="95"/>
          <w:szCs w:val="17"/>
          <w:lang w:val="en-US"/>
        </w:rPr>
        <w:t>K</w:t>
      </w:r>
      <w:r w:rsidRPr="009B05E7">
        <w:rPr>
          <w:rFonts w:ascii="Segoe UI" w:eastAsia="Segoe UI" w:hAnsi="Segoe UI"/>
          <w:spacing w:val="-1"/>
          <w:w w:val="95"/>
          <w:szCs w:val="17"/>
          <w:lang w:val="en-US"/>
        </w:rPr>
        <w:t>u</w:t>
      </w:r>
      <w:r w:rsidRPr="009B05E7">
        <w:rPr>
          <w:rFonts w:ascii="Segoe UI" w:eastAsia="Segoe UI" w:hAnsi="Segoe UI"/>
          <w:spacing w:val="-2"/>
          <w:w w:val="95"/>
          <w:szCs w:val="17"/>
          <w:lang w:val="en-US"/>
        </w:rPr>
        <w:t>r</w:t>
      </w:r>
      <w:r w:rsidRPr="009B05E7">
        <w:rPr>
          <w:rFonts w:ascii="Segoe UI" w:eastAsia="Segoe UI" w:hAnsi="Segoe UI"/>
          <w:spacing w:val="1"/>
          <w:w w:val="95"/>
          <w:szCs w:val="17"/>
          <w:lang w:val="en-US"/>
        </w:rPr>
        <w:t>s</w:t>
      </w:r>
      <w:r w:rsidRPr="009B05E7">
        <w:rPr>
          <w:rFonts w:ascii="Segoe UI" w:eastAsia="Segoe UI" w:hAnsi="Segoe UI"/>
          <w:w w:val="95"/>
          <w:szCs w:val="17"/>
          <w:lang w:val="en-US"/>
        </w:rPr>
        <w:t>la</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ı</w:t>
      </w:r>
    </w:p>
    <w:p w:rsidR="009B05E7" w:rsidRPr="009B05E7" w:rsidRDefault="009B05E7" w:rsidP="009B05E7">
      <w:pPr>
        <w:spacing w:line="139" w:lineRule="exact"/>
        <w:rPr>
          <w:rFonts w:ascii="Segoe UI" w:eastAsia="Segoe UI" w:hAnsi="Segoe UI"/>
          <w:szCs w:val="17"/>
          <w:lang w:val="en-US"/>
        </w:rPr>
      </w:pPr>
      <w:r w:rsidRPr="009B05E7">
        <w:rPr>
          <w:rFonts w:ascii="Segoe UI" w:eastAsia="Segoe UI" w:hAnsi="Segoe UI"/>
          <w:spacing w:val="-1"/>
          <w:w w:val="95"/>
          <w:szCs w:val="17"/>
          <w:lang w:val="en-US"/>
        </w:rPr>
        <w:t>An</w:t>
      </w:r>
      <w:r w:rsidRPr="009B05E7">
        <w:rPr>
          <w:rFonts w:ascii="Segoe UI" w:eastAsia="Segoe UI" w:hAnsi="Segoe UI"/>
          <w:w w:val="95"/>
          <w:szCs w:val="17"/>
          <w:lang w:val="en-US"/>
        </w:rPr>
        <w:t>a</w:t>
      </w:r>
      <w:r w:rsidRPr="009B05E7">
        <w:rPr>
          <w:rFonts w:ascii="Segoe UI" w:eastAsia="Segoe UI" w:hAnsi="Segoe UI"/>
          <w:spacing w:val="-2"/>
          <w:w w:val="95"/>
          <w:szCs w:val="17"/>
          <w:lang w:val="en-US"/>
        </w:rPr>
        <w:t>d</w:t>
      </w:r>
      <w:r w:rsidRPr="009B05E7">
        <w:rPr>
          <w:rFonts w:ascii="Segoe UI" w:eastAsia="Segoe UI" w:hAnsi="Segoe UI"/>
          <w:spacing w:val="1"/>
          <w:w w:val="95"/>
          <w:szCs w:val="17"/>
          <w:lang w:val="en-US"/>
        </w:rPr>
        <w:t>o</w:t>
      </w:r>
      <w:r w:rsidRPr="009B05E7">
        <w:rPr>
          <w:rFonts w:ascii="Segoe UI" w:eastAsia="Segoe UI" w:hAnsi="Segoe UI"/>
          <w:w w:val="95"/>
          <w:szCs w:val="17"/>
          <w:lang w:val="en-US"/>
        </w:rPr>
        <w:t>l</w:t>
      </w:r>
      <w:r w:rsidRPr="009B05E7">
        <w:rPr>
          <w:rFonts w:ascii="Segoe UI" w:eastAsia="Segoe UI" w:hAnsi="Segoe UI"/>
          <w:spacing w:val="-1"/>
          <w:w w:val="95"/>
          <w:szCs w:val="17"/>
          <w:lang w:val="en-US"/>
        </w:rPr>
        <w:t>u</w:t>
      </w:r>
      <w:r w:rsidRPr="009B05E7">
        <w:rPr>
          <w:rFonts w:ascii="Segoe UI" w:eastAsia="Segoe UI" w:hAnsi="Segoe UI"/>
          <w:w w:val="95"/>
          <w:szCs w:val="17"/>
          <w:lang w:val="en-US"/>
        </w:rPr>
        <w:t>,</w:t>
      </w:r>
      <w:r w:rsidRPr="009B05E7">
        <w:rPr>
          <w:rFonts w:ascii="Segoe UI" w:eastAsia="Segoe UI" w:hAnsi="Segoe UI"/>
          <w:spacing w:val="2"/>
          <w:w w:val="95"/>
          <w:szCs w:val="17"/>
          <w:lang w:val="en-US"/>
        </w:rPr>
        <w:t xml:space="preserve"> </w:t>
      </w:r>
      <w:r w:rsidRPr="009B05E7">
        <w:rPr>
          <w:rFonts w:ascii="Segoe UI" w:eastAsia="Segoe UI" w:hAnsi="Segoe UI"/>
          <w:spacing w:val="-1"/>
          <w:w w:val="95"/>
          <w:szCs w:val="17"/>
          <w:lang w:val="en-US"/>
        </w:rPr>
        <w:t>fe</w:t>
      </w:r>
      <w:r w:rsidRPr="009B05E7">
        <w:rPr>
          <w:rFonts w:ascii="Segoe UI" w:eastAsia="Segoe UI" w:hAnsi="Segoe UI"/>
          <w:w w:val="95"/>
          <w:szCs w:val="17"/>
          <w:lang w:val="en-US"/>
        </w:rPr>
        <w:t>n</w:t>
      </w:r>
      <w:r w:rsidRPr="009B05E7">
        <w:rPr>
          <w:rFonts w:ascii="Segoe UI" w:eastAsia="Segoe UI" w:hAnsi="Segoe UI"/>
          <w:spacing w:val="2"/>
          <w:w w:val="95"/>
          <w:szCs w:val="17"/>
          <w:lang w:val="en-US"/>
        </w:rPr>
        <w:t xml:space="preserve"> </w:t>
      </w:r>
      <w:r w:rsidRPr="009B05E7">
        <w:rPr>
          <w:rFonts w:ascii="Segoe UI" w:eastAsia="Segoe UI" w:hAnsi="Segoe UI"/>
          <w:w w:val="95"/>
          <w:szCs w:val="17"/>
          <w:lang w:val="en-US"/>
        </w:rPr>
        <w:t>ve</w:t>
      </w:r>
      <w:r w:rsidRPr="009B05E7">
        <w:rPr>
          <w:rFonts w:ascii="Segoe UI" w:eastAsia="Segoe UI" w:hAnsi="Segoe UI"/>
          <w:spacing w:val="2"/>
          <w:w w:val="95"/>
          <w:szCs w:val="17"/>
          <w:lang w:val="en-US"/>
        </w:rPr>
        <w:t xml:space="preserve"> </w:t>
      </w:r>
      <w:r w:rsidRPr="009B05E7">
        <w:rPr>
          <w:rFonts w:ascii="Segoe UI" w:eastAsia="Segoe UI" w:hAnsi="Segoe UI"/>
          <w:spacing w:val="1"/>
          <w:w w:val="95"/>
          <w:szCs w:val="17"/>
          <w:lang w:val="en-US"/>
        </w:rPr>
        <w:t>sos</w:t>
      </w:r>
      <w:r w:rsidRPr="009B05E7">
        <w:rPr>
          <w:rFonts w:ascii="Segoe UI" w:eastAsia="Segoe UI" w:hAnsi="Segoe UI"/>
          <w:spacing w:val="-1"/>
          <w:w w:val="95"/>
          <w:szCs w:val="17"/>
          <w:lang w:val="en-US"/>
        </w:rPr>
        <w:t>y</w:t>
      </w:r>
      <w:r w:rsidRPr="009B05E7">
        <w:rPr>
          <w:rFonts w:ascii="Segoe UI" w:eastAsia="Segoe UI" w:hAnsi="Segoe UI"/>
          <w:w w:val="95"/>
          <w:szCs w:val="17"/>
          <w:lang w:val="en-US"/>
        </w:rPr>
        <w:t>al</w:t>
      </w:r>
      <w:r w:rsidRPr="009B05E7">
        <w:rPr>
          <w:rFonts w:ascii="Segoe UI" w:eastAsia="Segoe UI" w:hAnsi="Segoe UI"/>
          <w:spacing w:val="3"/>
          <w:w w:val="95"/>
          <w:szCs w:val="17"/>
          <w:lang w:val="en-US"/>
        </w:rPr>
        <w:t xml:space="preserve"> </w:t>
      </w:r>
      <w:r w:rsidRPr="009B05E7">
        <w:rPr>
          <w:rFonts w:ascii="Segoe UI" w:eastAsia="Segoe UI" w:hAnsi="Segoe UI"/>
          <w:spacing w:val="-1"/>
          <w:w w:val="95"/>
          <w:szCs w:val="17"/>
          <w:lang w:val="en-US"/>
        </w:rPr>
        <w:t>b</w:t>
      </w:r>
      <w:r w:rsidRPr="009B05E7">
        <w:rPr>
          <w:rFonts w:ascii="Segoe UI" w:eastAsia="Segoe UI" w:hAnsi="Segoe UI"/>
          <w:w w:val="95"/>
          <w:szCs w:val="17"/>
          <w:lang w:val="en-US"/>
        </w:rPr>
        <w:t>ili</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l</w:t>
      </w:r>
      <w:r w:rsidRPr="009B05E7">
        <w:rPr>
          <w:rFonts w:ascii="Segoe UI" w:eastAsia="Segoe UI" w:hAnsi="Segoe UI"/>
          <w:spacing w:val="-1"/>
          <w:w w:val="95"/>
          <w:szCs w:val="17"/>
          <w:lang w:val="en-US"/>
        </w:rPr>
        <w:t>e</w:t>
      </w:r>
      <w:r w:rsidRPr="009B05E7">
        <w:rPr>
          <w:rFonts w:ascii="Segoe UI" w:eastAsia="Segoe UI" w:hAnsi="Segoe UI"/>
          <w:w w:val="95"/>
          <w:szCs w:val="17"/>
          <w:lang w:val="en-US"/>
        </w:rPr>
        <w:t>r</w:t>
      </w:r>
      <w:r w:rsidRPr="009B05E7">
        <w:rPr>
          <w:rFonts w:ascii="Segoe UI" w:eastAsia="Segoe UI" w:hAnsi="Segoe UI"/>
          <w:spacing w:val="2"/>
          <w:w w:val="95"/>
          <w:szCs w:val="17"/>
          <w:lang w:val="en-US"/>
        </w:rPr>
        <w:t xml:space="preserve"> </w:t>
      </w:r>
      <w:r w:rsidRPr="009B05E7">
        <w:rPr>
          <w:rFonts w:ascii="Segoe UI" w:eastAsia="Segoe UI" w:hAnsi="Segoe UI"/>
          <w:w w:val="95"/>
          <w:szCs w:val="17"/>
          <w:lang w:val="en-US"/>
        </w:rPr>
        <w:t>li</w:t>
      </w:r>
      <w:r w:rsidRPr="009B05E7">
        <w:rPr>
          <w:rFonts w:ascii="Segoe UI" w:eastAsia="Segoe UI" w:hAnsi="Segoe UI"/>
          <w:spacing w:val="1"/>
          <w:w w:val="95"/>
          <w:szCs w:val="17"/>
          <w:lang w:val="en-US"/>
        </w:rPr>
        <w:t>s</w:t>
      </w:r>
      <w:r w:rsidRPr="009B05E7">
        <w:rPr>
          <w:rFonts w:ascii="Segoe UI" w:eastAsia="Segoe UI" w:hAnsi="Segoe UI"/>
          <w:spacing w:val="-1"/>
          <w:w w:val="95"/>
          <w:szCs w:val="17"/>
          <w:lang w:val="en-US"/>
        </w:rPr>
        <w:t>e</w:t>
      </w:r>
      <w:r w:rsidRPr="009B05E7">
        <w:rPr>
          <w:rFonts w:ascii="Segoe UI" w:eastAsia="Segoe UI" w:hAnsi="Segoe UI"/>
          <w:w w:val="95"/>
          <w:szCs w:val="17"/>
          <w:lang w:val="en-US"/>
        </w:rPr>
        <w:t>l</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nd</w:t>
      </w:r>
      <w:r w:rsidRPr="009B05E7">
        <w:rPr>
          <w:rFonts w:ascii="Segoe UI" w:eastAsia="Segoe UI" w:hAnsi="Segoe UI"/>
          <w:w w:val="95"/>
          <w:szCs w:val="17"/>
          <w:lang w:val="en-US"/>
        </w:rPr>
        <w:t>e</w:t>
      </w:r>
      <w:r w:rsidRPr="009B05E7">
        <w:rPr>
          <w:rFonts w:ascii="Segoe UI" w:eastAsia="Segoe UI" w:hAnsi="Segoe UI"/>
          <w:spacing w:val="2"/>
          <w:w w:val="95"/>
          <w:szCs w:val="17"/>
          <w:lang w:val="en-US"/>
        </w:rPr>
        <w:t xml:space="preserve"> </w:t>
      </w:r>
      <w:r w:rsidRPr="009B05E7">
        <w:rPr>
          <w:rFonts w:ascii="Segoe UI" w:eastAsia="Segoe UI" w:hAnsi="Segoe UI"/>
          <w:spacing w:val="1"/>
          <w:w w:val="95"/>
          <w:szCs w:val="17"/>
          <w:lang w:val="en-US"/>
        </w:rPr>
        <w:t>ö</w:t>
      </w:r>
      <w:r w:rsidRPr="009B05E7">
        <w:rPr>
          <w:rFonts w:ascii="Segoe UI" w:eastAsia="Segoe UI" w:hAnsi="Segoe UI"/>
          <w:spacing w:val="-2"/>
          <w:w w:val="95"/>
          <w:szCs w:val="17"/>
          <w:lang w:val="en-US"/>
        </w:rPr>
        <w:t>ğr</w:t>
      </w:r>
      <w:r w:rsidRPr="009B05E7">
        <w:rPr>
          <w:rFonts w:ascii="Segoe UI" w:eastAsia="Segoe UI" w:hAnsi="Segoe UI"/>
          <w:spacing w:val="-1"/>
          <w:w w:val="95"/>
          <w:szCs w:val="17"/>
          <w:lang w:val="en-US"/>
        </w:rPr>
        <w:t>en</w:t>
      </w:r>
      <w:r w:rsidRPr="009B05E7">
        <w:rPr>
          <w:rFonts w:ascii="Segoe UI" w:eastAsia="Segoe UI" w:hAnsi="Segoe UI"/>
          <w:w w:val="95"/>
          <w:szCs w:val="17"/>
          <w:lang w:val="en-US"/>
        </w:rPr>
        <w:t>im</w:t>
      </w:r>
      <w:r w:rsidRPr="009B05E7">
        <w:rPr>
          <w:rFonts w:ascii="Segoe UI" w:eastAsia="Segoe UI" w:hAnsi="Segoe UI"/>
          <w:spacing w:val="2"/>
          <w:w w:val="95"/>
          <w:szCs w:val="17"/>
          <w:lang w:val="en-US"/>
        </w:rPr>
        <w:t xml:space="preserve"> </w:t>
      </w:r>
      <w:r w:rsidRPr="009B05E7">
        <w:rPr>
          <w:rFonts w:ascii="Segoe UI" w:eastAsia="Segoe UI" w:hAnsi="Segoe UI"/>
          <w:spacing w:val="-2"/>
          <w:w w:val="95"/>
          <w:szCs w:val="17"/>
          <w:lang w:val="en-US"/>
        </w:rPr>
        <w:t>g</w:t>
      </w:r>
      <w:r w:rsidRPr="009B05E7">
        <w:rPr>
          <w:rFonts w:ascii="Segoe UI" w:eastAsia="Segoe UI" w:hAnsi="Segoe UI"/>
          <w:spacing w:val="1"/>
          <w:w w:val="95"/>
          <w:szCs w:val="17"/>
          <w:lang w:val="en-US"/>
        </w:rPr>
        <w:t>ö</w:t>
      </w:r>
      <w:r w:rsidRPr="009B05E7">
        <w:rPr>
          <w:rFonts w:ascii="Segoe UI" w:eastAsia="Segoe UI" w:hAnsi="Segoe UI"/>
          <w:spacing w:val="-2"/>
          <w:w w:val="95"/>
          <w:szCs w:val="17"/>
          <w:lang w:val="en-US"/>
        </w:rPr>
        <w:t>r</w:t>
      </w:r>
      <w:r w:rsidRPr="009B05E7">
        <w:rPr>
          <w:rFonts w:ascii="Segoe UI" w:eastAsia="Segoe UI" w:hAnsi="Segoe UI"/>
          <w:spacing w:val="-1"/>
          <w:w w:val="95"/>
          <w:szCs w:val="17"/>
          <w:lang w:val="en-US"/>
        </w:rPr>
        <w:t>e</w:t>
      </w:r>
      <w:r w:rsidRPr="009B05E7">
        <w:rPr>
          <w:rFonts w:ascii="Segoe UI" w:eastAsia="Segoe UI" w:hAnsi="Segoe UI"/>
          <w:w w:val="95"/>
          <w:szCs w:val="17"/>
          <w:lang w:val="en-US"/>
        </w:rPr>
        <w:t>n</w:t>
      </w:r>
      <w:r w:rsidRPr="009B05E7">
        <w:rPr>
          <w:rFonts w:ascii="Segoe UI" w:eastAsia="Segoe UI" w:hAnsi="Segoe UI"/>
          <w:spacing w:val="2"/>
          <w:w w:val="95"/>
          <w:szCs w:val="17"/>
          <w:lang w:val="en-US"/>
        </w:rPr>
        <w:t xml:space="preserve"> </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s</w:t>
      </w:r>
      <w:r w:rsidRPr="009B05E7">
        <w:rPr>
          <w:rFonts w:ascii="Segoe UI" w:eastAsia="Segoe UI" w:hAnsi="Segoe UI"/>
          <w:spacing w:val="-2"/>
          <w:w w:val="95"/>
          <w:szCs w:val="17"/>
          <w:lang w:val="en-US"/>
        </w:rPr>
        <w:t>t</w:t>
      </w:r>
      <w:r w:rsidRPr="009B05E7">
        <w:rPr>
          <w:rFonts w:ascii="Segoe UI" w:eastAsia="Segoe UI" w:hAnsi="Segoe UI"/>
          <w:spacing w:val="-1"/>
          <w:w w:val="95"/>
          <w:szCs w:val="17"/>
          <w:lang w:val="en-US"/>
        </w:rPr>
        <w:t>ek</w:t>
      </w:r>
      <w:r w:rsidRPr="009B05E7">
        <w:rPr>
          <w:rFonts w:ascii="Segoe UI" w:eastAsia="Segoe UI" w:hAnsi="Segoe UI"/>
          <w:w w:val="95"/>
          <w:szCs w:val="17"/>
          <w:lang w:val="en-US"/>
        </w:rPr>
        <w:t>li</w:t>
      </w:r>
      <w:r w:rsidRPr="009B05E7">
        <w:rPr>
          <w:rFonts w:ascii="Segoe UI" w:eastAsia="Segoe UI" w:hAnsi="Segoe UI"/>
          <w:spacing w:val="4"/>
          <w:w w:val="95"/>
          <w:szCs w:val="17"/>
          <w:lang w:val="en-US"/>
        </w:rPr>
        <w:t xml:space="preserve"> </w:t>
      </w:r>
      <w:r w:rsidRPr="009B05E7">
        <w:rPr>
          <w:rFonts w:ascii="Segoe UI" w:eastAsia="Segoe UI" w:hAnsi="Segoe UI"/>
          <w:spacing w:val="1"/>
          <w:w w:val="95"/>
          <w:szCs w:val="17"/>
          <w:lang w:val="en-US"/>
        </w:rPr>
        <w:t>ö</w:t>
      </w:r>
      <w:r w:rsidRPr="009B05E7">
        <w:rPr>
          <w:rFonts w:ascii="Segoe UI" w:eastAsia="Segoe UI" w:hAnsi="Segoe UI"/>
          <w:spacing w:val="-2"/>
          <w:w w:val="95"/>
          <w:szCs w:val="17"/>
          <w:lang w:val="en-US"/>
        </w:rPr>
        <w:t>ğr</w:t>
      </w:r>
      <w:r w:rsidRPr="009B05E7">
        <w:rPr>
          <w:rFonts w:ascii="Segoe UI" w:eastAsia="Segoe UI" w:hAnsi="Segoe UI"/>
          <w:spacing w:val="-1"/>
          <w:w w:val="95"/>
          <w:szCs w:val="17"/>
          <w:lang w:val="en-US"/>
        </w:rPr>
        <w:t>en</w:t>
      </w:r>
      <w:r w:rsidRPr="009B05E7">
        <w:rPr>
          <w:rFonts w:ascii="Segoe UI" w:eastAsia="Segoe UI" w:hAnsi="Segoe UI"/>
          <w:w w:val="95"/>
          <w:szCs w:val="17"/>
          <w:lang w:val="en-US"/>
        </w:rPr>
        <w:t>cil</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e</w:t>
      </w:r>
      <w:r w:rsidRPr="009B05E7">
        <w:rPr>
          <w:rFonts w:ascii="Segoe UI" w:eastAsia="Segoe UI" w:hAnsi="Segoe UI"/>
          <w:spacing w:val="2"/>
          <w:w w:val="95"/>
          <w:szCs w:val="17"/>
          <w:lang w:val="en-US"/>
        </w:rPr>
        <w:t xml:space="preserve"> </w:t>
      </w:r>
      <w:r w:rsidRPr="009B05E7">
        <w:rPr>
          <w:rFonts w:ascii="Segoe UI" w:eastAsia="Segoe UI" w:hAnsi="Segoe UI"/>
          <w:spacing w:val="-1"/>
          <w:w w:val="95"/>
          <w:szCs w:val="17"/>
          <w:lang w:val="en-US"/>
        </w:rPr>
        <w:t>ü</w:t>
      </w:r>
      <w:r w:rsidRPr="009B05E7">
        <w:rPr>
          <w:rFonts w:ascii="Segoe UI" w:eastAsia="Segoe UI" w:hAnsi="Segoe UI"/>
          <w:w w:val="95"/>
          <w:szCs w:val="17"/>
          <w:lang w:val="en-US"/>
        </w:rPr>
        <w:t>c</w:t>
      </w:r>
      <w:r w:rsidRPr="009B05E7">
        <w:rPr>
          <w:rFonts w:ascii="Segoe UI" w:eastAsia="Segoe UI" w:hAnsi="Segoe UI"/>
          <w:spacing w:val="-2"/>
          <w:w w:val="95"/>
          <w:szCs w:val="17"/>
          <w:lang w:val="en-US"/>
        </w:rPr>
        <w:t>r</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t</w:t>
      </w:r>
      <w:r w:rsidRPr="009B05E7">
        <w:rPr>
          <w:rFonts w:ascii="Segoe UI" w:eastAsia="Segoe UI" w:hAnsi="Segoe UI"/>
          <w:spacing w:val="1"/>
          <w:w w:val="95"/>
          <w:szCs w:val="17"/>
          <w:lang w:val="en-US"/>
        </w:rPr>
        <w:t>s</w:t>
      </w:r>
      <w:r w:rsidRPr="009B05E7">
        <w:rPr>
          <w:rFonts w:ascii="Segoe UI" w:eastAsia="Segoe UI" w:hAnsi="Segoe UI"/>
          <w:w w:val="95"/>
          <w:szCs w:val="17"/>
          <w:lang w:val="en-US"/>
        </w:rPr>
        <w:t>iz</w:t>
      </w:r>
      <w:r w:rsidRPr="009B05E7">
        <w:rPr>
          <w:rFonts w:ascii="Segoe UI" w:eastAsia="Segoe UI" w:hAnsi="Segoe UI"/>
          <w:spacing w:val="3"/>
          <w:w w:val="95"/>
          <w:szCs w:val="17"/>
          <w:lang w:val="en-US"/>
        </w:rPr>
        <w:t xml:space="preserve"> </w:t>
      </w:r>
      <w:r w:rsidRPr="009B05E7">
        <w:rPr>
          <w:rFonts w:ascii="Segoe UI" w:eastAsia="Segoe UI" w:hAnsi="Segoe UI"/>
          <w:spacing w:val="1"/>
          <w:w w:val="95"/>
          <w:szCs w:val="17"/>
          <w:lang w:val="en-US"/>
        </w:rPr>
        <w:t>o</w:t>
      </w:r>
      <w:r w:rsidRPr="009B05E7">
        <w:rPr>
          <w:rFonts w:ascii="Segoe UI" w:eastAsia="Segoe UI" w:hAnsi="Segoe UI"/>
          <w:w w:val="95"/>
          <w:szCs w:val="17"/>
          <w:lang w:val="en-US"/>
        </w:rPr>
        <w:t>la</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ak</w:t>
      </w:r>
      <w:r w:rsidRPr="009B05E7">
        <w:rPr>
          <w:rFonts w:ascii="Segoe UI" w:eastAsia="Segoe UI" w:hAnsi="Segoe UI"/>
          <w:spacing w:val="2"/>
          <w:w w:val="95"/>
          <w:szCs w:val="17"/>
          <w:lang w:val="en-US"/>
        </w:rPr>
        <w:t xml:space="preserve"> </w:t>
      </w:r>
      <w:r w:rsidRPr="009B05E7">
        <w:rPr>
          <w:rFonts w:ascii="Segoe UI" w:eastAsia="Segoe UI" w:hAnsi="Segoe UI"/>
          <w:spacing w:val="-1"/>
          <w:w w:val="95"/>
          <w:szCs w:val="17"/>
          <w:lang w:val="en-US"/>
        </w:rPr>
        <w:t>de</w:t>
      </w:r>
      <w:r w:rsidRPr="009B05E7">
        <w:rPr>
          <w:rFonts w:ascii="Segoe UI" w:eastAsia="Segoe UI" w:hAnsi="Segoe UI"/>
          <w:spacing w:val="1"/>
          <w:w w:val="95"/>
          <w:szCs w:val="17"/>
          <w:lang w:val="en-US"/>
        </w:rPr>
        <w:t>s</w:t>
      </w:r>
      <w:r w:rsidRPr="009B05E7">
        <w:rPr>
          <w:rFonts w:ascii="Segoe UI" w:eastAsia="Segoe UI" w:hAnsi="Segoe UI"/>
          <w:spacing w:val="-2"/>
          <w:w w:val="95"/>
          <w:szCs w:val="17"/>
          <w:lang w:val="en-US"/>
        </w:rPr>
        <w:t>t</w:t>
      </w:r>
      <w:r w:rsidRPr="009B05E7">
        <w:rPr>
          <w:rFonts w:ascii="Segoe UI" w:eastAsia="Segoe UI" w:hAnsi="Segoe UI"/>
          <w:spacing w:val="-1"/>
          <w:w w:val="95"/>
          <w:szCs w:val="17"/>
          <w:lang w:val="en-US"/>
        </w:rPr>
        <w:t>ek</w:t>
      </w:r>
      <w:r w:rsidRPr="009B05E7">
        <w:rPr>
          <w:rFonts w:ascii="Segoe UI" w:eastAsia="Segoe UI" w:hAnsi="Segoe UI"/>
          <w:w w:val="95"/>
          <w:szCs w:val="17"/>
          <w:lang w:val="en-US"/>
        </w:rPr>
        <w:t>l</w:t>
      </w:r>
      <w:r w:rsidRPr="009B05E7">
        <w:rPr>
          <w:rFonts w:ascii="Segoe UI" w:eastAsia="Segoe UI" w:hAnsi="Segoe UI"/>
          <w:spacing w:val="-1"/>
          <w:w w:val="95"/>
          <w:szCs w:val="17"/>
          <w:lang w:val="en-US"/>
        </w:rPr>
        <w:t>em</w:t>
      </w:r>
      <w:r w:rsidRPr="009B05E7">
        <w:rPr>
          <w:rFonts w:ascii="Segoe UI" w:eastAsia="Segoe UI" w:hAnsi="Segoe UI"/>
          <w:w w:val="95"/>
          <w:szCs w:val="17"/>
          <w:lang w:val="en-US"/>
        </w:rPr>
        <w:t>e</w:t>
      </w:r>
      <w:r w:rsidRPr="009B05E7">
        <w:rPr>
          <w:rFonts w:ascii="Segoe UI" w:eastAsia="Segoe UI" w:hAnsi="Segoe UI"/>
          <w:spacing w:val="2"/>
          <w:w w:val="95"/>
          <w:szCs w:val="17"/>
          <w:lang w:val="en-US"/>
        </w:rPr>
        <w:t xml:space="preserve"> </w:t>
      </w:r>
      <w:r w:rsidRPr="009B05E7">
        <w:rPr>
          <w:rFonts w:ascii="Segoe UI" w:eastAsia="Segoe UI" w:hAnsi="Segoe UI"/>
          <w:w w:val="95"/>
          <w:szCs w:val="17"/>
          <w:lang w:val="en-US"/>
        </w:rPr>
        <w:t>ve</w:t>
      </w:r>
      <w:r w:rsidRPr="009B05E7">
        <w:rPr>
          <w:rFonts w:ascii="Segoe UI" w:eastAsia="Segoe UI" w:hAnsi="Segoe UI"/>
          <w:spacing w:val="2"/>
          <w:w w:val="95"/>
          <w:szCs w:val="17"/>
          <w:lang w:val="en-US"/>
        </w:rPr>
        <w:t xml:space="preserve"> </w:t>
      </w:r>
      <w:r w:rsidRPr="009B05E7">
        <w:rPr>
          <w:rFonts w:ascii="Segoe UI" w:eastAsia="Segoe UI" w:hAnsi="Segoe UI"/>
          <w:spacing w:val="-1"/>
          <w:w w:val="95"/>
          <w:szCs w:val="17"/>
          <w:lang w:val="en-US"/>
        </w:rPr>
        <w:t>ye</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ş</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i</w:t>
      </w:r>
      <w:r w:rsidRPr="009B05E7">
        <w:rPr>
          <w:rFonts w:ascii="Segoe UI" w:eastAsia="Segoe UI" w:hAnsi="Segoe UI"/>
          <w:spacing w:val="-2"/>
          <w:w w:val="95"/>
          <w:szCs w:val="17"/>
          <w:lang w:val="en-US"/>
        </w:rPr>
        <w:t>r</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e</w:t>
      </w:r>
      <w:r w:rsidRPr="009B05E7">
        <w:rPr>
          <w:rFonts w:ascii="Segoe UI" w:eastAsia="Segoe UI" w:hAnsi="Segoe UI"/>
          <w:spacing w:val="2"/>
          <w:w w:val="95"/>
          <w:szCs w:val="17"/>
          <w:lang w:val="en-US"/>
        </w:rPr>
        <w:t xml:space="preserve"> </w:t>
      </w:r>
      <w:r w:rsidRPr="009B05E7">
        <w:rPr>
          <w:rFonts w:ascii="Segoe UI" w:eastAsia="Segoe UI" w:hAnsi="Segoe UI"/>
          <w:spacing w:val="-1"/>
          <w:w w:val="95"/>
          <w:szCs w:val="17"/>
          <w:lang w:val="en-US"/>
        </w:rPr>
        <w:t>ku</w:t>
      </w:r>
      <w:r w:rsidRPr="009B05E7">
        <w:rPr>
          <w:rFonts w:ascii="Segoe UI" w:eastAsia="Segoe UI" w:hAnsi="Segoe UI"/>
          <w:spacing w:val="-2"/>
          <w:w w:val="95"/>
          <w:szCs w:val="17"/>
          <w:lang w:val="en-US"/>
        </w:rPr>
        <w:t>r</w:t>
      </w:r>
      <w:r w:rsidRPr="009B05E7">
        <w:rPr>
          <w:rFonts w:ascii="Segoe UI" w:eastAsia="Segoe UI" w:hAnsi="Segoe UI"/>
          <w:spacing w:val="1"/>
          <w:w w:val="95"/>
          <w:szCs w:val="17"/>
          <w:lang w:val="en-US"/>
        </w:rPr>
        <w:t>s</w:t>
      </w:r>
      <w:r w:rsidRPr="009B05E7">
        <w:rPr>
          <w:rFonts w:ascii="Segoe UI" w:eastAsia="Segoe UI" w:hAnsi="Segoe UI"/>
          <w:w w:val="95"/>
          <w:szCs w:val="17"/>
          <w:lang w:val="en-US"/>
        </w:rPr>
        <w:t>la</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ı</w:t>
      </w:r>
      <w:r w:rsidRPr="009B05E7">
        <w:rPr>
          <w:rFonts w:ascii="Segoe UI" w:eastAsia="Segoe UI" w:hAnsi="Segoe UI"/>
          <w:spacing w:val="4"/>
          <w:w w:val="95"/>
          <w:szCs w:val="17"/>
          <w:lang w:val="en-US"/>
        </w:rPr>
        <w:t xml:space="preserve"> </w:t>
      </w:r>
      <w:r w:rsidRPr="009B05E7">
        <w:rPr>
          <w:rFonts w:ascii="Segoe UI" w:eastAsia="Segoe UI" w:hAnsi="Segoe UI"/>
          <w:w w:val="95"/>
          <w:szCs w:val="17"/>
          <w:lang w:val="en-US"/>
        </w:rPr>
        <w:t>v</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il</w:t>
      </w:r>
      <w:r w:rsidRPr="009B05E7">
        <w:rPr>
          <w:rFonts w:ascii="Segoe UI" w:eastAsia="Segoe UI" w:hAnsi="Segoe UI"/>
          <w:spacing w:val="-1"/>
          <w:w w:val="95"/>
          <w:szCs w:val="17"/>
          <w:lang w:val="en-US"/>
        </w:rPr>
        <w:t>e</w:t>
      </w:r>
      <w:r w:rsidRPr="009B05E7">
        <w:rPr>
          <w:rFonts w:ascii="Segoe UI" w:eastAsia="Segoe UI" w:hAnsi="Segoe UI"/>
          <w:w w:val="95"/>
          <w:szCs w:val="17"/>
          <w:lang w:val="en-US"/>
        </w:rPr>
        <w:t>c</w:t>
      </w:r>
      <w:r w:rsidRPr="009B05E7">
        <w:rPr>
          <w:rFonts w:ascii="Segoe UI" w:eastAsia="Segoe UI" w:hAnsi="Segoe UI"/>
          <w:spacing w:val="-1"/>
          <w:w w:val="95"/>
          <w:szCs w:val="17"/>
          <w:lang w:val="en-US"/>
        </w:rPr>
        <w:t>ek</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i</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w:t>
      </w:r>
      <w:r w:rsidRPr="009B05E7">
        <w:rPr>
          <w:rFonts w:ascii="Segoe UI" w:eastAsia="Segoe UI" w:hAnsi="Segoe UI"/>
          <w:spacing w:val="2"/>
          <w:w w:val="95"/>
          <w:szCs w:val="17"/>
          <w:lang w:val="en-US"/>
        </w:rPr>
        <w:t xml:space="preserve"> </w:t>
      </w:r>
      <w:r w:rsidRPr="009B05E7">
        <w:rPr>
          <w:rFonts w:ascii="Segoe UI" w:eastAsia="Segoe UI" w:hAnsi="Segoe UI"/>
          <w:spacing w:val="-1"/>
          <w:w w:val="95"/>
          <w:szCs w:val="17"/>
          <w:lang w:val="en-US"/>
        </w:rPr>
        <w:t>Ay</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ıca</w:t>
      </w:r>
    </w:p>
    <w:p w:rsidR="009B05E7" w:rsidRPr="009B05E7" w:rsidRDefault="009B05E7" w:rsidP="009B05E7">
      <w:pPr>
        <w:spacing w:before="2" w:line="241" w:lineRule="auto"/>
        <w:ind w:right="359"/>
        <w:rPr>
          <w:rFonts w:ascii="Segoe UI" w:eastAsia="Segoe UI" w:hAnsi="Segoe UI"/>
          <w:szCs w:val="17"/>
          <w:lang w:val="en-US"/>
        </w:rPr>
      </w:pPr>
      <w:r w:rsidRPr="009B05E7">
        <w:rPr>
          <w:rFonts w:ascii="Segoe UI" w:eastAsia="Segoe UI" w:hAnsi="Segoe UI"/>
          <w:w w:val="95"/>
          <w:szCs w:val="17"/>
          <w:lang w:val="en-US"/>
        </w:rPr>
        <w:t>C</w:t>
      </w:r>
      <w:r w:rsidRPr="009B05E7">
        <w:rPr>
          <w:rFonts w:ascii="Segoe UI" w:eastAsia="Segoe UI" w:hAnsi="Segoe UI"/>
          <w:spacing w:val="-2"/>
          <w:w w:val="95"/>
          <w:szCs w:val="17"/>
          <w:lang w:val="en-US"/>
        </w:rPr>
        <w:t>O</w:t>
      </w:r>
      <w:r w:rsidRPr="009B05E7">
        <w:rPr>
          <w:rFonts w:ascii="Segoe UI" w:eastAsia="Segoe UI" w:hAnsi="Segoe UI"/>
          <w:spacing w:val="-1"/>
          <w:w w:val="95"/>
          <w:szCs w:val="17"/>
          <w:lang w:val="en-US"/>
        </w:rPr>
        <w:t>VI</w:t>
      </w:r>
      <w:r w:rsidRPr="009B05E7">
        <w:rPr>
          <w:rFonts w:ascii="Segoe UI" w:eastAsia="Segoe UI" w:hAnsi="Segoe UI"/>
          <w:w w:val="95"/>
          <w:szCs w:val="17"/>
          <w:lang w:val="en-US"/>
        </w:rPr>
        <w:t>D</w:t>
      </w:r>
      <w:r w:rsidRPr="009B05E7">
        <w:rPr>
          <w:rFonts w:ascii="Segoe UI" w:eastAsia="Segoe UI" w:hAnsi="Segoe UI"/>
          <w:spacing w:val="-2"/>
          <w:w w:val="95"/>
          <w:szCs w:val="17"/>
          <w:lang w:val="en-US"/>
        </w:rPr>
        <w:t>-</w:t>
      </w:r>
      <w:r w:rsidRPr="009B05E7">
        <w:rPr>
          <w:rFonts w:ascii="Segoe UI" w:eastAsia="Segoe UI" w:hAnsi="Segoe UI"/>
          <w:w w:val="95"/>
          <w:szCs w:val="17"/>
          <w:lang w:val="en-US"/>
        </w:rPr>
        <w:t>19</w:t>
      </w:r>
      <w:r w:rsidRPr="009B05E7">
        <w:rPr>
          <w:rFonts w:ascii="Segoe UI" w:eastAsia="Segoe UI" w:hAnsi="Segoe UI"/>
          <w:spacing w:val="-5"/>
          <w:w w:val="95"/>
          <w:szCs w:val="17"/>
          <w:lang w:val="en-US"/>
        </w:rPr>
        <w:t xml:space="preserve"> </w:t>
      </w:r>
      <w:r w:rsidRPr="009B05E7">
        <w:rPr>
          <w:rFonts w:ascii="Segoe UI" w:eastAsia="Segoe UI" w:hAnsi="Segoe UI"/>
          <w:spacing w:val="-1"/>
          <w:w w:val="95"/>
          <w:szCs w:val="17"/>
          <w:lang w:val="en-US"/>
        </w:rPr>
        <w:t>kü</w:t>
      </w:r>
      <w:r w:rsidRPr="009B05E7">
        <w:rPr>
          <w:rFonts w:ascii="Segoe UI" w:eastAsia="Segoe UI" w:hAnsi="Segoe UI"/>
          <w:spacing w:val="-2"/>
          <w:w w:val="95"/>
          <w:szCs w:val="17"/>
          <w:lang w:val="en-US"/>
        </w:rPr>
        <w:t>r</w:t>
      </w:r>
      <w:r w:rsidRPr="009B05E7">
        <w:rPr>
          <w:rFonts w:ascii="Segoe UI" w:eastAsia="Segoe UI" w:hAnsi="Segoe UI"/>
          <w:spacing w:val="-1"/>
          <w:w w:val="95"/>
          <w:szCs w:val="17"/>
          <w:lang w:val="en-US"/>
        </w:rPr>
        <w:t>e</w:t>
      </w:r>
      <w:r w:rsidRPr="009B05E7">
        <w:rPr>
          <w:rFonts w:ascii="Segoe UI" w:eastAsia="Segoe UI" w:hAnsi="Segoe UI"/>
          <w:spacing w:val="1"/>
          <w:w w:val="95"/>
          <w:szCs w:val="17"/>
          <w:lang w:val="en-US"/>
        </w:rPr>
        <w:t>s</w:t>
      </w:r>
      <w:r w:rsidRPr="009B05E7">
        <w:rPr>
          <w:rFonts w:ascii="Segoe UI" w:eastAsia="Segoe UI" w:hAnsi="Segoe UI"/>
          <w:spacing w:val="-1"/>
          <w:w w:val="95"/>
          <w:szCs w:val="17"/>
          <w:lang w:val="en-US"/>
        </w:rPr>
        <w:t>e</w:t>
      </w:r>
      <w:r w:rsidRPr="009B05E7">
        <w:rPr>
          <w:rFonts w:ascii="Segoe UI" w:eastAsia="Segoe UI" w:hAnsi="Segoe UI"/>
          <w:w w:val="95"/>
          <w:szCs w:val="17"/>
          <w:lang w:val="en-US"/>
        </w:rPr>
        <w:t>l</w:t>
      </w:r>
      <w:r w:rsidRPr="009B05E7">
        <w:rPr>
          <w:rFonts w:ascii="Segoe UI" w:eastAsia="Segoe UI" w:hAnsi="Segoe UI"/>
          <w:spacing w:val="-4"/>
          <w:w w:val="95"/>
          <w:szCs w:val="17"/>
          <w:lang w:val="en-US"/>
        </w:rPr>
        <w:t xml:space="preserve"> </w:t>
      </w:r>
      <w:r w:rsidRPr="009B05E7">
        <w:rPr>
          <w:rFonts w:ascii="Segoe UI" w:eastAsia="Segoe UI" w:hAnsi="Segoe UI"/>
          <w:spacing w:val="1"/>
          <w:w w:val="95"/>
          <w:szCs w:val="17"/>
          <w:lang w:val="en-US"/>
        </w:rPr>
        <w:t>s</w:t>
      </w:r>
      <w:r w:rsidRPr="009B05E7">
        <w:rPr>
          <w:rFonts w:ascii="Segoe UI" w:eastAsia="Segoe UI" w:hAnsi="Segoe UI"/>
          <w:w w:val="95"/>
          <w:szCs w:val="17"/>
          <w:lang w:val="en-US"/>
        </w:rPr>
        <w:t>al</w:t>
      </w:r>
      <w:r w:rsidRPr="009B05E7">
        <w:rPr>
          <w:rFonts w:ascii="Segoe UI" w:eastAsia="Segoe UI" w:hAnsi="Segoe UI"/>
          <w:spacing w:val="-2"/>
          <w:w w:val="95"/>
          <w:szCs w:val="17"/>
          <w:lang w:val="en-US"/>
        </w:rPr>
        <w:t>g</w:t>
      </w:r>
      <w:r w:rsidRPr="009B05E7">
        <w:rPr>
          <w:rFonts w:ascii="Segoe UI" w:eastAsia="Segoe UI" w:hAnsi="Segoe UI"/>
          <w:w w:val="95"/>
          <w:szCs w:val="17"/>
          <w:lang w:val="en-US"/>
        </w:rPr>
        <w:t>ı</w:t>
      </w:r>
      <w:r w:rsidRPr="009B05E7">
        <w:rPr>
          <w:rFonts w:ascii="Segoe UI" w:eastAsia="Segoe UI" w:hAnsi="Segoe UI"/>
          <w:spacing w:val="-1"/>
          <w:w w:val="95"/>
          <w:szCs w:val="17"/>
          <w:lang w:val="en-US"/>
        </w:rPr>
        <w:t>n</w:t>
      </w:r>
      <w:r w:rsidRPr="009B05E7">
        <w:rPr>
          <w:rFonts w:ascii="Segoe UI" w:eastAsia="Segoe UI" w:hAnsi="Segoe UI"/>
          <w:w w:val="95"/>
          <w:szCs w:val="17"/>
          <w:lang w:val="en-US"/>
        </w:rPr>
        <w:t>ı</w:t>
      </w:r>
      <w:r w:rsidRPr="009B05E7">
        <w:rPr>
          <w:rFonts w:ascii="Segoe UI" w:eastAsia="Segoe UI" w:hAnsi="Segoe UI"/>
          <w:spacing w:val="-4"/>
          <w:w w:val="95"/>
          <w:szCs w:val="17"/>
          <w:lang w:val="en-US"/>
        </w:rPr>
        <w:t xml:space="preserve"> </w:t>
      </w:r>
      <w:r w:rsidRPr="009B05E7">
        <w:rPr>
          <w:rFonts w:ascii="Segoe UI" w:eastAsia="Segoe UI" w:hAnsi="Segoe UI"/>
          <w:spacing w:val="-1"/>
          <w:w w:val="95"/>
          <w:szCs w:val="17"/>
          <w:lang w:val="en-US"/>
        </w:rPr>
        <w:t>neden</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y</w:t>
      </w:r>
      <w:r w:rsidRPr="009B05E7">
        <w:rPr>
          <w:rFonts w:ascii="Segoe UI" w:eastAsia="Segoe UI" w:hAnsi="Segoe UI"/>
          <w:w w:val="95"/>
          <w:szCs w:val="17"/>
          <w:lang w:val="en-US"/>
        </w:rPr>
        <w:t>le</w:t>
      </w:r>
      <w:r w:rsidRPr="009B05E7">
        <w:rPr>
          <w:rFonts w:ascii="Segoe UI" w:eastAsia="Segoe UI" w:hAnsi="Segoe UI"/>
          <w:spacing w:val="-6"/>
          <w:w w:val="95"/>
          <w:szCs w:val="17"/>
          <w:lang w:val="en-US"/>
        </w:rPr>
        <w:t xml:space="preserve"> </w:t>
      </w:r>
      <w:r w:rsidRPr="009B05E7">
        <w:rPr>
          <w:rFonts w:ascii="Segoe UI" w:eastAsia="Segoe UI" w:hAnsi="Segoe UI"/>
          <w:w w:val="95"/>
          <w:szCs w:val="17"/>
          <w:lang w:val="en-US"/>
        </w:rPr>
        <w:t>20</w:t>
      </w:r>
      <w:r w:rsidRPr="009B05E7">
        <w:rPr>
          <w:rFonts w:ascii="Segoe UI" w:eastAsia="Segoe UI" w:hAnsi="Segoe UI"/>
          <w:spacing w:val="-1"/>
          <w:w w:val="95"/>
          <w:szCs w:val="17"/>
          <w:lang w:val="en-US"/>
        </w:rPr>
        <w:t>1</w:t>
      </w:r>
      <w:r w:rsidRPr="009B05E7">
        <w:rPr>
          <w:rFonts w:ascii="Segoe UI" w:eastAsia="Segoe UI" w:hAnsi="Segoe UI"/>
          <w:w w:val="95"/>
          <w:szCs w:val="17"/>
          <w:lang w:val="en-US"/>
        </w:rPr>
        <w:t>9</w:t>
      </w:r>
      <w:r w:rsidRPr="009B05E7">
        <w:rPr>
          <w:rFonts w:ascii="Segoe UI" w:eastAsia="Segoe UI" w:hAnsi="Segoe UI"/>
          <w:spacing w:val="-2"/>
          <w:w w:val="95"/>
          <w:szCs w:val="17"/>
          <w:lang w:val="en-US"/>
        </w:rPr>
        <w:t>-</w:t>
      </w:r>
      <w:r w:rsidRPr="009B05E7">
        <w:rPr>
          <w:rFonts w:ascii="Segoe UI" w:eastAsia="Segoe UI" w:hAnsi="Segoe UI"/>
          <w:w w:val="95"/>
          <w:szCs w:val="17"/>
          <w:lang w:val="en-US"/>
        </w:rPr>
        <w:t>2</w:t>
      </w:r>
      <w:r w:rsidRPr="009B05E7">
        <w:rPr>
          <w:rFonts w:ascii="Segoe UI" w:eastAsia="Segoe UI" w:hAnsi="Segoe UI"/>
          <w:spacing w:val="-1"/>
          <w:w w:val="95"/>
          <w:szCs w:val="17"/>
          <w:lang w:val="en-US"/>
        </w:rPr>
        <w:t>0</w:t>
      </w:r>
      <w:r w:rsidRPr="009B05E7">
        <w:rPr>
          <w:rFonts w:ascii="Segoe UI" w:eastAsia="Segoe UI" w:hAnsi="Segoe UI"/>
          <w:w w:val="95"/>
          <w:szCs w:val="17"/>
          <w:lang w:val="en-US"/>
        </w:rPr>
        <w:t>20</w:t>
      </w:r>
      <w:r w:rsidRPr="009B05E7">
        <w:rPr>
          <w:rFonts w:ascii="Segoe UI" w:eastAsia="Segoe UI" w:hAnsi="Segoe UI"/>
          <w:spacing w:val="-4"/>
          <w:w w:val="95"/>
          <w:szCs w:val="17"/>
          <w:lang w:val="en-US"/>
        </w:rPr>
        <w:t xml:space="preserve"> </w:t>
      </w:r>
      <w:r w:rsidRPr="009B05E7">
        <w:rPr>
          <w:rFonts w:ascii="Segoe UI" w:eastAsia="Segoe UI" w:hAnsi="Segoe UI"/>
          <w:spacing w:val="-2"/>
          <w:w w:val="95"/>
          <w:szCs w:val="17"/>
          <w:lang w:val="en-US"/>
        </w:rPr>
        <w:t>eğ</w:t>
      </w:r>
      <w:r w:rsidRPr="009B05E7">
        <w:rPr>
          <w:rFonts w:ascii="Segoe UI" w:eastAsia="Segoe UI" w:hAnsi="Segoe UI"/>
          <w:w w:val="95"/>
          <w:szCs w:val="17"/>
          <w:lang w:val="en-US"/>
        </w:rPr>
        <w:t>i</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im</w:t>
      </w:r>
      <w:r w:rsidRPr="009B05E7">
        <w:rPr>
          <w:rFonts w:ascii="Segoe UI" w:eastAsia="Segoe UI" w:hAnsi="Segoe UI"/>
          <w:spacing w:val="-5"/>
          <w:w w:val="95"/>
          <w:szCs w:val="17"/>
          <w:lang w:val="en-US"/>
        </w:rPr>
        <w:t xml:space="preserve"> </w:t>
      </w:r>
      <w:r w:rsidRPr="009B05E7">
        <w:rPr>
          <w:rFonts w:ascii="Segoe UI" w:eastAsia="Segoe UI" w:hAnsi="Segoe UI"/>
          <w:w w:val="95"/>
          <w:szCs w:val="17"/>
          <w:lang w:val="en-US"/>
        </w:rPr>
        <w:t>ve</w:t>
      </w:r>
      <w:r w:rsidRPr="009B05E7">
        <w:rPr>
          <w:rFonts w:ascii="Segoe UI" w:eastAsia="Segoe UI" w:hAnsi="Segoe UI"/>
          <w:spacing w:val="-5"/>
          <w:w w:val="95"/>
          <w:szCs w:val="17"/>
          <w:lang w:val="en-US"/>
        </w:rPr>
        <w:t xml:space="preserve"> </w:t>
      </w:r>
      <w:r w:rsidRPr="009B05E7">
        <w:rPr>
          <w:rFonts w:ascii="Segoe UI" w:eastAsia="Segoe UI" w:hAnsi="Segoe UI"/>
          <w:spacing w:val="1"/>
          <w:w w:val="95"/>
          <w:szCs w:val="17"/>
          <w:lang w:val="en-US"/>
        </w:rPr>
        <w:t>ö</w:t>
      </w:r>
      <w:r w:rsidRPr="009B05E7">
        <w:rPr>
          <w:rFonts w:ascii="Segoe UI" w:eastAsia="Segoe UI" w:hAnsi="Segoe UI"/>
          <w:spacing w:val="-2"/>
          <w:w w:val="95"/>
          <w:szCs w:val="17"/>
          <w:lang w:val="en-US"/>
        </w:rPr>
        <w:t>ğ</w:t>
      </w:r>
      <w:r w:rsidRPr="009B05E7">
        <w:rPr>
          <w:rFonts w:ascii="Segoe UI" w:eastAsia="Segoe UI" w:hAnsi="Segoe UI"/>
          <w:spacing w:val="-3"/>
          <w:w w:val="95"/>
          <w:szCs w:val="17"/>
          <w:lang w:val="en-US"/>
        </w:rPr>
        <w:t>r</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im</w:t>
      </w:r>
      <w:r w:rsidRPr="009B05E7">
        <w:rPr>
          <w:rFonts w:ascii="Segoe UI" w:eastAsia="Segoe UI" w:hAnsi="Segoe UI"/>
          <w:spacing w:val="-6"/>
          <w:w w:val="95"/>
          <w:szCs w:val="17"/>
          <w:lang w:val="en-US"/>
        </w:rPr>
        <w:t xml:space="preserve"> </w:t>
      </w:r>
      <w:r w:rsidRPr="009B05E7">
        <w:rPr>
          <w:rFonts w:ascii="Segoe UI" w:eastAsia="Segoe UI" w:hAnsi="Segoe UI"/>
          <w:spacing w:val="-1"/>
          <w:w w:val="95"/>
          <w:szCs w:val="17"/>
          <w:lang w:val="en-US"/>
        </w:rPr>
        <w:t>y</w:t>
      </w:r>
      <w:r w:rsidRPr="009B05E7">
        <w:rPr>
          <w:rFonts w:ascii="Segoe UI" w:eastAsia="Segoe UI" w:hAnsi="Segoe UI"/>
          <w:w w:val="95"/>
          <w:szCs w:val="17"/>
          <w:lang w:val="en-US"/>
        </w:rPr>
        <w:t>ılı</w:t>
      </w:r>
      <w:r w:rsidRPr="009B05E7">
        <w:rPr>
          <w:rFonts w:ascii="Segoe UI" w:eastAsia="Segoe UI" w:hAnsi="Segoe UI"/>
          <w:spacing w:val="-1"/>
          <w:w w:val="95"/>
          <w:szCs w:val="17"/>
          <w:lang w:val="en-US"/>
        </w:rPr>
        <w:t>n</w:t>
      </w:r>
      <w:r w:rsidRPr="009B05E7">
        <w:rPr>
          <w:rFonts w:ascii="Segoe UI" w:eastAsia="Segoe UI" w:hAnsi="Segoe UI"/>
          <w:w w:val="95"/>
          <w:szCs w:val="17"/>
          <w:lang w:val="en-US"/>
        </w:rPr>
        <w:t>ın</w:t>
      </w:r>
      <w:r w:rsidRPr="009B05E7">
        <w:rPr>
          <w:rFonts w:ascii="Segoe UI" w:eastAsia="Segoe UI" w:hAnsi="Segoe UI"/>
          <w:spacing w:val="-5"/>
          <w:w w:val="95"/>
          <w:szCs w:val="17"/>
          <w:lang w:val="en-US"/>
        </w:rPr>
        <w:t xml:space="preserve"> </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k</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n</w:t>
      </w:r>
      <w:r w:rsidRPr="009B05E7">
        <w:rPr>
          <w:rFonts w:ascii="Segoe UI" w:eastAsia="Segoe UI" w:hAnsi="Segoe UI"/>
          <w:w w:val="95"/>
          <w:szCs w:val="17"/>
          <w:lang w:val="en-US"/>
        </w:rPr>
        <w:t>ci</w:t>
      </w:r>
      <w:r w:rsidRPr="009B05E7">
        <w:rPr>
          <w:rFonts w:ascii="Segoe UI" w:eastAsia="Segoe UI" w:hAnsi="Segoe UI"/>
          <w:spacing w:val="-4"/>
          <w:w w:val="95"/>
          <w:szCs w:val="17"/>
          <w:lang w:val="en-US"/>
        </w:rPr>
        <w:t xml:space="preserve"> </w:t>
      </w:r>
      <w:r w:rsidRPr="009B05E7">
        <w:rPr>
          <w:rFonts w:ascii="Segoe UI" w:eastAsia="Segoe UI" w:hAnsi="Segoe UI"/>
          <w:spacing w:val="-1"/>
          <w:w w:val="95"/>
          <w:szCs w:val="17"/>
          <w:lang w:val="en-US"/>
        </w:rPr>
        <w:t>k</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deme</w:t>
      </w:r>
      <w:r w:rsidRPr="009B05E7">
        <w:rPr>
          <w:rFonts w:ascii="Segoe UI" w:eastAsia="Segoe UI" w:hAnsi="Segoe UI"/>
          <w:spacing w:val="1"/>
          <w:w w:val="95"/>
          <w:szCs w:val="17"/>
          <w:lang w:val="en-US"/>
        </w:rPr>
        <w:t>s</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nd</w:t>
      </w:r>
      <w:r w:rsidRPr="009B05E7">
        <w:rPr>
          <w:rFonts w:ascii="Segoe UI" w:eastAsia="Segoe UI" w:hAnsi="Segoe UI"/>
          <w:w w:val="95"/>
          <w:szCs w:val="17"/>
          <w:lang w:val="en-US"/>
        </w:rPr>
        <w:t>e</w:t>
      </w:r>
      <w:r w:rsidRPr="009B05E7">
        <w:rPr>
          <w:rFonts w:ascii="Segoe UI" w:eastAsia="Segoe UI" w:hAnsi="Segoe UI"/>
          <w:spacing w:val="-5"/>
          <w:w w:val="95"/>
          <w:szCs w:val="17"/>
          <w:lang w:val="en-US"/>
        </w:rPr>
        <w:t xml:space="preserve"> </w:t>
      </w:r>
      <w:r w:rsidRPr="009B05E7">
        <w:rPr>
          <w:rFonts w:ascii="Segoe UI" w:eastAsia="Segoe UI" w:hAnsi="Segoe UI"/>
          <w:spacing w:val="-1"/>
          <w:w w:val="95"/>
          <w:szCs w:val="17"/>
          <w:lang w:val="en-US"/>
        </w:rPr>
        <w:t>yü</w:t>
      </w:r>
      <w:r w:rsidRPr="009B05E7">
        <w:rPr>
          <w:rFonts w:ascii="Segoe UI" w:eastAsia="Segoe UI" w:hAnsi="Segoe UI"/>
          <w:w w:val="95"/>
          <w:szCs w:val="17"/>
          <w:lang w:val="en-US"/>
        </w:rPr>
        <w:t>z</w:t>
      </w:r>
      <w:r w:rsidRPr="009B05E7">
        <w:rPr>
          <w:rFonts w:ascii="Segoe UI" w:eastAsia="Segoe UI" w:hAnsi="Segoe UI"/>
          <w:spacing w:val="-5"/>
          <w:w w:val="95"/>
          <w:szCs w:val="17"/>
          <w:lang w:val="en-US"/>
        </w:rPr>
        <w:t xml:space="preserve"> </w:t>
      </w:r>
      <w:r w:rsidRPr="009B05E7">
        <w:rPr>
          <w:rFonts w:ascii="Segoe UI" w:eastAsia="Segoe UI" w:hAnsi="Segoe UI"/>
          <w:spacing w:val="-1"/>
          <w:w w:val="95"/>
          <w:szCs w:val="17"/>
          <w:lang w:val="en-US"/>
        </w:rPr>
        <w:t>yü</w:t>
      </w:r>
      <w:r w:rsidRPr="009B05E7">
        <w:rPr>
          <w:rFonts w:ascii="Segoe UI" w:eastAsia="Segoe UI" w:hAnsi="Segoe UI"/>
          <w:w w:val="95"/>
          <w:szCs w:val="17"/>
          <w:lang w:val="en-US"/>
        </w:rPr>
        <w:t>ze</w:t>
      </w:r>
      <w:r w:rsidRPr="009B05E7">
        <w:rPr>
          <w:rFonts w:ascii="Segoe UI" w:eastAsia="Segoe UI" w:hAnsi="Segoe UI"/>
          <w:spacing w:val="-5"/>
          <w:w w:val="95"/>
          <w:szCs w:val="17"/>
          <w:lang w:val="en-US"/>
        </w:rPr>
        <w:t xml:space="preserve"> </w:t>
      </w:r>
      <w:r w:rsidRPr="009B05E7">
        <w:rPr>
          <w:rFonts w:ascii="Segoe UI" w:eastAsia="Segoe UI" w:hAnsi="Segoe UI"/>
          <w:spacing w:val="-2"/>
          <w:w w:val="95"/>
          <w:szCs w:val="17"/>
          <w:lang w:val="en-US"/>
        </w:rPr>
        <w:t>eğ</w:t>
      </w:r>
      <w:r w:rsidRPr="009B05E7">
        <w:rPr>
          <w:rFonts w:ascii="Segoe UI" w:eastAsia="Segoe UI" w:hAnsi="Segoe UI"/>
          <w:w w:val="95"/>
          <w:szCs w:val="17"/>
          <w:lang w:val="en-US"/>
        </w:rPr>
        <w:t>i</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e</w:t>
      </w:r>
      <w:r w:rsidRPr="009B05E7">
        <w:rPr>
          <w:rFonts w:ascii="Segoe UI" w:eastAsia="Segoe UI" w:hAnsi="Segoe UI"/>
          <w:spacing w:val="-5"/>
          <w:w w:val="95"/>
          <w:szCs w:val="17"/>
          <w:lang w:val="en-US"/>
        </w:rPr>
        <w:t xml:space="preserve"> </w:t>
      </w:r>
      <w:proofErr w:type="gramStart"/>
      <w:r w:rsidRPr="009B05E7">
        <w:rPr>
          <w:rFonts w:ascii="Segoe UI" w:eastAsia="Segoe UI" w:hAnsi="Segoe UI"/>
          <w:w w:val="95"/>
          <w:szCs w:val="17"/>
          <w:lang w:val="en-US"/>
        </w:rPr>
        <w:t>a</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a</w:t>
      </w:r>
      <w:proofErr w:type="gramEnd"/>
      <w:r w:rsidRPr="009B05E7">
        <w:rPr>
          <w:rFonts w:ascii="Segoe UI" w:eastAsia="Segoe UI" w:hAnsi="Segoe UI"/>
          <w:spacing w:val="-4"/>
          <w:w w:val="95"/>
          <w:szCs w:val="17"/>
          <w:lang w:val="en-US"/>
        </w:rPr>
        <w:t xml:space="preserve"> </w:t>
      </w:r>
      <w:r w:rsidRPr="009B05E7">
        <w:rPr>
          <w:rFonts w:ascii="Segoe UI" w:eastAsia="Segoe UI" w:hAnsi="Segoe UI"/>
          <w:w w:val="95"/>
          <w:szCs w:val="17"/>
          <w:lang w:val="en-US"/>
        </w:rPr>
        <w:t>v</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il</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iş</w:t>
      </w:r>
      <w:r w:rsidRPr="009B05E7">
        <w:rPr>
          <w:rFonts w:ascii="Segoe UI" w:eastAsia="Segoe UI" w:hAnsi="Segoe UI"/>
          <w:spacing w:val="-4"/>
          <w:w w:val="95"/>
          <w:szCs w:val="17"/>
          <w:lang w:val="en-US"/>
        </w:rPr>
        <w:t xml:space="preserve"> </w:t>
      </w:r>
      <w:r w:rsidRPr="009B05E7">
        <w:rPr>
          <w:rFonts w:ascii="Segoe UI" w:eastAsia="Segoe UI" w:hAnsi="Segoe UI"/>
          <w:spacing w:val="1"/>
          <w:w w:val="95"/>
          <w:szCs w:val="17"/>
          <w:lang w:val="en-US"/>
        </w:rPr>
        <w:t>o</w:t>
      </w:r>
      <w:r w:rsidRPr="009B05E7">
        <w:rPr>
          <w:rFonts w:ascii="Segoe UI" w:eastAsia="Segoe UI" w:hAnsi="Segoe UI"/>
          <w:w w:val="95"/>
          <w:szCs w:val="17"/>
          <w:lang w:val="en-US"/>
        </w:rPr>
        <w:t>l</w:t>
      </w:r>
      <w:r w:rsidRPr="009B05E7">
        <w:rPr>
          <w:rFonts w:ascii="Segoe UI" w:eastAsia="Segoe UI" w:hAnsi="Segoe UI"/>
          <w:spacing w:val="-1"/>
          <w:w w:val="95"/>
          <w:szCs w:val="17"/>
          <w:lang w:val="en-US"/>
        </w:rPr>
        <w:t>u</w:t>
      </w:r>
      <w:r w:rsidRPr="009B05E7">
        <w:rPr>
          <w:rFonts w:ascii="Segoe UI" w:eastAsia="Segoe UI" w:hAnsi="Segoe UI"/>
          <w:w w:val="95"/>
          <w:szCs w:val="17"/>
          <w:lang w:val="en-US"/>
        </w:rPr>
        <w:t>p</w:t>
      </w:r>
      <w:r w:rsidRPr="009B05E7">
        <w:rPr>
          <w:rFonts w:ascii="Segoe UI" w:eastAsia="Segoe UI" w:hAnsi="Segoe UI"/>
          <w:spacing w:val="-5"/>
          <w:w w:val="95"/>
          <w:szCs w:val="17"/>
          <w:lang w:val="en-US"/>
        </w:rPr>
        <w:t xml:space="preserve"> </w:t>
      </w:r>
      <w:r w:rsidRPr="009B05E7">
        <w:rPr>
          <w:rFonts w:ascii="Segoe UI" w:eastAsia="Segoe UI" w:hAnsi="Segoe UI"/>
          <w:spacing w:val="-1"/>
          <w:w w:val="95"/>
          <w:szCs w:val="17"/>
          <w:lang w:val="en-US"/>
        </w:rPr>
        <w:t>y</w:t>
      </w:r>
      <w:r w:rsidRPr="009B05E7">
        <w:rPr>
          <w:rFonts w:ascii="Segoe UI" w:eastAsia="Segoe UI" w:hAnsi="Segoe UI"/>
          <w:w w:val="95"/>
          <w:szCs w:val="17"/>
          <w:lang w:val="en-US"/>
        </w:rPr>
        <w:t>ıl</w:t>
      </w:r>
      <w:r w:rsidRPr="009B05E7">
        <w:rPr>
          <w:rFonts w:ascii="Segoe UI" w:eastAsia="Segoe UI" w:hAnsi="Segoe UI"/>
          <w:spacing w:val="-4"/>
          <w:w w:val="95"/>
          <w:szCs w:val="17"/>
          <w:lang w:val="en-US"/>
        </w:rPr>
        <w:t xml:space="preserve"> </w:t>
      </w:r>
      <w:r w:rsidRPr="009B05E7">
        <w:rPr>
          <w:rFonts w:ascii="Segoe UI" w:eastAsia="Segoe UI" w:hAnsi="Segoe UI"/>
          <w:spacing w:val="-2"/>
          <w:w w:val="95"/>
          <w:szCs w:val="17"/>
          <w:lang w:val="en-US"/>
        </w:rPr>
        <w:t>b</w:t>
      </w:r>
      <w:r w:rsidRPr="009B05E7">
        <w:rPr>
          <w:rFonts w:ascii="Segoe UI" w:eastAsia="Segoe UI" w:hAnsi="Segoe UI"/>
          <w:spacing w:val="1"/>
          <w:w w:val="95"/>
          <w:szCs w:val="17"/>
          <w:lang w:val="en-US"/>
        </w:rPr>
        <w:t>o</w:t>
      </w:r>
      <w:r w:rsidRPr="009B05E7">
        <w:rPr>
          <w:rFonts w:ascii="Segoe UI" w:eastAsia="Segoe UI" w:hAnsi="Segoe UI"/>
          <w:spacing w:val="-1"/>
          <w:w w:val="95"/>
          <w:szCs w:val="17"/>
          <w:lang w:val="en-US"/>
        </w:rPr>
        <w:t>yun</w:t>
      </w:r>
      <w:r w:rsidRPr="009B05E7">
        <w:rPr>
          <w:rFonts w:ascii="Segoe UI" w:eastAsia="Segoe UI" w:hAnsi="Segoe UI"/>
          <w:w w:val="95"/>
          <w:szCs w:val="17"/>
          <w:lang w:val="en-US"/>
        </w:rPr>
        <w:t>ca</w:t>
      </w:r>
      <w:r w:rsidRPr="009B05E7">
        <w:rPr>
          <w:rFonts w:ascii="Segoe UI" w:eastAsia="Segoe UI" w:hAnsi="Segoe UI"/>
          <w:w w:val="96"/>
          <w:szCs w:val="17"/>
          <w:lang w:val="en-US"/>
        </w:rPr>
        <w:t xml:space="preserve"> </w:t>
      </w:r>
      <w:r w:rsidRPr="009B05E7">
        <w:rPr>
          <w:rFonts w:ascii="Segoe UI" w:eastAsia="Segoe UI" w:hAnsi="Segoe UI"/>
          <w:spacing w:val="-2"/>
          <w:w w:val="95"/>
          <w:szCs w:val="17"/>
          <w:lang w:val="en-US"/>
        </w:rPr>
        <w:t>d</w:t>
      </w:r>
      <w:r w:rsidRPr="009B05E7">
        <w:rPr>
          <w:rFonts w:ascii="Segoe UI" w:eastAsia="Segoe UI" w:hAnsi="Segoe UI"/>
          <w:spacing w:val="-1"/>
          <w:w w:val="95"/>
          <w:szCs w:val="17"/>
          <w:lang w:val="en-US"/>
        </w:rPr>
        <w:t>e</w:t>
      </w:r>
      <w:r w:rsidRPr="009B05E7">
        <w:rPr>
          <w:rFonts w:ascii="Segoe UI" w:eastAsia="Segoe UI" w:hAnsi="Segoe UI"/>
          <w:spacing w:val="1"/>
          <w:w w:val="95"/>
          <w:szCs w:val="17"/>
          <w:lang w:val="en-US"/>
        </w:rPr>
        <w:t>s</w:t>
      </w:r>
      <w:r w:rsidRPr="009B05E7">
        <w:rPr>
          <w:rFonts w:ascii="Segoe UI" w:eastAsia="Segoe UI" w:hAnsi="Segoe UI"/>
          <w:spacing w:val="-2"/>
          <w:w w:val="95"/>
          <w:szCs w:val="17"/>
          <w:lang w:val="en-US"/>
        </w:rPr>
        <w:t>t</w:t>
      </w:r>
      <w:r w:rsidRPr="009B05E7">
        <w:rPr>
          <w:rFonts w:ascii="Segoe UI" w:eastAsia="Segoe UI" w:hAnsi="Segoe UI"/>
          <w:spacing w:val="-1"/>
          <w:w w:val="95"/>
          <w:szCs w:val="17"/>
          <w:lang w:val="en-US"/>
        </w:rPr>
        <w:t>ek</w:t>
      </w:r>
      <w:r w:rsidRPr="009B05E7">
        <w:rPr>
          <w:rFonts w:ascii="Segoe UI" w:eastAsia="Segoe UI" w:hAnsi="Segoe UI"/>
          <w:w w:val="95"/>
          <w:szCs w:val="17"/>
          <w:lang w:val="en-US"/>
        </w:rPr>
        <w:t>l</w:t>
      </w:r>
      <w:r w:rsidRPr="009B05E7">
        <w:rPr>
          <w:rFonts w:ascii="Segoe UI" w:eastAsia="Segoe UI" w:hAnsi="Segoe UI"/>
          <w:spacing w:val="-1"/>
          <w:w w:val="95"/>
          <w:szCs w:val="17"/>
          <w:lang w:val="en-US"/>
        </w:rPr>
        <w:t>em</w:t>
      </w:r>
      <w:r w:rsidRPr="009B05E7">
        <w:rPr>
          <w:rFonts w:ascii="Segoe UI" w:eastAsia="Segoe UI" w:hAnsi="Segoe UI"/>
          <w:w w:val="95"/>
          <w:szCs w:val="17"/>
          <w:lang w:val="en-US"/>
        </w:rPr>
        <w:t>e</w:t>
      </w:r>
      <w:r w:rsidRPr="009B05E7">
        <w:rPr>
          <w:rFonts w:ascii="Segoe UI" w:eastAsia="Segoe UI" w:hAnsi="Segoe UI"/>
          <w:spacing w:val="6"/>
          <w:w w:val="95"/>
          <w:szCs w:val="17"/>
          <w:lang w:val="en-US"/>
        </w:rPr>
        <w:t xml:space="preserve"> </w:t>
      </w:r>
      <w:r w:rsidRPr="009B05E7">
        <w:rPr>
          <w:rFonts w:ascii="Segoe UI" w:eastAsia="Segoe UI" w:hAnsi="Segoe UI"/>
          <w:w w:val="95"/>
          <w:szCs w:val="17"/>
          <w:lang w:val="en-US"/>
        </w:rPr>
        <w:t>ve</w:t>
      </w:r>
      <w:r w:rsidRPr="009B05E7">
        <w:rPr>
          <w:rFonts w:ascii="Segoe UI" w:eastAsia="Segoe UI" w:hAnsi="Segoe UI"/>
          <w:spacing w:val="7"/>
          <w:w w:val="95"/>
          <w:szCs w:val="17"/>
          <w:lang w:val="en-US"/>
        </w:rPr>
        <w:t xml:space="preserve"> </w:t>
      </w:r>
      <w:r w:rsidRPr="009B05E7">
        <w:rPr>
          <w:rFonts w:ascii="Segoe UI" w:eastAsia="Segoe UI" w:hAnsi="Segoe UI"/>
          <w:spacing w:val="-1"/>
          <w:w w:val="95"/>
          <w:szCs w:val="17"/>
          <w:lang w:val="en-US"/>
        </w:rPr>
        <w:t>ye</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ş</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i</w:t>
      </w:r>
      <w:r w:rsidRPr="009B05E7">
        <w:rPr>
          <w:rFonts w:ascii="Segoe UI" w:eastAsia="Segoe UI" w:hAnsi="Segoe UI"/>
          <w:spacing w:val="-2"/>
          <w:w w:val="95"/>
          <w:szCs w:val="17"/>
          <w:lang w:val="en-US"/>
        </w:rPr>
        <w:t>r</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e</w:t>
      </w:r>
      <w:r w:rsidRPr="009B05E7">
        <w:rPr>
          <w:rFonts w:ascii="Segoe UI" w:eastAsia="Segoe UI" w:hAnsi="Segoe UI"/>
          <w:spacing w:val="7"/>
          <w:w w:val="95"/>
          <w:szCs w:val="17"/>
          <w:lang w:val="en-US"/>
        </w:rPr>
        <w:t xml:space="preserve"> </w:t>
      </w:r>
      <w:r w:rsidRPr="009B05E7">
        <w:rPr>
          <w:rFonts w:ascii="Segoe UI" w:eastAsia="Segoe UI" w:hAnsi="Segoe UI"/>
          <w:spacing w:val="-1"/>
          <w:w w:val="95"/>
          <w:szCs w:val="17"/>
          <w:lang w:val="en-US"/>
        </w:rPr>
        <w:t>ku</w:t>
      </w:r>
      <w:r w:rsidRPr="009B05E7">
        <w:rPr>
          <w:rFonts w:ascii="Segoe UI" w:eastAsia="Segoe UI" w:hAnsi="Segoe UI"/>
          <w:spacing w:val="-2"/>
          <w:w w:val="95"/>
          <w:szCs w:val="17"/>
          <w:lang w:val="en-US"/>
        </w:rPr>
        <w:t>r</w:t>
      </w:r>
      <w:r w:rsidRPr="009B05E7">
        <w:rPr>
          <w:rFonts w:ascii="Segoe UI" w:eastAsia="Segoe UI" w:hAnsi="Segoe UI"/>
          <w:spacing w:val="1"/>
          <w:w w:val="95"/>
          <w:szCs w:val="17"/>
          <w:lang w:val="en-US"/>
        </w:rPr>
        <w:t>s</w:t>
      </w:r>
      <w:r w:rsidRPr="009B05E7">
        <w:rPr>
          <w:rFonts w:ascii="Segoe UI" w:eastAsia="Segoe UI" w:hAnsi="Segoe UI"/>
          <w:w w:val="95"/>
          <w:szCs w:val="17"/>
          <w:lang w:val="en-US"/>
        </w:rPr>
        <w:t>la</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ı</w:t>
      </w:r>
      <w:r w:rsidRPr="009B05E7">
        <w:rPr>
          <w:rFonts w:ascii="Segoe UI" w:eastAsia="Segoe UI" w:hAnsi="Segoe UI"/>
          <w:spacing w:val="-1"/>
          <w:w w:val="95"/>
          <w:szCs w:val="17"/>
          <w:lang w:val="en-US"/>
        </w:rPr>
        <w:t>n</w:t>
      </w:r>
      <w:r w:rsidRPr="009B05E7">
        <w:rPr>
          <w:rFonts w:ascii="Segoe UI" w:eastAsia="Segoe UI" w:hAnsi="Segoe UI"/>
          <w:spacing w:val="-2"/>
          <w:w w:val="95"/>
          <w:szCs w:val="17"/>
          <w:lang w:val="en-US"/>
        </w:rPr>
        <w:t>d</w:t>
      </w:r>
      <w:r w:rsidRPr="009B05E7">
        <w:rPr>
          <w:rFonts w:ascii="Segoe UI" w:eastAsia="Segoe UI" w:hAnsi="Segoe UI"/>
          <w:w w:val="95"/>
          <w:szCs w:val="17"/>
          <w:lang w:val="en-US"/>
        </w:rPr>
        <w:t>a</w:t>
      </w:r>
      <w:r w:rsidRPr="009B05E7">
        <w:rPr>
          <w:rFonts w:ascii="Segoe UI" w:eastAsia="Segoe UI" w:hAnsi="Segoe UI"/>
          <w:spacing w:val="8"/>
          <w:w w:val="95"/>
          <w:szCs w:val="17"/>
          <w:lang w:val="en-US"/>
        </w:rPr>
        <w:t xml:space="preserve"> </w:t>
      </w:r>
      <w:r w:rsidRPr="009B05E7">
        <w:rPr>
          <w:rFonts w:ascii="Segoe UI" w:eastAsia="Segoe UI" w:hAnsi="Segoe UI"/>
          <w:spacing w:val="-2"/>
          <w:w w:val="95"/>
          <w:szCs w:val="17"/>
          <w:lang w:val="en-US"/>
        </w:rPr>
        <w:t>t</w:t>
      </w:r>
      <w:r w:rsidRPr="009B05E7">
        <w:rPr>
          <w:rFonts w:ascii="Segoe UI" w:eastAsia="Segoe UI" w:hAnsi="Segoe UI"/>
          <w:spacing w:val="-1"/>
          <w:w w:val="95"/>
          <w:szCs w:val="17"/>
          <w:lang w:val="en-US"/>
        </w:rPr>
        <w:t>e</w:t>
      </w:r>
      <w:r w:rsidRPr="009B05E7">
        <w:rPr>
          <w:rFonts w:ascii="Segoe UI" w:eastAsia="Segoe UI" w:hAnsi="Segoe UI"/>
          <w:w w:val="95"/>
          <w:szCs w:val="17"/>
          <w:lang w:val="en-US"/>
        </w:rPr>
        <w:t>la</w:t>
      </w:r>
      <w:r w:rsidRPr="009B05E7">
        <w:rPr>
          <w:rFonts w:ascii="Segoe UI" w:eastAsia="Segoe UI" w:hAnsi="Segoe UI"/>
          <w:spacing w:val="-1"/>
          <w:w w:val="95"/>
          <w:szCs w:val="17"/>
          <w:lang w:val="en-US"/>
        </w:rPr>
        <w:t>f</w:t>
      </w:r>
      <w:r w:rsidRPr="009B05E7">
        <w:rPr>
          <w:rFonts w:ascii="Segoe UI" w:eastAsia="Segoe UI" w:hAnsi="Segoe UI"/>
          <w:w w:val="95"/>
          <w:szCs w:val="17"/>
          <w:lang w:val="en-US"/>
        </w:rPr>
        <w:t>i</w:t>
      </w:r>
      <w:r w:rsidRPr="009B05E7">
        <w:rPr>
          <w:rFonts w:ascii="Segoe UI" w:eastAsia="Segoe UI" w:hAnsi="Segoe UI"/>
          <w:spacing w:val="8"/>
          <w:w w:val="95"/>
          <w:szCs w:val="17"/>
          <w:lang w:val="en-US"/>
        </w:rPr>
        <w:t xml:space="preserve"> </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ğ</w:t>
      </w:r>
      <w:r w:rsidRPr="009B05E7">
        <w:rPr>
          <w:rFonts w:ascii="Segoe UI" w:eastAsia="Segoe UI" w:hAnsi="Segoe UI"/>
          <w:w w:val="95"/>
          <w:szCs w:val="17"/>
          <w:lang w:val="en-US"/>
        </w:rPr>
        <w:t>i</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l</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n</w:t>
      </w:r>
      <w:r w:rsidRPr="009B05E7">
        <w:rPr>
          <w:rFonts w:ascii="Segoe UI" w:eastAsia="Segoe UI" w:hAnsi="Segoe UI"/>
          <w:w w:val="95"/>
          <w:szCs w:val="17"/>
          <w:lang w:val="en-US"/>
        </w:rPr>
        <w:t>in</w:t>
      </w:r>
      <w:r w:rsidRPr="009B05E7">
        <w:rPr>
          <w:rFonts w:ascii="Segoe UI" w:eastAsia="Segoe UI" w:hAnsi="Segoe UI"/>
          <w:spacing w:val="7"/>
          <w:w w:val="95"/>
          <w:szCs w:val="17"/>
          <w:lang w:val="en-US"/>
        </w:rPr>
        <w:t xml:space="preserve"> </w:t>
      </w:r>
      <w:r w:rsidRPr="009B05E7">
        <w:rPr>
          <w:rFonts w:ascii="Segoe UI" w:eastAsia="Segoe UI" w:hAnsi="Segoe UI"/>
          <w:spacing w:val="-1"/>
          <w:w w:val="95"/>
          <w:szCs w:val="17"/>
          <w:lang w:val="en-US"/>
        </w:rPr>
        <w:t>y</w:t>
      </w:r>
      <w:r w:rsidRPr="009B05E7">
        <w:rPr>
          <w:rFonts w:ascii="Segoe UI" w:eastAsia="Segoe UI" w:hAnsi="Segoe UI"/>
          <w:w w:val="95"/>
          <w:szCs w:val="17"/>
          <w:lang w:val="en-US"/>
        </w:rPr>
        <w:t>a</w:t>
      </w:r>
      <w:r w:rsidRPr="009B05E7">
        <w:rPr>
          <w:rFonts w:ascii="Segoe UI" w:eastAsia="Segoe UI" w:hAnsi="Segoe UI"/>
          <w:spacing w:val="-2"/>
          <w:w w:val="95"/>
          <w:szCs w:val="17"/>
          <w:lang w:val="en-US"/>
        </w:rPr>
        <w:t>p</w:t>
      </w:r>
      <w:r w:rsidRPr="009B05E7">
        <w:rPr>
          <w:rFonts w:ascii="Segoe UI" w:eastAsia="Segoe UI" w:hAnsi="Segoe UI"/>
          <w:w w:val="95"/>
          <w:szCs w:val="17"/>
          <w:lang w:val="en-US"/>
        </w:rPr>
        <w:t>ıl</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s</w:t>
      </w:r>
      <w:r w:rsidRPr="009B05E7">
        <w:rPr>
          <w:rFonts w:ascii="Segoe UI" w:eastAsia="Segoe UI" w:hAnsi="Segoe UI"/>
          <w:w w:val="95"/>
          <w:szCs w:val="17"/>
          <w:lang w:val="en-US"/>
        </w:rPr>
        <w:t>ı</w:t>
      </w:r>
      <w:r w:rsidRPr="009B05E7">
        <w:rPr>
          <w:rFonts w:ascii="Segoe UI" w:eastAsia="Segoe UI" w:hAnsi="Segoe UI"/>
          <w:spacing w:val="8"/>
          <w:w w:val="95"/>
          <w:szCs w:val="17"/>
          <w:lang w:val="en-US"/>
        </w:rPr>
        <w:t xml:space="preserve"> </w:t>
      </w:r>
      <w:r w:rsidRPr="009B05E7">
        <w:rPr>
          <w:rFonts w:ascii="Segoe UI" w:eastAsia="Segoe UI" w:hAnsi="Segoe UI"/>
          <w:spacing w:val="-2"/>
          <w:w w:val="95"/>
          <w:szCs w:val="17"/>
          <w:lang w:val="en-US"/>
        </w:rPr>
        <w:t>p</w:t>
      </w:r>
      <w:r w:rsidRPr="009B05E7">
        <w:rPr>
          <w:rFonts w:ascii="Segoe UI" w:eastAsia="Segoe UI" w:hAnsi="Segoe UI"/>
          <w:w w:val="95"/>
          <w:szCs w:val="17"/>
          <w:lang w:val="en-US"/>
        </w:rPr>
        <w:t>la</w:t>
      </w:r>
      <w:r w:rsidRPr="009B05E7">
        <w:rPr>
          <w:rFonts w:ascii="Segoe UI" w:eastAsia="Segoe UI" w:hAnsi="Segoe UI"/>
          <w:spacing w:val="-1"/>
          <w:w w:val="95"/>
          <w:szCs w:val="17"/>
          <w:lang w:val="en-US"/>
        </w:rPr>
        <w:t>n</w:t>
      </w:r>
      <w:r w:rsidRPr="009B05E7">
        <w:rPr>
          <w:rFonts w:ascii="Segoe UI" w:eastAsia="Segoe UI" w:hAnsi="Segoe UI"/>
          <w:w w:val="95"/>
          <w:szCs w:val="17"/>
          <w:lang w:val="en-US"/>
        </w:rPr>
        <w:t>la</w:t>
      </w:r>
      <w:r w:rsidRPr="009B05E7">
        <w:rPr>
          <w:rFonts w:ascii="Segoe UI" w:eastAsia="Segoe UI" w:hAnsi="Segoe UI"/>
          <w:spacing w:val="-1"/>
          <w:w w:val="95"/>
          <w:szCs w:val="17"/>
          <w:lang w:val="en-US"/>
        </w:rPr>
        <w:t>nm</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k</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a</w:t>
      </w:r>
      <w:r w:rsidRPr="009B05E7">
        <w:rPr>
          <w:rFonts w:ascii="Segoe UI" w:eastAsia="Segoe UI" w:hAnsi="Segoe UI"/>
          <w:spacing w:val="-2"/>
          <w:w w:val="95"/>
          <w:szCs w:val="17"/>
          <w:lang w:val="en-US"/>
        </w:rPr>
        <w:t>d</w:t>
      </w:r>
      <w:r w:rsidRPr="009B05E7">
        <w:rPr>
          <w:rFonts w:ascii="Segoe UI" w:eastAsia="Segoe UI" w:hAnsi="Segoe UI"/>
          <w:w w:val="95"/>
          <w:szCs w:val="17"/>
          <w:lang w:val="en-US"/>
        </w:rPr>
        <w:t>ı</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w:t>
      </w:r>
    </w:p>
    <w:p w:rsidR="009B05E7" w:rsidRPr="009B05E7" w:rsidRDefault="009B05E7" w:rsidP="009B05E7">
      <w:pPr>
        <w:spacing w:line="241" w:lineRule="auto"/>
        <w:rPr>
          <w:lang w:val="en-US"/>
        </w:rPr>
        <w:sectPr w:rsidR="009B05E7" w:rsidRPr="009B05E7">
          <w:type w:val="continuous"/>
          <w:pgSz w:w="16834" w:h="11920" w:orient="landscape"/>
          <w:pgMar w:top="660" w:right="920" w:bottom="280" w:left="1240" w:header="708" w:footer="708" w:gutter="0"/>
          <w:cols w:num="2" w:space="708" w:equalWidth="0">
            <w:col w:w="1686" w:space="1928"/>
            <w:col w:w="11060"/>
          </w:cols>
        </w:sectPr>
      </w:pPr>
    </w:p>
    <w:p w:rsidR="009B05E7" w:rsidRPr="009B05E7" w:rsidRDefault="009B05E7" w:rsidP="009B05E7">
      <w:pPr>
        <w:spacing w:before="19" w:line="260" w:lineRule="exact"/>
        <w:rPr>
          <w:sz w:val="26"/>
          <w:szCs w:val="26"/>
          <w:lang w:val="en-US"/>
        </w:rPr>
      </w:pPr>
    </w:p>
    <w:tbl>
      <w:tblPr>
        <w:tblStyle w:val="TableNormal1"/>
        <w:tblW w:w="0" w:type="auto"/>
        <w:tblInd w:w="98" w:type="dxa"/>
        <w:tblLayout w:type="fixed"/>
        <w:tblLook w:val="01E0" w:firstRow="1" w:lastRow="1" w:firstColumn="1" w:lastColumn="1" w:noHBand="0" w:noVBand="0"/>
      </w:tblPr>
      <w:tblGrid>
        <w:gridCol w:w="3766"/>
        <w:gridCol w:w="2119"/>
        <w:gridCol w:w="2119"/>
        <w:gridCol w:w="2119"/>
        <w:gridCol w:w="2119"/>
        <w:gridCol w:w="2122"/>
      </w:tblGrid>
      <w:tr w:rsidR="009B05E7" w:rsidRPr="009B05E7" w:rsidTr="009B05E7">
        <w:trPr>
          <w:trHeight w:hRule="exact" w:val="478"/>
        </w:trPr>
        <w:tc>
          <w:tcPr>
            <w:tcW w:w="3766" w:type="dxa"/>
            <w:tcBorders>
              <w:top w:val="single" w:sz="7" w:space="0" w:color="000000"/>
              <w:left w:val="nil"/>
              <w:bottom w:val="single" w:sz="7" w:space="0" w:color="000000"/>
              <w:right w:val="single" w:sz="7" w:space="0" w:color="000000"/>
            </w:tcBorders>
            <w:shd w:val="clear" w:color="auto" w:fill="2F75B5"/>
          </w:tcPr>
          <w:p w:rsidR="009B05E7" w:rsidRPr="009B05E7" w:rsidRDefault="009B05E7" w:rsidP="009B05E7">
            <w:pPr>
              <w:spacing w:line="130" w:lineRule="exact"/>
              <w:rPr>
                <w:sz w:val="13"/>
                <w:szCs w:val="13"/>
                <w:lang w:val="en-US"/>
              </w:rPr>
            </w:pPr>
          </w:p>
          <w:p w:rsidR="009B05E7" w:rsidRPr="009B05E7" w:rsidRDefault="009B05E7" w:rsidP="009B05E7">
            <w:pPr>
              <w:ind w:right="1259"/>
              <w:jc w:val="center"/>
              <w:rPr>
                <w:rFonts w:ascii="Calibri" w:eastAsia="Calibri" w:hAnsi="Calibri" w:cs="Calibri"/>
                <w:szCs w:val="17"/>
                <w:lang w:val="en-US"/>
              </w:rPr>
            </w:pPr>
            <w:r w:rsidRPr="009B05E7">
              <w:rPr>
                <w:rFonts w:ascii="Calibri" w:eastAsia="Calibri" w:hAnsi="Calibri" w:cs="Calibri"/>
                <w:b/>
                <w:bCs/>
                <w:color w:val="FFFFFF"/>
                <w:w w:val="105"/>
                <w:szCs w:val="17"/>
                <w:lang w:val="en-US"/>
              </w:rPr>
              <w:t>EK</w:t>
            </w:r>
            <w:r w:rsidRPr="009B05E7">
              <w:rPr>
                <w:rFonts w:ascii="Calibri" w:eastAsia="Calibri" w:hAnsi="Calibri" w:cs="Calibri"/>
                <w:b/>
                <w:bCs/>
                <w:color w:val="FFFFFF"/>
                <w:spacing w:val="-1"/>
                <w:w w:val="105"/>
                <w:szCs w:val="17"/>
                <w:lang w:val="en-US"/>
              </w:rPr>
              <w:t>ONO</w:t>
            </w:r>
            <w:r w:rsidRPr="009B05E7">
              <w:rPr>
                <w:rFonts w:ascii="Calibri" w:eastAsia="Calibri" w:hAnsi="Calibri" w:cs="Calibri"/>
                <w:b/>
                <w:bCs/>
                <w:color w:val="FFFFFF"/>
                <w:w w:val="105"/>
                <w:szCs w:val="17"/>
                <w:lang w:val="en-US"/>
              </w:rPr>
              <w:t>M</w:t>
            </w:r>
            <w:r w:rsidRPr="009B05E7">
              <w:rPr>
                <w:rFonts w:ascii="Calibri" w:eastAsia="Calibri" w:hAnsi="Calibri" w:cs="Calibri"/>
                <w:b/>
                <w:bCs/>
                <w:color w:val="FFFFFF"/>
                <w:spacing w:val="-3"/>
                <w:w w:val="105"/>
                <w:szCs w:val="17"/>
                <w:lang w:val="en-US"/>
              </w:rPr>
              <w:t>İ</w:t>
            </w:r>
            <w:r w:rsidRPr="009B05E7">
              <w:rPr>
                <w:rFonts w:ascii="Calibri" w:eastAsia="Calibri" w:hAnsi="Calibri" w:cs="Calibri"/>
                <w:b/>
                <w:bCs/>
                <w:color w:val="FFFFFF"/>
                <w:w w:val="105"/>
                <w:szCs w:val="17"/>
                <w:lang w:val="en-US"/>
              </w:rPr>
              <w:t>K</w:t>
            </w:r>
            <w:r w:rsidRPr="009B05E7">
              <w:rPr>
                <w:rFonts w:ascii="Calibri" w:eastAsia="Calibri" w:hAnsi="Calibri" w:cs="Calibri"/>
                <w:b/>
                <w:bCs/>
                <w:color w:val="FFFFFF"/>
                <w:spacing w:val="-22"/>
                <w:w w:val="105"/>
                <w:szCs w:val="17"/>
                <w:lang w:val="en-US"/>
              </w:rPr>
              <w:t xml:space="preserve"> </w:t>
            </w:r>
            <w:r w:rsidRPr="009B05E7">
              <w:rPr>
                <w:rFonts w:ascii="Calibri" w:eastAsia="Calibri" w:hAnsi="Calibri" w:cs="Calibri"/>
                <w:b/>
                <w:bCs/>
                <w:color w:val="FFFFFF"/>
                <w:w w:val="105"/>
                <w:szCs w:val="17"/>
                <w:lang w:val="en-US"/>
              </w:rPr>
              <w:t>K</w:t>
            </w:r>
            <w:r w:rsidRPr="009B05E7">
              <w:rPr>
                <w:rFonts w:ascii="Calibri" w:eastAsia="Calibri" w:hAnsi="Calibri" w:cs="Calibri"/>
                <w:b/>
                <w:bCs/>
                <w:color w:val="FFFFFF"/>
                <w:spacing w:val="-1"/>
                <w:w w:val="105"/>
                <w:szCs w:val="17"/>
                <w:lang w:val="en-US"/>
              </w:rPr>
              <w:t>OD</w:t>
            </w:r>
          </w:p>
        </w:tc>
        <w:tc>
          <w:tcPr>
            <w:tcW w:w="2119" w:type="dxa"/>
            <w:tcBorders>
              <w:top w:val="single" w:sz="7" w:space="0" w:color="000000"/>
              <w:left w:val="single" w:sz="7" w:space="0" w:color="000000"/>
              <w:bottom w:val="single" w:sz="7" w:space="0" w:color="000000"/>
              <w:right w:val="single" w:sz="7" w:space="0" w:color="000000"/>
            </w:tcBorders>
            <w:shd w:val="clear" w:color="auto" w:fill="2F75B5"/>
          </w:tcPr>
          <w:p w:rsidR="009B05E7" w:rsidRPr="009B05E7" w:rsidRDefault="009B05E7" w:rsidP="009B05E7">
            <w:pPr>
              <w:spacing w:before="14"/>
              <w:ind w:right="847"/>
              <w:jc w:val="center"/>
              <w:rPr>
                <w:rFonts w:ascii="Calibri" w:eastAsia="Calibri" w:hAnsi="Calibri" w:cs="Calibri"/>
                <w:szCs w:val="17"/>
                <w:lang w:val="en-US"/>
              </w:rPr>
            </w:pPr>
            <w:r w:rsidRPr="009B05E7">
              <w:rPr>
                <w:rFonts w:ascii="Calibri" w:eastAsia="Calibri" w:hAnsi="Calibri" w:cs="Calibri"/>
                <w:b/>
                <w:bCs/>
                <w:color w:val="FFFFFF"/>
                <w:w w:val="105"/>
                <w:szCs w:val="17"/>
                <w:lang w:val="en-US"/>
              </w:rPr>
              <w:t>2020</w:t>
            </w:r>
          </w:p>
          <w:p w:rsidR="009B05E7" w:rsidRPr="009B05E7" w:rsidRDefault="009B05E7" w:rsidP="009B05E7">
            <w:pPr>
              <w:spacing w:before="20"/>
              <w:ind w:right="818"/>
              <w:jc w:val="center"/>
              <w:rPr>
                <w:rFonts w:ascii="Calibri" w:eastAsia="Calibri" w:hAnsi="Calibri" w:cs="Calibri"/>
                <w:szCs w:val="17"/>
                <w:lang w:val="en-US"/>
              </w:rPr>
            </w:pPr>
            <w:r w:rsidRPr="009B05E7">
              <w:rPr>
                <w:rFonts w:ascii="Calibri" w:eastAsia="Calibri" w:hAnsi="Calibri" w:cs="Calibri"/>
                <w:b/>
                <w:bCs/>
                <w:color w:val="FFFFFF"/>
                <w:w w:val="105"/>
                <w:szCs w:val="17"/>
                <w:lang w:val="en-US"/>
              </w:rPr>
              <w:t>B</w:t>
            </w:r>
            <w:r w:rsidRPr="009B05E7">
              <w:rPr>
                <w:rFonts w:ascii="Calibri" w:eastAsia="Calibri" w:hAnsi="Calibri" w:cs="Calibri"/>
                <w:b/>
                <w:bCs/>
                <w:color w:val="FFFFFF"/>
                <w:spacing w:val="-1"/>
                <w:w w:val="105"/>
                <w:szCs w:val="17"/>
                <w:lang w:val="en-US"/>
              </w:rPr>
              <w:t>üt</w:t>
            </w:r>
            <w:r w:rsidRPr="009B05E7">
              <w:rPr>
                <w:rFonts w:ascii="Calibri" w:eastAsia="Calibri" w:hAnsi="Calibri" w:cs="Calibri"/>
                <w:b/>
                <w:bCs/>
                <w:color w:val="FFFFFF"/>
                <w:spacing w:val="1"/>
                <w:w w:val="105"/>
                <w:szCs w:val="17"/>
                <w:lang w:val="en-US"/>
              </w:rPr>
              <w:t>ç</w:t>
            </w:r>
            <w:r w:rsidRPr="009B05E7">
              <w:rPr>
                <w:rFonts w:ascii="Calibri" w:eastAsia="Calibri" w:hAnsi="Calibri" w:cs="Calibri"/>
                <w:b/>
                <w:bCs/>
                <w:color w:val="FFFFFF"/>
                <w:w w:val="105"/>
                <w:szCs w:val="17"/>
                <w:lang w:val="en-US"/>
              </w:rPr>
              <w:t>e</w:t>
            </w:r>
          </w:p>
        </w:tc>
        <w:tc>
          <w:tcPr>
            <w:tcW w:w="2119" w:type="dxa"/>
            <w:tcBorders>
              <w:top w:val="single" w:sz="7" w:space="0" w:color="000000"/>
              <w:left w:val="single" w:sz="7" w:space="0" w:color="000000"/>
              <w:bottom w:val="single" w:sz="7" w:space="0" w:color="000000"/>
              <w:right w:val="single" w:sz="7" w:space="0" w:color="000000"/>
            </w:tcBorders>
            <w:shd w:val="clear" w:color="auto" w:fill="2F75B5"/>
          </w:tcPr>
          <w:p w:rsidR="009B05E7" w:rsidRPr="009B05E7" w:rsidRDefault="009B05E7" w:rsidP="009B05E7">
            <w:pPr>
              <w:spacing w:before="14"/>
              <w:ind w:right="847"/>
              <w:jc w:val="center"/>
              <w:rPr>
                <w:rFonts w:ascii="Calibri" w:eastAsia="Calibri" w:hAnsi="Calibri" w:cs="Calibri"/>
                <w:szCs w:val="17"/>
                <w:lang w:val="en-US"/>
              </w:rPr>
            </w:pPr>
            <w:r w:rsidRPr="009B05E7">
              <w:rPr>
                <w:rFonts w:ascii="Calibri" w:eastAsia="Calibri" w:hAnsi="Calibri" w:cs="Calibri"/>
                <w:b/>
                <w:bCs/>
                <w:color w:val="FFFFFF"/>
                <w:w w:val="105"/>
                <w:szCs w:val="17"/>
                <w:lang w:val="en-US"/>
              </w:rPr>
              <w:t>2020</w:t>
            </w:r>
          </w:p>
          <w:p w:rsidR="009B05E7" w:rsidRPr="009B05E7" w:rsidRDefault="009B05E7" w:rsidP="009B05E7">
            <w:pPr>
              <w:spacing w:before="20"/>
              <w:ind w:right="358"/>
              <w:jc w:val="center"/>
              <w:rPr>
                <w:rFonts w:ascii="Calibri" w:eastAsia="Calibri" w:hAnsi="Calibri" w:cs="Calibri"/>
                <w:szCs w:val="17"/>
                <w:lang w:val="en-US"/>
              </w:rPr>
            </w:pPr>
            <w:r w:rsidRPr="009B05E7">
              <w:rPr>
                <w:rFonts w:ascii="Calibri" w:eastAsia="Calibri" w:hAnsi="Calibri" w:cs="Calibri"/>
                <w:b/>
                <w:bCs/>
                <w:color w:val="FFFFFF"/>
                <w:spacing w:val="-1"/>
                <w:w w:val="105"/>
                <w:szCs w:val="17"/>
                <w:lang w:val="en-US"/>
              </w:rPr>
              <w:t>Ha</w:t>
            </w:r>
            <w:r w:rsidRPr="009B05E7">
              <w:rPr>
                <w:rFonts w:ascii="Calibri" w:eastAsia="Calibri" w:hAnsi="Calibri" w:cs="Calibri"/>
                <w:b/>
                <w:bCs/>
                <w:color w:val="FFFFFF"/>
                <w:w w:val="105"/>
                <w:szCs w:val="17"/>
                <w:lang w:val="en-US"/>
              </w:rPr>
              <w:t>r</w:t>
            </w:r>
            <w:r w:rsidRPr="009B05E7">
              <w:rPr>
                <w:rFonts w:ascii="Calibri" w:eastAsia="Calibri" w:hAnsi="Calibri" w:cs="Calibri"/>
                <w:b/>
                <w:bCs/>
                <w:color w:val="FFFFFF"/>
                <w:spacing w:val="1"/>
                <w:w w:val="105"/>
                <w:szCs w:val="17"/>
                <w:lang w:val="en-US"/>
              </w:rPr>
              <w:t>c</w:t>
            </w:r>
            <w:r w:rsidRPr="009B05E7">
              <w:rPr>
                <w:rFonts w:ascii="Calibri" w:eastAsia="Calibri" w:hAnsi="Calibri" w:cs="Calibri"/>
                <w:b/>
                <w:bCs/>
                <w:color w:val="FFFFFF"/>
                <w:spacing w:val="-1"/>
                <w:w w:val="105"/>
                <w:szCs w:val="17"/>
                <w:lang w:val="en-US"/>
              </w:rPr>
              <w:t>am</w:t>
            </w:r>
            <w:r w:rsidRPr="009B05E7">
              <w:rPr>
                <w:rFonts w:ascii="Calibri" w:eastAsia="Calibri" w:hAnsi="Calibri" w:cs="Calibri"/>
                <w:b/>
                <w:bCs/>
                <w:color w:val="FFFFFF"/>
                <w:w w:val="105"/>
                <w:szCs w:val="17"/>
                <w:lang w:val="en-US"/>
              </w:rPr>
              <w:t>a</w:t>
            </w:r>
            <w:r w:rsidRPr="009B05E7">
              <w:rPr>
                <w:rFonts w:ascii="Calibri" w:eastAsia="Calibri" w:hAnsi="Calibri" w:cs="Calibri"/>
                <w:b/>
                <w:bCs/>
                <w:color w:val="FFFFFF"/>
                <w:spacing w:val="-26"/>
                <w:w w:val="105"/>
                <w:szCs w:val="17"/>
                <w:lang w:val="en-US"/>
              </w:rPr>
              <w:t xml:space="preserve"> </w:t>
            </w:r>
            <w:r w:rsidRPr="009B05E7">
              <w:rPr>
                <w:rFonts w:ascii="Calibri" w:eastAsia="Calibri" w:hAnsi="Calibri" w:cs="Calibri"/>
                <w:b/>
                <w:bCs/>
                <w:color w:val="FFFFFF"/>
                <w:w w:val="105"/>
                <w:szCs w:val="17"/>
                <w:lang w:val="en-US"/>
              </w:rPr>
              <w:t>(</w:t>
            </w:r>
            <w:r w:rsidRPr="009B05E7">
              <w:rPr>
                <w:rFonts w:ascii="Calibri" w:eastAsia="Calibri" w:hAnsi="Calibri" w:cs="Calibri"/>
                <w:b/>
                <w:bCs/>
                <w:color w:val="FFFFFF"/>
                <w:spacing w:val="-1"/>
                <w:w w:val="105"/>
                <w:szCs w:val="17"/>
                <w:lang w:val="en-US"/>
              </w:rPr>
              <w:t>Ha</w:t>
            </w:r>
            <w:r w:rsidRPr="009B05E7">
              <w:rPr>
                <w:rFonts w:ascii="Calibri" w:eastAsia="Calibri" w:hAnsi="Calibri" w:cs="Calibri"/>
                <w:b/>
                <w:bCs/>
                <w:color w:val="FFFFFF"/>
                <w:w w:val="105"/>
                <w:szCs w:val="17"/>
                <w:lang w:val="en-US"/>
              </w:rPr>
              <w:t>zir</w:t>
            </w:r>
            <w:r w:rsidRPr="009B05E7">
              <w:rPr>
                <w:rFonts w:ascii="Calibri" w:eastAsia="Calibri" w:hAnsi="Calibri" w:cs="Calibri"/>
                <w:b/>
                <w:bCs/>
                <w:color w:val="FFFFFF"/>
                <w:spacing w:val="-1"/>
                <w:w w:val="105"/>
                <w:szCs w:val="17"/>
                <w:lang w:val="en-US"/>
              </w:rPr>
              <w:t>an</w:t>
            </w:r>
            <w:r w:rsidRPr="009B05E7">
              <w:rPr>
                <w:rFonts w:ascii="Calibri" w:eastAsia="Calibri" w:hAnsi="Calibri" w:cs="Calibri"/>
                <w:b/>
                <w:bCs/>
                <w:color w:val="FFFFFF"/>
                <w:w w:val="105"/>
                <w:szCs w:val="17"/>
                <w:lang w:val="en-US"/>
              </w:rPr>
              <w:t>)</w:t>
            </w:r>
          </w:p>
        </w:tc>
        <w:tc>
          <w:tcPr>
            <w:tcW w:w="2119" w:type="dxa"/>
            <w:tcBorders>
              <w:top w:val="single" w:sz="7" w:space="0" w:color="000000"/>
              <w:left w:val="single" w:sz="7" w:space="0" w:color="000000"/>
              <w:bottom w:val="single" w:sz="7" w:space="0" w:color="000000"/>
              <w:right w:val="single" w:sz="7" w:space="0" w:color="000000"/>
            </w:tcBorders>
            <w:shd w:val="clear" w:color="auto" w:fill="2F75B5"/>
          </w:tcPr>
          <w:p w:rsidR="009B05E7" w:rsidRPr="009B05E7" w:rsidRDefault="009B05E7" w:rsidP="009B05E7">
            <w:pPr>
              <w:spacing w:before="14"/>
              <w:ind w:right="847"/>
              <w:jc w:val="center"/>
              <w:rPr>
                <w:rFonts w:ascii="Calibri" w:eastAsia="Calibri" w:hAnsi="Calibri" w:cs="Calibri"/>
                <w:szCs w:val="17"/>
                <w:lang w:val="en-US"/>
              </w:rPr>
            </w:pPr>
            <w:r w:rsidRPr="009B05E7">
              <w:rPr>
                <w:rFonts w:ascii="Calibri" w:eastAsia="Calibri" w:hAnsi="Calibri" w:cs="Calibri"/>
                <w:b/>
                <w:bCs/>
                <w:color w:val="FFFFFF"/>
                <w:w w:val="105"/>
                <w:szCs w:val="17"/>
                <w:lang w:val="en-US"/>
              </w:rPr>
              <w:t>2021</w:t>
            </w:r>
          </w:p>
          <w:p w:rsidR="009B05E7" w:rsidRPr="009B05E7" w:rsidRDefault="009B05E7" w:rsidP="009B05E7">
            <w:pPr>
              <w:spacing w:before="20"/>
              <w:ind w:right="819"/>
              <w:jc w:val="center"/>
              <w:rPr>
                <w:rFonts w:ascii="Calibri" w:eastAsia="Calibri" w:hAnsi="Calibri" w:cs="Calibri"/>
                <w:szCs w:val="17"/>
                <w:lang w:val="en-US"/>
              </w:rPr>
            </w:pPr>
            <w:r w:rsidRPr="009B05E7">
              <w:rPr>
                <w:rFonts w:ascii="Calibri" w:eastAsia="Calibri" w:hAnsi="Calibri" w:cs="Calibri"/>
                <w:b/>
                <w:bCs/>
                <w:color w:val="FFFFFF"/>
                <w:w w:val="105"/>
                <w:szCs w:val="17"/>
                <w:lang w:val="en-US"/>
              </w:rPr>
              <w:t>B</w:t>
            </w:r>
            <w:r w:rsidRPr="009B05E7">
              <w:rPr>
                <w:rFonts w:ascii="Calibri" w:eastAsia="Calibri" w:hAnsi="Calibri" w:cs="Calibri"/>
                <w:b/>
                <w:bCs/>
                <w:color w:val="FFFFFF"/>
                <w:spacing w:val="-1"/>
                <w:w w:val="105"/>
                <w:szCs w:val="17"/>
                <w:lang w:val="en-US"/>
              </w:rPr>
              <w:t>üt</w:t>
            </w:r>
            <w:r w:rsidRPr="009B05E7">
              <w:rPr>
                <w:rFonts w:ascii="Calibri" w:eastAsia="Calibri" w:hAnsi="Calibri" w:cs="Calibri"/>
                <w:b/>
                <w:bCs/>
                <w:color w:val="FFFFFF"/>
                <w:spacing w:val="1"/>
                <w:w w:val="105"/>
                <w:szCs w:val="17"/>
                <w:lang w:val="en-US"/>
              </w:rPr>
              <w:t>ç</w:t>
            </w:r>
            <w:r w:rsidRPr="009B05E7">
              <w:rPr>
                <w:rFonts w:ascii="Calibri" w:eastAsia="Calibri" w:hAnsi="Calibri" w:cs="Calibri"/>
                <w:b/>
                <w:bCs/>
                <w:color w:val="FFFFFF"/>
                <w:w w:val="105"/>
                <w:szCs w:val="17"/>
                <w:lang w:val="en-US"/>
              </w:rPr>
              <w:t>e</w:t>
            </w:r>
          </w:p>
        </w:tc>
        <w:tc>
          <w:tcPr>
            <w:tcW w:w="2119" w:type="dxa"/>
            <w:tcBorders>
              <w:top w:val="single" w:sz="7" w:space="0" w:color="000000"/>
              <w:left w:val="single" w:sz="7" w:space="0" w:color="000000"/>
              <w:bottom w:val="single" w:sz="7" w:space="0" w:color="000000"/>
              <w:right w:val="single" w:sz="7" w:space="0" w:color="000000"/>
            </w:tcBorders>
            <w:shd w:val="clear" w:color="auto" w:fill="2F75B5"/>
          </w:tcPr>
          <w:p w:rsidR="009B05E7" w:rsidRPr="009B05E7" w:rsidRDefault="009B05E7" w:rsidP="009B05E7">
            <w:pPr>
              <w:spacing w:before="14"/>
              <w:ind w:right="847"/>
              <w:jc w:val="center"/>
              <w:rPr>
                <w:rFonts w:ascii="Calibri" w:eastAsia="Calibri" w:hAnsi="Calibri" w:cs="Calibri"/>
                <w:szCs w:val="17"/>
                <w:lang w:val="en-US"/>
              </w:rPr>
            </w:pPr>
            <w:r w:rsidRPr="009B05E7">
              <w:rPr>
                <w:rFonts w:ascii="Calibri" w:eastAsia="Calibri" w:hAnsi="Calibri" w:cs="Calibri"/>
                <w:b/>
                <w:bCs/>
                <w:color w:val="FFFFFF"/>
                <w:w w:val="105"/>
                <w:szCs w:val="17"/>
                <w:lang w:val="en-US"/>
              </w:rPr>
              <w:t>2022</w:t>
            </w:r>
          </w:p>
          <w:p w:rsidR="009B05E7" w:rsidRPr="009B05E7" w:rsidRDefault="009B05E7" w:rsidP="009B05E7">
            <w:pPr>
              <w:spacing w:before="20"/>
              <w:ind w:right="752"/>
              <w:jc w:val="center"/>
              <w:rPr>
                <w:rFonts w:ascii="Calibri" w:eastAsia="Calibri" w:hAnsi="Calibri" w:cs="Calibri"/>
                <w:szCs w:val="17"/>
                <w:lang w:val="en-US"/>
              </w:rPr>
            </w:pPr>
            <w:r w:rsidRPr="009B05E7">
              <w:rPr>
                <w:rFonts w:ascii="Calibri" w:eastAsia="Calibri" w:hAnsi="Calibri" w:cs="Calibri"/>
                <w:b/>
                <w:bCs/>
                <w:color w:val="FFFFFF"/>
                <w:spacing w:val="-1"/>
                <w:w w:val="105"/>
                <w:szCs w:val="17"/>
                <w:lang w:val="en-US"/>
              </w:rPr>
              <w:t>Tahm</w:t>
            </w:r>
            <w:r w:rsidRPr="009B05E7">
              <w:rPr>
                <w:rFonts w:ascii="Calibri" w:eastAsia="Calibri" w:hAnsi="Calibri" w:cs="Calibri"/>
                <w:b/>
                <w:bCs/>
                <w:color w:val="FFFFFF"/>
                <w:w w:val="105"/>
                <w:szCs w:val="17"/>
                <w:lang w:val="en-US"/>
              </w:rPr>
              <w:t>in</w:t>
            </w:r>
          </w:p>
        </w:tc>
        <w:tc>
          <w:tcPr>
            <w:tcW w:w="2122" w:type="dxa"/>
            <w:tcBorders>
              <w:top w:val="single" w:sz="7" w:space="0" w:color="000000"/>
              <w:left w:val="single" w:sz="7" w:space="0" w:color="000000"/>
              <w:bottom w:val="single" w:sz="7" w:space="0" w:color="000000"/>
              <w:right w:val="nil"/>
            </w:tcBorders>
            <w:shd w:val="clear" w:color="auto" w:fill="2F75B5"/>
          </w:tcPr>
          <w:p w:rsidR="009B05E7" w:rsidRPr="009B05E7" w:rsidRDefault="009B05E7" w:rsidP="009B05E7">
            <w:pPr>
              <w:spacing w:before="14"/>
              <w:ind w:right="857"/>
              <w:jc w:val="center"/>
              <w:rPr>
                <w:rFonts w:ascii="Calibri" w:eastAsia="Calibri" w:hAnsi="Calibri" w:cs="Calibri"/>
                <w:szCs w:val="17"/>
                <w:lang w:val="en-US"/>
              </w:rPr>
            </w:pPr>
            <w:r w:rsidRPr="009B05E7">
              <w:rPr>
                <w:rFonts w:ascii="Calibri" w:eastAsia="Calibri" w:hAnsi="Calibri" w:cs="Calibri"/>
                <w:b/>
                <w:bCs/>
                <w:color w:val="FFFFFF"/>
                <w:w w:val="105"/>
                <w:szCs w:val="17"/>
                <w:lang w:val="en-US"/>
              </w:rPr>
              <w:t>2023</w:t>
            </w:r>
          </w:p>
          <w:p w:rsidR="009B05E7" w:rsidRPr="009B05E7" w:rsidRDefault="009B05E7" w:rsidP="009B05E7">
            <w:pPr>
              <w:spacing w:before="20"/>
              <w:ind w:right="763"/>
              <w:jc w:val="center"/>
              <w:rPr>
                <w:rFonts w:ascii="Calibri" w:eastAsia="Calibri" w:hAnsi="Calibri" w:cs="Calibri"/>
                <w:szCs w:val="17"/>
                <w:lang w:val="en-US"/>
              </w:rPr>
            </w:pPr>
            <w:r w:rsidRPr="009B05E7">
              <w:rPr>
                <w:rFonts w:ascii="Calibri" w:eastAsia="Calibri" w:hAnsi="Calibri" w:cs="Calibri"/>
                <w:b/>
                <w:bCs/>
                <w:color w:val="FFFFFF"/>
                <w:spacing w:val="-1"/>
                <w:w w:val="105"/>
                <w:szCs w:val="17"/>
                <w:lang w:val="en-US"/>
              </w:rPr>
              <w:t>Tahm</w:t>
            </w:r>
            <w:r w:rsidRPr="009B05E7">
              <w:rPr>
                <w:rFonts w:ascii="Calibri" w:eastAsia="Calibri" w:hAnsi="Calibri" w:cs="Calibri"/>
                <w:b/>
                <w:bCs/>
                <w:color w:val="FFFFFF"/>
                <w:w w:val="105"/>
                <w:szCs w:val="17"/>
                <w:lang w:val="en-US"/>
              </w:rPr>
              <w:t>in</w:t>
            </w:r>
          </w:p>
        </w:tc>
      </w:tr>
      <w:tr w:rsidR="009B05E7" w:rsidRPr="009B05E7" w:rsidTr="009B05E7">
        <w:trPr>
          <w:trHeight w:hRule="exact" w:val="395"/>
        </w:trPr>
        <w:tc>
          <w:tcPr>
            <w:tcW w:w="3766" w:type="dxa"/>
            <w:tcBorders>
              <w:top w:val="single" w:sz="7" w:space="0" w:color="000000"/>
              <w:left w:val="nil"/>
              <w:bottom w:val="single" w:sz="2" w:space="0" w:color="000000"/>
              <w:right w:val="single" w:sz="7" w:space="0" w:color="000000"/>
            </w:tcBorders>
          </w:tcPr>
          <w:p w:rsidR="009B05E7" w:rsidRPr="009B05E7" w:rsidRDefault="009B05E7" w:rsidP="009B05E7">
            <w:pPr>
              <w:spacing w:before="86"/>
              <w:rPr>
                <w:rFonts w:ascii="Calibri" w:eastAsia="Calibri" w:hAnsi="Calibri" w:cs="Calibri"/>
                <w:szCs w:val="17"/>
                <w:lang w:val="en-US"/>
              </w:rPr>
            </w:pPr>
            <w:r w:rsidRPr="009B05E7">
              <w:rPr>
                <w:rFonts w:ascii="Calibri" w:eastAsia="Calibri" w:hAnsi="Calibri" w:cs="Calibri"/>
                <w:i/>
                <w:w w:val="105"/>
                <w:szCs w:val="17"/>
                <w:lang w:val="en-US"/>
              </w:rPr>
              <w:t>Pe</w:t>
            </w:r>
            <w:r w:rsidRPr="009B05E7">
              <w:rPr>
                <w:rFonts w:ascii="Calibri" w:eastAsia="Calibri" w:hAnsi="Calibri" w:cs="Calibri"/>
                <w:i/>
                <w:spacing w:val="-2"/>
                <w:w w:val="105"/>
                <w:szCs w:val="17"/>
                <w:lang w:val="en-US"/>
              </w:rPr>
              <w:t>r</w:t>
            </w:r>
            <w:r w:rsidRPr="009B05E7">
              <w:rPr>
                <w:rFonts w:ascii="Calibri" w:eastAsia="Calibri" w:hAnsi="Calibri" w:cs="Calibri"/>
                <w:i/>
                <w:spacing w:val="-1"/>
                <w:w w:val="105"/>
                <w:szCs w:val="17"/>
                <w:lang w:val="en-US"/>
              </w:rPr>
              <w:t>s</w:t>
            </w:r>
            <w:r w:rsidRPr="009B05E7">
              <w:rPr>
                <w:rFonts w:ascii="Calibri" w:eastAsia="Calibri" w:hAnsi="Calibri" w:cs="Calibri"/>
                <w:i/>
                <w:spacing w:val="-3"/>
                <w:w w:val="105"/>
                <w:szCs w:val="17"/>
                <w:lang w:val="en-US"/>
              </w:rPr>
              <w:t>o</w:t>
            </w:r>
            <w:r w:rsidRPr="009B05E7">
              <w:rPr>
                <w:rFonts w:ascii="Calibri" w:eastAsia="Calibri" w:hAnsi="Calibri" w:cs="Calibri"/>
                <w:i/>
                <w:spacing w:val="1"/>
                <w:w w:val="105"/>
                <w:szCs w:val="17"/>
                <w:lang w:val="en-US"/>
              </w:rPr>
              <w:t>n</w:t>
            </w:r>
            <w:r w:rsidRPr="009B05E7">
              <w:rPr>
                <w:rFonts w:ascii="Calibri" w:eastAsia="Calibri" w:hAnsi="Calibri" w:cs="Calibri"/>
                <w:i/>
                <w:w w:val="105"/>
                <w:szCs w:val="17"/>
                <w:lang w:val="en-US"/>
              </w:rPr>
              <w:t>el</w:t>
            </w:r>
            <w:r w:rsidRPr="009B05E7">
              <w:rPr>
                <w:rFonts w:ascii="Calibri" w:eastAsia="Calibri" w:hAnsi="Calibri" w:cs="Calibri"/>
                <w:i/>
                <w:spacing w:val="-25"/>
                <w:w w:val="105"/>
                <w:szCs w:val="17"/>
                <w:lang w:val="en-US"/>
              </w:rPr>
              <w:t xml:space="preserve"> </w:t>
            </w:r>
            <w:r w:rsidRPr="009B05E7">
              <w:rPr>
                <w:rFonts w:ascii="Calibri" w:eastAsia="Calibri" w:hAnsi="Calibri" w:cs="Calibri"/>
                <w:i/>
                <w:spacing w:val="-1"/>
                <w:w w:val="105"/>
                <w:szCs w:val="17"/>
                <w:lang w:val="en-US"/>
              </w:rPr>
              <w:t>G</w:t>
            </w:r>
            <w:r w:rsidRPr="009B05E7">
              <w:rPr>
                <w:rFonts w:ascii="Calibri" w:eastAsia="Calibri" w:hAnsi="Calibri" w:cs="Calibri"/>
                <w:i/>
                <w:w w:val="105"/>
                <w:szCs w:val="17"/>
                <w:lang w:val="en-US"/>
              </w:rPr>
              <w:t>i</w:t>
            </w:r>
            <w:r w:rsidRPr="009B05E7">
              <w:rPr>
                <w:rFonts w:ascii="Calibri" w:eastAsia="Calibri" w:hAnsi="Calibri" w:cs="Calibri"/>
                <w:i/>
                <w:spacing w:val="1"/>
                <w:w w:val="105"/>
                <w:szCs w:val="17"/>
                <w:lang w:val="en-US"/>
              </w:rPr>
              <w:t>d</w:t>
            </w:r>
            <w:r w:rsidRPr="009B05E7">
              <w:rPr>
                <w:rFonts w:ascii="Calibri" w:eastAsia="Calibri" w:hAnsi="Calibri" w:cs="Calibri"/>
                <w:i/>
                <w:w w:val="105"/>
                <w:szCs w:val="17"/>
                <w:lang w:val="en-US"/>
              </w:rPr>
              <w:t>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le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i</w:t>
            </w:r>
          </w:p>
        </w:tc>
        <w:tc>
          <w:tcPr>
            <w:tcW w:w="2119" w:type="dxa"/>
            <w:tcBorders>
              <w:top w:val="single" w:sz="7" w:space="0" w:color="000000"/>
              <w:left w:val="single" w:sz="7" w:space="0" w:color="000000"/>
              <w:bottom w:val="single" w:sz="2" w:space="0" w:color="000000"/>
              <w:right w:val="single" w:sz="7" w:space="0" w:color="000000"/>
            </w:tcBorders>
          </w:tcPr>
          <w:p w:rsidR="009B05E7" w:rsidRPr="009B05E7" w:rsidRDefault="009B05E7" w:rsidP="006846F0">
            <w:pPr>
              <w:spacing w:before="86"/>
              <w:jc w:val="right"/>
              <w:rPr>
                <w:rFonts w:ascii="Calibri" w:eastAsia="Calibri" w:hAnsi="Calibri" w:cs="Calibri"/>
                <w:szCs w:val="17"/>
                <w:lang w:val="en-US"/>
              </w:rPr>
            </w:pPr>
            <w:r w:rsidRPr="009B05E7">
              <w:rPr>
                <w:rFonts w:ascii="Calibri" w:eastAsia="Calibri" w:hAnsi="Calibri" w:cs="Calibri"/>
                <w:w w:val="105"/>
                <w:szCs w:val="17"/>
                <w:lang w:val="en-US"/>
              </w:rPr>
              <w:t>273</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767</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c>
          <w:tcPr>
            <w:tcW w:w="2119" w:type="dxa"/>
            <w:tcBorders>
              <w:top w:val="single" w:sz="7" w:space="0" w:color="000000"/>
              <w:left w:val="single" w:sz="7" w:space="0" w:color="000000"/>
              <w:bottom w:val="single" w:sz="2" w:space="0" w:color="000000"/>
              <w:right w:val="single" w:sz="7" w:space="0" w:color="000000"/>
            </w:tcBorders>
          </w:tcPr>
          <w:p w:rsidR="009B05E7" w:rsidRPr="009B05E7" w:rsidRDefault="009B05E7" w:rsidP="006846F0">
            <w:pPr>
              <w:spacing w:before="86"/>
              <w:jc w:val="right"/>
              <w:rPr>
                <w:rFonts w:ascii="Calibri" w:eastAsia="Calibri" w:hAnsi="Calibri" w:cs="Calibri"/>
                <w:szCs w:val="17"/>
                <w:lang w:val="en-US"/>
              </w:rPr>
            </w:pPr>
            <w:r w:rsidRPr="009B05E7">
              <w:rPr>
                <w:rFonts w:ascii="Calibri" w:eastAsia="Calibri" w:hAnsi="Calibri" w:cs="Calibri"/>
                <w:w w:val="105"/>
                <w:szCs w:val="17"/>
                <w:lang w:val="en-US"/>
              </w:rPr>
              <w:t>71</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798</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734</w:t>
            </w:r>
          </w:p>
        </w:tc>
        <w:tc>
          <w:tcPr>
            <w:tcW w:w="2119" w:type="dxa"/>
            <w:tcBorders>
              <w:top w:val="single" w:sz="7" w:space="0" w:color="000000"/>
              <w:left w:val="single" w:sz="7" w:space="0" w:color="000000"/>
              <w:bottom w:val="single" w:sz="2" w:space="0" w:color="000000"/>
              <w:right w:val="single" w:sz="7" w:space="0" w:color="000000"/>
            </w:tcBorders>
          </w:tcPr>
          <w:p w:rsidR="009B05E7" w:rsidRPr="009B05E7" w:rsidRDefault="009B05E7" w:rsidP="006846F0">
            <w:pPr>
              <w:spacing w:before="86"/>
              <w:jc w:val="right"/>
              <w:rPr>
                <w:rFonts w:ascii="Calibri" w:eastAsia="Calibri" w:hAnsi="Calibri" w:cs="Calibri"/>
                <w:szCs w:val="17"/>
                <w:lang w:val="en-US"/>
              </w:rPr>
            </w:pPr>
            <w:r w:rsidRPr="009B05E7">
              <w:rPr>
                <w:rFonts w:ascii="Calibri" w:eastAsia="Calibri" w:hAnsi="Calibri" w:cs="Calibri"/>
                <w:w w:val="105"/>
                <w:szCs w:val="17"/>
                <w:lang w:val="en-US"/>
              </w:rPr>
              <w:t>286</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209</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c>
          <w:tcPr>
            <w:tcW w:w="2119" w:type="dxa"/>
            <w:tcBorders>
              <w:top w:val="single" w:sz="7" w:space="0" w:color="000000"/>
              <w:left w:val="single" w:sz="7" w:space="0" w:color="000000"/>
              <w:bottom w:val="single" w:sz="2" w:space="0" w:color="000000"/>
              <w:right w:val="single" w:sz="7" w:space="0" w:color="000000"/>
            </w:tcBorders>
          </w:tcPr>
          <w:p w:rsidR="009B05E7" w:rsidRPr="009B05E7" w:rsidRDefault="009B05E7" w:rsidP="006846F0">
            <w:pPr>
              <w:spacing w:before="86"/>
              <w:jc w:val="right"/>
              <w:rPr>
                <w:rFonts w:ascii="Calibri" w:eastAsia="Calibri" w:hAnsi="Calibri" w:cs="Calibri"/>
                <w:szCs w:val="17"/>
                <w:lang w:val="en-US"/>
              </w:rPr>
            </w:pPr>
            <w:r w:rsidRPr="009B05E7">
              <w:rPr>
                <w:rFonts w:ascii="Calibri" w:eastAsia="Calibri" w:hAnsi="Calibri" w:cs="Calibri"/>
                <w:w w:val="105"/>
                <w:szCs w:val="17"/>
                <w:lang w:val="en-US"/>
              </w:rPr>
              <w:t>299</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218</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c>
          <w:tcPr>
            <w:tcW w:w="2122" w:type="dxa"/>
            <w:tcBorders>
              <w:top w:val="single" w:sz="7" w:space="0" w:color="000000"/>
              <w:left w:val="single" w:sz="7" w:space="0" w:color="000000"/>
              <w:bottom w:val="single" w:sz="2" w:space="0" w:color="000000"/>
              <w:right w:val="nil"/>
            </w:tcBorders>
          </w:tcPr>
          <w:p w:rsidR="009B05E7" w:rsidRPr="009B05E7" w:rsidRDefault="009B05E7" w:rsidP="006846F0">
            <w:pPr>
              <w:spacing w:before="86"/>
              <w:jc w:val="right"/>
              <w:rPr>
                <w:rFonts w:ascii="Calibri" w:eastAsia="Calibri" w:hAnsi="Calibri" w:cs="Calibri"/>
                <w:szCs w:val="17"/>
                <w:lang w:val="en-US"/>
              </w:rPr>
            </w:pPr>
            <w:r w:rsidRPr="009B05E7">
              <w:rPr>
                <w:rFonts w:ascii="Calibri" w:eastAsia="Calibri" w:hAnsi="Calibri" w:cs="Calibri"/>
                <w:w w:val="105"/>
                <w:szCs w:val="17"/>
                <w:lang w:val="en-US"/>
              </w:rPr>
              <w:t>299</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218</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r>
      <w:tr w:rsidR="009B05E7" w:rsidRPr="009B05E7" w:rsidTr="009B05E7">
        <w:trPr>
          <w:trHeight w:hRule="exact" w:val="254"/>
        </w:trPr>
        <w:tc>
          <w:tcPr>
            <w:tcW w:w="3766" w:type="dxa"/>
            <w:tcBorders>
              <w:top w:val="single" w:sz="2" w:space="0" w:color="000000"/>
              <w:left w:val="nil"/>
              <w:bottom w:val="single" w:sz="2" w:space="0" w:color="000000"/>
              <w:right w:val="single" w:sz="7" w:space="0" w:color="000000"/>
            </w:tcBorders>
          </w:tcPr>
          <w:p w:rsidR="009B05E7" w:rsidRPr="009B05E7" w:rsidRDefault="009B05E7" w:rsidP="009B05E7">
            <w:pPr>
              <w:spacing w:before="22"/>
              <w:rPr>
                <w:rFonts w:ascii="Calibri" w:eastAsia="Calibri" w:hAnsi="Calibri" w:cs="Calibri"/>
                <w:szCs w:val="17"/>
                <w:lang w:val="en-US"/>
              </w:rPr>
            </w:pPr>
            <w:r w:rsidRPr="009B05E7">
              <w:rPr>
                <w:rFonts w:ascii="Calibri" w:eastAsia="Calibri" w:hAnsi="Calibri" w:cs="Calibri"/>
                <w:i/>
                <w:w w:val="105"/>
                <w:szCs w:val="17"/>
                <w:lang w:val="en-US"/>
              </w:rPr>
              <w:t>S</w:t>
            </w:r>
            <w:r w:rsidRPr="009B05E7">
              <w:rPr>
                <w:rFonts w:ascii="Calibri" w:eastAsia="Calibri" w:hAnsi="Calibri" w:cs="Calibri"/>
                <w:i/>
                <w:spacing w:val="-3"/>
                <w:w w:val="105"/>
                <w:szCs w:val="17"/>
                <w:lang w:val="en-US"/>
              </w:rPr>
              <w:t>o</w:t>
            </w:r>
            <w:r w:rsidRPr="009B05E7">
              <w:rPr>
                <w:rFonts w:ascii="Calibri" w:eastAsia="Calibri" w:hAnsi="Calibri" w:cs="Calibri"/>
                <w:i/>
                <w:spacing w:val="-1"/>
                <w:w w:val="105"/>
                <w:szCs w:val="17"/>
                <w:lang w:val="en-US"/>
              </w:rPr>
              <w:t>s</w:t>
            </w:r>
            <w:r w:rsidRPr="009B05E7">
              <w:rPr>
                <w:rFonts w:ascii="Calibri" w:eastAsia="Calibri" w:hAnsi="Calibri" w:cs="Calibri"/>
                <w:i/>
                <w:w w:val="105"/>
                <w:szCs w:val="17"/>
                <w:lang w:val="en-US"/>
              </w:rPr>
              <w:t>y</w:t>
            </w:r>
            <w:r w:rsidRPr="009B05E7">
              <w:rPr>
                <w:rFonts w:ascii="Calibri" w:eastAsia="Calibri" w:hAnsi="Calibri" w:cs="Calibri"/>
                <w:i/>
                <w:spacing w:val="1"/>
                <w:w w:val="105"/>
                <w:szCs w:val="17"/>
                <w:lang w:val="en-US"/>
              </w:rPr>
              <w:t>a</w:t>
            </w:r>
            <w:r w:rsidRPr="009B05E7">
              <w:rPr>
                <w:rFonts w:ascii="Calibri" w:eastAsia="Calibri" w:hAnsi="Calibri" w:cs="Calibri"/>
                <w:i/>
                <w:w w:val="105"/>
                <w:szCs w:val="17"/>
                <w:lang w:val="en-US"/>
              </w:rPr>
              <w:t>l</w:t>
            </w:r>
            <w:r w:rsidRPr="009B05E7">
              <w:rPr>
                <w:rFonts w:ascii="Calibri" w:eastAsia="Calibri" w:hAnsi="Calibri" w:cs="Calibri"/>
                <w:i/>
                <w:spacing w:val="-13"/>
                <w:w w:val="105"/>
                <w:szCs w:val="17"/>
                <w:lang w:val="en-US"/>
              </w:rPr>
              <w:t xml:space="preserve"> </w:t>
            </w:r>
            <w:r w:rsidRPr="009B05E7">
              <w:rPr>
                <w:rFonts w:ascii="Calibri" w:eastAsia="Calibri" w:hAnsi="Calibri" w:cs="Calibri"/>
                <w:i/>
                <w:spacing w:val="-1"/>
                <w:w w:val="105"/>
                <w:szCs w:val="17"/>
                <w:lang w:val="en-US"/>
              </w:rPr>
              <w:t>G</w:t>
            </w:r>
            <w:r w:rsidRPr="009B05E7">
              <w:rPr>
                <w:rFonts w:ascii="Calibri" w:eastAsia="Calibri" w:hAnsi="Calibri" w:cs="Calibri"/>
                <w:i/>
                <w:spacing w:val="1"/>
                <w:w w:val="105"/>
                <w:szCs w:val="17"/>
                <w:lang w:val="en-US"/>
              </w:rPr>
              <w:t>üv</w:t>
            </w:r>
            <w:r w:rsidRPr="009B05E7">
              <w:rPr>
                <w:rFonts w:ascii="Calibri" w:eastAsia="Calibri" w:hAnsi="Calibri" w:cs="Calibri"/>
                <w:i/>
                <w:w w:val="105"/>
                <w:szCs w:val="17"/>
                <w:lang w:val="en-US"/>
              </w:rPr>
              <w:t>e</w:t>
            </w:r>
            <w:r w:rsidRPr="009B05E7">
              <w:rPr>
                <w:rFonts w:ascii="Calibri" w:eastAsia="Calibri" w:hAnsi="Calibri" w:cs="Calibri"/>
                <w:i/>
                <w:spacing w:val="1"/>
                <w:w w:val="105"/>
                <w:szCs w:val="17"/>
                <w:lang w:val="en-US"/>
              </w:rPr>
              <w:t>n</w:t>
            </w:r>
            <w:r w:rsidRPr="009B05E7">
              <w:rPr>
                <w:rFonts w:ascii="Calibri" w:eastAsia="Calibri" w:hAnsi="Calibri" w:cs="Calibri"/>
                <w:i/>
                <w:w w:val="105"/>
                <w:szCs w:val="17"/>
                <w:lang w:val="en-US"/>
              </w:rPr>
              <w:t>lik</w:t>
            </w:r>
            <w:r w:rsidRPr="009B05E7">
              <w:rPr>
                <w:rFonts w:ascii="Calibri" w:eastAsia="Calibri" w:hAnsi="Calibri" w:cs="Calibri"/>
                <w:i/>
                <w:spacing w:val="-13"/>
                <w:w w:val="105"/>
                <w:szCs w:val="17"/>
                <w:lang w:val="en-US"/>
              </w:rPr>
              <w:t xml:space="preserve"> </w:t>
            </w:r>
            <w:r w:rsidRPr="009B05E7">
              <w:rPr>
                <w:rFonts w:ascii="Calibri" w:eastAsia="Calibri" w:hAnsi="Calibri" w:cs="Calibri"/>
                <w:i/>
                <w:w w:val="105"/>
                <w:szCs w:val="17"/>
                <w:lang w:val="en-US"/>
              </w:rPr>
              <w:t>K</w:t>
            </w:r>
            <w:r w:rsidRPr="009B05E7">
              <w:rPr>
                <w:rFonts w:ascii="Calibri" w:eastAsia="Calibri" w:hAnsi="Calibri" w:cs="Calibri"/>
                <w:i/>
                <w:spacing w:val="1"/>
                <w:w w:val="105"/>
                <w:szCs w:val="17"/>
                <w:lang w:val="en-US"/>
              </w:rPr>
              <w:t>u</w:t>
            </w:r>
            <w:r w:rsidRPr="009B05E7">
              <w:rPr>
                <w:rFonts w:ascii="Calibri" w:eastAsia="Calibri" w:hAnsi="Calibri" w:cs="Calibri"/>
                <w:i/>
                <w:spacing w:val="-2"/>
                <w:w w:val="105"/>
                <w:szCs w:val="17"/>
                <w:lang w:val="en-US"/>
              </w:rPr>
              <w:t>r</w:t>
            </w:r>
            <w:r w:rsidRPr="009B05E7">
              <w:rPr>
                <w:rFonts w:ascii="Calibri" w:eastAsia="Calibri" w:hAnsi="Calibri" w:cs="Calibri"/>
                <w:i/>
                <w:spacing w:val="1"/>
                <w:w w:val="105"/>
                <w:szCs w:val="17"/>
                <w:lang w:val="en-US"/>
              </w:rPr>
              <w:t>u</w:t>
            </w:r>
            <w:r w:rsidRPr="009B05E7">
              <w:rPr>
                <w:rFonts w:ascii="Calibri" w:eastAsia="Calibri" w:hAnsi="Calibri" w:cs="Calibri"/>
                <w:i/>
                <w:w w:val="105"/>
                <w:szCs w:val="17"/>
                <w:lang w:val="en-US"/>
              </w:rPr>
              <w:t>m</w:t>
            </w:r>
            <w:r w:rsidRPr="009B05E7">
              <w:rPr>
                <w:rFonts w:ascii="Calibri" w:eastAsia="Calibri" w:hAnsi="Calibri" w:cs="Calibri"/>
                <w:i/>
                <w:spacing w:val="1"/>
                <w:w w:val="105"/>
                <w:szCs w:val="17"/>
                <w:lang w:val="en-US"/>
              </w:rPr>
              <w:t>un</w:t>
            </w:r>
            <w:r w:rsidRPr="009B05E7">
              <w:rPr>
                <w:rFonts w:ascii="Calibri" w:eastAsia="Calibri" w:hAnsi="Calibri" w:cs="Calibri"/>
                <w:i/>
                <w:w w:val="105"/>
                <w:szCs w:val="17"/>
                <w:lang w:val="en-US"/>
              </w:rPr>
              <w:t>a</w:t>
            </w:r>
            <w:r w:rsidRPr="009B05E7">
              <w:rPr>
                <w:rFonts w:ascii="Calibri" w:eastAsia="Calibri" w:hAnsi="Calibri" w:cs="Calibri"/>
                <w:i/>
                <w:spacing w:val="-12"/>
                <w:w w:val="105"/>
                <w:szCs w:val="17"/>
                <w:lang w:val="en-US"/>
              </w:rPr>
              <w:t xml:space="preserve"> </w:t>
            </w:r>
            <w:r w:rsidRPr="009B05E7">
              <w:rPr>
                <w:rFonts w:ascii="Calibri" w:eastAsia="Calibri" w:hAnsi="Calibri" w:cs="Calibri"/>
                <w:i/>
                <w:w w:val="105"/>
                <w:szCs w:val="17"/>
                <w:lang w:val="en-US"/>
              </w:rPr>
              <w:t>De</w:t>
            </w:r>
            <w:r w:rsidRPr="009B05E7">
              <w:rPr>
                <w:rFonts w:ascii="Calibri" w:eastAsia="Calibri" w:hAnsi="Calibri" w:cs="Calibri"/>
                <w:i/>
                <w:spacing w:val="1"/>
                <w:w w:val="105"/>
                <w:szCs w:val="17"/>
                <w:lang w:val="en-US"/>
              </w:rPr>
              <w:t>v</w:t>
            </w:r>
            <w:r w:rsidRPr="009B05E7">
              <w:rPr>
                <w:rFonts w:ascii="Calibri" w:eastAsia="Calibri" w:hAnsi="Calibri" w:cs="Calibri"/>
                <w:i/>
                <w:w w:val="105"/>
                <w:szCs w:val="17"/>
                <w:lang w:val="en-US"/>
              </w:rPr>
              <w:t>let</w:t>
            </w:r>
            <w:r w:rsidRPr="009B05E7">
              <w:rPr>
                <w:rFonts w:ascii="Calibri" w:eastAsia="Calibri" w:hAnsi="Calibri" w:cs="Calibri"/>
                <w:i/>
                <w:spacing w:val="-14"/>
                <w:w w:val="105"/>
                <w:szCs w:val="17"/>
                <w:lang w:val="en-US"/>
              </w:rPr>
              <w:t xml:space="preserve"> </w:t>
            </w:r>
            <w:r w:rsidRPr="009B05E7">
              <w:rPr>
                <w:rFonts w:ascii="Calibri" w:eastAsia="Calibri" w:hAnsi="Calibri" w:cs="Calibri"/>
                <w:i/>
                <w:w w:val="105"/>
                <w:szCs w:val="17"/>
                <w:lang w:val="en-US"/>
              </w:rPr>
              <w:t>P</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imi</w:t>
            </w:r>
            <w:r w:rsidRPr="009B05E7">
              <w:rPr>
                <w:rFonts w:ascii="Calibri" w:eastAsia="Calibri" w:hAnsi="Calibri" w:cs="Calibri"/>
                <w:i/>
                <w:spacing w:val="-12"/>
                <w:w w:val="105"/>
                <w:szCs w:val="17"/>
                <w:lang w:val="en-US"/>
              </w:rPr>
              <w:t xml:space="preserve"> </w:t>
            </w:r>
            <w:r w:rsidRPr="009B05E7">
              <w:rPr>
                <w:rFonts w:ascii="Calibri" w:eastAsia="Calibri" w:hAnsi="Calibri" w:cs="Calibri"/>
                <w:i/>
                <w:spacing w:val="-1"/>
                <w:w w:val="105"/>
                <w:szCs w:val="17"/>
                <w:lang w:val="en-US"/>
              </w:rPr>
              <w:t>G</w:t>
            </w:r>
            <w:r w:rsidRPr="009B05E7">
              <w:rPr>
                <w:rFonts w:ascii="Calibri" w:eastAsia="Calibri" w:hAnsi="Calibri" w:cs="Calibri"/>
                <w:i/>
                <w:w w:val="105"/>
                <w:szCs w:val="17"/>
                <w:lang w:val="en-US"/>
              </w:rPr>
              <w:t>i</w:t>
            </w:r>
            <w:r w:rsidRPr="009B05E7">
              <w:rPr>
                <w:rFonts w:ascii="Calibri" w:eastAsia="Calibri" w:hAnsi="Calibri" w:cs="Calibri"/>
                <w:i/>
                <w:spacing w:val="1"/>
                <w:w w:val="105"/>
                <w:szCs w:val="17"/>
                <w:lang w:val="en-US"/>
              </w:rPr>
              <w:t>d</w:t>
            </w:r>
            <w:r w:rsidRPr="009B05E7">
              <w:rPr>
                <w:rFonts w:ascii="Calibri" w:eastAsia="Calibri" w:hAnsi="Calibri" w:cs="Calibri"/>
                <w:i/>
                <w:w w:val="105"/>
                <w:szCs w:val="17"/>
                <w:lang w:val="en-US"/>
              </w:rPr>
              <w:t>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le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i</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22" w:type="dxa"/>
            <w:tcBorders>
              <w:top w:val="single" w:sz="2" w:space="0" w:color="000000"/>
              <w:left w:val="single" w:sz="7" w:space="0" w:color="000000"/>
              <w:bottom w:val="single" w:sz="2" w:space="0" w:color="000000"/>
              <w:right w:val="nil"/>
            </w:tcBorders>
          </w:tcPr>
          <w:p w:rsidR="009B05E7" w:rsidRPr="009B05E7" w:rsidRDefault="009B05E7" w:rsidP="006846F0">
            <w:pPr>
              <w:jc w:val="right"/>
              <w:rPr>
                <w:lang w:val="en-US"/>
              </w:rPr>
            </w:pPr>
          </w:p>
        </w:tc>
      </w:tr>
      <w:tr w:rsidR="009B05E7" w:rsidRPr="009B05E7" w:rsidTr="009B05E7">
        <w:trPr>
          <w:trHeight w:hRule="exact" w:val="254"/>
        </w:trPr>
        <w:tc>
          <w:tcPr>
            <w:tcW w:w="3766" w:type="dxa"/>
            <w:tcBorders>
              <w:top w:val="single" w:sz="2" w:space="0" w:color="000000"/>
              <w:left w:val="nil"/>
              <w:bottom w:val="single" w:sz="2" w:space="0" w:color="000000"/>
              <w:right w:val="single" w:sz="7" w:space="0" w:color="000000"/>
            </w:tcBorders>
          </w:tcPr>
          <w:p w:rsidR="009B05E7" w:rsidRPr="009B05E7" w:rsidRDefault="009B05E7" w:rsidP="009B05E7">
            <w:pPr>
              <w:spacing w:before="22"/>
              <w:rPr>
                <w:rFonts w:ascii="Calibri" w:eastAsia="Calibri" w:hAnsi="Calibri" w:cs="Calibri"/>
                <w:szCs w:val="17"/>
                <w:lang w:val="en-US"/>
              </w:rPr>
            </w:pPr>
            <w:r w:rsidRPr="009B05E7">
              <w:rPr>
                <w:rFonts w:ascii="Calibri" w:eastAsia="Calibri" w:hAnsi="Calibri" w:cs="Calibri"/>
                <w:i/>
                <w:spacing w:val="-1"/>
                <w:w w:val="105"/>
                <w:szCs w:val="17"/>
                <w:lang w:val="en-US"/>
              </w:rPr>
              <w:t>M</w:t>
            </w:r>
            <w:r w:rsidRPr="009B05E7">
              <w:rPr>
                <w:rFonts w:ascii="Calibri" w:eastAsia="Calibri" w:hAnsi="Calibri" w:cs="Calibri"/>
                <w:i/>
                <w:spacing w:val="1"/>
                <w:w w:val="105"/>
                <w:szCs w:val="17"/>
                <w:lang w:val="en-US"/>
              </w:rPr>
              <w:t>a</w:t>
            </w:r>
            <w:r w:rsidRPr="009B05E7">
              <w:rPr>
                <w:rFonts w:ascii="Calibri" w:eastAsia="Calibri" w:hAnsi="Calibri" w:cs="Calibri"/>
                <w:i/>
                <w:w w:val="105"/>
                <w:szCs w:val="17"/>
                <w:lang w:val="en-US"/>
              </w:rPr>
              <w:t>l</w:t>
            </w:r>
            <w:r w:rsidRPr="009B05E7">
              <w:rPr>
                <w:rFonts w:ascii="Calibri" w:eastAsia="Calibri" w:hAnsi="Calibri" w:cs="Calibri"/>
                <w:i/>
                <w:spacing w:val="-8"/>
                <w:w w:val="105"/>
                <w:szCs w:val="17"/>
                <w:lang w:val="en-US"/>
              </w:rPr>
              <w:t xml:space="preserve"> </w:t>
            </w:r>
            <w:r w:rsidRPr="009B05E7">
              <w:rPr>
                <w:rFonts w:ascii="Calibri" w:eastAsia="Calibri" w:hAnsi="Calibri" w:cs="Calibri"/>
                <w:i/>
                <w:spacing w:val="1"/>
                <w:w w:val="105"/>
                <w:szCs w:val="17"/>
                <w:lang w:val="en-US"/>
              </w:rPr>
              <w:t>v</w:t>
            </w:r>
            <w:r w:rsidRPr="009B05E7">
              <w:rPr>
                <w:rFonts w:ascii="Calibri" w:eastAsia="Calibri" w:hAnsi="Calibri" w:cs="Calibri"/>
                <w:i/>
                <w:w w:val="105"/>
                <w:szCs w:val="17"/>
                <w:lang w:val="en-US"/>
              </w:rPr>
              <w:t>e</w:t>
            </w:r>
            <w:r w:rsidRPr="009B05E7">
              <w:rPr>
                <w:rFonts w:ascii="Calibri" w:eastAsia="Calibri" w:hAnsi="Calibri" w:cs="Calibri"/>
                <w:i/>
                <w:spacing w:val="-9"/>
                <w:w w:val="105"/>
                <w:szCs w:val="17"/>
                <w:lang w:val="en-US"/>
              </w:rPr>
              <w:t xml:space="preserve"> </w:t>
            </w:r>
            <w:r w:rsidRPr="009B05E7">
              <w:rPr>
                <w:rFonts w:ascii="Calibri" w:eastAsia="Calibri" w:hAnsi="Calibri" w:cs="Calibri"/>
                <w:i/>
                <w:spacing w:val="-3"/>
                <w:w w:val="105"/>
                <w:szCs w:val="17"/>
                <w:lang w:val="en-US"/>
              </w:rPr>
              <w:t>H</w:t>
            </w:r>
            <w:r w:rsidRPr="009B05E7">
              <w:rPr>
                <w:rFonts w:ascii="Calibri" w:eastAsia="Calibri" w:hAnsi="Calibri" w:cs="Calibri"/>
                <w:i/>
                <w:w w:val="105"/>
                <w:szCs w:val="17"/>
                <w:lang w:val="en-US"/>
              </w:rPr>
              <w:t>izmet</w:t>
            </w:r>
            <w:r w:rsidRPr="009B05E7">
              <w:rPr>
                <w:rFonts w:ascii="Calibri" w:eastAsia="Calibri" w:hAnsi="Calibri" w:cs="Calibri"/>
                <w:i/>
                <w:spacing w:val="-10"/>
                <w:w w:val="105"/>
                <w:szCs w:val="17"/>
                <w:lang w:val="en-US"/>
              </w:rPr>
              <w:t xml:space="preserve"> </w:t>
            </w:r>
            <w:r w:rsidRPr="009B05E7">
              <w:rPr>
                <w:rFonts w:ascii="Calibri" w:eastAsia="Calibri" w:hAnsi="Calibri" w:cs="Calibri"/>
                <w:i/>
                <w:spacing w:val="-1"/>
                <w:w w:val="105"/>
                <w:szCs w:val="17"/>
                <w:lang w:val="en-US"/>
              </w:rPr>
              <w:t>A</w:t>
            </w:r>
            <w:r w:rsidRPr="009B05E7">
              <w:rPr>
                <w:rFonts w:ascii="Calibri" w:eastAsia="Calibri" w:hAnsi="Calibri" w:cs="Calibri"/>
                <w:i/>
                <w:w w:val="105"/>
                <w:szCs w:val="17"/>
                <w:lang w:val="en-US"/>
              </w:rPr>
              <w:t>lım</w:t>
            </w:r>
            <w:r w:rsidRPr="009B05E7">
              <w:rPr>
                <w:rFonts w:ascii="Calibri" w:eastAsia="Calibri" w:hAnsi="Calibri" w:cs="Calibri"/>
                <w:i/>
                <w:spacing w:val="-8"/>
                <w:w w:val="105"/>
                <w:szCs w:val="17"/>
                <w:lang w:val="en-US"/>
              </w:rPr>
              <w:t xml:space="preserve"> </w:t>
            </w:r>
            <w:r w:rsidRPr="009B05E7">
              <w:rPr>
                <w:rFonts w:ascii="Calibri" w:eastAsia="Calibri" w:hAnsi="Calibri" w:cs="Calibri"/>
                <w:i/>
                <w:spacing w:val="-1"/>
                <w:w w:val="105"/>
                <w:szCs w:val="17"/>
                <w:lang w:val="en-US"/>
              </w:rPr>
              <w:t>G</w:t>
            </w:r>
            <w:r w:rsidRPr="009B05E7">
              <w:rPr>
                <w:rFonts w:ascii="Calibri" w:eastAsia="Calibri" w:hAnsi="Calibri" w:cs="Calibri"/>
                <w:i/>
                <w:w w:val="105"/>
                <w:szCs w:val="17"/>
                <w:lang w:val="en-US"/>
              </w:rPr>
              <w:t>i</w:t>
            </w:r>
            <w:r w:rsidRPr="009B05E7">
              <w:rPr>
                <w:rFonts w:ascii="Calibri" w:eastAsia="Calibri" w:hAnsi="Calibri" w:cs="Calibri"/>
                <w:i/>
                <w:spacing w:val="1"/>
                <w:w w:val="105"/>
                <w:szCs w:val="17"/>
                <w:lang w:val="en-US"/>
              </w:rPr>
              <w:t>d</w:t>
            </w:r>
            <w:r w:rsidRPr="009B05E7">
              <w:rPr>
                <w:rFonts w:ascii="Calibri" w:eastAsia="Calibri" w:hAnsi="Calibri" w:cs="Calibri"/>
                <w:i/>
                <w:w w:val="105"/>
                <w:szCs w:val="17"/>
                <w:lang w:val="en-US"/>
              </w:rPr>
              <w:t>e</w:t>
            </w:r>
            <w:r w:rsidRPr="009B05E7">
              <w:rPr>
                <w:rFonts w:ascii="Calibri" w:eastAsia="Calibri" w:hAnsi="Calibri" w:cs="Calibri"/>
                <w:i/>
                <w:spacing w:val="-1"/>
                <w:w w:val="105"/>
                <w:szCs w:val="17"/>
                <w:lang w:val="en-US"/>
              </w:rPr>
              <w:t>r</w:t>
            </w:r>
            <w:r w:rsidRPr="009B05E7">
              <w:rPr>
                <w:rFonts w:ascii="Calibri" w:eastAsia="Calibri" w:hAnsi="Calibri" w:cs="Calibri"/>
                <w:i/>
                <w:w w:val="105"/>
                <w:szCs w:val="17"/>
                <w:lang w:val="en-US"/>
              </w:rPr>
              <w:t>le</w:t>
            </w:r>
            <w:r w:rsidRPr="009B05E7">
              <w:rPr>
                <w:rFonts w:ascii="Calibri" w:eastAsia="Calibri" w:hAnsi="Calibri" w:cs="Calibri"/>
                <w:i/>
                <w:spacing w:val="-1"/>
                <w:w w:val="105"/>
                <w:szCs w:val="17"/>
                <w:lang w:val="en-US"/>
              </w:rPr>
              <w:t>r</w:t>
            </w:r>
            <w:r w:rsidRPr="009B05E7">
              <w:rPr>
                <w:rFonts w:ascii="Calibri" w:eastAsia="Calibri" w:hAnsi="Calibri" w:cs="Calibri"/>
                <w:i/>
                <w:w w:val="105"/>
                <w:szCs w:val="17"/>
                <w:lang w:val="en-US"/>
              </w:rPr>
              <w:t>i</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22" w:type="dxa"/>
            <w:tcBorders>
              <w:top w:val="single" w:sz="2" w:space="0" w:color="000000"/>
              <w:left w:val="single" w:sz="7" w:space="0" w:color="000000"/>
              <w:bottom w:val="single" w:sz="2" w:space="0" w:color="000000"/>
              <w:right w:val="nil"/>
            </w:tcBorders>
          </w:tcPr>
          <w:p w:rsidR="009B05E7" w:rsidRPr="009B05E7" w:rsidRDefault="009B05E7" w:rsidP="006846F0">
            <w:pPr>
              <w:jc w:val="right"/>
              <w:rPr>
                <w:lang w:val="en-US"/>
              </w:rPr>
            </w:pPr>
          </w:p>
        </w:tc>
      </w:tr>
      <w:tr w:rsidR="009B05E7" w:rsidRPr="009B05E7" w:rsidTr="009B05E7">
        <w:trPr>
          <w:trHeight w:hRule="exact" w:val="254"/>
        </w:trPr>
        <w:tc>
          <w:tcPr>
            <w:tcW w:w="3766" w:type="dxa"/>
            <w:tcBorders>
              <w:top w:val="single" w:sz="2" w:space="0" w:color="000000"/>
              <w:left w:val="nil"/>
              <w:bottom w:val="single" w:sz="2" w:space="0" w:color="000000"/>
              <w:right w:val="single" w:sz="7" w:space="0" w:color="000000"/>
            </w:tcBorders>
          </w:tcPr>
          <w:p w:rsidR="009B05E7" w:rsidRPr="009B05E7" w:rsidRDefault="009B05E7" w:rsidP="009B05E7">
            <w:pPr>
              <w:spacing w:before="22"/>
              <w:rPr>
                <w:rFonts w:ascii="Calibri" w:eastAsia="Calibri" w:hAnsi="Calibri" w:cs="Calibri"/>
                <w:szCs w:val="17"/>
                <w:lang w:val="en-US"/>
              </w:rPr>
            </w:pPr>
            <w:r w:rsidRPr="009B05E7">
              <w:rPr>
                <w:rFonts w:ascii="Calibri" w:eastAsia="Calibri" w:hAnsi="Calibri" w:cs="Calibri"/>
                <w:i/>
                <w:spacing w:val="1"/>
                <w:w w:val="105"/>
                <w:szCs w:val="17"/>
                <w:lang w:val="en-US"/>
              </w:rPr>
              <w:t>Fa</w:t>
            </w:r>
            <w:r w:rsidRPr="009B05E7">
              <w:rPr>
                <w:rFonts w:ascii="Calibri" w:eastAsia="Calibri" w:hAnsi="Calibri" w:cs="Calibri"/>
                <w:i/>
                <w:w w:val="105"/>
                <w:szCs w:val="17"/>
                <w:lang w:val="en-US"/>
              </w:rPr>
              <w:t>iz</w:t>
            </w:r>
            <w:r w:rsidRPr="009B05E7">
              <w:rPr>
                <w:rFonts w:ascii="Calibri" w:eastAsia="Calibri" w:hAnsi="Calibri" w:cs="Calibri"/>
                <w:i/>
                <w:spacing w:val="-18"/>
                <w:w w:val="105"/>
                <w:szCs w:val="17"/>
                <w:lang w:val="en-US"/>
              </w:rPr>
              <w:t xml:space="preserve"> </w:t>
            </w:r>
            <w:r w:rsidRPr="009B05E7">
              <w:rPr>
                <w:rFonts w:ascii="Calibri" w:eastAsia="Calibri" w:hAnsi="Calibri" w:cs="Calibri"/>
                <w:i/>
                <w:spacing w:val="-1"/>
                <w:w w:val="105"/>
                <w:szCs w:val="17"/>
                <w:lang w:val="en-US"/>
              </w:rPr>
              <w:t>G</w:t>
            </w:r>
            <w:r w:rsidRPr="009B05E7">
              <w:rPr>
                <w:rFonts w:ascii="Calibri" w:eastAsia="Calibri" w:hAnsi="Calibri" w:cs="Calibri"/>
                <w:i/>
                <w:w w:val="105"/>
                <w:szCs w:val="17"/>
                <w:lang w:val="en-US"/>
              </w:rPr>
              <w:t>i</w:t>
            </w:r>
            <w:r w:rsidRPr="009B05E7">
              <w:rPr>
                <w:rFonts w:ascii="Calibri" w:eastAsia="Calibri" w:hAnsi="Calibri" w:cs="Calibri"/>
                <w:i/>
                <w:spacing w:val="1"/>
                <w:w w:val="105"/>
                <w:szCs w:val="17"/>
                <w:lang w:val="en-US"/>
              </w:rPr>
              <w:t>d</w:t>
            </w:r>
            <w:r w:rsidRPr="009B05E7">
              <w:rPr>
                <w:rFonts w:ascii="Calibri" w:eastAsia="Calibri" w:hAnsi="Calibri" w:cs="Calibri"/>
                <w:i/>
                <w:w w:val="105"/>
                <w:szCs w:val="17"/>
                <w:lang w:val="en-US"/>
              </w:rPr>
              <w:t>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le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i</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22" w:type="dxa"/>
            <w:tcBorders>
              <w:top w:val="single" w:sz="2" w:space="0" w:color="000000"/>
              <w:left w:val="single" w:sz="7" w:space="0" w:color="000000"/>
              <w:bottom w:val="single" w:sz="2" w:space="0" w:color="000000"/>
              <w:right w:val="nil"/>
            </w:tcBorders>
          </w:tcPr>
          <w:p w:rsidR="009B05E7" w:rsidRPr="009B05E7" w:rsidRDefault="009B05E7" w:rsidP="006846F0">
            <w:pPr>
              <w:jc w:val="right"/>
              <w:rPr>
                <w:lang w:val="en-US"/>
              </w:rPr>
            </w:pPr>
          </w:p>
        </w:tc>
      </w:tr>
      <w:tr w:rsidR="009B05E7" w:rsidRPr="009B05E7" w:rsidTr="009B05E7">
        <w:trPr>
          <w:trHeight w:hRule="exact" w:val="254"/>
        </w:trPr>
        <w:tc>
          <w:tcPr>
            <w:tcW w:w="3766" w:type="dxa"/>
            <w:tcBorders>
              <w:top w:val="single" w:sz="2" w:space="0" w:color="000000"/>
              <w:left w:val="nil"/>
              <w:bottom w:val="single" w:sz="2" w:space="0" w:color="000000"/>
              <w:right w:val="single" w:sz="7" w:space="0" w:color="000000"/>
            </w:tcBorders>
          </w:tcPr>
          <w:p w:rsidR="009B05E7" w:rsidRPr="009B05E7" w:rsidRDefault="009B05E7" w:rsidP="009B05E7">
            <w:pPr>
              <w:spacing w:before="22"/>
              <w:rPr>
                <w:rFonts w:ascii="Calibri" w:eastAsia="Calibri" w:hAnsi="Calibri" w:cs="Calibri"/>
                <w:szCs w:val="17"/>
                <w:lang w:val="en-US"/>
              </w:rPr>
            </w:pPr>
            <w:r w:rsidRPr="009B05E7">
              <w:rPr>
                <w:rFonts w:ascii="Calibri" w:eastAsia="Calibri" w:hAnsi="Calibri" w:cs="Calibri"/>
                <w:i/>
                <w:spacing w:val="-1"/>
                <w:w w:val="105"/>
                <w:szCs w:val="17"/>
                <w:lang w:val="en-US"/>
              </w:rPr>
              <w:t>C</w:t>
            </w:r>
            <w:r w:rsidRPr="009B05E7">
              <w:rPr>
                <w:rFonts w:ascii="Calibri" w:eastAsia="Calibri" w:hAnsi="Calibri" w:cs="Calibri"/>
                <w:i/>
                <w:spacing w:val="1"/>
                <w:w w:val="105"/>
                <w:szCs w:val="17"/>
                <w:lang w:val="en-US"/>
              </w:rPr>
              <w:t>a</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i</w:t>
            </w:r>
            <w:r w:rsidRPr="009B05E7">
              <w:rPr>
                <w:rFonts w:ascii="Calibri" w:eastAsia="Calibri" w:hAnsi="Calibri" w:cs="Calibri"/>
                <w:i/>
                <w:spacing w:val="-21"/>
                <w:w w:val="105"/>
                <w:szCs w:val="17"/>
                <w:lang w:val="en-US"/>
              </w:rPr>
              <w:t xml:space="preserve"> </w:t>
            </w:r>
            <w:r w:rsidRPr="009B05E7">
              <w:rPr>
                <w:rFonts w:ascii="Calibri" w:eastAsia="Calibri" w:hAnsi="Calibri" w:cs="Calibri"/>
                <w:i/>
                <w:spacing w:val="1"/>
                <w:w w:val="105"/>
                <w:szCs w:val="17"/>
                <w:lang w:val="en-US"/>
              </w:rPr>
              <w:t>T</w:t>
            </w:r>
            <w:r w:rsidRPr="009B05E7">
              <w:rPr>
                <w:rFonts w:ascii="Calibri" w:eastAsia="Calibri" w:hAnsi="Calibri" w:cs="Calibri"/>
                <w:i/>
                <w:spacing w:val="-1"/>
                <w:w w:val="105"/>
                <w:szCs w:val="17"/>
                <w:lang w:val="en-US"/>
              </w:rPr>
              <w:t>r</w:t>
            </w:r>
            <w:r w:rsidRPr="009B05E7">
              <w:rPr>
                <w:rFonts w:ascii="Calibri" w:eastAsia="Calibri" w:hAnsi="Calibri" w:cs="Calibri"/>
                <w:i/>
                <w:spacing w:val="1"/>
                <w:w w:val="105"/>
                <w:szCs w:val="17"/>
                <w:lang w:val="en-US"/>
              </w:rPr>
              <w:t>an</w:t>
            </w:r>
            <w:r w:rsidRPr="009B05E7">
              <w:rPr>
                <w:rFonts w:ascii="Calibri" w:eastAsia="Calibri" w:hAnsi="Calibri" w:cs="Calibri"/>
                <w:i/>
                <w:spacing w:val="-1"/>
                <w:w w:val="105"/>
                <w:szCs w:val="17"/>
                <w:lang w:val="en-US"/>
              </w:rPr>
              <w:t>sf</w:t>
            </w:r>
            <w:r w:rsidRPr="009B05E7">
              <w:rPr>
                <w:rFonts w:ascii="Calibri" w:eastAsia="Calibri" w:hAnsi="Calibri" w:cs="Calibri"/>
                <w:i/>
                <w:w w:val="105"/>
                <w:szCs w:val="17"/>
                <w:lang w:val="en-US"/>
              </w:rPr>
              <w:t>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ler</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22" w:type="dxa"/>
            <w:tcBorders>
              <w:top w:val="single" w:sz="2" w:space="0" w:color="000000"/>
              <w:left w:val="single" w:sz="7" w:space="0" w:color="000000"/>
              <w:bottom w:val="single" w:sz="2" w:space="0" w:color="000000"/>
              <w:right w:val="nil"/>
            </w:tcBorders>
          </w:tcPr>
          <w:p w:rsidR="009B05E7" w:rsidRPr="009B05E7" w:rsidRDefault="009B05E7" w:rsidP="006846F0">
            <w:pPr>
              <w:jc w:val="right"/>
              <w:rPr>
                <w:lang w:val="en-US"/>
              </w:rPr>
            </w:pPr>
          </w:p>
        </w:tc>
      </w:tr>
      <w:tr w:rsidR="009B05E7" w:rsidRPr="009B05E7" w:rsidTr="009B05E7">
        <w:trPr>
          <w:trHeight w:hRule="exact" w:val="254"/>
        </w:trPr>
        <w:tc>
          <w:tcPr>
            <w:tcW w:w="3766" w:type="dxa"/>
            <w:tcBorders>
              <w:top w:val="single" w:sz="2" w:space="0" w:color="000000"/>
              <w:left w:val="nil"/>
              <w:bottom w:val="single" w:sz="2" w:space="0" w:color="000000"/>
              <w:right w:val="single" w:sz="7" w:space="0" w:color="000000"/>
            </w:tcBorders>
          </w:tcPr>
          <w:p w:rsidR="009B05E7" w:rsidRPr="009B05E7" w:rsidRDefault="009B05E7" w:rsidP="009B05E7">
            <w:pPr>
              <w:spacing w:before="22"/>
              <w:rPr>
                <w:rFonts w:ascii="Calibri" w:eastAsia="Calibri" w:hAnsi="Calibri" w:cs="Calibri"/>
                <w:szCs w:val="17"/>
                <w:lang w:val="en-US"/>
              </w:rPr>
            </w:pPr>
            <w:r w:rsidRPr="009B05E7">
              <w:rPr>
                <w:rFonts w:ascii="Calibri" w:eastAsia="Calibri" w:hAnsi="Calibri" w:cs="Calibri"/>
                <w:i/>
                <w:w w:val="105"/>
                <w:szCs w:val="17"/>
                <w:lang w:val="en-US"/>
              </w:rPr>
              <w:t>Se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m</w:t>
            </w:r>
            <w:r w:rsidRPr="009B05E7">
              <w:rPr>
                <w:rFonts w:ascii="Calibri" w:eastAsia="Calibri" w:hAnsi="Calibri" w:cs="Calibri"/>
                <w:i/>
                <w:spacing w:val="1"/>
                <w:w w:val="105"/>
                <w:szCs w:val="17"/>
                <w:lang w:val="en-US"/>
              </w:rPr>
              <w:t>a</w:t>
            </w:r>
            <w:r w:rsidRPr="009B05E7">
              <w:rPr>
                <w:rFonts w:ascii="Calibri" w:eastAsia="Calibri" w:hAnsi="Calibri" w:cs="Calibri"/>
                <w:i/>
                <w:w w:val="105"/>
                <w:szCs w:val="17"/>
                <w:lang w:val="en-US"/>
              </w:rPr>
              <w:t>ye</w:t>
            </w:r>
            <w:r w:rsidRPr="009B05E7">
              <w:rPr>
                <w:rFonts w:ascii="Calibri" w:eastAsia="Calibri" w:hAnsi="Calibri" w:cs="Calibri"/>
                <w:i/>
                <w:spacing w:val="-25"/>
                <w:w w:val="105"/>
                <w:szCs w:val="17"/>
                <w:lang w:val="en-US"/>
              </w:rPr>
              <w:t xml:space="preserve"> </w:t>
            </w:r>
            <w:r w:rsidRPr="009B05E7">
              <w:rPr>
                <w:rFonts w:ascii="Calibri" w:eastAsia="Calibri" w:hAnsi="Calibri" w:cs="Calibri"/>
                <w:i/>
                <w:spacing w:val="-1"/>
                <w:w w:val="105"/>
                <w:szCs w:val="17"/>
                <w:lang w:val="en-US"/>
              </w:rPr>
              <w:t>G</w:t>
            </w:r>
            <w:r w:rsidRPr="009B05E7">
              <w:rPr>
                <w:rFonts w:ascii="Calibri" w:eastAsia="Calibri" w:hAnsi="Calibri" w:cs="Calibri"/>
                <w:i/>
                <w:w w:val="105"/>
                <w:szCs w:val="17"/>
                <w:lang w:val="en-US"/>
              </w:rPr>
              <w:t>i</w:t>
            </w:r>
            <w:r w:rsidRPr="009B05E7">
              <w:rPr>
                <w:rFonts w:ascii="Calibri" w:eastAsia="Calibri" w:hAnsi="Calibri" w:cs="Calibri"/>
                <w:i/>
                <w:spacing w:val="1"/>
                <w:w w:val="105"/>
                <w:szCs w:val="17"/>
                <w:lang w:val="en-US"/>
              </w:rPr>
              <w:t>d</w:t>
            </w:r>
            <w:r w:rsidRPr="009B05E7">
              <w:rPr>
                <w:rFonts w:ascii="Calibri" w:eastAsia="Calibri" w:hAnsi="Calibri" w:cs="Calibri"/>
                <w:i/>
                <w:w w:val="105"/>
                <w:szCs w:val="17"/>
                <w:lang w:val="en-US"/>
              </w:rPr>
              <w:t>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le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i</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22" w:type="dxa"/>
            <w:tcBorders>
              <w:top w:val="single" w:sz="2" w:space="0" w:color="000000"/>
              <w:left w:val="single" w:sz="7" w:space="0" w:color="000000"/>
              <w:bottom w:val="single" w:sz="2" w:space="0" w:color="000000"/>
              <w:right w:val="nil"/>
            </w:tcBorders>
          </w:tcPr>
          <w:p w:rsidR="009B05E7" w:rsidRPr="009B05E7" w:rsidRDefault="009B05E7" w:rsidP="006846F0">
            <w:pPr>
              <w:jc w:val="right"/>
              <w:rPr>
                <w:lang w:val="en-US"/>
              </w:rPr>
            </w:pPr>
          </w:p>
        </w:tc>
      </w:tr>
      <w:tr w:rsidR="009B05E7" w:rsidRPr="009B05E7" w:rsidTr="009B05E7">
        <w:trPr>
          <w:trHeight w:hRule="exact" w:val="254"/>
        </w:trPr>
        <w:tc>
          <w:tcPr>
            <w:tcW w:w="3766" w:type="dxa"/>
            <w:tcBorders>
              <w:top w:val="single" w:sz="2" w:space="0" w:color="000000"/>
              <w:left w:val="nil"/>
              <w:bottom w:val="single" w:sz="2" w:space="0" w:color="000000"/>
              <w:right w:val="single" w:sz="7" w:space="0" w:color="000000"/>
            </w:tcBorders>
          </w:tcPr>
          <w:p w:rsidR="009B05E7" w:rsidRPr="009B05E7" w:rsidRDefault="009B05E7" w:rsidP="009B05E7">
            <w:pPr>
              <w:spacing w:before="22"/>
              <w:rPr>
                <w:rFonts w:ascii="Calibri" w:eastAsia="Calibri" w:hAnsi="Calibri" w:cs="Calibri"/>
                <w:szCs w:val="17"/>
                <w:lang w:val="en-US"/>
              </w:rPr>
            </w:pPr>
            <w:r w:rsidRPr="009B05E7">
              <w:rPr>
                <w:rFonts w:ascii="Calibri" w:eastAsia="Calibri" w:hAnsi="Calibri" w:cs="Calibri"/>
                <w:i/>
                <w:szCs w:val="17"/>
                <w:lang w:val="en-US"/>
              </w:rPr>
              <w:t>Se</w:t>
            </w:r>
            <w:r w:rsidRPr="009B05E7">
              <w:rPr>
                <w:rFonts w:ascii="Calibri" w:eastAsia="Calibri" w:hAnsi="Calibri" w:cs="Calibri"/>
                <w:i/>
                <w:spacing w:val="-1"/>
                <w:szCs w:val="17"/>
                <w:lang w:val="en-US"/>
              </w:rPr>
              <w:t>r</w:t>
            </w:r>
            <w:r w:rsidRPr="009B05E7">
              <w:rPr>
                <w:rFonts w:ascii="Calibri" w:eastAsia="Calibri" w:hAnsi="Calibri" w:cs="Calibri"/>
                <w:i/>
                <w:szCs w:val="17"/>
                <w:lang w:val="en-US"/>
              </w:rPr>
              <w:t xml:space="preserve">maye </w:t>
            </w:r>
            <w:r w:rsidRPr="009B05E7">
              <w:rPr>
                <w:rFonts w:ascii="Calibri" w:eastAsia="Calibri" w:hAnsi="Calibri" w:cs="Calibri"/>
                <w:i/>
                <w:spacing w:val="4"/>
                <w:szCs w:val="17"/>
                <w:lang w:val="en-US"/>
              </w:rPr>
              <w:t xml:space="preserve"> </w:t>
            </w:r>
            <w:r w:rsidRPr="009B05E7">
              <w:rPr>
                <w:rFonts w:ascii="Calibri" w:eastAsia="Calibri" w:hAnsi="Calibri" w:cs="Calibri"/>
                <w:i/>
                <w:szCs w:val="17"/>
                <w:lang w:val="en-US"/>
              </w:rPr>
              <w:t>T</w:t>
            </w:r>
            <w:r w:rsidRPr="009B05E7">
              <w:rPr>
                <w:rFonts w:ascii="Calibri" w:eastAsia="Calibri" w:hAnsi="Calibri" w:cs="Calibri"/>
                <w:i/>
                <w:spacing w:val="-1"/>
                <w:szCs w:val="17"/>
                <w:lang w:val="en-US"/>
              </w:rPr>
              <w:t>r</w:t>
            </w:r>
            <w:r w:rsidRPr="009B05E7">
              <w:rPr>
                <w:rFonts w:ascii="Calibri" w:eastAsia="Calibri" w:hAnsi="Calibri" w:cs="Calibri"/>
                <w:i/>
                <w:szCs w:val="17"/>
                <w:lang w:val="en-US"/>
              </w:rPr>
              <w:t>an</w:t>
            </w:r>
            <w:r w:rsidRPr="009B05E7">
              <w:rPr>
                <w:rFonts w:ascii="Calibri" w:eastAsia="Calibri" w:hAnsi="Calibri" w:cs="Calibri"/>
                <w:i/>
                <w:spacing w:val="-1"/>
                <w:szCs w:val="17"/>
                <w:lang w:val="en-US"/>
              </w:rPr>
              <w:t>sf</w:t>
            </w:r>
            <w:r w:rsidRPr="009B05E7">
              <w:rPr>
                <w:rFonts w:ascii="Calibri" w:eastAsia="Calibri" w:hAnsi="Calibri" w:cs="Calibri"/>
                <w:i/>
                <w:szCs w:val="17"/>
                <w:lang w:val="en-US"/>
              </w:rPr>
              <w:t>e</w:t>
            </w:r>
            <w:r w:rsidRPr="009B05E7">
              <w:rPr>
                <w:rFonts w:ascii="Calibri" w:eastAsia="Calibri" w:hAnsi="Calibri" w:cs="Calibri"/>
                <w:i/>
                <w:spacing w:val="-1"/>
                <w:szCs w:val="17"/>
                <w:lang w:val="en-US"/>
              </w:rPr>
              <w:t>r</w:t>
            </w:r>
            <w:r w:rsidRPr="009B05E7">
              <w:rPr>
                <w:rFonts w:ascii="Calibri" w:eastAsia="Calibri" w:hAnsi="Calibri" w:cs="Calibri"/>
                <w:i/>
                <w:szCs w:val="17"/>
                <w:lang w:val="en-US"/>
              </w:rPr>
              <w:t>le</w:t>
            </w:r>
            <w:r w:rsidRPr="009B05E7">
              <w:rPr>
                <w:rFonts w:ascii="Calibri" w:eastAsia="Calibri" w:hAnsi="Calibri" w:cs="Calibri"/>
                <w:i/>
                <w:spacing w:val="-1"/>
                <w:szCs w:val="17"/>
                <w:lang w:val="en-US"/>
              </w:rPr>
              <w:t>r</w:t>
            </w:r>
            <w:r w:rsidRPr="009B05E7">
              <w:rPr>
                <w:rFonts w:ascii="Calibri" w:eastAsia="Calibri" w:hAnsi="Calibri" w:cs="Calibri"/>
                <w:i/>
                <w:szCs w:val="17"/>
                <w:lang w:val="en-US"/>
              </w:rPr>
              <w:t>i</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22" w:type="dxa"/>
            <w:tcBorders>
              <w:top w:val="single" w:sz="2" w:space="0" w:color="000000"/>
              <w:left w:val="single" w:sz="7" w:space="0" w:color="000000"/>
              <w:bottom w:val="single" w:sz="2" w:space="0" w:color="000000"/>
              <w:right w:val="nil"/>
            </w:tcBorders>
          </w:tcPr>
          <w:p w:rsidR="009B05E7" w:rsidRPr="009B05E7" w:rsidRDefault="009B05E7" w:rsidP="006846F0">
            <w:pPr>
              <w:jc w:val="right"/>
              <w:rPr>
                <w:lang w:val="en-US"/>
              </w:rPr>
            </w:pPr>
          </w:p>
        </w:tc>
      </w:tr>
      <w:tr w:rsidR="009B05E7" w:rsidRPr="009B05E7" w:rsidTr="009B05E7">
        <w:trPr>
          <w:trHeight w:hRule="exact" w:val="253"/>
        </w:trPr>
        <w:tc>
          <w:tcPr>
            <w:tcW w:w="3766" w:type="dxa"/>
            <w:tcBorders>
              <w:top w:val="single" w:sz="2" w:space="0" w:color="000000"/>
              <w:left w:val="nil"/>
              <w:bottom w:val="single" w:sz="7" w:space="0" w:color="000000"/>
              <w:right w:val="single" w:sz="7" w:space="0" w:color="000000"/>
            </w:tcBorders>
          </w:tcPr>
          <w:p w:rsidR="009B05E7" w:rsidRPr="009B05E7" w:rsidRDefault="009B05E7" w:rsidP="009B05E7">
            <w:pPr>
              <w:spacing w:before="22"/>
              <w:rPr>
                <w:rFonts w:ascii="Calibri" w:eastAsia="Calibri" w:hAnsi="Calibri" w:cs="Calibri"/>
                <w:szCs w:val="17"/>
                <w:lang w:val="en-US"/>
              </w:rPr>
            </w:pPr>
            <w:r w:rsidRPr="009B05E7">
              <w:rPr>
                <w:rFonts w:ascii="Calibri" w:eastAsia="Calibri" w:hAnsi="Calibri" w:cs="Calibri"/>
                <w:i/>
                <w:w w:val="105"/>
                <w:szCs w:val="17"/>
                <w:lang w:val="en-US"/>
              </w:rPr>
              <w:t>B</w:t>
            </w:r>
            <w:r w:rsidRPr="009B05E7">
              <w:rPr>
                <w:rFonts w:ascii="Calibri" w:eastAsia="Calibri" w:hAnsi="Calibri" w:cs="Calibri"/>
                <w:i/>
                <w:spacing w:val="-3"/>
                <w:w w:val="105"/>
                <w:szCs w:val="17"/>
                <w:lang w:val="en-US"/>
              </w:rPr>
              <w:t>o</w:t>
            </w:r>
            <w:r w:rsidRPr="009B05E7">
              <w:rPr>
                <w:rFonts w:ascii="Calibri" w:eastAsia="Calibri" w:hAnsi="Calibri" w:cs="Calibri"/>
                <w:i/>
                <w:spacing w:val="-1"/>
                <w:w w:val="105"/>
                <w:szCs w:val="17"/>
                <w:lang w:val="en-US"/>
              </w:rPr>
              <w:t>r</w:t>
            </w:r>
            <w:r w:rsidRPr="009B05E7">
              <w:rPr>
                <w:rFonts w:ascii="Calibri" w:eastAsia="Calibri" w:hAnsi="Calibri" w:cs="Calibri"/>
                <w:i/>
                <w:w w:val="105"/>
                <w:szCs w:val="17"/>
                <w:lang w:val="en-US"/>
              </w:rPr>
              <w:t>ç</w:t>
            </w:r>
            <w:r w:rsidRPr="009B05E7">
              <w:rPr>
                <w:rFonts w:ascii="Calibri" w:eastAsia="Calibri" w:hAnsi="Calibri" w:cs="Calibri"/>
                <w:i/>
                <w:spacing w:val="-17"/>
                <w:w w:val="105"/>
                <w:szCs w:val="17"/>
                <w:lang w:val="en-US"/>
              </w:rPr>
              <w:t xml:space="preserve"> </w:t>
            </w:r>
            <w:r w:rsidRPr="009B05E7">
              <w:rPr>
                <w:rFonts w:ascii="Calibri" w:eastAsia="Calibri" w:hAnsi="Calibri" w:cs="Calibri"/>
                <w:i/>
                <w:spacing w:val="-1"/>
                <w:w w:val="105"/>
                <w:szCs w:val="17"/>
                <w:lang w:val="en-US"/>
              </w:rPr>
              <w:t>V</w:t>
            </w:r>
            <w:r w:rsidRPr="009B05E7">
              <w:rPr>
                <w:rFonts w:ascii="Calibri" w:eastAsia="Calibri" w:hAnsi="Calibri" w:cs="Calibri"/>
                <w:i/>
                <w:w w:val="105"/>
                <w:szCs w:val="17"/>
                <w:lang w:val="en-US"/>
              </w:rPr>
              <w:t>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me</w:t>
            </w:r>
          </w:p>
        </w:tc>
        <w:tc>
          <w:tcPr>
            <w:tcW w:w="2119" w:type="dxa"/>
            <w:tcBorders>
              <w:top w:val="single" w:sz="2" w:space="0" w:color="000000"/>
              <w:left w:val="single" w:sz="7" w:space="0" w:color="000000"/>
              <w:bottom w:val="single" w:sz="7" w:space="0" w:color="000000"/>
              <w:right w:val="single" w:sz="7" w:space="0" w:color="000000"/>
            </w:tcBorders>
          </w:tcPr>
          <w:p w:rsidR="009B05E7" w:rsidRPr="009B05E7" w:rsidRDefault="009B05E7" w:rsidP="006846F0">
            <w:pPr>
              <w:jc w:val="right"/>
              <w:rPr>
                <w:lang w:val="en-US"/>
              </w:rPr>
            </w:pPr>
          </w:p>
        </w:tc>
        <w:tc>
          <w:tcPr>
            <w:tcW w:w="2119" w:type="dxa"/>
            <w:tcBorders>
              <w:top w:val="single" w:sz="2" w:space="0" w:color="000000"/>
              <w:left w:val="single" w:sz="7" w:space="0" w:color="000000"/>
              <w:bottom w:val="single" w:sz="7" w:space="0" w:color="000000"/>
              <w:right w:val="single" w:sz="7" w:space="0" w:color="000000"/>
            </w:tcBorders>
          </w:tcPr>
          <w:p w:rsidR="009B05E7" w:rsidRPr="009B05E7" w:rsidRDefault="009B05E7" w:rsidP="006846F0">
            <w:pPr>
              <w:jc w:val="right"/>
              <w:rPr>
                <w:lang w:val="en-US"/>
              </w:rPr>
            </w:pPr>
          </w:p>
        </w:tc>
        <w:tc>
          <w:tcPr>
            <w:tcW w:w="2119" w:type="dxa"/>
            <w:tcBorders>
              <w:top w:val="single" w:sz="2" w:space="0" w:color="000000"/>
              <w:left w:val="single" w:sz="7" w:space="0" w:color="000000"/>
              <w:bottom w:val="single" w:sz="7" w:space="0" w:color="000000"/>
              <w:right w:val="single" w:sz="7" w:space="0" w:color="000000"/>
            </w:tcBorders>
          </w:tcPr>
          <w:p w:rsidR="009B05E7" w:rsidRPr="009B05E7" w:rsidRDefault="009B05E7" w:rsidP="006846F0">
            <w:pPr>
              <w:jc w:val="right"/>
              <w:rPr>
                <w:lang w:val="en-US"/>
              </w:rPr>
            </w:pPr>
          </w:p>
        </w:tc>
        <w:tc>
          <w:tcPr>
            <w:tcW w:w="2119" w:type="dxa"/>
            <w:tcBorders>
              <w:top w:val="single" w:sz="2" w:space="0" w:color="000000"/>
              <w:left w:val="single" w:sz="7" w:space="0" w:color="000000"/>
              <w:bottom w:val="single" w:sz="7" w:space="0" w:color="000000"/>
              <w:right w:val="single" w:sz="7" w:space="0" w:color="000000"/>
            </w:tcBorders>
          </w:tcPr>
          <w:p w:rsidR="009B05E7" w:rsidRPr="009B05E7" w:rsidRDefault="009B05E7" w:rsidP="006846F0">
            <w:pPr>
              <w:jc w:val="right"/>
              <w:rPr>
                <w:lang w:val="en-US"/>
              </w:rPr>
            </w:pPr>
          </w:p>
        </w:tc>
        <w:tc>
          <w:tcPr>
            <w:tcW w:w="2122" w:type="dxa"/>
            <w:tcBorders>
              <w:top w:val="single" w:sz="2" w:space="0" w:color="000000"/>
              <w:left w:val="single" w:sz="7" w:space="0" w:color="000000"/>
              <w:bottom w:val="single" w:sz="7" w:space="0" w:color="000000"/>
              <w:right w:val="nil"/>
            </w:tcBorders>
          </w:tcPr>
          <w:p w:rsidR="009B05E7" w:rsidRPr="009B05E7" w:rsidRDefault="009B05E7" w:rsidP="006846F0">
            <w:pPr>
              <w:jc w:val="right"/>
              <w:rPr>
                <w:lang w:val="en-US"/>
              </w:rPr>
            </w:pPr>
          </w:p>
        </w:tc>
      </w:tr>
      <w:tr w:rsidR="009B05E7" w:rsidRPr="009B05E7" w:rsidTr="009B05E7">
        <w:trPr>
          <w:trHeight w:hRule="exact" w:val="394"/>
        </w:trPr>
        <w:tc>
          <w:tcPr>
            <w:tcW w:w="3766" w:type="dxa"/>
            <w:tcBorders>
              <w:top w:val="single" w:sz="7" w:space="0" w:color="000000"/>
              <w:left w:val="nil"/>
              <w:bottom w:val="single" w:sz="7" w:space="0" w:color="000000"/>
              <w:right w:val="single" w:sz="7" w:space="0" w:color="000000"/>
            </w:tcBorders>
            <w:shd w:val="clear" w:color="auto" w:fill="BDD7EE"/>
          </w:tcPr>
          <w:p w:rsidR="009B05E7" w:rsidRPr="009B05E7" w:rsidRDefault="009B05E7" w:rsidP="009B05E7">
            <w:pPr>
              <w:spacing w:before="86"/>
              <w:rPr>
                <w:rFonts w:ascii="Calibri" w:eastAsia="Calibri" w:hAnsi="Calibri" w:cs="Calibri"/>
                <w:szCs w:val="17"/>
                <w:lang w:val="en-US"/>
              </w:rPr>
            </w:pPr>
            <w:r w:rsidRPr="009B05E7">
              <w:rPr>
                <w:rFonts w:ascii="Calibri" w:eastAsia="Calibri" w:hAnsi="Calibri" w:cs="Calibri"/>
                <w:b/>
                <w:bCs/>
                <w:w w:val="105"/>
                <w:szCs w:val="17"/>
                <w:lang w:val="en-US"/>
              </w:rPr>
              <w:t>BÜ</w:t>
            </w:r>
            <w:r w:rsidRPr="009B05E7">
              <w:rPr>
                <w:rFonts w:ascii="Calibri" w:eastAsia="Calibri" w:hAnsi="Calibri" w:cs="Calibri"/>
                <w:b/>
                <w:bCs/>
                <w:spacing w:val="-1"/>
                <w:w w:val="105"/>
                <w:szCs w:val="17"/>
                <w:lang w:val="en-US"/>
              </w:rPr>
              <w:t>T</w:t>
            </w:r>
            <w:r w:rsidRPr="009B05E7">
              <w:rPr>
                <w:rFonts w:ascii="Calibri" w:eastAsia="Calibri" w:hAnsi="Calibri" w:cs="Calibri"/>
                <w:b/>
                <w:bCs/>
                <w:w w:val="105"/>
                <w:szCs w:val="17"/>
                <w:lang w:val="en-US"/>
              </w:rPr>
              <w:t>ÇE</w:t>
            </w:r>
            <w:r w:rsidRPr="009B05E7">
              <w:rPr>
                <w:rFonts w:ascii="Calibri" w:eastAsia="Calibri" w:hAnsi="Calibri" w:cs="Calibri"/>
                <w:b/>
                <w:bCs/>
                <w:spacing w:val="-12"/>
                <w:w w:val="105"/>
                <w:szCs w:val="17"/>
                <w:lang w:val="en-US"/>
              </w:rPr>
              <w:t xml:space="preserve"> </w:t>
            </w:r>
            <w:r w:rsidRPr="009B05E7">
              <w:rPr>
                <w:rFonts w:ascii="Calibri" w:eastAsia="Calibri" w:hAnsi="Calibri" w:cs="Calibri"/>
                <w:b/>
                <w:bCs/>
                <w:spacing w:val="-3"/>
                <w:w w:val="105"/>
                <w:szCs w:val="17"/>
                <w:lang w:val="en-US"/>
              </w:rPr>
              <w:t>İ</w:t>
            </w:r>
            <w:r w:rsidRPr="009B05E7">
              <w:rPr>
                <w:rFonts w:ascii="Calibri" w:eastAsia="Calibri" w:hAnsi="Calibri" w:cs="Calibri"/>
                <w:b/>
                <w:bCs/>
                <w:w w:val="105"/>
                <w:szCs w:val="17"/>
                <w:lang w:val="en-US"/>
              </w:rPr>
              <w:t>Çİ</w:t>
            </w:r>
            <w:r w:rsidRPr="009B05E7">
              <w:rPr>
                <w:rFonts w:ascii="Calibri" w:eastAsia="Calibri" w:hAnsi="Calibri" w:cs="Calibri"/>
                <w:b/>
                <w:bCs/>
                <w:spacing w:val="-12"/>
                <w:w w:val="105"/>
                <w:szCs w:val="17"/>
                <w:lang w:val="en-US"/>
              </w:rPr>
              <w:t xml:space="preserve"> </w:t>
            </w:r>
            <w:r w:rsidRPr="009B05E7">
              <w:rPr>
                <w:rFonts w:ascii="Calibri" w:eastAsia="Calibri" w:hAnsi="Calibri" w:cs="Calibri"/>
                <w:b/>
                <w:bCs/>
                <w:spacing w:val="-1"/>
                <w:w w:val="105"/>
                <w:szCs w:val="17"/>
                <w:lang w:val="en-US"/>
              </w:rPr>
              <w:t>TO</w:t>
            </w:r>
            <w:r w:rsidRPr="009B05E7">
              <w:rPr>
                <w:rFonts w:ascii="Calibri" w:eastAsia="Calibri" w:hAnsi="Calibri" w:cs="Calibri"/>
                <w:b/>
                <w:bCs/>
                <w:w w:val="105"/>
                <w:szCs w:val="17"/>
                <w:lang w:val="en-US"/>
              </w:rPr>
              <w:t>PL</w:t>
            </w:r>
            <w:r w:rsidRPr="009B05E7">
              <w:rPr>
                <w:rFonts w:ascii="Calibri" w:eastAsia="Calibri" w:hAnsi="Calibri" w:cs="Calibri"/>
                <w:b/>
                <w:bCs/>
                <w:spacing w:val="-1"/>
                <w:w w:val="105"/>
                <w:szCs w:val="17"/>
                <w:lang w:val="en-US"/>
              </w:rPr>
              <w:t>A</w:t>
            </w:r>
            <w:r w:rsidRPr="009B05E7">
              <w:rPr>
                <w:rFonts w:ascii="Calibri" w:eastAsia="Calibri" w:hAnsi="Calibri" w:cs="Calibri"/>
                <w:b/>
                <w:bCs/>
                <w:w w:val="105"/>
                <w:szCs w:val="17"/>
                <w:lang w:val="en-US"/>
              </w:rPr>
              <w:t>M</w:t>
            </w:r>
            <w:r w:rsidRPr="009B05E7">
              <w:rPr>
                <w:rFonts w:ascii="Calibri" w:eastAsia="Calibri" w:hAnsi="Calibri" w:cs="Calibri"/>
                <w:b/>
                <w:bCs/>
                <w:spacing w:val="-12"/>
                <w:w w:val="105"/>
                <w:szCs w:val="17"/>
                <w:lang w:val="en-US"/>
              </w:rPr>
              <w:t xml:space="preserve"> </w:t>
            </w:r>
            <w:r w:rsidRPr="009B05E7">
              <w:rPr>
                <w:rFonts w:ascii="Calibri" w:eastAsia="Calibri" w:hAnsi="Calibri" w:cs="Calibri"/>
                <w:b/>
                <w:bCs/>
                <w:w w:val="105"/>
                <w:szCs w:val="17"/>
                <w:lang w:val="en-US"/>
              </w:rPr>
              <w:t>K</w:t>
            </w:r>
            <w:r w:rsidRPr="009B05E7">
              <w:rPr>
                <w:rFonts w:ascii="Calibri" w:eastAsia="Calibri" w:hAnsi="Calibri" w:cs="Calibri"/>
                <w:b/>
                <w:bCs/>
                <w:spacing w:val="-1"/>
                <w:w w:val="105"/>
                <w:szCs w:val="17"/>
                <w:lang w:val="en-US"/>
              </w:rPr>
              <w:t>A</w:t>
            </w:r>
            <w:r w:rsidRPr="009B05E7">
              <w:rPr>
                <w:rFonts w:ascii="Calibri" w:eastAsia="Calibri" w:hAnsi="Calibri" w:cs="Calibri"/>
                <w:b/>
                <w:bCs/>
                <w:w w:val="105"/>
                <w:szCs w:val="17"/>
                <w:lang w:val="en-US"/>
              </w:rPr>
              <w:t>Y</w:t>
            </w:r>
            <w:r w:rsidRPr="009B05E7">
              <w:rPr>
                <w:rFonts w:ascii="Calibri" w:eastAsia="Calibri" w:hAnsi="Calibri" w:cs="Calibri"/>
                <w:b/>
                <w:bCs/>
                <w:spacing w:val="-1"/>
                <w:w w:val="105"/>
                <w:szCs w:val="17"/>
                <w:lang w:val="en-US"/>
              </w:rPr>
              <w:t>NA</w:t>
            </w:r>
            <w:r w:rsidRPr="009B05E7">
              <w:rPr>
                <w:rFonts w:ascii="Calibri" w:eastAsia="Calibri" w:hAnsi="Calibri" w:cs="Calibri"/>
                <w:b/>
                <w:bCs/>
                <w:w w:val="105"/>
                <w:szCs w:val="17"/>
                <w:lang w:val="en-US"/>
              </w:rPr>
              <w:t>K</w:t>
            </w: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6846F0">
            <w:pPr>
              <w:spacing w:before="86"/>
              <w:jc w:val="right"/>
              <w:rPr>
                <w:rFonts w:ascii="Calibri" w:eastAsia="Calibri" w:hAnsi="Calibri" w:cs="Calibri"/>
                <w:szCs w:val="17"/>
                <w:lang w:val="en-US"/>
              </w:rPr>
            </w:pPr>
            <w:r w:rsidRPr="009B05E7">
              <w:rPr>
                <w:rFonts w:ascii="Calibri" w:eastAsia="Calibri" w:hAnsi="Calibri" w:cs="Calibri"/>
                <w:w w:val="105"/>
                <w:szCs w:val="17"/>
                <w:lang w:val="en-US"/>
              </w:rPr>
              <w:t>273</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767</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6846F0">
            <w:pPr>
              <w:spacing w:before="86"/>
              <w:jc w:val="right"/>
              <w:rPr>
                <w:rFonts w:ascii="Calibri" w:eastAsia="Calibri" w:hAnsi="Calibri" w:cs="Calibri"/>
                <w:szCs w:val="17"/>
                <w:lang w:val="en-US"/>
              </w:rPr>
            </w:pPr>
            <w:r w:rsidRPr="009B05E7">
              <w:rPr>
                <w:rFonts w:ascii="Calibri" w:eastAsia="Calibri" w:hAnsi="Calibri" w:cs="Calibri"/>
                <w:w w:val="105"/>
                <w:szCs w:val="17"/>
                <w:lang w:val="en-US"/>
              </w:rPr>
              <w:t>71</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798</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734</w:t>
            </w: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6846F0">
            <w:pPr>
              <w:spacing w:before="86"/>
              <w:jc w:val="right"/>
              <w:rPr>
                <w:rFonts w:ascii="Calibri" w:eastAsia="Calibri" w:hAnsi="Calibri" w:cs="Calibri"/>
                <w:szCs w:val="17"/>
                <w:lang w:val="en-US"/>
              </w:rPr>
            </w:pPr>
            <w:r w:rsidRPr="009B05E7">
              <w:rPr>
                <w:rFonts w:ascii="Calibri" w:eastAsia="Calibri" w:hAnsi="Calibri" w:cs="Calibri"/>
                <w:w w:val="105"/>
                <w:szCs w:val="17"/>
                <w:lang w:val="en-US"/>
              </w:rPr>
              <w:t>286</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209</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6846F0">
            <w:pPr>
              <w:spacing w:before="86"/>
              <w:jc w:val="right"/>
              <w:rPr>
                <w:rFonts w:ascii="Calibri" w:eastAsia="Calibri" w:hAnsi="Calibri" w:cs="Calibri"/>
                <w:szCs w:val="17"/>
                <w:lang w:val="en-US"/>
              </w:rPr>
            </w:pPr>
            <w:r w:rsidRPr="009B05E7">
              <w:rPr>
                <w:rFonts w:ascii="Calibri" w:eastAsia="Calibri" w:hAnsi="Calibri" w:cs="Calibri"/>
                <w:w w:val="105"/>
                <w:szCs w:val="17"/>
                <w:lang w:val="en-US"/>
              </w:rPr>
              <w:t>299</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218</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c>
          <w:tcPr>
            <w:tcW w:w="2122" w:type="dxa"/>
            <w:tcBorders>
              <w:top w:val="single" w:sz="7" w:space="0" w:color="000000"/>
              <w:left w:val="single" w:sz="7" w:space="0" w:color="000000"/>
              <w:bottom w:val="single" w:sz="7" w:space="0" w:color="000000"/>
              <w:right w:val="nil"/>
            </w:tcBorders>
            <w:shd w:val="clear" w:color="auto" w:fill="BDD7EE"/>
          </w:tcPr>
          <w:p w:rsidR="009B05E7" w:rsidRPr="009B05E7" w:rsidRDefault="009B05E7" w:rsidP="006846F0">
            <w:pPr>
              <w:spacing w:before="86"/>
              <w:jc w:val="right"/>
              <w:rPr>
                <w:rFonts w:ascii="Calibri" w:eastAsia="Calibri" w:hAnsi="Calibri" w:cs="Calibri"/>
                <w:szCs w:val="17"/>
                <w:lang w:val="en-US"/>
              </w:rPr>
            </w:pPr>
            <w:r w:rsidRPr="009B05E7">
              <w:rPr>
                <w:rFonts w:ascii="Calibri" w:eastAsia="Calibri" w:hAnsi="Calibri" w:cs="Calibri"/>
                <w:w w:val="105"/>
                <w:szCs w:val="17"/>
                <w:lang w:val="en-US"/>
              </w:rPr>
              <w:t>299</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218</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r>
      <w:tr w:rsidR="009B05E7" w:rsidRPr="009B05E7" w:rsidTr="009B05E7">
        <w:trPr>
          <w:trHeight w:hRule="exact" w:val="395"/>
        </w:trPr>
        <w:tc>
          <w:tcPr>
            <w:tcW w:w="3766" w:type="dxa"/>
            <w:tcBorders>
              <w:top w:val="single" w:sz="7" w:space="0" w:color="000000"/>
              <w:left w:val="nil"/>
              <w:bottom w:val="single" w:sz="2" w:space="0" w:color="000000"/>
              <w:right w:val="single" w:sz="7" w:space="0" w:color="000000"/>
            </w:tcBorders>
          </w:tcPr>
          <w:p w:rsidR="009B05E7" w:rsidRPr="009B05E7" w:rsidRDefault="009B05E7" w:rsidP="009B05E7">
            <w:pPr>
              <w:spacing w:before="87"/>
              <w:rPr>
                <w:rFonts w:ascii="Calibri" w:eastAsia="Calibri" w:hAnsi="Calibri" w:cs="Calibri"/>
                <w:szCs w:val="17"/>
                <w:lang w:val="en-US"/>
              </w:rPr>
            </w:pPr>
            <w:r w:rsidRPr="009B05E7">
              <w:rPr>
                <w:rFonts w:ascii="Calibri" w:eastAsia="Calibri" w:hAnsi="Calibri" w:cs="Calibri"/>
                <w:i/>
                <w:w w:val="105"/>
                <w:szCs w:val="17"/>
                <w:lang w:val="en-US"/>
              </w:rPr>
              <w:t>D</w:t>
            </w:r>
            <w:r w:rsidRPr="009B05E7">
              <w:rPr>
                <w:rFonts w:ascii="Calibri" w:eastAsia="Calibri" w:hAnsi="Calibri" w:cs="Calibri"/>
                <w:i/>
                <w:spacing w:val="-3"/>
                <w:w w:val="105"/>
                <w:szCs w:val="17"/>
                <w:lang w:val="en-US"/>
              </w:rPr>
              <w:t>ö</w:t>
            </w:r>
            <w:r w:rsidRPr="009B05E7">
              <w:rPr>
                <w:rFonts w:ascii="Calibri" w:eastAsia="Calibri" w:hAnsi="Calibri" w:cs="Calibri"/>
                <w:i/>
                <w:spacing w:val="1"/>
                <w:w w:val="105"/>
                <w:szCs w:val="17"/>
                <w:lang w:val="en-US"/>
              </w:rPr>
              <w:t>n</w:t>
            </w:r>
            <w:r w:rsidRPr="009B05E7">
              <w:rPr>
                <w:rFonts w:ascii="Calibri" w:eastAsia="Calibri" w:hAnsi="Calibri" w:cs="Calibri"/>
                <w:i/>
                <w:w w:val="105"/>
                <w:szCs w:val="17"/>
                <w:lang w:val="en-US"/>
              </w:rPr>
              <w:t>er</w:t>
            </w:r>
            <w:r w:rsidRPr="009B05E7">
              <w:rPr>
                <w:rFonts w:ascii="Calibri" w:eastAsia="Calibri" w:hAnsi="Calibri" w:cs="Calibri"/>
                <w:i/>
                <w:spacing w:val="-21"/>
                <w:w w:val="105"/>
                <w:szCs w:val="17"/>
                <w:lang w:val="en-US"/>
              </w:rPr>
              <w:t xml:space="preserve"> </w:t>
            </w:r>
            <w:r w:rsidRPr="009B05E7">
              <w:rPr>
                <w:rFonts w:ascii="Calibri" w:eastAsia="Calibri" w:hAnsi="Calibri" w:cs="Calibri"/>
                <w:i/>
                <w:w w:val="105"/>
                <w:szCs w:val="17"/>
                <w:lang w:val="en-US"/>
              </w:rPr>
              <w:t>Se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m</w:t>
            </w:r>
            <w:r w:rsidRPr="009B05E7">
              <w:rPr>
                <w:rFonts w:ascii="Calibri" w:eastAsia="Calibri" w:hAnsi="Calibri" w:cs="Calibri"/>
                <w:i/>
                <w:spacing w:val="1"/>
                <w:w w:val="105"/>
                <w:szCs w:val="17"/>
                <w:lang w:val="en-US"/>
              </w:rPr>
              <w:t>a</w:t>
            </w:r>
            <w:r w:rsidRPr="009B05E7">
              <w:rPr>
                <w:rFonts w:ascii="Calibri" w:eastAsia="Calibri" w:hAnsi="Calibri" w:cs="Calibri"/>
                <w:i/>
                <w:w w:val="105"/>
                <w:szCs w:val="17"/>
                <w:lang w:val="en-US"/>
              </w:rPr>
              <w:t>ye</w:t>
            </w:r>
          </w:p>
        </w:tc>
        <w:tc>
          <w:tcPr>
            <w:tcW w:w="2119" w:type="dxa"/>
            <w:tcBorders>
              <w:top w:val="single" w:sz="7"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19" w:type="dxa"/>
            <w:tcBorders>
              <w:top w:val="single" w:sz="7"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19" w:type="dxa"/>
            <w:tcBorders>
              <w:top w:val="single" w:sz="7"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19" w:type="dxa"/>
            <w:tcBorders>
              <w:top w:val="single" w:sz="7"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22" w:type="dxa"/>
            <w:tcBorders>
              <w:top w:val="single" w:sz="7" w:space="0" w:color="000000"/>
              <w:left w:val="single" w:sz="7" w:space="0" w:color="000000"/>
              <w:bottom w:val="single" w:sz="2" w:space="0" w:color="000000"/>
              <w:right w:val="nil"/>
            </w:tcBorders>
          </w:tcPr>
          <w:p w:rsidR="009B05E7" w:rsidRPr="009B05E7" w:rsidRDefault="009B05E7" w:rsidP="006846F0">
            <w:pPr>
              <w:jc w:val="right"/>
              <w:rPr>
                <w:lang w:val="en-US"/>
              </w:rPr>
            </w:pPr>
          </w:p>
        </w:tc>
      </w:tr>
      <w:tr w:rsidR="009B05E7" w:rsidRPr="009B05E7" w:rsidTr="009B05E7">
        <w:trPr>
          <w:trHeight w:hRule="exact" w:val="394"/>
        </w:trPr>
        <w:tc>
          <w:tcPr>
            <w:tcW w:w="3766" w:type="dxa"/>
            <w:tcBorders>
              <w:top w:val="single" w:sz="2" w:space="0" w:color="000000"/>
              <w:left w:val="nil"/>
              <w:bottom w:val="single" w:sz="2" w:space="0" w:color="000000"/>
              <w:right w:val="single" w:sz="7" w:space="0" w:color="000000"/>
            </w:tcBorders>
          </w:tcPr>
          <w:p w:rsidR="009B05E7" w:rsidRPr="009B05E7" w:rsidRDefault="009B05E7" w:rsidP="009B05E7">
            <w:pPr>
              <w:spacing w:before="91"/>
              <w:rPr>
                <w:rFonts w:ascii="Calibri" w:eastAsia="Calibri" w:hAnsi="Calibri" w:cs="Calibri"/>
                <w:szCs w:val="17"/>
                <w:lang w:val="en-US"/>
              </w:rPr>
            </w:pPr>
            <w:r w:rsidRPr="009B05E7">
              <w:rPr>
                <w:rFonts w:ascii="Calibri" w:eastAsia="Calibri" w:hAnsi="Calibri" w:cs="Calibri"/>
                <w:i/>
                <w:w w:val="105"/>
                <w:szCs w:val="17"/>
                <w:lang w:val="en-US"/>
              </w:rPr>
              <w:t>Özel</w:t>
            </w:r>
            <w:r w:rsidRPr="009B05E7">
              <w:rPr>
                <w:rFonts w:ascii="Calibri" w:eastAsia="Calibri" w:hAnsi="Calibri" w:cs="Calibri"/>
                <w:i/>
                <w:spacing w:val="-14"/>
                <w:w w:val="105"/>
                <w:szCs w:val="17"/>
                <w:lang w:val="en-US"/>
              </w:rPr>
              <w:t xml:space="preserve"> </w:t>
            </w:r>
            <w:r w:rsidRPr="009B05E7">
              <w:rPr>
                <w:rFonts w:ascii="Calibri" w:eastAsia="Calibri" w:hAnsi="Calibri" w:cs="Calibri"/>
                <w:i/>
                <w:spacing w:val="-3"/>
                <w:w w:val="105"/>
                <w:szCs w:val="17"/>
                <w:lang w:val="en-US"/>
              </w:rPr>
              <w:t>H</w:t>
            </w:r>
            <w:r w:rsidRPr="009B05E7">
              <w:rPr>
                <w:rFonts w:ascii="Calibri" w:eastAsia="Calibri" w:hAnsi="Calibri" w:cs="Calibri"/>
                <w:i/>
                <w:w w:val="105"/>
                <w:szCs w:val="17"/>
                <w:lang w:val="en-US"/>
              </w:rPr>
              <w:t>e</w:t>
            </w:r>
            <w:r w:rsidRPr="009B05E7">
              <w:rPr>
                <w:rFonts w:ascii="Calibri" w:eastAsia="Calibri" w:hAnsi="Calibri" w:cs="Calibri"/>
                <w:i/>
                <w:spacing w:val="-1"/>
                <w:w w:val="105"/>
                <w:szCs w:val="17"/>
                <w:lang w:val="en-US"/>
              </w:rPr>
              <w:t>s</w:t>
            </w:r>
            <w:r w:rsidRPr="009B05E7">
              <w:rPr>
                <w:rFonts w:ascii="Calibri" w:eastAsia="Calibri" w:hAnsi="Calibri" w:cs="Calibri"/>
                <w:i/>
                <w:spacing w:val="1"/>
                <w:w w:val="105"/>
                <w:szCs w:val="17"/>
                <w:lang w:val="en-US"/>
              </w:rPr>
              <w:t>a</w:t>
            </w:r>
            <w:r w:rsidRPr="009B05E7">
              <w:rPr>
                <w:rFonts w:ascii="Calibri" w:eastAsia="Calibri" w:hAnsi="Calibri" w:cs="Calibri"/>
                <w:i/>
                <w:w w:val="105"/>
                <w:szCs w:val="17"/>
                <w:lang w:val="en-US"/>
              </w:rPr>
              <w:t>p</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22" w:type="dxa"/>
            <w:tcBorders>
              <w:top w:val="single" w:sz="2" w:space="0" w:color="000000"/>
              <w:left w:val="single" w:sz="7" w:space="0" w:color="000000"/>
              <w:bottom w:val="single" w:sz="2" w:space="0" w:color="000000"/>
              <w:right w:val="nil"/>
            </w:tcBorders>
          </w:tcPr>
          <w:p w:rsidR="009B05E7" w:rsidRPr="009B05E7" w:rsidRDefault="009B05E7" w:rsidP="006846F0">
            <w:pPr>
              <w:jc w:val="right"/>
              <w:rPr>
                <w:lang w:val="en-US"/>
              </w:rPr>
            </w:pPr>
          </w:p>
        </w:tc>
      </w:tr>
      <w:tr w:rsidR="009B05E7" w:rsidRPr="009B05E7" w:rsidTr="009B05E7">
        <w:trPr>
          <w:trHeight w:hRule="exact" w:val="392"/>
        </w:trPr>
        <w:tc>
          <w:tcPr>
            <w:tcW w:w="3766" w:type="dxa"/>
            <w:tcBorders>
              <w:top w:val="single" w:sz="2" w:space="0" w:color="000000"/>
              <w:left w:val="nil"/>
              <w:bottom w:val="single" w:sz="7" w:space="0" w:color="000000"/>
              <w:right w:val="single" w:sz="7" w:space="0" w:color="000000"/>
            </w:tcBorders>
          </w:tcPr>
          <w:p w:rsidR="009B05E7" w:rsidRPr="009B05E7" w:rsidRDefault="009B05E7" w:rsidP="009B05E7">
            <w:pPr>
              <w:spacing w:before="91"/>
              <w:rPr>
                <w:rFonts w:ascii="Calibri" w:eastAsia="Calibri" w:hAnsi="Calibri" w:cs="Calibri"/>
                <w:szCs w:val="17"/>
                <w:lang w:val="en-US"/>
              </w:rPr>
            </w:pPr>
            <w:r w:rsidRPr="009B05E7">
              <w:rPr>
                <w:rFonts w:ascii="Calibri" w:eastAsia="Calibri" w:hAnsi="Calibri" w:cs="Calibri"/>
                <w:i/>
                <w:w w:val="105"/>
                <w:szCs w:val="17"/>
                <w:lang w:val="en-US"/>
              </w:rPr>
              <w:t>Di</w:t>
            </w:r>
            <w:r w:rsidRPr="009B05E7">
              <w:rPr>
                <w:rFonts w:ascii="Calibri" w:eastAsia="Calibri" w:hAnsi="Calibri" w:cs="Calibri"/>
                <w:i/>
                <w:spacing w:val="1"/>
                <w:w w:val="105"/>
                <w:szCs w:val="17"/>
                <w:lang w:val="en-US"/>
              </w:rPr>
              <w:t>ğ</w:t>
            </w:r>
            <w:r w:rsidRPr="009B05E7">
              <w:rPr>
                <w:rFonts w:ascii="Calibri" w:eastAsia="Calibri" w:hAnsi="Calibri" w:cs="Calibri"/>
                <w:i/>
                <w:w w:val="105"/>
                <w:szCs w:val="17"/>
                <w:lang w:val="en-US"/>
              </w:rPr>
              <w:t>er</w:t>
            </w:r>
            <w:r w:rsidRPr="009B05E7">
              <w:rPr>
                <w:rFonts w:ascii="Calibri" w:eastAsia="Calibri" w:hAnsi="Calibri" w:cs="Calibri"/>
                <w:i/>
                <w:spacing w:val="-10"/>
                <w:w w:val="105"/>
                <w:szCs w:val="17"/>
                <w:lang w:val="en-US"/>
              </w:rPr>
              <w:t xml:space="preserve"> </w:t>
            </w:r>
            <w:r w:rsidRPr="009B05E7">
              <w:rPr>
                <w:rFonts w:ascii="Calibri" w:eastAsia="Calibri" w:hAnsi="Calibri" w:cs="Calibri"/>
                <w:i/>
                <w:w w:val="105"/>
                <w:szCs w:val="17"/>
                <w:lang w:val="en-US"/>
              </w:rPr>
              <w:t>B</w:t>
            </w:r>
            <w:r w:rsidRPr="009B05E7">
              <w:rPr>
                <w:rFonts w:ascii="Calibri" w:eastAsia="Calibri" w:hAnsi="Calibri" w:cs="Calibri"/>
                <w:i/>
                <w:spacing w:val="1"/>
                <w:w w:val="105"/>
                <w:szCs w:val="17"/>
                <w:lang w:val="en-US"/>
              </w:rPr>
              <w:t>ü</w:t>
            </w:r>
            <w:r w:rsidRPr="009B05E7">
              <w:rPr>
                <w:rFonts w:ascii="Calibri" w:eastAsia="Calibri" w:hAnsi="Calibri" w:cs="Calibri"/>
                <w:i/>
                <w:spacing w:val="-3"/>
                <w:w w:val="105"/>
                <w:szCs w:val="17"/>
                <w:lang w:val="en-US"/>
              </w:rPr>
              <w:t>t</w:t>
            </w:r>
            <w:r w:rsidRPr="009B05E7">
              <w:rPr>
                <w:rFonts w:ascii="Calibri" w:eastAsia="Calibri" w:hAnsi="Calibri" w:cs="Calibri"/>
                <w:i/>
                <w:spacing w:val="-1"/>
                <w:w w:val="105"/>
                <w:szCs w:val="17"/>
                <w:lang w:val="en-US"/>
              </w:rPr>
              <w:t>ç</w:t>
            </w:r>
            <w:r w:rsidRPr="009B05E7">
              <w:rPr>
                <w:rFonts w:ascii="Calibri" w:eastAsia="Calibri" w:hAnsi="Calibri" w:cs="Calibri"/>
                <w:i/>
                <w:w w:val="105"/>
                <w:szCs w:val="17"/>
                <w:lang w:val="en-US"/>
              </w:rPr>
              <w:t>e</w:t>
            </w:r>
            <w:r w:rsidRPr="009B05E7">
              <w:rPr>
                <w:rFonts w:ascii="Calibri" w:eastAsia="Calibri" w:hAnsi="Calibri" w:cs="Calibri"/>
                <w:i/>
                <w:spacing w:val="-10"/>
                <w:w w:val="105"/>
                <w:szCs w:val="17"/>
                <w:lang w:val="en-US"/>
              </w:rPr>
              <w:t xml:space="preserve"> </w:t>
            </w:r>
            <w:r w:rsidRPr="009B05E7">
              <w:rPr>
                <w:rFonts w:ascii="Calibri" w:eastAsia="Calibri" w:hAnsi="Calibri" w:cs="Calibri"/>
                <w:i/>
                <w:w w:val="105"/>
                <w:szCs w:val="17"/>
                <w:lang w:val="en-US"/>
              </w:rPr>
              <w:t>Dı</w:t>
            </w:r>
            <w:r w:rsidRPr="009B05E7">
              <w:rPr>
                <w:rFonts w:ascii="Calibri" w:eastAsia="Calibri" w:hAnsi="Calibri" w:cs="Calibri"/>
                <w:i/>
                <w:spacing w:val="-1"/>
                <w:w w:val="105"/>
                <w:szCs w:val="17"/>
                <w:lang w:val="en-US"/>
              </w:rPr>
              <w:t>ş</w:t>
            </w:r>
            <w:r w:rsidRPr="009B05E7">
              <w:rPr>
                <w:rFonts w:ascii="Calibri" w:eastAsia="Calibri" w:hAnsi="Calibri" w:cs="Calibri"/>
                <w:i/>
                <w:w w:val="105"/>
                <w:szCs w:val="17"/>
                <w:lang w:val="en-US"/>
              </w:rPr>
              <w:t>ı</w:t>
            </w:r>
            <w:r w:rsidRPr="009B05E7">
              <w:rPr>
                <w:rFonts w:ascii="Calibri" w:eastAsia="Calibri" w:hAnsi="Calibri" w:cs="Calibri"/>
                <w:i/>
                <w:spacing w:val="-8"/>
                <w:w w:val="105"/>
                <w:szCs w:val="17"/>
                <w:lang w:val="en-US"/>
              </w:rPr>
              <w:t xml:space="preserve"> </w:t>
            </w:r>
            <w:r w:rsidRPr="009B05E7">
              <w:rPr>
                <w:rFonts w:ascii="Calibri" w:eastAsia="Calibri" w:hAnsi="Calibri" w:cs="Calibri"/>
                <w:i/>
                <w:w w:val="105"/>
                <w:szCs w:val="17"/>
                <w:lang w:val="en-US"/>
              </w:rPr>
              <w:t>K</w:t>
            </w:r>
            <w:r w:rsidRPr="009B05E7">
              <w:rPr>
                <w:rFonts w:ascii="Calibri" w:eastAsia="Calibri" w:hAnsi="Calibri" w:cs="Calibri"/>
                <w:i/>
                <w:spacing w:val="1"/>
                <w:w w:val="105"/>
                <w:szCs w:val="17"/>
                <w:lang w:val="en-US"/>
              </w:rPr>
              <w:t>a</w:t>
            </w:r>
            <w:r w:rsidRPr="009B05E7">
              <w:rPr>
                <w:rFonts w:ascii="Calibri" w:eastAsia="Calibri" w:hAnsi="Calibri" w:cs="Calibri"/>
                <w:i/>
                <w:w w:val="105"/>
                <w:szCs w:val="17"/>
                <w:lang w:val="en-US"/>
              </w:rPr>
              <w:t>y</w:t>
            </w:r>
            <w:r w:rsidRPr="009B05E7">
              <w:rPr>
                <w:rFonts w:ascii="Calibri" w:eastAsia="Calibri" w:hAnsi="Calibri" w:cs="Calibri"/>
                <w:i/>
                <w:spacing w:val="1"/>
                <w:w w:val="105"/>
                <w:szCs w:val="17"/>
                <w:lang w:val="en-US"/>
              </w:rPr>
              <w:t>na</w:t>
            </w:r>
            <w:r w:rsidRPr="009B05E7">
              <w:rPr>
                <w:rFonts w:ascii="Calibri" w:eastAsia="Calibri" w:hAnsi="Calibri" w:cs="Calibri"/>
                <w:i/>
                <w:w w:val="105"/>
                <w:szCs w:val="17"/>
                <w:lang w:val="en-US"/>
              </w:rPr>
              <w:t>k</w:t>
            </w:r>
          </w:p>
        </w:tc>
        <w:tc>
          <w:tcPr>
            <w:tcW w:w="2119" w:type="dxa"/>
            <w:tcBorders>
              <w:top w:val="single" w:sz="2" w:space="0" w:color="000000"/>
              <w:left w:val="single" w:sz="7" w:space="0" w:color="000000"/>
              <w:bottom w:val="single" w:sz="7" w:space="0" w:color="000000"/>
              <w:right w:val="single" w:sz="7" w:space="0" w:color="000000"/>
            </w:tcBorders>
          </w:tcPr>
          <w:p w:rsidR="009B05E7" w:rsidRPr="009B05E7" w:rsidRDefault="009B05E7" w:rsidP="006846F0">
            <w:pPr>
              <w:jc w:val="right"/>
              <w:rPr>
                <w:lang w:val="en-US"/>
              </w:rPr>
            </w:pPr>
          </w:p>
        </w:tc>
        <w:tc>
          <w:tcPr>
            <w:tcW w:w="2119" w:type="dxa"/>
            <w:tcBorders>
              <w:top w:val="single" w:sz="2" w:space="0" w:color="000000"/>
              <w:left w:val="single" w:sz="7" w:space="0" w:color="000000"/>
              <w:bottom w:val="single" w:sz="7" w:space="0" w:color="000000"/>
              <w:right w:val="single" w:sz="7" w:space="0" w:color="000000"/>
            </w:tcBorders>
          </w:tcPr>
          <w:p w:rsidR="009B05E7" w:rsidRPr="009B05E7" w:rsidRDefault="009B05E7" w:rsidP="006846F0">
            <w:pPr>
              <w:jc w:val="right"/>
              <w:rPr>
                <w:lang w:val="en-US"/>
              </w:rPr>
            </w:pPr>
          </w:p>
        </w:tc>
        <w:tc>
          <w:tcPr>
            <w:tcW w:w="2119" w:type="dxa"/>
            <w:tcBorders>
              <w:top w:val="single" w:sz="2" w:space="0" w:color="000000"/>
              <w:left w:val="single" w:sz="7" w:space="0" w:color="000000"/>
              <w:bottom w:val="single" w:sz="7" w:space="0" w:color="000000"/>
              <w:right w:val="single" w:sz="7" w:space="0" w:color="000000"/>
            </w:tcBorders>
          </w:tcPr>
          <w:p w:rsidR="009B05E7" w:rsidRPr="009B05E7" w:rsidRDefault="009B05E7" w:rsidP="006846F0">
            <w:pPr>
              <w:jc w:val="right"/>
              <w:rPr>
                <w:lang w:val="en-US"/>
              </w:rPr>
            </w:pPr>
          </w:p>
        </w:tc>
        <w:tc>
          <w:tcPr>
            <w:tcW w:w="2119" w:type="dxa"/>
            <w:tcBorders>
              <w:top w:val="single" w:sz="2" w:space="0" w:color="000000"/>
              <w:left w:val="single" w:sz="7" w:space="0" w:color="000000"/>
              <w:bottom w:val="single" w:sz="7" w:space="0" w:color="000000"/>
              <w:right w:val="single" w:sz="7" w:space="0" w:color="000000"/>
            </w:tcBorders>
          </w:tcPr>
          <w:p w:rsidR="009B05E7" w:rsidRPr="009B05E7" w:rsidRDefault="009B05E7" w:rsidP="006846F0">
            <w:pPr>
              <w:jc w:val="right"/>
              <w:rPr>
                <w:lang w:val="en-US"/>
              </w:rPr>
            </w:pPr>
          </w:p>
        </w:tc>
        <w:tc>
          <w:tcPr>
            <w:tcW w:w="2122" w:type="dxa"/>
            <w:tcBorders>
              <w:top w:val="single" w:sz="2" w:space="0" w:color="000000"/>
              <w:left w:val="single" w:sz="7" w:space="0" w:color="000000"/>
              <w:bottom w:val="single" w:sz="7" w:space="0" w:color="000000"/>
              <w:right w:val="nil"/>
            </w:tcBorders>
          </w:tcPr>
          <w:p w:rsidR="009B05E7" w:rsidRPr="009B05E7" w:rsidRDefault="009B05E7" w:rsidP="006846F0">
            <w:pPr>
              <w:jc w:val="right"/>
              <w:rPr>
                <w:lang w:val="en-US"/>
              </w:rPr>
            </w:pPr>
          </w:p>
        </w:tc>
      </w:tr>
      <w:tr w:rsidR="009B05E7" w:rsidRPr="009B05E7" w:rsidTr="009B05E7">
        <w:trPr>
          <w:trHeight w:hRule="exact" w:val="394"/>
        </w:trPr>
        <w:tc>
          <w:tcPr>
            <w:tcW w:w="3766" w:type="dxa"/>
            <w:tcBorders>
              <w:top w:val="single" w:sz="7" w:space="0" w:color="000000"/>
              <w:left w:val="nil"/>
              <w:bottom w:val="single" w:sz="7" w:space="0" w:color="000000"/>
              <w:right w:val="single" w:sz="7" w:space="0" w:color="000000"/>
            </w:tcBorders>
            <w:shd w:val="clear" w:color="auto" w:fill="BDD7EE"/>
          </w:tcPr>
          <w:p w:rsidR="009B05E7" w:rsidRPr="009B05E7" w:rsidRDefault="009B05E7" w:rsidP="009B05E7">
            <w:pPr>
              <w:spacing w:before="87"/>
              <w:rPr>
                <w:rFonts w:ascii="Calibri" w:eastAsia="Calibri" w:hAnsi="Calibri" w:cs="Calibri"/>
                <w:szCs w:val="17"/>
                <w:lang w:val="en-US"/>
              </w:rPr>
            </w:pPr>
            <w:r w:rsidRPr="009B05E7">
              <w:rPr>
                <w:rFonts w:ascii="Calibri" w:eastAsia="Calibri" w:hAnsi="Calibri" w:cs="Calibri"/>
                <w:b/>
                <w:bCs/>
                <w:w w:val="105"/>
                <w:szCs w:val="17"/>
                <w:lang w:val="en-US"/>
              </w:rPr>
              <w:t>BÜ</w:t>
            </w:r>
            <w:r w:rsidRPr="009B05E7">
              <w:rPr>
                <w:rFonts w:ascii="Calibri" w:eastAsia="Calibri" w:hAnsi="Calibri" w:cs="Calibri"/>
                <w:b/>
                <w:bCs/>
                <w:spacing w:val="-1"/>
                <w:w w:val="105"/>
                <w:szCs w:val="17"/>
                <w:lang w:val="en-US"/>
              </w:rPr>
              <w:t>T</w:t>
            </w:r>
            <w:r w:rsidRPr="009B05E7">
              <w:rPr>
                <w:rFonts w:ascii="Calibri" w:eastAsia="Calibri" w:hAnsi="Calibri" w:cs="Calibri"/>
                <w:b/>
                <w:bCs/>
                <w:w w:val="105"/>
                <w:szCs w:val="17"/>
                <w:lang w:val="en-US"/>
              </w:rPr>
              <w:t>ÇE</w:t>
            </w:r>
            <w:r w:rsidRPr="009B05E7">
              <w:rPr>
                <w:rFonts w:ascii="Calibri" w:eastAsia="Calibri" w:hAnsi="Calibri" w:cs="Calibri"/>
                <w:b/>
                <w:bCs/>
                <w:spacing w:val="-12"/>
                <w:w w:val="105"/>
                <w:szCs w:val="17"/>
                <w:lang w:val="en-US"/>
              </w:rPr>
              <w:t xml:space="preserve"> </w:t>
            </w:r>
            <w:r w:rsidRPr="009B05E7">
              <w:rPr>
                <w:rFonts w:ascii="Calibri" w:eastAsia="Calibri" w:hAnsi="Calibri" w:cs="Calibri"/>
                <w:b/>
                <w:bCs/>
                <w:w w:val="105"/>
                <w:szCs w:val="17"/>
                <w:lang w:val="en-US"/>
              </w:rPr>
              <w:t>D</w:t>
            </w:r>
            <w:r w:rsidRPr="009B05E7">
              <w:rPr>
                <w:rFonts w:ascii="Calibri" w:eastAsia="Calibri" w:hAnsi="Calibri" w:cs="Calibri"/>
                <w:b/>
                <w:bCs/>
                <w:spacing w:val="-3"/>
                <w:w w:val="105"/>
                <w:szCs w:val="17"/>
                <w:lang w:val="en-US"/>
              </w:rPr>
              <w:t>I</w:t>
            </w:r>
            <w:r w:rsidRPr="009B05E7">
              <w:rPr>
                <w:rFonts w:ascii="Calibri" w:eastAsia="Calibri" w:hAnsi="Calibri" w:cs="Calibri"/>
                <w:b/>
                <w:bCs/>
                <w:spacing w:val="1"/>
                <w:w w:val="105"/>
                <w:szCs w:val="17"/>
                <w:lang w:val="en-US"/>
              </w:rPr>
              <w:t>Ş</w:t>
            </w:r>
            <w:r w:rsidRPr="009B05E7">
              <w:rPr>
                <w:rFonts w:ascii="Calibri" w:eastAsia="Calibri" w:hAnsi="Calibri" w:cs="Calibri"/>
                <w:b/>
                <w:bCs/>
                <w:w w:val="105"/>
                <w:szCs w:val="17"/>
                <w:lang w:val="en-US"/>
              </w:rPr>
              <w:t>I</w:t>
            </w:r>
            <w:r w:rsidRPr="009B05E7">
              <w:rPr>
                <w:rFonts w:ascii="Calibri" w:eastAsia="Calibri" w:hAnsi="Calibri" w:cs="Calibri"/>
                <w:b/>
                <w:bCs/>
                <w:spacing w:val="-14"/>
                <w:w w:val="105"/>
                <w:szCs w:val="17"/>
                <w:lang w:val="en-US"/>
              </w:rPr>
              <w:t xml:space="preserve"> </w:t>
            </w:r>
            <w:r w:rsidRPr="009B05E7">
              <w:rPr>
                <w:rFonts w:ascii="Calibri" w:eastAsia="Calibri" w:hAnsi="Calibri" w:cs="Calibri"/>
                <w:b/>
                <w:bCs/>
                <w:spacing w:val="-1"/>
                <w:w w:val="105"/>
                <w:szCs w:val="17"/>
                <w:lang w:val="en-US"/>
              </w:rPr>
              <w:t>TO</w:t>
            </w:r>
            <w:r w:rsidRPr="009B05E7">
              <w:rPr>
                <w:rFonts w:ascii="Calibri" w:eastAsia="Calibri" w:hAnsi="Calibri" w:cs="Calibri"/>
                <w:b/>
                <w:bCs/>
                <w:w w:val="105"/>
                <w:szCs w:val="17"/>
                <w:lang w:val="en-US"/>
              </w:rPr>
              <w:t>PL</w:t>
            </w:r>
            <w:r w:rsidRPr="009B05E7">
              <w:rPr>
                <w:rFonts w:ascii="Calibri" w:eastAsia="Calibri" w:hAnsi="Calibri" w:cs="Calibri"/>
                <w:b/>
                <w:bCs/>
                <w:spacing w:val="-1"/>
                <w:w w:val="105"/>
                <w:szCs w:val="17"/>
                <w:lang w:val="en-US"/>
              </w:rPr>
              <w:t>A</w:t>
            </w:r>
            <w:r w:rsidRPr="009B05E7">
              <w:rPr>
                <w:rFonts w:ascii="Calibri" w:eastAsia="Calibri" w:hAnsi="Calibri" w:cs="Calibri"/>
                <w:b/>
                <w:bCs/>
                <w:w w:val="105"/>
                <w:szCs w:val="17"/>
                <w:lang w:val="en-US"/>
              </w:rPr>
              <w:t>M</w:t>
            </w:r>
            <w:r w:rsidRPr="009B05E7">
              <w:rPr>
                <w:rFonts w:ascii="Calibri" w:eastAsia="Calibri" w:hAnsi="Calibri" w:cs="Calibri"/>
                <w:b/>
                <w:bCs/>
                <w:spacing w:val="-12"/>
                <w:w w:val="105"/>
                <w:szCs w:val="17"/>
                <w:lang w:val="en-US"/>
              </w:rPr>
              <w:t xml:space="preserve"> </w:t>
            </w:r>
            <w:r w:rsidRPr="009B05E7">
              <w:rPr>
                <w:rFonts w:ascii="Calibri" w:eastAsia="Calibri" w:hAnsi="Calibri" w:cs="Calibri"/>
                <w:b/>
                <w:bCs/>
                <w:w w:val="105"/>
                <w:szCs w:val="17"/>
                <w:lang w:val="en-US"/>
              </w:rPr>
              <w:t>K</w:t>
            </w:r>
            <w:r w:rsidRPr="009B05E7">
              <w:rPr>
                <w:rFonts w:ascii="Calibri" w:eastAsia="Calibri" w:hAnsi="Calibri" w:cs="Calibri"/>
                <w:b/>
                <w:bCs/>
                <w:spacing w:val="-1"/>
                <w:w w:val="105"/>
                <w:szCs w:val="17"/>
                <w:lang w:val="en-US"/>
              </w:rPr>
              <w:t>A</w:t>
            </w:r>
            <w:r w:rsidRPr="009B05E7">
              <w:rPr>
                <w:rFonts w:ascii="Calibri" w:eastAsia="Calibri" w:hAnsi="Calibri" w:cs="Calibri"/>
                <w:b/>
                <w:bCs/>
                <w:w w:val="105"/>
                <w:szCs w:val="17"/>
                <w:lang w:val="en-US"/>
              </w:rPr>
              <w:t>Y</w:t>
            </w:r>
            <w:r w:rsidRPr="009B05E7">
              <w:rPr>
                <w:rFonts w:ascii="Calibri" w:eastAsia="Calibri" w:hAnsi="Calibri" w:cs="Calibri"/>
                <w:b/>
                <w:bCs/>
                <w:spacing w:val="-1"/>
                <w:w w:val="105"/>
                <w:szCs w:val="17"/>
                <w:lang w:val="en-US"/>
              </w:rPr>
              <w:t>NA</w:t>
            </w:r>
            <w:r w:rsidRPr="009B05E7">
              <w:rPr>
                <w:rFonts w:ascii="Calibri" w:eastAsia="Calibri" w:hAnsi="Calibri" w:cs="Calibri"/>
                <w:b/>
                <w:bCs/>
                <w:w w:val="105"/>
                <w:szCs w:val="17"/>
                <w:lang w:val="en-US"/>
              </w:rPr>
              <w:t>K</w:t>
            </w: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6846F0">
            <w:pPr>
              <w:jc w:val="right"/>
              <w:rPr>
                <w:lang w:val="en-US"/>
              </w:rPr>
            </w:pP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6846F0">
            <w:pPr>
              <w:jc w:val="right"/>
              <w:rPr>
                <w:lang w:val="en-US"/>
              </w:rPr>
            </w:pP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6846F0">
            <w:pPr>
              <w:jc w:val="right"/>
              <w:rPr>
                <w:lang w:val="en-US"/>
              </w:rPr>
            </w:pP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6846F0">
            <w:pPr>
              <w:jc w:val="right"/>
              <w:rPr>
                <w:lang w:val="en-US"/>
              </w:rPr>
            </w:pPr>
          </w:p>
        </w:tc>
        <w:tc>
          <w:tcPr>
            <w:tcW w:w="2122" w:type="dxa"/>
            <w:tcBorders>
              <w:top w:val="single" w:sz="7" w:space="0" w:color="000000"/>
              <w:left w:val="single" w:sz="7" w:space="0" w:color="000000"/>
              <w:bottom w:val="single" w:sz="7" w:space="0" w:color="000000"/>
              <w:right w:val="nil"/>
            </w:tcBorders>
            <w:shd w:val="clear" w:color="auto" w:fill="BDD7EE"/>
          </w:tcPr>
          <w:p w:rsidR="009B05E7" w:rsidRPr="009B05E7" w:rsidRDefault="009B05E7" w:rsidP="006846F0">
            <w:pPr>
              <w:jc w:val="right"/>
              <w:rPr>
                <w:lang w:val="en-US"/>
              </w:rPr>
            </w:pPr>
          </w:p>
        </w:tc>
      </w:tr>
      <w:tr w:rsidR="009B05E7" w:rsidRPr="009B05E7" w:rsidTr="009B05E7">
        <w:trPr>
          <w:trHeight w:hRule="exact" w:val="394"/>
        </w:trPr>
        <w:tc>
          <w:tcPr>
            <w:tcW w:w="3766" w:type="dxa"/>
            <w:tcBorders>
              <w:top w:val="single" w:sz="7" w:space="0" w:color="000000"/>
              <w:left w:val="nil"/>
              <w:bottom w:val="single" w:sz="7" w:space="0" w:color="000000"/>
              <w:right w:val="single" w:sz="7" w:space="0" w:color="000000"/>
            </w:tcBorders>
            <w:shd w:val="clear" w:color="auto" w:fill="BDD7EE"/>
          </w:tcPr>
          <w:p w:rsidR="009B05E7" w:rsidRPr="009B05E7" w:rsidRDefault="009B05E7" w:rsidP="009B05E7">
            <w:pPr>
              <w:spacing w:before="87"/>
              <w:rPr>
                <w:rFonts w:ascii="Calibri" w:eastAsia="Calibri" w:hAnsi="Calibri" w:cs="Calibri"/>
                <w:szCs w:val="17"/>
                <w:lang w:val="en-US"/>
              </w:rPr>
            </w:pPr>
            <w:r w:rsidRPr="009B05E7">
              <w:rPr>
                <w:rFonts w:ascii="Calibri" w:eastAsia="Calibri" w:hAnsi="Calibri" w:cs="Calibri"/>
                <w:b/>
                <w:bCs/>
                <w:spacing w:val="1"/>
                <w:w w:val="105"/>
                <w:szCs w:val="17"/>
                <w:lang w:val="en-US"/>
              </w:rPr>
              <w:t>F</w:t>
            </w:r>
            <w:r w:rsidRPr="009B05E7">
              <w:rPr>
                <w:rFonts w:ascii="Calibri" w:eastAsia="Calibri" w:hAnsi="Calibri" w:cs="Calibri"/>
                <w:b/>
                <w:bCs/>
                <w:spacing w:val="-1"/>
                <w:w w:val="105"/>
                <w:szCs w:val="17"/>
                <w:lang w:val="en-US"/>
              </w:rPr>
              <w:t>AA</w:t>
            </w:r>
            <w:r w:rsidRPr="009B05E7">
              <w:rPr>
                <w:rFonts w:ascii="Calibri" w:eastAsia="Calibri" w:hAnsi="Calibri" w:cs="Calibri"/>
                <w:b/>
                <w:bCs/>
                <w:w w:val="105"/>
                <w:szCs w:val="17"/>
                <w:lang w:val="en-US"/>
              </w:rPr>
              <w:t>L</w:t>
            </w:r>
            <w:r w:rsidRPr="009B05E7">
              <w:rPr>
                <w:rFonts w:ascii="Calibri" w:eastAsia="Calibri" w:hAnsi="Calibri" w:cs="Calibri"/>
                <w:b/>
                <w:bCs/>
                <w:spacing w:val="-3"/>
                <w:w w:val="105"/>
                <w:szCs w:val="17"/>
                <w:lang w:val="en-US"/>
              </w:rPr>
              <w:t>İ</w:t>
            </w:r>
            <w:r w:rsidRPr="009B05E7">
              <w:rPr>
                <w:rFonts w:ascii="Calibri" w:eastAsia="Calibri" w:hAnsi="Calibri" w:cs="Calibri"/>
                <w:b/>
                <w:bCs/>
                <w:w w:val="105"/>
                <w:szCs w:val="17"/>
                <w:lang w:val="en-US"/>
              </w:rPr>
              <w:t>YET</w:t>
            </w:r>
            <w:r w:rsidRPr="009B05E7">
              <w:rPr>
                <w:rFonts w:ascii="Calibri" w:eastAsia="Calibri" w:hAnsi="Calibri" w:cs="Calibri"/>
                <w:b/>
                <w:bCs/>
                <w:spacing w:val="-19"/>
                <w:w w:val="105"/>
                <w:szCs w:val="17"/>
                <w:lang w:val="en-US"/>
              </w:rPr>
              <w:t xml:space="preserve"> </w:t>
            </w:r>
            <w:r w:rsidRPr="009B05E7">
              <w:rPr>
                <w:rFonts w:ascii="Calibri" w:eastAsia="Calibri" w:hAnsi="Calibri" w:cs="Calibri"/>
                <w:b/>
                <w:bCs/>
                <w:w w:val="105"/>
                <w:szCs w:val="17"/>
                <w:lang w:val="en-US"/>
              </w:rPr>
              <w:t>M</w:t>
            </w:r>
            <w:r w:rsidRPr="009B05E7">
              <w:rPr>
                <w:rFonts w:ascii="Calibri" w:eastAsia="Calibri" w:hAnsi="Calibri" w:cs="Calibri"/>
                <w:b/>
                <w:bCs/>
                <w:spacing w:val="-1"/>
                <w:w w:val="105"/>
                <w:szCs w:val="17"/>
                <w:lang w:val="en-US"/>
              </w:rPr>
              <w:t>A</w:t>
            </w:r>
            <w:r w:rsidRPr="009B05E7">
              <w:rPr>
                <w:rFonts w:ascii="Calibri" w:eastAsia="Calibri" w:hAnsi="Calibri" w:cs="Calibri"/>
                <w:b/>
                <w:bCs/>
                <w:w w:val="105"/>
                <w:szCs w:val="17"/>
                <w:lang w:val="en-US"/>
              </w:rPr>
              <w:t>L</w:t>
            </w:r>
            <w:r w:rsidRPr="009B05E7">
              <w:rPr>
                <w:rFonts w:ascii="Calibri" w:eastAsia="Calibri" w:hAnsi="Calibri" w:cs="Calibri"/>
                <w:b/>
                <w:bCs/>
                <w:spacing w:val="-3"/>
                <w:w w:val="105"/>
                <w:szCs w:val="17"/>
                <w:lang w:val="en-US"/>
              </w:rPr>
              <w:t>İ</w:t>
            </w:r>
            <w:r w:rsidRPr="009B05E7">
              <w:rPr>
                <w:rFonts w:ascii="Calibri" w:eastAsia="Calibri" w:hAnsi="Calibri" w:cs="Calibri"/>
                <w:b/>
                <w:bCs/>
                <w:w w:val="105"/>
                <w:szCs w:val="17"/>
                <w:lang w:val="en-US"/>
              </w:rPr>
              <w:t>YE</w:t>
            </w:r>
            <w:r w:rsidRPr="009B05E7">
              <w:rPr>
                <w:rFonts w:ascii="Calibri" w:eastAsia="Calibri" w:hAnsi="Calibri" w:cs="Calibri"/>
                <w:b/>
                <w:bCs/>
                <w:spacing w:val="-1"/>
                <w:w w:val="105"/>
                <w:szCs w:val="17"/>
                <w:lang w:val="en-US"/>
              </w:rPr>
              <w:t>T</w:t>
            </w:r>
            <w:r w:rsidRPr="009B05E7">
              <w:rPr>
                <w:rFonts w:ascii="Calibri" w:eastAsia="Calibri" w:hAnsi="Calibri" w:cs="Calibri"/>
                <w:b/>
                <w:bCs/>
                <w:w w:val="105"/>
                <w:szCs w:val="17"/>
                <w:lang w:val="en-US"/>
              </w:rPr>
              <w:t>İ</w:t>
            </w:r>
            <w:r w:rsidRPr="009B05E7">
              <w:rPr>
                <w:rFonts w:ascii="Calibri" w:eastAsia="Calibri" w:hAnsi="Calibri" w:cs="Calibri"/>
                <w:b/>
                <w:bCs/>
                <w:spacing w:val="-20"/>
                <w:w w:val="105"/>
                <w:szCs w:val="17"/>
                <w:lang w:val="en-US"/>
              </w:rPr>
              <w:t xml:space="preserve"> </w:t>
            </w:r>
            <w:r w:rsidRPr="009B05E7">
              <w:rPr>
                <w:rFonts w:ascii="Calibri" w:eastAsia="Calibri" w:hAnsi="Calibri" w:cs="Calibri"/>
                <w:b/>
                <w:bCs/>
                <w:spacing w:val="-1"/>
                <w:w w:val="105"/>
                <w:szCs w:val="17"/>
                <w:lang w:val="en-US"/>
              </w:rPr>
              <w:t>TO</w:t>
            </w:r>
            <w:r w:rsidRPr="009B05E7">
              <w:rPr>
                <w:rFonts w:ascii="Calibri" w:eastAsia="Calibri" w:hAnsi="Calibri" w:cs="Calibri"/>
                <w:b/>
                <w:bCs/>
                <w:w w:val="105"/>
                <w:szCs w:val="17"/>
                <w:lang w:val="en-US"/>
              </w:rPr>
              <w:t>PL</w:t>
            </w:r>
            <w:r w:rsidRPr="009B05E7">
              <w:rPr>
                <w:rFonts w:ascii="Calibri" w:eastAsia="Calibri" w:hAnsi="Calibri" w:cs="Calibri"/>
                <w:b/>
                <w:bCs/>
                <w:spacing w:val="-1"/>
                <w:w w:val="105"/>
                <w:szCs w:val="17"/>
                <w:lang w:val="en-US"/>
              </w:rPr>
              <w:t>A</w:t>
            </w:r>
            <w:r w:rsidRPr="009B05E7">
              <w:rPr>
                <w:rFonts w:ascii="Calibri" w:eastAsia="Calibri" w:hAnsi="Calibri" w:cs="Calibri"/>
                <w:b/>
                <w:bCs/>
                <w:w w:val="105"/>
                <w:szCs w:val="17"/>
                <w:lang w:val="en-US"/>
              </w:rPr>
              <w:t>MI</w:t>
            </w: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6846F0">
            <w:pPr>
              <w:spacing w:before="87"/>
              <w:jc w:val="right"/>
              <w:rPr>
                <w:rFonts w:ascii="Calibri" w:eastAsia="Calibri" w:hAnsi="Calibri" w:cs="Calibri"/>
                <w:szCs w:val="17"/>
                <w:lang w:val="en-US"/>
              </w:rPr>
            </w:pPr>
            <w:r w:rsidRPr="009B05E7">
              <w:rPr>
                <w:rFonts w:ascii="Calibri" w:eastAsia="Calibri" w:hAnsi="Calibri" w:cs="Calibri"/>
                <w:szCs w:val="17"/>
                <w:lang w:val="en-US"/>
              </w:rPr>
              <w:t>273</w:t>
            </w:r>
            <w:r w:rsidRPr="009B05E7">
              <w:rPr>
                <w:rFonts w:ascii="Calibri" w:eastAsia="Calibri" w:hAnsi="Calibri" w:cs="Calibri"/>
                <w:spacing w:val="-1"/>
                <w:szCs w:val="17"/>
                <w:lang w:val="en-US"/>
              </w:rPr>
              <w:t>.</w:t>
            </w:r>
            <w:r w:rsidRPr="009B05E7">
              <w:rPr>
                <w:rFonts w:ascii="Calibri" w:eastAsia="Calibri" w:hAnsi="Calibri" w:cs="Calibri"/>
                <w:szCs w:val="17"/>
                <w:lang w:val="en-US"/>
              </w:rPr>
              <w:t>767</w:t>
            </w:r>
            <w:r w:rsidRPr="009B05E7">
              <w:rPr>
                <w:rFonts w:ascii="Calibri" w:eastAsia="Calibri" w:hAnsi="Calibri" w:cs="Calibri"/>
                <w:spacing w:val="-1"/>
                <w:szCs w:val="17"/>
                <w:lang w:val="en-US"/>
              </w:rPr>
              <w:t>.</w:t>
            </w:r>
            <w:r w:rsidRPr="009B05E7">
              <w:rPr>
                <w:rFonts w:ascii="Calibri" w:eastAsia="Calibri" w:hAnsi="Calibri" w:cs="Calibri"/>
                <w:szCs w:val="17"/>
                <w:lang w:val="en-US"/>
              </w:rPr>
              <w:t>000</w:t>
            </w: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6846F0">
            <w:pPr>
              <w:spacing w:before="87"/>
              <w:jc w:val="right"/>
              <w:rPr>
                <w:rFonts w:ascii="Calibri" w:eastAsia="Calibri" w:hAnsi="Calibri" w:cs="Calibri"/>
                <w:szCs w:val="17"/>
                <w:lang w:val="en-US"/>
              </w:rPr>
            </w:pPr>
            <w:r w:rsidRPr="009B05E7">
              <w:rPr>
                <w:rFonts w:ascii="Calibri" w:eastAsia="Calibri" w:hAnsi="Calibri" w:cs="Calibri"/>
                <w:w w:val="105"/>
                <w:szCs w:val="17"/>
                <w:lang w:val="en-US"/>
              </w:rPr>
              <w:t>71</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798</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734</w:t>
            </w: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6846F0">
            <w:pPr>
              <w:spacing w:before="87"/>
              <w:jc w:val="right"/>
              <w:rPr>
                <w:rFonts w:ascii="Calibri" w:eastAsia="Calibri" w:hAnsi="Calibri" w:cs="Calibri"/>
                <w:szCs w:val="17"/>
                <w:lang w:val="en-US"/>
              </w:rPr>
            </w:pPr>
            <w:r w:rsidRPr="009B05E7">
              <w:rPr>
                <w:rFonts w:ascii="Calibri" w:eastAsia="Calibri" w:hAnsi="Calibri" w:cs="Calibri"/>
                <w:w w:val="105"/>
                <w:szCs w:val="17"/>
                <w:lang w:val="en-US"/>
              </w:rPr>
              <w:t>286</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209</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6846F0">
            <w:pPr>
              <w:spacing w:before="87"/>
              <w:jc w:val="right"/>
              <w:rPr>
                <w:rFonts w:ascii="Calibri" w:eastAsia="Calibri" w:hAnsi="Calibri" w:cs="Calibri"/>
                <w:szCs w:val="17"/>
                <w:lang w:val="en-US"/>
              </w:rPr>
            </w:pPr>
            <w:r w:rsidRPr="009B05E7">
              <w:rPr>
                <w:rFonts w:ascii="Calibri" w:eastAsia="Calibri" w:hAnsi="Calibri" w:cs="Calibri"/>
                <w:w w:val="105"/>
                <w:szCs w:val="17"/>
                <w:lang w:val="en-US"/>
              </w:rPr>
              <w:t>299</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218</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c>
          <w:tcPr>
            <w:tcW w:w="2122" w:type="dxa"/>
            <w:tcBorders>
              <w:top w:val="single" w:sz="7" w:space="0" w:color="000000"/>
              <w:left w:val="single" w:sz="7" w:space="0" w:color="000000"/>
              <w:bottom w:val="single" w:sz="7" w:space="0" w:color="000000"/>
              <w:right w:val="nil"/>
            </w:tcBorders>
            <w:shd w:val="clear" w:color="auto" w:fill="BDD7EE"/>
          </w:tcPr>
          <w:p w:rsidR="009B05E7" w:rsidRPr="009B05E7" w:rsidRDefault="009B05E7" w:rsidP="006846F0">
            <w:pPr>
              <w:spacing w:before="87"/>
              <w:jc w:val="right"/>
              <w:rPr>
                <w:rFonts w:ascii="Calibri" w:eastAsia="Calibri" w:hAnsi="Calibri" w:cs="Calibri"/>
                <w:szCs w:val="17"/>
                <w:lang w:val="en-US"/>
              </w:rPr>
            </w:pPr>
            <w:r w:rsidRPr="009B05E7">
              <w:rPr>
                <w:rFonts w:ascii="Calibri" w:eastAsia="Calibri" w:hAnsi="Calibri" w:cs="Calibri"/>
                <w:w w:val="105"/>
                <w:szCs w:val="17"/>
                <w:lang w:val="en-US"/>
              </w:rPr>
              <w:t>299</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218</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r>
    </w:tbl>
    <w:p w:rsidR="009B05E7" w:rsidRPr="009B05E7" w:rsidRDefault="009B05E7" w:rsidP="009B05E7">
      <w:pPr>
        <w:rPr>
          <w:rFonts w:ascii="Calibri" w:eastAsia="Calibri" w:hAnsi="Calibri" w:cs="Calibri"/>
          <w:szCs w:val="17"/>
          <w:lang w:val="en-US"/>
        </w:rPr>
        <w:sectPr w:rsidR="009B05E7" w:rsidRPr="009B05E7">
          <w:type w:val="continuous"/>
          <w:pgSz w:w="16834" w:h="11920" w:orient="landscape"/>
          <w:pgMar w:top="660" w:right="920" w:bottom="280" w:left="1240" w:header="708" w:footer="708" w:gutter="0"/>
          <w:cols w:space="708"/>
        </w:sectPr>
      </w:pPr>
    </w:p>
    <w:p w:rsidR="009B05E7" w:rsidRPr="009B05E7" w:rsidRDefault="009B05E7" w:rsidP="009B05E7">
      <w:pPr>
        <w:spacing w:before="8" w:line="180" w:lineRule="exact"/>
        <w:rPr>
          <w:sz w:val="18"/>
          <w:szCs w:val="18"/>
          <w:lang w:val="en-US"/>
        </w:rPr>
      </w:pPr>
    </w:p>
    <w:p w:rsidR="009B05E7" w:rsidRPr="009B05E7" w:rsidRDefault="009B05E7" w:rsidP="009B05E7">
      <w:pPr>
        <w:spacing w:line="200" w:lineRule="exact"/>
        <w:rPr>
          <w:sz w:val="20"/>
          <w:szCs w:val="20"/>
          <w:lang w:val="en-US"/>
        </w:rPr>
      </w:pPr>
    </w:p>
    <w:p w:rsidR="009B05E7" w:rsidRPr="009B05E7" w:rsidRDefault="009B05E7" w:rsidP="009B05E7">
      <w:pPr>
        <w:spacing w:line="200" w:lineRule="exact"/>
        <w:rPr>
          <w:sz w:val="20"/>
          <w:szCs w:val="20"/>
          <w:lang w:val="en-US"/>
        </w:rPr>
      </w:pPr>
    </w:p>
    <w:p w:rsidR="009B05E7" w:rsidRPr="009B05E7" w:rsidRDefault="009B05E7" w:rsidP="00BA599B">
      <w:pPr>
        <w:pStyle w:val="GvdeMetni"/>
        <w:jc w:val="center"/>
        <w:rPr>
          <w:sz w:val="23"/>
          <w:szCs w:val="23"/>
          <w:lang w:val="en-US"/>
        </w:rPr>
      </w:pPr>
      <w:r w:rsidRPr="009B05E7">
        <w:rPr>
          <w:b/>
          <w:bCs/>
          <w:sz w:val="23"/>
          <w:szCs w:val="23"/>
          <w:lang w:val="en-US"/>
        </w:rPr>
        <w:t>F</w:t>
      </w:r>
      <w:r w:rsidRPr="009B05E7">
        <w:rPr>
          <w:b/>
          <w:bCs/>
          <w:spacing w:val="-1"/>
          <w:sz w:val="23"/>
          <w:szCs w:val="23"/>
          <w:lang w:val="en-US"/>
        </w:rPr>
        <w:t>AA</w:t>
      </w:r>
      <w:r w:rsidRPr="009B05E7">
        <w:rPr>
          <w:b/>
          <w:bCs/>
          <w:spacing w:val="-2"/>
          <w:sz w:val="23"/>
          <w:szCs w:val="23"/>
          <w:lang w:val="en-US"/>
        </w:rPr>
        <w:t>L</w:t>
      </w:r>
      <w:r w:rsidRPr="009B05E7">
        <w:rPr>
          <w:b/>
          <w:bCs/>
          <w:spacing w:val="-1"/>
          <w:sz w:val="23"/>
          <w:szCs w:val="23"/>
          <w:lang w:val="en-US"/>
        </w:rPr>
        <w:t>İ</w:t>
      </w:r>
      <w:r w:rsidRPr="009B05E7">
        <w:rPr>
          <w:b/>
          <w:bCs/>
          <w:sz w:val="23"/>
          <w:szCs w:val="23"/>
          <w:lang w:val="en-US"/>
        </w:rPr>
        <w:t>YET</w:t>
      </w:r>
      <w:r w:rsidRPr="009B05E7">
        <w:rPr>
          <w:b/>
          <w:bCs/>
          <w:spacing w:val="33"/>
          <w:sz w:val="23"/>
          <w:szCs w:val="23"/>
          <w:lang w:val="en-US"/>
        </w:rPr>
        <w:t xml:space="preserve"> </w:t>
      </w:r>
      <w:r w:rsidRPr="009B05E7">
        <w:rPr>
          <w:b/>
          <w:bCs/>
          <w:sz w:val="23"/>
          <w:szCs w:val="23"/>
          <w:lang w:val="en-US"/>
        </w:rPr>
        <w:t>M</w:t>
      </w:r>
      <w:r w:rsidRPr="009B05E7">
        <w:rPr>
          <w:b/>
          <w:bCs/>
          <w:spacing w:val="-1"/>
          <w:sz w:val="23"/>
          <w:szCs w:val="23"/>
          <w:lang w:val="en-US"/>
        </w:rPr>
        <w:t>A</w:t>
      </w:r>
      <w:r w:rsidRPr="009B05E7">
        <w:rPr>
          <w:b/>
          <w:bCs/>
          <w:spacing w:val="-2"/>
          <w:sz w:val="23"/>
          <w:szCs w:val="23"/>
          <w:lang w:val="en-US"/>
        </w:rPr>
        <w:t>L</w:t>
      </w:r>
      <w:r w:rsidRPr="009B05E7">
        <w:rPr>
          <w:b/>
          <w:bCs/>
          <w:spacing w:val="-1"/>
          <w:sz w:val="23"/>
          <w:szCs w:val="23"/>
          <w:lang w:val="en-US"/>
        </w:rPr>
        <w:t>İ</w:t>
      </w:r>
      <w:r w:rsidRPr="009B05E7">
        <w:rPr>
          <w:b/>
          <w:bCs/>
          <w:sz w:val="23"/>
          <w:szCs w:val="23"/>
          <w:lang w:val="en-US"/>
        </w:rPr>
        <w:t>YET</w:t>
      </w:r>
      <w:r w:rsidRPr="009B05E7">
        <w:rPr>
          <w:b/>
          <w:bCs/>
          <w:spacing w:val="-2"/>
          <w:sz w:val="23"/>
          <w:szCs w:val="23"/>
          <w:lang w:val="en-US"/>
        </w:rPr>
        <w:t>L</w:t>
      </w:r>
      <w:r w:rsidRPr="009B05E7">
        <w:rPr>
          <w:b/>
          <w:bCs/>
          <w:sz w:val="23"/>
          <w:szCs w:val="23"/>
          <w:lang w:val="en-US"/>
        </w:rPr>
        <w:t>E</w:t>
      </w:r>
      <w:r w:rsidRPr="009B05E7">
        <w:rPr>
          <w:b/>
          <w:bCs/>
          <w:spacing w:val="-1"/>
          <w:sz w:val="23"/>
          <w:szCs w:val="23"/>
          <w:lang w:val="en-US"/>
        </w:rPr>
        <w:t>R</w:t>
      </w:r>
      <w:r w:rsidRPr="009B05E7">
        <w:rPr>
          <w:b/>
          <w:bCs/>
          <w:sz w:val="23"/>
          <w:szCs w:val="23"/>
          <w:lang w:val="en-US"/>
        </w:rPr>
        <w:t>İ</w:t>
      </w:r>
      <w:r w:rsidRPr="009B05E7">
        <w:rPr>
          <w:b/>
          <w:bCs/>
          <w:spacing w:val="31"/>
          <w:sz w:val="23"/>
          <w:szCs w:val="23"/>
          <w:lang w:val="en-US"/>
        </w:rPr>
        <w:t xml:space="preserve"> </w:t>
      </w:r>
      <w:r w:rsidRPr="009B05E7">
        <w:rPr>
          <w:b/>
          <w:bCs/>
          <w:sz w:val="23"/>
          <w:szCs w:val="23"/>
          <w:lang w:val="en-US"/>
        </w:rPr>
        <w:t>T</w:t>
      </w:r>
      <w:r w:rsidRPr="009B05E7">
        <w:rPr>
          <w:b/>
          <w:bCs/>
          <w:spacing w:val="-1"/>
          <w:sz w:val="23"/>
          <w:szCs w:val="23"/>
          <w:lang w:val="en-US"/>
        </w:rPr>
        <w:t>A</w:t>
      </w:r>
      <w:r w:rsidRPr="009B05E7">
        <w:rPr>
          <w:b/>
          <w:bCs/>
          <w:sz w:val="23"/>
          <w:szCs w:val="23"/>
          <w:lang w:val="en-US"/>
        </w:rPr>
        <w:t>B</w:t>
      </w:r>
      <w:r w:rsidRPr="009B05E7">
        <w:rPr>
          <w:b/>
          <w:bCs/>
          <w:spacing w:val="-2"/>
          <w:sz w:val="23"/>
          <w:szCs w:val="23"/>
          <w:lang w:val="en-US"/>
        </w:rPr>
        <w:t>L</w:t>
      </w:r>
      <w:r w:rsidRPr="009B05E7">
        <w:rPr>
          <w:b/>
          <w:bCs/>
          <w:spacing w:val="-1"/>
          <w:sz w:val="23"/>
          <w:szCs w:val="23"/>
          <w:lang w:val="en-US"/>
        </w:rPr>
        <w:t>OSU</w:t>
      </w:r>
    </w:p>
    <w:p w:rsidR="009B05E7" w:rsidRPr="009B05E7" w:rsidRDefault="009B05E7" w:rsidP="009B05E7">
      <w:pPr>
        <w:spacing w:before="8" w:line="260" w:lineRule="exact"/>
        <w:rPr>
          <w:sz w:val="26"/>
          <w:szCs w:val="26"/>
          <w:lang w:val="en-US"/>
        </w:rPr>
      </w:pPr>
    </w:p>
    <w:p w:rsidR="009B05E7" w:rsidRPr="009B05E7" w:rsidRDefault="009B05E7" w:rsidP="009B05E7">
      <w:pPr>
        <w:spacing w:line="260" w:lineRule="exact"/>
        <w:rPr>
          <w:sz w:val="26"/>
          <w:szCs w:val="26"/>
          <w:lang w:val="en-US"/>
        </w:rPr>
        <w:sectPr w:rsidR="009B05E7" w:rsidRPr="009B05E7">
          <w:pgSz w:w="16834" w:h="11920" w:orient="landscape"/>
          <w:pgMar w:top="660" w:right="920" w:bottom="280" w:left="1240" w:header="465" w:footer="0" w:gutter="0"/>
          <w:cols w:space="708"/>
        </w:sectPr>
      </w:pPr>
    </w:p>
    <w:p w:rsidR="00CB2050" w:rsidRDefault="009B05E7" w:rsidP="00CB2050">
      <w:pPr>
        <w:pStyle w:val="TableParagraph"/>
        <w:rPr>
          <w:w w:val="103"/>
          <w:lang w:val="en-US"/>
        </w:rPr>
      </w:pPr>
      <w:r w:rsidRPr="009B05E7">
        <w:rPr>
          <w:spacing w:val="-3"/>
          <w:w w:val="105"/>
          <w:lang w:val="en-US"/>
        </w:rPr>
        <w:t>İ</w:t>
      </w:r>
      <w:r w:rsidRPr="009B05E7">
        <w:rPr>
          <w:spacing w:val="-1"/>
          <w:w w:val="105"/>
          <w:lang w:val="en-US"/>
        </w:rPr>
        <w:t>da</w:t>
      </w:r>
      <w:r w:rsidRPr="009B05E7">
        <w:rPr>
          <w:w w:val="105"/>
          <w:lang w:val="en-US"/>
        </w:rPr>
        <w:t>re</w:t>
      </w:r>
      <w:r w:rsidRPr="009B05E7">
        <w:rPr>
          <w:spacing w:val="-10"/>
          <w:w w:val="105"/>
          <w:lang w:val="en-US"/>
        </w:rPr>
        <w:t xml:space="preserve"> </w:t>
      </w:r>
      <w:r w:rsidRPr="009B05E7">
        <w:rPr>
          <w:spacing w:val="-1"/>
          <w:w w:val="105"/>
          <w:lang w:val="en-US"/>
        </w:rPr>
        <w:t>Ad</w:t>
      </w:r>
      <w:r w:rsidRPr="009B05E7">
        <w:rPr>
          <w:w w:val="105"/>
          <w:lang w:val="en-US"/>
        </w:rPr>
        <w:t>ı</w:t>
      </w:r>
      <w:r w:rsidRPr="009B05E7">
        <w:rPr>
          <w:w w:val="103"/>
          <w:lang w:val="en-US"/>
        </w:rPr>
        <w:t xml:space="preserve"> </w:t>
      </w:r>
    </w:p>
    <w:p w:rsidR="009B05E7" w:rsidRPr="009B05E7" w:rsidRDefault="009B05E7" w:rsidP="00CB2050">
      <w:pPr>
        <w:pStyle w:val="TableParagraph"/>
        <w:rPr>
          <w:lang w:val="en-US"/>
        </w:rPr>
      </w:pPr>
      <w:r w:rsidRPr="009B05E7">
        <w:rPr>
          <w:w w:val="105"/>
          <w:lang w:val="en-US"/>
        </w:rPr>
        <w:t>Pr</w:t>
      </w:r>
      <w:r w:rsidRPr="009B05E7">
        <w:rPr>
          <w:spacing w:val="-1"/>
          <w:w w:val="105"/>
          <w:lang w:val="en-US"/>
        </w:rPr>
        <w:t>o</w:t>
      </w:r>
      <w:r w:rsidRPr="009B05E7">
        <w:rPr>
          <w:w w:val="105"/>
          <w:lang w:val="en-US"/>
        </w:rPr>
        <w:t>gr</w:t>
      </w:r>
      <w:r w:rsidRPr="009B05E7">
        <w:rPr>
          <w:spacing w:val="-1"/>
          <w:w w:val="105"/>
          <w:lang w:val="en-US"/>
        </w:rPr>
        <w:t>a</w:t>
      </w:r>
      <w:r w:rsidRPr="009B05E7">
        <w:rPr>
          <w:w w:val="105"/>
          <w:lang w:val="en-US"/>
        </w:rPr>
        <w:t>m</w:t>
      </w:r>
      <w:r w:rsidRPr="009B05E7">
        <w:rPr>
          <w:spacing w:val="-18"/>
          <w:w w:val="105"/>
          <w:lang w:val="en-US"/>
        </w:rPr>
        <w:t xml:space="preserve"> </w:t>
      </w:r>
      <w:r w:rsidRPr="009B05E7">
        <w:rPr>
          <w:spacing w:val="-1"/>
          <w:w w:val="105"/>
          <w:lang w:val="en-US"/>
        </w:rPr>
        <w:t>Adı</w:t>
      </w:r>
    </w:p>
    <w:p w:rsidR="009B05E7" w:rsidRPr="009B05E7" w:rsidRDefault="009B05E7" w:rsidP="009B05E7">
      <w:pPr>
        <w:rPr>
          <w:rFonts w:ascii="Calibri" w:eastAsia="Calibri" w:hAnsi="Calibri" w:cs="Calibri"/>
          <w:szCs w:val="17"/>
          <w:lang w:val="en-US"/>
        </w:rPr>
      </w:pPr>
      <w:r w:rsidRPr="009B05E7">
        <w:rPr>
          <w:rFonts w:ascii="Calibri" w:eastAsia="Calibri" w:hAnsi="Calibri" w:cs="Calibri"/>
          <w:b/>
          <w:bCs/>
          <w:spacing w:val="-1"/>
          <w:w w:val="105"/>
          <w:szCs w:val="17"/>
          <w:lang w:val="en-US"/>
        </w:rPr>
        <w:t>A</w:t>
      </w:r>
      <w:r w:rsidRPr="009B05E7">
        <w:rPr>
          <w:rFonts w:ascii="Calibri" w:eastAsia="Calibri" w:hAnsi="Calibri" w:cs="Calibri"/>
          <w:b/>
          <w:bCs/>
          <w:w w:val="105"/>
          <w:szCs w:val="17"/>
          <w:lang w:val="en-US"/>
        </w:rPr>
        <w:t>lt</w:t>
      </w:r>
      <w:r w:rsidRPr="009B05E7">
        <w:rPr>
          <w:rFonts w:ascii="Calibri" w:eastAsia="Calibri" w:hAnsi="Calibri" w:cs="Calibri"/>
          <w:b/>
          <w:bCs/>
          <w:spacing w:val="-12"/>
          <w:w w:val="105"/>
          <w:szCs w:val="17"/>
          <w:lang w:val="en-US"/>
        </w:rPr>
        <w:t xml:space="preserve"> </w:t>
      </w:r>
      <w:r w:rsidRPr="009B05E7">
        <w:rPr>
          <w:rFonts w:ascii="Calibri" w:eastAsia="Calibri" w:hAnsi="Calibri" w:cs="Calibri"/>
          <w:b/>
          <w:bCs/>
          <w:w w:val="105"/>
          <w:szCs w:val="17"/>
          <w:lang w:val="en-US"/>
        </w:rPr>
        <w:t>Pr</w:t>
      </w:r>
      <w:r w:rsidRPr="009B05E7">
        <w:rPr>
          <w:rFonts w:ascii="Calibri" w:eastAsia="Calibri" w:hAnsi="Calibri" w:cs="Calibri"/>
          <w:b/>
          <w:bCs/>
          <w:spacing w:val="-1"/>
          <w:w w:val="105"/>
          <w:szCs w:val="17"/>
          <w:lang w:val="en-US"/>
        </w:rPr>
        <w:t>o</w:t>
      </w:r>
      <w:r w:rsidRPr="009B05E7">
        <w:rPr>
          <w:rFonts w:ascii="Calibri" w:eastAsia="Calibri" w:hAnsi="Calibri" w:cs="Calibri"/>
          <w:b/>
          <w:bCs/>
          <w:w w:val="105"/>
          <w:szCs w:val="17"/>
          <w:lang w:val="en-US"/>
        </w:rPr>
        <w:t>gr</w:t>
      </w:r>
      <w:r w:rsidRPr="009B05E7">
        <w:rPr>
          <w:rFonts w:ascii="Calibri" w:eastAsia="Calibri" w:hAnsi="Calibri" w:cs="Calibri"/>
          <w:b/>
          <w:bCs/>
          <w:spacing w:val="-1"/>
          <w:w w:val="105"/>
          <w:szCs w:val="17"/>
          <w:lang w:val="en-US"/>
        </w:rPr>
        <w:t>a</w:t>
      </w:r>
      <w:r w:rsidRPr="009B05E7">
        <w:rPr>
          <w:rFonts w:ascii="Calibri" w:eastAsia="Calibri" w:hAnsi="Calibri" w:cs="Calibri"/>
          <w:b/>
          <w:bCs/>
          <w:w w:val="105"/>
          <w:szCs w:val="17"/>
          <w:lang w:val="en-US"/>
        </w:rPr>
        <w:t>m</w:t>
      </w:r>
      <w:r w:rsidRPr="009B05E7">
        <w:rPr>
          <w:rFonts w:ascii="Calibri" w:eastAsia="Calibri" w:hAnsi="Calibri" w:cs="Calibri"/>
          <w:b/>
          <w:bCs/>
          <w:spacing w:val="-11"/>
          <w:w w:val="105"/>
          <w:szCs w:val="17"/>
          <w:lang w:val="en-US"/>
        </w:rPr>
        <w:t xml:space="preserve"> </w:t>
      </w:r>
      <w:r w:rsidRPr="009B05E7">
        <w:rPr>
          <w:rFonts w:ascii="Calibri" w:eastAsia="Calibri" w:hAnsi="Calibri" w:cs="Calibri"/>
          <w:b/>
          <w:bCs/>
          <w:spacing w:val="-1"/>
          <w:w w:val="105"/>
          <w:szCs w:val="17"/>
          <w:lang w:val="en-US"/>
        </w:rPr>
        <w:t>Adı</w:t>
      </w:r>
    </w:p>
    <w:p w:rsidR="009B05E7" w:rsidRPr="009B05E7" w:rsidRDefault="009B05E7" w:rsidP="009B05E7">
      <w:pPr>
        <w:spacing w:before="17" w:line="200" w:lineRule="exact"/>
        <w:rPr>
          <w:sz w:val="20"/>
          <w:szCs w:val="20"/>
          <w:lang w:val="en-US"/>
        </w:rPr>
      </w:pPr>
    </w:p>
    <w:p w:rsidR="009B05E7" w:rsidRPr="009B05E7" w:rsidRDefault="009B05E7" w:rsidP="009B05E7">
      <w:pPr>
        <w:spacing w:line="491" w:lineRule="auto"/>
        <w:rPr>
          <w:rFonts w:ascii="Calibri" w:eastAsia="Calibri" w:hAnsi="Calibri" w:cs="Calibri"/>
          <w:szCs w:val="17"/>
          <w:lang w:val="en-US"/>
        </w:rPr>
      </w:pPr>
      <w:r w:rsidRPr="009B05E7">
        <w:rPr>
          <w:rFonts w:ascii="Calibri" w:eastAsia="Calibri" w:hAnsi="Calibri" w:cs="Calibri"/>
          <w:b/>
          <w:bCs/>
          <w:spacing w:val="-1"/>
          <w:w w:val="105"/>
          <w:szCs w:val="17"/>
          <w:lang w:val="en-US"/>
        </w:rPr>
        <w:t>A</w:t>
      </w:r>
      <w:r w:rsidRPr="009B05E7">
        <w:rPr>
          <w:rFonts w:ascii="Calibri" w:eastAsia="Calibri" w:hAnsi="Calibri" w:cs="Calibri"/>
          <w:b/>
          <w:bCs/>
          <w:w w:val="105"/>
          <w:szCs w:val="17"/>
          <w:lang w:val="en-US"/>
        </w:rPr>
        <w:t>lt</w:t>
      </w:r>
      <w:r w:rsidRPr="009B05E7">
        <w:rPr>
          <w:rFonts w:ascii="Calibri" w:eastAsia="Calibri" w:hAnsi="Calibri" w:cs="Calibri"/>
          <w:b/>
          <w:bCs/>
          <w:spacing w:val="-14"/>
          <w:w w:val="105"/>
          <w:szCs w:val="17"/>
          <w:lang w:val="en-US"/>
        </w:rPr>
        <w:t xml:space="preserve"> </w:t>
      </w:r>
      <w:r w:rsidRPr="009B05E7">
        <w:rPr>
          <w:rFonts w:ascii="Calibri" w:eastAsia="Calibri" w:hAnsi="Calibri" w:cs="Calibri"/>
          <w:b/>
          <w:bCs/>
          <w:w w:val="105"/>
          <w:szCs w:val="17"/>
          <w:lang w:val="en-US"/>
        </w:rPr>
        <w:t>Pr</w:t>
      </w:r>
      <w:r w:rsidRPr="009B05E7">
        <w:rPr>
          <w:rFonts w:ascii="Calibri" w:eastAsia="Calibri" w:hAnsi="Calibri" w:cs="Calibri"/>
          <w:b/>
          <w:bCs/>
          <w:spacing w:val="-1"/>
          <w:w w:val="105"/>
          <w:szCs w:val="17"/>
          <w:lang w:val="en-US"/>
        </w:rPr>
        <w:t>o</w:t>
      </w:r>
      <w:r w:rsidRPr="009B05E7">
        <w:rPr>
          <w:rFonts w:ascii="Calibri" w:eastAsia="Calibri" w:hAnsi="Calibri" w:cs="Calibri"/>
          <w:b/>
          <w:bCs/>
          <w:w w:val="105"/>
          <w:szCs w:val="17"/>
          <w:lang w:val="en-US"/>
        </w:rPr>
        <w:t>gr</w:t>
      </w:r>
      <w:r w:rsidRPr="009B05E7">
        <w:rPr>
          <w:rFonts w:ascii="Calibri" w:eastAsia="Calibri" w:hAnsi="Calibri" w:cs="Calibri"/>
          <w:b/>
          <w:bCs/>
          <w:spacing w:val="-1"/>
          <w:w w:val="105"/>
          <w:szCs w:val="17"/>
          <w:lang w:val="en-US"/>
        </w:rPr>
        <w:t>a</w:t>
      </w:r>
      <w:r w:rsidRPr="009B05E7">
        <w:rPr>
          <w:rFonts w:ascii="Calibri" w:eastAsia="Calibri" w:hAnsi="Calibri" w:cs="Calibri"/>
          <w:b/>
          <w:bCs/>
          <w:w w:val="105"/>
          <w:szCs w:val="17"/>
          <w:lang w:val="en-US"/>
        </w:rPr>
        <w:t>m</w:t>
      </w:r>
      <w:r w:rsidRPr="009B05E7">
        <w:rPr>
          <w:rFonts w:ascii="Calibri" w:eastAsia="Calibri" w:hAnsi="Calibri" w:cs="Calibri"/>
          <w:b/>
          <w:bCs/>
          <w:spacing w:val="-14"/>
          <w:w w:val="105"/>
          <w:szCs w:val="17"/>
          <w:lang w:val="en-US"/>
        </w:rPr>
        <w:t xml:space="preserve"> </w:t>
      </w:r>
      <w:r w:rsidRPr="009B05E7">
        <w:rPr>
          <w:rFonts w:ascii="Calibri" w:eastAsia="Calibri" w:hAnsi="Calibri" w:cs="Calibri"/>
          <w:b/>
          <w:bCs/>
          <w:spacing w:val="-1"/>
          <w:w w:val="105"/>
          <w:szCs w:val="17"/>
          <w:lang w:val="en-US"/>
        </w:rPr>
        <w:t>H</w:t>
      </w:r>
      <w:r w:rsidRPr="009B05E7">
        <w:rPr>
          <w:rFonts w:ascii="Calibri" w:eastAsia="Calibri" w:hAnsi="Calibri" w:cs="Calibri"/>
          <w:b/>
          <w:bCs/>
          <w:w w:val="105"/>
          <w:szCs w:val="17"/>
          <w:lang w:val="en-US"/>
        </w:rPr>
        <w:t>e</w:t>
      </w:r>
      <w:r w:rsidRPr="009B05E7">
        <w:rPr>
          <w:rFonts w:ascii="Calibri" w:eastAsia="Calibri" w:hAnsi="Calibri" w:cs="Calibri"/>
          <w:b/>
          <w:bCs/>
          <w:spacing w:val="-1"/>
          <w:w w:val="105"/>
          <w:szCs w:val="17"/>
          <w:lang w:val="en-US"/>
        </w:rPr>
        <w:t>d</w:t>
      </w:r>
      <w:r w:rsidRPr="009B05E7">
        <w:rPr>
          <w:rFonts w:ascii="Calibri" w:eastAsia="Calibri" w:hAnsi="Calibri" w:cs="Calibri"/>
          <w:b/>
          <w:bCs/>
          <w:w w:val="105"/>
          <w:szCs w:val="17"/>
          <w:lang w:val="en-US"/>
        </w:rPr>
        <w:t>e</w:t>
      </w:r>
      <w:r w:rsidRPr="009B05E7">
        <w:rPr>
          <w:rFonts w:ascii="Calibri" w:eastAsia="Calibri" w:hAnsi="Calibri" w:cs="Calibri"/>
          <w:b/>
          <w:bCs/>
          <w:spacing w:val="-1"/>
          <w:w w:val="105"/>
          <w:szCs w:val="17"/>
          <w:lang w:val="en-US"/>
        </w:rPr>
        <w:t>f</w:t>
      </w:r>
      <w:r w:rsidRPr="009B05E7">
        <w:rPr>
          <w:rFonts w:ascii="Calibri" w:eastAsia="Calibri" w:hAnsi="Calibri" w:cs="Calibri"/>
          <w:b/>
          <w:bCs/>
          <w:w w:val="105"/>
          <w:szCs w:val="17"/>
          <w:lang w:val="en-US"/>
        </w:rPr>
        <w:t>i</w:t>
      </w:r>
      <w:r w:rsidRPr="009B05E7">
        <w:rPr>
          <w:rFonts w:ascii="Calibri" w:eastAsia="Calibri" w:hAnsi="Calibri" w:cs="Calibri"/>
          <w:b/>
          <w:bCs/>
          <w:w w:val="103"/>
          <w:szCs w:val="17"/>
          <w:lang w:val="en-US"/>
        </w:rPr>
        <w:t xml:space="preserve"> </w:t>
      </w:r>
      <w:r w:rsidRPr="009B05E7">
        <w:rPr>
          <w:rFonts w:ascii="Calibri" w:eastAsia="Calibri" w:hAnsi="Calibri" w:cs="Calibri"/>
          <w:b/>
          <w:bCs/>
          <w:spacing w:val="1"/>
          <w:w w:val="105"/>
          <w:szCs w:val="17"/>
          <w:lang w:val="en-US"/>
        </w:rPr>
        <w:t>F</w:t>
      </w:r>
      <w:r w:rsidRPr="009B05E7">
        <w:rPr>
          <w:rFonts w:ascii="Calibri" w:eastAsia="Calibri" w:hAnsi="Calibri" w:cs="Calibri"/>
          <w:b/>
          <w:bCs/>
          <w:spacing w:val="-1"/>
          <w:w w:val="105"/>
          <w:szCs w:val="17"/>
          <w:lang w:val="en-US"/>
        </w:rPr>
        <w:t>aa</w:t>
      </w:r>
      <w:r w:rsidRPr="009B05E7">
        <w:rPr>
          <w:rFonts w:ascii="Calibri" w:eastAsia="Calibri" w:hAnsi="Calibri" w:cs="Calibri"/>
          <w:b/>
          <w:bCs/>
          <w:w w:val="105"/>
          <w:szCs w:val="17"/>
          <w:lang w:val="en-US"/>
        </w:rPr>
        <w:t>liyet</w:t>
      </w:r>
      <w:r w:rsidRPr="009B05E7">
        <w:rPr>
          <w:rFonts w:ascii="Calibri" w:eastAsia="Calibri" w:hAnsi="Calibri" w:cs="Calibri"/>
          <w:b/>
          <w:bCs/>
          <w:spacing w:val="-17"/>
          <w:w w:val="105"/>
          <w:szCs w:val="17"/>
          <w:lang w:val="en-US"/>
        </w:rPr>
        <w:t xml:space="preserve"> </w:t>
      </w:r>
      <w:r w:rsidRPr="009B05E7">
        <w:rPr>
          <w:rFonts w:ascii="Calibri" w:eastAsia="Calibri" w:hAnsi="Calibri" w:cs="Calibri"/>
          <w:b/>
          <w:bCs/>
          <w:spacing w:val="-1"/>
          <w:w w:val="105"/>
          <w:szCs w:val="17"/>
          <w:lang w:val="en-US"/>
        </w:rPr>
        <w:t>Ad</w:t>
      </w:r>
      <w:r w:rsidRPr="009B05E7">
        <w:rPr>
          <w:rFonts w:ascii="Calibri" w:eastAsia="Calibri" w:hAnsi="Calibri" w:cs="Calibri"/>
          <w:b/>
          <w:bCs/>
          <w:w w:val="105"/>
          <w:szCs w:val="17"/>
          <w:lang w:val="en-US"/>
        </w:rPr>
        <w:t>ı</w:t>
      </w:r>
    </w:p>
    <w:p w:rsidR="009B05E7" w:rsidRPr="009B05E7" w:rsidRDefault="009B05E7" w:rsidP="009B05E7">
      <w:pPr>
        <w:spacing w:before="1" w:line="150" w:lineRule="exact"/>
        <w:rPr>
          <w:sz w:val="15"/>
          <w:szCs w:val="15"/>
          <w:lang w:val="en-US"/>
        </w:rPr>
      </w:pPr>
    </w:p>
    <w:p w:rsidR="009B05E7" w:rsidRPr="009B05E7" w:rsidRDefault="009B05E7" w:rsidP="009B05E7">
      <w:pPr>
        <w:rPr>
          <w:rFonts w:ascii="Calibri" w:eastAsia="Calibri" w:hAnsi="Calibri" w:cs="Calibri"/>
          <w:szCs w:val="17"/>
          <w:lang w:val="en-US"/>
        </w:rPr>
      </w:pPr>
      <w:r w:rsidRPr="009B05E7">
        <w:rPr>
          <w:rFonts w:ascii="Calibri" w:eastAsia="Calibri" w:hAnsi="Calibri" w:cs="Calibri"/>
          <w:b/>
          <w:bCs/>
          <w:spacing w:val="-1"/>
          <w:w w:val="105"/>
          <w:szCs w:val="17"/>
          <w:lang w:val="en-US"/>
        </w:rPr>
        <w:t>A</w:t>
      </w:r>
      <w:r w:rsidRPr="009B05E7">
        <w:rPr>
          <w:rFonts w:ascii="Calibri" w:eastAsia="Calibri" w:hAnsi="Calibri" w:cs="Calibri"/>
          <w:b/>
          <w:bCs/>
          <w:spacing w:val="1"/>
          <w:w w:val="105"/>
          <w:szCs w:val="17"/>
          <w:lang w:val="en-US"/>
        </w:rPr>
        <w:t>ç</w:t>
      </w:r>
      <w:r w:rsidRPr="009B05E7">
        <w:rPr>
          <w:rFonts w:ascii="Calibri" w:eastAsia="Calibri" w:hAnsi="Calibri" w:cs="Calibri"/>
          <w:b/>
          <w:bCs/>
          <w:w w:val="105"/>
          <w:szCs w:val="17"/>
          <w:lang w:val="en-US"/>
        </w:rPr>
        <w:t>ı</w:t>
      </w:r>
      <w:r w:rsidRPr="009B05E7">
        <w:rPr>
          <w:rFonts w:ascii="Calibri" w:eastAsia="Calibri" w:hAnsi="Calibri" w:cs="Calibri"/>
          <w:b/>
          <w:bCs/>
          <w:spacing w:val="-1"/>
          <w:w w:val="105"/>
          <w:szCs w:val="17"/>
          <w:lang w:val="en-US"/>
        </w:rPr>
        <w:t>k</w:t>
      </w:r>
      <w:r w:rsidRPr="009B05E7">
        <w:rPr>
          <w:rFonts w:ascii="Calibri" w:eastAsia="Calibri" w:hAnsi="Calibri" w:cs="Calibri"/>
          <w:b/>
          <w:bCs/>
          <w:w w:val="105"/>
          <w:szCs w:val="17"/>
          <w:lang w:val="en-US"/>
        </w:rPr>
        <w:t>l</w:t>
      </w:r>
      <w:r w:rsidRPr="009B05E7">
        <w:rPr>
          <w:rFonts w:ascii="Calibri" w:eastAsia="Calibri" w:hAnsi="Calibri" w:cs="Calibri"/>
          <w:b/>
          <w:bCs/>
          <w:spacing w:val="-1"/>
          <w:w w:val="105"/>
          <w:szCs w:val="17"/>
          <w:lang w:val="en-US"/>
        </w:rPr>
        <w:t>am</w:t>
      </w:r>
      <w:r w:rsidRPr="009B05E7">
        <w:rPr>
          <w:rFonts w:ascii="Calibri" w:eastAsia="Calibri" w:hAnsi="Calibri" w:cs="Calibri"/>
          <w:b/>
          <w:bCs/>
          <w:w w:val="105"/>
          <w:szCs w:val="17"/>
          <w:lang w:val="en-US"/>
        </w:rPr>
        <w:t>a</w:t>
      </w:r>
    </w:p>
    <w:p w:rsidR="009B05E7" w:rsidRPr="009B05E7" w:rsidRDefault="009B05E7" w:rsidP="009B05E7">
      <w:pPr>
        <w:spacing w:before="48" w:line="450" w:lineRule="auto"/>
        <w:ind w:right="8578"/>
        <w:rPr>
          <w:rFonts w:ascii="Segoe UI" w:eastAsia="Segoe UI" w:hAnsi="Segoe UI"/>
          <w:szCs w:val="17"/>
          <w:lang w:val="en-US"/>
        </w:rPr>
      </w:pPr>
      <w:r w:rsidRPr="009B05E7">
        <w:rPr>
          <w:rFonts w:ascii="Segoe UI" w:eastAsia="Segoe UI" w:hAnsi="Segoe UI"/>
          <w:w w:val="95"/>
          <w:szCs w:val="17"/>
          <w:lang w:val="en-US"/>
        </w:rPr>
        <w:br w:type="column"/>
      </w:r>
      <w:r w:rsidRPr="009B05E7">
        <w:rPr>
          <w:rFonts w:ascii="Segoe UI" w:eastAsia="Segoe UI" w:hAnsi="Segoe UI"/>
          <w:spacing w:val="-1"/>
          <w:w w:val="95"/>
          <w:szCs w:val="17"/>
          <w:lang w:val="en-US"/>
        </w:rPr>
        <w:t>Mİ</w:t>
      </w:r>
      <w:r w:rsidRPr="009B05E7">
        <w:rPr>
          <w:rFonts w:ascii="Segoe UI" w:eastAsia="Segoe UI" w:hAnsi="Segoe UI"/>
          <w:w w:val="95"/>
          <w:szCs w:val="17"/>
          <w:lang w:val="en-US"/>
        </w:rPr>
        <w:t>LLİ</w:t>
      </w:r>
      <w:r w:rsidRPr="009B05E7">
        <w:rPr>
          <w:rFonts w:ascii="Segoe UI" w:eastAsia="Segoe UI" w:hAnsi="Segoe UI"/>
          <w:spacing w:val="-8"/>
          <w:w w:val="95"/>
          <w:szCs w:val="17"/>
          <w:lang w:val="en-US"/>
        </w:rPr>
        <w:t xml:space="preserve"> </w:t>
      </w:r>
      <w:r w:rsidRPr="009B05E7">
        <w:rPr>
          <w:rFonts w:ascii="Segoe UI" w:eastAsia="Segoe UI" w:hAnsi="Segoe UI"/>
          <w:w w:val="95"/>
          <w:szCs w:val="17"/>
          <w:lang w:val="en-US"/>
        </w:rPr>
        <w:t>E</w:t>
      </w:r>
      <w:r w:rsidRPr="009B05E7">
        <w:rPr>
          <w:rFonts w:ascii="Segoe UI" w:eastAsia="Segoe UI" w:hAnsi="Segoe UI"/>
          <w:spacing w:val="-1"/>
          <w:w w:val="95"/>
          <w:szCs w:val="17"/>
          <w:lang w:val="en-US"/>
        </w:rPr>
        <w:t>Ğİ</w:t>
      </w:r>
      <w:r w:rsidRPr="009B05E7">
        <w:rPr>
          <w:rFonts w:ascii="Segoe UI" w:eastAsia="Segoe UI" w:hAnsi="Segoe UI"/>
          <w:spacing w:val="1"/>
          <w:w w:val="95"/>
          <w:szCs w:val="17"/>
          <w:lang w:val="en-US"/>
        </w:rPr>
        <w:t>T</w:t>
      </w:r>
      <w:r w:rsidRPr="009B05E7">
        <w:rPr>
          <w:rFonts w:ascii="Segoe UI" w:eastAsia="Segoe UI" w:hAnsi="Segoe UI"/>
          <w:spacing w:val="-1"/>
          <w:w w:val="95"/>
          <w:szCs w:val="17"/>
          <w:lang w:val="en-US"/>
        </w:rPr>
        <w:t>İ</w:t>
      </w:r>
      <w:r w:rsidRPr="009B05E7">
        <w:rPr>
          <w:rFonts w:ascii="Segoe UI" w:eastAsia="Segoe UI" w:hAnsi="Segoe UI"/>
          <w:w w:val="95"/>
          <w:szCs w:val="17"/>
          <w:lang w:val="en-US"/>
        </w:rPr>
        <w:t>M</w:t>
      </w:r>
      <w:r w:rsidRPr="009B05E7">
        <w:rPr>
          <w:rFonts w:ascii="Segoe UI" w:eastAsia="Segoe UI" w:hAnsi="Segoe UI"/>
          <w:spacing w:val="-7"/>
          <w:w w:val="95"/>
          <w:szCs w:val="17"/>
          <w:lang w:val="en-US"/>
        </w:rPr>
        <w:t xml:space="preserve"> </w:t>
      </w:r>
      <w:r w:rsidRPr="009B05E7">
        <w:rPr>
          <w:rFonts w:ascii="Segoe UI" w:eastAsia="Segoe UI" w:hAnsi="Segoe UI"/>
          <w:w w:val="95"/>
          <w:szCs w:val="17"/>
          <w:lang w:val="en-US"/>
        </w:rPr>
        <w:t>B</w:t>
      </w:r>
      <w:r w:rsidRPr="009B05E7">
        <w:rPr>
          <w:rFonts w:ascii="Segoe UI" w:eastAsia="Segoe UI" w:hAnsi="Segoe UI"/>
          <w:spacing w:val="-2"/>
          <w:w w:val="95"/>
          <w:szCs w:val="17"/>
          <w:lang w:val="en-US"/>
        </w:rPr>
        <w:t>A</w:t>
      </w:r>
      <w:r w:rsidRPr="009B05E7">
        <w:rPr>
          <w:rFonts w:ascii="Segoe UI" w:eastAsia="Segoe UI" w:hAnsi="Segoe UI"/>
          <w:w w:val="95"/>
          <w:szCs w:val="17"/>
          <w:lang w:val="en-US"/>
        </w:rPr>
        <w:t>K</w:t>
      </w:r>
      <w:r w:rsidRPr="009B05E7">
        <w:rPr>
          <w:rFonts w:ascii="Segoe UI" w:eastAsia="Segoe UI" w:hAnsi="Segoe UI"/>
          <w:spacing w:val="-2"/>
          <w:w w:val="95"/>
          <w:szCs w:val="17"/>
          <w:lang w:val="en-US"/>
        </w:rPr>
        <w:t>AN</w:t>
      </w:r>
      <w:r w:rsidRPr="009B05E7">
        <w:rPr>
          <w:rFonts w:ascii="Segoe UI" w:eastAsia="Segoe UI" w:hAnsi="Segoe UI"/>
          <w:w w:val="95"/>
          <w:szCs w:val="17"/>
          <w:lang w:val="en-US"/>
        </w:rPr>
        <w:t>L</w:t>
      </w:r>
      <w:r w:rsidRPr="009B05E7">
        <w:rPr>
          <w:rFonts w:ascii="Segoe UI" w:eastAsia="Segoe UI" w:hAnsi="Segoe UI"/>
          <w:spacing w:val="-1"/>
          <w:w w:val="95"/>
          <w:szCs w:val="17"/>
          <w:lang w:val="en-US"/>
        </w:rPr>
        <w:t>IĞ</w:t>
      </w:r>
      <w:r w:rsidRPr="009B05E7">
        <w:rPr>
          <w:rFonts w:ascii="Segoe UI" w:eastAsia="Segoe UI" w:hAnsi="Segoe UI"/>
          <w:w w:val="95"/>
          <w:szCs w:val="17"/>
          <w:lang w:val="en-US"/>
        </w:rPr>
        <w:t>I</w:t>
      </w:r>
      <w:r w:rsidRPr="009B05E7">
        <w:rPr>
          <w:rFonts w:ascii="Segoe UI" w:eastAsia="Segoe UI" w:hAnsi="Segoe UI"/>
          <w:w w:val="97"/>
          <w:szCs w:val="17"/>
          <w:lang w:val="en-US"/>
        </w:rPr>
        <w:t xml:space="preserve"> </w:t>
      </w:r>
      <w:r w:rsidRPr="009B05E7">
        <w:rPr>
          <w:rFonts w:ascii="Segoe UI" w:eastAsia="Segoe UI" w:hAnsi="Segoe UI"/>
          <w:spacing w:val="-2"/>
          <w:w w:val="95"/>
          <w:szCs w:val="17"/>
          <w:lang w:val="en-US"/>
        </w:rPr>
        <w:t>O</w:t>
      </w:r>
      <w:r w:rsidRPr="009B05E7">
        <w:rPr>
          <w:rFonts w:ascii="Segoe UI" w:eastAsia="Segoe UI" w:hAnsi="Segoe UI"/>
          <w:w w:val="95"/>
          <w:szCs w:val="17"/>
          <w:lang w:val="en-US"/>
        </w:rPr>
        <w:t>R</w:t>
      </w:r>
      <w:r w:rsidRPr="009B05E7">
        <w:rPr>
          <w:rFonts w:ascii="Segoe UI" w:eastAsia="Segoe UI" w:hAnsi="Segoe UI"/>
          <w:spacing w:val="1"/>
          <w:w w:val="95"/>
          <w:szCs w:val="17"/>
          <w:lang w:val="en-US"/>
        </w:rPr>
        <w:t>T</w:t>
      </w:r>
      <w:r w:rsidRPr="009B05E7">
        <w:rPr>
          <w:rFonts w:ascii="Segoe UI" w:eastAsia="Segoe UI" w:hAnsi="Segoe UI"/>
          <w:spacing w:val="-2"/>
          <w:w w:val="95"/>
          <w:szCs w:val="17"/>
          <w:lang w:val="en-US"/>
        </w:rPr>
        <w:t>AÖĞ</w:t>
      </w:r>
      <w:r w:rsidRPr="009B05E7">
        <w:rPr>
          <w:rFonts w:ascii="Segoe UI" w:eastAsia="Segoe UI" w:hAnsi="Segoe UI"/>
          <w:w w:val="95"/>
          <w:szCs w:val="17"/>
          <w:lang w:val="en-US"/>
        </w:rPr>
        <w:t>RE</w:t>
      </w:r>
      <w:r w:rsidRPr="009B05E7">
        <w:rPr>
          <w:rFonts w:ascii="Segoe UI" w:eastAsia="Segoe UI" w:hAnsi="Segoe UI"/>
          <w:spacing w:val="1"/>
          <w:w w:val="95"/>
          <w:szCs w:val="17"/>
          <w:lang w:val="en-US"/>
        </w:rPr>
        <w:t>T</w:t>
      </w:r>
      <w:r w:rsidRPr="009B05E7">
        <w:rPr>
          <w:rFonts w:ascii="Segoe UI" w:eastAsia="Segoe UI" w:hAnsi="Segoe UI"/>
          <w:spacing w:val="-1"/>
          <w:w w:val="95"/>
          <w:szCs w:val="17"/>
          <w:lang w:val="en-US"/>
        </w:rPr>
        <w:t>İM</w:t>
      </w:r>
    </w:p>
    <w:p w:rsidR="009B05E7" w:rsidRPr="009B05E7" w:rsidRDefault="009B05E7" w:rsidP="009B05E7">
      <w:pPr>
        <w:rPr>
          <w:rFonts w:ascii="Segoe UI" w:eastAsia="Segoe UI" w:hAnsi="Segoe UI"/>
          <w:szCs w:val="17"/>
          <w:lang w:val="en-US"/>
        </w:rPr>
      </w:pPr>
      <w:r w:rsidRPr="009B05E7">
        <w:rPr>
          <w:rFonts w:ascii="Segoe UI" w:eastAsia="Segoe UI" w:hAnsi="Segoe UI"/>
          <w:w w:val="95"/>
          <w:szCs w:val="17"/>
          <w:lang w:val="en-US"/>
        </w:rPr>
        <w:t>E</w:t>
      </w:r>
      <w:r w:rsidRPr="009B05E7">
        <w:rPr>
          <w:rFonts w:ascii="Segoe UI" w:eastAsia="Segoe UI" w:hAnsi="Segoe UI"/>
          <w:spacing w:val="-1"/>
          <w:w w:val="95"/>
          <w:szCs w:val="17"/>
          <w:lang w:val="en-US"/>
        </w:rPr>
        <w:t>Ğİ</w:t>
      </w:r>
      <w:r w:rsidRPr="009B05E7">
        <w:rPr>
          <w:rFonts w:ascii="Segoe UI" w:eastAsia="Segoe UI" w:hAnsi="Segoe UI"/>
          <w:spacing w:val="1"/>
          <w:w w:val="95"/>
          <w:szCs w:val="17"/>
          <w:lang w:val="en-US"/>
        </w:rPr>
        <w:t>T</w:t>
      </w:r>
      <w:r w:rsidRPr="009B05E7">
        <w:rPr>
          <w:rFonts w:ascii="Segoe UI" w:eastAsia="Segoe UI" w:hAnsi="Segoe UI"/>
          <w:spacing w:val="-1"/>
          <w:w w:val="95"/>
          <w:szCs w:val="17"/>
          <w:lang w:val="en-US"/>
        </w:rPr>
        <w:t>İM</w:t>
      </w:r>
      <w:r w:rsidRPr="009B05E7">
        <w:rPr>
          <w:rFonts w:ascii="Segoe UI" w:eastAsia="Segoe UI" w:hAnsi="Segoe UI"/>
          <w:w w:val="95"/>
          <w:szCs w:val="17"/>
          <w:lang w:val="en-US"/>
        </w:rPr>
        <w:t>E</w:t>
      </w:r>
      <w:r w:rsidRPr="009B05E7">
        <w:rPr>
          <w:rFonts w:ascii="Segoe UI" w:eastAsia="Segoe UI" w:hAnsi="Segoe UI"/>
          <w:spacing w:val="-1"/>
          <w:w w:val="95"/>
          <w:szCs w:val="17"/>
          <w:lang w:val="en-US"/>
        </w:rPr>
        <w:t xml:space="preserve"> </w:t>
      </w:r>
      <w:r w:rsidRPr="009B05E7">
        <w:rPr>
          <w:rFonts w:ascii="Segoe UI" w:eastAsia="Segoe UI" w:hAnsi="Segoe UI"/>
          <w:w w:val="95"/>
          <w:szCs w:val="17"/>
          <w:lang w:val="en-US"/>
        </w:rPr>
        <w:t>ER</w:t>
      </w:r>
      <w:r w:rsidRPr="009B05E7">
        <w:rPr>
          <w:rFonts w:ascii="Segoe UI" w:eastAsia="Segoe UI" w:hAnsi="Segoe UI"/>
          <w:spacing w:val="-2"/>
          <w:w w:val="95"/>
          <w:szCs w:val="17"/>
          <w:lang w:val="en-US"/>
        </w:rPr>
        <w:t>İ</w:t>
      </w:r>
      <w:r w:rsidRPr="009B05E7">
        <w:rPr>
          <w:rFonts w:ascii="Segoe UI" w:eastAsia="Segoe UI" w:hAnsi="Segoe UI"/>
          <w:spacing w:val="1"/>
          <w:w w:val="95"/>
          <w:szCs w:val="17"/>
          <w:lang w:val="en-US"/>
        </w:rPr>
        <w:t>Ş</w:t>
      </w:r>
      <w:r w:rsidRPr="009B05E7">
        <w:rPr>
          <w:rFonts w:ascii="Segoe UI" w:eastAsia="Segoe UI" w:hAnsi="Segoe UI"/>
          <w:spacing w:val="-1"/>
          <w:w w:val="95"/>
          <w:szCs w:val="17"/>
          <w:lang w:val="en-US"/>
        </w:rPr>
        <w:t>İ</w:t>
      </w:r>
      <w:r w:rsidRPr="009B05E7">
        <w:rPr>
          <w:rFonts w:ascii="Segoe UI" w:eastAsia="Segoe UI" w:hAnsi="Segoe UI"/>
          <w:w w:val="95"/>
          <w:szCs w:val="17"/>
          <w:lang w:val="en-US"/>
        </w:rPr>
        <w:t>M</w:t>
      </w:r>
      <w:r w:rsidRPr="009B05E7">
        <w:rPr>
          <w:rFonts w:ascii="Segoe UI" w:eastAsia="Segoe UI" w:hAnsi="Segoe UI"/>
          <w:spacing w:val="-4"/>
          <w:w w:val="95"/>
          <w:szCs w:val="17"/>
          <w:lang w:val="en-US"/>
        </w:rPr>
        <w:t xml:space="preserve"> </w:t>
      </w:r>
      <w:r w:rsidRPr="009B05E7">
        <w:rPr>
          <w:rFonts w:ascii="Segoe UI" w:eastAsia="Segoe UI" w:hAnsi="Segoe UI"/>
          <w:spacing w:val="-1"/>
          <w:w w:val="95"/>
          <w:szCs w:val="17"/>
          <w:lang w:val="en-US"/>
        </w:rPr>
        <w:t>V</w:t>
      </w:r>
      <w:r w:rsidRPr="009B05E7">
        <w:rPr>
          <w:rFonts w:ascii="Segoe UI" w:eastAsia="Segoe UI" w:hAnsi="Segoe UI"/>
          <w:w w:val="95"/>
          <w:szCs w:val="17"/>
          <w:lang w:val="en-US"/>
        </w:rPr>
        <w:t>E</w:t>
      </w:r>
      <w:r w:rsidRPr="009B05E7">
        <w:rPr>
          <w:rFonts w:ascii="Segoe UI" w:eastAsia="Segoe UI" w:hAnsi="Segoe UI"/>
          <w:spacing w:val="-1"/>
          <w:w w:val="95"/>
          <w:szCs w:val="17"/>
          <w:lang w:val="en-US"/>
        </w:rPr>
        <w:t xml:space="preserve"> </w:t>
      </w:r>
      <w:r w:rsidRPr="009B05E7">
        <w:rPr>
          <w:rFonts w:ascii="Segoe UI" w:eastAsia="Segoe UI" w:hAnsi="Segoe UI"/>
          <w:spacing w:val="1"/>
          <w:w w:val="95"/>
          <w:szCs w:val="17"/>
          <w:lang w:val="en-US"/>
        </w:rPr>
        <w:t>F</w:t>
      </w:r>
      <w:r w:rsidRPr="009B05E7">
        <w:rPr>
          <w:rFonts w:ascii="Segoe UI" w:eastAsia="Segoe UI" w:hAnsi="Segoe UI"/>
          <w:spacing w:val="-1"/>
          <w:w w:val="95"/>
          <w:szCs w:val="17"/>
          <w:lang w:val="en-US"/>
        </w:rPr>
        <w:t>I</w:t>
      </w:r>
      <w:r w:rsidRPr="009B05E7">
        <w:rPr>
          <w:rFonts w:ascii="Segoe UI" w:eastAsia="Segoe UI" w:hAnsi="Segoe UI"/>
          <w:w w:val="95"/>
          <w:szCs w:val="17"/>
          <w:lang w:val="en-US"/>
        </w:rPr>
        <w:t>R</w:t>
      </w:r>
      <w:r w:rsidRPr="009B05E7">
        <w:rPr>
          <w:rFonts w:ascii="Segoe UI" w:eastAsia="Segoe UI" w:hAnsi="Segoe UI"/>
          <w:spacing w:val="1"/>
          <w:w w:val="95"/>
          <w:szCs w:val="17"/>
          <w:lang w:val="en-US"/>
        </w:rPr>
        <w:t>S</w:t>
      </w:r>
      <w:r w:rsidRPr="009B05E7">
        <w:rPr>
          <w:rFonts w:ascii="Segoe UI" w:eastAsia="Segoe UI" w:hAnsi="Segoe UI"/>
          <w:spacing w:val="-2"/>
          <w:w w:val="95"/>
          <w:szCs w:val="17"/>
          <w:lang w:val="en-US"/>
        </w:rPr>
        <w:t>A</w:t>
      </w:r>
      <w:r w:rsidRPr="009B05E7">
        <w:rPr>
          <w:rFonts w:ascii="Segoe UI" w:eastAsia="Segoe UI" w:hAnsi="Segoe UI"/>
          <w:w w:val="95"/>
          <w:szCs w:val="17"/>
          <w:lang w:val="en-US"/>
        </w:rPr>
        <w:t>T</w:t>
      </w:r>
      <w:r w:rsidRPr="009B05E7">
        <w:rPr>
          <w:rFonts w:ascii="Segoe UI" w:eastAsia="Segoe UI" w:hAnsi="Segoe UI"/>
          <w:spacing w:val="-1"/>
          <w:w w:val="95"/>
          <w:szCs w:val="17"/>
          <w:lang w:val="en-US"/>
        </w:rPr>
        <w:t xml:space="preserve"> </w:t>
      </w:r>
      <w:r w:rsidRPr="009B05E7">
        <w:rPr>
          <w:rFonts w:ascii="Segoe UI" w:eastAsia="Segoe UI" w:hAnsi="Segoe UI"/>
          <w:w w:val="95"/>
          <w:szCs w:val="17"/>
          <w:lang w:val="en-US"/>
        </w:rPr>
        <w:t>E</w:t>
      </w:r>
      <w:r w:rsidRPr="009B05E7">
        <w:rPr>
          <w:rFonts w:ascii="Segoe UI" w:eastAsia="Segoe UI" w:hAnsi="Segoe UI"/>
          <w:spacing w:val="1"/>
          <w:w w:val="95"/>
          <w:szCs w:val="17"/>
          <w:lang w:val="en-US"/>
        </w:rPr>
        <w:t>Ş</w:t>
      </w:r>
      <w:r w:rsidRPr="009B05E7">
        <w:rPr>
          <w:rFonts w:ascii="Segoe UI" w:eastAsia="Segoe UI" w:hAnsi="Segoe UI"/>
          <w:spacing w:val="-1"/>
          <w:w w:val="95"/>
          <w:szCs w:val="17"/>
          <w:lang w:val="en-US"/>
        </w:rPr>
        <w:t>İ</w:t>
      </w:r>
      <w:r w:rsidRPr="009B05E7">
        <w:rPr>
          <w:rFonts w:ascii="Segoe UI" w:eastAsia="Segoe UI" w:hAnsi="Segoe UI"/>
          <w:spacing w:val="1"/>
          <w:w w:val="95"/>
          <w:szCs w:val="17"/>
          <w:lang w:val="en-US"/>
        </w:rPr>
        <w:t>T</w:t>
      </w:r>
      <w:r w:rsidRPr="009B05E7">
        <w:rPr>
          <w:rFonts w:ascii="Segoe UI" w:eastAsia="Segoe UI" w:hAnsi="Segoe UI"/>
          <w:w w:val="95"/>
          <w:szCs w:val="17"/>
          <w:lang w:val="en-US"/>
        </w:rPr>
        <w:t>L</w:t>
      </w:r>
      <w:r w:rsidRPr="009B05E7">
        <w:rPr>
          <w:rFonts w:ascii="Segoe UI" w:eastAsia="Segoe UI" w:hAnsi="Segoe UI"/>
          <w:spacing w:val="-1"/>
          <w:w w:val="95"/>
          <w:szCs w:val="17"/>
          <w:lang w:val="en-US"/>
        </w:rPr>
        <w:t>İĞ</w:t>
      </w:r>
      <w:r w:rsidRPr="009B05E7">
        <w:rPr>
          <w:rFonts w:ascii="Segoe UI" w:eastAsia="Segoe UI" w:hAnsi="Segoe UI"/>
          <w:w w:val="95"/>
          <w:szCs w:val="17"/>
          <w:lang w:val="en-US"/>
        </w:rPr>
        <w:t>İ</w:t>
      </w:r>
    </w:p>
    <w:p w:rsidR="009B05E7" w:rsidRPr="009B05E7" w:rsidRDefault="009B05E7" w:rsidP="009B05E7">
      <w:pPr>
        <w:spacing w:before="9" w:line="190" w:lineRule="exact"/>
        <w:rPr>
          <w:sz w:val="19"/>
          <w:szCs w:val="19"/>
          <w:lang w:val="en-US"/>
        </w:rPr>
      </w:pPr>
    </w:p>
    <w:p w:rsidR="009B05E7" w:rsidRPr="009B05E7" w:rsidRDefault="009B05E7" w:rsidP="009B05E7">
      <w:pPr>
        <w:spacing w:line="450" w:lineRule="auto"/>
        <w:ind w:right="3196"/>
        <w:rPr>
          <w:rFonts w:ascii="Segoe UI" w:eastAsia="Segoe UI" w:hAnsi="Segoe UI"/>
          <w:szCs w:val="17"/>
          <w:lang w:val="en-US"/>
        </w:rPr>
      </w:pPr>
      <w:r w:rsidRPr="009B05E7">
        <w:rPr>
          <w:rFonts w:ascii="Segoe UI" w:eastAsia="Segoe UI" w:hAnsi="Segoe UI"/>
          <w:spacing w:val="-2"/>
          <w:w w:val="95"/>
          <w:szCs w:val="17"/>
          <w:lang w:val="en-US"/>
        </w:rPr>
        <w:t>Ort</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ö</w:t>
      </w:r>
      <w:r w:rsidRPr="009B05E7">
        <w:rPr>
          <w:rFonts w:ascii="Segoe UI" w:eastAsia="Segoe UI" w:hAnsi="Segoe UI"/>
          <w:spacing w:val="-2"/>
          <w:w w:val="95"/>
          <w:szCs w:val="17"/>
          <w:lang w:val="en-US"/>
        </w:rPr>
        <w:t>ğr</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m</w:t>
      </w:r>
      <w:r w:rsidRPr="009B05E7">
        <w:rPr>
          <w:rFonts w:ascii="Segoe UI" w:eastAsia="Segoe UI" w:hAnsi="Segoe UI"/>
          <w:spacing w:val="-2"/>
          <w:w w:val="95"/>
          <w:szCs w:val="17"/>
          <w:lang w:val="en-US"/>
        </w:rPr>
        <w:t>d</w:t>
      </w:r>
      <w:r w:rsidRPr="009B05E7">
        <w:rPr>
          <w:rFonts w:ascii="Segoe UI" w:eastAsia="Segoe UI" w:hAnsi="Segoe UI"/>
          <w:w w:val="95"/>
          <w:szCs w:val="17"/>
          <w:lang w:val="en-US"/>
        </w:rPr>
        <w:t>e</w:t>
      </w:r>
      <w:r w:rsidRPr="009B05E7">
        <w:rPr>
          <w:rFonts w:ascii="Segoe UI" w:eastAsia="Segoe UI" w:hAnsi="Segoe UI"/>
          <w:spacing w:val="1"/>
          <w:w w:val="95"/>
          <w:szCs w:val="17"/>
          <w:lang w:val="en-US"/>
        </w:rPr>
        <w:t xml:space="preserve"> </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ğ</w:t>
      </w:r>
      <w:r w:rsidRPr="009B05E7">
        <w:rPr>
          <w:rFonts w:ascii="Segoe UI" w:eastAsia="Segoe UI" w:hAnsi="Segoe UI"/>
          <w:w w:val="95"/>
          <w:szCs w:val="17"/>
          <w:lang w:val="en-US"/>
        </w:rPr>
        <w:t>i</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im</w:t>
      </w:r>
      <w:r w:rsidRPr="009B05E7">
        <w:rPr>
          <w:rFonts w:ascii="Segoe UI" w:eastAsia="Segoe UI" w:hAnsi="Segoe UI"/>
          <w:spacing w:val="1"/>
          <w:w w:val="95"/>
          <w:szCs w:val="17"/>
          <w:lang w:val="en-US"/>
        </w:rPr>
        <w:t xml:space="preserve"> </w:t>
      </w:r>
      <w:r w:rsidRPr="009B05E7">
        <w:rPr>
          <w:rFonts w:ascii="Segoe UI" w:eastAsia="Segoe UI" w:hAnsi="Segoe UI"/>
          <w:w w:val="95"/>
          <w:szCs w:val="17"/>
          <w:lang w:val="en-US"/>
        </w:rPr>
        <w:t>ve</w:t>
      </w:r>
      <w:r w:rsidRPr="009B05E7">
        <w:rPr>
          <w:rFonts w:ascii="Segoe UI" w:eastAsia="Segoe UI" w:hAnsi="Segoe UI"/>
          <w:spacing w:val="1"/>
          <w:w w:val="95"/>
          <w:szCs w:val="17"/>
          <w:lang w:val="en-US"/>
        </w:rPr>
        <w:t xml:space="preserve"> ö</w:t>
      </w:r>
      <w:r w:rsidRPr="009B05E7">
        <w:rPr>
          <w:rFonts w:ascii="Segoe UI" w:eastAsia="Segoe UI" w:hAnsi="Segoe UI"/>
          <w:spacing w:val="-2"/>
          <w:w w:val="95"/>
          <w:szCs w:val="17"/>
          <w:lang w:val="en-US"/>
        </w:rPr>
        <w:t>ğr</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e</w:t>
      </w:r>
      <w:r w:rsidRPr="009B05E7">
        <w:rPr>
          <w:rFonts w:ascii="Segoe UI" w:eastAsia="Segoe UI" w:hAnsi="Segoe UI"/>
          <w:spacing w:val="2"/>
          <w:w w:val="95"/>
          <w:szCs w:val="17"/>
          <w:lang w:val="en-US"/>
        </w:rPr>
        <w:t xml:space="preserve"> </w:t>
      </w:r>
      <w:r w:rsidRPr="009B05E7">
        <w:rPr>
          <w:rFonts w:ascii="Segoe UI" w:eastAsia="Segoe UI" w:hAnsi="Segoe UI"/>
          <w:w w:val="95"/>
          <w:szCs w:val="17"/>
          <w:lang w:val="en-US"/>
        </w:rPr>
        <w:t>a</w:t>
      </w:r>
      <w:r w:rsidRPr="009B05E7">
        <w:rPr>
          <w:rFonts w:ascii="Segoe UI" w:eastAsia="Segoe UI" w:hAnsi="Segoe UI"/>
          <w:spacing w:val="-2"/>
          <w:w w:val="95"/>
          <w:szCs w:val="17"/>
          <w:lang w:val="en-US"/>
        </w:rPr>
        <w:t>d</w:t>
      </w:r>
      <w:r w:rsidRPr="009B05E7">
        <w:rPr>
          <w:rFonts w:ascii="Segoe UI" w:eastAsia="Segoe UI" w:hAnsi="Segoe UI"/>
          <w:w w:val="95"/>
          <w:szCs w:val="17"/>
          <w:lang w:val="en-US"/>
        </w:rPr>
        <w:t>il</w:t>
      </w:r>
      <w:r w:rsidRPr="009B05E7">
        <w:rPr>
          <w:rFonts w:ascii="Segoe UI" w:eastAsia="Segoe UI" w:hAnsi="Segoe UI"/>
          <w:spacing w:val="2"/>
          <w:w w:val="95"/>
          <w:szCs w:val="17"/>
          <w:lang w:val="en-US"/>
        </w:rPr>
        <w:t xml:space="preserve"> </w:t>
      </w:r>
      <w:r w:rsidRPr="009B05E7">
        <w:rPr>
          <w:rFonts w:ascii="Segoe UI" w:eastAsia="Segoe UI" w:hAnsi="Segoe UI"/>
          <w:spacing w:val="1"/>
          <w:w w:val="95"/>
          <w:szCs w:val="17"/>
          <w:lang w:val="en-US"/>
        </w:rPr>
        <w:t>ş</w:t>
      </w:r>
      <w:r w:rsidRPr="009B05E7">
        <w:rPr>
          <w:rFonts w:ascii="Segoe UI" w:eastAsia="Segoe UI" w:hAnsi="Segoe UI"/>
          <w:w w:val="95"/>
          <w:szCs w:val="17"/>
          <w:lang w:val="en-US"/>
        </w:rPr>
        <w:t>a</w:t>
      </w:r>
      <w:r w:rsidRPr="009B05E7">
        <w:rPr>
          <w:rFonts w:ascii="Segoe UI" w:eastAsia="Segoe UI" w:hAnsi="Segoe UI"/>
          <w:spacing w:val="-2"/>
          <w:w w:val="95"/>
          <w:szCs w:val="17"/>
          <w:lang w:val="en-US"/>
        </w:rPr>
        <w:t>rt</w:t>
      </w:r>
      <w:r w:rsidRPr="009B05E7">
        <w:rPr>
          <w:rFonts w:ascii="Segoe UI" w:eastAsia="Segoe UI" w:hAnsi="Segoe UI"/>
          <w:w w:val="95"/>
          <w:szCs w:val="17"/>
          <w:lang w:val="en-US"/>
        </w:rPr>
        <w:t>lar</w:t>
      </w:r>
      <w:r w:rsidRPr="009B05E7">
        <w:rPr>
          <w:rFonts w:ascii="Segoe UI" w:eastAsia="Segoe UI" w:hAnsi="Segoe UI"/>
          <w:spacing w:val="1"/>
          <w:w w:val="95"/>
          <w:szCs w:val="17"/>
          <w:lang w:val="en-US"/>
        </w:rPr>
        <w:t xml:space="preserve"> </w:t>
      </w:r>
      <w:r w:rsidRPr="009B05E7">
        <w:rPr>
          <w:rFonts w:ascii="Segoe UI" w:eastAsia="Segoe UI" w:hAnsi="Segoe UI"/>
          <w:w w:val="95"/>
          <w:szCs w:val="17"/>
          <w:lang w:val="en-US"/>
        </w:rPr>
        <w:t>al</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ı</w:t>
      </w:r>
      <w:r w:rsidRPr="009B05E7">
        <w:rPr>
          <w:rFonts w:ascii="Segoe UI" w:eastAsia="Segoe UI" w:hAnsi="Segoe UI"/>
          <w:spacing w:val="-1"/>
          <w:w w:val="95"/>
          <w:szCs w:val="17"/>
          <w:lang w:val="en-US"/>
        </w:rPr>
        <w:t>n</w:t>
      </w:r>
      <w:r w:rsidRPr="009B05E7">
        <w:rPr>
          <w:rFonts w:ascii="Segoe UI" w:eastAsia="Segoe UI" w:hAnsi="Segoe UI"/>
          <w:spacing w:val="-2"/>
          <w:w w:val="95"/>
          <w:szCs w:val="17"/>
          <w:lang w:val="en-US"/>
        </w:rPr>
        <w:t>d</w:t>
      </w:r>
      <w:r w:rsidRPr="009B05E7">
        <w:rPr>
          <w:rFonts w:ascii="Segoe UI" w:eastAsia="Segoe UI" w:hAnsi="Segoe UI"/>
          <w:w w:val="95"/>
          <w:szCs w:val="17"/>
          <w:lang w:val="en-US"/>
        </w:rPr>
        <w:t>a</w:t>
      </w:r>
      <w:r w:rsidRPr="009B05E7">
        <w:rPr>
          <w:rFonts w:ascii="Segoe UI" w:eastAsia="Segoe UI" w:hAnsi="Segoe UI"/>
          <w:spacing w:val="3"/>
          <w:w w:val="95"/>
          <w:szCs w:val="17"/>
          <w:lang w:val="en-US"/>
        </w:rPr>
        <w:t xml:space="preserve"> </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ş</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in</w:t>
      </w:r>
      <w:r w:rsidRPr="009B05E7">
        <w:rPr>
          <w:rFonts w:ascii="Segoe UI" w:eastAsia="Segoe UI" w:hAnsi="Segoe UI"/>
          <w:spacing w:val="1"/>
          <w:w w:val="95"/>
          <w:szCs w:val="17"/>
          <w:lang w:val="en-US"/>
        </w:rPr>
        <w:t xml:space="preserve"> s</w:t>
      </w:r>
      <w:r w:rsidRPr="009B05E7">
        <w:rPr>
          <w:rFonts w:ascii="Segoe UI" w:eastAsia="Segoe UI" w:hAnsi="Segoe UI"/>
          <w:spacing w:val="-1"/>
          <w:w w:val="95"/>
          <w:szCs w:val="17"/>
          <w:lang w:val="en-US"/>
        </w:rPr>
        <w:t>ü</w:t>
      </w:r>
      <w:r w:rsidRPr="009B05E7">
        <w:rPr>
          <w:rFonts w:ascii="Segoe UI" w:eastAsia="Segoe UI" w:hAnsi="Segoe UI"/>
          <w:spacing w:val="-2"/>
          <w:w w:val="95"/>
          <w:szCs w:val="17"/>
          <w:lang w:val="en-US"/>
        </w:rPr>
        <w:t>rd</w:t>
      </w:r>
      <w:r w:rsidRPr="009B05E7">
        <w:rPr>
          <w:rFonts w:ascii="Segoe UI" w:eastAsia="Segoe UI" w:hAnsi="Segoe UI"/>
          <w:spacing w:val="-1"/>
          <w:w w:val="95"/>
          <w:szCs w:val="17"/>
          <w:lang w:val="en-US"/>
        </w:rPr>
        <w:t>ü</w:t>
      </w:r>
      <w:r w:rsidRPr="009B05E7">
        <w:rPr>
          <w:rFonts w:ascii="Segoe UI" w:eastAsia="Segoe UI" w:hAnsi="Segoe UI"/>
          <w:spacing w:val="-2"/>
          <w:w w:val="95"/>
          <w:szCs w:val="17"/>
          <w:lang w:val="en-US"/>
        </w:rPr>
        <w:t>r</w:t>
      </w:r>
      <w:r w:rsidRPr="009B05E7">
        <w:rPr>
          <w:rFonts w:ascii="Segoe UI" w:eastAsia="Segoe UI" w:hAnsi="Segoe UI"/>
          <w:spacing w:val="-1"/>
          <w:w w:val="95"/>
          <w:szCs w:val="17"/>
          <w:lang w:val="en-US"/>
        </w:rPr>
        <w:t>ü</w:t>
      </w:r>
      <w:r w:rsidRPr="009B05E7">
        <w:rPr>
          <w:rFonts w:ascii="Segoe UI" w:eastAsia="Segoe UI" w:hAnsi="Segoe UI"/>
          <w:w w:val="95"/>
          <w:szCs w:val="17"/>
          <w:lang w:val="en-US"/>
        </w:rPr>
        <w:t>l</w:t>
      </w:r>
      <w:r w:rsidRPr="009B05E7">
        <w:rPr>
          <w:rFonts w:ascii="Segoe UI" w:eastAsia="Segoe UI" w:hAnsi="Segoe UI"/>
          <w:spacing w:val="-1"/>
          <w:w w:val="95"/>
          <w:szCs w:val="17"/>
          <w:lang w:val="en-US"/>
        </w:rPr>
        <w:t>me</w:t>
      </w:r>
      <w:r w:rsidRPr="009B05E7">
        <w:rPr>
          <w:rFonts w:ascii="Segoe UI" w:eastAsia="Segoe UI" w:hAnsi="Segoe UI"/>
          <w:spacing w:val="1"/>
          <w:w w:val="95"/>
          <w:szCs w:val="17"/>
          <w:lang w:val="en-US"/>
        </w:rPr>
        <w:t>s</w:t>
      </w:r>
      <w:r w:rsidRPr="009B05E7">
        <w:rPr>
          <w:rFonts w:ascii="Segoe UI" w:eastAsia="Segoe UI" w:hAnsi="Segoe UI"/>
          <w:w w:val="95"/>
          <w:szCs w:val="17"/>
          <w:lang w:val="en-US"/>
        </w:rPr>
        <w:t>i</w:t>
      </w:r>
      <w:r w:rsidRPr="009B05E7">
        <w:rPr>
          <w:rFonts w:ascii="Segoe UI" w:eastAsia="Segoe UI" w:hAnsi="Segoe UI"/>
          <w:spacing w:val="2"/>
          <w:w w:val="95"/>
          <w:szCs w:val="17"/>
          <w:lang w:val="en-US"/>
        </w:rPr>
        <w:t xml:space="preserve"> </w:t>
      </w:r>
      <w:r w:rsidRPr="009B05E7">
        <w:rPr>
          <w:rFonts w:ascii="Segoe UI" w:eastAsia="Segoe UI" w:hAnsi="Segoe UI"/>
          <w:w w:val="95"/>
          <w:szCs w:val="17"/>
          <w:lang w:val="en-US"/>
        </w:rPr>
        <w:t>ve</w:t>
      </w:r>
      <w:r w:rsidRPr="009B05E7">
        <w:rPr>
          <w:rFonts w:ascii="Segoe UI" w:eastAsia="Segoe UI" w:hAnsi="Segoe UI"/>
          <w:spacing w:val="2"/>
          <w:w w:val="95"/>
          <w:szCs w:val="17"/>
          <w:lang w:val="en-US"/>
        </w:rPr>
        <w:t xml:space="preserve"> </w:t>
      </w:r>
      <w:r w:rsidRPr="009B05E7">
        <w:rPr>
          <w:rFonts w:ascii="Segoe UI" w:eastAsia="Segoe UI" w:hAnsi="Segoe UI"/>
          <w:spacing w:val="-1"/>
          <w:w w:val="95"/>
          <w:szCs w:val="17"/>
          <w:lang w:val="en-US"/>
        </w:rPr>
        <w:t>f</w:t>
      </w:r>
      <w:r w:rsidRPr="009B05E7">
        <w:rPr>
          <w:rFonts w:ascii="Segoe UI" w:eastAsia="Segoe UI" w:hAnsi="Segoe UI"/>
          <w:w w:val="95"/>
          <w:szCs w:val="17"/>
          <w:lang w:val="en-US"/>
        </w:rPr>
        <w:t>ı</w:t>
      </w:r>
      <w:r w:rsidRPr="009B05E7">
        <w:rPr>
          <w:rFonts w:ascii="Segoe UI" w:eastAsia="Segoe UI" w:hAnsi="Segoe UI"/>
          <w:spacing w:val="-2"/>
          <w:w w:val="95"/>
          <w:szCs w:val="17"/>
          <w:lang w:val="en-US"/>
        </w:rPr>
        <w:t>r</w:t>
      </w:r>
      <w:r w:rsidRPr="009B05E7">
        <w:rPr>
          <w:rFonts w:ascii="Segoe UI" w:eastAsia="Segoe UI" w:hAnsi="Segoe UI"/>
          <w:spacing w:val="1"/>
          <w:w w:val="95"/>
          <w:szCs w:val="17"/>
          <w:lang w:val="en-US"/>
        </w:rPr>
        <w:t>s</w:t>
      </w:r>
      <w:r w:rsidRPr="009B05E7">
        <w:rPr>
          <w:rFonts w:ascii="Segoe UI" w:eastAsia="Segoe UI" w:hAnsi="Segoe UI"/>
          <w:w w:val="95"/>
          <w:szCs w:val="17"/>
          <w:lang w:val="en-US"/>
        </w:rPr>
        <w:t>at</w:t>
      </w:r>
      <w:r w:rsidRPr="009B05E7">
        <w:rPr>
          <w:rFonts w:ascii="Segoe UI" w:eastAsia="Segoe UI" w:hAnsi="Segoe UI"/>
          <w:spacing w:val="1"/>
          <w:w w:val="95"/>
          <w:szCs w:val="17"/>
          <w:lang w:val="en-US"/>
        </w:rPr>
        <w:t xml:space="preserve"> </w:t>
      </w:r>
      <w:r w:rsidRPr="009B05E7">
        <w:rPr>
          <w:rFonts w:ascii="Segoe UI" w:eastAsia="Segoe UI" w:hAnsi="Segoe UI"/>
          <w:spacing w:val="-1"/>
          <w:w w:val="95"/>
          <w:szCs w:val="17"/>
          <w:lang w:val="en-US"/>
        </w:rPr>
        <w:t>e</w:t>
      </w:r>
      <w:r w:rsidRPr="009B05E7">
        <w:rPr>
          <w:rFonts w:ascii="Segoe UI" w:eastAsia="Segoe UI" w:hAnsi="Segoe UI"/>
          <w:spacing w:val="1"/>
          <w:w w:val="95"/>
          <w:szCs w:val="17"/>
          <w:lang w:val="en-US"/>
        </w:rPr>
        <w:t>ş</w:t>
      </w:r>
      <w:r w:rsidRPr="009B05E7">
        <w:rPr>
          <w:rFonts w:ascii="Segoe UI" w:eastAsia="Segoe UI" w:hAnsi="Segoe UI"/>
          <w:w w:val="95"/>
          <w:szCs w:val="17"/>
          <w:lang w:val="en-US"/>
        </w:rPr>
        <w:t>i</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li</w:t>
      </w:r>
      <w:r w:rsidRPr="009B05E7">
        <w:rPr>
          <w:rFonts w:ascii="Segoe UI" w:eastAsia="Segoe UI" w:hAnsi="Segoe UI"/>
          <w:spacing w:val="-2"/>
          <w:w w:val="95"/>
          <w:szCs w:val="17"/>
          <w:lang w:val="en-US"/>
        </w:rPr>
        <w:t>ğ</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n</w:t>
      </w:r>
      <w:r w:rsidRPr="009B05E7">
        <w:rPr>
          <w:rFonts w:ascii="Segoe UI" w:eastAsia="Segoe UI" w:hAnsi="Segoe UI"/>
          <w:w w:val="95"/>
          <w:szCs w:val="17"/>
          <w:lang w:val="en-US"/>
        </w:rPr>
        <w:t>in</w:t>
      </w:r>
      <w:r w:rsidRPr="009B05E7">
        <w:rPr>
          <w:rFonts w:ascii="Segoe UI" w:eastAsia="Segoe UI" w:hAnsi="Segoe UI"/>
          <w:spacing w:val="1"/>
          <w:w w:val="95"/>
          <w:szCs w:val="17"/>
          <w:lang w:val="en-US"/>
        </w:rPr>
        <w:t xml:space="preserve"> </w:t>
      </w:r>
      <w:r w:rsidRPr="009B05E7">
        <w:rPr>
          <w:rFonts w:ascii="Segoe UI" w:eastAsia="Segoe UI" w:hAnsi="Segoe UI"/>
          <w:w w:val="95"/>
          <w:szCs w:val="17"/>
          <w:lang w:val="en-US"/>
        </w:rPr>
        <w:t>a</w:t>
      </w:r>
      <w:r w:rsidRPr="009B05E7">
        <w:rPr>
          <w:rFonts w:ascii="Segoe UI" w:eastAsia="Segoe UI" w:hAnsi="Segoe UI"/>
          <w:spacing w:val="-2"/>
          <w:w w:val="95"/>
          <w:szCs w:val="17"/>
          <w:lang w:val="en-US"/>
        </w:rPr>
        <w:t>rt</w:t>
      </w:r>
      <w:r w:rsidRPr="009B05E7">
        <w:rPr>
          <w:rFonts w:ascii="Segoe UI" w:eastAsia="Segoe UI" w:hAnsi="Segoe UI"/>
          <w:w w:val="95"/>
          <w:szCs w:val="17"/>
          <w:lang w:val="en-US"/>
        </w:rPr>
        <w:t>ı</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ıl</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s</w:t>
      </w:r>
      <w:r w:rsidRPr="009B05E7">
        <w:rPr>
          <w:rFonts w:ascii="Segoe UI" w:eastAsia="Segoe UI" w:hAnsi="Segoe UI"/>
          <w:w w:val="95"/>
          <w:szCs w:val="17"/>
          <w:lang w:val="en-US"/>
        </w:rPr>
        <w:t>ı</w:t>
      </w:r>
      <w:r w:rsidRPr="009B05E7">
        <w:rPr>
          <w:rFonts w:ascii="Segoe UI" w:eastAsia="Segoe UI" w:hAnsi="Segoe UI"/>
          <w:w w:val="97"/>
          <w:szCs w:val="17"/>
          <w:lang w:val="en-US"/>
        </w:rPr>
        <w:t xml:space="preserve"> </w:t>
      </w:r>
      <w:r w:rsidRPr="009B05E7">
        <w:rPr>
          <w:rFonts w:ascii="Segoe UI" w:eastAsia="Segoe UI" w:hAnsi="Segoe UI"/>
          <w:spacing w:val="-1"/>
          <w:w w:val="95"/>
          <w:szCs w:val="17"/>
          <w:lang w:val="en-US"/>
        </w:rPr>
        <w:t>Me</w:t>
      </w:r>
      <w:r w:rsidRPr="009B05E7">
        <w:rPr>
          <w:rFonts w:ascii="Segoe UI" w:eastAsia="Segoe UI" w:hAnsi="Segoe UI"/>
          <w:spacing w:val="1"/>
          <w:w w:val="95"/>
          <w:szCs w:val="17"/>
          <w:lang w:val="en-US"/>
        </w:rPr>
        <w:t>s</w:t>
      </w:r>
      <w:r w:rsidRPr="009B05E7">
        <w:rPr>
          <w:rFonts w:ascii="Segoe UI" w:eastAsia="Segoe UI" w:hAnsi="Segoe UI"/>
          <w:w w:val="95"/>
          <w:szCs w:val="17"/>
          <w:lang w:val="en-US"/>
        </w:rPr>
        <w:t>l</w:t>
      </w:r>
      <w:r w:rsidRPr="009B05E7">
        <w:rPr>
          <w:rFonts w:ascii="Segoe UI" w:eastAsia="Segoe UI" w:hAnsi="Segoe UI"/>
          <w:spacing w:val="-1"/>
          <w:w w:val="95"/>
          <w:szCs w:val="17"/>
          <w:lang w:val="en-US"/>
        </w:rPr>
        <w:t>ek</w:t>
      </w:r>
      <w:r w:rsidRPr="009B05E7">
        <w:rPr>
          <w:rFonts w:ascii="Segoe UI" w:eastAsia="Segoe UI" w:hAnsi="Segoe UI"/>
          <w:w w:val="95"/>
          <w:szCs w:val="17"/>
          <w:lang w:val="en-US"/>
        </w:rPr>
        <w:t>i</w:t>
      </w:r>
      <w:r w:rsidRPr="009B05E7">
        <w:rPr>
          <w:rFonts w:ascii="Segoe UI" w:eastAsia="Segoe UI" w:hAnsi="Segoe UI"/>
          <w:spacing w:val="3"/>
          <w:w w:val="95"/>
          <w:szCs w:val="17"/>
          <w:lang w:val="en-US"/>
        </w:rPr>
        <w:t xml:space="preserve"> </w:t>
      </w:r>
      <w:r w:rsidRPr="009B05E7">
        <w:rPr>
          <w:rFonts w:ascii="Segoe UI" w:eastAsia="Segoe UI" w:hAnsi="Segoe UI"/>
          <w:w w:val="95"/>
          <w:szCs w:val="17"/>
          <w:lang w:val="en-US"/>
        </w:rPr>
        <w:t>ve</w:t>
      </w:r>
      <w:r w:rsidRPr="009B05E7">
        <w:rPr>
          <w:rFonts w:ascii="Segoe UI" w:eastAsia="Segoe UI" w:hAnsi="Segoe UI"/>
          <w:spacing w:val="2"/>
          <w:w w:val="95"/>
          <w:szCs w:val="17"/>
          <w:lang w:val="en-US"/>
        </w:rPr>
        <w:t xml:space="preserve"> </w:t>
      </w:r>
      <w:r w:rsidRPr="009B05E7">
        <w:rPr>
          <w:rFonts w:ascii="Segoe UI" w:eastAsia="Segoe UI" w:hAnsi="Segoe UI"/>
          <w:spacing w:val="1"/>
          <w:w w:val="95"/>
          <w:szCs w:val="17"/>
          <w:lang w:val="en-US"/>
        </w:rPr>
        <w:t>T</w:t>
      </w:r>
      <w:r w:rsidRPr="009B05E7">
        <w:rPr>
          <w:rFonts w:ascii="Segoe UI" w:eastAsia="Segoe UI" w:hAnsi="Segoe UI"/>
          <w:spacing w:val="-1"/>
          <w:w w:val="95"/>
          <w:szCs w:val="17"/>
          <w:lang w:val="en-US"/>
        </w:rPr>
        <w:t>ekn</w:t>
      </w:r>
      <w:r w:rsidRPr="009B05E7">
        <w:rPr>
          <w:rFonts w:ascii="Segoe UI" w:eastAsia="Segoe UI" w:hAnsi="Segoe UI"/>
          <w:w w:val="95"/>
          <w:szCs w:val="17"/>
          <w:lang w:val="en-US"/>
        </w:rPr>
        <w:t>ik</w:t>
      </w:r>
      <w:r w:rsidRPr="009B05E7">
        <w:rPr>
          <w:rFonts w:ascii="Segoe UI" w:eastAsia="Segoe UI" w:hAnsi="Segoe UI"/>
          <w:spacing w:val="2"/>
          <w:w w:val="95"/>
          <w:szCs w:val="17"/>
          <w:lang w:val="en-US"/>
        </w:rPr>
        <w:t xml:space="preserve"> </w:t>
      </w:r>
      <w:r w:rsidRPr="009B05E7">
        <w:rPr>
          <w:rFonts w:ascii="Segoe UI" w:eastAsia="Segoe UI" w:hAnsi="Segoe UI"/>
          <w:w w:val="95"/>
          <w:szCs w:val="17"/>
          <w:lang w:val="en-US"/>
        </w:rPr>
        <w:t>E</w:t>
      </w:r>
      <w:r w:rsidRPr="009B05E7">
        <w:rPr>
          <w:rFonts w:ascii="Segoe UI" w:eastAsia="Segoe UI" w:hAnsi="Segoe UI"/>
          <w:spacing w:val="-2"/>
          <w:w w:val="95"/>
          <w:szCs w:val="17"/>
          <w:lang w:val="en-US"/>
        </w:rPr>
        <w:t>ğ</w:t>
      </w:r>
      <w:r w:rsidRPr="009B05E7">
        <w:rPr>
          <w:rFonts w:ascii="Segoe UI" w:eastAsia="Segoe UI" w:hAnsi="Segoe UI"/>
          <w:w w:val="95"/>
          <w:szCs w:val="17"/>
          <w:lang w:val="en-US"/>
        </w:rPr>
        <w:t>i</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md</w:t>
      </w:r>
      <w:r w:rsidRPr="009B05E7">
        <w:rPr>
          <w:rFonts w:ascii="Segoe UI" w:eastAsia="Segoe UI" w:hAnsi="Segoe UI"/>
          <w:w w:val="95"/>
          <w:szCs w:val="17"/>
          <w:lang w:val="en-US"/>
        </w:rPr>
        <w:t>e</w:t>
      </w:r>
      <w:r w:rsidRPr="009B05E7">
        <w:rPr>
          <w:rFonts w:ascii="Segoe UI" w:eastAsia="Segoe UI" w:hAnsi="Segoe UI"/>
          <w:spacing w:val="2"/>
          <w:w w:val="95"/>
          <w:szCs w:val="17"/>
          <w:lang w:val="en-US"/>
        </w:rPr>
        <w:t xml:space="preserve"> </w:t>
      </w:r>
      <w:r w:rsidRPr="009B05E7">
        <w:rPr>
          <w:rFonts w:ascii="Segoe UI" w:eastAsia="Segoe UI" w:hAnsi="Segoe UI"/>
          <w:w w:val="95"/>
          <w:szCs w:val="17"/>
          <w:lang w:val="en-US"/>
        </w:rPr>
        <w:t>D</w:t>
      </w:r>
      <w:r w:rsidRPr="009B05E7">
        <w:rPr>
          <w:rFonts w:ascii="Segoe UI" w:eastAsia="Segoe UI" w:hAnsi="Segoe UI"/>
          <w:spacing w:val="-1"/>
          <w:w w:val="95"/>
          <w:szCs w:val="17"/>
          <w:lang w:val="en-US"/>
        </w:rPr>
        <w:t>e</w:t>
      </w:r>
      <w:r w:rsidRPr="009B05E7">
        <w:rPr>
          <w:rFonts w:ascii="Segoe UI" w:eastAsia="Segoe UI" w:hAnsi="Segoe UI"/>
          <w:spacing w:val="1"/>
          <w:w w:val="95"/>
          <w:szCs w:val="17"/>
          <w:lang w:val="en-US"/>
        </w:rPr>
        <w:t>s</w:t>
      </w:r>
      <w:r w:rsidRPr="009B05E7">
        <w:rPr>
          <w:rFonts w:ascii="Segoe UI" w:eastAsia="Segoe UI" w:hAnsi="Segoe UI"/>
          <w:spacing w:val="-2"/>
          <w:w w:val="95"/>
          <w:szCs w:val="17"/>
          <w:lang w:val="en-US"/>
        </w:rPr>
        <w:t>t</w:t>
      </w:r>
      <w:r w:rsidRPr="009B05E7">
        <w:rPr>
          <w:rFonts w:ascii="Segoe UI" w:eastAsia="Segoe UI" w:hAnsi="Segoe UI"/>
          <w:spacing w:val="-1"/>
          <w:w w:val="95"/>
          <w:szCs w:val="17"/>
          <w:lang w:val="en-US"/>
        </w:rPr>
        <w:t>ek</w:t>
      </w:r>
      <w:r w:rsidRPr="009B05E7">
        <w:rPr>
          <w:rFonts w:ascii="Segoe UI" w:eastAsia="Segoe UI" w:hAnsi="Segoe UI"/>
          <w:w w:val="95"/>
          <w:szCs w:val="17"/>
          <w:lang w:val="en-US"/>
        </w:rPr>
        <w:t>l</w:t>
      </w:r>
      <w:r w:rsidRPr="009B05E7">
        <w:rPr>
          <w:rFonts w:ascii="Segoe UI" w:eastAsia="Segoe UI" w:hAnsi="Segoe UI"/>
          <w:spacing w:val="-1"/>
          <w:w w:val="95"/>
          <w:szCs w:val="17"/>
          <w:lang w:val="en-US"/>
        </w:rPr>
        <w:t>em</w:t>
      </w:r>
      <w:r w:rsidRPr="009B05E7">
        <w:rPr>
          <w:rFonts w:ascii="Segoe UI" w:eastAsia="Segoe UI" w:hAnsi="Segoe UI"/>
          <w:w w:val="95"/>
          <w:szCs w:val="17"/>
          <w:lang w:val="en-US"/>
        </w:rPr>
        <w:t>e</w:t>
      </w:r>
      <w:r w:rsidRPr="009B05E7">
        <w:rPr>
          <w:rFonts w:ascii="Segoe UI" w:eastAsia="Segoe UI" w:hAnsi="Segoe UI"/>
          <w:spacing w:val="2"/>
          <w:w w:val="95"/>
          <w:szCs w:val="17"/>
          <w:lang w:val="en-US"/>
        </w:rPr>
        <w:t xml:space="preserve"> </w:t>
      </w:r>
      <w:r w:rsidRPr="009B05E7">
        <w:rPr>
          <w:rFonts w:ascii="Segoe UI" w:eastAsia="Segoe UI" w:hAnsi="Segoe UI"/>
          <w:w w:val="95"/>
          <w:szCs w:val="17"/>
          <w:lang w:val="en-US"/>
        </w:rPr>
        <w:t>ve</w:t>
      </w:r>
      <w:r w:rsidRPr="009B05E7">
        <w:rPr>
          <w:rFonts w:ascii="Segoe UI" w:eastAsia="Segoe UI" w:hAnsi="Segoe UI"/>
          <w:spacing w:val="2"/>
          <w:w w:val="95"/>
          <w:szCs w:val="17"/>
          <w:lang w:val="en-US"/>
        </w:rPr>
        <w:t xml:space="preserve"> </w:t>
      </w:r>
      <w:r w:rsidRPr="009B05E7">
        <w:rPr>
          <w:rFonts w:ascii="Segoe UI" w:eastAsia="Segoe UI" w:hAnsi="Segoe UI"/>
          <w:spacing w:val="1"/>
          <w:w w:val="95"/>
          <w:szCs w:val="17"/>
          <w:lang w:val="en-US"/>
        </w:rPr>
        <w:t>Y</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ş</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i</w:t>
      </w:r>
      <w:r w:rsidRPr="009B05E7">
        <w:rPr>
          <w:rFonts w:ascii="Segoe UI" w:eastAsia="Segoe UI" w:hAnsi="Segoe UI"/>
          <w:spacing w:val="-2"/>
          <w:w w:val="95"/>
          <w:szCs w:val="17"/>
          <w:lang w:val="en-US"/>
        </w:rPr>
        <w:t>r</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e</w:t>
      </w:r>
      <w:r w:rsidRPr="009B05E7">
        <w:rPr>
          <w:rFonts w:ascii="Segoe UI" w:eastAsia="Segoe UI" w:hAnsi="Segoe UI"/>
          <w:spacing w:val="2"/>
          <w:w w:val="95"/>
          <w:szCs w:val="17"/>
          <w:lang w:val="en-US"/>
        </w:rPr>
        <w:t xml:space="preserve"> </w:t>
      </w:r>
      <w:r w:rsidRPr="009B05E7">
        <w:rPr>
          <w:rFonts w:ascii="Segoe UI" w:eastAsia="Segoe UI" w:hAnsi="Segoe UI"/>
          <w:w w:val="95"/>
          <w:szCs w:val="17"/>
          <w:lang w:val="en-US"/>
        </w:rPr>
        <w:t>K</w:t>
      </w:r>
      <w:r w:rsidRPr="009B05E7">
        <w:rPr>
          <w:rFonts w:ascii="Segoe UI" w:eastAsia="Segoe UI" w:hAnsi="Segoe UI"/>
          <w:spacing w:val="-1"/>
          <w:w w:val="95"/>
          <w:szCs w:val="17"/>
          <w:lang w:val="en-US"/>
        </w:rPr>
        <w:t>u</w:t>
      </w:r>
      <w:r w:rsidRPr="009B05E7">
        <w:rPr>
          <w:rFonts w:ascii="Segoe UI" w:eastAsia="Segoe UI" w:hAnsi="Segoe UI"/>
          <w:spacing w:val="-2"/>
          <w:w w:val="95"/>
          <w:szCs w:val="17"/>
          <w:lang w:val="en-US"/>
        </w:rPr>
        <w:t>r</w:t>
      </w:r>
      <w:r w:rsidRPr="009B05E7">
        <w:rPr>
          <w:rFonts w:ascii="Segoe UI" w:eastAsia="Segoe UI" w:hAnsi="Segoe UI"/>
          <w:spacing w:val="1"/>
          <w:w w:val="95"/>
          <w:szCs w:val="17"/>
          <w:lang w:val="en-US"/>
        </w:rPr>
        <w:t>s</w:t>
      </w:r>
      <w:r w:rsidRPr="009B05E7">
        <w:rPr>
          <w:rFonts w:ascii="Segoe UI" w:eastAsia="Segoe UI" w:hAnsi="Segoe UI"/>
          <w:w w:val="95"/>
          <w:szCs w:val="17"/>
          <w:lang w:val="en-US"/>
        </w:rPr>
        <w:t>la</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ı</w:t>
      </w:r>
    </w:p>
    <w:p w:rsidR="009B05E7" w:rsidRPr="009B05E7" w:rsidRDefault="009B05E7" w:rsidP="009B05E7">
      <w:pPr>
        <w:spacing w:line="149" w:lineRule="exact"/>
        <w:rPr>
          <w:rFonts w:ascii="Segoe UI" w:eastAsia="Segoe UI" w:hAnsi="Segoe UI"/>
          <w:szCs w:val="17"/>
          <w:lang w:val="en-US"/>
        </w:rPr>
      </w:pPr>
      <w:r w:rsidRPr="009B05E7">
        <w:rPr>
          <w:rFonts w:ascii="Segoe UI" w:eastAsia="Segoe UI" w:hAnsi="Segoe UI"/>
          <w:spacing w:val="-2"/>
          <w:w w:val="95"/>
          <w:szCs w:val="17"/>
          <w:lang w:val="en-US"/>
        </w:rPr>
        <w:t>M</w:t>
      </w:r>
      <w:r w:rsidRPr="009B05E7">
        <w:rPr>
          <w:rFonts w:ascii="Segoe UI" w:eastAsia="Segoe UI" w:hAnsi="Segoe UI"/>
          <w:spacing w:val="-1"/>
          <w:w w:val="95"/>
          <w:szCs w:val="17"/>
          <w:lang w:val="en-US"/>
        </w:rPr>
        <w:t>e</w:t>
      </w:r>
      <w:r w:rsidRPr="009B05E7">
        <w:rPr>
          <w:rFonts w:ascii="Segoe UI" w:eastAsia="Segoe UI" w:hAnsi="Segoe UI"/>
          <w:spacing w:val="1"/>
          <w:w w:val="95"/>
          <w:szCs w:val="17"/>
          <w:lang w:val="en-US"/>
        </w:rPr>
        <w:t>s</w:t>
      </w:r>
      <w:r w:rsidRPr="009B05E7">
        <w:rPr>
          <w:rFonts w:ascii="Segoe UI" w:eastAsia="Segoe UI" w:hAnsi="Segoe UI"/>
          <w:w w:val="95"/>
          <w:szCs w:val="17"/>
          <w:lang w:val="en-US"/>
        </w:rPr>
        <w:t>l</w:t>
      </w:r>
      <w:r w:rsidRPr="009B05E7">
        <w:rPr>
          <w:rFonts w:ascii="Segoe UI" w:eastAsia="Segoe UI" w:hAnsi="Segoe UI"/>
          <w:spacing w:val="-1"/>
          <w:w w:val="95"/>
          <w:szCs w:val="17"/>
          <w:lang w:val="en-US"/>
        </w:rPr>
        <w:t>e</w:t>
      </w:r>
      <w:r w:rsidRPr="009B05E7">
        <w:rPr>
          <w:rFonts w:ascii="Segoe UI" w:eastAsia="Segoe UI" w:hAnsi="Segoe UI"/>
          <w:w w:val="95"/>
          <w:szCs w:val="17"/>
          <w:lang w:val="en-US"/>
        </w:rPr>
        <w:t>k</w:t>
      </w:r>
      <w:r w:rsidRPr="009B05E7">
        <w:rPr>
          <w:rFonts w:ascii="Segoe UI" w:eastAsia="Segoe UI" w:hAnsi="Segoe UI"/>
          <w:spacing w:val="3"/>
          <w:w w:val="95"/>
          <w:szCs w:val="17"/>
          <w:lang w:val="en-US"/>
        </w:rPr>
        <w:t xml:space="preserve"> </w:t>
      </w:r>
      <w:r w:rsidRPr="009B05E7">
        <w:rPr>
          <w:rFonts w:ascii="Segoe UI" w:eastAsia="Segoe UI" w:hAnsi="Segoe UI"/>
          <w:w w:val="95"/>
          <w:szCs w:val="17"/>
          <w:lang w:val="en-US"/>
        </w:rPr>
        <w:t>ve</w:t>
      </w:r>
      <w:r w:rsidRPr="009B05E7">
        <w:rPr>
          <w:rFonts w:ascii="Segoe UI" w:eastAsia="Segoe UI" w:hAnsi="Segoe UI"/>
          <w:spacing w:val="3"/>
          <w:w w:val="95"/>
          <w:szCs w:val="17"/>
          <w:lang w:val="en-US"/>
        </w:rPr>
        <w:t xml:space="preserve"> </w:t>
      </w:r>
      <w:r w:rsidRPr="009B05E7">
        <w:rPr>
          <w:rFonts w:ascii="Segoe UI" w:eastAsia="Segoe UI" w:hAnsi="Segoe UI"/>
          <w:spacing w:val="-2"/>
          <w:w w:val="95"/>
          <w:szCs w:val="17"/>
          <w:lang w:val="en-US"/>
        </w:rPr>
        <w:t>t</w:t>
      </w:r>
      <w:r w:rsidRPr="009B05E7">
        <w:rPr>
          <w:rFonts w:ascii="Segoe UI" w:eastAsia="Segoe UI" w:hAnsi="Segoe UI"/>
          <w:spacing w:val="-1"/>
          <w:w w:val="95"/>
          <w:szCs w:val="17"/>
          <w:lang w:val="en-US"/>
        </w:rPr>
        <w:t>ekn</w:t>
      </w:r>
      <w:r w:rsidRPr="009B05E7">
        <w:rPr>
          <w:rFonts w:ascii="Segoe UI" w:eastAsia="Segoe UI" w:hAnsi="Segoe UI"/>
          <w:w w:val="95"/>
          <w:szCs w:val="17"/>
          <w:lang w:val="en-US"/>
        </w:rPr>
        <w:t>ik</w:t>
      </w:r>
      <w:r w:rsidRPr="009B05E7">
        <w:rPr>
          <w:rFonts w:ascii="Segoe UI" w:eastAsia="Segoe UI" w:hAnsi="Segoe UI"/>
          <w:spacing w:val="3"/>
          <w:w w:val="95"/>
          <w:szCs w:val="17"/>
          <w:lang w:val="en-US"/>
        </w:rPr>
        <w:t xml:space="preserve"> </w:t>
      </w:r>
      <w:r w:rsidRPr="009B05E7">
        <w:rPr>
          <w:rFonts w:ascii="Segoe UI" w:eastAsia="Segoe UI" w:hAnsi="Segoe UI"/>
          <w:spacing w:val="1"/>
          <w:w w:val="95"/>
          <w:szCs w:val="17"/>
          <w:lang w:val="en-US"/>
        </w:rPr>
        <w:t>o</w:t>
      </w:r>
      <w:r w:rsidRPr="009B05E7">
        <w:rPr>
          <w:rFonts w:ascii="Segoe UI" w:eastAsia="Segoe UI" w:hAnsi="Segoe UI"/>
          <w:spacing w:val="-2"/>
          <w:w w:val="95"/>
          <w:szCs w:val="17"/>
          <w:lang w:val="en-US"/>
        </w:rPr>
        <w:t>rt</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ö</w:t>
      </w:r>
      <w:r w:rsidRPr="009B05E7">
        <w:rPr>
          <w:rFonts w:ascii="Segoe UI" w:eastAsia="Segoe UI" w:hAnsi="Segoe UI"/>
          <w:spacing w:val="-2"/>
          <w:w w:val="95"/>
          <w:szCs w:val="17"/>
          <w:lang w:val="en-US"/>
        </w:rPr>
        <w:t>ğr</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im</w:t>
      </w:r>
      <w:r w:rsidRPr="009B05E7">
        <w:rPr>
          <w:rFonts w:ascii="Segoe UI" w:eastAsia="Segoe UI" w:hAnsi="Segoe UI"/>
          <w:spacing w:val="3"/>
          <w:w w:val="95"/>
          <w:szCs w:val="17"/>
          <w:lang w:val="en-US"/>
        </w:rPr>
        <w:t xml:space="preserve"> </w:t>
      </w:r>
      <w:r w:rsidRPr="009B05E7">
        <w:rPr>
          <w:rFonts w:ascii="Segoe UI" w:eastAsia="Segoe UI" w:hAnsi="Segoe UI"/>
          <w:spacing w:val="-1"/>
          <w:w w:val="95"/>
          <w:szCs w:val="17"/>
          <w:lang w:val="en-US"/>
        </w:rPr>
        <w:t>ku</w:t>
      </w:r>
      <w:r w:rsidRPr="009B05E7">
        <w:rPr>
          <w:rFonts w:ascii="Segoe UI" w:eastAsia="Segoe UI" w:hAnsi="Segoe UI"/>
          <w:spacing w:val="-2"/>
          <w:w w:val="95"/>
          <w:szCs w:val="17"/>
          <w:lang w:val="en-US"/>
        </w:rPr>
        <w:t>r</w:t>
      </w:r>
      <w:r w:rsidRPr="009B05E7">
        <w:rPr>
          <w:rFonts w:ascii="Segoe UI" w:eastAsia="Segoe UI" w:hAnsi="Segoe UI"/>
          <w:spacing w:val="-1"/>
          <w:w w:val="95"/>
          <w:szCs w:val="17"/>
          <w:lang w:val="en-US"/>
        </w:rPr>
        <w:t>um</w:t>
      </w:r>
      <w:r w:rsidRPr="009B05E7">
        <w:rPr>
          <w:rFonts w:ascii="Segoe UI" w:eastAsia="Segoe UI" w:hAnsi="Segoe UI"/>
          <w:w w:val="95"/>
          <w:szCs w:val="17"/>
          <w:lang w:val="en-US"/>
        </w:rPr>
        <w:t>la</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ı</w:t>
      </w:r>
      <w:r w:rsidRPr="009B05E7">
        <w:rPr>
          <w:rFonts w:ascii="Segoe UI" w:eastAsia="Segoe UI" w:hAnsi="Segoe UI"/>
          <w:spacing w:val="-1"/>
          <w:w w:val="95"/>
          <w:szCs w:val="17"/>
          <w:lang w:val="en-US"/>
        </w:rPr>
        <w:t>n</w:t>
      </w:r>
      <w:r w:rsidRPr="009B05E7">
        <w:rPr>
          <w:rFonts w:ascii="Segoe UI" w:eastAsia="Segoe UI" w:hAnsi="Segoe UI"/>
          <w:spacing w:val="-2"/>
          <w:w w:val="95"/>
          <w:szCs w:val="17"/>
          <w:lang w:val="en-US"/>
        </w:rPr>
        <w:t>d</w:t>
      </w:r>
      <w:r w:rsidRPr="009B05E7">
        <w:rPr>
          <w:rFonts w:ascii="Segoe UI" w:eastAsia="Segoe UI" w:hAnsi="Segoe UI"/>
          <w:w w:val="95"/>
          <w:szCs w:val="17"/>
          <w:lang w:val="en-US"/>
        </w:rPr>
        <w:t>a</w:t>
      </w:r>
      <w:r w:rsidRPr="009B05E7">
        <w:rPr>
          <w:rFonts w:ascii="Segoe UI" w:eastAsia="Segoe UI" w:hAnsi="Segoe UI"/>
          <w:spacing w:val="4"/>
          <w:w w:val="95"/>
          <w:szCs w:val="17"/>
          <w:lang w:val="en-US"/>
        </w:rPr>
        <w:t xml:space="preserve"> </w:t>
      </w:r>
      <w:r w:rsidRPr="009B05E7">
        <w:rPr>
          <w:rFonts w:ascii="Segoe UI" w:eastAsia="Segoe UI" w:hAnsi="Segoe UI"/>
          <w:spacing w:val="1"/>
          <w:w w:val="95"/>
          <w:szCs w:val="17"/>
          <w:lang w:val="en-US"/>
        </w:rPr>
        <w:t>ö</w:t>
      </w:r>
      <w:r w:rsidRPr="009B05E7">
        <w:rPr>
          <w:rFonts w:ascii="Segoe UI" w:eastAsia="Segoe UI" w:hAnsi="Segoe UI"/>
          <w:spacing w:val="-2"/>
          <w:w w:val="95"/>
          <w:szCs w:val="17"/>
          <w:lang w:val="en-US"/>
        </w:rPr>
        <w:t>ğr</w:t>
      </w:r>
      <w:r w:rsidRPr="009B05E7">
        <w:rPr>
          <w:rFonts w:ascii="Segoe UI" w:eastAsia="Segoe UI" w:hAnsi="Segoe UI"/>
          <w:spacing w:val="-1"/>
          <w:w w:val="95"/>
          <w:szCs w:val="17"/>
          <w:lang w:val="en-US"/>
        </w:rPr>
        <w:t>en</w:t>
      </w:r>
      <w:r w:rsidRPr="009B05E7">
        <w:rPr>
          <w:rFonts w:ascii="Segoe UI" w:eastAsia="Segoe UI" w:hAnsi="Segoe UI"/>
          <w:w w:val="95"/>
          <w:szCs w:val="17"/>
          <w:lang w:val="en-US"/>
        </w:rPr>
        <w:t>im</w:t>
      </w:r>
      <w:r w:rsidRPr="009B05E7">
        <w:rPr>
          <w:rFonts w:ascii="Segoe UI" w:eastAsia="Segoe UI" w:hAnsi="Segoe UI"/>
          <w:spacing w:val="3"/>
          <w:w w:val="95"/>
          <w:szCs w:val="17"/>
          <w:lang w:val="en-US"/>
        </w:rPr>
        <w:t xml:space="preserve"> </w:t>
      </w:r>
      <w:r w:rsidRPr="009B05E7">
        <w:rPr>
          <w:rFonts w:ascii="Segoe UI" w:eastAsia="Segoe UI" w:hAnsi="Segoe UI"/>
          <w:spacing w:val="-2"/>
          <w:w w:val="95"/>
          <w:szCs w:val="17"/>
          <w:lang w:val="en-US"/>
        </w:rPr>
        <w:t>g</w:t>
      </w:r>
      <w:r w:rsidRPr="009B05E7">
        <w:rPr>
          <w:rFonts w:ascii="Segoe UI" w:eastAsia="Segoe UI" w:hAnsi="Segoe UI"/>
          <w:spacing w:val="1"/>
          <w:w w:val="95"/>
          <w:szCs w:val="17"/>
          <w:lang w:val="en-US"/>
        </w:rPr>
        <w:t>ö</w:t>
      </w:r>
      <w:r w:rsidRPr="009B05E7">
        <w:rPr>
          <w:rFonts w:ascii="Segoe UI" w:eastAsia="Segoe UI" w:hAnsi="Segoe UI"/>
          <w:spacing w:val="-2"/>
          <w:w w:val="95"/>
          <w:szCs w:val="17"/>
          <w:lang w:val="en-US"/>
        </w:rPr>
        <w:t>r</w:t>
      </w:r>
      <w:r w:rsidRPr="009B05E7">
        <w:rPr>
          <w:rFonts w:ascii="Segoe UI" w:eastAsia="Segoe UI" w:hAnsi="Segoe UI"/>
          <w:spacing w:val="-1"/>
          <w:w w:val="95"/>
          <w:szCs w:val="17"/>
          <w:lang w:val="en-US"/>
        </w:rPr>
        <w:t>e</w:t>
      </w:r>
      <w:r w:rsidRPr="009B05E7">
        <w:rPr>
          <w:rFonts w:ascii="Segoe UI" w:eastAsia="Segoe UI" w:hAnsi="Segoe UI"/>
          <w:w w:val="95"/>
          <w:szCs w:val="17"/>
          <w:lang w:val="en-US"/>
        </w:rPr>
        <w:t>n</w:t>
      </w:r>
      <w:r w:rsidRPr="009B05E7">
        <w:rPr>
          <w:rFonts w:ascii="Segoe UI" w:eastAsia="Segoe UI" w:hAnsi="Segoe UI"/>
          <w:spacing w:val="3"/>
          <w:w w:val="95"/>
          <w:szCs w:val="17"/>
          <w:lang w:val="en-US"/>
        </w:rPr>
        <w:t xml:space="preserve"> </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s</w:t>
      </w:r>
      <w:r w:rsidRPr="009B05E7">
        <w:rPr>
          <w:rFonts w:ascii="Segoe UI" w:eastAsia="Segoe UI" w:hAnsi="Segoe UI"/>
          <w:spacing w:val="-2"/>
          <w:w w:val="95"/>
          <w:szCs w:val="17"/>
          <w:lang w:val="en-US"/>
        </w:rPr>
        <w:t>t</w:t>
      </w:r>
      <w:r w:rsidRPr="009B05E7">
        <w:rPr>
          <w:rFonts w:ascii="Segoe UI" w:eastAsia="Segoe UI" w:hAnsi="Segoe UI"/>
          <w:spacing w:val="-1"/>
          <w:w w:val="95"/>
          <w:szCs w:val="17"/>
          <w:lang w:val="en-US"/>
        </w:rPr>
        <w:t>ek</w:t>
      </w:r>
      <w:r w:rsidRPr="009B05E7">
        <w:rPr>
          <w:rFonts w:ascii="Segoe UI" w:eastAsia="Segoe UI" w:hAnsi="Segoe UI"/>
          <w:w w:val="95"/>
          <w:szCs w:val="17"/>
          <w:lang w:val="en-US"/>
        </w:rPr>
        <w:t>li</w:t>
      </w:r>
      <w:r w:rsidRPr="009B05E7">
        <w:rPr>
          <w:rFonts w:ascii="Segoe UI" w:eastAsia="Segoe UI" w:hAnsi="Segoe UI"/>
          <w:spacing w:val="4"/>
          <w:w w:val="95"/>
          <w:szCs w:val="17"/>
          <w:lang w:val="en-US"/>
        </w:rPr>
        <w:t xml:space="preserve"> </w:t>
      </w:r>
      <w:r w:rsidRPr="009B05E7">
        <w:rPr>
          <w:rFonts w:ascii="Segoe UI" w:eastAsia="Segoe UI" w:hAnsi="Segoe UI"/>
          <w:spacing w:val="1"/>
          <w:w w:val="95"/>
          <w:szCs w:val="17"/>
          <w:lang w:val="en-US"/>
        </w:rPr>
        <w:t>ö</w:t>
      </w:r>
      <w:r w:rsidRPr="009B05E7">
        <w:rPr>
          <w:rFonts w:ascii="Segoe UI" w:eastAsia="Segoe UI" w:hAnsi="Segoe UI"/>
          <w:spacing w:val="-2"/>
          <w:w w:val="95"/>
          <w:szCs w:val="17"/>
          <w:lang w:val="en-US"/>
        </w:rPr>
        <w:t>ğr</w:t>
      </w:r>
      <w:r w:rsidRPr="009B05E7">
        <w:rPr>
          <w:rFonts w:ascii="Segoe UI" w:eastAsia="Segoe UI" w:hAnsi="Segoe UI"/>
          <w:spacing w:val="-1"/>
          <w:w w:val="95"/>
          <w:szCs w:val="17"/>
          <w:lang w:val="en-US"/>
        </w:rPr>
        <w:t>en</w:t>
      </w:r>
      <w:r w:rsidRPr="009B05E7">
        <w:rPr>
          <w:rFonts w:ascii="Segoe UI" w:eastAsia="Segoe UI" w:hAnsi="Segoe UI"/>
          <w:w w:val="95"/>
          <w:szCs w:val="17"/>
          <w:lang w:val="en-US"/>
        </w:rPr>
        <w:t>cil</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e</w:t>
      </w:r>
      <w:r w:rsidRPr="009B05E7">
        <w:rPr>
          <w:rFonts w:ascii="Segoe UI" w:eastAsia="Segoe UI" w:hAnsi="Segoe UI"/>
          <w:spacing w:val="3"/>
          <w:w w:val="95"/>
          <w:szCs w:val="17"/>
          <w:lang w:val="en-US"/>
        </w:rPr>
        <w:t xml:space="preserve"> </w:t>
      </w:r>
      <w:r w:rsidRPr="009B05E7">
        <w:rPr>
          <w:rFonts w:ascii="Segoe UI" w:eastAsia="Segoe UI" w:hAnsi="Segoe UI"/>
          <w:spacing w:val="-1"/>
          <w:w w:val="95"/>
          <w:szCs w:val="17"/>
          <w:lang w:val="en-US"/>
        </w:rPr>
        <w:t>ü</w:t>
      </w:r>
      <w:r w:rsidRPr="009B05E7">
        <w:rPr>
          <w:rFonts w:ascii="Segoe UI" w:eastAsia="Segoe UI" w:hAnsi="Segoe UI"/>
          <w:w w:val="95"/>
          <w:szCs w:val="17"/>
          <w:lang w:val="en-US"/>
        </w:rPr>
        <w:t>c</w:t>
      </w:r>
      <w:r w:rsidRPr="009B05E7">
        <w:rPr>
          <w:rFonts w:ascii="Segoe UI" w:eastAsia="Segoe UI" w:hAnsi="Segoe UI"/>
          <w:spacing w:val="-2"/>
          <w:w w:val="95"/>
          <w:szCs w:val="17"/>
          <w:lang w:val="en-US"/>
        </w:rPr>
        <w:t>r</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siz</w:t>
      </w:r>
      <w:r w:rsidRPr="009B05E7">
        <w:rPr>
          <w:rFonts w:ascii="Segoe UI" w:eastAsia="Segoe UI" w:hAnsi="Segoe UI"/>
          <w:spacing w:val="4"/>
          <w:w w:val="95"/>
          <w:szCs w:val="17"/>
          <w:lang w:val="en-US"/>
        </w:rPr>
        <w:t xml:space="preserve"> </w:t>
      </w:r>
      <w:r w:rsidRPr="009B05E7">
        <w:rPr>
          <w:rFonts w:ascii="Segoe UI" w:eastAsia="Segoe UI" w:hAnsi="Segoe UI"/>
          <w:spacing w:val="1"/>
          <w:w w:val="95"/>
          <w:szCs w:val="17"/>
          <w:lang w:val="en-US"/>
        </w:rPr>
        <w:t>o</w:t>
      </w:r>
      <w:r w:rsidRPr="009B05E7">
        <w:rPr>
          <w:rFonts w:ascii="Segoe UI" w:eastAsia="Segoe UI" w:hAnsi="Segoe UI"/>
          <w:w w:val="95"/>
          <w:szCs w:val="17"/>
          <w:lang w:val="en-US"/>
        </w:rPr>
        <w:t>la</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ak</w:t>
      </w:r>
      <w:r w:rsidRPr="009B05E7">
        <w:rPr>
          <w:rFonts w:ascii="Segoe UI" w:eastAsia="Segoe UI" w:hAnsi="Segoe UI"/>
          <w:spacing w:val="3"/>
          <w:w w:val="95"/>
          <w:szCs w:val="17"/>
          <w:lang w:val="en-US"/>
        </w:rPr>
        <w:t xml:space="preserve"> </w:t>
      </w:r>
      <w:r w:rsidRPr="009B05E7">
        <w:rPr>
          <w:rFonts w:ascii="Segoe UI" w:eastAsia="Segoe UI" w:hAnsi="Segoe UI"/>
          <w:spacing w:val="-2"/>
          <w:w w:val="95"/>
          <w:szCs w:val="17"/>
          <w:lang w:val="en-US"/>
        </w:rPr>
        <w:t>d</w:t>
      </w:r>
      <w:r w:rsidRPr="009B05E7">
        <w:rPr>
          <w:rFonts w:ascii="Segoe UI" w:eastAsia="Segoe UI" w:hAnsi="Segoe UI"/>
          <w:spacing w:val="-1"/>
          <w:w w:val="95"/>
          <w:szCs w:val="17"/>
          <w:lang w:val="en-US"/>
        </w:rPr>
        <w:t>e</w:t>
      </w:r>
      <w:r w:rsidRPr="009B05E7">
        <w:rPr>
          <w:rFonts w:ascii="Segoe UI" w:eastAsia="Segoe UI" w:hAnsi="Segoe UI"/>
          <w:spacing w:val="1"/>
          <w:w w:val="95"/>
          <w:szCs w:val="17"/>
          <w:lang w:val="en-US"/>
        </w:rPr>
        <w:t>s</w:t>
      </w:r>
      <w:r w:rsidRPr="009B05E7">
        <w:rPr>
          <w:rFonts w:ascii="Segoe UI" w:eastAsia="Segoe UI" w:hAnsi="Segoe UI"/>
          <w:spacing w:val="-2"/>
          <w:w w:val="95"/>
          <w:szCs w:val="17"/>
          <w:lang w:val="en-US"/>
        </w:rPr>
        <w:t>t</w:t>
      </w:r>
      <w:r w:rsidRPr="009B05E7">
        <w:rPr>
          <w:rFonts w:ascii="Segoe UI" w:eastAsia="Segoe UI" w:hAnsi="Segoe UI"/>
          <w:spacing w:val="-1"/>
          <w:w w:val="95"/>
          <w:szCs w:val="17"/>
          <w:lang w:val="en-US"/>
        </w:rPr>
        <w:t>ek</w:t>
      </w:r>
      <w:r w:rsidRPr="009B05E7">
        <w:rPr>
          <w:rFonts w:ascii="Segoe UI" w:eastAsia="Segoe UI" w:hAnsi="Segoe UI"/>
          <w:w w:val="95"/>
          <w:szCs w:val="17"/>
          <w:lang w:val="en-US"/>
        </w:rPr>
        <w:t>l</w:t>
      </w:r>
      <w:r w:rsidRPr="009B05E7">
        <w:rPr>
          <w:rFonts w:ascii="Segoe UI" w:eastAsia="Segoe UI" w:hAnsi="Segoe UI"/>
          <w:spacing w:val="-1"/>
          <w:w w:val="95"/>
          <w:szCs w:val="17"/>
          <w:lang w:val="en-US"/>
        </w:rPr>
        <w:t>em</w:t>
      </w:r>
      <w:r w:rsidRPr="009B05E7">
        <w:rPr>
          <w:rFonts w:ascii="Segoe UI" w:eastAsia="Segoe UI" w:hAnsi="Segoe UI"/>
          <w:w w:val="95"/>
          <w:szCs w:val="17"/>
          <w:lang w:val="en-US"/>
        </w:rPr>
        <w:t>e</w:t>
      </w:r>
      <w:r w:rsidRPr="009B05E7">
        <w:rPr>
          <w:rFonts w:ascii="Segoe UI" w:eastAsia="Segoe UI" w:hAnsi="Segoe UI"/>
          <w:spacing w:val="3"/>
          <w:w w:val="95"/>
          <w:szCs w:val="17"/>
          <w:lang w:val="en-US"/>
        </w:rPr>
        <w:t xml:space="preserve"> </w:t>
      </w:r>
      <w:r w:rsidRPr="009B05E7">
        <w:rPr>
          <w:rFonts w:ascii="Segoe UI" w:eastAsia="Segoe UI" w:hAnsi="Segoe UI"/>
          <w:w w:val="95"/>
          <w:szCs w:val="17"/>
          <w:lang w:val="en-US"/>
        </w:rPr>
        <w:t>ve</w:t>
      </w:r>
      <w:r w:rsidRPr="009B05E7">
        <w:rPr>
          <w:rFonts w:ascii="Segoe UI" w:eastAsia="Segoe UI" w:hAnsi="Segoe UI"/>
          <w:spacing w:val="4"/>
          <w:w w:val="95"/>
          <w:szCs w:val="17"/>
          <w:lang w:val="en-US"/>
        </w:rPr>
        <w:t xml:space="preserve"> </w:t>
      </w:r>
      <w:r w:rsidRPr="009B05E7">
        <w:rPr>
          <w:rFonts w:ascii="Segoe UI" w:eastAsia="Segoe UI" w:hAnsi="Segoe UI"/>
          <w:spacing w:val="-1"/>
          <w:w w:val="95"/>
          <w:szCs w:val="17"/>
          <w:lang w:val="en-US"/>
        </w:rPr>
        <w:t>ye</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ş</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i</w:t>
      </w:r>
      <w:r w:rsidRPr="009B05E7">
        <w:rPr>
          <w:rFonts w:ascii="Segoe UI" w:eastAsia="Segoe UI" w:hAnsi="Segoe UI"/>
          <w:spacing w:val="-2"/>
          <w:w w:val="95"/>
          <w:szCs w:val="17"/>
          <w:lang w:val="en-US"/>
        </w:rPr>
        <w:t>r</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e</w:t>
      </w:r>
      <w:r w:rsidRPr="009B05E7">
        <w:rPr>
          <w:rFonts w:ascii="Segoe UI" w:eastAsia="Segoe UI" w:hAnsi="Segoe UI"/>
          <w:spacing w:val="3"/>
          <w:w w:val="95"/>
          <w:szCs w:val="17"/>
          <w:lang w:val="en-US"/>
        </w:rPr>
        <w:t xml:space="preserve"> </w:t>
      </w:r>
      <w:r w:rsidRPr="009B05E7">
        <w:rPr>
          <w:rFonts w:ascii="Segoe UI" w:eastAsia="Segoe UI" w:hAnsi="Segoe UI"/>
          <w:spacing w:val="-1"/>
          <w:w w:val="95"/>
          <w:szCs w:val="17"/>
          <w:lang w:val="en-US"/>
        </w:rPr>
        <w:t>ku</w:t>
      </w:r>
      <w:r w:rsidRPr="009B05E7">
        <w:rPr>
          <w:rFonts w:ascii="Segoe UI" w:eastAsia="Segoe UI" w:hAnsi="Segoe UI"/>
          <w:spacing w:val="-2"/>
          <w:w w:val="95"/>
          <w:szCs w:val="17"/>
          <w:lang w:val="en-US"/>
        </w:rPr>
        <w:t>r</w:t>
      </w:r>
      <w:r w:rsidRPr="009B05E7">
        <w:rPr>
          <w:rFonts w:ascii="Segoe UI" w:eastAsia="Segoe UI" w:hAnsi="Segoe UI"/>
          <w:spacing w:val="1"/>
          <w:w w:val="95"/>
          <w:szCs w:val="17"/>
          <w:lang w:val="en-US"/>
        </w:rPr>
        <w:t>s</w:t>
      </w:r>
      <w:r w:rsidRPr="009B05E7">
        <w:rPr>
          <w:rFonts w:ascii="Segoe UI" w:eastAsia="Segoe UI" w:hAnsi="Segoe UI"/>
          <w:w w:val="95"/>
          <w:szCs w:val="17"/>
          <w:lang w:val="en-US"/>
        </w:rPr>
        <w:t>la</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ı</w:t>
      </w:r>
      <w:r w:rsidRPr="009B05E7">
        <w:rPr>
          <w:rFonts w:ascii="Segoe UI" w:eastAsia="Segoe UI" w:hAnsi="Segoe UI"/>
          <w:spacing w:val="4"/>
          <w:w w:val="95"/>
          <w:szCs w:val="17"/>
          <w:lang w:val="en-US"/>
        </w:rPr>
        <w:t xml:space="preserve"> </w:t>
      </w:r>
      <w:r w:rsidRPr="009B05E7">
        <w:rPr>
          <w:rFonts w:ascii="Segoe UI" w:eastAsia="Segoe UI" w:hAnsi="Segoe UI"/>
          <w:w w:val="95"/>
          <w:szCs w:val="17"/>
          <w:lang w:val="en-US"/>
        </w:rPr>
        <w:t>v</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il</w:t>
      </w:r>
      <w:r w:rsidRPr="009B05E7">
        <w:rPr>
          <w:rFonts w:ascii="Segoe UI" w:eastAsia="Segoe UI" w:hAnsi="Segoe UI"/>
          <w:spacing w:val="-1"/>
          <w:w w:val="95"/>
          <w:szCs w:val="17"/>
          <w:lang w:val="en-US"/>
        </w:rPr>
        <w:t>e</w:t>
      </w:r>
      <w:r w:rsidRPr="009B05E7">
        <w:rPr>
          <w:rFonts w:ascii="Segoe UI" w:eastAsia="Segoe UI" w:hAnsi="Segoe UI"/>
          <w:w w:val="95"/>
          <w:szCs w:val="17"/>
          <w:lang w:val="en-US"/>
        </w:rPr>
        <w:t>c</w:t>
      </w:r>
      <w:r w:rsidRPr="009B05E7">
        <w:rPr>
          <w:rFonts w:ascii="Segoe UI" w:eastAsia="Segoe UI" w:hAnsi="Segoe UI"/>
          <w:spacing w:val="-1"/>
          <w:w w:val="95"/>
          <w:szCs w:val="17"/>
          <w:lang w:val="en-US"/>
        </w:rPr>
        <w:t>ek</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i</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w:t>
      </w:r>
      <w:r w:rsidRPr="009B05E7">
        <w:rPr>
          <w:rFonts w:ascii="Segoe UI" w:eastAsia="Segoe UI" w:hAnsi="Segoe UI"/>
          <w:spacing w:val="3"/>
          <w:w w:val="95"/>
          <w:szCs w:val="17"/>
          <w:lang w:val="en-US"/>
        </w:rPr>
        <w:t xml:space="preserve"> </w:t>
      </w:r>
      <w:r w:rsidRPr="009B05E7">
        <w:rPr>
          <w:rFonts w:ascii="Segoe UI" w:eastAsia="Segoe UI" w:hAnsi="Segoe UI"/>
          <w:spacing w:val="-2"/>
          <w:w w:val="95"/>
          <w:szCs w:val="17"/>
          <w:lang w:val="en-US"/>
        </w:rPr>
        <w:t>A</w:t>
      </w:r>
      <w:r w:rsidRPr="009B05E7">
        <w:rPr>
          <w:rFonts w:ascii="Segoe UI" w:eastAsia="Segoe UI" w:hAnsi="Segoe UI"/>
          <w:spacing w:val="-1"/>
          <w:w w:val="95"/>
          <w:szCs w:val="17"/>
          <w:lang w:val="en-US"/>
        </w:rPr>
        <w:t>y</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ıca</w:t>
      </w:r>
    </w:p>
    <w:p w:rsidR="009B05E7" w:rsidRPr="009B05E7" w:rsidRDefault="009B05E7" w:rsidP="009B05E7">
      <w:pPr>
        <w:spacing w:before="2" w:line="241" w:lineRule="auto"/>
        <w:ind w:right="359"/>
        <w:rPr>
          <w:rFonts w:ascii="Segoe UI" w:eastAsia="Segoe UI" w:hAnsi="Segoe UI"/>
          <w:szCs w:val="17"/>
          <w:lang w:val="en-US"/>
        </w:rPr>
      </w:pPr>
      <w:r w:rsidRPr="009B05E7">
        <w:rPr>
          <w:rFonts w:ascii="Segoe UI" w:eastAsia="Segoe UI" w:hAnsi="Segoe UI"/>
          <w:w w:val="95"/>
          <w:szCs w:val="17"/>
          <w:lang w:val="en-US"/>
        </w:rPr>
        <w:t>C</w:t>
      </w:r>
      <w:r w:rsidRPr="009B05E7">
        <w:rPr>
          <w:rFonts w:ascii="Segoe UI" w:eastAsia="Segoe UI" w:hAnsi="Segoe UI"/>
          <w:spacing w:val="-2"/>
          <w:w w:val="95"/>
          <w:szCs w:val="17"/>
          <w:lang w:val="en-US"/>
        </w:rPr>
        <w:t>O</w:t>
      </w:r>
      <w:r w:rsidRPr="009B05E7">
        <w:rPr>
          <w:rFonts w:ascii="Segoe UI" w:eastAsia="Segoe UI" w:hAnsi="Segoe UI"/>
          <w:spacing w:val="-1"/>
          <w:w w:val="95"/>
          <w:szCs w:val="17"/>
          <w:lang w:val="en-US"/>
        </w:rPr>
        <w:t>VI</w:t>
      </w:r>
      <w:r w:rsidRPr="009B05E7">
        <w:rPr>
          <w:rFonts w:ascii="Segoe UI" w:eastAsia="Segoe UI" w:hAnsi="Segoe UI"/>
          <w:w w:val="95"/>
          <w:szCs w:val="17"/>
          <w:lang w:val="en-US"/>
        </w:rPr>
        <w:t>D</w:t>
      </w:r>
      <w:r w:rsidRPr="009B05E7">
        <w:rPr>
          <w:rFonts w:ascii="Segoe UI" w:eastAsia="Segoe UI" w:hAnsi="Segoe UI"/>
          <w:spacing w:val="-2"/>
          <w:w w:val="95"/>
          <w:szCs w:val="17"/>
          <w:lang w:val="en-US"/>
        </w:rPr>
        <w:t>-</w:t>
      </w:r>
      <w:r w:rsidRPr="009B05E7">
        <w:rPr>
          <w:rFonts w:ascii="Segoe UI" w:eastAsia="Segoe UI" w:hAnsi="Segoe UI"/>
          <w:w w:val="95"/>
          <w:szCs w:val="17"/>
          <w:lang w:val="en-US"/>
        </w:rPr>
        <w:t>19</w:t>
      </w:r>
      <w:r w:rsidRPr="009B05E7">
        <w:rPr>
          <w:rFonts w:ascii="Segoe UI" w:eastAsia="Segoe UI" w:hAnsi="Segoe UI"/>
          <w:spacing w:val="-5"/>
          <w:w w:val="95"/>
          <w:szCs w:val="17"/>
          <w:lang w:val="en-US"/>
        </w:rPr>
        <w:t xml:space="preserve"> </w:t>
      </w:r>
      <w:r w:rsidRPr="009B05E7">
        <w:rPr>
          <w:rFonts w:ascii="Segoe UI" w:eastAsia="Segoe UI" w:hAnsi="Segoe UI"/>
          <w:spacing w:val="-1"/>
          <w:w w:val="95"/>
          <w:szCs w:val="17"/>
          <w:lang w:val="en-US"/>
        </w:rPr>
        <w:t>kü</w:t>
      </w:r>
      <w:r w:rsidRPr="009B05E7">
        <w:rPr>
          <w:rFonts w:ascii="Segoe UI" w:eastAsia="Segoe UI" w:hAnsi="Segoe UI"/>
          <w:spacing w:val="-2"/>
          <w:w w:val="95"/>
          <w:szCs w:val="17"/>
          <w:lang w:val="en-US"/>
        </w:rPr>
        <w:t>r</w:t>
      </w:r>
      <w:r w:rsidRPr="009B05E7">
        <w:rPr>
          <w:rFonts w:ascii="Segoe UI" w:eastAsia="Segoe UI" w:hAnsi="Segoe UI"/>
          <w:spacing w:val="-1"/>
          <w:w w:val="95"/>
          <w:szCs w:val="17"/>
          <w:lang w:val="en-US"/>
        </w:rPr>
        <w:t>e</w:t>
      </w:r>
      <w:r w:rsidRPr="009B05E7">
        <w:rPr>
          <w:rFonts w:ascii="Segoe UI" w:eastAsia="Segoe UI" w:hAnsi="Segoe UI"/>
          <w:spacing w:val="1"/>
          <w:w w:val="95"/>
          <w:szCs w:val="17"/>
          <w:lang w:val="en-US"/>
        </w:rPr>
        <w:t>s</w:t>
      </w:r>
      <w:r w:rsidRPr="009B05E7">
        <w:rPr>
          <w:rFonts w:ascii="Segoe UI" w:eastAsia="Segoe UI" w:hAnsi="Segoe UI"/>
          <w:spacing w:val="-1"/>
          <w:w w:val="95"/>
          <w:szCs w:val="17"/>
          <w:lang w:val="en-US"/>
        </w:rPr>
        <w:t>e</w:t>
      </w:r>
      <w:r w:rsidRPr="009B05E7">
        <w:rPr>
          <w:rFonts w:ascii="Segoe UI" w:eastAsia="Segoe UI" w:hAnsi="Segoe UI"/>
          <w:w w:val="95"/>
          <w:szCs w:val="17"/>
          <w:lang w:val="en-US"/>
        </w:rPr>
        <w:t>l</w:t>
      </w:r>
      <w:r w:rsidRPr="009B05E7">
        <w:rPr>
          <w:rFonts w:ascii="Segoe UI" w:eastAsia="Segoe UI" w:hAnsi="Segoe UI"/>
          <w:spacing w:val="-4"/>
          <w:w w:val="95"/>
          <w:szCs w:val="17"/>
          <w:lang w:val="en-US"/>
        </w:rPr>
        <w:t xml:space="preserve"> </w:t>
      </w:r>
      <w:r w:rsidRPr="009B05E7">
        <w:rPr>
          <w:rFonts w:ascii="Segoe UI" w:eastAsia="Segoe UI" w:hAnsi="Segoe UI"/>
          <w:spacing w:val="1"/>
          <w:w w:val="95"/>
          <w:szCs w:val="17"/>
          <w:lang w:val="en-US"/>
        </w:rPr>
        <w:t>s</w:t>
      </w:r>
      <w:r w:rsidRPr="009B05E7">
        <w:rPr>
          <w:rFonts w:ascii="Segoe UI" w:eastAsia="Segoe UI" w:hAnsi="Segoe UI"/>
          <w:w w:val="95"/>
          <w:szCs w:val="17"/>
          <w:lang w:val="en-US"/>
        </w:rPr>
        <w:t>al</w:t>
      </w:r>
      <w:r w:rsidRPr="009B05E7">
        <w:rPr>
          <w:rFonts w:ascii="Segoe UI" w:eastAsia="Segoe UI" w:hAnsi="Segoe UI"/>
          <w:spacing w:val="-2"/>
          <w:w w:val="95"/>
          <w:szCs w:val="17"/>
          <w:lang w:val="en-US"/>
        </w:rPr>
        <w:t>g</w:t>
      </w:r>
      <w:r w:rsidRPr="009B05E7">
        <w:rPr>
          <w:rFonts w:ascii="Segoe UI" w:eastAsia="Segoe UI" w:hAnsi="Segoe UI"/>
          <w:w w:val="95"/>
          <w:szCs w:val="17"/>
          <w:lang w:val="en-US"/>
        </w:rPr>
        <w:t>ı</w:t>
      </w:r>
      <w:r w:rsidRPr="009B05E7">
        <w:rPr>
          <w:rFonts w:ascii="Segoe UI" w:eastAsia="Segoe UI" w:hAnsi="Segoe UI"/>
          <w:spacing w:val="-1"/>
          <w:w w:val="95"/>
          <w:szCs w:val="17"/>
          <w:lang w:val="en-US"/>
        </w:rPr>
        <w:t>n</w:t>
      </w:r>
      <w:r w:rsidRPr="009B05E7">
        <w:rPr>
          <w:rFonts w:ascii="Segoe UI" w:eastAsia="Segoe UI" w:hAnsi="Segoe UI"/>
          <w:w w:val="95"/>
          <w:szCs w:val="17"/>
          <w:lang w:val="en-US"/>
        </w:rPr>
        <w:t>ı</w:t>
      </w:r>
      <w:r w:rsidRPr="009B05E7">
        <w:rPr>
          <w:rFonts w:ascii="Segoe UI" w:eastAsia="Segoe UI" w:hAnsi="Segoe UI"/>
          <w:spacing w:val="-4"/>
          <w:w w:val="95"/>
          <w:szCs w:val="17"/>
          <w:lang w:val="en-US"/>
        </w:rPr>
        <w:t xml:space="preserve"> </w:t>
      </w:r>
      <w:r w:rsidRPr="009B05E7">
        <w:rPr>
          <w:rFonts w:ascii="Segoe UI" w:eastAsia="Segoe UI" w:hAnsi="Segoe UI"/>
          <w:spacing w:val="-1"/>
          <w:w w:val="95"/>
          <w:szCs w:val="17"/>
          <w:lang w:val="en-US"/>
        </w:rPr>
        <w:t>neden</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y</w:t>
      </w:r>
      <w:r w:rsidRPr="009B05E7">
        <w:rPr>
          <w:rFonts w:ascii="Segoe UI" w:eastAsia="Segoe UI" w:hAnsi="Segoe UI"/>
          <w:w w:val="95"/>
          <w:szCs w:val="17"/>
          <w:lang w:val="en-US"/>
        </w:rPr>
        <w:t>le</w:t>
      </w:r>
      <w:r w:rsidRPr="009B05E7">
        <w:rPr>
          <w:rFonts w:ascii="Segoe UI" w:eastAsia="Segoe UI" w:hAnsi="Segoe UI"/>
          <w:spacing w:val="-6"/>
          <w:w w:val="95"/>
          <w:szCs w:val="17"/>
          <w:lang w:val="en-US"/>
        </w:rPr>
        <w:t xml:space="preserve"> </w:t>
      </w:r>
      <w:r w:rsidRPr="009B05E7">
        <w:rPr>
          <w:rFonts w:ascii="Segoe UI" w:eastAsia="Segoe UI" w:hAnsi="Segoe UI"/>
          <w:w w:val="95"/>
          <w:szCs w:val="17"/>
          <w:lang w:val="en-US"/>
        </w:rPr>
        <w:t>20</w:t>
      </w:r>
      <w:r w:rsidRPr="009B05E7">
        <w:rPr>
          <w:rFonts w:ascii="Segoe UI" w:eastAsia="Segoe UI" w:hAnsi="Segoe UI"/>
          <w:spacing w:val="-1"/>
          <w:w w:val="95"/>
          <w:szCs w:val="17"/>
          <w:lang w:val="en-US"/>
        </w:rPr>
        <w:t>1</w:t>
      </w:r>
      <w:r w:rsidRPr="009B05E7">
        <w:rPr>
          <w:rFonts w:ascii="Segoe UI" w:eastAsia="Segoe UI" w:hAnsi="Segoe UI"/>
          <w:w w:val="95"/>
          <w:szCs w:val="17"/>
          <w:lang w:val="en-US"/>
        </w:rPr>
        <w:t>9</w:t>
      </w:r>
      <w:r w:rsidRPr="009B05E7">
        <w:rPr>
          <w:rFonts w:ascii="Segoe UI" w:eastAsia="Segoe UI" w:hAnsi="Segoe UI"/>
          <w:spacing w:val="-2"/>
          <w:w w:val="95"/>
          <w:szCs w:val="17"/>
          <w:lang w:val="en-US"/>
        </w:rPr>
        <w:t>-</w:t>
      </w:r>
      <w:r w:rsidRPr="009B05E7">
        <w:rPr>
          <w:rFonts w:ascii="Segoe UI" w:eastAsia="Segoe UI" w:hAnsi="Segoe UI"/>
          <w:w w:val="95"/>
          <w:szCs w:val="17"/>
          <w:lang w:val="en-US"/>
        </w:rPr>
        <w:t>2</w:t>
      </w:r>
      <w:r w:rsidRPr="009B05E7">
        <w:rPr>
          <w:rFonts w:ascii="Segoe UI" w:eastAsia="Segoe UI" w:hAnsi="Segoe UI"/>
          <w:spacing w:val="-1"/>
          <w:w w:val="95"/>
          <w:szCs w:val="17"/>
          <w:lang w:val="en-US"/>
        </w:rPr>
        <w:t>0</w:t>
      </w:r>
      <w:r w:rsidRPr="009B05E7">
        <w:rPr>
          <w:rFonts w:ascii="Segoe UI" w:eastAsia="Segoe UI" w:hAnsi="Segoe UI"/>
          <w:w w:val="95"/>
          <w:szCs w:val="17"/>
          <w:lang w:val="en-US"/>
        </w:rPr>
        <w:t>20</w:t>
      </w:r>
      <w:r w:rsidRPr="009B05E7">
        <w:rPr>
          <w:rFonts w:ascii="Segoe UI" w:eastAsia="Segoe UI" w:hAnsi="Segoe UI"/>
          <w:spacing w:val="-4"/>
          <w:w w:val="95"/>
          <w:szCs w:val="17"/>
          <w:lang w:val="en-US"/>
        </w:rPr>
        <w:t xml:space="preserve"> </w:t>
      </w:r>
      <w:r w:rsidRPr="009B05E7">
        <w:rPr>
          <w:rFonts w:ascii="Segoe UI" w:eastAsia="Segoe UI" w:hAnsi="Segoe UI"/>
          <w:spacing w:val="-2"/>
          <w:w w:val="95"/>
          <w:szCs w:val="17"/>
          <w:lang w:val="en-US"/>
        </w:rPr>
        <w:t>eğ</w:t>
      </w:r>
      <w:r w:rsidRPr="009B05E7">
        <w:rPr>
          <w:rFonts w:ascii="Segoe UI" w:eastAsia="Segoe UI" w:hAnsi="Segoe UI"/>
          <w:w w:val="95"/>
          <w:szCs w:val="17"/>
          <w:lang w:val="en-US"/>
        </w:rPr>
        <w:t>i</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im</w:t>
      </w:r>
      <w:r w:rsidRPr="009B05E7">
        <w:rPr>
          <w:rFonts w:ascii="Segoe UI" w:eastAsia="Segoe UI" w:hAnsi="Segoe UI"/>
          <w:spacing w:val="-5"/>
          <w:w w:val="95"/>
          <w:szCs w:val="17"/>
          <w:lang w:val="en-US"/>
        </w:rPr>
        <w:t xml:space="preserve"> </w:t>
      </w:r>
      <w:r w:rsidRPr="009B05E7">
        <w:rPr>
          <w:rFonts w:ascii="Segoe UI" w:eastAsia="Segoe UI" w:hAnsi="Segoe UI"/>
          <w:w w:val="95"/>
          <w:szCs w:val="17"/>
          <w:lang w:val="en-US"/>
        </w:rPr>
        <w:t>ve</w:t>
      </w:r>
      <w:r w:rsidRPr="009B05E7">
        <w:rPr>
          <w:rFonts w:ascii="Segoe UI" w:eastAsia="Segoe UI" w:hAnsi="Segoe UI"/>
          <w:spacing w:val="-5"/>
          <w:w w:val="95"/>
          <w:szCs w:val="17"/>
          <w:lang w:val="en-US"/>
        </w:rPr>
        <w:t xml:space="preserve"> </w:t>
      </w:r>
      <w:r w:rsidRPr="009B05E7">
        <w:rPr>
          <w:rFonts w:ascii="Segoe UI" w:eastAsia="Segoe UI" w:hAnsi="Segoe UI"/>
          <w:spacing w:val="1"/>
          <w:w w:val="95"/>
          <w:szCs w:val="17"/>
          <w:lang w:val="en-US"/>
        </w:rPr>
        <w:t>ö</w:t>
      </w:r>
      <w:r w:rsidRPr="009B05E7">
        <w:rPr>
          <w:rFonts w:ascii="Segoe UI" w:eastAsia="Segoe UI" w:hAnsi="Segoe UI"/>
          <w:spacing w:val="-2"/>
          <w:w w:val="95"/>
          <w:szCs w:val="17"/>
          <w:lang w:val="en-US"/>
        </w:rPr>
        <w:t>ğ</w:t>
      </w:r>
      <w:r w:rsidRPr="009B05E7">
        <w:rPr>
          <w:rFonts w:ascii="Segoe UI" w:eastAsia="Segoe UI" w:hAnsi="Segoe UI"/>
          <w:spacing w:val="-3"/>
          <w:w w:val="95"/>
          <w:szCs w:val="17"/>
          <w:lang w:val="en-US"/>
        </w:rPr>
        <w:t>r</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im</w:t>
      </w:r>
      <w:r w:rsidRPr="009B05E7">
        <w:rPr>
          <w:rFonts w:ascii="Segoe UI" w:eastAsia="Segoe UI" w:hAnsi="Segoe UI"/>
          <w:spacing w:val="-6"/>
          <w:w w:val="95"/>
          <w:szCs w:val="17"/>
          <w:lang w:val="en-US"/>
        </w:rPr>
        <w:t xml:space="preserve"> </w:t>
      </w:r>
      <w:r w:rsidRPr="009B05E7">
        <w:rPr>
          <w:rFonts w:ascii="Segoe UI" w:eastAsia="Segoe UI" w:hAnsi="Segoe UI"/>
          <w:spacing w:val="-1"/>
          <w:w w:val="95"/>
          <w:szCs w:val="17"/>
          <w:lang w:val="en-US"/>
        </w:rPr>
        <w:t>y</w:t>
      </w:r>
      <w:r w:rsidRPr="009B05E7">
        <w:rPr>
          <w:rFonts w:ascii="Segoe UI" w:eastAsia="Segoe UI" w:hAnsi="Segoe UI"/>
          <w:w w:val="95"/>
          <w:szCs w:val="17"/>
          <w:lang w:val="en-US"/>
        </w:rPr>
        <w:t>ılı</w:t>
      </w:r>
      <w:r w:rsidRPr="009B05E7">
        <w:rPr>
          <w:rFonts w:ascii="Segoe UI" w:eastAsia="Segoe UI" w:hAnsi="Segoe UI"/>
          <w:spacing w:val="-1"/>
          <w:w w:val="95"/>
          <w:szCs w:val="17"/>
          <w:lang w:val="en-US"/>
        </w:rPr>
        <w:t>n</w:t>
      </w:r>
      <w:r w:rsidRPr="009B05E7">
        <w:rPr>
          <w:rFonts w:ascii="Segoe UI" w:eastAsia="Segoe UI" w:hAnsi="Segoe UI"/>
          <w:w w:val="95"/>
          <w:szCs w:val="17"/>
          <w:lang w:val="en-US"/>
        </w:rPr>
        <w:t>ın</w:t>
      </w:r>
      <w:r w:rsidRPr="009B05E7">
        <w:rPr>
          <w:rFonts w:ascii="Segoe UI" w:eastAsia="Segoe UI" w:hAnsi="Segoe UI"/>
          <w:spacing w:val="-5"/>
          <w:w w:val="95"/>
          <w:szCs w:val="17"/>
          <w:lang w:val="en-US"/>
        </w:rPr>
        <w:t xml:space="preserve"> </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k</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n</w:t>
      </w:r>
      <w:r w:rsidRPr="009B05E7">
        <w:rPr>
          <w:rFonts w:ascii="Segoe UI" w:eastAsia="Segoe UI" w:hAnsi="Segoe UI"/>
          <w:w w:val="95"/>
          <w:szCs w:val="17"/>
          <w:lang w:val="en-US"/>
        </w:rPr>
        <w:t>ci</w:t>
      </w:r>
      <w:r w:rsidRPr="009B05E7">
        <w:rPr>
          <w:rFonts w:ascii="Segoe UI" w:eastAsia="Segoe UI" w:hAnsi="Segoe UI"/>
          <w:spacing w:val="-4"/>
          <w:w w:val="95"/>
          <w:szCs w:val="17"/>
          <w:lang w:val="en-US"/>
        </w:rPr>
        <w:t xml:space="preserve"> </w:t>
      </w:r>
      <w:r w:rsidRPr="009B05E7">
        <w:rPr>
          <w:rFonts w:ascii="Segoe UI" w:eastAsia="Segoe UI" w:hAnsi="Segoe UI"/>
          <w:spacing w:val="-1"/>
          <w:w w:val="95"/>
          <w:szCs w:val="17"/>
          <w:lang w:val="en-US"/>
        </w:rPr>
        <w:t>k</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deme</w:t>
      </w:r>
      <w:r w:rsidRPr="009B05E7">
        <w:rPr>
          <w:rFonts w:ascii="Segoe UI" w:eastAsia="Segoe UI" w:hAnsi="Segoe UI"/>
          <w:spacing w:val="1"/>
          <w:w w:val="95"/>
          <w:szCs w:val="17"/>
          <w:lang w:val="en-US"/>
        </w:rPr>
        <w:t>s</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nd</w:t>
      </w:r>
      <w:r w:rsidRPr="009B05E7">
        <w:rPr>
          <w:rFonts w:ascii="Segoe UI" w:eastAsia="Segoe UI" w:hAnsi="Segoe UI"/>
          <w:w w:val="95"/>
          <w:szCs w:val="17"/>
          <w:lang w:val="en-US"/>
        </w:rPr>
        <w:t>e</w:t>
      </w:r>
      <w:r w:rsidRPr="009B05E7">
        <w:rPr>
          <w:rFonts w:ascii="Segoe UI" w:eastAsia="Segoe UI" w:hAnsi="Segoe UI"/>
          <w:spacing w:val="-5"/>
          <w:w w:val="95"/>
          <w:szCs w:val="17"/>
          <w:lang w:val="en-US"/>
        </w:rPr>
        <w:t xml:space="preserve"> </w:t>
      </w:r>
      <w:r w:rsidRPr="009B05E7">
        <w:rPr>
          <w:rFonts w:ascii="Segoe UI" w:eastAsia="Segoe UI" w:hAnsi="Segoe UI"/>
          <w:spacing w:val="-1"/>
          <w:w w:val="95"/>
          <w:szCs w:val="17"/>
          <w:lang w:val="en-US"/>
        </w:rPr>
        <w:t>yü</w:t>
      </w:r>
      <w:r w:rsidRPr="009B05E7">
        <w:rPr>
          <w:rFonts w:ascii="Segoe UI" w:eastAsia="Segoe UI" w:hAnsi="Segoe UI"/>
          <w:w w:val="95"/>
          <w:szCs w:val="17"/>
          <w:lang w:val="en-US"/>
        </w:rPr>
        <w:t>z</w:t>
      </w:r>
      <w:r w:rsidRPr="009B05E7">
        <w:rPr>
          <w:rFonts w:ascii="Segoe UI" w:eastAsia="Segoe UI" w:hAnsi="Segoe UI"/>
          <w:spacing w:val="-5"/>
          <w:w w:val="95"/>
          <w:szCs w:val="17"/>
          <w:lang w:val="en-US"/>
        </w:rPr>
        <w:t xml:space="preserve"> </w:t>
      </w:r>
      <w:r w:rsidRPr="009B05E7">
        <w:rPr>
          <w:rFonts w:ascii="Segoe UI" w:eastAsia="Segoe UI" w:hAnsi="Segoe UI"/>
          <w:spacing w:val="-1"/>
          <w:w w:val="95"/>
          <w:szCs w:val="17"/>
          <w:lang w:val="en-US"/>
        </w:rPr>
        <w:t>yü</w:t>
      </w:r>
      <w:r w:rsidRPr="009B05E7">
        <w:rPr>
          <w:rFonts w:ascii="Segoe UI" w:eastAsia="Segoe UI" w:hAnsi="Segoe UI"/>
          <w:w w:val="95"/>
          <w:szCs w:val="17"/>
          <w:lang w:val="en-US"/>
        </w:rPr>
        <w:t>ze</w:t>
      </w:r>
      <w:r w:rsidRPr="009B05E7">
        <w:rPr>
          <w:rFonts w:ascii="Segoe UI" w:eastAsia="Segoe UI" w:hAnsi="Segoe UI"/>
          <w:spacing w:val="-5"/>
          <w:w w:val="95"/>
          <w:szCs w:val="17"/>
          <w:lang w:val="en-US"/>
        </w:rPr>
        <w:t xml:space="preserve"> </w:t>
      </w:r>
      <w:r w:rsidRPr="009B05E7">
        <w:rPr>
          <w:rFonts w:ascii="Segoe UI" w:eastAsia="Segoe UI" w:hAnsi="Segoe UI"/>
          <w:spacing w:val="-2"/>
          <w:w w:val="95"/>
          <w:szCs w:val="17"/>
          <w:lang w:val="en-US"/>
        </w:rPr>
        <w:t>eğ</w:t>
      </w:r>
      <w:r w:rsidRPr="009B05E7">
        <w:rPr>
          <w:rFonts w:ascii="Segoe UI" w:eastAsia="Segoe UI" w:hAnsi="Segoe UI"/>
          <w:w w:val="95"/>
          <w:szCs w:val="17"/>
          <w:lang w:val="en-US"/>
        </w:rPr>
        <w:t>i</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e</w:t>
      </w:r>
      <w:r w:rsidRPr="009B05E7">
        <w:rPr>
          <w:rFonts w:ascii="Segoe UI" w:eastAsia="Segoe UI" w:hAnsi="Segoe UI"/>
          <w:spacing w:val="-5"/>
          <w:w w:val="95"/>
          <w:szCs w:val="17"/>
          <w:lang w:val="en-US"/>
        </w:rPr>
        <w:t xml:space="preserve"> </w:t>
      </w:r>
      <w:proofErr w:type="gramStart"/>
      <w:r w:rsidRPr="009B05E7">
        <w:rPr>
          <w:rFonts w:ascii="Segoe UI" w:eastAsia="Segoe UI" w:hAnsi="Segoe UI"/>
          <w:w w:val="95"/>
          <w:szCs w:val="17"/>
          <w:lang w:val="en-US"/>
        </w:rPr>
        <w:t>a</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a</w:t>
      </w:r>
      <w:proofErr w:type="gramEnd"/>
      <w:r w:rsidRPr="009B05E7">
        <w:rPr>
          <w:rFonts w:ascii="Segoe UI" w:eastAsia="Segoe UI" w:hAnsi="Segoe UI"/>
          <w:spacing w:val="-4"/>
          <w:w w:val="95"/>
          <w:szCs w:val="17"/>
          <w:lang w:val="en-US"/>
        </w:rPr>
        <w:t xml:space="preserve"> </w:t>
      </w:r>
      <w:r w:rsidRPr="009B05E7">
        <w:rPr>
          <w:rFonts w:ascii="Segoe UI" w:eastAsia="Segoe UI" w:hAnsi="Segoe UI"/>
          <w:w w:val="95"/>
          <w:szCs w:val="17"/>
          <w:lang w:val="en-US"/>
        </w:rPr>
        <w:t>v</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il</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iş</w:t>
      </w:r>
      <w:r w:rsidRPr="009B05E7">
        <w:rPr>
          <w:rFonts w:ascii="Segoe UI" w:eastAsia="Segoe UI" w:hAnsi="Segoe UI"/>
          <w:spacing w:val="-4"/>
          <w:w w:val="95"/>
          <w:szCs w:val="17"/>
          <w:lang w:val="en-US"/>
        </w:rPr>
        <w:t xml:space="preserve"> </w:t>
      </w:r>
      <w:r w:rsidRPr="009B05E7">
        <w:rPr>
          <w:rFonts w:ascii="Segoe UI" w:eastAsia="Segoe UI" w:hAnsi="Segoe UI"/>
          <w:spacing w:val="1"/>
          <w:w w:val="95"/>
          <w:szCs w:val="17"/>
          <w:lang w:val="en-US"/>
        </w:rPr>
        <w:t>o</w:t>
      </w:r>
      <w:r w:rsidRPr="009B05E7">
        <w:rPr>
          <w:rFonts w:ascii="Segoe UI" w:eastAsia="Segoe UI" w:hAnsi="Segoe UI"/>
          <w:w w:val="95"/>
          <w:szCs w:val="17"/>
          <w:lang w:val="en-US"/>
        </w:rPr>
        <w:t>l</w:t>
      </w:r>
      <w:r w:rsidRPr="009B05E7">
        <w:rPr>
          <w:rFonts w:ascii="Segoe UI" w:eastAsia="Segoe UI" w:hAnsi="Segoe UI"/>
          <w:spacing w:val="-1"/>
          <w:w w:val="95"/>
          <w:szCs w:val="17"/>
          <w:lang w:val="en-US"/>
        </w:rPr>
        <w:t>u</w:t>
      </w:r>
      <w:r w:rsidRPr="009B05E7">
        <w:rPr>
          <w:rFonts w:ascii="Segoe UI" w:eastAsia="Segoe UI" w:hAnsi="Segoe UI"/>
          <w:w w:val="95"/>
          <w:szCs w:val="17"/>
          <w:lang w:val="en-US"/>
        </w:rPr>
        <w:t>p</w:t>
      </w:r>
      <w:r w:rsidRPr="009B05E7">
        <w:rPr>
          <w:rFonts w:ascii="Segoe UI" w:eastAsia="Segoe UI" w:hAnsi="Segoe UI"/>
          <w:spacing w:val="-5"/>
          <w:w w:val="95"/>
          <w:szCs w:val="17"/>
          <w:lang w:val="en-US"/>
        </w:rPr>
        <w:t xml:space="preserve"> </w:t>
      </w:r>
      <w:r w:rsidRPr="009B05E7">
        <w:rPr>
          <w:rFonts w:ascii="Segoe UI" w:eastAsia="Segoe UI" w:hAnsi="Segoe UI"/>
          <w:spacing w:val="-1"/>
          <w:w w:val="95"/>
          <w:szCs w:val="17"/>
          <w:lang w:val="en-US"/>
        </w:rPr>
        <w:t>y</w:t>
      </w:r>
      <w:r w:rsidRPr="009B05E7">
        <w:rPr>
          <w:rFonts w:ascii="Segoe UI" w:eastAsia="Segoe UI" w:hAnsi="Segoe UI"/>
          <w:w w:val="95"/>
          <w:szCs w:val="17"/>
          <w:lang w:val="en-US"/>
        </w:rPr>
        <w:t>ıl</w:t>
      </w:r>
      <w:r w:rsidRPr="009B05E7">
        <w:rPr>
          <w:rFonts w:ascii="Segoe UI" w:eastAsia="Segoe UI" w:hAnsi="Segoe UI"/>
          <w:spacing w:val="-4"/>
          <w:w w:val="95"/>
          <w:szCs w:val="17"/>
          <w:lang w:val="en-US"/>
        </w:rPr>
        <w:t xml:space="preserve"> </w:t>
      </w:r>
      <w:r w:rsidRPr="009B05E7">
        <w:rPr>
          <w:rFonts w:ascii="Segoe UI" w:eastAsia="Segoe UI" w:hAnsi="Segoe UI"/>
          <w:spacing w:val="-2"/>
          <w:w w:val="95"/>
          <w:szCs w:val="17"/>
          <w:lang w:val="en-US"/>
        </w:rPr>
        <w:t>b</w:t>
      </w:r>
      <w:r w:rsidRPr="009B05E7">
        <w:rPr>
          <w:rFonts w:ascii="Segoe UI" w:eastAsia="Segoe UI" w:hAnsi="Segoe UI"/>
          <w:spacing w:val="1"/>
          <w:w w:val="95"/>
          <w:szCs w:val="17"/>
          <w:lang w:val="en-US"/>
        </w:rPr>
        <w:t>o</w:t>
      </w:r>
      <w:r w:rsidRPr="009B05E7">
        <w:rPr>
          <w:rFonts w:ascii="Segoe UI" w:eastAsia="Segoe UI" w:hAnsi="Segoe UI"/>
          <w:spacing w:val="-1"/>
          <w:w w:val="95"/>
          <w:szCs w:val="17"/>
          <w:lang w:val="en-US"/>
        </w:rPr>
        <w:t>yun</w:t>
      </w:r>
      <w:r w:rsidRPr="009B05E7">
        <w:rPr>
          <w:rFonts w:ascii="Segoe UI" w:eastAsia="Segoe UI" w:hAnsi="Segoe UI"/>
          <w:w w:val="95"/>
          <w:szCs w:val="17"/>
          <w:lang w:val="en-US"/>
        </w:rPr>
        <w:t>ca</w:t>
      </w:r>
      <w:r w:rsidRPr="009B05E7">
        <w:rPr>
          <w:rFonts w:ascii="Segoe UI" w:eastAsia="Segoe UI" w:hAnsi="Segoe UI"/>
          <w:w w:val="96"/>
          <w:szCs w:val="17"/>
          <w:lang w:val="en-US"/>
        </w:rPr>
        <w:t xml:space="preserve"> </w:t>
      </w:r>
      <w:r w:rsidRPr="009B05E7">
        <w:rPr>
          <w:rFonts w:ascii="Segoe UI" w:eastAsia="Segoe UI" w:hAnsi="Segoe UI"/>
          <w:spacing w:val="-2"/>
          <w:w w:val="95"/>
          <w:szCs w:val="17"/>
          <w:lang w:val="en-US"/>
        </w:rPr>
        <w:t>d</w:t>
      </w:r>
      <w:r w:rsidRPr="009B05E7">
        <w:rPr>
          <w:rFonts w:ascii="Segoe UI" w:eastAsia="Segoe UI" w:hAnsi="Segoe UI"/>
          <w:spacing w:val="-1"/>
          <w:w w:val="95"/>
          <w:szCs w:val="17"/>
          <w:lang w:val="en-US"/>
        </w:rPr>
        <w:t>e</w:t>
      </w:r>
      <w:r w:rsidRPr="009B05E7">
        <w:rPr>
          <w:rFonts w:ascii="Segoe UI" w:eastAsia="Segoe UI" w:hAnsi="Segoe UI"/>
          <w:spacing w:val="1"/>
          <w:w w:val="95"/>
          <w:szCs w:val="17"/>
          <w:lang w:val="en-US"/>
        </w:rPr>
        <w:t>s</w:t>
      </w:r>
      <w:r w:rsidRPr="009B05E7">
        <w:rPr>
          <w:rFonts w:ascii="Segoe UI" w:eastAsia="Segoe UI" w:hAnsi="Segoe UI"/>
          <w:spacing w:val="-2"/>
          <w:w w:val="95"/>
          <w:szCs w:val="17"/>
          <w:lang w:val="en-US"/>
        </w:rPr>
        <w:t>t</w:t>
      </w:r>
      <w:r w:rsidRPr="009B05E7">
        <w:rPr>
          <w:rFonts w:ascii="Segoe UI" w:eastAsia="Segoe UI" w:hAnsi="Segoe UI"/>
          <w:spacing w:val="-1"/>
          <w:w w:val="95"/>
          <w:szCs w:val="17"/>
          <w:lang w:val="en-US"/>
        </w:rPr>
        <w:t>ek</w:t>
      </w:r>
      <w:r w:rsidRPr="009B05E7">
        <w:rPr>
          <w:rFonts w:ascii="Segoe UI" w:eastAsia="Segoe UI" w:hAnsi="Segoe UI"/>
          <w:w w:val="95"/>
          <w:szCs w:val="17"/>
          <w:lang w:val="en-US"/>
        </w:rPr>
        <w:t>l</w:t>
      </w:r>
      <w:r w:rsidRPr="009B05E7">
        <w:rPr>
          <w:rFonts w:ascii="Segoe UI" w:eastAsia="Segoe UI" w:hAnsi="Segoe UI"/>
          <w:spacing w:val="-1"/>
          <w:w w:val="95"/>
          <w:szCs w:val="17"/>
          <w:lang w:val="en-US"/>
        </w:rPr>
        <w:t>em</w:t>
      </w:r>
      <w:r w:rsidRPr="009B05E7">
        <w:rPr>
          <w:rFonts w:ascii="Segoe UI" w:eastAsia="Segoe UI" w:hAnsi="Segoe UI"/>
          <w:w w:val="95"/>
          <w:szCs w:val="17"/>
          <w:lang w:val="en-US"/>
        </w:rPr>
        <w:t>e</w:t>
      </w:r>
      <w:r w:rsidRPr="009B05E7">
        <w:rPr>
          <w:rFonts w:ascii="Segoe UI" w:eastAsia="Segoe UI" w:hAnsi="Segoe UI"/>
          <w:spacing w:val="6"/>
          <w:w w:val="95"/>
          <w:szCs w:val="17"/>
          <w:lang w:val="en-US"/>
        </w:rPr>
        <w:t xml:space="preserve"> </w:t>
      </w:r>
      <w:r w:rsidRPr="009B05E7">
        <w:rPr>
          <w:rFonts w:ascii="Segoe UI" w:eastAsia="Segoe UI" w:hAnsi="Segoe UI"/>
          <w:w w:val="95"/>
          <w:szCs w:val="17"/>
          <w:lang w:val="en-US"/>
        </w:rPr>
        <w:t>ve</w:t>
      </w:r>
      <w:r w:rsidRPr="009B05E7">
        <w:rPr>
          <w:rFonts w:ascii="Segoe UI" w:eastAsia="Segoe UI" w:hAnsi="Segoe UI"/>
          <w:spacing w:val="7"/>
          <w:w w:val="95"/>
          <w:szCs w:val="17"/>
          <w:lang w:val="en-US"/>
        </w:rPr>
        <w:t xml:space="preserve"> </w:t>
      </w:r>
      <w:r w:rsidRPr="009B05E7">
        <w:rPr>
          <w:rFonts w:ascii="Segoe UI" w:eastAsia="Segoe UI" w:hAnsi="Segoe UI"/>
          <w:spacing w:val="-1"/>
          <w:w w:val="95"/>
          <w:szCs w:val="17"/>
          <w:lang w:val="en-US"/>
        </w:rPr>
        <w:t>ye</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ş</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i</w:t>
      </w:r>
      <w:r w:rsidRPr="009B05E7">
        <w:rPr>
          <w:rFonts w:ascii="Segoe UI" w:eastAsia="Segoe UI" w:hAnsi="Segoe UI"/>
          <w:spacing w:val="-2"/>
          <w:w w:val="95"/>
          <w:szCs w:val="17"/>
          <w:lang w:val="en-US"/>
        </w:rPr>
        <w:t>r</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e</w:t>
      </w:r>
      <w:r w:rsidRPr="009B05E7">
        <w:rPr>
          <w:rFonts w:ascii="Segoe UI" w:eastAsia="Segoe UI" w:hAnsi="Segoe UI"/>
          <w:spacing w:val="7"/>
          <w:w w:val="95"/>
          <w:szCs w:val="17"/>
          <w:lang w:val="en-US"/>
        </w:rPr>
        <w:t xml:space="preserve"> </w:t>
      </w:r>
      <w:r w:rsidRPr="009B05E7">
        <w:rPr>
          <w:rFonts w:ascii="Segoe UI" w:eastAsia="Segoe UI" w:hAnsi="Segoe UI"/>
          <w:spacing w:val="-1"/>
          <w:w w:val="95"/>
          <w:szCs w:val="17"/>
          <w:lang w:val="en-US"/>
        </w:rPr>
        <w:t>ku</w:t>
      </w:r>
      <w:r w:rsidRPr="009B05E7">
        <w:rPr>
          <w:rFonts w:ascii="Segoe UI" w:eastAsia="Segoe UI" w:hAnsi="Segoe UI"/>
          <w:spacing w:val="-2"/>
          <w:w w:val="95"/>
          <w:szCs w:val="17"/>
          <w:lang w:val="en-US"/>
        </w:rPr>
        <w:t>r</w:t>
      </w:r>
      <w:r w:rsidRPr="009B05E7">
        <w:rPr>
          <w:rFonts w:ascii="Segoe UI" w:eastAsia="Segoe UI" w:hAnsi="Segoe UI"/>
          <w:spacing w:val="1"/>
          <w:w w:val="95"/>
          <w:szCs w:val="17"/>
          <w:lang w:val="en-US"/>
        </w:rPr>
        <w:t>s</w:t>
      </w:r>
      <w:r w:rsidRPr="009B05E7">
        <w:rPr>
          <w:rFonts w:ascii="Segoe UI" w:eastAsia="Segoe UI" w:hAnsi="Segoe UI"/>
          <w:w w:val="95"/>
          <w:szCs w:val="17"/>
          <w:lang w:val="en-US"/>
        </w:rPr>
        <w:t>la</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ı</w:t>
      </w:r>
      <w:r w:rsidRPr="009B05E7">
        <w:rPr>
          <w:rFonts w:ascii="Segoe UI" w:eastAsia="Segoe UI" w:hAnsi="Segoe UI"/>
          <w:spacing w:val="-1"/>
          <w:w w:val="95"/>
          <w:szCs w:val="17"/>
          <w:lang w:val="en-US"/>
        </w:rPr>
        <w:t>n</w:t>
      </w:r>
      <w:r w:rsidRPr="009B05E7">
        <w:rPr>
          <w:rFonts w:ascii="Segoe UI" w:eastAsia="Segoe UI" w:hAnsi="Segoe UI"/>
          <w:spacing w:val="-2"/>
          <w:w w:val="95"/>
          <w:szCs w:val="17"/>
          <w:lang w:val="en-US"/>
        </w:rPr>
        <w:t>d</w:t>
      </w:r>
      <w:r w:rsidRPr="009B05E7">
        <w:rPr>
          <w:rFonts w:ascii="Segoe UI" w:eastAsia="Segoe UI" w:hAnsi="Segoe UI"/>
          <w:w w:val="95"/>
          <w:szCs w:val="17"/>
          <w:lang w:val="en-US"/>
        </w:rPr>
        <w:t>a</w:t>
      </w:r>
      <w:r w:rsidRPr="009B05E7">
        <w:rPr>
          <w:rFonts w:ascii="Segoe UI" w:eastAsia="Segoe UI" w:hAnsi="Segoe UI"/>
          <w:spacing w:val="8"/>
          <w:w w:val="95"/>
          <w:szCs w:val="17"/>
          <w:lang w:val="en-US"/>
        </w:rPr>
        <w:t xml:space="preserve"> </w:t>
      </w:r>
      <w:r w:rsidRPr="009B05E7">
        <w:rPr>
          <w:rFonts w:ascii="Segoe UI" w:eastAsia="Segoe UI" w:hAnsi="Segoe UI"/>
          <w:spacing w:val="-2"/>
          <w:w w:val="95"/>
          <w:szCs w:val="17"/>
          <w:lang w:val="en-US"/>
        </w:rPr>
        <w:t>t</w:t>
      </w:r>
      <w:r w:rsidRPr="009B05E7">
        <w:rPr>
          <w:rFonts w:ascii="Segoe UI" w:eastAsia="Segoe UI" w:hAnsi="Segoe UI"/>
          <w:spacing w:val="-1"/>
          <w:w w:val="95"/>
          <w:szCs w:val="17"/>
          <w:lang w:val="en-US"/>
        </w:rPr>
        <w:t>e</w:t>
      </w:r>
      <w:r w:rsidRPr="009B05E7">
        <w:rPr>
          <w:rFonts w:ascii="Segoe UI" w:eastAsia="Segoe UI" w:hAnsi="Segoe UI"/>
          <w:w w:val="95"/>
          <w:szCs w:val="17"/>
          <w:lang w:val="en-US"/>
        </w:rPr>
        <w:t>la</w:t>
      </w:r>
      <w:r w:rsidRPr="009B05E7">
        <w:rPr>
          <w:rFonts w:ascii="Segoe UI" w:eastAsia="Segoe UI" w:hAnsi="Segoe UI"/>
          <w:spacing w:val="-1"/>
          <w:w w:val="95"/>
          <w:szCs w:val="17"/>
          <w:lang w:val="en-US"/>
        </w:rPr>
        <w:t>f</w:t>
      </w:r>
      <w:r w:rsidRPr="009B05E7">
        <w:rPr>
          <w:rFonts w:ascii="Segoe UI" w:eastAsia="Segoe UI" w:hAnsi="Segoe UI"/>
          <w:w w:val="95"/>
          <w:szCs w:val="17"/>
          <w:lang w:val="en-US"/>
        </w:rPr>
        <w:t>i</w:t>
      </w:r>
      <w:r w:rsidRPr="009B05E7">
        <w:rPr>
          <w:rFonts w:ascii="Segoe UI" w:eastAsia="Segoe UI" w:hAnsi="Segoe UI"/>
          <w:spacing w:val="8"/>
          <w:w w:val="95"/>
          <w:szCs w:val="17"/>
          <w:lang w:val="en-US"/>
        </w:rPr>
        <w:t xml:space="preserve"> </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ğ</w:t>
      </w:r>
      <w:r w:rsidRPr="009B05E7">
        <w:rPr>
          <w:rFonts w:ascii="Segoe UI" w:eastAsia="Segoe UI" w:hAnsi="Segoe UI"/>
          <w:w w:val="95"/>
          <w:szCs w:val="17"/>
          <w:lang w:val="en-US"/>
        </w:rPr>
        <w:t>i</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l</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n</w:t>
      </w:r>
      <w:r w:rsidRPr="009B05E7">
        <w:rPr>
          <w:rFonts w:ascii="Segoe UI" w:eastAsia="Segoe UI" w:hAnsi="Segoe UI"/>
          <w:w w:val="95"/>
          <w:szCs w:val="17"/>
          <w:lang w:val="en-US"/>
        </w:rPr>
        <w:t>in</w:t>
      </w:r>
      <w:r w:rsidRPr="009B05E7">
        <w:rPr>
          <w:rFonts w:ascii="Segoe UI" w:eastAsia="Segoe UI" w:hAnsi="Segoe UI"/>
          <w:spacing w:val="7"/>
          <w:w w:val="95"/>
          <w:szCs w:val="17"/>
          <w:lang w:val="en-US"/>
        </w:rPr>
        <w:t xml:space="preserve"> </w:t>
      </w:r>
      <w:r w:rsidRPr="009B05E7">
        <w:rPr>
          <w:rFonts w:ascii="Segoe UI" w:eastAsia="Segoe UI" w:hAnsi="Segoe UI"/>
          <w:spacing w:val="-1"/>
          <w:w w:val="95"/>
          <w:szCs w:val="17"/>
          <w:lang w:val="en-US"/>
        </w:rPr>
        <w:t>y</w:t>
      </w:r>
      <w:r w:rsidRPr="009B05E7">
        <w:rPr>
          <w:rFonts w:ascii="Segoe UI" w:eastAsia="Segoe UI" w:hAnsi="Segoe UI"/>
          <w:w w:val="95"/>
          <w:szCs w:val="17"/>
          <w:lang w:val="en-US"/>
        </w:rPr>
        <w:t>a</w:t>
      </w:r>
      <w:r w:rsidRPr="009B05E7">
        <w:rPr>
          <w:rFonts w:ascii="Segoe UI" w:eastAsia="Segoe UI" w:hAnsi="Segoe UI"/>
          <w:spacing w:val="-2"/>
          <w:w w:val="95"/>
          <w:szCs w:val="17"/>
          <w:lang w:val="en-US"/>
        </w:rPr>
        <w:t>p</w:t>
      </w:r>
      <w:r w:rsidRPr="009B05E7">
        <w:rPr>
          <w:rFonts w:ascii="Segoe UI" w:eastAsia="Segoe UI" w:hAnsi="Segoe UI"/>
          <w:w w:val="95"/>
          <w:szCs w:val="17"/>
          <w:lang w:val="en-US"/>
        </w:rPr>
        <w:t>ıl</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s</w:t>
      </w:r>
      <w:r w:rsidRPr="009B05E7">
        <w:rPr>
          <w:rFonts w:ascii="Segoe UI" w:eastAsia="Segoe UI" w:hAnsi="Segoe UI"/>
          <w:w w:val="95"/>
          <w:szCs w:val="17"/>
          <w:lang w:val="en-US"/>
        </w:rPr>
        <w:t>ı</w:t>
      </w:r>
      <w:r w:rsidRPr="009B05E7">
        <w:rPr>
          <w:rFonts w:ascii="Segoe UI" w:eastAsia="Segoe UI" w:hAnsi="Segoe UI"/>
          <w:spacing w:val="8"/>
          <w:w w:val="95"/>
          <w:szCs w:val="17"/>
          <w:lang w:val="en-US"/>
        </w:rPr>
        <w:t xml:space="preserve"> </w:t>
      </w:r>
      <w:r w:rsidRPr="009B05E7">
        <w:rPr>
          <w:rFonts w:ascii="Segoe UI" w:eastAsia="Segoe UI" w:hAnsi="Segoe UI"/>
          <w:spacing w:val="-2"/>
          <w:w w:val="95"/>
          <w:szCs w:val="17"/>
          <w:lang w:val="en-US"/>
        </w:rPr>
        <w:t>p</w:t>
      </w:r>
      <w:r w:rsidRPr="009B05E7">
        <w:rPr>
          <w:rFonts w:ascii="Segoe UI" w:eastAsia="Segoe UI" w:hAnsi="Segoe UI"/>
          <w:w w:val="95"/>
          <w:szCs w:val="17"/>
          <w:lang w:val="en-US"/>
        </w:rPr>
        <w:t>la</w:t>
      </w:r>
      <w:r w:rsidRPr="009B05E7">
        <w:rPr>
          <w:rFonts w:ascii="Segoe UI" w:eastAsia="Segoe UI" w:hAnsi="Segoe UI"/>
          <w:spacing w:val="-1"/>
          <w:w w:val="95"/>
          <w:szCs w:val="17"/>
          <w:lang w:val="en-US"/>
        </w:rPr>
        <w:t>n</w:t>
      </w:r>
      <w:r w:rsidRPr="009B05E7">
        <w:rPr>
          <w:rFonts w:ascii="Segoe UI" w:eastAsia="Segoe UI" w:hAnsi="Segoe UI"/>
          <w:w w:val="95"/>
          <w:szCs w:val="17"/>
          <w:lang w:val="en-US"/>
        </w:rPr>
        <w:t>la</w:t>
      </w:r>
      <w:r w:rsidRPr="009B05E7">
        <w:rPr>
          <w:rFonts w:ascii="Segoe UI" w:eastAsia="Segoe UI" w:hAnsi="Segoe UI"/>
          <w:spacing w:val="-1"/>
          <w:w w:val="95"/>
          <w:szCs w:val="17"/>
          <w:lang w:val="en-US"/>
        </w:rPr>
        <w:t>nm</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k</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a</w:t>
      </w:r>
      <w:r w:rsidRPr="009B05E7">
        <w:rPr>
          <w:rFonts w:ascii="Segoe UI" w:eastAsia="Segoe UI" w:hAnsi="Segoe UI"/>
          <w:spacing w:val="-2"/>
          <w:w w:val="95"/>
          <w:szCs w:val="17"/>
          <w:lang w:val="en-US"/>
        </w:rPr>
        <w:t>d</w:t>
      </w:r>
      <w:r w:rsidRPr="009B05E7">
        <w:rPr>
          <w:rFonts w:ascii="Segoe UI" w:eastAsia="Segoe UI" w:hAnsi="Segoe UI"/>
          <w:w w:val="95"/>
          <w:szCs w:val="17"/>
          <w:lang w:val="en-US"/>
        </w:rPr>
        <w:t>ı</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w:t>
      </w:r>
    </w:p>
    <w:p w:rsidR="009B05E7" w:rsidRPr="009B05E7" w:rsidRDefault="009B05E7" w:rsidP="009B05E7">
      <w:pPr>
        <w:spacing w:line="241" w:lineRule="auto"/>
        <w:rPr>
          <w:lang w:val="en-US"/>
        </w:rPr>
        <w:sectPr w:rsidR="009B05E7" w:rsidRPr="009B05E7">
          <w:type w:val="continuous"/>
          <w:pgSz w:w="16834" w:h="11920" w:orient="landscape"/>
          <w:pgMar w:top="660" w:right="920" w:bottom="280" w:left="1240" w:header="708" w:footer="708" w:gutter="0"/>
          <w:cols w:num="2" w:space="708" w:equalWidth="0">
            <w:col w:w="1686" w:space="1928"/>
            <w:col w:w="11060"/>
          </w:cols>
        </w:sectPr>
      </w:pPr>
    </w:p>
    <w:p w:rsidR="009B05E7" w:rsidRPr="009B05E7" w:rsidRDefault="009B05E7" w:rsidP="009B05E7">
      <w:pPr>
        <w:spacing w:before="8" w:line="280" w:lineRule="exact"/>
        <w:rPr>
          <w:sz w:val="28"/>
          <w:szCs w:val="28"/>
          <w:lang w:val="en-US"/>
        </w:rPr>
      </w:pPr>
    </w:p>
    <w:tbl>
      <w:tblPr>
        <w:tblStyle w:val="TableNormal1"/>
        <w:tblW w:w="0" w:type="auto"/>
        <w:tblInd w:w="98" w:type="dxa"/>
        <w:tblLayout w:type="fixed"/>
        <w:tblLook w:val="01E0" w:firstRow="1" w:lastRow="1" w:firstColumn="1" w:lastColumn="1" w:noHBand="0" w:noVBand="0"/>
      </w:tblPr>
      <w:tblGrid>
        <w:gridCol w:w="3766"/>
        <w:gridCol w:w="2119"/>
        <w:gridCol w:w="2119"/>
        <w:gridCol w:w="2119"/>
        <w:gridCol w:w="2119"/>
        <w:gridCol w:w="2122"/>
      </w:tblGrid>
      <w:tr w:rsidR="009B05E7" w:rsidRPr="009B05E7" w:rsidTr="009B05E7">
        <w:trPr>
          <w:trHeight w:hRule="exact" w:val="478"/>
        </w:trPr>
        <w:tc>
          <w:tcPr>
            <w:tcW w:w="3766" w:type="dxa"/>
            <w:tcBorders>
              <w:top w:val="single" w:sz="7" w:space="0" w:color="000000"/>
              <w:left w:val="nil"/>
              <w:bottom w:val="single" w:sz="7" w:space="0" w:color="000000"/>
              <w:right w:val="single" w:sz="7" w:space="0" w:color="000000"/>
            </w:tcBorders>
            <w:shd w:val="clear" w:color="auto" w:fill="2F75B5"/>
          </w:tcPr>
          <w:p w:rsidR="009B05E7" w:rsidRPr="009B05E7" w:rsidRDefault="009B05E7" w:rsidP="009B05E7">
            <w:pPr>
              <w:spacing w:line="130" w:lineRule="exact"/>
              <w:rPr>
                <w:sz w:val="13"/>
                <w:szCs w:val="13"/>
                <w:lang w:val="en-US"/>
              </w:rPr>
            </w:pPr>
          </w:p>
          <w:p w:rsidR="009B05E7" w:rsidRPr="009B05E7" w:rsidRDefault="009B05E7" w:rsidP="009B05E7">
            <w:pPr>
              <w:ind w:right="1259"/>
              <w:jc w:val="center"/>
              <w:rPr>
                <w:rFonts w:ascii="Calibri" w:eastAsia="Calibri" w:hAnsi="Calibri" w:cs="Calibri"/>
                <w:szCs w:val="17"/>
                <w:lang w:val="en-US"/>
              </w:rPr>
            </w:pPr>
            <w:r w:rsidRPr="009B05E7">
              <w:rPr>
                <w:rFonts w:ascii="Calibri" w:eastAsia="Calibri" w:hAnsi="Calibri" w:cs="Calibri"/>
                <w:b/>
                <w:bCs/>
                <w:color w:val="FFFFFF"/>
                <w:w w:val="105"/>
                <w:szCs w:val="17"/>
                <w:lang w:val="en-US"/>
              </w:rPr>
              <w:t>EK</w:t>
            </w:r>
            <w:r w:rsidRPr="009B05E7">
              <w:rPr>
                <w:rFonts w:ascii="Calibri" w:eastAsia="Calibri" w:hAnsi="Calibri" w:cs="Calibri"/>
                <w:b/>
                <w:bCs/>
                <w:color w:val="FFFFFF"/>
                <w:spacing w:val="-1"/>
                <w:w w:val="105"/>
                <w:szCs w:val="17"/>
                <w:lang w:val="en-US"/>
              </w:rPr>
              <w:t>ONO</w:t>
            </w:r>
            <w:r w:rsidRPr="009B05E7">
              <w:rPr>
                <w:rFonts w:ascii="Calibri" w:eastAsia="Calibri" w:hAnsi="Calibri" w:cs="Calibri"/>
                <w:b/>
                <w:bCs/>
                <w:color w:val="FFFFFF"/>
                <w:w w:val="105"/>
                <w:szCs w:val="17"/>
                <w:lang w:val="en-US"/>
              </w:rPr>
              <w:t>M</w:t>
            </w:r>
            <w:r w:rsidRPr="009B05E7">
              <w:rPr>
                <w:rFonts w:ascii="Calibri" w:eastAsia="Calibri" w:hAnsi="Calibri" w:cs="Calibri"/>
                <w:b/>
                <w:bCs/>
                <w:color w:val="FFFFFF"/>
                <w:spacing w:val="-3"/>
                <w:w w:val="105"/>
                <w:szCs w:val="17"/>
                <w:lang w:val="en-US"/>
              </w:rPr>
              <w:t>İ</w:t>
            </w:r>
            <w:r w:rsidRPr="009B05E7">
              <w:rPr>
                <w:rFonts w:ascii="Calibri" w:eastAsia="Calibri" w:hAnsi="Calibri" w:cs="Calibri"/>
                <w:b/>
                <w:bCs/>
                <w:color w:val="FFFFFF"/>
                <w:w w:val="105"/>
                <w:szCs w:val="17"/>
                <w:lang w:val="en-US"/>
              </w:rPr>
              <w:t>K</w:t>
            </w:r>
            <w:r w:rsidRPr="009B05E7">
              <w:rPr>
                <w:rFonts w:ascii="Calibri" w:eastAsia="Calibri" w:hAnsi="Calibri" w:cs="Calibri"/>
                <w:b/>
                <w:bCs/>
                <w:color w:val="FFFFFF"/>
                <w:spacing w:val="-22"/>
                <w:w w:val="105"/>
                <w:szCs w:val="17"/>
                <w:lang w:val="en-US"/>
              </w:rPr>
              <w:t xml:space="preserve"> </w:t>
            </w:r>
            <w:r w:rsidRPr="009B05E7">
              <w:rPr>
                <w:rFonts w:ascii="Calibri" w:eastAsia="Calibri" w:hAnsi="Calibri" w:cs="Calibri"/>
                <w:b/>
                <w:bCs/>
                <w:color w:val="FFFFFF"/>
                <w:w w:val="105"/>
                <w:szCs w:val="17"/>
                <w:lang w:val="en-US"/>
              </w:rPr>
              <w:t>K</w:t>
            </w:r>
            <w:r w:rsidRPr="009B05E7">
              <w:rPr>
                <w:rFonts w:ascii="Calibri" w:eastAsia="Calibri" w:hAnsi="Calibri" w:cs="Calibri"/>
                <w:b/>
                <w:bCs/>
                <w:color w:val="FFFFFF"/>
                <w:spacing w:val="-1"/>
                <w:w w:val="105"/>
                <w:szCs w:val="17"/>
                <w:lang w:val="en-US"/>
              </w:rPr>
              <w:t>OD</w:t>
            </w:r>
          </w:p>
        </w:tc>
        <w:tc>
          <w:tcPr>
            <w:tcW w:w="2119" w:type="dxa"/>
            <w:tcBorders>
              <w:top w:val="single" w:sz="7" w:space="0" w:color="000000"/>
              <w:left w:val="single" w:sz="7" w:space="0" w:color="000000"/>
              <w:bottom w:val="single" w:sz="7" w:space="0" w:color="000000"/>
              <w:right w:val="single" w:sz="7" w:space="0" w:color="000000"/>
            </w:tcBorders>
            <w:shd w:val="clear" w:color="auto" w:fill="2F75B5"/>
          </w:tcPr>
          <w:p w:rsidR="009B05E7" w:rsidRPr="009B05E7" w:rsidRDefault="009B05E7" w:rsidP="009B05E7">
            <w:pPr>
              <w:spacing w:before="14"/>
              <w:ind w:right="847"/>
              <w:jc w:val="center"/>
              <w:rPr>
                <w:rFonts w:ascii="Calibri" w:eastAsia="Calibri" w:hAnsi="Calibri" w:cs="Calibri"/>
                <w:szCs w:val="17"/>
                <w:lang w:val="en-US"/>
              </w:rPr>
            </w:pPr>
            <w:r w:rsidRPr="009B05E7">
              <w:rPr>
                <w:rFonts w:ascii="Calibri" w:eastAsia="Calibri" w:hAnsi="Calibri" w:cs="Calibri"/>
                <w:b/>
                <w:bCs/>
                <w:color w:val="FFFFFF"/>
                <w:w w:val="105"/>
                <w:szCs w:val="17"/>
                <w:lang w:val="en-US"/>
              </w:rPr>
              <w:t>2020</w:t>
            </w:r>
          </w:p>
          <w:p w:rsidR="009B05E7" w:rsidRPr="009B05E7" w:rsidRDefault="009B05E7" w:rsidP="009B05E7">
            <w:pPr>
              <w:spacing w:before="20"/>
              <w:ind w:right="818"/>
              <w:jc w:val="center"/>
              <w:rPr>
                <w:rFonts w:ascii="Calibri" w:eastAsia="Calibri" w:hAnsi="Calibri" w:cs="Calibri"/>
                <w:szCs w:val="17"/>
                <w:lang w:val="en-US"/>
              </w:rPr>
            </w:pPr>
            <w:r w:rsidRPr="009B05E7">
              <w:rPr>
                <w:rFonts w:ascii="Calibri" w:eastAsia="Calibri" w:hAnsi="Calibri" w:cs="Calibri"/>
                <w:b/>
                <w:bCs/>
                <w:color w:val="FFFFFF"/>
                <w:w w:val="105"/>
                <w:szCs w:val="17"/>
                <w:lang w:val="en-US"/>
              </w:rPr>
              <w:t>B</w:t>
            </w:r>
            <w:r w:rsidRPr="009B05E7">
              <w:rPr>
                <w:rFonts w:ascii="Calibri" w:eastAsia="Calibri" w:hAnsi="Calibri" w:cs="Calibri"/>
                <w:b/>
                <w:bCs/>
                <w:color w:val="FFFFFF"/>
                <w:spacing w:val="-1"/>
                <w:w w:val="105"/>
                <w:szCs w:val="17"/>
                <w:lang w:val="en-US"/>
              </w:rPr>
              <w:t>üt</w:t>
            </w:r>
            <w:r w:rsidRPr="009B05E7">
              <w:rPr>
                <w:rFonts w:ascii="Calibri" w:eastAsia="Calibri" w:hAnsi="Calibri" w:cs="Calibri"/>
                <w:b/>
                <w:bCs/>
                <w:color w:val="FFFFFF"/>
                <w:spacing w:val="1"/>
                <w:w w:val="105"/>
                <w:szCs w:val="17"/>
                <w:lang w:val="en-US"/>
              </w:rPr>
              <w:t>ç</w:t>
            </w:r>
            <w:r w:rsidRPr="009B05E7">
              <w:rPr>
                <w:rFonts w:ascii="Calibri" w:eastAsia="Calibri" w:hAnsi="Calibri" w:cs="Calibri"/>
                <w:b/>
                <w:bCs/>
                <w:color w:val="FFFFFF"/>
                <w:w w:val="105"/>
                <w:szCs w:val="17"/>
                <w:lang w:val="en-US"/>
              </w:rPr>
              <w:t>e</w:t>
            </w:r>
          </w:p>
        </w:tc>
        <w:tc>
          <w:tcPr>
            <w:tcW w:w="2119" w:type="dxa"/>
            <w:tcBorders>
              <w:top w:val="single" w:sz="7" w:space="0" w:color="000000"/>
              <w:left w:val="single" w:sz="7" w:space="0" w:color="000000"/>
              <w:bottom w:val="single" w:sz="7" w:space="0" w:color="000000"/>
              <w:right w:val="single" w:sz="7" w:space="0" w:color="000000"/>
            </w:tcBorders>
            <w:shd w:val="clear" w:color="auto" w:fill="2F75B5"/>
          </w:tcPr>
          <w:p w:rsidR="009B05E7" w:rsidRPr="009B05E7" w:rsidRDefault="009B05E7" w:rsidP="009B05E7">
            <w:pPr>
              <w:spacing w:before="14"/>
              <w:ind w:right="847"/>
              <w:jc w:val="center"/>
              <w:rPr>
                <w:rFonts w:ascii="Calibri" w:eastAsia="Calibri" w:hAnsi="Calibri" w:cs="Calibri"/>
                <w:szCs w:val="17"/>
                <w:lang w:val="en-US"/>
              </w:rPr>
            </w:pPr>
            <w:r w:rsidRPr="009B05E7">
              <w:rPr>
                <w:rFonts w:ascii="Calibri" w:eastAsia="Calibri" w:hAnsi="Calibri" w:cs="Calibri"/>
                <w:b/>
                <w:bCs/>
                <w:color w:val="FFFFFF"/>
                <w:w w:val="105"/>
                <w:szCs w:val="17"/>
                <w:lang w:val="en-US"/>
              </w:rPr>
              <w:t>2020</w:t>
            </w:r>
          </w:p>
          <w:p w:rsidR="009B05E7" w:rsidRPr="009B05E7" w:rsidRDefault="009B05E7" w:rsidP="009B05E7">
            <w:pPr>
              <w:spacing w:before="20"/>
              <w:ind w:right="358"/>
              <w:jc w:val="center"/>
              <w:rPr>
                <w:rFonts w:ascii="Calibri" w:eastAsia="Calibri" w:hAnsi="Calibri" w:cs="Calibri"/>
                <w:szCs w:val="17"/>
                <w:lang w:val="en-US"/>
              </w:rPr>
            </w:pPr>
            <w:r w:rsidRPr="009B05E7">
              <w:rPr>
                <w:rFonts w:ascii="Calibri" w:eastAsia="Calibri" w:hAnsi="Calibri" w:cs="Calibri"/>
                <w:b/>
                <w:bCs/>
                <w:color w:val="FFFFFF"/>
                <w:spacing w:val="-1"/>
                <w:w w:val="105"/>
                <w:szCs w:val="17"/>
                <w:lang w:val="en-US"/>
              </w:rPr>
              <w:t>Ha</w:t>
            </w:r>
            <w:r w:rsidRPr="009B05E7">
              <w:rPr>
                <w:rFonts w:ascii="Calibri" w:eastAsia="Calibri" w:hAnsi="Calibri" w:cs="Calibri"/>
                <w:b/>
                <w:bCs/>
                <w:color w:val="FFFFFF"/>
                <w:w w:val="105"/>
                <w:szCs w:val="17"/>
                <w:lang w:val="en-US"/>
              </w:rPr>
              <w:t>r</w:t>
            </w:r>
            <w:r w:rsidRPr="009B05E7">
              <w:rPr>
                <w:rFonts w:ascii="Calibri" w:eastAsia="Calibri" w:hAnsi="Calibri" w:cs="Calibri"/>
                <w:b/>
                <w:bCs/>
                <w:color w:val="FFFFFF"/>
                <w:spacing w:val="1"/>
                <w:w w:val="105"/>
                <w:szCs w:val="17"/>
                <w:lang w:val="en-US"/>
              </w:rPr>
              <w:t>c</w:t>
            </w:r>
            <w:r w:rsidRPr="009B05E7">
              <w:rPr>
                <w:rFonts w:ascii="Calibri" w:eastAsia="Calibri" w:hAnsi="Calibri" w:cs="Calibri"/>
                <w:b/>
                <w:bCs/>
                <w:color w:val="FFFFFF"/>
                <w:spacing w:val="-1"/>
                <w:w w:val="105"/>
                <w:szCs w:val="17"/>
                <w:lang w:val="en-US"/>
              </w:rPr>
              <w:t>am</w:t>
            </w:r>
            <w:r w:rsidRPr="009B05E7">
              <w:rPr>
                <w:rFonts w:ascii="Calibri" w:eastAsia="Calibri" w:hAnsi="Calibri" w:cs="Calibri"/>
                <w:b/>
                <w:bCs/>
                <w:color w:val="FFFFFF"/>
                <w:w w:val="105"/>
                <w:szCs w:val="17"/>
                <w:lang w:val="en-US"/>
              </w:rPr>
              <w:t>a</w:t>
            </w:r>
            <w:r w:rsidRPr="009B05E7">
              <w:rPr>
                <w:rFonts w:ascii="Calibri" w:eastAsia="Calibri" w:hAnsi="Calibri" w:cs="Calibri"/>
                <w:b/>
                <w:bCs/>
                <w:color w:val="FFFFFF"/>
                <w:spacing w:val="-26"/>
                <w:w w:val="105"/>
                <w:szCs w:val="17"/>
                <w:lang w:val="en-US"/>
              </w:rPr>
              <w:t xml:space="preserve"> </w:t>
            </w:r>
            <w:r w:rsidRPr="009B05E7">
              <w:rPr>
                <w:rFonts w:ascii="Calibri" w:eastAsia="Calibri" w:hAnsi="Calibri" w:cs="Calibri"/>
                <w:b/>
                <w:bCs/>
                <w:color w:val="FFFFFF"/>
                <w:w w:val="105"/>
                <w:szCs w:val="17"/>
                <w:lang w:val="en-US"/>
              </w:rPr>
              <w:t>(</w:t>
            </w:r>
            <w:r w:rsidRPr="009B05E7">
              <w:rPr>
                <w:rFonts w:ascii="Calibri" w:eastAsia="Calibri" w:hAnsi="Calibri" w:cs="Calibri"/>
                <w:b/>
                <w:bCs/>
                <w:color w:val="FFFFFF"/>
                <w:spacing w:val="-1"/>
                <w:w w:val="105"/>
                <w:szCs w:val="17"/>
                <w:lang w:val="en-US"/>
              </w:rPr>
              <w:t>Ha</w:t>
            </w:r>
            <w:r w:rsidRPr="009B05E7">
              <w:rPr>
                <w:rFonts w:ascii="Calibri" w:eastAsia="Calibri" w:hAnsi="Calibri" w:cs="Calibri"/>
                <w:b/>
                <w:bCs/>
                <w:color w:val="FFFFFF"/>
                <w:w w:val="105"/>
                <w:szCs w:val="17"/>
                <w:lang w:val="en-US"/>
              </w:rPr>
              <w:t>zir</w:t>
            </w:r>
            <w:r w:rsidRPr="009B05E7">
              <w:rPr>
                <w:rFonts w:ascii="Calibri" w:eastAsia="Calibri" w:hAnsi="Calibri" w:cs="Calibri"/>
                <w:b/>
                <w:bCs/>
                <w:color w:val="FFFFFF"/>
                <w:spacing w:val="-1"/>
                <w:w w:val="105"/>
                <w:szCs w:val="17"/>
                <w:lang w:val="en-US"/>
              </w:rPr>
              <w:t>an</w:t>
            </w:r>
            <w:r w:rsidRPr="009B05E7">
              <w:rPr>
                <w:rFonts w:ascii="Calibri" w:eastAsia="Calibri" w:hAnsi="Calibri" w:cs="Calibri"/>
                <w:b/>
                <w:bCs/>
                <w:color w:val="FFFFFF"/>
                <w:w w:val="105"/>
                <w:szCs w:val="17"/>
                <w:lang w:val="en-US"/>
              </w:rPr>
              <w:t>)</w:t>
            </w:r>
          </w:p>
        </w:tc>
        <w:tc>
          <w:tcPr>
            <w:tcW w:w="2119" w:type="dxa"/>
            <w:tcBorders>
              <w:top w:val="single" w:sz="7" w:space="0" w:color="000000"/>
              <w:left w:val="single" w:sz="7" w:space="0" w:color="000000"/>
              <w:bottom w:val="single" w:sz="7" w:space="0" w:color="000000"/>
              <w:right w:val="single" w:sz="7" w:space="0" w:color="000000"/>
            </w:tcBorders>
            <w:shd w:val="clear" w:color="auto" w:fill="2F75B5"/>
          </w:tcPr>
          <w:p w:rsidR="009B05E7" w:rsidRPr="009B05E7" w:rsidRDefault="009B05E7" w:rsidP="009B05E7">
            <w:pPr>
              <w:spacing w:before="14"/>
              <w:ind w:right="847"/>
              <w:jc w:val="center"/>
              <w:rPr>
                <w:rFonts w:ascii="Calibri" w:eastAsia="Calibri" w:hAnsi="Calibri" w:cs="Calibri"/>
                <w:szCs w:val="17"/>
                <w:lang w:val="en-US"/>
              </w:rPr>
            </w:pPr>
            <w:r w:rsidRPr="009B05E7">
              <w:rPr>
                <w:rFonts w:ascii="Calibri" w:eastAsia="Calibri" w:hAnsi="Calibri" w:cs="Calibri"/>
                <w:b/>
                <w:bCs/>
                <w:color w:val="FFFFFF"/>
                <w:w w:val="105"/>
                <w:szCs w:val="17"/>
                <w:lang w:val="en-US"/>
              </w:rPr>
              <w:t>2021</w:t>
            </w:r>
          </w:p>
          <w:p w:rsidR="009B05E7" w:rsidRPr="009B05E7" w:rsidRDefault="009B05E7" w:rsidP="009B05E7">
            <w:pPr>
              <w:spacing w:before="20"/>
              <w:ind w:right="819"/>
              <w:jc w:val="center"/>
              <w:rPr>
                <w:rFonts w:ascii="Calibri" w:eastAsia="Calibri" w:hAnsi="Calibri" w:cs="Calibri"/>
                <w:szCs w:val="17"/>
                <w:lang w:val="en-US"/>
              </w:rPr>
            </w:pPr>
            <w:r w:rsidRPr="009B05E7">
              <w:rPr>
                <w:rFonts w:ascii="Calibri" w:eastAsia="Calibri" w:hAnsi="Calibri" w:cs="Calibri"/>
                <w:b/>
                <w:bCs/>
                <w:color w:val="FFFFFF"/>
                <w:w w:val="105"/>
                <w:szCs w:val="17"/>
                <w:lang w:val="en-US"/>
              </w:rPr>
              <w:t>B</w:t>
            </w:r>
            <w:r w:rsidRPr="009B05E7">
              <w:rPr>
                <w:rFonts w:ascii="Calibri" w:eastAsia="Calibri" w:hAnsi="Calibri" w:cs="Calibri"/>
                <w:b/>
                <w:bCs/>
                <w:color w:val="FFFFFF"/>
                <w:spacing w:val="-1"/>
                <w:w w:val="105"/>
                <w:szCs w:val="17"/>
                <w:lang w:val="en-US"/>
              </w:rPr>
              <w:t>üt</w:t>
            </w:r>
            <w:r w:rsidRPr="009B05E7">
              <w:rPr>
                <w:rFonts w:ascii="Calibri" w:eastAsia="Calibri" w:hAnsi="Calibri" w:cs="Calibri"/>
                <w:b/>
                <w:bCs/>
                <w:color w:val="FFFFFF"/>
                <w:spacing w:val="1"/>
                <w:w w:val="105"/>
                <w:szCs w:val="17"/>
                <w:lang w:val="en-US"/>
              </w:rPr>
              <w:t>ç</w:t>
            </w:r>
            <w:r w:rsidRPr="009B05E7">
              <w:rPr>
                <w:rFonts w:ascii="Calibri" w:eastAsia="Calibri" w:hAnsi="Calibri" w:cs="Calibri"/>
                <w:b/>
                <w:bCs/>
                <w:color w:val="FFFFFF"/>
                <w:w w:val="105"/>
                <w:szCs w:val="17"/>
                <w:lang w:val="en-US"/>
              </w:rPr>
              <w:t>e</w:t>
            </w:r>
          </w:p>
        </w:tc>
        <w:tc>
          <w:tcPr>
            <w:tcW w:w="2119" w:type="dxa"/>
            <w:tcBorders>
              <w:top w:val="single" w:sz="7" w:space="0" w:color="000000"/>
              <w:left w:val="single" w:sz="7" w:space="0" w:color="000000"/>
              <w:bottom w:val="single" w:sz="7" w:space="0" w:color="000000"/>
              <w:right w:val="single" w:sz="7" w:space="0" w:color="000000"/>
            </w:tcBorders>
            <w:shd w:val="clear" w:color="auto" w:fill="2F75B5"/>
          </w:tcPr>
          <w:p w:rsidR="009B05E7" w:rsidRPr="009B05E7" w:rsidRDefault="009B05E7" w:rsidP="009B05E7">
            <w:pPr>
              <w:spacing w:before="14"/>
              <w:ind w:right="847"/>
              <w:jc w:val="center"/>
              <w:rPr>
                <w:rFonts w:ascii="Calibri" w:eastAsia="Calibri" w:hAnsi="Calibri" w:cs="Calibri"/>
                <w:szCs w:val="17"/>
                <w:lang w:val="en-US"/>
              </w:rPr>
            </w:pPr>
            <w:r w:rsidRPr="009B05E7">
              <w:rPr>
                <w:rFonts w:ascii="Calibri" w:eastAsia="Calibri" w:hAnsi="Calibri" w:cs="Calibri"/>
                <w:b/>
                <w:bCs/>
                <w:color w:val="FFFFFF"/>
                <w:w w:val="105"/>
                <w:szCs w:val="17"/>
                <w:lang w:val="en-US"/>
              </w:rPr>
              <w:t>2022</w:t>
            </w:r>
          </w:p>
          <w:p w:rsidR="009B05E7" w:rsidRPr="009B05E7" w:rsidRDefault="009B05E7" w:rsidP="009B05E7">
            <w:pPr>
              <w:spacing w:before="20"/>
              <w:ind w:right="752"/>
              <w:jc w:val="center"/>
              <w:rPr>
                <w:rFonts w:ascii="Calibri" w:eastAsia="Calibri" w:hAnsi="Calibri" w:cs="Calibri"/>
                <w:szCs w:val="17"/>
                <w:lang w:val="en-US"/>
              </w:rPr>
            </w:pPr>
            <w:r w:rsidRPr="009B05E7">
              <w:rPr>
                <w:rFonts w:ascii="Calibri" w:eastAsia="Calibri" w:hAnsi="Calibri" w:cs="Calibri"/>
                <w:b/>
                <w:bCs/>
                <w:color w:val="FFFFFF"/>
                <w:spacing w:val="-1"/>
                <w:w w:val="105"/>
                <w:szCs w:val="17"/>
                <w:lang w:val="en-US"/>
              </w:rPr>
              <w:t>Tahm</w:t>
            </w:r>
            <w:r w:rsidRPr="009B05E7">
              <w:rPr>
                <w:rFonts w:ascii="Calibri" w:eastAsia="Calibri" w:hAnsi="Calibri" w:cs="Calibri"/>
                <w:b/>
                <w:bCs/>
                <w:color w:val="FFFFFF"/>
                <w:w w:val="105"/>
                <w:szCs w:val="17"/>
                <w:lang w:val="en-US"/>
              </w:rPr>
              <w:t>in</w:t>
            </w:r>
          </w:p>
        </w:tc>
        <w:tc>
          <w:tcPr>
            <w:tcW w:w="2122" w:type="dxa"/>
            <w:tcBorders>
              <w:top w:val="single" w:sz="7" w:space="0" w:color="000000"/>
              <w:left w:val="single" w:sz="7" w:space="0" w:color="000000"/>
              <w:bottom w:val="single" w:sz="7" w:space="0" w:color="000000"/>
              <w:right w:val="nil"/>
            </w:tcBorders>
            <w:shd w:val="clear" w:color="auto" w:fill="2F75B5"/>
          </w:tcPr>
          <w:p w:rsidR="009B05E7" w:rsidRPr="009B05E7" w:rsidRDefault="009B05E7" w:rsidP="009B05E7">
            <w:pPr>
              <w:spacing w:before="14"/>
              <w:ind w:right="857"/>
              <w:jc w:val="center"/>
              <w:rPr>
                <w:rFonts w:ascii="Calibri" w:eastAsia="Calibri" w:hAnsi="Calibri" w:cs="Calibri"/>
                <w:szCs w:val="17"/>
                <w:lang w:val="en-US"/>
              </w:rPr>
            </w:pPr>
            <w:r w:rsidRPr="009B05E7">
              <w:rPr>
                <w:rFonts w:ascii="Calibri" w:eastAsia="Calibri" w:hAnsi="Calibri" w:cs="Calibri"/>
                <w:b/>
                <w:bCs/>
                <w:color w:val="FFFFFF"/>
                <w:w w:val="105"/>
                <w:szCs w:val="17"/>
                <w:lang w:val="en-US"/>
              </w:rPr>
              <w:t>2023</w:t>
            </w:r>
          </w:p>
          <w:p w:rsidR="009B05E7" w:rsidRPr="009B05E7" w:rsidRDefault="009B05E7" w:rsidP="009B05E7">
            <w:pPr>
              <w:spacing w:before="20"/>
              <w:ind w:right="763"/>
              <w:jc w:val="center"/>
              <w:rPr>
                <w:rFonts w:ascii="Calibri" w:eastAsia="Calibri" w:hAnsi="Calibri" w:cs="Calibri"/>
                <w:szCs w:val="17"/>
                <w:lang w:val="en-US"/>
              </w:rPr>
            </w:pPr>
            <w:r w:rsidRPr="009B05E7">
              <w:rPr>
                <w:rFonts w:ascii="Calibri" w:eastAsia="Calibri" w:hAnsi="Calibri" w:cs="Calibri"/>
                <w:b/>
                <w:bCs/>
                <w:color w:val="FFFFFF"/>
                <w:spacing w:val="-1"/>
                <w:w w:val="105"/>
                <w:szCs w:val="17"/>
                <w:lang w:val="en-US"/>
              </w:rPr>
              <w:t>Tahm</w:t>
            </w:r>
            <w:r w:rsidRPr="009B05E7">
              <w:rPr>
                <w:rFonts w:ascii="Calibri" w:eastAsia="Calibri" w:hAnsi="Calibri" w:cs="Calibri"/>
                <w:b/>
                <w:bCs/>
                <w:color w:val="FFFFFF"/>
                <w:w w:val="105"/>
                <w:szCs w:val="17"/>
                <w:lang w:val="en-US"/>
              </w:rPr>
              <w:t>in</w:t>
            </w:r>
          </w:p>
        </w:tc>
      </w:tr>
      <w:tr w:rsidR="009B05E7" w:rsidRPr="009B05E7" w:rsidTr="009B05E7">
        <w:trPr>
          <w:trHeight w:hRule="exact" w:val="395"/>
        </w:trPr>
        <w:tc>
          <w:tcPr>
            <w:tcW w:w="3766" w:type="dxa"/>
            <w:tcBorders>
              <w:top w:val="single" w:sz="7" w:space="0" w:color="000000"/>
              <w:left w:val="nil"/>
              <w:bottom w:val="single" w:sz="2" w:space="0" w:color="000000"/>
              <w:right w:val="single" w:sz="7" w:space="0" w:color="000000"/>
            </w:tcBorders>
          </w:tcPr>
          <w:p w:rsidR="009B05E7" w:rsidRPr="009B05E7" w:rsidRDefault="009B05E7" w:rsidP="009B05E7">
            <w:pPr>
              <w:spacing w:before="86"/>
              <w:rPr>
                <w:rFonts w:ascii="Calibri" w:eastAsia="Calibri" w:hAnsi="Calibri" w:cs="Calibri"/>
                <w:szCs w:val="17"/>
                <w:lang w:val="en-US"/>
              </w:rPr>
            </w:pPr>
            <w:r w:rsidRPr="009B05E7">
              <w:rPr>
                <w:rFonts w:ascii="Calibri" w:eastAsia="Calibri" w:hAnsi="Calibri" w:cs="Calibri"/>
                <w:i/>
                <w:w w:val="105"/>
                <w:szCs w:val="17"/>
                <w:lang w:val="en-US"/>
              </w:rPr>
              <w:t>Pe</w:t>
            </w:r>
            <w:r w:rsidRPr="009B05E7">
              <w:rPr>
                <w:rFonts w:ascii="Calibri" w:eastAsia="Calibri" w:hAnsi="Calibri" w:cs="Calibri"/>
                <w:i/>
                <w:spacing w:val="-2"/>
                <w:w w:val="105"/>
                <w:szCs w:val="17"/>
                <w:lang w:val="en-US"/>
              </w:rPr>
              <w:t>r</w:t>
            </w:r>
            <w:r w:rsidRPr="009B05E7">
              <w:rPr>
                <w:rFonts w:ascii="Calibri" w:eastAsia="Calibri" w:hAnsi="Calibri" w:cs="Calibri"/>
                <w:i/>
                <w:spacing w:val="-1"/>
                <w:w w:val="105"/>
                <w:szCs w:val="17"/>
                <w:lang w:val="en-US"/>
              </w:rPr>
              <w:t>s</w:t>
            </w:r>
            <w:r w:rsidRPr="009B05E7">
              <w:rPr>
                <w:rFonts w:ascii="Calibri" w:eastAsia="Calibri" w:hAnsi="Calibri" w:cs="Calibri"/>
                <w:i/>
                <w:spacing w:val="-3"/>
                <w:w w:val="105"/>
                <w:szCs w:val="17"/>
                <w:lang w:val="en-US"/>
              </w:rPr>
              <w:t>o</w:t>
            </w:r>
            <w:r w:rsidRPr="009B05E7">
              <w:rPr>
                <w:rFonts w:ascii="Calibri" w:eastAsia="Calibri" w:hAnsi="Calibri" w:cs="Calibri"/>
                <w:i/>
                <w:spacing w:val="1"/>
                <w:w w:val="105"/>
                <w:szCs w:val="17"/>
                <w:lang w:val="en-US"/>
              </w:rPr>
              <w:t>n</w:t>
            </w:r>
            <w:r w:rsidRPr="009B05E7">
              <w:rPr>
                <w:rFonts w:ascii="Calibri" w:eastAsia="Calibri" w:hAnsi="Calibri" w:cs="Calibri"/>
                <w:i/>
                <w:w w:val="105"/>
                <w:szCs w:val="17"/>
                <w:lang w:val="en-US"/>
              </w:rPr>
              <w:t>el</w:t>
            </w:r>
            <w:r w:rsidRPr="009B05E7">
              <w:rPr>
                <w:rFonts w:ascii="Calibri" w:eastAsia="Calibri" w:hAnsi="Calibri" w:cs="Calibri"/>
                <w:i/>
                <w:spacing w:val="-25"/>
                <w:w w:val="105"/>
                <w:szCs w:val="17"/>
                <w:lang w:val="en-US"/>
              </w:rPr>
              <w:t xml:space="preserve"> </w:t>
            </w:r>
            <w:r w:rsidRPr="009B05E7">
              <w:rPr>
                <w:rFonts w:ascii="Calibri" w:eastAsia="Calibri" w:hAnsi="Calibri" w:cs="Calibri"/>
                <w:i/>
                <w:spacing w:val="-1"/>
                <w:w w:val="105"/>
                <w:szCs w:val="17"/>
                <w:lang w:val="en-US"/>
              </w:rPr>
              <w:t>G</w:t>
            </w:r>
            <w:r w:rsidRPr="009B05E7">
              <w:rPr>
                <w:rFonts w:ascii="Calibri" w:eastAsia="Calibri" w:hAnsi="Calibri" w:cs="Calibri"/>
                <w:i/>
                <w:w w:val="105"/>
                <w:szCs w:val="17"/>
                <w:lang w:val="en-US"/>
              </w:rPr>
              <w:t>i</w:t>
            </w:r>
            <w:r w:rsidRPr="009B05E7">
              <w:rPr>
                <w:rFonts w:ascii="Calibri" w:eastAsia="Calibri" w:hAnsi="Calibri" w:cs="Calibri"/>
                <w:i/>
                <w:spacing w:val="1"/>
                <w:w w:val="105"/>
                <w:szCs w:val="17"/>
                <w:lang w:val="en-US"/>
              </w:rPr>
              <w:t>d</w:t>
            </w:r>
            <w:r w:rsidRPr="009B05E7">
              <w:rPr>
                <w:rFonts w:ascii="Calibri" w:eastAsia="Calibri" w:hAnsi="Calibri" w:cs="Calibri"/>
                <w:i/>
                <w:w w:val="105"/>
                <w:szCs w:val="17"/>
                <w:lang w:val="en-US"/>
              </w:rPr>
              <w:t>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le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i</w:t>
            </w:r>
          </w:p>
        </w:tc>
        <w:tc>
          <w:tcPr>
            <w:tcW w:w="2119" w:type="dxa"/>
            <w:tcBorders>
              <w:top w:val="single" w:sz="7" w:space="0" w:color="000000"/>
              <w:left w:val="single" w:sz="7" w:space="0" w:color="000000"/>
              <w:bottom w:val="single" w:sz="2" w:space="0" w:color="000000"/>
              <w:right w:val="single" w:sz="7" w:space="0" w:color="000000"/>
            </w:tcBorders>
          </w:tcPr>
          <w:p w:rsidR="009B05E7" w:rsidRPr="009B05E7" w:rsidRDefault="009B05E7" w:rsidP="006846F0">
            <w:pPr>
              <w:spacing w:before="86"/>
              <w:jc w:val="right"/>
              <w:rPr>
                <w:rFonts w:ascii="Calibri" w:eastAsia="Calibri" w:hAnsi="Calibri" w:cs="Calibri"/>
                <w:szCs w:val="17"/>
                <w:lang w:val="en-US"/>
              </w:rPr>
            </w:pPr>
            <w:r w:rsidRPr="009B05E7">
              <w:rPr>
                <w:rFonts w:ascii="Calibri" w:eastAsia="Calibri" w:hAnsi="Calibri" w:cs="Calibri"/>
                <w:w w:val="105"/>
                <w:szCs w:val="17"/>
                <w:lang w:val="en-US"/>
              </w:rPr>
              <w:t>155</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967</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c>
          <w:tcPr>
            <w:tcW w:w="2119" w:type="dxa"/>
            <w:tcBorders>
              <w:top w:val="single" w:sz="7" w:space="0" w:color="000000"/>
              <w:left w:val="single" w:sz="7" w:space="0" w:color="000000"/>
              <w:bottom w:val="single" w:sz="2" w:space="0" w:color="000000"/>
              <w:right w:val="single" w:sz="7" w:space="0" w:color="000000"/>
            </w:tcBorders>
          </w:tcPr>
          <w:p w:rsidR="009B05E7" w:rsidRPr="009B05E7" w:rsidRDefault="009B05E7" w:rsidP="006846F0">
            <w:pPr>
              <w:spacing w:before="86"/>
              <w:jc w:val="right"/>
              <w:rPr>
                <w:rFonts w:ascii="Calibri" w:eastAsia="Calibri" w:hAnsi="Calibri" w:cs="Calibri"/>
                <w:szCs w:val="17"/>
                <w:lang w:val="en-US"/>
              </w:rPr>
            </w:pPr>
            <w:r w:rsidRPr="009B05E7">
              <w:rPr>
                <w:rFonts w:ascii="Calibri" w:eastAsia="Calibri" w:hAnsi="Calibri" w:cs="Calibri"/>
                <w:w w:val="105"/>
                <w:szCs w:val="17"/>
                <w:lang w:val="en-US"/>
              </w:rPr>
              <w:t>35</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076</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724</w:t>
            </w:r>
          </w:p>
        </w:tc>
        <w:tc>
          <w:tcPr>
            <w:tcW w:w="2119" w:type="dxa"/>
            <w:tcBorders>
              <w:top w:val="single" w:sz="7" w:space="0" w:color="000000"/>
              <w:left w:val="single" w:sz="7" w:space="0" w:color="000000"/>
              <w:bottom w:val="single" w:sz="2" w:space="0" w:color="000000"/>
              <w:right w:val="single" w:sz="7" w:space="0" w:color="000000"/>
            </w:tcBorders>
          </w:tcPr>
          <w:p w:rsidR="009B05E7" w:rsidRPr="009B05E7" w:rsidRDefault="009B05E7" w:rsidP="006846F0">
            <w:pPr>
              <w:spacing w:before="86"/>
              <w:jc w:val="right"/>
              <w:rPr>
                <w:rFonts w:ascii="Calibri" w:eastAsia="Calibri" w:hAnsi="Calibri" w:cs="Calibri"/>
                <w:szCs w:val="17"/>
                <w:lang w:val="en-US"/>
              </w:rPr>
            </w:pPr>
            <w:r w:rsidRPr="009B05E7">
              <w:rPr>
                <w:rFonts w:ascii="Calibri" w:eastAsia="Calibri" w:hAnsi="Calibri" w:cs="Calibri"/>
                <w:w w:val="105"/>
                <w:szCs w:val="17"/>
                <w:lang w:val="en-US"/>
              </w:rPr>
              <w:t>155</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966</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c>
          <w:tcPr>
            <w:tcW w:w="2119" w:type="dxa"/>
            <w:tcBorders>
              <w:top w:val="single" w:sz="7" w:space="0" w:color="000000"/>
              <w:left w:val="single" w:sz="7" w:space="0" w:color="000000"/>
              <w:bottom w:val="single" w:sz="2" w:space="0" w:color="000000"/>
              <w:right w:val="single" w:sz="7" w:space="0" w:color="000000"/>
            </w:tcBorders>
          </w:tcPr>
          <w:p w:rsidR="009B05E7" w:rsidRPr="009B05E7" w:rsidRDefault="009B05E7" w:rsidP="006846F0">
            <w:pPr>
              <w:spacing w:before="86"/>
              <w:jc w:val="right"/>
              <w:rPr>
                <w:rFonts w:ascii="Calibri" w:eastAsia="Calibri" w:hAnsi="Calibri" w:cs="Calibri"/>
                <w:szCs w:val="17"/>
                <w:lang w:val="en-US"/>
              </w:rPr>
            </w:pPr>
            <w:r w:rsidRPr="009B05E7">
              <w:rPr>
                <w:rFonts w:ascii="Calibri" w:eastAsia="Calibri" w:hAnsi="Calibri" w:cs="Calibri"/>
                <w:w w:val="105"/>
                <w:szCs w:val="17"/>
                <w:lang w:val="en-US"/>
              </w:rPr>
              <w:t>163</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056</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c>
          <w:tcPr>
            <w:tcW w:w="2122" w:type="dxa"/>
            <w:tcBorders>
              <w:top w:val="single" w:sz="7" w:space="0" w:color="000000"/>
              <w:left w:val="single" w:sz="7" w:space="0" w:color="000000"/>
              <w:bottom w:val="single" w:sz="2" w:space="0" w:color="000000"/>
              <w:right w:val="nil"/>
            </w:tcBorders>
          </w:tcPr>
          <w:p w:rsidR="009B05E7" w:rsidRPr="009B05E7" w:rsidRDefault="009B05E7" w:rsidP="006846F0">
            <w:pPr>
              <w:spacing w:before="86"/>
              <w:jc w:val="right"/>
              <w:rPr>
                <w:rFonts w:ascii="Calibri" w:eastAsia="Calibri" w:hAnsi="Calibri" w:cs="Calibri"/>
                <w:szCs w:val="17"/>
                <w:lang w:val="en-US"/>
              </w:rPr>
            </w:pPr>
            <w:r w:rsidRPr="009B05E7">
              <w:rPr>
                <w:rFonts w:ascii="Calibri" w:eastAsia="Calibri" w:hAnsi="Calibri" w:cs="Calibri"/>
                <w:w w:val="105"/>
                <w:szCs w:val="17"/>
                <w:lang w:val="en-US"/>
              </w:rPr>
              <w:t>170</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465</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r>
      <w:tr w:rsidR="009B05E7" w:rsidRPr="009B05E7" w:rsidTr="009B05E7">
        <w:trPr>
          <w:trHeight w:hRule="exact" w:val="254"/>
        </w:trPr>
        <w:tc>
          <w:tcPr>
            <w:tcW w:w="3766" w:type="dxa"/>
            <w:tcBorders>
              <w:top w:val="single" w:sz="2" w:space="0" w:color="000000"/>
              <w:left w:val="nil"/>
              <w:bottom w:val="single" w:sz="2" w:space="0" w:color="000000"/>
              <w:right w:val="single" w:sz="7" w:space="0" w:color="000000"/>
            </w:tcBorders>
          </w:tcPr>
          <w:p w:rsidR="009B05E7" w:rsidRPr="009B05E7" w:rsidRDefault="009B05E7" w:rsidP="009B05E7">
            <w:pPr>
              <w:spacing w:before="22"/>
              <w:rPr>
                <w:rFonts w:ascii="Calibri" w:eastAsia="Calibri" w:hAnsi="Calibri" w:cs="Calibri"/>
                <w:szCs w:val="17"/>
                <w:lang w:val="en-US"/>
              </w:rPr>
            </w:pPr>
            <w:r w:rsidRPr="009B05E7">
              <w:rPr>
                <w:rFonts w:ascii="Calibri" w:eastAsia="Calibri" w:hAnsi="Calibri" w:cs="Calibri"/>
                <w:i/>
                <w:w w:val="105"/>
                <w:szCs w:val="17"/>
                <w:lang w:val="en-US"/>
              </w:rPr>
              <w:t>S</w:t>
            </w:r>
            <w:r w:rsidRPr="009B05E7">
              <w:rPr>
                <w:rFonts w:ascii="Calibri" w:eastAsia="Calibri" w:hAnsi="Calibri" w:cs="Calibri"/>
                <w:i/>
                <w:spacing w:val="-3"/>
                <w:w w:val="105"/>
                <w:szCs w:val="17"/>
                <w:lang w:val="en-US"/>
              </w:rPr>
              <w:t>o</w:t>
            </w:r>
            <w:r w:rsidRPr="009B05E7">
              <w:rPr>
                <w:rFonts w:ascii="Calibri" w:eastAsia="Calibri" w:hAnsi="Calibri" w:cs="Calibri"/>
                <w:i/>
                <w:spacing w:val="-1"/>
                <w:w w:val="105"/>
                <w:szCs w:val="17"/>
                <w:lang w:val="en-US"/>
              </w:rPr>
              <w:t>s</w:t>
            </w:r>
            <w:r w:rsidRPr="009B05E7">
              <w:rPr>
                <w:rFonts w:ascii="Calibri" w:eastAsia="Calibri" w:hAnsi="Calibri" w:cs="Calibri"/>
                <w:i/>
                <w:w w:val="105"/>
                <w:szCs w:val="17"/>
                <w:lang w:val="en-US"/>
              </w:rPr>
              <w:t>y</w:t>
            </w:r>
            <w:r w:rsidRPr="009B05E7">
              <w:rPr>
                <w:rFonts w:ascii="Calibri" w:eastAsia="Calibri" w:hAnsi="Calibri" w:cs="Calibri"/>
                <w:i/>
                <w:spacing w:val="1"/>
                <w:w w:val="105"/>
                <w:szCs w:val="17"/>
                <w:lang w:val="en-US"/>
              </w:rPr>
              <w:t>a</w:t>
            </w:r>
            <w:r w:rsidRPr="009B05E7">
              <w:rPr>
                <w:rFonts w:ascii="Calibri" w:eastAsia="Calibri" w:hAnsi="Calibri" w:cs="Calibri"/>
                <w:i/>
                <w:w w:val="105"/>
                <w:szCs w:val="17"/>
                <w:lang w:val="en-US"/>
              </w:rPr>
              <w:t>l</w:t>
            </w:r>
            <w:r w:rsidRPr="009B05E7">
              <w:rPr>
                <w:rFonts w:ascii="Calibri" w:eastAsia="Calibri" w:hAnsi="Calibri" w:cs="Calibri"/>
                <w:i/>
                <w:spacing w:val="-13"/>
                <w:w w:val="105"/>
                <w:szCs w:val="17"/>
                <w:lang w:val="en-US"/>
              </w:rPr>
              <w:t xml:space="preserve"> </w:t>
            </w:r>
            <w:r w:rsidRPr="009B05E7">
              <w:rPr>
                <w:rFonts w:ascii="Calibri" w:eastAsia="Calibri" w:hAnsi="Calibri" w:cs="Calibri"/>
                <w:i/>
                <w:spacing w:val="-1"/>
                <w:w w:val="105"/>
                <w:szCs w:val="17"/>
                <w:lang w:val="en-US"/>
              </w:rPr>
              <w:t>G</w:t>
            </w:r>
            <w:r w:rsidRPr="009B05E7">
              <w:rPr>
                <w:rFonts w:ascii="Calibri" w:eastAsia="Calibri" w:hAnsi="Calibri" w:cs="Calibri"/>
                <w:i/>
                <w:spacing w:val="1"/>
                <w:w w:val="105"/>
                <w:szCs w:val="17"/>
                <w:lang w:val="en-US"/>
              </w:rPr>
              <w:t>üv</w:t>
            </w:r>
            <w:r w:rsidRPr="009B05E7">
              <w:rPr>
                <w:rFonts w:ascii="Calibri" w:eastAsia="Calibri" w:hAnsi="Calibri" w:cs="Calibri"/>
                <w:i/>
                <w:w w:val="105"/>
                <w:szCs w:val="17"/>
                <w:lang w:val="en-US"/>
              </w:rPr>
              <w:t>e</w:t>
            </w:r>
            <w:r w:rsidRPr="009B05E7">
              <w:rPr>
                <w:rFonts w:ascii="Calibri" w:eastAsia="Calibri" w:hAnsi="Calibri" w:cs="Calibri"/>
                <w:i/>
                <w:spacing w:val="1"/>
                <w:w w:val="105"/>
                <w:szCs w:val="17"/>
                <w:lang w:val="en-US"/>
              </w:rPr>
              <w:t>n</w:t>
            </w:r>
            <w:r w:rsidRPr="009B05E7">
              <w:rPr>
                <w:rFonts w:ascii="Calibri" w:eastAsia="Calibri" w:hAnsi="Calibri" w:cs="Calibri"/>
                <w:i/>
                <w:w w:val="105"/>
                <w:szCs w:val="17"/>
                <w:lang w:val="en-US"/>
              </w:rPr>
              <w:t>lik</w:t>
            </w:r>
            <w:r w:rsidRPr="009B05E7">
              <w:rPr>
                <w:rFonts w:ascii="Calibri" w:eastAsia="Calibri" w:hAnsi="Calibri" w:cs="Calibri"/>
                <w:i/>
                <w:spacing w:val="-13"/>
                <w:w w:val="105"/>
                <w:szCs w:val="17"/>
                <w:lang w:val="en-US"/>
              </w:rPr>
              <w:t xml:space="preserve"> </w:t>
            </w:r>
            <w:r w:rsidRPr="009B05E7">
              <w:rPr>
                <w:rFonts w:ascii="Calibri" w:eastAsia="Calibri" w:hAnsi="Calibri" w:cs="Calibri"/>
                <w:i/>
                <w:w w:val="105"/>
                <w:szCs w:val="17"/>
                <w:lang w:val="en-US"/>
              </w:rPr>
              <w:t>K</w:t>
            </w:r>
            <w:r w:rsidRPr="009B05E7">
              <w:rPr>
                <w:rFonts w:ascii="Calibri" w:eastAsia="Calibri" w:hAnsi="Calibri" w:cs="Calibri"/>
                <w:i/>
                <w:spacing w:val="1"/>
                <w:w w:val="105"/>
                <w:szCs w:val="17"/>
                <w:lang w:val="en-US"/>
              </w:rPr>
              <w:t>u</w:t>
            </w:r>
            <w:r w:rsidRPr="009B05E7">
              <w:rPr>
                <w:rFonts w:ascii="Calibri" w:eastAsia="Calibri" w:hAnsi="Calibri" w:cs="Calibri"/>
                <w:i/>
                <w:spacing w:val="-2"/>
                <w:w w:val="105"/>
                <w:szCs w:val="17"/>
                <w:lang w:val="en-US"/>
              </w:rPr>
              <w:t>r</w:t>
            </w:r>
            <w:r w:rsidRPr="009B05E7">
              <w:rPr>
                <w:rFonts w:ascii="Calibri" w:eastAsia="Calibri" w:hAnsi="Calibri" w:cs="Calibri"/>
                <w:i/>
                <w:spacing w:val="1"/>
                <w:w w:val="105"/>
                <w:szCs w:val="17"/>
                <w:lang w:val="en-US"/>
              </w:rPr>
              <w:t>u</w:t>
            </w:r>
            <w:r w:rsidRPr="009B05E7">
              <w:rPr>
                <w:rFonts w:ascii="Calibri" w:eastAsia="Calibri" w:hAnsi="Calibri" w:cs="Calibri"/>
                <w:i/>
                <w:w w:val="105"/>
                <w:szCs w:val="17"/>
                <w:lang w:val="en-US"/>
              </w:rPr>
              <w:t>m</w:t>
            </w:r>
            <w:r w:rsidRPr="009B05E7">
              <w:rPr>
                <w:rFonts w:ascii="Calibri" w:eastAsia="Calibri" w:hAnsi="Calibri" w:cs="Calibri"/>
                <w:i/>
                <w:spacing w:val="1"/>
                <w:w w:val="105"/>
                <w:szCs w:val="17"/>
                <w:lang w:val="en-US"/>
              </w:rPr>
              <w:t>un</w:t>
            </w:r>
            <w:r w:rsidRPr="009B05E7">
              <w:rPr>
                <w:rFonts w:ascii="Calibri" w:eastAsia="Calibri" w:hAnsi="Calibri" w:cs="Calibri"/>
                <w:i/>
                <w:w w:val="105"/>
                <w:szCs w:val="17"/>
                <w:lang w:val="en-US"/>
              </w:rPr>
              <w:t>a</w:t>
            </w:r>
            <w:r w:rsidRPr="009B05E7">
              <w:rPr>
                <w:rFonts w:ascii="Calibri" w:eastAsia="Calibri" w:hAnsi="Calibri" w:cs="Calibri"/>
                <w:i/>
                <w:spacing w:val="-12"/>
                <w:w w:val="105"/>
                <w:szCs w:val="17"/>
                <w:lang w:val="en-US"/>
              </w:rPr>
              <w:t xml:space="preserve"> </w:t>
            </w:r>
            <w:r w:rsidRPr="009B05E7">
              <w:rPr>
                <w:rFonts w:ascii="Calibri" w:eastAsia="Calibri" w:hAnsi="Calibri" w:cs="Calibri"/>
                <w:i/>
                <w:w w:val="105"/>
                <w:szCs w:val="17"/>
                <w:lang w:val="en-US"/>
              </w:rPr>
              <w:t>De</w:t>
            </w:r>
            <w:r w:rsidRPr="009B05E7">
              <w:rPr>
                <w:rFonts w:ascii="Calibri" w:eastAsia="Calibri" w:hAnsi="Calibri" w:cs="Calibri"/>
                <w:i/>
                <w:spacing w:val="1"/>
                <w:w w:val="105"/>
                <w:szCs w:val="17"/>
                <w:lang w:val="en-US"/>
              </w:rPr>
              <w:t>v</w:t>
            </w:r>
            <w:r w:rsidRPr="009B05E7">
              <w:rPr>
                <w:rFonts w:ascii="Calibri" w:eastAsia="Calibri" w:hAnsi="Calibri" w:cs="Calibri"/>
                <w:i/>
                <w:w w:val="105"/>
                <w:szCs w:val="17"/>
                <w:lang w:val="en-US"/>
              </w:rPr>
              <w:t>let</w:t>
            </w:r>
            <w:r w:rsidRPr="009B05E7">
              <w:rPr>
                <w:rFonts w:ascii="Calibri" w:eastAsia="Calibri" w:hAnsi="Calibri" w:cs="Calibri"/>
                <w:i/>
                <w:spacing w:val="-14"/>
                <w:w w:val="105"/>
                <w:szCs w:val="17"/>
                <w:lang w:val="en-US"/>
              </w:rPr>
              <w:t xml:space="preserve"> </w:t>
            </w:r>
            <w:r w:rsidRPr="009B05E7">
              <w:rPr>
                <w:rFonts w:ascii="Calibri" w:eastAsia="Calibri" w:hAnsi="Calibri" w:cs="Calibri"/>
                <w:i/>
                <w:w w:val="105"/>
                <w:szCs w:val="17"/>
                <w:lang w:val="en-US"/>
              </w:rPr>
              <w:t>P</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imi</w:t>
            </w:r>
            <w:r w:rsidRPr="009B05E7">
              <w:rPr>
                <w:rFonts w:ascii="Calibri" w:eastAsia="Calibri" w:hAnsi="Calibri" w:cs="Calibri"/>
                <w:i/>
                <w:spacing w:val="-12"/>
                <w:w w:val="105"/>
                <w:szCs w:val="17"/>
                <w:lang w:val="en-US"/>
              </w:rPr>
              <w:t xml:space="preserve"> </w:t>
            </w:r>
            <w:r w:rsidRPr="009B05E7">
              <w:rPr>
                <w:rFonts w:ascii="Calibri" w:eastAsia="Calibri" w:hAnsi="Calibri" w:cs="Calibri"/>
                <w:i/>
                <w:spacing w:val="-1"/>
                <w:w w:val="105"/>
                <w:szCs w:val="17"/>
                <w:lang w:val="en-US"/>
              </w:rPr>
              <w:t>G</w:t>
            </w:r>
            <w:r w:rsidRPr="009B05E7">
              <w:rPr>
                <w:rFonts w:ascii="Calibri" w:eastAsia="Calibri" w:hAnsi="Calibri" w:cs="Calibri"/>
                <w:i/>
                <w:w w:val="105"/>
                <w:szCs w:val="17"/>
                <w:lang w:val="en-US"/>
              </w:rPr>
              <w:t>i</w:t>
            </w:r>
            <w:r w:rsidRPr="009B05E7">
              <w:rPr>
                <w:rFonts w:ascii="Calibri" w:eastAsia="Calibri" w:hAnsi="Calibri" w:cs="Calibri"/>
                <w:i/>
                <w:spacing w:val="1"/>
                <w:w w:val="105"/>
                <w:szCs w:val="17"/>
                <w:lang w:val="en-US"/>
              </w:rPr>
              <w:t>d</w:t>
            </w:r>
            <w:r w:rsidRPr="009B05E7">
              <w:rPr>
                <w:rFonts w:ascii="Calibri" w:eastAsia="Calibri" w:hAnsi="Calibri" w:cs="Calibri"/>
                <w:i/>
                <w:w w:val="105"/>
                <w:szCs w:val="17"/>
                <w:lang w:val="en-US"/>
              </w:rPr>
              <w:t>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le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i</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22" w:type="dxa"/>
            <w:tcBorders>
              <w:top w:val="single" w:sz="2" w:space="0" w:color="000000"/>
              <w:left w:val="single" w:sz="7" w:space="0" w:color="000000"/>
              <w:bottom w:val="single" w:sz="2" w:space="0" w:color="000000"/>
              <w:right w:val="nil"/>
            </w:tcBorders>
          </w:tcPr>
          <w:p w:rsidR="009B05E7" w:rsidRPr="009B05E7" w:rsidRDefault="009B05E7" w:rsidP="006846F0">
            <w:pPr>
              <w:jc w:val="right"/>
              <w:rPr>
                <w:lang w:val="en-US"/>
              </w:rPr>
            </w:pPr>
          </w:p>
        </w:tc>
      </w:tr>
      <w:tr w:rsidR="009B05E7" w:rsidRPr="009B05E7" w:rsidTr="009B05E7">
        <w:trPr>
          <w:trHeight w:hRule="exact" w:val="254"/>
        </w:trPr>
        <w:tc>
          <w:tcPr>
            <w:tcW w:w="3766" w:type="dxa"/>
            <w:tcBorders>
              <w:top w:val="single" w:sz="2" w:space="0" w:color="000000"/>
              <w:left w:val="nil"/>
              <w:bottom w:val="single" w:sz="2" w:space="0" w:color="000000"/>
              <w:right w:val="single" w:sz="7" w:space="0" w:color="000000"/>
            </w:tcBorders>
          </w:tcPr>
          <w:p w:rsidR="009B05E7" w:rsidRPr="009B05E7" w:rsidRDefault="009B05E7" w:rsidP="009B05E7">
            <w:pPr>
              <w:spacing w:before="22"/>
              <w:rPr>
                <w:rFonts w:ascii="Calibri" w:eastAsia="Calibri" w:hAnsi="Calibri" w:cs="Calibri"/>
                <w:szCs w:val="17"/>
                <w:lang w:val="en-US"/>
              </w:rPr>
            </w:pPr>
            <w:r w:rsidRPr="009B05E7">
              <w:rPr>
                <w:rFonts w:ascii="Calibri" w:eastAsia="Calibri" w:hAnsi="Calibri" w:cs="Calibri"/>
                <w:i/>
                <w:spacing w:val="-1"/>
                <w:w w:val="105"/>
                <w:szCs w:val="17"/>
                <w:lang w:val="en-US"/>
              </w:rPr>
              <w:t>M</w:t>
            </w:r>
            <w:r w:rsidRPr="009B05E7">
              <w:rPr>
                <w:rFonts w:ascii="Calibri" w:eastAsia="Calibri" w:hAnsi="Calibri" w:cs="Calibri"/>
                <w:i/>
                <w:spacing w:val="1"/>
                <w:w w:val="105"/>
                <w:szCs w:val="17"/>
                <w:lang w:val="en-US"/>
              </w:rPr>
              <w:t>a</w:t>
            </w:r>
            <w:r w:rsidRPr="009B05E7">
              <w:rPr>
                <w:rFonts w:ascii="Calibri" w:eastAsia="Calibri" w:hAnsi="Calibri" w:cs="Calibri"/>
                <w:i/>
                <w:w w:val="105"/>
                <w:szCs w:val="17"/>
                <w:lang w:val="en-US"/>
              </w:rPr>
              <w:t>l</w:t>
            </w:r>
            <w:r w:rsidRPr="009B05E7">
              <w:rPr>
                <w:rFonts w:ascii="Calibri" w:eastAsia="Calibri" w:hAnsi="Calibri" w:cs="Calibri"/>
                <w:i/>
                <w:spacing w:val="-8"/>
                <w:w w:val="105"/>
                <w:szCs w:val="17"/>
                <w:lang w:val="en-US"/>
              </w:rPr>
              <w:t xml:space="preserve"> </w:t>
            </w:r>
            <w:r w:rsidRPr="009B05E7">
              <w:rPr>
                <w:rFonts w:ascii="Calibri" w:eastAsia="Calibri" w:hAnsi="Calibri" w:cs="Calibri"/>
                <w:i/>
                <w:spacing w:val="1"/>
                <w:w w:val="105"/>
                <w:szCs w:val="17"/>
                <w:lang w:val="en-US"/>
              </w:rPr>
              <w:t>v</w:t>
            </w:r>
            <w:r w:rsidRPr="009B05E7">
              <w:rPr>
                <w:rFonts w:ascii="Calibri" w:eastAsia="Calibri" w:hAnsi="Calibri" w:cs="Calibri"/>
                <w:i/>
                <w:w w:val="105"/>
                <w:szCs w:val="17"/>
                <w:lang w:val="en-US"/>
              </w:rPr>
              <w:t>e</w:t>
            </w:r>
            <w:r w:rsidRPr="009B05E7">
              <w:rPr>
                <w:rFonts w:ascii="Calibri" w:eastAsia="Calibri" w:hAnsi="Calibri" w:cs="Calibri"/>
                <w:i/>
                <w:spacing w:val="-9"/>
                <w:w w:val="105"/>
                <w:szCs w:val="17"/>
                <w:lang w:val="en-US"/>
              </w:rPr>
              <w:t xml:space="preserve"> </w:t>
            </w:r>
            <w:r w:rsidRPr="009B05E7">
              <w:rPr>
                <w:rFonts w:ascii="Calibri" w:eastAsia="Calibri" w:hAnsi="Calibri" w:cs="Calibri"/>
                <w:i/>
                <w:spacing w:val="-3"/>
                <w:w w:val="105"/>
                <w:szCs w:val="17"/>
                <w:lang w:val="en-US"/>
              </w:rPr>
              <w:t>H</w:t>
            </w:r>
            <w:r w:rsidRPr="009B05E7">
              <w:rPr>
                <w:rFonts w:ascii="Calibri" w:eastAsia="Calibri" w:hAnsi="Calibri" w:cs="Calibri"/>
                <w:i/>
                <w:w w:val="105"/>
                <w:szCs w:val="17"/>
                <w:lang w:val="en-US"/>
              </w:rPr>
              <w:t>izmet</w:t>
            </w:r>
            <w:r w:rsidRPr="009B05E7">
              <w:rPr>
                <w:rFonts w:ascii="Calibri" w:eastAsia="Calibri" w:hAnsi="Calibri" w:cs="Calibri"/>
                <w:i/>
                <w:spacing w:val="-10"/>
                <w:w w:val="105"/>
                <w:szCs w:val="17"/>
                <w:lang w:val="en-US"/>
              </w:rPr>
              <w:t xml:space="preserve"> </w:t>
            </w:r>
            <w:r w:rsidRPr="009B05E7">
              <w:rPr>
                <w:rFonts w:ascii="Calibri" w:eastAsia="Calibri" w:hAnsi="Calibri" w:cs="Calibri"/>
                <w:i/>
                <w:spacing w:val="-1"/>
                <w:w w:val="105"/>
                <w:szCs w:val="17"/>
                <w:lang w:val="en-US"/>
              </w:rPr>
              <w:t>A</w:t>
            </w:r>
            <w:r w:rsidRPr="009B05E7">
              <w:rPr>
                <w:rFonts w:ascii="Calibri" w:eastAsia="Calibri" w:hAnsi="Calibri" w:cs="Calibri"/>
                <w:i/>
                <w:w w:val="105"/>
                <w:szCs w:val="17"/>
                <w:lang w:val="en-US"/>
              </w:rPr>
              <w:t>lım</w:t>
            </w:r>
            <w:r w:rsidRPr="009B05E7">
              <w:rPr>
                <w:rFonts w:ascii="Calibri" w:eastAsia="Calibri" w:hAnsi="Calibri" w:cs="Calibri"/>
                <w:i/>
                <w:spacing w:val="-8"/>
                <w:w w:val="105"/>
                <w:szCs w:val="17"/>
                <w:lang w:val="en-US"/>
              </w:rPr>
              <w:t xml:space="preserve"> </w:t>
            </w:r>
            <w:r w:rsidRPr="009B05E7">
              <w:rPr>
                <w:rFonts w:ascii="Calibri" w:eastAsia="Calibri" w:hAnsi="Calibri" w:cs="Calibri"/>
                <w:i/>
                <w:spacing w:val="-1"/>
                <w:w w:val="105"/>
                <w:szCs w:val="17"/>
                <w:lang w:val="en-US"/>
              </w:rPr>
              <w:t>G</w:t>
            </w:r>
            <w:r w:rsidRPr="009B05E7">
              <w:rPr>
                <w:rFonts w:ascii="Calibri" w:eastAsia="Calibri" w:hAnsi="Calibri" w:cs="Calibri"/>
                <w:i/>
                <w:w w:val="105"/>
                <w:szCs w:val="17"/>
                <w:lang w:val="en-US"/>
              </w:rPr>
              <w:t>i</w:t>
            </w:r>
            <w:r w:rsidRPr="009B05E7">
              <w:rPr>
                <w:rFonts w:ascii="Calibri" w:eastAsia="Calibri" w:hAnsi="Calibri" w:cs="Calibri"/>
                <w:i/>
                <w:spacing w:val="1"/>
                <w:w w:val="105"/>
                <w:szCs w:val="17"/>
                <w:lang w:val="en-US"/>
              </w:rPr>
              <w:t>d</w:t>
            </w:r>
            <w:r w:rsidRPr="009B05E7">
              <w:rPr>
                <w:rFonts w:ascii="Calibri" w:eastAsia="Calibri" w:hAnsi="Calibri" w:cs="Calibri"/>
                <w:i/>
                <w:w w:val="105"/>
                <w:szCs w:val="17"/>
                <w:lang w:val="en-US"/>
              </w:rPr>
              <w:t>e</w:t>
            </w:r>
            <w:r w:rsidRPr="009B05E7">
              <w:rPr>
                <w:rFonts w:ascii="Calibri" w:eastAsia="Calibri" w:hAnsi="Calibri" w:cs="Calibri"/>
                <w:i/>
                <w:spacing w:val="-1"/>
                <w:w w:val="105"/>
                <w:szCs w:val="17"/>
                <w:lang w:val="en-US"/>
              </w:rPr>
              <w:t>r</w:t>
            </w:r>
            <w:r w:rsidRPr="009B05E7">
              <w:rPr>
                <w:rFonts w:ascii="Calibri" w:eastAsia="Calibri" w:hAnsi="Calibri" w:cs="Calibri"/>
                <w:i/>
                <w:w w:val="105"/>
                <w:szCs w:val="17"/>
                <w:lang w:val="en-US"/>
              </w:rPr>
              <w:t>le</w:t>
            </w:r>
            <w:r w:rsidRPr="009B05E7">
              <w:rPr>
                <w:rFonts w:ascii="Calibri" w:eastAsia="Calibri" w:hAnsi="Calibri" w:cs="Calibri"/>
                <w:i/>
                <w:spacing w:val="-1"/>
                <w:w w:val="105"/>
                <w:szCs w:val="17"/>
                <w:lang w:val="en-US"/>
              </w:rPr>
              <w:t>r</w:t>
            </w:r>
            <w:r w:rsidRPr="009B05E7">
              <w:rPr>
                <w:rFonts w:ascii="Calibri" w:eastAsia="Calibri" w:hAnsi="Calibri" w:cs="Calibri"/>
                <w:i/>
                <w:w w:val="105"/>
                <w:szCs w:val="17"/>
                <w:lang w:val="en-US"/>
              </w:rPr>
              <w:t>i</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22" w:type="dxa"/>
            <w:tcBorders>
              <w:top w:val="single" w:sz="2" w:space="0" w:color="000000"/>
              <w:left w:val="single" w:sz="7" w:space="0" w:color="000000"/>
              <w:bottom w:val="single" w:sz="2" w:space="0" w:color="000000"/>
              <w:right w:val="nil"/>
            </w:tcBorders>
          </w:tcPr>
          <w:p w:rsidR="009B05E7" w:rsidRPr="009B05E7" w:rsidRDefault="009B05E7" w:rsidP="006846F0">
            <w:pPr>
              <w:jc w:val="right"/>
              <w:rPr>
                <w:lang w:val="en-US"/>
              </w:rPr>
            </w:pPr>
          </w:p>
        </w:tc>
      </w:tr>
      <w:tr w:rsidR="009B05E7" w:rsidRPr="009B05E7" w:rsidTr="009B05E7">
        <w:trPr>
          <w:trHeight w:hRule="exact" w:val="254"/>
        </w:trPr>
        <w:tc>
          <w:tcPr>
            <w:tcW w:w="3766" w:type="dxa"/>
            <w:tcBorders>
              <w:top w:val="single" w:sz="2" w:space="0" w:color="000000"/>
              <w:left w:val="nil"/>
              <w:bottom w:val="single" w:sz="2" w:space="0" w:color="000000"/>
              <w:right w:val="single" w:sz="7" w:space="0" w:color="000000"/>
            </w:tcBorders>
          </w:tcPr>
          <w:p w:rsidR="009B05E7" w:rsidRPr="009B05E7" w:rsidRDefault="009B05E7" w:rsidP="009B05E7">
            <w:pPr>
              <w:spacing w:before="22"/>
              <w:rPr>
                <w:rFonts w:ascii="Calibri" w:eastAsia="Calibri" w:hAnsi="Calibri" w:cs="Calibri"/>
                <w:szCs w:val="17"/>
                <w:lang w:val="en-US"/>
              </w:rPr>
            </w:pPr>
            <w:r w:rsidRPr="009B05E7">
              <w:rPr>
                <w:rFonts w:ascii="Calibri" w:eastAsia="Calibri" w:hAnsi="Calibri" w:cs="Calibri"/>
                <w:i/>
                <w:spacing w:val="1"/>
                <w:w w:val="105"/>
                <w:szCs w:val="17"/>
                <w:lang w:val="en-US"/>
              </w:rPr>
              <w:t>Fa</w:t>
            </w:r>
            <w:r w:rsidRPr="009B05E7">
              <w:rPr>
                <w:rFonts w:ascii="Calibri" w:eastAsia="Calibri" w:hAnsi="Calibri" w:cs="Calibri"/>
                <w:i/>
                <w:w w:val="105"/>
                <w:szCs w:val="17"/>
                <w:lang w:val="en-US"/>
              </w:rPr>
              <w:t>iz</w:t>
            </w:r>
            <w:r w:rsidRPr="009B05E7">
              <w:rPr>
                <w:rFonts w:ascii="Calibri" w:eastAsia="Calibri" w:hAnsi="Calibri" w:cs="Calibri"/>
                <w:i/>
                <w:spacing w:val="-18"/>
                <w:w w:val="105"/>
                <w:szCs w:val="17"/>
                <w:lang w:val="en-US"/>
              </w:rPr>
              <w:t xml:space="preserve"> </w:t>
            </w:r>
            <w:r w:rsidRPr="009B05E7">
              <w:rPr>
                <w:rFonts w:ascii="Calibri" w:eastAsia="Calibri" w:hAnsi="Calibri" w:cs="Calibri"/>
                <w:i/>
                <w:spacing w:val="-1"/>
                <w:w w:val="105"/>
                <w:szCs w:val="17"/>
                <w:lang w:val="en-US"/>
              </w:rPr>
              <w:t>G</w:t>
            </w:r>
            <w:r w:rsidRPr="009B05E7">
              <w:rPr>
                <w:rFonts w:ascii="Calibri" w:eastAsia="Calibri" w:hAnsi="Calibri" w:cs="Calibri"/>
                <w:i/>
                <w:w w:val="105"/>
                <w:szCs w:val="17"/>
                <w:lang w:val="en-US"/>
              </w:rPr>
              <w:t>i</w:t>
            </w:r>
            <w:r w:rsidRPr="009B05E7">
              <w:rPr>
                <w:rFonts w:ascii="Calibri" w:eastAsia="Calibri" w:hAnsi="Calibri" w:cs="Calibri"/>
                <w:i/>
                <w:spacing w:val="1"/>
                <w:w w:val="105"/>
                <w:szCs w:val="17"/>
                <w:lang w:val="en-US"/>
              </w:rPr>
              <w:t>d</w:t>
            </w:r>
            <w:r w:rsidRPr="009B05E7">
              <w:rPr>
                <w:rFonts w:ascii="Calibri" w:eastAsia="Calibri" w:hAnsi="Calibri" w:cs="Calibri"/>
                <w:i/>
                <w:w w:val="105"/>
                <w:szCs w:val="17"/>
                <w:lang w:val="en-US"/>
              </w:rPr>
              <w:t>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le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i</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22" w:type="dxa"/>
            <w:tcBorders>
              <w:top w:val="single" w:sz="2" w:space="0" w:color="000000"/>
              <w:left w:val="single" w:sz="7" w:space="0" w:color="000000"/>
              <w:bottom w:val="single" w:sz="2" w:space="0" w:color="000000"/>
              <w:right w:val="nil"/>
            </w:tcBorders>
          </w:tcPr>
          <w:p w:rsidR="009B05E7" w:rsidRPr="009B05E7" w:rsidRDefault="009B05E7" w:rsidP="006846F0">
            <w:pPr>
              <w:jc w:val="right"/>
              <w:rPr>
                <w:lang w:val="en-US"/>
              </w:rPr>
            </w:pPr>
          </w:p>
        </w:tc>
      </w:tr>
      <w:tr w:rsidR="009B05E7" w:rsidRPr="009B05E7" w:rsidTr="009B05E7">
        <w:trPr>
          <w:trHeight w:hRule="exact" w:val="254"/>
        </w:trPr>
        <w:tc>
          <w:tcPr>
            <w:tcW w:w="3766" w:type="dxa"/>
            <w:tcBorders>
              <w:top w:val="single" w:sz="2" w:space="0" w:color="000000"/>
              <w:left w:val="nil"/>
              <w:bottom w:val="single" w:sz="2" w:space="0" w:color="000000"/>
              <w:right w:val="single" w:sz="7" w:space="0" w:color="000000"/>
            </w:tcBorders>
          </w:tcPr>
          <w:p w:rsidR="009B05E7" w:rsidRPr="009B05E7" w:rsidRDefault="009B05E7" w:rsidP="009B05E7">
            <w:pPr>
              <w:spacing w:before="22"/>
              <w:rPr>
                <w:rFonts w:ascii="Calibri" w:eastAsia="Calibri" w:hAnsi="Calibri" w:cs="Calibri"/>
                <w:szCs w:val="17"/>
                <w:lang w:val="en-US"/>
              </w:rPr>
            </w:pPr>
            <w:r w:rsidRPr="009B05E7">
              <w:rPr>
                <w:rFonts w:ascii="Calibri" w:eastAsia="Calibri" w:hAnsi="Calibri" w:cs="Calibri"/>
                <w:i/>
                <w:spacing w:val="-1"/>
                <w:w w:val="105"/>
                <w:szCs w:val="17"/>
                <w:lang w:val="en-US"/>
              </w:rPr>
              <w:t>C</w:t>
            </w:r>
            <w:r w:rsidRPr="009B05E7">
              <w:rPr>
                <w:rFonts w:ascii="Calibri" w:eastAsia="Calibri" w:hAnsi="Calibri" w:cs="Calibri"/>
                <w:i/>
                <w:spacing w:val="1"/>
                <w:w w:val="105"/>
                <w:szCs w:val="17"/>
                <w:lang w:val="en-US"/>
              </w:rPr>
              <w:t>a</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i</w:t>
            </w:r>
            <w:r w:rsidRPr="009B05E7">
              <w:rPr>
                <w:rFonts w:ascii="Calibri" w:eastAsia="Calibri" w:hAnsi="Calibri" w:cs="Calibri"/>
                <w:i/>
                <w:spacing w:val="-21"/>
                <w:w w:val="105"/>
                <w:szCs w:val="17"/>
                <w:lang w:val="en-US"/>
              </w:rPr>
              <w:t xml:space="preserve"> </w:t>
            </w:r>
            <w:r w:rsidRPr="009B05E7">
              <w:rPr>
                <w:rFonts w:ascii="Calibri" w:eastAsia="Calibri" w:hAnsi="Calibri" w:cs="Calibri"/>
                <w:i/>
                <w:spacing w:val="1"/>
                <w:w w:val="105"/>
                <w:szCs w:val="17"/>
                <w:lang w:val="en-US"/>
              </w:rPr>
              <w:t>T</w:t>
            </w:r>
            <w:r w:rsidRPr="009B05E7">
              <w:rPr>
                <w:rFonts w:ascii="Calibri" w:eastAsia="Calibri" w:hAnsi="Calibri" w:cs="Calibri"/>
                <w:i/>
                <w:spacing w:val="-1"/>
                <w:w w:val="105"/>
                <w:szCs w:val="17"/>
                <w:lang w:val="en-US"/>
              </w:rPr>
              <w:t>r</w:t>
            </w:r>
            <w:r w:rsidRPr="009B05E7">
              <w:rPr>
                <w:rFonts w:ascii="Calibri" w:eastAsia="Calibri" w:hAnsi="Calibri" w:cs="Calibri"/>
                <w:i/>
                <w:spacing w:val="1"/>
                <w:w w:val="105"/>
                <w:szCs w:val="17"/>
                <w:lang w:val="en-US"/>
              </w:rPr>
              <w:t>an</w:t>
            </w:r>
            <w:r w:rsidRPr="009B05E7">
              <w:rPr>
                <w:rFonts w:ascii="Calibri" w:eastAsia="Calibri" w:hAnsi="Calibri" w:cs="Calibri"/>
                <w:i/>
                <w:spacing w:val="-1"/>
                <w:w w:val="105"/>
                <w:szCs w:val="17"/>
                <w:lang w:val="en-US"/>
              </w:rPr>
              <w:t>sf</w:t>
            </w:r>
            <w:r w:rsidRPr="009B05E7">
              <w:rPr>
                <w:rFonts w:ascii="Calibri" w:eastAsia="Calibri" w:hAnsi="Calibri" w:cs="Calibri"/>
                <w:i/>
                <w:w w:val="105"/>
                <w:szCs w:val="17"/>
                <w:lang w:val="en-US"/>
              </w:rPr>
              <w:t>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ler</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22" w:type="dxa"/>
            <w:tcBorders>
              <w:top w:val="single" w:sz="2" w:space="0" w:color="000000"/>
              <w:left w:val="single" w:sz="7" w:space="0" w:color="000000"/>
              <w:bottom w:val="single" w:sz="2" w:space="0" w:color="000000"/>
              <w:right w:val="nil"/>
            </w:tcBorders>
          </w:tcPr>
          <w:p w:rsidR="009B05E7" w:rsidRPr="009B05E7" w:rsidRDefault="009B05E7" w:rsidP="006846F0">
            <w:pPr>
              <w:jc w:val="right"/>
              <w:rPr>
                <w:lang w:val="en-US"/>
              </w:rPr>
            </w:pPr>
          </w:p>
        </w:tc>
      </w:tr>
      <w:tr w:rsidR="009B05E7" w:rsidRPr="009B05E7" w:rsidTr="009B05E7">
        <w:trPr>
          <w:trHeight w:hRule="exact" w:val="254"/>
        </w:trPr>
        <w:tc>
          <w:tcPr>
            <w:tcW w:w="3766" w:type="dxa"/>
            <w:tcBorders>
              <w:top w:val="single" w:sz="2" w:space="0" w:color="000000"/>
              <w:left w:val="nil"/>
              <w:bottom w:val="single" w:sz="2" w:space="0" w:color="000000"/>
              <w:right w:val="single" w:sz="7" w:space="0" w:color="000000"/>
            </w:tcBorders>
          </w:tcPr>
          <w:p w:rsidR="009B05E7" w:rsidRPr="009B05E7" w:rsidRDefault="009B05E7" w:rsidP="009B05E7">
            <w:pPr>
              <w:spacing w:before="22"/>
              <w:rPr>
                <w:rFonts w:ascii="Calibri" w:eastAsia="Calibri" w:hAnsi="Calibri" w:cs="Calibri"/>
                <w:szCs w:val="17"/>
                <w:lang w:val="en-US"/>
              </w:rPr>
            </w:pPr>
            <w:r w:rsidRPr="009B05E7">
              <w:rPr>
                <w:rFonts w:ascii="Calibri" w:eastAsia="Calibri" w:hAnsi="Calibri" w:cs="Calibri"/>
                <w:i/>
                <w:w w:val="105"/>
                <w:szCs w:val="17"/>
                <w:lang w:val="en-US"/>
              </w:rPr>
              <w:t>Se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m</w:t>
            </w:r>
            <w:r w:rsidRPr="009B05E7">
              <w:rPr>
                <w:rFonts w:ascii="Calibri" w:eastAsia="Calibri" w:hAnsi="Calibri" w:cs="Calibri"/>
                <w:i/>
                <w:spacing w:val="1"/>
                <w:w w:val="105"/>
                <w:szCs w:val="17"/>
                <w:lang w:val="en-US"/>
              </w:rPr>
              <w:t>a</w:t>
            </w:r>
            <w:r w:rsidRPr="009B05E7">
              <w:rPr>
                <w:rFonts w:ascii="Calibri" w:eastAsia="Calibri" w:hAnsi="Calibri" w:cs="Calibri"/>
                <w:i/>
                <w:w w:val="105"/>
                <w:szCs w:val="17"/>
                <w:lang w:val="en-US"/>
              </w:rPr>
              <w:t>ye</w:t>
            </w:r>
            <w:r w:rsidRPr="009B05E7">
              <w:rPr>
                <w:rFonts w:ascii="Calibri" w:eastAsia="Calibri" w:hAnsi="Calibri" w:cs="Calibri"/>
                <w:i/>
                <w:spacing w:val="-25"/>
                <w:w w:val="105"/>
                <w:szCs w:val="17"/>
                <w:lang w:val="en-US"/>
              </w:rPr>
              <w:t xml:space="preserve"> </w:t>
            </w:r>
            <w:r w:rsidRPr="009B05E7">
              <w:rPr>
                <w:rFonts w:ascii="Calibri" w:eastAsia="Calibri" w:hAnsi="Calibri" w:cs="Calibri"/>
                <w:i/>
                <w:spacing w:val="-1"/>
                <w:w w:val="105"/>
                <w:szCs w:val="17"/>
                <w:lang w:val="en-US"/>
              </w:rPr>
              <w:t>G</w:t>
            </w:r>
            <w:r w:rsidRPr="009B05E7">
              <w:rPr>
                <w:rFonts w:ascii="Calibri" w:eastAsia="Calibri" w:hAnsi="Calibri" w:cs="Calibri"/>
                <w:i/>
                <w:w w:val="105"/>
                <w:szCs w:val="17"/>
                <w:lang w:val="en-US"/>
              </w:rPr>
              <w:t>i</w:t>
            </w:r>
            <w:r w:rsidRPr="009B05E7">
              <w:rPr>
                <w:rFonts w:ascii="Calibri" w:eastAsia="Calibri" w:hAnsi="Calibri" w:cs="Calibri"/>
                <w:i/>
                <w:spacing w:val="1"/>
                <w:w w:val="105"/>
                <w:szCs w:val="17"/>
                <w:lang w:val="en-US"/>
              </w:rPr>
              <w:t>d</w:t>
            </w:r>
            <w:r w:rsidRPr="009B05E7">
              <w:rPr>
                <w:rFonts w:ascii="Calibri" w:eastAsia="Calibri" w:hAnsi="Calibri" w:cs="Calibri"/>
                <w:i/>
                <w:w w:val="105"/>
                <w:szCs w:val="17"/>
                <w:lang w:val="en-US"/>
              </w:rPr>
              <w:t>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le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i</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22" w:type="dxa"/>
            <w:tcBorders>
              <w:top w:val="single" w:sz="2" w:space="0" w:color="000000"/>
              <w:left w:val="single" w:sz="7" w:space="0" w:color="000000"/>
              <w:bottom w:val="single" w:sz="2" w:space="0" w:color="000000"/>
              <w:right w:val="nil"/>
            </w:tcBorders>
          </w:tcPr>
          <w:p w:rsidR="009B05E7" w:rsidRPr="009B05E7" w:rsidRDefault="009B05E7" w:rsidP="006846F0">
            <w:pPr>
              <w:jc w:val="right"/>
              <w:rPr>
                <w:lang w:val="en-US"/>
              </w:rPr>
            </w:pPr>
          </w:p>
        </w:tc>
      </w:tr>
      <w:tr w:rsidR="009B05E7" w:rsidRPr="009B05E7" w:rsidTr="009B05E7">
        <w:trPr>
          <w:trHeight w:hRule="exact" w:val="254"/>
        </w:trPr>
        <w:tc>
          <w:tcPr>
            <w:tcW w:w="3766" w:type="dxa"/>
            <w:tcBorders>
              <w:top w:val="single" w:sz="2" w:space="0" w:color="000000"/>
              <w:left w:val="nil"/>
              <w:bottom w:val="single" w:sz="2" w:space="0" w:color="000000"/>
              <w:right w:val="single" w:sz="7" w:space="0" w:color="000000"/>
            </w:tcBorders>
          </w:tcPr>
          <w:p w:rsidR="009B05E7" w:rsidRPr="009B05E7" w:rsidRDefault="009B05E7" w:rsidP="009B05E7">
            <w:pPr>
              <w:spacing w:before="22"/>
              <w:rPr>
                <w:rFonts w:ascii="Calibri" w:eastAsia="Calibri" w:hAnsi="Calibri" w:cs="Calibri"/>
                <w:szCs w:val="17"/>
                <w:lang w:val="en-US"/>
              </w:rPr>
            </w:pPr>
            <w:r w:rsidRPr="009B05E7">
              <w:rPr>
                <w:rFonts w:ascii="Calibri" w:eastAsia="Calibri" w:hAnsi="Calibri" w:cs="Calibri"/>
                <w:i/>
                <w:szCs w:val="17"/>
                <w:lang w:val="en-US"/>
              </w:rPr>
              <w:t>Se</w:t>
            </w:r>
            <w:r w:rsidRPr="009B05E7">
              <w:rPr>
                <w:rFonts w:ascii="Calibri" w:eastAsia="Calibri" w:hAnsi="Calibri" w:cs="Calibri"/>
                <w:i/>
                <w:spacing w:val="-1"/>
                <w:szCs w:val="17"/>
                <w:lang w:val="en-US"/>
              </w:rPr>
              <w:t>r</w:t>
            </w:r>
            <w:r w:rsidRPr="009B05E7">
              <w:rPr>
                <w:rFonts w:ascii="Calibri" w:eastAsia="Calibri" w:hAnsi="Calibri" w:cs="Calibri"/>
                <w:i/>
                <w:szCs w:val="17"/>
                <w:lang w:val="en-US"/>
              </w:rPr>
              <w:t xml:space="preserve">maye </w:t>
            </w:r>
            <w:r w:rsidRPr="009B05E7">
              <w:rPr>
                <w:rFonts w:ascii="Calibri" w:eastAsia="Calibri" w:hAnsi="Calibri" w:cs="Calibri"/>
                <w:i/>
                <w:spacing w:val="4"/>
                <w:szCs w:val="17"/>
                <w:lang w:val="en-US"/>
              </w:rPr>
              <w:t xml:space="preserve"> </w:t>
            </w:r>
            <w:r w:rsidRPr="009B05E7">
              <w:rPr>
                <w:rFonts w:ascii="Calibri" w:eastAsia="Calibri" w:hAnsi="Calibri" w:cs="Calibri"/>
                <w:i/>
                <w:szCs w:val="17"/>
                <w:lang w:val="en-US"/>
              </w:rPr>
              <w:t>T</w:t>
            </w:r>
            <w:r w:rsidRPr="009B05E7">
              <w:rPr>
                <w:rFonts w:ascii="Calibri" w:eastAsia="Calibri" w:hAnsi="Calibri" w:cs="Calibri"/>
                <w:i/>
                <w:spacing w:val="-1"/>
                <w:szCs w:val="17"/>
                <w:lang w:val="en-US"/>
              </w:rPr>
              <w:t>r</w:t>
            </w:r>
            <w:r w:rsidRPr="009B05E7">
              <w:rPr>
                <w:rFonts w:ascii="Calibri" w:eastAsia="Calibri" w:hAnsi="Calibri" w:cs="Calibri"/>
                <w:i/>
                <w:szCs w:val="17"/>
                <w:lang w:val="en-US"/>
              </w:rPr>
              <w:t>an</w:t>
            </w:r>
            <w:r w:rsidRPr="009B05E7">
              <w:rPr>
                <w:rFonts w:ascii="Calibri" w:eastAsia="Calibri" w:hAnsi="Calibri" w:cs="Calibri"/>
                <w:i/>
                <w:spacing w:val="-1"/>
                <w:szCs w:val="17"/>
                <w:lang w:val="en-US"/>
              </w:rPr>
              <w:t>sf</w:t>
            </w:r>
            <w:r w:rsidRPr="009B05E7">
              <w:rPr>
                <w:rFonts w:ascii="Calibri" w:eastAsia="Calibri" w:hAnsi="Calibri" w:cs="Calibri"/>
                <w:i/>
                <w:szCs w:val="17"/>
                <w:lang w:val="en-US"/>
              </w:rPr>
              <w:t>e</w:t>
            </w:r>
            <w:r w:rsidRPr="009B05E7">
              <w:rPr>
                <w:rFonts w:ascii="Calibri" w:eastAsia="Calibri" w:hAnsi="Calibri" w:cs="Calibri"/>
                <w:i/>
                <w:spacing w:val="-1"/>
                <w:szCs w:val="17"/>
                <w:lang w:val="en-US"/>
              </w:rPr>
              <w:t>r</w:t>
            </w:r>
            <w:r w:rsidRPr="009B05E7">
              <w:rPr>
                <w:rFonts w:ascii="Calibri" w:eastAsia="Calibri" w:hAnsi="Calibri" w:cs="Calibri"/>
                <w:i/>
                <w:szCs w:val="17"/>
                <w:lang w:val="en-US"/>
              </w:rPr>
              <w:t>le</w:t>
            </w:r>
            <w:r w:rsidRPr="009B05E7">
              <w:rPr>
                <w:rFonts w:ascii="Calibri" w:eastAsia="Calibri" w:hAnsi="Calibri" w:cs="Calibri"/>
                <w:i/>
                <w:spacing w:val="-1"/>
                <w:szCs w:val="17"/>
                <w:lang w:val="en-US"/>
              </w:rPr>
              <w:t>r</w:t>
            </w:r>
            <w:r w:rsidRPr="009B05E7">
              <w:rPr>
                <w:rFonts w:ascii="Calibri" w:eastAsia="Calibri" w:hAnsi="Calibri" w:cs="Calibri"/>
                <w:i/>
                <w:szCs w:val="17"/>
                <w:lang w:val="en-US"/>
              </w:rPr>
              <w:t>i</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22" w:type="dxa"/>
            <w:tcBorders>
              <w:top w:val="single" w:sz="2" w:space="0" w:color="000000"/>
              <w:left w:val="single" w:sz="7" w:space="0" w:color="000000"/>
              <w:bottom w:val="single" w:sz="2" w:space="0" w:color="000000"/>
              <w:right w:val="nil"/>
            </w:tcBorders>
          </w:tcPr>
          <w:p w:rsidR="009B05E7" w:rsidRPr="009B05E7" w:rsidRDefault="009B05E7" w:rsidP="006846F0">
            <w:pPr>
              <w:jc w:val="right"/>
              <w:rPr>
                <w:lang w:val="en-US"/>
              </w:rPr>
            </w:pPr>
          </w:p>
        </w:tc>
      </w:tr>
      <w:tr w:rsidR="009B05E7" w:rsidRPr="009B05E7" w:rsidTr="009B05E7">
        <w:trPr>
          <w:trHeight w:hRule="exact" w:val="253"/>
        </w:trPr>
        <w:tc>
          <w:tcPr>
            <w:tcW w:w="3766" w:type="dxa"/>
            <w:tcBorders>
              <w:top w:val="single" w:sz="2" w:space="0" w:color="000000"/>
              <w:left w:val="nil"/>
              <w:bottom w:val="single" w:sz="7" w:space="0" w:color="000000"/>
              <w:right w:val="single" w:sz="7" w:space="0" w:color="000000"/>
            </w:tcBorders>
          </w:tcPr>
          <w:p w:rsidR="009B05E7" w:rsidRPr="009B05E7" w:rsidRDefault="009B05E7" w:rsidP="009B05E7">
            <w:pPr>
              <w:spacing w:before="22"/>
              <w:rPr>
                <w:rFonts w:ascii="Calibri" w:eastAsia="Calibri" w:hAnsi="Calibri" w:cs="Calibri"/>
                <w:szCs w:val="17"/>
                <w:lang w:val="en-US"/>
              </w:rPr>
            </w:pPr>
            <w:r w:rsidRPr="009B05E7">
              <w:rPr>
                <w:rFonts w:ascii="Calibri" w:eastAsia="Calibri" w:hAnsi="Calibri" w:cs="Calibri"/>
                <w:i/>
                <w:w w:val="105"/>
                <w:szCs w:val="17"/>
                <w:lang w:val="en-US"/>
              </w:rPr>
              <w:t>B</w:t>
            </w:r>
            <w:r w:rsidRPr="009B05E7">
              <w:rPr>
                <w:rFonts w:ascii="Calibri" w:eastAsia="Calibri" w:hAnsi="Calibri" w:cs="Calibri"/>
                <w:i/>
                <w:spacing w:val="-3"/>
                <w:w w:val="105"/>
                <w:szCs w:val="17"/>
                <w:lang w:val="en-US"/>
              </w:rPr>
              <w:t>o</w:t>
            </w:r>
            <w:r w:rsidRPr="009B05E7">
              <w:rPr>
                <w:rFonts w:ascii="Calibri" w:eastAsia="Calibri" w:hAnsi="Calibri" w:cs="Calibri"/>
                <w:i/>
                <w:spacing w:val="-1"/>
                <w:w w:val="105"/>
                <w:szCs w:val="17"/>
                <w:lang w:val="en-US"/>
              </w:rPr>
              <w:t>r</w:t>
            </w:r>
            <w:r w:rsidRPr="009B05E7">
              <w:rPr>
                <w:rFonts w:ascii="Calibri" w:eastAsia="Calibri" w:hAnsi="Calibri" w:cs="Calibri"/>
                <w:i/>
                <w:w w:val="105"/>
                <w:szCs w:val="17"/>
                <w:lang w:val="en-US"/>
              </w:rPr>
              <w:t>ç</w:t>
            </w:r>
            <w:r w:rsidRPr="009B05E7">
              <w:rPr>
                <w:rFonts w:ascii="Calibri" w:eastAsia="Calibri" w:hAnsi="Calibri" w:cs="Calibri"/>
                <w:i/>
                <w:spacing w:val="-17"/>
                <w:w w:val="105"/>
                <w:szCs w:val="17"/>
                <w:lang w:val="en-US"/>
              </w:rPr>
              <w:t xml:space="preserve"> </w:t>
            </w:r>
            <w:r w:rsidRPr="009B05E7">
              <w:rPr>
                <w:rFonts w:ascii="Calibri" w:eastAsia="Calibri" w:hAnsi="Calibri" w:cs="Calibri"/>
                <w:i/>
                <w:spacing w:val="-1"/>
                <w:w w:val="105"/>
                <w:szCs w:val="17"/>
                <w:lang w:val="en-US"/>
              </w:rPr>
              <w:t>V</w:t>
            </w:r>
            <w:r w:rsidRPr="009B05E7">
              <w:rPr>
                <w:rFonts w:ascii="Calibri" w:eastAsia="Calibri" w:hAnsi="Calibri" w:cs="Calibri"/>
                <w:i/>
                <w:w w:val="105"/>
                <w:szCs w:val="17"/>
                <w:lang w:val="en-US"/>
              </w:rPr>
              <w:t>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me</w:t>
            </w:r>
          </w:p>
        </w:tc>
        <w:tc>
          <w:tcPr>
            <w:tcW w:w="2119" w:type="dxa"/>
            <w:tcBorders>
              <w:top w:val="single" w:sz="2" w:space="0" w:color="000000"/>
              <w:left w:val="single" w:sz="7" w:space="0" w:color="000000"/>
              <w:bottom w:val="single" w:sz="7" w:space="0" w:color="000000"/>
              <w:right w:val="single" w:sz="7" w:space="0" w:color="000000"/>
            </w:tcBorders>
          </w:tcPr>
          <w:p w:rsidR="009B05E7" w:rsidRPr="009B05E7" w:rsidRDefault="009B05E7" w:rsidP="006846F0">
            <w:pPr>
              <w:jc w:val="right"/>
              <w:rPr>
                <w:lang w:val="en-US"/>
              </w:rPr>
            </w:pPr>
          </w:p>
        </w:tc>
        <w:tc>
          <w:tcPr>
            <w:tcW w:w="2119" w:type="dxa"/>
            <w:tcBorders>
              <w:top w:val="single" w:sz="2" w:space="0" w:color="000000"/>
              <w:left w:val="single" w:sz="7" w:space="0" w:color="000000"/>
              <w:bottom w:val="single" w:sz="7" w:space="0" w:color="000000"/>
              <w:right w:val="single" w:sz="7" w:space="0" w:color="000000"/>
            </w:tcBorders>
          </w:tcPr>
          <w:p w:rsidR="009B05E7" w:rsidRPr="009B05E7" w:rsidRDefault="009B05E7" w:rsidP="006846F0">
            <w:pPr>
              <w:jc w:val="right"/>
              <w:rPr>
                <w:lang w:val="en-US"/>
              </w:rPr>
            </w:pPr>
          </w:p>
        </w:tc>
        <w:tc>
          <w:tcPr>
            <w:tcW w:w="2119" w:type="dxa"/>
            <w:tcBorders>
              <w:top w:val="single" w:sz="2" w:space="0" w:color="000000"/>
              <w:left w:val="single" w:sz="7" w:space="0" w:color="000000"/>
              <w:bottom w:val="single" w:sz="7" w:space="0" w:color="000000"/>
              <w:right w:val="single" w:sz="7" w:space="0" w:color="000000"/>
            </w:tcBorders>
          </w:tcPr>
          <w:p w:rsidR="009B05E7" w:rsidRPr="009B05E7" w:rsidRDefault="009B05E7" w:rsidP="006846F0">
            <w:pPr>
              <w:jc w:val="right"/>
              <w:rPr>
                <w:lang w:val="en-US"/>
              </w:rPr>
            </w:pPr>
          </w:p>
        </w:tc>
        <w:tc>
          <w:tcPr>
            <w:tcW w:w="2119" w:type="dxa"/>
            <w:tcBorders>
              <w:top w:val="single" w:sz="2" w:space="0" w:color="000000"/>
              <w:left w:val="single" w:sz="7" w:space="0" w:color="000000"/>
              <w:bottom w:val="single" w:sz="7" w:space="0" w:color="000000"/>
              <w:right w:val="single" w:sz="7" w:space="0" w:color="000000"/>
            </w:tcBorders>
          </w:tcPr>
          <w:p w:rsidR="009B05E7" w:rsidRPr="009B05E7" w:rsidRDefault="009B05E7" w:rsidP="006846F0">
            <w:pPr>
              <w:jc w:val="right"/>
              <w:rPr>
                <w:lang w:val="en-US"/>
              </w:rPr>
            </w:pPr>
          </w:p>
        </w:tc>
        <w:tc>
          <w:tcPr>
            <w:tcW w:w="2122" w:type="dxa"/>
            <w:tcBorders>
              <w:top w:val="single" w:sz="2" w:space="0" w:color="000000"/>
              <w:left w:val="single" w:sz="7" w:space="0" w:color="000000"/>
              <w:bottom w:val="single" w:sz="7" w:space="0" w:color="000000"/>
              <w:right w:val="nil"/>
            </w:tcBorders>
          </w:tcPr>
          <w:p w:rsidR="009B05E7" w:rsidRPr="009B05E7" w:rsidRDefault="009B05E7" w:rsidP="006846F0">
            <w:pPr>
              <w:jc w:val="right"/>
              <w:rPr>
                <w:lang w:val="en-US"/>
              </w:rPr>
            </w:pPr>
          </w:p>
        </w:tc>
      </w:tr>
      <w:tr w:rsidR="009B05E7" w:rsidRPr="009B05E7" w:rsidTr="009B05E7">
        <w:trPr>
          <w:trHeight w:hRule="exact" w:val="394"/>
        </w:trPr>
        <w:tc>
          <w:tcPr>
            <w:tcW w:w="3766" w:type="dxa"/>
            <w:tcBorders>
              <w:top w:val="single" w:sz="7" w:space="0" w:color="000000"/>
              <w:left w:val="nil"/>
              <w:bottom w:val="single" w:sz="7" w:space="0" w:color="000000"/>
              <w:right w:val="single" w:sz="7" w:space="0" w:color="000000"/>
            </w:tcBorders>
            <w:shd w:val="clear" w:color="auto" w:fill="BDD7EE"/>
          </w:tcPr>
          <w:p w:rsidR="009B05E7" w:rsidRPr="009B05E7" w:rsidRDefault="009B05E7" w:rsidP="009B05E7">
            <w:pPr>
              <w:spacing w:before="86"/>
              <w:rPr>
                <w:rFonts w:ascii="Calibri" w:eastAsia="Calibri" w:hAnsi="Calibri" w:cs="Calibri"/>
                <w:szCs w:val="17"/>
                <w:lang w:val="en-US"/>
              </w:rPr>
            </w:pPr>
            <w:r w:rsidRPr="009B05E7">
              <w:rPr>
                <w:rFonts w:ascii="Calibri" w:eastAsia="Calibri" w:hAnsi="Calibri" w:cs="Calibri"/>
                <w:b/>
                <w:bCs/>
                <w:w w:val="105"/>
                <w:szCs w:val="17"/>
                <w:lang w:val="en-US"/>
              </w:rPr>
              <w:t>BÜ</w:t>
            </w:r>
            <w:r w:rsidRPr="009B05E7">
              <w:rPr>
                <w:rFonts w:ascii="Calibri" w:eastAsia="Calibri" w:hAnsi="Calibri" w:cs="Calibri"/>
                <w:b/>
                <w:bCs/>
                <w:spacing w:val="-1"/>
                <w:w w:val="105"/>
                <w:szCs w:val="17"/>
                <w:lang w:val="en-US"/>
              </w:rPr>
              <w:t>T</w:t>
            </w:r>
            <w:r w:rsidRPr="009B05E7">
              <w:rPr>
                <w:rFonts w:ascii="Calibri" w:eastAsia="Calibri" w:hAnsi="Calibri" w:cs="Calibri"/>
                <w:b/>
                <w:bCs/>
                <w:w w:val="105"/>
                <w:szCs w:val="17"/>
                <w:lang w:val="en-US"/>
              </w:rPr>
              <w:t>ÇE</w:t>
            </w:r>
            <w:r w:rsidRPr="009B05E7">
              <w:rPr>
                <w:rFonts w:ascii="Calibri" w:eastAsia="Calibri" w:hAnsi="Calibri" w:cs="Calibri"/>
                <w:b/>
                <w:bCs/>
                <w:spacing w:val="-12"/>
                <w:w w:val="105"/>
                <w:szCs w:val="17"/>
                <w:lang w:val="en-US"/>
              </w:rPr>
              <w:t xml:space="preserve"> </w:t>
            </w:r>
            <w:r w:rsidRPr="009B05E7">
              <w:rPr>
                <w:rFonts w:ascii="Calibri" w:eastAsia="Calibri" w:hAnsi="Calibri" w:cs="Calibri"/>
                <w:b/>
                <w:bCs/>
                <w:spacing w:val="-3"/>
                <w:w w:val="105"/>
                <w:szCs w:val="17"/>
                <w:lang w:val="en-US"/>
              </w:rPr>
              <w:t>İ</w:t>
            </w:r>
            <w:r w:rsidRPr="009B05E7">
              <w:rPr>
                <w:rFonts w:ascii="Calibri" w:eastAsia="Calibri" w:hAnsi="Calibri" w:cs="Calibri"/>
                <w:b/>
                <w:bCs/>
                <w:w w:val="105"/>
                <w:szCs w:val="17"/>
                <w:lang w:val="en-US"/>
              </w:rPr>
              <w:t>Çİ</w:t>
            </w:r>
            <w:r w:rsidRPr="009B05E7">
              <w:rPr>
                <w:rFonts w:ascii="Calibri" w:eastAsia="Calibri" w:hAnsi="Calibri" w:cs="Calibri"/>
                <w:b/>
                <w:bCs/>
                <w:spacing w:val="-12"/>
                <w:w w:val="105"/>
                <w:szCs w:val="17"/>
                <w:lang w:val="en-US"/>
              </w:rPr>
              <w:t xml:space="preserve"> </w:t>
            </w:r>
            <w:r w:rsidRPr="009B05E7">
              <w:rPr>
                <w:rFonts w:ascii="Calibri" w:eastAsia="Calibri" w:hAnsi="Calibri" w:cs="Calibri"/>
                <w:b/>
                <w:bCs/>
                <w:spacing w:val="-1"/>
                <w:w w:val="105"/>
                <w:szCs w:val="17"/>
                <w:lang w:val="en-US"/>
              </w:rPr>
              <w:t>TO</w:t>
            </w:r>
            <w:r w:rsidRPr="009B05E7">
              <w:rPr>
                <w:rFonts w:ascii="Calibri" w:eastAsia="Calibri" w:hAnsi="Calibri" w:cs="Calibri"/>
                <w:b/>
                <w:bCs/>
                <w:w w:val="105"/>
                <w:szCs w:val="17"/>
                <w:lang w:val="en-US"/>
              </w:rPr>
              <w:t>PL</w:t>
            </w:r>
            <w:r w:rsidRPr="009B05E7">
              <w:rPr>
                <w:rFonts w:ascii="Calibri" w:eastAsia="Calibri" w:hAnsi="Calibri" w:cs="Calibri"/>
                <w:b/>
                <w:bCs/>
                <w:spacing w:val="-1"/>
                <w:w w:val="105"/>
                <w:szCs w:val="17"/>
                <w:lang w:val="en-US"/>
              </w:rPr>
              <w:t>A</w:t>
            </w:r>
            <w:r w:rsidRPr="009B05E7">
              <w:rPr>
                <w:rFonts w:ascii="Calibri" w:eastAsia="Calibri" w:hAnsi="Calibri" w:cs="Calibri"/>
                <w:b/>
                <w:bCs/>
                <w:w w:val="105"/>
                <w:szCs w:val="17"/>
                <w:lang w:val="en-US"/>
              </w:rPr>
              <w:t>M</w:t>
            </w:r>
            <w:r w:rsidRPr="009B05E7">
              <w:rPr>
                <w:rFonts w:ascii="Calibri" w:eastAsia="Calibri" w:hAnsi="Calibri" w:cs="Calibri"/>
                <w:b/>
                <w:bCs/>
                <w:spacing w:val="-12"/>
                <w:w w:val="105"/>
                <w:szCs w:val="17"/>
                <w:lang w:val="en-US"/>
              </w:rPr>
              <w:t xml:space="preserve"> </w:t>
            </w:r>
            <w:r w:rsidRPr="009B05E7">
              <w:rPr>
                <w:rFonts w:ascii="Calibri" w:eastAsia="Calibri" w:hAnsi="Calibri" w:cs="Calibri"/>
                <w:b/>
                <w:bCs/>
                <w:w w:val="105"/>
                <w:szCs w:val="17"/>
                <w:lang w:val="en-US"/>
              </w:rPr>
              <w:t>K</w:t>
            </w:r>
            <w:r w:rsidRPr="009B05E7">
              <w:rPr>
                <w:rFonts w:ascii="Calibri" w:eastAsia="Calibri" w:hAnsi="Calibri" w:cs="Calibri"/>
                <w:b/>
                <w:bCs/>
                <w:spacing w:val="-1"/>
                <w:w w:val="105"/>
                <w:szCs w:val="17"/>
                <w:lang w:val="en-US"/>
              </w:rPr>
              <w:t>A</w:t>
            </w:r>
            <w:r w:rsidRPr="009B05E7">
              <w:rPr>
                <w:rFonts w:ascii="Calibri" w:eastAsia="Calibri" w:hAnsi="Calibri" w:cs="Calibri"/>
                <w:b/>
                <w:bCs/>
                <w:w w:val="105"/>
                <w:szCs w:val="17"/>
                <w:lang w:val="en-US"/>
              </w:rPr>
              <w:t>Y</w:t>
            </w:r>
            <w:r w:rsidRPr="009B05E7">
              <w:rPr>
                <w:rFonts w:ascii="Calibri" w:eastAsia="Calibri" w:hAnsi="Calibri" w:cs="Calibri"/>
                <w:b/>
                <w:bCs/>
                <w:spacing w:val="-1"/>
                <w:w w:val="105"/>
                <w:szCs w:val="17"/>
                <w:lang w:val="en-US"/>
              </w:rPr>
              <w:t>NA</w:t>
            </w:r>
            <w:r w:rsidRPr="009B05E7">
              <w:rPr>
                <w:rFonts w:ascii="Calibri" w:eastAsia="Calibri" w:hAnsi="Calibri" w:cs="Calibri"/>
                <w:b/>
                <w:bCs/>
                <w:w w:val="105"/>
                <w:szCs w:val="17"/>
                <w:lang w:val="en-US"/>
              </w:rPr>
              <w:t>K</w:t>
            </w: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6846F0">
            <w:pPr>
              <w:spacing w:before="86"/>
              <w:jc w:val="right"/>
              <w:rPr>
                <w:rFonts w:ascii="Calibri" w:eastAsia="Calibri" w:hAnsi="Calibri" w:cs="Calibri"/>
                <w:szCs w:val="17"/>
                <w:lang w:val="en-US"/>
              </w:rPr>
            </w:pPr>
            <w:r w:rsidRPr="009B05E7">
              <w:rPr>
                <w:rFonts w:ascii="Calibri" w:eastAsia="Calibri" w:hAnsi="Calibri" w:cs="Calibri"/>
                <w:w w:val="105"/>
                <w:szCs w:val="17"/>
                <w:lang w:val="en-US"/>
              </w:rPr>
              <w:t>155</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967</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6846F0">
            <w:pPr>
              <w:spacing w:before="86"/>
              <w:jc w:val="right"/>
              <w:rPr>
                <w:rFonts w:ascii="Calibri" w:eastAsia="Calibri" w:hAnsi="Calibri" w:cs="Calibri"/>
                <w:szCs w:val="17"/>
                <w:lang w:val="en-US"/>
              </w:rPr>
            </w:pPr>
            <w:r w:rsidRPr="009B05E7">
              <w:rPr>
                <w:rFonts w:ascii="Calibri" w:eastAsia="Calibri" w:hAnsi="Calibri" w:cs="Calibri"/>
                <w:w w:val="105"/>
                <w:szCs w:val="17"/>
                <w:lang w:val="en-US"/>
              </w:rPr>
              <w:t>35</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076</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724</w:t>
            </w: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6846F0">
            <w:pPr>
              <w:spacing w:before="86"/>
              <w:jc w:val="right"/>
              <w:rPr>
                <w:rFonts w:ascii="Calibri" w:eastAsia="Calibri" w:hAnsi="Calibri" w:cs="Calibri"/>
                <w:szCs w:val="17"/>
                <w:lang w:val="en-US"/>
              </w:rPr>
            </w:pPr>
            <w:r w:rsidRPr="009B05E7">
              <w:rPr>
                <w:rFonts w:ascii="Calibri" w:eastAsia="Calibri" w:hAnsi="Calibri" w:cs="Calibri"/>
                <w:w w:val="105"/>
                <w:szCs w:val="17"/>
                <w:lang w:val="en-US"/>
              </w:rPr>
              <w:t>155</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966</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6846F0">
            <w:pPr>
              <w:spacing w:before="86"/>
              <w:jc w:val="right"/>
              <w:rPr>
                <w:rFonts w:ascii="Calibri" w:eastAsia="Calibri" w:hAnsi="Calibri" w:cs="Calibri"/>
                <w:szCs w:val="17"/>
                <w:lang w:val="en-US"/>
              </w:rPr>
            </w:pPr>
            <w:r w:rsidRPr="009B05E7">
              <w:rPr>
                <w:rFonts w:ascii="Calibri" w:eastAsia="Calibri" w:hAnsi="Calibri" w:cs="Calibri"/>
                <w:w w:val="105"/>
                <w:szCs w:val="17"/>
                <w:lang w:val="en-US"/>
              </w:rPr>
              <w:t>163</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056</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c>
          <w:tcPr>
            <w:tcW w:w="2122" w:type="dxa"/>
            <w:tcBorders>
              <w:top w:val="single" w:sz="7" w:space="0" w:color="000000"/>
              <w:left w:val="single" w:sz="7" w:space="0" w:color="000000"/>
              <w:bottom w:val="single" w:sz="7" w:space="0" w:color="000000"/>
              <w:right w:val="nil"/>
            </w:tcBorders>
            <w:shd w:val="clear" w:color="auto" w:fill="BDD7EE"/>
          </w:tcPr>
          <w:p w:rsidR="009B05E7" w:rsidRPr="009B05E7" w:rsidRDefault="009B05E7" w:rsidP="006846F0">
            <w:pPr>
              <w:spacing w:before="86"/>
              <w:jc w:val="right"/>
              <w:rPr>
                <w:rFonts w:ascii="Calibri" w:eastAsia="Calibri" w:hAnsi="Calibri" w:cs="Calibri"/>
                <w:szCs w:val="17"/>
                <w:lang w:val="en-US"/>
              </w:rPr>
            </w:pPr>
            <w:r w:rsidRPr="009B05E7">
              <w:rPr>
                <w:rFonts w:ascii="Calibri" w:eastAsia="Calibri" w:hAnsi="Calibri" w:cs="Calibri"/>
                <w:w w:val="105"/>
                <w:szCs w:val="17"/>
                <w:lang w:val="en-US"/>
              </w:rPr>
              <w:t>170</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465</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r>
      <w:tr w:rsidR="009B05E7" w:rsidRPr="009B05E7" w:rsidTr="009B05E7">
        <w:trPr>
          <w:trHeight w:hRule="exact" w:val="395"/>
        </w:trPr>
        <w:tc>
          <w:tcPr>
            <w:tcW w:w="3766" w:type="dxa"/>
            <w:tcBorders>
              <w:top w:val="single" w:sz="7" w:space="0" w:color="000000"/>
              <w:left w:val="nil"/>
              <w:bottom w:val="single" w:sz="2" w:space="0" w:color="000000"/>
              <w:right w:val="single" w:sz="7" w:space="0" w:color="000000"/>
            </w:tcBorders>
          </w:tcPr>
          <w:p w:rsidR="009B05E7" w:rsidRPr="009B05E7" w:rsidRDefault="009B05E7" w:rsidP="009B05E7">
            <w:pPr>
              <w:spacing w:before="87"/>
              <w:rPr>
                <w:rFonts w:ascii="Calibri" w:eastAsia="Calibri" w:hAnsi="Calibri" w:cs="Calibri"/>
                <w:szCs w:val="17"/>
                <w:lang w:val="en-US"/>
              </w:rPr>
            </w:pPr>
            <w:r w:rsidRPr="009B05E7">
              <w:rPr>
                <w:rFonts w:ascii="Calibri" w:eastAsia="Calibri" w:hAnsi="Calibri" w:cs="Calibri"/>
                <w:i/>
                <w:w w:val="105"/>
                <w:szCs w:val="17"/>
                <w:lang w:val="en-US"/>
              </w:rPr>
              <w:t>D</w:t>
            </w:r>
            <w:r w:rsidRPr="009B05E7">
              <w:rPr>
                <w:rFonts w:ascii="Calibri" w:eastAsia="Calibri" w:hAnsi="Calibri" w:cs="Calibri"/>
                <w:i/>
                <w:spacing w:val="-3"/>
                <w:w w:val="105"/>
                <w:szCs w:val="17"/>
                <w:lang w:val="en-US"/>
              </w:rPr>
              <w:t>ö</w:t>
            </w:r>
            <w:r w:rsidRPr="009B05E7">
              <w:rPr>
                <w:rFonts w:ascii="Calibri" w:eastAsia="Calibri" w:hAnsi="Calibri" w:cs="Calibri"/>
                <w:i/>
                <w:spacing w:val="1"/>
                <w:w w:val="105"/>
                <w:szCs w:val="17"/>
                <w:lang w:val="en-US"/>
              </w:rPr>
              <w:t>n</w:t>
            </w:r>
            <w:r w:rsidRPr="009B05E7">
              <w:rPr>
                <w:rFonts w:ascii="Calibri" w:eastAsia="Calibri" w:hAnsi="Calibri" w:cs="Calibri"/>
                <w:i/>
                <w:w w:val="105"/>
                <w:szCs w:val="17"/>
                <w:lang w:val="en-US"/>
              </w:rPr>
              <w:t>er</w:t>
            </w:r>
            <w:r w:rsidRPr="009B05E7">
              <w:rPr>
                <w:rFonts w:ascii="Calibri" w:eastAsia="Calibri" w:hAnsi="Calibri" w:cs="Calibri"/>
                <w:i/>
                <w:spacing w:val="-21"/>
                <w:w w:val="105"/>
                <w:szCs w:val="17"/>
                <w:lang w:val="en-US"/>
              </w:rPr>
              <w:t xml:space="preserve"> </w:t>
            </w:r>
            <w:r w:rsidRPr="009B05E7">
              <w:rPr>
                <w:rFonts w:ascii="Calibri" w:eastAsia="Calibri" w:hAnsi="Calibri" w:cs="Calibri"/>
                <w:i/>
                <w:w w:val="105"/>
                <w:szCs w:val="17"/>
                <w:lang w:val="en-US"/>
              </w:rPr>
              <w:t>Se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m</w:t>
            </w:r>
            <w:r w:rsidRPr="009B05E7">
              <w:rPr>
                <w:rFonts w:ascii="Calibri" w:eastAsia="Calibri" w:hAnsi="Calibri" w:cs="Calibri"/>
                <w:i/>
                <w:spacing w:val="1"/>
                <w:w w:val="105"/>
                <w:szCs w:val="17"/>
                <w:lang w:val="en-US"/>
              </w:rPr>
              <w:t>a</w:t>
            </w:r>
            <w:r w:rsidRPr="009B05E7">
              <w:rPr>
                <w:rFonts w:ascii="Calibri" w:eastAsia="Calibri" w:hAnsi="Calibri" w:cs="Calibri"/>
                <w:i/>
                <w:w w:val="105"/>
                <w:szCs w:val="17"/>
                <w:lang w:val="en-US"/>
              </w:rPr>
              <w:t>ye</w:t>
            </w:r>
          </w:p>
        </w:tc>
        <w:tc>
          <w:tcPr>
            <w:tcW w:w="2119" w:type="dxa"/>
            <w:tcBorders>
              <w:top w:val="single" w:sz="7"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19" w:type="dxa"/>
            <w:tcBorders>
              <w:top w:val="single" w:sz="7"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19" w:type="dxa"/>
            <w:tcBorders>
              <w:top w:val="single" w:sz="7"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19" w:type="dxa"/>
            <w:tcBorders>
              <w:top w:val="single" w:sz="7"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22" w:type="dxa"/>
            <w:tcBorders>
              <w:top w:val="single" w:sz="7" w:space="0" w:color="000000"/>
              <w:left w:val="single" w:sz="7" w:space="0" w:color="000000"/>
              <w:bottom w:val="single" w:sz="2" w:space="0" w:color="000000"/>
              <w:right w:val="nil"/>
            </w:tcBorders>
          </w:tcPr>
          <w:p w:rsidR="009B05E7" w:rsidRPr="009B05E7" w:rsidRDefault="009B05E7" w:rsidP="006846F0">
            <w:pPr>
              <w:jc w:val="right"/>
              <w:rPr>
                <w:lang w:val="en-US"/>
              </w:rPr>
            </w:pPr>
          </w:p>
        </w:tc>
      </w:tr>
      <w:tr w:rsidR="009B05E7" w:rsidRPr="009B05E7" w:rsidTr="009B05E7">
        <w:trPr>
          <w:trHeight w:hRule="exact" w:val="394"/>
        </w:trPr>
        <w:tc>
          <w:tcPr>
            <w:tcW w:w="3766" w:type="dxa"/>
            <w:tcBorders>
              <w:top w:val="single" w:sz="2" w:space="0" w:color="000000"/>
              <w:left w:val="nil"/>
              <w:bottom w:val="single" w:sz="2" w:space="0" w:color="000000"/>
              <w:right w:val="single" w:sz="7" w:space="0" w:color="000000"/>
            </w:tcBorders>
          </w:tcPr>
          <w:p w:rsidR="009B05E7" w:rsidRPr="009B05E7" w:rsidRDefault="009B05E7" w:rsidP="009B05E7">
            <w:pPr>
              <w:spacing w:before="91"/>
              <w:rPr>
                <w:rFonts w:ascii="Calibri" w:eastAsia="Calibri" w:hAnsi="Calibri" w:cs="Calibri"/>
                <w:szCs w:val="17"/>
                <w:lang w:val="en-US"/>
              </w:rPr>
            </w:pPr>
            <w:r w:rsidRPr="009B05E7">
              <w:rPr>
                <w:rFonts w:ascii="Calibri" w:eastAsia="Calibri" w:hAnsi="Calibri" w:cs="Calibri"/>
                <w:i/>
                <w:w w:val="105"/>
                <w:szCs w:val="17"/>
                <w:lang w:val="en-US"/>
              </w:rPr>
              <w:t>Özel</w:t>
            </w:r>
            <w:r w:rsidRPr="009B05E7">
              <w:rPr>
                <w:rFonts w:ascii="Calibri" w:eastAsia="Calibri" w:hAnsi="Calibri" w:cs="Calibri"/>
                <w:i/>
                <w:spacing w:val="-14"/>
                <w:w w:val="105"/>
                <w:szCs w:val="17"/>
                <w:lang w:val="en-US"/>
              </w:rPr>
              <w:t xml:space="preserve"> </w:t>
            </w:r>
            <w:r w:rsidRPr="009B05E7">
              <w:rPr>
                <w:rFonts w:ascii="Calibri" w:eastAsia="Calibri" w:hAnsi="Calibri" w:cs="Calibri"/>
                <w:i/>
                <w:spacing w:val="-3"/>
                <w:w w:val="105"/>
                <w:szCs w:val="17"/>
                <w:lang w:val="en-US"/>
              </w:rPr>
              <w:t>H</w:t>
            </w:r>
            <w:r w:rsidRPr="009B05E7">
              <w:rPr>
                <w:rFonts w:ascii="Calibri" w:eastAsia="Calibri" w:hAnsi="Calibri" w:cs="Calibri"/>
                <w:i/>
                <w:w w:val="105"/>
                <w:szCs w:val="17"/>
                <w:lang w:val="en-US"/>
              </w:rPr>
              <w:t>e</w:t>
            </w:r>
            <w:r w:rsidRPr="009B05E7">
              <w:rPr>
                <w:rFonts w:ascii="Calibri" w:eastAsia="Calibri" w:hAnsi="Calibri" w:cs="Calibri"/>
                <w:i/>
                <w:spacing w:val="-1"/>
                <w:w w:val="105"/>
                <w:szCs w:val="17"/>
                <w:lang w:val="en-US"/>
              </w:rPr>
              <w:t>s</w:t>
            </w:r>
            <w:r w:rsidRPr="009B05E7">
              <w:rPr>
                <w:rFonts w:ascii="Calibri" w:eastAsia="Calibri" w:hAnsi="Calibri" w:cs="Calibri"/>
                <w:i/>
                <w:spacing w:val="1"/>
                <w:w w:val="105"/>
                <w:szCs w:val="17"/>
                <w:lang w:val="en-US"/>
              </w:rPr>
              <w:t>a</w:t>
            </w:r>
            <w:r w:rsidRPr="009B05E7">
              <w:rPr>
                <w:rFonts w:ascii="Calibri" w:eastAsia="Calibri" w:hAnsi="Calibri" w:cs="Calibri"/>
                <w:i/>
                <w:w w:val="105"/>
                <w:szCs w:val="17"/>
                <w:lang w:val="en-US"/>
              </w:rPr>
              <w:t>p</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22" w:type="dxa"/>
            <w:tcBorders>
              <w:top w:val="single" w:sz="2" w:space="0" w:color="000000"/>
              <w:left w:val="single" w:sz="7" w:space="0" w:color="000000"/>
              <w:bottom w:val="single" w:sz="2" w:space="0" w:color="000000"/>
              <w:right w:val="nil"/>
            </w:tcBorders>
          </w:tcPr>
          <w:p w:rsidR="009B05E7" w:rsidRPr="009B05E7" w:rsidRDefault="009B05E7" w:rsidP="006846F0">
            <w:pPr>
              <w:jc w:val="right"/>
              <w:rPr>
                <w:lang w:val="en-US"/>
              </w:rPr>
            </w:pPr>
          </w:p>
        </w:tc>
      </w:tr>
      <w:tr w:rsidR="009B05E7" w:rsidRPr="009B05E7" w:rsidTr="009B05E7">
        <w:trPr>
          <w:trHeight w:hRule="exact" w:val="392"/>
        </w:trPr>
        <w:tc>
          <w:tcPr>
            <w:tcW w:w="3766" w:type="dxa"/>
            <w:tcBorders>
              <w:top w:val="single" w:sz="2" w:space="0" w:color="000000"/>
              <w:left w:val="nil"/>
              <w:bottom w:val="single" w:sz="7" w:space="0" w:color="000000"/>
              <w:right w:val="single" w:sz="7" w:space="0" w:color="000000"/>
            </w:tcBorders>
          </w:tcPr>
          <w:p w:rsidR="009B05E7" w:rsidRPr="009B05E7" w:rsidRDefault="009B05E7" w:rsidP="009B05E7">
            <w:pPr>
              <w:spacing w:before="91"/>
              <w:rPr>
                <w:rFonts w:ascii="Calibri" w:eastAsia="Calibri" w:hAnsi="Calibri" w:cs="Calibri"/>
                <w:szCs w:val="17"/>
                <w:lang w:val="en-US"/>
              </w:rPr>
            </w:pPr>
            <w:r w:rsidRPr="009B05E7">
              <w:rPr>
                <w:rFonts w:ascii="Calibri" w:eastAsia="Calibri" w:hAnsi="Calibri" w:cs="Calibri"/>
                <w:i/>
                <w:w w:val="105"/>
                <w:szCs w:val="17"/>
                <w:lang w:val="en-US"/>
              </w:rPr>
              <w:t>Di</w:t>
            </w:r>
            <w:r w:rsidRPr="009B05E7">
              <w:rPr>
                <w:rFonts w:ascii="Calibri" w:eastAsia="Calibri" w:hAnsi="Calibri" w:cs="Calibri"/>
                <w:i/>
                <w:spacing w:val="1"/>
                <w:w w:val="105"/>
                <w:szCs w:val="17"/>
                <w:lang w:val="en-US"/>
              </w:rPr>
              <w:t>ğ</w:t>
            </w:r>
            <w:r w:rsidRPr="009B05E7">
              <w:rPr>
                <w:rFonts w:ascii="Calibri" w:eastAsia="Calibri" w:hAnsi="Calibri" w:cs="Calibri"/>
                <w:i/>
                <w:w w:val="105"/>
                <w:szCs w:val="17"/>
                <w:lang w:val="en-US"/>
              </w:rPr>
              <w:t>er</w:t>
            </w:r>
            <w:r w:rsidRPr="009B05E7">
              <w:rPr>
                <w:rFonts w:ascii="Calibri" w:eastAsia="Calibri" w:hAnsi="Calibri" w:cs="Calibri"/>
                <w:i/>
                <w:spacing w:val="-10"/>
                <w:w w:val="105"/>
                <w:szCs w:val="17"/>
                <w:lang w:val="en-US"/>
              </w:rPr>
              <w:t xml:space="preserve"> </w:t>
            </w:r>
            <w:r w:rsidRPr="009B05E7">
              <w:rPr>
                <w:rFonts w:ascii="Calibri" w:eastAsia="Calibri" w:hAnsi="Calibri" w:cs="Calibri"/>
                <w:i/>
                <w:w w:val="105"/>
                <w:szCs w:val="17"/>
                <w:lang w:val="en-US"/>
              </w:rPr>
              <w:t>B</w:t>
            </w:r>
            <w:r w:rsidRPr="009B05E7">
              <w:rPr>
                <w:rFonts w:ascii="Calibri" w:eastAsia="Calibri" w:hAnsi="Calibri" w:cs="Calibri"/>
                <w:i/>
                <w:spacing w:val="1"/>
                <w:w w:val="105"/>
                <w:szCs w:val="17"/>
                <w:lang w:val="en-US"/>
              </w:rPr>
              <w:t>ü</w:t>
            </w:r>
            <w:r w:rsidRPr="009B05E7">
              <w:rPr>
                <w:rFonts w:ascii="Calibri" w:eastAsia="Calibri" w:hAnsi="Calibri" w:cs="Calibri"/>
                <w:i/>
                <w:spacing w:val="-3"/>
                <w:w w:val="105"/>
                <w:szCs w:val="17"/>
                <w:lang w:val="en-US"/>
              </w:rPr>
              <w:t>t</w:t>
            </w:r>
            <w:r w:rsidRPr="009B05E7">
              <w:rPr>
                <w:rFonts w:ascii="Calibri" w:eastAsia="Calibri" w:hAnsi="Calibri" w:cs="Calibri"/>
                <w:i/>
                <w:spacing w:val="-1"/>
                <w:w w:val="105"/>
                <w:szCs w:val="17"/>
                <w:lang w:val="en-US"/>
              </w:rPr>
              <w:t>ç</w:t>
            </w:r>
            <w:r w:rsidRPr="009B05E7">
              <w:rPr>
                <w:rFonts w:ascii="Calibri" w:eastAsia="Calibri" w:hAnsi="Calibri" w:cs="Calibri"/>
                <w:i/>
                <w:w w:val="105"/>
                <w:szCs w:val="17"/>
                <w:lang w:val="en-US"/>
              </w:rPr>
              <w:t>e</w:t>
            </w:r>
            <w:r w:rsidRPr="009B05E7">
              <w:rPr>
                <w:rFonts w:ascii="Calibri" w:eastAsia="Calibri" w:hAnsi="Calibri" w:cs="Calibri"/>
                <w:i/>
                <w:spacing w:val="-10"/>
                <w:w w:val="105"/>
                <w:szCs w:val="17"/>
                <w:lang w:val="en-US"/>
              </w:rPr>
              <w:t xml:space="preserve"> </w:t>
            </w:r>
            <w:r w:rsidRPr="009B05E7">
              <w:rPr>
                <w:rFonts w:ascii="Calibri" w:eastAsia="Calibri" w:hAnsi="Calibri" w:cs="Calibri"/>
                <w:i/>
                <w:w w:val="105"/>
                <w:szCs w:val="17"/>
                <w:lang w:val="en-US"/>
              </w:rPr>
              <w:t>Dı</w:t>
            </w:r>
            <w:r w:rsidRPr="009B05E7">
              <w:rPr>
                <w:rFonts w:ascii="Calibri" w:eastAsia="Calibri" w:hAnsi="Calibri" w:cs="Calibri"/>
                <w:i/>
                <w:spacing w:val="-1"/>
                <w:w w:val="105"/>
                <w:szCs w:val="17"/>
                <w:lang w:val="en-US"/>
              </w:rPr>
              <w:t>ş</w:t>
            </w:r>
            <w:r w:rsidRPr="009B05E7">
              <w:rPr>
                <w:rFonts w:ascii="Calibri" w:eastAsia="Calibri" w:hAnsi="Calibri" w:cs="Calibri"/>
                <w:i/>
                <w:w w:val="105"/>
                <w:szCs w:val="17"/>
                <w:lang w:val="en-US"/>
              </w:rPr>
              <w:t>ı</w:t>
            </w:r>
            <w:r w:rsidRPr="009B05E7">
              <w:rPr>
                <w:rFonts w:ascii="Calibri" w:eastAsia="Calibri" w:hAnsi="Calibri" w:cs="Calibri"/>
                <w:i/>
                <w:spacing w:val="-8"/>
                <w:w w:val="105"/>
                <w:szCs w:val="17"/>
                <w:lang w:val="en-US"/>
              </w:rPr>
              <w:t xml:space="preserve"> </w:t>
            </w:r>
            <w:r w:rsidRPr="009B05E7">
              <w:rPr>
                <w:rFonts w:ascii="Calibri" w:eastAsia="Calibri" w:hAnsi="Calibri" w:cs="Calibri"/>
                <w:i/>
                <w:w w:val="105"/>
                <w:szCs w:val="17"/>
                <w:lang w:val="en-US"/>
              </w:rPr>
              <w:t>K</w:t>
            </w:r>
            <w:r w:rsidRPr="009B05E7">
              <w:rPr>
                <w:rFonts w:ascii="Calibri" w:eastAsia="Calibri" w:hAnsi="Calibri" w:cs="Calibri"/>
                <w:i/>
                <w:spacing w:val="1"/>
                <w:w w:val="105"/>
                <w:szCs w:val="17"/>
                <w:lang w:val="en-US"/>
              </w:rPr>
              <w:t>a</w:t>
            </w:r>
            <w:r w:rsidRPr="009B05E7">
              <w:rPr>
                <w:rFonts w:ascii="Calibri" w:eastAsia="Calibri" w:hAnsi="Calibri" w:cs="Calibri"/>
                <w:i/>
                <w:w w:val="105"/>
                <w:szCs w:val="17"/>
                <w:lang w:val="en-US"/>
              </w:rPr>
              <w:t>y</w:t>
            </w:r>
            <w:r w:rsidRPr="009B05E7">
              <w:rPr>
                <w:rFonts w:ascii="Calibri" w:eastAsia="Calibri" w:hAnsi="Calibri" w:cs="Calibri"/>
                <w:i/>
                <w:spacing w:val="1"/>
                <w:w w:val="105"/>
                <w:szCs w:val="17"/>
                <w:lang w:val="en-US"/>
              </w:rPr>
              <w:t>na</w:t>
            </w:r>
            <w:r w:rsidRPr="009B05E7">
              <w:rPr>
                <w:rFonts w:ascii="Calibri" w:eastAsia="Calibri" w:hAnsi="Calibri" w:cs="Calibri"/>
                <w:i/>
                <w:w w:val="105"/>
                <w:szCs w:val="17"/>
                <w:lang w:val="en-US"/>
              </w:rPr>
              <w:t>k</w:t>
            </w:r>
          </w:p>
        </w:tc>
        <w:tc>
          <w:tcPr>
            <w:tcW w:w="2119" w:type="dxa"/>
            <w:tcBorders>
              <w:top w:val="single" w:sz="2" w:space="0" w:color="000000"/>
              <w:left w:val="single" w:sz="7" w:space="0" w:color="000000"/>
              <w:bottom w:val="single" w:sz="7" w:space="0" w:color="000000"/>
              <w:right w:val="single" w:sz="7" w:space="0" w:color="000000"/>
            </w:tcBorders>
          </w:tcPr>
          <w:p w:rsidR="009B05E7" w:rsidRPr="009B05E7" w:rsidRDefault="009B05E7" w:rsidP="006846F0">
            <w:pPr>
              <w:jc w:val="right"/>
              <w:rPr>
                <w:lang w:val="en-US"/>
              </w:rPr>
            </w:pPr>
          </w:p>
        </w:tc>
        <w:tc>
          <w:tcPr>
            <w:tcW w:w="2119" w:type="dxa"/>
            <w:tcBorders>
              <w:top w:val="single" w:sz="2" w:space="0" w:color="000000"/>
              <w:left w:val="single" w:sz="7" w:space="0" w:color="000000"/>
              <w:bottom w:val="single" w:sz="7" w:space="0" w:color="000000"/>
              <w:right w:val="single" w:sz="7" w:space="0" w:color="000000"/>
            </w:tcBorders>
          </w:tcPr>
          <w:p w:rsidR="009B05E7" w:rsidRPr="009B05E7" w:rsidRDefault="009B05E7" w:rsidP="006846F0">
            <w:pPr>
              <w:jc w:val="right"/>
              <w:rPr>
                <w:lang w:val="en-US"/>
              </w:rPr>
            </w:pPr>
          </w:p>
        </w:tc>
        <w:tc>
          <w:tcPr>
            <w:tcW w:w="2119" w:type="dxa"/>
            <w:tcBorders>
              <w:top w:val="single" w:sz="2" w:space="0" w:color="000000"/>
              <w:left w:val="single" w:sz="7" w:space="0" w:color="000000"/>
              <w:bottom w:val="single" w:sz="7" w:space="0" w:color="000000"/>
              <w:right w:val="single" w:sz="7" w:space="0" w:color="000000"/>
            </w:tcBorders>
          </w:tcPr>
          <w:p w:rsidR="009B05E7" w:rsidRPr="009B05E7" w:rsidRDefault="009B05E7" w:rsidP="006846F0">
            <w:pPr>
              <w:jc w:val="right"/>
              <w:rPr>
                <w:lang w:val="en-US"/>
              </w:rPr>
            </w:pPr>
          </w:p>
        </w:tc>
        <w:tc>
          <w:tcPr>
            <w:tcW w:w="2119" w:type="dxa"/>
            <w:tcBorders>
              <w:top w:val="single" w:sz="2" w:space="0" w:color="000000"/>
              <w:left w:val="single" w:sz="7" w:space="0" w:color="000000"/>
              <w:bottom w:val="single" w:sz="7" w:space="0" w:color="000000"/>
              <w:right w:val="single" w:sz="7" w:space="0" w:color="000000"/>
            </w:tcBorders>
          </w:tcPr>
          <w:p w:rsidR="009B05E7" w:rsidRPr="009B05E7" w:rsidRDefault="009B05E7" w:rsidP="006846F0">
            <w:pPr>
              <w:jc w:val="right"/>
              <w:rPr>
                <w:lang w:val="en-US"/>
              </w:rPr>
            </w:pPr>
          </w:p>
        </w:tc>
        <w:tc>
          <w:tcPr>
            <w:tcW w:w="2122" w:type="dxa"/>
            <w:tcBorders>
              <w:top w:val="single" w:sz="2" w:space="0" w:color="000000"/>
              <w:left w:val="single" w:sz="7" w:space="0" w:color="000000"/>
              <w:bottom w:val="single" w:sz="7" w:space="0" w:color="000000"/>
              <w:right w:val="nil"/>
            </w:tcBorders>
          </w:tcPr>
          <w:p w:rsidR="009B05E7" w:rsidRPr="009B05E7" w:rsidRDefault="009B05E7" w:rsidP="006846F0">
            <w:pPr>
              <w:jc w:val="right"/>
              <w:rPr>
                <w:lang w:val="en-US"/>
              </w:rPr>
            </w:pPr>
          </w:p>
        </w:tc>
      </w:tr>
      <w:tr w:rsidR="009B05E7" w:rsidRPr="009B05E7" w:rsidTr="009B05E7">
        <w:trPr>
          <w:trHeight w:hRule="exact" w:val="394"/>
        </w:trPr>
        <w:tc>
          <w:tcPr>
            <w:tcW w:w="3766" w:type="dxa"/>
            <w:tcBorders>
              <w:top w:val="single" w:sz="7" w:space="0" w:color="000000"/>
              <w:left w:val="nil"/>
              <w:bottom w:val="single" w:sz="7" w:space="0" w:color="000000"/>
              <w:right w:val="single" w:sz="7" w:space="0" w:color="000000"/>
            </w:tcBorders>
            <w:shd w:val="clear" w:color="auto" w:fill="BDD7EE"/>
          </w:tcPr>
          <w:p w:rsidR="009B05E7" w:rsidRPr="009B05E7" w:rsidRDefault="009B05E7" w:rsidP="009B05E7">
            <w:pPr>
              <w:spacing w:before="87"/>
              <w:rPr>
                <w:rFonts w:ascii="Calibri" w:eastAsia="Calibri" w:hAnsi="Calibri" w:cs="Calibri"/>
                <w:szCs w:val="17"/>
                <w:lang w:val="en-US"/>
              </w:rPr>
            </w:pPr>
            <w:r w:rsidRPr="009B05E7">
              <w:rPr>
                <w:rFonts w:ascii="Calibri" w:eastAsia="Calibri" w:hAnsi="Calibri" w:cs="Calibri"/>
                <w:b/>
                <w:bCs/>
                <w:w w:val="105"/>
                <w:szCs w:val="17"/>
                <w:lang w:val="en-US"/>
              </w:rPr>
              <w:t>BÜ</w:t>
            </w:r>
            <w:r w:rsidRPr="009B05E7">
              <w:rPr>
                <w:rFonts w:ascii="Calibri" w:eastAsia="Calibri" w:hAnsi="Calibri" w:cs="Calibri"/>
                <w:b/>
                <w:bCs/>
                <w:spacing w:val="-1"/>
                <w:w w:val="105"/>
                <w:szCs w:val="17"/>
                <w:lang w:val="en-US"/>
              </w:rPr>
              <w:t>T</w:t>
            </w:r>
            <w:r w:rsidRPr="009B05E7">
              <w:rPr>
                <w:rFonts w:ascii="Calibri" w:eastAsia="Calibri" w:hAnsi="Calibri" w:cs="Calibri"/>
                <w:b/>
                <w:bCs/>
                <w:w w:val="105"/>
                <w:szCs w:val="17"/>
                <w:lang w:val="en-US"/>
              </w:rPr>
              <w:t>ÇE</w:t>
            </w:r>
            <w:r w:rsidRPr="009B05E7">
              <w:rPr>
                <w:rFonts w:ascii="Calibri" w:eastAsia="Calibri" w:hAnsi="Calibri" w:cs="Calibri"/>
                <w:b/>
                <w:bCs/>
                <w:spacing w:val="-12"/>
                <w:w w:val="105"/>
                <w:szCs w:val="17"/>
                <w:lang w:val="en-US"/>
              </w:rPr>
              <w:t xml:space="preserve"> </w:t>
            </w:r>
            <w:r w:rsidRPr="009B05E7">
              <w:rPr>
                <w:rFonts w:ascii="Calibri" w:eastAsia="Calibri" w:hAnsi="Calibri" w:cs="Calibri"/>
                <w:b/>
                <w:bCs/>
                <w:w w:val="105"/>
                <w:szCs w:val="17"/>
                <w:lang w:val="en-US"/>
              </w:rPr>
              <w:t>D</w:t>
            </w:r>
            <w:r w:rsidRPr="009B05E7">
              <w:rPr>
                <w:rFonts w:ascii="Calibri" w:eastAsia="Calibri" w:hAnsi="Calibri" w:cs="Calibri"/>
                <w:b/>
                <w:bCs/>
                <w:spacing w:val="-3"/>
                <w:w w:val="105"/>
                <w:szCs w:val="17"/>
                <w:lang w:val="en-US"/>
              </w:rPr>
              <w:t>I</w:t>
            </w:r>
            <w:r w:rsidRPr="009B05E7">
              <w:rPr>
                <w:rFonts w:ascii="Calibri" w:eastAsia="Calibri" w:hAnsi="Calibri" w:cs="Calibri"/>
                <w:b/>
                <w:bCs/>
                <w:spacing w:val="1"/>
                <w:w w:val="105"/>
                <w:szCs w:val="17"/>
                <w:lang w:val="en-US"/>
              </w:rPr>
              <w:t>Ş</w:t>
            </w:r>
            <w:r w:rsidRPr="009B05E7">
              <w:rPr>
                <w:rFonts w:ascii="Calibri" w:eastAsia="Calibri" w:hAnsi="Calibri" w:cs="Calibri"/>
                <w:b/>
                <w:bCs/>
                <w:w w:val="105"/>
                <w:szCs w:val="17"/>
                <w:lang w:val="en-US"/>
              </w:rPr>
              <w:t>I</w:t>
            </w:r>
            <w:r w:rsidRPr="009B05E7">
              <w:rPr>
                <w:rFonts w:ascii="Calibri" w:eastAsia="Calibri" w:hAnsi="Calibri" w:cs="Calibri"/>
                <w:b/>
                <w:bCs/>
                <w:spacing w:val="-14"/>
                <w:w w:val="105"/>
                <w:szCs w:val="17"/>
                <w:lang w:val="en-US"/>
              </w:rPr>
              <w:t xml:space="preserve"> </w:t>
            </w:r>
            <w:r w:rsidRPr="009B05E7">
              <w:rPr>
                <w:rFonts w:ascii="Calibri" w:eastAsia="Calibri" w:hAnsi="Calibri" w:cs="Calibri"/>
                <w:b/>
                <w:bCs/>
                <w:spacing w:val="-1"/>
                <w:w w:val="105"/>
                <w:szCs w:val="17"/>
                <w:lang w:val="en-US"/>
              </w:rPr>
              <w:t>TO</w:t>
            </w:r>
            <w:r w:rsidRPr="009B05E7">
              <w:rPr>
                <w:rFonts w:ascii="Calibri" w:eastAsia="Calibri" w:hAnsi="Calibri" w:cs="Calibri"/>
                <w:b/>
                <w:bCs/>
                <w:w w:val="105"/>
                <w:szCs w:val="17"/>
                <w:lang w:val="en-US"/>
              </w:rPr>
              <w:t>PL</w:t>
            </w:r>
            <w:r w:rsidRPr="009B05E7">
              <w:rPr>
                <w:rFonts w:ascii="Calibri" w:eastAsia="Calibri" w:hAnsi="Calibri" w:cs="Calibri"/>
                <w:b/>
                <w:bCs/>
                <w:spacing w:val="-1"/>
                <w:w w:val="105"/>
                <w:szCs w:val="17"/>
                <w:lang w:val="en-US"/>
              </w:rPr>
              <w:t>A</w:t>
            </w:r>
            <w:r w:rsidRPr="009B05E7">
              <w:rPr>
                <w:rFonts w:ascii="Calibri" w:eastAsia="Calibri" w:hAnsi="Calibri" w:cs="Calibri"/>
                <w:b/>
                <w:bCs/>
                <w:w w:val="105"/>
                <w:szCs w:val="17"/>
                <w:lang w:val="en-US"/>
              </w:rPr>
              <w:t>M</w:t>
            </w:r>
            <w:r w:rsidRPr="009B05E7">
              <w:rPr>
                <w:rFonts w:ascii="Calibri" w:eastAsia="Calibri" w:hAnsi="Calibri" w:cs="Calibri"/>
                <w:b/>
                <w:bCs/>
                <w:spacing w:val="-12"/>
                <w:w w:val="105"/>
                <w:szCs w:val="17"/>
                <w:lang w:val="en-US"/>
              </w:rPr>
              <w:t xml:space="preserve"> </w:t>
            </w:r>
            <w:r w:rsidRPr="009B05E7">
              <w:rPr>
                <w:rFonts w:ascii="Calibri" w:eastAsia="Calibri" w:hAnsi="Calibri" w:cs="Calibri"/>
                <w:b/>
                <w:bCs/>
                <w:w w:val="105"/>
                <w:szCs w:val="17"/>
                <w:lang w:val="en-US"/>
              </w:rPr>
              <w:t>K</w:t>
            </w:r>
            <w:r w:rsidRPr="009B05E7">
              <w:rPr>
                <w:rFonts w:ascii="Calibri" w:eastAsia="Calibri" w:hAnsi="Calibri" w:cs="Calibri"/>
                <w:b/>
                <w:bCs/>
                <w:spacing w:val="-1"/>
                <w:w w:val="105"/>
                <w:szCs w:val="17"/>
                <w:lang w:val="en-US"/>
              </w:rPr>
              <w:t>A</w:t>
            </w:r>
            <w:r w:rsidRPr="009B05E7">
              <w:rPr>
                <w:rFonts w:ascii="Calibri" w:eastAsia="Calibri" w:hAnsi="Calibri" w:cs="Calibri"/>
                <w:b/>
                <w:bCs/>
                <w:w w:val="105"/>
                <w:szCs w:val="17"/>
                <w:lang w:val="en-US"/>
              </w:rPr>
              <w:t>Y</w:t>
            </w:r>
            <w:r w:rsidRPr="009B05E7">
              <w:rPr>
                <w:rFonts w:ascii="Calibri" w:eastAsia="Calibri" w:hAnsi="Calibri" w:cs="Calibri"/>
                <w:b/>
                <w:bCs/>
                <w:spacing w:val="-1"/>
                <w:w w:val="105"/>
                <w:szCs w:val="17"/>
                <w:lang w:val="en-US"/>
              </w:rPr>
              <w:t>NA</w:t>
            </w:r>
            <w:r w:rsidRPr="009B05E7">
              <w:rPr>
                <w:rFonts w:ascii="Calibri" w:eastAsia="Calibri" w:hAnsi="Calibri" w:cs="Calibri"/>
                <w:b/>
                <w:bCs/>
                <w:w w:val="105"/>
                <w:szCs w:val="17"/>
                <w:lang w:val="en-US"/>
              </w:rPr>
              <w:t>K</w:t>
            </w: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6846F0">
            <w:pPr>
              <w:jc w:val="right"/>
              <w:rPr>
                <w:lang w:val="en-US"/>
              </w:rPr>
            </w:pP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6846F0">
            <w:pPr>
              <w:jc w:val="right"/>
              <w:rPr>
                <w:lang w:val="en-US"/>
              </w:rPr>
            </w:pP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6846F0">
            <w:pPr>
              <w:jc w:val="right"/>
              <w:rPr>
                <w:lang w:val="en-US"/>
              </w:rPr>
            </w:pP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6846F0">
            <w:pPr>
              <w:jc w:val="right"/>
              <w:rPr>
                <w:lang w:val="en-US"/>
              </w:rPr>
            </w:pPr>
          </w:p>
        </w:tc>
        <w:tc>
          <w:tcPr>
            <w:tcW w:w="2122" w:type="dxa"/>
            <w:tcBorders>
              <w:top w:val="single" w:sz="7" w:space="0" w:color="000000"/>
              <w:left w:val="single" w:sz="7" w:space="0" w:color="000000"/>
              <w:bottom w:val="single" w:sz="7" w:space="0" w:color="000000"/>
              <w:right w:val="nil"/>
            </w:tcBorders>
            <w:shd w:val="clear" w:color="auto" w:fill="BDD7EE"/>
          </w:tcPr>
          <w:p w:rsidR="009B05E7" w:rsidRPr="009B05E7" w:rsidRDefault="009B05E7" w:rsidP="006846F0">
            <w:pPr>
              <w:jc w:val="right"/>
              <w:rPr>
                <w:lang w:val="en-US"/>
              </w:rPr>
            </w:pPr>
          </w:p>
        </w:tc>
      </w:tr>
      <w:tr w:rsidR="009B05E7" w:rsidRPr="009B05E7" w:rsidTr="009B05E7">
        <w:trPr>
          <w:trHeight w:hRule="exact" w:val="394"/>
        </w:trPr>
        <w:tc>
          <w:tcPr>
            <w:tcW w:w="3766" w:type="dxa"/>
            <w:tcBorders>
              <w:top w:val="single" w:sz="7" w:space="0" w:color="000000"/>
              <w:left w:val="nil"/>
              <w:bottom w:val="single" w:sz="7" w:space="0" w:color="000000"/>
              <w:right w:val="single" w:sz="7" w:space="0" w:color="000000"/>
            </w:tcBorders>
            <w:shd w:val="clear" w:color="auto" w:fill="BDD7EE"/>
          </w:tcPr>
          <w:p w:rsidR="009B05E7" w:rsidRPr="009B05E7" w:rsidRDefault="009B05E7" w:rsidP="009B05E7">
            <w:pPr>
              <w:spacing w:before="87"/>
              <w:rPr>
                <w:rFonts w:ascii="Calibri" w:eastAsia="Calibri" w:hAnsi="Calibri" w:cs="Calibri"/>
                <w:szCs w:val="17"/>
                <w:lang w:val="en-US"/>
              </w:rPr>
            </w:pPr>
            <w:r w:rsidRPr="009B05E7">
              <w:rPr>
                <w:rFonts w:ascii="Calibri" w:eastAsia="Calibri" w:hAnsi="Calibri" w:cs="Calibri"/>
                <w:b/>
                <w:bCs/>
                <w:spacing w:val="1"/>
                <w:w w:val="105"/>
                <w:szCs w:val="17"/>
                <w:lang w:val="en-US"/>
              </w:rPr>
              <w:t>F</w:t>
            </w:r>
            <w:r w:rsidRPr="009B05E7">
              <w:rPr>
                <w:rFonts w:ascii="Calibri" w:eastAsia="Calibri" w:hAnsi="Calibri" w:cs="Calibri"/>
                <w:b/>
                <w:bCs/>
                <w:spacing w:val="-1"/>
                <w:w w:val="105"/>
                <w:szCs w:val="17"/>
                <w:lang w:val="en-US"/>
              </w:rPr>
              <w:t>AA</w:t>
            </w:r>
            <w:r w:rsidRPr="009B05E7">
              <w:rPr>
                <w:rFonts w:ascii="Calibri" w:eastAsia="Calibri" w:hAnsi="Calibri" w:cs="Calibri"/>
                <w:b/>
                <w:bCs/>
                <w:w w:val="105"/>
                <w:szCs w:val="17"/>
                <w:lang w:val="en-US"/>
              </w:rPr>
              <w:t>L</w:t>
            </w:r>
            <w:r w:rsidRPr="009B05E7">
              <w:rPr>
                <w:rFonts w:ascii="Calibri" w:eastAsia="Calibri" w:hAnsi="Calibri" w:cs="Calibri"/>
                <w:b/>
                <w:bCs/>
                <w:spacing w:val="-3"/>
                <w:w w:val="105"/>
                <w:szCs w:val="17"/>
                <w:lang w:val="en-US"/>
              </w:rPr>
              <w:t>İ</w:t>
            </w:r>
            <w:r w:rsidRPr="009B05E7">
              <w:rPr>
                <w:rFonts w:ascii="Calibri" w:eastAsia="Calibri" w:hAnsi="Calibri" w:cs="Calibri"/>
                <w:b/>
                <w:bCs/>
                <w:w w:val="105"/>
                <w:szCs w:val="17"/>
                <w:lang w:val="en-US"/>
              </w:rPr>
              <w:t>YET</w:t>
            </w:r>
            <w:r w:rsidRPr="009B05E7">
              <w:rPr>
                <w:rFonts w:ascii="Calibri" w:eastAsia="Calibri" w:hAnsi="Calibri" w:cs="Calibri"/>
                <w:b/>
                <w:bCs/>
                <w:spacing w:val="-19"/>
                <w:w w:val="105"/>
                <w:szCs w:val="17"/>
                <w:lang w:val="en-US"/>
              </w:rPr>
              <w:t xml:space="preserve"> </w:t>
            </w:r>
            <w:r w:rsidRPr="009B05E7">
              <w:rPr>
                <w:rFonts w:ascii="Calibri" w:eastAsia="Calibri" w:hAnsi="Calibri" w:cs="Calibri"/>
                <w:b/>
                <w:bCs/>
                <w:w w:val="105"/>
                <w:szCs w:val="17"/>
                <w:lang w:val="en-US"/>
              </w:rPr>
              <w:t>M</w:t>
            </w:r>
            <w:r w:rsidRPr="009B05E7">
              <w:rPr>
                <w:rFonts w:ascii="Calibri" w:eastAsia="Calibri" w:hAnsi="Calibri" w:cs="Calibri"/>
                <w:b/>
                <w:bCs/>
                <w:spacing w:val="-1"/>
                <w:w w:val="105"/>
                <w:szCs w:val="17"/>
                <w:lang w:val="en-US"/>
              </w:rPr>
              <w:t>A</w:t>
            </w:r>
            <w:r w:rsidRPr="009B05E7">
              <w:rPr>
                <w:rFonts w:ascii="Calibri" w:eastAsia="Calibri" w:hAnsi="Calibri" w:cs="Calibri"/>
                <w:b/>
                <w:bCs/>
                <w:w w:val="105"/>
                <w:szCs w:val="17"/>
                <w:lang w:val="en-US"/>
              </w:rPr>
              <w:t>L</w:t>
            </w:r>
            <w:r w:rsidRPr="009B05E7">
              <w:rPr>
                <w:rFonts w:ascii="Calibri" w:eastAsia="Calibri" w:hAnsi="Calibri" w:cs="Calibri"/>
                <w:b/>
                <w:bCs/>
                <w:spacing w:val="-3"/>
                <w:w w:val="105"/>
                <w:szCs w:val="17"/>
                <w:lang w:val="en-US"/>
              </w:rPr>
              <w:t>İ</w:t>
            </w:r>
            <w:r w:rsidRPr="009B05E7">
              <w:rPr>
                <w:rFonts w:ascii="Calibri" w:eastAsia="Calibri" w:hAnsi="Calibri" w:cs="Calibri"/>
                <w:b/>
                <w:bCs/>
                <w:w w:val="105"/>
                <w:szCs w:val="17"/>
                <w:lang w:val="en-US"/>
              </w:rPr>
              <w:t>YE</w:t>
            </w:r>
            <w:r w:rsidRPr="009B05E7">
              <w:rPr>
                <w:rFonts w:ascii="Calibri" w:eastAsia="Calibri" w:hAnsi="Calibri" w:cs="Calibri"/>
                <w:b/>
                <w:bCs/>
                <w:spacing w:val="-1"/>
                <w:w w:val="105"/>
                <w:szCs w:val="17"/>
                <w:lang w:val="en-US"/>
              </w:rPr>
              <w:t>T</w:t>
            </w:r>
            <w:r w:rsidRPr="009B05E7">
              <w:rPr>
                <w:rFonts w:ascii="Calibri" w:eastAsia="Calibri" w:hAnsi="Calibri" w:cs="Calibri"/>
                <w:b/>
                <w:bCs/>
                <w:w w:val="105"/>
                <w:szCs w:val="17"/>
                <w:lang w:val="en-US"/>
              </w:rPr>
              <w:t>İ</w:t>
            </w:r>
            <w:r w:rsidRPr="009B05E7">
              <w:rPr>
                <w:rFonts w:ascii="Calibri" w:eastAsia="Calibri" w:hAnsi="Calibri" w:cs="Calibri"/>
                <w:b/>
                <w:bCs/>
                <w:spacing w:val="-20"/>
                <w:w w:val="105"/>
                <w:szCs w:val="17"/>
                <w:lang w:val="en-US"/>
              </w:rPr>
              <w:t xml:space="preserve"> </w:t>
            </w:r>
            <w:r w:rsidRPr="009B05E7">
              <w:rPr>
                <w:rFonts w:ascii="Calibri" w:eastAsia="Calibri" w:hAnsi="Calibri" w:cs="Calibri"/>
                <w:b/>
                <w:bCs/>
                <w:spacing w:val="-1"/>
                <w:w w:val="105"/>
                <w:szCs w:val="17"/>
                <w:lang w:val="en-US"/>
              </w:rPr>
              <w:t>TO</w:t>
            </w:r>
            <w:r w:rsidRPr="009B05E7">
              <w:rPr>
                <w:rFonts w:ascii="Calibri" w:eastAsia="Calibri" w:hAnsi="Calibri" w:cs="Calibri"/>
                <w:b/>
                <w:bCs/>
                <w:w w:val="105"/>
                <w:szCs w:val="17"/>
                <w:lang w:val="en-US"/>
              </w:rPr>
              <w:t>PL</w:t>
            </w:r>
            <w:r w:rsidRPr="009B05E7">
              <w:rPr>
                <w:rFonts w:ascii="Calibri" w:eastAsia="Calibri" w:hAnsi="Calibri" w:cs="Calibri"/>
                <w:b/>
                <w:bCs/>
                <w:spacing w:val="-1"/>
                <w:w w:val="105"/>
                <w:szCs w:val="17"/>
                <w:lang w:val="en-US"/>
              </w:rPr>
              <w:t>A</w:t>
            </w:r>
            <w:r w:rsidRPr="009B05E7">
              <w:rPr>
                <w:rFonts w:ascii="Calibri" w:eastAsia="Calibri" w:hAnsi="Calibri" w:cs="Calibri"/>
                <w:b/>
                <w:bCs/>
                <w:w w:val="105"/>
                <w:szCs w:val="17"/>
                <w:lang w:val="en-US"/>
              </w:rPr>
              <w:t>MI</w:t>
            </w: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6846F0">
            <w:pPr>
              <w:spacing w:before="87"/>
              <w:jc w:val="right"/>
              <w:rPr>
                <w:rFonts w:ascii="Calibri" w:eastAsia="Calibri" w:hAnsi="Calibri" w:cs="Calibri"/>
                <w:szCs w:val="17"/>
                <w:lang w:val="en-US"/>
              </w:rPr>
            </w:pPr>
            <w:r w:rsidRPr="009B05E7">
              <w:rPr>
                <w:rFonts w:ascii="Calibri" w:eastAsia="Calibri" w:hAnsi="Calibri" w:cs="Calibri"/>
                <w:szCs w:val="17"/>
                <w:lang w:val="en-US"/>
              </w:rPr>
              <w:t>155</w:t>
            </w:r>
            <w:r w:rsidRPr="009B05E7">
              <w:rPr>
                <w:rFonts w:ascii="Calibri" w:eastAsia="Calibri" w:hAnsi="Calibri" w:cs="Calibri"/>
                <w:spacing w:val="-1"/>
                <w:szCs w:val="17"/>
                <w:lang w:val="en-US"/>
              </w:rPr>
              <w:t>.</w:t>
            </w:r>
            <w:r w:rsidRPr="009B05E7">
              <w:rPr>
                <w:rFonts w:ascii="Calibri" w:eastAsia="Calibri" w:hAnsi="Calibri" w:cs="Calibri"/>
                <w:szCs w:val="17"/>
                <w:lang w:val="en-US"/>
              </w:rPr>
              <w:t>967</w:t>
            </w:r>
            <w:r w:rsidRPr="009B05E7">
              <w:rPr>
                <w:rFonts w:ascii="Calibri" w:eastAsia="Calibri" w:hAnsi="Calibri" w:cs="Calibri"/>
                <w:spacing w:val="-1"/>
                <w:szCs w:val="17"/>
                <w:lang w:val="en-US"/>
              </w:rPr>
              <w:t>.</w:t>
            </w:r>
            <w:r w:rsidRPr="009B05E7">
              <w:rPr>
                <w:rFonts w:ascii="Calibri" w:eastAsia="Calibri" w:hAnsi="Calibri" w:cs="Calibri"/>
                <w:szCs w:val="17"/>
                <w:lang w:val="en-US"/>
              </w:rPr>
              <w:t>000</w:t>
            </w: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6846F0">
            <w:pPr>
              <w:spacing w:before="87"/>
              <w:jc w:val="right"/>
              <w:rPr>
                <w:rFonts w:ascii="Calibri" w:eastAsia="Calibri" w:hAnsi="Calibri" w:cs="Calibri"/>
                <w:szCs w:val="17"/>
                <w:lang w:val="en-US"/>
              </w:rPr>
            </w:pPr>
            <w:r w:rsidRPr="009B05E7">
              <w:rPr>
                <w:rFonts w:ascii="Calibri" w:eastAsia="Calibri" w:hAnsi="Calibri" w:cs="Calibri"/>
                <w:w w:val="105"/>
                <w:szCs w:val="17"/>
                <w:lang w:val="en-US"/>
              </w:rPr>
              <w:t>35</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076</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724</w:t>
            </w: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6846F0">
            <w:pPr>
              <w:spacing w:before="87"/>
              <w:jc w:val="right"/>
              <w:rPr>
                <w:rFonts w:ascii="Calibri" w:eastAsia="Calibri" w:hAnsi="Calibri" w:cs="Calibri"/>
                <w:szCs w:val="17"/>
                <w:lang w:val="en-US"/>
              </w:rPr>
            </w:pPr>
            <w:r w:rsidRPr="009B05E7">
              <w:rPr>
                <w:rFonts w:ascii="Calibri" w:eastAsia="Calibri" w:hAnsi="Calibri" w:cs="Calibri"/>
                <w:w w:val="105"/>
                <w:szCs w:val="17"/>
                <w:lang w:val="en-US"/>
              </w:rPr>
              <w:t>155</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966</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6846F0">
            <w:pPr>
              <w:spacing w:before="87"/>
              <w:jc w:val="right"/>
              <w:rPr>
                <w:rFonts w:ascii="Calibri" w:eastAsia="Calibri" w:hAnsi="Calibri" w:cs="Calibri"/>
                <w:szCs w:val="17"/>
                <w:lang w:val="en-US"/>
              </w:rPr>
            </w:pPr>
            <w:r w:rsidRPr="009B05E7">
              <w:rPr>
                <w:rFonts w:ascii="Calibri" w:eastAsia="Calibri" w:hAnsi="Calibri" w:cs="Calibri"/>
                <w:w w:val="105"/>
                <w:szCs w:val="17"/>
                <w:lang w:val="en-US"/>
              </w:rPr>
              <w:t>163</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056</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c>
          <w:tcPr>
            <w:tcW w:w="2122" w:type="dxa"/>
            <w:tcBorders>
              <w:top w:val="single" w:sz="7" w:space="0" w:color="000000"/>
              <w:left w:val="single" w:sz="7" w:space="0" w:color="000000"/>
              <w:bottom w:val="single" w:sz="7" w:space="0" w:color="000000"/>
              <w:right w:val="nil"/>
            </w:tcBorders>
            <w:shd w:val="clear" w:color="auto" w:fill="BDD7EE"/>
          </w:tcPr>
          <w:p w:rsidR="009B05E7" w:rsidRPr="009B05E7" w:rsidRDefault="009B05E7" w:rsidP="006846F0">
            <w:pPr>
              <w:spacing w:before="87"/>
              <w:jc w:val="right"/>
              <w:rPr>
                <w:rFonts w:ascii="Calibri" w:eastAsia="Calibri" w:hAnsi="Calibri" w:cs="Calibri"/>
                <w:szCs w:val="17"/>
                <w:lang w:val="en-US"/>
              </w:rPr>
            </w:pPr>
            <w:r w:rsidRPr="009B05E7">
              <w:rPr>
                <w:rFonts w:ascii="Calibri" w:eastAsia="Calibri" w:hAnsi="Calibri" w:cs="Calibri"/>
                <w:w w:val="105"/>
                <w:szCs w:val="17"/>
                <w:lang w:val="en-US"/>
              </w:rPr>
              <w:t>170</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465</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r>
    </w:tbl>
    <w:p w:rsidR="009B05E7" w:rsidRPr="009B05E7" w:rsidRDefault="009B05E7" w:rsidP="009B05E7">
      <w:pPr>
        <w:rPr>
          <w:rFonts w:ascii="Calibri" w:eastAsia="Calibri" w:hAnsi="Calibri" w:cs="Calibri"/>
          <w:szCs w:val="17"/>
          <w:lang w:val="en-US"/>
        </w:rPr>
        <w:sectPr w:rsidR="009B05E7" w:rsidRPr="009B05E7">
          <w:type w:val="continuous"/>
          <w:pgSz w:w="16834" w:h="11920" w:orient="landscape"/>
          <w:pgMar w:top="660" w:right="920" w:bottom="280" w:left="1240" w:header="708" w:footer="708" w:gutter="0"/>
          <w:cols w:space="708"/>
        </w:sectPr>
      </w:pPr>
    </w:p>
    <w:p w:rsidR="009B05E7" w:rsidRPr="009B05E7" w:rsidRDefault="009B05E7" w:rsidP="009B05E7">
      <w:pPr>
        <w:spacing w:before="8" w:line="180" w:lineRule="exact"/>
        <w:rPr>
          <w:sz w:val="18"/>
          <w:szCs w:val="18"/>
          <w:lang w:val="en-US"/>
        </w:rPr>
      </w:pPr>
    </w:p>
    <w:p w:rsidR="009B05E7" w:rsidRPr="009B05E7" w:rsidRDefault="009B05E7" w:rsidP="009B05E7">
      <w:pPr>
        <w:spacing w:line="200" w:lineRule="exact"/>
        <w:rPr>
          <w:sz w:val="20"/>
          <w:szCs w:val="20"/>
          <w:lang w:val="en-US"/>
        </w:rPr>
      </w:pPr>
    </w:p>
    <w:p w:rsidR="009B05E7" w:rsidRPr="009B05E7" w:rsidRDefault="009B05E7" w:rsidP="009B05E7">
      <w:pPr>
        <w:spacing w:line="200" w:lineRule="exact"/>
        <w:rPr>
          <w:sz w:val="20"/>
          <w:szCs w:val="20"/>
          <w:lang w:val="en-US"/>
        </w:rPr>
      </w:pPr>
    </w:p>
    <w:p w:rsidR="009B05E7" w:rsidRPr="009B05E7" w:rsidRDefault="009B05E7" w:rsidP="00BA599B">
      <w:pPr>
        <w:pStyle w:val="GvdeMetni"/>
        <w:jc w:val="center"/>
        <w:rPr>
          <w:sz w:val="23"/>
          <w:szCs w:val="23"/>
          <w:lang w:val="en-US"/>
        </w:rPr>
      </w:pPr>
      <w:r w:rsidRPr="009B05E7">
        <w:rPr>
          <w:b/>
          <w:bCs/>
          <w:sz w:val="23"/>
          <w:szCs w:val="23"/>
          <w:lang w:val="en-US"/>
        </w:rPr>
        <w:t>F</w:t>
      </w:r>
      <w:r w:rsidRPr="009B05E7">
        <w:rPr>
          <w:b/>
          <w:bCs/>
          <w:spacing w:val="-1"/>
          <w:sz w:val="23"/>
          <w:szCs w:val="23"/>
          <w:lang w:val="en-US"/>
        </w:rPr>
        <w:t>AA</w:t>
      </w:r>
      <w:r w:rsidRPr="009B05E7">
        <w:rPr>
          <w:b/>
          <w:bCs/>
          <w:spacing w:val="-2"/>
          <w:sz w:val="23"/>
          <w:szCs w:val="23"/>
          <w:lang w:val="en-US"/>
        </w:rPr>
        <w:t>L</w:t>
      </w:r>
      <w:r w:rsidRPr="009B05E7">
        <w:rPr>
          <w:b/>
          <w:bCs/>
          <w:spacing w:val="-1"/>
          <w:sz w:val="23"/>
          <w:szCs w:val="23"/>
          <w:lang w:val="en-US"/>
        </w:rPr>
        <w:t>İ</w:t>
      </w:r>
      <w:r w:rsidRPr="009B05E7">
        <w:rPr>
          <w:b/>
          <w:bCs/>
          <w:sz w:val="23"/>
          <w:szCs w:val="23"/>
          <w:lang w:val="en-US"/>
        </w:rPr>
        <w:t>YET</w:t>
      </w:r>
      <w:r w:rsidRPr="009B05E7">
        <w:rPr>
          <w:b/>
          <w:bCs/>
          <w:spacing w:val="33"/>
          <w:sz w:val="23"/>
          <w:szCs w:val="23"/>
          <w:lang w:val="en-US"/>
        </w:rPr>
        <w:t xml:space="preserve"> </w:t>
      </w:r>
      <w:r w:rsidRPr="009B05E7">
        <w:rPr>
          <w:b/>
          <w:bCs/>
          <w:sz w:val="23"/>
          <w:szCs w:val="23"/>
          <w:lang w:val="en-US"/>
        </w:rPr>
        <w:t>M</w:t>
      </w:r>
      <w:r w:rsidRPr="009B05E7">
        <w:rPr>
          <w:b/>
          <w:bCs/>
          <w:spacing w:val="-1"/>
          <w:sz w:val="23"/>
          <w:szCs w:val="23"/>
          <w:lang w:val="en-US"/>
        </w:rPr>
        <w:t>A</w:t>
      </w:r>
      <w:r w:rsidRPr="009B05E7">
        <w:rPr>
          <w:b/>
          <w:bCs/>
          <w:spacing w:val="-2"/>
          <w:sz w:val="23"/>
          <w:szCs w:val="23"/>
          <w:lang w:val="en-US"/>
        </w:rPr>
        <w:t>L</w:t>
      </w:r>
      <w:r w:rsidRPr="009B05E7">
        <w:rPr>
          <w:b/>
          <w:bCs/>
          <w:spacing w:val="-1"/>
          <w:sz w:val="23"/>
          <w:szCs w:val="23"/>
          <w:lang w:val="en-US"/>
        </w:rPr>
        <w:t>İ</w:t>
      </w:r>
      <w:r w:rsidRPr="009B05E7">
        <w:rPr>
          <w:b/>
          <w:bCs/>
          <w:sz w:val="23"/>
          <w:szCs w:val="23"/>
          <w:lang w:val="en-US"/>
        </w:rPr>
        <w:t>YET</w:t>
      </w:r>
      <w:r w:rsidRPr="009B05E7">
        <w:rPr>
          <w:b/>
          <w:bCs/>
          <w:spacing w:val="-2"/>
          <w:sz w:val="23"/>
          <w:szCs w:val="23"/>
          <w:lang w:val="en-US"/>
        </w:rPr>
        <w:t>L</w:t>
      </w:r>
      <w:r w:rsidRPr="009B05E7">
        <w:rPr>
          <w:b/>
          <w:bCs/>
          <w:sz w:val="23"/>
          <w:szCs w:val="23"/>
          <w:lang w:val="en-US"/>
        </w:rPr>
        <w:t>E</w:t>
      </w:r>
      <w:r w:rsidRPr="009B05E7">
        <w:rPr>
          <w:b/>
          <w:bCs/>
          <w:spacing w:val="-1"/>
          <w:sz w:val="23"/>
          <w:szCs w:val="23"/>
          <w:lang w:val="en-US"/>
        </w:rPr>
        <w:t>R</w:t>
      </w:r>
      <w:r w:rsidRPr="009B05E7">
        <w:rPr>
          <w:b/>
          <w:bCs/>
          <w:sz w:val="23"/>
          <w:szCs w:val="23"/>
          <w:lang w:val="en-US"/>
        </w:rPr>
        <w:t>İ</w:t>
      </w:r>
      <w:r w:rsidRPr="009B05E7">
        <w:rPr>
          <w:b/>
          <w:bCs/>
          <w:spacing w:val="31"/>
          <w:sz w:val="23"/>
          <w:szCs w:val="23"/>
          <w:lang w:val="en-US"/>
        </w:rPr>
        <w:t xml:space="preserve"> </w:t>
      </w:r>
      <w:r w:rsidRPr="009B05E7">
        <w:rPr>
          <w:b/>
          <w:bCs/>
          <w:sz w:val="23"/>
          <w:szCs w:val="23"/>
          <w:lang w:val="en-US"/>
        </w:rPr>
        <w:t>T</w:t>
      </w:r>
      <w:r w:rsidRPr="009B05E7">
        <w:rPr>
          <w:b/>
          <w:bCs/>
          <w:spacing w:val="-1"/>
          <w:sz w:val="23"/>
          <w:szCs w:val="23"/>
          <w:lang w:val="en-US"/>
        </w:rPr>
        <w:t>A</w:t>
      </w:r>
      <w:r w:rsidRPr="009B05E7">
        <w:rPr>
          <w:b/>
          <w:bCs/>
          <w:sz w:val="23"/>
          <w:szCs w:val="23"/>
          <w:lang w:val="en-US"/>
        </w:rPr>
        <w:t>B</w:t>
      </w:r>
      <w:r w:rsidRPr="009B05E7">
        <w:rPr>
          <w:b/>
          <w:bCs/>
          <w:spacing w:val="-2"/>
          <w:sz w:val="23"/>
          <w:szCs w:val="23"/>
          <w:lang w:val="en-US"/>
        </w:rPr>
        <w:t>L</w:t>
      </w:r>
      <w:r w:rsidRPr="009B05E7">
        <w:rPr>
          <w:b/>
          <w:bCs/>
          <w:spacing w:val="-1"/>
          <w:sz w:val="23"/>
          <w:szCs w:val="23"/>
          <w:lang w:val="en-US"/>
        </w:rPr>
        <w:t>OSU</w:t>
      </w:r>
    </w:p>
    <w:p w:rsidR="009B05E7" w:rsidRPr="009B05E7" w:rsidRDefault="009B05E7" w:rsidP="009B05E7">
      <w:pPr>
        <w:spacing w:before="8" w:line="260" w:lineRule="exact"/>
        <w:rPr>
          <w:sz w:val="26"/>
          <w:szCs w:val="26"/>
          <w:lang w:val="en-US"/>
        </w:rPr>
      </w:pPr>
    </w:p>
    <w:p w:rsidR="009B05E7" w:rsidRPr="009B05E7" w:rsidRDefault="009B05E7" w:rsidP="009B05E7">
      <w:pPr>
        <w:spacing w:line="260" w:lineRule="exact"/>
        <w:rPr>
          <w:sz w:val="26"/>
          <w:szCs w:val="26"/>
          <w:lang w:val="en-US"/>
        </w:rPr>
        <w:sectPr w:rsidR="009B05E7" w:rsidRPr="009B05E7">
          <w:pgSz w:w="16834" w:h="11920" w:orient="landscape"/>
          <w:pgMar w:top="660" w:right="920" w:bottom="280" w:left="1240" w:header="465" w:footer="0" w:gutter="0"/>
          <w:cols w:space="708"/>
        </w:sectPr>
      </w:pPr>
    </w:p>
    <w:p w:rsidR="00CB2050" w:rsidRDefault="009B05E7" w:rsidP="00CB2050">
      <w:pPr>
        <w:pStyle w:val="TableParagraph"/>
        <w:rPr>
          <w:w w:val="103"/>
          <w:lang w:val="en-US"/>
        </w:rPr>
      </w:pPr>
      <w:r w:rsidRPr="009B05E7">
        <w:rPr>
          <w:spacing w:val="-3"/>
          <w:w w:val="105"/>
          <w:lang w:val="en-US"/>
        </w:rPr>
        <w:t>İ</w:t>
      </w:r>
      <w:r w:rsidRPr="009B05E7">
        <w:rPr>
          <w:spacing w:val="-1"/>
          <w:w w:val="105"/>
          <w:lang w:val="en-US"/>
        </w:rPr>
        <w:t>da</w:t>
      </w:r>
      <w:r w:rsidRPr="009B05E7">
        <w:rPr>
          <w:w w:val="105"/>
          <w:lang w:val="en-US"/>
        </w:rPr>
        <w:t>re</w:t>
      </w:r>
      <w:r w:rsidRPr="009B05E7">
        <w:rPr>
          <w:spacing w:val="-10"/>
          <w:w w:val="105"/>
          <w:lang w:val="en-US"/>
        </w:rPr>
        <w:t xml:space="preserve"> </w:t>
      </w:r>
      <w:r w:rsidRPr="009B05E7">
        <w:rPr>
          <w:spacing w:val="-1"/>
          <w:w w:val="105"/>
          <w:lang w:val="en-US"/>
        </w:rPr>
        <w:t>Ad</w:t>
      </w:r>
      <w:r w:rsidRPr="009B05E7">
        <w:rPr>
          <w:w w:val="105"/>
          <w:lang w:val="en-US"/>
        </w:rPr>
        <w:t>ı</w:t>
      </w:r>
      <w:r w:rsidRPr="009B05E7">
        <w:rPr>
          <w:w w:val="103"/>
          <w:lang w:val="en-US"/>
        </w:rPr>
        <w:t xml:space="preserve"> </w:t>
      </w:r>
    </w:p>
    <w:p w:rsidR="009B05E7" w:rsidRPr="009B05E7" w:rsidRDefault="009B05E7" w:rsidP="00CB2050">
      <w:pPr>
        <w:pStyle w:val="TableParagraph"/>
        <w:rPr>
          <w:lang w:val="en-US"/>
        </w:rPr>
      </w:pPr>
      <w:r w:rsidRPr="009B05E7">
        <w:rPr>
          <w:w w:val="105"/>
          <w:lang w:val="en-US"/>
        </w:rPr>
        <w:t>Pr</w:t>
      </w:r>
      <w:r w:rsidRPr="009B05E7">
        <w:rPr>
          <w:spacing w:val="-1"/>
          <w:w w:val="105"/>
          <w:lang w:val="en-US"/>
        </w:rPr>
        <w:t>o</w:t>
      </w:r>
      <w:r w:rsidRPr="009B05E7">
        <w:rPr>
          <w:w w:val="105"/>
          <w:lang w:val="en-US"/>
        </w:rPr>
        <w:t>gr</w:t>
      </w:r>
      <w:r w:rsidRPr="009B05E7">
        <w:rPr>
          <w:spacing w:val="-1"/>
          <w:w w:val="105"/>
          <w:lang w:val="en-US"/>
        </w:rPr>
        <w:t>a</w:t>
      </w:r>
      <w:r w:rsidRPr="009B05E7">
        <w:rPr>
          <w:w w:val="105"/>
          <w:lang w:val="en-US"/>
        </w:rPr>
        <w:t>m</w:t>
      </w:r>
      <w:r w:rsidRPr="009B05E7">
        <w:rPr>
          <w:spacing w:val="-18"/>
          <w:w w:val="105"/>
          <w:lang w:val="en-US"/>
        </w:rPr>
        <w:t xml:space="preserve"> </w:t>
      </w:r>
      <w:r w:rsidRPr="009B05E7">
        <w:rPr>
          <w:spacing w:val="-1"/>
          <w:w w:val="105"/>
          <w:lang w:val="en-US"/>
        </w:rPr>
        <w:t>Adı</w:t>
      </w:r>
    </w:p>
    <w:p w:rsidR="009B05E7" w:rsidRPr="009B05E7" w:rsidRDefault="009B05E7" w:rsidP="009B05E7">
      <w:pPr>
        <w:rPr>
          <w:rFonts w:ascii="Calibri" w:eastAsia="Calibri" w:hAnsi="Calibri" w:cs="Calibri"/>
          <w:szCs w:val="17"/>
          <w:lang w:val="en-US"/>
        </w:rPr>
      </w:pPr>
      <w:r w:rsidRPr="009B05E7">
        <w:rPr>
          <w:rFonts w:ascii="Calibri" w:eastAsia="Calibri" w:hAnsi="Calibri" w:cs="Calibri"/>
          <w:b/>
          <w:bCs/>
          <w:spacing w:val="-1"/>
          <w:w w:val="105"/>
          <w:szCs w:val="17"/>
          <w:lang w:val="en-US"/>
        </w:rPr>
        <w:t>A</w:t>
      </w:r>
      <w:r w:rsidRPr="009B05E7">
        <w:rPr>
          <w:rFonts w:ascii="Calibri" w:eastAsia="Calibri" w:hAnsi="Calibri" w:cs="Calibri"/>
          <w:b/>
          <w:bCs/>
          <w:w w:val="105"/>
          <w:szCs w:val="17"/>
          <w:lang w:val="en-US"/>
        </w:rPr>
        <w:t>lt</w:t>
      </w:r>
      <w:r w:rsidRPr="009B05E7">
        <w:rPr>
          <w:rFonts w:ascii="Calibri" w:eastAsia="Calibri" w:hAnsi="Calibri" w:cs="Calibri"/>
          <w:b/>
          <w:bCs/>
          <w:spacing w:val="-12"/>
          <w:w w:val="105"/>
          <w:szCs w:val="17"/>
          <w:lang w:val="en-US"/>
        </w:rPr>
        <w:t xml:space="preserve"> </w:t>
      </w:r>
      <w:r w:rsidRPr="009B05E7">
        <w:rPr>
          <w:rFonts w:ascii="Calibri" w:eastAsia="Calibri" w:hAnsi="Calibri" w:cs="Calibri"/>
          <w:b/>
          <w:bCs/>
          <w:w w:val="105"/>
          <w:szCs w:val="17"/>
          <w:lang w:val="en-US"/>
        </w:rPr>
        <w:t>Pr</w:t>
      </w:r>
      <w:r w:rsidRPr="009B05E7">
        <w:rPr>
          <w:rFonts w:ascii="Calibri" w:eastAsia="Calibri" w:hAnsi="Calibri" w:cs="Calibri"/>
          <w:b/>
          <w:bCs/>
          <w:spacing w:val="-1"/>
          <w:w w:val="105"/>
          <w:szCs w:val="17"/>
          <w:lang w:val="en-US"/>
        </w:rPr>
        <w:t>o</w:t>
      </w:r>
      <w:r w:rsidRPr="009B05E7">
        <w:rPr>
          <w:rFonts w:ascii="Calibri" w:eastAsia="Calibri" w:hAnsi="Calibri" w:cs="Calibri"/>
          <w:b/>
          <w:bCs/>
          <w:w w:val="105"/>
          <w:szCs w:val="17"/>
          <w:lang w:val="en-US"/>
        </w:rPr>
        <w:t>gr</w:t>
      </w:r>
      <w:r w:rsidRPr="009B05E7">
        <w:rPr>
          <w:rFonts w:ascii="Calibri" w:eastAsia="Calibri" w:hAnsi="Calibri" w:cs="Calibri"/>
          <w:b/>
          <w:bCs/>
          <w:spacing w:val="-1"/>
          <w:w w:val="105"/>
          <w:szCs w:val="17"/>
          <w:lang w:val="en-US"/>
        </w:rPr>
        <w:t>a</w:t>
      </w:r>
      <w:r w:rsidRPr="009B05E7">
        <w:rPr>
          <w:rFonts w:ascii="Calibri" w:eastAsia="Calibri" w:hAnsi="Calibri" w:cs="Calibri"/>
          <w:b/>
          <w:bCs/>
          <w:w w:val="105"/>
          <w:szCs w:val="17"/>
          <w:lang w:val="en-US"/>
        </w:rPr>
        <w:t>m</w:t>
      </w:r>
      <w:r w:rsidRPr="009B05E7">
        <w:rPr>
          <w:rFonts w:ascii="Calibri" w:eastAsia="Calibri" w:hAnsi="Calibri" w:cs="Calibri"/>
          <w:b/>
          <w:bCs/>
          <w:spacing w:val="-11"/>
          <w:w w:val="105"/>
          <w:szCs w:val="17"/>
          <w:lang w:val="en-US"/>
        </w:rPr>
        <w:t xml:space="preserve"> </w:t>
      </w:r>
      <w:r w:rsidRPr="009B05E7">
        <w:rPr>
          <w:rFonts w:ascii="Calibri" w:eastAsia="Calibri" w:hAnsi="Calibri" w:cs="Calibri"/>
          <w:b/>
          <w:bCs/>
          <w:spacing w:val="-1"/>
          <w:w w:val="105"/>
          <w:szCs w:val="17"/>
          <w:lang w:val="en-US"/>
        </w:rPr>
        <w:t>Adı</w:t>
      </w:r>
    </w:p>
    <w:p w:rsidR="009B05E7" w:rsidRPr="009B05E7" w:rsidRDefault="009B05E7" w:rsidP="009B05E7">
      <w:pPr>
        <w:spacing w:before="17" w:line="200" w:lineRule="exact"/>
        <w:rPr>
          <w:sz w:val="20"/>
          <w:szCs w:val="20"/>
          <w:lang w:val="en-US"/>
        </w:rPr>
      </w:pPr>
    </w:p>
    <w:p w:rsidR="009B05E7" w:rsidRPr="009B05E7" w:rsidRDefault="009B05E7" w:rsidP="009B05E7">
      <w:pPr>
        <w:spacing w:line="491" w:lineRule="auto"/>
        <w:rPr>
          <w:rFonts w:ascii="Calibri" w:eastAsia="Calibri" w:hAnsi="Calibri" w:cs="Calibri"/>
          <w:szCs w:val="17"/>
          <w:lang w:val="en-US"/>
        </w:rPr>
      </w:pPr>
      <w:r w:rsidRPr="009B05E7">
        <w:rPr>
          <w:rFonts w:ascii="Calibri" w:eastAsia="Calibri" w:hAnsi="Calibri" w:cs="Calibri"/>
          <w:b/>
          <w:bCs/>
          <w:spacing w:val="-1"/>
          <w:w w:val="105"/>
          <w:szCs w:val="17"/>
          <w:lang w:val="en-US"/>
        </w:rPr>
        <w:t>A</w:t>
      </w:r>
      <w:r w:rsidRPr="009B05E7">
        <w:rPr>
          <w:rFonts w:ascii="Calibri" w:eastAsia="Calibri" w:hAnsi="Calibri" w:cs="Calibri"/>
          <w:b/>
          <w:bCs/>
          <w:w w:val="105"/>
          <w:szCs w:val="17"/>
          <w:lang w:val="en-US"/>
        </w:rPr>
        <w:t>lt</w:t>
      </w:r>
      <w:r w:rsidRPr="009B05E7">
        <w:rPr>
          <w:rFonts w:ascii="Calibri" w:eastAsia="Calibri" w:hAnsi="Calibri" w:cs="Calibri"/>
          <w:b/>
          <w:bCs/>
          <w:spacing w:val="-14"/>
          <w:w w:val="105"/>
          <w:szCs w:val="17"/>
          <w:lang w:val="en-US"/>
        </w:rPr>
        <w:t xml:space="preserve"> </w:t>
      </w:r>
      <w:r w:rsidRPr="009B05E7">
        <w:rPr>
          <w:rFonts w:ascii="Calibri" w:eastAsia="Calibri" w:hAnsi="Calibri" w:cs="Calibri"/>
          <w:b/>
          <w:bCs/>
          <w:w w:val="105"/>
          <w:szCs w:val="17"/>
          <w:lang w:val="en-US"/>
        </w:rPr>
        <w:t>Pr</w:t>
      </w:r>
      <w:r w:rsidRPr="009B05E7">
        <w:rPr>
          <w:rFonts w:ascii="Calibri" w:eastAsia="Calibri" w:hAnsi="Calibri" w:cs="Calibri"/>
          <w:b/>
          <w:bCs/>
          <w:spacing w:val="-1"/>
          <w:w w:val="105"/>
          <w:szCs w:val="17"/>
          <w:lang w:val="en-US"/>
        </w:rPr>
        <w:t>o</w:t>
      </w:r>
      <w:r w:rsidRPr="009B05E7">
        <w:rPr>
          <w:rFonts w:ascii="Calibri" w:eastAsia="Calibri" w:hAnsi="Calibri" w:cs="Calibri"/>
          <w:b/>
          <w:bCs/>
          <w:w w:val="105"/>
          <w:szCs w:val="17"/>
          <w:lang w:val="en-US"/>
        </w:rPr>
        <w:t>gr</w:t>
      </w:r>
      <w:r w:rsidRPr="009B05E7">
        <w:rPr>
          <w:rFonts w:ascii="Calibri" w:eastAsia="Calibri" w:hAnsi="Calibri" w:cs="Calibri"/>
          <w:b/>
          <w:bCs/>
          <w:spacing w:val="-1"/>
          <w:w w:val="105"/>
          <w:szCs w:val="17"/>
          <w:lang w:val="en-US"/>
        </w:rPr>
        <w:t>a</w:t>
      </w:r>
      <w:r w:rsidRPr="009B05E7">
        <w:rPr>
          <w:rFonts w:ascii="Calibri" w:eastAsia="Calibri" w:hAnsi="Calibri" w:cs="Calibri"/>
          <w:b/>
          <w:bCs/>
          <w:w w:val="105"/>
          <w:szCs w:val="17"/>
          <w:lang w:val="en-US"/>
        </w:rPr>
        <w:t>m</w:t>
      </w:r>
      <w:r w:rsidRPr="009B05E7">
        <w:rPr>
          <w:rFonts w:ascii="Calibri" w:eastAsia="Calibri" w:hAnsi="Calibri" w:cs="Calibri"/>
          <w:b/>
          <w:bCs/>
          <w:spacing w:val="-14"/>
          <w:w w:val="105"/>
          <w:szCs w:val="17"/>
          <w:lang w:val="en-US"/>
        </w:rPr>
        <w:t xml:space="preserve"> </w:t>
      </w:r>
      <w:r w:rsidRPr="009B05E7">
        <w:rPr>
          <w:rFonts w:ascii="Calibri" w:eastAsia="Calibri" w:hAnsi="Calibri" w:cs="Calibri"/>
          <w:b/>
          <w:bCs/>
          <w:spacing w:val="-1"/>
          <w:w w:val="105"/>
          <w:szCs w:val="17"/>
          <w:lang w:val="en-US"/>
        </w:rPr>
        <w:t>H</w:t>
      </w:r>
      <w:r w:rsidRPr="009B05E7">
        <w:rPr>
          <w:rFonts w:ascii="Calibri" w:eastAsia="Calibri" w:hAnsi="Calibri" w:cs="Calibri"/>
          <w:b/>
          <w:bCs/>
          <w:w w:val="105"/>
          <w:szCs w:val="17"/>
          <w:lang w:val="en-US"/>
        </w:rPr>
        <w:t>e</w:t>
      </w:r>
      <w:r w:rsidRPr="009B05E7">
        <w:rPr>
          <w:rFonts w:ascii="Calibri" w:eastAsia="Calibri" w:hAnsi="Calibri" w:cs="Calibri"/>
          <w:b/>
          <w:bCs/>
          <w:spacing w:val="-1"/>
          <w:w w:val="105"/>
          <w:szCs w:val="17"/>
          <w:lang w:val="en-US"/>
        </w:rPr>
        <w:t>d</w:t>
      </w:r>
      <w:r w:rsidRPr="009B05E7">
        <w:rPr>
          <w:rFonts w:ascii="Calibri" w:eastAsia="Calibri" w:hAnsi="Calibri" w:cs="Calibri"/>
          <w:b/>
          <w:bCs/>
          <w:w w:val="105"/>
          <w:szCs w:val="17"/>
          <w:lang w:val="en-US"/>
        </w:rPr>
        <w:t>e</w:t>
      </w:r>
      <w:r w:rsidRPr="009B05E7">
        <w:rPr>
          <w:rFonts w:ascii="Calibri" w:eastAsia="Calibri" w:hAnsi="Calibri" w:cs="Calibri"/>
          <w:b/>
          <w:bCs/>
          <w:spacing w:val="-1"/>
          <w:w w:val="105"/>
          <w:szCs w:val="17"/>
          <w:lang w:val="en-US"/>
        </w:rPr>
        <w:t>f</w:t>
      </w:r>
      <w:r w:rsidRPr="009B05E7">
        <w:rPr>
          <w:rFonts w:ascii="Calibri" w:eastAsia="Calibri" w:hAnsi="Calibri" w:cs="Calibri"/>
          <w:b/>
          <w:bCs/>
          <w:w w:val="105"/>
          <w:szCs w:val="17"/>
          <w:lang w:val="en-US"/>
        </w:rPr>
        <w:t>i</w:t>
      </w:r>
      <w:r w:rsidRPr="009B05E7">
        <w:rPr>
          <w:rFonts w:ascii="Calibri" w:eastAsia="Calibri" w:hAnsi="Calibri" w:cs="Calibri"/>
          <w:b/>
          <w:bCs/>
          <w:w w:val="103"/>
          <w:szCs w:val="17"/>
          <w:lang w:val="en-US"/>
        </w:rPr>
        <w:t xml:space="preserve"> </w:t>
      </w:r>
      <w:r w:rsidRPr="009B05E7">
        <w:rPr>
          <w:rFonts w:ascii="Calibri" w:eastAsia="Calibri" w:hAnsi="Calibri" w:cs="Calibri"/>
          <w:b/>
          <w:bCs/>
          <w:spacing w:val="1"/>
          <w:w w:val="105"/>
          <w:szCs w:val="17"/>
          <w:lang w:val="en-US"/>
        </w:rPr>
        <w:t>F</w:t>
      </w:r>
      <w:r w:rsidRPr="009B05E7">
        <w:rPr>
          <w:rFonts w:ascii="Calibri" w:eastAsia="Calibri" w:hAnsi="Calibri" w:cs="Calibri"/>
          <w:b/>
          <w:bCs/>
          <w:spacing w:val="-1"/>
          <w:w w:val="105"/>
          <w:szCs w:val="17"/>
          <w:lang w:val="en-US"/>
        </w:rPr>
        <w:t>aa</w:t>
      </w:r>
      <w:r w:rsidRPr="009B05E7">
        <w:rPr>
          <w:rFonts w:ascii="Calibri" w:eastAsia="Calibri" w:hAnsi="Calibri" w:cs="Calibri"/>
          <w:b/>
          <w:bCs/>
          <w:w w:val="105"/>
          <w:szCs w:val="17"/>
          <w:lang w:val="en-US"/>
        </w:rPr>
        <w:t>liyet</w:t>
      </w:r>
      <w:r w:rsidRPr="009B05E7">
        <w:rPr>
          <w:rFonts w:ascii="Calibri" w:eastAsia="Calibri" w:hAnsi="Calibri" w:cs="Calibri"/>
          <w:b/>
          <w:bCs/>
          <w:spacing w:val="-17"/>
          <w:w w:val="105"/>
          <w:szCs w:val="17"/>
          <w:lang w:val="en-US"/>
        </w:rPr>
        <w:t xml:space="preserve"> </w:t>
      </w:r>
      <w:r w:rsidRPr="009B05E7">
        <w:rPr>
          <w:rFonts w:ascii="Calibri" w:eastAsia="Calibri" w:hAnsi="Calibri" w:cs="Calibri"/>
          <w:b/>
          <w:bCs/>
          <w:spacing w:val="-1"/>
          <w:w w:val="105"/>
          <w:szCs w:val="17"/>
          <w:lang w:val="en-US"/>
        </w:rPr>
        <w:t>Ad</w:t>
      </w:r>
      <w:r w:rsidRPr="009B05E7">
        <w:rPr>
          <w:rFonts w:ascii="Calibri" w:eastAsia="Calibri" w:hAnsi="Calibri" w:cs="Calibri"/>
          <w:b/>
          <w:bCs/>
          <w:w w:val="105"/>
          <w:szCs w:val="17"/>
          <w:lang w:val="en-US"/>
        </w:rPr>
        <w:t>ı</w:t>
      </w:r>
    </w:p>
    <w:p w:rsidR="009B05E7" w:rsidRPr="009B05E7" w:rsidRDefault="009B05E7" w:rsidP="009B05E7">
      <w:pPr>
        <w:spacing w:before="8" w:line="170" w:lineRule="exact"/>
        <w:rPr>
          <w:szCs w:val="17"/>
          <w:lang w:val="en-US"/>
        </w:rPr>
      </w:pPr>
    </w:p>
    <w:p w:rsidR="009B05E7" w:rsidRPr="009B05E7" w:rsidRDefault="009B05E7" w:rsidP="009B05E7">
      <w:pPr>
        <w:rPr>
          <w:rFonts w:ascii="Calibri" w:eastAsia="Calibri" w:hAnsi="Calibri" w:cs="Calibri"/>
          <w:szCs w:val="17"/>
          <w:lang w:val="en-US"/>
        </w:rPr>
      </w:pPr>
      <w:r w:rsidRPr="009B05E7">
        <w:rPr>
          <w:rFonts w:ascii="Calibri" w:eastAsia="Calibri" w:hAnsi="Calibri" w:cs="Calibri"/>
          <w:b/>
          <w:bCs/>
          <w:spacing w:val="-1"/>
          <w:w w:val="105"/>
          <w:szCs w:val="17"/>
          <w:lang w:val="en-US"/>
        </w:rPr>
        <w:t>A</w:t>
      </w:r>
      <w:r w:rsidRPr="009B05E7">
        <w:rPr>
          <w:rFonts w:ascii="Calibri" w:eastAsia="Calibri" w:hAnsi="Calibri" w:cs="Calibri"/>
          <w:b/>
          <w:bCs/>
          <w:spacing w:val="1"/>
          <w:w w:val="105"/>
          <w:szCs w:val="17"/>
          <w:lang w:val="en-US"/>
        </w:rPr>
        <w:t>ç</w:t>
      </w:r>
      <w:r w:rsidRPr="009B05E7">
        <w:rPr>
          <w:rFonts w:ascii="Calibri" w:eastAsia="Calibri" w:hAnsi="Calibri" w:cs="Calibri"/>
          <w:b/>
          <w:bCs/>
          <w:w w:val="105"/>
          <w:szCs w:val="17"/>
          <w:lang w:val="en-US"/>
        </w:rPr>
        <w:t>ı</w:t>
      </w:r>
      <w:r w:rsidRPr="009B05E7">
        <w:rPr>
          <w:rFonts w:ascii="Calibri" w:eastAsia="Calibri" w:hAnsi="Calibri" w:cs="Calibri"/>
          <w:b/>
          <w:bCs/>
          <w:spacing w:val="-1"/>
          <w:w w:val="105"/>
          <w:szCs w:val="17"/>
          <w:lang w:val="en-US"/>
        </w:rPr>
        <w:t>k</w:t>
      </w:r>
      <w:r w:rsidRPr="009B05E7">
        <w:rPr>
          <w:rFonts w:ascii="Calibri" w:eastAsia="Calibri" w:hAnsi="Calibri" w:cs="Calibri"/>
          <w:b/>
          <w:bCs/>
          <w:w w:val="105"/>
          <w:szCs w:val="17"/>
          <w:lang w:val="en-US"/>
        </w:rPr>
        <w:t>l</w:t>
      </w:r>
      <w:r w:rsidRPr="009B05E7">
        <w:rPr>
          <w:rFonts w:ascii="Calibri" w:eastAsia="Calibri" w:hAnsi="Calibri" w:cs="Calibri"/>
          <w:b/>
          <w:bCs/>
          <w:spacing w:val="-1"/>
          <w:w w:val="105"/>
          <w:szCs w:val="17"/>
          <w:lang w:val="en-US"/>
        </w:rPr>
        <w:t>am</w:t>
      </w:r>
      <w:r w:rsidRPr="009B05E7">
        <w:rPr>
          <w:rFonts w:ascii="Calibri" w:eastAsia="Calibri" w:hAnsi="Calibri" w:cs="Calibri"/>
          <w:b/>
          <w:bCs/>
          <w:w w:val="105"/>
          <w:szCs w:val="17"/>
          <w:lang w:val="en-US"/>
        </w:rPr>
        <w:t>a</w:t>
      </w:r>
    </w:p>
    <w:p w:rsidR="009B05E7" w:rsidRPr="009B05E7" w:rsidRDefault="009B05E7" w:rsidP="009B05E7">
      <w:pPr>
        <w:spacing w:before="48" w:line="450" w:lineRule="auto"/>
        <w:ind w:right="8578"/>
        <w:rPr>
          <w:rFonts w:ascii="Segoe UI" w:eastAsia="Segoe UI" w:hAnsi="Segoe UI"/>
          <w:szCs w:val="17"/>
          <w:lang w:val="en-US"/>
        </w:rPr>
      </w:pPr>
      <w:r w:rsidRPr="009B05E7">
        <w:rPr>
          <w:rFonts w:ascii="Segoe UI" w:eastAsia="Segoe UI" w:hAnsi="Segoe UI"/>
          <w:w w:val="95"/>
          <w:szCs w:val="17"/>
          <w:lang w:val="en-US"/>
        </w:rPr>
        <w:br w:type="column"/>
      </w:r>
      <w:r w:rsidRPr="009B05E7">
        <w:rPr>
          <w:rFonts w:ascii="Segoe UI" w:eastAsia="Segoe UI" w:hAnsi="Segoe UI"/>
          <w:spacing w:val="-1"/>
          <w:w w:val="95"/>
          <w:szCs w:val="17"/>
          <w:lang w:val="en-US"/>
        </w:rPr>
        <w:t>Mİ</w:t>
      </w:r>
      <w:r w:rsidRPr="009B05E7">
        <w:rPr>
          <w:rFonts w:ascii="Segoe UI" w:eastAsia="Segoe UI" w:hAnsi="Segoe UI"/>
          <w:w w:val="95"/>
          <w:szCs w:val="17"/>
          <w:lang w:val="en-US"/>
        </w:rPr>
        <w:t>LLİ</w:t>
      </w:r>
      <w:r w:rsidRPr="009B05E7">
        <w:rPr>
          <w:rFonts w:ascii="Segoe UI" w:eastAsia="Segoe UI" w:hAnsi="Segoe UI"/>
          <w:spacing w:val="-8"/>
          <w:w w:val="95"/>
          <w:szCs w:val="17"/>
          <w:lang w:val="en-US"/>
        </w:rPr>
        <w:t xml:space="preserve"> </w:t>
      </w:r>
      <w:r w:rsidRPr="009B05E7">
        <w:rPr>
          <w:rFonts w:ascii="Segoe UI" w:eastAsia="Segoe UI" w:hAnsi="Segoe UI"/>
          <w:w w:val="95"/>
          <w:szCs w:val="17"/>
          <w:lang w:val="en-US"/>
        </w:rPr>
        <w:t>E</w:t>
      </w:r>
      <w:r w:rsidRPr="009B05E7">
        <w:rPr>
          <w:rFonts w:ascii="Segoe UI" w:eastAsia="Segoe UI" w:hAnsi="Segoe UI"/>
          <w:spacing w:val="-1"/>
          <w:w w:val="95"/>
          <w:szCs w:val="17"/>
          <w:lang w:val="en-US"/>
        </w:rPr>
        <w:t>Ğİ</w:t>
      </w:r>
      <w:r w:rsidRPr="009B05E7">
        <w:rPr>
          <w:rFonts w:ascii="Segoe UI" w:eastAsia="Segoe UI" w:hAnsi="Segoe UI"/>
          <w:spacing w:val="1"/>
          <w:w w:val="95"/>
          <w:szCs w:val="17"/>
          <w:lang w:val="en-US"/>
        </w:rPr>
        <w:t>T</w:t>
      </w:r>
      <w:r w:rsidRPr="009B05E7">
        <w:rPr>
          <w:rFonts w:ascii="Segoe UI" w:eastAsia="Segoe UI" w:hAnsi="Segoe UI"/>
          <w:spacing w:val="-1"/>
          <w:w w:val="95"/>
          <w:szCs w:val="17"/>
          <w:lang w:val="en-US"/>
        </w:rPr>
        <w:t>İ</w:t>
      </w:r>
      <w:r w:rsidRPr="009B05E7">
        <w:rPr>
          <w:rFonts w:ascii="Segoe UI" w:eastAsia="Segoe UI" w:hAnsi="Segoe UI"/>
          <w:w w:val="95"/>
          <w:szCs w:val="17"/>
          <w:lang w:val="en-US"/>
        </w:rPr>
        <w:t>M</w:t>
      </w:r>
      <w:r w:rsidRPr="009B05E7">
        <w:rPr>
          <w:rFonts w:ascii="Segoe UI" w:eastAsia="Segoe UI" w:hAnsi="Segoe UI"/>
          <w:spacing w:val="-7"/>
          <w:w w:val="95"/>
          <w:szCs w:val="17"/>
          <w:lang w:val="en-US"/>
        </w:rPr>
        <w:t xml:space="preserve"> </w:t>
      </w:r>
      <w:r w:rsidRPr="009B05E7">
        <w:rPr>
          <w:rFonts w:ascii="Segoe UI" w:eastAsia="Segoe UI" w:hAnsi="Segoe UI"/>
          <w:w w:val="95"/>
          <w:szCs w:val="17"/>
          <w:lang w:val="en-US"/>
        </w:rPr>
        <w:t>B</w:t>
      </w:r>
      <w:r w:rsidRPr="009B05E7">
        <w:rPr>
          <w:rFonts w:ascii="Segoe UI" w:eastAsia="Segoe UI" w:hAnsi="Segoe UI"/>
          <w:spacing w:val="-2"/>
          <w:w w:val="95"/>
          <w:szCs w:val="17"/>
          <w:lang w:val="en-US"/>
        </w:rPr>
        <w:t>A</w:t>
      </w:r>
      <w:r w:rsidRPr="009B05E7">
        <w:rPr>
          <w:rFonts w:ascii="Segoe UI" w:eastAsia="Segoe UI" w:hAnsi="Segoe UI"/>
          <w:w w:val="95"/>
          <w:szCs w:val="17"/>
          <w:lang w:val="en-US"/>
        </w:rPr>
        <w:t>K</w:t>
      </w:r>
      <w:r w:rsidRPr="009B05E7">
        <w:rPr>
          <w:rFonts w:ascii="Segoe UI" w:eastAsia="Segoe UI" w:hAnsi="Segoe UI"/>
          <w:spacing w:val="-2"/>
          <w:w w:val="95"/>
          <w:szCs w:val="17"/>
          <w:lang w:val="en-US"/>
        </w:rPr>
        <w:t>AN</w:t>
      </w:r>
      <w:r w:rsidRPr="009B05E7">
        <w:rPr>
          <w:rFonts w:ascii="Segoe UI" w:eastAsia="Segoe UI" w:hAnsi="Segoe UI"/>
          <w:w w:val="95"/>
          <w:szCs w:val="17"/>
          <w:lang w:val="en-US"/>
        </w:rPr>
        <w:t>L</w:t>
      </w:r>
      <w:r w:rsidRPr="009B05E7">
        <w:rPr>
          <w:rFonts w:ascii="Segoe UI" w:eastAsia="Segoe UI" w:hAnsi="Segoe UI"/>
          <w:spacing w:val="-1"/>
          <w:w w:val="95"/>
          <w:szCs w:val="17"/>
          <w:lang w:val="en-US"/>
        </w:rPr>
        <w:t>IĞ</w:t>
      </w:r>
      <w:r w:rsidRPr="009B05E7">
        <w:rPr>
          <w:rFonts w:ascii="Segoe UI" w:eastAsia="Segoe UI" w:hAnsi="Segoe UI"/>
          <w:w w:val="95"/>
          <w:szCs w:val="17"/>
          <w:lang w:val="en-US"/>
        </w:rPr>
        <w:t>I</w:t>
      </w:r>
      <w:r w:rsidRPr="009B05E7">
        <w:rPr>
          <w:rFonts w:ascii="Segoe UI" w:eastAsia="Segoe UI" w:hAnsi="Segoe UI"/>
          <w:w w:val="97"/>
          <w:szCs w:val="17"/>
          <w:lang w:val="en-US"/>
        </w:rPr>
        <w:t xml:space="preserve"> </w:t>
      </w:r>
      <w:r w:rsidRPr="009B05E7">
        <w:rPr>
          <w:rFonts w:ascii="Segoe UI" w:eastAsia="Segoe UI" w:hAnsi="Segoe UI"/>
          <w:spacing w:val="-2"/>
          <w:w w:val="95"/>
          <w:szCs w:val="17"/>
          <w:lang w:val="en-US"/>
        </w:rPr>
        <w:t>O</w:t>
      </w:r>
      <w:r w:rsidRPr="009B05E7">
        <w:rPr>
          <w:rFonts w:ascii="Segoe UI" w:eastAsia="Segoe UI" w:hAnsi="Segoe UI"/>
          <w:w w:val="95"/>
          <w:szCs w:val="17"/>
          <w:lang w:val="en-US"/>
        </w:rPr>
        <w:t>R</w:t>
      </w:r>
      <w:r w:rsidRPr="009B05E7">
        <w:rPr>
          <w:rFonts w:ascii="Segoe UI" w:eastAsia="Segoe UI" w:hAnsi="Segoe UI"/>
          <w:spacing w:val="1"/>
          <w:w w:val="95"/>
          <w:szCs w:val="17"/>
          <w:lang w:val="en-US"/>
        </w:rPr>
        <w:t>T</w:t>
      </w:r>
      <w:r w:rsidRPr="009B05E7">
        <w:rPr>
          <w:rFonts w:ascii="Segoe UI" w:eastAsia="Segoe UI" w:hAnsi="Segoe UI"/>
          <w:spacing w:val="-2"/>
          <w:w w:val="95"/>
          <w:szCs w:val="17"/>
          <w:lang w:val="en-US"/>
        </w:rPr>
        <w:t>AÖĞ</w:t>
      </w:r>
      <w:r w:rsidRPr="009B05E7">
        <w:rPr>
          <w:rFonts w:ascii="Segoe UI" w:eastAsia="Segoe UI" w:hAnsi="Segoe UI"/>
          <w:w w:val="95"/>
          <w:szCs w:val="17"/>
          <w:lang w:val="en-US"/>
        </w:rPr>
        <w:t>RE</w:t>
      </w:r>
      <w:r w:rsidRPr="009B05E7">
        <w:rPr>
          <w:rFonts w:ascii="Segoe UI" w:eastAsia="Segoe UI" w:hAnsi="Segoe UI"/>
          <w:spacing w:val="1"/>
          <w:w w:val="95"/>
          <w:szCs w:val="17"/>
          <w:lang w:val="en-US"/>
        </w:rPr>
        <w:t>T</w:t>
      </w:r>
      <w:r w:rsidRPr="009B05E7">
        <w:rPr>
          <w:rFonts w:ascii="Segoe UI" w:eastAsia="Segoe UI" w:hAnsi="Segoe UI"/>
          <w:spacing w:val="-1"/>
          <w:w w:val="95"/>
          <w:szCs w:val="17"/>
          <w:lang w:val="en-US"/>
        </w:rPr>
        <w:t>İM</w:t>
      </w:r>
    </w:p>
    <w:p w:rsidR="009B05E7" w:rsidRPr="009B05E7" w:rsidRDefault="009B05E7" w:rsidP="009B05E7">
      <w:pPr>
        <w:rPr>
          <w:rFonts w:ascii="Segoe UI" w:eastAsia="Segoe UI" w:hAnsi="Segoe UI"/>
          <w:szCs w:val="17"/>
          <w:lang w:val="en-US"/>
        </w:rPr>
      </w:pPr>
      <w:r w:rsidRPr="009B05E7">
        <w:rPr>
          <w:rFonts w:ascii="Segoe UI" w:eastAsia="Segoe UI" w:hAnsi="Segoe UI"/>
          <w:w w:val="95"/>
          <w:szCs w:val="17"/>
          <w:lang w:val="en-US"/>
        </w:rPr>
        <w:t>E</w:t>
      </w:r>
      <w:r w:rsidRPr="009B05E7">
        <w:rPr>
          <w:rFonts w:ascii="Segoe UI" w:eastAsia="Segoe UI" w:hAnsi="Segoe UI"/>
          <w:spacing w:val="-1"/>
          <w:w w:val="95"/>
          <w:szCs w:val="17"/>
          <w:lang w:val="en-US"/>
        </w:rPr>
        <w:t>Ğİ</w:t>
      </w:r>
      <w:r w:rsidRPr="009B05E7">
        <w:rPr>
          <w:rFonts w:ascii="Segoe UI" w:eastAsia="Segoe UI" w:hAnsi="Segoe UI"/>
          <w:spacing w:val="1"/>
          <w:w w:val="95"/>
          <w:szCs w:val="17"/>
          <w:lang w:val="en-US"/>
        </w:rPr>
        <w:t>T</w:t>
      </w:r>
      <w:r w:rsidRPr="009B05E7">
        <w:rPr>
          <w:rFonts w:ascii="Segoe UI" w:eastAsia="Segoe UI" w:hAnsi="Segoe UI"/>
          <w:spacing w:val="-1"/>
          <w:w w:val="95"/>
          <w:szCs w:val="17"/>
          <w:lang w:val="en-US"/>
        </w:rPr>
        <w:t>İM</w:t>
      </w:r>
      <w:r w:rsidRPr="009B05E7">
        <w:rPr>
          <w:rFonts w:ascii="Segoe UI" w:eastAsia="Segoe UI" w:hAnsi="Segoe UI"/>
          <w:w w:val="95"/>
          <w:szCs w:val="17"/>
          <w:lang w:val="en-US"/>
        </w:rPr>
        <w:t>E</w:t>
      </w:r>
      <w:r w:rsidRPr="009B05E7">
        <w:rPr>
          <w:rFonts w:ascii="Segoe UI" w:eastAsia="Segoe UI" w:hAnsi="Segoe UI"/>
          <w:spacing w:val="-1"/>
          <w:w w:val="95"/>
          <w:szCs w:val="17"/>
          <w:lang w:val="en-US"/>
        </w:rPr>
        <w:t xml:space="preserve"> </w:t>
      </w:r>
      <w:r w:rsidRPr="009B05E7">
        <w:rPr>
          <w:rFonts w:ascii="Segoe UI" w:eastAsia="Segoe UI" w:hAnsi="Segoe UI"/>
          <w:w w:val="95"/>
          <w:szCs w:val="17"/>
          <w:lang w:val="en-US"/>
        </w:rPr>
        <w:t>ER</w:t>
      </w:r>
      <w:r w:rsidRPr="009B05E7">
        <w:rPr>
          <w:rFonts w:ascii="Segoe UI" w:eastAsia="Segoe UI" w:hAnsi="Segoe UI"/>
          <w:spacing w:val="-2"/>
          <w:w w:val="95"/>
          <w:szCs w:val="17"/>
          <w:lang w:val="en-US"/>
        </w:rPr>
        <w:t>İ</w:t>
      </w:r>
      <w:r w:rsidRPr="009B05E7">
        <w:rPr>
          <w:rFonts w:ascii="Segoe UI" w:eastAsia="Segoe UI" w:hAnsi="Segoe UI"/>
          <w:spacing w:val="1"/>
          <w:w w:val="95"/>
          <w:szCs w:val="17"/>
          <w:lang w:val="en-US"/>
        </w:rPr>
        <w:t>Ş</w:t>
      </w:r>
      <w:r w:rsidRPr="009B05E7">
        <w:rPr>
          <w:rFonts w:ascii="Segoe UI" w:eastAsia="Segoe UI" w:hAnsi="Segoe UI"/>
          <w:spacing w:val="-1"/>
          <w:w w:val="95"/>
          <w:szCs w:val="17"/>
          <w:lang w:val="en-US"/>
        </w:rPr>
        <w:t>İ</w:t>
      </w:r>
      <w:r w:rsidRPr="009B05E7">
        <w:rPr>
          <w:rFonts w:ascii="Segoe UI" w:eastAsia="Segoe UI" w:hAnsi="Segoe UI"/>
          <w:w w:val="95"/>
          <w:szCs w:val="17"/>
          <w:lang w:val="en-US"/>
        </w:rPr>
        <w:t>M</w:t>
      </w:r>
      <w:r w:rsidRPr="009B05E7">
        <w:rPr>
          <w:rFonts w:ascii="Segoe UI" w:eastAsia="Segoe UI" w:hAnsi="Segoe UI"/>
          <w:spacing w:val="-4"/>
          <w:w w:val="95"/>
          <w:szCs w:val="17"/>
          <w:lang w:val="en-US"/>
        </w:rPr>
        <w:t xml:space="preserve"> </w:t>
      </w:r>
      <w:r w:rsidRPr="009B05E7">
        <w:rPr>
          <w:rFonts w:ascii="Segoe UI" w:eastAsia="Segoe UI" w:hAnsi="Segoe UI"/>
          <w:spacing w:val="-1"/>
          <w:w w:val="95"/>
          <w:szCs w:val="17"/>
          <w:lang w:val="en-US"/>
        </w:rPr>
        <w:t>V</w:t>
      </w:r>
      <w:r w:rsidRPr="009B05E7">
        <w:rPr>
          <w:rFonts w:ascii="Segoe UI" w:eastAsia="Segoe UI" w:hAnsi="Segoe UI"/>
          <w:w w:val="95"/>
          <w:szCs w:val="17"/>
          <w:lang w:val="en-US"/>
        </w:rPr>
        <w:t>E</w:t>
      </w:r>
      <w:r w:rsidRPr="009B05E7">
        <w:rPr>
          <w:rFonts w:ascii="Segoe UI" w:eastAsia="Segoe UI" w:hAnsi="Segoe UI"/>
          <w:spacing w:val="-1"/>
          <w:w w:val="95"/>
          <w:szCs w:val="17"/>
          <w:lang w:val="en-US"/>
        </w:rPr>
        <w:t xml:space="preserve"> </w:t>
      </w:r>
      <w:r w:rsidRPr="009B05E7">
        <w:rPr>
          <w:rFonts w:ascii="Segoe UI" w:eastAsia="Segoe UI" w:hAnsi="Segoe UI"/>
          <w:spacing w:val="1"/>
          <w:w w:val="95"/>
          <w:szCs w:val="17"/>
          <w:lang w:val="en-US"/>
        </w:rPr>
        <w:t>F</w:t>
      </w:r>
      <w:r w:rsidRPr="009B05E7">
        <w:rPr>
          <w:rFonts w:ascii="Segoe UI" w:eastAsia="Segoe UI" w:hAnsi="Segoe UI"/>
          <w:spacing w:val="-1"/>
          <w:w w:val="95"/>
          <w:szCs w:val="17"/>
          <w:lang w:val="en-US"/>
        </w:rPr>
        <w:t>I</w:t>
      </w:r>
      <w:r w:rsidRPr="009B05E7">
        <w:rPr>
          <w:rFonts w:ascii="Segoe UI" w:eastAsia="Segoe UI" w:hAnsi="Segoe UI"/>
          <w:w w:val="95"/>
          <w:szCs w:val="17"/>
          <w:lang w:val="en-US"/>
        </w:rPr>
        <w:t>R</w:t>
      </w:r>
      <w:r w:rsidRPr="009B05E7">
        <w:rPr>
          <w:rFonts w:ascii="Segoe UI" w:eastAsia="Segoe UI" w:hAnsi="Segoe UI"/>
          <w:spacing w:val="1"/>
          <w:w w:val="95"/>
          <w:szCs w:val="17"/>
          <w:lang w:val="en-US"/>
        </w:rPr>
        <w:t>S</w:t>
      </w:r>
      <w:r w:rsidRPr="009B05E7">
        <w:rPr>
          <w:rFonts w:ascii="Segoe UI" w:eastAsia="Segoe UI" w:hAnsi="Segoe UI"/>
          <w:spacing w:val="-2"/>
          <w:w w:val="95"/>
          <w:szCs w:val="17"/>
          <w:lang w:val="en-US"/>
        </w:rPr>
        <w:t>A</w:t>
      </w:r>
      <w:r w:rsidRPr="009B05E7">
        <w:rPr>
          <w:rFonts w:ascii="Segoe UI" w:eastAsia="Segoe UI" w:hAnsi="Segoe UI"/>
          <w:w w:val="95"/>
          <w:szCs w:val="17"/>
          <w:lang w:val="en-US"/>
        </w:rPr>
        <w:t>T</w:t>
      </w:r>
      <w:r w:rsidRPr="009B05E7">
        <w:rPr>
          <w:rFonts w:ascii="Segoe UI" w:eastAsia="Segoe UI" w:hAnsi="Segoe UI"/>
          <w:spacing w:val="-1"/>
          <w:w w:val="95"/>
          <w:szCs w:val="17"/>
          <w:lang w:val="en-US"/>
        </w:rPr>
        <w:t xml:space="preserve"> </w:t>
      </w:r>
      <w:r w:rsidRPr="009B05E7">
        <w:rPr>
          <w:rFonts w:ascii="Segoe UI" w:eastAsia="Segoe UI" w:hAnsi="Segoe UI"/>
          <w:w w:val="95"/>
          <w:szCs w:val="17"/>
          <w:lang w:val="en-US"/>
        </w:rPr>
        <w:t>E</w:t>
      </w:r>
      <w:r w:rsidRPr="009B05E7">
        <w:rPr>
          <w:rFonts w:ascii="Segoe UI" w:eastAsia="Segoe UI" w:hAnsi="Segoe UI"/>
          <w:spacing w:val="1"/>
          <w:w w:val="95"/>
          <w:szCs w:val="17"/>
          <w:lang w:val="en-US"/>
        </w:rPr>
        <w:t>Ş</w:t>
      </w:r>
      <w:r w:rsidRPr="009B05E7">
        <w:rPr>
          <w:rFonts w:ascii="Segoe UI" w:eastAsia="Segoe UI" w:hAnsi="Segoe UI"/>
          <w:spacing w:val="-1"/>
          <w:w w:val="95"/>
          <w:szCs w:val="17"/>
          <w:lang w:val="en-US"/>
        </w:rPr>
        <w:t>İ</w:t>
      </w:r>
      <w:r w:rsidRPr="009B05E7">
        <w:rPr>
          <w:rFonts w:ascii="Segoe UI" w:eastAsia="Segoe UI" w:hAnsi="Segoe UI"/>
          <w:spacing w:val="1"/>
          <w:w w:val="95"/>
          <w:szCs w:val="17"/>
          <w:lang w:val="en-US"/>
        </w:rPr>
        <w:t>T</w:t>
      </w:r>
      <w:r w:rsidRPr="009B05E7">
        <w:rPr>
          <w:rFonts w:ascii="Segoe UI" w:eastAsia="Segoe UI" w:hAnsi="Segoe UI"/>
          <w:w w:val="95"/>
          <w:szCs w:val="17"/>
          <w:lang w:val="en-US"/>
        </w:rPr>
        <w:t>L</w:t>
      </w:r>
      <w:r w:rsidRPr="009B05E7">
        <w:rPr>
          <w:rFonts w:ascii="Segoe UI" w:eastAsia="Segoe UI" w:hAnsi="Segoe UI"/>
          <w:spacing w:val="-1"/>
          <w:w w:val="95"/>
          <w:szCs w:val="17"/>
          <w:lang w:val="en-US"/>
        </w:rPr>
        <w:t>İĞ</w:t>
      </w:r>
      <w:r w:rsidRPr="009B05E7">
        <w:rPr>
          <w:rFonts w:ascii="Segoe UI" w:eastAsia="Segoe UI" w:hAnsi="Segoe UI"/>
          <w:w w:val="95"/>
          <w:szCs w:val="17"/>
          <w:lang w:val="en-US"/>
        </w:rPr>
        <w:t>İ</w:t>
      </w:r>
    </w:p>
    <w:p w:rsidR="009B05E7" w:rsidRPr="009B05E7" w:rsidRDefault="009B05E7" w:rsidP="009B05E7">
      <w:pPr>
        <w:spacing w:before="9" w:line="190" w:lineRule="exact"/>
        <w:rPr>
          <w:sz w:val="19"/>
          <w:szCs w:val="19"/>
          <w:lang w:val="en-US"/>
        </w:rPr>
      </w:pPr>
    </w:p>
    <w:p w:rsidR="009B05E7" w:rsidRPr="009B05E7" w:rsidRDefault="009B05E7" w:rsidP="009B05E7">
      <w:pPr>
        <w:spacing w:line="450" w:lineRule="auto"/>
        <w:ind w:right="3196"/>
        <w:rPr>
          <w:rFonts w:ascii="Segoe UI" w:eastAsia="Segoe UI" w:hAnsi="Segoe UI"/>
          <w:szCs w:val="17"/>
          <w:lang w:val="en-US"/>
        </w:rPr>
      </w:pPr>
      <w:r w:rsidRPr="009B05E7">
        <w:rPr>
          <w:rFonts w:ascii="Segoe UI" w:eastAsia="Segoe UI" w:hAnsi="Segoe UI"/>
          <w:spacing w:val="-2"/>
          <w:w w:val="95"/>
          <w:szCs w:val="17"/>
          <w:lang w:val="en-US"/>
        </w:rPr>
        <w:t>Ort</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ö</w:t>
      </w:r>
      <w:r w:rsidRPr="009B05E7">
        <w:rPr>
          <w:rFonts w:ascii="Segoe UI" w:eastAsia="Segoe UI" w:hAnsi="Segoe UI"/>
          <w:spacing w:val="-2"/>
          <w:w w:val="95"/>
          <w:szCs w:val="17"/>
          <w:lang w:val="en-US"/>
        </w:rPr>
        <w:t>ğr</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m</w:t>
      </w:r>
      <w:r w:rsidRPr="009B05E7">
        <w:rPr>
          <w:rFonts w:ascii="Segoe UI" w:eastAsia="Segoe UI" w:hAnsi="Segoe UI"/>
          <w:spacing w:val="-2"/>
          <w:w w:val="95"/>
          <w:szCs w:val="17"/>
          <w:lang w:val="en-US"/>
        </w:rPr>
        <w:t>d</w:t>
      </w:r>
      <w:r w:rsidRPr="009B05E7">
        <w:rPr>
          <w:rFonts w:ascii="Segoe UI" w:eastAsia="Segoe UI" w:hAnsi="Segoe UI"/>
          <w:w w:val="95"/>
          <w:szCs w:val="17"/>
          <w:lang w:val="en-US"/>
        </w:rPr>
        <w:t>e</w:t>
      </w:r>
      <w:r w:rsidRPr="009B05E7">
        <w:rPr>
          <w:rFonts w:ascii="Segoe UI" w:eastAsia="Segoe UI" w:hAnsi="Segoe UI"/>
          <w:spacing w:val="1"/>
          <w:w w:val="95"/>
          <w:szCs w:val="17"/>
          <w:lang w:val="en-US"/>
        </w:rPr>
        <w:t xml:space="preserve"> </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ğ</w:t>
      </w:r>
      <w:r w:rsidRPr="009B05E7">
        <w:rPr>
          <w:rFonts w:ascii="Segoe UI" w:eastAsia="Segoe UI" w:hAnsi="Segoe UI"/>
          <w:w w:val="95"/>
          <w:szCs w:val="17"/>
          <w:lang w:val="en-US"/>
        </w:rPr>
        <w:t>i</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im</w:t>
      </w:r>
      <w:r w:rsidRPr="009B05E7">
        <w:rPr>
          <w:rFonts w:ascii="Segoe UI" w:eastAsia="Segoe UI" w:hAnsi="Segoe UI"/>
          <w:spacing w:val="1"/>
          <w:w w:val="95"/>
          <w:szCs w:val="17"/>
          <w:lang w:val="en-US"/>
        </w:rPr>
        <w:t xml:space="preserve"> </w:t>
      </w:r>
      <w:r w:rsidRPr="009B05E7">
        <w:rPr>
          <w:rFonts w:ascii="Segoe UI" w:eastAsia="Segoe UI" w:hAnsi="Segoe UI"/>
          <w:w w:val="95"/>
          <w:szCs w:val="17"/>
          <w:lang w:val="en-US"/>
        </w:rPr>
        <w:t>ve</w:t>
      </w:r>
      <w:r w:rsidRPr="009B05E7">
        <w:rPr>
          <w:rFonts w:ascii="Segoe UI" w:eastAsia="Segoe UI" w:hAnsi="Segoe UI"/>
          <w:spacing w:val="1"/>
          <w:w w:val="95"/>
          <w:szCs w:val="17"/>
          <w:lang w:val="en-US"/>
        </w:rPr>
        <w:t xml:space="preserve"> ö</w:t>
      </w:r>
      <w:r w:rsidRPr="009B05E7">
        <w:rPr>
          <w:rFonts w:ascii="Segoe UI" w:eastAsia="Segoe UI" w:hAnsi="Segoe UI"/>
          <w:spacing w:val="-2"/>
          <w:w w:val="95"/>
          <w:szCs w:val="17"/>
          <w:lang w:val="en-US"/>
        </w:rPr>
        <w:t>ğr</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e</w:t>
      </w:r>
      <w:r w:rsidRPr="009B05E7">
        <w:rPr>
          <w:rFonts w:ascii="Segoe UI" w:eastAsia="Segoe UI" w:hAnsi="Segoe UI"/>
          <w:spacing w:val="2"/>
          <w:w w:val="95"/>
          <w:szCs w:val="17"/>
          <w:lang w:val="en-US"/>
        </w:rPr>
        <w:t xml:space="preserve"> </w:t>
      </w:r>
      <w:r w:rsidRPr="009B05E7">
        <w:rPr>
          <w:rFonts w:ascii="Segoe UI" w:eastAsia="Segoe UI" w:hAnsi="Segoe UI"/>
          <w:w w:val="95"/>
          <w:szCs w:val="17"/>
          <w:lang w:val="en-US"/>
        </w:rPr>
        <w:t>a</w:t>
      </w:r>
      <w:r w:rsidRPr="009B05E7">
        <w:rPr>
          <w:rFonts w:ascii="Segoe UI" w:eastAsia="Segoe UI" w:hAnsi="Segoe UI"/>
          <w:spacing w:val="-2"/>
          <w:w w:val="95"/>
          <w:szCs w:val="17"/>
          <w:lang w:val="en-US"/>
        </w:rPr>
        <w:t>d</w:t>
      </w:r>
      <w:r w:rsidRPr="009B05E7">
        <w:rPr>
          <w:rFonts w:ascii="Segoe UI" w:eastAsia="Segoe UI" w:hAnsi="Segoe UI"/>
          <w:w w:val="95"/>
          <w:szCs w:val="17"/>
          <w:lang w:val="en-US"/>
        </w:rPr>
        <w:t>il</w:t>
      </w:r>
      <w:r w:rsidRPr="009B05E7">
        <w:rPr>
          <w:rFonts w:ascii="Segoe UI" w:eastAsia="Segoe UI" w:hAnsi="Segoe UI"/>
          <w:spacing w:val="2"/>
          <w:w w:val="95"/>
          <w:szCs w:val="17"/>
          <w:lang w:val="en-US"/>
        </w:rPr>
        <w:t xml:space="preserve"> </w:t>
      </w:r>
      <w:r w:rsidRPr="009B05E7">
        <w:rPr>
          <w:rFonts w:ascii="Segoe UI" w:eastAsia="Segoe UI" w:hAnsi="Segoe UI"/>
          <w:spacing w:val="1"/>
          <w:w w:val="95"/>
          <w:szCs w:val="17"/>
          <w:lang w:val="en-US"/>
        </w:rPr>
        <w:t>ş</w:t>
      </w:r>
      <w:r w:rsidRPr="009B05E7">
        <w:rPr>
          <w:rFonts w:ascii="Segoe UI" w:eastAsia="Segoe UI" w:hAnsi="Segoe UI"/>
          <w:w w:val="95"/>
          <w:szCs w:val="17"/>
          <w:lang w:val="en-US"/>
        </w:rPr>
        <w:t>a</w:t>
      </w:r>
      <w:r w:rsidRPr="009B05E7">
        <w:rPr>
          <w:rFonts w:ascii="Segoe UI" w:eastAsia="Segoe UI" w:hAnsi="Segoe UI"/>
          <w:spacing w:val="-2"/>
          <w:w w:val="95"/>
          <w:szCs w:val="17"/>
          <w:lang w:val="en-US"/>
        </w:rPr>
        <w:t>rt</w:t>
      </w:r>
      <w:r w:rsidRPr="009B05E7">
        <w:rPr>
          <w:rFonts w:ascii="Segoe UI" w:eastAsia="Segoe UI" w:hAnsi="Segoe UI"/>
          <w:w w:val="95"/>
          <w:szCs w:val="17"/>
          <w:lang w:val="en-US"/>
        </w:rPr>
        <w:t>lar</w:t>
      </w:r>
      <w:r w:rsidRPr="009B05E7">
        <w:rPr>
          <w:rFonts w:ascii="Segoe UI" w:eastAsia="Segoe UI" w:hAnsi="Segoe UI"/>
          <w:spacing w:val="1"/>
          <w:w w:val="95"/>
          <w:szCs w:val="17"/>
          <w:lang w:val="en-US"/>
        </w:rPr>
        <w:t xml:space="preserve"> </w:t>
      </w:r>
      <w:r w:rsidRPr="009B05E7">
        <w:rPr>
          <w:rFonts w:ascii="Segoe UI" w:eastAsia="Segoe UI" w:hAnsi="Segoe UI"/>
          <w:w w:val="95"/>
          <w:szCs w:val="17"/>
          <w:lang w:val="en-US"/>
        </w:rPr>
        <w:t>al</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ı</w:t>
      </w:r>
      <w:r w:rsidRPr="009B05E7">
        <w:rPr>
          <w:rFonts w:ascii="Segoe UI" w:eastAsia="Segoe UI" w:hAnsi="Segoe UI"/>
          <w:spacing w:val="-1"/>
          <w:w w:val="95"/>
          <w:szCs w:val="17"/>
          <w:lang w:val="en-US"/>
        </w:rPr>
        <w:t>n</w:t>
      </w:r>
      <w:r w:rsidRPr="009B05E7">
        <w:rPr>
          <w:rFonts w:ascii="Segoe UI" w:eastAsia="Segoe UI" w:hAnsi="Segoe UI"/>
          <w:spacing w:val="-2"/>
          <w:w w:val="95"/>
          <w:szCs w:val="17"/>
          <w:lang w:val="en-US"/>
        </w:rPr>
        <w:t>d</w:t>
      </w:r>
      <w:r w:rsidRPr="009B05E7">
        <w:rPr>
          <w:rFonts w:ascii="Segoe UI" w:eastAsia="Segoe UI" w:hAnsi="Segoe UI"/>
          <w:w w:val="95"/>
          <w:szCs w:val="17"/>
          <w:lang w:val="en-US"/>
        </w:rPr>
        <w:t>a</w:t>
      </w:r>
      <w:r w:rsidRPr="009B05E7">
        <w:rPr>
          <w:rFonts w:ascii="Segoe UI" w:eastAsia="Segoe UI" w:hAnsi="Segoe UI"/>
          <w:spacing w:val="3"/>
          <w:w w:val="95"/>
          <w:szCs w:val="17"/>
          <w:lang w:val="en-US"/>
        </w:rPr>
        <w:t xml:space="preserve"> </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ş</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in</w:t>
      </w:r>
      <w:r w:rsidRPr="009B05E7">
        <w:rPr>
          <w:rFonts w:ascii="Segoe UI" w:eastAsia="Segoe UI" w:hAnsi="Segoe UI"/>
          <w:spacing w:val="1"/>
          <w:w w:val="95"/>
          <w:szCs w:val="17"/>
          <w:lang w:val="en-US"/>
        </w:rPr>
        <w:t xml:space="preserve"> s</w:t>
      </w:r>
      <w:r w:rsidRPr="009B05E7">
        <w:rPr>
          <w:rFonts w:ascii="Segoe UI" w:eastAsia="Segoe UI" w:hAnsi="Segoe UI"/>
          <w:spacing w:val="-1"/>
          <w:w w:val="95"/>
          <w:szCs w:val="17"/>
          <w:lang w:val="en-US"/>
        </w:rPr>
        <w:t>ü</w:t>
      </w:r>
      <w:r w:rsidRPr="009B05E7">
        <w:rPr>
          <w:rFonts w:ascii="Segoe UI" w:eastAsia="Segoe UI" w:hAnsi="Segoe UI"/>
          <w:spacing w:val="-2"/>
          <w:w w:val="95"/>
          <w:szCs w:val="17"/>
          <w:lang w:val="en-US"/>
        </w:rPr>
        <w:t>rd</w:t>
      </w:r>
      <w:r w:rsidRPr="009B05E7">
        <w:rPr>
          <w:rFonts w:ascii="Segoe UI" w:eastAsia="Segoe UI" w:hAnsi="Segoe UI"/>
          <w:spacing w:val="-1"/>
          <w:w w:val="95"/>
          <w:szCs w:val="17"/>
          <w:lang w:val="en-US"/>
        </w:rPr>
        <w:t>ü</w:t>
      </w:r>
      <w:r w:rsidRPr="009B05E7">
        <w:rPr>
          <w:rFonts w:ascii="Segoe UI" w:eastAsia="Segoe UI" w:hAnsi="Segoe UI"/>
          <w:spacing w:val="-2"/>
          <w:w w:val="95"/>
          <w:szCs w:val="17"/>
          <w:lang w:val="en-US"/>
        </w:rPr>
        <w:t>r</w:t>
      </w:r>
      <w:r w:rsidRPr="009B05E7">
        <w:rPr>
          <w:rFonts w:ascii="Segoe UI" w:eastAsia="Segoe UI" w:hAnsi="Segoe UI"/>
          <w:spacing w:val="-1"/>
          <w:w w:val="95"/>
          <w:szCs w:val="17"/>
          <w:lang w:val="en-US"/>
        </w:rPr>
        <w:t>ü</w:t>
      </w:r>
      <w:r w:rsidRPr="009B05E7">
        <w:rPr>
          <w:rFonts w:ascii="Segoe UI" w:eastAsia="Segoe UI" w:hAnsi="Segoe UI"/>
          <w:w w:val="95"/>
          <w:szCs w:val="17"/>
          <w:lang w:val="en-US"/>
        </w:rPr>
        <w:t>l</w:t>
      </w:r>
      <w:r w:rsidRPr="009B05E7">
        <w:rPr>
          <w:rFonts w:ascii="Segoe UI" w:eastAsia="Segoe UI" w:hAnsi="Segoe UI"/>
          <w:spacing w:val="-1"/>
          <w:w w:val="95"/>
          <w:szCs w:val="17"/>
          <w:lang w:val="en-US"/>
        </w:rPr>
        <w:t>me</w:t>
      </w:r>
      <w:r w:rsidRPr="009B05E7">
        <w:rPr>
          <w:rFonts w:ascii="Segoe UI" w:eastAsia="Segoe UI" w:hAnsi="Segoe UI"/>
          <w:spacing w:val="1"/>
          <w:w w:val="95"/>
          <w:szCs w:val="17"/>
          <w:lang w:val="en-US"/>
        </w:rPr>
        <w:t>s</w:t>
      </w:r>
      <w:r w:rsidRPr="009B05E7">
        <w:rPr>
          <w:rFonts w:ascii="Segoe UI" w:eastAsia="Segoe UI" w:hAnsi="Segoe UI"/>
          <w:w w:val="95"/>
          <w:szCs w:val="17"/>
          <w:lang w:val="en-US"/>
        </w:rPr>
        <w:t>i</w:t>
      </w:r>
      <w:r w:rsidRPr="009B05E7">
        <w:rPr>
          <w:rFonts w:ascii="Segoe UI" w:eastAsia="Segoe UI" w:hAnsi="Segoe UI"/>
          <w:spacing w:val="2"/>
          <w:w w:val="95"/>
          <w:szCs w:val="17"/>
          <w:lang w:val="en-US"/>
        </w:rPr>
        <w:t xml:space="preserve"> </w:t>
      </w:r>
      <w:r w:rsidRPr="009B05E7">
        <w:rPr>
          <w:rFonts w:ascii="Segoe UI" w:eastAsia="Segoe UI" w:hAnsi="Segoe UI"/>
          <w:w w:val="95"/>
          <w:szCs w:val="17"/>
          <w:lang w:val="en-US"/>
        </w:rPr>
        <w:t>ve</w:t>
      </w:r>
      <w:r w:rsidRPr="009B05E7">
        <w:rPr>
          <w:rFonts w:ascii="Segoe UI" w:eastAsia="Segoe UI" w:hAnsi="Segoe UI"/>
          <w:spacing w:val="2"/>
          <w:w w:val="95"/>
          <w:szCs w:val="17"/>
          <w:lang w:val="en-US"/>
        </w:rPr>
        <w:t xml:space="preserve"> </w:t>
      </w:r>
      <w:r w:rsidRPr="009B05E7">
        <w:rPr>
          <w:rFonts w:ascii="Segoe UI" w:eastAsia="Segoe UI" w:hAnsi="Segoe UI"/>
          <w:spacing w:val="-1"/>
          <w:w w:val="95"/>
          <w:szCs w:val="17"/>
          <w:lang w:val="en-US"/>
        </w:rPr>
        <w:t>f</w:t>
      </w:r>
      <w:r w:rsidRPr="009B05E7">
        <w:rPr>
          <w:rFonts w:ascii="Segoe UI" w:eastAsia="Segoe UI" w:hAnsi="Segoe UI"/>
          <w:w w:val="95"/>
          <w:szCs w:val="17"/>
          <w:lang w:val="en-US"/>
        </w:rPr>
        <w:t>ı</w:t>
      </w:r>
      <w:r w:rsidRPr="009B05E7">
        <w:rPr>
          <w:rFonts w:ascii="Segoe UI" w:eastAsia="Segoe UI" w:hAnsi="Segoe UI"/>
          <w:spacing w:val="-2"/>
          <w:w w:val="95"/>
          <w:szCs w:val="17"/>
          <w:lang w:val="en-US"/>
        </w:rPr>
        <w:t>r</w:t>
      </w:r>
      <w:r w:rsidRPr="009B05E7">
        <w:rPr>
          <w:rFonts w:ascii="Segoe UI" w:eastAsia="Segoe UI" w:hAnsi="Segoe UI"/>
          <w:spacing w:val="1"/>
          <w:w w:val="95"/>
          <w:szCs w:val="17"/>
          <w:lang w:val="en-US"/>
        </w:rPr>
        <w:t>s</w:t>
      </w:r>
      <w:r w:rsidRPr="009B05E7">
        <w:rPr>
          <w:rFonts w:ascii="Segoe UI" w:eastAsia="Segoe UI" w:hAnsi="Segoe UI"/>
          <w:w w:val="95"/>
          <w:szCs w:val="17"/>
          <w:lang w:val="en-US"/>
        </w:rPr>
        <w:t>at</w:t>
      </w:r>
      <w:r w:rsidRPr="009B05E7">
        <w:rPr>
          <w:rFonts w:ascii="Segoe UI" w:eastAsia="Segoe UI" w:hAnsi="Segoe UI"/>
          <w:spacing w:val="1"/>
          <w:w w:val="95"/>
          <w:szCs w:val="17"/>
          <w:lang w:val="en-US"/>
        </w:rPr>
        <w:t xml:space="preserve"> </w:t>
      </w:r>
      <w:r w:rsidRPr="009B05E7">
        <w:rPr>
          <w:rFonts w:ascii="Segoe UI" w:eastAsia="Segoe UI" w:hAnsi="Segoe UI"/>
          <w:spacing w:val="-1"/>
          <w:w w:val="95"/>
          <w:szCs w:val="17"/>
          <w:lang w:val="en-US"/>
        </w:rPr>
        <w:t>e</w:t>
      </w:r>
      <w:r w:rsidRPr="009B05E7">
        <w:rPr>
          <w:rFonts w:ascii="Segoe UI" w:eastAsia="Segoe UI" w:hAnsi="Segoe UI"/>
          <w:spacing w:val="1"/>
          <w:w w:val="95"/>
          <w:szCs w:val="17"/>
          <w:lang w:val="en-US"/>
        </w:rPr>
        <w:t>ş</w:t>
      </w:r>
      <w:r w:rsidRPr="009B05E7">
        <w:rPr>
          <w:rFonts w:ascii="Segoe UI" w:eastAsia="Segoe UI" w:hAnsi="Segoe UI"/>
          <w:w w:val="95"/>
          <w:szCs w:val="17"/>
          <w:lang w:val="en-US"/>
        </w:rPr>
        <w:t>i</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li</w:t>
      </w:r>
      <w:r w:rsidRPr="009B05E7">
        <w:rPr>
          <w:rFonts w:ascii="Segoe UI" w:eastAsia="Segoe UI" w:hAnsi="Segoe UI"/>
          <w:spacing w:val="-2"/>
          <w:w w:val="95"/>
          <w:szCs w:val="17"/>
          <w:lang w:val="en-US"/>
        </w:rPr>
        <w:t>ğ</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n</w:t>
      </w:r>
      <w:r w:rsidRPr="009B05E7">
        <w:rPr>
          <w:rFonts w:ascii="Segoe UI" w:eastAsia="Segoe UI" w:hAnsi="Segoe UI"/>
          <w:w w:val="95"/>
          <w:szCs w:val="17"/>
          <w:lang w:val="en-US"/>
        </w:rPr>
        <w:t>in</w:t>
      </w:r>
      <w:r w:rsidRPr="009B05E7">
        <w:rPr>
          <w:rFonts w:ascii="Segoe UI" w:eastAsia="Segoe UI" w:hAnsi="Segoe UI"/>
          <w:spacing w:val="1"/>
          <w:w w:val="95"/>
          <w:szCs w:val="17"/>
          <w:lang w:val="en-US"/>
        </w:rPr>
        <w:t xml:space="preserve"> </w:t>
      </w:r>
      <w:r w:rsidRPr="009B05E7">
        <w:rPr>
          <w:rFonts w:ascii="Segoe UI" w:eastAsia="Segoe UI" w:hAnsi="Segoe UI"/>
          <w:w w:val="95"/>
          <w:szCs w:val="17"/>
          <w:lang w:val="en-US"/>
        </w:rPr>
        <w:t>a</w:t>
      </w:r>
      <w:r w:rsidRPr="009B05E7">
        <w:rPr>
          <w:rFonts w:ascii="Segoe UI" w:eastAsia="Segoe UI" w:hAnsi="Segoe UI"/>
          <w:spacing w:val="-2"/>
          <w:w w:val="95"/>
          <w:szCs w:val="17"/>
          <w:lang w:val="en-US"/>
        </w:rPr>
        <w:t>rt</w:t>
      </w:r>
      <w:r w:rsidRPr="009B05E7">
        <w:rPr>
          <w:rFonts w:ascii="Segoe UI" w:eastAsia="Segoe UI" w:hAnsi="Segoe UI"/>
          <w:w w:val="95"/>
          <w:szCs w:val="17"/>
          <w:lang w:val="en-US"/>
        </w:rPr>
        <w:t>ı</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ıl</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s</w:t>
      </w:r>
      <w:r w:rsidRPr="009B05E7">
        <w:rPr>
          <w:rFonts w:ascii="Segoe UI" w:eastAsia="Segoe UI" w:hAnsi="Segoe UI"/>
          <w:w w:val="95"/>
          <w:szCs w:val="17"/>
          <w:lang w:val="en-US"/>
        </w:rPr>
        <w:t>ı</w:t>
      </w:r>
      <w:r w:rsidRPr="009B05E7">
        <w:rPr>
          <w:rFonts w:ascii="Segoe UI" w:eastAsia="Segoe UI" w:hAnsi="Segoe UI"/>
          <w:w w:val="97"/>
          <w:szCs w:val="17"/>
          <w:lang w:val="en-US"/>
        </w:rPr>
        <w:t xml:space="preserve"> </w:t>
      </w:r>
      <w:r w:rsidRPr="009B05E7">
        <w:rPr>
          <w:rFonts w:ascii="Segoe UI" w:eastAsia="Segoe UI" w:hAnsi="Segoe UI"/>
          <w:spacing w:val="-2"/>
          <w:w w:val="95"/>
          <w:szCs w:val="17"/>
          <w:lang w:val="en-US"/>
        </w:rPr>
        <w:t>Ort</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ö</w:t>
      </w:r>
      <w:r w:rsidRPr="009B05E7">
        <w:rPr>
          <w:rFonts w:ascii="Segoe UI" w:eastAsia="Segoe UI" w:hAnsi="Segoe UI"/>
          <w:spacing w:val="-2"/>
          <w:w w:val="95"/>
          <w:szCs w:val="17"/>
          <w:lang w:val="en-US"/>
        </w:rPr>
        <w:t>ğr</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im</w:t>
      </w:r>
      <w:r w:rsidRPr="009B05E7">
        <w:rPr>
          <w:rFonts w:ascii="Segoe UI" w:eastAsia="Segoe UI" w:hAnsi="Segoe UI"/>
          <w:spacing w:val="10"/>
          <w:w w:val="95"/>
          <w:szCs w:val="17"/>
          <w:lang w:val="en-US"/>
        </w:rPr>
        <w:t xml:space="preserve"> </w:t>
      </w:r>
      <w:r w:rsidRPr="009B05E7">
        <w:rPr>
          <w:rFonts w:ascii="Segoe UI" w:eastAsia="Segoe UI" w:hAnsi="Segoe UI"/>
          <w:w w:val="95"/>
          <w:szCs w:val="17"/>
          <w:lang w:val="en-US"/>
        </w:rPr>
        <w:t>B</w:t>
      </w:r>
      <w:r w:rsidRPr="009B05E7">
        <w:rPr>
          <w:rFonts w:ascii="Segoe UI" w:eastAsia="Segoe UI" w:hAnsi="Segoe UI"/>
          <w:spacing w:val="-1"/>
          <w:w w:val="95"/>
          <w:szCs w:val="17"/>
          <w:lang w:val="en-US"/>
        </w:rPr>
        <w:t>u</w:t>
      </w:r>
      <w:r w:rsidRPr="009B05E7">
        <w:rPr>
          <w:rFonts w:ascii="Segoe UI" w:eastAsia="Segoe UI" w:hAnsi="Segoe UI"/>
          <w:spacing w:val="-2"/>
          <w:w w:val="95"/>
          <w:szCs w:val="17"/>
          <w:lang w:val="en-US"/>
        </w:rPr>
        <w:t>r</w:t>
      </w:r>
      <w:r w:rsidRPr="009B05E7">
        <w:rPr>
          <w:rFonts w:ascii="Segoe UI" w:eastAsia="Segoe UI" w:hAnsi="Segoe UI"/>
          <w:spacing w:val="1"/>
          <w:w w:val="95"/>
          <w:szCs w:val="17"/>
          <w:lang w:val="en-US"/>
        </w:rPr>
        <w:t>s</w:t>
      </w:r>
      <w:r w:rsidRPr="009B05E7">
        <w:rPr>
          <w:rFonts w:ascii="Segoe UI" w:eastAsia="Segoe UI" w:hAnsi="Segoe UI"/>
          <w:w w:val="95"/>
          <w:szCs w:val="17"/>
          <w:lang w:val="en-US"/>
        </w:rPr>
        <w:t>la</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ı</w:t>
      </w:r>
    </w:p>
    <w:p w:rsidR="009B05E7" w:rsidRPr="009B05E7" w:rsidRDefault="009B05E7" w:rsidP="009B05E7">
      <w:pPr>
        <w:spacing w:line="137" w:lineRule="exact"/>
        <w:rPr>
          <w:rFonts w:ascii="Segoe UI" w:eastAsia="Segoe UI" w:hAnsi="Segoe UI"/>
          <w:szCs w:val="17"/>
          <w:lang w:val="en-US"/>
        </w:rPr>
      </w:pPr>
      <w:r w:rsidRPr="009B05E7">
        <w:rPr>
          <w:rFonts w:ascii="Segoe UI" w:eastAsia="Segoe UI" w:hAnsi="Segoe UI"/>
          <w:spacing w:val="1"/>
          <w:w w:val="95"/>
          <w:szCs w:val="17"/>
          <w:lang w:val="en-US"/>
        </w:rPr>
        <w:t>Y</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s</w:t>
      </w:r>
      <w:r w:rsidRPr="009B05E7">
        <w:rPr>
          <w:rFonts w:ascii="Segoe UI" w:eastAsia="Segoe UI" w:hAnsi="Segoe UI"/>
          <w:w w:val="95"/>
          <w:szCs w:val="17"/>
          <w:lang w:val="en-US"/>
        </w:rPr>
        <w:t>al</w:t>
      </w:r>
      <w:r w:rsidRPr="009B05E7">
        <w:rPr>
          <w:rFonts w:ascii="Segoe UI" w:eastAsia="Segoe UI" w:hAnsi="Segoe UI"/>
          <w:spacing w:val="-3"/>
          <w:w w:val="95"/>
          <w:szCs w:val="17"/>
          <w:lang w:val="en-US"/>
        </w:rPr>
        <w:t xml:space="preserve"> </w:t>
      </w:r>
      <w:r w:rsidRPr="009B05E7">
        <w:rPr>
          <w:rFonts w:ascii="Segoe UI" w:eastAsia="Segoe UI" w:hAnsi="Segoe UI"/>
          <w:w w:val="95"/>
          <w:szCs w:val="17"/>
          <w:lang w:val="en-US"/>
        </w:rPr>
        <w:t>Da</w:t>
      </w:r>
      <w:r w:rsidRPr="009B05E7">
        <w:rPr>
          <w:rFonts w:ascii="Segoe UI" w:eastAsia="Segoe UI" w:hAnsi="Segoe UI"/>
          <w:spacing w:val="-1"/>
          <w:w w:val="95"/>
          <w:szCs w:val="17"/>
          <w:lang w:val="en-US"/>
        </w:rPr>
        <w:t>y</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n</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k</w:t>
      </w:r>
      <w:r w:rsidRPr="009B05E7">
        <w:rPr>
          <w:rFonts w:ascii="Segoe UI" w:eastAsia="Segoe UI" w:hAnsi="Segoe UI"/>
          <w:w w:val="95"/>
          <w:szCs w:val="17"/>
          <w:lang w:val="en-US"/>
        </w:rPr>
        <w:t>:</w:t>
      </w:r>
      <w:r w:rsidRPr="009B05E7">
        <w:rPr>
          <w:rFonts w:ascii="Segoe UI" w:eastAsia="Segoe UI" w:hAnsi="Segoe UI"/>
          <w:spacing w:val="-1"/>
          <w:w w:val="95"/>
          <w:szCs w:val="17"/>
          <w:lang w:val="en-US"/>
        </w:rPr>
        <w:t xml:space="preserve"> M</w:t>
      </w:r>
      <w:r w:rsidRPr="009B05E7">
        <w:rPr>
          <w:rFonts w:ascii="Segoe UI" w:eastAsia="Segoe UI" w:hAnsi="Segoe UI"/>
          <w:w w:val="95"/>
          <w:szCs w:val="17"/>
          <w:lang w:val="en-US"/>
        </w:rPr>
        <w:t>illî</w:t>
      </w:r>
      <w:r w:rsidRPr="009B05E7">
        <w:rPr>
          <w:rFonts w:ascii="Segoe UI" w:eastAsia="Segoe UI" w:hAnsi="Segoe UI"/>
          <w:spacing w:val="-2"/>
          <w:w w:val="95"/>
          <w:szCs w:val="17"/>
          <w:lang w:val="en-US"/>
        </w:rPr>
        <w:t xml:space="preserve"> </w:t>
      </w:r>
      <w:r w:rsidRPr="009B05E7">
        <w:rPr>
          <w:rFonts w:ascii="Segoe UI" w:eastAsia="Segoe UI" w:hAnsi="Segoe UI"/>
          <w:w w:val="95"/>
          <w:szCs w:val="17"/>
          <w:lang w:val="en-US"/>
        </w:rPr>
        <w:t>E</w:t>
      </w:r>
      <w:r w:rsidRPr="009B05E7">
        <w:rPr>
          <w:rFonts w:ascii="Segoe UI" w:eastAsia="Segoe UI" w:hAnsi="Segoe UI"/>
          <w:spacing w:val="-2"/>
          <w:w w:val="95"/>
          <w:szCs w:val="17"/>
          <w:lang w:val="en-US"/>
        </w:rPr>
        <w:t>ğ</w:t>
      </w:r>
      <w:r w:rsidRPr="009B05E7">
        <w:rPr>
          <w:rFonts w:ascii="Segoe UI" w:eastAsia="Segoe UI" w:hAnsi="Segoe UI"/>
          <w:w w:val="95"/>
          <w:szCs w:val="17"/>
          <w:lang w:val="en-US"/>
        </w:rPr>
        <w:t>i</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im</w:t>
      </w:r>
      <w:r w:rsidRPr="009B05E7">
        <w:rPr>
          <w:rFonts w:ascii="Segoe UI" w:eastAsia="Segoe UI" w:hAnsi="Segoe UI"/>
          <w:spacing w:val="-3"/>
          <w:w w:val="95"/>
          <w:szCs w:val="17"/>
          <w:lang w:val="en-US"/>
        </w:rPr>
        <w:t xml:space="preserve"> </w:t>
      </w:r>
      <w:r w:rsidRPr="009B05E7">
        <w:rPr>
          <w:rFonts w:ascii="Segoe UI" w:eastAsia="Segoe UI" w:hAnsi="Segoe UI"/>
          <w:w w:val="95"/>
          <w:szCs w:val="17"/>
          <w:lang w:val="en-US"/>
        </w:rPr>
        <w:t>Ba</w:t>
      </w:r>
      <w:r w:rsidRPr="009B05E7">
        <w:rPr>
          <w:rFonts w:ascii="Segoe UI" w:eastAsia="Segoe UI" w:hAnsi="Segoe UI"/>
          <w:spacing w:val="-1"/>
          <w:w w:val="95"/>
          <w:szCs w:val="17"/>
          <w:lang w:val="en-US"/>
        </w:rPr>
        <w:t>k</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n</w:t>
      </w:r>
      <w:r w:rsidRPr="009B05E7">
        <w:rPr>
          <w:rFonts w:ascii="Segoe UI" w:eastAsia="Segoe UI" w:hAnsi="Segoe UI"/>
          <w:w w:val="95"/>
          <w:szCs w:val="17"/>
          <w:lang w:val="en-US"/>
        </w:rPr>
        <w:t>lı</w:t>
      </w:r>
      <w:r w:rsidRPr="009B05E7">
        <w:rPr>
          <w:rFonts w:ascii="Segoe UI" w:eastAsia="Segoe UI" w:hAnsi="Segoe UI"/>
          <w:spacing w:val="-2"/>
          <w:w w:val="95"/>
          <w:szCs w:val="17"/>
          <w:lang w:val="en-US"/>
        </w:rPr>
        <w:t>ğ</w:t>
      </w:r>
      <w:r w:rsidRPr="009B05E7">
        <w:rPr>
          <w:rFonts w:ascii="Segoe UI" w:eastAsia="Segoe UI" w:hAnsi="Segoe UI"/>
          <w:w w:val="95"/>
          <w:szCs w:val="17"/>
          <w:lang w:val="en-US"/>
        </w:rPr>
        <w:t>ı</w:t>
      </w:r>
      <w:r w:rsidRPr="009B05E7">
        <w:rPr>
          <w:rFonts w:ascii="Segoe UI" w:eastAsia="Segoe UI" w:hAnsi="Segoe UI"/>
          <w:spacing w:val="-1"/>
          <w:w w:val="95"/>
          <w:szCs w:val="17"/>
          <w:lang w:val="en-US"/>
        </w:rPr>
        <w:t>n</w:t>
      </w:r>
      <w:r w:rsidRPr="009B05E7">
        <w:rPr>
          <w:rFonts w:ascii="Segoe UI" w:eastAsia="Segoe UI" w:hAnsi="Segoe UI"/>
          <w:w w:val="95"/>
          <w:szCs w:val="17"/>
          <w:lang w:val="en-US"/>
        </w:rPr>
        <w:t>a</w:t>
      </w:r>
      <w:r w:rsidRPr="009B05E7">
        <w:rPr>
          <w:rFonts w:ascii="Segoe UI" w:eastAsia="Segoe UI" w:hAnsi="Segoe UI"/>
          <w:spacing w:val="-2"/>
          <w:w w:val="95"/>
          <w:szCs w:val="17"/>
          <w:lang w:val="en-US"/>
        </w:rPr>
        <w:t xml:space="preserve"> </w:t>
      </w:r>
      <w:r w:rsidRPr="009B05E7">
        <w:rPr>
          <w:rFonts w:ascii="Segoe UI" w:eastAsia="Segoe UI" w:hAnsi="Segoe UI"/>
          <w:w w:val="95"/>
          <w:szCs w:val="17"/>
          <w:lang w:val="en-US"/>
        </w:rPr>
        <w:t>Ba</w:t>
      </w:r>
      <w:r w:rsidRPr="009B05E7">
        <w:rPr>
          <w:rFonts w:ascii="Segoe UI" w:eastAsia="Segoe UI" w:hAnsi="Segoe UI"/>
          <w:spacing w:val="-2"/>
          <w:w w:val="95"/>
          <w:szCs w:val="17"/>
          <w:lang w:val="en-US"/>
        </w:rPr>
        <w:t>ğ</w:t>
      </w:r>
      <w:r w:rsidRPr="009B05E7">
        <w:rPr>
          <w:rFonts w:ascii="Segoe UI" w:eastAsia="Segoe UI" w:hAnsi="Segoe UI"/>
          <w:w w:val="95"/>
          <w:szCs w:val="17"/>
          <w:lang w:val="en-US"/>
        </w:rPr>
        <w:t>lı</w:t>
      </w:r>
      <w:r w:rsidRPr="009B05E7">
        <w:rPr>
          <w:rFonts w:ascii="Segoe UI" w:eastAsia="Segoe UI" w:hAnsi="Segoe UI"/>
          <w:spacing w:val="-3"/>
          <w:w w:val="95"/>
          <w:szCs w:val="17"/>
          <w:lang w:val="en-US"/>
        </w:rPr>
        <w:t xml:space="preserve"> </w:t>
      </w:r>
      <w:r w:rsidRPr="009B05E7">
        <w:rPr>
          <w:rFonts w:ascii="Segoe UI" w:eastAsia="Segoe UI" w:hAnsi="Segoe UI"/>
          <w:w w:val="95"/>
          <w:szCs w:val="17"/>
          <w:lang w:val="en-US"/>
        </w:rPr>
        <w:t>R</w:t>
      </w:r>
      <w:r w:rsidRPr="009B05E7">
        <w:rPr>
          <w:rFonts w:ascii="Segoe UI" w:eastAsia="Segoe UI" w:hAnsi="Segoe UI"/>
          <w:spacing w:val="-1"/>
          <w:w w:val="95"/>
          <w:szCs w:val="17"/>
          <w:lang w:val="en-US"/>
        </w:rPr>
        <w:t>e</w:t>
      </w:r>
      <w:r w:rsidRPr="009B05E7">
        <w:rPr>
          <w:rFonts w:ascii="Segoe UI" w:eastAsia="Segoe UI" w:hAnsi="Segoe UI"/>
          <w:spacing w:val="1"/>
          <w:w w:val="95"/>
          <w:szCs w:val="17"/>
          <w:lang w:val="en-US"/>
        </w:rPr>
        <w:t>s</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i</w:t>
      </w:r>
      <w:r w:rsidRPr="009B05E7">
        <w:rPr>
          <w:rFonts w:ascii="Segoe UI" w:eastAsia="Segoe UI" w:hAnsi="Segoe UI"/>
          <w:spacing w:val="-2"/>
          <w:w w:val="95"/>
          <w:szCs w:val="17"/>
          <w:lang w:val="en-US"/>
        </w:rPr>
        <w:t xml:space="preserve"> O</w:t>
      </w:r>
      <w:r w:rsidRPr="009B05E7">
        <w:rPr>
          <w:rFonts w:ascii="Segoe UI" w:eastAsia="Segoe UI" w:hAnsi="Segoe UI"/>
          <w:spacing w:val="-1"/>
          <w:w w:val="95"/>
          <w:szCs w:val="17"/>
          <w:lang w:val="en-US"/>
        </w:rPr>
        <w:t>ku</w:t>
      </w:r>
      <w:r w:rsidRPr="009B05E7">
        <w:rPr>
          <w:rFonts w:ascii="Segoe UI" w:eastAsia="Segoe UI" w:hAnsi="Segoe UI"/>
          <w:w w:val="95"/>
          <w:szCs w:val="17"/>
          <w:lang w:val="en-US"/>
        </w:rPr>
        <w:t>lla</w:t>
      </w:r>
      <w:r w:rsidRPr="009B05E7">
        <w:rPr>
          <w:rFonts w:ascii="Segoe UI" w:eastAsia="Segoe UI" w:hAnsi="Segoe UI"/>
          <w:spacing w:val="-2"/>
          <w:w w:val="95"/>
          <w:szCs w:val="17"/>
          <w:lang w:val="en-US"/>
        </w:rPr>
        <w:t>rd</w:t>
      </w:r>
      <w:r w:rsidRPr="009B05E7">
        <w:rPr>
          <w:rFonts w:ascii="Segoe UI" w:eastAsia="Segoe UI" w:hAnsi="Segoe UI"/>
          <w:w w:val="95"/>
          <w:szCs w:val="17"/>
          <w:lang w:val="en-US"/>
        </w:rPr>
        <w:t>a</w:t>
      </w:r>
      <w:r w:rsidRPr="009B05E7">
        <w:rPr>
          <w:rFonts w:ascii="Segoe UI" w:eastAsia="Segoe UI" w:hAnsi="Segoe UI"/>
          <w:spacing w:val="-2"/>
          <w:w w:val="95"/>
          <w:szCs w:val="17"/>
          <w:lang w:val="en-US"/>
        </w:rPr>
        <w:t xml:space="preserve"> </w:t>
      </w:r>
      <w:r w:rsidRPr="009B05E7">
        <w:rPr>
          <w:rFonts w:ascii="Segoe UI" w:eastAsia="Segoe UI" w:hAnsi="Segoe UI"/>
          <w:spacing w:val="1"/>
          <w:w w:val="95"/>
          <w:szCs w:val="17"/>
          <w:lang w:val="en-US"/>
        </w:rPr>
        <w:t>Y</w:t>
      </w:r>
      <w:r w:rsidRPr="009B05E7">
        <w:rPr>
          <w:rFonts w:ascii="Segoe UI" w:eastAsia="Segoe UI" w:hAnsi="Segoe UI"/>
          <w:w w:val="95"/>
          <w:szCs w:val="17"/>
          <w:lang w:val="en-US"/>
        </w:rPr>
        <w:t>a</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ılılı</w:t>
      </w:r>
      <w:r w:rsidRPr="009B05E7">
        <w:rPr>
          <w:rFonts w:ascii="Segoe UI" w:eastAsia="Segoe UI" w:hAnsi="Segoe UI"/>
          <w:spacing w:val="-1"/>
          <w:w w:val="95"/>
          <w:szCs w:val="17"/>
          <w:lang w:val="en-US"/>
        </w:rPr>
        <w:t>k</w:t>
      </w:r>
      <w:r w:rsidRPr="009B05E7">
        <w:rPr>
          <w:rFonts w:ascii="Segoe UI" w:eastAsia="Segoe UI" w:hAnsi="Segoe UI"/>
          <w:w w:val="95"/>
          <w:szCs w:val="17"/>
          <w:lang w:val="en-US"/>
        </w:rPr>
        <w:t>,</w:t>
      </w:r>
      <w:r w:rsidRPr="009B05E7">
        <w:rPr>
          <w:rFonts w:ascii="Segoe UI" w:eastAsia="Segoe UI" w:hAnsi="Segoe UI"/>
          <w:spacing w:val="-3"/>
          <w:w w:val="95"/>
          <w:szCs w:val="17"/>
          <w:lang w:val="en-US"/>
        </w:rPr>
        <w:t xml:space="preserve"> </w:t>
      </w:r>
      <w:r w:rsidRPr="009B05E7">
        <w:rPr>
          <w:rFonts w:ascii="Segoe UI" w:eastAsia="Segoe UI" w:hAnsi="Segoe UI"/>
          <w:w w:val="95"/>
          <w:szCs w:val="17"/>
          <w:lang w:val="en-US"/>
        </w:rPr>
        <w:t>B</w:t>
      </w:r>
      <w:r w:rsidRPr="009B05E7">
        <w:rPr>
          <w:rFonts w:ascii="Segoe UI" w:eastAsia="Segoe UI" w:hAnsi="Segoe UI"/>
          <w:spacing w:val="-1"/>
          <w:w w:val="95"/>
          <w:szCs w:val="17"/>
          <w:lang w:val="en-US"/>
        </w:rPr>
        <w:t>u</w:t>
      </w:r>
      <w:r w:rsidRPr="009B05E7">
        <w:rPr>
          <w:rFonts w:ascii="Segoe UI" w:eastAsia="Segoe UI" w:hAnsi="Segoe UI"/>
          <w:spacing w:val="-2"/>
          <w:w w:val="95"/>
          <w:szCs w:val="17"/>
          <w:lang w:val="en-US"/>
        </w:rPr>
        <w:t>r</w:t>
      </w:r>
      <w:r w:rsidRPr="009B05E7">
        <w:rPr>
          <w:rFonts w:ascii="Segoe UI" w:eastAsia="Segoe UI" w:hAnsi="Segoe UI"/>
          <w:spacing w:val="1"/>
          <w:w w:val="95"/>
          <w:szCs w:val="17"/>
          <w:lang w:val="en-US"/>
        </w:rPr>
        <w:t>s</w:t>
      </w:r>
      <w:r w:rsidRPr="009B05E7">
        <w:rPr>
          <w:rFonts w:ascii="Segoe UI" w:eastAsia="Segoe UI" w:hAnsi="Segoe UI"/>
          <w:w w:val="95"/>
          <w:szCs w:val="17"/>
          <w:lang w:val="en-US"/>
        </w:rPr>
        <w:t>l</w:t>
      </w:r>
      <w:r w:rsidRPr="009B05E7">
        <w:rPr>
          <w:rFonts w:ascii="Segoe UI" w:eastAsia="Segoe UI" w:hAnsi="Segoe UI"/>
          <w:spacing w:val="-1"/>
          <w:w w:val="95"/>
          <w:szCs w:val="17"/>
          <w:lang w:val="en-US"/>
        </w:rPr>
        <w:t>u</w:t>
      </w:r>
      <w:r w:rsidRPr="009B05E7">
        <w:rPr>
          <w:rFonts w:ascii="Segoe UI" w:eastAsia="Segoe UI" w:hAnsi="Segoe UI"/>
          <w:w w:val="95"/>
          <w:szCs w:val="17"/>
          <w:lang w:val="en-US"/>
        </w:rPr>
        <w:t>l</w:t>
      </w:r>
      <w:r w:rsidRPr="009B05E7">
        <w:rPr>
          <w:rFonts w:ascii="Segoe UI" w:eastAsia="Segoe UI" w:hAnsi="Segoe UI"/>
          <w:spacing w:val="-1"/>
          <w:w w:val="95"/>
          <w:szCs w:val="17"/>
          <w:lang w:val="en-US"/>
        </w:rPr>
        <w:t>uk</w:t>
      </w:r>
      <w:r w:rsidRPr="009B05E7">
        <w:rPr>
          <w:rFonts w:ascii="Segoe UI" w:eastAsia="Segoe UI" w:hAnsi="Segoe UI"/>
          <w:w w:val="95"/>
          <w:szCs w:val="17"/>
          <w:lang w:val="en-US"/>
        </w:rPr>
        <w:t>,</w:t>
      </w:r>
      <w:r w:rsidRPr="009B05E7">
        <w:rPr>
          <w:rFonts w:ascii="Segoe UI" w:eastAsia="Segoe UI" w:hAnsi="Segoe UI"/>
          <w:spacing w:val="-3"/>
          <w:w w:val="95"/>
          <w:szCs w:val="17"/>
          <w:lang w:val="en-US"/>
        </w:rPr>
        <w:t xml:space="preserve"> </w:t>
      </w:r>
      <w:r w:rsidRPr="009B05E7">
        <w:rPr>
          <w:rFonts w:ascii="Segoe UI" w:eastAsia="Segoe UI" w:hAnsi="Segoe UI"/>
          <w:spacing w:val="1"/>
          <w:w w:val="95"/>
          <w:szCs w:val="17"/>
          <w:lang w:val="en-US"/>
        </w:rPr>
        <w:t>Sos</w:t>
      </w:r>
      <w:r w:rsidRPr="009B05E7">
        <w:rPr>
          <w:rFonts w:ascii="Segoe UI" w:eastAsia="Segoe UI" w:hAnsi="Segoe UI"/>
          <w:spacing w:val="-1"/>
          <w:w w:val="95"/>
          <w:szCs w:val="17"/>
          <w:lang w:val="en-US"/>
        </w:rPr>
        <w:t>y</w:t>
      </w:r>
      <w:r w:rsidRPr="009B05E7">
        <w:rPr>
          <w:rFonts w:ascii="Segoe UI" w:eastAsia="Segoe UI" w:hAnsi="Segoe UI"/>
          <w:w w:val="95"/>
          <w:szCs w:val="17"/>
          <w:lang w:val="en-US"/>
        </w:rPr>
        <w:t>al</w:t>
      </w:r>
      <w:r w:rsidRPr="009B05E7">
        <w:rPr>
          <w:rFonts w:ascii="Segoe UI" w:eastAsia="Segoe UI" w:hAnsi="Segoe UI"/>
          <w:spacing w:val="-2"/>
          <w:w w:val="95"/>
          <w:szCs w:val="17"/>
          <w:lang w:val="en-US"/>
        </w:rPr>
        <w:t xml:space="preserve"> </w:t>
      </w:r>
      <w:r w:rsidRPr="009B05E7">
        <w:rPr>
          <w:rFonts w:ascii="Segoe UI" w:eastAsia="Segoe UI" w:hAnsi="Segoe UI"/>
          <w:spacing w:val="1"/>
          <w:w w:val="95"/>
          <w:szCs w:val="17"/>
          <w:lang w:val="en-US"/>
        </w:rPr>
        <w:t>Y</w:t>
      </w:r>
      <w:r w:rsidRPr="009B05E7">
        <w:rPr>
          <w:rFonts w:ascii="Segoe UI" w:eastAsia="Segoe UI" w:hAnsi="Segoe UI"/>
          <w:w w:val="95"/>
          <w:szCs w:val="17"/>
          <w:lang w:val="en-US"/>
        </w:rPr>
        <w:t>a</w:t>
      </w:r>
      <w:r w:rsidRPr="009B05E7">
        <w:rPr>
          <w:rFonts w:ascii="Segoe UI" w:eastAsia="Segoe UI" w:hAnsi="Segoe UI"/>
          <w:spacing w:val="-2"/>
          <w:w w:val="95"/>
          <w:szCs w:val="17"/>
          <w:lang w:val="en-US"/>
        </w:rPr>
        <w:t>rd</w:t>
      </w:r>
      <w:r w:rsidRPr="009B05E7">
        <w:rPr>
          <w:rFonts w:ascii="Segoe UI" w:eastAsia="Segoe UI" w:hAnsi="Segoe UI"/>
          <w:w w:val="95"/>
          <w:szCs w:val="17"/>
          <w:lang w:val="en-US"/>
        </w:rPr>
        <w:t>ı</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lar</w:t>
      </w:r>
      <w:r w:rsidRPr="009B05E7">
        <w:rPr>
          <w:rFonts w:ascii="Segoe UI" w:eastAsia="Segoe UI" w:hAnsi="Segoe UI"/>
          <w:spacing w:val="-4"/>
          <w:w w:val="95"/>
          <w:szCs w:val="17"/>
          <w:lang w:val="en-US"/>
        </w:rPr>
        <w:t xml:space="preserve"> </w:t>
      </w:r>
      <w:r w:rsidRPr="009B05E7">
        <w:rPr>
          <w:rFonts w:ascii="Segoe UI" w:eastAsia="Segoe UI" w:hAnsi="Segoe UI"/>
          <w:w w:val="95"/>
          <w:szCs w:val="17"/>
          <w:lang w:val="en-US"/>
        </w:rPr>
        <w:t>ve</w:t>
      </w:r>
      <w:r w:rsidRPr="009B05E7">
        <w:rPr>
          <w:rFonts w:ascii="Segoe UI" w:eastAsia="Segoe UI" w:hAnsi="Segoe UI"/>
          <w:spacing w:val="-3"/>
          <w:w w:val="95"/>
          <w:szCs w:val="17"/>
          <w:lang w:val="en-US"/>
        </w:rPr>
        <w:t xml:space="preserve"> </w:t>
      </w:r>
      <w:r w:rsidRPr="009B05E7">
        <w:rPr>
          <w:rFonts w:ascii="Segoe UI" w:eastAsia="Segoe UI" w:hAnsi="Segoe UI"/>
          <w:spacing w:val="-2"/>
          <w:w w:val="95"/>
          <w:szCs w:val="17"/>
          <w:lang w:val="en-US"/>
        </w:rPr>
        <w:t>O</w:t>
      </w:r>
      <w:r w:rsidRPr="009B05E7">
        <w:rPr>
          <w:rFonts w:ascii="Segoe UI" w:eastAsia="Segoe UI" w:hAnsi="Segoe UI"/>
          <w:spacing w:val="-1"/>
          <w:w w:val="95"/>
          <w:szCs w:val="17"/>
          <w:lang w:val="en-US"/>
        </w:rPr>
        <w:t>ku</w:t>
      </w:r>
      <w:r w:rsidRPr="009B05E7">
        <w:rPr>
          <w:rFonts w:ascii="Segoe UI" w:eastAsia="Segoe UI" w:hAnsi="Segoe UI"/>
          <w:w w:val="95"/>
          <w:szCs w:val="17"/>
          <w:lang w:val="en-US"/>
        </w:rPr>
        <w:t>l</w:t>
      </w:r>
      <w:r w:rsidRPr="009B05E7">
        <w:rPr>
          <w:rFonts w:ascii="Segoe UI" w:eastAsia="Segoe UI" w:hAnsi="Segoe UI"/>
          <w:spacing w:val="-2"/>
          <w:w w:val="95"/>
          <w:szCs w:val="17"/>
          <w:lang w:val="en-US"/>
        </w:rPr>
        <w:t xml:space="preserve"> </w:t>
      </w:r>
      <w:r w:rsidRPr="009B05E7">
        <w:rPr>
          <w:rFonts w:ascii="Segoe UI" w:eastAsia="Segoe UI" w:hAnsi="Segoe UI"/>
          <w:w w:val="95"/>
          <w:szCs w:val="17"/>
          <w:lang w:val="en-US"/>
        </w:rPr>
        <w:t>Pa</w:t>
      </w:r>
      <w:r w:rsidRPr="009B05E7">
        <w:rPr>
          <w:rFonts w:ascii="Segoe UI" w:eastAsia="Segoe UI" w:hAnsi="Segoe UI"/>
          <w:spacing w:val="-1"/>
          <w:w w:val="95"/>
          <w:szCs w:val="17"/>
          <w:lang w:val="en-US"/>
        </w:rPr>
        <w:t>n</w:t>
      </w:r>
      <w:r w:rsidRPr="009B05E7">
        <w:rPr>
          <w:rFonts w:ascii="Segoe UI" w:eastAsia="Segoe UI" w:hAnsi="Segoe UI"/>
          <w:spacing w:val="1"/>
          <w:w w:val="95"/>
          <w:szCs w:val="17"/>
          <w:lang w:val="en-US"/>
        </w:rPr>
        <w:t>s</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y</w:t>
      </w:r>
      <w:r w:rsidRPr="009B05E7">
        <w:rPr>
          <w:rFonts w:ascii="Segoe UI" w:eastAsia="Segoe UI" w:hAnsi="Segoe UI"/>
          <w:spacing w:val="1"/>
          <w:w w:val="95"/>
          <w:szCs w:val="17"/>
          <w:lang w:val="en-US"/>
        </w:rPr>
        <w:t>o</w:t>
      </w:r>
      <w:r w:rsidRPr="009B05E7">
        <w:rPr>
          <w:rFonts w:ascii="Segoe UI" w:eastAsia="Segoe UI" w:hAnsi="Segoe UI"/>
          <w:spacing w:val="-1"/>
          <w:w w:val="95"/>
          <w:szCs w:val="17"/>
          <w:lang w:val="en-US"/>
        </w:rPr>
        <w:t>n</w:t>
      </w:r>
      <w:r w:rsidRPr="009B05E7">
        <w:rPr>
          <w:rFonts w:ascii="Segoe UI" w:eastAsia="Segoe UI" w:hAnsi="Segoe UI"/>
          <w:w w:val="95"/>
          <w:szCs w:val="17"/>
          <w:lang w:val="en-US"/>
        </w:rPr>
        <w:t>la</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ı</w:t>
      </w:r>
      <w:r w:rsidRPr="009B05E7">
        <w:rPr>
          <w:rFonts w:ascii="Segoe UI" w:eastAsia="Segoe UI" w:hAnsi="Segoe UI"/>
          <w:spacing w:val="-2"/>
          <w:w w:val="95"/>
          <w:szCs w:val="17"/>
          <w:lang w:val="en-US"/>
        </w:rPr>
        <w:t xml:space="preserve"> </w:t>
      </w:r>
      <w:r w:rsidRPr="009B05E7">
        <w:rPr>
          <w:rFonts w:ascii="Segoe UI" w:eastAsia="Segoe UI" w:hAnsi="Segoe UI"/>
          <w:spacing w:val="1"/>
          <w:w w:val="95"/>
          <w:szCs w:val="17"/>
          <w:lang w:val="en-US"/>
        </w:rPr>
        <w:t>Yö</w:t>
      </w:r>
      <w:r w:rsidRPr="009B05E7">
        <w:rPr>
          <w:rFonts w:ascii="Segoe UI" w:eastAsia="Segoe UI" w:hAnsi="Segoe UI"/>
          <w:spacing w:val="-1"/>
          <w:w w:val="95"/>
          <w:szCs w:val="17"/>
          <w:lang w:val="en-US"/>
        </w:rPr>
        <w:t>ne</w:t>
      </w:r>
      <w:r w:rsidRPr="009B05E7">
        <w:rPr>
          <w:rFonts w:ascii="Segoe UI" w:eastAsia="Segoe UI" w:hAnsi="Segoe UI"/>
          <w:spacing w:val="-2"/>
          <w:w w:val="95"/>
          <w:szCs w:val="17"/>
          <w:lang w:val="en-US"/>
        </w:rPr>
        <w:t>t</w:t>
      </w:r>
      <w:r w:rsidRPr="009B05E7">
        <w:rPr>
          <w:rFonts w:ascii="Segoe UI" w:eastAsia="Segoe UI" w:hAnsi="Segoe UI"/>
          <w:spacing w:val="-1"/>
          <w:w w:val="95"/>
          <w:szCs w:val="17"/>
          <w:lang w:val="en-US"/>
        </w:rPr>
        <w:t>me</w:t>
      </w:r>
      <w:r w:rsidRPr="009B05E7">
        <w:rPr>
          <w:rFonts w:ascii="Segoe UI" w:eastAsia="Segoe UI" w:hAnsi="Segoe UI"/>
          <w:w w:val="95"/>
          <w:szCs w:val="17"/>
          <w:lang w:val="en-US"/>
        </w:rPr>
        <w:t>li</w:t>
      </w:r>
      <w:r w:rsidRPr="009B05E7">
        <w:rPr>
          <w:rFonts w:ascii="Segoe UI" w:eastAsia="Segoe UI" w:hAnsi="Segoe UI"/>
          <w:spacing w:val="-2"/>
          <w:w w:val="95"/>
          <w:szCs w:val="17"/>
          <w:lang w:val="en-US"/>
        </w:rPr>
        <w:t>ğ</w:t>
      </w:r>
      <w:r w:rsidRPr="009B05E7">
        <w:rPr>
          <w:rFonts w:ascii="Segoe UI" w:eastAsia="Segoe UI" w:hAnsi="Segoe UI"/>
          <w:w w:val="95"/>
          <w:szCs w:val="17"/>
          <w:lang w:val="en-US"/>
        </w:rPr>
        <w:t>i</w:t>
      </w:r>
    </w:p>
    <w:p w:rsidR="009B05E7" w:rsidRPr="009B05E7" w:rsidRDefault="009B05E7" w:rsidP="009B05E7">
      <w:pPr>
        <w:spacing w:before="2" w:line="241" w:lineRule="auto"/>
        <w:ind w:right="915"/>
        <w:rPr>
          <w:rFonts w:ascii="Segoe UI" w:eastAsia="Segoe UI" w:hAnsi="Segoe UI"/>
          <w:szCs w:val="17"/>
          <w:lang w:val="en-US"/>
        </w:rPr>
      </w:pPr>
      <w:r w:rsidRPr="009B05E7">
        <w:rPr>
          <w:rFonts w:ascii="Segoe UI" w:eastAsia="Segoe UI" w:hAnsi="Segoe UI"/>
          <w:w w:val="95"/>
          <w:szCs w:val="17"/>
          <w:lang w:val="en-US"/>
        </w:rPr>
        <w:t>E</w:t>
      </w:r>
      <w:r w:rsidRPr="009B05E7">
        <w:rPr>
          <w:rFonts w:ascii="Segoe UI" w:eastAsia="Segoe UI" w:hAnsi="Segoe UI"/>
          <w:spacing w:val="-2"/>
          <w:w w:val="95"/>
          <w:szCs w:val="17"/>
          <w:lang w:val="en-US"/>
        </w:rPr>
        <w:t>ğ</w:t>
      </w:r>
      <w:r w:rsidRPr="009B05E7">
        <w:rPr>
          <w:rFonts w:ascii="Segoe UI" w:eastAsia="Segoe UI" w:hAnsi="Segoe UI"/>
          <w:w w:val="95"/>
          <w:szCs w:val="17"/>
          <w:lang w:val="en-US"/>
        </w:rPr>
        <w:t>i</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md</w:t>
      </w:r>
      <w:r w:rsidRPr="009B05E7">
        <w:rPr>
          <w:rFonts w:ascii="Segoe UI" w:eastAsia="Segoe UI" w:hAnsi="Segoe UI"/>
          <w:w w:val="95"/>
          <w:szCs w:val="17"/>
          <w:lang w:val="en-US"/>
        </w:rPr>
        <w:t>e</w:t>
      </w:r>
      <w:r w:rsidRPr="009B05E7">
        <w:rPr>
          <w:rFonts w:ascii="Segoe UI" w:eastAsia="Segoe UI" w:hAnsi="Segoe UI"/>
          <w:spacing w:val="-3"/>
          <w:w w:val="95"/>
          <w:szCs w:val="17"/>
          <w:lang w:val="en-US"/>
        </w:rPr>
        <w:t xml:space="preserve"> </w:t>
      </w:r>
      <w:r w:rsidRPr="009B05E7">
        <w:rPr>
          <w:rFonts w:ascii="Segoe UI" w:eastAsia="Segoe UI" w:hAnsi="Segoe UI"/>
          <w:spacing w:val="-1"/>
          <w:w w:val="95"/>
          <w:szCs w:val="17"/>
          <w:lang w:val="en-US"/>
        </w:rPr>
        <w:t>f</w:t>
      </w:r>
      <w:r w:rsidRPr="009B05E7">
        <w:rPr>
          <w:rFonts w:ascii="Segoe UI" w:eastAsia="Segoe UI" w:hAnsi="Segoe UI"/>
          <w:w w:val="95"/>
          <w:szCs w:val="17"/>
          <w:lang w:val="en-US"/>
        </w:rPr>
        <w:t>ı</w:t>
      </w:r>
      <w:r w:rsidRPr="009B05E7">
        <w:rPr>
          <w:rFonts w:ascii="Segoe UI" w:eastAsia="Segoe UI" w:hAnsi="Segoe UI"/>
          <w:spacing w:val="-2"/>
          <w:w w:val="95"/>
          <w:szCs w:val="17"/>
          <w:lang w:val="en-US"/>
        </w:rPr>
        <w:t>r</w:t>
      </w:r>
      <w:r w:rsidRPr="009B05E7">
        <w:rPr>
          <w:rFonts w:ascii="Segoe UI" w:eastAsia="Segoe UI" w:hAnsi="Segoe UI"/>
          <w:spacing w:val="1"/>
          <w:w w:val="95"/>
          <w:szCs w:val="17"/>
          <w:lang w:val="en-US"/>
        </w:rPr>
        <w:t>s</w:t>
      </w:r>
      <w:r w:rsidRPr="009B05E7">
        <w:rPr>
          <w:rFonts w:ascii="Segoe UI" w:eastAsia="Segoe UI" w:hAnsi="Segoe UI"/>
          <w:w w:val="95"/>
          <w:szCs w:val="17"/>
          <w:lang w:val="en-US"/>
        </w:rPr>
        <w:t>at</w:t>
      </w:r>
      <w:r w:rsidRPr="009B05E7">
        <w:rPr>
          <w:rFonts w:ascii="Segoe UI" w:eastAsia="Segoe UI" w:hAnsi="Segoe UI"/>
          <w:spacing w:val="-3"/>
          <w:w w:val="95"/>
          <w:szCs w:val="17"/>
          <w:lang w:val="en-US"/>
        </w:rPr>
        <w:t xml:space="preserve"> </w:t>
      </w:r>
      <w:r w:rsidRPr="009B05E7">
        <w:rPr>
          <w:rFonts w:ascii="Segoe UI" w:eastAsia="Segoe UI" w:hAnsi="Segoe UI"/>
          <w:spacing w:val="-1"/>
          <w:w w:val="95"/>
          <w:szCs w:val="17"/>
          <w:lang w:val="en-US"/>
        </w:rPr>
        <w:t>e</w:t>
      </w:r>
      <w:r w:rsidRPr="009B05E7">
        <w:rPr>
          <w:rFonts w:ascii="Segoe UI" w:eastAsia="Segoe UI" w:hAnsi="Segoe UI"/>
          <w:spacing w:val="1"/>
          <w:w w:val="95"/>
          <w:szCs w:val="17"/>
          <w:lang w:val="en-US"/>
        </w:rPr>
        <w:t>ş</w:t>
      </w:r>
      <w:r w:rsidRPr="009B05E7">
        <w:rPr>
          <w:rFonts w:ascii="Segoe UI" w:eastAsia="Segoe UI" w:hAnsi="Segoe UI"/>
          <w:w w:val="95"/>
          <w:szCs w:val="17"/>
          <w:lang w:val="en-US"/>
        </w:rPr>
        <w:t>i</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li</w:t>
      </w:r>
      <w:r w:rsidRPr="009B05E7">
        <w:rPr>
          <w:rFonts w:ascii="Segoe UI" w:eastAsia="Segoe UI" w:hAnsi="Segoe UI"/>
          <w:spacing w:val="-2"/>
          <w:w w:val="95"/>
          <w:szCs w:val="17"/>
          <w:lang w:val="en-US"/>
        </w:rPr>
        <w:t>ğ</w:t>
      </w:r>
      <w:r w:rsidRPr="009B05E7">
        <w:rPr>
          <w:rFonts w:ascii="Segoe UI" w:eastAsia="Segoe UI" w:hAnsi="Segoe UI"/>
          <w:w w:val="95"/>
          <w:szCs w:val="17"/>
          <w:lang w:val="en-US"/>
        </w:rPr>
        <w:t>i</w:t>
      </w:r>
      <w:r w:rsidRPr="009B05E7">
        <w:rPr>
          <w:rFonts w:ascii="Segoe UI" w:eastAsia="Segoe UI" w:hAnsi="Segoe UI"/>
          <w:spacing w:val="-2"/>
          <w:w w:val="95"/>
          <w:szCs w:val="17"/>
          <w:lang w:val="en-US"/>
        </w:rPr>
        <w:t xml:space="preserve"> </w:t>
      </w:r>
      <w:r w:rsidRPr="009B05E7">
        <w:rPr>
          <w:rFonts w:ascii="Segoe UI" w:eastAsia="Segoe UI" w:hAnsi="Segoe UI"/>
          <w:spacing w:val="-1"/>
          <w:w w:val="95"/>
          <w:szCs w:val="17"/>
          <w:lang w:val="en-US"/>
        </w:rPr>
        <w:t>k</w:t>
      </w:r>
      <w:r w:rsidRPr="009B05E7">
        <w:rPr>
          <w:rFonts w:ascii="Segoe UI" w:eastAsia="Segoe UI" w:hAnsi="Segoe UI"/>
          <w:w w:val="95"/>
          <w:szCs w:val="17"/>
          <w:lang w:val="en-US"/>
        </w:rPr>
        <w:t>a</w:t>
      </w:r>
      <w:r w:rsidRPr="009B05E7">
        <w:rPr>
          <w:rFonts w:ascii="Segoe UI" w:eastAsia="Segoe UI" w:hAnsi="Segoe UI"/>
          <w:spacing w:val="-2"/>
          <w:w w:val="95"/>
          <w:szCs w:val="17"/>
          <w:lang w:val="en-US"/>
        </w:rPr>
        <w:t>p</w:t>
      </w:r>
      <w:r w:rsidRPr="009B05E7">
        <w:rPr>
          <w:rFonts w:ascii="Segoe UI" w:eastAsia="Segoe UI" w:hAnsi="Segoe UI"/>
          <w:spacing w:val="1"/>
          <w:w w:val="95"/>
          <w:szCs w:val="17"/>
          <w:lang w:val="en-US"/>
        </w:rPr>
        <w:t>s</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ı</w:t>
      </w:r>
      <w:r w:rsidRPr="009B05E7">
        <w:rPr>
          <w:rFonts w:ascii="Segoe UI" w:eastAsia="Segoe UI" w:hAnsi="Segoe UI"/>
          <w:spacing w:val="-1"/>
          <w:w w:val="95"/>
          <w:szCs w:val="17"/>
          <w:lang w:val="en-US"/>
        </w:rPr>
        <w:t>nd</w:t>
      </w:r>
      <w:r w:rsidRPr="009B05E7">
        <w:rPr>
          <w:rFonts w:ascii="Segoe UI" w:eastAsia="Segoe UI" w:hAnsi="Segoe UI"/>
          <w:w w:val="95"/>
          <w:szCs w:val="17"/>
          <w:lang w:val="en-US"/>
        </w:rPr>
        <w:t>a</w:t>
      </w:r>
      <w:r w:rsidRPr="009B05E7">
        <w:rPr>
          <w:rFonts w:ascii="Segoe UI" w:eastAsia="Segoe UI" w:hAnsi="Segoe UI"/>
          <w:spacing w:val="-2"/>
          <w:w w:val="95"/>
          <w:szCs w:val="17"/>
          <w:lang w:val="en-US"/>
        </w:rPr>
        <w:t xml:space="preserve"> </w:t>
      </w:r>
      <w:r w:rsidRPr="009B05E7">
        <w:rPr>
          <w:rFonts w:ascii="Segoe UI" w:eastAsia="Segoe UI" w:hAnsi="Segoe UI"/>
          <w:spacing w:val="1"/>
          <w:w w:val="95"/>
          <w:szCs w:val="17"/>
          <w:lang w:val="en-US"/>
        </w:rPr>
        <w:t>o</w:t>
      </w:r>
      <w:r w:rsidRPr="009B05E7">
        <w:rPr>
          <w:rFonts w:ascii="Segoe UI" w:eastAsia="Segoe UI" w:hAnsi="Segoe UI"/>
          <w:spacing w:val="-2"/>
          <w:w w:val="95"/>
          <w:szCs w:val="17"/>
          <w:lang w:val="en-US"/>
        </w:rPr>
        <w:t>rt</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ö</w:t>
      </w:r>
      <w:r w:rsidRPr="009B05E7">
        <w:rPr>
          <w:rFonts w:ascii="Segoe UI" w:eastAsia="Segoe UI" w:hAnsi="Segoe UI"/>
          <w:spacing w:val="-2"/>
          <w:w w:val="95"/>
          <w:szCs w:val="17"/>
          <w:lang w:val="en-US"/>
        </w:rPr>
        <w:t>ğ</w:t>
      </w:r>
      <w:r w:rsidRPr="009B05E7">
        <w:rPr>
          <w:rFonts w:ascii="Segoe UI" w:eastAsia="Segoe UI" w:hAnsi="Segoe UI"/>
          <w:spacing w:val="-3"/>
          <w:w w:val="95"/>
          <w:szCs w:val="17"/>
          <w:lang w:val="en-US"/>
        </w:rPr>
        <w:t>r</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im</w:t>
      </w:r>
      <w:r w:rsidRPr="009B05E7">
        <w:rPr>
          <w:rFonts w:ascii="Segoe UI" w:eastAsia="Segoe UI" w:hAnsi="Segoe UI"/>
          <w:spacing w:val="-3"/>
          <w:w w:val="95"/>
          <w:szCs w:val="17"/>
          <w:lang w:val="en-US"/>
        </w:rPr>
        <w:t xml:space="preserve"> </w:t>
      </w:r>
      <w:r w:rsidRPr="009B05E7">
        <w:rPr>
          <w:rFonts w:ascii="Segoe UI" w:eastAsia="Segoe UI" w:hAnsi="Segoe UI"/>
          <w:spacing w:val="-1"/>
          <w:w w:val="95"/>
          <w:szCs w:val="17"/>
          <w:lang w:val="en-US"/>
        </w:rPr>
        <w:t>ku</w:t>
      </w:r>
      <w:r w:rsidRPr="009B05E7">
        <w:rPr>
          <w:rFonts w:ascii="Segoe UI" w:eastAsia="Segoe UI" w:hAnsi="Segoe UI"/>
          <w:spacing w:val="-2"/>
          <w:w w:val="95"/>
          <w:szCs w:val="17"/>
          <w:lang w:val="en-US"/>
        </w:rPr>
        <w:t>r</w:t>
      </w:r>
      <w:r w:rsidRPr="009B05E7">
        <w:rPr>
          <w:rFonts w:ascii="Segoe UI" w:eastAsia="Segoe UI" w:hAnsi="Segoe UI"/>
          <w:spacing w:val="-1"/>
          <w:w w:val="95"/>
          <w:szCs w:val="17"/>
          <w:lang w:val="en-US"/>
        </w:rPr>
        <w:t>um</w:t>
      </w:r>
      <w:r w:rsidRPr="009B05E7">
        <w:rPr>
          <w:rFonts w:ascii="Segoe UI" w:eastAsia="Segoe UI" w:hAnsi="Segoe UI"/>
          <w:w w:val="95"/>
          <w:szCs w:val="17"/>
          <w:lang w:val="en-US"/>
        </w:rPr>
        <w:t>la</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ı</w:t>
      </w:r>
      <w:r w:rsidRPr="009B05E7">
        <w:rPr>
          <w:rFonts w:ascii="Segoe UI" w:eastAsia="Segoe UI" w:hAnsi="Segoe UI"/>
          <w:spacing w:val="-1"/>
          <w:w w:val="95"/>
          <w:szCs w:val="17"/>
          <w:lang w:val="en-US"/>
        </w:rPr>
        <w:t>nd</w:t>
      </w:r>
      <w:r w:rsidRPr="009B05E7">
        <w:rPr>
          <w:rFonts w:ascii="Segoe UI" w:eastAsia="Segoe UI" w:hAnsi="Segoe UI"/>
          <w:w w:val="95"/>
          <w:szCs w:val="17"/>
          <w:lang w:val="en-US"/>
        </w:rPr>
        <w:t>a</w:t>
      </w:r>
      <w:r w:rsidRPr="009B05E7">
        <w:rPr>
          <w:rFonts w:ascii="Segoe UI" w:eastAsia="Segoe UI" w:hAnsi="Segoe UI"/>
          <w:spacing w:val="-2"/>
          <w:w w:val="95"/>
          <w:szCs w:val="17"/>
          <w:lang w:val="en-US"/>
        </w:rPr>
        <w:t xml:space="preserve"> </w:t>
      </w:r>
      <w:r w:rsidRPr="009B05E7">
        <w:rPr>
          <w:rFonts w:ascii="Segoe UI" w:eastAsia="Segoe UI" w:hAnsi="Segoe UI"/>
          <w:spacing w:val="1"/>
          <w:w w:val="95"/>
          <w:szCs w:val="17"/>
          <w:lang w:val="en-US"/>
        </w:rPr>
        <w:t>ö</w:t>
      </w:r>
      <w:r w:rsidRPr="009B05E7">
        <w:rPr>
          <w:rFonts w:ascii="Segoe UI" w:eastAsia="Segoe UI" w:hAnsi="Segoe UI"/>
          <w:spacing w:val="-2"/>
          <w:w w:val="95"/>
          <w:szCs w:val="17"/>
          <w:lang w:val="en-US"/>
        </w:rPr>
        <w:t>ğ</w:t>
      </w:r>
      <w:r w:rsidRPr="009B05E7">
        <w:rPr>
          <w:rFonts w:ascii="Segoe UI" w:eastAsia="Segoe UI" w:hAnsi="Segoe UI"/>
          <w:spacing w:val="-3"/>
          <w:w w:val="95"/>
          <w:szCs w:val="17"/>
          <w:lang w:val="en-US"/>
        </w:rPr>
        <w:t>r</w:t>
      </w:r>
      <w:r w:rsidRPr="009B05E7">
        <w:rPr>
          <w:rFonts w:ascii="Segoe UI" w:eastAsia="Segoe UI" w:hAnsi="Segoe UI"/>
          <w:spacing w:val="-1"/>
          <w:w w:val="95"/>
          <w:szCs w:val="17"/>
          <w:lang w:val="en-US"/>
        </w:rPr>
        <w:t>en</w:t>
      </w:r>
      <w:r w:rsidRPr="009B05E7">
        <w:rPr>
          <w:rFonts w:ascii="Segoe UI" w:eastAsia="Segoe UI" w:hAnsi="Segoe UI"/>
          <w:w w:val="95"/>
          <w:szCs w:val="17"/>
          <w:lang w:val="en-US"/>
        </w:rPr>
        <w:t>im</w:t>
      </w:r>
      <w:r w:rsidRPr="009B05E7">
        <w:rPr>
          <w:rFonts w:ascii="Segoe UI" w:eastAsia="Segoe UI" w:hAnsi="Segoe UI"/>
          <w:spacing w:val="-3"/>
          <w:w w:val="95"/>
          <w:szCs w:val="17"/>
          <w:lang w:val="en-US"/>
        </w:rPr>
        <w:t xml:space="preserve"> </w:t>
      </w:r>
      <w:r w:rsidRPr="009B05E7">
        <w:rPr>
          <w:rFonts w:ascii="Segoe UI" w:eastAsia="Segoe UI" w:hAnsi="Segoe UI"/>
          <w:spacing w:val="-2"/>
          <w:w w:val="95"/>
          <w:szCs w:val="17"/>
          <w:lang w:val="en-US"/>
        </w:rPr>
        <w:t>g</w:t>
      </w:r>
      <w:r w:rsidRPr="009B05E7">
        <w:rPr>
          <w:rFonts w:ascii="Segoe UI" w:eastAsia="Segoe UI" w:hAnsi="Segoe UI"/>
          <w:spacing w:val="1"/>
          <w:w w:val="95"/>
          <w:szCs w:val="17"/>
          <w:lang w:val="en-US"/>
        </w:rPr>
        <w:t>ö</w:t>
      </w:r>
      <w:r w:rsidRPr="009B05E7">
        <w:rPr>
          <w:rFonts w:ascii="Segoe UI" w:eastAsia="Segoe UI" w:hAnsi="Segoe UI"/>
          <w:spacing w:val="-2"/>
          <w:w w:val="95"/>
          <w:szCs w:val="17"/>
          <w:lang w:val="en-US"/>
        </w:rPr>
        <w:t>r</w:t>
      </w:r>
      <w:r w:rsidRPr="009B05E7">
        <w:rPr>
          <w:rFonts w:ascii="Segoe UI" w:eastAsia="Segoe UI" w:hAnsi="Segoe UI"/>
          <w:spacing w:val="-1"/>
          <w:w w:val="95"/>
          <w:szCs w:val="17"/>
          <w:lang w:val="en-US"/>
        </w:rPr>
        <w:t>e</w:t>
      </w:r>
      <w:r w:rsidRPr="009B05E7">
        <w:rPr>
          <w:rFonts w:ascii="Segoe UI" w:eastAsia="Segoe UI" w:hAnsi="Segoe UI"/>
          <w:w w:val="95"/>
          <w:szCs w:val="17"/>
          <w:lang w:val="en-US"/>
        </w:rPr>
        <w:t>n</w:t>
      </w:r>
      <w:r w:rsidRPr="009B05E7">
        <w:rPr>
          <w:rFonts w:ascii="Segoe UI" w:eastAsia="Segoe UI" w:hAnsi="Segoe UI"/>
          <w:spacing w:val="-3"/>
          <w:w w:val="95"/>
          <w:szCs w:val="17"/>
          <w:lang w:val="en-US"/>
        </w:rPr>
        <w:t xml:space="preserve"> </w:t>
      </w:r>
      <w:r w:rsidRPr="009B05E7">
        <w:rPr>
          <w:rFonts w:ascii="Segoe UI" w:eastAsia="Segoe UI" w:hAnsi="Segoe UI"/>
          <w:spacing w:val="-1"/>
          <w:w w:val="95"/>
          <w:szCs w:val="17"/>
          <w:lang w:val="en-US"/>
        </w:rPr>
        <w:t>b</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ş</w:t>
      </w:r>
      <w:r w:rsidRPr="009B05E7">
        <w:rPr>
          <w:rFonts w:ascii="Segoe UI" w:eastAsia="Segoe UI" w:hAnsi="Segoe UI"/>
          <w:w w:val="95"/>
          <w:szCs w:val="17"/>
          <w:lang w:val="en-US"/>
        </w:rPr>
        <w:t>a</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ılı</w:t>
      </w:r>
      <w:r w:rsidRPr="009B05E7">
        <w:rPr>
          <w:rFonts w:ascii="Segoe UI" w:eastAsia="Segoe UI" w:hAnsi="Segoe UI"/>
          <w:spacing w:val="-2"/>
          <w:w w:val="95"/>
          <w:szCs w:val="17"/>
          <w:lang w:val="en-US"/>
        </w:rPr>
        <w:t xml:space="preserve"> </w:t>
      </w:r>
      <w:r w:rsidRPr="009B05E7">
        <w:rPr>
          <w:rFonts w:ascii="Segoe UI" w:eastAsia="Segoe UI" w:hAnsi="Segoe UI"/>
          <w:w w:val="95"/>
          <w:szCs w:val="17"/>
          <w:lang w:val="en-US"/>
        </w:rPr>
        <w:t>ve</w:t>
      </w:r>
      <w:r w:rsidRPr="009B05E7">
        <w:rPr>
          <w:rFonts w:ascii="Segoe UI" w:eastAsia="Segoe UI" w:hAnsi="Segoe UI"/>
          <w:spacing w:val="-3"/>
          <w:w w:val="95"/>
          <w:szCs w:val="17"/>
          <w:lang w:val="en-US"/>
        </w:rPr>
        <w:t xml:space="preserve"> </w:t>
      </w:r>
      <w:r w:rsidRPr="009B05E7">
        <w:rPr>
          <w:rFonts w:ascii="Segoe UI" w:eastAsia="Segoe UI" w:hAnsi="Segoe UI"/>
          <w:spacing w:val="-2"/>
          <w:w w:val="95"/>
          <w:szCs w:val="17"/>
          <w:lang w:val="en-US"/>
        </w:rPr>
        <w:t>ge</w:t>
      </w:r>
      <w:r w:rsidRPr="009B05E7">
        <w:rPr>
          <w:rFonts w:ascii="Segoe UI" w:eastAsia="Segoe UI" w:hAnsi="Segoe UI"/>
          <w:w w:val="95"/>
          <w:szCs w:val="17"/>
          <w:lang w:val="en-US"/>
        </w:rPr>
        <w:t>lir</w:t>
      </w:r>
      <w:r w:rsidRPr="009B05E7">
        <w:rPr>
          <w:rFonts w:ascii="Segoe UI" w:eastAsia="Segoe UI" w:hAnsi="Segoe UI"/>
          <w:spacing w:val="-3"/>
          <w:w w:val="95"/>
          <w:szCs w:val="17"/>
          <w:lang w:val="en-US"/>
        </w:rPr>
        <w:t xml:space="preserve"> </w:t>
      </w:r>
      <w:r w:rsidRPr="009B05E7">
        <w:rPr>
          <w:rFonts w:ascii="Segoe UI" w:eastAsia="Segoe UI" w:hAnsi="Segoe UI"/>
          <w:spacing w:val="1"/>
          <w:w w:val="95"/>
          <w:szCs w:val="17"/>
          <w:lang w:val="en-US"/>
        </w:rPr>
        <w:t>s</w:t>
      </w:r>
      <w:r w:rsidRPr="009B05E7">
        <w:rPr>
          <w:rFonts w:ascii="Segoe UI" w:eastAsia="Segoe UI" w:hAnsi="Segoe UI"/>
          <w:spacing w:val="-1"/>
          <w:w w:val="95"/>
          <w:szCs w:val="17"/>
          <w:lang w:val="en-US"/>
        </w:rPr>
        <w:t>e</w:t>
      </w:r>
      <w:r w:rsidRPr="009B05E7">
        <w:rPr>
          <w:rFonts w:ascii="Segoe UI" w:eastAsia="Segoe UI" w:hAnsi="Segoe UI"/>
          <w:w w:val="95"/>
          <w:szCs w:val="17"/>
          <w:lang w:val="en-US"/>
        </w:rPr>
        <w:t>vi</w:t>
      </w:r>
      <w:r w:rsidRPr="009B05E7">
        <w:rPr>
          <w:rFonts w:ascii="Segoe UI" w:eastAsia="Segoe UI" w:hAnsi="Segoe UI"/>
          <w:spacing w:val="-1"/>
          <w:w w:val="95"/>
          <w:szCs w:val="17"/>
          <w:lang w:val="en-US"/>
        </w:rPr>
        <w:t>ye</w:t>
      </w:r>
      <w:r w:rsidRPr="009B05E7">
        <w:rPr>
          <w:rFonts w:ascii="Segoe UI" w:eastAsia="Segoe UI" w:hAnsi="Segoe UI"/>
          <w:spacing w:val="1"/>
          <w:w w:val="95"/>
          <w:szCs w:val="17"/>
          <w:lang w:val="en-US"/>
        </w:rPr>
        <w:t>s</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 xml:space="preserve"> </w:t>
      </w:r>
      <w:r w:rsidRPr="009B05E7">
        <w:rPr>
          <w:rFonts w:ascii="Segoe UI" w:eastAsia="Segoe UI" w:hAnsi="Segoe UI"/>
          <w:spacing w:val="-2"/>
          <w:w w:val="95"/>
          <w:szCs w:val="17"/>
          <w:lang w:val="en-US"/>
        </w:rPr>
        <w:t>d</w:t>
      </w:r>
      <w:r w:rsidRPr="009B05E7">
        <w:rPr>
          <w:rFonts w:ascii="Segoe UI" w:eastAsia="Segoe UI" w:hAnsi="Segoe UI"/>
          <w:spacing w:val="-1"/>
          <w:w w:val="95"/>
          <w:szCs w:val="17"/>
          <w:lang w:val="en-US"/>
        </w:rPr>
        <w:t>ü</w:t>
      </w:r>
      <w:r w:rsidRPr="009B05E7">
        <w:rPr>
          <w:rFonts w:ascii="Segoe UI" w:eastAsia="Segoe UI" w:hAnsi="Segoe UI"/>
          <w:spacing w:val="1"/>
          <w:w w:val="95"/>
          <w:szCs w:val="17"/>
          <w:lang w:val="en-US"/>
        </w:rPr>
        <w:t>ş</w:t>
      </w:r>
      <w:r w:rsidRPr="009B05E7">
        <w:rPr>
          <w:rFonts w:ascii="Segoe UI" w:eastAsia="Segoe UI" w:hAnsi="Segoe UI"/>
          <w:spacing w:val="-1"/>
          <w:w w:val="95"/>
          <w:szCs w:val="17"/>
          <w:lang w:val="en-US"/>
        </w:rPr>
        <w:t>ü</w:t>
      </w:r>
      <w:r w:rsidRPr="009B05E7">
        <w:rPr>
          <w:rFonts w:ascii="Segoe UI" w:eastAsia="Segoe UI" w:hAnsi="Segoe UI"/>
          <w:w w:val="95"/>
          <w:szCs w:val="17"/>
          <w:lang w:val="en-US"/>
        </w:rPr>
        <w:t>k</w:t>
      </w:r>
      <w:r w:rsidRPr="009B05E7">
        <w:rPr>
          <w:rFonts w:ascii="Segoe UI" w:eastAsia="Segoe UI" w:hAnsi="Segoe UI"/>
          <w:spacing w:val="-3"/>
          <w:w w:val="95"/>
          <w:szCs w:val="17"/>
          <w:lang w:val="en-US"/>
        </w:rPr>
        <w:t xml:space="preserve"> </w:t>
      </w:r>
      <w:r w:rsidRPr="009B05E7">
        <w:rPr>
          <w:rFonts w:ascii="Segoe UI" w:eastAsia="Segoe UI" w:hAnsi="Segoe UI"/>
          <w:spacing w:val="1"/>
          <w:w w:val="95"/>
          <w:szCs w:val="17"/>
          <w:lang w:val="en-US"/>
        </w:rPr>
        <w:t>ö</w:t>
      </w:r>
      <w:r w:rsidRPr="009B05E7">
        <w:rPr>
          <w:rFonts w:ascii="Segoe UI" w:eastAsia="Segoe UI" w:hAnsi="Segoe UI"/>
          <w:spacing w:val="-2"/>
          <w:w w:val="95"/>
          <w:szCs w:val="17"/>
          <w:lang w:val="en-US"/>
        </w:rPr>
        <w:t>ğ</w:t>
      </w:r>
      <w:r w:rsidRPr="009B05E7">
        <w:rPr>
          <w:rFonts w:ascii="Segoe UI" w:eastAsia="Segoe UI" w:hAnsi="Segoe UI"/>
          <w:spacing w:val="-3"/>
          <w:w w:val="95"/>
          <w:szCs w:val="17"/>
          <w:lang w:val="en-US"/>
        </w:rPr>
        <w:t>r</w:t>
      </w:r>
      <w:r w:rsidRPr="009B05E7">
        <w:rPr>
          <w:rFonts w:ascii="Segoe UI" w:eastAsia="Segoe UI" w:hAnsi="Segoe UI"/>
          <w:spacing w:val="-1"/>
          <w:w w:val="95"/>
          <w:szCs w:val="17"/>
          <w:lang w:val="en-US"/>
        </w:rPr>
        <w:t>en</w:t>
      </w:r>
      <w:r w:rsidRPr="009B05E7">
        <w:rPr>
          <w:rFonts w:ascii="Segoe UI" w:eastAsia="Segoe UI" w:hAnsi="Segoe UI"/>
          <w:w w:val="95"/>
          <w:szCs w:val="17"/>
          <w:lang w:val="en-US"/>
        </w:rPr>
        <w:t>cil</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e</w:t>
      </w:r>
      <w:r w:rsidRPr="009B05E7">
        <w:rPr>
          <w:rFonts w:ascii="Segoe UI" w:eastAsia="Segoe UI" w:hAnsi="Segoe UI"/>
          <w:spacing w:val="-3"/>
          <w:w w:val="95"/>
          <w:szCs w:val="17"/>
          <w:lang w:val="en-US"/>
        </w:rPr>
        <w:t xml:space="preserve"> </w:t>
      </w:r>
      <w:r w:rsidRPr="009B05E7">
        <w:rPr>
          <w:rFonts w:ascii="Segoe UI" w:eastAsia="Segoe UI" w:hAnsi="Segoe UI"/>
          <w:spacing w:val="-1"/>
          <w:w w:val="95"/>
          <w:szCs w:val="17"/>
          <w:lang w:val="en-US"/>
        </w:rPr>
        <w:t>y</w:t>
      </w:r>
      <w:r w:rsidRPr="009B05E7">
        <w:rPr>
          <w:rFonts w:ascii="Segoe UI" w:eastAsia="Segoe UI" w:hAnsi="Segoe UI"/>
          <w:spacing w:val="1"/>
          <w:w w:val="95"/>
          <w:szCs w:val="17"/>
          <w:lang w:val="en-US"/>
        </w:rPr>
        <w:t>ö</w:t>
      </w:r>
      <w:r w:rsidRPr="009B05E7">
        <w:rPr>
          <w:rFonts w:ascii="Segoe UI" w:eastAsia="Segoe UI" w:hAnsi="Segoe UI"/>
          <w:spacing w:val="-1"/>
          <w:w w:val="95"/>
          <w:szCs w:val="17"/>
          <w:lang w:val="en-US"/>
        </w:rPr>
        <w:t>ne</w:t>
      </w:r>
      <w:r w:rsidRPr="009B05E7">
        <w:rPr>
          <w:rFonts w:ascii="Segoe UI" w:eastAsia="Segoe UI" w:hAnsi="Segoe UI"/>
          <w:w w:val="95"/>
          <w:szCs w:val="17"/>
          <w:lang w:val="en-US"/>
        </w:rPr>
        <w:t>lik</w:t>
      </w:r>
      <w:r w:rsidRPr="009B05E7">
        <w:rPr>
          <w:rFonts w:ascii="Segoe UI" w:eastAsia="Segoe UI" w:hAnsi="Segoe UI"/>
          <w:spacing w:val="-3"/>
          <w:w w:val="95"/>
          <w:szCs w:val="17"/>
          <w:lang w:val="en-US"/>
        </w:rPr>
        <w:t xml:space="preserve"> </w:t>
      </w:r>
      <w:r w:rsidRPr="009B05E7">
        <w:rPr>
          <w:rFonts w:ascii="Segoe UI" w:eastAsia="Segoe UI" w:hAnsi="Segoe UI"/>
          <w:spacing w:val="-1"/>
          <w:w w:val="95"/>
          <w:szCs w:val="17"/>
          <w:lang w:val="en-US"/>
        </w:rPr>
        <w:t>bu</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s</w:t>
      </w:r>
      <w:r w:rsidRPr="009B05E7">
        <w:rPr>
          <w:rFonts w:ascii="Segoe UI" w:eastAsia="Segoe UI" w:hAnsi="Segoe UI"/>
          <w:spacing w:val="-1"/>
          <w:w w:val="95"/>
          <w:szCs w:val="17"/>
          <w:lang w:val="en-US"/>
        </w:rPr>
        <w:t xml:space="preserve"> m</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k</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a</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ı</w:t>
      </w:r>
      <w:r w:rsidRPr="009B05E7">
        <w:rPr>
          <w:rFonts w:ascii="Segoe UI" w:eastAsia="Segoe UI" w:hAnsi="Segoe UI"/>
          <w:w w:val="97"/>
          <w:szCs w:val="17"/>
          <w:lang w:val="en-US"/>
        </w:rPr>
        <w:t xml:space="preserve"> </w:t>
      </w:r>
      <w:r w:rsidRPr="009B05E7">
        <w:rPr>
          <w:rFonts w:ascii="Segoe UI" w:eastAsia="Segoe UI" w:hAnsi="Segoe UI"/>
          <w:spacing w:val="-1"/>
          <w:w w:val="95"/>
          <w:szCs w:val="17"/>
          <w:lang w:val="en-US"/>
        </w:rPr>
        <w:t>k</w:t>
      </w:r>
      <w:r w:rsidRPr="009B05E7">
        <w:rPr>
          <w:rFonts w:ascii="Segoe UI" w:eastAsia="Segoe UI" w:hAnsi="Segoe UI"/>
          <w:w w:val="95"/>
          <w:szCs w:val="17"/>
          <w:lang w:val="en-US"/>
        </w:rPr>
        <w:t>a</w:t>
      </w:r>
      <w:r w:rsidRPr="009B05E7">
        <w:rPr>
          <w:rFonts w:ascii="Segoe UI" w:eastAsia="Segoe UI" w:hAnsi="Segoe UI"/>
          <w:spacing w:val="-2"/>
          <w:w w:val="95"/>
          <w:szCs w:val="17"/>
          <w:lang w:val="en-US"/>
        </w:rPr>
        <w:t>r</w:t>
      </w:r>
      <w:r w:rsidRPr="009B05E7">
        <w:rPr>
          <w:rFonts w:ascii="Segoe UI" w:eastAsia="Segoe UI" w:hAnsi="Segoe UI"/>
          <w:spacing w:val="1"/>
          <w:w w:val="95"/>
          <w:szCs w:val="17"/>
          <w:lang w:val="en-US"/>
        </w:rPr>
        <w:t>ş</w:t>
      </w:r>
      <w:r w:rsidRPr="009B05E7">
        <w:rPr>
          <w:rFonts w:ascii="Segoe UI" w:eastAsia="Segoe UI" w:hAnsi="Segoe UI"/>
          <w:w w:val="95"/>
          <w:szCs w:val="17"/>
          <w:lang w:val="en-US"/>
        </w:rPr>
        <w:t>ıla</w:t>
      </w:r>
      <w:r w:rsidRPr="009B05E7">
        <w:rPr>
          <w:rFonts w:ascii="Segoe UI" w:eastAsia="Segoe UI" w:hAnsi="Segoe UI"/>
          <w:spacing w:val="-1"/>
          <w:w w:val="95"/>
          <w:szCs w:val="17"/>
          <w:lang w:val="en-US"/>
        </w:rPr>
        <w:t>n</w:t>
      </w:r>
      <w:r w:rsidRPr="009B05E7">
        <w:rPr>
          <w:rFonts w:ascii="Segoe UI" w:eastAsia="Segoe UI" w:hAnsi="Segoe UI"/>
          <w:w w:val="95"/>
          <w:szCs w:val="17"/>
          <w:lang w:val="en-US"/>
        </w:rPr>
        <w:t>aca</w:t>
      </w:r>
      <w:r w:rsidRPr="009B05E7">
        <w:rPr>
          <w:rFonts w:ascii="Segoe UI" w:eastAsia="Segoe UI" w:hAnsi="Segoe UI"/>
          <w:spacing w:val="-1"/>
          <w:w w:val="95"/>
          <w:szCs w:val="17"/>
          <w:lang w:val="en-US"/>
        </w:rPr>
        <w:t>k</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ı</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w:t>
      </w:r>
    </w:p>
    <w:p w:rsidR="009B05E7" w:rsidRPr="009B05E7" w:rsidRDefault="009B05E7" w:rsidP="009B05E7">
      <w:pPr>
        <w:spacing w:line="241" w:lineRule="auto"/>
        <w:rPr>
          <w:lang w:val="en-US"/>
        </w:rPr>
        <w:sectPr w:rsidR="009B05E7" w:rsidRPr="009B05E7">
          <w:type w:val="continuous"/>
          <w:pgSz w:w="16834" w:h="11920" w:orient="landscape"/>
          <w:pgMar w:top="660" w:right="920" w:bottom="280" w:left="1240" w:header="708" w:footer="708" w:gutter="0"/>
          <w:cols w:num="2" w:space="708" w:equalWidth="0">
            <w:col w:w="1686" w:space="1928"/>
            <w:col w:w="11060"/>
          </w:cols>
        </w:sectPr>
      </w:pPr>
    </w:p>
    <w:p w:rsidR="009B05E7" w:rsidRPr="009B05E7" w:rsidRDefault="009B05E7" w:rsidP="009B05E7">
      <w:pPr>
        <w:spacing w:before="3" w:line="150" w:lineRule="exact"/>
        <w:rPr>
          <w:sz w:val="15"/>
          <w:szCs w:val="15"/>
          <w:lang w:val="en-US"/>
        </w:rPr>
      </w:pPr>
    </w:p>
    <w:p w:rsidR="009B05E7" w:rsidRPr="009B05E7" w:rsidRDefault="009B05E7" w:rsidP="009B05E7">
      <w:pPr>
        <w:spacing w:line="200" w:lineRule="exact"/>
        <w:rPr>
          <w:sz w:val="20"/>
          <w:szCs w:val="20"/>
          <w:lang w:val="en-US"/>
        </w:rPr>
      </w:pPr>
    </w:p>
    <w:tbl>
      <w:tblPr>
        <w:tblStyle w:val="TableNormal1"/>
        <w:tblW w:w="0" w:type="auto"/>
        <w:tblInd w:w="98" w:type="dxa"/>
        <w:tblLayout w:type="fixed"/>
        <w:tblLook w:val="01E0" w:firstRow="1" w:lastRow="1" w:firstColumn="1" w:lastColumn="1" w:noHBand="0" w:noVBand="0"/>
      </w:tblPr>
      <w:tblGrid>
        <w:gridCol w:w="3766"/>
        <w:gridCol w:w="2119"/>
        <w:gridCol w:w="2119"/>
        <w:gridCol w:w="2119"/>
        <w:gridCol w:w="2119"/>
        <w:gridCol w:w="2122"/>
      </w:tblGrid>
      <w:tr w:rsidR="009B05E7" w:rsidRPr="009B05E7" w:rsidTr="009B05E7">
        <w:trPr>
          <w:trHeight w:hRule="exact" w:val="478"/>
        </w:trPr>
        <w:tc>
          <w:tcPr>
            <w:tcW w:w="3766" w:type="dxa"/>
            <w:tcBorders>
              <w:top w:val="single" w:sz="7" w:space="0" w:color="000000"/>
              <w:left w:val="nil"/>
              <w:bottom w:val="single" w:sz="7" w:space="0" w:color="000000"/>
              <w:right w:val="single" w:sz="7" w:space="0" w:color="000000"/>
            </w:tcBorders>
            <w:shd w:val="clear" w:color="auto" w:fill="2F75B5"/>
          </w:tcPr>
          <w:p w:rsidR="009B05E7" w:rsidRPr="009B05E7" w:rsidRDefault="009B05E7" w:rsidP="009B05E7">
            <w:pPr>
              <w:spacing w:line="130" w:lineRule="exact"/>
              <w:rPr>
                <w:sz w:val="13"/>
                <w:szCs w:val="13"/>
                <w:lang w:val="en-US"/>
              </w:rPr>
            </w:pPr>
          </w:p>
          <w:p w:rsidR="009B05E7" w:rsidRPr="009B05E7" w:rsidRDefault="009B05E7" w:rsidP="009B05E7">
            <w:pPr>
              <w:ind w:right="1259"/>
              <w:jc w:val="center"/>
              <w:rPr>
                <w:rFonts w:ascii="Calibri" w:eastAsia="Calibri" w:hAnsi="Calibri" w:cs="Calibri"/>
                <w:szCs w:val="17"/>
                <w:lang w:val="en-US"/>
              </w:rPr>
            </w:pPr>
            <w:r w:rsidRPr="009B05E7">
              <w:rPr>
                <w:rFonts w:ascii="Calibri" w:eastAsia="Calibri" w:hAnsi="Calibri" w:cs="Calibri"/>
                <w:b/>
                <w:bCs/>
                <w:color w:val="FFFFFF"/>
                <w:w w:val="105"/>
                <w:szCs w:val="17"/>
                <w:lang w:val="en-US"/>
              </w:rPr>
              <w:t>EK</w:t>
            </w:r>
            <w:r w:rsidRPr="009B05E7">
              <w:rPr>
                <w:rFonts w:ascii="Calibri" w:eastAsia="Calibri" w:hAnsi="Calibri" w:cs="Calibri"/>
                <w:b/>
                <w:bCs/>
                <w:color w:val="FFFFFF"/>
                <w:spacing w:val="-1"/>
                <w:w w:val="105"/>
                <w:szCs w:val="17"/>
                <w:lang w:val="en-US"/>
              </w:rPr>
              <w:t>ONO</w:t>
            </w:r>
            <w:r w:rsidRPr="009B05E7">
              <w:rPr>
                <w:rFonts w:ascii="Calibri" w:eastAsia="Calibri" w:hAnsi="Calibri" w:cs="Calibri"/>
                <w:b/>
                <w:bCs/>
                <w:color w:val="FFFFFF"/>
                <w:w w:val="105"/>
                <w:szCs w:val="17"/>
                <w:lang w:val="en-US"/>
              </w:rPr>
              <w:t>M</w:t>
            </w:r>
            <w:r w:rsidRPr="009B05E7">
              <w:rPr>
                <w:rFonts w:ascii="Calibri" w:eastAsia="Calibri" w:hAnsi="Calibri" w:cs="Calibri"/>
                <w:b/>
                <w:bCs/>
                <w:color w:val="FFFFFF"/>
                <w:spacing w:val="-3"/>
                <w:w w:val="105"/>
                <w:szCs w:val="17"/>
                <w:lang w:val="en-US"/>
              </w:rPr>
              <w:t>İ</w:t>
            </w:r>
            <w:r w:rsidRPr="009B05E7">
              <w:rPr>
                <w:rFonts w:ascii="Calibri" w:eastAsia="Calibri" w:hAnsi="Calibri" w:cs="Calibri"/>
                <w:b/>
                <w:bCs/>
                <w:color w:val="FFFFFF"/>
                <w:w w:val="105"/>
                <w:szCs w:val="17"/>
                <w:lang w:val="en-US"/>
              </w:rPr>
              <w:t>K</w:t>
            </w:r>
            <w:r w:rsidRPr="009B05E7">
              <w:rPr>
                <w:rFonts w:ascii="Calibri" w:eastAsia="Calibri" w:hAnsi="Calibri" w:cs="Calibri"/>
                <w:b/>
                <w:bCs/>
                <w:color w:val="FFFFFF"/>
                <w:spacing w:val="-22"/>
                <w:w w:val="105"/>
                <w:szCs w:val="17"/>
                <w:lang w:val="en-US"/>
              </w:rPr>
              <w:t xml:space="preserve"> </w:t>
            </w:r>
            <w:r w:rsidRPr="009B05E7">
              <w:rPr>
                <w:rFonts w:ascii="Calibri" w:eastAsia="Calibri" w:hAnsi="Calibri" w:cs="Calibri"/>
                <w:b/>
                <w:bCs/>
                <w:color w:val="FFFFFF"/>
                <w:w w:val="105"/>
                <w:szCs w:val="17"/>
                <w:lang w:val="en-US"/>
              </w:rPr>
              <w:t>K</w:t>
            </w:r>
            <w:r w:rsidRPr="009B05E7">
              <w:rPr>
                <w:rFonts w:ascii="Calibri" w:eastAsia="Calibri" w:hAnsi="Calibri" w:cs="Calibri"/>
                <w:b/>
                <w:bCs/>
                <w:color w:val="FFFFFF"/>
                <w:spacing w:val="-1"/>
                <w:w w:val="105"/>
                <w:szCs w:val="17"/>
                <w:lang w:val="en-US"/>
              </w:rPr>
              <w:t>OD</w:t>
            </w:r>
          </w:p>
        </w:tc>
        <w:tc>
          <w:tcPr>
            <w:tcW w:w="2119" w:type="dxa"/>
            <w:tcBorders>
              <w:top w:val="single" w:sz="7" w:space="0" w:color="000000"/>
              <w:left w:val="single" w:sz="7" w:space="0" w:color="000000"/>
              <w:bottom w:val="single" w:sz="7" w:space="0" w:color="000000"/>
              <w:right w:val="single" w:sz="7" w:space="0" w:color="000000"/>
            </w:tcBorders>
            <w:shd w:val="clear" w:color="auto" w:fill="2F75B5"/>
          </w:tcPr>
          <w:p w:rsidR="009B05E7" w:rsidRPr="009B05E7" w:rsidRDefault="009B05E7" w:rsidP="009B05E7">
            <w:pPr>
              <w:spacing w:before="14"/>
              <w:ind w:right="847"/>
              <w:jc w:val="center"/>
              <w:rPr>
                <w:rFonts w:ascii="Calibri" w:eastAsia="Calibri" w:hAnsi="Calibri" w:cs="Calibri"/>
                <w:szCs w:val="17"/>
                <w:lang w:val="en-US"/>
              </w:rPr>
            </w:pPr>
            <w:r w:rsidRPr="009B05E7">
              <w:rPr>
                <w:rFonts w:ascii="Calibri" w:eastAsia="Calibri" w:hAnsi="Calibri" w:cs="Calibri"/>
                <w:b/>
                <w:bCs/>
                <w:color w:val="FFFFFF"/>
                <w:w w:val="105"/>
                <w:szCs w:val="17"/>
                <w:lang w:val="en-US"/>
              </w:rPr>
              <w:t>2020</w:t>
            </w:r>
          </w:p>
          <w:p w:rsidR="009B05E7" w:rsidRPr="009B05E7" w:rsidRDefault="009B05E7" w:rsidP="009B05E7">
            <w:pPr>
              <w:spacing w:before="20"/>
              <w:ind w:right="818"/>
              <w:jc w:val="center"/>
              <w:rPr>
                <w:rFonts w:ascii="Calibri" w:eastAsia="Calibri" w:hAnsi="Calibri" w:cs="Calibri"/>
                <w:szCs w:val="17"/>
                <w:lang w:val="en-US"/>
              </w:rPr>
            </w:pPr>
            <w:r w:rsidRPr="009B05E7">
              <w:rPr>
                <w:rFonts w:ascii="Calibri" w:eastAsia="Calibri" w:hAnsi="Calibri" w:cs="Calibri"/>
                <w:b/>
                <w:bCs/>
                <w:color w:val="FFFFFF"/>
                <w:w w:val="105"/>
                <w:szCs w:val="17"/>
                <w:lang w:val="en-US"/>
              </w:rPr>
              <w:t>B</w:t>
            </w:r>
            <w:r w:rsidRPr="009B05E7">
              <w:rPr>
                <w:rFonts w:ascii="Calibri" w:eastAsia="Calibri" w:hAnsi="Calibri" w:cs="Calibri"/>
                <w:b/>
                <w:bCs/>
                <w:color w:val="FFFFFF"/>
                <w:spacing w:val="-1"/>
                <w:w w:val="105"/>
                <w:szCs w:val="17"/>
                <w:lang w:val="en-US"/>
              </w:rPr>
              <w:t>üt</w:t>
            </w:r>
            <w:r w:rsidRPr="009B05E7">
              <w:rPr>
                <w:rFonts w:ascii="Calibri" w:eastAsia="Calibri" w:hAnsi="Calibri" w:cs="Calibri"/>
                <w:b/>
                <w:bCs/>
                <w:color w:val="FFFFFF"/>
                <w:spacing w:val="1"/>
                <w:w w:val="105"/>
                <w:szCs w:val="17"/>
                <w:lang w:val="en-US"/>
              </w:rPr>
              <w:t>ç</w:t>
            </w:r>
            <w:r w:rsidRPr="009B05E7">
              <w:rPr>
                <w:rFonts w:ascii="Calibri" w:eastAsia="Calibri" w:hAnsi="Calibri" w:cs="Calibri"/>
                <w:b/>
                <w:bCs/>
                <w:color w:val="FFFFFF"/>
                <w:w w:val="105"/>
                <w:szCs w:val="17"/>
                <w:lang w:val="en-US"/>
              </w:rPr>
              <w:t>e</w:t>
            </w:r>
          </w:p>
        </w:tc>
        <w:tc>
          <w:tcPr>
            <w:tcW w:w="2119" w:type="dxa"/>
            <w:tcBorders>
              <w:top w:val="single" w:sz="7" w:space="0" w:color="000000"/>
              <w:left w:val="single" w:sz="7" w:space="0" w:color="000000"/>
              <w:bottom w:val="single" w:sz="7" w:space="0" w:color="000000"/>
              <w:right w:val="single" w:sz="7" w:space="0" w:color="000000"/>
            </w:tcBorders>
            <w:shd w:val="clear" w:color="auto" w:fill="2F75B5"/>
          </w:tcPr>
          <w:p w:rsidR="009B05E7" w:rsidRPr="009B05E7" w:rsidRDefault="009B05E7" w:rsidP="009B05E7">
            <w:pPr>
              <w:spacing w:before="14"/>
              <w:ind w:right="847"/>
              <w:jc w:val="center"/>
              <w:rPr>
                <w:rFonts w:ascii="Calibri" w:eastAsia="Calibri" w:hAnsi="Calibri" w:cs="Calibri"/>
                <w:szCs w:val="17"/>
                <w:lang w:val="en-US"/>
              </w:rPr>
            </w:pPr>
            <w:r w:rsidRPr="009B05E7">
              <w:rPr>
                <w:rFonts w:ascii="Calibri" w:eastAsia="Calibri" w:hAnsi="Calibri" w:cs="Calibri"/>
                <w:b/>
                <w:bCs/>
                <w:color w:val="FFFFFF"/>
                <w:w w:val="105"/>
                <w:szCs w:val="17"/>
                <w:lang w:val="en-US"/>
              </w:rPr>
              <w:t>2020</w:t>
            </w:r>
          </w:p>
          <w:p w:rsidR="009B05E7" w:rsidRPr="009B05E7" w:rsidRDefault="009B05E7" w:rsidP="009B05E7">
            <w:pPr>
              <w:spacing w:before="20"/>
              <w:ind w:right="358"/>
              <w:jc w:val="center"/>
              <w:rPr>
                <w:rFonts w:ascii="Calibri" w:eastAsia="Calibri" w:hAnsi="Calibri" w:cs="Calibri"/>
                <w:szCs w:val="17"/>
                <w:lang w:val="en-US"/>
              </w:rPr>
            </w:pPr>
            <w:r w:rsidRPr="009B05E7">
              <w:rPr>
                <w:rFonts w:ascii="Calibri" w:eastAsia="Calibri" w:hAnsi="Calibri" w:cs="Calibri"/>
                <w:b/>
                <w:bCs/>
                <w:color w:val="FFFFFF"/>
                <w:spacing w:val="-1"/>
                <w:w w:val="105"/>
                <w:szCs w:val="17"/>
                <w:lang w:val="en-US"/>
              </w:rPr>
              <w:t>Ha</w:t>
            </w:r>
            <w:r w:rsidRPr="009B05E7">
              <w:rPr>
                <w:rFonts w:ascii="Calibri" w:eastAsia="Calibri" w:hAnsi="Calibri" w:cs="Calibri"/>
                <w:b/>
                <w:bCs/>
                <w:color w:val="FFFFFF"/>
                <w:w w:val="105"/>
                <w:szCs w:val="17"/>
                <w:lang w:val="en-US"/>
              </w:rPr>
              <w:t>r</w:t>
            </w:r>
            <w:r w:rsidRPr="009B05E7">
              <w:rPr>
                <w:rFonts w:ascii="Calibri" w:eastAsia="Calibri" w:hAnsi="Calibri" w:cs="Calibri"/>
                <w:b/>
                <w:bCs/>
                <w:color w:val="FFFFFF"/>
                <w:spacing w:val="1"/>
                <w:w w:val="105"/>
                <w:szCs w:val="17"/>
                <w:lang w:val="en-US"/>
              </w:rPr>
              <w:t>c</w:t>
            </w:r>
            <w:r w:rsidRPr="009B05E7">
              <w:rPr>
                <w:rFonts w:ascii="Calibri" w:eastAsia="Calibri" w:hAnsi="Calibri" w:cs="Calibri"/>
                <w:b/>
                <w:bCs/>
                <w:color w:val="FFFFFF"/>
                <w:spacing w:val="-1"/>
                <w:w w:val="105"/>
                <w:szCs w:val="17"/>
                <w:lang w:val="en-US"/>
              </w:rPr>
              <w:t>am</w:t>
            </w:r>
            <w:r w:rsidRPr="009B05E7">
              <w:rPr>
                <w:rFonts w:ascii="Calibri" w:eastAsia="Calibri" w:hAnsi="Calibri" w:cs="Calibri"/>
                <w:b/>
                <w:bCs/>
                <w:color w:val="FFFFFF"/>
                <w:w w:val="105"/>
                <w:szCs w:val="17"/>
                <w:lang w:val="en-US"/>
              </w:rPr>
              <w:t>a</w:t>
            </w:r>
            <w:r w:rsidRPr="009B05E7">
              <w:rPr>
                <w:rFonts w:ascii="Calibri" w:eastAsia="Calibri" w:hAnsi="Calibri" w:cs="Calibri"/>
                <w:b/>
                <w:bCs/>
                <w:color w:val="FFFFFF"/>
                <w:spacing w:val="-26"/>
                <w:w w:val="105"/>
                <w:szCs w:val="17"/>
                <w:lang w:val="en-US"/>
              </w:rPr>
              <w:t xml:space="preserve"> </w:t>
            </w:r>
            <w:r w:rsidRPr="009B05E7">
              <w:rPr>
                <w:rFonts w:ascii="Calibri" w:eastAsia="Calibri" w:hAnsi="Calibri" w:cs="Calibri"/>
                <w:b/>
                <w:bCs/>
                <w:color w:val="FFFFFF"/>
                <w:w w:val="105"/>
                <w:szCs w:val="17"/>
                <w:lang w:val="en-US"/>
              </w:rPr>
              <w:t>(</w:t>
            </w:r>
            <w:r w:rsidRPr="009B05E7">
              <w:rPr>
                <w:rFonts w:ascii="Calibri" w:eastAsia="Calibri" w:hAnsi="Calibri" w:cs="Calibri"/>
                <w:b/>
                <w:bCs/>
                <w:color w:val="FFFFFF"/>
                <w:spacing w:val="-1"/>
                <w:w w:val="105"/>
                <w:szCs w:val="17"/>
                <w:lang w:val="en-US"/>
              </w:rPr>
              <w:t>Ha</w:t>
            </w:r>
            <w:r w:rsidRPr="009B05E7">
              <w:rPr>
                <w:rFonts w:ascii="Calibri" w:eastAsia="Calibri" w:hAnsi="Calibri" w:cs="Calibri"/>
                <w:b/>
                <w:bCs/>
                <w:color w:val="FFFFFF"/>
                <w:w w:val="105"/>
                <w:szCs w:val="17"/>
                <w:lang w:val="en-US"/>
              </w:rPr>
              <w:t>zir</w:t>
            </w:r>
            <w:r w:rsidRPr="009B05E7">
              <w:rPr>
                <w:rFonts w:ascii="Calibri" w:eastAsia="Calibri" w:hAnsi="Calibri" w:cs="Calibri"/>
                <w:b/>
                <w:bCs/>
                <w:color w:val="FFFFFF"/>
                <w:spacing w:val="-1"/>
                <w:w w:val="105"/>
                <w:szCs w:val="17"/>
                <w:lang w:val="en-US"/>
              </w:rPr>
              <w:t>an</w:t>
            </w:r>
            <w:r w:rsidRPr="009B05E7">
              <w:rPr>
                <w:rFonts w:ascii="Calibri" w:eastAsia="Calibri" w:hAnsi="Calibri" w:cs="Calibri"/>
                <w:b/>
                <w:bCs/>
                <w:color w:val="FFFFFF"/>
                <w:w w:val="105"/>
                <w:szCs w:val="17"/>
                <w:lang w:val="en-US"/>
              </w:rPr>
              <w:t>)</w:t>
            </w:r>
          </w:p>
        </w:tc>
        <w:tc>
          <w:tcPr>
            <w:tcW w:w="2119" w:type="dxa"/>
            <w:tcBorders>
              <w:top w:val="single" w:sz="7" w:space="0" w:color="000000"/>
              <w:left w:val="single" w:sz="7" w:space="0" w:color="000000"/>
              <w:bottom w:val="single" w:sz="7" w:space="0" w:color="000000"/>
              <w:right w:val="single" w:sz="7" w:space="0" w:color="000000"/>
            </w:tcBorders>
            <w:shd w:val="clear" w:color="auto" w:fill="2F75B5"/>
          </w:tcPr>
          <w:p w:rsidR="009B05E7" w:rsidRPr="009B05E7" w:rsidRDefault="009B05E7" w:rsidP="009B05E7">
            <w:pPr>
              <w:spacing w:before="14"/>
              <w:ind w:right="847"/>
              <w:jc w:val="center"/>
              <w:rPr>
                <w:rFonts w:ascii="Calibri" w:eastAsia="Calibri" w:hAnsi="Calibri" w:cs="Calibri"/>
                <w:szCs w:val="17"/>
                <w:lang w:val="en-US"/>
              </w:rPr>
            </w:pPr>
            <w:r w:rsidRPr="009B05E7">
              <w:rPr>
                <w:rFonts w:ascii="Calibri" w:eastAsia="Calibri" w:hAnsi="Calibri" w:cs="Calibri"/>
                <w:b/>
                <w:bCs/>
                <w:color w:val="FFFFFF"/>
                <w:w w:val="105"/>
                <w:szCs w:val="17"/>
                <w:lang w:val="en-US"/>
              </w:rPr>
              <w:t>2021</w:t>
            </w:r>
          </w:p>
          <w:p w:rsidR="009B05E7" w:rsidRPr="009B05E7" w:rsidRDefault="009B05E7" w:rsidP="009B05E7">
            <w:pPr>
              <w:spacing w:before="20"/>
              <w:ind w:right="819"/>
              <w:jc w:val="center"/>
              <w:rPr>
                <w:rFonts w:ascii="Calibri" w:eastAsia="Calibri" w:hAnsi="Calibri" w:cs="Calibri"/>
                <w:szCs w:val="17"/>
                <w:lang w:val="en-US"/>
              </w:rPr>
            </w:pPr>
            <w:r w:rsidRPr="009B05E7">
              <w:rPr>
                <w:rFonts w:ascii="Calibri" w:eastAsia="Calibri" w:hAnsi="Calibri" w:cs="Calibri"/>
                <w:b/>
                <w:bCs/>
                <w:color w:val="FFFFFF"/>
                <w:w w:val="105"/>
                <w:szCs w:val="17"/>
                <w:lang w:val="en-US"/>
              </w:rPr>
              <w:t>B</w:t>
            </w:r>
            <w:r w:rsidRPr="009B05E7">
              <w:rPr>
                <w:rFonts w:ascii="Calibri" w:eastAsia="Calibri" w:hAnsi="Calibri" w:cs="Calibri"/>
                <w:b/>
                <w:bCs/>
                <w:color w:val="FFFFFF"/>
                <w:spacing w:val="-1"/>
                <w:w w:val="105"/>
                <w:szCs w:val="17"/>
                <w:lang w:val="en-US"/>
              </w:rPr>
              <w:t>üt</w:t>
            </w:r>
            <w:r w:rsidRPr="009B05E7">
              <w:rPr>
                <w:rFonts w:ascii="Calibri" w:eastAsia="Calibri" w:hAnsi="Calibri" w:cs="Calibri"/>
                <w:b/>
                <w:bCs/>
                <w:color w:val="FFFFFF"/>
                <w:spacing w:val="1"/>
                <w:w w:val="105"/>
                <w:szCs w:val="17"/>
                <w:lang w:val="en-US"/>
              </w:rPr>
              <w:t>ç</w:t>
            </w:r>
            <w:r w:rsidRPr="009B05E7">
              <w:rPr>
                <w:rFonts w:ascii="Calibri" w:eastAsia="Calibri" w:hAnsi="Calibri" w:cs="Calibri"/>
                <w:b/>
                <w:bCs/>
                <w:color w:val="FFFFFF"/>
                <w:w w:val="105"/>
                <w:szCs w:val="17"/>
                <w:lang w:val="en-US"/>
              </w:rPr>
              <w:t>e</w:t>
            </w:r>
          </w:p>
        </w:tc>
        <w:tc>
          <w:tcPr>
            <w:tcW w:w="2119" w:type="dxa"/>
            <w:tcBorders>
              <w:top w:val="single" w:sz="7" w:space="0" w:color="000000"/>
              <w:left w:val="single" w:sz="7" w:space="0" w:color="000000"/>
              <w:bottom w:val="single" w:sz="7" w:space="0" w:color="000000"/>
              <w:right w:val="single" w:sz="7" w:space="0" w:color="000000"/>
            </w:tcBorders>
            <w:shd w:val="clear" w:color="auto" w:fill="2F75B5"/>
          </w:tcPr>
          <w:p w:rsidR="009B05E7" w:rsidRPr="009B05E7" w:rsidRDefault="009B05E7" w:rsidP="009B05E7">
            <w:pPr>
              <w:spacing w:before="14"/>
              <w:ind w:right="847"/>
              <w:jc w:val="center"/>
              <w:rPr>
                <w:rFonts w:ascii="Calibri" w:eastAsia="Calibri" w:hAnsi="Calibri" w:cs="Calibri"/>
                <w:szCs w:val="17"/>
                <w:lang w:val="en-US"/>
              </w:rPr>
            </w:pPr>
            <w:r w:rsidRPr="009B05E7">
              <w:rPr>
                <w:rFonts w:ascii="Calibri" w:eastAsia="Calibri" w:hAnsi="Calibri" w:cs="Calibri"/>
                <w:b/>
                <w:bCs/>
                <w:color w:val="FFFFFF"/>
                <w:w w:val="105"/>
                <w:szCs w:val="17"/>
                <w:lang w:val="en-US"/>
              </w:rPr>
              <w:t>2022</w:t>
            </w:r>
          </w:p>
          <w:p w:rsidR="009B05E7" w:rsidRPr="009B05E7" w:rsidRDefault="009B05E7" w:rsidP="009B05E7">
            <w:pPr>
              <w:spacing w:before="20"/>
              <w:ind w:right="752"/>
              <w:jc w:val="center"/>
              <w:rPr>
                <w:rFonts w:ascii="Calibri" w:eastAsia="Calibri" w:hAnsi="Calibri" w:cs="Calibri"/>
                <w:szCs w:val="17"/>
                <w:lang w:val="en-US"/>
              </w:rPr>
            </w:pPr>
            <w:r w:rsidRPr="009B05E7">
              <w:rPr>
                <w:rFonts w:ascii="Calibri" w:eastAsia="Calibri" w:hAnsi="Calibri" w:cs="Calibri"/>
                <w:b/>
                <w:bCs/>
                <w:color w:val="FFFFFF"/>
                <w:spacing w:val="-1"/>
                <w:w w:val="105"/>
                <w:szCs w:val="17"/>
                <w:lang w:val="en-US"/>
              </w:rPr>
              <w:t>Tahm</w:t>
            </w:r>
            <w:r w:rsidRPr="009B05E7">
              <w:rPr>
                <w:rFonts w:ascii="Calibri" w:eastAsia="Calibri" w:hAnsi="Calibri" w:cs="Calibri"/>
                <w:b/>
                <w:bCs/>
                <w:color w:val="FFFFFF"/>
                <w:w w:val="105"/>
                <w:szCs w:val="17"/>
                <w:lang w:val="en-US"/>
              </w:rPr>
              <w:t>in</w:t>
            </w:r>
          </w:p>
        </w:tc>
        <w:tc>
          <w:tcPr>
            <w:tcW w:w="2122" w:type="dxa"/>
            <w:tcBorders>
              <w:top w:val="single" w:sz="7" w:space="0" w:color="000000"/>
              <w:left w:val="single" w:sz="7" w:space="0" w:color="000000"/>
              <w:bottom w:val="single" w:sz="7" w:space="0" w:color="000000"/>
              <w:right w:val="nil"/>
            </w:tcBorders>
            <w:shd w:val="clear" w:color="auto" w:fill="2F75B5"/>
          </w:tcPr>
          <w:p w:rsidR="009B05E7" w:rsidRPr="009B05E7" w:rsidRDefault="009B05E7" w:rsidP="009B05E7">
            <w:pPr>
              <w:spacing w:before="14"/>
              <w:ind w:right="857"/>
              <w:jc w:val="center"/>
              <w:rPr>
                <w:rFonts w:ascii="Calibri" w:eastAsia="Calibri" w:hAnsi="Calibri" w:cs="Calibri"/>
                <w:szCs w:val="17"/>
                <w:lang w:val="en-US"/>
              </w:rPr>
            </w:pPr>
            <w:r w:rsidRPr="009B05E7">
              <w:rPr>
                <w:rFonts w:ascii="Calibri" w:eastAsia="Calibri" w:hAnsi="Calibri" w:cs="Calibri"/>
                <w:b/>
                <w:bCs/>
                <w:color w:val="FFFFFF"/>
                <w:w w:val="105"/>
                <w:szCs w:val="17"/>
                <w:lang w:val="en-US"/>
              </w:rPr>
              <w:t>2023</w:t>
            </w:r>
          </w:p>
          <w:p w:rsidR="009B05E7" w:rsidRPr="009B05E7" w:rsidRDefault="009B05E7" w:rsidP="009B05E7">
            <w:pPr>
              <w:spacing w:before="20"/>
              <w:ind w:right="763"/>
              <w:jc w:val="center"/>
              <w:rPr>
                <w:rFonts w:ascii="Calibri" w:eastAsia="Calibri" w:hAnsi="Calibri" w:cs="Calibri"/>
                <w:szCs w:val="17"/>
                <w:lang w:val="en-US"/>
              </w:rPr>
            </w:pPr>
            <w:r w:rsidRPr="009B05E7">
              <w:rPr>
                <w:rFonts w:ascii="Calibri" w:eastAsia="Calibri" w:hAnsi="Calibri" w:cs="Calibri"/>
                <w:b/>
                <w:bCs/>
                <w:color w:val="FFFFFF"/>
                <w:spacing w:val="-1"/>
                <w:w w:val="105"/>
                <w:szCs w:val="17"/>
                <w:lang w:val="en-US"/>
              </w:rPr>
              <w:t>Tahm</w:t>
            </w:r>
            <w:r w:rsidRPr="009B05E7">
              <w:rPr>
                <w:rFonts w:ascii="Calibri" w:eastAsia="Calibri" w:hAnsi="Calibri" w:cs="Calibri"/>
                <w:b/>
                <w:bCs/>
                <w:color w:val="FFFFFF"/>
                <w:w w:val="105"/>
                <w:szCs w:val="17"/>
                <w:lang w:val="en-US"/>
              </w:rPr>
              <w:t>in</w:t>
            </w:r>
          </w:p>
        </w:tc>
      </w:tr>
      <w:tr w:rsidR="009B05E7" w:rsidRPr="009B05E7" w:rsidTr="009B05E7">
        <w:trPr>
          <w:trHeight w:hRule="exact" w:val="395"/>
        </w:trPr>
        <w:tc>
          <w:tcPr>
            <w:tcW w:w="3766" w:type="dxa"/>
            <w:tcBorders>
              <w:top w:val="single" w:sz="7" w:space="0" w:color="000000"/>
              <w:left w:val="nil"/>
              <w:bottom w:val="single" w:sz="2" w:space="0" w:color="000000"/>
              <w:right w:val="single" w:sz="7" w:space="0" w:color="000000"/>
            </w:tcBorders>
          </w:tcPr>
          <w:p w:rsidR="009B05E7" w:rsidRPr="009B05E7" w:rsidRDefault="009B05E7" w:rsidP="009B05E7">
            <w:pPr>
              <w:spacing w:before="86"/>
              <w:rPr>
                <w:rFonts w:ascii="Calibri" w:eastAsia="Calibri" w:hAnsi="Calibri" w:cs="Calibri"/>
                <w:szCs w:val="17"/>
                <w:lang w:val="en-US"/>
              </w:rPr>
            </w:pPr>
            <w:r w:rsidRPr="009B05E7">
              <w:rPr>
                <w:rFonts w:ascii="Calibri" w:eastAsia="Calibri" w:hAnsi="Calibri" w:cs="Calibri"/>
                <w:i/>
                <w:w w:val="105"/>
                <w:szCs w:val="17"/>
                <w:lang w:val="en-US"/>
              </w:rPr>
              <w:t>Pe</w:t>
            </w:r>
            <w:r w:rsidRPr="009B05E7">
              <w:rPr>
                <w:rFonts w:ascii="Calibri" w:eastAsia="Calibri" w:hAnsi="Calibri" w:cs="Calibri"/>
                <w:i/>
                <w:spacing w:val="-2"/>
                <w:w w:val="105"/>
                <w:szCs w:val="17"/>
                <w:lang w:val="en-US"/>
              </w:rPr>
              <w:t>r</w:t>
            </w:r>
            <w:r w:rsidRPr="009B05E7">
              <w:rPr>
                <w:rFonts w:ascii="Calibri" w:eastAsia="Calibri" w:hAnsi="Calibri" w:cs="Calibri"/>
                <w:i/>
                <w:spacing w:val="-1"/>
                <w:w w:val="105"/>
                <w:szCs w:val="17"/>
                <w:lang w:val="en-US"/>
              </w:rPr>
              <w:t>s</w:t>
            </w:r>
            <w:r w:rsidRPr="009B05E7">
              <w:rPr>
                <w:rFonts w:ascii="Calibri" w:eastAsia="Calibri" w:hAnsi="Calibri" w:cs="Calibri"/>
                <w:i/>
                <w:spacing w:val="-3"/>
                <w:w w:val="105"/>
                <w:szCs w:val="17"/>
                <w:lang w:val="en-US"/>
              </w:rPr>
              <w:t>o</w:t>
            </w:r>
            <w:r w:rsidRPr="009B05E7">
              <w:rPr>
                <w:rFonts w:ascii="Calibri" w:eastAsia="Calibri" w:hAnsi="Calibri" w:cs="Calibri"/>
                <w:i/>
                <w:spacing w:val="1"/>
                <w:w w:val="105"/>
                <w:szCs w:val="17"/>
                <w:lang w:val="en-US"/>
              </w:rPr>
              <w:t>n</w:t>
            </w:r>
            <w:r w:rsidRPr="009B05E7">
              <w:rPr>
                <w:rFonts w:ascii="Calibri" w:eastAsia="Calibri" w:hAnsi="Calibri" w:cs="Calibri"/>
                <w:i/>
                <w:w w:val="105"/>
                <w:szCs w:val="17"/>
                <w:lang w:val="en-US"/>
              </w:rPr>
              <w:t>el</w:t>
            </w:r>
            <w:r w:rsidRPr="009B05E7">
              <w:rPr>
                <w:rFonts w:ascii="Calibri" w:eastAsia="Calibri" w:hAnsi="Calibri" w:cs="Calibri"/>
                <w:i/>
                <w:spacing w:val="-25"/>
                <w:w w:val="105"/>
                <w:szCs w:val="17"/>
                <w:lang w:val="en-US"/>
              </w:rPr>
              <w:t xml:space="preserve"> </w:t>
            </w:r>
            <w:r w:rsidRPr="009B05E7">
              <w:rPr>
                <w:rFonts w:ascii="Calibri" w:eastAsia="Calibri" w:hAnsi="Calibri" w:cs="Calibri"/>
                <w:i/>
                <w:spacing w:val="-1"/>
                <w:w w:val="105"/>
                <w:szCs w:val="17"/>
                <w:lang w:val="en-US"/>
              </w:rPr>
              <w:t>G</w:t>
            </w:r>
            <w:r w:rsidRPr="009B05E7">
              <w:rPr>
                <w:rFonts w:ascii="Calibri" w:eastAsia="Calibri" w:hAnsi="Calibri" w:cs="Calibri"/>
                <w:i/>
                <w:w w:val="105"/>
                <w:szCs w:val="17"/>
                <w:lang w:val="en-US"/>
              </w:rPr>
              <w:t>i</w:t>
            </w:r>
            <w:r w:rsidRPr="009B05E7">
              <w:rPr>
                <w:rFonts w:ascii="Calibri" w:eastAsia="Calibri" w:hAnsi="Calibri" w:cs="Calibri"/>
                <w:i/>
                <w:spacing w:val="1"/>
                <w:w w:val="105"/>
                <w:szCs w:val="17"/>
                <w:lang w:val="en-US"/>
              </w:rPr>
              <w:t>d</w:t>
            </w:r>
            <w:r w:rsidRPr="009B05E7">
              <w:rPr>
                <w:rFonts w:ascii="Calibri" w:eastAsia="Calibri" w:hAnsi="Calibri" w:cs="Calibri"/>
                <w:i/>
                <w:w w:val="105"/>
                <w:szCs w:val="17"/>
                <w:lang w:val="en-US"/>
              </w:rPr>
              <w:t>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le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i</w:t>
            </w:r>
          </w:p>
        </w:tc>
        <w:tc>
          <w:tcPr>
            <w:tcW w:w="2119" w:type="dxa"/>
            <w:tcBorders>
              <w:top w:val="single" w:sz="7"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19" w:type="dxa"/>
            <w:tcBorders>
              <w:top w:val="single" w:sz="7"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19" w:type="dxa"/>
            <w:tcBorders>
              <w:top w:val="single" w:sz="7"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19" w:type="dxa"/>
            <w:tcBorders>
              <w:top w:val="single" w:sz="7"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22" w:type="dxa"/>
            <w:tcBorders>
              <w:top w:val="single" w:sz="7" w:space="0" w:color="000000"/>
              <w:left w:val="single" w:sz="7" w:space="0" w:color="000000"/>
              <w:bottom w:val="single" w:sz="2" w:space="0" w:color="000000"/>
              <w:right w:val="nil"/>
            </w:tcBorders>
          </w:tcPr>
          <w:p w:rsidR="009B05E7" w:rsidRPr="009B05E7" w:rsidRDefault="009B05E7" w:rsidP="006846F0">
            <w:pPr>
              <w:jc w:val="right"/>
              <w:rPr>
                <w:lang w:val="en-US"/>
              </w:rPr>
            </w:pPr>
          </w:p>
        </w:tc>
      </w:tr>
      <w:tr w:rsidR="009B05E7" w:rsidRPr="009B05E7" w:rsidTr="009B05E7">
        <w:trPr>
          <w:trHeight w:hRule="exact" w:val="478"/>
        </w:trPr>
        <w:tc>
          <w:tcPr>
            <w:tcW w:w="3766" w:type="dxa"/>
            <w:tcBorders>
              <w:top w:val="single" w:sz="2" w:space="0" w:color="000000"/>
              <w:left w:val="nil"/>
              <w:bottom w:val="single" w:sz="2" w:space="0" w:color="000000"/>
              <w:right w:val="single" w:sz="7" w:space="0" w:color="000000"/>
            </w:tcBorders>
          </w:tcPr>
          <w:p w:rsidR="009B05E7" w:rsidRPr="009B05E7" w:rsidRDefault="009B05E7" w:rsidP="009B05E7">
            <w:pPr>
              <w:spacing w:before="5" w:line="130" w:lineRule="exact"/>
              <w:rPr>
                <w:sz w:val="13"/>
                <w:szCs w:val="13"/>
                <w:lang w:val="en-US"/>
              </w:rPr>
            </w:pPr>
          </w:p>
          <w:p w:rsidR="009B05E7" w:rsidRPr="009B05E7" w:rsidRDefault="009B05E7" w:rsidP="009B05E7">
            <w:pPr>
              <w:rPr>
                <w:rFonts w:ascii="Calibri" w:eastAsia="Calibri" w:hAnsi="Calibri" w:cs="Calibri"/>
                <w:szCs w:val="17"/>
                <w:lang w:val="en-US"/>
              </w:rPr>
            </w:pPr>
            <w:r w:rsidRPr="009B05E7">
              <w:rPr>
                <w:rFonts w:ascii="Calibri" w:eastAsia="Calibri" w:hAnsi="Calibri" w:cs="Calibri"/>
                <w:i/>
                <w:w w:val="105"/>
                <w:szCs w:val="17"/>
                <w:lang w:val="en-US"/>
              </w:rPr>
              <w:t>S</w:t>
            </w:r>
            <w:r w:rsidRPr="009B05E7">
              <w:rPr>
                <w:rFonts w:ascii="Calibri" w:eastAsia="Calibri" w:hAnsi="Calibri" w:cs="Calibri"/>
                <w:i/>
                <w:spacing w:val="-3"/>
                <w:w w:val="105"/>
                <w:szCs w:val="17"/>
                <w:lang w:val="en-US"/>
              </w:rPr>
              <w:t>o</w:t>
            </w:r>
            <w:r w:rsidRPr="009B05E7">
              <w:rPr>
                <w:rFonts w:ascii="Calibri" w:eastAsia="Calibri" w:hAnsi="Calibri" w:cs="Calibri"/>
                <w:i/>
                <w:spacing w:val="-1"/>
                <w:w w:val="105"/>
                <w:szCs w:val="17"/>
                <w:lang w:val="en-US"/>
              </w:rPr>
              <w:t>s</w:t>
            </w:r>
            <w:r w:rsidRPr="009B05E7">
              <w:rPr>
                <w:rFonts w:ascii="Calibri" w:eastAsia="Calibri" w:hAnsi="Calibri" w:cs="Calibri"/>
                <w:i/>
                <w:w w:val="105"/>
                <w:szCs w:val="17"/>
                <w:lang w:val="en-US"/>
              </w:rPr>
              <w:t>y</w:t>
            </w:r>
            <w:r w:rsidRPr="009B05E7">
              <w:rPr>
                <w:rFonts w:ascii="Calibri" w:eastAsia="Calibri" w:hAnsi="Calibri" w:cs="Calibri"/>
                <w:i/>
                <w:spacing w:val="1"/>
                <w:w w:val="105"/>
                <w:szCs w:val="17"/>
                <w:lang w:val="en-US"/>
              </w:rPr>
              <w:t>a</w:t>
            </w:r>
            <w:r w:rsidRPr="009B05E7">
              <w:rPr>
                <w:rFonts w:ascii="Calibri" w:eastAsia="Calibri" w:hAnsi="Calibri" w:cs="Calibri"/>
                <w:i/>
                <w:w w:val="105"/>
                <w:szCs w:val="17"/>
                <w:lang w:val="en-US"/>
              </w:rPr>
              <w:t>l</w:t>
            </w:r>
            <w:r w:rsidRPr="009B05E7">
              <w:rPr>
                <w:rFonts w:ascii="Calibri" w:eastAsia="Calibri" w:hAnsi="Calibri" w:cs="Calibri"/>
                <w:i/>
                <w:spacing w:val="-13"/>
                <w:w w:val="105"/>
                <w:szCs w:val="17"/>
                <w:lang w:val="en-US"/>
              </w:rPr>
              <w:t xml:space="preserve"> </w:t>
            </w:r>
            <w:r w:rsidRPr="009B05E7">
              <w:rPr>
                <w:rFonts w:ascii="Calibri" w:eastAsia="Calibri" w:hAnsi="Calibri" w:cs="Calibri"/>
                <w:i/>
                <w:spacing w:val="-1"/>
                <w:w w:val="105"/>
                <w:szCs w:val="17"/>
                <w:lang w:val="en-US"/>
              </w:rPr>
              <w:t>G</w:t>
            </w:r>
            <w:r w:rsidRPr="009B05E7">
              <w:rPr>
                <w:rFonts w:ascii="Calibri" w:eastAsia="Calibri" w:hAnsi="Calibri" w:cs="Calibri"/>
                <w:i/>
                <w:spacing w:val="1"/>
                <w:w w:val="105"/>
                <w:szCs w:val="17"/>
                <w:lang w:val="en-US"/>
              </w:rPr>
              <w:t>üv</w:t>
            </w:r>
            <w:r w:rsidRPr="009B05E7">
              <w:rPr>
                <w:rFonts w:ascii="Calibri" w:eastAsia="Calibri" w:hAnsi="Calibri" w:cs="Calibri"/>
                <w:i/>
                <w:w w:val="105"/>
                <w:szCs w:val="17"/>
                <w:lang w:val="en-US"/>
              </w:rPr>
              <w:t>e</w:t>
            </w:r>
            <w:r w:rsidRPr="009B05E7">
              <w:rPr>
                <w:rFonts w:ascii="Calibri" w:eastAsia="Calibri" w:hAnsi="Calibri" w:cs="Calibri"/>
                <w:i/>
                <w:spacing w:val="1"/>
                <w:w w:val="105"/>
                <w:szCs w:val="17"/>
                <w:lang w:val="en-US"/>
              </w:rPr>
              <w:t>n</w:t>
            </w:r>
            <w:r w:rsidRPr="009B05E7">
              <w:rPr>
                <w:rFonts w:ascii="Calibri" w:eastAsia="Calibri" w:hAnsi="Calibri" w:cs="Calibri"/>
                <w:i/>
                <w:w w:val="105"/>
                <w:szCs w:val="17"/>
                <w:lang w:val="en-US"/>
              </w:rPr>
              <w:t>lik</w:t>
            </w:r>
            <w:r w:rsidRPr="009B05E7">
              <w:rPr>
                <w:rFonts w:ascii="Calibri" w:eastAsia="Calibri" w:hAnsi="Calibri" w:cs="Calibri"/>
                <w:i/>
                <w:spacing w:val="-13"/>
                <w:w w:val="105"/>
                <w:szCs w:val="17"/>
                <w:lang w:val="en-US"/>
              </w:rPr>
              <w:t xml:space="preserve"> </w:t>
            </w:r>
            <w:r w:rsidRPr="009B05E7">
              <w:rPr>
                <w:rFonts w:ascii="Calibri" w:eastAsia="Calibri" w:hAnsi="Calibri" w:cs="Calibri"/>
                <w:i/>
                <w:w w:val="105"/>
                <w:szCs w:val="17"/>
                <w:lang w:val="en-US"/>
              </w:rPr>
              <w:t>K</w:t>
            </w:r>
            <w:r w:rsidRPr="009B05E7">
              <w:rPr>
                <w:rFonts w:ascii="Calibri" w:eastAsia="Calibri" w:hAnsi="Calibri" w:cs="Calibri"/>
                <w:i/>
                <w:spacing w:val="1"/>
                <w:w w:val="105"/>
                <w:szCs w:val="17"/>
                <w:lang w:val="en-US"/>
              </w:rPr>
              <w:t>u</w:t>
            </w:r>
            <w:r w:rsidRPr="009B05E7">
              <w:rPr>
                <w:rFonts w:ascii="Calibri" w:eastAsia="Calibri" w:hAnsi="Calibri" w:cs="Calibri"/>
                <w:i/>
                <w:spacing w:val="-2"/>
                <w:w w:val="105"/>
                <w:szCs w:val="17"/>
                <w:lang w:val="en-US"/>
              </w:rPr>
              <w:t>r</w:t>
            </w:r>
            <w:r w:rsidRPr="009B05E7">
              <w:rPr>
                <w:rFonts w:ascii="Calibri" w:eastAsia="Calibri" w:hAnsi="Calibri" w:cs="Calibri"/>
                <w:i/>
                <w:spacing w:val="1"/>
                <w:w w:val="105"/>
                <w:szCs w:val="17"/>
                <w:lang w:val="en-US"/>
              </w:rPr>
              <w:t>u</w:t>
            </w:r>
            <w:r w:rsidRPr="009B05E7">
              <w:rPr>
                <w:rFonts w:ascii="Calibri" w:eastAsia="Calibri" w:hAnsi="Calibri" w:cs="Calibri"/>
                <w:i/>
                <w:w w:val="105"/>
                <w:szCs w:val="17"/>
                <w:lang w:val="en-US"/>
              </w:rPr>
              <w:t>m</w:t>
            </w:r>
            <w:r w:rsidRPr="009B05E7">
              <w:rPr>
                <w:rFonts w:ascii="Calibri" w:eastAsia="Calibri" w:hAnsi="Calibri" w:cs="Calibri"/>
                <w:i/>
                <w:spacing w:val="1"/>
                <w:w w:val="105"/>
                <w:szCs w:val="17"/>
                <w:lang w:val="en-US"/>
              </w:rPr>
              <w:t>un</w:t>
            </w:r>
            <w:r w:rsidRPr="009B05E7">
              <w:rPr>
                <w:rFonts w:ascii="Calibri" w:eastAsia="Calibri" w:hAnsi="Calibri" w:cs="Calibri"/>
                <w:i/>
                <w:w w:val="105"/>
                <w:szCs w:val="17"/>
                <w:lang w:val="en-US"/>
              </w:rPr>
              <w:t>a</w:t>
            </w:r>
            <w:r w:rsidRPr="009B05E7">
              <w:rPr>
                <w:rFonts w:ascii="Calibri" w:eastAsia="Calibri" w:hAnsi="Calibri" w:cs="Calibri"/>
                <w:i/>
                <w:spacing w:val="-12"/>
                <w:w w:val="105"/>
                <w:szCs w:val="17"/>
                <w:lang w:val="en-US"/>
              </w:rPr>
              <w:t xml:space="preserve"> </w:t>
            </w:r>
            <w:r w:rsidRPr="009B05E7">
              <w:rPr>
                <w:rFonts w:ascii="Calibri" w:eastAsia="Calibri" w:hAnsi="Calibri" w:cs="Calibri"/>
                <w:i/>
                <w:w w:val="105"/>
                <w:szCs w:val="17"/>
                <w:lang w:val="en-US"/>
              </w:rPr>
              <w:t>De</w:t>
            </w:r>
            <w:r w:rsidRPr="009B05E7">
              <w:rPr>
                <w:rFonts w:ascii="Calibri" w:eastAsia="Calibri" w:hAnsi="Calibri" w:cs="Calibri"/>
                <w:i/>
                <w:spacing w:val="1"/>
                <w:w w:val="105"/>
                <w:szCs w:val="17"/>
                <w:lang w:val="en-US"/>
              </w:rPr>
              <w:t>v</w:t>
            </w:r>
            <w:r w:rsidRPr="009B05E7">
              <w:rPr>
                <w:rFonts w:ascii="Calibri" w:eastAsia="Calibri" w:hAnsi="Calibri" w:cs="Calibri"/>
                <w:i/>
                <w:w w:val="105"/>
                <w:szCs w:val="17"/>
                <w:lang w:val="en-US"/>
              </w:rPr>
              <w:t>let</w:t>
            </w:r>
            <w:r w:rsidRPr="009B05E7">
              <w:rPr>
                <w:rFonts w:ascii="Calibri" w:eastAsia="Calibri" w:hAnsi="Calibri" w:cs="Calibri"/>
                <w:i/>
                <w:spacing w:val="-14"/>
                <w:w w:val="105"/>
                <w:szCs w:val="17"/>
                <w:lang w:val="en-US"/>
              </w:rPr>
              <w:t xml:space="preserve"> </w:t>
            </w:r>
            <w:r w:rsidRPr="009B05E7">
              <w:rPr>
                <w:rFonts w:ascii="Calibri" w:eastAsia="Calibri" w:hAnsi="Calibri" w:cs="Calibri"/>
                <w:i/>
                <w:w w:val="105"/>
                <w:szCs w:val="17"/>
                <w:lang w:val="en-US"/>
              </w:rPr>
              <w:t>P</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imi</w:t>
            </w:r>
            <w:r w:rsidRPr="009B05E7">
              <w:rPr>
                <w:rFonts w:ascii="Calibri" w:eastAsia="Calibri" w:hAnsi="Calibri" w:cs="Calibri"/>
                <w:i/>
                <w:spacing w:val="-12"/>
                <w:w w:val="105"/>
                <w:szCs w:val="17"/>
                <w:lang w:val="en-US"/>
              </w:rPr>
              <w:t xml:space="preserve"> </w:t>
            </w:r>
            <w:r w:rsidRPr="009B05E7">
              <w:rPr>
                <w:rFonts w:ascii="Calibri" w:eastAsia="Calibri" w:hAnsi="Calibri" w:cs="Calibri"/>
                <w:i/>
                <w:spacing w:val="-1"/>
                <w:w w:val="105"/>
                <w:szCs w:val="17"/>
                <w:lang w:val="en-US"/>
              </w:rPr>
              <w:t>G</w:t>
            </w:r>
            <w:r w:rsidRPr="009B05E7">
              <w:rPr>
                <w:rFonts w:ascii="Calibri" w:eastAsia="Calibri" w:hAnsi="Calibri" w:cs="Calibri"/>
                <w:i/>
                <w:w w:val="105"/>
                <w:szCs w:val="17"/>
                <w:lang w:val="en-US"/>
              </w:rPr>
              <w:t>i</w:t>
            </w:r>
            <w:r w:rsidRPr="009B05E7">
              <w:rPr>
                <w:rFonts w:ascii="Calibri" w:eastAsia="Calibri" w:hAnsi="Calibri" w:cs="Calibri"/>
                <w:i/>
                <w:spacing w:val="1"/>
                <w:w w:val="105"/>
                <w:szCs w:val="17"/>
                <w:lang w:val="en-US"/>
              </w:rPr>
              <w:t>d</w:t>
            </w:r>
            <w:r w:rsidRPr="009B05E7">
              <w:rPr>
                <w:rFonts w:ascii="Calibri" w:eastAsia="Calibri" w:hAnsi="Calibri" w:cs="Calibri"/>
                <w:i/>
                <w:w w:val="105"/>
                <w:szCs w:val="17"/>
                <w:lang w:val="en-US"/>
              </w:rPr>
              <w:t>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le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i</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22" w:type="dxa"/>
            <w:tcBorders>
              <w:top w:val="single" w:sz="2" w:space="0" w:color="000000"/>
              <w:left w:val="single" w:sz="7" w:space="0" w:color="000000"/>
              <w:bottom w:val="single" w:sz="2" w:space="0" w:color="000000"/>
              <w:right w:val="nil"/>
            </w:tcBorders>
          </w:tcPr>
          <w:p w:rsidR="009B05E7" w:rsidRPr="009B05E7" w:rsidRDefault="009B05E7" w:rsidP="006846F0">
            <w:pPr>
              <w:jc w:val="right"/>
              <w:rPr>
                <w:lang w:val="en-US"/>
              </w:rPr>
            </w:pPr>
          </w:p>
        </w:tc>
      </w:tr>
      <w:tr w:rsidR="009B05E7" w:rsidRPr="009B05E7" w:rsidTr="009B05E7">
        <w:trPr>
          <w:trHeight w:hRule="exact" w:val="394"/>
        </w:trPr>
        <w:tc>
          <w:tcPr>
            <w:tcW w:w="3766" w:type="dxa"/>
            <w:tcBorders>
              <w:top w:val="single" w:sz="2" w:space="0" w:color="000000"/>
              <w:left w:val="nil"/>
              <w:bottom w:val="single" w:sz="2" w:space="0" w:color="000000"/>
              <w:right w:val="single" w:sz="7" w:space="0" w:color="000000"/>
            </w:tcBorders>
          </w:tcPr>
          <w:p w:rsidR="009B05E7" w:rsidRPr="009B05E7" w:rsidRDefault="009B05E7" w:rsidP="009B05E7">
            <w:pPr>
              <w:spacing w:before="91"/>
              <w:rPr>
                <w:rFonts w:ascii="Calibri" w:eastAsia="Calibri" w:hAnsi="Calibri" w:cs="Calibri"/>
                <w:szCs w:val="17"/>
                <w:lang w:val="en-US"/>
              </w:rPr>
            </w:pPr>
            <w:r w:rsidRPr="009B05E7">
              <w:rPr>
                <w:rFonts w:ascii="Calibri" w:eastAsia="Calibri" w:hAnsi="Calibri" w:cs="Calibri"/>
                <w:i/>
                <w:spacing w:val="-1"/>
                <w:w w:val="105"/>
                <w:szCs w:val="17"/>
                <w:lang w:val="en-US"/>
              </w:rPr>
              <w:t>M</w:t>
            </w:r>
            <w:r w:rsidRPr="009B05E7">
              <w:rPr>
                <w:rFonts w:ascii="Calibri" w:eastAsia="Calibri" w:hAnsi="Calibri" w:cs="Calibri"/>
                <w:i/>
                <w:spacing w:val="1"/>
                <w:w w:val="105"/>
                <w:szCs w:val="17"/>
                <w:lang w:val="en-US"/>
              </w:rPr>
              <w:t>a</w:t>
            </w:r>
            <w:r w:rsidRPr="009B05E7">
              <w:rPr>
                <w:rFonts w:ascii="Calibri" w:eastAsia="Calibri" w:hAnsi="Calibri" w:cs="Calibri"/>
                <w:i/>
                <w:w w:val="105"/>
                <w:szCs w:val="17"/>
                <w:lang w:val="en-US"/>
              </w:rPr>
              <w:t>l</w:t>
            </w:r>
            <w:r w:rsidRPr="009B05E7">
              <w:rPr>
                <w:rFonts w:ascii="Calibri" w:eastAsia="Calibri" w:hAnsi="Calibri" w:cs="Calibri"/>
                <w:i/>
                <w:spacing w:val="-8"/>
                <w:w w:val="105"/>
                <w:szCs w:val="17"/>
                <w:lang w:val="en-US"/>
              </w:rPr>
              <w:t xml:space="preserve"> </w:t>
            </w:r>
            <w:r w:rsidRPr="009B05E7">
              <w:rPr>
                <w:rFonts w:ascii="Calibri" w:eastAsia="Calibri" w:hAnsi="Calibri" w:cs="Calibri"/>
                <w:i/>
                <w:spacing w:val="1"/>
                <w:w w:val="105"/>
                <w:szCs w:val="17"/>
                <w:lang w:val="en-US"/>
              </w:rPr>
              <w:t>v</w:t>
            </w:r>
            <w:r w:rsidRPr="009B05E7">
              <w:rPr>
                <w:rFonts w:ascii="Calibri" w:eastAsia="Calibri" w:hAnsi="Calibri" w:cs="Calibri"/>
                <w:i/>
                <w:w w:val="105"/>
                <w:szCs w:val="17"/>
                <w:lang w:val="en-US"/>
              </w:rPr>
              <w:t>e</w:t>
            </w:r>
            <w:r w:rsidRPr="009B05E7">
              <w:rPr>
                <w:rFonts w:ascii="Calibri" w:eastAsia="Calibri" w:hAnsi="Calibri" w:cs="Calibri"/>
                <w:i/>
                <w:spacing w:val="-9"/>
                <w:w w:val="105"/>
                <w:szCs w:val="17"/>
                <w:lang w:val="en-US"/>
              </w:rPr>
              <w:t xml:space="preserve"> </w:t>
            </w:r>
            <w:r w:rsidRPr="009B05E7">
              <w:rPr>
                <w:rFonts w:ascii="Calibri" w:eastAsia="Calibri" w:hAnsi="Calibri" w:cs="Calibri"/>
                <w:i/>
                <w:spacing w:val="-3"/>
                <w:w w:val="105"/>
                <w:szCs w:val="17"/>
                <w:lang w:val="en-US"/>
              </w:rPr>
              <w:t>H</w:t>
            </w:r>
            <w:r w:rsidRPr="009B05E7">
              <w:rPr>
                <w:rFonts w:ascii="Calibri" w:eastAsia="Calibri" w:hAnsi="Calibri" w:cs="Calibri"/>
                <w:i/>
                <w:w w:val="105"/>
                <w:szCs w:val="17"/>
                <w:lang w:val="en-US"/>
              </w:rPr>
              <w:t>izmet</w:t>
            </w:r>
            <w:r w:rsidRPr="009B05E7">
              <w:rPr>
                <w:rFonts w:ascii="Calibri" w:eastAsia="Calibri" w:hAnsi="Calibri" w:cs="Calibri"/>
                <w:i/>
                <w:spacing w:val="-10"/>
                <w:w w:val="105"/>
                <w:szCs w:val="17"/>
                <w:lang w:val="en-US"/>
              </w:rPr>
              <w:t xml:space="preserve"> </w:t>
            </w:r>
            <w:r w:rsidRPr="009B05E7">
              <w:rPr>
                <w:rFonts w:ascii="Calibri" w:eastAsia="Calibri" w:hAnsi="Calibri" w:cs="Calibri"/>
                <w:i/>
                <w:spacing w:val="-1"/>
                <w:w w:val="105"/>
                <w:szCs w:val="17"/>
                <w:lang w:val="en-US"/>
              </w:rPr>
              <w:t>A</w:t>
            </w:r>
            <w:r w:rsidRPr="009B05E7">
              <w:rPr>
                <w:rFonts w:ascii="Calibri" w:eastAsia="Calibri" w:hAnsi="Calibri" w:cs="Calibri"/>
                <w:i/>
                <w:w w:val="105"/>
                <w:szCs w:val="17"/>
                <w:lang w:val="en-US"/>
              </w:rPr>
              <w:t>lım</w:t>
            </w:r>
            <w:r w:rsidRPr="009B05E7">
              <w:rPr>
                <w:rFonts w:ascii="Calibri" w:eastAsia="Calibri" w:hAnsi="Calibri" w:cs="Calibri"/>
                <w:i/>
                <w:spacing w:val="-8"/>
                <w:w w:val="105"/>
                <w:szCs w:val="17"/>
                <w:lang w:val="en-US"/>
              </w:rPr>
              <w:t xml:space="preserve"> </w:t>
            </w:r>
            <w:r w:rsidRPr="009B05E7">
              <w:rPr>
                <w:rFonts w:ascii="Calibri" w:eastAsia="Calibri" w:hAnsi="Calibri" w:cs="Calibri"/>
                <w:i/>
                <w:spacing w:val="-1"/>
                <w:w w:val="105"/>
                <w:szCs w:val="17"/>
                <w:lang w:val="en-US"/>
              </w:rPr>
              <w:t>G</w:t>
            </w:r>
            <w:r w:rsidRPr="009B05E7">
              <w:rPr>
                <w:rFonts w:ascii="Calibri" w:eastAsia="Calibri" w:hAnsi="Calibri" w:cs="Calibri"/>
                <w:i/>
                <w:w w:val="105"/>
                <w:szCs w:val="17"/>
                <w:lang w:val="en-US"/>
              </w:rPr>
              <w:t>i</w:t>
            </w:r>
            <w:r w:rsidRPr="009B05E7">
              <w:rPr>
                <w:rFonts w:ascii="Calibri" w:eastAsia="Calibri" w:hAnsi="Calibri" w:cs="Calibri"/>
                <w:i/>
                <w:spacing w:val="1"/>
                <w:w w:val="105"/>
                <w:szCs w:val="17"/>
                <w:lang w:val="en-US"/>
              </w:rPr>
              <w:t>d</w:t>
            </w:r>
            <w:r w:rsidRPr="009B05E7">
              <w:rPr>
                <w:rFonts w:ascii="Calibri" w:eastAsia="Calibri" w:hAnsi="Calibri" w:cs="Calibri"/>
                <w:i/>
                <w:w w:val="105"/>
                <w:szCs w:val="17"/>
                <w:lang w:val="en-US"/>
              </w:rPr>
              <w:t>e</w:t>
            </w:r>
            <w:r w:rsidRPr="009B05E7">
              <w:rPr>
                <w:rFonts w:ascii="Calibri" w:eastAsia="Calibri" w:hAnsi="Calibri" w:cs="Calibri"/>
                <w:i/>
                <w:spacing w:val="-1"/>
                <w:w w:val="105"/>
                <w:szCs w:val="17"/>
                <w:lang w:val="en-US"/>
              </w:rPr>
              <w:t>r</w:t>
            </w:r>
            <w:r w:rsidRPr="009B05E7">
              <w:rPr>
                <w:rFonts w:ascii="Calibri" w:eastAsia="Calibri" w:hAnsi="Calibri" w:cs="Calibri"/>
                <w:i/>
                <w:w w:val="105"/>
                <w:szCs w:val="17"/>
                <w:lang w:val="en-US"/>
              </w:rPr>
              <w:t>le</w:t>
            </w:r>
            <w:r w:rsidRPr="009B05E7">
              <w:rPr>
                <w:rFonts w:ascii="Calibri" w:eastAsia="Calibri" w:hAnsi="Calibri" w:cs="Calibri"/>
                <w:i/>
                <w:spacing w:val="-1"/>
                <w:w w:val="105"/>
                <w:szCs w:val="17"/>
                <w:lang w:val="en-US"/>
              </w:rPr>
              <w:t>r</w:t>
            </w:r>
            <w:r w:rsidRPr="009B05E7">
              <w:rPr>
                <w:rFonts w:ascii="Calibri" w:eastAsia="Calibri" w:hAnsi="Calibri" w:cs="Calibri"/>
                <w:i/>
                <w:w w:val="105"/>
                <w:szCs w:val="17"/>
                <w:lang w:val="en-US"/>
              </w:rPr>
              <w:t>i</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22" w:type="dxa"/>
            <w:tcBorders>
              <w:top w:val="single" w:sz="2" w:space="0" w:color="000000"/>
              <w:left w:val="single" w:sz="7" w:space="0" w:color="000000"/>
              <w:bottom w:val="single" w:sz="2" w:space="0" w:color="000000"/>
              <w:right w:val="nil"/>
            </w:tcBorders>
          </w:tcPr>
          <w:p w:rsidR="009B05E7" w:rsidRPr="009B05E7" w:rsidRDefault="009B05E7" w:rsidP="006846F0">
            <w:pPr>
              <w:jc w:val="right"/>
              <w:rPr>
                <w:lang w:val="en-US"/>
              </w:rPr>
            </w:pPr>
          </w:p>
        </w:tc>
      </w:tr>
      <w:tr w:rsidR="009B05E7" w:rsidRPr="009B05E7" w:rsidTr="009B05E7">
        <w:trPr>
          <w:trHeight w:hRule="exact" w:val="394"/>
        </w:trPr>
        <w:tc>
          <w:tcPr>
            <w:tcW w:w="3766" w:type="dxa"/>
            <w:tcBorders>
              <w:top w:val="single" w:sz="2" w:space="0" w:color="000000"/>
              <w:left w:val="nil"/>
              <w:bottom w:val="single" w:sz="2" w:space="0" w:color="000000"/>
              <w:right w:val="single" w:sz="7" w:space="0" w:color="000000"/>
            </w:tcBorders>
          </w:tcPr>
          <w:p w:rsidR="009B05E7" w:rsidRPr="009B05E7" w:rsidRDefault="009B05E7" w:rsidP="009B05E7">
            <w:pPr>
              <w:spacing w:before="91"/>
              <w:rPr>
                <w:rFonts w:ascii="Calibri" w:eastAsia="Calibri" w:hAnsi="Calibri" w:cs="Calibri"/>
                <w:szCs w:val="17"/>
                <w:lang w:val="en-US"/>
              </w:rPr>
            </w:pPr>
            <w:r w:rsidRPr="009B05E7">
              <w:rPr>
                <w:rFonts w:ascii="Calibri" w:eastAsia="Calibri" w:hAnsi="Calibri" w:cs="Calibri"/>
                <w:i/>
                <w:spacing w:val="1"/>
                <w:w w:val="105"/>
                <w:szCs w:val="17"/>
                <w:lang w:val="en-US"/>
              </w:rPr>
              <w:t>Fa</w:t>
            </w:r>
            <w:r w:rsidRPr="009B05E7">
              <w:rPr>
                <w:rFonts w:ascii="Calibri" w:eastAsia="Calibri" w:hAnsi="Calibri" w:cs="Calibri"/>
                <w:i/>
                <w:w w:val="105"/>
                <w:szCs w:val="17"/>
                <w:lang w:val="en-US"/>
              </w:rPr>
              <w:t>iz</w:t>
            </w:r>
            <w:r w:rsidRPr="009B05E7">
              <w:rPr>
                <w:rFonts w:ascii="Calibri" w:eastAsia="Calibri" w:hAnsi="Calibri" w:cs="Calibri"/>
                <w:i/>
                <w:spacing w:val="-18"/>
                <w:w w:val="105"/>
                <w:szCs w:val="17"/>
                <w:lang w:val="en-US"/>
              </w:rPr>
              <w:t xml:space="preserve"> </w:t>
            </w:r>
            <w:r w:rsidRPr="009B05E7">
              <w:rPr>
                <w:rFonts w:ascii="Calibri" w:eastAsia="Calibri" w:hAnsi="Calibri" w:cs="Calibri"/>
                <w:i/>
                <w:spacing w:val="-1"/>
                <w:w w:val="105"/>
                <w:szCs w:val="17"/>
                <w:lang w:val="en-US"/>
              </w:rPr>
              <w:t>G</w:t>
            </w:r>
            <w:r w:rsidRPr="009B05E7">
              <w:rPr>
                <w:rFonts w:ascii="Calibri" w:eastAsia="Calibri" w:hAnsi="Calibri" w:cs="Calibri"/>
                <w:i/>
                <w:w w:val="105"/>
                <w:szCs w:val="17"/>
                <w:lang w:val="en-US"/>
              </w:rPr>
              <w:t>i</w:t>
            </w:r>
            <w:r w:rsidRPr="009B05E7">
              <w:rPr>
                <w:rFonts w:ascii="Calibri" w:eastAsia="Calibri" w:hAnsi="Calibri" w:cs="Calibri"/>
                <w:i/>
                <w:spacing w:val="1"/>
                <w:w w:val="105"/>
                <w:szCs w:val="17"/>
                <w:lang w:val="en-US"/>
              </w:rPr>
              <w:t>d</w:t>
            </w:r>
            <w:r w:rsidRPr="009B05E7">
              <w:rPr>
                <w:rFonts w:ascii="Calibri" w:eastAsia="Calibri" w:hAnsi="Calibri" w:cs="Calibri"/>
                <w:i/>
                <w:w w:val="105"/>
                <w:szCs w:val="17"/>
                <w:lang w:val="en-US"/>
              </w:rPr>
              <w:t>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le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i</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22" w:type="dxa"/>
            <w:tcBorders>
              <w:top w:val="single" w:sz="2" w:space="0" w:color="000000"/>
              <w:left w:val="single" w:sz="7" w:space="0" w:color="000000"/>
              <w:bottom w:val="single" w:sz="2" w:space="0" w:color="000000"/>
              <w:right w:val="nil"/>
            </w:tcBorders>
          </w:tcPr>
          <w:p w:rsidR="009B05E7" w:rsidRPr="009B05E7" w:rsidRDefault="009B05E7" w:rsidP="006846F0">
            <w:pPr>
              <w:jc w:val="right"/>
              <w:rPr>
                <w:lang w:val="en-US"/>
              </w:rPr>
            </w:pPr>
          </w:p>
        </w:tc>
      </w:tr>
      <w:tr w:rsidR="009B05E7" w:rsidRPr="009B05E7" w:rsidTr="009B05E7">
        <w:trPr>
          <w:trHeight w:hRule="exact" w:val="394"/>
        </w:trPr>
        <w:tc>
          <w:tcPr>
            <w:tcW w:w="3766" w:type="dxa"/>
            <w:tcBorders>
              <w:top w:val="single" w:sz="2" w:space="0" w:color="000000"/>
              <w:left w:val="nil"/>
              <w:bottom w:val="single" w:sz="2" w:space="0" w:color="000000"/>
              <w:right w:val="single" w:sz="7" w:space="0" w:color="000000"/>
            </w:tcBorders>
          </w:tcPr>
          <w:p w:rsidR="009B05E7" w:rsidRPr="009B05E7" w:rsidRDefault="009B05E7" w:rsidP="009B05E7">
            <w:pPr>
              <w:spacing w:before="91"/>
              <w:rPr>
                <w:rFonts w:ascii="Calibri" w:eastAsia="Calibri" w:hAnsi="Calibri" w:cs="Calibri"/>
                <w:szCs w:val="17"/>
                <w:lang w:val="en-US"/>
              </w:rPr>
            </w:pPr>
            <w:r w:rsidRPr="009B05E7">
              <w:rPr>
                <w:rFonts w:ascii="Calibri" w:eastAsia="Calibri" w:hAnsi="Calibri" w:cs="Calibri"/>
                <w:i/>
                <w:spacing w:val="-1"/>
                <w:w w:val="105"/>
                <w:szCs w:val="17"/>
                <w:lang w:val="en-US"/>
              </w:rPr>
              <w:t>C</w:t>
            </w:r>
            <w:r w:rsidRPr="009B05E7">
              <w:rPr>
                <w:rFonts w:ascii="Calibri" w:eastAsia="Calibri" w:hAnsi="Calibri" w:cs="Calibri"/>
                <w:i/>
                <w:spacing w:val="1"/>
                <w:w w:val="105"/>
                <w:szCs w:val="17"/>
                <w:lang w:val="en-US"/>
              </w:rPr>
              <w:t>a</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i</w:t>
            </w:r>
            <w:r w:rsidRPr="009B05E7">
              <w:rPr>
                <w:rFonts w:ascii="Calibri" w:eastAsia="Calibri" w:hAnsi="Calibri" w:cs="Calibri"/>
                <w:i/>
                <w:spacing w:val="-21"/>
                <w:w w:val="105"/>
                <w:szCs w:val="17"/>
                <w:lang w:val="en-US"/>
              </w:rPr>
              <w:t xml:space="preserve"> </w:t>
            </w:r>
            <w:r w:rsidRPr="009B05E7">
              <w:rPr>
                <w:rFonts w:ascii="Calibri" w:eastAsia="Calibri" w:hAnsi="Calibri" w:cs="Calibri"/>
                <w:i/>
                <w:spacing w:val="1"/>
                <w:w w:val="105"/>
                <w:szCs w:val="17"/>
                <w:lang w:val="en-US"/>
              </w:rPr>
              <w:t>T</w:t>
            </w:r>
            <w:r w:rsidRPr="009B05E7">
              <w:rPr>
                <w:rFonts w:ascii="Calibri" w:eastAsia="Calibri" w:hAnsi="Calibri" w:cs="Calibri"/>
                <w:i/>
                <w:spacing w:val="-1"/>
                <w:w w:val="105"/>
                <w:szCs w:val="17"/>
                <w:lang w:val="en-US"/>
              </w:rPr>
              <w:t>r</w:t>
            </w:r>
            <w:r w:rsidRPr="009B05E7">
              <w:rPr>
                <w:rFonts w:ascii="Calibri" w:eastAsia="Calibri" w:hAnsi="Calibri" w:cs="Calibri"/>
                <w:i/>
                <w:spacing w:val="1"/>
                <w:w w:val="105"/>
                <w:szCs w:val="17"/>
                <w:lang w:val="en-US"/>
              </w:rPr>
              <w:t>an</w:t>
            </w:r>
            <w:r w:rsidRPr="009B05E7">
              <w:rPr>
                <w:rFonts w:ascii="Calibri" w:eastAsia="Calibri" w:hAnsi="Calibri" w:cs="Calibri"/>
                <w:i/>
                <w:spacing w:val="-1"/>
                <w:w w:val="105"/>
                <w:szCs w:val="17"/>
                <w:lang w:val="en-US"/>
              </w:rPr>
              <w:t>sf</w:t>
            </w:r>
            <w:r w:rsidRPr="009B05E7">
              <w:rPr>
                <w:rFonts w:ascii="Calibri" w:eastAsia="Calibri" w:hAnsi="Calibri" w:cs="Calibri"/>
                <w:i/>
                <w:w w:val="105"/>
                <w:szCs w:val="17"/>
                <w:lang w:val="en-US"/>
              </w:rPr>
              <w:t>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ler</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spacing w:before="91"/>
              <w:jc w:val="right"/>
              <w:rPr>
                <w:rFonts w:ascii="Calibri" w:eastAsia="Calibri" w:hAnsi="Calibri" w:cs="Calibri"/>
                <w:szCs w:val="17"/>
                <w:lang w:val="en-US"/>
              </w:rPr>
            </w:pPr>
            <w:r w:rsidRPr="009B05E7">
              <w:rPr>
                <w:rFonts w:ascii="Calibri" w:eastAsia="Calibri" w:hAnsi="Calibri" w:cs="Calibri"/>
                <w:w w:val="105"/>
                <w:szCs w:val="17"/>
                <w:lang w:val="en-US"/>
              </w:rPr>
              <w:t>544</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978</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spacing w:before="91"/>
              <w:jc w:val="right"/>
              <w:rPr>
                <w:rFonts w:ascii="Calibri" w:eastAsia="Calibri" w:hAnsi="Calibri" w:cs="Calibri"/>
                <w:szCs w:val="17"/>
                <w:lang w:val="en-US"/>
              </w:rPr>
            </w:pPr>
            <w:r w:rsidRPr="009B05E7">
              <w:rPr>
                <w:rFonts w:ascii="Calibri" w:eastAsia="Calibri" w:hAnsi="Calibri" w:cs="Calibri"/>
                <w:szCs w:val="17"/>
                <w:lang w:val="en-US"/>
              </w:rPr>
              <w:t>293</w:t>
            </w:r>
            <w:r w:rsidRPr="009B05E7">
              <w:rPr>
                <w:rFonts w:ascii="Calibri" w:eastAsia="Calibri" w:hAnsi="Calibri" w:cs="Calibri"/>
                <w:spacing w:val="-1"/>
                <w:szCs w:val="17"/>
                <w:lang w:val="en-US"/>
              </w:rPr>
              <w:t>.</w:t>
            </w:r>
            <w:r w:rsidRPr="009B05E7">
              <w:rPr>
                <w:rFonts w:ascii="Calibri" w:eastAsia="Calibri" w:hAnsi="Calibri" w:cs="Calibri"/>
                <w:szCs w:val="17"/>
                <w:lang w:val="en-US"/>
              </w:rPr>
              <w:t>469</w:t>
            </w:r>
            <w:r w:rsidRPr="009B05E7">
              <w:rPr>
                <w:rFonts w:ascii="Calibri" w:eastAsia="Calibri" w:hAnsi="Calibri" w:cs="Calibri"/>
                <w:spacing w:val="-1"/>
                <w:szCs w:val="17"/>
                <w:lang w:val="en-US"/>
              </w:rPr>
              <w:t>.</w:t>
            </w:r>
            <w:r w:rsidRPr="009B05E7">
              <w:rPr>
                <w:rFonts w:ascii="Calibri" w:eastAsia="Calibri" w:hAnsi="Calibri" w:cs="Calibri"/>
                <w:szCs w:val="17"/>
                <w:lang w:val="en-US"/>
              </w:rPr>
              <w:t>259</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spacing w:before="91"/>
              <w:jc w:val="right"/>
              <w:rPr>
                <w:rFonts w:ascii="Calibri" w:eastAsia="Calibri" w:hAnsi="Calibri" w:cs="Calibri"/>
                <w:szCs w:val="17"/>
                <w:lang w:val="en-US"/>
              </w:rPr>
            </w:pPr>
            <w:r w:rsidRPr="009B05E7">
              <w:rPr>
                <w:rFonts w:ascii="Calibri" w:eastAsia="Calibri" w:hAnsi="Calibri" w:cs="Calibri"/>
                <w:w w:val="105"/>
                <w:szCs w:val="17"/>
                <w:lang w:val="en-US"/>
              </w:rPr>
              <w:t>598</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622</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spacing w:before="91"/>
              <w:jc w:val="right"/>
              <w:rPr>
                <w:rFonts w:ascii="Calibri" w:eastAsia="Calibri" w:hAnsi="Calibri" w:cs="Calibri"/>
                <w:szCs w:val="17"/>
                <w:lang w:val="en-US"/>
              </w:rPr>
            </w:pPr>
            <w:r w:rsidRPr="009B05E7">
              <w:rPr>
                <w:rFonts w:ascii="Calibri" w:eastAsia="Calibri" w:hAnsi="Calibri" w:cs="Calibri"/>
                <w:w w:val="105"/>
                <w:szCs w:val="17"/>
                <w:lang w:val="en-US"/>
              </w:rPr>
              <w:t>647</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605</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c>
          <w:tcPr>
            <w:tcW w:w="2122" w:type="dxa"/>
            <w:tcBorders>
              <w:top w:val="single" w:sz="2" w:space="0" w:color="000000"/>
              <w:left w:val="single" w:sz="7" w:space="0" w:color="000000"/>
              <w:bottom w:val="single" w:sz="2" w:space="0" w:color="000000"/>
              <w:right w:val="nil"/>
            </w:tcBorders>
          </w:tcPr>
          <w:p w:rsidR="009B05E7" w:rsidRPr="009B05E7" w:rsidRDefault="009B05E7" w:rsidP="006846F0">
            <w:pPr>
              <w:spacing w:before="91"/>
              <w:jc w:val="right"/>
              <w:rPr>
                <w:rFonts w:ascii="Calibri" w:eastAsia="Calibri" w:hAnsi="Calibri" w:cs="Calibri"/>
                <w:szCs w:val="17"/>
                <w:lang w:val="en-US"/>
              </w:rPr>
            </w:pPr>
            <w:r w:rsidRPr="009B05E7">
              <w:rPr>
                <w:rFonts w:ascii="Calibri" w:eastAsia="Calibri" w:hAnsi="Calibri" w:cs="Calibri"/>
                <w:w w:val="105"/>
                <w:szCs w:val="17"/>
                <w:lang w:val="en-US"/>
              </w:rPr>
              <w:t>647</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605</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r>
      <w:tr w:rsidR="009B05E7" w:rsidRPr="009B05E7" w:rsidTr="009B05E7">
        <w:trPr>
          <w:trHeight w:hRule="exact" w:val="394"/>
        </w:trPr>
        <w:tc>
          <w:tcPr>
            <w:tcW w:w="3766" w:type="dxa"/>
            <w:tcBorders>
              <w:top w:val="single" w:sz="2" w:space="0" w:color="000000"/>
              <w:left w:val="nil"/>
              <w:bottom w:val="single" w:sz="2" w:space="0" w:color="000000"/>
              <w:right w:val="single" w:sz="7" w:space="0" w:color="000000"/>
            </w:tcBorders>
          </w:tcPr>
          <w:p w:rsidR="009B05E7" w:rsidRPr="009B05E7" w:rsidRDefault="009B05E7" w:rsidP="009B05E7">
            <w:pPr>
              <w:spacing w:before="91"/>
              <w:rPr>
                <w:rFonts w:ascii="Calibri" w:eastAsia="Calibri" w:hAnsi="Calibri" w:cs="Calibri"/>
                <w:szCs w:val="17"/>
                <w:lang w:val="en-US"/>
              </w:rPr>
            </w:pPr>
            <w:r w:rsidRPr="009B05E7">
              <w:rPr>
                <w:rFonts w:ascii="Calibri" w:eastAsia="Calibri" w:hAnsi="Calibri" w:cs="Calibri"/>
                <w:i/>
                <w:w w:val="105"/>
                <w:szCs w:val="17"/>
                <w:lang w:val="en-US"/>
              </w:rPr>
              <w:t>Se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m</w:t>
            </w:r>
            <w:r w:rsidRPr="009B05E7">
              <w:rPr>
                <w:rFonts w:ascii="Calibri" w:eastAsia="Calibri" w:hAnsi="Calibri" w:cs="Calibri"/>
                <w:i/>
                <w:spacing w:val="1"/>
                <w:w w:val="105"/>
                <w:szCs w:val="17"/>
                <w:lang w:val="en-US"/>
              </w:rPr>
              <w:t>a</w:t>
            </w:r>
            <w:r w:rsidRPr="009B05E7">
              <w:rPr>
                <w:rFonts w:ascii="Calibri" w:eastAsia="Calibri" w:hAnsi="Calibri" w:cs="Calibri"/>
                <w:i/>
                <w:w w:val="105"/>
                <w:szCs w:val="17"/>
                <w:lang w:val="en-US"/>
              </w:rPr>
              <w:t>ye</w:t>
            </w:r>
            <w:r w:rsidRPr="009B05E7">
              <w:rPr>
                <w:rFonts w:ascii="Calibri" w:eastAsia="Calibri" w:hAnsi="Calibri" w:cs="Calibri"/>
                <w:i/>
                <w:spacing w:val="-25"/>
                <w:w w:val="105"/>
                <w:szCs w:val="17"/>
                <w:lang w:val="en-US"/>
              </w:rPr>
              <w:t xml:space="preserve"> </w:t>
            </w:r>
            <w:r w:rsidRPr="009B05E7">
              <w:rPr>
                <w:rFonts w:ascii="Calibri" w:eastAsia="Calibri" w:hAnsi="Calibri" w:cs="Calibri"/>
                <w:i/>
                <w:spacing w:val="-1"/>
                <w:w w:val="105"/>
                <w:szCs w:val="17"/>
                <w:lang w:val="en-US"/>
              </w:rPr>
              <w:t>G</w:t>
            </w:r>
            <w:r w:rsidRPr="009B05E7">
              <w:rPr>
                <w:rFonts w:ascii="Calibri" w:eastAsia="Calibri" w:hAnsi="Calibri" w:cs="Calibri"/>
                <w:i/>
                <w:w w:val="105"/>
                <w:szCs w:val="17"/>
                <w:lang w:val="en-US"/>
              </w:rPr>
              <w:t>i</w:t>
            </w:r>
            <w:r w:rsidRPr="009B05E7">
              <w:rPr>
                <w:rFonts w:ascii="Calibri" w:eastAsia="Calibri" w:hAnsi="Calibri" w:cs="Calibri"/>
                <w:i/>
                <w:spacing w:val="1"/>
                <w:w w:val="105"/>
                <w:szCs w:val="17"/>
                <w:lang w:val="en-US"/>
              </w:rPr>
              <w:t>d</w:t>
            </w:r>
            <w:r w:rsidRPr="009B05E7">
              <w:rPr>
                <w:rFonts w:ascii="Calibri" w:eastAsia="Calibri" w:hAnsi="Calibri" w:cs="Calibri"/>
                <w:i/>
                <w:w w:val="105"/>
                <w:szCs w:val="17"/>
                <w:lang w:val="en-US"/>
              </w:rPr>
              <w:t>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le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i</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22" w:type="dxa"/>
            <w:tcBorders>
              <w:top w:val="single" w:sz="2" w:space="0" w:color="000000"/>
              <w:left w:val="single" w:sz="7" w:space="0" w:color="000000"/>
              <w:bottom w:val="single" w:sz="2" w:space="0" w:color="000000"/>
              <w:right w:val="nil"/>
            </w:tcBorders>
          </w:tcPr>
          <w:p w:rsidR="009B05E7" w:rsidRPr="009B05E7" w:rsidRDefault="009B05E7" w:rsidP="006846F0">
            <w:pPr>
              <w:jc w:val="right"/>
              <w:rPr>
                <w:lang w:val="en-US"/>
              </w:rPr>
            </w:pPr>
          </w:p>
        </w:tc>
      </w:tr>
      <w:tr w:rsidR="009B05E7" w:rsidRPr="009B05E7" w:rsidTr="009B05E7">
        <w:trPr>
          <w:trHeight w:hRule="exact" w:val="394"/>
        </w:trPr>
        <w:tc>
          <w:tcPr>
            <w:tcW w:w="3766" w:type="dxa"/>
            <w:tcBorders>
              <w:top w:val="single" w:sz="2" w:space="0" w:color="000000"/>
              <w:left w:val="nil"/>
              <w:bottom w:val="single" w:sz="2" w:space="0" w:color="000000"/>
              <w:right w:val="single" w:sz="7" w:space="0" w:color="000000"/>
            </w:tcBorders>
          </w:tcPr>
          <w:p w:rsidR="009B05E7" w:rsidRPr="009B05E7" w:rsidRDefault="009B05E7" w:rsidP="009B05E7">
            <w:pPr>
              <w:spacing w:before="91"/>
              <w:rPr>
                <w:rFonts w:ascii="Calibri" w:eastAsia="Calibri" w:hAnsi="Calibri" w:cs="Calibri"/>
                <w:szCs w:val="17"/>
                <w:lang w:val="en-US"/>
              </w:rPr>
            </w:pPr>
            <w:r w:rsidRPr="009B05E7">
              <w:rPr>
                <w:rFonts w:ascii="Calibri" w:eastAsia="Calibri" w:hAnsi="Calibri" w:cs="Calibri"/>
                <w:i/>
                <w:szCs w:val="17"/>
                <w:lang w:val="en-US"/>
              </w:rPr>
              <w:t>Se</w:t>
            </w:r>
            <w:r w:rsidRPr="009B05E7">
              <w:rPr>
                <w:rFonts w:ascii="Calibri" w:eastAsia="Calibri" w:hAnsi="Calibri" w:cs="Calibri"/>
                <w:i/>
                <w:spacing w:val="-1"/>
                <w:szCs w:val="17"/>
                <w:lang w:val="en-US"/>
              </w:rPr>
              <w:t>r</w:t>
            </w:r>
            <w:r w:rsidRPr="009B05E7">
              <w:rPr>
                <w:rFonts w:ascii="Calibri" w:eastAsia="Calibri" w:hAnsi="Calibri" w:cs="Calibri"/>
                <w:i/>
                <w:szCs w:val="17"/>
                <w:lang w:val="en-US"/>
              </w:rPr>
              <w:t xml:space="preserve">maye </w:t>
            </w:r>
            <w:r w:rsidRPr="009B05E7">
              <w:rPr>
                <w:rFonts w:ascii="Calibri" w:eastAsia="Calibri" w:hAnsi="Calibri" w:cs="Calibri"/>
                <w:i/>
                <w:spacing w:val="4"/>
                <w:szCs w:val="17"/>
                <w:lang w:val="en-US"/>
              </w:rPr>
              <w:t xml:space="preserve"> </w:t>
            </w:r>
            <w:r w:rsidRPr="009B05E7">
              <w:rPr>
                <w:rFonts w:ascii="Calibri" w:eastAsia="Calibri" w:hAnsi="Calibri" w:cs="Calibri"/>
                <w:i/>
                <w:szCs w:val="17"/>
                <w:lang w:val="en-US"/>
              </w:rPr>
              <w:t>T</w:t>
            </w:r>
            <w:r w:rsidRPr="009B05E7">
              <w:rPr>
                <w:rFonts w:ascii="Calibri" w:eastAsia="Calibri" w:hAnsi="Calibri" w:cs="Calibri"/>
                <w:i/>
                <w:spacing w:val="-1"/>
                <w:szCs w:val="17"/>
                <w:lang w:val="en-US"/>
              </w:rPr>
              <w:t>r</w:t>
            </w:r>
            <w:r w:rsidRPr="009B05E7">
              <w:rPr>
                <w:rFonts w:ascii="Calibri" w:eastAsia="Calibri" w:hAnsi="Calibri" w:cs="Calibri"/>
                <w:i/>
                <w:szCs w:val="17"/>
                <w:lang w:val="en-US"/>
              </w:rPr>
              <w:t>an</w:t>
            </w:r>
            <w:r w:rsidRPr="009B05E7">
              <w:rPr>
                <w:rFonts w:ascii="Calibri" w:eastAsia="Calibri" w:hAnsi="Calibri" w:cs="Calibri"/>
                <w:i/>
                <w:spacing w:val="-1"/>
                <w:szCs w:val="17"/>
                <w:lang w:val="en-US"/>
              </w:rPr>
              <w:t>sf</w:t>
            </w:r>
            <w:r w:rsidRPr="009B05E7">
              <w:rPr>
                <w:rFonts w:ascii="Calibri" w:eastAsia="Calibri" w:hAnsi="Calibri" w:cs="Calibri"/>
                <w:i/>
                <w:szCs w:val="17"/>
                <w:lang w:val="en-US"/>
              </w:rPr>
              <w:t>e</w:t>
            </w:r>
            <w:r w:rsidRPr="009B05E7">
              <w:rPr>
                <w:rFonts w:ascii="Calibri" w:eastAsia="Calibri" w:hAnsi="Calibri" w:cs="Calibri"/>
                <w:i/>
                <w:spacing w:val="-1"/>
                <w:szCs w:val="17"/>
                <w:lang w:val="en-US"/>
              </w:rPr>
              <w:t>r</w:t>
            </w:r>
            <w:r w:rsidRPr="009B05E7">
              <w:rPr>
                <w:rFonts w:ascii="Calibri" w:eastAsia="Calibri" w:hAnsi="Calibri" w:cs="Calibri"/>
                <w:i/>
                <w:szCs w:val="17"/>
                <w:lang w:val="en-US"/>
              </w:rPr>
              <w:t>le</w:t>
            </w:r>
            <w:r w:rsidRPr="009B05E7">
              <w:rPr>
                <w:rFonts w:ascii="Calibri" w:eastAsia="Calibri" w:hAnsi="Calibri" w:cs="Calibri"/>
                <w:i/>
                <w:spacing w:val="-1"/>
                <w:szCs w:val="17"/>
                <w:lang w:val="en-US"/>
              </w:rPr>
              <w:t>r</w:t>
            </w:r>
            <w:r w:rsidRPr="009B05E7">
              <w:rPr>
                <w:rFonts w:ascii="Calibri" w:eastAsia="Calibri" w:hAnsi="Calibri" w:cs="Calibri"/>
                <w:i/>
                <w:szCs w:val="17"/>
                <w:lang w:val="en-US"/>
              </w:rPr>
              <w:t>i</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22" w:type="dxa"/>
            <w:tcBorders>
              <w:top w:val="single" w:sz="2" w:space="0" w:color="000000"/>
              <w:left w:val="single" w:sz="7" w:space="0" w:color="000000"/>
              <w:bottom w:val="single" w:sz="2" w:space="0" w:color="000000"/>
              <w:right w:val="nil"/>
            </w:tcBorders>
          </w:tcPr>
          <w:p w:rsidR="009B05E7" w:rsidRPr="009B05E7" w:rsidRDefault="009B05E7" w:rsidP="006846F0">
            <w:pPr>
              <w:jc w:val="right"/>
              <w:rPr>
                <w:lang w:val="en-US"/>
              </w:rPr>
            </w:pPr>
          </w:p>
        </w:tc>
      </w:tr>
      <w:tr w:rsidR="009B05E7" w:rsidRPr="009B05E7" w:rsidTr="009B05E7">
        <w:trPr>
          <w:trHeight w:hRule="exact" w:val="392"/>
        </w:trPr>
        <w:tc>
          <w:tcPr>
            <w:tcW w:w="3766" w:type="dxa"/>
            <w:tcBorders>
              <w:top w:val="single" w:sz="2" w:space="0" w:color="000000"/>
              <w:left w:val="nil"/>
              <w:bottom w:val="single" w:sz="7" w:space="0" w:color="000000"/>
              <w:right w:val="single" w:sz="7" w:space="0" w:color="000000"/>
            </w:tcBorders>
          </w:tcPr>
          <w:p w:rsidR="009B05E7" w:rsidRPr="009B05E7" w:rsidRDefault="009B05E7" w:rsidP="009B05E7">
            <w:pPr>
              <w:spacing w:before="92"/>
              <w:rPr>
                <w:rFonts w:ascii="Calibri" w:eastAsia="Calibri" w:hAnsi="Calibri" w:cs="Calibri"/>
                <w:szCs w:val="17"/>
                <w:lang w:val="en-US"/>
              </w:rPr>
            </w:pPr>
            <w:r w:rsidRPr="009B05E7">
              <w:rPr>
                <w:rFonts w:ascii="Calibri" w:eastAsia="Calibri" w:hAnsi="Calibri" w:cs="Calibri"/>
                <w:i/>
                <w:w w:val="105"/>
                <w:szCs w:val="17"/>
                <w:lang w:val="en-US"/>
              </w:rPr>
              <w:t>B</w:t>
            </w:r>
            <w:r w:rsidRPr="009B05E7">
              <w:rPr>
                <w:rFonts w:ascii="Calibri" w:eastAsia="Calibri" w:hAnsi="Calibri" w:cs="Calibri"/>
                <w:i/>
                <w:spacing w:val="-3"/>
                <w:w w:val="105"/>
                <w:szCs w:val="17"/>
                <w:lang w:val="en-US"/>
              </w:rPr>
              <w:t>o</w:t>
            </w:r>
            <w:r w:rsidRPr="009B05E7">
              <w:rPr>
                <w:rFonts w:ascii="Calibri" w:eastAsia="Calibri" w:hAnsi="Calibri" w:cs="Calibri"/>
                <w:i/>
                <w:spacing w:val="-1"/>
                <w:w w:val="105"/>
                <w:szCs w:val="17"/>
                <w:lang w:val="en-US"/>
              </w:rPr>
              <w:t>r</w:t>
            </w:r>
            <w:r w:rsidRPr="009B05E7">
              <w:rPr>
                <w:rFonts w:ascii="Calibri" w:eastAsia="Calibri" w:hAnsi="Calibri" w:cs="Calibri"/>
                <w:i/>
                <w:w w:val="105"/>
                <w:szCs w:val="17"/>
                <w:lang w:val="en-US"/>
              </w:rPr>
              <w:t>ç</w:t>
            </w:r>
            <w:r w:rsidRPr="009B05E7">
              <w:rPr>
                <w:rFonts w:ascii="Calibri" w:eastAsia="Calibri" w:hAnsi="Calibri" w:cs="Calibri"/>
                <w:i/>
                <w:spacing w:val="-17"/>
                <w:w w:val="105"/>
                <w:szCs w:val="17"/>
                <w:lang w:val="en-US"/>
              </w:rPr>
              <w:t xml:space="preserve"> </w:t>
            </w:r>
            <w:r w:rsidRPr="009B05E7">
              <w:rPr>
                <w:rFonts w:ascii="Calibri" w:eastAsia="Calibri" w:hAnsi="Calibri" w:cs="Calibri"/>
                <w:i/>
                <w:spacing w:val="-1"/>
                <w:w w:val="105"/>
                <w:szCs w:val="17"/>
                <w:lang w:val="en-US"/>
              </w:rPr>
              <w:t>V</w:t>
            </w:r>
            <w:r w:rsidRPr="009B05E7">
              <w:rPr>
                <w:rFonts w:ascii="Calibri" w:eastAsia="Calibri" w:hAnsi="Calibri" w:cs="Calibri"/>
                <w:i/>
                <w:w w:val="105"/>
                <w:szCs w:val="17"/>
                <w:lang w:val="en-US"/>
              </w:rPr>
              <w:t>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me</w:t>
            </w:r>
          </w:p>
        </w:tc>
        <w:tc>
          <w:tcPr>
            <w:tcW w:w="2119" w:type="dxa"/>
            <w:tcBorders>
              <w:top w:val="single" w:sz="2" w:space="0" w:color="000000"/>
              <w:left w:val="single" w:sz="7" w:space="0" w:color="000000"/>
              <w:bottom w:val="single" w:sz="7" w:space="0" w:color="000000"/>
              <w:right w:val="single" w:sz="7" w:space="0" w:color="000000"/>
            </w:tcBorders>
          </w:tcPr>
          <w:p w:rsidR="009B05E7" w:rsidRPr="009B05E7" w:rsidRDefault="009B05E7" w:rsidP="006846F0">
            <w:pPr>
              <w:jc w:val="right"/>
              <w:rPr>
                <w:lang w:val="en-US"/>
              </w:rPr>
            </w:pPr>
          </w:p>
        </w:tc>
        <w:tc>
          <w:tcPr>
            <w:tcW w:w="2119" w:type="dxa"/>
            <w:tcBorders>
              <w:top w:val="single" w:sz="2" w:space="0" w:color="000000"/>
              <w:left w:val="single" w:sz="7" w:space="0" w:color="000000"/>
              <w:bottom w:val="single" w:sz="7" w:space="0" w:color="000000"/>
              <w:right w:val="single" w:sz="7" w:space="0" w:color="000000"/>
            </w:tcBorders>
          </w:tcPr>
          <w:p w:rsidR="009B05E7" w:rsidRPr="009B05E7" w:rsidRDefault="009B05E7" w:rsidP="006846F0">
            <w:pPr>
              <w:jc w:val="right"/>
              <w:rPr>
                <w:lang w:val="en-US"/>
              </w:rPr>
            </w:pPr>
          </w:p>
        </w:tc>
        <w:tc>
          <w:tcPr>
            <w:tcW w:w="2119" w:type="dxa"/>
            <w:tcBorders>
              <w:top w:val="single" w:sz="2" w:space="0" w:color="000000"/>
              <w:left w:val="single" w:sz="7" w:space="0" w:color="000000"/>
              <w:bottom w:val="single" w:sz="7" w:space="0" w:color="000000"/>
              <w:right w:val="single" w:sz="7" w:space="0" w:color="000000"/>
            </w:tcBorders>
          </w:tcPr>
          <w:p w:rsidR="009B05E7" w:rsidRPr="009B05E7" w:rsidRDefault="009B05E7" w:rsidP="006846F0">
            <w:pPr>
              <w:jc w:val="right"/>
              <w:rPr>
                <w:lang w:val="en-US"/>
              </w:rPr>
            </w:pPr>
          </w:p>
        </w:tc>
        <w:tc>
          <w:tcPr>
            <w:tcW w:w="2119" w:type="dxa"/>
            <w:tcBorders>
              <w:top w:val="single" w:sz="2" w:space="0" w:color="000000"/>
              <w:left w:val="single" w:sz="7" w:space="0" w:color="000000"/>
              <w:bottom w:val="single" w:sz="7" w:space="0" w:color="000000"/>
              <w:right w:val="single" w:sz="7" w:space="0" w:color="000000"/>
            </w:tcBorders>
          </w:tcPr>
          <w:p w:rsidR="009B05E7" w:rsidRPr="009B05E7" w:rsidRDefault="009B05E7" w:rsidP="006846F0">
            <w:pPr>
              <w:jc w:val="right"/>
              <w:rPr>
                <w:lang w:val="en-US"/>
              </w:rPr>
            </w:pPr>
          </w:p>
        </w:tc>
        <w:tc>
          <w:tcPr>
            <w:tcW w:w="2122" w:type="dxa"/>
            <w:tcBorders>
              <w:top w:val="single" w:sz="2" w:space="0" w:color="000000"/>
              <w:left w:val="single" w:sz="7" w:space="0" w:color="000000"/>
              <w:bottom w:val="single" w:sz="7" w:space="0" w:color="000000"/>
              <w:right w:val="nil"/>
            </w:tcBorders>
          </w:tcPr>
          <w:p w:rsidR="009B05E7" w:rsidRPr="009B05E7" w:rsidRDefault="009B05E7" w:rsidP="006846F0">
            <w:pPr>
              <w:jc w:val="right"/>
              <w:rPr>
                <w:lang w:val="en-US"/>
              </w:rPr>
            </w:pPr>
          </w:p>
        </w:tc>
      </w:tr>
      <w:tr w:rsidR="009B05E7" w:rsidRPr="009B05E7" w:rsidTr="009B05E7">
        <w:trPr>
          <w:trHeight w:hRule="exact" w:val="394"/>
        </w:trPr>
        <w:tc>
          <w:tcPr>
            <w:tcW w:w="3766" w:type="dxa"/>
            <w:tcBorders>
              <w:top w:val="single" w:sz="7" w:space="0" w:color="000000"/>
              <w:left w:val="nil"/>
              <w:bottom w:val="single" w:sz="7" w:space="0" w:color="000000"/>
              <w:right w:val="single" w:sz="7" w:space="0" w:color="000000"/>
            </w:tcBorders>
            <w:shd w:val="clear" w:color="auto" w:fill="BDD7EE"/>
          </w:tcPr>
          <w:p w:rsidR="009B05E7" w:rsidRPr="009B05E7" w:rsidRDefault="009B05E7" w:rsidP="009B05E7">
            <w:pPr>
              <w:spacing w:before="87"/>
              <w:rPr>
                <w:rFonts w:ascii="Calibri" w:eastAsia="Calibri" w:hAnsi="Calibri" w:cs="Calibri"/>
                <w:szCs w:val="17"/>
                <w:lang w:val="en-US"/>
              </w:rPr>
            </w:pPr>
            <w:r w:rsidRPr="009B05E7">
              <w:rPr>
                <w:rFonts w:ascii="Calibri" w:eastAsia="Calibri" w:hAnsi="Calibri" w:cs="Calibri"/>
                <w:b/>
                <w:bCs/>
                <w:w w:val="105"/>
                <w:szCs w:val="17"/>
                <w:lang w:val="en-US"/>
              </w:rPr>
              <w:t>BÜ</w:t>
            </w:r>
            <w:r w:rsidRPr="009B05E7">
              <w:rPr>
                <w:rFonts w:ascii="Calibri" w:eastAsia="Calibri" w:hAnsi="Calibri" w:cs="Calibri"/>
                <w:b/>
                <w:bCs/>
                <w:spacing w:val="-1"/>
                <w:w w:val="105"/>
                <w:szCs w:val="17"/>
                <w:lang w:val="en-US"/>
              </w:rPr>
              <w:t>T</w:t>
            </w:r>
            <w:r w:rsidRPr="009B05E7">
              <w:rPr>
                <w:rFonts w:ascii="Calibri" w:eastAsia="Calibri" w:hAnsi="Calibri" w:cs="Calibri"/>
                <w:b/>
                <w:bCs/>
                <w:w w:val="105"/>
                <w:szCs w:val="17"/>
                <w:lang w:val="en-US"/>
              </w:rPr>
              <w:t>ÇE</w:t>
            </w:r>
            <w:r w:rsidRPr="009B05E7">
              <w:rPr>
                <w:rFonts w:ascii="Calibri" w:eastAsia="Calibri" w:hAnsi="Calibri" w:cs="Calibri"/>
                <w:b/>
                <w:bCs/>
                <w:spacing w:val="-12"/>
                <w:w w:val="105"/>
                <w:szCs w:val="17"/>
                <w:lang w:val="en-US"/>
              </w:rPr>
              <w:t xml:space="preserve"> </w:t>
            </w:r>
            <w:r w:rsidRPr="009B05E7">
              <w:rPr>
                <w:rFonts w:ascii="Calibri" w:eastAsia="Calibri" w:hAnsi="Calibri" w:cs="Calibri"/>
                <w:b/>
                <w:bCs/>
                <w:spacing w:val="-3"/>
                <w:w w:val="105"/>
                <w:szCs w:val="17"/>
                <w:lang w:val="en-US"/>
              </w:rPr>
              <w:t>İ</w:t>
            </w:r>
            <w:r w:rsidRPr="009B05E7">
              <w:rPr>
                <w:rFonts w:ascii="Calibri" w:eastAsia="Calibri" w:hAnsi="Calibri" w:cs="Calibri"/>
                <w:b/>
                <w:bCs/>
                <w:w w:val="105"/>
                <w:szCs w:val="17"/>
                <w:lang w:val="en-US"/>
              </w:rPr>
              <w:t>Çİ</w:t>
            </w:r>
            <w:r w:rsidRPr="009B05E7">
              <w:rPr>
                <w:rFonts w:ascii="Calibri" w:eastAsia="Calibri" w:hAnsi="Calibri" w:cs="Calibri"/>
                <w:b/>
                <w:bCs/>
                <w:spacing w:val="-12"/>
                <w:w w:val="105"/>
                <w:szCs w:val="17"/>
                <w:lang w:val="en-US"/>
              </w:rPr>
              <w:t xml:space="preserve"> </w:t>
            </w:r>
            <w:r w:rsidRPr="009B05E7">
              <w:rPr>
                <w:rFonts w:ascii="Calibri" w:eastAsia="Calibri" w:hAnsi="Calibri" w:cs="Calibri"/>
                <w:b/>
                <w:bCs/>
                <w:spacing w:val="-1"/>
                <w:w w:val="105"/>
                <w:szCs w:val="17"/>
                <w:lang w:val="en-US"/>
              </w:rPr>
              <w:t>TO</w:t>
            </w:r>
            <w:r w:rsidRPr="009B05E7">
              <w:rPr>
                <w:rFonts w:ascii="Calibri" w:eastAsia="Calibri" w:hAnsi="Calibri" w:cs="Calibri"/>
                <w:b/>
                <w:bCs/>
                <w:w w:val="105"/>
                <w:szCs w:val="17"/>
                <w:lang w:val="en-US"/>
              </w:rPr>
              <w:t>PL</w:t>
            </w:r>
            <w:r w:rsidRPr="009B05E7">
              <w:rPr>
                <w:rFonts w:ascii="Calibri" w:eastAsia="Calibri" w:hAnsi="Calibri" w:cs="Calibri"/>
                <w:b/>
                <w:bCs/>
                <w:spacing w:val="-1"/>
                <w:w w:val="105"/>
                <w:szCs w:val="17"/>
                <w:lang w:val="en-US"/>
              </w:rPr>
              <w:t>A</w:t>
            </w:r>
            <w:r w:rsidRPr="009B05E7">
              <w:rPr>
                <w:rFonts w:ascii="Calibri" w:eastAsia="Calibri" w:hAnsi="Calibri" w:cs="Calibri"/>
                <w:b/>
                <w:bCs/>
                <w:w w:val="105"/>
                <w:szCs w:val="17"/>
                <w:lang w:val="en-US"/>
              </w:rPr>
              <w:t>M</w:t>
            </w:r>
            <w:r w:rsidRPr="009B05E7">
              <w:rPr>
                <w:rFonts w:ascii="Calibri" w:eastAsia="Calibri" w:hAnsi="Calibri" w:cs="Calibri"/>
                <w:b/>
                <w:bCs/>
                <w:spacing w:val="-12"/>
                <w:w w:val="105"/>
                <w:szCs w:val="17"/>
                <w:lang w:val="en-US"/>
              </w:rPr>
              <w:t xml:space="preserve"> </w:t>
            </w:r>
            <w:r w:rsidRPr="009B05E7">
              <w:rPr>
                <w:rFonts w:ascii="Calibri" w:eastAsia="Calibri" w:hAnsi="Calibri" w:cs="Calibri"/>
                <w:b/>
                <w:bCs/>
                <w:w w:val="105"/>
                <w:szCs w:val="17"/>
                <w:lang w:val="en-US"/>
              </w:rPr>
              <w:t>K</w:t>
            </w:r>
            <w:r w:rsidRPr="009B05E7">
              <w:rPr>
                <w:rFonts w:ascii="Calibri" w:eastAsia="Calibri" w:hAnsi="Calibri" w:cs="Calibri"/>
                <w:b/>
                <w:bCs/>
                <w:spacing w:val="-1"/>
                <w:w w:val="105"/>
                <w:szCs w:val="17"/>
                <w:lang w:val="en-US"/>
              </w:rPr>
              <w:t>A</w:t>
            </w:r>
            <w:r w:rsidRPr="009B05E7">
              <w:rPr>
                <w:rFonts w:ascii="Calibri" w:eastAsia="Calibri" w:hAnsi="Calibri" w:cs="Calibri"/>
                <w:b/>
                <w:bCs/>
                <w:w w:val="105"/>
                <w:szCs w:val="17"/>
                <w:lang w:val="en-US"/>
              </w:rPr>
              <w:t>Y</w:t>
            </w:r>
            <w:r w:rsidRPr="009B05E7">
              <w:rPr>
                <w:rFonts w:ascii="Calibri" w:eastAsia="Calibri" w:hAnsi="Calibri" w:cs="Calibri"/>
                <w:b/>
                <w:bCs/>
                <w:spacing w:val="-1"/>
                <w:w w:val="105"/>
                <w:szCs w:val="17"/>
                <w:lang w:val="en-US"/>
              </w:rPr>
              <w:t>NA</w:t>
            </w:r>
            <w:r w:rsidRPr="009B05E7">
              <w:rPr>
                <w:rFonts w:ascii="Calibri" w:eastAsia="Calibri" w:hAnsi="Calibri" w:cs="Calibri"/>
                <w:b/>
                <w:bCs/>
                <w:w w:val="105"/>
                <w:szCs w:val="17"/>
                <w:lang w:val="en-US"/>
              </w:rPr>
              <w:t>K</w:t>
            </w: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6846F0">
            <w:pPr>
              <w:spacing w:before="87"/>
              <w:jc w:val="right"/>
              <w:rPr>
                <w:rFonts w:ascii="Calibri" w:eastAsia="Calibri" w:hAnsi="Calibri" w:cs="Calibri"/>
                <w:szCs w:val="17"/>
                <w:lang w:val="en-US"/>
              </w:rPr>
            </w:pPr>
            <w:r w:rsidRPr="009B05E7">
              <w:rPr>
                <w:rFonts w:ascii="Calibri" w:eastAsia="Calibri" w:hAnsi="Calibri" w:cs="Calibri"/>
                <w:szCs w:val="17"/>
                <w:lang w:val="en-US"/>
              </w:rPr>
              <w:t>544</w:t>
            </w:r>
            <w:r w:rsidRPr="009B05E7">
              <w:rPr>
                <w:rFonts w:ascii="Calibri" w:eastAsia="Calibri" w:hAnsi="Calibri" w:cs="Calibri"/>
                <w:spacing w:val="-1"/>
                <w:szCs w:val="17"/>
                <w:lang w:val="en-US"/>
              </w:rPr>
              <w:t>.</w:t>
            </w:r>
            <w:r w:rsidRPr="009B05E7">
              <w:rPr>
                <w:rFonts w:ascii="Calibri" w:eastAsia="Calibri" w:hAnsi="Calibri" w:cs="Calibri"/>
                <w:szCs w:val="17"/>
                <w:lang w:val="en-US"/>
              </w:rPr>
              <w:t>978</w:t>
            </w:r>
            <w:r w:rsidRPr="009B05E7">
              <w:rPr>
                <w:rFonts w:ascii="Calibri" w:eastAsia="Calibri" w:hAnsi="Calibri" w:cs="Calibri"/>
                <w:spacing w:val="-1"/>
                <w:szCs w:val="17"/>
                <w:lang w:val="en-US"/>
              </w:rPr>
              <w:t>.</w:t>
            </w:r>
            <w:r w:rsidRPr="009B05E7">
              <w:rPr>
                <w:rFonts w:ascii="Calibri" w:eastAsia="Calibri" w:hAnsi="Calibri" w:cs="Calibri"/>
                <w:szCs w:val="17"/>
                <w:lang w:val="en-US"/>
              </w:rPr>
              <w:t>000</w:t>
            </w: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6846F0">
            <w:pPr>
              <w:spacing w:before="87"/>
              <w:jc w:val="right"/>
              <w:rPr>
                <w:rFonts w:ascii="Calibri" w:eastAsia="Calibri" w:hAnsi="Calibri" w:cs="Calibri"/>
                <w:szCs w:val="17"/>
                <w:lang w:val="en-US"/>
              </w:rPr>
            </w:pPr>
            <w:r w:rsidRPr="009B05E7">
              <w:rPr>
                <w:rFonts w:ascii="Calibri" w:eastAsia="Calibri" w:hAnsi="Calibri" w:cs="Calibri"/>
                <w:szCs w:val="17"/>
                <w:lang w:val="en-US"/>
              </w:rPr>
              <w:t>293</w:t>
            </w:r>
            <w:r w:rsidRPr="009B05E7">
              <w:rPr>
                <w:rFonts w:ascii="Calibri" w:eastAsia="Calibri" w:hAnsi="Calibri" w:cs="Calibri"/>
                <w:spacing w:val="-1"/>
                <w:szCs w:val="17"/>
                <w:lang w:val="en-US"/>
              </w:rPr>
              <w:t>.</w:t>
            </w:r>
            <w:r w:rsidRPr="009B05E7">
              <w:rPr>
                <w:rFonts w:ascii="Calibri" w:eastAsia="Calibri" w:hAnsi="Calibri" w:cs="Calibri"/>
                <w:szCs w:val="17"/>
                <w:lang w:val="en-US"/>
              </w:rPr>
              <w:t>469</w:t>
            </w:r>
            <w:r w:rsidRPr="009B05E7">
              <w:rPr>
                <w:rFonts w:ascii="Calibri" w:eastAsia="Calibri" w:hAnsi="Calibri" w:cs="Calibri"/>
                <w:spacing w:val="-1"/>
                <w:szCs w:val="17"/>
                <w:lang w:val="en-US"/>
              </w:rPr>
              <w:t>.</w:t>
            </w:r>
            <w:r w:rsidRPr="009B05E7">
              <w:rPr>
                <w:rFonts w:ascii="Calibri" w:eastAsia="Calibri" w:hAnsi="Calibri" w:cs="Calibri"/>
                <w:szCs w:val="17"/>
                <w:lang w:val="en-US"/>
              </w:rPr>
              <w:t>259</w:t>
            </w: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6846F0">
            <w:pPr>
              <w:spacing w:before="87"/>
              <w:jc w:val="right"/>
              <w:rPr>
                <w:rFonts w:ascii="Calibri" w:eastAsia="Calibri" w:hAnsi="Calibri" w:cs="Calibri"/>
                <w:szCs w:val="17"/>
                <w:lang w:val="en-US"/>
              </w:rPr>
            </w:pPr>
            <w:r w:rsidRPr="009B05E7">
              <w:rPr>
                <w:rFonts w:ascii="Calibri" w:eastAsia="Calibri" w:hAnsi="Calibri" w:cs="Calibri"/>
                <w:w w:val="105"/>
                <w:szCs w:val="17"/>
                <w:lang w:val="en-US"/>
              </w:rPr>
              <w:t>598</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622</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6846F0">
            <w:pPr>
              <w:spacing w:before="87"/>
              <w:jc w:val="right"/>
              <w:rPr>
                <w:rFonts w:ascii="Calibri" w:eastAsia="Calibri" w:hAnsi="Calibri" w:cs="Calibri"/>
                <w:szCs w:val="17"/>
                <w:lang w:val="en-US"/>
              </w:rPr>
            </w:pPr>
            <w:r w:rsidRPr="009B05E7">
              <w:rPr>
                <w:rFonts w:ascii="Calibri" w:eastAsia="Calibri" w:hAnsi="Calibri" w:cs="Calibri"/>
                <w:w w:val="105"/>
                <w:szCs w:val="17"/>
                <w:lang w:val="en-US"/>
              </w:rPr>
              <w:t>647</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605</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c>
          <w:tcPr>
            <w:tcW w:w="2122" w:type="dxa"/>
            <w:tcBorders>
              <w:top w:val="single" w:sz="7" w:space="0" w:color="000000"/>
              <w:left w:val="single" w:sz="7" w:space="0" w:color="000000"/>
              <w:bottom w:val="single" w:sz="7" w:space="0" w:color="000000"/>
              <w:right w:val="nil"/>
            </w:tcBorders>
            <w:shd w:val="clear" w:color="auto" w:fill="BDD7EE"/>
          </w:tcPr>
          <w:p w:rsidR="009B05E7" w:rsidRPr="009B05E7" w:rsidRDefault="009B05E7" w:rsidP="006846F0">
            <w:pPr>
              <w:spacing w:before="87"/>
              <w:jc w:val="right"/>
              <w:rPr>
                <w:rFonts w:ascii="Calibri" w:eastAsia="Calibri" w:hAnsi="Calibri" w:cs="Calibri"/>
                <w:szCs w:val="17"/>
                <w:lang w:val="en-US"/>
              </w:rPr>
            </w:pPr>
            <w:r w:rsidRPr="009B05E7">
              <w:rPr>
                <w:rFonts w:ascii="Calibri" w:eastAsia="Calibri" w:hAnsi="Calibri" w:cs="Calibri"/>
                <w:w w:val="105"/>
                <w:szCs w:val="17"/>
                <w:lang w:val="en-US"/>
              </w:rPr>
              <w:t>647</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605</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r>
      <w:tr w:rsidR="009B05E7" w:rsidRPr="009B05E7" w:rsidTr="009B05E7">
        <w:trPr>
          <w:trHeight w:hRule="exact" w:val="256"/>
        </w:trPr>
        <w:tc>
          <w:tcPr>
            <w:tcW w:w="3766" w:type="dxa"/>
            <w:tcBorders>
              <w:top w:val="single" w:sz="7" w:space="0" w:color="000000"/>
              <w:left w:val="nil"/>
              <w:bottom w:val="single" w:sz="2" w:space="0" w:color="000000"/>
              <w:right w:val="single" w:sz="7" w:space="0" w:color="000000"/>
            </w:tcBorders>
          </w:tcPr>
          <w:p w:rsidR="009B05E7" w:rsidRPr="009B05E7" w:rsidRDefault="009B05E7" w:rsidP="009B05E7">
            <w:pPr>
              <w:spacing w:before="17"/>
              <w:rPr>
                <w:rFonts w:ascii="Calibri" w:eastAsia="Calibri" w:hAnsi="Calibri" w:cs="Calibri"/>
                <w:szCs w:val="17"/>
                <w:lang w:val="en-US"/>
              </w:rPr>
            </w:pPr>
            <w:r w:rsidRPr="009B05E7">
              <w:rPr>
                <w:rFonts w:ascii="Calibri" w:eastAsia="Calibri" w:hAnsi="Calibri" w:cs="Calibri"/>
                <w:i/>
                <w:w w:val="105"/>
                <w:szCs w:val="17"/>
                <w:lang w:val="en-US"/>
              </w:rPr>
              <w:t>D</w:t>
            </w:r>
            <w:r w:rsidRPr="009B05E7">
              <w:rPr>
                <w:rFonts w:ascii="Calibri" w:eastAsia="Calibri" w:hAnsi="Calibri" w:cs="Calibri"/>
                <w:i/>
                <w:spacing w:val="-3"/>
                <w:w w:val="105"/>
                <w:szCs w:val="17"/>
                <w:lang w:val="en-US"/>
              </w:rPr>
              <w:t>ö</w:t>
            </w:r>
            <w:r w:rsidRPr="009B05E7">
              <w:rPr>
                <w:rFonts w:ascii="Calibri" w:eastAsia="Calibri" w:hAnsi="Calibri" w:cs="Calibri"/>
                <w:i/>
                <w:spacing w:val="1"/>
                <w:w w:val="105"/>
                <w:szCs w:val="17"/>
                <w:lang w:val="en-US"/>
              </w:rPr>
              <w:t>n</w:t>
            </w:r>
            <w:r w:rsidRPr="009B05E7">
              <w:rPr>
                <w:rFonts w:ascii="Calibri" w:eastAsia="Calibri" w:hAnsi="Calibri" w:cs="Calibri"/>
                <w:i/>
                <w:w w:val="105"/>
                <w:szCs w:val="17"/>
                <w:lang w:val="en-US"/>
              </w:rPr>
              <w:t>er</w:t>
            </w:r>
            <w:r w:rsidRPr="009B05E7">
              <w:rPr>
                <w:rFonts w:ascii="Calibri" w:eastAsia="Calibri" w:hAnsi="Calibri" w:cs="Calibri"/>
                <w:i/>
                <w:spacing w:val="-21"/>
                <w:w w:val="105"/>
                <w:szCs w:val="17"/>
                <w:lang w:val="en-US"/>
              </w:rPr>
              <w:t xml:space="preserve"> </w:t>
            </w:r>
            <w:r w:rsidRPr="009B05E7">
              <w:rPr>
                <w:rFonts w:ascii="Calibri" w:eastAsia="Calibri" w:hAnsi="Calibri" w:cs="Calibri"/>
                <w:i/>
                <w:w w:val="105"/>
                <w:szCs w:val="17"/>
                <w:lang w:val="en-US"/>
              </w:rPr>
              <w:t>Se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m</w:t>
            </w:r>
            <w:r w:rsidRPr="009B05E7">
              <w:rPr>
                <w:rFonts w:ascii="Calibri" w:eastAsia="Calibri" w:hAnsi="Calibri" w:cs="Calibri"/>
                <w:i/>
                <w:spacing w:val="1"/>
                <w:w w:val="105"/>
                <w:szCs w:val="17"/>
                <w:lang w:val="en-US"/>
              </w:rPr>
              <w:t>a</w:t>
            </w:r>
            <w:r w:rsidRPr="009B05E7">
              <w:rPr>
                <w:rFonts w:ascii="Calibri" w:eastAsia="Calibri" w:hAnsi="Calibri" w:cs="Calibri"/>
                <w:i/>
                <w:w w:val="105"/>
                <w:szCs w:val="17"/>
                <w:lang w:val="en-US"/>
              </w:rPr>
              <w:t>ye</w:t>
            </w:r>
          </w:p>
        </w:tc>
        <w:tc>
          <w:tcPr>
            <w:tcW w:w="2119" w:type="dxa"/>
            <w:tcBorders>
              <w:top w:val="single" w:sz="7"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19" w:type="dxa"/>
            <w:tcBorders>
              <w:top w:val="single" w:sz="7"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19" w:type="dxa"/>
            <w:tcBorders>
              <w:top w:val="single" w:sz="7"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19" w:type="dxa"/>
            <w:tcBorders>
              <w:top w:val="single" w:sz="7"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22" w:type="dxa"/>
            <w:tcBorders>
              <w:top w:val="single" w:sz="7" w:space="0" w:color="000000"/>
              <w:left w:val="single" w:sz="7" w:space="0" w:color="000000"/>
              <w:bottom w:val="single" w:sz="2" w:space="0" w:color="000000"/>
              <w:right w:val="nil"/>
            </w:tcBorders>
          </w:tcPr>
          <w:p w:rsidR="009B05E7" w:rsidRPr="009B05E7" w:rsidRDefault="009B05E7" w:rsidP="006846F0">
            <w:pPr>
              <w:jc w:val="right"/>
              <w:rPr>
                <w:lang w:val="en-US"/>
              </w:rPr>
            </w:pPr>
          </w:p>
        </w:tc>
      </w:tr>
      <w:tr w:rsidR="009B05E7" w:rsidRPr="009B05E7" w:rsidTr="009B05E7">
        <w:trPr>
          <w:trHeight w:hRule="exact" w:val="254"/>
        </w:trPr>
        <w:tc>
          <w:tcPr>
            <w:tcW w:w="3766" w:type="dxa"/>
            <w:tcBorders>
              <w:top w:val="single" w:sz="2" w:space="0" w:color="000000"/>
              <w:left w:val="nil"/>
              <w:bottom w:val="single" w:sz="2" w:space="0" w:color="000000"/>
              <w:right w:val="single" w:sz="7" w:space="0" w:color="000000"/>
            </w:tcBorders>
          </w:tcPr>
          <w:p w:rsidR="009B05E7" w:rsidRPr="009B05E7" w:rsidRDefault="009B05E7" w:rsidP="009B05E7">
            <w:pPr>
              <w:spacing w:before="22"/>
              <w:rPr>
                <w:rFonts w:ascii="Calibri" w:eastAsia="Calibri" w:hAnsi="Calibri" w:cs="Calibri"/>
                <w:szCs w:val="17"/>
                <w:lang w:val="en-US"/>
              </w:rPr>
            </w:pPr>
            <w:r w:rsidRPr="009B05E7">
              <w:rPr>
                <w:rFonts w:ascii="Calibri" w:eastAsia="Calibri" w:hAnsi="Calibri" w:cs="Calibri"/>
                <w:i/>
                <w:w w:val="105"/>
                <w:szCs w:val="17"/>
                <w:lang w:val="en-US"/>
              </w:rPr>
              <w:t>Özel</w:t>
            </w:r>
            <w:r w:rsidRPr="009B05E7">
              <w:rPr>
                <w:rFonts w:ascii="Calibri" w:eastAsia="Calibri" w:hAnsi="Calibri" w:cs="Calibri"/>
                <w:i/>
                <w:spacing w:val="-14"/>
                <w:w w:val="105"/>
                <w:szCs w:val="17"/>
                <w:lang w:val="en-US"/>
              </w:rPr>
              <w:t xml:space="preserve"> </w:t>
            </w:r>
            <w:r w:rsidRPr="009B05E7">
              <w:rPr>
                <w:rFonts w:ascii="Calibri" w:eastAsia="Calibri" w:hAnsi="Calibri" w:cs="Calibri"/>
                <w:i/>
                <w:spacing w:val="-3"/>
                <w:w w:val="105"/>
                <w:szCs w:val="17"/>
                <w:lang w:val="en-US"/>
              </w:rPr>
              <w:t>H</w:t>
            </w:r>
            <w:r w:rsidRPr="009B05E7">
              <w:rPr>
                <w:rFonts w:ascii="Calibri" w:eastAsia="Calibri" w:hAnsi="Calibri" w:cs="Calibri"/>
                <w:i/>
                <w:w w:val="105"/>
                <w:szCs w:val="17"/>
                <w:lang w:val="en-US"/>
              </w:rPr>
              <w:t>e</w:t>
            </w:r>
            <w:r w:rsidRPr="009B05E7">
              <w:rPr>
                <w:rFonts w:ascii="Calibri" w:eastAsia="Calibri" w:hAnsi="Calibri" w:cs="Calibri"/>
                <w:i/>
                <w:spacing w:val="-1"/>
                <w:w w:val="105"/>
                <w:szCs w:val="17"/>
                <w:lang w:val="en-US"/>
              </w:rPr>
              <w:t>s</w:t>
            </w:r>
            <w:r w:rsidRPr="009B05E7">
              <w:rPr>
                <w:rFonts w:ascii="Calibri" w:eastAsia="Calibri" w:hAnsi="Calibri" w:cs="Calibri"/>
                <w:i/>
                <w:spacing w:val="1"/>
                <w:w w:val="105"/>
                <w:szCs w:val="17"/>
                <w:lang w:val="en-US"/>
              </w:rPr>
              <w:t>a</w:t>
            </w:r>
            <w:r w:rsidRPr="009B05E7">
              <w:rPr>
                <w:rFonts w:ascii="Calibri" w:eastAsia="Calibri" w:hAnsi="Calibri" w:cs="Calibri"/>
                <w:i/>
                <w:w w:val="105"/>
                <w:szCs w:val="17"/>
                <w:lang w:val="en-US"/>
              </w:rPr>
              <w:t>p</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22" w:type="dxa"/>
            <w:tcBorders>
              <w:top w:val="single" w:sz="2" w:space="0" w:color="000000"/>
              <w:left w:val="single" w:sz="7" w:space="0" w:color="000000"/>
              <w:bottom w:val="single" w:sz="2" w:space="0" w:color="000000"/>
              <w:right w:val="nil"/>
            </w:tcBorders>
          </w:tcPr>
          <w:p w:rsidR="009B05E7" w:rsidRPr="009B05E7" w:rsidRDefault="009B05E7" w:rsidP="006846F0">
            <w:pPr>
              <w:jc w:val="right"/>
              <w:rPr>
                <w:lang w:val="en-US"/>
              </w:rPr>
            </w:pPr>
          </w:p>
        </w:tc>
      </w:tr>
      <w:tr w:rsidR="009B05E7" w:rsidRPr="009B05E7" w:rsidTr="009B05E7">
        <w:trPr>
          <w:trHeight w:hRule="exact" w:val="253"/>
        </w:trPr>
        <w:tc>
          <w:tcPr>
            <w:tcW w:w="3766" w:type="dxa"/>
            <w:tcBorders>
              <w:top w:val="single" w:sz="2" w:space="0" w:color="000000"/>
              <w:left w:val="nil"/>
              <w:bottom w:val="single" w:sz="7" w:space="0" w:color="000000"/>
              <w:right w:val="single" w:sz="7" w:space="0" w:color="000000"/>
            </w:tcBorders>
          </w:tcPr>
          <w:p w:rsidR="009B05E7" w:rsidRPr="009B05E7" w:rsidRDefault="009B05E7" w:rsidP="009B05E7">
            <w:pPr>
              <w:spacing w:before="22"/>
              <w:rPr>
                <w:rFonts w:ascii="Calibri" w:eastAsia="Calibri" w:hAnsi="Calibri" w:cs="Calibri"/>
                <w:szCs w:val="17"/>
                <w:lang w:val="en-US"/>
              </w:rPr>
            </w:pPr>
            <w:r w:rsidRPr="009B05E7">
              <w:rPr>
                <w:rFonts w:ascii="Calibri" w:eastAsia="Calibri" w:hAnsi="Calibri" w:cs="Calibri"/>
                <w:i/>
                <w:w w:val="105"/>
                <w:szCs w:val="17"/>
                <w:lang w:val="en-US"/>
              </w:rPr>
              <w:t>Di</w:t>
            </w:r>
            <w:r w:rsidRPr="009B05E7">
              <w:rPr>
                <w:rFonts w:ascii="Calibri" w:eastAsia="Calibri" w:hAnsi="Calibri" w:cs="Calibri"/>
                <w:i/>
                <w:spacing w:val="1"/>
                <w:w w:val="105"/>
                <w:szCs w:val="17"/>
                <w:lang w:val="en-US"/>
              </w:rPr>
              <w:t>ğ</w:t>
            </w:r>
            <w:r w:rsidRPr="009B05E7">
              <w:rPr>
                <w:rFonts w:ascii="Calibri" w:eastAsia="Calibri" w:hAnsi="Calibri" w:cs="Calibri"/>
                <w:i/>
                <w:w w:val="105"/>
                <w:szCs w:val="17"/>
                <w:lang w:val="en-US"/>
              </w:rPr>
              <w:t>er</w:t>
            </w:r>
            <w:r w:rsidRPr="009B05E7">
              <w:rPr>
                <w:rFonts w:ascii="Calibri" w:eastAsia="Calibri" w:hAnsi="Calibri" w:cs="Calibri"/>
                <w:i/>
                <w:spacing w:val="-10"/>
                <w:w w:val="105"/>
                <w:szCs w:val="17"/>
                <w:lang w:val="en-US"/>
              </w:rPr>
              <w:t xml:space="preserve"> </w:t>
            </w:r>
            <w:r w:rsidRPr="009B05E7">
              <w:rPr>
                <w:rFonts w:ascii="Calibri" w:eastAsia="Calibri" w:hAnsi="Calibri" w:cs="Calibri"/>
                <w:i/>
                <w:w w:val="105"/>
                <w:szCs w:val="17"/>
                <w:lang w:val="en-US"/>
              </w:rPr>
              <w:t>B</w:t>
            </w:r>
            <w:r w:rsidRPr="009B05E7">
              <w:rPr>
                <w:rFonts w:ascii="Calibri" w:eastAsia="Calibri" w:hAnsi="Calibri" w:cs="Calibri"/>
                <w:i/>
                <w:spacing w:val="1"/>
                <w:w w:val="105"/>
                <w:szCs w:val="17"/>
                <w:lang w:val="en-US"/>
              </w:rPr>
              <w:t>ü</w:t>
            </w:r>
            <w:r w:rsidRPr="009B05E7">
              <w:rPr>
                <w:rFonts w:ascii="Calibri" w:eastAsia="Calibri" w:hAnsi="Calibri" w:cs="Calibri"/>
                <w:i/>
                <w:spacing w:val="-3"/>
                <w:w w:val="105"/>
                <w:szCs w:val="17"/>
                <w:lang w:val="en-US"/>
              </w:rPr>
              <w:t>t</w:t>
            </w:r>
            <w:r w:rsidRPr="009B05E7">
              <w:rPr>
                <w:rFonts w:ascii="Calibri" w:eastAsia="Calibri" w:hAnsi="Calibri" w:cs="Calibri"/>
                <w:i/>
                <w:spacing w:val="-1"/>
                <w:w w:val="105"/>
                <w:szCs w:val="17"/>
                <w:lang w:val="en-US"/>
              </w:rPr>
              <w:t>ç</w:t>
            </w:r>
            <w:r w:rsidRPr="009B05E7">
              <w:rPr>
                <w:rFonts w:ascii="Calibri" w:eastAsia="Calibri" w:hAnsi="Calibri" w:cs="Calibri"/>
                <w:i/>
                <w:w w:val="105"/>
                <w:szCs w:val="17"/>
                <w:lang w:val="en-US"/>
              </w:rPr>
              <w:t>e</w:t>
            </w:r>
            <w:r w:rsidRPr="009B05E7">
              <w:rPr>
                <w:rFonts w:ascii="Calibri" w:eastAsia="Calibri" w:hAnsi="Calibri" w:cs="Calibri"/>
                <w:i/>
                <w:spacing w:val="-10"/>
                <w:w w:val="105"/>
                <w:szCs w:val="17"/>
                <w:lang w:val="en-US"/>
              </w:rPr>
              <w:t xml:space="preserve"> </w:t>
            </w:r>
            <w:r w:rsidRPr="009B05E7">
              <w:rPr>
                <w:rFonts w:ascii="Calibri" w:eastAsia="Calibri" w:hAnsi="Calibri" w:cs="Calibri"/>
                <w:i/>
                <w:w w:val="105"/>
                <w:szCs w:val="17"/>
                <w:lang w:val="en-US"/>
              </w:rPr>
              <w:t>Dı</w:t>
            </w:r>
            <w:r w:rsidRPr="009B05E7">
              <w:rPr>
                <w:rFonts w:ascii="Calibri" w:eastAsia="Calibri" w:hAnsi="Calibri" w:cs="Calibri"/>
                <w:i/>
                <w:spacing w:val="-1"/>
                <w:w w:val="105"/>
                <w:szCs w:val="17"/>
                <w:lang w:val="en-US"/>
              </w:rPr>
              <w:t>ş</w:t>
            </w:r>
            <w:r w:rsidRPr="009B05E7">
              <w:rPr>
                <w:rFonts w:ascii="Calibri" w:eastAsia="Calibri" w:hAnsi="Calibri" w:cs="Calibri"/>
                <w:i/>
                <w:w w:val="105"/>
                <w:szCs w:val="17"/>
                <w:lang w:val="en-US"/>
              </w:rPr>
              <w:t>ı</w:t>
            </w:r>
            <w:r w:rsidRPr="009B05E7">
              <w:rPr>
                <w:rFonts w:ascii="Calibri" w:eastAsia="Calibri" w:hAnsi="Calibri" w:cs="Calibri"/>
                <w:i/>
                <w:spacing w:val="-8"/>
                <w:w w:val="105"/>
                <w:szCs w:val="17"/>
                <w:lang w:val="en-US"/>
              </w:rPr>
              <w:t xml:space="preserve"> </w:t>
            </w:r>
            <w:r w:rsidRPr="009B05E7">
              <w:rPr>
                <w:rFonts w:ascii="Calibri" w:eastAsia="Calibri" w:hAnsi="Calibri" w:cs="Calibri"/>
                <w:i/>
                <w:w w:val="105"/>
                <w:szCs w:val="17"/>
                <w:lang w:val="en-US"/>
              </w:rPr>
              <w:t>K</w:t>
            </w:r>
            <w:r w:rsidRPr="009B05E7">
              <w:rPr>
                <w:rFonts w:ascii="Calibri" w:eastAsia="Calibri" w:hAnsi="Calibri" w:cs="Calibri"/>
                <w:i/>
                <w:spacing w:val="1"/>
                <w:w w:val="105"/>
                <w:szCs w:val="17"/>
                <w:lang w:val="en-US"/>
              </w:rPr>
              <w:t>a</w:t>
            </w:r>
            <w:r w:rsidRPr="009B05E7">
              <w:rPr>
                <w:rFonts w:ascii="Calibri" w:eastAsia="Calibri" w:hAnsi="Calibri" w:cs="Calibri"/>
                <w:i/>
                <w:w w:val="105"/>
                <w:szCs w:val="17"/>
                <w:lang w:val="en-US"/>
              </w:rPr>
              <w:t>y</w:t>
            </w:r>
            <w:r w:rsidRPr="009B05E7">
              <w:rPr>
                <w:rFonts w:ascii="Calibri" w:eastAsia="Calibri" w:hAnsi="Calibri" w:cs="Calibri"/>
                <w:i/>
                <w:spacing w:val="1"/>
                <w:w w:val="105"/>
                <w:szCs w:val="17"/>
                <w:lang w:val="en-US"/>
              </w:rPr>
              <w:t>nak</w:t>
            </w:r>
          </w:p>
        </w:tc>
        <w:tc>
          <w:tcPr>
            <w:tcW w:w="2119" w:type="dxa"/>
            <w:tcBorders>
              <w:top w:val="single" w:sz="2" w:space="0" w:color="000000"/>
              <w:left w:val="single" w:sz="7" w:space="0" w:color="000000"/>
              <w:bottom w:val="single" w:sz="7" w:space="0" w:color="000000"/>
              <w:right w:val="single" w:sz="7" w:space="0" w:color="000000"/>
            </w:tcBorders>
          </w:tcPr>
          <w:p w:rsidR="009B05E7" w:rsidRPr="009B05E7" w:rsidRDefault="009B05E7" w:rsidP="006846F0">
            <w:pPr>
              <w:jc w:val="right"/>
              <w:rPr>
                <w:lang w:val="en-US"/>
              </w:rPr>
            </w:pPr>
          </w:p>
        </w:tc>
        <w:tc>
          <w:tcPr>
            <w:tcW w:w="2119" w:type="dxa"/>
            <w:tcBorders>
              <w:top w:val="single" w:sz="2" w:space="0" w:color="000000"/>
              <w:left w:val="single" w:sz="7" w:space="0" w:color="000000"/>
              <w:bottom w:val="single" w:sz="7" w:space="0" w:color="000000"/>
              <w:right w:val="single" w:sz="7" w:space="0" w:color="000000"/>
            </w:tcBorders>
          </w:tcPr>
          <w:p w:rsidR="009B05E7" w:rsidRPr="009B05E7" w:rsidRDefault="009B05E7" w:rsidP="006846F0">
            <w:pPr>
              <w:jc w:val="right"/>
              <w:rPr>
                <w:lang w:val="en-US"/>
              </w:rPr>
            </w:pPr>
          </w:p>
        </w:tc>
        <w:tc>
          <w:tcPr>
            <w:tcW w:w="2119" w:type="dxa"/>
            <w:tcBorders>
              <w:top w:val="single" w:sz="2" w:space="0" w:color="000000"/>
              <w:left w:val="single" w:sz="7" w:space="0" w:color="000000"/>
              <w:bottom w:val="single" w:sz="7" w:space="0" w:color="000000"/>
              <w:right w:val="single" w:sz="7" w:space="0" w:color="000000"/>
            </w:tcBorders>
          </w:tcPr>
          <w:p w:rsidR="009B05E7" w:rsidRPr="009B05E7" w:rsidRDefault="009B05E7" w:rsidP="006846F0">
            <w:pPr>
              <w:jc w:val="right"/>
              <w:rPr>
                <w:lang w:val="en-US"/>
              </w:rPr>
            </w:pPr>
          </w:p>
        </w:tc>
        <w:tc>
          <w:tcPr>
            <w:tcW w:w="2119" w:type="dxa"/>
            <w:tcBorders>
              <w:top w:val="single" w:sz="2" w:space="0" w:color="000000"/>
              <w:left w:val="single" w:sz="7" w:space="0" w:color="000000"/>
              <w:bottom w:val="single" w:sz="7" w:space="0" w:color="000000"/>
              <w:right w:val="single" w:sz="7" w:space="0" w:color="000000"/>
            </w:tcBorders>
          </w:tcPr>
          <w:p w:rsidR="009B05E7" w:rsidRPr="009B05E7" w:rsidRDefault="009B05E7" w:rsidP="006846F0">
            <w:pPr>
              <w:jc w:val="right"/>
              <w:rPr>
                <w:lang w:val="en-US"/>
              </w:rPr>
            </w:pPr>
          </w:p>
        </w:tc>
        <w:tc>
          <w:tcPr>
            <w:tcW w:w="2122" w:type="dxa"/>
            <w:tcBorders>
              <w:top w:val="single" w:sz="2" w:space="0" w:color="000000"/>
              <w:left w:val="single" w:sz="7" w:space="0" w:color="000000"/>
              <w:bottom w:val="single" w:sz="7" w:space="0" w:color="000000"/>
              <w:right w:val="nil"/>
            </w:tcBorders>
          </w:tcPr>
          <w:p w:rsidR="009B05E7" w:rsidRPr="009B05E7" w:rsidRDefault="009B05E7" w:rsidP="006846F0">
            <w:pPr>
              <w:jc w:val="right"/>
              <w:rPr>
                <w:lang w:val="en-US"/>
              </w:rPr>
            </w:pPr>
          </w:p>
        </w:tc>
      </w:tr>
      <w:tr w:rsidR="009B05E7" w:rsidRPr="009B05E7" w:rsidTr="009B05E7">
        <w:trPr>
          <w:trHeight w:hRule="exact" w:val="394"/>
        </w:trPr>
        <w:tc>
          <w:tcPr>
            <w:tcW w:w="3766" w:type="dxa"/>
            <w:tcBorders>
              <w:top w:val="single" w:sz="7" w:space="0" w:color="000000"/>
              <w:left w:val="nil"/>
              <w:bottom w:val="single" w:sz="7" w:space="0" w:color="000000"/>
              <w:right w:val="single" w:sz="7" w:space="0" w:color="000000"/>
            </w:tcBorders>
            <w:shd w:val="clear" w:color="auto" w:fill="BDD7EE"/>
          </w:tcPr>
          <w:p w:rsidR="009B05E7" w:rsidRPr="009B05E7" w:rsidRDefault="009B05E7" w:rsidP="009B05E7">
            <w:pPr>
              <w:spacing w:before="86"/>
              <w:rPr>
                <w:rFonts w:ascii="Calibri" w:eastAsia="Calibri" w:hAnsi="Calibri" w:cs="Calibri"/>
                <w:szCs w:val="17"/>
                <w:lang w:val="en-US"/>
              </w:rPr>
            </w:pPr>
            <w:r w:rsidRPr="009B05E7">
              <w:rPr>
                <w:rFonts w:ascii="Calibri" w:eastAsia="Calibri" w:hAnsi="Calibri" w:cs="Calibri"/>
                <w:b/>
                <w:bCs/>
                <w:w w:val="105"/>
                <w:szCs w:val="17"/>
                <w:lang w:val="en-US"/>
              </w:rPr>
              <w:t>BÜ</w:t>
            </w:r>
            <w:r w:rsidRPr="009B05E7">
              <w:rPr>
                <w:rFonts w:ascii="Calibri" w:eastAsia="Calibri" w:hAnsi="Calibri" w:cs="Calibri"/>
                <w:b/>
                <w:bCs/>
                <w:spacing w:val="-1"/>
                <w:w w:val="105"/>
                <w:szCs w:val="17"/>
                <w:lang w:val="en-US"/>
              </w:rPr>
              <w:t>T</w:t>
            </w:r>
            <w:r w:rsidRPr="009B05E7">
              <w:rPr>
                <w:rFonts w:ascii="Calibri" w:eastAsia="Calibri" w:hAnsi="Calibri" w:cs="Calibri"/>
                <w:b/>
                <w:bCs/>
                <w:w w:val="105"/>
                <w:szCs w:val="17"/>
                <w:lang w:val="en-US"/>
              </w:rPr>
              <w:t>ÇE</w:t>
            </w:r>
            <w:r w:rsidRPr="009B05E7">
              <w:rPr>
                <w:rFonts w:ascii="Calibri" w:eastAsia="Calibri" w:hAnsi="Calibri" w:cs="Calibri"/>
                <w:b/>
                <w:bCs/>
                <w:spacing w:val="-12"/>
                <w:w w:val="105"/>
                <w:szCs w:val="17"/>
                <w:lang w:val="en-US"/>
              </w:rPr>
              <w:t xml:space="preserve"> </w:t>
            </w:r>
            <w:r w:rsidRPr="009B05E7">
              <w:rPr>
                <w:rFonts w:ascii="Calibri" w:eastAsia="Calibri" w:hAnsi="Calibri" w:cs="Calibri"/>
                <w:b/>
                <w:bCs/>
                <w:w w:val="105"/>
                <w:szCs w:val="17"/>
                <w:lang w:val="en-US"/>
              </w:rPr>
              <w:t>D</w:t>
            </w:r>
            <w:r w:rsidRPr="009B05E7">
              <w:rPr>
                <w:rFonts w:ascii="Calibri" w:eastAsia="Calibri" w:hAnsi="Calibri" w:cs="Calibri"/>
                <w:b/>
                <w:bCs/>
                <w:spacing w:val="-3"/>
                <w:w w:val="105"/>
                <w:szCs w:val="17"/>
                <w:lang w:val="en-US"/>
              </w:rPr>
              <w:t>I</w:t>
            </w:r>
            <w:r w:rsidRPr="009B05E7">
              <w:rPr>
                <w:rFonts w:ascii="Calibri" w:eastAsia="Calibri" w:hAnsi="Calibri" w:cs="Calibri"/>
                <w:b/>
                <w:bCs/>
                <w:spacing w:val="1"/>
                <w:w w:val="105"/>
                <w:szCs w:val="17"/>
                <w:lang w:val="en-US"/>
              </w:rPr>
              <w:t>Ş</w:t>
            </w:r>
            <w:r w:rsidRPr="009B05E7">
              <w:rPr>
                <w:rFonts w:ascii="Calibri" w:eastAsia="Calibri" w:hAnsi="Calibri" w:cs="Calibri"/>
                <w:b/>
                <w:bCs/>
                <w:w w:val="105"/>
                <w:szCs w:val="17"/>
                <w:lang w:val="en-US"/>
              </w:rPr>
              <w:t>I</w:t>
            </w:r>
            <w:r w:rsidRPr="009B05E7">
              <w:rPr>
                <w:rFonts w:ascii="Calibri" w:eastAsia="Calibri" w:hAnsi="Calibri" w:cs="Calibri"/>
                <w:b/>
                <w:bCs/>
                <w:spacing w:val="-14"/>
                <w:w w:val="105"/>
                <w:szCs w:val="17"/>
                <w:lang w:val="en-US"/>
              </w:rPr>
              <w:t xml:space="preserve"> </w:t>
            </w:r>
            <w:r w:rsidRPr="009B05E7">
              <w:rPr>
                <w:rFonts w:ascii="Calibri" w:eastAsia="Calibri" w:hAnsi="Calibri" w:cs="Calibri"/>
                <w:b/>
                <w:bCs/>
                <w:spacing w:val="-1"/>
                <w:w w:val="105"/>
                <w:szCs w:val="17"/>
                <w:lang w:val="en-US"/>
              </w:rPr>
              <w:t>TO</w:t>
            </w:r>
            <w:r w:rsidRPr="009B05E7">
              <w:rPr>
                <w:rFonts w:ascii="Calibri" w:eastAsia="Calibri" w:hAnsi="Calibri" w:cs="Calibri"/>
                <w:b/>
                <w:bCs/>
                <w:w w:val="105"/>
                <w:szCs w:val="17"/>
                <w:lang w:val="en-US"/>
              </w:rPr>
              <w:t>PL</w:t>
            </w:r>
            <w:r w:rsidRPr="009B05E7">
              <w:rPr>
                <w:rFonts w:ascii="Calibri" w:eastAsia="Calibri" w:hAnsi="Calibri" w:cs="Calibri"/>
                <w:b/>
                <w:bCs/>
                <w:spacing w:val="-1"/>
                <w:w w:val="105"/>
                <w:szCs w:val="17"/>
                <w:lang w:val="en-US"/>
              </w:rPr>
              <w:t>A</w:t>
            </w:r>
            <w:r w:rsidRPr="009B05E7">
              <w:rPr>
                <w:rFonts w:ascii="Calibri" w:eastAsia="Calibri" w:hAnsi="Calibri" w:cs="Calibri"/>
                <w:b/>
                <w:bCs/>
                <w:w w:val="105"/>
                <w:szCs w:val="17"/>
                <w:lang w:val="en-US"/>
              </w:rPr>
              <w:t>M</w:t>
            </w:r>
            <w:r w:rsidRPr="009B05E7">
              <w:rPr>
                <w:rFonts w:ascii="Calibri" w:eastAsia="Calibri" w:hAnsi="Calibri" w:cs="Calibri"/>
                <w:b/>
                <w:bCs/>
                <w:spacing w:val="-12"/>
                <w:w w:val="105"/>
                <w:szCs w:val="17"/>
                <w:lang w:val="en-US"/>
              </w:rPr>
              <w:t xml:space="preserve"> </w:t>
            </w:r>
            <w:r w:rsidRPr="009B05E7">
              <w:rPr>
                <w:rFonts w:ascii="Calibri" w:eastAsia="Calibri" w:hAnsi="Calibri" w:cs="Calibri"/>
                <w:b/>
                <w:bCs/>
                <w:w w:val="105"/>
                <w:szCs w:val="17"/>
                <w:lang w:val="en-US"/>
              </w:rPr>
              <w:t>K</w:t>
            </w:r>
            <w:r w:rsidRPr="009B05E7">
              <w:rPr>
                <w:rFonts w:ascii="Calibri" w:eastAsia="Calibri" w:hAnsi="Calibri" w:cs="Calibri"/>
                <w:b/>
                <w:bCs/>
                <w:spacing w:val="-1"/>
                <w:w w:val="105"/>
                <w:szCs w:val="17"/>
                <w:lang w:val="en-US"/>
              </w:rPr>
              <w:t>A</w:t>
            </w:r>
            <w:r w:rsidRPr="009B05E7">
              <w:rPr>
                <w:rFonts w:ascii="Calibri" w:eastAsia="Calibri" w:hAnsi="Calibri" w:cs="Calibri"/>
                <w:b/>
                <w:bCs/>
                <w:w w:val="105"/>
                <w:szCs w:val="17"/>
                <w:lang w:val="en-US"/>
              </w:rPr>
              <w:t>Y</w:t>
            </w:r>
            <w:r w:rsidRPr="009B05E7">
              <w:rPr>
                <w:rFonts w:ascii="Calibri" w:eastAsia="Calibri" w:hAnsi="Calibri" w:cs="Calibri"/>
                <w:b/>
                <w:bCs/>
                <w:spacing w:val="-1"/>
                <w:w w:val="105"/>
                <w:szCs w:val="17"/>
                <w:lang w:val="en-US"/>
              </w:rPr>
              <w:t>NA</w:t>
            </w:r>
            <w:r w:rsidRPr="009B05E7">
              <w:rPr>
                <w:rFonts w:ascii="Calibri" w:eastAsia="Calibri" w:hAnsi="Calibri" w:cs="Calibri"/>
                <w:b/>
                <w:bCs/>
                <w:w w:val="105"/>
                <w:szCs w:val="17"/>
                <w:lang w:val="en-US"/>
              </w:rPr>
              <w:t>K</w:t>
            </w: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6846F0">
            <w:pPr>
              <w:jc w:val="right"/>
              <w:rPr>
                <w:lang w:val="en-US"/>
              </w:rPr>
            </w:pP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6846F0">
            <w:pPr>
              <w:jc w:val="right"/>
              <w:rPr>
                <w:lang w:val="en-US"/>
              </w:rPr>
            </w:pP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6846F0">
            <w:pPr>
              <w:jc w:val="right"/>
              <w:rPr>
                <w:lang w:val="en-US"/>
              </w:rPr>
            </w:pP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6846F0">
            <w:pPr>
              <w:jc w:val="right"/>
              <w:rPr>
                <w:lang w:val="en-US"/>
              </w:rPr>
            </w:pPr>
          </w:p>
        </w:tc>
        <w:tc>
          <w:tcPr>
            <w:tcW w:w="2122" w:type="dxa"/>
            <w:tcBorders>
              <w:top w:val="single" w:sz="7" w:space="0" w:color="000000"/>
              <w:left w:val="single" w:sz="7" w:space="0" w:color="000000"/>
              <w:bottom w:val="single" w:sz="7" w:space="0" w:color="000000"/>
              <w:right w:val="nil"/>
            </w:tcBorders>
            <w:shd w:val="clear" w:color="auto" w:fill="BDD7EE"/>
          </w:tcPr>
          <w:p w:rsidR="009B05E7" w:rsidRPr="009B05E7" w:rsidRDefault="009B05E7" w:rsidP="006846F0">
            <w:pPr>
              <w:jc w:val="right"/>
              <w:rPr>
                <w:lang w:val="en-US"/>
              </w:rPr>
            </w:pPr>
          </w:p>
        </w:tc>
      </w:tr>
      <w:tr w:rsidR="009B05E7" w:rsidRPr="009B05E7" w:rsidTr="009B05E7">
        <w:trPr>
          <w:trHeight w:hRule="exact" w:val="394"/>
        </w:trPr>
        <w:tc>
          <w:tcPr>
            <w:tcW w:w="3766" w:type="dxa"/>
            <w:tcBorders>
              <w:top w:val="single" w:sz="7" w:space="0" w:color="000000"/>
              <w:left w:val="nil"/>
              <w:bottom w:val="single" w:sz="7" w:space="0" w:color="000000"/>
              <w:right w:val="single" w:sz="7" w:space="0" w:color="000000"/>
            </w:tcBorders>
            <w:shd w:val="clear" w:color="auto" w:fill="BDD7EE"/>
          </w:tcPr>
          <w:p w:rsidR="009B05E7" w:rsidRPr="009B05E7" w:rsidRDefault="009B05E7" w:rsidP="009B05E7">
            <w:pPr>
              <w:spacing w:before="87"/>
              <w:rPr>
                <w:rFonts w:ascii="Calibri" w:eastAsia="Calibri" w:hAnsi="Calibri" w:cs="Calibri"/>
                <w:szCs w:val="17"/>
                <w:lang w:val="en-US"/>
              </w:rPr>
            </w:pPr>
            <w:r w:rsidRPr="009B05E7">
              <w:rPr>
                <w:rFonts w:ascii="Calibri" w:eastAsia="Calibri" w:hAnsi="Calibri" w:cs="Calibri"/>
                <w:b/>
                <w:bCs/>
                <w:spacing w:val="1"/>
                <w:w w:val="105"/>
                <w:szCs w:val="17"/>
                <w:lang w:val="en-US"/>
              </w:rPr>
              <w:t>F</w:t>
            </w:r>
            <w:r w:rsidRPr="009B05E7">
              <w:rPr>
                <w:rFonts w:ascii="Calibri" w:eastAsia="Calibri" w:hAnsi="Calibri" w:cs="Calibri"/>
                <w:b/>
                <w:bCs/>
                <w:spacing w:val="-1"/>
                <w:w w:val="105"/>
                <w:szCs w:val="17"/>
                <w:lang w:val="en-US"/>
              </w:rPr>
              <w:t>AA</w:t>
            </w:r>
            <w:r w:rsidRPr="009B05E7">
              <w:rPr>
                <w:rFonts w:ascii="Calibri" w:eastAsia="Calibri" w:hAnsi="Calibri" w:cs="Calibri"/>
                <w:b/>
                <w:bCs/>
                <w:w w:val="105"/>
                <w:szCs w:val="17"/>
                <w:lang w:val="en-US"/>
              </w:rPr>
              <w:t>L</w:t>
            </w:r>
            <w:r w:rsidRPr="009B05E7">
              <w:rPr>
                <w:rFonts w:ascii="Calibri" w:eastAsia="Calibri" w:hAnsi="Calibri" w:cs="Calibri"/>
                <w:b/>
                <w:bCs/>
                <w:spacing w:val="-3"/>
                <w:w w:val="105"/>
                <w:szCs w:val="17"/>
                <w:lang w:val="en-US"/>
              </w:rPr>
              <w:t>İ</w:t>
            </w:r>
            <w:r w:rsidRPr="009B05E7">
              <w:rPr>
                <w:rFonts w:ascii="Calibri" w:eastAsia="Calibri" w:hAnsi="Calibri" w:cs="Calibri"/>
                <w:b/>
                <w:bCs/>
                <w:w w:val="105"/>
                <w:szCs w:val="17"/>
                <w:lang w:val="en-US"/>
              </w:rPr>
              <w:t>YET</w:t>
            </w:r>
            <w:r w:rsidRPr="009B05E7">
              <w:rPr>
                <w:rFonts w:ascii="Calibri" w:eastAsia="Calibri" w:hAnsi="Calibri" w:cs="Calibri"/>
                <w:b/>
                <w:bCs/>
                <w:spacing w:val="-19"/>
                <w:w w:val="105"/>
                <w:szCs w:val="17"/>
                <w:lang w:val="en-US"/>
              </w:rPr>
              <w:t xml:space="preserve"> </w:t>
            </w:r>
            <w:r w:rsidRPr="009B05E7">
              <w:rPr>
                <w:rFonts w:ascii="Calibri" w:eastAsia="Calibri" w:hAnsi="Calibri" w:cs="Calibri"/>
                <w:b/>
                <w:bCs/>
                <w:w w:val="105"/>
                <w:szCs w:val="17"/>
                <w:lang w:val="en-US"/>
              </w:rPr>
              <w:t>M</w:t>
            </w:r>
            <w:r w:rsidRPr="009B05E7">
              <w:rPr>
                <w:rFonts w:ascii="Calibri" w:eastAsia="Calibri" w:hAnsi="Calibri" w:cs="Calibri"/>
                <w:b/>
                <w:bCs/>
                <w:spacing w:val="-1"/>
                <w:w w:val="105"/>
                <w:szCs w:val="17"/>
                <w:lang w:val="en-US"/>
              </w:rPr>
              <w:t>A</w:t>
            </w:r>
            <w:r w:rsidRPr="009B05E7">
              <w:rPr>
                <w:rFonts w:ascii="Calibri" w:eastAsia="Calibri" w:hAnsi="Calibri" w:cs="Calibri"/>
                <w:b/>
                <w:bCs/>
                <w:w w:val="105"/>
                <w:szCs w:val="17"/>
                <w:lang w:val="en-US"/>
              </w:rPr>
              <w:t>L</w:t>
            </w:r>
            <w:r w:rsidRPr="009B05E7">
              <w:rPr>
                <w:rFonts w:ascii="Calibri" w:eastAsia="Calibri" w:hAnsi="Calibri" w:cs="Calibri"/>
                <w:b/>
                <w:bCs/>
                <w:spacing w:val="-3"/>
                <w:w w:val="105"/>
                <w:szCs w:val="17"/>
                <w:lang w:val="en-US"/>
              </w:rPr>
              <w:t>İ</w:t>
            </w:r>
            <w:r w:rsidRPr="009B05E7">
              <w:rPr>
                <w:rFonts w:ascii="Calibri" w:eastAsia="Calibri" w:hAnsi="Calibri" w:cs="Calibri"/>
                <w:b/>
                <w:bCs/>
                <w:w w:val="105"/>
                <w:szCs w:val="17"/>
                <w:lang w:val="en-US"/>
              </w:rPr>
              <w:t>YE</w:t>
            </w:r>
            <w:r w:rsidRPr="009B05E7">
              <w:rPr>
                <w:rFonts w:ascii="Calibri" w:eastAsia="Calibri" w:hAnsi="Calibri" w:cs="Calibri"/>
                <w:b/>
                <w:bCs/>
                <w:spacing w:val="-1"/>
                <w:w w:val="105"/>
                <w:szCs w:val="17"/>
                <w:lang w:val="en-US"/>
              </w:rPr>
              <w:t>T</w:t>
            </w:r>
            <w:r w:rsidRPr="009B05E7">
              <w:rPr>
                <w:rFonts w:ascii="Calibri" w:eastAsia="Calibri" w:hAnsi="Calibri" w:cs="Calibri"/>
                <w:b/>
                <w:bCs/>
                <w:w w:val="105"/>
                <w:szCs w:val="17"/>
                <w:lang w:val="en-US"/>
              </w:rPr>
              <w:t>İ</w:t>
            </w:r>
            <w:r w:rsidRPr="009B05E7">
              <w:rPr>
                <w:rFonts w:ascii="Calibri" w:eastAsia="Calibri" w:hAnsi="Calibri" w:cs="Calibri"/>
                <w:b/>
                <w:bCs/>
                <w:spacing w:val="-20"/>
                <w:w w:val="105"/>
                <w:szCs w:val="17"/>
                <w:lang w:val="en-US"/>
              </w:rPr>
              <w:t xml:space="preserve"> </w:t>
            </w:r>
            <w:r w:rsidRPr="009B05E7">
              <w:rPr>
                <w:rFonts w:ascii="Calibri" w:eastAsia="Calibri" w:hAnsi="Calibri" w:cs="Calibri"/>
                <w:b/>
                <w:bCs/>
                <w:spacing w:val="-1"/>
                <w:w w:val="105"/>
                <w:szCs w:val="17"/>
                <w:lang w:val="en-US"/>
              </w:rPr>
              <w:t>TO</w:t>
            </w:r>
            <w:r w:rsidRPr="009B05E7">
              <w:rPr>
                <w:rFonts w:ascii="Calibri" w:eastAsia="Calibri" w:hAnsi="Calibri" w:cs="Calibri"/>
                <w:b/>
                <w:bCs/>
                <w:w w:val="105"/>
                <w:szCs w:val="17"/>
                <w:lang w:val="en-US"/>
              </w:rPr>
              <w:t>PL</w:t>
            </w:r>
            <w:r w:rsidRPr="009B05E7">
              <w:rPr>
                <w:rFonts w:ascii="Calibri" w:eastAsia="Calibri" w:hAnsi="Calibri" w:cs="Calibri"/>
                <w:b/>
                <w:bCs/>
                <w:spacing w:val="-1"/>
                <w:w w:val="105"/>
                <w:szCs w:val="17"/>
                <w:lang w:val="en-US"/>
              </w:rPr>
              <w:t>A</w:t>
            </w:r>
            <w:r w:rsidRPr="009B05E7">
              <w:rPr>
                <w:rFonts w:ascii="Calibri" w:eastAsia="Calibri" w:hAnsi="Calibri" w:cs="Calibri"/>
                <w:b/>
                <w:bCs/>
                <w:w w:val="105"/>
                <w:szCs w:val="17"/>
                <w:lang w:val="en-US"/>
              </w:rPr>
              <w:t>MI</w:t>
            </w: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6846F0">
            <w:pPr>
              <w:spacing w:before="87"/>
              <w:jc w:val="right"/>
              <w:rPr>
                <w:rFonts w:ascii="Calibri" w:eastAsia="Calibri" w:hAnsi="Calibri" w:cs="Calibri"/>
                <w:szCs w:val="17"/>
                <w:lang w:val="en-US"/>
              </w:rPr>
            </w:pPr>
            <w:r w:rsidRPr="009B05E7">
              <w:rPr>
                <w:rFonts w:ascii="Calibri" w:eastAsia="Calibri" w:hAnsi="Calibri" w:cs="Calibri"/>
                <w:w w:val="105"/>
                <w:szCs w:val="17"/>
                <w:lang w:val="en-US"/>
              </w:rPr>
              <w:t>544</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978</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6846F0">
            <w:pPr>
              <w:spacing w:before="87"/>
              <w:jc w:val="right"/>
              <w:rPr>
                <w:rFonts w:ascii="Calibri" w:eastAsia="Calibri" w:hAnsi="Calibri" w:cs="Calibri"/>
                <w:szCs w:val="17"/>
                <w:lang w:val="en-US"/>
              </w:rPr>
            </w:pPr>
            <w:r w:rsidRPr="009B05E7">
              <w:rPr>
                <w:rFonts w:ascii="Calibri" w:eastAsia="Calibri" w:hAnsi="Calibri" w:cs="Calibri"/>
                <w:szCs w:val="17"/>
                <w:lang w:val="en-US"/>
              </w:rPr>
              <w:t>293</w:t>
            </w:r>
            <w:r w:rsidRPr="009B05E7">
              <w:rPr>
                <w:rFonts w:ascii="Calibri" w:eastAsia="Calibri" w:hAnsi="Calibri" w:cs="Calibri"/>
                <w:spacing w:val="-1"/>
                <w:szCs w:val="17"/>
                <w:lang w:val="en-US"/>
              </w:rPr>
              <w:t>.</w:t>
            </w:r>
            <w:r w:rsidRPr="009B05E7">
              <w:rPr>
                <w:rFonts w:ascii="Calibri" w:eastAsia="Calibri" w:hAnsi="Calibri" w:cs="Calibri"/>
                <w:szCs w:val="17"/>
                <w:lang w:val="en-US"/>
              </w:rPr>
              <w:t>469</w:t>
            </w:r>
            <w:r w:rsidRPr="009B05E7">
              <w:rPr>
                <w:rFonts w:ascii="Calibri" w:eastAsia="Calibri" w:hAnsi="Calibri" w:cs="Calibri"/>
                <w:spacing w:val="-1"/>
                <w:szCs w:val="17"/>
                <w:lang w:val="en-US"/>
              </w:rPr>
              <w:t>.</w:t>
            </w:r>
            <w:r w:rsidRPr="009B05E7">
              <w:rPr>
                <w:rFonts w:ascii="Calibri" w:eastAsia="Calibri" w:hAnsi="Calibri" w:cs="Calibri"/>
                <w:szCs w:val="17"/>
                <w:lang w:val="en-US"/>
              </w:rPr>
              <w:t>259</w:t>
            </w: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6846F0">
            <w:pPr>
              <w:spacing w:before="87"/>
              <w:jc w:val="right"/>
              <w:rPr>
                <w:rFonts w:ascii="Calibri" w:eastAsia="Calibri" w:hAnsi="Calibri" w:cs="Calibri"/>
                <w:szCs w:val="17"/>
                <w:lang w:val="en-US"/>
              </w:rPr>
            </w:pPr>
            <w:r w:rsidRPr="009B05E7">
              <w:rPr>
                <w:rFonts w:ascii="Calibri" w:eastAsia="Calibri" w:hAnsi="Calibri" w:cs="Calibri"/>
                <w:w w:val="105"/>
                <w:szCs w:val="17"/>
                <w:lang w:val="en-US"/>
              </w:rPr>
              <w:t>598</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622</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6846F0">
            <w:pPr>
              <w:spacing w:before="87"/>
              <w:jc w:val="right"/>
              <w:rPr>
                <w:rFonts w:ascii="Calibri" w:eastAsia="Calibri" w:hAnsi="Calibri" w:cs="Calibri"/>
                <w:szCs w:val="17"/>
                <w:lang w:val="en-US"/>
              </w:rPr>
            </w:pPr>
            <w:r w:rsidRPr="009B05E7">
              <w:rPr>
                <w:rFonts w:ascii="Calibri" w:eastAsia="Calibri" w:hAnsi="Calibri" w:cs="Calibri"/>
                <w:w w:val="105"/>
                <w:szCs w:val="17"/>
                <w:lang w:val="en-US"/>
              </w:rPr>
              <w:t>647</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605</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c>
          <w:tcPr>
            <w:tcW w:w="2122" w:type="dxa"/>
            <w:tcBorders>
              <w:top w:val="single" w:sz="7" w:space="0" w:color="000000"/>
              <w:left w:val="single" w:sz="7" w:space="0" w:color="000000"/>
              <w:bottom w:val="single" w:sz="7" w:space="0" w:color="000000"/>
              <w:right w:val="nil"/>
            </w:tcBorders>
            <w:shd w:val="clear" w:color="auto" w:fill="BDD7EE"/>
          </w:tcPr>
          <w:p w:rsidR="009B05E7" w:rsidRPr="009B05E7" w:rsidRDefault="009B05E7" w:rsidP="006846F0">
            <w:pPr>
              <w:spacing w:before="87"/>
              <w:jc w:val="right"/>
              <w:rPr>
                <w:rFonts w:ascii="Calibri" w:eastAsia="Calibri" w:hAnsi="Calibri" w:cs="Calibri"/>
                <w:szCs w:val="17"/>
                <w:lang w:val="en-US"/>
              </w:rPr>
            </w:pPr>
            <w:r w:rsidRPr="009B05E7">
              <w:rPr>
                <w:rFonts w:ascii="Calibri" w:eastAsia="Calibri" w:hAnsi="Calibri" w:cs="Calibri"/>
                <w:w w:val="105"/>
                <w:szCs w:val="17"/>
                <w:lang w:val="en-US"/>
              </w:rPr>
              <w:t>647</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605</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r>
    </w:tbl>
    <w:p w:rsidR="009B05E7" w:rsidRPr="009B05E7" w:rsidRDefault="009B05E7" w:rsidP="009B05E7">
      <w:pPr>
        <w:rPr>
          <w:rFonts w:ascii="Calibri" w:eastAsia="Calibri" w:hAnsi="Calibri" w:cs="Calibri"/>
          <w:szCs w:val="17"/>
          <w:lang w:val="en-US"/>
        </w:rPr>
        <w:sectPr w:rsidR="009B05E7" w:rsidRPr="009B05E7">
          <w:type w:val="continuous"/>
          <w:pgSz w:w="16834" w:h="11920" w:orient="landscape"/>
          <w:pgMar w:top="660" w:right="920" w:bottom="280" w:left="1240" w:header="708" w:footer="708" w:gutter="0"/>
          <w:cols w:space="708"/>
        </w:sectPr>
      </w:pPr>
    </w:p>
    <w:p w:rsidR="009B05E7" w:rsidRPr="009B05E7" w:rsidRDefault="009B05E7" w:rsidP="009B05E7">
      <w:pPr>
        <w:spacing w:before="8" w:line="180" w:lineRule="exact"/>
        <w:rPr>
          <w:sz w:val="18"/>
          <w:szCs w:val="18"/>
          <w:lang w:val="en-US"/>
        </w:rPr>
      </w:pPr>
    </w:p>
    <w:p w:rsidR="009B05E7" w:rsidRPr="009B05E7" w:rsidRDefault="009B05E7" w:rsidP="009B05E7">
      <w:pPr>
        <w:spacing w:line="200" w:lineRule="exact"/>
        <w:rPr>
          <w:sz w:val="20"/>
          <w:szCs w:val="20"/>
          <w:lang w:val="en-US"/>
        </w:rPr>
      </w:pPr>
    </w:p>
    <w:p w:rsidR="009B05E7" w:rsidRPr="009B05E7" w:rsidRDefault="009B05E7" w:rsidP="009B05E7">
      <w:pPr>
        <w:spacing w:line="200" w:lineRule="exact"/>
        <w:rPr>
          <w:sz w:val="20"/>
          <w:szCs w:val="20"/>
          <w:lang w:val="en-US"/>
        </w:rPr>
      </w:pPr>
    </w:p>
    <w:p w:rsidR="009B05E7" w:rsidRPr="009B05E7" w:rsidRDefault="009B05E7" w:rsidP="00BA599B">
      <w:pPr>
        <w:pStyle w:val="GvdeMetni"/>
        <w:jc w:val="center"/>
        <w:rPr>
          <w:sz w:val="23"/>
          <w:szCs w:val="23"/>
          <w:lang w:val="en-US"/>
        </w:rPr>
      </w:pPr>
      <w:r w:rsidRPr="009B05E7">
        <w:rPr>
          <w:b/>
          <w:bCs/>
          <w:sz w:val="23"/>
          <w:szCs w:val="23"/>
          <w:lang w:val="en-US"/>
        </w:rPr>
        <w:t>F</w:t>
      </w:r>
      <w:r w:rsidRPr="009B05E7">
        <w:rPr>
          <w:b/>
          <w:bCs/>
          <w:spacing w:val="-1"/>
          <w:sz w:val="23"/>
          <w:szCs w:val="23"/>
          <w:lang w:val="en-US"/>
        </w:rPr>
        <w:t>AA</w:t>
      </w:r>
      <w:r w:rsidRPr="009B05E7">
        <w:rPr>
          <w:b/>
          <w:bCs/>
          <w:spacing w:val="-2"/>
          <w:sz w:val="23"/>
          <w:szCs w:val="23"/>
          <w:lang w:val="en-US"/>
        </w:rPr>
        <w:t>L</w:t>
      </w:r>
      <w:r w:rsidRPr="009B05E7">
        <w:rPr>
          <w:b/>
          <w:bCs/>
          <w:spacing w:val="-1"/>
          <w:sz w:val="23"/>
          <w:szCs w:val="23"/>
          <w:lang w:val="en-US"/>
        </w:rPr>
        <w:t>İ</w:t>
      </w:r>
      <w:r w:rsidRPr="009B05E7">
        <w:rPr>
          <w:b/>
          <w:bCs/>
          <w:sz w:val="23"/>
          <w:szCs w:val="23"/>
          <w:lang w:val="en-US"/>
        </w:rPr>
        <w:t>YET</w:t>
      </w:r>
      <w:r w:rsidRPr="009B05E7">
        <w:rPr>
          <w:b/>
          <w:bCs/>
          <w:spacing w:val="33"/>
          <w:sz w:val="23"/>
          <w:szCs w:val="23"/>
          <w:lang w:val="en-US"/>
        </w:rPr>
        <w:t xml:space="preserve"> </w:t>
      </w:r>
      <w:r w:rsidRPr="009B05E7">
        <w:rPr>
          <w:b/>
          <w:bCs/>
          <w:sz w:val="23"/>
          <w:szCs w:val="23"/>
          <w:lang w:val="en-US"/>
        </w:rPr>
        <w:t>M</w:t>
      </w:r>
      <w:r w:rsidRPr="009B05E7">
        <w:rPr>
          <w:b/>
          <w:bCs/>
          <w:spacing w:val="-1"/>
          <w:sz w:val="23"/>
          <w:szCs w:val="23"/>
          <w:lang w:val="en-US"/>
        </w:rPr>
        <w:t>A</w:t>
      </w:r>
      <w:r w:rsidRPr="009B05E7">
        <w:rPr>
          <w:b/>
          <w:bCs/>
          <w:spacing w:val="-2"/>
          <w:sz w:val="23"/>
          <w:szCs w:val="23"/>
          <w:lang w:val="en-US"/>
        </w:rPr>
        <w:t>L</w:t>
      </w:r>
      <w:r w:rsidRPr="009B05E7">
        <w:rPr>
          <w:b/>
          <w:bCs/>
          <w:spacing w:val="-1"/>
          <w:sz w:val="23"/>
          <w:szCs w:val="23"/>
          <w:lang w:val="en-US"/>
        </w:rPr>
        <w:t>İ</w:t>
      </w:r>
      <w:r w:rsidRPr="009B05E7">
        <w:rPr>
          <w:b/>
          <w:bCs/>
          <w:sz w:val="23"/>
          <w:szCs w:val="23"/>
          <w:lang w:val="en-US"/>
        </w:rPr>
        <w:t>YET</w:t>
      </w:r>
      <w:r w:rsidRPr="009B05E7">
        <w:rPr>
          <w:b/>
          <w:bCs/>
          <w:spacing w:val="-2"/>
          <w:sz w:val="23"/>
          <w:szCs w:val="23"/>
          <w:lang w:val="en-US"/>
        </w:rPr>
        <w:t>L</w:t>
      </w:r>
      <w:r w:rsidRPr="009B05E7">
        <w:rPr>
          <w:b/>
          <w:bCs/>
          <w:sz w:val="23"/>
          <w:szCs w:val="23"/>
          <w:lang w:val="en-US"/>
        </w:rPr>
        <w:t>E</w:t>
      </w:r>
      <w:r w:rsidRPr="009B05E7">
        <w:rPr>
          <w:b/>
          <w:bCs/>
          <w:spacing w:val="-1"/>
          <w:sz w:val="23"/>
          <w:szCs w:val="23"/>
          <w:lang w:val="en-US"/>
        </w:rPr>
        <w:t>R</w:t>
      </w:r>
      <w:r w:rsidRPr="009B05E7">
        <w:rPr>
          <w:b/>
          <w:bCs/>
          <w:sz w:val="23"/>
          <w:szCs w:val="23"/>
          <w:lang w:val="en-US"/>
        </w:rPr>
        <w:t>İ</w:t>
      </w:r>
      <w:r w:rsidRPr="009B05E7">
        <w:rPr>
          <w:b/>
          <w:bCs/>
          <w:spacing w:val="31"/>
          <w:sz w:val="23"/>
          <w:szCs w:val="23"/>
          <w:lang w:val="en-US"/>
        </w:rPr>
        <w:t xml:space="preserve"> </w:t>
      </w:r>
      <w:r w:rsidRPr="009B05E7">
        <w:rPr>
          <w:b/>
          <w:bCs/>
          <w:sz w:val="23"/>
          <w:szCs w:val="23"/>
          <w:lang w:val="en-US"/>
        </w:rPr>
        <w:t>T</w:t>
      </w:r>
      <w:r w:rsidRPr="009B05E7">
        <w:rPr>
          <w:b/>
          <w:bCs/>
          <w:spacing w:val="-1"/>
          <w:sz w:val="23"/>
          <w:szCs w:val="23"/>
          <w:lang w:val="en-US"/>
        </w:rPr>
        <w:t>A</w:t>
      </w:r>
      <w:r w:rsidRPr="009B05E7">
        <w:rPr>
          <w:b/>
          <w:bCs/>
          <w:sz w:val="23"/>
          <w:szCs w:val="23"/>
          <w:lang w:val="en-US"/>
        </w:rPr>
        <w:t>B</w:t>
      </w:r>
      <w:r w:rsidRPr="009B05E7">
        <w:rPr>
          <w:b/>
          <w:bCs/>
          <w:spacing w:val="-2"/>
          <w:sz w:val="23"/>
          <w:szCs w:val="23"/>
          <w:lang w:val="en-US"/>
        </w:rPr>
        <w:t>L</w:t>
      </w:r>
      <w:r w:rsidRPr="009B05E7">
        <w:rPr>
          <w:b/>
          <w:bCs/>
          <w:spacing w:val="-1"/>
          <w:sz w:val="23"/>
          <w:szCs w:val="23"/>
          <w:lang w:val="en-US"/>
        </w:rPr>
        <w:t>OSU</w:t>
      </w:r>
    </w:p>
    <w:p w:rsidR="009B05E7" w:rsidRPr="009B05E7" w:rsidRDefault="009B05E7" w:rsidP="009B05E7">
      <w:pPr>
        <w:spacing w:before="8" w:line="260" w:lineRule="exact"/>
        <w:rPr>
          <w:sz w:val="26"/>
          <w:szCs w:val="26"/>
          <w:lang w:val="en-US"/>
        </w:rPr>
      </w:pPr>
    </w:p>
    <w:p w:rsidR="009B05E7" w:rsidRPr="009B05E7" w:rsidRDefault="009B05E7" w:rsidP="009B05E7">
      <w:pPr>
        <w:spacing w:line="260" w:lineRule="exact"/>
        <w:rPr>
          <w:sz w:val="26"/>
          <w:szCs w:val="26"/>
          <w:lang w:val="en-US"/>
        </w:rPr>
        <w:sectPr w:rsidR="009B05E7" w:rsidRPr="009B05E7">
          <w:pgSz w:w="16834" w:h="11920" w:orient="landscape"/>
          <w:pgMar w:top="660" w:right="920" w:bottom="280" w:left="1240" w:header="465" w:footer="0" w:gutter="0"/>
          <w:cols w:space="708"/>
        </w:sectPr>
      </w:pPr>
    </w:p>
    <w:p w:rsidR="00CB2050" w:rsidRDefault="009B05E7" w:rsidP="00CB2050">
      <w:pPr>
        <w:pStyle w:val="TableParagraph"/>
        <w:rPr>
          <w:w w:val="103"/>
          <w:lang w:val="en-US"/>
        </w:rPr>
      </w:pPr>
      <w:r w:rsidRPr="009B05E7">
        <w:rPr>
          <w:spacing w:val="-3"/>
          <w:w w:val="105"/>
          <w:lang w:val="en-US"/>
        </w:rPr>
        <w:t>İ</w:t>
      </w:r>
      <w:r w:rsidRPr="009B05E7">
        <w:rPr>
          <w:spacing w:val="-1"/>
          <w:w w:val="105"/>
          <w:lang w:val="en-US"/>
        </w:rPr>
        <w:t>da</w:t>
      </w:r>
      <w:r w:rsidRPr="009B05E7">
        <w:rPr>
          <w:w w:val="105"/>
          <w:lang w:val="en-US"/>
        </w:rPr>
        <w:t>re</w:t>
      </w:r>
      <w:r w:rsidRPr="009B05E7">
        <w:rPr>
          <w:spacing w:val="-10"/>
          <w:w w:val="105"/>
          <w:lang w:val="en-US"/>
        </w:rPr>
        <w:t xml:space="preserve"> </w:t>
      </w:r>
      <w:r w:rsidRPr="009B05E7">
        <w:rPr>
          <w:spacing w:val="-1"/>
          <w:w w:val="105"/>
          <w:lang w:val="en-US"/>
        </w:rPr>
        <w:t>Ad</w:t>
      </w:r>
      <w:r w:rsidRPr="009B05E7">
        <w:rPr>
          <w:w w:val="105"/>
          <w:lang w:val="en-US"/>
        </w:rPr>
        <w:t>ı</w:t>
      </w:r>
      <w:r w:rsidRPr="009B05E7">
        <w:rPr>
          <w:w w:val="103"/>
          <w:lang w:val="en-US"/>
        </w:rPr>
        <w:t xml:space="preserve"> </w:t>
      </w:r>
    </w:p>
    <w:p w:rsidR="009B05E7" w:rsidRPr="009B05E7" w:rsidRDefault="009B05E7" w:rsidP="00CB2050">
      <w:pPr>
        <w:pStyle w:val="TableParagraph"/>
        <w:rPr>
          <w:lang w:val="en-US"/>
        </w:rPr>
      </w:pPr>
      <w:r w:rsidRPr="009B05E7">
        <w:rPr>
          <w:w w:val="105"/>
          <w:lang w:val="en-US"/>
        </w:rPr>
        <w:t>Pr</w:t>
      </w:r>
      <w:r w:rsidRPr="009B05E7">
        <w:rPr>
          <w:spacing w:val="-1"/>
          <w:w w:val="105"/>
          <w:lang w:val="en-US"/>
        </w:rPr>
        <w:t>o</w:t>
      </w:r>
      <w:r w:rsidRPr="009B05E7">
        <w:rPr>
          <w:w w:val="105"/>
          <w:lang w:val="en-US"/>
        </w:rPr>
        <w:t>gr</w:t>
      </w:r>
      <w:r w:rsidRPr="009B05E7">
        <w:rPr>
          <w:spacing w:val="-1"/>
          <w:w w:val="105"/>
          <w:lang w:val="en-US"/>
        </w:rPr>
        <w:t>a</w:t>
      </w:r>
      <w:r w:rsidRPr="009B05E7">
        <w:rPr>
          <w:w w:val="105"/>
          <w:lang w:val="en-US"/>
        </w:rPr>
        <w:t>m</w:t>
      </w:r>
      <w:r w:rsidRPr="009B05E7">
        <w:rPr>
          <w:spacing w:val="-18"/>
          <w:w w:val="105"/>
          <w:lang w:val="en-US"/>
        </w:rPr>
        <w:t xml:space="preserve"> </w:t>
      </w:r>
      <w:r w:rsidRPr="009B05E7">
        <w:rPr>
          <w:spacing w:val="-1"/>
          <w:w w:val="105"/>
          <w:lang w:val="en-US"/>
        </w:rPr>
        <w:t>Adı</w:t>
      </w:r>
    </w:p>
    <w:p w:rsidR="009B05E7" w:rsidRPr="009B05E7" w:rsidRDefault="009B05E7" w:rsidP="009B05E7">
      <w:pPr>
        <w:rPr>
          <w:rFonts w:ascii="Calibri" w:eastAsia="Calibri" w:hAnsi="Calibri" w:cs="Calibri"/>
          <w:szCs w:val="17"/>
          <w:lang w:val="en-US"/>
        </w:rPr>
      </w:pPr>
      <w:r w:rsidRPr="009B05E7">
        <w:rPr>
          <w:rFonts w:ascii="Calibri" w:eastAsia="Calibri" w:hAnsi="Calibri" w:cs="Calibri"/>
          <w:b/>
          <w:bCs/>
          <w:spacing w:val="-1"/>
          <w:w w:val="105"/>
          <w:szCs w:val="17"/>
          <w:lang w:val="en-US"/>
        </w:rPr>
        <w:t>A</w:t>
      </w:r>
      <w:r w:rsidRPr="009B05E7">
        <w:rPr>
          <w:rFonts w:ascii="Calibri" w:eastAsia="Calibri" w:hAnsi="Calibri" w:cs="Calibri"/>
          <w:b/>
          <w:bCs/>
          <w:w w:val="105"/>
          <w:szCs w:val="17"/>
          <w:lang w:val="en-US"/>
        </w:rPr>
        <w:t>lt</w:t>
      </w:r>
      <w:r w:rsidRPr="009B05E7">
        <w:rPr>
          <w:rFonts w:ascii="Calibri" w:eastAsia="Calibri" w:hAnsi="Calibri" w:cs="Calibri"/>
          <w:b/>
          <w:bCs/>
          <w:spacing w:val="-12"/>
          <w:w w:val="105"/>
          <w:szCs w:val="17"/>
          <w:lang w:val="en-US"/>
        </w:rPr>
        <w:t xml:space="preserve"> </w:t>
      </w:r>
      <w:r w:rsidRPr="009B05E7">
        <w:rPr>
          <w:rFonts w:ascii="Calibri" w:eastAsia="Calibri" w:hAnsi="Calibri" w:cs="Calibri"/>
          <w:b/>
          <w:bCs/>
          <w:w w:val="105"/>
          <w:szCs w:val="17"/>
          <w:lang w:val="en-US"/>
        </w:rPr>
        <w:t>Pr</w:t>
      </w:r>
      <w:r w:rsidRPr="009B05E7">
        <w:rPr>
          <w:rFonts w:ascii="Calibri" w:eastAsia="Calibri" w:hAnsi="Calibri" w:cs="Calibri"/>
          <w:b/>
          <w:bCs/>
          <w:spacing w:val="-1"/>
          <w:w w:val="105"/>
          <w:szCs w:val="17"/>
          <w:lang w:val="en-US"/>
        </w:rPr>
        <w:t>o</w:t>
      </w:r>
      <w:r w:rsidRPr="009B05E7">
        <w:rPr>
          <w:rFonts w:ascii="Calibri" w:eastAsia="Calibri" w:hAnsi="Calibri" w:cs="Calibri"/>
          <w:b/>
          <w:bCs/>
          <w:w w:val="105"/>
          <w:szCs w:val="17"/>
          <w:lang w:val="en-US"/>
        </w:rPr>
        <w:t>gr</w:t>
      </w:r>
      <w:r w:rsidRPr="009B05E7">
        <w:rPr>
          <w:rFonts w:ascii="Calibri" w:eastAsia="Calibri" w:hAnsi="Calibri" w:cs="Calibri"/>
          <w:b/>
          <w:bCs/>
          <w:spacing w:val="-1"/>
          <w:w w:val="105"/>
          <w:szCs w:val="17"/>
          <w:lang w:val="en-US"/>
        </w:rPr>
        <w:t>a</w:t>
      </w:r>
      <w:r w:rsidRPr="009B05E7">
        <w:rPr>
          <w:rFonts w:ascii="Calibri" w:eastAsia="Calibri" w:hAnsi="Calibri" w:cs="Calibri"/>
          <w:b/>
          <w:bCs/>
          <w:w w:val="105"/>
          <w:szCs w:val="17"/>
          <w:lang w:val="en-US"/>
        </w:rPr>
        <w:t>m</w:t>
      </w:r>
      <w:r w:rsidRPr="009B05E7">
        <w:rPr>
          <w:rFonts w:ascii="Calibri" w:eastAsia="Calibri" w:hAnsi="Calibri" w:cs="Calibri"/>
          <w:b/>
          <w:bCs/>
          <w:spacing w:val="-11"/>
          <w:w w:val="105"/>
          <w:szCs w:val="17"/>
          <w:lang w:val="en-US"/>
        </w:rPr>
        <w:t xml:space="preserve"> </w:t>
      </w:r>
      <w:r w:rsidRPr="009B05E7">
        <w:rPr>
          <w:rFonts w:ascii="Calibri" w:eastAsia="Calibri" w:hAnsi="Calibri" w:cs="Calibri"/>
          <w:b/>
          <w:bCs/>
          <w:spacing w:val="-1"/>
          <w:w w:val="105"/>
          <w:szCs w:val="17"/>
          <w:lang w:val="en-US"/>
        </w:rPr>
        <w:t>Adı</w:t>
      </w:r>
    </w:p>
    <w:p w:rsidR="009B05E7" w:rsidRPr="009B05E7" w:rsidRDefault="009B05E7" w:rsidP="009B05E7">
      <w:pPr>
        <w:spacing w:before="17" w:line="200" w:lineRule="exact"/>
        <w:rPr>
          <w:sz w:val="20"/>
          <w:szCs w:val="20"/>
          <w:lang w:val="en-US"/>
        </w:rPr>
      </w:pPr>
    </w:p>
    <w:p w:rsidR="009B05E7" w:rsidRPr="009B05E7" w:rsidRDefault="009B05E7" w:rsidP="009B05E7">
      <w:pPr>
        <w:spacing w:line="491" w:lineRule="auto"/>
        <w:rPr>
          <w:rFonts w:ascii="Calibri" w:eastAsia="Calibri" w:hAnsi="Calibri" w:cs="Calibri"/>
          <w:szCs w:val="17"/>
          <w:lang w:val="en-US"/>
        </w:rPr>
      </w:pPr>
      <w:r w:rsidRPr="009B05E7">
        <w:rPr>
          <w:rFonts w:ascii="Calibri" w:eastAsia="Calibri" w:hAnsi="Calibri" w:cs="Calibri"/>
          <w:b/>
          <w:bCs/>
          <w:spacing w:val="-1"/>
          <w:w w:val="105"/>
          <w:szCs w:val="17"/>
          <w:lang w:val="en-US"/>
        </w:rPr>
        <w:t>A</w:t>
      </w:r>
      <w:r w:rsidRPr="009B05E7">
        <w:rPr>
          <w:rFonts w:ascii="Calibri" w:eastAsia="Calibri" w:hAnsi="Calibri" w:cs="Calibri"/>
          <w:b/>
          <w:bCs/>
          <w:w w:val="105"/>
          <w:szCs w:val="17"/>
          <w:lang w:val="en-US"/>
        </w:rPr>
        <w:t>lt</w:t>
      </w:r>
      <w:r w:rsidRPr="009B05E7">
        <w:rPr>
          <w:rFonts w:ascii="Calibri" w:eastAsia="Calibri" w:hAnsi="Calibri" w:cs="Calibri"/>
          <w:b/>
          <w:bCs/>
          <w:spacing w:val="-14"/>
          <w:w w:val="105"/>
          <w:szCs w:val="17"/>
          <w:lang w:val="en-US"/>
        </w:rPr>
        <w:t xml:space="preserve"> </w:t>
      </w:r>
      <w:r w:rsidRPr="009B05E7">
        <w:rPr>
          <w:rFonts w:ascii="Calibri" w:eastAsia="Calibri" w:hAnsi="Calibri" w:cs="Calibri"/>
          <w:b/>
          <w:bCs/>
          <w:w w:val="105"/>
          <w:szCs w:val="17"/>
          <w:lang w:val="en-US"/>
        </w:rPr>
        <w:t>Pr</w:t>
      </w:r>
      <w:r w:rsidRPr="009B05E7">
        <w:rPr>
          <w:rFonts w:ascii="Calibri" w:eastAsia="Calibri" w:hAnsi="Calibri" w:cs="Calibri"/>
          <w:b/>
          <w:bCs/>
          <w:spacing w:val="-1"/>
          <w:w w:val="105"/>
          <w:szCs w:val="17"/>
          <w:lang w:val="en-US"/>
        </w:rPr>
        <w:t>o</w:t>
      </w:r>
      <w:r w:rsidRPr="009B05E7">
        <w:rPr>
          <w:rFonts w:ascii="Calibri" w:eastAsia="Calibri" w:hAnsi="Calibri" w:cs="Calibri"/>
          <w:b/>
          <w:bCs/>
          <w:w w:val="105"/>
          <w:szCs w:val="17"/>
          <w:lang w:val="en-US"/>
        </w:rPr>
        <w:t>gr</w:t>
      </w:r>
      <w:r w:rsidRPr="009B05E7">
        <w:rPr>
          <w:rFonts w:ascii="Calibri" w:eastAsia="Calibri" w:hAnsi="Calibri" w:cs="Calibri"/>
          <w:b/>
          <w:bCs/>
          <w:spacing w:val="-1"/>
          <w:w w:val="105"/>
          <w:szCs w:val="17"/>
          <w:lang w:val="en-US"/>
        </w:rPr>
        <w:t>a</w:t>
      </w:r>
      <w:r w:rsidRPr="009B05E7">
        <w:rPr>
          <w:rFonts w:ascii="Calibri" w:eastAsia="Calibri" w:hAnsi="Calibri" w:cs="Calibri"/>
          <w:b/>
          <w:bCs/>
          <w:w w:val="105"/>
          <w:szCs w:val="17"/>
          <w:lang w:val="en-US"/>
        </w:rPr>
        <w:t>m</w:t>
      </w:r>
      <w:r w:rsidRPr="009B05E7">
        <w:rPr>
          <w:rFonts w:ascii="Calibri" w:eastAsia="Calibri" w:hAnsi="Calibri" w:cs="Calibri"/>
          <w:b/>
          <w:bCs/>
          <w:spacing w:val="-14"/>
          <w:w w:val="105"/>
          <w:szCs w:val="17"/>
          <w:lang w:val="en-US"/>
        </w:rPr>
        <w:t xml:space="preserve"> </w:t>
      </w:r>
      <w:r w:rsidRPr="009B05E7">
        <w:rPr>
          <w:rFonts w:ascii="Calibri" w:eastAsia="Calibri" w:hAnsi="Calibri" w:cs="Calibri"/>
          <w:b/>
          <w:bCs/>
          <w:spacing w:val="-1"/>
          <w:w w:val="105"/>
          <w:szCs w:val="17"/>
          <w:lang w:val="en-US"/>
        </w:rPr>
        <w:t>H</w:t>
      </w:r>
      <w:r w:rsidRPr="009B05E7">
        <w:rPr>
          <w:rFonts w:ascii="Calibri" w:eastAsia="Calibri" w:hAnsi="Calibri" w:cs="Calibri"/>
          <w:b/>
          <w:bCs/>
          <w:w w:val="105"/>
          <w:szCs w:val="17"/>
          <w:lang w:val="en-US"/>
        </w:rPr>
        <w:t>e</w:t>
      </w:r>
      <w:r w:rsidRPr="009B05E7">
        <w:rPr>
          <w:rFonts w:ascii="Calibri" w:eastAsia="Calibri" w:hAnsi="Calibri" w:cs="Calibri"/>
          <w:b/>
          <w:bCs/>
          <w:spacing w:val="-1"/>
          <w:w w:val="105"/>
          <w:szCs w:val="17"/>
          <w:lang w:val="en-US"/>
        </w:rPr>
        <w:t>d</w:t>
      </w:r>
      <w:r w:rsidRPr="009B05E7">
        <w:rPr>
          <w:rFonts w:ascii="Calibri" w:eastAsia="Calibri" w:hAnsi="Calibri" w:cs="Calibri"/>
          <w:b/>
          <w:bCs/>
          <w:w w:val="105"/>
          <w:szCs w:val="17"/>
          <w:lang w:val="en-US"/>
        </w:rPr>
        <w:t>e</w:t>
      </w:r>
      <w:r w:rsidRPr="009B05E7">
        <w:rPr>
          <w:rFonts w:ascii="Calibri" w:eastAsia="Calibri" w:hAnsi="Calibri" w:cs="Calibri"/>
          <w:b/>
          <w:bCs/>
          <w:spacing w:val="-1"/>
          <w:w w:val="105"/>
          <w:szCs w:val="17"/>
          <w:lang w:val="en-US"/>
        </w:rPr>
        <w:t>f</w:t>
      </w:r>
      <w:r w:rsidRPr="009B05E7">
        <w:rPr>
          <w:rFonts w:ascii="Calibri" w:eastAsia="Calibri" w:hAnsi="Calibri" w:cs="Calibri"/>
          <w:b/>
          <w:bCs/>
          <w:w w:val="105"/>
          <w:szCs w:val="17"/>
          <w:lang w:val="en-US"/>
        </w:rPr>
        <w:t>i</w:t>
      </w:r>
      <w:r w:rsidRPr="009B05E7">
        <w:rPr>
          <w:rFonts w:ascii="Calibri" w:eastAsia="Calibri" w:hAnsi="Calibri" w:cs="Calibri"/>
          <w:b/>
          <w:bCs/>
          <w:w w:val="103"/>
          <w:szCs w:val="17"/>
          <w:lang w:val="en-US"/>
        </w:rPr>
        <w:t xml:space="preserve"> </w:t>
      </w:r>
      <w:r w:rsidRPr="009B05E7">
        <w:rPr>
          <w:rFonts w:ascii="Calibri" w:eastAsia="Calibri" w:hAnsi="Calibri" w:cs="Calibri"/>
          <w:b/>
          <w:bCs/>
          <w:spacing w:val="1"/>
          <w:w w:val="105"/>
          <w:szCs w:val="17"/>
          <w:lang w:val="en-US"/>
        </w:rPr>
        <w:t>F</w:t>
      </w:r>
      <w:r w:rsidRPr="009B05E7">
        <w:rPr>
          <w:rFonts w:ascii="Calibri" w:eastAsia="Calibri" w:hAnsi="Calibri" w:cs="Calibri"/>
          <w:b/>
          <w:bCs/>
          <w:spacing w:val="-1"/>
          <w:w w:val="105"/>
          <w:szCs w:val="17"/>
          <w:lang w:val="en-US"/>
        </w:rPr>
        <w:t>aa</w:t>
      </w:r>
      <w:r w:rsidRPr="009B05E7">
        <w:rPr>
          <w:rFonts w:ascii="Calibri" w:eastAsia="Calibri" w:hAnsi="Calibri" w:cs="Calibri"/>
          <w:b/>
          <w:bCs/>
          <w:w w:val="105"/>
          <w:szCs w:val="17"/>
          <w:lang w:val="en-US"/>
        </w:rPr>
        <w:t>liyet</w:t>
      </w:r>
      <w:r w:rsidRPr="009B05E7">
        <w:rPr>
          <w:rFonts w:ascii="Calibri" w:eastAsia="Calibri" w:hAnsi="Calibri" w:cs="Calibri"/>
          <w:b/>
          <w:bCs/>
          <w:spacing w:val="-17"/>
          <w:w w:val="105"/>
          <w:szCs w:val="17"/>
          <w:lang w:val="en-US"/>
        </w:rPr>
        <w:t xml:space="preserve"> </w:t>
      </w:r>
      <w:r w:rsidRPr="009B05E7">
        <w:rPr>
          <w:rFonts w:ascii="Calibri" w:eastAsia="Calibri" w:hAnsi="Calibri" w:cs="Calibri"/>
          <w:b/>
          <w:bCs/>
          <w:spacing w:val="-1"/>
          <w:w w:val="105"/>
          <w:szCs w:val="17"/>
          <w:lang w:val="en-US"/>
        </w:rPr>
        <w:t>Ad</w:t>
      </w:r>
      <w:r w:rsidRPr="009B05E7">
        <w:rPr>
          <w:rFonts w:ascii="Calibri" w:eastAsia="Calibri" w:hAnsi="Calibri" w:cs="Calibri"/>
          <w:b/>
          <w:bCs/>
          <w:w w:val="105"/>
          <w:szCs w:val="17"/>
          <w:lang w:val="en-US"/>
        </w:rPr>
        <w:t>ı</w:t>
      </w:r>
    </w:p>
    <w:p w:rsidR="009B05E7" w:rsidRPr="009B05E7" w:rsidRDefault="009B05E7" w:rsidP="009B05E7">
      <w:pPr>
        <w:spacing w:line="200" w:lineRule="exact"/>
        <w:rPr>
          <w:sz w:val="20"/>
          <w:szCs w:val="20"/>
          <w:lang w:val="en-US"/>
        </w:rPr>
      </w:pPr>
    </w:p>
    <w:p w:rsidR="009B05E7" w:rsidRPr="009B05E7" w:rsidRDefault="009B05E7" w:rsidP="009B05E7">
      <w:pPr>
        <w:spacing w:before="1" w:line="200" w:lineRule="exact"/>
        <w:rPr>
          <w:sz w:val="20"/>
          <w:szCs w:val="20"/>
          <w:lang w:val="en-US"/>
        </w:rPr>
      </w:pPr>
    </w:p>
    <w:p w:rsidR="009B05E7" w:rsidRPr="009B05E7" w:rsidRDefault="009B05E7" w:rsidP="009B05E7">
      <w:pPr>
        <w:rPr>
          <w:rFonts w:ascii="Calibri" w:eastAsia="Calibri" w:hAnsi="Calibri" w:cs="Calibri"/>
          <w:szCs w:val="17"/>
          <w:lang w:val="en-US"/>
        </w:rPr>
      </w:pPr>
      <w:r w:rsidRPr="009B05E7">
        <w:rPr>
          <w:rFonts w:ascii="Calibri" w:eastAsia="Calibri" w:hAnsi="Calibri" w:cs="Calibri"/>
          <w:b/>
          <w:bCs/>
          <w:spacing w:val="-1"/>
          <w:w w:val="105"/>
          <w:szCs w:val="17"/>
          <w:lang w:val="en-US"/>
        </w:rPr>
        <w:t>A</w:t>
      </w:r>
      <w:r w:rsidRPr="009B05E7">
        <w:rPr>
          <w:rFonts w:ascii="Calibri" w:eastAsia="Calibri" w:hAnsi="Calibri" w:cs="Calibri"/>
          <w:b/>
          <w:bCs/>
          <w:spacing w:val="1"/>
          <w:w w:val="105"/>
          <w:szCs w:val="17"/>
          <w:lang w:val="en-US"/>
        </w:rPr>
        <w:t>ç</w:t>
      </w:r>
      <w:r w:rsidRPr="009B05E7">
        <w:rPr>
          <w:rFonts w:ascii="Calibri" w:eastAsia="Calibri" w:hAnsi="Calibri" w:cs="Calibri"/>
          <w:b/>
          <w:bCs/>
          <w:w w:val="105"/>
          <w:szCs w:val="17"/>
          <w:lang w:val="en-US"/>
        </w:rPr>
        <w:t>ı</w:t>
      </w:r>
      <w:r w:rsidRPr="009B05E7">
        <w:rPr>
          <w:rFonts w:ascii="Calibri" w:eastAsia="Calibri" w:hAnsi="Calibri" w:cs="Calibri"/>
          <w:b/>
          <w:bCs/>
          <w:spacing w:val="-1"/>
          <w:w w:val="105"/>
          <w:szCs w:val="17"/>
          <w:lang w:val="en-US"/>
        </w:rPr>
        <w:t>k</w:t>
      </w:r>
      <w:r w:rsidRPr="009B05E7">
        <w:rPr>
          <w:rFonts w:ascii="Calibri" w:eastAsia="Calibri" w:hAnsi="Calibri" w:cs="Calibri"/>
          <w:b/>
          <w:bCs/>
          <w:w w:val="105"/>
          <w:szCs w:val="17"/>
          <w:lang w:val="en-US"/>
        </w:rPr>
        <w:t>l</w:t>
      </w:r>
      <w:r w:rsidRPr="009B05E7">
        <w:rPr>
          <w:rFonts w:ascii="Calibri" w:eastAsia="Calibri" w:hAnsi="Calibri" w:cs="Calibri"/>
          <w:b/>
          <w:bCs/>
          <w:spacing w:val="-1"/>
          <w:w w:val="105"/>
          <w:szCs w:val="17"/>
          <w:lang w:val="en-US"/>
        </w:rPr>
        <w:t>am</w:t>
      </w:r>
      <w:r w:rsidRPr="009B05E7">
        <w:rPr>
          <w:rFonts w:ascii="Calibri" w:eastAsia="Calibri" w:hAnsi="Calibri" w:cs="Calibri"/>
          <w:b/>
          <w:bCs/>
          <w:w w:val="105"/>
          <w:szCs w:val="17"/>
          <w:lang w:val="en-US"/>
        </w:rPr>
        <w:t>a</w:t>
      </w:r>
    </w:p>
    <w:p w:rsidR="009B05E7" w:rsidRPr="009B05E7" w:rsidRDefault="009B05E7" w:rsidP="009B05E7">
      <w:pPr>
        <w:spacing w:before="48" w:line="450" w:lineRule="auto"/>
        <w:ind w:right="8578"/>
        <w:rPr>
          <w:rFonts w:ascii="Segoe UI" w:eastAsia="Segoe UI" w:hAnsi="Segoe UI"/>
          <w:szCs w:val="17"/>
          <w:lang w:val="en-US"/>
        </w:rPr>
      </w:pPr>
      <w:r w:rsidRPr="009B05E7">
        <w:rPr>
          <w:rFonts w:ascii="Segoe UI" w:eastAsia="Segoe UI" w:hAnsi="Segoe UI"/>
          <w:w w:val="95"/>
          <w:szCs w:val="17"/>
          <w:lang w:val="en-US"/>
        </w:rPr>
        <w:br w:type="column"/>
      </w:r>
      <w:r w:rsidRPr="009B05E7">
        <w:rPr>
          <w:rFonts w:ascii="Segoe UI" w:eastAsia="Segoe UI" w:hAnsi="Segoe UI"/>
          <w:spacing w:val="-1"/>
          <w:w w:val="95"/>
          <w:szCs w:val="17"/>
          <w:lang w:val="en-US"/>
        </w:rPr>
        <w:t>Mİ</w:t>
      </w:r>
      <w:r w:rsidRPr="009B05E7">
        <w:rPr>
          <w:rFonts w:ascii="Segoe UI" w:eastAsia="Segoe UI" w:hAnsi="Segoe UI"/>
          <w:w w:val="95"/>
          <w:szCs w:val="17"/>
          <w:lang w:val="en-US"/>
        </w:rPr>
        <w:t>LLİ</w:t>
      </w:r>
      <w:r w:rsidRPr="009B05E7">
        <w:rPr>
          <w:rFonts w:ascii="Segoe UI" w:eastAsia="Segoe UI" w:hAnsi="Segoe UI"/>
          <w:spacing w:val="-8"/>
          <w:w w:val="95"/>
          <w:szCs w:val="17"/>
          <w:lang w:val="en-US"/>
        </w:rPr>
        <w:t xml:space="preserve"> </w:t>
      </w:r>
      <w:r w:rsidRPr="009B05E7">
        <w:rPr>
          <w:rFonts w:ascii="Segoe UI" w:eastAsia="Segoe UI" w:hAnsi="Segoe UI"/>
          <w:w w:val="95"/>
          <w:szCs w:val="17"/>
          <w:lang w:val="en-US"/>
        </w:rPr>
        <w:t>E</w:t>
      </w:r>
      <w:r w:rsidRPr="009B05E7">
        <w:rPr>
          <w:rFonts w:ascii="Segoe UI" w:eastAsia="Segoe UI" w:hAnsi="Segoe UI"/>
          <w:spacing w:val="-1"/>
          <w:w w:val="95"/>
          <w:szCs w:val="17"/>
          <w:lang w:val="en-US"/>
        </w:rPr>
        <w:t>Ğİ</w:t>
      </w:r>
      <w:r w:rsidRPr="009B05E7">
        <w:rPr>
          <w:rFonts w:ascii="Segoe UI" w:eastAsia="Segoe UI" w:hAnsi="Segoe UI"/>
          <w:spacing w:val="1"/>
          <w:w w:val="95"/>
          <w:szCs w:val="17"/>
          <w:lang w:val="en-US"/>
        </w:rPr>
        <w:t>T</w:t>
      </w:r>
      <w:r w:rsidRPr="009B05E7">
        <w:rPr>
          <w:rFonts w:ascii="Segoe UI" w:eastAsia="Segoe UI" w:hAnsi="Segoe UI"/>
          <w:spacing w:val="-1"/>
          <w:w w:val="95"/>
          <w:szCs w:val="17"/>
          <w:lang w:val="en-US"/>
        </w:rPr>
        <w:t>İ</w:t>
      </w:r>
      <w:r w:rsidRPr="009B05E7">
        <w:rPr>
          <w:rFonts w:ascii="Segoe UI" w:eastAsia="Segoe UI" w:hAnsi="Segoe UI"/>
          <w:w w:val="95"/>
          <w:szCs w:val="17"/>
          <w:lang w:val="en-US"/>
        </w:rPr>
        <w:t>M</w:t>
      </w:r>
      <w:r w:rsidRPr="009B05E7">
        <w:rPr>
          <w:rFonts w:ascii="Segoe UI" w:eastAsia="Segoe UI" w:hAnsi="Segoe UI"/>
          <w:spacing w:val="-7"/>
          <w:w w:val="95"/>
          <w:szCs w:val="17"/>
          <w:lang w:val="en-US"/>
        </w:rPr>
        <w:t xml:space="preserve"> </w:t>
      </w:r>
      <w:r w:rsidRPr="009B05E7">
        <w:rPr>
          <w:rFonts w:ascii="Segoe UI" w:eastAsia="Segoe UI" w:hAnsi="Segoe UI"/>
          <w:w w:val="95"/>
          <w:szCs w:val="17"/>
          <w:lang w:val="en-US"/>
        </w:rPr>
        <w:t>B</w:t>
      </w:r>
      <w:r w:rsidRPr="009B05E7">
        <w:rPr>
          <w:rFonts w:ascii="Segoe UI" w:eastAsia="Segoe UI" w:hAnsi="Segoe UI"/>
          <w:spacing w:val="-2"/>
          <w:w w:val="95"/>
          <w:szCs w:val="17"/>
          <w:lang w:val="en-US"/>
        </w:rPr>
        <w:t>A</w:t>
      </w:r>
      <w:r w:rsidRPr="009B05E7">
        <w:rPr>
          <w:rFonts w:ascii="Segoe UI" w:eastAsia="Segoe UI" w:hAnsi="Segoe UI"/>
          <w:w w:val="95"/>
          <w:szCs w:val="17"/>
          <w:lang w:val="en-US"/>
        </w:rPr>
        <w:t>K</w:t>
      </w:r>
      <w:r w:rsidRPr="009B05E7">
        <w:rPr>
          <w:rFonts w:ascii="Segoe UI" w:eastAsia="Segoe UI" w:hAnsi="Segoe UI"/>
          <w:spacing w:val="-2"/>
          <w:w w:val="95"/>
          <w:szCs w:val="17"/>
          <w:lang w:val="en-US"/>
        </w:rPr>
        <w:t>AN</w:t>
      </w:r>
      <w:r w:rsidRPr="009B05E7">
        <w:rPr>
          <w:rFonts w:ascii="Segoe UI" w:eastAsia="Segoe UI" w:hAnsi="Segoe UI"/>
          <w:w w:val="95"/>
          <w:szCs w:val="17"/>
          <w:lang w:val="en-US"/>
        </w:rPr>
        <w:t>L</w:t>
      </w:r>
      <w:r w:rsidRPr="009B05E7">
        <w:rPr>
          <w:rFonts w:ascii="Segoe UI" w:eastAsia="Segoe UI" w:hAnsi="Segoe UI"/>
          <w:spacing w:val="-1"/>
          <w:w w:val="95"/>
          <w:szCs w:val="17"/>
          <w:lang w:val="en-US"/>
        </w:rPr>
        <w:t>IĞ</w:t>
      </w:r>
      <w:r w:rsidRPr="009B05E7">
        <w:rPr>
          <w:rFonts w:ascii="Segoe UI" w:eastAsia="Segoe UI" w:hAnsi="Segoe UI"/>
          <w:w w:val="95"/>
          <w:szCs w:val="17"/>
          <w:lang w:val="en-US"/>
        </w:rPr>
        <w:t>I</w:t>
      </w:r>
      <w:r w:rsidRPr="009B05E7">
        <w:rPr>
          <w:rFonts w:ascii="Segoe UI" w:eastAsia="Segoe UI" w:hAnsi="Segoe UI"/>
          <w:w w:val="97"/>
          <w:szCs w:val="17"/>
          <w:lang w:val="en-US"/>
        </w:rPr>
        <w:t xml:space="preserve"> </w:t>
      </w:r>
      <w:r w:rsidRPr="009B05E7">
        <w:rPr>
          <w:rFonts w:ascii="Segoe UI" w:eastAsia="Segoe UI" w:hAnsi="Segoe UI"/>
          <w:spacing w:val="-2"/>
          <w:w w:val="95"/>
          <w:szCs w:val="17"/>
          <w:lang w:val="en-US"/>
        </w:rPr>
        <w:t>O</w:t>
      </w:r>
      <w:r w:rsidRPr="009B05E7">
        <w:rPr>
          <w:rFonts w:ascii="Segoe UI" w:eastAsia="Segoe UI" w:hAnsi="Segoe UI"/>
          <w:w w:val="95"/>
          <w:szCs w:val="17"/>
          <w:lang w:val="en-US"/>
        </w:rPr>
        <w:t>R</w:t>
      </w:r>
      <w:r w:rsidRPr="009B05E7">
        <w:rPr>
          <w:rFonts w:ascii="Segoe UI" w:eastAsia="Segoe UI" w:hAnsi="Segoe UI"/>
          <w:spacing w:val="1"/>
          <w:w w:val="95"/>
          <w:szCs w:val="17"/>
          <w:lang w:val="en-US"/>
        </w:rPr>
        <w:t>T</w:t>
      </w:r>
      <w:r w:rsidRPr="009B05E7">
        <w:rPr>
          <w:rFonts w:ascii="Segoe UI" w:eastAsia="Segoe UI" w:hAnsi="Segoe UI"/>
          <w:spacing w:val="-2"/>
          <w:w w:val="95"/>
          <w:szCs w:val="17"/>
          <w:lang w:val="en-US"/>
        </w:rPr>
        <w:t>AÖĞ</w:t>
      </w:r>
      <w:r w:rsidRPr="009B05E7">
        <w:rPr>
          <w:rFonts w:ascii="Segoe UI" w:eastAsia="Segoe UI" w:hAnsi="Segoe UI"/>
          <w:w w:val="95"/>
          <w:szCs w:val="17"/>
          <w:lang w:val="en-US"/>
        </w:rPr>
        <w:t>RE</w:t>
      </w:r>
      <w:r w:rsidRPr="009B05E7">
        <w:rPr>
          <w:rFonts w:ascii="Segoe UI" w:eastAsia="Segoe UI" w:hAnsi="Segoe UI"/>
          <w:spacing w:val="1"/>
          <w:w w:val="95"/>
          <w:szCs w:val="17"/>
          <w:lang w:val="en-US"/>
        </w:rPr>
        <w:t>T</w:t>
      </w:r>
      <w:r w:rsidRPr="009B05E7">
        <w:rPr>
          <w:rFonts w:ascii="Segoe UI" w:eastAsia="Segoe UI" w:hAnsi="Segoe UI"/>
          <w:spacing w:val="-1"/>
          <w:w w:val="95"/>
          <w:szCs w:val="17"/>
          <w:lang w:val="en-US"/>
        </w:rPr>
        <w:t>İM</w:t>
      </w:r>
    </w:p>
    <w:p w:rsidR="009B05E7" w:rsidRPr="009B05E7" w:rsidRDefault="009B05E7" w:rsidP="009B05E7">
      <w:pPr>
        <w:rPr>
          <w:rFonts w:ascii="Segoe UI" w:eastAsia="Segoe UI" w:hAnsi="Segoe UI"/>
          <w:szCs w:val="17"/>
          <w:lang w:val="en-US"/>
        </w:rPr>
      </w:pPr>
      <w:r w:rsidRPr="009B05E7">
        <w:rPr>
          <w:rFonts w:ascii="Segoe UI" w:eastAsia="Segoe UI" w:hAnsi="Segoe UI"/>
          <w:w w:val="95"/>
          <w:szCs w:val="17"/>
          <w:lang w:val="en-US"/>
        </w:rPr>
        <w:t>E</w:t>
      </w:r>
      <w:r w:rsidRPr="009B05E7">
        <w:rPr>
          <w:rFonts w:ascii="Segoe UI" w:eastAsia="Segoe UI" w:hAnsi="Segoe UI"/>
          <w:spacing w:val="-1"/>
          <w:w w:val="95"/>
          <w:szCs w:val="17"/>
          <w:lang w:val="en-US"/>
        </w:rPr>
        <w:t>Ğİ</w:t>
      </w:r>
      <w:r w:rsidRPr="009B05E7">
        <w:rPr>
          <w:rFonts w:ascii="Segoe UI" w:eastAsia="Segoe UI" w:hAnsi="Segoe UI"/>
          <w:spacing w:val="1"/>
          <w:w w:val="95"/>
          <w:szCs w:val="17"/>
          <w:lang w:val="en-US"/>
        </w:rPr>
        <w:t>T</w:t>
      </w:r>
      <w:r w:rsidRPr="009B05E7">
        <w:rPr>
          <w:rFonts w:ascii="Segoe UI" w:eastAsia="Segoe UI" w:hAnsi="Segoe UI"/>
          <w:spacing w:val="-1"/>
          <w:w w:val="95"/>
          <w:szCs w:val="17"/>
          <w:lang w:val="en-US"/>
        </w:rPr>
        <w:t>İM</w:t>
      </w:r>
      <w:r w:rsidRPr="009B05E7">
        <w:rPr>
          <w:rFonts w:ascii="Segoe UI" w:eastAsia="Segoe UI" w:hAnsi="Segoe UI"/>
          <w:w w:val="95"/>
          <w:szCs w:val="17"/>
          <w:lang w:val="en-US"/>
        </w:rPr>
        <w:t>E</w:t>
      </w:r>
      <w:r w:rsidRPr="009B05E7">
        <w:rPr>
          <w:rFonts w:ascii="Segoe UI" w:eastAsia="Segoe UI" w:hAnsi="Segoe UI"/>
          <w:spacing w:val="-1"/>
          <w:w w:val="95"/>
          <w:szCs w:val="17"/>
          <w:lang w:val="en-US"/>
        </w:rPr>
        <w:t xml:space="preserve"> </w:t>
      </w:r>
      <w:r w:rsidRPr="009B05E7">
        <w:rPr>
          <w:rFonts w:ascii="Segoe UI" w:eastAsia="Segoe UI" w:hAnsi="Segoe UI"/>
          <w:w w:val="95"/>
          <w:szCs w:val="17"/>
          <w:lang w:val="en-US"/>
        </w:rPr>
        <w:t>ER</w:t>
      </w:r>
      <w:r w:rsidRPr="009B05E7">
        <w:rPr>
          <w:rFonts w:ascii="Segoe UI" w:eastAsia="Segoe UI" w:hAnsi="Segoe UI"/>
          <w:spacing w:val="-2"/>
          <w:w w:val="95"/>
          <w:szCs w:val="17"/>
          <w:lang w:val="en-US"/>
        </w:rPr>
        <w:t>İ</w:t>
      </w:r>
      <w:r w:rsidRPr="009B05E7">
        <w:rPr>
          <w:rFonts w:ascii="Segoe UI" w:eastAsia="Segoe UI" w:hAnsi="Segoe UI"/>
          <w:spacing w:val="1"/>
          <w:w w:val="95"/>
          <w:szCs w:val="17"/>
          <w:lang w:val="en-US"/>
        </w:rPr>
        <w:t>Ş</w:t>
      </w:r>
      <w:r w:rsidRPr="009B05E7">
        <w:rPr>
          <w:rFonts w:ascii="Segoe UI" w:eastAsia="Segoe UI" w:hAnsi="Segoe UI"/>
          <w:spacing w:val="-1"/>
          <w:w w:val="95"/>
          <w:szCs w:val="17"/>
          <w:lang w:val="en-US"/>
        </w:rPr>
        <w:t>İ</w:t>
      </w:r>
      <w:r w:rsidRPr="009B05E7">
        <w:rPr>
          <w:rFonts w:ascii="Segoe UI" w:eastAsia="Segoe UI" w:hAnsi="Segoe UI"/>
          <w:w w:val="95"/>
          <w:szCs w:val="17"/>
          <w:lang w:val="en-US"/>
        </w:rPr>
        <w:t>M</w:t>
      </w:r>
      <w:r w:rsidRPr="009B05E7">
        <w:rPr>
          <w:rFonts w:ascii="Segoe UI" w:eastAsia="Segoe UI" w:hAnsi="Segoe UI"/>
          <w:spacing w:val="-4"/>
          <w:w w:val="95"/>
          <w:szCs w:val="17"/>
          <w:lang w:val="en-US"/>
        </w:rPr>
        <w:t xml:space="preserve"> </w:t>
      </w:r>
      <w:r w:rsidRPr="009B05E7">
        <w:rPr>
          <w:rFonts w:ascii="Segoe UI" w:eastAsia="Segoe UI" w:hAnsi="Segoe UI"/>
          <w:spacing w:val="-1"/>
          <w:w w:val="95"/>
          <w:szCs w:val="17"/>
          <w:lang w:val="en-US"/>
        </w:rPr>
        <w:t>V</w:t>
      </w:r>
      <w:r w:rsidRPr="009B05E7">
        <w:rPr>
          <w:rFonts w:ascii="Segoe UI" w:eastAsia="Segoe UI" w:hAnsi="Segoe UI"/>
          <w:w w:val="95"/>
          <w:szCs w:val="17"/>
          <w:lang w:val="en-US"/>
        </w:rPr>
        <w:t>E</w:t>
      </w:r>
      <w:r w:rsidRPr="009B05E7">
        <w:rPr>
          <w:rFonts w:ascii="Segoe UI" w:eastAsia="Segoe UI" w:hAnsi="Segoe UI"/>
          <w:spacing w:val="-1"/>
          <w:w w:val="95"/>
          <w:szCs w:val="17"/>
          <w:lang w:val="en-US"/>
        </w:rPr>
        <w:t xml:space="preserve"> </w:t>
      </w:r>
      <w:r w:rsidRPr="009B05E7">
        <w:rPr>
          <w:rFonts w:ascii="Segoe UI" w:eastAsia="Segoe UI" w:hAnsi="Segoe UI"/>
          <w:spacing w:val="1"/>
          <w:w w:val="95"/>
          <w:szCs w:val="17"/>
          <w:lang w:val="en-US"/>
        </w:rPr>
        <w:t>F</w:t>
      </w:r>
      <w:r w:rsidRPr="009B05E7">
        <w:rPr>
          <w:rFonts w:ascii="Segoe UI" w:eastAsia="Segoe UI" w:hAnsi="Segoe UI"/>
          <w:spacing w:val="-1"/>
          <w:w w:val="95"/>
          <w:szCs w:val="17"/>
          <w:lang w:val="en-US"/>
        </w:rPr>
        <w:t>I</w:t>
      </w:r>
      <w:r w:rsidRPr="009B05E7">
        <w:rPr>
          <w:rFonts w:ascii="Segoe UI" w:eastAsia="Segoe UI" w:hAnsi="Segoe UI"/>
          <w:w w:val="95"/>
          <w:szCs w:val="17"/>
          <w:lang w:val="en-US"/>
        </w:rPr>
        <w:t>R</w:t>
      </w:r>
      <w:r w:rsidRPr="009B05E7">
        <w:rPr>
          <w:rFonts w:ascii="Segoe UI" w:eastAsia="Segoe UI" w:hAnsi="Segoe UI"/>
          <w:spacing w:val="1"/>
          <w:w w:val="95"/>
          <w:szCs w:val="17"/>
          <w:lang w:val="en-US"/>
        </w:rPr>
        <w:t>S</w:t>
      </w:r>
      <w:r w:rsidRPr="009B05E7">
        <w:rPr>
          <w:rFonts w:ascii="Segoe UI" w:eastAsia="Segoe UI" w:hAnsi="Segoe UI"/>
          <w:spacing w:val="-2"/>
          <w:w w:val="95"/>
          <w:szCs w:val="17"/>
          <w:lang w:val="en-US"/>
        </w:rPr>
        <w:t>A</w:t>
      </w:r>
      <w:r w:rsidRPr="009B05E7">
        <w:rPr>
          <w:rFonts w:ascii="Segoe UI" w:eastAsia="Segoe UI" w:hAnsi="Segoe UI"/>
          <w:w w:val="95"/>
          <w:szCs w:val="17"/>
          <w:lang w:val="en-US"/>
        </w:rPr>
        <w:t>T</w:t>
      </w:r>
      <w:r w:rsidRPr="009B05E7">
        <w:rPr>
          <w:rFonts w:ascii="Segoe UI" w:eastAsia="Segoe UI" w:hAnsi="Segoe UI"/>
          <w:spacing w:val="-1"/>
          <w:w w:val="95"/>
          <w:szCs w:val="17"/>
          <w:lang w:val="en-US"/>
        </w:rPr>
        <w:t xml:space="preserve"> </w:t>
      </w:r>
      <w:r w:rsidRPr="009B05E7">
        <w:rPr>
          <w:rFonts w:ascii="Segoe UI" w:eastAsia="Segoe UI" w:hAnsi="Segoe UI"/>
          <w:w w:val="95"/>
          <w:szCs w:val="17"/>
          <w:lang w:val="en-US"/>
        </w:rPr>
        <w:t>E</w:t>
      </w:r>
      <w:r w:rsidRPr="009B05E7">
        <w:rPr>
          <w:rFonts w:ascii="Segoe UI" w:eastAsia="Segoe UI" w:hAnsi="Segoe UI"/>
          <w:spacing w:val="1"/>
          <w:w w:val="95"/>
          <w:szCs w:val="17"/>
          <w:lang w:val="en-US"/>
        </w:rPr>
        <w:t>Ş</w:t>
      </w:r>
      <w:r w:rsidRPr="009B05E7">
        <w:rPr>
          <w:rFonts w:ascii="Segoe UI" w:eastAsia="Segoe UI" w:hAnsi="Segoe UI"/>
          <w:spacing w:val="-1"/>
          <w:w w:val="95"/>
          <w:szCs w:val="17"/>
          <w:lang w:val="en-US"/>
        </w:rPr>
        <w:t>İ</w:t>
      </w:r>
      <w:r w:rsidRPr="009B05E7">
        <w:rPr>
          <w:rFonts w:ascii="Segoe UI" w:eastAsia="Segoe UI" w:hAnsi="Segoe UI"/>
          <w:spacing w:val="1"/>
          <w:w w:val="95"/>
          <w:szCs w:val="17"/>
          <w:lang w:val="en-US"/>
        </w:rPr>
        <w:t>T</w:t>
      </w:r>
      <w:r w:rsidRPr="009B05E7">
        <w:rPr>
          <w:rFonts w:ascii="Segoe UI" w:eastAsia="Segoe UI" w:hAnsi="Segoe UI"/>
          <w:w w:val="95"/>
          <w:szCs w:val="17"/>
          <w:lang w:val="en-US"/>
        </w:rPr>
        <w:t>L</w:t>
      </w:r>
      <w:r w:rsidRPr="009B05E7">
        <w:rPr>
          <w:rFonts w:ascii="Segoe UI" w:eastAsia="Segoe UI" w:hAnsi="Segoe UI"/>
          <w:spacing w:val="-1"/>
          <w:w w:val="95"/>
          <w:szCs w:val="17"/>
          <w:lang w:val="en-US"/>
        </w:rPr>
        <w:t>İĞ</w:t>
      </w:r>
      <w:r w:rsidRPr="009B05E7">
        <w:rPr>
          <w:rFonts w:ascii="Segoe UI" w:eastAsia="Segoe UI" w:hAnsi="Segoe UI"/>
          <w:w w:val="95"/>
          <w:szCs w:val="17"/>
          <w:lang w:val="en-US"/>
        </w:rPr>
        <w:t>İ</w:t>
      </w:r>
    </w:p>
    <w:p w:rsidR="009B05E7" w:rsidRPr="009B05E7" w:rsidRDefault="009B05E7" w:rsidP="009B05E7">
      <w:pPr>
        <w:spacing w:before="9" w:line="190" w:lineRule="exact"/>
        <w:rPr>
          <w:sz w:val="19"/>
          <w:szCs w:val="19"/>
          <w:lang w:val="en-US"/>
        </w:rPr>
      </w:pPr>
    </w:p>
    <w:p w:rsidR="009B05E7" w:rsidRPr="009B05E7" w:rsidRDefault="009B05E7" w:rsidP="009B05E7">
      <w:pPr>
        <w:spacing w:line="450" w:lineRule="auto"/>
        <w:ind w:right="3196"/>
        <w:rPr>
          <w:rFonts w:ascii="Segoe UI" w:eastAsia="Segoe UI" w:hAnsi="Segoe UI"/>
          <w:szCs w:val="17"/>
          <w:lang w:val="en-US"/>
        </w:rPr>
      </w:pPr>
      <w:r w:rsidRPr="009B05E7">
        <w:rPr>
          <w:rFonts w:ascii="Segoe UI" w:eastAsia="Segoe UI" w:hAnsi="Segoe UI"/>
          <w:spacing w:val="-2"/>
          <w:w w:val="95"/>
          <w:szCs w:val="17"/>
          <w:lang w:val="en-US"/>
        </w:rPr>
        <w:t>Ort</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ö</w:t>
      </w:r>
      <w:r w:rsidRPr="009B05E7">
        <w:rPr>
          <w:rFonts w:ascii="Segoe UI" w:eastAsia="Segoe UI" w:hAnsi="Segoe UI"/>
          <w:spacing w:val="-2"/>
          <w:w w:val="95"/>
          <w:szCs w:val="17"/>
          <w:lang w:val="en-US"/>
        </w:rPr>
        <w:t>ğr</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m</w:t>
      </w:r>
      <w:r w:rsidRPr="009B05E7">
        <w:rPr>
          <w:rFonts w:ascii="Segoe UI" w:eastAsia="Segoe UI" w:hAnsi="Segoe UI"/>
          <w:spacing w:val="-2"/>
          <w:w w:val="95"/>
          <w:szCs w:val="17"/>
          <w:lang w:val="en-US"/>
        </w:rPr>
        <w:t>d</w:t>
      </w:r>
      <w:r w:rsidRPr="009B05E7">
        <w:rPr>
          <w:rFonts w:ascii="Segoe UI" w:eastAsia="Segoe UI" w:hAnsi="Segoe UI"/>
          <w:w w:val="95"/>
          <w:szCs w:val="17"/>
          <w:lang w:val="en-US"/>
        </w:rPr>
        <w:t>e</w:t>
      </w:r>
      <w:r w:rsidRPr="009B05E7">
        <w:rPr>
          <w:rFonts w:ascii="Segoe UI" w:eastAsia="Segoe UI" w:hAnsi="Segoe UI"/>
          <w:spacing w:val="1"/>
          <w:w w:val="95"/>
          <w:szCs w:val="17"/>
          <w:lang w:val="en-US"/>
        </w:rPr>
        <w:t xml:space="preserve"> </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ğ</w:t>
      </w:r>
      <w:r w:rsidRPr="009B05E7">
        <w:rPr>
          <w:rFonts w:ascii="Segoe UI" w:eastAsia="Segoe UI" w:hAnsi="Segoe UI"/>
          <w:w w:val="95"/>
          <w:szCs w:val="17"/>
          <w:lang w:val="en-US"/>
        </w:rPr>
        <w:t>i</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im</w:t>
      </w:r>
      <w:r w:rsidRPr="009B05E7">
        <w:rPr>
          <w:rFonts w:ascii="Segoe UI" w:eastAsia="Segoe UI" w:hAnsi="Segoe UI"/>
          <w:spacing w:val="1"/>
          <w:w w:val="95"/>
          <w:szCs w:val="17"/>
          <w:lang w:val="en-US"/>
        </w:rPr>
        <w:t xml:space="preserve"> </w:t>
      </w:r>
      <w:r w:rsidRPr="009B05E7">
        <w:rPr>
          <w:rFonts w:ascii="Segoe UI" w:eastAsia="Segoe UI" w:hAnsi="Segoe UI"/>
          <w:w w:val="95"/>
          <w:szCs w:val="17"/>
          <w:lang w:val="en-US"/>
        </w:rPr>
        <w:t>ve</w:t>
      </w:r>
      <w:r w:rsidRPr="009B05E7">
        <w:rPr>
          <w:rFonts w:ascii="Segoe UI" w:eastAsia="Segoe UI" w:hAnsi="Segoe UI"/>
          <w:spacing w:val="1"/>
          <w:w w:val="95"/>
          <w:szCs w:val="17"/>
          <w:lang w:val="en-US"/>
        </w:rPr>
        <w:t xml:space="preserve"> ö</w:t>
      </w:r>
      <w:r w:rsidRPr="009B05E7">
        <w:rPr>
          <w:rFonts w:ascii="Segoe UI" w:eastAsia="Segoe UI" w:hAnsi="Segoe UI"/>
          <w:spacing w:val="-2"/>
          <w:w w:val="95"/>
          <w:szCs w:val="17"/>
          <w:lang w:val="en-US"/>
        </w:rPr>
        <w:t>ğr</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e</w:t>
      </w:r>
      <w:r w:rsidRPr="009B05E7">
        <w:rPr>
          <w:rFonts w:ascii="Segoe UI" w:eastAsia="Segoe UI" w:hAnsi="Segoe UI"/>
          <w:spacing w:val="2"/>
          <w:w w:val="95"/>
          <w:szCs w:val="17"/>
          <w:lang w:val="en-US"/>
        </w:rPr>
        <w:t xml:space="preserve"> </w:t>
      </w:r>
      <w:r w:rsidRPr="009B05E7">
        <w:rPr>
          <w:rFonts w:ascii="Segoe UI" w:eastAsia="Segoe UI" w:hAnsi="Segoe UI"/>
          <w:w w:val="95"/>
          <w:szCs w:val="17"/>
          <w:lang w:val="en-US"/>
        </w:rPr>
        <w:t>a</w:t>
      </w:r>
      <w:r w:rsidRPr="009B05E7">
        <w:rPr>
          <w:rFonts w:ascii="Segoe UI" w:eastAsia="Segoe UI" w:hAnsi="Segoe UI"/>
          <w:spacing w:val="-2"/>
          <w:w w:val="95"/>
          <w:szCs w:val="17"/>
          <w:lang w:val="en-US"/>
        </w:rPr>
        <w:t>d</w:t>
      </w:r>
      <w:r w:rsidRPr="009B05E7">
        <w:rPr>
          <w:rFonts w:ascii="Segoe UI" w:eastAsia="Segoe UI" w:hAnsi="Segoe UI"/>
          <w:w w:val="95"/>
          <w:szCs w:val="17"/>
          <w:lang w:val="en-US"/>
        </w:rPr>
        <w:t>il</w:t>
      </w:r>
      <w:r w:rsidRPr="009B05E7">
        <w:rPr>
          <w:rFonts w:ascii="Segoe UI" w:eastAsia="Segoe UI" w:hAnsi="Segoe UI"/>
          <w:spacing w:val="2"/>
          <w:w w:val="95"/>
          <w:szCs w:val="17"/>
          <w:lang w:val="en-US"/>
        </w:rPr>
        <w:t xml:space="preserve"> </w:t>
      </w:r>
      <w:r w:rsidRPr="009B05E7">
        <w:rPr>
          <w:rFonts w:ascii="Segoe UI" w:eastAsia="Segoe UI" w:hAnsi="Segoe UI"/>
          <w:spacing w:val="1"/>
          <w:w w:val="95"/>
          <w:szCs w:val="17"/>
          <w:lang w:val="en-US"/>
        </w:rPr>
        <w:t>ş</w:t>
      </w:r>
      <w:r w:rsidRPr="009B05E7">
        <w:rPr>
          <w:rFonts w:ascii="Segoe UI" w:eastAsia="Segoe UI" w:hAnsi="Segoe UI"/>
          <w:w w:val="95"/>
          <w:szCs w:val="17"/>
          <w:lang w:val="en-US"/>
        </w:rPr>
        <w:t>a</w:t>
      </w:r>
      <w:r w:rsidRPr="009B05E7">
        <w:rPr>
          <w:rFonts w:ascii="Segoe UI" w:eastAsia="Segoe UI" w:hAnsi="Segoe UI"/>
          <w:spacing w:val="-2"/>
          <w:w w:val="95"/>
          <w:szCs w:val="17"/>
          <w:lang w:val="en-US"/>
        </w:rPr>
        <w:t>rt</w:t>
      </w:r>
      <w:r w:rsidRPr="009B05E7">
        <w:rPr>
          <w:rFonts w:ascii="Segoe UI" w:eastAsia="Segoe UI" w:hAnsi="Segoe UI"/>
          <w:w w:val="95"/>
          <w:szCs w:val="17"/>
          <w:lang w:val="en-US"/>
        </w:rPr>
        <w:t>lar</w:t>
      </w:r>
      <w:r w:rsidRPr="009B05E7">
        <w:rPr>
          <w:rFonts w:ascii="Segoe UI" w:eastAsia="Segoe UI" w:hAnsi="Segoe UI"/>
          <w:spacing w:val="1"/>
          <w:w w:val="95"/>
          <w:szCs w:val="17"/>
          <w:lang w:val="en-US"/>
        </w:rPr>
        <w:t xml:space="preserve"> </w:t>
      </w:r>
      <w:r w:rsidRPr="009B05E7">
        <w:rPr>
          <w:rFonts w:ascii="Segoe UI" w:eastAsia="Segoe UI" w:hAnsi="Segoe UI"/>
          <w:w w:val="95"/>
          <w:szCs w:val="17"/>
          <w:lang w:val="en-US"/>
        </w:rPr>
        <w:t>al</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ı</w:t>
      </w:r>
      <w:r w:rsidRPr="009B05E7">
        <w:rPr>
          <w:rFonts w:ascii="Segoe UI" w:eastAsia="Segoe UI" w:hAnsi="Segoe UI"/>
          <w:spacing w:val="-1"/>
          <w:w w:val="95"/>
          <w:szCs w:val="17"/>
          <w:lang w:val="en-US"/>
        </w:rPr>
        <w:t>n</w:t>
      </w:r>
      <w:r w:rsidRPr="009B05E7">
        <w:rPr>
          <w:rFonts w:ascii="Segoe UI" w:eastAsia="Segoe UI" w:hAnsi="Segoe UI"/>
          <w:spacing w:val="-2"/>
          <w:w w:val="95"/>
          <w:szCs w:val="17"/>
          <w:lang w:val="en-US"/>
        </w:rPr>
        <w:t>d</w:t>
      </w:r>
      <w:r w:rsidRPr="009B05E7">
        <w:rPr>
          <w:rFonts w:ascii="Segoe UI" w:eastAsia="Segoe UI" w:hAnsi="Segoe UI"/>
          <w:w w:val="95"/>
          <w:szCs w:val="17"/>
          <w:lang w:val="en-US"/>
        </w:rPr>
        <w:t>a</w:t>
      </w:r>
      <w:r w:rsidRPr="009B05E7">
        <w:rPr>
          <w:rFonts w:ascii="Segoe UI" w:eastAsia="Segoe UI" w:hAnsi="Segoe UI"/>
          <w:spacing w:val="3"/>
          <w:w w:val="95"/>
          <w:szCs w:val="17"/>
          <w:lang w:val="en-US"/>
        </w:rPr>
        <w:t xml:space="preserve"> </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ş</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in</w:t>
      </w:r>
      <w:r w:rsidRPr="009B05E7">
        <w:rPr>
          <w:rFonts w:ascii="Segoe UI" w:eastAsia="Segoe UI" w:hAnsi="Segoe UI"/>
          <w:spacing w:val="1"/>
          <w:w w:val="95"/>
          <w:szCs w:val="17"/>
          <w:lang w:val="en-US"/>
        </w:rPr>
        <w:t xml:space="preserve"> s</w:t>
      </w:r>
      <w:r w:rsidRPr="009B05E7">
        <w:rPr>
          <w:rFonts w:ascii="Segoe UI" w:eastAsia="Segoe UI" w:hAnsi="Segoe UI"/>
          <w:spacing w:val="-1"/>
          <w:w w:val="95"/>
          <w:szCs w:val="17"/>
          <w:lang w:val="en-US"/>
        </w:rPr>
        <w:t>ü</w:t>
      </w:r>
      <w:r w:rsidRPr="009B05E7">
        <w:rPr>
          <w:rFonts w:ascii="Segoe UI" w:eastAsia="Segoe UI" w:hAnsi="Segoe UI"/>
          <w:spacing w:val="-2"/>
          <w:w w:val="95"/>
          <w:szCs w:val="17"/>
          <w:lang w:val="en-US"/>
        </w:rPr>
        <w:t>rd</w:t>
      </w:r>
      <w:r w:rsidRPr="009B05E7">
        <w:rPr>
          <w:rFonts w:ascii="Segoe UI" w:eastAsia="Segoe UI" w:hAnsi="Segoe UI"/>
          <w:spacing w:val="-1"/>
          <w:w w:val="95"/>
          <w:szCs w:val="17"/>
          <w:lang w:val="en-US"/>
        </w:rPr>
        <w:t>ü</w:t>
      </w:r>
      <w:r w:rsidRPr="009B05E7">
        <w:rPr>
          <w:rFonts w:ascii="Segoe UI" w:eastAsia="Segoe UI" w:hAnsi="Segoe UI"/>
          <w:spacing w:val="-2"/>
          <w:w w:val="95"/>
          <w:szCs w:val="17"/>
          <w:lang w:val="en-US"/>
        </w:rPr>
        <w:t>r</w:t>
      </w:r>
      <w:r w:rsidRPr="009B05E7">
        <w:rPr>
          <w:rFonts w:ascii="Segoe UI" w:eastAsia="Segoe UI" w:hAnsi="Segoe UI"/>
          <w:spacing w:val="-1"/>
          <w:w w:val="95"/>
          <w:szCs w:val="17"/>
          <w:lang w:val="en-US"/>
        </w:rPr>
        <w:t>ü</w:t>
      </w:r>
      <w:r w:rsidRPr="009B05E7">
        <w:rPr>
          <w:rFonts w:ascii="Segoe UI" w:eastAsia="Segoe UI" w:hAnsi="Segoe UI"/>
          <w:w w:val="95"/>
          <w:szCs w:val="17"/>
          <w:lang w:val="en-US"/>
        </w:rPr>
        <w:t>l</w:t>
      </w:r>
      <w:r w:rsidRPr="009B05E7">
        <w:rPr>
          <w:rFonts w:ascii="Segoe UI" w:eastAsia="Segoe UI" w:hAnsi="Segoe UI"/>
          <w:spacing w:val="-1"/>
          <w:w w:val="95"/>
          <w:szCs w:val="17"/>
          <w:lang w:val="en-US"/>
        </w:rPr>
        <w:t>me</w:t>
      </w:r>
      <w:r w:rsidRPr="009B05E7">
        <w:rPr>
          <w:rFonts w:ascii="Segoe UI" w:eastAsia="Segoe UI" w:hAnsi="Segoe UI"/>
          <w:spacing w:val="1"/>
          <w:w w:val="95"/>
          <w:szCs w:val="17"/>
          <w:lang w:val="en-US"/>
        </w:rPr>
        <w:t>s</w:t>
      </w:r>
      <w:r w:rsidRPr="009B05E7">
        <w:rPr>
          <w:rFonts w:ascii="Segoe UI" w:eastAsia="Segoe UI" w:hAnsi="Segoe UI"/>
          <w:w w:val="95"/>
          <w:szCs w:val="17"/>
          <w:lang w:val="en-US"/>
        </w:rPr>
        <w:t>i</w:t>
      </w:r>
      <w:r w:rsidRPr="009B05E7">
        <w:rPr>
          <w:rFonts w:ascii="Segoe UI" w:eastAsia="Segoe UI" w:hAnsi="Segoe UI"/>
          <w:spacing w:val="2"/>
          <w:w w:val="95"/>
          <w:szCs w:val="17"/>
          <w:lang w:val="en-US"/>
        </w:rPr>
        <w:t xml:space="preserve"> </w:t>
      </w:r>
      <w:r w:rsidRPr="009B05E7">
        <w:rPr>
          <w:rFonts w:ascii="Segoe UI" w:eastAsia="Segoe UI" w:hAnsi="Segoe UI"/>
          <w:w w:val="95"/>
          <w:szCs w:val="17"/>
          <w:lang w:val="en-US"/>
        </w:rPr>
        <w:t>ve</w:t>
      </w:r>
      <w:r w:rsidRPr="009B05E7">
        <w:rPr>
          <w:rFonts w:ascii="Segoe UI" w:eastAsia="Segoe UI" w:hAnsi="Segoe UI"/>
          <w:spacing w:val="2"/>
          <w:w w:val="95"/>
          <w:szCs w:val="17"/>
          <w:lang w:val="en-US"/>
        </w:rPr>
        <w:t xml:space="preserve"> </w:t>
      </w:r>
      <w:r w:rsidRPr="009B05E7">
        <w:rPr>
          <w:rFonts w:ascii="Segoe UI" w:eastAsia="Segoe UI" w:hAnsi="Segoe UI"/>
          <w:spacing w:val="-1"/>
          <w:w w:val="95"/>
          <w:szCs w:val="17"/>
          <w:lang w:val="en-US"/>
        </w:rPr>
        <w:t>f</w:t>
      </w:r>
      <w:r w:rsidRPr="009B05E7">
        <w:rPr>
          <w:rFonts w:ascii="Segoe UI" w:eastAsia="Segoe UI" w:hAnsi="Segoe UI"/>
          <w:w w:val="95"/>
          <w:szCs w:val="17"/>
          <w:lang w:val="en-US"/>
        </w:rPr>
        <w:t>ı</w:t>
      </w:r>
      <w:r w:rsidRPr="009B05E7">
        <w:rPr>
          <w:rFonts w:ascii="Segoe UI" w:eastAsia="Segoe UI" w:hAnsi="Segoe UI"/>
          <w:spacing w:val="-2"/>
          <w:w w:val="95"/>
          <w:szCs w:val="17"/>
          <w:lang w:val="en-US"/>
        </w:rPr>
        <w:t>r</w:t>
      </w:r>
      <w:r w:rsidRPr="009B05E7">
        <w:rPr>
          <w:rFonts w:ascii="Segoe UI" w:eastAsia="Segoe UI" w:hAnsi="Segoe UI"/>
          <w:spacing w:val="1"/>
          <w:w w:val="95"/>
          <w:szCs w:val="17"/>
          <w:lang w:val="en-US"/>
        </w:rPr>
        <w:t>s</w:t>
      </w:r>
      <w:r w:rsidRPr="009B05E7">
        <w:rPr>
          <w:rFonts w:ascii="Segoe UI" w:eastAsia="Segoe UI" w:hAnsi="Segoe UI"/>
          <w:w w:val="95"/>
          <w:szCs w:val="17"/>
          <w:lang w:val="en-US"/>
        </w:rPr>
        <w:t>at</w:t>
      </w:r>
      <w:r w:rsidRPr="009B05E7">
        <w:rPr>
          <w:rFonts w:ascii="Segoe UI" w:eastAsia="Segoe UI" w:hAnsi="Segoe UI"/>
          <w:spacing w:val="1"/>
          <w:w w:val="95"/>
          <w:szCs w:val="17"/>
          <w:lang w:val="en-US"/>
        </w:rPr>
        <w:t xml:space="preserve"> </w:t>
      </w:r>
      <w:r w:rsidRPr="009B05E7">
        <w:rPr>
          <w:rFonts w:ascii="Segoe UI" w:eastAsia="Segoe UI" w:hAnsi="Segoe UI"/>
          <w:spacing w:val="-1"/>
          <w:w w:val="95"/>
          <w:szCs w:val="17"/>
          <w:lang w:val="en-US"/>
        </w:rPr>
        <w:t>e</w:t>
      </w:r>
      <w:r w:rsidRPr="009B05E7">
        <w:rPr>
          <w:rFonts w:ascii="Segoe UI" w:eastAsia="Segoe UI" w:hAnsi="Segoe UI"/>
          <w:spacing w:val="1"/>
          <w:w w:val="95"/>
          <w:szCs w:val="17"/>
          <w:lang w:val="en-US"/>
        </w:rPr>
        <w:t>ş</w:t>
      </w:r>
      <w:r w:rsidRPr="009B05E7">
        <w:rPr>
          <w:rFonts w:ascii="Segoe UI" w:eastAsia="Segoe UI" w:hAnsi="Segoe UI"/>
          <w:w w:val="95"/>
          <w:szCs w:val="17"/>
          <w:lang w:val="en-US"/>
        </w:rPr>
        <w:t>i</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li</w:t>
      </w:r>
      <w:r w:rsidRPr="009B05E7">
        <w:rPr>
          <w:rFonts w:ascii="Segoe UI" w:eastAsia="Segoe UI" w:hAnsi="Segoe UI"/>
          <w:spacing w:val="-2"/>
          <w:w w:val="95"/>
          <w:szCs w:val="17"/>
          <w:lang w:val="en-US"/>
        </w:rPr>
        <w:t>ğ</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n</w:t>
      </w:r>
      <w:r w:rsidRPr="009B05E7">
        <w:rPr>
          <w:rFonts w:ascii="Segoe UI" w:eastAsia="Segoe UI" w:hAnsi="Segoe UI"/>
          <w:w w:val="95"/>
          <w:szCs w:val="17"/>
          <w:lang w:val="en-US"/>
        </w:rPr>
        <w:t>in</w:t>
      </w:r>
      <w:r w:rsidRPr="009B05E7">
        <w:rPr>
          <w:rFonts w:ascii="Segoe UI" w:eastAsia="Segoe UI" w:hAnsi="Segoe UI"/>
          <w:spacing w:val="1"/>
          <w:w w:val="95"/>
          <w:szCs w:val="17"/>
          <w:lang w:val="en-US"/>
        </w:rPr>
        <w:t xml:space="preserve"> </w:t>
      </w:r>
      <w:r w:rsidRPr="009B05E7">
        <w:rPr>
          <w:rFonts w:ascii="Segoe UI" w:eastAsia="Segoe UI" w:hAnsi="Segoe UI"/>
          <w:w w:val="95"/>
          <w:szCs w:val="17"/>
          <w:lang w:val="en-US"/>
        </w:rPr>
        <w:t>a</w:t>
      </w:r>
      <w:r w:rsidRPr="009B05E7">
        <w:rPr>
          <w:rFonts w:ascii="Segoe UI" w:eastAsia="Segoe UI" w:hAnsi="Segoe UI"/>
          <w:spacing w:val="-2"/>
          <w:w w:val="95"/>
          <w:szCs w:val="17"/>
          <w:lang w:val="en-US"/>
        </w:rPr>
        <w:t>rt</w:t>
      </w:r>
      <w:r w:rsidRPr="009B05E7">
        <w:rPr>
          <w:rFonts w:ascii="Segoe UI" w:eastAsia="Segoe UI" w:hAnsi="Segoe UI"/>
          <w:w w:val="95"/>
          <w:szCs w:val="17"/>
          <w:lang w:val="en-US"/>
        </w:rPr>
        <w:t>ı</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ıl</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s</w:t>
      </w:r>
      <w:r w:rsidRPr="009B05E7">
        <w:rPr>
          <w:rFonts w:ascii="Segoe UI" w:eastAsia="Segoe UI" w:hAnsi="Segoe UI"/>
          <w:w w:val="95"/>
          <w:szCs w:val="17"/>
          <w:lang w:val="en-US"/>
        </w:rPr>
        <w:t>ı</w:t>
      </w:r>
      <w:r w:rsidRPr="009B05E7">
        <w:rPr>
          <w:rFonts w:ascii="Segoe UI" w:eastAsia="Segoe UI" w:hAnsi="Segoe UI"/>
          <w:w w:val="97"/>
          <w:szCs w:val="17"/>
          <w:lang w:val="en-US"/>
        </w:rPr>
        <w:t xml:space="preserve"> </w:t>
      </w:r>
      <w:r w:rsidRPr="009B05E7">
        <w:rPr>
          <w:rFonts w:ascii="Segoe UI" w:eastAsia="Segoe UI" w:hAnsi="Segoe UI"/>
          <w:spacing w:val="-2"/>
          <w:w w:val="95"/>
          <w:szCs w:val="17"/>
          <w:lang w:val="en-US"/>
        </w:rPr>
        <w:t>Ort</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ö</w:t>
      </w:r>
      <w:r w:rsidRPr="009B05E7">
        <w:rPr>
          <w:rFonts w:ascii="Segoe UI" w:eastAsia="Segoe UI" w:hAnsi="Segoe UI"/>
          <w:spacing w:val="-2"/>
          <w:w w:val="95"/>
          <w:szCs w:val="17"/>
          <w:lang w:val="en-US"/>
        </w:rPr>
        <w:t>ğr</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im</w:t>
      </w:r>
      <w:r w:rsidRPr="009B05E7">
        <w:rPr>
          <w:rFonts w:ascii="Segoe UI" w:eastAsia="Segoe UI" w:hAnsi="Segoe UI"/>
          <w:spacing w:val="-1"/>
          <w:w w:val="95"/>
          <w:szCs w:val="17"/>
          <w:lang w:val="en-US"/>
        </w:rPr>
        <w:t xml:space="preserve"> </w:t>
      </w:r>
      <w:r w:rsidRPr="009B05E7">
        <w:rPr>
          <w:rFonts w:ascii="Segoe UI" w:eastAsia="Segoe UI" w:hAnsi="Segoe UI"/>
          <w:w w:val="95"/>
          <w:szCs w:val="17"/>
          <w:lang w:val="en-US"/>
        </w:rPr>
        <w:t>Pa</w:t>
      </w:r>
      <w:r w:rsidRPr="009B05E7">
        <w:rPr>
          <w:rFonts w:ascii="Segoe UI" w:eastAsia="Segoe UI" w:hAnsi="Segoe UI"/>
          <w:spacing w:val="-1"/>
          <w:w w:val="95"/>
          <w:szCs w:val="17"/>
          <w:lang w:val="en-US"/>
        </w:rPr>
        <w:t>n</w:t>
      </w:r>
      <w:r w:rsidRPr="009B05E7">
        <w:rPr>
          <w:rFonts w:ascii="Segoe UI" w:eastAsia="Segoe UI" w:hAnsi="Segoe UI"/>
          <w:spacing w:val="1"/>
          <w:w w:val="95"/>
          <w:szCs w:val="17"/>
          <w:lang w:val="en-US"/>
        </w:rPr>
        <w:t>s</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y</w:t>
      </w:r>
      <w:r w:rsidRPr="009B05E7">
        <w:rPr>
          <w:rFonts w:ascii="Segoe UI" w:eastAsia="Segoe UI" w:hAnsi="Segoe UI"/>
          <w:spacing w:val="1"/>
          <w:w w:val="95"/>
          <w:szCs w:val="17"/>
          <w:lang w:val="en-US"/>
        </w:rPr>
        <w:t>o</w:t>
      </w:r>
      <w:r w:rsidRPr="009B05E7">
        <w:rPr>
          <w:rFonts w:ascii="Segoe UI" w:eastAsia="Segoe UI" w:hAnsi="Segoe UI"/>
          <w:w w:val="95"/>
          <w:szCs w:val="17"/>
          <w:lang w:val="en-US"/>
        </w:rPr>
        <w:t>n</w:t>
      </w:r>
      <w:r w:rsidRPr="009B05E7">
        <w:rPr>
          <w:rFonts w:ascii="Segoe UI" w:eastAsia="Segoe UI" w:hAnsi="Segoe UI"/>
          <w:spacing w:val="-1"/>
          <w:w w:val="95"/>
          <w:szCs w:val="17"/>
          <w:lang w:val="en-US"/>
        </w:rPr>
        <w:t xml:space="preserve"> </w:t>
      </w:r>
      <w:r w:rsidRPr="009B05E7">
        <w:rPr>
          <w:rFonts w:ascii="Segoe UI" w:eastAsia="Segoe UI" w:hAnsi="Segoe UI"/>
          <w:spacing w:val="-3"/>
          <w:w w:val="95"/>
          <w:szCs w:val="17"/>
          <w:lang w:val="en-US"/>
        </w:rPr>
        <w:t>H</w:t>
      </w:r>
      <w:r w:rsidRPr="009B05E7">
        <w:rPr>
          <w:rFonts w:ascii="Segoe UI" w:eastAsia="Segoe UI" w:hAnsi="Segoe UI"/>
          <w:w w:val="95"/>
          <w:szCs w:val="17"/>
          <w:lang w:val="en-US"/>
        </w:rPr>
        <w:t>iz</w:t>
      </w:r>
      <w:r w:rsidRPr="009B05E7">
        <w:rPr>
          <w:rFonts w:ascii="Segoe UI" w:eastAsia="Segoe UI" w:hAnsi="Segoe UI"/>
          <w:spacing w:val="-1"/>
          <w:w w:val="95"/>
          <w:szCs w:val="17"/>
          <w:lang w:val="en-US"/>
        </w:rPr>
        <w:t>me</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l</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i</w:t>
      </w:r>
    </w:p>
    <w:p w:rsidR="009B05E7" w:rsidRPr="009B05E7" w:rsidRDefault="009B05E7" w:rsidP="009B05E7">
      <w:pPr>
        <w:spacing w:line="137" w:lineRule="exact"/>
        <w:rPr>
          <w:rFonts w:ascii="Segoe UI" w:eastAsia="Segoe UI" w:hAnsi="Segoe UI"/>
          <w:szCs w:val="17"/>
          <w:lang w:val="en-US"/>
        </w:rPr>
      </w:pPr>
      <w:r w:rsidRPr="009B05E7">
        <w:rPr>
          <w:rFonts w:ascii="Segoe UI" w:eastAsia="Segoe UI" w:hAnsi="Segoe UI"/>
          <w:spacing w:val="1"/>
          <w:w w:val="95"/>
          <w:szCs w:val="17"/>
          <w:lang w:val="en-US"/>
        </w:rPr>
        <w:t>Y</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s</w:t>
      </w:r>
      <w:r w:rsidRPr="009B05E7">
        <w:rPr>
          <w:rFonts w:ascii="Segoe UI" w:eastAsia="Segoe UI" w:hAnsi="Segoe UI"/>
          <w:w w:val="95"/>
          <w:szCs w:val="17"/>
          <w:lang w:val="en-US"/>
        </w:rPr>
        <w:t>al</w:t>
      </w:r>
      <w:r w:rsidRPr="009B05E7">
        <w:rPr>
          <w:rFonts w:ascii="Segoe UI" w:eastAsia="Segoe UI" w:hAnsi="Segoe UI"/>
          <w:spacing w:val="-3"/>
          <w:w w:val="95"/>
          <w:szCs w:val="17"/>
          <w:lang w:val="en-US"/>
        </w:rPr>
        <w:t xml:space="preserve"> </w:t>
      </w:r>
      <w:r w:rsidRPr="009B05E7">
        <w:rPr>
          <w:rFonts w:ascii="Segoe UI" w:eastAsia="Segoe UI" w:hAnsi="Segoe UI"/>
          <w:w w:val="95"/>
          <w:szCs w:val="17"/>
          <w:lang w:val="en-US"/>
        </w:rPr>
        <w:t>Da</w:t>
      </w:r>
      <w:r w:rsidRPr="009B05E7">
        <w:rPr>
          <w:rFonts w:ascii="Segoe UI" w:eastAsia="Segoe UI" w:hAnsi="Segoe UI"/>
          <w:spacing w:val="-1"/>
          <w:w w:val="95"/>
          <w:szCs w:val="17"/>
          <w:lang w:val="en-US"/>
        </w:rPr>
        <w:t>y</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n</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k</w:t>
      </w:r>
      <w:r w:rsidRPr="009B05E7">
        <w:rPr>
          <w:rFonts w:ascii="Segoe UI" w:eastAsia="Segoe UI" w:hAnsi="Segoe UI"/>
          <w:w w:val="95"/>
          <w:szCs w:val="17"/>
          <w:lang w:val="en-US"/>
        </w:rPr>
        <w:t>:</w:t>
      </w:r>
      <w:r w:rsidRPr="009B05E7">
        <w:rPr>
          <w:rFonts w:ascii="Segoe UI" w:eastAsia="Segoe UI" w:hAnsi="Segoe UI"/>
          <w:spacing w:val="-1"/>
          <w:w w:val="95"/>
          <w:szCs w:val="17"/>
          <w:lang w:val="en-US"/>
        </w:rPr>
        <w:t xml:space="preserve"> M</w:t>
      </w:r>
      <w:r w:rsidRPr="009B05E7">
        <w:rPr>
          <w:rFonts w:ascii="Segoe UI" w:eastAsia="Segoe UI" w:hAnsi="Segoe UI"/>
          <w:w w:val="95"/>
          <w:szCs w:val="17"/>
          <w:lang w:val="en-US"/>
        </w:rPr>
        <w:t>illî</w:t>
      </w:r>
      <w:r w:rsidRPr="009B05E7">
        <w:rPr>
          <w:rFonts w:ascii="Segoe UI" w:eastAsia="Segoe UI" w:hAnsi="Segoe UI"/>
          <w:spacing w:val="-2"/>
          <w:w w:val="95"/>
          <w:szCs w:val="17"/>
          <w:lang w:val="en-US"/>
        </w:rPr>
        <w:t xml:space="preserve"> </w:t>
      </w:r>
      <w:r w:rsidRPr="009B05E7">
        <w:rPr>
          <w:rFonts w:ascii="Segoe UI" w:eastAsia="Segoe UI" w:hAnsi="Segoe UI"/>
          <w:w w:val="95"/>
          <w:szCs w:val="17"/>
          <w:lang w:val="en-US"/>
        </w:rPr>
        <w:t>E</w:t>
      </w:r>
      <w:r w:rsidRPr="009B05E7">
        <w:rPr>
          <w:rFonts w:ascii="Segoe UI" w:eastAsia="Segoe UI" w:hAnsi="Segoe UI"/>
          <w:spacing w:val="-2"/>
          <w:w w:val="95"/>
          <w:szCs w:val="17"/>
          <w:lang w:val="en-US"/>
        </w:rPr>
        <w:t>ğ</w:t>
      </w:r>
      <w:r w:rsidRPr="009B05E7">
        <w:rPr>
          <w:rFonts w:ascii="Segoe UI" w:eastAsia="Segoe UI" w:hAnsi="Segoe UI"/>
          <w:w w:val="95"/>
          <w:szCs w:val="17"/>
          <w:lang w:val="en-US"/>
        </w:rPr>
        <w:t>i</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im</w:t>
      </w:r>
      <w:r w:rsidRPr="009B05E7">
        <w:rPr>
          <w:rFonts w:ascii="Segoe UI" w:eastAsia="Segoe UI" w:hAnsi="Segoe UI"/>
          <w:spacing w:val="-3"/>
          <w:w w:val="95"/>
          <w:szCs w:val="17"/>
          <w:lang w:val="en-US"/>
        </w:rPr>
        <w:t xml:space="preserve"> </w:t>
      </w:r>
      <w:r w:rsidRPr="009B05E7">
        <w:rPr>
          <w:rFonts w:ascii="Segoe UI" w:eastAsia="Segoe UI" w:hAnsi="Segoe UI"/>
          <w:w w:val="95"/>
          <w:szCs w:val="17"/>
          <w:lang w:val="en-US"/>
        </w:rPr>
        <w:t>Ba</w:t>
      </w:r>
      <w:r w:rsidRPr="009B05E7">
        <w:rPr>
          <w:rFonts w:ascii="Segoe UI" w:eastAsia="Segoe UI" w:hAnsi="Segoe UI"/>
          <w:spacing w:val="-1"/>
          <w:w w:val="95"/>
          <w:szCs w:val="17"/>
          <w:lang w:val="en-US"/>
        </w:rPr>
        <w:t>k</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n</w:t>
      </w:r>
      <w:r w:rsidRPr="009B05E7">
        <w:rPr>
          <w:rFonts w:ascii="Segoe UI" w:eastAsia="Segoe UI" w:hAnsi="Segoe UI"/>
          <w:w w:val="95"/>
          <w:szCs w:val="17"/>
          <w:lang w:val="en-US"/>
        </w:rPr>
        <w:t>lı</w:t>
      </w:r>
      <w:r w:rsidRPr="009B05E7">
        <w:rPr>
          <w:rFonts w:ascii="Segoe UI" w:eastAsia="Segoe UI" w:hAnsi="Segoe UI"/>
          <w:spacing w:val="-2"/>
          <w:w w:val="95"/>
          <w:szCs w:val="17"/>
          <w:lang w:val="en-US"/>
        </w:rPr>
        <w:t>ğ</w:t>
      </w:r>
      <w:r w:rsidRPr="009B05E7">
        <w:rPr>
          <w:rFonts w:ascii="Segoe UI" w:eastAsia="Segoe UI" w:hAnsi="Segoe UI"/>
          <w:w w:val="95"/>
          <w:szCs w:val="17"/>
          <w:lang w:val="en-US"/>
        </w:rPr>
        <w:t>ı</w:t>
      </w:r>
      <w:r w:rsidRPr="009B05E7">
        <w:rPr>
          <w:rFonts w:ascii="Segoe UI" w:eastAsia="Segoe UI" w:hAnsi="Segoe UI"/>
          <w:spacing w:val="-1"/>
          <w:w w:val="95"/>
          <w:szCs w:val="17"/>
          <w:lang w:val="en-US"/>
        </w:rPr>
        <w:t>n</w:t>
      </w:r>
      <w:r w:rsidRPr="009B05E7">
        <w:rPr>
          <w:rFonts w:ascii="Segoe UI" w:eastAsia="Segoe UI" w:hAnsi="Segoe UI"/>
          <w:w w:val="95"/>
          <w:szCs w:val="17"/>
          <w:lang w:val="en-US"/>
        </w:rPr>
        <w:t>a</w:t>
      </w:r>
      <w:r w:rsidRPr="009B05E7">
        <w:rPr>
          <w:rFonts w:ascii="Segoe UI" w:eastAsia="Segoe UI" w:hAnsi="Segoe UI"/>
          <w:spacing w:val="-2"/>
          <w:w w:val="95"/>
          <w:szCs w:val="17"/>
          <w:lang w:val="en-US"/>
        </w:rPr>
        <w:t xml:space="preserve"> </w:t>
      </w:r>
      <w:r w:rsidRPr="009B05E7">
        <w:rPr>
          <w:rFonts w:ascii="Segoe UI" w:eastAsia="Segoe UI" w:hAnsi="Segoe UI"/>
          <w:w w:val="95"/>
          <w:szCs w:val="17"/>
          <w:lang w:val="en-US"/>
        </w:rPr>
        <w:t>Ba</w:t>
      </w:r>
      <w:r w:rsidRPr="009B05E7">
        <w:rPr>
          <w:rFonts w:ascii="Segoe UI" w:eastAsia="Segoe UI" w:hAnsi="Segoe UI"/>
          <w:spacing w:val="-2"/>
          <w:w w:val="95"/>
          <w:szCs w:val="17"/>
          <w:lang w:val="en-US"/>
        </w:rPr>
        <w:t>ğ</w:t>
      </w:r>
      <w:r w:rsidRPr="009B05E7">
        <w:rPr>
          <w:rFonts w:ascii="Segoe UI" w:eastAsia="Segoe UI" w:hAnsi="Segoe UI"/>
          <w:w w:val="95"/>
          <w:szCs w:val="17"/>
          <w:lang w:val="en-US"/>
        </w:rPr>
        <w:t>lı</w:t>
      </w:r>
      <w:r w:rsidRPr="009B05E7">
        <w:rPr>
          <w:rFonts w:ascii="Segoe UI" w:eastAsia="Segoe UI" w:hAnsi="Segoe UI"/>
          <w:spacing w:val="-3"/>
          <w:w w:val="95"/>
          <w:szCs w:val="17"/>
          <w:lang w:val="en-US"/>
        </w:rPr>
        <w:t xml:space="preserve"> </w:t>
      </w:r>
      <w:r w:rsidRPr="009B05E7">
        <w:rPr>
          <w:rFonts w:ascii="Segoe UI" w:eastAsia="Segoe UI" w:hAnsi="Segoe UI"/>
          <w:w w:val="95"/>
          <w:szCs w:val="17"/>
          <w:lang w:val="en-US"/>
        </w:rPr>
        <w:t>R</w:t>
      </w:r>
      <w:r w:rsidRPr="009B05E7">
        <w:rPr>
          <w:rFonts w:ascii="Segoe UI" w:eastAsia="Segoe UI" w:hAnsi="Segoe UI"/>
          <w:spacing w:val="-1"/>
          <w:w w:val="95"/>
          <w:szCs w:val="17"/>
          <w:lang w:val="en-US"/>
        </w:rPr>
        <w:t>e</w:t>
      </w:r>
      <w:r w:rsidRPr="009B05E7">
        <w:rPr>
          <w:rFonts w:ascii="Segoe UI" w:eastAsia="Segoe UI" w:hAnsi="Segoe UI"/>
          <w:spacing w:val="1"/>
          <w:w w:val="95"/>
          <w:szCs w:val="17"/>
          <w:lang w:val="en-US"/>
        </w:rPr>
        <w:t>s</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i</w:t>
      </w:r>
      <w:r w:rsidRPr="009B05E7">
        <w:rPr>
          <w:rFonts w:ascii="Segoe UI" w:eastAsia="Segoe UI" w:hAnsi="Segoe UI"/>
          <w:spacing w:val="-2"/>
          <w:w w:val="95"/>
          <w:szCs w:val="17"/>
          <w:lang w:val="en-US"/>
        </w:rPr>
        <w:t xml:space="preserve"> O</w:t>
      </w:r>
      <w:r w:rsidRPr="009B05E7">
        <w:rPr>
          <w:rFonts w:ascii="Segoe UI" w:eastAsia="Segoe UI" w:hAnsi="Segoe UI"/>
          <w:spacing w:val="-1"/>
          <w:w w:val="95"/>
          <w:szCs w:val="17"/>
          <w:lang w:val="en-US"/>
        </w:rPr>
        <w:t>ku</w:t>
      </w:r>
      <w:r w:rsidRPr="009B05E7">
        <w:rPr>
          <w:rFonts w:ascii="Segoe UI" w:eastAsia="Segoe UI" w:hAnsi="Segoe UI"/>
          <w:w w:val="95"/>
          <w:szCs w:val="17"/>
          <w:lang w:val="en-US"/>
        </w:rPr>
        <w:t>lla</w:t>
      </w:r>
      <w:r w:rsidRPr="009B05E7">
        <w:rPr>
          <w:rFonts w:ascii="Segoe UI" w:eastAsia="Segoe UI" w:hAnsi="Segoe UI"/>
          <w:spacing w:val="-2"/>
          <w:w w:val="95"/>
          <w:szCs w:val="17"/>
          <w:lang w:val="en-US"/>
        </w:rPr>
        <w:t>rd</w:t>
      </w:r>
      <w:r w:rsidRPr="009B05E7">
        <w:rPr>
          <w:rFonts w:ascii="Segoe UI" w:eastAsia="Segoe UI" w:hAnsi="Segoe UI"/>
          <w:w w:val="95"/>
          <w:szCs w:val="17"/>
          <w:lang w:val="en-US"/>
        </w:rPr>
        <w:t>a</w:t>
      </w:r>
      <w:r w:rsidRPr="009B05E7">
        <w:rPr>
          <w:rFonts w:ascii="Segoe UI" w:eastAsia="Segoe UI" w:hAnsi="Segoe UI"/>
          <w:spacing w:val="-2"/>
          <w:w w:val="95"/>
          <w:szCs w:val="17"/>
          <w:lang w:val="en-US"/>
        </w:rPr>
        <w:t xml:space="preserve"> </w:t>
      </w:r>
      <w:r w:rsidRPr="009B05E7">
        <w:rPr>
          <w:rFonts w:ascii="Segoe UI" w:eastAsia="Segoe UI" w:hAnsi="Segoe UI"/>
          <w:spacing w:val="1"/>
          <w:w w:val="95"/>
          <w:szCs w:val="17"/>
          <w:lang w:val="en-US"/>
        </w:rPr>
        <w:t>Y</w:t>
      </w:r>
      <w:r w:rsidRPr="009B05E7">
        <w:rPr>
          <w:rFonts w:ascii="Segoe UI" w:eastAsia="Segoe UI" w:hAnsi="Segoe UI"/>
          <w:w w:val="95"/>
          <w:szCs w:val="17"/>
          <w:lang w:val="en-US"/>
        </w:rPr>
        <w:t>a</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ılılı</w:t>
      </w:r>
      <w:r w:rsidRPr="009B05E7">
        <w:rPr>
          <w:rFonts w:ascii="Segoe UI" w:eastAsia="Segoe UI" w:hAnsi="Segoe UI"/>
          <w:spacing w:val="-1"/>
          <w:w w:val="95"/>
          <w:szCs w:val="17"/>
          <w:lang w:val="en-US"/>
        </w:rPr>
        <w:t>k</w:t>
      </w:r>
      <w:r w:rsidRPr="009B05E7">
        <w:rPr>
          <w:rFonts w:ascii="Segoe UI" w:eastAsia="Segoe UI" w:hAnsi="Segoe UI"/>
          <w:w w:val="95"/>
          <w:szCs w:val="17"/>
          <w:lang w:val="en-US"/>
        </w:rPr>
        <w:t>,</w:t>
      </w:r>
      <w:r w:rsidRPr="009B05E7">
        <w:rPr>
          <w:rFonts w:ascii="Segoe UI" w:eastAsia="Segoe UI" w:hAnsi="Segoe UI"/>
          <w:spacing w:val="-3"/>
          <w:w w:val="95"/>
          <w:szCs w:val="17"/>
          <w:lang w:val="en-US"/>
        </w:rPr>
        <w:t xml:space="preserve"> </w:t>
      </w:r>
      <w:r w:rsidRPr="009B05E7">
        <w:rPr>
          <w:rFonts w:ascii="Segoe UI" w:eastAsia="Segoe UI" w:hAnsi="Segoe UI"/>
          <w:w w:val="95"/>
          <w:szCs w:val="17"/>
          <w:lang w:val="en-US"/>
        </w:rPr>
        <w:t>B</w:t>
      </w:r>
      <w:r w:rsidRPr="009B05E7">
        <w:rPr>
          <w:rFonts w:ascii="Segoe UI" w:eastAsia="Segoe UI" w:hAnsi="Segoe UI"/>
          <w:spacing w:val="-1"/>
          <w:w w:val="95"/>
          <w:szCs w:val="17"/>
          <w:lang w:val="en-US"/>
        </w:rPr>
        <w:t>u</w:t>
      </w:r>
      <w:r w:rsidRPr="009B05E7">
        <w:rPr>
          <w:rFonts w:ascii="Segoe UI" w:eastAsia="Segoe UI" w:hAnsi="Segoe UI"/>
          <w:spacing w:val="-2"/>
          <w:w w:val="95"/>
          <w:szCs w:val="17"/>
          <w:lang w:val="en-US"/>
        </w:rPr>
        <w:t>r</w:t>
      </w:r>
      <w:r w:rsidRPr="009B05E7">
        <w:rPr>
          <w:rFonts w:ascii="Segoe UI" w:eastAsia="Segoe UI" w:hAnsi="Segoe UI"/>
          <w:spacing w:val="1"/>
          <w:w w:val="95"/>
          <w:szCs w:val="17"/>
          <w:lang w:val="en-US"/>
        </w:rPr>
        <w:t>s</w:t>
      </w:r>
      <w:r w:rsidRPr="009B05E7">
        <w:rPr>
          <w:rFonts w:ascii="Segoe UI" w:eastAsia="Segoe UI" w:hAnsi="Segoe UI"/>
          <w:w w:val="95"/>
          <w:szCs w:val="17"/>
          <w:lang w:val="en-US"/>
        </w:rPr>
        <w:t>l</w:t>
      </w:r>
      <w:r w:rsidRPr="009B05E7">
        <w:rPr>
          <w:rFonts w:ascii="Segoe UI" w:eastAsia="Segoe UI" w:hAnsi="Segoe UI"/>
          <w:spacing w:val="-1"/>
          <w:w w:val="95"/>
          <w:szCs w:val="17"/>
          <w:lang w:val="en-US"/>
        </w:rPr>
        <w:t>u</w:t>
      </w:r>
      <w:r w:rsidRPr="009B05E7">
        <w:rPr>
          <w:rFonts w:ascii="Segoe UI" w:eastAsia="Segoe UI" w:hAnsi="Segoe UI"/>
          <w:w w:val="95"/>
          <w:szCs w:val="17"/>
          <w:lang w:val="en-US"/>
        </w:rPr>
        <w:t>l</w:t>
      </w:r>
      <w:r w:rsidRPr="009B05E7">
        <w:rPr>
          <w:rFonts w:ascii="Segoe UI" w:eastAsia="Segoe UI" w:hAnsi="Segoe UI"/>
          <w:spacing w:val="-1"/>
          <w:w w:val="95"/>
          <w:szCs w:val="17"/>
          <w:lang w:val="en-US"/>
        </w:rPr>
        <w:t>uk</w:t>
      </w:r>
      <w:r w:rsidRPr="009B05E7">
        <w:rPr>
          <w:rFonts w:ascii="Segoe UI" w:eastAsia="Segoe UI" w:hAnsi="Segoe UI"/>
          <w:w w:val="95"/>
          <w:szCs w:val="17"/>
          <w:lang w:val="en-US"/>
        </w:rPr>
        <w:t>,</w:t>
      </w:r>
      <w:r w:rsidRPr="009B05E7">
        <w:rPr>
          <w:rFonts w:ascii="Segoe UI" w:eastAsia="Segoe UI" w:hAnsi="Segoe UI"/>
          <w:spacing w:val="-3"/>
          <w:w w:val="95"/>
          <w:szCs w:val="17"/>
          <w:lang w:val="en-US"/>
        </w:rPr>
        <w:t xml:space="preserve"> </w:t>
      </w:r>
      <w:r w:rsidRPr="009B05E7">
        <w:rPr>
          <w:rFonts w:ascii="Segoe UI" w:eastAsia="Segoe UI" w:hAnsi="Segoe UI"/>
          <w:spacing w:val="1"/>
          <w:w w:val="95"/>
          <w:szCs w:val="17"/>
          <w:lang w:val="en-US"/>
        </w:rPr>
        <w:t>Sos</w:t>
      </w:r>
      <w:r w:rsidRPr="009B05E7">
        <w:rPr>
          <w:rFonts w:ascii="Segoe UI" w:eastAsia="Segoe UI" w:hAnsi="Segoe UI"/>
          <w:spacing w:val="-1"/>
          <w:w w:val="95"/>
          <w:szCs w:val="17"/>
          <w:lang w:val="en-US"/>
        </w:rPr>
        <w:t>y</w:t>
      </w:r>
      <w:r w:rsidRPr="009B05E7">
        <w:rPr>
          <w:rFonts w:ascii="Segoe UI" w:eastAsia="Segoe UI" w:hAnsi="Segoe UI"/>
          <w:w w:val="95"/>
          <w:szCs w:val="17"/>
          <w:lang w:val="en-US"/>
        </w:rPr>
        <w:t>al</w:t>
      </w:r>
      <w:r w:rsidRPr="009B05E7">
        <w:rPr>
          <w:rFonts w:ascii="Segoe UI" w:eastAsia="Segoe UI" w:hAnsi="Segoe UI"/>
          <w:spacing w:val="-2"/>
          <w:w w:val="95"/>
          <w:szCs w:val="17"/>
          <w:lang w:val="en-US"/>
        </w:rPr>
        <w:t xml:space="preserve"> </w:t>
      </w:r>
      <w:r w:rsidRPr="009B05E7">
        <w:rPr>
          <w:rFonts w:ascii="Segoe UI" w:eastAsia="Segoe UI" w:hAnsi="Segoe UI"/>
          <w:spacing w:val="1"/>
          <w:w w:val="95"/>
          <w:szCs w:val="17"/>
          <w:lang w:val="en-US"/>
        </w:rPr>
        <w:t>Y</w:t>
      </w:r>
      <w:r w:rsidRPr="009B05E7">
        <w:rPr>
          <w:rFonts w:ascii="Segoe UI" w:eastAsia="Segoe UI" w:hAnsi="Segoe UI"/>
          <w:w w:val="95"/>
          <w:szCs w:val="17"/>
          <w:lang w:val="en-US"/>
        </w:rPr>
        <w:t>a</w:t>
      </w:r>
      <w:r w:rsidRPr="009B05E7">
        <w:rPr>
          <w:rFonts w:ascii="Segoe UI" w:eastAsia="Segoe UI" w:hAnsi="Segoe UI"/>
          <w:spacing w:val="-2"/>
          <w:w w:val="95"/>
          <w:szCs w:val="17"/>
          <w:lang w:val="en-US"/>
        </w:rPr>
        <w:t>rd</w:t>
      </w:r>
      <w:r w:rsidRPr="009B05E7">
        <w:rPr>
          <w:rFonts w:ascii="Segoe UI" w:eastAsia="Segoe UI" w:hAnsi="Segoe UI"/>
          <w:w w:val="95"/>
          <w:szCs w:val="17"/>
          <w:lang w:val="en-US"/>
        </w:rPr>
        <w:t>ı</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lar</w:t>
      </w:r>
      <w:r w:rsidRPr="009B05E7">
        <w:rPr>
          <w:rFonts w:ascii="Segoe UI" w:eastAsia="Segoe UI" w:hAnsi="Segoe UI"/>
          <w:spacing w:val="-4"/>
          <w:w w:val="95"/>
          <w:szCs w:val="17"/>
          <w:lang w:val="en-US"/>
        </w:rPr>
        <w:t xml:space="preserve"> </w:t>
      </w:r>
      <w:r w:rsidRPr="009B05E7">
        <w:rPr>
          <w:rFonts w:ascii="Segoe UI" w:eastAsia="Segoe UI" w:hAnsi="Segoe UI"/>
          <w:w w:val="95"/>
          <w:szCs w:val="17"/>
          <w:lang w:val="en-US"/>
        </w:rPr>
        <w:t>ve</w:t>
      </w:r>
      <w:r w:rsidRPr="009B05E7">
        <w:rPr>
          <w:rFonts w:ascii="Segoe UI" w:eastAsia="Segoe UI" w:hAnsi="Segoe UI"/>
          <w:spacing w:val="-3"/>
          <w:w w:val="95"/>
          <w:szCs w:val="17"/>
          <w:lang w:val="en-US"/>
        </w:rPr>
        <w:t xml:space="preserve"> </w:t>
      </w:r>
      <w:r w:rsidRPr="009B05E7">
        <w:rPr>
          <w:rFonts w:ascii="Segoe UI" w:eastAsia="Segoe UI" w:hAnsi="Segoe UI"/>
          <w:spacing w:val="-2"/>
          <w:w w:val="95"/>
          <w:szCs w:val="17"/>
          <w:lang w:val="en-US"/>
        </w:rPr>
        <w:t>O</w:t>
      </w:r>
      <w:r w:rsidRPr="009B05E7">
        <w:rPr>
          <w:rFonts w:ascii="Segoe UI" w:eastAsia="Segoe UI" w:hAnsi="Segoe UI"/>
          <w:spacing w:val="-1"/>
          <w:w w:val="95"/>
          <w:szCs w:val="17"/>
          <w:lang w:val="en-US"/>
        </w:rPr>
        <w:t>ku</w:t>
      </w:r>
      <w:r w:rsidRPr="009B05E7">
        <w:rPr>
          <w:rFonts w:ascii="Segoe UI" w:eastAsia="Segoe UI" w:hAnsi="Segoe UI"/>
          <w:w w:val="95"/>
          <w:szCs w:val="17"/>
          <w:lang w:val="en-US"/>
        </w:rPr>
        <w:t>l</w:t>
      </w:r>
      <w:r w:rsidRPr="009B05E7">
        <w:rPr>
          <w:rFonts w:ascii="Segoe UI" w:eastAsia="Segoe UI" w:hAnsi="Segoe UI"/>
          <w:spacing w:val="-2"/>
          <w:w w:val="95"/>
          <w:szCs w:val="17"/>
          <w:lang w:val="en-US"/>
        </w:rPr>
        <w:t xml:space="preserve"> </w:t>
      </w:r>
      <w:r w:rsidRPr="009B05E7">
        <w:rPr>
          <w:rFonts w:ascii="Segoe UI" w:eastAsia="Segoe UI" w:hAnsi="Segoe UI"/>
          <w:w w:val="95"/>
          <w:szCs w:val="17"/>
          <w:lang w:val="en-US"/>
        </w:rPr>
        <w:t>Pa</w:t>
      </w:r>
      <w:r w:rsidRPr="009B05E7">
        <w:rPr>
          <w:rFonts w:ascii="Segoe UI" w:eastAsia="Segoe UI" w:hAnsi="Segoe UI"/>
          <w:spacing w:val="-1"/>
          <w:w w:val="95"/>
          <w:szCs w:val="17"/>
          <w:lang w:val="en-US"/>
        </w:rPr>
        <w:t>n</w:t>
      </w:r>
      <w:r w:rsidRPr="009B05E7">
        <w:rPr>
          <w:rFonts w:ascii="Segoe UI" w:eastAsia="Segoe UI" w:hAnsi="Segoe UI"/>
          <w:spacing w:val="1"/>
          <w:w w:val="95"/>
          <w:szCs w:val="17"/>
          <w:lang w:val="en-US"/>
        </w:rPr>
        <w:t>s</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y</w:t>
      </w:r>
      <w:r w:rsidRPr="009B05E7">
        <w:rPr>
          <w:rFonts w:ascii="Segoe UI" w:eastAsia="Segoe UI" w:hAnsi="Segoe UI"/>
          <w:spacing w:val="1"/>
          <w:w w:val="95"/>
          <w:szCs w:val="17"/>
          <w:lang w:val="en-US"/>
        </w:rPr>
        <w:t>o</w:t>
      </w:r>
      <w:r w:rsidRPr="009B05E7">
        <w:rPr>
          <w:rFonts w:ascii="Segoe UI" w:eastAsia="Segoe UI" w:hAnsi="Segoe UI"/>
          <w:spacing w:val="-1"/>
          <w:w w:val="95"/>
          <w:szCs w:val="17"/>
          <w:lang w:val="en-US"/>
        </w:rPr>
        <w:t>n</w:t>
      </w:r>
      <w:r w:rsidRPr="009B05E7">
        <w:rPr>
          <w:rFonts w:ascii="Segoe UI" w:eastAsia="Segoe UI" w:hAnsi="Segoe UI"/>
          <w:w w:val="95"/>
          <w:szCs w:val="17"/>
          <w:lang w:val="en-US"/>
        </w:rPr>
        <w:t>la</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ı</w:t>
      </w:r>
      <w:r w:rsidRPr="009B05E7">
        <w:rPr>
          <w:rFonts w:ascii="Segoe UI" w:eastAsia="Segoe UI" w:hAnsi="Segoe UI"/>
          <w:spacing w:val="-2"/>
          <w:w w:val="95"/>
          <w:szCs w:val="17"/>
          <w:lang w:val="en-US"/>
        </w:rPr>
        <w:t xml:space="preserve"> </w:t>
      </w:r>
      <w:r w:rsidRPr="009B05E7">
        <w:rPr>
          <w:rFonts w:ascii="Segoe UI" w:eastAsia="Segoe UI" w:hAnsi="Segoe UI"/>
          <w:spacing w:val="1"/>
          <w:w w:val="95"/>
          <w:szCs w:val="17"/>
          <w:lang w:val="en-US"/>
        </w:rPr>
        <w:t>Yö</w:t>
      </w:r>
      <w:r w:rsidRPr="009B05E7">
        <w:rPr>
          <w:rFonts w:ascii="Segoe UI" w:eastAsia="Segoe UI" w:hAnsi="Segoe UI"/>
          <w:spacing w:val="-1"/>
          <w:w w:val="95"/>
          <w:szCs w:val="17"/>
          <w:lang w:val="en-US"/>
        </w:rPr>
        <w:t>ne</w:t>
      </w:r>
      <w:r w:rsidRPr="009B05E7">
        <w:rPr>
          <w:rFonts w:ascii="Segoe UI" w:eastAsia="Segoe UI" w:hAnsi="Segoe UI"/>
          <w:spacing w:val="-2"/>
          <w:w w:val="95"/>
          <w:szCs w:val="17"/>
          <w:lang w:val="en-US"/>
        </w:rPr>
        <w:t>t</w:t>
      </w:r>
      <w:r w:rsidRPr="009B05E7">
        <w:rPr>
          <w:rFonts w:ascii="Segoe UI" w:eastAsia="Segoe UI" w:hAnsi="Segoe UI"/>
          <w:spacing w:val="-1"/>
          <w:w w:val="95"/>
          <w:szCs w:val="17"/>
          <w:lang w:val="en-US"/>
        </w:rPr>
        <w:t>me</w:t>
      </w:r>
      <w:r w:rsidRPr="009B05E7">
        <w:rPr>
          <w:rFonts w:ascii="Segoe UI" w:eastAsia="Segoe UI" w:hAnsi="Segoe UI"/>
          <w:w w:val="95"/>
          <w:szCs w:val="17"/>
          <w:lang w:val="en-US"/>
        </w:rPr>
        <w:t>li</w:t>
      </w:r>
      <w:r w:rsidRPr="009B05E7">
        <w:rPr>
          <w:rFonts w:ascii="Segoe UI" w:eastAsia="Segoe UI" w:hAnsi="Segoe UI"/>
          <w:spacing w:val="-2"/>
          <w:w w:val="95"/>
          <w:szCs w:val="17"/>
          <w:lang w:val="en-US"/>
        </w:rPr>
        <w:t>ğ</w:t>
      </w:r>
      <w:r w:rsidRPr="009B05E7">
        <w:rPr>
          <w:rFonts w:ascii="Segoe UI" w:eastAsia="Segoe UI" w:hAnsi="Segoe UI"/>
          <w:w w:val="95"/>
          <w:szCs w:val="17"/>
          <w:lang w:val="en-US"/>
        </w:rPr>
        <w:t>i</w:t>
      </w:r>
    </w:p>
    <w:p w:rsidR="009B05E7" w:rsidRPr="009B05E7" w:rsidRDefault="009B05E7" w:rsidP="009B05E7">
      <w:pPr>
        <w:spacing w:before="2" w:line="241" w:lineRule="auto"/>
        <w:ind w:right="393"/>
        <w:rPr>
          <w:rFonts w:ascii="Segoe UI" w:eastAsia="Segoe UI" w:hAnsi="Segoe UI"/>
          <w:szCs w:val="17"/>
          <w:lang w:val="en-US"/>
        </w:rPr>
      </w:pPr>
      <w:r w:rsidRPr="009B05E7">
        <w:rPr>
          <w:rFonts w:ascii="Segoe UI" w:eastAsia="Segoe UI" w:hAnsi="Segoe UI"/>
          <w:spacing w:val="-2"/>
          <w:w w:val="95"/>
          <w:szCs w:val="17"/>
          <w:lang w:val="en-US"/>
        </w:rPr>
        <w:t>Ort</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ö</w:t>
      </w:r>
      <w:r w:rsidRPr="009B05E7">
        <w:rPr>
          <w:rFonts w:ascii="Segoe UI" w:eastAsia="Segoe UI" w:hAnsi="Segoe UI"/>
          <w:spacing w:val="-2"/>
          <w:w w:val="95"/>
          <w:szCs w:val="17"/>
          <w:lang w:val="en-US"/>
        </w:rPr>
        <w:t>ğr</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m</w:t>
      </w:r>
      <w:r w:rsidRPr="009B05E7">
        <w:rPr>
          <w:rFonts w:ascii="Segoe UI" w:eastAsia="Segoe UI" w:hAnsi="Segoe UI"/>
          <w:spacing w:val="-2"/>
          <w:w w:val="95"/>
          <w:szCs w:val="17"/>
          <w:lang w:val="en-US"/>
        </w:rPr>
        <w:t>d</w:t>
      </w:r>
      <w:r w:rsidRPr="009B05E7">
        <w:rPr>
          <w:rFonts w:ascii="Segoe UI" w:eastAsia="Segoe UI" w:hAnsi="Segoe UI"/>
          <w:w w:val="95"/>
          <w:szCs w:val="17"/>
          <w:lang w:val="en-US"/>
        </w:rPr>
        <w:t>e</w:t>
      </w:r>
      <w:r w:rsidRPr="009B05E7">
        <w:rPr>
          <w:rFonts w:ascii="Segoe UI" w:eastAsia="Segoe UI" w:hAnsi="Segoe UI"/>
          <w:spacing w:val="-1"/>
          <w:w w:val="95"/>
          <w:szCs w:val="17"/>
          <w:lang w:val="en-US"/>
        </w:rPr>
        <w:t xml:space="preserve"> e</w:t>
      </w:r>
      <w:r w:rsidRPr="009B05E7">
        <w:rPr>
          <w:rFonts w:ascii="Segoe UI" w:eastAsia="Segoe UI" w:hAnsi="Segoe UI"/>
          <w:spacing w:val="-2"/>
          <w:w w:val="95"/>
          <w:szCs w:val="17"/>
          <w:lang w:val="en-US"/>
        </w:rPr>
        <w:t>ğ</w:t>
      </w:r>
      <w:r w:rsidRPr="009B05E7">
        <w:rPr>
          <w:rFonts w:ascii="Segoe UI" w:eastAsia="Segoe UI" w:hAnsi="Segoe UI"/>
          <w:w w:val="95"/>
          <w:szCs w:val="17"/>
          <w:lang w:val="en-US"/>
        </w:rPr>
        <w:t>i</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 xml:space="preserve">e </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ş</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in</w:t>
      </w:r>
      <w:r w:rsidRPr="009B05E7">
        <w:rPr>
          <w:rFonts w:ascii="Segoe UI" w:eastAsia="Segoe UI" w:hAnsi="Segoe UI"/>
          <w:spacing w:val="-1"/>
          <w:w w:val="95"/>
          <w:szCs w:val="17"/>
          <w:lang w:val="en-US"/>
        </w:rPr>
        <w:t xml:space="preserve"> </w:t>
      </w:r>
      <w:r w:rsidRPr="009B05E7">
        <w:rPr>
          <w:rFonts w:ascii="Segoe UI" w:eastAsia="Segoe UI" w:hAnsi="Segoe UI"/>
          <w:spacing w:val="1"/>
          <w:w w:val="95"/>
          <w:szCs w:val="17"/>
          <w:lang w:val="en-US"/>
        </w:rPr>
        <w:t>s</w:t>
      </w:r>
      <w:r w:rsidRPr="009B05E7">
        <w:rPr>
          <w:rFonts w:ascii="Segoe UI" w:eastAsia="Segoe UI" w:hAnsi="Segoe UI"/>
          <w:w w:val="95"/>
          <w:szCs w:val="17"/>
          <w:lang w:val="en-US"/>
        </w:rPr>
        <w:t>a</w:t>
      </w:r>
      <w:r w:rsidRPr="009B05E7">
        <w:rPr>
          <w:rFonts w:ascii="Segoe UI" w:eastAsia="Segoe UI" w:hAnsi="Segoe UI"/>
          <w:spacing w:val="-2"/>
          <w:w w:val="95"/>
          <w:szCs w:val="17"/>
          <w:lang w:val="en-US"/>
        </w:rPr>
        <w:t>ğ</w:t>
      </w:r>
      <w:r w:rsidRPr="009B05E7">
        <w:rPr>
          <w:rFonts w:ascii="Segoe UI" w:eastAsia="Segoe UI" w:hAnsi="Segoe UI"/>
          <w:w w:val="95"/>
          <w:szCs w:val="17"/>
          <w:lang w:val="en-US"/>
        </w:rPr>
        <w:t>la</w:t>
      </w:r>
      <w:r w:rsidRPr="009B05E7">
        <w:rPr>
          <w:rFonts w:ascii="Segoe UI" w:eastAsia="Segoe UI" w:hAnsi="Segoe UI"/>
          <w:spacing w:val="-1"/>
          <w:w w:val="95"/>
          <w:szCs w:val="17"/>
          <w:lang w:val="en-US"/>
        </w:rPr>
        <w:t>nm</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s</w:t>
      </w:r>
      <w:r w:rsidRPr="009B05E7">
        <w:rPr>
          <w:rFonts w:ascii="Segoe UI" w:eastAsia="Segoe UI" w:hAnsi="Segoe UI"/>
          <w:w w:val="95"/>
          <w:szCs w:val="17"/>
          <w:lang w:val="en-US"/>
        </w:rPr>
        <w:t xml:space="preserve">ı, </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ğ</w:t>
      </w:r>
      <w:r w:rsidRPr="009B05E7">
        <w:rPr>
          <w:rFonts w:ascii="Segoe UI" w:eastAsia="Segoe UI" w:hAnsi="Segoe UI"/>
          <w:w w:val="95"/>
          <w:szCs w:val="17"/>
          <w:lang w:val="en-US"/>
        </w:rPr>
        <w:t>i</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in</w:t>
      </w:r>
      <w:r w:rsidRPr="009B05E7">
        <w:rPr>
          <w:rFonts w:ascii="Segoe UI" w:eastAsia="Segoe UI" w:hAnsi="Segoe UI"/>
          <w:spacing w:val="-1"/>
          <w:w w:val="95"/>
          <w:szCs w:val="17"/>
          <w:lang w:val="en-US"/>
        </w:rPr>
        <w:t xml:space="preserve"> n</w:t>
      </w:r>
      <w:r w:rsidRPr="009B05E7">
        <w:rPr>
          <w:rFonts w:ascii="Segoe UI" w:eastAsia="Segoe UI" w:hAnsi="Segoe UI"/>
          <w:w w:val="95"/>
          <w:szCs w:val="17"/>
          <w:lang w:val="en-US"/>
        </w:rPr>
        <w:t>i</w:t>
      </w:r>
      <w:r w:rsidRPr="009B05E7">
        <w:rPr>
          <w:rFonts w:ascii="Segoe UI" w:eastAsia="Segoe UI" w:hAnsi="Segoe UI"/>
          <w:spacing w:val="-2"/>
          <w:w w:val="95"/>
          <w:szCs w:val="17"/>
          <w:lang w:val="en-US"/>
        </w:rPr>
        <w:t>t</w:t>
      </w:r>
      <w:r w:rsidRPr="009B05E7">
        <w:rPr>
          <w:rFonts w:ascii="Segoe UI" w:eastAsia="Segoe UI" w:hAnsi="Segoe UI"/>
          <w:spacing w:val="-1"/>
          <w:w w:val="95"/>
          <w:szCs w:val="17"/>
          <w:lang w:val="en-US"/>
        </w:rPr>
        <w:t>e</w:t>
      </w:r>
      <w:r w:rsidRPr="009B05E7">
        <w:rPr>
          <w:rFonts w:ascii="Segoe UI" w:eastAsia="Segoe UI" w:hAnsi="Segoe UI"/>
          <w:w w:val="95"/>
          <w:szCs w:val="17"/>
          <w:lang w:val="en-US"/>
        </w:rPr>
        <w:t>li</w:t>
      </w:r>
      <w:r w:rsidRPr="009B05E7">
        <w:rPr>
          <w:rFonts w:ascii="Segoe UI" w:eastAsia="Segoe UI" w:hAnsi="Segoe UI"/>
          <w:spacing w:val="-2"/>
          <w:w w:val="95"/>
          <w:szCs w:val="17"/>
          <w:lang w:val="en-US"/>
        </w:rPr>
        <w:t>ğ</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n</w:t>
      </w:r>
      <w:r w:rsidRPr="009B05E7">
        <w:rPr>
          <w:rFonts w:ascii="Segoe UI" w:eastAsia="Segoe UI" w:hAnsi="Segoe UI"/>
          <w:w w:val="95"/>
          <w:szCs w:val="17"/>
          <w:lang w:val="en-US"/>
        </w:rPr>
        <w:t>in ve</w:t>
      </w:r>
      <w:r w:rsidRPr="009B05E7">
        <w:rPr>
          <w:rFonts w:ascii="Segoe UI" w:eastAsia="Segoe UI" w:hAnsi="Segoe UI"/>
          <w:spacing w:val="-1"/>
          <w:w w:val="95"/>
          <w:szCs w:val="17"/>
          <w:lang w:val="en-US"/>
        </w:rPr>
        <w:t xml:space="preserve"> </w:t>
      </w:r>
      <w:r w:rsidRPr="009B05E7">
        <w:rPr>
          <w:rFonts w:ascii="Segoe UI" w:eastAsia="Segoe UI" w:hAnsi="Segoe UI"/>
          <w:w w:val="95"/>
          <w:szCs w:val="17"/>
          <w:lang w:val="en-US"/>
        </w:rPr>
        <w:t>v</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lili</w:t>
      </w:r>
      <w:r w:rsidRPr="009B05E7">
        <w:rPr>
          <w:rFonts w:ascii="Segoe UI" w:eastAsia="Segoe UI" w:hAnsi="Segoe UI"/>
          <w:spacing w:val="-2"/>
          <w:w w:val="95"/>
          <w:szCs w:val="17"/>
          <w:lang w:val="en-US"/>
        </w:rPr>
        <w:t>ğ</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n</w:t>
      </w:r>
      <w:r w:rsidRPr="009B05E7">
        <w:rPr>
          <w:rFonts w:ascii="Segoe UI" w:eastAsia="Segoe UI" w:hAnsi="Segoe UI"/>
          <w:w w:val="95"/>
          <w:szCs w:val="17"/>
          <w:lang w:val="en-US"/>
        </w:rPr>
        <w:t>in a</w:t>
      </w:r>
      <w:r w:rsidRPr="009B05E7">
        <w:rPr>
          <w:rFonts w:ascii="Segoe UI" w:eastAsia="Segoe UI" w:hAnsi="Segoe UI"/>
          <w:spacing w:val="-2"/>
          <w:w w:val="95"/>
          <w:szCs w:val="17"/>
          <w:lang w:val="en-US"/>
        </w:rPr>
        <w:t>rtt</w:t>
      </w:r>
      <w:r w:rsidRPr="009B05E7">
        <w:rPr>
          <w:rFonts w:ascii="Segoe UI" w:eastAsia="Segoe UI" w:hAnsi="Segoe UI"/>
          <w:w w:val="95"/>
          <w:szCs w:val="17"/>
          <w:lang w:val="en-US"/>
        </w:rPr>
        <w:t>ı</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ıl</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s</w:t>
      </w:r>
      <w:r w:rsidRPr="009B05E7">
        <w:rPr>
          <w:rFonts w:ascii="Segoe UI" w:eastAsia="Segoe UI" w:hAnsi="Segoe UI"/>
          <w:w w:val="95"/>
          <w:szCs w:val="17"/>
          <w:lang w:val="en-US"/>
        </w:rPr>
        <w:t>ı a</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acı</w:t>
      </w:r>
      <w:r w:rsidRPr="009B05E7">
        <w:rPr>
          <w:rFonts w:ascii="Segoe UI" w:eastAsia="Segoe UI" w:hAnsi="Segoe UI"/>
          <w:spacing w:val="-1"/>
          <w:w w:val="95"/>
          <w:szCs w:val="17"/>
          <w:lang w:val="en-US"/>
        </w:rPr>
        <w:t>y</w:t>
      </w:r>
      <w:r w:rsidRPr="009B05E7">
        <w:rPr>
          <w:rFonts w:ascii="Segoe UI" w:eastAsia="Segoe UI" w:hAnsi="Segoe UI"/>
          <w:w w:val="95"/>
          <w:szCs w:val="17"/>
          <w:lang w:val="en-US"/>
        </w:rPr>
        <w:t>la</w:t>
      </w:r>
      <w:r w:rsidRPr="009B05E7">
        <w:rPr>
          <w:rFonts w:ascii="Segoe UI" w:eastAsia="Segoe UI" w:hAnsi="Segoe UI"/>
          <w:spacing w:val="1"/>
          <w:w w:val="95"/>
          <w:szCs w:val="17"/>
          <w:lang w:val="en-US"/>
        </w:rPr>
        <w:t xml:space="preserve"> </w:t>
      </w:r>
      <w:r w:rsidRPr="009B05E7">
        <w:rPr>
          <w:rFonts w:ascii="Segoe UI" w:eastAsia="Segoe UI" w:hAnsi="Segoe UI"/>
          <w:spacing w:val="-1"/>
          <w:w w:val="95"/>
          <w:szCs w:val="17"/>
          <w:lang w:val="en-US"/>
        </w:rPr>
        <w:t>ye</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l</w:t>
      </w:r>
      <w:r w:rsidRPr="009B05E7">
        <w:rPr>
          <w:rFonts w:ascii="Segoe UI" w:eastAsia="Segoe UI" w:hAnsi="Segoe UI"/>
          <w:spacing w:val="-1"/>
          <w:w w:val="95"/>
          <w:szCs w:val="17"/>
          <w:lang w:val="en-US"/>
        </w:rPr>
        <w:t>e</w:t>
      </w:r>
      <w:r w:rsidRPr="009B05E7">
        <w:rPr>
          <w:rFonts w:ascii="Segoe UI" w:eastAsia="Segoe UI" w:hAnsi="Segoe UI"/>
          <w:spacing w:val="1"/>
          <w:w w:val="95"/>
          <w:szCs w:val="17"/>
          <w:lang w:val="en-US"/>
        </w:rPr>
        <w:t>ş</w:t>
      </w:r>
      <w:r w:rsidRPr="009B05E7">
        <w:rPr>
          <w:rFonts w:ascii="Segoe UI" w:eastAsia="Segoe UI" w:hAnsi="Segoe UI"/>
          <w:w w:val="95"/>
          <w:szCs w:val="17"/>
          <w:lang w:val="en-US"/>
        </w:rPr>
        <w:t xml:space="preserve">im </w:t>
      </w:r>
      <w:r w:rsidRPr="009B05E7">
        <w:rPr>
          <w:rFonts w:ascii="Segoe UI" w:eastAsia="Segoe UI" w:hAnsi="Segoe UI"/>
          <w:spacing w:val="-2"/>
          <w:w w:val="95"/>
          <w:szCs w:val="17"/>
          <w:lang w:val="en-US"/>
        </w:rPr>
        <w:t>b</w:t>
      </w:r>
      <w:r w:rsidRPr="009B05E7">
        <w:rPr>
          <w:rFonts w:ascii="Segoe UI" w:eastAsia="Segoe UI" w:hAnsi="Segoe UI"/>
          <w:w w:val="95"/>
          <w:szCs w:val="17"/>
          <w:lang w:val="en-US"/>
        </w:rPr>
        <w:t>i</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i ve ç</w:t>
      </w:r>
      <w:r w:rsidRPr="009B05E7">
        <w:rPr>
          <w:rFonts w:ascii="Segoe UI" w:eastAsia="Segoe UI" w:hAnsi="Segoe UI"/>
          <w:spacing w:val="-1"/>
          <w:w w:val="95"/>
          <w:szCs w:val="17"/>
          <w:lang w:val="en-US"/>
        </w:rPr>
        <w:t>e</w:t>
      </w:r>
      <w:r w:rsidRPr="009B05E7">
        <w:rPr>
          <w:rFonts w:ascii="Segoe UI" w:eastAsia="Segoe UI" w:hAnsi="Segoe UI"/>
          <w:w w:val="95"/>
          <w:szCs w:val="17"/>
          <w:lang w:val="en-US"/>
        </w:rPr>
        <w:t>v</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e</w:t>
      </w:r>
      <w:r w:rsidRPr="009B05E7">
        <w:rPr>
          <w:rFonts w:ascii="Segoe UI" w:eastAsia="Segoe UI" w:hAnsi="Segoe UI"/>
          <w:spacing w:val="-1"/>
          <w:w w:val="95"/>
          <w:szCs w:val="17"/>
          <w:lang w:val="en-US"/>
        </w:rPr>
        <w:t xml:space="preserve"> k</w:t>
      </w:r>
      <w:r w:rsidRPr="009B05E7">
        <w:rPr>
          <w:rFonts w:ascii="Segoe UI" w:eastAsia="Segoe UI" w:hAnsi="Segoe UI"/>
          <w:spacing w:val="1"/>
          <w:w w:val="95"/>
          <w:szCs w:val="17"/>
          <w:lang w:val="en-US"/>
        </w:rPr>
        <w:t>oş</w:t>
      </w:r>
      <w:r w:rsidRPr="009B05E7">
        <w:rPr>
          <w:rFonts w:ascii="Segoe UI" w:eastAsia="Segoe UI" w:hAnsi="Segoe UI"/>
          <w:spacing w:val="-1"/>
          <w:w w:val="95"/>
          <w:szCs w:val="17"/>
          <w:lang w:val="en-US"/>
        </w:rPr>
        <w:t>u</w:t>
      </w:r>
      <w:r w:rsidRPr="009B05E7">
        <w:rPr>
          <w:rFonts w:ascii="Segoe UI" w:eastAsia="Segoe UI" w:hAnsi="Segoe UI"/>
          <w:w w:val="95"/>
          <w:szCs w:val="17"/>
          <w:lang w:val="en-US"/>
        </w:rPr>
        <w:t>lla</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ı</w:t>
      </w:r>
      <w:r w:rsidRPr="009B05E7">
        <w:rPr>
          <w:rFonts w:ascii="Segoe UI" w:eastAsia="Segoe UI" w:hAnsi="Segoe UI"/>
          <w:spacing w:val="-1"/>
          <w:w w:val="95"/>
          <w:szCs w:val="17"/>
          <w:lang w:val="en-US"/>
        </w:rPr>
        <w:t>n</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 xml:space="preserve"> </w:t>
      </w:r>
      <w:r w:rsidRPr="009B05E7">
        <w:rPr>
          <w:rFonts w:ascii="Segoe UI" w:eastAsia="Segoe UI" w:hAnsi="Segoe UI"/>
          <w:spacing w:val="-1"/>
          <w:w w:val="95"/>
          <w:szCs w:val="17"/>
          <w:lang w:val="en-US"/>
        </w:rPr>
        <w:t>uy</w:t>
      </w:r>
      <w:r w:rsidRPr="009B05E7">
        <w:rPr>
          <w:rFonts w:ascii="Segoe UI" w:eastAsia="Segoe UI" w:hAnsi="Segoe UI"/>
          <w:spacing w:val="-2"/>
          <w:w w:val="95"/>
          <w:szCs w:val="17"/>
          <w:lang w:val="en-US"/>
        </w:rPr>
        <w:t>g</w:t>
      </w:r>
      <w:r w:rsidRPr="009B05E7">
        <w:rPr>
          <w:rFonts w:ascii="Segoe UI" w:eastAsia="Segoe UI" w:hAnsi="Segoe UI"/>
          <w:spacing w:val="-1"/>
          <w:w w:val="95"/>
          <w:szCs w:val="17"/>
          <w:lang w:val="en-US"/>
        </w:rPr>
        <w:t>u</w:t>
      </w:r>
      <w:r w:rsidRPr="009B05E7">
        <w:rPr>
          <w:rFonts w:ascii="Segoe UI" w:eastAsia="Segoe UI" w:hAnsi="Segoe UI"/>
          <w:w w:val="95"/>
          <w:szCs w:val="17"/>
          <w:lang w:val="en-US"/>
        </w:rPr>
        <w:t xml:space="preserve">n </w:t>
      </w:r>
      <w:r w:rsidRPr="009B05E7">
        <w:rPr>
          <w:rFonts w:ascii="Segoe UI" w:eastAsia="Segoe UI" w:hAnsi="Segoe UI"/>
          <w:spacing w:val="1"/>
          <w:w w:val="95"/>
          <w:szCs w:val="17"/>
          <w:lang w:val="en-US"/>
        </w:rPr>
        <w:t>o</w:t>
      </w:r>
      <w:r w:rsidRPr="009B05E7">
        <w:rPr>
          <w:rFonts w:ascii="Segoe UI" w:eastAsia="Segoe UI" w:hAnsi="Segoe UI"/>
          <w:w w:val="95"/>
          <w:szCs w:val="17"/>
          <w:lang w:val="en-US"/>
        </w:rPr>
        <w:t>la</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ak i</w:t>
      </w:r>
      <w:r w:rsidRPr="009B05E7">
        <w:rPr>
          <w:rFonts w:ascii="Segoe UI" w:eastAsia="Segoe UI" w:hAnsi="Segoe UI"/>
          <w:spacing w:val="-1"/>
          <w:w w:val="95"/>
          <w:szCs w:val="17"/>
          <w:lang w:val="en-US"/>
        </w:rPr>
        <w:t>h</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y</w:t>
      </w:r>
      <w:r w:rsidRPr="009B05E7">
        <w:rPr>
          <w:rFonts w:ascii="Segoe UI" w:eastAsia="Segoe UI" w:hAnsi="Segoe UI"/>
          <w:w w:val="95"/>
          <w:szCs w:val="17"/>
          <w:lang w:val="en-US"/>
        </w:rPr>
        <w:t>aç</w:t>
      </w:r>
      <w:r w:rsidRPr="009B05E7">
        <w:rPr>
          <w:rFonts w:ascii="Segoe UI" w:eastAsia="Segoe UI" w:hAnsi="Segoe UI"/>
          <w:spacing w:val="2"/>
          <w:w w:val="95"/>
          <w:szCs w:val="17"/>
          <w:lang w:val="en-US"/>
        </w:rPr>
        <w:t xml:space="preserve"> </w:t>
      </w:r>
      <w:r w:rsidRPr="009B05E7">
        <w:rPr>
          <w:rFonts w:ascii="Segoe UI" w:eastAsia="Segoe UI" w:hAnsi="Segoe UI"/>
          <w:spacing w:val="-2"/>
          <w:w w:val="95"/>
          <w:szCs w:val="17"/>
          <w:lang w:val="en-US"/>
        </w:rPr>
        <w:t>d</w:t>
      </w:r>
      <w:r w:rsidRPr="009B05E7">
        <w:rPr>
          <w:rFonts w:ascii="Segoe UI" w:eastAsia="Segoe UI" w:hAnsi="Segoe UI"/>
          <w:spacing w:val="-1"/>
          <w:w w:val="95"/>
          <w:szCs w:val="17"/>
          <w:lang w:val="en-US"/>
        </w:rPr>
        <w:t>uy</w:t>
      </w:r>
      <w:r w:rsidRPr="009B05E7">
        <w:rPr>
          <w:rFonts w:ascii="Segoe UI" w:eastAsia="Segoe UI" w:hAnsi="Segoe UI"/>
          <w:w w:val="95"/>
          <w:szCs w:val="17"/>
          <w:lang w:val="en-US"/>
        </w:rPr>
        <w:t>an</w:t>
      </w:r>
      <w:r w:rsidRPr="009B05E7">
        <w:rPr>
          <w:rFonts w:ascii="Segoe UI" w:eastAsia="Segoe UI" w:hAnsi="Segoe UI"/>
          <w:spacing w:val="1"/>
          <w:w w:val="95"/>
          <w:szCs w:val="17"/>
          <w:lang w:val="en-US"/>
        </w:rPr>
        <w:t xml:space="preserve"> ö</w:t>
      </w:r>
      <w:r w:rsidRPr="009B05E7">
        <w:rPr>
          <w:rFonts w:ascii="Segoe UI" w:eastAsia="Segoe UI" w:hAnsi="Segoe UI"/>
          <w:spacing w:val="-2"/>
          <w:w w:val="95"/>
          <w:szCs w:val="17"/>
          <w:lang w:val="en-US"/>
        </w:rPr>
        <w:t>ğr</w:t>
      </w:r>
      <w:r w:rsidRPr="009B05E7">
        <w:rPr>
          <w:rFonts w:ascii="Segoe UI" w:eastAsia="Segoe UI" w:hAnsi="Segoe UI"/>
          <w:spacing w:val="-1"/>
          <w:w w:val="95"/>
          <w:szCs w:val="17"/>
          <w:lang w:val="en-US"/>
        </w:rPr>
        <w:t>en</w:t>
      </w:r>
      <w:r w:rsidRPr="009B05E7">
        <w:rPr>
          <w:rFonts w:ascii="Segoe UI" w:eastAsia="Segoe UI" w:hAnsi="Segoe UI"/>
          <w:w w:val="95"/>
          <w:szCs w:val="17"/>
          <w:lang w:val="en-US"/>
        </w:rPr>
        <w:t>cil</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in</w:t>
      </w:r>
      <w:r w:rsidRPr="009B05E7">
        <w:rPr>
          <w:rFonts w:ascii="Segoe UI" w:eastAsia="Segoe UI" w:hAnsi="Segoe UI"/>
          <w:spacing w:val="1"/>
          <w:w w:val="95"/>
          <w:szCs w:val="17"/>
          <w:lang w:val="en-US"/>
        </w:rPr>
        <w:t xml:space="preserve"> </w:t>
      </w:r>
      <w:r w:rsidRPr="009B05E7">
        <w:rPr>
          <w:rFonts w:ascii="Segoe UI" w:eastAsia="Segoe UI" w:hAnsi="Segoe UI"/>
          <w:spacing w:val="-1"/>
          <w:w w:val="95"/>
          <w:szCs w:val="17"/>
          <w:lang w:val="en-US"/>
        </w:rPr>
        <w:t>y</w:t>
      </w:r>
      <w:r w:rsidRPr="009B05E7">
        <w:rPr>
          <w:rFonts w:ascii="Segoe UI" w:eastAsia="Segoe UI" w:hAnsi="Segoe UI"/>
          <w:w w:val="95"/>
          <w:szCs w:val="17"/>
          <w:lang w:val="en-US"/>
        </w:rPr>
        <w:t>a</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a</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la</w:t>
      </w:r>
      <w:r w:rsidRPr="009B05E7">
        <w:rPr>
          <w:rFonts w:ascii="Segoe UI" w:eastAsia="Segoe UI" w:hAnsi="Segoe UI"/>
          <w:spacing w:val="-1"/>
          <w:w w:val="95"/>
          <w:szCs w:val="17"/>
          <w:lang w:val="en-US"/>
        </w:rPr>
        <w:t>n</w:t>
      </w:r>
      <w:r w:rsidRPr="009B05E7">
        <w:rPr>
          <w:rFonts w:ascii="Segoe UI" w:eastAsia="Segoe UI" w:hAnsi="Segoe UI"/>
          <w:w w:val="95"/>
          <w:szCs w:val="17"/>
          <w:lang w:val="en-US"/>
        </w:rPr>
        <w:t>a</w:t>
      </w:r>
      <w:r w:rsidRPr="009B05E7">
        <w:rPr>
          <w:rFonts w:ascii="Segoe UI" w:eastAsia="Segoe UI" w:hAnsi="Segoe UI"/>
          <w:spacing w:val="-2"/>
          <w:w w:val="95"/>
          <w:szCs w:val="17"/>
          <w:lang w:val="en-US"/>
        </w:rPr>
        <w:t>b</w:t>
      </w:r>
      <w:r w:rsidRPr="009B05E7">
        <w:rPr>
          <w:rFonts w:ascii="Segoe UI" w:eastAsia="Segoe UI" w:hAnsi="Segoe UI"/>
          <w:w w:val="95"/>
          <w:szCs w:val="17"/>
          <w:lang w:val="en-US"/>
        </w:rPr>
        <w:t>il</w:t>
      </w:r>
      <w:r w:rsidRPr="009B05E7">
        <w:rPr>
          <w:rFonts w:ascii="Segoe UI" w:eastAsia="Segoe UI" w:hAnsi="Segoe UI"/>
          <w:spacing w:val="-1"/>
          <w:w w:val="95"/>
          <w:szCs w:val="17"/>
          <w:lang w:val="en-US"/>
        </w:rPr>
        <w:t>me</w:t>
      </w:r>
      <w:r w:rsidRPr="009B05E7">
        <w:rPr>
          <w:rFonts w:ascii="Segoe UI" w:eastAsia="Segoe UI" w:hAnsi="Segoe UI"/>
          <w:spacing w:val="1"/>
          <w:w w:val="95"/>
          <w:szCs w:val="17"/>
          <w:lang w:val="en-US"/>
        </w:rPr>
        <w:t>s</w:t>
      </w:r>
      <w:r w:rsidRPr="009B05E7">
        <w:rPr>
          <w:rFonts w:ascii="Segoe UI" w:eastAsia="Segoe UI" w:hAnsi="Segoe UI"/>
          <w:w w:val="95"/>
          <w:szCs w:val="17"/>
          <w:lang w:val="en-US"/>
        </w:rPr>
        <w:t>i</w:t>
      </w:r>
      <w:r w:rsidRPr="009B05E7">
        <w:rPr>
          <w:rFonts w:ascii="Segoe UI" w:eastAsia="Segoe UI" w:hAnsi="Segoe UI"/>
          <w:spacing w:val="2"/>
          <w:w w:val="95"/>
          <w:szCs w:val="17"/>
          <w:lang w:val="en-US"/>
        </w:rPr>
        <w:t xml:space="preserve"> </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acı</w:t>
      </w:r>
      <w:r w:rsidRPr="009B05E7">
        <w:rPr>
          <w:rFonts w:ascii="Segoe UI" w:eastAsia="Segoe UI" w:hAnsi="Segoe UI"/>
          <w:spacing w:val="-1"/>
          <w:w w:val="95"/>
          <w:szCs w:val="17"/>
          <w:lang w:val="en-US"/>
        </w:rPr>
        <w:t>y</w:t>
      </w:r>
      <w:r w:rsidRPr="009B05E7">
        <w:rPr>
          <w:rFonts w:ascii="Segoe UI" w:eastAsia="Segoe UI" w:hAnsi="Segoe UI"/>
          <w:w w:val="95"/>
          <w:szCs w:val="17"/>
          <w:lang w:val="en-US"/>
        </w:rPr>
        <w:t>la</w:t>
      </w:r>
      <w:r w:rsidRPr="009B05E7">
        <w:rPr>
          <w:rFonts w:ascii="Segoe UI" w:eastAsia="Segoe UI" w:hAnsi="Segoe UI"/>
          <w:spacing w:val="2"/>
          <w:w w:val="95"/>
          <w:szCs w:val="17"/>
          <w:lang w:val="en-US"/>
        </w:rPr>
        <w:t xml:space="preserve"> </w:t>
      </w:r>
      <w:r w:rsidRPr="009B05E7">
        <w:rPr>
          <w:rFonts w:ascii="Segoe UI" w:eastAsia="Segoe UI" w:hAnsi="Segoe UI"/>
          <w:spacing w:val="1"/>
          <w:w w:val="95"/>
          <w:szCs w:val="17"/>
          <w:lang w:val="en-US"/>
        </w:rPr>
        <w:t>ö</w:t>
      </w:r>
      <w:r w:rsidRPr="009B05E7">
        <w:rPr>
          <w:rFonts w:ascii="Segoe UI" w:eastAsia="Segoe UI" w:hAnsi="Segoe UI"/>
          <w:spacing w:val="-2"/>
          <w:w w:val="95"/>
          <w:szCs w:val="17"/>
          <w:lang w:val="en-US"/>
        </w:rPr>
        <w:t>ğr</w:t>
      </w:r>
      <w:r w:rsidRPr="009B05E7">
        <w:rPr>
          <w:rFonts w:ascii="Segoe UI" w:eastAsia="Segoe UI" w:hAnsi="Segoe UI"/>
          <w:spacing w:val="-1"/>
          <w:w w:val="95"/>
          <w:szCs w:val="17"/>
          <w:lang w:val="en-US"/>
        </w:rPr>
        <w:t>en</w:t>
      </w:r>
      <w:r w:rsidRPr="009B05E7">
        <w:rPr>
          <w:rFonts w:ascii="Segoe UI" w:eastAsia="Segoe UI" w:hAnsi="Segoe UI"/>
          <w:w w:val="95"/>
          <w:szCs w:val="17"/>
          <w:lang w:val="en-US"/>
        </w:rPr>
        <w:t>ci</w:t>
      </w:r>
      <w:r w:rsidRPr="009B05E7">
        <w:rPr>
          <w:rFonts w:ascii="Segoe UI" w:eastAsia="Segoe UI" w:hAnsi="Segoe UI"/>
          <w:spacing w:val="2"/>
          <w:w w:val="95"/>
          <w:szCs w:val="17"/>
          <w:lang w:val="en-US"/>
        </w:rPr>
        <w:t xml:space="preserve"> </w:t>
      </w:r>
      <w:r w:rsidRPr="009B05E7">
        <w:rPr>
          <w:rFonts w:ascii="Segoe UI" w:eastAsia="Segoe UI" w:hAnsi="Segoe UI"/>
          <w:spacing w:val="-2"/>
          <w:w w:val="95"/>
          <w:szCs w:val="17"/>
          <w:lang w:val="en-US"/>
        </w:rPr>
        <w:t>p</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n</w:t>
      </w:r>
      <w:r w:rsidRPr="009B05E7">
        <w:rPr>
          <w:rFonts w:ascii="Segoe UI" w:eastAsia="Segoe UI" w:hAnsi="Segoe UI"/>
          <w:spacing w:val="1"/>
          <w:w w:val="95"/>
          <w:szCs w:val="17"/>
          <w:lang w:val="en-US"/>
        </w:rPr>
        <w:t>s</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y</w:t>
      </w:r>
      <w:r w:rsidRPr="009B05E7">
        <w:rPr>
          <w:rFonts w:ascii="Segoe UI" w:eastAsia="Segoe UI" w:hAnsi="Segoe UI"/>
          <w:spacing w:val="1"/>
          <w:w w:val="95"/>
          <w:szCs w:val="17"/>
          <w:lang w:val="en-US"/>
        </w:rPr>
        <w:t>o</w:t>
      </w:r>
      <w:r w:rsidRPr="009B05E7">
        <w:rPr>
          <w:rFonts w:ascii="Segoe UI" w:eastAsia="Segoe UI" w:hAnsi="Segoe UI"/>
          <w:spacing w:val="-1"/>
          <w:w w:val="95"/>
          <w:szCs w:val="17"/>
          <w:lang w:val="en-US"/>
        </w:rPr>
        <w:t>n</w:t>
      </w:r>
      <w:r w:rsidRPr="009B05E7">
        <w:rPr>
          <w:rFonts w:ascii="Segoe UI" w:eastAsia="Segoe UI" w:hAnsi="Segoe UI"/>
          <w:w w:val="95"/>
          <w:szCs w:val="17"/>
          <w:lang w:val="en-US"/>
        </w:rPr>
        <w:t>la</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ı</w:t>
      </w:r>
      <w:r w:rsidRPr="009B05E7">
        <w:rPr>
          <w:rFonts w:ascii="Segoe UI" w:eastAsia="Segoe UI" w:hAnsi="Segoe UI"/>
          <w:spacing w:val="-1"/>
          <w:w w:val="95"/>
          <w:szCs w:val="17"/>
          <w:lang w:val="en-US"/>
        </w:rPr>
        <w:t>n</w:t>
      </w:r>
      <w:r w:rsidRPr="009B05E7">
        <w:rPr>
          <w:rFonts w:ascii="Segoe UI" w:eastAsia="Segoe UI" w:hAnsi="Segoe UI"/>
          <w:w w:val="95"/>
          <w:szCs w:val="17"/>
          <w:lang w:val="en-US"/>
        </w:rPr>
        <w:t>ın</w:t>
      </w:r>
      <w:r w:rsidRPr="009B05E7">
        <w:rPr>
          <w:rFonts w:ascii="Segoe UI" w:eastAsia="Segoe UI" w:hAnsi="Segoe UI"/>
          <w:spacing w:val="1"/>
          <w:w w:val="95"/>
          <w:szCs w:val="17"/>
          <w:lang w:val="en-US"/>
        </w:rPr>
        <w:t xml:space="preserve"> </w:t>
      </w:r>
      <w:r w:rsidRPr="009B05E7">
        <w:rPr>
          <w:rFonts w:ascii="Segoe UI" w:eastAsia="Segoe UI" w:hAnsi="Segoe UI"/>
          <w:spacing w:val="-1"/>
          <w:w w:val="95"/>
          <w:szCs w:val="17"/>
          <w:lang w:val="en-US"/>
        </w:rPr>
        <w:t>k</w:t>
      </w:r>
      <w:r w:rsidRPr="009B05E7">
        <w:rPr>
          <w:rFonts w:ascii="Segoe UI" w:eastAsia="Segoe UI" w:hAnsi="Segoe UI"/>
          <w:spacing w:val="1"/>
          <w:w w:val="95"/>
          <w:szCs w:val="17"/>
          <w:lang w:val="en-US"/>
        </w:rPr>
        <w:t>o</w:t>
      </w:r>
      <w:r w:rsidRPr="009B05E7">
        <w:rPr>
          <w:rFonts w:ascii="Segoe UI" w:eastAsia="Segoe UI" w:hAnsi="Segoe UI"/>
          <w:spacing w:val="-1"/>
          <w:w w:val="95"/>
          <w:szCs w:val="17"/>
          <w:lang w:val="en-US"/>
        </w:rPr>
        <w:t>n</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k</w:t>
      </w:r>
      <w:r w:rsidRPr="009B05E7">
        <w:rPr>
          <w:rFonts w:ascii="Segoe UI" w:eastAsia="Segoe UI" w:hAnsi="Segoe UI"/>
          <w:w w:val="95"/>
          <w:szCs w:val="17"/>
          <w:lang w:val="en-US"/>
        </w:rPr>
        <w:t>la</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a</w:t>
      </w:r>
      <w:r w:rsidRPr="009B05E7">
        <w:rPr>
          <w:rFonts w:ascii="Segoe UI" w:eastAsia="Segoe UI" w:hAnsi="Segoe UI"/>
          <w:spacing w:val="2"/>
          <w:w w:val="95"/>
          <w:szCs w:val="17"/>
          <w:lang w:val="en-US"/>
        </w:rPr>
        <w:t xml:space="preserve"> </w:t>
      </w:r>
      <w:r w:rsidRPr="009B05E7">
        <w:rPr>
          <w:rFonts w:ascii="Segoe UI" w:eastAsia="Segoe UI" w:hAnsi="Segoe UI"/>
          <w:spacing w:val="-1"/>
          <w:w w:val="95"/>
          <w:szCs w:val="17"/>
          <w:lang w:val="en-US"/>
        </w:rPr>
        <w:t>k</w:t>
      </w:r>
      <w:r w:rsidRPr="009B05E7">
        <w:rPr>
          <w:rFonts w:ascii="Segoe UI" w:eastAsia="Segoe UI" w:hAnsi="Segoe UI"/>
          <w:w w:val="95"/>
          <w:szCs w:val="17"/>
          <w:lang w:val="en-US"/>
        </w:rPr>
        <w:t>ali</w:t>
      </w:r>
      <w:r w:rsidRPr="009B05E7">
        <w:rPr>
          <w:rFonts w:ascii="Segoe UI" w:eastAsia="Segoe UI" w:hAnsi="Segoe UI"/>
          <w:spacing w:val="-2"/>
          <w:w w:val="95"/>
          <w:szCs w:val="17"/>
          <w:lang w:val="en-US"/>
        </w:rPr>
        <w:t>t</w:t>
      </w:r>
      <w:r w:rsidRPr="009B05E7">
        <w:rPr>
          <w:rFonts w:ascii="Segoe UI" w:eastAsia="Segoe UI" w:hAnsi="Segoe UI"/>
          <w:spacing w:val="-1"/>
          <w:w w:val="95"/>
          <w:szCs w:val="17"/>
          <w:lang w:val="en-US"/>
        </w:rPr>
        <w:t>e</w:t>
      </w:r>
      <w:r w:rsidRPr="009B05E7">
        <w:rPr>
          <w:rFonts w:ascii="Segoe UI" w:eastAsia="Segoe UI" w:hAnsi="Segoe UI"/>
          <w:spacing w:val="1"/>
          <w:w w:val="95"/>
          <w:szCs w:val="17"/>
          <w:lang w:val="en-US"/>
        </w:rPr>
        <w:t>s</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n</w:t>
      </w:r>
      <w:r w:rsidRPr="009B05E7">
        <w:rPr>
          <w:rFonts w:ascii="Segoe UI" w:eastAsia="Segoe UI" w:hAnsi="Segoe UI"/>
          <w:w w:val="95"/>
          <w:szCs w:val="17"/>
          <w:lang w:val="en-US"/>
        </w:rPr>
        <w:t>in</w:t>
      </w:r>
      <w:r w:rsidRPr="009B05E7">
        <w:rPr>
          <w:rFonts w:ascii="Segoe UI" w:eastAsia="Segoe UI" w:hAnsi="Segoe UI"/>
          <w:spacing w:val="1"/>
          <w:w w:val="95"/>
          <w:szCs w:val="17"/>
          <w:lang w:val="en-US"/>
        </w:rPr>
        <w:t xml:space="preserve"> </w:t>
      </w:r>
      <w:r w:rsidRPr="009B05E7">
        <w:rPr>
          <w:rFonts w:ascii="Segoe UI" w:eastAsia="Segoe UI" w:hAnsi="Segoe UI"/>
          <w:w w:val="95"/>
          <w:szCs w:val="17"/>
          <w:lang w:val="en-US"/>
        </w:rPr>
        <w:t>a</w:t>
      </w:r>
      <w:r w:rsidRPr="009B05E7">
        <w:rPr>
          <w:rFonts w:ascii="Segoe UI" w:eastAsia="Segoe UI" w:hAnsi="Segoe UI"/>
          <w:spacing w:val="-2"/>
          <w:w w:val="95"/>
          <w:szCs w:val="17"/>
          <w:lang w:val="en-US"/>
        </w:rPr>
        <w:t>rt</w:t>
      </w:r>
      <w:r w:rsidRPr="009B05E7">
        <w:rPr>
          <w:rFonts w:ascii="Segoe UI" w:eastAsia="Segoe UI" w:hAnsi="Segoe UI"/>
          <w:w w:val="95"/>
          <w:szCs w:val="17"/>
          <w:lang w:val="en-US"/>
        </w:rPr>
        <w:t>ı</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ıl</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s</w:t>
      </w:r>
      <w:r w:rsidRPr="009B05E7">
        <w:rPr>
          <w:rFonts w:ascii="Segoe UI" w:eastAsia="Segoe UI" w:hAnsi="Segoe UI"/>
          <w:w w:val="95"/>
          <w:szCs w:val="17"/>
          <w:lang w:val="en-US"/>
        </w:rPr>
        <w:t>ı</w:t>
      </w:r>
      <w:r w:rsidRPr="009B05E7">
        <w:rPr>
          <w:rFonts w:ascii="Segoe UI" w:eastAsia="Segoe UI" w:hAnsi="Segoe UI"/>
          <w:spacing w:val="-1"/>
          <w:w w:val="95"/>
          <w:szCs w:val="17"/>
          <w:lang w:val="en-US"/>
        </w:rPr>
        <w:t>n</w:t>
      </w:r>
      <w:r w:rsidRPr="009B05E7">
        <w:rPr>
          <w:rFonts w:ascii="Segoe UI" w:eastAsia="Segoe UI" w:hAnsi="Segoe UI"/>
          <w:w w:val="95"/>
          <w:szCs w:val="17"/>
          <w:lang w:val="en-US"/>
        </w:rPr>
        <w:t>a</w:t>
      </w:r>
      <w:r w:rsidRPr="009B05E7">
        <w:rPr>
          <w:rFonts w:ascii="Segoe UI" w:eastAsia="Segoe UI" w:hAnsi="Segoe UI"/>
          <w:spacing w:val="2"/>
          <w:w w:val="95"/>
          <w:szCs w:val="17"/>
          <w:lang w:val="en-US"/>
        </w:rPr>
        <w:t xml:space="preserve"> </w:t>
      </w:r>
      <w:r w:rsidRPr="009B05E7">
        <w:rPr>
          <w:rFonts w:ascii="Segoe UI" w:eastAsia="Segoe UI" w:hAnsi="Segoe UI"/>
          <w:spacing w:val="-1"/>
          <w:w w:val="95"/>
          <w:szCs w:val="17"/>
          <w:lang w:val="en-US"/>
        </w:rPr>
        <w:t>y</w:t>
      </w:r>
      <w:r w:rsidRPr="009B05E7">
        <w:rPr>
          <w:rFonts w:ascii="Segoe UI" w:eastAsia="Segoe UI" w:hAnsi="Segoe UI"/>
          <w:spacing w:val="1"/>
          <w:w w:val="95"/>
          <w:szCs w:val="17"/>
          <w:lang w:val="en-US"/>
        </w:rPr>
        <w:t>ö</w:t>
      </w:r>
      <w:r w:rsidRPr="009B05E7">
        <w:rPr>
          <w:rFonts w:ascii="Segoe UI" w:eastAsia="Segoe UI" w:hAnsi="Segoe UI"/>
          <w:spacing w:val="-1"/>
          <w:w w:val="95"/>
          <w:szCs w:val="17"/>
          <w:lang w:val="en-US"/>
        </w:rPr>
        <w:t>ne</w:t>
      </w:r>
      <w:r w:rsidRPr="009B05E7">
        <w:rPr>
          <w:rFonts w:ascii="Segoe UI" w:eastAsia="Segoe UI" w:hAnsi="Segoe UI"/>
          <w:w w:val="95"/>
          <w:szCs w:val="17"/>
          <w:lang w:val="en-US"/>
        </w:rPr>
        <w:t>lik çalı</w:t>
      </w:r>
      <w:r w:rsidRPr="009B05E7">
        <w:rPr>
          <w:rFonts w:ascii="Segoe UI" w:eastAsia="Segoe UI" w:hAnsi="Segoe UI"/>
          <w:spacing w:val="1"/>
          <w:w w:val="95"/>
          <w:szCs w:val="17"/>
          <w:lang w:val="en-US"/>
        </w:rPr>
        <w:t>ş</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alar</w:t>
      </w:r>
      <w:r w:rsidRPr="009B05E7">
        <w:rPr>
          <w:rFonts w:ascii="Segoe UI" w:eastAsia="Segoe UI" w:hAnsi="Segoe UI"/>
          <w:w w:val="103"/>
          <w:szCs w:val="17"/>
          <w:lang w:val="en-US"/>
        </w:rPr>
        <w:t xml:space="preserve"> </w:t>
      </w:r>
      <w:r w:rsidRPr="009B05E7">
        <w:rPr>
          <w:rFonts w:ascii="Segoe UI" w:eastAsia="Segoe UI" w:hAnsi="Segoe UI"/>
          <w:spacing w:val="-1"/>
          <w:w w:val="95"/>
          <w:szCs w:val="17"/>
          <w:lang w:val="en-US"/>
        </w:rPr>
        <w:t>y</w:t>
      </w:r>
      <w:r w:rsidRPr="009B05E7">
        <w:rPr>
          <w:rFonts w:ascii="Segoe UI" w:eastAsia="Segoe UI" w:hAnsi="Segoe UI"/>
          <w:w w:val="95"/>
          <w:szCs w:val="17"/>
          <w:lang w:val="en-US"/>
        </w:rPr>
        <w:t>a</w:t>
      </w:r>
      <w:r w:rsidRPr="009B05E7">
        <w:rPr>
          <w:rFonts w:ascii="Segoe UI" w:eastAsia="Segoe UI" w:hAnsi="Segoe UI"/>
          <w:spacing w:val="-2"/>
          <w:w w:val="95"/>
          <w:szCs w:val="17"/>
          <w:lang w:val="en-US"/>
        </w:rPr>
        <w:t>p</w:t>
      </w:r>
      <w:r w:rsidRPr="009B05E7">
        <w:rPr>
          <w:rFonts w:ascii="Segoe UI" w:eastAsia="Segoe UI" w:hAnsi="Segoe UI"/>
          <w:w w:val="95"/>
          <w:szCs w:val="17"/>
          <w:lang w:val="en-US"/>
        </w:rPr>
        <w:t>ılaca</w:t>
      </w:r>
      <w:r w:rsidRPr="009B05E7">
        <w:rPr>
          <w:rFonts w:ascii="Segoe UI" w:eastAsia="Segoe UI" w:hAnsi="Segoe UI"/>
          <w:spacing w:val="-1"/>
          <w:w w:val="95"/>
          <w:szCs w:val="17"/>
          <w:lang w:val="en-US"/>
        </w:rPr>
        <w:t>k</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ı</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w:t>
      </w:r>
      <w:r w:rsidRPr="009B05E7">
        <w:rPr>
          <w:rFonts w:ascii="Segoe UI" w:eastAsia="Segoe UI" w:hAnsi="Segoe UI"/>
          <w:spacing w:val="-4"/>
          <w:w w:val="95"/>
          <w:szCs w:val="17"/>
          <w:lang w:val="en-US"/>
        </w:rPr>
        <w:t xml:space="preserve"> </w:t>
      </w:r>
      <w:r w:rsidRPr="009B05E7">
        <w:rPr>
          <w:rFonts w:ascii="Segoe UI" w:eastAsia="Segoe UI" w:hAnsi="Segoe UI"/>
          <w:spacing w:val="-2"/>
          <w:w w:val="95"/>
          <w:szCs w:val="17"/>
          <w:lang w:val="en-US"/>
        </w:rPr>
        <w:t>A</w:t>
      </w:r>
      <w:r w:rsidRPr="009B05E7">
        <w:rPr>
          <w:rFonts w:ascii="Segoe UI" w:eastAsia="Segoe UI" w:hAnsi="Segoe UI"/>
          <w:spacing w:val="-1"/>
          <w:w w:val="95"/>
          <w:szCs w:val="17"/>
          <w:lang w:val="en-US"/>
        </w:rPr>
        <w:t>y</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ıca</w:t>
      </w:r>
      <w:r w:rsidRPr="009B05E7">
        <w:rPr>
          <w:rFonts w:ascii="Segoe UI" w:eastAsia="Segoe UI" w:hAnsi="Segoe UI"/>
          <w:spacing w:val="-2"/>
          <w:w w:val="95"/>
          <w:szCs w:val="17"/>
          <w:lang w:val="en-US"/>
        </w:rPr>
        <w:t xml:space="preserve"> </w:t>
      </w:r>
      <w:r w:rsidRPr="009B05E7">
        <w:rPr>
          <w:rFonts w:ascii="Segoe UI" w:eastAsia="Segoe UI" w:hAnsi="Segoe UI"/>
          <w:w w:val="95"/>
          <w:szCs w:val="17"/>
          <w:lang w:val="en-US"/>
        </w:rPr>
        <w:t>C</w:t>
      </w:r>
      <w:r w:rsidRPr="009B05E7">
        <w:rPr>
          <w:rFonts w:ascii="Segoe UI" w:eastAsia="Segoe UI" w:hAnsi="Segoe UI"/>
          <w:spacing w:val="-2"/>
          <w:w w:val="95"/>
          <w:szCs w:val="17"/>
          <w:lang w:val="en-US"/>
        </w:rPr>
        <w:t>O</w:t>
      </w:r>
      <w:r w:rsidRPr="009B05E7">
        <w:rPr>
          <w:rFonts w:ascii="Segoe UI" w:eastAsia="Segoe UI" w:hAnsi="Segoe UI"/>
          <w:spacing w:val="-1"/>
          <w:w w:val="95"/>
          <w:szCs w:val="17"/>
          <w:lang w:val="en-US"/>
        </w:rPr>
        <w:t>VI</w:t>
      </w:r>
      <w:r w:rsidRPr="009B05E7">
        <w:rPr>
          <w:rFonts w:ascii="Segoe UI" w:eastAsia="Segoe UI" w:hAnsi="Segoe UI"/>
          <w:w w:val="95"/>
          <w:szCs w:val="17"/>
          <w:lang w:val="en-US"/>
        </w:rPr>
        <w:t>D</w:t>
      </w:r>
      <w:r w:rsidRPr="009B05E7">
        <w:rPr>
          <w:rFonts w:ascii="Segoe UI" w:eastAsia="Segoe UI" w:hAnsi="Segoe UI"/>
          <w:spacing w:val="-2"/>
          <w:w w:val="95"/>
          <w:szCs w:val="17"/>
          <w:lang w:val="en-US"/>
        </w:rPr>
        <w:t>-</w:t>
      </w:r>
      <w:r w:rsidRPr="009B05E7">
        <w:rPr>
          <w:rFonts w:ascii="Segoe UI" w:eastAsia="Segoe UI" w:hAnsi="Segoe UI"/>
          <w:spacing w:val="-1"/>
          <w:w w:val="95"/>
          <w:szCs w:val="17"/>
          <w:lang w:val="en-US"/>
        </w:rPr>
        <w:t>1</w:t>
      </w:r>
      <w:r w:rsidRPr="009B05E7">
        <w:rPr>
          <w:rFonts w:ascii="Segoe UI" w:eastAsia="Segoe UI" w:hAnsi="Segoe UI"/>
          <w:w w:val="95"/>
          <w:szCs w:val="17"/>
          <w:lang w:val="en-US"/>
        </w:rPr>
        <w:t>9</w:t>
      </w:r>
      <w:r w:rsidRPr="009B05E7">
        <w:rPr>
          <w:rFonts w:ascii="Segoe UI" w:eastAsia="Segoe UI" w:hAnsi="Segoe UI"/>
          <w:spacing w:val="-2"/>
          <w:w w:val="95"/>
          <w:szCs w:val="17"/>
          <w:lang w:val="en-US"/>
        </w:rPr>
        <w:t xml:space="preserve"> </w:t>
      </w:r>
      <w:r w:rsidRPr="009B05E7">
        <w:rPr>
          <w:rFonts w:ascii="Segoe UI" w:eastAsia="Segoe UI" w:hAnsi="Segoe UI"/>
          <w:spacing w:val="-1"/>
          <w:w w:val="95"/>
          <w:szCs w:val="17"/>
          <w:lang w:val="en-US"/>
        </w:rPr>
        <w:t>kü</w:t>
      </w:r>
      <w:r w:rsidRPr="009B05E7">
        <w:rPr>
          <w:rFonts w:ascii="Segoe UI" w:eastAsia="Segoe UI" w:hAnsi="Segoe UI"/>
          <w:spacing w:val="-2"/>
          <w:w w:val="95"/>
          <w:szCs w:val="17"/>
          <w:lang w:val="en-US"/>
        </w:rPr>
        <w:t>r</w:t>
      </w:r>
      <w:r w:rsidRPr="009B05E7">
        <w:rPr>
          <w:rFonts w:ascii="Segoe UI" w:eastAsia="Segoe UI" w:hAnsi="Segoe UI"/>
          <w:spacing w:val="-1"/>
          <w:w w:val="95"/>
          <w:szCs w:val="17"/>
          <w:lang w:val="en-US"/>
        </w:rPr>
        <w:t>e</w:t>
      </w:r>
      <w:r w:rsidRPr="009B05E7">
        <w:rPr>
          <w:rFonts w:ascii="Segoe UI" w:eastAsia="Segoe UI" w:hAnsi="Segoe UI"/>
          <w:spacing w:val="1"/>
          <w:w w:val="95"/>
          <w:szCs w:val="17"/>
          <w:lang w:val="en-US"/>
        </w:rPr>
        <w:t>s</w:t>
      </w:r>
      <w:r w:rsidRPr="009B05E7">
        <w:rPr>
          <w:rFonts w:ascii="Segoe UI" w:eastAsia="Segoe UI" w:hAnsi="Segoe UI"/>
          <w:spacing w:val="-1"/>
          <w:w w:val="95"/>
          <w:szCs w:val="17"/>
          <w:lang w:val="en-US"/>
        </w:rPr>
        <w:t>e</w:t>
      </w:r>
      <w:r w:rsidRPr="009B05E7">
        <w:rPr>
          <w:rFonts w:ascii="Segoe UI" w:eastAsia="Segoe UI" w:hAnsi="Segoe UI"/>
          <w:w w:val="95"/>
          <w:szCs w:val="17"/>
          <w:lang w:val="en-US"/>
        </w:rPr>
        <w:t>l</w:t>
      </w:r>
      <w:r w:rsidRPr="009B05E7">
        <w:rPr>
          <w:rFonts w:ascii="Segoe UI" w:eastAsia="Segoe UI" w:hAnsi="Segoe UI"/>
          <w:spacing w:val="-3"/>
          <w:w w:val="95"/>
          <w:szCs w:val="17"/>
          <w:lang w:val="en-US"/>
        </w:rPr>
        <w:t xml:space="preserve"> </w:t>
      </w:r>
      <w:r w:rsidRPr="009B05E7">
        <w:rPr>
          <w:rFonts w:ascii="Segoe UI" w:eastAsia="Segoe UI" w:hAnsi="Segoe UI"/>
          <w:spacing w:val="1"/>
          <w:w w:val="95"/>
          <w:szCs w:val="17"/>
          <w:lang w:val="en-US"/>
        </w:rPr>
        <w:t>s</w:t>
      </w:r>
      <w:r w:rsidRPr="009B05E7">
        <w:rPr>
          <w:rFonts w:ascii="Segoe UI" w:eastAsia="Segoe UI" w:hAnsi="Segoe UI"/>
          <w:w w:val="95"/>
          <w:szCs w:val="17"/>
          <w:lang w:val="en-US"/>
        </w:rPr>
        <w:t>al</w:t>
      </w:r>
      <w:r w:rsidRPr="009B05E7">
        <w:rPr>
          <w:rFonts w:ascii="Segoe UI" w:eastAsia="Segoe UI" w:hAnsi="Segoe UI"/>
          <w:spacing w:val="-2"/>
          <w:w w:val="95"/>
          <w:szCs w:val="17"/>
          <w:lang w:val="en-US"/>
        </w:rPr>
        <w:t>g</w:t>
      </w:r>
      <w:r w:rsidRPr="009B05E7">
        <w:rPr>
          <w:rFonts w:ascii="Segoe UI" w:eastAsia="Segoe UI" w:hAnsi="Segoe UI"/>
          <w:w w:val="95"/>
          <w:szCs w:val="17"/>
          <w:lang w:val="en-US"/>
        </w:rPr>
        <w:t>ı</w:t>
      </w:r>
      <w:r w:rsidRPr="009B05E7">
        <w:rPr>
          <w:rFonts w:ascii="Segoe UI" w:eastAsia="Segoe UI" w:hAnsi="Segoe UI"/>
          <w:spacing w:val="-1"/>
          <w:w w:val="95"/>
          <w:szCs w:val="17"/>
          <w:lang w:val="en-US"/>
        </w:rPr>
        <w:t>n</w:t>
      </w:r>
      <w:r w:rsidRPr="009B05E7">
        <w:rPr>
          <w:rFonts w:ascii="Segoe UI" w:eastAsia="Segoe UI" w:hAnsi="Segoe UI"/>
          <w:w w:val="95"/>
          <w:szCs w:val="17"/>
          <w:lang w:val="en-US"/>
        </w:rPr>
        <w:t>ı</w:t>
      </w:r>
      <w:r w:rsidRPr="009B05E7">
        <w:rPr>
          <w:rFonts w:ascii="Segoe UI" w:eastAsia="Segoe UI" w:hAnsi="Segoe UI"/>
          <w:spacing w:val="-2"/>
          <w:w w:val="95"/>
          <w:szCs w:val="17"/>
          <w:lang w:val="en-US"/>
        </w:rPr>
        <w:t xml:space="preserve"> </w:t>
      </w:r>
      <w:r w:rsidRPr="009B05E7">
        <w:rPr>
          <w:rFonts w:ascii="Segoe UI" w:eastAsia="Segoe UI" w:hAnsi="Segoe UI"/>
          <w:w w:val="95"/>
          <w:szCs w:val="17"/>
          <w:lang w:val="en-US"/>
        </w:rPr>
        <w:t>ile</w:t>
      </w:r>
      <w:r w:rsidRPr="009B05E7">
        <w:rPr>
          <w:rFonts w:ascii="Segoe UI" w:eastAsia="Segoe UI" w:hAnsi="Segoe UI"/>
          <w:spacing w:val="-3"/>
          <w:w w:val="95"/>
          <w:szCs w:val="17"/>
          <w:lang w:val="en-US"/>
        </w:rPr>
        <w:t xml:space="preserve"> </w:t>
      </w:r>
      <w:r w:rsidRPr="009B05E7">
        <w:rPr>
          <w:rFonts w:ascii="Segoe UI" w:eastAsia="Segoe UI" w:hAnsi="Segoe UI"/>
          <w:w w:val="95"/>
          <w:szCs w:val="17"/>
          <w:lang w:val="en-US"/>
        </w:rPr>
        <w:t>il</w:t>
      </w:r>
      <w:r w:rsidRPr="009B05E7">
        <w:rPr>
          <w:rFonts w:ascii="Segoe UI" w:eastAsia="Segoe UI" w:hAnsi="Segoe UI"/>
          <w:spacing w:val="-2"/>
          <w:w w:val="95"/>
          <w:szCs w:val="17"/>
          <w:lang w:val="en-US"/>
        </w:rPr>
        <w:t>g</w:t>
      </w:r>
      <w:r w:rsidRPr="009B05E7">
        <w:rPr>
          <w:rFonts w:ascii="Segoe UI" w:eastAsia="Segoe UI" w:hAnsi="Segoe UI"/>
          <w:w w:val="95"/>
          <w:szCs w:val="17"/>
          <w:lang w:val="en-US"/>
        </w:rPr>
        <w:t>ili</w:t>
      </w:r>
      <w:r w:rsidRPr="009B05E7">
        <w:rPr>
          <w:rFonts w:ascii="Segoe UI" w:eastAsia="Segoe UI" w:hAnsi="Segoe UI"/>
          <w:spacing w:val="-2"/>
          <w:w w:val="95"/>
          <w:szCs w:val="17"/>
          <w:lang w:val="en-US"/>
        </w:rPr>
        <w:t xml:space="preserve"> g</w:t>
      </w:r>
      <w:r w:rsidRPr="009B05E7">
        <w:rPr>
          <w:rFonts w:ascii="Segoe UI" w:eastAsia="Segoe UI" w:hAnsi="Segoe UI"/>
          <w:spacing w:val="-1"/>
          <w:w w:val="95"/>
          <w:szCs w:val="17"/>
          <w:lang w:val="en-US"/>
        </w:rPr>
        <w:t>e</w:t>
      </w:r>
      <w:r w:rsidRPr="009B05E7">
        <w:rPr>
          <w:rFonts w:ascii="Segoe UI" w:eastAsia="Segoe UI" w:hAnsi="Segoe UI"/>
          <w:w w:val="95"/>
          <w:szCs w:val="17"/>
          <w:lang w:val="en-US"/>
        </w:rPr>
        <w:t>li</w:t>
      </w:r>
      <w:r w:rsidRPr="009B05E7">
        <w:rPr>
          <w:rFonts w:ascii="Segoe UI" w:eastAsia="Segoe UI" w:hAnsi="Segoe UI"/>
          <w:spacing w:val="1"/>
          <w:w w:val="95"/>
          <w:szCs w:val="17"/>
          <w:lang w:val="en-US"/>
        </w:rPr>
        <w:t>ş</w:t>
      </w:r>
      <w:r w:rsidRPr="009B05E7">
        <w:rPr>
          <w:rFonts w:ascii="Segoe UI" w:eastAsia="Segoe UI" w:hAnsi="Segoe UI"/>
          <w:spacing w:val="-1"/>
          <w:w w:val="95"/>
          <w:szCs w:val="17"/>
          <w:lang w:val="en-US"/>
        </w:rPr>
        <w:t>e</w:t>
      </w:r>
      <w:r w:rsidRPr="009B05E7">
        <w:rPr>
          <w:rFonts w:ascii="Segoe UI" w:eastAsia="Segoe UI" w:hAnsi="Segoe UI"/>
          <w:w w:val="95"/>
          <w:szCs w:val="17"/>
          <w:lang w:val="en-US"/>
        </w:rPr>
        <w:t>n</w:t>
      </w:r>
      <w:r w:rsidRPr="009B05E7">
        <w:rPr>
          <w:rFonts w:ascii="Segoe UI" w:eastAsia="Segoe UI" w:hAnsi="Segoe UI"/>
          <w:spacing w:val="-4"/>
          <w:w w:val="95"/>
          <w:szCs w:val="17"/>
          <w:lang w:val="en-US"/>
        </w:rPr>
        <w:t xml:space="preserve"> </w:t>
      </w:r>
      <w:r w:rsidRPr="009B05E7">
        <w:rPr>
          <w:rFonts w:ascii="Segoe UI" w:eastAsia="Segoe UI" w:hAnsi="Segoe UI"/>
          <w:spacing w:val="1"/>
          <w:w w:val="95"/>
          <w:szCs w:val="17"/>
          <w:lang w:val="en-US"/>
        </w:rPr>
        <w:t>s</w:t>
      </w:r>
      <w:r w:rsidRPr="009B05E7">
        <w:rPr>
          <w:rFonts w:ascii="Segoe UI" w:eastAsia="Segoe UI" w:hAnsi="Segoe UI"/>
          <w:spacing w:val="-1"/>
          <w:w w:val="95"/>
          <w:szCs w:val="17"/>
          <w:lang w:val="en-US"/>
        </w:rPr>
        <w:t>ü</w:t>
      </w:r>
      <w:r w:rsidRPr="009B05E7">
        <w:rPr>
          <w:rFonts w:ascii="Segoe UI" w:eastAsia="Segoe UI" w:hAnsi="Segoe UI"/>
          <w:spacing w:val="-2"/>
          <w:w w:val="95"/>
          <w:szCs w:val="17"/>
          <w:lang w:val="en-US"/>
        </w:rPr>
        <w:t>r</w:t>
      </w:r>
      <w:r w:rsidRPr="009B05E7">
        <w:rPr>
          <w:rFonts w:ascii="Segoe UI" w:eastAsia="Segoe UI" w:hAnsi="Segoe UI"/>
          <w:spacing w:val="-1"/>
          <w:w w:val="95"/>
          <w:szCs w:val="17"/>
          <w:lang w:val="en-US"/>
        </w:rPr>
        <w:t>e</w:t>
      </w:r>
      <w:r w:rsidRPr="009B05E7">
        <w:rPr>
          <w:rFonts w:ascii="Segoe UI" w:eastAsia="Segoe UI" w:hAnsi="Segoe UI"/>
          <w:w w:val="95"/>
          <w:szCs w:val="17"/>
          <w:lang w:val="en-US"/>
        </w:rPr>
        <w:t>çl</w:t>
      </w:r>
      <w:r w:rsidRPr="009B05E7">
        <w:rPr>
          <w:rFonts w:ascii="Segoe UI" w:eastAsia="Segoe UI" w:hAnsi="Segoe UI"/>
          <w:spacing w:val="-1"/>
          <w:w w:val="95"/>
          <w:szCs w:val="17"/>
          <w:lang w:val="en-US"/>
        </w:rPr>
        <w:t>e</w:t>
      </w:r>
      <w:r w:rsidRPr="009B05E7">
        <w:rPr>
          <w:rFonts w:ascii="Segoe UI" w:eastAsia="Segoe UI" w:hAnsi="Segoe UI"/>
          <w:w w:val="95"/>
          <w:szCs w:val="17"/>
          <w:lang w:val="en-US"/>
        </w:rPr>
        <w:t>r</w:t>
      </w:r>
      <w:r w:rsidRPr="009B05E7">
        <w:rPr>
          <w:rFonts w:ascii="Segoe UI" w:eastAsia="Segoe UI" w:hAnsi="Segoe UI"/>
          <w:spacing w:val="-3"/>
          <w:w w:val="95"/>
          <w:szCs w:val="17"/>
          <w:lang w:val="en-US"/>
        </w:rPr>
        <w:t xml:space="preserve"> </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k</w:t>
      </w:r>
      <w:r w:rsidRPr="009B05E7">
        <w:rPr>
          <w:rFonts w:ascii="Segoe UI" w:eastAsia="Segoe UI" w:hAnsi="Segoe UI"/>
          <w:w w:val="95"/>
          <w:szCs w:val="17"/>
          <w:lang w:val="en-US"/>
        </w:rPr>
        <w:t>ip</w:t>
      </w:r>
      <w:r w:rsidRPr="009B05E7">
        <w:rPr>
          <w:rFonts w:ascii="Segoe UI" w:eastAsia="Segoe UI" w:hAnsi="Segoe UI"/>
          <w:spacing w:val="-3"/>
          <w:w w:val="95"/>
          <w:szCs w:val="17"/>
          <w:lang w:val="en-US"/>
        </w:rPr>
        <w:t xml:space="preserve"> </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d</w:t>
      </w:r>
      <w:r w:rsidRPr="009B05E7">
        <w:rPr>
          <w:rFonts w:ascii="Segoe UI" w:eastAsia="Segoe UI" w:hAnsi="Segoe UI"/>
          <w:w w:val="95"/>
          <w:szCs w:val="17"/>
          <w:lang w:val="en-US"/>
        </w:rPr>
        <w:t>il</w:t>
      </w:r>
      <w:r w:rsidRPr="009B05E7">
        <w:rPr>
          <w:rFonts w:ascii="Segoe UI" w:eastAsia="Segoe UI" w:hAnsi="Segoe UI"/>
          <w:spacing w:val="-1"/>
          <w:w w:val="95"/>
          <w:szCs w:val="17"/>
          <w:lang w:val="en-US"/>
        </w:rPr>
        <w:t>e</w:t>
      </w:r>
      <w:r w:rsidRPr="009B05E7">
        <w:rPr>
          <w:rFonts w:ascii="Segoe UI" w:eastAsia="Segoe UI" w:hAnsi="Segoe UI"/>
          <w:w w:val="95"/>
          <w:szCs w:val="17"/>
          <w:lang w:val="en-US"/>
        </w:rPr>
        <w:t>c</w:t>
      </w:r>
      <w:r w:rsidRPr="009B05E7">
        <w:rPr>
          <w:rFonts w:ascii="Segoe UI" w:eastAsia="Segoe UI" w:hAnsi="Segoe UI"/>
          <w:spacing w:val="-1"/>
          <w:w w:val="95"/>
          <w:szCs w:val="17"/>
          <w:lang w:val="en-US"/>
        </w:rPr>
        <w:t>ek</w:t>
      </w:r>
      <w:r w:rsidRPr="009B05E7">
        <w:rPr>
          <w:rFonts w:ascii="Segoe UI" w:eastAsia="Segoe UI" w:hAnsi="Segoe UI"/>
          <w:w w:val="95"/>
          <w:szCs w:val="17"/>
          <w:lang w:val="en-US"/>
        </w:rPr>
        <w:t>,</w:t>
      </w:r>
      <w:r w:rsidRPr="009B05E7">
        <w:rPr>
          <w:rFonts w:ascii="Segoe UI" w:eastAsia="Segoe UI" w:hAnsi="Segoe UI"/>
          <w:spacing w:val="-3"/>
          <w:w w:val="95"/>
          <w:szCs w:val="17"/>
          <w:lang w:val="en-US"/>
        </w:rPr>
        <w:t xml:space="preserve"> </w:t>
      </w:r>
      <w:r w:rsidRPr="009B05E7">
        <w:rPr>
          <w:rFonts w:ascii="Segoe UI" w:eastAsia="Segoe UI" w:hAnsi="Segoe UI"/>
          <w:spacing w:val="-2"/>
          <w:w w:val="95"/>
          <w:szCs w:val="17"/>
          <w:lang w:val="en-US"/>
        </w:rPr>
        <w:t>p</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n</w:t>
      </w:r>
      <w:r w:rsidRPr="009B05E7">
        <w:rPr>
          <w:rFonts w:ascii="Segoe UI" w:eastAsia="Segoe UI" w:hAnsi="Segoe UI"/>
          <w:spacing w:val="1"/>
          <w:w w:val="95"/>
          <w:szCs w:val="17"/>
          <w:lang w:val="en-US"/>
        </w:rPr>
        <w:t>s</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y</w:t>
      </w:r>
      <w:r w:rsidRPr="009B05E7">
        <w:rPr>
          <w:rFonts w:ascii="Segoe UI" w:eastAsia="Segoe UI" w:hAnsi="Segoe UI"/>
          <w:spacing w:val="1"/>
          <w:w w:val="95"/>
          <w:szCs w:val="17"/>
          <w:lang w:val="en-US"/>
        </w:rPr>
        <w:t>o</w:t>
      </w:r>
      <w:r w:rsidRPr="009B05E7">
        <w:rPr>
          <w:rFonts w:ascii="Segoe UI" w:eastAsia="Segoe UI" w:hAnsi="Segoe UI"/>
          <w:spacing w:val="-1"/>
          <w:w w:val="95"/>
          <w:szCs w:val="17"/>
          <w:lang w:val="en-US"/>
        </w:rPr>
        <w:t>n</w:t>
      </w:r>
      <w:r w:rsidRPr="009B05E7">
        <w:rPr>
          <w:rFonts w:ascii="Segoe UI" w:eastAsia="Segoe UI" w:hAnsi="Segoe UI"/>
          <w:w w:val="95"/>
          <w:szCs w:val="17"/>
          <w:lang w:val="en-US"/>
        </w:rPr>
        <w:t>la</w:t>
      </w:r>
      <w:r w:rsidRPr="009B05E7">
        <w:rPr>
          <w:rFonts w:ascii="Segoe UI" w:eastAsia="Segoe UI" w:hAnsi="Segoe UI"/>
          <w:spacing w:val="-2"/>
          <w:w w:val="95"/>
          <w:szCs w:val="17"/>
          <w:lang w:val="en-US"/>
        </w:rPr>
        <w:t>rd</w:t>
      </w:r>
      <w:r w:rsidRPr="009B05E7">
        <w:rPr>
          <w:rFonts w:ascii="Segoe UI" w:eastAsia="Segoe UI" w:hAnsi="Segoe UI"/>
          <w:w w:val="95"/>
          <w:szCs w:val="17"/>
          <w:lang w:val="en-US"/>
        </w:rPr>
        <w:t>an</w:t>
      </w:r>
      <w:r w:rsidRPr="009B05E7">
        <w:rPr>
          <w:rFonts w:ascii="Segoe UI" w:eastAsia="Segoe UI" w:hAnsi="Segoe UI"/>
          <w:spacing w:val="-4"/>
          <w:w w:val="95"/>
          <w:szCs w:val="17"/>
          <w:lang w:val="en-US"/>
        </w:rPr>
        <w:t xml:space="preserve"> </w:t>
      </w:r>
      <w:r w:rsidRPr="009B05E7">
        <w:rPr>
          <w:rFonts w:ascii="Segoe UI" w:eastAsia="Segoe UI" w:hAnsi="Segoe UI"/>
          <w:spacing w:val="-1"/>
          <w:w w:val="95"/>
          <w:szCs w:val="17"/>
          <w:lang w:val="en-US"/>
        </w:rPr>
        <w:t>f</w:t>
      </w:r>
      <w:r w:rsidRPr="009B05E7">
        <w:rPr>
          <w:rFonts w:ascii="Segoe UI" w:eastAsia="Segoe UI" w:hAnsi="Segoe UI"/>
          <w:w w:val="95"/>
          <w:szCs w:val="17"/>
          <w:lang w:val="en-US"/>
        </w:rPr>
        <w:t>izi</w:t>
      </w:r>
      <w:r w:rsidRPr="009B05E7">
        <w:rPr>
          <w:rFonts w:ascii="Segoe UI" w:eastAsia="Segoe UI" w:hAnsi="Segoe UI"/>
          <w:spacing w:val="-1"/>
          <w:w w:val="95"/>
          <w:szCs w:val="17"/>
          <w:lang w:val="en-US"/>
        </w:rPr>
        <w:t>k</w:t>
      </w:r>
      <w:r w:rsidRPr="009B05E7">
        <w:rPr>
          <w:rFonts w:ascii="Segoe UI" w:eastAsia="Segoe UI" w:hAnsi="Segoe UI"/>
          <w:w w:val="95"/>
          <w:szCs w:val="17"/>
          <w:lang w:val="en-US"/>
        </w:rPr>
        <w:t>i</w:t>
      </w:r>
      <w:r w:rsidRPr="009B05E7">
        <w:rPr>
          <w:rFonts w:ascii="Segoe UI" w:eastAsia="Segoe UI" w:hAnsi="Segoe UI"/>
          <w:spacing w:val="-2"/>
          <w:w w:val="95"/>
          <w:szCs w:val="17"/>
          <w:lang w:val="en-US"/>
        </w:rPr>
        <w:t xml:space="preserve"> </w:t>
      </w:r>
      <w:r w:rsidRPr="009B05E7">
        <w:rPr>
          <w:rFonts w:ascii="Segoe UI" w:eastAsia="Segoe UI" w:hAnsi="Segoe UI"/>
          <w:spacing w:val="-1"/>
          <w:w w:val="95"/>
          <w:szCs w:val="17"/>
          <w:lang w:val="en-US"/>
        </w:rPr>
        <w:t>y</w:t>
      </w:r>
      <w:r w:rsidRPr="009B05E7">
        <w:rPr>
          <w:rFonts w:ascii="Segoe UI" w:eastAsia="Segoe UI" w:hAnsi="Segoe UI"/>
          <w:w w:val="95"/>
          <w:szCs w:val="17"/>
          <w:lang w:val="en-US"/>
        </w:rPr>
        <w:t>a</w:t>
      </w:r>
      <w:r w:rsidRPr="009B05E7">
        <w:rPr>
          <w:rFonts w:ascii="Segoe UI" w:eastAsia="Segoe UI" w:hAnsi="Segoe UI"/>
          <w:spacing w:val="-2"/>
          <w:w w:val="95"/>
          <w:szCs w:val="17"/>
          <w:lang w:val="en-US"/>
        </w:rPr>
        <w:t>p</w:t>
      </w:r>
      <w:r w:rsidRPr="009B05E7">
        <w:rPr>
          <w:rFonts w:ascii="Segoe UI" w:eastAsia="Segoe UI" w:hAnsi="Segoe UI"/>
          <w:w w:val="95"/>
          <w:szCs w:val="17"/>
          <w:lang w:val="en-US"/>
        </w:rPr>
        <w:t>ı</w:t>
      </w:r>
      <w:r w:rsidRPr="009B05E7">
        <w:rPr>
          <w:rFonts w:ascii="Segoe UI" w:eastAsia="Segoe UI" w:hAnsi="Segoe UI"/>
          <w:spacing w:val="1"/>
          <w:w w:val="95"/>
          <w:szCs w:val="17"/>
          <w:lang w:val="en-US"/>
        </w:rPr>
        <w:t>s</w:t>
      </w:r>
      <w:r w:rsidRPr="009B05E7">
        <w:rPr>
          <w:rFonts w:ascii="Segoe UI" w:eastAsia="Segoe UI" w:hAnsi="Segoe UI"/>
          <w:w w:val="95"/>
          <w:szCs w:val="17"/>
          <w:lang w:val="en-US"/>
        </w:rPr>
        <w:t>ı</w:t>
      </w:r>
      <w:r w:rsidRPr="009B05E7">
        <w:rPr>
          <w:rFonts w:ascii="Segoe UI" w:eastAsia="Segoe UI" w:hAnsi="Segoe UI"/>
          <w:spacing w:val="-2"/>
          <w:w w:val="95"/>
          <w:szCs w:val="17"/>
          <w:lang w:val="en-US"/>
        </w:rPr>
        <w:t xml:space="preserve"> </w:t>
      </w:r>
      <w:r w:rsidRPr="009B05E7">
        <w:rPr>
          <w:rFonts w:ascii="Segoe UI" w:eastAsia="Segoe UI" w:hAnsi="Segoe UI"/>
          <w:spacing w:val="-1"/>
          <w:w w:val="95"/>
          <w:szCs w:val="17"/>
          <w:lang w:val="en-US"/>
        </w:rPr>
        <w:t>uy</w:t>
      </w:r>
      <w:r w:rsidRPr="009B05E7">
        <w:rPr>
          <w:rFonts w:ascii="Segoe UI" w:eastAsia="Segoe UI" w:hAnsi="Segoe UI"/>
          <w:spacing w:val="-2"/>
          <w:w w:val="95"/>
          <w:szCs w:val="17"/>
          <w:lang w:val="en-US"/>
        </w:rPr>
        <w:t>g</w:t>
      </w:r>
      <w:r w:rsidRPr="009B05E7">
        <w:rPr>
          <w:rFonts w:ascii="Segoe UI" w:eastAsia="Segoe UI" w:hAnsi="Segoe UI"/>
          <w:spacing w:val="-1"/>
          <w:w w:val="95"/>
          <w:szCs w:val="17"/>
          <w:lang w:val="en-US"/>
        </w:rPr>
        <w:t>u</w:t>
      </w:r>
      <w:r w:rsidRPr="009B05E7">
        <w:rPr>
          <w:rFonts w:ascii="Segoe UI" w:eastAsia="Segoe UI" w:hAnsi="Segoe UI"/>
          <w:w w:val="95"/>
          <w:szCs w:val="17"/>
          <w:lang w:val="en-US"/>
        </w:rPr>
        <w:t>n</w:t>
      </w:r>
      <w:r w:rsidRPr="009B05E7">
        <w:rPr>
          <w:rFonts w:ascii="Segoe UI" w:eastAsia="Segoe UI" w:hAnsi="Segoe UI"/>
          <w:spacing w:val="-3"/>
          <w:w w:val="95"/>
          <w:szCs w:val="17"/>
          <w:lang w:val="en-US"/>
        </w:rPr>
        <w:t xml:space="preserve"> </w:t>
      </w:r>
      <w:r w:rsidRPr="009B05E7">
        <w:rPr>
          <w:rFonts w:ascii="Segoe UI" w:eastAsia="Segoe UI" w:hAnsi="Segoe UI"/>
          <w:spacing w:val="1"/>
          <w:w w:val="95"/>
          <w:szCs w:val="17"/>
          <w:lang w:val="en-US"/>
        </w:rPr>
        <w:t>o</w:t>
      </w:r>
      <w:r w:rsidRPr="009B05E7">
        <w:rPr>
          <w:rFonts w:ascii="Segoe UI" w:eastAsia="Segoe UI" w:hAnsi="Segoe UI"/>
          <w:w w:val="95"/>
          <w:szCs w:val="17"/>
          <w:lang w:val="en-US"/>
        </w:rPr>
        <w:t>la</w:t>
      </w:r>
      <w:r w:rsidRPr="009B05E7">
        <w:rPr>
          <w:rFonts w:ascii="Segoe UI" w:eastAsia="Segoe UI" w:hAnsi="Segoe UI"/>
          <w:spacing w:val="-1"/>
          <w:w w:val="95"/>
          <w:szCs w:val="17"/>
          <w:lang w:val="en-US"/>
        </w:rPr>
        <w:t>n</w:t>
      </w:r>
      <w:r w:rsidRPr="009B05E7">
        <w:rPr>
          <w:rFonts w:ascii="Segoe UI" w:eastAsia="Segoe UI" w:hAnsi="Segoe UI"/>
          <w:w w:val="95"/>
          <w:szCs w:val="17"/>
          <w:lang w:val="en-US"/>
        </w:rPr>
        <w:t>la</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ın</w:t>
      </w:r>
      <w:r w:rsidRPr="009B05E7">
        <w:rPr>
          <w:rFonts w:ascii="Segoe UI" w:eastAsia="Segoe UI" w:hAnsi="Segoe UI"/>
          <w:spacing w:val="-4"/>
          <w:w w:val="95"/>
          <w:szCs w:val="17"/>
          <w:lang w:val="en-US"/>
        </w:rPr>
        <w:t xml:space="preserve"> </w:t>
      </w:r>
      <w:r w:rsidRPr="009B05E7">
        <w:rPr>
          <w:rFonts w:ascii="Segoe UI" w:eastAsia="Segoe UI" w:hAnsi="Segoe UI"/>
          <w:spacing w:val="1"/>
          <w:w w:val="95"/>
          <w:szCs w:val="17"/>
          <w:lang w:val="en-US"/>
        </w:rPr>
        <w:t>ö</w:t>
      </w:r>
      <w:r w:rsidRPr="009B05E7">
        <w:rPr>
          <w:rFonts w:ascii="Segoe UI" w:eastAsia="Segoe UI" w:hAnsi="Segoe UI"/>
          <w:spacing w:val="-2"/>
          <w:w w:val="95"/>
          <w:szCs w:val="17"/>
          <w:lang w:val="en-US"/>
        </w:rPr>
        <w:t>ğr</w:t>
      </w:r>
      <w:r w:rsidRPr="009B05E7">
        <w:rPr>
          <w:rFonts w:ascii="Segoe UI" w:eastAsia="Segoe UI" w:hAnsi="Segoe UI"/>
          <w:spacing w:val="-1"/>
          <w:w w:val="95"/>
          <w:szCs w:val="17"/>
          <w:lang w:val="en-US"/>
        </w:rPr>
        <w:t>en</w:t>
      </w:r>
      <w:r w:rsidRPr="009B05E7">
        <w:rPr>
          <w:rFonts w:ascii="Segoe UI" w:eastAsia="Segoe UI" w:hAnsi="Segoe UI"/>
          <w:w w:val="95"/>
          <w:szCs w:val="17"/>
          <w:lang w:val="en-US"/>
        </w:rPr>
        <w:t>ci</w:t>
      </w:r>
      <w:r w:rsidRPr="009B05E7">
        <w:rPr>
          <w:rFonts w:ascii="Segoe UI" w:eastAsia="Segoe UI" w:hAnsi="Segoe UI"/>
          <w:spacing w:val="-2"/>
          <w:w w:val="95"/>
          <w:szCs w:val="17"/>
          <w:lang w:val="en-US"/>
        </w:rPr>
        <w:t xml:space="preserve"> </w:t>
      </w:r>
      <w:r w:rsidRPr="009B05E7">
        <w:rPr>
          <w:rFonts w:ascii="Segoe UI" w:eastAsia="Segoe UI" w:hAnsi="Segoe UI"/>
          <w:spacing w:val="-1"/>
          <w:w w:val="95"/>
          <w:szCs w:val="17"/>
          <w:lang w:val="en-US"/>
        </w:rPr>
        <w:t>k</w:t>
      </w:r>
      <w:r w:rsidRPr="009B05E7">
        <w:rPr>
          <w:rFonts w:ascii="Segoe UI" w:eastAsia="Segoe UI" w:hAnsi="Segoe UI"/>
          <w:w w:val="95"/>
          <w:szCs w:val="17"/>
          <w:lang w:val="en-US"/>
        </w:rPr>
        <w:t>a</w:t>
      </w:r>
      <w:r w:rsidRPr="009B05E7">
        <w:rPr>
          <w:rFonts w:ascii="Segoe UI" w:eastAsia="Segoe UI" w:hAnsi="Segoe UI"/>
          <w:spacing w:val="-2"/>
          <w:w w:val="95"/>
          <w:szCs w:val="17"/>
          <w:lang w:val="en-US"/>
        </w:rPr>
        <w:t>p</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s</w:t>
      </w:r>
      <w:r w:rsidRPr="009B05E7">
        <w:rPr>
          <w:rFonts w:ascii="Segoe UI" w:eastAsia="Segoe UI" w:hAnsi="Segoe UI"/>
          <w:w w:val="95"/>
          <w:szCs w:val="17"/>
          <w:lang w:val="en-US"/>
        </w:rPr>
        <w:t>i</w:t>
      </w:r>
      <w:r w:rsidRPr="009B05E7">
        <w:rPr>
          <w:rFonts w:ascii="Segoe UI" w:eastAsia="Segoe UI" w:hAnsi="Segoe UI"/>
          <w:spacing w:val="-2"/>
          <w:w w:val="95"/>
          <w:szCs w:val="17"/>
          <w:lang w:val="en-US"/>
        </w:rPr>
        <w:t>t</w:t>
      </w:r>
      <w:r w:rsidRPr="009B05E7">
        <w:rPr>
          <w:rFonts w:ascii="Segoe UI" w:eastAsia="Segoe UI" w:hAnsi="Segoe UI"/>
          <w:spacing w:val="-1"/>
          <w:w w:val="95"/>
          <w:szCs w:val="17"/>
          <w:lang w:val="en-US"/>
        </w:rPr>
        <w:t>e</w:t>
      </w:r>
      <w:r w:rsidRPr="009B05E7">
        <w:rPr>
          <w:rFonts w:ascii="Segoe UI" w:eastAsia="Segoe UI" w:hAnsi="Segoe UI"/>
          <w:w w:val="95"/>
          <w:szCs w:val="17"/>
          <w:lang w:val="en-US"/>
        </w:rPr>
        <w:t>l</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i</w:t>
      </w:r>
      <w:r w:rsidRPr="009B05E7">
        <w:rPr>
          <w:rFonts w:ascii="Segoe UI" w:eastAsia="Segoe UI" w:hAnsi="Segoe UI"/>
          <w:w w:val="97"/>
          <w:szCs w:val="17"/>
          <w:lang w:val="en-US"/>
        </w:rPr>
        <w:t xml:space="preserve"> </w:t>
      </w:r>
      <w:r w:rsidRPr="009B05E7">
        <w:rPr>
          <w:rFonts w:ascii="Segoe UI" w:eastAsia="Segoe UI" w:hAnsi="Segoe UI"/>
          <w:spacing w:val="-2"/>
          <w:w w:val="95"/>
          <w:szCs w:val="17"/>
          <w:lang w:val="en-US"/>
        </w:rPr>
        <w:t>d</w:t>
      </w:r>
      <w:r w:rsidRPr="009B05E7">
        <w:rPr>
          <w:rFonts w:ascii="Segoe UI" w:eastAsia="Segoe UI" w:hAnsi="Segoe UI"/>
          <w:spacing w:val="-1"/>
          <w:w w:val="95"/>
          <w:szCs w:val="17"/>
          <w:lang w:val="en-US"/>
        </w:rPr>
        <w:t>ü</w:t>
      </w:r>
      <w:r w:rsidRPr="009B05E7">
        <w:rPr>
          <w:rFonts w:ascii="Segoe UI" w:eastAsia="Segoe UI" w:hAnsi="Segoe UI"/>
          <w:spacing w:val="1"/>
          <w:w w:val="95"/>
          <w:szCs w:val="17"/>
          <w:lang w:val="en-US"/>
        </w:rPr>
        <w:t>ş</w:t>
      </w:r>
      <w:r w:rsidRPr="009B05E7">
        <w:rPr>
          <w:rFonts w:ascii="Segoe UI" w:eastAsia="Segoe UI" w:hAnsi="Segoe UI"/>
          <w:spacing w:val="-1"/>
          <w:w w:val="95"/>
          <w:szCs w:val="17"/>
          <w:lang w:val="en-US"/>
        </w:rPr>
        <w:t>ü</w:t>
      </w:r>
      <w:r w:rsidRPr="009B05E7">
        <w:rPr>
          <w:rFonts w:ascii="Segoe UI" w:eastAsia="Segoe UI" w:hAnsi="Segoe UI"/>
          <w:spacing w:val="-2"/>
          <w:w w:val="95"/>
          <w:szCs w:val="17"/>
          <w:lang w:val="en-US"/>
        </w:rPr>
        <w:t>r</w:t>
      </w:r>
      <w:r w:rsidRPr="009B05E7">
        <w:rPr>
          <w:rFonts w:ascii="Segoe UI" w:eastAsia="Segoe UI" w:hAnsi="Segoe UI"/>
          <w:spacing w:val="-1"/>
          <w:w w:val="95"/>
          <w:szCs w:val="17"/>
          <w:lang w:val="en-US"/>
        </w:rPr>
        <w:t>ü</w:t>
      </w:r>
      <w:r w:rsidRPr="009B05E7">
        <w:rPr>
          <w:rFonts w:ascii="Segoe UI" w:eastAsia="Segoe UI" w:hAnsi="Segoe UI"/>
          <w:w w:val="95"/>
          <w:szCs w:val="17"/>
          <w:lang w:val="en-US"/>
        </w:rPr>
        <w:t>l</w:t>
      </w:r>
      <w:r w:rsidRPr="009B05E7">
        <w:rPr>
          <w:rFonts w:ascii="Segoe UI" w:eastAsia="Segoe UI" w:hAnsi="Segoe UI"/>
          <w:spacing w:val="-1"/>
          <w:w w:val="95"/>
          <w:szCs w:val="17"/>
          <w:lang w:val="en-US"/>
        </w:rPr>
        <w:t>e</w:t>
      </w:r>
      <w:r w:rsidRPr="009B05E7">
        <w:rPr>
          <w:rFonts w:ascii="Segoe UI" w:eastAsia="Segoe UI" w:hAnsi="Segoe UI"/>
          <w:w w:val="95"/>
          <w:szCs w:val="17"/>
          <w:lang w:val="en-US"/>
        </w:rPr>
        <w:t>c</w:t>
      </w:r>
      <w:r w:rsidRPr="009B05E7">
        <w:rPr>
          <w:rFonts w:ascii="Segoe UI" w:eastAsia="Segoe UI" w:hAnsi="Segoe UI"/>
          <w:spacing w:val="-1"/>
          <w:w w:val="95"/>
          <w:szCs w:val="17"/>
          <w:lang w:val="en-US"/>
        </w:rPr>
        <w:t>ek</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i</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w:t>
      </w:r>
    </w:p>
    <w:p w:rsidR="009B05E7" w:rsidRPr="009B05E7" w:rsidRDefault="009B05E7" w:rsidP="009B05E7">
      <w:pPr>
        <w:spacing w:line="241" w:lineRule="auto"/>
        <w:rPr>
          <w:lang w:val="en-US"/>
        </w:rPr>
        <w:sectPr w:rsidR="009B05E7" w:rsidRPr="009B05E7">
          <w:type w:val="continuous"/>
          <w:pgSz w:w="16834" w:h="11920" w:orient="landscape"/>
          <w:pgMar w:top="660" w:right="920" w:bottom="280" w:left="1240" w:header="708" w:footer="708" w:gutter="0"/>
          <w:cols w:num="2" w:space="708" w:equalWidth="0">
            <w:col w:w="1686" w:space="1928"/>
            <w:col w:w="11060"/>
          </w:cols>
        </w:sectPr>
      </w:pPr>
    </w:p>
    <w:p w:rsidR="009B05E7" w:rsidRPr="009B05E7" w:rsidRDefault="009B05E7" w:rsidP="009B05E7">
      <w:pPr>
        <w:spacing w:before="4" w:line="140" w:lineRule="exact"/>
        <w:rPr>
          <w:sz w:val="14"/>
          <w:szCs w:val="14"/>
          <w:lang w:val="en-US"/>
        </w:rPr>
      </w:pPr>
    </w:p>
    <w:p w:rsidR="009B05E7" w:rsidRPr="009B05E7" w:rsidRDefault="009B05E7" w:rsidP="009B05E7">
      <w:pPr>
        <w:spacing w:line="200" w:lineRule="exact"/>
        <w:rPr>
          <w:sz w:val="20"/>
          <w:szCs w:val="20"/>
          <w:lang w:val="en-US"/>
        </w:rPr>
      </w:pPr>
    </w:p>
    <w:tbl>
      <w:tblPr>
        <w:tblStyle w:val="TableNormal1"/>
        <w:tblW w:w="0" w:type="auto"/>
        <w:tblInd w:w="98" w:type="dxa"/>
        <w:tblLayout w:type="fixed"/>
        <w:tblLook w:val="01E0" w:firstRow="1" w:lastRow="1" w:firstColumn="1" w:lastColumn="1" w:noHBand="0" w:noVBand="0"/>
      </w:tblPr>
      <w:tblGrid>
        <w:gridCol w:w="3766"/>
        <w:gridCol w:w="2119"/>
        <w:gridCol w:w="2119"/>
        <w:gridCol w:w="2119"/>
        <w:gridCol w:w="2119"/>
        <w:gridCol w:w="2122"/>
      </w:tblGrid>
      <w:tr w:rsidR="009B05E7" w:rsidRPr="009B05E7" w:rsidTr="009B05E7">
        <w:trPr>
          <w:trHeight w:hRule="exact" w:val="478"/>
        </w:trPr>
        <w:tc>
          <w:tcPr>
            <w:tcW w:w="3766" w:type="dxa"/>
            <w:tcBorders>
              <w:top w:val="single" w:sz="7" w:space="0" w:color="000000"/>
              <w:left w:val="nil"/>
              <w:bottom w:val="single" w:sz="7" w:space="0" w:color="000000"/>
              <w:right w:val="single" w:sz="7" w:space="0" w:color="000000"/>
            </w:tcBorders>
            <w:shd w:val="clear" w:color="auto" w:fill="2F75B5"/>
          </w:tcPr>
          <w:p w:rsidR="009B05E7" w:rsidRPr="009B05E7" w:rsidRDefault="009B05E7" w:rsidP="009B05E7">
            <w:pPr>
              <w:spacing w:line="130" w:lineRule="exact"/>
              <w:rPr>
                <w:sz w:val="13"/>
                <w:szCs w:val="13"/>
                <w:lang w:val="en-US"/>
              </w:rPr>
            </w:pPr>
          </w:p>
          <w:p w:rsidR="009B05E7" w:rsidRPr="009B05E7" w:rsidRDefault="009B05E7" w:rsidP="009B05E7">
            <w:pPr>
              <w:ind w:right="1259"/>
              <w:jc w:val="center"/>
              <w:rPr>
                <w:rFonts w:ascii="Calibri" w:eastAsia="Calibri" w:hAnsi="Calibri" w:cs="Calibri"/>
                <w:szCs w:val="17"/>
                <w:lang w:val="en-US"/>
              </w:rPr>
            </w:pPr>
            <w:r w:rsidRPr="009B05E7">
              <w:rPr>
                <w:rFonts w:ascii="Calibri" w:eastAsia="Calibri" w:hAnsi="Calibri" w:cs="Calibri"/>
                <w:b/>
                <w:bCs/>
                <w:color w:val="FFFFFF"/>
                <w:w w:val="105"/>
                <w:szCs w:val="17"/>
                <w:lang w:val="en-US"/>
              </w:rPr>
              <w:t>EK</w:t>
            </w:r>
            <w:r w:rsidRPr="009B05E7">
              <w:rPr>
                <w:rFonts w:ascii="Calibri" w:eastAsia="Calibri" w:hAnsi="Calibri" w:cs="Calibri"/>
                <w:b/>
                <w:bCs/>
                <w:color w:val="FFFFFF"/>
                <w:spacing w:val="-1"/>
                <w:w w:val="105"/>
                <w:szCs w:val="17"/>
                <w:lang w:val="en-US"/>
              </w:rPr>
              <w:t>ONO</w:t>
            </w:r>
            <w:r w:rsidRPr="009B05E7">
              <w:rPr>
                <w:rFonts w:ascii="Calibri" w:eastAsia="Calibri" w:hAnsi="Calibri" w:cs="Calibri"/>
                <w:b/>
                <w:bCs/>
                <w:color w:val="FFFFFF"/>
                <w:w w:val="105"/>
                <w:szCs w:val="17"/>
                <w:lang w:val="en-US"/>
              </w:rPr>
              <w:t>M</w:t>
            </w:r>
            <w:r w:rsidRPr="009B05E7">
              <w:rPr>
                <w:rFonts w:ascii="Calibri" w:eastAsia="Calibri" w:hAnsi="Calibri" w:cs="Calibri"/>
                <w:b/>
                <w:bCs/>
                <w:color w:val="FFFFFF"/>
                <w:spacing w:val="-3"/>
                <w:w w:val="105"/>
                <w:szCs w:val="17"/>
                <w:lang w:val="en-US"/>
              </w:rPr>
              <w:t>İ</w:t>
            </w:r>
            <w:r w:rsidRPr="009B05E7">
              <w:rPr>
                <w:rFonts w:ascii="Calibri" w:eastAsia="Calibri" w:hAnsi="Calibri" w:cs="Calibri"/>
                <w:b/>
                <w:bCs/>
                <w:color w:val="FFFFFF"/>
                <w:w w:val="105"/>
                <w:szCs w:val="17"/>
                <w:lang w:val="en-US"/>
              </w:rPr>
              <w:t>K</w:t>
            </w:r>
            <w:r w:rsidRPr="009B05E7">
              <w:rPr>
                <w:rFonts w:ascii="Calibri" w:eastAsia="Calibri" w:hAnsi="Calibri" w:cs="Calibri"/>
                <w:b/>
                <w:bCs/>
                <w:color w:val="FFFFFF"/>
                <w:spacing w:val="-22"/>
                <w:w w:val="105"/>
                <w:szCs w:val="17"/>
                <w:lang w:val="en-US"/>
              </w:rPr>
              <w:t xml:space="preserve"> </w:t>
            </w:r>
            <w:r w:rsidRPr="009B05E7">
              <w:rPr>
                <w:rFonts w:ascii="Calibri" w:eastAsia="Calibri" w:hAnsi="Calibri" w:cs="Calibri"/>
                <w:b/>
                <w:bCs/>
                <w:color w:val="FFFFFF"/>
                <w:w w:val="105"/>
                <w:szCs w:val="17"/>
                <w:lang w:val="en-US"/>
              </w:rPr>
              <w:t>K</w:t>
            </w:r>
            <w:r w:rsidRPr="009B05E7">
              <w:rPr>
                <w:rFonts w:ascii="Calibri" w:eastAsia="Calibri" w:hAnsi="Calibri" w:cs="Calibri"/>
                <w:b/>
                <w:bCs/>
                <w:color w:val="FFFFFF"/>
                <w:spacing w:val="-1"/>
                <w:w w:val="105"/>
                <w:szCs w:val="17"/>
                <w:lang w:val="en-US"/>
              </w:rPr>
              <w:t>OD</w:t>
            </w:r>
          </w:p>
        </w:tc>
        <w:tc>
          <w:tcPr>
            <w:tcW w:w="2119" w:type="dxa"/>
            <w:tcBorders>
              <w:top w:val="single" w:sz="7" w:space="0" w:color="000000"/>
              <w:left w:val="single" w:sz="7" w:space="0" w:color="000000"/>
              <w:bottom w:val="single" w:sz="7" w:space="0" w:color="000000"/>
              <w:right w:val="single" w:sz="7" w:space="0" w:color="000000"/>
            </w:tcBorders>
            <w:shd w:val="clear" w:color="auto" w:fill="2F75B5"/>
          </w:tcPr>
          <w:p w:rsidR="009B05E7" w:rsidRPr="009B05E7" w:rsidRDefault="009B05E7" w:rsidP="009B05E7">
            <w:pPr>
              <w:spacing w:before="14"/>
              <w:ind w:right="847"/>
              <w:jc w:val="center"/>
              <w:rPr>
                <w:rFonts w:ascii="Calibri" w:eastAsia="Calibri" w:hAnsi="Calibri" w:cs="Calibri"/>
                <w:szCs w:val="17"/>
                <w:lang w:val="en-US"/>
              </w:rPr>
            </w:pPr>
            <w:r w:rsidRPr="009B05E7">
              <w:rPr>
                <w:rFonts w:ascii="Calibri" w:eastAsia="Calibri" w:hAnsi="Calibri" w:cs="Calibri"/>
                <w:b/>
                <w:bCs/>
                <w:color w:val="FFFFFF"/>
                <w:w w:val="105"/>
                <w:szCs w:val="17"/>
                <w:lang w:val="en-US"/>
              </w:rPr>
              <w:t>2020</w:t>
            </w:r>
          </w:p>
          <w:p w:rsidR="009B05E7" w:rsidRPr="009B05E7" w:rsidRDefault="009B05E7" w:rsidP="009B05E7">
            <w:pPr>
              <w:spacing w:before="20"/>
              <w:ind w:right="818"/>
              <w:jc w:val="center"/>
              <w:rPr>
                <w:rFonts w:ascii="Calibri" w:eastAsia="Calibri" w:hAnsi="Calibri" w:cs="Calibri"/>
                <w:szCs w:val="17"/>
                <w:lang w:val="en-US"/>
              </w:rPr>
            </w:pPr>
            <w:r w:rsidRPr="009B05E7">
              <w:rPr>
                <w:rFonts w:ascii="Calibri" w:eastAsia="Calibri" w:hAnsi="Calibri" w:cs="Calibri"/>
                <w:b/>
                <w:bCs/>
                <w:color w:val="FFFFFF"/>
                <w:w w:val="105"/>
                <w:szCs w:val="17"/>
                <w:lang w:val="en-US"/>
              </w:rPr>
              <w:t>B</w:t>
            </w:r>
            <w:r w:rsidRPr="009B05E7">
              <w:rPr>
                <w:rFonts w:ascii="Calibri" w:eastAsia="Calibri" w:hAnsi="Calibri" w:cs="Calibri"/>
                <w:b/>
                <w:bCs/>
                <w:color w:val="FFFFFF"/>
                <w:spacing w:val="-1"/>
                <w:w w:val="105"/>
                <w:szCs w:val="17"/>
                <w:lang w:val="en-US"/>
              </w:rPr>
              <w:t>üt</w:t>
            </w:r>
            <w:r w:rsidRPr="009B05E7">
              <w:rPr>
                <w:rFonts w:ascii="Calibri" w:eastAsia="Calibri" w:hAnsi="Calibri" w:cs="Calibri"/>
                <w:b/>
                <w:bCs/>
                <w:color w:val="FFFFFF"/>
                <w:spacing w:val="1"/>
                <w:w w:val="105"/>
                <w:szCs w:val="17"/>
                <w:lang w:val="en-US"/>
              </w:rPr>
              <w:t>ç</w:t>
            </w:r>
            <w:r w:rsidRPr="009B05E7">
              <w:rPr>
                <w:rFonts w:ascii="Calibri" w:eastAsia="Calibri" w:hAnsi="Calibri" w:cs="Calibri"/>
                <w:b/>
                <w:bCs/>
                <w:color w:val="FFFFFF"/>
                <w:w w:val="105"/>
                <w:szCs w:val="17"/>
                <w:lang w:val="en-US"/>
              </w:rPr>
              <w:t>e</w:t>
            </w:r>
          </w:p>
        </w:tc>
        <w:tc>
          <w:tcPr>
            <w:tcW w:w="2119" w:type="dxa"/>
            <w:tcBorders>
              <w:top w:val="single" w:sz="7" w:space="0" w:color="000000"/>
              <w:left w:val="single" w:sz="7" w:space="0" w:color="000000"/>
              <w:bottom w:val="single" w:sz="7" w:space="0" w:color="000000"/>
              <w:right w:val="single" w:sz="7" w:space="0" w:color="000000"/>
            </w:tcBorders>
            <w:shd w:val="clear" w:color="auto" w:fill="2F75B5"/>
          </w:tcPr>
          <w:p w:rsidR="009B05E7" w:rsidRPr="009B05E7" w:rsidRDefault="009B05E7" w:rsidP="009B05E7">
            <w:pPr>
              <w:spacing w:before="14"/>
              <w:ind w:right="847"/>
              <w:jc w:val="center"/>
              <w:rPr>
                <w:rFonts w:ascii="Calibri" w:eastAsia="Calibri" w:hAnsi="Calibri" w:cs="Calibri"/>
                <w:szCs w:val="17"/>
                <w:lang w:val="en-US"/>
              </w:rPr>
            </w:pPr>
            <w:r w:rsidRPr="009B05E7">
              <w:rPr>
                <w:rFonts w:ascii="Calibri" w:eastAsia="Calibri" w:hAnsi="Calibri" w:cs="Calibri"/>
                <w:b/>
                <w:bCs/>
                <w:color w:val="FFFFFF"/>
                <w:w w:val="105"/>
                <w:szCs w:val="17"/>
                <w:lang w:val="en-US"/>
              </w:rPr>
              <w:t>2020</w:t>
            </w:r>
          </w:p>
          <w:p w:rsidR="009B05E7" w:rsidRPr="009B05E7" w:rsidRDefault="009B05E7" w:rsidP="009B05E7">
            <w:pPr>
              <w:spacing w:before="20"/>
              <w:ind w:right="358"/>
              <w:jc w:val="center"/>
              <w:rPr>
                <w:rFonts w:ascii="Calibri" w:eastAsia="Calibri" w:hAnsi="Calibri" w:cs="Calibri"/>
                <w:szCs w:val="17"/>
                <w:lang w:val="en-US"/>
              </w:rPr>
            </w:pPr>
            <w:r w:rsidRPr="009B05E7">
              <w:rPr>
                <w:rFonts w:ascii="Calibri" w:eastAsia="Calibri" w:hAnsi="Calibri" w:cs="Calibri"/>
                <w:b/>
                <w:bCs/>
                <w:color w:val="FFFFFF"/>
                <w:spacing w:val="-1"/>
                <w:w w:val="105"/>
                <w:szCs w:val="17"/>
                <w:lang w:val="en-US"/>
              </w:rPr>
              <w:t>Ha</w:t>
            </w:r>
            <w:r w:rsidRPr="009B05E7">
              <w:rPr>
                <w:rFonts w:ascii="Calibri" w:eastAsia="Calibri" w:hAnsi="Calibri" w:cs="Calibri"/>
                <w:b/>
                <w:bCs/>
                <w:color w:val="FFFFFF"/>
                <w:w w:val="105"/>
                <w:szCs w:val="17"/>
                <w:lang w:val="en-US"/>
              </w:rPr>
              <w:t>r</w:t>
            </w:r>
            <w:r w:rsidRPr="009B05E7">
              <w:rPr>
                <w:rFonts w:ascii="Calibri" w:eastAsia="Calibri" w:hAnsi="Calibri" w:cs="Calibri"/>
                <w:b/>
                <w:bCs/>
                <w:color w:val="FFFFFF"/>
                <w:spacing w:val="1"/>
                <w:w w:val="105"/>
                <w:szCs w:val="17"/>
                <w:lang w:val="en-US"/>
              </w:rPr>
              <w:t>c</w:t>
            </w:r>
            <w:r w:rsidRPr="009B05E7">
              <w:rPr>
                <w:rFonts w:ascii="Calibri" w:eastAsia="Calibri" w:hAnsi="Calibri" w:cs="Calibri"/>
                <w:b/>
                <w:bCs/>
                <w:color w:val="FFFFFF"/>
                <w:spacing w:val="-1"/>
                <w:w w:val="105"/>
                <w:szCs w:val="17"/>
                <w:lang w:val="en-US"/>
              </w:rPr>
              <w:t>am</w:t>
            </w:r>
            <w:r w:rsidRPr="009B05E7">
              <w:rPr>
                <w:rFonts w:ascii="Calibri" w:eastAsia="Calibri" w:hAnsi="Calibri" w:cs="Calibri"/>
                <w:b/>
                <w:bCs/>
                <w:color w:val="FFFFFF"/>
                <w:w w:val="105"/>
                <w:szCs w:val="17"/>
                <w:lang w:val="en-US"/>
              </w:rPr>
              <w:t>a</w:t>
            </w:r>
            <w:r w:rsidRPr="009B05E7">
              <w:rPr>
                <w:rFonts w:ascii="Calibri" w:eastAsia="Calibri" w:hAnsi="Calibri" w:cs="Calibri"/>
                <w:b/>
                <w:bCs/>
                <w:color w:val="FFFFFF"/>
                <w:spacing w:val="-26"/>
                <w:w w:val="105"/>
                <w:szCs w:val="17"/>
                <w:lang w:val="en-US"/>
              </w:rPr>
              <w:t xml:space="preserve"> </w:t>
            </w:r>
            <w:r w:rsidRPr="009B05E7">
              <w:rPr>
                <w:rFonts w:ascii="Calibri" w:eastAsia="Calibri" w:hAnsi="Calibri" w:cs="Calibri"/>
                <w:b/>
                <w:bCs/>
                <w:color w:val="FFFFFF"/>
                <w:w w:val="105"/>
                <w:szCs w:val="17"/>
                <w:lang w:val="en-US"/>
              </w:rPr>
              <w:t>(</w:t>
            </w:r>
            <w:r w:rsidRPr="009B05E7">
              <w:rPr>
                <w:rFonts w:ascii="Calibri" w:eastAsia="Calibri" w:hAnsi="Calibri" w:cs="Calibri"/>
                <w:b/>
                <w:bCs/>
                <w:color w:val="FFFFFF"/>
                <w:spacing w:val="-1"/>
                <w:w w:val="105"/>
                <w:szCs w:val="17"/>
                <w:lang w:val="en-US"/>
              </w:rPr>
              <w:t>Ha</w:t>
            </w:r>
            <w:r w:rsidRPr="009B05E7">
              <w:rPr>
                <w:rFonts w:ascii="Calibri" w:eastAsia="Calibri" w:hAnsi="Calibri" w:cs="Calibri"/>
                <w:b/>
                <w:bCs/>
                <w:color w:val="FFFFFF"/>
                <w:w w:val="105"/>
                <w:szCs w:val="17"/>
                <w:lang w:val="en-US"/>
              </w:rPr>
              <w:t>zir</w:t>
            </w:r>
            <w:r w:rsidRPr="009B05E7">
              <w:rPr>
                <w:rFonts w:ascii="Calibri" w:eastAsia="Calibri" w:hAnsi="Calibri" w:cs="Calibri"/>
                <w:b/>
                <w:bCs/>
                <w:color w:val="FFFFFF"/>
                <w:spacing w:val="-1"/>
                <w:w w:val="105"/>
                <w:szCs w:val="17"/>
                <w:lang w:val="en-US"/>
              </w:rPr>
              <w:t>an</w:t>
            </w:r>
            <w:r w:rsidRPr="009B05E7">
              <w:rPr>
                <w:rFonts w:ascii="Calibri" w:eastAsia="Calibri" w:hAnsi="Calibri" w:cs="Calibri"/>
                <w:b/>
                <w:bCs/>
                <w:color w:val="FFFFFF"/>
                <w:w w:val="105"/>
                <w:szCs w:val="17"/>
                <w:lang w:val="en-US"/>
              </w:rPr>
              <w:t>)</w:t>
            </w:r>
          </w:p>
        </w:tc>
        <w:tc>
          <w:tcPr>
            <w:tcW w:w="2119" w:type="dxa"/>
            <w:tcBorders>
              <w:top w:val="single" w:sz="7" w:space="0" w:color="000000"/>
              <w:left w:val="single" w:sz="7" w:space="0" w:color="000000"/>
              <w:bottom w:val="single" w:sz="7" w:space="0" w:color="000000"/>
              <w:right w:val="single" w:sz="7" w:space="0" w:color="000000"/>
            </w:tcBorders>
            <w:shd w:val="clear" w:color="auto" w:fill="2F75B5"/>
          </w:tcPr>
          <w:p w:rsidR="009B05E7" w:rsidRPr="009B05E7" w:rsidRDefault="009B05E7" w:rsidP="009B05E7">
            <w:pPr>
              <w:spacing w:before="14"/>
              <w:ind w:right="847"/>
              <w:jc w:val="center"/>
              <w:rPr>
                <w:rFonts w:ascii="Calibri" w:eastAsia="Calibri" w:hAnsi="Calibri" w:cs="Calibri"/>
                <w:szCs w:val="17"/>
                <w:lang w:val="en-US"/>
              </w:rPr>
            </w:pPr>
            <w:r w:rsidRPr="009B05E7">
              <w:rPr>
                <w:rFonts w:ascii="Calibri" w:eastAsia="Calibri" w:hAnsi="Calibri" w:cs="Calibri"/>
                <w:b/>
                <w:bCs/>
                <w:color w:val="FFFFFF"/>
                <w:w w:val="105"/>
                <w:szCs w:val="17"/>
                <w:lang w:val="en-US"/>
              </w:rPr>
              <w:t>2021</w:t>
            </w:r>
          </w:p>
          <w:p w:rsidR="009B05E7" w:rsidRPr="009B05E7" w:rsidRDefault="009B05E7" w:rsidP="009B05E7">
            <w:pPr>
              <w:spacing w:before="20"/>
              <w:ind w:right="819"/>
              <w:jc w:val="center"/>
              <w:rPr>
                <w:rFonts w:ascii="Calibri" w:eastAsia="Calibri" w:hAnsi="Calibri" w:cs="Calibri"/>
                <w:szCs w:val="17"/>
                <w:lang w:val="en-US"/>
              </w:rPr>
            </w:pPr>
            <w:r w:rsidRPr="009B05E7">
              <w:rPr>
                <w:rFonts w:ascii="Calibri" w:eastAsia="Calibri" w:hAnsi="Calibri" w:cs="Calibri"/>
                <w:b/>
                <w:bCs/>
                <w:color w:val="FFFFFF"/>
                <w:w w:val="105"/>
                <w:szCs w:val="17"/>
                <w:lang w:val="en-US"/>
              </w:rPr>
              <w:t>B</w:t>
            </w:r>
            <w:r w:rsidRPr="009B05E7">
              <w:rPr>
                <w:rFonts w:ascii="Calibri" w:eastAsia="Calibri" w:hAnsi="Calibri" w:cs="Calibri"/>
                <w:b/>
                <w:bCs/>
                <w:color w:val="FFFFFF"/>
                <w:spacing w:val="-1"/>
                <w:w w:val="105"/>
                <w:szCs w:val="17"/>
                <w:lang w:val="en-US"/>
              </w:rPr>
              <w:t>üt</w:t>
            </w:r>
            <w:r w:rsidRPr="009B05E7">
              <w:rPr>
                <w:rFonts w:ascii="Calibri" w:eastAsia="Calibri" w:hAnsi="Calibri" w:cs="Calibri"/>
                <w:b/>
                <w:bCs/>
                <w:color w:val="FFFFFF"/>
                <w:spacing w:val="1"/>
                <w:w w:val="105"/>
                <w:szCs w:val="17"/>
                <w:lang w:val="en-US"/>
              </w:rPr>
              <w:t>ç</w:t>
            </w:r>
            <w:r w:rsidRPr="009B05E7">
              <w:rPr>
                <w:rFonts w:ascii="Calibri" w:eastAsia="Calibri" w:hAnsi="Calibri" w:cs="Calibri"/>
                <w:b/>
                <w:bCs/>
                <w:color w:val="FFFFFF"/>
                <w:w w:val="105"/>
                <w:szCs w:val="17"/>
                <w:lang w:val="en-US"/>
              </w:rPr>
              <w:t>e</w:t>
            </w:r>
          </w:p>
        </w:tc>
        <w:tc>
          <w:tcPr>
            <w:tcW w:w="2119" w:type="dxa"/>
            <w:tcBorders>
              <w:top w:val="single" w:sz="7" w:space="0" w:color="000000"/>
              <w:left w:val="single" w:sz="7" w:space="0" w:color="000000"/>
              <w:bottom w:val="single" w:sz="7" w:space="0" w:color="000000"/>
              <w:right w:val="single" w:sz="7" w:space="0" w:color="000000"/>
            </w:tcBorders>
            <w:shd w:val="clear" w:color="auto" w:fill="2F75B5"/>
          </w:tcPr>
          <w:p w:rsidR="009B05E7" w:rsidRPr="009B05E7" w:rsidRDefault="009B05E7" w:rsidP="009B05E7">
            <w:pPr>
              <w:spacing w:before="14"/>
              <w:ind w:right="847"/>
              <w:jc w:val="center"/>
              <w:rPr>
                <w:rFonts w:ascii="Calibri" w:eastAsia="Calibri" w:hAnsi="Calibri" w:cs="Calibri"/>
                <w:szCs w:val="17"/>
                <w:lang w:val="en-US"/>
              </w:rPr>
            </w:pPr>
            <w:r w:rsidRPr="009B05E7">
              <w:rPr>
                <w:rFonts w:ascii="Calibri" w:eastAsia="Calibri" w:hAnsi="Calibri" w:cs="Calibri"/>
                <w:b/>
                <w:bCs/>
                <w:color w:val="FFFFFF"/>
                <w:w w:val="105"/>
                <w:szCs w:val="17"/>
                <w:lang w:val="en-US"/>
              </w:rPr>
              <w:t>2022</w:t>
            </w:r>
          </w:p>
          <w:p w:rsidR="009B05E7" w:rsidRPr="009B05E7" w:rsidRDefault="009B05E7" w:rsidP="009B05E7">
            <w:pPr>
              <w:spacing w:before="20"/>
              <w:ind w:right="752"/>
              <w:jc w:val="center"/>
              <w:rPr>
                <w:rFonts w:ascii="Calibri" w:eastAsia="Calibri" w:hAnsi="Calibri" w:cs="Calibri"/>
                <w:szCs w:val="17"/>
                <w:lang w:val="en-US"/>
              </w:rPr>
            </w:pPr>
            <w:r w:rsidRPr="009B05E7">
              <w:rPr>
                <w:rFonts w:ascii="Calibri" w:eastAsia="Calibri" w:hAnsi="Calibri" w:cs="Calibri"/>
                <w:b/>
                <w:bCs/>
                <w:color w:val="FFFFFF"/>
                <w:spacing w:val="-1"/>
                <w:w w:val="105"/>
                <w:szCs w:val="17"/>
                <w:lang w:val="en-US"/>
              </w:rPr>
              <w:t>Tahm</w:t>
            </w:r>
            <w:r w:rsidRPr="009B05E7">
              <w:rPr>
                <w:rFonts w:ascii="Calibri" w:eastAsia="Calibri" w:hAnsi="Calibri" w:cs="Calibri"/>
                <w:b/>
                <w:bCs/>
                <w:color w:val="FFFFFF"/>
                <w:w w:val="105"/>
                <w:szCs w:val="17"/>
                <w:lang w:val="en-US"/>
              </w:rPr>
              <w:t>in</w:t>
            </w:r>
          </w:p>
        </w:tc>
        <w:tc>
          <w:tcPr>
            <w:tcW w:w="2122" w:type="dxa"/>
            <w:tcBorders>
              <w:top w:val="single" w:sz="7" w:space="0" w:color="000000"/>
              <w:left w:val="single" w:sz="7" w:space="0" w:color="000000"/>
              <w:bottom w:val="single" w:sz="7" w:space="0" w:color="000000"/>
              <w:right w:val="nil"/>
            </w:tcBorders>
            <w:shd w:val="clear" w:color="auto" w:fill="2F75B5"/>
          </w:tcPr>
          <w:p w:rsidR="009B05E7" w:rsidRPr="009B05E7" w:rsidRDefault="009B05E7" w:rsidP="009B05E7">
            <w:pPr>
              <w:spacing w:before="14"/>
              <w:ind w:right="857"/>
              <w:jc w:val="center"/>
              <w:rPr>
                <w:rFonts w:ascii="Calibri" w:eastAsia="Calibri" w:hAnsi="Calibri" w:cs="Calibri"/>
                <w:szCs w:val="17"/>
                <w:lang w:val="en-US"/>
              </w:rPr>
            </w:pPr>
            <w:r w:rsidRPr="009B05E7">
              <w:rPr>
                <w:rFonts w:ascii="Calibri" w:eastAsia="Calibri" w:hAnsi="Calibri" w:cs="Calibri"/>
                <w:b/>
                <w:bCs/>
                <w:color w:val="FFFFFF"/>
                <w:w w:val="105"/>
                <w:szCs w:val="17"/>
                <w:lang w:val="en-US"/>
              </w:rPr>
              <w:t>2023</w:t>
            </w:r>
          </w:p>
          <w:p w:rsidR="009B05E7" w:rsidRPr="009B05E7" w:rsidRDefault="009B05E7" w:rsidP="009B05E7">
            <w:pPr>
              <w:spacing w:before="20"/>
              <w:ind w:right="763"/>
              <w:jc w:val="center"/>
              <w:rPr>
                <w:rFonts w:ascii="Calibri" w:eastAsia="Calibri" w:hAnsi="Calibri" w:cs="Calibri"/>
                <w:szCs w:val="17"/>
                <w:lang w:val="en-US"/>
              </w:rPr>
            </w:pPr>
            <w:r w:rsidRPr="009B05E7">
              <w:rPr>
                <w:rFonts w:ascii="Calibri" w:eastAsia="Calibri" w:hAnsi="Calibri" w:cs="Calibri"/>
                <w:b/>
                <w:bCs/>
                <w:color w:val="FFFFFF"/>
                <w:spacing w:val="-1"/>
                <w:w w:val="105"/>
                <w:szCs w:val="17"/>
                <w:lang w:val="en-US"/>
              </w:rPr>
              <w:t>Tahm</w:t>
            </w:r>
            <w:r w:rsidRPr="009B05E7">
              <w:rPr>
                <w:rFonts w:ascii="Calibri" w:eastAsia="Calibri" w:hAnsi="Calibri" w:cs="Calibri"/>
                <w:b/>
                <w:bCs/>
                <w:color w:val="FFFFFF"/>
                <w:w w:val="105"/>
                <w:szCs w:val="17"/>
                <w:lang w:val="en-US"/>
              </w:rPr>
              <w:t>in</w:t>
            </w:r>
          </w:p>
        </w:tc>
      </w:tr>
      <w:tr w:rsidR="009B05E7" w:rsidRPr="009B05E7" w:rsidTr="009B05E7">
        <w:trPr>
          <w:trHeight w:hRule="exact" w:val="395"/>
        </w:trPr>
        <w:tc>
          <w:tcPr>
            <w:tcW w:w="3766" w:type="dxa"/>
            <w:tcBorders>
              <w:top w:val="single" w:sz="7" w:space="0" w:color="000000"/>
              <w:left w:val="nil"/>
              <w:bottom w:val="single" w:sz="2" w:space="0" w:color="000000"/>
              <w:right w:val="single" w:sz="7" w:space="0" w:color="000000"/>
            </w:tcBorders>
          </w:tcPr>
          <w:p w:rsidR="009B05E7" w:rsidRPr="009B05E7" w:rsidRDefault="009B05E7" w:rsidP="009B05E7">
            <w:pPr>
              <w:spacing w:before="86"/>
              <w:rPr>
                <w:rFonts w:ascii="Calibri" w:eastAsia="Calibri" w:hAnsi="Calibri" w:cs="Calibri"/>
                <w:szCs w:val="17"/>
                <w:lang w:val="en-US"/>
              </w:rPr>
            </w:pPr>
            <w:r w:rsidRPr="009B05E7">
              <w:rPr>
                <w:rFonts w:ascii="Calibri" w:eastAsia="Calibri" w:hAnsi="Calibri" w:cs="Calibri"/>
                <w:i/>
                <w:w w:val="105"/>
                <w:szCs w:val="17"/>
                <w:lang w:val="en-US"/>
              </w:rPr>
              <w:t>Pe</w:t>
            </w:r>
            <w:r w:rsidRPr="009B05E7">
              <w:rPr>
                <w:rFonts w:ascii="Calibri" w:eastAsia="Calibri" w:hAnsi="Calibri" w:cs="Calibri"/>
                <w:i/>
                <w:spacing w:val="-2"/>
                <w:w w:val="105"/>
                <w:szCs w:val="17"/>
                <w:lang w:val="en-US"/>
              </w:rPr>
              <w:t>r</w:t>
            </w:r>
            <w:r w:rsidRPr="009B05E7">
              <w:rPr>
                <w:rFonts w:ascii="Calibri" w:eastAsia="Calibri" w:hAnsi="Calibri" w:cs="Calibri"/>
                <w:i/>
                <w:spacing w:val="-1"/>
                <w:w w:val="105"/>
                <w:szCs w:val="17"/>
                <w:lang w:val="en-US"/>
              </w:rPr>
              <w:t>s</w:t>
            </w:r>
            <w:r w:rsidRPr="009B05E7">
              <w:rPr>
                <w:rFonts w:ascii="Calibri" w:eastAsia="Calibri" w:hAnsi="Calibri" w:cs="Calibri"/>
                <w:i/>
                <w:spacing w:val="-3"/>
                <w:w w:val="105"/>
                <w:szCs w:val="17"/>
                <w:lang w:val="en-US"/>
              </w:rPr>
              <w:t>o</w:t>
            </w:r>
            <w:r w:rsidRPr="009B05E7">
              <w:rPr>
                <w:rFonts w:ascii="Calibri" w:eastAsia="Calibri" w:hAnsi="Calibri" w:cs="Calibri"/>
                <w:i/>
                <w:spacing w:val="1"/>
                <w:w w:val="105"/>
                <w:szCs w:val="17"/>
                <w:lang w:val="en-US"/>
              </w:rPr>
              <w:t>n</w:t>
            </w:r>
            <w:r w:rsidRPr="009B05E7">
              <w:rPr>
                <w:rFonts w:ascii="Calibri" w:eastAsia="Calibri" w:hAnsi="Calibri" w:cs="Calibri"/>
                <w:i/>
                <w:w w:val="105"/>
                <w:szCs w:val="17"/>
                <w:lang w:val="en-US"/>
              </w:rPr>
              <w:t>el</w:t>
            </w:r>
            <w:r w:rsidRPr="009B05E7">
              <w:rPr>
                <w:rFonts w:ascii="Calibri" w:eastAsia="Calibri" w:hAnsi="Calibri" w:cs="Calibri"/>
                <w:i/>
                <w:spacing w:val="-25"/>
                <w:w w:val="105"/>
                <w:szCs w:val="17"/>
                <w:lang w:val="en-US"/>
              </w:rPr>
              <w:t xml:space="preserve"> </w:t>
            </w:r>
            <w:r w:rsidRPr="009B05E7">
              <w:rPr>
                <w:rFonts w:ascii="Calibri" w:eastAsia="Calibri" w:hAnsi="Calibri" w:cs="Calibri"/>
                <w:i/>
                <w:spacing w:val="-1"/>
                <w:w w:val="105"/>
                <w:szCs w:val="17"/>
                <w:lang w:val="en-US"/>
              </w:rPr>
              <w:t>G</w:t>
            </w:r>
            <w:r w:rsidRPr="009B05E7">
              <w:rPr>
                <w:rFonts w:ascii="Calibri" w:eastAsia="Calibri" w:hAnsi="Calibri" w:cs="Calibri"/>
                <w:i/>
                <w:w w:val="105"/>
                <w:szCs w:val="17"/>
                <w:lang w:val="en-US"/>
              </w:rPr>
              <w:t>i</w:t>
            </w:r>
            <w:r w:rsidRPr="009B05E7">
              <w:rPr>
                <w:rFonts w:ascii="Calibri" w:eastAsia="Calibri" w:hAnsi="Calibri" w:cs="Calibri"/>
                <w:i/>
                <w:spacing w:val="1"/>
                <w:w w:val="105"/>
                <w:szCs w:val="17"/>
                <w:lang w:val="en-US"/>
              </w:rPr>
              <w:t>d</w:t>
            </w:r>
            <w:r w:rsidRPr="009B05E7">
              <w:rPr>
                <w:rFonts w:ascii="Calibri" w:eastAsia="Calibri" w:hAnsi="Calibri" w:cs="Calibri"/>
                <w:i/>
                <w:w w:val="105"/>
                <w:szCs w:val="17"/>
                <w:lang w:val="en-US"/>
              </w:rPr>
              <w:t>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le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i</w:t>
            </w:r>
          </w:p>
        </w:tc>
        <w:tc>
          <w:tcPr>
            <w:tcW w:w="2119" w:type="dxa"/>
            <w:tcBorders>
              <w:top w:val="single" w:sz="7"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19" w:type="dxa"/>
            <w:tcBorders>
              <w:top w:val="single" w:sz="7"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19" w:type="dxa"/>
            <w:tcBorders>
              <w:top w:val="single" w:sz="7"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19" w:type="dxa"/>
            <w:tcBorders>
              <w:top w:val="single" w:sz="7"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22" w:type="dxa"/>
            <w:tcBorders>
              <w:top w:val="single" w:sz="7" w:space="0" w:color="000000"/>
              <w:left w:val="single" w:sz="7" w:space="0" w:color="000000"/>
              <w:bottom w:val="single" w:sz="2" w:space="0" w:color="000000"/>
              <w:right w:val="nil"/>
            </w:tcBorders>
          </w:tcPr>
          <w:p w:rsidR="009B05E7" w:rsidRPr="009B05E7" w:rsidRDefault="009B05E7" w:rsidP="006846F0">
            <w:pPr>
              <w:jc w:val="right"/>
              <w:rPr>
                <w:lang w:val="en-US"/>
              </w:rPr>
            </w:pPr>
          </w:p>
        </w:tc>
      </w:tr>
      <w:tr w:rsidR="009B05E7" w:rsidRPr="009B05E7" w:rsidTr="009B05E7">
        <w:trPr>
          <w:trHeight w:hRule="exact" w:val="478"/>
        </w:trPr>
        <w:tc>
          <w:tcPr>
            <w:tcW w:w="3766" w:type="dxa"/>
            <w:tcBorders>
              <w:top w:val="single" w:sz="2" w:space="0" w:color="000000"/>
              <w:left w:val="nil"/>
              <w:bottom w:val="single" w:sz="2" w:space="0" w:color="000000"/>
              <w:right w:val="single" w:sz="7" w:space="0" w:color="000000"/>
            </w:tcBorders>
          </w:tcPr>
          <w:p w:rsidR="009B05E7" w:rsidRPr="009B05E7" w:rsidRDefault="009B05E7" w:rsidP="009B05E7">
            <w:pPr>
              <w:spacing w:before="5" w:line="130" w:lineRule="exact"/>
              <w:rPr>
                <w:sz w:val="13"/>
                <w:szCs w:val="13"/>
                <w:lang w:val="en-US"/>
              </w:rPr>
            </w:pPr>
          </w:p>
          <w:p w:rsidR="009B05E7" w:rsidRPr="009B05E7" w:rsidRDefault="009B05E7" w:rsidP="009B05E7">
            <w:pPr>
              <w:rPr>
                <w:rFonts w:ascii="Calibri" w:eastAsia="Calibri" w:hAnsi="Calibri" w:cs="Calibri"/>
                <w:szCs w:val="17"/>
                <w:lang w:val="en-US"/>
              </w:rPr>
            </w:pPr>
            <w:r w:rsidRPr="009B05E7">
              <w:rPr>
                <w:rFonts w:ascii="Calibri" w:eastAsia="Calibri" w:hAnsi="Calibri" w:cs="Calibri"/>
                <w:i/>
                <w:w w:val="105"/>
                <w:szCs w:val="17"/>
                <w:lang w:val="en-US"/>
              </w:rPr>
              <w:t>S</w:t>
            </w:r>
            <w:r w:rsidRPr="009B05E7">
              <w:rPr>
                <w:rFonts w:ascii="Calibri" w:eastAsia="Calibri" w:hAnsi="Calibri" w:cs="Calibri"/>
                <w:i/>
                <w:spacing w:val="-3"/>
                <w:w w:val="105"/>
                <w:szCs w:val="17"/>
                <w:lang w:val="en-US"/>
              </w:rPr>
              <w:t>o</w:t>
            </w:r>
            <w:r w:rsidRPr="009B05E7">
              <w:rPr>
                <w:rFonts w:ascii="Calibri" w:eastAsia="Calibri" w:hAnsi="Calibri" w:cs="Calibri"/>
                <w:i/>
                <w:spacing w:val="-1"/>
                <w:w w:val="105"/>
                <w:szCs w:val="17"/>
                <w:lang w:val="en-US"/>
              </w:rPr>
              <w:t>s</w:t>
            </w:r>
            <w:r w:rsidRPr="009B05E7">
              <w:rPr>
                <w:rFonts w:ascii="Calibri" w:eastAsia="Calibri" w:hAnsi="Calibri" w:cs="Calibri"/>
                <w:i/>
                <w:w w:val="105"/>
                <w:szCs w:val="17"/>
                <w:lang w:val="en-US"/>
              </w:rPr>
              <w:t>y</w:t>
            </w:r>
            <w:r w:rsidRPr="009B05E7">
              <w:rPr>
                <w:rFonts w:ascii="Calibri" w:eastAsia="Calibri" w:hAnsi="Calibri" w:cs="Calibri"/>
                <w:i/>
                <w:spacing w:val="1"/>
                <w:w w:val="105"/>
                <w:szCs w:val="17"/>
                <w:lang w:val="en-US"/>
              </w:rPr>
              <w:t>a</w:t>
            </w:r>
            <w:r w:rsidRPr="009B05E7">
              <w:rPr>
                <w:rFonts w:ascii="Calibri" w:eastAsia="Calibri" w:hAnsi="Calibri" w:cs="Calibri"/>
                <w:i/>
                <w:w w:val="105"/>
                <w:szCs w:val="17"/>
                <w:lang w:val="en-US"/>
              </w:rPr>
              <w:t>l</w:t>
            </w:r>
            <w:r w:rsidRPr="009B05E7">
              <w:rPr>
                <w:rFonts w:ascii="Calibri" w:eastAsia="Calibri" w:hAnsi="Calibri" w:cs="Calibri"/>
                <w:i/>
                <w:spacing w:val="-13"/>
                <w:w w:val="105"/>
                <w:szCs w:val="17"/>
                <w:lang w:val="en-US"/>
              </w:rPr>
              <w:t xml:space="preserve"> </w:t>
            </w:r>
            <w:r w:rsidRPr="009B05E7">
              <w:rPr>
                <w:rFonts w:ascii="Calibri" w:eastAsia="Calibri" w:hAnsi="Calibri" w:cs="Calibri"/>
                <w:i/>
                <w:spacing w:val="-1"/>
                <w:w w:val="105"/>
                <w:szCs w:val="17"/>
                <w:lang w:val="en-US"/>
              </w:rPr>
              <w:t>G</w:t>
            </w:r>
            <w:r w:rsidRPr="009B05E7">
              <w:rPr>
                <w:rFonts w:ascii="Calibri" w:eastAsia="Calibri" w:hAnsi="Calibri" w:cs="Calibri"/>
                <w:i/>
                <w:spacing w:val="1"/>
                <w:w w:val="105"/>
                <w:szCs w:val="17"/>
                <w:lang w:val="en-US"/>
              </w:rPr>
              <w:t>üv</w:t>
            </w:r>
            <w:r w:rsidRPr="009B05E7">
              <w:rPr>
                <w:rFonts w:ascii="Calibri" w:eastAsia="Calibri" w:hAnsi="Calibri" w:cs="Calibri"/>
                <w:i/>
                <w:w w:val="105"/>
                <w:szCs w:val="17"/>
                <w:lang w:val="en-US"/>
              </w:rPr>
              <w:t>e</w:t>
            </w:r>
            <w:r w:rsidRPr="009B05E7">
              <w:rPr>
                <w:rFonts w:ascii="Calibri" w:eastAsia="Calibri" w:hAnsi="Calibri" w:cs="Calibri"/>
                <w:i/>
                <w:spacing w:val="1"/>
                <w:w w:val="105"/>
                <w:szCs w:val="17"/>
                <w:lang w:val="en-US"/>
              </w:rPr>
              <w:t>n</w:t>
            </w:r>
            <w:r w:rsidRPr="009B05E7">
              <w:rPr>
                <w:rFonts w:ascii="Calibri" w:eastAsia="Calibri" w:hAnsi="Calibri" w:cs="Calibri"/>
                <w:i/>
                <w:w w:val="105"/>
                <w:szCs w:val="17"/>
                <w:lang w:val="en-US"/>
              </w:rPr>
              <w:t>lik</w:t>
            </w:r>
            <w:r w:rsidRPr="009B05E7">
              <w:rPr>
                <w:rFonts w:ascii="Calibri" w:eastAsia="Calibri" w:hAnsi="Calibri" w:cs="Calibri"/>
                <w:i/>
                <w:spacing w:val="-13"/>
                <w:w w:val="105"/>
                <w:szCs w:val="17"/>
                <w:lang w:val="en-US"/>
              </w:rPr>
              <w:t xml:space="preserve"> </w:t>
            </w:r>
            <w:r w:rsidRPr="009B05E7">
              <w:rPr>
                <w:rFonts w:ascii="Calibri" w:eastAsia="Calibri" w:hAnsi="Calibri" w:cs="Calibri"/>
                <w:i/>
                <w:w w:val="105"/>
                <w:szCs w:val="17"/>
                <w:lang w:val="en-US"/>
              </w:rPr>
              <w:t>K</w:t>
            </w:r>
            <w:r w:rsidRPr="009B05E7">
              <w:rPr>
                <w:rFonts w:ascii="Calibri" w:eastAsia="Calibri" w:hAnsi="Calibri" w:cs="Calibri"/>
                <w:i/>
                <w:spacing w:val="1"/>
                <w:w w:val="105"/>
                <w:szCs w:val="17"/>
                <w:lang w:val="en-US"/>
              </w:rPr>
              <w:t>u</w:t>
            </w:r>
            <w:r w:rsidRPr="009B05E7">
              <w:rPr>
                <w:rFonts w:ascii="Calibri" w:eastAsia="Calibri" w:hAnsi="Calibri" w:cs="Calibri"/>
                <w:i/>
                <w:spacing w:val="-2"/>
                <w:w w:val="105"/>
                <w:szCs w:val="17"/>
                <w:lang w:val="en-US"/>
              </w:rPr>
              <w:t>r</w:t>
            </w:r>
            <w:r w:rsidRPr="009B05E7">
              <w:rPr>
                <w:rFonts w:ascii="Calibri" w:eastAsia="Calibri" w:hAnsi="Calibri" w:cs="Calibri"/>
                <w:i/>
                <w:spacing w:val="1"/>
                <w:w w:val="105"/>
                <w:szCs w:val="17"/>
                <w:lang w:val="en-US"/>
              </w:rPr>
              <w:t>u</w:t>
            </w:r>
            <w:r w:rsidRPr="009B05E7">
              <w:rPr>
                <w:rFonts w:ascii="Calibri" w:eastAsia="Calibri" w:hAnsi="Calibri" w:cs="Calibri"/>
                <w:i/>
                <w:w w:val="105"/>
                <w:szCs w:val="17"/>
                <w:lang w:val="en-US"/>
              </w:rPr>
              <w:t>m</w:t>
            </w:r>
            <w:r w:rsidRPr="009B05E7">
              <w:rPr>
                <w:rFonts w:ascii="Calibri" w:eastAsia="Calibri" w:hAnsi="Calibri" w:cs="Calibri"/>
                <w:i/>
                <w:spacing w:val="1"/>
                <w:w w:val="105"/>
                <w:szCs w:val="17"/>
                <w:lang w:val="en-US"/>
              </w:rPr>
              <w:t>un</w:t>
            </w:r>
            <w:r w:rsidRPr="009B05E7">
              <w:rPr>
                <w:rFonts w:ascii="Calibri" w:eastAsia="Calibri" w:hAnsi="Calibri" w:cs="Calibri"/>
                <w:i/>
                <w:w w:val="105"/>
                <w:szCs w:val="17"/>
                <w:lang w:val="en-US"/>
              </w:rPr>
              <w:t>a</w:t>
            </w:r>
            <w:r w:rsidRPr="009B05E7">
              <w:rPr>
                <w:rFonts w:ascii="Calibri" w:eastAsia="Calibri" w:hAnsi="Calibri" w:cs="Calibri"/>
                <w:i/>
                <w:spacing w:val="-12"/>
                <w:w w:val="105"/>
                <w:szCs w:val="17"/>
                <w:lang w:val="en-US"/>
              </w:rPr>
              <w:t xml:space="preserve"> </w:t>
            </w:r>
            <w:r w:rsidRPr="009B05E7">
              <w:rPr>
                <w:rFonts w:ascii="Calibri" w:eastAsia="Calibri" w:hAnsi="Calibri" w:cs="Calibri"/>
                <w:i/>
                <w:w w:val="105"/>
                <w:szCs w:val="17"/>
                <w:lang w:val="en-US"/>
              </w:rPr>
              <w:t>De</w:t>
            </w:r>
            <w:r w:rsidRPr="009B05E7">
              <w:rPr>
                <w:rFonts w:ascii="Calibri" w:eastAsia="Calibri" w:hAnsi="Calibri" w:cs="Calibri"/>
                <w:i/>
                <w:spacing w:val="1"/>
                <w:w w:val="105"/>
                <w:szCs w:val="17"/>
                <w:lang w:val="en-US"/>
              </w:rPr>
              <w:t>v</w:t>
            </w:r>
            <w:r w:rsidRPr="009B05E7">
              <w:rPr>
                <w:rFonts w:ascii="Calibri" w:eastAsia="Calibri" w:hAnsi="Calibri" w:cs="Calibri"/>
                <w:i/>
                <w:w w:val="105"/>
                <w:szCs w:val="17"/>
                <w:lang w:val="en-US"/>
              </w:rPr>
              <w:t>let</w:t>
            </w:r>
            <w:r w:rsidRPr="009B05E7">
              <w:rPr>
                <w:rFonts w:ascii="Calibri" w:eastAsia="Calibri" w:hAnsi="Calibri" w:cs="Calibri"/>
                <w:i/>
                <w:spacing w:val="-14"/>
                <w:w w:val="105"/>
                <w:szCs w:val="17"/>
                <w:lang w:val="en-US"/>
              </w:rPr>
              <w:t xml:space="preserve"> </w:t>
            </w:r>
            <w:r w:rsidRPr="009B05E7">
              <w:rPr>
                <w:rFonts w:ascii="Calibri" w:eastAsia="Calibri" w:hAnsi="Calibri" w:cs="Calibri"/>
                <w:i/>
                <w:w w:val="105"/>
                <w:szCs w:val="17"/>
                <w:lang w:val="en-US"/>
              </w:rPr>
              <w:t>P</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imi</w:t>
            </w:r>
            <w:r w:rsidRPr="009B05E7">
              <w:rPr>
                <w:rFonts w:ascii="Calibri" w:eastAsia="Calibri" w:hAnsi="Calibri" w:cs="Calibri"/>
                <w:i/>
                <w:spacing w:val="-12"/>
                <w:w w:val="105"/>
                <w:szCs w:val="17"/>
                <w:lang w:val="en-US"/>
              </w:rPr>
              <w:t xml:space="preserve"> </w:t>
            </w:r>
            <w:r w:rsidRPr="009B05E7">
              <w:rPr>
                <w:rFonts w:ascii="Calibri" w:eastAsia="Calibri" w:hAnsi="Calibri" w:cs="Calibri"/>
                <w:i/>
                <w:spacing w:val="-1"/>
                <w:w w:val="105"/>
                <w:szCs w:val="17"/>
                <w:lang w:val="en-US"/>
              </w:rPr>
              <w:t>G</w:t>
            </w:r>
            <w:r w:rsidRPr="009B05E7">
              <w:rPr>
                <w:rFonts w:ascii="Calibri" w:eastAsia="Calibri" w:hAnsi="Calibri" w:cs="Calibri"/>
                <w:i/>
                <w:w w:val="105"/>
                <w:szCs w:val="17"/>
                <w:lang w:val="en-US"/>
              </w:rPr>
              <w:t>i</w:t>
            </w:r>
            <w:r w:rsidRPr="009B05E7">
              <w:rPr>
                <w:rFonts w:ascii="Calibri" w:eastAsia="Calibri" w:hAnsi="Calibri" w:cs="Calibri"/>
                <w:i/>
                <w:spacing w:val="1"/>
                <w:w w:val="105"/>
                <w:szCs w:val="17"/>
                <w:lang w:val="en-US"/>
              </w:rPr>
              <w:t>d</w:t>
            </w:r>
            <w:r w:rsidRPr="009B05E7">
              <w:rPr>
                <w:rFonts w:ascii="Calibri" w:eastAsia="Calibri" w:hAnsi="Calibri" w:cs="Calibri"/>
                <w:i/>
                <w:w w:val="105"/>
                <w:szCs w:val="17"/>
                <w:lang w:val="en-US"/>
              </w:rPr>
              <w:t>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le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i</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22" w:type="dxa"/>
            <w:tcBorders>
              <w:top w:val="single" w:sz="2" w:space="0" w:color="000000"/>
              <w:left w:val="single" w:sz="7" w:space="0" w:color="000000"/>
              <w:bottom w:val="single" w:sz="2" w:space="0" w:color="000000"/>
              <w:right w:val="nil"/>
            </w:tcBorders>
          </w:tcPr>
          <w:p w:rsidR="009B05E7" w:rsidRPr="009B05E7" w:rsidRDefault="009B05E7" w:rsidP="006846F0">
            <w:pPr>
              <w:jc w:val="right"/>
              <w:rPr>
                <w:lang w:val="en-US"/>
              </w:rPr>
            </w:pPr>
          </w:p>
        </w:tc>
      </w:tr>
      <w:tr w:rsidR="009B05E7" w:rsidRPr="009B05E7" w:rsidTr="009B05E7">
        <w:trPr>
          <w:trHeight w:hRule="exact" w:val="394"/>
        </w:trPr>
        <w:tc>
          <w:tcPr>
            <w:tcW w:w="3766" w:type="dxa"/>
            <w:tcBorders>
              <w:top w:val="single" w:sz="2" w:space="0" w:color="000000"/>
              <w:left w:val="nil"/>
              <w:bottom w:val="single" w:sz="2" w:space="0" w:color="000000"/>
              <w:right w:val="single" w:sz="7" w:space="0" w:color="000000"/>
            </w:tcBorders>
          </w:tcPr>
          <w:p w:rsidR="009B05E7" w:rsidRPr="009B05E7" w:rsidRDefault="009B05E7" w:rsidP="009B05E7">
            <w:pPr>
              <w:spacing w:before="91"/>
              <w:rPr>
                <w:rFonts w:ascii="Calibri" w:eastAsia="Calibri" w:hAnsi="Calibri" w:cs="Calibri"/>
                <w:szCs w:val="17"/>
                <w:lang w:val="en-US"/>
              </w:rPr>
            </w:pPr>
            <w:r w:rsidRPr="009B05E7">
              <w:rPr>
                <w:rFonts w:ascii="Calibri" w:eastAsia="Calibri" w:hAnsi="Calibri" w:cs="Calibri"/>
                <w:i/>
                <w:spacing w:val="-1"/>
                <w:w w:val="105"/>
                <w:szCs w:val="17"/>
                <w:lang w:val="en-US"/>
              </w:rPr>
              <w:t>M</w:t>
            </w:r>
            <w:r w:rsidRPr="009B05E7">
              <w:rPr>
                <w:rFonts w:ascii="Calibri" w:eastAsia="Calibri" w:hAnsi="Calibri" w:cs="Calibri"/>
                <w:i/>
                <w:spacing w:val="1"/>
                <w:w w:val="105"/>
                <w:szCs w:val="17"/>
                <w:lang w:val="en-US"/>
              </w:rPr>
              <w:t>a</w:t>
            </w:r>
            <w:r w:rsidRPr="009B05E7">
              <w:rPr>
                <w:rFonts w:ascii="Calibri" w:eastAsia="Calibri" w:hAnsi="Calibri" w:cs="Calibri"/>
                <w:i/>
                <w:w w:val="105"/>
                <w:szCs w:val="17"/>
                <w:lang w:val="en-US"/>
              </w:rPr>
              <w:t>l</w:t>
            </w:r>
            <w:r w:rsidRPr="009B05E7">
              <w:rPr>
                <w:rFonts w:ascii="Calibri" w:eastAsia="Calibri" w:hAnsi="Calibri" w:cs="Calibri"/>
                <w:i/>
                <w:spacing w:val="-8"/>
                <w:w w:val="105"/>
                <w:szCs w:val="17"/>
                <w:lang w:val="en-US"/>
              </w:rPr>
              <w:t xml:space="preserve"> </w:t>
            </w:r>
            <w:r w:rsidRPr="009B05E7">
              <w:rPr>
                <w:rFonts w:ascii="Calibri" w:eastAsia="Calibri" w:hAnsi="Calibri" w:cs="Calibri"/>
                <w:i/>
                <w:spacing w:val="1"/>
                <w:w w:val="105"/>
                <w:szCs w:val="17"/>
                <w:lang w:val="en-US"/>
              </w:rPr>
              <w:t>v</w:t>
            </w:r>
            <w:r w:rsidRPr="009B05E7">
              <w:rPr>
                <w:rFonts w:ascii="Calibri" w:eastAsia="Calibri" w:hAnsi="Calibri" w:cs="Calibri"/>
                <w:i/>
                <w:w w:val="105"/>
                <w:szCs w:val="17"/>
                <w:lang w:val="en-US"/>
              </w:rPr>
              <w:t>e</w:t>
            </w:r>
            <w:r w:rsidRPr="009B05E7">
              <w:rPr>
                <w:rFonts w:ascii="Calibri" w:eastAsia="Calibri" w:hAnsi="Calibri" w:cs="Calibri"/>
                <w:i/>
                <w:spacing w:val="-9"/>
                <w:w w:val="105"/>
                <w:szCs w:val="17"/>
                <w:lang w:val="en-US"/>
              </w:rPr>
              <w:t xml:space="preserve"> </w:t>
            </w:r>
            <w:r w:rsidRPr="009B05E7">
              <w:rPr>
                <w:rFonts w:ascii="Calibri" w:eastAsia="Calibri" w:hAnsi="Calibri" w:cs="Calibri"/>
                <w:i/>
                <w:spacing w:val="-3"/>
                <w:w w:val="105"/>
                <w:szCs w:val="17"/>
                <w:lang w:val="en-US"/>
              </w:rPr>
              <w:t>H</w:t>
            </w:r>
            <w:r w:rsidRPr="009B05E7">
              <w:rPr>
                <w:rFonts w:ascii="Calibri" w:eastAsia="Calibri" w:hAnsi="Calibri" w:cs="Calibri"/>
                <w:i/>
                <w:w w:val="105"/>
                <w:szCs w:val="17"/>
                <w:lang w:val="en-US"/>
              </w:rPr>
              <w:t>izmet</w:t>
            </w:r>
            <w:r w:rsidRPr="009B05E7">
              <w:rPr>
                <w:rFonts w:ascii="Calibri" w:eastAsia="Calibri" w:hAnsi="Calibri" w:cs="Calibri"/>
                <w:i/>
                <w:spacing w:val="-10"/>
                <w:w w:val="105"/>
                <w:szCs w:val="17"/>
                <w:lang w:val="en-US"/>
              </w:rPr>
              <w:t xml:space="preserve"> </w:t>
            </w:r>
            <w:r w:rsidRPr="009B05E7">
              <w:rPr>
                <w:rFonts w:ascii="Calibri" w:eastAsia="Calibri" w:hAnsi="Calibri" w:cs="Calibri"/>
                <w:i/>
                <w:spacing w:val="-1"/>
                <w:w w:val="105"/>
                <w:szCs w:val="17"/>
                <w:lang w:val="en-US"/>
              </w:rPr>
              <w:t>A</w:t>
            </w:r>
            <w:r w:rsidRPr="009B05E7">
              <w:rPr>
                <w:rFonts w:ascii="Calibri" w:eastAsia="Calibri" w:hAnsi="Calibri" w:cs="Calibri"/>
                <w:i/>
                <w:w w:val="105"/>
                <w:szCs w:val="17"/>
                <w:lang w:val="en-US"/>
              </w:rPr>
              <w:t>lım</w:t>
            </w:r>
            <w:r w:rsidRPr="009B05E7">
              <w:rPr>
                <w:rFonts w:ascii="Calibri" w:eastAsia="Calibri" w:hAnsi="Calibri" w:cs="Calibri"/>
                <w:i/>
                <w:spacing w:val="-8"/>
                <w:w w:val="105"/>
                <w:szCs w:val="17"/>
                <w:lang w:val="en-US"/>
              </w:rPr>
              <w:t xml:space="preserve"> </w:t>
            </w:r>
            <w:r w:rsidRPr="009B05E7">
              <w:rPr>
                <w:rFonts w:ascii="Calibri" w:eastAsia="Calibri" w:hAnsi="Calibri" w:cs="Calibri"/>
                <w:i/>
                <w:spacing w:val="-1"/>
                <w:w w:val="105"/>
                <w:szCs w:val="17"/>
                <w:lang w:val="en-US"/>
              </w:rPr>
              <w:t>G</w:t>
            </w:r>
            <w:r w:rsidRPr="009B05E7">
              <w:rPr>
                <w:rFonts w:ascii="Calibri" w:eastAsia="Calibri" w:hAnsi="Calibri" w:cs="Calibri"/>
                <w:i/>
                <w:w w:val="105"/>
                <w:szCs w:val="17"/>
                <w:lang w:val="en-US"/>
              </w:rPr>
              <w:t>i</w:t>
            </w:r>
            <w:r w:rsidRPr="009B05E7">
              <w:rPr>
                <w:rFonts w:ascii="Calibri" w:eastAsia="Calibri" w:hAnsi="Calibri" w:cs="Calibri"/>
                <w:i/>
                <w:spacing w:val="1"/>
                <w:w w:val="105"/>
                <w:szCs w:val="17"/>
                <w:lang w:val="en-US"/>
              </w:rPr>
              <w:t>d</w:t>
            </w:r>
            <w:r w:rsidRPr="009B05E7">
              <w:rPr>
                <w:rFonts w:ascii="Calibri" w:eastAsia="Calibri" w:hAnsi="Calibri" w:cs="Calibri"/>
                <w:i/>
                <w:w w:val="105"/>
                <w:szCs w:val="17"/>
                <w:lang w:val="en-US"/>
              </w:rPr>
              <w:t>e</w:t>
            </w:r>
            <w:r w:rsidRPr="009B05E7">
              <w:rPr>
                <w:rFonts w:ascii="Calibri" w:eastAsia="Calibri" w:hAnsi="Calibri" w:cs="Calibri"/>
                <w:i/>
                <w:spacing w:val="-1"/>
                <w:w w:val="105"/>
                <w:szCs w:val="17"/>
                <w:lang w:val="en-US"/>
              </w:rPr>
              <w:t>r</w:t>
            </w:r>
            <w:r w:rsidRPr="009B05E7">
              <w:rPr>
                <w:rFonts w:ascii="Calibri" w:eastAsia="Calibri" w:hAnsi="Calibri" w:cs="Calibri"/>
                <w:i/>
                <w:w w:val="105"/>
                <w:szCs w:val="17"/>
                <w:lang w:val="en-US"/>
              </w:rPr>
              <w:t>le</w:t>
            </w:r>
            <w:r w:rsidRPr="009B05E7">
              <w:rPr>
                <w:rFonts w:ascii="Calibri" w:eastAsia="Calibri" w:hAnsi="Calibri" w:cs="Calibri"/>
                <w:i/>
                <w:spacing w:val="-1"/>
                <w:w w:val="105"/>
                <w:szCs w:val="17"/>
                <w:lang w:val="en-US"/>
              </w:rPr>
              <w:t>r</w:t>
            </w:r>
            <w:r w:rsidRPr="009B05E7">
              <w:rPr>
                <w:rFonts w:ascii="Calibri" w:eastAsia="Calibri" w:hAnsi="Calibri" w:cs="Calibri"/>
                <w:i/>
                <w:w w:val="105"/>
                <w:szCs w:val="17"/>
                <w:lang w:val="en-US"/>
              </w:rPr>
              <w:t>i</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22" w:type="dxa"/>
            <w:tcBorders>
              <w:top w:val="single" w:sz="2" w:space="0" w:color="000000"/>
              <w:left w:val="single" w:sz="7" w:space="0" w:color="000000"/>
              <w:bottom w:val="single" w:sz="2" w:space="0" w:color="000000"/>
              <w:right w:val="nil"/>
            </w:tcBorders>
          </w:tcPr>
          <w:p w:rsidR="009B05E7" w:rsidRPr="009B05E7" w:rsidRDefault="009B05E7" w:rsidP="006846F0">
            <w:pPr>
              <w:jc w:val="right"/>
              <w:rPr>
                <w:lang w:val="en-US"/>
              </w:rPr>
            </w:pPr>
          </w:p>
        </w:tc>
      </w:tr>
      <w:tr w:rsidR="009B05E7" w:rsidRPr="009B05E7" w:rsidTr="009B05E7">
        <w:trPr>
          <w:trHeight w:hRule="exact" w:val="394"/>
        </w:trPr>
        <w:tc>
          <w:tcPr>
            <w:tcW w:w="3766" w:type="dxa"/>
            <w:tcBorders>
              <w:top w:val="single" w:sz="2" w:space="0" w:color="000000"/>
              <w:left w:val="nil"/>
              <w:bottom w:val="single" w:sz="2" w:space="0" w:color="000000"/>
              <w:right w:val="single" w:sz="7" w:space="0" w:color="000000"/>
            </w:tcBorders>
          </w:tcPr>
          <w:p w:rsidR="009B05E7" w:rsidRPr="009B05E7" w:rsidRDefault="009B05E7" w:rsidP="009B05E7">
            <w:pPr>
              <w:spacing w:before="91"/>
              <w:rPr>
                <w:rFonts w:ascii="Calibri" w:eastAsia="Calibri" w:hAnsi="Calibri" w:cs="Calibri"/>
                <w:szCs w:val="17"/>
                <w:lang w:val="en-US"/>
              </w:rPr>
            </w:pPr>
            <w:r w:rsidRPr="009B05E7">
              <w:rPr>
                <w:rFonts w:ascii="Calibri" w:eastAsia="Calibri" w:hAnsi="Calibri" w:cs="Calibri"/>
                <w:i/>
                <w:spacing w:val="1"/>
                <w:w w:val="105"/>
                <w:szCs w:val="17"/>
                <w:lang w:val="en-US"/>
              </w:rPr>
              <w:t>Fa</w:t>
            </w:r>
            <w:r w:rsidRPr="009B05E7">
              <w:rPr>
                <w:rFonts w:ascii="Calibri" w:eastAsia="Calibri" w:hAnsi="Calibri" w:cs="Calibri"/>
                <w:i/>
                <w:w w:val="105"/>
                <w:szCs w:val="17"/>
                <w:lang w:val="en-US"/>
              </w:rPr>
              <w:t>iz</w:t>
            </w:r>
            <w:r w:rsidRPr="009B05E7">
              <w:rPr>
                <w:rFonts w:ascii="Calibri" w:eastAsia="Calibri" w:hAnsi="Calibri" w:cs="Calibri"/>
                <w:i/>
                <w:spacing w:val="-18"/>
                <w:w w:val="105"/>
                <w:szCs w:val="17"/>
                <w:lang w:val="en-US"/>
              </w:rPr>
              <w:t xml:space="preserve"> </w:t>
            </w:r>
            <w:r w:rsidRPr="009B05E7">
              <w:rPr>
                <w:rFonts w:ascii="Calibri" w:eastAsia="Calibri" w:hAnsi="Calibri" w:cs="Calibri"/>
                <w:i/>
                <w:spacing w:val="-1"/>
                <w:w w:val="105"/>
                <w:szCs w:val="17"/>
                <w:lang w:val="en-US"/>
              </w:rPr>
              <w:t>G</w:t>
            </w:r>
            <w:r w:rsidRPr="009B05E7">
              <w:rPr>
                <w:rFonts w:ascii="Calibri" w:eastAsia="Calibri" w:hAnsi="Calibri" w:cs="Calibri"/>
                <w:i/>
                <w:w w:val="105"/>
                <w:szCs w:val="17"/>
                <w:lang w:val="en-US"/>
              </w:rPr>
              <w:t>i</w:t>
            </w:r>
            <w:r w:rsidRPr="009B05E7">
              <w:rPr>
                <w:rFonts w:ascii="Calibri" w:eastAsia="Calibri" w:hAnsi="Calibri" w:cs="Calibri"/>
                <w:i/>
                <w:spacing w:val="1"/>
                <w:w w:val="105"/>
                <w:szCs w:val="17"/>
                <w:lang w:val="en-US"/>
              </w:rPr>
              <w:t>d</w:t>
            </w:r>
            <w:r w:rsidRPr="009B05E7">
              <w:rPr>
                <w:rFonts w:ascii="Calibri" w:eastAsia="Calibri" w:hAnsi="Calibri" w:cs="Calibri"/>
                <w:i/>
                <w:w w:val="105"/>
                <w:szCs w:val="17"/>
                <w:lang w:val="en-US"/>
              </w:rPr>
              <w:t>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le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i</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22" w:type="dxa"/>
            <w:tcBorders>
              <w:top w:val="single" w:sz="2" w:space="0" w:color="000000"/>
              <w:left w:val="single" w:sz="7" w:space="0" w:color="000000"/>
              <w:bottom w:val="single" w:sz="2" w:space="0" w:color="000000"/>
              <w:right w:val="nil"/>
            </w:tcBorders>
          </w:tcPr>
          <w:p w:rsidR="009B05E7" w:rsidRPr="009B05E7" w:rsidRDefault="009B05E7" w:rsidP="006846F0">
            <w:pPr>
              <w:jc w:val="right"/>
              <w:rPr>
                <w:lang w:val="en-US"/>
              </w:rPr>
            </w:pPr>
          </w:p>
        </w:tc>
      </w:tr>
      <w:tr w:rsidR="009B05E7" w:rsidRPr="009B05E7" w:rsidTr="009B05E7">
        <w:trPr>
          <w:trHeight w:hRule="exact" w:val="394"/>
        </w:trPr>
        <w:tc>
          <w:tcPr>
            <w:tcW w:w="3766" w:type="dxa"/>
            <w:tcBorders>
              <w:top w:val="single" w:sz="2" w:space="0" w:color="000000"/>
              <w:left w:val="nil"/>
              <w:bottom w:val="single" w:sz="2" w:space="0" w:color="000000"/>
              <w:right w:val="single" w:sz="7" w:space="0" w:color="000000"/>
            </w:tcBorders>
          </w:tcPr>
          <w:p w:rsidR="009B05E7" w:rsidRPr="009B05E7" w:rsidRDefault="009B05E7" w:rsidP="009B05E7">
            <w:pPr>
              <w:spacing w:before="91"/>
              <w:rPr>
                <w:rFonts w:ascii="Calibri" w:eastAsia="Calibri" w:hAnsi="Calibri" w:cs="Calibri"/>
                <w:szCs w:val="17"/>
                <w:lang w:val="en-US"/>
              </w:rPr>
            </w:pPr>
            <w:r w:rsidRPr="009B05E7">
              <w:rPr>
                <w:rFonts w:ascii="Calibri" w:eastAsia="Calibri" w:hAnsi="Calibri" w:cs="Calibri"/>
                <w:i/>
                <w:spacing w:val="-1"/>
                <w:w w:val="105"/>
                <w:szCs w:val="17"/>
                <w:lang w:val="en-US"/>
              </w:rPr>
              <w:t>C</w:t>
            </w:r>
            <w:r w:rsidRPr="009B05E7">
              <w:rPr>
                <w:rFonts w:ascii="Calibri" w:eastAsia="Calibri" w:hAnsi="Calibri" w:cs="Calibri"/>
                <w:i/>
                <w:spacing w:val="1"/>
                <w:w w:val="105"/>
                <w:szCs w:val="17"/>
                <w:lang w:val="en-US"/>
              </w:rPr>
              <w:t>a</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i</w:t>
            </w:r>
            <w:r w:rsidRPr="009B05E7">
              <w:rPr>
                <w:rFonts w:ascii="Calibri" w:eastAsia="Calibri" w:hAnsi="Calibri" w:cs="Calibri"/>
                <w:i/>
                <w:spacing w:val="-21"/>
                <w:w w:val="105"/>
                <w:szCs w:val="17"/>
                <w:lang w:val="en-US"/>
              </w:rPr>
              <w:t xml:space="preserve"> </w:t>
            </w:r>
            <w:r w:rsidRPr="009B05E7">
              <w:rPr>
                <w:rFonts w:ascii="Calibri" w:eastAsia="Calibri" w:hAnsi="Calibri" w:cs="Calibri"/>
                <w:i/>
                <w:spacing w:val="1"/>
                <w:w w:val="105"/>
                <w:szCs w:val="17"/>
                <w:lang w:val="en-US"/>
              </w:rPr>
              <w:t>T</w:t>
            </w:r>
            <w:r w:rsidRPr="009B05E7">
              <w:rPr>
                <w:rFonts w:ascii="Calibri" w:eastAsia="Calibri" w:hAnsi="Calibri" w:cs="Calibri"/>
                <w:i/>
                <w:spacing w:val="-1"/>
                <w:w w:val="105"/>
                <w:szCs w:val="17"/>
                <w:lang w:val="en-US"/>
              </w:rPr>
              <w:t>r</w:t>
            </w:r>
            <w:r w:rsidRPr="009B05E7">
              <w:rPr>
                <w:rFonts w:ascii="Calibri" w:eastAsia="Calibri" w:hAnsi="Calibri" w:cs="Calibri"/>
                <w:i/>
                <w:spacing w:val="1"/>
                <w:w w:val="105"/>
                <w:szCs w:val="17"/>
                <w:lang w:val="en-US"/>
              </w:rPr>
              <w:t>an</w:t>
            </w:r>
            <w:r w:rsidRPr="009B05E7">
              <w:rPr>
                <w:rFonts w:ascii="Calibri" w:eastAsia="Calibri" w:hAnsi="Calibri" w:cs="Calibri"/>
                <w:i/>
                <w:spacing w:val="-1"/>
                <w:w w:val="105"/>
                <w:szCs w:val="17"/>
                <w:lang w:val="en-US"/>
              </w:rPr>
              <w:t>sf</w:t>
            </w:r>
            <w:r w:rsidRPr="009B05E7">
              <w:rPr>
                <w:rFonts w:ascii="Calibri" w:eastAsia="Calibri" w:hAnsi="Calibri" w:cs="Calibri"/>
                <w:i/>
                <w:w w:val="105"/>
                <w:szCs w:val="17"/>
                <w:lang w:val="en-US"/>
              </w:rPr>
              <w:t>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ler</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spacing w:before="91"/>
              <w:jc w:val="right"/>
              <w:rPr>
                <w:rFonts w:ascii="Calibri" w:eastAsia="Calibri" w:hAnsi="Calibri" w:cs="Calibri"/>
                <w:szCs w:val="17"/>
                <w:lang w:val="en-US"/>
              </w:rPr>
            </w:pPr>
            <w:r w:rsidRPr="009B05E7">
              <w:rPr>
                <w:rFonts w:ascii="Calibri" w:eastAsia="Calibri" w:hAnsi="Calibri" w:cs="Calibri"/>
                <w:szCs w:val="17"/>
                <w:lang w:val="en-US"/>
              </w:rPr>
              <w:t>1</w:t>
            </w:r>
            <w:r w:rsidRPr="009B05E7">
              <w:rPr>
                <w:rFonts w:ascii="Calibri" w:eastAsia="Calibri" w:hAnsi="Calibri" w:cs="Calibri"/>
                <w:spacing w:val="-1"/>
                <w:szCs w:val="17"/>
                <w:lang w:val="en-US"/>
              </w:rPr>
              <w:t>.</w:t>
            </w:r>
            <w:r w:rsidRPr="009B05E7">
              <w:rPr>
                <w:rFonts w:ascii="Calibri" w:eastAsia="Calibri" w:hAnsi="Calibri" w:cs="Calibri"/>
                <w:szCs w:val="17"/>
                <w:lang w:val="en-US"/>
              </w:rPr>
              <w:t>037</w:t>
            </w:r>
            <w:r w:rsidRPr="009B05E7">
              <w:rPr>
                <w:rFonts w:ascii="Calibri" w:eastAsia="Calibri" w:hAnsi="Calibri" w:cs="Calibri"/>
                <w:spacing w:val="-1"/>
                <w:szCs w:val="17"/>
                <w:lang w:val="en-US"/>
              </w:rPr>
              <w:t>.</w:t>
            </w:r>
            <w:r w:rsidRPr="009B05E7">
              <w:rPr>
                <w:rFonts w:ascii="Calibri" w:eastAsia="Calibri" w:hAnsi="Calibri" w:cs="Calibri"/>
                <w:szCs w:val="17"/>
                <w:lang w:val="en-US"/>
              </w:rPr>
              <w:t>760</w:t>
            </w:r>
            <w:r w:rsidRPr="009B05E7">
              <w:rPr>
                <w:rFonts w:ascii="Calibri" w:eastAsia="Calibri" w:hAnsi="Calibri" w:cs="Calibri"/>
                <w:spacing w:val="-1"/>
                <w:szCs w:val="17"/>
                <w:lang w:val="en-US"/>
              </w:rPr>
              <w:t>.</w:t>
            </w:r>
            <w:r w:rsidRPr="009B05E7">
              <w:rPr>
                <w:rFonts w:ascii="Calibri" w:eastAsia="Calibri" w:hAnsi="Calibri" w:cs="Calibri"/>
                <w:szCs w:val="17"/>
                <w:lang w:val="en-US"/>
              </w:rPr>
              <w:t>000</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spacing w:before="91"/>
              <w:jc w:val="right"/>
              <w:rPr>
                <w:rFonts w:ascii="Calibri" w:eastAsia="Calibri" w:hAnsi="Calibri" w:cs="Calibri"/>
                <w:szCs w:val="17"/>
                <w:lang w:val="en-US"/>
              </w:rPr>
            </w:pPr>
            <w:r w:rsidRPr="009B05E7">
              <w:rPr>
                <w:rFonts w:ascii="Calibri" w:eastAsia="Calibri" w:hAnsi="Calibri" w:cs="Calibri"/>
                <w:w w:val="105"/>
                <w:szCs w:val="17"/>
                <w:lang w:val="en-US"/>
              </w:rPr>
              <w:t>363</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261</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701</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spacing w:before="91"/>
              <w:jc w:val="right"/>
              <w:rPr>
                <w:rFonts w:ascii="Calibri" w:eastAsia="Calibri" w:hAnsi="Calibri" w:cs="Calibri"/>
                <w:szCs w:val="17"/>
                <w:lang w:val="en-US"/>
              </w:rPr>
            </w:pPr>
            <w:r w:rsidRPr="009B05E7">
              <w:rPr>
                <w:rFonts w:ascii="Calibri" w:eastAsia="Calibri" w:hAnsi="Calibri" w:cs="Calibri"/>
                <w:szCs w:val="17"/>
                <w:lang w:val="en-US"/>
              </w:rPr>
              <w:t>1</w:t>
            </w:r>
            <w:r w:rsidRPr="009B05E7">
              <w:rPr>
                <w:rFonts w:ascii="Calibri" w:eastAsia="Calibri" w:hAnsi="Calibri" w:cs="Calibri"/>
                <w:spacing w:val="-1"/>
                <w:szCs w:val="17"/>
                <w:lang w:val="en-US"/>
              </w:rPr>
              <w:t>.</w:t>
            </w:r>
            <w:r w:rsidRPr="009B05E7">
              <w:rPr>
                <w:rFonts w:ascii="Calibri" w:eastAsia="Calibri" w:hAnsi="Calibri" w:cs="Calibri"/>
                <w:szCs w:val="17"/>
                <w:lang w:val="en-US"/>
              </w:rPr>
              <w:t>131</w:t>
            </w:r>
            <w:r w:rsidRPr="009B05E7">
              <w:rPr>
                <w:rFonts w:ascii="Calibri" w:eastAsia="Calibri" w:hAnsi="Calibri" w:cs="Calibri"/>
                <w:spacing w:val="-1"/>
                <w:szCs w:val="17"/>
                <w:lang w:val="en-US"/>
              </w:rPr>
              <w:t>.</w:t>
            </w:r>
            <w:r w:rsidRPr="009B05E7">
              <w:rPr>
                <w:rFonts w:ascii="Calibri" w:eastAsia="Calibri" w:hAnsi="Calibri" w:cs="Calibri"/>
                <w:szCs w:val="17"/>
                <w:lang w:val="en-US"/>
              </w:rPr>
              <w:t>078</w:t>
            </w:r>
            <w:r w:rsidRPr="009B05E7">
              <w:rPr>
                <w:rFonts w:ascii="Calibri" w:eastAsia="Calibri" w:hAnsi="Calibri" w:cs="Calibri"/>
                <w:spacing w:val="-1"/>
                <w:szCs w:val="17"/>
                <w:lang w:val="en-US"/>
              </w:rPr>
              <w:t>.</w:t>
            </w:r>
            <w:r w:rsidRPr="009B05E7">
              <w:rPr>
                <w:rFonts w:ascii="Calibri" w:eastAsia="Calibri" w:hAnsi="Calibri" w:cs="Calibri"/>
                <w:szCs w:val="17"/>
                <w:lang w:val="en-US"/>
              </w:rPr>
              <w:t>000</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spacing w:before="91"/>
              <w:jc w:val="right"/>
              <w:rPr>
                <w:rFonts w:ascii="Calibri" w:eastAsia="Calibri" w:hAnsi="Calibri" w:cs="Calibri"/>
                <w:szCs w:val="17"/>
                <w:lang w:val="en-US"/>
              </w:rPr>
            </w:pPr>
            <w:r w:rsidRPr="009B05E7">
              <w:rPr>
                <w:rFonts w:ascii="Calibri" w:eastAsia="Calibri" w:hAnsi="Calibri" w:cs="Calibri"/>
                <w:szCs w:val="17"/>
                <w:lang w:val="en-US"/>
              </w:rPr>
              <w:t>1</w:t>
            </w:r>
            <w:r w:rsidRPr="009B05E7">
              <w:rPr>
                <w:rFonts w:ascii="Calibri" w:eastAsia="Calibri" w:hAnsi="Calibri" w:cs="Calibri"/>
                <w:spacing w:val="-1"/>
                <w:szCs w:val="17"/>
                <w:lang w:val="en-US"/>
              </w:rPr>
              <w:t>.</w:t>
            </w:r>
            <w:r w:rsidRPr="009B05E7">
              <w:rPr>
                <w:rFonts w:ascii="Calibri" w:eastAsia="Calibri" w:hAnsi="Calibri" w:cs="Calibri"/>
                <w:szCs w:val="17"/>
                <w:lang w:val="en-US"/>
              </w:rPr>
              <w:t>221</w:t>
            </w:r>
            <w:r w:rsidRPr="009B05E7">
              <w:rPr>
                <w:rFonts w:ascii="Calibri" w:eastAsia="Calibri" w:hAnsi="Calibri" w:cs="Calibri"/>
                <w:spacing w:val="-1"/>
                <w:szCs w:val="17"/>
                <w:lang w:val="en-US"/>
              </w:rPr>
              <w:t>.</w:t>
            </w:r>
            <w:r w:rsidRPr="009B05E7">
              <w:rPr>
                <w:rFonts w:ascii="Calibri" w:eastAsia="Calibri" w:hAnsi="Calibri" w:cs="Calibri"/>
                <w:szCs w:val="17"/>
                <w:lang w:val="en-US"/>
              </w:rPr>
              <w:t>643</w:t>
            </w:r>
            <w:r w:rsidRPr="009B05E7">
              <w:rPr>
                <w:rFonts w:ascii="Calibri" w:eastAsia="Calibri" w:hAnsi="Calibri" w:cs="Calibri"/>
                <w:spacing w:val="-1"/>
                <w:szCs w:val="17"/>
                <w:lang w:val="en-US"/>
              </w:rPr>
              <w:t>.</w:t>
            </w:r>
            <w:r w:rsidRPr="009B05E7">
              <w:rPr>
                <w:rFonts w:ascii="Calibri" w:eastAsia="Calibri" w:hAnsi="Calibri" w:cs="Calibri"/>
                <w:szCs w:val="17"/>
                <w:lang w:val="en-US"/>
              </w:rPr>
              <w:t>000</w:t>
            </w:r>
          </w:p>
        </w:tc>
        <w:tc>
          <w:tcPr>
            <w:tcW w:w="2122" w:type="dxa"/>
            <w:tcBorders>
              <w:top w:val="single" w:sz="2" w:space="0" w:color="000000"/>
              <w:left w:val="single" w:sz="7" w:space="0" w:color="000000"/>
              <w:bottom w:val="single" w:sz="2" w:space="0" w:color="000000"/>
              <w:right w:val="nil"/>
            </w:tcBorders>
          </w:tcPr>
          <w:p w:rsidR="009B05E7" w:rsidRPr="009B05E7" w:rsidRDefault="009B05E7" w:rsidP="006846F0">
            <w:pPr>
              <w:spacing w:before="91"/>
              <w:jc w:val="right"/>
              <w:rPr>
                <w:rFonts w:ascii="Calibri" w:eastAsia="Calibri" w:hAnsi="Calibri" w:cs="Calibri"/>
                <w:szCs w:val="17"/>
                <w:lang w:val="en-US"/>
              </w:rPr>
            </w:pPr>
            <w:r w:rsidRPr="009B05E7">
              <w:rPr>
                <w:rFonts w:ascii="Calibri" w:eastAsia="Calibri" w:hAnsi="Calibri" w:cs="Calibri"/>
                <w:w w:val="105"/>
                <w:szCs w:val="17"/>
                <w:lang w:val="en-US"/>
              </w:rPr>
              <w:t>1</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224</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983</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r>
      <w:tr w:rsidR="009B05E7" w:rsidRPr="009B05E7" w:rsidTr="009B05E7">
        <w:trPr>
          <w:trHeight w:hRule="exact" w:val="240"/>
        </w:trPr>
        <w:tc>
          <w:tcPr>
            <w:tcW w:w="3766" w:type="dxa"/>
            <w:tcBorders>
              <w:top w:val="single" w:sz="2" w:space="0" w:color="000000"/>
              <w:left w:val="nil"/>
              <w:bottom w:val="single" w:sz="2" w:space="0" w:color="000000"/>
              <w:right w:val="single" w:sz="7" w:space="0" w:color="000000"/>
            </w:tcBorders>
          </w:tcPr>
          <w:p w:rsidR="009B05E7" w:rsidRPr="009B05E7" w:rsidRDefault="009B05E7" w:rsidP="009B05E7">
            <w:pPr>
              <w:spacing w:before="14"/>
              <w:rPr>
                <w:rFonts w:ascii="Calibri" w:eastAsia="Calibri" w:hAnsi="Calibri" w:cs="Calibri"/>
                <w:szCs w:val="17"/>
                <w:lang w:val="en-US"/>
              </w:rPr>
            </w:pPr>
            <w:r w:rsidRPr="009B05E7">
              <w:rPr>
                <w:rFonts w:ascii="Calibri" w:eastAsia="Calibri" w:hAnsi="Calibri" w:cs="Calibri"/>
                <w:i/>
                <w:w w:val="105"/>
                <w:szCs w:val="17"/>
                <w:lang w:val="en-US"/>
              </w:rPr>
              <w:t>Se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m</w:t>
            </w:r>
            <w:r w:rsidRPr="009B05E7">
              <w:rPr>
                <w:rFonts w:ascii="Calibri" w:eastAsia="Calibri" w:hAnsi="Calibri" w:cs="Calibri"/>
                <w:i/>
                <w:spacing w:val="1"/>
                <w:w w:val="105"/>
                <w:szCs w:val="17"/>
                <w:lang w:val="en-US"/>
              </w:rPr>
              <w:t>a</w:t>
            </w:r>
            <w:r w:rsidRPr="009B05E7">
              <w:rPr>
                <w:rFonts w:ascii="Calibri" w:eastAsia="Calibri" w:hAnsi="Calibri" w:cs="Calibri"/>
                <w:i/>
                <w:w w:val="105"/>
                <w:szCs w:val="17"/>
                <w:lang w:val="en-US"/>
              </w:rPr>
              <w:t>ye</w:t>
            </w:r>
            <w:r w:rsidRPr="009B05E7">
              <w:rPr>
                <w:rFonts w:ascii="Calibri" w:eastAsia="Calibri" w:hAnsi="Calibri" w:cs="Calibri"/>
                <w:i/>
                <w:spacing w:val="-25"/>
                <w:w w:val="105"/>
                <w:szCs w:val="17"/>
                <w:lang w:val="en-US"/>
              </w:rPr>
              <w:t xml:space="preserve"> </w:t>
            </w:r>
            <w:r w:rsidRPr="009B05E7">
              <w:rPr>
                <w:rFonts w:ascii="Calibri" w:eastAsia="Calibri" w:hAnsi="Calibri" w:cs="Calibri"/>
                <w:i/>
                <w:spacing w:val="-1"/>
                <w:w w:val="105"/>
                <w:szCs w:val="17"/>
                <w:lang w:val="en-US"/>
              </w:rPr>
              <w:t>G</w:t>
            </w:r>
            <w:r w:rsidRPr="009B05E7">
              <w:rPr>
                <w:rFonts w:ascii="Calibri" w:eastAsia="Calibri" w:hAnsi="Calibri" w:cs="Calibri"/>
                <w:i/>
                <w:w w:val="105"/>
                <w:szCs w:val="17"/>
                <w:lang w:val="en-US"/>
              </w:rPr>
              <w:t>i</w:t>
            </w:r>
            <w:r w:rsidRPr="009B05E7">
              <w:rPr>
                <w:rFonts w:ascii="Calibri" w:eastAsia="Calibri" w:hAnsi="Calibri" w:cs="Calibri"/>
                <w:i/>
                <w:spacing w:val="1"/>
                <w:w w:val="105"/>
                <w:szCs w:val="17"/>
                <w:lang w:val="en-US"/>
              </w:rPr>
              <w:t>d</w:t>
            </w:r>
            <w:r w:rsidRPr="009B05E7">
              <w:rPr>
                <w:rFonts w:ascii="Calibri" w:eastAsia="Calibri" w:hAnsi="Calibri" w:cs="Calibri"/>
                <w:i/>
                <w:w w:val="105"/>
                <w:szCs w:val="17"/>
                <w:lang w:val="en-US"/>
              </w:rPr>
              <w:t>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le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i</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22" w:type="dxa"/>
            <w:tcBorders>
              <w:top w:val="single" w:sz="2" w:space="0" w:color="000000"/>
              <w:left w:val="single" w:sz="7" w:space="0" w:color="000000"/>
              <w:bottom w:val="single" w:sz="2" w:space="0" w:color="000000"/>
              <w:right w:val="nil"/>
            </w:tcBorders>
          </w:tcPr>
          <w:p w:rsidR="009B05E7" w:rsidRPr="009B05E7" w:rsidRDefault="009B05E7" w:rsidP="006846F0">
            <w:pPr>
              <w:jc w:val="right"/>
              <w:rPr>
                <w:lang w:val="en-US"/>
              </w:rPr>
            </w:pPr>
          </w:p>
        </w:tc>
      </w:tr>
      <w:tr w:rsidR="009B05E7" w:rsidRPr="009B05E7" w:rsidTr="009B05E7">
        <w:trPr>
          <w:trHeight w:hRule="exact" w:val="240"/>
        </w:trPr>
        <w:tc>
          <w:tcPr>
            <w:tcW w:w="3766" w:type="dxa"/>
            <w:tcBorders>
              <w:top w:val="single" w:sz="2" w:space="0" w:color="000000"/>
              <w:left w:val="nil"/>
              <w:bottom w:val="single" w:sz="2" w:space="0" w:color="000000"/>
              <w:right w:val="single" w:sz="7" w:space="0" w:color="000000"/>
            </w:tcBorders>
          </w:tcPr>
          <w:p w:rsidR="009B05E7" w:rsidRPr="009B05E7" w:rsidRDefault="009B05E7" w:rsidP="009B05E7">
            <w:pPr>
              <w:spacing w:before="14"/>
              <w:rPr>
                <w:rFonts w:ascii="Calibri" w:eastAsia="Calibri" w:hAnsi="Calibri" w:cs="Calibri"/>
                <w:szCs w:val="17"/>
                <w:lang w:val="en-US"/>
              </w:rPr>
            </w:pPr>
            <w:r w:rsidRPr="009B05E7">
              <w:rPr>
                <w:rFonts w:ascii="Calibri" w:eastAsia="Calibri" w:hAnsi="Calibri" w:cs="Calibri"/>
                <w:i/>
                <w:szCs w:val="17"/>
                <w:lang w:val="en-US"/>
              </w:rPr>
              <w:t>Se</w:t>
            </w:r>
            <w:r w:rsidRPr="009B05E7">
              <w:rPr>
                <w:rFonts w:ascii="Calibri" w:eastAsia="Calibri" w:hAnsi="Calibri" w:cs="Calibri"/>
                <w:i/>
                <w:spacing w:val="-1"/>
                <w:szCs w:val="17"/>
                <w:lang w:val="en-US"/>
              </w:rPr>
              <w:t>r</w:t>
            </w:r>
            <w:r w:rsidRPr="009B05E7">
              <w:rPr>
                <w:rFonts w:ascii="Calibri" w:eastAsia="Calibri" w:hAnsi="Calibri" w:cs="Calibri"/>
                <w:i/>
                <w:szCs w:val="17"/>
                <w:lang w:val="en-US"/>
              </w:rPr>
              <w:t xml:space="preserve">maye </w:t>
            </w:r>
            <w:r w:rsidRPr="009B05E7">
              <w:rPr>
                <w:rFonts w:ascii="Calibri" w:eastAsia="Calibri" w:hAnsi="Calibri" w:cs="Calibri"/>
                <w:i/>
                <w:spacing w:val="4"/>
                <w:szCs w:val="17"/>
                <w:lang w:val="en-US"/>
              </w:rPr>
              <w:t xml:space="preserve"> </w:t>
            </w:r>
            <w:r w:rsidRPr="009B05E7">
              <w:rPr>
                <w:rFonts w:ascii="Calibri" w:eastAsia="Calibri" w:hAnsi="Calibri" w:cs="Calibri"/>
                <w:i/>
                <w:szCs w:val="17"/>
                <w:lang w:val="en-US"/>
              </w:rPr>
              <w:t>T</w:t>
            </w:r>
            <w:r w:rsidRPr="009B05E7">
              <w:rPr>
                <w:rFonts w:ascii="Calibri" w:eastAsia="Calibri" w:hAnsi="Calibri" w:cs="Calibri"/>
                <w:i/>
                <w:spacing w:val="-1"/>
                <w:szCs w:val="17"/>
                <w:lang w:val="en-US"/>
              </w:rPr>
              <w:t>r</w:t>
            </w:r>
            <w:r w:rsidRPr="009B05E7">
              <w:rPr>
                <w:rFonts w:ascii="Calibri" w:eastAsia="Calibri" w:hAnsi="Calibri" w:cs="Calibri"/>
                <w:i/>
                <w:szCs w:val="17"/>
                <w:lang w:val="en-US"/>
              </w:rPr>
              <w:t>an</w:t>
            </w:r>
            <w:r w:rsidRPr="009B05E7">
              <w:rPr>
                <w:rFonts w:ascii="Calibri" w:eastAsia="Calibri" w:hAnsi="Calibri" w:cs="Calibri"/>
                <w:i/>
                <w:spacing w:val="-1"/>
                <w:szCs w:val="17"/>
                <w:lang w:val="en-US"/>
              </w:rPr>
              <w:t>sf</w:t>
            </w:r>
            <w:r w:rsidRPr="009B05E7">
              <w:rPr>
                <w:rFonts w:ascii="Calibri" w:eastAsia="Calibri" w:hAnsi="Calibri" w:cs="Calibri"/>
                <w:i/>
                <w:szCs w:val="17"/>
                <w:lang w:val="en-US"/>
              </w:rPr>
              <w:t>e</w:t>
            </w:r>
            <w:r w:rsidRPr="009B05E7">
              <w:rPr>
                <w:rFonts w:ascii="Calibri" w:eastAsia="Calibri" w:hAnsi="Calibri" w:cs="Calibri"/>
                <w:i/>
                <w:spacing w:val="-1"/>
                <w:szCs w:val="17"/>
                <w:lang w:val="en-US"/>
              </w:rPr>
              <w:t>r</w:t>
            </w:r>
            <w:r w:rsidRPr="009B05E7">
              <w:rPr>
                <w:rFonts w:ascii="Calibri" w:eastAsia="Calibri" w:hAnsi="Calibri" w:cs="Calibri"/>
                <w:i/>
                <w:szCs w:val="17"/>
                <w:lang w:val="en-US"/>
              </w:rPr>
              <w:t>le</w:t>
            </w:r>
            <w:r w:rsidRPr="009B05E7">
              <w:rPr>
                <w:rFonts w:ascii="Calibri" w:eastAsia="Calibri" w:hAnsi="Calibri" w:cs="Calibri"/>
                <w:i/>
                <w:spacing w:val="-1"/>
                <w:szCs w:val="17"/>
                <w:lang w:val="en-US"/>
              </w:rPr>
              <w:t>r</w:t>
            </w:r>
            <w:r w:rsidRPr="009B05E7">
              <w:rPr>
                <w:rFonts w:ascii="Calibri" w:eastAsia="Calibri" w:hAnsi="Calibri" w:cs="Calibri"/>
                <w:i/>
                <w:szCs w:val="17"/>
                <w:lang w:val="en-US"/>
              </w:rPr>
              <w:t>i</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22" w:type="dxa"/>
            <w:tcBorders>
              <w:top w:val="single" w:sz="2" w:space="0" w:color="000000"/>
              <w:left w:val="single" w:sz="7" w:space="0" w:color="000000"/>
              <w:bottom w:val="single" w:sz="2" w:space="0" w:color="000000"/>
              <w:right w:val="nil"/>
            </w:tcBorders>
          </w:tcPr>
          <w:p w:rsidR="009B05E7" w:rsidRPr="009B05E7" w:rsidRDefault="009B05E7" w:rsidP="006846F0">
            <w:pPr>
              <w:jc w:val="right"/>
              <w:rPr>
                <w:lang w:val="en-US"/>
              </w:rPr>
            </w:pPr>
          </w:p>
        </w:tc>
      </w:tr>
      <w:tr w:rsidR="009B05E7" w:rsidRPr="009B05E7" w:rsidTr="009B05E7">
        <w:trPr>
          <w:trHeight w:hRule="exact" w:val="239"/>
        </w:trPr>
        <w:tc>
          <w:tcPr>
            <w:tcW w:w="3766" w:type="dxa"/>
            <w:tcBorders>
              <w:top w:val="single" w:sz="2" w:space="0" w:color="000000"/>
              <w:left w:val="nil"/>
              <w:bottom w:val="single" w:sz="7" w:space="0" w:color="000000"/>
              <w:right w:val="single" w:sz="7" w:space="0" w:color="000000"/>
            </w:tcBorders>
          </w:tcPr>
          <w:p w:rsidR="009B05E7" w:rsidRPr="009B05E7" w:rsidRDefault="009B05E7" w:rsidP="009B05E7">
            <w:pPr>
              <w:spacing w:before="14"/>
              <w:rPr>
                <w:rFonts w:ascii="Calibri" w:eastAsia="Calibri" w:hAnsi="Calibri" w:cs="Calibri"/>
                <w:szCs w:val="17"/>
                <w:lang w:val="en-US"/>
              </w:rPr>
            </w:pPr>
            <w:r w:rsidRPr="009B05E7">
              <w:rPr>
                <w:rFonts w:ascii="Calibri" w:eastAsia="Calibri" w:hAnsi="Calibri" w:cs="Calibri"/>
                <w:i/>
                <w:w w:val="105"/>
                <w:szCs w:val="17"/>
                <w:lang w:val="en-US"/>
              </w:rPr>
              <w:t>B</w:t>
            </w:r>
            <w:r w:rsidRPr="009B05E7">
              <w:rPr>
                <w:rFonts w:ascii="Calibri" w:eastAsia="Calibri" w:hAnsi="Calibri" w:cs="Calibri"/>
                <w:i/>
                <w:spacing w:val="-3"/>
                <w:w w:val="105"/>
                <w:szCs w:val="17"/>
                <w:lang w:val="en-US"/>
              </w:rPr>
              <w:t>o</w:t>
            </w:r>
            <w:r w:rsidRPr="009B05E7">
              <w:rPr>
                <w:rFonts w:ascii="Calibri" w:eastAsia="Calibri" w:hAnsi="Calibri" w:cs="Calibri"/>
                <w:i/>
                <w:spacing w:val="-1"/>
                <w:w w:val="105"/>
                <w:szCs w:val="17"/>
                <w:lang w:val="en-US"/>
              </w:rPr>
              <w:t>r</w:t>
            </w:r>
            <w:r w:rsidRPr="009B05E7">
              <w:rPr>
                <w:rFonts w:ascii="Calibri" w:eastAsia="Calibri" w:hAnsi="Calibri" w:cs="Calibri"/>
                <w:i/>
                <w:w w:val="105"/>
                <w:szCs w:val="17"/>
                <w:lang w:val="en-US"/>
              </w:rPr>
              <w:t>ç</w:t>
            </w:r>
            <w:r w:rsidRPr="009B05E7">
              <w:rPr>
                <w:rFonts w:ascii="Calibri" w:eastAsia="Calibri" w:hAnsi="Calibri" w:cs="Calibri"/>
                <w:i/>
                <w:spacing w:val="-17"/>
                <w:w w:val="105"/>
                <w:szCs w:val="17"/>
                <w:lang w:val="en-US"/>
              </w:rPr>
              <w:t xml:space="preserve"> </w:t>
            </w:r>
            <w:r w:rsidRPr="009B05E7">
              <w:rPr>
                <w:rFonts w:ascii="Calibri" w:eastAsia="Calibri" w:hAnsi="Calibri" w:cs="Calibri"/>
                <w:i/>
                <w:spacing w:val="-1"/>
                <w:w w:val="105"/>
                <w:szCs w:val="17"/>
                <w:lang w:val="en-US"/>
              </w:rPr>
              <w:t>V</w:t>
            </w:r>
            <w:r w:rsidRPr="009B05E7">
              <w:rPr>
                <w:rFonts w:ascii="Calibri" w:eastAsia="Calibri" w:hAnsi="Calibri" w:cs="Calibri"/>
                <w:i/>
                <w:w w:val="105"/>
                <w:szCs w:val="17"/>
                <w:lang w:val="en-US"/>
              </w:rPr>
              <w:t>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me</w:t>
            </w:r>
          </w:p>
        </w:tc>
        <w:tc>
          <w:tcPr>
            <w:tcW w:w="2119" w:type="dxa"/>
            <w:tcBorders>
              <w:top w:val="single" w:sz="2" w:space="0" w:color="000000"/>
              <w:left w:val="single" w:sz="7" w:space="0" w:color="000000"/>
              <w:bottom w:val="single" w:sz="7" w:space="0" w:color="000000"/>
              <w:right w:val="single" w:sz="7" w:space="0" w:color="000000"/>
            </w:tcBorders>
          </w:tcPr>
          <w:p w:rsidR="009B05E7" w:rsidRPr="009B05E7" w:rsidRDefault="009B05E7" w:rsidP="006846F0">
            <w:pPr>
              <w:jc w:val="right"/>
              <w:rPr>
                <w:lang w:val="en-US"/>
              </w:rPr>
            </w:pPr>
          </w:p>
        </w:tc>
        <w:tc>
          <w:tcPr>
            <w:tcW w:w="2119" w:type="dxa"/>
            <w:tcBorders>
              <w:top w:val="single" w:sz="2" w:space="0" w:color="000000"/>
              <w:left w:val="single" w:sz="7" w:space="0" w:color="000000"/>
              <w:bottom w:val="single" w:sz="7" w:space="0" w:color="000000"/>
              <w:right w:val="single" w:sz="7" w:space="0" w:color="000000"/>
            </w:tcBorders>
          </w:tcPr>
          <w:p w:rsidR="009B05E7" w:rsidRPr="009B05E7" w:rsidRDefault="009B05E7" w:rsidP="006846F0">
            <w:pPr>
              <w:jc w:val="right"/>
              <w:rPr>
                <w:lang w:val="en-US"/>
              </w:rPr>
            </w:pPr>
          </w:p>
        </w:tc>
        <w:tc>
          <w:tcPr>
            <w:tcW w:w="2119" w:type="dxa"/>
            <w:tcBorders>
              <w:top w:val="single" w:sz="2" w:space="0" w:color="000000"/>
              <w:left w:val="single" w:sz="7" w:space="0" w:color="000000"/>
              <w:bottom w:val="single" w:sz="7" w:space="0" w:color="000000"/>
              <w:right w:val="single" w:sz="7" w:space="0" w:color="000000"/>
            </w:tcBorders>
          </w:tcPr>
          <w:p w:rsidR="009B05E7" w:rsidRPr="009B05E7" w:rsidRDefault="009B05E7" w:rsidP="006846F0">
            <w:pPr>
              <w:jc w:val="right"/>
              <w:rPr>
                <w:lang w:val="en-US"/>
              </w:rPr>
            </w:pPr>
          </w:p>
        </w:tc>
        <w:tc>
          <w:tcPr>
            <w:tcW w:w="2119" w:type="dxa"/>
            <w:tcBorders>
              <w:top w:val="single" w:sz="2" w:space="0" w:color="000000"/>
              <w:left w:val="single" w:sz="7" w:space="0" w:color="000000"/>
              <w:bottom w:val="single" w:sz="7" w:space="0" w:color="000000"/>
              <w:right w:val="single" w:sz="7" w:space="0" w:color="000000"/>
            </w:tcBorders>
          </w:tcPr>
          <w:p w:rsidR="009B05E7" w:rsidRPr="009B05E7" w:rsidRDefault="009B05E7" w:rsidP="006846F0">
            <w:pPr>
              <w:jc w:val="right"/>
              <w:rPr>
                <w:lang w:val="en-US"/>
              </w:rPr>
            </w:pPr>
          </w:p>
        </w:tc>
        <w:tc>
          <w:tcPr>
            <w:tcW w:w="2122" w:type="dxa"/>
            <w:tcBorders>
              <w:top w:val="single" w:sz="2" w:space="0" w:color="000000"/>
              <w:left w:val="single" w:sz="7" w:space="0" w:color="000000"/>
              <w:bottom w:val="single" w:sz="7" w:space="0" w:color="000000"/>
              <w:right w:val="nil"/>
            </w:tcBorders>
          </w:tcPr>
          <w:p w:rsidR="009B05E7" w:rsidRPr="009B05E7" w:rsidRDefault="009B05E7" w:rsidP="006846F0">
            <w:pPr>
              <w:jc w:val="right"/>
              <w:rPr>
                <w:lang w:val="en-US"/>
              </w:rPr>
            </w:pPr>
          </w:p>
        </w:tc>
      </w:tr>
      <w:tr w:rsidR="009B05E7" w:rsidRPr="009B05E7" w:rsidTr="009B05E7">
        <w:trPr>
          <w:trHeight w:hRule="exact" w:val="394"/>
        </w:trPr>
        <w:tc>
          <w:tcPr>
            <w:tcW w:w="3766" w:type="dxa"/>
            <w:tcBorders>
              <w:top w:val="single" w:sz="7" w:space="0" w:color="000000"/>
              <w:left w:val="nil"/>
              <w:bottom w:val="single" w:sz="7" w:space="0" w:color="000000"/>
              <w:right w:val="single" w:sz="7" w:space="0" w:color="000000"/>
            </w:tcBorders>
            <w:shd w:val="clear" w:color="auto" w:fill="BDD7EE"/>
          </w:tcPr>
          <w:p w:rsidR="009B05E7" w:rsidRPr="009B05E7" w:rsidRDefault="009B05E7" w:rsidP="009B05E7">
            <w:pPr>
              <w:spacing w:before="86"/>
              <w:rPr>
                <w:rFonts w:ascii="Calibri" w:eastAsia="Calibri" w:hAnsi="Calibri" w:cs="Calibri"/>
                <w:szCs w:val="17"/>
                <w:lang w:val="en-US"/>
              </w:rPr>
            </w:pPr>
            <w:r w:rsidRPr="009B05E7">
              <w:rPr>
                <w:rFonts w:ascii="Calibri" w:eastAsia="Calibri" w:hAnsi="Calibri" w:cs="Calibri"/>
                <w:b/>
                <w:bCs/>
                <w:w w:val="105"/>
                <w:szCs w:val="17"/>
                <w:lang w:val="en-US"/>
              </w:rPr>
              <w:t>BÜ</w:t>
            </w:r>
            <w:r w:rsidRPr="009B05E7">
              <w:rPr>
                <w:rFonts w:ascii="Calibri" w:eastAsia="Calibri" w:hAnsi="Calibri" w:cs="Calibri"/>
                <w:b/>
                <w:bCs/>
                <w:spacing w:val="-1"/>
                <w:w w:val="105"/>
                <w:szCs w:val="17"/>
                <w:lang w:val="en-US"/>
              </w:rPr>
              <w:t>T</w:t>
            </w:r>
            <w:r w:rsidRPr="009B05E7">
              <w:rPr>
                <w:rFonts w:ascii="Calibri" w:eastAsia="Calibri" w:hAnsi="Calibri" w:cs="Calibri"/>
                <w:b/>
                <w:bCs/>
                <w:w w:val="105"/>
                <w:szCs w:val="17"/>
                <w:lang w:val="en-US"/>
              </w:rPr>
              <w:t>ÇE</w:t>
            </w:r>
            <w:r w:rsidRPr="009B05E7">
              <w:rPr>
                <w:rFonts w:ascii="Calibri" w:eastAsia="Calibri" w:hAnsi="Calibri" w:cs="Calibri"/>
                <w:b/>
                <w:bCs/>
                <w:spacing w:val="-12"/>
                <w:w w:val="105"/>
                <w:szCs w:val="17"/>
                <w:lang w:val="en-US"/>
              </w:rPr>
              <w:t xml:space="preserve"> </w:t>
            </w:r>
            <w:r w:rsidRPr="009B05E7">
              <w:rPr>
                <w:rFonts w:ascii="Calibri" w:eastAsia="Calibri" w:hAnsi="Calibri" w:cs="Calibri"/>
                <w:b/>
                <w:bCs/>
                <w:spacing w:val="-3"/>
                <w:w w:val="105"/>
                <w:szCs w:val="17"/>
                <w:lang w:val="en-US"/>
              </w:rPr>
              <w:t>İ</w:t>
            </w:r>
            <w:r w:rsidRPr="009B05E7">
              <w:rPr>
                <w:rFonts w:ascii="Calibri" w:eastAsia="Calibri" w:hAnsi="Calibri" w:cs="Calibri"/>
                <w:b/>
                <w:bCs/>
                <w:w w:val="105"/>
                <w:szCs w:val="17"/>
                <w:lang w:val="en-US"/>
              </w:rPr>
              <w:t>Çİ</w:t>
            </w:r>
            <w:r w:rsidRPr="009B05E7">
              <w:rPr>
                <w:rFonts w:ascii="Calibri" w:eastAsia="Calibri" w:hAnsi="Calibri" w:cs="Calibri"/>
                <w:b/>
                <w:bCs/>
                <w:spacing w:val="-12"/>
                <w:w w:val="105"/>
                <w:szCs w:val="17"/>
                <w:lang w:val="en-US"/>
              </w:rPr>
              <w:t xml:space="preserve"> </w:t>
            </w:r>
            <w:r w:rsidRPr="009B05E7">
              <w:rPr>
                <w:rFonts w:ascii="Calibri" w:eastAsia="Calibri" w:hAnsi="Calibri" w:cs="Calibri"/>
                <w:b/>
                <w:bCs/>
                <w:spacing w:val="-1"/>
                <w:w w:val="105"/>
                <w:szCs w:val="17"/>
                <w:lang w:val="en-US"/>
              </w:rPr>
              <w:t>TO</w:t>
            </w:r>
            <w:r w:rsidRPr="009B05E7">
              <w:rPr>
                <w:rFonts w:ascii="Calibri" w:eastAsia="Calibri" w:hAnsi="Calibri" w:cs="Calibri"/>
                <w:b/>
                <w:bCs/>
                <w:w w:val="105"/>
                <w:szCs w:val="17"/>
                <w:lang w:val="en-US"/>
              </w:rPr>
              <w:t>PL</w:t>
            </w:r>
            <w:r w:rsidRPr="009B05E7">
              <w:rPr>
                <w:rFonts w:ascii="Calibri" w:eastAsia="Calibri" w:hAnsi="Calibri" w:cs="Calibri"/>
                <w:b/>
                <w:bCs/>
                <w:spacing w:val="-1"/>
                <w:w w:val="105"/>
                <w:szCs w:val="17"/>
                <w:lang w:val="en-US"/>
              </w:rPr>
              <w:t>A</w:t>
            </w:r>
            <w:r w:rsidRPr="009B05E7">
              <w:rPr>
                <w:rFonts w:ascii="Calibri" w:eastAsia="Calibri" w:hAnsi="Calibri" w:cs="Calibri"/>
                <w:b/>
                <w:bCs/>
                <w:w w:val="105"/>
                <w:szCs w:val="17"/>
                <w:lang w:val="en-US"/>
              </w:rPr>
              <w:t>M</w:t>
            </w:r>
            <w:r w:rsidRPr="009B05E7">
              <w:rPr>
                <w:rFonts w:ascii="Calibri" w:eastAsia="Calibri" w:hAnsi="Calibri" w:cs="Calibri"/>
                <w:b/>
                <w:bCs/>
                <w:spacing w:val="-12"/>
                <w:w w:val="105"/>
                <w:szCs w:val="17"/>
                <w:lang w:val="en-US"/>
              </w:rPr>
              <w:t xml:space="preserve"> </w:t>
            </w:r>
            <w:r w:rsidRPr="009B05E7">
              <w:rPr>
                <w:rFonts w:ascii="Calibri" w:eastAsia="Calibri" w:hAnsi="Calibri" w:cs="Calibri"/>
                <w:b/>
                <w:bCs/>
                <w:w w:val="105"/>
                <w:szCs w:val="17"/>
                <w:lang w:val="en-US"/>
              </w:rPr>
              <w:t>K</w:t>
            </w:r>
            <w:r w:rsidRPr="009B05E7">
              <w:rPr>
                <w:rFonts w:ascii="Calibri" w:eastAsia="Calibri" w:hAnsi="Calibri" w:cs="Calibri"/>
                <w:b/>
                <w:bCs/>
                <w:spacing w:val="-1"/>
                <w:w w:val="105"/>
                <w:szCs w:val="17"/>
                <w:lang w:val="en-US"/>
              </w:rPr>
              <w:t>A</w:t>
            </w:r>
            <w:r w:rsidRPr="009B05E7">
              <w:rPr>
                <w:rFonts w:ascii="Calibri" w:eastAsia="Calibri" w:hAnsi="Calibri" w:cs="Calibri"/>
                <w:b/>
                <w:bCs/>
                <w:w w:val="105"/>
                <w:szCs w:val="17"/>
                <w:lang w:val="en-US"/>
              </w:rPr>
              <w:t>Y</w:t>
            </w:r>
            <w:r w:rsidRPr="009B05E7">
              <w:rPr>
                <w:rFonts w:ascii="Calibri" w:eastAsia="Calibri" w:hAnsi="Calibri" w:cs="Calibri"/>
                <w:b/>
                <w:bCs/>
                <w:spacing w:val="-1"/>
                <w:w w:val="105"/>
                <w:szCs w:val="17"/>
                <w:lang w:val="en-US"/>
              </w:rPr>
              <w:t>NA</w:t>
            </w:r>
            <w:r w:rsidRPr="009B05E7">
              <w:rPr>
                <w:rFonts w:ascii="Calibri" w:eastAsia="Calibri" w:hAnsi="Calibri" w:cs="Calibri"/>
                <w:b/>
                <w:bCs/>
                <w:w w:val="105"/>
                <w:szCs w:val="17"/>
                <w:lang w:val="en-US"/>
              </w:rPr>
              <w:t>K</w:t>
            </w: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6846F0">
            <w:pPr>
              <w:spacing w:before="86"/>
              <w:jc w:val="right"/>
              <w:rPr>
                <w:rFonts w:ascii="Calibri" w:eastAsia="Calibri" w:hAnsi="Calibri" w:cs="Calibri"/>
                <w:szCs w:val="17"/>
                <w:lang w:val="en-US"/>
              </w:rPr>
            </w:pPr>
            <w:r w:rsidRPr="009B05E7">
              <w:rPr>
                <w:rFonts w:ascii="Calibri" w:eastAsia="Calibri" w:hAnsi="Calibri" w:cs="Calibri"/>
                <w:szCs w:val="17"/>
                <w:lang w:val="en-US"/>
              </w:rPr>
              <w:t>1</w:t>
            </w:r>
            <w:r w:rsidRPr="009B05E7">
              <w:rPr>
                <w:rFonts w:ascii="Calibri" w:eastAsia="Calibri" w:hAnsi="Calibri" w:cs="Calibri"/>
                <w:spacing w:val="-1"/>
                <w:szCs w:val="17"/>
                <w:lang w:val="en-US"/>
              </w:rPr>
              <w:t>.</w:t>
            </w:r>
            <w:r w:rsidRPr="009B05E7">
              <w:rPr>
                <w:rFonts w:ascii="Calibri" w:eastAsia="Calibri" w:hAnsi="Calibri" w:cs="Calibri"/>
                <w:szCs w:val="17"/>
                <w:lang w:val="en-US"/>
              </w:rPr>
              <w:t>037</w:t>
            </w:r>
            <w:r w:rsidRPr="009B05E7">
              <w:rPr>
                <w:rFonts w:ascii="Calibri" w:eastAsia="Calibri" w:hAnsi="Calibri" w:cs="Calibri"/>
                <w:spacing w:val="-1"/>
                <w:szCs w:val="17"/>
                <w:lang w:val="en-US"/>
              </w:rPr>
              <w:t>.</w:t>
            </w:r>
            <w:r w:rsidRPr="009B05E7">
              <w:rPr>
                <w:rFonts w:ascii="Calibri" w:eastAsia="Calibri" w:hAnsi="Calibri" w:cs="Calibri"/>
                <w:szCs w:val="17"/>
                <w:lang w:val="en-US"/>
              </w:rPr>
              <w:t>760</w:t>
            </w:r>
            <w:r w:rsidRPr="009B05E7">
              <w:rPr>
                <w:rFonts w:ascii="Calibri" w:eastAsia="Calibri" w:hAnsi="Calibri" w:cs="Calibri"/>
                <w:spacing w:val="-1"/>
                <w:szCs w:val="17"/>
                <w:lang w:val="en-US"/>
              </w:rPr>
              <w:t>.</w:t>
            </w:r>
            <w:r w:rsidRPr="009B05E7">
              <w:rPr>
                <w:rFonts w:ascii="Calibri" w:eastAsia="Calibri" w:hAnsi="Calibri" w:cs="Calibri"/>
                <w:szCs w:val="17"/>
                <w:lang w:val="en-US"/>
              </w:rPr>
              <w:t>000</w:t>
            </w: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6846F0">
            <w:pPr>
              <w:spacing w:before="86"/>
              <w:jc w:val="right"/>
              <w:rPr>
                <w:rFonts w:ascii="Calibri" w:eastAsia="Calibri" w:hAnsi="Calibri" w:cs="Calibri"/>
                <w:szCs w:val="17"/>
                <w:lang w:val="en-US"/>
              </w:rPr>
            </w:pPr>
            <w:r w:rsidRPr="009B05E7">
              <w:rPr>
                <w:rFonts w:ascii="Calibri" w:eastAsia="Calibri" w:hAnsi="Calibri" w:cs="Calibri"/>
                <w:w w:val="105"/>
                <w:szCs w:val="17"/>
                <w:lang w:val="en-US"/>
              </w:rPr>
              <w:t>363</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261</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701</w:t>
            </w: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6846F0">
            <w:pPr>
              <w:spacing w:before="86"/>
              <w:jc w:val="right"/>
              <w:rPr>
                <w:rFonts w:ascii="Calibri" w:eastAsia="Calibri" w:hAnsi="Calibri" w:cs="Calibri"/>
                <w:szCs w:val="17"/>
                <w:lang w:val="en-US"/>
              </w:rPr>
            </w:pPr>
            <w:r w:rsidRPr="009B05E7">
              <w:rPr>
                <w:rFonts w:ascii="Calibri" w:eastAsia="Calibri" w:hAnsi="Calibri" w:cs="Calibri"/>
                <w:szCs w:val="17"/>
                <w:lang w:val="en-US"/>
              </w:rPr>
              <w:t>1</w:t>
            </w:r>
            <w:r w:rsidRPr="009B05E7">
              <w:rPr>
                <w:rFonts w:ascii="Calibri" w:eastAsia="Calibri" w:hAnsi="Calibri" w:cs="Calibri"/>
                <w:spacing w:val="-1"/>
                <w:szCs w:val="17"/>
                <w:lang w:val="en-US"/>
              </w:rPr>
              <w:t>.</w:t>
            </w:r>
            <w:r w:rsidRPr="009B05E7">
              <w:rPr>
                <w:rFonts w:ascii="Calibri" w:eastAsia="Calibri" w:hAnsi="Calibri" w:cs="Calibri"/>
                <w:szCs w:val="17"/>
                <w:lang w:val="en-US"/>
              </w:rPr>
              <w:t>131</w:t>
            </w:r>
            <w:r w:rsidRPr="009B05E7">
              <w:rPr>
                <w:rFonts w:ascii="Calibri" w:eastAsia="Calibri" w:hAnsi="Calibri" w:cs="Calibri"/>
                <w:spacing w:val="-1"/>
                <w:szCs w:val="17"/>
                <w:lang w:val="en-US"/>
              </w:rPr>
              <w:t>.</w:t>
            </w:r>
            <w:r w:rsidRPr="009B05E7">
              <w:rPr>
                <w:rFonts w:ascii="Calibri" w:eastAsia="Calibri" w:hAnsi="Calibri" w:cs="Calibri"/>
                <w:szCs w:val="17"/>
                <w:lang w:val="en-US"/>
              </w:rPr>
              <w:t>078</w:t>
            </w:r>
            <w:r w:rsidRPr="009B05E7">
              <w:rPr>
                <w:rFonts w:ascii="Calibri" w:eastAsia="Calibri" w:hAnsi="Calibri" w:cs="Calibri"/>
                <w:spacing w:val="-1"/>
                <w:szCs w:val="17"/>
                <w:lang w:val="en-US"/>
              </w:rPr>
              <w:t>.</w:t>
            </w:r>
            <w:r w:rsidRPr="009B05E7">
              <w:rPr>
                <w:rFonts w:ascii="Calibri" w:eastAsia="Calibri" w:hAnsi="Calibri" w:cs="Calibri"/>
                <w:szCs w:val="17"/>
                <w:lang w:val="en-US"/>
              </w:rPr>
              <w:t>000</w:t>
            </w: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6846F0">
            <w:pPr>
              <w:spacing w:before="86"/>
              <w:jc w:val="right"/>
              <w:rPr>
                <w:rFonts w:ascii="Calibri" w:eastAsia="Calibri" w:hAnsi="Calibri" w:cs="Calibri"/>
                <w:szCs w:val="17"/>
                <w:lang w:val="en-US"/>
              </w:rPr>
            </w:pPr>
            <w:r w:rsidRPr="009B05E7">
              <w:rPr>
                <w:rFonts w:ascii="Calibri" w:eastAsia="Calibri" w:hAnsi="Calibri" w:cs="Calibri"/>
                <w:szCs w:val="17"/>
                <w:lang w:val="en-US"/>
              </w:rPr>
              <w:t>1</w:t>
            </w:r>
            <w:r w:rsidRPr="009B05E7">
              <w:rPr>
                <w:rFonts w:ascii="Calibri" w:eastAsia="Calibri" w:hAnsi="Calibri" w:cs="Calibri"/>
                <w:spacing w:val="-1"/>
                <w:szCs w:val="17"/>
                <w:lang w:val="en-US"/>
              </w:rPr>
              <w:t>.</w:t>
            </w:r>
            <w:r w:rsidRPr="009B05E7">
              <w:rPr>
                <w:rFonts w:ascii="Calibri" w:eastAsia="Calibri" w:hAnsi="Calibri" w:cs="Calibri"/>
                <w:szCs w:val="17"/>
                <w:lang w:val="en-US"/>
              </w:rPr>
              <w:t>221</w:t>
            </w:r>
            <w:r w:rsidRPr="009B05E7">
              <w:rPr>
                <w:rFonts w:ascii="Calibri" w:eastAsia="Calibri" w:hAnsi="Calibri" w:cs="Calibri"/>
                <w:spacing w:val="-1"/>
                <w:szCs w:val="17"/>
                <w:lang w:val="en-US"/>
              </w:rPr>
              <w:t>.</w:t>
            </w:r>
            <w:r w:rsidRPr="009B05E7">
              <w:rPr>
                <w:rFonts w:ascii="Calibri" w:eastAsia="Calibri" w:hAnsi="Calibri" w:cs="Calibri"/>
                <w:szCs w:val="17"/>
                <w:lang w:val="en-US"/>
              </w:rPr>
              <w:t>643</w:t>
            </w:r>
            <w:r w:rsidRPr="009B05E7">
              <w:rPr>
                <w:rFonts w:ascii="Calibri" w:eastAsia="Calibri" w:hAnsi="Calibri" w:cs="Calibri"/>
                <w:spacing w:val="-1"/>
                <w:szCs w:val="17"/>
                <w:lang w:val="en-US"/>
              </w:rPr>
              <w:t>.</w:t>
            </w:r>
            <w:r w:rsidRPr="009B05E7">
              <w:rPr>
                <w:rFonts w:ascii="Calibri" w:eastAsia="Calibri" w:hAnsi="Calibri" w:cs="Calibri"/>
                <w:szCs w:val="17"/>
                <w:lang w:val="en-US"/>
              </w:rPr>
              <w:t>000</w:t>
            </w:r>
          </w:p>
        </w:tc>
        <w:tc>
          <w:tcPr>
            <w:tcW w:w="2122" w:type="dxa"/>
            <w:tcBorders>
              <w:top w:val="single" w:sz="7" w:space="0" w:color="000000"/>
              <w:left w:val="single" w:sz="7" w:space="0" w:color="000000"/>
              <w:bottom w:val="single" w:sz="7" w:space="0" w:color="000000"/>
              <w:right w:val="nil"/>
            </w:tcBorders>
            <w:shd w:val="clear" w:color="auto" w:fill="BDD7EE"/>
          </w:tcPr>
          <w:p w:rsidR="009B05E7" w:rsidRPr="009B05E7" w:rsidRDefault="009B05E7" w:rsidP="006846F0">
            <w:pPr>
              <w:spacing w:before="86"/>
              <w:jc w:val="right"/>
              <w:rPr>
                <w:rFonts w:ascii="Calibri" w:eastAsia="Calibri" w:hAnsi="Calibri" w:cs="Calibri"/>
                <w:szCs w:val="17"/>
                <w:lang w:val="en-US"/>
              </w:rPr>
            </w:pPr>
            <w:r w:rsidRPr="009B05E7">
              <w:rPr>
                <w:rFonts w:ascii="Calibri" w:eastAsia="Calibri" w:hAnsi="Calibri" w:cs="Calibri"/>
                <w:w w:val="105"/>
                <w:szCs w:val="17"/>
                <w:lang w:val="en-US"/>
              </w:rPr>
              <w:t>1</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224</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983</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r>
      <w:tr w:rsidR="009B05E7" w:rsidRPr="009B05E7" w:rsidTr="009B05E7">
        <w:trPr>
          <w:trHeight w:hRule="exact" w:val="241"/>
        </w:trPr>
        <w:tc>
          <w:tcPr>
            <w:tcW w:w="3766" w:type="dxa"/>
            <w:tcBorders>
              <w:top w:val="single" w:sz="7" w:space="0" w:color="000000"/>
              <w:left w:val="nil"/>
              <w:bottom w:val="single" w:sz="2" w:space="0" w:color="000000"/>
              <w:right w:val="single" w:sz="7" w:space="0" w:color="000000"/>
            </w:tcBorders>
          </w:tcPr>
          <w:p w:rsidR="009B05E7" w:rsidRPr="009B05E7" w:rsidRDefault="009B05E7" w:rsidP="009B05E7">
            <w:pPr>
              <w:spacing w:before="10"/>
              <w:rPr>
                <w:rFonts w:ascii="Calibri" w:eastAsia="Calibri" w:hAnsi="Calibri" w:cs="Calibri"/>
                <w:szCs w:val="17"/>
                <w:lang w:val="en-US"/>
              </w:rPr>
            </w:pPr>
            <w:r w:rsidRPr="009B05E7">
              <w:rPr>
                <w:rFonts w:ascii="Calibri" w:eastAsia="Calibri" w:hAnsi="Calibri" w:cs="Calibri"/>
                <w:i/>
                <w:w w:val="105"/>
                <w:szCs w:val="17"/>
                <w:lang w:val="en-US"/>
              </w:rPr>
              <w:t>D</w:t>
            </w:r>
            <w:r w:rsidRPr="009B05E7">
              <w:rPr>
                <w:rFonts w:ascii="Calibri" w:eastAsia="Calibri" w:hAnsi="Calibri" w:cs="Calibri"/>
                <w:i/>
                <w:spacing w:val="-3"/>
                <w:w w:val="105"/>
                <w:szCs w:val="17"/>
                <w:lang w:val="en-US"/>
              </w:rPr>
              <w:t>ö</w:t>
            </w:r>
            <w:r w:rsidRPr="009B05E7">
              <w:rPr>
                <w:rFonts w:ascii="Calibri" w:eastAsia="Calibri" w:hAnsi="Calibri" w:cs="Calibri"/>
                <w:i/>
                <w:spacing w:val="1"/>
                <w:w w:val="105"/>
                <w:szCs w:val="17"/>
                <w:lang w:val="en-US"/>
              </w:rPr>
              <w:t>n</w:t>
            </w:r>
            <w:r w:rsidRPr="009B05E7">
              <w:rPr>
                <w:rFonts w:ascii="Calibri" w:eastAsia="Calibri" w:hAnsi="Calibri" w:cs="Calibri"/>
                <w:i/>
                <w:w w:val="105"/>
                <w:szCs w:val="17"/>
                <w:lang w:val="en-US"/>
              </w:rPr>
              <w:t>er</w:t>
            </w:r>
            <w:r w:rsidRPr="009B05E7">
              <w:rPr>
                <w:rFonts w:ascii="Calibri" w:eastAsia="Calibri" w:hAnsi="Calibri" w:cs="Calibri"/>
                <w:i/>
                <w:spacing w:val="-21"/>
                <w:w w:val="105"/>
                <w:szCs w:val="17"/>
                <w:lang w:val="en-US"/>
              </w:rPr>
              <w:t xml:space="preserve"> </w:t>
            </w:r>
            <w:r w:rsidRPr="009B05E7">
              <w:rPr>
                <w:rFonts w:ascii="Calibri" w:eastAsia="Calibri" w:hAnsi="Calibri" w:cs="Calibri"/>
                <w:i/>
                <w:w w:val="105"/>
                <w:szCs w:val="17"/>
                <w:lang w:val="en-US"/>
              </w:rPr>
              <w:t>Se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m</w:t>
            </w:r>
            <w:r w:rsidRPr="009B05E7">
              <w:rPr>
                <w:rFonts w:ascii="Calibri" w:eastAsia="Calibri" w:hAnsi="Calibri" w:cs="Calibri"/>
                <w:i/>
                <w:spacing w:val="1"/>
                <w:w w:val="105"/>
                <w:szCs w:val="17"/>
                <w:lang w:val="en-US"/>
              </w:rPr>
              <w:t>a</w:t>
            </w:r>
            <w:r w:rsidRPr="009B05E7">
              <w:rPr>
                <w:rFonts w:ascii="Calibri" w:eastAsia="Calibri" w:hAnsi="Calibri" w:cs="Calibri"/>
                <w:i/>
                <w:w w:val="105"/>
                <w:szCs w:val="17"/>
                <w:lang w:val="en-US"/>
              </w:rPr>
              <w:t>ye</w:t>
            </w:r>
          </w:p>
        </w:tc>
        <w:tc>
          <w:tcPr>
            <w:tcW w:w="2119" w:type="dxa"/>
            <w:tcBorders>
              <w:top w:val="single" w:sz="7"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19" w:type="dxa"/>
            <w:tcBorders>
              <w:top w:val="single" w:sz="7"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19" w:type="dxa"/>
            <w:tcBorders>
              <w:top w:val="single" w:sz="7"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19" w:type="dxa"/>
            <w:tcBorders>
              <w:top w:val="single" w:sz="7"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22" w:type="dxa"/>
            <w:tcBorders>
              <w:top w:val="single" w:sz="7" w:space="0" w:color="000000"/>
              <w:left w:val="single" w:sz="7" w:space="0" w:color="000000"/>
              <w:bottom w:val="single" w:sz="2" w:space="0" w:color="000000"/>
              <w:right w:val="nil"/>
            </w:tcBorders>
          </w:tcPr>
          <w:p w:rsidR="009B05E7" w:rsidRPr="009B05E7" w:rsidRDefault="009B05E7" w:rsidP="006846F0">
            <w:pPr>
              <w:jc w:val="right"/>
              <w:rPr>
                <w:lang w:val="en-US"/>
              </w:rPr>
            </w:pPr>
          </w:p>
        </w:tc>
      </w:tr>
      <w:tr w:rsidR="009B05E7" w:rsidRPr="009B05E7" w:rsidTr="009B05E7">
        <w:trPr>
          <w:trHeight w:hRule="exact" w:val="240"/>
        </w:trPr>
        <w:tc>
          <w:tcPr>
            <w:tcW w:w="3766" w:type="dxa"/>
            <w:tcBorders>
              <w:top w:val="single" w:sz="2" w:space="0" w:color="000000"/>
              <w:left w:val="nil"/>
              <w:bottom w:val="single" w:sz="2" w:space="0" w:color="000000"/>
              <w:right w:val="single" w:sz="7" w:space="0" w:color="000000"/>
            </w:tcBorders>
          </w:tcPr>
          <w:p w:rsidR="009B05E7" w:rsidRPr="009B05E7" w:rsidRDefault="009B05E7" w:rsidP="009B05E7">
            <w:pPr>
              <w:spacing w:before="14"/>
              <w:rPr>
                <w:rFonts w:ascii="Calibri" w:eastAsia="Calibri" w:hAnsi="Calibri" w:cs="Calibri"/>
                <w:szCs w:val="17"/>
                <w:lang w:val="en-US"/>
              </w:rPr>
            </w:pPr>
            <w:r w:rsidRPr="009B05E7">
              <w:rPr>
                <w:rFonts w:ascii="Calibri" w:eastAsia="Calibri" w:hAnsi="Calibri" w:cs="Calibri"/>
                <w:i/>
                <w:w w:val="105"/>
                <w:szCs w:val="17"/>
                <w:lang w:val="en-US"/>
              </w:rPr>
              <w:t>Özel</w:t>
            </w:r>
            <w:r w:rsidRPr="009B05E7">
              <w:rPr>
                <w:rFonts w:ascii="Calibri" w:eastAsia="Calibri" w:hAnsi="Calibri" w:cs="Calibri"/>
                <w:i/>
                <w:spacing w:val="-14"/>
                <w:w w:val="105"/>
                <w:szCs w:val="17"/>
                <w:lang w:val="en-US"/>
              </w:rPr>
              <w:t xml:space="preserve"> </w:t>
            </w:r>
            <w:r w:rsidRPr="009B05E7">
              <w:rPr>
                <w:rFonts w:ascii="Calibri" w:eastAsia="Calibri" w:hAnsi="Calibri" w:cs="Calibri"/>
                <w:i/>
                <w:spacing w:val="-3"/>
                <w:w w:val="105"/>
                <w:szCs w:val="17"/>
                <w:lang w:val="en-US"/>
              </w:rPr>
              <w:t>H</w:t>
            </w:r>
            <w:r w:rsidRPr="009B05E7">
              <w:rPr>
                <w:rFonts w:ascii="Calibri" w:eastAsia="Calibri" w:hAnsi="Calibri" w:cs="Calibri"/>
                <w:i/>
                <w:w w:val="105"/>
                <w:szCs w:val="17"/>
                <w:lang w:val="en-US"/>
              </w:rPr>
              <w:t>e</w:t>
            </w:r>
            <w:r w:rsidRPr="009B05E7">
              <w:rPr>
                <w:rFonts w:ascii="Calibri" w:eastAsia="Calibri" w:hAnsi="Calibri" w:cs="Calibri"/>
                <w:i/>
                <w:spacing w:val="-1"/>
                <w:w w:val="105"/>
                <w:szCs w:val="17"/>
                <w:lang w:val="en-US"/>
              </w:rPr>
              <w:t>s</w:t>
            </w:r>
            <w:r w:rsidRPr="009B05E7">
              <w:rPr>
                <w:rFonts w:ascii="Calibri" w:eastAsia="Calibri" w:hAnsi="Calibri" w:cs="Calibri"/>
                <w:i/>
                <w:spacing w:val="1"/>
                <w:w w:val="105"/>
                <w:szCs w:val="17"/>
                <w:lang w:val="en-US"/>
              </w:rPr>
              <w:t>a</w:t>
            </w:r>
            <w:r w:rsidRPr="009B05E7">
              <w:rPr>
                <w:rFonts w:ascii="Calibri" w:eastAsia="Calibri" w:hAnsi="Calibri" w:cs="Calibri"/>
                <w:i/>
                <w:w w:val="105"/>
                <w:szCs w:val="17"/>
                <w:lang w:val="en-US"/>
              </w:rPr>
              <w:t>p</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22" w:type="dxa"/>
            <w:tcBorders>
              <w:top w:val="single" w:sz="2" w:space="0" w:color="000000"/>
              <w:left w:val="single" w:sz="7" w:space="0" w:color="000000"/>
              <w:bottom w:val="single" w:sz="2" w:space="0" w:color="000000"/>
              <w:right w:val="nil"/>
            </w:tcBorders>
          </w:tcPr>
          <w:p w:rsidR="009B05E7" w:rsidRPr="009B05E7" w:rsidRDefault="009B05E7" w:rsidP="006846F0">
            <w:pPr>
              <w:jc w:val="right"/>
              <w:rPr>
                <w:lang w:val="en-US"/>
              </w:rPr>
            </w:pPr>
          </w:p>
        </w:tc>
      </w:tr>
      <w:tr w:rsidR="009B05E7" w:rsidRPr="009B05E7" w:rsidTr="009B05E7">
        <w:trPr>
          <w:trHeight w:hRule="exact" w:val="239"/>
        </w:trPr>
        <w:tc>
          <w:tcPr>
            <w:tcW w:w="3766" w:type="dxa"/>
            <w:tcBorders>
              <w:top w:val="single" w:sz="2" w:space="0" w:color="000000"/>
              <w:left w:val="nil"/>
              <w:bottom w:val="single" w:sz="7" w:space="0" w:color="000000"/>
              <w:right w:val="single" w:sz="7" w:space="0" w:color="000000"/>
            </w:tcBorders>
          </w:tcPr>
          <w:p w:rsidR="009B05E7" w:rsidRPr="009B05E7" w:rsidRDefault="009B05E7" w:rsidP="009B05E7">
            <w:pPr>
              <w:spacing w:before="14"/>
              <w:rPr>
                <w:rFonts w:ascii="Calibri" w:eastAsia="Calibri" w:hAnsi="Calibri" w:cs="Calibri"/>
                <w:szCs w:val="17"/>
                <w:lang w:val="en-US"/>
              </w:rPr>
            </w:pPr>
            <w:r w:rsidRPr="009B05E7">
              <w:rPr>
                <w:rFonts w:ascii="Calibri" w:eastAsia="Calibri" w:hAnsi="Calibri" w:cs="Calibri"/>
                <w:i/>
                <w:w w:val="105"/>
                <w:szCs w:val="17"/>
                <w:lang w:val="en-US"/>
              </w:rPr>
              <w:t>Di</w:t>
            </w:r>
            <w:r w:rsidRPr="009B05E7">
              <w:rPr>
                <w:rFonts w:ascii="Calibri" w:eastAsia="Calibri" w:hAnsi="Calibri" w:cs="Calibri"/>
                <w:i/>
                <w:spacing w:val="1"/>
                <w:w w:val="105"/>
                <w:szCs w:val="17"/>
                <w:lang w:val="en-US"/>
              </w:rPr>
              <w:t>ğ</w:t>
            </w:r>
            <w:r w:rsidRPr="009B05E7">
              <w:rPr>
                <w:rFonts w:ascii="Calibri" w:eastAsia="Calibri" w:hAnsi="Calibri" w:cs="Calibri"/>
                <w:i/>
                <w:w w:val="105"/>
                <w:szCs w:val="17"/>
                <w:lang w:val="en-US"/>
              </w:rPr>
              <w:t>er</w:t>
            </w:r>
            <w:r w:rsidRPr="009B05E7">
              <w:rPr>
                <w:rFonts w:ascii="Calibri" w:eastAsia="Calibri" w:hAnsi="Calibri" w:cs="Calibri"/>
                <w:i/>
                <w:spacing w:val="-10"/>
                <w:w w:val="105"/>
                <w:szCs w:val="17"/>
                <w:lang w:val="en-US"/>
              </w:rPr>
              <w:t xml:space="preserve"> </w:t>
            </w:r>
            <w:r w:rsidRPr="009B05E7">
              <w:rPr>
                <w:rFonts w:ascii="Calibri" w:eastAsia="Calibri" w:hAnsi="Calibri" w:cs="Calibri"/>
                <w:i/>
                <w:w w:val="105"/>
                <w:szCs w:val="17"/>
                <w:lang w:val="en-US"/>
              </w:rPr>
              <w:t>B</w:t>
            </w:r>
            <w:r w:rsidRPr="009B05E7">
              <w:rPr>
                <w:rFonts w:ascii="Calibri" w:eastAsia="Calibri" w:hAnsi="Calibri" w:cs="Calibri"/>
                <w:i/>
                <w:spacing w:val="1"/>
                <w:w w:val="105"/>
                <w:szCs w:val="17"/>
                <w:lang w:val="en-US"/>
              </w:rPr>
              <w:t>ü</w:t>
            </w:r>
            <w:r w:rsidRPr="009B05E7">
              <w:rPr>
                <w:rFonts w:ascii="Calibri" w:eastAsia="Calibri" w:hAnsi="Calibri" w:cs="Calibri"/>
                <w:i/>
                <w:spacing w:val="-3"/>
                <w:w w:val="105"/>
                <w:szCs w:val="17"/>
                <w:lang w:val="en-US"/>
              </w:rPr>
              <w:t>t</w:t>
            </w:r>
            <w:r w:rsidRPr="009B05E7">
              <w:rPr>
                <w:rFonts w:ascii="Calibri" w:eastAsia="Calibri" w:hAnsi="Calibri" w:cs="Calibri"/>
                <w:i/>
                <w:spacing w:val="-1"/>
                <w:w w:val="105"/>
                <w:szCs w:val="17"/>
                <w:lang w:val="en-US"/>
              </w:rPr>
              <w:t>ç</w:t>
            </w:r>
            <w:r w:rsidRPr="009B05E7">
              <w:rPr>
                <w:rFonts w:ascii="Calibri" w:eastAsia="Calibri" w:hAnsi="Calibri" w:cs="Calibri"/>
                <w:i/>
                <w:w w:val="105"/>
                <w:szCs w:val="17"/>
                <w:lang w:val="en-US"/>
              </w:rPr>
              <w:t>e</w:t>
            </w:r>
            <w:r w:rsidRPr="009B05E7">
              <w:rPr>
                <w:rFonts w:ascii="Calibri" w:eastAsia="Calibri" w:hAnsi="Calibri" w:cs="Calibri"/>
                <w:i/>
                <w:spacing w:val="-10"/>
                <w:w w:val="105"/>
                <w:szCs w:val="17"/>
                <w:lang w:val="en-US"/>
              </w:rPr>
              <w:t xml:space="preserve"> </w:t>
            </w:r>
            <w:r w:rsidRPr="009B05E7">
              <w:rPr>
                <w:rFonts w:ascii="Calibri" w:eastAsia="Calibri" w:hAnsi="Calibri" w:cs="Calibri"/>
                <w:i/>
                <w:w w:val="105"/>
                <w:szCs w:val="17"/>
                <w:lang w:val="en-US"/>
              </w:rPr>
              <w:t>Dı</w:t>
            </w:r>
            <w:r w:rsidRPr="009B05E7">
              <w:rPr>
                <w:rFonts w:ascii="Calibri" w:eastAsia="Calibri" w:hAnsi="Calibri" w:cs="Calibri"/>
                <w:i/>
                <w:spacing w:val="-1"/>
                <w:w w:val="105"/>
                <w:szCs w:val="17"/>
                <w:lang w:val="en-US"/>
              </w:rPr>
              <w:t>ş</w:t>
            </w:r>
            <w:r w:rsidRPr="009B05E7">
              <w:rPr>
                <w:rFonts w:ascii="Calibri" w:eastAsia="Calibri" w:hAnsi="Calibri" w:cs="Calibri"/>
                <w:i/>
                <w:w w:val="105"/>
                <w:szCs w:val="17"/>
                <w:lang w:val="en-US"/>
              </w:rPr>
              <w:t>ı</w:t>
            </w:r>
            <w:r w:rsidRPr="009B05E7">
              <w:rPr>
                <w:rFonts w:ascii="Calibri" w:eastAsia="Calibri" w:hAnsi="Calibri" w:cs="Calibri"/>
                <w:i/>
                <w:spacing w:val="-8"/>
                <w:w w:val="105"/>
                <w:szCs w:val="17"/>
                <w:lang w:val="en-US"/>
              </w:rPr>
              <w:t xml:space="preserve"> </w:t>
            </w:r>
            <w:r w:rsidRPr="009B05E7">
              <w:rPr>
                <w:rFonts w:ascii="Calibri" w:eastAsia="Calibri" w:hAnsi="Calibri" w:cs="Calibri"/>
                <w:i/>
                <w:w w:val="105"/>
                <w:szCs w:val="17"/>
                <w:lang w:val="en-US"/>
              </w:rPr>
              <w:t>K</w:t>
            </w:r>
            <w:r w:rsidRPr="009B05E7">
              <w:rPr>
                <w:rFonts w:ascii="Calibri" w:eastAsia="Calibri" w:hAnsi="Calibri" w:cs="Calibri"/>
                <w:i/>
                <w:spacing w:val="1"/>
                <w:w w:val="105"/>
                <w:szCs w:val="17"/>
                <w:lang w:val="en-US"/>
              </w:rPr>
              <w:t>a</w:t>
            </w:r>
            <w:r w:rsidRPr="009B05E7">
              <w:rPr>
                <w:rFonts w:ascii="Calibri" w:eastAsia="Calibri" w:hAnsi="Calibri" w:cs="Calibri"/>
                <w:i/>
                <w:w w:val="105"/>
                <w:szCs w:val="17"/>
                <w:lang w:val="en-US"/>
              </w:rPr>
              <w:t>y</w:t>
            </w:r>
            <w:r w:rsidRPr="009B05E7">
              <w:rPr>
                <w:rFonts w:ascii="Calibri" w:eastAsia="Calibri" w:hAnsi="Calibri" w:cs="Calibri"/>
                <w:i/>
                <w:spacing w:val="1"/>
                <w:w w:val="105"/>
                <w:szCs w:val="17"/>
                <w:lang w:val="en-US"/>
              </w:rPr>
              <w:t>nak</w:t>
            </w:r>
          </w:p>
        </w:tc>
        <w:tc>
          <w:tcPr>
            <w:tcW w:w="2119" w:type="dxa"/>
            <w:tcBorders>
              <w:top w:val="single" w:sz="2" w:space="0" w:color="000000"/>
              <w:left w:val="single" w:sz="7" w:space="0" w:color="000000"/>
              <w:bottom w:val="single" w:sz="7" w:space="0" w:color="000000"/>
              <w:right w:val="single" w:sz="7" w:space="0" w:color="000000"/>
            </w:tcBorders>
          </w:tcPr>
          <w:p w:rsidR="009B05E7" w:rsidRPr="009B05E7" w:rsidRDefault="009B05E7" w:rsidP="006846F0">
            <w:pPr>
              <w:jc w:val="right"/>
              <w:rPr>
                <w:lang w:val="en-US"/>
              </w:rPr>
            </w:pPr>
          </w:p>
        </w:tc>
        <w:tc>
          <w:tcPr>
            <w:tcW w:w="2119" w:type="dxa"/>
            <w:tcBorders>
              <w:top w:val="single" w:sz="2" w:space="0" w:color="000000"/>
              <w:left w:val="single" w:sz="7" w:space="0" w:color="000000"/>
              <w:bottom w:val="single" w:sz="7" w:space="0" w:color="000000"/>
              <w:right w:val="single" w:sz="7" w:space="0" w:color="000000"/>
            </w:tcBorders>
          </w:tcPr>
          <w:p w:rsidR="009B05E7" w:rsidRPr="009B05E7" w:rsidRDefault="009B05E7" w:rsidP="006846F0">
            <w:pPr>
              <w:jc w:val="right"/>
              <w:rPr>
                <w:lang w:val="en-US"/>
              </w:rPr>
            </w:pPr>
          </w:p>
        </w:tc>
        <w:tc>
          <w:tcPr>
            <w:tcW w:w="2119" w:type="dxa"/>
            <w:tcBorders>
              <w:top w:val="single" w:sz="2" w:space="0" w:color="000000"/>
              <w:left w:val="single" w:sz="7" w:space="0" w:color="000000"/>
              <w:bottom w:val="single" w:sz="7" w:space="0" w:color="000000"/>
              <w:right w:val="single" w:sz="7" w:space="0" w:color="000000"/>
            </w:tcBorders>
          </w:tcPr>
          <w:p w:rsidR="009B05E7" w:rsidRPr="009B05E7" w:rsidRDefault="009B05E7" w:rsidP="006846F0">
            <w:pPr>
              <w:jc w:val="right"/>
              <w:rPr>
                <w:lang w:val="en-US"/>
              </w:rPr>
            </w:pPr>
          </w:p>
        </w:tc>
        <w:tc>
          <w:tcPr>
            <w:tcW w:w="2119" w:type="dxa"/>
            <w:tcBorders>
              <w:top w:val="single" w:sz="2" w:space="0" w:color="000000"/>
              <w:left w:val="single" w:sz="7" w:space="0" w:color="000000"/>
              <w:bottom w:val="single" w:sz="7" w:space="0" w:color="000000"/>
              <w:right w:val="single" w:sz="7" w:space="0" w:color="000000"/>
            </w:tcBorders>
          </w:tcPr>
          <w:p w:rsidR="009B05E7" w:rsidRPr="009B05E7" w:rsidRDefault="009B05E7" w:rsidP="006846F0">
            <w:pPr>
              <w:jc w:val="right"/>
              <w:rPr>
                <w:lang w:val="en-US"/>
              </w:rPr>
            </w:pPr>
          </w:p>
        </w:tc>
        <w:tc>
          <w:tcPr>
            <w:tcW w:w="2122" w:type="dxa"/>
            <w:tcBorders>
              <w:top w:val="single" w:sz="2" w:space="0" w:color="000000"/>
              <w:left w:val="single" w:sz="7" w:space="0" w:color="000000"/>
              <w:bottom w:val="single" w:sz="7" w:space="0" w:color="000000"/>
              <w:right w:val="nil"/>
            </w:tcBorders>
          </w:tcPr>
          <w:p w:rsidR="009B05E7" w:rsidRPr="009B05E7" w:rsidRDefault="009B05E7" w:rsidP="006846F0">
            <w:pPr>
              <w:jc w:val="right"/>
              <w:rPr>
                <w:lang w:val="en-US"/>
              </w:rPr>
            </w:pPr>
          </w:p>
        </w:tc>
      </w:tr>
      <w:tr w:rsidR="009B05E7" w:rsidRPr="009B05E7" w:rsidTr="009B05E7">
        <w:trPr>
          <w:trHeight w:hRule="exact" w:val="394"/>
        </w:trPr>
        <w:tc>
          <w:tcPr>
            <w:tcW w:w="3766" w:type="dxa"/>
            <w:tcBorders>
              <w:top w:val="single" w:sz="7" w:space="0" w:color="000000"/>
              <w:left w:val="nil"/>
              <w:bottom w:val="single" w:sz="7" w:space="0" w:color="000000"/>
              <w:right w:val="single" w:sz="7" w:space="0" w:color="000000"/>
            </w:tcBorders>
            <w:shd w:val="clear" w:color="auto" w:fill="BDD7EE"/>
          </w:tcPr>
          <w:p w:rsidR="009B05E7" w:rsidRPr="009B05E7" w:rsidRDefault="009B05E7" w:rsidP="009B05E7">
            <w:pPr>
              <w:spacing w:before="86"/>
              <w:rPr>
                <w:rFonts w:ascii="Calibri" w:eastAsia="Calibri" w:hAnsi="Calibri" w:cs="Calibri"/>
                <w:szCs w:val="17"/>
                <w:lang w:val="en-US"/>
              </w:rPr>
            </w:pPr>
            <w:r w:rsidRPr="009B05E7">
              <w:rPr>
                <w:rFonts w:ascii="Calibri" w:eastAsia="Calibri" w:hAnsi="Calibri" w:cs="Calibri"/>
                <w:b/>
                <w:bCs/>
                <w:w w:val="105"/>
                <w:szCs w:val="17"/>
                <w:lang w:val="en-US"/>
              </w:rPr>
              <w:t>BÜ</w:t>
            </w:r>
            <w:r w:rsidRPr="009B05E7">
              <w:rPr>
                <w:rFonts w:ascii="Calibri" w:eastAsia="Calibri" w:hAnsi="Calibri" w:cs="Calibri"/>
                <w:b/>
                <w:bCs/>
                <w:spacing w:val="-1"/>
                <w:w w:val="105"/>
                <w:szCs w:val="17"/>
                <w:lang w:val="en-US"/>
              </w:rPr>
              <w:t>T</w:t>
            </w:r>
            <w:r w:rsidRPr="009B05E7">
              <w:rPr>
                <w:rFonts w:ascii="Calibri" w:eastAsia="Calibri" w:hAnsi="Calibri" w:cs="Calibri"/>
                <w:b/>
                <w:bCs/>
                <w:w w:val="105"/>
                <w:szCs w:val="17"/>
                <w:lang w:val="en-US"/>
              </w:rPr>
              <w:t>ÇE</w:t>
            </w:r>
            <w:r w:rsidRPr="009B05E7">
              <w:rPr>
                <w:rFonts w:ascii="Calibri" w:eastAsia="Calibri" w:hAnsi="Calibri" w:cs="Calibri"/>
                <w:b/>
                <w:bCs/>
                <w:spacing w:val="-12"/>
                <w:w w:val="105"/>
                <w:szCs w:val="17"/>
                <w:lang w:val="en-US"/>
              </w:rPr>
              <w:t xml:space="preserve"> </w:t>
            </w:r>
            <w:r w:rsidRPr="009B05E7">
              <w:rPr>
                <w:rFonts w:ascii="Calibri" w:eastAsia="Calibri" w:hAnsi="Calibri" w:cs="Calibri"/>
                <w:b/>
                <w:bCs/>
                <w:w w:val="105"/>
                <w:szCs w:val="17"/>
                <w:lang w:val="en-US"/>
              </w:rPr>
              <w:t>D</w:t>
            </w:r>
            <w:r w:rsidRPr="009B05E7">
              <w:rPr>
                <w:rFonts w:ascii="Calibri" w:eastAsia="Calibri" w:hAnsi="Calibri" w:cs="Calibri"/>
                <w:b/>
                <w:bCs/>
                <w:spacing w:val="-3"/>
                <w:w w:val="105"/>
                <w:szCs w:val="17"/>
                <w:lang w:val="en-US"/>
              </w:rPr>
              <w:t>I</w:t>
            </w:r>
            <w:r w:rsidRPr="009B05E7">
              <w:rPr>
                <w:rFonts w:ascii="Calibri" w:eastAsia="Calibri" w:hAnsi="Calibri" w:cs="Calibri"/>
                <w:b/>
                <w:bCs/>
                <w:spacing w:val="1"/>
                <w:w w:val="105"/>
                <w:szCs w:val="17"/>
                <w:lang w:val="en-US"/>
              </w:rPr>
              <w:t>Ş</w:t>
            </w:r>
            <w:r w:rsidRPr="009B05E7">
              <w:rPr>
                <w:rFonts w:ascii="Calibri" w:eastAsia="Calibri" w:hAnsi="Calibri" w:cs="Calibri"/>
                <w:b/>
                <w:bCs/>
                <w:w w:val="105"/>
                <w:szCs w:val="17"/>
                <w:lang w:val="en-US"/>
              </w:rPr>
              <w:t>I</w:t>
            </w:r>
            <w:r w:rsidRPr="009B05E7">
              <w:rPr>
                <w:rFonts w:ascii="Calibri" w:eastAsia="Calibri" w:hAnsi="Calibri" w:cs="Calibri"/>
                <w:b/>
                <w:bCs/>
                <w:spacing w:val="-14"/>
                <w:w w:val="105"/>
                <w:szCs w:val="17"/>
                <w:lang w:val="en-US"/>
              </w:rPr>
              <w:t xml:space="preserve"> </w:t>
            </w:r>
            <w:r w:rsidRPr="009B05E7">
              <w:rPr>
                <w:rFonts w:ascii="Calibri" w:eastAsia="Calibri" w:hAnsi="Calibri" w:cs="Calibri"/>
                <w:b/>
                <w:bCs/>
                <w:spacing w:val="-1"/>
                <w:w w:val="105"/>
                <w:szCs w:val="17"/>
                <w:lang w:val="en-US"/>
              </w:rPr>
              <w:t>TO</w:t>
            </w:r>
            <w:r w:rsidRPr="009B05E7">
              <w:rPr>
                <w:rFonts w:ascii="Calibri" w:eastAsia="Calibri" w:hAnsi="Calibri" w:cs="Calibri"/>
                <w:b/>
                <w:bCs/>
                <w:w w:val="105"/>
                <w:szCs w:val="17"/>
                <w:lang w:val="en-US"/>
              </w:rPr>
              <w:t>PL</w:t>
            </w:r>
            <w:r w:rsidRPr="009B05E7">
              <w:rPr>
                <w:rFonts w:ascii="Calibri" w:eastAsia="Calibri" w:hAnsi="Calibri" w:cs="Calibri"/>
                <w:b/>
                <w:bCs/>
                <w:spacing w:val="-1"/>
                <w:w w:val="105"/>
                <w:szCs w:val="17"/>
                <w:lang w:val="en-US"/>
              </w:rPr>
              <w:t>A</w:t>
            </w:r>
            <w:r w:rsidRPr="009B05E7">
              <w:rPr>
                <w:rFonts w:ascii="Calibri" w:eastAsia="Calibri" w:hAnsi="Calibri" w:cs="Calibri"/>
                <w:b/>
                <w:bCs/>
                <w:w w:val="105"/>
                <w:szCs w:val="17"/>
                <w:lang w:val="en-US"/>
              </w:rPr>
              <w:t>M</w:t>
            </w:r>
            <w:r w:rsidRPr="009B05E7">
              <w:rPr>
                <w:rFonts w:ascii="Calibri" w:eastAsia="Calibri" w:hAnsi="Calibri" w:cs="Calibri"/>
                <w:b/>
                <w:bCs/>
                <w:spacing w:val="-12"/>
                <w:w w:val="105"/>
                <w:szCs w:val="17"/>
                <w:lang w:val="en-US"/>
              </w:rPr>
              <w:t xml:space="preserve"> </w:t>
            </w:r>
            <w:r w:rsidRPr="009B05E7">
              <w:rPr>
                <w:rFonts w:ascii="Calibri" w:eastAsia="Calibri" w:hAnsi="Calibri" w:cs="Calibri"/>
                <w:b/>
                <w:bCs/>
                <w:w w:val="105"/>
                <w:szCs w:val="17"/>
                <w:lang w:val="en-US"/>
              </w:rPr>
              <w:t>K</w:t>
            </w:r>
            <w:r w:rsidRPr="009B05E7">
              <w:rPr>
                <w:rFonts w:ascii="Calibri" w:eastAsia="Calibri" w:hAnsi="Calibri" w:cs="Calibri"/>
                <w:b/>
                <w:bCs/>
                <w:spacing w:val="-1"/>
                <w:w w:val="105"/>
                <w:szCs w:val="17"/>
                <w:lang w:val="en-US"/>
              </w:rPr>
              <w:t>A</w:t>
            </w:r>
            <w:r w:rsidRPr="009B05E7">
              <w:rPr>
                <w:rFonts w:ascii="Calibri" w:eastAsia="Calibri" w:hAnsi="Calibri" w:cs="Calibri"/>
                <w:b/>
                <w:bCs/>
                <w:w w:val="105"/>
                <w:szCs w:val="17"/>
                <w:lang w:val="en-US"/>
              </w:rPr>
              <w:t>Y</w:t>
            </w:r>
            <w:r w:rsidRPr="009B05E7">
              <w:rPr>
                <w:rFonts w:ascii="Calibri" w:eastAsia="Calibri" w:hAnsi="Calibri" w:cs="Calibri"/>
                <w:b/>
                <w:bCs/>
                <w:spacing w:val="-1"/>
                <w:w w:val="105"/>
                <w:szCs w:val="17"/>
                <w:lang w:val="en-US"/>
              </w:rPr>
              <w:t>NA</w:t>
            </w:r>
            <w:r w:rsidRPr="009B05E7">
              <w:rPr>
                <w:rFonts w:ascii="Calibri" w:eastAsia="Calibri" w:hAnsi="Calibri" w:cs="Calibri"/>
                <w:b/>
                <w:bCs/>
                <w:w w:val="105"/>
                <w:szCs w:val="17"/>
                <w:lang w:val="en-US"/>
              </w:rPr>
              <w:t>K</w:t>
            </w: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6846F0">
            <w:pPr>
              <w:jc w:val="right"/>
              <w:rPr>
                <w:lang w:val="en-US"/>
              </w:rPr>
            </w:pP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6846F0">
            <w:pPr>
              <w:jc w:val="right"/>
              <w:rPr>
                <w:lang w:val="en-US"/>
              </w:rPr>
            </w:pP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6846F0">
            <w:pPr>
              <w:jc w:val="right"/>
              <w:rPr>
                <w:lang w:val="en-US"/>
              </w:rPr>
            </w:pP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6846F0">
            <w:pPr>
              <w:jc w:val="right"/>
              <w:rPr>
                <w:lang w:val="en-US"/>
              </w:rPr>
            </w:pPr>
          </w:p>
        </w:tc>
        <w:tc>
          <w:tcPr>
            <w:tcW w:w="2122" w:type="dxa"/>
            <w:tcBorders>
              <w:top w:val="single" w:sz="7" w:space="0" w:color="000000"/>
              <w:left w:val="single" w:sz="7" w:space="0" w:color="000000"/>
              <w:bottom w:val="single" w:sz="7" w:space="0" w:color="000000"/>
              <w:right w:val="nil"/>
            </w:tcBorders>
            <w:shd w:val="clear" w:color="auto" w:fill="BDD7EE"/>
          </w:tcPr>
          <w:p w:rsidR="009B05E7" w:rsidRPr="009B05E7" w:rsidRDefault="009B05E7" w:rsidP="006846F0">
            <w:pPr>
              <w:jc w:val="right"/>
              <w:rPr>
                <w:lang w:val="en-US"/>
              </w:rPr>
            </w:pPr>
          </w:p>
        </w:tc>
      </w:tr>
      <w:tr w:rsidR="009B05E7" w:rsidRPr="009B05E7" w:rsidTr="009B05E7">
        <w:trPr>
          <w:trHeight w:hRule="exact" w:val="394"/>
        </w:trPr>
        <w:tc>
          <w:tcPr>
            <w:tcW w:w="3766" w:type="dxa"/>
            <w:tcBorders>
              <w:top w:val="single" w:sz="7" w:space="0" w:color="000000"/>
              <w:left w:val="nil"/>
              <w:bottom w:val="single" w:sz="7" w:space="0" w:color="000000"/>
              <w:right w:val="single" w:sz="7" w:space="0" w:color="000000"/>
            </w:tcBorders>
            <w:shd w:val="clear" w:color="auto" w:fill="BDD7EE"/>
          </w:tcPr>
          <w:p w:rsidR="009B05E7" w:rsidRPr="009B05E7" w:rsidRDefault="009B05E7" w:rsidP="009B05E7">
            <w:pPr>
              <w:spacing w:before="87"/>
              <w:rPr>
                <w:rFonts w:ascii="Calibri" w:eastAsia="Calibri" w:hAnsi="Calibri" w:cs="Calibri"/>
                <w:szCs w:val="17"/>
                <w:lang w:val="en-US"/>
              </w:rPr>
            </w:pPr>
            <w:r w:rsidRPr="009B05E7">
              <w:rPr>
                <w:rFonts w:ascii="Calibri" w:eastAsia="Calibri" w:hAnsi="Calibri" w:cs="Calibri"/>
                <w:b/>
                <w:bCs/>
                <w:spacing w:val="1"/>
                <w:w w:val="105"/>
                <w:szCs w:val="17"/>
                <w:lang w:val="en-US"/>
              </w:rPr>
              <w:t>F</w:t>
            </w:r>
            <w:r w:rsidRPr="009B05E7">
              <w:rPr>
                <w:rFonts w:ascii="Calibri" w:eastAsia="Calibri" w:hAnsi="Calibri" w:cs="Calibri"/>
                <w:b/>
                <w:bCs/>
                <w:spacing w:val="-1"/>
                <w:w w:val="105"/>
                <w:szCs w:val="17"/>
                <w:lang w:val="en-US"/>
              </w:rPr>
              <w:t>AA</w:t>
            </w:r>
            <w:r w:rsidRPr="009B05E7">
              <w:rPr>
                <w:rFonts w:ascii="Calibri" w:eastAsia="Calibri" w:hAnsi="Calibri" w:cs="Calibri"/>
                <w:b/>
                <w:bCs/>
                <w:w w:val="105"/>
                <w:szCs w:val="17"/>
                <w:lang w:val="en-US"/>
              </w:rPr>
              <w:t>L</w:t>
            </w:r>
            <w:r w:rsidRPr="009B05E7">
              <w:rPr>
                <w:rFonts w:ascii="Calibri" w:eastAsia="Calibri" w:hAnsi="Calibri" w:cs="Calibri"/>
                <w:b/>
                <w:bCs/>
                <w:spacing w:val="-3"/>
                <w:w w:val="105"/>
                <w:szCs w:val="17"/>
                <w:lang w:val="en-US"/>
              </w:rPr>
              <w:t>İ</w:t>
            </w:r>
            <w:r w:rsidRPr="009B05E7">
              <w:rPr>
                <w:rFonts w:ascii="Calibri" w:eastAsia="Calibri" w:hAnsi="Calibri" w:cs="Calibri"/>
                <w:b/>
                <w:bCs/>
                <w:w w:val="105"/>
                <w:szCs w:val="17"/>
                <w:lang w:val="en-US"/>
              </w:rPr>
              <w:t>YET</w:t>
            </w:r>
            <w:r w:rsidRPr="009B05E7">
              <w:rPr>
                <w:rFonts w:ascii="Calibri" w:eastAsia="Calibri" w:hAnsi="Calibri" w:cs="Calibri"/>
                <w:b/>
                <w:bCs/>
                <w:spacing w:val="-19"/>
                <w:w w:val="105"/>
                <w:szCs w:val="17"/>
                <w:lang w:val="en-US"/>
              </w:rPr>
              <w:t xml:space="preserve"> </w:t>
            </w:r>
            <w:r w:rsidRPr="009B05E7">
              <w:rPr>
                <w:rFonts w:ascii="Calibri" w:eastAsia="Calibri" w:hAnsi="Calibri" w:cs="Calibri"/>
                <w:b/>
                <w:bCs/>
                <w:w w:val="105"/>
                <w:szCs w:val="17"/>
                <w:lang w:val="en-US"/>
              </w:rPr>
              <w:t>M</w:t>
            </w:r>
            <w:r w:rsidRPr="009B05E7">
              <w:rPr>
                <w:rFonts w:ascii="Calibri" w:eastAsia="Calibri" w:hAnsi="Calibri" w:cs="Calibri"/>
                <w:b/>
                <w:bCs/>
                <w:spacing w:val="-1"/>
                <w:w w:val="105"/>
                <w:szCs w:val="17"/>
                <w:lang w:val="en-US"/>
              </w:rPr>
              <w:t>A</w:t>
            </w:r>
            <w:r w:rsidRPr="009B05E7">
              <w:rPr>
                <w:rFonts w:ascii="Calibri" w:eastAsia="Calibri" w:hAnsi="Calibri" w:cs="Calibri"/>
                <w:b/>
                <w:bCs/>
                <w:w w:val="105"/>
                <w:szCs w:val="17"/>
                <w:lang w:val="en-US"/>
              </w:rPr>
              <w:t>L</w:t>
            </w:r>
            <w:r w:rsidRPr="009B05E7">
              <w:rPr>
                <w:rFonts w:ascii="Calibri" w:eastAsia="Calibri" w:hAnsi="Calibri" w:cs="Calibri"/>
                <w:b/>
                <w:bCs/>
                <w:spacing w:val="-3"/>
                <w:w w:val="105"/>
                <w:szCs w:val="17"/>
                <w:lang w:val="en-US"/>
              </w:rPr>
              <w:t>İ</w:t>
            </w:r>
            <w:r w:rsidRPr="009B05E7">
              <w:rPr>
                <w:rFonts w:ascii="Calibri" w:eastAsia="Calibri" w:hAnsi="Calibri" w:cs="Calibri"/>
                <w:b/>
                <w:bCs/>
                <w:w w:val="105"/>
                <w:szCs w:val="17"/>
                <w:lang w:val="en-US"/>
              </w:rPr>
              <w:t>YE</w:t>
            </w:r>
            <w:r w:rsidRPr="009B05E7">
              <w:rPr>
                <w:rFonts w:ascii="Calibri" w:eastAsia="Calibri" w:hAnsi="Calibri" w:cs="Calibri"/>
                <w:b/>
                <w:bCs/>
                <w:spacing w:val="-1"/>
                <w:w w:val="105"/>
                <w:szCs w:val="17"/>
                <w:lang w:val="en-US"/>
              </w:rPr>
              <w:t>T</w:t>
            </w:r>
            <w:r w:rsidRPr="009B05E7">
              <w:rPr>
                <w:rFonts w:ascii="Calibri" w:eastAsia="Calibri" w:hAnsi="Calibri" w:cs="Calibri"/>
                <w:b/>
                <w:bCs/>
                <w:w w:val="105"/>
                <w:szCs w:val="17"/>
                <w:lang w:val="en-US"/>
              </w:rPr>
              <w:t>İ</w:t>
            </w:r>
            <w:r w:rsidRPr="009B05E7">
              <w:rPr>
                <w:rFonts w:ascii="Calibri" w:eastAsia="Calibri" w:hAnsi="Calibri" w:cs="Calibri"/>
                <w:b/>
                <w:bCs/>
                <w:spacing w:val="-20"/>
                <w:w w:val="105"/>
                <w:szCs w:val="17"/>
                <w:lang w:val="en-US"/>
              </w:rPr>
              <w:t xml:space="preserve"> </w:t>
            </w:r>
            <w:r w:rsidRPr="009B05E7">
              <w:rPr>
                <w:rFonts w:ascii="Calibri" w:eastAsia="Calibri" w:hAnsi="Calibri" w:cs="Calibri"/>
                <w:b/>
                <w:bCs/>
                <w:spacing w:val="-1"/>
                <w:w w:val="105"/>
                <w:szCs w:val="17"/>
                <w:lang w:val="en-US"/>
              </w:rPr>
              <w:t>TO</w:t>
            </w:r>
            <w:r w:rsidRPr="009B05E7">
              <w:rPr>
                <w:rFonts w:ascii="Calibri" w:eastAsia="Calibri" w:hAnsi="Calibri" w:cs="Calibri"/>
                <w:b/>
                <w:bCs/>
                <w:w w:val="105"/>
                <w:szCs w:val="17"/>
                <w:lang w:val="en-US"/>
              </w:rPr>
              <w:t>PL</w:t>
            </w:r>
            <w:r w:rsidRPr="009B05E7">
              <w:rPr>
                <w:rFonts w:ascii="Calibri" w:eastAsia="Calibri" w:hAnsi="Calibri" w:cs="Calibri"/>
                <w:b/>
                <w:bCs/>
                <w:spacing w:val="-1"/>
                <w:w w:val="105"/>
                <w:szCs w:val="17"/>
                <w:lang w:val="en-US"/>
              </w:rPr>
              <w:t>A</w:t>
            </w:r>
            <w:r w:rsidRPr="009B05E7">
              <w:rPr>
                <w:rFonts w:ascii="Calibri" w:eastAsia="Calibri" w:hAnsi="Calibri" w:cs="Calibri"/>
                <w:b/>
                <w:bCs/>
                <w:w w:val="105"/>
                <w:szCs w:val="17"/>
                <w:lang w:val="en-US"/>
              </w:rPr>
              <w:t>MI</w:t>
            </w: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6846F0">
            <w:pPr>
              <w:spacing w:before="87"/>
              <w:jc w:val="right"/>
              <w:rPr>
                <w:rFonts w:ascii="Calibri" w:eastAsia="Calibri" w:hAnsi="Calibri" w:cs="Calibri"/>
                <w:szCs w:val="17"/>
                <w:lang w:val="en-US"/>
              </w:rPr>
            </w:pPr>
            <w:r w:rsidRPr="009B05E7">
              <w:rPr>
                <w:rFonts w:ascii="Calibri" w:eastAsia="Calibri" w:hAnsi="Calibri" w:cs="Calibri"/>
                <w:szCs w:val="17"/>
                <w:lang w:val="en-US"/>
              </w:rPr>
              <w:t>1</w:t>
            </w:r>
            <w:r w:rsidRPr="009B05E7">
              <w:rPr>
                <w:rFonts w:ascii="Calibri" w:eastAsia="Calibri" w:hAnsi="Calibri" w:cs="Calibri"/>
                <w:spacing w:val="-1"/>
                <w:szCs w:val="17"/>
                <w:lang w:val="en-US"/>
              </w:rPr>
              <w:t>.</w:t>
            </w:r>
            <w:r w:rsidRPr="009B05E7">
              <w:rPr>
                <w:rFonts w:ascii="Calibri" w:eastAsia="Calibri" w:hAnsi="Calibri" w:cs="Calibri"/>
                <w:szCs w:val="17"/>
                <w:lang w:val="en-US"/>
              </w:rPr>
              <w:t>037</w:t>
            </w:r>
            <w:r w:rsidRPr="009B05E7">
              <w:rPr>
                <w:rFonts w:ascii="Calibri" w:eastAsia="Calibri" w:hAnsi="Calibri" w:cs="Calibri"/>
                <w:spacing w:val="-1"/>
                <w:szCs w:val="17"/>
                <w:lang w:val="en-US"/>
              </w:rPr>
              <w:t>.</w:t>
            </w:r>
            <w:r w:rsidRPr="009B05E7">
              <w:rPr>
                <w:rFonts w:ascii="Calibri" w:eastAsia="Calibri" w:hAnsi="Calibri" w:cs="Calibri"/>
                <w:szCs w:val="17"/>
                <w:lang w:val="en-US"/>
              </w:rPr>
              <w:t>760</w:t>
            </w:r>
            <w:r w:rsidRPr="009B05E7">
              <w:rPr>
                <w:rFonts w:ascii="Calibri" w:eastAsia="Calibri" w:hAnsi="Calibri" w:cs="Calibri"/>
                <w:spacing w:val="-1"/>
                <w:szCs w:val="17"/>
                <w:lang w:val="en-US"/>
              </w:rPr>
              <w:t>.</w:t>
            </w:r>
            <w:r w:rsidRPr="009B05E7">
              <w:rPr>
                <w:rFonts w:ascii="Calibri" w:eastAsia="Calibri" w:hAnsi="Calibri" w:cs="Calibri"/>
                <w:szCs w:val="17"/>
                <w:lang w:val="en-US"/>
              </w:rPr>
              <w:t>000</w:t>
            </w: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6846F0">
            <w:pPr>
              <w:spacing w:before="87"/>
              <w:jc w:val="right"/>
              <w:rPr>
                <w:rFonts w:ascii="Calibri" w:eastAsia="Calibri" w:hAnsi="Calibri" w:cs="Calibri"/>
                <w:szCs w:val="17"/>
                <w:lang w:val="en-US"/>
              </w:rPr>
            </w:pPr>
            <w:r w:rsidRPr="009B05E7">
              <w:rPr>
                <w:rFonts w:ascii="Calibri" w:eastAsia="Calibri" w:hAnsi="Calibri" w:cs="Calibri"/>
                <w:w w:val="105"/>
                <w:szCs w:val="17"/>
                <w:lang w:val="en-US"/>
              </w:rPr>
              <w:t>363</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261</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701</w:t>
            </w: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6846F0">
            <w:pPr>
              <w:spacing w:before="87"/>
              <w:jc w:val="right"/>
              <w:rPr>
                <w:rFonts w:ascii="Calibri" w:eastAsia="Calibri" w:hAnsi="Calibri" w:cs="Calibri"/>
                <w:szCs w:val="17"/>
                <w:lang w:val="en-US"/>
              </w:rPr>
            </w:pPr>
            <w:r w:rsidRPr="009B05E7">
              <w:rPr>
                <w:rFonts w:ascii="Calibri" w:eastAsia="Calibri" w:hAnsi="Calibri" w:cs="Calibri"/>
                <w:szCs w:val="17"/>
                <w:lang w:val="en-US"/>
              </w:rPr>
              <w:t>1</w:t>
            </w:r>
            <w:r w:rsidRPr="009B05E7">
              <w:rPr>
                <w:rFonts w:ascii="Calibri" w:eastAsia="Calibri" w:hAnsi="Calibri" w:cs="Calibri"/>
                <w:spacing w:val="-1"/>
                <w:szCs w:val="17"/>
                <w:lang w:val="en-US"/>
              </w:rPr>
              <w:t>.</w:t>
            </w:r>
            <w:r w:rsidRPr="009B05E7">
              <w:rPr>
                <w:rFonts w:ascii="Calibri" w:eastAsia="Calibri" w:hAnsi="Calibri" w:cs="Calibri"/>
                <w:szCs w:val="17"/>
                <w:lang w:val="en-US"/>
              </w:rPr>
              <w:t>131</w:t>
            </w:r>
            <w:r w:rsidRPr="009B05E7">
              <w:rPr>
                <w:rFonts w:ascii="Calibri" w:eastAsia="Calibri" w:hAnsi="Calibri" w:cs="Calibri"/>
                <w:spacing w:val="-1"/>
                <w:szCs w:val="17"/>
                <w:lang w:val="en-US"/>
              </w:rPr>
              <w:t>.</w:t>
            </w:r>
            <w:r w:rsidRPr="009B05E7">
              <w:rPr>
                <w:rFonts w:ascii="Calibri" w:eastAsia="Calibri" w:hAnsi="Calibri" w:cs="Calibri"/>
                <w:szCs w:val="17"/>
                <w:lang w:val="en-US"/>
              </w:rPr>
              <w:t>078</w:t>
            </w:r>
            <w:r w:rsidRPr="009B05E7">
              <w:rPr>
                <w:rFonts w:ascii="Calibri" w:eastAsia="Calibri" w:hAnsi="Calibri" w:cs="Calibri"/>
                <w:spacing w:val="-1"/>
                <w:szCs w:val="17"/>
                <w:lang w:val="en-US"/>
              </w:rPr>
              <w:t>.</w:t>
            </w:r>
            <w:r w:rsidRPr="009B05E7">
              <w:rPr>
                <w:rFonts w:ascii="Calibri" w:eastAsia="Calibri" w:hAnsi="Calibri" w:cs="Calibri"/>
                <w:szCs w:val="17"/>
                <w:lang w:val="en-US"/>
              </w:rPr>
              <w:t>000</w:t>
            </w: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6846F0">
            <w:pPr>
              <w:spacing w:before="87"/>
              <w:jc w:val="right"/>
              <w:rPr>
                <w:rFonts w:ascii="Calibri" w:eastAsia="Calibri" w:hAnsi="Calibri" w:cs="Calibri"/>
                <w:szCs w:val="17"/>
                <w:lang w:val="en-US"/>
              </w:rPr>
            </w:pPr>
            <w:r w:rsidRPr="009B05E7">
              <w:rPr>
                <w:rFonts w:ascii="Calibri" w:eastAsia="Calibri" w:hAnsi="Calibri" w:cs="Calibri"/>
                <w:szCs w:val="17"/>
                <w:lang w:val="en-US"/>
              </w:rPr>
              <w:t>1</w:t>
            </w:r>
            <w:r w:rsidRPr="009B05E7">
              <w:rPr>
                <w:rFonts w:ascii="Calibri" w:eastAsia="Calibri" w:hAnsi="Calibri" w:cs="Calibri"/>
                <w:spacing w:val="-1"/>
                <w:szCs w:val="17"/>
                <w:lang w:val="en-US"/>
              </w:rPr>
              <w:t>.</w:t>
            </w:r>
            <w:r w:rsidRPr="009B05E7">
              <w:rPr>
                <w:rFonts w:ascii="Calibri" w:eastAsia="Calibri" w:hAnsi="Calibri" w:cs="Calibri"/>
                <w:szCs w:val="17"/>
                <w:lang w:val="en-US"/>
              </w:rPr>
              <w:t>221</w:t>
            </w:r>
            <w:r w:rsidRPr="009B05E7">
              <w:rPr>
                <w:rFonts w:ascii="Calibri" w:eastAsia="Calibri" w:hAnsi="Calibri" w:cs="Calibri"/>
                <w:spacing w:val="-1"/>
                <w:szCs w:val="17"/>
                <w:lang w:val="en-US"/>
              </w:rPr>
              <w:t>.</w:t>
            </w:r>
            <w:r w:rsidRPr="009B05E7">
              <w:rPr>
                <w:rFonts w:ascii="Calibri" w:eastAsia="Calibri" w:hAnsi="Calibri" w:cs="Calibri"/>
                <w:szCs w:val="17"/>
                <w:lang w:val="en-US"/>
              </w:rPr>
              <w:t>643</w:t>
            </w:r>
            <w:r w:rsidRPr="009B05E7">
              <w:rPr>
                <w:rFonts w:ascii="Calibri" w:eastAsia="Calibri" w:hAnsi="Calibri" w:cs="Calibri"/>
                <w:spacing w:val="-1"/>
                <w:szCs w:val="17"/>
                <w:lang w:val="en-US"/>
              </w:rPr>
              <w:t>.</w:t>
            </w:r>
            <w:r w:rsidRPr="009B05E7">
              <w:rPr>
                <w:rFonts w:ascii="Calibri" w:eastAsia="Calibri" w:hAnsi="Calibri" w:cs="Calibri"/>
                <w:szCs w:val="17"/>
                <w:lang w:val="en-US"/>
              </w:rPr>
              <w:t>000</w:t>
            </w:r>
          </w:p>
        </w:tc>
        <w:tc>
          <w:tcPr>
            <w:tcW w:w="2122" w:type="dxa"/>
            <w:tcBorders>
              <w:top w:val="single" w:sz="7" w:space="0" w:color="000000"/>
              <w:left w:val="single" w:sz="7" w:space="0" w:color="000000"/>
              <w:bottom w:val="single" w:sz="7" w:space="0" w:color="000000"/>
              <w:right w:val="nil"/>
            </w:tcBorders>
            <w:shd w:val="clear" w:color="auto" w:fill="BDD7EE"/>
          </w:tcPr>
          <w:p w:rsidR="009B05E7" w:rsidRPr="009B05E7" w:rsidRDefault="009B05E7" w:rsidP="006846F0">
            <w:pPr>
              <w:spacing w:before="87"/>
              <w:jc w:val="right"/>
              <w:rPr>
                <w:rFonts w:ascii="Calibri" w:eastAsia="Calibri" w:hAnsi="Calibri" w:cs="Calibri"/>
                <w:szCs w:val="17"/>
                <w:lang w:val="en-US"/>
              </w:rPr>
            </w:pPr>
            <w:r w:rsidRPr="009B05E7">
              <w:rPr>
                <w:rFonts w:ascii="Calibri" w:eastAsia="Calibri" w:hAnsi="Calibri" w:cs="Calibri"/>
                <w:w w:val="105"/>
                <w:szCs w:val="17"/>
                <w:lang w:val="en-US"/>
              </w:rPr>
              <w:t>1</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224</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983</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r>
    </w:tbl>
    <w:p w:rsidR="009B05E7" w:rsidRPr="009B05E7" w:rsidRDefault="009B05E7" w:rsidP="009B05E7">
      <w:pPr>
        <w:rPr>
          <w:rFonts w:ascii="Calibri" w:eastAsia="Calibri" w:hAnsi="Calibri" w:cs="Calibri"/>
          <w:szCs w:val="17"/>
          <w:lang w:val="en-US"/>
        </w:rPr>
        <w:sectPr w:rsidR="009B05E7" w:rsidRPr="009B05E7">
          <w:type w:val="continuous"/>
          <w:pgSz w:w="16834" w:h="11920" w:orient="landscape"/>
          <w:pgMar w:top="660" w:right="920" w:bottom="280" w:left="1240" w:header="708" w:footer="708" w:gutter="0"/>
          <w:cols w:space="708"/>
        </w:sectPr>
      </w:pPr>
    </w:p>
    <w:p w:rsidR="009B05E7" w:rsidRPr="009B05E7" w:rsidRDefault="009B05E7" w:rsidP="009B05E7">
      <w:pPr>
        <w:spacing w:before="8" w:line="180" w:lineRule="exact"/>
        <w:rPr>
          <w:sz w:val="18"/>
          <w:szCs w:val="18"/>
          <w:lang w:val="en-US"/>
        </w:rPr>
      </w:pPr>
    </w:p>
    <w:p w:rsidR="009B05E7" w:rsidRPr="009B05E7" w:rsidRDefault="009B05E7" w:rsidP="009B05E7">
      <w:pPr>
        <w:spacing w:line="200" w:lineRule="exact"/>
        <w:rPr>
          <w:sz w:val="20"/>
          <w:szCs w:val="20"/>
          <w:lang w:val="en-US"/>
        </w:rPr>
      </w:pPr>
    </w:p>
    <w:p w:rsidR="009B05E7" w:rsidRPr="009B05E7" w:rsidRDefault="009B05E7" w:rsidP="009B05E7">
      <w:pPr>
        <w:spacing w:line="200" w:lineRule="exact"/>
        <w:rPr>
          <w:sz w:val="20"/>
          <w:szCs w:val="20"/>
          <w:lang w:val="en-US"/>
        </w:rPr>
      </w:pPr>
    </w:p>
    <w:p w:rsidR="009B05E7" w:rsidRPr="009B05E7" w:rsidRDefault="009B05E7" w:rsidP="00BA599B">
      <w:pPr>
        <w:pStyle w:val="GvdeMetni"/>
        <w:jc w:val="center"/>
        <w:rPr>
          <w:sz w:val="23"/>
          <w:szCs w:val="23"/>
          <w:lang w:val="en-US"/>
        </w:rPr>
      </w:pPr>
      <w:r w:rsidRPr="009B05E7">
        <w:rPr>
          <w:b/>
          <w:bCs/>
          <w:sz w:val="23"/>
          <w:szCs w:val="23"/>
          <w:lang w:val="en-US"/>
        </w:rPr>
        <w:t>F</w:t>
      </w:r>
      <w:r w:rsidRPr="009B05E7">
        <w:rPr>
          <w:b/>
          <w:bCs/>
          <w:spacing w:val="-1"/>
          <w:sz w:val="23"/>
          <w:szCs w:val="23"/>
          <w:lang w:val="en-US"/>
        </w:rPr>
        <w:t>AA</w:t>
      </w:r>
      <w:r w:rsidRPr="009B05E7">
        <w:rPr>
          <w:b/>
          <w:bCs/>
          <w:spacing w:val="-2"/>
          <w:sz w:val="23"/>
          <w:szCs w:val="23"/>
          <w:lang w:val="en-US"/>
        </w:rPr>
        <w:t>L</w:t>
      </w:r>
      <w:r w:rsidRPr="009B05E7">
        <w:rPr>
          <w:b/>
          <w:bCs/>
          <w:spacing w:val="-1"/>
          <w:sz w:val="23"/>
          <w:szCs w:val="23"/>
          <w:lang w:val="en-US"/>
        </w:rPr>
        <w:t>İ</w:t>
      </w:r>
      <w:r w:rsidRPr="009B05E7">
        <w:rPr>
          <w:b/>
          <w:bCs/>
          <w:sz w:val="23"/>
          <w:szCs w:val="23"/>
          <w:lang w:val="en-US"/>
        </w:rPr>
        <w:t>YET</w:t>
      </w:r>
      <w:r w:rsidRPr="009B05E7">
        <w:rPr>
          <w:b/>
          <w:bCs/>
          <w:spacing w:val="33"/>
          <w:sz w:val="23"/>
          <w:szCs w:val="23"/>
          <w:lang w:val="en-US"/>
        </w:rPr>
        <w:t xml:space="preserve"> </w:t>
      </w:r>
      <w:r w:rsidRPr="009B05E7">
        <w:rPr>
          <w:b/>
          <w:bCs/>
          <w:sz w:val="23"/>
          <w:szCs w:val="23"/>
          <w:lang w:val="en-US"/>
        </w:rPr>
        <w:t>M</w:t>
      </w:r>
      <w:r w:rsidRPr="009B05E7">
        <w:rPr>
          <w:b/>
          <w:bCs/>
          <w:spacing w:val="-1"/>
          <w:sz w:val="23"/>
          <w:szCs w:val="23"/>
          <w:lang w:val="en-US"/>
        </w:rPr>
        <w:t>A</w:t>
      </w:r>
      <w:r w:rsidRPr="009B05E7">
        <w:rPr>
          <w:b/>
          <w:bCs/>
          <w:spacing w:val="-2"/>
          <w:sz w:val="23"/>
          <w:szCs w:val="23"/>
          <w:lang w:val="en-US"/>
        </w:rPr>
        <w:t>L</w:t>
      </w:r>
      <w:r w:rsidRPr="009B05E7">
        <w:rPr>
          <w:b/>
          <w:bCs/>
          <w:spacing w:val="-1"/>
          <w:sz w:val="23"/>
          <w:szCs w:val="23"/>
          <w:lang w:val="en-US"/>
        </w:rPr>
        <w:t>İ</w:t>
      </w:r>
      <w:r w:rsidRPr="009B05E7">
        <w:rPr>
          <w:b/>
          <w:bCs/>
          <w:sz w:val="23"/>
          <w:szCs w:val="23"/>
          <w:lang w:val="en-US"/>
        </w:rPr>
        <w:t>YET</w:t>
      </w:r>
      <w:r w:rsidRPr="009B05E7">
        <w:rPr>
          <w:b/>
          <w:bCs/>
          <w:spacing w:val="-2"/>
          <w:sz w:val="23"/>
          <w:szCs w:val="23"/>
          <w:lang w:val="en-US"/>
        </w:rPr>
        <w:t>L</w:t>
      </w:r>
      <w:r w:rsidRPr="009B05E7">
        <w:rPr>
          <w:b/>
          <w:bCs/>
          <w:sz w:val="23"/>
          <w:szCs w:val="23"/>
          <w:lang w:val="en-US"/>
        </w:rPr>
        <w:t>E</w:t>
      </w:r>
      <w:r w:rsidRPr="009B05E7">
        <w:rPr>
          <w:b/>
          <w:bCs/>
          <w:spacing w:val="-1"/>
          <w:sz w:val="23"/>
          <w:szCs w:val="23"/>
          <w:lang w:val="en-US"/>
        </w:rPr>
        <w:t>R</w:t>
      </w:r>
      <w:r w:rsidRPr="009B05E7">
        <w:rPr>
          <w:b/>
          <w:bCs/>
          <w:sz w:val="23"/>
          <w:szCs w:val="23"/>
          <w:lang w:val="en-US"/>
        </w:rPr>
        <w:t>İ</w:t>
      </w:r>
      <w:r w:rsidRPr="009B05E7">
        <w:rPr>
          <w:b/>
          <w:bCs/>
          <w:spacing w:val="31"/>
          <w:sz w:val="23"/>
          <w:szCs w:val="23"/>
          <w:lang w:val="en-US"/>
        </w:rPr>
        <w:t xml:space="preserve"> </w:t>
      </w:r>
      <w:r w:rsidRPr="009B05E7">
        <w:rPr>
          <w:b/>
          <w:bCs/>
          <w:sz w:val="23"/>
          <w:szCs w:val="23"/>
          <w:lang w:val="en-US"/>
        </w:rPr>
        <w:t>T</w:t>
      </w:r>
      <w:r w:rsidRPr="009B05E7">
        <w:rPr>
          <w:b/>
          <w:bCs/>
          <w:spacing w:val="-1"/>
          <w:sz w:val="23"/>
          <w:szCs w:val="23"/>
          <w:lang w:val="en-US"/>
        </w:rPr>
        <w:t>A</w:t>
      </w:r>
      <w:r w:rsidRPr="009B05E7">
        <w:rPr>
          <w:b/>
          <w:bCs/>
          <w:sz w:val="23"/>
          <w:szCs w:val="23"/>
          <w:lang w:val="en-US"/>
        </w:rPr>
        <w:t>B</w:t>
      </w:r>
      <w:r w:rsidRPr="009B05E7">
        <w:rPr>
          <w:b/>
          <w:bCs/>
          <w:spacing w:val="-2"/>
          <w:sz w:val="23"/>
          <w:szCs w:val="23"/>
          <w:lang w:val="en-US"/>
        </w:rPr>
        <w:t>L</w:t>
      </w:r>
      <w:r w:rsidRPr="009B05E7">
        <w:rPr>
          <w:b/>
          <w:bCs/>
          <w:spacing w:val="-1"/>
          <w:sz w:val="23"/>
          <w:szCs w:val="23"/>
          <w:lang w:val="en-US"/>
        </w:rPr>
        <w:t>OSU</w:t>
      </w:r>
    </w:p>
    <w:p w:rsidR="009B05E7" w:rsidRPr="009B05E7" w:rsidRDefault="009B05E7" w:rsidP="009B05E7">
      <w:pPr>
        <w:spacing w:before="8" w:line="260" w:lineRule="exact"/>
        <w:rPr>
          <w:sz w:val="26"/>
          <w:szCs w:val="26"/>
          <w:lang w:val="en-US"/>
        </w:rPr>
      </w:pPr>
    </w:p>
    <w:p w:rsidR="009B05E7" w:rsidRPr="009B05E7" w:rsidRDefault="009B05E7" w:rsidP="009B05E7">
      <w:pPr>
        <w:spacing w:line="260" w:lineRule="exact"/>
        <w:rPr>
          <w:sz w:val="26"/>
          <w:szCs w:val="26"/>
          <w:lang w:val="en-US"/>
        </w:rPr>
        <w:sectPr w:rsidR="009B05E7" w:rsidRPr="009B05E7">
          <w:pgSz w:w="16834" w:h="11920" w:orient="landscape"/>
          <w:pgMar w:top="660" w:right="920" w:bottom="280" w:left="1240" w:header="465" w:footer="0" w:gutter="0"/>
          <w:cols w:space="708"/>
        </w:sectPr>
      </w:pPr>
    </w:p>
    <w:p w:rsidR="00CB2050" w:rsidRDefault="009B05E7" w:rsidP="00CB2050">
      <w:pPr>
        <w:pStyle w:val="TableParagraph"/>
        <w:rPr>
          <w:w w:val="103"/>
          <w:lang w:val="en-US"/>
        </w:rPr>
      </w:pPr>
      <w:r w:rsidRPr="009B05E7">
        <w:rPr>
          <w:spacing w:val="-3"/>
          <w:w w:val="105"/>
          <w:lang w:val="en-US"/>
        </w:rPr>
        <w:t>İ</w:t>
      </w:r>
      <w:r w:rsidRPr="009B05E7">
        <w:rPr>
          <w:spacing w:val="-1"/>
          <w:w w:val="105"/>
          <w:lang w:val="en-US"/>
        </w:rPr>
        <w:t>da</w:t>
      </w:r>
      <w:r w:rsidRPr="009B05E7">
        <w:rPr>
          <w:w w:val="105"/>
          <w:lang w:val="en-US"/>
        </w:rPr>
        <w:t>re</w:t>
      </w:r>
      <w:r w:rsidRPr="009B05E7">
        <w:rPr>
          <w:spacing w:val="-10"/>
          <w:w w:val="105"/>
          <w:lang w:val="en-US"/>
        </w:rPr>
        <w:t xml:space="preserve"> </w:t>
      </w:r>
      <w:r w:rsidRPr="009B05E7">
        <w:rPr>
          <w:spacing w:val="-1"/>
          <w:w w:val="105"/>
          <w:lang w:val="en-US"/>
        </w:rPr>
        <w:t>Ad</w:t>
      </w:r>
      <w:r w:rsidRPr="009B05E7">
        <w:rPr>
          <w:w w:val="105"/>
          <w:lang w:val="en-US"/>
        </w:rPr>
        <w:t>ı</w:t>
      </w:r>
      <w:r w:rsidRPr="009B05E7">
        <w:rPr>
          <w:w w:val="103"/>
          <w:lang w:val="en-US"/>
        </w:rPr>
        <w:t xml:space="preserve"> </w:t>
      </w:r>
    </w:p>
    <w:p w:rsidR="009B05E7" w:rsidRPr="009B05E7" w:rsidRDefault="009B05E7" w:rsidP="00CB2050">
      <w:pPr>
        <w:pStyle w:val="TableParagraph"/>
        <w:rPr>
          <w:lang w:val="en-US"/>
        </w:rPr>
      </w:pPr>
      <w:r w:rsidRPr="009B05E7">
        <w:rPr>
          <w:w w:val="105"/>
          <w:lang w:val="en-US"/>
        </w:rPr>
        <w:t>Pr</w:t>
      </w:r>
      <w:r w:rsidRPr="009B05E7">
        <w:rPr>
          <w:spacing w:val="-1"/>
          <w:w w:val="105"/>
          <w:lang w:val="en-US"/>
        </w:rPr>
        <w:t>o</w:t>
      </w:r>
      <w:r w:rsidRPr="009B05E7">
        <w:rPr>
          <w:w w:val="105"/>
          <w:lang w:val="en-US"/>
        </w:rPr>
        <w:t>gr</w:t>
      </w:r>
      <w:r w:rsidRPr="009B05E7">
        <w:rPr>
          <w:spacing w:val="-1"/>
          <w:w w:val="105"/>
          <w:lang w:val="en-US"/>
        </w:rPr>
        <w:t>a</w:t>
      </w:r>
      <w:r w:rsidRPr="009B05E7">
        <w:rPr>
          <w:w w:val="105"/>
          <w:lang w:val="en-US"/>
        </w:rPr>
        <w:t>m</w:t>
      </w:r>
      <w:r w:rsidRPr="009B05E7">
        <w:rPr>
          <w:spacing w:val="-18"/>
          <w:w w:val="105"/>
          <w:lang w:val="en-US"/>
        </w:rPr>
        <w:t xml:space="preserve"> </w:t>
      </w:r>
      <w:r w:rsidRPr="009B05E7">
        <w:rPr>
          <w:spacing w:val="-1"/>
          <w:w w:val="105"/>
          <w:lang w:val="en-US"/>
        </w:rPr>
        <w:t>Adı</w:t>
      </w:r>
    </w:p>
    <w:p w:rsidR="009B05E7" w:rsidRPr="009B05E7" w:rsidRDefault="009B05E7" w:rsidP="009B05E7">
      <w:pPr>
        <w:rPr>
          <w:rFonts w:ascii="Calibri" w:eastAsia="Calibri" w:hAnsi="Calibri" w:cs="Calibri"/>
          <w:szCs w:val="17"/>
          <w:lang w:val="en-US"/>
        </w:rPr>
      </w:pPr>
      <w:r w:rsidRPr="009B05E7">
        <w:rPr>
          <w:rFonts w:ascii="Calibri" w:eastAsia="Calibri" w:hAnsi="Calibri" w:cs="Calibri"/>
          <w:b/>
          <w:bCs/>
          <w:spacing w:val="-1"/>
          <w:w w:val="105"/>
          <w:szCs w:val="17"/>
          <w:lang w:val="en-US"/>
        </w:rPr>
        <w:t>A</w:t>
      </w:r>
      <w:r w:rsidRPr="009B05E7">
        <w:rPr>
          <w:rFonts w:ascii="Calibri" w:eastAsia="Calibri" w:hAnsi="Calibri" w:cs="Calibri"/>
          <w:b/>
          <w:bCs/>
          <w:w w:val="105"/>
          <w:szCs w:val="17"/>
          <w:lang w:val="en-US"/>
        </w:rPr>
        <w:t>lt</w:t>
      </w:r>
      <w:r w:rsidRPr="009B05E7">
        <w:rPr>
          <w:rFonts w:ascii="Calibri" w:eastAsia="Calibri" w:hAnsi="Calibri" w:cs="Calibri"/>
          <w:b/>
          <w:bCs/>
          <w:spacing w:val="-12"/>
          <w:w w:val="105"/>
          <w:szCs w:val="17"/>
          <w:lang w:val="en-US"/>
        </w:rPr>
        <w:t xml:space="preserve"> </w:t>
      </w:r>
      <w:r w:rsidRPr="009B05E7">
        <w:rPr>
          <w:rFonts w:ascii="Calibri" w:eastAsia="Calibri" w:hAnsi="Calibri" w:cs="Calibri"/>
          <w:b/>
          <w:bCs/>
          <w:w w:val="105"/>
          <w:szCs w:val="17"/>
          <w:lang w:val="en-US"/>
        </w:rPr>
        <w:t>Pr</w:t>
      </w:r>
      <w:r w:rsidRPr="009B05E7">
        <w:rPr>
          <w:rFonts w:ascii="Calibri" w:eastAsia="Calibri" w:hAnsi="Calibri" w:cs="Calibri"/>
          <w:b/>
          <w:bCs/>
          <w:spacing w:val="-1"/>
          <w:w w:val="105"/>
          <w:szCs w:val="17"/>
          <w:lang w:val="en-US"/>
        </w:rPr>
        <w:t>o</w:t>
      </w:r>
      <w:r w:rsidRPr="009B05E7">
        <w:rPr>
          <w:rFonts w:ascii="Calibri" w:eastAsia="Calibri" w:hAnsi="Calibri" w:cs="Calibri"/>
          <w:b/>
          <w:bCs/>
          <w:w w:val="105"/>
          <w:szCs w:val="17"/>
          <w:lang w:val="en-US"/>
        </w:rPr>
        <w:t>gr</w:t>
      </w:r>
      <w:r w:rsidRPr="009B05E7">
        <w:rPr>
          <w:rFonts w:ascii="Calibri" w:eastAsia="Calibri" w:hAnsi="Calibri" w:cs="Calibri"/>
          <w:b/>
          <w:bCs/>
          <w:spacing w:val="-1"/>
          <w:w w:val="105"/>
          <w:szCs w:val="17"/>
          <w:lang w:val="en-US"/>
        </w:rPr>
        <w:t>a</w:t>
      </w:r>
      <w:r w:rsidRPr="009B05E7">
        <w:rPr>
          <w:rFonts w:ascii="Calibri" w:eastAsia="Calibri" w:hAnsi="Calibri" w:cs="Calibri"/>
          <w:b/>
          <w:bCs/>
          <w:w w:val="105"/>
          <w:szCs w:val="17"/>
          <w:lang w:val="en-US"/>
        </w:rPr>
        <w:t>m</w:t>
      </w:r>
      <w:r w:rsidRPr="009B05E7">
        <w:rPr>
          <w:rFonts w:ascii="Calibri" w:eastAsia="Calibri" w:hAnsi="Calibri" w:cs="Calibri"/>
          <w:b/>
          <w:bCs/>
          <w:spacing w:val="-11"/>
          <w:w w:val="105"/>
          <w:szCs w:val="17"/>
          <w:lang w:val="en-US"/>
        </w:rPr>
        <w:t xml:space="preserve"> </w:t>
      </w:r>
      <w:r w:rsidRPr="009B05E7">
        <w:rPr>
          <w:rFonts w:ascii="Calibri" w:eastAsia="Calibri" w:hAnsi="Calibri" w:cs="Calibri"/>
          <w:b/>
          <w:bCs/>
          <w:spacing w:val="-1"/>
          <w:w w:val="105"/>
          <w:szCs w:val="17"/>
          <w:lang w:val="en-US"/>
        </w:rPr>
        <w:t>Adı</w:t>
      </w:r>
    </w:p>
    <w:p w:rsidR="009B05E7" w:rsidRPr="009B05E7" w:rsidRDefault="009B05E7" w:rsidP="009B05E7">
      <w:pPr>
        <w:spacing w:before="17" w:line="200" w:lineRule="exact"/>
        <w:rPr>
          <w:sz w:val="20"/>
          <w:szCs w:val="20"/>
          <w:lang w:val="en-US"/>
        </w:rPr>
      </w:pPr>
    </w:p>
    <w:p w:rsidR="009B05E7" w:rsidRPr="009B05E7" w:rsidRDefault="009B05E7" w:rsidP="009B05E7">
      <w:pPr>
        <w:spacing w:line="491" w:lineRule="auto"/>
        <w:rPr>
          <w:rFonts w:ascii="Calibri" w:eastAsia="Calibri" w:hAnsi="Calibri" w:cs="Calibri"/>
          <w:szCs w:val="17"/>
          <w:lang w:val="en-US"/>
        </w:rPr>
      </w:pPr>
      <w:r w:rsidRPr="009B05E7">
        <w:rPr>
          <w:rFonts w:ascii="Calibri" w:eastAsia="Calibri" w:hAnsi="Calibri" w:cs="Calibri"/>
          <w:b/>
          <w:bCs/>
          <w:spacing w:val="-1"/>
          <w:w w:val="105"/>
          <w:szCs w:val="17"/>
          <w:lang w:val="en-US"/>
        </w:rPr>
        <w:t>A</w:t>
      </w:r>
      <w:r w:rsidRPr="009B05E7">
        <w:rPr>
          <w:rFonts w:ascii="Calibri" w:eastAsia="Calibri" w:hAnsi="Calibri" w:cs="Calibri"/>
          <w:b/>
          <w:bCs/>
          <w:w w:val="105"/>
          <w:szCs w:val="17"/>
          <w:lang w:val="en-US"/>
        </w:rPr>
        <w:t>lt</w:t>
      </w:r>
      <w:r w:rsidRPr="009B05E7">
        <w:rPr>
          <w:rFonts w:ascii="Calibri" w:eastAsia="Calibri" w:hAnsi="Calibri" w:cs="Calibri"/>
          <w:b/>
          <w:bCs/>
          <w:spacing w:val="-14"/>
          <w:w w:val="105"/>
          <w:szCs w:val="17"/>
          <w:lang w:val="en-US"/>
        </w:rPr>
        <w:t xml:space="preserve"> </w:t>
      </w:r>
      <w:r w:rsidRPr="009B05E7">
        <w:rPr>
          <w:rFonts w:ascii="Calibri" w:eastAsia="Calibri" w:hAnsi="Calibri" w:cs="Calibri"/>
          <w:b/>
          <w:bCs/>
          <w:w w:val="105"/>
          <w:szCs w:val="17"/>
          <w:lang w:val="en-US"/>
        </w:rPr>
        <w:t>Pr</w:t>
      </w:r>
      <w:r w:rsidRPr="009B05E7">
        <w:rPr>
          <w:rFonts w:ascii="Calibri" w:eastAsia="Calibri" w:hAnsi="Calibri" w:cs="Calibri"/>
          <w:b/>
          <w:bCs/>
          <w:spacing w:val="-1"/>
          <w:w w:val="105"/>
          <w:szCs w:val="17"/>
          <w:lang w:val="en-US"/>
        </w:rPr>
        <w:t>o</w:t>
      </w:r>
      <w:r w:rsidRPr="009B05E7">
        <w:rPr>
          <w:rFonts w:ascii="Calibri" w:eastAsia="Calibri" w:hAnsi="Calibri" w:cs="Calibri"/>
          <w:b/>
          <w:bCs/>
          <w:w w:val="105"/>
          <w:szCs w:val="17"/>
          <w:lang w:val="en-US"/>
        </w:rPr>
        <w:t>gr</w:t>
      </w:r>
      <w:r w:rsidRPr="009B05E7">
        <w:rPr>
          <w:rFonts w:ascii="Calibri" w:eastAsia="Calibri" w:hAnsi="Calibri" w:cs="Calibri"/>
          <w:b/>
          <w:bCs/>
          <w:spacing w:val="-1"/>
          <w:w w:val="105"/>
          <w:szCs w:val="17"/>
          <w:lang w:val="en-US"/>
        </w:rPr>
        <w:t>a</w:t>
      </w:r>
      <w:r w:rsidRPr="009B05E7">
        <w:rPr>
          <w:rFonts w:ascii="Calibri" w:eastAsia="Calibri" w:hAnsi="Calibri" w:cs="Calibri"/>
          <w:b/>
          <w:bCs/>
          <w:w w:val="105"/>
          <w:szCs w:val="17"/>
          <w:lang w:val="en-US"/>
        </w:rPr>
        <w:t>m</w:t>
      </w:r>
      <w:r w:rsidRPr="009B05E7">
        <w:rPr>
          <w:rFonts w:ascii="Calibri" w:eastAsia="Calibri" w:hAnsi="Calibri" w:cs="Calibri"/>
          <w:b/>
          <w:bCs/>
          <w:spacing w:val="-14"/>
          <w:w w:val="105"/>
          <w:szCs w:val="17"/>
          <w:lang w:val="en-US"/>
        </w:rPr>
        <w:t xml:space="preserve"> </w:t>
      </w:r>
      <w:r w:rsidRPr="009B05E7">
        <w:rPr>
          <w:rFonts w:ascii="Calibri" w:eastAsia="Calibri" w:hAnsi="Calibri" w:cs="Calibri"/>
          <w:b/>
          <w:bCs/>
          <w:spacing w:val="-1"/>
          <w:w w:val="105"/>
          <w:szCs w:val="17"/>
          <w:lang w:val="en-US"/>
        </w:rPr>
        <w:t>H</w:t>
      </w:r>
      <w:r w:rsidRPr="009B05E7">
        <w:rPr>
          <w:rFonts w:ascii="Calibri" w:eastAsia="Calibri" w:hAnsi="Calibri" w:cs="Calibri"/>
          <w:b/>
          <w:bCs/>
          <w:w w:val="105"/>
          <w:szCs w:val="17"/>
          <w:lang w:val="en-US"/>
        </w:rPr>
        <w:t>e</w:t>
      </w:r>
      <w:r w:rsidRPr="009B05E7">
        <w:rPr>
          <w:rFonts w:ascii="Calibri" w:eastAsia="Calibri" w:hAnsi="Calibri" w:cs="Calibri"/>
          <w:b/>
          <w:bCs/>
          <w:spacing w:val="-1"/>
          <w:w w:val="105"/>
          <w:szCs w:val="17"/>
          <w:lang w:val="en-US"/>
        </w:rPr>
        <w:t>d</w:t>
      </w:r>
      <w:r w:rsidRPr="009B05E7">
        <w:rPr>
          <w:rFonts w:ascii="Calibri" w:eastAsia="Calibri" w:hAnsi="Calibri" w:cs="Calibri"/>
          <w:b/>
          <w:bCs/>
          <w:w w:val="105"/>
          <w:szCs w:val="17"/>
          <w:lang w:val="en-US"/>
        </w:rPr>
        <w:t>e</w:t>
      </w:r>
      <w:r w:rsidRPr="009B05E7">
        <w:rPr>
          <w:rFonts w:ascii="Calibri" w:eastAsia="Calibri" w:hAnsi="Calibri" w:cs="Calibri"/>
          <w:b/>
          <w:bCs/>
          <w:spacing w:val="-1"/>
          <w:w w:val="105"/>
          <w:szCs w:val="17"/>
          <w:lang w:val="en-US"/>
        </w:rPr>
        <w:t>f</w:t>
      </w:r>
      <w:r w:rsidRPr="009B05E7">
        <w:rPr>
          <w:rFonts w:ascii="Calibri" w:eastAsia="Calibri" w:hAnsi="Calibri" w:cs="Calibri"/>
          <w:b/>
          <w:bCs/>
          <w:w w:val="105"/>
          <w:szCs w:val="17"/>
          <w:lang w:val="en-US"/>
        </w:rPr>
        <w:t>i</w:t>
      </w:r>
      <w:r w:rsidRPr="009B05E7">
        <w:rPr>
          <w:rFonts w:ascii="Calibri" w:eastAsia="Calibri" w:hAnsi="Calibri" w:cs="Calibri"/>
          <w:b/>
          <w:bCs/>
          <w:w w:val="103"/>
          <w:szCs w:val="17"/>
          <w:lang w:val="en-US"/>
        </w:rPr>
        <w:t xml:space="preserve"> </w:t>
      </w:r>
      <w:r w:rsidRPr="009B05E7">
        <w:rPr>
          <w:rFonts w:ascii="Calibri" w:eastAsia="Calibri" w:hAnsi="Calibri" w:cs="Calibri"/>
          <w:b/>
          <w:bCs/>
          <w:spacing w:val="1"/>
          <w:w w:val="105"/>
          <w:szCs w:val="17"/>
          <w:lang w:val="en-US"/>
        </w:rPr>
        <w:t>F</w:t>
      </w:r>
      <w:r w:rsidRPr="009B05E7">
        <w:rPr>
          <w:rFonts w:ascii="Calibri" w:eastAsia="Calibri" w:hAnsi="Calibri" w:cs="Calibri"/>
          <w:b/>
          <w:bCs/>
          <w:spacing w:val="-1"/>
          <w:w w:val="105"/>
          <w:szCs w:val="17"/>
          <w:lang w:val="en-US"/>
        </w:rPr>
        <w:t>aa</w:t>
      </w:r>
      <w:r w:rsidRPr="009B05E7">
        <w:rPr>
          <w:rFonts w:ascii="Calibri" w:eastAsia="Calibri" w:hAnsi="Calibri" w:cs="Calibri"/>
          <w:b/>
          <w:bCs/>
          <w:w w:val="105"/>
          <w:szCs w:val="17"/>
          <w:lang w:val="en-US"/>
        </w:rPr>
        <w:t>liyet</w:t>
      </w:r>
      <w:r w:rsidRPr="009B05E7">
        <w:rPr>
          <w:rFonts w:ascii="Calibri" w:eastAsia="Calibri" w:hAnsi="Calibri" w:cs="Calibri"/>
          <w:b/>
          <w:bCs/>
          <w:spacing w:val="-17"/>
          <w:w w:val="105"/>
          <w:szCs w:val="17"/>
          <w:lang w:val="en-US"/>
        </w:rPr>
        <w:t xml:space="preserve"> </w:t>
      </w:r>
      <w:r w:rsidRPr="009B05E7">
        <w:rPr>
          <w:rFonts w:ascii="Calibri" w:eastAsia="Calibri" w:hAnsi="Calibri" w:cs="Calibri"/>
          <w:b/>
          <w:bCs/>
          <w:spacing w:val="-1"/>
          <w:w w:val="105"/>
          <w:szCs w:val="17"/>
          <w:lang w:val="en-US"/>
        </w:rPr>
        <w:t>Ad</w:t>
      </w:r>
      <w:r w:rsidRPr="009B05E7">
        <w:rPr>
          <w:rFonts w:ascii="Calibri" w:eastAsia="Calibri" w:hAnsi="Calibri" w:cs="Calibri"/>
          <w:b/>
          <w:bCs/>
          <w:w w:val="105"/>
          <w:szCs w:val="17"/>
          <w:lang w:val="en-US"/>
        </w:rPr>
        <w:t>ı</w:t>
      </w:r>
    </w:p>
    <w:p w:rsidR="009B05E7" w:rsidRPr="009B05E7" w:rsidRDefault="009B05E7" w:rsidP="009B05E7">
      <w:pPr>
        <w:spacing w:before="89"/>
        <w:rPr>
          <w:rFonts w:ascii="Calibri" w:eastAsia="Calibri" w:hAnsi="Calibri" w:cs="Calibri"/>
          <w:szCs w:val="17"/>
          <w:lang w:val="en-US"/>
        </w:rPr>
      </w:pPr>
      <w:r w:rsidRPr="009B05E7">
        <w:rPr>
          <w:rFonts w:ascii="Calibri" w:eastAsia="Calibri" w:hAnsi="Calibri" w:cs="Calibri"/>
          <w:b/>
          <w:bCs/>
          <w:spacing w:val="-1"/>
          <w:w w:val="105"/>
          <w:szCs w:val="17"/>
          <w:lang w:val="en-US"/>
        </w:rPr>
        <w:t>A</w:t>
      </w:r>
      <w:r w:rsidRPr="009B05E7">
        <w:rPr>
          <w:rFonts w:ascii="Calibri" w:eastAsia="Calibri" w:hAnsi="Calibri" w:cs="Calibri"/>
          <w:b/>
          <w:bCs/>
          <w:spacing w:val="1"/>
          <w:w w:val="105"/>
          <w:szCs w:val="17"/>
          <w:lang w:val="en-US"/>
        </w:rPr>
        <w:t>ç</w:t>
      </w:r>
      <w:r w:rsidRPr="009B05E7">
        <w:rPr>
          <w:rFonts w:ascii="Calibri" w:eastAsia="Calibri" w:hAnsi="Calibri" w:cs="Calibri"/>
          <w:b/>
          <w:bCs/>
          <w:w w:val="105"/>
          <w:szCs w:val="17"/>
          <w:lang w:val="en-US"/>
        </w:rPr>
        <w:t>ı</w:t>
      </w:r>
      <w:r w:rsidRPr="009B05E7">
        <w:rPr>
          <w:rFonts w:ascii="Calibri" w:eastAsia="Calibri" w:hAnsi="Calibri" w:cs="Calibri"/>
          <w:b/>
          <w:bCs/>
          <w:spacing w:val="-1"/>
          <w:w w:val="105"/>
          <w:szCs w:val="17"/>
          <w:lang w:val="en-US"/>
        </w:rPr>
        <w:t>k</w:t>
      </w:r>
      <w:r w:rsidRPr="009B05E7">
        <w:rPr>
          <w:rFonts w:ascii="Calibri" w:eastAsia="Calibri" w:hAnsi="Calibri" w:cs="Calibri"/>
          <w:b/>
          <w:bCs/>
          <w:w w:val="105"/>
          <w:szCs w:val="17"/>
          <w:lang w:val="en-US"/>
        </w:rPr>
        <w:t>l</w:t>
      </w:r>
      <w:r w:rsidRPr="009B05E7">
        <w:rPr>
          <w:rFonts w:ascii="Calibri" w:eastAsia="Calibri" w:hAnsi="Calibri" w:cs="Calibri"/>
          <w:b/>
          <w:bCs/>
          <w:spacing w:val="-1"/>
          <w:w w:val="105"/>
          <w:szCs w:val="17"/>
          <w:lang w:val="en-US"/>
        </w:rPr>
        <w:t>am</w:t>
      </w:r>
      <w:r w:rsidRPr="009B05E7">
        <w:rPr>
          <w:rFonts w:ascii="Calibri" w:eastAsia="Calibri" w:hAnsi="Calibri" w:cs="Calibri"/>
          <w:b/>
          <w:bCs/>
          <w:w w:val="105"/>
          <w:szCs w:val="17"/>
          <w:lang w:val="en-US"/>
        </w:rPr>
        <w:t>a</w:t>
      </w:r>
    </w:p>
    <w:p w:rsidR="009B05E7" w:rsidRPr="009B05E7" w:rsidRDefault="009B05E7" w:rsidP="009B05E7">
      <w:pPr>
        <w:spacing w:before="48" w:line="450" w:lineRule="auto"/>
        <w:ind w:right="8578"/>
        <w:rPr>
          <w:rFonts w:ascii="Segoe UI" w:eastAsia="Segoe UI" w:hAnsi="Segoe UI"/>
          <w:szCs w:val="17"/>
          <w:lang w:val="en-US"/>
        </w:rPr>
      </w:pPr>
      <w:r w:rsidRPr="009B05E7">
        <w:rPr>
          <w:rFonts w:ascii="Segoe UI" w:eastAsia="Segoe UI" w:hAnsi="Segoe UI"/>
          <w:w w:val="95"/>
          <w:szCs w:val="17"/>
          <w:lang w:val="en-US"/>
        </w:rPr>
        <w:br w:type="column"/>
      </w:r>
      <w:r w:rsidRPr="009B05E7">
        <w:rPr>
          <w:rFonts w:ascii="Segoe UI" w:eastAsia="Segoe UI" w:hAnsi="Segoe UI"/>
          <w:spacing w:val="-1"/>
          <w:w w:val="95"/>
          <w:szCs w:val="17"/>
          <w:lang w:val="en-US"/>
        </w:rPr>
        <w:t>Mİ</w:t>
      </w:r>
      <w:r w:rsidRPr="009B05E7">
        <w:rPr>
          <w:rFonts w:ascii="Segoe UI" w:eastAsia="Segoe UI" w:hAnsi="Segoe UI"/>
          <w:w w:val="95"/>
          <w:szCs w:val="17"/>
          <w:lang w:val="en-US"/>
        </w:rPr>
        <w:t>LLİ</w:t>
      </w:r>
      <w:r w:rsidRPr="009B05E7">
        <w:rPr>
          <w:rFonts w:ascii="Segoe UI" w:eastAsia="Segoe UI" w:hAnsi="Segoe UI"/>
          <w:spacing w:val="-8"/>
          <w:w w:val="95"/>
          <w:szCs w:val="17"/>
          <w:lang w:val="en-US"/>
        </w:rPr>
        <w:t xml:space="preserve"> </w:t>
      </w:r>
      <w:r w:rsidRPr="009B05E7">
        <w:rPr>
          <w:rFonts w:ascii="Segoe UI" w:eastAsia="Segoe UI" w:hAnsi="Segoe UI"/>
          <w:w w:val="95"/>
          <w:szCs w:val="17"/>
          <w:lang w:val="en-US"/>
        </w:rPr>
        <w:t>E</w:t>
      </w:r>
      <w:r w:rsidRPr="009B05E7">
        <w:rPr>
          <w:rFonts w:ascii="Segoe UI" w:eastAsia="Segoe UI" w:hAnsi="Segoe UI"/>
          <w:spacing w:val="-1"/>
          <w:w w:val="95"/>
          <w:szCs w:val="17"/>
          <w:lang w:val="en-US"/>
        </w:rPr>
        <w:t>Ğİ</w:t>
      </w:r>
      <w:r w:rsidRPr="009B05E7">
        <w:rPr>
          <w:rFonts w:ascii="Segoe UI" w:eastAsia="Segoe UI" w:hAnsi="Segoe UI"/>
          <w:spacing w:val="1"/>
          <w:w w:val="95"/>
          <w:szCs w:val="17"/>
          <w:lang w:val="en-US"/>
        </w:rPr>
        <w:t>T</w:t>
      </w:r>
      <w:r w:rsidRPr="009B05E7">
        <w:rPr>
          <w:rFonts w:ascii="Segoe UI" w:eastAsia="Segoe UI" w:hAnsi="Segoe UI"/>
          <w:spacing w:val="-1"/>
          <w:w w:val="95"/>
          <w:szCs w:val="17"/>
          <w:lang w:val="en-US"/>
        </w:rPr>
        <w:t>İ</w:t>
      </w:r>
      <w:r w:rsidRPr="009B05E7">
        <w:rPr>
          <w:rFonts w:ascii="Segoe UI" w:eastAsia="Segoe UI" w:hAnsi="Segoe UI"/>
          <w:w w:val="95"/>
          <w:szCs w:val="17"/>
          <w:lang w:val="en-US"/>
        </w:rPr>
        <w:t>M</w:t>
      </w:r>
      <w:r w:rsidRPr="009B05E7">
        <w:rPr>
          <w:rFonts w:ascii="Segoe UI" w:eastAsia="Segoe UI" w:hAnsi="Segoe UI"/>
          <w:spacing w:val="-7"/>
          <w:w w:val="95"/>
          <w:szCs w:val="17"/>
          <w:lang w:val="en-US"/>
        </w:rPr>
        <w:t xml:space="preserve"> </w:t>
      </w:r>
      <w:r w:rsidRPr="009B05E7">
        <w:rPr>
          <w:rFonts w:ascii="Segoe UI" w:eastAsia="Segoe UI" w:hAnsi="Segoe UI"/>
          <w:w w:val="95"/>
          <w:szCs w:val="17"/>
          <w:lang w:val="en-US"/>
        </w:rPr>
        <w:t>B</w:t>
      </w:r>
      <w:r w:rsidRPr="009B05E7">
        <w:rPr>
          <w:rFonts w:ascii="Segoe UI" w:eastAsia="Segoe UI" w:hAnsi="Segoe UI"/>
          <w:spacing w:val="-2"/>
          <w:w w:val="95"/>
          <w:szCs w:val="17"/>
          <w:lang w:val="en-US"/>
        </w:rPr>
        <w:t>A</w:t>
      </w:r>
      <w:r w:rsidRPr="009B05E7">
        <w:rPr>
          <w:rFonts w:ascii="Segoe UI" w:eastAsia="Segoe UI" w:hAnsi="Segoe UI"/>
          <w:w w:val="95"/>
          <w:szCs w:val="17"/>
          <w:lang w:val="en-US"/>
        </w:rPr>
        <w:t>K</w:t>
      </w:r>
      <w:r w:rsidRPr="009B05E7">
        <w:rPr>
          <w:rFonts w:ascii="Segoe UI" w:eastAsia="Segoe UI" w:hAnsi="Segoe UI"/>
          <w:spacing w:val="-2"/>
          <w:w w:val="95"/>
          <w:szCs w:val="17"/>
          <w:lang w:val="en-US"/>
        </w:rPr>
        <w:t>AN</w:t>
      </w:r>
      <w:r w:rsidRPr="009B05E7">
        <w:rPr>
          <w:rFonts w:ascii="Segoe UI" w:eastAsia="Segoe UI" w:hAnsi="Segoe UI"/>
          <w:w w:val="95"/>
          <w:szCs w:val="17"/>
          <w:lang w:val="en-US"/>
        </w:rPr>
        <w:t>L</w:t>
      </w:r>
      <w:r w:rsidRPr="009B05E7">
        <w:rPr>
          <w:rFonts w:ascii="Segoe UI" w:eastAsia="Segoe UI" w:hAnsi="Segoe UI"/>
          <w:spacing w:val="-1"/>
          <w:w w:val="95"/>
          <w:szCs w:val="17"/>
          <w:lang w:val="en-US"/>
        </w:rPr>
        <w:t>IĞ</w:t>
      </w:r>
      <w:r w:rsidRPr="009B05E7">
        <w:rPr>
          <w:rFonts w:ascii="Segoe UI" w:eastAsia="Segoe UI" w:hAnsi="Segoe UI"/>
          <w:w w:val="95"/>
          <w:szCs w:val="17"/>
          <w:lang w:val="en-US"/>
        </w:rPr>
        <w:t>I</w:t>
      </w:r>
      <w:r w:rsidRPr="009B05E7">
        <w:rPr>
          <w:rFonts w:ascii="Segoe UI" w:eastAsia="Segoe UI" w:hAnsi="Segoe UI"/>
          <w:w w:val="97"/>
          <w:szCs w:val="17"/>
          <w:lang w:val="en-US"/>
        </w:rPr>
        <w:t xml:space="preserve"> </w:t>
      </w:r>
      <w:r w:rsidRPr="009B05E7">
        <w:rPr>
          <w:rFonts w:ascii="Segoe UI" w:eastAsia="Segoe UI" w:hAnsi="Segoe UI"/>
          <w:spacing w:val="-2"/>
          <w:w w:val="95"/>
          <w:szCs w:val="17"/>
          <w:lang w:val="en-US"/>
        </w:rPr>
        <w:t>O</w:t>
      </w:r>
      <w:r w:rsidRPr="009B05E7">
        <w:rPr>
          <w:rFonts w:ascii="Segoe UI" w:eastAsia="Segoe UI" w:hAnsi="Segoe UI"/>
          <w:w w:val="95"/>
          <w:szCs w:val="17"/>
          <w:lang w:val="en-US"/>
        </w:rPr>
        <w:t>R</w:t>
      </w:r>
      <w:r w:rsidRPr="009B05E7">
        <w:rPr>
          <w:rFonts w:ascii="Segoe UI" w:eastAsia="Segoe UI" w:hAnsi="Segoe UI"/>
          <w:spacing w:val="1"/>
          <w:w w:val="95"/>
          <w:szCs w:val="17"/>
          <w:lang w:val="en-US"/>
        </w:rPr>
        <w:t>T</w:t>
      </w:r>
      <w:r w:rsidRPr="009B05E7">
        <w:rPr>
          <w:rFonts w:ascii="Segoe UI" w:eastAsia="Segoe UI" w:hAnsi="Segoe UI"/>
          <w:spacing w:val="-2"/>
          <w:w w:val="95"/>
          <w:szCs w:val="17"/>
          <w:lang w:val="en-US"/>
        </w:rPr>
        <w:t>AÖĞ</w:t>
      </w:r>
      <w:r w:rsidRPr="009B05E7">
        <w:rPr>
          <w:rFonts w:ascii="Segoe UI" w:eastAsia="Segoe UI" w:hAnsi="Segoe UI"/>
          <w:w w:val="95"/>
          <w:szCs w:val="17"/>
          <w:lang w:val="en-US"/>
        </w:rPr>
        <w:t>RE</w:t>
      </w:r>
      <w:r w:rsidRPr="009B05E7">
        <w:rPr>
          <w:rFonts w:ascii="Segoe UI" w:eastAsia="Segoe UI" w:hAnsi="Segoe UI"/>
          <w:spacing w:val="1"/>
          <w:w w:val="95"/>
          <w:szCs w:val="17"/>
          <w:lang w:val="en-US"/>
        </w:rPr>
        <w:t>T</w:t>
      </w:r>
      <w:r w:rsidRPr="009B05E7">
        <w:rPr>
          <w:rFonts w:ascii="Segoe UI" w:eastAsia="Segoe UI" w:hAnsi="Segoe UI"/>
          <w:spacing w:val="-1"/>
          <w:w w:val="95"/>
          <w:szCs w:val="17"/>
          <w:lang w:val="en-US"/>
        </w:rPr>
        <w:t>İM</w:t>
      </w:r>
    </w:p>
    <w:p w:rsidR="009B05E7" w:rsidRPr="009B05E7" w:rsidRDefault="009B05E7" w:rsidP="009B05E7">
      <w:pPr>
        <w:rPr>
          <w:rFonts w:ascii="Segoe UI" w:eastAsia="Segoe UI" w:hAnsi="Segoe UI"/>
          <w:szCs w:val="17"/>
          <w:lang w:val="en-US"/>
        </w:rPr>
      </w:pPr>
      <w:r w:rsidRPr="009B05E7">
        <w:rPr>
          <w:rFonts w:ascii="Segoe UI" w:eastAsia="Segoe UI" w:hAnsi="Segoe UI"/>
          <w:w w:val="95"/>
          <w:szCs w:val="17"/>
          <w:lang w:val="en-US"/>
        </w:rPr>
        <w:t>E</w:t>
      </w:r>
      <w:r w:rsidRPr="009B05E7">
        <w:rPr>
          <w:rFonts w:ascii="Segoe UI" w:eastAsia="Segoe UI" w:hAnsi="Segoe UI"/>
          <w:spacing w:val="-1"/>
          <w:w w:val="95"/>
          <w:szCs w:val="17"/>
          <w:lang w:val="en-US"/>
        </w:rPr>
        <w:t>Ğİ</w:t>
      </w:r>
      <w:r w:rsidRPr="009B05E7">
        <w:rPr>
          <w:rFonts w:ascii="Segoe UI" w:eastAsia="Segoe UI" w:hAnsi="Segoe UI"/>
          <w:spacing w:val="1"/>
          <w:w w:val="95"/>
          <w:szCs w:val="17"/>
          <w:lang w:val="en-US"/>
        </w:rPr>
        <w:t>T</w:t>
      </w:r>
      <w:r w:rsidRPr="009B05E7">
        <w:rPr>
          <w:rFonts w:ascii="Segoe UI" w:eastAsia="Segoe UI" w:hAnsi="Segoe UI"/>
          <w:spacing w:val="-1"/>
          <w:w w:val="95"/>
          <w:szCs w:val="17"/>
          <w:lang w:val="en-US"/>
        </w:rPr>
        <w:t>İM</w:t>
      </w:r>
      <w:r w:rsidRPr="009B05E7">
        <w:rPr>
          <w:rFonts w:ascii="Segoe UI" w:eastAsia="Segoe UI" w:hAnsi="Segoe UI"/>
          <w:w w:val="95"/>
          <w:szCs w:val="17"/>
          <w:lang w:val="en-US"/>
        </w:rPr>
        <w:t>E</w:t>
      </w:r>
      <w:r w:rsidRPr="009B05E7">
        <w:rPr>
          <w:rFonts w:ascii="Segoe UI" w:eastAsia="Segoe UI" w:hAnsi="Segoe UI"/>
          <w:spacing w:val="-1"/>
          <w:w w:val="95"/>
          <w:szCs w:val="17"/>
          <w:lang w:val="en-US"/>
        </w:rPr>
        <w:t xml:space="preserve"> </w:t>
      </w:r>
      <w:r w:rsidRPr="009B05E7">
        <w:rPr>
          <w:rFonts w:ascii="Segoe UI" w:eastAsia="Segoe UI" w:hAnsi="Segoe UI"/>
          <w:w w:val="95"/>
          <w:szCs w:val="17"/>
          <w:lang w:val="en-US"/>
        </w:rPr>
        <w:t>ER</w:t>
      </w:r>
      <w:r w:rsidRPr="009B05E7">
        <w:rPr>
          <w:rFonts w:ascii="Segoe UI" w:eastAsia="Segoe UI" w:hAnsi="Segoe UI"/>
          <w:spacing w:val="-2"/>
          <w:w w:val="95"/>
          <w:szCs w:val="17"/>
          <w:lang w:val="en-US"/>
        </w:rPr>
        <w:t>İ</w:t>
      </w:r>
      <w:r w:rsidRPr="009B05E7">
        <w:rPr>
          <w:rFonts w:ascii="Segoe UI" w:eastAsia="Segoe UI" w:hAnsi="Segoe UI"/>
          <w:spacing w:val="1"/>
          <w:w w:val="95"/>
          <w:szCs w:val="17"/>
          <w:lang w:val="en-US"/>
        </w:rPr>
        <w:t>Ş</w:t>
      </w:r>
      <w:r w:rsidRPr="009B05E7">
        <w:rPr>
          <w:rFonts w:ascii="Segoe UI" w:eastAsia="Segoe UI" w:hAnsi="Segoe UI"/>
          <w:spacing w:val="-1"/>
          <w:w w:val="95"/>
          <w:szCs w:val="17"/>
          <w:lang w:val="en-US"/>
        </w:rPr>
        <w:t>İ</w:t>
      </w:r>
      <w:r w:rsidRPr="009B05E7">
        <w:rPr>
          <w:rFonts w:ascii="Segoe UI" w:eastAsia="Segoe UI" w:hAnsi="Segoe UI"/>
          <w:w w:val="95"/>
          <w:szCs w:val="17"/>
          <w:lang w:val="en-US"/>
        </w:rPr>
        <w:t>M</w:t>
      </w:r>
      <w:r w:rsidRPr="009B05E7">
        <w:rPr>
          <w:rFonts w:ascii="Segoe UI" w:eastAsia="Segoe UI" w:hAnsi="Segoe UI"/>
          <w:spacing w:val="-4"/>
          <w:w w:val="95"/>
          <w:szCs w:val="17"/>
          <w:lang w:val="en-US"/>
        </w:rPr>
        <w:t xml:space="preserve"> </w:t>
      </w:r>
      <w:r w:rsidRPr="009B05E7">
        <w:rPr>
          <w:rFonts w:ascii="Segoe UI" w:eastAsia="Segoe UI" w:hAnsi="Segoe UI"/>
          <w:spacing w:val="-1"/>
          <w:w w:val="95"/>
          <w:szCs w:val="17"/>
          <w:lang w:val="en-US"/>
        </w:rPr>
        <w:t>V</w:t>
      </w:r>
      <w:r w:rsidRPr="009B05E7">
        <w:rPr>
          <w:rFonts w:ascii="Segoe UI" w:eastAsia="Segoe UI" w:hAnsi="Segoe UI"/>
          <w:w w:val="95"/>
          <w:szCs w:val="17"/>
          <w:lang w:val="en-US"/>
        </w:rPr>
        <w:t>E</w:t>
      </w:r>
      <w:r w:rsidRPr="009B05E7">
        <w:rPr>
          <w:rFonts w:ascii="Segoe UI" w:eastAsia="Segoe UI" w:hAnsi="Segoe UI"/>
          <w:spacing w:val="-1"/>
          <w:w w:val="95"/>
          <w:szCs w:val="17"/>
          <w:lang w:val="en-US"/>
        </w:rPr>
        <w:t xml:space="preserve"> </w:t>
      </w:r>
      <w:r w:rsidRPr="009B05E7">
        <w:rPr>
          <w:rFonts w:ascii="Segoe UI" w:eastAsia="Segoe UI" w:hAnsi="Segoe UI"/>
          <w:spacing w:val="1"/>
          <w:w w:val="95"/>
          <w:szCs w:val="17"/>
          <w:lang w:val="en-US"/>
        </w:rPr>
        <w:t>F</w:t>
      </w:r>
      <w:r w:rsidRPr="009B05E7">
        <w:rPr>
          <w:rFonts w:ascii="Segoe UI" w:eastAsia="Segoe UI" w:hAnsi="Segoe UI"/>
          <w:spacing w:val="-1"/>
          <w:w w:val="95"/>
          <w:szCs w:val="17"/>
          <w:lang w:val="en-US"/>
        </w:rPr>
        <w:t>I</w:t>
      </w:r>
      <w:r w:rsidRPr="009B05E7">
        <w:rPr>
          <w:rFonts w:ascii="Segoe UI" w:eastAsia="Segoe UI" w:hAnsi="Segoe UI"/>
          <w:w w:val="95"/>
          <w:szCs w:val="17"/>
          <w:lang w:val="en-US"/>
        </w:rPr>
        <w:t>R</w:t>
      </w:r>
      <w:r w:rsidRPr="009B05E7">
        <w:rPr>
          <w:rFonts w:ascii="Segoe UI" w:eastAsia="Segoe UI" w:hAnsi="Segoe UI"/>
          <w:spacing w:val="1"/>
          <w:w w:val="95"/>
          <w:szCs w:val="17"/>
          <w:lang w:val="en-US"/>
        </w:rPr>
        <w:t>S</w:t>
      </w:r>
      <w:r w:rsidRPr="009B05E7">
        <w:rPr>
          <w:rFonts w:ascii="Segoe UI" w:eastAsia="Segoe UI" w:hAnsi="Segoe UI"/>
          <w:spacing w:val="-2"/>
          <w:w w:val="95"/>
          <w:szCs w:val="17"/>
          <w:lang w:val="en-US"/>
        </w:rPr>
        <w:t>A</w:t>
      </w:r>
      <w:r w:rsidRPr="009B05E7">
        <w:rPr>
          <w:rFonts w:ascii="Segoe UI" w:eastAsia="Segoe UI" w:hAnsi="Segoe UI"/>
          <w:w w:val="95"/>
          <w:szCs w:val="17"/>
          <w:lang w:val="en-US"/>
        </w:rPr>
        <w:t>T</w:t>
      </w:r>
      <w:r w:rsidRPr="009B05E7">
        <w:rPr>
          <w:rFonts w:ascii="Segoe UI" w:eastAsia="Segoe UI" w:hAnsi="Segoe UI"/>
          <w:spacing w:val="-1"/>
          <w:w w:val="95"/>
          <w:szCs w:val="17"/>
          <w:lang w:val="en-US"/>
        </w:rPr>
        <w:t xml:space="preserve"> </w:t>
      </w:r>
      <w:r w:rsidRPr="009B05E7">
        <w:rPr>
          <w:rFonts w:ascii="Segoe UI" w:eastAsia="Segoe UI" w:hAnsi="Segoe UI"/>
          <w:w w:val="95"/>
          <w:szCs w:val="17"/>
          <w:lang w:val="en-US"/>
        </w:rPr>
        <w:t>E</w:t>
      </w:r>
      <w:r w:rsidRPr="009B05E7">
        <w:rPr>
          <w:rFonts w:ascii="Segoe UI" w:eastAsia="Segoe UI" w:hAnsi="Segoe UI"/>
          <w:spacing w:val="1"/>
          <w:w w:val="95"/>
          <w:szCs w:val="17"/>
          <w:lang w:val="en-US"/>
        </w:rPr>
        <w:t>Ş</w:t>
      </w:r>
      <w:r w:rsidRPr="009B05E7">
        <w:rPr>
          <w:rFonts w:ascii="Segoe UI" w:eastAsia="Segoe UI" w:hAnsi="Segoe UI"/>
          <w:spacing w:val="-1"/>
          <w:w w:val="95"/>
          <w:szCs w:val="17"/>
          <w:lang w:val="en-US"/>
        </w:rPr>
        <w:t>İ</w:t>
      </w:r>
      <w:r w:rsidRPr="009B05E7">
        <w:rPr>
          <w:rFonts w:ascii="Segoe UI" w:eastAsia="Segoe UI" w:hAnsi="Segoe UI"/>
          <w:spacing w:val="1"/>
          <w:w w:val="95"/>
          <w:szCs w:val="17"/>
          <w:lang w:val="en-US"/>
        </w:rPr>
        <w:t>T</w:t>
      </w:r>
      <w:r w:rsidRPr="009B05E7">
        <w:rPr>
          <w:rFonts w:ascii="Segoe UI" w:eastAsia="Segoe UI" w:hAnsi="Segoe UI"/>
          <w:w w:val="95"/>
          <w:szCs w:val="17"/>
          <w:lang w:val="en-US"/>
        </w:rPr>
        <w:t>L</w:t>
      </w:r>
      <w:r w:rsidRPr="009B05E7">
        <w:rPr>
          <w:rFonts w:ascii="Segoe UI" w:eastAsia="Segoe UI" w:hAnsi="Segoe UI"/>
          <w:spacing w:val="-1"/>
          <w:w w:val="95"/>
          <w:szCs w:val="17"/>
          <w:lang w:val="en-US"/>
        </w:rPr>
        <w:t>İĞ</w:t>
      </w:r>
      <w:r w:rsidRPr="009B05E7">
        <w:rPr>
          <w:rFonts w:ascii="Segoe UI" w:eastAsia="Segoe UI" w:hAnsi="Segoe UI"/>
          <w:w w:val="95"/>
          <w:szCs w:val="17"/>
          <w:lang w:val="en-US"/>
        </w:rPr>
        <w:t>İ</w:t>
      </w:r>
    </w:p>
    <w:p w:rsidR="009B05E7" w:rsidRPr="009B05E7" w:rsidRDefault="009B05E7" w:rsidP="009B05E7">
      <w:pPr>
        <w:spacing w:before="9" w:line="190" w:lineRule="exact"/>
        <w:rPr>
          <w:sz w:val="19"/>
          <w:szCs w:val="19"/>
          <w:lang w:val="en-US"/>
        </w:rPr>
      </w:pPr>
    </w:p>
    <w:p w:rsidR="009B05E7" w:rsidRPr="009B05E7" w:rsidRDefault="009B05E7" w:rsidP="009B05E7">
      <w:pPr>
        <w:spacing w:line="450" w:lineRule="auto"/>
        <w:ind w:right="3196"/>
        <w:rPr>
          <w:rFonts w:ascii="Segoe UI" w:eastAsia="Segoe UI" w:hAnsi="Segoe UI"/>
          <w:szCs w:val="17"/>
          <w:lang w:val="en-US"/>
        </w:rPr>
      </w:pPr>
      <w:r w:rsidRPr="009B05E7">
        <w:rPr>
          <w:rFonts w:ascii="Segoe UI" w:eastAsia="Segoe UI" w:hAnsi="Segoe UI"/>
          <w:spacing w:val="-2"/>
          <w:w w:val="95"/>
          <w:szCs w:val="17"/>
          <w:lang w:val="en-US"/>
        </w:rPr>
        <w:t>Ort</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ö</w:t>
      </w:r>
      <w:r w:rsidRPr="009B05E7">
        <w:rPr>
          <w:rFonts w:ascii="Segoe UI" w:eastAsia="Segoe UI" w:hAnsi="Segoe UI"/>
          <w:spacing w:val="-2"/>
          <w:w w:val="95"/>
          <w:szCs w:val="17"/>
          <w:lang w:val="en-US"/>
        </w:rPr>
        <w:t>ğr</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m</w:t>
      </w:r>
      <w:r w:rsidRPr="009B05E7">
        <w:rPr>
          <w:rFonts w:ascii="Segoe UI" w:eastAsia="Segoe UI" w:hAnsi="Segoe UI"/>
          <w:spacing w:val="-2"/>
          <w:w w:val="95"/>
          <w:szCs w:val="17"/>
          <w:lang w:val="en-US"/>
        </w:rPr>
        <w:t>d</w:t>
      </w:r>
      <w:r w:rsidRPr="009B05E7">
        <w:rPr>
          <w:rFonts w:ascii="Segoe UI" w:eastAsia="Segoe UI" w:hAnsi="Segoe UI"/>
          <w:w w:val="95"/>
          <w:szCs w:val="17"/>
          <w:lang w:val="en-US"/>
        </w:rPr>
        <w:t>e</w:t>
      </w:r>
      <w:r w:rsidRPr="009B05E7">
        <w:rPr>
          <w:rFonts w:ascii="Segoe UI" w:eastAsia="Segoe UI" w:hAnsi="Segoe UI"/>
          <w:spacing w:val="1"/>
          <w:w w:val="95"/>
          <w:szCs w:val="17"/>
          <w:lang w:val="en-US"/>
        </w:rPr>
        <w:t xml:space="preserve"> </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ğ</w:t>
      </w:r>
      <w:r w:rsidRPr="009B05E7">
        <w:rPr>
          <w:rFonts w:ascii="Segoe UI" w:eastAsia="Segoe UI" w:hAnsi="Segoe UI"/>
          <w:w w:val="95"/>
          <w:szCs w:val="17"/>
          <w:lang w:val="en-US"/>
        </w:rPr>
        <w:t>i</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im</w:t>
      </w:r>
      <w:r w:rsidRPr="009B05E7">
        <w:rPr>
          <w:rFonts w:ascii="Segoe UI" w:eastAsia="Segoe UI" w:hAnsi="Segoe UI"/>
          <w:spacing w:val="1"/>
          <w:w w:val="95"/>
          <w:szCs w:val="17"/>
          <w:lang w:val="en-US"/>
        </w:rPr>
        <w:t xml:space="preserve"> </w:t>
      </w:r>
      <w:r w:rsidRPr="009B05E7">
        <w:rPr>
          <w:rFonts w:ascii="Segoe UI" w:eastAsia="Segoe UI" w:hAnsi="Segoe UI"/>
          <w:w w:val="95"/>
          <w:szCs w:val="17"/>
          <w:lang w:val="en-US"/>
        </w:rPr>
        <w:t>ve</w:t>
      </w:r>
      <w:r w:rsidRPr="009B05E7">
        <w:rPr>
          <w:rFonts w:ascii="Segoe UI" w:eastAsia="Segoe UI" w:hAnsi="Segoe UI"/>
          <w:spacing w:val="1"/>
          <w:w w:val="95"/>
          <w:szCs w:val="17"/>
          <w:lang w:val="en-US"/>
        </w:rPr>
        <w:t xml:space="preserve"> ö</w:t>
      </w:r>
      <w:r w:rsidRPr="009B05E7">
        <w:rPr>
          <w:rFonts w:ascii="Segoe UI" w:eastAsia="Segoe UI" w:hAnsi="Segoe UI"/>
          <w:spacing w:val="-2"/>
          <w:w w:val="95"/>
          <w:szCs w:val="17"/>
          <w:lang w:val="en-US"/>
        </w:rPr>
        <w:t>ğr</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e</w:t>
      </w:r>
      <w:r w:rsidRPr="009B05E7">
        <w:rPr>
          <w:rFonts w:ascii="Segoe UI" w:eastAsia="Segoe UI" w:hAnsi="Segoe UI"/>
          <w:spacing w:val="2"/>
          <w:w w:val="95"/>
          <w:szCs w:val="17"/>
          <w:lang w:val="en-US"/>
        </w:rPr>
        <w:t xml:space="preserve"> </w:t>
      </w:r>
      <w:r w:rsidRPr="009B05E7">
        <w:rPr>
          <w:rFonts w:ascii="Segoe UI" w:eastAsia="Segoe UI" w:hAnsi="Segoe UI"/>
          <w:w w:val="95"/>
          <w:szCs w:val="17"/>
          <w:lang w:val="en-US"/>
        </w:rPr>
        <w:t>a</w:t>
      </w:r>
      <w:r w:rsidRPr="009B05E7">
        <w:rPr>
          <w:rFonts w:ascii="Segoe UI" w:eastAsia="Segoe UI" w:hAnsi="Segoe UI"/>
          <w:spacing w:val="-2"/>
          <w:w w:val="95"/>
          <w:szCs w:val="17"/>
          <w:lang w:val="en-US"/>
        </w:rPr>
        <w:t>d</w:t>
      </w:r>
      <w:r w:rsidRPr="009B05E7">
        <w:rPr>
          <w:rFonts w:ascii="Segoe UI" w:eastAsia="Segoe UI" w:hAnsi="Segoe UI"/>
          <w:w w:val="95"/>
          <w:szCs w:val="17"/>
          <w:lang w:val="en-US"/>
        </w:rPr>
        <w:t>il</w:t>
      </w:r>
      <w:r w:rsidRPr="009B05E7">
        <w:rPr>
          <w:rFonts w:ascii="Segoe UI" w:eastAsia="Segoe UI" w:hAnsi="Segoe UI"/>
          <w:spacing w:val="2"/>
          <w:w w:val="95"/>
          <w:szCs w:val="17"/>
          <w:lang w:val="en-US"/>
        </w:rPr>
        <w:t xml:space="preserve"> </w:t>
      </w:r>
      <w:r w:rsidRPr="009B05E7">
        <w:rPr>
          <w:rFonts w:ascii="Segoe UI" w:eastAsia="Segoe UI" w:hAnsi="Segoe UI"/>
          <w:spacing w:val="1"/>
          <w:w w:val="95"/>
          <w:szCs w:val="17"/>
          <w:lang w:val="en-US"/>
        </w:rPr>
        <w:t>ş</w:t>
      </w:r>
      <w:r w:rsidRPr="009B05E7">
        <w:rPr>
          <w:rFonts w:ascii="Segoe UI" w:eastAsia="Segoe UI" w:hAnsi="Segoe UI"/>
          <w:w w:val="95"/>
          <w:szCs w:val="17"/>
          <w:lang w:val="en-US"/>
        </w:rPr>
        <w:t>a</w:t>
      </w:r>
      <w:r w:rsidRPr="009B05E7">
        <w:rPr>
          <w:rFonts w:ascii="Segoe UI" w:eastAsia="Segoe UI" w:hAnsi="Segoe UI"/>
          <w:spacing w:val="-2"/>
          <w:w w:val="95"/>
          <w:szCs w:val="17"/>
          <w:lang w:val="en-US"/>
        </w:rPr>
        <w:t>rt</w:t>
      </w:r>
      <w:r w:rsidRPr="009B05E7">
        <w:rPr>
          <w:rFonts w:ascii="Segoe UI" w:eastAsia="Segoe UI" w:hAnsi="Segoe UI"/>
          <w:w w:val="95"/>
          <w:szCs w:val="17"/>
          <w:lang w:val="en-US"/>
        </w:rPr>
        <w:t>lar</w:t>
      </w:r>
      <w:r w:rsidRPr="009B05E7">
        <w:rPr>
          <w:rFonts w:ascii="Segoe UI" w:eastAsia="Segoe UI" w:hAnsi="Segoe UI"/>
          <w:spacing w:val="1"/>
          <w:w w:val="95"/>
          <w:szCs w:val="17"/>
          <w:lang w:val="en-US"/>
        </w:rPr>
        <w:t xml:space="preserve"> </w:t>
      </w:r>
      <w:r w:rsidRPr="009B05E7">
        <w:rPr>
          <w:rFonts w:ascii="Segoe UI" w:eastAsia="Segoe UI" w:hAnsi="Segoe UI"/>
          <w:w w:val="95"/>
          <w:szCs w:val="17"/>
          <w:lang w:val="en-US"/>
        </w:rPr>
        <w:t>al</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ı</w:t>
      </w:r>
      <w:r w:rsidRPr="009B05E7">
        <w:rPr>
          <w:rFonts w:ascii="Segoe UI" w:eastAsia="Segoe UI" w:hAnsi="Segoe UI"/>
          <w:spacing w:val="-1"/>
          <w:w w:val="95"/>
          <w:szCs w:val="17"/>
          <w:lang w:val="en-US"/>
        </w:rPr>
        <w:t>n</w:t>
      </w:r>
      <w:r w:rsidRPr="009B05E7">
        <w:rPr>
          <w:rFonts w:ascii="Segoe UI" w:eastAsia="Segoe UI" w:hAnsi="Segoe UI"/>
          <w:spacing w:val="-2"/>
          <w:w w:val="95"/>
          <w:szCs w:val="17"/>
          <w:lang w:val="en-US"/>
        </w:rPr>
        <w:t>d</w:t>
      </w:r>
      <w:r w:rsidRPr="009B05E7">
        <w:rPr>
          <w:rFonts w:ascii="Segoe UI" w:eastAsia="Segoe UI" w:hAnsi="Segoe UI"/>
          <w:w w:val="95"/>
          <w:szCs w:val="17"/>
          <w:lang w:val="en-US"/>
        </w:rPr>
        <w:t>a</w:t>
      </w:r>
      <w:r w:rsidRPr="009B05E7">
        <w:rPr>
          <w:rFonts w:ascii="Segoe UI" w:eastAsia="Segoe UI" w:hAnsi="Segoe UI"/>
          <w:spacing w:val="3"/>
          <w:w w:val="95"/>
          <w:szCs w:val="17"/>
          <w:lang w:val="en-US"/>
        </w:rPr>
        <w:t xml:space="preserve"> </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ş</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in</w:t>
      </w:r>
      <w:r w:rsidRPr="009B05E7">
        <w:rPr>
          <w:rFonts w:ascii="Segoe UI" w:eastAsia="Segoe UI" w:hAnsi="Segoe UI"/>
          <w:spacing w:val="1"/>
          <w:w w:val="95"/>
          <w:szCs w:val="17"/>
          <w:lang w:val="en-US"/>
        </w:rPr>
        <w:t xml:space="preserve"> s</w:t>
      </w:r>
      <w:r w:rsidRPr="009B05E7">
        <w:rPr>
          <w:rFonts w:ascii="Segoe UI" w:eastAsia="Segoe UI" w:hAnsi="Segoe UI"/>
          <w:spacing w:val="-1"/>
          <w:w w:val="95"/>
          <w:szCs w:val="17"/>
          <w:lang w:val="en-US"/>
        </w:rPr>
        <w:t>ü</w:t>
      </w:r>
      <w:r w:rsidRPr="009B05E7">
        <w:rPr>
          <w:rFonts w:ascii="Segoe UI" w:eastAsia="Segoe UI" w:hAnsi="Segoe UI"/>
          <w:spacing w:val="-2"/>
          <w:w w:val="95"/>
          <w:szCs w:val="17"/>
          <w:lang w:val="en-US"/>
        </w:rPr>
        <w:t>rd</w:t>
      </w:r>
      <w:r w:rsidRPr="009B05E7">
        <w:rPr>
          <w:rFonts w:ascii="Segoe UI" w:eastAsia="Segoe UI" w:hAnsi="Segoe UI"/>
          <w:spacing w:val="-1"/>
          <w:w w:val="95"/>
          <w:szCs w:val="17"/>
          <w:lang w:val="en-US"/>
        </w:rPr>
        <w:t>ü</w:t>
      </w:r>
      <w:r w:rsidRPr="009B05E7">
        <w:rPr>
          <w:rFonts w:ascii="Segoe UI" w:eastAsia="Segoe UI" w:hAnsi="Segoe UI"/>
          <w:spacing w:val="-2"/>
          <w:w w:val="95"/>
          <w:szCs w:val="17"/>
          <w:lang w:val="en-US"/>
        </w:rPr>
        <w:t>r</w:t>
      </w:r>
      <w:r w:rsidRPr="009B05E7">
        <w:rPr>
          <w:rFonts w:ascii="Segoe UI" w:eastAsia="Segoe UI" w:hAnsi="Segoe UI"/>
          <w:spacing w:val="-1"/>
          <w:w w:val="95"/>
          <w:szCs w:val="17"/>
          <w:lang w:val="en-US"/>
        </w:rPr>
        <w:t>ü</w:t>
      </w:r>
      <w:r w:rsidRPr="009B05E7">
        <w:rPr>
          <w:rFonts w:ascii="Segoe UI" w:eastAsia="Segoe UI" w:hAnsi="Segoe UI"/>
          <w:w w:val="95"/>
          <w:szCs w:val="17"/>
          <w:lang w:val="en-US"/>
        </w:rPr>
        <w:t>l</w:t>
      </w:r>
      <w:r w:rsidRPr="009B05E7">
        <w:rPr>
          <w:rFonts w:ascii="Segoe UI" w:eastAsia="Segoe UI" w:hAnsi="Segoe UI"/>
          <w:spacing w:val="-1"/>
          <w:w w:val="95"/>
          <w:szCs w:val="17"/>
          <w:lang w:val="en-US"/>
        </w:rPr>
        <w:t>me</w:t>
      </w:r>
      <w:r w:rsidRPr="009B05E7">
        <w:rPr>
          <w:rFonts w:ascii="Segoe UI" w:eastAsia="Segoe UI" w:hAnsi="Segoe UI"/>
          <w:spacing w:val="1"/>
          <w:w w:val="95"/>
          <w:szCs w:val="17"/>
          <w:lang w:val="en-US"/>
        </w:rPr>
        <w:t>s</w:t>
      </w:r>
      <w:r w:rsidRPr="009B05E7">
        <w:rPr>
          <w:rFonts w:ascii="Segoe UI" w:eastAsia="Segoe UI" w:hAnsi="Segoe UI"/>
          <w:w w:val="95"/>
          <w:szCs w:val="17"/>
          <w:lang w:val="en-US"/>
        </w:rPr>
        <w:t>i</w:t>
      </w:r>
      <w:r w:rsidRPr="009B05E7">
        <w:rPr>
          <w:rFonts w:ascii="Segoe UI" w:eastAsia="Segoe UI" w:hAnsi="Segoe UI"/>
          <w:spacing w:val="2"/>
          <w:w w:val="95"/>
          <w:szCs w:val="17"/>
          <w:lang w:val="en-US"/>
        </w:rPr>
        <w:t xml:space="preserve"> </w:t>
      </w:r>
      <w:r w:rsidRPr="009B05E7">
        <w:rPr>
          <w:rFonts w:ascii="Segoe UI" w:eastAsia="Segoe UI" w:hAnsi="Segoe UI"/>
          <w:w w:val="95"/>
          <w:szCs w:val="17"/>
          <w:lang w:val="en-US"/>
        </w:rPr>
        <w:t>ve</w:t>
      </w:r>
      <w:r w:rsidRPr="009B05E7">
        <w:rPr>
          <w:rFonts w:ascii="Segoe UI" w:eastAsia="Segoe UI" w:hAnsi="Segoe UI"/>
          <w:spacing w:val="2"/>
          <w:w w:val="95"/>
          <w:szCs w:val="17"/>
          <w:lang w:val="en-US"/>
        </w:rPr>
        <w:t xml:space="preserve"> </w:t>
      </w:r>
      <w:r w:rsidRPr="009B05E7">
        <w:rPr>
          <w:rFonts w:ascii="Segoe UI" w:eastAsia="Segoe UI" w:hAnsi="Segoe UI"/>
          <w:spacing w:val="-1"/>
          <w:w w:val="95"/>
          <w:szCs w:val="17"/>
          <w:lang w:val="en-US"/>
        </w:rPr>
        <w:t>f</w:t>
      </w:r>
      <w:r w:rsidRPr="009B05E7">
        <w:rPr>
          <w:rFonts w:ascii="Segoe UI" w:eastAsia="Segoe UI" w:hAnsi="Segoe UI"/>
          <w:w w:val="95"/>
          <w:szCs w:val="17"/>
          <w:lang w:val="en-US"/>
        </w:rPr>
        <w:t>ı</w:t>
      </w:r>
      <w:r w:rsidRPr="009B05E7">
        <w:rPr>
          <w:rFonts w:ascii="Segoe UI" w:eastAsia="Segoe UI" w:hAnsi="Segoe UI"/>
          <w:spacing w:val="-2"/>
          <w:w w:val="95"/>
          <w:szCs w:val="17"/>
          <w:lang w:val="en-US"/>
        </w:rPr>
        <w:t>r</w:t>
      </w:r>
      <w:r w:rsidRPr="009B05E7">
        <w:rPr>
          <w:rFonts w:ascii="Segoe UI" w:eastAsia="Segoe UI" w:hAnsi="Segoe UI"/>
          <w:spacing w:val="1"/>
          <w:w w:val="95"/>
          <w:szCs w:val="17"/>
          <w:lang w:val="en-US"/>
        </w:rPr>
        <w:t>s</w:t>
      </w:r>
      <w:r w:rsidRPr="009B05E7">
        <w:rPr>
          <w:rFonts w:ascii="Segoe UI" w:eastAsia="Segoe UI" w:hAnsi="Segoe UI"/>
          <w:w w:val="95"/>
          <w:szCs w:val="17"/>
          <w:lang w:val="en-US"/>
        </w:rPr>
        <w:t>at</w:t>
      </w:r>
      <w:r w:rsidRPr="009B05E7">
        <w:rPr>
          <w:rFonts w:ascii="Segoe UI" w:eastAsia="Segoe UI" w:hAnsi="Segoe UI"/>
          <w:spacing w:val="1"/>
          <w:w w:val="95"/>
          <w:szCs w:val="17"/>
          <w:lang w:val="en-US"/>
        </w:rPr>
        <w:t xml:space="preserve"> </w:t>
      </w:r>
      <w:r w:rsidRPr="009B05E7">
        <w:rPr>
          <w:rFonts w:ascii="Segoe UI" w:eastAsia="Segoe UI" w:hAnsi="Segoe UI"/>
          <w:spacing w:val="-1"/>
          <w:w w:val="95"/>
          <w:szCs w:val="17"/>
          <w:lang w:val="en-US"/>
        </w:rPr>
        <w:t>e</w:t>
      </w:r>
      <w:r w:rsidRPr="009B05E7">
        <w:rPr>
          <w:rFonts w:ascii="Segoe UI" w:eastAsia="Segoe UI" w:hAnsi="Segoe UI"/>
          <w:spacing w:val="1"/>
          <w:w w:val="95"/>
          <w:szCs w:val="17"/>
          <w:lang w:val="en-US"/>
        </w:rPr>
        <w:t>ş</w:t>
      </w:r>
      <w:r w:rsidRPr="009B05E7">
        <w:rPr>
          <w:rFonts w:ascii="Segoe UI" w:eastAsia="Segoe UI" w:hAnsi="Segoe UI"/>
          <w:w w:val="95"/>
          <w:szCs w:val="17"/>
          <w:lang w:val="en-US"/>
        </w:rPr>
        <w:t>i</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li</w:t>
      </w:r>
      <w:r w:rsidRPr="009B05E7">
        <w:rPr>
          <w:rFonts w:ascii="Segoe UI" w:eastAsia="Segoe UI" w:hAnsi="Segoe UI"/>
          <w:spacing w:val="-2"/>
          <w:w w:val="95"/>
          <w:szCs w:val="17"/>
          <w:lang w:val="en-US"/>
        </w:rPr>
        <w:t>ğ</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n</w:t>
      </w:r>
      <w:r w:rsidRPr="009B05E7">
        <w:rPr>
          <w:rFonts w:ascii="Segoe UI" w:eastAsia="Segoe UI" w:hAnsi="Segoe UI"/>
          <w:w w:val="95"/>
          <w:szCs w:val="17"/>
          <w:lang w:val="en-US"/>
        </w:rPr>
        <w:t>in</w:t>
      </w:r>
      <w:r w:rsidRPr="009B05E7">
        <w:rPr>
          <w:rFonts w:ascii="Segoe UI" w:eastAsia="Segoe UI" w:hAnsi="Segoe UI"/>
          <w:spacing w:val="1"/>
          <w:w w:val="95"/>
          <w:szCs w:val="17"/>
          <w:lang w:val="en-US"/>
        </w:rPr>
        <w:t xml:space="preserve"> </w:t>
      </w:r>
      <w:r w:rsidRPr="009B05E7">
        <w:rPr>
          <w:rFonts w:ascii="Segoe UI" w:eastAsia="Segoe UI" w:hAnsi="Segoe UI"/>
          <w:w w:val="95"/>
          <w:szCs w:val="17"/>
          <w:lang w:val="en-US"/>
        </w:rPr>
        <w:t>a</w:t>
      </w:r>
      <w:r w:rsidRPr="009B05E7">
        <w:rPr>
          <w:rFonts w:ascii="Segoe UI" w:eastAsia="Segoe UI" w:hAnsi="Segoe UI"/>
          <w:spacing w:val="-2"/>
          <w:w w:val="95"/>
          <w:szCs w:val="17"/>
          <w:lang w:val="en-US"/>
        </w:rPr>
        <w:t>rt</w:t>
      </w:r>
      <w:r w:rsidRPr="009B05E7">
        <w:rPr>
          <w:rFonts w:ascii="Segoe UI" w:eastAsia="Segoe UI" w:hAnsi="Segoe UI"/>
          <w:w w:val="95"/>
          <w:szCs w:val="17"/>
          <w:lang w:val="en-US"/>
        </w:rPr>
        <w:t>ı</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ıl</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s</w:t>
      </w:r>
      <w:r w:rsidRPr="009B05E7">
        <w:rPr>
          <w:rFonts w:ascii="Segoe UI" w:eastAsia="Segoe UI" w:hAnsi="Segoe UI"/>
          <w:w w:val="95"/>
          <w:szCs w:val="17"/>
          <w:lang w:val="en-US"/>
        </w:rPr>
        <w:t>ı</w:t>
      </w:r>
      <w:r w:rsidRPr="009B05E7">
        <w:rPr>
          <w:rFonts w:ascii="Segoe UI" w:eastAsia="Segoe UI" w:hAnsi="Segoe UI"/>
          <w:w w:val="97"/>
          <w:szCs w:val="17"/>
          <w:lang w:val="en-US"/>
        </w:rPr>
        <w:t xml:space="preserve"> </w:t>
      </w:r>
      <w:r w:rsidRPr="009B05E7">
        <w:rPr>
          <w:rFonts w:ascii="Segoe UI" w:eastAsia="Segoe UI" w:hAnsi="Segoe UI"/>
          <w:spacing w:val="-2"/>
          <w:w w:val="95"/>
          <w:szCs w:val="17"/>
          <w:lang w:val="en-US"/>
        </w:rPr>
        <w:t>Ort</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ö</w:t>
      </w:r>
      <w:r w:rsidRPr="009B05E7">
        <w:rPr>
          <w:rFonts w:ascii="Segoe UI" w:eastAsia="Segoe UI" w:hAnsi="Segoe UI"/>
          <w:spacing w:val="-2"/>
          <w:w w:val="95"/>
          <w:szCs w:val="17"/>
          <w:lang w:val="en-US"/>
        </w:rPr>
        <w:t>ğr</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m</w:t>
      </w:r>
      <w:r w:rsidRPr="009B05E7">
        <w:rPr>
          <w:rFonts w:ascii="Segoe UI" w:eastAsia="Segoe UI" w:hAnsi="Segoe UI"/>
          <w:spacing w:val="-2"/>
          <w:w w:val="95"/>
          <w:szCs w:val="17"/>
          <w:lang w:val="en-US"/>
        </w:rPr>
        <w:t>d</w:t>
      </w:r>
      <w:r w:rsidRPr="009B05E7">
        <w:rPr>
          <w:rFonts w:ascii="Segoe UI" w:eastAsia="Segoe UI" w:hAnsi="Segoe UI"/>
          <w:w w:val="95"/>
          <w:szCs w:val="17"/>
          <w:lang w:val="en-US"/>
        </w:rPr>
        <w:t>e Pa</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s</w:t>
      </w:r>
      <w:r w:rsidRPr="009B05E7">
        <w:rPr>
          <w:rFonts w:ascii="Segoe UI" w:eastAsia="Segoe UI" w:hAnsi="Segoe UI"/>
          <w:w w:val="95"/>
          <w:szCs w:val="17"/>
          <w:lang w:val="en-US"/>
        </w:rPr>
        <w:t>ız</w:t>
      </w:r>
      <w:r w:rsidRPr="009B05E7">
        <w:rPr>
          <w:rFonts w:ascii="Segoe UI" w:eastAsia="Segoe UI" w:hAnsi="Segoe UI"/>
          <w:spacing w:val="1"/>
          <w:w w:val="95"/>
          <w:szCs w:val="17"/>
          <w:lang w:val="en-US"/>
        </w:rPr>
        <w:t xml:space="preserve"> Y</w:t>
      </w:r>
      <w:r w:rsidRPr="009B05E7">
        <w:rPr>
          <w:rFonts w:ascii="Segoe UI" w:eastAsia="Segoe UI" w:hAnsi="Segoe UI"/>
          <w:w w:val="95"/>
          <w:szCs w:val="17"/>
          <w:lang w:val="en-US"/>
        </w:rPr>
        <w:t>a</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ılı</w:t>
      </w:r>
      <w:r w:rsidRPr="009B05E7">
        <w:rPr>
          <w:rFonts w:ascii="Segoe UI" w:eastAsia="Segoe UI" w:hAnsi="Segoe UI"/>
          <w:spacing w:val="2"/>
          <w:w w:val="95"/>
          <w:szCs w:val="17"/>
          <w:lang w:val="en-US"/>
        </w:rPr>
        <w:t xml:space="preserve"> </w:t>
      </w:r>
      <w:r w:rsidRPr="009B05E7">
        <w:rPr>
          <w:rFonts w:ascii="Segoe UI" w:eastAsia="Segoe UI" w:hAnsi="Segoe UI"/>
          <w:spacing w:val="-1"/>
          <w:w w:val="95"/>
          <w:szCs w:val="17"/>
          <w:lang w:val="en-US"/>
        </w:rPr>
        <w:t>G</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y</w:t>
      </w:r>
      <w:r w:rsidRPr="009B05E7">
        <w:rPr>
          <w:rFonts w:ascii="Segoe UI" w:eastAsia="Segoe UI" w:hAnsi="Segoe UI"/>
          <w:w w:val="95"/>
          <w:szCs w:val="17"/>
          <w:lang w:val="en-US"/>
        </w:rPr>
        <w:t>im Kı</w:t>
      </w:r>
      <w:r w:rsidRPr="009B05E7">
        <w:rPr>
          <w:rFonts w:ascii="Segoe UI" w:eastAsia="Segoe UI" w:hAnsi="Segoe UI"/>
          <w:spacing w:val="-2"/>
          <w:w w:val="95"/>
          <w:szCs w:val="17"/>
          <w:lang w:val="en-US"/>
        </w:rPr>
        <w:t>rt</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s</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y</w:t>
      </w:r>
      <w:r w:rsidRPr="009B05E7">
        <w:rPr>
          <w:rFonts w:ascii="Segoe UI" w:eastAsia="Segoe UI" w:hAnsi="Segoe UI"/>
          <w:w w:val="95"/>
          <w:szCs w:val="17"/>
          <w:lang w:val="en-US"/>
        </w:rPr>
        <w:t xml:space="preserve">e </w:t>
      </w:r>
      <w:r w:rsidRPr="009B05E7">
        <w:rPr>
          <w:rFonts w:ascii="Segoe UI" w:eastAsia="Segoe UI" w:hAnsi="Segoe UI"/>
          <w:spacing w:val="1"/>
          <w:w w:val="95"/>
          <w:szCs w:val="17"/>
          <w:lang w:val="en-US"/>
        </w:rPr>
        <w:t>Y</w:t>
      </w:r>
      <w:r w:rsidRPr="009B05E7">
        <w:rPr>
          <w:rFonts w:ascii="Segoe UI" w:eastAsia="Segoe UI" w:hAnsi="Segoe UI"/>
          <w:w w:val="95"/>
          <w:szCs w:val="17"/>
          <w:lang w:val="en-US"/>
        </w:rPr>
        <w:t>a</w:t>
      </w:r>
      <w:r w:rsidRPr="009B05E7">
        <w:rPr>
          <w:rFonts w:ascii="Segoe UI" w:eastAsia="Segoe UI" w:hAnsi="Segoe UI"/>
          <w:spacing w:val="-2"/>
          <w:w w:val="95"/>
          <w:szCs w:val="17"/>
          <w:lang w:val="en-US"/>
        </w:rPr>
        <w:t>rd</w:t>
      </w:r>
      <w:r w:rsidRPr="009B05E7">
        <w:rPr>
          <w:rFonts w:ascii="Segoe UI" w:eastAsia="Segoe UI" w:hAnsi="Segoe UI"/>
          <w:w w:val="95"/>
          <w:szCs w:val="17"/>
          <w:lang w:val="en-US"/>
        </w:rPr>
        <w:t>ı</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la</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ı</w:t>
      </w:r>
    </w:p>
    <w:p w:rsidR="009B05E7" w:rsidRPr="009B05E7" w:rsidRDefault="009B05E7" w:rsidP="009B05E7">
      <w:pPr>
        <w:spacing w:line="137" w:lineRule="exact"/>
        <w:rPr>
          <w:rFonts w:ascii="Segoe UI" w:eastAsia="Segoe UI" w:hAnsi="Segoe UI"/>
          <w:szCs w:val="17"/>
          <w:lang w:val="en-US"/>
        </w:rPr>
      </w:pPr>
      <w:r w:rsidRPr="009B05E7">
        <w:rPr>
          <w:rFonts w:ascii="Segoe UI" w:eastAsia="Segoe UI" w:hAnsi="Segoe UI"/>
          <w:spacing w:val="1"/>
          <w:w w:val="95"/>
          <w:szCs w:val="17"/>
          <w:lang w:val="en-US"/>
        </w:rPr>
        <w:t>Y</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s</w:t>
      </w:r>
      <w:r w:rsidRPr="009B05E7">
        <w:rPr>
          <w:rFonts w:ascii="Segoe UI" w:eastAsia="Segoe UI" w:hAnsi="Segoe UI"/>
          <w:w w:val="95"/>
          <w:szCs w:val="17"/>
          <w:lang w:val="en-US"/>
        </w:rPr>
        <w:t>al</w:t>
      </w:r>
      <w:r w:rsidRPr="009B05E7">
        <w:rPr>
          <w:rFonts w:ascii="Segoe UI" w:eastAsia="Segoe UI" w:hAnsi="Segoe UI"/>
          <w:spacing w:val="-3"/>
          <w:w w:val="95"/>
          <w:szCs w:val="17"/>
          <w:lang w:val="en-US"/>
        </w:rPr>
        <w:t xml:space="preserve"> </w:t>
      </w:r>
      <w:r w:rsidRPr="009B05E7">
        <w:rPr>
          <w:rFonts w:ascii="Segoe UI" w:eastAsia="Segoe UI" w:hAnsi="Segoe UI"/>
          <w:w w:val="95"/>
          <w:szCs w:val="17"/>
          <w:lang w:val="en-US"/>
        </w:rPr>
        <w:t>Da</w:t>
      </w:r>
      <w:r w:rsidRPr="009B05E7">
        <w:rPr>
          <w:rFonts w:ascii="Segoe UI" w:eastAsia="Segoe UI" w:hAnsi="Segoe UI"/>
          <w:spacing w:val="-1"/>
          <w:w w:val="95"/>
          <w:szCs w:val="17"/>
          <w:lang w:val="en-US"/>
        </w:rPr>
        <w:t>y</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n</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k</w:t>
      </w:r>
      <w:r w:rsidRPr="009B05E7">
        <w:rPr>
          <w:rFonts w:ascii="Segoe UI" w:eastAsia="Segoe UI" w:hAnsi="Segoe UI"/>
          <w:w w:val="95"/>
          <w:szCs w:val="17"/>
          <w:lang w:val="en-US"/>
        </w:rPr>
        <w:t>:</w:t>
      </w:r>
      <w:r w:rsidRPr="009B05E7">
        <w:rPr>
          <w:rFonts w:ascii="Segoe UI" w:eastAsia="Segoe UI" w:hAnsi="Segoe UI"/>
          <w:spacing w:val="-1"/>
          <w:w w:val="95"/>
          <w:szCs w:val="17"/>
          <w:lang w:val="en-US"/>
        </w:rPr>
        <w:t xml:space="preserve"> M</w:t>
      </w:r>
      <w:r w:rsidRPr="009B05E7">
        <w:rPr>
          <w:rFonts w:ascii="Segoe UI" w:eastAsia="Segoe UI" w:hAnsi="Segoe UI"/>
          <w:w w:val="95"/>
          <w:szCs w:val="17"/>
          <w:lang w:val="en-US"/>
        </w:rPr>
        <w:t>illî</w:t>
      </w:r>
      <w:r w:rsidRPr="009B05E7">
        <w:rPr>
          <w:rFonts w:ascii="Segoe UI" w:eastAsia="Segoe UI" w:hAnsi="Segoe UI"/>
          <w:spacing w:val="-2"/>
          <w:w w:val="95"/>
          <w:szCs w:val="17"/>
          <w:lang w:val="en-US"/>
        </w:rPr>
        <w:t xml:space="preserve"> </w:t>
      </w:r>
      <w:r w:rsidRPr="009B05E7">
        <w:rPr>
          <w:rFonts w:ascii="Segoe UI" w:eastAsia="Segoe UI" w:hAnsi="Segoe UI"/>
          <w:w w:val="95"/>
          <w:szCs w:val="17"/>
          <w:lang w:val="en-US"/>
        </w:rPr>
        <w:t>E</w:t>
      </w:r>
      <w:r w:rsidRPr="009B05E7">
        <w:rPr>
          <w:rFonts w:ascii="Segoe UI" w:eastAsia="Segoe UI" w:hAnsi="Segoe UI"/>
          <w:spacing w:val="-2"/>
          <w:w w:val="95"/>
          <w:szCs w:val="17"/>
          <w:lang w:val="en-US"/>
        </w:rPr>
        <w:t>ğ</w:t>
      </w:r>
      <w:r w:rsidRPr="009B05E7">
        <w:rPr>
          <w:rFonts w:ascii="Segoe UI" w:eastAsia="Segoe UI" w:hAnsi="Segoe UI"/>
          <w:w w:val="95"/>
          <w:szCs w:val="17"/>
          <w:lang w:val="en-US"/>
        </w:rPr>
        <w:t>i</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im</w:t>
      </w:r>
      <w:r w:rsidRPr="009B05E7">
        <w:rPr>
          <w:rFonts w:ascii="Segoe UI" w:eastAsia="Segoe UI" w:hAnsi="Segoe UI"/>
          <w:spacing w:val="-3"/>
          <w:w w:val="95"/>
          <w:szCs w:val="17"/>
          <w:lang w:val="en-US"/>
        </w:rPr>
        <w:t xml:space="preserve"> </w:t>
      </w:r>
      <w:r w:rsidRPr="009B05E7">
        <w:rPr>
          <w:rFonts w:ascii="Segoe UI" w:eastAsia="Segoe UI" w:hAnsi="Segoe UI"/>
          <w:w w:val="95"/>
          <w:szCs w:val="17"/>
          <w:lang w:val="en-US"/>
        </w:rPr>
        <w:t>Ba</w:t>
      </w:r>
      <w:r w:rsidRPr="009B05E7">
        <w:rPr>
          <w:rFonts w:ascii="Segoe UI" w:eastAsia="Segoe UI" w:hAnsi="Segoe UI"/>
          <w:spacing w:val="-1"/>
          <w:w w:val="95"/>
          <w:szCs w:val="17"/>
          <w:lang w:val="en-US"/>
        </w:rPr>
        <w:t>k</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n</w:t>
      </w:r>
      <w:r w:rsidRPr="009B05E7">
        <w:rPr>
          <w:rFonts w:ascii="Segoe UI" w:eastAsia="Segoe UI" w:hAnsi="Segoe UI"/>
          <w:w w:val="95"/>
          <w:szCs w:val="17"/>
          <w:lang w:val="en-US"/>
        </w:rPr>
        <w:t>lı</w:t>
      </w:r>
      <w:r w:rsidRPr="009B05E7">
        <w:rPr>
          <w:rFonts w:ascii="Segoe UI" w:eastAsia="Segoe UI" w:hAnsi="Segoe UI"/>
          <w:spacing w:val="-2"/>
          <w:w w:val="95"/>
          <w:szCs w:val="17"/>
          <w:lang w:val="en-US"/>
        </w:rPr>
        <w:t>ğ</w:t>
      </w:r>
      <w:r w:rsidRPr="009B05E7">
        <w:rPr>
          <w:rFonts w:ascii="Segoe UI" w:eastAsia="Segoe UI" w:hAnsi="Segoe UI"/>
          <w:w w:val="95"/>
          <w:szCs w:val="17"/>
          <w:lang w:val="en-US"/>
        </w:rPr>
        <w:t>ı</w:t>
      </w:r>
      <w:r w:rsidRPr="009B05E7">
        <w:rPr>
          <w:rFonts w:ascii="Segoe UI" w:eastAsia="Segoe UI" w:hAnsi="Segoe UI"/>
          <w:spacing w:val="-1"/>
          <w:w w:val="95"/>
          <w:szCs w:val="17"/>
          <w:lang w:val="en-US"/>
        </w:rPr>
        <w:t>n</w:t>
      </w:r>
      <w:r w:rsidRPr="009B05E7">
        <w:rPr>
          <w:rFonts w:ascii="Segoe UI" w:eastAsia="Segoe UI" w:hAnsi="Segoe UI"/>
          <w:w w:val="95"/>
          <w:szCs w:val="17"/>
          <w:lang w:val="en-US"/>
        </w:rPr>
        <w:t>a</w:t>
      </w:r>
      <w:r w:rsidRPr="009B05E7">
        <w:rPr>
          <w:rFonts w:ascii="Segoe UI" w:eastAsia="Segoe UI" w:hAnsi="Segoe UI"/>
          <w:spacing w:val="-2"/>
          <w:w w:val="95"/>
          <w:szCs w:val="17"/>
          <w:lang w:val="en-US"/>
        </w:rPr>
        <w:t xml:space="preserve"> </w:t>
      </w:r>
      <w:r w:rsidRPr="009B05E7">
        <w:rPr>
          <w:rFonts w:ascii="Segoe UI" w:eastAsia="Segoe UI" w:hAnsi="Segoe UI"/>
          <w:w w:val="95"/>
          <w:szCs w:val="17"/>
          <w:lang w:val="en-US"/>
        </w:rPr>
        <w:t>Ba</w:t>
      </w:r>
      <w:r w:rsidRPr="009B05E7">
        <w:rPr>
          <w:rFonts w:ascii="Segoe UI" w:eastAsia="Segoe UI" w:hAnsi="Segoe UI"/>
          <w:spacing w:val="-2"/>
          <w:w w:val="95"/>
          <w:szCs w:val="17"/>
          <w:lang w:val="en-US"/>
        </w:rPr>
        <w:t>ğ</w:t>
      </w:r>
      <w:r w:rsidRPr="009B05E7">
        <w:rPr>
          <w:rFonts w:ascii="Segoe UI" w:eastAsia="Segoe UI" w:hAnsi="Segoe UI"/>
          <w:w w:val="95"/>
          <w:szCs w:val="17"/>
          <w:lang w:val="en-US"/>
        </w:rPr>
        <w:t>lı</w:t>
      </w:r>
      <w:r w:rsidRPr="009B05E7">
        <w:rPr>
          <w:rFonts w:ascii="Segoe UI" w:eastAsia="Segoe UI" w:hAnsi="Segoe UI"/>
          <w:spacing w:val="-3"/>
          <w:w w:val="95"/>
          <w:szCs w:val="17"/>
          <w:lang w:val="en-US"/>
        </w:rPr>
        <w:t xml:space="preserve"> </w:t>
      </w:r>
      <w:r w:rsidRPr="009B05E7">
        <w:rPr>
          <w:rFonts w:ascii="Segoe UI" w:eastAsia="Segoe UI" w:hAnsi="Segoe UI"/>
          <w:w w:val="95"/>
          <w:szCs w:val="17"/>
          <w:lang w:val="en-US"/>
        </w:rPr>
        <w:t>R</w:t>
      </w:r>
      <w:r w:rsidRPr="009B05E7">
        <w:rPr>
          <w:rFonts w:ascii="Segoe UI" w:eastAsia="Segoe UI" w:hAnsi="Segoe UI"/>
          <w:spacing w:val="-1"/>
          <w:w w:val="95"/>
          <w:szCs w:val="17"/>
          <w:lang w:val="en-US"/>
        </w:rPr>
        <w:t>e</w:t>
      </w:r>
      <w:r w:rsidRPr="009B05E7">
        <w:rPr>
          <w:rFonts w:ascii="Segoe UI" w:eastAsia="Segoe UI" w:hAnsi="Segoe UI"/>
          <w:spacing w:val="1"/>
          <w:w w:val="95"/>
          <w:szCs w:val="17"/>
          <w:lang w:val="en-US"/>
        </w:rPr>
        <w:t>s</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i</w:t>
      </w:r>
      <w:r w:rsidRPr="009B05E7">
        <w:rPr>
          <w:rFonts w:ascii="Segoe UI" w:eastAsia="Segoe UI" w:hAnsi="Segoe UI"/>
          <w:spacing w:val="-2"/>
          <w:w w:val="95"/>
          <w:szCs w:val="17"/>
          <w:lang w:val="en-US"/>
        </w:rPr>
        <w:t xml:space="preserve"> O</w:t>
      </w:r>
      <w:r w:rsidRPr="009B05E7">
        <w:rPr>
          <w:rFonts w:ascii="Segoe UI" w:eastAsia="Segoe UI" w:hAnsi="Segoe UI"/>
          <w:spacing w:val="-1"/>
          <w:w w:val="95"/>
          <w:szCs w:val="17"/>
          <w:lang w:val="en-US"/>
        </w:rPr>
        <w:t>ku</w:t>
      </w:r>
      <w:r w:rsidRPr="009B05E7">
        <w:rPr>
          <w:rFonts w:ascii="Segoe UI" w:eastAsia="Segoe UI" w:hAnsi="Segoe UI"/>
          <w:w w:val="95"/>
          <w:szCs w:val="17"/>
          <w:lang w:val="en-US"/>
        </w:rPr>
        <w:t>lla</w:t>
      </w:r>
      <w:r w:rsidRPr="009B05E7">
        <w:rPr>
          <w:rFonts w:ascii="Segoe UI" w:eastAsia="Segoe UI" w:hAnsi="Segoe UI"/>
          <w:spacing w:val="-2"/>
          <w:w w:val="95"/>
          <w:szCs w:val="17"/>
          <w:lang w:val="en-US"/>
        </w:rPr>
        <w:t>rd</w:t>
      </w:r>
      <w:r w:rsidRPr="009B05E7">
        <w:rPr>
          <w:rFonts w:ascii="Segoe UI" w:eastAsia="Segoe UI" w:hAnsi="Segoe UI"/>
          <w:w w:val="95"/>
          <w:szCs w:val="17"/>
          <w:lang w:val="en-US"/>
        </w:rPr>
        <w:t>a</w:t>
      </w:r>
      <w:r w:rsidRPr="009B05E7">
        <w:rPr>
          <w:rFonts w:ascii="Segoe UI" w:eastAsia="Segoe UI" w:hAnsi="Segoe UI"/>
          <w:spacing w:val="-2"/>
          <w:w w:val="95"/>
          <w:szCs w:val="17"/>
          <w:lang w:val="en-US"/>
        </w:rPr>
        <w:t xml:space="preserve"> </w:t>
      </w:r>
      <w:r w:rsidRPr="009B05E7">
        <w:rPr>
          <w:rFonts w:ascii="Segoe UI" w:eastAsia="Segoe UI" w:hAnsi="Segoe UI"/>
          <w:spacing w:val="1"/>
          <w:w w:val="95"/>
          <w:szCs w:val="17"/>
          <w:lang w:val="en-US"/>
        </w:rPr>
        <w:t>Y</w:t>
      </w:r>
      <w:r w:rsidRPr="009B05E7">
        <w:rPr>
          <w:rFonts w:ascii="Segoe UI" w:eastAsia="Segoe UI" w:hAnsi="Segoe UI"/>
          <w:w w:val="95"/>
          <w:szCs w:val="17"/>
          <w:lang w:val="en-US"/>
        </w:rPr>
        <w:t>a</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ılılı</w:t>
      </w:r>
      <w:r w:rsidRPr="009B05E7">
        <w:rPr>
          <w:rFonts w:ascii="Segoe UI" w:eastAsia="Segoe UI" w:hAnsi="Segoe UI"/>
          <w:spacing w:val="-1"/>
          <w:w w:val="95"/>
          <w:szCs w:val="17"/>
          <w:lang w:val="en-US"/>
        </w:rPr>
        <w:t>k</w:t>
      </w:r>
      <w:r w:rsidRPr="009B05E7">
        <w:rPr>
          <w:rFonts w:ascii="Segoe UI" w:eastAsia="Segoe UI" w:hAnsi="Segoe UI"/>
          <w:w w:val="95"/>
          <w:szCs w:val="17"/>
          <w:lang w:val="en-US"/>
        </w:rPr>
        <w:t>,</w:t>
      </w:r>
      <w:r w:rsidRPr="009B05E7">
        <w:rPr>
          <w:rFonts w:ascii="Segoe UI" w:eastAsia="Segoe UI" w:hAnsi="Segoe UI"/>
          <w:spacing w:val="-3"/>
          <w:w w:val="95"/>
          <w:szCs w:val="17"/>
          <w:lang w:val="en-US"/>
        </w:rPr>
        <w:t xml:space="preserve"> </w:t>
      </w:r>
      <w:r w:rsidRPr="009B05E7">
        <w:rPr>
          <w:rFonts w:ascii="Segoe UI" w:eastAsia="Segoe UI" w:hAnsi="Segoe UI"/>
          <w:w w:val="95"/>
          <w:szCs w:val="17"/>
          <w:lang w:val="en-US"/>
        </w:rPr>
        <w:t>B</w:t>
      </w:r>
      <w:r w:rsidRPr="009B05E7">
        <w:rPr>
          <w:rFonts w:ascii="Segoe UI" w:eastAsia="Segoe UI" w:hAnsi="Segoe UI"/>
          <w:spacing w:val="-1"/>
          <w:w w:val="95"/>
          <w:szCs w:val="17"/>
          <w:lang w:val="en-US"/>
        </w:rPr>
        <w:t>u</w:t>
      </w:r>
      <w:r w:rsidRPr="009B05E7">
        <w:rPr>
          <w:rFonts w:ascii="Segoe UI" w:eastAsia="Segoe UI" w:hAnsi="Segoe UI"/>
          <w:spacing w:val="-2"/>
          <w:w w:val="95"/>
          <w:szCs w:val="17"/>
          <w:lang w:val="en-US"/>
        </w:rPr>
        <w:t>r</w:t>
      </w:r>
      <w:r w:rsidRPr="009B05E7">
        <w:rPr>
          <w:rFonts w:ascii="Segoe UI" w:eastAsia="Segoe UI" w:hAnsi="Segoe UI"/>
          <w:spacing w:val="1"/>
          <w:w w:val="95"/>
          <w:szCs w:val="17"/>
          <w:lang w:val="en-US"/>
        </w:rPr>
        <w:t>s</w:t>
      </w:r>
      <w:r w:rsidRPr="009B05E7">
        <w:rPr>
          <w:rFonts w:ascii="Segoe UI" w:eastAsia="Segoe UI" w:hAnsi="Segoe UI"/>
          <w:w w:val="95"/>
          <w:szCs w:val="17"/>
          <w:lang w:val="en-US"/>
        </w:rPr>
        <w:t>l</w:t>
      </w:r>
      <w:r w:rsidRPr="009B05E7">
        <w:rPr>
          <w:rFonts w:ascii="Segoe UI" w:eastAsia="Segoe UI" w:hAnsi="Segoe UI"/>
          <w:spacing w:val="-1"/>
          <w:w w:val="95"/>
          <w:szCs w:val="17"/>
          <w:lang w:val="en-US"/>
        </w:rPr>
        <w:t>u</w:t>
      </w:r>
      <w:r w:rsidRPr="009B05E7">
        <w:rPr>
          <w:rFonts w:ascii="Segoe UI" w:eastAsia="Segoe UI" w:hAnsi="Segoe UI"/>
          <w:w w:val="95"/>
          <w:szCs w:val="17"/>
          <w:lang w:val="en-US"/>
        </w:rPr>
        <w:t>l</w:t>
      </w:r>
      <w:r w:rsidRPr="009B05E7">
        <w:rPr>
          <w:rFonts w:ascii="Segoe UI" w:eastAsia="Segoe UI" w:hAnsi="Segoe UI"/>
          <w:spacing w:val="-1"/>
          <w:w w:val="95"/>
          <w:szCs w:val="17"/>
          <w:lang w:val="en-US"/>
        </w:rPr>
        <w:t>uk</w:t>
      </w:r>
      <w:r w:rsidRPr="009B05E7">
        <w:rPr>
          <w:rFonts w:ascii="Segoe UI" w:eastAsia="Segoe UI" w:hAnsi="Segoe UI"/>
          <w:w w:val="95"/>
          <w:szCs w:val="17"/>
          <w:lang w:val="en-US"/>
        </w:rPr>
        <w:t>,</w:t>
      </w:r>
      <w:r w:rsidRPr="009B05E7">
        <w:rPr>
          <w:rFonts w:ascii="Segoe UI" w:eastAsia="Segoe UI" w:hAnsi="Segoe UI"/>
          <w:spacing w:val="-3"/>
          <w:w w:val="95"/>
          <w:szCs w:val="17"/>
          <w:lang w:val="en-US"/>
        </w:rPr>
        <w:t xml:space="preserve"> </w:t>
      </w:r>
      <w:r w:rsidRPr="009B05E7">
        <w:rPr>
          <w:rFonts w:ascii="Segoe UI" w:eastAsia="Segoe UI" w:hAnsi="Segoe UI"/>
          <w:spacing w:val="1"/>
          <w:w w:val="95"/>
          <w:szCs w:val="17"/>
          <w:lang w:val="en-US"/>
        </w:rPr>
        <w:t>Sos</w:t>
      </w:r>
      <w:r w:rsidRPr="009B05E7">
        <w:rPr>
          <w:rFonts w:ascii="Segoe UI" w:eastAsia="Segoe UI" w:hAnsi="Segoe UI"/>
          <w:spacing w:val="-1"/>
          <w:w w:val="95"/>
          <w:szCs w:val="17"/>
          <w:lang w:val="en-US"/>
        </w:rPr>
        <w:t>y</w:t>
      </w:r>
      <w:r w:rsidRPr="009B05E7">
        <w:rPr>
          <w:rFonts w:ascii="Segoe UI" w:eastAsia="Segoe UI" w:hAnsi="Segoe UI"/>
          <w:w w:val="95"/>
          <w:szCs w:val="17"/>
          <w:lang w:val="en-US"/>
        </w:rPr>
        <w:t>al</w:t>
      </w:r>
      <w:r w:rsidRPr="009B05E7">
        <w:rPr>
          <w:rFonts w:ascii="Segoe UI" w:eastAsia="Segoe UI" w:hAnsi="Segoe UI"/>
          <w:spacing w:val="-2"/>
          <w:w w:val="95"/>
          <w:szCs w:val="17"/>
          <w:lang w:val="en-US"/>
        </w:rPr>
        <w:t xml:space="preserve"> </w:t>
      </w:r>
      <w:r w:rsidRPr="009B05E7">
        <w:rPr>
          <w:rFonts w:ascii="Segoe UI" w:eastAsia="Segoe UI" w:hAnsi="Segoe UI"/>
          <w:spacing w:val="1"/>
          <w:w w:val="95"/>
          <w:szCs w:val="17"/>
          <w:lang w:val="en-US"/>
        </w:rPr>
        <w:t>Y</w:t>
      </w:r>
      <w:r w:rsidRPr="009B05E7">
        <w:rPr>
          <w:rFonts w:ascii="Segoe UI" w:eastAsia="Segoe UI" w:hAnsi="Segoe UI"/>
          <w:w w:val="95"/>
          <w:szCs w:val="17"/>
          <w:lang w:val="en-US"/>
        </w:rPr>
        <w:t>a</w:t>
      </w:r>
      <w:r w:rsidRPr="009B05E7">
        <w:rPr>
          <w:rFonts w:ascii="Segoe UI" w:eastAsia="Segoe UI" w:hAnsi="Segoe UI"/>
          <w:spacing w:val="-2"/>
          <w:w w:val="95"/>
          <w:szCs w:val="17"/>
          <w:lang w:val="en-US"/>
        </w:rPr>
        <w:t>rd</w:t>
      </w:r>
      <w:r w:rsidRPr="009B05E7">
        <w:rPr>
          <w:rFonts w:ascii="Segoe UI" w:eastAsia="Segoe UI" w:hAnsi="Segoe UI"/>
          <w:w w:val="95"/>
          <w:szCs w:val="17"/>
          <w:lang w:val="en-US"/>
        </w:rPr>
        <w:t>ı</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lar</w:t>
      </w:r>
      <w:r w:rsidRPr="009B05E7">
        <w:rPr>
          <w:rFonts w:ascii="Segoe UI" w:eastAsia="Segoe UI" w:hAnsi="Segoe UI"/>
          <w:spacing w:val="-4"/>
          <w:w w:val="95"/>
          <w:szCs w:val="17"/>
          <w:lang w:val="en-US"/>
        </w:rPr>
        <w:t xml:space="preserve"> </w:t>
      </w:r>
      <w:r w:rsidRPr="009B05E7">
        <w:rPr>
          <w:rFonts w:ascii="Segoe UI" w:eastAsia="Segoe UI" w:hAnsi="Segoe UI"/>
          <w:w w:val="95"/>
          <w:szCs w:val="17"/>
          <w:lang w:val="en-US"/>
        </w:rPr>
        <w:t>ve</w:t>
      </w:r>
      <w:r w:rsidRPr="009B05E7">
        <w:rPr>
          <w:rFonts w:ascii="Segoe UI" w:eastAsia="Segoe UI" w:hAnsi="Segoe UI"/>
          <w:spacing w:val="-3"/>
          <w:w w:val="95"/>
          <w:szCs w:val="17"/>
          <w:lang w:val="en-US"/>
        </w:rPr>
        <w:t xml:space="preserve"> </w:t>
      </w:r>
      <w:r w:rsidRPr="009B05E7">
        <w:rPr>
          <w:rFonts w:ascii="Segoe UI" w:eastAsia="Segoe UI" w:hAnsi="Segoe UI"/>
          <w:spacing w:val="-2"/>
          <w:w w:val="95"/>
          <w:szCs w:val="17"/>
          <w:lang w:val="en-US"/>
        </w:rPr>
        <w:t>O</w:t>
      </w:r>
      <w:r w:rsidRPr="009B05E7">
        <w:rPr>
          <w:rFonts w:ascii="Segoe UI" w:eastAsia="Segoe UI" w:hAnsi="Segoe UI"/>
          <w:spacing w:val="-1"/>
          <w:w w:val="95"/>
          <w:szCs w:val="17"/>
          <w:lang w:val="en-US"/>
        </w:rPr>
        <w:t>ku</w:t>
      </w:r>
      <w:r w:rsidRPr="009B05E7">
        <w:rPr>
          <w:rFonts w:ascii="Segoe UI" w:eastAsia="Segoe UI" w:hAnsi="Segoe UI"/>
          <w:w w:val="95"/>
          <w:szCs w:val="17"/>
          <w:lang w:val="en-US"/>
        </w:rPr>
        <w:t>l</w:t>
      </w:r>
      <w:r w:rsidRPr="009B05E7">
        <w:rPr>
          <w:rFonts w:ascii="Segoe UI" w:eastAsia="Segoe UI" w:hAnsi="Segoe UI"/>
          <w:spacing w:val="-2"/>
          <w:w w:val="95"/>
          <w:szCs w:val="17"/>
          <w:lang w:val="en-US"/>
        </w:rPr>
        <w:t xml:space="preserve"> </w:t>
      </w:r>
      <w:r w:rsidRPr="009B05E7">
        <w:rPr>
          <w:rFonts w:ascii="Segoe UI" w:eastAsia="Segoe UI" w:hAnsi="Segoe UI"/>
          <w:w w:val="95"/>
          <w:szCs w:val="17"/>
          <w:lang w:val="en-US"/>
        </w:rPr>
        <w:t>Pa</w:t>
      </w:r>
      <w:r w:rsidRPr="009B05E7">
        <w:rPr>
          <w:rFonts w:ascii="Segoe UI" w:eastAsia="Segoe UI" w:hAnsi="Segoe UI"/>
          <w:spacing w:val="-1"/>
          <w:w w:val="95"/>
          <w:szCs w:val="17"/>
          <w:lang w:val="en-US"/>
        </w:rPr>
        <w:t>n</w:t>
      </w:r>
      <w:r w:rsidRPr="009B05E7">
        <w:rPr>
          <w:rFonts w:ascii="Segoe UI" w:eastAsia="Segoe UI" w:hAnsi="Segoe UI"/>
          <w:spacing w:val="1"/>
          <w:w w:val="95"/>
          <w:szCs w:val="17"/>
          <w:lang w:val="en-US"/>
        </w:rPr>
        <w:t>s</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y</w:t>
      </w:r>
      <w:r w:rsidRPr="009B05E7">
        <w:rPr>
          <w:rFonts w:ascii="Segoe UI" w:eastAsia="Segoe UI" w:hAnsi="Segoe UI"/>
          <w:spacing w:val="1"/>
          <w:w w:val="95"/>
          <w:szCs w:val="17"/>
          <w:lang w:val="en-US"/>
        </w:rPr>
        <w:t>o</w:t>
      </w:r>
      <w:r w:rsidRPr="009B05E7">
        <w:rPr>
          <w:rFonts w:ascii="Segoe UI" w:eastAsia="Segoe UI" w:hAnsi="Segoe UI"/>
          <w:spacing w:val="-1"/>
          <w:w w:val="95"/>
          <w:szCs w:val="17"/>
          <w:lang w:val="en-US"/>
        </w:rPr>
        <w:t>n</w:t>
      </w:r>
      <w:r w:rsidRPr="009B05E7">
        <w:rPr>
          <w:rFonts w:ascii="Segoe UI" w:eastAsia="Segoe UI" w:hAnsi="Segoe UI"/>
          <w:w w:val="95"/>
          <w:szCs w:val="17"/>
          <w:lang w:val="en-US"/>
        </w:rPr>
        <w:t>la</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ı</w:t>
      </w:r>
      <w:r w:rsidRPr="009B05E7">
        <w:rPr>
          <w:rFonts w:ascii="Segoe UI" w:eastAsia="Segoe UI" w:hAnsi="Segoe UI"/>
          <w:spacing w:val="-2"/>
          <w:w w:val="95"/>
          <w:szCs w:val="17"/>
          <w:lang w:val="en-US"/>
        </w:rPr>
        <w:t xml:space="preserve"> </w:t>
      </w:r>
      <w:r w:rsidRPr="009B05E7">
        <w:rPr>
          <w:rFonts w:ascii="Segoe UI" w:eastAsia="Segoe UI" w:hAnsi="Segoe UI"/>
          <w:spacing w:val="1"/>
          <w:w w:val="95"/>
          <w:szCs w:val="17"/>
          <w:lang w:val="en-US"/>
        </w:rPr>
        <w:t>Yö</w:t>
      </w:r>
      <w:r w:rsidRPr="009B05E7">
        <w:rPr>
          <w:rFonts w:ascii="Segoe UI" w:eastAsia="Segoe UI" w:hAnsi="Segoe UI"/>
          <w:spacing w:val="-1"/>
          <w:w w:val="95"/>
          <w:szCs w:val="17"/>
          <w:lang w:val="en-US"/>
        </w:rPr>
        <w:t>ne</w:t>
      </w:r>
      <w:r w:rsidRPr="009B05E7">
        <w:rPr>
          <w:rFonts w:ascii="Segoe UI" w:eastAsia="Segoe UI" w:hAnsi="Segoe UI"/>
          <w:spacing w:val="-2"/>
          <w:w w:val="95"/>
          <w:szCs w:val="17"/>
          <w:lang w:val="en-US"/>
        </w:rPr>
        <w:t>t</w:t>
      </w:r>
      <w:r w:rsidRPr="009B05E7">
        <w:rPr>
          <w:rFonts w:ascii="Segoe UI" w:eastAsia="Segoe UI" w:hAnsi="Segoe UI"/>
          <w:spacing w:val="-1"/>
          <w:w w:val="95"/>
          <w:szCs w:val="17"/>
          <w:lang w:val="en-US"/>
        </w:rPr>
        <w:t>me</w:t>
      </w:r>
      <w:r w:rsidRPr="009B05E7">
        <w:rPr>
          <w:rFonts w:ascii="Segoe UI" w:eastAsia="Segoe UI" w:hAnsi="Segoe UI"/>
          <w:w w:val="95"/>
          <w:szCs w:val="17"/>
          <w:lang w:val="en-US"/>
        </w:rPr>
        <w:t>li</w:t>
      </w:r>
      <w:r w:rsidRPr="009B05E7">
        <w:rPr>
          <w:rFonts w:ascii="Segoe UI" w:eastAsia="Segoe UI" w:hAnsi="Segoe UI"/>
          <w:spacing w:val="-2"/>
          <w:w w:val="95"/>
          <w:szCs w:val="17"/>
          <w:lang w:val="en-US"/>
        </w:rPr>
        <w:t>ğ</w:t>
      </w:r>
      <w:r w:rsidRPr="009B05E7">
        <w:rPr>
          <w:rFonts w:ascii="Segoe UI" w:eastAsia="Segoe UI" w:hAnsi="Segoe UI"/>
          <w:w w:val="95"/>
          <w:szCs w:val="17"/>
          <w:lang w:val="en-US"/>
        </w:rPr>
        <w:t>i</w:t>
      </w:r>
    </w:p>
    <w:p w:rsidR="009B05E7" w:rsidRPr="009B05E7" w:rsidRDefault="009B05E7" w:rsidP="009B05E7">
      <w:pPr>
        <w:spacing w:before="2"/>
        <w:rPr>
          <w:rFonts w:ascii="Segoe UI" w:eastAsia="Segoe UI" w:hAnsi="Segoe UI"/>
          <w:szCs w:val="17"/>
          <w:lang w:val="en-US"/>
        </w:rPr>
      </w:pPr>
      <w:r w:rsidRPr="009B05E7">
        <w:rPr>
          <w:rFonts w:ascii="Segoe UI" w:eastAsia="Segoe UI" w:hAnsi="Segoe UI"/>
          <w:spacing w:val="-2"/>
          <w:w w:val="95"/>
          <w:szCs w:val="17"/>
          <w:lang w:val="en-US"/>
        </w:rPr>
        <w:t>Ort</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ö</w:t>
      </w:r>
      <w:r w:rsidRPr="009B05E7">
        <w:rPr>
          <w:rFonts w:ascii="Segoe UI" w:eastAsia="Segoe UI" w:hAnsi="Segoe UI"/>
          <w:spacing w:val="-2"/>
          <w:w w:val="95"/>
          <w:szCs w:val="17"/>
          <w:lang w:val="en-US"/>
        </w:rPr>
        <w:t>ğr</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im</w:t>
      </w:r>
      <w:r w:rsidRPr="009B05E7">
        <w:rPr>
          <w:rFonts w:ascii="Segoe UI" w:eastAsia="Segoe UI" w:hAnsi="Segoe UI"/>
          <w:spacing w:val="-2"/>
          <w:w w:val="95"/>
          <w:szCs w:val="17"/>
          <w:lang w:val="en-US"/>
        </w:rPr>
        <w:t xml:space="preserve"> </w:t>
      </w:r>
      <w:r w:rsidRPr="009B05E7">
        <w:rPr>
          <w:rFonts w:ascii="Segoe UI" w:eastAsia="Segoe UI" w:hAnsi="Segoe UI"/>
          <w:spacing w:val="-1"/>
          <w:w w:val="95"/>
          <w:szCs w:val="17"/>
          <w:lang w:val="en-US"/>
        </w:rPr>
        <w:t>ku</w:t>
      </w:r>
      <w:r w:rsidRPr="009B05E7">
        <w:rPr>
          <w:rFonts w:ascii="Segoe UI" w:eastAsia="Segoe UI" w:hAnsi="Segoe UI"/>
          <w:spacing w:val="-2"/>
          <w:w w:val="95"/>
          <w:szCs w:val="17"/>
          <w:lang w:val="en-US"/>
        </w:rPr>
        <w:t>r</w:t>
      </w:r>
      <w:r w:rsidRPr="009B05E7">
        <w:rPr>
          <w:rFonts w:ascii="Segoe UI" w:eastAsia="Segoe UI" w:hAnsi="Segoe UI"/>
          <w:spacing w:val="-1"/>
          <w:w w:val="95"/>
          <w:szCs w:val="17"/>
          <w:lang w:val="en-US"/>
        </w:rPr>
        <w:t>um</w:t>
      </w:r>
      <w:r w:rsidRPr="009B05E7">
        <w:rPr>
          <w:rFonts w:ascii="Segoe UI" w:eastAsia="Segoe UI" w:hAnsi="Segoe UI"/>
          <w:w w:val="95"/>
          <w:szCs w:val="17"/>
          <w:lang w:val="en-US"/>
        </w:rPr>
        <w:t>la</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 xml:space="preserve">ı </w:t>
      </w:r>
      <w:r w:rsidRPr="009B05E7">
        <w:rPr>
          <w:rFonts w:ascii="Segoe UI" w:eastAsia="Segoe UI" w:hAnsi="Segoe UI"/>
          <w:spacing w:val="-2"/>
          <w:w w:val="95"/>
          <w:szCs w:val="17"/>
          <w:lang w:val="en-US"/>
        </w:rPr>
        <w:t>p</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n</w:t>
      </w:r>
      <w:r w:rsidRPr="009B05E7">
        <w:rPr>
          <w:rFonts w:ascii="Segoe UI" w:eastAsia="Segoe UI" w:hAnsi="Segoe UI"/>
          <w:spacing w:val="1"/>
          <w:w w:val="95"/>
          <w:szCs w:val="17"/>
          <w:lang w:val="en-US"/>
        </w:rPr>
        <w:t>s</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y</w:t>
      </w:r>
      <w:r w:rsidRPr="009B05E7">
        <w:rPr>
          <w:rFonts w:ascii="Segoe UI" w:eastAsia="Segoe UI" w:hAnsi="Segoe UI"/>
          <w:spacing w:val="1"/>
          <w:w w:val="95"/>
          <w:szCs w:val="17"/>
          <w:lang w:val="en-US"/>
        </w:rPr>
        <w:t>o</w:t>
      </w:r>
      <w:r w:rsidRPr="009B05E7">
        <w:rPr>
          <w:rFonts w:ascii="Segoe UI" w:eastAsia="Segoe UI" w:hAnsi="Segoe UI"/>
          <w:spacing w:val="-1"/>
          <w:w w:val="95"/>
          <w:szCs w:val="17"/>
          <w:lang w:val="en-US"/>
        </w:rPr>
        <w:t>n</w:t>
      </w:r>
      <w:r w:rsidRPr="009B05E7">
        <w:rPr>
          <w:rFonts w:ascii="Segoe UI" w:eastAsia="Segoe UI" w:hAnsi="Segoe UI"/>
          <w:w w:val="95"/>
          <w:szCs w:val="17"/>
          <w:lang w:val="en-US"/>
        </w:rPr>
        <w:t>la</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ı</w:t>
      </w:r>
      <w:r w:rsidRPr="009B05E7">
        <w:rPr>
          <w:rFonts w:ascii="Segoe UI" w:eastAsia="Segoe UI" w:hAnsi="Segoe UI"/>
          <w:spacing w:val="-1"/>
          <w:w w:val="95"/>
          <w:szCs w:val="17"/>
          <w:lang w:val="en-US"/>
        </w:rPr>
        <w:t>n</w:t>
      </w:r>
      <w:r w:rsidRPr="009B05E7">
        <w:rPr>
          <w:rFonts w:ascii="Segoe UI" w:eastAsia="Segoe UI" w:hAnsi="Segoe UI"/>
          <w:spacing w:val="-2"/>
          <w:w w:val="95"/>
          <w:szCs w:val="17"/>
          <w:lang w:val="en-US"/>
        </w:rPr>
        <w:t>d</w:t>
      </w:r>
      <w:r w:rsidRPr="009B05E7">
        <w:rPr>
          <w:rFonts w:ascii="Segoe UI" w:eastAsia="Segoe UI" w:hAnsi="Segoe UI"/>
          <w:w w:val="95"/>
          <w:szCs w:val="17"/>
          <w:lang w:val="en-US"/>
        </w:rPr>
        <w:t xml:space="preserve">a </w:t>
      </w:r>
      <w:r w:rsidRPr="009B05E7">
        <w:rPr>
          <w:rFonts w:ascii="Segoe UI" w:eastAsia="Segoe UI" w:hAnsi="Segoe UI"/>
          <w:spacing w:val="-1"/>
          <w:w w:val="95"/>
          <w:szCs w:val="17"/>
          <w:lang w:val="en-US"/>
        </w:rPr>
        <w:t>k</w:t>
      </w:r>
      <w:r w:rsidRPr="009B05E7">
        <w:rPr>
          <w:rFonts w:ascii="Segoe UI" w:eastAsia="Segoe UI" w:hAnsi="Segoe UI"/>
          <w:w w:val="95"/>
          <w:szCs w:val="17"/>
          <w:lang w:val="en-US"/>
        </w:rPr>
        <w:t>alan</w:t>
      </w:r>
      <w:r w:rsidRPr="009B05E7">
        <w:rPr>
          <w:rFonts w:ascii="Segoe UI" w:eastAsia="Segoe UI" w:hAnsi="Segoe UI"/>
          <w:spacing w:val="-2"/>
          <w:w w:val="95"/>
          <w:szCs w:val="17"/>
          <w:lang w:val="en-US"/>
        </w:rPr>
        <w:t xml:space="preserve"> b</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ş</w:t>
      </w:r>
      <w:r w:rsidRPr="009B05E7">
        <w:rPr>
          <w:rFonts w:ascii="Segoe UI" w:eastAsia="Segoe UI" w:hAnsi="Segoe UI"/>
          <w:w w:val="95"/>
          <w:szCs w:val="17"/>
          <w:lang w:val="en-US"/>
        </w:rPr>
        <w:t>a</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ılı ve</w:t>
      </w:r>
      <w:r w:rsidRPr="009B05E7">
        <w:rPr>
          <w:rFonts w:ascii="Segoe UI" w:eastAsia="Segoe UI" w:hAnsi="Segoe UI"/>
          <w:spacing w:val="-2"/>
          <w:w w:val="95"/>
          <w:szCs w:val="17"/>
          <w:lang w:val="en-US"/>
        </w:rPr>
        <w:t xml:space="preserve"> g</w:t>
      </w:r>
      <w:r w:rsidRPr="009B05E7">
        <w:rPr>
          <w:rFonts w:ascii="Segoe UI" w:eastAsia="Segoe UI" w:hAnsi="Segoe UI"/>
          <w:spacing w:val="-1"/>
          <w:w w:val="95"/>
          <w:szCs w:val="17"/>
          <w:lang w:val="en-US"/>
        </w:rPr>
        <w:t>e</w:t>
      </w:r>
      <w:r w:rsidRPr="009B05E7">
        <w:rPr>
          <w:rFonts w:ascii="Segoe UI" w:eastAsia="Segoe UI" w:hAnsi="Segoe UI"/>
          <w:w w:val="95"/>
          <w:szCs w:val="17"/>
          <w:lang w:val="en-US"/>
        </w:rPr>
        <w:t>lir</w:t>
      </w:r>
      <w:r w:rsidRPr="009B05E7">
        <w:rPr>
          <w:rFonts w:ascii="Segoe UI" w:eastAsia="Segoe UI" w:hAnsi="Segoe UI"/>
          <w:spacing w:val="-1"/>
          <w:w w:val="95"/>
          <w:szCs w:val="17"/>
          <w:lang w:val="en-US"/>
        </w:rPr>
        <w:t xml:space="preserve"> </w:t>
      </w:r>
      <w:r w:rsidRPr="009B05E7">
        <w:rPr>
          <w:rFonts w:ascii="Segoe UI" w:eastAsia="Segoe UI" w:hAnsi="Segoe UI"/>
          <w:spacing w:val="1"/>
          <w:w w:val="95"/>
          <w:szCs w:val="17"/>
          <w:lang w:val="en-US"/>
        </w:rPr>
        <w:t>s</w:t>
      </w:r>
      <w:r w:rsidRPr="009B05E7">
        <w:rPr>
          <w:rFonts w:ascii="Segoe UI" w:eastAsia="Segoe UI" w:hAnsi="Segoe UI"/>
          <w:spacing w:val="-1"/>
          <w:w w:val="95"/>
          <w:szCs w:val="17"/>
          <w:lang w:val="en-US"/>
        </w:rPr>
        <w:t>e</w:t>
      </w:r>
      <w:r w:rsidRPr="009B05E7">
        <w:rPr>
          <w:rFonts w:ascii="Segoe UI" w:eastAsia="Segoe UI" w:hAnsi="Segoe UI"/>
          <w:w w:val="95"/>
          <w:szCs w:val="17"/>
          <w:lang w:val="en-US"/>
        </w:rPr>
        <w:t>vi</w:t>
      </w:r>
      <w:r w:rsidRPr="009B05E7">
        <w:rPr>
          <w:rFonts w:ascii="Segoe UI" w:eastAsia="Segoe UI" w:hAnsi="Segoe UI"/>
          <w:spacing w:val="-1"/>
          <w:w w:val="95"/>
          <w:szCs w:val="17"/>
          <w:lang w:val="en-US"/>
        </w:rPr>
        <w:t>ye</w:t>
      </w:r>
      <w:r w:rsidRPr="009B05E7">
        <w:rPr>
          <w:rFonts w:ascii="Segoe UI" w:eastAsia="Segoe UI" w:hAnsi="Segoe UI"/>
          <w:spacing w:val="1"/>
          <w:w w:val="95"/>
          <w:szCs w:val="17"/>
          <w:lang w:val="en-US"/>
        </w:rPr>
        <w:t>s</w:t>
      </w:r>
      <w:r w:rsidRPr="009B05E7">
        <w:rPr>
          <w:rFonts w:ascii="Segoe UI" w:eastAsia="Segoe UI" w:hAnsi="Segoe UI"/>
          <w:w w:val="95"/>
          <w:szCs w:val="17"/>
          <w:lang w:val="en-US"/>
        </w:rPr>
        <w:t xml:space="preserve">i </w:t>
      </w:r>
      <w:r w:rsidRPr="009B05E7">
        <w:rPr>
          <w:rFonts w:ascii="Segoe UI" w:eastAsia="Segoe UI" w:hAnsi="Segoe UI"/>
          <w:spacing w:val="-2"/>
          <w:w w:val="95"/>
          <w:szCs w:val="17"/>
          <w:lang w:val="en-US"/>
        </w:rPr>
        <w:t>d</w:t>
      </w:r>
      <w:r w:rsidRPr="009B05E7">
        <w:rPr>
          <w:rFonts w:ascii="Segoe UI" w:eastAsia="Segoe UI" w:hAnsi="Segoe UI"/>
          <w:spacing w:val="-1"/>
          <w:w w:val="95"/>
          <w:szCs w:val="17"/>
          <w:lang w:val="en-US"/>
        </w:rPr>
        <w:t>ü</w:t>
      </w:r>
      <w:r w:rsidRPr="009B05E7">
        <w:rPr>
          <w:rFonts w:ascii="Segoe UI" w:eastAsia="Segoe UI" w:hAnsi="Segoe UI"/>
          <w:spacing w:val="1"/>
          <w:w w:val="95"/>
          <w:szCs w:val="17"/>
          <w:lang w:val="en-US"/>
        </w:rPr>
        <w:t>ş</w:t>
      </w:r>
      <w:r w:rsidRPr="009B05E7">
        <w:rPr>
          <w:rFonts w:ascii="Segoe UI" w:eastAsia="Segoe UI" w:hAnsi="Segoe UI"/>
          <w:spacing w:val="-1"/>
          <w:w w:val="95"/>
          <w:szCs w:val="17"/>
          <w:lang w:val="en-US"/>
        </w:rPr>
        <w:t>ü</w:t>
      </w:r>
      <w:r w:rsidRPr="009B05E7">
        <w:rPr>
          <w:rFonts w:ascii="Segoe UI" w:eastAsia="Segoe UI" w:hAnsi="Segoe UI"/>
          <w:w w:val="95"/>
          <w:szCs w:val="17"/>
          <w:lang w:val="en-US"/>
        </w:rPr>
        <w:t>k</w:t>
      </w:r>
      <w:r w:rsidRPr="009B05E7">
        <w:rPr>
          <w:rFonts w:ascii="Segoe UI" w:eastAsia="Segoe UI" w:hAnsi="Segoe UI"/>
          <w:spacing w:val="-2"/>
          <w:w w:val="95"/>
          <w:szCs w:val="17"/>
          <w:lang w:val="en-US"/>
        </w:rPr>
        <w:t xml:space="preserve"> </w:t>
      </w:r>
      <w:r w:rsidRPr="009B05E7">
        <w:rPr>
          <w:rFonts w:ascii="Segoe UI" w:eastAsia="Segoe UI" w:hAnsi="Segoe UI"/>
          <w:spacing w:val="1"/>
          <w:w w:val="95"/>
          <w:szCs w:val="17"/>
          <w:lang w:val="en-US"/>
        </w:rPr>
        <w:t>ö</w:t>
      </w:r>
      <w:r w:rsidRPr="009B05E7">
        <w:rPr>
          <w:rFonts w:ascii="Segoe UI" w:eastAsia="Segoe UI" w:hAnsi="Segoe UI"/>
          <w:spacing w:val="-2"/>
          <w:w w:val="95"/>
          <w:szCs w:val="17"/>
          <w:lang w:val="en-US"/>
        </w:rPr>
        <w:t>ğr</w:t>
      </w:r>
      <w:r w:rsidRPr="009B05E7">
        <w:rPr>
          <w:rFonts w:ascii="Segoe UI" w:eastAsia="Segoe UI" w:hAnsi="Segoe UI"/>
          <w:spacing w:val="-1"/>
          <w:w w:val="95"/>
          <w:szCs w:val="17"/>
          <w:lang w:val="en-US"/>
        </w:rPr>
        <w:t>en</w:t>
      </w:r>
      <w:r w:rsidRPr="009B05E7">
        <w:rPr>
          <w:rFonts w:ascii="Segoe UI" w:eastAsia="Segoe UI" w:hAnsi="Segoe UI"/>
          <w:w w:val="95"/>
          <w:szCs w:val="17"/>
          <w:lang w:val="en-US"/>
        </w:rPr>
        <w:t>cil</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e</w:t>
      </w:r>
      <w:r w:rsidRPr="009B05E7">
        <w:rPr>
          <w:rFonts w:ascii="Segoe UI" w:eastAsia="Segoe UI" w:hAnsi="Segoe UI"/>
          <w:spacing w:val="-1"/>
          <w:w w:val="95"/>
          <w:szCs w:val="17"/>
          <w:lang w:val="en-US"/>
        </w:rPr>
        <w:t xml:space="preserve"> y</w:t>
      </w:r>
      <w:r w:rsidRPr="009B05E7">
        <w:rPr>
          <w:rFonts w:ascii="Segoe UI" w:eastAsia="Segoe UI" w:hAnsi="Segoe UI"/>
          <w:spacing w:val="1"/>
          <w:w w:val="95"/>
          <w:szCs w:val="17"/>
          <w:lang w:val="en-US"/>
        </w:rPr>
        <w:t>ö</w:t>
      </w:r>
      <w:r w:rsidRPr="009B05E7">
        <w:rPr>
          <w:rFonts w:ascii="Segoe UI" w:eastAsia="Segoe UI" w:hAnsi="Segoe UI"/>
          <w:spacing w:val="-1"/>
          <w:w w:val="95"/>
          <w:szCs w:val="17"/>
          <w:lang w:val="en-US"/>
        </w:rPr>
        <w:t>ne</w:t>
      </w:r>
      <w:r w:rsidRPr="009B05E7">
        <w:rPr>
          <w:rFonts w:ascii="Segoe UI" w:eastAsia="Segoe UI" w:hAnsi="Segoe UI"/>
          <w:w w:val="95"/>
          <w:szCs w:val="17"/>
          <w:lang w:val="en-US"/>
        </w:rPr>
        <w:t>lik</w:t>
      </w:r>
      <w:r w:rsidRPr="009B05E7">
        <w:rPr>
          <w:rFonts w:ascii="Segoe UI" w:eastAsia="Segoe UI" w:hAnsi="Segoe UI"/>
          <w:spacing w:val="-1"/>
          <w:w w:val="95"/>
          <w:szCs w:val="17"/>
          <w:lang w:val="en-US"/>
        </w:rPr>
        <w:t xml:space="preserve"> </w:t>
      </w:r>
      <w:r w:rsidRPr="009B05E7">
        <w:rPr>
          <w:rFonts w:ascii="Segoe UI" w:eastAsia="Segoe UI" w:hAnsi="Segoe UI"/>
          <w:spacing w:val="-2"/>
          <w:w w:val="95"/>
          <w:szCs w:val="17"/>
          <w:lang w:val="en-US"/>
        </w:rPr>
        <w:t>g</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y</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m</w:t>
      </w:r>
      <w:r w:rsidRPr="009B05E7">
        <w:rPr>
          <w:rFonts w:ascii="Segoe UI" w:eastAsia="Segoe UI" w:hAnsi="Segoe UI"/>
          <w:spacing w:val="-2"/>
          <w:w w:val="95"/>
          <w:szCs w:val="17"/>
          <w:lang w:val="en-US"/>
        </w:rPr>
        <w:t>-</w:t>
      </w:r>
      <w:r w:rsidRPr="009B05E7">
        <w:rPr>
          <w:rFonts w:ascii="Segoe UI" w:eastAsia="Segoe UI" w:hAnsi="Segoe UI"/>
          <w:spacing w:val="-1"/>
          <w:w w:val="95"/>
          <w:szCs w:val="17"/>
          <w:lang w:val="en-US"/>
        </w:rPr>
        <w:t>k</w:t>
      </w:r>
      <w:r w:rsidRPr="009B05E7">
        <w:rPr>
          <w:rFonts w:ascii="Segoe UI" w:eastAsia="Segoe UI" w:hAnsi="Segoe UI"/>
          <w:w w:val="95"/>
          <w:szCs w:val="17"/>
          <w:lang w:val="en-US"/>
        </w:rPr>
        <w:t>ı</w:t>
      </w:r>
      <w:r w:rsidRPr="009B05E7">
        <w:rPr>
          <w:rFonts w:ascii="Segoe UI" w:eastAsia="Segoe UI" w:hAnsi="Segoe UI"/>
          <w:spacing w:val="-2"/>
          <w:w w:val="95"/>
          <w:szCs w:val="17"/>
          <w:lang w:val="en-US"/>
        </w:rPr>
        <w:t>rt</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s</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y</w:t>
      </w:r>
      <w:r w:rsidRPr="009B05E7">
        <w:rPr>
          <w:rFonts w:ascii="Segoe UI" w:eastAsia="Segoe UI" w:hAnsi="Segoe UI"/>
          <w:w w:val="95"/>
          <w:szCs w:val="17"/>
          <w:lang w:val="en-US"/>
        </w:rPr>
        <w:t>e</w:t>
      </w:r>
      <w:r w:rsidRPr="009B05E7">
        <w:rPr>
          <w:rFonts w:ascii="Segoe UI" w:eastAsia="Segoe UI" w:hAnsi="Segoe UI"/>
          <w:spacing w:val="-2"/>
          <w:w w:val="95"/>
          <w:szCs w:val="17"/>
          <w:lang w:val="en-US"/>
        </w:rPr>
        <w:t xml:space="preserve"> </w:t>
      </w:r>
      <w:r w:rsidRPr="009B05E7">
        <w:rPr>
          <w:rFonts w:ascii="Segoe UI" w:eastAsia="Segoe UI" w:hAnsi="Segoe UI"/>
          <w:spacing w:val="-1"/>
          <w:w w:val="95"/>
          <w:szCs w:val="17"/>
          <w:lang w:val="en-US"/>
        </w:rPr>
        <w:t>y</w:t>
      </w:r>
      <w:r w:rsidRPr="009B05E7">
        <w:rPr>
          <w:rFonts w:ascii="Segoe UI" w:eastAsia="Segoe UI" w:hAnsi="Segoe UI"/>
          <w:w w:val="95"/>
          <w:szCs w:val="17"/>
          <w:lang w:val="en-US"/>
        </w:rPr>
        <w:t>a</w:t>
      </w:r>
      <w:r w:rsidRPr="009B05E7">
        <w:rPr>
          <w:rFonts w:ascii="Segoe UI" w:eastAsia="Segoe UI" w:hAnsi="Segoe UI"/>
          <w:spacing w:val="-2"/>
          <w:w w:val="95"/>
          <w:szCs w:val="17"/>
          <w:lang w:val="en-US"/>
        </w:rPr>
        <w:t>rd</w:t>
      </w:r>
      <w:r w:rsidRPr="009B05E7">
        <w:rPr>
          <w:rFonts w:ascii="Segoe UI" w:eastAsia="Segoe UI" w:hAnsi="Segoe UI"/>
          <w:w w:val="95"/>
          <w:szCs w:val="17"/>
          <w:lang w:val="en-US"/>
        </w:rPr>
        <w:t>ı</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 xml:space="preserve">ı </w:t>
      </w:r>
      <w:r w:rsidRPr="009B05E7">
        <w:rPr>
          <w:rFonts w:ascii="Segoe UI" w:eastAsia="Segoe UI" w:hAnsi="Segoe UI"/>
          <w:spacing w:val="-1"/>
          <w:w w:val="95"/>
          <w:szCs w:val="17"/>
          <w:lang w:val="en-US"/>
        </w:rPr>
        <w:t>y</w:t>
      </w:r>
      <w:r w:rsidRPr="009B05E7">
        <w:rPr>
          <w:rFonts w:ascii="Segoe UI" w:eastAsia="Segoe UI" w:hAnsi="Segoe UI"/>
          <w:w w:val="95"/>
          <w:szCs w:val="17"/>
          <w:lang w:val="en-US"/>
        </w:rPr>
        <w:t>a</w:t>
      </w:r>
      <w:r w:rsidRPr="009B05E7">
        <w:rPr>
          <w:rFonts w:ascii="Segoe UI" w:eastAsia="Segoe UI" w:hAnsi="Segoe UI"/>
          <w:spacing w:val="-2"/>
          <w:w w:val="95"/>
          <w:szCs w:val="17"/>
          <w:lang w:val="en-US"/>
        </w:rPr>
        <w:t>p</w:t>
      </w:r>
      <w:r w:rsidRPr="009B05E7">
        <w:rPr>
          <w:rFonts w:ascii="Segoe UI" w:eastAsia="Segoe UI" w:hAnsi="Segoe UI"/>
          <w:w w:val="95"/>
          <w:szCs w:val="17"/>
          <w:lang w:val="en-US"/>
        </w:rPr>
        <w:t>ılaca</w:t>
      </w:r>
      <w:r w:rsidRPr="009B05E7">
        <w:rPr>
          <w:rFonts w:ascii="Segoe UI" w:eastAsia="Segoe UI" w:hAnsi="Segoe UI"/>
          <w:spacing w:val="-1"/>
          <w:w w:val="95"/>
          <w:szCs w:val="17"/>
          <w:lang w:val="en-US"/>
        </w:rPr>
        <w:t>k</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ır</w:t>
      </w:r>
    </w:p>
    <w:p w:rsidR="009B05E7" w:rsidRPr="009B05E7" w:rsidRDefault="009B05E7" w:rsidP="009B05E7">
      <w:pPr>
        <w:rPr>
          <w:lang w:val="en-US"/>
        </w:rPr>
        <w:sectPr w:rsidR="009B05E7" w:rsidRPr="009B05E7">
          <w:type w:val="continuous"/>
          <w:pgSz w:w="16834" w:h="11920" w:orient="landscape"/>
          <w:pgMar w:top="660" w:right="920" w:bottom="280" w:left="1240" w:header="708" w:footer="708" w:gutter="0"/>
          <w:cols w:num="2" w:space="708" w:equalWidth="0">
            <w:col w:w="1686" w:space="1928"/>
            <w:col w:w="11060"/>
          </w:cols>
        </w:sectPr>
      </w:pPr>
    </w:p>
    <w:p w:rsidR="009B05E7" w:rsidRPr="009B05E7" w:rsidRDefault="009B05E7" w:rsidP="009B05E7">
      <w:pPr>
        <w:spacing w:line="200" w:lineRule="exact"/>
        <w:rPr>
          <w:sz w:val="20"/>
          <w:szCs w:val="20"/>
          <w:lang w:val="en-US"/>
        </w:rPr>
      </w:pPr>
    </w:p>
    <w:p w:rsidR="009B05E7" w:rsidRPr="009B05E7" w:rsidRDefault="009B05E7" w:rsidP="009B05E7">
      <w:pPr>
        <w:spacing w:before="3" w:line="200" w:lineRule="exact"/>
        <w:rPr>
          <w:sz w:val="20"/>
          <w:szCs w:val="20"/>
          <w:lang w:val="en-US"/>
        </w:rPr>
      </w:pPr>
    </w:p>
    <w:tbl>
      <w:tblPr>
        <w:tblStyle w:val="TableNormal1"/>
        <w:tblW w:w="0" w:type="auto"/>
        <w:tblInd w:w="98" w:type="dxa"/>
        <w:tblLayout w:type="fixed"/>
        <w:tblLook w:val="01E0" w:firstRow="1" w:lastRow="1" w:firstColumn="1" w:lastColumn="1" w:noHBand="0" w:noVBand="0"/>
      </w:tblPr>
      <w:tblGrid>
        <w:gridCol w:w="3766"/>
        <w:gridCol w:w="2119"/>
        <w:gridCol w:w="2119"/>
        <w:gridCol w:w="2119"/>
        <w:gridCol w:w="2119"/>
        <w:gridCol w:w="2122"/>
      </w:tblGrid>
      <w:tr w:rsidR="009B05E7" w:rsidRPr="009B05E7" w:rsidTr="009B05E7">
        <w:trPr>
          <w:trHeight w:hRule="exact" w:val="478"/>
        </w:trPr>
        <w:tc>
          <w:tcPr>
            <w:tcW w:w="3766" w:type="dxa"/>
            <w:tcBorders>
              <w:top w:val="single" w:sz="7" w:space="0" w:color="000000"/>
              <w:left w:val="nil"/>
              <w:bottom w:val="single" w:sz="7" w:space="0" w:color="000000"/>
              <w:right w:val="single" w:sz="7" w:space="0" w:color="000000"/>
            </w:tcBorders>
            <w:shd w:val="clear" w:color="auto" w:fill="2F75B5"/>
          </w:tcPr>
          <w:p w:rsidR="009B05E7" w:rsidRPr="009B05E7" w:rsidRDefault="009B05E7" w:rsidP="009B05E7">
            <w:pPr>
              <w:spacing w:line="130" w:lineRule="exact"/>
              <w:rPr>
                <w:sz w:val="13"/>
                <w:szCs w:val="13"/>
                <w:lang w:val="en-US"/>
              </w:rPr>
            </w:pPr>
          </w:p>
          <w:p w:rsidR="009B05E7" w:rsidRPr="009B05E7" w:rsidRDefault="009B05E7" w:rsidP="009B05E7">
            <w:pPr>
              <w:ind w:right="1259"/>
              <w:jc w:val="center"/>
              <w:rPr>
                <w:rFonts w:ascii="Calibri" w:eastAsia="Calibri" w:hAnsi="Calibri" w:cs="Calibri"/>
                <w:szCs w:val="17"/>
                <w:lang w:val="en-US"/>
              </w:rPr>
            </w:pPr>
            <w:r w:rsidRPr="009B05E7">
              <w:rPr>
                <w:rFonts w:ascii="Calibri" w:eastAsia="Calibri" w:hAnsi="Calibri" w:cs="Calibri"/>
                <w:b/>
                <w:bCs/>
                <w:color w:val="FFFFFF"/>
                <w:w w:val="105"/>
                <w:szCs w:val="17"/>
                <w:lang w:val="en-US"/>
              </w:rPr>
              <w:t>EK</w:t>
            </w:r>
            <w:r w:rsidRPr="009B05E7">
              <w:rPr>
                <w:rFonts w:ascii="Calibri" w:eastAsia="Calibri" w:hAnsi="Calibri" w:cs="Calibri"/>
                <w:b/>
                <w:bCs/>
                <w:color w:val="FFFFFF"/>
                <w:spacing w:val="-1"/>
                <w:w w:val="105"/>
                <w:szCs w:val="17"/>
                <w:lang w:val="en-US"/>
              </w:rPr>
              <w:t>ONO</w:t>
            </w:r>
            <w:r w:rsidRPr="009B05E7">
              <w:rPr>
                <w:rFonts w:ascii="Calibri" w:eastAsia="Calibri" w:hAnsi="Calibri" w:cs="Calibri"/>
                <w:b/>
                <w:bCs/>
                <w:color w:val="FFFFFF"/>
                <w:w w:val="105"/>
                <w:szCs w:val="17"/>
                <w:lang w:val="en-US"/>
              </w:rPr>
              <w:t>M</w:t>
            </w:r>
            <w:r w:rsidRPr="009B05E7">
              <w:rPr>
                <w:rFonts w:ascii="Calibri" w:eastAsia="Calibri" w:hAnsi="Calibri" w:cs="Calibri"/>
                <w:b/>
                <w:bCs/>
                <w:color w:val="FFFFFF"/>
                <w:spacing w:val="-3"/>
                <w:w w:val="105"/>
                <w:szCs w:val="17"/>
                <w:lang w:val="en-US"/>
              </w:rPr>
              <w:t>İ</w:t>
            </w:r>
            <w:r w:rsidRPr="009B05E7">
              <w:rPr>
                <w:rFonts w:ascii="Calibri" w:eastAsia="Calibri" w:hAnsi="Calibri" w:cs="Calibri"/>
                <w:b/>
                <w:bCs/>
                <w:color w:val="FFFFFF"/>
                <w:w w:val="105"/>
                <w:szCs w:val="17"/>
                <w:lang w:val="en-US"/>
              </w:rPr>
              <w:t>K</w:t>
            </w:r>
            <w:r w:rsidRPr="009B05E7">
              <w:rPr>
                <w:rFonts w:ascii="Calibri" w:eastAsia="Calibri" w:hAnsi="Calibri" w:cs="Calibri"/>
                <w:b/>
                <w:bCs/>
                <w:color w:val="FFFFFF"/>
                <w:spacing w:val="-22"/>
                <w:w w:val="105"/>
                <w:szCs w:val="17"/>
                <w:lang w:val="en-US"/>
              </w:rPr>
              <w:t xml:space="preserve"> </w:t>
            </w:r>
            <w:r w:rsidRPr="009B05E7">
              <w:rPr>
                <w:rFonts w:ascii="Calibri" w:eastAsia="Calibri" w:hAnsi="Calibri" w:cs="Calibri"/>
                <w:b/>
                <w:bCs/>
                <w:color w:val="FFFFFF"/>
                <w:w w:val="105"/>
                <w:szCs w:val="17"/>
                <w:lang w:val="en-US"/>
              </w:rPr>
              <w:t>K</w:t>
            </w:r>
            <w:r w:rsidRPr="009B05E7">
              <w:rPr>
                <w:rFonts w:ascii="Calibri" w:eastAsia="Calibri" w:hAnsi="Calibri" w:cs="Calibri"/>
                <w:b/>
                <w:bCs/>
                <w:color w:val="FFFFFF"/>
                <w:spacing w:val="-1"/>
                <w:w w:val="105"/>
                <w:szCs w:val="17"/>
                <w:lang w:val="en-US"/>
              </w:rPr>
              <w:t>OD</w:t>
            </w:r>
          </w:p>
        </w:tc>
        <w:tc>
          <w:tcPr>
            <w:tcW w:w="2119" w:type="dxa"/>
            <w:tcBorders>
              <w:top w:val="single" w:sz="7" w:space="0" w:color="000000"/>
              <w:left w:val="single" w:sz="7" w:space="0" w:color="000000"/>
              <w:bottom w:val="single" w:sz="7" w:space="0" w:color="000000"/>
              <w:right w:val="single" w:sz="7" w:space="0" w:color="000000"/>
            </w:tcBorders>
            <w:shd w:val="clear" w:color="auto" w:fill="2F75B5"/>
          </w:tcPr>
          <w:p w:rsidR="009B05E7" w:rsidRPr="009B05E7" w:rsidRDefault="009B05E7" w:rsidP="009B05E7">
            <w:pPr>
              <w:spacing w:before="14"/>
              <w:ind w:right="847"/>
              <w:jc w:val="center"/>
              <w:rPr>
                <w:rFonts w:ascii="Calibri" w:eastAsia="Calibri" w:hAnsi="Calibri" w:cs="Calibri"/>
                <w:szCs w:val="17"/>
                <w:lang w:val="en-US"/>
              </w:rPr>
            </w:pPr>
            <w:r w:rsidRPr="009B05E7">
              <w:rPr>
                <w:rFonts w:ascii="Calibri" w:eastAsia="Calibri" w:hAnsi="Calibri" w:cs="Calibri"/>
                <w:b/>
                <w:bCs/>
                <w:color w:val="FFFFFF"/>
                <w:w w:val="105"/>
                <w:szCs w:val="17"/>
                <w:lang w:val="en-US"/>
              </w:rPr>
              <w:t>2020</w:t>
            </w:r>
          </w:p>
          <w:p w:rsidR="009B05E7" w:rsidRPr="009B05E7" w:rsidRDefault="009B05E7" w:rsidP="009B05E7">
            <w:pPr>
              <w:spacing w:before="20"/>
              <w:ind w:right="818"/>
              <w:jc w:val="center"/>
              <w:rPr>
                <w:rFonts w:ascii="Calibri" w:eastAsia="Calibri" w:hAnsi="Calibri" w:cs="Calibri"/>
                <w:szCs w:val="17"/>
                <w:lang w:val="en-US"/>
              </w:rPr>
            </w:pPr>
            <w:r w:rsidRPr="009B05E7">
              <w:rPr>
                <w:rFonts w:ascii="Calibri" w:eastAsia="Calibri" w:hAnsi="Calibri" w:cs="Calibri"/>
                <w:b/>
                <w:bCs/>
                <w:color w:val="FFFFFF"/>
                <w:w w:val="105"/>
                <w:szCs w:val="17"/>
                <w:lang w:val="en-US"/>
              </w:rPr>
              <w:t>B</w:t>
            </w:r>
            <w:r w:rsidRPr="009B05E7">
              <w:rPr>
                <w:rFonts w:ascii="Calibri" w:eastAsia="Calibri" w:hAnsi="Calibri" w:cs="Calibri"/>
                <w:b/>
                <w:bCs/>
                <w:color w:val="FFFFFF"/>
                <w:spacing w:val="-1"/>
                <w:w w:val="105"/>
                <w:szCs w:val="17"/>
                <w:lang w:val="en-US"/>
              </w:rPr>
              <w:t>üt</w:t>
            </w:r>
            <w:r w:rsidRPr="009B05E7">
              <w:rPr>
                <w:rFonts w:ascii="Calibri" w:eastAsia="Calibri" w:hAnsi="Calibri" w:cs="Calibri"/>
                <w:b/>
                <w:bCs/>
                <w:color w:val="FFFFFF"/>
                <w:spacing w:val="1"/>
                <w:w w:val="105"/>
                <w:szCs w:val="17"/>
                <w:lang w:val="en-US"/>
              </w:rPr>
              <w:t>ç</w:t>
            </w:r>
            <w:r w:rsidRPr="009B05E7">
              <w:rPr>
                <w:rFonts w:ascii="Calibri" w:eastAsia="Calibri" w:hAnsi="Calibri" w:cs="Calibri"/>
                <w:b/>
                <w:bCs/>
                <w:color w:val="FFFFFF"/>
                <w:w w:val="105"/>
                <w:szCs w:val="17"/>
                <w:lang w:val="en-US"/>
              </w:rPr>
              <w:t>e</w:t>
            </w:r>
          </w:p>
        </w:tc>
        <w:tc>
          <w:tcPr>
            <w:tcW w:w="2119" w:type="dxa"/>
            <w:tcBorders>
              <w:top w:val="single" w:sz="7" w:space="0" w:color="000000"/>
              <w:left w:val="single" w:sz="7" w:space="0" w:color="000000"/>
              <w:bottom w:val="single" w:sz="7" w:space="0" w:color="000000"/>
              <w:right w:val="single" w:sz="7" w:space="0" w:color="000000"/>
            </w:tcBorders>
            <w:shd w:val="clear" w:color="auto" w:fill="2F75B5"/>
          </w:tcPr>
          <w:p w:rsidR="009B05E7" w:rsidRPr="009B05E7" w:rsidRDefault="009B05E7" w:rsidP="009B05E7">
            <w:pPr>
              <w:spacing w:before="14"/>
              <w:ind w:right="847"/>
              <w:jc w:val="center"/>
              <w:rPr>
                <w:rFonts w:ascii="Calibri" w:eastAsia="Calibri" w:hAnsi="Calibri" w:cs="Calibri"/>
                <w:szCs w:val="17"/>
                <w:lang w:val="en-US"/>
              </w:rPr>
            </w:pPr>
            <w:r w:rsidRPr="009B05E7">
              <w:rPr>
                <w:rFonts w:ascii="Calibri" w:eastAsia="Calibri" w:hAnsi="Calibri" w:cs="Calibri"/>
                <w:b/>
                <w:bCs/>
                <w:color w:val="FFFFFF"/>
                <w:w w:val="105"/>
                <w:szCs w:val="17"/>
                <w:lang w:val="en-US"/>
              </w:rPr>
              <w:t>2020</w:t>
            </w:r>
          </w:p>
          <w:p w:rsidR="009B05E7" w:rsidRPr="009B05E7" w:rsidRDefault="009B05E7" w:rsidP="009B05E7">
            <w:pPr>
              <w:spacing w:before="20"/>
              <w:ind w:right="358"/>
              <w:jc w:val="center"/>
              <w:rPr>
                <w:rFonts w:ascii="Calibri" w:eastAsia="Calibri" w:hAnsi="Calibri" w:cs="Calibri"/>
                <w:szCs w:val="17"/>
                <w:lang w:val="en-US"/>
              </w:rPr>
            </w:pPr>
            <w:r w:rsidRPr="009B05E7">
              <w:rPr>
                <w:rFonts w:ascii="Calibri" w:eastAsia="Calibri" w:hAnsi="Calibri" w:cs="Calibri"/>
                <w:b/>
                <w:bCs/>
                <w:color w:val="FFFFFF"/>
                <w:spacing w:val="-1"/>
                <w:w w:val="105"/>
                <w:szCs w:val="17"/>
                <w:lang w:val="en-US"/>
              </w:rPr>
              <w:t>Ha</w:t>
            </w:r>
            <w:r w:rsidRPr="009B05E7">
              <w:rPr>
                <w:rFonts w:ascii="Calibri" w:eastAsia="Calibri" w:hAnsi="Calibri" w:cs="Calibri"/>
                <w:b/>
                <w:bCs/>
                <w:color w:val="FFFFFF"/>
                <w:w w:val="105"/>
                <w:szCs w:val="17"/>
                <w:lang w:val="en-US"/>
              </w:rPr>
              <w:t>r</w:t>
            </w:r>
            <w:r w:rsidRPr="009B05E7">
              <w:rPr>
                <w:rFonts w:ascii="Calibri" w:eastAsia="Calibri" w:hAnsi="Calibri" w:cs="Calibri"/>
                <w:b/>
                <w:bCs/>
                <w:color w:val="FFFFFF"/>
                <w:spacing w:val="1"/>
                <w:w w:val="105"/>
                <w:szCs w:val="17"/>
                <w:lang w:val="en-US"/>
              </w:rPr>
              <w:t>c</w:t>
            </w:r>
            <w:r w:rsidRPr="009B05E7">
              <w:rPr>
                <w:rFonts w:ascii="Calibri" w:eastAsia="Calibri" w:hAnsi="Calibri" w:cs="Calibri"/>
                <w:b/>
                <w:bCs/>
                <w:color w:val="FFFFFF"/>
                <w:spacing w:val="-1"/>
                <w:w w:val="105"/>
                <w:szCs w:val="17"/>
                <w:lang w:val="en-US"/>
              </w:rPr>
              <w:t>am</w:t>
            </w:r>
            <w:r w:rsidRPr="009B05E7">
              <w:rPr>
                <w:rFonts w:ascii="Calibri" w:eastAsia="Calibri" w:hAnsi="Calibri" w:cs="Calibri"/>
                <w:b/>
                <w:bCs/>
                <w:color w:val="FFFFFF"/>
                <w:w w:val="105"/>
                <w:szCs w:val="17"/>
                <w:lang w:val="en-US"/>
              </w:rPr>
              <w:t>a</w:t>
            </w:r>
            <w:r w:rsidRPr="009B05E7">
              <w:rPr>
                <w:rFonts w:ascii="Calibri" w:eastAsia="Calibri" w:hAnsi="Calibri" w:cs="Calibri"/>
                <w:b/>
                <w:bCs/>
                <w:color w:val="FFFFFF"/>
                <w:spacing w:val="-26"/>
                <w:w w:val="105"/>
                <w:szCs w:val="17"/>
                <w:lang w:val="en-US"/>
              </w:rPr>
              <w:t xml:space="preserve"> </w:t>
            </w:r>
            <w:r w:rsidRPr="009B05E7">
              <w:rPr>
                <w:rFonts w:ascii="Calibri" w:eastAsia="Calibri" w:hAnsi="Calibri" w:cs="Calibri"/>
                <w:b/>
                <w:bCs/>
                <w:color w:val="FFFFFF"/>
                <w:w w:val="105"/>
                <w:szCs w:val="17"/>
                <w:lang w:val="en-US"/>
              </w:rPr>
              <w:t>(</w:t>
            </w:r>
            <w:r w:rsidRPr="009B05E7">
              <w:rPr>
                <w:rFonts w:ascii="Calibri" w:eastAsia="Calibri" w:hAnsi="Calibri" w:cs="Calibri"/>
                <w:b/>
                <w:bCs/>
                <w:color w:val="FFFFFF"/>
                <w:spacing w:val="-1"/>
                <w:w w:val="105"/>
                <w:szCs w:val="17"/>
                <w:lang w:val="en-US"/>
              </w:rPr>
              <w:t>Ha</w:t>
            </w:r>
            <w:r w:rsidRPr="009B05E7">
              <w:rPr>
                <w:rFonts w:ascii="Calibri" w:eastAsia="Calibri" w:hAnsi="Calibri" w:cs="Calibri"/>
                <w:b/>
                <w:bCs/>
                <w:color w:val="FFFFFF"/>
                <w:w w:val="105"/>
                <w:szCs w:val="17"/>
                <w:lang w:val="en-US"/>
              </w:rPr>
              <w:t>zir</w:t>
            </w:r>
            <w:r w:rsidRPr="009B05E7">
              <w:rPr>
                <w:rFonts w:ascii="Calibri" w:eastAsia="Calibri" w:hAnsi="Calibri" w:cs="Calibri"/>
                <w:b/>
                <w:bCs/>
                <w:color w:val="FFFFFF"/>
                <w:spacing w:val="-1"/>
                <w:w w:val="105"/>
                <w:szCs w:val="17"/>
                <w:lang w:val="en-US"/>
              </w:rPr>
              <w:t>an</w:t>
            </w:r>
            <w:r w:rsidRPr="009B05E7">
              <w:rPr>
                <w:rFonts w:ascii="Calibri" w:eastAsia="Calibri" w:hAnsi="Calibri" w:cs="Calibri"/>
                <w:b/>
                <w:bCs/>
                <w:color w:val="FFFFFF"/>
                <w:w w:val="105"/>
                <w:szCs w:val="17"/>
                <w:lang w:val="en-US"/>
              </w:rPr>
              <w:t>)</w:t>
            </w:r>
          </w:p>
        </w:tc>
        <w:tc>
          <w:tcPr>
            <w:tcW w:w="2119" w:type="dxa"/>
            <w:tcBorders>
              <w:top w:val="single" w:sz="7" w:space="0" w:color="000000"/>
              <w:left w:val="single" w:sz="7" w:space="0" w:color="000000"/>
              <w:bottom w:val="single" w:sz="7" w:space="0" w:color="000000"/>
              <w:right w:val="single" w:sz="7" w:space="0" w:color="000000"/>
            </w:tcBorders>
            <w:shd w:val="clear" w:color="auto" w:fill="2F75B5"/>
          </w:tcPr>
          <w:p w:rsidR="009B05E7" w:rsidRPr="009B05E7" w:rsidRDefault="009B05E7" w:rsidP="009B05E7">
            <w:pPr>
              <w:spacing w:before="14"/>
              <w:ind w:right="847"/>
              <w:jc w:val="center"/>
              <w:rPr>
                <w:rFonts w:ascii="Calibri" w:eastAsia="Calibri" w:hAnsi="Calibri" w:cs="Calibri"/>
                <w:szCs w:val="17"/>
                <w:lang w:val="en-US"/>
              </w:rPr>
            </w:pPr>
            <w:r w:rsidRPr="009B05E7">
              <w:rPr>
                <w:rFonts w:ascii="Calibri" w:eastAsia="Calibri" w:hAnsi="Calibri" w:cs="Calibri"/>
                <w:b/>
                <w:bCs/>
                <w:color w:val="FFFFFF"/>
                <w:w w:val="105"/>
                <w:szCs w:val="17"/>
                <w:lang w:val="en-US"/>
              </w:rPr>
              <w:t>2021</w:t>
            </w:r>
          </w:p>
          <w:p w:rsidR="009B05E7" w:rsidRPr="009B05E7" w:rsidRDefault="009B05E7" w:rsidP="009B05E7">
            <w:pPr>
              <w:spacing w:before="20"/>
              <w:ind w:right="819"/>
              <w:jc w:val="center"/>
              <w:rPr>
                <w:rFonts w:ascii="Calibri" w:eastAsia="Calibri" w:hAnsi="Calibri" w:cs="Calibri"/>
                <w:szCs w:val="17"/>
                <w:lang w:val="en-US"/>
              </w:rPr>
            </w:pPr>
            <w:r w:rsidRPr="009B05E7">
              <w:rPr>
                <w:rFonts w:ascii="Calibri" w:eastAsia="Calibri" w:hAnsi="Calibri" w:cs="Calibri"/>
                <w:b/>
                <w:bCs/>
                <w:color w:val="FFFFFF"/>
                <w:w w:val="105"/>
                <w:szCs w:val="17"/>
                <w:lang w:val="en-US"/>
              </w:rPr>
              <w:t>B</w:t>
            </w:r>
            <w:r w:rsidRPr="009B05E7">
              <w:rPr>
                <w:rFonts w:ascii="Calibri" w:eastAsia="Calibri" w:hAnsi="Calibri" w:cs="Calibri"/>
                <w:b/>
                <w:bCs/>
                <w:color w:val="FFFFFF"/>
                <w:spacing w:val="-1"/>
                <w:w w:val="105"/>
                <w:szCs w:val="17"/>
                <w:lang w:val="en-US"/>
              </w:rPr>
              <w:t>üt</w:t>
            </w:r>
            <w:r w:rsidRPr="009B05E7">
              <w:rPr>
                <w:rFonts w:ascii="Calibri" w:eastAsia="Calibri" w:hAnsi="Calibri" w:cs="Calibri"/>
                <w:b/>
                <w:bCs/>
                <w:color w:val="FFFFFF"/>
                <w:spacing w:val="1"/>
                <w:w w:val="105"/>
                <w:szCs w:val="17"/>
                <w:lang w:val="en-US"/>
              </w:rPr>
              <w:t>ç</w:t>
            </w:r>
            <w:r w:rsidRPr="009B05E7">
              <w:rPr>
                <w:rFonts w:ascii="Calibri" w:eastAsia="Calibri" w:hAnsi="Calibri" w:cs="Calibri"/>
                <w:b/>
                <w:bCs/>
                <w:color w:val="FFFFFF"/>
                <w:w w:val="105"/>
                <w:szCs w:val="17"/>
                <w:lang w:val="en-US"/>
              </w:rPr>
              <w:t>e</w:t>
            </w:r>
          </w:p>
        </w:tc>
        <w:tc>
          <w:tcPr>
            <w:tcW w:w="2119" w:type="dxa"/>
            <w:tcBorders>
              <w:top w:val="single" w:sz="7" w:space="0" w:color="000000"/>
              <w:left w:val="single" w:sz="7" w:space="0" w:color="000000"/>
              <w:bottom w:val="single" w:sz="7" w:space="0" w:color="000000"/>
              <w:right w:val="single" w:sz="7" w:space="0" w:color="000000"/>
            </w:tcBorders>
            <w:shd w:val="clear" w:color="auto" w:fill="2F75B5"/>
          </w:tcPr>
          <w:p w:rsidR="009B05E7" w:rsidRPr="009B05E7" w:rsidRDefault="009B05E7" w:rsidP="009B05E7">
            <w:pPr>
              <w:spacing w:before="14"/>
              <w:ind w:right="847"/>
              <w:jc w:val="center"/>
              <w:rPr>
                <w:rFonts w:ascii="Calibri" w:eastAsia="Calibri" w:hAnsi="Calibri" w:cs="Calibri"/>
                <w:szCs w:val="17"/>
                <w:lang w:val="en-US"/>
              </w:rPr>
            </w:pPr>
            <w:r w:rsidRPr="009B05E7">
              <w:rPr>
                <w:rFonts w:ascii="Calibri" w:eastAsia="Calibri" w:hAnsi="Calibri" w:cs="Calibri"/>
                <w:b/>
                <w:bCs/>
                <w:color w:val="FFFFFF"/>
                <w:w w:val="105"/>
                <w:szCs w:val="17"/>
                <w:lang w:val="en-US"/>
              </w:rPr>
              <w:t>2022</w:t>
            </w:r>
          </w:p>
          <w:p w:rsidR="009B05E7" w:rsidRPr="009B05E7" w:rsidRDefault="009B05E7" w:rsidP="009B05E7">
            <w:pPr>
              <w:spacing w:before="20"/>
              <w:ind w:right="752"/>
              <w:jc w:val="center"/>
              <w:rPr>
                <w:rFonts w:ascii="Calibri" w:eastAsia="Calibri" w:hAnsi="Calibri" w:cs="Calibri"/>
                <w:szCs w:val="17"/>
                <w:lang w:val="en-US"/>
              </w:rPr>
            </w:pPr>
            <w:r w:rsidRPr="009B05E7">
              <w:rPr>
                <w:rFonts w:ascii="Calibri" w:eastAsia="Calibri" w:hAnsi="Calibri" w:cs="Calibri"/>
                <w:b/>
                <w:bCs/>
                <w:color w:val="FFFFFF"/>
                <w:spacing w:val="-1"/>
                <w:w w:val="105"/>
                <w:szCs w:val="17"/>
                <w:lang w:val="en-US"/>
              </w:rPr>
              <w:t>Tahm</w:t>
            </w:r>
            <w:r w:rsidRPr="009B05E7">
              <w:rPr>
                <w:rFonts w:ascii="Calibri" w:eastAsia="Calibri" w:hAnsi="Calibri" w:cs="Calibri"/>
                <w:b/>
                <w:bCs/>
                <w:color w:val="FFFFFF"/>
                <w:w w:val="105"/>
                <w:szCs w:val="17"/>
                <w:lang w:val="en-US"/>
              </w:rPr>
              <w:t>in</w:t>
            </w:r>
          </w:p>
        </w:tc>
        <w:tc>
          <w:tcPr>
            <w:tcW w:w="2122" w:type="dxa"/>
            <w:tcBorders>
              <w:top w:val="single" w:sz="7" w:space="0" w:color="000000"/>
              <w:left w:val="single" w:sz="7" w:space="0" w:color="000000"/>
              <w:bottom w:val="single" w:sz="7" w:space="0" w:color="000000"/>
              <w:right w:val="nil"/>
            </w:tcBorders>
            <w:shd w:val="clear" w:color="auto" w:fill="2F75B5"/>
          </w:tcPr>
          <w:p w:rsidR="009B05E7" w:rsidRPr="009B05E7" w:rsidRDefault="009B05E7" w:rsidP="009B05E7">
            <w:pPr>
              <w:spacing w:before="14"/>
              <w:ind w:right="857"/>
              <w:jc w:val="center"/>
              <w:rPr>
                <w:rFonts w:ascii="Calibri" w:eastAsia="Calibri" w:hAnsi="Calibri" w:cs="Calibri"/>
                <w:szCs w:val="17"/>
                <w:lang w:val="en-US"/>
              </w:rPr>
            </w:pPr>
            <w:r w:rsidRPr="009B05E7">
              <w:rPr>
                <w:rFonts w:ascii="Calibri" w:eastAsia="Calibri" w:hAnsi="Calibri" w:cs="Calibri"/>
                <w:b/>
                <w:bCs/>
                <w:color w:val="FFFFFF"/>
                <w:w w:val="105"/>
                <w:szCs w:val="17"/>
                <w:lang w:val="en-US"/>
              </w:rPr>
              <w:t>2023</w:t>
            </w:r>
          </w:p>
          <w:p w:rsidR="009B05E7" w:rsidRPr="009B05E7" w:rsidRDefault="009B05E7" w:rsidP="009B05E7">
            <w:pPr>
              <w:spacing w:before="20"/>
              <w:ind w:right="763"/>
              <w:jc w:val="center"/>
              <w:rPr>
                <w:rFonts w:ascii="Calibri" w:eastAsia="Calibri" w:hAnsi="Calibri" w:cs="Calibri"/>
                <w:szCs w:val="17"/>
                <w:lang w:val="en-US"/>
              </w:rPr>
            </w:pPr>
            <w:r w:rsidRPr="009B05E7">
              <w:rPr>
                <w:rFonts w:ascii="Calibri" w:eastAsia="Calibri" w:hAnsi="Calibri" w:cs="Calibri"/>
                <w:b/>
                <w:bCs/>
                <w:color w:val="FFFFFF"/>
                <w:spacing w:val="-1"/>
                <w:w w:val="105"/>
                <w:szCs w:val="17"/>
                <w:lang w:val="en-US"/>
              </w:rPr>
              <w:t>Tahm</w:t>
            </w:r>
            <w:r w:rsidRPr="009B05E7">
              <w:rPr>
                <w:rFonts w:ascii="Calibri" w:eastAsia="Calibri" w:hAnsi="Calibri" w:cs="Calibri"/>
                <w:b/>
                <w:bCs/>
                <w:color w:val="FFFFFF"/>
                <w:w w:val="105"/>
                <w:szCs w:val="17"/>
                <w:lang w:val="en-US"/>
              </w:rPr>
              <w:t>in</w:t>
            </w:r>
          </w:p>
        </w:tc>
      </w:tr>
      <w:tr w:rsidR="009B05E7" w:rsidRPr="009B05E7" w:rsidTr="009B05E7">
        <w:trPr>
          <w:trHeight w:hRule="exact" w:val="395"/>
        </w:trPr>
        <w:tc>
          <w:tcPr>
            <w:tcW w:w="3766" w:type="dxa"/>
            <w:tcBorders>
              <w:top w:val="single" w:sz="7" w:space="0" w:color="000000"/>
              <w:left w:val="nil"/>
              <w:bottom w:val="single" w:sz="2" w:space="0" w:color="000000"/>
              <w:right w:val="single" w:sz="7" w:space="0" w:color="000000"/>
            </w:tcBorders>
          </w:tcPr>
          <w:p w:rsidR="009B05E7" w:rsidRPr="009B05E7" w:rsidRDefault="009B05E7" w:rsidP="009B05E7">
            <w:pPr>
              <w:spacing w:before="86"/>
              <w:rPr>
                <w:rFonts w:ascii="Calibri" w:eastAsia="Calibri" w:hAnsi="Calibri" w:cs="Calibri"/>
                <w:szCs w:val="17"/>
                <w:lang w:val="en-US"/>
              </w:rPr>
            </w:pPr>
            <w:r w:rsidRPr="009B05E7">
              <w:rPr>
                <w:rFonts w:ascii="Calibri" w:eastAsia="Calibri" w:hAnsi="Calibri" w:cs="Calibri"/>
                <w:i/>
                <w:w w:val="105"/>
                <w:szCs w:val="17"/>
                <w:lang w:val="en-US"/>
              </w:rPr>
              <w:t>Pe</w:t>
            </w:r>
            <w:r w:rsidRPr="009B05E7">
              <w:rPr>
                <w:rFonts w:ascii="Calibri" w:eastAsia="Calibri" w:hAnsi="Calibri" w:cs="Calibri"/>
                <w:i/>
                <w:spacing w:val="-2"/>
                <w:w w:val="105"/>
                <w:szCs w:val="17"/>
                <w:lang w:val="en-US"/>
              </w:rPr>
              <w:t>r</w:t>
            </w:r>
            <w:r w:rsidRPr="009B05E7">
              <w:rPr>
                <w:rFonts w:ascii="Calibri" w:eastAsia="Calibri" w:hAnsi="Calibri" w:cs="Calibri"/>
                <w:i/>
                <w:spacing w:val="-1"/>
                <w:w w:val="105"/>
                <w:szCs w:val="17"/>
                <w:lang w:val="en-US"/>
              </w:rPr>
              <w:t>s</w:t>
            </w:r>
            <w:r w:rsidRPr="009B05E7">
              <w:rPr>
                <w:rFonts w:ascii="Calibri" w:eastAsia="Calibri" w:hAnsi="Calibri" w:cs="Calibri"/>
                <w:i/>
                <w:spacing w:val="-3"/>
                <w:w w:val="105"/>
                <w:szCs w:val="17"/>
                <w:lang w:val="en-US"/>
              </w:rPr>
              <w:t>o</w:t>
            </w:r>
            <w:r w:rsidRPr="009B05E7">
              <w:rPr>
                <w:rFonts w:ascii="Calibri" w:eastAsia="Calibri" w:hAnsi="Calibri" w:cs="Calibri"/>
                <w:i/>
                <w:spacing w:val="1"/>
                <w:w w:val="105"/>
                <w:szCs w:val="17"/>
                <w:lang w:val="en-US"/>
              </w:rPr>
              <w:t>n</w:t>
            </w:r>
            <w:r w:rsidRPr="009B05E7">
              <w:rPr>
                <w:rFonts w:ascii="Calibri" w:eastAsia="Calibri" w:hAnsi="Calibri" w:cs="Calibri"/>
                <w:i/>
                <w:w w:val="105"/>
                <w:szCs w:val="17"/>
                <w:lang w:val="en-US"/>
              </w:rPr>
              <w:t>el</w:t>
            </w:r>
            <w:r w:rsidRPr="009B05E7">
              <w:rPr>
                <w:rFonts w:ascii="Calibri" w:eastAsia="Calibri" w:hAnsi="Calibri" w:cs="Calibri"/>
                <w:i/>
                <w:spacing w:val="-25"/>
                <w:w w:val="105"/>
                <w:szCs w:val="17"/>
                <w:lang w:val="en-US"/>
              </w:rPr>
              <w:t xml:space="preserve"> </w:t>
            </w:r>
            <w:r w:rsidRPr="009B05E7">
              <w:rPr>
                <w:rFonts w:ascii="Calibri" w:eastAsia="Calibri" w:hAnsi="Calibri" w:cs="Calibri"/>
                <w:i/>
                <w:spacing w:val="-1"/>
                <w:w w:val="105"/>
                <w:szCs w:val="17"/>
                <w:lang w:val="en-US"/>
              </w:rPr>
              <w:t>G</w:t>
            </w:r>
            <w:r w:rsidRPr="009B05E7">
              <w:rPr>
                <w:rFonts w:ascii="Calibri" w:eastAsia="Calibri" w:hAnsi="Calibri" w:cs="Calibri"/>
                <w:i/>
                <w:w w:val="105"/>
                <w:szCs w:val="17"/>
                <w:lang w:val="en-US"/>
              </w:rPr>
              <w:t>i</w:t>
            </w:r>
            <w:r w:rsidRPr="009B05E7">
              <w:rPr>
                <w:rFonts w:ascii="Calibri" w:eastAsia="Calibri" w:hAnsi="Calibri" w:cs="Calibri"/>
                <w:i/>
                <w:spacing w:val="1"/>
                <w:w w:val="105"/>
                <w:szCs w:val="17"/>
                <w:lang w:val="en-US"/>
              </w:rPr>
              <w:t>d</w:t>
            </w:r>
            <w:r w:rsidRPr="009B05E7">
              <w:rPr>
                <w:rFonts w:ascii="Calibri" w:eastAsia="Calibri" w:hAnsi="Calibri" w:cs="Calibri"/>
                <w:i/>
                <w:w w:val="105"/>
                <w:szCs w:val="17"/>
                <w:lang w:val="en-US"/>
              </w:rPr>
              <w:t>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le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i</w:t>
            </w:r>
          </w:p>
        </w:tc>
        <w:tc>
          <w:tcPr>
            <w:tcW w:w="2119" w:type="dxa"/>
            <w:tcBorders>
              <w:top w:val="single" w:sz="7"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19" w:type="dxa"/>
            <w:tcBorders>
              <w:top w:val="single" w:sz="7"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19" w:type="dxa"/>
            <w:tcBorders>
              <w:top w:val="single" w:sz="7"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19" w:type="dxa"/>
            <w:tcBorders>
              <w:top w:val="single" w:sz="7"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22" w:type="dxa"/>
            <w:tcBorders>
              <w:top w:val="single" w:sz="7" w:space="0" w:color="000000"/>
              <w:left w:val="single" w:sz="7" w:space="0" w:color="000000"/>
              <w:bottom w:val="single" w:sz="2" w:space="0" w:color="000000"/>
              <w:right w:val="nil"/>
            </w:tcBorders>
          </w:tcPr>
          <w:p w:rsidR="009B05E7" w:rsidRPr="009B05E7" w:rsidRDefault="009B05E7" w:rsidP="006846F0">
            <w:pPr>
              <w:jc w:val="right"/>
              <w:rPr>
                <w:lang w:val="en-US"/>
              </w:rPr>
            </w:pPr>
          </w:p>
        </w:tc>
      </w:tr>
      <w:tr w:rsidR="009B05E7" w:rsidRPr="009B05E7" w:rsidTr="009B05E7">
        <w:trPr>
          <w:trHeight w:hRule="exact" w:val="478"/>
        </w:trPr>
        <w:tc>
          <w:tcPr>
            <w:tcW w:w="3766" w:type="dxa"/>
            <w:tcBorders>
              <w:top w:val="single" w:sz="2" w:space="0" w:color="000000"/>
              <w:left w:val="nil"/>
              <w:bottom w:val="single" w:sz="2" w:space="0" w:color="000000"/>
              <w:right w:val="single" w:sz="7" w:space="0" w:color="000000"/>
            </w:tcBorders>
          </w:tcPr>
          <w:p w:rsidR="009B05E7" w:rsidRPr="009B05E7" w:rsidRDefault="009B05E7" w:rsidP="009B05E7">
            <w:pPr>
              <w:spacing w:before="5" w:line="130" w:lineRule="exact"/>
              <w:rPr>
                <w:sz w:val="13"/>
                <w:szCs w:val="13"/>
                <w:lang w:val="en-US"/>
              </w:rPr>
            </w:pPr>
          </w:p>
          <w:p w:rsidR="009B05E7" w:rsidRPr="009B05E7" w:rsidRDefault="009B05E7" w:rsidP="009B05E7">
            <w:pPr>
              <w:rPr>
                <w:rFonts w:ascii="Calibri" w:eastAsia="Calibri" w:hAnsi="Calibri" w:cs="Calibri"/>
                <w:szCs w:val="17"/>
                <w:lang w:val="en-US"/>
              </w:rPr>
            </w:pPr>
            <w:r w:rsidRPr="009B05E7">
              <w:rPr>
                <w:rFonts w:ascii="Calibri" w:eastAsia="Calibri" w:hAnsi="Calibri" w:cs="Calibri"/>
                <w:i/>
                <w:w w:val="105"/>
                <w:szCs w:val="17"/>
                <w:lang w:val="en-US"/>
              </w:rPr>
              <w:t>S</w:t>
            </w:r>
            <w:r w:rsidRPr="009B05E7">
              <w:rPr>
                <w:rFonts w:ascii="Calibri" w:eastAsia="Calibri" w:hAnsi="Calibri" w:cs="Calibri"/>
                <w:i/>
                <w:spacing w:val="-3"/>
                <w:w w:val="105"/>
                <w:szCs w:val="17"/>
                <w:lang w:val="en-US"/>
              </w:rPr>
              <w:t>o</w:t>
            </w:r>
            <w:r w:rsidRPr="009B05E7">
              <w:rPr>
                <w:rFonts w:ascii="Calibri" w:eastAsia="Calibri" w:hAnsi="Calibri" w:cs="Calibri"/>
                <w:i/>
                <w:spacing w:val="-1"/>
                <w:w w:val="105"/>
                <w:szCs w:val="17"/>
                <w:lang w:val="en-US"/>
              </w:rPr>
              <w:t>s</w:t>
            </w:r>
            <w:r w:rsidRPr="009B05E7">
              <w:rPr>
                <w:rFonts w:ascii="Calibri" w:eastAsia="Calibri" w:hAnsi="Calibri" w:cs="Calibri"/>
                <w:i/>
                <w:w w:val="105"/>
                <w:szCs w:val="17"/>
                <w:lang w:val="en-US"/>
              </w:rPr>
              <w:t>y</w:t>
            </w:r>
            <w:r w:rsidRPr="009B05E7">
              <w:rPr>
                <w:rFonts w:ascii="Calibri" w:eastAsia="Calibri" w:hAnsi="Calibri" w:cs="Calibri"/>
                <w:i/>
                <w:spacing w:val="1"/>
                <w:w w:val="105"/>
                <w:szCs w:val="17"/>
                <w:lang w:val="en-US"/>
              </w:rPr>
              <w:t>a</w:t>
            </w:r>
            <w:r w:rsidRPr="009B05E7">
              <w:rPr>
                <w:rFonts w:ascii="Calibri" w:eastAsia="Calibri" w:hAnsi="Calibri" w:cs="Calibri"/>
                <w:i/>
                <w:w w:val="105"/>
                <w:szCs w:val="17"/>
                <w:lang w:val="en-US"/>
              </w:rPr>
              <w:t>l</w:t>
            </w:r>
            <w:r w:rsidRPr="009B05E7">
              <w:rPr>
                <w:rFonts w:ascii="Calibri" w:eastAsia="Calibri" w:hAnsi="Calibri" w:cs="Calibri"/>
                <w:i/>
                <w:spacing w:val="-13"/>
                <w:w w:val="105"/>
                <w:szCs w:val="17"/>
                <w:lang w:val="en-US"/>
              </w:rPr>
              <w:t xml:space="preserve"> </w:t>
            </w:r>
            <w:r w:rsidRPr="009B05E7">
              <w:rPr>
                <w:rFonts w:ascii="Calibri" w:eastAsia="Calibri" w:hAnsi="Calibri" w:cs="Calibri"/>
                <w:i/>
                <w:spacing w:val="-1"/>
                <w:w w:val="105"/>
                <w:szCs w:val="17"/>
                <w:lang w:val="en-US"/>
              </w:rPr>
              <w:t>G</w:t>
            </w:r>
            <w:r w:rsidRPr="009B05E7">
              <w:rPr>
                <w:rFonts w:ascii="Calibri" w:eastAsia="Calibri" w:hAnsi="Calibri" w:cs="Calibri"/>
                <w:i/>
                <w:spacing w:val="1"/>
                <w:w w:val="105"/>
                <w:szCs w:val="17"/>
                <w:lang w:val="en-US"/>
              </w:rPr>
              <w:t>üv</w:t>
            </w:r>
            <w:r w:rsidRPr="009B05E7">
              <w:rPr>
                <w:rFonts w:ascii="Calibri" w:eastAsia="Calibri" w:hAnsi="Calibri" w:cs="Calibri"/>
                <w:i/>
                <w:w w:val="105"/>
                <w:szCs w:val="17"/>
                <w:lang w:val="en-US"/>
              </w:rPr>
              <w:t>e</w:t>
            </w:r>
            <w:r w:rsidRPr="009B05E7">
              <w:rPr>
                <w:rFonts w:ascii="Calibri" w:eastAsia="Calibri" w:hAnsi="Calibri" w:cs="Calibri"/>
                <w:i/>
                <w:spacing w:val="1"/>
                <w:w w:val="105"/>
                <w:szCs w:val="17"/>
                <w:lang w:val="en-US"/>
              </w:rPr>
              <w:t>n</w:t>
            </w:r>
            <w:r w:rsidRPr="009B05E7">
              <w:rPr>
                <w:rFonts w:ascii="Calibri" w:eastAsia="Calibri" w:hAnsi="Calibri" w:cs="Calibri"/>
                <w:i/>
                <w:w w:val="105"/>
                <w:szCs w:val="17"/>
                <w:lang w:val="en-US"/>
              </w:rPr>
              <w:t>lik</w:t>
            </w:r>
            <w:r w:rsidRPr="009B05E7">
              <w:rPr>
                <w:rFonts w:ascii="Calibri" w:eastAsia="Calibri" w:hAnsi="Calibri" w:cs="Calibri"/>
                <w:i/>
                <w:spacing w:val="-13"/>
                <w:w w:val="105"/>
                <w:szCs w:val="17"/>
                <w:lang w:val="en-US"/>
              </w:rPr>
              <w:t xml:space="preserve"> </w:t>
            </w:r>
            <w:r w:rsidRPr="009B05E7">
              <w:rPr>
                <w:rFonts w:ascii="Calibri" w:eastAsia="Calibri" w:hAnsi="Calibri" w:cs="Calibri"/>
                <w:i/>
                <w:w w:val="105"/>
                <w:szCs w:val="17"/>
                <w:lang w:val="en-US"/>
              </w:rPr>
              <w:t>K</w:t>
            </w:r>
            <w:r w:rsidRPr="009B05E7">
              <w:rPr>
                <w:rFonts w:ascii="Calibri" w:eastAsia="Calibri" w:hAnsi="Calibri" w:cs="Calibri"/>
                <w:i/>
                <w:spacing w:val="1"/>
                <w:w w:val="105"/>
                <w:szCs w:val="17"/>
                <w:lang w:val="en-US"/>
              </w:rPr>
              <w:t>u</w:t>
            </w:r>
            <w:r w:rsidRPr="009B05E7">
              <w:rPr>
                <w:rFonts w:ascii="Calibri" w:eastAsia="Calibri" w:hAnsi="Calibri" w:cs="Calibri"/>
                <w:i/>
                <w:spacing w:val="-2"/>
                <w:w w:val="105"/>
                <w:szCs w:val="17"/>
                <w:lang w:val="en-US"/>
              </w:rPr>
              <w:t>r</w:t>
            </w:r>
            <w:r w:rsidRPr="009B05E7">
              <w:rPr>
                <w:rFonts w:ascii="Calibri" w:eastAsia="Calibri" w:hAnsi="Calibri" w:cs="Calibri"/>
                <w:i/>
                <w:spacing w:val="1"/>
                <w:w w:val="105"/>
                <w:szCs w:val="17"/>
                <w:lang w:val="en-US"/>
              </w:rPr>
              <w:t>u</w:t>
            </w:r>
            <w:r w:rsidRPr="009B05E7">
              <w:rPr>
                <w:rFonts w:ascii="Calibri" w:eastAsia="Calibri" w:hAnsi="Calibri" w:cs="Calibri"/>
                <w:i/>
                <w:w w:val="105"/>
                <w:szCs w:val="17"/>
                <w:lang w:val="en-US"/>
              </w:rPr>
              <w:t>m</w:t>
            </w:r>
            <w:r w:rsidRPr="009B05E7">
              <w:rPr>
                <w:rFonts w:ascii="Calibri" w:eastAsia="Calibri" w:hAnsi="Calibri" w:cs="Calibri"/>
                <w:i/>
                <w:spacing w:val="1"/>
                <w:w w:val="105"/>
                <w:szCs w:val="17"/>
                <w:lang w:val="en-US"/>
              </w:rPr>
              <w:t>un</w:t>
            </w:r>
            <w:r w:rsidRPr="009B05E7">
              <w:rPr>
                <w:rFonts w:ascii="Calibri" w:eastAsia="Calibri" w:hAnsi="Calibri" w:cs="Calibri"/>
                <w:i/>
                <w:w w:val="105"/>
                <w:szCs w:val="17"/>
                <w:lang w:val="en-US"/>
              </w:rPr>
              <w:t>a</w:t>
            </w:r>
            <w:r w:rsidRPr="009B05E7">
              <w:rPr>
                <w:rFonts w:ascii="Calibri" w:eastAsia="Calibri" w:hAnsi="Calibri" w:cs="Calibri"/>
                <w:i/>
                <w:spacing w:val="-12"/>
                <w:w w:val="105"/>
                <w:szCs w:val="17"/>
                <w:lang w:val="en-US"/>
              </w:rPr>
              <w:t xml:space="preserve"> </w:t>
            </w:r>
            <w:r w:rsidRPr="009B05E7">
              <w:rPr>
                <w:rFonts w:ascii="Calibri" w:eastAsia="Calibri" w:hAnsi="Calibri" w:cs="Calibri"/>
                <w:i/>
                <w:w w:val="105"/>
                <w:szCs w:val="17"/>
                <w:lang w:val="en-US"/>
              </w:rPr>
              <w:t>De</w:t>
            </w:r>
            <w:r w:rsidRPr="009B05E7">
              <w:rPr>
                <w:rFonts w:ascii="Calibri" w:eastAsia="Calibri" w:hAnsi="Calibri" w:cs="Calibri"/>
                <w:i/>
                <w:spacing w:val="1"/>
                <w:w w:val="105"/>
                <w:szCs w:val="17"/>
                <w:lang w:val="en-US"/>
              </w:rPr>
              <w:t>v</w:t>
            </w:r>
            <w:r w:rsidRPr="009B05E7">
              <w:rPr>
                <w:rFonts w:ascii="Calibri" w:eastAsia="Calibri" w:hAnsi="Calibri" w:cs="Calibri"/>
                <w:i/>
                <w:w w:val="105"/>
                <w:szCs w:val="17"/>
                <w:lang w:val="en-US"/>
              </w:rPr>
              <w:t>let</w:t>
            </w:r>
            <w:r w:rsidRPr="009B05E7">
              <w:rPr>
                <w:rFonts w:ascii="Calibri" w:eastAsia="Calibri" w:hAnsi="Calibri" w:cs="Calibri"/>
                <w:i/>
                <w:spacing w:val="-14"/>
                <w:w w:val="105"/>
                <w:szCs w:val="17"/>
                <w:lang w:val="en-US"/>
              </w:rPr>
              <w:t xml:space="preserve"> </w:t>
            </w:r>
            <w:r w:rsidRPr="009B05E7">
              <w:rPr>
                <w:rFonts w:ascii="Calibri" w:eastAsia="Calibri" w:hAnsi="Calibri" w:cs="Calibri"/>
                <w:i/>
                <w:w w:val="105"/>
                <w:szCs w:val="17"/>
                <w:lang w:val="en-US"/>
              </w:rPr>
              <w:t>P</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imi</w:t>
            </w:r>
            <w:r w:rsidRPr="009B05E7">
              <w:rPr>
                <w:rFonts w:ascii="Calibri" w:eastAsia="Calibri" w:hAnsi="Calibri" w:cs="Calibri"/>
                <w:i/>
                <w:spacing w:val="-12"/>
                <w:w w:val="105"/>
                <w:szCs w:val="17"/>
                <w:lang w:val="en-US"/>
              </w:rPr>
              <w:t xml:space="preserve"> </w:t>
            </w:r>
            <w:r w:rsidRPr="009B05E7">
              <w:rPr>
                <w:rFonts w:ascii="Calibri" w:eastAsia="Calibri" w:hAnsi="Calibri" w:cs="Calibri"/>
                <w:i/>
                <w:spacing w:val="-1"/>
                <w:w w:val="105"/>
                <w:szCs w:val="17"/>
                <w:lang w:val="en-US"/>
              </w:rPr>
              <w:t>G</w:t>
            </w:r>
            <w:r w:rsidRPr="009B05E7">
              <w:rPr>
                <w:rFonts w:ascii="Calibri" w:eastAsia="Calibri" w:hAnsi="Calibri" w:cs="Calibri"/>
                <w:i/>
                <w:w w:val="105"/>
                <w:szCs w:val="17"/>
                <w:lang w:val="en-US"/>
              </w:rPr>
              <w:t>i</w:t>
            </w:r>
            <w:r w:rsidRPr="009B05E7">
              <w:rPr>
                <w:rFonts w:ascii="Calibri" w:eastAsia="Calibri" w:hAnsi="Calibri" w:cs="Calibri"/>
                <w:i/>
                <w:spacing w:val="1"/>
                <w:w w:val="105"/>
                <w:szCs w:val="17"/>
                <w:lang w:val="en-US"/>
              </w:rPr>
              <w:t>d</w:t>
            </w:r>
            <w:r w:rsidRPr="009B05E7">
              <w:rPr>
                <w:rFonts w:ascii="Calibri" w:eastAsia="Calibri" w:hAnsi="Calibri" w:cs="Calibri"/>
                <w:i/>
                <w:w w:val="105"/>
                <w:szCs w:val="17"/>
                <w:lang w:val="en-US"/>
              </w:rPr>
              <w:t>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le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i</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22" w:type="dxa"/>
            <w:tcBorders>
              <w:top w:val="single" w:sz="2" w:space="0" w:color="000000"/>
              <w:left w:val="single" w:sz="7" w:space="0" w:color="000000"/>
              <w:bottom w:val="single" w:sz="2" w:space="0" w:color="000000"/>
              <w:right w:val="nil"/>
            </w:tcBorders>
          </w:tcPr>
          <w:p w:rsidR="009B05E7" w:rsidRPr="009B05E7" w:rsidRDefault="009B05E7" w:rsidP="006846F0">
            <w:pPr>
              <w:jc w:val="right"/>
              <w:rPr>
                <w:lang w:val="en-US"/>
              </w:rPr>
            </w:pPr>
          </w:p>
        </w:tc>
      </w:tr>
      <w:tr w:rsidR="009B05E7" w:rsidRPr="009B05E7" w:rsidTr="009B05E7">
        <w:trPr>
          <w:trHeight w:hRule="exact" w:val="394"/>
        </w:trPr>
        <w:tc>
          <w:tcPr>
            <w:tcW w:w="3766" w:type="dxa"/>
            <w:tcBorders>
              <w:top w:val="single" w:sz="2" w:space="0" w:color="000000"/>
              <w:left w:val="nil"/>
              <w:bottom w:val="single" w:sz="2" w:space="0" w:color="000000"/>
              <w:right w:val="single" w:sz="7" w:space="0" w:color="000000"/>
            </w:tcBorders>
          </w:tcPr>
          <w:p w:rsidR="009B05E7" w:rsidRPr="009B05E7" w:rsidRDefault="009B05E7" w:rsidP="009B05E7">
            <w:pPr>
              <w:spacing w:before="91"/>
              <w:rPr>
                <w:rFonts w:ascii="Calibri" w:eastAsia="Calibri" w:hAnsi="Calibri" w:cs="Calibri"/>
                <w:szCs w:val="17"/>
                <w:lang w:val="en-US"/>
              </w:rPr>
            </w:pPr>
            <w:r w:rsidRPr="009B05E7">
              <w:rPr>
                <w:rFonts w:ascii="Calibri" w:eastAsia="Calibri" w:hAnsi="Calibri" w:cs="Calibri"/>
                <w:i/>
                <w:spacing w:val="-1"/>
                <w:w w:val="105"/>
                <w:szCs w:val="17"/>
                <w:lang w:val="en-US"/>
              </w:rPr>
              <w:t>M</w:t>
            </w:r>
            <w:r w:rsidRPr="009B05E7">
              <w:rPr>
                <w:rFonts w:ascii="Calibri" w:eastAsia="Calibri" w:hAnsi="Calibri" w:cs="Calibri"/>
                <w:i/>
                <w:spacing w:val="1"/>
                <w:w w:val="105"/>
                <w:szCs w:val="17"/>
                <w:lang w:val="en-US"/>
              </w:rPr>
              <w:t>a</w:t>
            </w:r>
            <w:r w:rsidRPr="009B05E7">
              <w:rPr>
                <w:rFonts w:ascii="Calibri" w:eastAsia="Calibri" w:hAnsi="Calibri" w:cs="Calibri"/>
                <w:i/>
                <w:w w:val="105"/>
                <w:szCs w:val="17"/>
                <w:lang w:val="en-US"/>
              </w:rPr>
              <w:t>l</w:t>
            </w:r>
            <w:r w:rsidRPr="009B05E7">
              <w:rPr>
                <w:rFonts w:ascii="Calibri" w:eastAsia="Calibri" w:hAnsi="Calibri" w:cs="Calibri"/>
                <w:i/>
                <w:spacing w:val="-8"/>
                <w:w w:val="105"/>
                <w:szCs w:val="17"/>
                <w:lang w:val="en-US"/>
              </w:rPr>
              <w:t xml:space="preserve"> </w:t>
            </w:r>
            <w:r w:rsidRPr="009B05E7">
              <w:rPr>
                <w:rFonts w:ascii="Calibri" w:eastAsia="Calibri" w:hAnsi="Calibri" w:cs="Calibri"/>
                <w:i/>
                <w:spacing w:val="1"/>
                <w:w w:val="105"/>
                <w:szCs w:val="17"/>
                <w:lang w:val="en-US"/>
              </w:rPr>
              <w:t>v</w:t>
            </w:r>
            <w:r w:rsidRPr="009B05E7">
              <w:rPr>
                <w:rFonts w:ascii="Calibri" w:eastAsia="Calibri" w:hAnsi="Calibri" w:cs="Calibri"/>
                <w:i/>
                <w:w w:val="105"/>
                <w:szCs w:val="17"/>
                <w:lang w:val="en-US"/>
              </w:rPr>
              <w:t>e</w:t>
            </w:r>
            <w:r w:rsidRPr="009B05E7">
              <w:rPr>
                <w:rFonts w:ascii="Calibri" w:eastAsia="Calibri" w:hAnsi="Calibri" w:cs="Calibri"/>
                <w:i/>
                <w:spacing w:val="-9"/>
                <w:w w:val="105"/>
                <w:szCs w:val="17"/>
                <w:lang w:val="en-US"/>
              </w:rPr>
              <w:t xml:space="preserve"> </w:t>
            </w:r>
            <w:r w:rsidRPr="009B05E7">
              <w:rPr>
                <w:rFonts w:ascii="Calibri" w:eastAsia="Calibri" w:hAnsi="Calibri" w:cs="Calibri"/>
                <w:i/>
                <w:spacing w:val="-3"/>
                <w:w w:val="105"/>
                <w:szCs w:val="17"/>
                <w:lang w:val="en-US"/>
              </w:rPr>
              <w:t>H</w:t>
            </w:r>
            <w:r w:rsidRPr="009B05E7">
              <w:rPr>
                <w:rFonts w:ascii="Calibri" w:eastAsia="Calibri" w:hAnsi="Calibri" w:cs="Calibri"/>
                <w:i/>
                <w:w w:val="105"/>
                <w:szCs w:val="17"/>
                <w:lang w:val="en-US"/>
              </w:rPr>
              <w:t>izmet</w:t>
            </w:r>
            <w:r w:rsidRPr="009B05E7">
              <w:rPr>
                <w:rFonts w:ascii="Calibri" w:eastAsia="Calibri" w:hAnsi="Calibri" w:cs="Calibri"/>
                <w:i/>
                <w:spacing w:val="-10"/>
                <w:w w:val="105"/>
                <w:szCs w:val="17"/>
                <w:lang w:val="en-US"/>
              </w:rPr>
              <w:t xml:space="preserve"> </w:t>
            </w:r>
            <w:r w:rsidRPr="009B05E7">
              <w:rPr>
                <w:rFonts w:ascii="Calibri" w:eastAsia="Calibri" w:hAnsi="Calibri" w:cs="Calibri"/>
                <w:i/>
                <w:spacing w:val="-1"/>
                <w:w w:val="105"/>
                <w:szCs w:val="17"/>
                <w:lang w:val="en-US"/>
              </w:rPr>
              <w:t>A</w:t>
            </w:r>
            <w:r w:rsidRPr="009B05E7">
              <w:rPr>
                <w:rFonts w:ascii="Calibri" w:eastAsia="Calibri" w:hAnsi="Calibri" w:cs="Calibri"/>
                <w:i/>
                <w:w w:val="105"/>
                <w:szCs w:val="17"/>
                <w:lang w:val="en-US"/>
              </w:rPr>
              <w:t>lım</w:t>
            </w:r>
            <w:r w:rsidRPr="009B05E7">
              <w:rPr>
                <w:rFonts w:ascii="Calibri" w:eastAsia="Calibri" w:hAnsi="Calibri" w:cs="Calibri"/>
                <w:i/>
                <w:spacing w:val="-8"/>
                <w:w w:val="105"/>
                <w:szCs w:val="17"/>
                <w:lang w:val="en-US"/>
              </w:rPr>
              <w:t xml:space="preserve"> </w:t>
            </w:r>
            <w:r w:rsidRPr="009B05E7">
              <w:rPr>
                <w:rFonts w:ascii="Calibri" w:eastAsia="Calibri" w:hAnsi="Calibri" w:cs="Calibri"/>
                <w:i/>
                <w:spacing w:val="-1"/>
                <w:w w:val="105"/>
                <w:szCs w:val="17"/>
                <w:lang w:val="en-US"/>
              </w:rPr>
              <w:t>G</w:t>
            </w:r>
            <w:r w:rsidRPr="009B05E7">
              <w:rPr>
                <w:rFonts w:ascii="Calibri" w:eastAsia="Calibri" w:hAnsi="Calibri" w:cs="Calibri"/>
                <w:i/>
                <w:w w:val="105"/>
                <w:szCs w:val="17"/>
                <w:lang w:val="en-US"/>
              </w:rPr>
              <w:t>i</w:t>
            </w:r>
            <w:r w:rsidRPr="009B05E7">
              <w:rPr>
                <w:rFonts w:ascii="Calibri" w:eastAsia="Calibri" w:hAnsi="Calibri" w:cs="Calibri"/>
                <w:i/>
                <w:spacing w:val="1"/>
                <w:w w:val="105"/>
                <w:szCs w:val="17"/>
                <w:lang w:val="en-US"/>
              </w:rPr>
              <w:t>d</w:t>
            </w:r>
            <w:r w:rsidRPr="009B05E7">
              <w:rPr>
                <w:rFonts w:ascii="Calibri" w:eastAsia="Calibri" w:hAnsi="Calibri" w:cs="Calibri"/>
                <w:i/>
                <w:w w:val="105"/>
                <w:szCs w:val="17"/>
                <w:lang w:val="en-US"/>
              </w:rPr>
              <w:t>e</w:t>
            </w:r>
            <w:r w:rsidRPr="009B05E7">
              <w:rPr>
                <w:rFonts w:ascii="Calibri" w:eastAsia="Calibri" w:hAnsi="Calibri" w:cs="Calibri"/>
                <w:i/>
                <w:spacing w:val="-1"/>
                <w:w w:val="105"/>
                <w:szCs w:val="17"/>
                <w:lang w:val="en-US"/>
              </w:rPr>
              <w:t>r</w:t>
            </w:r>
            <w:r w:rsidRPr="009B05E7">
              <w:rPr>
                <w:rFonts w:ascii="Calibri" w:eastAsia="Calibri" w:hAnsi="Calibri" w:cs="Calibri"/>
                <w:i/>
                <w:w w:val="105"/>
                <w:szCs w:val="17"/>
                <w:lang w:val="en-US"/>
              </w:rPr>
              <w:t>le</w:t>
            </w:r>
            <w:r w:rsidRPr="009B05E7">
              <w:rPr>
                <w:rFonts w:ascii="Calibri" w:eastAsia="Calibri" w:hAnsi="Calibri" w:cs="Calibri"/>
                <w:i/>
                <w:spacing w:val="-1"/>
                <w:w w:val="105"/>
                <w:szCs w:val="17"/>
                <w:lang w:val="en-US"/>
              </w:rPr>
              <w:t>r</w:t>
            </w:r>
            <w:r w:rsidRPr="009B05E7">
              <w:rPr>
                <w:rFonts w:ascii="Calibri" w:eastAsia="Calibri" w:hAnsi="Calibri" w:cs="Calibri"/>
                <w:i/>
                <w:w w:val="105"/>
                <w:szCs w:val="17"/>
                <w:lang w:val="en-US"/>
              </w:rPr>
              <w:t>i</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22" w:type="dxa"/>
            <w:tcBorders>
              <w:top w:val="single" w:sz="2" w:space="0" w:color="000000"/>
              <w:left w:val="single" w:sz="7" w:space="0" w:color="000000"/>
              <w:bottom w:val="single" w:sz="2" w:space="0" w:color="000000"/>
              <w:right w:val="nil"/>
            </w:tcBorders>
          </w:tcPr>
          <w:p w:rsidR="009B05E7" w:rsidRPr="009B05E7" w:rsidRDefault="009B05E7" w:rsidP="006846F0">
            <w:pPr>
              <w:jc w:val="right"/>
              <w:rPr>
                <w:lang w:val="en-US"/>
              </w:rPr>
            </w:pPr>
          </w:p>
        </w:tc>
      </w:tr>
      <w:tr w:rsidR="009B05E7" w:rsidRPr="009B05E7" w:rsidTr="009B05E7">
        <w:trPr>
          <w:trHeight w:hRule="exact" w:val="394"/>
        </w:trPr>
        <w:tc>
          <w:tcPr>
            <w:tcW w:w="3766" w:type="dxa"/>
            <w:tcBorders>
              <w:top w:val="single" w:sz="2" w:space="0" w:color="000000"/>
              <w:left w:val="nil"/>
              <w:bottom w:val="single" w:sz="2" w:space="0" w:color="000000"/>
              <w:right w:val="single" w:sz="7" w:space="0" w:color="000000"/>
            </w:tcBorders>
          </w:tcPr>
          <w:p w:rsidR="009B05E7" w:rsidRPr="009B05E7" w:rsidRDefault="009B05E7" w:rsidP="009B05E7">
            <w:pPr>
              <w:spacing w:before="91"/>
              <w:rPr>
                <w:rFonts w:ascii="Calibri" w:eastAsia="Calibri" w:hAnsi="Calibri" w:cs="Calibri"/>
                <w:szCs w:val="17"/>
                <w:lang w:val="en-US"/>
              </w:rPr>
            </w:pPr>
            <w:r w:rsidRPr="009B05E7">
              <w:rPr>
                <w:rFonts w:ascii="Calibri" w:eastAsia="Calibri" w:hAnsi="Calibri" w:cs="Calibri"/>
                <w:i/>
                <w:spacing w:val="1"/>
                <w:w w:val="105"/>
                <w:szCs w:val="17"/>
                <w:lang w:val="en-US"/>
              </w:rPr>
              <w:t>Fa</w:t>
            </w:r>
            <w:r w:rsidRPr="009B05E7">
              <w:rPr>
                <w:rFonts w:ascii="Calibri" w:eastAsia="Calibri" w:hAnsi="Calibri" w:cs="Calibri"/>
                <w:i/>
                <w:w w:val="105"/>
                <w:szCs w:val="17"/>
                <w:lang w:val="en-US"/>
              </w:rPr>
              <w:t>iz</w:t>
            </w:r>
            <w:r w:rsidRPr="009B05E7">
              <w:rPr>
                <w:rFonts w:ascii="Calibri" w:eastAsia="Calibri" w:hAnsi="Calibri" w:cs="Calibri"/>
                <w:i/>
                <w:spacing w:val="-18"/>
                <w:w w:val="105"/>
                <w:szCs w:val="17"/>
                <w:lang w:val="en-US"/>
              </w:rPr>
              <w:t xml:space="preserve"> </w:t>
            </w:r>
            <w:r w:rsidRPr="009B05E7">
              <w:rPr>
                <w:rFonts w:ascii="Calibri" w:eastAsia="Calibri" w:hAnsi="Calibri" w:cs="Calibri"/>
                <w:i/>
                <w:spacing w:val="-1"/>
                <w:w w:val="105"/>
                <w:szCs w:val="17"/>
                <w:lang w:val="en-US"/>
              </w:rPr>
              <w:t>G</w:t>
            </w:r>
            <w:r w:rsidRPr="009B05E7">
              <w:rPr>
                <w:rFonts w:ascii="Calibri" w:eastAsia="Calibri" w:hAnsi="Calibri" w:cs="Calibri"/>
                <w:i/>
                <w:w w:val="105"/>
                <w:szCs w:val="17"/>
                <w:lang w:val="en-US"/>
              </w:rPr>
              <w:t>i</w:t>
            </w:r>
            <w:r w:rsidRPr="009B05E7">
              <w:rPr>
                <w:rFonts w:ascii="Calibri" w:eastAsia="Calibri" w:hAnsi="Calibri" w:cs="Calibri"/>
                <w:i/>
                <w:spacing w:val="1"/>
                <w:w w:val="105"/>
                <w:szCs w:val="17"/>
                <w:lang w:val="en-US"/>
              </w:rPr>
              <w:t>d</w:t>
            </w:r>
            <w:r w:rsidRPr="009B05E7">
              <w:rPr>
                <w:rFonts w:ascii="Calibri" w:eastAsia="Calibri" w:hAnsi="Calibri" w:cs="Calibri"/>
                <w:i/>
                <w:w w:val="105"/>
                <w:szCs w:val="17"/>
                <w:lang w:val="en-US"/>
              </w:rPr>
              <w:t>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le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i</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22" w:type="dxa"/>
            <w:tcBorders>
              <w:top w:val="single" w:sz="2" w:space="0" w:color="000000"/>
              <w:left w:val="single" w:sz="7" w:space="0" w:color="000000"/>
              <w:bottom w:val="single" w:sz="2" w:space="0" w:color="000000"/>
              <w:right w:val="nil"/>
            </w:tcBorders>
          </w:tcPr>
          <w:p w:rsidR="009B05E7" w:rsidRPr="009B05E7" w:rsidRDefault="009B05E7" w:rsidP="006846F0">
            <w:pPr>
              <w:jc w:val="right"/>
              <w:rPr>
                <w:lang w:val="en-US"/>
              </w:rPr>
            </w:pPr>
          </w:p>
        </w:tc>
      </w:tr>
      <w:tr w:rsidR="009B05E7" w:rsidRPr="009B05E7" w:rsidTr="009B05E7">
        <w:trPr>
          <w:trHeight w:hRule="exact" w:val="394"/>
        </w:trPr>
        <w:tc>
          <w:tcPr>
            <w:tcW w:w="3766" w:type="dxa"/>
            <w:tcBorders>
              <w:top w:val="single" w:sz="2" w:space="0" w:color="000000"/>
              <w:left w:val="nil"/>
              <w:bottom w:val="single" w:sz="2" w:space="0" w:color="000000"/>
              <w:right w:val="single" w:sz="7" w:space="0" w:color="000000"/>
            </w:tcBorders>
          </w:tcPr>
          <w:p w:rsidR="009B05E7" w:rsidRPr="009B05E7" w:rsidRDefault="009B05E7" w:rsidP="009B05E7">
            <w:pPr>
              <w:spacing w:before="91"/>
              <w:rPr>
                <w:rFonts w:ascii="Calibri" w:eastAsia="Calibri" w:hAnsi="Calibri" w:cs="Calibri"/>
                <w:szCs w:val="17"/>
                <w:lang w:val="en-US"/>
              </w:rPr>
            </w:pPr>
            <w:r w:rsidRPr="009B05E7">
              <w:rPr>
                <w:rFonts w:ascii="Calibri" w:eastAsia="Calibri" w:hAnsi="Calibri" w:cs="Calibri"/>
                <w:i/>
                <w:spacing w:val="-1"/>
                <w:w w:val="105"/>
                <w:szCs w:val="17"/>
                <w:lang w:val="en-US"/>
              </w:rPr>
              <w:t>C</w:t>
            </w:r>
            <w:r w:rsidRPr="009B05E7">
              <w:rPr>
                <w:rFonts w:ascii="Calibri" w:eastAsia="Calibri" w:hAnsi="Calibri" w:cs="Calibri"/>
                <w:i/>
                <w:spacing w:val="1"/>
                <w:w w:val="105"/>
                <w:szCs w:val="17"/>
                <w:lang w:val="en-US"/>
              </w:rPr>
              <w:t>a</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i</w:t>
            </w:r>
            <w:r w:rsidRPr="009B05E7">
              <w:rPr>
                <w:rFonts w:ascii="Calibri" w:eastAsia="Calibri" w:hAnsi="Calibri" w:cs="Calibri"/>
                <w:i/>
                <w:spacing w:val="-21"/>
                <w:w w:val="105"/>
                <w:szCs w:val="17"/>
                <w:lang w:val="en-US"/>
              </w:rPr>
              <w:t xml:space="preserve"> </w:t>
            </w:r>
            <w:r w:rsidRPr="009B05E7">
              <w:rPr>
                <w:rFonts w:ascii="Calibri" w:eastAsia="Calibri" w:hAnsi="Calibri" w:cs="Calibri"/>
                <w:i/>
                <w:spacing w:val="1"/>
                <w:w w:val="105"/>
                <w:szCs w:val="17"/>
                <w:lang w:val="en-US"/>
              </w:rPr>
              <w:t>T</w:t>
            </w:r>
            <w:r w:rsidRPr="009B05E7">
              <w:rPr>
                <w:rFonts w:ascii="Calibri" w:eastAsia="Calibri" w:hAnsi="Calibri" w:cs="Calibri"/>
                <w:i/>
                <w:spacing w:val="-1"/>
                <w:w w:val="105"/>
                <w:szCs w:val="17"/>
                <w:lang w:val="en-US"/>
              </w:rPr>
              <w:t>r</w:t>
            </w:r>
            <w:r w:rsidRPr="009B05E7">
              <w:rPr>
                <w:rFonts w:ascii="Calibri" w:eastAsia="Calibri" w:hAnsi="Calibri" w:cs="Calibri"/>
                <w:i/>
                <w:spacing w:val="1"/>
                <w:w w:val="105"/>
                <w:szCs w:val="17"/>
                <w:lang w:val="en-US"/>
              </w:rPr>
              <w:t>an</w:t>
            </w:r>
            <w:r w:rsidRPr="009B05E7">
              <w:rPr>
                <w:rFonts w:ascii="Calibri" w:eastAsia="Calibri" w:hAnsi="Calibri" w:cs="Calibri"/>
                <w:i/>
                <w:spacing w:val="-1"/>
                <w:w w:val="105"/>
                <w:szCs w:val="17"/>
                <w:lang w:val="en-US"/>
              </w:rPr>
              <w:t>sf</w:t>
            </w:r>
            <w:r w:rsidRPr="009B05E7">
              <w:rPr>
                <w:rFonts w:ascii="Calibri" w:eastAsia="Calibri" w:hAnsi="Calibri" w:cs="Calibri"/>
                <w:i/>
                <w:w w:val="105"/>
                <w:szCs w:val="17"/>
                <w:lang w:val="en-US"/>
              </w:rPr>
              <w:t>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ler</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spacing w:before="91"/>
              <w:jc w:val="right"/>
              <w:rPr>
                <w:rFonts w:ascii="Calibri" w:eastAsia="Calibri" w:hAnsi="Calibri" w:cs="Calibri"/>
                <w:szCs w:val="17"/>
                <w:lang w:val="en-US"/>
              </w:rPr>
            </w:pPr>
            <w:r w:rsidRPr="009B05E7">
              <w:rPr>
                <w:rFonts w:ascii="Calibri" w:eastAsia="Calibri" w:hAnsi="Calibri" w:cs="Calibri"/>
                <w:w w:val="105"/>
                <w:szCs w:val="17"/>
                <w:lang w:val="en-US"/>
              </w:rPr>
              <w:t>95</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668</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spacing w:before="91"/>
              <w:jc w:val="right"/>
              <w:rPr>
                <w:rFonts w:ascii="Calibri" w:eastAsia="Calibri" w:hAnsi="Calibri" w:cs="Calibri"/>
                <w:szCs w:val="17"/>
                <w:lang w:val="en-US"/>
              </w:rPr>
            </w:pPr>
            <w:r w:rsidRPr="009B05E7">
              <w:rPr>
                <w:rFonts w:ascii="Calibri" w:eastAsia="Calibri" w:hAnsi="Calibri" w:cs="Calibri"/>
                <w:w w:val="105"/>
                <w:szCs w:val="17"/>
                <w:lang w:val="en-US"/>
              </w:rPr>
              <w:t>103</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782</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spacing w:before="91"/>
              <w:jc w:val="right"/>
              <w:rPr>
                <w:rFonts w:ascii="Calibri" w:eastAsia="Calibri" w:hAnsi="Calibri" w:cs="Calibri"/>
                <w:szCs w:val="17"/>
                <w:lang w:val="en-US"/>
              </w:rPr>
            </w:pPr>
            <w:r w:rsidRPr="009B05E7">
              <w:rPr>
                <w:rFonts w:ascii="Calibri" w:eastAsia="Calibri" w:hAnsi="Calibri" w:cs="Calibri"/>
                <w:w w:val="105"/>
                <w:szCs w:val="17"/>
                <w:lang w:val="en-US"/>
              </w:rPr>
              <w:t>109</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960</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c>
          <w:tcPr>
            <w:tcW w:w="2122" w:type="dxa"/>
            <w:tcBorders>
              <w:top w:val="single" w:sz="2" w:space="0" w:color="000000"/>
              <w:left w:val="single" w:sz="7" w:space="0" w:color="000000"/>
              <w:bottom w:val="single" w:sz="2" w:space="0" w:color="000000"/>
              <w:right w:val="nil"/>
            </w:tcBorders>
          </w:tcPr>
          <w:p w:rsidR="009B05E7" w:rsidRPr="009B05E7" w:rsidRDefault="009B05E7" w:rsidP="006846F0">
            <w:pPr>
              <w:spacing w:before="91"/>
              <w:jc w:val="right"/>
              <w:rPr>
                <w:rFonts w:ascii="Calibri" w:eastAsia="Calibri" w:hAnsi="Calibri" w:cs="Calibri"/>
                <w:szCs w:val="17"/>
                <w:lang w:val="en-US"/>
              </w:rPr>
            </w:pPr>
            <w:r w:rsidRPr="009B05E7">
              <w:rPr>
                <w:rFonts w:ascii="Calibri" w:eastAsia="Calibri" w:hAnsi="Calibri" w:cs="Calibri"/>
                <w:w w:val="105"/>
                <w:szCs w:val="17"/>
                <w:lang w:val="en-US"/>
              </w:rPr>
              <w:t>106</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048</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r>
      <w:tr w:rsidR="009B05E7" w:rsidRPr="009B05E7" w:rsidTr="009B05E7">
        <w:trPr>
          <w:trHeight w:hRule="exact" w:val="394"/>
        </w:trPr>
        <w:tc>
          <w:tcPr>
            <w:tcW w:w="3766" w:type="dxa"/>
            <w:tcBorders>
              <w:top w:val="single" w:sz="2" w:space="0" w:color="000000"/>
              <w:left w:val="nil"/>
              <w:bottom w:val="single" w:sz="2" w:space="0" w:color="000000"/>
              <w:right w:val="single" w:sz="7" w:space="0" w:color="000000"/>
            </w:tcBorders>
          </w:tcPr>
          <w:p w:rsidR="009B05E7" w:rsidRPr="009B05E7" w:rsidRDefault="009B05E7" w:rsidP="009B05E7">
            <w:pPr>
              <w:spacing w:before="91"/>
              <w:rPr>
                <w:rFonts w:ascii="Calibri" w:eastAsia="Calibri" w:hAnsi="Calibri" w:cs="Calibri"/>
                <w:szCs w:val="17"/>
                <w:lang w:val="en-US"/>
              </w:rPr>
            </w:pPr>
            <w:r w:rsidRPr="009B05E7">
              <w:rPr>
                <w:rFonts w:ascii="Calibri" w:eastAsia="Calibri" w:hAnsi="Calibri" w:cs="Calibri"/>
                <w:i/>
                <w:w w:val="105"/>
                <w:szCs w:val="17"/>
                <w:lang w:val="en-US"/>
              </w:rPr>
              <w:t>Se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m</w:t>
            </w:r>
            <w:r w:rsidRPr="009B05E7">
              <w:rPr>
                <w:rFonts w:ascii="Calibri" w:eastAsia="Calibri" w:hAnsi="Calibri" w:cs="Calibri"/>
                <w:i/>
                <w:spacing w:val="1"/>
                <w:w w:val="105"/>
                <w:szCs w:val="17"/>
                <w:lang w:val="en-US"/>
              </w:rPr>
              <w:t>a</w:t>
            </w:r>
            <w:r w:rsidRPr="009B05E7">
              <w:rPr>
                <w:rFonts w:ascii="Calibri" w:eastAsia="Calibri" w:hAnsi="Calibri" w:cs="Calibri"/>
                <w:i/>
                <w:w w:val="105"/>
                <w:szCs w:val="17"/>
                <w:lang w:val="en-US"/>
              </w:rPr>
              <w:t>ye</w:t>
            </w:r>
            <w:r w:rsidRPr="009B05E7">
              <w:rPr>
                <w:rFonts w:ascii="Calibri" w:eastAsia="Calibri" w:hAnsi="Calibri" w:cs="Calibri"/>
                <w:i/>
                <w:spacing w:val="-25"/>
                <w:w w:val="105"/>
                <w:szCs w:val="17"/>
                <w:lang w:val="en-US"/>
              </w:rPr>
              <w:t xml:space="preserve"> </w:t>
            </w:r>
            <w:r w:rsidRPr="009B05E7">
              <w:rPr>
                <w:rFonts w:ascii="Calibri" w:eastAsia="Calibri" w:hAnsi="Calibri" w:cs="Calibri"/>
                <w:i/>
                <w:spacing w:val="-1"/>
                <w:w w:val="105"/>
                <w:szCs w:val="17"/>
                <w:lang w:val="en-US"/>
              </w:rPr>
              <w:t>G</w:t>
            </w:r>
            <w:r w:rsidRPr="009B05E7">
              <w:rPr>
                <w:rFonts w:ascii="Calibri" w:eastAsia="Calibri" w:hAnsi="Calibri" w:cs="Calibri"/>
                <w:i/>
                <w:w w:val="105"/>
                <w:szCs w:val="17"/>
                <w:lang w:val="en-US"/>
              </w:rPr>
              <w:t>i</w:t>
            </w:r>
            <w:r w:rsidRPr="009B05E7">
              <w:rPr>
                <w:rFonts w:ascii="Calibri" w:eastAsia="Calibri" w:hAnsi="Calibri" w:cs="Calibri"/>
                <w:i/>
                <w:spacing w:val="1"/>
                <w:w w:val="105"/>
                <w:szCs w:val="17"/>
                <w:lang w:val="en-US"/>
              </w:rPr>
              <w:t>d</w:t>
            </w:r>
            <w:r w:rsidRPr="009B05E7">
              <w:rPr>
                <w:rFonts w:ascii="Calibri" w:eastAsia="Calibri" w:hAnsi="Calibri" w:cs="Calibri"/>
                <w:i/>
                <w:w w:val="105"/>
                <w:szCs w:val="17"/>
                <w:lang w:val="en-US"/>
              </w:rPr>
              <w:t>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le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i</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22" w:type="dxa"/>
            <w:tcBorders>
              <w:top w:val="single" w:sz="2" w:space="0" w:color="000000"/>
              <w:left w:val="single" w:sz="7" w:space="0" w:color="000000"/>
              <w:bottom w:val="single" w:sz="2" w:space="0" w:color="000000"/>
              <w:right w:val="nil"/>
            </w:tcBorders>
          </w:tcPr>
          <w:p w:rsidR="009B05E7" w:rsidRPr="009B05E7" w:rsidRDefault="009B05E7" w:rsidP="006846F0">
            <w:pPr>
              <w:jc w:val="right"/>
              <w:rPr>
                <w:lang w:val="en-US"/>
              </w:rPr>
            </w:pPr>
          </w:p>
        </w:tc>
      </w:tr>
      <w:tr w:rsidR="009B05E7" w:rsidRPr="009B05E7" w:rsidTr="009B05E7">
        <w:trPr>
          <w:trHeight w:hRule="exact" w:val="394"/>
        </w:trPr>
        <w:tc>
          <w:tcPr>
            <w:tcW w:w="3766" w:type="dxa"/>
            <w:tcBorders>
              <w:top w:val="single" w:sz="2" w:space="0" w:color="000000"/>
              <w:left w:val="nil"/>
              <w:bottom w:val="single" w:sz="2" w:space="0" w:color="000000"/>
              <w:right w:val="single" w:sz="7" w:space="0" w:color="000000"/>
            </w:tcBorders>
          </w:tcPr>
          <w:p w:rsidR="009B05E7" w:rsidRPr="009B05E7" w:rsidRDefault="009B05E7" w:rsidP="009B05E7">
            <w:pPr>
              <w:spacing w:before="91"/>
              <w:rPr>
                <w:rFonts w:ascii="Calibri" w:eastAsia="Calibri" w:hAnsi="Calibri" w:cs="Calibri"/>
                <w:szCs w:val="17"/>
                <w:lang w:val="en-US"/>
              </w:rPr>
            </w:pPr>
            <w:r w:rsidRPr="009B05E7">
              <w:rPr>
                <w:rFonts w:ascii="Calibri" w:eastAsia="Calibri" w:hAnsi="Calibri" w:cs="Calibri"/>
                <w:i/>
                <w:szCs w:val="17"/>
                <w:lang w:val="en-US"/>
              </w:rPr>
              <w:t>Se</w:t>
            </w:r>
            <w:r w:rsidRPr="009B05E7">
              <w:rPr>
                <w:rFonts w:ascii="Calibri" w:eastAsia="Calibri" w:hAnsi="Calibri" w:cs="Calibri"/>
                <w:i/>
                <w:spacing w:val="-1"/>
                <w:szCs w:val="17"/>
                <w:lang w:val="en-US"/>
              </w:rPr>
              <w:t>r</w:t>
            </w:r>
            <w:r w:rsidRPr="009B05E7">
              <w:rPr>
                <w:rFonts w:ascii="Calibri" w:eastAsia="Calibri" w:hAnsi="Calibri" w:cs="Calibri"/>
                <w:i/>
                <w:szCs w:val="17"/>
                <w:lang w:val="en-US"/>
              </w:rPr>
              <w:t xml:space="preserve">maye </w:t>
            </w:r>
            <w:r w:rsidRPr="009B05E7">
              <w:rPr>
                <w:rFonts w:ascii="Calibri" w:eastAsia="Calibri" w:hAnsi="Calibri" w:cs="Calibri"/>
                <w:i/>
                <w:spacing w:val="4"/>
                <w:szCs w:val="17"/>
                <w:lang w:val="en-US"/>
              </w:rPr>
              <w:t xml:space="preserve"> </w:t>
            </w:r>
            <w:r w:rsidRPr="009B05E7">
              <w:rPr>
                <w:rFonts w:ascii="Calibri" w:eastAsia="Calibri" w:hAnsi="Calibri" w:cs="Calibri"/>
                <w:i/>
                <w:szCs w:val="17"/>
                <w:lang w:val="en-US"/>
              </w:rPr>
              <w:t>T</w:t>
            </w:r>
            <w:r w:rsidRPr="009B05E7">
              <w:rPr>
                <w:rFonts w:ascii="Calibri" w:eastAsia="Calibri" w:hAnsi="Calibri" w:cs="Calibri"/>
                <w:i/>
                <w:spacing w:val="-1"/>
                <w:szCs w:val="17"/>
                <w:lang w:val="en-US"/>
              </w:rPr>
              <w:t>r</w:t>
            </w:r>
            <w:r w:rsidRPr="009B05E7">
              <w:rPr>
                <w:rFonts w:ascii="Calibri" w:eastAsia="Calibri" w:hAnsi="Calibri" w:cs="Calibri"/>
                <w:i/>
                <w:szCs w:val="17"/>
                <w:lang w:val="en-US"/>
              </w:rPr>
              <w:t>an</w:t>
            </w:r>
            <w:r w:rsidRPr="009B05E7">
              <w:rPr>
                <w:rFonts w:ascii="Calibri" w:eastAsia="Calibri" w:hAnsi="Calibri" w:cs="Calibri"/>
                <w:i/>
                <w:spacing w:val="-1"/>
                <w:szCs w:val="17"/>
                <w:lang w:val="en-US"/>
              </w:rPr>
              <w:t>sf</w:t>
            </w:r>
            <w:r w:rsidRPr="009B05E7">
              <w:rPr>
                <w:rFonts w:ascii="Calibri" w:eastAsia="Calibri" w:hAnsi="Calibri" w:cs="Calibri"/>
                <w:i/>
                <w:szCs w:val="17"/>
                <w:lang w:val="en-US"/>
              </w:rPr>
              <w:t>e</w:t>
            </w:r>
            <w:r w:rsidRPr="009B05E7">
              <w:rPr>
                <w:rFonts w:ascii="Calibri" w:eastAsia="Calibri" w:hAnsi="Calibri" w:cs="Calibri"/>
                <w:i/>
                <w:spacing w:val="-1"/>
                <w:szCs w:val="17"/>
                <w:lang w:val="en-US"/>
              </w:rPr>
              <w:t>r</w:t>
            </w:r>
            <w:r w:rsidRPr="009B05E7">
              <w:rPr>
                <w:rFonts w:ascii="Calibri" w:eastAsia="Calibri" w:hAnsi="Calibri" w:cs="Calibri"/>
                <w:i/>
                <w:szCs w:val="17"/>
                <w:lang w:val="en-US"/>
              </w:rPr>
              <w:t>le</w:t>
            </w:r>
            <w:r w:rsidRPr="009B05E7">
              <w:rPr>
                <w:rFonts w:ascii="Calibri" w:eastAsia="Calibri" w:hAnsi="Calibri" w:cs="Calibri"/>
                <w:i/>
                <w:spacing w:val="-1"/>
                <w:szCs w:val="17"/>
                <w:lang w:val="en-US"/>
              </w:rPr>
              <w:t>r</w:t>
            </w:r>
            <w:r w:rsidRPr="009B05E7">
              <w:rPr>
                <w:rFonts w:ascii="Calibri" w:eastAsia="Calibri" w:hAnsi="Calibri" w:cs="Calibri"/>
                <w:i/>
                <w:szCs w:val="17"/>
                <w:lang w:val="en-US"/>
              </w:rPr>
              <w:t>i</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22" w:type="dxa"/>
            <w:tcBorders>
              <w:top w:val="single" w:sz="2" w:space="0" w:color="000000"/>
              <w:left w:val="single" w:sz="7" w:space="0" w:color="000000"/>
              <w:bottom w:val="single" w:sz="2" w:space="0" w:color="000000"/>
              <w:right w:val="nil"/>
            </w:tcBorders>
          </w:tcPr>
          <w:p w:rsidR="009B05E7" w:rsidRPr="009B05E7" w:rsidRDefault="009B05E7" w:rsidP="006846F0">
            <w:pPr>
              <w:jc w:val="right"/>
              <w:rPr>
                <w:lang w:val="en-US"/>
              </w:rPr>
            </w:pPr>
          </w:p>
        </w:tc>
      </w:tr>
      <w:tr w:rsidR="009B05E7" w:rsidRPr="009B05E7" w:rsidTr="009B05E7">
        <w:trPr>
          <w:trHeight w:hRule="exact" w:val="392"/>
        </w:trPr>
        <w:tc>
          <w:tcPr>
            <w:tcW w:w="3766" w:type="dxa"/>
            <w:tcBorders>
              <w:top w:val="single" w:sz="2" w:space="0" w:color="000000"/>
              <w:left w:val="nil"/>
              <w:bottom w:val="single" w:sz="7" w:space="0" w:color="000000"/>
              <w:right w:val="single" w:sz="7" w:space="0" w:color="000000"/>
            </w:tcBorders>
          </w:tcPr>
          <w:p w:rsidR="009B05E7" w:rsidRPr="009B05E7" w:rsidRDefault="009B05E7" w:rsidP="009B05E7">
            <w:pPr>
              <w:spacing w:before="92"/>
              <w:rPr>
                <w:rFonts w:ascii="Calibri" w:eastAsia="Calibri" w:hAnsi="Calibri" w:cs="Calibri"/>
                <w:szCs w:val="17"/>
                <w:lang w:val="en-US"/>
              </w:rPr>
            </w:pPr>
            <w:r w:rsidRPr="009B05E7">
              <w:rPr>
                <w:rFonts w:ascii="Calibri" w:eastAsia="Calibri" w:hAnsi="Calibri" w:cs="Calibri"/>
                <w:i/>
                <w:w w:val="105"/>
                <w:szCs w:val="17"/>
                <w:lang w:val="en-US"/>
              </w:rPr>
              <w:t>B</w:t>
            </w:r>
            <w:r w:rsidRPr="009B05E7">
              <w:rPr>
                <w:rFonts w:ascii="Calibri" w:eastAsia="Calibri" w:hAnsi="Calibri" w:cs="Calibri"/>
                <w:i/>
                <w:spacing w:val="-3"/>
                <w:w w:val="105"/>
                <w:szCs w:val="17"/>
                <w:lang w:val="en-US"/>
              </w:rPr>
              <w:t>o</w:t>
            </w:r>
            <w:r w:rsidRPr="009B05E7">
              <w:rPr>
                <w:rFonts w:ascii="Calibri" w:eastAsia="Calibri" w:hAnsi="Calibri" w:cs="Calibri"/>
                <w:i/>
                <w:spacing w:val="-1"/>
                <w:w w:val="105"/>
                <w:szCs w:val="17"/>
                <w:lang w:val="en-US"/>
              </w:rPr>
              <w:t>r</w:t>
            </w:r>
            <w:r w:rsidRPr="009B05E7">
              <w:rPr>
                <w:rFonts w:ascii="Calibri" w:eastAsia="Calibri" w:hAnsi="Calibri" w:cs="Calibri"/>
                <w:i/>
                <w:w w:val="105"/>
                <w:szCs w:val="17"/>
                <w:lang w:val="en-US"/>
              </w:rPr>
              <w:t>ç</w:t>
            </w:r>
            <w:r w:rsidRPr="009B05E7">
              <w:rPr>
                <w:rFonts w:ascii="Calibri" w:eastAsia="Calibri" w:hAnsi="Calibri" w:cs="Calibri"/>
                <w:i/>
                <w:spacing w:val="-17"/>
                <w:w w:val="105"/>
                <w:szCs w:val="17"/>
                <w:lang w:val="en-US"/>
              </w:rPr>
              <w:t xml:space="preserve"> </w:t>
            </w:r>
            <w:r w:rsidRPr="009B05E7">
              <w:rPr>
                <w:rFonts w:ascii="Calibri" w:eastAsia="Calibri" w:hAnsi="Calibri" w:cs="Calibri"/>
                <w:i/>
                <w:spacing w:val="-1"/>
                <w:w w:val="105"/>
                <w:szCs w:val="17"/>
                <w:lang w:val="en-US"/>
              </w:rPr>
              <w:t>V</w:t>
            </w:r>
            <w:r w:rsidRPr="009B05E7">
              <w:rPr>
                <w:rFonts w:ascii="Calibri" w:eastAsia="Calibri" w:hAnsi="Calibri" w:cs="Calibri"/>
                <w:i/>
                <w:w w:val="105"/>
                <w:szCs w:val="17"/>
                <w:lang w:val="en-US"/>
              </w:rPr>
              <w:t>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me</w:t>
            </w:r>
          </w:p>
        </w:tc>
        <w:tc>
          <w:tcPr>
            <w:tcW w:w="2119" w:type="dxa"/>
            <w:tcBorders>
              <w:top w:val="single" w:sz="2" w:space="0" w:color="000000"/>
              <w:left w:val="single" w:sz="7" w:space="0" w:color="000000"/>
              <w:bottom w:val="single" w:sz="7" w:space="0" w:color="000000"/>
              <w:right w:val="single" w:sz="7" w:space="0" w:color="000000"/>
            </w:tcBorders>
          </w:tcPr>
          <w:p w:rsidR="009B05E7" w:rsidRPr="009B05E7" w:rsidRDefault="009B05E7" w:rsidP="006846F0">
            <w:pPr>
              <w:jc w:val="right"/>
              <w:rPr>
                <w:lang w:val="en-US"/>
              </w:rPr>
            </w:pPr>
          </w:p>
        </w:tc>
        <w:tc>
          <w:tcPr>
            <w:tcW w:w="2119" w:type="dxa"/>
            <w:tcBorders>
              <w:top w:val="single" w:sz="2" w:space="0" w:color="000000"/>
              <w:left w:val="single" w:sz="7" w:space="0" w:color="000000"/>
              <w:bottom w:val="single" w:sz="7" w:space="0" w:color="000000"/>
              <w:right w:val="single" w:sz="7" w:space="0" w:color="000000"/>
            </w:tcBorders>
          </w:tcPr>
          <w:p w:rsidR="009B05E7" w:rsidRPr="009B05E7" w:rsidRDefault="009B05E7" w:rsidP="006846F0">
            <w:pPr>
              <w:jc w:val="right"/>
              <w:rPr>
                <w:lang w:val="en-US"/>
              </w:rPr>
            </w:pPr>
          </w:p>
        </w:tc>
        <w:tc>
          <w:tcPr>
            <w:tcW w:w="2119" w:type="dxa"/>
            <w:tcBorders>
              <w:top w:val="single" w:sz="2" w:space="0" w:color="000000"/>
              <w:left w:val="single" w:sz="7" w:space="0" w:color="000000"/>
              <w:bottom w:val="single" w:sz="7" w:space="0" w:color="000000"/>
              <w:right w:val="single" w:sz="7" w:space="0" w:color="000000"/>
            </w:tcBorders>
          </w:tcPr>
          <w:p w:rsidR="009B05E7" w:rsidRPr="009B05E7" w:rsidRDefault="009B05E7" w:rsidP="006846F0">
            <w:pPr>
              <w:jc w:val="right"/>
              <w:rPr>
                <w:lang w:val="en-US"/>
              </w:rPr>
            </w:pPr>
          </w:p>
        </w:tc>
        <w:tc>
          <w:tcPr>
            <w:tcW w:w="2119" w:type="dxa"/>
            <w:tcBorders>
              <w:top w:val="single" w:sz="2" w:space="0" w:color="000000"/>
              <w:left w:val="single" w:sz="7" w:space="0" w:color="000000"/>
              <w:bottom w:val="single" w:sz="7" w:space="0" w:color="000000"/>
              <w:right w:val="single" w:sz="7" w:space="0" w:color="000000"/>
            </w:tcBorders>
          </w:tcPr>
          <w:p w:rsidR="009B05E7" w:rsidRPr="009B05E7" w:rsidRDefault="009B05E7" w:rsidP="006846F0">
            <w:pPr>
              <w:jc w:val="right"/>
              <w:rPr>
                <w:lang w:val="en-US"/>
              </w:rPr>
            </w:pPr>
          </w:p>
        </w:tc>
        <w:tc>
          <w:tcPr>
            <w:tcW w:w="2122" w:type="dxa"/>
            <w:tcBorders>
              <w:top w:val="single" w:sz="2" w:space="0" w:color="000000"/>
              <w:left w:val="single" w:sz="7" w:space="0" w:color="000000"/>
              <w:bottom w:val="single" w:sz="7" w:space="0" w:color="000000"/>
              <w:right w:val="nil"/>
            </w:tcBorders>
          </w:tcPr>
          <w:p w:rsidR="009B05E7" w:rsidRPr="009B05E7" w:rsidRDefault="009B05E7" w:rsidP="006846F0">
            <w:pPr>
              <w:jc w:val="right"/>
              <w:rPr>
                <w:lang w:val="en-US"/>
              </w:rPr>
            </w:pPr>
          </w:p>
        </w:tc>
      </w:tr>
      <w:tr w:rsidR="009B05E7" w:rsidRPr="009B05E7" w:rsidTr="009B05E7">
        <w:trPr>
          <w:trHeight w:hRule="exact" w:val="394"/>
        </w:trPr>
        <w:tc>
          <w:tcPr>
            <w:tcW w:w="3766" w:type="dxa"/>
            <w:tcBorders>
              <w:top w:val="single" w:sz="7" w:space="0" w:color="000000"/>
              <w:left w:val="nil"/>
              <w:bottom w:val="single" w:sz="7" w:space="0" w:color="000000"/>
              <w:right w:val="single" w:sz="7" w:space="0" w:color="000000"/>
            </w:tcBorders>
            <w:shd w:val="clear" w:color="auto" w:fill="BDD7EE"/>
          </w:tcPr>
          <w:p w:rsidR="009B05E7" w:rsidRPr="009B05E7" w:rsidRDefault="009B05E7" w:rsidP="009B05E7">
            <w:pPr>
              <w:spacing w:before="87"/>
              <w:rPr>
                <w:rFonts w:ascii="Calibri" w:eastAsia="Calibri" w:hAnsi="Calibri" w:cs="Calibri"/>
                <w:szCs w:val="17"/>
                <w:lang w:val="en-US"/>
              </w:rPr>
            </w:pPr>
            <w:r w:rsidRPr="009B05E7">
              <w:rPr>
                <w:rFonts w:ascii="Calibri" w:eastAsia="Calibri" w:hAnsi="Calibri" w:cs="Calibri"/>
                <w:b/>
                <w:bCs/>
                <w:w w:val="105"/>
                <w:szCs w:val="17"/>
                <w:lang w:val="en-US"/>
              </w:rPr>
              <w:t>BÜ</w:t>
            </w:r>
            <w:r w:rsidRPr="009B05E7">
              <w:rPr>
                <w:rFonts w:ascii="Calibri" w:eastAsia="Calibri" w:hAnsi="Calibri" w:cs="Calibri"/>
                <w:b/>
                <w:bCs/>
                <w:spacing w:val="-1"/>
                <w:w w:val="105"/>
                <w:szCs w:val="17"/>
                <w:lang w:val="en-US"/>
              </w:rPr>
              <w:t>T</w:t>
            </w:r>
            <w:r w:rsidRPr="009B05E7">
              <w:rPr>
                <w:rFonts w:ascii="Calibri" w:eastAsia="Calibri" w:hAnsi="Calibri" w:cs="Calibri"/>
                <w:b/>
                <w:bCs/>
                <w:w w:val="105"/>
                <w:szCs w:val="17"/>
                <w:lang w:val="en-US"/>
              </w:rPr>
              <w:t>ÇE</w:t>
            </w:r>
            <w:r w:rsidRPr="009B05E7">
              <w:rPr>
                <w:rFonts w:ascii="Calibri" w:eastAsia="Calibri" w:hAnsi="Calibri" w:cs="Calibri"/>
                <w:b/>
                <w:bCs/>
                <w:spacing w:val="-12"/>
                <w:w w:val="105"/>
                <w:szCs w:val="17"/>
                <w:lang w:val="en-US"/>
              </w:rPr>
              <w:t xml:space="preserve"> </w:t>
            </w:r>
            <w:r w:rsidRPr="009B05E7">
              <w:rPr>
                <w:rFonts w:ascii="Calibri" w:eastAsia="Calibri" w:hAnsi="Calibri" w:cs="Calibri"/>
                <w:b/>
                <w:bCs/>
                <w:spacing w:val="-3"/>
                <w:w w:val="105"/>
                <w:szCs w:val="17"/>
                <w:lang w:val="en-US"/>
              </w:rPr>
              <w:t>İ</w:t>
            </w:r>
            <w:r w:rsidRPr="009B05E7">
              <w:rPr>
                <w:rFonts w:ascii="Calibri" w:eastAsia="Calibri" w:hAnsi="Calibri" w:cs="Calibri"/>
                <w:b/>
                <w:bCs/>
                <w:w w:val="105"/>
                <w:szCs w:val="17"/>
                <w:lang w:val="en-US"/>
              </w:rPr>
              <w:t>Çİ</w:t>
            </w:r>
            <w:r w:rsidRPr="009B05E7">
              <w:rPr>
                <w:rFonts w:ascii="Calibri" w:eastAsia="Calibri" w:hAnsi="Calibri" w:cs="Calibri"/>
                <w:b/>
                <w:bCs/>
                <w:spacing w:val="-12"/>
                <w:w w:val="105"/>
                <w:szCs w:val="17"/>
                <w:lang w:val="en-US"/>
              </w:rPr>
              <w:t xml:space="preserve"> </w:t>
            </w:r>
            <w:r w:rsidRPr="009B05E7">
              <w:rPr>
                <w:rFonts w:ascii="Calibri" w:eastAsia="Calibri" w:hAnsi="Calibri" w:cs="Calibri"/>
                <w:b/>
                <w:bCs/>
                <w:spacing w:val="-1"/>
                <w:w w:val="105"/>
                <w:szCs w:val="17"/>
                <w:lang w:val="en-US"/>
              </w:rPr>
              <w:t>TO</w:t>
            </w:r>
            <w:r w:rsidRPr="009B05E7">
              <w:rPr>
                <w:rFonts w:ascii="Calibri" w:eastAsia="Calibri" w:hAnsi="Calibri" w:cs="Calibri"/>
                <w:b/>
                <w:bCs/>
                <w:w w:val="105"/>
                <w:szCs w:val="17"/>
                <w:lang w:val="en-US"/>
              </w:rPr>
              <w:t>PL</w:t>
            </w:r>
            <w:r w:rsidRPr="009B05E7">
              <w:rPr>
                <w:rFonts w:ascii="Calibri" w:eastAsia="Calibri" w:hAnsi="Calibri" w:cs="Calibri"/>
                <w:b/>
                <w:bCs/>
                <w:spacing w:val="-1"/>
                <w:w w:val="105"/>
                <w:szCs w:val="17"/>
                <w:lang w:val="en-US"/>
              </w:rPr>
              <w:t>A</w:t>
            </w:r>
            <w:r w:rsidRPr="009B05E7">
              <w:rPr>
                <w:rFonts w:ascii="Calibri" w:eastAsia="Calibri" w:hAnsi="Calibri" w:cs="Calibri"/>
                <w:b/>
                <w:bCs/>
                <w:w w:val="105"/>
                <w:szCs w:val="17"/>
                <w:lang w:val="en-US"/>
              </w:rPr>
              <w:t>M</w:t>
            </w:r>
            <w:r w:rsidRPr="009B05E7">
              <w:rPr>
                <w:rFonts w:ascii="Calibri" w:eastAsia="Calibri" w:hAnsi="Calibri" w:cs="Calibri"/>
                <w:b/>
                <w:bCs/>
                <w:spacing w:val="-12"/>
                <w:w w:val="105"/>
                <w:szCs w:val="17"/>
                <w:lang w:val="en-US"/>
              </w:rPr>
              <w:t xml:space="preserve"> </w:t>
            </w:r>
            <w:r w:rsidRPr="009B05E7">
              <w:rPr>
                <w:rFonts w:ascii="Calibri" w:eastAsia="Calibri" w:hAnsi="Calibri" w:cs="Calibri"/>
                <w:b/>
                <w:bCs/>
                <w:w w:val="105"/>
                <w:szCs w:val="17"/>
                <w:lang w:val="en-US"/>
              </w:rPr>
              <w:t>K</w:t>
            </w:r>
            <w:r w:rsidRPr="009B05E7">
              <w:rPr>
                <w:rFonts w:ascii="Calibri" w:eastAsia="Calibri" w:hAnsi="Calibri" w:cs="Calibri"/>
                <w:b/>
                <w:bCs/>
                <w:spacing w:val="-1"/>
                <w:w w:val="105"/>
                <w:szCs w:val="17"/>
                <w:lang w:val="en-US"/>
              </w:rPr>
              <w:t>A</w:t>
            </w:r>
            <w:r w:rsidRPr="009B05E7">
              <w:rPr>
                <w:rFonts w:ascii="Calibri" w:eastAsia="Calibri" w:hAnsi="Calibri" w:cs="Calibri"/>
                <w:b/>
                <w:bCs/>
                <w:w w:val="105"/>
                <w:szCs w:val="17"/>
                <w:lang w:val="en-US"/>
              </w:rPr>
              <w:t>Y</w:t>
            </w:r>
            <w:r w:rsidRPr="009B05E7">
              <w:rPr>
                <w:rFonts w:ascii="Calibri" w:eastAsia="Calibri" w:hAnsi="Calibri" w:cs="Calibri"/>
                <w:b/>
                <w:bCs/>
                <w:spacing w:val="-1"/>
                <w:w w:val="105"/>
                <w:szCs w:val="17"/>
                <w:lang w:val="en-US"/>
              </w:rPr>
              <w:t>NA</w:t>
            </w:r>
            <w:r w:rsidRPr="009B05E7">
              <w:rPr>
                <w:rFonts w:ascii="Calibri" w:eastAsia="Calibri" w:hAnsi="Calibri" w:cs="Calibri"/>
                <w:b/>
                <w:bCs/>
                <w:w w:val="105"/>
                <w:szCs w:val="17"/>
                <w:lang w:val="en-US"/>
              </w:rPr>
              <w:t>K</w:t>
            </w: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6846F0">
            <w:pPr>
              <w:spacing w:before="87"/>
              <w:jc w:val="right"/>
              <w:rPr>
                <w:rFonts w:ascii="Calibri" w:eastAsia="Calibri" w:hAnsi="Calibri" w:cs="Calibri"/>
                <w:szCs w:val="17"/>
                <w:lang w:val="en-US"/>
              </w:rPr>
            </w:pPr>
            <w:r w:rsidRPr="009B05E7">
              <w:rPr>
                <w:rFonts w:ascii="Calibri" w:eastAsia="Calibri" w:hAnsi="Calibri" w:cs="Calibri"/>
                <w:w w:val="105"/>
                <w:szCs w:val="17"/>
                <w:lang w:val="en-US"/>
              </w:rPr>
              <w:t>95</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668</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6846F0">
            <w:pPr>
              <w:jc w:val="right"/>
              <w:rPr>
                <w:lang w:val="en-US"/>
              </w:rPr>
            </w:pP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6846F0">
            <w:pPr>
              <w:spacing w:before="87"/>
              <w:jc w:val="right"/>
              <w:rPr>
                <w:rFonts w:ascii="Calibri" w:eastAsia="Calibri" w:hAnsi="Calibri" w:cs="Calibri"/>
                <w:szCs w:val="17"/>
                <w:lang w:val="en-US"/>
              </w:rPr>
            </w:pPr>
            <w:r w:rsidRPr="009B05E7">
              <w:rPr>
                <w:rFonts w:ascii="Calibri" w:eastAsia="Calibri" w:hAnsi="Calibri" w:cs="Calibri"/>
                <w:w w:val="105"/>
                <w:szCs w:val="17"/>
                <w:lang w:val="en-US"/>
              </w:rPr>
              <w:t>103</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782</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6846F0">
            <w:pPr>
              <w:spacing w:before="87"/>
              <w:jc w:val="right"/>
              <w:rPr>
                <w:rFonts w:ascii="Calibri" w:eastAsia="Calibri" w:hAnsi="Calibri" w:cs="Calibri"/>
                <w:szCs w:val="17"/>
                <w:lang w:val="en-US"/>
              </w:rPr>
            </w:pPr>
            <w:r w:rsidRPr="009B05E7">
              <w:rPr>
                <w:rFonts w:ascii="Calibri" w:eastAsia="Calibri" w:hAnsi="Calibri" w:cs="Calibri"/>
                <w:w w:val="105"/>
                <w:szCs w:val="17"/>
                <w:lang w:val="en-US"/>
              </w:rPr>
              <w:t>109</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960</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c>
          <w:tcPr>
            <w:tcW w:w="2122" w:type="dxa"/>
            <w:tcBorders>
              <w:top w:val="single" w:sz="7" w:space="0" w:color="000000"/>
              <w:left w:val="single" w:sz="7" w:space="0" w:color="000000"/>
              <w:bottom w:val="single" w:sz="7" w:space="0" w:color="000000"/>
              <w:right w:val="nil"/>
            </w:tcBorders>
            <w:shd w:val="clear" w:color="auto" w:fill="BDD7EE"/>
          </w:tcPr>
          <w:p w:rsidR="009B05E7" w:rsidRPr="009B05E7" w:rsidRDefault="009B05E7" w:rsidP="006846F0">
            <w:pPr>
              <w:spacing w:before="87"/>
              <w:jc w:val="right"/>
              <w:rPr>
                <w:rFonts w:ascii="Calibri" w:eastAsia="Calibri" w:hAnsi="Calibri" w:cs="Calibri"/>
                <w:szCs w:val="17"/>
                <w:lang w:val="en-US"/>
              </w:rPr>
            </w:pPr>
            <w:r w:rsidRPr="009B05E7">
              <w:rPr>
                <w:rFonts w:ascii="Calibri" w:eastAsia="Calibri" w:hAnsi="Calibri" w:cs="Calibri"/>
                <w:w w:val="105"/>
                <w:szCs w:val="17"/>
                <w:lang w:val="en-US"/>
              </w:rPr>
              <w:t>106</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048</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r>
      <w:tr w:rsidR="009B05E7" w:rsidRPr="009B05E7" w:rsidTr="009B05E7">
        <w:trPr>
          <w:trHeight w:hRule="exact" w:val="241"/>
        </w:trPr>
        <w:tc>
          <w:tcPr>
            <w:tcW w:w="3766" w:type="dxa"/>
            <w:tcBorders>
              <w:top w:val="single" w:sz="7" w:space="0" w:color="000000"/>
              <w:left w:val="nil"/>
              <w:bottom w:val="single" w:sz="2" w:space="0" w:color="000000"/>
              <w:right w:val="single" w:sz="7" w:space="0" w:color="000000"/>
            </w:tcBorders>
          </w:tcPr>
          <w:p w:rsidR="009B05E7" w:rsidRPr="009B05E7" w:rsidRDefault="009B05E7" w:rsidP="009B05E7">
            <w:pPr>
              <w:spacing w:before="10"/>
              <w:rPr>
                <w:rFonts w:ascii="Calibri" w:eastAsia="Calibri" w:hAnsi="Calibri" w:cs="Calibri"/>
                <w:szCs w:val="17"/>
                <w:lang w:val="en-US"/>
              </w:rPr>
            </w:pPr>
            <w:r w:rsidRPr="009B05E7">
              <w:rPr>
                <w:rFonts w:ascii="Calibri" w:eastAsia="Calibri" w:hAnsi="Calibri" w:cs="Calibri"/>
                <w:i/>
                <w:w w:val="105"/>
                <w:szCs w:val="17"/>
                <w:lang w:val="en-US"/>
              </w:rPr>
              <w:t>D</w:t>
            </w:r>
            <w:r w:rsidRPr="009B05E7">
              <w:rPr>
                <w:rFonts w:ascii="Calibri" w:eastAsia="Calibri" w:hAnsi="Calibri" w:cs="Calibri"/>
                <w:i/>
                <w:spacing w:val="-3"/>
                <w:w w:val="105"/>
                <w:szCs w:val="17"/>
                <w:lang w:val="en-US"/>
              </w:rPr>
              <w:t>ö</w:t>
            </w:r>
            <w:r w:rsidRPr="009B05E7">
              <w:rPr>
                <w:rFonts w:ascii="Calibri" w:eastAsia="Calibri" w:hAnsi="Calibri" w:cs="Calibri"/>
                <w:i/>
                <w:spacing w:val="1"/>
                <w:w w:val="105"/>
                <w:szCs w:val="17"/>
                <w:lang w:val="en-US"/>
              </w:rPr>
              <w:t>n</w:t>
            </w:r>
            <w:r w:rsidRPr="009B05E7">
              <w:rPr>
                <w:rFonts w:ascii="Calibri" w:eastAsia="Calibri" w:hAnsi="Calibri" w:cs="Calibri"/>
                <w:i/>
                <w:w w:val="105"/>
                <w:szCs w:val="17"/>
                <w:lang w:val="en-US"/>
              </w:rPr>
              <w:t>er</w:t>
            </w:r>
            <w:r w:rsidRPr="009B05E7">
              <w:rPr>
                <w:rFonts w:ascii="Calibri" w:eastAsia="Calibri" w:hAnsi="Calibri" w:cs="Calibri"/>
                <w:i/>
                <w:spacing w:val="-21"/>
                <w:w w:val="105"/>
                <w:szCs w:val="17"/>
                <w:lang w:val="en-US"/>
              </w:rPr>
              <w:t xml:space="preserve"> </w:t>
            </w:r>
            <w:r w:rsidRPr="009B05E7">
              <w:rPr>
                <w:rFonts w:ascii="Calibri" w:eastAsia="Calibri" w:hAnsi="Calibri" w:cs="Calibri"/>
                <w:i/>
                <w:w w:val="105"/>
                <w:szCs w:val="17"/>
                <w:lang w:val="en-US"/>
              </w:rPr>
              <w:t>Se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m</w:t>
            </w:r>
            <w:r w:rsidRPr="009B05E7">
              <w:rPr>
                <w:rFonts w:ascii="Calibri" w:eastAsia="Calibri" w:hAnsi="Calibri" w:cs="Calibri"/>
                <w:i/>
                <w:spacing w:val="1"/>
                <w:w w:val="105"/>
                <w:szCs w:val="17"/>
                <w:lang w:val="en-US"/>
              </w:rPr>
              <w:t>a</w:t>
            </w:r>
            <w:r w:rsidRPr="009B05E7">
              <w:rPr>
                <w:rFonts w:ascii="Calibri" w:eastAsia="Calibri" w:hAnsi="Calibri" w:cs="Calibri"/>
                <w:i/>
                <w:w w:val="105"/>
                <w:szCs w:val="17"/>
                <w:lang w:val="en-US"/>
              </w:rPr>
              <w:t>ye</w:t>
            </w:r>
          </w:p>
        </w:tc>
        <w:tc>
          <w:tcPr>
            <w:tcW w:w="2119" w:type="dxa"/>
            <w:tcBorders>
              <w:top w:val="single" w:sz="7"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19" w:type="dxa"/>
            <w:tcBorders>
              <w:top w:val="single" w:sz="7"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19" w:type="dxa"/>
            <w:tcBorders>
              <w:top w:val="single" w:sz="7"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19" w:type="dxa"/>
            <w:tcBorders>
              <w:top w:val="single" w:sz="7"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22" w:type="dxa"/>
            <w:tcBorders>
              <w:top w:val="single" w:sz="7" w:space="0" w:color="000000"/>
              <w:left w:val="single" w:sz="7" w:space="0" w:color="000000"/>
              <w:bottom w:val="single" w:sz="2" w:space="0" w:color="000000"/>
              <w:right w:val="nil"/>
            </w:tcBorders>
          </w:tcPr>
          <w:p w:rsidR="009B05E7" w:rsidRPr="009B05E7" w:rsidRDefault="009B05E7" w:rsidP="006846F0">
            <w:pPr>
              <w:jc w:val="right"/>
              <w:rPr>
                <w:lang w:val="en-US"/>
              </w:rPr>
            </w:pPr>
          </w:p>
        </w:tc>
      </w:tr>
      <w:tr w:rsidR="009B05E7" w:rsidRPr="009B05E7" w:rsidTr="009B05E7">
        <w:trPr>
          <w:trHeight w:hRule="exact" w:val="240"/>
        </w:trPr>
        <w:tc>
          <w:tcPr>
            <w:tcW w:w="3766" w:type="dxa"/>
            <w:tcBorders>
              <w:top w:val="single" w:sz="2" w:space="0" w:color="000000"/>
              <w:left w:val="nil"/>
              <w:bottom w:val="single" w:sz="2" w:space="0" w:color="000000"/>
              <w:right w:val="single" w:sz="7" w:space="0" w:color="000000"/>
            </w:tcBorders>
          </w:tcPr>
          <w:p w:rsidR="009B05E7" w:rsidRPr="009B05E7" w:rsidRDefault="009B05E7" w:rsidP="009B05E7">
            <w:pPr>
              <w:spacing w:before="14"/>
              <w:rPr>
                <w:rFonts w:ascii="Calibri" w:eastAsia="Calibri" w:hAnsi="Calibri" w:cs="Calibri"/>
                <w:szCs w:val="17"/>
                <w:lang w:val="en-US"/>
              </w:rPr>
            </w:pPr>
            <w:r w:rsidRPr="009B05E7">
              <w:rPr>
                <w:rFonts w:ascii="Calibri" w:eastAsia="Calibri" w:hAnsi="Calibri" w:cs="Calibri"/>
                <w:i/>
                <w:w w:val="105"/>
                <w:szCs w:val="17"/>
                <w:lang w:val="en-US"/>
              </w:rPr>
              <w:t>Özel</w:t>
            </w:r>
            <w:r w:rsidRPr="009B05E7">
              <w:rPr>
                <w:rFonts w:ascii="Calibri" w:eastAsia="Calibri" w:hAnsi="Calibri" w:cs="Calibri"/>
                <w:i/>
                <w:spacing w:val="-14"/>
                <w:w w:val="105"/>
                <w:szCs w:val="17"/>
                <w:lang w:val="en-US"/>
              </w:rPr>
              <w:t xml:space="preserve"> </w:t>
            </w:r>
            <w:r w:rsidRPr="009B05E7">
              <w:rPr>
                <w:rFonts w:ascii="Calibri" w:eastAsia="Calibri" w:hAnsi="Calibri" w:cs="Calibri"/>
                <w:i/>
                <w:spacing w:val="-3"/>
                <w:w w:val="105"/>
                <w:szCs w:val="17"/>
                <w:lang w:val="en-US"/>
              </w:rPr>
              <w:t>H</w:t>
            </w:r>
            <w:r w:rsidRPr="009B05E7">
              <w:rPr>
                <w:rFonts w:ascii="Calibri" w:eastAsia="Calibri" w:hAnsi="Calibri" w:cs="Calibri"/>
                <w:i/>
                <w:w w:val="105"/>
                <w:szCs w:val="17"/>
                <w:lang w:val="en-US"/>
              </w:rPr>
              <w:t>e</w:t>
            </w:r>
            <w:r w:rsidRPr="009B05E7">
              <w:rPr>
                <w:rFonts w:ascii="Calibri" w:eastAsia="Calibri" w:hAnsi="Calibri" w:cs="Calibri"/>
                <w:i/>
                <w:spacing w:val="-1"/>
                <w:w w:val="105"/>
                <w:szCs w:val="17"/>
                <w:lang w:val="en-US"/>
              </w:rPr>
              <w:t>s</w:t>
            </w:r>
            <w:r w:rsidRPr="009B05E7">
              <w:rPr>
                <w:rFonts w:ascii="Calibri" w:eastAsia="Calibri" w:hAnsi="Calibri" w:cs="Calibri"/>
                <w:i/>
                <w:spacing w:val="1"/>
                <w:w w:val="105"/>
                <w:szCs w:val="17"/>
                <w:lang w:val="en-US"/>
              </w:rPr>
              <w:t>a</w:t>
            </w:r>
            <w:r w:rsidRPr="009B05E7">
              <w:rPr>
                <w:rFonts w:ascii="Calibri" w:eastAsia="Calibri" w:hAnsi="Calibri" w:cs="Calibri"/>
                <w:i/>
                <w:w w:val="105"/>
                <w:szCs w:val="17"/>
                <w:lang w:val="en-US"/>
              </w:rPr>
              <w:t>p</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22" w:type="dxa"/>
            <w:tcBorders>
              <w:top w:val="single" w:sz="2" w:space="0" w:color="000000"/>
              <w:left w:val="single" w:sz="7" w:space="0" w:color="000000"/>
              <w:bottom w:val="single" w:sz="2" w:space="0" w:color="000000"/>
              <w:right w:val="nil"/>
            </w:tcBorders>
          </w:tcPr>
          <w:p w:rsidR="009B05E7" w:rsidRPr="009B05E7" w:rsidRDefault="009B05E7" w:rsidP="006846F0">
            <w:pPr>
              <w:jc w:val="right"/>
              <w:rPr>
                <w:lang w:val="en-US"/>
              </w:rPr>
            </w:pPr>
          </w:p>
        </w:tc>
      </w:tr>
      <w:tr w:rsidR="009B05E7" w:rsidRPr="009B05E7" w:rsidTr="009B05E7">
        <w:trPr>
          <w:trHeight w:hRule="exact" w:val="239"/>
        </w:trPr>
        <w:tc>
          <w:tcPr>
            <w:tcW w:w="3766" w:type="dxa"/>
            <w:tcBorders>
              <w:top w:val="single" w:sz="2" w:space="0" w:color="000000"/>
              <w:left w:val="nil"/>
              <w:bottom w:val="single" w:sz="7" w:space="0" w:color="000000"/>
              <w:right w:val="single" w:sz="7" w:space="0" w:color="000000"/>
            </w:tcBorders>
          </w:tcPr>
          <w:p w:rsidR="009B05E7" w:rsidRPr="009B05E7" w:rsidRDefault="009B05E7" w:rsidP="009B05E7">
            <w:pPr>
              <w:spacing w:before="14"/>
              <w:rPr>
                <w:rFonts w:ascii="Calibri" w:eastAsia="Calibri" w:hAnsi="Calibri" w:cs="Calibri"/>
                <w:szCs w:val="17"/>
                <w:lang w:val="en-US"/>
              </w:rPr>
            </w:pPr>
            <w:r w:rsidRPr="009B05E7">
              <w:rPr>
                <w:rFonts w:ascii="Calibri" w:eastAsia="Calibri" w:hAnsi="Calibri" w:cs="Calibri"/>
                <w:i/>
                <w:w w:val="105"/>
                <w:szCs w:val="17"/>
                <w:lang w:val="en-US"/>
              </w:rPr>
              <w:t>Di</w:t>
            </w:r>
            <w:r w:rsidRPr="009B05E7">
              <w:rPr>
                <w:rFonts w:ascii="Calibri" w:eastAsia="Calibri" w:hAnsi="Calibri" w:cs="Calibri"/>
                <w:i/>
                <w:spacing w:val="1"/>
                <w:w w:val="105"/>
                <w:szCs w:val="17"/>
                <w:lang w:val="en-US"/>
              </w:rPr>
              <w:t>ğ</w:t>
            </w:r>
            <w:r w:rsidRPr="009B05E7">
              <w:rPr>
                <w:rFonts w:ascii="Calibri" w:eastAsia="Calibri" w:hAnsi="Calibri" w:cs="Calibri"/>
                <w:i/>
                <w:w w:val="105"/>
                <w:szCs w:val="17"/>
                <w:lang w:val="en-US"/>
              </w:rPr>
              <w:t>er</w:t>
            </w:r>
            <w:r w:rsidRPr="009B05E7">
              <w:rPr>
                <w:rFonts w:ascii="Calibri" w:eastAsia="Calibri" w:hAnsi="Calibri" w:cs="Calibri"/>
                <w:i/>
                <w:spacing w:val="-10"/>
                <w:w w:val="105"/>
                <w:szCs w:val="17"/>
                <w:lang w:val="en-US"/>
              </w:rPr>
              <w:t xml:space="preserve"> </w:t>
            </w:r>
            <w:r w:rsidRPr="009B05E7">
              <w:rPr>
                <w:rFonts w:ascii="Calibri" w:eastAsia="Calibri" w:hAnsi="Calibri" w:cs="Calibri"/>
                <w:i/>
                <w:w w:val="105"/>
                <w:szCs w:val="17"/>
                <w:lang w:val="en-US"/>
              </w:rPr>
              <w:t>B</w:t>
            </w:r>
            <w:r w:rsidRPr="009B05E7">
              <w:rPr>
                <w:rFonts w:ascii="Calibri" w:eastAsia="Calibri" w:hAnsi="Calibri" w:cs="Calibri"/>
                <w:i/>
                <w:spacing w:val="1"/>
                <w:w w:val="105"/>
                <w:szCs w:val="17"/>
                <w:lang w:val="en-US"/>
              </w:rPr>
              <w:t>ü</w:t>
            </w:r>
            <w:r w:rsidRPr="009B05E7">
              <w:rPr>
                <w:rFonts w:ascii="Calibri" w:eastAsia="Calibri" w:hAnsi="Calibri" w:cs="Calibri"/>
                <w:i/>
                <w:spacing w:val="-3"/>
                <w:w w:val="105"/>
                <w:szCs w:val="17"/>
                <w:lang w:val="en-US"/>
              </w:rPr>
              <w:t>t</w:t>
            </w:r>
            <w:r w:rsidRPr="009B05E7">
              <w:rPr>
                <w:rFonts w:ascii="Calibri" w:eastAsia="Calibri" w:hAnsi="Calibri" w:cs="Calibri"/>
                <w:i/>
                <w:spacing w:val="-1"/>
                <w:w w:val="105"/>
                <w:szCs w:val="17"/>
                <w:lang w:val="en-US"/>
              </w:rPr>
              <w:t>ç</w:t>
            </w:r>
            <w:r w:rsidRPr="009B05E7">
              <w:rPr>
                <w:rFonts w:ascii="Calibri" w:eastAsia="Calibri" w:hAnsi="Calibri" w:cs="Calibri"/>
                <w:i/>
                <w:w w:val="105"/>
                <w:szCs w:val="17"/>
                <w:lang w:val="en-US"/>
              </w:rPr>
              <w:t>e</w:t>
            </w:r>
            <w:r w:rsidRPr="009B05E7">
              <w:rPr>
                <w:rFonts w:ascii="Calibri" w:eastAsia="Calibri" w:hAnsi="Calibri" w:cs="Calibri"/>
                <w:i/>
                <w:spacing w:val="-10"/>
                <w:w w:val="105"/>
                <w:szCs w:val="17"/>
                <w:lang w:val="en-US"/>
              </w:rPr>
              <w:t xml:space="preserve"> </w:t>
            </w:r>
            <w:r w:rsidRPr="009B05E7">
              <w:rPr>
                <w:rFonts w:ascii="Calibri" w:eastAsia="Calibri" w:hAnsi="Calibri" w:cs="Calibri"/>
                <w:i/>
                <w:w w:val="105"/>
                <w:szCs w:val="17"/>
                <w:lang w:val="en-US"/>
              </w:rPr>
              <w:t>Dı</w:t>
            </w:r>
            <w:r w:rsidRPr="009B05E7">
              <w:rPr>
                <w:rFonts w:ascii="Calibri" w:eastAsia="Calibri" w:hAnsi="Calibri" w:cs="Calibri"/>
                <w:i/>
                <w:spacing w:val="-1"/>
                <w:w w:val="105"/>
                <w:szCs w:val="17"/>
                <w:lang w:val="en-US"/>
              </w:rPr>
              <w:t>ş</w:t>
            </w:r>
            <w:r w:rsidRPr="009B05E7">
              <w:rPr>
                <w:rFonts w:ascii="Calibri" w:eastAsia="Calibri" w:hAnsi="Calibri" w:cs="Calibri"/>
                <w:i/>
                <w:w w:val="105"/>
                <w:szCs w:val="17"/>
                <w:lang w:val="en-US"/>
              </w:rPr>
              <w:t>ı</w:t>
            </w:r>
            <w:r w:rsidRPr="009B05E7">
              <w:rPr>
                <w:rFonts w:ascii="Calibri" w:eastAsia="Calibri" w:hAnsi="Calibri" w:cs="Calibri"/>
                <w:i/>
                <w:spacing w:val="-8"/>
                <w:w w:val="105"/>
                <w:szCs w:val="17"/>
                <w:lang w:val="en-US"/>
              </w:rPr>
              <w:t xml:space="preserve"> </w:t>
            </w:r>
            <w:r w:rsidRPr="009B05E7">
              <w:rPr>
                <w:rFonts w:ascii="Calibri" w:eastAsia="Calibri" w:hAnsi="Calibri" w:cs="Calibri"/>
                <w:i/>
                <w:w w:val="105"/>
                <w:szCs w:val="17"/>
                <w:lang w:val="en-US"/>
              </w:rPr>
              <w:t>K</w:t>
            </w:r>
            <w:r w:rsidRPr="009B05E7">
              <w:rPr>
                <w:rFonts w:ascii="Calibri" w:eastAsia="Calibri" w:hAnsi="Calibri" w:cs="Calibri"/>
                <w:i/>
                <w:spacing w:val="1"/>
                <w:w w:val="105"/>
                <w:szCs w:val="17"/>
                <w:lang w:val="en-US"/>
              </w:rPr>
              <w:t>a</w:t>
            </w:r>
            <w:r w:rsidRPr="009B05E7">
              <w:rPr>
                <w:rFonts w:ascii="Calibri" w:eastAsia="Calibri" w:hAnsi="Calibri" w:cs="Calibri"/>
                <w:i/>
                <w:w w:val="105"/>
                <w:szCs w:val="17"/>
                <w:lang w:val="en-US"/>
              </w:rPr>
              <w:t>y</w:t>
            </w:r>
            <w:r w:rsidRPr="009B05E7">
              <w:rPr>
                <w:rFonts w:ascii="Calibri" w:eastAsia="Calibri" w:hAnsi="Calibri" w:cs="Calibri"/>
                <w:i/>
                <w:spacing w:val="1"/>
                <w:w w:val="105"/>
                <w:szCs w:val="17"/>
                <w:lang w:val="en-US"/>
              </w:rPr>
              <w:t>nak</w:t>
            </w:r>
          </w:p>
        </w:tc>
        <w:tc>
          <w:tcPr>
            <w:tcW w:w="2119" w:type="dxa"/>
            <w:tcBorders>
              <w:top w:val="single" w:sz="2" w:space="0" w:color="000000"/>
              <w:left w:val="single" w:sz="7" w:space="0" w:color="000000"/>
              <w:bottom w:val="single" w:sz="7" w:space="0" w:color="000000"/>
              <w:right w:val="single" w:sz="7" w:space="0" w:color="000000"/>
            </w:tcBorders>
          </w:tcPr>
          <w:p w:rsidR="009B05E7" w:rsidRPr="009B05E7" w:rsidRDefault="009B05E7" w:rsidP="006846F0">
            <w:pPr>
              <w:jc w:val="right"/>
              <w:rPr>
                <w:lang w:val="en-US"/>
              </w:rPr>
            </w:pPr>
          </w:p>
        </w:tc>
        <w:tc>
          <w:tcPr>
            <w:tcW w:w="2119" w:type="dxa"/>
            <w:tcBorders>
              <w:top w:val="single" w:sz="2" w:space="0" w:color="000000"/>
              <w:left w:val="single" w:sz="7" w:space="0" w:color="000000"/>
              <w:bottom w:val="single" w:sz="7" w:space="0" w:color="000000"/>
              <w:right w:val="single" w:sz="7" w:space="0" w:color="000000"/>
            </w:tcBorders>
          </w:tcPr>
          <w:p w:rsidR="009B05E7" w:rsidRPr="009B05E7" w:rsidRDefault="009B05E7" w:rsidP="006846F0">
            <w:pPr>
              <w:jc w:val="right"/>
              <w:rPr>
                <w:lang w:val="en-US"/>
              </w:rPr>
            </w:pPr>
          </w:p>
        </w:tc>
        <w:tc>
          <w:tcPr>
            <w:tcW w:w="2119" w:type="dxa"/>
            <w:tcBorders>
              <w:top w:val="single" w:sz="2" w:space="0" w:color="000000"/>
              <w:left w:val="single" w:sz="7" w:space="0" w:color="000000"/>
              <w:bottom w:val="single" w:sz="7" w:space="0" w:color="000000"/>
              <w:right w:val="single" w:sz="7" w:space="0" w:color="000000"/>
            </w:tcBorders>
          </w:tcPr>
          <w:p w:rsidR="009B05E7" w:rsidRPr="009B05E7" w:rsidRDefault="009B05E7" w:rsidP="006846F0">
            <w:pPr>
              <w:jc w:val="right"/>
              <w:rPr>
                <w:lang w:val="en-US"/>
              </w:rPr>
            </w:pPr>
          </w:p>
        </w:tc>
        <w:tc>
          <w:tcPr>
            <w:tcW w:w="2119" w:type="dxa"/>
            <w:tcBorders>
              <w:top w:val="single" w:sz="2" w:space="0" w:color="000000"/>
              <w:left w:val="single" w:sz="7" w:space="0" w:color="000000"/>
              <w:bottom w:val="single" w:sz="7" w:space="0" w:color="000000"/>
              <w:right w:val="single" w:sz="7" w:space="0" w:color="000000"/>
            </w:tcBorders>
          </w:tcPr>
          <w:p w:rsidR="009B05E7" w:rsidRPr="009B05E7" w:rsidRDefault="009B05E7" w:rsidP="006846F0">
            <w:pPr>
              <w:jc w:val="right"/>
              <w:rPr>
                <w:lang w:val="en-US"/>
              </w:rPr>
            </w:pPr>
          </w:p>
        </w:tc>
        <w:tc>
          <w:tcPr>
            <w:tcW w:w="2122" w:type="dxa"/>
            <w:tcBorders>
              <w:top w:val="single" w:sz="2" w:space="0" w:color="000000"/>
              <w:left w:val="single" w:sz="7" w:space="0" w:color="000000"/>
              <w:bottom w:val="single" w:sz="7" w:space="0" w:color="000000"/>
              <w:right w:val="nil"/>
            </w:tcBorders>
          </w:tcPr>
          <w:p w:rsidR="009B05E7" w:rsidRPr="009B05E7" w:rsidRDefault="009B05E7" w:rsidP="006846F0">
            <w:pPr>
              <w:jc w:val="right"/>
              <w:rPr>
                <w:lang w:val="en-US"/>
              </w:rPr>
            </w:pPr>
          </w:p>
        </w:tc>
      </w:tr>
      <w:tr w:rsidR="009B05E7" w:rsidRPr="009B05E7" w:rsidTr="009B05E7">
        <w:trPr>
          <w:trHeight w:hRule="exact" w:val="394"/>
        </w:trPr>
        <w:tc>
          <w:tcPr>
            <w:tcW w:w="3766" w:type="dxa"/>
            <w:tcBorders>
              <w:top w:val="single" w:sz="7" w:space="0" w:color="000000"/>
              <w:left w:val="nil"/>
              <w:bottom w:val="single" w:sz="7" w:space="0" w:color="000000"/>
              <w:right w:val="single" w:sz="7" w:space="0" w:color="000000"/>
            </w:tcBorders>
            <w:shd w:val="clear" w:color="auto" w:fill="BDD7EE"/>
          </w:tcPr>
          <w:p w:rsidR="009B05E7" w:rsidRPr="009B05E7" w:rsidRDefault="009B05E7" w:rsidP="009B05E7">
            <w:pPr>
              <w:spacing w:before="86"/>
              <w:rPr>
                <w:rFonts w:ascii="Calibri" w:eastAsia="Calibri" w:hAnsi="Calibri" w:cs="Calibri"/>
                <w:szCs w:val="17"/>
                <w:lang w:val="en-US"/>
              </w:rPr>
            </w:pPr>
            <w:r w:rsidRPr="009B05E7">
              <w:rPr>
                <w:rFonts w:ascii="Calibri" w:eastAsia="Calibri" w:hAnsi="Calibri" w:cs="Calibri"/>
                <w:b/>
                <w:bCs/>
                <w:w w:val="105"/>
                <w:szCs w:val="17"/>
                <w:lang w:val="en-US"/>
              </w:rPr>
              <w:t>BÜ</w:t>
            </w:r>
            <w:r w:rsidRPr="009B05E7">
              <w:rPr>
                <w:rFonts w:ascii="Calibri" w:eastAsia="Calibri" w:hAnsi="Calibri" w:cs="Calibri"/>
                <w:b/>
                <w:bCs/>
                <w:spacing w:val="-1"/>
                <w:w w:val="105"/>
                <w:szCs w:val="17"/>
                <w:lang w:val="en-US"/>
              </w:rPr>
              <w:t>T</w:t>
            </w:r>
            <w:r w:rsidRPr="009B05E7">
              <w:rPr>
                <w:rFonts w:ascii="Calibri" w:eastAsia="Calibri" w:hAnsi="Calibri" w:cs="Calibri"/>
                <w:b/>
                <w:bCs/>
                <w:w w:val="105"/>
                <w:szCs w:val="17"/>
                <w:lang w:val="en-US"/>
              </w:rPr>
              <w:t>ÇE</w:t>
            </w:r>
            <w:r w:rsidRPr="009B05E7">
              <w:rPr>
                <w:rFonts w:ascii="Calibri" w:eastAsia="Calibri" w:hAnsi="Calibri" w:cs="Calibri"/>
                <w:b/>
                <w:bCs/>
                <w:spacing w:val="-12"/>
                <w:w w:val="105"/>
                <w:szCs w:val="17"/>
                <w:lang w:val="en-US"/>
              </w:rPr>
              <w:t xml:space="preserve"> </w:t>
            </w:r>
            <w:r w:rsidRPr="009B05E7">
              <w:rPr>
                <w:rFonts w:ascii="Calibri" w:eastAsia="Calibri" w:hAnsi="Calibri" w:cs="Calibri"/>
                <w:b/>
                <w:bCs/>
                <w:w w:val="105"/>
                <w:szCs w:val="17"/>
                <w:lang w:val="en-US"/>
              </w:rPr>
              <w:t>D</w:t>
            </w:r>
            <w:r w:rsidRPr="009B05E7">
              <w:rPr>
                <w:rFonts w:ascii="Calibri" w:eastAsia="Calibri" w:hAnsi="Calibri" w:cs="Calibri"/>
                <w:b/>
                <w:bCs/>
                <w:spacing w:val="-3"/>
                <w:w w:val="105"/>
                <w:szCs w:val="17"/>
                <w:lang w:val="en-US"/>
              </w:rPr>
              <w:t>I</w:t>
            </w:r>
            <w:r w:rsidRPr="009B05E7">
              <w:rPr>
                <w:rFonts w:ascii="Calibri" w:eastAsia="Calibri" w:hAnsi="Calibri" w:cs="Calibri"/>
                <w:b/>
                <w:bCs/>
                <w:spacing w:val="1"/>
                <w:w w:val="105"/>
                <w:szCs w:val="17"/>
                <w:lang w:val="en-US"/>
              </w:rPr>
              <w:t>Ş</w:t>
            </w:r>
            <w:r w:rsidRPr="009B05E7">
              <w:rPr>
                <w:rFonts w:ascii="Calibri" w:eastAsia="Calibri" w:hAnsi="Calibri" w:cs="Calibri"/>
                <w:b/>
                <w:bCs/>
                <w:w w:val="105"/>
                <w:szCs w:val="17"/>
                <w:lang w:val="en-US"/>
              </w:rPr>
              <w:t>I</w:t>
            </w:r>
            <w:r w:rsidRPr="009B05E7">
              <w:rPr>
                <w:rFonts w:ascii="Calibri" w:eastAsia="Calibri" w:hAnsi="Calibri" w:cs="Calibri"/>
                <w:b/>
                <w:bCs/>
                <w:spacing w:val="-14"/>
                <w:w w:val="105"/>
                <w:szCs w:val="17"/>
                <w:lang w:val="en-US"/>
              </w:rPr>
              <w:t xml:space="preserve"> </w:t>
            </w:r>
            <w:r w:rsidRPr="009B05E7">
              <w:rPr>
                <w:rFonts w:ascii="Calibri" w:eastAsia="Calibri" w:hAnsi="Calibri" w:cs="Calibri"/>
                <w:b/>
                <w:bCs/>
                <w:spacing w:val="-1"/>
                <w:w w:val="105"/>
                <w:szCs w:val="17"/>
                <w:lang w:val="en-US"/>
              </w:rPr>
              <w:t>TO</w:t>
            </w:r>
            <w:r w:rsidRPr="009B05E7">
              <w:rPr>
                <w:rFonts w:ascii="Calibri" w:eastAsia="Calibri" w:hAnsi="Calibri" w:cs="Calibri"/>
                <w:b/>
                <w:bCs/>
                <w:w w:val="105"/>
                <w:szCs w:val="17"/>
                <w:lang w:val="en-US"/>
              </w:rPr>
              <w:t>PL</w:t>
            </w:r>
            <w:r w:rsidRPr="009B05E7">
              <w:rPr>
                <w:rFonts w:ascii="Calibri" w:eastAsia="Calibri" w:hAnsi="Calibri" w:cs="Calibri"/>
                <w:b/>
                <w:bCs/>
                <w:spacing w:val="-1"/>
                <w:w w:val="105"/>
                <w:szCs w:val="17"/>
                <w:lang w:val="en-US"/>
              </w:rPr>
              <w:t>A</w:t>
            </w:r>
            <w:r w:rsidRPr="009B05E7">
              <w:rPr>
                <w:rFonts w:ascii="Calibri" w:eastAsia="Calibri" w:hAnsi="Calibri" w:cs="Calibri"/>
                <w:b/>
                <w:bCs/>
                <w:w w:val="105"/>
                <w:szCs w:val="17"/>
                <w:lang w:val="en-US"/>
              </w:rPr>
              <w:t>M</w:t>
            </w:r>
            <w:r w:rsidRPr="009B05E7">
              <w:rPr>
                <w:rFonts w:ascii="Calibri" w:eastAsia="Calibri" w:hAnsi="Calibri" w:cs="Calibri"/>
                <w:b/>
                <w:bCs/>
                <w:spacing w:val="-12"/>
                <w:w w:val="105"/>
                <w:szCs w:val="17"/>
                <w:lang w:val="en-US"/>
              </w:rPr>
              <w:t xml:space="preserve"> </w:t>
            </w:r>
            <w:r w:rsidRPr="009B05E7">
              <w:rPr>
                <w:rFonts w:ascii="Calibri" w:eastAsia="Calibri" w:hAnsi="Calibri" w:cs="Calibri"/>
                <w:b/>
                <w:bCs/>
                <w:w w:val="105"/>
                <w:szCs w:val="17"/>
                <w:lang w:val="en-US"/>
              </w:rPr>
              <w:t>K</w:t>
            </w:r>
            <w:r w:rsidRPr="009B05E7">
              <w:rPr>
                <w:rFonts w:ascii="Calibri" w:eastAsia="Calibri" w:hAnsi="Calibri" w:cs="Calibri"/>
                <w:b/>
                <w:bCs/>
                <w:spacing w:val="-1"/>
                <w:w w:val="105"/>
                <w:szCs w:val="17"/>
                <w:lang w:val="en-US"/>
              </w:rPr>
              <w:t>A</w:t>
            </w:r>
            <w:r w:rsidRPr="009B05E7">
              <w:rPr>
                <w:rFonts w:ascii="Calibri" w:eastAsia="Calibri" w:hAnsi="Calibri" w:cs="Calibri"/>
                <w:b/>
                <w:bCs/>
                <w:w w:val="105"/>
                <w:szCs w:val="17"/>
                <w:lang w:val="en-US"/>
              </w:rPr>
              <w:t>Y</w:t>
            </w:r>
            <w:r w:rsidRPr="009B05E7">
              <w:rPr>
                <w:rFonts w:ascii="Calibri" w:eastAsia="Calibri" w:hAnsi="Calibri" w:cs="Calibri"/>
                <w:b/>
                <w:bCs/>
                <w:spacing w:val="-1"/>
                <w:w w:val="105"/>
                <w:szCs w:val="17"/>
                <w:lang w:val="en-US"/>
              </w:rPr>
              <w:t>NA</w:t>
            </w:r>
            <w:r w:rsidRPr="009B05E7">
              <w:rPr>
                <w:rFonts w:ascii="Calibri" w:eastAsia="Calibri" w:hAnsi="Calibri" w:cs="Calibri"/>
                <w:b/>
                <w:bCs/>
                <w:w w:val="105"/>
                <w:szCs w:val="17"/>
                <w:lang w:val="en-US"/>
              </w:rPr>
              <w:t>K</w:t>
            </w: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6846F0">
            <w:pPr>
              <w:jc w:val="right"/>
              <w:rPr>
                <w:lang w:val="en-US"/>
              </w:rPr>
            </w:pP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6846F0">
            <w:pPr>
              <w:jc w:val="right"/>
              <w:rPr>
                <w:lang w:val="en-US"/>
              </w:rPr>
            </w:pP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6846F0">
            <w:pPr>
              <w:jc w:val="right"/>
              <w:rPr>
                <w:lang w:val="en-US"/>
              </w:rPr>
            </w:pP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6846F0">
            <w:pPr>
              <w:jc w:val="right"/>
              <w:rPr>
                <w:lang w:val="en-US"/>
              </w:rPr>
            </w:pPr>
          </w:p>
        </w:tc>
        <w:tc>
          <w:tcPr>
            <w:tcW w:w="2122" w:type="dxa"/>
            <w:tcBorders>
              <w:top w:val="single" w:sz="7" w:space="0" w:color="000000"/>
              <w:left w:val="single" w:sz="7" w:space="0" w:color="000000"/>
              <w:bottom w:val="single" w:sz="7" w:space="0" w:color="000000"/>
              <w:right w:val="nil"/>
            </w:tcBorders>
            <w:shd w:val="clear" w:color="auto" w:fill="BDD7EE"/>
          </w:tcPr>
          <w:p w:rsidR="009B05E7" w:rsidRPr="009B05E7" w:rsidRDefault="009B05E7" w:rsidP="006846F0">
            <w:pPr>
              <w:jc w:val="right"/>
              <w:rPr>
                <w:lang w:val="en-US"/>
              </w:rPr>
            </w:pPr>
          </w:p>
        </w:tc>
      </w:tr>
      <w:tr w:rsidR="009B05E7" w:rsidRPr="009B05E7" w:rsidTr="009B05E7">
        <w:trPr>
          <w:trHeight w:hRule="exact" w:val="394"/>
        </w:trPr>
        <w:tc>
          <w:tcPr>
            <w:tcW w:w="3766" w:type="dxa"/>
            <w:tcBorders>
              <w:top w:val="single" w:sz="7" w:space="0" w:color="000000"/>
              <w:left w:val="nil"/>
              <w:bottom w:val="single" w:sz="7" w:space="0" w:color="000000"/>
              <w:right w:val="single" w:sz="7" w:space="0" w:color="000000"/>
            </w:tcBorders>
            <w:shd w:val="clear" w:color="auto" w:fill="BDD7EE"/>
          </w:tcPr>
          <w:p w:rsidR="009B05E7" w:rsidRPr="009B05E7" w:rsidRDefault="009B05E7" w:rsidP="009B05E7">
            <w:pPr>
              <w:spacing w:before="87"/>
              <w:rPr>
                <w:rFonts w:ascii="Calibri" w:eastAsia="Calibri" w:hAnsi="Calibri" w:cs="Calibri"/>
                <w:szCs w:val="17"/>
                <w:lang w:val="en-US"/>
              </w:rPr>
            </w:pPr>
            <w:r w:rsidRPr="009B05E7">
              <w:rPr>
                <w:rFonts w:ascii="Calibri" w:eastAsia="Calibri" w:hAnsi="Calibri" w:cs="Calibri"/>
                <w:b/>
                <w:bCs/>
                <w:spacing w:val="1"/>
                <w:w w:val="105"/>
                <w:szCs w:val="17"/>
                <w:lang w:val="en-US"/>
              </w:rPr>
              <w:t>F</w:t>
            </w:r>
            <w:r w:rsidRPr="009B05E7">
              <w:rPr>
                <w:rFonts w:ascii="Calibri" w:eastAsia="Calibri" w:hAnsi="Calibri" w:cs="Calibri"/>
                <w:b/>
                <w:bCs/>
                <w:spacing w:val="-1"/>
                <w:w w:val="105"/>
                <w:szCs w:val="17"/>
                <w:lang w:val="en-US"/>
              </w:rPr>
              <w:t>AA</w:t>
            </w:r>
            <w:r w:rsidRPr="009B05E7">
              <w:rPr>
                <w:rFonts w:ascii="Calibri" w:eastAsia="Calibri" w:hAnsi="Calibri" w:cs="Calibri"/>
                <w:b/>
                <w:bCs/>
                <w:w w:val="105"/>
                <w:szCs w:val="17"/>
                <w:lang w:val="en-US"/>
              </w:rPr>
              <w:t>L</w:t>
            </w:r>
            <w:r w:rsidRPr="009B05E7">
              <w:rPr>
                <w:rFonts w:ascii="Calibri" w:eastAsia="Calibri" w:hAnsi="Calibri" w:cs="Calibri"/>
                <w:b/>
                <w:bCs/>
                <w:spacing w:val="-3"/>
                <w:w w:val="105"/>
                <w:szCs w:val="17"/>
                <w:lang w:val="en-US"/>
              </w:rPr>
              <w:t>İ</w:t>
            </w:r>
            <w:r w:rsidRPr="009B05E7">
              <w:rPr>
                <w:rFonts w:ascii="Calibri" w:eastAsia="Calibri" w:hAnsi="Calibri" w:cs="Calibri"/>
                <w:b/>
                <w:bCs/>
                <w:w w:val="105"/>
                <w:szCs w:val="17"/>
                <w:lang w:val="en-US"/>
              </w:rPr>
              <w:t>YET</w:t>
            </w:r>
            <w:r w:rsidRPr="009B05E7">
              <w:rPr>
                <w:rFonts w:ascii="Calibri" w:eastAsia="Calibri" w:hAnsi="Calibri" w:cs="Calibri"/>
                <w:b/>
                <w:bCs/>
                <w:spacing w:val="-19"/>
                <w:w w:val="105"/>
                <w:szCs w:val="17"/>
                <w:lang w:val="en-US"/>
              </w:rPr>
              <w:t xml:space="preserve"> </w:t>
            </w:r>
            <w:r w:rsidRPr="009B05E7">
              <w:rPr>
                <w:rFonts w:ascii="Calibri" w:eastAsia="Calibri" w:hAnsi="Calibri" w:cs="Calibri"/>
                <w:b/>
                <w:bCs/>
                <w:w w:val="105"/>
                <w:szCs w:val="17"/>
                <w:lang w:val="en-US"/>
              </w:rPr>
              <w:t>M</w:t>
            </w:r>
            <w:r w:rsidRPr="009B05E7">
              <w:rPr>
                <w:rFonts w:ascii="Calibri" w:eastAsia="Calibri" w:hAnsi="Calibri" w:cs="Calibri"/>
                <w:b/>
                <w:bCs/>
                <w:spacing w:val="-1"/>
                <w:w w:val="105"/>
                <w:szCs w:val="17"/>
                <w:lang w:val="en-US"/>
              </w:rPr>
              <w:t>A</w:t>
            </w:r>
            <w:r w:rsidRPr="009B05E7">
              <w:rPr>
                <w:rFonts w:ascii="Calibri" w:eastAsia="Calibri" w:hAnsi="Calibri" w:cs="Calibri"/>
                <w:b/>
                <w:bCs/>
                <w:w w:val="105"/>
                <w:szCs w:val="17"/>
                <w:lang w:val="en-US"/>
              </w:rPr>
              <w:t>L</w:t>
            </w:r>
            <w:r w:rsidRPr="009B05E7">
              <w:rPr>
                <w:rFonts w:ascii="Calibri" w:eastAsia="Calibri" w:hAnsi="Calibri" w:cs="Calibri"/>
                <w:b/>
                <w:bCs/>
                <w:spacing w:val="-3"/>
                <w:w w:val="105"/>
                <w:szCs w:val="17"/>
                <w:lang w:val="en-US"/>
              </w:rPr>
              <w:t>İ</w:t>
            </w:r>
            <w:r w:rsidRPr="009B05E7">
              <w:rPr>
                <w:rFonts w:ascii="Calibri" w:eastAsia="Calibri" w:hAnsi="Calibri" w:cs="Calibri"/>
                <w:b/>
                <w:bCs/>
                <w:w w:val="105"/>
                <w:szCs w:val="17"/>
                <w:lang w:val="en-US"/>
              </w:rPr>
              <w:t>YE</w:t>
            </w:r>
            <w:r w:rsidRPr="009B05E7">
              <w:rPr>
                <w:rFonts w:ascii="Calibri" w:eastAsia="Calibri" w:hAnsi="Calibri" w:cs="Calibri"/>
                <w:b/>
                <w:bCs/>
                <w:spacing w:val="-1"/>
                <w:w w:val="105"/>
                <w:szCs w:val="17"/>
                <w:lang w:val="en-US"/>
              </w:rPr>
              <w:t>T</w:t>
            </w:r>
            <w:r w:rsidRPr="009B05E7">
              <w:rPr>
                <w:rFonts w:ascii="Calibri" w:eastAsia="Calibri" w:hAnsi="Calibri" w:cs="Calibri"/>
                <w:b/>
                <w:bCs/>
                <w:w w:val="105"/>
                <w:szCs w:val="17"/>
                <w:lang w:val="en-US"/>
              </w:rPr>
              <w:t>İ</w:t>
            </w:r>
            <w:r w:rsidRPr="009B05E7">
              <w:rPr>
                <w:rFonts w:ascii="Calibri" w:eastAsia="Calibri" w:hAnsi="Calibri" w:cs="Calibri"/>
                <w:b/>
                <w:bCs/>
                <w:spacing w:val="-20"/>
                <w:w w:val="105"/>
                <w:szCs w:val="17"/>
                <w:lang w:val="en-US"/>
              </w:rPr>
              <w:t xml:space="preserve"> </w:t>
            </w:r>
            <w:r w:rsidRPr="009B05E7">
              <w:rPr>
                <w:rFonts w:ascii="Calibri" w:eastAsia="Calibri" w:hAnsi="Calibri" w:cs="Calibri"/>
                <w:b/>
                <w:bCs/>
                <w:spacing w:val="-1"/>
                <w:w w:val="105"/>
                <w:szCs w:val="17"/>
                <w:lang w:val="en-US"/>
              </w:rPr>
              <w:t>TO</w:t>
            </w:r>
            <w:r w:rsidRPr="009B05E7">
              <w:rPr>
                <w:rFonts w:ascii="Calibri" w:eastAsia="Calibri" w:hAnsi="Calibri" w:cs="Calibri"/>
                <w:b/>
                <w:bCs/>
                <w:w w:val="105"/>
                <w:szCs w:val="17"/>
                <w:lang w:val="en-US"/>
              </w:rPr>
              <w:t>PL</w:t>
            </w:r>
            <w:r w:rsidRPr="009B05E7">
              <w:rPr>
                <w:rFonts w:ascii="Calibri" w:eastAsia="Calibri" w:hAnsi="Calibri" w:cs="Calibri"/>
                <w:b/>
                <w:bCs/>
                <w:spacing w:val="-1"/>
                <w:w w:val="105"/>
                <w:szCs w:val="17"/>
                <w:lang w:val="en-US"/>
              </w:rPr>
              <w:t>A</w:t>
            </w:r>
            <w:r w:rsidRPr="009B05E7">
              <w:rPr>
                <w:rFonts w:ascii="Calibri" w:eastAsia="Calibri" w:hAnsi="Calibri" w:cs="Calibri"/>
                <w:b/>
                <w:bCs/>
                <w:w w:val="105"/>
                <w:szCs w:val="17"/>
                <w:lang w:val="en-US"/>
              </w:rPr>
              <w:t>MI</w:t>
            </w: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6846F0">
            <w:pPr>
              <w:spacing w:before="87"/>
              <w:jc w:val="right"/>
              <w:rPr>
                <w:rFonts w:ascii="Calibri" w:eastAsia="Calibri" w:hAnsi="Calibri" w:cs="Calibri"/>
                <w:szCs w:val="17"/>
                <w:lang w:val="en-US"/>
              </w:rPr>
            </w:pPr>
            <w:r w:rsidRPr="009B05E7">
              <w:rPr>
                <w:rFonts w:ascii="Calibri" w:eastAsia="Calibri" w:hAnsi="Calibri" w:cs="Calibri"/>
                <w:w w:val="105"/>
                <w:szCs w:val="17"/>
                <w:lang w:val="en-US"/>
              </w:rPr>
              <w:t>95</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668</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6846F0">
            <w:pPr>
              <w:jc w:val="right"/>
              <w:rPr>
                <w:lang w:val="en-US"/>
              </w:rPr>
            </w:pP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6846F0">
            <w:pPr>
              <w:spacing w:before="87"/>
              <w:jc w:val="right"/>
              <w:rPr>
                <w:rFonts w:ascii="Calibri" w:eastAsia="Calibri" w:hAnsi="Calibri" w:cs="Calibri"/>
                <w:szCs w:val="17"/>
                <w:lang w:val="en-US"/>
              </w:rPr>
            </w:pPr>
            <w:r w:rsidRPr="009B05E7">
              <w:rPr>
                <w:rFonts w:ascii="Calibri" w:eastAsia="Calibri" w:hAnsi="Calibri" w:cs="Calibri"/>
                <w:w w:val="105"/>
                <w:szCs w:val="17"/>
                <w:lang w:val="en-US"/>
              </w:rPr>
              <w:t>103</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782</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6846F0">
            <w:pPr>
              <w:spacing w:before="87"/>
              <w:jc w:val="right"/>
              <w:rPr>
                <w:rFonts w:ascii="Calibri" w:eastAsia="Calibri" w:hAnsi="Calibri" w:cs="Calibri"/>
                <w:szCs w:val="17"/>
                <w:lang w:val="en-US"/>
              </w:rPr>
            </w:pPr>
            <w:r w:rsidRPr="009B05E7">
              <w:rPr>
                <w:rFonts w:ascii="Calibri" w:eastAsia="Calibri" w:hAnsi="Calibri" w:cs="Calibri"/>
                <w:w w:val="105"/>
                <w:szCs w:val="17"/>
                <w:lang w:val="en-US"/>
              </w:rPr>
              <w:t>109</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960</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c>
          <w:tcPr>
            <w:tcW w:w="2122" w:type="dxa"/>
            <w:tcBorders>
              <w:top w:val="single" w:sz="7" w:space="0" w:color="000000"/>
              <w:left w:val="single" w:sz="7" w:space="0" w:color="000000"/>
              <w:bottom w:val="single" w:sz="7" w:space="0" w:color="000000"/>
              <w:right w:val="nil"/>
            </w:tcBorders>
            <w:shd w:val="clear" w:color="auto" w:fill="BDD7EE"/>
          </w:tcPr>
          <w:p w:rsidR="009B05E7" w:rsidRPr="009B05E7" w:rsidRDefault="009B05E7" w:rsidP="006846F0">
            <w:pPr>
              <w:spacing w:before="87"/>
              <w:jc w:val="right"/>
              <w:rPr>
                <w:rFonts w:ascii="Calibri" w:eastAsia="Calibri" w:hAnsi="Calibri" w:cs="Calibri"/>
                <w:szCs w:val="17"/>
                <w:lang w:val="en-US"/>
              </w:rPr>
            </w:pPr>
            <w:r w:rsidRPr="009B05E7">
              <w:rPr>
                <w:rFonts w:ascii="Calibri" w:eastAsia="Calibri" w:hAnsi="Calibri" w:cs="Calibri"/>
                <w:w w:val="105"/>
                <w:szCs w:val="17"/>
                <w:lang w:val="en-US"/>
              </w:rPr>
              <w:t>106</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048</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r>
    </w:tbl>
    <w:p w:rsidR="009B05E7" w:rsidRPr="009B05E7" w:rsidRDefault="009B05E7" w:rsidP="009B05E7">
      <w:pPr>
        <w:rPr>
          <w:rFonts w:ascii="Calibri" w:eastAsia="Calibri" w:hAnsi="Calibri" w:cs="Calibri"/>
          <w:szCs w:val="17"/>
          <w:lang w:val="en-US"/>
        </w:rPr>
        <w:sectPr w:rsidR="009B05E7" w:rsidRPr="009B05E7">
          <w:type w:val="continuous"/>
          <w:pgSz w:w="16834" w:h="11920" w:orient="landscape"/>
          <w:pgMar w:top="660" w:right="920" w:bottom="280" w:left="1240" w:header="708" w:footer="708" w:gutter="0"/>
          <w:cols w:space="708"/>
        </w:sectPr>
      </w:pPr>
    </w:p>
    <w:p w:rsidR="009B05E7" w:rsidRPr="009B05E7" w:rsidRDefault="009B05E7" w:rsidP="009B05E7">
      <w:pPr>
        <w:spacing w:before="8" w:line="180" w:lineRule="exact"/>
        <w:rPr>
          <w:sz w:val="18"/>
          <w:szCs w:val="18"/>
          <w:lang w:val="en-US"/>
        </w:rPr>
      </w:pPr>
    </w:p>
    <w:p w:rsidR="009B05E7" w:rsidRPr="009B05E7" w:rsidRDefault="009B05E7" w:rsidP="009B05E7">
      <w:pPr>
        <w:spacing w:line="200" w:lineRule="exact"/>
        <w:rPr>
          <w:sz w:val="20"/>
          <w:szCs w:val="20"/>
          <w:lang w:val="en-US"/>
        </w:rPr>
      </w:pPr>
    </w:p>
    <w:p w:rsidR="009B05E7" w:rsidRPr="009B05E7" w:rsidRDefault="009B05E7" w:rsidP="009B05E7">
      <w:pPr>
        <w:spacing w:line="200" w:lineRule="exact"/>
        <w:rPr>
          <w:sz w:val="20"/>
          <w:szCs w:val="20"/>
          <w:lang w:val="en-US"/>
        </w:rPr>
      </w:pPr>
    </w:p>
    <w:p w:rsidR="009B05E7" w:rsidRPr="009B05E7" w:rsidRDefault="009B05E7" w:rsidP="00BA599B">
      <w:pPr>
        <w:pStyle w:val="GvdeMetni"/>
        <w:jc w:val="center"/>
        <w:rPr>
          <w:sz w:val="23"/>
          <w:szCs w:val="23"/>
          <w:lang w:val="en-US"/>
        </w:rPr>
      </w:pPr>
      <w:r w:rsidRPr="009B05E7">
        <w:rPr>
          <w:b/>
          <w:bCs/>
          <w:sz w:val="23"/>
          <w:szCs w:val="23"/>
          <w:lang w:val="en-US"/>
        </w:rPr>
        <w:t>F</w:t>
      </w:r>
      <w:r w:rsidRPr="009B05E7">
        <w:rPr>
          <w:b/>
          <w:bCs/>
          <w:spacing w:val="-1"/>
          <w:sz w:val="23"/>
          <w:szCs w:val="23"/>
          <w:lang w:val="en-US"/>
        </w:rPr>
        <w:t>AA</w:t>
      </w:r>
      <w:r w:rsidRPr="009B05E7">
        <w:rPr>
          <w:b/>
          <w:bCs/>
          <w:spacing w:val="-2"/>
          <w:sz w:val="23"/>
          <w:szCs w:val="23"/>
          <w:lang w:val="en-US"/>
        </w:rPr>
        <w:t>L</w:t>
      </w:r>
      <w:r w:rsidRPr="009B05E7">
        <w:rPr>
          <w:b/>
          <w:bCs/>
          <w:spacing w:val="-1"/>
          <w:sz w:val="23"/>
          <w:szCs w:val="23"/>
          <w:lang w:val="en-US"/>
        </w:rPr>
        <w:t>İ</w:t>
      </w:r>
      <w:r w:rsidRPr="009B05E7">
        <w:rPr>
          <w:b/>
          <w:bCs/>
          <w:sz w:val="23"/>
          <w:szCs w:val="23"/>
          <w:lang w:val="en-US"/>
        </w:rPr>
        <w:t>YET</w:t>
      </w:r>
      <w:r w:rsidRPr="009B05E7">
        <w:rPr>
          <w:b/>
          <w:bCs/>
          <w:spacing w:val="33"/>
          <w:sz w:val="23"/>
          <w:szCs w:val="23"/>
          <w:lang w:val="en-US"/>
        </w:rPr>
        <w:t xml:space="preserve"> </w:t>
      </w:r>
      <w:r w:rsidRPr="009B05E7">
        <w:rPr>
          <w:b/>
          <w:bCs/>
          <w:sz w:val="23"/>
          <w:szCs w:val="23"/>
          <w:lang w:val="en-US"/>
        </w:rPr>
        <w:t>M</w:t>
      </w:r>
      <w:r w:rsidRPr="009B05E7">
        <w:rPr>
          <w:b/>
          <w:bCs/>
          <w:spacing w:val="-1"/>
          <w:sz w:val="23"/>
          <w:szCs w:val="23"/>
          <w:lang w:val="en-US"/>
        </w:rPr>
        <w:t>A</w:t>
      </w:r>
      <w:r w:rsidRPr="009B05E7">
        <w:rPr>
          <w:b/>
          <w:bCs/>
          <w:spacing w:val="-2"/>
          <w:sz w:val="23"/>
          <w:szCs w:val="23"/>
          <w:lang w:val="en-US"/>
        </w:rPr>
        <w:t>L</w:t>
      </w:r>
      <w:r w:rsidRPr="009B05E7">
        <w:rPr>
          <w:b/>
          <w:bCs/>
          <w:spacing w:val="-1"/>
          <w:sz w:val="23"/>
          <w:szCs w:val="23"/>
          <w:lang w:val="en-US"/>
        </w:rPr>
        <w:t>İ</w:t>
      </w:r>
      <w:r w:rsidRPr="009B05E7">
        <w:rPr>
          <w:b/>
          <w:bCs/>
          <w:sz w:val="23"/>
          <w:szCs w:val="23"/>
          <w:lang w:val="en-US"/>
        </w:rPr>
        <w:t>YET</w:t>
      </w:r>
      <w:r w:rsidRPr="009B05E7">
        <w:rPr>
          <w:b/>
          <w:bCs/>
          <w:spacing w:val="-2"/>
          <w:sz w:val="23"/>
          <w:szCs w:val="23"/>
          <w:lang w:val="en-US"/>
        </w:rPr>
        <w:t>L</w:t>
      </w:r>
      <w:r w:rsidRPr="009B05E7">
        <w:rPr>
          <w:b/>
          <w:bCs/>
          <w:sz w:val="23"/>
          <w:szCs w:val="23"/>
          <w:lang w:val="en-US"/>
        </w:rPr>
        <w:t>E</w:t>
      </w:r>
      <w:r w:rsidRPr="009B05E7">
        <w:rPr>
          <w:b/>
          <w:bCs/>
          <w:spacing w:val="-1"/>
          <w:sz w:val="23"/>
          <w:szCs w:val="23"/>
          <w:lang w:val="en-US"/>
        </w:rPr>
        <w:t>R</w:t>
      </w:r>
      <w:r w:rsidRPr="009B05E7">
        <w:rPr>
          <w:b/>
          <w:bCs/>
          <w:sz w:val="23"/>
          <w:szCs w:val="23"/>
          <w:lang w:val="en-US"/>
        </w:rPr>
        <w:t>İ</w:t>
      </w:r>
      <w:r w:rsidRPr="009B05E7">
        <w:rPr>
          <w:b/>
          <w:bCs/>
          <w:spacing w:val="31"/>
          <w:sz w:val="23"/>
          <w:szCs w:val="23"/>
          <w:lang w:val="en-US"/>
        </w:rPr>
        <w:t xml:space="preserve"> </w:t>
      </w:r>
      <w:r w:rsidRPr="009B05E7">
        <w:rPr>
          <w:b/>
          <w:bCs/>
          <w:sz w:val="23"/>
          <w:szCs w:val="23"/>
          <w:lang w:val="en-US"/>
        </w:rPr>
        <w:t>T</w:t>
      </w:r>
      <w:r w:rsidRPr="009B05E7">
        <w:rPr>
          <w:b/>
          <w:bCs/>
          <w:spacing w:val="-1"/>
          <w:sz w:val="23"/>
          <w:szCs w:val="23"/>
          <w:lang w:val="en-US"/>
        </w:rPr>
        <w:t>A</w:t>
      </w:r>
      <w:r w:rsidRPr="009B05E7">
        <w:rPr>
          <w:b/>
          <w:bCs/>
          <w:sz w:val="23"/>
          <w:szCs w:val="23"/>
          <w:lang w:val="en-US"/>
        </w:rPr>
        <w:t>B</w:t>
      </w:r>
      <w:r w:rsidRPr="009B05E7">
        <w:rPr>
          <w:b/>
          <w:bCs/>
          <w:spacing w:val="-2"/>
          <w:sz w:val="23"/>
          <w:szCs w:val="23"/>
          <w:lang w:val="en-US"/>
        </w:rPr>
        <w:t>L</w:t>
      </w:r>
      <w:r w:rsidRPr="009B05E7">
        <w:rPr>
          <w:b/>
          <w:bCs/>
          <w:spacing w:val="-1"/>
          <w:sz w:val="23"/>
          <w:szCs w:val="23"/>
          <w:lang w:val="en-US"/>
        </w:rPr>
        <w:t>OSU</w:t>
      </w:r>
    </w:p>
    <w:p w:rsidR="009B05E7" w:rsidRPr="009B05E7" w:rsidRDefault="009B05E7" w:rsidP="009B05E7">
      <w:pPr>
        <w:spacing w:before="8" w:line="260" w:lineRule="exact"/>
        <w:rPr>
          <w:sz w:val="26"/>
          <w:szCs w:val="26"/>
          <w:lang w:val="en-US"/>
        </w:rPr>
      </w:pPr>
    </w:p>
    <w:p w:rsidR="009B05E7" w:rsidRPr="009B05E7" w:rsidRDefault="009B05E7" w:rsidP="009B05E7">
      <w:pPr>
        <w:spacing w:line="260" w:lineRule="exact"/>
        <w:rPr>
          <w:sz w:val="26"/>
          <w:szCs w:val="26"/>
          <w:lang w:val="en-US"/>
        </w:rPr>
        <w:sectPr w:rsidR="009B05E7" w:rsidRPr="009B05E7">
          <w:pgSz w:w="16834" w:h="11920" w:orient="landscape"/>
          <w:pgMar w:top="660" w:right="920" w:bottom="280" w:left="1240" w:header="465" w:footer="0" w:gutter="0"/>
          <w:cols w:space="708"/>
        </w:sectPr>
      </w:pPr>
    </w:p>
    <w:p w:rsidR="00CB2050" w:rsidRDefault="009B05E7" w:rsidP="00CB2050">
      <w:pPr>
        <w:pStyle w:val="TableParagraph"/>
        <w:rPr>
          <w:w w:val="103"/>
          <w:lang w:val="en-US"/>
        </w:rPr>
      </w:pPr>
      <w:r w:rsidRPr="009B05E7">
        <w:rPr>
          <w:spacing w:val="-3"/>
          <w:w w:val="105"/>
          <w:lang w:val="en-US"/>
        </w:rPr>
        <w:t>İ</w:t>
      </w:r>
      <w:r w:rsidRPr="009B05E7">
        <w:rPr>
          <w:spacing w:val="-1"/>
          <w:w w:val="105"/>
          <w:lang w:val="en-US"/>
        </w:rPr>
        <w:t>da</w:t>
      </w:r>
      <w:r w:rsidRPr="009B05E7">
        <w:rPr>
          <w:w w:val="105"/>
          <w:lang w:val="en-US"/>
        </w:rPr>
        <w:t>re</w:t>
      </w:r>
      <w:r w:rsidRPr="009B05E7">
        <w:rPr>
          <w:spacing w:val="-10"/>
          <w:w w:val="105"/>
          <w:lang w:val="en-US"/>
        </w:rPr>
        <w:t xml:space="preserve"> </w:t>
      </w:r>
      <w:r w:rsidRPr="009B05E7">
        <w:rPr>
          <w:spacing w:val="-1"/>
          <w:w w:val="105"/>
          <w:lang w:val="en-US"/>
        </w:rPr>
        <w:t>Ad</w:t>
      </w:r>
      <w:r w:rsidRPr="009B05E7">
        <w:rPr>
          <w:w w:val="105"/>
          <w:lang w:val="en-US"/>
        </w:rPr>
        <w:t>ı</w:t>
      </w:r>
      <w:r w:rsidRPr="009B05E7">
        <w:rPr>
          <w:w w:val="103"/>
          <w:lang w:val="en-US"/>
        </w:rPr>
        <w:t xml:space="preserve"> </w:t>
      </w:r>
    </w:p>
    <w:p w:rsidR="009B05E7" w:rsidRPr="009B05E7" w:rsidRDefault="009B05E7" w:rsidP="00CB2050">
      <w:pPr>
        <w:pStyle w:val="TableParagraph"/>
        <w:rPr>
          <w:lang w:val="en-US"/>
        </w:rPr>
      </w:pPr>
      <w:r w:rsidRPr="009B05E7">
        <w:rPr>
          <w:w w:val="105"/>
          <w:lang w:val="en-US"/>
        </w:rPr>
        <w:t>Pr</w:t>
      </w:r>
      <w:r w:rsidRPr="009B05E7">
        <w:rPr>
          <w:spacing w:val="-1"/>
          <w:w w:val="105"/>
          <w:lang w:val="en-US"/>
        </w:rPr>
        <w:t>o</w:t>
      </w:r>
      <w:r w:rsidRPr="009B05E7">
        <w:rPr>
          <w:w w:val="105"/>
          <w:lang w:val="en-US"/>
        </w:rPr>
        <w:t>gr</w:t>
      </w:r>
      <w:r w:rsidRPr="009B05E7">
        <w:rPr>
          <w:spacing w:val="-1"/>
          <w:w w:val="105"/>
          <w:lang w:val="en-US"/>
        </w:rPr>
        <w:t>a</w:t>
      </w:r>
      <w:r w:rsidRPr="009B05E7">
        <w:rPr>
          <w:w w:val="105"/>
          <w:lang w:val="en-US"/>
        </w:rPr>
        <w:t>m</w:t>
      </w:r>
      <w:r w:rsidRPr="009B05E7">
        <w:rPr>
          <w:spacing w:val="-18"/>
          <w:w w:val="105"/>
          <w:lang w:val="en-US"/>
        </w:rPr>
        <w:t xml:space="preserve"> </w:t>
      </w:r>
      <w:r w:rsidRPr="009B05E7">
        <w:rPr>
          <w:spacing w:val="-1"/>
          <w:w w:val="105"/>
          <w:lang w:val="en-US"/>
        </w:rPr>
        <w:t>Adı</w:t>
      </w:r>
    </w:p>
    <w:p w:rsidR="009B05E7" w:rsidRPr="009B05E7" w:rsidRDefault="009B05E7" w:rsidP="009B05E7">
      <w:pPr>
        <w:rPr>
          <w:rFonts w:ascii="Calibri" w:eastAsia="Calibri" w:hAnsi="Calibri" w:cs="Calibri"/>
          <w:szCs w:val="17"/>
          <w:lang w:val="en-US"/>
        </w:rPr>
      </w:pPr>
      <w:r w:rsidRPr="009B05E7">
        <w:rPr>
          <w:rFonts w:ascii="Calibri" w:eastAsia="Calibri" w:hAnsi="Calibri" w:cs="Calibri"/>
          <w:b/>
          <w:bCs/>
          <w:spacing w:val="-1"/>
          <w:w w:val="105"/>
          <w:szCs w:val="17"/>
          <w:lang w:val="en-US"/>
        </w:rPr>
        <w:t>A</w:t>
      </w:r>
      <w:r w:rsidRPr="009B05E7">
        <w:rPr>
          <w:rFonts w:ascii="Calibri" w:eastAsia="Calibri" w:hAnsi="Calibri" w:cs="Calibri"/>
          <w:b/>
          <w:bCs/>
          <w:w w:val="105"/>
          <w:szCs w:val="17"/>
          <w:lang w:val="en-US"/>
        </w:rPr>
        <w:t>lt</w:t>
      </w:r>
      <w:r w:rsidRPr="009B05E7">
        <w:rPr>
          <w:rFonts w:ascii="Calibri" w:eastAsia="Calibri" w:hAnsi="Calibri" w:cs="Calibri"/>
          <w:b/>
          <w:bCs/>
          <w:spacing w:val="-12"/>
          <w:w w:val="105"/>
          <w:szCs w:val="17"/>
          <w:lang w:val="en-US"/>
        </w:rPr>
        <w:t xml:space="preserve"> </w:t>
      </w:r>
      <w:r w:rsidRPr="009B05E7">
        <w:rPr>
          <w:rFonts w:ascii="Calibri" w:eastAsia="Calibri" w:hAnsi="Calibri" w:cs="Calibri"/>
          <w:b/>
          <w:bCs/>
          <w:w w:val="105"/>
          <w:szCs w:val="17"/>
          <w:lang w:val="en-US"/>
        </w:rPr>
        <w:t>Pr</w:t>
      </w:r>
      <w:r w:rsidRPr="009B05E7">
        <w:rPr>
          <w:rFonts w:ascii="Calibri" w:eastAsia="Calibri" w:hAnsi="Calibri" w:cs="Calibri"/>
          <w:b/>
          <w:bCs/>
          <w:spacing w:val="-1"/>
          <w:w w:val="105"/>
          <w:szCs w:val="17"/>
          <w:lang w:val="en-US"/>
        </w:rPr>
        <w:t>o</w:t>
      </w:r>
      <w:r w:rsidRPr="009B05E7">
        <w:rPr>
          <w:rFonts w:ascii="Calibri" w:eastAsia="Calibri" w:hAnsi="Calibri" w:cs="Calibri"/>
          <w:b/>
          <w:bCs/>
          <w:w w:val="105"/>
          <w:szCs w:val="17"/>
          <w:lang w:val="en-US"/>
        </w:rPr>
        <w:t>gr</w:t>
      </w:r>
      <w:r w:rsidRPr="009B05E7">
        <w:rPr>
          <w:rFonts w:ascii="Calibri" w:eastAsia="Calibri" w:hAnsi="Calibri" w:cs="Calibri"/>
          <w:b/>
          <w:bCs/>
          <w:spacing w:val="-1"/>
          <w:w w:val="105"/>
          <w:szCs w:val="17"/>
          <w:lang w:val="en-US"/>
        </w:rPr>
        <w:t>a</w:t>
      </w:r>
      <w:r w:rsidRPr="009B05E7">
        <w:rPr>
          <w:rFonts w:ascii="Calibri" w:eastAsia="Calibri" w:hAnsi="Calibri" w:cs="Calibri"/>
          <w:b/>
          <w:bCs/>
          <w:w w:val="105"/>
          <w:szCs w:val="17"/>
          <w:lang w:val="en-US"/>
        </w:rPr>
        <w:t>m</w:t>
      </w:r>
      <w:r w:rsidRPr="009B05E7">
        <w:rPr>
          <w:rFonts w:ascii="Calibri" w:eastAsia="Calibri" w:hAnsi="Calibri" w:cs="Calibri"/>
          <w:b/>
          <w:bCs/>
          <w:spacing w:val="-11"/>
          <w:w w:val="105"/>
          <w:szCs w:val="17"/>
          <w:lang w:val="en-US"/>
        </w:rPr>
        <w:t xml:space="preserve"> </w:t>
      </w:r>
      <w:r w:rsidRPr="009B05E7">
        <w:rPr>
          <w:rFonts w:ascii="Calibri" w:eastAsia="Calibri" w:hAnsi="Calibri" w:cs="Calibri"/>
          <w:b/>
          <w:bCs/>
          <w:spacing w:val="-1"/>
          <w:w w:val="105"/>
          <w:szCs w:val="17"/>
          <w:lang w:val="en-US"/>
        </w:rPr>
        <w:t>Adı</w:t>
      </w:r>
    </w:p>
    <w:p w:rsidR="009B05E7" w:rsidRPr="009B05E7" w:rsidRDefault="009B05E7" w:rsidP="009B05E7">
      <w:pPr>
        <w:spacing w:before="17" w:line="200" w:lineRule="exact"/>
        <w:rPr>
          <w:sz w:val="20"/>
          <w:szCs w:val="20"/>
          <w:lang w:val="en-US"/>
        </w:rPr>
      </w:pPr>
    </w:p>
    <w:p w:rsidR="009B05E7" w:rsidRPr="009B05E7" w:rsidRDefault="009B05E7" w:rsidP="009B05E7">
      <w:pPr>
        <w:spacing w:line="491" w:lineRule="auto"/>
        <w:rPr>
          <w:rFonts w:ascii="Calibri" w:eastAsia="Calibri" w:hAnsi="Calibri" w:cs="Calibri"/>
          <w:szCs w:val="17"/>
          <w:lang w:val="en-US"/>
        </w:rPr>
      </w:pPr>
      <w:r w:rsidRPr="009B05E7">
        <w:rPr>
          <w:rFonts w:ascii="Calibri" w:eastAsia="Calibri" w:hAnsi="Calibri" w:cs="Calibri"/>
          <w:b/>
          <w:bCs/>
          <w:spacing w:val="-1"/>
          <w:w w:val="105"/>
          <w:szCs w:val="17"/>
          <w:lang w:val="en-US"/>
        </w:rPr>
        <w:t>A</w:t>
      </w:r>
      <w:r w:rsidRPr="009B05E7">
        <w:rPr>
          <w:rFonts w:ascii="Calibri" w:eastAsia="Calibri" w:hAnsi="Calibri" w:cs="Calibri"/>
          <w:b/>
          <w:bCs/>
          <w:w w:val="105"/>
          <w:szCs w:val="17"/>
          <w:lang w:val="en-US"/>
        </w:rPr>
        <w:t>lt</w:t>
      </w:r>
      <w:r w:rsidRPr="009B05E7">
        <w:rPr>
          <w:rFonts w:ascii="Calibri" w:eastAsia="Calibri" w:hAnsi="Calibri" w:cs="Calibri"/>
          <w:b/>
          <w:bCs/>
          <w:spacing w:val="-14"/>
          <w:w w:val="105"/>
          <w:szCs w:val="17"/>
          <w:lang w:val="en-US"/>
        </w:rPr>
        <w:t xml:space="preserve"> </w:t>
      </w:r>
      <w:r w:rsidRPr="009B05E7">
        <w:rPr>
          <w:rFonts w:ascii="Calibri" w:eastAsia="Calibri" w:hAnsi="Calibri" w:cs="Calibri"/>
          <w:b/>
          <w:bCs/>
          <w:w w:val="105"/>
          <w:szCs w:val="17"/>
          <w:lang w:val="en-US"/>
        </w:rPr>
        <w:t>Pr</w:t>
      </w:r>
      <w:r w:rsidRPr="009B05E7">
        <w:rPr>
          <w:rFonts w:ascii="Calibri" w:eastAsia="Calibri" w:hAnsi="Calibri" w:cs="Calibri"/>
          <w:b/>
          <w:bCs/>
          <w:spacing w:val="-1"/>
          <w:w w:val="105"/>
          <w:szCs w:val="17"/>
          <w:lang w:val="en-US"/>
        </w:rPr>
        <w:t>o</w:t>
      </w:r>
      <w:r w:rsidRPr="009B05E7">
        <w:rPr>
          <w:rFonts w:ascii="Calibri" w:eastAsia="Calibri" w:hAnsi="Calibri" w:cs="Calibri"/>
          <w:b/>
          <w:bCs/>
          <w:w w:val="105"/>
          <w:szCs w:val="17"/>
          <w:lang w:val="en-US"/>
        </w:rPr>
        <w:t>gr</w:t>
      </w:r>
      <w:r w:rsidRPr="009B05E7">
        <w:rPr>
          <w:rFonts w:ascii="Calibri" w:eastAsia="Calibri" w:hAnsi="Calibri" w:cs="Calibri"/>
          <w:b/>
          <w:bCs/>
          <w:spacing w:val="-1"/>
          <w:w w:val="105"/>
          <w:szCs w:val="17"/>
          <w:lang w:val="en-US"/>
        </w:rPr>
        <w:t>a</w:t>
      </w:r>
      <w:r w:rsidRPr="009B05E7">
        <w:rPr>
          <w:rFonts w:ascii="Calibri" w:eastAsia="Calibri" w:hAnsi="Calibri" w:cs="Calibri"/>
          <w:b/>
          <w:bCs/>
          <w:w w:val="105"/>
          <w:szCs w:val="17"/>
          <w:lang w:val="en-US"/>
        </w:rPr>
        <w:t>m</w:t>
      </w:r>
      <w:r w:rsidRPr="009B05E7">
        <w:rPr>
          <w:rFonts w:ascii="Calibri" w:eastAsia="Calibri" w:hAnsi="Calibri" w:cs="Calibri"/>
          <w:b/>
          <w:bCs/>
          <w:spacing w:val="-14"/>
          <w:w w:val="105"/>
          <w:szCs w:val="17"/>
          <w:lang w:val="en-US"/>
        </w:rPr>
        <w:t xml:space="preserve"> </w:t>
      </w:r>
      <w:r w:rsidRPr="009B05E7">
        <w:rPr>
          <w:rFonts w:ascii="Calibri" w:eastAsia="Calibri" w:hAnsi="Calibri" w:cs="Calibri"/>
          <w:b/>
          <w:bCs/>
          <w:spacing w:val="-1"/>
          <w:w w:val="105"/>
          <w:szCs w:val="17"/>
          <w:lang w:val="en-US"/>
        </w:rPr>
        <w:t>H</w:t>
      </w:r>
      <w:r w:rsidRPr="009B05E7">
        <w:rPr>
          <w:rFonts w:ascii="Calibri" w:eastAsia="Calibri" w:hAnsi="Calibri" w:cs="Calibri"/>
          <w:b/>
          <w:bCs/>
          <w:w w:val="105"/>
          <w:szCs w:val="17"/>
          <w:lang w:val="en-US"/>
        </w:rPr>
        <w:t>e</w:t>
      </w:r>
      <w:r w:rsidRPr="009B05E7">
        <w:rPr>
          <w:rFonts w:ascii="Calibri" w:eastAsia="Calibri" w:hAnsi="Calibri" w:cs="Calibri"/>
          <w:b/>
          <w:bCs/>
          <w:spacing w:val="-1"/>
          <w:w w:val="105"/>
          <w:szCs w:val="17"/>
          <w:lang w:val="en-US"/>
        </w:rPr>
        <w:t>d</w:t>
      </w:r>
      <w:r w:rsidRPr="009B05E7">
        <w:rPr>
          <w:rFonts w:ascii="Calibri" w:eastAsia="Calibri" w:hAnsi="Calibri" w:cs="Calibri"/>
          <w:b/>
          <w:bCs/>
          <w:w w:val="105"/>
          <w:szCs w:val="17"/>
          <w:lang w:val="en-US"/>
        </w:rPr>
        <w:t>e</w:t>
      </w:r>
      <w:r w:rsidRPr="009B05E7">
        <w:rPr>
          <w:rFonts w:ascii="Calibri" w:eastAsia="Calibri" w:hAnsi="Calibri" w:cs="Calibri"/>
          <w:b/>
          <w:bCs/>
          <w:spacing w:val="-1"/>
          <w:w w:val="105"/>
          <w:szCs w:val="17"/>
          <w:lang w:val="en-US"/>
        </w:rPr>
        <w:t>f</w:t>
      </w:r>
      <w:r w:rsidRPr="009B05E7">
        <w:rPr>
          <w:rFonts w:ascii="Calibri" w:eastAsia="Calibri" w:hAnsi="Calibri" w:cs="Calibri"/>
          <w:b/>
          <w:bCs/>
          <w:w w:val="105"/>
          <w:szCs w:val="17"/>
          <w:lang w:val="en-US"/>
        </w:rPr>
        <w:t>i</w:t>
      </w:r>
      <w:r w:rsidRPr="009B05E7">
        <w:rPr>
          <w:rFonts w:ascii="Calibri" w:eastAsia="Calibri" w:hAnsi="Calibri" w:cs="Calibri"/>
          <w:b/>
          <w:bCs/>
          <w:w w:val="103"/>
          <w:szCs w:val="17"/>
          <w:lang w:val="en-US"/>
        </w:rPr>
        <w:t xml:space="preserve"> </w:t>
      </w:r>
      <w:r w:rsidRPr="009B05E7">
        <w:rPr>
          <w:rFonts w:ascii="Calibri" w:eastAsia="Calibri" w:hAnsi="Calibri" w:cs="Calibri"/>
          <w:b/>
          <w:bCs/>
          <w:spacing w:val="1"/>
          <w:w w:val="105"/>
          <w:szCs w:val="17"/>
          <w:lang w:val="en-US"/>
        </w:rPr>
        <w:t>F</w:t>
      </w:r>
      <w:r w:rsidRPr="009B05E7">
        <w:rPr>
          <w:rFonts w:ascii="Calibri" w:eastAsia="Calibri" w:hAnsi="Calibri" w:cs="Calibri"/>
          <w:b/>
          <w:bCs/>
          <w:spacing w:val="-1"/>
          <w:w w:val="105"/>
          <w:szCs w:val="17"/>
          <w:lang w:val="en-US"/>
        </w:rPr>
        <w:t>aa</w:t>
      </w:r>
      <w:r w:rsidRPr="009B05E7">
        <w:rPr>
          <w:rFonts w:ascii="Calibri" w:eastAsia="Calibri" w:hAnsi="Calibri" w:cs="Calibri"/>
          <w:b/>
          <w:bCs/>
          <w:w w:val="105"/>
          <w:szCs w:val="17"/>
          <w:lang w:val="en-US"/>
        </w:rPr>
        <w:t>liyet</w:t>
      </w:r>
      <w:r w:rsidRPr="009B05E7">
        <w:rPr>
          <w:rFonts w:ascii="Calibri" w:eastAsia="Calibri" w:hAnsi="Calibri" w:cs="Calibri"/>
          <w:b/>
          <w:bCs/>
          <w:spacing w:val="-17"/>
          <w:w w:val="105"/>
          <w:szCs w:val="17"/>
          <w:lang w:val="en-US"/>
        </w:rPr>
        <w:t xml:space="preserve"> </w:t>
      </w:r>
      <w:r w:rsidRPr="009B05E7">
        <w:rPr>
          <w:rFonts w:ascii="Calibri" w:eastAsia="Calibri" w:hAnsi="Calibri" w:cs="Calibri"/>
          <w:b/>
          <w:bCs/>
          <w:spacing w:val="-1"/>
          <w:w w:val="105"/>
          <w:szCs w:val="17"/>
          <w:lang w:val="en-US"/>
        </w:rPr>
        <w:t>Ad</w:t>
      </w:r>
      <w:r w:rsidRPr="009B05E7">
        <w:rPr>
          <w:rFonts w:ascii="Calibri" w:eastAsia="Calibri" w:hAnsi="Calibri" w:cs="Calibri"/>
          <w:b/>
          <w:bCs/>
          <w:w w:val="105"/>
          <w:szCs w:val="17"/>
          <w:lang w:val="en-US"/>
        </w:rPr>
        <w:t>ı</w:t>
      </w:r>
    </w:p>
    <w:p w:rsidR="009B05E7" w:rsidRPr="009B05E7" w:rsidRDefault="009B05E7" w:rsidP="009B05E7">
      <w:pPr>
        <w:spacing w:before="84"/>
        <w:rPr>
          <w:rFonts w:ascii="Calibri" w:eastAsia="Calibri" w:hAnsi="Calibri" w:cs="Calibri"/>
          <w:szCs w:val="17"/>
          <w:lang w:val="en-US"/>
        </w:rPr>
      </w:pPr>
      <w:r w:rsidRPr="009B05E7">
        <w:rPr>
          <w:rFonts w:ascii="Calibri" w:eastAsia="Calibri" w:hAnsi="Calibri" w:cs="Calibri"/>
          <w:b/>
          <w:bCs/>
          <w:spacing w:val="-1"/>
          <w:w w:val="105"/>
          <w:szCs w:val="17"/>
          <w:lang w:val="en-US"/>
        </w:rPr>
        <w:t>A</w:t>
      </w:r>
      <w:r w:rsidRPr="009B05E7">
        <w:rPr>
          <w:rFonts w:ascii="Calibri" w:eastAsia="Calibri" w:hAnsi="Calibri" w:cs="Calibri"/>
          <w:b/>
          <w:bCs/>
          <w:spacing w:val="1"/>
          <w:w w:val="105"/>
          <w:szCs w:val="17"/>
          <w:lang w:val="en-US"/>
        </w:rPr>
        <w:t>ç</w:t>
      </w:r>
      <w:r w:rsidRPr="009B05E7">
        <w:rPr>
          <w:rFonts w:ascii="Calibri" w:eastAsia="Calibri" w:hAnsi="Calibri" w:cs="Calibri"/>
          <w:b/>
          <w:bCs/>
          <w:w w:val="105"/>
          <w:szCs w:val="17"/>
          <w:lang w:val="en-US"/>
        </w:rPr>
        <w:t>ı</w:t>
      </w:r>
      <w:r w:rsidRPr="009B05E7">
        <w:rPr>
          <w:rFonts w:ascii="Calibri" w:eastAsia="Calibri" w:hAnsi="Calibri" w:cs="Calibri"/>
          <w:b/>
          <w:bCs/>
          <w:spacing w:val="-1"/>
          <w:w w:val="105"/>
          <w:szCs w:val="17"/>
          <w:lang w:val="en-US"/>
        </w:rPr>
        <w:t>k</w:t>
      </w:r>
      <w:r w:rsidRPr="009B05E7">
        <w:rPr>
          <w:rFonts w:ascii="Calibri" w:eastAsia="Calibri" w:hAnsi="Calibri" w:cs="Calibri"/>
          <w:b/>
          <w:bCs/>
          <w:w w:val="105"/>
          <w:szCs w:val="17"/>
          <w:lang w:val="en-US"/>
        </w:rPr>
        <w:t>l</w:t>
      </w:r>
      <w:r w:rsidRPr="009B05E7">
        <w:rPr>
          <w:rFonts w:ascii="Calibri" w:eastAsia="Calibri" w:hAnsi="Calibri" w:cs="Calibri"/>
          <w:b/>
          <w:bCs/>
          <w:spacing w:val="-1"/>
          <w:w w:val="105"/>
          <w:szCs w:val="17"/>
          <w:lang w:val="en-US"/>
        </w:rPr>
        <w:t>am</w:t>
      </w:r>
      <w:r w:rsidRPr="009B05E7">
        <w:rPr>
          <w:rFonts w:ascii="Calibri" w:eastAsia="Calibri" w:hAnsi="Calibri" w:cs="Calibri"/>
          <w:b/>
          <w:bCs/>
          <w:w w:val="105"/>
          <w:szCs w:val="17"/>
          <w:lang w:val="en-US"/>
        </w:rPr>
        <w:t>a</w:t>
      </w:r>
    </w:p>
    <w:p w:rsidR="009B05E7" w:rsidRPr="009B05E7" w:rsidRDefault="009B05E7" w:rsidP="009B05E7">
      <w:pPr>
        <w:spacing w:before="48" w:line="450" w:lineRule="auto"/>
        <w:ind w:right="8578"/>
        <w:rPr>
          <w:rFonts w:ascii="Segoe UI" w:eastAsia="Segoe UI" w:hAnsi="Segoe UI"/>
          <w:szCs w:val="17"/>
          <w:lang w:val="en-US"/>
        </w:rPr>
      </w:pPr>
      <w:r w:rsidRPr="009B05E7">
        <w:rPr>
          <w:rFonts w:ascii="Segoe UI" w:eastAsia="Segoe UI" w:hAnsi="Segoe UI"/>
          <w:w w:val="95"/>
          <w:szCs w:val="17"/>
          <w:lang w:val="en-US"/>
        </w:rPr>
        <w:br w:type="column"/>
      </w:r>
      <w:r w:rsidRPr="009B05E7">
        <w:rPr>
          <w:rFonts w:ascii="Segoe UI" w:eastAsia="Segoe UI" w:hAnsi="Segoe UI"/>
          <w:spacing w:val="-1"/>
          <w:w w:val="95"/>
          <w:szCs w:val="17"/>
          <w:lang w:val="en-US"/>
        </w:rPr>
        <w:t>Mİ</w:t>
      </w:r>
      <w:r w:rsidRPr="009B05E7">
        <w:rPr>
          <w:rFonts w:ascii="Segoe UI" w:eastAsia="Segoe UI" w:hAnsi="Segoe UI"/>
          <w:w w:val="95"/>
          <w:szCs w:val="17"/>
          <w:lang w:val="en-US"/>
        </w:rPr>
        <w:t>LLİ</w:t>
      </w:r>
      <w:r w:rsidRPr="009B05E7">
        <w:rPr>
          <w:rFonts w:ascii="Segoe UI" w:eastAsia="Segoe UI" w:hAnsi="Segoe UI"/>
          <w:spacing w:val="-8"/>
          <w:w w:val="95"/>
          <w:szCs w:val="17"/>
          <w:lang w:val="en-US"/>
        </w:rPr>
        <w:t xml:space="preserve"> </w:t>
      </w:r>
      <w:r w:rsidRPr="009B05E7">
        <w:rPr>
          <w:rFonts w:ascii="Segoe UI" w:eastAsia="Segoe UI" w:hAnsi="Segoe UI"/>
          <w:w w:val="95"/>
          <w:szCs w:val="17"/>
          <w:lang w:val="en-US"/>
        </w:rPr>
        <w:t>E</w:t>
      </w:r>
      <w:r w:rsidRPr="009B05E7">
        <w:rPr>
          <w:rFonts w:ascii="Segoe UI" w:eastAsia="Segoe UI" w:hAnsi="Segoe UI"/>
          <w:spacing w:val="-1"/>
          <w:w w:val="95"/>
          <w:szCs w:val="17"/>
          <w:lang w:val="en-US"/>
        </w:rPr>
        <w:t>Ğİ</w:t>
      </w:r>
      <w:r w:rsidRPr="009B05E7">
        <w:rPr>
          <w:rFonts w:ascii="Segoe UI" w:eastAsia="Segoe UI" w:hAnsi="Segoe UI"/>
          <w:spacing w:val="1"/>
          <w:w w:val="95"/>
          <w:szCs w:val="17"/>
          <w:lang w:val="en-US"/>
        </w:rPr>
        <w:t>T</w:t>
      </w:r>
      <w:r w:rsidRPr="009B05E7">
        <w:rPr>
          <w:rFonts w:ascii="Segoe UI" w:eastAsia="Segoe UI" w:hAnsi="Segoe UI"/>
          <w:spacing w:val="-1"/>
          <w:w w:val="95"/>
          <w:szCs w:val="17"/>
          <w:lang w:val="en-US"/>
        </w:rPr>
        <w:t>İ</w:t>
      </w:r>
      <w:r w:rsidRPr="009B05E7">
        <w:rPr>
          <w:rFonts w:ascii="Segoe UI" w:eastAsia="Segoe UI" w:hAnsi="Segoe UI"/>
          <w:w w:val="95"/>
          <w:szCs w:val="17"/>
          <w:lang w:val="en-US"/>
        </w:rPr>
        <w:t>M</w:t>
      </w:r>
      <w:r w:rsidRPr="009B05E7">
        <w:rPr>
          <w:rFonts w:ascii="Segoe UI" w:eastAsia="Segoe UI" w:hAnsi="Segoe UI"/>
          <w:spacing w:val="-7"/>
          <w:w w:val="95"/>
          <w:szCs w:val="17"/>
          <w:lang w:val="en-US"/>
        </w:rPr>
        <w:t xml:space="preserve"> </w:t>
      </w:r>
      <w:r w:rsidRPr="009B05E7">
        <w:rPr>
          <w:rFonts w:ascii="Segoe UI" w:eastAsia="Segoe UI" w:hAnsi="Segoe UI"/>
          <w:w w:val="95"/>
          <w:szCs w:val="17"/>
          <w:lang w:val="en-US"/>
        </w:rPr>
        <w:t>B</w:t>
      </w:r>
      <w:r w:rsidRPr="009B05E7">
        <w:rPr>
          <w:rFonts w:ascii="Segoe UI" w:eastAsia="Segoe UI" w:hAnsi="Segoe UI"/>
          <w:spacing w:val="-2"/>
          <w:w w:val="95"/>
          <w:szCs w:val="17"/>
          <w:lang w:val="en-US"/>
        </w:rPr>
        <w:t>A</w:t>
      </w:r>
      <w:r w:rsidRPr="009B05E7">
        <w:rPr>
          <w:rFonts w:ascii="Segoe UI" w:eastAsia="Segoe UI" w:hAnsi="Segoe UI"/>
          <w:w w:val="95"/>
          <w:szCs w:val="17"/>
          <w:lang w:val="en-US"/>
        </w:rPr>
        <w:t>K</w:t>
      </w:r>
      <w:r w:rsidRPr="009B05E7">
        <w:rPr>
          <w:rFonts w:ascii="Segoe UI" w:eastAsia="Segoe UI" w:hAnsi="Segoe UI"/>
          <w:spacing w:val="-2"/>
          <w:w w:val="95"/>
          <w:szCs w:val="17"/>
          <w:lang w:val="en-US"/>
        </w:rPr>
        <w:t>AN</w:t>
      </w:r>
      <w:r w:rsidRPr="009B05E7">
        <w:rPr>
          <w:rFonts w:ascii="Segoe UI" w:eastAsia="Segoe UI" w:hAnsi="Segoe UI"/>
          <w:w w:val="95"/>
          <w:szCs w:val="17"/>
          <w:lang w:val="en-US"/>
        </w:rPr>
        <w:t>L</w:t>
      </w:r>
      <w:r w:rsidRPr="009B05E7">
        <w:rPr>
          <w:rFonts w:ascii="Segoe UI" w:eastAsia="Segoe UI" w:hAnsi="Segoe UI"/>
          <w:spacing w:val="-1"/>
          <w:w w:val="95"/>
          <w:szCs w:val="17"/>
          <w:lang w:val="en-US"/>
        </w:rPr>
        <w:t>IĞ</w:t>
      </w:r>
      <w:r w:rsidRPr="009B05E7">
        <w:rPr>
          <w:rFonts w:ascii="Segoe UI" w:eastAsia="Segoe UI" w:hAnsi="Segoe UI"/>
          <w:w w:val="95"/>
          <w:szCs w:val="17"/>
          <w:lang w:val="en-US"/>
        </w:rPr>
        <w:t>I</w:t>
      </w:r>
      <w:r w:rsidRPr="009B05E7">
        <w:rPr>
          <w:rFonts w:ascii="Segoe UI" w:eastAsia="Segoe UI" w:hAnsi="Segoe UI"/>
          <w:w w:val="97"/>
          <w:szCs w:val="17"/>
          <w:lang w:val="en-US"/>
        </w:rPr>
        <w:t xml:space="preserve"> </w:t>
      </w:r>
      <w:r w:rsidRPr="009B05E7">
        <w:rPr>
          <w:rFonts w:ascii="Segoe UI" w:eastAsia="Segoe UI" w:hAnsi="Segoe UI"/>
          <w:spacing w:val="-2"/>
          <w:w w:val="95"/>
          <w:szCs w:val="17"/>
          <w:lang w:val="en-US"/>
        </w:rPr>
        <w:t>O</w:t>
      </w:r>
      <w:r w:rsidRPr="009B05E7">
        <w:rPr>
          <w:rFonts w:ascii="Segoe UI" w:eastAsia="Segoe UI" w:hAnsi="Segoe UI"/>
          <w:w w:val="95"/>
          <w:szCs w:val="17"/>
          <w:lang w:val="en-US"/>
        </w:rPr>
        <w:t>R</w:t>
      </w:r>
      <w:r w:rsidRPr="009B05E7">
        <w:rPr>
          <w:rFonts w:ascii="Segoe UI" w:eastAsia="Segoe UI" w:hAnsi="Segoe UI"/>
          <w:spacing w:val="1"/>
          <w:w w:val="95"/>
          <w:szCs w:val="17"/>
          <w:lang w:val="en-US"/>
        </w:rPr>
        <w:t>T</w:t>
      </w:r>
      <w:r w:rsidRPr="009B05E7">
        <w:rPr>
          <w:rFonts w:ascii="Segoe UI" w:eastAsia="Segoe UI" w:hAnsi="Segoe UI"/>
          <w:spacing w:val="-2"/>
          <w:w w:val="95"/>
          <w:szCs w:val="17"/>
          <w:lang w:val="en-US"/>
        </w:rPr>
        <w:t>AÖĞ</w:t>
      </w:r>
      <w:r w:rsidRPr="009B05E7">
        <w:rPr>
          <w:rFonts w:ascii="Segoe UI" w:eastAsia="Segoe UI" w:hAnsi="Segoe UI"/>
          <w:w w:val="95"/>
          <w:szCs w:val="17"/>
          <w:lang w:val="en-US"/>
        </w:rPr>
        <w:t>RE</w:t>
      </w:r>
      <w:r w:rsidRPr="009B05E7">
        <w:rPr>
          <w:rFonts w:ascii="Segoe UI" w:eastAsia="Segoe UI" w:hAnsi="Segoe UI"/>
          <w:spacing w:val="1"/>
          <w:w w:val="95"/>
          <w:szCs w:val="17"/>
          <w:lang w:val="en-US"/>
        </w:rPr>
        <w:t>T</w:t>
      </w:r>
      <w:r w:rsidRPr="009B05E7">
        <w:rPr>
          <w:rFonts w:ascii="Segoe UI" w:eastAsia="Segoe UI" w:hAnsi="Segoe UI"/>
          <w:spacing w:val="-1"/>
          <w:w w:val="95"/>
          <w:szCs w:val="17"/>
          <w:lang w:val="en-US"/>
        </w:rPr>
        <w:t>İM</w:t>
      </w:r>
    </w:p>
    <w:p w:rsidR="009B05E7" w:rsidRPr="009B05E7" w:rsidRDefault="009B05E7" w:rsidP="009B05E7">
      <w:pPr>
        <w:rPr>
          <w:rFonts w:ascii="Segoe UI" w:eastAsia="Segoe UI" w:hAnsi="Segoe UI"/>
          <w:szCs w:val="17"/>
          <w:lang w:val="en-US"/>
        </w:rPr>
      </w:pPr>
      <w:r w:rsidRPr="009B05E7">
        <w:rPr>
          <w:rFonts w:ascii="Segoe UI" w:eastAsia="Segoe UI" w:hAnsi="Segoe UI"/>
          <w:w w:val="95"/>
          <w:szCs w:val="17"/>
          <w:lang w:val="en-US"/>
        </w:rPr>
        <w:t>E</w:t>
      </w:r>
      <w:r w:rsidRPr="009B05E7">
        <w:rPr>
          <w:rFonts w:ascii="Segoe UI" w:eastAsia="Segoe UI" w:hAnsi="Segoe UI"/>
          <w:spacing w:val="-1"/>
          <w:w w:val="95"/>
          <w:szCs w:val="17"/>
          <w:lang w:val="en-US"/>
        </w:rPr>
        <w:t>Ğİ</w:t>
      </w:r>
      <w:r w:rsidRPr="009B05E7">
        <w:rPr>
          <w:rFonts w:ascii="Segoe UI" w:eastAsia="Segoe UI" w:hAnsi="Segoe UI"/>
          <w:spacing w:val="1"/>
          <w:w w:val="95"/>
          <w:szCs w:val="17"/>
          <w:lang w:val="en-US"/>
        </w:rPr>
        <w:t>T</w:t>
      </w:r>
      <w:r w:rsidRPr="009B05E7">
        <w:rPr>
          <w:rFonts w:ascii="Segoe UI" w:eastAsia="Segoe UI" w:hAnsi="Segoe UI"/>
          <w:spacing w:val="-1"/>
          <w:w w:val="95"/>
          <w:szCs w:val="17"/>
          <w:lang w:val="en-US"/>
        </w:rPr>
        <w:t>İM</w:t>
      </w:r>
      <w:r w:rsidRPr="009B05E7">
        <w:rPr>
          <w:rFonts w:ascii="Segoe UI" w:eastAsia="Segoe UI" w:hAnsi="Segoe UI"/>
          <w:w w:val="95"/>
          <w:szCs w:val="17"/>
          <w:lang w:val="en-US"/>
        </w:rPr>
        <w:t>E</w:t>
      </w:r>
      <w:r w:rsidRPr="009B05E7">
        <w:rPr>
          <w:rFonts w:ascii="Segoe UI" w:eastAsia="Segoe UI" w:hAnsi="Segoe UI"/>
          <w:spacing w:val="-1"/>
          <w:w w:val="95"/>
          <w:szCs w:val="17"/>
          <w:lang w:val="en-US"/>
        </w:rPr>
        <w:t xml:space="preserve"> </w:t>
      </w:r>
      <w:r w:rsidRPr="009B05E7">
        <w:rPr>
          <w:rFonts w:ascii="Segoe UI" w:eastAsia="Segoe UI" w:hAnsi="Segoe UI"/>
          <w:w w:val="95"/>
          <w:szCs w:val="17"/>
          <w:lang w:val="en-US"/>
        </w:rPr>
        <w:t>ER</w:t>
      </w:r>
      <w:r w:rsidRPr="009B05E7">
        <w:rPr>
          <w:rFonts w:ascii="Segoe UI" w:eastAsia="Segoe UI" w:hAnsi="Segoe UI"/>
          <w:spacing w:val="-2"/>
          <w:w w:val="95"/>
          <w:szCs w:val="17"/>
          <w:lang w:val="en-US"/>
        </w:rPr>
        <w:t>İ</w:t>
      </w:r>
      <w:r w:rsidRPr="009B05E7">
        <w:rPr>
          <w:rFonts w:ascii="Segoe UI" w:eastAsia="Segoe UI" w:hAnsi="Segoe UI"/>
          <w:spacing w:val="1"/>
          <w:w w:val="95"/>
          <w:szCs w:val="17"/>
          <w:lang w:val="en-US"/>
        </w:rPr>
        <w:t>Ş</w:t>
      </w:r>
      <w:r w:rsidRPr="009B05E7">
        <w:rPr>
          <w:rFonts w:ascii="Segoe UI" w:eastAsia="Segoe UI" w:hAnsi="Segoe UI"/>
          <w:spacing w:val="-1"/>
          <w:w w:val="95"/>
          <w:szCs w:val="17"/>
          <w:lang w:val="en-US"/>
        </w:rPr>
        <w:t>İ</w:t>
      </w:r>
      <w:r w:rsidRPr="009B05E7">
        <w:rPr>
          <w:rFonts w:ascii="Segoe UI" w:eastAsia="Segoe UI" w:hAnsi="Segoe UI"/>
          <w:w w:val="95"/>
          <w:szCs w:val="17"/>
          <w:lang w:val="en-US"/>
        </w:rPr>
        <w:t>M</w:t>
      </w:r>
      <w:r w:rsidRPr="009B05E7">
        <w:rPr>
          <w:rFonts w:ascii="Segoe UI" w:eastAsia="Segoe UI" w:hAnsi="Segoe UI"/>
          <w:spacing w:val="-4"/>
          <w:w w:val="95"/>
          <w:szCs w:val="17"/>
          <w:lang w:val="en-US"/>
        </w:rPr>
        <w:t xml:space="preserve"> </w:t>
      </w:r>
      <w:r w:rsidRPr="009B05E7">
        <w:rPr>
          <w:rFonts w:ascii="Segoe UI" w:eastAsia="Segoe UI" w:hAnsi="Segoe UI"/>
          <w:spacing w:val="-1"/>
          <w:w w:val="95"/>
          <w:szCs w:val="17"/>
          <w:lang w:val="en-US"/>
        </w:rPr>
        <w:t>V</w:t>
      </w:r>
      <w:r w:rsidRPr="009B05E7">
        <w:rPr>
          <w:rFonts w:ascii="Segoe UI" w:eastAsia="Segoe UI" w:hAnsi="Segoe UI"/>
          <w:w w:val="95"/>
          <w:szCs w:val="17"/>
          <w:lang w:val="en-US"/>
        </w:rPr>
        <w:t>E</w:t>
      </w:r>
      <w:r w:rsidRPr="009B05E7">
        <w:rPr>
          <w:rFonts w:ascii="Segoe UI" w:eastAsia="Segoe UI" w:hAnsi="Segoe UI"/>
          <w:spacing w:val="-1"/>
          <w:w w:val="95"/>
          <w:szCs w:val="17"/>
          <w:lang w:val="en-US"/>
        </w:rPr>
        <w:t xml:space="preserve"> </w:t>
      </w:r>
      <w:r w:rsidRPr="009B05E7">
        <w:rPr>
          <w:rFonts w:ascii="Segoe UI" w:eastAsia="Segoe UI" w:hAnsi="Segoe UI"/>
          <w:spacing w:val="1"/>
          <w:w w:val="95"/>
          <w:szCs w:val="17"/>
          <w:lang w:val="en-US"/>
        </w:rPr>
        <w:t>F</w:t>
      </w:r>
      <w:r w:rsidRPr="009B05E7">
        <w:rPr>
          <w:rFonts w:ascii="Segoe UI" w:eastAsia="Segoe UI" w:hAnsi="Segoe UI"/>
          <w:spacing w:val="-1"/>
          <w:w w:val="95"/>
          <w:szCs w:val="17"/>
          <w:lang w:val="en-US"/>
        </w:rPr>
        <w:t>I</w:t>
      </w:r>
      <w:r w:rsidRPr="009B05E7">
        <w:rPr>
          <w:rFonts w:ascii="Segoe UI" w:eastAsia="Segoe UI" w:hAnsi="Segoe UI"/>
          <w:w w:val="95"/>
          <w:szCs w:val="17"/>
          <w:lang w:val="en-US"/>
        </w:rPr>
        <w:t>R</w:t>
      </w:r>
      <w:r w:rsidRPr="009B05E7">
        <w:rPr>
          <w:rFonts w:ascii="Segoe UI" w:eastAsia="Segoe UI" w:hAnsi="Segoe UI"/>
          <w:spacing w:val="1"/>
          <w:w w:val="95"/>
          <w:szCs w:val="17"/>
          <w:lang w:val="en-US"/>
        </w:rPr>
        <w:t>S</w:t>
      </w:r>
      <w:r w:rsidRPr="009B05E7">
        <w:rPr>
          <w:rFonts w:ascii="Segoe UI" w:eastAsia="Segoe UI" w:hAnsi="Segoe UI"/>
          <w:spacing w:val="-2"/>
          <w:w w:val="95"/>
          <w:szCs w:val="17"/>
          <w:lang w:val="en-US"/>
        </w:rPr>
        <w:t>A</w:t>
      </w:r>
      <w:r w:rsidRPr="009B05E7">
        <w:rPr>
          <w:rFonts w:ascii="Segoe UI" w:eastAsia="Segoe UI" w:hAnsi="Segoe UI"/>
          <w:w w:val="95"/>
          <w:szCs w:val="17"/>
          <w:lang w:val="en-US"/>
        </w:rPr>
        <w:t>T</w:t>
      </w:r>
      <w:r w:rsidRPr="009B05E7">
        <w:rPr>
          <w:rFonts w:ascii="Segoe UI" w:eastAsia="Segoe UI" w:hAnsi="Segoe UI"/>
          <w:spacing w:val="-1"/>
          <w:w w:val="95"/>
          <w:szCs w:val="17"/>
          <w:lang w:val="en-US"/>
        </w:rPr>
        <w:t xml:space="preserve"> </w:t>
      </w:r>
      <w:r w:rsidRPr="009B05E7">
        <w:rPr>
          <w:rFonts w:ascii="Segoe UI" w:eastAsia="Segoe UI" w:hAnsi="Segoe UI"/>
          <w:w w:val="95"/>
          <w:szCs w:val="17"/>
          <w:lang w:val="en-US"/>
        </w:rPr>
        <w:t>E</w:t>
      </w:r>
      <w:r w:rsidRPr="009B05E7">
        <w:rPr>
          <w:rFonts w:ascii="Segoe UI" w:eastAsia="Segoe UI" w:hAnsi="Segoe UI"/>
          <w:spacing w:val="1"/>
          <w:w w:val="95"/>
          <w:szCs w:val="17"/>
          <w:lang w:val="en-US"/>
        </w:rPr>
        <w:t>Ş</w:t>
      </w:r>
      <w:r w:rsidRPr="009B05E7">
        <w:rPr>
          <w:rFonts w:ascii="Segoe UI" w:eastAsia="Segoe UI" w:hAnsi="Segoe UI"/>
          <w:spacing w:val="-1"/>
          <w:w w:val="95"/>
          <w:szCs w:val="17"/>
          <w:lang w:val="en-US"/>
        </w:rPr>
        <w:t>İ</w:t>
      </w:r>
      <w:r w:rsidRPr="009B05E7">
        <w:rPr>
          <w:rFonts w:ascii="Segoe UI" w:eastAsia="Segoe UI" w:hAnsi="Segoe UI"/>
          <w:spacing w:val="1"/>
          <w:w w:val="95"/>
          <w:szCs w:val="17"/>
          <w:lang w:val="en-US"/>
        </w:rPr>
        <w:t>T</w:t>
      </w:r>
      <w:r w:rsidRPr="009B05E7">
        <w:rPr>
          <w:rFonts w:ascii="Segoe UI" w:eastAsia="Segoe UI" w:hAnsi="Segoe UI"/>
          <w:w w:val="95"/>
          <w:szCs w:val="17"/>
          <w:lang w:val="en-US"/>
        </w:rPr>
        <w:t>L</w:t>
      </w:r>
      <w:r w:rsidRPr="009B05E7">
        <w:rPr>
          <w:rFonts w:ascii="Segoe UI" w:eastAsia="Segoe UI" w:hAnsi="Segoe UI"/>
          <w:spacing w:val="-1"/>
          <w:w w:val="95"/>
          <w:szCs w:val="17"/>
          <w:lang w:val="en-US"/>
        </w:rPr>
        <w:t>İĞ</w:t>
      </w:r>
      <w:r w:rsidRPr="009B05E7">
        <w:rPr>
          <w:rFonts w:ascii="Segoe UI" w:eastAsia="Segoe UI" w:hAnsi="Segoe UI"/>
          <w:w w:val="95"/>
          <w:szCs w:val="17"/>
          <w:lang w:val="en-US"/>
        </w:rPr>
        <w:t>İ</w:t>
      </w:r>
    </w:p>
    <w:p w:rsidR="009B05E7" w:rsidRPr="009B05E7" w:rsidRDefault="009B05E7" w:rsidP="009B05E7">
      <w:pPr>
        <w:spacing w:before="9" w:line="190" w:lineRule="exact"/>
        <w:rPr>
          <w:sz w:val="19"/>
          <w:szCs w:val="19"/>
          <w:lang w:val="en-US"/>
        </w:rPr>
      </w:pPr>
    </w:p>
    <w:p w:rsidR="009B05E7" w:rsidRPr="009B05E7" w:rsidRDefault="009B05E7" w:rsidP="009B05E7">
      <w:pPr>
        <w:spacing w:line="450" w:lineRule="auto"/>
        <w:ind w:right="3196"/>
        <w:rPr>
          <w:rFonts w:ascii="Segoe UI" w:eastAsia="Segoe UI" w:hAnsi="Segoe UI"/>
          <w:szCs w:val="17"/>
          <w:lang w:val="en-US"/>
        </w:rPr>
      </w:pPr>
      <w:r w:rsidRPr="009B05E7">
        <w:rPr>
          <w:rFonts w:ascii="Segoe UI" w:eastAsia="Segoe UI" w:hAnsi="Segoe UI"/>
          <w:spacing w:val="-2"/>
          <w:w w:val="95"/>
          <w:szCs w:val="17"/>
          <w:lang w:val="en-US"/>
        </w:rPr>
        <w:t>Ort</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ö</w:t>
      </w:r>
      <w:r w:rsidRPr="009B05E7">
        <w:rPr>
          <w:rFonts w:ascii="Segoe UI" w:eastAsia="Segoe UI" w:hAnsi="Segoe UI"/>
          <w:spacing w:val="-2"/>
          <w:w w:val="95"/>
          <w:szCs w:val="17"/>
          <w:lang w:val="en-US"/>
        </w:rPr>
        <w:t>ğr</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m</w:t>
      </w:r>
      <w:r w:rsidRPr="009B05E7">
        <w:rPr>
          <w:rFonts w:ascii="Segoe UI" w:eastAsia="Segoe UI" w:hAnsi="Segoe UI"/>
          <w:spacing w:val="-2"/>
          <w:w w:val="95"/>
          <w:szCs w:val="17"/>
          <w:lang w:val="en-US"/>
        </w:rPr>
        <w:t>d</w:t>
      </w:r>
      <w:r w:rsidRPr="009B05E7">
        <w:rPr>
          <w:rFonts w:ascii="Segoe UI" w:eastAsia="Segoe UI" w:hAnsi="Segoe UI"/>
          <w:w w:val="95"/>
          <w:szCs w:val="17"/>
          <w:lang w:val="en-US"/>
        </w:rPr>
        <w:t>e</w:t>
      </w:r>
      <w:r w:rsidRPr="009B05E7">
        <w:rPr>
          <w:rFonts w:ascii="Segoe UI" w:eastAsia="Segoe UI" w:hAnsi="Segoe UI"/>
          <w:spacing w:val="1"/>
          <w:w w:val="95"/>
          <w:szCs w:val="17"/>
          <w:lang w:val="en-US"/>
        </w:rPr>
        <w:t xml:space="preserve"> </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ğ</w:t>
      </w:r>
      <w:r w:rsidRPr="009B05E7">
        <w:rPr>
          <w:rFonts w:ascii="Segoe UI" w:eastAsia="Segoe UI" w:hAnsi="Segoe UI"/>
          <w:w w:val="95"/>
          <w:szCs w:val="17"/>
          <w:lang w:val="en-US"/>
        </w:rPr>
        <w:t>i</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im</w:t>
      </w:r>
      <w:r w:rsidRPr="009B05E7">
        <w:rPr>
          <w:rFonts w:ascii="Segoe UI" w:eastAsia="Segoe UI" w:hAnsi="Segoe UI"/>
          <w:spacing w:val="1"/>
          <w:w w:val="95"/>
          <w:szCs w:val="17"/>
          <w:lang w:val="en-US"/>
        </w:rPr>
        <w:t xml:space="preserve"> </w:t>
      </w:r>
      <w:r w:rsidRPr="009B05E7">
        <w:rPr>
          <w:rFonts w:ascii="Segoe UI" w:eastAsia="Segoe UI" w:hAnsi="Segoe UI"/>
          <w:w w:val="95"/>
          <w:szCs w:val="17"/>
          <w:lang w:val="en-US"/>
        </w:rPr>
        <w:t>ve</w:t>
      </w:r>
      <w:r w:rsidRPr="009B05E7">
        <w:rPr>
          <w:rFonts w:ascii="Segoe UI" w:eastAsia="Segoe UI" w:hAnsi="Segoe UI"/>
          <w:spacing w:val="1"/>
          <w:w w:val="95"/>
          <w:szCs w:val="17"/>
          <w:lang w:val="en-US"/>
        </w:rPr>
        <w:t xml:space="preserve"> ö</w:t>
      </w:r>
      <w:r w:rsidRPr="009B05E7">
        <w:rPr>
          <w:rFonts w:ascii="Segoe UI" w:eastAsia="Segoe UI" w:hAnsi="Segoe UI"/>
          <w:spacing w:val="-2"/>
          <w:w w:val="95"/>
          <w:szCs w:val="17"/>
          <w:lang w:val="en-US"/>
        </w:rPr>
        <w:t>ğr</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e</w:t>
      </w:r>
      <w:r w:rsidRPr="009B05E7">
        <w:rPr>
          <w:rFonts w:ascii="Segoe UI" w:eastAsia="Segoe UI" w:hAnsi="Segoe UI"/>
          <w:spacing w:val="2"/>
          <w:w w:val="95"/>
          <w:szCs w:val="17"/>
          <w:lang w:val="en-US"/>
        </w:rPr>
        <w:t xml:space="preserve"> </w:t>
      </w:r>
      <w:r w:rsidRPr="009B05E7">
        <w:rPr>
          <w:rFonts w:ascii="Segoe UI" w:eastAsia="Segoe UI" w:hAnsi="Segoe UI"/>
          <w:w w:val="95"/>
          <w:szCs w:val="17"/>
          <w:lang w:val="en-US"/>
        </w:rPr>
        <w:t>a</w:t>
      </w:r>
      <w:r w:rsidRPr="009B05E7">
        <w:rPr>
          <w:rFonts w:ascii="Segoe UI" w:eastAsia="Segoe UI" w:hAnsi="Segoe UI"/>
          <w:spacing w:val="-2"/>
          <w:w w:val="95"/>
          <w:szCs w:val="17"/>
          <w:lang w:val="en-US"/>
        </w:rPr>
        <w:t>d</w:t>
      </w:r>
      <w:r w:rsidRPr="009B05E7">
        <w:rPr>
          <w:rFonts w:ascii="Segoe UI" w:eastAsia="Segoe UI" w:hAnsi="Segoe UI"/>
          <w:w w:val="95"/>
          <w:szCs w:val="17"/>
          <w:lang w:val="en-US"/>
        </w:rPr>
        <w:t>il</w:t>
      </w:r>
      <w:r w:rsidRPr="009B05E7">
        <w:rPr>
          <w:rFonts w:ascii="Segoe UI" w:eastAsia="Segoe UI" w:hAnsi="Segoe UI"/>
          <w:spacing w:val="2"/>
          <w:w w:val="95"/>
          <w:szCs w:val="17"/>
          <w:lang w:val="en-US"/>
        </w:rPr>
        <w:t xml:space="preserve"> </w:t>
      </w:r>
      <w:r w:rsidRPr="009B05E7">
        <w:rPr>
          <w:rFonts w:ascii="Segoe UI" w:eastAsia="Segoe UI" w:hAnsi="Segoe UI"/>
          <w:spacing w:val="1"/>
          <w:w w:val="95"/>
          <w:szCs w:val="17"/>
          <w:lang w:val="en-US"/>
        </w:rPr>
        <w:t>ş</w:t>
      </w:r>
      <w:r w:rsidRPr="009B05E7">
        <w:rPr>
          <w:rFonts w:ascii="Segoe UI" w:eastAsia="Segoe UI" w:hAnsi="Segoe UI"/>
          <w:w w:val="95"/>
          <w:szCs w:val="17"/>
          <w:lang w:val="en-US"/>
        </w:rPr>
        <w:t>a</w:t>
      </w:r>
      <w:r w:rsidRPr="009B05E7">
        <w:rPr>
          <w:rFonts w:ascii="Segoe UI" w:eastAsia="Segoe UI" w:hAnsi="Segoe UI"/>
          <w:spacing w:val="-2"/>
          <w:w w:val="95"/>
          <w:szCs w:val="17"/>
          <w:lang w:val="en-US"/>
        </w:rPr>
        <w:t>rt</w:t>
      </w:r>
      <w:r w:rsidRPr="009B05E7">
        <w:rPr>
          <w:rFonts w:ascii="Segoe UI" w:eastAsia="Segoe UI" w:hAnsi="Segoe UI"/>
          <w:w w:val="95"/>
          <w:szCs w:val="17"/>
          <w:lang w:val="en-US"/>
        </w:rPr>
        <w:t>lar</w:t>
      </w:r>
      <w:r w:rsidRPr="009B05E7">
        <w:rPr>
          <w:rFonts w:ascii="Segoe UI" w:eastAsia="Segoe UI" w:hAnsi="Segoe UI"/>
          <w:spacing w:val="1"/>
          <w:w w:val="95"/>
          <w:szCs w:val="17"/>
          <w:lang w:val="en-US"/>
        </w:rPr>
        <w:t xml:space="preserve"> </w:t>
      </w:r>
      <w:r w:rsidRPr="009B05E7">
        <w:rPr>
          <w:rFonts w:ascii="Segoe UI" w:eastAsia="Segoe UI" w:hAnsi="Segoe UI"/>
          <w:w w:val="95"/>
          <w:szCs w:val="17"/>
          <w:lang w:val="en-US"/>
        </w:rPr>
        <w:t>al</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ı</w:t>
      </w:r>
      <w:r w:rsidRPr="009B05E7">
        <w:rPr>
          <w:rFonts w:ascii="Segoe UI" w:eastAsia="Segoe UI" w:hAnsi="Segoe UI"/>
          <w:spacing w:val="-1"/>
          <w:w w:val="95"/>
          <w:szCs w:val="17"/>
          <w:lang w:val="en-US"/>
        </w:rPr>
        <w:t>n</w:t>
      </w:r>
      <w:r w:rsidRPr="009B05E7">
        <w:rPr>
          <w:rFonts w:ascii="Segoe UI" w:eastAsia="Segoe UI" w:hAnsi="Segoe UI"/>
          <w:spacing w:val="-2"/>
          <w:w w:val="95"/>
          <w:szCs w:val="17"/>
          <w:lang w:val="en-US"/>
        </w:rPr>
        <w:t>d</w:t>
      </w:r>
      <w:r w:rsidRPr="009B05E7">
        <w:rPr>
          <w:rFonts w:ascii="Segoe UI" w:eastAsia="Segoe UI" w:hAnsi="Segoe UI"/>
          <w:w w:val="95"/>
          <w:szCs w:val="17"/>
          <w:lang w:val="en-US"/>
        </w:rPr>
        <w:t>a</w:t>
      </w:r>
      <w:r w:rsidRPr="009B05E7">
        <w:rPr>
          <w:rFonts w:ascii="Segoe UI" w:eastAsia="Segoe UI" w:hAnsi="Segoe UI"/>
          <w:spacing w:val="3"/>
          <w:w w:val="95"/>
          <w:szCs w:val="17"/>
          <w:lang w:val="en-US"/>
        </w:rPr>
        <w:t xml:space="preserve"> </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ş</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in</w:t>
      </w:r>
      <w:r w:rsidRPr="009B05E7">
        <w:rPr>
          <w:rFonts w:ascii="Segoe UI" w:eastAsia="Segoe UI" w:hAnsi="Segoe UI"/>
          <w:spacing w:val="1"/>
          <w:w w:val="95"/>
          <w:szCs w:val="17"/>
          <w:lang w:val="en-US"/>
        </w:rPr>
        <w:t xml:space="preserve"> s</w:t>
      </w:r>
      <w:r w:rsidRPr="009B05E7">
        <w:rPr>
          <w:rFonts w:ascii="Segoe UI" w:eastAsia="Segoe UI" w:hAnsi="Segoe UI"/>
          <w:spacing w:val="-1"/>
          <w:w w:val="95"/>
          <w:szCs w:val="17"/>
          <w:lang w:val="en-US"/>
        </w:rPr>
        <w:t>ü</w:t>
      </w:r>
      <w:r w:rsidRPr="009B05E7">
        <w:rPr>
          <w:rFonts w:ascii="Segoe UI" w:eastAsia="Segoe UI" w:hAnsi="Segoe UI"/>
          <w:spacing w:val="-2"/>
          <w:w w:val="95"/>
          <w:szCs w:val="17"/>
          <w:lang w:val="en-US"/>
        </w:rPr>
        <w:t>rd</w:t>
      </w:r>
      <w:r w:rsidRPr="009B05E7">
        <w:rPr>
          <w:rFonts w:ascii="Segoe UI" w:eastAsia="Segoe UI" w:hAnsi="Segoe UI"/>
          <w:spacing w:val="-1"/>
          <w:w w:val="95"/>
          <w:szCs w:val="17"/>
          <w:lang w:val="en-US"/>
        </w:rPr>
        <w:t>ü</w:t>
      </w:r>
      <w:r w:rsidRPr="009B05E7">
        <w:rPr>
          <w:rFonts w:ascii="Segoe UI" w:eastAsia="Segoe UI" w:hAnsi="Segoe UI"/>
          <w:spacing w:val="-2"/>
          <w:w w:val="95"/>
          <w:szCs w:val="17"/>
          <w:lang w:val="en-US"/>
        </w:rPr>
        <w:t>r</w:t>
      </w:r>
      <w:r w:rsidRPr="009B05E7">
        <w:rPr>
          <w:rFonts w:ascii="Segoe UI" w:eastAsia="Segoe UI" w:hAnsi="Segoe UI"/>
          <w:spacing w:val="-1"/>
          <w:w w:val="95"/>
          <w:szCs w:val="17"/>
          <w:lang w:val="en-US"/>
        </w:rPr>
        <w:t>ü</w:t>
      </w:r>
      <w:r w:rsidRPr="009B05E7">
        <w:rPr>
          <w:rFonts w:ascii="Segoe UI" w:eastAsia="Segoe UI" w:hAnsi="Segoe UI"/>
          <w:w w:val="95"/>
          <w:szCs w:val="17"/>
          <w:lang w:val="en-US"/>
        </w:rPr>
        <w:t>l</w:t>
      </w:r>
      <w:r w:rsidRPr="009B05E7">
        <w:rPr>
          <w:rFonts w:ascii="Segoe UI" w:eastAsia="Segoe UI" w:hAnsi="Segoe UI"/>
          <w:spacing w:val="-1"/>
          <w:w w:val="95"/>
          <w:szCs w:val="17"/>
          <w:lang w:val="en-US"/>
        </w:rPr>
        <w:t>me</w:t>
      </w:r>
      <w:r w:rsidRPr="009B05E7">
        <w:rPr>
          <w:rFonts w:ascii="Segoe UI" w:eastAsia="Segoe UI" w:hAnsi="Segoe UI"/>
          <w:spacing w:val="1"/>
          <w:w w:val="95"/>
          <w:szCs w:val="17"/>
          <w:lang w:val="en-US"/>
        </w:rPr>
        <w:t>s</w:t>
      </w:r>
      <w:r w:rsidRPr="009B05E7">
        <w:rPr>
          <w:rFonts w:ascii="Segoe UI" w:eastAsia="Segoe UI" w:hAnsi="Segoe UI"/>
          <w:w w:val="95"/>
          <w:szCs w:val="17"/>
          <w:lang w:val="en-US"/>
        </w:rPr>
        <w:t>i</w:t>
      </w:r>
      <w:r w:rsidRPr="009B05E7">
        <w:rPr>
          <w:rFonts w:ascii="Segoe UI" w:eastAsia="Segoe UI" w:hAnsi="Segoe UI"/>
          <w:spacing w:val="2"/>
          <w:w w:val="95"/>
          <w:szCs w:val="17"/>
          <w:lang w:val="en-US"/>
        </w:rPr>
        <w:t xml:space="preserve"> </w:t>
      </w:r>
      <w:r w:rsidRPr="009B05E7">
        <w:rPr>
          <w:rFonts w:ascii="Segoe UI" w:eastAsia="Segoe UI" w:hAnsi="Segoe UI"/>
          <w:w w:val="95"/>
          <w:szCs w:val="17"/>
          <w:lang w:val="en-US"/>
        </w:rPr>
        <w:t>ve</w:t>
      </w:r>
      <w:r w:rsidRPr="009B05E7">
        <w:rPr>
          <w:rFonts w:ascii="Segoe UI" w:eastAsia="Segoe UI" w:hAnsi="Segoe UI"/>
          <w:spacing w:val="2"/>
          <w:w w:val="95"/>
          <w:szCs w:val="17"/>
          <w:lang w:val="en-US"/>
        </w:rPr>
        <w:t xml:space="preserve"> </w:t>
      </w:r>
      <w:r w:rsidRPr="009B05E7">
        <w:rPr>
          <w:rFonts w:ascii="Segoe UI" w:eastAsia="Segoe UI" w:hAnsi="Segoe UI"/>
          <w:spacing w:val="-1"/>
          <w:w w:val="95"/>
          <w:szCs w:val="17"/>
          <w:lang w:val="en-US"/>
        </w:rPr>
        <w:t>f</w:t>
      </w:r>
      <w:r w:rsidRPr="009B05E7">
        <w:rPr>
          <w:rFonts w:ascii="Segoe UI" w:eastAsia="Segoe UI" w:hAnsi="Segoe UI"/>
          <w:w w:val="95"/>
          <w:szCs w:val="17"/>
          <w:lang w:val="en-US"/>
        </w:rPr>
        <w:t>ı</w:t>
      </w:r>
      <w:r w:rsidRPr="009B05E7">
        <w:rPr>
          <w:rFonts w:ascii="Segoe UI" w:eastAsia="Segoe UI" w:hAnsi="Segoe UI"/>
          <w:spacing w:val="-2"/>
          <w:w w:val="95"/>
          <w:szCs w:val="17"/>
          <w:lang w:val="en-US"/>
        </w:rPr>
        <w:t>r</w:t>
      </w:r>
      <w:r w:rsidRPr="009B05E7">
        <w:rPr>
          <w:rFonts w:ascii="Segoe UI" w:eastAsia="Segoe UI" w:hAnsi="Segoe UI"/>
          <w:spacing w:val="1"/>
          <w:w w:val="95"/>
          <w:szCs w:val="17"/>
          <w:lang w:val="en-US"/>
        </w:rPr>
        <w:t>s</w:t>
      </w:r>
      <w:r w:rsidRPr="009B05E7">
        <w:rPr>
          <w:rFonts w:ascii="Segoe UI" w:eastAsia="Segoe UI" w:hAnsi="Segoe UI"/>
          <w:w w:val="95"/>
          <w:szCs w:val="17"/>
          <w:lang w:val="en-US"/>
        </w:rPr>
        <w:t>at</w:t>
      </w:r>
      <w:r w:rsidRPr="009B05E7">
        <w:rPr>
          <w:rFonts w:ascii="Segoe UI" w:eastAsia="Segoe UI" w:hAnsi="Segoe UI"/>
          <w:spacing w:val="1"/>
          <w:w w:val="95"/>
          <w:szCs w:val="17"/>
          <w:lang w:val="en-US"/>
        </w:rPr>
        <w:t xml:space="preserve"> </w:t>
      </w:r>
      <w:r w:rsidRPr="009B05E7">
        <w:rPr>
          <w:rFonts w:ascii="Segoe UI" w:eastAsia="Segoe UI" w:hAnsi="Segoe UI"/>
          <w:spacing w:val="-1"/>
          <w:w w:val="95"/>
          <w:szCs w:val="17"/>
          <w:lang w:val="en-US"/>
        </w:rPr>
        <w:t>e</w:t>
      </w:r>
      <w:r w:rsidRPr="009B05E7">
        <w:rPr>
          <w:rFonts w:ascii="Segoe UI" w:eastAsia="Segoe UI" w:hAnsi="Segoe UI"/>
          <w:spacing w:val="1"/>
          <w:w w:val="95"/>
          <w:szCs w:val="17"/>
          <w:lang w:val="en-US"/>
        </w:rPr>
        <w:t>ş</w:t>
      </w:r>
      <w:r w:rsidRPr="009B05E7">
        <w:rPr>
          <w:rFonts w:ascii="Segoe UI" w:eastAsia="Segoe UI" w:hAnsi="Segoe UI"/>
          <w:w w:val="95"/>
          <w:szCs w:val="17"/>
          <w:lang w:val="en-US"/>
        </w:rPr>
        <w:t>i</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li</w:t>
      </w:r>
      <w:r w:rsidRPr="009B05E7">
        <w:rPr>
          <w:rFonts w:ascii="Segoe UI" w:eastAsia="Segoe UI" w:hAnsi="Segoe UI"/>
          <w:spacing w:val="-2"/>
          <w:w w:val="95"/>
          <w:szCs w:val="17"/>
          <w:lang w:val="en-US"/>
        </w:rPr>
        <w:t>ğ</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n</w:t>
      </w:r>
      <w:r w:rsidRPr="009B05E7">
        <w:rPr>
          <w:rFonts w:ascii="Segoe UI" w:eastAsia="Segoe UI" w:hAnsi="Segoe UI"/>
          <w:w w:val="95"/>
          <w:szCs w:val="17"/>
          <w:lang w:val="en-US"/>
        </w:rPr>
        <w:t>in</w:t>
      </w:r>
      <w:r w:rsidRPr="009B05E7">
        <w:rPr>
          <w:rFonts w:ascii="Segoe UI" w:eastAsia="Segoe UI" w:hAnsi="Segoe UI"/>
          <w:spacing w:val="1"/>
          <w:w w:val="95"/>
          <w:szCs w:val="17"/>
          <w:lang w:val="en-US"/>
        </w:rPr>
        <w:t xml:space="preserve"> </w:t>
      </w:r>
      <w:r w:rsidRPr="009B05E7">
        <w:rPr>
          <w:rFonts w:ascii="Segoe UI" w:eastAsia="Segoe UI" w:hAnsi="Segoe UI"/>
          <w:w w:val="95"/>
          <w:szCs w:val="17"/>
          <w:lang w:val="en-US"/>
        </w:rPr>
        <w:t>a</w:t>
      </w:r>
      <w:r w:rsidRPr="009B05E7">
        <w:rPr>
          <w:rFonts w:ascii="Segoe UI" w:eastAsia="Segoe UI" w:hAnsi="Segoe UI"/>
          <w:spacing w:val="-2"/>
          <w:w w:val="95"/>
          <w:szCs w:val="17"/>
          <w:lang w:val="en-US"/>
        </w:rPr>
        <w:t>rt</w:t>
      </w:r>
      <w:r w:rsidRPr="009B05E7">
        <w:rPr>
          <w:rFonts w:ascii="Segoe UI" w:eastAsia="Segoe UI" w:hAnsi="Segoe UI"/>
          <w:w w:val="95"/>
          <w:szCs w:val="17"/>
          <w:lang w:val="en-US"/>
        </w:rPr>
        <w:t>ı</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ıl</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s</w:t>
      </w:r>
      <w:r w:rsidRPr="009B05E7">
        <w:rPr>
          <w:rFonts w:ascii="Segoe UI" w:eastAsia="Segoe UI" w:hAnsi="Segoe UI"/>
          <w:w w:val="95"/>
          <w:szCs w:val="17"/>
          <w:lang w:val="en-US"/>
        </w:rPr>
        <w:t>ı</w:t>
      </w:r>
      <w:r w:rsidRPr="009B05E7">
        <w:rPr>
          <w:rFonts w:ascii="Segoe UI" w:eastAsia="Segoe UI" w:hAnsi="Segoe UI"/>
          <w:w w:val="97"/>
          <w:szCs w:val="17"/>
          <w:lang w:val="en-US"/>
        </w:rPr>
        <w:t xml:space="preserve"> </w:t>
      </w:r>
      <w:r w:rsidRPr="009B05E7">
        <w:rPr>
          <w:rFonts w:ascii="Segoe UI" w:eastAsia="Segoe UI" w:hAnsi="Segoe UI"/>
          <w:spacing w:val="-2"/>
          <w:w w:val="95"/>
          <w:szCs w:val="17"/>
          <w:lang w:val="en-US"/>
        </w:rPr>
        <w:t>Ort</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ö</w:t>
      </w:r>
      <w:r w:rsidRPr="009B05E7">
        <w:rPr>
          <w:rFonts w:ascii="Segoe UI" w:eastAsia="Segoe UI" w:hAnsi="Segoe UI"/>
          <w:spacing w:val="-2"/>
          <w:w w:val="95"/>
          <w:szCs w:val="17"/>
          <w:lang w:val="en-US"/>
        </w:rPr>
        <w:t>ğr</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m</w:t>
      </w:r>
      <w:r w:rsidRPr="009B05E7">
        <w:rPr>
          <w:rFonts w:ascii="Segoe UI" w:eastAsia="Segoe UI" w:hAnsi="Segoe UI"/>
          <w:spacing w:val="-2"/>
          <w:w w:val="95"/>
          <w:szCs w:val="17"/>
          <w:lang w:val="en-US"/>
        </w:rPr>
        <w:t>d</w:t>
      </w:r>
      <w:r w:rsidRPr="009B05E7">
        <w:rPr>
          <w:rFonts w:ascii="Segoe UI" w:eastAsia="Segoe UI" w:hAnsi="Segoe UI"/>
          <w:w w:val="95"/>
          <w:szCs w:val="17"/>
          <w:lang w:val="en-US"/>
        </w:rPr>
        <w:t>e</w:t>
      </w:r>
      <w:r w:rsidRPr="009B05E7">
        <w:rPr>
          <w:rFonts w:ascii="Segoe UI" w:eastAsia="Segoe UI" w:hAnsi="Segoe UI"/>
          <w:spacing w:val="-4"/>
          <w:w w:val="95"/>
          <w:szCs w:val="17"/>
          <w:lang w:val="en-US"/>
        </w:rPr>
        <w:t xml:space="preserve"> </w:t>
      </w:r>
      <w:r w:rsidRPr="009B05E7">
        <w:rPr>
          <w:rFonts w:ascii="Segoe UI" w:eastAsia="Segoe UI" w:hAnsi="Segoe UI"/>
          <w:w w:val="95"/>
          <w:szCs w:val="17"/>
          <w:lang w:val="en-US"/>
        </w:rPr>
        <w:t>Pa</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s</w:t>
      </w:r>
      <w:r w:rsidRPr="009B05E7">
        <w:rPr>
          <w:rFonts w:ascii="Segoe UI" w:eastAsia="Segoe UI" w:hAnsi="Segoe UI"/>
          <w:w w:val="95"/>
          <w:szCs w:val="17"/>
          <w:lang w:val="en-US"/>
        </w:rPr>
        <w:t>ız</w:t>
      </w:r>
      <w:r w:rsidRPr="009B05E7">
        <w:rPr>
          <w:rFonts w:ascii="Segoe UI" w:eastAsia="Segoe UI" w:hAnsi="Segoe UI"/>
          <w:spacing w:val="-3"/>
          <w:w w:val="95"/>
          <w:szCs w:val="17"/>
          <w:lang w:val="en-US"/>
        </w:rPr>
        <w:t xml:space="preserve"> </w:t>
      </w:r>
      <w:r w:rsidRPr="009B05E7">
        <w:rPr>
          <w:rFonts w:ascii="Segoe UI" w:eastAsia="Segoe UI" w:hAnsi="Segoe UI"/>
          <w:spacing w:val="1"/>
          <w:w w:val="95"/>
          <w:szCs w:val="17"/>
          <w:lang w:val="en-US"/>
        </w:rPr>
        <w:t>Y</w:t>
      </w:r>
      <w:r w:rsidRPr="009B05E7">
        <w:rPr>
          <w:rFonts w:ascii="Segoe UI" w:eastAsia="Segoe UI" w:hAnsi="Segoe UI"/>
          <w:w w:val="95"/>
          <w:szCs w:val="17"/>
          <w:lang w:val="en-US"/>
        </w:rPr>
        <w:t>a</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ılı</w:t>
      </w:r>
      <w:r w:rsidRPr="009B05E7">
        <w:rPr>
          <w:rFonts w:ascii="Segoe UI" w:eastAsia="Segoe UI" w:hAnsi="Segoe UI"/>
          <w:spacing w:val="-2"/>
          <w:w w:val="95"/>
          <w:szCs w:val="17"/>
          <w:lang w:val="en-US"/>
        </w:rPr>
        <w:t xml:space="preserve"> Öğr</w:t>
      </w:r>
      <w:r w:rsidRPr="009B05E7">
        <w:rPr>
          <w:rFonts w:ascii="Segoe UI" w:eastAsia="Segoe UI" w:hAnsi="Segoe UI"/>
          <w:spacing w:val="-1"/>
          <w:w w:val="95"/>
          <w:szCs w:val="17"/>
          <w:lang w:val="en-US"/>
        </w:rPr>
        <w:t>en</w:t>
      </w:r>
      <w:r w:rsidRPr="009B05E7">
        <w:rPr>
          <w:rFonts w:ascii="Segoe UI" w:eastAsia="Segoe UI" w:hAnsi="Segoe UI"/>
          <w:w w:val="95"/>
          <w:szCs w:val="17"/>
          <w:lang w:val="en-US"/>
        </w:rPr>
        <w:t>ci</w:t>
      </w:r>
      <w:r w:rsidRPr="009B05E7">
        <w:rPr>
          <w:rFonts w:ascii="Segoe UI" w:eastAsia="Segoe UI" w:hAnsi="Segoe UI"/>
          <w:spacing w:val="-2"/>
          <w:w w:val="95"/>
          <w:szCs w:val="17"/>
          <w:lang w:val="en-US"/>
        </w:rPr>
        <w:t xml:space="preserve"> </w:t>
      </w:r>
      <w:r w:rsidRPr="009B05E7">
        <w:rPr>
          <w:rFonts w:ascii="Segoe UI" w:eastAsia="Segoe UI" w:hAnsi="Segoe UI"/>
          <w:spacing w:val="-3"/>
          <w:w w:val="95"/>
          <w:szCs w:val="17"/>
          <w:lang w:val="en-US"/>
        </w:rPr>
        <w:t>H</w:t>
      </w:r>
      <w:r w:rsidRPr="009B05E7">
        <w:rPr>
          <w:rFonts w:ascii="Segoe UI" w:eastAsia="Segoe UI" w:hAnsi="Segoe UI"/>
          <w:w w:val="95"/>
          <w:szCs w:val="17"/>
          <w:lang w:val="en-US"/>
        </w:rPr>
        <w:t>a</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çlı</w:t>
      </w:r>
      <w:r w:rsidRPr="009B05E7">
        <w:rPr>
          <w:rFonts w:ascii="Segoe UI" w:eastAsia="Segoe UI" w:hAnsi="Segoe UI"/>
          <w:spacing w:val="-1"/>
          <w:w w:val="95"/>
          <w:szCs w:val="17"/>
          <w:lang w:val="en-US"/>
        </w:rPr>
        <w:t>k</w:t>
      </w:r>
      <w:r w:rsidRPr="009B05E7">
        <w:rPr>
          <w:rFonts w:ascii="Segoe UI" w:eastAsia="Segoe UI" w:hAnsi="Segoe UI"/>
          <w:w w:val="95"/>
          <w:szCs w:val="17"/>
          <w:lang w:val="en-US"/>
        </w:rPr>
        <w:t>la</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ı</w:t>
      </w:r>
    </w:p>
    <w:p w:rsidR="009B05E7" w:rsidRPr="009B05E7" w:rsidRDefault="009B05E7" w:rsidP="009B05E7">
      <w:pPr>
        <w:spacing w:line="137" w:lineRule="exact"/>
        <w:rPr>
          <w:rFonts w:ascii="Segoe UI" w:eastAsia="Segoe UI" w:hAnsi="Segoe UI"/>
          <w:szCs w:val="17"/>
          <w:lang w:val="en-US"/>
        </w:rPr>
      </w:pPr>
      <w:r w:rsidRPr="009B05E7">
        <w:rPr>
          <w:rFonts w:ascii="Segoe UI" w:eastAsia="Segoe UI" w:hAnsi="Segoe UI"/>
          <w:spacing w:val="1"/>
          <w:w w:val="95"/>
          <w:szCs w:val="17"/>
          <w:lang w:val="en-US"/>
        </w:rPr>
        <w:t>Y</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s</w:t>
      </w:r>
      <w:r w:rsidRPr="009B05E7">
        <w:rPr>
          <w:rFonts w:ascii="Segoe UI" w:eastAsia="Segoe UI" w:hAnsi="Segoe UI"/>
          <w:w w:val="95"/>
          <w:szCs w:val="17"/>
          <w:lang w:val="en-US"/>
        </w:rPr>
        <w:t>al</w:t>
      </w:r>
      <w:r w:rsidRPr="009B05E7">
        <w:rPr>
          <w:rFonts w:ascii="Segoe UI" w:eastAsia="Segoe UI" w:hAnsi="Segoe UI"/>
          <w:spacing w:val="-3"/>
          <w:w w:val="95"/>
          <w:szCs w:val="17"/>
          <w:lang w:val="en-US"/>
        </w:rPr>
        <w:t xml:space="preserve"> </w:t>
      </w:r>
      <w:r w:rsidRPr="009B05E7">
        <w:rPr>
          <w:rFonts w:ascii="Segoe UI" w:eastAsia="Segoe UI" w:hAnsi="Segoe UI"/>
          <w:w w:val="95"/>
          <w:szCs w:val="17"/>
          <w:lang w:val="en-US"/>
        </w:rPr>
        <w:t>Da</w:t>
      </w:r>
      <w:r w:rsidRPr="009B05E7">
        <w:rPr>
          <w:rFonts w:ascii="Segoe UI" w:eastAsia="Segoe UI" w:hAnsi="Segoe UI"/>
          <w:spacing w:val="-1"/>
          <w:w w:val="95"/>
          <w:szCs w:val="17"/>
          <w:lang w:val="en-US"/>
        </w:rPr>
        <w:t>y</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n</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k</w:t>
      </w:r>
      <w:r w:rsidRPr="009B05E7">
        <w:rPr>
          <w:rFonts w:ascii="Segoe UI" w:eastAsia="Segoe UI" w:hAnsi="Segoe UI"/>
          <w:w w:val="95"/>
          <w:szCs w:val="17"/>
          <w:lang w:val="en-US"/>
        </w:rPr>
        <w:t>:</w:t>
      </w:r>
      <w:r w:rsidRPr="009B05E7">
        <w:rPr>
          <w:rFonts w:ascii="Segoe UI" w:eastAsia="Segoe UI" w:hAnsi="Segoe UI"/>
          <w:spacing w:val="-1"/>
          <w:w w:val="95"/>
          <w:szCs w:val="17"/>
          <w:lang w:val="en-US"/>
        </w:rPr>
        <w:t xml:space="preserve"> M</w:t>
      </w:r>
      <w:r w:rsidRPr="009B05E7">
        <w:rPr>
          <w:rFonts w:ascii="Segoe UI" w:eastAsia="Segoe UI" w:hAnsi="Segoe UI"/>
          <w:w w:val="95"/>
          <w:szCs w:val="17"/>
          <w:lang w:val="en-US"/>
        </w:rPr>
        <w:t>illî</w:t>
      </w:r>
      <w:r w:rsidRPr="009B05E7">
        <w:rPr>
          <w:rFonts w:ascii="Segoe UI" w:eastAsia="Segoe UI" w:hAnsi="Segoe UI"/>
          <w:spacing w:val="-2"/>
          <w:w w:val="95"/>
          <w:szCs w:val="17"/>
          <w:lang w:val="en-US"/>
        </w:rPr>
        <w:t xml:space="preserve"> </w:t>
      </w:r>
      <w:r w:rsidRPr="009B05E7">
        <w:rPr>
          <w:rFonts w:ascii="Segoe UI" w:eastAsia="Segoe UI" w:hAnsi="Segoe UI"/>
          <w:w w:val="95"/>
          <w:szCs w:val="17"/>
          <w:lang w:val="en-US"/>
        </w:rPr>
        <w:t>E</w:t>
      </w:r>
      <w:r w:rsidRPr="009B05E7">
        <w:rPr>
          <w:rFonts w:ascii="Segoe UI" w:eastAsia="Segoe UI" w:hAnsi="Segoe UI"/>
          <w:spacing w:val="-2"/>
          <w:w w:val="95"/>
          <w:szCs w:val="17"/>
          <w:lang w:val="en-US"/>
        </w:rPr>
        <w:t>ğ</w:t>
      </w:r>
      <w:r w:rsidRPr="009B05E7">
        <w:rPr>
          <w:rFonts w:ascii="Segoe UI" w:eastAsia="Segoe UI" w:hAnsi="Segoe UI"/>
          <w:w w:val="95"/>
          <w:szCs w:val="17"/>
          <w:lang w:val="en-US"/>
        </w:rPr>
        <w:t>i</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im</w:t>
      </w:r>
      <w:r w:rsidRPr="009B05E7">
        <w:rPr>
          <w:rFonts w:ascii="Segoe UI" w:eastAsia="Segoe UI" w:hAnsi="Segoe UI"/>
          <w:spacing w:val="-3"/>
          <w:w w:val="95"/>
          <w:szCs w:val="17"/>
          <w:lang w:val="en-US"/>
        </w:rPr>
        <w:t xml:space="preserve"> </w:t>
      </w:r>
      <w:r w:rsidRPr="009B05E7">
        <w:rPr>
          <w:rFonts w:ascii="Segoe UI" w:eastAsia="Segoe UI" w:hAnsi="Segoe UI"/>
          <w:w w:val="95"/>
          <w:szCs w:val="17"/>
          <w:lang w:val="en-US"/>
        </w:rPr>
        <w:t>Ba</w:t>
      </w:r>
      <w:r w:rsidRPr="009B05E7">
        <w:rPr>
          <w:rFonts w:ascii="Segoe UI" w:eastAsia="Segoe UI" w:hAnsi="Segoe UI"/>
          <w:spacing w:val="-1"/>
          <w:w w:val="95"/>
          <w:szCs w:val="17"/>
          <w:lang w:val="en-US"/>
        </w:rPr>
        <w:t>k</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n</w:t>
      </w:r>
      <w:r w:rsidRPr="009B05E7">
        <w:rPr>
          <w:rFonts w:ascii="Segoe UI" w:eastAsia="Segoe UI" w:hAnsi="Segoe UI"/>
          <w:w w:val="95"/>
          <w:szCs w:val="17"/>
          <w:lang w:val="en-US"/>
        </w:rPr>
        <w:t>lı</w:t>
      </w:r>
      <w:r w:rsidRPr="009B05E7">
        <w:rPr>
          <w:rFonts w:ascii="Segoe UI" w:eastAsia="Segoe UI" w:hAnsi="Segoe UI"/>
          <w:spacing w:val="-2"/>
          <w:w w:val="95"/>
          <w:szCs w:val="17"/>
          <w:lang w:val="en-US"/>
        </w:rPr>
        <w:t>ğ</w:t>
      </w:r>
      <w:r w:rsidRPr="009B05E7">
        <w:rPr>
          <w:rFonts w:ascii="Segoe UI" w:eastAsia="Segoe UI" w:hAnsi="Segoe UI"/>
          <w:w w:val="95"/>
          <w:szCs w:val="17"/>
          <w:lang w:val="en-US"/>
        </w:rPr>
        <w:t>ı</w:t>
      </w:r>
      <w:r w:rsidRPr="009B05E7">
        <w:rPr>
          <w:rFonts w:ascii="Segoe UI" w:eastAsia="Segoe UI" w:hAnsi="Segoe UI"/>
          <w:spacing w:val="-1"/>
          <w:w w:val="95"/>
          <w:szCs w:val="17"/>
          <w:lang w:val="en-US"/>
        </w:rPr>
        <w:t>n</w:t>
      </w:r>
      <w:r w:rsidRPr="009B05E7">
        <w:rPr>
          <w:rFonts w:ascii="Segoe UI" w:eastAsia="Segoe UI" w:hAnsi="Segoe UI"/>
          <w:w w:val="95"/>
          <w:szCs w:val="17"/>
          <w:lang w:val="en-US"/>
        </w:rPr>
        <w:t>a</w:t>
      </w:r>
      <w:r w:rsidRPr="009B05E7">
        <w:rPr>
          <w:rFonts w:ascii="Segoe UI" w:eastAsia="Segoe UI" w:hAnsi="Segoe UI"/>
          <w:spacing w:val="-2"/>
          <w:w w:val="95"/>
          <w:szCs w:val="17"/>
          <w:lang w:val="en-US"/>
        </w:rPr>
        <w:t xml:space="preserve"> </w:t>
      </w:r>
      <w:r w:rsidRPr="009B05E7">
        <w:rPr>
          <w:rFonts w:ascii="Segoe UI" w:eastAsia="Segoe UI" w:hAnsi="Segoe UI"/>
          <w:w w:val="95"/>
          <w:szCs w:val="17"/>
          <w:lang w:val="en-US"/>
        </w:rPr>
        <w:t>Ba</w:t>
      </w:r>
      <w:r w:rsidRPr="009B05E7">
        <w:rPr>
          <w:rFonts w:ascii="Segoe UI" w:eastAsia="Segoe UI" w:hAnsi="Segoe UI"/>
          <w:spacing w:val="-2"/>
          <w:w w:val="95"/>
          <w:szCs w:val="17"/>
          <w:lang w:val="en-US"/>
        </w:rPr>
        <w:t>ğ</w:t>
      </w:r>
      <w:r w:rsidRPr="009B05E7">
        <w:rPr>
          <w:rFonts w:ascii="Segoe UI" w:eastAsia="Segoe UI" w:hAnsi="Segoe UI"/>
          <w:w w:val="95"/>
          <w:szCs w:val="17"/>
          <w:lang w:val="en-US"/>
        </w:rPr>
        <w:t>lı</w:t>
      </w:r>
      <w:r w:rsidRPr="009B05E7">
        <w:rPr>
          <w:rFonts w:ascii="Segoe UI" w:eastAsia="Segoe UI" w:hAnsi="Segoe UI"/>
          <w:spacing w:val="-3"/>
          <w:w w:val="95"/>
          <w:szCs w:val="17"/>
          <w:lang w:val="en-US"/>
        </w:rPr>
        <w:t xml:space="preserve"> </w:t>
      </w:r>
      <w:r w:rsidRPr="009B05E7">
        <w:rPr>
          <w:rFonts w:ascii="Segoe UI" w:eastAsia="Segoe UI" w:hAnsi="Segoe UI"/>
          <w:w w:val="95"/>
          <w:szCs w:val="17"/>
          <w:lang w:val="en-US"/>
        </w:rPr>
        <w:t>R</w:t>
      </w:r>
      <w:r w:rsidRPr="009B05E7">
        <w:rPr>
          <w:rFonts w:ascii="Segoe UI" w:eastAsia="Segoe UI" w:hAnsi="Segoe UI"/>
          <w:spacing w:val="-1"/>
          <w:w w:val="95"/>
          <w:szCs w:val="17"/>
          <w:lang w:val="en-US"/>
        </w:rPr>
        <w:t>e</w:t>
      </w:r>
      <w:r w:rsidRPr="009B05E7">
        <w:rPr>
          <w:rFonts w:ascii="Segoe UI" w:eastAsia="Segoe UI" w:hAnsi="Segoe UI"/>
          <w:spacing w:val="1"/>
          <w:w w:val="95"/>
          <w:szCs w:val="17"/>
          <w:lang w:val="en-US"/>
        </w:rPr>
        <w:t>s</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i</w:t>
      </w:r>
      <w:r w:rsidRPr="009B05E7">
        <w:rPr>
          <w:rFonts w:ascii="Segoe UI" w:eastAsia="Segoe UI" w:hAnsi="Segoe UI"/>
          <w:spacing w:val="-2"/>
          <w:w w:val="95"/>
          <w:szCs w:val="17"/>
          <w:lang w:val="en-US"/>
        </w:rPr>
        <w:t xml:space="preserve"> O</w:t>
      </w:r>
      <w:r w:rsidRPr="009B05E7">
        <w:rPr>
          <w:rFonts w:ascii="Segoe UI" w:eastAsia="Segoe UI" w:hAnsi="Segoe UI"/>
          <w:spacing w:val="-1"/>
          <w:w w:val="95"/>
          <w:szCs w:val="17"/>
          <w:lang w:val="en-US"/>
        </w:rPr>
        <w:t>ku</w:t>
      </w:r>
      <w:r w:rsidRPr="009B05E7">
        <w:rPr>
          <w:rFonts w:ascii="Segoe UI" w:eastAsia="Segoe UI" w:hAnsi="Segoe UI"/>
          <w:w w:val="95"/>
          <w:szCs w:val="17"/>
          <w:lang w:val="en-US"/>
        </w:rPr>
        <w:t>lla</w:t>
      </w:r>
      <w:r w:rsidRPr="009B05E7">
        <w:rPr>
          <w:rFonts w:ascii="Segoe UI" w:eastAsia="Segoe UI" w:hAnsi="Segoe UI"/>
          <w:spacing w:val="-2"/>
          <w:w w:val="95"/>
          <w:szCs w:val="17"/>
          <w:lang w:val="en-US"/>
        </w:rPr>
        <w:t>rd</w:t>
      </w:r>
      <w:r w:rsidRPr="009B05E7">
        <w:rPr>
          <w:rFonts w:ascii="Segoe UI" w:eastAsia="Segoe UI" w:hAnsi="Segoe UI"/>
          <w:w w:val="95"/>
          <w:szCs w:val="17"/>
          <w:lang w:val="en-US"/>
        </w:rPr>
        <w:t>a</w:t>
      </w:r>
      <w:r w:rsidRPr="009B05E7">
        <w:rPr>
          <w:rFonts w:ascii="Segoe UI" w:eastAsia="Segoe UI" w:hAnsi="Segoe UI"/>
          <w:spacing w:val="-2"/>
          <w:w w:val="95"/>
          <w:szCs w:val="17"/>
          <w:lang w:val="en-US"/>
        </w:rPr>
        <w:t xml:space="preserve"> </w:t>
      </w:r>
      <w:r w:rsidRPr="009B05E7">
        <w:rPr>
          <w:rFonts w:ascii="Segoe UI" w:eastAsia="Segoe UI" w:hAnsi="Segoe UI"/>
          <w:spacing w:val="1"/>
          <w:w w:val="95"/>
          <w:szCs w:val="17"/>
          <w:lang w:val="en-US"/>
        </w:rPr>
        <w:t>Y</w:t>
      </w:r>
      <w:r w:rsidRPr="009B05E7">
        <w:rPr>
          <w:rFonts w:ascii="Segoe UI" w:eastAsia="Segoe UI" w:hAnsi="Segoe UI"/>
          <w:w w:val="95"/>
          <w:szCs w:val="17"/>
          <w:lang w:val="en-US"/>
        </w:rPr>
        <w:t>a</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ılılı</w:t>
      </w:r>
      <w:r w:rsidRPr="009B05E7">
        <w:rPr>
          <w:rFonts w:ascii="Segoe UI" w:eastAsia="Segoe UI" w:hAnsi="Segoe UI"/>
          <w:spacing w:val="-1"/>
          <w:w w:val="95"/>
          <w:szCs w:val="17"/>
          <w:lang w:val="en-US"/>
        </w:rPr>
        <w:t>k</w:t>
      </w:r>
      <w:r w:rsidRPr="009B05E7">
        <w:rPr>
          <w:rFonts w:ascii="Segoe UI" w:eastAsia="Segoe UI" w:hAnsi="Segoe UI"/>
          <w:w w:val="95"/>
          <w:szCs w:val="17"/>
          <w:lang w:val="en-US"/>
        </w:rPr>
        <w:t>,</w:t>
      </w:r>
      <w:r w:rsidRPr="009B05E7">
        <w:rPr>
          <w:rFonts w:ascii="Segoe UI" w:eastAsia="Segoe UI" w:hAnsi="Segoe UI"/>
          <w:spacing w:val="-3"/>
          <w:w w:val="95"/>
          <w:szCs w:val="17"/>
          <w:lang w:val="en-US"/>
        </w:rPr>
        <w:t xml:space="preserve"> </w:t>
      </w:r>
      <w:r w:rsidRPr="009B05E7">
        <w:rPr>
          <w:rFonts w:ascii="Segoe UI" w:eastAsia="Segoe UI" w:hAnsi="Segoe UI"/>
          <w:w w:val="95"/>
          <w:szCs w:val="17"/>
          <w:lang w:val="en-US"/>
        </w:rPr>
        <w:t>B</w:t>
      </w:r>
      <w:r w:rsidRPr="009B05E7">
        <w:rPr>
          <w:rFonts w:ascii="Segoe UI" w:eastAsia="Segoe UI" w:hAnsi="Segoe UI"/>
          <w:spacing w:val="-1"/>
          <w:w w:val="95"/>
          <w:szCs w:val="17"/>
          <w:lang w:val="en-US"/>
        </w:rPr>
        <w:t>u</w:t>
      </w:r>
      <w:r w:rsidRPr="009B05E7">
        <w:rPr>
          <w:rFonts w:ascii="Segoe UI" w:eastAsia="Segoe UI" w:hAnsi="Segoe UI"/>
          <w:spacing w:val="-2"/>
          <w:w w:val="95"/>
          <w:szCs w:val="17"/>
          <w:lang w:val="en-US"/>
        </w:rPr>
        <w:t>r</w:t>
      </w:r>
      <w:r w:rsidRPr="009B05E7">
        <w:rPr>
          <w:rFonts w:ascii="Segoe UI" w:eastAsia="Segoe UI" w:hAnsi="Segoe UI"/>
          <w:spacing w:val="1"/>
          <w:w w:val="95"/>
          <w:szCs w:val="17"/>
          <w:lang w:val="en-US"/>
        </w:rPr>
        <w:t>s</w:t>
      </w:r>
      <w:r w:rsidRPr="009B05E7">
        <w:rPr>
          <w:rFonts w:ascii="Segoe UI" w:eastAsia="Segoe UI" w:hAnsi="Segoe UI"/>
          <w:w w:val="95"/>
          <w:szCs w:val="17"/>
          <w:lang w:val="en-US"/>
        </w:rPr>
        <w:t>l</w:t>
      </w:r>
      <w:r w:rsidRPr="009B05E7">
        <w:rPr>
          <w:rFonts w:ascii="Segoe UI" w:eastAsia="Segoe UI" w:hAnsi="Segoe UI"/>
          <w:spacing w:val="-1"/>
          <w:w w:val="95"/>
          <w:szCs w:val="17"/>
          <w:lang w:val="en-US"/>
        </w:rPr>
        <w:t>u</w:t>
      </w:r>
      <w:r w:rsidRPr="009B05E7">
        <w:rPr>
          <w:rFonts w:ascii="Segoe UI" w:eastAsia="Segoe UI" w:hAnsi="Segoe UI"/>
          <w:w w:val="95"/>
          <w:szCs w:val="17"/>
          <w:lang w:val="en-US"/>
        </w:rPr>
        <w:t>l</w:t>
      </w:r>
      <w:r w:rsidRPr="009B05E7">
        <w:rPr>
          <w:rFonts w:ascii="Segoe UI" w:eastAsia="Segoe UI" w:hAnsi="Segoe UI"/>
          <w:spacing w:val="-1"/>
          <w:w w:val="95"/>
          <w:szCs w:val="17"/>
          <w:lang w:val="en-US"/>
        </w:rPr>
        <w:t>uk</w:t>
      </w:r>
      <w:r w:rsidRPr="009B05E7">
        <w:rPr>
          <w:rFonts w:ascii="Segoe UI" w:eastAsia="Segoe UI" w:hAnsi="Segoe UI"/>
          <w:w w:val="95"/>
          <w:szCs w:val="17"/>
          <w:lang w:val="en-US"/>
        </w:rPr>
        <w:t>,</w:t>
      </w:r>
      <w:r w:rsidRPr="009B05E7">
        <w:rPr>
          <w:rFonts w:ascii="Segoe UI" w:eastAsia="Segoe UI" w:hAnsi="Segoe UI"/>
          <w:spacing w:val="-3"/>
          <w:w w:val="95"/>
          <w:szCs w:val="17"/>
          <w:lang w:val="en-US"/>
        </w:rPr>
        <w:t xml:space="preserve"> </w:t>
      </w:r>
      <w:r w:rsidRPr="009B05E7">
        <w:rPr>
          <w:rFonts w:ascii="Segoe UI" w:eastAsia="Segoe UI" w:hAnsi="Segoe UI"/>
          <w:spacing w:val="1"/>
          <w:w w:val="95"/>
          <w:szCs w:val="17"/>
          <w:lang w:val="en-US"/>
        </w:rPr>
        <w:t>Sos</w:t>
      </w:r>
      <w:r w:rsidRPr="009B05E7">
        <w:rPr>
          <w:rFonts w:ascii="Segoe UI" w:eastAsia="Segoe UI" w:hAnsi="Segoe UI"/>
          <w:spacing w:val="-1"/>
          <w:w w:val="95"/>
          <w:szCs w:val="17"/>
          <w:lang w:val="en-US"/>
        </w:rPr>
        <w:t>y</w:t>
      </w:r>
      <w:r w:rsidRPr="009B05E7">
        <w:rPr>
          <w:rFonts w:ascii="Segoe UI" w:eastAsia="Segoe UI" w:hAnsi="Segoe UI"/>
          <w:w w:val="95"/>
          <w:szCs w:val="17"/>
          <w:lang w:val="en-US"/>
        </w:rPr>
        <w:t>al</w:t>
      </w:r>
      <w:r w:rsidRPr="009B05E7">
        <w:rPr>
          <w:rFonts w:ascii="Segoe UI" w:eastAsia="Segoe UI" w:hAnsi="Segoe UI"/>
          <w:spacing w:val="-2"/>
          <w:w w:val="95"/>
          <w:szCs w:val="17"/>
          <w:lang w:val="en-US"/>
        </w:rPr>
        <w:t xml:space="preserve"> </w:t>
      </w:r>
      <w:r w:rsidRPr="009B05E7">
        <w:rPr>
          <w:rFonts w:ascii="Segoe UI" w:eastAsia="Segoe UI" w:hAnsi="Segoe UI"/>
          <w:spacing w:val="1"/>
          <w:w w:val="95"/>
          <w:szCs w:val="17"/>
          <w:lang w:val="en-US"/>
        </w:rPr>
        <w:t>Y</w:t>
      </w:r>
      <w:r w:rsidRPr="009B05E7">
        <w:rPr>
          <w:rFonts w:ascii="Segoe UI" w:eastAsia="Segoe UI" w:hAnsi="Segoe UI"/>
          <w:w w:val="95"/>
          <w:szCs w:val="17"/>
          <w:lang w:val="en-US"/>
        </w:rPr>
        <w:t>a</w:t>
      </w:r>
      <w:r w:rsidRPr="009B05E7">
        <w:rPr>
          <w:rFonts w:ascii="Segoe UI" w:eastAsia="Segoe UI" w:hAnsi="Segoe UI"/>
          <w:spacing w:val="-2"/>
          <w:w w:val="95"/>
          <w:szCs w:val="17"/>
          <w:lang w:val="en-US"/>
        </w:rPr>
        <w:t>rd</w:t>
      </w:r>
      <w:r w:rsidRPr="009B05E7">
        <w:rPr>
          <w:rFonts w:ascii="Segoe UI" w:eastAsia="Segoe UI" w:hAnsi="Segoe UI"/>
          <w:w w:val="95"/>
          <w:szCs w:val="17"/>
          <w:lang w:val="en-US"/>
        </w:rPr>
        <w:t>ı</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lar</w:t>
      </w:r>
      <w:r w:rsidRPr="009B05E7">
        <w:rPr>
          <w:rFonts w:ascii="Segoe UI" w:eastAsia="Segoe UI" w:hAnsi="Segoe UI"/>
          <w:spacing w:val="-4"/>
          <w:w w:val="95"/>
          <w:szCs w:val="17"/>
          <w:lang w:val="en-US"/>
        </w:rPr>
        <w:t xml:space="preserve"> </w:t>
      </w:r>
      <w:r w:rsidRPr="009B05E7">
        <w:rPr>
          <w:rFonts w:ascii="Segoe UI" w:eastAsia="Segoe UI" w:hAnsi="Segoe UI"/>
          <w:w w:val="95"/>
          <w:szCs w:val="17"/>
          <w:lang w:val="en-US"/>
        </w:rPr>
        <w:t>ve</w:t>
      </w:r>
      <w:r w:rsidRPr="009B05E7">
        <w:rPr>
          <w:rFonts w:ascii="Segoe UI" w:eastAsia="Segoe UI" w:hAnsi="Segoe UI"/>
          <w:spacing w:val="-3"/>
          <w:w w:val="95"/>
          <w:szCs w:val="17"/>
          <w:lang w:val="en-US"/>
        </w:rPr>
        <w:t xml:space="preserve"> </w:t>
      </w:r>
      <w:r w:rsidRPr="009B05E7">
        <w:rPr>
          <w:rFonts w:ascii="Segoe UI" w:eastAsia="Segoe UI" w:hAnsi="Segoe UI"/>
          <w:spacing w:val="-2"/>
          <w:w w:val="95"/>
          <w:szCs w:val="17"/>
          <w:lang w:val="en-US"/>
        </w:rPr>
        <w:t>O</w:t>
      </w:r>
      <w:r w:rsidRPr="009B05E7">
        <w:rPr>
          <w:rFonts w:ascii="Segoe UI" w:eastAsia="Segoe UI" w:hAnsi="Segoe UI"/>
          <w:spacing w:val="-1"/>
          <w:w w:val="95"/>
          <w:szCs w:val="17"/>
          <w:lang w:val="en-US"/>
        </w:rPr>
        <w:t>ku</w:t>
      </w:r>
      <w:r w:rsidRPr="009B05E7">
        <w:rPr>
          <w:rFonts w:ascii="Segoe UI" w:eastAsia="Segoe UI" w:hAnsi="Segoe UI"/>
          <w:w w:val="95"/>
          <w:szCs w:val="17"/>
          <w:lang w:val="en-US"/>
        </w:rPr>
        <w:t>l</w:t>
      </w:r>
      <w:r w:rsidRPr="009B05E7">
        <w:rPr>
          <w:rFonts w:ascii="Segoe UI" w:eastAsia="Segoe UI" w:hAnsi="Segoe UI"/>
          <w:spacing w:val="-2"/>
          <w:w w:val="95"/>
          <w:szCs w:val="17"/>
          <w:lang w:val="en-US"/>
        </w:rPr>
        <w:t xml:space="preserve"> </w:t>
      </w:r>
      <w:r w:rsidRPr="009B05E7">
        <w:rPr>
          <w:rFonts w:ascii="Segoe UI" w:eastAsia="Segoe UI" w:hAnsi="Segoe UI"/>
          <w:w w:val="95"/>
          <w:szCs w:val="17"/>
          <w:lang w:val="en-US"/>
        </w:rPr>
        <w:t>Pa</w:t>
      </w:r>
      <w:r w:rsidRPr="009B05E7">
        <w:rPr>
          <w:rFonts w:ascii="Segoe UI" w:eastAsia="Segoe UI" w:hAnsi="Segoe UI"/>
          <w:spacing w:val="-1"/>
          <w:w w:val="95"/>
          <w:szCs w:val="17"/>
          <w:lang w:val="en-US"/>
        </w:rPr>
        <w:t>n</w:t>
      </w:r>
      <w:r w:rsidRPr="009B05E7">
        <w:rPr>
          <w:rFonts w:ascii="Segoe UI" w:eastAsia="Segoe UI" w:hAnsi="Segoe UI"/>
          <w:spacing w:val="1"/>
          <w:w w:val="95"/>
          <w:szCs w:val="17"/>
          <w:lang w:val="en-US"/>
        </w:rPr>
        <w:t>s</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y</w:t>
      </w:r>
      <w:r w:rsidRPr="009B05E7">
        <w:rPr>
          <w:rFonts w:ascii="Segoe UI" w:eastAsia="Segoe UI" w:hAnsi="Segoe UI"/>
          <w:spacing w:val="1"/>
          <w:w w:val="95"/>
          <w:szCs w:val="17"/>
          <w:lang w:val="en-US"/>
        </w:rPr>
        <w:t>o</w:t>
      </w:r>
      <w:r w:rsidRPr="009B05E7">
        <w:rPr>
          <w:rFonts w:ascii="Segoe UI" w:eastAsia="Segoe UI" w:hAnsi="Segoe UI"/>
          <w:spacing w:val="-1"/>
          <w:w w:val="95"/>
          <w:szCs w:val="17"/>
          <w:lang w:val="en-US"/>
        </w:rPr>
        <w:t>n</w:t>
      </w:r>
      <w:r w:rsidRPr="009B05E7">
        <w:rPr>
          <w:rFonts w:ascii="Segoe UI" w:eastAsia="Segoe UI" w:hAnsi="Segoe UI"/>
          <w:w w:val="95"/>
          <w:szCs w:val="17"/>
          <w:lang w:val="en-US"/>
        </w:rPr>
        <w:t>la</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ı</w:t>
      </w:r>
      <w:r w:rsidRPr="009B05E7">
        <w:rPr>
          <w:rFonts w:ascii="Segoe UI" w:eastAsia="Segoe UI" w:hAnsi="Segoe UI"/>
          <w:spacing w:val="-2"/>
          <w:w w:val="95"/>
          <w:szCs w:val="17"/>
          <w:lang w:val="en-US"/>
        </w:rPr>
        <w:t xml:space="preserve"> </w:t>
      </w:r>
      <w:r w:rsidRPr="009B05E7">
        <w:rPr>
          <w:rFonts w:ascii="Segoe UI" w:eastAsia="Segoe UI" w:hAnsi="Segoe UI"/>
          <w:spacing w:val="1"/>
          <w:w w:val="95"/>
          <w:szCs w:val="17"/>
          <w:lang w:val="en-US"/>
        </w:rPr>
        <w:t>Yö</w:t>
      </w:r>
      <w:r w:rsidRPr="009B05E7">
        <w:rPr>
          <w:rFonts w:ascii="Segoe UI" w:eastAsia="Segoe UI" w:hAnsi="Segoe UI"/>
          <w:spacing w:val="-1"/>
          <w:w w:val="95"/>
          <w:szCs w:val="17"/>
          <w:lang w:val="en-US"/>
        </w:rPr>
        <w:t>ne</w:t>
      </w:r>
      <w:r w:rsidRPr="009B05E7">
        <w:rPr>
          <w:rFonts w:ascii="Segoe UI" w:eastAsia="Segoe UI" w:hAnsi="Segoe UI"/>
          <w:spacing w:val="-2"/>
          <w:w w:val="95"/>
          <w:szCs w:val="17"/>
          <w:lang w:val="en-US"/>
        </w:rPr>
        <w:t>t</w:t>
      </w:r>
      <w:r w:rsidRPr="009B05E7">
        <w:rPr>
          <w:rFonts w:ascii="Segoe UI" w:eastAsia="Segoe UI" w:hAnsi="Segoe UI"/>
          <w:spacing w:val="-1"/>
          <w:w w:val="95"/>
          <w:szCs w:val="17"/>
          <w:lang w:val="en-US"/>
        </w:rPr>
        <w:t>me</w:t>
      </w:r>
      <w:r w:rsidRPr="009B05E7">
        <w:rPr>
          <w:rFonts w:ascii="Segoe UI" w:eastAsia="Segoe UI" w:hAnsi="Segoe UI"/>
          <w:w w:val="95"/>
          <w:szCs w:val="17"/>
          <w:lang w:val="en-US"/>
        </w:rPr>
        <w:t>li</w:t>
      </w:r>
      <w:r w:rsidRPr="009B05E7">
        <w:rPr>
          <w:rFonts w:ascii="Segoe UI" w:eastAsia="Segoe UI" w:hAnsi="Segoe UI"/>
          <w:spacing w:val="-2"/>
          <w:w w:val="95"/>
          <w:szCs w:val="17"/>
          <w:lang w:val="en-US"/>
        </w:rPr>
        <w:t>ğ</w:t>
      </w:r>
      <w:r w:rsidRPr="009B05E7">
        <w:rPr>
          <w:rFonts w:ascii="Segoe UI" w:eastAsia="Segoe UI" w:hAnsi="Segoe UI"/>
          <w:w w:val="95"/>
          <w:szCs w:val="17"/>
          <w:lang w:val="en-US"/>
        </w:rPr>
        <w:t>i</w:t>
      </w:r>
    </w:p>
    <w:p w:rsidR="009B05E7" w:rsidRPr="009B05E7" w:rsidRDefault="009B05E7" w:rsidP="009B05E7">
      <w:pPr>
        <w:spacing w:before="2"/>
        <w:rPr>
          <w:rFonts w:ascii="Segoe UI" w:eastAsia="Segoe UI" w:hAnsi="Segoe UI"/>
          <w:szCs w:val="17"/>
          <w:lang w:val="en-US"/>
        </w:rPr>
      </w:pPr>
      <w:r w:rsidRPr="009B05E7">
        <w:rPr>
          <w:rFonts w:ascii="Segoe UI" w:eastAsia="Segoe UI" w:hAnsi="Segoe UI"/>
          <w:spacing w:val="-2"/>
          <w:w w:val="95"/>
          <w:szCs w:val="17"/>
          <w:lang w:val="en-US"/>
        </w:rPr>
        <w:t>Ort</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ö</w:t>
      </w:r>
      <w:r w:rsidRPr="009B05E7">
        <w:rPr>
          <w:rFonts w:ascii="Segoe UI" w:eastAsia="Segoe UI" w:hAnsi="Segoe UI"/>
          <w:spacing w:val="-2"/>
          <w:w w:val="95"/>
          <w:szCs w:val="17"/>
          <w:lang w:val="en-US"/>
        </w:rPr>
        <w:t>ğr</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im</w:t>
      </w:r>
      <w:r w:rsidRPr="009B05E7">
        <w:rPr>
          <w:rFonts w:ascii="Segoe UI" w:eastAsia="Segoe UI" w:hAnsi="Segoe UI"/>
          <w:spacing w:val="1"/>
          <w:w w:val="95"/>
          <w:szCs w:val="17"/>
          <w:lang w:val="en-US"/>
        </w:rPr>
        <w:t xml:space="preserve"> </w:t>
      </w:r>
      <w:r w:rsidRPr="009B05E7">
        <w:rPr>
          <w:rFonts w:ascii="Segoe UI" w:eastAsia="Segoe UI" w:hAnsi="Segoe UI"/>
          <w:spacing w:val="-1"/>
          <w:w w:val="95"/>
          <w:szCs w:val="17"/>
          <w:lang w:val="en-US"/>
        </w:rPr>
        <w:t>ku</w:t>
      </w:r>
      <w:r w:rsidRPr="009B05E7">
        <w:rPr>
          <w:rFonts w:ascii="Segoe UI" w:eastAsia="Segoe UI" w:hAnsi="Segoe UI"/>
          <w:spacing w:val="-2"/>
          <w:w w:val="95"/>
          <w:szCs w:val="17"/>
          <w:lang w:val="en-US"/>
        </w:rPr>
        <w:t>r</w:t>
      </w:r>
      <w:r w:rsidRPr="009B05E7">
        <w:rPr>
          <w:rFonts w:ascii="Segoe UI" w:eastAsia="Segoe UI" w:hAnsi="Segoe UI"/>
          <w:spacing w:val="-1"/>
          <w:w w:val="95"/>
          <w:szCs w:val="17"/>
          <w:lang w:val="en-US"/>
        </w:rPr>
        <w:t>um</w:t>
      </w:r>
      <w:r w:rsidRPr="009B05E7">
        <w:rPr>
          <w:rFonts w:ascii="Segoe UI" w:eastAsia="Segoe UI" w:hAnsi="Segoe UI"/>
          <w:w w:val="95"/>
          <w:szCs w:val="17"/>
          <w:lang w:val="en-US"/>
        </w:rPr>
        <w:t>la</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ı</w:t>
      </w:r>
      <w:r w:rsidRPr="009B05E7">
        <w:rPr>
          <w:rFonts w:ascii="Segoe UI" w:eastAsia="Segoe UI" w:hAnsi="Segoe UI"/>
          <w:spacing w:val="3"/>
          <w:w w:val="95"/>
          <w:szCs w:val="17"/>
          <w:lang w:val="en-US"/>
        </w:rPr>
        <w:t xml:space="preserve"> </w:t>
      </w:r>
      <w:r w:rsidRPr="009B05E7">
        <w:rPr>
          <w:rFonts w:ascii="Segoe UI" w:eastAsia="Segoe UI" w:hAnsi="Segoe UI"/>
          <w:spacing w:val="-2"/>
          <w:w w:val="95"/>
          <w:szCs w:val="17"/>
          <w:lang w:val="en-US"/>
        </w:rPr>
        <w:t>p</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n</w:t>
      </w:r>
      <w:r w:rsidRPr="009B05E7">
        <w:rPr>
          <w:rFonts w:ascii="Segoe UI" w:eastAsia="Segoe UI" w:hAnsi="Segoe UI"/>
          <w:spacing w:val="1"/>
          <w:w w:val="95"/>
          <w:szCs w:val="17"/>
          <w:lang w:val="en-US"/>
        </w:rPr>
        <w:t>s</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y</w:t>
      </w:r>
      <w:r w:rsidRPr="009B05E7">
        <w:rPr>
          <w:rFonts w:ascii="Segoe UI" w:eastAsia="Segoe UI" w:hAnsi="Segoe UI"/>
          <w:spacing w:val="1"/>
          <w:w w:val="95"/>
          <w:szCs w:val="17"/>
          <w:lang w:val="en-US"/>
        </w:rPr>
        <w:t>o</w:t>
      </w:r>
      <w:r w:rsidRPr="009B05E7">
        <w:rPr>
          <w:rFonts w:ascii="Segoe UI" w:eastAsia="Segoe UI" w:hAnsi="Segoe UI"/>
          <w:spacing w:val="-1"/>
          <w:w w:val="95"/>
          <w:szCs w:val="17"/>
          <w:lang w:val="en-US"/>
        </w:rPr>
        <w:t>n</w:t>
      </w:r>
      <w:r w:rsidRPr="009B05E7">
        <w:rPr>
          <w:rFonts w:ascii="Segoe UI" w:eastAsia="Segoe UI" w:hAnsi="Segoe UI"/>
          <w:w w:val="95"/>
          <w:szCs w:val="17"/>
          <w:lang w:val="en-US"/>
        </w:rPr>
        <w:t>la</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ı</w:t>
      </w:r>
      <w:r w:rsidRPr="009B05E7">
        <w:rPr>
          <w:rFonts w:ascii="Segoe UI" w:eastAsia="Segoe UI" w:hAnsi="Segoe UI"/>
          <w:spacing w:val="-1"/>
          <w:w w:val="95"/>
          <w:szCs w:val="17"/>
          <w:lang w:val="en-US"/>
        </w:rPr>
        <w:t>n</w:t>
      </w:r>
      <w:r w:rsidRPr="009B05E7">
        <w:rPr>
          <w:rFonts w:ascii="Segoe UI" w:eastAsia="Segoe UI" w:hAnsi="Segoe UI"/>
          <w:spacing w:val="-2"/>
          <w:w w:val="95"/>
          <w:szCs w:val="17"/>
          <w:lang w:val="en-US"/>
        </w:rPr>
        <w:t>d</w:t>
      </w:r>
      <w:r w:rsidRPr="009B05E7">
        <w:rPr>
          <w:rFonts w:ascii="Segoe UI" w:eastAsia="Segoe UI" w:hAnsi="Segoe UI"/>
          <w:w w:val="95"/>
          <w:szCs w:val="17"/>
          <w:lang w:val="en-US"/>
        </w:rPr>
        <w:t>a</w:t>
      </w:r>
      <w:r w:rsidRPr="009B05E7">
        <w:rPr>
          <w:rFonts w:ascii="Segoe UI" w:eastAsia="Segoe UI" w:hAnsi="Segoe UI"/>
          <w:spacing w:val="3"/>
          <w:w w:val="95"/>
          <w:szCs w:val="17"/>
          <w:lang w:val="en-US"/>
        </w:rPr>
        <w:t xml:space="preserve"> </w:t>
      </w:r>
      <w:r w:rsidRPr="009B05E7">
        <w:rPr>
          <w:rFonts w:ascii="Segoe UI" w:eastAsia="Segoe UI" w:hAnsi="Segoe UI"/>
          <w:spacing w:val="-1"/>
          <w:w w:val="95"/>
          <w:szCs w:val="17"/>
          <w:lang w:val="en-US"/>
        </w:rPr>
        <w:t>k</w:t>
      </w:r>
      <w:r w:rsidRPr="009B05E7">
        <w:rPr>
          <w:rFonts w:ascii="Segoe UI" w:eastAsia="Segoe UI" w:hAnsi="Segoe UI"/>
          <w:w w:val="95"/>
          <w:szCs w:val="17"/>
          <w:lang w:val="en-US"/>
        </w:rPr>
        <w:t>alan</w:t>
      </w:r>
      <w:r w:rsidRPr="009B05E7">
        <w:rPr>
          <w:rFonts w:ascii="Segoe UI" w:eastAsia="Segoe UI" w:hAnsi="Segoe UI"/>
          <w:spacing w:val="2"/>
          <w:w w:val="95"/>
          <w:szCs w:val="17"/>
          <w:lang w:val="en-US"/>
        </w:rPr>
        <w:t xml:space="preserve"> </w:t>
      </w:r>
      <w:r w:rsidRPr="009B05E7">
        <w:rPr>
          <w:rFonts w:ascii="Segoe UI" w:eastAsia="Segoe UI" w:hAnsi="Segoe UI"/>
          <w:spacing w:val="-2"/>
          <w:w w:val="95"/>
          <w:szCs w:val="17"/>
          <w:lang w:val="en-US"/>
        </w:rPr>
        <w:t>b</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ş</w:t>
      </w:r>
      <w:r w:rsidRPr="009B05E7">
        <w:rPr>
          <w:rFonts w:ascii="Segoe UI" w:eastAsia="Segoe UI" w:hAnsi="Segoe UI"/>
          <w:w w:val="95"/>
          <w:szCs w:val="17"/>
          <w:lang w:val="en-US"/>
        </w:rPr>
        <w:t>a</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ılı</w:t>
      </w:r>
      <w:r w:rsidRPr="009B05E7">
        <w:rPr>
          <w:rFonts w:ascii="Segoe UI" w:eastAsia="Segoe UI" w:hAnsi="Segoe UI"/>
          <w:spacing w:val="3"/>
          <w:w w:val="95"/>
          <w:szCs w:val="17"/>
          <w:lang w:val="en-US"/>
        </w:rPr>
        <w:t xml:space="preserve"> </w:t>
      </w:r>
      <w:r w:rsidRPr="009B05E7">
        <w:rPr>
          <w:rFonts w:ascii="Segoe UI" w:eastAsia="Segoe UI" w:hAnsi="Segoe UI"/>
          <w:w w:val="95"/>
          <w:szCs w:val="17"/>
          <w:lang w:val="en-US"/>
        </w:rPr>
        <w:t>ve</w:t>
      </w:r>
      <w:r w:rsidRPr="009B05E7">
        <w:rPr>
          <w:rFonts w:ascii="Segoe UI" w:eastAsia="Segoe UI" w:hAnsi="Segoe UI"/>
          <w:spacing w:val="1"/>
          <w:w w:val="95"/>
          <w:szCs w:val="17"/>
          <w:lang w:val="en-US"/>
        </w:rPr>
        <w:t xml:space="preserve"> </w:t>
      </w:r>
      <w:r w:rsidRPr="009B05E7">
        <w:rPr>
          <w:rFonts w:ascii="Segoe UI" w:eastAsia="Segoe UI" w:hAnsi="Segoe UI"/>
          <w:spacing w:val="-2"/>
          <w:w w:val="95"/>
          <w:szCs w:val="17"/>
          <w:lang w:val="en-US"/>
        </w:rPr>
        <w:t>g</w:t>
      </w:r>
      <w:r w:rsidRPr="009B05E7">
        <w:rPr>
          <w:rFonts w:ascii="Segoe UI" w:eastAsia="Segoe UI" w:hAnsi="Segoe UI"/>
          <w:spacing w:val="-1"/>
          <w:w w:val="95"/>
          <w:szCs w:val="17"/>
          <w:lang w:val="en-US"/>
        </w:rPr>
        <w:t>e</w:t>
      </w:r>
      <w:r w:rsidRPr="009B05E7">
        <w:rPr>
          <w:rFonts w:ascii="Segoe UI" w:eastAsia="Segoe UI" w:hAnsi="Segoe UI"/>
          <w:w w:val="95"/>
          <w:szCs w:val="17"/>
          <w:lang w:val="en-US"/>
        </w:rPr>
        <w:t>lir</w:t>
      </w:r>
      <w:r w:rsidRPr="009B05E7">
        <w:rPr>
          <w:rFonts w:ascii="Segoe UI" w:eastAsia="Segoe UI" w:hAnsi="Segoe UI"/>
          <w:spacing w:val="2"/>
          <w:w w:val="95"/>
          <w:szCs w:val="17"/>
          <w:lang w:val="en-US"/>
        </w:rPr>
        <w:t xml:space="preserve"> </w:t>
      </w:r>
      <w:r w:rsidRPr="009B05E7">
        <w:rPr>
          <w:rFonts w:ascii="Segoe UI" w:eastAsia="Segoe UI" w:hAnsi="Segoe UI"/>
          <w:spacing w:val="1"/>
          <w:w w:val="95"/>
          <w:szCs w:val="17"/>
          <w:lang w:val="en-US"/>
        </w:rPr>
        <w:t>s</w:t>
      </w:r>
      <w:r w:rsidRPr="009B05E7">
        <w:rPr>
          <w:rFonts w:ascii="Segoe UI" w:eastAsia="Segoe UI" w:hAnsi="Segoe UI"/>
          <w:spacing w:val="-1"/>
          <w:w w:val="95"/>
          <w:szCs w:val="17"/>
          <w:lang w:val="en-US"/>
        </w:rPr>
        <w:t>e</w:t>
      </w:r>
      <w:r w:rsidRPr="009B05E7">
        <w:rPr>
          <w:rFonts w:ascii="Segoe UI" w:eastAsia="Segoe UI" w:hAnsi="Segoe UI"/>
          <w:w w:val="95"/>
          <w:szCs w:val="17"/>
          <w:lang w:val="en-US"/>
        </w:rPr>
        <w:t>vi</w:t>
      </w:r>
      <w:r w:rsidRPr="009B05E7">
        <w:rPr>
          <w:rFonts w:ascii="Segoe UI" w:eastAsia="Segoe UI" w:hAnsi="Segoe UI"/>
          <w:spacing w:val="-1"/>
          <w:w w:val="95"/>
          <w:szCs w:val="17"/>
          <w:lang w:val="en-US"/>
        </w:rPr>
        <w:t>ye</w:t>
      </w:r>
      <w:r w:rsidRPr="009B05E7">
        <w:rPr>
          <w:rFonts w:ascii="Segoe UI" w:eastAsia="Segoe UI" w:hAnsi="Segoe UI"/>
          <w:spacing w:val="1"/>
          <w:w w:val="95"/>
          <w:szCs w:val="17"/>
          <w:lang w:val="en-US"/>
        </w:rPr>
        <w:t>s</w:t>
      </w:r>
      <w:r w:rsidRPr="009B05E7">
        <w:rPr>
          <w:rFonts w:ascii="Segoe UI" w:eastAsia="Segoe UI" w:hAnsi="Segoe UI"/>
          <w:w w:val="95"/>
          <w:szCs w:val="17"/>
          <w:lang w:val="en-US"/>
        </w:rPr>
        <w:t>i</w:t>
      </w:r>
      <w:r w:rsidRPr="009B05E7">
        <w:rPr>
          <w:rFonts w:ascii="Segoe UI" w:eastAsia="Segoe UI" w:hAnsi="Segoe UI"/>
          <w:spacing w:val="3"/>
          <w:w w:val="95"/>
          <w:szCs w:val="17"/>
          <w:lang w:val="en-US"/>
        </w:rPr>
        <w:t xml:space="preserve"> </w:t>
      </w:r>
      <w:r w:rsidRPr="009B05E7">
        <w:rPr>
          <w:rFonts w:ascii="Segoe UI" w:eastAsia="Segoe UI" w:hAnsi="Segoe UI"/>
          <w:spacing w:val="-2"/>
          <w:w w:val="95"/>
          <w:szCs w:val="17"/>
          <w:lang w:val="en-US"/>
        </w:rPr>
        <w:t>d</w:t>
      </w:r>
      <w:r w:rsidRPr="009B05E7">
        <w:rPr>
          <w:rFonts w:ascii="Segoe UI" w:eastAsia="Segoe UI" w:hAnsi="Segoe UI"/>
          <w:spacing w:val="-1"/>
          <w:w w:val="95"/>
          <w:szCs w:val="17"/>
          <w:lang w:val="en-US"/>
        </w:rPr>
        <w:t>ü</w:t>
      </w:r>
      <w:r w:rsidRPr="009B05E7">
        <w:rPr>
          <w:rFonts w:ascii="Segoe UI" w:eastAsia="Segoe UI" w:hAnsi="Segoe UI"/>
          <w:spacing w:val="1"/>
          <w:w w:val="95"/>
          <w:szCs w:val="17"/>
          <w:lang w:val="en-US"/>
        </w:rPr>
        <w:t>ş</w:t>
      </w:r>
      <w:r w:rsidRPr="009B05E7">
        <w:rPr>
          <w:rFonts w:ascii="Segoe UI" w:eastAsia="Segoe UI" w:hAnsi="Segoe UI"/>
          <w:spacing w:val="-1"/>
          <w:w w:val="95"/>
          <w:szCs w:val="17"/>
          <w:lang w:val="en-US"/>
        </w:rPr>
        <w:t>ü</w:t>
      </w:r>
      <w:r w:rsidRPr="009B05E7">
        <w:rPr>
          <w:rFonts w:ascii="Segoe UI" w:eastAsia="Segoe UI" w:hAnsi="Segoe UI"/>
          <w:w w:val="95"/>
          <w:szCs w:val="17"/>
          <w:lang w:val="en-US"/>
        </w:rPr>
        <w:t>k</w:t>
      </w:r>
      <w:r w:rsidRPr="009B05E7">
        <w:rPr>
          <w:rFonts w:ascii="Segoe UI" w:eastAsia="Segoe UI" w:hAnsi="Segoe UI"/>
          <w:spacing w:val="2"/>
          <w:w w:val="95"/>
          <w:szCs w:val="17"/>
          <w:lang w:val="en-US"/>
        </w:rPr>
        <w:t xml:space="preserve"> </w:t>
      </w:r>
      <w:r w:rsidRPr="009B05E7">
        <w:rPr>
          <w:rFonts w:ascii="Segoe UI" w:eastAsia="Segoe UI" w:hAnsi="Segoe UI"/>
          <w:spacing w:val="1"/>
          <w:w w:val="95"/>
          <w:szCs w:val="17"/>
          <w:lang w:val="en-US"/>
        </w:rPr>
        <w:t>ö</w:t>
      </w:r>
      <w:r w:rsidRPr="009B05E7">
        <w:rPr>
          <w:rFonts w:ascii="Segoe UI" w:eastAsia="Segoe UI" w:hAnsi="Segoe UI"/>
          <w:spacing w:val="-2"/>
          <w:w w:val="95"/>
          <w:szCs w:val="17"/>
          <w:lang w:val="en-US"/>
        </w:rPr>
        <w:t>ğr</w:t>
      </w:r>
      <w:r w:rsidRPr="009B05E7">
        <w:rPr>
          <w:rFonts w:ascii="Segoe UI" w:eastAsia="Segoe UI" w:hAnsi="Segoe UI"/>
          <w:spacing w:val="-1"/>
          <w:w w:val="95"/>
          <w:szCs w:val="17"/>
          <w:lang w:val="en-US"/>
        </w:rPr>
        <w:t>en</w:t>
      </w:r>
      <w:r w:rsidRPr="009B05E7">
        <w:rPr>
          <w:rFonts w:ascii="Segoe UI" w:eastAsia="Segoe UI" w:hAnsi="Segoe UI"/>
          <w:w w:val="95"/>
          <w:szCs w:val="17"/>
          <w:lang w:val="en-US"/>
        </w:rPr>
        <w:t>cil</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e</w:t>
      </w:r>
      <w:r w:rsidRPr="009B05E7">
        <w:rPr>
          <w:rFonts w:ascii="Segoe UI" w:eastAsia="Segoe UI" w:hAnsi="Segoe UI"/>
          <w:spacing w:val="1"/>
          <w:w w:val="95"/>
          <w:szCs w:val="17"/>
          <w:lang w:val="en-US"/>
        </w:rPr>
        <w:t xml:space="preserve"> </w:t>
      </w:r>
      <w:r w:rsidRPr="009B05E7">
        <w:rPr>
          <w:rFonts w:ascii="Segoe UI" w:eastAsia="Segoe UI" w:hAnsi="Segoe UI"/>
          <w:spacing w:val="-1"/>
          <w:w w:val="95"/>
          <w:szCs w:val="17"/>
          <w:lang w:val="en-US"/>
        </w:rPr>
        <w:t>h</w:t>
      </w:r>
      <w:r w:rsidRPr="009B05E7">
        <w:rPr>
          <w:rFonts w:ascii="Segoe UI" w:eastAsia="Segoe UI" w:hAnsi="Segoe UI"/>
          <w:w w:val="95"/>
          <w:szCs w:val="17"/>
          <w:lang w:val="en-US"/>
        </w:rPr>
        <w:t>a</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çlık</w:t>
      </w:r>
      <w:r w:rsidRPr="009B05E7">
        <w:rPr>
          <w:rFonts w:ascii="Segoe UI" w:eastAsia="Segoe UI" w:hAnsi="Segoe UI"/>
          <w:spacing w:val="2"/>
          <w:w w:val="95"/>
          <w:szCs w:val="17"/>
          <w:lang w:val="en-US"/>
        </w:rPr>
        <w:t xml:space="preserve"> </w:t>
      </w:r>
      <w:r w:rsidRPr="009B05E7">
        <w:rPr>
          <w:rFonts w:ascii="Segoe UI" w:eastAsia="Segoe UI" w:hAnsi="Segoe UI"/>
          <w:w w:val="95"/>
          <w:szCs w:val="17"/>
          <w:lang w:val="en-US"/>
        </w:rPr>
        <w:t>v</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il</w:t>
      </w:r>
      <w:r w:rsidRPr="009B05E7">
        <w:rPr>
          <w:rFonts w:ascii="Segoe UI" w:eastAsia="Segoe UI" w:hAnsi="Segoe UI"/>
          <w:spacing w:val="-1"/>
          <w:w w:val="95"/>
          <w:szCs w:val="17"/>
          <w:lang w:val="en-US"/>
        </w:rPr>
        <w:t>e</w:t>
      </w:r>
      <w:r w:rsidRPr="009B05E7">
        <w:rPr>
          <w:rFonts w:ascii="Segoe UI" w:eastAsia="Segoe UI" w:hAnsi="Segoe UI"/>
          <w:w w:val="95"/>
          <w:szCs w:val="17"/>
          <w:lang w:val="en-US"/>
        </w:rPr>
        <w:t>c</w:t>
      </w:r>
      <w:r w:rsidRPr="009B05E7">
        <w:rPr>
          <w:rFonts w:ascii="Segoe UI" w:eastAsia="Segoe UI" w:hAnsi="Segoe UI"/>
          <w:spacing w:val="-1"/>
          <w:w w:val="95"/>
          <w:szCs w:val="17"/>
          <w:lang w:val="en-US"/>
        </w:rPr>
        <w:t>ek</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i</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w:t>
      </w:r>
    </w:p>
    <w:p w:rsidR="009B05E7" w:rsidRPr="009B05E7" w:rsidRDefault="009B05E7" w:rsidP="009B05E7">
      <w:pPr>
        <w:rPr>
          <w:lang w:val="en-US"/>
        </w:rPr>
        <w:sectPr w:rsidR="009B05E7" w:rsidRPr="009B05E7">
          <w:type w:val="continuous"/>
          <w:pgSz w:w="16834" w:h="11920" w:orient="landscape"/>
          <w:pgMar w:top="660" w:right="920" w:bottom="280" w:left="1240" w:header="708" w:footer="708" w:gutter="0"/>
          <w:cols w:num="2" w:space="708" w:equalWidth="0">
            <w:col w:w="1686" w:space="1928"/>
            <w:col w:w="11060"/>
          </w:cols>
        </w:sectPr>
      </w:pPr>
    </w:p>
    <w:p w:rsidR="009B05E7" w:rsidRPr="009B05E7" w:rsidRDefault="009B05E7" w:rsidP="009B05E7">
      <w:pPr>
        <w:spacing w:before="3" w:line="190" w:lineRule="exact"/>
        <w:rPr>
          <w:sz w:val="19"/>
          <w:szCs w:val="19"/>
          <w:lang w:val="en-US"/>
        </w:rPr>
      </w:pPr>
    </w:p>
    <w:p w:rsidR="009B05E7" w:rsidRPr="009B05E7" w:rsidRDefault="009B05E7" w:rsidP="009B05E7">
      <w:pPr>
        <w:spacing w:line="200" w:lineRule="exact"/>
        <w:rPr>
          <w:sz w:val="20"/>
          <w:szCs w:val="20"/>
          <w:lang w:val="en-US"/>
        </w:rPr>
      </w:pPr>
    </w:p>
    <w:tbl>
      <w:tblPr>
        <w:tblStyle w:val="TableNormal1"/>
        <w:tblW w:w="0" w:type="auto"/>
        <w:tblInd w:w="98" w:type="dxa"/>
        <w:tblLayout w:type="fixed"/>
        <w:tblLook w:val="01E0" w:firstRow="1" w:lastRow="1" w:firstColumn="1" w:lastColumn="1" w:noHBand="0" w:noVBand="0"/>
      </w:tblPr>
      <w:tblGrid>
        <w:gridCol w:w="3766"/>
        <w:gridCol w:w="2119"/>
        <w:gridCol w:w="2119"/>
        <w:gridCol w:w="2119"/>
        <w:gridCol w:w="2119"/>
        <w:gridCol w:w="2122"/>
      </w:tblGrid>
      <w:tr w:rsidR="009B05E7" w:rsidRPr="009B05E7" w:rsidTr="009B05E7">
        <w:trPr>
          <w:trHeight w:hRule="exact" w:val="478"/>
        </w:trPr>
        <w:tc>
          <w:tcPr>
            <w:tcW w:w="3766" w:type="dxa"/>
            <w:tcBorders>
              <w:top w:val="single" w:sz="7" w:space="0" w:color="000000"/>
              <w:left w:val="nil"/>
              <w:bottom w:val="single" w:sz="7" w:space="0" w:color="000000"/>
              <w:right w:val="single" w:sz="7" w:space="0" w:color="000000"/>
            </w:tcBorders>
            <w:shd w:val="clear" w:color="auto" w:fill="2F75B5"/>
          </w:tcPr>
          <w:p w:rsidR="009B05E7" w:rsidRPr="009B05E7" w:rsidRDefault="009B05E7" w:rsidP="009B05E7">
            <w:pPr>
              <w:spacing w:line="130" w:lineRule="exact"/>
              <w:rPr>
                <w:sz w:val="13"/>
                <w:szCs w:val="13"/>
                <w:lang w:val="en-US"/>
              </w:rPr>
            </w:pPr>
          </w:p>
          <w:p w:rsidR="009B05E7" w:rsidRPr="009B05E7" w:rsidRDefault="009B05E7" w:rsidP="009B05E7">
            <w:pPr>
              <w:ind w:right="1259"/>
              <w:jc w:val="center"/>
              <w:rPr>
                <w:rFonts w:ascii="Calibri" w:eastAsia="Calibri" w:hAnsi="Calibri" w:cs="Calibri"/>
                <w:szCs w:val="17"/>
                <w:lang w:val="en-US"/>
              </w:rPr>
            </w:pPr>
            <w:r w:rsidRPr="009B05E7">
              <w:rPr>
                <w:rFonts w:ascii="Calibri" w:eastAsia="Calibri" w:hAnsi="Calibri" w:cs="Calibri"/>
                <w:b/>
                <w:bCs/>
                <w:color w:val="FFFFFF"/>
                <w:w w:val="105"/>
                <w:szCs w:val="17"/>
                <w:lang w:val="en-US"/>
              </w:rPr>
              <w:t>EK</w:t>
            </w:r>
            <w:r w:rsidRPr="009B05E7">
              <w:rPr>
                <w:rFonts w:ascii="Calibri" w:eastAsia="Calibri" w:hAnsi="Calibri" w:cs="Calibri"/>
                <w:b/>
                <w:bCs/>
                <w:color w:val="FFFFFF"/>
                <w:spacing w:val="-1"/>
                <w:w w:val="105"/>
                <w:szCs w:val="17"/>
                <w:lang w:val="en-US"/>
              </w:rPr>
              <w:t>ONO</w:t>
            </w:r>
            <w:r w:rsidRPr="009B05E7">
              <w:rPr>
                <w:rFonts w:ascii="Calibri" w:eastAsia="Calibri" w:hAnsi="Calibri" w:cs="Calibri"/>
                <w:b/>
                <w:bCs/>
                <w:color w:val="FFFFFF"/>
                <w:w w:val="105"/>
                <w:szCs w:val="17"/>
                <w:lang w:val="en-US"/>
              </w:rPr>
              <w:t>M</w:t>
            </w:r>
            <w:r w:rsidRPr="009B05E7">
              <w:rPr>
                <w:rFonts w:ascii="Calibri" w:eastAsia="Calibri" w:hAnsi="Calibri" w:cs="Calibri"/>
                <w:b/>
                <w:bCs/>
                <w:color w:val="FFFFFF"/>
                <w:spacing w:val="-3"/>
                <w:w w:val="105"/>
                <w:szCs w:val="17"/>
                <w:lang w:val="en-US"/>
              </w:rPr>
              <w:t>İ</w:t>
            </w:r>
            <w:r w:rsidRPr="009B05E7">
              <w:rPr>
                <w:rFonts w:ascii="Calibri" w:eastAsia="Calibri" w:hAnsi="Calibri" w:cs="Calibri"/>
                <w:b/>
                <w:bCs/>
                <w:color w:val="FFFFFF"/>
                <w:w w:val="105"/>
                <w:szCs w:val="17"/>
                <w:lang w:val="en-US"/>
              </w:rPr>
              <w:t>K</w:t>
            </w:r>
            <w:r w:rsidRPr="009B05E7">
              <w:rPr>
                <w:rFonts w:ascii="Calibri" w:eastAsia="Calibri" w:hAnsi="Calibri" w:cs="Calibri"/>
                <w:b/>
                <w:bCs/>
                <w:color w:val="FFFFFF"/>
                <w:spacing w:val="-22"/>
                <w:w w:val="105"/>
                <w:szCs w:val="17"/>
                <w:lang w:val="en-US"/>
              </w:rPr>
              <w:t xml:space="preserve"> </w:t>
            </w:r>
            <w:r w:rsidRPr="009B05E7">
              <w:rPr>
                <w:rFonts w:ascii="Calibri" w:eastAsia="Calibri" w:hAnsi="Calibri" w:cs="Calibri"/>
                <w:b/>
                <w:bCs/>
                <w:color w:val="FFFFFF"/>
                <w:w w:val="105"/>
                <w:szCs w:val="17"/>
                <w:lang w:val="en-US"/>
              </w:rPr>
              <w:t>K</w:t>
            </w:r>
            <w:r w:rsidRPr="009B05E7">
              <w:rPr>
                <w:rFonts w:ascii="Calibri" w:eastAsia="Calibri" w:hAnsi="Calibri" w:cs="Calibri"/>
                <w:b/>
                <w:bCs/>
                <w:color w:val="FFFFFF"/>
                <w:spacing w:val="-1"/>
                <w:w w:val="105"/>
                <w:szCs w:val="17"/>
                <w:lang w:val="en-US"/>
              </w:rPr>
              <w:t>OD</w:t>
            </w:r>
          </w:p>
        </w:tc>
        <w:tc>
          <w:tcPr>
            <w:tcW w:w="2119" w:type="dxa"/>
            <w:tcBorders>
              <w:top w:val="single" w:sz="7" w:space="0" w:color="000000"/>
              <w:left w:val="single" w:sz="7" w:space="0" w:color="000000"/>
              <w:bottom w:val="single" w:sz="7" w:space="0" w:color="000000"/>
              <w:right w:val="single" w:sz="7" w:space="0" w:color="000000"/>
            </w:tcBorders>
            <w:shd w:val="clear" w:color="auto" w:fill="2F75B5"/>
          </w:tcPr>
          <w:p w:rsidR="009B05E7" w:rsidRPr="009B05E7" w:rsidRDefault="009B05E7" w:rsidP="009B05E7">
            <w:pPr>
              <w:spacing w:before="14"/>
              <w:ind w:right="847"/>
              <w:jc w:val="center"/>
              <w:rPr>
                <w:rFonts w:ascii="Calibri" w:eastAsia="Calibri" w:hAnsi="Calibri" w:cs="Calibri"/>
                <w:szCs w:val="17"/>
                <w:lang w:val="en-US"/>
              </w:rPr>
            </w:pPr>
            <w:r w:rsidRPr="009B05E7">
              <w:rPr>
                <w:rFonts w:ascii="Calibri" w:eastAsia="Calibri" w:hAnsi="Calibri" w:cs="Calibri"/>
                <w:b/>
                <w:bCs/>
                <w:color w:val="FFFFFF"/>
                <w:w w:val="105"/>
                <w:szCs w:val="17"/>
                <w:lang w:val="en-US"/>
              </w:rPr>
              <w:t>2020</w:t>
            </w:r>
          </w:p>
          <w:p w:rsidR="009B05E7" w:rsidRPr="009B05E7" w:rsidRDefault="009B05E7" w:rsidP="009B05E7">
            <w:pPr>
              <w:spacing w:before="20"/>
              <w:ind w:right="818"/>
              <w:jc w:val="center"/>
              <w:rPr>
                <w:rFonts w:ascii="Calibri" w:eastAsia="Calibri" w:hAnsi="Calibri" w:cs="Calibri"/>
                <w:szCs w:val="17"/>
                <w:lang w:val="en-US"/>
              </w:rPr>
            </w:pPr>
            <w:r w:rsidRPr="009B05E7">
              <w:rPr>
                <w:rFonts w:ascii="Calibri" w:eastAsia="Calibri" w:hAnsi="Calibri" w:cs="Calibri"/>
                <w:b/>
                <w:bCs/>
                <w:color w:val="FFFFFF"/>
                <w:w w:val="105"/>
                <w:szCs w:val="17"/>
                <w:lang w:val="en-US"/>
              </w:rPr>
              <w:t>B</w:t>
            </w:r>
            <w:r w:rsidRPr="009B05E7">
              <w:rPr>
                <w:rFonts w:ascii="Calibri" w:eastAsia="Calibri" w:hAnsi="Calibri" w:cs="Calibri"/>
                <w:b/>
                <w:bCs/>
                <w:color w:val="FFFFFF"/>
                <w:spacing w:val="-1"/>
                <w:w w:val="105"/>
                <w:szCs w:val="17"/>
                <w:lang w:val="en-US"/>
              </w:rPr>
              <w:t>üt</w:t>
            </w:r>
            <w:r w:rsidRPr="009B05E7">
              <w:rPr>
                <w:rFonts w:ascii="Calibri" w:eastAsia="Calibri" w:hAnsi="Calibri" w:cs="Calibri"/>
                <w:b/>
                <w:bCs/>
                <w:color w:val="FFFFFF"/>
                <w:spacing w:val="1"/>
                <w:w w:val="105"/>
                <w:szCs w:val="17"/>
                <w:lang w:val="en-US"/>
              </w:rPr>
              <w:t>ç</w:t>
            </w:r>
            <w:r w:rsidRPr="009B05E7">
              <w:rPr>
                <w:rFonts w:ascii="Calibri" w:eastAsia="Calibri" w:hAnsi="Calibri" w:cs="Calibri"/>
                <w:b/>
                <w:bCs/>
                <w:color w:val="FFFFFF"/>
                <w:w w:val="105"/>
                <w:szCs w:val="17"/>
                <w:lang w:val="en-US"/>
              </w:rPr>
              <w:t>e</w:t>
            </w:r>
          </w:p>
        </w:tc>
        <w:tc>
          <w:tcPr>
            <w:tcW w:w="2119" w:type="dxa"/>
            <w:tcBorders>
              <w:top w:val="single" w:sz="7" w:space="0" w:color="000000"/>
              <w:left w:val="single" w:sz="7" w:space="0" w:color="000000"/>
              <w:bottom w:val="single" w:sz="7" w:space="0" w:color="000000"/>
              <w:right w:val="single" w:sz="7" w:space="0" w:color="000000"/>
            </w:tcBorders>
            <w:shd w:val="clear" w:color="auto" w:fill="2F75B5"/>
          </w:tcPr>
          <w:p w:rsidR="009B05E7" w:rsidRPr="009B05E7" w:rsidRDefault="009B05E7" w:rsidP="009B05E7">
            <w:pPr>
              <w:spacing w:before="14"/>
              <w:ind w:right="847"/>
              <w:jc w:val="center"/>
              <w:rPr>
                <w:rFonts w:ascii="Calibri" w:eastAsia="Calibri" w:hAnsi="Calibri" w:cs="Calibri"/>
                <w:szCs w:val="17"/>
                <w:lang w:val="en-US"/>
              </w:rPr>
            </w:pPr>
            <w:r w:rsidRPr="009B05E7">
              <w:rPr>
                <w:rFonts w:ascii="Calibri" w:eastAsia="Calibri" w:hAnsi="Calibri" w:cs="Calibri"/>
                <w:b/>
                <w:bCs/>
                <w:color w:val="FFFFFF"/>
                <w:w w:val="105"/>
                <w:szCs w:val="17"/>
                <w:lang w:val="en-US"/>
              </w:rPr>
              <w:t>2020</w:t>
            </w:r>
          </w:p>
          <w:p w:rsidR="009B05E7" w:rsidRPr="009B05E7" w:rsidRDefault="009B05E7" w:rsidP="009B05E7">
            <w:pPr>
              <w:spacing w:before="20"/>
              <w:ind w:right="358"/>
              <w:jc w:val="center"/>
              <w:rPr>
                <w:rFonts w:ascii="Calibri" w:eastAsia="Calibri" w:hAnsi="Calibri" w:cs="Calibri"/>
                <w:szCs w:val="17"/>
                <w:lang w:val="en-US"/>
              </w:rPr>
            </w:pPr>
            <w:r w:rsidRPr="009B05E7">
              <w:rPr>
                <w:rFonts w:ascii="Calibri" w:eastAsia="Calibri" w:hAnsi="Calibri" w:cs="Calibri"/>
                <w:b/>
                <w:bCs/>
                <w:color w:val="FFFFFF"/>
                <w:spacing w:val="-1"/>
                <w:w w:val="105"/>
                <w:szCs w:val="17"/>
                <w:lang w:val="en-US"/>
              </w:rPr>
              <w:t>Ha</w:t>
            </w:r>
            <w:r w:rsidRPr="009B05E7">
              <w:rPr>
                <w:rFonts w:ascii="Calibri" w:eastAsia="Calibri" w:hAnsi="Calibri" w:cs="Calibri"/>
                <w:b/>
                <w:bCs/>
                <w:color w:val="FFFFFF"/>
                <w:w w:val="105"/>
                <w:szCs w:val="17"/>
                <w:lang w:val="en-US"/>
              </w:rPr>
              <w:t>r</w:t>
            </w:r>
            <w:r w:rsidRPr="009B05E7">
              <w:rPr>
                <w:rFonts w:ascii="Calibri" w:eastAsia="Calibri" w:hAnsi="Calibri" w:cs="Calibri"/>
                <w:b/>
                <w:bCs/>
                <w:color w:val="FFFFFF"/>
                <w:spacing w:val="1"/>
                <w:w w:val="105"/>
                <w:szCs w:val="17"/>
                <w:lang w:val="en-US"/>
              </w:rPr>
              <w:t>c</w:t>
            </w:r>
            <w:r w:rsidRPr="009B05E7">
              <w:rPr>
                <w:rFonts w:ascii="Calibri" w:eastAsia="Calibri" w:hAnsi="Calibri" w:cs="Calibri"/>
                <w:b/>
                <w:bCs/>
                <w:color w:val="FFFFFF"/>
                <w:spacing w:val="-1"/>
                <w:w w:val="105"/>
                <w:szCs w:val="17"/>
                <w:lang w:val="en-US"/>
              </w:rPr>
              <w:t>am</w:t>
            </w:r>
            <w:r w:rsidRPr="009B05E7">
              <w:rPr>
                <w:rFonts w:ascii="Calibri" w:eastAsia="Calibri" w:hAnsi="Calibri" w:cs="Calibri"/>
                <w:b/>
                <w:bCs/>
                <w:color w:val="FFFFFF"/>
                <w:w w:val="105"/>
                <w:szCs w:val="17"/>
                <w:lang w:val="en-US"/>
              </w:rPr>
              <w:t>a</w:t>
            </w:r>
            <w:r w:rsidRPr="009B05E7">
              <w:rPr>
                <w:rFonts w:ascii="Calibri" w:eastAsia="Calibri" w:hAnsi="Calibri" w:cs="Calibri"/>
                <w:b/>
                <w:bCs/>
                <w:color w:val="FFFFFF"/>
                <w:spacing w:val="-26"/>
                <w:w w:val="105"/>
                <w:szCs w:val="17"/>
                <w:lang w:val="en-US"/>
              </w:rPr>
              <w:t xml:space="preserve"> </w:t>
            </w:r>
            <w:r w:rsidRPr="009B05E7">
              <w:rPr>
                <w:rFonts w:ascii="Calibri" w:eastAsia="Calibri" w:hAnsi="Calibri" w:cs="Calibri"/>
                <w:b/>
                <w:bCs/>
                <w:color w:val="FFFFFF"/>
                <w:w w:val="105"/>
                <w:szCs w:val="17"/>
                <w:lang w:val="en-US"/>
              </w:rPr>
              <w:t>(</w:t>
            </w:r>
            <w:r w:rsidRPr="009B05E7">
              <w:rPr>
                <w:rFonts w:ascii="Calibri" w:eastAsia="Calibri" w:hAnsi="Calibri" w:cs="Calibri"/>
                <w:b/>
                <w:bCs/>
                <w:color w:val="FFFFFF"/>
                <w:spacing w:val="-1"/>
                <w:w w:val="105"/>
                <w:szCs w:val="17"/>
                <w:lang w:val="en-US"/>
              </w:rPr>
              <w:t>Ha</w:t>
            </w:r>
            <w:r w:rsidRPr="009B05E7">
              <w:rPr>
                <w:rFonts w:ascii="Calibri" w:eastAsia="Calibri" w:hAnsi="Calibri" w:cs="Calibri"/>
                <w:b/>
                <w:bCs/>
                <w:color w:val="FFFFFF"/>
                <w:w w:val="105"/>
                <w:szCs w:val="17"/>
                <w:lang w:val="en-US"/>
              </w:rPr>
              <w:t>zir</w:t>
            </w:r>
            <w:r w:rsidRPr="009B05E7">
              <w:rPr>
                <w:rFonts w:ascii="Calibri" w:eastAsia="Calibri" w:hAnsi="Calibri" w:cs="Calibri"/>
                <w:b/>
                <w:bCs/>
                <w:color w:val="FFFFFF"/>
                <w:spacing w:val="-1"/>
                <w:w w:val="105"/>
                <w:szCs w:val="17"/>
                <w:lang w:val="en-US"/>
              </w:rPr>
              <w:t>an</w:t>
            </w:r>
            <w:r w:rsidRPr="009B05E7">
              <w:rPr>
                <w:rFonts w:ascii="Calibri" w:eastAsia="Calibri" w:hAnsi="Calibri" w:cs="Calibri"/>
                <w:b/>
                <w:bCs/>
                <w:color w:val="FFFFFF"/>
                <w:w w:val="105"/>
                <w:szCs w:val="17"/>
                <w:lang w:val="en-US"/>
              </w:rPr>
              <w:t>)</w:t>
            </w:r>
          </w:p>
        </w:tc>
        <w:tc>
          <w:tcPr>
            <w:tcW w:w="2119" w:type="dxa"/>
            <w:tcBorders>
              <w:top w:val="single" w:sz="7" w:space="0" w:color="000000"/>
              <w:left w:val="single" w:sz="7" w:space="0" w:color="000000"/>
              <w:bottom w:val="single" w:sz="7" w:space="0" w:color="000000"/>
              <w:right w:val="single" w:sz="7" w:space="0" w:color="000000"/>
            </w:tcBorders>
            <w:shd w:val="clear" w:color="auto" w:fill="2F75B5"/>
          </w:tcPr>
          <w:p w:rsidR="009B05E7" w:rsidRPr="009B05E7" w:rsidRDefault="009B05E7" w:rsidP="009B05E7">
            <w:pPr>
              <w:spacing w:before="14"/>
              <w:ind w:right="847"/>
              <w:jc w:val="center"/>
              <w:rPr>
                <w:rFonts w:ascii="Calibri" w:eastAsia="Calibri" w:hAnsi="Calibri" w:cs="Calibri"/>
                <w:szCs w:val="17"/>
                <w:lang w:val="en-US"/>
              </w:rPr>
            </w:pPr>
            <w:r w:rsidRPr="009B05E7">
              <w:rPr>
                <w:rFonts w:ascii="Calibri" w:eastAsia="Calibri" w:hAnsi="Calibri" w:cs="Calibri"/>
                <w:b/>
                <w:bCs/>
                <w:color w:val="FFFFFF"/>
                <w:w w:val="105"/>
                <w:szCs w:val="17"/>
                <w:lang w:val="en-US"/>
              </w:rPr>
              <w:t>2021</w:t>
            </w:r>
          </w:p>
          <w:p w:rsidR="009B05E7" w:rsidRPr="009B05E7" w:rsidRDefault="009B05E7" w:rsidP="009B05E7">
            <w:pPr>
              <w:spacing w:before="20"/>
              <w:ind w:right="819"/>
              <w:jc w:val="center"/>
              <w:rPr>
                <w:rFonts w:ascii="Calibri" w:eastAsia="Calibri" w:hAnsi="Calibri" w:cs="Calibri"/>
                <w:szCs w:val="17"/>
                <w:lang w:val="en-US"/>
              </w:rPr>
            </w:pPr>
            <w:r w:rsidRPr="009B05E7">
              <w:rPr>
                <w:rFonts w:ascii="Calibri" w:eastAsia="Calibri" w:hAnsi="Calibri" w:cs="Calibri"/>
                <w:b/>
                <w:bCs/>
                <w:color w:val="FFFFFF"/>
                <w:w w:val="105"/>
                <w:szCs w:val="17"/>
                <w:lang w:val="en-US"/>
              </w:rPr>
              <w:t>B</w:t>
            </w:r>
            <w:r w:rsidRPr="009B05E7">
              <w:rPr>
                <w:rFonts w:ascii="Calibri" w:eastAsia="Calibri" w:hAnsi="Calibri" w:cs="Calibri"/>
                <w:b/>
                <w:bCs/>
                <w:color w:val="FFFFFF"/>
                <w:spacing w:val="-1"/>
                <w:w w:val="105"/>
                <w:szCs w:val="17"/>
                <w:lang w:val="en-US"/>
              </w:rPr>
              <w:t>üt</w:t>
            </w:r>
            <w:r w:rsidRPr="009B05E7">
              <w:rPr>
                <w:rFonts w:ascii="Calibri" w:eastAsia="Calibri" w:hAnsi="Calibri" w:cs="Calibri"/>
                <w:b/>
                <w:bCs/>
                <w:color w:val="FFFFFF"/>
                <w:spacing w:val="1"/>
                <w:w w:val="105"/>
                <w:szCs w:val="17"/>
                <w:lang w:val="en-US"/>
              </w:rPr>
              <w:t>ç</w:t>
            </w:r>
            <w:r w:rsidRPr="009B05E7">
              <w:rPr>
                <w:rFonts w:ascii="Calibri" w:eastAsia="Calibri" w:hAnsi="Calibri" w:cs="Calibri"/>
                <w:b/>
                <w:bCs/>
                <w:color w:val="FFFFFF"/>
                <w:w w:val="105"/>
                <w:szCs w:val="17"/>
                <w:lang w:val="en-US"/>
              </w:rPr>
              <w:t>e</w:t>
            </w:r>
          </w:p>
        </w:tc>
        <w:tc>
          <w:tcPr>
            <w:tcW w:w="2119" w:type="dxa"/>
            <w:tcBorders>
              <w:top w:val="single" w:sz="7" w:space="0" w:color="000000"/>
              <w:left w:val="single" w:sz="7" w:space="0" w:color="000000"/>
              <w:bottom w:val="single" w:sz="7" w:space="0" w:color="000000"/>
              <w:right w:val="single" w:sz="7" w:space="0" w:color="000000"/>
            </w:tcBorders>
            <w:shd w:val="clear" w:color="auto" w:fill="2F75B5"/>
          </w:tcPr>
          <w:p w:rsidR="009B05E7" w:rsidRPr="009B05E7" w:rsidRDefault="009B05E7" w:rsidP="009B05E7">
            <w:pPr>
              <w:spacing w:before="14"/>
              <w:ind w:right="847"/>
              <w:jc w:val="center"/>
              <w:rPr>
                <w:rFonts w:ascii="Calibri" w:eastAsia="Calibri" w:hAnsi="Calibri" w:cs="Calibri"/>
                <w:szCs w:val="17"/>
                <w:lang w:val="en-US"/>
              </w:rPr>
            </w:pPr>
            <w:r w:rsidRPr="009B05E7">
              <w:rPr>
                <w:rFonts w:ascii="Calibri" w:eastAsia="Calibri" w:hAnsi="Calibri" w:cs="Calibri"/>
                <w:b/>
                <w:bCs/>
                <w:color w:val="FFFFFF"/>
                <w:w w:val="105"/>
                <w:szCs w:val="17"/>
                <w:lang w:val="en-US"/>
              </w:rPr>
              <w:t>2022</w:t>
            </w:r>
          </w:p>
          <w:p w:rsidR="009B05E7" w:rsidRPr="009B05E7" w:rsidRDefault="009B05E7" w:rsidP="009B05E7">
            <w:pPr>
              <w:spacing w:before="20"/>
              <w:ind w:right="752"/>
              <w:jc w:val="center"/>
              <w:rPr>
                <w:rFonts w:ascii="Calibri" w:eastAsia="Calibri" w:hAnsi="Calibri" w:cs="Calibri"/>
                <w:szCs w:val="17"/>
                <w:lang w:val="en-US"/>
              </w:rPr>
            </w:pPr>
            <w:r w:rsidRPr="009B05E7">
              <w:rPr>
                <w:rFonts w:ascii="Calibri" w:eastAsia="Calibri" w:hAnsi="Calibri" w:cs="Calibri"/>
                <w:b/>
                <w:bCs/>
                <w:color w:val="FFFFFF"/>
                <w:spacing w:val="-1"/>
                <w:w w:val="105"/>
                <w:szCs w:val="17"/>
                <w:lang w:val="en-US"/>
              </w:rPr>
              <w:t>Tahm</w:t>
            </w:r>
            <w:r w:rsidRPr="009B05E7">
              <w:rPr>
                <w:rFonts w:ascii="Calibri" w:eastAsia="Calibri" w:hAnsi="Calibri" w:cs="Calibri"/>
                <w:b/>
                <w:bCs/>
                <w:color w:val="FFFFFF"/>
                <w:w w:val="105"/>
                <w:szCs w:val="17"/>
                <w:lang w:val="en-US"/>
              </w:rPr>
              <w:t>in</w:t>
            </w:r>
          </w:p>
        </w:tc>
        <w:tc>
          <w:tcPr>
            <w:tcW w:w="2122" w:type="dxa"/>
            <w:tcBorders>
              <w:top w:val="single" w:sz="7" w:space="0" w:color="000000"/>
              <w:left w:val="single" w:sz="7" w:space="0" w:color="000000"/>
              <w:bottom w:val="single" w:sz="7" w:space="0" w:color="000000"/>
              <w:right w:val="nil"/>
            </w:tcBorders>
            <w:shd w:val="clear" w:color="auto" w:fill="2F75B5"/>
          </w:tcPr>
          <w:p w:rsidR="009B05E7" w:rsidRPr="009B05E7" w:rsidRDefault="009B05E7" w:rsidP="009B05E7">
            <w:pPr>
              <w:spacing w:before="14"/>
              <w:ind w:right="857"/>
              <w:jc w:val="center"/>
              <w:rPr>
                <w:rFonts w:ascii="Calibri" w:eastAsia="Calibri" w:hAnsi="Calibri" w:cs="Calibri"/>
                <w:szCs w:val="17"/>
                <w:lang w:val="en-US"/>
              </w:rPr>
            </w:pPr>
            <w:r w:rsidRPr="009B05E7">
              <w:rPr>
                <w:rFonts w:ascii="Calibri" w:eastAsia="Calibri" w:hAnsi="Calibri" w:cs="Calibri"/>
                <w:b/>
                <w:bCs/>
                <w:color w:val="FFFFFF"/>
                <w:w w:val="105"/>
                <w:szCs w:val="17"/>
                <w:lang w:val="en-US"/>
              </w:rPr>
              <w:t>2023</w:t>
            </w:r>
          </w:p>
          <w:p w:rsidR="009B05E7" w:rsidRPr="009B05E7" w:rsidRDefault="009B05E7" w:rsidP="009B05E7">
            <w:pPr>
              <w:spacing w:before="20"/>
              <w:ind w:right="763"/>
              <w:jc w:val="center"/>
              <w:rPr>
                <w:rFonts w:ascii="Calibri" w:eastAsia="Calibri" w:hAnsi="Calibri" w:cs="Calibri"/>
                <w:szCs w:val="17"/>
                <w:lang w:val="en-US"/>
              </w:rPr>
            </w:pPr>
            <w:r w:rsidRPr="009B05E7">
              <w:rPr>
                <w:rFonts w:ascii="Calibri" w:eastAsia="Calibri" w:hAnsi="Calibri" w:cs="Calibri"/>
                <w:b/>
                <w:bCs/>
                <w:color w:val="FFFFFF"/>
                <w:spacing w:val="-1"/>
                <w:w w:val="105"/>
                <w:szCs w:val="17"/>
                <w:lang w:val="en-US"/>
              </w:rPr>
              <w:t>Tahm</w:t>
            </w:r>
            <w:r w:rsidRPr="009B05E7">
              <w:rPr>
                <w:rFonts w:ascii="Calibri" w:eastAsia="Calibri" w:hAnsi="Calibri" w:cs="Calibri"/>
                <w:b/>
                <w:bCs/>
                <w:color w:val="FFFFFF"/>
                <w:w w:val="105"/>
                <w:szCs w:val="17"/>
                <w:lang w:val="en-US"/>
              </w:rPr>
              <w:t>in</w:t>
            </w:r>
          </w:p>
        </w:tc>
      </w:tr>
      <w:tr w:rsidR="009B05E7" w:rsidRPr="009B05E7" w:rsidTr="009B05E7">
        <w:trPr>
          <w:trHeight w:hRule="exact" w:val="395"/>
        </w:trPr>
        <w:tc>
          <w:tcPr>
            <w:tcW w:w="3766" w:type="dxa"/>
            <w:tcBorders>
              <w:top w:val="single" w:sz="7" w:space="0" w:color="000000"/>
              <w:left w:val="nil"/>
              <w:bottom w:val="single" w:sz="2" w:space="0" w:color="000000"/>
              <w:right w:val="single" w:sz="7" w:space="0" w:color="000000"/>
            </w:tcBorders>
          </w:tcPr>
          <w:p w:rsidR="009B05E7" w:rsidRPr="009B05E7" w:rsidRDefault="009B05E7" w:rsidP="009B05E7">
            <w:pPr>
              <w:spacing w:before="86"/>
              <w:rPr>
                <w:rFonts w:ascii="Calibri" w:eastAsia="Calibri" w:hAnsi="Calibri" w:cs="Calibri"/>
                <w:szCs w:val="17"/>
                <w:lang w:val="en-US"/>
              </w:rPr>
            </w:pPr>
            <w:r w:rsidRPr="009B05E7">
              <w:rPr>
                <w:rFonts w:ascii="Calibri" w:eastAsia="Calibri" w:hAnsi="Calibri" w:cs="Calibri"/>
                <w:i/>
                <w:w w:val="105"/>
                <w:szCs w:val="17"/>
                <w:lang w:val="en-US"/>
              </w:rPr>
              <w:t>Pe</w:t>
            </w:r>
            <w:r w:rsidRPr="009B05E7">
              <w:rPr>
                <w:rFonts w:ascii="Calibri" w:eastAsia="Calibri" w:hAnsi="Calibri" w:cs="Calibri"/>
                <w:i/>
                <w:spacing w:val="-2"/>
                <w:w w:val="105"/>
                <w:szCs w:val="17"/>
                <w:lang w:val="en-US"/>
              </w:rPr>
              <w:t>r</w:t>
            </w:r>
            <w:r w:rsidRPr="009B05E7">
              <w:rPr>
                <w:rFonts w:ascii="Calibri" w:eastAsia="Calibri" w:hAnsi="Calibri" w:cs="Calibri"/>
                <w:i/>
                <w:spacing w:val="-1"/>
                <w:w w:val="105"/>
                <w:szCs w:val="17"/>
                <w:lang w:val="en-US"/>
              </w:rPr>
              <w:t>s</w:t>
            </w:r>
            <w:r w:rsidRPr="009B05E7">
              <w:rPr>
                <w:rFonts w:ascii="Calibri" w:eastAsia="Calibri" w:hAnsi="Calibri" w:cs="Calibri"/>
                <w:i/>
                <w:spacing w:val="-3"/>
                <w:w w:val="105"/>
                <w:szCs w:val="17"/>
                <w:lang w:val="en-US"/>
              </w:rPr>
              <w:t>o</w:t>
            </w:r>
            <w:r w:rsidRPr="009B05E7">
              <w:rPr>
                <w:rFonts w:ascii="Calibri" w:eastAsia="Calibri" w:hAnsi="Calibri" w:cs="Calibri"/>
                <w:i/>
                <w:spacing w:val="1"/>
                <w:w w:val="105"/>
                <w:szCs w:val="17"/>
                <w:lang w:val="en-US"/>
              </w:rPr>
              <w:t>n</w:t>
            </w:r>
            <w:r w:rsidRPr="009B05E7">
              <w:rPr>
                <w:rFonts w:ascii="Calibri" w:eastAsia="Calibri" w:hAnsi="Calibri" w:cs="Calibri"/>
                <w:i/>
                <w:w w:val="105"/>
                <w:szCs w:val="17"/>
                <w:lang w:val="en-US"/>
              </w:rPr>
              <w:t>el</w:t>
            </w:r>
            <w:r w:rsidRPr="009B05E7">
              <w:rPr>
                <w:rFonts w:ascii="Calibri" w:eastAsia="Calibri" w:hAnsi="Calibri" w:cs="Calibri"/>
                <w:i/>
                <w:spacing w:val="-25"/>
                <w:w w:val="105"/>
                <w:szCs w:val="17"/>
                <w:lang w:val="en-US"/>
              </w:rPr>
              <w:t xml:space="preserve"> </w:t>
            </w:r>
            <w:r w:rsidRPr="009B05E7">
              <w:rPr>
                <w:rFonts w:ascii="Calibri" w:eastAsia="Calibri" w:hAnsi="Calibri" w:cs="Calibri"/>
                <w:i/>
                <w:spacing w:val="-1"/>
                <w:w w:val="105"/>
                <w:szCs w:val="17"/>
                <w:lang w:val="en-US"/>
              </w:rPr>
              <w:t>G</w:t>
            </w:r>
            <w:r w:rsidRPr="009B05E7">
              <w:rPr>
                <w:rFonts w:ascii="Calibri" w:eastAsia="Calibri" w:hAnsi="Calibri" w:cs="Calibri"/>
                <w:i/>
                <w:w w:val="105"/>
                <w:szCs w:val="17"/>
                <w:lang w:val="en-US"/>
              </w:rPr>
              <w:t>i</w:t>
            </w:r>
            <w:r w:rsidRPr="009B05E7">
              <w:rPr>
                <w:rFonts w:ascii="Calibri" w:eastAsia="Calibri" w:hAnsi="Calibri" w:cs="Calibri"/>
                <w:i/>
                <w:spacing w:val="1"/>
                <w:w w:val="105"/>
                <w:szCs w:val="17"/>
                <w:lang w:val="en-US"/>
              </w:rPr>
              <w:t>d</w:t>
            </w:r>
            <w:r w:rsidRPr="009B05E7">
              <w:rPr>
                <w:rFonts w:ascii="Calibri" w:eastAsia="Calibri" w:hAnsi="Calibri" w:cs="Calibri"/>
                <w:i/>
                <w:w w:val="105"/>
                <w:szCs w:val="17"/>
                <w:lang w:val="en-US"/>
              </w:rPr>
              <w:t>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le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i</w:t>
            </w:r>
          </w:p>
        </w:tc>
        <w:tc>
          <w:tcPr>
            <w:tcW w:w="2119" w:type="dxa"/>
            <w:tcBorders>
              <w:top w:val="single" w:sz="7"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19" w:type="dxa"/>
            <w:tcBorders>
              <w:top w:val="single" w:sz="7"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19" w:type="dxa"/>
            <w:tcBorders>
              <w:top w:val="single" w:sz="7"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19" w:type="dxa"/>
            <w:tcBorders>
              <w:top w:val="single" w:sz="7"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22" w:type="dxa"/>
            <w:tcBorders>
              <w:top w:val="single" w:sz="7" w:space="0" w:color="000000"/>
              <w:left w:val="single" w:sz="7" w:space="0" w:color="000000"/>
              <w:bottom w:val="single" w:sz="2" w:space="0" w:color="000000"/>
              <w:right w:val="nil"/>
            </w:tcBorders>
          </w:tcPr>
          <w:p w:rsidR="009B05E7" w:rsidRPr="009B05E7" w:rsidRDefault="009B05E7" w:rsidP="006846F0">
            <w:pPr>
              <w:jc w:val="right"/>
              <w:rPr>
                <w:lang w:val="en-US"/>
              </w:rPr>
            </w:pPr>
          </w:p>
        </w:tc>
      </w:tr>
      <w:tr w:rsidR="009B05E7" w:rsidRPr="009B05E7" w:rsidTr="009B05E7">
        <w:trPr>
          <w:trHeight w:hRule="exact" w:val="478"/>
        </w:trPr>
        <w:tc>
          <w:tcPr>
            <w:tcW w:w="3766" w:type="dxa"/>
            <w:tcBorders>
              <w:top w:val="single" w:sz="2" w:space="0" w:color="000000"/>
              <w:left w:val="nil"/>
              <w:bottom w:val="single" w:sz="2" w:space="0" w:color="000000"/>
              <w:right w:val="single" w:sz="7" w:space="0" w:color="000000"/>
            </w:tcBorders>
          </w:tcPr>
          <w:p w:rsidR="009B05E7" w:rsidRPr="009B05E7" w:rsidRDefault="009B05E7" w:rsidP="009B05E7">
            <w:pPr>
              <w:spacing w:before="5" w:line="130" w:lineRule="exact"/>
              <w:rPr>
                <w:sz w:val="13"/>
                <w:szCs w:val="13"/>
                <w:lang w:val="en-US"/>
              </w:rPr>
            </w:pPr>
          </w:p>
          <w:p w:rsidR="009B05E7" w:rsidRPr="009B05E7" w:rsidRDefault="009B05E7" w:rsidP="009B05E7">
            <w:pPr>
              <w:rPr>
                <w:rFonts w:ascii="Calibri" w:eastAsia="Calibri" w:hAnsi="Calibri" w:cs="Calibri"/>
                <w:szCs w:val="17"/>
                <w:lang w:val="en-US"/>
              </w:rPr>
            </w:pPr>
            <w:r w:rsidRPr="009B05E7">
              <w:rPr>
                <w:rFonts w:ascii="Calibri" w:eastAsia="Calibri" w:hAnsi="Calibri" w:cs="Calibri"/>
                <w:i/>
                <w:w w:val="105"/>
                <w:szCs w:val="17"/>
                <w:lang w:val="en-US"/>
              </w:rPr>
              <w:t>S</w:t>
            </w:r>
            <w:r w:rsidRPr="009B05E7">
              <w:rPr>
                <w:rFonts w:ascii="Calibri" w:eastAsia="Calibri" w:hAnsi="Calibri" w:cs="Calibri"/>
                <w:i/>
                <w:spacing w:val="-3"/>
                <w:w w:val="105"/>
                <w:szCs w:val="17"/>
                <w:lang w:val="en-US"/>
              </w:rPr>
              <w:t>o</w:t>
            </w:r>
            <w:r w:rsidRPr="009B05E7">
              <w:rPr>
                <w:rFonts w:ascii="Calibri" w:eastAsia="Calibri" w:hAnsi="Calibri" w:cs="Calibri"/>
                <w:i/>
                <w:spacing w:val="-1"/>
                <w:w w:val="105"/>
                <w:szCs w:val="17"/>
                <w:lang w:val="en-US"/>
              </w:rPr>
              <w:t>s</w:t>
            </w:r>
            <w:r w:rsidRPr="009B05E7">
              <w:rPr>
                <w:rFonts w:ascii="Calibri" w:eastAsia="Calibri" w:hAnsi="Calibri" w:cs="Calibri"/>
                <w:i/>
                <w:w w:val="105"/>
                <w:szCs w:val="17"/>
                <w:lang w:val="en-US"/>
              </w:rPr>
              <w:t>y</w:t>
            </w:r>
            <w:r w:rsidRPr="009B05E7">
              <w:rPr>
                <w:rFonts w:ascii="Calibri" w:eastAsia="Calibri" w:hAnsi="Calibri" w:cs="Calibri"/>
                <w:i/>
                <w:spacing w:val="1"/>
                <w:w w:val="105"/>
                <w:szCs w:val="17"/>
                <w:lang w:val="en-US"/>
              </w:rPr>
              <w:t>a</w:t>
            </w:r>
            <w:r w:rsidRPr="009B05E7">
              <w:rPr>
                <w:rFonts w:ascii="Calibri" w:eastAsia="Calibri" w:hAnsi="Calibri" w:cs="Calibri"/>
                <w:i/>
                <w:w w:val="105"/>
                <w:szCs w:val="17"/>
                <w:lang w:val="en-US"/>
              </w:rPr>
              <w:t>l</w:t>
            </w:r>
            <w:r w:rsidRPr="009B05E7">
              <w:rPr>
                <w:rFonts w:ascii="Calibri" w:eastAsia="Calibri" w:hAnsi="Calibri" w:cs="Calibri"/>
                <w:i/>
                <w:spacing w:val="-13"/>
                <w:w w:val="105"/>
                <w:szCs w:val="17"/>
                <w:lang w:val="en-US"/>
              </w:rPr>
              <w:t xml:space="preserve"> </w:t>
            </w:r>
            <w:r w:rsidRPr="009B05E7">
              <w:rPr>
                <w:rFonts w:ascii="Calibri" w:eastAsia="Calibri" w:hAnsi="Calibri" w:cs="Calibri"/>
                <w:i/>
                <w:spacing w:val="-1"/>
                <w:w w:val="105"/>
                <w:szCs w:val="17"/>
                <w:lang w:val="en-US"/>
              </w:rPr>
              <w:t>G</w:t>
            </w:r>
            <w:r w:rsidRPr="009B05E7">
              <w:rPr>
                <w:rFonts w:ascii="Calibri" w:eastAsia="Calibri" w:hAnsi="Calibri" w:cs="Calibri"/>
                <w:i/>
                <w:spacing w:val="1"/>
                <w:w w:val="105"/>
                <w:szCs w:val="17"/>
                <w:lang w:val="en-US"/>
              </w:rPr>
              <w:t>üv</w:t>
            </w:r>
            <w:r w:rsidRPr="009B05E7">
              <w:rPr>
                <w:rFonts w:ascii="Calibri" w:eastAsia="Calibri" w:hAnsi="Calibri" w:cs="Calibri"/>
                <w:i/>
                <w:w w:val="105"/>
                <w:szCs w:val="17"/>
                <w:lang w:val="en-US"/>
              </w:rPr>
              <w:t>e</w:t>
            </w:r>
            <w:r w:rsidRPr="009B05E7">
              <w:rPr>
                <w:rFonts w:ascii="Calibri" w:eastAsia="Calibri" w:hAnsi="Calibri" w:cs="Calibri"/>
                <w:i/>
                <w:spacing w:val="1"/>
                <w:w w:val="105"/>
                <w:szCs w:val="17"/>
                <w:lang w:val="en-US"/>
              </w:rPr>
              <w:t>n</w:t>
            </w:r>
            <w:r w:rsidRPr="009B05E7">
              <w:rPr>
                <w:rFonts w:ascii="Calibri" w:eastAsia="Calibri" w:hAnsi="Calibri" w:cs="Calibri"/>
                <w:i/>
                <w:w w:val="105"/>
                <w:szCs w:val="17"/>
                <w:lang w:val="en-US"/>
              </w:rPr>
              <w:t>lik</w:t>
            </w:r>
            <w:r w:rsidRPr="009B05E7">
              <w:rPr>
                <w:rFonts w:ascii="Calibri" w:eastAsia="Calibri" w:hAnsi="Calibri" w:cs="Calibri"/>
                <w:i/>
                <w:spacing w:val="-13"/>
                <w:w w:val="105"/>
                <w:szCs w:val="17"/>
                <w:lang w:val="en-US"/>
              </w:rPr>
              <w:t xml:space="preserve"> </w:t>
            </w:r>
            <w:r w:rsidRPr="009B05E7">
              <w:rPr>
                <w:rFonts w:ascii="Calibri" w:eastAsia="Calibri" w:hAnsi="Calibri" w:cs="Calibri"/>
                <w:i/>
                <w:w w:val="105"/>
                <w:szCs w:val="17"/>
                <w:lang w:val="en-US"/>
              </w:rPr>
              <w:t>K</w:t>
            </w:r>
            <w:r w:rsidRPr="009B05E7">
              <w:rPr>
                <w:rFonts w:ascii="Calibri" w:eastAsia="Calibri" w:hAnsi="Calibri" w:cs="Calibri"/>
                <w:i/>
                <w:spacing w:val="1"/>
                <w:w w:val="105"/>
                <w:szCs w:val="17"/>
                <w:lang w:val="en-US"/>
              </w:rPr>
              <w:t>u</w:t>
            </w:r>
            <w:r w:rsidRPr="009B05E7">
              <w:rPr>
                <w:rFonts w:ascii="Calibri" w:eastAsia="Calibri" w:hAnsi="Calibri" w:cs="Calibri"/>
                <w:i/>
                <w:spacing w:val="-2"/>
                <w:w w:val="105"/>
                <w:szCs w:val="17"/>
                <w:lang w:val="en-US"/>
              </w:rPr>
              <w:t>r</w:t>
            </w:r>
            <w:r w:rsidRPr="009B05E7">
              <w:rPr>
                <w:rFonts w:ascii="Calibri" w:eastAsia="Calibri" w:hAnsi="Calibri" w:cs="Calibri"/>
                <w:i/>
                <w:spacing w:val="1"/>
                <w:w w:val="105"/>
                <w:szCs w:val="17"/>
                <w:lang w:val="en-US"/>
              </w:rPr>
              <w:t>u</w:t>
            </w:r>
            <w:r w:rsidRPr="009B05E7">
              <w:rPr>
                <w:rFonts w:ascii="Calibri" w:eastAsia="Calibri" w:hAnsi="Calibri" w:cs="Calibri"/>
                <w:i/>
                <w:w w:val="105"/>
                <w:szCs w:val="17"/>
                <w:lang w:val="en-US"/>
              </w:rPr>
              <w:t>m</w:t>
            </w:r>
            <w:r w:rsidRPr="009B05E7">
              <w:rPr>
                <w:rFonts w:ascii="Calibri" w:eastAsia="Calibri" w:hAnsi="Calibri" w:cs="Calibri"/>
                <w:i/>
                <w:spacing w:val="1"/>
                <w:w w:val="105"/>
                <w:szCs w:val="17"/>
                <w:lang w:val="en-US"/>
              </w:rPr>
              <w:t>un</w:t>
            </w:r>
            <w:r w:rsidRPr="009B05E7">
              <w:rPr>
                <w:rFonts w:ascii="Calibri" w:eastAsia="Calibri" w:hAnsi="Calibri" w:cs="Calibri"/>
                <w:i/>
                <w:w w:val="105"/>
                <w:szCs w:val="17"/>
                <w:lang w:val="en-US"/>
              </w:rPr>
              <w:t>a</w:t>
            </w:r>
            <w:r w:rsidRPr="009B05E7">
              <w:rPr>
                <w:rFonts w:ascii="Calibri" w:eastAsia="Calibri" w:hAnsi="Calibri" w:cs="Calibri"/>
                <w:i/>
                <w:spacing w:val="-12"/>
                <w:w w:val="105"/>
                <w:szCs w:val="17"/>
                <w:lang w:val="en-US"/>
              </w:rPr>
              <w:t xml:space="preserve"> </w:t>
            </w:r>
            <w:r w:rsidRPr="009B05E7">
              <w:rPr>
                <w:rFonts w:ascii="Calibri" w:eastAsia="Calibri" w:hAnsi="Calibri" w:cs="Calibri"/>
                <w:i/>
                <w:w w:val="105"/>
                <w:szCs w:val="17"/>
                <w:lang w:val="en-US"/>
              </w:rPr>
              <w:t>De</w:t>
            </w:r>
            <w:r w:rsidRPr="009B05E7">
              <w:rPr>
                <w:rFonts w:ascii="Calibri" w:eastAsia="Calibri" w:hAnsi="Calibri" w:cs="Calibri"/>
                <w:i/>
                <w:spacing w:val="1"/>
                <w:w w:val="105"/>
                <w:szCs w:val="17"/>
                <w:lang w:val="en-US"/>
              </w:rPr>
              <w:t>v</w:t>
            </w:r>
            <w:r w:rsidRPr="009B05E7">
              <w:rPr>
                <w:rFonts w:ascii="Calibri" w:eastAsia="Calibri" w:hAnsi="Calibri" w:cs="Calibri"/>
                <w:i/>
                <w:w w:val="105"/>
                <w:szCs w:val="17"/>
                <w:lang w:val="en-US"/>
              </w:rPr>
              <w:t>let</w:t>
            </w:r>
            <w:r w:rsidRPr="009B05E7">
              <w:rPr>
                <w:rFonts w:ascii="Calibri" w:eastAsia="Calibri" w:hAnsi="Calibri" w:cs="Calibri"/>
                <w:i/>
                <w:spacing w:val="-14"/>
                <w:w w:val="105"/>
                <w:szCs w:val="17"/>
                <w:lang w:val="en-US"/>
              </w:rPr>
              <w:t xml:space="preserve"> </w:t>
            </w:r>
            <w:r w:rsidRPr="009B05E7">
              <w:rPr>
                <w:rFonts w:ascii="Calibri" w:eastAsia="Calibri" w:hAnsi="Calibri" w:cs="Calibri"/>
                <w:i/>
                <w:w w:val="105"/>
                <w:szCs w:val="17"/>
                <w:lang w:val="en-US"/>
              </w:rPr>
              <w:t>P</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imi</w:t>
            </w:r>
            <w:r w:rsidRPr="009B05E7">
              <w:rPr>
                <w:rFonts w:ascii="Calibri" w:eastAsia="Calibri" w:hAnsi="Calibri" w:cs="Calibri"/>
                <w:i/>
                <w:spacing w:val="-12"/>
                <w:w w:val="105"/>
                <w:szCs w:val="17"/>
                <w:lang w:val="en-US"/>
              </w:rPr>
              <w:t xml:space="preserve"> </w:t>
            </w:r>
            <w:r w:rsidRPr="009B05E7">
              <w:rPr>
                <w:rFonts w:ascii="Calibri" w:eastAsia="Calibri" w:hAnsi="Calibri" w:cs="Calibri"/>
                <w:i/>
                <w:spacing w:val="-1"/>
                <w:w w:val="105"/>
                <w:szCs w:val="17"/>
                <w:lang w:val="en-US"/>
              </w:rPr>
              <w:t>G</w:t>
            </w:r>
            <w:r w:rsidRPr="009B05E7">
              <w:rPr>
                <w:rFonts w:ascii="Calibri" w:eastAsia="Calibri" w:hAnsi="Calibri" w:cs="Calibri"/>
                <w:i/>
                <w:w w:val="105"/>
                <w:szCs w:val="17"/>
                <w:lang w:val="en-US"/>
              </w:rPr>
              <w:t>i</w:t>
            </w:r>
            <w:r w:rsidRPr="009B05E7">
              <w:rPr>
                <w:rFonts w:ascii="Calibri" w:eastAsia="Calibri" w:hAnsi="Calibri" w:cs="Calibri"/>
                <w:i/>
                <w:spacing w:val="1"/>
                <w:w w:val="105"/>
                <w:szCs w:val="17"/>
                <w:lang w:val="en-US"/>
              </w:rPr>
              <w:t>d</w:t>
            </w:r>
            <w:r w:rsidRPr="009B05E7">
              <w:rPr>
                <w:rFonts w:ascii="Calibri" w:eastAsia="Calibri" w:hAnsi="Calibri" w:cs="Calibri"/>
                <w:i/>
                <w:w w:val="105"/>
                <w:szCs w:val="17"/>
                <w:lang w:val="en-US"/>
              </w:rPr>
              <w:t>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le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i</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22" w:type="dxa"/>
            <w:tcBorders>
              <w:top w:val="single" w:sz="2" w:space="0" w:color="000000"/>
              <w:left w:val="single" w:sz="7" w:space="0" w:color="000000"/>
              <w:bottom w:val="single" w:sz="2" w:space="0" w:color="000000"/>
              <w:right w:val="nil"/>
            </w:tcBorders>
          </w:tcPr>
          <w:p w:rsidR="009B05E7" w:rsidRPr="009B05E7" w:rsidRDefault="009B05E7" w:rsidP="006846F0">
            <w:pPr>
              <w:jc w:val="right"/>
              <w:rPr>
                <w:lang w:val="en-US"/>
              </w:rPr>
            </w:pPr>
          </w:p>
        </w:tc>
      </w:tr>
      <w:tr w:rsidR="009B05E7" w:rsidRPr="009B05E7" w:rsidTr="009B05E7">
        <w:trPr>
          <w:trHeight w:hRule="exact" w:val="394"/>
        </w:trPr>
        <w:tc>
          <w:tcPr>
            <w:tcW w:w="3766" w:type="dxa"/>
            <w:tcBorders>
              <w:top w:val="single" w:sz="2" w:space="0" w:color="000000"/>
              <w:left w:val="nil"/>
              <w:bottom w:val="single" w:sz="2" w:space="0" w:color="000000"/>
              <w:right w:val="single" w:sz="7" w:space="0" w:color="000000"/>
            </w:tcBorders>
          </w:tcPr>
          <w:p w:rsidR="009B05E7" w:rsidRPr="009B05E7" w:rsidRDefault="009B05E7" w:rsidP="009B05E7">
            <w:pPr>
              <w:spacing w:before="91"/>
              <w:rPr>
                <w:rFonts w:ascii="Calibri" w:eastAsia="Calibri" w:hAnsi="Calibri" w:cs="Calibri"/>
                <w:szCs w:val="17"/>
                <w:lang w:val="en-US"/>
              </w:rPr>
            </w:pPr>
            <w:r w:rsidRPr="009B05E7">
              <w:rPr>
                <w:rFonts w:ascii="Calibri" w:eastAsia="Calibri" w:hAnsi="Calibri" w:cs="Calibri"/>
                <w:i/>
                <w:spacing w:val="-1"/>
                <w:w w:val="105"/>
                <w:szCs w:val="17"/>
                <w:lang w:val="en-US"/>
              </w:rPr>
              <w:t>M</w:t>
            </w:r>
            <w:r w:rsidRPr="009B05E7">
              <w:rPr>
                <w:rFonts w:ascii="Calibri" w:eastAsia="Calibri" w:hAnsi="Calibri" w:cs="Calibri"/>
                <w:i/>
                <w:spacing w:val="1"/>
                <w:w w:val="105"/>
                <w:szCs w:val="17"/>
                <w:lang w:val="en-US"/>
              </w:rPr>
              <w:t>a</w:t>
            </w:r>
            <w:r w:rsidRPr="009B05E7">
              <w:rPr>
                <w:rFonts w:ascii="Calibri" w:eastAsia="Calibri" w:hAnsi="Calibri" w:cs="Calibri"/>
                <w:i/>
                <w:w w:val="105"/>
                <w:szCs w:val="17"/>
                <w:lang w:val="en-US"/>
              </w:rPr>
              <w:t>l</w:t>
            </w:r>
            <w:r w:rsidRPr="009B05E7">
              <w:rPr>
                <w:rFonts w:ascii="Calibri" w:eastAsia="Calibri" w:hAnsi="Calibri" w:cs="Calibri"/>
                <w:i/>
                <w:spacing w:val="-8"/>
                <w:w w:val="105"/>
                <w:szCs w:val="17"/>
                <w:lang w:val="en-US"/>
              </w:rPr>
              <w:t xml:space="preserve"> </w:t>
            </w:r>
            <w:r w:rsidRPr="009B05E7">
              <w:rPr>
                <w:rFonts w:ascii="Calibri" w:eastAsia="Calibri" w:hAnsi="Calibri" w:cs="Calibri"/>
                <w:i/>
                <w:spacing w:val="1"/>
                <w:w w:val="105"/>
                <w:szCs w:val="17"/>
                <w:lang w:val="en-US"/>
              </w:rPr>
              <w:t>v</w:t>
            </w:r>
            <w:r w:rsidRPr="009B05E7">
              <w:rPr>
                <w:rFonts w:ascii="Calibri" w:eastAsia="Calibri" w:hAnsi="Calibri" w:cs="Calibri"/>
                <w:i/>
                <w:w w:val="105"/>
                <w:szCs w:val="17"/>
                <w:lang w:val="en-US"/>
              </w:rPr>
              <w:t>e</w:t>
            </w:r>
            <w:r w:rsidRPr="009B05E7">
              <w:rPr>
                <w:rFonts w:ascii="Calibri" w:eastAsia="Calibri" w:hAnsi="Calibri" w:cs="Calibri"/>
                <w:i/>
                <w:spacing w:val="-9"/>
                <w:w w:val="105"/>
                <w:szCs w:val="17"/>
                <w:lang w:val="en-US"/>
              </w:rPr>
              <w:t xml:space="preserve"> </w:t>
            </w:r>
            <w:r w:rsidRPr="009B05E7">
              <w:rPr>
                <w:rFonts w:ascii="Calibri" w:eastAsia="Calibri" w:hAnsi="Calibri" w:cs="Calibri"/>
                <w:i/>
                <w:spacing w:val="-3"/>
                <w:w w:val="105"/>
                <w:szCs w:val="17"/>
                <w:lang w:val="en-US"/>
              </w:rPr>
              <w:t>H</w:t>
            </w:r>
            <w:r w:rsidRPr="009B05E7">
              <w:rPr>
                <w:rFonts w:ascii="Calibri" w:eastAsia="Calibri" w:hAnsi="Calibri" w:cs="Calibri"/>
                <w:i/>
                <w:w w:val="105"/>
                <w:szCs w:val="17"/>
                <w:lang w:val="en-US"/>
              </w:rPr>
              <w:t>izmet</w:t>
            </w:r>
            <w:r w:rsidRPr="009B05E7">
              <w:rPr>
                <w:rFonts w:ascii="Calibri" w:eastAsia="Calibri" w:hAnsi="Calibri" w:cs="Calibri"/>
                <w:i/>
                <w:spacing w:val="-10"/>
                <w:w w:val="105"/>
                <w:szCs w:val="17"/>
                <w:lang w:val="en-US"/>
              </w:rPr>
              <w:t xml:space="preserve"> </w:t>
            </w:r>
            <w:r w:rsidRPr="009B05E7">
              <w:rPr>
                <w:rFonts w:ascii="Calibri" w:eastAsia="Calibri" w:hAnsi="Calibri" w:cs="Calibri"/>
                <w:i/>
                <w:spacing w:val="-1"/>
                <w:w w:val="105"/>
                <w:szCs w:val="17"/>
                <w:lang w:val="en-US"/>
              </w:rPr>
              <w:t>A</w:t>
            </w:r>
            <w:r w:rsidRPr="009B05E7">
              <w:rPr>
                <w:rFonts w:ascii="Calibri" w:eastAsia="Calibri" w:hAnsi="Calibri" w:cs="Calibri"/>
                <w:i/>
                <w:w w:val="105"/>
                <w:szCs w:val="17"/>
                <w:lang w:val="en-US"/>
              </w:rPr>
              <w:t>lım</w:t>
            </w:r>
            <w:r w:rsidRPr="009B05E7">
              <w:rPr>
                <w:rFonts w:ascii="Calibri" w:eastAsia="Calibri" w:hAnsi="Calibri" w:cs="Calibri"/>
                <w:i/>
                <w:spacing w:val="-8"/>
                <w:w w:val="105"/>
                <w:szCs w:val="17"/>
                <w:lang w:val="en-US"/>
              </w:rPr>
              <w:t xml:space="preserve"> </w:t>
            </w:r>
            <w:r w:rsidRPr="009B05E7">
              <w:rPr>
                <w:rFonts w:ascii="Calibri" w:eastAsia="Calibri" w:hAnsi="Calibri" w:cs="Calibri"/>
                <w:i/>
                <w:spacing w:val="-1"/>
                <w:w w:val="105"/>
                <w:szCs w:val="17"/>
                <w:lang w:val="en-US"/>
              </w:rPr>
              <w:t>G</w:t>
            </w:r>
            <w:r w:rsidRPr="009B05E7">
              <w:rPr>
                <w:rFonts w:ascii="Calibri" w:eastAsia="Calibri" w:hAnsi="Calibri" w:cs="Calibri"/>
                <w:i/>
                <w:w w:val="105"/>
                <w:szCs w:val="17"/>
                <w:lang w:val="en-US"/>
              </w:rPr>
              <w:t>i</w:t>
            </w:r>
            <w:r w:rsidRPr="009B05E7">
              <w:rPr>
                <w:rFonts w:ascii="Calibri" w:eastAsia="Calibri" w:hAnsi="Calibri" w:cs="Calibri"/>
                <w:i/>
                <w:spacing w:val="1"/>
                <w:w w:val="105"/>
                <w:szCs w:val="17"/>
                <w:lang w:val="en-US"/>
              </w:rPr>
              <w:t>d</w:t>
            </w:r>
            <w:r w:rsidRPr="009B05E7">
              <w:rPr>
                <w:rFonts w:ascii="Calibri" w:eastAsia="Calibri" w:hAnsi="Calibri" w:cs="Calibri"/>
                <w:i/>
                <w:w w:val="105"/>
                <w:szCs w:val="17"/>
                <w:lang w:val="en-US"/>
              </w:rPr>
              <w:t>e</w:t>
            </w:r>
            <w:r w:rsidRPr="009B05E7">
              <w:rPr>
                <w:rFonts w:ascii="Calibri" w:eastAsia="Calibri" w:hAnsi="Calibri" w:cs="Calibri"/>
                <w:i/>
                <w:spacing w:val="-1"/>
                <w:w w:val="105"/>
                <w:szCs w:val="17"/>
                <w:lang w:val="en-US"/>
              </w:rPr>
              <w:t>r</w:t>
            </w:r>
            <w:r w:rsidRPr="009B05E7">
              <w:rPr>
                <w:rFonts w:ascii="Calibri" w:eastAsia="Calibri" w:hAnsi="Calibri" w:cs="Calibri"/>
                <w:i/>
                <w:w w:val="105"/>
                <w:szCs w:val="17"/>
                <w:lang w:val="en-US"/>
              </w:rPr>
              <w:t>le</w:t>
            </w:r>
            <w:r w:rsidRPr="009B05E7">
              <w:rPr>
                <w:rFonts w:ascii="Calibri" w:eastAsia="Calibri" w:hAnsi="Calibri" w:cs="Calibri"/>
                <w:i/>
                <w:spacing w:val="-1"/>
                <w:w w:val="105"/>
                <w:szCs w:val="17"/>
                <w:lang w:val="en-US"/>
              </w:rPr>
              <w:t>r</w:t>
            </w:r>
            <w:r w:rsidRPr="009B05E7">
              <w:rPr>
                <w:rFonts w:ascii="Calibri" w:eastAsia="Calibri" w:hAnsi="Calibri" w:cs="Calibri"/>
                <w:i/>
                <w:w w:val="105"/>
                <w:szCs w:val="17"/>
                <w:lang w:val="en-US"/>
              </w:rPr>
              <w:t>i</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22" w:type="dxa"/>
            <w:tcBorders>
              <w:top w:val="single" w:sz="2" w:space="0" w:color="000000"/>
              <w:left w:val="single" w:sz="7" w:space="0" w:color="000000"/>
              <w:bottom w:val="single" w:sz="2" w:space="0" w:color="000000"/>
              <w:right w:val="nil"/>
            </w:tcBorders>
          </w:tcPr>
          <w:p w:rsidR="009B05E7" w:rsidRPr="009B05E7" w:rsidRDefault="009B05E7" w:rsidP="006846F0">
            <w:pPr>
              <w:jc w:val="right"/>
              <w:rPr>
                <w:lang w:val="en-US"/>
              </w:rPr>
            </w:pPr>
          </w:p>
        </w:tc>
      </w:tr>
      <w:tr w:rsidR="009B05E7" w:rsidRPr="009B05E7" w:rsidTr="009B05E7">
        <w:trPr>
          <w:trHeight w:hRule="exact" w:val="394"/>
        </w:trPr>
        <w:tc>
          <w:tcPr>
            <w:tcW w:w="3766" w:type="dxa"/>
            <w:tcBorders>
              <w:top w:val="single" w:sz="2" w:space="0" w:color="000000"/>
              <w:left w:val="nil"/>
              <w:bottom w:val="single" w:sz="2" w:space="0" w:color="000000"/>
              <w:right w:val="single" w:sz="7" w:space="0" w:color="000000"/>
            </w:tcBorders>
          </w:tcPr>
          <w:p w:rsidR="009B05E7" w:rsidRPr="009B05E7" w:rsidRDefault="009B05E7" w:rsidP="009B05E7">
            <w:pPr>
              <w:spacing w:before="91"/>
              <w:rPr>
                <w:rFonts w:ascii="Calibri" w:eastAsia="Calibri" w:hAnsi="Calibri" w:cs="Calibri"/>
                <w:szCs w:val="17"/>
                <w:lang w:val="en-US"/>
              </w:rPr>
            </w:pPr>
            <w:r w:rsidRPr="009B05E7">
              <w:rPr>
                <w:rFonts w:ascii="Calibri" w:eastAsia="Calibri" w:hAnsi="Calibri" w:cs="Calibri"/>
                <w:i/>
                <w:spacing w:val="1"/>
                <w:w w:val="105"/>
                <w:szCs w:val="17"/>
                <w:lang w:val="en-US"/>
              </w:rPr>
              <w:t>Fa</w:t>
            </w:r>
            <w:r w:rsidRPr="009B05E7">
              <w:rPr>
                <w:rFonts w:ascii="Calibri" w:eastAsia="Calibri" w:hAnsi="Calibri" w:cs="Calibri"/>
                <w:i/>
                <w:w w:val="105"/>
                <w:szCs w:val="17"/>
                <w:lang w:val="en-US"/>
              </w:rPr>
              <w:t>iz</w:t>
            </w:r>
            <w:r w:rsidRPr="009B05E7">
              <w:rPr>
                <w:rFonts w:ascii="Calibri" w:eastAsia="Calibri" w:hAnsi="Calibri" w:cs="Calibri"/>
                <w:i/>
                <w:spacing w:val="-18"/>
                <w:w w:val="105"/>
                <w:szCs w:val="17"/>
                <w:lang w:val="en-US"/>
              </w:rPr>
              <w:t xml:space="preserve"> </w:t>
            </w:r>
            <w:r w:rsidRPr="009B05E7">
              <w:rPr>
                <w:rFonts w:ascii="Calibri" w:eastAsia="Calibri" w:hAnsi="Calibri" w:cs="Calibri"/>
                <w:i/>
                <w:spacing w:val="-1"/>
                <w:w w:val="105"/>
                <w:szCs w:val="17"/>
                <w:lang w:val="en-US"/>
              </w:rPr>
              <w:t>G</w:t>
            </w:r>
            <w:r w:rsidRPr="009B05E7">
              <w:rPr>
                <w:rFonts w:ascii="Calibri" w:eastAsia="Calibri" w:hAnsi="Calibri" w:cs="Calibri"/>
                <w:i/>
                <w:w w:val="105"/>
                <w:szCs w:val="17"/>
                <w:lang w:val="en-US"/>
              </w:rPr>
              <w:t>i</w:t>
            </w:r>
            <w:r w:rsidRPr="009B05E7">
              <w:rPr>
                <w:rFonts w:ascii="Calibri" w:eastAsia="Calibri" w:hAnsi="Calibri" w:cs="Calibri"/>
                <w:i/>
                <w:spacing w:val="1"/>
                <w:w w:val="105"/>
                <w:szCs w:val="17"/>
                <w:lang w:val="en-US"/>
              </w:rPr>
              <w:t>d</w:t>
            </w:r>
            <w:r w:rsidRPr="009B05E7">
              <w:rPr>
                <w:rFonts w:ascii="Calibri" w:eastAsia="Calibri" w:hAnsi="Calibri" w:cs="Calibri"/>
                <w:i/>
                <w:w w:val="105"/>
                <w:szCs w:val="17"/>
                <w:lang w:val="en-US"/>
              </w:rPr>
              <w:t>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le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i</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22" w:type="dxa"/>
            <w:tcBorders>
              <w:top w:val="single" w:sz="2" w:space="0" w:color="000000"/>
              <w:left w:val="single" w:sz="7" w:space="0" w:color="000000"/>
              <w:bottom w:val="single" w:sz="2" w:space="0" w:color="000000"/>
              <w:right w:val="nil"/>
            </w:tcBorders>
          </w:tcPr>
          <w:p w:rsidR="009B05E7" w:rsidRPr="009B05E7" w:rsidRDefault="009B05E7" w:rsidP="006846F0">
            <w:pPr>
              <w:jc w:val="right"/>
              <w:rPr>
                <w:lang w:val="en-US"/>
              </w:rPr>
            </w:pPr>
          </w:p>
        </w:tc>
      </w:tr>
      <w:tr w:rsidR="009B05E7" w:rsidRPr="009B05E7" w:rsidTr="009B05E7">
        <w:trPr>
          <w:trHeight w:hRule="exact" w:val="394"/>
        </w:trPr>
        <w:tc>
          <w:tcPr>
            <w:tcW w:w="3766" w:type="dxa"/>
            <w:tcBorders>
              <w:top w:val="single" w:sz="2" w:space="0" w:color="000000"/>
              <w:left w:val="nil"/>
              <w:bottom w:val="single" w:sz="2" w:space="0" w:color="000000"/>
              <w:right w:val="single" w:sz="7" w:space="0" w:color="000000"/>
            </w:tcBorders>
          </w:tcPr>
          <w:p w:rsidR="009B05E7" w:rsidRPr="009B05E7" w:rsidRDefault="009B05E7" w:rsidP="009B05E7">
            <w:pPr>
              <w:spacing w:before="91"/>
              <w:rPr>
                <w:rFonts w:ascii="Calibri" w:eastAsia="Calibri" w:hAnsi="Calibri" w:cs="Calibri"/>
                <w:szCs w:val="17"/>
                <w:lang w:val="en-US"/>
              </w:rPr>
            </w:pPr>
            <w:r w:rsidRPr="009B05E7">
              <w:rPr>
                <w:rFonts w:ascii="Calibri" w:eastAsia="Calibri" w:hAnsi="Calibri" w:cs="Calibri"/>
                <w:i/>
                <w:spacing w:val="-1"/>
                <w:w w:val="105"/>
                <w:szCs w:val="17"/>
                <w:lang w:val="en-US"/>
              </w:rPr>
              <w:t>C</w:t>
            </w:r>
            <w:r w:rsidRPr="009B05E7">
              <w:rPr>
                <w:rFonts w:ascii="Calibri" w:eastAsia="Calibri" w:hAnsi="Calibri" w:cs="Calibri"/>
                <w:i/>
                <w:spacing w:val="1"/>
                <w:w w:val="105"/>
                <w:szCs w:val="17"/>
                <w:lang w:val="en-US"/>
              </w:rPr>
              <w:t>a</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i</w:t>
            </w:r>
            <w:r w:rsidRPr="009B05E7">
              <w:rPr>
                <w:rFonts w:ascii="Calibri" w:eastAsia="Calibri" w:hAnsi="Calibri" w:cs="Calibri"/>
                <w:i/>
                <w:spacing w:val="-21"/>
                <w:w w:val="105"/>
                <w:szCs w:val="17"/>
                <w:lang w:val="en-US"/>
              </w:rPr>
              <w:t xml:space="preserve"> </w:t>
            </w:r>
            <w:r w:rsidRPr="009B05E7">
              <w:rPr>
                <w:rFonts w:ascii="Calibri" w:eastAsia="Calibri" w:hAnsi="Calibri" w:cs="Calibri"/>
                <w:i/>
                <w:spacing w:val="1"/>
                <w:w w:val="105"/>
                <w:szCs w:val="17"/>
                <w:lang w:val="en-US"/>
              </w:rPr>
              <w:t>T</w:t>
            </w:r>
            <w:r w:rsidRPr="009B05E7">
              <w:rPr>
                <w:rFonts w:ascii="Calibri" w:eastAsia="Calibri" w:hAnsi="Calibri" w:cs="Calibri"/>
                <w:i/>
                <w:spacing w:val="-1"/>
                <w:w w:val="105"/>
                <w:szCs w:val="17"/>
                <w:lang w:val="en-US"/>
              </w:rPr>
              <w:t>r</w:t>
            </w:r>
            <w:r w:rsidRPr="009B05E7">
              <w:rPr>
                <w:rFonts w:ascii="Calibri" w:eastAsia="Calibri" w:hAnsi="Calibri" w:cs="Calibri"/>
                <w:i/>
                <w:spacing w:val="1"/>
                <w:w w:val="105"/>
                <w:szCs w:val="17"/>
                <w:lang w:val="en-US"/>
              </w:rPr>
              <w:t>an</w:t>
            </w:r>
            <w:r w:rsidRPr="009B05E7">
              <w:rPr>
                <w:rFonts w:ascii="Calibri" w:eastAsia="Calibri" w:hAnsi="Calibri" w:cs="Calibri"/>
                <w:i/>
                <w:spacing w:val="-1"/>
                <w:w w:val="105"/>
                <w:szCs w:val="17"/>
                <w:lang w:val="en-US"/>
              </w:rPr>
              <w:t>sf</w:t>
            </w:r>
            <w:r w:rsidRPr="009B05E7">
              <w:rPr>
                <w:rFonts w:ascii="Calibri" w:eastAsia="Calibri" w:hAnsi="Calibri" w:cs="Calibri"/>
                <w:i/>
                <w:w w:val="105"/>
                <w:szCs w:val="17"/>
                <w:lang w:val="en-US"/>
              </w:rPr>
              <w:t>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ler</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spacing w:before="91"/>
              <w:jc w:val="right"/>
              <w:rPr>
                <w:rFonts w:ascii="Calibri" w:eastAsia="Calibri" w:hAnsi="Calibri" w:cs="Calibri"/>
                <w:szCs w:val="17"/>
                <w:lang w:val="en-US"/>
              </w:rPr>
            </w:pPr>
            <w:r w:rsidRPr="009B05E7">
              <w:rPr>
                <w:rFonts w:ascii="Calibri" w:eastAsia="Calibri" w:hAnsi="Calibri" w:cs="Calibri"/>
                <w:w w:val="105"/>
                <w:szCs w:val="17"/>
                <w:lang w:val="en-US"/>
              </w:rPr>
              <w:t>132</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833</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spacing w:before="91"/>
              <w:jc w:val="right"/>
              <w:rPr>
                <w:rFonts w:ascii="Calibri" w:eastAsia="Calibri" w:hAnsi="Calibri" w:cs="Calibri"/>
                <w:szCs w:val="17"/>
                <w:lang w:val="en-US"/>
              </w:rPr>
            </w:pPr>
            <w:r w:rsidRPr="009B05E7">
              <w:rPr>
                <w:rFonts w:ascii="Calibri" w:eastAsia="Calibri" w:hAnsi="Calibri" w:cs="Calibri"/>
                <w:w w:val="105"/>
                <w:szCs w:val="17"/>
                <w:lang w:val="en-US"/>
              </w:rPr>
              <w:t>53</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336</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049</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spacing w:before="91"/>
              <w:jc w:val="right"/>
              <w:rPr>
                <w:rFonts w:ascii="Calibri" w:eastAsia="Calibri" w:hAnsi="Calibri" w:cs="Calibri"/>
                <w:szCs w:val="17"/>
                <w:lang w:val="en-US"/>
              </w:rPr>
            </w:pPr>
            <w:r w:rsidRPr="009B05E7">
              <w:rPr>
                <w:rFonts w:ascii="Calibri" w:eastAsia="Calibri" w:hAnsi="Calibri" w:cs="Calibri"/>
                <w:w w:val="105"/>
                <w:szCs w:val="17"/>
                <w:lang w:val="en-US"/>
              </w:rPr>
              <w:t>144</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141</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spacing w:before="91"/>
              <w:jc w:val="right"/>
              <w:rPr>
                <w:rFonts w:ascii="Calibri" w:eastAsia="Calibri" w:hAnsi="Calibri" w:cs="Calibri"/>
                <w:szCs w:val="17"/>
                <w:lang w:val="en-US"/>
              </w:rPr>
            </w:pPr>
            <w:r w:rsidRPr="009B05E7">
              <w:rPr>
                <w:rFonts w:ascii="Calibri" w:eastAsia="Calibri" w:hAnsi="Calibri" w:cs="Calibri"/>
                <w:w w:val="105"/>
                <w:szCs w:val="17"/>
                <w:lang w:val="en-US"/>
              </w:rPr>
              <w:t>156</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734</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c>
          <w:tcPr>
            <w:tcW w:w="2122" w:type="dxa"/>
            <w:tcBorders>
              <w:top w:val="single" w:sz="2" w:space="0" w:color="000000"/>
              <w:left w:val="single" w:sz="7" w:space="0" w:color="000000"/>
              <w:bottom w:val="single" w:sz="2" w:space="0" w:color="000000"/>
              <w:right w:val="nil"/>
            </w:tcBorders>
          </w:tcPr>
          <w:p w:rsidR="009B05E7" w:rsidRPr="009B05E7" w:rsidRDefault="009B05E7" w:rsidP="006846F0">
            <w:pPr>
              <w:spacing w:before="91"/>
              <w:jc w:val="right"/>
              <w:rPr>
                <w:rFonts w:ascii="Calibri" w:eastAsia="Calibri" w:hAnsi="Calibri" w:cs="Calibri"/>
                <w:szCs w:val="17"/>
                <w:lang w:val="en-US"/>
              </w:rPr>
            </w:pPr>
            <w:r w:rsidRPr="009B05E7">
              <w:rPr>
                <w:rFonts w:ascii="Calibri" w:eastAsia="Calibri" w:hAnsi="Calibri" w:cs="Calibri"/>
                <w:w w:val="105"/>
                <w:szCs w:val="17"/>
                <w:lang w:val="en-US"/>
              </w:rPr>
              <w:t>157</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307</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r>
      <w:tr w:rsidR="009B05E7" w:rsidRPr="009B05E7" w:rsidTr="009B05E7">
        <w:trPr>
          <w:trHeight w:hRule="exact" w:val="394"/>
        </w:trPr>
        <w:tc>
          <w:tcPr>
            <w:tcW w:w="3766" w:type="dxa"/>
            <w:tcBorders>
              <w:top w:val="single" w:sz="2" w:space="0" w:color="000000"/>
              <w:left w:val="nil"/>
              <w:bottom w:val="single" w:sz="2" w:space="0" w:color="000000"/>
              <w:right w:val="single" w:sz="7" w:space="0" w:color="000000"/>
            </w:tcBorders>
          </w:tcPr>
          <w:p w:rsidR="009B05E7" w:rsidRPr="009B05E7" w:rsidRDefault="009B05E7" w:rsidP="009B05E7">
            <w:pPr>
              <w:spacing w:before="91"/>
              <w:rPr>
                <w:rFonts w:ascii="Calibri" w:eastAsia="Calibri" w:hAnsi="Calibri" w:cs="Calibri"/>
                <w:szCs w:val="17"/>
                <w:lang w:val="en-US"/>
              </w:rPr>
            </w:pPr>
            <w:r w:rsidRPr="009B05E7">
              <w:rPr>
                <w:rFonts w:ascii="Calibri" w:eastAsia="Calibri" w:hAnsi="Calibri" w:cs="Calibri"/>
                <w:i/>
                <w:w w:val="105"/>
                <w:szCs w:val="17"/>
                <w:lang w:val="en-US"/>
              </w:rPr>
              <w:t>Se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m</w:t>
            </w:r>
            <w:r w:rsidRPr="009B05E7">
              <w:rPr>
                <w:rFonts w:ascii="Calibri" w:eastAsia="Calibri" w:hAnsi="Calibri" w:cs="Calibri"/>
                <w:i/>
                <w:spacing w:val="1"/>
                <w:w w:val="105"/>
                <w:szCs w:val="17"/>
                <w:lang w:val="en-US"/>
              </w:rPr>
              <w:t>a</w:t>
            </w:r>
            <w:r w:rsidRPr="009B05E7">
              <w:rPr>
                <w:rFonts w:ascii="Calibri" w:eastAsia="Calibri" w:hAnsi="Calibri" w:cs="Calibri"/>
                <w:i/>
                <w:w w:val="105"/>
                <w:szCs w:val="17"/>
                <w:lang w:val="en-US"/>
              </w:rPr>
              <w:t>ye</w:t>
            </w:r>
            <w:r w:rsidRPr="009B05E7">
              <w:rPr>
                <w:rFonts w:ascii="Calibri" w:eastAsia="Calibri" w:hAnsi="Calibri" w:cs="Calibri"/>
                <w:i/>
                <w:spacing w:val="-25"/>
                <w:w w:val="105"/>
                <w:szCs w:val="17"/>
                <w:lang w:val="en-US"/>
              </w:rPr>
              <w:t xml:space="preserve"> </w:t>
            </w:r>
            <w:r w:rsidRPr="009B05E7">
              <w:rPr>
                <w:rFonts w:ascii="Calibri" w:eastAsia="Calibri" w:hAnsi="Calibri" w:cs="Calibri"/>
                <w:i/>
                <w:spacing w:val="-1"/>
                <w:w w:val="105"/>
                <w:szCs w:val="17"/>
                <w:lang w:val="en-US"/>
              </w:rPr>
              <w:t>G</w:t>
            </w:r>
            <w:r w:rsidRPr="009B05E7">
              <w:rPr>
                <w:rFonts w:ascii="Calibri" w:eastAsia="Calibri" w:hAnsi="Calibri" w:cs="Calibri"/>
                <w:i/>
                <w:w w:val="105"/>
                <w:szCs w:val="17"/>
                <w:lang w:val="en-US"/>
              </w:rPr>
              <w:t>i</w:t>
            </w:r>
            <w:r w:rsidRPr="009B05E7">
              <w:rPr>
                <w:rFonts w:ascii="Calibri" w:eastAsia="Calibri" w:hAnsi="Calibri" w:cs="Calibri"/>
                <w:i/>
                <w:spacing w:val="1"/>
                <w:w w:val="105"/>
                <w:szCs w:val="17"/>
                <w:lang w:val="en-US"/>
              </w:rPr>
              <w:t>d</w:t>
            </w:r>
            <w:r w:rsidRPr="009B05E7">
              <w:rPr>
                <w:rFonts w:ascii="Calibri" w:eastAsia="Calibri" w:hAnsi="Calibri" w:cs="Calibri"/>
                <w:i/>
                <w:w w:val="105"/>
                <w:szCs w:val="17"/>
                <w:lang w:val="en-US"/>
              </w:rPr>
              <w:t>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le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i</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22" w:type="dxa"/>
            <w:tcBorders>
              <w:top w:val="single" w:sz="2" w:space="0" w:color="000000"/>
              <w:left w:val="single" w:sz="7" w:space="0" w:color="000000"/>
              <w:bottom w:val="single" w:sz="2" w:space="0" w:color="000000"/>
              <w:right w:val="nil"/>
            </w:tcBorders>
          </w:tcPr>
          <w:p w:rsidR="009B05E7" w:rsidRPr="009B05E7" w:rsidRDefault="009B05E7" w:rsidP="006846F0">
            <w:pPr>
              <w:jc w:val="right"/>
              <w:rPr>
                <w:lang w:val="en-US"/>
              </w:rPr>
            </w:pPr>
          </w:p>
        </w:tc>
      </w:tr>
      <w:tr w:rsidR="009B05E7" w:rsidRPr="009B05E7" w:rsidTr="009B05E7">
        <w:trPr>
          <w:trHeight w:hRule="exact" w:val="394"/>
        </w:trPr>
        <w:tc>
          <w:tcPr>
            <w:tcW w:w="3766" w:type="dxa"/>
            <w:tcBorders>
              <w:top w:val="single" w:sz="2" w:space="0" w:color="000000"/>
              <w:left w:val="nil"/>
              <w:bottom w:val="single" w:sz="2" w:space="0" w:color="000000"/>
              <w:right w:val="single" w:sz="7" w:space="0" w:color="000000"/>
            </w:tcBorders>
          </w:tcPr>
          <w:p w:rsidR="009B05E7" w:rsidRPr="009B05E7" w:rsidRDefault="009B05E7" w:rsidP="009B05E7">
            <w:pPr>
              <w:spacing w:before="91"/>
              <w:rPr>
                <w:rFonts w:ascii="Calibri" w:eastAsia="Calibri" w:hAnsi="Calibri" w:cs="Calibri"/>
                <w:szCs w:val="17"/>
                <w:lang w:val="en-US"/>
              </w:rPr>
            </w:pPr>
            <w:r w:rsidRPr="009B05E7">
              <w:rPr>
                <w:rFonts w:ascii="Calibri" w:eastAsia="Calibri" w:hAnsi="Calibri" w:cs="Calibri"/>
                <w:i/>
                <w:szCs w:val="17"/>
                <w:lang w:val="en-US"/>
              </w:rPr>
              <w:t>Se</w:t>
            </w:r>
            <w:r w:rsidRPr="009B05E7">
              <w:rPr>
                <w:rFonts w:ascii="Calibri" w:eastAsia="Calibri" w:hAnsi="Calibri" w:cs="Calibri"/>
                <w:i/>
                <w:spacing w:val="-1"/>
                <w:szCs w:val="17"/>
                <w:lang w:val="en-US"/>
              </w:rPr>
              <w:t>r</w:t>
            </w:r>
            <w:r w:rsidRPr="009B05E7">
              <w:rPr>
                <w:rFonts w:ascii="Calibri" w:eastAsia="Calibri" w:hAnsi="Calibri" w:cs="Calibri"/>
                <w:i/>
                <w:szCs w:val="17"/>
                <w:lang w:val="en-US"/>
              </w:rPr>
              <w:t xml:space="preserve">maye </w:t>
            </w:r>
            <w:r w:rsidRPr="009B05E7">
              <w:rPr>
                <w:rFonts w:ascii="Calibri" w:eastAsia="Calibri" w:hAnsi="Calibri" w:cs="Calibri"/>
                <w:i/>
                <w:spacing w:val="4"/>
                <w:szCs w:val="17"/>
                <w:lang w:val="en-US"/>
              </w:rPr>
              <w:t xml:space="preserve"> </w:t>
            </w:r>
            <w:r w:rsidRPr="009B05E7">
              <w:rPr>
                <w:rFonts w:ascii="Calibri" w:eastAsia="Calibri" w:hAnsi="Calibri" w:cs="Calibri"/>
                <w:i/>
                <w:szCs w:val="17"/>
                <w:lang w:val="en-US"/>
              </w:rPr>
              <w:t>T</w:t>
            </w:r>
            <w:r w:rsidRPr="009B05E7">
              <w:rPr>
                <w:rFonts w:ascii="Calibri" w:eastAsia="Calibri" w:hAnsi="Calibri" w:cs="Calibri"/>
                <w:i/>
                <w:spacing w:val="-1"/>
                <w:szCs w:val="17"/>
                <w:lang w:val="en-US"/>
              </w:rPr>
              <w:t>r</w:t>
            </w:r>
            <w:r w:rsidRPr="009B05E7">
              <w:rPr>
                <w:rFonts w:ascii="Calibri" w:eastAsia="Calibri" w:hAnsi="Calibri" w:cs="Calibri"/>
                <w:i/>
                <w:szCs w:val="17"/>
                <w:lang w:val="en-US"/>
              </w:rPr>
              <w:t>an</w:t>
            </w:r>
            <w:r w:rsidRPr="009B05E7">
              <w:rPr>
                <w:rFonts w:ascii="Calibri" w:eastAsia="Calibri" w:hAnsi="Calibri" w:cs="Calibri"/>
                <w:i/>
                <w:spacing w:val="-1"/>
                <w:szCs w:val="17"/>
                <w:lang w:val="en-US"/>
              </w:rPr>
              <w:t>sf</w:t>
            </w:r>
            <w:r w:rsidRPr="009B05E7">
              <w:rPr>
                <w:rFonts w:ascii="Calibri" w:eastAsia="Calibri" w:hAnsi="Calibri" w:cs="Calibri"/>
                <w:i/>
                <w:szCs w:val="17"/>
                <w:lang w:val="en-US"/>
              </w:rPr>
              <w:t>e</w:t>
            </w:r>
            <w:r w:rsidRPr="009B05E7">
              <w:rPr>
                <w:rFonts w:ascii="Calibri" w:eastAsia="Calibri" w:hAnsi="Calibri" w:cs="Calibri"/>
                <w:i/>
                <w:spacing w:val="-1"/>
                <w:szCs w:val="17"/>
                <w:lang w:val="en-US"/>
              </w:rPr>
              <w:t>r</w:t>
            </w:r>
            <w:r w:rsidRPr="009B05E7">
              <w:rPr>
                <w:rFonts w:ascii="Calibri" w:eastAsia="Calibri" w:hAnsi="Calibri" w:cs="Calibri"/>
                <w:i/>
                <w:szCs w:val="17"/>
                <w:lang w:val="en-US"/>
              </w:rPr>
              <w:t>le</w:t>
            </w:r>
            <w:r w:rsidRPr="009B05E7">
              <w:rPr>
                <w:rFonts w:ascii="Calibri" w:eastAsia="Calibri" w:hAnsi="Calibri" w:cs="Calibri"/>
                <w:i/>
                <w:spacing w:val="-1"/>
                <w:szCs w:val="17"/>
                <w:lang w:val="en-US"/>
              </w:rPr>
              <w:t>r</w:t>
            </w:r>
            <w:r w:rsidRPr="009B05E7">
              <w:rPr>
                <w:rFonts w:ascii="Calibri" w:eastAsia="Calibri" w:hAnsi="Calibri" w:cs="Calibri"/>
                <w:i/>
                <w:szCs w:val="17"/>
                <w:lang w:val="en-US"/>
              </w:rPr>
              <w:t>i</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22" w:type="dxa"/>
            <w:tcBorders>
              <w:top w:val="single" w:sz="2" w:space="0" w:color="000000"/>
              <w:left w:val="single" w:sz="7" w:space="0" w:color="000000"/>
              <w:bottom w:val="single" w:sz="2" w:space="0" w:color="000000"/>
              <w:right w:val="nil"/>
            </w:tcBorders>
          </w:tcPr>
          <w:p w:rsidR="009B05E7" w:rsidRPr="009B05E7" w:rsidRDefault="009B05E7" w:rsidP="006846F0">
            <w:pPr>
              <w:jc w:val="right"/>
              <w:rPr>
                <w:lang w:val="en-US"/>
              </w:rPr>
            </w:pPr>
          </w:p>
        </w:tc>
      </w:tr>
      <w:tr w:rsidR="009B05E7" w:rsidRPr="009B05E7" w:rsidTr="009B05E7">
        <w:trPr>
          <w:trHeight w:hRule="exact" w:val="392"/>
        </w:trPr>
        <w:tc>
          <w:tcPr>
            <w:tcW w:w="3766" w:type="dxa"/>
            <w:tcBorders>
              <w:top w:val="single" w:sz="2" w:space="0" w:color="000000"/>
              <w:left w:val="nil"/>
              <w:bottom w:val="single" w:sz="7" w:space="0" w:color="000000"/>
              <w:right w:val="single" w:sz="7" w:space="0" w:color="000000"/>
            </w:tcBorders>
          </w:tcPr>
          <w:p w:rsidR="009B05E7" w:rsidRPr="009B05E7" w:rsidRDefault="009B05E7" w:rsidP="009B05E7">
            <w:pPr>
              <w:spacing w:before="92"/>
              <w:rPr>
                <w:rFonts w:ascii="Calibri" w:eastAsia="Calibri" w:hAnsi="Calibri" w:cs="Calibri"/>
                <w:szCs w:val="17"/>
                <w:lang w:val="en-US"/>
              </w:rPr>
            </w:pPr>
            <w:r w:rsidRPr="009B05E7">
              <w:rPr>
                <w:rFonts w:ascii="Calibri" w:eastAsia="Calibri" w:hAnsi="Calibri" w:cs="Calibri"/>
                <w:i/>
                <w:w w:val="105"/>
                <w:szCs w:val="17"/>
                <w:lang w:val="en-US"/>
              </w:rPr>
              <w:t>B</w:t>
            </w:r>
            <w:r w:rsidRPr="009B05E7">
              <w:rPr>
                <w:rFonts w:ascii="Calibri" w:eastAsia="Calibri" w:hAnsi="Calibri" w:cs="Calibri"/>
                <w:i/>
                <w:spacing w:val="-3"/>
                <w:w w:val="105"/>
                <w:szCs w:val="17"/>
                <w:lang w:val="en-US"/>
              </w:rPr>
              <w:t>o</w:t>
            </w:r>
            <w:r w:rsidRPr="009B05E7">
              <w:rPr>
                <w:rFonts w:ascii="Calibri" w:eastAsia="Calibri" w:hAnsi="Calibri" w:cs="Calibri"/>
                <w:i/>
                <w:spacing w:val="-1"/>
                <w:w w:val="105"/>
                <w:szCs w:val="17"/>
                <w:lang w:val="en-US"/>
              </w:rPr>
              <w:t>r</w:t>
            </w:r>
            <w:r w:rsidRPr="009B05E7">
              <w:rPr>
                <w:rFonts w:ascii="Calibri" w:eastAsia="Calibri" w:hAnsi="Calibri" w:cs="Calibri"/>
                <w:i/>
                <w:w w:val="105"/>
                <w:szCs w:val="17"/>
                <w:lang w:val="en-US"/>
              </w:rPr>
              <w:t>ç</w:t>
            </w:r>
            <w:r w:rsidRPr="009B05E7">
              <w:rPr>
                <w:rFonts w:ascii="Calibri" w:eastAsia="Calibri" w:hAnsi="Calibri" w:cs="Calibri"/>
                <w:i/>
                <w:spacing w:val="-17"/>
                <w:w w:val="105"/>
                <w:szCs w:val="17"/>
                <w:lang w:val="en-US"/>
              </w:rPr>
              <w:t xml:space="preserve"> </w:t>
            </w:r>
            <w:r w:rsidRPr="009B05E7">
              <w:rPr>
                <w:rFonts w:ascii="Calibri" w:eastAsia="Calibri" w:hAnsi="Calibri" w:cs="Calibri"/>
                <w:i/>
                <w:spacing w:val="-1"/>
                <w:w w:val="105"/>
                <w:szCs w:val="17"/>
                <w:lang w:val="en-US"/>
              </w:rPr>
              <w:t>V</w:t>
            </w:r>
            <w:r w:rsidRPr="009B05E7">
              <w:rPr>
                <w:rFonts w:ascii="Calibri" w:eastAsia="Calibri" w:hAnsi="Calibri" w:cs="Calibri"/>
                <w:i/>
                <w:w w:val="105"/>
                <w:szCs w:val="17"/>
                <w:lang w:val="en-US"/>
              </w:rPr>
              <w:t>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me</w:t>
            </w:r>
          </w:p>
        </w:tc>
        <w:tc>
          <w:tcPr>
            <w:tcW w:w="2119" w:type="dxa"/>
            <w:tcBorders>
              <w:top w:val="single" w:sz="2" w:space="0" w:color="000000"/>
              <w:left w:val="single" w:sz="7" w:space="0" w:color="000000"/>
              <w:bottom w:val="single" w:sz="7" w:space="0" w:color="000000"/>
              <w:right w:val="single" w:sz="7" w:space="0" w:color="000000"/>
            </w:tcBorders>
          </w:tcPr>
          <w:p w:rsidR="009B05E7" w:rsidRPr="009B05E7" w:rsidRDefault="009B05E7" w:rsidP="006846F0">
            <w:pPr>
              <w:jc w:val="right"/>
              <w:rPr>
                <w:lang w:val="en-US"/>
              </w:rPr>
            </w:pPr>
          </w:p>
        </w:tc>
        <w:tc>
          <w:tcPr>
            <w:tcW w:w="2119" w:type="dxa"/>
            <w:tcBorders>
              <w:top w:val="single" w:sz="2" w:space="0" w:color="000000"/>
              <w:left w:val="single" w:sz="7" w:space="0" w:color="000000"/>
              <w:bottom w:val="single" w:sz="7" w:space="0" w:color="000000"/>
              <w:right w:val="single" w:sz="7" w:space="0" w:color="000000"/>
            </w:tcBorders>
          </w:tcPr>
          <w:p w:rsidR="009B05E7" w:rsidRPr="009B05E7" w:rsidRDefault="009B05E7" w:rsidP="006846F0">
            <w:pPr>
              <w:jc w:val="right"/>
              <w:rPr>
                <w:lang w:val="en-US"/>
              </w:rPr>
            </w:pPr>
          </w:p>
        </w:tc>
        <w:tc>
          <w:tcPr>
            <w:tcW w:w="2119" w:type="dxa"/>
            <w:tcBorders>
              <w:top w:val="single" w:sz="2" w:space="0" w:color="000000"/>
              <w:left w:val="single" w:sz="7" w:space="0" w:color="000000"/>
              <w:bottom w:val="single" w:sz="7" w:space="0" w:color="000000"/>
              <w:right w:val="single" w:sz="7" w:space="0" w:color="000000"/>
            </w:tcBorders>
          </w:tcPr>
          <w:p w:rsidR="009B05E7" w:rsidRPr="009B05E7" w:rsidRDefault="009B05E7" w:rsidP="006846F0">
            <w:pPr>
              <w:jc w:val="right"/>
              <w:rPr>
                <w:lang w:val="en-US"/>
              </w:rPr>
            </w:pPr>
          </w:p>
        </w:tc>
        <w:tc>
          <w:tcPr>
            <w:tcW w:w="2119" w:type="dxa"/>
            <w:tcBorders>
              <w:top w:val="single" w:sz="2" w:space="0" w:color="000000"/>
              <w:left w:val="single" w:sz="7" w:space="0" w:color="000000"/>
              <w:bottom w:val="single" w:sz="7" w:space="0" w:color="000000"/>
              <w:right w:val="single" w:sz="7" w:space="0" w:color="000000"/>
            </w:tcBorders>
          </w:tcPr>
          <w:p w:rsidR="009B05E7" w:rsidRPr="009B05E7" w:rsidRDefault="009B05E7" w:rsidP="006846F0">
            <w:pPr>
              <w:jc w:val="right"/>
              <w:rPr>
                <w:lang w:val="en-US"/>
              </w:rPr>
            </w:pPr>
          </w:p>
        </w:tc>
        <w:tc>
          <w:tcPr>
            <w:tcW w:w="2122" w:type="dxa"/>
            <w:tcBorders>
              <w:top w:val="single" w:sz="2" w:space="0" w:color="000000"/>
              <w:left w:val="single" w:sz="7" w:space="0" w:color="000000"/>
              <w:bottom w:val="single" w:sz="7" w:space="0" w:color="000000"/>
              <w:right w:val="nil"/>
            </w:tcBorders>
          </w:tcPr>
          <w:p w:rsidR="009B05E7" w:rsidRPr="009B05E7" w:rsidRDefault="009B05E7" w:rsidP="006846F0">
            <w:pPr>
              <w:jc w:val="right"/>
              <w:rPr>
                <w:lang w:val="en-US"/>
              </w:rPr>
            </w:pPr>
          </w:p>
        </w:tc>
      </w:tr>
      <w:tr w:rsidR="009B05E7" w:rsidRPr="009B05E7" w:rsidTr="009B05E7">
        <w:trPr>
          <w:trHeight w:hRule="exact" w:val="394"/>
        </w:trPr>
        <w:tc>
          <w:tcPr>
            <w:tcW w:w="3766" w:type="dxa"/>
            <w:tcBorders>
              <w:top w:val="single" w:sz="7" w:space="0" w:color="000000"/>
              <w:left w:val="nil"/>
              <w:bottom w:val="single" w:sz="7" w:space="0" w:color="000000"/>
              <w:right w:val="single" w:sz="7" w:space="0" w:color="000000"/>
            </w:tcBorders>
            <w:shd w:val="clear" w:color="auto" w:fill="BDD7EE"/>
          </w:tcPr>
          <w:p w:rsidR="009B05E7" w:rsidRPr="009B05E7" w:rsidRDefault="009B05E7" w:rsidP="009B05E7">
            <w:pPr>
              <w:spacing w:before="87"/>
              <w:rPr>
                <w:rFonts w:ascii="Calibri" w:eastAsia="Calibri" w:hAnsi="Calibri" w:cs="Calibri"/>
                <w:szCs w:val="17"/>
                <w:lang w:val="en-US"/>
              </w:rPr>
            </w:pPr>
            <w:r w:rsidRPr="009B05E7">
              <w:rPr>
                <w:rFonts w:ascii="Calibri" w:eastAsia="Calibri" w:hAnsi="Calibri" w:cs="Calibri"/>
                <w:b/>
                <w:bCs/>
                <w:w w:val="105"/>
                <w:szCs w:val="17"/>
                <w:lang w:val="en-US"/>
              </w:rPr>
              <w:t>BÜ</w:t>
            </w:r>
            <w:r w:rsidRPr="009B05E7">
              <w:rPr>
                <w:rFonts w:ascii="Calibri" w:eastAsia="Calibri" w:hAnsi="Calibri" w:cs="Calibri"/>
                <w:b/>
                <w:bCs/>
                <w:spacing w:val="-1"/>
                <w:w w:val="105"/>
                <w:szCs w:val="17"/>
                <w:lang w:val="en-US"/>
              </w:rPr>
              <w:t>T</w:t>
            </w:r>
            <w:r w:rsidRPr="009B05E7">
              <w:rPr>
                <w:rFonts w:ascii="Calibri" w:eastAsia="Calibri" w:hAnsi="Calibri" w:cs="Calibri"/>
                <w:b/>
                <w:bCs/>
                <w:w w:val="105"/>
                <w:szCs w:val="17"/>
                <w:lang w:val="en-US"/>
              </w:rPr>
              <w:t>ÇE</w:t>
            </w:r>
            <w:r w:rsidRPr="009B05E7">
              <w:rPr>
                <w:rFonts w:ascii="Calibri" w:eastAsia="Calibri" w:hAnsi="Calibri" w:cs="Calibri"/>
                <w:b/>
                <w:bCs/>
                <w:spacing w:val="-12"/>
                <w:w w:val="105"/>
                <w:szCs w:val="17"/>
                <w:lang w:val="en-US"/>
              </w:rPr>
              <w:t xml:space="preserve"> </w:t>
            </w:r>
            <w:r w:rsidRPr="009B05E7">
              <w:rPr>
                <w:rFonts w:ascii="Calibri" w:eastAsia="Calibri" w:hAnsi="Calibri" w:cs="Calibri"/>
                <w:b/>
                <w:bCs/>
                <w:spacing w:val="-3"/>
                <w:w w:val="105"/>
                <w:szCs w:val="17"/>
                <w:lang w:val="en-US"/>
              </w:rPr>
              <w:t>İ</w:t>
            </w:r>
            <w:r w:rsidRPr="009B05E7">
              <w:rPr>
                <w:rFonts w:ascii="Calibri" w:eastAsia="Calibri" w:hAnsi="Calibri" w:cs="Calibri"/>
                <w:b/>
                <w:bCs/>
                <w:w w:val="105"/>
                <w:szCs w:val="17"/>
                <w:lang w:val="en-US"/>
              </w:rPr>
              <w:t>Çİ</w:t>
            </w:r>
            <w:r w:rsidRPr="009B05E7">
              <w:rPr>
                <w:rFonts w:ascii="Calibri" w:eastAsia="Calibri" w:hAnsi="Calibri" w:cs="Calibri"/>
                <w:b/>
                <w:bCs/>
                <w:spacing w:val="-12"/>
                <w:w w:val="105"/>
                <w:szCs w:val="17"/>
                <w:lang w:val="en-US"/>
              </w:rPr>
              <w:t xml:space="preserve"> </w:t>
            </w:r>
            <w:r w:rsidRPr="009B05E7">
              <w:rPr>
                <w:rFonts w:ascii="Calibri" w:eastAsia="Calibri" w:hAnsi="Calibri" w:cs="Calibri"/>
                <w:b/>
                <w:bCs/>
                <w:spacing w:val="-1"/>
                <w:w w:val="105"/>
                <w:szCs w:val="17"/>
                <w:lang w:val="en-US"/>
              </w:rPr>
              <w:t>TO</w:t>
            </w:r>
            <w:r w:rsidRPr="009B05E7">
              <w:rPr>
                <w:rFonts w:ascii="Calibri" w:eastAsia="Calibri" w:hAnsi="Calibri" w:cs="Calibri"/>
                <w:b/>
                <w:bCs/>
                <w:w w:val="105"/>
                <w:szCs w:val="17"/>
                <w:lang w:val="en-US"/>
              </w:rPr>
              <w:t>PL</w:t>
            </w:r>
            <w:r w:rsidRPr="009B05E7">
              <w:rPr>
                <w:rFonts w:ascii="Calibri" w:eastAsia="Calibri" w:hAnsi="Calibri" w:cs="Calibri"/>
                <w:b/>
                <w:bCs/>
                <w:spacing w:val="-1"/>
                <w:w w:val="105"/>
                <w:szCs w:val="17"/>
                <w:lang w:val="en-US"/>
              </w:rPr>
              <w:t>A</w:t>
            </w:r>
            <w:r w:rsidRPr="009B05E7">
              <w:rPr>
                <w:rFonts w:ascii="Calibri" w:eastAsia="Calibri" w:hAnsi="Calibri" w:cs="Calibri"/>
                <w:b/>
                <w:bCs/>
                <w:w w:val="105"/>
                <w:szCs w:val="17"/>
                <w:lang w:val="en-US"/>
              </w:rPr>
              <w:t>M</w:t>
            </w:r>
            <w:r w:rsidRPr="009B05E7">
              <w:rPr>
                <w:rFonts w:ascii="Calibri" w:eastAsia="Calibri" w:hAnsi="Calibri" w:cs="Calibri"/>
                <w:b/>
                <w:bCs/>
                <w:spacing w:val="-12"/>
                <w:w w:val="105"/>
                <w:szCs w:val="17"/>
                <w:lang w:val="en-US"/>
              </w:rPr>
              <w:t xml:space="preserve"> </w:t>
            </w:r>
            <w:r w:rsidRPr="009B05E7">
              <w:rPr>
                <w:rFonts w:ascii="Calibri" w:eastAsia="Calibri" w:hAnsi="Calibri" w:cs="Calibri"/>
                <w:b/>
                <w:bCs/>
                <w:w w:val="105"/>
                <w:szCs w:val="17"/>
                <w:lang w:val="en-US"/>
              </w:rPr>
              <w:t>K</w:t>
            </w:r>
            <w:r w:rsidRPr="009B05E7">
              <w:rPr>
                <w:rFonts w:ascii="Calibri" w:eastAsia="Calibri" w:hAnsi="Calibri" w:cs="Calibri"/>
                <w:b/>
                <w:bCs/>
                <w:spacing w:val="-1"/>
                <w:w w:val="105"/>
                <w:szCs w:val="17"/>
                <w:lang w:val="en-US"/>
              </w:rPr>
              <w:t>A</w:t>
            </w:r>
            <w:r w:rsidRPr="009B05E7">
              <w:rPr>
                <w:rFonts w:ascii="Calibri" w:eastAsia="Calibri" w:hAnsi="Calibri" w:cs="Calibri"/>
                <w:b/>
                <w:bCs/>
                <w:w w:val="105"/>
                <w:szCs w:val="17"/>
                <w:lang w:val="en-US"/>
              </w:rPr>
              <w:t>Y</w:t>
            </w:r>
            <w:r w:rsidRPr="009B05E7">
              <w:rPr>
                <w:rFonts w:ascii="Calibri" w:eastAsia="Calibri" w:hAnsi="Calibri" w:cs="Calibri"/>
                <w:b/>
                <w:bCs/>
                <w:spacing w:val="-1"/>
                <w:w w:val="105"/>
                <w:szCs w:val="17"/>
                <w:lang w:val="en-US"/>
              </w:rPr>
              <w:t>NA</w:t>
            </w:r>
            <w:r w:rsidRPr="009B05E7">
              <w:rPr>
                <w:rFonts w:ascii="Calibri" w:eastAsia="Calibri" w:hAnsi="Calibri" w:cs="Calibri"/>
                <w:b/>
                <w:bCs/>
                <w:w w:val="105"/>
                <w:szCs w:val="17"/>
                <w:lang w:val="en-US"/>
              </w:rPr>
              <w:t>K</w:t>
            </w: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6846F0">
            <w:pPr>
              <w:spacing w:before="87"/>
              <w:jc w:val="right"/>
              <w:rPr>
                <w:rFonts w:ascii="Calibri" w:eastAsia="Calibri" w:hAnsi="Calibri" w:cs="Calibri"/>
                <w:szCs w:val="17"/>
                <w:lang w:val="en-US"/>
              </w:rPr>
            </w:pPr>
            <w:r w:rsidRPr="009B05E7">
              <w:rPr>
                <w:rFonts w:ascii="Calibri" w:eastAsia="Calibri" w:hAnsi="Calibri" w:cs="Calibri"/>
                <w:szCs w:val="17"/>
                <w:lang w:val="en-US"/>
              </w:rPr>
              <w:t>132</w:t>
            </w:r>
            <w:r w:rsidRPr="009B05E7">
              <w:rPr>
                <w:rFonts w:ascii="Calibri" w:eastAsia="Calibri" w:hAnsi="Calibri" w:cs="Calibri"/>
                <w:spacing w:val="-1"/>
                <w:szCs w:val="17"/>
                <w:lang w:val="en-US"/>
              </w:rPr>
              <w:t>.</w:t>
            </w:r>
            <w:r w:rsidRPr="009B05E7">
              <w:rPr>
                <w:rFonts w:ascii="Calibri" w:eastAsia="Calibri" w:hAnsi="Calibri" w:cs="Calibri"/>
                <w:szCs w:val="17"/>
                <w:lang w:val="en-US"/>
              </w:rPr>
              <w:t>833</w:t>
            </w:r>
            <w:r w:rsidRPr="009B05E7">
              <w:rPr>
                <w:rFonts w:ascii="Calibri" w:eastAsia="Calibri" w:hAnsi="Calibri" w:cs="Calibri"/>
                <w:spacing w:val="-1"/>
                <w:szCs w:val="17"/>
                <w:lang w:val="en-US"/>
              </w:rPr>
              <w:t>.</w:t>
            </w:r>
            <w:r w:rsidRPr="009B05E7">
              <w:rPr>
                <w:rFonts w:ascii="Calibri" w:eastAsia="Calibri" w:hAnsi="Calibri" w:cs="Calibri"/>
                <w:szCs w:val="17"/>
                <w:lang w:val="en-US"/>
              </w:rPr>
              <w:t>000</w:t>
            </w: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6846F0">
            <w:pPr>
              <w:spacing w:before="87"/>
              <w:jc w:val="right"/>
              <w:rPr>
                <w:rFonts w:ascii="Calibri" w:eastAsia="Calibri" w:hAnsi="Calibri" w:cs="Calibri"/>
                <w:szCs w:val="17"/>
                <w:lang w:val="en-US"/>
              </w:rPr>
            </w:pPr>
            <w:r w:rsidRPr="009B05E7">
              <w:rPr>
                <w:rFonts w:ascii="Calibri" w:eastAsia="Calibri" w:hAnsi="Calibri" w:cs="Calibri"/>
                <w:w w:val="105"/>
                <w:szCs w:val="17"/>
                <w:lang w:val="en-US"/>
              </w:rPr>
              <w:t>53</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336</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049</w:t>
            </w: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6846F0">
            <w:pPr>
              <w:spacing w:before="87"/>
              <w:jc w:val="right"/>
              <w:rPr>
                <w:rFonts w:ascii="Calibri" w:eastAsia="Calibri" w:hAnsi="Calibri" w:cs="Calibri"/>
                <w:szCs w:val="17"/>
                <w:lang w:val="en-US"/>
              </w:rPr>
            </w:pPr>
            <w:r w:rsidRPr="009B05E7">
              <w:rPr>
                <w:rFonts w:ascii="Calibri" w:eastAsia="Calibri" w:hAnsi="Calibri" w:cs="Calibri"/>
                <w:w w:val="105"/>
                <w:szCs w:val="17"/>
                <w:lang w:val="en-US"/>
              </w:rPr>
              <w:t>144</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141</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6846F0">
            <w:pPr>
              <w:spacing w:before="87"/>
              <w:jc w:val="right"/>
              <w:rPr>
                <w:rFonts w:ascii="Calibri" w:eastAsia="Calibri" w:hAnsi="Calibri" w:cs="Calibri"/>
                <w:szCs w:val="17"/>
                <w:lang w:val="en-US"/>
              </w:rPr>
            </w:pPr>
            <w:r w:rsidRPr="009B05E7">
              <w:rPr>
                <w:rFonts w:ascii="Calibri" w:eastAsia="Calibri" w:hAnsi="Calibri" w:cs="Calibri"/>
                <w:w w:val="105"/>
                <w:szCs w:val="17"/>
                <w:lang w:val="en-US"/>
              </w:rPr>
              <w:t>156</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734</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c>
          <w:tcPr>
            <w:tcW w:w="2122" w:type="dxa"/>
            <w:tcBorders>
              <w:top w:val="single" w:sz="7" w:space="0" w:color="000000"/>
              <w:left w:val="single" w:sz="7" w:space="0" w:color="000000"/>
              <w:bottom w:val="single" w:sz="7" w:space="0" w:color="000000"/>
              <w:right w:val="nil"/>
            </w:tcBorders>
            <w:shd w:val="clear" w:color="auto" w:fill="BDD7EE"/>
          </w:tcPr>
          <w:p w:rsidR="009B05E7" w:rsidRPr="009B05E7" w:rsidRDefault="009B05E7" w:rsidP="006846F0">
            <w:pPr>
              <w:spacing w:before="87"/>
              <w:jc w:val="right"/>
              <w:rPr>
                <w:rFonts w:ascii="Calibri" w:eastAsia="Calibri" w:hAnsi="Calibri" w:cs="Calibri"/>
                <w:szCs w:val="17"/>
                <w:lang w:val="en-US"/>
              </w:rPr>
            </w:pPr>
            <w:r w:rsidRPr="009B05E7">
              <w:rPr>
                <w:rFonts w:ascii="Calibri" w:eastAsia="Calibri" w:hAnsi="Calibri" w:cs="Calibri"/>
                <w:w w:val="105"/>
                <w:szCs w:val="17"/>
                <w:lang w:val="en-US"/>
              </w:rPr>
              <w:t>157</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307</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r>
      <w:tr w:rsidR="009B05E7" w:rsidRPr="009B05E7" w:rsidTr="009B05E7">
        <w:trPr>
          <w:trHeight w:hRule="exact" w:val="241"/>
        </w:trPr>
        <w:tc>
          <w:tcPr>
            <w:tcW w:w="3766" w:type="dxa"/>
            <w:tcBorders>
              <w:top w:val="single" w:sz="7" w:space="0" w:color="000000"/>
              <w:left w:val="nil"/>
              <w:bottom w:val="single" w:sz="2" w:space="0" w:color="000000"/>
              <w:right w:val="single" w:sz="7" w:space="0" w:color="000000"/>
            </w:tcBorders>
          </w:tcPr>
          <w:p w:rsidR="009B05E7" w:rsidRPr="009B05E7" w:rsidRDefault="009B05E7" w:rsidP="009B05E7">
            <w:pPr>
              <w:spacing w:before="10"/>
              <w:rPr>
                <w:rFonts w:ascii="Calibri" w:eastAsia="Calibri" w:hAnsi="Calibri" w:cs="Calibri"/>
                <w:szCs w:val="17"/>
                <w:lang w:val="en-US"/>
              </w:rPr>
            </w:pPr>
            <w:r w:rsidRPr="009B05E7">
              <w:rPr>
                <w:rFonts w:ascii="Calibri" w:eastAsia="Calibri" w:hAnsi="Calibri" w:cs="Calibri"/>
                <w:i/>
                <w:w w:val="105"/>
                <w:szCs w:val="17"/>
                <w:lang w:val="en-US"/>
              </w:rPr>
              <w:t>D</w:t>
            </w:r>
            <w:r w:rsidRPr="009B05E7">
              <w:rPr>
                <w:rFonts w:ascii="Calibri" w:eastAsia="Calibri" w:hAnsi="Calibri" w:cs="Calibri"/>
                <w:i/>
                <w:spacing w:val="-3"/>
                <w:w w:val="105"/>
                <w:szCs w:val="17"/>
                <w:lang w:val="en-US"/>
              </w:rPr>
              <w:t>ö</w:t>
            </w:r>
            <w:r w:rsidRPr="009B05E7">
              <w:rPr>
                <w:rFonts w:ascii="Calibri" w:eastAsia="Calibri" w:hAnsi="Calibri" w:cs="Calibri"/>
                <w:i/>
                <w:spacing w:val="1"/>
                <w:w w:val="105"/>
                <w:szCs w:val="17"/>
                <w:lang w:val="en-US"/>
              </w:rPr>
              <w:t>n</w:t>
            </w:r>
            <w:r w:rsidRPr="009B05E7">
              <w:rPr>
                <w:rFonts w:ascii="Calibri" w:eastAsia="Calibri" w:hAnsi="Calibri" w:cs="Calibri"/>
                <w:i/>
                <w:w w:val="105"/>
                <w:szCs w:val="17"/>
                <w:lang w:val="en-US"/>
              </w:rPr>
              <w:t>er</w:t>
            </w:r>
            <w:r w:rsidRPr="009B05E7">
              <w:rPr>
                <w:rFonts w:ascii="Calibri" w:eastAsia="Calibri" w:hAnsi="Calibri" w:cs="Calibri"/>
                <w:i/>
                <w:spacing w:val="-21"/>
                <w:w w:val="105"/>
                <w:szCs w:val="17"/>
                <w:lang w:val="en-US"/>
              </w:rPr>
              <w:t xml:space="preserve"> </w:t>
            </w:r>
            <w:r w:rsidRPr="009B05E7">
              <w:rPr>
                <w:rFonts w:ascii="Calibri" w:eastAsia="Calibri" w:hAnsi="Calibri" w:cs="Calibri"/>
                <w:i/>
                <w:w w:val="105"/>
                <w:szCs w:val="17"/>
                <w:lang w:val="en-US"/>
              </w:rPr>
              <w:t>Se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m</w:t>
            </w:r>
            <w:r w:rsidRPr="009B05E7">
              <w:rPr>
                <w:rFonts w:ascii="Calibri" w:eastAsia="Calibri" w:hAnsi="Calibri" w:cs="Calibri"/>
                <w:i/>
                <w:spacing w:val="1"/>
                <w:w w:val="105"/>
                <w:szCs w:val="17"/>
                <w:lang w:val="en-US"/>
              </w:rPr>
              <w:t>a</w:t>
            </w:r>
            <w:r w:rsidRPr="009B05E7">
              <w:rPr>
                <w:rFonts w:ascii="Calibri" w:eastAsia="Calibri" w:hAnsi="Calibri" w:cs="Calibri"/>
                <w:i/>
                <w:w w:val="105"/>
                <w:szCs w:val="17"/>
                <w:lang w:val="en-US"/>
              </w:rPr>
              <w:t>ye</w:t>
            </w:r>
          </w:p>
        </w:tc>
        <w:tc>
          <w:tcPr>
            <w:tcW w:w="2119" w:type="dxa"/>
            <w:tcBorders>
              <w:top w:val="single" w:sz="7"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19" w:type="dxa"/>
            <w:tcBorders>
              <w:top w:val="single" w:sz="7"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19" w:type="dxa"/>
            <w:tcBorders>
              <w:top w:val="single" w:sz="7"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19" w:type="dxa"/>
            <w:tcBorders>
              <w:top w:val="single" w:sz="7"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22" w:type="dxa"/>
            <w:tcBorders>
              <w:top w:val="single" w:sz="7" w:space="0" w:color="000000"/>
              <w:left w:val="single" w:sz="7" w:space="0" w:color="000000"/>
              <w:bottom w:val="single" w:sz="2" w:space="0" w:color="000000"/>
              <w:right w:val="nil"/>
            </w:tcBorders>
          </w:tcPr>
          <w:p w:rsidR="009B05E7" w:rsidRPr="009B05E7" w:rsidRDefault="009B05E7" w:rsidP="006846F0">
            <w:pPr>
              <w:jc w:val="right"/>
              <w:rPr>
                <w:lang w:val="en-US"/>
              </w:rPr>
            </w:pPr>
          </w:p>
        </w:tc>
      </w:tr>
      <w:tr w:rsidR="009B05E7" w:rsidRPr="009B05E7" w:rsidTr="009B05E7">
        <w:trPr>
          <w:trHeight w:hRule="exact" w:val="240"/>
        </w:trPr>
        <w:tc>
          <w:tcPr>
            <w:tcW w:w="3766" w:type="dxa"/>
            <w:tcBorders>
              <w:top w:val="single" w:sz="2" w:space="0" w:color="000000"/>
              <w:left w:val="nil"/>
              <w:bottom w:val="single" w:sz="2" w:space="0" w:color="000000"/>
              <w:right w:val="single" w:sz="7" w:space="0" w:color="000000"/>
            </w:tcBorders>
          </w:tcPr>
          <w:p w:rsidR="009B05E7" w:rsidRPr="009B05E7" w:rsidRDefault="009B05E7" w:rsidP="009B05E7">
            <w:pPr>
              <w:spacing w:before="14"/>
              <w:rPr>
                <w:rFonts w:ascii="Calibri" w:eastAsia="Calibri" w:hAnsi="Calibri" w:cs="Calibri"/>
                <w:szCs w:val="17"/>
                <w:lang w:val="en-US"/>
              </w:rPr>
            </w:pPr>
            <w:r w:rsidRPr="009B05E7">
              <w:rPr>
                <w:rFonts w:ascii="Calibri" w:eastAsia="Calibri" w:hAnsi="Calibri" w:cs="Calibri"/>
                <w:i/>
                <w:w w:val="105"/>
                <w:szCs w:val="17"/>
                <w:lang w:val="en-US"/>
              </w:rPr>
              <w:t>Özel</w:t>
            </w:r>
            <w:r w:rsidRPr="009B05E7">
              <w:rPr>
                <w:rFonts w:ascii="Calibri" w:eastAsia="Calibri" w:hAnsi="Calibri" w:cs="Calibri"/>
                <w:i/>
                <w:spacing w:val="-14"/>
                <w:w w:val="105"/>
                <w:szCs w:val="17"/>
                <w:lang w:val="en-US"/>
              </w:rPr>
              <w:t xml:space="preserve"> </w:t>
            </w:r>
            <w:r w:rsidRPr="009B05E7">
              <w:rPr>
                <w:rFonts w:ascii="Calibri" w:eastAsia="Calibri" w:hAnsi="Calibri" w:cs="Calibri"/>
                <w:i/>
                <w:spacing w:val="-3"/>
                <w:w w:val="105"/>
                <w:szCs w:val="17"/>
                <w:lang w:val="en-US"/>
              </w:rPr>
              <w:t>H</w:t>
            </w:r>
            <w:r w:rsidRPr="009B05E7">
              <w:rPr>
                <w:rFonts w:ascii="Calibri" w:eastAsia="Calibri" w:hAnsi="Calibri" w:cs="Calibri"/>
                <w:i/>
                <w:w w:val="105"/>
                <w:szCs w:val="17"/>
                <w:lang w:val="en-US"/>
              </w:rPr>
              <w:t>e</w:t>
            </w:r>
            <w:r w:rsidRPr="009B05E7">
              <w:rPr>
                <w:rFonts w:ascii="Calibri" w:eastAsia="Calibri" w:hAnsi="Calibri" w:cs="Calibri"/>
                <w:i/>
                <w:spacing w:val="-1"/>
                <w:w w:val="105"/>
                <w:szCs w:val="17"/>
                <w:lang w:val="en-US"/>
              </w:rPr>
              <w:t>s</w:t>
            </w:r>
            <w:r w:rsidRPr="009B05E7">
              <w:rPr>
                <w:rFonts w:ascii="Calibri" w:eastAsia="Calibri" w:hAnsi="Calibri" w:cs="Calibri"/>
                <w:i/>
                <w:spacing w:val="1"/>
                <w:w w:val="105"/>
                <w:szCs w:val="17"/>
                <w:lang w:val="en-US"/>
              </w:rPr>
              <w:t>a</w:t>
            </w:r>
            <w:r w:rsidRPr="009B05E7">
              <w:rPr>
                <w:rFonts w:ascii="Calibri" w:eastAsia="Calibri" w:hAnsi="Calibri" w:cs="Calibri"/>
                <w:i/>
                <w:w w:val="105"/>
                <w:szCs w:val="17"/>
                <w:lang w:val="en-US"/>
              </w:rPr>
              <w:t>p</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22" w:type="dxa"/>
            <w:tcBorders>
              <w:top w:val="single" w:sz="2" w:space="0" w:color="000000"/>
              <w:left w:val="single" w:sz="7" w:space="0" w:color="000000"/>
              <w:bottom w:val="single" w:sz="2" w:space="0" w:color="000000"/>
              <w:right w:val="nil"/>
            </w:tcBorders>
          </w:tcPr>
          <w:p w:rsidR="009B05E7" w:rsidRPr="009B05E7" w:rsidRDefault="009B05E7" w:rsidP="006846F0">
            <w:pPr>
              <w:jc w:val="right"/>
              <w:rPr>
                <w:lang w:val="en-US"/>
              </w:rPr>
            </w:pPr>
          </w:p>
        </w:tc>
      </w:tr>
      <w:tr w:rsidR="009B05E7" w:rsidRPr="009B05E7" w:rsidTr="009B05E7">
        <w:trPr>
          <w:trHeight w:hRule="exact" w:val="239"/>
        </w:trPr>
        <w:tc>
          <w:tcPr>
            <w:tcW w:w="3766" w:type="dxa"/>
            <w:tcBorders>
              <w:top w:val="single" w:sz="2" w:space="0" w:color="000000"/>
              <w:left w:val="nil"/>
              <w:bottom w:val="single" w:sz="7" w:space="0" w:color="000000"/>
              <w:right w:val="single" w:sz="7" w:space="0" w:color="000000"/>
            </w:tcBorders>
          </w:tcPr>
          <w:p w:rsidR="009B05E7" w:rsidRPr="009B05E7" w:rsidRDefault="009B05E7" w:rsidP="009B05E7">
            <w:pPr>
              <w:spacing w:before="14"/>
              <w:rPr>
                <w:rFonts w:ascii="Calibri" w:eastAsia="Calibri" w:hAnsi="Calibri" w:cs="Calibri"/>
                <w:szCs w:val="17"/>
                <w:lang w:val="en-US"/>
              </w:rPr>
            </w:pPr>
            <w:r w:rsidRPr="009B05E7">
              <w:rPr>
                <w:rFonts w:ascii="Calibri" w:eastAsia="Calibri" w:hAnsi="Calibri" w:cs="Calibri"/>
                <w:i/>
                <w:w w:val="105"/>
                <w:szCs w:val="17"/>
                <w:lang w:val="en-US"/>
              </w:rPr>
              <w:t>Di</w:t>
            </w:r>
            <w:r w:rsidRPr="009B05E7">
              <w:rPr>
                <w:rFonts w:ascii="Calibri" w:eastAsia="Calibri" w:hAnsi="Calibri" w:cs="Calibri"/>
                <w:i/>
                <w:spacing w:val="1"/>
                <w:w w:val="105"/>
                <w:szCs w:val="17"/>
                <w:lang w:val="en-US"/>
              </w:rPr>
              <w:t>ğ</w:t>
            </w:r>
            <w:r w:rsidRPr="009B05E7">
              <w:rPr>
                <w:rFonts w:ascii="Calibri" w:eastAsia="Calibri" w:hAnsi="Calibri" w:cs="Calibri"/>
                <w:i/>
                <w:w w:val="105"/>
                <w:szCs w:val="17"/>
                <w:lang w:val="en-US"/>
              </w:rPr>
              <w:t>er</w:t>
            </w:r>
            <w:r w:rsidRPr="009B05E7">
              <w:rPr>
                <w:rFonts w:ascii="Calibri" w:eastAsia="Calibri" w:hAnsi="Calibri" w:cs="Calibri"/>
                <w:i/>
                <w:spacing w:val="-10"/>
                <w:w w:val="105"/>
                <w:szCs w:val="17"/>
                <w:lang w:val="en-US"/>
              </w:rPr>
              <w:t xml:space="preserve"> </w:t>
            </w:r>
            <w:r w:rsidRPr="009B05E7">
              <w:rPr>
                <w:rFonts w:ascii="Calibri" w:eastAsia="Calibri" w:hAnsi="Calibri" w:cs="Calibri"/>
                <w:i/>
                <w:w w:val="105"/>
                <w:szCs w:val="17"/>
                <w:lang w:val="en-US"/>
              </w:rPr>
              <w:t>B</w:t>
            </w:r>
            <w:r w:rsidRPr="009B05E7">
              <w:rPr>
                <w:rFonts w:ascii="Calibri" w:eastAsia="Calibri" w:hAnsi="Calibri" w:cs="Calibri"/>
                <w:i/>
                <w:spacing w:val="1"/>
                <w:w w:val="105"/>
                <w:szCs w:val="17"/>
                <w:lang w:val="en-US"/>
              </w:rPr>
              <w:t>ü</w:t>
            </w:r>
            <w:r w:rsidRPr="009B05E7">
              <w:rPr>
                <w:rFonts w:ascii="Calibri" w:eastAsia="Calibri" w:hAnsi="Calibri" w:cs="Calibri"/>
                <w:i/>
                <w:spacing w:val="-3"/>
                <w:w w:val="105"/>
                <w:szCs w:val="17"/>
                <w:lang w:val="en-US"/>
              </w:rPr>
              <w:t>t</w:t>
            </w:r>
            <w:r w:rsidRPr="009B05E7">
              <w:rPr>
                <w:rFonts w:ascii="Calibri" w:eastAsia="Calibri" w:hAnsi="Calibri" w:cs="Calibri"/>
                <w:i/>
                <w:spacing w:val="-1"/>
                <w:w w:val="105"/>
                <w:szCs w:val="17"/>
                <w:lang w:val="en-US"/>
              </w:rPr>
              <w:t>ç</w:t>
            </w:r>
            <w:r w:rsidRPr="009B05E7">
              <w:rPr>
                <w:rFonts w:ascii="Calibri" w:eastAsia="Calibri" w:hAnsi="Calibri" w:cs="Calibri"/>
                <w:i/>
                <w:w w:val="105"/>
                <w:szCs w:val="17"/>
                <w:lang w:val="en-US"/>
              </w:rPr>
              <w:t>e</w:t>
            </w:r>
            <w:r w:rsidRPr="009B05E7">
              <w:rPr>
                <w:rFonts w:ascii="Calibri" w:eastAsia="Calibri" w:hAnsi="Calibri" w:cs="Calibri"/>
                <w:i/>
                <w:spacing w:val="-10"/>
                <w:w w:val="105"/>
                <w:szCs w:val="17"/>
                <w:lang w:val="en-US"/>
              </w:rPr>
              <w:t xml:space="preserve"> </w:t>
            </w:r>
            <w:r w:rsidRPr="009B05E7">
              <w:rPr>
                <w:rFonts w:ascii="Calibri" w:eastAsia="Calibri" w:hAnsi="Calibri" w:cs="Calibri"/>
                <w:i/>
                <w:w w:val="105"/>
                <w:szCs w:val="17"/>
                <w:lang w:val="en-US"/>
              </w:rPr>
              <w:t>Dı</w:t>
            </w:r>
            <w:r w:rsidRPr="009B05E7">
              <w:rPr>
                <w:rFonts w:ascii="Calibri" w:eastAsia="Calibri" w:hAnsi="Calibri" w:cs="Calibri"/>
                <w:i/>
                <w:spacing w:val="-1"/>
                <w:w w:val="105"/>
                <w:szCs w:val="17"/>
                <w:lang w:val="en-US"/>
              </w:rPr>
              <w:t>ş</w:t>
            </w:r>
            <w:r w:rsidRPr="009B05E7">
              <w:rPr>
                <w:rFonts w:ascii="Calibri" w:eastAsia="Calibri" w:hAnsi="Calibri" w:cs="Calibri"/>
                <w:i/>
                <w:w w:val="105"/>
                <w:szCs w:val="17"/>
                <w:lang w:val="en-US"/>
              </w:rPr>
              <w:t>ı</w:t>
            </w:r>
            <w:r w:rsidRPr="009B05E7">
              <w:rPr>
                <w:rFonts w:ascii="Calibri" w:eastAsia="Calibri" w:hAnsi="Calibri" w:cs="Calibri"/>
                <w:i/>
                <w:spacing w:val="-8"/>
                <w:w w:val="105"/>
                <w:szCs w:val="17"/>
                <w:lang w:val="en-US"/>
              </w:rPr>
              <w:t xml:space="preserve"> </w:t>
            </w:r>
            <w:r w:rsidRPr="009B05E7">
              <w:rPr>
                <w:rFonts w:ascii="Calibri" w:eastAsia="Calibri" w:hAnsi="Calibri" w:cs="Calibri"/>
                <w:i/>
                <w:w w:val="105"/>
                <w:szCs w:val="17"/>
                <w:lang w:val="en-US"/>
              </w:rPr>
              <w:t>K</w:t>
            </w:r>
            <w:r w:rsidRPr="009B05E7">
              <w:rPr>
                <w:rFonts w:ascii="Calibri" w:eastAsia="Calibri" w:hAnsi="Calibri" w:cs="Calibri"/>
                <w:i/>
                <w:spacing w:val="1"/>
                <w:w w:val="105"/>
                <w:szCs w:val="17"/>
                <w:lang w:val="en-US"/>
              </w:rPr>
              <w:t>a</w:t>
            </w:r>
            <w:r w:rsidRPr="009B05E7">
              <w:rPr>
                <w:rFonts w:ascii="Calibri" w:eastAsia="Calibri" w:hAnsi="Calibri" w:cs="Calibri"/>
                <w:i/>
                <w:w w:val="105"/>
                <w:szCs w:val="17"/>
                <w:lang w:val="en-US"/>
              </w:rPr>
              <w:t>y</w:t>
            </w:r>
            <w:r w:rsidRPr="009B05E7">
              <w:rPr>
                <w:rFonts w:ascii="Calibri" w:eastAsia="Calibri" w:hAnsi="Calibri" w:cs="Calibri"/>
                <w:i/>
                <w:spacing w:val="1"/>
                <w:w w:val="105"/>
                <w:szCs w:val="17"/>
                <w:lang w:val="en-US"/>
              </w:rPr>
              <w:t>nak</w:t>
            </w:r>
          </w:p>
        </w:tc>
        <w:tc>
          <w:tcPr>
            <w:tcW w:w="2119" w:type="dxa"/>
            <w:tcBorders>
              <w:top w:val="single" w:sz="2" w:space="0" w:color="000000"/>
              <w:left w:val="single" w:sz="7" w:space="0" w:color="000000"/>
              <w:bottom w:val="single" w:sz="7" w:space="0" w:color="000000"/>
              <w:right w:val="single" w:sz="7" w:space="0" w:color="000000"/>
            </w:tcBorders>
          </w:tcPr>
          <w:p w:rsidR="009B05E7" w:rsidRPr="009B05E7" w:rsidRDefault="009B05E7" w:rsidP="006846F0">
            <w:pPr>
              <w:jc w:val="right"/>
              <w:rPr>
                <w:lang w:val="en-US"/>
              </w:rPr>
            </w:pPr>
          </w:p>
        </w:tc>
        <w:tc>
          <w:tcPr>
            <w:tcW w:w="2119" w:type="dxa"/>
            <w:tcBorders>
              <w:top w:val="single" w:sz="2" w:space="0" w:color="000000"/>
              <w:left w:val="single" w:sz="7" w:space="0" w:color="000000"/>
              <w:bottom w:val="single" w:sz="7" w:space="0" w:color="000000"/>
              <w:right w:val="single" w:sz="7" w:space="0" w:color="000000"/>
            </w:tcBorders>
          </w:tcPr>
          <w:p w:rsidR="009B05E7" w:rsidRPr="009B05E7" w:rsidRDefault="009B05E7" w:rsidP="006846F0">
            <w:pPr>
              <w:jc w:val="right"/>
              <w:rPr>
                <w:lang w:val="en-US"/>
              </w:rPr>
            </w:pPr>
          </w:p>
        </w:tc>
        <w:tc>
          <w:tcPr>
            <w:tcW w:w="2119" w:type="dxa"/>
            <w:tcBorders>
              <w:top w:val="single" w:sz="2" w:space="0" w:color="000000"/>
              <w:left w:val="single" w:sz="7" w:space="0" w:color="000000"/>
              <w:bottom w:val="single" w:sz="7" w:space="0" w:color="000000"/>
              <w:right w:val="single" w:sz="7" w:space="0" w:color="000000"/>
            </w:tcBorders>
          </w:tcPr>
          <w:p w:rsidR="009B05E7" w:rsidRPr="009B05E7" w:rsidRDefault="009B05E7" w:rsidP="006846F0">
            <w:pPr>
              <w:jc w:val="right"/>
              <w:rPr>
                <w:lang w:val="en-US"/>
              </w:rPr>
            </w:pPr>
          </w:p>
        </w:tc>
        <w:tc>
          <w:tcPr>
            <w:tcW w:w="2119" w:type="dxa"/>
            <w:tcBorders>
              <w:top w:val="single" w:sz="2" w:space="0" w:color="000000"/>
              <w:left w:val="single" w:sz="7" w:space="0" w:color="000000"/>
              <w:bottom w:val="single" w:sz="7" w:space="0" w:color="000000"/>
              <w:right w:val="single" w:sz="7" w:space="0" w:color="000000"/>
            </w:tcBorders>
          </w:tcPr>
          <w:p w:rsidR="009B05E7" w:rsidRPr="009B05E7" w:rsidRDefault="009B05E7" w:rsidP="006846F0">
            <w:pPr>
              <w:jc w:val="right"/>
              <w:rPr>
                <w:lang w:val="en-US"/>
              </w:rPr>
            </w:pPr>
          </w:p>
        </w:tc>
        <w:tc>
          <w:tcPr>
            <w:tcW w:w="2122" w:type="dxa"/>
            <w:tcBorders>
              <w:top w:val="single" w:sz="2" w:space="0" w:color="000000"/>
              <w:left w:val="single" w:sz="7" w:space="0" w:color="000000"/>
              <w:bottom w:val="single" w:sz="7" w:space="0" w:color="000000"/>
              <w:right w:val="nil"/>
            </w:tcBorders>
          </w:tcPr>
          <w:p w:rsidR="009B05E7" w:rsidRPr="009B05E7" w:rsidRDefault="009B05E7" w:rsidP="006846F0">
            <w:pPr>
              <w:jc w:val="right"/>
              <w:rPr>
                <w:lang w:val="en-US"/>
              </w:rPr>
            </w:pPr>
          </w:p>
        </w:tc>
      </w:tr>
      <w:tr w:rsidR="009B05E7" w:rsidRPr="009B05E7" w:rsidTr="009B05E7">
        <w:trPr>
          <w:trHeight w:hRule="exact" w:val="394"/>
        </w:trPr>
        <w:tc>
          <w:tcPr>
            <w:tcW w:w="3766" w:type="dxa"/>
            <w:tcBorders>
              <w:top w:val="single" w:sz="7" w:space="0" w:color="000000"/>
              <w:left w:val="nil"/>
              <w:bottom w:val="single" w:sz="7" w:space="0" w:color="000000"/>
              <w:right w:val="single" w:sz="7" w:space="0" w:color="000000"/>
            </w:tcBorders>
            <w:shd w:val="clear" w:color="auto" w:fill="BDD7EE"/>
          </w:tcPr>
          <w:p w:rsidR="009B05E7" w:rsidRPr="009B05E7" w:rsidRDefault="009B05E7" w:rsidP="009B05E7">
            <w:pPr>
              <w:spacing w:before="86"/>
              <w:rPr>
                <w:rFonts w:ascii="Calibri" w:eastAsia="Calibri" w:hAnsi="Calibri" w:cs="Calibri"/>
                <w:szCs w:val="17"/>
                <w:lang w:val="en-US"/>
              </w:rPr>
            </w:pPr>
            <w:r w:rsidRPr="009B05E7">
              <w:rPr>
                <w:rFonts w:ascii="Calibri" w:eastAsia="Calibri" w:hAnsi="Calibri" w:cs="Calibri"/>
                <w:b/>
                <w:bCs/>
                <w:w w:val="105"/>
                <w:szCs w:val="17"/>
                <w:lang w:val="en-US"/>
              </w:rPr>
              <w:t>BÜ</w:t>
            </w:r>
            <w:r w:rsidRPr="009B05E7">
              <w:rPr>
                <w:rFonts w:ascii="Calibri" w:eastAsia="Calibri" w:hAnsi="Calibri" w:cs="Calibri"/>
                <w:b/>
                <w:bCs/>
                <w:spacing w:val="-1"/>
                <w:w w:val="105"/>
                <w:szCs w:val="17"/>
                <w:lang w:val="en-US"/>
              </w:rPr>
              <w:t>T</w:t>
            </w:r>
            <w:r w:rsidRPr="009B05E7">
              <w:rPr>
                <w:rFonts w:ascii="Calibri" w:eastAsia="Calibri" w:hAnsi="Calibri" w:cs="Calibri"/>
                <w:b/>
                <w:bCs/>
                <w:w w:val="105"/>
                <w:szCs w:val="17"/>
                <w:lang w:val="en-US"/>
              </w:rPr>
              <w:t>ÇE</w:t>
            </w:r>
            <w:r w:rsidRPr="009B05E7">
              <w:rPr>
                <w:rFonts w:ascii="Calibri" w:eastAsia="Calibri" w:hAnsi="Calibri" w:cs="Calibri"/>
                <w:b/>
                <w:bCs/>
                <w:spacing w:val="-12"/>
                <w:w w:val="105"/>
                <w:szCs w:val="17"/>
                <w:lang w:val="en-US"/>
              </w:rPr>
              <w:t xml:space="preserve"> </w:t>
            </w:r>
            <w:r w:rsidRPr="009B05E7">
              <w:rPr>
                <w:rFonts w:ascii="Calibri" w:eastAsia="Calibri" w:hAnsi="Calibri" w:cs="Calibri"/>
                <w:b/>
                <w:bCs/>
                <w:w w:val="105"/>
                <w:szCs w:val="17"/>
                <w:lang w:val="en-US"/>
              </w:rPr>
              <w:t>D</w:t>
            </w:r>
            <w:r w:rsidRPr="009B05E7">
              <w:rPr>
                <w:rFonts w:ascii="Calibri" w:eastAsia="Calibri" w:hAnsi="Calibri" w:cs="Calibri"/>
                <w:b/>
                <w:bCs/>
                <w:spacing w:val="-3"/>
                <w:w w:val="105"/>
                <w:szCs w:val="17"/>
                <w:lang w:val="en-US"/>
              </w:rPr>
              <w:t>I</w:t>
            </w:r>
            <w:r w:rsidRPr="009B05E7">
              <w:rPr>
                <w:rFonts w:ascii="Calibri" w:eastAsia="Calibri" w:hAnsi="Calibri" w:cs="Calibri"/>
                <w:b/>
                <w:bCs/>
                <w:spacing w:val="1"/>
                <w:w w:val="105"/>
                <w:szCs w:val="17"/>
                <w:lang w:val="en-US"/>
              </w:rPr>
              <w:t>Ş</w:t>
            </w:r>
            <w:r w:rsidRPr="009B05E7">
              <w:rPr>
                <w:rFonts w:ascii="Calibri" w:eastAsia="Calibri" w:hAnsi="Calibri" w:cs="Calibri"/>
                <w:b/>
                <w:bCs/>
                <w:w w:val="105"/>
                <w:szCs w:val="17"/>
                <w:lang w:val="en-US"/>
              </w:rPr>
              <w:t>I</w:t>
            </w:r>
            <w:r w:rsidRPr="009B05E7">
              <w:rPr>
                <w:rFonts w:ascii="Calibri" w:eastAsia="Calibri" w:hAnsi="Calibri" w:cs="Calibri"/>
                <w:b/>
                <w:bCs/>
                <w:spacing w:val="-14"/>
                <w:w w:val="105"/>
                <w:szCs w:val="17"/>
                <w:lang w:val="en-US"/>
              </w:rPr>
              <w:t xml:space="preserve"> </w:t>
            </w:r>
            <w:r w:rsidRPr="009B05E7">
              <w:rPr>
                <w:rFonts w:ascii="Calibri" w:eastAsia="Calibri" w:hAnsi="Calibri" w:cs="Calibri"/>
                <w:b/>
                <w:bCs/>
                <w:spacing w:val="-1"/>
                <w:w w:val="105"/>
                <w:szCs w:val="17"/>
                <w:lang w:val="en-US"/>
              </w:rPr>
              <w:t>TO</w:t>
            </w:r>
            <w:r w:rsidRPr="009B05E7">
              <w:rPr>
                <w:rFonts w:ascii="Calibri" w:eastAsia="Calibri" w:hAnsi="Calibri" w:cs="Calibri"/>
                <w:b/>
                <w:bCs/>
                <w:w w:val="105"/>
                <w:szCs w:val="17"/>
                <w:lang w:val="en-US"/>
              </w:rPr>
              <w:t>PL</w:t>
            </w:r>
            <w:r w:rsidRPr="009B05E7">
              <w:rPr>
                <w:rFonts w:ascii="Calibri" w:eastAsia="Calibri" w:hAnsi="Calibri" w:cs="Calibri"/>
                <w:b/>
                <w:bCs/>
                <w:spacing w:val="-1"/>
                <w:w w:val="105"/>
                <w:szCs w:val="17"/>
                <w:lang w:val="en-US"/>
              </w:rPr>
              <w:t>A</w:t>
            </w:r>
            <w:r w:rsidRPr="009B05E7">
              <w:rPr>
                <w:rFonts w:ascii="Calibri" w:eastAsia="Calibri" w:hAnsi="Calibri" w:cs="Calibri"/>
                <w:b/>
                <w:bCs/>
                <w:w w:val="105"/>
                <w:szCs w:val="17"/>
                <w:lang w:val="en-US"/>
              </w:rPr>
              <w:t>M</w:t>
            </w:r>
            <w:r w:rsidRPr="009B05E7">
              <w:rPr>
                <w:rFonts w:ascii="Calibri" w:eastAsia="Calibri" w:hAnsi="Calibri" w:cs="Calibri"/>
                <w:b/>
                <w:bCs/>
                <w:spacing w:val="-12"/>
                <w:w w:val="105"/>
                <w:szCs w:val="17"/>
                <w:lang w:val="en-US"/>
              </w:rPr>
              <w:t xml:space="preserve"> </w:t>
            </w:r>
            <w:r w:rsidRPr="009B05E7">
              <w:rPr>
                <w:rFonts w:ascii="Calibri" w:eastAsia="Calibri" w:hAnsi="Calibri" w:cs="Calibri"/>
                <w:b/>
                <w:bCs/>
                <w:w w:val="105"/>
                <w:szCs w:val="17"/>
                <w:lang w:val="en-US"/>
              </w:rPr>
              <w:t>K</w:t>
            </w:r>
            <w:r w:rsidRPr="009B05E7">
              <w:rPr>
                <w:rFonts w:ascii="Calibri" w:eastAsia="Calibri" w:hAnsi="Calibri" w:cs="Calibri"/>
                <w:b/>
                <w:bCs/>
                <w:spacing w:val="-1"/>
                <w:w w:val="105"/>
                <w:szCs w:val="17"/>
                <w:lang w:val="en-US"/>
              </w:rPr>
              <w:t>A</w:t>
            </w:r>
            <w:r w:rsidRPr="009B05E7">
              <w:rPr>
                <w:rFonts w:ascii="Calibri" w:eastAsia="Calibri" w:hAnsi="Calibri" w:cs="Calibri"/>
                <w:b/>
                <w:bCs/>
                <w:w w:val="105"/>
                <w:szCs w:val="17"/>
                <w:lang w:val="en-US"/>
              </w:rPr>
              <w:t>Y</w:t>
            </w:r>
            <w:r w:rsidRPr="009B05E7">
              <w:rPr>
                <w:rFonts w:ascii="Calibri" w:eastAsia="Calibri" w:hAnsi="Calibri" w:cs="Calibri"/>
                <w:b/>
                <w:bCs/>
                <w:spacing w:val="-1"/>
                <w:w w:val="105"/>
                <w:szCs w:val="17"/>
                <w:lang w:val="en-US"/>
              </w:rPr>
              <w:t>NA</w:t>
            </w:r>
            <w:r w:rsidRPr="009B05E7">
              <w:rPr>
                <w:rFonts w:ascii="Calibri" w:eastAsia="Calibri" w:hAnsi="Calibri" w:cs="Calibri"/>
                <w:b/>
                <w:bCs/>
                <w:w w:val="105"/>
                <w:szCs w:val="17"/>
                <w:lang w:val="en-US"/>
              </w:rPr>
              <w:t>K</w:t>
            </w: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6846F0">
            <w:pPr>
              <w:jc w:val="right"/>
              <w:rPr>
                <w:lang w:val="en-US"/>
              </w:rPr>
            </w:pP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6846F0">
            <w:pPr>
              <w:jc w:val="right"/>
              <w:rPr>
                <w:lang w:val="en-US"/>
              </w:rPr>
            </w:pP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6846F0">
            <w:pPr>
              <w:jc w:val="right"/>
              <w:rPr>
                <w:lang w:val="en-US"/>
              </w:rPr>
            </w:pP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6846F0">
            <w:pPr>
              <w:jc w:val="right"/>
              <w:rPr>
                <w:lang w:val="en-US"/>
              </w:rPr>
            </w:pPr>
          </w:p>
        </w:tc>
        <w:tc>
          <w:tcPr>
            <w:tcW w:w="2122" w:type="dxa"/>
            <w:tcBorders>
              <w:top w:val="single" w:sz="7" w:space="0" w:color="000000"/>
              <w:left w:val="single" w:sz="7" w:space="0" w:color="000000"/>
              <w:bottom w:val="single" w:sz="7" w:space="0" w:color="000000"/>
              <w:right w:val="nil"/>
            </w:tcBorders>
            <w:shd w:val="clear" w:color="auto" w:fill="BDD7EE"/>
          </w:tcPr>
          <w:p w:rsidR="009B05E7" w:rsidRPr="009B05E7" w:rsidRDefault="009B05E7" w:rsidP="006846F0">
            <w:pPr>
              <w:jc w:val="right"/>
              <w:rPr>
                <w:lang w:val="en-US"/>
              </w:rPr>
            </w:pPr>
          </w:p>
        </w:tc>
      </w:tr>
      <w:tr w:rsidR="009B05E7" w:rsidRPr="009B05E7" w:rsidTr="009B05E7">
        <w:trPr>
          <w:trHeight w:hRule="exact" w:val="394"/>
        </w:trPr>
        <w:tc>
          <w:tcPr>
            <w:tcW w:w="3766" w:type="dxa"/>
            <w:tcBorders>
              <w:top w:val="single" w:sz="7" w:space="0" w:color="000000"/>
              <w:left w:val="nil"/>
              <w:bottom w:val="single" w:sz="7" w:space="0" w:color="000000"/>
              <w:right w:val="single" w:sz="7" w:space="0" w:color="000000"/>
            </w:tcBorders>
            <w:shd w:val="clear" w:color="auto" w:fill="BDD7EE"/>
          </w:tcPr>
          <w:p w:rsidR="009B05E7" w:rsidRPr="009B05E7" w:rsidRDefault="009B05E7" w:rsidP="009B05E7">
            <w:pPr>
              <w:spacing w:before="87"/>
              <w:rPr>
                <w:rFonts w:ascii="Calibri" w:eastAsia="Calibri" w:hAnsi="Calibri" w:cs="Calibri"/>
                <w:szCs w:val="17"/>
                <w:lang w:val="en-US"/>
              </w:rPr>
            </w:pPr>
            <w:r w:rsidRPr="009B05E7">
              <w:rPr>
                <w:rFonts w:ascii="Calibri" w:eastAsia="Calibri" w:hAnsi="Calibri" w:cs="Calibri"/>
                <w:b/>
                <w:bCs/>
                <w:spacing w:val="1"/>
                <w:w w:val="105"/>
                <w:szCs w:val="17"/>
                <w:lang w:val="en-US"/>
              </w:rPr>
              <w:t>F</w:t>
            </w:r>
            <w:r w:rsidRPr="009B05E7">
              <w:rPr>
                <w:rFonts w:ascii="Calibri" w:eastAsia="Calibri" w:hAnsi="Calibri" w:cs="Calibri"/>
                <w:b/>
                <w:bCs/>
                <w:spacing w:val="-1"/>
                <w:w w:val="105"/>
                <w:szCs w:val="17"/>
                <w:lang w:val="en-US"/>
              </w:rPr>
              <w:t>AA</w:t>
            </w:r>
            <w:r w:rsidRPr="009B05E7">
              <w:rPr>
                <w:rFonts w:ascii="Calibri" w:eastAsia="Calibri" w:hAnsi="Calibri" w:cs="Calibri"/>
                <w:b/>
                <w:bCs/>
                <w:w w:val="105"/>
                <w:szCs w:val="17"/>
                <w:lang w:val="en-US"/>
              </w:rPr>
              <w:t>L</w:t>
            </w:r>
            <w:r w:rsidRPr="009B05E7">
              <w:rPr>
                <w:rFonts w:ascii="Calibri" w:eastAsia="Calibri" w:hAnsi="Calibri" w:cs="Calibri"/>
                <w:b/>
                <w:bCs/>
                <w:spacing w:val="-3"/>
                <w:w w:val="105"/>
                <w:szCs w:val="17"/>
                <w:lang w:val="en-US"/>
              </w:rPr>
              <w:t>İ</w:t>
            </w:r>
            <w:r w:rsidRPr="009B05E7">
              <w:rPr>
                <w:rFonts w:ascii="Calibri" w:eastAsia="Calibri" w:hAnsi="Calibri" w:cs="Calibri"/>
                <w:b/>
                <w:bCs/>
                <w:w w:val="105"/>
                <w:szCs w:val="17"/>
                <w:lang w:val="en-US"/>
              </w:rPr>
              <w:t>YET</w:t>
            </w:r>
            <w:r w:rsidRPr="009B05E7">
              <w:rPr>
                <w:rFonts w:ascii="Calibri" w:eastAsia="Calibri" w:hAnsi="Calibri" w:cs="Calibri"/>
                <w:b/>
                <w:bCs/>
                <w:spacing w:val="-19"/>
                <w:w w:val="105"/>
                <w:szCs w:val="17"/>
                <w:lang w:val="en-US"/>
              </w:rPr>
              <w:t xml:space="preserve"> </w:t>
            </w:r>
            <w:r w:rsidRPr="009B05E7">
              <w:rPr>
                <w:rFonts w:ascii="Calibri" w:eastAsia="Calibri" w:hAnsi="Calibri" w:cs="Calibri"/>
                <w:b/>
                <w:bCs/>
                <w:w w:val="105"/>
                <w:szCs w:val="17"/>
                <w:lang w:val="en-US"/>
              </w:rPr>
              <w:t>M</w:t>
            </w:r>
            <w:r w:rsidRPr="009B05E7">
              <w:rPr>
                <w:rFonts w:ascii="Calibri" w:eastAsia="Calibri" w:hAnsi="Calibri" w:cs="Calibri"/>
                <w:b/>
                <w:bCs/>
                <w:spacing w:val="-1"/>
                <w:w w:val="105"/>
                <w:szCs w:val="17"/>
                <w:lang w:val="en-US"/>
              </w:rPr>
              <w:t>A</w:t>
            </w:r>
            <w:r w:rsidRPr="009B05E7">
              <w:rPr>
                <w:rFonts w:ascii="Calibri" w:eastAsia="Calibri" w:hAnsi="Calibri" w:cs="Calibri"/>
                <w:b/>
                <w:bCs/>
                <w:w w:val="105"/>
                <w:szCs w:val="17"/>
                <w:lang w:val="en-US"/>
              </w:rPr>
              <w:t>L</w:t>
            </w:r>
            <w:r w:rsidRPr="009B05E7">
              <w:rPr>
                <w:rFonts w:ascii="Calibri" w:eastAsia="Calibri" w:hAnsi="Calibri" w:cs="Calibri"/>
                <w:b/>
                <w:bCs/>
                <w:spacing w:val="-3"/>
                <w:w w:val="105"/>
                <w:szCs w:val="17"/>
                <w:lang w:val="en-US"/>
              </w:rPr>
              <w:t>İ</w:t>
            </w:r>
            <w:r w:rsidRPr="009B05E7">
              <w:rPr>
                <w:rFonts w:ascii="Calibri" w:eastAsia="Calibri" w:hAnsi="Calibri" w:cs="Calibri"/>
                <w:b/>
                <w:bCs/>
                <w:w w:val="105"/>
                <w:szCs w:val="17"/>
                <w:lang w:val="en-US"/>
              </w:rPr>
              <w:t>YE</w:t>
            </w:r>
            <w:r w:rsidRPr="009B05E7">
              <w:rPr>
                <w:rFonts w:ascii="Calibri" w:eastAsia="Calibri" w:hAnsi="Calibri" w:cs="Calibri"/>
                <w:b/>
                <w:bCs/>
                <w:spacing w:val="-1"/>
                <w:w w:val="105"/>
                <w:szCs w:val="17"/>
                <w:lang w:val="en-US"/>
              </w:rPr>
              <w:t>T</w:t>
            </w:r>
            <w:r w:rsidRPr="009B05E7">
              <w:rPr>
                <w:rFonts w:ascii="Calibri" w:eastAsia="Calibri" w:hAnsi="Calibri" w:cs="Calibri"/>
                <w:b/>
                <w:bCs/>
                <w:w w:val="105"/>
                <w:szCs w:val="17"/>
                <w:lang w:val="en-US"/>
              </w:rPr>
              <w:t>İ</w:t>
            </w:r>
            <w:r w:rsidRPr="009B05E7">
              <w:rPr>
                <w:rFonts w:ascii="Calibri" w:eastAsia="Calibri" w:hAnsi="Calibri" w:cs="Calibri"/>
                <w:b/>
                <w:bCs/>
                <w:spacing w:val="-20"/>
                <w:w w:val="105"/>
                <w:szCs w:val="17"/>
                <w:lang w:val="en-US"/>
              </w:rPr>
              <w:t xml:space="preserve"> </w:t>
            </w:r>
            <w:r w:rsidRPr="009B05E7">
              <w:rPr>
                <w:rFonts w:ascii="Calibri" w:eastAsia="Calibri" w:hAnsi="Calibri" w:cs="Calibri"/>
                <w:b/>
                <w:bCs/>
                <w:spacing w:val="-1"/>
                <w:w w:val="105"/>
                <w:szCs w:val="17"/>
                <w:lang w:val="en-US"/>
              </w:rPr>
              <w:t>TO</w:t>
            </w:r>
            <w:r w:rsidRPr="009B05E7">
              <w:rPr>
                <w:rFonts w:ascii="Calibri" w:eastAsia="Calibri" w:hAnsi="Calibri" w:cs="Calibri"/>
                <w:b/>
                <w:bCs/>
                <w:w w:val="105"/>
                <w:szCs w:val="17"/>
                <w:lang w:val="en-US"/>
              </w:rPr>
              <w:t>PL</w:t>
            </w:r>
            <w:r w:rsidRPr="009B05E7">
              <w:rPr>
                <w:rFonts w:ascii="Calibri" w:eastAsia="Calibri" w:hAnsi="Calibri" w:cs="Calibri"/>
                <w:b/>
                <w:bCs/>
                <w:spacing w:val="-1"/>
                <w:w w:val="105"/>
                <w:szCs w:val="17"/>
                <w:lang w:val="en-US"/>
              </w:rPr>
              <w:t>A</w:t>
            </w:r>
            <w:r w:rsidRPr="009B05E7">
              <w:rPr>
                <w:rFonts w:ascii="Calibri" w:eastAsia="Calibri" w:hAnsi="Calibri" w:cs="Calibri"/>
                <w:b/>
                <w:bCs/>
                <w:w w:val="105"/>
                <w:szCs w:val="17"/>
                <w:lang w:val="en-US"/>
              </w:rPr>
              <w:t>MI</w:t>
            </w: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6846F0">
            <w:pPr>
              <w:spacing w:before="87"/>
              <w:jc w:val="right"/>
              <w:rPr>
                <w:rFonts w:ascii="Calibri" w:eastAsia="Calibri" w:hAnsi="Calibri" w:cs="Calibri"/>
                <w:szCs w:val="17"/>
                <w:lang w:val="en-US"/>
              </w:rPr>
            </w:pPr>
            <w:r w:rsidRPr="009B05E7">
              <w:rPr>
                <w:rFonts w:ascii="Calibri" w:eastAsia="Calibri" w:hAnsi="Calibri" w:cs="Calibri"/>
                <w:w w:val="105"/>
                <w:szCs w:val="17"/>
                <w:lang w:val="en-US"/>
              </w:rPr>
              <w:t>132</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833</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6846F0">
            <w:pPr>
              <w:spacing w:before="87"/>
              <w:jc w:val="right"/>
              <w:rPr>
                <w:rFonts w:ascii="Calibri" w:eastAsia="Calibri" w:hAnsi="Calibri" w:cs="Calibri"/>
                <w:szCs w:val="17"/>
                <w:lang w:val="en-US"/>
              </w:rPr>
            </w:pPr>
            <w:r w:rsidRPr="009B05E7">
              <w:rPr>
                <w:rFonts w:ascii="Calibri" w:eastAsia="Calibri" w:hAnsi="Calibri" w:cs="Calibri"/>
                <w:w w:val="105"/>
                <w:szCs w:val="17"/>
                <w:lang w:val="en-US"/>
              </w:rPr>
              <w:t>53</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336</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049</w:t>
            </w: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6846F0">
            <w:pPr>
              <w:spacing w:before="87"/>
              <w:jc w:val="right"/>
              <w:rPr>
                <w:rFonts w:ascii="Calibri" w:eastAsia="Calibri" w:hAnsi="Calibri" w:cs="Calibri"/>
                <w:szCs w:val="17"/>
                <w:lang w:val="en-US"/>
              </w:rPr>
            </w:pPr>
            <w:r w:rsidRPr="009B05E7">
              <w:rPr>
                <w:rFonts w:ascii="Calibri" w:eastAsia="Calibri" w:hAnsi="Calibri" w:cs="Calibri"/>
                <w:w w:val="105"/>
                <w:szCs w:val="17"/>
                <w:lang w:val="en-US"/>
              </w:rPr>
              <w:t>144</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141</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6846F0">
            <w:pPr>
              <w:spacing w:before="87"/>
              <w:jc w:val="right"/>
              <w:rPr>
                <w:rFonts w:ascii="Calibri" w:eastAsia="Calibri" w:hAnsi="Calibri" w:cs="Calibri"/>
                <w:szCs w:val="17"/>
                <w:lang w:val="en-US"/>
              </w:rPr>
            </w:pPr>
            <w:r w:rsidRPr="009B05E7">
              <w:rPr>
                <w:rFonts w:ascii="Calibri" w:eastAsia="Calibri" w:hAnsi="Calibri" w:cs="Calibri"/>
                <w:w w:val="105"/>
                <w:szCs w:val="17"/>
                <w:lang w:val="en-US"/>
              </w:rPr>
              <w:t>156</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734</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c>
          <w:tcPr>
            <w:tcW w:w="2122" w:type="dxa"/>
            <w:tcBorders>
              <w:top w:val="single" w:sz="7" w:space="0" w:color="000000"/>
              <w:left w:val="single" w:sz="7" w:space="0" w:color="000000"/>
              <w:bottom w:val="single" w:sz="7" w:space="0" w:color="000000"/>
              <w:right w:val="nil"/>
            </w:tcBorders>
            <w:shd w:val="clear" w:color="auto" w:fill="BDD7EE"/>
          </w:tcPr>
          <w:p w:rsidR="009B05E7" w:rsidRPr="009B05E7" w:rsidRDefault="009B05E7" w:rsidP="006846F0">
            <w:pPr>
              <w:spacing w:before="87"/>
              <w:jc w:val="right"/>
              <w:rPr>
                <w:rFonts w:ascii="Calibri" w:eastAsia="Calibri" w:hAnsi="Calibri" w:cs="Calibri"/>
                <w:szCs w:val="17"/>
                <w:lang w:val="en-US"/>
              </w:rPr>
            </w:pPr>
            <w:r w:rsidRPr="009B05E7">
              <w:rPr>
                <w:rFonts w:ascii="Calibri" w:eastAsia="Calibri" w:hAnsi="Calibri" w:cs="Calibri"/>
                <w:w w:val="105"/>
                <w:szCs w:val="17"/>
                <w:lang w:val="en-US"/>
              </w:rPr>
              <w:t>157</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307</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r>
    </w:tbl>
    <w:p w:rsidR="009B05E7" w:rsidRPr="009B05E7" w:rsidRDefault="009B05E7" w:rsidP="009B05E7">
      <w:pPr>
        <w:rPr>
          <w:rFonts w:ascii="Calibri" w:eastAsia="Calibri" w:hAnsi="Calibri" w:cs="Calibri"/>
          <w:szCs w:val="17"/>
          <w:lang w:val="en-US"/>
        </w:rPr>
        <w:sectPr w:rsidR="009B05E7" w:rsidRPr="009B05E7">
          <w:type w:val="continuous"/>
          <w:pgSz w:w="16834" w:h="11920" w:orient="landscape"/>
          <w:pgMar w:top="660" w:right="920" w:bottom="280" w:left="1240" w:header="708" w:footer="708" w:gutter="0"/>
          <w:cols w:space="708"/>
        </w:sectPr>
      </w:pPr>
    </w:p>
    <w:p w:rsidR="009B05E7" w:rsidRPr="009B05E7" w:rsidRDefault="009B05E7" w:rsidP="009B05E7">
      <w:pPr>
        <w:spacing w:before="8" w:line="180" w:lineRule="exact"/>
        <w:rPr>
          <w:sz w:val="18"/>
          <w:szCs w:val="18"/>
          <w:lang w:val="en-US"/>
        </w:rPr>
      </w:pPr>
    </w:p>
    <w:p w:rsidR="009B05E7" w:rsidRPr="009B05E7" w:rsidRDefault="009B05E7" w:rsidP="009B05E7">
      <w:pPr>
        <w:spacing w:line="200" w:lineRule="exact"/>
        <w:rPr>
          <w:sz w:val="20"/>
          <w:szCs w:val="20"/>
          <w:lang w:val="en-US"/>
        </w:rPr>
      </w:pPr>
    </w:p>
    <w:p w:rsidR="009B05E7" w:rsidRPr="009B05E7" w:rsidRDefault="009B05E7" w:rsidP="009B05E7">
      <w:pPr>
        <w:spacing w:line="200" w:lineRule="exact"/>
        <w:rPr>
          <w:sz w:val="20"/>
          <w:szCs w:val="20"/>
          <w:lang w:val="en-US"/>
        </w:rPr>
      </w:pPr>
    </w:p>
    <w:p w:rsidR="009B05E7" w:rsidRPr="009B05E7" w:rsidRDefault="009B05E7" w:rsidP="00BA599B">
      <w:pPr>
        <w:pStyle w:val="GvdeMetni"/>
        <w:jc w:val="center"/>
        <w:rPr>
          <w:sz w:val="23"/>
          <w:szCs w:val="23"/>
          <w:lang w:val="en-US"/>
        </w:rPr>
      </w:pPr>
      <w:r w:rsidRPr="009B05E7">
        <w:rPr>
          <w:b/>
          <w:bCs/>
          <w:sz w:val="23"/>
          <w:szCs w:val="23"/>
          <w:lang w:val="en-US"/>
        </w:rPr>
        <w:t>F</w:t>
      </w:r>
      <w:r w:rsidRPr="009B05E7">
        <w:rPr>
          <w:b/>
          <w:bCs/>
          <w:spacing w:val="-1"/>
          <w:sz w:val="23"/>
          <w:szCs w:val="23"/>
          <w:lang w:val="en-US"/>
        </w:rPr>
        <w:t>AA</w:t>
      </w:r>
      <w:r w:rsidRPr="009B05E7">
        <w:rPr>
          <w:b/>
          <w:bCs/>
          <w:spacing w:val="-2"/>
          <w:sz w:val="23"/>
          <w:szCs w:val="23"/>
          <w:lang w:val="en-US"/>
        </w:rPr>
        <w:t>L</w:t>
      </w:r>
      <w:r w:rsidRPr="009B05E7">
        <w:rPr>
          <w:b/>
          <w:bCs/>
          <w:spacing w:val="-1"/>
          <w:sz w:val="23"/>
          <w:szCs w:val="23"/>
          <w:lang w:val="en-US"/>
        </w:rPr>
        <w:t>İ</w:t>
      </w:r>
      <w:r w:rsidRPr="009B05E7">
        <w:rPr>
          <w:b/>
          <w:bCs/>
          <w:sz w:val="23"/>
          <w:szCs w:val="23"/>
          <w:lang w:val="en-US"/>
        </w:rPr>
        <w:t>YET</w:t>
      </w:r>
      <w:r w:rsidRPr="009B05E7">
        <w:rPr>
          <w:b/>
          <w:bCs/>
          <w:spacing w:val="33"/>
          <w:sz w:val="23"/>
          <w:szCs w:val="23"/>
          <w:lang w:val="en-US"/>
        </w:rPr>
        <w:t xml:space="preserve"> </w:t>
      </w:r>
      <w:r w:rsidRPr="009B05E7">
        <w:rPr>
          <w:b/>
          <w:bCs/>
          <w:sz w:val="23"/>
          <w:szCs w:val="23"/>
          <w:lang w:val="en-US"/>
        </w:rPr>
        <w:t>M</w:t>
      </w:r>
      <w:r w:rsidRPr="009B05E7">
        <w:rPr>
          <w:b/>
          <w:bCs/>
          <w:spacing w:val="-1"/>
          <w:sz w:val="23"/>
          <w:szCs w:val="23"/>
          <w:lang w:val="en-US"/>
        </w:rPr>
        <w:t>A</w:t>
      </w:r>
      <w:r w:rsidRPr="009B05E7">
        <w:rPr>
          <w:b/>
          <w:bCs/>
          <w:spacing w:val="-2"/>
          <w:sz w:val="23"/>
          <w:szCs w:val="23"/>
          <w:lang w:val="en-US"/>
        </w:rPr>
        <w:t>L</w:t>
      </w:r>
      <w:r w:rsidRPr="009B05E7">
        <w:rPr>
          <w:b/>
          <w:bCs/>
          <w:spacing w:val="-1"/>
          <w:sz w:val="23"/>
          <w:szCs w:val="23"/>
          <w:lang w:val="en-US"/>
        </w:rPr>
        <w:t>İ</w:t>
      </w:r>
      <w:r w:rsidRPr="009B05E7">
        <w:rPr>
          <w:b/>
          <w:bCs/>
          <w:sz w:val="23"/>
          <w:szCs w:val="23"/>
          <w:lang w:val="en-US"/>
        </w:rPr>
        <w:t>YET</w:t>
      </w:r>
      <w:r w:rsidRPr="009B05E7">
        <w:rPr>
          <w:b/>
          <w:bCs/>
          <w:spacing w:val="-2"/>
          <w:sz w:val="23"/>
          <w:szCs w:val="23"/>
          <w:lang w:val="en-US"/>
        </w:rPr>
        <w:t>L</w:t>
      </w:r>
      <w:r w:rsidRPr="009B05E7">
        <w:rPr>
          <w:b/>
          <w:bCs/>
          <w:sz w:val="23"/>
          <w:szCs w:val="23"/>
          <w:lang w:val="en-US"/>
        </w:rPr>
        <w:t>E</w:t>
      </w:r>
      <w:r w:rsidRPr="009B05E7">
        <w:rPr>
          <w:b/>
          <w:bCs/>
          <w:spacing w:val="-1"/>
          <w:sz w:val="23"/>
          <w:szCs w:val="23"/>
          <w:lang w:val="en-US"/>
        </w:rPr>
        <w:t>R</w:t>
      </w:r>
      <w:r w:rsidRPr="009B05E7">
        <w:rPr>
          <w:b/>
          <w:bCs/>
          <w:sz w:val="23"/>
          <w:szCs w:val="23"/>
          <w:lang w:val="en-US"/>
        </w:rPr>
        <w:t>İ</w:t>
      </w:r>
      <w:r w:rsidRPr="009B05E7">
        <w:rPr>
          <w:b/>
          <w:bCs/>
          <w:spacing w:val="31"/>
          <w:sz w:val="23"/>
          <w:szCs w:val="23"/>
          <w:lang w:val="en-US"/>
        </w:rPr>
        <w:t xml:space="preserve"> </w:t>
      </w:r>
      <w:r w:rsidRPr="009B05E7">
        <w:rPr>
          <w:b/>
          <w:bCs/>
          <w:sz w:val="23"/>
          <w:szCs w:val="23"/>
          <w:lang w:val="en-US"/>
        </w:rPr>
        <w:t>T</w:t>
      </w:r>
      <w:r w:rsidRPr="009B05E7">
        <w:rPr>
          <w:b/>
          <w:bCs/>
          <w:spacing w:val="-1"/>
          <w:sz w:val="23"/>
          <w:szCs w:val="23"/>
          <w:lang w:val="en-US"/>
        </w:rPr>
        <w:t>A</w:t>
      </w:r>
      <w:r w:rsidRPr="009B05E7">
        <w:rPr>
          <w:b/>
          <w:bCs/>
          <w:sz w:val="23"/>
          <w:szCs w:val="23"/>
          <w:lang w:val="en-US"/>
        </w:rPr>
        <w:t>B</w:t>
      </w:r>
      <w:r w:rsidRPr="009B05E7">
        <w:rPr>
          <w:b/>
          <w:bCs/>
          <w:spacing w:val="-2"/>
          <w:sz w:val="23"/>
          <w:szCs w:val="23"/>
          <w:lang w:val="en-US"/>
        </w:rPr>
        <w:t>L</w:t>
      </w:r>
      <w:r w:rsidRPr="009B05E7">
        <w:rPr>
          <w:b/>
          <w:bCs/>
          <w:spacing w:val="-1"/>
          <w:sz w:val="23"/>
          <w:szCs w:val="23"/>
          <w:lang w:val="en-US"/>
        </w:rPr>
        <w:t>OSU</w:t>
      </w:r>
    </w:p>
    <w:p w:rsidR="009B05E7" w:rsidRPr="009B05E7" w:rsidRDefault="009B05E7" w:rsidP="009B05E7">
      <w:pPr>
        <w:spacing w:before="8" w:line="260" w:lineRule="exact"/>
        <w:rPr>
          <w:sz w:val="26"/>
          <w:szCs w:val="26"/>
          <w:lang w:val="en-US"/>
        </w:rPr>
      </w:pPr>
    </w:p>
    <w:p w:rsidR="009B05E7" w:rsidRPr="009B05E7" w:rsidRDefault="009B05E7" w:rsidP="009B05E7">
      <w:pPr>
        <w:spacing w:line="260" w:lineRule="exact"/>
        <w:rPr>
          <w:sz w:val="26"/>
          <w:szCs w:val="26"/>
          <w:lang w:val="en-US"/>
        </w:rPr>
        <w:sectPr w:rsidR="009B05E7" w:rsidRPr="009B05E7">
          <w:pgSz w:w="16834" w:h="11920" w:orient="landscape"/>
          <w:pgMar w:top="660" w:right="920" w:bottom="280" w:left="1240" w:header="465" w:footer="0" w:gutter="0"/>
          <w:cols w:space="708"/>
        </w:sectPr>
      </w:pPr>
    </w:p>
    <w:p w:rsidR="00CB2050" w:rsidRDefault="009B05E7" w:rsidP="00CB2050">
      <w:pPr>
        <w:pStyle w:val="TableParagraph"/>
        <w:rPr>
          <w:w w:val="103"/>
          <w:lang w:val="en-US"/>
        </w:rPr>
      </w:pPr>
      <w:r w:rsidRPr="009B05E7">
        <w:rPr>
          <w:spacing w:val="-3"/>
          <w:w w:val="105"/>
          <w:lang w:val="en-US"/>
        </w:rPr>
        <w:t>İ</w:t>
      </w:r>
      <w:r w:rsidRPr="009B05E7">
        <w:rPr>
          <w:spacing w:val="-1"/>
          <w:w w:val="105"/>
          <w:lang w:val="en-US"/>
        </w:rPr>
        <w:t>da</w:t>
      </w:r>
      <w:r w:rsidRPr="009B05E7">
        <w:rPr>
          <w:w w:val="105"/>
          <w:lang w:val="en-US"/>
        </w:rPr>
        <w:t>re</w:t>
      </w:r>
      <w:r w:rsidRPr="009B05E7">
        <w:rPr>
          <w:spacing w:val="-10"/>
          <w:w w:val="105"/>
          <w:lang w:val="en-US"/>
        </w:rPr>
        <w:t xml:space="preserve"> </w:t>
      </w:r>
      <w:r w:rsidRPr="009B05E7">
        <w:rPr>
          <w:spacing w:val="-1"/>
          <w:w w:val="105"/>
          <w:lang w:val="en-US"/>
        </w:rPr>
        <w:t>Ad</w:t>
      </w:r>
      <w:r w:rsidRPr="009B05E7">
        <w:rPr>
          <w:w w:val="105"/>
          <w:lang w:val="en-US"/>
        </w:rPr>
        <w:t>ı</w:t>
      </w:r>
      <w:r w:rsidRPr="009B05E7">
        <w:rPr>
          <w:w w:val="103"/>
          <w:lang w:val="en-US"/>
        </w:rPr>
        <w:t xml:space="preserve"> </w:t>
      </w:r>
    </w:p>
    <w:p w:rsidR="009B05E7" w:rsidRPr="009B05E7" w:rsidRDefault="009B05E7" w:rsidP="00CB2050">
      <w:pPr>
        <w:pStyle w:val="TableParagraph"/>
        <w:rPr>
          <w:lang w:val="en-US"/>
        </w:rPr>
      </w:pPr>
      <w:r w:rsidRPr="009B05E7">
        <w:rPr>
          <w:w w:val="105"/>
          <w:lang w:val="en-US"/>
        </w:rPr>
        <w:t>Pr</w:t>
      </w:r>
      <w:r w:rsidRPr="009B05E7">
        <w:rPr>
          <w:spacing w:val="-1"/>
          <w:w w:val="105"/>
          <w:lang w:val="en-US"/>
        </w:rPr>
        <w:t>o</w:t>
      </w:r>
      <w:r w:rsidRPr="009B05E7">
        <w:rPr>
          <w:w w:val="105"/>
          <w:lang w:val="en-US"/>
        </w:rPr>
        <w:t>gr</w:t>
      </w:r>
      <w:r w:rsidRPr="009B05E7">
        <w:rPr>
          <w:spacing w:val="-1"/>
          <w:w w:val="105"/>
          <w:lang w:val="en-US"/>
        </w:rPr>
        <w:t>a</w:t>
      </w:r>
      <w:r w:rsidRPr="009B05E7">
        <w:rPr>
          <w:w w:val="105"/>
          <w:lang w:val="en-US"/>
        </w:rPr>
        <w:t>m</w:t>
      </w:r>
      <w:r w:rsidRPr="009B05E7">
        <w:rPr>
          <w:spacing w:val="-18"/>
          <w:w w:val="105"/>
          <w:lang w:val="en-US"/>
        </w:rPr>
        <w:t xml:space="preserve"> </w:t>
      </w:r>
      <w:r w:rsidRPr="009B05E7">
        <w:rPr>
          <w:spacing w:val="-1"/>
          <w:w w:val="105"/>
          <w:lang w:val="en-US"/>
        </w:rPr>
        <w:t>Adı</w:t>
      </w:r>
    </w:p>
    <w:p w:rsidR="009B05E7" w:rsidRPr="009B05E7" w:rsidRDefault="009B05E7" w:rsidP="009B05E7">
      <w:pPr>
        <w:rPr>
          <w:rFonts w:ascii="Calibri" w:eastAsia="Calibri" w:hAnsi="Calibri" w:cs="Calibri"/>
          <w:szCs w:val="17"/>
          <w:lang w:val="en-US"/>
        </w:rPr>
      </w:pPr>
      <w:r w:rsidRPr="009B05E7">
        <w:rPr>
          <w:rFonts w:ascii="Calibri" w:eastAsia="Calibri" w:hAnsi="Calibri" w:cs="Calibri"/>
          <w:b/>
          <w:bCs/>
          <w:spacing w:val="-1"/>
          <w:w w:val="105"/>
          <w:szCs w:val="17"/>
          <w:lang w:val="en-US"/>
        </w:rPr>
        <w:t>A</w:t>
      </w:r>
      <w:r w:rsidRPr="009B05E7">
        <w:rPr>
          <w:rFonts w:ascii="Calibri" w:eastAsia="Calibri" w:hAnsi="Calibri" w:cs="Calibri"/>
          <w:b/>
          <w:bCs/>
          <w:w w:val="105"/>
          <w:szCs w:val="17"/>
          <w:lang w:val="en-US"/>
        </w:rPr>
        <w:t>lt</w:t>
      </w:r>
      <w:r w:rsidRPr="009B05E7">
        <w:rPr>
          <w:rFonts w:ascii="Calibri" w:eastAsia="Calibri" w:hAnsi="Calibri" w:cs="Calibri"/>
          <w:b/>
          <w:bCs/>
          <w:spacing w:val="-12"/>
          <w:w w:val="105"/>
          <w:szCs w:val="17"/>
          <w:lang w:val="en-US"/>
        </w:rPr>
        <w:t xml:space="preserve"> </w:t>
      </w:r>
      <w:r w:rsidRPr="009B05E7">
        <w:rPr>
          <w:rFonts w:ascii="Calibri" w:eastAsia="Calibri" w:hAnsi="Calibri" w:cs="Calibri"/>
          <w:b/>
          <w:bCs/>
          <w:w w:val="105"/>
          <w:szCs w:val="17"/>
          <w:lang w:val="en-US"/>
        </w:rPr>
        <w:t>Pr</w:t>
      </w:r>
      <w:r w:rsidRPr="009B05E7">
        <w:rPr>
          <w:rFonts w:ascii="Calibri" w:eastAsia="Calibri" w:hAnsi="Calibri" w:cs="Calibri"/>
          <w:b/>
          <w:bCs/>
          <w:spacing w:val="-1"/>
          <w:w w:val="105"/>
          <w:szCs w:val="17"/>
          <w:lang w:val="en-US"/>
        </w:rPr>
        <w:t>o</w:t>
      </w:r>
      <w:r w:rsidRPr="009B05E7">
        <w:rPr>
          <w:rFonts w:ascii="Calibri" w:eastAsia="Calibri" w:hAnsi="Calibri" w:cs="Calibri"/>
          <w:b/>
          <w:bCs/>
          <w:w w:val="105"/>
          <w:szCs w:val="17"/>
          <w:lang w:val="en-US"/>
        </w:rPr>
        <w:t>gr</w:t>
      </w:r>
      <w:r w:rsidRPr="009B05E7">
        <w:rPr>
          <w:rFonts w:ascii="Calibri" w:eastAsia="Calibri" w:hAnsi="Calibri" w:cs="Calibri"/>
          <w:b/>
          <w:bCs/>
          <w:spacing w:val="-1"/>
          <w:w w:val="105"/>
          <w:szCs w:val="17"/>
          <w:lang w:val="en-US"/>
        </w:rPr>
        <w:t>a</w:t>
      </w:r>
      <w:r w:rsidRPr="009B05E7">
        <w:rPr>
          <w:rFonts w:ascii="Calibri" w:eastAsia="Calibri" w:hAnsi="Calibri" w:cs="Calibri"/>
          <w:b/>
          <w:bCs/>
          <w:w w:val="105"/>
          <w:szCs w:val="17"/>
          <w:lang w:val="en-US"/>
        </w:rPr>
        <w:t>m</w:t>
      </w:r>
      <w:r w:rsidRPr="009B05E7">
        <w:rPr>
          <w:rFonts w:ascii="Calibri" w:eastAsia="Calibri" w:hAnsi="Calibri" w:cs="Calibri"/>
          <w:b/>
          <w:bCs/>
          <w:spacing w:val="-11"/>
          <w:w w:val="105"/>
          <w:szCs w:val="17"/>
          <w:lang w:val="en-US"/>
        </w:rPr>
        <w:t xml:space="preserve"> </w:t>
      </w:r>
      <w:r w:rsidRPr="009B05E7">
        <w:rPr>
          <w:rFonts w:ascii="Calibri" w:eastAsia="Calibri" w:hAnsi="Calibri" w:cs="Calibri"/>
          <w:b/>
          <w:bCs/>
          <w:spacing w:val="-1"/>
          <w:w w:val="105"/>
          <w:szCs w:val="17"/>
          <w:lang w:val="en-US"/>
        </w:rPr>
        <w:t>Adı</w:t>
      </w:r>
    </w:p>
    <w:p w:rsidR="009B05E7" w:rsidRPr="009B05E7" w:rsidRDefault="009B05E7" w:rsidP="009B05E7">
      <w:pPr>
        <w:spacing w:before="17" w:line="200" w:lineRule="exact"/>
        <w:rPr>
          <w:sz w:val="20"/>
          <w:szCs w:val="20"/>
          <w:lang w:val="en-US"/>
        </w:rPr>
      </w:pPr>
    </w:p>
    <w:p w:rsidR="009B05E7" w:rsidRPr="009B05E7" w:rsidRDefault="009B05E7" w:rsidP="009B05E7">
      <w:pPr>
        <w:spacing w:line="491" w:lineRule="auto"/>
        <w:rPr>
          <w:rFonts w:ascii="Calibri" w:eastAsia="Calibri" w:hAnsi="Calibri" w:cs="Calibri"/>
          <w:szCs w:val="17"/>
          <w:lang w:val="en-US"/>
        </w:rPr>
      </w:pPr>
      <w:r w:rsidRPr="009B05E7">
        <w:rPr>
          <w:rFonts w:ascii="Calibri" w:eastAsia="Calibri" w:hAnsi="Calibri" w:cs="Calibri"/>
          <w:b/>
          <w:bCs/>
          <w:spacing w:val="-1"/>
          <w:w w:val="105"/>
          <w:szCs w:val="17"/>
          <w:lang w:val="en-US"/>
        </w:rPr>
        <w:t>A</w:t>
      </w:r>
      <w:r w:rsidRPr="009B05E7">
        <w:rPr>
          <w:rFonts w:ascii="Calibri" w:eastAsia="Calibri" w:hAnsi="Calibri" w:cs="Calibri"/>
          <w:b/>
          <w:bCs/>
          <w:w w:val="105"/>
          <w:szCs w:val="17"/>
          <w:lang w:val="en-US"/>
        </w:rPr>
        <w:t>lt</w:t>
      </w:r>
      <w:r w:rsidRPr="009B05E7">
        <w:rPr>
          <w:rFonts w:ascii="Calibri" w:eastAsia="Calibri" w:hAnsi="Calibri" w:cs="Calibri"/>
          <w:b/>
          <w:bCs/>
          <w:spacing w:val="-14"/>
          <w:w w:val="105"/>
          <w:szCs w:val="17"/>
          <w:lang w:val="en-US"/>
        </w:rPr>
        <w:t xml:space="preserve"> </w:t>
      </w:r>
      <w:r w:rsidRPr="009B05E7">
        <w:rPr>
          <w:rFonts w:ascii="Calibri" w:eastAsia="Calibri" w:hAnsi="Calibri" w:cs="Calibri"/>
          <w:b/>
          <w:bCs/>
          <w:w w:val="105"/>
          <w:szCs w:val="17"/>
          <w:lang w:val="en-US"/>
        </w:rPr>
        <w:t>Pr</w:t>
      </w:r>
      <w:r w:rsidRPr="009B05E7">
        <w:rPr>
          <w:rFonts w:ascii="Calibri" w:eastAsia="Calibri" w:hAnsi="Calibri" w:cs="Calibri"/>
          <w:b/>
          <w:bCs/>
          <w:spacing w:val="-1"/>
          <w:w w:val="105"/>
          <w:szCs w:val="17"/>
          <w:lang w:val="en-US"/>
        </w:rPr>
        <w:t>o</w:t>
      </w:r>
      <w:r w:rsidRPr="009B05E7">
        <w:rPr>
          <w:rFonts w:ascii="Calibri" w:eastAsia="Calibri" w:hAnsi="Calibri" w:cs="Calibri"/>
          <w:b/>
          <w:bCs/>
          <w:w w:val="105"/>
          <w:szCs w:val="17"/>
          <w:lang w:val="en-US"/>
        </w:rPr>
        <w:t>gr</w:t>
      </w:r>
      <w:r w:rsidRPr="009B05E7">
        <w:rPr>
          <w:rFonts w:ascii="Calibri" w:eastAsia="Calibri" w:hAnsi="Calibri" w:cs="Calibri"/>
          <w:b/>
          <w:bCs/>
          <w:spacing w:val="-1"/>
          <w:w w:val="105"/>
          <w:szCs w:val="17"/>
          <w:lang w:val="en-US"/>
        </w:rPr>
        <w:t>a</w:t>
      </w:r>
      <w:r w:rsidRPr="009B05E7">
        <w:rPr>
          <w:rFonts w:ascii="Calibri" w:eastAsia="Calibri" w:hAnsi="Calibri" w:cs="Calibri"/>
          <w:b/>
          <w:bCs/>
          <w:w w:val="105"/>
          <w:szCs w:val="17"/>
          <w:lang w:val="en-US"/>
        </w:rPr>
        <w:t>m</w:t>
      </w:r>
      <w:r w:rsidRPr="009B05E7">
        <w:rPr>
          <w:rFonts w:ascii="Calibri" w:eastAsia="Calibri" w:hAnsi="Calibri" w:cs="Calibri"/>
          <w:b/>
          <w:bCs/>
          <w:spacing w:val="-14"/>
          <w:w w:val="105"/>
          <w:szCs w:val="17"/>
          <w:lang w:val="en-US"/>
        </w:rPr>
        <w:t xml:space="preserve"> </w:t>
      </w:r>
      <w:r w:rsidRPr="009B05E7">
        <w:rPr>
          <w:rFonts w:ascii="Calibri" w:eastAsia="Calibri" w:hAnsi="Calibri" w:cs="Calibri"/>
          <w:b/>
          <w:bCs/>
          <w:spacing w:val="-1"/>
          <w:w w:val="105"/>
          <w:szCs w:val="17"/>
          <w:lang w:val="en-US"/>
        </w:rPr>
        <w:t>H</w:t>
      </w:r>
      <w:r w:rsidRPr="009B05E7">
        <w:rPr>
          <w:rFonts w:ascii="Calibri" w:eastAsia="Calibri" w:hAnsi="Calibri" w:cs="Calibri"/>
          <w:b/>
          <w:bCs/>
          <w:w w:val="105"/>
          <w:szCs w:val="17"/>
          <w:lang w:val="en-US"/>
        </w:rPr>
        <w:t>e</w:t>
      </w:r>
      <w:r w:rsidRPr="009B05E7">
        <w:rPr>
          <w:rFonts w:ascii="Calibri" w:eastAsia="Calibri" w:hAnsi="Calibri" w:cs="Calibri"/>
          <w:b/>
          <w:bCs/>
          <w:spacing w:val="-1"/>
          <w:w w:val="105"/>
          <w:szCs w:val="17"/>
          <w:lang w:val="en-US"/>
        </w:rPr>
        <w:t>d</w:t>
      </w:r>
      <w:r w:rsidRPr="009B05E7">
        <w:rPr>
          <w:rFonts w:ascii="Calibri" w:eastAsia="Calibri" w:hAnsi="Calibri" w:cs="Calibri"/>
          <w:b/>
          <w:bCs/>
          <w:w w:val="105"/>
          <w:szCs w:val="17"/>
          <w:lang w:val="en-US"/>
        </w:rPr>
        <w:t>e</w:t>
      </w:r>
      <w:r w:rsidRPr="009B05E7">
        <w:rPr>
          <w:rFonts w:ascii="Calibri" w:eastAsia="Calibri" w:hAnsi="Calibri" w:cs="Calibri"/>
          <w:b/>
          <w:bCs/>
          <w:spacing w:val="-1"/>
          <w:w w:val="105"/>
          <w:szCs w:val="17"/>
          <w:lang w:val="en-US"/>
        </w:rPr>
        <w:t>f</w:t>
      </w:r>
      <w:r w:rsidRPr="009B05E7">
        <w:rPr>
          <w:rFonts w:ascii="Calibri" w:eastAsia="Calibri" w:hAnsi="Calibri" w:cs="Calibri"/>
          <w:b/>
          <w:bCs/>
          <w:w w:val="105"/>
          <w:szCs w:val="17"/>
          <w:lang w:val="en-US"/>
        </w:rPr>
        <w:t>i</w:t>
      </w:r>
      <w:r w:rsidRPr="009B05E7">
        <w:rPr>
          <w:rFonts w:ascii="Calibri" w:eastAsia="Calibri" w:hAnsi="Calibri" w:cs="Calibri"/>
          <w:b/>
          <w:bCs/>
          <w:w w:val="103"/>
          <w:szCs w:val="17"/>
          <w:lang w:val="en-US"/>
        </w:rPr>
        <w:t xml:space="preserve"> </w:t>
      </w:r>
      <w:r w:rsidRPr="009B05E7">
        <w:rPr>
          <w:rFonts w:ascii="Calibri" w:eastAsia="Calibri" w:hAnsi="Calibri" w:cs="Calibri"/>
          <w:b/>
          <w:bCs/>
          <w:spacing w:val="1"/>
          <w:w w:val="105"/>
          <w:szCs w:val="17"/>
          <w:lang w:val="en-US"/>
        </w:rPr>
        <w:t>F</w:t>
      </w:r>
      <w:r w:rsidRPr="009B05E7">
        <w:rPr>
          <w:rFonts w:ascii="Calibri" w:eastAsia="Calibri" w:hAnsi="Calibri" w:cs="Calibri"/>
          <w:b/>
          <w:bCs/>
          <w:spacing w:val="-1"/>
          <w:w w:val="105"/>
          <w:szCs w:val="17"/>
          <w:lang w:val="en-US"/>
        </w:rPr>
        <w:t>aa</w:t>
      </w:r>
      <w:r w:rsidRPr="009B05E7">
        <w:rPr>
          <w:rFonts w:ascii="Calibri" w:eastAsia="Calibri" w:hAnsi="Calibri" w:cs="Calibri"/>
          <w:b/>
          <w:bCs/>
          <w:w w:val="105"/>
          <w:szCs w:val="17"/>
          <w:lang w:val="en-US"/>
        </w:rPr>
        <w:t>liyet</w:t>
      </w:r>
      <w:r w:rsidRPr="009B05E7">
        <w:rPr>
          <w:rFonts w:ascii="Calibri" w:eastAsia="Calibri" w:hAnsi="Calibri" w:cs="Calibri"/>
          <w:b/>
          <w:bCs/>
          <w:spacing w:val="-17"/>
          <w:w w:val="105"/>
          <w:szCs w:val="17"/>
          <w:lang w:val="en-US"/>
        </w:rPr>
        <w:t xml:space="preserve"> </w:t>
      </w:r>
      <w:r w:rsidRPr="009B05E7">
        <w:rPr>
          <w:rFonts w:ascii="Calibri" w:eastAsia="Calibri" w:hAnsi="Calibri" w:cs="Calibri"/>
          <w:b/>
          <w:bCs/>
          <w:spacing w:val="-1"/>
          <w:w w:val="105"/>
          <w:szCs w:val="17"/>
          <w:lang w:val="en-US"/>
        </w:rPr>
        <w:t>Ad</w:t>
      </w:r>
      <w:r w:rsidRPr="009B05E7">
        <w:rPr>
          <w:rFonts w:ascii="Calibri" w:eastAsia="Calibri" w:hAnsi="Calibri" w:cs="Calibri"/>
          <w:b/>
          <w:bCs/>
          <w:w w:val="105"/>
          <w:szCs w:val="17"/>
          <w:lang w:val="en-US"/>
        </w:rPr>
        <w:t>ı</w:t>
      </w:r>
      <w:r w:rsidRPr="009B05E7">
        <w:rPr>
          <w:rFonts w:ascii="Calibri" w:eastAsia="Calibri" w:hAnsi="Calibri" w:cs="Calibri"/>
          <w:b/>
          <w:bCs/>
          <w:w w:val="103"/>
          <w:szCs w:val="17"/>
          <w:lang w:val="en-US"/>
        </w:rPr>
        <w:t xml:space="preserve"> </w:t>
      </w:r>
      <w:r w:rsidRPr="009B05E7">
        <w:rPr>
          <w:rFonts w:ascii="Calibri" w:eastAsia="Calibri" w:hAnsi="Calibri" w:cs="Calibri"/>
          <w:b/>
          <w:bCs/>
          <w:spacing w:val="-1"/>
          <w:w w:val="105"/>
          <w:szCs w:val="17"/>
          <w:lang w:val="en-US"/>
        </w:rPr>
        <w:t>A</w:t>
      </w:r>
      <w:r w:rsidRPr="009B05E7">
        <w:rPr>
          <w:rFonts w:ascii="Calibri" w:eastAsia="Calibri" w:hAnsi="Calibri" w:cs="Calibri"/>
          <w:b/>
          <w:bCs/>
          <w:spacing w:val="1"/>
          <w:w w:val="105"/>
          <w:szCs w:val="17"/>
          <w:lang w:val="en-US"/>
        </w:rPr>
        <w:t>ç</w:t>
      </w:r>
      <w:r w:rsidRPr="009B05E7">
        <w:rPr>
          <w:rFonts w:ascii="Calibri" w:eastAsia="Calibri" w:hAnsi="Calibri" w:cs="Calibri"/>
          <w:b/>
          <w:bCs/>
          <w:w w:val="105"/>
          <w:szCs w:val="17"/>
          <w:lang w:val="en-US"/>
        </w:rPr>
        <w:t>ı</w:t>
      </w:r>
      <w:r w:rsidRPr="009B05E7">
        <w:rPr>
          <w:rFonts w:ascii="Calibri" w:eastAsia="Calibri" w:hAnsi="Calibri" w:cs="Calibri"/>
          <w:b/>
          <w:bCs/>
          <w:spacing w:val="-1"/>
          <w:w w:val="105"/>
          <w:szCs w:val="17"/>
          <w:lang w:val="en-US"/>
        </w:rPr>
        <w:t>k</w:t>
      </w:r>
      <w:r w:rsidRPr="009B05E7">
        <w:rPr>
          <w:rFonts w:ascii="Calibri" w:eastAsia="Calibri" w:hAnsi="Calibri" w:cs="Calibri"/>
          <w:b/>
          <w:bCs/>
          <w:w w:val="105"/>
          <w:szCs w:val="17"/>
          <w:lang w:val="en-US"/>
        </w:rPr>
        <w:t>l</w:t>
      </w:r>
      <w:r w:rsidRPr="009B05E7">
        <w:rPr>
          <w:rFonts w:ascii="Calibri" w:eastAsia="Calibri" w:hAnsi="Calibri" w:cs="Calibri"/>
          <w:b/>
          <w:bCs/>
          <w:spacing w:val="-1"/>
          <w:w w:val="105"/>
          <w:szCs w:val="17"/>
          <w:lang w:val="en-US"/>
        </w:rPr>
        <w:t>am</w:t>
      </w:r>
      <w:r w:rsidRPr="009B05E7">
        <w:rPr>
          <w:rFonts w:ascii="Calibri" w:eastAsia="Calibri" w:hAnsi="Calibri" w:cs="Calibri"/>
          <w:b/>
          <w:bCs/>
          <w:w w:val="105"/>
          <w:szCs w:val="17"/>
          <w:lang w:val="en-US"/>
        </w:rPr>
        <w:t>a</w:t>
      </w:r>
    </w:p>
    <w:p w:rsidR="009B05E7" w:rsidRPr="009B05E7" w:rsidRDefault="009B05E7" w:rsidP="009B05E7">
      <w:pPr>
        <w:spacing w:before="48" w:line="450" w:lineRule="auto"/>
        <w:ind w:right="8578"/>
        <w:rPr>
          <w:rFonts w:ascii="Segoe UI" w:eastAsia="Segoe UI" w:hAnsi="Segoe UI"/>
          <w:szCs w:val="17"/>
          <w:lang w:val="en-US"/>
        </w:rPr>
      </w:pPr>
      <w:r w:rsidRPr="009B05E7">
        <w:rPr>
          <w:rFonts w:ascii="Segoe UI" w:eastAsia="Segoe UI" w:hAnsi="Segoe UI"/>
          <w:w w:val="95"/>
          <w:szCs w:val="17"/>
          <w:lang w:val="en-US"/>
        </w:rPr>
        <w:br w:type="column"/>
      </w:r>
      <w:r w:rsidRPr="009B05E7">
        <w:rPr>
          <w:rFonts w:ascii="Segoe UI" w:eastAsia="Segoe UI" w:hAnsi="Segoe UI"/>
          <w:spacing w:val="-1"/>
          <w:w w:val="95"/>
          <w:szCs w:val="17"/>
          <w:lang w:val="en-US"/>
        </w:rPr>
        <w:t>Mİ</w:t>
      </w:r>
      <w:r w:rsidRPr="009B05E7">
        <w:rPr>
          <w:rFonts w:ascii="Segoe UI" w:eastAsia="Segoe UI" w:hAnsi="Segoe UI"/>
          <w:w w:val="95"/>
          <w:szCs w:val="17"/>
          <w:lang w:val="en-US"/>
        </w:rPr>
        <w:t>LLİ</w:t>
      </w:r>
      <w:r w:rsidRPr="009B05E7">
        <w:rPr>
          <w:rFonts w:ascii="Segoe UI" w:eastAsia="Segoe UI" w:hAnsi="Segoe UI"/>
          <w:spacing w:val="-8"/>
          <w:w w:val="95"/>
          <w:szCs w:val="17"/>
          <w:lang w:val="en-US"/>
        </w:rPr>
        <w:t xml:space="preserve"> </w:t>
      </w:r>
      <w:r w:rsidRPr="009B05E7">
        <w:rPr>
          <w:rFonts w:ascii="Segoe UI" w:eastAsia="Segoe UI" w:hAnsi="Segoe UI"/>
          <w:w w:val="95"/>
          <w:szCs w:val="17"/>
          <w:lang w:val="en-US"/>
        </w:rPr>
        <w:t>E</w:t>
      </w:r>
      <w:r w:rsidRPr="009B05E7">
        <w:rPr>
          <w:rFonts w:ascii="Segoe UI" w:eastAsia="Segoe UI" w:hAnsi="Segoe UI"/>
          <w:spacing w:val="-1"/>
          <w:w w:val="95"/>
          <w:szCs w:val="17"/>
          <w:lang w:val="en-US"/>
        </w:rPr>
        <w:t>Ğİ</w:t>
      </w:r>
      <w:r w:rsidRPr="009B05E7">
        <w:rPr>
          <w:rFonts w:ascii="Segoe UI" w:eastAsia="Segoe UI" w:hAnsi="Segoe UI"/>
          <w:spacing w:val="1"/>
          <w:w w:val="95"/>
          <w:szCs w:val="17"/>
          <w:lang w:val="en-US"/>
        </w:rPr>
        <w:t>T</w:t>
      </w:r>
      <w:r w:rsidRPr="009B05E7">
        <w:rPr>
          <w:rFonts w:ascii="Segoe UI" w:eastAsia="Segoe UI" w:hAnsi="Segoe UI"/>
          <w:spacing w:val="-1"/>
          <w:w w:val="95"/>
          <w:szCs w:val="17"/>
          <w:lang w:val="en-US"/>
        </w:rPr>
        <w:t>İ</w:t>
      </w:r>
      <w:r w:rsidRPr="009B05E7">
        <w:rPr>
          <w:rFonts w:ascii="Segoe UI" w:eastAsia="Segoe UI" w:hAnsi="Segoe UI"/>
          <w:w w:val="95"/>
          <w:szCs w:val="17"/>
          <w:lang w:val="en-US"/>
        </w:rPr>
        <w:t>M</w:t>
      </w:r>
      <w:r w:rsidRPr="009B05E7">
        <w:rPr>
          <w:rFonts w:ascii="Segoe UI" w:eastAsia="Segoe UI" w:hAnsi="Segoe UI"/>
          <w:spacing w:val="-7"/>
          <w:w w:val="95"/>
          <w:szCs w:val="17"/>
          <w:lang w:val="en-US"/>
        </w:rPr>
        <w:t xml:space="preserve"> </w:t>
      </w:r>
      <w:r w:rsidRPr="009B05E7">
        <w:rPr>
          <w:rFonts w:ascii="Segoe UI" w:eastAsia="Segoe UI" w:hAnsi="Segoe UI"/>
          <w:w w:val="95"/>
          <w:szCs w:val="17"/>
          <w:lang w:val="en-US"/>
        </w:rPr>
        <w:t>B</w:t>
      </w:r>
      <w:r w:rsidRPr="009B05E7">
        <w:rPr>
          <w:rFonts w:ascii="Segoe UI" w:eastAsia="Segoe UI" w:hAnsi="Segoe UI"/>
          <w:spacing w:val="-2"/>
          <w:w w:val="95"/>
          <w:szCs w:val="17"/>
          <w:lang w:val="en-US"/>
        </w:rPr>
        <w:t>A</w:t>
      </w:r>
      <w:r w:rsidRPr="009B05E7">
        <w:rPr>
          <w:rFonts w:ascii="Segoe UI" w:eastAsia="Segoe UI" w:hAnsi="Segoe UI"/>
          <w:w w:val="95"/>
          <w:szCs w:val="17"/>
          <w:lang w:val="en-US"/>
        </w:rPr>
        <w:t>K</w:t>
      </w:r>
      <w:r w:rsidRPr="009B05E7">
        <w:rPr>
          <w:rFonts w:ascii="Segoe UI" w:eastAsia="Segoe UI" w:hAnsi="Segoe UI"/>
          <w:spacing w:val="-2"/>
          <w:w w:val="95"/>
          <w:szCs w:val="17"/>
          <w:lang w:val="en-US"/>
        </w:rPr>
        <w:t>AN</w:t>
      </w:r>
      <w:r w:rsidRPr="009B05E7">
        <w:rPr>
          <w:rFonts w:ascii="Segoe UI" w:eastAsia="Segoe UI" w:hAnsi="Segoe UI"/>
          <w:w w:val="95"/>
          <w:szCs w:val="17"/>
          <w:lang w:val="en-US"/>
        </w:rPr>
        <w:t>L</w:t>
      </w:r>
      <w:r w:rsidRPr="009B05E7">
        <w:rPr>
          <w:rFonts w:ascii="Segoe UI" w:eastAsia="Segoe UI" w:hAnsi="Segoe UI"/>
          <w:spacing w:val="-1"/>
          <w:w w:val="95"/>
          <w:szCs w:val="17"/>
          <w:lang w:val="en-US"/>
        </w:rPr>
        <w:t>IĞ</w:t>
      </w:r>
      <w:r w:rsidRPr="009B05E7">
        <w:rPr>
          <w:rFonts w:ascii="Segoe UI" w:eastAsia="Segoe UI" w:hAnsi="Segoe UI"/>
          <w:w w:val="95"/>
          <w:szCs w:val="17"/>
          <w:lang w:val="en-US"/>
        </w:rPr>
        <w:t>I</w:t>
      </w:r>
      <w:r w:rsidRPr="009B05E7">
        <w:rPr>
          <w:rFonts w:ascii="Segoe UI" w:eastAsia="Segoe UI" w:hAnsi="Segoe UI"/>
          <w:w w:val="97"/>
          <w:szCs w:val="17"/>
          <w:lang w:val="en-US"/>
        </w:rPr>
        <w:t xml:space="preserve"> </w:t>
      </w:r>
      <w:r w:rsidRPr="009B05E7">
        <w:rPr>
          <w:rFonts w:ascii="Segoe UI" w:eastAsia="Segoe UI" w:hAnsi="Segoe UI"/>
          <w:spacing w:val="-2"/>
          <w:w w:val="95"/>
          <w:szCs w:val="17"/>
          <w:lang w:val="en-US"/>
        </w:rPr>
        <w:t>O</w:t>
      </w:r>
      <w:r w:rsidRPr="009B05E7">
        <w:rPr>
          <w:rFonts w:ascii="Segoe UI" w:eastAsia="Segoe UI" w:hAnsi="Segoe UI"/>
          <w:w w:val="95"/>
          <w:szCs w:val="17"/>
          <w:lang w:val="en-US"/>
        </w:rPr>
        <w:t>R</w:t>
      </w:r>
      <w:r w:rsidRPr="009B05E7">
        <w:rPr>
          <w:rFonts w:ascii="Segoe UI" w:eastAsia="Segoe UI" w:hAnsi="Segoe UI"/>
          <w:spacing w:val="1"/>
          <w:w w:val="95"/>
          <w:szCs w:val="17"/>
          <w:lang w:val="en-US"/>
        </w:rPr>
        <w:t>T</w:t>
      </w:r>
      <w:r w:rsidRPr="009B05E7">
        <w:rPr>
          <w:rFonts w:ascii="Segoe UI" w:eastAsia="Segoe UI" w:hAnsi="Segoe UI"/>
          <w:spacing w:val="-2"/>
          <w:w w:val="95"/>
          <w:szCs w:val="17"/>
          <w:lang w:val="en-US"/>
        </w:rPr>
        <w:t>AÖĞ</w:t>
      </w:r>
      <w:r w:rsidRPr="009B05E7">
        <w:rPr>
          <w:rFonts w:ascii="Segoe UI" w:eastAsia="Segoe UI" w:hAnsi="Segoe UI"/>
          <w:w w:val="95"/>
          <w:szCs w:val="17"/>
          <w:lang w:val="en-US"/>
        </w:rPr>
        <w:t>RE</w:t>
      </w:r>
      <w:r w:rsidRPr="009B05E7">
        <w:rPr>
          <w:rFonts w:ascii="Segoe UI" w:eastAsia="Segoe UI" w:hAnsi="Segoe UI"/>
          <w:spacing w:val="1"/>
          <w:w w:val="95"/>
          <w:szCs w:val="17"/>
          <w:lang w:val="en-US"/>
        </w:rPr>
        <w:t>T</w:t>
      </w:r>
      <w:r w:rsidRPr="009B05E7">
        <w:rPr>
          <w:rFonts w:ascii="Segoe UI" w:eastAsia="Segoe UI" w:hAnsi="Segoe UI"/>
          <w:spacing w:val="-1"/>
          <w:w w:val="95"/>
          <w:szCs w:val="17"/>
          <w:lang w:val="en-US"/>
        </w:rPr>
        <w:t>İM</w:t>
      </w:r>
    </w:p>
    <w:p w:rsidR="009B05E7" w:rsidRPr="009B05E7" w:rsidRDefault="009B05E7" w:rsidP="009B05E7">
      <w:pPr>
        <w:rPr>
          <w:rFonts w:ascii="Segoe UI" w:eastAsia="Segoe UI" w:hAnsi="Segoe UI"/>
          <w:szCs w:val="17"/>
          <w:lang w:val="en-US"/>
        </w:rPr>
      </w:pPr>
      <w:r w:rsidRPr="009B05E7">
        <w:rPr>
          <w:rFonts w:ascii="Segoe UI" w:eastAsia="Segoe UI" w:hAnsi="Segoe UI"/>
          <w:w w:val="95"/>
          <w:szCs w:val="17"/>
          <w:lang w:val="en-US"/>
        </w:rPr>
        <w:t>E</w:t>
      </w:r>
      <w:r w:rsidRPr="009B05E7">
        <w:rPr>
          <w:rFonts w:ascii="Segoe UI" w:eastAsia="Segoe UI" w:hAnsi="Segoe UI"/>
          <w:spacing w:val="-1"/>
          <w:w w:val="95"/>
          <w:szCs w:val="17"/>
          <w:lang w:val="en-US"/>
        </w:rPr>
        <w:t>Ğİ</w:t>
      </w:r>
      <w:r w:rsidRPr="009B05E7">
        <w:rPr>
          <w:rFonts w:ascii="Segoe UI" w:eastAsia="Segoe UI" w:hAnsi="Segoe UI"/>
          <w:spacing w:val="1"/>
          <w:w w:val="95"/>
          <w:szCs w:val="17"/>
          <w:lang w:val="en-US"/>
        </w:rPr>
        <w:t>T</w:t>
      </w:r>
      <w:r w:rsidRPr="009B05E7">
        <w:rPr>
          <w:rFonts w:ascii="Segoe UI" w:eastAsia="Segoe UI" w:hAnsi="Segoe UI"/>
          <w:spacing w:val="-1"/>
          <w:w w:val="95"/>
          <w:szCs w:val="17"/>
          <w:lang w:val="en-US"/>
        </w:rPr>
        <w:t>İM</w:t>
      </w:r>
      <w:r w:rsidRPr="009B05E7">
        <w:rPr>
          <w:rFonts w:ascii="Segoe UI" w:eastAsia="Segoe UI" w:hAnsi="Segoe UI"/>
          <w:w w:val="95"/>
          <w:szCs w:val="17"/>
          <w:lang w:val="en-US"/>
        </w:rPr>
        <w:t>E</w:t>
      </w:r>
      <w:r w:rsidRPr="009B05E7">
        <w:rPr>
          <w:rFonts w:ascii="Segoe UI" w:eastAsia="Segoe UI" w:hAnsi="Segoe UI"/>
          <w:spacing w:val="-1"/>
          <w:w w:val="95"/>
          <w:szCs w:val="17"/>
          <w:lang w:val="en-US"/>
        </w:rPr>
        <w:t xml:space="preserve"> </w:t>
      </w:r>
      <w:r w:rsidRPr="009B05E7">
        <w:rPr>
          <w:rFonts w:ascii="Segoe UI" w:eastAsia="Segoe UI" w:hAnsi="Segoe UI"/>
          <w:w w:val="95"/>
          <w:szCs w:val="17"/>
          <w:lang w:val="en-US"/>
        </w:rPr>
        <w:t>ER</w:t>
      </w:r>
      <w:r w:rsidRPr="009B05E7">
        <w:rPr>
          <w:rFonts w:ascii="Segoe UI" w:eastAsia="Segoe UI" w:hAnsi="Segoe UI"/>
          <w:spacing w:val="-2"/>
          <w:w w:val="95"/>
          <w:szCs w:val="17"/>
          <w:lang w:val="en-US"/>
        </w:rPr>
        <w:t>İ</w:t>
      </w:r>
      <w:r w:rsidRPr="009B05E7">
        <w:rPr>
          <w:rFonts w:ascii="Segoe UI" w:eastAsia="Segoe UI" w:hAnsi="Segoe UI"/>
          <w:spacing w:val="1"/>
          <w:w w:val="95"/>
          <w:szCs w:val="17"/>
          <w:lang w:val="en-US"/>
        </w:rPr>
        <w:t>Ş</w:t>
      </w:r>
      <w:r w:rsidRPr="009B05E7">
        <w:rPr>
          <w:rFonts w:ascii="Segoe UI" w:eastAsia="Segoe UI" w:hAnsi="Segoe UI"/>
          <w:spacing w:val="-1"/>
          <w:w w:val="95"/>
          <w:szCs w:val="17"/>
          <w:lang w:val="en-US"/>
        </w:rPr>
        <w:t>İ</w:t>
      </w:r>
      <w:r w:rsidRPr="009B05E7">
        <w:rPr>
          <w:rFonts w:ascii="Segoe UI" w:eastAsia="Segoe UI" w:hAnsi="Segoe UI"/>
          <w:w w:val="95"/>
          <w:szCs w:val="17"/>
          <w:lang w:val="en-US"/>
        </w:rPr>
        <w:t>M</w:t>
      </w:r>
      <w:r w:rsidRPr="009B05E7">
        <w:rPr>
          <w:rFonts w:ascii="Segoe UI" w:eastAsia="Segoe UI" w:hAnsi="Segoe UI"/>
          <w:spacing w:val="-4"/>
          <w:w w:val="95"/>
          <w:szCs w:val="17"/>
          <w:lang w:val="en-US"/>
        </w:rPr>
        <w:t xml:space="preserve"> </w:t>
      </w:r>
      <w:r w:rsidRPr="009B05E7">
        <w:rPr>
          <w:rFonts w:ascii="Segoe UI" w:eastAsia="Segoe UI" w:hAnsi="Segoe UI"/>
          <w:spacing w:val="-1"/>
          <w:w w:val="95"/>
          <w:szCs w:val="17"/>
          <w:lang w:val="en-US"/>
        </w:rPr>
        <w:t>V</w:t>
      </w:r>
      <w:r w:rsidRPr="009B05E7">
        <w:rPr>
          <w:rFonts w:ascii="Segoe UI" w:eastAsia="Segoe UI" w:hAnsi="Segoe UI"/>
          <w:w w:val="95"/>
          <w:szCs w:val="17"/>
          <w:lang w:val="en-US"/>
        </w:rPr>
        <w:t>E</w:t>
      </w:r>
      <w:r w:rsidRPr="009B05E7">
        <w:rPr>
          <w:rFonts w:ascii="Segoe UI" w:eastAsia="Segoe UI" w:hAnsi="Segoe UI"/>
          <w:spacing w:val="-1"/>
          <w:w w:val="95"/>
          <w:szCs w:val="17"/>
          <w:lang w:val="en-US"/>
        </w:rPr>
        <w:t xml:space="preserve"> </w:t>
      </w:r>
      <w:r w:rsidRPr="009B05E7">
        <w:rPr>
          <w:rFonts w:ascii="Segoe UI" w:eastAsia="Segoe UI" w:hAnsi="Segoe UI"/>
          <w:spacing w:val="1"/>
          <w:w w:val="95"/>
          <w:szCs w:val="17"/>
          <w:lang w:val="en-US"/>
        </w:rPr>
        <w:t>F</w:t>
      </w:r>
      <w:r w:rsidRPr="009B05E7">
        <w:rPr>
          <w:rFonts w:ascii="Segoe UI" w:eastAsia="Segoe UI" w:hAnsi="Segoe UI"/>
          <w:spacing w:val="-1"/>
          <w:w w:val="95"/>
          <w:szCs w:val="17"/>
          <w:lang w:val="en-US"/>
        </w:rPr>
        <w:t>I</w:t>
      </w:r>
      <w:r w:rsidRPr="009B05E7">
        <w:rPr>
          <w:rFonts w:ascii="Segoe UI" w:eastAsia="Segoe UI" w:hAnsi="Segoe UI"/>
          <w:w w:val="95"/>
          <w:szCs w:val="17"/>
          <w:lang w:val="en-US"/>
        </w:rPr>
        <w:t>R</w:t>
      </w:r>
      <w:r w:rsidRPr="009B05E7">
        <w:rPr>
          <w:rFonts w:ascii="Segoe UI" w:eastAsia="Segoe UI" w:hAnsi="Segoe UI"/>
          <w:spacing w:val="1"/>
          <w:w w:val="95"/>
          <w:szCs w:val="17"/>
          <w:lang w:val="en-US"/>
        </w:rPr>
        <w:t>S</w:t>
      </w:r>
      <w:r w:rsidRPr="009B05E7">
        <w:rPr>
          <w:rFonts w:ascii="Segoe UI" w:eastAsia="Segoe UI" w:hAnsi="Segoe UI"/>
          <w:spacing w:val="-2"/>
          <w:w w:val="95"/>
          <w:szCs w:val="17"/>
          <w:lang w:val="en-US"/>
        </w:rPr>
        <w:t>A</w:t>
      </w:r>
      <w:r w:rsidRPr="009B05E7">
        <w:rPr>
          <w:rFonts w:ascii="Segoe UI" w:eastAsia="Segoe UI" w:hAnsi="Segoe UI"/>
          <w:w w:val="95"/>
          <w:szCs w:val="17"/>
          <w:lang w:val="en-US"/>
        </w:rPr>
        <w:t>T</w:t>
      </w:r>
      <w:r w:rsidRPr="009B05E7">
        <w:rPr>
          <w:rFonts w:ascii="Segoe UI" w:eastAsia="Segoe UI" w:hAnsi="Segoe UI"/>
          <w:spacing w:val="-1"/>
          <w:w w:val="95"/>
          <w:szCs w:val="17"/>
          <w:lang w:val="en-US"/>
        </w:rPr>
        <w:t xml:space="preserve"> </w:t>
      </w:r>
      <w:r w:rsidRPr="009B05E7">
        <w:rPr>
          <w:rFonts w:ascii="Segoe UI" w:eastAsia="Segoe UI" w:hAnsi="Segoe UI"/>
          <w:w w:val="95"/>
          <w:szCs w:val="17"/>
          <w:lang w:val="en-US"/>
        </w:rPr>
        <w:t>E</w:t>
      </w:r>
      <w:r w:rsidRPr="009B05E7">
        <w:rPr>
          <w:rFonts w:ascii="Segoe UI" w:eastAsia="Segoe UI" w:hAnsi="Segoe UI"/>
          <w:spacing w:val="1"/>
          <w:w w:val="95"/>
          <w:szCs w:val="17"/>
          <w:lang w:val="en-US"/>
        </w:rPr>
        <w:t>Ş</w:t>
      </w:r>
      <w:r w:rsidRPr="009B05E7">
        <w:rPr>
          <w:rFonts w:ascii="Segoe UI" w:eastAsia="Segoe UI" w:hAnsi="Segoe UI"/>
          <w:spacing w:val="-1"/>
          <w:w w:val="95"/>
          <w:szCs w:val="17"/>
          <w:lang w:val="en-US"/>
        </w:rPr>
        <w:t>İ</w:t>
      </w:r>
      <w:r w:rsidRPr="009B05E7">
        <w:rPr>
          <w:rFonts w:ascii="Segoe UI" w:eastAsia="Segoe UI" w:hAnsi="Segoe UI"/>
          <w:spacing w:val="1"/>
          <w:w w:val="95"/>
          <w:szCs w:val="17"/>
          <w:lang w:val="en-US"/>
        </w:rPr>
        <w:t>T</w:t>
      </w:r>
      <w:r w:rsidRPr="009B05E7">
        <w:rPr>
          <w:rFonts w:ascii="Segoe UI" w:eastAsia="Segoe UI" w:hAnsi="Segoe UI"/>
          <w:w w:val="95"/>
          <w:szCs w:val="17"/>
          <w:lang w:val="en-US"/>
        </w:rPr>
        <w:t>L</w:t>
      </w:r>
      <w:r w:rsidRPr="009B05E7">
        <w:rPr>
          <w:rFonts w:ascii="Segoe UI" w:eastAsia="Segoe UI" w:hAnsi="Segoe UI"/>
          <w:spacing w:val="-1"/>
          <w:w w:val="95"/>
          <w:szCs w:val="17"/>
          <w:lang w:val="en-US"/>
        </w:rPr>
        <w:t>İĞ</w:t>
      </w:r>
      <w:r w:rsidRPr="009B05E7">
        <w:rPr>
          <w:rFonts w:ascii="Segoe UI" w:eastAsia="Segoe UI" w:hAnsi="Segoe UI"/>
          <w:w w:val="95"/>
          <w:szCs w:val="17"/>
          <w:lang w:val="en-US"/>
        </w:rPr>
        <w:t>İ</w:t>
      </w:r>
    </w:p>
    <w:p w:rsidR="009B05E7" w:rsidRPr="009B05E7" w:rsidRDefault="009B05E7" w:rsidP="009B05E7">
      <w:pPr>
        <w:spacing w:before="5" w:line="420" w:lineRule="atLeast"/>
        <w:ind w:right="3196"/>
        <w:rPr>
          <w:rFonts w:ascii="Segoe UI" w:eastAsia="Segoe UI" w:hAnsi="Segoe UI"/>
          <w:szCs w:val="17"/>
          <w:lang w:val="en-US"/>
        </w:rPr>
      </w:pPr>
      <w:r w:rsidRPr="009B05E7">
        <w:rPr>
          <w:rFonts w:ascii="Segoe UI" w:eastAsia="Segoe UI" w:hAnsi="Segoe UI"/>
          <w:spacing w:val="-2"/>
          <w:w w:val="95"/>
          <w:szCs w:val="17"/>
          <w:lang w:val="en-US"/>
        </w:rPr>
        <w:t>Ort</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ö</w:t>
      </w:r>
      <w:r w:rsidRPr="009B05E7">
        <w:rPr>
          <w:rFonts w:ascii="Segoe UI" w:eastAsia="Segoe UI" w:hAnsi="Segoe UI"/>
          <w:spacing w:val="-2"/>
          <w:w w:val="95"/>
          <w:szCs w:val="17"/>
          <w:lang w:val="en-US"/>
        </w:rPr>
        <w:t>ğr</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m</w:t>
      </w:r>
      <w:r w:rsidRPr="009B05E7">
        <w:rPr>
          <w:rFonts w:ascii="Segoe UI" w:eastAsia="Segoe UI" w:hAnsi="Segoe UI"/>
          <w:spacing w:val="-2"/>
          <w:w w:val="95"/>
          <w:szCs w:val="17"/>
          <w:lang w:val="en-US"/>
        </w:rPr>
        <w:t>d</w:t>
      </w:r>
      <w:r w:rsidRPr="009B05E7">
        <w:rPr>
          <w:rFonts w:ascii="Segoe UI" w:eastAsia="Segoe UI" w:hAnsi="Segoe UI"/>
          <w:w w:val="95"/>
          <w:szCs w:val="17"/>
          <w:lang w:val="en-US"/>
        </w:rPr>
        <w:t>e</w:t>
      </w:r>
      <w:r w:rsidRPr="009B05E7">
        <w:rPr>
          <w:rFonts w:ascii="Segoe UI" w:eastAsia="Segoe UI" w:hAnsi="Segoe UI"/>
          <w:spacing w:val="1"/>
          <w:w w:val="95"/>
          <w:szCs w:val="17"/>
          <w:lang w:val="en-US"/>
        </w:rPr>
        <w:t xml:space="preserve"> </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ğ</w:t>
      </w:r>
      <w:r w:rsidRPr="009B05E7">
        <w:rPr>
          <w:rFonts w:ascii="Segoe UI" w:eastAsia="Segoe UI" w:hAnsi="Segoe UI"/>
          <w:w w:val="95"/>
          <w:szCs w:val="17"/>
          <w:lang w:val="en-US"/>
        </w:rPr>
        <w:t>i</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im</w:t>
      </w:r>
      <w:r w:rsidRPr="009B05E7">
        <w:rPr>
          <w:rFonts w:ascii="Segoe UI" w:eastAsia="Segoe UI" w:hAnsi="Segoe UI"/>
          <w:spacing w:val="1"/>
          <w:w w:val="95"/>
          <w:szCs w:val="17"/>
          <w:lang w:val="en-US"/>
        </w:rPr>
        <w:t xml:space="preserve"> </w:t>
      </w:r>
      <w:r w:rsidRPr="009B05E7">
        <w:rPr>
          <w:rFonts w:ascii="Segoe UI" w:eastAsia="Segoe UI" w:hAnsi="Segoe UI"/>
          <w:w w:val="95"/>
          <w:szCs w:val="17"/>
          <w:lang w:val="en-US"/>
        </w:rPr>
        <w:t>ve</w:t>
      </w:r>
      <w:r w:rsidRPr="009B05E7">
        <w:rPr>
          <w:rFonts w:ascii="Segoe UI" w:eastAsia="Segoe UI" w:hAnsi="Segoe UI"/>
          <w:spacing w:val="1"/>
          <w:w w:val="95"/>
          <w:szCs w:val="17"/>
          <w:lang w:val="en-US"/>
        </w:rPr>
        <w:t xml:space="preserve"> ö</w:t>
      </w:r>
      <w:r w:rsidRPr="009B05E7">
        <w:rPr>
          <w:rFonts w:ascii="Segoe UI" w:eastAsia="Segoe UI" w:hAnsi="Segoe UI"/>
          <w:spacing w:val="-2"/>
          <w:w w:val="95"/>
          <w:szCs w:val="17"/>
          <w:lang w:val="en-US"/>
        </w:rPr>
        <w:t>ğr</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e</w:t>
      </w:r>
      <w:r w:rsidRPr="009B05E7">
        <w:rPr>
          <w:rFonts w:ascii="Segoe UI" w:eastAsia="Segoe UI" w:hAnsi="Segoe UI"/>
          <w:spacing w:val="2"/>
          <w:w w:val="95"/>
          <w:szCs w:val="17"/>
          <w:lang w:val="en-US"/>
        </w:rPr>
        <w:t xml:space="preserve"> </w:t>
      </w:r>
      <w:r w:rsidRPr="009B05E7">
        <w:rPr>
          <w:rFonts w:ascii="Segoe UI" w:eastAsia="Segoe UI" w:hAnsi="Segoe UI"/>
          <w:w w:val="95"/>
          <w:szCs w:val="17"/>
          <w:lang w:val="en-US"/>
        </w:rPr>
        <w:t>a</w:t>
      </w:r>
      <w:r w:rsidRPr="009B05E7">
        <w:rPr>
          <w:rFonts w:ascii="Segoe UI" w:eastAsia="Segoe UI" w:hAnsi="Segoe UI"/>
          <w:spacing w:val="-2"/>
          <w:w w:val="95"/>
          <w:szCs w:val="17"/>
          <w:lang w:val="en-US"/>
        </w:rPr>
        <w:t>d</w:t>
      </w:r>
      <w:r w:rsidRPr="009B05E7">
        <w:rPr>
          <w:rFonts w:ascii="Segoe UI" w:eastAsia="Segoe UI" w:hAnsi="Segoe UI"/>
          <w:w w:val="95"/>
          <w:szCs w:val="17"/>
          <w:lang w:val="en-US"/>
        </w:rPr>
        <w:t>il</w:t>
      </w:r>
      <w:r w:rsidRPr="009B05E7">
        <w:rPr>
          <w:rFonts w:ascii="Segoe UI" w:eastAsia="Segoe UI" w:hAnsi="Segoe UI"/>
          <w:spacing w:val="2"/>
          <w:w w:val="95"/>
          <w:szCs w:val="17"/>
          <w:lang w:val="en-US"/>
        </w:rPr>
        <w:t xml:space="preserve"> </w:t>
      </w:r>
      <w:r w:rsidRPr="009B05E7">
        <w:rPr>
          <w:rFonts w:ascii="Segoe UI" w:eastAsia="Segoe UI" w:hAnsi="Segoe UI"/>
          <w:spacing w:val="1"/>
          <w:w w:val="95"/>
          <w:szCs w:val="17"/>
          <w:lang w:val="en-US"/>
        </w:rPr>
        <w:t>ş</w:t>
      </w:r>
      <w:r w:rsidRPr="009B05E7">
        <w:rPr>
          <w:rFonts w:ascii="Segoe UI" w:eastAsia="Segoe UI" w:hAnsi="Segoe UI"/>
          <w:w w:val="95"/>
          <w:szCs w:val="17"/>
          <w:lang w:val="en-US"/>
        </w:rPr>
        <w:t>a</w:t>
      </w:r>
      <w:r w:rsidRPr="009B05E7">
        <w:rPr>
          <w:rFonts w:ascii="Segoe UI" w:eastAsia="Segoe UI" w:hAnsi="Segoe UI"/>
          <w:spacing w:val="-2"/>
          <w:w w:val="95"/>
          <w:szCs w:val="17"/>
          <w:lang w:val="en-US"/>
        </w:rPr>
        <w:t>rt</w:t>
      </w:r>
      <w:r w:rsidRPr="009B05E7">
        <w:rPr>
          <w:rFonts w:ascii="Segoe UI" w:eastAsia="Segoe UI" w:hAnsi="Segoe UI"/>
          <w:w w:val="95"/>
          <w:szCs w:val="17"/>
          <w:lang w:val="en-US"/>
        </w:rPr>
        <w:t>lar</w:t>
      </w:r>
      <w:r w:rsidRPr="009B05E7">
        <w:rPr>
          <w:rFonts w:ascii="Segoe UI" w:eastAsia="Segoe UI" w:hAnsi="Segoe UI"/>
          <w:spacing w:val="1"/>
          <w:w w:val="95"/>
          <w:szCs w:val="17"/>
          <w:lang w:val="en-US"/>
        </w:rPr>
        <w:t xml:space="preserve"> </w:t>
      </w:r>
      <w:r w:rsidRPr="009B05E7">
        <w:rPr>
          <w:rFonts w:ascii="Segoe UI" w:eastAsia="Segoe UI" w:hAnsi="Segoe UI"/>
          <w:w w:val="95"/>
          <w:szCs w:val="17"/>
          <w:lang w:val="en-US"/>
        </w:rPr>
        <w:t>al</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ı</w:t>
      </w:r>
      <w:r w:rsidRPr="009B05E7">
        <w:rPr>
          <w:rFonts w:ascii="Segoe UI" w:eastAsia="Segoe UI" w:hAnsi="Segoe UI"/>
          <w:spacing w:val="-1"/>
          <w:w w:val="95"/>
          <w:szCs w:val="17"/>
          <w:lang w:val="en-US"/>
        </w:rPr>
        <w:t>n</w:t>
      </w:r>
      <w:r w:rsidRPr="009B05E7">
        <w:rPr>
          <w:rFonts w:ascii="Segoe UI" w:eastAsia="Segoe UI" w:hAnsi="Segoe UI"/>
          <w:spacing w:val="-2"/>
          <w:w w:val="95"/>
          <w:szCs w:val="17"/>
          <w:lang w:val="en-US"/>
        </w:rPr>
        <w:t>d</w:t>
      </w:r>
      <w:r w:rsidRPr="009B05E7">
        <w:rPr>
          <w:rFonts w:ascii="Segoe UI" w:eastAsia="Segoe UI" w:hAnsi="Segoe UI"/>
          <w:w w:val="95"/>
          <w:szCs w:val="17"/>
          <w:lang w:val="en-US"/>
        </w:rPr>
        <w:t>a</w:t>
      </w:r>
      <w:r w:rsidRPr="009B05E7">
        <w:rPr>
          <w:rFonts w:ascii="Segoe UI" w:eastAsia="Segoe UI" w:hAnsi="Segoe UI"/>
          <w:spacing w:val="3"/>
          <w:w w:val="95"/>
          <w:szCs w:val="17"/>
          <w:lang w:val="en-US"/>
        </w:rPr>
        <w:t xml:space="preserve"> </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ş</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in</w:t>
      </w:r>
      <w:r w:rsidRPr="009B05E7">
        <w:rPr>
          <w:rFonts w:ascii="Segoe UI" w:eastAsia="Segoe UI" w:hAnsi="Segoe UI"/>
          <w:spacing w:val="1"/>
          <w:w w:val="95"/>
          <w:szCs w:val="17"/>
          <w:lang w:val="en-US"/>
        </w:rPr>
        <w:t xml:space="preserve"> s</w:t>
      </w:r>
      <w:r w:rsidRPr="009B05E7">
        <w:rPr>
          <w:rFonts w:ascii="Segoe UI" w:eastAsia="Segoe UI" w:hAnsi="Segoe UI"/>
          <w:spacing w:val="-1"/>
          <w:w w:val="95"/>
          <w:szCs w:val="17"/>
          <w:lang w:val="en-US"/>
        </w:rPr>
        <w:t>ü</w:t>
      </w:r>
      <w:r w:rsidRPr="009B05E7">
        <w:rPr>
          <w:rFonts w:ascii="Segoe UI" w:eastAsia="Segoe UI" w:hAnsi="Segoe UI"/>
          <w:spacing w:val="-2"/>
          <w:w w:val="95"/>
          <w:szCs w:val="17"/>
          <w:lang w:val="en-US"/>
        </w:rPr>
        <w:t>rd</w:t>
      </w:r>
      <w:r w:rsidRPr="009B05E7">
        <w:rPr>
          <w:rFonts w:ascii="Segoe UI" w:eastAsia="Segoe UI" w:hAnsi="Segoe UI"/>
          <w:spacing w:val="-1"/>
          <w:w w:val="95"/>
          <w:szCs w:val="17"/>
          <w:lang w:val="en-US"/>
        </w:rPr>
        <w:t>ü</w:t>
      </w:r>
      <w:r w:rsidRPr="009B05E7">
        <w:rPr>
          <w:rFonts w:ascii="Segoe UI" w:eastAsia="Segoe UI" w:hAnsi="Segoe UI"/>
          <w:spacing w:val="-2"/>
          <w:w w:val="95"/>
          <w:szCs w:val="17"/>
          <w:lang w:val="en-US"/>
        </w:rPr>
        <w:t>r</w:t>
      </w:r>
      <w:r w:rsidRPr="009B05E7">
        <w:rPr>
          <w:rFonts w:ascii="Segoe UI" w:eastAsia="Segoe UI" w:hAnsi="Segoe UI"/>
          <w:spacing w:val="-1"/>
          <w:w w:val="95"/>
          <w:szCs w:val="17"/>
          <w:lang w:val="en-US"/>
        </w:rPr>
        <w:t>ü</w:t>
      </w:r>
      <w:r w:rsidRPr="009B05E7">
        <w:rPr>
          <w:rFonts w:ascii="Segoe UI" w:eastAsia="Segoe UI" w:hAnsi="Segoe UI"/>
          <w:w w:val="95"/>
          <w:szCs w:val="17"/>
          <w:lang w:val="en-US"/>
        </w:rPr>
        <w:t>l</w:t>
      </w:r>
      <w:r w:rsidRPr="009B05E7">
        <w:rPr>
          <w:rFonts w:ascii="Segoe UI" w:eastAsia="Segoe UI" w:hAnsi="Segoe UI"/>
          <w:spacing w:val="-1"/>
          <w:w w:val="95"/>
          <w:szCs w:val="17"/>
          <w:lang w:val="en-US"/>
        </w:rPr>
        <w:t>me</w:t>
      </w:r>
      <w:r w:rsidRPr="009B05E7">
        <w:rPr>
          <w:rFonts w:ascii="Segoe UI" w:eastAsia="Segoe UI" w:hAnsi="Segoe UI"/>
          <w:spacing w:val="1"/>
          <w:w w:val="95"/>
          <w:szCs w:val="17"/>
          <w:lang w:val="en-US"/>
        </w:rPr>
        <w:t>s</w:t>
      </w:r>
      <w:r w:rsidRPr="009B05E7">
        <w:rPr>
          <w:rFonts w:ascii="Segoe UI" w:eastAsia="Segoe UI" w:hAnsi="Segoe UI"/>
          <w:w w:val="95"/>
          <w:szCs w:val="17"/>
          <w:lang w:val="en-US"/>
        </w:rPr>
        <w:t>i</w:t>
      </w:r>
      <w:r w:rsidRPr="009B05E7">
        <w:rPr>
          <w:rFonts w:ascii="Segoe UI" w:eastAsia="Segoe UI" w:hAnsi="Segoe UI"/>
          <w:spacing w:val="2"/>
          <w:w w:val="95"/>
          <w:szCs w:val="17"/>
          <w:lang w:val="en-US"/>
        </w:rPr>
        <w:t xml:space="preserve"> </w:t>
      </w:r>
      <w:r w:rsidRPr="009B05E7">
        <w:rPr>
          <w:rFonts w:ascii="Segoe UI" w:eastAsia="Segoe UI" w:hAnsi="Segoe UI"/>
          <w:w w:val="95"/>
          <w:szCs w:val="17"/>
          <w:lang w:val="en-US"/>
        </w:rPr>
        <w:t>ve</w:t>
      </w:r>
      <w:r w:rsidRPr="009B05E7">
        <w:rPr>
          <w:rFonts w:ascii="Segoe UI" w:eastAsia="Segoe UI" w:hAnsi="Segoe UI"/>
          <w:spacing w:val="2"/>
          <w:w w:val="95"/>
          <w:szCs w:val="17"/>
          <w:lang w:val="en-US"/>
        </w:rPr>
        <w:t xml:space="preserve"> </w:t>
      </w:r>
      <w:r w:rsidRPr="009B05E7">
        <w:rPr>
          <w:rFonts w:ascii="Segoe UI" w:eastAsia="Segoe UI" w:hAnsi="Segoe UI"/>
          <w:spacing w:val="-1"/>
          <w:w w:val="95"/>
          <w:szCs w:val="17"/>
          <w:lang w:val="en-US"/>
        </w:rPr>
        <w:t>f</w:t>
      </w:r>
      <w:r w:rsidRPr="009B05E7">
        <w:rPr>
          <w:rFonts w:ascii="Segoe UI" w:eastAsia="Segoe UI" w:hAnsi="Segoe UI"/>
          <w:w w:val="95"/>
          <w:szCs w:val="17"/>
          <w:lang w:val="en-US"/>
        </w:rPr>
        <w:t>ı</w:t>
      </w:r>
      <w:r w:rsidRPr="009B05E7">
        <w:rPr>
          <w:rFonts w:ascii="Segoe UI" w:eastAsia="Segoe UI" w:hAnsi="Segoe UI"/>
          <w:spacing w:val="-2"/>
          <w:w w:val="95"/>
          <w:szCs w:val="17"/>
          <w:lang w:val="en-US"/>
        </w:rPr>
        <w:t>r</w:t>
      </w:r>
      <w:r w:rsidRPr="009B05E7">
        <w:rPr>
          <w:rFonts w:ascii="Segoe UI" w:eastAsia="Segoe UI" w:hAnsi="Segoe UI"/>
          <w:spacing w:val="1"/>
          <w:w w:val="95"/>
          <w:szCs w:val="17"/>
          <w:lang w:val="en-US"/>
        </w:rPr>
        <w:t>s</w:t>
      </w:r>
      <w:r w:rsidRPr="009B05E7">
        <w:rPr>
          <w:rFonts w:ascii="Segoe UI" w:eastAsia="Segoe UI" w:hAnsi="Segoe UI"/>
          <w:w w:val="95"/>
          <w:szCs w:val="17"/>
          <w:lang w:val="en-US"/>
        </w:rPr>
        <w:t>at</w:t>
      </w:r>
      <w:r w:rsidRPr="009B05E7">
        <w:rPr>
          <w:rFonts w:ascii="Segoe UI" w:eastAsia="Segoe UI" w:hAnsi="Segoe UI"/>
          <w:spacing w:val="1"/>
          <w:w w:val="95"/>
          <w:szCs w:val="17"/>
          <w:lang w:val="en-US"/>
        </w:rPr>
        <w:t xml:space="preserve"> </w:t>
      </w:r>
      <w:r w:rsidRPr="009B05E7">
        <w:rPr>
          <w:rFonts w:ascii="Segoe UI" w:eastAsia="Segoe UI" w:hAnsi="Segoe UI"/>
          <w:spacing w:val="-1"/>
          <w:w w:val="95"/>
          <w:szCs w:val="17"/>
          <w:lang w:val="en-US"/>
        </w:rPr>
        <w:t>e</w:t>
      </w:r>
      <w:r w:rsidRPr="009B05E7">
        <w:rPr>
          <w:rFonts w:ascii="Segoe UI" w:eastAsia="Segoe UI" w:hAnsi="Segoe UI"/>
          <w:spacing w:val="1"/>
          <w:w w:val="95"/>
          <w:szCs w:val="17"/>
          <w:lang w:val="en-US"/>
        </w:rPr>
        <w:t>ş</w:t>
      </w:r>
      <w:r w:rsidRPr="009B05E7">
        <w:rPr>
          <w:rFonts w:ascii="Segoe UI" w:eastAsia="Segoe UI" w:hAnsi="Segoe UI"/>
          <w:w w:val="95"/>
          <w:szCs w:val="17"/>
          <w:lang w:val="en-US"/>
        </w:rPr>
        <w:t>i</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li</w:t>
      </w:r>
      <w:r w:rsidRPr="009B05E7">
        <w:rPr>
          <w:rFonts w:ascii="Segoe UI" w:eastAsia="Segoe UI" w:hAnsi="Segoe UI"/>
          <w:spacing w:val="-2"/>
          <w:w w:val="95"/>
          <w:szCs w:val="17"/>
          <w:lang w:val="en-US"/>
        </w:rPr>
        <w:t>ğ</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n</w:t>
      </w:r>
      <w:r w:rsidRPr="009B05E7">
        <w:rPr>
          <w:rFonts w:ascii="Segoe UI" w:eastAsia="Segoe UI" w:hAnsi="Segoe UI"/>
          <w:w w:val="95"/>
          <w:szCs w:val="17"/>
          <w:lang w:val="en-US"/>
        </w:rPr>
        <w:t>in</w:t>
      </w:r>
      <w:r w:rsidRPr="009B05E7">
        <w:rPr>
          <w:rFonts w:ascii="Segoe UI" w:eastAsia="Segoe UI" w:hAnsi="Segoe UI"/>
          <w:spacing w:val="1"/>
          <w:w w:val="95"/>
          <w:szCs w:val="17"/>
          <w:lang w:val="en-US"/>
        </w:rPr>
        <w:t xml:space="preserve"> </w:t>
      </w:r>
      <w:r w:rsidRPr="009B05E7">
        <w:rPr>
          <w:rFonts w:ascii="Segoe UI" w:eastAsia="Segoe UI" w:hAnsi="Segoe UI"/>
          <w:w w:val="95"/>
          <w:szCs w:val="17"/>
          <w:lang w:val="en-US"/>
        </w:rPr>
        <w:t>a</w:t>
      </w:r>
      <w:r w:rsidRPr="009B05E7">
        <w:rPr>
          <w:rFonts w:ascii="Segoe UI" w:eastAsia="Segoe UI" w:hAnsi="Segoe UI"/>
          <w:spacing w:val="-2"/>
          <w:w w:val="95"/>
          <w:szCs w:val="17"/>
          <w:lang w:val="en-US"/>
        </w:rPr>
        <w:t>rt</w:t>
      </w:r>
      <w:r w:rsidRPr="009B05E7">
        <w:rPr>
          <w:rFonts w:ascii="Segoe UI" w:eastAsia="Segoe UI" w:hAnsi="Segoe UI"/>
          <w:w w:val="95"/>
          <w:szCs w:val="17"/>
          <w:lang w:val="en-US"/>
        </w:rPr>
        <w:t>ı</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ıl</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s</w:t>
      </w:r>
      <w:r w:rsidRPr="009B05E7">
        <w:rPr>
          <w:rFonts w:ascii="Segoe UI" w:eastAsia="Segoe UI" w:hAnsi="Segoe UI"/>
          <w:w w:val="95"/>
          <w:szCs w:val="17"/>
          <w:lang w:val="en-US"/>
        </w:rPr>
        <w:t>ı</w:t>
      </w:r>
      <w:r w:rsidRPr="009B05E7">
        <w:rPr>
          <w:rFonts w:ascii="Segoe UI" w:eastAsia="Segoe UI" w:hAnsi="Segoe UI"/>
          <w:w w:val="97"/>
          <w:szCs w:val="17"/>
          <w:lang w:val="en-US"/>
        </w:rPr>
        <w:t xml:space="preserve"> </w:t>
      </w:r>
      <w:r w:rsidRPr="009B05E7">
        <w:rPr>
          <w:rFonts w:ascii="Segoe UI" w:eastAsia="Segoe UI" w:hAnsi="Segoe UI"/>
          <w:spacing w:val="-2"/>
          <w:w w:val="95"/>
          <w:szCs w:val="17"/>
          <w:lang w:val="en-US"/>
        </w:rPr>
        <w:t>Ort</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ö</w:t>
      </w:r>
      <w:r w:rsidRPr="009B05E7">
        <w:rPr>
          <w:rFonts w:ascii="Segoe UI" w:eastAsia="Segoe UI" w:hAnsi="Segoe UI"/>
          <w:spacing w:val="-2"/>
          <w:w w:val="95"/>
          <w:szCs w:val="17"/>
          <w:lang w:val="en-US"/>
        </w:rPr>
        <w:t>ğr</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m</w:t>
      </w:r>
      <w:r w:rsidRPr="009B05E7">
        <w:rPr>
          <w:rFonts w:ascii="Segoe UI" w:eastAsia="Segoe UI" w:hAnsi="Segoe UI"/>
          <w:spacing w:val="-2"/>
          <w:w w:val="95"/>
          <w:szCs w:val="17"/>
          <w:lang w:val="en-US"/>
        </w:rPr>
        <w:t>d</w:t>
      </w:r>
      <w:r w:rsidRPr="009B05E7">
        <w:rPr>
          <w:rFonts w:ascii="Segoe UI" w:eastAsia="Segoe UI" w:hAnsi="Segoe UI"/>
          <w:w w:val="95"/>
          <w:szCs w:val="17"/>
          <w:lang w:val="en-US"/>
        </w:rPr>
        <w:t>e</w:t>
      </w:r>
      <w:r w:rsidRPr="009B05E7">
        <w:rPr>
          <w:rFonts w:ascii="Segoe UI" w:eastAsia="Segoe UI" w:hAnsi="Segoe UI"/>
          <w:spacing w:val="-3"/>
          <w:w w:val="95"/>
          <w:szCs w:val="17"/>
          <w:lang w:val="en-US"/>
        </w:rPr>
        <w:t xml:space="preserve"> </w:t>
      </w:r>
      <w:r w:rsidRPr="009B05E7">
        <w:rPr>
          <w:rFonts w:ascii="Segoe UI" w:eastAsia="Segoe UI" w:hAnsi="Segoe UI"/>
          <w:spacing w:val="1"/>
          <w:w w:val="95"/>
          <w:szCs w:val="17"/>
          <w:lang w:val="en-US"/>
        </w:rPr>
        <w:t>T</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ş</w:t>
      </w:r>
      <w:r w:rsidRPr="009B05E7">
        <w:rPr>
          <w:rFonts w:ascii="Segoe UI" w:eastAsia="Segoe UI" w:hAnsi="Segoe UI"/>
          <w:w w:val="95"/>
          <w:szCs w:val="17"/>
          <w:lang w:val="en-US"/>
        </w:rPr>
        <w:t>ı</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a</w:t>
      </w:r>
      <w:r w:rsidRPr="009B05E7">
        <w:rPr>
          <w:rFonts w:ascii="Segoe UI" w:eastAsia="Segoe UI" w:hAnsi="Segoe UI"/>
          <w:spacing w:val="-2"/>
          <w:w w:val="95"/>
          <w:szCs w:val="17"/>
          <w:lang w:val="en-US"/>
        </w:rPr>
        <w:t xml:space="preserve"> </w:t>
      </w:r>
      <w:r w:rsidRPr="009B05E7">
        <w:rPr>
          <w:rFonts w:ascii="Segoe UI" w:eastAsia="Segoe UI" w:hAnsi="Segoe UI"/>
          <w:spacing w:val="1"/>
          <w:w w:val="95"/>
          <w:szCs w:val="17"/>
          <w:lang w:val="en-US"/>
        </w:rPr>
        <w:t>Yo</w:t>
      </w:r>
      <w:r w:rsidRPr="009B05E7">
        <w:rPr>
          <w:rFonts w:ascii="Segoe UI" w:eastAsia="Segoe UI" w:hAnsi="Segoe UI"/>
          <w:w w:val="95"/>
          <w:szCs w:val="17"/>
          <w:lang w:val="en-US"/>
        </w:rPr>
        <w:t>l</w:t>
      </w:r>
      <w:r w:rsidRPr="009B05E7">
        <w:rPr>
          <w:rFonts w:ascii="Segoe UI" w:eastAsia="Segoe UI" w:hAnsi="Segoe UI"/>
          <w:spacing w:val="-1"/>
          <w:w w:val="95"/>
          <w:szCs w:val="17"/>
          <w:lang w:val="en-US"/>
        </w:rPr>
        <w:t>uy</w:t>
      </w:r>
      <w:r w:rsidRPr="009B05E7">
        <w:rPr>
          <w:rFonts w:ascii="Segoe UI" w:eastAsia="Segoe UI" w:hAnsi="Segoe UI"/>
          <w:w w:val="95"/>
          <w:szCs w:val="17"/>
          <w:lang w:val="en-US"/>
        </w:rPr>
        <w:t>la</w:t>
      </w:r>
      <w:r w:rsidRPr="009B05E7">
        <w:rPr>
          <w:rFonts w:ascii="Segoe UI" w:eastAsia="Segoe UI" w:hAnsi="Segoe UI"/>
          <w:spacing w:val="-2"/>
          <w:w w:val="95"/>
          <w:szCs w:val="17"/>
          <w:lang w:val="en-US"/>
        </w:rPr>
        <w:t xml:space="preserve"> </w:t>
      </w:r>
      <w:r w:rsidRPr="009B05E7">
        <w:rPr>
          <w:rFonts w:ascii="Segoe UI" w:eastAsia="Segoe UI" w:hAnsi="Segoe UI"/>
          <w:w w:val="95"/>
          <w:szCs w:val="17"/>
          <w:lang w:val="en-US"/>
        </w:rPr>
        <w:t>E</w:t>
      </w:r>
      <w:r w:rsidRPr="009B05E7">
        <w:rPr>
          <w:rFonts w:ascii="Segoe UI" w:eastAsia="Segoe UI" w:hAnsi="Segoe UI"/>
          <w:spacing w:val="-2"/>
          <w:w w:val="95"/>
          <w:szCs w:val="17"/>
          <w:lang w:val="en-US"/>
        </w:rPr>
        <w:t>ğ</w:t>
      </w:r>
      <w:r w:rsidRPr="009B05E7">
        <w:rPr>
          <w:rFonts w:ascii="Segoe UI" w:eastAsia="Segoe UI" w:hAnsi="Segoe UI"/>
          <w:w w:val="95"/>
          <w:szCs w:val="17"/>
          <w:lang w:val="en-US"/>
        </w:rPr>
        <w:t>i</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e</w:t>
      </w:r>
      <w:r w:rsidRPr="009B05E7">
        <w:rPr>
          <w:rFonts w:ascii="Segoe UI" w:eastAsia="Segoe UI" w:hAnsi="Segoe UI"/>
          <w:spacing w:val="-3"/>
          <w:w w:val="95"/>
          <w:szCs w:val="17"/>
          <w:lang w:val="en-US"/>
        </w:rPr>
        <w:t xml:space="preserve"> </w:t>
      </w:r>
      <w:r w:rsidRPr="009B05E7">
        <w:rPr>
          <w:rFonts w:ascii="Segoe UI" w:eastAsia="Segoe UI" w:hAnsi="Segoe UI"/>
          <w:w w:val="95"/>
          <w:szCs w:val="17"/>
          <w:lang w:val="en-US"/>
        </w:rPr>
        <w:t>E</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ş</w:t>
      </w:r>
      <w:r w:rsidRPr="009B05E7">
        <w:rPr>
          <w:rFonts w:ascii="Segoe UI" w:eastAsia="Segoe UI" w:hAnsi="Segoe UI"/>
          <w:w w:val="95"/>
          <w:szCs w:val="17"/>
          <w:lang w:val="en-US"/>
        </w:rPr>
        <w:t>im</w:t>
      </w:r>
    </w:p>
    <w:p w:rsidR="009B05E7" w:rsidRPr="009B05E7" w:rsidRDefault="009B05E7" w:rsidP="009B05E7">
      <w:pPr>
        <w:spacing w:before="85" w:line="241" w:lineRule="auto"/>
        <w:rPr>
          <w:rFonts w:ascii="Segoe UI" w:eastAsia="Segoe UI" w:hAnsi="Segoe UI"/>
          <w:szCs w:val="17"/>
          <w:lang w:val="en-US"/>
        </w:rPr>
      </w:pPr>
      <w:r w:rsidRPr="009B05E7">
        <w:rPr>
          <w:rFonts w:ascii="Segoe UI" w:eastAsia="Segoe UI" w:hAnsi="Segoe UI"/>
          <w:spacing w:val="-1"/>
          <w:w w:val="95"/>
          <w:szCs w:val="17"/>
          <w:lang w:val="en-US"/>
        </w:rPr>
        <w:t>M</w:t>
      </w:r>
      <w:r w:rsidRPr="009B05E7">
        <w:rPr>
          <w:rFonts w:ascii="Segoe UI" w:eastAsia="Segoe UI" w:hAnsi="Segoe UI"/>
          <w:w w:val="95"/>
          <w:szCs w:val="17"/>
          <w:lang w:val="en-US"/>
        </w:rPr>
        <w:t>illî</w:t>
      </w:r>
      <w:r w:rsidRPr="009B05E7">
        <w:rPr>
          <w:rFonts w:ascii="Segoe UI" w:eastAsia="Segoe UI" w:hAnsi="Segoe UI"/>
          <w:spacing w:val="-5"/>
          <w:w w:val="95"/>
          <w:szCs w:val="17"/>
          <w:lang w:val="en-US"/>
        </w:rPr>
        <w:t xml:space="preserve"> </w:t>
      </w:r>
      <w:r w:rsidRPr="009B05E7">
        <w:rPr>
          <w:rFonts w:ascii="Segoe UI" w:eastAsia="Segoe UI" w:hAnsi="Segoe UI"/>
          <w:w w:val="95"/>
          <w:szCs w:val="17"/>
          <w:lang w:val="en-US"/>
        </w:rPr>
        <w:t>E</w:t>
      </w:r>
      <w:r w:rsidRPr="009B05E7">
        <w:rPr>
          <w:rFonts w:ascii="Segoe UI" w:eastAsia="Segoe UI" w:hAnsi="Segoe UI"/>
          <w:spacing w:val="-2"/>
          <w:w w:val="95"/>
          <w:szCs w:val="17"/>
          <w:lang w:val="en-US"/>
        </w:rPr>
        <w:t>ğ</w:t>
      </w:r>
      <w:r w:rsidRPr="009B05E7">
        <w:rPr>
          <w:rFonts w:ascii="Segoe UI" w:eastAsia="Segoe UI" w:hAnsi="Segoe UI"/>
          <w:w w:val="95"/>
          <w:szCs w:val="17"/>
          <w:lang w:val="en-US"/>
        </w:rPr>
        <w:t>i</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im</w:t>
      </w:r>
      <w:r w:rsidRPr="009B05E7">
        <w:rPr>
          <w:rFonts w:ascii="Segoe UI" w:eastAsia="Segoe UI" w:hAnsi="Segoe UI"/>
          <w:spacing w:val="-5"/>
          <w:w w:val="95"/>
          <w:szCs w:val="17"/>
          <w:lang w:val="en-US"/>
        </w:rPr>
        <w:t xml:space="preserve"> </w:t>
      </w:r>
      <w:r w:rsidRPr="009B05E7">
        <w:rPr>
          <w:rFonts w:ascii="Segoe UI" w:eastAsia="Segoe UI" w:hAnsi="Segoe UI"/>
          <w:w w:val="95"/>
          <w:szCs w:val="17"/>
          <w:lang w:val="en-US"/>
        </w:rPr>
        <w:t>Ba</w:t>
      </w:r>
      <w:r w:rsidRPr="009B05E7">
        <w:rPr>
          <w:rFonts w:ascii="Segoe UI" w:eastAsia="Segoe UI" w:hAnsi="Segoe UI"/>
          <w:spacing w:val="-1"/>
          <w:w w:val="95"/>
          <w:szCs w:val="17"/>
          <w:lang w:val="en-US"/>
        </w:rPr>
        <w:t>k</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n</w:t>
      </w:r>
      <w:r w:rsidRPr="009B05E7">
        <w:rPr>
          <w:rFonts w:ascii="Segoe UI" w:eastAsia="Segoe UI" w:hAnsi="Segoe UI"/>
          <w:w w:val="95"/>
          <w:szCs w:val="17"/>
          <w:lang w:val="en-US"/>
        </w:rPr>
        <w:t>lı</w:t>
      </w:r>
      <w:r w:rsidRPr="009B05E7">
        <w:rPr>
          <w:rFonts w:ascii="Segoe UI" w:eastAsia="Segoe UI" w:hAnsi="Segoe UI"/>
          <w:spacing w:val="-2"/>
          <w:w w:val="95"/>
          <w:szCs w:val="17"/>
          <w:lang w:val="en-US"/>
        </w:rPr>
        <w:t>ğ</w:t>
      </w:r>
      <w:r w:rsidRPr="009B05E7">
        <w:rPr>
          <w:rFonts w:ascii="Segoe UI" w:eastAsia="Segoe UI" w:hAnsi="Segoe UI"/>
          <w:w w:val="95"/>
          <w:szCs w:val="17"/>
          <w:lang w:val="en-US"/>
        </w:rPr>
        <w:t>ı</w:t>
      </w:r>
      <w:r w:rsidRPr="009B05E7">
        <w:rPr>
          <w:rFonts w:ascii="Segoe UI" w:eastAsia="Segoe UI" w:hAnsi="Segoe UI"/>
          <w:spacing w:val="-4"/>
          <w:w w:val="95"/>
          <w:szCs w:val="17"/>
          <w:lang w:val="en-US"/>
        </w:rPr>
        <w:t xml:space="preserve"> </w:t>
      </w:r>
      <w:r w:rsidRPr="009B05E7">
        <w:rPr>
          <w:rFonts w:ascii="Segoe UI" w:eastAsia="Segoe UI" w:hAnsi="Segoe UI"/>
          <w:spacing w:val="1"/>
          <w:w w:val="95"/>
          <w:szCs w:val="17"/>
          <w:lang w:val="en-US"/>
        </w:rPr>
        <w:t>T</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ş</w:t>
      </w:r>
      <w:r w:rsidRPr="009B05E7">
        <w:rPr>
          <w:rFonts w:ascii="Segoe UI" w:eastAsia="Segoe UI" w:hAnsi="Segoe UI"/>
          <w:w w:val="95"/>
          <w:szCs w:val="17"/>
          <w:lang w:val="en-US"/>
        </w:rPr>
        <w:t>ı</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a</w:t>
      </w:r>
      <w:r w:rsidRPr="009B05E7">
        <w:rPr>
          <w:rFonts w:ascii="Segoe UI" w:eastAsia="Segoe UI" w:hAnsi="Segoe UI"/>
          <w:spacing w:val="-4"/>
          <w:w w:val="95"/>
          <w:szCs w:val="17"/>
          <w:lang w:val="en-US"/>
        </w:rPr>
        <w:t xml:space="preserve"> </w:t>
      </w:r>
      <w:r w:rsidRPr="009B05E7">
        <w:rPr>
          <w:rFonts w:ascii="Segoe UI" w:eastAsia="Segoe UI" w:hAnsi="Segoe UI"/>
          <w:spacing w:val="1"/>
          <w:w w:val="95"/>
          <w:szCs w:val="17"/>
          <w:lang w:val="en-US"/>
        </w:rPr>
        <w:t>Yo</w:t>
      </w:r>
      <w:r w:rsidRPr="009B05E7">
        <w:rPr>
          <w:rFonts w:ascii="Segoe UI" w:eastAsia="Segoe UI" w:hAnsi="Segoe UI"/>
          <w:w w:val="95"/>
          <w:szCs w:val="17"/>
          <w:lang w:val="en-US"/>
        </w:rPr>
        <w:t>l</w:t>
      </w:r>
      <w:r w:rsidRPr="009B05E7">
        <w:rPr>
          <w:rFonts w:ascii="Segoe UI" w:eastAsia="Segoe UI" w:hAnsi="Segoe UI"/>
          <w:spacing w:val="-1"/>
          <w:w w:val="95"/>
          <w:szCs w:val="17"/>
          <w:lang w:val="en-US"/>
        </w:rPr>
        <w:t>uy</w:t>
      </w:r>
      <w:r w:rsidRPr="009B05E7">
        <w:rPr>
          <w:rFonts w:ascii="Segoe UI" w:eastAsia="Segoe UI" w:hAnsi="Segoe UI"/>
          <w:w w:val="95"/>
          <w:szCs w:val="17"/>
          <w:lang w:val="en-US"/>
        </w:rPr>
        <w:t>la</w:t>
      </w:r>
      <w:r w:rsidRPr="009B05E7">
        <w:rPr>
          <w:rFonts w:ascii="Segoe UI" w:eastAsia="Segoe UI" w:hAnsi="Segoe UI"/>
          <w:spacing w:val="-4"/>
          <w:w w:val="95"/>
          <w:szCs w:val="17"/>
          <w:lang w:val="en-US"/>
        </w:rPr>
        <w:t xml:space="preserve"> </w:t>
      </w:r>
      <w:r w:rsidRPr="009B05E7">
        <w:rPr>
          <w:rFonts w:ascii="Segoe UI" w:eastAsia="Segoe UI" w:hAnsi="Segoe UI"/>
          <w:w w:val="95"/>
          <w:szCs w:val="17"/>
          <w:lang w:val="en-US"/>
        </w:rPr>
        <w:t>E</w:t>
      </w:r>
      <w:r w:rsidRPr="009B05E7">
        <w:rPr>
          <w:rFonts w:ascii="Segoe UI" w:eastAsia="Segoe UI" w:hAnsi="Segoe UI"/>
          <w:spacing w:val="-2"/>
          <w:w w:val="95"/>
          <w:szCs w:val="17"/>
          <w:lang w:val="en-US"/>
        </w:rPr>
        <w:t>ğ</w:t>
      </w:r>
      <w:r w:rsidRPr="009B05E7">
        <w:rPr>
          <w:rFonts w:ascii="Segoe UI" w:eastAsia="Segoe UI" w:hAnsi="Segoe UI"/>
          <w:w w:val="95"/>
          <w:szCs w:val="17"/>
          <w:lang w:val="en-US"/>
        </w:rPr>
        <w:t>i</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e</w:t>
      </w:r>
      <w:r w:rsidRPr="009B05E7">
        <w:rPr>
          <w:rFonts w:ascii="Segoe UI" w:eastAsia="Segoe UI" w:hAnsi="Segoe UI"/>
          <w:spacing w:val="-5"/>
          <w:w w:val="95"/>
          <w:szCs w:val="17"/>
          <w:lang w:val="en-US"/>
        </w:rPr>
        <w:t xml:space="preserve"> </w:t>
      </w:r>
      <w:r w:rsidRPr="009B05E7">
        <w:rPr>
          <w:rFonts w:ascii="Segoe UI" w:eastAsia="Segoe UI" w:hAnsi="Segoe UI"/>
          <w:w w:val="95"/>
          <w:szCs w:val="17"/>
          <w:lang w:val="en-US"/>
        </w:rPr>
        <w:t>E</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ş</w:t>
      </w:r>
      <w:r w:rsidRPr="009B05E7">
        <w:rPr>
          <w:rFonts w:ascii="Segoe UI" w:eastAsia="Segoe UI" w:hAnsi="Segoe UI"/>
          <w:w w:val="95"/>
          <w:szCs w:val="17"/>
          <w:lang w:val="en-US"/>
        </w:rPr>
        <w:t>im</w:t>
      </w:r>
      <w:r w:rsidRPr="009B05E7">
        <w:rPr>
          <w:rFonts w:ascii="Segoe UI" w:eastAsia="Segoe UI" w:hAnsi="Segoe UI"/>
          <w:spacing w:val="-6"/>
          <w:w w:val="95"/>
          <w:szCs w:val="17"/>
          <w:lang w:val="en-US"/>
        </w:rPr>
        <w:t xml:space="preserve"> </w:t>
      </w:r>
      <w:r w:rsidRPr="009B05E7">
        <w:rPr>
          <w:rFonts w:ascii="Segoe UI" w:eastAsia="Segoe UI" w:hAnsi="Segoe UI"/>
          <w:spacing w:val="1"/>
          <w:w w:val="95"/>
          <w:szCs w:val="17"/>
          <w:lang w:val="en-US"/>
        </w:rPr>
        <w:t>Yö</w:t>
      </w:r>
      <w:r w:rsidRPr="009B05E7">
        <w:rPr>
          <w:rFonts w:ascii="Segoe UI" w:eastAsia="Segoe UI" w:hAnsi="Segoe UI"/>
          <w:spacing w:val="-1"/>
          <w:w w:val="95"/>
          <w:szCs w:val="17"/>
          <w:lang w:val="en-US"/>
        </w:rPr>
        <w:t>ne</w:t>
      </w:r>
      <w:r w:rsidRPr="009B05E7">
        <w:rPr>
          <w:rFonts w:ascii="Segoe UI" w:eastAsia="Segoe UI" w:hAnsi="Segoe UI"/>
          <w:spacing w:val="-2"/>
          <w:w w:val="95"/>
          <w:szCs w:val="17"/>
          <w:lang w:val="en-US"/>
        </w:rPr>
        <w:t>t</w:t>
      </w:r>
      <w:r w:rsidRPr="009B05E7">
        <w:rPr>
          <w:rFonts w:ascii="Segoe UI" w:eastAsia="Segoe UI" w:hAnsi="Segoe UI"/>
          <w:spacing w:val="-1"/>
          <w:w w:val="95"/>
          <w:szCs w:val="17"/>
          <w:lang w:val="en-US"/>
        </w:rPr>
        <w:t>me</w:t>
      </w:r>
      <w:r w:rsidRPr="009B05E7">
        <w:rPr>
          <w:rFonts w:ascii="Segoe UI" w:eastAsia="Segoe UI" w:hAnsi="Segoe UI"/>
          <w:w w:val="95"/>
          <w:szCs w:val="17"/>
          <w:lang w:val="en-US"/>
        </w:rPr>
        <w:t>li</w:t>
      </w:r>
      <w:r w:rsidRPr="009B05E7">
        <w:rPr>
          <w:rFonts w:ascii="Segoe UI" w:eastAsia="Segoe UI" w:hAnsi="Segoe UI"/>
          <w:spacing w:val="-2"/>
          <w:w w:val="95"/>
          <w:szCs w:val="17"/>
          <w:lang w:val="en-US"/>
        </w:rPr>
        <w:t>ğ</w:t>
      </w:r>
      <w:r w:rsidRPr="009B05E7">
        <w:rPr>
          <w:rFonts w:ascii="Segoe UI" w:eastAsia="Segoe UI" w:hAnsi="Segoe UI"/>
          <w:w w:val="95"/>
          <w:szCs w:val="17"/>
          <w:lang w:val="en-US"/>
        </w:rPr>
        <w:t>i</w:t>
      </w:r>
      <w:r w:rsidRPr="009B05E7">
        <w:rPr>
          <w:rFonts w:ascii="Segoe UI" w:eastAsia="Segoe UI" w:hAnsi="Segoe UI"/>
          <w:spacing w:val="-4"/>
          <w:w w:val="95"/>
          <w:szCs w:val="17"/>
          <w:lang w:val="en-US"/>
        </w:rPr>
        <w:t xml:space="preserve"> </w:t>
      </w:r>
      <w:r w:rsidRPr="009B05E7">
        <w:rPr>
          <w:rFonts w:ascii="Segoe UI" w:eastAsia="Segoe UI" w:hAnsi="Segoe UI"/>
          <w:spacing w:val="-2"/>
          <w:w w:val="95"/>
          <w:szCs w:val="17"/>
          <w:lang w:val="en-US"/>
        </w:rPr>
        <w:t>d</w:t>
      </w:r>
      <w:r w:rsidRPr="009B05E7">
        <w:rPr>
          <w:rFonts w:ascii="Segoe UI" w:eastAsia="Segoe UI" w:hAnsi="Segoe UI"/>
          <w:spacing w:val="1"/>
          <w:w w:val="95"/>
          <w:szCs w:val="17"/>
          <w:lang w:val="en-US"/>
        </w:rPr>
        <w:t>o</w:t>
      </w:r>
      <w:r w:rsidRPr="009B05E7">
        <w:rPr>
          <w:rFonts w:ascii="Segoe UI" w:eastAsia="Segoe UI" w:hAnsi="Segoe UI"/>
          <w:spacing w:val="-2"/>
          <w:w w:val="95"/>
          <w:szCs w:val="17"/>
          <w:lang w:val="en-US"/>
        </w:rPr>
        <w:t>ğ</w:t>
      </w:r>
      <w:r w:rsidRPr="009B05E7">
        <w:rPr>
          <w:rFonts w:ascii="Segoe UI" w:eastAsia="Segoe UI" w:hAnsi="Segoe UI"/>
          <w:spacing w:val="-3"/>
          <w:w w:val="95"/>
          <w:szCs w:val="17"/>
          <w:lang w:val="en-US"/>
        </w:rPr>
        <w:t>r</w:t>
      </w:r>
      <w:r w:rsidRPr="009B05E7">
        <w:rPr>
          <w:rFonts w:ascii="Segoe UI" w:eastAsia="Segoe UI" w:hAnsi="Segoe UI"/>
          <w:spacing w:val="-1"/>
          <w:w w:val="95"/>
          <w:szCs w:val="17"/>
          <w:lang w:val="en-US"/>
        </w:rPr>
        <w:t>u</w:t>
      </w:r>
      <w:r w:rsidRPr="009B05E7">
        <w:rPr>
          <w:rFonts w:ascii="Segoe UI" w:eastAsia="Segoe UI" w:hAnsi="Segoe UI"/>
          <w:w w:val="95"/>
          <w:szCs w:val="17"/>
          <w:lang w:val="en-US"/>
        </w:rPr>
        <w:t>l</w:t>
      </w:r>
      <w:r w:rsidRPr="009B05E7">
        <w:rPr>
          <w:rFonts w:ascii="Segoe UI" w:eastAsia="Segoe UI" w:hAnsi="Segoe UI"/>
          <w:spacing w:val="-2"/>
          <w:w w:val="95"/>
          <w:szCs w:val="17"/>
          <w:lang w:val="en-US"/>
        </w:rPr>
        <w:t>t</w:t>
      </w:r>
      <w:r w:rsidRPr="009B05E7">
        <w:rPr>
          <w:rFonts w:ascii="Segoe UI" w:eastAsia="Segoe UI" w:hAnsi="Segoe UI"/>
          <w:spacing w:val="-1"/>
          <w:w w:val="95"/>
          <w:szCs w:val="17"/>
          <w:lang w:val="en-US"/>
        </w:rPr>
        <w:t>u</w:t>
      </w:r>
      <w:r w:rsidRPr="009B05E7">
        <w:rPr>
          <w:rFonts w:ascii="Segoe UI" w:eastAsia="Segoe UI" w:hAnsi="Segoe UI"/>
          <w:spacing w:val="1"/>
          <w:w w:val="95"/>
          <w:szCs w:val="17"/>
          <w:lang w:val="en-US"/>
        </w:rPr>
        <w:t>s</w:t>
      </w:r>
      <w:r w:rsidRPr="009B05E7">
        <w:rPr>
          <w:rFonts w:ascii="Segoe UI" w:eastAsia="Segoe UI" w:hAnsi="Segoe UI"/>
          <w:spacing w:val="-1"/>
          <w:w w:val="95"/>
          <w:szCs w:val="17"/>
          <w:lang w:val="en-US"/>
        </w:rPr>
        <w:t>und</w:t>
      </w:r>
      <w:r w:rsidRPr="009B05E7">
        <w:rPr>
          <w:rFonts w:ascii="Segoe UI" w:eastAsia="Segoe UI" w:hAnsi="Segoe UI"/>
          <w:w w:val="95"/>
          <w:szCs w:val="17"/>
          <w:lang w:val="en-US"/>
        </w:rPr>
        <w:t>a</w:t>
      </w:r>
      <w:r w:rsidRPr="009B05E7">
        <w:rPr>
          <w:rFonts w:ascii="Segoe UI" w:eastAsia="Segoe UI" w:hAnsi="Segoe UI"/>
          <w:spacing w:val="-4"/>
          <w:w w:val="95"/>
          <w:szCs w:val="17"/>
          <w:lang w:val="en-US"/>
        </w:rPr>
        <w:t xml:space="preserve"> </w:t>
      </w:r>
      <w:r w:rsidRPr="009B05E7">
        <w:rPr>
          <w:rFonts w:ascii="Segoe UI" w:eastAsia="Segoe UI" w:hAnsi="Segoe UI"/>
          <w:spacing w:val="-1"/>
          <w:w w:val="95"/>
          <w:szCs w:val="17"/>
          <w:lang w:val="en-US"/>
        </w:rPr>
        <w:t>yü</w:t>
      </w:r>
      <w:r w:rsidRPr="009B05E7">
        <w:rPr>
          <w:rFonts w:ascii="Segoe UI" w:eastAsia="Segoe UI" w:hAnsi="Segoe UI"/>
          <w:spacing w:val="-2"/>
          <w:w w:val="95"/>
          <w:szCs w:val="17"/>
          <w:lang w:val="en-US"/>
        </w:rPr>
        <w:t>r</w:t>
      </w:r>
      <w:r w:rsidRPr="009B05E7">
        <w:rPr>
          <w:rFonts w:ascii="Segoe UI" w:eastAsia="Segoe UI" w:hAnsi="Segoe UI"/>
          <w:spacing w:val="-1"/>
          <w:w w:val="95"/>
          <w:szCs w:val="17"/>
          <w:lang w:val="en-US"/>
        </w:rPr>
        <w:t>ü</w:t>
      </w:r>
      <w:r w:rsidRPr="009B05E7">
        <w:rPr>
          <w:rFonts w:ascii="Segoe UI" w:eastAsia="Segoe UI" w:hAnsi="Segoe UI"/>
          <w:spacing w:val="-2"/>
          <w:w w:val="95"/>
          <w:szCs w:val="17"/>
          <w:lang w:val="en-US"/>
        </w:rPr>
        <w:t>t</w:t>
      </w:r>
      <w:r w:rsidRPr="009B05E7">
        <w:rPr>
          <w:rFonts w:ascii="Segoe UI" w:eastAsia="Segoe UI" w:hAnsi="Segoe UI"/>
          <w:spacing w:val="-1"/>
          <w:w w:val="95"/>
          <w:szCs w:val="17"/>
          <w:lang w:val="en-US"/>
        </w:rPr>
        <w:t>ü</w:t>
      </w:r>
      <w:r w:rsidRPr="009B05E7">
        <w:rPr>
          <w:rFonts w:ascii="Segoe UI" w:eastAsia="Segoe UI" w:hAnsi="Segoe UI"/>
          <w:w w:val="95"/>
          <w:szCs w:val="17"/>
          <w:lang w:val="en-US"/>
        </w:rPr>
        <w:t>l</w:t>
      </w:r>
      <w:r w:rsidRPr="009B05E7">
        <w:rPr>
          <w:rFonts w:ascii="Segoe UI" w:eastAsia="Segoe UI" w:hAnsi="Segoe UI"/>
          <w:spacing w:val="-1"/>
          <w:w w:val="95"/>
          <w:szCs w:val="17"/>
          <w:lang w:val="en-US"/>
        </w:rPr>
        <w:t>e</w:t>
      </w:r>
      <w:r w:rsidRPr="009B05E7">
        <w:rPr>
          <w:rFonts w:ascii="Segoe UI" w:eastAsia="Segoe UI" w:hAnsi="Segoe UI"/>
          <w:w w:val="95"/>
          <w:szCs w:val="17"/>
          <w:lang w:val="en-US"/>
        </w:rPr>
        <w:t>n</w:t>
      </w:r>
      <w:r w:rsidRPr="009B05E7">
        <w:rPr>
          <w:rFonts w:ascii="Segoe UI" w:eastAsia="Segoe UI" w:hAnsi="Segoe UI"/>
          <w:spacing w:val="-5"/>
          <w:w w:val="95"/>
          <w:szCs w:val="17"/>
          <w:lang w:val="en-US"/>
        </w:rPr>
        <w:t xml:space="preserve"> </w:t>
      </w:r>
      <w:r w:rsidRPr="009B05E7">
        <w:rPr>
          <w:rFonts w:ascii="Segoe UI" w:eastAsia="Segoe UI" w:hAnsi="Segoe UI"/>
          <w:spacing w:val="1"/>
          <w:w w:val="95"/>
          <w:szCs w:val="17"/>
          <w:lang w:val="en-US"/>
        </w:rPr>
        <w:t>ö</w:t>
      </w:r>
      <w:r w:rsidRPr="009B05E7">
        <w:rPr>
          <w:rFonts w:ascii="Segoe UI" w:eastAsia="Segoe UI" w:hAnsi="Segoe UI"/>
          <w:spacing w:val="-2"/>
          <w:w w:val="95"/>
          <w:szCs w:val="17"/>
          <w:lang w:val="en-US"/>
        </w:rPr>
        <w:t>ğ</w:t>
      </w:r>
      <w:r w:rsidRPr="009B05E7">
        <w:rPr>
          <w:rFonts w:ascii="Segoe UI" w:eastAsia="Segoe UI" w:hAnsi="Segoe UI"/>
          <w:spacing w:val="-3"/>
          <w:w w:val="95"/>
          <w:szCs w:val="17"/>
          <w:lang w:val="en-US"/>
        </w:rPr>
        <w:t>r</w:t>
      </w:r>
      <w:r w:rsidRPr="009B05E7">
        <w:rPr>
          <w:rFonts w:ascii="Segoe UI" w:eastAsia="Segoe UI" w:hAnsi="Segoe UI"/>
          <w:spacing w:val="-1"/>
          <w:w w:val="95"/>
          <w:szCs w:val="17"/>
          <w:lang w:val="en-US"/>
        </w:rPr>
        <w:t>en</w:t>
      </w:r>
      <w:r w:rsidRPr="009B05E7">
        <w:rPr>
          <w:rFonts w:ascii="Segoe UI" w:eastAsia="Segoe UI" w:hAnsi="Segoe UI"/>
          <w:w w:val="95"/>
          <w:szCs w:val="17"/>
          <w:lang w:val="en-US"/>
        </w:rPr>
        <w:t>ci</w:t>
      </w:r>
      <w:r w:rsidRPr="009B05E7">
        <w:rPr>
          <w:rFonts w:ascii="Segoe UI" w:eastAsia="Segoe UI" w:hAnsi="Segoe UI"/>
          <w:spacing w:val="-4"/>
          <w:w w:val="95"/>
          <w:szCs w:val="17"/>
          <w:lang w:val="en-US"/>
        </w:rPr>
        <w:t xml:space="preserve"> </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ş</w:t>
      </w:r>
      <w:r w:rsidRPr="009B05E7">
        <w:rPr>
          <w:rFonts w:ascii="Segoe UI" w:eastAsia="Segoe UI" w:hAnsi="Segoe UI"/>
          <w:w w:val="95"/>
          <w:szCs w:val="17"/>
          <w:lang w:val="en-US"/>
        </w:rPr>
        <w:t>ı</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a</w:t>
      </w:r>
      <w:r w:rsidRPr="009B05E7">
        <w:rPr>
          <w:rFonts w:ascii="Segoe UI" w:eastAsia="Segoe UI" w:hAnsi="Segoe UI"/>
          <w:spacing w:val="-4"/>
          <w:w w:val="95"/>
          <w:szCs w:val="17"/>
          <w:lang w:val="en-US"/>
        </w:rPr>
        <w:t xml:space="preserve"> </w:t>
      </w:r>
      <w:r w:rsidRPr="009B05E7">
        <w:rPr>
          <w:rFonts w:ascii="Segoe UI" w:eastAsia="Segoe UI" w:hAnsi="Segoe UI"/>
          <w:spacing w:val="-1"/>
          <w:w w:val="95"/>
          <w:szCs w:val="17"/>
          <w:lang w:val="en-US"/>
        </w:rPr>
        <w:t>uy</w:t>
      </w:r>
      <w:r w:rsidRPr="009B05E7">
        <w:rPr>
          <w:rFonts w:ascii="Segoe UI" w:eastAsia="Segoe UI" w:hAnsi="Segoe UI"/>
          <w:spacing w:val="-2"/>
          <w:w w:val="95"/>
          <w:szCs w:val="17"/>
          <w:lang w:val="en-US"/>
        </w:rPr>
        <w:t>gu</w:t>
      </w:r>
      <w:r w:rsidRPr="009B05E7">
        <w:rPr>
          <w:rFonts w:ascii="Segoe UI" w:eastAsia="Segoe UI" w:hAnsi="Segoe UI"/>
          <w:w w:val="95"/>
          <w:szCs w:val="17"/>
          <w:lang w:val="en-US"/>
        </w:rPr>
        <w:t>la</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s</w:t>
      </w:r>
      <w:r w:rsidRPr="009B05E7">
        <w:rPr>
          <w:rFonts w:ascii="Segoe UI" w:eastAsia="Segoe UI" w:hAnsi="Segoe UI"/>
          <w:w w:val="95"/>
          <w:szCs w:val="17"/>
          <w:lang w:val="en-US"/>
        </w:rPr>
        <w:t>ı</w:t>
      </w:r>
      <w:r w:rsidRPr="009B05E7">
        <w:rPr>
          <w:rFonts w:ascii="Segoe UI" w:eastAsia="Segoe UI" w:hAnsi="Segoe UI"/>
          <w:spacing w:val="-4"/>
          <w:w w:val="95"/>
          <w:szCs w:val="17"/>
          <w:lang w:val="en-US"/>
        </w:rPr>
        <w:t xml:space="preserve"> </w:t>
      </w:r>
      <w:r w:rsidRPr="009B05E7">
        <w:rPr>
          <w:rFonts w:ascii="Segoe UI" w:eastAsia="Segoe UI" w:hAnsi="Segoe UI"/>
          <w:spacing w:val="-1"/>
          <w:w w:val="95"/>
          <w:szCs w:val="17"/>
          <w:lang w:val="en-US"/>
        </w:rPr>
        <w:t>k</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p</w:t>
      </w:r>
      <w:r w:rsidRPr="009B05E7">
        <w:rPr>
          <w:rFonts w:ascii="Segoe UI" w:eastAsia="Segoe UI" w:hAnsi="Segoe UI"/>
          <w:spacing w:val="1"/>
          <w:w w:val="95"/>
          <w:szCs w:val="17"/>
          <w:lang w:val="en-US"/>
        </w:rPr>
        <w:t>s</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ı</w:t>
      </w:r>
      <w:r w:rsidRPr="009B05E7">
        <w:rPr>
          <w:rFonts w:ascii="Segoe UI" w:eastAsia="Segoe UI" w:hAnsi="Segoe UI"/>
          <w:spacing w:val="-1"/>
          <w:w w:val="95"/>
          <w:szCs w:val="17"/>
          <w:lang w:val="en-US"/>
        </w:rPr>
        <w:t>nd</w:t>
      </w:r>
      <w:r w:rsidRPr="009B05E7">
        <w:rPr>
          <w:rFonts w:ascii="Segoe UI" w:eastAsia="Segoe UI" w:hAnsi="Segoe UI"/>
          <w:w w:val="95"/>
          <w:szCs w:val="17"/>
          <w:lang w:val="en-US"/>
        </w:rPr>
        <w:t>a</w:t>
      </w:r>
      <w:r w:rsidRPr="009B05E7">
        <w:rPr>
          <w:rFonts w:ascii="Segoe UI" w:eastAsia="Segoe UI" w:hAnsi="Segoe UI"/>
          <w:spacing w:val="35"/>
          <w:w w:val="95"/>
          <w:szCs w:val="17"/>
          <w:lang w:val="en-US"/>
        </w:rPr>
        <w:t xml:space="preserve"> </w:t>
      </w:r>
      <w:r w:rsidRPr="009B05E7">
        <w:rPr>
          <w:rFonts w:ascii="Segoe UI" w:eastAsia="Segoe UI" w:hAnsi="Segoe UI"/>
          <w:spacing w:val="1"/>
          <w:w w:val="95"/>
          <w:szCs w:val="17"/>
          <w:lang w:val="en-US"/>
        </w:rPr>
        <w:t>o</w:t>
      </w:r>
      <w:r w:rsidRPr="009B05E7">
        <w:rPr>
          <w:rFonts w:ascii="Segoe UI" w:eastAsia="Segoe UI" w:hAnsi="Segoe UI"/>
          <w:spacing w:val="-2"/>
          <w:w w:val="95"/>
          <w:szCs w:val="17"/>
          <w:lang w:val="en-US"/>
        </w:rPr>
        <w:t>rt</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ö</w:t>
      </w:r>
      <w:r w:rsidRPr="009B05E7">
        <w:rPr>
          <w:rFonts w:ascii="Segoe UI" w:eastAsia="Segoe UI" w:hAnsi="Segoe UI"/>
          <w:spacing w:val="-2"/>
          <w:w w:val="95"/>
          <w:szCs w:val="17"/>
          <w:lang w:val="en-US"/>
        </w:rPr>
        <w:t>ğ</w:t>
      </w:r>
      <w:r w:rsidRPr="009B05E7">
        <w:rPr>
          <w:rFonts w:ascii="Segoe UI" w:eastAsia="Segoe UI" w:hAnsi="Segoe UI"/>
          <w:spacing w:val="-3"/>
          <w:w w:val="95"/>
          <w:szCs w:val="17"/>
          <w:lang w:val="en-US"/>
        </w:rPr>
        <w:t>r</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 xml:space="preserve">im </w:t>
      </w:r>
      <w:r w:rsidRPr="009B05E7">
        <w:rPr>
          <w:rFonts w:ascii="Segoe UI" w:eastAsia="Segoe UI" w:hAnsi="Segoe UI"/>
          <w:spacing w:val="1"/>
          <w:w w:val="95"/>
          <w:szCs w:val="17"/>
          <w:lang w:val="en-US"/>
        </w:rPr>
        <w:t>ö</w:t>
      </w:r>
      <w:r w:rsidRPr="009B05E7">
        <w:rPr>
          <w:rFonts w:ascii="Segoe UI" w:eastAsia="Segoe UI" w:hAnsi="Segoe UI"/>
          <w:spacing w:val="-2"/>
          <w:w w:val="95"/>
          <w:szCs w:val="17"/>
          <w:lang w:val="en-US"/>
        </w:rPr>
        <w:t>ğr</w:t>
      </w:r>
      <w:r w:rsidRPr="009B05E7">
        <w:rPr>
          <w:rFonts w:ascii="Segoe UI" w:eastAsia="Segoe UI" w:hAnsi="Segoe UI"/>
          <w:spacing w:val="-1"/>
          <w:w w:val="95"/>
          <w:szCs w:val="17"/>
          <w:lang w:val="en-US"/>
        </w:rPr>
        <w:t>en</w:t>
      </w:r>
      <w:r w:rsidRPr="009B05E7">
        <w:rPr>
          <w:rFonts w:ascii="Segoe UI" w:eastAsia="Segoe UI" w:hAnsi="Segoe UI"/>
          <w:w w:val="95"/>
          <w:szCs w:val="17"/>
          <w:lang w:val="en-US"/>
        </w:rPr>
        <w:t>cil</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n</w:t>
      </w:r>
      <w:r w:rsidRPr="009B05E7">
        <w:rPr>
          <w:rFonts w:ascii="Segoe UI" w:eastAsia="Segoe UI" w:hAnsi="Segoe UI"/>
          <w:w w:val="95"/>
          <w:szCs w:val="17"/>
          <w:lang w:val="en-US"/>
        </w:rPr>
        <w:t>e</w:t>
      </w:r>
      <w:r w:rsidRPr="009B05E7">
        <w:rPr>
          <w:rFonts w:ascii="Segoe UI" w:eastAsia="Segoe UI" w:hAnsi="Segoe UI"/>
          <w:spacing w:val="6"/>
          <w:w w:val="95"/>
          <w:szCs w:val="17"/>
          <w:lang w:val="en-US"/>
        </w:rPr>
        <w:t xml:space="preserve"> </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ş</w:t>
      </w:r>
      <w:r w:rsidRPr="009B05E7">
        <w:rPr>
          <w:rFonts w:ascii="Segoe UI" w:eastAsia="Segoe UI" w:hAnsi="Segoe UI"/>
          <w:w w:val="95"/>
          <w:szCs w:val="17"/>
          <w:lang w:val="en-US"/>
        </w:rPr>
        <w:t>ı</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a</w:t>
      </w:r>
      <w:r w:rsidRPr="009B05E7">
        <w:rPr>
          <w:rFonts w:ascii="Segoe UI" w:eastAsia="Segoe UI" w:hAnsi="Segoe UI"/>
          <w:spacing w:val="7"/>
          <w:w w:val="95"/>
          <w:szCs w:val="17"/>
          <w:lang w:val="en-US"/>
        </w:rPr>
        <w:t xml:space="preserve"> </w:t>
      </w:r>
      <w:r w:rsidRPr="009B05E7">
        <w:rPr>
          <w:rFonts w:ascii="Segoe UI" w:eastAsia="Segoe UI" w:hAnsi="Segoe UI"/>
          <w:spacing w:val="-1"/>
          <w:w w:val="95"/>
          <w:szCs w:val="17"/>
          <w:lang w:val="en-US"/>
        </w:rPr>
        <w:t>h</w:t>
      </w:r>
      <w:r w:rsidRPr="009B05E7">
        <w:rPr>
          <w:rFonts w:ascii="Segoe UI" w:eastAsia="Segoe UI" w:hAnsi="Segoe UI"/>
          <w:w w:val="95"/>
          <w:szCs w:val="17"/>
          <w:lang w:val="en-US"/>
        </w:rPr>
        <w:t>iz</w:t>
      </w:r>
      <w:r w:rsidRPr="009B05E7">
        <w:rPr>
          <w:rFonts w:ascii="Segoe UI" w:eastAsia="Segoe UI" w:hAnsi="Segoe UI"/>
          <w:spacing w:val="-1"/>
          <w:w w:val="95"/>
          <w:szCs w:val="17"/>
          <w:lang w:val="en-US"/>
        </w:rPr>
        <w:t>me</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i</w:t>
      </w:r>
      <w:r w:rsidRPr="009B05E7">
        <w:rPr>
          <w:rFonts w:ascii="Segoe UI" w:eastAsia="Segoe UI" w:hAnsi="Segoe UI"/>
          <w:spacing w:val="8"/>
          <w:w w:val="95"/>
          <w:szCs w:val="17"/>
          <w:lang w:val="en-US"/>
        </w:rPr>
        <w:t xml:space="preserve"> </w:t>
      </w:r>
      <w:r w:rsidRPr="009B05E7">
        <w:rPr>
          <w:rFonts w:ascii="Segoe UI" w:eastAsia="Segoe UI" w:hAnsi="Segoe UI"/>
          <w:w w:val="95"/>
          <w:szCs w:val="17"/>
          <w:lang w:val="en-US"/>
        </w:rPr>
        <w:t>v</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il</w:t>
      </w:r>
      <w:r w:rsidRPr="009B05E7">
        <w:rPr>
          <w:rFonts w:ascii="Segoe UI" w:eastAsia="Segoe UI" w:hAnsi="Segoe UI"/>
          <w:spacing w:val="-1"/>
          <w:w w:val="95"/>
          <w:szCs w:val="17"/>
          <w:lang w:val="en-US"/>
        </w:rPr>
        <w:t>mey</w:t>
      </w:r>
      <w:r w:rsidRPr="009B05E7">
        <w:rPr>
          <w:rFonts w:ascii="Segoe UI" w:eastAsia="Segoe UI" w:hAnsi="Segoe UI"/>
          <w:w w:val="95"/>
          <w:szCs w:val="17"/>
          <w:lang w:val="en-US"/>
        </w:rPr>
        <w:t>e</w:t>
      </w:r>
      <w:r w:rsidRPr="009B05E7">
        <w:rPr>
          <w:rFonts w:ascii="Segoe UI" w:eastAsia="Segoe UI" w:hAnsi="Segoe UI"/>
          <w:spacing w:val="6"/>
          <w:w w:val="95"/>
          <w:szCs w:val="17"/>
          <w:lang w:val="en-US"/>
        </w:rPr>
        <w:t xml:space="preserve"> </w:t>
      </w:r>
      <w:r w:rsidRPr="009B05E7">
        <w:rPr>
          <w:rFonts w:ascii="Segoe UI" w:eastAsia="Segoe UI" w:hAnsi="Segoe UI"/>
          <w:spacing w:val="-1"/>
          <w:w w:val="95"/>
          <w:szCs w:val="17"/>
          <w:lang w:val="en-US"/>
        </w:rPr>
        <w:t>de</w:t>
      </w:r>
      <w:r w:rsidRPr="009B05E7">
        <w:rPr>
          <w:rFonts w:ascii="Segoe UI" w:eastAsia="Segoe UI" w:hAnsi="Segoe UI"/>
          <w:w w:val="95"/>
          <w:szCs w:val="17"/>
          <w:lang w:val="en-US"/>
        </w:rPr>
        <w:t>vam</w:t>
      </w:r>
      <w:r w:rsidRPr="009B05E7">
        <w:rPr>
          <w:rFonts w:ascii="Segoe UI" w:eastAsia="Segoe UI" w:hAnsi="Segoe UI"/>
          <w:spacing w:val="6"/>
          <w:w w:val="95"/>
          <w:szCs w:val="17"/>
          <w:lang w:val="en-US"/>
        </w:rPr>
        <w:t xml:space="preserve"> </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d</w:t>
      </w:r>
      <w:r w:rsidRPr="009B05E7">
        <w:rPr>
          <w:rFonts w:ascii="Segoe UI" w:eastAsia="Segoe UI" w:hAnsi="Segoe UI"/>
          <w:w w:val="95"/>
          <w:szCs w:val="17"/>
          <w:lang w:val="en-US"/>
        </w:rPr>
        <w:t>il</w:t>
      </w:r>
      <w:r w:rsidRPr="009B05E7">
        <w:rPr>
          <w:rFonts w:ascii="Segoe UI" w:eastAsia="Segoe UI" w:hAnsi="Segoe UI"/>
          <w:spacing w:val="-1"/>
          <w:w w:val="95"/>
          <w:szCs w:val="17"/>
          <w:lang w:val="en-US"/>
        </w:rPr>
        <w:t>e</w:t>
      </w:r>
      <w:r w:rsidRPr="009B05E7">
        <w:rPr>
          <w:rFonts w:ascii="Segoe UI" w:eastAsia="Segoe UI" w:hAnsi="Segoe UI"/>
          <w:w w:val="95"/>
          <w:szCs w:val="17"/>
          <w:lang w:val="en-US"/>
        </w:rPr>
        <w:t>c</w:t>
      </w:r>
      <w:r w:rsidRPr="009B05E7">
        <w:rPr>
          <w:rFonts w:ascii="Segoe UI" w:eastAsia="Segoe UI" w:hAnsi="Segoe UI"/>
          <w:spacing w:val="-1"/>
          <w:w w:val="95"/>
          <w:szCs w:val="17"/>
          <w:lang w:val="en-US"/>
        </w:rPr>
        <w:t>ek</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i</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w:t>
      </w:r>
    </w:p>
    <w:p w:rsidR="009B05E7" w:rsidRPr="009B05E7" w:rsidRDefault="009B05E7" w:rsidP="009B05E7">
      <w:pPr>
        <w:spacing w:line="241" w:lineRule="auto"/>
        <w:rPr>
          <w:lang w:val="en-US"/>
        </w:rPr>
        <w:sectPr w:rsidR="009B05E7" w:rsidRPr="009B05E7">
          <w:type w:val="continuous"/>
          <w:pgSz w:w="16834" w:h="11920" w:orient="landscape"/>
          <w:pgMar w:top="660" w:right="920" w:bottom="280" w:left="1240" w:header="708" w:footer="708" w:gutter="0"/>
          <w:cols w:num="2" w:space="708" w:equalWidth="0">
            <w:col w:w="1686" w:space="1928"/>
            <w:col w:w="11060"/>
          </w:cols>
        </w:sectPr>
      </w:pPr>
    </w:p>
    <w:p w:rsidR="009B05E7" w:rsidRPr="009B05E7" w:rsidRDefault="009B05E7" w:rsidP="009B05E7">
      <w:pPr>
        <w:spacing w:before="4" w:line="130" w:lineRule="exact"/>
        <w:rPr>
          <w:sz w:val="13"/>
          <w:szCs w:val="13"/>
          <w:lang w:val="en-US"/>
        </w:rPr>
      </w:pPr>
    </w:p>
    <w:tbl>
      <w:tblPr>
        <w:tblStyle w:val="TableNormal1"/>
        <w:tblW w:w="0" w:type="auto"/>
        <w:tblInd w:w="98" w:type="dxa"/>
        <w:tblLayout w:type="fixed"/>
        <w:tblLook w:val="01E0" w:firstRow="1" w:lastRow="1" w:firstColumn="1" w:lastColumn="1" w:noHBand="0" w:noVBand="0"/>
      </w:tblPr>
      <w:tblGrid>
        <w:gridCol w:w="3766"/>
        <w:gridCol w:w="2119"/>
        <w:gridCol w:w="2119"/>
        <w:gridCol w:w="2119"/>
        <w:gridCol w:w="2119"/>
        <w:gridCol w:w="2122"/>
      </w:tblGrid>
      <w:tr w:rsidR="009B05E7" w:rsidRPr="009B05E7" w:rsidTr="009B05E7">
        <w:trPr>
          <w:trHeight w:hRule="exact" w:val="478"/>
        </w:trPr>
        <w:tc>
          <w:tcPr>
            <w:tcW w:w="3766" w:type="dxa"/>
            <w:tcBorders>
              <w:top w:val="single" w:sz="7" w:space="0" w:color="000000"/>
              <w:left w:val="nil"/>
              <w:bottom w:val="single" w:sz="7" w:space="0" w:color="000000"/>
              <w:right w:val="single" w:sz="7" w:space="0" w:color="000000"/>
            </w:tcBorders>
            <w:shd w:val="clear" w:color="auto" w:fill="2F75B5"/>
          </w:tcPr>
          <w:p w:rsidR="009B05E7" w:rsidRPr="009B05E7" w:rsidRDefault="009B05E7" w:rsidP="009B05E7">
            <w:pPr>
              <w:spacing w:line="130" w:lineRule="exact"/>
              <w:rPr>
                <w:sz w:val="13"/>
                <w:szCs w:val="13"/>
                <w:lang w:val="en-US"/>
              </w:rPr>
            </w:pPr>
          </w:p>
          <w:p w:rsidR="009B05E7" w:rsidRPr="009B05E7" w:rsidRDefault="009B05E7" w:rsidP="009B05E7">
            <w:pPr>
              <w:ind w:right="1259"/>
              <w:jc w:val="center"/>
              <w:rPr>
                <w:rFonts w:ascii="Calibri" w:eastAsia="Calibri" w:hAnsi="Calibri" w:cs="Calibri"/>
                <w:szCs w:val="17"/>
                <w:lang w:val="en-US"/>
              </w:rPr>
            </w:pPr>
            <w:r w:rsidRPr="009B05E7">
              <w:rPr>
                <w:rFonts w:ascii="Calibri" w:eastAsia="Calibri" w:hAnsi="Calibri" w:cs="Calibri"/>
                <w:b/>
                <w:bCs/>
                <w:color w:val="FFFFFF"/>
                <w:w w:val="105"/>
                <w:szCs w:val="17"/>
                <w:lang w:val="en-US"/>
              </w:rPr>
              <w:t>EK</w:t>
            </w:r>
            <w:r w:rsidRPr="009B05E7">
              <w:rPr>
                <w:rFonts w:ascii="Calibri" w:eastAsia="Calibri" w:hAnsi="Calibri" w:cs="Calibri"/>
                <w:b/>
                <w:bCs/>
                <w:color w:val="FFFFFF"/>
                <w:spacing w:val="-1"/>
                <w:w w:val="105"/>
                <w:szCs w:val="17"/>
                <w:lang w:val="en-US"/>
              </w:rPr>
              <w:t>ONO</w:t>
            </w:r>
            <w:r w:rsidRPr="009B05E7">
              <w:rPr>
                <w:rFonts w:ascii="Calibri" w:eastAsia="Calibri" w:hAnsi="Calibri" w:cs="Calibri"/>
                <w:b/>
                <w:bCs/>
                <w:color w:val="FFFFFF"/>
                <w:w w:val="105"/>
                <w:szCs w:val="17"/>
                <w:lang w:val="en-US"/>
              </w:rPr>
              <w:t>M</w:t>
            </w:r>
            <w:r w:rsidRPr="009B05E7">
              <w:rPr>
                <w:rFonts w:ascii="Calibri" w:eastAsia="Calibri" w:hAnsi="Calibri" w:cs="Calibri"/>
                <w:b/>
                <w:bCs/>
                <w:color w:val="FFFFFF"/>
                <w:spacing w:val="-3"/>
                <w:w w:val="105"/>
                <w:szCs w:val="17"/>
                <w:lang w:val="en-US"/>
              </w:rPr>
              <w:t>İ</w:t>
            </w:r>
            <w:r w:rsidRPr="009B05E7">
              <w:rPr>
                <w:rFonts w:ascii="Calibri" w:eastAsia="Calibri" w:hAnsi="Calibri" w:cs="Calibri"/>
                <w:b/>
                <w:bCs/>
                <w:color w:val="FFFFFF"/>
                <w:w w:val="105"/>
                <w:szCs w:val="17"/>
                <w:lang w:val="en-US"/>
              </w:rPr>
              <w:t>K</w:t>
            </w:r>
            <w:r w:rsidRPr="009B05E7">
              <w:rPr>
                <w:rFonts w:ascii="Calibri" w:eastAsia="Calibri" w:hAnsi="Calibri" w:cs="Calibri"/>
                <w:b/>
                <w:bCs/>
                <w:color w:val="FFFFFF"/>
                <w:spacing w:val="-22"/>
                <w:w w:val="105"/>
                <w:szCs w:val="17"/>
                <w:lang w:val="en-US"/>
              </w:rPr>
              <w:t xml:space="preserve"> </w:t>
            </w:r>
            <w:r w:rsidRPr="009B05E7">
              <w:rPr>
                <w:rFonts w:ascii="Calibri" w:eastAsia="Calibri" w:hAnsi="Calibri" w:cs="Calibri"/>
                <w:b/>
                <w:bCs/>
                <w:color w:val="FFFFFF"/>
                <w:w w:val="105"/>
                <w:szCs w:val="17"/>
                <w:lang w:val="en-US"/>
              </w:rPr>
              <w:t>K</w:t>
            </w:r>
            <w:r w:rsidRPr="009B05E7">
              <w:rPr>
                <w:rFonts w:ascii="Calibri" w:eastAsia="Calibri" w:hAnsi="Calibri" w:cs="Calibri"/>
                <w:b/>
                <w:bCs/>
                <w:color w:val="FFFFFF"/>
                <w:spacing w:val="-1"/>
                <w:w w:val="105"/>
                <w:szCs w:val="17"/>
                <w:lang w:val="en-US"/>
              </w:rPr>
              <w:t>OD</w:t>
            </w:r>
          </w:p>
        </w:tc>
        <w:tc>
          <w:tcPr>
            <w:tcW w:w="2119" w:type="dxa"/>
            <w:tcBorders>
              <w:top w:val="single" w:sz="7" w:space="0" w:color="000000"/>
              <w:left w:val="single" w:sz="7" w:space="0" w:color="000000"/>
              <w:bottom w:val="single" w:sz="7" w:space="0" w:color="000000"/>
              <w:right w:val="single" w:sz="7" w:space="0" w:color="000000"/>
            </w:tcBorders>
            <w:shd w:val="clear" w:color="auto" w:fill="2F75B5"/>
          </w:tcPr>
          <w:p w:rsidR="009B05E7" w:rsidRPr="009B05E7" w:rsidRDefault="009B05E7" w:rsidP="009B05E7">
            <w:pPr>
              <w:spacing w:before="14"/>
              <w:ind w:right="847"/>
              <w:jc w:val="center"/>
              <w:rPr>
                <w:rFonts w:ascii="Calibri" w:eastAsia="Calibri" w:hAnsi="Calibri" w:cs="Calibri"/>
                <w:szCs w:val="17"/>
                <w:lang w:val="en-US"/>
              </w:rPr>
            </w:pPr>
            <w:r w:rsidRPr="009B05E7">
              <w:rPr>
                <w:rFonts w:ascii="Calibri" w:eastAsia="Calibri" w:hAnsi="Calibri" w:cs="Calibri"/>
                <w:b/>
                <w:bCs/>
                <w:color w:val="FFFFFF"/>
                <w:w w:val="105"/>
                <w:szCs w:val="17"/>
                <w:lang w:val="en-US"/>
              </w:rPr>
              <w:t>2020</w:t>
            </w:r>
          </w:p>
          <w:p w:rsidR="009B05E7" w:rsidRPr="009B05E7" w:rsidRDefault="009B05E7" w:rsidP="009B05E7">
            <w:pPr>
              <w:spacing w:before="20"/>
              <w:ind w:right="818"/>
              <w:jc w:val="center"/>
              <w:rPr>
                <w:rFonts w:ascii="Calibri" w:eastAsia="Calibri" w:hAnsi="Calibri" w:cs="Calibri"/>
                <w:szCs w:val="17"/>
                <w:lang w:val="en-US"/>
              </w:rPr>
            </w:pPr>
            <w:r w:rsidRPr="009B05E7">
              <w:rPr>
                <w:rFonts w:ascii="Calibri" w:eastAsia="Calibri" w:hAnsi="Calibri" w:cs="Calibri"/>
                <w:b/>
                <w:bCs/>
                <w:color w:val="FFFFFF"/>
                <w:w w:val="105"/>
                <w:szCs w:val="17"/>
                <w:lang w:val="en-US"/>
              </w:rPr>
              <w:t>B</w:t>
            </w:r>
            <w:r w:rsidRPr="009B05E7">
              <w:rPr>
                <w:rFonts w:ascii="Calibri" w:eastAsia="Calibri" w:hAnsi="Calibri" w:cs="Calibri"/>
                <w:b/>
                <w:bCs/>
                <w:color w:val="FFFFFF"/>
                <w:spacing w:val="-1"/>
                <w:w w:val="105"/>
                <w:szCs w:val="17"/>
                <w:lang w:val="en-US"/>
              </w:rPr>
              <w:t>üt</w:t>
            </w:r>
            <w:r w:rsidRPr="009B05E7">
              <w:rPr>
                <w:rFonts w:ascii="Calibri" w:eastAsia="Calibri" w:hAnsi="Calibri" w:cs="Calibri"/>
                <w:b/>
                <w:bCs/>
                <w:color w:val="FFFFFF"/>
                <w:spacing w:val="1"/>
                <w:w w:val="105"/>
                <w:szCs w:val="17"/>
                <w:lang w:val="en-US"/>
              </w:rPr>
              <w:t>ç</w:t>
            </w:r>
            <w:r w:rsidRPr="009B05E7">
              <w:rPr>
                <w:rFonts w:ascii="Calibri" w:eastAsia="Calibri" w:hAnsi="Calibri" w:cs="Calibri"/>
                <w:b/>
                <w:bCs/>
                <w:color w:val="FFFFFF"/>
                <w:w w:val="105"/>
                <w:szCs w:val="17"/>
                <w:lang w:val="en-US"/>
              </w:rPr>
              <w:t>e</w:t>
            </w:r>
          </w:p>
        </w:tc>
        <w:tc>
          <w:tcPr>
            <w:tcW w:w="2119" w:type="dxa"/>
            <w:tcBorders>
              <w:top w:val="single" w:sz="7" w:space="0" w:color="000000"/>
              <w:left w:val="single" w:sz="7" w:space="0" w:color="000000"/>
              <w:bottom w:val="single" w:sz="7" w:space="0" w:color="000000"/>
              <w:right w:val="single" w:sz="7" w:space="0" w:color="000000"/>
            </w:tcBorders>
            <w:shd w:val="clear" w:color="auto" w:fill="2F75B5"/>
          </w:tcPr>
          <w:p w:rsidR="009B05E7" w:rsidRPr="009B05E7" w:rsidRDefault="009B05E7" w:rsidP="009B05E7">
            <w:pPr>
              <w:spacing w:before="14"/>
              <w:ind w:right="847"/>
              <w:jc w:val="center"/>
              <w:rPr>
                <w:rFonts w:ascii="Calibri" w:eastAsia="Calibri" w:hAnsi="Calibri" w:cs="Calibri"/>
                <w:szCs w:val="17"/>
                <w:lang w:val="en-US"/>
              </w:rPr>
            </w:pPr>
            <w:r w:rsidRPr="009B05E7">
              <w:rPr>
                <w:rFonts w:ascii="Calibri" w:eastAsia="Calibri" w:hAnsi="Calibri" w:cs="Calibri"/>
                <w:b/>
                <w:bCs/>
                <w:color w:val="FFFFFF"/>
                <w:w w:val="105"/>
                <w:szCs w:val="17"/>
                <w:lang w:val="en-US"/>
              </w:rPr>
              <w:t>2020</w:t>
            </w:r>
          </w:p>
          <w:p w:rsidR="009B05E7" w:rsidRPr="009B05E7" w:rsidRDefault="009B05E7" w:rsidP="009B05E7">
            <w:pPr>
              <w:spacing w:before="20"/>
              <w:ind w:right="358"/>
              <w:jc w:val="center"/>
              <w:rPr>
                <w:rFonts w:ascii="Calibri" w:eastAsia="Calibri" w:hAnsi="Calibri" w:cs="Calibri"/>
                <w:szCs w:val="17"/>
                <w:lang w:val="en-US"/>
              </w:rPr>
            </w:pPr>
            <w:r w:rsidRPr="009B05E7">
              <w:rPr>
                <w:rFonts w:ascii="Calibri" w:eastAsia="Calibri" w:hAnsi="Calibri" w:cs="Calibri"/>
                <w:b/>
                <w:bCs/>
                <w:color w:val="FFFFFF"/>
                <w:spacing w:val="-1"/>
                <w:w w:val="105"/>
                <w:szCs w:val="17"/>
                <w:lang w:val="en-US"/>
              </w:rPr>
              <w:t>Ha</w:t>
            </w:r>
            <w:r w:rsidRPr="009B05E7">
              <w:rPr>
                <w:rFonts w:ascii="Calibri" w:eastAsia="Calibri" w:hAnsi="Calibri" w:cs="Calibri"/>
                <w:b/>
                <w:bCs/>
                <w:color w:val="FFFFFF"/>
                <w:w w:val="105"/>
                <w:szCs w:val="17"/>
                <w:lang w:val="en-US"/>
              </w:rPr>
              <w:t>r</w:t>
            </w:r>
            <w:r w:rsidRPr="009B05E7">
              <w:rPr>
                <w:rFonts w:ascii="Calibri" w:eastAsia="Calibri" w:hAnsi="Calibri" w:cs="Calibri"/>
                <w:b/>
                <w:bCs/>
                <w:color w:val="FFFFFF"/>
                <w:spacing w:val="1"/>
                <w:w w:val="105"/>
                <w:szCs w:val="17"/>
                <w:lang w:val="en-US"/>
              </w:rPr>
              <w:t>c</w:t>
            </w:r>
            <w:r w:rsidRPr="009B05E7">
              <w:rPr>
                <w:rFonts w:ascii="Calibri" w:eastAsia="Calibri" w:hAnsi="Calibri" w:cs="Calibri"/>
                <w:b/>
                <w:bCs/>
                <w:color w:val="FFFFFF"/>
                <w:spacing w:val="-1"/>
                <w:w w:val="105"/>
                <w:szCs w:val="17"/>
                <w:lang w:val="en-US"/>
              </w:rPr>
              <w:t>am</w:t>
            </w:r>
            <w:r w:rsidRPr="009B05E7">
              <w:rPr>
                <w:rFonts w:ascii="Calibri" w:eastAsia="Calibri" w:hAnsi="Calibri" w:cs="Calibri"/>
                <w:b/>
                <w:bCs/>
                <w:color w:val="FFFFFF"/>
                <w:w w:val="105"/>
                <w:szCs w:val="17"/>
                <w:lang w:val="en-US"/>
              </w:rPr>
              <w:t>a</w:t>
            </w:r>
            <w:r w:rsidRPr="009B05E7">
              <w:rPr>
                <w:rFonts w:ascii="Calibri" w:eastAsia="Calibri" w:hAnsi="Calibri" w:cs="Calibri"/>
                <w:b/>
                <w:bCs/>
                <w:color w:val="FFFFFF"/>
                <w:spacing w:val="-26"/>
                <w:w w:val="105"/>
                <w:szCs w:val="17"/>
                <w:lang w:val="en-US"/>
              </w:rPr>
              <w:t xml:space="preserve"> </w:t>
            </w:r>
            <w:r w:rsidRPr="009B05E7">
              <w:rPr>
                <w:rFonts w:ascii="Calibri" w:eastAsia="Calibri" w:hAnsi="Calibri" w:cs="Calibri"/>
                <w:b/>
                <w:bCs/>
                <w:color w:val="FFFFFF"/>
                <w:w w:val="105"/>
                <w:szCs w:val="17"/>
                <w:lang w:val="en-US"/>
              </w:rPr>
              <w:t>(</w:t>
            </w:r>
            <w:r w:rsidRPr="009B05E7">
              <w:rPr>
                <w:rFonts w:ascii="Calibri" w:eastAsia="Calibri" w:hAnsi="Calibri" w:cs="Calibri"/>
                <w:b/>
                <w:bCs/>
                <w:color w:val="FFFFFF"/>
                <w:spacing w:val="-1"/>
                <w:w w:val="105"/>
                <w:szCs w:val="17"/>
                <w:lang w:val="en-US"/>
              </w:rPr>
              <w:t>Ha</w:t>
            </w:r>
            <w:r w:rsidRPr="009B05E7">
              <w:rPr>
                <w:rFonts w:ascii="Calibri" w:eastAsia="Calibri" w:hAnsi="Calibri" w:cs="Calibri"/>
                <w:b/>
                <w:bCs/>
                <w:color w:val="FFFFFF"/>
                <w:w w:val="105"/>
                <w:szCs w:val="17"/>
                <w:lang w:val="en-US"/>
              </w:rPr>
              <w:t>zir</w:t>
            </w:r>
            <w:r w:rsidRPr="009B05E7">
              <w:rPr>
                <w:rFonts w:ascii="Calibri" w:eastAsia="Calibri" w:hAnsi="Calibri" w:cs="Calibri"/>
                <w:b/>
                <w:bCs/>
                <w:color w:val="FFFFFF"/>
                <w:spacing w:val="-1"/>
                <w:w w:val="105"/>
                <w:szCs w:val="17"/>
                <w:lang w:val="en-US"/>
              </w:rPr>
              <w:t>an</w:t>
            </w:r>
            <w:r w:rsidRPr="009B05E7">
              <w:rPr>
                <w:rFonts w:ascii="Calibri" w:eastAsia="Calibri" w:hAnsi="Calibri" w:cs="Calibri"/>
                <w:b/>
                <w:bCs/>
                <w:color w:val="FFFFFF"/>
                <w:w w:val="105"/>
                <w:szCs w:val="17"/>
                <w:lang w:val="en-US"/>
              </w:rPr>
              <w:t>)</w:t>
            </w:r>
          </w:p>
        </w:tc>
        <w:tc>
          <w:tcPr>
            <w:tcW w:w="2119" w:type="dxa"/>
            <w:tcBorders>
              <w:top w:val="single" w:sz="7" w:space="0" w:color="000000"/>
              <w:left w:val="single" w:sz="7" w:space="0" w:color="000000"/>
              <w:bottom w:val="single" w:sz="7" w:space="0" w:color="000000"/>
              <w:right w:val="single" w:sz="7" w:space="0" w:color="000000"/>
            </w:tcBorders>
            <w:shd w:val="clear" w:color="auto" w:fill="2F75B5"/>
          </w:tcPr>
          <w:p w:rsidR="009B05E7" w:rsidRPr="009B05E7" w:rsidRDefault="009B05E7" w:rsidP="009B05E7">
            <w:pPr>
              <w:spacing w:before="14"/>
              <w:ind w:right="847"/>
              <w:jc w:val="center"/>
              <w:rPr>
                <w:rFonts w:ascii="Calibri" w:eastAsia="Calibri" w:hAnsi="Calibri" w:cs="Calibri"/>
                <w:szCs w:val="17"/>
                <w:lang w:val="en-US"/>
              </w:rPr>
            </w:pPr>
            <w:r w:rsidRPr="009B05E7">
              <w:rPr>
                <w:rFonts w:ascii="Calibri" w:eastAsia="Calibri" w:hAnsi="Calibri" w:cs="Calibri"/>
                <w:b/>
                <w:bCs/>
                <w:color w:val="FFFFFF"/>
                <w:w w:val="105"/>
                <w:szCs w:val="17"/>
                <w:lang w:val="en-US"/>
              </w:rPr>
              <w:t>2021</w:t>
            </w:r>
          </w:p>
          <w:p w:rsidR="009B05E7" w:rsidRPr="009B05E7" w:rsidRDefault="009B05E7" w:rsidP="009B05E7">
            <w:pPr>
              <w:spacing w:before="20"/>
              <w:ind w:right="819"/>
              <w:jc w:val="center"/>
              <w:rPr>
                <w:rFonts w:ascii="Calibri" w:eastAsia="Calibri" w:hAnsi="Calibri" w:cs="Calibri"/>
                <w:szCs w:val="17"/>
                <w:lang w:val="en-US"/>
              </w:rPr>
            </w:pPr>
            <w:r w:rsidRPr="009B05E7">
              <w:rPr>
                <w:rFonts w:ascii="Calibri" w:eastAsia="Calibri" w:hAnsi="Calibri" w:cs="Calibri"/>
                <w:b/>
                <w:bCs/>
                <w:color w:val="FFFFFF"/>
                <w:w w:val="105"/>
                <w:szCs w:val="17"/>
                <w:lang w:val="en-US"/>
              </w:rPr>
              <w:t>B</w:t>
            </w:r>
            <w:r w:rsidRPr="009B05E7">
              <w:rPr>
                <w:rFonts w:ascii="Calibri" w:eastAsia="Calibri" w:hAnsi="Calibri" w:cs="Calibri"/>
                <w:b/>
                <w:bCs/>
                <w:color w:val="FFFFFF"/>
                <w:spacing w:val="-1"/>
                <w:w w:val="105"/>
                <w:szCs w:val="17"/>
                <w:lang w:val="en-US"/>
              </w:rPr>
              <w:t>üt</w:t>
            </w:r>
            <w:r w:rsidRPr="009B05E7">
              <w:rPr>
                <w:rFonts w:ascii="Calibri" w:eastAsia="Calibri" w:hAnsi="Calibri" w:cs="Calibri"/>
                <w:b/>
                <w:bCs/>
                <w:color w:val="FFFFFF"/>
                <w:spacing w:val="1"/>
                <w:w w:val="105"/>
                <w:szCs w:val="17"/>
                <w:lang w:val="en-US"/>
              </w:rPr>
              <w:t>ç</w:t>
            </w:r>
            <w:r w:rsidRPr="009B05E7">
              <w:rPr>
                <w:rFonts w:ascii="Calibri" w:eastAsia="Calibri" w:hAnsi="Calibri" w:cs="Calibri"/>
                <w:b/>
                <w:bCs/>
                <w:color w:val="FFFFFF"/>
                <w:w w:val="105"/>
                <w:szCs w:val="17"/>
                <w:lang w:val="en-US"/>
              </w:rPr>
              <w:t>e</w:t>
            </w:r>
          </w:p>
        </w:tc>
        <w:tc>
          <w:tcPr>
            <w:tcW w:w="2119" w:type="dxa"/>
            <w:tcBorders>
              <w:top w:val="single" w:sz="7" w:space="0" w:color="000000"/>
              <w:left w:val="single" w:sz="7" w:space="0" w:color="000000"/>
              <w:bottom w:val="single" w:sz="7" w:space="0" w:color="000000"/>
              <w:right w:val="single" w:sz="7" w:space="0" w:color="000000"/>
            </w:tcBorders>
            <w:shd w:val="clear" w:color="auto" w:fill="2F75B5"/>
          </w:tcPr>
          <w:p w:rsidR="009B05E7" w:rsidRPr="009B05E7" w:rsidRDefault="009B05E7" w:rsidP="009B05E7">
            <w:pPr>
              <w:spacing w:before="14"/>
              <w:ind w:right="847"/>
              <w:jc w:val="center"/>
              <w:rPr>
                <w:rFonts w:ascii="Calibri" w:eastAsia="Calibri" w:hAnsi="Calibri" w:cs="Calibri"/>
                <w:szCs w:val="17"/>
                <w:lang w:val="en-US"/>
              </w:rPr>
            </w:pPr>
            <w:r w:rsidRPr="009B05E7">
              <w:rPr>
                <w:rFonts w:ascii="Calibri" w:eastAsia="Calibri" w:hAnsi="Calibri" w:cs="Calibri"/>
                <w:b/>
                <w:bCs/>
                <w:color w:val="FFFFFF"/>
                <w:w w:val="105"/>
                <w:szCs w:val="17"/>
                <w:lang w:val="en-US"/>
              </w:rPr>
              <w:t>2022</w:t>
            </w:r>
          </w:p>
          <w:p w:rsidR="009B05E7" w:rsidRPr="009B05E7" w:rsidRDefault="009B05E7" w:rsidP="009B05E7">
            <w:pPr>
              <w:spacing w:before="20"/>
              <w:ind w:right="752"/>
              <w:jc w:val="center"/>
              <w:rPr>
                <w:rFonts w:ascii="Calibri" w:eastAsia="Calibri" w:hAnsi="Calibri" w:cs="Calibri"/>
                <w:szCs w:val="17"/>
                <w:lang w:val="en-US"/>
              </w:rPr>
            </w:pPr>
            <w:r w:rsidRPr="009B05E7">
              <w:rPr>
                <w:rFonts w:ascii="Calibri" w:eastAsia="Calibri" w:hAnsi="Calibri" w:cs="Calibri"/>
                <w:b/>
                <w:bCs/>
                <w:color w:val="FFFFFF"/>
                <w:spacing w:val="-1"/>
                <w:w w:val="105"/>
                <w:szCs w:val="17"/>
                <w:lang w:val="en-US"/>
              </w:rPr>
              <w:t>Tahm</w:t>
            </w:r>
            <w:r w:rsidRPr="009B05E7">
              <w:rPr>
                <w:rFonts w:ascii="Calibri" w:eastAsia="Calibri" w:hAnsi="Calibri" w:cs="Calibri"/>
                <w:b/>
                <w:bCs/>
                <w:color w:val="FFFFFF"/>
                <w:w w:val="105"/>
                <w:szCs w:val="17"/>
                <w:lang w:val="en-US"/>
              </w:rPr>
              <w:t>in</w:t>
            </w:r>
          </w:p>
        </w:tc>
        <w:tc>
          <w:tcPr>
            <w:tcW w:w="2122" w:type="dxa"/>
            <w:tcBorders>
              <w:top w:val="single" w:sz="7" w:space="0" w:color="000000"/>
              <w:left w:val="single" w:sz="7" w:space="0" w:color="000000"/>
              <w:bottom w:val="single" w:sz="7" w:space="0" w:color="000000"/>
              <w:right w:val="nil"/>
            </w:tcBorders>
            <w:shd w:val="clear" w:color="auto" w:fill="2F75B5"/>
          </w:tcPr>
          <w:p w:rsidR="009B05E7" w:rsidRPr="009B05E7" w:rsidRDefault="009B05E7" w:rsidP="009B05E7">
            <w:pPr>
              <w:spacing w:before="14"/>
              <w:ind w:right="857"/>
              <w:jc w:val="center"/>
              <w:rPr>
                <w:rFonts w:ascii="Calibri" w:eastAsia="Calibri" w:hAnsi="Calibri" w:cs="Calibri"/>
                <w:szCs w:val="17"/>
                <w:lang w:val="en-US"/>
              </w:rPr>
            </w:pPr>
            <w:r w:rsidRPr="009B05E7">
              <w:rPr>
                <w:rFonts w:ascii="Calibri" w:eastAsia="Calibri" w:hAnsi="Calibri" w:cs="Calibri"/>
                <w:b/>
                <w:bCs/>
                <w:color w:val="FFFFFF"/>
                <w:w w:val="105"/>
                <w:szCs w:val="17"/>
                <w:lang w:val="en-US"/>
              </w:rPr>
              <w:t>2023</w:t>
            </w:r>
          </w:p>
          <w:p w:rsidR="009B05E7" w:rsidRPr="009B05E7" w:rsidRDefault="009B05E7" w:rsidP="009B05E7">
            <w:pPr>
              <w:spacing w:before="20"/>
              <w:ind w:right="763"/>
              <w:jc w:val="center"/>
              <w:rPr>
                <w:rFonts w:ascii="Calibri" w:eastAsia="Calibri" w:hAnsi="Calibri" w:cs="Calibri"/>
                <w:szCs w:val="17"/>
                <w:lang w:val="en-US"/>
              </w:rPr>
            </w:pPr>
            <w:r w:rsidRPr="009B05E7">
              <w:rPr>
                <w:rFonts w:ascii="Calibri" w:eastAsia="Calibri" w:hAnsi="Calibri" w:cs="Calibri"/>
                <w:b/>
                <w:bCs/>
                <w:color w:val="FFFFFF"/>
                <w:spacing w:val="-1"/>
                <w:w w:val="105"/>
                <w:szCs w:val="17"/>
                <w:lang w:val="en-US"/>
              </w:rPr>
              <w:t>Tahm</w:t>
            </w:r>
            <w:r w:rsidRPr="009B05E7">
              <w:rPr>
                <w:rFonts w:ascii="Calibri" w:eastAsia="Calibri" w:hAnsi="Calibri" w:cs="Calibri"/>
                <w:b/>
                <w:bCs/>
                <w:color w:val="FFFFFF"/>
                <w:w w:val="105"/>
                <w:szCs w:val="17"/>
                <w:lang w:val="en-US"/>
              </w:rPr>
              <w:t>in</w:t>
            </w:r>
          </w:p>
        </w:tc>
      </w:tr>
      <w:tr w:rsidR="009B05E7" w:rsidRPr="009B05E7" w:rsidTr="009B05E7">
        <w:trPr>
          <w:trHeight w:hRule="exact" w:val="395"/>
        </w:trPr>
        <w:tc>
          <w:tcPr>
            <w:tcW w:w="3766" w:type="dxa"/>
            <w:tcBorders>
              <w:top w:val="single" w:sz="7" w:space="0" w:color="000000"/>
              <w:left w:val="nil"/>
              <w:bottom w:val="single" w:sz="2" w:space="0" w:color="000000"/>
              <w:right w:val="single" w:sz="7" w:space="0" w:color="000000"/>
            </w:tcBorders>
          </w:tcPr>
          <w:p w:rsidR="009B05E7" w:rsidRPr="009B05E7" w:rsidRDefault="009B05E7" w:rsidP="009B05E7">
            <w:pPr>
              <w:spacing w:before="86"/>
              <w:rPr>
                <w:rFonts w:ascii="Calibri" w:eastAsia="Calibri" w:hAnsi="Calibri" w:cs="Calibri"/>
                <w:szCs w:val="17"/>
                <w:lang w:val="en-US"/>
              </w:rPr>
            </w:pPr>
            <w:r w:rsidRPr="009B05E7">
              <w:rPr>
                <w:rFonts w:ascii="Calibri" w:eastAsia="Calibri" w:hAnsi="Calibri" w:cs="Calibri"/>
                <w:i/>
                <w:w w:val="105"/>
                <w:szCs w:val="17"/>
                <w:lang w:val="en-US"/>
              </w:rPr>
              <w:t>Pe</w:t>
            </w:r>
            <w:r w:rsidRPr="009B05E7">
              <w:rPr>
                <w:rFonts w:ascii="Calibri" w:eastAsia="Calibri" w:hAnsi="Calibri" w:cs="Calibri"/>
                <w:i/>
                <w:spacing w:val="-2"/>
                <w:w w:val="105"/>
                <w:szCs w:val="17"/>
                <w:lang w:val="en-US"/>
              </w:rPr>
              <w:t>r</w:t>
            </w:r>
            <w:r w:rsidRPr="009B05E7">
              <w:rPr>
                <w:rFonts w:ascii="Calibri" w:eastAsia="Calibri" w:hAnsi="Calibri" w:cs="Calibri"/>
                <w:i/>
                <w:spacing w:val="-1"/>
                <w:w w:val="105"/>
                <w:szCs w:val="17"/>
                <w:lang w:val="en-US"/>
              </w:rPr>
              <w:t>s</w:t>
            </w:r>
            <w:r w:rsidRPr="009B05E7">
              <w:rPr>
                <w:rFonts w:ascii="Calibri" w:eastAsia="Calibri" w:hAnsi="Calibri" w:cs="Calibri"/>
                <w:i/>
                <w:spacing w:val="-3"/>
                <w:w w:val="105"/>
                <w:szCs w:val="17"/>
                <w:lang w:val="en-US"/>
              </w:rPr>
              <w:t>o</w:t>
            </w:r>
            <w:r w:rsidRPr="009B05E7">
              <w:rPr>
                <w:rFonts w:ascii="Calibri" w:eastAsia="Calibri" w:hAnsi="Calibri" w:cs="Calibri"/>
                <w:i/>
                <w:spacing w:val="1"/>
                <w:w w:val="105"/>
                <w:szCs w:val="17"/>
                <w:lang w:val="en-US"/>
              </w:rPr>
              <w:t>n</w:t>
            </w:r>
            <w:r w:rsidRPr="009B05E7">
              <w:rPr>
                <w:rFonts w:ascii="Calibri" w:eastAsia="Calibri" w:hAnsi="Calibri" w:cs="Calibri"/>
                <w:i/>
                <w:w w:val="105"/>
                <w:szCs w:val="17"/>
                <w:lang w:val="en-US"/>
              </w:rPr>
              <w:t>el</w:t>
            </w:r>
            <w:r w:rsidRPr="009B05E7">
              <w:rPr>
                <w:rFonts w:ascii="Calibri" w:eastAsia="Calibri" w:hAnsi="Calibri" w:cs="Calibri"/>
                <w:i/>
                <w:spacing w:val="-25"/>
                <w:w w:val="105"/>
                <w:szCs w:val="17"/>
                <w:lang w:val="en-US"/>
              </w:rPr>
              <w:t xml:space="preserve"> </w:t>
            </w:r>
            <w:r w:rsidRPr="009B05E7">
              <w:rPr>
                <w:rFonts w:ascii="Calibri" w:eastAsia="Calibri" w:hAnsi="Calibri" w:cs="Calibri"/>
                <w:i/>
                <w:spacing w:val="-1"/>
                <w:w w:val="105"/>
                <w:szCs w:val="17"/>
                <w:lang w:val="en-US"/>
              </w:rPr>
              <w:t>G</w:t>
            </w:r>
            <w:r w:rsidRPr="009B05E7">
              <w:rPr>
                <w:rFonts w:ascii="Calibri" w:eastAsia="Calibri" w:hAnsi="Calibri" w:cs="Calibri"/>
                <w:i/>
                <w:w w:val="105"/>
                <w:szCs w:val="17"/>
                <w:lang w:val="en-US"/>
              </w:rPr>
              <w:t>i</w:t>
            </w:r>
            <w:r w:rsidRPr="009B05E7">
              <w:rPr>
                <w:rFonts w:ascii="Calibri" w:eastAsia="Calibri" w:hAnsi="Calibri" w:cs="Calibri"/>
                <w:i/>
                <w:spacing w:val="1"/>
                <w:w w:val="105"/>
                <w:szCs w:val="17"/>
                <w:lang w:val="en-US"/>
              </w:rPr>
              <w:t>d</w:t>
            </w:r>
            <w:r w:rsidRPr="009B05E7">
              <w:rPr>
                <w:rFonts w:ascii="Calibri" w:eastAsia="Calibri" w:hAnsi="Calibri" w:cs="Calibri"/>
                <w:i/>
                <w:w w:val="105"/>
                <w:szCs w:val="17"/>
                <w:lang w:val="en-US"/>
              </w:rPr>
              <w:t>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le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i</w:t>
            </w:r>
          </w:p>
        </w:tc>
        <w:tc>
          <w:tcPr>
            <w:tcW w:w="2119" w:type="dxa"/>
            <w:tcBorders>
              <w:top w:val="single" w:sz="7"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19" w:type="dxa"/>
            <w:tcBorders>
              <w:top w:val="single" w:sz="7"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19" w:type="dxa"/>
            <w:tcBorders>
              <w:top w:val="single" w:sz="7"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19" w:type="dxa"/>
            <w:tcBorders>
              <w:top w:val="single" w:sz="7"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22" w:type="dxa"/>
            <w:tcBorders>
              <w:top w:val="single" w:sz="7" w:space="0" w:color="000000"/>
              <w:left w:val="single" w:sz="7" w:space="0" w:color="000000"/>
              <w:bottom w:val="single" w:sz="2" w:space="0" w:color="000000"/>
              <w:right w:val="nil"/>
            </w:tcBorders>
          </w:tcPr>
          <w:p w:rsidR="009B05E7" w:rsidRPr="009B05E7" w:rsidRDefault="009B05E7" w:rsidP="006846F0">
            <w:pPr>
              <w:jc w:val="right"/>
              <w:rPr>
                <w:lang w:val="en-US"/>
              </w:rPr>
            </w:pPr>
          </w:p>
        </w:tc>
      </w:tr>
      <w:tr w:rsidR="009B05E7" w:rsidRPr="009B05E7" w:rsidTr="009B05E7">
        <w:trPr>
          <w:trHeight w:hRule="exact" w:val="478"/>
        </w:trPr>
        <w:tc>
          <w:tcPr>
            <w:tcW w:w="3766" w:type="dxa"/>
            <w:tcBorders>
              <w:top w:val="single" w:sz="2" w:space="0" w:color="000000"/>
              <w:left w:val="nil"/>
              <w:bottom w:val="single" w:sz="2" w:space="0" w:color="000000"/>
              <w:right w:val="single" w:sz="7" w:space="0" w:color="000000"/>
            </w:tcBorders>
          </w:tcPr>
          <w:p w:rsidR="009B05E7" w:rsidRPr="009B05E7" w:rsidRDefault="009B05E7" w:rsidP="009B05E7">
            <w:pPr>
              <w:spacing w:before="5" w:line="130" w:lineRule="exact"/>
              <w:rPr>
                <w:sz w:val="13"/>
                <w:szCs w:val="13"/>
                <w:lang w:val="en-US"/>
              </w:rPr>
            </w:pPr>
          </w:p>
          <w:p w:rsidR="009B05E7" w:rsidRPr="009B05E7" w:rsidRDefault="009B05E7" w:rsidP="009B05E7">
            <w:pPr>
              <w:rPr>
                <w:rFonts w:ascii="Calibri" w:eastAsia="Calibri" w:hAnsi="Calibri" w:cs="Calibri"/>
                <w:szCs w:val="17"/>
                <w:lang w:val="en-US"/>
              </w:rPr>
            </w:pPr>
            <w:r w:rsidRPr="009B05E7">
              <w:rPr>
                <w:rFonts w:ascii="Calibri" w:eastAsia="Calibri" w:hAnsi="Calibri" w:cs="Calibri"/>
                <w:i/>
                <w:w w:val="105"/>
                <w:szCs w:val="17"/>
                <w:lang w:val="en-US"/>
              </w:rPr>
              <w:t>S</w:t>
            </w:r>
            <w:r w:rsidRPr="009B05E7">
              <w:rPr>
                <w:rFonts w:ascii="Calibri" w:eastAsia="Calibri" w:hAnsi="Calibri" w:cs="Calibri"/>
                <w:i/>
                <w:spacing w:val="-3"/>
                <w:w w:val="105"/>
                <w:szCs w:val="17"/>
                <w:lang w:val="en-US"/>
              </w:rPr>
              <w:t>o</w:t>
            </w:r>
            <w:r w:rsidRPr="009B05E7">
              <w:rPr>
                <w:rFonts w:ascii="Calibri" w:eastAsia="Calibri" w:hAnsi="Calibri" w:cs="Calibri"/>
                <w:i/>
                <w:spacing w:val="-1"/>
                <w:w w:val="105"/>
                <w:szCs w:val="17"/>
                <w:lang w:val="en-US"/>
              </w:rPr>
              <w:t>s</w:t>
            </w:r>
            <w:r w:rsidRPr="009B05E7">
              <w:rPr>
                <w:rFonts w:ascii="Calibri" w:eastAsia="Calibri" w:hAnsi="Calibri" w:cs="Calibri"/>
                <w:i/>
                <w:w w:val="105"/>
                <w:szCs w:val="17"/>
                <w:lang w:val="en-US"/>
              </w:rPr>
              <w:t>y</w:t>
            </w:r>
            <w:r w:rsidRPr="009B05E7">
              <w:rPr>
                <w:rFonts w:ascii="Calibri" w:eastAsia="Calibri" w:hAnsi="Calibri" w:cs="Calibri"/>
                <w:i/>
                <w:spacing w:val="1"/>
                <w:w w:val="105"/>
                <w:szCs w:val="17"/>
                <w:lang w:val="en-US"/>
              </w:rPr>
              <w:t>a</w:t>
            </w:r>
            <w:r w:rsidRPr="009B05E7">
              <w:rPr>
                <w:rFonts w:ascii="Calibri" w:eastAsia="Calibri" w:hAnsi="Calibri" w:cs="Calibri"/>
                <w:i/>
                <w:w w:val="105"/>
                <w:szCs w:val="17"/>
                <w:lang w:val="en-US"/>
              </w:rPr>
              <w:t>l</w:t>
            </w:r>
            <w:r w:rsidRPr="009B05E7">
              <w:rPr>
                <w:rFonts w:ascii="Calibri" w:eastAsia="Calibri" w:hAnsi="Calibri" w:cs="Calibri"/>
                <w:i/>
                <w:spacing w:val="-13"/>
                <w:w w:val="105"/>
                <w:szCs w:val="17"/>
                <w:lang w:val="en-US"/>
              </w:rPr>
              <w:t xml:space="preserve"> </w:t>
            </w:r>
            <w:r w:rsidRPr="009B05E7">
              <w:rPr>
                <w:rFonts w:ascii="Calibri" w:eastAsia="Calibri" w:hAnsi="Calibri" w:cs="Calibri"/>
                <w:i/>
                <w:spacing w:val="-1"/>
                <w:w w:val="105"/>
                <w:szCs w:val="17"/>
                <w:lang w:val="en-US"/>
              </w:rPr>
              <w:t>G</w:t>
            </w:r>
            <w:r w:rsidRPr="009B05E7">
              <w:rPr>
                <w:rFonts w:ascii="Calibri" w:eastAsia="Calibri" w:hAnsi="Calibri" w:cs="Calibri"/>
                <w:i/>
                <w:spacing w:val="1"/>
                <w:w w:val="105"/>
                <w:szCs w:val="17"/>
                <w:lang w:val="en-US"/>
              </w:rPr>
              <w:t>üv</w:t>
            </w:r>
            <w:r w:rsidRPr="009B05E7">
              <w:rPr>
                <w:rFonts w:ascii="Calibri" w:eastAsia="Calibri" w:hAnsi="Calibri" w:cs="Calibri"/>
                <w:i/>
                <w:w w:val="105"/>
                <w:szCs w:val="17"/>
                <w:lang w:val="en-US"/>
              </w:rPr>
              <w:t>e</w:t>
            </w:r>
            <w:r w:rsidRPr="009B05E7">
              <w:rPr>
                <w:rFonts w:ascii="Calibri" w:eastAsia="Calibri" w:hAnsi="Calibri" w:cs="Calibri"/>
                <w:i/>
                <w:spacing w:val="1"/>
                <w:w w:val="105"/>
                <w:szCs w:val="17"/>
                <w:lang w:val="en-US"/>
              </w:rPr>
              <w:t>n</w:t>
            </w:r>
            <w:r w:rsidRPr="009B05E7">
              <w:rPr>
                <w:rFonts w:ascii="Calibri" w:eastAsia="Calibri" w:hAnsi="Calibri" w:cs="Calibri"/>
                <w:i/>
                <w:w w:val="105"/>
                <w:szCs w:val="17"/>
                <w:lang w:val="en-US"/>
              </w:rPr>
              <w:t>lik</w:t>
            </w:r>
            <w:r w:rsidRPr="009B05E7">
              <w:rPr>
                <w:rFonts w:ascii="Calibri" w:eastAsia="Calibri" w:hAnsi="Calibri" w:cs="Calibri"/>
                <w:i/>
                <w:spacing w:val="-13"/>
                <w:w w:val="105"/>
                <w:szCs w:val="17"/>
                <w:lang w:val="en-US"/>
              </w:rPr>
              <w:t xml:space="preserve"> </w:t>
            </w:r>
            <w:r w:rsidRPr="009B05E7">
              <w:rPr>
                <w:rFonts w:ascii="Calibri" w:eastAsia="Calibri" w:hAnsi="Calibri" w:cs="Calibri"/>
                <w:i/>
                <w:w w:val="105"/>
                <w:szCs w:val="17"/>
                <w:lang w:val="en-US"/>
              </w:rPr>
              <w:t>K</w:t>
            </w:r>
            <w:r w:rsidRPr="009B05E7">
              <w:rPr>
                <w:rFonts w:ascii="Calibri" w:eastAsia="Calibri" w:hAnsi="Calibri" w:cs="Calibri"/>
                <w:i/>
                <w:spacing w:val="1"/>
                <w:w w:val="105"/>
                <w:szCs w:val="17"/>
                <w:lang w:val="en-US"/>
              </w:rPr>
              <w:t>u</w:t>
            </w:r>
            <w:r w:rsidRPr="009B05E7">
              <w:rPr>
                <w:rFonts w:ascii="Calibri" w:eastAsia="Calibri" w:hAnsi="Calibri" w:cs="Calibri"/>
                <w:i/>
                <w:spacing w:val="-2"/>
                <w:w w:val="105"/>
                <w:szCs w:val="17"/>
                <w:lang w:val="en-US"/>
              </w:rPr>
              <w:t>r</w:t>
            </w:r>
            <w:r w:rsidRPr="009B05E7">
              <w:rPr>
                <w:rFonts w:ascii="Calibri" w:eastAsia="Calibri" w:hAnsi="Calibri" w:cs="Calibri"/>
                <w:i/>
                <w:spacing w:val="1"/>
                <w:w w:val="105"/>
                <w:szCs w:val="17"/>
                <w:lang w:val="en-US"/>
              </w:rPr>
              <w:t>u</w:t>
            </w:r>
            <w:r w:rsidRPr="009B05E7">
              <w:rPr>
                <w:rFonts w:ascii="Calibri" w:eastAsia="Calibri" w:hAnsi="Calibri" w:cs="Calibri"/>
                <w:i/>
                <w:w w:val="105"/>
                <w:szCs w:val="17"/>
                <w:lang w:val="en-US"/>
              </w:rPr>
              <w:t>m</w:t>
            </w:r>
            <w:r w:rsidRPr="009B05E7">
              <w:rPr>
                <w:rFonts w:ascii="Calibri" w:eastAsia="Calibri" w:hAnsi="Calibri" w:cs="Calibri"/>
                <w:i/>
                <w:spacing w:val="1"/>
                <w:w w:val="105"/>
                <w:szCs w:val="17"/>
                <w:lang w:val="en-US"/>
              </w:rPr>
              <w:t>un</w:t>
            </w:r>
            <w:r w:rsidRPr="009B05E7">
              <w:rPr>
                <w:rFonts w:ascii="Calibri" w:eastAsia="Calibri" w:hAnsi="Calibri" w:cs="Calibri"/>
                <w:i/>
                <w:w w:val="105"/>
                <w:szCs w:val="17"/>
                <w:lang w:val="en-US"/>
              </w:rPr>
              <w:t>a</w:t>
            </w:r>
            <w:r w:rsidRPr="009B05E7">
              <w:rPr>
                <w:rFonts w:ascii="Calibri" w:eastAsia="Calibri" w:hAnsi="Calibri" w:cs="Calibri"/>
                <w:i/>
                <w:spacing w:val="-12"/>
                <w:w w:val="105"/>
                <w:szCs w:val="17"/>
                <w:lang w:val="en-US"/>
              </w:rPr>
              <w:t xml:space="preserve"> </w:t>
            </w:r>
            <w:r w:rsidRPr="009B05E7">
              <w:rPr>
                <w:rFonts w:ascii="Calibri" w:eastAsia="Calibri" w:hAnsi="Calibri" w:cs="Calibri"/>
                <w:i/>
                <w:w w:val="105"/>
                <w:szCs w:val="17"/>
                <w:lang w:val="en-US"/>
              </w:rPr>
              <w:t>De</w:t>
            </w:r>
            <w:r w:rsidRPr="009B05E7">
              <w:rPr>
                <w:rFonts w:ascii="Calibri" w:eastAsia="Calibri" w:hAnsi="Calibri" w:cs="Calibri"/>
                <w:i/>
                <w:spacing w:val="1"/>
                <w:w w:val="105"/>
                <w:szCs w:val="17"/>
                <w:lang w:val="en-US"/>
              </w:rPr>
              <w:t>v</w:t>
            </w:r>
            <w:r w:rsidRPr="009B05E7">
              <w:rPr>
                <w:rFonts w:ascii="Calibri" w:eastAsia="Calibri" w:hAnsi="Calibri" w:cs="Calibri"/>
                <w:i/>
                <w:w w:val="105"/>
                <w:szCs w:val="17"/>
                <w:lang w:val="en-US"/>
              </w:rPr>
              <w:t>let</w:t>
            </w:r>
            <w:r w:rsidRPr="009B05E7">
              <w:rPr>
                <w:rFonts w:ascii="Calibri" w:eastAsia="Calibri" w:hAnsi="Calibri" w:cs="Calibri"/>
                <w:i/>
                <w:spacing w:val="-14"/>
                <w:w w:val="105"/>
                <w:szCs w:val="17"/>
                <w:lang w:val="en-US"/>
              </w:rPr>
              <w:t xml:space="preserve"> </w:t>
            </w:r>
            <w:r w:rsidRPr="009B05E7">
              <w:rPr>
                <w:rFonts w:ascii="Calibri" w:eastAsia="Calibri" w:hAnsi="Calibri" w:cs="Calibri"/>
                <w:i/>
                <w:w w:val="105"/>
                <w:szCs w:val="17"/>
                <w:lang w:val="en-US"/>
              </w:rPr>
              <w:t>P</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imi</w:t>
            </w:r>
            <w:r w:rsidRPr="009B05E7">
              <w:rPr>
                <w:rFonts w:ascii="Calibri" w:eastAsia="Calibri" w:hAnsi="Calibri" w:cs="Calibri"/>
                <w:i/>
                <w:spacing w:val="-12"/>
                <w:w w:val="105"/>
                <w:szCs w:val="17"/>
                <w:lang w:val="en-US"/>
              </w:rPr>
              <w:t xml:space="preserve"> </w:t>
            </w:r>
            <w:r w:rsidRPr="009B05E7">
              <w:rPr>
                <w:rFonts w:ascii="Calibri" w:eastAsia="Calibri" w:hAnsi="Calibri" w:cs="Calibri"/>
                <w:i/>
                <w:spacing w:val="-1"/>
                <w:w w:val="105"/>
                <w:szCs w:val="17"/>
                <w:lang w:val="en-US"/>
              </w:rPr>
              <w:t>G</w:t>
            </w:r>
            <w:r w:rsidRPr="009B05E7">
              <w:rPr>
                <w:rFonts w:ascii="Calibri" w:eastAsia="Calibri" w:hAnsi="Calibri" w:cs="Calibri"/>
                <w:i/>
                <w:w w:val="105"/>
                <w:szCs w:val="17"/>
                <w:lang w:val="en-US"/>
              </w:rPr>
              <w:t>i</w:t>
            </w:r>
            <w:r w:rsidRPr="009B05E7">
              <w:rPr>
                <w:rFonts w:ascii="Calibri" w:eastAsia="Calibri" w:hAnsi="Calibri" w:cs="Calibri"/>
                <w:i/>
                <w:spacing w:val="1"/>
                <w:w w:val="105"/>
                <w:szCs w:val="17"/>
                <w:lang w:val="en-US"/>
              </w:rPr>
              <w:t>d</w:t>
            </w:r>
            <w:r w:rsidRPr="009B05E7">
              <w:rPr>
                <w:rFonts w:ascii="Calibri" w:eastAsia="Calibri" w:hAnsi="Calibri" w:cs="Calibri"/>
                <w:i/>
                <w:w w:val="105"/>
                <w:szCs w:val="17"/>
                <w:lang w:val="en-US"/>
              </w:rPr>
              <w:t>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le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i</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22" w:type="dxa"/>
            <w:tcBorders>
              <w:top w:val="single" w:sz="2" w:space="0" w:color="000000"/>
              <w:left w:val="single" w:sz="7" w:space="0" w:color="000000"/>
              <w:bottom w:val="single" w:sz="2" w:space="0" w:color="000000"/>
              <w:right w:val="nil"/>
            </w:tcBorders>
          </w:tcPr>
          <w:p w:rsidR="009B05E7" w:rsidRPr="009B05E7" w:rsidRDefault="009B05E7" w:rsidP="006846F0">
            <w:pPr>
              <w:jc w:val="right"/>
              <w:rPr>
                <w:lang w:val="en-US"/>
              </w:rPr>
            </w:pPr>
          </w:p>
        </w:tc>
      </w:tr>
      <w:tr w:rsidR="009B05E7" w:rsidRPr="009B05E7" w:rsidTr="009B05E7">
        <w:trPr>
          <w:trHeight w:hRule="exact" w:val="394"/>
        </w:trPr>
        <w:tc>
          <w:tcPr>
            <w:tcW w:w="3766" w:type="dxa"/>
            <w:tcBorders>
              <w:top w:val="single" w:sz="2" w:space="0" w:color="000000"/>
              <w:left w:val="nil"/>
              <w:bottom w:val="single" w:sz="2" w:space="0" w:color="000000"/>
              <w:right w:val="single" w:sz="7" w:space="0" w:color="000000"/>
            </w:tcBorders>
          </w:tcPr>
          <w:p w:rsidR="009B05E7" w:rsidRPr="009B05E7" w:rsidRDefault="009B05E7" w:rsidP="009B05E7">
            <w:pPr>
              <w:spacing w:before="91"/>
              <w:rPr>
                <w:rFonts w:ascii="Calibri" w:eastAsia="Calibri" w:hAnsi="Calibri" w:cs="Calibri"/>
                <w:szCs w:val="17"/>
                <w:lang w:val="en-US"/>
              </w:rPr>
            </w:pPr>
            <w:r w:rsidRPr="009B05E7">
              <w:rPr>
                <w:rFonts w:ascii="Calibri" w:eastAsia="Calibri" w:hAnsi="Calibri" w:cs="Calibri"/>
                <w:i/>
                <w:spacing w:val="-1"/>
                <w:w w:val="105"/>
                <w:szCs w:val="17"/>
                <w:lang w:val="en-US"/>
              </w:rPr>
              <w:t>M</w:t>
            </w:r>
            <w:r w:rsidRPr="009B05E7">
              <w:rPr>
                <w:rFonts w:ascii="Calibri" w:eastAsia="Calibri" w:hAnsi="Calibri" w:cs="Calibri"/>
                <w:i/>
                <w:spacing w:val="1"/>
                <w:w w:val="105"/>
                <w:szCs w:val="17"/>
                <w:lang w:val="en-US"/>
              </w:rPr>
              <w:t>a</w:t>
            </w:r>
            <w:r w:rsidRPr="009B05E7">
              <w:rPr>
                <w:rFonts w:ascii="Calibri" w:eastAsia="Calibri" w:hAnsi="Calibri" w:cs="Calibri"/>
                <w:i/>
                <w:w w:val="105"/>
                <w:szCs w:val="17"/>
                <w:lang w:val="en-US"/>
              </w:rPr>
              <w:t>l</w:t>
            </w:r>
            <w:r w:rsidRPr="009B05E7">
              <w:rPr>
                <w:rFonts w:ascii="Calibri" w:eastAsia="Calibri" w:hAnsi="Calibri" w:cs="Calibri"/>
                <w:i/>
                <w:spacing w:val="-8"/>
                <w:w w:val="105"/>
                <w:szCs w:val="17"/>
                <w:lang w:val="en-US"/>
              </w:rPr>
              <w:t xml:space="preserve"> </w:t>
            </w:r>
            <w:r w:rsidRPr="009B05E7">
              <w:rPr>
                <w:rFonts w:ascii="Calibri" w:eastAsia="Calibri" w:hAnsi="Calibri" w:cs="Calibri"/>
                <w:i/>
                <w:spacing w:val="1"/>
                <w:w w:val="105"/>
                <w:szCs w:val="17"/>
                <w:lang w:val="en-US"/>
              </w:rPr>
              <w:t>v</w:t>
            </w:r>
            <w:r w:rsidRPr="009B05E7">
              <w:rPr>
                <w:rFonts w:ascii="Calibri" w:eastAsia="Calibri" w:hAnsi="Calibri" w:cs="Calibri"/>
                <w:i/>
                <w:w w:val="105"/>
                <w:szCs w:val="17"/>
                <w:lang w:val="en-US"/>
              </w:rPr>
              <w:t>e</w:t>
            </w:r>
            <w:r w:rsidRPr="009B05E7">
              <w:rPr>
                <w:rFonts w:ascii="Calibri" w:eastAsia="Calibri" w:hAnsi="Calibri" w:cs="Calibri"/>
                <w:i/>
                <w:spacing w:val="-9"/>
                <w:w w:val="105"/>
                <w:szCs w:val="17"/>
                <w:lang w:val="en-US"/>
              </w:rPr>
              <w:t xml:space="preserve"> </w:t>
            </w:r>
            <w:r w:rsidRPr="009B05E7">
              <w:rPr>
                <w:rFonts w:ascii="Calibri" w:eastAsia="Calibri" w:hAnsi="Calibri" w:cs="Calibri"/>
                <w:i/>
                <w:spacing w:val="-3"/>
                <w:w w:val="105"/>
                <w:szCs w:val="17"/>
                <w:lang w:val="en-US"/>
              </w:rPr>
              <w:t>H</w:t>
            </w:r>
            <w:r w:rsidRPr="009B05E7">
              <w:rPr>
                <w:rFonts w:ascii="Calibri" w:eastAsia="Calibri" w:hAnsi="Calibri" w:cs="Calibri"/>
                <w:i/>
                <w:w w:val="105"/>
                <w:szCs w:val="17"/>
                <w:lang w:val="en-US"/>
              </w:rPr>
              <w:t>izmet</w:t>
            </w:r>
            <w:r w:rsidRPr="009B05E7">
              <w:rPr>
                <w:rFonts w:ascii="Calibri" w:eastAsia="Calibri" w:hAnsi="Calibri" w:cs="Calibri"/>
                <w:i/>
                <w:spacing w:val="-10"/>
                <w:w w:val="105"/>
                <w:szCs w:val="17"/>
                <w:lang w:val="en-US"/>
              </w:rPr>
              <w:t xml:space="preserve"> </w:t>
            </w:r>
            <w:r w:rsidRPr="009B05E7">
              <w:rPr>
                <w:rFonts w:ascii="Calibri" w:eastAsia="Calibri" w:hAnsi="Calibri" w:cs="Calibri"/>
                <w:i/>
                <w:spacing w:val="-1"/>
                <w:w w:val="105"/>
                <w:szCs w:val="17"/>
                <w:lang w:val="en-US"/>
              </w:rPr>
              <w:t>A</w:t>
            </w:r>
            <w:r w:rsidRPr="009B05E7">
              <w:rPr>
                <w:rFonts w:ascii="Calibri" w:eastAsia="Calibri" w:hAnsi="Calibri" w:cs="Calibri"/>
                <w:i/>
                <w:w w:val="105"/>
                <w:szCs w:val="17"/>
                <w:lang w:val="en-US"/>
              </w:rPr>
              <w:t>lım</w:t>
            </w:r>
            <w:r w:rsidRPr="009B05E7">
              <w:rPr>
                <w:rFonts w:ascii="Calibri" w:eastAsia="Calibri" w:hAnsi="Calibri" w:cs="Calibri"/>
                <w:i/>
                <w:spacing w:val="-8"/>
                <w:w w:val="105"/>
                <w:szCs w:val="17"/>
                <w:lang w:val="en-US"/>
              </w:rPr>
              <w:t xml:space="preserve"> </w:t>
            </w:r>
            <w:r w:rsidRPr="009B05E7">
              <w:rPr>
                <w:rFonts w:ascii="Calibri" w:eastAsia="Calibri" w:hAnsi="Calibri" w:cs="Calibri"/>
                <w:i/>
                <w:spacing w:val="-1"/>
                <w:w w:val="105"/>
                <w:szCs w:val="17"/>
                <w:lang w:val="en-US"/>
              </w:rPr>
              <w:t>G</w:t>
            </w:r>
            <w:r w:rsidRPr="009B05E7">
              <w:rPr>
                <w:rFonts w:ascii="Calibri" w:eastAsia="Calibri" w:hAnsi="Calibri" w:cs="Calibri"/>
                <w:i/>
                <w:w w:val="105"/>
                <w:szCs w:val="17"/>
                <w:lang w:val="en-US"/>
              </w:rPr>
              <w:t>i</w:t>
            </w:r>
            <w:r w:rsidRPr="009B05E7">
              <w:rPr>
                <w:rFonts w:ascii="Calibri" w:eastAsia="Calibri" w:hAnsi="Calibri" w:cs="Calibri"/>
                <w:i/>
                <w:spacing w:val="1"/>
                <w:w w:val="105"/>
                <w:szCs w:val="17"/>
                <w:lang w:val="en-US"/>
              </w:rPr>
              <w:t>d</w:t>
            </w:r>
            <w:r w:rsidRPr="009B05E7">
              <w:rPr>
                <w:rFonts w:ascii="Calibri" w:eastAsia="Calibri" w:hAnsi="Calibri" w:cs="Calibri"/>
                <w:i/>
                <w:w w:val="105"/>
                <w:szCs w:val="17"/>
                <w:lang w:val="en-US"/>
              </w:rPr>
              <w:t>e</w:t>
            </w:r>
            <w:r w:rsidRPr="009B05E7">
              <w:rPr>
                <w:rFonts w:ascii="Calibri" w:eastAsia="Calibri" w:hAnsi="Calibri" w:cs="Calibri"/>
                <w:i/>
                <w:spacing w:val="-1"/>
                <w:w w:val="105"/>
                <w:szCs w:val="17"/>
                <w:lang w:val="en-US"/>
              </w:rPr>
              <w:t>r</w:t>
            </w:r>
            <w:r w:rsidRPr="009B05E7">
              <w:rPr>
                <w:rFonts w:ascii="Calibri" w:eastAsia="Calibri" w:hAnsi="Calibri" w:cs="Calibri"/>
                <w:i/>
                <w:w w:val="105"/>
                <w:szCs w:val="17"/>
                <w:lang w:val="en-US"/>
              </w:rPr>
              <w:t>le</w:t>
            </w:r>
            <w:r w:rsidRPr="009B05E7">
              <w:rPr>
                <w:rFonts w:ascii="Calibri" w:eastAsia="Calibri" w:hAnsi="Calibri" w:cs="Calibri"/>
                <w:i/>
                <w:spacing w:val="-1"/>
                <w:w w:val="105"/>
                <w:szCs w:val="17"/>
                <w:lang w:val="en-US"/>
              </w:rPr>
              <w:t>r</w:t>
            </w:r>
            <w:r w:rsidRPr="009B05E7">
              <w:rPr>
                <w:rFonts w:ascii="Calibri" w:eastAsia="Calibri" w:hAnsi="Calibri" w:cs="Calibri"/>
                <w:i/>
                <w:w w:val="105"/>
                <w:szCs w:val="17"/>
                <w:lang w:val="en-US"/>
              </w:rPr>
              <w:t>i</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spacing w:before="91"/>
              <w:jc w:val="right"/>
              <w:rPr>
                <w:rFonts w:ascii="Calibri" w:eastAsia="Calibri" w:hAnsi="Calibri" w:cs="Calibri"/>
                <w:szCs w:val="17"/>
                <w:lang w:val="en-US"/>
              </w:rPr>
            </w:pPr>
            <w:r w:rsidRPr="009B05E7">
              <w:rPr>
                <w:rFonts w:ascii="Calibri" w:eastAsia="Calibri" w:hAnsi="Calibri" w:cs="Calibri"/>
                <w:szCs w:val="17"/>
                <w:lang w:val="en-US"/>
              </w:rPr>
              <w:t>1</w:t>
            </w:r>
            <w:r w:rsidRPr="009B05E7">
              <w:rPr>
                <w:rFonts w:ascii="Calibri" w:eastAsia="Calibri" w:hAnsi="Calibri" w:cs="Calibri"/>
                <w:spacing w:val="-1"/>
                <w:szCs w:val="17"/>
                <w:lang w:val="en-US"/>
              </w:rPr>
              <w:t>.</w:t>
            </w:r>
            <w:r w:rsidRPr="009B05E7">
              <w:rPr>
                <w:rFonts w:ascii="Calibri" w:eastAsia="Calibri" w:hAnsi="Calibri" w:cs="Calibri"/>
                <w:szCs w:val="17"/>
                <w:lang w:val="en-US"/>
              </w:rPr>
              <w:t>228</w:t>
            </w:r>
            <w:r w:rsidRPr="009B05E7">
              <w:rPr>
                <w:rFonts w:ascii="Calibri" w:eastAsia="Calibri" w:hAnsi="Calibri" w:cs="Calibri"/>
                <w:spacing w:val="-1"/>
                <w:szCs w:val="17"/>
                <w:lang w:val="en-US"/>
              </w:rPr>
              <w:t>.</w:t>
            </w:r>
            <w:r w:rsidRPr="009B05E7">
              <w:rPr>
                <w:rFonts w:ascii="Calibri" w:eastAsia="Calibri" w:hAnsi="Calibri" w:cs="Calibri"/>
                <w:szCs w:val="17"/>
                <w:lang w:val="en-US"/>
              </w:rPr>
              <w:t>000</w:t>
            </w:r>
            <w:r w:rsidRPr="009B05E7">
              <w:rPr>
                <w:rFonts w:ascii="Calibri" w:eastAsia="Calibri" w:hAnsi="Calibri" w:cs="Calibri"/>
                <w:spacing w:val="-1"/>
                <w:szCs w:val="17"/>
                <w:lang w:val="en-US"/>
              </w:rPr>
              <w:t>.</w:t>
            </w:r>
            <w:r w:rsidRPr="009B05E7">
              <w:rPr>
                <w:rFonts w:ascii="Calibri" w:eastAsia="Calibri" w:hAnsi="Calibri" w:cs="Calibri"/>
                <w:szCs w:val="17"/>
                <w:lang w:val="en-US"/>
              </w:rPr>
              <w:t>000</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spacing w:before="91"/>
              <w:jc w:val="right"/>
              <w:rPr>
                <w:rFonts w:ascii="Calibri" w:eastAsia="Calibri" w:hAnsi="Calibri" w:cs="Calibri"/>
                <w:szCs w:val="17"/>
                <w:lang w:val="en-US"/>
              </w:rPr>
            </w:pPr>
            <w:r w:rsidRPr="009B05E7">
              <w:rPr>
                <w:rFonts w:ascii="Calibri" w:eastAsia="Calibri" w:hAnsi="Calibri" w:cs="Calibri"/>
                <w:w w:val="105"/>
                <w:szCs w:val="17"/>
                <w:lang w:val="en-US"/>
              </w:rPr>
              <w:t>528</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572</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333</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spacing w:before="91"/>
              <w:jc w:val="right"/>
              <w:rPr>
                <w:rFonts w:ascii="Calibri" w:eastAsia="Calibri" w:hAnsi="Calibri" w:cs="Calibri"/>
                <w:szCs w:val="17"/>
                <w:lang w:val="en-US"/>
              </w:rPr>
            </w:pPr>
            <w:r w:rsidRPr="009B05E7">
              <w:rPr>
                <w:rFonts w:ascii="Calibri" w:eastAsia="Calibri" w:hAnsi="Calibri" w:cs="Calibri"/>
                <w:szCs w:val="17"/>
                <w:lang w:val="en-US"/>
              </w:rPr>
              <w:t>1</w:t>
            </w:r>
            <w:r w:rsidRPr="009B05E7">
              <w:rPr>
                <w:rFonts w:ascii="Calibri" w:eastAsia="Calibri" w:hAnsi="Calibri" w:cs="Calibri"/>
                <w:spacing w:val="-1"/>
                <w:szCs w:val="17"/>
                <w:lang w:val="en-US"/>
              </w:rPr>
              <w:t>.</w:t>
            </w:r>
            <w:r w:rsidRPr="009B05E7">
              <w:rPr>
                <w:rFonts w:ascii="Calibri" w:eastAsia="Calibri" w:hAnsi="Calibri" w:cs="Calibri"/>
                <w:szCs w:val="17"/>
                <w:lang w:val="en-US"/>
              </w:rPr>
              <w:t>438</w:t>
            </w:r>
            <w:r w:rsidRPr="009B05E7">
              <w:rPr>
                <w:rFonts w:ascii="Calibri" w:eastAsia="Calibri" w:hAnsi="Calibri" w:cs="Calibri"/>
                <w:spacing w:val="-1"/>
                <w:szCs w:val="17"/>
                <w:lang w:val="en-US"/>
              </w:rPr>
              <w:t>.</w:t>
            </w:r>
            <w:r w:rsidRPr="009B05E7">
              <w:rPr>
                <w:rFonts w:ascii="Calibri" w:eastAsia="Calibri" w:hAnsi="Calibri" w:cs="Calibri"/>
                <w:szCs w:val="17"/>
                <w:lang w:val="en-US"/>
              </w:rPr>
              <w:t>000</w:t>
            </w:r>
            <w:r w:rsidRPr="009B05E7">
              <w:rPr>
                <w:rFonts w:ascii="Calibri" w:eastAsia="Calibri" w:hAnsi="Calibri" w:cs="Calibri"/>
                <w:spacing w:val="-1"/>
                <w:szCs w:val="17"/>
                <w:lang w:val="en-US"/>
              </w:rPr>
              <w:t>.</w:t>
            </w:r>
            <w:r w:rsidRPr="009B05E7">
              <w:rPr>
                <w:rFonts w:ascii="Calibri" w:eastAsia="Calibri" w:hAnsi="Calibri" w:cs="Calibri"/>
                <w:szCs w:val="17"/>
                <w:lang w:val="en-US"/>
              </w:rPr>
              <w:t>000</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spacing w:before="91"/>
              <w:jc w:val="right"/>
              <w:rPr>
                <w:rFonts w:ascii="Calibri" w:eastAsia="Calibri" w:hAnsi="Calibri" w:cs="Calibri"/>
                <w:szCs w:val="17"/>
                <w:lang w:val="en-US"/>
              </w:rPr>
            </w:pPr>
            <w:r w:rsidRPr="009B05E7">
              <w:rPr>
                <w:rFonts w:ascii="Calibri" w:eastAsia="Calibri" w:hAnsi="Calibri" w:cs="Calibri"/>
                <w:szCs w:val="17"/>
                <w:lang w:val="en-US"/>
              </w:rPr>
              <w:t>1</w:t>
            </w:r>
            <w:r w:rsidRPr="009B05E7">
              <w:rPr>
                <w:rFonts w:ascii="Calibri" w:eastAsia="Calibri" w:hAnsi="Calibri" w:cs="Calibri"/>
                <w:spacing w:val="-1"/>
                <w:szCs w:val="17"/>
                <w:lang w:val="en-US"/>
              </w:rPr>
              <w:t>.</w:t>
            </w:r>
            <w:r w:rsidRPr="009B05E7">
              <w:rPr>
                <w:rFonts w:ascii="Calibri" w:eastAsia="Calibri" w:hAnsi="Calibri" w:cs="Calibri"/>
                <w:szCs w:val="17"/>
                <w:lang w:val="en-US"/>
              </w:rPr>
              <w:t>634</w:t>
            </w:r>
            <w:r w:rsidRPr="009B05E7">
              <w:rPr>
                <w:rFonts w:ascii="Calibri" w:eastAsia="Calibri" w:hAnsi="Calibri" w:cs="Calibri"/>
                <w:spacing w:val="-1"/>
                <w:szCs w:val="17"/>
                <w:lang w:val="en-US"/>
              </w:rPr>
              <w:t>.</w:t>
            </w:r>
            <w:r w:rsidRPr="009B05E7">
              <w:rPr>
                <w:rFonts w:ascii="Calibri" w:eastAsia="Calibri" w:hAnsi="Calibri" w:cs="Calibri"/>
                <w:szCs w:val="17"/>
                <w:lang w:val="en-US"/>
              </w:rPr>
              <w:t>000</w:t>
            </w:r>
            <w:r w:rsidRPr="009B05E7">
              <w:rPr>
                <w:rFonts w:ascii="Calibri" w:eastAsia="Calibri" w:hAnsi="Calibri" w:cs="Calibri"/>
                <w:spacing w:val="-1"/>
                <w:szCs w:val="17"/>
                <w:lang w:val="en-US"/>
              </w:rPr>
              <w:t>.</w:t>
            </w:r>
            <w:r w:rsidRPr="009B05E7">
              <w:rPr>
                <w:rFonts w:ascii="Calibri" w:eastAsia="Calibri" w:hAnsi="Calibri" w:cs="Calibri"/>
                <w:szCs w:val="17"/>
                <w:lang w:val="en-US"/>
              </w:rPr>
              <w:t>000</w:t>
            </w:r>
          </w:p>
        </w:tc>
        <w:tc>
          <w:tcPr>
            <w:tcW w:w="2122" w:type="dxa"/>
            <w:tcBorders>
              <w:top w:val="single" w:sz="2" w:space="0" w:color="000000"/>
              <w:left w:val="single" w:sz="7" w:space="0" w:color="000000"/>
              <w:bottom w:val="single" w:sz="2" w:space="0" w:color="000000"/>
              <w:right w:val="nil"/>
            </w:tcBorders>
          </w:tcPr>
          <w:p w:rsidR="009B05E7" w:rsidRPr="009B05E7" w:rsidRDefault="009B05E7" w:rsidP="006846F0">
            <w:pPr>
              <w:spacing w:before="91"/>
              <w:jc w:val="right"/>
              <w:rPr>
                <w:rFonts w:ascii="Calibri" w:eastAsia="Calibri" w:hAnsi="Calibri" w:cs="Calibri"/>
                <w:szCs w:val="17"/>
                <w:lang w:val="en-US"/>
              </w:rPr>
            </w:pPr>
            <w:r w:rsidRPr="009B05E7">
              <w:rPr>
                <w:rFonts w:ascii="Calibri" w:eastAsia="Calibri" w:hAnsi="Calibri" w:cs="Calibri"/>
                <w:w w:val="105"/>
                <w:szCs w:val="17"/>
                <w:lang w:val="en-US"/>
              </w:rPr>
              <w:t>1</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634</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r>
      <w:tr w:rsidR="009B05E7" w:rsidRPr="009B05E7" w:rsidTr="009B05E7">
        <w:trPr>
          <w:trHeight w:hRule="exact" w:val="394"/>
        </w:trPr>
        <w:tc>
          <w:tcPr>
            <w:tcW w:w="3766" w:type="dxa"/>
            <w:tcBorders>
              <w:top w:val="single" w:sz="2" w:space="0" w:color="000000"/>
              <w:left w:val="nil"/>
              <w:bottom w:val="single" w:sz="2" w:space="0" w:color="000000"/>
              <w:right w:val="single" w:sz="7" w:space="0" w:color="000000"/>
            </w:tcBorders>
          </w:tcPr>
          <w:p w:rsidR="009B05E7" w:rsidRPr="009B05E7" w:rsidRDefault="009B05E7" w:rsidP="009B05E7">
            <w:pPr>
              <w:spacing w:before="91"/>
              <w:rPr>
                <w:rFonts w:ascii="Calibri" w:eastAsia="Calibri" w:hAnsi="Calibri" w:cs="Calibri"/>
                <w:szCs w:val="17"/>
                <w:lang w:val="en-US"/>
              </w:rPr>
            </w:pPr>
            <w:r w:rsidRPr="009B05E7">
              <w:rPr>
                <w:rFonts w:ascii="Calibri" w:eastAsia="Calibri" w:hAnsi="Calibri" w:cs="Calibri"/>
                <w:i/>
                <w:spacing w:val="1"/>
                <w:w w:val="105"/>
                <w:szCs w:val="17"/>
                <w:lang w:val="en-US"/>
              </w:rPr>
              <w:t>Fa</w:t>
            </w:r>
            <w:r w:rsidRPr="009B05E7">
              <w:rPr>
                <w:rFonts w:ascii="Calibri" w:eastAsia="Calibri" w:hAnsi="Calibri" w:cs="Calibri"/>
                <w:i/>
                <w:w w:val="105"/>
                <w:szCs w:val="17"/>
                <w:lang w:val="en-US"/>
              </w:rPr>
              <w:t>iz</w:t>
            </w:r>
            <w:r w:rsidRPr="009B05E7">
              <w:rPr>
                <w:rFonts w:ascii="Calibri" w:eastAsia="Calibri" w:hAnsi="Calibri" w:cs="Calibri"/>
                <w:i/>
                <w:spacing w:val="-18"/>
                <w:w w:val="105"/>
                <w:szCs w:val="17"/>
                <w:lang w:val="en-US"/>
              </w:rPr>
              <w:t xml:space="preserve"> </w:t>
            </w:r>
            <w:r w:rsidRPr="009B05E7">
              <w:rPr>
                <w:rFonts w:ascii="Calibri" w:eastAsia="Calibri" w:hAnsi="Calibri" w:cs="Calibri"/>
                <w:i/>
                <w:spacing w:val="-1"/>
                <w:w w:val="105"/>
                <w:szCs w:val="17"/>
                <w:lang w:val="en-US"/>
              </w:rPr>
              <w:t>G</w:t>
            </w:r>
            <w:r w:rsidRPr="009B05E7">
              <w:rPr>
                <w:rFonts w:ascii="Calibri" w:eastAsia="Calibri" w:hAnsi="Calibri" w:cs="Calibri"/>
                <w:i/>
                <w:w w:val="105"/>
                <w:szCs w:val="17"/>
                <w:lang w:val="en-US"/>
              </w:rPr>
              <w:t>i</w:t>
            </w:r>
            <w:r w:rsidRPr="009B05E7">
              <w:rPr>
                <w:rFonts w:ascii="Calibri" w:eastAsia="Calibri" w:hAnsi="Calibri" w:cs="Calibri"/>
                <w:i/>
                <w:spacing w:val="1"/>
                <w:w w:val="105"/>
                <w:szCs w:val="17"/>
                <w:lang w:val="en-US"/>
              </w:rPr>
              <w:t>d</w:t>
            </w:r>
            <w:r w:rsidRPr="009B05E7">
              <w:rPr>
                <w:rFonts w:ascii="Calibri" w:eastAsia="Calibri" w:hAnsi="Calibri" w:cs="Calibri"/>
                <w:i/>
                <w:w w:val="105"/>
                <w:szCs w:val="17"/>
                <w:lang w:val="en-US"/>
              </w:rPr>
              <w:t>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le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i</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22" w:type="dxa"/>
            <w:tcBorders>
              <w:top w:val="single" w:sz="2" w:space="0" w:color="000000"/>
              <w:left w:val="single" w:sz="7" w:space="0" w:color="000000"/>
              <w:bottom w:val="single" w:sz="2" w:space="0" w:color="000000"/>
              <w:right w:val="nil"/>
            </w:tcBorders>
          </w:tcPr>
          <w:p w:rsidR="009B05E7" w:rsidRPr="009B05E7" w:rsidRDefault="009B05E7" w:rsidP="006846F0">
            <w:pPr>
              <w:jc w:val="right"/>
              <w:rPr>
                <w:lang w:val="en-US"/>
              </w:rPr>
            </w:pPr>
          </w:p>
        </w:tc>
      </w:tr>
      <w:tr w:rsidR="009B05E7" w:rsidRPr="009B05E7" w:rsidTr="009B05E7">
        <w:trPr>
          <w:trHeight w:hRule="exact" w:val="394"/>
        </w:trPr>
        <w:tc>
          <w:tcPr>
            <w:tcW w:w="3766" w:type="dxa"/>
            <w:tcBorders>
              <w:top w:val="single" w:sz="2" w:space="0" w:color="000000"/>
              <w:left w:val="nil"/>
              <w:bottom w:val="single" w:sz="2" w:space="0" w:color="000000"/>
              <w:right w:val="single" w:sz="7" w:space="0" w:color="000000"/>
            </w:tcBorders>
          </w:tcPr>
          <w:p w:rsidR="009B05E7" w:rsidRPr="009B05E7" w:rsidRDefault="009B05E7" w:rsidP="009B05E7">
            <w:pPr>
              <w:spacing w:before="91"/>
              <w:rPr>
                <w:rFonts w:ascii="Calibri" w:eastAsia="Calibri" w:hAnsi="Calibri" w:cs="Calibri"/>
                <w:szCs w:val="17"/>
                <w:lang w:val="en-US"/>
              </w:rPr>
            </w:pPr>
            <w:r w:rsidRPr="009B05E7">
              <w:rPr>
                <w:rFonts w:ascii="Calibri" w:eastAsia="Calibri" w:hAnsi="Calibri" w:cs="Calibri"/>
                <w:i/>
                <w:spacing w:val="-1"/>
                <w:w w:val="105"/>
                <w:szCs w:val="17"/>
                <w:lang w:val="en-US"/>
              </w:rPr>
              <w:t>C</w:t>
            </w:r>
            <w:r w:rsidRPr="009B05E7">
              <w:rPr>
                <w:rFonts w:ascii="Calibri" w:eastAsia="Calibri" w:hAnsi="Calibri" w:cs="Calibri"/>
                <w:i/>
                <w:spacing w:val="1"/>
                <w:w w:val="105"/>
                <w:szCs w:val="17"/>
                <w:lang w:val="en-US"/>
              </w:rPr>
              <w:t>a</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i</w:t>
            </w:r>
            <w:r w:rsidRPr="009B05E7">
              <w:rPr>
                <w:rFonts w:ascii="Calibri" w:eastAsia="Calibri" w:hAnsi="Calibri" w:cs="Calibri"/>
                <w:i/>
                <w:spacing w:val="-21"/>
                <w:w w:val="105"/>
                <w:szCs w:val="17"/>
                <w:lang w:val="en-US"/>
              </w:rPr>
              <w:t xml:space="preserve"> </w:t>
            </w:r>
            <w:r w:rsidRPr="009B05E7">
              <w:rPr>
                <w:rFonts w:ascii="Calibri" w:eastAsia="Calibri" w:hAnsi="Calibri" w:cs="Calibri"/>
                <w:i/>
                <w:spacing w:val="1"/>
                <w:w w:val="105"/>
                <w:szCs w:val="17"/>
                <w:lang w:val="en-US"/>
              </w:rPr>
              <w:t>T</w:t>
            </w:r>
            <w:r w:rsidRPr="009B05E7">
              <w:rPr>
                <w:rFonts w:ascii="Calibri" w:eastAsia="Calibri" w:hAnsi="Calibri" w:cs="Calibri"/>
                <w:i/>
                <w:spacing w:val="-1"/>
                <w:w w:val="105"/>
                <w:szCs w:val="17"/>
                <w:lang w:val="en-US"/>
              </w:rPr>
              <w:t>r</w:t>
            </w:r>
            <w:r w:rsidRPr="009B05E7">
              <w:rPr>
                <w:rFonts w:ascii="Calibri" w:eastAsia="Calibri" w:hAnsi="Calibri" w:cs="Calibri"/>
                <w:i/>
                <w:spacing w:val="1"/>
                <w:w w:val="105"/>
                <w:szCs w:val="17"/>
                <w:lang w:val="en-US"/>
              </w:rPr>
              <w:t>an</w:t>
            </w:r>
            <w:r w:rsidRPr="009B05E7">
              <w:rPr>
                <w:rFonts w:ascii="Calibri" w:eastAsia="Calibri" w:hAnsi="Calibri" w:cs="Calibri"/>
                <w:i/>
                <w:spacing w:val="-1"/>
                <w:w w:val="105"/>
                <w:szCs w:val="17"/>
                <w:lang w:val="en-US"/>
              </w:rPr>
              <w:t>sf</w:t>
            </w:r>
            <w:r w:rsidRPr="009B05E7">
              <w:rPr>
                <w:rFonts w:ascii="Calibri" w:eastAsia="Calibri" w:hAnsi="Calibri" w:cs="Calibri"/>
                <w:i/>
                <w:w w:val="105"/>
                <w:szCs w:val="17"/>
                <w:lang w:val="en-US"/>
              </w:rPr>
              <w:t>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ler</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22" w:type="dxa"/>
            <w:tcBorders>
              <w:top w:val="single" w:sz="2" w:space="0" w:color="000000"/>
              <w:left w:val="single" w:sz="7" w:space="0" w:color="000000"/>
              <w:bottom w:val="single" w:sz="2" w:space="0" w:color="000000"/>
              <w:right w:val="nil"/>
            </w:tcBorders>
          </w:tcPr>
          <w:p w:rsidR="009B05E7" w:rsidRPr="009B05E7" w:rsidRDefault="009B05E7" w:rsidP="006846F0">
            <w:pPr>
              <w:jc w:val="right"/>
              <w:rPr>
                <w:lang w:val="en-US"/>
              </w:rPr>
            </w:pPr>
          </w:p>
        </w:tc>
      </w:tr>
      <w:tr w:rsidR="009B05E7" w:rsidRPr="009B05E7" w:rsidTr="009B05E7">
        <w:trPr>
          <w:trHeight w:hRule="exact" w:val="394"/>
        </w:trPr>
        <w:tc>
          <w:tcPr>
            <w:tcW w:w="3766" w:type="dxa"/>
            <w:tcBorders>
              <w:top w:val="single" w:sz="2" w:space="0" w:color="000000"/>
              <w:left w:val="nil"/>
              <w:bottom w:val="single" w:sz="2" w:space="0" w:color="000000"/>
              <w:right w:val="single" w:sz="7" w:space="0" w:color="000000"/>
            </w:tcBorders>
          </w:tcPr>
          <w:p w:rsidR="009B05E7" w:rsidRPr="009B05E7" w:rsidRDefault="009B05E7" w:rsidP="009B05E7">
            <w:pPr>
              <w:spacing w:before="91"/>
              <w:rPr>
                <w:rFonts w:ascii="Calibri" w:eastAsia="Calibri" w:hAnsi="Calibri" w:cs="Calibri"/>
                <w:szCs w:val="17"/>
                <w:lang w:val="en-US"/>
              </w:rPr>
            </w:pPr>
            <w:r w:rsidRPr="009B05E7">
              <w:rPr>
                <w:rFonts w:ascii="Calibri" w:eastAsia="Calibri" w:hAnsi="Calibri" w:cs="Calibri"/>
                <w:i/>
                <w:w w:val="105"/>
                <w:szCs w:val="17"/>
                <w:lang w:val="en-US"/>
              </w:rPr>
              <w:t>Se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m</w:t>
            </w:r>
            <w:r w:rsidRPr="009B05E7">
              <w:rPr>
                <w:rFonts w:ascii="Calibri" w:eastAsia="Calibri" w:hAnsi="Calibri" w:cs="Calibri"/>
                <w:i/>
                <w:spacing w:val="1"/>
                <w:w w:val="105"/>
                <w:szCs w:val="17"/>
                <w:lang w:val="en-US"/>
              </w:rPr>
              <w:t>a</w:t>
            </w:r>
            <w:r w:rsidRPr="009B05E7">
              <w:rPr>
                <w:rFonts w:ascii="Calibri" w:eastAsia="Calibri" w:hAnsi="Calibri" w:cs="Calibri"/>
                <w:i/>
                <w:w w:val="105"/>
                <w:szCs w:val="17"/>
                <w:lang w:val="en-US"/>
              </w:rPr>
              <w:t>ye</w:t>
            </w:r>
            <w:r w:rsidRPr="009B05E7">
              <w:rPr>
                <w:rFonts w:ascii="Calibri" w:eastAsia="Calibri" w:hAnsi="Calibri" w:cs="Calibri"/>
                <w:i/>
                <w:spacing w:val="-25"/>
                <w:w w:val="105"/>
                <w:szCs w:val="17"/>
                <w:lang w:val="en-US"/>
              </w:rPr>
              <w:t xml:space="preserve"> </w:t>
            </w:r>
            <w:r w:rsidRPr="009B05E7">
              <w:rPr>
                <w:rFonts w:ascii="Calibri" w:eastAsia="Calibri" w:hAnsi="Calibri" w:cs="Calibri"/>
                <w:i/>
                <w:spacing w:val="-1"/>
                <w:w w:val="105"/>
                <w:szCs w:val="17"/>
                <w:lang w:val="en-US"/>
              </w:rPr>
              <w:t>G</w:t>
            </w:r>
            <w:r w:rsidRPr="009B05E7">
              <w:rPr>
                <w:rFonts w:ascii="Calibri" w:eastAsia="Calibri" w:hAnsi="Calibri" w:cs="Calibri"/>
                <w:i/>
                <w:w w:val="105"/>
                <w:szCs w:val="17"/>
                <w:lang w:val="en-US"/>
              </w:rPr>
              <w:t>i</w:t>
            </w:r>
            <w:r w:rsidRPr="009B05E7">
              <w:rPr>
                <w:rFonts w:ascii="Calibri" w:eastAsia="Calibri" w:hAnsi="Calibri" w:cs="Calibri"/>
                <w:i/>
                <w:spacing w:val="1"/>
                <w:w w:val="105"/>
                <w:szCs w:val="17"/>
                <w:lang w:val="en-US"/>
              </w:rPr>
              <w:t>d</w:t>
            </w:r>
            <w:r w:rsidRPr="009B05E7">
              <w:rPr>
                <w:rFonts w:ascii="Calibri" w:eastAsia="Calibri" w:hAnsi="Calibri" w:cs="Calibri"/>
                <w:i/>
                <w:w w:val="105"/>
                <w:szCs w:val="17"/>
                <w:lang w:val="en-US"/>
              </w:rPr>
              <w:t>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le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i</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22" w:type="dxa"/>
            <w:tcBorders>
              <w:top w:val="single" w:sz="2" w:space="0" w:color="000000"/>
              <w:left w:val="single" w:sz="7" w:space="0" w:color="000000"/>
              <w:bottom w:val="single" w:sz="2" w:space="0" w:color="000000"/>
              <w:right w:val="nil"/>
            </w:tcBorders>
          </w:tcPr>
          <w:p w:rsidR="009B05E7" w:rsidRPr="009B05E7" w:rsidRDefault="009B05E7" w:rsidP="006846F0">
            <w:pPr>
              <w:jc w:val="right"/>
              <w:rPr>
                <w:lang w:val="en-US"/>
              </w:rPr>
            </w:pPr>
          </w:p>
        </w:tc>
      </w:tr>
      <w:tr w:rsidR="009B05E7" w:rsidRPr="009B05E7" w:rsidTr="009B05E7">
        <w:trPr>
          <w:trHeight w:hRule="exact" w:val="394"/>
        </w:trPr>
        <w:tc>
          <w:tcPr>
            <w:tcW w:w="3766" w:type="dxa"/>
            <w:tcBorders>
              <w:top w:val="single" w:sz="2" w:space="0" w:color="000000"/>
              <w:left w:val="nil"/>
              <w:bottom w:val="single" w:sz="2" w:space="0" w:color="000000"/>
              <w:right w:val="single" w:sz="7" w:space="0" w:color="000000"/>
            </w:tcBorders>
          </w:tcPr>
          <w:p w:rsidR="009B05E7" w:rsidRPr="009B05E7" w:rsidRDefault="009B05E7" w:rsidP="009B05E7">
            <w:pPr>
              <w:spacing w:before="91"/>
              <w:rPr>
                <w:rFonts w:ascii="Calibri" w:eastAsia="Calibri" w:hAnsi="Calibri" w:cs="Calibri"/>
                <w:szCs w:val="17"/>
                <w:lang w:val="en-US"/>
              </w:rPr>
            </w:pPr>
            <w:r w:rsidRPr="009B05E7">
              <w:rPr>
                <w:rFonts w:ascii="Calibri" w:eastAsia="Calibri" w:hAnsi="Calibri" w:cs="Calibri"/>
                <w:i/>
                <w:szCs w:val="17"/>
                <w:lang w:val="en-US"/>
              </w:rPr>
              <w:t>Se</w:t>
            </w:r>
            <w:r w:rsidRPr="009B05E7">
              <w:rPr>
                <w:rFonts w:ascii="Calibri" w:eastAsia="Calibri" w:hAnsi="Calibri" w:cs="Calibri"/>
                <w:i/>
                <w:spacing w:val="-1"/>
                <w:szCs w:val="17"/>
                <w:lang w:val="en-US"/>
              </w:rPr>
              <w:t>r</w:t>
            </w:r>
            <w:r w:rsidRPr="009B05E7">
              <w:rPr>
                <w:rFonts w:ascii="Calibri" w:eastAsia="Calibri" w:hAnsi="Calibri" w:cs="Calibri"/>
                <w:i/>
                <w:szCs w:val="17"/>
                <w:lang w:val="en-US"/>
              </w:rPr>
              <w:t xml:space="preserve">maye </w:t>
            </w:r>
            <w:r w:rsidRPr="009B05E7">
              <w:rPr>
                <w:rFonts w:ascii="Calibri" w:eastAsia="Calibri" w:hAnsi="Calibri" w:cs="Calibri"/>
                <w:i/>
                <w:spacing w:val="4"/>
                <w:szCs w:val="17"/>
                <w:lang w:val="en-US"/>
              </w:rPr>
              <w:t xml:space="preserve"> </w:t>
            </w:r>
            <w:r w:rsidRPr="009B05E7">
              <w:rPr>
                <w:rFonts w:ascii="Calibri" w:eastAsia="Calibri" w:hAnsi="Calibri" w:cs="Calibri"/>
                <w:i/>
                <w:szCs w:val="17"/>
                <w:lang w:val="en-US"/>
              </w:rPr>
              <w:t>T</w:t>
            </w:r>
            <w:r w:rsidRPr="009B05E7">
              <w:rPr>
                <w:rFonts w:ascii="Calibri" w:eastAsia="Calibri" w:hAnsi="Calibri" w:cs="Calibri"/>
                <w:i/>
                <w:spacing w:val="-1"/>
                <w:szCs w:val="17"/>
                <w:lang w:val="en-US"/>
              </w:rPr>
              <w:t>r</w:t>
            </w:r>
            <w:r w:rsidRPr="009B05E7">
              <w:rPr>
                <w:rFonts w:ascii="Calibri" w:eastAsia="Calibri" w:hAnsi="Calibri" w:cs="Calibri"/>
                <w:i/>
                <w:szCs w:val="17"/>
                <w:lang w:val="en-US"/>
              </w:rPr>
              <w:t>an</w:t>
            </w:r>
            <w:r w:rsidRPr="009B05E7">
              <w:rPr>
                <w:rFonts w:ascii="Calibri" w:eastAsia="Calibri" w:hAnsi="Calibri" w:cs="Calibri"/>
                <w:i/>
                <w:spacing w:val="-1"/>
                <w:szCs w:val="17"/>
                <w:lang w:val="en-US"/>
              </w:rPr>
              <w:t>sf</w:t>
            </w:r>
            <w:r w:rsidRPr="009B05E7">
              <w:rPr>
                <w:rFonts w:ascii="Calibri" w:eastAsia="Calibri" w:hAnsi="Calibri" w:cs="Calibri"/>
                <w:i/>
                <w:szCs w:val="17"/>
                <w:lang w:val="en-US"/>
              </w:rPr>
              <w:t>e</w:t>
            </w:r>
            <w:r w:rsidRPr="009B05E7">
              <w:rPr>
                <w:rFonts w:ascii="Calibri" w:eastAsia="Calibri" w:hAnsi="Calibri" w:cs="Calibri"/>
                <w:i/>
                <w:spacing w:val="-1"/>
                <w:szCs w:val="17"/>
                <w:lang w:val="en-US"/>
              </w:rPr>
              <w:t>r</w:t>
            </w:r>
            <w:r w:rsidRPr="009B05E7">
              <w:rPr>
                <w:rFonts w:ascii="Calibri" w:eastAsia="Calibri" w:hAnsi="Calibri" w:cs="Calibri"/>
                <w:i/>
                <w:szCs w:val="17"/>
                <w:lang w:val="en-US"/>
              </w:rPr>
              <w:t>le</w:t>
            </w:r>
            <w:r w:rsidRPr="009B05E7">
              <w:rPr>
                <w:rFonts w:ascii="Calibri" w:eastAsia="Calibri" w:hAnsi="Calibri" w:cs="Calibri"/>
                <w:i/>
                <w:spacing w:val="-1"/>
                <w:szCs w:val="17"/>
                <w:lang w:val="en-US"/>
              </w:rPr>
              <w:t>r</w:t>
            </w:r>
            <w:r w:rsidRPr="009B05E7">
              <w:rPr>
                <w:rFonts w:ascii="Calibri" w:eastAsia="Calibri" w:hAnsi="Calibri" w:cs="Calibri"/>
                <w:i/>
                <w:szCs w:val="17"/>
                <w:lang w:val="en-US"/>
              </w:rPr>
              <w:t>i</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22" w:type="dxa"/>
            <w:tcBorders>
              <w:top w:val="single" w:sz="2" w:space="0" w:color="000000"/>
              <w:left w:val="single" w:sz="7" w:space="0" w:color="000000"/>
              <w:bottom w:val="single" w:sz="2" w:space="0" w:color="000000"/>
              <w:right w:val="nil"/>
            </w:tcBorders>
          </w:tcPr>
          <w:p w:rsidR="009B05E7" w:rsidRPr="009B05E7" w:rsidRDefault="009B05E7" w:rsidP="006846F0">
            <w:pPr>
              <w:jc w:val="right"/>
              <w:rPr>
                <w:lang w:val="en-US"/>
              </w:rPr>
            </w:pPr>
          </w:p>
        </w:tc>
      </w:tr>
      <w:tr w:rsidR="009B05E7" w:rsidRPr="009B05E7" w:rsidTr="009B05E7">
        <w:trPr>
          <w:trHeight w:hRule="exact" w:val="392"/>
        </w:trPr>
        <w:tc>
          <w:tcPr>
            <w:tcW w:w="3766" w:type="dxa"/>
            <w:tcBorders>
              <w:top w:val="single" w:sz="2" w:space="0" w:color="000000"/>
              <w:left w:val="nil"/>
              <w:bottom w:val="single" w:sz="7" w:space="0" w:color="000000"/>
              <w:right w:val="single" w:sz="7" w:space="0" w:color="000000"/>
            </w:tcBorders>
          </w:tcPr>
          <w:p w:rsidR="009B05E7" w:rsidRPr="009B05E7" w:rsidRDefault="009B05E7" w:rsidP="009B05E7">
            <w:pPr>
              <w:spacing w:before="92"/>
              <w:rPr>
                <w:rFonts w:ascii="Calibri" w:eastAsia="Calibri" w:hAnsi="Calibri" w:cs="Calibri"/>
                <w:szCs w:val="17"/>
                <w:lang w:val="en-US"/>
              </w:rPr>
            </w:pPr>
            <w:r w:rsidRPr="009B05E7">
              <w:rPr>
                <w:rFonts w:ascii="Calibri" w:eastAsia="Calibri" w:hAnsi="Calibri" w:cs="Calibri"/>
                <w:i/>
                <w:w w:val="105"/>
                <w:szCs w:val="17"/>
                <w:lang w:val="en-US"/>
              </w:rPr>
              <w:t>B</w:t>
            </w:r>
            <w:r w:rsidRPr="009B05E7">
              <w:rPr>
                <w:rFonts w:ascii="Calibri" w:eastAsia="Calibri" w:hAnsi="Calibri" w:cs="Calibri"/>
                <w:i/>
                <w:spacing w:val="-3"/>
                <w:w w:val="105"/>
                <w:szCs w:val="17"/>
                <w:lang w:val="en-US"/>
              </w:rPr>
              <w:t>o</w:t>
            </w:r>
            <w:r w:rsidRPr="009B05E7">
              <w:rPr>
                <w:rFonts w:ascii="Calibri" w:eastAsia="Calibri" w:hAnsi="Calibri" w:cs="Calibri"/>
                <w:i/>
                <w:spacing w:val="-1"/>
                <w:w w:val="105"/>
                <w:szCs w:val="17"/>
                <w:lang w:val="en-US"/>
              </w:rPr>
              <w:t>r</w:t>
            </w:r>
            <w:r w:rsidRPr="009B05E7">
              <w:rPr>
                <w:rFonts w:ascii="Calibri" w:eastAsia="Calibri" w:hAnsi="Calibri" w:cs="Calibri"/>
                <w:i/>
                <w:w w:val="105"/>
                <w:szCs w:val="17"/>
                <w:lang w:val="en-US"/>
              </w:rPr>
              <w:t>ç</w:t>
            </w:r>
            <w:r w:rsidRPr="009B05E7">
              <w:rPr>
                <w:rFonts w:ascii="Calibri" w:eastAsia="Calibri" w:hAnsi="Calibri" w:cs="Calibri"/>
                <w:i/>
                <w:spacing w:val="-17"/>
                <w:w w:val="105"/>
                <w:szCs w:val="17"/>
                <w:lang w:val="en-US"/>
              </w:rPr>
              <w:t xml:space="preserve"> </w:t>
            </w:r>
            <w:r w:rsidRPr="009B05E7">
              <w:rPr>
                <w:rFonts w:ascii="Calibri" w:eastAsia="Calibri" w:hAnsi="Calibri" w:cs="Calibri"/>
                <w:i/>
                <w:spacing w:val="-1"/>
                <w:w w:val="105"/>
                <w:szCs w:val="17"/>
                <w:lang w:val="en-US"/>
              </w:rPr>
              <w:t>V</w:t>
            </w:r>
            <w:r w:rsidRPr="009B05E7">
              <w:rPr>
                <w:rFonts w:ascii="Calibri" w:eastAsia="Calibri" w:hAnsi="Calibri" w:cs="Calibri"/>
                <w:i/>
                <w:w w:val="105"/>
                <w:szCs w:val="17"/>
                <w:lang w:val="en-US"/>
              </w:rPr>
              <w:t>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me</w:t>
            </w:r>
          </w:p>
        </w:tc>
        <w:tc>
          <w:tcPr>
            <w:tcW w:w="2119" w:type="dxa"/>
            <w:tcBorders>
              <w:top w:val="single" w:sz="2" w:space="0" w:color="000000"/>
              <w:left w:val="single" w:sz="7" w:space="0" w:color="000000"/>
              <w:bottom w:val="single" w:sz="7" w:space="0" w:color="000000"/>
              <w:right w:val="single" w:sz="7" w:space="0" w:color="000000"/>
            </w:tcBorders>
          </w:tcPr>
          <w:p w:rsidR="009B05E7" w:rsidRPr="009B05E7" w:rsidRDefault="009B05E7" w:rsidP="006846F0">
            <w:pPr>
              <w:jc w:val="right"/>
              <w:rPr>
                <w:lang w:val="en-US"/>
              </w:rPr>
            </w:pPr>
          </w:p>
        </w:tc>
        <w:tc>
          <w:tcPr>
            <w:tcW w:w="2119" w:type="dxa"/>
            <w:tcBorders>
              <w:top w:val="single" w:sz="2" w:space="0" w:color="000000"/>
              <w:left w:val="single" w:sz="7" w:space="0" w:color="000000"/>
              <w:bottom w:val="single" w:sz="7" w:space="0" w:color="000000"/>
              <w:right w:val="single" w:sz="7" w:space="0" w:color="000000"/>
            </w:tcBorders>
          </w:tcPr>
          <w:p w:rsidR="009B05E7" w:rsidRPr="009B05E7" w:rsidRDefault="009B05E7" w:rsidP="006846F0">
            <w:pPr>
              <w:jc w:val="right"/>
              <w:rPr>
                <w:lang w:val="en-US"/>
              </w:rPr>
            </w:pPr>
          </w:p>
        </w:tc>
        <w:tc>
          <w:tcPr>
            <w:tcW w:w="2119" w:type="dxa"/>
            <w:tcBorders>
              <w:top w:val="single" w:sz="2" w:space="0" w:color="000000"/>
              <w:left w:val="single" w:sz="7" w:space="0" w:color="000000"/>
              <w:bottom w:val="single" w:sz="7" w:space="0" w:color="000000"/>
              <w:right w:val="single" w:sz="7" w:space="0" w:color="000000"/>
            </w:tcBorders>
          </w:tcPr>
          <w:p w:rsidR="009B05E7" w:rsidRPr="009B05E7" w:rsidRDefault="009B05E7" w:rsidP="006846F0">
            <w:pPr>
              <w:jc w:val="right"/>
              <w:rPr>
                <w:lang w:val="en-US"/>
              </w:rPr>
            </w:pPr>
          </w:p>
        </w:tc>
        <w:tc>
          <w:tcPr>
            <w:tcW w:w="2119" w:type="dxa"/>
            <w:tcBorders>
              <w:top w:val="single" w:sz="2" w:space="0" w:color="000000"/>
              <w:left w:val="single" w:sz="7" w:space="0" w:color="000000"/>
              <w:bottom w:val="single" w:sz="7" w:space="0" w:color="000000"/>
              <w:right w:val="single" w:sz="7" w:space="0" w:color="000000"/>
            </w:tcBorders>
          </w:tcPr>
          <w:p w:rsidR="009B05E7" w:rsidRPr="009B05E7" w:rsidRDefault="009B05E7" w:rsidP="006846F0">
            <w:pPr>
              <w:jc w:val="right"/>
              <w:rPr>
                <w:lang w:val="en-US"/>
              </w:rPr>
            </w:pPr>
          </w:p>
        </w:tc>
        <w:tc>
          <w:tcPr>
            <w:tcW w:w="2122" w:type="dxa"/>
            <w:tcBorders>
              <w:top w:val="single" w:sz="2" w:space="0" w:color="000000"/>
              <w:left w:val="single" w:sz="7" w:space="0" w:color="000000"/>
              <w:bottom w:val="single" w:sz="7" w:space="0" w:color="000000"/>
              <w:right w:val="nil"/>
            </w:tcBorders>
          </w:tcPr>
          <w:p w:rsidR="009B05E7" w:rsidRPr="009B05E7" w:rsidRDefault="009B05E7" w:rsidP="006846F0">
            <w:pPr>
              <w:jc w:val="right"/>
              <w:rPr>
                <w:lang w:val="en-US"/>
              </w:rPr>
            </w:pPr>
          </w:p>
        </w:tc>
      </w:tr>
      <w:tr w:rsidR="009B05E7" w:rsidRPr="009B05E7" w:rsidTr="009B05E7">
        <w:trPr>
          <w:trHeight w:hRule="exact" w:val="394"/>
        </w:trPr>
        <w:tc>
          <w:tcPr>
            <w:tcW w:w="3766" w:type="dxa"/>
            <w:tcBorders>
              <w:top w:val="single" w:sz="7" w:space="0" w:color="000000"/>
              <w:left w:val="nil"/>
              <w:bottom w:val="single" w:sz="7" w:space="0" w:color="000000"/>
              <w:right w:val="single" w:sz="7" w:space="0" w:color="000000"/>
            </w:tcBorders>
            <w:shd w:val="clear" w:color="auto" w:fill="BDD7EE"/>
          </w:tcPr>
          <w:p w:rsidR="009B05E7" w:rsidRPr="009B05E7" w:rsidRDefault="009B05E7" w:rsidP="009B05E7">
            <w:pPr>
              <w:spacing w:before="87"/>
              <w:rPr>
                <w:rFonts w:ascii="Calibri" w:eastAsia="Calibri" w:hAnsi="Calibri" w:cs="Calibri"/>
                <w:szCs w:val="17"/>
                <w:lang w:val="en-US"/>
              </w:rPr>
            </w:pPr>
            <w:r w:rsidRPr="009B05E7">
              <w:rPr>
                <w:rFonts w:ascii="Calibri" w:eastAsia="Calibri" w:hAnsi="Calibri" w:cs="Calibri"/>
                <w:b/>
                <w:bCs/>
                <w:w w:val="105"/>
                <w:szCs w:val="17"/>
                <w:lang w:val="en-US"/>
              </w:rPr>
              <w:t>BÜ</w:t>
            </w:r>
            <w:r w:rsidRPr="009B05E7">
              <w:rPr>
                <w:rFonts w:ascii="Calibri" w:eastAsia="Calibri" w:hAnsi="Calibri" w:cs="Calibri"/>
                <w:b/>
                <w:bCs/>
                <w:spacing w:val="-1"/>
                <w:w w:val="105"/>
                <w:szCs w:val="17"/>
                <w:lang w:val="en-US"/>
              </w:rPr>
              <w:t>T</w:t>
            </w:r>
            <w:r w:rsidRPr="009B05E7">
              <w:rPr>
                <w:rFonts w:ascii="Calibri" w:eastAsia="Calibri" w:hAnsi="Calibri" w:cs="Calibri"/>
                <w:b/>
                <w:bCs/>
                <w:w w:val="105"/>
                <w:szCs w:val="17"/>
                <w:lang w:val="en-US"/>
              </w:rPr>
              <w:t>ÇE</w:t>
            </w:r>
            <w:r w:rsidRPr="009B05E7">
              <w:rPr>
                <w:rFonts w:ascii="Calibri" w:eastAsia="Calibri" w:hAnsi="Calibri" w:cs="Calibri"/>
                <w:b/>
                <w:bCs/>
                <w:spacing w:val="-12"/>
                <w:w w:val="105"/>
                <w:szCs w:val="17"/>
                <w:lang w:val="en-US"/>
              </w:rPr>
              <w:t xml:space="preserve"> </w:t>
            </w:r>
            <w:r w:rsidRPr="009B05E7">
              <w:rPr>
                <w:rFonts w:ascii="Calibri" w:eastAsia="Calibri" w:hAnsi="Calibri" w:cs="Calibri"/>
                <w:b/>
                <w:bCs/>
                <w:spacing w:val="-3"/>
                <w:w w:val="105"/>
                <w:szCs w:val="17"/>
                <w:lang w:val="en-US"/>
              </w:rPr>
              <w:t>İ</w:t>
            </w:r>
            <w:r w:rsidRPr="009B05E7">
              <w:rPr>
                <w:rFonts w:ascii="Calibri" w:eastAsia="Calibri" w:hAnsi="Calibri" w:cs="Calibri"/>
                <w:b/>
                <w:bCs/>
                <w:w w:val="105"/>
                <w:szCs w:val="17"/>
                <w:lang w:val="en-US"/>
              </w:rPr>
              <w:t>Çİ</w:t>
            </w:r>
            <w:r w:rsidRPr="009B05E7">
              <w:rPr>
                <w:rFonts w:ascii="Calibri" w:eastAsia="Calibri" w:hAnsi="Calibri" w:cs="Calibri"/>
                <w:b/>
                <w:bCs/>
                <w:spacing w:val="-12"/>
                <w:w w:val="105"/>
                <w:szCs w:val="17"/>
                <w:lang w:val="en-US"/>
              </w:rPr>
              <w:t xml:space="preserve"> </w:t>
            </w:r>
            <w:r w:rsidRPr="009B05E7">
              <w:rPr>
                <w:rFonts w:ascii="Calibri" w:eastAsia="Calibri" w:hAnsi="Calibri" w:cs="Calibri"/>
                <w:b/>
                <w:bCs/>
                <w:spacing w:val="-1"/>
                <w:w w:val="105"/>
                <w:szCs w:val="17"/>
                <w:lang w:val="en-US"/>
              </w:rPr>
              <w:t>TO</w:t>
            </w:r>
            <w:r w:rsidRPr="009B05E7">
              <w:rPr>
                <w:rFonts w:ascii="Calibri" w:eastAsia="Calibri" w:hAnsi="Calibri" w:cs="Calibri"/>
                <w:b/>
                <w:bCs/>
                <w:w w:val="105"/>
                <w:szCs w:val="17"/>
                <w:lang w:val="en-US"/>
              </w:rPr>
              <w:t>PL</w:t>
            </w:r>
            <w:r w:rsidRPr="009B05E7">
              <w:rPr>
                <w:rFonts w:ascii="Calibri" w:eastAsia="Calibri" w:hAnsi="Calibri" w:cs="Calibri"/>
                <w:b/>
                <w:bCs/>
                <w:spacing w:val="-1"/>
                <w:w w:val="105"/>
                <w:szCs w:val="17"/>
                <w:lang w:val="en-US"/>
              </w:rPr>
              <w:t>A</w:t>
            </w:r>
            <w:r w:rsidRPr="009B05E7">
              <w:rPr>
                <w:rFonts w:ascii="Calibri" w:eastAsia="Calibri" w:hAnsi="Calibri" w:cs="Calibri"/>
                <w:b/>
                <w:bCs/>
                <w:w w:val="105"/>
                <w:szCs w:val="17"/>
                <w:lang w:val="en-US"/>
              </w:rPr>
              <w:t>M</w:t>
            </w:r>
            <w:r w:rsidRPr="009B05E7">
              <w:rPr>
                <w:rFonts w:ascii="Calibri" w:eastAsia="Calibri" w:hAnsi="Calibri" w:cs="Calibri"/>
                <w:b/>
                <w:bCs/>
                <w:spacing w:val="-12"/>
                <w:w w:val="105"/>
                <w:szCs w:val="17"/>
                <w:lang w:val="en-US"/>
              </w:rPr>
              <w:t xml:space="preserve"> </w:t>
            </w:r>
            <w:r w:rsidRPr="009B05E7">
              <w:rPr>
                <w:rFonts w:ascii="Calibri" w:eastAsia="Calibri" w:hAnsi="Calibri" w:cs="Calibri"/>
                <w:b/>
                <w:bCs/>
                <w:w w:val="105"/>
                <w:szCs w:val="17"/>
                <w:lang w:val="en-US"/>
              </w:rPr>
              <w:t>K</w:t>
            </w:r>
            <w:r w:rsidRPr="009B05E7">
              <w:rPr>
                <w:rFonts w:ascii="Calibri" w:eastAsia="Calibri" w:hAnsi="Calibri" w:cs="Calibri"/>
                <w:b/>
                <w:bCs/>
                <w:spacing w:val="-1"/>
                <w:w w:val="105"/>
                <w:szCs w:val="17"/>
                <w:lang w:val="en-US"/>
              </w:rPr>
              <w:t>A</w:t>
            </w:r>
            <w:r w:rsidRPr="009B05E7">
              <w:rPr>
                <w:rFonts w:ascii="Calibri" w:eastAsia="Calibri" w:hAnsi="Calibri" w:cs="Calibri"/>
                <w:b/>
                <w:bCs/>
                <w:w w:val="105"/>
                <w:szCs w:val="17"/>
                <w:lang w:val="en-US"/>
              </w:rPr>
              <w:t>Y</w:t>
            </w:r>
            <w:r w:rsidRPr="009B05E7">
              <w:rPr>
                <w:rFonts w:ascii="Calibri" w:eastAsia="Calibri" w:hAnsi="Calibri" w:cs="Calibri"/>
                <w:b/>
                <w:bCs/>
                <w:spacing w:val="-1"/>
                <w:w w:val="105"/>
                <w:szCs w:val="17"/>
                <w:lang w:val="en-US"/>
              </w:rPr>
              <w:t>NA</w:t>
            </w:r>
            <w:r w:rsidRPr="009B05E7">
              <w:rPr>
                <w:rFonts w:ascii="Calibri" w:eastAsia="Calibri" w:hAnsi="Calibri" w:cs="Calibri"/>
                <w:b/>
                <w:bCs/>
                <w:w w:val="105"/>
                <w:szCs w:val="17"/>
                <w:lang w:val="en-US"/>
              </w:rPr>
              <w:t>K</w:t>
            </w: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6846F0">
            <w:pPr>
              <w:spacing w:before="87"/>
              <w:jc w:val="right"/>
              <w:rPr>
                <w:rFonts w:ascii="Calibri" w:eastAsia="Calibri" w:hAnsi="Calibri" w:cs="Calibri"/>
                <w:szCs w:val="17"/>
                <w:lang w:val="en-US"/>
              </w:rPr>
            </w:pPr>
            <w:r w:rsidRPr="009B05E7">
              <w:rPr>
                <w:rFonts w:ascii="Calibri" w:eastAsia="Calibri" w:hAnsi="Calibri" w:cs="Calibri"/>
                <w:szCs w:val="17"/>
                <w:lang w:val="en-US"/>
              </w:rPr>
              <w:t>1</w:t>
            </w:r>
            <w:r w:rsidRPr="009B05E7">
              <w:rPr>
                <w:rFonts w:ascii="Calibri" w:eastAsia="Calibri" w:hAnsi="Calibri" w:cs="Calibri"/>
                <w:spacing w:val="-1"/>
                <w:szCs w:val="17"/>
                <w:lang w:val="en-US"/>
              </w:rPr>
              <w:t>.</w:t>
            </w:r>
            <w:r w:rsidRPr="009B05E7">
              <w:rPr>
                <w:rFonts w:ascii="Calibri" w:eastAsia="Calibri" w:hAnsi="Calibri" w:cs="Calibri"/>
                <w:szCs w:val="17"/>
                <w:lang w:val="en-US"/>
              </w:rPr>
              <w:t>228</w:t>
            </w:r>
            <w:r w:rsidRPr="009B05E7">
              <w:rPr>
                <w:rFonts w:ascii="Calibri" w:eastAsia="Calibri" w:hAnsi="Calibri" w:cs="Calibri"/>
                <w:spacing w:val="-1"/>
                <w:szCs w:val="17"/>
                <w:lang w:val="en-US"/>
              </w:rPr>
              <w:t>.</w:t>
            </w:r>
            <w:r w:rsidRPr="009B05E7">
              <w:rPr>
                <w:rFonts w:ascii="Calibri" w:eastAsia="Calibri" w:hAnsi="Calibri" w:cs="Calibri"/>
                <w:szCs w:val="17"/>
                <w:lang w:val="en-US"/>
              </w:rPr>
              <w:t>000</w:t>
            </w:r>
            <w:r w:rsidRPr="009B05E7">
              <w:rPr>
                <w:rFonts w:ascii="Calibri" w:eastAsia="Calibri" w:hAnsi="Calibri" w:cs="Calibri"/>
                <w:spacing w:val="-1"/>
                <w:szCs w:val="17"/>
                <w:lang w:val="en-US"/>
              </w:rPr>
              <w:t>.</w:t>
            </w:r>
            <w:r w:rsidRPr="009B05E7">
              <w:rPr>
                <w:rFonts w:ascii="Calibri" w:eastAsia="Calibri" w:hAnsi="Calibri" w:cs="Calibri"/>
                <w:szCs w:val="17"/>
                <w:lang w:val="en-US"/>
              </w:rPr>
              <w:t>000</w:t>
            </w: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6846F0">
            <w:pPr>
              <w:spacing w:before="87"/>
              <w:jc w:val="right"/>
              <w:rPr>
                <w:rFonts w:ascii="Calibri" w:eastAsia="Calibri" w:hAnsi="Calibri" w:cs="Calibri"/>
                <w:szCs w:val="17"/>
                <w:lang w:val="en-US"/>
              </w:rPr>
            </w:pPr>
            <w:r w:rsidRPr="009B05E7">
              <w:rPr>
                <w:rFonts w:ascii="Calibri" w:eastAsia="Calibri" w:hAnsi="Calibri" w:cs="Calibri"/>
                <w:w w:val="105"/>
                <w:szCs w:val="17"/>
                <w:lang w:val="en-US"/>
              </w:rPr>
              <w:t>528</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572</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333</w:t>
            </w: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6846F0">
            <w:pPr>
              <w:spacing w:before="87"/>
              <w:jc w:val="right"/>
              <w:rPr>
                <w:rFonts w:ascii="Calibri" w:eastAsia="Calibri" w:hAnsi="Calibri" w:cs="Calibri"/>
                <w:szCs w:val="17"/>
                <w:lang w:val="en-US"/>
              </w:rPr>
            </w:pPr>
            <w:r w:rsidRPr="009B05E7">
              <w:rPr>
                <w:rFonts w:ascii="Calibri" w:eastAsia="Calibri" w:hAnsi="Calibri" w:cs="Calibri"/>
                <w:szCs w:val="17"/>
                <w:lang w:val="en-US"/>
              </w:rPr>
              <w:t>1</w:t>
            </w:r>
            <w:r w:rsidRPr="009B05E7">
              <w:rPr>
                <w:rFonts w:ascii="Calibri" w:eastAsia="Calibri" w:hAnsi="Calibri" w:cs="Calibri"/>
                <w:spacing w:val="-1"/>
                <w:szCs w:val="17"/>
                <w:lang w:val="en-US"/>
              </w:rPr>
              <w:t>.</w:t>
            </w:r>
            <w:r w:rsidRPr="009B05E7">
              <w:rPr>
                <w:rFonts w:ascii="Calibri" w:eastAsia="Calibri" w:hAnsi="Calibri" w:cs="Calibri"/>
                <w:szCs w:val="17"/>
                <w:lang w:val="en-US"/>
              </w:rPr>
              <w:t>438</w:t>
            </w:r>
            <w:r w:rsidRPr="009B05E7">
              <w:rPr>
                <w:rFonts w:ascii="Calibri" w:eastAsia="Calibri" w:hAnsi="Calibri" w:cs="Calibri"/>
                <w:spacing w:val="-1"/>
                <w:szCs w:val="17"/>
                <w:lang w:val="en-US"/>
              </w:rPr>
              <w:t>.</w:t>
            </w:r>
            <w:r w:rsidRPr="009B05E7">
              <w:rPr>
                <w:rFonts w:ascii="Calibri" w:eastAsia="Calibri" w:hAnsi="Calibri" w:cs="Calibri"/>
                <w:szCs w:val="17"/>
                <w:lang w:val="en-US"/>
              </w:rPr>
              <w:t>000</w:t>
            </w:r>
            <w:r w:rsidRPr="009B05E7">
              <w:rPr>
                <w:rFonts w:ascii="Calibri" w:eastAsia="Calibri" w:hAnsi="Calibri" w:cs="Calibri"/>
                <w:spacing w:val="-1"/>
                <w:szCs w:val="17"/>
                <w:lang w:val="en-US"/>
              </w:rPr>
              <w:t>.</w:t>
            </w:r>
            <w:r w:rsidRPr="009B05E7">
              <w:rPr>
                <w:rFonts w:ascii="Calibri" w:eastAsia="Calibri" w:hAnsi="Calibri" w:cs="Calibri"/>
                <w:szCs w:val="17"/>
                <w:lang w:val="en-US"/>
              </w:rPr>
              <w:t>000</w:t>
            </w: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6846F0">
            <w:pPr>
              <w:spacing w:before="87"/>
              <w:jc w:val="right"/>
              <w:rPr>
                <w:rFonts w:ascii="Calibri" w:eastAsia="Calibri" w:hAnsi="Calibri" w:cs="Calibri"/>
                <w:szCs w:val="17"/>
                <w:lang w:val="en-US"/>
              </w:rPr>
            </w:pPr>
            <w:r w:rsidRPr="009B05E7">
              <w:rPr>
                <w:rFonts w:ascii="Calibri" w:eastAsia="Calibri" w:hAnsi="Calibri" w:cs="Calibri"/>
                <w:szCs w:val="17"/>
                <w:lang w:val="en-US"/>
              </w:rPr>
              <w:t>1</w:t>
            </w:r>
            <w:r w:rsidRPr="009B05E7">
              <w:rPr>
                <w:rFonts w:ascii="Calibri" w:eastAsia="Calibri" w:hAnsi="Calibri" w:cs="Calibri"/>
                <w:spacing w:val="-1"/>
                <w:szCs w:val="17"/>
                <w:lang w:val="en-US"/>
              </w:rPr>
              <w:t>.</w:t>
            </w:r>
            <w:r w:rsidRPr="009B05E7">
              <w:rPr>
                <w:rFonts w:ascii="Calibri" w:eastAsia="Calibri" w:hAnsi="Calibri" w:cs="Calibri"/>
                <w:szCs w:val="17"/>
                <w:lang w:val="en-US"/>
              </w:rPr>
              <w:t>634</w:t>
            </w:r>
            <w:r w:rsidRPr="009B05E7">
              <w:rPr>
                <w:rFonts w:ascii="Calibri" w:eastAsia="Calibri" w:hAnsi="Calibri" w:cs="Calibri"/>
                <w:spacing w:val="-1"/>
                <w:szCs w:val="17"/>
                <w:lang w:val="en-US"/>
              </w:rPr>
              <w:t>.</w:t>
            </w:r>
            <w:r w:rsidRPr="009B05E7">
              <w:rPr>
                <w:rFonts w:ascii="Calibri" w:eastAsia="Calibri" w:hAnsi="Calibri" w:cs="Calibri"/>
                <w:szCs w:val="17"/>
                <w:lang w:val="en-US"/>
              </w:rPr>
              <w:t>000</w:t>
            </w:r>
            <w:r w:rsidRPr="009B05E7">
              <w:rPr>
                <w:rFonts w:ascii="Calibri" w:eastAsia="Calibri" w:hAnsi="Calibri" w:cs="Calibri"/>
                <w:spacing w:val="-1"/>
                <w:szCs w:val="17"/>
                <w:lang w:val="en-US"/>
              </w:rPr>
              <w:t>.</w:t>
            </w:r>
            <w:r w:rsidRPr="009B05E7">
              <w:rPr>
                <w:rFonts w:ascii="Calibri" w:eastAsia="Calibri" w:hAnsi="Calibri" w:cs="Calibri"/>
                <w:szCs w:val="17"/>
                <w:lang w:val="en-US"/>
              </w:rPr>
              <w:t>000</w:t>
            </w:r>
          </w:p>
        </w:tc>
        <w:tc>
          <w:tcPr>
            <w:tcW w:w="2122" w:type="dxa"/>
            <w:tcBorders>
              <w:top w:val="single" w:sz="7" w:space="0" w:color="000000"/>
              <w:left w:val="single" w:sz="7" w:space="0" w:color="000000"/>
              <w:bottom w:val="single" w:sz="7" w:space="0" w:color="000000"/>
              <w:right w:val="nil"/>
            </w:tcBorders>
            <w:shd w:val="clear" w:color="auto" w:fill="BDD7EE"/>
          </w:tcPr>
          <w:p w:rsidR="009B05E7" w:rsidRPr="009B05E7" w:rsidRDefault="009B05E7" w:rsidP="006846F0">
            <w:pPr>
              <w:spacing w:before="87"/>
              <w:jc w:val="right"/>
              <w:rPr>
                <w:rFonts w:ascii="Calibri" w:eastAsia="Calibri" w:hAnsi="Calibri" w:cs="Calibri"/>
                <w:szCs w:val="17"/>
                <w:lang w:val="en-US"/>
              </w:rPr>
            </w:pPr>
            <w:r w:rsidRPr="009B05E7">
              <w:rPr>
                <w:rFonts w:ascii="Calibri" w:eastAsia="Calibri" w:hAnsi="Calibri" w:cs="Calibri"/>
                <w:w w:val="105"/>
                <w:szCs w:val="17"/>
                <w:lang w:val="en-US"/>
              </w:rPr>
              <w:t>1</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634</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r>
      <w:tr w:rsidR="009B05E7" w:rsidRPr="009B05E7" w:rsidTr="009B05E7">
        <w:trPr>
          <w:trHeight w:hRule="exact" w:val="395"/>
        </w:trPr>
        <w:tc>
          <w:tcPr>
            <w:tcW w:w="3766" w:type="dxa"/>
            <w:tcBorders>
              <w:top w:val="single" w:sz="7" w:space="0" w:color="000000"/>
              <w:left w:val="nil"/>
              <w:bottom w:val="single" w:sz="2" w:space="0" w:color="000000"/>
              <w:right w:val="single" w:sz="7" w:space="0" w:color="000000"/>
            </w:tcBorders>
          </w:tcPr>
          <w:p w:rsidR="009B05E7" w:rsidRPr="009B05E7" w:rsidRDefault="009B05E7" w:rsidP="009B05E7">
            <w:pPr>
              <w:spacing w:before="87"/>
              <w:rPr>
                <w:rFonts w:ascii="Calibri" w:eastAsia="Calibri" w:hAnsi="Calibri" w:cs="Calibri"/>
                <w:szCs w:val="17"/>
                <w:lang w:val="en-US"/>
              </w:rPr>
            </w:pPr>
            <w:r w:rsidRPr="009B05E7">
              <w:rPr>
                <w:rFonts w:ascii="Calibri" w:eastAsia="Calibri" w:hAnsi="Calibri" w:cs="Calibri"/>
                <w:i/>
                <w:w w:val="105"/>
                <w:szCs w:val="17"/>
                <w:lang w:val="en-US"/>
              </w:rPr>
              <w:t>D</w:t>
            </w:r>
            <w:r w:rsidRPr="009B05E7">
              <w:rPr>
                <w:rFonts w:ascii="Calibri" w:eastAsia="Calibri" w:hAnsi="Calibri" w:cs="Calibri"/>
                <w:i/>
                <w:spacing w:val="-3"/>
                <w:w w:val="105"/>
                <w:szCs w:val="17"/>
                <w:lang w:val="en-US"/>
              </w:rPr>
              <w:t>ö</w:t>
            </w:r>
            <w:r w:rsidRPr="009B05E7">
              <w:rPr>
                <w:rFonts w:ascii="Calibri" w:eastAsia="Calibri" w:hAnsi="Calibri" w:cs="Calibri"/>
                <w:i/>
                <w:spacing w:val="1"/>
                <w:w w:val="105"/>
                <w:szCs w:val="17"/>
                <w:lang w:val="en-US"/>
              </w:rPr>
              <w:t>n</w:t>
            </w:r>
            <w:r w:rsidRPr="009B05E7">
              <w:rPr>
                <w:rFonts w:ascii="Calibri" w:eastAsia="Calibri" w:hAnsi="Calibri" w:cs="Calibri"/>
                <w:i/>
                <w:w w:val="105"/>
                <w:szCs w:val="17"/>
                <w:lang w:val="en-US"/>
              </w:rPr>
              <w:t>er</w:t>
            </w:r>
            <w:r w:rsidRPr="009B05E7">
              <w:rPr>
                <w:rFonts w:ascii="Calibri" w:eastAsia="Calibri" w:hAnsi="Calibri" w:cs="Calibri"/>
                <w:i/>
                <w:spacing w:val="-21"/>
                <w:w w:val="105"/>
                <w:szCs w:val="17"/>
                <w:lang w:val="en-US"/>
              </w:rPr>
              <w:t xml:space="preserve"> </w:t>
            </w:r>
            <w:r w:rsidRPr="009B05E7">
              <w:rPr>
                <w:rFonts w:ascii="Calibri" w:eastAsia="Calibri" w:hAnsi="Calibri" w:cs="Calibri"/>
                <w:i/>
                <w:w w:val="105"/>
                <w:szCs w:val="17"/>
                <w:lang w:val="en-US"/>
              </w:rPr>
              <w:t>Se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m</w:t>
            </w:r>
            <w:r w:rsidRPr="009B05E7">
              <w:rPr>
                <w:rFonts w:ascii="Calibri" w:eastAsia="Calibri" w:hAnsi="Calibri" w:cs="Calibri"/>
                <w:i/>
                <w:spacing w:val="1"/>
                <w:w w:val="105"/>
                <w:szCs w:val="17"/>
                <w:lang w:val="en-US"/>
              </w:rPr>
              <w:t>a</w:t>
            </w:r>
            <w:r w:rsidRPr="009B05E7">
              <w:rPr>
                <w:rFonts w:ascii="Calibri" w:eastAsia="Calibri" w:hAnsi="Calibri" w:cs="Calibri"/>
                <w:i/>
                <w:w w:val="105"/>
                <w:szCs w:val="17"/>
                <w:lang w:val="en-US"/>
              </w:rPr>
              <w:t>ye</w:t>
            </w:r>
          </w:p>
        </w:tc>
        <w:tc>
          <w:tcPr>
            <w:tcW w:w="2119" w:type="dxa"/>
            <w:tcBorders>
              <w:top w:val="single" w:sz="7"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19" w:type="dxa"/>
            <w:tcBorders>
              <w:top w:val="single" w:sz="7"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19" w:type="dxa"/>
            <w:tcBorders>
              <w:top w:val="single" w:sz="7"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19" w:type="dxa"/>
            <w:tcBorders>
              <w:top w:val="single" w:sz="7"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22" w:type="dxa"/>
            <w:tcBorders>
              <w:top w:val="single" w:sz="7" w:space="0" w:color="000000"/>
              <w:left w:val="single" w:sz="7" w:space="0" w:color="000000"/>
              <w:bottom w:val="single" w:sz="2" w:space="0" w:color="000000"/>
              <w:right w:val="nil"/>
            </w:tcBorders>
          </w:tcPr>
          <w:p w:rsidR="009B05E7" w:rsidRPr="009B05E7" w:rsidRDefault="009B05E7" w:rsidP="006846F0">
            <w:pPr>
              <w:jc w:val="right"/>
              <w:rPr>
                <w:lang w:val="en-US"/>
              </w:rPr>
            </w:pPr>
          </w:p>
        </w:tc>
      </w:tr>
      <w:tr w:rsidR="009B05E7" w:rsidRPr="009B05E7" w:rsidTr="009B05E7">
        <w:trPr>
          <w:trHeight w:hRule="exact" w:val="394"/>
        </w:trPr>
        <w:tc>
          <w:tcPr>
            <w:tcW w:w="3766" w:type="dxa"/>
            <w:tcBorders>
              <w:top w:val="single" w:sz="2" w:space="0" w:color="000000"/>
              <w:left w:val="nil"/>
              <w:bottom w:val="single" w:sz="2" w:space="0" w:color="000000"/>
              <w:right w:val="single" w:sz="7" w:space="0" w:color="000000"/>
            </w:tcBorders>
          </w:tcPr>
          <w:p w:rsidR="009B05E7" w:rsidRPr="009B05E7" w:rsidRDefault="009B05E7" w:rsidP="009B05E7">
            <w:pPr>
              <w:spacing w:before="92"/>
              <w:rPr>
                <w:rFonts w:ascii="Calibri" w:eastAsia="Calibri" w:hAnsi="Calibri" w:cs="Calibri"/>
                <w:szCs w:val="17"/>
                <w:lang w:val="en-US"/>
              </w:rPr>
            </w:pPr>
            <w:r w:rsidRPr="009B05E7">
              <w:rPr>
                <w:rFonts w:ascii="Calibri" w:eastAsia="Calibri" w:hAnsi="Calibri" w:cs="Calibri"/>
                <w:i/>
                <w:w w:val="105"/>
                <w:szCs w:val="17"/>
                <w:lang w:val="en-US"/>
              </w:rPr>
              <w:t>Özel</w:t>
            </w:r>
            <w:r w:rsidRPr="009B05E7">
              <w:rPr>
                <w:rFonts w:ascii="Calibri" w:eastAsia="Calibri" w:hAnsi="Calibri" w:cs="Calibri"/>
                <w:i/>
                <w:spacing w:val="-14"/>
                <w:w w:val="105"/>
                <w:szCs w:val="17"/>
                <w:lang w:val="en-US"/>
              </w:rPr>
              <w:t xml:space="preserve"> </w:t>
            </w:r>
            <w:r w:rsidRPr="009B05E7">
              <w:rPr>
                <w:rFonts w:ascii="Calibri" w:eastAsia="Calibri" w:hAnsi="Calibri" w:cs="Calibri"/>
                <w:i/>
                <w:spacing w:val="-3"/>
                <w:w w:val="105"/>
                <w:szCs w:val="17"/>
                <w:lang w:val="en-US"/>
              </w:rPr>
              <w:t>H</w:t>
            </w:r>
            <w:r w:rsidRPr="009B05E7">
              <w:rPr>
                <w:rFonts w:ascii="Calibri" w:eastAsia="Calibri" w:hAnsi="Calibri" w:cs="Calibri"/>
                <w:i/>
                <w:w w:val="105"/>
                <w:szCs w:val="17"/>
                <w:lang w:val="en-US"/>
              </w:rPr>
              <w:t>e</w:t>
            </w:r>
            <w:r w:rsidRPr="009B05E7">
              <w:rPr>
                <w:rFonts w:ascii="Calibri" w:eastAsia="Calibri" w:hAnsi="Calibri" w:cs="Calibri"/>
                <w:i/>
                <w:spacing w:val="-1"/>
                <w:w w:val="105"/>
                <w:szCs w:val="17"/>
                <w:lang w:val="en-US"/>
              </w:rPr>
              <w:t>s</w:t>
            </w:r>
            <w:r w:rsidRPr="009B05E7">
              <w:rPr>
                <w:rFonts w:ascii="Calibri" w:eastAsia="Calibri" w:hAnsi="Calibri" w:cs="Calibri"/>
                <w:i/>
                <w:spacing w:val="1"/>
                <w:w w:val="105"/>
                <w:szCs w:val="17"/>
                <w:lang w:val="en-US"/>
              </w:rPr>
              <w:t>a</w:t>
            </w:r>
            <w:r w:rsidRPr="009B05E7">
              <w:rPr>
                <w:rFonts w:ascii="Calibri" w:eastAsia="Calibri" w:hAnsi="Calibri" w:cs="Calibri"/>
                <w:i/>
                <w:w w:val="105"/>
                <w:szCs w:val="17"/>
                <w:lang w:val="en-US"/>
              </w:rPr>
              <w:t>p</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22" w:type="dxa"/>
            <w:tcBorders>
              <w:top w:val="single" w:sz="2" w:space="0" w:color="000000"/>
              <w:left w:val="single" w:sz="7" w:space="0" w:color="000000"/>
              <w:bottom w:val="single" w:sz="2" w:space="0" w:color="000000"/>
              <w:right w:val="nil"/>
            </w:tcBorders>
          </w:tcPr>
          <w:p w:rsidR="009B05E7" w:rsidRPr="009B05E7" w:rsidRDefault="009B05E7" w:rsidP="006846F0">
            <w:pPr>
              <w:jc w:val="right"/>
              <w:rPr>
                <w:lang w:val="en-US"/>
              </w:rPr>
            </w:pPr>
          </w:p>
        </w:tc>
      </w:tr>
      <w:tr w:rsidR="009B05E7" w:rsidRPr="009B05E7" w:rsidTr="009B05E7">
        <w:trPr>
          <w:trHeight w:hRule="exact" w:val="392"/>
        </w:trPr>
        <w:tc>
          <w:tcPr>
            <w:tcW w:w="3766" w:type="dxa"/>
            <w:tcBorders>
              <w:top w:val="single" w:sz="2" w:space="0" w:color="000000"/>
              <w:left w:val="nil"/>
              <w:bottom w:val="single" w:sz="7" w:space="0" w:color="000000"/>
              <w:right w:val="single" w:sz="7" w:space="0" w:color="000000"/>
            </w:tcBorders>
          </w:tcPr>
          <w:p w:rsidR="009B05E7" w:rsidRPr="009B05E7" w:rsidRDefault="009B05E7" w:rsidP="009B05E7">
            <w:pPr>
              <w:spacing w:before="92"/>
              <w:rPr>
                <w:rFonts w:ascii="Calibri" w:eastAsia="Calibri" w:hAnsi="Calibri" w:cs="Calibri"/>
                <w:szCs w:val="17"/>
                <w:lang w:val="en-US"/>
              </w:rPr>
            </w:pPr>
            <w:r w:rsidRPr="009B05E7">
              <w:rPr>
                <w:rFonts w:ascii="Calibri" w:eastAsia="Calibri" w:hAnsi="Calibri" w:cs="Calibri"/>
                <w:i/>
                <w:w w:val="105"/>
                <w:szCs w:val="17"/>
                <w:lang w:val="en-US"/>
              </w:rPr>
              <w:t>Di</w:t>
            </w:r>
            <w:r w:rsidRPr="009B05E7">
              <w:rPr>
                <w:rFonts w:ascii="Calibri" w:eastAsia="Calibri" w:hAnsi="Calibri" w:cs="Calibri"/>
                <w:i/>
                <w:spacing w:val="1"/>
                <w:w w:val="105"/>
                <w:szCs w:val="17"/>
                <w:lang w:val="en-US"/>
              </w:rPr>
              <w:t>ğ</w:t>
            </w:r>
            <w:r w:rsidRPr="009B05E7">
              <w:rPr>
                <w:rFonts w:ascii="Calibri" w:eastAsia="Calibri" w:hAnsi="Calibri" w:cs="Calibri"/>
                <w:i/>
                <w:w w:val="105"/>
                <w:szCs w:val="17"/>
                <w:lang w:val="en-US"/>
              </w:rPr>
              <w:t>er</w:t>
            </w:r>
            <w:r w:rsidRPr="009B05E7">
              <w:rPr>
                <w:rFonts w:ascii="Calibri" w:eastAsia="Calibri" w:hAnsi="Calibri" w:cs="Calibri"/>
                <w:i/>
                <w:spacing w:val="-10"/>
                <w:w w:val="105"/>
                <w:szCs w:val="17"/>
                <w:lang w:val="en-US"/>
              </w:rPr>
              <w:t xml:space="preserve"> </w:t>
            </w:r>
            <w:r w:rsidRPr="009B05E7">
              <w:rPr>
                <w:rFonts w:ascii="Calibri" w:eastAsia="Calibri" w:hAnsi="Calibri" w:cs="Calibri"/>
                <w:i/>
                <w:w w:val="105"/>
                <w:szCs w:val="17"/>
                <w:lang w:val="en-US"/>
              </w:rPr>
              <w:t>B</w:t>
            </w:r>
            <w:r w:rsidRPr="009B05E7">
              <w:rPr>
                <w:rFonts w:ascii="Calibri" w:eastAsia="Calibri" w:hAnsi="Calibri" w:cs="Calibri"/>
                <w:i/>
                <w:spacing w:val="1"/>
                <w:w w:val="105"/>
                <w:szCs w:val="17"/>
                <w:lang w:val="en-US"/>
              </w:rPr>
              <w:t>ü</w:t>
            </w:r>
            <w:r w:rsidRPr="009B05E7">
              <w:rPr>
                <w:rFonts w:ascii="Calibri" w:eastAsia="Calibri" w:hAnsi="Calibri" w:cs="Calibri"/>
                <w:i/>
                <w:spacing w:val="-3"/>
                <w:w w:val="105"/>
                <w:szCs w:val="17"/>
                <w:lang w:val="en-US"/>
              </w:rPr>
              <w:t>t</w:t>
            </w:r>
            <w:r w:rsidRPr="009B05E7">
              <w:rPr>
                <w:rFonts w:ascii="Calibri" w:eastAsia="Calibri" w:hAnsi="Calibri" w:cs="Calibri"/>
                <w:i/>
                <w:spacing w:val="-1"/>
                <w:w w:val="105"/>
                <w:szCs w:val="17"/>
                <w:lang w:val="en-US"/>
              </w:rPr>
              <w:t>ç</w:t>
            </w:r>
            <w:r w:rsidRPr="009B05E7">
              <w:rPr>
                <w:rFonts w:ascii="Calibri" w:eastAsia="Calibri" w:hAnsi="Calibri" w:cs="Calibri"/>
                <w:i/>
                <w:w w:val="105"/>
                <w:szCs w:val="17"/>
                <w:lang w:val="en-US"/>
              </w:rPr>
              <w:t>e</w:t>
            </w:r>
            <w:r w:rsidRPr="009B05E7">
              <w:rPr>
                <w:rFonts w:ascii="Calibri" w:eastAsia="Calibri" w:hAnsi="Calibri" w:cs="Calibri"/>
                <w:i/>
                <w:spacing w:val="-10"/>
                <w:w w:val="105"/>
                <w:szCs w:val="17"/>
                <w:lang w:val="en-US"/>
              </w:rPr>
              <w:t xml:space="preserve"> </w:t>
            </w:r>
            <w:r w:rsidRPr="009B05E7">
              <w:rPr>
                <w:rFonts w:ascii="Calibri" w:eastAsia="Calibri" w:hAnsi="Calibri" w:cs="Calibri"/>
                <w:i/>
                <w:w w:val="105"/>
                <w:szCs w:val="17"/>
                <w:lang w:val="en-US"/>
              </w:rPr>
              <w:t>Dı</w:t>
            </w:r>
            <w:r w:rsidRPr="009B05E7">
              <w:rPr>
                <w:rFonts w:ascii="Calibri" w:eastAsia="Calibri" w:hAnsi="Calibri" w:cs="Calibri"/>
                <w:i/>
                <w:spacing w:val="-1"/>
                <w:w w:val="105"/>
                <w:szCs w:val="17"/>
                <w:lang w:val="en-US"/>
              </w:rPr>
              <w:t>ş</w:t>
            </w:r>
            <w:r w:rsidRPr="009B05E7">
              <w:rPr>
                <w:rFonts w:ascii="Calibri" w:eastAsia="Calibri" w:hAnsi="Calibri" w:cs="Calibri"/>
                <w:i/>
                <w:w w:val="105"/>
                <w:szCs w:val="17"/>
                <w:lang w:val="en-US"/>
              </w:rPr>
              <w:t>ı</w:t>
            </w:r>
            <w:r w:rsidRPr="009B05E7">
              <w:rPr>
                <w:rFonts w:ascii="Calibri" w:eastAsia="Calibri" w:hAnsi="Calibri" w:cs="Calibri"/>
                <w:i/>
                <w:spacing w:val="-8"/>
                <w:w w:val="105"/>
                <w:szCs w:val="17"/>
                <w:lang w:val="en-US"/>
              </w:rPr>
              <w:t xml:space="preserve"> </w:t>
            </w:r>
            <w:r w:rsidRPr="009B05E7">
              <w:rPr>
                <w:rFonts w:ascii="Calibri" w:eastAsia="Calibri" w:hAnsi="Calibri" w:cs="Calibri"/>
                <w:i/>
                <w:w w:val="105"/>
                <w:szCs w:val="17"/>
                <w:lang w:val="en-US"/>
              </w:rPr>
              <w:t>K</w:t>
            </w:r>
            <w:r w:rsidRPr="009B05E7">
              <w:rPr>
                <w:rFonts w:ascii="Calibri" w:eastAsia="Calibri" w:hAnsi="Calibri" w:cs="Calibri"/>
                <w:i/>
                <w:spacing w:val="1"/>
                <w:w w:val="105"/>
                <w:szCs w:val="17"/>
                <w:lang w:val="en-US"/>
              </w:rPr>
              <w:t>a</w:t>
            </w:r>
            <w:r w:rsidRPr="009B05E7">
              <w:rPr>
                <w:rFonts w:ascii="Calibri" w:eastAsia="Calibri" w:hAnsi="Calibri" w:cs="Calibri"/>
                <w:i/>
                <w:w w:val="105"/>
                <w:szCs w:val="17"/>
                <w:lang w:val="en-US"/>
              </w:rPr>
              <w:t>y</w:t>
            </w:r>
            <w:r w:rsidRPr="009B05E7">
              <w:rPr>
                <w:rFonts w:ascii="Calibri" w:eastAsia="Calibri" w:hAnsi="Calibri" w:cs="Calibri"/>
                <w:i/>
                <w:spacing w:val="1"/>
                <w:w w:val="105"/>
                <w:szCs w:val="17"/>
                <w:lang w:val="en-US"/>
              </w:rPr>
              <w:t>na</w:t>
            </w:r>
            <w:r w:rsidRPr="009B05E7">
              <w:rPr>
                <w:rFonts w:ascii="Calibri" w:eastAsia="Calibri" w:hAnsi="Calibri" w:cs="Calibri"/>
                <w:i/>
                <w:w w:val="105"/>
                <w:szCs w:val="17"/>
                <w:lang w:val="en-US"/>
              </w:rPr>
              <w:t>k</w:t>
            </w:r>
          </w:p>
        </w:tc>
        <w:tc>
          <w:tcPr>
            <w:tcW w:w="2119" w:type="dxa"/>
            <w:tcBorders>
              <w:top w:val="single" w:sz="2" w:space="0" w:color="000000"/>
              <w:left w:val="single" w:sz="7" w:space="0" w:color="000000"/>
              <w:bottom w:val="single" w:sz="7" w:space="0" w:color="000000"/>
              <w:right w:val="single" w:sz="7" w:space="0" w:color="000000"/>
            </w:tcBorders>
          </w:tcPr>
          <w:p w:rsidR="009B05E7" w:rsidRPr="009B05E7" w:rsidRDefault="009B05E7" w:rsidP="006846F0">
            <w:pPr>
              <w:jc w:val="right"/>
              <w:rPr>
                <w:lang w:val="en-US"/>
              </w:rPr>
            </w:pPr>
          </w:p>
        </w:tc>
        <w:tc>
          <w:tcPr>
            <w:tcW w:w="2119" w:type="dxa"/>
            <w:tcBorders>
              <w:top w:val="single" w:sz="2" w:space="0" w:color="000000"/>
              <w:left w:val="single" w:sz="7" w:space="0" w:color="000000"/>
              <w:bottom w:val="single" w:sz="7" w:space="0" w:color="000000"/>
              <w:right w:val="single" w:sz="7" w:space="0" w:color="000000"/>
            </w:tcBorders>
          </w:tcPr>
          <w:p w:rsidR="009B05E7" w:rsidRPr="009B05E7" w:rsidRDefault="009B05E7" w:rsidP="006846F0">
            <w:pPr>
              <w:jc w:val="right"/>
              <w:rPr>
                <w:lang w:val="en-US"/>
              </w:rPr>
            </w:pPr>
          </w:p>
        </w:tc>
        <w:tc>
          <w:tcPr>
            <w:tcW w:w="2119" w:type="dxa"/>
            <w:tcBorders>
              <w:top w:val="single" w:sz="2" w:space="0" w:color="000000"/>
              <w:left w:val="single" w:sz="7" w:space="0" w:color="000000"/>
              <w:bottom w:val="single" w:sz="7" w:space="0" w:color="000000"/>
              <w:right w:val="single" w:sz="7" w:space="0" w:color="000000"/>
            </w:tcBorders>
          </w:tcPr>
          <w:p w:rsidR="009B05E7" w:rsidRPr="009B05E7" w:rsidRDefault="009B05E7" w:rsidP="006846F0">
            <w:pPr>
              <w:jc w:val="right"/>
              <w:rPr>
                <w:lang w:val="en-US"/>
              </w:rPr>
            </w:pPr>
          </w:p>
        </w:tc>
        <w:tc>
          <w:tcPr>
            <w:tcW w:w="2119" w:type="dxa"/>
            <w:tcBorders>
              <w:top w:val="single" w:sz="2" w:space="0" w:color="000000"/>
              <w:left w:val="single" w:sz="7" w:space="0" w:color="000000"/>
              <w:bottom w:val="single" w:sz="7" w:space="0" w:color="000000"/>
              <w:right w:val="single" w:sz="7" w:space="0" w:color="000000"/>
            </w:tcBorders>
          </w:tcPr>
          <w:p w:rsidR="009B05E7" w:rsidRPr="009B05E7" w:rsidRDefault="009B05E7" w:rsidP="006846F0">
            <w:pPr>
              <w:jc w:val="right"/>
              <w:rPr>
                <w:lang w:val="en-US"/>
              </w:rPr>
            </w:pPr>
          </w:p>
        </w:tc>
        <w:tc>
          <w:tcPr>
            <w:tcW w:w="2122" w:type="dxa"/>
            <w:tcBorders>
              <w:top w:val="single" w:sz="2" w:space="0" w:color="000000"/>
              <w:left w:val="single" w:sz="7" w:space="0" w:color="000000"/>
              <w:bottom w:val="single" w:sz="7" w:space="0" w:color="000000"/>
              <w:right w:val="nil"/>
            </w:tcBorders>
          </w:tcPr>
          <w:p w:rsidR="009B05E7" w:rsidRPr="009B05E7" w:rsidRDefault="009B05E7" w:rsidP="006846F0">
            <w:pPr>
              <w:jc w:val="right"/>
              <w:rPr>
                <w:lang w:val="en-US"/>
              </w:rPr>
            </w:pPr>
          </w:p>
        </w:tc>
      </w:tr>
      <w:tr w:rsidR="009B05E7" w:rsidRPr="009B05E7" w:rsidTr="009B05E7">
        <w:trPr>
          <w:trHeight w:hRule="exact" w:val="394"/>
        </w:trPr>
        <w:tc>
          <w:tcPr>
            <w:tcW w:w="3766" w:type="dxa"/>
            <w:tcBorders>
              <w:top w:val="single" w:sz="7" w:space="0" w:color="000000"/>
              <w:left w:val="nil"/>
              <w:bottom w:val="single" w:sz="7" w:space="0" w:color="000000"/>
              <w:right w:val="single" w:sz="7" w:space="0" w:color="000000"/>
            </w:tcBorders>
            <w:shd w:val="clear" w:color="auto" w:fill="BDD7EE"/>
          </w:tcPr>
          <w:p w:rsidR="009B05E7" w:rsidRPr="009B05E7" w:rsidRDefault="009B05E7" w:rsidP="009B05E7">
            <w:pPr>
              <w:spacing w:before="87"/>
              <w:rPr>
                <w:rFonts w:ascii="Calibri" w:eastAsia="Calibri" w:hAnsi="Calibri" w:cs="Calibri"/>
                <w:szCs w:val="17"/>
                <w:lang w:val="en-US"/>
              </w:rPr>
            </w:pPr>
            <w:r w:rsidRPr="009B05E7">
              <w:rPr>
                <w:rFonts w:ascii="Calibri" w:eastAsia="Calibri" w:hAnsi="Calibri" w:cs="Calibri"/>
                <w:b/>
                <w:bCs/>
                <w:w w:val="105"/>
                <w:szCs w:val="17"/>
                <w:lang w:val="en-US"/>
              </w:rPr>
              <w:t>BÜ</w:t>
            </w:r>
            <w:r w:rsidRPr="009B05E7">
              <w:rPr>
                <w:rFonts w:ascii="Calibri" w:eastAsia="Calibri" w:hAnsi="Calibri" w:cs="Calibri"/>
                <w:b/>
                <w:bCs/>
                <w:spacing w:val="-1"/>
                <w:w w:val="105"/>
                <w:szCs w:val="17"/>
                <w:lang w:val="en-US"/>
              </w:rPr>
              <w:t>T</w:t>
            </w:r>
            <w:r w:rsidRPr="009B05E7">
              <w:rPr>
                <w:rFonts w:ascii="Calibri" w:eastAsia="Calibri" w:hAnsi="Calibri" w:cs="Calibri"/>
                <w:b/>
                <w:bCs/>
                <w:w w:val="105"/>
                <w:szCs w:val="17"/>
                <w:lang w:val="en-US"/>
              </w:rPr>
              <w:t>ÇE</w:t>
            </w:r>
            <w:r w:rsidRPr="009B05E7">
              <w:rPr>
                <w:rFonts w:ascii="Calibri" w:eastAsia="Calibri" w:hAnsi="Calibri" w:cs="Calibri"/>
                <w:b/>
                <w:bCs/>
                <w:spacing w:val="-12"/>
                <w:w w:val="105"/>
                <w:szCs w:val="17"/>
                <w:lang w:val="en-US"/>
              </w:rPr>
              <w:t xml:space="preserve"> </w:t>
            </w:r>
            <w:r w:rsidRPr="009B05E7">
              <w:rPr>
                <w:rFonts w:ascii="Calibri" w:eastAsia="Calibri" w:hAnsi="Calibri" w:cs="Calibri"/>
                <w:b/>
                <w:bCs/>
                <w:w w:val="105"/>
                <w:szCs w:val="17"/>
                <w:lang w:val="en-US"/>
              </w:rPr>
              <w:t>D</w:t>
            </w:r>
            <w:r w:rsidRPr="009B05E7">
              <w:rPr>
                <w:rFonts w:ascii="Calibri" w:eastAsia="Calibri" w:hAnsi="Calibri" w:cs="Calibri"/>
                <w:b/>
                <w:bCs/>
                <w:spacing w:val="-3"/>
                <w:w w:val="105"/>
                <w:szCs w:val="17"/>
                <w:lang w:val="en-US"/>
              </w:rPr>
              <w:t>I</w:t>
            </w:r>
            <w:r w:rsidRPr="009B05E7">
              <w:rPr>
                <w:rFonts w:ascii="Calibri" w:eastAsia="Calibri" w:hAnsi="Calibri" w:cs="Calibri"/>
                <w:b/>
                <w:bCs/>
                <w:spacing w:val="1"/>
                <w:w w:val="105"/>
                <w:szCs w:val="17"/>
                <w:lang w:val="en-US"/>
              </w:rPr>
              <w:t>Ş</w:t>
            </w:r>
            <w:r w:rsidRPr="009B05E7">
              <w:rPr>
                <w:rFonts w:ascii="Calibri" w:eastAsia="Calibri" w:hAnsi="Calibri" w:cs="Calibri"/>
                <w:b/>
                <w:bCs/>
                <w:w w:val="105"/>
                <w:szCs w:val="17"/>
                <w:lang w:val="en-US"/>
              </w:rPr>
              <w:t>I</w:t>
            </w:r>
            <w:r w:rsidRPr="009B05E7">
              <w:rPr>
                <w:rFonts w:ascii="Calibri" w:eastAsia="Calibri" w:hAnsi="Calibri" w:cs="Calibri"/>
                <w:b/>
                <w:bCs/>
                <w:spacing w:val="-14"/>
                <w:w w:val="105"/>
                <w:szCs w:val="17"/>
                <w:lang w:val="en-US"/>
              </w:rPr>
              <w:t xml:space="preserve"> </w:t>
            </w:r>
            <w:r w:rsidRPr="009B05E7">
              <w:rPr>
                <w:rFonts w:ascii="Calibri" w:eastAsia="Calibri" w:hAnsi="Calibri" w:cs="Calibri"/>
                <w:b/>
                <w:bCs/>
                <w:spacing w:val="-1"/>
                <w:w w:val="105"/>
                <w:szCs w:val="17"/>
                <w:lang w:val="en-US"/>
              </w:rPr>
              <w:t>TO</w:t>
            </w:r>
            <w:r w:rsidRPr="009B05E7">
              <w:rPr>
                <w:rFonts w:ascii="Calibri" w:eastAsia="Calibri" w:hAnsi="Calibri" w:cs="Calibri"/>
                <w:b/>
                <w:bCs/>
                <w:w w:val="105"/>
                <w:szCs w:val="17"/>
                <w:lang w:val="en-US"/>
              </w:rPr>
              <w:t>PL</w:t>
            </w:r>
            <w:r w:rsidRPr="009B05E7">
              <w:rPr>
                <w:rFonts w:ascii="Calibri" w:eastAsia="Calibri" w:hAnsi="Calibri" w:cs="Calibri"/>
                <w:b/>
                <w:bCs/>
                <w:spacing w:val="-1"/>
                <w:w w:val="105"/>
                <w:szCs w:val="17"/>
                <w:lang w:val="en-US"/>
              </w:rPr>
              <w:t>A</w:t>
            </w:r>
            <w:r w:rsidRPr="009B05E7">
              <w:rPr>
                <w:rFonts w:ascii="Calibri" w:eastAsia="Calibri" w:hAnsi="Calibri" w:cs="Calibri"/>
                <w:b/>
                <w:bCs/>
                <w:w w:val="105"/>
                <w:szCs w:val="17"/>
                <w:lang w:val="en-US"/>
              </w:rPr>
              <w:t>M</w:t>
            </w:r>
            <w:r w:rsidRPr="009B05E7">
              <w:rPr>
                <w:rFonts w:ascii="Calibri" w:eastAsia="Calibri" w:hAnsi="Calibri" w:cs="Calibri"/>
                <w:b/>
                <w:bCs/>
                <w:spacing w:val="-12"/>
                <w:w w:val="105"/>
                <w:szCs w:val="17"/>
                <w:lang w:val="en-US"/>
              </w:rPr>
              <w:t xml:space="preserve"> </w:t>
            </w:r>
            <w:r w:rsidRPr="009B05E7">
              <w:rPr>
                <w:rFonts w:ascii="Calibri" w:eastAsia="Calibri" w:hAnsi="Calibri" w:cs="Calibri"/>
                <w:b/>
                <w:bCs/>
                <w:w w:val="105"/>
                <w:szCs w:val="17"/>
                <w:lang w:val="en-US"/>
              </w:rPr>
              <w:t>K</w:t>
            </w:r>
            <w:r w:rsidRPr="009B05E7">
              <w:rPr>
                <w:rFonts w:ascii="Calibri" w:eastAsia="Calibri" w:hAnsi="Calibri" w:cs="Calibri"/>
                <w:b/>
                <w:bCs/>
                <w:spacing w:val="-1"/>
                <w:w w:val="105"/>
                <w:szCs w:val="17"/>
                <w:lang w:val="en-US"/>
              </w:rPr>
              <w:t>A</w:t>
            </w:r>
            <w:r w:rsidRPr="009B05E7">
              <w:rPr>
                <w:rFonts w:ascii="Calibri" w:eastAsia="Calibri" w:hAnsi="Calibri" w:cs="Calibri"/>
                <w:b/>
                <w:bCs/>
                <w:w w:val="105"/>
                <w:szCs w:val="17"/>
                <w:lang w:val="en-US"/>
              </w:rPr>
              <w:t>Y</w:t>
            </w:r>
            <w:r w:rsidRPr="009B05E7">
              <w:rPr>
                <w:rFonts w:ascii="Calibri" w:eastAsia="Calibri" w:hAnsi="Calibri" w:cs="Calibri"/>
                <w:b/>
                <w:bCs/>
                <w:spacing w:val="-1"/>
                <w:w w:val="105"/>
                <w:szCs w:val="17"/>
                <w:lang w:val="en-US"/>
              </w:rPr>
              <w:t>NA</w:t>
            </w:r>
            <w:r w:rsidRPr="009B05E7">
              <w:rPr>
                <w:rFonts w:ascii="Calibri" w:eastAsia="Calibri" w:hAnsi="Calibri" w:cs="Calibri"/>
                <w:b/>
                <w:bCs/>
                <w:w w:val="105"/>
                <w:szCs w:val="17"/>
                <w:lang w:val="en-US"/>
              </w:rPr>
              <w:t>K</w:t>
            </w: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6846F0">
            <w:pPr>
              <w:jc w:val="right"/>
              <w:rPr>
                <w:lang w:val="en-US"/>
              </w:rPr>
            </w:pP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6846F0">
            <w:pPr>
              <w:jc w:val="right"/>
              <w:rPr>
                <w:lang w:val="en-US"/>
              </w:rPr>
            </w:pP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6846F0">
            <w:pPr>
              <w:jc w:val="right"/>
              <w:rPr>
                <w:lang w:val="en-US"/>
              </w:rPr>
            </w:pP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6846F0">
            <w:pPr>
              <w:jc w:val="right"/>
              <w:rPr>
                <w:lang w:val="en-US"/>
              </w:rPr>
            </w:pPr>
          </w:p>
        </w:tc>
        <w:tc>
          <w:tcPr>
            <w:tcW w:w="2122" w:type="dxa"/>
            <w:tcBorders>
              <w:top w:val="single" w:sz="7" w:space="0" w:color="000000"/>
              <w:left w:val="single" w:sz="7" w:space="0" w:color="000000"/>
              <w:bottom w:val="single" w:sz="7" w:space="0" w:color="000000"/>
              <w:right w:val="nil"/>
            </w:tcBorders>
            <w:shd w:val="clear" w:color="auto" w:fill="BDD7EE"/>
          </w:tcPr>
          <w:p w:rsidR="009B05E7" w:rsidRPr="009B05E7" w:rsidRDefault="009B05E7" w:rsidP="006846F0">
            <w:pPr>
              <w:jc w:val="right"/>
              <w:rPr>
                <w:lang w:val="en-US"/>
              </w:rPr>
            </w:pPr>
          </w:p>
        </w:tc>
      </w:tr>
      <w:tr w:rsidR="009B05E7" w:rsidRPr="009B05E7" w:rsidTr="009B05E7">
        <w:trPr>
          <w:trHeight w:hRule="exact" w:val="394"/>
        </w:trPr>
        <w:tc>
          <w:tcPr>
            <w:tcW w:w="3766" w:type="dxa"/>
            <w:tcBorders>
              <w:top w:val="single" w:sz="7" w:space="0" w:color="000000"/>
              <w:left w:val="nil"/>
              <w:bottom w:val="single" w:sz="7" w:space="0" w:color="000000"/>
              <w:right w:val="single" w:sz="7" w:space="0" w:color="000000"/>
            </w:tcBorders>
            <w:shd w:val="clear" w:color="auto" w:fill="BDD7EE"/>
          </w:tcPr>
          <w:p w:rsidR="009B05E7" w:rsidRPr="009B05E7" w:rsidRDefault="009B05E7" w:rsidP="009B05E7">
            <w:pPr>
              <w:spacing w:before="87"/>
              <w:rPr>
                <w:rFonts w:ascii="Calibri" w:eastAsia="Calibri" w:hAnsi="Calibri" w:cs="Calibri"/>
                <w:szCs w:val="17"/>
                <w:lang w:val="en-US"/>
              </w:rPr>
            </w:pPr>
            <w:r w:rsidRPr="009B05E7">
              <w:rPr>
                <w:rFonts w:ascii="Calibri" w:eastAsia="Calibri" w:hAnsi="Calibri" w:cs="Calibri"/>
                <w:b/>
                <w:bCs/>
                <w:spacing w:val="1"/>
                <w:w w:val="105"/>
                <w:szCs w:val="17"/>
                <w:lang w:val="en-US"/>
              </w:rPr>
              <w:t>F</w:t>
            </w:r>
            <w:r w:rsidRPr="009B05E7">
              <w:rPr>
                <w:rFonts w:ascii="Calibri" w:eastAsia="Calibri" w:hAnsi="Calibri" w:cs="Calibri"/>
                <w:b/>
                <w:bCs/>
                <w:spacing w:val="-1"/>
                <w:w w:val="105"/>
                <w:szCs w:val="17"/>
                <w:lang w:val="en-US"/>
              </w:rPr>
              <w:t>AA</w:t>
            </w:r>
            <w:r w:rsidRPr="009B05E7">
              <w:rPr>
                <w:rFonts w:ascii="Calibri" w:eastAsia="Calibri" w:hAnsi="Calibri" w:cs="Calibri"/>
                <w:b/>
                <w:bCs/>
                <w:w w:val="105"/>
                <w:szCs w:val="17"/>
                <w:lang w:val="en-US"/>
              </w:rPr>
              <w:t>L</w:t>
            </w:r>
            <w:r w:rsidRPr="009B05E7">
              <w:rPr>
                <w:rFonts w:ascii="Calibri" w:eastAsia="Calibri" w:hAnsi="Calibri" w:cs="Calibri"/>
                <w:b/>
                <w:bCs/>
                <w:spacing w:val="-3"/>
                <w:w w:val="105"/>
                <w:szCs w:val="17"/>
                <w:lang w:val="en-US"/>
              </w:rPr>
              <w:t>İ</w:t>
            </w:r>
            <w:r w:rsidRPr="009B05E7">
              <w:rPr>
                <w:rFonts w:ascii="Calibri" w:eastAsia="Calibri" w:hAnsi="Calibri" w:cs="Calibri"/>
                <w:b/>
                <w:bCs/>
                <w:w w:val="105"/>
                <w:szCs w:val="17"/>
                <w:lang w:val="en-US"/>
              </w:rPr>
              <w:t>YET</w:t>
            </w:r>
            <w:r w:rsidRPr="009B05E7">
              <w:rPr>
                <w:rFonts w:ascii="Calibri" w:eastAsia="Calibri" w:hAnsi="Calibri" w:cs="Calibri"/>
                <w:b/>
                <w:bCs/>
                <w:spacing w:val="-19"/>
                <w:w w:val="105"/>
                <w:szCs w:val="17"/>
                <w:lang w:val="en-US"/>
              </w:rPr>
              <w:t xml:space="preserve"> </w:t>
            </w:r>
            <w:r w:rsidRPr="009B05E7">
              <w:rPr>
                <w:rFonts w:ascii="Calibri" w:eastAsia="Calibri" w:hAnsi="Calibri" w:cs="Calibri"/>
                <w:b/>
                <w:bCs/>
                <w:w w:val="105"/>
                <w:szCs w:val="17"/>
                <w:lang w:val="en-US"/>
              </w:rPr>
              <w:t>M</w:t>
            </w:r>
            <w:r w:rsidRPr="009B05E7">
              <w:rPr>
                <w:rFonts w:ascii="Calibri" w:eastAsia="Calibri" w:hAnsi="Calibri" w:cs="Calibri"/>
                <w:b/>
                <w:bCs/>
                <w:spacing w:val="-1"/>
                <w:w w:val="105"/>
                <w:szCs w:val="17"/>
                <w:lang w:val="en-US"/>
              </w:rPr>
              <w:t>A</w:t>
            </w:r>
            <w:r w:rsidRPr="009B05E7">
              <w:rPr>
                <w:rFonts w:ascii="Calibri" w:eastAsia="Calibri" w:hAnsi="Calibri" w:cs="Calibri"/>
                <w:b/>
                <w:bCs/>
                <w:w w:val="105"/>
                <w:szCs w:val="17"/>
                <w:lang w:val="en-US"/>
              </w:rPr>
              <w:t>L</w:t>
            </w:r>
            <w:r w:rsidRPr="009B05E7">
              <w:rPr>
                <w:rFonts w:ascii="Calibri" w:eastAsia="Calibri" w:hAnsi="Calibri" w:cs="Calibri"/>
                <w:b/>
                <w:bCs/>
                <w:spacing w:val="-3"/>
                <w:w w:val="105"/>
                <w:szCs w:val="17"/>
                <w:lang w:val="en-US"/>
              </w:rPr>
              <w:t>İ</w:t>
            </w:r>
            <w:r w:rsidRPr="009B05E7">
              <w:rPr>
                <w:rFonts w:ascii="Calibri" w:eastAsia="Calibri" w:hAnsi="Calibri" w:cs="Calibri"/>
                <w:b/>
                <w:bCs/>
                <w:w w:val="105"/>
                <w:szCs w:val="17"/>
                <w:lang w:val="en-US"/>
              </w:rPr>
              <w:t>YE</w:t>
            </w:r>
            <w:r w:rsidRPr="009B05E7">
              <w:rPr>
                <w:rFonts w:ascii="Calibri" w:eastAsia="Calibri" w:hAnsi="Calibri" w:cs="Calibri"/>
                <w:b/>
                <w:bCs/>
                <w:spacing w:val="-1"/>
                <w:w w:val="105"/>
                <w:szCs w:val="17"/>
                <w:lang w:val="en-US"/>
              </w:rPr>
              <w:t>T</w:t>
            </w:r>
            <w:r w:rsidRPr="009B05E7">
              <w:rPr>
                <w:rFonts w:ascii="Calibri" w:eastAsia="Calibri" w:hAnsi="Calibri" w:cs="Calibri"/>
                <w:b/>
                <w:bCs/>
                <w:w w:val="105"/>
                <w:szCs w:val="17"/>
                <w:lang w:val="en-US"/>
              </w:rPr>
              <w:t>İ</w:t>
            </w:r>
            <w:r w:rsidRPr="009B05E7">
              <w:rPr>
                <w:rFonts w:ascii="Calibri" w:eastAsia="Calibri" w:hAnsi="Calibri" w:cs="Calibri"/>
                <w:b/>
                <w:bCs/>
                <w:spacing w:val="-20"/>
                <w:w w:val="105"/>
                <w:szCs w:val="17"/>
                <w:lang w:val="en-US"/>
              </w:rPr>
              <w:t xml:space="preserve"> </w:t>
            </w:r>
            <w:r w:rsidRPr="009B05E7">
              <w:rPr>
                <w:rFonts w:ascii="Calibri" w:eastAsia="Calibri" w:hAnsi="Calibri" w:cs="Calibri"/>
                <w:b/>
                <w:bCs/>
                <w:spacing w:val="-1"/>
                <w:w w:val="105"/>
                <w:szCs w:val="17"/>
                <w:lang w:val="en-US"/>
              </w:rPr>
              <w:t>TO</w:t>
            </w:r>
            <w:r w:rsidRPr="009B05E7">
              <w:rPr>
                <w:rFonts w:ascii="Calibri" w:eastAsia="Calibri" w:hAnsi="Calibri" w:cs="Calibri"/>
                <w:b/>
                <w:bCs/>
                <w:w w:val="105"/>
                <w:szCs w:val="17"/>
                <w:lang w:val="en-US"/>
              </w:rPr>
              <w:t>PL</w:t>
            </w:r>
            <w:r w:rsidRPr="009B05E7">
              <w:rPr>
                <w:rFonts w:ascii="Calibri" w:eastAsia="Calibri" w:hAnsi="Calibri" w:cs="Calibri"/>
                <w:b/>
                <w:bCs/>
                <w:spacing w:val="-1"/>
                <w:w w:val="105"/>
                <w:szCs w:val="17"/>
                <w:lang w:val="en-US"/>
              </w:rPr>
              <w:t>A</w:t>
            </w:r>
            <w:r w:rsidRPr="009B05E7">
              <w:rPr>
                <w:rFonts w:ascii="Calibri" w:eastAsia="Calibri" w:hAnsi="Calibri" w:cs="Calibri"/>
                <w:b/>
                <w:bCs/>
                <w:w w:val="105"/>
                <w:szCs w:val="17"/>
                <w:lang w:val="en-US"/>
              </w:rPr>
              <w:t>MI</w:t>
            </w: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6846F0">
            <w:pPr>
              <w:spacing w:before="87"/>
              <w:jc w:val="right"/>
              <w:rPr>
                <w:rFonts w:ascii="Calibri" w:eastAsia="Calibri" w:hAnsi="Calibri" w:cs="Calibri"/>
                <w:szCs w:val="17"/>
                <w:lang w:val="en-US"/>
              </w:rPr>
            </w:pPr>
            <w:r w:rsidRPr="009B05E7">
              <w:rPr>
                <w:rFonts w:ascii="Calibri" w:eastAsia="Calibri" w:hAnsi="Calibri" w:cs="Calibri"/>
                <w:szCs w:val="17"/>
                <w:lang w:val="en-US"/>
              </w:rPr>
              <w:t>1</w:t>
            </w:r>
            <w:r w:rsidRPr="009B05E7">
              <w:rPr>
                <w:rFonts w:ascii="Calibri" w:eastAsia="Calibri" w:hAnsi="Calibri" w:cs="Calibri"/>
                <w:spacing w:val="-1"/>
                <w:szCs w:val="17"/>
                <w:lang w:val="en-US"/>
              </w:rPr>
              <w:t>.</w:t>
            </w:r>
            <w:r w:rsidRPr="009B05E7">
              <w:rPr>
                <w:rFonts w:ascii="Calibri" w:eastAsia="Calibri" w:hAnsi="Calibri" w:cs="Calibri"/>
                <w:szCs w:val="17"/>
                <w:lang w:val="en-US"/>
              </w:rPr>
              <w:t>228</w:t>
            </w:r>
            <w:r w:rsidRPr="009B05E7">
              <w:rPr>
                <w:rFonts w:ascii="Calibri" w:eastAsia="Calibri" w:hAnsi="Calibri" w:cs="Calibri"/>
                <w:spacing w:val="-1"/>
                <w:szCs w:val="17"/>
                <w:lang w:val="en-US"/>
              </w:rPr>
              <w:t>.</w:t>
            </w:r>
            <w:r w:rsidRPr="009B05E7">
              <w:rPr>
                <w:rFonts w:ascii="Calibri" w:eastAsia="Calibri" w:hAnsi="Calibri" w:cs="Calibri"/>
                <w:szCs w:val="17"/>
                <w:lang w:val="en-US"/>
              </w:rPr>
              <w:t>000</w:t>
            </w:r>
            <w:r w:rsidRPr="009B05E7">
              <w:rPr>
                <w:rFonts w:ascii="Calibri" w:eastAsia="Calibri" w:hAnsi="Calibri" w:cs="Calibri"/>
                <w:spacing w:val="-1"/>
                <w:szCs w:val="17"/>
                <w:lang w:val="en-US"/>
              </w:rPr>
              <w:t>.</w:t>
            </w:r>
            <w:r w:rsidRPr="009B05E7">
              <w:rPr>
                <w:rFonts w:ascii="Calibri" w:eastAsia="Calibri" w:hAnsi="Calibri" w:cs="Calibri"/>
                <w:szCs w:val="17"/>
                <w:lang w:val="en-US"/>
              </w:rPr>
              <w:t>000</w:t>
            </w: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6846F0">
            <w:pPr>
              <w:spacing w:before="87"/>
              <w:jc w:val="right"/>
              <w:rPr>
                <w:rFonts w:ascii="Calibri" w:eastAsia="Calibri" w:hAnsi="Calibri" w:cs="Calibri"/>
                <w:szCs w:val="17"/>
                <w:lang w:val="en-US"/>
              </w:rPr>
            </w:pPr>
            <w:r w:rsidRPr="009B05E7">
              <w:rPr>
                <w:rFonts w:ascii="Calibri" w:eastAsia="Calibri" w:hAnsi="Calibri" w:cs="Calibri"/>
                <w:w w:val="105"/>
                <w:szCs w:val="17"/>
                <w:lang w:val="en-US"/>
              </w:rPr>
              <w:t>528</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572</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333</w:t>
            </w: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6846F0">
            <w:pPr>
              <w:spacing w:before="87"/>
              <w:jc w:val="right"/>
              <w:rPr>
                <w:rFonts w:ascii="Calibri" w:eastAsia="Calibri" w:hAnsi="Calibri" w:cs="Calibri"/>
                <w:szCs w:val="17"/>
                <w:lang w:val="en-US"/>
              </w:rPr>
            </w:pPr>
            <w:r w:rsidRPr="009B05E7">
              <w:rPr>
                <w:rFonts w:ascii="Calibri" w:eastAsia="Calibri" w:hAnsi="Calibri" w:cs="Calibri"/>
                <w:szCs w:val="17"/>
                <w:lang w:val="en-US"/>
              </w:rPr>
              <w:t>1</w:t>
            </w:r>
            <w:r w:rsidRPr="009B05E7">
              <w:rPr>
                <w:rFonts w:ascii="Calibri" w:eastAsia="Calibri" w:hAnsi="Calibri" w:cs="Calibri"/>
                <w:spacing w:val="-1"/>
                <w:szCs w:val="17"/>
                <w:lang w:val="en-US"/>
              </w:rPr>
              <w:t>.</w:t>
            </w:r>
            <w:r w:rsidRPr="009B05E7">
              <w:rPr>
                <w:rFonts w:ascii="Calibri" w:eastAsia="Calibri" w:hAnsi="Calibri" w:cs="Calibri"/>
                <w:szCs w:val="17"/>
                <w:lang w:val="en-US"/>
              </w:rPr>
              <w:t>438</w:t>
            </w:r>
            <w:r w:rsidRPr="009B05E7">
              <w:rPr>
                <w:rFonts w:ascii="Calibri" w:eastAsia="Calibri" w:hAnsi="Calibri" w:cs="Calibri"/>
                <w:spacing w:val="-1"/>
                <w:szCs w:val="17"/>
                <w:lang w:val="en-US"/>
              </w:rPr>
              <w:t>.</w:t>
            </w:r>
            <w:r w:rsidRPr="009B05E7">
              <w:rPr>
                <w:rFonts w:ascii="Calibri" w:eastAsia="Calibri" w:hAnsi="Calibri" w:cs="Calibri"/>
                <w:szCs w:val="17"/>
                <w:lang w:val="en-US"/>
              </w:rPr>
              <w:t>000</w:t>
            </w:r>
            <w:r w:rsidRPr="009B05E7">
              <w:rPr>
                <w:rFonts w:ascii="Calibri" w:eastAsia="Calibri" w:hAnsi="Calibri" w:cs="Calibri"/>
                <w:spacing w:val="-1"/>
                <w:szCs w:val="17"/>
                <w:lang w:val="en-US"/>
              </w:rPr>
              <w:t>.</w:t>
            </w:r>
            <w:r w:rsidRPr="009B05E7">
              <w:rPr>
                <w:rFonts w:ascii="Calibri" w:eastAsia="Calibri" w:hAnsi="Calibri" w:cs="Calibri"/>
                <w:szCs w:val="17"/>
                <w:lang w:val="en-US"/>
              </w:rPr>
              <w:t>000</w:t>
            </w: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6846F0">
            <w:pPr>
              <w:spacing w:before="87"/>
              <w:jc w:val="right"/>
              <w:rPr>
                <w:rFonts w:ascii="Calibri" w:eastAsia="Calibri" w:hAnsi="Calibri" w:cs="Calibri"/>
                <w:szCs w:val="17"/>
                <w:lang w:val="en-US"/>
              </w:rPr>
            </w:pPr>
            <w:r w:rsidRPr="009B05E7">
              <w:rPr>
                <w:rFonts w:ascii="Calibri" w:eastAsia="Calibri" w:hAnsi="Calibri" w:cs="Calibri"/>
                <w:szCs w:val="17"/>
                <w:lang w:val="en-US"/>
              </w:rPr>
              <w:t>1</w:t>
            </w:r>
            <w:r w:rsidRPr="009B05E7">
              <w:rPr>
                <w:rFonts w:ascii="Calibri" w:eastAsia="Calibri" w:hAnsi="Calibri" w:cs="Calibri"/>
                <w:spacing w:val="-1"/>
                <w:szCs w:val="17"/>
                <w:lang w:val="en-US"/>
              </w:rPr>
              <w:t>.</w:t>
            </w:r>
            <w:r w:rsidRPr="009B05E7">
              <w:rPr>
                <w:rFonts w:ascii="Calibri" w:eastAsia="Calibri" w:hAnsi="Calibri" w:cs="Calibri"/>
                <w:szCs w:val="17"/>
                <w:lang w:val="en-US"/>
              </w:rPr>
              <w:t>634</w:t>
            </w:r>
            <w:r w:rsidRPr="009B05E7">
              <w:rPr>
                <w:rFonts w:ascii="Calibri" w:eastAsia="Calibri" w:hAnsi="Calibri" w:cs="Calibri"/>
                <w:spacing w:val="-1"/>
                <w:szCs w:val="17"/>
                <w:lang w:val="en-US"/>
              </w:rPr>
              <w:t>.</w:t>
            </w:r>
            <w:r w:rsidRPr="009B05E7">
              <w:rPr>
                <w:rFonts w:ascii="Calibri" w:eastAsia="Calibri" w:hAnsi="Calibri" w:cs="Calibri"/>
                <w:szCs w:val="17"/>
                <w:lang w:val="en-US"/>
              </w:rPr>
              <w:t>000</w:t>
            </w:r>
            <w:r w:rsidRPr="009B05E7">
              <w:rPr>
                <w:rFonts w:ascii="Calibri" w:eastAsia="Calibri" w:hAnsi="Calibri" w:cs="Calibri"/>
                <w:spacing w:val="-1"/>
                <w:szCs w:val="17"/>
                <w:lang w:val="en-US"/>
              </w:rPr>
              <w:t>.</w:t>
            </w:r>
            <w:r w:rsidRPr="009B05E7">
              <w:rPr>
                <w:rFonts w:ascii="Calibri" w:eastAsia="Calibri" w:hAnsi="Calibri" w:cs="Calibri"/>
                <w:szCs w:val="17"/>
                <w:lang w:val="en-US"/>
              </w:rPr>
              <w:t>000</w:t>
            </w:r>
          </w:p>
        </w:tc>
        <w:tc>
          <w:tcPr>
            <w:tcW w:w="2122" w:type="dxa"/>
            <w:tcBorders>
              <w:top w:val="single" w:sz="7" w:space="0" w:color="000000"/>
              <w:left w:val="single" w:sz="7" w:space="0" w:color="000000"/>
              <w:bottom w:val="single" w:sz="7" w:space="0" w:color="000000"/>
              <w:right w:val="nil"/>
            </w:tcBorders>
            <w:shd w:val="clear" w:color="auto" w:fill="BDD7EE"/>
          </w:tcPr>
          <w:p w:rsidR="009B05E7" w:rsidRPr="009B05E7" w:rsidRDefault="009B05E7" w:rsidP="006846F0">
            <w:pPr>
              <w:spacing w:before="87"/>
              <w:jc w:val="right"/>
              <w:rPr>
                <w:rFonts w:ascii="Calibri" w:eastAsia="Calibri" w:hAnsi="Calibri" w:cs="Calibri"/>
                <w:szCs w:val="17"/>
                <w:lang w:val="en-US"/>
              </w:rPr>
            </w:pPr>
            <w:r w:rsidRPr="009B05E7">
              <w:rPr>
                <w:rFonts w:ascii="Calibri" w:eastAsia="Calibri" w:hAnsi="Calibri" w:cs="Calibri"/>
                <w:w w:val="105"/>
                <w:szCs w:val="17"/>
                <w:lang w:val="en-US"/>
              </w:rPr>
              <w:t>1</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634</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r>
    </w:tbl>
    <w:p w:rsidR="009B05E7" w:rsidRPr="009B05E7" w:rsidRDefault="009B05E7" w:rsidP="009B05E7">
      <w:pPr>
        <w:rPr>
          <w:rFonts w:ascii="Calibri" w:eastAsia="Calibri" w:hAnsi="Calibri" w:cs="Calibri"/>
          <w:szCs w:val="17"/>
          <w:lang w:val="en-US"/>
        </w:rPr>
        <w:sectPr w:rsidR="009B05E7" w:rsidRPr="009B05E7">
          <w:type w:val="continuous"/>
          <w:pgSz w:w="16834" w:h="11920" w:orient="landscape"/>
          <w:pgMar w:top="660" w:right="920" w:bottom="280" w:left="1240" w:header="708" w:footer="708" w:gutter="0"/>
          <w:cols w:space="708"/>
        </w:sectPr>
      </w:pPr>
    </w:p>
    <w:p w:rsidR="009B05E7" w:rsidRPr="009B05E7" w:rsidRDefault="009B05E7" w:rsidP="009B05E7">
      <w:pPr>
        <w:spacing w:before="8" w:line="180" w:lineRule="exact"/>
        <w:rPr>
          <w:sz w:val="18"/>
          <w:szCs w:val="18"/>
          <w:lang w:val="en-US"/>
        </w:rPr>
      </w:pPr>
    </w:p>
    <w:p w:rsidR="009B05E7" w:rsidRPr="009B05E7" w:rsidRDefault="009B05E7" w:rsidP="009B05E7">
      <w:pPr>
        <w:spacing w:line="200" w:lineRule="exact"/>
        <w:rPr>
          <w:sz w:val="20"/>
          <w:szCs w:val="20"/>
          <w:lang w:val="en-US"/>
        </w:rPr>
      </w:pPr>
    </w:p>
    <w:p w:rsidR="009B05E7" w:rsidRPr="009B05E7" w:rsidRDefault="009B05E7" w:rsidP="009B05E7">
      <w:pPr>
        <w:spacing w:line="200" w:lineRule="exact"/>
        <w:rPr>
          <w:sz w:val="20"/>
          <w:szCs w:val="20"/>
          <w:lang w:val="en-US"/>
        </w:rPr>
      </w:pPr>
    </w:p>
    <w:p w:rsidR="009B05E7" w:rsidRPr="009B05E7" w:rsidRDefault="009B05E7" w:rsidP="00BA599B">
      <w:pPr>
        <w:pStyle w:val="GvdeMetni"/>
        <w:jc w:val="center"/>
        <w:rPr>
          <w:sz w:val="23"/>
          <w:szCs w:val="23"/>
          <w:lang w:val="en-US"/>
        </w:rPr>
      </w:pPr>
      <w:r w:rsidRPr="009B05E7">
        <w:rPr>
          <w:b/>
          <w:bCs/>
          <w:sz w:val="23"/>
          <w:szCs w:val="23"/>
          <w:lang w:val="en-US"/>
        </w:rPr>
        <w:t>F</w:t>
      </w:r>
      <w:r w:rsidRPr="009B05E7">
        <w:rPr>
          <w:b/>
          <w:bCs/>
          <w:spacing w:val="-1"/>
          <w:sz w:val="23"/>
          <w:szCs w:val="23"/>
          <w:lang w:val="en-US"/>
        </w:rPr>
        <w:t>AA</w:t>
      </w:r>
      <w:r w:rsidRPr="009B05E7">
        <w:rPr>
          <w:b/>
          <w:bCs/>
          <w:spacing w:val="-2"/>
          <w:sz w:val="23"/>
          <w:szCs w:val="23"/>
          <w:lang w:val="en-US"/>
        </w:rPr>
        <w:t>L</w:t>
      </w:r>
      <w:r w:rsidRPr="009B05E7">
        <w:rPr>
          <w:b/>
          <w:bCs/>
          <w:spacing w:val="-1"/>
          <w:sz w:val="23"/>
          <w:szCs w:val="23"/>
          <w:lang w:val="en-US"/>
        </w:rPr>
        <w:t>İ</w:t>
      </w:r>
      <w:r w:rsidRPr="009B05E7">
        <w:rPr>
          <w:b/>
          <w:bCs/>
          <w:sz w:val="23"/>
          <w:szCs w:val="23"/>
          <w:lang w:val="en-US"/>
        </w:rPr>
        <w:t>YET</w:t>
      </w:r>
      <w:r w:rsidRPr="009B05E7">
        <w:rPr>
          <w:b/>
          <w:bCs/>
          <w:spacing w:val="33"/>
          <w:sz w:val="23"/>
          <w:szCs w:val="23"/>
          <w:lang w:val="en-US"/>
        </w:rPr>
        <w:t xml:space="preserve"> </w:t>
      </w:r>
      <w:r w:rsidRPr="009B05E7">
        <w:rPr>
          <w:b/>
          <w:bCs/>
          <w:sz w:val="23"/>
          <w:szCs w:val="23"/>
          <w:lang w:val="en-US"/>
        </w:rPr>
        <w:t>M</w:t>
      </w:r>
      <w:r w:rsidRPr="009B05E7">
        <w:rPr>
          <w:b/>
          <w:bCs/>
          <w:spacing w:val="-1"/>
          <w:sz w:val="23"/>
          <w:szCs w:val="23"/>
          <w:lang w:val="en-US"/>
        </w:rPr>
        <w:t>A</w:t>
      </w:r>
      <w:r w:rsidRPr="009B05E7">
        <w:rPr>
          <w:b/>
          <w:bCs/>
          <w:spacing w:val="-2"/>
          <w:sz w:val="23"/>
          <w:szCs w:val="23"/>
          <w:lang w:val="en-US"/>
        </w:rPr>
        <w:t>L</w:t>
      </w:r>
      <w:r w:rsidRPr="009B05E7">
        <w:rPr>
          <w:b/>
          <w:bCs/>
          <w:spacing w:val="-1"/>
          <w:sz w:val="23"/>
          <w:szCs w:val="23"/>
          <w:lang w:val="en-US"/>
        </w:rPr>
        <w:t>İ</w:t>
      </w:r>
      <w:r w:rsidRPr="009B05E7">
        <w:rPr>
          <w:b/>
          <w:bCs/>
          <w:sz w:val="23"/>
          <w:szCs w:val="23"/>
          <w:lang w:val="en-US"/>
        </w:rPr>
        <w:t>YET</w:t>
      </w:r>
      <w:r w:rsidRPr="009B05E7">
        <w:rPr>
          <w:b/>
          <w:bCs/>
          <w:spacing w:val="-2"/>
          <w:sz w:val="23"/>
          <w:szCs w:val="23"/>
          <w:lang w:val="en-US"/>
        </w:rPr>
        <w:t>L</w:t>
      </w:r>
      <w:r w:rsidRPr="009B05E7">
        <w:rPr>
          <w:b/>
          <w:bCs/>
          <w:sz w:val="23"/>
          <w:szCs w:val="23"/>
          <w:lang w:val="en-US"/>
        </w:rPr>
        <w:t>E</w:t>
      </w:r>
      <w:r w:rsidRPr="009B05E7">
        <w:rPr>
          <w:b/>
          <w:bCs/>
          <w:spacing w:val="-1"/>
          <w:sz w:val="23"/>
          <w:szCs w:val="23"/>
          <w:lang w:val="en-US"/>
        </w:rPr>
        <w:t>R</w:t>
      </w:r>
      <w:r w:rsidRPr="009B05E7">
        <w:rPr>
          <w:b/>
          <w:bCs/>
          <w:sz w:val="23"/>
          <w:szCs w:val="23"/>
          <w:lang w:val="en-US"/>
        </w:rPr>
        <w:t>İ</w:t>
      </w:r>
      <w:r w:rsidRPr="009B05E7">
        <w:rPr>
          <w:b/>
          <w:bCs/>
          <w:spacing w:val="31"/>
          <w:sz w:val="23"/>
          <w:szCs w:val="23"/>
          <w:lang w:val="en-US"/>
        </w:rPr>
        <w:t xml:space="preserve"> </w:t>
      </w:r>
      <w:r w:rsidRPr="009B05E7">
        <w:rPr>
          <w:b/>
          <w:bCs/>
          <w:sz w:val="23"/>
          <w:szCs w:val="23"/>
          <w:lang w:val="en-US"/>
        </w:rPr>
        <w:t>T</w:t>
      </w:r>
      <w:r w:rsidRPr="009B05E7">
        <w:rPr>
          <w:b/>
          <w:bCs/>
          <w:spacing w:val="-1"/>
          <w:sz w:val="23"/>
          <w:szCs w:val="23"/>
          <w:lang w:val="en-US"/>
        </w:rPr>
        <w:t>A</w:t>
      </w:r>
      <w:r w:rsidRPr="009B05E7">
        <w:rPr>
          <w:b/>
          <w:bCs/>
          <w:sz w:val="23"/>
          <w:szCs w:val="23"/>
          <w:lang w:val="en-US"/>
        </w:rPr>
        <w:t>B</w:t>
      </w:r>
      <w:r w:rsidRPr="009B05E7">
        <w:rPr>
          <w:b/>
          <w:bCs/>
          <w:spacing w:val="-2"/>
          <w:sz w:val="23"/>
          <w:szCs w:val="23"/>
          <w:lang w:val="en-US"/>
        </w:rPr>
        <w:t>L</w:t>
      </w:r>
      <w:r w:rsidRPr="009B05E7">
        <w:rPr>
          <w:b/>
          <w:bCs/>
          <w:spacing w:val="-1"/>
          <w:sz w:val="23"/>
          <w:szCs w:val="23"/>
          <w:lang w:val="en-US"/>
        </w:rPr>
        <w:t>OSU</w:t>
      </w:r>
    </w:p>
    <w:p w:rsidR="009B05E7" w:rsidRPr="009B05E7" w:rsidRDefault="009B05E7" w:rsidP="009B05E7">
      <w:pPr>
        <w:spacing w:before="8" w:line="260" w:lineRule="exact"/>
        <w:rPr>
          <w:sz w:val="26"/>
          <w:szCs w:val="26"/>
          <w:lang w:val="en-US"/>
        </w:rPr>
      </w:pPr>
    </w:p>
    <w:p w:rsidR="009B05E7" w:rsidRPr="009B05E7" w:rsidRDefault="009B05E7" w:rsidP="009B05E7">
      <w:pPr>
        <w:spacing w:line="260" w:lineRule="exact"/>
        <w:rPr>
          <w:sz w:val="26"/>
          <w:szCs w:val="26"/>
          <w:lang w:val="en-US"/>
        </w:rPr>
        <w:sectPr w:rsidR="009B05E7" w:rsidRPr="009B05E7">
          <w:pgSz w:w="16834" w:h="11920" w:orient="landscape"/>
          <w:pgMar w:top="660" w:right="920" w:bottom="280" w:left="1240" w:header="465" w:footer="0" w:gutter="0"/>
          <w:cols w:space="708"/>
        </w:sectPr>
      </w:pPr>
    </w:p>
    <w:p w:rsidR="00CB2050" w:rsidRDefault="009B05E7" w:rsidP="00CB2050">
      <w:pPr>
        <w:pStyle w:val="TableParagraph"/>
        <w:rPr>
          <w:w w:val="103"/>
          <w:lang w:val="en-US"/>
        </w:rPr>
      </w:pPr>
      <w:r w:rsidRPr="009B05E7">
        <w:rPr>
          <w:spacing w:val="-3"/>
          <w:w w:val="105"/>
          <w:lang w:val="en-US"/>
        </w:rPr>
        <w:t>İ</w:t>
      </w:r>
      <w:r w:rsidRPr="009B05E7">
        <w:rPr>
          <w:spacing w:val="-1"/>
          <w:w w:val="105"/>
          <w:lang w:val="en-US"/>
        </w:rPr>
        <w:t>da</w:t>
      </w:r>
      <w:r w:rsidRPr="009B05E7">
        <w:rPr>
          <w:w w:val="105"/>
          <w:lang w:val="en-US"/>
        </w:rPr>
        <w:t>re</w:t>
      </w:r>
      <w:r w:rsidRPr="009B05E7">
        <w:rPr>
          <w:spacing w:val="-10"/>
          <w:w w:val="105"/>
          <w:lang w:val="en-US"/>
        </w:rPr>
        <w:t xml:space="preserve"> </w:t>
      </w:r>
      <w:r w:rsidRPr="009B05E7">
        <w:rPr>
          <w:spacing w:val="-1"/>
          <w:w w:val="105"/>
          <w:lang w:val="en-US"/>
        </w:rPr>
        <w:t>Ad</w:t>
      </w:r>
      <w:r w:rsidRPr="009B05E7">
        <w:rPr>
          <w:w w:val="105"/>
          <w:lang w:val="en-US"/>
        </w:rPr>
        <w:t>ı</w:t>
      </w:r>
      <w:r w:rsidRPr="009B05E7">
        <w:rPr>
          <w:w w:val="103"/>
          <w:lang w:val="en-US"/>
        </w:rPr>
        <w:t xml:space="preserve"> </w:t>
      </w:r>
    </w:p>
    <w:p w:rsidR="009B05E7" w:rsidRPr="009B05E7" w:rsidRDefault="009B05E7" w:rsidP="00CB2050">
      <w:pPr>
        <w:pStyle w:val="TableParagraph"/>
        <w:rPr>
          <w:lang w:val="en-US"/>
        </w:rPr>
      </w:pPr>
      <w:r w:rsidRPr="009B05E7">
        <w:rPr>
          <w:w w:val="105"/>
          <w:lang w:val="en-US"/>
        </w:rPr>
        <w:t>Pr</w:t>
      </w:r>
      <w:r w:rsidRPr="009B05E7">
        <w:rPr>
          <w:spacing w:val="-1"/>
          <w:w w:val="105"/>
          <w:lang w:val="en-US"/>
        </w:rPr>
        <w:t>o</w:t>
      </w:r>
      <w:r w:rsidRPr="009B05E7">
        <w:rPr>
          <w:w w:val="105"/>
          <w:lang w:val="en-US"/>
        </w:rPr>
        <w:t>gr</w:t>
      </w:r>
      <w:r w:rsidRPr="009B05E7">
        <w:rPr>
          <w:spacing w:val="-1"/>
          <w:w w:val="105"/>
          <w:lang w:val="en-US"/>
        </w:rPr>
        <w:t>a</w:t>
      </w:r>
      <w:r w:rsidRPr="009B05E7">
        <w:rPr>
          <w:w w:val="105"/>
          <w:lang w:val="en-US"/>
        </w:rPr>
        <w:t>m</w:t>
      </w:r>
      <w:r w:rsidRPr="009B05E7">
        <w:rPr>
          <w:spacing w:val="-18"/>
          <w:w w:val="105"/>
          <w:lang w:val="en-US"/>
        </w:rPr>
        <w:t xml:space="preserve"> </w:t>
      </w:r>
      <w:r w:rsidRPr="009B05E7">
        <w:rPr>
          <w:spacing w:val="-1"/>
          <w:w w:val="105"/>
          <w:lang w:val="en-US"/>
        </w:rPr>
        <w:t>Adı</w:t>
      </w:r>
    </w:p>
    <w:p w:rsidR="009B05E7" w:rsidRPr="009B05E7" w:rsidRDefault="009B05E7" w:rsidP="009B05E7">
      <w:pPr>
        <w:rPr>
          <w:rFonts w:ascii="Calibri" w:eastAsia="Calibri" w:hAnsi="Calibri" w:cs="Calibri"/>
          <w:szCs w:val="17"/>
          <w:lang w:val="en-US"/>
        </w:rPr>
      </w:pPr>
      <w:r w:rsidRPr="009B05E7">
        <w:rPr>
          <w:rFonts w:ascii="Calibri" w:eastAsia="Calibri" w:hAnsi="Calibri" w:cs="Calibri"/>
          <w:b/>
          <w:bCs/>
          <w:spacing w:val="-1"/>
          <w:w w:val="105"/>
          <w:szCs w:val="17"/>
          <w:lang w:val="en-US"/>
        </w:rPr>
        <w:t>A</w:t>
      </w:r>
      <w:r w:rsidRPr="009B05E7">
        <w:rPr>
          <w:rFonts w:ascii="Calibri" w:eastAsia="Calibri" w:hAnsi="Calibri" w:cs="Calibri"/>
          <w:b/>
          <w:bCs/>
          <w:w w:val="105"/>
          <w:szCs w:val="17"/>
          <w:lang w:val="en-US"/>
        </w:rPr>
        <w:t>lt</w:t>
      </w:r>
      <w:r w:rsidRPr="009B05E7">
        <w:rPr>
          <w:rFonts w:ascii="Calibri" w:eastAsia="Calibri" w:hAnsi="Calibri" w:cs="Calibri"/>
          <w:b/>
          <w:bCs/>
          <w:spacing w:val="-12"/>
          <w:w w:val="105"/>
          <w:szCs w:val="17"/>
          <w:lang w:val="en-US"/>
        </w:rPr>
        <w:t xml:space="preserve"> </w:t>
      </w:r>
      <w:r w:rsidRPr="009B05E7">
        <w:rPr>
          <w:rFonts w:ascii="Calibri" w:eastAsia="Calibri" w:hAnsi="Calibri" w:cs="Calibri"/>
          <w:b/>
          <w:bCs/>
          <w:w w:val="105"/>
          <w:szCs w:val="17"/>
          <w:lang w:val="en-US"/>
        </w:rPr>
        <w:t>Pr</w:t>
      </w:r>
      <w:r w:rsidRPr="009B05E7">
        <w:rPr>
          <w:rFonts w:ascii="Calibri" w:eastAsia="Calibri" w:hAnsi="Calibri" w:cs="Calibri"/>
          <w:b/>
          <w:bCs/>
          <w:spacing w:val="-1"/>
          <w:w w:val="105"/>
          <w:szCs w:val="17"/>
          <w:lang w:val="en-US"/>
        </w:rPr>
        <w:t>o</w:t>
      </w:r>
      <w:r w:rsidRPr="009B05E7">
        <w:rPr>
          <w:rFonts w:ascii="Calibri" w:eastAsia="Calibri" w:hAnsi="Calibri" w:cs="Calibri"/>
          <w:b/>
          <w:bCs/>
          <w:w w:val="105"/>
          <w:szCs w:val="17"/>
          <w:lang w:val="en-US"/>
        </w:rPr>
        <w:t>gr</w:t>
      </w:r>
      <w:r w:rsidRPr="009B05E7">
        <w:rPr>
          <w:rFonts w:ascii="Calibri" w:eastAsia="Calibri" w:hAnsi="Calibri" w:cs="Calibri"/>
          <w:b/>
          <w:bCs/>
          <w:spacing w:val="-1"/>
          <w:w w:val="105"/>
          <w:szCs w:val="17"/>
          <w:lang w:val="en-US"/>
        </w:rPr>
        <w:t>a</w:t>
      </w:r>
      <w:r w:rsidRPr="009B05E7">
        <w:rPr>
          <w:rFonts w:ascii="Calibri" w:eastAsia="Calibri" w:hAnsi="Calibri" w:cs="Calibri"/>
          <w:b/>
          <w:bCs/>
          <w:w w:val="105"/>
          <w:szCs w:val="17"/>
          <w:lang w:val="en-US"/>
        </w:rPr>
        <w:t>m</w:t>
      </w:r>
      <w:r w:rsidRPr="009B05E7">
        <w:rPr>
          <w:rFonts w:ascii="Calibri" w:eastAsia="Calibri" w:hAnsi="Calibri" w:cs="Calibri"/>
          <w:b/>
          <w:bCs/>
          <w:spacing w:val="-11"/>
          <w:w w:val="105"/>
          <w:szCs w:val="17"/>
          <w:lang w:val="en-US"/>
        </w:rPr>
        <w:t xml:space="preserve"> </w:t>
      </w:r>
      <w:r w:rsidRPr="009B05E7">
        <w:rPr>
          <w:rFonts w:ascii="Calibri" w:eastAsia="Calibri" w:hAnsi="Calibri" w:cs="Calibri"/>
          <w:b/>
          <w:bCs/>
          <w:spacing w:val="-1"/>
          <w:w w:val="105"/>
          <w:szCs w:val="17"/>
          <w:lang w:val="en-US"/>
        </w:rPr>
        <w:t>Adı</w:t>
      </w:r>
    </w:p>
    <w:p w:rsidR="009B05E7" w:rsidRPr="009B05E7" w:rsidRDefault="009B05E7" w:rsidP="009B05E7">
      <w:pPr>
        <w:spacing w:before="17" w:line="200" w:lineRule="exact"/>
        <w:rPr>
          <w:sz w:val="20"/>
          <w:szCs w:val="20"/>
          <w:lang w:val="en-US"/>
        </w:rPr>
      </w:pPr>
    </w:p>
    <w:p w:rsidR="009B05E7" w:rsidRPr="009B05E7" w:rsidRDefault="009B05E7" w:rsidP="009B05E7">
      <w:pPr>
        <w:spacing w:line="491" w:lineRule="auto"/>
        <w:rPr>
          <w:rFonts w:ascii="Calibri" w:eastAsia="Calibri" w:hAnsi="Calibri" w:cs="Calibri"/>
          <w:szCs w:val="17"/>
          <w:lang w:val="en-US"/>
        </w:rPr>
      </w:pPr>
      <w:r w:rsidRPr="009B05E7">
        <w:rPr>
          <w:rFonts w:ascii="Calibri" w:eastAsia="Calibri" w:hAnsi="Calibri" w:cs="Calibri"/>
          <w:b/>
          <w:bCs/>
          <w:spacing w:val="-1"/>
          <w:w w:val="105"/>
          <w:szCs w:val="17"/>
          <w:lang w:val="en-US"/>
        </w:rPr>
        <w:t>A</w:t>
      </w:r>
      <w:r w:rsidRPr="009B05E7">
        <w:rPr>
          <w:rFonts w:ascii="Calibri" w:eastAsia="Calibri" w:hAnsi="Calibri" w:cs="Calibri"/>
          <w:b/>
          <w:bCs/>
          <w:w w:val="105"/>
          <w:szCs w:val="17"/>
          <w:lang w:val="en-US"/>
        </w:rPr>
        <w:t>lt</w:t>
      </w:r>
      <w:r w:rsidRPr="009B05E7">
        <w:rPr>
          <w:rFonts w:ascii="Calibri" w:eastAsia="Calibri" w:hAnsi="Calibri" w:cs="Calibri"/>
          <w:b/>
          <w:bCs/>
          <w:spacing w:val="-14"/>
          <w:w w:val="105"/>
          <w:szCs w:val="17"/>
          <w:lang w:val="en-US"/>
        </w:rPr>
        <w:t xml:space="preserve"> </w:t>
      </w:r>
      <w:r w:rsidRPr="009B05E7">
        <w:rPr>
          <w:rFonts w:ascii="Calibri" w:eastAsia="Calibri" w:hAnsi="Calibri" w:cs="Calibri"/>
          <w:b/>
          <w:bCs/>
          <w:w w:val="105"/>
          <w:szCs w:val="17"/>
          <w:lang w:val="en-US"/>
        </w:rPr>
        <w:t>Pr</w:t>
      </w:r>
      <w:r w:rsidRPr="009B05E7">
        <w:rPr>
          <w:rFonts w:ascii="Calibri" w:eastAsia="Calibri" w:hAnsi="Calibri" w:cs="Calibri"/>
          <w:b/>
          <w:bCs/>
          <w:spacing w:val="-1"/>
          <w:w w:val="105"/>
          <w:szCs w:val="17"/>
          <w:lang w:val="en-US"/>
        </w:rPr>
        <w:t>o</w:t>
      </w:r>
      <w:r w:rsidRPr="009B05E7">
        <w:rPr>
          <w:rFonts w:ascii="Calibri" w:eastAsia="Calibri" w:hAnsi="Calibri" w:cs="Calibri"/>
          <w:b/>
          <w:bCs/>
          <w:w w:val="105"/>
          <w:szCs w:val="17"/>
          <w:lang w:val="en-US"/>
        </w:rPr>
        <w:t>gr</w:t>
      </w:r>
      <w:r w:rsidRPr="009B05E7">
        <w:rPr>
          <w:rFonts w:ascii="Calibri" w:eastAsia="Calibri" w:hAnsi="Calibri" w:cs="Calibri"/>
          <w:b/>
          <w:bCs/>
          <w:spacing w:val="-1"/>
          <w:w w:val="105"/>
          <w:szCs w:val="17"/>
          <w:lang w:val="en-US"/>
        </w:rPr>
        <w:t>a</w:t>
      </w:r>
      <w:r w:rsidRPr="009B05E7">
        <w:rPr>
          <w:rFonts w:ascii="Calibri" w:eastAsia="Calibri" w:hAnsi="Calibri" w:cs="Calibri"/>
          <w:b/>
          <w:bCs/>
          <w:w w:val="105"/>
          <w:szCs w:val="17"/>
          <w:lang w:val="en-US"/>
        </w:rPr>
        <w:t>m</w:t>
      </w:r>
      <w:r w:rsidRPr="009B05E7">
        <w:rPr>
          <w:rFonts w:ascii="Calibri" w:eastAsia="Calibri" w:hAnsi="Calibri" w:cs="Calibri"/>
          <w:b/>
          <w:bCs/>
          <w:spacing w:val="-14"/>
          <w:w w:val="105"/>
          <w:szCs w:val="17"/>
          <w:lang w:val="en-US"/>
        </w:rPr>
        <w:t xml:space="preserve"> </w:t>
      </w:r>
      <w:r w:rsidRPr="009B05E7">
        <w:rPr>
          <w:rFonts w:ascii="Calibri" w:eastAsia="Calibri" w:hAnsi="Calibri" w:cs="Calibri"/>
          <w:b/>
          <w:bCs/>
          <w:spacing w:val="-1"/>
          <w:w w:val="105"/>
          <w:szCs w:val="17"/>
          <w:lang w:val="en-US"/>
        </w:rPr>
        <w:t>H</w:t>
      </w:r>
      <w:r w:rsidRPr="009B05E7">
        <w:rPr>
          <w:rFonts w:ascii="Calibri" w:eastAsia="Calibri" w:hAnsi="Calibri" w:cs="Calibri"/>
          <w:b/>
          <w:bCs/>
          <w:w w:val="105"/>
          <w:szCs w:val="17"/>
          <w:lang w:val="en-US"/>
        </w:rPr>
        <w:t>e</w:t>
      </w:r>
      <w:r w:rsidRPr="009B05E7">
        <w:rPr>
          <w:rFonts w:ascii="Calibri" w:eastAsia="Calibri" w:hAnsi="Calibri" w:cs="Calibri"/>
          <w:b/>
          <w:bCs/>
          <w:spacing w:val="-1"/>
          <w:w w:val="105"/>
          <w:szCs w:val="17"/>
          <w:lang w:val="en-US"/>
        </w:rPr>
        <w:t>d</w:t>
      </w:r>
      <w:r w:rsidRPr="009B05E7">
        <w:rPr>
          <w:rFonts w:ascii="Calibri" w:eastAsia="Calibri" w:hAnsi="Calibri" w:cs="Calibri"/>
          <w:b/>
          <w:bCs/>
          <w:w w:val="105"/>
          <w:szCs w:val="17"/>
          <w:lang w:val="en-US"/>
        </w:rPr>
        <w:t>e</w:t>
      </w:r>
      <w:r w:rsidRPr="009B05E7">
        <w:rPr>
          <w:rFonts w:ascii="Calibri" w:eastAsia="Calibri" w:hAnsi="Calibri" w:cs="Calibri"/>
          <w:b/>
          <w:bCs/>
          <w:spacing w:val="-1"/>
          <w:w w:val="105"/>
          <w:szCs w:val="17"/>
          <w:lang w:val="en-US"/>
        </w:rPr>
        <w:t>f</w:t>
      </w:r>
      <w:r w:rsidRPr="009B05E7">
        <w:rPr>
          <w:rFonts w:ascii="Calibri" w:eastAsia="Calibri" w:hAnsi="Calibri" w:cs="Calibri"/>
          <w:b/>
          <w:bCs/>
          <w:w w:val="105"/>
          <w:szCs w:val="17"/>
          <w:lang w:val="en-US"/>
        </w:rPr>
        <w:t>i</w:t>
      </w:r>
      <w:r w:rsidRPr="009B05E7">
        <w:rPr>
          <w:rFonts w:ascii="Calibri" w:eastAsia="Calibri" w:hAnsi="Calibri" w:cs="Calibri"/>
          <w:b/>
          <w:bCs/>
          <w:w w:val="103"/>
          <w:szCs w:val="17"/>
          <w:lang w:val="en-US"/>
        </w:rPr>
        <w:t xml:space="preserve"> </w:t>
      </w:r>
      <w:r w:rsidRPr="009B05E7">
        <w:rPr>
          <w:rFonts w:ascii="Calibri" w:eastAsia="Calibri" w:hAnsi="Calibri" w:cs="Calibri"/>
          <w:b/>
          <w:bCs/>
          <w:spacing w:val="1"/>
          <w:w w:val="105"/>
          <w:szCs w:val="17"/>
          <w:lang w:val="en-US"/>
        </w:rPr>
        <w:t>F</w:t>
      </w:r>
      <w:r w:rsidRPr="009B05E7">
        <w:rPr>
          <w:rFonts w:ascii="Calibri" w:eastAsia="Calibri" w:hAnsi="Calibri" w:cs="Calibri"/>
          <w:b/>
          <w:bCs/>
          <w:spacing w:val="-1"/>
          <w:w w:val="105"/>
          <w:szCs w:val="17"/>
          <w:lang w:val="en-US"/>
        </w:rPr>
        <w:t>aa</w:t>
      </w:r>
      <w:r w:rsidRPr="009B05E7">
        <w:rPr>
          <w:rFonts w:ascii="Calibri" w:eastAsia="Calibri" w:hAnsi="Calibri" w:cs="Calibri"/>
          <w:b/>
          <w:bCs/>
          <w:w w:val="105"/>
          <w:szCs w:val="17"/>
          <w:lang w:val="en-US"/>
        </w:rPr>
        <w:t>liyet</w:t>
      </w:r>
      <w:r w:rsidRPr="009B05E7">
        <w:rPr>
          <w:rFonts w:ascii="Calibri" w:eastAsia="Calibri" w:hAnsi="Calibri" w:cs="Calibri"/>
          <w:b/>
          <w:bCs/>
          <w:spacing w:val="-17"/>
          <w:w w:val="105"/>
          <w:szCs w:val="17"/>
          <w:lang w:val="en-US"/>
        </w:rPr>
        <w:t xml:space="preserve"> </w:t>
      </w:r>
      <w:r w:rsidRPr="009B05E7">
        <w:rPr>
          <w:rFonts w:ascii="Calibri" w:eastAsia="Calibri" w:hAnsi="Calibri" w:cs="Calibri"/>
          <w:b/>
          <w:bCs/>
          <w:spacing w:val="-1"/>
          <w:w w:val="105"/>
          <w:szCs w:val="17"/>
          <w:lang w:val="en-US"/>
        </w:rPr>
        <w:t>Ad</w:t>
      </w:r>
      <w:r w:rsidRPr="009B05E7">
        <w:rPr>
          <w:rFonts w:ascii="Calibri" w:eastAsia="Calibri" w:hAnsi="Calibri" w:cs="Calibri"/>
          <w:b/>
          <w:bCs/>
          <w:w w:val="105"/>
          <w:szCs w:val="17"/>
          <w:lang w:val="en-US"/>
        </w:rPr>
        <w:t>ı</w:t>
      </w:r>
      <w:r w:rsidRPr="009B05E7">
        <w:rPr>
          <w:rFonts w:ascii="Calibri" w:eastAsia="Calibri" w:hAnsi="Calibri" w:cs="Calibri"/>
          <w:b/>
          <w:bCs/>
          <w:w w:val="103"/>
          <w:szCs w:val="17"/>
          <w:lang w:val="en-US"/>
        </w:rPr>
        <w:t xml:space="preserve"> </w:t>
      </w:r>
      <w:r w:rsidRPr="009B05E7">
        <w:rPr>
          <w:rFonts w:ascii="Calibri" w:eastAsia="Calibri" w:hAnsi="Calibri" w:cs="Calibri"/>
          <w:b/>
          <w:bCs/>
          <w:spacing w:val="-1"/>
          <w:w w:val="105"/>
          <w:szCs w:val="17"/>
          <w:lang w:val="en-US"/>
        </w:rPr>
        <w:t>A</w:t>
      </w:r>
      <w:r w:rsidRPr="009B05E7">
        <w:rPr>
          <w:rFonts w:ascii="Calibri" w:eastAsia="Calibri" w:hAnsi="Calibri" w:cs="Calibri"/>
          <w:b/>
          <w:bCs/>
          <w:spacing w:val="1"/>
          <w:w w:val="105"/>
          <w:szCs w:val="17"/>
          <w:lang w:val="en-US"/>
        </w:rPr>
        <w:t>ç</w:t>
      </w:r>
      <w:r w:rsidRPr="009B05E7">
        <w:rPr>
          <w:rFonts w:ascii="Calibri" w:eastAsia="Calibri" w:hAnsi="Calibri" w:cs="Calibri"/>
          <w:b/>
          <w:bCs/>
          <w:w w:val="105"/>
          <w:szCs w:val="17"/>
          <w:lang w:val="en-US"/>
        </w:rPr>
        <w:t>ı</w:t>
      </w:r>
      <w:r w:rsidRPr="009B05E7">
        <w:rPr>
          <w:rFonts w:ascii="Calibri" w:eastAsia="Calibri" w:hAnsi="Calibri" w:cs="Calibri"/>
          <w:b/>
          <w:bCs/>
          <w:spacing w:val="-1"/>
          <w:w w:val="105"/>
          <w:szCs w:val="17"/>
          <w:lang w:val="en-US"/>
        </w:rPr>
        <w:t>k</w:t>
      </w:r>
      <w:r w:rsidRPr="009B05E7">
        <w:rPr>
          <w:rFonts w:ascii="Calibri" w:eastAsia="Calibri" w:hAnsi="Calibri" w:cs="Calibri"/>
          <w:b/>
          <w:bCs/>
          <w:w w:val="105"/>
          <w:szCs w:val="17"/>
          <w:lang w:val="en-US"/>
        </w:rPr>
        <w:t>l</w:t>
      </w:r>
      <w:r w:rsidRPr="009B05E7">
        <w:rPr>
          <w:rFonts w:ascii="Calibri" w:eastAsia="Calibri" w:hAnsi="Calibri" w:cs="Calibri"/>
          <w:b/>
          <w:bCs/>
          <w:spacing w:val="-1"/>
          <w:w w:val="105"/>
          <w:szCs w:val="17"/>
          <w:lang w:val="en-US"/>
        </w:rPr>
        <w:t>am</w:t>
      </w:r>
      <w:r w:rsidRPr="009B05E7">
        <w:rPr>
          <w:rFonts w:ascii="Calibri" w:eastAsia="Calibri" w:hAnsi="Calibri" w:cs="Calibri"/>
          <w:b/>
          <w:bCs/>
          <w:w w:val="105"/>
          <w:szCs w:val="17"/>
          <w:lang w:val="en-US"/>
        </w:rPr>
        <w:t>a</w:t>
      </w:r>
    </w:p>
    <w:p w:rsidR="009B05E7" w:rsidRPr="009B05E7" w:rsidRDefault="009B05E7" w:rsidP="009B05E7">
      <w:pPr>
        <w:spacing w:before="48" w:line="450" w:lineRule="auto"/>
        <w:ind w:right="8578"/>
        <w:rPr>
          <w:rFonts w:ascii="Segoe UI" w:eastAsia="Segoe UI" w:hAnsi="Segoe UI"/>
          <w:szCs w:val="17"/>
          <w:lang w:val="en-US"/>
        </w:rPr>
      </w:pPr>
      <w:r w:rsidRPr="009B05E7">
        <w:rPr>
          <w:rFonts w:ascii="Segoe UI" w:eastAsia="Segoe UI" w:hAnsi="Segoe UI"/>
          <w:w w:val="95"/>
          <w:szCs w:val="17"/>
          <w:lang w:val="en-US"/>
        </w:rPr>
        <w:br w:type="column"/>
      </w:r>
      <w:r w:rsidRPr="009B05E7">
        <w:rPr>
          <w:rFonts w:ascii="Segoe UI" w:eastAsia="Segoe UI" w:hAnsi="Segoe UI"/>
          <w:spacing w:val="-1"/>
          <w:w w:val="95"/>
          <w:szCs w:val="17"/>
          <w:lang w:val="en-US"/>
        </w:rPr>
        <w:t>Mİ</w:t>
      </w:r>
      <w:r w:rsidRPr="009B05E7">
        <w:rPr>
          <w:rFonts w:ascii="Segoe UI" w:eastAsia="Segoe UI" w:hAnsi="Segoe UI"/>
          <w:w w:val="95"/>
          <w:szCs w:val="17"/>
          <w:lang w:val="en-US"/>
        </w:rPr>
        <w:t>LLİ</w:t>
      </w:r>
      <w:r w:rsidRPr="009B05E7">
        <w:rPr>
          <w:rFonts w:ascii="Segoe UI" w:eastAsia="Segoe UI" w:hAnsi="Segoe UI"/>
          <w:spacing w:val="-8"/>
          <w:w w:val="95"/>
          <w:szCs w:val="17"/>
          <w:lang w:val="en-US"/>
        </w:rPr>
        <w:t xml:space="preserve"> </w:t>
      </w:r>
      <w:r w:rsidRPr="009B05E7">
        <w:rPr>
          <w:rFonts w:ascii="Segoe UI" w:eastAsia="Segoe UI" w:hAnsi="Segoe UI"/>
          <w:w w:val="95"/>
          <w:szCs w:val="17"/>
          <w:lang w:val="en-US"/>
        </w:rPr>
        <w:t>E</w:t>
      </w:r>
      <w:r w:rsidRPr="009B05E7">
        <w:rPr>
          <w:rFonts w:ascii="Segoe UI" w:eastAsia="Segoe UI" w:hAnsi="Segoe UI"/>
          <w:spacing w:val="-1"/>
          <w:w w:val="95"/>
          <w:szCs w:val="17"/>
          <w:lang w:val="en-US"/>
        </w:rPr>
        <w:t>Ğİ</w:t>
      </w:r>
      <w:r w:rsidRPr="009B05E7">
        <w:rPr>
          <w:rFonts w:ascii="Segoe UI" w:eastAsia="Segoe UI" w:hAnsi="Segoe UI"/>
          <w:spacing w:val="1"/>
          <w:w w:val="95"/>
          <w:szCs w:val="17"/>
          <w:lang w:val="en-US"/>
        </w:rPr>
        <w:t>T</w:t>
      </w:r>
      <w:r w:rsidRPr="009B05E7">
        <w:rPr>
          <w:rFonts w:ascii="Segoe UI" w:eastAsia="Segoe UI" w:hAnsi="Segoe UI"/>
          <w:spacing w:val="-1"/>
          <w:w w:val="95"/>
          <w:szCs w:val="17"/>
          <w:lang w:val="en-US"/>
        </w:rPr>
        <w:t>İ</w:t>
      </w:r>
      <w:r w:rsidRPr="009B05E7">
        <w:rPr>
          <w:rFonts w:ascii="Segoe UI" w:eastAsia="Segoe UI" w:hAnsi="Segoe UI"/>
          <w:w w:val="95"/>
          <w:szCs w:val="17"/>
          <w:lang w:val="en-US"/>
        </w:rPr>
        <w:t>M</w:t>
      </w:r>
      <w:r w:rsidRPr="009B05E7">
        <w:rPr>
          <w:rFonts w:ascii="Segoe UI" w:eastAsia="Segoe UI" w:hAnsi="Segoe UI"/>
          <w:spacing w:val="-7"/>
          <w:w w:val="95"/>
          <w:szCs w:val="17"/>
          <w:lang w:val="en-US"/>
        </w:rPr>
        <w:t xml:space="preserve"> </w:t>
      </w:r>
      <w:r w:rsidRPr="009B05E7">
        <w:rPr>
          <w:rFonts w:ascii="Segoe UI" w:eastAsia="Segoe UI" w:hAnsi="Segoe UI"/>
          <w:w w:val="95"/>
          <w:szCs w:val="17"/>
          <w:lang w:val="en-US"/>
        </w:rPr>
        <w:t>B</w:t>
      </w:r>
      <w:r w:rsidRPr="009B05E7">
        <w:rPr>
          <w:rFonts w:ascii="Segoe UI" w:eastAsia="Segoe UI" w:hAnsi="Segoe UI"/>
          <w:spacing w:val="-2"/>
          <w:w w:val="95"/>
          <w:szCs w:val="17"/>
          <w:lang w:val="en-US"/>
        </w:rPr>
        <w:t>A</w:t>
      </w:r>
      <w:r w:rsidRPr="009B05E7">
        <w:rPr>
          <w:rFonts w:ascii="Segoe UI" w:eastAsia="Segoe UI" w:hAnsi="Segoe UI"/>
          <w:w w:val="95"/>
          <w:szCs w:val="17"/>
          <w:lang w:val="en-US"/>
        </w:rPr>
        <w:t>K</w:t>
      </w:r>
      <w:r w:rsidRPr="009B05E7">
        <w:rPr>
          <w:rFonts w:ascii="Segoe UI" w:eastAsia="Segoe UI" w:hAnsi="Segoe UI"/>
          <w:spacing w:val="-2"/>
          <w:w w:val="95"/>
          <w:szCs w:val="17"/>
          <w:lang w:val="en-US"/>
        </w:rPr>
        <w:t>AN</w:t>
      </w:r>
      <w:r w:rsidRPr="009B05E7">
        <w:rPr>
          <w:rFonts w:ascii="Segoe UI" w:eastAsia="Segoe UI" w:hAnsi="Segoe UI"/>
          <w:w w:val="95"/>
          <w:szCs w:val="17"/>
          <w:lang w:val="en-US"/>
        </w:rPr>
        <w:t>L</w:t>
      </w:r>
      <w:r w:rsidRPr="009B05E7">
        <w:rPr>
          <w:rFonts w:ascii="Segoe UI" w:eastAsia="Segoe UI" w:hAnsi="Segoe UI"/>
          <w:spacing w:val="-1"/>
          <w:w w:val="95"/>
          <w:szCs w:val="17"/>
          <w:lang w:val="en-US"/>
        </w:rPr>
        <w:t>IĞ</w:t>
      </w:r>
      <w:r w:rsidRPr="009B05E7">
        <w:rPr>
          <w:rFonts w:ascii="Segoe UI" w:eastAsia="Segoe UI" w:hAnsi="Segoe UI"/>
          <w:w w:val="95"/>
          <w:szCs w:val="17"/>
          <w:lang w:val="en-US"/>
        </w:rPr>
        <w:t>I</w:t>
      </w:r>
      <w:r w:rsidRPr="009B05E7">
        <w:rPr>
          <w:rFonts w:ascii="Segoe UI" w:eastAsia="Segoe UI" w:hAnsi="Segoe UI"/>
          <w:w w:val="97"/>
          <w:szCs w:val="17"/>
          <w:lang w:val="en-US"/>
        </w:rPr>
        <w:t xml:space="preserve"> </w:t>
      </w:r>
      <w:r w:rsidRPr="009B05E7">
        <w:rPr>
          <w:rFonts w:ascii="Segoe UI" w:eastAsia="Segoe UI" w:hAnsi="Segoe UI"/>
          <w:spacing w:val="-2"/>
          <w:w w:val="95"/>
          <w:szCs w:val="17"/>
          <w:lang w:val="en-US"/>
        </w:rPr>
        <w:t>O</w:t>
      </w:r>
      <w:r w:rsidRPr="009B05E7">
        <w:rPr>
          <w:rFonts w:ascii="Segoe UI" w:eastAsia="Segoe UI" w:hAnsi="Segoe UI"/>
          <w:w w:val="95"/>
          <w:szCs w:val="17"/>
          <w:lang w:val="en-US"/>
        </w:rPr>
        <w:t>R</w:t>
      </w:r>
      <w:r w:rsidRPr="009B05E7">
        <w:rPr>
          <w:rFonts w:ascii="Segoe UI" w:eastAsia="Segoe UI" w:hAnsi="Segoe UI"/>
          <w:spacing w:val="1"/>
          <w:w w:val="95"/>
          <w:szCs w:val="17"/>
          <w:lang w:val="en-US"/>
        </w:rPr>
        <w:t>T</w:t>
      </w:r>
      <w:r w:rsidRPr="009B05E7">
        <w:rPr>
          <w:rFonts w:ascii="Segoe UI" w:eastAsia="Segoe UI" w:hAnsi="Segoe UI"/>
          <w:spacing w:val="-2"/>
          <w:w w:val="95"/>
          <w:szCs w:val="17"/>
          <w:lang w:val="en-US"/>
        </w:rPr>
        <w:t>AÖĞ</w:t>
      </w:r>
      <w:r w:rsidRPr="009B05E7">
        <w:rPr>
          <w:rFonts w:ascii="Segoe UI" w:eastAsia="Segoe UI" w:hAnsi="Segoe UI"/>
          <w:w w:val="95"/>
          <w:szCs w:val="17"/>
          <w:lang w:val="en-US"/>
        </w:rPr>
        <w:t>RE</w:t>
      </w:r>
      <w:r w:rsidRPr="009B05E7">
        <w:rPr>
          <w:rFonts w:ascii="Segoe UI" w:eastAsia="Segoe UI" w:hAnsi="Segoe UI"/>
          <w:spacing w:val="1"/>
          <w:w w:val="95"/>
          <w:szCs w:val="17"/>
          <w:lang w:val="en-US"/>
        </w:rPr>
        <w:t>T</w:t>
      </w:r>
      <w:r w:rsidRPr="009B05E7">
        <w:rPr>
          <w:rFonts w:ascii="Segoe UI" w:eastAsia="Segoe UI" w:hAnsi="Segoe UI"/>
          <w:spacing w:val="-1"/>
          <w:w w:val="95"/>
          <w:szCs w:val="17"/>
          <w:lang w:val="en-US"/>
        </w:rPr>
        <w:t>İM</w:t>
      </w:r>
    </w:p>
    <w:p w:rsidR="009B05E7" w:rsidRPr="009B05E7" w:rsidRDefault="009B05E7" w:rsidP="009B05E7">
      <w:pPr>
        <w:rPr>
          <w:rFonts w:ascii="Segoe UI" w:eastAsia="Segoe UI" w:hAnsi="Segoe UI"/>
          <w:szCs w:val="17"/>
          <w:lang w:val="en-US"/>
        </w:rPr>
      </w:pPr>
      <w:r w:rsidRPr="009B05E7">
        <w:rPr>
          <w:rFonts w:ascii="Segoe UI" w:eastAsia="Segoe UI" w:hAnsi="Segoe UI"/>
          <w:w w:val="95"/>
          <w:szCs w:val="17"/>
          <w:lang w:val="en-US"/>
        </w:rPr>
        <w:t>E</w:t>
      </w:r>
      <w:r w:rsidRPr="009B05E7">
        <w:rPr>
          <w:rFonts w:ascii="Segoe UI" w:eastAsia="Segoe UI" w:hAnsi="Segoe UI"/>
          <w:spacing w:val="-1"/>
          <w:w w:val="95"/>
          <w:szCs w:val="17"/>
          <w:lang w:val="en-US"/>
        </w:rPr>
        <w:t>Ğİ</w:t>
      </w:r>
      <w:r w:rsidRPr="009B05E7">
        <w:rPr>
          <w:rFonts w:ascii="Segoe UI" w:eastAsia="Segoe UI" w:hAnsi="Segoe UI"/>
          <w:spacing w:val="1"/>
          <w:w w:val="95"/>
          <w:szCs w:val="17"/>
          <w:lang w:val="en-US"/>
        </w:rPr>
        <w:t>T</w:t>
      </w:r>
      <w:r w:rsidRPr="009B05E7">
        <w:rPr>
          <w:rFonts w:ascii="Segoe UI" w:eastAsia="Segoe UI" w:hAnsi="Segoe UI"/>
          <w:spacing w:val="-1"/>
          <w:w w:val="95"/>
          <w:szCs w:val="17"/>
          <w:lang w:val="en-US"/>
        </w:rPr>
        <w:t>İM</w:t>
      </w:r>
      <w:r w:rsidRPr="009B05E7">
        <w:rPr>
          <w:rFonts w:ascii="Segoe UI" w:eastAsia="Segoe UI" w:hAnsi="Segoe UI"/>
          <w:w w:val="95"/>
          <w:szCs w:val="17"/>
          <w:lang w:val="en-US"/>
        </w:rPr>
        <w:t>E</w:t>
      </w:r>
      <w:r w:rsidRPr="009B05E7">
        <w:rPr>
          <w:rFonts w:ascii="Segoe UI" w:eastAsia="Segoe UI" w:hAnsi="Segoe UI"/>
          <w:spacing w:val="-1"/>
          <w:w w:val="95"/>
          <w:szCs w:val="17"/>
          <w:lang w:val="en-US"/>
        </w:rPr>
        <w:t xml:space="preserve"> </w:t>
      </w:r>
      <w:r w:rsidRPr="009B05E7">
        <w:rPr>
          <w:rFonts w:ascii="Segoe UI" w:eastAsia="Segoe UI" w:hAnsi="Segoe UI"/>
          <w:w w:val="95"/>
          <w:szCs w:val="17"/>
          <w:lang w:val="en-US"/>
        </w:rPr>
        <w:t>ER</w:t>
      </w:r>
      <w:r w:rsidRPr="009B05E7">
        <w:rPr>
          <w:rFonts w:ascii="Segoe UI" w:eastAsia="Segoe UI" w:hAnsi="Segoe UI"/>
          <w:spacing w:val="-2"/>
          <w:w w:val="95"/>
          <w:szCs w:val="17"/>
          <w:lang w:val="en-US"/>
        </w:rPr>
        <w:t>İ</w:t>
      </w:r>
      <w:r w:rsidRPr="009B05E7">
        <w:rPr>
          <w:rFonts w:ascii="Segoe UI" w:eastAsia="Segoe UI" w:hAnsi="Segoe UI"/>
          <w:spacing w:val="1"/>
          <w:w w:val="95"/>
          <w:szCs w:val="17"/>
          <w:lang w:val="en-US"/>
        </w:rPr>
        <w:t>Ş</w:t>
      </w:r>
      <w:r w:rsidRPr="009B05E7">
        <w:rPr>
          <w:rFonts w:ascii="Segoe UI" w:eastAsia="Segoe UI" w:hAnsi="Segoe UI"/>
          <w:spacing w:val="-1"/>
          <w:w w:val="95"/>
          <w:szCs w:val="17"/>
          <w:lang w:val="en-US"/>
        </w:rPr>
        <w:t>İ</w:t>
      </w:r>
      <w:r w:rsidRPr="009B05E7">
        <w:rPr>
          <w:rFonts w:ascii="Segoe UI" w:eastAsia="Segoe UI" w:hAnsi="Segoe UI"/>
          <w:w w:val="95"/>
          <w:szCs w:val="17"/>
          <w:lang w:val="en-US"/>
        </w:rPr>
        <w:t>M</w:t>
      </w:r>
      <w:r w:rsidRPr="009B05E7">
        <w:rPr>
          <w:rFonts w:ascii="Segoe UI" w:eastAsia="Segoe UI" w:hAnsi="Segoe UI"/>
          <w:spacing w:val="-4"/>
          <w:w w:val="95"/>
          <w:szCs w:val="17"/>
          <w:lang w:val="en-US"/>
        </w:rPr>
        <w:t xml:space="preserve"> </w:t>
      </w:r>
      <w:r w:rsidRPr="009B05E7">
        <w:rPr>
          <w:rFonts w:ascii="Segoe UI" w:eastAsia="Segoe UI" w:hAnsi="Segoe UI"/>
          <w:spacing w:val="-1"/>
          <w:w w:val="95"/>
          <w:szCs w:val="17"/>
          <w:lang w:val="en-US"/>
        </w:rPr>
        <w:t>V</w:t>
      </w:r>
      <w:r w:rsidRPr="009B05E7">
        <w:rPr>
          <w:rFonts w:ascii="Segoe UI" w:eastAsia="Segoe UI" w:hAnsi="Segoe UI"/>
          <w:w w:val="95"/>
          <w:szCs w:val="17"/>
          <w:lang w:val="en-US"/>
        </w:rPr>
        <w:t>E</w:t>
      </w:r>
      <w:r w:rsidRPr="009B05E7">
        <w:rPr>
          <w:rFonts w:ascii="Segoe UI" w:eastAsia="Segoe UI" w:hAnsi="Segoe UI"/>
          <w:spacing w:val="-1"/>
          <w:w w:val="95"/>
          <w:szCs w:val="17"/>
          <w:lang w:val="en-US"/>
        </w:rPr>
        <w:t xml:space="preserve"> </w:t>
      </w:r>
      <w:r w:rsidRPr="009B05E7">
        <w:rPr>
          <w:rFonts w:ascii="Segoe UI" w:eastAsia="Segoe UI" w:hAnsi="Segoe UI"/>
          <w:spacing w:val="1"/>
          <w:w w:val="95"/>
          <w:szCs w:val="17"/>
          <w:lang w:val="en-US"/>
        </w:rPr>
        <w:t>F</w:t>
      </w:r>
      <w:r w:rsidRPr="009B05E7">
        <w:rPr>
          <w:rFonts w:ascii="Segoe UI" w:eastAsia="Segoe UI" w:hAnsi="Segoe UI"/>
          <w:spacing w:val="-1"/>
          <w:w w:val="95"/>
          <w:szCs w:val="17"/>
          <w:lang w:val="en-US"/>
        </w:rPr>
        <w:t>I</w:t>
      </w:r>
      <w:r w:rsidRPr="009B05E7">
        <w:rPr>
          <w:rFonts w:ascii="Segoe UI" w:eastAsia="Segoe UI" w:hAnsi="Segoe UI"/>
          <w:w w:val="95"/>
          <w:szCs w:val="17"/>
          <w:lang w:val="en-US"/>
        </w:rPr>
        <w:t>R</w:t>
      </w:r>
      <w:r w:rsidRPr="009B05E7">
        <w:rPr>
          <w:rFonts w:ascii="Segoe UI" w:eastAsia="Segoe UI" w:hAnsi="Segoe UI"/>
          <w:spacing w:val="1"/>
          <w:w w:val="95"/>
          <w:szCs w:val="17"/>
          <w:lang w:val="en-US"/>
        </w:rPr>
        <w:t>S</w:t>
      </w:r>
      <w:r w:rsidRPr="009B05E7">
        <w:rPr>
          <w:rFonts w:ascii="Segoe UI" w:eastAsia="Segoe UI" w:hAnsi="Segoe UI"/>
          <w:spacing w:val="-2"/>
          <w:w w:val="95"/>
          <w:szCs w:val="17"/>
          <w:lang w:val="en-US"/>
        </w:rPr>
        <w:t>A</w:t>
      </w:r>
      <w:r w:rsidRPr="009B05E7">
        <w:rPr>
          <w:rFonts w:ascii="Segoe UI" w:eastAsia="Segoe UI" w:hAnsi="Segoe UI"/>
          <w:w w:val="95"/>
          <w:szCs w:val="17"/>
          <w:lang w:val="en-US"/>
        </w:rPr>
        <w:t>T</w:t>
      </w:r>
      <w:r w:rsidRPr="009B05E7">
        <w:rPr>
          <w:rFonts w:ascii="Segoe UI" w:eastAsia="Segoe UI" w:hAnsi="Segoe UI"/>
          <w:spacing w:val="-1"/>
          <w:w w:val="95"/>
          <w:szCs w:val="17"/>
          <w:lang w:val="en-US"/>
        </w:rPr>
        <w:t xml:space="preserve"> </w:t>
      </w:r>
      <w:r w:rsidRPr="009B05E7">
        <w:rPr>
          <w:rFonts w:ascii="Segoe UI" w:eastAsia="Segoe UI" w:hAnsi="Segoe UI"/>
          <w:w w:val="95"/>
          <w:szCs w:val="17"/>
          <w:lang w:val="en-US"/>
        </w:rPr>
        <w:t>E</w:t>
      </w:r>
      <w:r w:rsidRPr="009B05E7">
        <w:rPr>
          <w:rFonts w:ascii="Segoe UI" w:eastAsia="Segoe UI" w:hAnsi="Segoe UI"/>
          <w:spacing w:val="1"/>
          <w:w w:val="95"/>
          <w:szCs w:val="17"/>
          <w:lang w:val="en-US"/>
        </w:rPr>
        <w:t>Ş</w:t>
      </w:r>
      <w:r w:rsidRPr="009B05E7">
        <w:rPr>
          <w:rFonts w:ascii="Segoe UI" w:eastAsia="Segoe UI" w:hAnsi="Segoe UI"/>
          <w:spacing w:val="-1"/>
          <w:w w:val="95"/>
          <w:szCs w:val="17"/>
          <w:lang w:val="en-US"/>
        </w:rPr>
        <w:t>İ</w:t>
      </w:r>
      <w:r w:rsidRPr="009B05E7">
        <w:rPr>
          <w:rFonts w:ascii="Segoe UI" w:eastAsia="Segoe UI" w:hAnsi="Segoe UI"/>
          <w:spacing w:val="1"/>
          <w:w w:val="95"/>
          <w:szCs w:val="17"/>
          <w:lang w:val="en-US"/>
        </w:rPr>
        <w:t>T</w:t>
      </w:r>
      <w:r w:rsidRPr="009B05E7">
        <w:rPr>
          <w:rFonts w:ascii="Segoe UI" w:eastAsia="Segoe UI" w:hAnsi="Segoe UI"/>
          <w:w w:val="95"/>
          <w:szCs w:val="17"/>
          <w:lang w:val="en-US"/>
        </w:rPr>
        <w:t>L</w:t>
      </w:r>
      <w:r w:rsidRPr="009B05E7">
        <w:rPr>
          <w:rFonts w:ascii="Segoe UI" w:eastAsia="Segoe UI" w:hAnsi="Segoe UI"/>
          <w:spacing w:val="-1"/>
          <w:w w:val="95"/>
          <w:szCs w:val="17"/>
          <w:lang w:val="en-US"/>
        </w:rPr>
        <w:t>İĞ</w:t>
      </w:r>
      <w:r w:rsidRPr="009B05E7">
        <w:rPr>
          <w:rFonts w:ascii="Segoe UI" w:eastAsia="Segoe UI" w:hAnsi="Segoe UI"/>
          <w:w w:val="95"/>
          <w:szCs w:val="17"/>
          <w:lang w:val="en-US"/>
        </w:rPr>
        <w:t>İ</w:t>
      </w:r>
    </w:p>
    <w:p w:rsidR="009B05E7" w:rsidRPr="009B05E7" w:rsidRDefault="009B05E7" w:rsidP="009B05E7">
      <w:pPr>
        <w:spacing w:before="5" w:line="420" w:lineRule="atLeast"/>
        <w:ind w:right="3196"/>
        <w:rPr>
          <w:rFonts w:ascii="Segoe UI" w:eastAsia="Segoe UI" w:hAnsi="Segoe UI"/>
          <w:szCs w:val="17"/>
          <w:lang w:val="en-US"/>
        </w:rPr>
      </w:pPr>
      <w:r w:rsidRPr="009B05E7">
        <w:rPr>
          <w:rFonts w:ascii="Segoe UI" w:eastAsia="Segoe UI" w:hAnsi="Segoe UI"/>
          <w:spacing w:val="-2"/>
          <w:w w:val="95"/>
          <w:szCs w:val="17"/>
          <w:lang w:val="en-US"/>
        </w:rPr>
        <w:t>Ort</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ö</w:t>
      </w:r>
      <w:r w:rsidRPr="009B05E7">
        <w:rPr>
          <w:rFonts w:ascii="Segoe UI" w:eastAsia="Segoe UI" w:hAnsi="Segoe UI"/>
          <w:spacing w:val="-2"/>
          <w:w w:val="95"/>
          <w:szCs w:val="17"/>
          <w:lang w:val="en-US"/>
        </w:rPr>
        <w:t>ğr</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m</w:t>
      </w:r>
      <w:r w:rsidRPr="009B05E7">
        <w:rPr>
          <w:rFonts w:ascii="Segoe UI" w:eastAsia="Segoe UI" w:hAnsi="Segoe UI"/>
          <w:spacing w:val="-2"/>
          <w:w w:val="95"/>
          <w:szCs w:val="17"/>
          <w:lang w:val="en-US"/>
        </w:rPr>
        <w:t>d</w:t>
      </w:r>
      <w:r w:rsidRPr="009B05E7">
        <w:rPr>
          <w:rFonts w:ascii="Segoe UI" w:eastAsia="Segoe UI" w:hAnsi="Segoe UI"/>
          <w:w w:val="95"/>
          <w:szCs w:val="17"/>
          <w:lang w:val="en-US"/>
        </w:rPr>
        <w:t>e</w:t>
      </w:r>
      <w:r w:rsidRPr="009B05E7">
        <w:rPr>
          <w:rFonts w:ascii="Segoe UI" w:eastAsia="Segoe UI" w:hAnsi="Segoe UI"/>
          <w:spacing w:val="1"/>
          <w:w w:val="95"/>
          <w:szCs w:val="17"/>
          <w:lang w:val="en-US"/>
        </w:rPr>
        <w:t xml:space="preserve"> </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ğ</w:t>
      </w:r>
      <w:r w:rsidRPr="009B05E7">
        <w:rPr>
          <w:rFonts w:ascii="Segoe UI" w:eastAsia="Segoe UI" w:hAnsi="Segoe UI"/>
          <w:w w:val="95"/>
          <w:szCs w:val="17"/>
          <w:lang w:val="en-US"/>
        </w:rPr>
        <w:t>i</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im</w:t>
      </w:r>
      <w:r w:rsidRPr="009B05E7">
        <w:rPr>
          <w:rFonts w:ascii="Segoe UI" w:eastAsia="Segoe UI" w:hAnsi="Segoe UI"/>
          <w:spacing w:val="1"/>
          <w:w w:val="95"/>
          <w:szCs w:val="17"/>
          <w:lang w:val="en-US"/>
        </w:rPr>
        <w:t xml:space="preserve"> </w:t>
      </w:r>
      <w:r w:rsidRPr="009B05E7">
        <w:rPr>
          <w:rFonts w:ascii="Segoe UI" w:eastAsia="Segoe UI" w:hAnsi="Segoe UI"/>
          <w:w w:val="95"/>
          <w:szCs w:val="17"/>
          <w:lang w:val="en-US"/>
        </w:rPr>
        <w:t>ve</w:t>
      </w:r>
      <w:r w:rsidRPr="009B05E7">
        <w:rPr>
          <w:rFonts w:ascii="Segoe UI" w:eastAsia="Segoe UI" w:hAnsi="Segoe UI"/>
          <w:spacing w:val="1"/>
          <w:w w:val="95"/>
          <w:szCs w:val="17"/>
          <w:lang w:val="en-US"/>
        </w:rPr>
        <w:t xml:space="preserve"> ö</w:t>
      </w:r>
      <w:r w:rsidRPr="009B05E7">
        <w:rPr>
          <w:rFonts w:ascii="Segoe UI" w:eastAsia="Segoe UI" w:hAnsi="Segoe UI"/>
          <w:spacing w:val="-2"/>
          <w:w w:val="95"/>
          <w:szCs w:val="17"/>
          <w:lang w:val="en-US"/>
        </w:rPr>
        <w:t>ğr</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e</w:t>
      </w:r>
      <w:r w:rsidRPr="009B05E7">
        <w:rPr>
          <w:rFonts w:ascii="Segoe UI" w:eastAsia="Segoe UI" w:hAnsi="Segoe UI"/>
          <w:spacing w:val="2"/>
          <w:w w:val="95"/>
          <w:szCs w:val="17"/>
          <w:lang w:val="en-US"/>
        </w:rPr>
        <w:t xml:space="preserve"> </w:t>
      </w:r>
      <w:r w:rsidRPr="009B05E7">
        <w:rPr>
          <w:rFonts w:ascii="Segoe UI" w:eastAsia="Segoe UI" w:hAnsi="Segoe UI"/>
          <w:w w:val="95"/>
          <w:szCs w:val="17"/>
          <w:lang w:val="en-US"/>
        </w:rPr>
        <w:t>a</w:t>
      </w:r>
      <w:r w:rsidRPr="009B05E7">
        <w:rPr>
          <w:rFonts w:ascii="Segoe UI" w:eastAsia="Segoe UI" w:hAnsi="Segoe UI"/>
          <w:spacing w:val="-2"/>
          <w:w w:val="95"/>
          <w:szCs w:val="17"/>
          <w:lang w:val="en-US"/>
        </w:rPr>
        <w:t>d</w:t>
      </w:r>
      <w:r w:rsidRPr="009B05E7">
        <w:rPr>
          <w:rFonts w:ascii="Segoe UI" w:eastAsia="Segoe UI" w:hAnsi="Segoe UI"/>
          <w:w w:val="95"/>
          <w:szCs w:val="17"/>
          <w:lang w:val="en-US"/>
        </w:rPr>
        <w:t>il</w:t>
      </w:r>
      <w:r w:rsidRPr="009B05E7">
        <w:rPr>
          <w:rFonts w:ascii="Segoe UI" w:eastAsia="Segoe UI" w:hAnsi="Segoe UI"/>
          <w:spacing w:val="2"/>
          <w:w w:val="95"/>
          <w:szCs w:val="17"/>
          <w:lang w:val="en-US"/>
        </w:rPr>
        <w:t xml:space="preserve"> </w:t>
      </w:r>
      <w:r w:rsidRPr="009B05E7">
        <w:rPr>
          <w:rFonts w:ascii="Segoe UI" w:eastAsia="Segoe UI" w:hAnsi="Segoe UI"/>
          <w:spacing w:val="1"/>
          <w:w w:val="95"/>
          <w:szCs w:val="17"/>
          <w:lang w:val="en-US"/>
        </w:rPr>
        <w:t>ş</w:t>
      </w:r>
      <w:r w:rsidRPr="009B05E7">
        <w:rPr>
          <w:rFonts w:ascii="Segoe UI" w:eastAsia="Segoe UI" w:hAnsi="Segoe UI"/>
          <w:w w:val="95"/>
          <w:szCs w:val="17"/>
          <w:lang w:val="en-US"/>
        </w:rPr>
        <w:t>a</w:t>
      </w:r>
      <w:r w:rsidRPr="009B05E7">
        <w:rPr>
          <w:rFonts w:ascii="Segoe UI" w:eastAsia="Segoe UI" w:hAnsi="Segoe UI"/>
          <w:spacing w:val="-2"/>
          <w:w w:val="95"/>
          <w:szCs w:val="17"/>
          <w:lang w:val="en-US"/>
        </w:rPr>
        <w:t>rt</w:t>
      </w:r>
      <w:r w:rsidRPr="009B05E7">
        <w:rPr>
          <w:rFonts w:ascii="Segoe UI" w:eastAsia="Segoe UI" w:hAnsi="Segoe UI"/>
          <w:w w:val="95"/>
          <w:szCs w:val="17"/>
          <w:lang w:val="en-US"/>
        </w:rPr>
        <w:t>lar</w:t>
      </w:r>
      <w:r w:rsidRPr="009B05E7">
        <w:rPr>
          <w:rFonts w:ascii="Segoe UI" w:eastAsia="Segoe UI" w:hAnsi="Segoe UI"/>
          <w:spacing w:val="1"/>
          <w:w w:val="95"/>
          <w:szCs w:val="17"/>
          <w:lang w:val="en-US"/>
        </w:rPr>
        <w:t xml:space="preserve"> </w:t>
      </w:r>
      <w:r w:rsidRPr="009B05E7">
        <w:rPr>
          <w:rFonts w:ascii="Segoe UI" w:eastAsia="Segoe UI" w:hAnsi="Segoe UI"/>
          <w:w w:val="95"/>
          <w:szCs w:val="17"/>
          <w:lang w:val="en-US"/>
        </w:rPr>
        <w:t>al</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ı</w:t>
      </w:r>
      <w:r w:rsidRPr="009B05E7">
        <w:rPr>
          <w:rFonts w:ascii="Segoe UI" w:eastAsia="Segoe UI" w:hAnsi="Segoe UI"/>
          <w:spacing w:val="-1"/>
          <w:w w:val="95"/>
          <w:szCs w:val="17"/>
          <w:lang w:val="en-US"/>
        </w:rPr>
        <w:t>n</w:t>
      </w:r>
      <w:r w:rsidRPr="009B05E7">
        <w:rPr>
          <w:rFonts w:ascii="Segoe UI" w:eastAsia="Segoe UI" w:hAnsi="Segoe UI"/>
          <w:spacing w:val="-2"/>
          <w:w w:val="95"/>
          <w:szCs w:val="17"/>
          <w:lang w:val="en-US"/>
        </w:rPr>
        <w:t>d</w:t>
      </w:r>
      <w:r w:rsidRPr="009B05E7">
        <w:rPr>
          <w:rFonts w:ascii="Segoe UI" w:eastAsia="Segoe UI" w:hAnsi="Segoe UI"/>
          <w:w w:val="95"/>
          <w:szCs w:val="17"/>
          <w:lang w:val="en-US"/>
        </w:rPr>
        <w:t>a</w:t>
      </w:r>
      <w:r w:rsidRPr="009B05E7">
        <w:rPr>
          <w:rFonts w:ascii="Segoe UI" w:eastAsia="Segoe UI" w:hAnsi="Segoe UI"/>
          <w:spacing w:val="3"/>
          <w:w w:val="95"/>
          <w:szCs w:val="17"/>
          <w:lang w:val="en-US"/>
        </w:rPr>
        <w:t xml:space="preserve"> </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ş</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in</w:t>
      </w:r>
      <w:r w:rsidRPr="009B05E7">
        <w:rPr>
          <w:rFonts w:ascii="Segoe UI" w:eastAsia="Segoe UI" w:hAnsi="Segoe UI"/>
          <w:spacing w:val="1"/>
          <w:w w:val="95"/>
          <w:szCs w:val="17"/>
          <w:lang w:val="en-US"/>
        </w:rPr>
        <w:t xml:space="preserve"> s</w:t>
      </w:r>
      <w:r w:rsidRPr="009B05E7">
        <w:rPr>
          <w:rFonts w:ascii="Segoe UI" w:eastAsia="Segoe UI" w:hAnsi="Segoe UI"/>
          <w:spacing w:val="-1"/>
          <w:w w:val="95"/>
          <w:szCs w:val="17"/>
          <w:lang w:val="en-US"/>
        </w:rPr>
        <w:t>ü</w:t>
      </w:r>
      <w:r w:rsidRPr="009B05E7">
        <w:rPr>
          <w:rFonts w:ascii="Segoe UI" w:eastAsia="Segoe UI" w:hAnsi="Segoe UI"/>
          <w:spacing w:val="-2"/>
          <w:w w:val="95"/>
          <w:szCs w:val="17"/>
          <w:lang w:val="en-US"/>
        </w:rPr>
        <w:t>rd</w:t>
      </w:r>
      <w:r w:rsidRPr="009B05E7">
        <w:rPr>
          <w:rFonts w:ascii="Segoe UI" w:eastAsia="Segoe UI" w:hAnsi="Segoe UI"/>
          <w:spacing w:val="-1"/>
          <w:w w:val="95"/>
          <w:szCs w:val="17"/>
          <w:lang w:val="en-US"/>
        </w:rPr>
        <w:t>ü</w:t>
      </w:r>
      <w:r w:rsidRPr="009B05E7">
        <w:rPr>
          <w:rFonts w:ascii="Segoe UI" w:eastAsia="Segoe UI" w:hAnsi="Segoe UI"/>
          <w:spacing w:val="-2"/>
          <w:w w:val="95"/>
          <w:szCs w:val="17"/>
          <w:lang w:val="en-US"/>
        </w:rPr>
        <w:t>r</w:t>
      </w:r>
      <w:r w:rsidRPr="009B05E7">
        <w:rPr>
          <w:rFonts w:ascii="Segoe UI" w:eastAsia="Segoe UI" w:hAnsi="Segoe UI"/>
          <w:spacing w:val="-1"/>
          <w:w w:val="95"/>
          <w:szCs w:val="17"/>
          <w:lang w:val="en-US"/>
        </w:rPr>
        <w:t>ü</w:t>
      </w:r>
      <w:r w:rsidRPr="009B05E7">
        <w:rPr>
          <w:rFonts w:ascii="Segoe UI" w:eastAsia="Segoe UI" w:hAnsi="Segoe UI"/>
          <w:w w:val="95"/>
          <w:szCs w:val="17"/>
          <w:lang w:val="en-US"/>
        </w:rPr>
        <w:t>l</w:t>
      </w:r>
      <w:r w:rsidRPr="009B05E7">
        <w:rPr>
          <w:rFonts w:ascii="Segoe UI" w:eastAsia="Segoe UI" w:hAnsi="Segoe UI"/>
          <w:spacing w:val="-1"/>
          <w:w w:val="95"/>
          <w:szCs w:val="17"/>
          <w:lang w:val="en-US"/>
        </w:rPr>
        <w:t>me</w:t>
      </w:r>
      <w:r w:rsidRPr="009B05E7">
        <w:rPr>
          <w:rFonts w:ascii="Segoe UI" w:eastAsia="Segoe UI" w:hAnsi="Segoe UI"/>
          <w:spacing w:val="1"/>
          <w:w w:val="95"/>
          <w:szCs w:val="17"/>
          <w:lang w:val="en-US"/>
        </w:rPr>
        <w:t>s</w:t>
      </w:r>
      <w:r w:rsidRPr="009B05E7">
        <w:rPr>
          <w:rFonts w:ascii="Segoe UI" w:eastAsia="Segoe UI" w:hAnsi="Segoe UI"/>
          <w:w w:val="95"/>
          <w:szCs w:val="17"/>
          <w:lang w:val="en-US"/>
        </w:rPr>
        <w:t>i</w:t>
      </w:r>
      <w:r w:rsidRPr="009B05E7">
        <w:rPr>
          <w:rFonts w:ascii="Segoe UI" w:eastAsia="Segoe UI" w:hAnsi="Segoe UI"/>
          <w:spacing w:val="2"/>
          <w:w w:val="95"/>
          <w:szCs w:val="17"/>
          <w:lang w:val="en-US"/>
        </w:rPr>
        <w:t xml:space="preserve"> </w:t>
      </w:r>
      <w:r w:rsidRPr="009B05E7">
        <w:rPr>
          <w:rFonts w:ascii="Segoe UI" w:eastAsia="Segoe UI" w:hAnsi="Segoe UI"/>
          <w:w w:val="95"/>
          <w:szCs w:val="17"/>
          <w:lang w:val="en-US"/>
        </w:rPr>
        <w:t>ve</w:t>
      </w:r>
      <w:r w:rsidRPr="009B05E7">
        <w:rPr>
          <w:rFonts w:ascii="Segoe UI" w:eastAsia="Segoe UI" w:hAnsi="Segoe UI"/>
          <w:spacing w:val="2"/>
          <w:w w:val="95"/>
          <w:szCs w:val="17"/>
          <w:lang w:val="en-US"/>
        </w:rPr>
        <w:t xml:space="preserve"> </w:t>
      </w:r>
      <w:r w:rsidRPr="009B05E7">
        <w:rPr>
          <w:rFonts w:ascii="Segoe UI" w:eastAsia="Segoe UI" w:hAnsi="Segoe UI"/>
          <w:spacing w:val="-1"/>
          <w:w w:val="95"/>
          <w:szCs w:val="17"/>
          <w:lang w:val="en-US"/>
        </w:rPr>
        <w:t>f</w:t>
      </w:r>
      <w:r w:rsidRPr="009B05E7">
        <w:rPr>
          <w:rFonts w:ascii="Segoe UI" w:eastAsia="Segoe UI" w:hAnsi="Segoe UI"/>
          <w:w w:val="95"/>
          <w:szCs w:val="17"/>
          <w:lang w:val="en-US"/>
        </w:rPr>
        <w:t>ı</w:t>
      </w:r>
      <w:r w:rsidRPr="009B05E7">
        <w:rPr>
          <w:rFonts w:ascii="Segoe UI" w:eastAsia="Segoe UI" w:hAnsi="Segoe UI"/>
          <w:spacing w:val="-2"/>
          <w:w w:val="95"/>
          <w:szCs w:val="17"/>
          <w:lang w:val="en-US"/>
        </w:rPr>
        <w:t>r</w:t>
      </w:r>
      <w:r w:rsidRPr="009B05E7">
        <w:rPr>
          <w:rFonts w:ascii="Segoe UI" w:eastAsia="Segoe UI" w:hAnsi="Segoe UI"/>
          <w:spacing w:val="1"/>
          <w:w w:val="95"/>
          <w:szCs w:val="17"/>
          <w:lang w:val="en-US"/>
        </w:rPr>
        <w:t>s</w:t>
      </w:r>
      <w:r w:rsidRPr="009B05E7">
        <w:rPr>
          <w:rFonts w:ascii="Segoe UI" w:eastAsia="Segoe UI" w:hAnsi="Segoe UI"/>
          <w:w w:val="95"/>
          <w:szCs w:val="17"/>
          <w:lang w:val="en-US"/>
        </w:rPr>
        <w:t>at</w:t>
      </w:r>
      <w:r w:rsidRPr="009B05E7">
        <w:rPr>
          <w:rFonts w:ascii="Segoe UI" w:eastAsia="Segoe UI" w:hAnsi="Segoe UI"/>
          <w:spacing w:val="1"/>
          <w:w w:val="95"/>
          <w:szCs w:val="17"/>
          <w:lang w:val="en-US"/>
        </w:rPr>
        <w:t xml:space="preserve"> </w:t>
      </w:r>
      <w:r w:rsidRPr="009B05E7">
        <w:rPr>
          <w:rFonts w:ascii="Segoe UI" w:eastAsia="Segoe UI" w:hAnsi="Segoe UI"/>
          <w:spacing w:val="-1"/>
          <w:w w:val="95"/>
          <w:szCs w:val="17"/>
          <w:lang w:val="en-US"/>
        </w:rPr>
        <w:t>e</w:t>
      </w:r>
      <w:r w:rsidRPr="009B05E7">
        <w:rPr>
          <w:rFonts w:ascii="Segoe UI" w:eastAsia="Segoe UI" w:hAnsi="Segoe UI"/>
          <w:spacing w:val="1"/>
          <w:w w:val="95"/>
          <w:szCs w:val="17"/>
          <w:lang w:val="en-US"/>
        </w:rPr>
        <w:t>ş</w:t>
      </w:r>
      <w:r w:rsidRPr="009B05E7">
        <w:rPr>
          <w:rFonts w:ascii="Segoe UI" w:eastAsia="Segoe UI" w:hAnsi="Segoe UI"/>
          <w:w w:val="95"/>
          <w:szCs w:val="17"/>
          <w:lang w:val="en-US"/>
        </w:rPr>
        <w:t>i</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li</w:t>
      </w:r>
      <w:r w:rsidRPr="009B05E7">
        <w:rPr>
          <w:rFonts w:ascii="Segoe UI" w:eastAsia="Segoe UI" w:hAnsi="Segoe UI"/>
          <w:spacing w:val="-2"/>
          <w:w w:val="95"/>
          <w:szCs w:val="17"/>
          <w:lang w:val="en-US"/>
        </w:rPr>
        <w:t>ğ</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n</w:t>
      </w:r>
      <w:r w:rsidRPr="009B05E7">
        <w:rPr>
          <w:rFonts w:ascii="Segoe UI" w:eastAsia="Segoe UI" w:hAnsi="Segoe UI"/>
          <w:w w:val="95"/>
          <w:szCs w:val="17"/>
          <w:lang w:val="en-US"/>
        </w:rPr>
        <w:t>in</w:t>
      </w:r>
      <w:r w:rsidRPr="009B05E7">
        <w:rPr>
          <w:rFonts w:ascii="Segoe UI" w:eastAsia="Segoe UI" w:hAnsi="Segoe UI"/>
          <w:spacing w:val="1"/>
          <w:w w:val="95"/>
          <w:szCs w:val="17"/>
          <w:lang w:val="en-US"/>
        </w:rPr>
        <w:t xml:space="preserve"> </w:t>
      </w:r>
      <w:r w:rsidRPr="009B05E7">
        <w:rPr>
          <w:rFonts w:ascii="Segoe UI" w:eastAsia="Segoe UI" w:hAnsi="Segoe UI"/>
          <w:w w:val="95"/>
          <w:szCs w:val="17"/>
          <w:lang w:val="en-US"/>
        </w:rPr>
        <w:t>a</w:t>
      </w:r>
      <w:r w:rsidRPr="009B05E7">
        <w:rPr>
          <w:rFonts w:ascii="Segoe UI" w:eastAsia="Segoe UI" w:hAnsi="Segoe UI"/>
          <w:spacing w:val="-2"/>
          <w:w w:val="95"/>
          <w:szCs w:val="17"/>
          <w:lang w:val="en-US"/>
        </w:rPr>
        <w:t>rt</w:t>
      </w:r>
      <w:r w:rsidRPr="009B05E7">
        <w:rPr>
          <w:rFonts w:ascii="Segoe UI" w:eastAsia="Segoe UI" w:hAnsi="Segoe UI"/>
          <w:w w:val="95"/>
          <w:szCs w:val="17"/>
          <w:lang w:val="en-US"/>
        </w:rPr>
        <w:t>ı</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ıl</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s</w:t>
      </w:r>
      <w:r w:rsidRPr="009B05E7">
        <w:rPr>
          <w:rFonts w:ascii="Segoe UI" w:eastAsia="Segoe UI" w:hAnsi="Segoe UI"/>
          <w:w w:val="95"/>
          <w:szCs w:val="17"/>
          <w:lang w:val="en-US"/>
        </w:rPr>
        <w:t>ı</w:t>
      </w:r>
      <w:r w:rsidRPr="009B05E7">
        <w:rPr>
          <w:rFonts w:ascii="Segoe UI" w:eastAsia="Segoe UI" w:hAnsi="Segoe UI"/>
          <w:w w:val="97"/>
          <w:szCs w:val="17"/>
          <w:lang w:val="en-US"/>
        </w:rPr>
        <w:t xml:space="preserve"> </w:t>
      </w:r>
      <w:r w:rsidRPr="009B05E7">
        <w:rPr>
          <w:rFonts w:ascii="Segoe UI" w:eastAsia="Segoe UI" w:hAnsi="Segoe UI"/>
          <w:spacing w:val="-2"/>
          <w:w w:val="95"/>
          <w:szCs w:val="17"/>
          <w:lang w:val="en-US"/>
        </w:rPr>
        <w:t>Ort</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ö</w:t>
      </w:r>
      <w:r w:rsidRPr="009B05E7">
        <w:rPr>
          <w:rFonts w:ascii="Segoe UI" w:eastAsia="Segoe UI" w:hAnsi="Segoe UI"/>
          <w:spacing w:val="-2"/>
          <w:w w:val="95"/>
          <w:szCs w:val="17"/>
          <w:lang w:val="en-US"/>
        </w:rPr>
        <w:t>ğr</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m</w:t>
      </w:r>
      <w:r w:rsidRPr="009B05E7">
        <w:rPr>
          <w:rFonts w:ascii="Segoe UI" w:eastAsia="Segoe UI" w:hAnsi="Segoe UI"/>
          <w:spacing w:val="-2"/>
          <w:w w:val="95"/>
          <w:szCs w:val="17"/>
          <w:lang w:val="en-US"/>
        </w:rPr>
        <w:t>d</w:t>
      </w:r>
      <w:r w:rsidRPr="009B05E7">
        <w:rPr>
          <w:rFonts w:ascii="Segoe UI" w:eastAsia="Segoe UI" w:hAnsi="Segoe UI"/>
          <w:w w:val="95"/>
          <w:szCs w:val="17"/>
          <w:lang w:val="en-US"/>
        </w:rPr>
        <w:t>e</w:t>
      </w:r>
      <w:r w:rsidRPr="009B05E7">
        <w:rPr>
          <w:rFonts w:ascii="Segoe UI" w:eastAsia="Segoe UI" w:hAnsi="Segoe UI"/>
          <w:spacing w:val="-5"/>
          <w:w w:val="95"/>
          <w:szCs w:val="17"/>
          <w:lang w:val="en-US"/>
        </w:rPr>
        <w:t xml:space="preserve"> </w:t>
      </w:r>
      <w:r w:rsidRPr="009B05E7">
        <w:rPr>
          <w:rFonts w:ascii="Segoe UI" w:eastAsia="Segoe UI" w:hAnsi="Segoe UI"/>
          <w:w w:val="95"/>
          <w:szCs w:val="17"/>
          <w:lang w:val="en-US"/>
        </w:rPr>
        <w:t>Üc</w:t>
      </w:r>
      <w:r w:rsidRPr="009B05E7">
        <w:rPr>
          <w:rFonts w:ascii="Segoe UI" w:eastAsia="Segoe UI" w:hAnsi="Segoe UI"/>
          <w:spacing w:val="-2"/>
          <w:w w:val="95"/>
          <w:szCs w:val="17"/>
          <w:lang w:val="en-US"/>
        </w:rPr>
        <w:t>r</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siz</w:t>
      </w:r>
      <w:r w:rsidRPr="009B05E7">
        <w:rPr>
          <w:rFonts w:ascii="Segoe UI" w:eastAsia="Segoe UI" w:hAnsi="Segoe UI"/>
          <w:spacing w:val="-3"/>
          <w:w w:val="95"/>
          <w:szCs w:val="17"/>
          <w:lang w:val="en-US"/>
        </w:rPr>
        <w:t xml:space="preserve"> </w:t>
      </w:r>
      <w:r w:rsidRPr="009B05E7">
        <w:rPr>
          <w:rFonts w:ascii="Segoe UI" w:eastAsia="Segoe UI" w:hAnsi="Segoe UI"/>
          <w:w w:val="95"/>
          <w:szCs w:val="17"/>
          <w:lang w:val="en-US"/>
        </w:rPr>
        <w:t>D</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s</w:t>
      </w:r>
      <w:r w:rsidRPr="009B05E7">
        <w:rPr>
          <w:rFonts w:ascii="Segoe UI" w:eastAsia="Segoe UI" w:hAnsi="Segoe UI"/>
          <w:spacing w:val="-2"/>
          <w:w w:val="95"/>
          <w:szCs w:val="17"/>
          <w:lang w:val="en-US"/>
        </w:rPr>
        <w:t xml:space="preserve"> </w:t>
      </w:r>
      <w:r w:rsidRPr="009B05E7">
        <w:rPr>
          <w:rFonts w:ascii="Segoe UI" w:eastAsia="Segoe UI" w:hAnsi="Segoe UI"/>
          <w:w w:val="95"/>
          <w:szCs w:val="17"/>
          <w:lang w:val="en-US"/>
        </w:rPr>
        <w:t>Ki</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a</w:t>
      </w:r>
      <w:r w:rsidRPr="009B05E7">
        <w:rPr>
          <w:rFonts w:ascii="Segoe UI" w:eastAsia="Segoe UI" w:hAnsi="Segoe UI"/>
          <w:spacing w:val="-2"/>
          <w:w w:val="95"/>
          <w:szCs w:val="17"/>
          <w:lang w:val="en-US"/>
        </w:rPr>
        <w:t>b</w:t>
      </w:r>
      <w:r w:rsidRPr="009B05E7">
        <w:rPr>
          <w:rFonts w:ascii="Segoe UI" w:eastAsia="Segoe UI" w:hAnsi="Segoe UI"/>
          <w:w w:val="95"/>
          <w:szCs w:val="17"/>
          <w:lang w:val="en-US"/>
        </w:rPr>
        <w:t>ı</w:t>
      </w:r>
      <w:r w:rsidRPr="009B05E7">
        <w:rPr>
          <w:rFonts w:ascii="Segoe UI" w:eastAsia="Segoe UI" w:hAnsi="Segoe UI"/>
          <w:spacing w:val="-3"/>
          <w:w w:val="95"/>
          <w:szCs w:val="17"/>
          <w:lang w:val="en-US"/>
        </w:rPr>
        <w:t xml:space="preserve"> </w:t>
      </w:r>
      <w:r w:rsidRPr="009B05E7">
        <w:rPr>
          <w:rFonts w:ascii="Segoe UI" w:eastAsia="Segoe UI" w:hAnsi="Segoe UI"/>
          <w:w w:val="95"/>
          <w:szCs w:val="17"/>
          <w:lang w:val="en-US"/>
        </w:rPr>
        <w:t>Da</w:t>
      </w:r>
      <w:r w:rsidRPr="009B05E7">
        <w:rPr>
          <w:rFonts w:ascii="Segoe UI" w:eastAsia="Segoe UI" w:hAnsi="Segoe UI"/>
          <w:spacing w:val="-2"/>
          <w:w w:val="95"/>
          <w:szCs w:val="17"/>
          <w:lang w:val="en-US"/>
        </w:rPr>
        <w:t>ğ</w:t>
      </w:r>
      <w:r w:rsidRPr="009B05E7">
        <w:rPr>
          <w:rFonts w:ascii="Segoe UI" w:eastAsia="Segoe UI" w:hAnsi="Segoe UI"/>
          <w:w w:val="95"/>
          <w:szCs w:val="17"/>
          <w:lang w:val="en-US"/>
        </w:rPr>
        <w:t>ı</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ı</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ı</w:t>
      </w:r>
    </w:p>
    <w:p w:rsidR="009B05E7" w:rsidRPr="009B05E7" w:rsidRDefault="009B05E7" w:rsidP="009B05E7">
      <w:pPr>
        <w:spacing w:before="85" w:line="241" w:lineRule="auto"/>
        <w:ind w:right="350"/>
        <w:rPr>
          <w:rFonts w:ascii="Segoe UI" w:eastAsia="Segoe UI" w:hAnsi="Segoe UI"/>
          <w:szCs w:val="17"/>
          <w:lang w:val="en-US"/>
        </w:rPr>
      </w:pPr>
      <w:r w:rsidRPr="009B05E7">
        <w:rPr>
          <w:rFonts w:ascii="Segoe UI" w:eastAsia="Segoe UI" w:hAnsi="Segoe UI"/>
          <w:spacing w:val="1"/>
          <w:w w:val="95"/>
          <w:szCs w:val="17"/>
          <w:lang w:val="en-US"/>
        </w:rPr>
        <w:t>T</w:t>
      </w:r>
      <w:r w:rsidRPr="009B05E7">
        <w:rPr>
          <w:rFonts w:ascii="Segoe UI" w:eastAsia="Segoe UI" w:hAnsi="Segoe UI"/>
          <w:spacing w:val="-1"/>
          <w:w w:val="95"/>
          <w:szCs w:val="17"/>
          <w:lang w:val="en-US"/>
        </w:rPr>
        <w:t>ü</w:t>
      </w:r>
      <w:r w:rsidRPr="009B05E7">
        <w:rPr>
          <w:rFonts w:ascii="Segoe UI" w:eastAsia="Segoe UI" w:hAnsi="Segoe UI"/>
          <w:w w:val="95"/>
          <w:szCs w:val="17"/>
          <w:lang w:val="en-US"/>
        </w:rPr>
        <w:t>m</w:t>
      </w:r>
      <w:r w:rsidRPr="009B05E7">
        <w:rPr>
          <w:rFonts w:ascii="Segoe UI" w:eastAsia="Segoe UI" w:hAnsi="Segoe UI"/>
          <w:spacing w:val="-3"/>
          <w:w w:val="95"/>
          <w:szCs w:val="17"/>
          <w:lang w:val="en-US"/>
        </w:rPr>
        <w:t xml:space="preserve"> </w:t>
      </w:r>
      <w:r w:rsidRPr="009B05E7">
        <w:rPr>
          <w:rFonts w:ascii="Segoe UI" w:eastAsia="Segoe UI" w:hAnsi="Segoe UI"/>
          <w:spacing w:val="1"/>
          <w:w w:val="95"/>
          <w:szCs w:val="17"/>
          <w:lang w:val="en-US"/>
        </w:rPr>
        <w:t>ö</w:t>
      </w:r>
      <w:r w:rsidRPr="009B05E7">
        <w:rPr>
          <w:rFonts w:ascii="Segoe UI" w:eastAsia="Segoe UI" w:hAnsi="Segoe UI"/>
          <w:spacing w:val="-2"/>
          <w:w w:val="95"/>
          <w:szCs w:val="17"/>
          <w:lang w:val="en-US"/>
        </w:rPr>
        <w:t>ğr</w:t>
      </w:r>
      <w:r w:rsidRPr="009B05E7">
        <w:rPr>
          <w:rFonts w:ascii="Segoe UI" w:eastAsia="Segoe UI" w:hAnsi="Segoe UI"/>
          <w:spacing w:val="-1"/>
          <w:w w:val="95"/>
          <w:szCs w:val="17"/>
          <w:lang w:val="en-US"/>
        </w:rPr>
        <w:t>en</w:t>
      </w:r>
      <w:r w:rsidRPr="009B05E7">
        <w:rPr>
          <w:rFonts w:ascii="Segoe UI" w:eastAsia="Segoe UI" w:hAnsi="Segoe UI"/>
          <w:w w:val="95"/>
          <w:szCs w:val="17"/>
          <w:lang w:val="en-US"/>
        </w:rPr>
        <w:t>cil</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izin</w:t>
      </w:r>
      <w:r w:rsidRPr="009B05E7">
        <w:rPr>
          <w:rFonts w:ascii="Segoe UI" w:eastAsia="Segoe UI" w:hAnsi="Segoe UI"/>
          <w:spacing w:val="-2"/>
          <w:w w:val="95"/>
          <w:szCs w:val="17"/>
          <w:lang w:val="en-US"/>
        </w:rPr>
        <w:t xml:space="preserve"> </w:t>
      </w:r>
      <w:r w:rsidRPr="009B05E7">
        <w:rPr>
          <w:rFonts w:ascii="Segoe UI" w:eastAsia="Segoe UI" w:hAnsi="Segoe UI"/>
          <w:spacing w:val="-1"/>
          <w:w w:val="95"/>
          <w:szCs w:val="17"/>
          <w:lang w:val="en-US"/>
        </w:rPr>
        <w:t>f</w:t>
      </w:r>
      <w:r w:rsidRPr="009B05E7">
        <w:rPr>
          <w:rFonts w:ascii="Segoe UI" w:eastAsia="Segoe UI" w:hAnsi="Segoe UI"/>
          <w:w w:val="95"/>
          <w:szCs w:val="17"/>
          <w:lang w:val="en-US"/>
        </w:rPr>
        <w:t>ı</w:t>
      </w:r>
      <w:r w:rsidRPr="009B05E7">
        <w:rPr>
          <w:rFonts w:ascii="Segoe UI" w:eastAsia="Segoe UI" w:hAnsi="Segoe UI"/>
          <w:spacing w:val="-2"/>
          <w:w w:val="95"/>
          <w:szCs w:val="17"/>
          <w:lang w:val="en-US"/>
        </w:rPr>
        <w:t>r</w:t>
      </w:r>
      <w:r w:rsidRPr="009B05E7">
        <w:rPr>
          <w:rFonts w:ascii="Segoe UI" w:eastAsia="Segoe UI" w:hAnsi="Segoe UI"/>
          <w:spacing w:val="1"/>
          <w:w w:val="95"/>
          <w:szCs w:val="17"/>
          <w:lang w:val="en-US"/>
        </w:rPr>
        <w:t>s</w:t>
      </w:r>
      <w:r w:rsidRPr="009B05E7">
        <w:rPr>
          <w:rFonts w:ascii="Segoe UI" w:eastAsia="Segoe UI" w:hAnsi="Segoe UI"/>
          <w:w w:val="95"/>
          <w:szCs w:val="17"/>
          <w:lang w:val="en-US"/>
        </w:rPr>
        <w:t>at</w:t>
      </w:r>
      <w:r w:rsidRPr="009B05E7">
        <w:rPr>
          <w:rFonts w:ascii="Segoe UI" w:eastAsia="Segoe UI" w:hAnsi="Segoe UI"/>
          <w:spacing w:val="-2"/>
          <w:w w:val="95"/>
          <w:szCs w:val="17"/>
          <w:lang w:val="en-US"/>
        </w:rPr>
        <w:t xml:space="preserve"> </w:t>
      </w:r>
      <w:r w:rsidRPr="009B05E7">
        <w:rPr>
          <w:rFonts w:ascii="Segoe UI" w:eastAsia="Segoe UI" w:hAnsi="Segoe UI"/>
          <w:spacing w:val="-1"/>
          <w:w w:val="95"/>
          <w:szCs w:val="17"/>
          <w:lang w:val="en-US"/>
        </w:rPr>
        <w:t>e</w:t>
      </w:r>
      <w:r w:rsidRPr="009B05E7">
        <w:rPr>
          <w:rFonts w:ascii="Segoe UI" w:eastAsia="Segoe UI" w:hAnsi="Segoe UI"/>
          <w:spacing w:val="1"/>
          <w:w w:val="95"/>
          <w:szCs w:val="17"/>
          <w:lang w:val="en-US"/>
        </w:rPr>
        <w:t>ş</w:t>
      </w:r>
      <w:r w:rsidRPr="009B05E7">
        <w:rPr>
          <w:rFonts w:ascii="Segoe UI" w:eastAsia="Segoe UI" w:hAnsi="Segoe UI"/>
          <w:w w:val="95"/>
          <w:szCs w:val="17"/>
          <w:lang w:val="en-US"/>
        </w:rPr>
        <w:t>i</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li</w:t>
      </w:r>
      <w:r w:rsidRPr="009B05E7">
        <w:rPr>
          <w:rFonts w:ascii="Segoe UI" w:eastAsia="Segoe UI" w:hAnsi="Segoe UI"/>
          <w:spacing w:val="-2"/>
          <w:w w:val="95"/>
          <w:szCs w:val="17"/>
          <w:lang w:val="en-US"/>
        </w:rPr>
        <w:t>ğ</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 xml:space="preserve"> </w:t>
      </w:r>
      <w:r w:rsidRPr="009B05E7">
        <w:rPr>
          <w:rFonts w:ascii="Segoe UI" w:eastAsia="Segoe UI" w:hAnsi="Segoe UI"/>
          <w:w w:val="95"/>
          <w:szCs w:val="17"/>
          <w:lang w:val="en-US"/>
        </w:rPr>
        <w:t>içi</w:t>
      </w:r>
      <w:r w:rsidRPr="009B05E7">
        <w:rPr>
          <w:rFonts w:ascii="Segoe UI" w:eastAsia="Segoe UI" w:hAnsi="Segoe UI"/>
          <w:spacing w:val="-1"/>
          <w:w w:val="95"/>
          <w:szCs w:val="17"/>
          <w:lang w:val="en-US"/>
        </w:rPr>
        <w:t>n</w:t>
      </w:r>
      <w:r w:rsidRPr="009B05E7">
        <w:rPr>
          <w:rFonts w:ascii="Segoe UI" w:eastAsia="Segoe UI" w:hAnsi="Segoe UI"/>
          <w:spacing w:val="-2"/>
          <w:w w:val="95"/>
          <w:szCs w:val="17"/>
          <w:lang w:val="en-US"/>
        </w:rPr>
        <w:t>d</w:t>
      </w:r>
      <w:r w:rsidRPr="009B05E7">
        <w:rPr>
          <w:rFonts w:ascii="Segoe UI" w:eastAsia="Segoe UI" w:hAnsi="Segoe UI"/>
          <w:w w:val="95"/>
          <w:szCs w:val="17"/>
          <w:lang w:val="en-US"/>
        </w:rPr>
        <w:t>e</w:t>
      </w:r>
      <w:r w:rsidRPr="009B05E7">
        <w:rPr>
          <w:rFonts w:ascii="Segoe UI" w:eastAsia="Segoe UI" w:hAnsi="Segoe UI"/>
          <w:spacing w:val="-2"/>
          <w:w w:val="95"/>
          <w:szCs w:val="17"/>
          <w:lang w:val="en-US"/>
        </w:rPr>
        <w:t xml:space="preserve"> </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ğ</w:t>
      </w:r>
      <w:r w:rsidRPr="009B05E7">
        <w:rPr>
          <w:rFonts w:ascii="Segoe UI" w:eastAsia="Segoe UI" w:hAnsi="Segoe UI"/>
          <w:w w:val="95"/>
          <w:szCs w:val="17"/>
          <w:lang w:val="en-US"/>
        </w:rPr>
        <w:t>i</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l</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n</w:t>
      </w:r>
      <w:r w:rsidRPr="009B05E7">
        <w:rPr>
          <w:rFonts w:ascii="Segoe UI" w:eastAsia="Segoe UI" w:hAnsi="Segoe UI"/>
          <w:w w:val="95"/>
          <w:szCs w:val="17"/>
          <w:lang w:val="en-US"/>
        </w:rPr>
        <w:t>e</w:t>
      </w:r>
      <w:r w:rsidRPr="009B05E7">
        <w:rPr>
          <w:rFonts w:ascii="Segoe UI" w:eastAsia="Segoe UI" w:hAnsi="Segoe UI"/>
          <w:spacing w:val="-3"/>
          <w:w w:val="95"/>
          <w:szCs w:val="17"/>
          <w:lang w:val="en-US"/>
        </w:rPr>
        <w:t xml:space="preserve"> </w:t>
      </w:r>
      <w:r w:rsidRPr="009B05E7">
        <w:rPr>
          <w:rFonts w:ascii="Segoe UI" w:eastAsia="Segoe UI" w:hAnsi="Segoe UI"/>
          <w:spacing w:val="-2"/>
          <w:w w:val="95"/>
          <w:szCs w:val="17"/>
          <w:lang w:val="en-US"/>
        </w:rPr>
        <w:t>d</w:t>
      </w:r>
      <w:r w:rsidRPr="009B05E7">
        <w:rPr>
          <w:rFonts w:ascii="Segoe UI" w:eastAsia="Segoe UI" w:hAnsi="Segoe UI"/>
          <w:spacing w:val="-1"/>
          <w:w w:val="95"/>
          <w:szCs w:val="17"/>
          <w:lang w:val="en-US"/>
        </w:rPr>
        <w:t>e</w:t>
      </w:r>
      <w:r w:rsidRPr="009B05E7">
        <w:rPr>
          <w:rFonts w:ascii="Segoe UI" w:eastAsia="Segoe UI" w:hAnsi="Segoe UI"/>
          <w:w w:val="95"/>
          <w:szCs w:val="17"/>
          <w:lang w:val="en-US"/>
        </w:rPr>
        <w:t>vam</w:t>
      </w:r>
      <w:r w:rsidRPr="009B05E7">
        <w:rPr>
          <w:rFonts w:ascii="Segoe UI" w:eastAsia="Segoe UI" w:hAnsi="Segoe UI"/>
          <w:spacing w:val="-2"/>
          <w:w w:val="95"/>
          <w:szCs w:val="17"/>
          <w:lang w:val="en-US"/>
        </w:rPr>
        <w:t xml:space="preserve"> </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d</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b</w:t>
      </w:r>
      <w:r w:rsidRPr="009B05E7">
        <w:rPr>
          <w:rFonts w:ascii="Segoe UI" w:eastAsia="Segoe UI" w:hAnsi="Segoe UI"/>
          <w:w w:val="95"/>
          <w:szCs w:val="17"/>
          <w:lang w:val="en-US"/>
        </w:rPr>
        <w:t>il</w:t>
      </w:r>
      <w:r w:rsidRPr="009B05E7">
        <w:rPr>
          <w:rFonts w:ascii="Segoe UI" w:eastAsia="Segoe UI" w:hAnsi="Segoe UI"/>
          <w:spacing w:val="-1"/>
          <w:w w:val="95"/>
          <w:szCs w:val="17"/>
          <w:lang w:val="en-US"/>
        </w:rPr>
        <w:t>me</w:t>
      </w:r>
      <w:r w:rsidRPr="009B05E7">
        <w:rPr>
          <w:rFonts w:ascii="Segoe UI" w:eastAsia="Segoe UI" w:hAnsi="Segoe UI"/>
          <w:w w:val="95"/>
          <w:szCs w:val="17"/>
          <w:lang w:val="en-US"/>
        </w:rPr>
        <w:t>l</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 xml:space="preserve"> </w:t>
      </w:r>
      <w:r w:rsidRPr="009B05E7">
        <w:rPr>
          <w:rFonts w:ascii="Segoe UI" w:eastAsia="Segoe UI" w:hAnsi="Segoe UI"/>
          <w:w w:val="95"/>
          <w:szCs w:val="17"/>
          <w:lang w:val="en-US"/>
        </w:rPr>
        <w:t>için</w:t>
      </w:r>
      <w:r w:rsidRPr="009B05E7">
        <w:rPr>
          <w:rFonts w:ascii="Segoe UI" w:eastAsia="Segoe UI" w:hAnsi="Segoe UI"/>
          <w:spacing w:val="-2"/>
          <w:w w:val="95"/>
          <w:szCs w:val="17"/>
          <w:lang w:val="en-US"/>
        </w:rPr>
        <w:t xml:space="preserve"> </w:t>
      </w:r>
      <w:r w:rsidRPr="009B05E7">
        <w:rPr>
          <w:rFonts w:ascii="Segoe UI" w:eastAsia="Segoe UI" w:hAnsi="Segoe UI"/>
          <w:spacing w:val="-1"/>
          <w:w w:val="95"/>
          <w:szCs w:val="17"/>
          <w:lang w:val="en-US"/>
        </w:rPr>
        <w:t>ü</w:t>
      </w:r>
      <w:r w:rsidRPr="009B05E7">
        <w:rPr>
          <w:rFonts w:ascii="Segoe UI" w:eastAsia="Segoe UI" w:hAnsi="Segoe UI"/>
          <w:w w:val="95"/>
          <w:szCs w:val="17"/>
          <w:lang w:val="en-US"/>
        </w:rPr>
        <w:t>c</w:t>
      </w:r>
      <w:r w:rsidRPr="009B05E7">
        <w:rPr>
          <w:rFonts w:ascii="Segoe UI" w:eastAsia="Segoe UI" w:hAnsi="Segoe UI"/>
          <w:spacing w:val="-2"/>
          <w:w w:val="95"/>
          <w:szCs w:val="17"/>
          <w:lang w:val="en-US"/>
        </w:rPr>
        <w:t>r</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t</w:t>
      </w:r>
      <w:r w:rsidRPr="009B05E7">
        <w:rPr>
          <w:rFonts w:ascii="Segoe UI" w:eastAsia="Segoe UI" w:hAnsi="Segoe UI"/>
          <w:spacing w:val="1"/>
          <w:w w:val="95"/>
          <w:szCs w:val="17"/>
          <w:lang w:val="en-US"/>
        </w:rPr>
        <w:t>s</w:t>
      </w:r>
      <w:r w:rsidRPr="009B05E7">
        <w:rPr>
          <w:rFonts w:ascii="Segoe UI" w:eastAsia="Segoe UI" w:hAnsi="Segoe UI"/>
          <w:w w:val="95"/>
          <w:szCs w:val="17"/>
          <w:lang w:val="en-US"/>
        </w:rPr>
        <w:t>iz</w:t>
      </w:r>
      <w:r w:rsidRPr="009B05E7">
        <w:rPr>
          <w:rFonts w:ascii="Segoe UI" w:eastAsia="Segoe UI" w:hAnsi="Segoe UI"/>
          <w:spacing w:val="-1"/>
          <w:w w:val="95"/>
          <w:szCs w:val="17"/>
          <w:lang w:val="en-US"/>
        </w:rPr>
        <w:t xml:space="preserve"> </w:t>
      </w:r>
      <w:r w:rsidRPr="009B05E7">
        <w:rPr>
          <w:rFonts w:ascii="Segoe UI" w:eastAsia="Segoe UI" w:hAnsi="Segoe UI"/>
          <w:spacing w:val="-2"/>
          <w:w w:val="95"/>
          <w:szCs w:val="17"/>
          <w:lang w:val="en-US"/>
        </w:rPr>
        <w:t>d</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 xml:space="preserve">s </w:t>
      </w:r>
      <w:r w:rsidRPr="009B05E7">
        <w:rPr>
          <w:rFonts w:ascii="Segoe UI" w:eastAsia="Segoe UI" w:hAnsi="Segoe UI"/>
          <w:spacing w:val="-1"/>
          <w:w w:val="95"/>
          <w:szCs w:val="17"/>
          <w:lang w:val="en-US"/>
        </w:rPr>
        <w:t>k</w:t>
      </w:r>
      <w:r w:rsidRPr="009B05E7">
        <w:rPr>
          <w:rFonts w:ascii="Segoe UI" w:eastAsia="Segoe UI" w:hAnsi="Segoe UI"/>
          <w:w w:val="95"/>
          <w:szCs w:val="17"/>
          <w:lang w:val="en-US"/>
        </w:rPr>
        <w:t>i</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a</w:t>
      </w:r>
      <w:r w:rsidRPr="009B05E7">
        <w:rPr>
          <w:rFonts w:ascii="Segoe UI" w:eastAsia="Segoe UI" w:hAnsi="Segoe UI"/>
          <w:spacing w:val="-2"/>
          <w:w w:val="95"/>
          <w:szCs w:val="17"/>
          <w:lang w:val="en-US"/>
        </w:rPr>
        <w:t>b</w:t>
      </w:r>
      <w:r w:rsidRPr="009B05E7">
        <w:rPr>
          <w:rFonts w:ascii="Segoe UI" w:eastAsia="Segoe UI" w:hAnsi="Segoe UI"/>
          <w:w w:val="95"/>
          <w:szCs w:val="17"/>
          <w:lang w:val="en-US"/>
        </w:rPr>
        <w:t>ı</w:t>
      </w:r>
      <w:r w:rsidRPr="009B05E7">
        <w:rPr>
          <w:rFonts w:ascii="Segoe UI" w:eastAsia="Segoe UI" w:hAnsi="Segoe UI"/>
          <w:spacing w:val="-1"/>
          <w:w w:val="95"/>
          <w:szCs w:val="17"/>
          <w:lang w:val="en-US"/>
        </w:rPr>
        <w:t xml:space="preserve"> </w:t>
      </w:r>
      <w:r w:rsidRPr="009B05E7">
        <w:rPr>
          <w:rFonts w:ascii="Segoe UI" w:eastAsia="Segoe UI" w:hAnsi="Segoe UI"/>
          <w:spacing w:val="-2"/>
          <w:w w:val="95"/>
          <w:szCs w:val="17"/>
          <w:lang w:val="en-US"/>
        </w:rPr>
        <w:t>b</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s</w:t>
      </w:r>
      <w:r w:rsidRPr="009B05E7">
        <w:rPr>
          <w:rFonts w:ascii="Segoe UI" w:eastAsia="Segoe UI" w:hAnsi="Segoe UI"/>
          <w:w w:val="95"/>
          <w:szCs w:val="17"/>
          <w:lang w:val="en-US"/>
        </w:rPr>
        <w:t>ı</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ı</w:t>
      </w:r>
      <w:r w:rsidRPr="009B05E7">
        <w:rPr>
          <w:rFonts w:ascii="Segoe UI" w:eastAsia="Segoe UI" w:hAnsi="Segoe UI"/>
          <w:spacing w:val="-2"/>
          <w:w w:val="95"/>
          <w:szCs w:val="17"/>
          <w:lang w:val="en-US"/>
        </w:rPr>
        <w:t xml:space="preserve"> </w:t>
      </w:r>
      <w:r w:rsidRPr="009B05E7">
        <w:rPr>
          <w:rFonts w:ascii="Segoe UI" w:eastAsia="Segoe UI" w:hAnsi="Segoe UI"/>
          <w:w w:val="95"/>
          <w:szCs w:val="17"/>
          <w:lang w:val="en-US"/>
        </w:rPr>
        <w:t>ve</w:t>
      </w:r>
      <w:r w:rsidRPr="009B05E7">
        <w:rPr>
          <w:rFonts w:ascii="Segoe UI" w:eastAsia="Segoe UI" w:hAnsi="Segoe UI"/>
          <w:spacing w:val="-2"/>
          <w:w w:val="95"/>
          <w:szCs w:val="17"/>
          <w:lang w:val="en-US"/>
        </w:rPr>
        <w:t xml:space="preserve"> d</w:t>
      </w:r>
      <w:r w:rsidRPr="009B05E7">
        <w:rPr>
          <w:rFonts w:ascii="Segoe UI" w:eastAsia="Segoe UI" w:hAnsi="Segoe UI"/>
          <w:w w:val="95"/>
          <w:szCs w:val="17"/>
          <w:lang w:val="en-US"/>
        </w:rPr>
        <w:t>a</w:t>
      </w:r>
      <w:r w:rsidRPr="009B05E7">
        <w:rPr>
          <w:rFonts w:ascii="Segoe UI" w:eastAsia="Segoe UI" w:hAnsi="Segoe UI"/>
          <w:spacing w:val="-2"/>
          <w:w w:val="95"/>
          <w:szCs w:val="17"/>
          <w:lang w:val="en-US"/>
        </w:rPr>
        <w:t>ğ</w:t>
      </w:r>
      <w:r w:rsidRPr="009B05E7">
        <w:rPr>
          <w:rFonts w:ascii="Segoe UI" w:eastAsia="Segoe UI" w:hAnsi="Segoe UI"/>
          <w:w w:val="95"/>
          <w:szCs w:val="17"/>
          <w:lang w:val="en-US"/>
        </w:rPr>
        <w:t>ı</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ı</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ı</w:t>
      </w:r>
      <w:r w:rsidRPr="009B05E7">
        <w:rPr>
          <w:rFonts w:ascii="Segoe UI" w:eastAsia="Segoe UI" w:hAnsi="Segoe UI"/>
          <w:spacing w:val="-1"/>
          <w:w w:val="95"/>
          <w:szCs w:val="17"/>
          <w:lang w:val="en-US"/>
        </w:rPr>
        <w:t xml:space="preserve"> uy</w:t>
      </w:r>
      <w:r w:rsidRPr="009B05E7">
        <w:rPr>
          <w:rFonts w:ascii="Segoe UI" w:eastAsia="Segoe UI" w:hAnsi="Segoe UI"/>
          <w:spacing w:val="-2"/>
          <w:w w:val="95"/>
          <w:szCs w:val="17"/>
          <w:lang w:val="en-US"/>
        </w:rPr>
        <w:t>g</w:t>
      </w:r>
      <w:r w:rsidRPr="009B05E7">
        <w:rPr>
          <w:rFonts w:ascii="Segoe UI" w:eastAsia="Segoe UI" w:hAnsi="Segoe UI"/>
          <w:spacing w:val="-1"/>
          <w:w w:val="95"/>
          <w:szCs w:val="17"/>
          <w:lang w:val="en-US"/>
        </w:rPr>
        <w:t>u</w:t>
      </w:r>
      <w:r w:rsidRPr="009B05E7">
        <w:rPr>
          <w:rFonts w:ascii="Segoe UI" w:eastAsia="Segoe UI" w:hAnsi="Segoe UI"/>
          <w:w w:val="95"/>
          <w:szCs w:val="17"/>
          <w:lang w:val="en-US"/>
        </w:rPr>
        <w:t>la</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s</w:t>
      </w:r>
      <w:r w:rsidRPr="009B05E7">
        <w:rPr>
          <w:rFonts w:ascii="Segoe UI" w:eastAsia="Segoe UI" w:hAnsi="Segoe UI"/>
          <w:w w:val="95"/>
          <w:szCs w:val="17"/>
          <w:lang w:val="en-US"/>
        </w:rPr>
        <w:t>ı</w:t>
      </w:r>
      <w:r w:rsidRPr="009B05E7">
        <w:rPr>
          <w:rFonts w:ascii="Segoe UI" w:eastAsia="Segoe UI" w:hAnsi="Segoe UI"/>
          <w:spacing w:val="-1"/>
          <w:w w:val="95"/>
          <w:szCs w:val="17"/>
          <w:lang w:val="en-US"/>
        </w:rPr>
        <w:t>n</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 xml:space="preserve"> </w:t>
      </w:r>
      <w:r w:rsidRPr="009B05E7">
        <w:rPr>
          <w:rFonts w:ascii="Segoe UI" w:eastAsia="Segoe UI" w:hAnsi="Segoe UI"/>
          <w:spacing w:val="-2"/>
          <w:w w:val="95"/>
          <w:szCs w:val="17"/>
          <w:lang w:val="en-US"/>
        </w:rPr>
        <w:t>d</w:t>
      </w:r>
      <w:r w:rsidRPr="009B05E7">
        <w:rPr>
          <w:rFonts w:ascii="Segoe UI" w:eastAsia="Segoe UI" w:hAnsi="Segoe UI"/>
          <w:spacing w:val="-1"/>
          <w:w w:val="95"/>
          <w:szCs w:val="17"/>
          <w:lang w:val="en-US"/>
        </w:rPr>
        <w:t>e</w:t>
      </w:r>
      <w:r w:rsidRPr="009B05E7">
        <w:rPr>
          <w:rFonts w:ascii="Segoe UI" w:eastAsia="Segoe UI" w:hAnsi="Segoe UI"/>
          <w:w w:val="95"/>
          <w:szCs w:val="17"/>
          <w:lang w:val="en-US"/>
        </w:rPr>
        <w:t xml:space="preserve">vam </w:t>
      </w:r>
      <w:r w:rsidRPr="009B05E7">
        <w:rPr>
          <w:rFonts w:ascii="Segoe UI" w:eastAsia="Segoe UI" w:hAnsi="Segoe UI"/>
          <w:spacing w:val="-1"/>
          <w:w w:val="95"/>
          <w:szCs w:val="17"/>
          <w:lang w:val="en-US"/>
        </w:rPr>
        <w:t>ed</w:t>
      </w:r>
      <w:r w:rsidRPr="009B05E7">
        <w:rPr>
          <w:rFonts w:ascii="Segoe UI" w:eastAsia="Segoe UI" w:hAnsi="Segoe UI"/>
          <w:w w:val="95"/>
          <w:szCs w:val="17"/>
          <w:lang w:val="en-US"/>
        </w:rPr>
        <w:t>il</w:t>
      </w:r>
      <w:r w:rsidRPr="009B05E7">
        <w:rPr>
          <w:rFonts w:ascii="Segoe UI" w:eastAsia="Segoe UI" w:hAnsi="Segoe UI"/>
          <w:spacing w:val="-1"/>
          <w:w w:val="95"/>
          <w:szCs w:val="17"/>
          <w:lang w:val="en-US"/>
        </w:rPr>
        <w:t>mek</w:t>
      </w:r>
      <w:r w:rsidRPr="009B05E7">
        <w:rPr>
          <w:rFonts w:ascii="Segoe UI" w:eastAsia="Segoe UI" w:hAnsi="Segoe UI"/>
          <w:spacing w:val="-2"/>
          <w:w w:val="95"/>
          <w:szCs w:val="17"/>
          <w:lang w:val="en-US"/>
        </w:rPr>
        <w:t>t</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d</w:t>
      </w:r>
      <w:r w:rsidRPr="009B05E7">
        <w:rPr>
          <w:rFonts w:ascii="Segoe UI" w:eastAsia="Segoe UI" w:hAnsi="Segoe UI"/>
          <w:w w:val="95"/>
          <w:szCs w:val="17"/>
          <w:lang w:val="en-US"/>
        </w:rPr>
        <w:t>i</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w:t>
      </w:r>
    </w:p>
    <w:p w:rsidR="009B05E7" w:rsidRPr="009B05E7" w:rsidRDefault="009B05E7" w:rsidP="009B05E7">
      <w:pPr>
        <w:spacing w:line="241" w:lineRule="auto"/>
        <w:rPr>
          <w:lang w:val="en-US"/>
        </w:rPr>
        <w:sectPr w:rsidR="009B05E7" w:rsidRPr="009B05E7">
          <w:type w:val="continuous"/>
          <w:pgSz w:w="16834" w:h="11920" w:orient="landscape"/>
          <w:pgMar w:top="660" w:right="920" w:bottom="280" w:left="1240" w:header="708" w:footer="708" w:gutter="0"/>
          <w:cols w:num="2" w:space="708" w:equalWidth="0">
            <w:col w:w="1686" w:space="1928"/>
            <w:col w:w="11060"/>
          </w:cols>
        </w:sectPr>
      </w:pPr>
    </w:p>
    <w:p w:rsidR="009B05E7" w:rsidRPr="009B05E7" w:rsidRDefault="009B05E7" w:rsidP="009B05E7">
      <w:pPr>
        <w:spacing w:before="4" w:line="130" w:lineRule="exact"/>
        <w:rPr>
          <w:sz w:val="13"/>
          <w:szCs w:val="13"/>
          <w:lang w:val="en-US"/>
        </w:rPr>
      </w:pPr>
    </w:p>
    <w:tbl>
      <w:tblPr>
        <w:tblStyle w:val="TableNormal1"/>
        <w:tblW w:w="0" w:type="auto"/>
        <w:tblInd w:w="98" w:type="dxa"/>
        <w:tblLayout w:type="fixed"/>
        <w:tblLook w:val="01E0" w:firstRow="1" w:lastRow="1" w:firstColumn="1" w:lastColumn="1" w:noHBand="0" w:noVBand="0"/>
      </w:tblPr>
      <w:tblGrid>
        <w:gridCol w:w="3766"/>
        <w:gridCol w:w="2119"/>
        <w:gridCol w:w="2119"/>
        <w:gridCol w:w="2119"/>
        <w:gridCol w:w="2119"/>
        <w:gridCol w:w="2122"/>
      </w:tblGrid>
      <w:tr w:rsidR="009B05E7" w:rsidRPr="009B05E7" w:rsidTr="009B05E7">
        <w:trPr>
          <w:trHeight w:hRule="exact" w:val="478"/>
        </w:trPr>
        <w:tc>
          <w:tcPr>
            <w:tcW w:w="3766" w:type="dxa"/>
            <w:tcBorders>
              <w:top w:val="single" w:sz="7" w:space="0" w:color="000000"/>
              <w:left w:val="nil"/>
              <w:bottom w:val="single" w:sz="7" w:space="0" w:color="000000"/>
              <w:right w:val="single" w:sz="7" w:space="0" w:color="000000"/>
            </w:tcBorders>
            <w:shd w:val="clear" w:color="auto" w:fill="2F75B5"/>
          </w:tcPr>
          <w:p w:rsidR="009B05E7" w:rsidRPr="009B05E7" w:rsidRDefault="009B05E7" w:rsidP="009B05E7">
            <w:pPr>
              <w:spacing w:line="130" w:lineRule="exact"/>
              <w:rPr>
                <w:sz w:val="13"/>
                <w:szCs w:val="13"/>
                <w:lang w:val="en-US"/>
              </w:rPr>
            </w:pPr>
          </w:p>
          <w:p w:rsidR="009B05E7" w:rsidRPr="009B05E7" w:rsidRDefault="009B05E7" w:rsidP="009B05E7">
            <w:pPr>
              <w:ind w:right="1259"/>
              <w:jc w:val="center"/>
              <w:rPr>
                <w:rFonts w:ascii="Calibri" w:eastAsia="Calibri" w:hAnsi="Calibri" w:cs="Calibri"/>
                <w:szCs w:val="17"/>
                <w:lang w:val="en-US"/>
              </w:rPr>
            </w:pPr>
            <w:r w:rsidRPr="009B05E7">
              <w:rPr>
                <w:rFonts w:ascii="Calibri" w:eastAsia="Calibri" w:hAnsi="Calibri" w:cs="Calibri"/>
                <w:b/>
                <w:bCs/>
                <w:color w:val="FFFFFF"/>
                <w:w w:val="105"/>
                <w:szCs w:val="17"/>
                <w:lang w:val="en-US"/>
              </w:rPr>
              <w:t>EK</w:t>
            </w:r>
            <w:r w:rsidRPr="009B05E7">
              <w:rPr>
                <w:rFonts w:ascii="Calibri" w:eastAsia="Calibri" w:hAnsi="Calibri" w:cs="Calibri"/>
                <w:b/>
                <w:bCs/>
                <w:color w:val="FFFFFF"/>
                <w:spacing w:val="-1"/>
                <w:w w:val="105"/>
                <w:szCs w:val="17"/>
                <w:lang w:val="en-US"/>
              </w:rPr>
              <w:t>ONO</w:t>
            </w:r>
            <w:r w:rsidRPr="009B05E7">
              <w:rPr>
                <w:rFonts w:ascii="Calibri" w:eastAsia="Calibri" w:hAnsi="Calibri" w:cs="Calibri"/>
                <w:b/>
                <w:bCs/>
                <w:color w:val="FFFFFF"/>
                <w:w w:val="105"/>
                <w:szCs w:val="17"/>
                <w:lang w:val="en-US"/>
              </w:rPr>
              <w:t>M</w:t>
            </w:r>
            <w:r w:rsidRPr="009B05E7">
              <w:rPr>
                <w:rFonts w:ascii="Calibri" w:eastAsia="Calibri" w:hAnsi="Calibri" w:cs="Calibri"/>
                <w:b/>
                <w:bCs/>
                <w:color w:val="FFFFFF"/>
                <w:spacing w:val="-3"/>
                <w:w w:val="105"/>
                <w:szCs w:val="17"/>
                <w:lang w:val="en-US"/>
              </w:rPr>
              <w:t>İ</w:t>
            </w:r>
            <w:r w:rsidRPr="009B05E7">
              <w:rPr>
                <w:rFonts w:ascii="Calibri" w:eastAsia="Calibri" w:hAnsi="Calibri" w:cs="Calibri"/>
                <w:b/>
                <w:bCs/>
                <w:color w:val="FFFFFF"/>
                <w:w w:val="105"/>
                <w:szCs w:val="17"/>
                <w:lang w:val="en-US"/>
              </w:rPr>
              <w:t>K</w:t>
            </w:r>
            <w:r w:rsidRPr="009B05E7">
              <w:rPr>
                <w:rFonts w:ascii="Calibri" w:eastAsia="Calibri" w:hAnsi="Calibri" w:cs="Calibri"/>
                <w:b/>
                <w:bCs/>
                <w:color w:val="FFFFFF"/>
                <w:spacing w:val="-22"/>
                <w:w w:val="105"/>
                <w:szCs w:val="17"/>
                <w:lang w:val="en-US"/>
              </w:rPr>
              <w:t xml:space="preserve"> </w:t>
            </w:r>
            <w:r w:rsidRPr="009B05E7">
              <w:rPr>
                <w:rFonts w:ascii="Calibri" w:eastAsia="Calibri" w:hAnsi="Calibri" w:cs="Calibri"/>
                <w:b/>
                <w:bCs/>
                <w:color w:val="FFFFFF"/>
                <w:w w:val="105"/>
                <w:szCs w:val="17"/>
                <w:lang w:val="en-US"/>
              </w:rPr>
              <w:t>K</w:t>
            </w:r>
            <w:r w:rsidRPr="009B05E7">
              <w:rPr>
                <w:rFonts w:ascii="Calibri" w:eastAsia="Calibri" w:hAnsi="Calibri" w:cs="Calibri"/>
                <w:b/>
                <w:bCs/>
                <w:color w:val="FFFFFF"/>
                <w:spacing w:val="-1"/>
                <w:w w:val="105"/>
                <w:szCs w:val="17"/>
                <w:lang w:val="en-US"/>
              </w:rPr>
              <w:t>OD</w:t>
            </w:r>
          </w:p>
        </w:tc>
        <w:tc>
          <w:tcPr>
            <w:tcW w:w="2119" w:type="dxa"/>
            <w:tcBorders>
              <w:top w:val="single" w:sz="7" w:space="0" w:color="000000"/>
              <w:left w:val="single" w:sz="7" w:space="0" w:color="000000"/>
              <w:bottom w:val="single" w:sz="7" w:space="0" w:color="000000"/>
              <w:right w:val="single" w:sz="7" w:space="0" w:color="000000"/>
            </w:tcBorders>
            <w:shd w:val="clear" w:color="auto" w:fill="2F75B5"/>
          </w:tcPr>
          <w:p w:rsidR="009B05E7" w:rsidRPr="009B05E7" w:rsidRDefault="009B05E7" w:rsidP="009B05E7">
            <w:pPr>
              <w:spacing w:before="14"/>
              <w:ind w:right="847"/>
              <w:jc w:val="center"/>
              <w:rPr>
                <w:rFonts w:ascii="Calibri" w:eastAsia="Calibri" w:hAnsi="Calibri" w:cs="Calibri"/>
                <w:szCs w:val="17"/>
                <w:lang w:val="en-US"/>
              </w:rPr>
            </w:pPr>
            <w:r w:rsidRPr="009B05E7">
              <w:rPr>
                <w:rFonts w:ascii="Calibri" w:eastAsia="Calibri" w:hAnsi="Calibri" w:cs="Calibri"/>
                <w:b/>
                <w:bCs/>
                <w:color w:val="FFFFFF"/>
                <w:w w:val="105"/>
                <w:szCs w:val="17"/>
                <w:lang w:val="en-US"/>
              </w:rPr>
              <w:t>2020</w:t>
            </w:r>
          </w:p>
          <w:p w:rsidR="009B05E7" w:rsidRPr="009B05E7" w:rsidRDefault="009B05E7" w:rsidP="009B05E7">
            <w:pPr>
              <w:spacing w:before="20"/>
              <w:ind w:right="818"/>
              <w:jc w:val="center"/>
              <w:rPr>
                <w:rFonts w:ascii="Calibri" w:eastAsia="Calibri" w:hAnsi="Calibri" w:cs="Calibri"/>
                <w:szCs w:val="17"/>
                <w:lang w:val="en-US"/>
              </w:rPr>
            </w:pPr>
            <w:r w:rsidRPr="009B05E7">
              <w:rPr>
                <w:rFonts w:ascii="Calibri" w:eastAsia="Calibri" w:hAnsi="Calibri" w:cs="Calibri"/>
                <w:b/>
                <w:bCs/>
                <w:color w:val="FFFFFF"/>
                <w:w w:val="105"/>
                <w:szCs w:val="17"/>
                <w:lang w:val="en-US"/>
              </w:rPr>
              <w:t>B</w:t>
            </w:r>
            <w:r w:rsidRPr="009B05E7">
              <w:rPr>
                <w:rFonts w:ascii="Calibri" w:eastAsia="Calibri" w:hAnsi="Calibri" w:cs="Calibri"/>
                <w:b/>
                <w:bCs/>
                <w:color w:val="FFFFFF"/>
                <w:spacing w:val="-1"/>
                <w:w w:val="105"/>
                <w:szCs w:val="17"/>
                <w:lang w:val="en-US"/>
              </w:rPr>
              <w:t>üt</w:t>
            </w:r>
            <w:r w:rsidRPr="009B05E7">
              <w:rPr>
                <w:rFonts w:ascii="Calibri" w:eastAsia="Calibri" w:hAnsi="Calibri" w:cs="Calibri"/>
                <w:b/>
                <w:bCs/>
                <w:color w:val="FFFFFF"/>
                <w:spacing w:val="1"/>
                <w:w w:val="105"/>
                <w:szCs w:val="17"/>
                <w:lang w:val="en-US"/>
              </w:rPr>
              <w:t>ç</w:t>
            </w:r>
            <w:r w:rsidRPr="009B05E7">
              <w:rPr>
                <w:rFonts w:ascii="Calibri" w:eastAsia="Calibri" w:hAnsi="Calibri" w:cs="Calibri"/>
                <w:b/>
                <w:bCs/>
                <w:color w:val="FFFFFF"/>
                <w:w w:val="105"/>
                <w:szCs w:val="17"/>
                <w:lang w:val="en-US"/>
              </w:rPr>
              <w:t>e</w:t>
            </w:r>
          </w:p>
        </w:tc>
        <w:tc>
          <w:tcPr>
            <w:tcW w:w="2119" w:type="dxa"/>
            <w:tcBorders>
              <w:top w:val="single" w:sz="7" w:space="0" w:color="000000"/>
              <w:left w:val="single" w:sz="7" w:space="0" w:color="000000"/>
              <w:bottom w:val="single" w:sz="7" w:space="0" w:color="000000"/>
              <w:right w:val="single" w:sz="7" w:space="0" w:color="000000"/>
            </w:tcBorders>
            <w:shd w:val="clear" w:color="auto" w:fill="2F75B5"/>
          </w:tcPr>
          <w:p w:rsidR="009B05E7" w:rsidRPr="009B05E7" w:rsidRDefault="009B05E7" w:rsidP="009B05E7">
            <w:pPr>
              <w:spacing w:before="14"/>
              <w:ind w:right="847"/>
              <w:jc w:val="center"/>
              <w:rPr>
                <w:rFonts w:ascii="Calibri" w:eastAsia="Calibri" w:hAnsi="Calibri" w:cs="Calibri"/>
                <w:szCs w:val="17"/>
                <w:lang w:val="en-US"/>
              </w:rPr>
            </w:pPr>
            <w:r w:rsidRPr="009B05E7">
              <w:rPr>
                <w:rFonts w:ascii="Calibri" w:eastAsia="Calibri" w:hAnsi="Calibri" w:cs="Calibri"/>
                <w:b/>
                <w:bCs/>
                <w:color w:val="FFFFFF"/>
                <w:w w:val="105"/>
                <w:szCs w:val="17"/>
                <w:lang w:val="en-US"/>
              </w:rPr>
              <w:t>2020</w:t>
            </w:r>
          </w:p>
          <w:p w:rsidR="009B05E7" w:rsidRPr="009B05E7" w:rsidRDefault="009B05E7" w:rsidP="009B05E7">
            <w:pPr>
              <w:spacing w:before="20"/>
              <w:ind w:right="358"/>
              <w:jc w:val="center"/>
              <w:rPr>
                <w:rFonts w:ascii="Calibri" w:eastAsia="Calibri" w:hAnsi="Calibri" w:cs="Calibri"/>
                <w:szCs w:val="17"/>
                <w:lang w:val="en-US"/>
              </w:rPr>
            </w:pPr>
            <w:r w:rsidRPr="009B05E7">
              <w:rPr>
                <w:rFonts w:ascii="Calibri" w:eastAsia="Calibri" w:hAnsi="Calibri" w:cs="Calibri"/>
                <w:b/>
                <w:bCs/>
                <w:color w:val="FFFFFF"/>
                <w:spacing w:val="-1"/>
                <w:w w:val="105"/>
                <w:szCs w:val="17"/>
                <w:lang w:val="en-US"/>
              </w:rPr>
              <w:t>Ha</w:t>
            </w:r>
            <w:r w:rsidRPr="009B05E7">
              <w:rPr>
                <w:rFonts w:ascii="Calibri" w:eastAsia="Calibri" w:hAnsi="Calibri" w:cs="Calibri"/>
                <w:b/>
                <w:bCs/>
                <w:color w:val="FFFFFF"/>
                <w:w w:val="105"/>
                <w:szCs w:val="17"/>
                <w:lang w:val="en-US"/>
              </w:rPr>
              <w:t>r</w:t>
            </w:r>
            <w:r w:rsidRPr="009B05E7">
              <w:rPr>
                <w:rFonts w:ascii="Calibri" w:eastAsia="Calibri" w:hAnsi="Calibri" w:cs="Calibri"/>
                <w:b/>
                <w:bCs/>
                <w:color w:val="FFFFFF"/>
                <w:spacing w:val="1"/>
                <w:w w:val="105"/>
                <w:szCs w:val="17"/>
                <w:lang w:val="en-US"/>
              </w:rPr>
              <w:t>c</w:t>
            </w:r>
            <w:r w:rsidRPr="009B05E7">
              <w:rPr>
                <w:rFonts w:ascii="Calibri" w:eastAsia="Calibri" w:hAnsi="Calibri" w:cs="Calibri"/>
                <w:b/>
                <w:bCs/>
                <w:color w:val="FFFFFF"/>
                <w:spacing w:val="-1"/>
                <w:w w:val="105"/>
                <w:szCs w:val="17"/>
                <w:lang w:val="en-US"/>
              </w:rPr>
              <w:t>am</w:t>
            </w:r>
            <w:r w:rsidRPr="009B05E7">
              <w:rPr>
                <w:rFonts w:ascii="Calibri" w:eastAsia="Calibri" w:hAnsi="Calibri" w:cs="Calibri"/>
                <w:b/>
                <w:bCs/>
                <w:color w:val="FFFFFF"/>
                <w:w w:val="105"/>
                <w:szCs w:val="17"/>
                <w:lang w:val="en-US"/>
              </w:rPr>
              <w:t>a</w:t>
            </w:r>
            <w:r w:rsidRPr="009B05E7">
              <w:rPr>
                <w:rFonts w:ascii="Calibri" w:eastAsia="Calibri" w:hAnsi="Calibri" w:cs="Calibri"/>
                <w:b/>
                <w:bCs/>
                <w:color w:val="FFFFFF"/>
                <w:spacing w:val="-26"/>
                <w:w w:val="105"/>
                <w:szCs w:val="17"/>
                <w:lang w:val="en-US"/>
              </w:rPr>
              <w:t xml:space="preserve"> </w:t>
            </w:r>
            <w:r w:rsidRPr="009B05E7">
              <w:rPr>
                <w:rFonts w:ascii="Calibri" w:eastAsia="Calibri" w:hAnsi="Calibri" w:cs="Calibri"/>
                <w:b/>
                <w:bCs/>
                <w:color w:val="FFFFFF"/>
                <w:w w:val="105"/>
                <w:szCs w:val="17"/>
                <w:lang w:val="en-US"/>
              </w:rPr>
              <w:t>(</w:t>
            </w:r>
            <w:r w:rsidRPr="009B05E7">
              <w:rPr>
                <w:rFonts w:ascii="Calibri" w:eastAsia="Calibri" w:hAnsi="Calibri" w:cs="Calibri"/>
                <w:b/>
                <w:bCs/>
                <w:color w:val="FFFFFF"/>
                <w:spacing w:val="-1"/>
                <w:w w:val="105"/>
                <w:szCs w:val="17"/>
                <w:lang w:val="en-US"/>
              </w:rPr>
              <w:t>Ha</w:t>
            </w:r>
            <w:r w:rsidRPr="009B05E7">
              <w:rPr>
                <w:rFonts w:ascii="Calibri" w:eastAsia="Calibri" w:hAnsi="Calibri" w:cs="Calibri"/>
                <w:b/>
                <w:bCs/>
                <w:color w:val="FFFFFF"/>
                <w:w w:val="105"/>
                <w:szCs w:val="17"/>
                <w:lang w:val="en-US"/>
              </w:rPr>
              <w:t>zir</w:t>
            </w:r>
            <w:r w:rsidRPr="009B05E7">
              <w:rPr>
                <w:rFonts w:ascii="Calibri" w:eastAsia="Calibri" w:hAnsi="Calibri" w:cs="Calibri"/>
                <w:b/>
                <w:bCs/>
                <w:color w:val="FFFFFF"/>
                <w:spacing w:val="-1"/>
                <w:w w:val="105"/>
                <w:szCs w:val="17"/>
                <w:lang w:val="en-US"/>
              </w:rPr>
              <w:t>an</w:t>
            </w:r>
            <w:r w:rsidRPr="009B05E7">
              <w:rPr>
                <w:rFonts w:ascii="Calibri" w:eastAsia="Calibri" w:hAnsi="Calibri" w:cs="Calibri"/>
                <w:b/>
                <w:bCs/>
                <w:color w:val="FFFFFF"/>
                <w:w w:val="105"/>
                <w:szCs w:val="17"/>
                <w:lang w:val="en-US"/>
              </w:rPr>
              <w:t>)</w:t>
            </w:r>
          </w:p>
        </w:tc>
        <w:tc>
          <w:tcPr>
            <w:tcW w:w="2119" w:type="dxa"/>
            <w:tcBorders>
              <w:top w:val="single" w:sz="7" w:space="0" w:color="000000"/>
              <w:left w:val="single" w:sz="7" w:space="0" w:color="000000"/>
              <w:bottom w:val="single" w:sz="7" w:space="0" w:color="000000"/>
              <w:right w:val="single" w:sz="7" w:space="0" w:color="000000"/>
            </w:tcBorders>
            <w:shd w:val="clear" w:color="auto" w:fill="2F75B5"/>
          </w:tcPr>
          <w:p w:rsidR="009B05E7" w:rsidRPr="009B05E7" w:rsidRDefault="009B05E7" w:rsidP="009B05E7">
            <w:pPr>
              <w:spacing w:before="14"/>
              <w:ind w:right="847"/>
              <w:jc w:val="center"/>
              <w:rPr>
                <w:rFonts w:ascii="Calibri" w:eastAsia="Calibri" w:hAnsi="Calibri" w:cs="Calibri"/>
                <w:szCs w:val="17"/>
                <w:lang w:val="en-US"/>
              </w:rPr>
            </w:pPr>
            <w:r w:rsidRPr="009B05E7">
              <w:rPr>
                <w:rFonts w:ascii="Calibri" w:eastAsia="Calibri" w:hAnsi="Calibri" w:cs="Calibri"/>
                <w:b/>
                <w:bCs/>
                <w:color w:val="FFFFFF"/>
                <w:w w:val="105"/>
                <w:szCs w:val="17"/>
                <w:lang w:val="en-US"/>
              </w:rPr>
              <w:t>2021</w:t>
            </w:r>
          </w:p>
          <w:p w:rsidR="009B05E7" w:rsidRPr="009B05E7" w:rsidRDefault="009B05E7" w:rsidP="009B05E7">
            <w:pPr>
              <w:spacing w:before="20"/>
              <w:ind w:right="819"/>
              <w:jc w:val="center"/>
              <w:rPr>
                <w:rFonts w:ascii="Calibri" w:eastAsia="Calibri" w:hAnsi="Calibri" w:cs="Calibri"/>
                <w:szCs w:val="17"/>
                <w:lang w:val="en-US"/>
              </w:rPr>
            </w:pPr>
            <w:r w:rsidRPr="009B05E7">
              <w:rPr>
                <w:rFonts w:ascii="Calibri" w:eastAsia="Calibri" w:hAnsi="Calibri" w:cs="Calibri"/>
                <w:b/>
                <w:bCs/>
                <w:color w:val="FFFFFF"/>
                <w:w w:val="105"/>
                <w:szCs w:val="17"/>
                <w:lang w:val="en-US"/>
              </w:rPr>
              <w:t>B</w:t>
            </w:r>
            <w:r w:rsidRPr="009B05E7">
              <w:rPr>
                <w:rFonts w:ascii="Calibri" w:eastAsia="Calibri" w:hAnsi="Calibri" w:cs="Calibri"/>
                <w:b/>
                <w:bCs/>
                <w:color w:val="FFFFFF"/>
                <w:spacing w:val="-1"/>
                <w:w w:val="105"/>
                <w:szCs w:val="17"/>
                <w:lang w:val="en-US"/>
              </w:rPr>
              <w:t>üt</w:t>
            </w:r>
            <w:r w:rsidRPr="009B05E7">
              <w:rPr>
                <w:rFonts w:ascii="Calibri" w:eastAsia="Calibri" w:hAnsi="Calibri" w:cs="Calibri"/>
                <w:b/>
                <w:bCs/>
                <w:color w:val="FFFFFF"/>
                <w:spacing w:val="1"/>
                <w:w w:val="105"/>
                <w:szCs w:val="17"/>
                <w:lang w:val="en-US"/>
              </w:rPr>
              <w:t>ç</w:t>
            </w:r>
            <w:r w:rsidRPr="009B05E7">
              <w:rPr>
                <w:rFonts w:ascii="Calibri" w:eastAsia="Calibri" w:hAnsi="Calibri" w:cs="Calibri"/>
                <w:b/>
                <w:bCs/>
                <w:color w:val="FFFFFF"/>
                <w:w w:val="105"/>
                <w:szCs w:val="17"/>
                <w:lang w:val="en-US"/>
              </w:rPr>
              <w:t>e</w:t>
            </w:r>
          </w:p>
        </w:tc>
        <w:tc>
          <w:tcPr>
            <w:tcW w:w="2119" w:type="dxa"/>
            <w:tcBorders>
              <w:top w:val="single" w:sz="7" w:space="0" w:color="000000"/>
              <w:left w:val="single" w:sz="7" w:space="0" w:color="000000"/>
              <w:bottom w:val="single" w:sz="7" w:space="0" w:color="000000"/>
              <w:right w:val="single" w:sz="7" w:space="0" w:color="000000"/>
            </w:tcBorders>
            <w:shd w:val="clear" w:color="auto" w:fill="2F75B5"/>
          </w:tcPr>
          <w:p w:rsidR="009B05E7" w:rsidRPr="009B05E7" w:rsidRDefault="009B05E7" w:rsidP="009B05E7">
            <w:pPr>
              <w:spacing w:before="14"/>
              <w:ind w:right="847"/>
              <w:jc w:val="center"/>
              <w:rPr>
                <w:rFonts w:ascii="Calibri" w:eastAsia="Calibri" w:hAnsi="Calibri" w:cs="Calibri"/>
                <w:szCs w:val="17"/>
                <w:lang w:val="en-US"/>
              </w:rPr>
            </w:pPr>
            <w:r w:rsidRPr="009B05E7">
              <w:rPr>
                <w:rFonts w:ascii="Calibri" w:eastAsia="Calibri" w:hAnsi="Calibri" w:cs="Calibri"/>
                <w:b/>
                <w:bCs/>
                <w:color w:val="FFFFFF"/>
                <w:w w:val="105"/>
                <w:szCs w:val="17"/>
                <w:lang w:val="en-US"/>
              </w:rPr>
              <w:t>2022</w:t>
            </w:r>
          </w:p>
          <w:p w:rsidR="009B05E7" w:rsidRPr="009B05E7" w:rsidRDefault="009B05E7" w:rsidP="009B05E7">
            <w:pPr>
              <w:spacing w:before="20"/>
              <w:ind w:right="752"/>
              <w:jc w:val="center"/>
              <w:rPr>
                <w:rFonts w:ascii="Calibri" w:eastAsia="Calibri" w:hAnsi="Calibri" w:cs="Calibri"/>
                <w:szCs w:val="17"/>
                <w:lang w:val="en-US"/>
              </w:rPr>
            </w:pPr>
            <w:r w:rsidRPr="009B05E7">
              <w:rPr>
                <w:rFonts w:ascii="Calibri" w:eastAsia="Calibri" w:hAnsi="Calibri" w:cs="Calibri"/>
                <w:b/>
                <w:bCs/>
                <w:color w:val="FFFFFF"/>
                <w:spacing w:val="-1"/>
                <w:w w:val="105"/>
                <w:szCs w:val="17"/>
                <w:lang w:val="en-US"/>
              </w:rPr>
              <w:t>Tahm</w:t>
            </w:r>
            <w:r w:rsidRPr="009B05E7">
              <w:rPr>
                <w:rFonts w:ascii="Calibri" w:eastAsia="Calibri" w:hAnsi="Calibri" w:cs="Calibri"/>
                <w:b/>
                <w:bCs/>
                <w:color w:val="FFFFFF"/>
                <w:w w:val="105"/>
                <w:szCs w:val="17"/>
                <w:lang w:val="en-US"/>
              </w:rPr>
              <w:t>in</w:t>
            </w:r>
          </w:p>
        </w:tc>
        <w:tc>
          <w:tcPr>
            <w:tcW w:w="2122" w:type="dxa"/>
            <w:tcBorders>
              <w:top w:val="single" w:sz="7" w:space="0" w:color="000000"/>
              <w:left w:val="single" w:sz="7" w:space="0" w:color="000000"/>
              <w:bottom w:val="single" w:sz="7" w:space="0" w:color="000000"/>
              <w:right w:val="nil"/>
            </w:tcBorders>
            <w:shd w:val="clear" w:color="auto" w:fill="2F75B5"/>
          </w:tcPr>
          <w:p w:rsidR="009B05E7" w:rsidRPr="009B05E7" w:rsidRDefault="009B05E7" w:rsidP="009B05E7">
            <w:pPr>
              <w:spacing w:before="14"/>
              <w:ind w:right="857"/>
              <w:jc w:val="center"/>
              <w:rPr>
                <w:rFonts w:ascii="Calibri" w:eastAsia="Calibri" w:hAnsi="Calibri" w:cs="Calibri"/>
                <w:szCs w:val="17"/>
                <w:lang w:val="en-US"/>
              </w:rPr>
            </w:pPr>
            <w:r w:rsidRPr="009B05E7">
              <w:rPr>
                <w:rFonts w:ascii="Calibri" w:eastAsia="Calibri" w:hAnsi="Calibri" w:cs="Calibri"/>
                <w:b/>
                <w:bCs/>
                <w:color w:val="FFFFFF"/>
                <w:w w:val="105"/>
                <w:szCs w:val="17"/>
                <w:lang w:val="en-US"/>
              </w:rPr>
              <w:t>2023</w:t>
            </w:r>
          </w:p>
          <w:p w:rsidR="009B05E7" w:rsidRPr="009B05E7" w:rsidRDefault="009B05E7" w:rsidP="009B05E7">
            <w:pPr>
              <w:spacing w:before="20"/>
              <w:ind w:right="763"/>
              <w:jc w:val="center"/>
              <w:rPr>
                <w:rFonts w:ascii="Calibri" w:eastAsia="Calibri" w:hAnsi="Calibri" w:cs="Calibri"/>
                <w:szCs w:val="17"/>
                <w:lang w:val="en-US"/>
              </w:rPr>
            </w:pPr>
            <w:r w:rsidRPr="009B05E7">
              <w:rPr>
                <w:rFonts w:ascii="Calibri" w:eastAsia="Calibri" w:hAnsi="Calibri" w:cs="Calibri"/>
                <w:b/>
                <w:bCs/>
                <w:color w:val="FFFFFF"/>
                <w:spacing w:val="-1"/>
                <w:w w:val="105"/>
                <w:szCs w:val="17"/>
                <w:lang w:val="en-US"/>
              </w:rPr>
              <w:t>Tahm</w:t>
            </w:r>
            <w:r w:rsidRPr="009B05E7">
              <w:rPr>
                <w:rFonts w:ascii="Calibri" w:eastAsia="Calibri" w:hAnsi="Calibri" w:cs="Calibri"/>
                <w:b/>
                <w:bCs/>
                <w:color w:val="FFFFFF"/>
                <w:w w:val="105"/>
                <w:szCs w:val="17"/>
                <w:lang w:val="en-US"/>
              </w:rPr>
              <w:t>in</w:t>
            </w:r>
          </w:p>
        </w:tc>
      </w:tr>
      <w:tr w:rsidR="009B05E7" w:rsidRPr="009B05E7" w:rsidTr="009B05E7">
        <w:trPr>
          <w:trHeight w:hRule="exact" w:val="395"/>
        </w:trPr>
        <w:tc>
          <w:tcPr>
            <w:tcW w:w="3766" w:type="dxa"/>
            <w:tcBorders>
              <w:top w:val="single" w:sz="7" w:space="0" w:color="000000"/>
              <w:left w:val="nil"/>
              <w:bottom w:val="single" w:sz="2" w:space="0" w:color="000000"/>
              <w:right w:val="single" w:sz="7" w:space="0" w:color="000000"/>
            </w:tcBorders>
          </w:tcPr>
          <w:p w:rsidR="009B05E7" w:rsidRPr="009B05E7" w:rsidRDefault="009B05E7" w:rsidP="009B05E7">
            <w:pPr>
              <w:spacing w:before="86"/>
              <w:rPr>
                <w:rFonts w:ascii="Calibri" w:eastAsia="Calibri" w:hAnsi="Calibri" w:cs="Calibri"/>
                <w:szCs w:val="17"/>
                <w:lang w:val="en-US"/>
              </w:rPr>
            </w:pPr>
            <w:r w:rsidRPr="009B05E7">
              <w:rPr>
                <w:rFonts w:ascii="Calibri" w:eastAsia="Calibri" w:hAnsi="Calibri" w:cs="Calibri"/>
                <w:i/>
                <w:w w:val="105"/>
                <w:szCs w:val="17"/>
                <w:lang w:val="en-US"/>
              </w:rPr>
              <w:t>Pe</w:t>
            </w:r>
            <w:r w:rsidRPr="009B05E7">
              <w:rPr>
                <w:rFonts w:ascii="Calibri" w:eastAsia="Calibri" w:hAnsi="Calibri" w:cs="Calibri"/>
                <w:i/>
                <w:spacing w:val="-2"/>
                <w:w w:val="105"/>
                <w:szCs w:val="17"/>
                <w:lang w:val="en-US"/>
              </w:rPr>
              <w:t>r</w:t>
            </w:r>
            <w:r w:rsidRPr="009B05E7">
              <w:rPr>
                <w:rFonts w:ascii="Calibri" w:eastAsia="Calibri" w:hAnsi="Calibri" w:cs="Calibri"/>
                <w:i/>
                <w:spacing w:val="-1"/>
                <w:w w:val="105"/>
                <w:szCs w:val="17"/>
                <w:lang w:val="en-US"/>
              </w:rPr>
              <w:t>s</w:t>
            </w:r>
            <w:r w:rsidRPr="009B05E7">
              <w:rPr>
                <w:rFonts w:ascii="Calibri" w:eastAsia="Calibri" w:hAnsi="Calibri" w:cs="Calibri"/>
                <w:i/>
                <w:spacing w:val="-3"/>
                <w:w w:val="105"/>
                <w:szCs w:val="17"/>
                <w:lang w:val="en-US"/>
              </w:rPr>
              <w:t>o</w:t>
            </w:r>
            <w:r w:rsidRPr="009B05E7">
              <w:rPr>
                <w:rFonts w:ascii="Calibri" w:eastAsia="Calibri" w:hAnsi="Calibri" w:cs="Calibri"/>
                <w:i/>
                <w:spacing w:val="1"/>
                <w:w w:val="105"/>
                <w:szCs w:val="17"/>
                <w:lang w:val="en-US"/>
              </w:rPr>
              <w:t>n</w:t>
            </w:r>
            <w:r w:rsidRPr="009B05E7">
              <w:rPr>
                <w:rFonts w:ascii="Calibri" w:eastAsia="Calibri" w:hAnsi="Calibri" w:cs="Calibri"/>
                <w:i/>
                <w:w w:val="105"/>
                <w:szCs w:val="17"/>
                <w:lang w:val="en-US"/>
              </w:rPr>
              <w:t>el</w:t>
            </w:r>
            <w:r w:rsidRPr="009B05E7">
              <w:rPr>
                <w:rFonts w:ascii="Calibri" w:eastAsia="Calibri" w:hAnsi="Calibri" w:cs="Calibri"/>
                <w:i/>
                <w:spacing w:val="-25"/>
                <w:w w:val="105"/>
                <w:szCs w:val="17"/>
                <w:lang w:val="en-US"/>
              </w:rPr>
              <w:t xml:space="preserve"> </w:t>
            </w:r>
            <w:r w:rsidRPr="009B05E7">
              <w:rPr>
                <w:rFonts w:ascii="Calibri" w:eastAsia="Calibri" w:hAnsi="Calibri" w:cs="Calibri"/>
                <w:i/>
                <w:spacing w:val="-1"/>
                <w:w w:val="105"/>
                <w:szCs w:val="17"/>
                <w:lang w:val="en-US"/>
              </w:rPr>
              <w:t>G</w:t>
            </w:r>
            <w:r w:rsidRPr="009B05E7">
              <w:rPr>
                <w:rFonts w:ascii="Calibri" w:eastAsia="Calibri" w:hAnsi="Calibri" w:cs="Calibri"/>
                <w:i/>
                <w:w w:val="105"/>
                <w:szCs w:val="17"/>
                <w:lang w:val="en-US"/>
              </w:rPr>
              <w:t>i</w:t>
            </w:r>
            <w:r w:rsidRPr="009B05E7">
              <w:rPr>
                <w:rFonts w:ascii="Calibri" w:eastAsia="Calibri" w:hAnsi="Calibri" w:cs="Calibri"/>
                <w:i/>
                <w:spacing w:val="1"/>
                <w:w w:val="105"/>
                <w:szCs w:val="17"/>
                <w:lang w:val="en-US"/>
              </w:rPr>
              <w:t>d</w:t>
            </w:r>
            <w:r w:rsidRPr="009B05E7">
              <w:rPr>
                <w:rFonts w:ascii="Calibri" w:eastAsia="Calibri" w:hAnsi="Calibri" w:cs="Calibri"/>
                <w:i/>
                <w:w w:val="105"/>
                <w:szCs w:val="17"/>
                <w:lang w:val="en-US"/>
              </w:rPr>
              <w:t>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le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i</w:t>
            </w:r>
          </w:p>
        </w:tc>
        <w:tc>
          <w:tcPr>
            <w:tcW w:w="2119" w:type="dxa"/>
            <w:tcBorders>
              <w:top w:val="single" w:sz="7"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19" w:type="dxa"/>
            <w:tcBorders>
              <w:top w:val="single" w:sz="7"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19" w:type="dxa"/>
            <w:tcBorders>
              <w:top w:val="single" w:sz="7"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19" w:type="dxa"/>
            <w:tcBorders>
              <w:top w:val="single" w:sz="7"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22" w:type="dxa"/>
            <w:tcBorders>
              <w:top w:val="single" w:sz="7" w:space="0" w:color="000000"/>
              <w:left w:val="single" w:sz="7" w:space="0" w:color="000000"/>
              <w:bottom w:val="single" w:sz="2" w:space="0" w:color="000000"/>
              <w:right w:val="nil"/>
            </w:tcBorders>
          </w:tcPr>
          <w:p w:rsidR="009B05E7" w:rsidRPr="009B05E7" w:rsidRDefault="009B05E7" w:rsidP="006846F0">
            <w:pPr>
              <w:jc w:val="right"/>
              <w:rPr>
                <w:lang w:val="en-US"/>
              </w:rPr>
            </w:pPr>
          </w:p>
        </w:tc>
      </w:tr>
      <w:tr w:rsidR="009B05E7" w:rsidRPr="009B05E7" w:rsidTr="009B05E7">
        <w:trPr>
          <w:trHeight w:hRule="exact" w:val="478"/>
        </w:trPr>
        <w:tc>
          <w:tcPr>
            <w:tcW w:w="3766" w:type="dxa"/>
            <w:tcBorders>
              <w:top w:val="single" w:sz="2" w:space="0" w:color="000000"/>
              <w:left w:val="nil"/>
              <w:bottom w:val="single" w:sz="2" w:space="0" w:color="000000"/>
              <w:right w:val="single" w:sz="7" w:space="0" w:color="000000"/>
            </w:tcBorders>
          </w:tcPr>
          <w:p w:rsidR="009B05E7" w:rsidRPr="009B05E7" w:rsidRDefault="009B05E7" w:rsidP="009B05E7">
            <w:pPr>
              <w:spacing w:before="5" w:line="130" w:lineRule="exact"/>
              <w:rPr>
                <w:sz w:val="13"/>
                <w:szCs w:val="13"/>
                <w:lang w:val="en-US"/>
              </w:rPr>
            </w:pPr>
          </w:p>
          <w:p w:rsidR="009B05E7" w:rsidRPr="009B05E7" w:rsidRDefault="009B05E7" w:rsidP="009B05E7">
            <w:pPr>
              <w:rPr>
                <w:rFonts w:ascii="Calibri" w:eastAsia="Calibri" w:hAnsi="Calibri" w:cs="Calibri"/>
                <w:szCs w:val="17"/>
                <w:lang w:val="en-US"/>
              </w:rPr>
            </w:pPr>
            <w:r w:rsidRPr="009B05E7">
              <w:rPr>
                <w:rFonts w:ascii="Calibri" w:eastAsia="Calibri" w:hAnsi="Calibri" w:cs="Calibri"/>
                <w:i/>
                <w:w w:val="105"/>
                <w:szCs w:val="17"/>
                <w:lang w:val="en-US"/>
              </w:rPr>
              <w:t>S</w:t>
            </w:r>
            <w:r w:rsidRPr="009B05E7">
              <w:rPr>
                <w:rFonts w:ascii="Calibri" w:eastAsia="Calibri" w:hAnsi="Calibri" w:cs="Calibri"/>
                <w:i/>
                <w:spacing w:val="-3"/>
                <w:w w:val="105"/>
                <w:szCs w:val="17"/>
                <w:lang w:val="en-US"/>
              </w:rPr>
              <w:t>o</w:t>
            </w:r>
            <w:r w:rsidRPr="009B05E7">
              <w:rPr>
                <w:rFonts w:ascii="Calibri" w:eastAsia="Calibri" w:hAnsi="Calibri" w:cs="Calibri"/>
                <w:i/>
                <w:spacing w:val="-1"/>
                <w:w w:val="105"/>
                <w:szCs w:val="17"/>
                <w:lang w:val="en-US"/>
              </w:rPr>
              <w:t>s</w:t>
            </w:r>
            <w:r w:rsidRPr="009B05E7">
              <w:rPr>
                <w:rFonts w:ascii="Calibri" w:eastAsia="Calibri" w:hAnsi="Calibri" w:cs="Calibri"/>
                <w:i/>
                <w:w w:val="105"/>
                <w:szCs w:val="17"/>
                <w:lang w:val="en-US"/>
              </w:rPr>
              <w:t>y</w:t>
            </w:r>
            <w:r w:rsidRPr="009B05E7">
              <w:rPr>
                <w:rFonts w:ascii="Calibri" w:eastAsia="Calibri" w:hAnsi="Calibri" w:cs="Calibri"/>
                <w:i/>
                <w:spacing w:val="1"/>
                <w:w w:val="105"/>
                <w:szCs w:val="17"/>
                <w:lang w:val="en-US"/>
              </w:rPr>
              <w:t>a</w:t>
            </w:r>
            <w:r w:rsidRPr="009B05E7">
              <w:rPr>
                <w:rFonts w:ascii="Calibri" w:eastAsia="Calibri" w:hAnsi="Calibri" w:cs="Calibri"/>
                <w:i/>
                <w:w w:val="105"/>
                <w:szCs w:val="17"/>
                <w:lang w:val="en-US"/>
              </w:rPr>
              <w:t>l</w:t>
            </w:r>
            <w:r w:rsidRPr="009B05E7">
              <w:rPr>
                <w:rFonts w:ascii="Calibri" w:eastAsia="Calibri" w:hAnsi="Calibri" w:cs="Calibri"/>
                <w:i/>
                <w:spacing w:val="-13"/>
                <w:w w:val="105"/>
                <w:szCs w:val="17"/>
                <w:lang w:val="en-US"/>
              </w:rPr>
              <w:t xml:space="preserve"> </w:t>
            </w:r>
            <w:r w:rsidRPr="009B05E7">
              <w:rPr>
                <w:rFonts w:ascii="Calibri" w:eastAsia="Calibri" w:hAnsi="Calibri" w:cs="Calibri"/>
                <w:i/>
                <w:spacing w:val="-1"/>
                <w:w w:val="105"/>
                <w:szCs w:val="17"/>
                <w:lang w:val="en-US"/>
              </w:rPr>
              <w:t>G</w:t>
            </w:r>
            <w:r w:rsidRPr="009B05E7">
              <w:rPr>
                <w:rFonts w:ascii="Calibri" w:eastAsia="Calibri" w:hAnsi="Calibri" w:cs="Calibri"/>
                <w:i/>
                <w:spacing w:val="1"/>
                <w:w w:val="105"/>
                <w:szCs w:val="17"/>
                <w:lang w:val="en-US"/>
              </w:rPr>
              <w:t>üv</w:t>
            </w:r>
            <w:r w:rsidRPr="009B05E7">
              <w:rPr>
                <w:rFonts w:ascii="Calibri" w:eastAsia="Calibri" w:hAnsi="Calibri" w:cs="Calibri"/>
                <w:i/>
                <w:w w:val="105"/>
                <w:szCs w:val="17"/>
                <w:lang w:val="en-US"/>
              </w:rPr>
              <w:t>e</w:t>
            </w:r>
            <w:r w:rsidRPr="009B05E7">
              <w:rPr>
                <w:rFonts w:ascii="Calibri" w:eastAsia="Calibri" w:hAnsi="Calibri" w:cs="Calibri"/>
                <w:i/>
                <w:spacing w:val="1"/>
                <w:w w:val="105"/>
                <w:szCs w:val="17"/>
                <w:lang w:val="en-US"/>
              </w:rPr>
              <w:t>n</w:t>
            </w:r>
            <w:r w:rsidRPr="009B05E7">
              <w:rPr>
                <w:rFonts w:ascii="Calibri" w:eastAsia="Calibri" w:hAnsi="Calibri" w:cs="Calibri"/>
                <w:i/>
                <w:w w:val="105"/>
                <w:szCs w:val="17"/>
                <w:lang w:val="en-US"/>
              </w:rPr>
              <w:t>lik</w:t>
            </w:r>
            <w:r w:rsidRPr="009B05E7">
              <w:rPr>
                <w:rFonts w:ascii="Calibri" w:eastAsia="Calibri" w:hAnsi="Calibri" w:cs="Calibri"/>
                <w:i/>
                <w:spacing w:val="-13"/>
                <w:w w:val="105"/>
                <w:szCs w:val="17"/>
                <w:lang w:val="en-US"/>
              </w:rPr>
              <w:t xml:space="preserve"> </w:t>
            </w:r>
            <w:r w:rsidRPr="009B05E7">
              <w:rPr>
                <w:rFonts w:ascii="Calibri" w:eastAsia="Calibri" w:hAnsi="Calibri" w:cs="Calibri"/>
                <w:i/>
                <w:w w:val="105"/>
                <w:szCs w:val="17"/>
                <w:lang w:val="en-US"/>
              </w:rPr>
              <w:t>K</w:t>
            </w:r>
            <w:r w:rsidRPr="009B05E7">
              <w:rPr>
                <w:rFonts w:ascii="Calibri" w:eastAsia="Calibri" w:hAnsi="Calibri" w:cs="Calibri"/>
                <w:i/>
                <w:spacing w:val="1"/>
                <w:w w:val="105"/>
                <w:szCs w:val="17"/>
                <w:lang w:val="en-US"/>
              </w:rPr>
              <w:t>u</w:t>
            </w:r>
            <w:r w:rsidRPr="009B05E7">
              <w:rPr>
                <w:rFonts w:ascii="Calibri" w:eastAsia="Calibri" w:hAnsi="Calibri" w:cs="Calibri"/>
                <w:i/>
                <w:spacing w:val="-2"/>
                <w:w w:val="105"/>
                <w:szCs w:val="17"/>
                <w:lang w:val="en-US"/>
              </w:rPr>
              <w:t>r</w:t>
            </w:r>
            <w:r w:rsidRPr="009B05E7">
              <w:rPr>
                <w:rFonts w:ascii="Calibri" w:eastAsia="Calibri" w:hAnsi="Calibri" w:cs="Calibri"/>
                <w:i/>
                <w:spacing w:val="1"/>
                <w:w w:val="105"/>
                <w:szCs w:val="17"/>
                <w:lang w:val="en-US"/>
              </w:rPr>
              <w:t>u</w:t>
            </w:r>
            <w:r w:rsidRPr="009B05E7">
              <w:rPr>
                <w:rFonts w:ascii="Calibri" w:eastAsia="Calibri" w:hAnsi="Calibri" w:cs="Calibri"/>
                <w:i/>
                <w:w w:val="105"/>
                <w:szCs w:val="17"/>
                <w:lang w:val="en-US"/>
              </w:rPr>
              <w:t>m</w:t>
            </w:r>
            <w:r w:rsidRPr="009B05E7">
              <w:rPr>
                <w:rFonts w:ascii="Calibri" w:eastAsia="Calibri" w:hAnsi="Calibri" w:cs="Calibri"/>
                <w:i/>
                <w:spacing w:val="1"/>
                <w:w w:val="105"/>
                <w:szCs w:val="17"/>
                <w:lang w:val="en-US"/>
              </w:rPr>
              <w:t>un</w:t>
            </w:r>
            <w:r w:rsidRPr="009B05E7">
              <w:rPr>
                <w:rFonts w:ascii="Calibri" w:eastAsia="Calibri" w:hAnsi="Calibri" w:cs="Calibri"/>
                <w:i/>
                <w:w w:val="105"/>
                <w:szCs w:val="17"/>
                <w:lang w:val="en-US"/>
              </w:rPr>
              <w:t>a</w:t>
            </w:r>
            <w:r w:rsidRPr="009B05E7">
              <w:rPr>
                <w:rFonts w:ascii="Calibri" w:eastAsia="Calibri" w:hAnsi="Calibri" w:cs="Calibri"/>
                <w:i/>
                <w:spacing w:val="-12"/>
                <w:w w:val="105"/>
                <w:szCs w:val="17"/>
                <w:lang w:val="en-US"/>
              </w:rPr>
              <w:t xml:space="preserve"> </w:t>
            </w:r>
            <w:r w:rsidRPr="009B05E7">
              <w:rPr>
                <w:rFonts w:ascii="Calibri" w:eastAsia="Calibri" w:hAnsi="Calibri" w:cs="Calibri"/>
                <w:i/>
                <w:w w:val="105"/>
                <w:szCs w:val="17"/>
                <w:lang w:val="en-US"/>
              </w:rPr>
              <w:t>De</w:t>
            </w:r>
            <w:r w:rsidRPr="009B05E7">
              <w:rPr>
                <w:rFonts w:ascii="Calibri" w:eastAsia="Calibri" w:hAnsi="Calibri" w:cs="Calibri"/>
                <w:i/>
                <w:spacing w:val="1"/>
                <w:w w:val="105"/>
                <w:szCs w:val="17"/>
                <w:lang w:val="en-US"/>
              </w:rPr>
              <w:t>v</w:t>
            </w:r>
            <w:r w:rsidRPr="009B05E7">
              <w:rPr>
                <w:rFonts w:ascii="Calibri" w:eastAsia="Calibri" w:hAnsi="Calibri" w:cs="Calibri"/>
                <w:i/>
                <w:w w:val="105"/>
                <w:szCs w:val="17"/>
                <w:lang w:val="en-US"/>
              </w:rPr>
              <w:t>let</w:t>
            </w:r>
            <w:r w:rsidRPr="009B05E7">
              <w:rPr>
                <w:rFonts w:ascii="Calibri" w:eastAsia="Calibri" w:hAnsi="Calibri" w:cs="Calibri"/>
                <w:i/>
                <w:spacing w:val="-14"/>
                <w:w w:val="105"/>
                <w:szCs w:val="17"/>
                <w:lang w:val="en-US"/>
              </w:rPr>
              <w:t xml:space="preserve"> </w:t>
            </w:r>
            <w:r w:rsidRPr="009B05E7">
              <w:rPr>
                <w:rFonts w:ascii="Calibri" w:eastAsia="Calibri" w:hAnsi="Calibri" w:cs="Calibri"/>
                <w:i/>
                <w:w w:val="105"/>
                <w:szCs w:val="17"/>
                <w:lang w:val="en-US"/>
              </w:rPr>
              <w:t>P</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imi</w:t>
            </w:r>
            <w:r w:rsidRPr="009B05E7">
              <w:rPr>
                <w:rFonts w:ascii="Calibri" w:eastAsia="Calibri" w:hAnsi="Calibri" w:cs="Calibri"/>
                <w:i/>
                <w:spacing w:val="-12"/>
                <w:w w:val="105"/>
                <w:szCs w:val="17"/>
                <w:lang w:val="en-US"/>
              </w:rPr>
              <w:t xml:space="preserve"> </w:t>
            </w:r>
            <w:r w:rsidRPr="009B05E7">
              <w:rPr>
                <w:rFonts w:ascii="Calibri" w:eastAsia="Calibri" w:hAnsi="Calibri" w:cs="Calibri"/>
                <w:i/>
                <w:spacing w:val="-1"/>
                <w:w w:val="105"/>
                <w:szCs w:val="17"/>
                <w:lang w:val="en-US"/>
              </w:rPr>
              <w:t>G</w:t>
            </w:r>
            <w:r w:rsidRPr="009B05E7">
              <w:rPr>
                <w:rFonts w:ascii="Calibri" w:eastAsia="Calibri" w:hAnsi="Calibri" w:cs="Calibri"/>
                <w:i/>
                <w:w w:val="105"/>
                <w:szCs w:val="17"/>
                <w:lang w:val="en-US"/>
              </w:rPr>
              <w:t>i</w:t>
            </w:r>
            <w:r w:rsidRPr="009B05E7">
              <w:rPr>
                <w:rFonts w:ascii="Calibri" w:eastAsia="Calibri" w:hAnsi="Calibri" w:cs="Calibri"/>
                <w:i/>
                <w:spacing w:val="1"/>
                <w:w w:val="105"/>
                <w:szCs w:val="17"/>
                <w:lang w:val="en-US"/>
              </w:rPr>
              <w:t>d</w:t>
            </w:r>
            <w:r w:rsidRPr="009B05E7">
              <w:rPr>
                <w:rFonts w:ascii="Calibri" w:eastAsia="Calibri" w:hAnsi="Calibri" w:cs="Calibri"/>
                <w:i/>
                <w:w w:val="105"/>
                <w:szCs w:val="17"/>
                <w:lang w:val="en-US"/>
              </w:rPr>
              <w:t>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le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i</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22" w:type="dxa"/>
            <w:tcBorders>
              <w:top w:val="single" w:sz="2" w:space="0" w:color="000000"/>
              <w:left w:val="single" w:sz="7" w:space="0" w:color="000000"/>
              <w:bottom w:val="single" w:sz="2" w:space="0" w:color="000000"/>
              <w:right w:val="nil"/>
            </w:tcBorders>
          </w:tcPr>
          <w:p w:rsidR="009B05E7" w:rsidRPr="009B05E7" w:rsidRDefault="009B05E7" w:rsidP="006846F0">
            <w:pPr>
              <w:jc w:val="right"/>
              <w:rPr>
                <w:lang w:val="en-US"/>
              </w:rPr>
            </w:pPr>
          </w:p>
        </w:tc>
      </w:tr>
      <w:tr w:rsidR="009B05E7" w:rsidRPr="009B05E7" w:rsidTr="009B05E7">
        <w:trPr>
          <w:trHeight w:hRule="exact" w:val="394"/>
        </w:trPr>
        <w:tc>
          <w:tcPr>
            <w:tcW w:w="3766" w:type="dxa"/>
            <w:tcBorders>
              <w:top w:val="single" w:sz="2" w:space="0" w:color="000000"/>
              <w:left w:val="nil"/>
              <w:bottom w:val="single" w:sz="2" w:space="0" w:color="000000"/>
              <w:right w:val="single" w:sz="7" w:space="0" w:color="000000"/>
            </w:tcBorders>
          </w:tcPr>
          <w:p w:rsidR="009B05E7" w:rsidRPr="009B05E7" w:rsidRDefault="009B05E7" w:rsidP="009B05E7">
            <w:pPr>
              <w:spacing w:before="91"/>
              <w:rPr>
                <w:rFonts w:ascii="Calibri" w:eastAsia="Calibri" w:hAnsi="Calibri" w:cs="Calibri"/>
                <w:szCs w:val="17"/>
                <w:lang w:val="en-US"/>
              </w:rPr>
            </w:pPr>
            <w:r w:rsidRPr="009B05E7">
              <w:rPr>
                <w:rFonts w:ascii="Calibri" w:eastAsia="Calibri" w:hAnsi="Calibri" w:cs="Calibri"/>
                <w:i/>
                <w:spacing w:val="-1"/>
                <w:w w:val="105"/>
                <w:szCs w:val="17"/>
                <w:lang w:val="en-US"/>
              </w:rPr>
              <w:t>M</w:t>
            </w:r>
            <w:r w:rsidRPr="009B05E7">
              <w:rPr>
                <w:rFonts w:ascii="Calibri" w:eastAsia="Calibri" w:hAnsi="Calibri" w:cs="Calibri"/>
                <w:i/>
                <w:spacing w:val="1"/>
                <w:w w:val="105"/>
                <w:szCs w:val="17"/>
                <w:lang w:val="en-US"/>
              </w:rPr>
              <w:t>a</w:t>
            </w:r>
            <w:r w:rsidRPr="009B05E7">
              <w:rPr>
                <w:rFonts w:ascii="Calibri" w:eastAsia="Calibri" w:hAnsi="Calibri" w:cs="Calibri"/>
                <w:i/>
                <w:w w:val="105"/>
                <w:szCs w:val="17"/>
                <w:lang w:val="en-US"/>
              </w:rPr>
              <w:t>l</w:t>
            </w:r>
            <w:r w:rsidRPr="009B05E7">
              <w:rPr>
                <w:rFonts w:ascii="Calibri" w:eastAsia="Calibri" w:hAnsi="Calibri" w:cs="Calibri"/>
                <w:i/>
                <w:spacing w:val="-8"/>
                <w:w w:val="105"/>
                <w:szCs w:val="17"/>
                <w:lang w:val="en-US"/>
              </w:rPr>
              <w:t xml:space="preserve"> </w:t>
            </w:r>
            <w:r w:rsidRPr="009B05E7">
              <w:rPr>
                <w:rFonts w:ascii="Calibri" w:eastAsia="Calibri" w:hAnsi="Calibri" w:cs="Calibri"/>
                <w:i/>
                <w:spacing w:val="1"/>
                <w:w w:val="105"/>
                <w:szCs w:val="17"/>
                <w:lang w:val="en-US"/>
              </w:rPr>
              <w:t>v</w:t>
            </w:r>
            <w:r w:rsidRPr="009B05E7">
              <w:rPr>
                <w:rFonts w:ascii="Calibri" w:eastAsia="Calibri" w:hAnsi="Calibri" w:cs="Calibri"/>
                <w:i/>
                <w:w w:val="105"/>
                <w:szCs w:val="17"/>
                <w:lang w:val="en-US"/>
              </w:rPr>
              <w:t>e</w:t>
            </w:r>
            <w:r w:rsidRPr="009B05E7">
              <w:rPr>
                <w:rFonts w:ascii="Calibri" w:eastAsia="Calibri" w:hAnsi="Calibri" w:cs="Calibri"/>
                <w:i/>
                <w:spacing w:val="-9"/>
                <w:w w:val="105"/>
                <w:szCs w:val="17"/>
                <w:lang w:val="en-US"/>
              </w:rPr>
              <w:t xml:space="preserve"> </w:t>
            </w:r>
            <w:r w:rsidRPr="009B05E7">
              <w:rPr>
                <w:rFonts w:ascii="Calibri" w:eastAsia="Calibri" w:hAnsi="Calibri" w:cs="Calibri"/>
                <w:i/>
                <w:spacing w:val="-3"/>
                <w:w w:val="105"/>
                <w:szCs w:val="17"/>
                <w:lang w:val="en-US"/>
              </w:rPr>
              <w:t>H</w:t>
            </w:r>
            <w:r w:rsidRPr="009B05E7">
              <w:rPr>
                <w:rFonts w:ascii="Calibri" w:eastAsia="Calibri" w:hAnsi="Calibri" w:cs="Calibri"/>
                <w:i/>
                <w:w w:val="105"/>
                <w:szCs w:val="17"/>
                <w:lang w:val="en-US"/>
              </w:rPr>
              <w:t>izmet</w:t>
            </w:r>
            <w:r w:rsidRPr="009B05E7">
              <w:rPr>
                <w:rFonts w:ascii="Calibri" w:eastAsia="Calibri" w:hAnsi="Calibri" w:cs="Calibri"/>
                <w:i/>
                <w:spacing w:val="-10"/>
                <w:w w:val="105"/>
                <w:szCs w:val="17"/>
                <w:lang w:val="en-US"/>
              </w:rPr>
              <w:t xml:space="preserve"> </w:t>
            </w:r>
            <w:r w:rsidRPr="009B05E7">
              <w:rPr>
                <w:rFonts w:ascii="Calibri" w:eastAsia="Calibri" w:hAnsi="Calibri" w:cs="Calibri"/>
                <w:i/>
                <w:spacing w:val="-1"/>
                <w:w w:val="105"/>
                <w:szCs w:val="17"/>
                <w:lang w:val="en-US"/>
              </w:rPr>
              <w:t>A</w:t>
            </w:r>
            <w:r w:rsidRPr="009B05E7">
              <w:rPr>
                <w:rFonts w:ascii="Calibri" w:eastAsia="Calibri" w:hAnsi="Calibri" w:cs="Calibri"/>
                <w:i/>
                <w:w w:val="105"/>
                <w:szCs w:val="17"/>
                <w:lang w:val="en-US"/>
              </w:rPr>
              <w:t>lım</w:t>
            </w:r>
            <w:r w:rsidRPr="009B05E7">
              <w:rPr>
                <w:rFonts w:ascii="Calibri" w:eastAsia="Calibri" w:hAnsi="Calibri" w:cs="Calibri"/>
                <w:i/>
                <w:spacing w:val="-8"/>
                <w:w w:val="105"/>
                <w:szCs w:val="17"/>
                <w:lang w:val="en-US"/>
              </w:rPr>
              <w:t xml:space="preserve"> </w:t>
            </w:r>
            <w:r w:rsidRPr="009B05E7">
              <w:rPr>
                <w:rFonts w:ascii="Calibri" w:eastAsia="Calibri" w:hAnsi="Calibri" w:cs="Calibri"/>
                <w:i/>
                <w:spacing w:val="-1"/>
                <w:w w:val="105"/>
                <w:szCs w:val="17"/>
                <w:lang w:val="en-US"/>
              </w:rPr>
              <w:t>G</w:t>
            </w:r>
            <w:r w:rsidRPr="009B05E7">
              <w:rPr>
                <w:rFonts w:ascii="Calibri" w:eastAsia="Calibri" w:hAnsi="Calibri" w:cs="Calibri"/>
                <w:i/>
                <w:w w:val="105"/>
                <w:szCs w:val="17"/>
                <w:lang w:val="en-US"/>
              </w:rPr>
              <w:t>i</w:t>
            </w:r>
            <w:r w:rsidRPr="009B05E7">
              <w:rPr>
                <w:rFonts w:ascii="Calibri" w:eastAsia="Calibri" w:hAnsi="Calibri" w:cs="Calibri"/>
                <w:i/>
                <w:spacing w:val="1"/>
                <w:w w:val="105"/>
                <w:szCs w:val="17"/>
                <w:lang w:val="en-US"/>
              </w:rPr>
              <w:t>d</w:t>
            </w:r>
            <w:r w:rsidRPr="009B05E7">
              <w:rPr>
                <w:rFonts w:ascii="Calibri" w:eastAsia="Calibri" w:hAnsi="Calibri" w:cs="Calibri"/>
                <w:i/>
                <w:w w:val="105"/>
                <w:szCs w:val="17"/>
                <w:lang w:val="en-US"/>
              </w:rPr>
              <w:t>e</w:t>
            </w:r>
            <w:r w:rsidRPr="009B05E7">
              <w:rPr>
                <w:rFonts w:ascii="Calibri" w:eastAsia="Calibri" w:hAnsi="Calibri" w:cs="Calibri"/>
                <w:i/>
                <w:spacing w:val="-1"/>
                <w:w w:val="105"/>
                <w:szCs w:val="17"/>
                <w:lang w:val="en-US"/>
              </w:rPr>
              <w:t>r</w:t>
            </w:r>
            <w:r w:rsidRPr="009B05E7">
              <w:rPr>
                <w:rFonts w:ascii="Calibri" w:eastAsia="Calibri" w:hAnsi="Calibri" w:cs="Calibri"/>
                <w:i/>
                <w:w w:val="105"/>
                <w:szCs w:val="17"/>
                <w:lang w:val="en-US"/>
              </w:rPr>
              <w:t>le</w:t>
            </w:r>
            <w:r w:rsidRPr="009B05E7">
              <w:rPr>
                <w:rFonts w:ascii="Calibri" w:eastAsia="Calibri" w:hAnsi="Calibri" w:cs="Calibri"/>
                <w:i/>
                <w:spacing w:val="-1"/>
                <w:w w:val="105"/>
                <w:szCs w:val="17"/>
                <w:lang w:val="en-US"/>
              </w:rPr>
              <w:t>r</w:t>
            </w:r>
            <w:r w:rsidRPr="009B05E7">
              <w:rPr>
                <w:rFonts w:ascii="Calibri" w:eastAsia="Calibri" w:hAnsi="Calibri" w:cs="Calibri"/>
                <w:i/>
                <w:w w:val="105"/>
                <w:szCs w:val="17"/>
                <w:lang w:val="en-US"/>
              </w:rPr>
              <w:t>i</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spacing w:before="91"/>
              <w:jc w:val="right"/>
              <w:rPr>
                <w:rFonts w:ascii="Calibri" w:eastAsia="Calibri" w:hAnsi="Calibri" w:cs="Calibri"/>
                <w:szCs w:val="17"/>
                <w:lang w:val="en-US"/>
              </w:rPr>
            </w:pPr>
            <w:r w:rsidRPr="009B05E7">
              <w:rPr>
                <w:rFonts w:ascii="Calibri" w:eastAsia="Calibri" w:hAnsi="Calibri" w:cs="Calibri"/>
                <w:w w:val="105"/>
                <w:szCs w:val="17"/>
                <w:lang w:val="en-US"/>
              </w:rPr>
              <w:t>511</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spacing w:before="91"/>
              <w:jc w:val="right"/>
              <w:rPr>
                <w:rFonts w:ascii="Calibri" w:eastAsia="Calibri" w:hAnsi="Calibri" w:cs="Calibri"/>
                <w:szCs w:val="17"/>
                <w:lang w:val="en-US"/>
              </w:rPr>
            </w:pPr>
            <w:r w:rsidRPr="009B05E7">
              <w:rPr>
                <w:rFonts w:ascii="Calibri" w:eastAsia="Calibri" w:hAnsi="Calibri" w:cs="Calibri"/>
                <w:w w:val="105"/>
                <w:szCs w:val="17"/>
                <w:lang w:val="en-US"/>
              </w:rPr>
              <w:t>1</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656</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685</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spacing w:before="91"/>
              <w:jc w:val="right"/>
              <w:rPr>
                <w:rFonts w:ascii="Calibri" w:eastAsia="Calibri" w:hAnsi="Calibri" w:cs="Calibri"/>
                <w:szCs w:val="17"/>
                <w:lang w:val="en-US"/>
              </w:rPr>
            </w:pPr>
            <w:r w:rsidRPr="009B05E7">
              <w:rPr>
                <w:rFonts w:ascii="Calibri" w:eastAsia="Calibri" w:hAnsi="Calibri" w:cs="Calibri"/>
                <w:w w:val="105"/>
                <w:szCs w:val="17"/>
                <w:lang w:val="en-US"/>
              </w:rPr>
              <w:t>518</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433</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910</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spacing w:before="91"/>
              <w:jc w:val="right"/>
              <w:rPr>
                <w:rFonts w:ascii="Calibri" w:eastAsia="Calibri" w:hAnsi="Calibri" w:cs="Calibri"/>
                <w:szCs w:val="17"/>
                <w:lang w:val="en-US"/>
              </w:rPr>
            </w:pPr>
            <w:r w:rsidRPr="009B05E7">
              <w:rPr>
                <w:rFonts w:ascii="Calibri" w:eastAsia="Calibri" w:hAnsi="Calibri" w:cs="Calibri"/>
                <w:w w:val="105"/>
                <w:szCs w:val="17"/>
                <w:lang w:val="en-US"/>
              </w:rPr>
              <w:t>578</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484</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910</w:t>
            </w:r>
          </w:p>
        </w:tc>
        <w:tc>
          <w:tcPr>
            <w:tcW w:w="2122" w:type="dxa"/>
            <w:tcBorders>
              <w:top w:val="single" w:sz="2" w:space="0" w:color="000000"/>
              <w:left w:val="single" w:sz="7" w:space="0" w:color="000000"/>
              <w:bottom w:val="single" w:sz="2" w:space="0" w:color="000000"/>
              <w:right w:val="nil"/>
            </w:tcBorders>
          </w:tcPr>
          <w:p w:rsidR="009B05E7" w:rsidRPr="009B05E7" w:rsidRDefault="009B05E7" w:rsidP="006846F0">
            <w:pPr>
              <w:spacing w:before="91"/>
              <w:jc w:val="right"/>
              <w:rPr>
                <w:rFonts w:ascii="Calibri" w:eastAsia="Calibri" w:hAnsi="Calibri" w:cs="Calibri"/>
                <w:szCs w:val="17"/>
                <w:lang w:val="en-US"/>
              </w:rPr>
            </w:pPr>
            <w:r w:rsidRPr="009B05E7">
              <w:rPr>
                <w:rFonts w:ascii="Calibri" w:eastAsia="Calibri" w:hAnsi="Calibri" w:cs="Calibri"/>
                <w:w w:val="105"/>
                <w:szCs w:val="17"/>
                <w:lang w:val="en-US"/>
              </w:rPr>
              <w:t>578</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484</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910</w:t>
            </w:r>
          </w:p>
        </w:tc>
      </w:tr>
      <w:tr w:rsidR="009B05E7" w:rsidRPr="009B05E7" w:rsidTr="009B05E7">
        <w:trPr>
          <w:trHeight w:hRule="exact" w:val="394"/>
        </w:trPr>
        <w:tc>
          <w:tcPr>
            <w:tcW w:w="3766" w:type="dxa"/>
            <w:tcBorders>
              <w:top w:val="single" w:sz="2" w:space="0" w:color="000000"/>
              <w:left w:val="nil"/>
              <w:bottom w:val="single" w:sz="2" w:space="0" w:color="000000"/>
              <w:right w:val="single" w:sz="7" w:space="0" w:color="000000"/>
            </w:tcBorders>
          </w:tcPr>
          <w:p w:rsidR="009B05E7" w:rsidRPr="009B05E7" w:rsidRDefault="009B05E7" w:rsidP="009B05E7">
            <w:pPr>
              <w:spacing w:before="91"/>
              <w:rPr>
                <w:rFonts w:ascii="Calibri" w:eastAsia="Calibri" w:hAnsi="Calibri" w:cs="Calibri"/>
                <w:szCs w:val="17"/>
                <w:lang w:val="en-US"/>
              </w:rPr>
            </w:pPr>
            <w:r w:rsidRPr="009B05E7">
              <w:rPr>
                <w:rFonts w:ascii="Calibri" w:eastAsia="Calibri" w:hAnsi="Calibri" w:cs="Calibri"/>
                <w:i/>
                <w:spacing w:val="1"/>
                <w:w w:val="105"/>
                <w:szCs w:val="17"/>
                <w:lang w:val="en-US"/>
              </w:rPr>
              <w:t>Fa</w:t>
            </w:r>
            <w:r w:rsidRPr="009B05E7">
              <w:rPr>
                <w:rFonts w:ascii="Calibri" w:eastAsia="Calibri" w:hAnsi="Calibri" w:cs="Calibri"/>
                <w:i/>
                <w:w w:val="105"/>
                <w:szCs w:val="17"/>
                <w:lang w:val="en-US"/>
              </w:rPr>
              <w:t>iz</w:t>
            </w:r>
            <w:r w:rsidRPr="009B05E7">
              <w:rPr>
                <w:rFonts w:ascii="Calibri" w:eastAsia="Calibri" w:hAnsi="Calibri" w:cs="Calibri"/>
                <w:i/>
                <w:spacing w:val="-18"/>
                <w:w w:val="105"/>
                <w:szCs w:val="17"/>
                <w:lang w:val="en-US"/>
              </w:rPr>
              <w:t xml:space="preserve"> </w:t>
            </w:r>
            <w:r w:rsidRPr="009B05E7">
              <w:rPr>
                <w:rFonts w:ascii="Calibri" w:eastAsia="Calibri" w:hAnsi="Calibri" w:cs="Calibri"/>
                <w:i/>
                <w:spacing w:val="-1"/>
                <w:w w:val="105"/>
                <w:szCs w:val="17"/>
                <w:lang w:val="en-US"/>
              </w:rPr>
              <w:t>G</w:t>
            </w:r>
            <w:r w:rsidRPr="009B05E7">
              <w:rPr>
                <w:rFonts w:ascii="Calibri" w:eastAsia="Calibri" w:hAnsi="Calibri" w:cs="Calibri"/>
                <w:i/>
                <w:w w:val="105"/>
                <w:szCs w:val="17"/>
                <w:lang w:val="en-US"/>
              </w:rPr>
              <w:t>i</w:t>
            </w:r>
            <w:r w:rsidRPr="009B05E7">
              <w:rPr>
                <w:rFonts w:ascii="Calibri" w:eastAsia="Calibri" w:hAnsi="Calibri" w:cs="Calibri"/>
                <w:i/>
                <w:spacing w:val="1"/>
                <w:w w:val="105"/>
                <w:szCs w:val="17"/>
                <w:lang w:val="en-US"/>
              </w:rPr>
              <w:t>d</w:t>
            </w:r>
            <w:r w:rsidRPr="009B05E7">
              <w:rPr>
                <w:rFonts w:ascii="Calibri" w:eastAsia="Calibri" w:hAnsi="Calibri" w:cs="Calibri"/>
                <w:i/>
                <w:w w:val="105"/>
                <w:szCs w:val="17"/>
                <w:lang w:val="en-US"/>
              </w:rPr>
              <w:t>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le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i</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22" w:type="dxa"/>
            <w:tcBorders>
              <w:top w:val="single" w:sz="2" w:space="0" w:color="000000"/>
              <w:left w:val="single" w:sz="7" w:space="0" w:color="000000"/>
              <w:bottom w:val="single" w:sz="2" w:space="0" w:color="000000"/>
              <w:right w:val="nil"/>
            </w:tcBorders>
          </w:tcPr>
          <w:p w:rsidR="009B05E7" w:rsidRPr="009B05E7" w:rsidRDefault="009B05E7" w:rsidP="006846F0">
            <w:pPr>
              <w:jc w:val="right"/>
              <w:rPr>
                <w:lang w:val="en-US"/>
              </w:rPr>
            </w:pPr>
          </w:p>
        </w:tc>
      </w:tr>
      <w:tr w:rsidR="009B05E7" w:rsidRPr="009B05E7" w:rsidTr="009B05E7">
        <w:trPr>
          <w:trHeight w:hRule="exact" w:val="394"/>
        </w:trPr>
        <w:tc>
          <w:tcPr>
            <w:tcW w:w="3766" w:type="dxa"/>
            <w:tcBorders>
              <w:top w:val="single" w:sz="2" w:space="0" w:color="000000"/>
              <w:left w:val="nil"/>
              <w:bottom w:val="single" w:sz="2" w:space="0" w:color="000000"/>
              <w:right w:val="single" w:sz="7" w:space="0" w:color="000000"/>
            </w:tcBorders>
          </w:tcPr>
          <w:p w:rsidR="009B05E7" w:rsidRPr="009B05E7" w:rsidRDefault="009B05E7" w:rsidP="009B05E7">
            <w:pPr>
              <w:spacing w:before="91"/>
              <w:rPr>
                <w:rFonts w:ascii="Calibri" w:eastAsia="Calibri" w:hAnsi="Calibri" w:cs="Calibri"/>
                <w:szCs w:val="17"/>
                <w:lang w:val="en-US"/>
              </w:rPr>
            </w:pPr>
            <w:r w:rsidRPr="009B05E7">
              <w:rPr>
                <w:rFonts w:ascii="Calibri" w:eastAsia="Calibri" w:hAnsi="Calibri" w:cs="Calibri"/>
                <w:i/>
                <w:spacing w:val="-1"/>
                <w:w w:val="105"/>
                <w:szCs w:val="17"/>
                <w:lang w:val="en-US"/>
              </w:rPr>
              <w:t>C</w:t>
            </w:r>
            <w:r w:rsidRPr="009B05E7">
              <w:rPr>
                <w:rFonts w:ascii="Calibri" w:eastAsia="Calibri" w:hAnsi="Calibri" w:cs="Calibri"/>
                <w:i/>
                <w:spacing w:val="1"/>
                <w:w w:val="105"/>
                <w:szCs w:val="17"/>
                <w:lang w:val="en-US"/>
              </w:rPr>
              <w:t>a</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i</w:t>
            </w:r>
            <w:r w:rsidRPr="009B05E7">
              <w:rPr>
                <w:rFonts w:ascii="Calibri" w:eastAsia="Calibri" w:hAnsi="Calibri" w:cs="Calibri"/>
                <w:i/>
                <w:spacing w:val="-21"/>
                <w:w w:val="105"/>
                <w:szCs w:val="17"/>
                <w:lang w:val="en-US"/>
              </w:rPr>
              <w:t xml:space="preserve"> </w:t>
            </w:r>
            <w:r w:rsidRPr="009B05E7">
              <w:rPr>
                <w:rFonts w:ascii="Calibri" w:eastAsia="Calibri" w:hAnsi="Calibri" w:cs="Calibri"/>
                <w:i/>
                <w:spacing w:val="1"/>
                <w:w w:val="105"/>
                <w:szCs w:val="17"/>
                <w:lang w:val="en-US"/>
              </w:rPr>
              <w:t>T</w:t>
            </w:r>
            <w:r w:rsidRPr="009B05E7">
              <w:rPr>
                <w:rFonts w:ascii="Calibri" w:eastAsia="Calibri" w:hAnsi="Calibri" w:cs="Calibri"/>
                <w:i/>
                <w:spacing w:val="-1"/>
                <w:w w:val="105"/>
                <w:szCs w:val="17"/>
                <w:lang w:val="en-US"/>
              </w:rPr>
              <w:t>r</w:t>
            </w:r>
            <w:r w:rsidRPr="009B05E7">
              <w:rPr>
                <w:rFonts w:ascii="Calibri" w:eastAsia="Calibri" w:hAnsi="Calibri" w:cs="Calibri"/>
                <w:i/>
                <w:spacing w:val="1"/>
                <w:w w:val="105"/>
                <w:szCs w:val="17"/>
                <w:lang w:val="en-US"/>
              </w:rPr>
              <w:t>an</w:t>
            </w:r>
            <w:r w:rsidRPr="009B05E7">
              <w:rPr>
                <w:rFonts w:ascii="Calibri" w:eastAsia="Calibri" w:hAnsi="Calibri" w:cs="Calibri"/>
                <w:i/>
                <w:spacing w:val="-1"/>
                <w:w w:val="105"/>
                <w:szCs w:val="17"/>
                <w:lang w:val="en-US"/>
              </w:rPr>
              <w:t>sf</w:t>
            </w:r>
            <w:r w:rsidRPr="009B05E7">
              <w:rPr>
                <w:rFonts w:ascii="Calibri" w:eastAsia="Calibri" w:hAnsi="Calibri" w:cs="Calibri"/>
                <w:i/>
                <w:w w:val="105"/>
                <w:szCs w:val="17"/>
                <w:lang w:val="en-US"/>
              </w:rPr>
              <w:t>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ler</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22" w:type="dxa"/>
            <w:tcBorders>
              <w:top w:val="single" w:sz="2" w:space="0" w:color="000000"/>
              <w:left w:val="single" w:sz="7" w:space="0" w:color="000000"/>
              <w:bottom w:val="single" w:sz="2" w:space="0" w:color="000000"/>
              <w:right w:val="nil"/>
            </w:tcBorders>
          </w:tcPr>
          <w:p w:rsidR="009B05E7" w:rsidRPr="009B05E7" w:rsidRDefault="009B05E7" w:rsidP="006846F0">
            <w:pPr>
              <w:jc w:val="right"/>
              <w:rPr>
                <w:lang w:val="en-US"/>
              </w:rPr>
            </w:pPr>
          </w:p>
        </w:tc>
      </w:tr>
      <w:tr w:rsidR="009B05E7" w:rsidRPr="009B05E7" w:rsidTr="009B05E7">
        <w:trPr>
          <w:trHeight w:hRule="exact" w:val="394"/>
        </w:trPr>
        <w:tc>
          <w:tcPr>
            <w:tcW w:w="3766" w:type="dxa"/>
            <w:tcBorders>
              <w:top w:val="single" w:sz="2" w:space="0" w:color="000000"/>
              <w:left w:val="nil"/>
              <w:bottom w:val="single" w:sz="2" w:space="0" w:color="000000"/>
              <w:right w:val="single" w:sz="7" w:space="0" w:color="000000"/>
            </w:tcBorders>
          </w:tcPr>
          <w:p w:rsidR="009B05E7" w:rsidRPr="009B05E7" w:rsidRDefault="009B05E7" w:rsidP="009B05E7">
            <w:pPr>
              <w:spacing w:before="91"/>
              <w:rPr>
                <w:rFonts w:ascii="Calibri" w:eastAsia="Calibri" w:hAnsi="Calibri" w:cs="Calibri"/>
                <w:szCs w:val="17"/>
                <w:lang w:val="en-US"/>
              </w:rPr>
            </w:pPr>
            <w:r w:rsidRPr="009B05E7">
              <w:rPr>
                <w:rFonts w:ascii="Calibri" w:eastAsia="Calibri" w:hAnsi="Calibri" w:cs="Calibri"/>
                <w:i/>
                <w:w w:val="105"/>
                <w:szCs w:val="17"/>
                <w:lang w:val="en-US"/>
              </w:rPr>
              <w:t>Se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m</w:t>
            </w:r>
            <w:r w:rsidRPr="009B05E7">
              <w:rPr>
                <w:rFonts w:ascii="Calibri" w:eastAsia="Calibri" w:hAnsi="Calibri" w:cs="Calibri"/>
                <w:i/>
                <w:spacing w:val="1"/>
                <w:w w:val="105"/>
                <w:szCs w:val="17"/>
                <w:lang w:val="en-US"/>
              </w:rPr>
              <w:t>a</w:t>
            </w:r>
            <w:r w:rsidRPr="009B05E7">
              <w:rPr>
                <w:rFonts w:ascii="Calibri" w:eastAsia="Calibri" w:hAnsi="Calibri" w:cs="Calibri"/>
                <w:i/>
                <w:w w:val="105"/>
                <w:szCs w:val="17"/>
                <w:lang w:val="en-US"/>
              </w:rPr>
              <w:t>ye</w:t>
            </w:r>
            <w:r w:rsidRPr="009B05E7">
              <w:rPr>
                <w:rFonts w:ascii="Calibri" w:eastAsia="Calibri" w:hAnsi="Calibri" w:cs="Calibri"/>
                <w:i/>
                <w:spacing w:val="-25"/>
                <w:w w:val="105"/>
                <w:szCs w:val="17"/>
                <w:lang w:val="en-US"/>
              </w:rPr>
              <w:t xml:space="preserve"> </w:t>
            </w:r>
            <w:r w:rsidRPr="009B05E7">
              <w:rPr>
                <w:rFonts w:ascii="Calibri" w:eastAsia="Calibri" w:hAnsi="Calibri" w:cs="Calibri"/>
                <w:i/>
                <w:spacing w:val="-1"/>
                <w:w w:val="105"/>
                <w:szCs w:val="17"/>
                <w:lang w:val="en-US"/>
              </w:rPr>
              <w:t>G</w:t>
            </w:r>
            <w:r w:rsidRPr="009B05E7">
              <w:rPr>
                <w:rFonts w:ascii="Calibri" w:eastAsia="Calibri" w:hAnsi="Calibri" w:cs="Calibri"/>
                <w:i/>
                <w:w w:val="105"/>
                <w:szCs w:val="17"/>
                <w:lang w:val="en-US"/>
              </w:rPr>
              <w:t>i</w:t>
            </w:r>
            <w:r w:rsidRPr="009B05E7">
              <w:rPr>
                <w:rFonts w:ascii="Calibri" w:eastAsia="Calibri" w:hAnsi="Calibri" w:cs="Calibri"/>
                <w:i/>
                <w:spacing w:val="1"/>
                <w:w w:val="105"/>
                <w:szCs w:val="17"/>
                <w:lang w:val="en-US"/>
              </w:rPr>
              <w:t>d</w:t>
            </w:r>
            <w:r w:rsidRPr="009B05E7">
              <w:rPr>
                <w:rFonts w:ascii="Calibri" w:eastAsia="Calibri" w:hAnsi="Calibri" w:cs="Calibri"/>
                <w:i/>
                <w:w w:val="105"/>
                <w:szCs w:val="17"/>
                <w:lang w:val="en-US"/>
              </w:rPr>
              <w:t>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le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i</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22" w:type="dxa"/>
            <w:tcBorders>
              <w:top w:val="single" w:sz="2" w:space="0" w:color="000000"/>
              <w:left w:val="single" w:sz="7" w:space="0" w:color="000000"/>
              <w:bottom w:val="single" w:sz="2" w:space="0" w:color="000000"/>
              <w:right w:val="nil"/>
            </w:tcBorders>
          </w:tcPr>
          <w:p w:rsidR="009B05E7" w:rsidRPr="009B05E7" w:rsidRDefault="009B05E7" w:rsidP="006846F0">
            <w:pPr>
              <w:jc w:val="right"/>
              <w:rPr>
                <w:lang w:val="en-US"/>
              </w:rPr>
            </w:pPr>
          </w:p>
        </w:tc>
      </w:tr>
      <w:tr w:rsidR="009B05E7" w:rsidRPr="009B05E7" w:rsidTr="009B05E7">
        <w:trPr>
          <w:trHeight w:hRule="exact" w:val="394"/>
        </w:trPr>
        <w:tc>
          <w:tcPr>
            <w:tcW w:w="3766" w:type="dxa"/>
            <w:tcBorders>
              <w:top w:val="single" w:sz="2" w:space="0" w:color="000000"/>
              <w:left w:val="nil"/>
              <w:bottom w:val="single" w:sz="2" w:space="0" w:color="000000"/>
              <w:right w:val="single" w:sz="7" w:space="0" w:color="000000"/>
            </w:tcBorders>
          </w:tcPr>
          <w:p w:rsidR="009B05E7" w:rsidRPr="009B05E7" w:rsidRDefault="009B05E7" w:rsidP="009B05E7">
            <w:pPr>
              <w:spacing w:before="91"/>
              <w:rPr>
                <w:rFonts w:ascii="Calibri" w:eastAsia="Calibri" w:hAnsi="Calibri" w:cs="Calibri"/>
                <w:szCs w:val="17"/>
                <w:lang w:val="en-US"/>
              </w:rPr>
            </w:pPr>
            <w:r w:rsidRPr="009B05E7">
              <w:rPr>
                <w:rFonts w:ascii="Calibri" w:eastAsia="Calibri" w:hAnsi="Calibri" w:cs="Calibri"/>
                <w:i/>
                <w:szCs w:val="17"/>
                <w:lang w:val="en-US"/>
              </w:rPr>
              <w:t>Se</w:t>
            </w:r>
            <w:r w:rsidRPr="009B05E7">
              <w:rPr>
                <w:rFonts w:ascii="Calibri" w:eastAsia="Calibri" w:hAnsi="Calibri" w:cs="Calibri"/>
                <w:i/>
                <w:spacing w:val="-1"/>
                <w:szCs w:val="17"/>
                <w:lang w:val="en-US"/>
              </w:rPr>
              <w:t>r</w:t>
            </w:r>
            <w:r w:rsidRPr="009B05E7">
              <w:rPr>
                <w:rFonts w:ascii="Calibri" w:eastAsia="Calibri" w:hAnsi="Calibri" w:cs="Calibri"/>
                <w:i/>
                <w:szCs w:val="17"/>
                <w:lang w:val="en-US"/>
              </w:rPr>
              <w:t xml:space="preserve">maye </w:t>
            </w:r>
            <w:r w:rsidRPr="009B05E7">
              <w:rPr>
                <w:rFonts w:ascii="Calibri" w:eastAsia="Calibri" w:hAnsi="Calibri" w:cs="Calibri"/>
                <w:i/>
                <w:spacing w:val="4"/>
                <w:szCs w:val="17"/>
                <w:lang w:val="en-US"/>
              </w:rPr>
              <w:t xml:space="preserve"> </w:t>
            </w:r>
            <w:r w:rsidRPr="009B05E7">
              <w:rPr>
                <w:rFonts w:ascii="Calibri" w:eastAsia="Calibri" w:hAnsi="Calibri" w:cs="Calibri"/>
                <w:i/>
                <w:szCs w:val="17"/>
                <w:lang w:val="en-US"/>
              </w:rPr>
              <w:t>T</w:t>
            </w:r>
            <w:r w:rsidRPr="009B05E7">
              <w:rPr>
                <w:rFonts w:ascii="Calibri" w:eastAsia="Calibri" w:hAnsi="Calibri" w:cs="Calibri"/>
                <w:i/>
                <w:spacing w:val="-1"/>
                <w:szCs w:val="17"/>
                <w:lang w:val="en-US"/>
              </w:rPr>
              <w:t>r</w:t>
            </w:r>
            <w:r w:rsidRPr="009B05E7">
              <w:rPr>
                <w:rFonts w:ascii="Calibri" w:eastAsia="Calibri" w:hAnsi="Calibri" w:cs="Calibri"/>
                <w:i/>
                <w:szCs w:val="17"/>
                <w:lang w:val="en-US"/>
              </w:rPr>
              <w:t>an</w:t>
            </w:r>
            <w:r w:rsidRPr="009B05E7">
              <w:rPr>
                <w:rFonts w:ascii="Calibri" w:eastAsia="Calibri" w:hAnsi="Calibri" w:cs="Calibri"/>
                <w:i/>
                <w:spacing w:val="-1"/>
                <w:szCs w:val="17"/>
                <w:lang w:val="en-US"/>
              </w:rPr>
              <w:t>sf</w:t>
            </w:r>
            <w:r w:rsidRPr="009B05E7">
              <w:rPr>
                <w:rFonts w:ascii="Calibri" w:eastAsia="Calibri" w:hAnsi="Calibri" w:cs="Calibri"/>
                <w:i/>
                <w:szCs w:val="17"/>
                <w:lang w:val="en-US"/>
              </w:rPr>
              <w:t>e</w:t>
            </w:r>
            <w:r w:rsidRPr="009B05E7">
              <w:rPr>
                <w:rFonts w:ascii="Calibri" w:eastAsia="Calibri" w:hAnsi="Calibri" w:cs="Calibri"/>
                <w:i/>
                <w:spacing w:val="-1"/>
                <w:szCs w:val="17"/>
                <w:lang w:val="en-US"/>
              </w:rPr>
              <w:t>r</w:t>
            </w:r>
            <w:r w:rsidRPr="009B05E7">
              <w:rPr>
                <w:rFonts w:ascii="Calibri" w:eastAsia="Calibri" w:hAnsi="Calibri" w:cs="Calibri"/>
                <w:i/>
                <w:szCs w:val="17"/>
                <w:lang w:val="en-US"/>
              </w:rPr>
              <w:t>le</w:t>
            </w:r>
            <w:r w:rsidRPr="009B05E7">
              <w:rPr>
                <w:rFonts w:ascii="Calibri" w:eastAsia="Calibri" w:hAnsi="Calibri" w:cs="Calibri"/>
                <w:i/>
                <w:spacing w:val="-1"/>
                <w:szCs w:val="17"/>
                <w:lang w:val="en-US"/>
              </w:rPr>
              <w:t>r</w:t>
            </w:r>
            <w:r w:rsidRPr="009B05E7">
              <w:rPr>
                <w:rFonts w:ascii="Calibri" w:eastAsia="Calibri" w:hAnsi="Calibri" w:cs="Calibri"/>
                <w:i/>
                <w:szCs w:val="17"/>
                <w:lang w:val="en-US"/>
              </w:rPr>
              <w:t>i</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22" w:type="dxa"/>
            <w:tcBorders>
              <w:top w:val="single" w:sz="2" w:space="0" w:color="000000"/>
              <w:left w:val="single" w:sz="7" w:space="0" w:color="000000"/>
              <w:bottom w:val="single" w:sz="2" w:space="0" w:color="000000"/>
              <w:right w:val="nil"/>
            </w:tcBorders>
          </w:tcPr>
          <w:p w:rsidR="009B05E7" w:rsidRPr="009B05E7" w:rsidRDefault="009B05E7" w:rsidP="006846F0">
            <w:pPr>
              <w:jc w:val="right"/>
              <w:rPr>
                <w:lang w:val="en-US"/>
              </w:rPr>
            </w:pPr>
          </w:p>
        </w:tc>
      </w:tr>
      <w:tr w:rsidR="009B05E7" w:rsidRPr="009B05E7" w:rsidTr="009B05E7">
        <w:trPr>
          <w:trHeight w:hRule="exact" w:val="392"/>
        </w:trPr>
        <w:tc>
          <w:tcPr>
            <w:tcW w:w="3766" w:type="dxa"/>
            <w:tcBorders>
              <w:top w:val="single" w:sz="2" w:space="0" w:color="000000"/>
              <w:left w:val="nil"/>
              <w:bottom w:val="single" w:sz="7" w:space="0" w:color="000000"/>
              <w:right w:val="single" w:sz="7" w:space="0" w:color="000000"/>
            </w:tcBorders>
          </w:tcPr>
          <w:p w:rsidR="009B05E7" w:rsidRPr="009B05E7" w:rsidRDefault="009B05E7" w:rsidP="009B05E7">
            <w:pPr>
              <w:spacing w:before="92"/>
              <w:rPr>
                <w:rFonts w:ascii="Calibri" w:eastAsia="Calibri" w:hAnsi="Calibri" w:cs="Calibri"/>
                <w:szCs w:val="17"/>
                <w:lang w:val="en-US"/>
              </w:rPr>
            </w:pPr>
            <w:r w:rsidRPr="009B05E7">
              <w:rPr>
                <w:rFonts w:ascii="Calibri" w:eastAsia="Calibri" w:hAnsi="Calibri" w:cs="Calibri"/>
                <w:i/>
                <w:w w:val="105"/>
                <w:szCs w:val="17"/>
                <w:lang w:val="en-US"/>
              </w:rPr>
              <w:t>B</w:t>
            </w:r>
            <w:r w:rsidRPr="009B05E7">
              <w:rPr>
                <w:rFonts w:ascii="Calibri" w:eastAsia="Calibri" w:hAnsi="Calibri" w:cs="Calibri"/>
                <w:i/>
                <w:spacing w:val="-3"/>
                <w:w w:val="105"/>
                <w:szCs w:val="17"/>
                <w:lang w:val="en-US"/>
              </w:rPr>
              <w:t>o</w:t>
            </w:r>
            <w:r w:rsidRPr="009B05E7">
              <w:rPr>
                <w:rFonts w:ascii="Calibri" w:eastAsia="Calibri" w:hAnsi="Calibri" w:cs="Calibri"/>
                <w:i/>
                <w:spacing w:val="-1"/>
                <w:w w:val="105"/>
                <w:szCs w:val="17"/>
                <w:lang w:val="en-US"/>
              </w:rPr>
              <w:t>r</w:t>
            </w:r>
            <w:r w:rsidRPr="009B05E7">
              <w:rPr>
                <w:rFonts w:ascii="Calibri" w:eastAsia="Calibri" w:hAnsi="Calibri" w:cs="Calibri"/>
                <w:i/>
                <w:w w:val="105"/>
                <w:szCs w:val="17"/>
                <w:lang w:val="en-US"/>
              </w:rPr>
              <w:t>ç</w:t>
            </w:r>
            <w:r w:rsidRPr="009B05E7">
              <w:rPr>
                <w:rFonts w:ascii="Calibri" w:eastAsia="Calibri" w:hAnsi="Calibri" w:cs="Calibri"/>
                <w:i/>
                <w:spacing w:val="-17"/>
                <w:w w:val="105"/>
                <w:szCs w:val="17"/>
                <w:lang w:val="en-US"/>
              </w:rPr>
              <w:t xml:space="preserve"> </w:t>
            </w:r>
            <w:r w:rsidRPr="009B05E7">
              <w:rPr>
                <w:rFonts w:ascii="Calibri" w:eastAsia="Calibri" w:hAnsi="Calibri" w:cs="Calibri"/>
                <w:i/>
                <w:spacing w:val="-1"/>
                <w:w w:val="105"/>
                <w:szCs w:val="17"/>
                <w:lang w:val="en-US"/>
              </w:rPr>
              <w:t>V</w:t>
            </w:r>
            <w:r w:rsidRPr="009B05E7">
              <w:rPr>
                <w:rFonts w:ascii="Calibri" w:eastAsia="Calibri" w:hAnsi="Calibri" w:cs="Calibri"/>
                <w:i/>
                <w:w w:val="105"/>
                <w:szCs w:val="17"/>
                <w:lang w:val="en-US"/>
              </w:rPr>
              <w:t>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me</w:t>
            </w:r>
          </w:p>
        </w:tc>
        <w:tc>
          <w:tcPr>
            <w:tcW w:w="2119" w:type="dxa"/>
            <w:tcBorders>
              <w:top w:val="single" w:sz="2" w:space="0" w:color="000000"/>
              <w:left w:val="single" w:sz="7" w:space="0" w:color="000000"/>
              <w:bottom w:val="single" w:sz="7" w:space="0" w:color="000000"/>
              <w:right w:val="single" w:sz="7" w:space="0" w:color="000000"/>
            </w:tcBorders>
          </w:tcPr>
          <w:p w:rsidR="009B05E7" w:rsidRPr="009B05E7" w:rsidRDefault="009B05E7" w:rsidP="006846F0">
            <w:pPr>
              <w:jc w:val="right"/>
              <w:rPr>
                <w:lang w:val="en-US"/>
              </w:rPr>
            </w:pPr>
          </w:p>
        </w:tc>
        <w:tc>
          <w:tcPr>
            <w:tcW w:w="2119" w:type="dxa"/>
            <w:tcBorders>
              <w:top w:val="single" w:sz="2" w:space="0" w:color="000000"/>
              <w:left w:val="single" w:sz="7" w:space="0" w:color="000000"/>
              <w:bottom w:val="single" w:sz="7" w:space="0" w:color="000000"/>
              <w:right w:val="single" w:sz="7" w:space="0" w:color="000000"/>
            </w:tcBorders>
          </w:tcPr>
          <w:p w:rsidR="009B05E7" w:rsidRPr="009B05E7" w:rsidRDefault="009B05E7" w:rsidP="006846F0">
            <w:pPr>
              <w:jc w:val="right"/>
              <w:rPr>
                <w:lang w:val="en-US"/>
              </w:rPr>
            </w:pPr>
          </w:p>
        </w:tc>
        <w:tc>
          <w:tcPr>
            <w:tcW w:w="2119" w:type="dxa"/>
            <w:tcBorders>
              <w:top w:val="single" w:sz="2" w:space="0" w:color="000000"/>
              <w:left w:val="single" w:sz="7" w:space="0" w:color="000000"/>
              <w:bottom w:val="single" w:sz="7" w:space="0" w:color="000000"/>
              <w:right w:val="single" w:sz="7" w:space="0" w:color="000000"/>
            </w:tcBorders>
          </w:tcPr>
          <w:p w:rsidR="009B05E7" w:rsidRPr="009B05E7" w:rsidRDefault="009B05E7" w:rsidP="006846F0">
            <w:pPr>
              <w:jc w:val="right"/>
              <w:rPr>
                <w:lang w:val="en-US"/>
              </w:rPr>
            </w:pPr>
          </w:p>
        </w:tc>
        <w:tc>
          <w:tcPr>
            <w:tcW w:w="2119" w:type="dxa"/>
            <w:tcBorders>
              <w:top w:val="single" w:sz="2" w:space="0" w:color="000000"/>
              <w:left w:val="single" w:sz="7" w:space="0" w:color="000000"/>
              <w:bottom w:val="single" w:sz="7" w:space="0" w:color="000000"/>
              <w:right w:val="single" w:sz="7" w:space="0" w:color="000000"/>
            </w:tcBorders>
          </w:tcPr>
          <w:p w:rsidR="009B05E7" w:rsidRPr="009B05E7" w:rsidRDefault="009B05E7" w:rsidP="006846F0">
            <w:pPr>
              <w:jc w:val="right"/>
              <w:rPr>
                <w:lang w:val="en-US"/>
              </w:rPr>
            </w:pPr>
          </w:p>
        </w:tc>
        <w:tc>
          <w:tcPr>
            <w:tcW w:w="2122" w:type="dxa"/>
            <w:tcBorders>
              <w:top w:val="single" w:sz="2" w:space="0" w:color="000000"/>
              <w:left w:val="single" w:sz="7" w:space="0" w:color="000000"/>
              <w:bottom w:val="single" w:sz="7" w:space="0" w:color="000000"/>
              <w:right w:val="nil"/>
            </w:tcBorders>
          </w:tcPr>
          <w:p w:rsidR="009B05E7" w:rsidRPr="009B05E7" w:rsidRDefault="009B05E7" w:rsidP="006846F0">
            <w:pPr>
              <w:jc w:val="right"/>
              <w:rPr>
                <w:lang w:val="en-US"/>
              </w:rPr>
            </w:pPr>
          </w:p>
        </w:tc>
      </w:tr>
      <w:tr w:rsidR="009B05E7" w:rsidRPr="009B05E7" w:rsidTr="009B05E7">
        <w:trPr>
          <w:trHeight w:hRule="exact" w:val="394"/>
        </w:trPr>
        <w:tc>
          <w:tcPr>
            <w:tcW w:w="3766" w:type="dxa"/>
            <w:tcBorders>
              <w:top w:val="single" w:sz="7" w:space="0" w:color="000000"/>
              <w:left w:val="nil"/>
              <w:bottom w:val="single" w:sz="7" w:space="0" w:color="000000"/>
              <w:right w:val="single" w:sz="7" w:space="0" w:color="000000"/>
            </w:tcBorders>
            <w:shd w:val="clear" w:color="auto" w:fill="BDD7EE"/>
          </w:tcPr>
          <w:p w:rsidR="009B05E7" w:rsidRPr="009B05E7" w:rsidRDefault="009B05E7" w:rsidP="009B05E7">
            <w:pPr>
              <w:spacing w:before="87"/>
              <w:rPr>
                <w:rFonts w:ascii="Calibri" w:eastAsia="Calibri" w:hAnsi="Calibri" w:cs="Calibri"/>
                <w:szCs w:val="17"/>
                <w:lang w:val="en-US"/>
              </w:rPr>
            </w:pPr>
            <w:r w:rsidRPr="009B05E7">
              <w:rPr>
                <w:rFonts w:ascii="Calibri" w:eastAsia="Calibri" w:hAnsi="Calibri" w:cs="Calibri"/>
                <w:b/>
                <w:bCs/>
                <w:w w:val="105"/>
                <w:szCs w:val="17"/>
                <w:lang w:val="en-US"/>
              </w:rPr>
              <w:t>BÜ</w:t>
            </w:r>
            <w:r w:rsidRPr="009B05E7">
              <w:rPr>
                <w:rFonts w:ascii="Calibri" w:eastAsia="Calibri" w:hAnsi="Calibri" w:cs="Calibri"/>
                <w:b/>
                <w:bCs/>
                <w:spacing w:val="-1"/>
                <w:w w:val="105"/>
                <w:szCs w:val="17"/>
                <w:lang w:val="en-US"/>
              </w:rPr>
              <w:t>T</w:t>
            </w:r>
            <w:r w:rsidRPr="009B05E7">
              <w:rPr>
                <w:rFonts w:ascii="Calibri" w:eastAsia="Calibri" w:hAnsi="Calibri" w:cs="Calibri"/>
                <w:b/>
                <w:bCs/>
                <w:w w:val="105"/>
                <w:szCs w:val="17"/>
                <w:lang w:val="en-US"/>
              </w:rPr>
              <w:t>ÇE</w:t>
            </w:r>
            <w:r w:rsidRPr="009B05E7">
              <w:rPr>
                <w:rFonts w:ascii="Calibri" w:eastAsia="Calibri" w:hAnsi="Calibri" w:cs="Calibri"/>
                <w:b/>
                <w:bCs/>
                <w:spacing w:val="-12"/>
                <w:w w:val="105"/>
                <w:szCs w:val="17"/>
                <w:lang w:val="en-US"/>
              </w:rPr>
              <w:t xml:space="preserve"> </w:t>
            </w:r>
            <w:r w:rsidRPr="009B05E7">
              <w:rPr>
                <w:rFonts w:ascii="Calibri" w:eastAsia="Calibri" w:hAnsi="Calibri" w:cs="Calibri"/>
                <w:b/>
                <w:bCs/>
                <w:spacing w:val="-3"/>
                <w:w w:val="105"/>
                <w:szCs w:val="17"/>
                <w:lang w:val="en-US"/>
              </w:rPr>
              <w:t>İ</w:t>
            </w:r>
            <w:r w:rsidRPr="009B05E7">
              <w:rPr>
                <w:rFonts w:ascii="Calibri" w:eastAsia="Calibri" w:hAnsi="Calibri" w:cs="Calibri"/>
                <w:b/>
                <w:bCs/>
                <w:w w:val="105"/>
                <w:szCs w:val="17"/>
                <w:lang w:val="en-US"/>
              </w:rPr>
              <w:t>Çİ</w:t>
            </w:r>
            <w:r w:rsidRPr="009B05E7">
              <w:rPr>
                <w:rFonts w:ascii="Calibri" w:eastAsia="Calibri" w:hAnsi="Calibri" w:cs="Calibri"/>
                <w:b/>
                <w:bCs/>
                <w:spacing w:val="-12"/>
                <w:w w:val="105"/>
                <w:szCs w:val="17"/>
                <w:lang w:val="en-US"/>
              </w:rPr>
              <w:t xml:space="preserve"> </w:t>
            </w:r>
            <w:r w:rsidRPr="009B05E7">
              <w:rPr>
                <w:rFonts w:ascii="Calibri" w:eastAsia="Calibri" w:hAnsi="Calibri" w:cs="Calibri"/>
                <w:b/>
                <w:bCs/>
                <w:spacing w:val="-1"/>
                <w:w w:val="105"/>
                <w:szCs w:val="17"/>
                <w:lang w:val="en-US"/>
              </w:rPr>
              <w:t>TO</w:t>
            </w:r>
            <w:r w:rsidRPr="009B05E7">
              <w:rPr>
                <w:rFonts w:ascii="Calibri" w:eastAsia="Calibri" w:hAnsi="Calibri" w:cs="Calibri"/>
                <w:b/>
                <w:bCs/>
                <w:w w:val="105"/>
                <w:szCs w:val="17"/>
                <w:lang w:val="en-US"/>
              </w:rPr>
              <w:t>PL</w:t>
            </w:r>
            <w:r w:rsidRPr="009B05E7">
              <w:rPr>
                <w:rFonts w:ascii="Calibri" w:eastAsia="Calibri" w:hAnsi="Calibri" w:cs="Calibri"/>
                <w:b/>
                <w:bCs/>
                <w:spacing w:val="-1"/>
                <w:w w:val="105"/>
                <w:szCs w:val="17"/>
                <w:lang w:val="en-US"/>
              </w:rPr>
              <w:t>A</w:t>
            </w:r>
            <w:r w:rsidRPr="009B05E7">
              <w:rPr>
                <w:rFonts w:ascii="Calibri" w:eastAsia="Calibri" w:hAnsi="Calibri" w:cs="Calibri"/>
                <w:b/>
                <w:bCs/>
                <w:w w:val="105"/>
                <w:szCs w:val="17"/>
                <w:lang w:val="en-US"/>
              </w:rPr>
              <w:t>M</w:t>
            </w:r>
            <w:r w:rsidRPr="009B05E7">
              <w:rPr>
                <w:rFonts w:ascii="Calibri" w:eastAsia="Calibri" w:hAnsi="Calibri" w:cs="Calibri"/>
                <w:b/>
                <w:bCs/>
                <w:spacing w:val="-12"/>
                <w:w w:val="105"/>
                <w:szCs w:val="17"/>
                <w:lang w:val="en-US"/>
              </w:rPr>
              <w:t xml:space="preserve"> </w:t>
            </w:r>
            <w:r w:rsidRPr="009B05E7">
              <w:rPr>
                <w:rFonts w:ascii="Calibri" w:eastAsia="Calibri" w:hAnsi="Calibri" w:cs="Calibri"/>
                <w:b/>
                <w:bCs/>
                <w:w w:val="105"/>
                <w:szCs w:val="17"/>
                <w:lang w:val="en-US"/>
              </w:rPr>
              <w:t>K</w:t>
            </w:r>
            <w:r w:rsidRPr="009B05E7">
              <w:rPr>
                <w:rFonts w:ascii="Calibri" w:eastAsia="Calibri" w:hAnsi="Calibri" w:cs="Calibri"/>
                <w:b/>
                <w:bCs/>
                <w:spacing w:val="-1"/>
                <w:w w:val="105"/>
                <w:szCs w:val="17"/>
                <w:lang w:val="en-US"/>
              </w:rPr>
              <w:t>A</w:t>
            </w:r>
            <w:r w:rsidRPr="009B05E7">
              <w:rPr>
                <w:rFonts w:ascii="Calibri" w:eastAsia="Calibri" w:hAnsi="Calibri" w:cs="Calibri"/>
                <w:b/>
                <w:bCs/>
                <w:w w:val="105"/>
                <w:szCs w:val="17"/>
                <w:lang w:val="en-US"/>
              </w:rPr>
              <w:t>Y</w:t>
            </w:r>
            <w:r w:rsidRPr="009B05E7">
              <w:rPr>
                <w:rFonts w:ascii="Calibri" w:eastAsia="Calibri" w:hAnsi="Calibri" w:cs="Calibri"/>
                <w:b/>
                <w:bCs/>
                <w:spacing w:val="-1"/>
                <w:w w:val="105"/>
                <w:szCs w:val="17"/>
                <w:lang w:val="en-US"/>
              </w:rPr>
              <w:t>NA</w:t>
            </w:r>
            <w:r w:rsidRPr="009B05E7">
              <w:rPr>
                <w:rFonts w:ascii="Calibri" w:eastAsia="Calibri" w:hAnsi="Calibri" w:cs="Calibri"/>
                <w:b/>
                <w:bCs/>
                <w:w w:val="105"/>
                <w:szCs w:val="17"/>
                <w:lang w:val="en-US"/>
              </w:rPr>
              <w:t>K</w:t>
            </w: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6846F0">
            <w:pPr>
              <w:spacing w:before="87"/>
              <w:jc w:val="right"/>
              <w:rPr>
                <w:rFonts w:ascii="Calibri" w:eastAsia="Calibri" w:hAnsi="Calibri" w:cs="Calibri"/>
                <w:szCs w:val="17"/>
                <w:lang w:val="en-US"/>
              </w:rPr>
            </w:pPr>
            <w:r w:rsidRPr="009B05E7">
              <w:rPr>
                <w:rFonts w:ascii="Calibri" w:eastAsia="Calibri" w:hAnsi="Calibri" w:cs="Calibri"/>
                <w:szCs w:val="17"/>
                <w:lang w:val="en-US"/>
              </w:rPr>
              <w:t>511</w:t>
            </w:r>
            <w:r w:rsidRPr="009B05E7">
              <w:rPr>
                <w:rFonts w:ascii="Calibri" w:eastAsia="Calibri" w:hAnsi="Calibri" w:cs="Calibri"/>
                <w:spacing w:val="-1"/>
                <w:szCs w:val="17"/>
                <w:lang w:val="en-US"/>
              </w:rPr>
              <w:t>.</w:t>
            </w:r>
            <w:r w:rsidRPr="009B05E7">
              <w:rPr>
                <w:rFonts w:ascii="Calibri" w:eastAsia="Calibri" w:hAnsi="Calibri" w:cs="Calibri"/>
                <w:szCs w:val="17"/>
                <w:lang w:val="en-US"/>
              </w:rPr>
              <w:t>000</w:t>
            </w:r>
            <w:r w:rsidRPr="009B05E7">
              <w:rPr>
                <w:rFonts w:ascii="Calibri" w:eastAsia="Calibri" w:hAnsi="Calibri" w:cs="Calibri"/>
                <w:spacing w:val="-1"/>
                <w:szCs w:val="17"/>
                <w:lang w:val="en-US"/>
              </w:rPr>
              <w:t>.</w:t>
            </w:r>
            <w:r w:rsidRPr="009B05E7">
              <w:rPr>
                <w:rFonts w:ascii="Calibri" w:eastAsia="Calibri" w:hAnsi="Calibri" w:cs="Calibri"/>
                <w:szCs w:val="17"/>
                <w:lang w:val="en-US"/>
              </w:rPr>
              <w:t>000</w:t>
            </w: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6846F0">
            <w:pPr>
              <w:spacing w:before="87"/>
              <w:jc w:val="right"/>
              <w:rPr>
                <w:rFonts w:ascii="Calibri" w:eastAsia="Calibri" w:hAnsi="Calibri" w:cs="Calibri"/>
                <w:szCs w:val="17"/>
                <w:lang w:val="en-US"/>
              </w:rPr>
            </w:pPr>
            <w:r w:rsidRPr="009B05E7">
              <w:rPr>
                <w:rFonts w:ascii="Calibri" w:eastAsia="Calibri" w:hAnsi="Calibri" w:cs="Calibri"/>
                <w:w w:val="105"/>
                <w:szCs w:val="17"/>
                <w:lang w:val="en-US"/>
              </w:rPr>
              <w:t>1</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656</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685</w:t>
            </w: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6846F0">
            <w:pPr>
              <w:spacing w:before="87"/>
              <w:jc w:val="right"/>
              <w:rPr>
                <w:rFonts w:ascii="Calibri" w:eastAsia="Calibri" w:hAnsi="Calibri" w:cs="Calibri"/>
                <w:szCs w:val="17"/>
                <w:lang w:val="en-US"/>
              </w:rPr>
            </w:pPr>
            <w:r w:rsidRPr="009B05E7">
              <w:rPr>
                <w:rFonts w:ascii="Calibri" w:eastAsia="Calibri" w:hAnsi="Calibri" w:cs="Calibri"/>
                <w:w w:val="105"/>
                <w:szCs w:val="17"/>
                <w:lang w:val="en-US"/>
              </w:rPr>
              <w:t>518</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433</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910</w:t>
            </w: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6846F0">
            <w:pPr>
              <w:spacing w:before="87"/>
              <w:jc w:val="right"/>
              <w:rPr>
                <w:rFonts w:ascii="Calibri" w:eastAsia="Calibri" w:hAnsi="Calibri" w:cs="Calibri"/>
                <w:szCs w:val="17"/>
                <w:lang w:val="en-US"/>
              </w:rPr>
            </w:pPr>
            <w:r w:rsidRPr="009B05E7">
              <w:rPr>
                <w:rFonts w:ascii="Calibri" w:eastAsia="Calibri" w:hAnsi="Calibri" w:cs="Calibri"/>
                <w:w w:val="105"/>
                <w:szCs w:val="17"/>
                <w:lang w:val="en-US"/>
              </w:rPr>
              <w:t>578</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484</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910</w:t>
            </w:r>
          </w:p>
        </w:tc>
        <w:tc>
          <w:tcPr>
            <w:tcW w:w="2122" w:type="dxa"/>
            <w:tcBorders>
              <w:top w:val="single" w:sz="7" w:space="0" w:color="000000"/>
              <w:left w:val="single" w:sz="7" w:space="0" w:color="000000"/>
              <w:bottom w:val="single" w:sz="7" w:space="0" w:color="000000"/>
              <w:right w:val="nil"/>
            </w:tcBorders>
            <w:shd w:val="clear" w:color="auto" w:fill="BDD7EE"/>
          </w:tcPr>
          <w:p w:rsidR="009B05E7" w:rsidRPr="009B05E7" w:rsidRDefault="009B05E7" w:rsidP="006846F0">
            <w:pPr>
              <w:spacing w:before="87"/>
              <w:jc w:val="right"/>
              <w:rPr>
                <w:rFonts w:ascii="Calibri" w:eastAsia="Calibri" w:hAnsi="Calibri" w:cs="Calibri"/>
                <w:szCs w:val="17"/>
                <w:lang w:val="en-US"/>
              </w:rPr>
            </w:pPr>
            <w:r w:rsidRPr="009B05E7">
              <w:rPr>
                <w:rFonts w:ascii="Calibri" w:eastAsia="Calibri" w:hAnsi="Calibri" w:cs="Calibri"/>
                <w:w w:val="105"/>
                <w:szCs w:val="17"/>
                <w:lang w:val="en-US"/>
              </w:rPr>
              <w:t>578</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484</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910</w:t>
            </w:r>
          </w:p>
        </w:tc>
      </w:tr>
      <w:tr w:rsidR="009B05E7" w:rsidRPr="009B05E7" w:rsidTr="009B05E7">
        <w:trPr>
          <w:trHeight w:hRule="exact" w:val="395"/>
        </w:trPr>
        <w:tc>
          <w:tcPr>
            <w:tcW w:w="3766" w:type="dxa"/>
            <w:tcBorders>
              <w:top w:val="single" w:sz="7" w:space="0" w:color="000000"/>
              <w:left w:val="nil"/>
              <w:bottom w:val="single" w:sz="2" w:space="0" w:color="000000"/>
              <w:right w:val="single" w:sz="7" w:space="0" w:color="000000"/>
            </w:tcBorders>
          </w:tcPr>
          <w:p w:rsidR="009B05E7" w:rsidRPr="009B05E7" w:rsidRDefault="009B05E7" w:rsidP="009B05E7">
            <w:pPr>
              <w:spacing w:before="87"/>
              <w:rPr>
                <w:rFonts w:ascii="Calibri" w:eastAsia="Calibri" w:hAnsi="Calibri" w:cs="Calibri"/>
                <w:szCs w:val="17"/>
                <w:lang w:val="en-US"/>
              </w:rPr>
            </w:pPr>
            <w:r w:rsidRPr="009B05E7">
              <w:rPr>
                <w:rFonts w:ascii="Calibri" w:eastAsia="Calibri" w:hAnsi="Calibri" w:cs="Calibri"/>
                <w:i/>
                <w:w w:val="105"/>
                <w:szCs w:val="17"/>
                <w:lang w:val="en-US"/>
              </w:rPr>
              <w:t>D</w:t>
            </w:r>
            <w:r w:rsidRPr="009B05E7">
              <w:rPr>
                <w:rFonts w:ascii="Calibri" w:eastAsia="Calibri" w:hAnsi="Calibri" w:cs="Calibri"/>
                <w:i/>
                <w:spacing w:val="-3"/>
                <w:w w:val="105"/>
                <w:szCs w:val="17"/>
                <w:lang w:val="en-US"/>
              </w:rPr>
              <w:t>ö</w:t>
            </w:r>
            <w:r w:rsidRPr="009B05E7">
              <w:rPr>
                <w:rFonts w:ascii="Calibri" w:eastAsia="Calibri" w:hAnsi="Calibri" w:cs="Calibri"/>
                <w:i/>
                <w:spacing w:val="1"/>
                <w:w w:val="105"/>
                <w:szCs w:val="17"/>
                <w:lang w:val="en-US"/>
              </w:rPr>
              <w:t>n</w:t>
            </w:r>
            <w:r w:rsidRPr="009B05E7">
              <w:rPr>
                <w:rFonts w:ascii="Calibri" w:eastAsia="Calibri" w:hAnsi="Calibri" w:cs="Calibri"/>
                <w:i/>
                <w:w w:val="105"/>
                <w:szCs w:val="17"/>
                <w:lang w:val="en-US"/>
              </w:rPr>
              <w:t>er</w:t>
            </w:r>
            <w:r w:rsidRPr="009B05E7">
              <w:rPr>
                <w:rFonts w:ascii="Calibri" w:eastAsia="Calibri" w:hAnsi="Calibri" w:cs="Calibri"/>
                <w:i/>
                <w:spacing w:val="-21"/>
                <w:w w:val="105"/>
                <w:szCs w:val="17"/>
                <w:lang w:val="en-US"/>
              </w:rPr>
              <w:t xml:space="preserve"> </w:t>
            </w:r>
            <w:r w:rsidRPr="009B05E7">
              <w:rPr>
                <w:rFonts w:ascii="Calibri" w:eastAsia="Calibri" w:hAnsi="Calibri" w:cs="Calibri"/>
                <w:i/>
                <w:w w:val="105"/>
                <w:szCs w:val="17"/>
                <w:lang w:val="en-US"/>
              </w:rPr>
              <w:t>Se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m</w:t>
            </w:r>
            <w:r w:rsidRPr="009B05E7">
              <w:rPr>
                <w:rFonts w:ascii="Calibri" w:eastAsia="Calibri" w:hAnsi="Calibri" w:cs="Calibri"/>
                <w:i/>
                <w:spacing w:val="1"/>
                <w:w w:val="105"/>
                <w:szCs w:val="17"/>
                <w:lang w:val="en-US"/>
              </w:rPr>
              <w:t>a</w:t>
            </w:r>
            <w:r w:rsidRPr="009B05E7">
              <w:rPr>
                <w:rFonts w:ascii="Calibri" w:eastAsia="Calibri" w:hAnsi="Calibri" w:cs="Calibri"/>
                <w:i/>
                <w:w w:val="105"/>
                <w:szCs w:val="17"/>
                <w:lang w:val="en-US"/>
              </w:rPr>
              <w:t>ye</w:t>
            </w:r>
          </w:p>
        </w:tc>
        <w:tc>
          <w:tcPr>
            <w:tcW w:w="2119" w:type="dxa"/>
            <w:tcBorders>
              <w:top w:val="single" w:sz="7"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19" w:type="dxa"/>
            <w:tcBorders>
              <w:top w:val="single" w:sz="7"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19" w:type="dxa"/>
            <w:tcBorders>
              <w:top w:val="single" w:sz="7"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19" w:type="dxa"/>
            <w:tcBorders>
              <w:top w:val="single" w:sz="7"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22" w:type="dxa"/>
            <w:tcBorders>
              <w:top w:val="single" w:sz="7" w:space="0" w:color="000000"/>
              <w:left w:val="single" w:sz="7" w:space="0" w:color="000000"/>
              <w:bottom w:val="single" w:sz="2" w:space="0" w:color="000000"/>
              <w:right w:val="nil"/>
            </w:tcBorders>
          </w:tcPr>
          <w:p w:rsidR="009B05E7" w:rsidRPr="009B05E7" w:rsidRDefault="009B05E7" w:rsidP="006846F0">
            <w:pPr>
              <w:jc w:val="right"/>
              <w:rPr>
                <w:lang w:val="en-US"/>
              </w:rPr>
            </w:pPr>
          </w:p>
        </w:tc>
      </w:tr>
      <w:tr w:rsidR="009B05E7" w:rsidRPr="009B05E7" w:rsidTr="009B05E7">
        <w:trPr>
          <w:trHeight w:hRule="exact" w:val="394"/>
        </w:trPr>
        <w:tc>
          <w:tcPr>
            <w:tcW w:w="3766" w:type="dxa"/>
            <w:tcBorders>
              <w:top w:val="single" w:sz="2" w:space="0" w:color="000000"/>
              <w:left w:val="nil"/>
              <w:bottom w:val="single" w:sz="2" w:space="0" w:color="000000"/>
              <w:right w:val="single" w:sz="7" w:space="0" w:color="000000"/>
            </w:tcBorders>
          </w:tcPr>
          <w:p w:rsidR="009B05E7" w:rsidRPr="009B05E7" w:rsidRDefault="009B05E7" w:rsidP="009B05E7">
            <w:pPr>
              <w:spacing w:before="92"/>
              <w:rPr>
                <w:rFonts w:ascii="Calibri" w:eastAsia="Calibri" w:hAnsi="Calibri" w:cs="Calibri"/>
                <w:szCs w:val="17"/>
                <w:lang w:val="en-US"/>
              </w:rPr>
            </w:pPr>
            <w:r w:rsidRPr="009B05E7">
              <w:rPr>
                <w:rFonts w:ascii="Calibri" w:eastAsia="Calibri" w:hAnsi="Calibri" w:cs="Calibri"/>
                <w:i/>
                <w:w w:val="105"/>
                <w:szCs w:val="17"/>
                <w:lang w:val="en-US"/>
              </w:rPr>
              <w:t>Özel</w:t>
            </w:r>
            <w:r w:rsidRPr="009B05E7">
              <w:rPr>
                <w:rFonts w:ascii="Calibri" w:eastAsia="Calibri" w:hAnsi="Calibri" w:cs="Calibri"/>
                <w:i/>
                <w:spacing w:val="-14"/>
                <w:w w:val="105"/>
                <w:szCs w:val="17"/>
                <w:lang w:val="en-US"/>
              </w:rPr>
              <w:t xml:space="preserve"> </w:t>
            </w:r>
            <w:r w:rsidRPr="009B05E7">
              <w:rPr>
                <w:rFonts w:ascii="Calibri" w:eastAsia="Calibri" w:hAnsi="Calibri" w:cs="Calibri"/>
                <w:i/>
                <w:spacing w:val="-3"/>
                <w:w w:val="105"/>
                <w:szCs w:val="17"/>
                <w:lang w:val="en-US"/>
              </w:rPr>
              <w:t>H</w:t>
            </w:r>
            <w:r w:rsidRPr="009B05E7">
              <w:rPr>
                <w:rFonts w:ascii="Calibri" w:eastAsia="Calibri" w:hAnsi="Calibri" w:cs="Calibri"/>
                <w:i/>
                <w:w w:val="105"/>
                <w:szCs w:val="17"/>
                <w:lang w:val="en-US"/>
              </w:rPr>
              <w:t>e</w:t>
            </w:r>
            <w:r w:rsidRPr="009B05E7">
              <w:rPr>
                <w:rFonts w:ascii="Calibri" w:eastAsia="Calibri" w:hAnsi="Calibri" w:cs="Calibri"/>
                <w:i/>
                <w:spacing w:val="-1"/>
                <w:w w:val="105"/>
                <w:szCs w:val="17"/>
                <w:lang w:val="en-US"/>
              </w:rPr>
              <w:t>s</w:t>
            </w:r>
            <w:r w:rsidRPr="009B05E7">
              <w:rPr>
                <w:rFonts w:ascii="Calibri" w:eastAsia="Calibri" w:hAnsi="Calibri" w:cs="Calibri"/>
                <w:i/>
                <w:spacing w:val="1"/>
                <w:w w:val="105"/>
                <w:szCs w:val="17"/>
                <w:lang w:val="en-US"/>
              </w:rPr>
              <w:t>a</w:t>
            </w:r>
            <w:r w:rsidRPr="009B05E7">
              <w:rPr>
                <w:rFonts w:ascii="Calibri" w:eastAsia="Calibri" w:hAnsi="Calibri" w:cs="Calibri"/>
                <w:i/>
                <w:w w:val="105"/>
                <w:szCs w:val="17"/>
                <w:lang w:val="en-US"/>
              </w:rPr>
              <w:t>p</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22" w:type="dxa"/>
            <w:tcBorders>
              <w:top w:val="single" w:sz="2" w:space="0" w:color="000000"/>
              <w:left w:val="single" w:sz="7" w:space="0" w:color="000000"/>
              <w:bottom w:val="single" w:sz="2" w:space="0" w:color="000000"/>
              <w:right w:val="nil"/>
            </w:tcBorders>
          </w:tcPr>
          <w:p w:rsidR="009B05E7" w:rsidRPr="009B05E7" w:rsidRDefault="009B05E7" w:rsidP="006846F0">
            <w:pPr>
              <w:jc w:val="right"/>
              <w:rPr>
                <w:lang w:val="en-US"/>
              </w:rPr>
            </w:pPr>
          </w:p>
        </w:tc>
      </w:tr>
      <w:tr w:rsidR="009B05E7" w:rsidRPr="009B05E7" w:rsidTr="009B05E7">
        <w:trPr>
          <w:trHeight w:hRule="exact" w:val="392"/>
        </w:trPr>
        <w:tc>
          <w:tcPr>
            <w:tcW w:w="3766" w:type="dxa"/>
            <w:tcBorders>
              <w:top w:val="single" w:sz="2" w:space="0" w:color="000000"/>
              <w:left w:val="nil"/>
              <w:bottom w:val="single" w:sz="7" w:space="0" w:color="000000"/>
              <w:right w:val="single" w:sz="7" w:space="0" w:color="000000"/>
            </w:tcBorders>
          </w:tcPr>
          <w:p w:rsidR="009B05E7" w:rsidRPr="009B05E7" w:rsidRDefault="009B05E7" w:rsidP="009B05E7">
            <w:pPr>
              <w:spacing w:before="92"/>
              <w:rPr>
                <w:rFonts w:ascii="Calibri" w:eastAsia="Calibri" w:hAnsi="Calibri" w:cs="Calibri"/>
                <w:szCs w:val="17"/>
                <w:lang w:val="en-US"/>
              </w:rPr>
            </w:pPr>
            <w:r w:rsidRPr="009B05E7">
              <w:rPr>
                <w:rFonts w:ascii="Calibri" w:eastAsia="Calibri" w:hAnsi="Calibri" w:cs="Calibri"/>
                <w:i/>
                <w:w w:val="105"/>
                <w:szCs w:val="17"/>
                <w:lang w:val="en-US"/>
              </w:rPr>
              <w:t>Di</w:t>
            </w:r>
            <w:r w:rsidRPr="009B05E7">
              <w:rPr>
                <w:rFonts w:ascii="Calibri" w:eastAsia="Calibri" w:hAnsi="Calibri" w:cs="Calibri"/>
                <w:i/>
                <w:spacing w:val="1"/>
                <w:w w:val="105"/>
                <w:szCs w:val="17"/>
                <w:lang w:val="en-US"/>
              </w:rPr>
              <w:t>ğ</w:t>
            </w:r>
            <w:r w:rsidRPr="009B05E7">
              <w:rPr>
                <w:rFonts w:ascii="Calibri" w:eastAsia="Calibri" w:hAnsi="Calibri" w:cs="Calibri"/>
                <w:i/>
                <w:w w:val="105"/>
                <w:szCs w:val="17"/>
                <w:lang w:val="en-US"/>
              </w:rPr>
              <w:t>er</w:t>
            </w:r>
            <w:r w:rsidRPr="009B05E7">
              <w:rPr>
                <w:rFonts w:ascii="Calibri" w:eastAsia="Calibri" w:hAnsi="Calibri" w:cs="Calibri"/>
                <w:i/>
                <w:spacing w:val="-10"/>
                <w:w w:val="105"/>
                <w:szCs w:val="17"/>
                <w:lang w:val="en-US"/>
              </w:rPr>
              <w:t xml:space="preserve"> </w:t>
            </w:r>
            <w:r w:rsidRPr="009B05E7">
              <w:rPr>
                <w:rFonts w:ascii="Calibri" w:eastAsia="Calibri" w:hAnsi="Calibri" w:cs="Calibri"/>
                <w:i/>
                <w:w w:val="105"/>
                <w:szCs w:val="17"/>
                <w:lang w:val="en-US"/>
              </w:rPr>
              <w:t>B</w:t>
            </w:r>
            <w:r w:rsidRPr="009B05E7">
              <w:rPr>
                <w:rFonts w:ascii="Calibri" w:eastAsia="Calibri" w:hAnsi="Calibri" w:cs="Calibri"/>
                <w:i/>
                <w:spacing w:val="1"/>
                <w:w w:val="105"/>
                <w:szCs w:val="17"/>
                <w:lang w:val="en-US"/>
              </w:rPr>
              <w:t>ü</w:t>
            </w:r>
            <w:r w:rsidRPr="009B05E7">
              <w:rPr>
                <w:rFonts w:ascii="Calibri" w:eastAsia="Calibri" w:hAnsi="Calibri" w:cs="Calibri"/>
                <w:i/>
                <w:spacing w:val="-3"/>
                <w:w w:val="105"/>
                <w:szCs w:val="17"/>
                <w:lang w:val="en-US"/>
              </w:rPr>
              <w:t>t</w:t>
            </w:r>
            <w:r w:rsidRPr="009B05E7">
              <w:rPr>
                <w:rFonts w:ascii="Calibri" w:eastAsia="Calibri" w:hAnsi="Calibri" w:cs="Calibri"/>
                <w:i/>
                <w:spacing w:val="-1"/>
                <w:w w:val="105"/>
                <w:szCs w:val="17"/>
                <w:lang w:val="en-US"/>
              </w:rPr>
              <w:t>ç</w:t>
            </w:r>
            <w:r w:rsidRPr="009B05E7">
              <w:rPr>
                <w:rFonts w:ascii="Calibri" w:eastAsia="Calibri" w:hAnsi="Calibri" w:cs="Calibri"/>
                <w:i/>
                <w:w w:val="105"/>
                <w:szCs w:val="17"/>
                <w:lang w:val="en-US"/>
              </w:rPr>
              <w:t>e</w:t>
            </w:r>
            <w:r w:rsidRPr="009B05E7">
              <w:rPr>
                <w:rFonts w:ascii="Calibri" w:eastAsia="Calibri" w:hAnsi="Calibri" w:cs="Calibri"/>
                <w:i/>
                <w:spacing w:val="-10"/>
                <w:w w:val="105"/>
                <w:szCs w:val="17"/>
                <w:lang w:val="en-US"/>
              </w:rPr>
              <w:t xml:space="preserve"> </w:t>
            </w:r>
            <w:r w:rsidRPr="009B05E7">
              <w:rPr>
                <w:rFonts w:ascii="Calibri" w:eastAsia="Calibri" w:hAnsi="Calibri" w:cs="Calibri"/>
                <w:i/>
                <w:w w:val="105"/>
                <w:szCs w:val="17"/>
                <w:lang w:val="en-US"/>
              </w:rPr>
              <w:t>Dı</w:t>
            </w:r>
            <w:r w:rsidRPr="009B05E7">
              <w:rPr>
                <w:rFonts w:ascii="Calibri" w:eastAsia="Calibri" w:hAnsi="Calibri" w:cs="Calibri"/>
                <w:i/>
                <w:spacing w:val="-1"/>
                <w:w w:val="105"/>
                <w:szCs w:val="17"/>
                <w:lang w:val="en-US"/>
              </w:rPr>
              <w:t>ş</w:t>
            </w:r>
            <w:r w:rsidRPr="009B05E7">
              <w:rPr>
                <w:rFonts w:ascii="Calibri" w:eastAsia="Calibri" w:hAnsi="Calibri" w:cs="Calibri"/>
                <w:i/>
                <w:w w:val="105"/>
                <w:szCs w:val="17"/>
                <w:lang w:val="en-US"/>
              </w:rPr>
              <w:t>ı</w:t>
            </w:r>
            <w:r w:rsidRPr="009B05E7">
              <w:rPr>
                <w:rFonts w:ascii="Calibri" w:eastAsia="Calibri" w:hAnsi="Calibri" w:cs="Calibri"/>
                <w:i/>
                <w:spacing w:val="-8"/>
                <w:w w:val="105"/>
                <w:szCs w:val="17"/>
                <w:lang w:val="en-US"/>
              </w:rPr>
              <w:t xml:space="preserve"> </w:t>
            </w:r>
            <w:r w:rsidRPr="009B05E7">
              <w:rPr>
                <w:rFonts w:ascii="Calibri" w:eastAsia="Calibri" w:hAnsi="Calibri" w:cs="Calibri"/>
                <w:i/>
                <w:w w:val="105"/>
                <w:szCs w:val="17"/>
                <w:lang w:val="en-US"/>
              </w:rPr>
              <w:t>K</w:t>
            </w:r>
            <w:r w:rsidRPr="009B05E7">
              <w:rPr>
                <w:rFonts w:ascii="Calibri" w:eastAsia="Calibri" w:hAnsi="Calibri" w:cs="Calibri"/>
                <w:i/>
                <w:spacing w:val="1"/>
                <w:w w:val="105"/>
                <w:szCs w:val="17"/>
                <w:lang w:val="en-US"/>
              </w:rPr>
              <w:t>a</w:t>
            </w:r>
            <w:r w:rsidRPr="009B05E7">
              <w:rPr>
                <w:rFonts w:ascii="Calibri" w:eastAsia="Calibri" w:hAnsi="Calibri" w:cs="Calibri"/>
                <w:i/>
                <w:w w:val="105"/>
                <w:szCs w:val="17"/>
                <w:lang w:val="en-US"/>
              </w:rPr>
              <w:t>y</w:t>
            </w:r>
            <w:r w:rsidRPr="009B05E7">
              <w:rPr>
                <w:rFonts w:ascii="Calibri" w:eastAsia="Calibri" w:hAnsi="Calibri" w:cs="Calibri"/>
                <w:i/>
                <w:spacing w:val="1"/>
                <w:w w:val="105"/>
                <w:szCs w:val="17"/>
                <w:lang w:val="en-US"/>
              </w:rPr>
              <w:t>na</w:t>
            </w:r>
            <w:r w:rsidRPr="009B05E7">
              <w:rPr>
                <w:rFonts w:ascii="Calibri" w:eastAsia="Calibri" w:hAnsi="Calibri" w:cs="Calibri"/>
                <w:i/>
                <w:w w:val="105"/>
                <w:szCs w:val="17"/>
                <w:lang w:val="en-US"/>
              </w:rPr>
              <w:t>k</w:t>
            </w:r>
          </w:p>
        </w:tc>
        <w:tc>
          <w:tcPr>
            <w:tcW w:w="2119" w:type="dxa"/>
            <w:tcBorders>
              <w:top w:val="single" w:sz="2" w:space="0" w:color="000000"/>
              <w:left w:val="single" w:sz="7" w:space="0" w:color="000000"/>
              <w:bottom w:val="single" w:sz="7" w:space="0" w:color="000000"/>
              <w:right w:val="single" w:sz="7" w:space="0" w:color="000000"/>
            </w:tcBorders>
          </w:tcPr>
          <w:p w:rsidR="009B05E7" w:rsidRPr="009B05E7" w:rsidRDefault="009B05E7" w:rsidP="006846F0">
            <w:pPr>
              <w:jc w:val="right"/>
              <w:rPr>
                <w:lang w:val="en-US"/>
              </w:rPr>
            </w:pPr>
          </w:p>
        </w:tc>
        <w:tc>
          <w:tcPr>
            <w:tcW w:w="2119" w:type="dxa"/>
            <w:tcBorders>
              <w:top w:val="single" w:sz="2" w:space="0" w:color="000000"/>
              <w:left w:val="single" w:sz="7" w:space="0" w:color="000000"/>
              <w:bottom w:val="single" w:sz="7" w:space="0" w:color="000000"/>
              <w:right w:val="single" w:sz="7" w:space="0" w:color="000000"/>
            </w:tcBorders>
          </w:tcPr>
          <w:p w:rsidR="009B05E7" w:rsidRPr="009B05E7" w:rsidRDefault="009B05E7" w:rsidP="006846F0">
            <w:pPr>
              <w:jc w:val="right"/>
              <w:rPr>
                <w:lang w:val="en-US"/>
              </w:rPr>
            </w:pPr>
          </w:p>
        </w:tc>
        <w:tc>
          <w:tcPr>
            <w:tcW w:w="2119" w:type="dxa"/>
            <w:tcBorders>
              <w:top w:val="single" w:sz="2" w:space="0" w:color="000000"/>
              <w:left w:val="single" w:sz="7" w:space="0" w:color="000000"/>
              <w:bottom w:val="single" w:sz="7" w:space="0" w:color="000000"/>
              <w:right w:val="single" w:sz="7" w:space="0" w:color="000000"/>
            </w:tcBorders>
          </w:tcPr>
          <w:p w:rsidR="009B05E7" w:rsidRPr="009B05E7" w:rsidRDefault="009B05E7" w:rsidP="006846F0">
            <w:pPr>
              <w:jc w:val="right"/>
              <w:rPr>
                <w:lang w:val="en-US"/>
              </w:rPr>
            </w:pPr>
          </w:p>
        </w:tc>
        <w:tc>
          <w:tcPr>
            <w:tcW w:w="2119" w:type="dxa"/>
            <w:tcBorders>
              <w:top w:val="single" w:sz="2" w:space="0" w:color="000000"/>
              <w:left w:val="single" w:sz="7" w:space="0" w:color="000000"/>
              <w:bottom w:val="single" w:sz="7" w:space="0" w:color="000000"/>
              <w:right w:val="single" w:sz="7" w:space="0" w:color="000000"/>
            </w:tcBorders>
          </w:tcPr>
          <w:p w:rsidR="009B05E7" w:rsidRPr="009B05E7" w:rsidRDefault="009B05E7" w:rsidP="006846F0">
            <w:pPr>
              <w:jc w:val="right"/>
              <w:rPr>
                <w:lang w:val="en-US"/>
              </w:rPr>
            </w:pPr>
          </w:p>
        </w:tc>
        <w:tc>
          <w:tcPr>
            <w:tcW w:w="2122" w:type="dxa"/>
            <w:tcBorders>
              <w:top w:val="single" w:sz="2" w:space="0" w:color="000000"/>
              <w:left w:val="single" w:sz="7" w:space="0" w:color="000000"/>
              <w:bottom w:val="single" w:sz="7" w:space="0" w:color="000000"/>
              <w:right w:val="nil"/>
            </w:tcBorders>
          </w:tcPr>
          <w:p w:rsidR="009B05E7" w:rsidRPr="009B05E7" w:rsidRDefault="009B05E7" w:rsidP="006846F0">
            <w:pPr>
              <w:jc w:val="right"/>
              <w:rPr>
                <w:lang w:val="en-US"/>
              </w:rPr>
            </w:pPr>
          </w:p>
        </w:tc>
      </w:tr>
      <w:tr w:rsidR="009B05E7" w:rsidRPr="009B05E7" w:rsidTr="009B05E7">
        <w:trPr>
          <w:trHeight w:hRule="exact" w:val="394"/>
        </w:trPr>
        <w:tc>
          <w:tcPr>
            <w:tcW w:w="3766" w:type="dxa"/>
            <w:tcBorders>
              <w:top w:val="single" w:sz="7" w:space="0" w:color="000000"/>
              <w:left w:val="nil"/>
              <w:bottom w:val="single" w:sz="7" w:space="0" w:color="000000"/>
              <w:right w:val="single" w:sz="7" w:space="0" w:color="000000"/>
            </w:tcBorders>
            <w:shd w:val="clear" w:color="auto" w:fill="BDD7EE"/>
          </w:tcPr>
          <w:p w:rsidR="009B05E7" w:rsidRPr="009B05E7" w:rsidRDefault="009B05E7" w:rsidP="009B05E7">
            <w:pPr>
              <w:spacing w:before="87"/>
              <w:rPr>
                <w:rFonts w:ascii="Calibri" w:eastAsia="Calibri" w:hAnsi="Calibri" w:cs="Calibri"/>
                <w:szCs w:val="17"/>
                <w:lang w:val="en-US"/>
              </w:rPr>
            </w:pPr>
            <w:r w:rsidRPr="009B05E7">
              <w:rPr>
                <w:rFonts w:ascii="Calibri" w:eastAsia="Calibri" w:hAnsi="Calibri" w:cs="Calibri"/>
                <w:b/>
                <w:bCs/>
                <w:w w:val="105"/>
                <w:szCs w:val="17"/>
                <w:lang w:val="en-US"/>
              </w:rPr>
              <w:t>BÜ</w:t>
            </w:r>
            <w:r w:rsidRPr="009B05E7">
              <w:rPr>
                <w:rFonts w:ascii="Calibri" w:eastAsia="Calibri" w:hAnsi="Calibri" w:cs="Calibri"/>
                <w:b/>
                <w:bCs/>
                <w:spacing w:val="-1"/>
                <w:w w:val="105"/>
                <w:szCs w:val="17"/>
                <w:lang w:val="en-US"/>
              </w:rPr>
              <w:t>T</w:t>
            </w:r>
            <w:r w:rsidRPr="009B05E7">
              <w:rPr>
                <w:rFonts w:ascii="Calibri" w:eastAsia="Calibri" w:hAnsi="Calibri" w:cs="Calibri"/>
                <w:b/>
                <w:bCs/>
                <w:w w:val="105"/>
                <w:szCs w:val="17"/>
                <w:lang w:val="en-US"/>
              </w:rPr>
              <w:t>ÇE</w:t>
            </w:r>
            <w:r w:rsidRPr="009B05E7">
              <w:rPr>
                <w:rFonts w:ascii="Calibri" w:eastAsia="Calibri" w:hAnsi="Calibri" w:cs="Calibri"/>
                <w:b/>
                <w:bCs/>
                <w:spacing w:val="-12"/>
                <w:w w:val="105"/>
                <w:szCs w:val="17"/>
                <w:lang w:val="en-US"/>
              </w:rPr>
              <w:t xml:space="preserve"> </w:t>
            </w:r>
            <w:r w:rsidRPr="009B05E7">
              <w:rPr>
                <w:rFonts w:ascii="Calibri" w:eastAsia="Calibri" w:hAnsi="Calibri" w:cs="Calibri"/>
                <w:b/>
                <w:bCs/>
                <w:w w:val="105"/>
                <w:szCs w:val="17"/>
                <w:lang w:val="en-US"/>
              </w:rPr>
              <w:t>D</w:t>
            </w:r>
            <w:r w:rsidRPr="009B05E7">
              <w:rPr>
                <w:rFonts w:ascii="Calibri" w:eastAsia="Calibri" w:hAnsi="Calibri" w:cs="Calibri"/>
                <w:b/>
                <w:bCs/>
                <w:spacing w:val="-3"/>
                <w:w w:val="105"/>
                <w:szCs w:val="17"/>
                <w:lang w:val="en-US"/>
              </w:rPr>
              <w:t>I</w:t>
            </w:r>
            <w:r w:rsidRPr="009B05E7">
              <w:rPr>
                <w:rFonts w:ascii="Calibri" w:eastAsia="Calibri" w:hAnsi="Calibri" w:cs="Calibri"/>
                <w:b/>
                <w:bCs/>
                <w:spacing w:val="1"/>
                <w:w w:val="105"/>
                <w:szCs w:val="17"/>
                <w:lang w:val="en-US"/>
              </w:rPr>
              <w:t>Ş</w:t>
            </w:r>
            <w:r w:rsidRPr="009B05E7">
              <w:rPr>
                <w:rFonts w:ascii="Calibri" w:eastAsia="Calibri" w:hAnsi="Calibri" w:cs="Calibri"/>
                <w:b/>
                <w:bCs/>
                <w:w w:val="105"/>
                <w:szCs w:val="17"/>
                <w:lang w:val="en-US"/>
              </w:rPr>
              <w:t>I</w:t>
            </w:r>
            <w:r w:rsidRPr="009B05E7">
              <w:rPr>
                <w:rFonts w:ascii="Calibri" w:eastAsia="Calibri" w:hAnsi="Calibri" w:cs="Calibri"/>
                <w:b/>
                <w:bCs/>
                <w:spacing w:val="-14"/>
                <w:w w:val="105"/>
                <w:szCs w:val="17"/>
                <w:lang w:val="en-US"/>
              </w:rPr>
              <w:t xml:space="preserve"> </w:t>
            </w:r>
            <w:r w:rsidRPr="009B05E7">
              <w:rPr>
                <w:rFonts w:ascii="Calibri" w:eastAsia="Calibri" w:hAnsi="Calibri" w:cs="Calibri"/>
                <w:b/>
                <w:bCs/>
                <w:spacing w:val="-1"/>
                <w:w w:val="105"/>
                <w:szCs w:val="17"/>
                <w:lang w:val="en-US"/>
              </w:rPr>
              <w:t>TO</w:t>
            </w:r>
            <w:r w:rsidRPr="009B05E7">
              <w:rPr>
                <w:rFonts w:ascii="Calibri" w:eastAsia="Calibri" w:hAnsi="Calibri" w:cs="Calibri"/>
                <w:b/>
                <w:bCs/>
                <w:w w:val="105"/>
                <w:szCs w:val="17"/>
                <w:lang w:val="en-US"/>
              </w:rPr>
              <w:t>PL</w:t>
            </w:r>
            <w:r w:rsidRPr="009B05E7">
              <w:rPr>
                <w:rFonts w:ascii="Calibri" w:eastAsia="Calibri" w:hAnsi="Calibri" w:cs="Calibri"/>
                <w:b/>
                <w:bCs/>
                <w:spacing w:val="-1"/>
                <w:w w:val="105"/>
                <w:szCs w:val="17"/>
                <w:lang w:val="en-US"/>
              </w:rPr>
              <w:t>A</w:t>
            </w:r>
            <w:r w:rsidRPr="009B05E7">
              <w:rPr>
                <w:rFonts w:ascii="Calibri" w:eastAsia="Calibri" w:hAnsi="Calibri" w:cs="Calibri"/>
                <w:b/>
                <w:bCs/>
                <w:w w:val="105"/>
                <w:szCs w:val="17"/>
                <w:lang w:val="en-US"/>
              </w:rPr>
              <w:t>M</w:t>
            </w:r>
            <w:r w:rsidRPr="009B05E7">
              <w:rPr>
                <w:rFonts w:ascii="Calibri" w:eastAsia="Calibri" w:hAnsi="Calibri" w:cs="Calibri"/>
                <w:b/>
                <w:bCs/>
                <w:spacing w:val="-12"/>
                <w:w w:val="105"/>
                <w:szCs w:val="17"/>
                <w:lang w:val="en-US"/>
              </w:rPr>
              <w:t xml:space="preserve"> </w:t>
            </w:r>
            <w:r w:rsidRPr="009B05E7">
              <w:rPr>
                <w:rFonts w:ascii="Calibri" w:eastAsia="Calibri" w:hAnsi="Calibri" w:cs="Calibri"/>
                <w:b/>
                <w:bCs/>
                <w:w w:val="105"/>
                <w:szCs w:val="17"/>
                <w:lang w:val="en-US"/>
              </w:rPr>
              <w:t>K</w:t>
            </w:r>
            <w:r w:rsidRPr="009B05E7">
              <w:rPr>
                <w:rFonts w:ascii="Calibri" w:eastAsia="Calibri" w:hAnsi="Calibri" w:cs="Calibri"/>
                <w:b/>
                <w:bCs/>
                <w:spacing w:val="-1"/>
                <w:w w:val="105"/>
                <w:szCs w:val="17"/>
                <w:lang w:val="en-US"/>
              </w:rPr>
              <w:t>A</w:t>
            </w:r>
            <w:r w:rsidRPr="009B05E7">
              <w:rPr>
                <w:rFonts w:ascii="Calibri" w:eastAsia="Calibri" w:hAnsi="Calibri" w:cs="Calibri"/>
                <w:b/>
                <w:bCs/>
                <w:w w:val="105"/>
                <w:szCs w:val="17"/>
                <w:lang w:val="en-US"/>
              </w:rPr>
              <w:t>Y</w:t>
            </w:r>
            <w:r w:rsidRPr="009B05E7">
              <w:rPr>
                <w:rFonts w:ascii="Calibri" w:eastAsia="Calibri" w:hAnsi="Calibri" w:cs="Calibri"/>
                <w:b/>
                <w:bCs/>
                <w:spacing w:val="-1"/>
                <w:w w:val="105"/>
                <w:szCs w:val="17"/>
                <w:lang w:val="en-US"/>
              </w:rPr>
              <w:t>NA</w:t>
            </w:r>
            <w:r w:rsidRPr="009B05E7">
              <w:rPr>
                <w:rFonts w:ascii="Calibri" w:eastAsia="Calibri" w:hAnsi="Calibri" w:cs="Calibri"/>
                <w:b/>
                <w:bCs/>
                <w:w w:val="105"/>
                <w:szCs w:val="17"/>
                <w:lang w:val="en-US"/>
              </w:rPr>
              <w:t>K</w:t>
            </w: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6846F0">
            <w:pPr>
              <w:jc w:val="right"/>
              <w:rPr>
                <w:lang w:val="en-US"/>
              </w:rPr>
            </w:pP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6846F0">
            <w:pPr>
              <w:jc w:val="right"/>
              <w:rPr>
                <w:lang w:val="en-US"/>
              </w:rPr>
            </w:pP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6846F0">
            <w:pPr>
              <w:jc w:val="right"/>
              <w:rPr>
                <w:lang w:val="en-US"/>
              </w:rPr>
            </w:pP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6846F0">
            <w:pPr>
              <w:jc w:val="right"/>
              <w:rPr>
                <w:lang w:val="en-US"/>
              </w:rPr>
            </w:pPr>
          </w:p>
        </w:tc>
        <w:tc>
          <w:tcPr>
            <w:tcW w:w="2122" w:type="dxa"/>
            <w:tcBorders>
              <w:top w:val="single" w:sz="7" w:space="0" w:color="000000"/>
              <w:left w:val="single" w:sz="7" w:space="0" w:color="000000"/>
              <w:bottom w:val="single" w:sz="7" w:space="0" w:color="000000"/>
              <w:right w:val="nil"/>
            </w:tcBorders>
            <w:shd w:val="clear" w:color="auto" w:fill="BDD7EE"/>
          </w:tcPr>
          <w:p w:rsidR="009B05E7" w:rsidRPr="009B05E7" w:rsidRDefault="009B05E7" w:rsidP="006846F0">
            <w:pPr>
              <w:jc w:val="right"/>
              <w:rPr>
                <w:lang w:val="en-US"/>
              </w:rPr>
            </w:pPr>
          </w:p>
        </w:tc>
      </w:tr>
      <w:tr w:rsidR="009B05E7" w:rsidRPr="009B05E7" w:rsidTr="009B05E7">
        <w:trPr>
          <w:trHeight w:hRule="exact" w:val="394"/>
        </w:trPr>
        <w:tc>
          <w:tcPr>
            <w:tcW w:w="3766" w:type="dxa"/>
            <w:tcBorders>
              <w:top w:val="single" w:sz="7" w:space="0" w:color="000000"/>
              <w:left w:val="nil"/>
              <w:bottom w:val="single" w:sz="7" w:space="0" w:color="000000"/>
              <w:right w:val="single" w:sz="7" w:space="0" w:color="000000"/>
            </w:tcBorders>
            <w:shd w:val="clear" w:color="auto" w:fill="BDD7EE"/>
          </w:tcPr>
          <w:p w:rsidR="009B05E7" w:rsidRPr="009B05E7" w:rsidRDefault="009B05E7" w:rsidP="009B05E7">
            <w:pPr>
              <w:spacing w:before="87"/>
              <w:rPr>
                <w:rFonts w:ascii="Calibri" w:eastAsia="Calibri" w:hAnsi="Calibri" w:cs="Calibri"/>
                <w:szCs w:val="17"/>
                <w:lang w:val="en-US"/>
              </w:rPr>
            </w:pPr>
            <w:r w:rsidRPr="009B05E7">
              <w:rPr>
                <w:rFonts w:ascii="Calibri" w:eastAsia="Calibri" w:hAnsi="Calibri" w:cs="Calibri"/>
                <w:b/>
                <w:bCs/>
                <w:spacing w:val="1"/>
                <w:w w:val="105"/>
                <w:szCs w:val="17"/>
                <w:lang w:val="en-US"/>
              </w:rPr>
              <w:t>F</w:t>
            </w:r>
            <w:r w:rsidRPr="009B05E7">
              <w:rPr>
                <w:rFonts w:ascii="Calibri" w:eastAsia="Calibri" w:hAnsi="Calibri" w:cs="Calibri"/>
                <w:b/>
                <w:bCs/>
                <w:spacing w:val="-1"/>
                <w:w w:val="105"/>
                <w:szCs w:val="17"/>
                <w:lang w:val="en-US"/>
              </w:rPr>
              <w:t>AA</w:t>
            </w:r>
            <w:r w:rsidRPr="009B05E7">
              <w:rPr>
                <w:rFonts w:ascii="Calibri" w:eastAsia="Calibri" w:hAnsi="Calibri" w:cs="Calibri"/>
                <w:b/>
                <w:bCs/>
                <w:w w:val="105"/>
                <w:szCs w:val="17"/>
                <w:lang w:val="en-US"/>
              </w:rPr>
              <w:t>L</w:t>
            </w:r>
            <w:r w:rsidRPr="009B05E7">
              <w:rPr>
                <w:rFonts w:ascii="Calibri" w:eastAsia="Calibri" w:hAnsi="Calibri" w:cs="Calibri"/>
                <w:b/>
                <w:bCs/>
                <w:spacing w:val="-3"/>
                <w:w w:val="105"/>
                <w:szCs w:val="17"/>
                <w:lang w:val="en-US"/>
              </w:rPr>
              <w:t>İ</w:t>
            </w:r>
            <w:r w:rsidRPr="009B05E7">
              <w:rPr>
                <w:rFonts w:ascii="Calibri" w:eastAsia="Calibri" w:hAnsi="Calibri" w:cs="Calibri"/>
                <w:b/>
                <w:bCs/>
                <w:w w:val="105"/>
                <w:szCs w:val="17"/>
                <w:lang w:val="en-US"/>
              </w:rPr>
              <w:t>YET</w:t>
            </w:r>
            <w:r w:rsidRPr="009B05E7">
              <w:rPr>
                <w:rFonts w:ascii="Calibri" w:eastAsia="Calibri" w:hAnsi="Calibri" w:cs="Calibri"/>
                <w:b/>
                <w:bCs/>
                <w:spacing w:val="-19"/>
                <w:w w:val="105"/>
                <w:szCs w:val="17"/>
                <w:lang w:val="en-US"/>
              </w:rPr>
              <w:t xml:space="preserve"> </w:t>
            </w:r>
            <w:r w:rsidRPr="009B05E7">
              <w:rPr>
                <w:rFonts w:ascii="Calibri" w:eastAsia="Calibri" w:hAnsi="Calibri" w:cs="Calibri"/>
                <w:b/>
                <w:bCs/>
                <w:w w:val="105"/>
                <w:szCs w:val="17"/>
                <w:lang w:val="en-US"/>
              </w:rPr>
              <w:t>M</w:t>
            </w:r>
            <w:r w:rsidRPr="009B05E7">
              <w:rPr>
                <w:rFonts w:ascii="Calibri" w:eastAsia="Calibri" w:hAnsi="Calibri" w:cs="Calibri"/>
                <w:b/>
                <w:bCs/>
                <w:spacing w:val="-1"/>
                <w:w w:val="105"/>
                <w:szCs w:val="17"/>
                <w:lang w:val="en-US"/>
              </w:rPr>
              <w:t>A</w:t>
            </w:r>
            <w:r w:rsidRPr="009B05E7">
              <w:rPr>
                <w:rFonts w:ascii="Calibri" w:eastAsia="Calibri" w:hAnsi="Calibri" w:cs="Calibri"/>
                <w:b/>
                <w:bCs/>
                <w:w w:val="105"/>
                <w:szCs w:val="17"/>
                <w:lang w:val="en-US"/>
              </w:rPr>
              <w:t>L</w:t>
            </w:r>
            <w:r w:rsidRPr="009B05E7">
              <w:rPr>
                <w:rFonts w:ascii="Calibri" w:eastAsia="Calibri" w:hAnsi="Calibri" w:cs="Calibri"/>
                <w:b/>
                <w:bCs/>
                <w:spacing w:val="-3"/>
                <w:w w:val="105"/>
                <w:szCs w:val="17"/>
                <w:lang w:val="en-US"/>
              </w:rPr>
              <w:t>İ</w:t>
            </w:r>
            <w:r w:rsidRPr="009B05E7">
              <w:rPr>
                <w:rFonts w:ascii="Calibri" w:eastAsia="Calibri" w:hAnsi="Calibri" w:cs="Calibri"/>
                <w:b/>
                <w:bCs/>
                <w:w w:val="105"/>
                <w:szCs w:val="17"/>
                <w:lang w:val="en-US"/>
              </w:rPr>
              <w:t>YE</w:t>
            </w:r>
            <w:r w:rsidRPr="009B05E7">
              <w:rPr>
                <w:rFonts w:ascii="Calibri" w:eastAsia="Calibri" w:hAnsi="Calibri" w:cs="Calibri"/>
                <w:b/>
                <w:bCs/>
                <w:spacing w:val="-1"/>
                <w:w w:val="105"/>
                <w:szCs w:val="17"/>
                <w:lang w:val="en-US"/>
              </w:rPr>
              <w:t>T</w:t>
            </w:r>
            <w:r w:rsidRPr="009B05E7">
              <w:rPr>
                <w:rFonts w:ascii="Calibri" w:eastAsia="Calibri" w:hAnsi="Calibri" w:cs="Calibri"/>
                <w:b/>
                <w:bCs/>
                <w:w w:val="105"/>
                <w:szCs w:val="17"/>
                <w:lang w:val="en-US"/>
              </w:rPr>
              <w:t>İ</w:t>
            </w:r>
            <w:r w:rsidRPr="009B05E7">
              <w:rPr>
                <w:rFonts w:ascii="Calibri" w:eastAsia="Calibri" w:hAnsi="Calibri" w:cs="Calibri"/>
                <w:b/>
                <w:bCs/>
                <w:spacing w:val="-20"/>
                <w:w w:val="105"/>
                <w:szCs w:val="17"/>
                <w:lang w:val="en-US"/>
              </w:rPr>
              <w:t xml:space="preserve"> </w:t>
            </w:r>
            <w:r w:rsidRPr="009B05E7">
              <w:rPr>
                <w:rFonts w:ascii="Calibri" w:eastAsia="Calibri" w:hAnsi="Calibri" w:cs="Calibri"/>
                <w:b/>
                <w:bCs/>
                <w:spacing w:val="-1"/>
                <w:w w:val="105"/>
                <w:szCs w:val="17"/>
                <w:lang w:val="en-US"/>
              </w:rPr>
              <w:t>TO</w:t>
            </w:r>
            <w:r w:rsidRPr="009B05E7">
              <w:rPr>
                <w:rFonts w:ascii="Calibri" w:eastAsia="Calibri" w:hAnsi="Calibri" w:cs="Calibri"/>
                <w:b/>
                <w:bCs/>
                <w:w w:val="105"/>
                <w:szCs w:val="17"/>
                <w:lang w:val="en-US"/>
              </w:rPr>
              <w:t>PL</w:t>
            </w:r>
            <w:r w:rsidRPr="009B05E7">
              <w:rPr>
                <w:rFonts w:ascii="Calibri" w:eastAsia="Calibri" w:hAnsi="Calibri" w:cs="Calibri"/>
                <w:b/>
                <w:bCs/>
                <w:spacing w:val="-1"/>
                <w:w w:val="105"/>
                <w:szCs w:val="17"/>
                <w:lang w:val="en-US"/>
              </w:rPr>
              <w:t>A</w:t>
            </w:r>
            <w:r w:rsidRPr="009B05E7">
              <w:rPr>
                <w:rFonts w:ascii="Calibri" w:eastAsia="Calibri" w:hAnsi="Calibri" w:cs="Calibri"/>
                <w:b/>
                <w:bCs/>
                <w:w w:val="105"/>
                <w:szCs w:val="17"/>
                <w:lang w:val="en-US"/>
              </w:rPr>
              <w:t>MI</w:t>
            </w: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6846F0">
            <w:pPr>
              <w:spacing w:before="87"/>
              <w:jc w:val="right"/>
              <w:rPr>
                <w:rFonts w:ascii="Calibri" w:eastAsia="Calibri" w:hAnsi="Calibri" w:cs="Calibri"/>
                <w:szCs w:val="17"/>
                <w:lang w:val="en-US"/>
              </w:rPr>
            </w:pPr>
            <w:r w:rsidRPr="009B05E7">
              <w:rPr>
                <w:rFonts w:ascii="Calibri" w:eastAsia="Calibri" w:hAnsi="Calibri" w:cs="Calibri"/>
                <w:szCs w:val="17"/>
                <w:lang w:val="en-US"/>
              </w:rPr>
              <w:t>511</w:t>
            </w:r>
            <w:r w:rsidRPr="009B05E7">
              <w:rPr>
                <w:rFonts w:ascii="Calibri" w:eastAsia="Calibri" w:hAnsi="Calibri" w:cs="Calibri"/>
                <w:spacing w:val="-1"/>
                <w:szCs w:val="17"/>
                <w:lang w:val="en-US"/>
              </w:rPr>
              <w:t>.</w:t>
            </w:r>
            <w:r w:rsidRPr="009B05E7">
              <w:rPr>
                <w:rFonts w:ascii="Calibri" w:eastAsia="Calibri" w:hAnsi="Calibri" w:cs="Calibri"/>
                <w:szCs w:val="17"/>
                <w:lang w:val="en-US"/>
              </w:rPr>
              <w:t>000</w:t>
            </w:r>
            <w:r w:rsidRPr="009B05E7">
              <w:rPr>
                <w:rFonts w:ascii="Calibri" w:eastAsia="Calibri" w:hAnsi="Calibri" w:cs="Calibri"/>
                <w:spacing w:val="-1"/>
                <w:szCs w:val="17"/>
                <w:lang w:val="en-US"/>
              </w:rPr>
              <w:t>.</w:t>
            </w:r>
            <w:r w:rsidRPr="009B05E7">
              <w:rPr>
                <w:rFonts w:ascii="Calibri" w:eastAsia="Calibri" w:hAnsi="Calibri" w:cs="Calibri"/>
                <w:szCs w:val="17"/>
                <w:lang w:val="en-US"/>
              </w:rPr>
              <w:t>000</w:t>
            </w: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6846F0">
            <w:pPr>
              <w:spacing w:before="87"/>
              <w:jc w:val="right"/>
              <w:rPr>
                <w:rFonts w:ascii="Calibri" w:eastAsia="Calibri" w:hAnsi="Calibri" w:cs="Calibri"/>
                <w:szCs w:val="17"/>
                <w:lang w:val="en-US"/>
              </w:rPr>
            </w:pPr>
            <w:r w:rsidRPr="009B05E7">
              <w:rPr>
                <w:rFonts w:ascii="Calibri" w:eastAsia="Calibri" w:hAnsi="Calibri" w:cs="Calibri"/>
                <w:w w:val="105"/>
                <w:szCs w:val="17"/>
                <w:lang w:val="en-US"/>
              </w:rPr>
              <w:t>1</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656</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685</w:t>
            </w: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6846F0">
            <w:pPr>
              <w:spacing w:before="87"/>
              <w:jc w:val="right"/>
              <w:rPr>
                <w:rFonts w:ascii="Calibri" w:eastAsia="Calibri" w:hAnsi="Calibri" w:cs="Calibri"/>
                <w:szCs w:val="17"/>
                <w:lang w:val="en-US"/>
              </w:rPr>
            </w:pPr>
            <w:r w:rsidRPr="009B05E7">
              <w:rPr>
                <w:rFonts w:ascii="Calibri" w:eastAsia="Calibri" w:hAnsi="Calibri" w:cs="Calibri"/>
                <w:w w:val="105"/>
                <w:szCs w:val="17"/>
                <w:lang w:val="en-US"/>
              </w:rPr>
              <w:t>518</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433</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910</w:t>
            </w: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6846F0">
            <w:pPr>
              <w:spacing w:before="87"/>
              <w:jc w:val="right"/>
              <w:rPr>
                <w:rFonts w:ascii="Calibri" w:eastAsia="Calibri" w:hAnsi="Calibri" w:cs="Calibri"/>
                <w:szCs w:val="17"/>
                <w:lang w:val="en-US"/>
              </w:rPr>
            </w:pPr>
            <w:r w:rsidRPr="009B05E7">
              <w:rPr>
                <w:rFonts w:ascii="Calibri" w:eastAsia="Calibri" w:hAnsi="Calibri" w:cs="Calibri"/>
                <w:w w:val="105"/>
                <w:szCs w:val="17"/>
                <w:lang w:val="en-US"/>
              </w:rPr>
              <w:t>578</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484</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910</w:t>
            </w:r>
          </w:p>
        </w:tc>
        <w:tc>
          <w:tcPr>
            <w:tcW w:w="2122" w:type="dxa"/>
            <w:tcBorders>
              <w:top w:val="single" w:sz="7" w:space="0" w:color="000000"/>
              <w:left w:val="single" w:sz="7" w:space="0" w:color="000000"/>
              <w:bottom w:val="single" w:sz="7" w:space="0" w:color="000000"/>
              <w:right w:val="nil"/>
            </w:tcBorders>
            <w:shd w:val="clear" w:color="auto" w:fill="BDD7EE"/>
          </w:tcPr>
          <w:p w:rsidR="009B05E7" w:rsidRPr="009B05E7" w:rsidRDefault="009B05E7" w:rsidP="006846F0">
            <w:pPr>
              <w:spacing w:before="87"/>
              <w:jc w:val="right"/>
              <w:rPr>
                <w:rFonts w:ascii="Calibri" w:eastAsia="Calibri" w:hAnsi="Calibri" w:cs="Calibri"/>
                <w:szCs w:val="17"/>
                <w:lang w:val="en-US"/>
              </w:rPr>
            </w:pPr>
            <w:r w:rsidRPr="009B05E7">
              <w:rPr>
                <w:rFonts w:ascii="Calibri" w:eastAsia="Calibri" w:hAnsi="Calibri" w:cs="Calibri"/>
                <w:w w:val="105"/>
                <w:szCs w:val="17"/>
                <w:lang w:val="en-US"/>
              </w:rPr>
              <w:t>578</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484</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910</w:t>
            </w:r>
          </w:p>
        </w:tc>
      </w:tr>
    </w:tbl>
    <w:p w:rsidR="009B05E7" w:rsidRPr="009B05E7" w:rsidRDefault="009B05E7" w:rsidP="009B05E7">
      <w:pPr>
        <w:rPr>
          <w:rFonts w:ascii="Calibri" w:eastAsia="Calibri" w:hAnsi="Calibri" w:cs="Calibri"/>
          <w:szCs w:val="17"/>
          <w:lang w:val="en-US"/>
        </w:rPr>
        <w:sectPr w:rsidR="009B05E7" w:rsidRPr="009B05E7">
          <w:type w:val="continuous"/>
          <w:pgSz w:w="16834" w:h="11920" w:orient="landscape"/>
          <w:pgMar w:top="660" w:right="920" w:bottom="280" w:left="1240" w:header="708" w:footer="708" w:gutter="0"/>
          <w:cols w:space="708"/>
        </w:sectPr>
      </w:pPr>
    </w:p>
    <w:p w:rsidR="009B05E7" w:rsidRPr="009B05E7" w:rsidRDefault="009B05E7" w:rsidP="009B05E7">
      <w:pPr>
        <w:spacing w:before="8" w:line="180" w:lineRule="exact"/>
        <w:rPr>
          <w:sz w:val="18"/>
          <w:szCs w:val="18"/>
          <w:lang w:val="en-US"/>
        </w:rPr>
      </w:pPr>
    </w:p>
    <w:p w:rsidR="009B05E7" w:rsidRPr="009B05E7" w:rsidRDefault="009B05E7" w:rsidP="009B05E7">
      <w:pPr>
        <w:spacing w:line="200" w:lineRule="exact"/>
        <w:rPr>
          <w:sz w:val="20"/>
          <w:szCs w:val="20"/>
          <w:lang w:val="en-US"/>
        </w:rPr>
      </w:pPr>
    </w:p>
    <w:p w:rsidR="009B05E7" w:rsidRPr="009B05E7" w:rsidRDefault="009B05E7" w:rsidP="009B05E7">
      <w:pPr>
        <w:spacing w:line="200" w:lineRule="exact"/>
        <w:rPr>
          <w:sz w:val="20"/>
          <w:szCs w:val="20"/>
          <w:lang w:val="en-US"/>
        </w:rPr>
      </w:pPr>
    </w:p>
    <w:p w:rsidR="009B05E7" w:rsidRPr="009B05E7" w:rsidRDefault="009B05E7" w:rsidP="00BA599B">
      <w:pPr>
        <w:pStyle w:val="GvdeMetni"/>
        <w:jc w:val="center"/>
        <w:rPr>
          <w:sz w:val="23"/>
          <w:szCs w:val="23"/>
          <w:lang w:val="en-US"/>
        </w:rPr>
      </w:pPr>
      <w:r w:rsidRPr="009B05E7">
        <w:rPr>
          <w:b/>
          <w:bCs/>
          <w:sz w:val="23"/>
          <w:szCs w:val="23"/>
          <w:lang w:val="en-US"/>
        </w:rPr>
        <w:t>F</w:t>
      </w:r>
      <w:r w:rsidRPr="009B05E7">
        <w:rPr>
          <w:b/>
          <w:bCs/>
          <w:spacing w:val="-1"/>
          <w:sz w:val="23"/>
          <w:szCs w:val="23"/>
          <w:lang w:val="en-US"/>
        </w:rPr>
        <w:t>AA</w:t>
      </w:r>
      <w:r w:rsidRPr="009B05E7">
        <w:rPr>
          <w:b/>
          <w:bCs/>
          <w:spacing w:val="-2"/>
          <w:sz w:val="23"/>
          <w:szCs w:val="23"/>
          <w:lang w:val="en-US"/>
        </w:rPr>
        <w:t>L</w:t>
      </w:r>
      <w:r w:rsidRPr="009B05E7">
        <w:rPr>
          <w:b/>
          <w:bCs/>
          <w:spacing w:val="-1"/>
          <w:sz w:val="23"/>
          <w:szCs w:val="23"/>
          <w:lang w:val="en-US"/>
        </w:rPr>
        <w:t>İ</w:t>
      </w:r>
      <w:r w:rsidRPr="009B05E7">
        <w:rPr>
          <w:b/>
          <w:bCs/>
          <w:sz w:val="23"/>
          <w:szCs w:val="23"/>
          <w:lang w:val="en-US"/>
        </w:rPr>
        <w:t>YET</w:t>
      </w:r>
      <w:r w:rsidRPr="009B05E7">
        <w:rPr>
          <w:b/>
          <w:bCs/>
          <w:spacing w:val="33"/>
          <w:sz w:val="23"/>
          <w:szCs w:val="23"/>
          <w:lang w:val="en-US"/>
        </w:rPr>
        <w:t xml:space="preserve"> </w:t>
      </w:r>
      <w:r w:rsidRPr="009B05E7">
        <w:rPr>
          <w:b/>
          <w:bCs/>
          <w:sz w:val="23"/>
          <w:szCs w:val="23"/>
          <w:lang w:val="en-US"/>
        </w:rPr>
        <w:t>M</w:t>
      </w:r>
      <w:r w:rsidRPr="009B05E7">
        <w:rPr>
          <w:b/>
          <w:bCs/>
          <w:spacing w:val="-1"/>
          <w:sz w:val="23"/>
          <w:szCs w:val="23"/>
          <w:lang w:val="en-US"/>
        </w:rPr>
        <w:t>A</w:t>
      </w:r>
      <w:r w:rsidRPr="009B05E7">
        <w:rPr>
          <w:b/>
          <w:bCs/>
          <w:spacing w:val="-2"/>
          <w:sz w:val="23"/>
          <w:szCs w:val="23"/>
          <w:lang w:val="en-US"/>
        </w:rPr>
        <w:t>L</w:t>
      </w:r>
      <w:r w:rsidRPr="009B05E7">
        <w:rPr>
          <w:b/>
          <w:bCs/>
          <w:spacing w:val="-1"/>
          <w:sz w:val="23"/>
          <w:szCs w:val="23"/>
          <w:lang w:val="en-US"/>
        </w:rPr>
        <w:t>İ</w:t>
      </w:r>
      <w:r w:rsidRPr="009B05E7">
        <w:rPr>
          <w:b/>
          <w:bCs/>
          <w:sz w:val="23"/>
          <w:szCs w:val="23"/>
          <w:lang w:val="en-US"/>
        </w:rPr>
        <w:t>YET</w:t>
      </w:r>
      <w:r w:rsidRPr="009B05E7">
        <w:rPr>
          <w:b/>
          <w:bCs/>
          <w:spacing w:val="-2"/>
          <w:sz w:val="23"/>
          <w:szCs w:val="23"/>
          <w:lang w:val="en-US"/>
        </w:rPr>
        <w:t>L</w:t>
      </w:r>
      <w:r w:rsidRPr="009B05E7">
        <w:rPr>
          <w:b/>
          <w:bCs/>
          <w:sz w:val="23"/>
          <w:szCs w:val="23"/>
          <w:lang w:val="en-US"/>
        </w:rPr>
        <w:t>E</w:t>
      </w:r>
      <w:r w:rsidRPr="009B05E7">
        <w:rPr>
          <w:b/>
          <w:bCs/>
          <w:spacing w:val="-1"/>
          <w:sz w:val="23"/>
          <w:szCs w:val="23"/>
          <w:lang w:val="en-US"/>
        </w:rPr>
        <w:t>R</w:t>
      </w:r>
      <w:r w:rsidRPr="009B05E7">
        <w:rPr>
          <w:b/>
          <w:bCs/>
          <w:sz w:val="23"/>
          <w:szCs w:val="23"/>
          <w:lang w:val="en-US"/>
        </w:rPr>
        <w:t>İ</w:t>
      </w:r>
      <w:r w:rsidRPr="009B05E7">
        <w:rPr>
          <w:b/>
          <w:bCs/>
          <w:spacing w:val="31"/>
          <w:sz w:val="23"/>
          <w:szCs w:val="23"/>
          <w:lang w:val="en-US"/>
        </w:rPr>
        <w:t xml:space="preserve"> </w:t>
      </w:r>
      <w:r w:rsidRPr="009B05E7">
        <w:rPr>
          <w:b/>
          <w:bCs/>
          <w:sz w:val="23"/>
          <w:szCs w:val="23"/>
          <w:lang w:val="en-US"/>
        </w:rPr>
        <w:t>T</w:t>
      </w:r>
      <w:r w:rsidRPr="009B05E7">
        <w:rPr>
          <w:b/>
          <w:bCs/>
          <w:spacing w:val="-1"/>
          <w:sz w:val="23"/>
          <w:szCs w:val="23"/>
          <w:lang w:val="en-US"/>
        </w:rPr>
        <w:t>A</w:t>
      </w:r>
      <w:r w:rsidRPr="009B05E7">
        <w:rPr>
          <w:b/>
          <w:bCs/>
          <w:sz w:val="23"/>
          <w:szCs w:val="23"/>
          <w:lang w:val="en-US"/>
        </w:rPr>
        <w:t>B</w:t>
      </w:r>
      <w:r w:rsidRPr="009B05E7">
        <w:rPr>
          <w:b/>
          <w:bCs/>
          <w:spacing w:val="-2"/>
          <w:sz w:val="23"/>
          <w:szCs w:val="23"/>
          <w:lang w:val="en-US"/>
        </w:rPr>
        <w:t>L</w:t>
      </w:r>
      <w:r w:rsidRPr="009B05E7">
        <w:rPr>
          <w:b/>
          <w:bCs/>
          <w:spacing w:val="-1"/>
          <w:sz w:val="23"/>
          <w:szCs w:val="23"/>
          <w:lang w:val="en-US"/>
        </w:rPr>
        <w:t>OSU</w:t>
      </w:r>
    </w:p>
    <w:p w:rsidR="009B05E7" w:rsidRPr="009B05E7" w:rsidRDefault="009B05E7" w:rsidP="009B05E7">
      <w:pPr>
        <w:spacing w:before="8" w:line="260" w:lineRule="exact"/>
        <w:rPr>
          <w:sz w:val="26"/>
          <w:szCs w:val="26"/>
          <w:lang w:val="en-US"/>
        </w:rPr>
      </w:pPr>
    </w:p>
    <w:p w:rsidR="009B05E7" w:rsidRPr="009B05E7" w:rsidRDefault="009B05E7" w:rsidP="009B05E7">
      <w:pPr>
        <w:spacing w:line="260" w:lineRule="exact"/>
        <w:rPr>
          <w:sz w:val="26"/>
          <w:szCs w:val="26"/>
          <w:lang w:val="en-US"/>
        </w:rPr>
        <w:sectPr w:rsidR="009B05E7" w:rsidRPr="009B05E7">
          <w:pgSz w:w="16834" w:h="11920" w:orient="landscape"/>
          <w:pgMar w:top="660" w:right="920" w:bottom="280" w:left="1240" w:header="465" w:footer="0" w:gutter="0"/>
          <w:cols w:space="708"/>
        </w:sectPr>
      </w:pPr>
    </w:p>
    <w:p w:rsidR="00CB2050" w:rsidRDefault="009B05E7" w:rsidP="00CB2050">
      <w:pPr>
        <w:pStyle w:val="TableParagraph"/>
        <w:rPr>
          <w:w w:val="103"/>
          <w:lang w:val="en-US"/>
        </w:rPr>
      </w:pPr>
      <w:r w:rsidRPr="009B05E7">
        <w:rPr>
          <w:spacing w:val="-3"/>
          <w:w w:val="105"/>
          <w:lang w:val="en-US"/>
        </w:rPr>
        <w:t>İ</w:t>
      </w:r>
      <w:r w:rsidRPr="009B05E7">
        <w:rPr>
          <w:spacing w:val="-1"/>
          <w:w w:val="105"/>
          <w:lang w:val="en-US"/>
        </w:rPr>
        <w:t>da</w:t>
      </w:r>
      <w:r w:rsidRPr="009B05E7">
        <w:rPr>
          <w:w w:val="105"/>
          <w:lang w:val="en-US"/>
        </w:rPr>
        <w:t>re</w:t>
      </w:r>
      <w:r w:rsidRPr="009B05E7">
        <w:rPr>
          <w:spacing w:val="-10"/>
          <w:w w:val="105"/>
          <w:lang w:val="en-US"/>
        </w:rPr>
        <w:t xml:space="preserve"> </w:t>
      </w:r>
      <w:r w:rsidRPr="009B05E7">
        <w:rPr>
          <w:spacing w:val="-1"/>
          <w:w w:val="105"/>
          <w:lang w:val="en-US"/>
        </w:rPr>
        <w:t>Ad</w:t>
      </w:r>
      <w:r w:rsidRPr="009B05E7">
        <w:rPr>
          <w:w w:val="105"/>
          <w:lang w:val="en-US"/>
        </w:rPr>
        <w:t>ı</w:t>
      </w:r>
      <w:r w:rsidRPr="009B05E7">
        <w:rPr>
          <w:w w:val="103"/>
          <w:lang w:val="en-US"/>
        </w:rPr>
        <w:t xml:space="preserve"> </w:t>
      </w:r>
    </w:p>
    <w:p w:rsidR="009B05E7" w:rsidRPr="009B05E7" w:rsidRDefault="009B05E7" w:rsidP="00CB2050">
      <w:pPr>
        <w:pStyle w:val="TableParagraph"/>
        <w:rPr>
          <w:lang w:val="en-US"/>
        </w:rPr>
      </w:pPr>
      <w:r w:rsidRPr="009B05E7">
        <w:rPr>
          <w:w w:val="105"/>
          <w:lang w:val="en-US"/>
        </w:rPr>
        <w:t>Pr</w:t>
      </w:r>
      <w:r w:rsidRPr="009B05E7">
        <w:rPr>
          <w:spacing w:val="-1"/>
          <w:w w:val="105"/>
          <w:lang w:val="en-US"/>
        </w:rPr>
        <w:t>o</w:t>
      </w:r>
      <w:r w:rsidRPr="009B05E7">
        <w:rPr>
          <w:w w:val="105"/>
          <w:lang w:val="en-US"/>
        </w:rPr>
        <w:t>gr</w:t>
      </w:r>
      <w:r w:rsidRPr="009B05E7">
        <w:rPr>
          <w:spacing w:val="-1"/>
          <w:w w:val="105"/>
          <w:lang w:val="en-US"/>
        </w:rPr>
        <w:t>a</w:t>
      </w:r>
      <w:r w:rsidRPr="009B05E7">
        <w:rPr>
          <w:w w:val="105"/>
          <w:lang w:val="en-US"/>
        </w:rPr>
        <w:t>m</w:t>
      </w:r>
      <w:r w:rsidRPr="009B05E7">
        <w:rPr>
          <w:spacing w:val="-18"/>
          <w:w w:val="105"/>
          <w:lang w:val="en-US"/>
        </w:rPr>
        <w:t xml:space="preserve"> </w:t>
      </w:r>
      <w:r w:rsidRPr="009B05E7">
        <w:rPr>
          <w:spacing w:val="-1"/>
          <w:w w:val="105"/>
          <w:lang w:val="en-US"/>
        </w:rPr>
        <w:t>Adı</w:t>
      </w:r>
    </w:p>
    <w:p w:rsidR="009B05E7" w:rsidRPr="009B05E7" w:rsidRDefault="009B05E7" w:rsidP="009B05E7">
      <w:pPr>
        <w:rPr>
          <w:rFonts w:ascii="Calibri" w:eastAsia="Calibri" w:hAnsi="Calibri" w:cs="Calibri"/>
          <w:szCs w:val="17"/>
          <w:lang w:val="en-US"/>
        </w:rPr>
      </w:pPr>
      <w:r w:rsidRPr="009B05E7">
        <w:rPr>
          <w:rFonts w:ascii="Calibri" w:eastAsia="Calibri" w:hAnsi="Calibri" w:cs="Calibri"/>
          <w:b/>
          <w:bCs/>
          <w:spacing w:val="-1"/>
          <w:w w:val="105"/>
          <w:szCs w:val="17"/>
          <w:lang w:val="en-US"/>
        </w:rPr>
        <w:t>A</w:t>
      </w:r>
      <w:r w:rsidRPr="009B05E7">
        <w:rPr>
          <w:rFonts w:ascii="Calibri" w:eastAsia="Calibri" w:hAnsi="Calibri" w:cs="Calibri"/>
          <w:b/>
          <w:bCs/>
          <w:w w:val="105"/>
          <w:szCs w:val="17"/>
          <w:lang w:val="en-US"/>
        </w:rPr>
        <w:t>lt</w:t>
      </w:r>
      <w:r w:rsidRPr="009B05E7">
        <w:rPr>
          <w:rFonts w:ascii="Calibri" w:eastAsia="Calibri" w:hAnsi="Calibri" w:cs="Calibri"/>
          <w:b/>
          <w:bCs/>
          <w:spacing w:val="-12"/>
          <w:w w:val="105"/>
          <w:szCs w:val="17"/>
          <w:lang w:val="en-US"/>
        </w:rPr>
        <w:t xml:space="preserve"> </w:t>
      </w:r>
      <w:r w:rsidRPr="009B05E7">
        <w:rPr>
          <w:rFonts w:ascii="Calibri" w:eastAsia="Calibri" w:hAnsi="Calibri" w:cs="Calibri"/>
          <w:b/>
          <w:bCs/>
          <w:w w:val="105"/>
          <w:szCs w:val="17"/>
          <w:lang w:val="en-US"/>
        </w:rPr>
        <w:t>Pr</w:t>
      </w:r>
      <w:r w:rsidRPr="009B05E7">
        <w:rPr>
          <w:rFonts w:ascii="Calibri" w:eastAsia="Calibri" w:hAnsi="Calibri" w:cs="Calibri"/>
          <w:b/>
          <w:bCs/>
          <w:spacing w:val="-1"/>
          <w:w w:val="105"/>
          <w:szCs w:val="17"/>
          <w:lang w:val="en-US"/>
        </w:rPr>
        <w:t>o</w:t>
      </w:r>
      <w:r w:rsidRPr="009B05E7">
        <w:rPr>
          <w:rFonts w:ascii="Calibri" w:eastAsia="Calibri" w:hAnsi="Calibri" w:cs="Calibri"/>
          <w:b/>
          <w:bCs/>
          <w:w w:val="105"/>
          <w:szCs w:val="17"/>
          <w:lang w:val="en-US"/>
        </w:rPr>
        <w:t>gr</w:t>
      </w:r>
      <w:r w:rsidRPr="009B05E7">
        <w:rPr>
          <w:rFonts w:ascii="Calibri" w:eastAsia="Calibri" w:hAnsi="Calibri" w:cs="Calibri"/>
          <w:b/>
          <w:bCs/>
          <w:spacing w:val="-1"/>
          <w:w w:val="105"/>
          <w:szCs w:val="17"/>
          <w:lang w:val="en-US"/>
        </w:rPr>
        <w:t>a</w:t>
      </w:r>
      <w:r w:rsidRPr="009B05E7">
        <w:rPr>
          <w:rFonts w:ascii="Calibri" w:eastAsia="Calibri" w:hAnsi="Calibri" w:cs="Calibri"/>
          <w:b/>
          <w:bCs/>
          <w:w w:val="105"/>
          <w:szCs w:val="17"/>
          <w:lang w:val="en-US"/>
        </w:rPr>
        <w:t>m</w:t>
      </w:r>
      <w:r w:rsidRPr="009B05E7">
        <w:rPr>
          <w:rFonts w:ascii="Calibri" w:eastAsia="Calibri" w:hAnsi="Calibri" w:cs="Calibri"/>
          <w:b/>
          <w:bCs/>
          <w:spacing w:val="-11"/>
          <w:w w:val="105"/>
          <w:szCs w:val="17"/>
          <w:lang w:val="en-US"/>
        </w:rPr>
        <w:t xml:space="preserve"> </w:t>
      </w:r>
      <w:r w:rsidRPr="009B05E7">
        <w:rPr>
          <w:rFonts w:ascii="Calibri" w:eastAsia="Calibri" w:hAnsi="Calibri" w:cs="Calibri"/>
          <w:b/>
          <w:bCs/>
          <w:spacing w:val="-1"/>
          <w:w w:val="105"/>
          <w:szCs w:val="17"/>
          <w:lang w:val="en-US"/>
        </w:rPr>
        <w:t>Adı</w:t>
      </w:r>
    </w:p>
    <w:p w:rsidR="009B05E7" w:rsidRPr="009B05E7" w:rsidRDefault="009B05E7" w:rsidP="009B05E7">
      <w:pPr>
        <w:spacing w:before="17" w:line="200" w:lineRule="exact"/>
        <w:rPr>
          <w:sz w:val="20"/>
          <w:szCs w:val="20"/>
          <w:lang w:val="en-US"/>
        </w:rPr>
      </w:pPr>
    </w:p>
    <w:p w:rsidR="009B05E7" w:rsidRPr="009B05E7" w:rsidRDefault="009B05E7" w:rsidP="009B05E7">
      <w:pPr>
        <w:spacing w:line="491" w:lineRule="auto"/>
        <w:rPr>
          <w:rFonts w:ascii="Calibri" w:eastAsia="Calibri" w:hAnsi="Calibri" w:cs="Calibri"/>
          <w:szCs w:val="17"/>
          <w:lang w:val="en-US"/>
        </w:rPr>
      </w:pPr>
      <w:r w:rsidRPr="009B05E7">
        <w:rPr>
          <w:rFonts w:ascii="Calibri" w:eastAsia="Calibri" w:hAnsi="Calibri" w:cs="Calibri"/>
          <w:b/>
          <w:bCs/>
          <w:spacing w:val="-1"/>
          <w:w w:val="105"/>
          <w:szCs w:val="17"/>
          <w:lang w:val="en-US"/>
        </w:rPr>
        <w:t>A</w:t>
      </w:r>
      <w:r w:rsidRPr="009B05E7">
        <w:rPr>
          <w:rFonts w:ascii="Calibri" w:eastAsia="Calibri" w:hAnsi="Calibri" w:cs="Calibri"/>
          <w:b/>
          <w:bCs/>
          <w:w w:val="105"/>
          <w:szCs w:val="17"/>
          <w:lang w:val="en-US"/>
        </w:rPr>
        <w:t>lt</w:t>
      </w:r>
      <w:r w:rsidRPr="009B05E7">
        <w:rPr>
          <w:rFonts w:ascii="Calibri" w:eastAsia="Calibri" w:hAnsi="Calibri" w:cs="Calibri"/>
          <w:b/>
          <w:bCs/>
          <w:spacing w:val="-14"/>
          <w:w w:val="105"/>
          <w:szCs w:val="17"/>
          <w:lang w:val="en-US"/>
        </w:rPr>
        <w:t xml:space="preserve"> </w:t>
      </w:r>
      <w:r w:rsidRPr="009B05E7">
        <w:rPr>
          <w:rFonts w:ascii="Calibri" w:eastAsia="Calibri" w:hAnsi="Calibri" w:cs="Calibri"/>
          <w:b/>
          <w:bCs/>
          <w:w w:val="105"/>
          <w:szCs w:val="17"/>
          <w:lang w:val="en-US"/>
        </w:rPr>
        <w:t>Pr</w:t>
      </w:r>
      <w:r w:rsidRPr="009B05E7">
        <w:rPr>
          <w:rFonts w:ascii="Calibri" w:eastAsia="Calibri" w:hAnsi="Calibri" w:cs="Calibri"/>
          <w:b/>
          <w:bCs/>
          <w:spacing w:val="-1"/>
          <w:w w:val="105"/>
          <w:szCs w:val="17"/>
          <w:lang w:val="en-US"/>
        </w:rPr>
        <w:t>o</w:t>
      </w:r>
      <w:r w:rsidRPr="009B05E7">
        <w:rPr>
          <w:rFonts w:ascii="Calibri" w:eastAsia="Calibri" w:hAnsi="Calibri" w:cs="Calibri"/>
          <w:b/>
          <w:bCs/>
          <w:w w:val="105"/>
          <w:szCs w:val="17"/>
          <w:lang w:val="en-US"/>
        </w:rPr>
        <w:t>gr</w:t>
      </w:r>
      <w:r w:rsidRPr="009B05E7">
        <w:rPr>
          <w:rFonts w:ascii="Calibri" w:eastAsia="Calibri" w:hAnsi="Calibri" w:cs="Calibri"/>
          <w:b/>
          <w:bCs/>
          <w:spacing w:val="-1"/>
          <w:w w:val="105"/>
          <w:szCs w:val="17"/>
          <w:lang w:val="en-US"/>
        </w:rPr>
        <w:t>a</w:t>
      </w:r>
      <w:r w:rsidRPr="009B05E7">
        <w:rPr>
          <w:rFonts w:ascii="Calibri" w:eastAsia="Calibri" w:hAnsi="Calibri" w:cs="Calibri"/>
          <w:b/>
          <w:bCs/>
          <w:w w:val="105"/>
          <w:szCs w:val="17"/>
          <w:lang w:val="en-US"/>
        </w:rPr>
        <w:t>m</w:t>
      </w:r>
      <w:r w:rsidRPr="009B05E7">
        <w:rPr>
          <w:rFonts w:ascii="Calibri" w:eastAsia="Calibri" w:hAnsi="Calibri" w:cs="Calibri"/>
          <w:b/>
          <w:bCs/>
          <w:spacing w:val="-14"/>
          <w:w w:val="105"/>
          <w:szCs w:val="17"/>
          <w:lang w:val="en-US"/>
        </w:rPr>
        <w:t xml:space="preserve"> </w:t>
      </w:r>
      <w:r w:rsidRPr="009B05E7">
        <w:rPr>
          <w:rFonts w:ascii="Calibri" w:eastAsia="Calibri" w:hAnsi="Calibri" w:cs="Calibri"/>
          <w:b/>
          <w:bCs/>
          <w:spacing w:val="-1"/>
          <w:w w:val="105"/>
          <w:szCs w:val="17"/>
          <w:lang w:val="en-US"/>
        </w:rPr>
        <w:t>H</w:t>
      </w:r>
      <w:r w:rsidRPr="009B05E7">
        <w:rPr>
          <w:rFonts w:ascii="Calibri" w:eastAsia="Calibri" w:hAnsi="Calibri" w:cs="Calibri"/>
          <w:b/>
          <w:bCs/>
          <w:w w:val="105"/>
          <w:szCs w:val="17"/>
          <w:lang w:val="en-US"/>
        </w:rPr>
        <w:t>e</w:t>
      </w:r>
      <w:r w:rsidRPr="009B05E7">
        <w:rPr>
          <w:rFonts w:ascii="Calibri" w:eastAsia="Calibri" w:hAnsi="Calibri" w:cs="Calibri"/>
          <w:b/>
          <w:bCs/>
          <w:spacing w:val="-1"/>
          <w:w w:val="105"/>
          <w:szCs w:val="17"/>
          <w:lang w:val="en-US"/>
        </w:rPr>
        <w:t>d</w:t>
      </w:r>
      <w:r w:rsidRPr="009B05E7">
        <w:rPr>
          <w:rFonts w:ascii="Calibri" w:eastAsia="Calibri" w:hAnsi="Calibri" w:cs="Calibri"/>
          <w:b/>
          <w:bCs/>
          <w:w w:val="105"/>
          <w:szCs w:val="17"/>
          <w:lang w:val="en-US"/>
        </w:rPr>
        <w:t>e</w:t>
      </w:r>
      <w:r w:rsidRPr="009B05E7">
        <w:rPr>
          <w:rFonts w:ascii="Calibri" w:eastAsia="Calibri" w:hAnsi="Calibri" w:cs="Calibri"/>
          <w:b/>
          <w:bCs/>
          <w:spacing w:val="-1"/>
          <w:w w:val="105"/>
          <w:szCs w:val="17"/>
          <w:lang w:val="en-US"/>
        </w:rPr>
        <w:t>f</w:t>
      </w:r>
      <w:r w:rsidRPr="009B05E7">
        <w:rPr>
          <w:rFonts w:ascii="Calibri" w:eastAsia="Calibri" w:hAnsi="Calibri" w:cs="Calibri"/>
          <w:b/>
          <w:bCs/>
          <w:w w:val="105"/>
          <w:szCs w:val="17"/>
          <w:lang w:val="en-US"/>
        </w:rPr>
        <w:t>i</w:t>
      </w:r>
      <w:r w:rsidRPr="009B05E7">
        <w:rPr>
          <w:rFonts w:ascii="Calibri" w:eastAsia="Calibri" w:hAnsi="Calibri" w:cs="Calibri"/>
          <w:b/>
          <w:bCs/>
          <w:w w:val="103"/>
          <w:szCs w:val="17"/>
          <w:lang w:val="en-US"/>
        </w:rPr>
        <w:t xml:space="preserve"> </w:t>
      </w:r>
      <w:r w:rsidRPr="009B05E7">
        <w:rPr>
          <w:rFonts w:ascii="Calibri" w:eastAsia="Calibri" w:hAnsi="Calibri" w:cs="Calibri"/>
          <w:b/>
          <w:bCs/>
          <w:spacing w:val="1"/>
          <w:w w:val="105"/>
          <w:szCs w:val="17"/>
          <w:lang w:val="en-US"/>
        </w:rPr>
        <w:t>F</w:t>
      </w:r>
      <w:r w:rsidRPr="009B05E7">
        <w:rPr>
          <w:rFonts w:ascii="Calibri" w:eastAsia="Calibri" w:hAnsi="Calibri" w:cs="Calibri"/>
          <w:b/>
          <w:bCs/>
          <w:spacing w:val="-1"/>
          <w:w w:val="105"/>
          <w:szCs w:val="17"/>
          <w:lang w:val="en-US"/>
        </w:rPr>
        <w:t>aa</w:t>
      </w:r>
      <w:r w:rsidRPr="009B05E7">
        <w:rPr>
          <w:rFonts w:ascii="Calibri" w:eastAsia="Calibri" w:hAnsi="Calibri" w:cs="Calibri"/>
          <w:b/>
          <w:bCs/>
          <w:w w:val="105"/>
          <w:szCs w:val="17"/>
          <w:lang w:val="en-US"/>
        </w:rPr>
        <w:t>liyet</w:t>
      </w:r>
      <w:r w:rsidRPr="009B05E7">
        <w:rPr>
          <w:rFonts w:ascii="Calibri" w:eastAsia="Calibri" w:hAnsi="Calibri" w:cs="Calibri"/>
          <w:b/>
          <w:bCs/>
          <w:spacing w:val="-17"/>
          <w:w w:val="105"/>
          <w:szCs w:val="17"/>
          <w:lang w:val="en-US"/>
        </w:rPr>
        <w:t xml:space="preserve"> </w:t>
      </w:r>
      <w:r w:rsidRPr="009B05E7">
        <w:rPr>
          <w:rFonts w:ascii="Calibri" w:eastAsia="Calibri" w:hAnsi="Calibri" w:cs="Calibri"/>
          <w:b/>
          <w:bCs/>
          <w:spacing w:val="-1"/>
          <w:w w:val="105"/>
          <w:szCs w:val="17"/>
          <w:lang w:val="en-US"/>
        </w:rPr>
        <w:t>Ad</w:t>
      </w:r>
      <w:r w:rsidRPr="009B05E7">
        <w:rPr>
          <w:rFonts w:ascii="Calibri" w:eastAsia="Calibri" w:hAnsi="Calibri" w:cs="Calibri"/>
          <w:b/>
          <w:bCs/>
          <w:w w:val="105"/>
          <w:szCs w:val="17"/>
          <w:lang w:val="en-US"/>
        </w:rPr>
        <w:t>ı</w:t>
      </w:r>
    </w:p>
    <w:p w:rsidR="009B05E7" w:rsidRPr="009B05E7" w:rsidRDefault="009B05E7" w:rsidP="009B05E7">
      <w:pPr>
        <w:spacing w:line="200" w:lineRule="exact"/>
        <w:rPr>
          <w:sz w:val="20"/>
          <w:szCs w:val="20"/>
          <w:lang w:val="en-US"/>
        </w:rPr>
      </w:pPr>
    </w:p>
    <w:p w:rsidR="009B05E7" w:rsidRPr="009B05E7" w:rsidRDefault="009B05E7" w:rsidP="009B05E7">
      <w:pPr>
        <w:spacing w:line="200" w:lineRule="exact"/>
        <w:rPr>
          <w:sz w:val="20"/>
          <w:szCs w:val="20"/>
          <w:lang w:val="en-US"/>
        </w:rPr>
      </w:pPr>
    </w:p>
    <w:p w:rsidR="009B05E7" w:rsidRPr="009B05E7" w:rsidRDefault="009B05E7" w:rsidP="009B05E7">
      <w:pPr>
        <w:spacing w:before="7" w:line="200" w:lineRule="exact"/>
        <w:rPr>
          <w:sz w:val="20"/>
          <w:szCs w:val="20"/>
          <w:lang w:val="en-US"/>
        </w:rPr>
      </w:pPr>
    </w:p>
    <w:p w:rsidR="009B05E7" w:rsidRPr="009B05E7" w:rsidRDefault="009B05E7" w:rsidP="009B05E7">
      <w:pPr>
        <w:rPr>
          <w:rFonts w:ascii="Calibri" w:eastAsia="Calibri" w:hAnsi="Calibri" w:cs="Calibri"/>
          <w:szCs w:val="17"/>
          <w:lang w:val="en-US"/>
        </w:rPr>
      </w:pPr>
      <w:r w:rsidRPr="009B05E7">
        <w:rPr>
          <w:rFonts w:ascii="Calibri" w:eastAsia="Calibri" w:hAnsi="Calibri" w:cs="Calibri"/>
          <w:b/>
          <w:bCs/>
          <w:spacing w:val="-1"/>
          <w:w w:val="105"/>
          <w:szCs w:val="17"/>
          <w:lang w:val="en-US"/>
        </w:rPr>
        <w:t>A</w:t>
      </w:r>
      <w:r w:rsidRPr="009B05E7">
        <w:rPr>
          <w:rFonts w:ascii="Calibri" w:eastAsia="Calibri" w:hAnsi="Calibri" w:cs="Calibri"/>
          <w:b/>
          <w:bCs/>
          <w:spacing w:val="1"/>
          <w:w w:val="105"/>
          <w:szCs w:val="17"/>
          <w:lang w:val="en-US"/>
        </w:rPr>
        <w:t>ç</w:t>
      </w:r>
      <w:r w:rsidRPr="009B05E7">
        <w:rPr>
          <w:rFonts w:ascii="Calibri" w:eastAsia="Calibri" w:hAnsi="Calibri" w:cs="Calibri"/>
          <w:b/>
          <w:bCs/>
          <w:w w:val="105"/>
          <w:szCs w:val="17"/>
          <w:lang w:val="en-US"/>
        </w:rPr>
        <w:t>ı</w:t>
      </w:r>
      <w:r w:rsidRPr="009B05E7">
        <w:rPr>
          <w:rFonts w:ascii="Calibri" w:eastAsia="Calibri" w:hAnsi="Calibri" w:cs="Calibri"/>
          <w:b/>
          <w:bCs/>
          <w:spacing w:val="-1"/>
          <w:w w:val="105"/>
          <w:szCs w:val="17"/>
          <w:lang w:val="en-US"/>
        </w:rPr>
        <w:t>k</w:t>
      </w:r>
      <w:r w:rsidRPr="009B05E7">
        <w:rPr>
          <w:rFonts w:ascii="Calibri" w:eastAsia="Calibri" w:hAnsi="Calibri" w:cs="Calibri"/>
          <w:b/>
          <w:bCs/>
          <w:w w:val="105"/>
          <w:szCs w:val="17"/>
          <w:lang w:val="en-US"/>
        </w:rPr>
        <w:t>l</w:t>
      </w:r>
      <w:r w:rsidRPr="009B05E7">
        <w:rPr>
          <w:rFonts w:ascii="Calibri" w:eastAsia="Calibri" w:hAnsi="Calibri" w:cs="Calibri"/>
          <w:b/>
          <w:bCs/>
          <w:spacing w:val="-1"/>
          <w:w w:val="105"/>
          <w:szCs w:val="17"/>
          <w:lang w:val="en-US"/>
        </w:rPr>
        <w:t>am</w:t>
      </w:r>
      <w:r w:rsidRPr="009B05E7">
        <w:rPr>
          <w:rFonts w:ascii="Calibri" w:eastAsia="Calibri" w:hAnsi="Calibri" w:cs="Calibri"/>
          <w:b/>
          <w:bCs/>
          <w:w w:val="105"/>
          <w:szCs w:val="17"/>
          <w:lang w:val="en-US"/>
        </w:rPr>
        <w:t>a</w:t>
      </w:r>
    </w:p>
    <w:p w:rsidR="009B05E7" w:rsidRPr="009B05E7" w:rsidRDefault="009B05E7" w:rsidP="009B05E7">
      <w:pPr>
        <w:spacing w:before="48" w:line="450" w:lineRule="auto"/>
        <w:ind w:right="8578"/>
        <w:rPr>
          <w:rFonts w:ascii="Segoe UI" w:eastAsia="Segoe UI" w:hAnsi="Segoe UI"/>
          <w:szCs w:val="17"/>
          <w:lang w:val="en-US"/>
        </w:rPr>
      </w:pPr>
      <w:r w:rsidRPr="009B05E7">
        <w:rPr>
          <w:rFonts w:ascii="Segoe UI" w:eastAsia="Segoe UI" w:hAnsi="Segoe UI"/>
          <w:w w:val="95"/>
          <w:szCs w:val="17"/>
          <w:lang w:val="en-US"/>
        </w:rPr>
        <w:br w:type="column"/>
      </w:r>
      <w:r w:rsidRPr="009B05E7">
        <w:rPr>
          <w:rFonts w:ascii="Segoe UI" w:eastAsia="Segoe UI" w:hAnsi="Segoe UI"/>
          <w:spacing w:val="-1"/>
          <w:w w:val="95"/>
          <w:szCs w:val="17"/>
          <w:lang w:val="en-US"/>
        </w:rPr>
        <w:t>Mİ</w:t>
      </w:r>
      <w:r w:rsidRPr="009B05E7">
        <w:rPr>
          <w:rFonts w:ascii="Segoe UI" w:eastAsia="Segoe UI" w:hAnsi="Segoe UI"/>
          <w:w w:val="95"/>
          <w:szCs w:val="17"/>
          <w:lang w:val="en-US"/>
        </w:rPr>
        <w:t>LLİ</w:t>
      </w:r>
      <w:r w:rsidRPr="009B05E7">
        <w:rPr>
          <w:rFonts w:ascii="Segoe UI" w:eastAsia="Segoe UI" w:hAnsi="Segoe UI"/>
          <w:spacing w:val="-8"/>
          <w:w w:val="95"/>
          <w:szCs w:val="17"/>
          <w:lang w:val="en-US"/>
        </w:rPr>
        <w:t xml:space="preserve"> </w:t>
      </w:r>
      <w:r w:rsidRPr="009B05E7">
        <w:rPr>
          <w:rFonts w:ascii="Segoe UI" w:eastAsia="Segoe UI" w:hAnsi="Segoe UI"/>
          <w:w w:val="95"/>
          <w:szCs w:val="17"/>
          <w:lang w:val="en-US"/>
        </w:rPr>
        <w:t>E</w:t>
      </w:r>
      <w:r w:rsidRPr="009B05E7">
        <w:rPr>
          <w:rFonts w:ascii="Segoe UI" w:eastAsia="Segoe UI" w:hAnsi="Segoe UI"/>
          <w:spacing w:val="-1"/>
          <w:w w:val="95"/>
          <w:szCs w:val="17"/>
          <w:lang w:val="en-US"/>
        </w:rPr>
        <w:t>Ğİ</w:t>
      </w:r>
      <w:r w:rsidRPr="009B05E7">
        <w:rPr>
          <w:rFonts w:ascii="Segoe UI" w:eastAsia="Segoe UI" w:hAnsi="Segoe UI"/>
          <w:spacing w:val="1"/>
          <w:w w:val="95"/>
          <w:szCs w:val="17"/>
          <w:lang w:val="en-US"/>
        </w:rPr>
        <w:t>T</w:t>
      </w:r>
      <w:r w:rsidRPr="009B05E7">
        <w:rPr>
          <w:rFonts w:ascii="Segoe UI" w:eastAsia="Segoe UI" w:hAnsi="Segoe UI"/>
          <w:spacing w:val="-1"/>
          <w:w w:val="95"/>
          <w:szCs w:val="17"/>
          <w:lang w:val="en-US"/>
        </w:rPr>
        <w:t>İ</w:t>
      </w:r>
      <w:r w:rsidRPr="009B05E7">
        <w:rPr>
          <w:rFonts w:ascii="Segoe UI" w:eastAsia="Segoe UI" w:hAnsi="Segoe UI"/>
          <w:w w:val="95"/>
          <w:szCs w:val="17"/>
          <w:lang w:val="en-US"/>
        </w:rPr>
        <w:t>M</w:t>
      </w:r>
      <w:r w:rsidRPr="009B05E7">
        <w:rPr>
          <w:rFonts w:ascii="Segoe UI" w:eastAsia="Segoe UI" w:hAnsi="Segoe UI"/>
          <w:spacing w:val="-7"/>
          <w:w w:val="95"/>
          <w:szCs w:val="17"/>
          <w:lang w:val="en-US"/>
        </w:rPr>
        <w:t xml:space="preserve"> </w:t>
      </w:r>
      <w:r w:rsidRPr="009B05E7">
        <w:rPr>
          <w:rFonts w:ascii="Segoe UI" w:eastAsia="Segoe UI" w:hAnsi="Segoe UI"/>
          <w:w w:val="95"/>
          <w:szCs w:val="17"/>
          <w:lang w:val="en-US"/>
        </w:rPr>
        <w:t>B</w:t>
      </w:r>
      <w:r w:rsidRPr="009B05E7">
        <w:rPr>
          <w:rFonts w:ascii="Segoe UI" w:eastAsia="Segoe UI" w:hAnsi="Segoe UI"/>
          <w:spacing w:val="-2"/>
          <w:w w:val="95"/>
          <w:szCs w:val="17"/>
          <w:lang w:val="en-US"/>
        </w:rPr>
        <w:t>A</w:t>
      </w:r>
      <w:r w:rsidRPr="009B05E7">
        <w:rPr>
          <w:rFonts w:ascii="Segoe UI" w:eastAsia="Segoe UI" w:hAnsi="Segoe UI"/>
          <w:w w:val="95"/>
          <w:szCs w:val="17"/>
          <w:lang w:val="en-US"/>
        </w:rPr>
        <w:t>K</w:t>
      </w:r>
      <w:r w:rsidRPr="009B05E7">
        <w:rPr>
          <w:rFonts w:ascii="Segoe UI" w:eastAsia="Segoe UI" w:hAnsi="Segoe UI"/>
          <w:spacing w:val="-2"/>
          <w:w w:val="95"/>
          <w:szCs w:val="17"/>
          <w:lang w:val="en-US"/>
        </w:rPr>
        <w:t>AN</w:t>
      </w:r>
      <w:r w:rsidRPr="009B05E7">
        <w:rPr>
          <w:rFonts w:ascii="Segoe UI" w:eastAsia="Segoe UI" w:hAnsi="Segoe UI"/>
          <w:w w:val="95"/>
          <w:szCs w:val="17"/>
          <w:lang w:val="en-US"/>
        </w:rPr>
        <w:t>L</w:t>
      </w:r>
      <w:r w:rsidRPr="009B05E7">
        <w:rPr>
          <w:rFonts w:ascii="Segoe UI" w:eastAsia="Segoe UI" w:hAnsi="Segoe UI"/>
          <w:spacing w:val="-1"/>
          <w:w w:val="95"/>
          <w:szCs w:val="17"/>
          <w:lang w:val="en-US"/>
        </w:rPr>
        <w:t>IĞ</w:t>
      </w:r>
      <w:r w:rsidRPr="009B05E7">
        <w:rPr>
          <w:rFonts w:ascii="Segoe UI" w:eastAsia="Segoe UI" w:hAnsi="Segoe UI"/>
          <w:w w:val="95"/>
          <w:szCs w:val="17"/>
          <w:lang w:val="en-US"/>
        </w:rPr>
        <w:t>I</w:t>
      </w:r>
      <w:r w:rsidRPr="009B05E7">
        <w:rPr>
          <w:rFonts w:ascii="Segoe UI" w:eastAsia="Segoe UI" w:hAnsi="Segoe UI"/>
          <w:w w:val="97"/>
          <w:szCs w:val="17"/>
          <w:lang w:val="en-US"/>
        </w:rPr>
        <w:t xml:space="preserve"> </w:t>
      </w:r>
      <w:r w:rsidRPr="009B05E7">
        <w:rPr>
          <w:rFonts w:ascii="Segoe UI" w:eastAsia="Segoe UI" w:hAnsi="Segoe UI"/>
          <w:spacing w:val="-2"/>
          <w:w w:val="95"/>
          <w:szCs w:val="17"/>
          <w:lang w:val="en-US"/>
        </w:rPr>
        <w:t>O</w:t>
      </w:r>
      <w:r w:rsidRPr="009B05E7">
        <w:rPr>
          <w:rFonts w:ascii="Segoe UI" w:eastAsia="Segoe UI" w:hAnsi="Segoe UI"/>
          <w:w w:val="95"/>
          <w:szCs w:val="17"/>
          <w:lang w:val="en-US"/>
        </w:rPr>
        <w:t>R</w:t>
      </w:r>
      <w:r w:rsidRPr="009B05E7">
        <w:rPr>
          <w:rFonts w:ascii="Segoe UI" w:eastAsia="Segoe UI" w:hAnsi="Segoe UI"/>
          <w:spacing w:val="1"/>
          <w:w w:val="95"/>
          <w:szCs w:val="17"/>
          <w:lang w:val="en-US"/>
        </w:rPr>
        <w:t>T</w:t>
      </w:r>
      <w:r w:rsidRPr="009B05E7">
        <w:rPr>
          <w:rFonts w:ascii="Segoe UI" w:eastAsia="Segoe UI" w:hAnsi="Segoe UI"/>
          <w:spacing w:val="-2"/>
          <w:w w:val="95"/>
          <w:szCs w:val="17"/>
          <w:lang w:val="en-US"/>
        </w:rPr>
        <w:t>AÖĞ</w:t>
      </w:r>
      <w:r w:rsidRPr="009B05E7">
        <w:rPr>
          <w:rFonts w:ascii="Segoe UI" w:eastAsia="Segoe UI" w:hAnsi="Segoe UI"/>
          <w:w w:val="95"/>
          <w:szCs w:val="17"/>
          <w:lang w:val="en-US"/>
        </w:rPr>
        <w:t>RE</w:t>
      </w:r>
      <w:r w:rsidRPr="009B05E7">
        <w:rPr>
          <w:rFonts w:ascii="Segoe UI" w:eastAsia="Segoe UI" w:hAnsi="Segoe UI"/>
          <w:spacing w:val="1"/>
          <w:w w:val="95"/>
          <w:szCs w:val="17"/>
          <w:lang w:val="en-US"/>
        </w:rPr>
        <w:t>T</w:t>
      </w:r>
      <w:r w:rsidRPr="009B05E7">
        <w:rPr>
          <w:rFonts w:ascii="Segoe UI" w:eastAsia="Segoe UI" w:hAnsi="Segoe UI"/>
          <w:spacing w:val="-1"/>
          <w:w w:val="95"/>
          <w:szCs w:val="17"/>
          <w:lang w:val="en-US"/>
        </w:rPr>
        <w:t>İM</w:t>
      </w:r>
    </w:p>
    <w:p w:rsidR="009B05E7" w:rsidRPr="009B05E7" w:rsidRDefault="009B05E7" w:rsidP="009B05E7">
      <w:pPr>
        <w:rPr>
          <w:rFonts w:ascii="Segoe UI" w:eastAsia="Segoe UI" w:hAnsi="Segoe UI"/>
          <w:szCs w:val="17"/>
          <w:lang w:val="en-US"/>
        </w:rPr>
      </w:pPr>
      <w:r w:rsidRPr="009B05E7">
        <w:rPr>
          <w:rFonts w:ascii="Segoe UI" w:eastAsia="Segoe UI" w:hAnsi="Segoe UI"/>
          <w:w w:val="95"/>
          <w:szCs w:val="17"/>
          <w:lang w:val="en-US"/>
        </w:rPr>
        <w:t>E</w:t>
      </w:r>
      <w:r w:rsidRPr="009B05E7">
        <w:rPr>
          <w:rFonts w:ascii="Segoe UI" w:eastAsia="Segoe UI" w:hAnsi="Segoe UI"/>
          <w:spacing w:val="-1"/>
          <w:w w:val="95"/>
          <w:szCs w:val="17"/>
          <w:lang w:val="en-US"/>
        </w:rPr>
        <w:t>Ğİ</w:t>
      </w:r>
      <w:r w:rsidRPr="009B05E7">
        <w:rPr>
          <w:rFonts w:ascii="Segoe UI" w:eastAsia="Segoe UI" w:hAnsi="Segoe UI"/>
          <w:spacing w:val="1"/>
          <w:w w:val="95"/>
          <w:szCs w:val="17"/>
          <w:lang w:val="en-US"/>
        </w:rPr>
        <w:t>T</w:t>
      </w:r>
      <w:r w:rsidRPr="009B05E7">
        <w:rPr>
          <w:rFonts w:ascii="Segoe UI" w:eastAsia="Segoe UI" w:hAnsi="Segoe UI"/>
          <w:spacing w:val="-1"/>
          <w:w w:val="95"/>
          <w:szCs w:val="17"/>
          <w:lang w:val="en-US"/>
        </w:rPr>
        <w:t>İM</w:t>
      </w:r>
      <w:r w:rsidRPr="009B05E7">
        <w:rPr>
          <w:rFonts w:ascii="Segoe UI" w:eastAsia="Segoe UI" w:hAnsi="Segoe UI"/>
          <w:w w:val="95"/>
          <w:szCs w:val="17"/>
          <w:lang w:val="en-US"/>
        </w:rPr>
        <w:t>E</w:t>
      </w:r>
      <w:r w:rsidRPr="009B05E7">
        <w:rPr>
          <w:rFonts w:ascii="Segoe UI" w:eastAsia="Segoe UI" w:hAnsi="Segoe UI"/>
          <w:spacing w:val="-1"/>
          <w:w w:val="95"/>
          <w:szCs w:val="17"/>
          <w:lang w:val="en-US"/>
        </w:rPr>
        <w:t xml:space="preserve"> </w:t>
      </w:r>
      <w:r w:rsidRPr="009B05E7">
        <w:rPr>
          <w:rFonts w:ascii="Segoe UI" w:eastAsia="Segoe UI" w:hAnsi="Segoe UI"/>
          <w:w w:val="95"/>
          <w:szCs w:val="17"/>
          <w:lang w:val="en-US"/>
        </w:rPr>
        <w:t>ER</w:t>
      </w:r>
      <w:r w:rsidRPr="009B05E7">
        <w:rPr>
          <w:rFonts w:ascii="Segoe UI" w:eastAsia="Segoe UI" w:hAnsi="Segoe UI"/>
          <w:spacing w:val="-2"/>
          <w:w w:val="95"/>
          <w:szCs w:val="17"/>
          <w:lang w:val="en-US"/>
        </w:rPr>
        <w:t>İ</w:t>
      </w:r>
      <w:r w:rsidRPr="009B05E7">
        <w:rPr>
          <w:rFonts w:ascii="Segoe UI" w:eastAsia="Segoe UI" w:hAnsi="Segoe UI"/>
          <w:spacing w:val="1"/>
          <w:w w:val="95"/>
          <w:szCs w:val="17"/>
          <w:lang w:val="en-US"/>
        </w:rPr>
        <w:t>Ş</w:t>
      </w:r>
      <w:r w:rsidRPr="009B05E7">
        <w:rPr>
          <w:rFonts w:ascii="Segoe UI" w:eastAsia="Segoe UI" w:hAnsi="Segoe UI"/>
          <w:spacing w:val="-1"/>
          <w:w w:val="95"/>
          <w:szCs w:val="17"/>
          <w:lang w:val="en-US"/>
        </w:rPr>
        <w:t>İ</w:t>
      </w:r>
      <w:r w:rsidRPr="009B05E7">
        <w:rPr>
          <w:rFonts w:ascii="Segoe UI" w:eastAsia="Segoe UI" w:hAnsi="Segoe UI"/>
          <w:w w:val="95"/>
          <w:szCs w:val="17"/>
          <w:lang w:val="en-US"/>
        </w:rPr>
        <w:t>M</w:t>
      </w:r>
      <w:r w:rsidRPr="009B05E7">
        <w:rPr>
          <w:rFonts w:ascii="Segoe UI" w:eastAsia="Segoe UI" w:hAnsi="Segoe UI"/>
          <w:spacing w:val="-4"/>
          <w:w w:val="95"/>
          <w:szCs w:val="17"/>
          <w:lang w:val="en-US"/>
        </w:rPr>
        <w:t xml:space="preserve"> </w:t>
      </w:r>
      <w:r w:rsidRPr="009B05E7">
        <w:rPr>
          <w:rFonts w:ascii="Segoe UI" w:eastAsia="Segoe UI" w:hAnsi="Segoe UI"/>
          <w:spacing w:val="-1"/>
          <w:w w:val="95"/>
          <w:szCs w:val="17"/>
          <w:lang w:val="en-US"/>
        </w:rPr>
        <w:t>V</w:t>
      </w:r>
      <w:r w:rsidRPr="009B05E7">
        <w:rPr>
          <w:rFonts w:ascii="Segoe UI" w:eastAsia="Segoe UI" w:hAnsi="Segoe UI"/>
          <w:w w:val="95"/>
          <w:szCs w:val="17"/>
          <w:lang w:val="en-US"/>
        </w:rPr>
        <w:t>E</w:t>
      </w:r>
      <w:r w:rsidRPr="009B05E7">
        <w:rPr>
          <w:rFonts w:ascii="Segoe UI" w:eastAsia="Segoe UI" w:hAnsi="Segoe UI"/>
          <w:spacing w:val="-1"/>
          <w:w w:val="95"/>
          <w:szCs w:val="17"/>
          <w:lang w:val="en-US"/>
        </w:rPr>
        <w:t xml:space="preserve"> </w:t>
      </w:r>
      <w:r w:rsidRPr="009B05E7">
        <w:rPr>
          <w:rFonts w:ascii="Segoe UI" w:eastAsia="Segoe UI" w:hAnsi="Segoe UI"/>
          <w:spacing w:val="1"/>
          <w:w w:val="95"/>
          <w:szCs w:val="17"/>
          <w:lang w:val="en-US"/>
        </w:rPr>
        <w:t>F</w:t>
      </w:r>
      <w:r w:rsidRPr="009B05E7">
        <w:rPr>
          <w:rFonts w:ascii="Segoe UI" w:eastAsia="Segoe UI" w:hAnsi="Segoe UI"/>
          <w:spacing w:val="-1"/>
          <w:w w:val="95"/>
          <w:szCs w:val="17"/>
          <w:lang w:val="en-US"/>
        </w:rPr>
        <w:t>I</w:t>
      </w:r>
      <w:r w:rsidRPr="009B05E7">
        <w:rPr>
          <w:rFonts w:ascii="Segoe UI" w:eastAsia="Segoe UI" w:hAnsi="Segoe UI"/>
          <w:w w:val="95"/>
          <w:szCs w:val="17"/>
          <w:lang w:val="en-US"/>
        </w:rPr>
        <w:t>R</w:t>
      </w:r>
      <w:r w:rsidRPr="009B05E7">
        <w:rPr>
          <w:rFonts w:ascii="Segoe UI" w:eastAsia="Segoe UI" w:hAnsi="Segoe UI"/>
          <w:spacing w:val="1"/>
          <w:w w:val="95"/>
          <w:szCs w:val="17"/>
          <w:lang w:val="en-US"/>
        </w:rPr>
        <w:t>S</w:t>
      </w:r>
      <w:r w:rsidRPr="009B05E7">
        <w:rPr>
          <w:rFonts w:ascii="Segoe UI" w:eastAsia="Segoe UI" w:hAnsi="Segoe UI"/>
          <w:spacing w:val="-2"/>
          <w:w w:val="95"/>
          <w:szCs w:val="17"/>
          <w:lang w:val="en-US"/>
        </w:rPr>
        <w:t>A</w:t>
      </w:r>
      <w:r w:rsidRPr="009B05E7">
        <w:rPr>
          <w:rFonts w:ascii="Segoe UI" w:eastAsia="Segoe UI" w:hAnsi="Segoe UI"/>
          <w:w w:val="95"/>
          <w:szCs w:val="17"/>
          <w:lang w:val="en-US"/>
        </w:rPr>
        <w:t>T</w:t>
      </w:r>
      <w:r w:rsidRPr="009B05E7">
        <w:rPr>
          <w:rFonts w:ascii="Segoe UI" w:eastAsia="Segoe UI" w:hAnsi="Segoe UI"/>
          <w:spacing w:val="-1"/>
          <w:w w:val="95"/>
          <w:szCs w:val="17"/>
          <w:lang w:val="en-US"/>
        </w:rPr>
        <w:t xml:space="preserve"> </w:t>
      </w:r>
      <w:r w:rsidRPr="009B05E7">
        <w:rPr>
          <w:rFonts w:ascii="Segoe UI" w:eastAsia="Segoe UI" w:hAnsi="Segoe UI"/>
          <w:w w:val="95"/>
          <w:szCs w:val="17"/>
          <w:lang w:val="en-US"/>
        </w:rPr>
        <w:t>E</w:t>
      </w:r>
      <w:r w:rsidRPr="009B05E7">
        <w:rPr>
          <w:rFonts w:ascii="Segoe UI" w:eastAsia="Segoe UI" w:hAnsi="Segoe UI"/>
          <w:spacing w:val="1"/>
          <w:w w:val="95"/>
          <w:szCs w:val="17"/>
          <w:lang w:val="en-US"/>
        </w:rPr>
        <w:t>Ş</w:t>
      </w:r>
      <w:r w:rsidRPr="009B05E7">
        <w:rPr>
          <w:rFonts w:ascii="Segoe UI" w:eastAsia="Segoe UI" w:hAnsi="Segoe UI"/>
          <w:spacing w:val="-1"/>
          <w:w w:val="95"/>
          <w:szCs w:val="17"/>
          <w:lang w:val="en-US"/>
        </w:rPr>
        <w:t>İ</w:t>
      </w:r>
      <w:r w:rsidRPr="009B05E7">
        <w:rPr>
          <w:rFonts w:ascii="Segoe UI" w:eastAsia="Segoe UI" w:hAnsi="Segoe UI"/>
          <w:spacing w:val="1"/>
          <w:w w:val="95"/>
          <w:szCs w:val="17"/>
          <w:lang w:val="en-US"/>
        </w:rPr>
        <w:t>T</w:t>
      </w:r>
      <w:r w:rsidRPr="009B05E7">
        <w:rPr>
          <w:rFonts w:ascii="Segoe UI" w:eastAsia="Segoe UI" w:hAnsi="Segoe UI"/>
          <w:w w:val="95"/>
          <w:szCs w:val="17"/>
          <w:lang w:val="en-US"/>
        </w:rPr>
        <w:t>L</w:t>
      </w:r>
      <w:r w:rsidRPr="009B05E7">
        <w:rPr>
          <w:rFonts w:ascii="Segoe UI" w:eastAsia="Segoe UI" w:hAnsi="Segoe UI"/>
          <w:spacing w:val="-1"/>
          <w:w w:val="95"/>
          <w:szCs w:val="17"/>
          <w:lang w:val="en-US"/>
        </w:rPr>
        <w:t>İĞ</w:t>
      </w:r>
      <w:r w:rsidRPr="009B05E7">
        <w:rPr>
          <w:rFonts w:ascii="Segoe UI" w:eastAsia="Segoe UI" w:hAnsi="Segoe UI"/>
          <w:w w:val="95"/>
          <w:szCs w:val="17"/>
          <w:lang w:val="en-US"/>
        </w:rPr>
        <w:t>İ</w:t>
      </w:r>
    </w:p>
    <w:p w:rsidR="009B05E7" w:rsidRPr="009B05E7" w:rsidRDefault="009B05E7" w:rsidP="009B05E7">
      <w:pPr>
        <w:spacing w:before="9" w:line="190" w:lineRule="exact"/>
        <w:rPr>
          <w:sz w:val="19"/>
          <w:szCs w:val="19"/>
          <w:lang w:val="en-US"/>
        </w:rPr>
      </w:pPr>
    </w:p>
    <w:p w:rsidR="009B05E7" w:rsidRPr="009B05E7" w:rsidRDefault="009B05E7" w:rsidP="009B05E7">
      <w:pPr>
        <w:spacing w:line="450" w:lineRule="auto"/>
        <w:ind w:right="3196"/>
        <w:rPr>
          <w:rFonts w:ascii="Segoe UI" w:eastAsia="Segoe UI" w:hAnsi="Segoe UI"/>
          <w:szCs w:val="17"/>
          <w:lang w:val="en-US"/>
        </w:rPr>
      </w:pPr>
      <w:r w:rsidRPr="009B05E7">
        <w:rPr>
          <w:rFonts w:ascii="Segoe UI" w:eastAsia="Segoe UI" w:hAnsi="Segoe UI"/>
          <w:spacing w:val="-2"/>
          <w:w w:val="95"/>
          <w:szCs w:val="17"/>
          <w:lang w:val="en-US"/>
        </w:rPr>
        <w:t>Ort</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ö</w:t>
      </w:r>
      <w:r w:rsidRPr="009B05E7">
        <w:rPr>
          <w:rFonts w:ascii="Segoe UI" w:eastAsia="Segoe UI" w:hAnsi="Segoe UI"/>
          <w:spacing w:val="-2"/>
          <w:w w:val="95"/>
          <w:szCs w:val="17"/>
          <w:lang w:val="en-US"/>
        </w:rPr>
        <w:t>ğr</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m</w:t>
      </w:r>
      <w:r w:rsidRPr="009B05E7">
        <w:rPr>
          <w:rFonts w:ascii="Segoe UI" w:eastAsia="Segoe UI" w:hAnsi="Segoe UI"/>
          <w:spacing w:val="-2"/>
          <w:w w:val="95"/>
          <w:szCs w:val="17"/>
          <w:lang w:val="en-US"/>
        </w:rPr>
        <w:t>d</w:t>
      </w:r>
      <w:r w:rsidRPr="009B05E7">
        <w:rPr>
          <w:rFonts w:ascii="Segoe UI" w:eastAsia="Segoe UI" w:hAnsi="Segoe UI"/>
          <w:w w:val="95"/>
          <w:szCs w:val="17"/>
          <w:lang w:val="en-US"/>
        </w:rPr>
        <w:t>e</w:t>
      </w:r>
      <w:r w:rsidRPr="009B05E7">
        <w:rPr>
          <w:rFonts w:ascii="Segoe UI" w:eastAsia="Segoe UI" w:hAnsi="Segoe UI"/>
          <w:spacing w:val="1"/>
          <w:w w:val="95"/>
          <w:szCs w:val="17"/>
          <w:lang w:val="en-US"/>
        </w:rPr>
        <w:t xml:space="preserve"> </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ğ</w:t>
      </w:r>
      <w:r w:rsidRPr="009B05E7">
        <w:rPr>
          <w:rFonts w:ascii="Segoe UI" w:eastAsia="Segoe UI" w:hAnsi="Segoe UI"/>
          <w:w w:val="95"/>
          <w:szCs w:val="17"/>
          <w:lang w:val="en-US"/>
        </w:rPr>
        <w:t>i</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im</w:t>
      </w:r>
      <w:r w:rsidRPr="009B05E7">
        <w:rPr>
          <w:rFonts w:ascii="Segoe UI" w:eastAsia="Segoe UI" w:hAnsi="Segoe UI"/>
          <w:spacing w:val="1"/>
          <w:w w:val="95"/>
          <w:szCs w:val="17"/>
          <w:lang w:val="en-US"/>
        </w:rPr>
        <w:t xml:space="preserve"> </w:t>
      </w:r>
      <w:r w:rsidRPr="009B05E7">
        <w:rPr>
          <w:rFonts w:ascii="Segoe UI" w:eastAsia="Segoe UI" w:hAnsi="Segoe UI"/>
          <w:w w:val="95"/>
          <w:szCs w:val="17"/>
          <w:lang w:val="en-US"/>
        </w:rPr>
        <w:t>ve</w:t>
      </w:r>
      <w:r w:rsidRPr="009B05E7">
        <w:rPr>
          <w:rFonts w:ascii="Segoe UI" w:eastAsia="Segoe UI" w:hAnsi="Segoe UI"/>
          <w:spacing w:val="1"/>
          <w:w w:val="95"/>
          <w:szCs w:val="17"/>
          <w:lang w:val="en-US"/>
        </w:rPr>
        <w:t xml:space="preserve"> ö</w:t>
      </w:r>
      <w:r w:rsidRPr="009B05E7">
        <w:rPr>
          <w:rFonts w:ascii="Segoe UI" w:eastAsia="Segoe UI" w:hAnsi="Segoe UI"/>
          <w:spacing w:val="-2"/>
          <w:w w:val="95"/>
          <w:szCs w:val="17"/>
          <w:lang w:val="en-US"/>
        </w:rPr>
        <w:t>ğr</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e</w:t>
      </w:r>
      <w:r w:rsidRPr="009B05E7">
        <w:rPr>
          <w:rFonts w:ascii="Segoe UI" w:eastAsia="Segoe UI" w:hAnsi="Segoe UI"/>
          <w:spacing w:val="2"/>
          <w:w w:val="95"/>
          <w:szCs w:val="17"/>
          <w:lang w:val="en-US"/>
        </w:rPr>
        <w:t xml:space="preserve"> </w:t>
      </w:r>
      <w:r w:rsidRPr="009B05E7">
        <w:rPr>
          <w:rFonts w:ascii="Segoe UI" w:eastAsia="Segoe UI" w:hAnsi="Segoe UI"/>
          <w:w w:val="95"/>
          <w:szCs w:val="17"/>
          <w:lang w:val="en-US"/>
        </w:rPr>
        <w:t>a</w:t>
      </w:r>
      <w:r w:rsidRPr="009B05E7">
        <w:rPr>
          <w:rFonts w:ascii="Segoe UI" w:eastAsia="Segoe UI" w:hAnsi="Segoe UI"/>
          <w:spacing w:val="-2"/>
          <w:w w:val="95"/>
          <w:szCs w:val="17"/>
          <w:lang w:val="en-US"/>
        </w:rPr>
        <w:t>d</w:t>
      </w:r>
      <w:r w:rsidRPr="009B05E7">
        <w:rPr>
          <w:rFonts w:ascii="Segoe UI" w:eastAsia="Segoe UI" w:hAnsi="Segoe UI"/>
          <w:w w:val="95"/>
          <w:szCs w:val="17"/>
          <w:lang w:val="en-US"/>
        </w:rPr>
        <w:t>il</w:t>
      </w:r>
      <w:r w:rsidRPr="009B05E7">
        <w:rPr>
          <w:rFonts w:ascii="Segoe UI" w:eastAsia="Segoe UI" w:hAnsi="Segoe UI"/>
          <w:spacing w:val="2"/>
          <w:w w:val="95"/>
          <w:szCs w:val="17"/>
          <w:lang w:val="en-US"/>
        </w:rPr>
        <w:t xml:space="preserve"> </w:t>
      </w:r>
      <w:r w:rsidRPr="009B05E7">
        <w:rPr>
          <w:rFonts w:ascii="Segoe UI" w:eastAsia="Segoe UI" w:hAnsi="Segoe UI"/>
          <w:spacing w:val="1"/>
          <w:w w:val="95"/>
          <w:szCs w:val="17"/>
          <w:lang w:val="en-US"/>
        </w:rPr>
        <w:t>ş</w:t>
      </w:r>
      <w:r w:rsidRPr="009B05E7">
        <w:rPr>
          <w:rFonts w:ascii="Segoe UI" w:eastAsia="Segoe UI" w:hAnsi="Segoe UI"/>
          <w:w w:val="95"/>
          <w:szCs w:val="17"/>
          <w:lang w:val="en-US"/>
        </w:rPr>
        <w:t>a</w:t>
      </w:r>
      <w:r w:rsidRPr="009B05E7">
        <w:rPr>
          <w:rFonts w:ascii="Segoe UI" w:eastAsia="Segoe UI" w:hAnsi="Segoe UI"/>
          <w:spacing w:val="-2"/>
          <w:w w:val="95"/>
          <w:szCs w:val="17"/>
          <w:lang w:val="en-US"/>
        </w:rPr>
        <w:t>rt</w:t>
      </w:r>
      <w:r w:rsidRPr="009B05E7">
        <w:rPr>
          <w:rFonts w:ascii="Segoe UI" w:eastAsia="Segoe UI" w:hAnsi="Segoe UI"/>
          <w:w w:val="95"/>
          <w:szCs w:val="17"/>
          <w:lang w:val="en-US"/>
        </w:rPr>
        <w:t>lar</w:t>
      </w:r>
      <w:r w:rsidRPr="009B05E7">
        <w:rPr>
          <w:rFonts w:ascii="Segoe UI" w:eastAsia="Segoe UI" w:hAnsi="Segoe UI"/>
          <w:spacing w:val="1"/>
          <w:w w:val="95"/>
          <w:szCs w:val="17"/>
          <w:lang w:val="en-US"/>
        </w:rPr>
        <w:t xml:space="preserve"> </w:t>
      </w:r>
      <w:r w:rsidRPr="009B05E7">
        <w:rPr>
          <w:rFonts w:ascii="Segoe UI" w:eastAsia="Segoe UI" w:hAnsi="Segoe UI"/>
          <w:w w:val="95"/>
          <w:szCs w:val="17"/>
          <w:lang w:val="en-US"/>
        </w:rPr>
        <w:t>al</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ı</w:t>
      </w:r>
      <w:r w:rsidRPr="009B05E7">
        <w:rPr>
          <w:rFonts w:ascii="Segoe UI" w:eastAsia="Segoe UI" w:hAnsi="Segoe UI"/>
          <w:spacing w:val="-1"/>
          <w:w w:val="95"/>
          <w:szCs w:val="17"/>
          <w:lang w:val="en-US"/>
        </w:rPr>
        <w:t>n</w:t>
      </w:r>
      <w:r w:rsidRPr="009B05E7">
        <w:rPr>
          <w:rFonts w:ascii="Segoe UI" w:eastAsia="Segoe UI" w:hAnsi="Segoe UI"/>
          <w:spacing w:val="-2"/>
          <w:w w:val="95"/>
          <w:szCs w:val="17"/>
          <w:lang w:val="en-US"/>
        </w:rPr>
        <w:t>d</w:t>
      </w:r>
      <w:r w:rsidRPr="009B05E7">
        <w:rPr>
          <w:rFonts w:ascii="Segoe UI" w:eastAsia="Segoe UI" w:hAnsi="Segoe UI"/>
          <w:w w:val="95"/>
          <w:szCs w:val="17"/>
          <w:lang w:val="en-US"/>
        </w:rPr>
        <w:t>a</w:t>
      </w:r>
      <w:r w:rsidRPr="009B05E7">
        <w:rPr>
          <w:rFonts w:ascii="Segoe UI" w:eastAsia="Segoe UI" w:hAnsi="Segoe UI"/>
          <w:spacing w:val="3"/>
          <w:w w:val="95"/>
          <w:szCs w:val="17"/>
          <w:lang w:val="en-US"/>
        </w:rPr>
        <w:t xml:space="preserve"> </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ş</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in</w:t>
      </w:r>
      <w:r w:rsidRPr="009B05E7">
        <w:rPr>
          <w:rFonts w:ascii="Segoe UI" w:eastAsia="Segoe UI" w:hAnsi="Segoe UI"/>
          <w:spacing w:val="1"/>
          <w:w w:val="95"/>
          <w:szCs w:val="17"/>
          <w:lang w:val="en-US"/>
        </w:rPr>
        <w:t xml:space="preserve"> s</w:t>
      </w:r>
      <w:r w:rsidRPr="009B05E7">
        <w:rPr>
          <w:rFonts w:ascii="Segoe UI" w:eastAsia="Segoe UI" w:hAnsi="Segoe UI"/>
          <w:spacing w:val="-1"/>
          <w:w w:val="95"/>
          <w:szCs w:val="17"/>
          <w:lang w:val="en-US"/>
        </w:rPr>
        <w:t>ü</w:t>
      </w:r>
      <w:r w:rsidRPr="009B05E7">
        <w:rPr>
          <w:rFonts w:ascii="Segoe UI" w:eastAsia="Segoe UI" w:hAnsi="Segoe UI"/>
          <w:spacing w:val="-2"/>
          <w:w w:val="95"/>
          <w:szCs w:val="17"/>
          <w:lang w:val="en-US"/>
        </w:rPr>
        <w:t>rd</w:t>
      </w:r>
      <w:r w:rsidRPr="009B05E7">
        <w:rPr>
          <w:rFonts w:ascii="Segoe UI" w:eastAsia="Segoe UI" w:hAnsi="Segoe UI"/>
          <w:spacing w:val="-1"/>
          <w:w w:val="95"/>
          <w:szCs w:val="17"/>
          <w:lang w:val="en-US"/>
        </w:rPr>
        <w:t>ü</w:t>
      </w:r>
      <w:r w:rsidRPr="009B05E7">
        <w:rPr>
          <w:rFonts w:ascii="Segoe UI" w:eastAsia="Segoe UI" w:hAnsi="Segoe UI"/>
          <w:spacing w:val="-2"/>
          <w:w w:val="95"/>
          <w:szCs w:val="17"/>
          <w:lang w:val="en-US"/>
        </w:rPr>
        <w:t>r</w:t>
      </w:r>
      <w:r w:rsidRPr="009B05E7">
        <w:rPr>
          <w:rFonts w:ascii="Segoe UI" w:eastAsia="Segoe UI" w:hAnsi="Segoe UI"/>
          <w:spacing w:val="-1"/>
          <w:w w:val="95"/>
          <w:szCs w:val="17"/>
          <w:lang w:val="en-US"/>
        </w:rPr>
        <w:t>ü</w:t>
      </w:r>
      <w:r w:rsidRPr="009B05E7">
        <w:rPr>
          <w:rFonts w:ascii="Segoe UI" w:eastAsia="Segoe UI" w:hAnsi="Segoe UI"/>
          <w:w w:val="95"/>
          <w:szCs w:val="17"/>
          <w:lang w:val="en-US"/>
        </w:rPr>
        <w:t>l</w:t>
      </w:r>
      <w:r w:rsidRPr="009B05E7">
        <w:rPr>
          <w:rFonts w:ascii="Segoe UI" w:eastAsia="Segoe UI" w:hAnsi="Segoe UI"/>
          <w:spacing w:val="-1"/>
          <w:w w:val="95"/>
          <w:szCs w:val="17"/>
          <w:lang w:val="en-US"/>
        </w:rPr>
        <w:t>me</w:t>
      </w:r>
      <w:r w:rsidRPr="009B05E7">
        <w:rPr>
          <w:rFonts w:ascii="Segoe UI" w:eastAsia="Segoe UI" w:hAnsi="Segoe UI"/>
          <w:spacing w:val="1"/>
          <w:w w:val="95"/>
          <w:szCs w:val="17"/>
          <w:lang w:val="en-US"/>
        </w:rPr>
        <w:t>s</w:t>
      </w:r>
      <w:r w:rsidRPr="009B05E7">
        <w:rPr>
          <w:rFonts w:ascii="Segoe UI" w:eastAsia="Segoe UI" w:hAnsi="Segoe UI"/>
          <w:w w:val="95"/>
          <w:szCs w:val="17"/>
          <w:lang w:val="en-US"/>
        </w:rPr>
        <w:t>i</w:t>
      </w:r>
      <w:r w:rsidRPr="009B05E7">
        <w:rPr>
          <w:rFonts w:ascii="Segoe UI" w:eastAsia="Segoe UI" w:hAnsi="Segoe UI"/>
          <w:spacing w:val="2"/>
          <w:w w:val="95"/>
          <w:szCs w:val="17"/>
          <w:lang w:val="en-US"/>
        </w:rPr>
        <w:t xml:space="preserve"> </w:t>
      </w:r>
      <w:r w:rsidRPr="009B05E7">
        <w:rPr>
          <w:rFonts w:ascii="Segoe UI" w:eastAsia="Segoe UI" w:hAnsi="Segoe UI"/>
          <w:w w:val="95"/>
          <w:szCs w:val="17"/>
          <w:lang w:val="en-US"/>
        </w:rPr>
        <w:t>ve</w:t>
      </w:r>
      <w:r w:rsidRPr="009B05E7">
        <w:rPr>
          <w:rFonts w:ascii="Segoe UI" w:eastAsia="Segoe UI" w:hAnsi="Segoe UI"/>
          <w:spacing w:val="2"/>
          <w:w w:val="95"/>
          <w:szCs w:val="17"/>
          <w:lang w:val="en-US"/>
        </w:rPr>
        <w:t xml:space="preserve"> </w:t>
      </w:r>
      <w:r w:rsidRPr="009B05E7">
        <w:rPr>
          <w:rFonts w:ascii="Segoe UI" w:eastAsia="Segoe UI" w:hAnsi="Segoe UI"/>
          <w:spacing w:val="-1"/>
          <w:w w:val="95"/>
          <w:szCs w:val="17"/>
          <w:lang w:val="en-US"/>
        </w:rPr>
        <w:t>f</w:t>
      </w:r>
      <w:r w:rsidRPr="009B05E7">
        <w:rPr>
          <w:rFonts w:ascii="Segoe UI" w:eastAsia="Segoe UI" w:hAnsi="Segoe UI"/>
          <w:w w:val="95"/>
          <w:szCs w:val="17"/>
          <w:lang w:val="en-US"/>
        </w:rPr>
        <w:t>ı</w:t>
      </w:r>
      <w:r w:rsidRPr="009B05E7">
        <w:rPr>
          <w:rFonts w:ascii="Segoe UI" w:eastAsia="Segoe UI" w:hAnsi="Segoe UI"/>
          <w:spacing w:val="-2"/>
          <w:w w:val="95"/>
          <w:szCs w:val="17"/>
          <w:lang w:val="en-US"/>
        </w:rPr>
        <w:t>r</w:t>
      </w:r>
      <w:r w:rsidRPr="009B05E7">
        <w:rPr>
          <w:rFonts w:ascii="Segoe UI" w:eastAsia="Segoe UI" w:hAnsi="Segoe UI"/>
          <w:spacing w:val="1"/>
          <w:w w:val="95"/>
          <w:szCs w:val="17"/>
          <w:lang w:val="en-US"/>
        </w:rPr>
        <w:t>s</w:t>
      </w:r>
      <w:r w:rsidRPr="009B05E7">
        <w:rPr>
          <w:rFonts w:ascii="Segoe UI" w:eastAsia="Segoe UI" w:hAnsi="Segoe UI"/>
          <w:w w:val="95"/>
          <w:szCs w:val="17"/>
          <w:lang w:val="en-US"/>
        </w:rPr>
        <w:t>at</w:t>
      </w:r>
      <w:r w:rsidRPr="009B05E7">
        <w:rPr>
          <w:rFonts w:ascii="Segoe UI" w:eastAsia="Segoe UI" w:hAnsi="Segoe UI"/>
          <w:spacing w:val="1"/>
          <w:w w:val="95"/>
          <w:szCs w:val="17"/>
          <w:lang w:val="en-US"/>
        </w:rPr>
        <w:t xml:space="preserve"> </w:t>
      </w:r>
      <w:r w:rsidRPr="009B05E7">
        <w:rPr>
          <w:rFonts w:ascii="Segoe UI" w:eastAsia="Segoe UI" w:hAnsi="Segoe UI"/>
          <w:spacing w:val="-1"/>
          <w:w w:val="95"/>
          <w:szCs w:val="17"/>
          <w:lang w:val="en-US"/>
        </w:rPr>
        <w:t>e</w:t>
      </w:r>
      <w:r w:rsidRPr="009B05E7">
        <w:rPr>
          <w:rFonts w:ascii="Segoe UI" w:eastAsia="Segoe UI" w:hAnsi="Segoe UI"/>
          <w:spacing w:val="1"/>
          <w:w w:val="95"/>
          <w:szCs w:val="17"/>
          <w:lang w:val="en-US"/>
        </w:rPr>
        <w:t>ş</w:t>
      </w:r>
      <w:r w:rsidRPr="009B05E7">
        <w:rPr>
          <w:rFonts w:ascii="Segoe UI" w:eastAsia="Segoe UI" w:hAnsi="Segoe UI"/>
          <w:w w:val="95"/>
          <w:szCs w:val="17"/>
          <w:lang w:val="en-US"/>
        </w:rPr>
        <w:t>i</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li</w:t>
      </w:r>
      <w:r w:rsidRPr="009B05E7">
        <w:rPr>
          <w:rFonts w:ascii="Segoe UI" w:eastAsia="Segoe UI" w:hAnsi="Segoe UI"/>
          <w:spacing w:val="-2"/>
          <w:w w:val="95"/>
          <w:szCs w:val="17"/>
          <w:lang w:val="en-US"/>
        </w:rPr>
        <w:t>ğ</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n</w:t>
      </w:r>
      <w:r w:rsidRPr="009B05E7">
        <w:rPr>
          <w:rFonts w:ascii="Segoe UI" w:eastAsia="Segoe UI" w:hAnsi="Segoe UI"/>
          <w:w w:val="95"/>
          <w:szCs w:val="17"/>
          <w:lang w:val="en-US"/>
        </w:rPr>
        <w:t>in</w:t>
      </w:r>
      <w:r w:rsidRPr="009B05E7">
        <w:rPr>
          <w:rFonts w:ascii="Segoe UI" w:eastAsia="Segoe UI" w:hAnsi="Segoe UI"/>
          <w:spacing w:val="1"/>
          <w:w w:val="95"/>
          <w:szCs w:val="17"/>
          <w:lang w:val="en-US"/>
        </w:rPr>
        <w:t xml:space="preserve"> </w:t>
      </w:r>
      <w:r w:rsidRPr="009B05E7">
        <w:rPr>
          <w:rFonts w:ascii="Segoe UI" w:eastAsia="Segoe UI" w:hAnsi="Segoe UI"/>
          <w:w w:val="95"/>
          <w:szCs w:val="17"/>
          <w:lang w:val="en-US"/>
        </w:rPr>
        <w:t>a</w:t>
      </w:r>
      <w:r w:rsidRPr="009B05E7">
        <w:rPr>
          <w:rFonts w:ascii="Segoe UI" w:eastAsia="Segoe UI" w:hAnsi="Segoe UI"/>
          <w:spacing w:val="-2"/>
          <w:w w:val="95"/>
          <w:szCs w:val="17"/>
          <w:lang w:val="en-US"/>
        </w:rPr>
        <w:t>rt</w:t>
      </w:r>
      <w:r w:rsidRPr="009B05E7">
        <w:rPr>
          <w:rFonts w:ascii="Segoe UI" w:eastAsia="Segoe UI" w:hAnsi="Segoe UI"/>
          <w:w w:val="95"/>
          <w:szCs w:val="17"/>
          <w:lang w:val="en-US"/>
        </w:rPr>
        <w:t>ı</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ıl</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s</w:t>
      </w:r>
      <w:r w:rsidRPr="009B05E7">
        <w:rPr>
          <w:rFonts w:ascii="Segoe UI" w:eastAsia="Segoe UI" w:hAnsi="Segoe UI"/>
          <w:w w:val="95"/>
          <w:szCs w:val="17"/>
          <w:lang w:val="en-US"/>
        </w:rPr>
        <w:t>ı</w:t>
      </w:r>
      <w:r w:rsidRPr="009B05E7">
        <w:rPr>
          <w:rFonts w:ascii="Segoe UI" w:eastAsia="Segoe UI" w:hAnsi="Segoe UI"/>
          <w:w w:val="97"/>
          <w:szCs w:val="17"/>
          <w:lang w:val="en-US"/>
        </w:rPr>
        <w:t xml:space="preserve"> </w:t>
      </w:r>
      <w:r w:rsidRPr="009B05E7">
        <w:rPr>
          <w:rFonts w:ascii="Segoe UI" w:eastAsia="Segoe UI" w:hAnsi="Segoe UI"/>
          <w:spacing w:val="-2"/>
          <w:w w:val="95"/>
          <w:szCs w:val="17"/>
          <w:lang w:val="en-US"/>
        </w:rPr>
        <w:t>O</w:t>
      </w:r>
      <w:r w:rsidRPr="009B05E7">
        <w:rPr>
          <w:rFonts w:ascii="Segoe UI" w:eastAsia="Segoe UI" w:hAnsi="Segoe UI"/>
          <w:spacing w:val="1"/>
          <w:w w:val="95"/>
          <w:szCs w:val="17"/>
          <w:lang w:val="en-US"/>
        </w:rPr>
        <w:t>S</w:t>
      </w:r>
      <w:r w:rsidRPr="009B05E7">
        <w:rPr>
          <w:rFonts w:ascii="Segoe UI" w:eastAsia="Segoe UI" w:hAnsi="Segoe UI"/>
          <w:w w:val="95"/>
          <w:szCs w:val="17"/>
          <w:lang w:val="en-US"/>
        </w:rPr>
        <w:t>B</w:t>
      </w:r>
      <w:r w:rsidRPr="009B05E7">
        <w:rPr>
          <w:rFonts w:ascii="Segoe UI" w:eastAsia="Segoe UI" w:hAnsi="Segoe UI"/>
          <w:spacing w:val="-5"/>
          <w:w w:val="95"/>
          <w:szCs w:val="17"/>
          <w:lang w:val="en-US"/>
        </w:rPr>
        <w:t xml:space="preserve"> </w:t>
      </w:r>
      <w:r w:rsidRPr="009B05E7">
        <w:rPr>
          <w:rFonts w:ascii="Segoe UI" w:eastAsia="Segoe UI" w:hAnsi="Segoe UI"/>
          <w:w w:val="95"/>
          <w:szCs w:val="17"/>
          <w:lang w:val="en-US"/>
        </w:rPr>
        <w:t>Dı</w:t>
      </w:r>
      <w:r w:rsidRPr="009B05E7">
        <w:rPr>
          <w:rFonts w:ascii="Segoe UI" w:eastAsia="Segoe UI" w:hAnsi="Segoe UI"/>
          <w:spacing w:val="1"/>
          <w:w w:val="95"/>
          <w:szCs w:val="17"/>
          <w:lang w:val="en-US"/>
        </w:rPr>
        <w:t>ş</w:t>
      </w:r>
      <w:r w:rsidRPr="009B05E7">
        <w:rPr>
          <w:rFonts w:ascii="Segoe UI" w:eastAsia="Segoe UI" w:hAnsi="Segoe UI"/>
          <w:w w:val="95"/>
          <w:szCs w:val="17"/>
          <w:lang w:val="en-US"/>
        </w:rPr>
        <w:t>ı</w:t>
      </w:r>
      <w:r w:rsidRPr="009B05E7">
        <w:rPr>
          <w:rFonts w:ascii="Segoe UI" w:eastAsia="Segoe UI" w:hAnsi="Segoe UI"/>
          <w:spacing w:val="-4"/>
          <w:w w:val="95"/>
          <w:szCs w:val="17"/>
          <w:lang w:val="en-US"/>
        </w:rPr>
        <w:t xml:space="preserve"> </w:t>
      </w:r>
      <w:r w:rsidRPr="009B05E7">
        <w:rPr>
          <w:rFonts w:ascii="Segoe UI" w:eastAsia="Segoe UI" w:hAnsi="Segoe UI"/>
          <w:spacing w:val="-2"/>
          <w:w w:val="95"/>
          <w:szCs w:val="17"/>
          <w:lang w:val="en-US"/>
        </w:rPr>
        <w:t>Ö</w:t>
      </w:r>
      <w:r w:rsidRPr="009B05E7">
        <w:rPr>
          <w:rFonts w:ascii="Segoe UI" w:eastAsia="Segoe UI" w:hAnsi="Segoe UI"/>
          <w:w w:val="95"/>
          <w:szCs w:val="17"/>
          <w:lang w:val="en-US"/>
        </w:rPr>
        <w:t>z</w:t>
      </w:r>
      <w:r w:rsidRPr="009B05E7">
        <w:rPr>
          <w:rFonts w:ascii="Segoe UI" w:eastAsia="Segoe UI" w:hAnsi="Segoe UI"/>
          <w:spacing w:val="-1"/>
          <w:w w:val="95"/>
          <w:szCs w:val="17"/>
          <w:lang w:val="en-US"/>
        </w:rPr>
        <w:t>e</w:t>
      </w:r>
      <w:r w:rsidRPr="009B05E7">
        <w:rPr>
          <w:rFonts w:ascii="Segoe UI" w:eastAsia="Segoe UI" w:hAnsi="Segoe UI"/>
          <w:w w:val="95"/>
          <w:szCs w:val="17"/>
          <w:lang w:val="en-US"/>
        </w:rPr>
        <w:t>l</w:t>
      </w:r>
      <w:r w:rsidRPr="009B05E7">
        <w:rPr>
          <w:rFonts w:ascii="Segoe UI" w:eastAsia="Segoe UI" w:hAnsi="Segoe UI"/>
          <w:spacing w:val="-4"/>
          <w:w w:val="95"/>
          <w:szCs w:val="17"/>
          <w:lang w:val="en-US"/>
        </w:rPr>
        <w:t xml:space="preserve"> </w:t>
      </w:r>
      <w:r w:rsidRPr="009B05E7">
        <w:rPr>
          <w:rFonts w:ascii="Segoe UI" w:eastAsia="Segoe UI" w:hAnsi="Segoe UI"/>
          <w:spacing w:val="-1"/>
          <w:w w:val="95"/>
          <w:szCs w:val="17"/>
          <w:lang w:val="en-US"/>
        </w:rPr>
        <w:t>Me</w:t>
      </w:r>
      <w:r w:rsidRPr="009B05E7">
        <w:rPr>
          <w:rFonts w:ascii="Segoe UI" w:eastAsia="Segoe UI" w:hAnsi="Segoe UI"/>
          <w:spacing w:val="1"/>
          <w:w w:val="95"/>
          <w:szCs w:val="17"/>
          <w:lang w:val="en-US"/>
        </w:rPr>
        <w:t>s</w:t>
      </w:r>
      <w:r w:rsidRPr="009B05E7">
        <w:rPr>
          <w:rFonts w:ascii="Segoe UI" w:eastAsia="Segoe UI" w:hAnsi="Segoe UI"/>
          <w:w w:val="95"/>
          <w:szCs w:val="17"/>
          <w:lang w:val="en-US"/>
        </w:rPr>
        <w:t>l</w:t>
      </w:r>
      <w:r w:rsidRPr="009B05E7">
        <w:rPr>
          <w:rFonts w:ascii="Segoe UI" w:eastAsia="Segoe UI" w:hAnsi="Segoe UI"/>
          <w:spacing w:val="-1"/>
          <w:w w:val="95"/>
          <w:szCs w:val="17"/>
          <w:lang w:val="en-US"/>
        </w:rPr>
        <w:t>ek</w:t>
      </w:r>
      <w:r w:rsidRPr="009B05E7">
        <w:rPr>
          <w:rFonts w:ascii="Segoe UI" w:eastAsia="Segoe UI" w:hAnsi="Segoe UI"/>
          <w:w w:val="95"/>
          <w:szCs w:val="17"/>
          <w:lang w:val="en-US"/>
        </w:rPr>
        <w:t>i</w:t>
      </w:r>
      <w:r w:rsidRPr="009B05E7">
        <w:rPr>
          <w:rFonts w:ascii="Segoe UI" w:eastAsia="Segoe UI" w:hAnsi="Segoe UI"/>
          <w:spacing w:val="-4"/>
          <w:w w:val="95"/>
          <w:szCs w:val="17"/>
          <w:lang w:val="en-US"/>
        </w:rPr>
        <w:t xml:space="preserve"> </w:t>
      </w:r>
      <w:r w:rsidRPr="009B05E7">
        <w:rPr>
          <w:rFonts w:ascii="Segoe UI" w:eastAsia="Segoe UI" w:hAnsi="Segoe UI"/>
          <w:w w:val="95"/>
          <w:szCs w:val="17"/>
          <w:lang w:val="en-US"/>
        </w:rPr>
        <w:t>ve</w:t>
      </w:r>
      <w:r w:rsidRPr="009B05E7">
        <w:rPr>
          <w:rFonts w:ascii="Segoe UI" w:eastAsia="Segoe UI" w:hAnsi="Segoe UI"/>
          <w:spacing w:val="-6"/>
          <w:w w:val="95"/>
          <w:szCs w:val="17"/>
          <w:lang w:val="en-US"/>
        </w:rPr>
        <w:t xml:space="preserve"> </w:t>
      </w:r>
      <w:r w:rsidRPr="009B05E7">
        <w:rPr>
          <w:rFonts w:ascii="Segoe UI" w:eastAsia="Segoe UI" w:hAnsi="Segoe UI"/>
          <w:spacing w:val="1"/>
          <w:w w:val="95"/>
          <w:szCs w:val="17"/>
          <w:lang w:val="en-US"/>
        </w:rPr>
        <w:t>T</w:t>
      </w:r>
      <w:r w:rsidRPr="009B05E7">
        <w:rPr>
          <w:rFonts w:ascii="Segoe UI" w:eastAsia="Segoe UI" w:hAnsi="Segoe UI"/>
          <w:spacing w:val="-1"/>
          <w:w w:val="95"/>
          <w:szCs w:val="17"/>
          <w:lang w:val="en-US"/>
        </w:rPr>
        <w:t>ekn</w:t>
      </w:r>
      <w:r w:rsidRPr="009B05E7">
        <w:rPr>
          <w:rFonts w:ascii="Segoe UI" w:eastAsia="Segoe UI" w:hAnsi="Segoe UI"/>
          <w:w w:val="95"/>
          <w:szCs w:val="17"/>
          <w:lang w:val="en-US"/>
        </w:rPr>
        <w:t>ik</w:t>
      </w:r>
      <w:r w:rsidRPr="009B05E7">
        <w:rPr>
          <w:rFonts w:ascii="Segoe UI" w:eastAsia="Segoe UI" w:hAnsi="Segoe UI"/>
          <w:spacing w:val="-5"/>
          <w:w w:val="95"/>
          <w:szCs w:val="17"/>
          <w:lang w:val="en-US"/>
        </w:rPr>
        <w:t xml:space="preserve"> </w:t>
      </w:r>
      <w:r w:rsidRPr="009B05E7">
        <w:rPr>
          <w:rFonts w:ascii="Segoe UI" w:eastAsia="Segoe UI" w:hAnsi="Segoe UI"/>
          <w:w w:val="95"/>
          <w:szCs w:val="17"/>
          <w:lang w:val="en-US"/>
        </w:rPr>
        <w:t>E</w:t>
      </w:r>
      <w:r w:rsidRPr="009B05E7">
        <w:rPr>
          <w:rFonts w:ascii="Segoe UI" w:eastAsia="Segoe UI" w:hAnsi="Segoe UI"/>
          <w:spacing w:val="-2"/>
          <w:w w:val="95"/>
          <w:szCs w:val="17"/>
          <w:lang w:val="en-US"/>
        </w:rPr>
        <w:t>ğ</w:t>
      </w:r>
      <w:r w:rsidRPr="009B05E7">
        <w:rPr>
          <w:rFonts w:ascii="Segoe UI" w:eastAsia="Segoe UI" w:hAnsi="Segoe UI"/>
          <w:w w:val="95"/>
          <w:szCs w:val="17"/>
          <w:lang w:val="en-US"/>
        </w:rPr>
        <w:t>i</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im</w:t>
      </w:r>
      <w:r w:rsidRPr="009B05E7">
        <w:rPr>
          <w:rFonts w:ascii="Segoe UI" w:eastAsia="Segoe UI" w:hAnsi="Segoe UI"/>
          <w:spacing w:val="-5"/>
          <w:w w:val="95"/>
          <w:szCs w:val="17"/>
          <w:lang w:val="en-US"/>
        </w:rPr>
        <w:t xml:space="preserve"> </w:t>
      </w:r>
      <w:r w:rsidRPr="009B05E7">
        <w:rPr>
          <w:rFonts w:ascii="Segoe UI" w:eastAsia="Segoe UI" w:hAnsi="Segoe UI"/>
          <w:spacing w:val="-2"/>
          <w:w w:val="95"/>
          <w:szCs w:val="17"/>
          <w:lang w:val="en-US"/>
        </w:rPr>
        <w:t>O</w:t>
      </w:r>
      <w:r w:rsidRPr="009B05E7">
        <w:rPr>
          <w:rFonts w:ascii="Segoe UI" w:eastAsia="Segoe UI" w:hAnsi="Segoe UI"/>
          <w:spacing w:val="-1"/>
          <w:w w:val="95"/>
          <w:szCs w:val="17"/>
          <w:lang w:val="en-US"/>
        </w:rPr>
        <w:t>ku</w:t>
      </w:r>
      <w:r w:rsidRPr="009B05E7">
        <w:rPr>
          <w:rFonts w:ascii="Segoe UI" w:eastAsia="Segoe UI" w:hAnsi="Segoe UI"/>
          <w:w w:val="95"/>
          <w:szCs w:val="17"/>
          <w:lang w:val="en-US"/>
        </w:rPr>
        <w:t>lla</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ı</w:t>
      </w:r>
      <w:r w:rsidRPr="009B05E7">
        <w:rPr>
          <w:rFonts w:ascii="Segoe UI" w:eastAsia="Segoe UI" w:hAnsi="Segoe UI"/>
          <w:spacing w:val="-1"/>
          <w:w w:val="95"/>
          <w:szCs w:val="17"/>
          <w:lang w:val="en-US"/>
        </w:rPr>
        <w:t>n</w:t>
      </w:r>
      <w:r w:rsidRPr="009B05E7">
        <w:rPr>
          <w:rFonts w:ascii="Segoe UI" w:eastAsia="Segoe UI" w:hAnsi="Segoe UI"/>
          <w:spacing w:val="-2"/>
          <w:w w:val="95"/>
          <w:szCs w:val="17"/>
          <w:lang w:val="en-US"/>
        </w:rPr>
        <w:t>d</w:t>
      </w:r>
      <w:r w:rsidRPr="009B05E7">
        <w:rPr>
          <w:rFonts w:ascii="Segoe UI" w:eastAsia="Segoe UI" w:hAnsi="Segoe UI"/>
          <w:w w:val="95"/>
          <w:szCs w:val="17"/>
          <w:lang w:val="en-US"/>
        </w:rPr>
        <w:t>a</w:t>
      </w:r>
      <w:r w:rsidRPr="009B05E7">
        <w:rPr>
          <w:rFonts w:ascii="Segoe UI" w:eastAsia="Segoe UI" w:hAnsi="Segoe UI"/>
          <w:spacing w:val="-4"/>
          <w:w w:val="95"/>
          <w:szCs w:val="17"/>
          <w:lang w:val="en-US"/>
        </w:rPr>
        <w:t xml:space="preserve"> </w:t>
      </w:r>
      <w:r w:rsidRPr="009B05E7">
        <w:rPr>
          <w:rFonts w:ascii="Segoe UI" w:eastAsia="Segoe UI" w:hAnsi="Segoe UI"/>
          <w:w w:val="95"/>
          <w:szCs w:val="17"/>
          <w:lang w:val="en-US"/>
        </w:rPr>
        <w:t>E</w:t>
      </w:r>
      <w:r w:rsidRPr="009B05E7">
        <w:rPr>
          <w:rFonts w:ascii="Segoe UI" w:eastAsia="Segoe UI" w:hAnsi="Segoe UI"/>
          <w:spacing w:val="-2"/>
          <w:w w:val="95"/>
          <w:szCs w:val="17"/>
          <w:lang w:val="en-US"/>
        </w:rPr>
        <w:t>ğ</w:t>
      </w:r>
      <w:r w:rsidRPr="009B05E7">
        <w:rPr>
          <w:rFonts w:ascii="Segoe UI" w:eastAsia="Segoe UI" w:hAnsi="Segoe UI"/>
          <w:w w:val="95"/>
          <w:szCs w:val="17"/>
          <w:lang w:val="en-US"/>
        </w:rPr>
        <w:t>i</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im</w:t>
      </w:r>
      <w:r w:rsidRPr="009B05E7">
        <w:rPr>
          <w:rFonts w:ascii="Segoe UI" w:eastAsia="Segoe UI" w:hAnsi="Segoe UI"/>
          <w:spacing w:val="-5"/>
          <w:w w:val="95"/>
          <w:szCs w:val="17"/>
          <w:lang w:val="en-US"/>
        </w:rPr>
        <w:t xml:space="preserve"> </w:t>
      </w:r>
      <w:r w:rsidRPr="009B05E7">
        <w:rPr>
          <w:rFonts w:ascii="Segoe UI" w:eastAsia="Segoe UI" w:hAnsi="Segoe UI"/>
          <w:spacing w:val="-2"/>
          <w:w w:val="95"/>
          <w:szCs w:val="17"/>
          <w:lang w:val="en-US"/>
        </w:rPr>
        <w:t>Öğr</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in</w:t>
      </w:r>
      <w:r w:rsidRPr="009B05E7">
        <w:rPr>
          <w:rFonts w:ascii="Segoe UI" w:eastAsia="Segoe UI" w:hAnsi="Segoe UI"/>
          <w:spacing w:val="-6"/>
          <w:w w:val="95"/>
          <w:szCs w:val="17"/>
          <w:lang w:val="en-US"/>
        </w:rPr>
        <w:t xml:space="preserve"> </w:t>
      </w:r>
      <w:r w:rsidRPr="009B05E7">
        <w:rPr>
          <w:rFonts w:ascii="Segoe UI" w:eastAsia="Segoe UI" w:hAnsi="Segoe UI"/>
          <w:w w:val="95"/>
          <w:szCs w:val="17"/>
          <w:lang w:val="en-US"/>
        </w:rPr>
        <w:t>D</w:t>
      </w:r>
      <w:r w:rsidRPr="009B05E7">
        <w:rPr>
          <w:rFonts w:ascii="Segoe UI" w:eastAsia="Segoe UI" w:hAnsi="Segoe UI"/>
          <w:spacing w:val="-1"/>
          <w:w w:val="95"/>
          <w:szCs w:val="17"/>
          <w:lang w:val="en-US"/>
        </w:rPr>
        <w:t>e</w:t>
      </w:r>
      <w:r w:rsidRPr="009B05E7">
        <w:rPr>
          <w:rFonts w:ascii="Segoe UI" w:eastAsia="Segoe UI" w:hAnsi="Segoe UI"/>
          <w:spacing w:val="1"/>
          <w:w w:val="95"/>
          <w:szCs w:val="17"/>
          <w:lang w:val="en-US"/>
        </w:rPr>
        <w:t>s</w:t>
      </w:r>
      <w:r w:rsidRPr="009B05E7">
        <w:rPr>
          <w:rFonts w:ascii="Segoe UI" w:eastAsia="Segoe UI" w:hAnsi="Segoe UI"/>
          <w:spacing w:val="-2"/>
          <w:w w:val="95"/>
          <w:szCs w:val="17"/>
          <w:lang w:val="en-US"/>
        </w:rPr>
        <w:t>t</w:t>
      </w:r>
      <w:r w:rsidRPr="009B05E7">
        <w:rPr>
          <w:rFonts w:ascii="Segoe UI" w:eastAsia="Segoe UI" w:hAnsi="Segoe UI"/>
          <w:spacing w:val="-1"/>
          <w:w w:val="95"/>
          <w:szCs w:val="17"/>
          <w:lang w:val="en-US"/>
        </w:rPr>
        <w:t>ek</w:t>
      </w:r>
      <w:r w:rsidRPr="009B05E7">
        <w:rPr>
          <w:rFonts w:ascii="Segoe UI" w:eastAsia="Segoe UI" w:hAnsi="Segoe UI"/>
          <w:w w:val="95"/>
          <w:szCs w:val="17"/>
          <w:lang w:val="en-US"/>
        </w:rPr>
        <w:t>l</w:t>
      </w:r>
      <w:r w:rsidRPr="009B05E7">
        <w:rPr>
          <w:rFonts w:ascii="Segoe UI" w:eastAsia="Segoe UI" w:hAnsi="Segoe UI"/>
          <w:spacing w:val="-1"/>
          <w:w w:val="95"/>
          <w:szCs w:val="17"/>
          <w:lang w:val="en-US"/>
        </w:rPr>
        <w:t>enme</w:t>
      </w:r>
      <w:r w:rsidRPr="009B05E7">
        <w:rPr>
          <w:rFonts w:ascii="Segoe UI" w:eastAsia="Segoe UI" w:hAnsi="Segoe UI"/>
          <w:spacing w:val="1"/>
          <w:w w:val="95"/>
          <w:szCs w:val="17"/>
          <w:lang w:val="en-US"/>
        </w:rPr>
        <w:t>s</w:t>
      </w:r>
      <w:r w:rsidRPr="009B05E7">
        <w:rPr>
          <w:rFonts w:ascii="Segoe UI" w:eastAsia="Segoe UI" w:hAnsi="Segoe UI"/>
          <w:w w:val="95"/>
          <w:szCs w:val="17"/>
          <w:lang w:val="en-US"/>
        </w:rPr>
        <w:t>i</w:t>
      </w:r>
    </w:p>
    <w:p w:rsidR="009B05E7" w:rsidRPr="009B05E7" w:rsidRDefault="009B05E7" w:rsidP="009B05E7">
      <w:pPr>
        <w:spacing w:line="137" w:lineRule="exact"/>
        <w:rPr>
          <w:rFonts w:ascii="Segoe UI" w:eastAsia="Segoe UI" w:hAnsi="Segoe UI"/>
          <w:szCs w:val="17"/>
          <w:lang w:val="en-US"/>
        </w:rPr>
      </w:pPr>
      <w:r w:rsidRPr="009B05E7">
        <w:rPr>
          <w:rFonts w:ascii="Segoe UI" w:eastAsia="Segoe UI" w:hAnsi="Segoe UI"/>
          <w:w w:val="95"/>
          <w:szCs w:val="17"/>
          <w:lang w:val="en-US"/>
        </w:rPr>
        <w:t>25</w:t>
      </w:r>
      <w:r w:rsidRPr="009B05E7">
        <w:rPr>
          <w:rFonts w:ascii="Segoe UI" w:eastAsia="Segoe UI" w:hAnsi="Segoe UI"/>
          <w:spacing w:val="-1"/>
          <w:w w:val="95"/>
          <w:szCs w:val="17"/>
          <w:lang w:val="en-US"/>
        </w:rPr>
        <w:t>.</w:t>
      </w:r>
      <w:r w:rsidRPr="009B05E7">
        <w:rPr>
          <w:rFonts w:ascii="Segoe UI" w:eastAsia="Segoe UI" w:hAnsi="Segoe UI"/>
          <w:w w:val="95"/>
          <w:szCs w:val="17"/>
          <w:lang w:val="en-US"/>
        </w:rPr>
        <w:t>03</w:t>
      </w:r>
      <w:r w:rsidRPr="009B05E7">
        <w:rPr>
          <w:rFonts w:ascii="Segoe UI" w:eastAsia="Segoe UI" w:hAnsi="Segoe UI"/>
          <w:spacing w:val="-1"/>
          <w:w w:val="95"/>
          <w:szCs w:val="17"/>
          <w:lang w:val="en-US"/>
        </w:rPr>
        <w:t>.</w:t>
      </w:r>
      <w:r w:rsidRPr="009B05E7">
        <w:rPr>
          <w:rFonts w:ascii="Segoe UI" w:eastAsia="Segoe UI" w:hAnsi="Segoe UI"/>
          <w:w w:val="95"/>
          <w:szCs w:val="17"/>
          <w:lang w:val="en-US"/>
        </w:rPr>
        <w:t xml:space="preserve">2016 </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a</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h</w:t>
      </w:r>
      <w:r w:rsidRPr="009B05E7">
        <w:rPr>
          <w:rFonts w:ascii="Segoe UI" w:eastAsia="Segoe UI" w:hAnsi="Segoe UI"/>
          <w:w w:val="95"/>
          <w:szCs w:val="17"/>
          <w:lang w:val="en-US"/>
        </w:rPr>
        <w:t>li</w:t>
      </w:r>
      <w:r w:rsidRPr="009B05E7">
        <w:rPr>
          <w:rFonts w:ascii="Segoe UI" w:eastAsia="Segoe UI" w:hAnsi="Segoe UI"/>
          <w:spacing w:val="1"/>
          <w:w w:val="95"/>
          <w:szCs w:val="17"/>
          <w:lang w:val="en-US"/>
        </w:rPr>
        <w:t xml:space="preserve"> </w:t>
      </w:r>
      <w:r w:rsidRPr="009B05E7">
        <w:rPr>
          <w:rFonts w:ascii="Segoe UI" w:eastAsia="Segoe UI" w:hAnsi="Segoe UI"/>
          <w:w w:val="95"/>
          <w:szCs w:val="17"/>
          <w:lang w:val="en-US"/>
        </w:rPr>
        <w:t>ve</w:t>
      </w:r>
      <w:r w:rsidRPr="009B05E7">
        <w:rPr>
          <w:rFonts w:ascii="Segoe UI" w:eastAsia="Segoe UI" w:hAnsi="Segoe UI"/>
          <w:spacing w:val="-1"/>
          <w:w w:val="95"/>
          <w:szCs w:val="17"/>
          <w:lang w:val="en-US"/>
        </w:rPr>
        <w:t xml:space="preserve"> </w:t>
      </w:r>
      <w:r w:rsidRPr="009B05E7">
        <w:rPr>
          <w:rFonts w:ascii="Segoe UI" w:eastAsia="Segoe UI" w:hAnsi="Segoe UI"/>
          <w:w w:val="95"/>
          <w:szCs w:val="17"/>
          <w:lang w:val="en-US"/>
        </w:rPr>
        <w:t>29664</w:t>
      </w:r>
      <w:r w:rsidRPr="009B05E7">
        <w:rPr>
          <w:rFonts w:ascii="Segoe UI" w:eastAsia="Segoe UI" w:hAnsi="Segoe UI"/>
          <w:spacing w:val="1"/>
          <w:w w:val="95"/>
          <w:szCs w:val="17"/>
          <w:lang w:val="en-US"/>
        </w:rPr>
        <w:t xml:space="preserve"> s</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y</w:t>
      </w:r>
      <w:r w:rsidRPr="009B05E7">
        <w:rPr>
          <w:rFonts w:ascii="Segoe UI" w:eastAsia="Segoe UI" w:hAnsi="Segoe UI"/>
          <w:w w:val="95"/>
          <w:szCs w:val="17"/>
          <w:lang w:val="en-US"/>
        </w:rPr>
        <w:t>ılı</w:t>
      </w:r>
      <w:r w:rsidRPr="009B05E7">
        <w:rPr>
          <w:rFonts w:ascii="Segoe UI" w:eastAsia="Segoe UI" w:hAnsi="Segoe UI"/>
          <w:spacing w:val="1"/>
          <w:w w:val="95"/>
          <w:szCs w:val="17"/>
          <w:lang w:val="en-US"/>
        </w:rPr>
        <w:t xml:space="preserve"> </w:t>
      </w:r>
      <w:r w:rsidRPr="009B05E7">
        <w:rPr>
          <w:rFonts w:ascii="Segoe UI" w:eastAsia="Segoe UI" w:hAnsi="Segoe UI"/>
          <w:w w:val="95"/>
          <w:szCs w:val="17"/>
          <w:lang w:val="en-US"/>
        </w:rPr>
        <w:t>R</w:t>
      </w:r>
      <w:r w:rsidRPr="009B05E7">
        <w:rPr>
          <w:rFonts w:ascii="Segoe UI" w:eastAsia="Segoe UI" w:hAnsi="Segoe UI"/>
          <w:spacing w:val="-1"/>
          <w:w w:val="95"/>
          <w:szCs w:val="17"/>
          <w:lang w:val="en-US"/>
        </w:rPr>
        <w:t>e</w:t>
      </w:r>
      <w:r w:rsidRPr="009B05E7">
        <w:rPr>
          <w:rFonts w:ascii="Segoe UI" w:eastAsia="Segoe UI" w:hAnsi="Segoe UI"/>
          <w:spacing w:val="1"/>
          <w:w w:val="95"/>
          <w:szCs w:val="17"/>
          <w:lang w:val="en-US"/>
        </w:rPr>
        <w:t>s</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î</w:t>
      </w:r>
      <w:r w:rsidRPr="009B05E7">
        <w:rPr>
          <w:rFonts w:ascii="Segoe UI" w:eastAsia="Segoe UI" w:hAnsi="Segoe UI"/>
          <w:spacing w:val="1"/>
          <w:w w:val="95"/>
          <w:szCs w:val="17"/>
          <w:lang w:val="en-US"/>
        </w:rPr>
        <w:t xml:space="preserve"> </w:t>
      </w:r>
      <w:r w:rsidRPr="009B05E7">
        <w:rPr>
          <w:rFonts w:ascii="Segoe UI" w:eastAsia="Segoe UI" w:hAnsi="Segoe UI"/>
          <w:spacing w:val="-1"/>
          <w:w w:val="95"/>
          <w:szCs w:val="17"/>
          <w:lang w:val="en-US"/>
        </w:rPr>
        <w:t>G</w:t>
      </w:r>
      <w:r w:rsidRPr="009B05E7">
        <w:rPr>
          <w:rFonts w:ascii="Segoe UI" w:eastAsia="Segoe UI" w:hAnsi="Segoe UI"/>
          <w:w w:val="95"/>
          <w:szCs w:val="17"/>
          <w:lang w:val="en-US"/>
        </w:rPr>
        <w:t>az</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t</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d</w:t>
      </w:r>
      <w:r w:rsidRPr="009B05E7">
        <w:rPr>
          <w:rFonts w:ascii="Segoe UI" w:eastAsia="Segoe UI" w:hAnsi="Segoe UI"/>
          <w:w w:val="95"/>
          <w:szCs w:val="17"/>
          <w:lang w:val="en-US"/>
        </w:rPr>
        <w:t>e</w:t>
      </w:r>
      <w:r w:rsidRPr="009B05E7">
        <w:rPr>
          <w:rFonts w:ascii="Segoe UI" w:eastAsia="Segoe UI" w:hAnsi="Segoe UI"/>
          <w:spacing w:val="-1"/>
          <w:w w:val="95"/>
          <w:szCs w:val="17"/>
          <w:lang w:val="en-US"/>
        </w:rPr>
        <w:t xml:space="preserve"> y</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y</w:t>
      </w:r>
      <w:r w:rsidRPr="009B05E7">
        <w:rPr>
          <w:rFonts w:ascii="Segoe UI" w:eastAsia="Segoe UI" w:hAnsi="Segoe UI"/>
          <w:w w:val="95"/>
          <w:szCs w:val="17"/>
          <w:lang w:val="en-US"/>
        </w:rPr>
        <w:t>ı</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la</w:t>
      </w:r>
      <w:r w:rsidRPr="009B05E7">
        <w:rPr>
          <w:rFonts w:ascii="Segoe UI" w:eastAsia="Segoe UI" w:hAnsi="Segoe UI"/>
          <w:spacing w:val="-1"/>
          <w:w w:val="95"/>
          <w:szCs w:val="17"/>
          <w:lang w:val="en-US"/>
        </w:rPr>
        <w:t>n</w:t>
      </w:r>
      <w:r w:rsidRPr="009B05E7">
        <w:rPr>
          <w:rFonts w:ascii="Segoe UI" w:eastAsia="Segoe UI" w:hAnsi="Segoe UI"/>
          <w:w w:val="95"/>
          <w:szCs w:val="17"/>
          <w:lang w:val="en-US"/>
        </w:rPr>
        <w:t>a</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 xml:space="preserve">ak </w:t>
      </w:r>
      <w:r w:rsidRPr="009B05E7">
        <w:rPr>
          <w:rFonts w:ascii="Segoe UI" w:eastAsia="Segoe UI" w:hAnsi="Segoe UI"/>
          <w:spacing w:val="-1"/>
          <w:w w:val="95"/>
          <w:szCs w:val="17"/>
          <w:lang w:val="en-US"/>
        </w:rPr>
        <w:t>yü</w:t>
      </w:r>
      <w:r w:rsidRPr="009B05E7">
        <w:rPr>
          <w:rFonts w:ascii="Segoe UI" w:eastAsia="Segoe UI" w:hAnsi="Segoe UI"/>
          <w:spacing w:val="-2"/>
          <w:w w:val="95"/>
          <w:szCs w:val="17"/>
          <w:lang w:val="en-US"/>
        </w:rPr>
        <w:t>r</w:t>
      </w:r>
      <w:r w:rsidRPr="009B05E7">
        <w:rPr>
          <w:rFonts w:ascii="Segoe UI" w:eastAsia="Segoe UI" w:hAnsi="Segoe UI"/>
          <w:spacing w:val="-1"/>
          <w:w w:val="95"/>
          <w:szCs w:val="17"/>
          <w:lang w:val="en-US"/>
        </w:rPr>
        <w:t>ü</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l</w:t>
      </w:r>
      <w:r w:rsidRPr="009B05E7">
        <w:rPr>
          <w:rFonts w:ascii="Segoe UI" w:eastAsia="Segoe UI" w:hAnsi="Segoe UI"/>
          <w:spacing w:val="-1"/>
          <w:w w:val="95"/>
          <w:szCs w:val="17"/>
          <w:lang w:val="en-US"/>
        </w:rPr>
        <w:t>ü</w:t>
      </w:r>
      <w:r w:rsidRPr="009B05E7">
        <w:rPr>
          <w:rFonts w:ascii="Segoe UI" w:eastAsia="Segoe UI" w:hAnsi="Segoe UI"/>
          <w:spacing w:val="-2"/>
          <w:w w:val="95"/>
          <w:szCs w:val="17"/>
          <w:lang w:val="en-US"/>
        </w:rPr>
        <w:t>ğ</w:t>
      </w:r>
      <w:r w:rsidRPr="009B05E7">
        <w:rPr>
          <w:rFonts w:ascii="Segoe UI" w:eastAsia="Segoe UI" w:hAnsi="Segoe UI"/>
          <w:w w:val="95"/>
          <w:szCs w:val="17"/>
          <w:lang w:val="en-US"/>
        </w:rPr>
        <w:t>e</w:t>
      </w:r>
      <w:r w:rsidRPr="009B05E7">
        <w:rPr>
          <w:rFonts w:ascii="Segoe UI" w:eastAsia="Segoe UI" w:hAnsi="Segoe UI"/>
          <w:spacing w:val="-1"/>
          <w:w w:val="95"/>
          <w:szCs w:val="17"/>
          <w:lang w:val="en-US"/>
        </w:rPr>
        <w:t xml:space="preserve"> </w:t>
      </w:r>
      <w:r w:rsidRPr="009B05E7">
        <w:rPr>
          <w:rFonts w:ascii="Segoe UI" w:eastAsia="Segoe UI" w:hAnsi="Segoe UI"/>
          <w:spacing w:val="-2"/>
          <w:w w:val="95"/>
          <w:szCs w:val="17"/>
          <w:lang w:val="en-US"/>
        </w:rPr>
        <w:t>g</w:t>
      </w:r>
      <w:r w:rsidRPr="009B05E7">
        <w:rPr>
          <w:rFonts w:ascii="Segoe UI" w:eastAsia="Segoe UI" w:hAnsi="Segoe UI"/>
          <w:w w:val="95"/>
          <w:szCs w:val="17"/>
          <w:lang w:val="en-US"/>
        </w:rPr>
        <w:t>i</w:t>
      </w:r>
      <w:r w:rsidRPr="009B05E7">
        <w:rPr>
          <w:rFonts w:ascii="Segoe UI" w:eastAsia="Segoe UI" w:hAnsi="Segoe UI"/>
          <w:spacing w:val="-2"/>
          <w:w w:val="95"/>
          <w:szCs w:val="17"/>
          <w:lang w:val="en-US"/>
        </w:rPr>
        <w:t>r</w:t>
      </w:r>
      <w:r w:rsidRPr="009B05E7">
        <w:rPr>
          <w:rFonts w:ascii="Segoe UI" w:eastAsia="Segoe UI" w:hAnsi="Segoe UI"/>
          <w:spacing w:val="-1"/>
          <w:w w:val="95"/>
          <w:szCs w:val="17"/>
          <w:lang w:val="en-US"/>
        </w:rPr>
        <w:t>e</w:t>
      </w:r>
      <w:r w:rsidRPr="009B05E7">
        <w:rPr>
          <w:rFonts w:ascii="Segoe UI" w:eastAsia="Segoe UI" w:hAnsi="Segoe UI"/>
          <w:w w:val="95"/>
          <w:szCs w:val="17"/>
          <w:lang w:val="en-US"/>
        </w:rPr>
        <w:t>n Ba</w:t>
      </w:r>
      <w:r w:rsidRPr="009B05E7">
        <w:rPr>
          <w:rFonts w:ascii="Segoe UI" w:eastAsia="Segoe UI" w:hAnsi="Segoe UI"/>
          <w:spacing w:val="-1"/>
          <w:w w:val="95"/>
          <w:szCs w:val="17"/>
          <w:lang w:val="en-US"/>
        </w:rPr>
        <w:t>k</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n</w:t>
      </w:r>
      <w:r w:rsidRPr="009B05E7">
        <w:rPr>
          <w:rFonts w:ascii="Segoe UI" w:eastAsia="Segoe UI" w:hAnsi="Segoe UI"/>
          <w:w w:val="95"/>
          <w:szCs w:val="17"/>
          <w:lang w:val="en-US"/>
        </w:rPr>
        <w:t>lar</w:t>
      </w:r>
      <w:r w:rsidRPr="009B05E7">
        <w:rPr>
          <w:rFonts w:ascii="Segoe UI" w:eastAsia="Segoe UI" w:hAnsi="Segoe UI"/>
          <w:spacing w:val="-1"/>
          <w:w w:val="95"/>
          <w:szCs w:val="17"/>
          <w:lang w:val="en-US"/>
        </w:rPr>
        <w:t xml:space="preserve"> </w:t>
      </w:r>
      <w:r w:rsidRPr="009B05E7">
        <w:rPr>
          <w:rFonts w:ascii="Segoe UI" w:eastAsia="Segoe UI" w:hAnsi="Segoe UI"/>
          <w:w w:val="95"/>
          <w:szCs w:val="17"/>
          <w:lang w:val="en-US"/>
        </w:rPr>
        <w:t>K</w:t>
      </w:r>
      <w:r w:rsidRPr="009B05E7">
        <w:rPr>
          <w:rFonts w:ascii="Segoe UI" w:eastAsia="Segoe UI" w:hAnsi="Segoe UI"/>
          <w:spacing w:val="-1"/>
          <w:w w:val="95"/>
          <w:szCs w:val="17"/>
          <w:lang w:val="en-US"/>
        </w:rPr>
        <w:t>u</w:t>
      </w:r>
      <w:r w:rsidRPr="009B05E7">
        <w:rPr>
          <w:rFonts w:ascii="Segoe UI" w:eastAsia="Segoe UI" w:hAnsi="Segoe UI"/>
          <w:spacing w:val="-2"/>
          <w:w w:val="95"/>
          <w:szCs w:val="17"/>
          <w:lang w:val="en-US"/>
        </w:rPr>
        <w:t>r</w:t>
      </w:r>
      <w:r w:rsidRPr="009B05E7">
        <w:rPr>
          <w:rFonts w:ascii="Segoe UI" w:eastAsia="Segoe UI" w:hAnsi="Segoe UI"/>
          <w:spacing w:val="-1"/>
          <w:w w:val="95"/>
          <w:szCs w:val="17"/>
          <w:lang w:val="en-US"/>
        </w:rPr>
        <w:t>u</w:t>
      </w:r>
      <w:r w:rsidRPr="009B05E7">
        <w:rPr>
          <w:rFonts w:ascii="Segoe UI" w:eastAsia="Segoe UI" w:hAnsi="Segoe UI"/>
          <w:w w:val="95"/>
          <w:szCs w:val="17"/>
          <w:lang w:val="en-US"/>
        </w:rPr>
        <w:t>lu Ka</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a</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ı</w:t>
      </w:r>
      <w:r w:rsidRPr="009B05E7">
        <w:rPr>
          <w:rFonts w:ascii="Segoe UI" w:eastAsia="Segoe UI" w:hAnsi="Segoe UI"/>
          <w:spacing w:val="1"/>
          <w:w w:val="95"/>
          <w:szCs w:val="17"/>
          <w:lang w:val="en-US"/>
        </w:rPr>
        <w:t xml:space="preserve"> </w:t>
      </w:r>
      <w:r w:rsidRPr="009B05E7">
        <w:rPr>
          <w:rFonts w:ascii="Segoe UI" w:eastAsia="Segoe UI" w:hAnsi="Segoe UI"/>
          <w:w w:val="95"/>
          <w:szCs w:val="17"/>
          <w:lang w:val="en-US"/>
        </w:rPr>
        <w:t>ile</w:t>
      </w:r>
      <w:r w:rsidRPr="009B05E7">
        <w:rPr>
          <w:rFonts w:ascii="Segoe UI" w:eastAsia="Segoe UI" w:hAnsi="Segoe UI"/>
          <w:spacing w:val="-1"/>
          <w:w w:val="95"/>
          <w:szCs w:val="17"/>
          <w:lang w:val="en-US"/>
        </w:rPr>
        <w:t xml:space="preserve"> </w:t>
      </w:r>
      <w:r w:rsidRPr="009B05E7">
        <w:rPr>
          <w:rFonts w:ascii="Segoe UI" w:eastAsia="Segoe UI" w:hAnsi="Segoe UI"/>
          <w:spacing w:val="-2"/>
          <w:w w:val="95"/>
          <w:szCs w:val="17"/>
          <w:lang w:val="en-US"/>
        </w:rPr>
        <w:t>Org</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n</w:t>
      </w:r>
      <w:r w:rsidRPr="009B05E7">
        <w:rPr>
          <w:rFonts w:ascii="Segoe UI" w:eastAsia="Segoe UI" w:hAnsi="Segoe UI"/>
          <w:w w:val="95"/>
          <w:szCs w:val="17"/>
          <w:lang w:val="en-US"/>
        </w:rPr>
        <w:t xml:space="preserve">ize </w:t>
      </w:r>
      <w:r w:rsidRPr="009B05E7">
        <w:rPr>
          <w:rFonts w:ascii="Segoe UI" w:eastAsia="Segoe UI" w:hAnsi="Segoe UI"/>
          <w:spacing w:val="1"/>
          <w:w w:val="95"/>
          <w:szCs w:val="17"/>
          <w:lang w:val="en-US"/>
        </w:rPr>
        <w:t>S</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n</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y</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 xml:space="preserve"> </w:t>
      </w:r>
      <w:r w:rsidRPr="009B05E7">
        <w:rPr>
          <w:rFonts w:ascii="Segoe UI" w:eastAsia="Segoe UI" w:hAnsi="Segoe UI"/>
          <w:w w:val="95"/>
          <w:szCs w:val="17"/>
          <w:lang w:val="en-US"/>
        </w:rPr>
        <w:t>B</w:t>
      </w:r>
      <w:r w:rsidRPr="009B05E7">
        <w:rPr>
          <w:rFonts w:ascii="Segoe UI" w:eastAsia="Segoe UI" w:hAnsi="Segoe UI"/>
          <w:spacing w:val="1"/>
          <w:w w:val="95"/>
          <w:szCs w:val="17"/>
          <w:lang w:val="en-US"/>
        </w:rPr>
        <w:t>ö</w:t>
      </w:r>
      <w:r w:rsidRPr="009B05E7">
        <w:rPr>
          <w:rFonts w:ascii="Segoe UI" w:eastAsia="Segoe UI" w:hAnsi="Segoe UI"/>
          <w:w w:val="95"/>
          <w:szCs w:val="17"/>
          <w:lang w:val="en-US"/>
        </w:rPr>
        <w:t>l</w:t>
      </w:r>
      <w:r w:rsidRPr="009B05E7">
        <w:rPr>
          <w:rFonts w:ascii="Segoe UI" w:eastAsia="Segoe UI" w:hAnsi="Segoe UI"/>
          <w:spacing w:val="-2"/>
          <w:w w:val="95"/>
          <w:szCs w:val="17"/>
          <w:lang w:val="en-US"/>
        </w:rPr>
        <w:t>g</w:t>
      </w:r>
      <w:r w:rsidRPr="009B05E7">
        <w:rPr>
          <w:rFonts w:ascii="Segoe UI" w:eastAsia="Segoe UI" w:hAnsi="Segoe UI"/>
          <w:spacing w:val="-1"/>
          <w:w w:val="95"/>
          <w:szCs w:val="17"/>
          <w:lang w:val="en-US"/>
        </w:rPr>
        <w:t>e</w:t>
      </w:r>
      <w:r w:rsidRPr="009B05E7">
        <w:rPr>
          <w:rFonts w:ascii="Segoe UI" w:eastAsia="Segoe UI" w:hAnsi="Segoe UI"/>
          <w:w w:val="95"/>
          <w:szCs w:val="17"/>
          <w:lang w:val="en-US"/>
        </w:rPr>
        <w:t>l</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 xml:space="preserve">i </w:t>
      </w:r>
      <w:r w:rsidRPr="009B05E7">
        <w:rPr>
          <w:rFonts w:ascii="Segoe UI" w:eastAsia="Segoe UI" w:hAnsi="Segoe UI"/>
          <w:spacing w:val="-2"/>
          <w:w w:val="95"/>
          <w:szCs w:val="17"/>
          <w:lang w:val="en-US"/>
        </w:rPr>
        <w:t>d</w:t>
      </w:r>
      <w:r w:rsidRPr="009B05E7">
        <w:rPr>
          <w:rFonts w:ascii="Segoe UI" w:eastAsia="Segoe UI" w:hAnsi="Segoe UI"/>
          <w:w w:val="95"/>
          <w:szCs w:val="17"/>
          <w:lang w:val="en-US"/>
        </w:rPr>
        <w:t>ı</w:t>
      </w:r>
      <w:r w:rsidRPr="009B05E7">
        <w:rPr>
          <w:rFonts w:ascii="Segoe UI" w:eastAsia="Segoe UI" w:hAnsi="Segoe UI"/>
          <w:spacing w:val="1"/>
          <w:w w:val="95"/>
          <w:szCs w:val="17"/>
          <w:lang w:val="en-US"/>
        </w:rPr>
        <w:t>ş</w:t>
      </w:r>
      <w:r w:rsidRPr="009B05E7">
        <w:rPr>
          <w:rFonts w:ascii="Segoe UI" w:eastAsia="Segoe UI" w:hAnsi="Segoe UI"/>
          <w:w w:val="95"/>
          <w:szCs w:val="17"/>
          <w:lang w:val="en-US"/>
        </w:rPr>
        <w:t>ı</w:t>
      </w:r>
      <w:r w:rsidRPr="009B05E7">
        <w:rPr>
          <w:rFonts w:ascii="Segoe UI" w:eastAsia="Segoe UI" w:hAnsi="Segoe UI"/>
          <w:spacing w:val="-1"/>
          <w:w w:val="95"/>
          <w:szCs w:val="17"/>
          <w:lang w:val="en-US"/>
        </w:rPr>
        <w:t>n</w:t>
      </w:r>
      <w:r w:rsidRPr="009B05E7">
        <w:rPr>
          <w:rFonts w:ascii="Segoe UI" w:eastAsia="Segoe UI" w:hAnsi="Segoe UI"/>
          <w:spacing w:val="-2"/>
          <w:w w:val="95"/>
          <w:szCs w:val="17"/>
          <w:lang w:val="en-US"/>
        </w:rPr>
        <w:t>d</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 xml:space="preserve"> </w:t>
      </w:r>
      <w:r w:rsidRPr="009B05E7">
        <w:rPr>
          <w:rFonts w:ascii="Segoe UI" w:eastAsia="Segoe UI" w:hAnsi="Segoe UI"/>
          <w:w w:val="95"/>
          <w:szCs w:val="17"/>
          <w:lang w:val="en-US"/>
        </w:rPr>
        <w:t>açılan</w:t>
      </w:r>
    </w:p>
    <w:p w:rsidR="009B05E7" w:rsidRPr="009B05E7" w:rsidRDefault="009B05E7" w:rsidP="009B05E7">
      <w:pPr>
        <w:spacing w:before="2" w:line="241" w:lineRule="auto"/>
        <w:ind w:right="600"/>
        <w:rPr>
          <w:rFonts w:ascii="Segoe UI" w:eastAsia="Segoe UI" w:hAnsi="Segoe UI"/>
          <w:szCs w:val="17"/>
          <w:lang w:val="en-US"/>
        </w:rPr>
      </w:pPr>
      <w:r w:rsidRPr="009B05E7">
        <w:rPr>
          <w:rFonts w:ascii="Segoe UI" w:eastAsia="Segoe UI" w:hAnsi="Segoe UI"/>
          <w:spacing w:val="-1"/>
          <w:w w:val="95"/>
          <w:szCs w:val="17"/>
          <w:lang w:val="en-US"/>
        </w:rPr>
        <w:t>me</w:t>
      </w:r>
      <w:r w:rsidRPr="009B05E7">
        <w:rPr>
          <w:rFonts w:ascii="Segoe UI" w:eastAsia="Segoe UI" w:hAnsi="Segoe UI"/>
          <w:spacing w:val="1"/>
          <w:w w:val="95"/>
          <w:szCs w:val="17"/>
          <w:lang w:val="en-US"/>
        </w:rPr>
        <w:t>s</w:t>
      </w:r>
      <w:r w:rsidRPr="009B05E7">
        <w:rPr>
          <w:rFonts w:ascii="Segoe UI" w:eastAsia="Segoe UI" w:hAnsi="Segoe UI"/>
          <w:w w:val="95"/>
          <w:szCs w:val="17"/>
          <w:lang w:val="en-US"/>
        </w:rPr>
        <w:t>l</w:t>
      </w:r>
      <w:r w:rsidRPr="009B05E7">
        <w:rPr>
          <w:rFonts w:ascii="Segoe UI" w:eastAsia="Segoe UI" w:hAnsi="Segoe UI"/>
          <w:spacing w:val="-1"/>
          <w:w w:val="95"/>
          <w:szCs w:val="17"/>
          <w:lang w:val="en-US"/>
        </w:rPr>
        <w:t>ek</w:t>
      </w:r>
      <w:r w:rsidRPr="009B05E7">
        <w:rPr>
          <w:rFonts w:ascii="Segoe UI" w:eastAsia="Segoe UI" w:hAnsi="Segoe UI"/>
          <w:w w:val="95"/>
          <w:szCs w:val="17"/>
          <w:lang w:val="en-US"/>
        </w:rPr>
        <w:t>i</w:t>
      </w:r>
      <w:r w:rsidRPr="009B05E7">
        <w:rPr>
          <w:rFonts w:ascii="Segoe UI" w:eastAsia="Segoe UI" w:hAnsi="Segoe UI"/>
          <w:spacing w:val="-2"/>
          <w:w w:val="95"/>
          <w:szCs w:val="17"/>
          <w:lang w:val="en-US"/>
        </w:rPr>
        <w:t xml:space="preserve"> </w:t>
      </w:r>
      <w:r w:rsidRPr="009B05E7">
        <w:rPr>
          <w:rFonts w:ascii="Segoe UI" w:eastAsia="Segoe UI" w:hAnsi="Segoe UI"/>
          <w:w w:val="95"/>
          <w:szCs w:val="17"/>
          <w:lang w:val="en-US"/>
        </w:rPr>
        <w:t>ve</w:t>
      </w:r>
      <w:r w:rsidRPr="009B05E7">
        <w:rPr>
          <w:rFonts w:ascii="Segoe UI" w:eastAsia="Segoe UI" w:hAnsi="Segoe UI"/>
          <w:spacing w:val="-2"/>
          <w:w w:val="95"/>
          <w:szCs w:val="17"/>
          <w:lang w:val="en-US"/>
        </w:rPr>
        <w:t xml:space="preserve"> t</w:t>
      </w:r>
      <w:r w:rsidRPr="009B05E7">
        <w:rPr>
          <w:rFonts w:ascii="Segoe UI" w:eastAsia="Segoe UI" w:hAnsi="Segoe UI"/>
          <w:spacing w:val="-1"/>
          <w:w w:val="95"/>
          <w:szCs w:val="17"/>
          <w:lang w:val="en-US"/>
        </w:rPr>
        <w:t>ekn</w:t>
      </w:r>
      <w:r w:rsidRPr="009B05E7">
        <w:rPr>
          <w:rFonts w:ascii="Segoe UI" w:eastAsia="Segoe UI" w:hAnsi="Segoe UI"/>
          <w:w w:val="95"/>
          <w:szCs w:val="17"/>
          <w:lang w:val="en-US"/>
        </w:rPr>
        <w:t>ik</w:t>
      </w:r>
      <w:r w:rsidRPr="009B05E7">
        <w:rPr>
          <w:rFonts w:ascii="Segoe UI" w:eastAsia="Segoe UI" w:hAnsi="Segoe UI"/>
          <w:spacing w:val="-3"/>
          <w:w w:val="95"/>
          <w:szCs w:val="17"/>
          <w:lang w:val="en-US"/>
        </w:rPr>
        <w:t xml:space="preserve"> </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ğ</w:t>
      </w:r>
      <w:r w:rsidRPr="009B05E7">
        <w:rPr>
          <w:rFonts w:ascii="Segoe UI" w:eastAsia="Segoe UI" w:hAnsi="Segoe UI"/>
          <w:w w:val="95"/>
          <w:szCs w:val="17"/>
          <w:lang w:val="en-US"/>
        </w:rPr>
        <w:t>i</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im</w:t>
      </w:r>
      <w:r w:rsidRPr="009B05E7">
        <w:rPr>
          <w:rFonts w:ascii="Segoe UI" w:eastAsia="Segoe UI" w:hAnsi="Segoe UI"/>
          <w:spacing w:val="-2"/>
          <w:w w:val="95"/>
          <w:szCs w:val="17"/>
          <w:lang w:val="en-US"/>
        </w:rPr>
        <w:t xml:space="preserve"> </w:t>
      </w:r>
      <w:r w:rsidRPr="009B05E7">
        <w:rPr>
          <w:rFonts w:ascii="Segoe UI" w:eastAsia="Segoe UI" w:hAnsi="Segoe UI"/>
          <w:spacing w:val="1"/>
          <w:w w:val="95"/>
          <w:szCs w:val="17"/>
          <w:lang w:val="en-US"/>
        </w:rPr>
        <w:t>o</w:t>
      </w:r>
      <w:r w:rsidRPr="009B05E7">
        <w:rPr>
          <w:rFonts w:ascii="Segoe UI" w:eastAsia="Segoe UI" w:hAnsi="Segoe UI"/>
          <w:spacing w:val="-1"/>
          <w:w w:val="95"/>
          <w:szCs w:val="17"/>
          <w:lang w:val="en-US"/>
        </w:rPr>
        <w:t>ku</w:t>
      </w:r>
      <w:r w:rsidRPr="009B05E7">
        <w:rPr>
          <w:rFonts w:ascii="Segoe UI" w:eastAsia="Segoe UI" w:hAnsi="Segoe UI"/>
          <w:w w:val="95"/>
          <w:szCs w:val="17"/>
          <w:lang w:val="en-US"/>
        </w:rPr>
        <w:t>lla</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ı</w:t>
      </w:r>
      <w:r w:rsidRPr="009B05E7">
        <w:rPr>
          <w:rFonts w:ascii="Segoe UI" w:eastAsia="Segoe UI" w:hAnsi="Segoe UI"/>
          <w:spacing w:val="-1"/>
          <w:w w:val="95"/>
          <w:szCs w:val="17"/>
          <w:lang w:val="en-US"/>
        </w:rPr>
        <w:t>n</w:t>
      </w:r>
      <w:r w:rsidRPr="009B05E7">
        <w:rPr>
          <w:rFonts w:ascii="Segoe UI" w:eastAsia="Segoe UI" w:hAnsi="Segoe UI"/>
          <w:spacing w:val="-2"/>
          <w:w w:val="95"/>
          <w:szCs w:val="17"/>
          <w:lang w:val="en-US"/>
        </w:rPr>
        <w:t>d</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 xml:space="preserve"> </w:t>
      </w:r>
      <w:r w:rsidRPr="009B05E7">
        <w:rPr>
          <w:rFonts w:ascii="Segoe UI" w:eastAsia="Segoe UI" w:hAnsi="Segoe UI"/>
          <w:spacing w:val="1"/>
          <w:w w:val="95"/>
          <w:szCs w:val="17"/>
          <w:lang w:val="en-US"/>
        </w:rPr>
        <w:t>ö</w:t>
      </w:r>
      <w:r w:rsidRPr="009B05E7">
        <w:rPr>
          <w:rFonts w:ascii="Segoe UI" w:eastAsia="Segoe UI" w:hAnsi="Segoe UI"/>
          <w:spacing w:val="-2"/>
          <w:w w:val="95"/>
          <w:szCs w:val="17"/>
          <w:lang w:val="en-US"/>
        </w:rPr>
        <w:t>ğr</w:t>
      </w:r>
      <w:r w:rsidRPr="009B05E7">
        <w:rPr>
          <w:rFonts w:ascii="Segoe UI" w:eastAsia="Segoe UI" w:hAnsi="Segoe UI"/>
          <w:spacing w:val="-1"/>
          <w:w w:val="95"/>
          <w:szCs w:val="17"/>
          <w:lang w:val="en-US"/>
        </w:rPr>
        <w:t>en</w:t>
      </w:r>
      <w:r w:rsidRPr="009B05E7">
        <w:rPr>
          <w:rFonts w:ascii="Segoe UI" w:eastAsia="Segoe UI" w:hAnsi="Segoe UI"/>
          <w:w w:val="95"/>
          <w:szCs w:val="17"/>
          <w:lang w:val="en-US"/>
        </w:rPr>
        <w:t>im</w:t>
      </w:r>
      <w:r w:rsidRPr="009B05E7">
        <w:rPr>
          <w:rFonts w:ascii="Segoe UI" w:eastAsia="Segoe UI" w:hAnsi="Segoe UI"/>
          <w:spacing w:val="-3"/>
          <w:w w:val="95"/>
          <w:szCs w:val="17"/>
          <w:lang w:val="en-US"/>
        </w:rPr>
        <w:t xml:space="preserve"> </w:t>
      </w:r>
      <w:r w:rsidRPr="009B05E7">
        <w:rPr>
          <w:rFonts w:ascii="Segoe UI" w:eastAsia="Segoe UI" w:hAnsi="Segoe UI"/>
          <w:spacing w:val="-2"/>
          <w:w w:val="95"/>
          <w:szCs w:val="17"/>
          <w:lang w:val="en-US"/>
        </w:rPr>
        <w:t>g</w:t>
      </w:r>
      <w:r w:rsidRPr="009B05E7">
        <w:rPr>
          <w:rFonts w:ascii="Segoe UI" w:eastAsia="Segoe UI" w:hAnsi="Segoe UI"/>
          <w:spacing w:val="1"/>
          <w:w w:val="95"/>
          <w:szCs w:val="17"/>
          <w:lang w:val="en-US"/>
        </w:rPr>
        <w:t>ö</w:t>
      </w:r>
      <w:r w:rsidRPr="009B05E7">
        <w:rPr>
          <w:rFonts w:ascii="Segoe UI" w:eastAsia="Segoe UI" w:hAnsi="Segoe UI"/>
          <w:spacing w:val="-2"/>
          <w:w w:val="95"/>
          <w:szCs w:val="17"/>
          <w:lang w:val="en-US"/>
        </w:rPr>
        <w:t>r</w:t>
      </w:r>
      <w:r w:rsidRPr="009B05E7">
        <w:rPr>
          <w:rFonts w:ascii="Segoe UI" w:eastAsia="Segoe UI" w:hAnsi="Segoe UI"/>
          <w:spacing w:val="-1"/>
          <w:w w:val="95"/>
          <w:szCs w:val="17"/>
          <w:lang w:val="en-US"/>
        </w:rPr>
        <w:t>e</w:t>
      </w:r>
      <w:r w:rsidRPr="009B05E7">
        <w:rPr>
          <w:rFonts w:ascii="Segoe UI" w:eastAsia="Segoe UI" w:hAnsi="Segoe UI"/>
          <w:w w:val="95"/>
          <w:szCs w:val="17"/>
          <w:lang w:val="en-US"/>
        </w:rPr>
        <w:t>n</w:t>
      </w:r>
      <w:r w:rsidRPr="009B05E7">
        <w:rPr>
          <w:rFonts w:ascii="Segoe UI" w:eastAsia="Segoe UI" w:hAnsi="Segoe UI"/>
          <w:spacing w:val="-2"/>
          <w:w w:val="95"/>
          <w:szCs w:val="17"/>
          <w:lang w:val="en-US"/>
        </w:rPr>
        <w:t xml:space="preserve"> </w:t>
      </w:r>
      <w:r w:rsidRPr="009B05E7">
        <w:rPr>
          <w:rFonts w:ascii="Segoe UI" w:eastAsia="Segoe UI" w:hAnsi="Segoe UI"/>
          <w:spacing w:val="1"/>
          <w:w w:val="95"/>
          <w:szCs w:val="17"/>
          <w:lang w:val="en-US"/>
        </w:rPr>
        <w:t>ö</w:t>
      </w:r>
      <w:r w:rsidRPr="009B05E7">
        <w:rPr>
          <w:rFonts w:ascii="Segoe UI" w:eastAsia="Segoe UI" w:hAnsi="Segoe UI"/>
          <w:spacing w:val="-2"/>
          <w:w w:val="95"/>
          <w:szCs w:val="17"/>
          <w:lang w:val="en-US"/>
        </w:rPr>
        <w:t>ğr</w:t>
      </w:r>
      <w:r w:rsidRPr="009B05E7">
        <w:rPr>
          <w:rFonts w:ascii="Segoe UI" w:eastAsia="Segoe UI" w:hAnsi="Segoe UI"/>
          <w:spacing w:val="-1"/>
          <w:w w:val="95"/>
          <w:szCs w:val="17"/>
          <w:lang w:val="en-US"/>
        </w:rPr>
        <w:t>en</w:t>
      </w:r>
      <w:r w:rsidRPr="009B05E7">
        <w:rPr>
          <w:rFonts w:ascii="Segoe UI" w:eastAsia="Segoe UI" w:hAnsi="Segoe UI"/>
          <w:w w:val="95"/>
          <w:szCs w:val="17"/>
          <w:lang w:val="en-US"/>
        </w:rPr>
        <w:t>cil</w:t>
      </w:r>
      <w:r w:rsidRPr="009B05E7">
        <w:rPr>
          <w:rFonts w:ascii="Segoe UI" w:eastAsia="Segoe UI" w:hAnsi="Segoe UI"/>
          <w:spacing w:val="-1"/>
          <w:w w:val="95"/>
          <w:szCs w:val="17"/>
          <w:lang w:val="en-US"/>
        </w:rPr>
        <w:t>e</w:t>
      </w:r>
      <w:r w:rsidRPr="009B05E7">
        <w:rPr>
          <w:rFonts w:ascii="Segoe UI" w:eastAsia="Segoe UI" w:hAnsi="Segoe UI"/>
          <w:w w:val="95"/>
          <w:szCs w:val="17"/>
          <w:lang w:val="en-US"/>
        </w:rPr>
        <w:t>r</w:t>
      </w:r>
      <w:r w:rsidRPr="009B05E7">
        <w:rPr>
          <w:rFonts w:ascii="Segoe UI" w:eastAsia="Segoe UI" w:hAnsi="Segoe UI"/>
          <w:spacing w:val="-3"/>
          <w:w w:val="95"/>
          <w:szCs w:val="17"/>
          <w:lang w:val="en-US"/>
        </w:rPr>
        <w:t xml:space="preserve"> </w:t>
      </w:r>
      <w:r w:rsidRPr="009B05E7">
        <w:rPr>
          <w:rFonts w:ascii="Segoe UI" w:eastAsia="Segoe UI" w:hAnsi="Segoe UI"/>
          <w:w w:val="95"/>
          <w:szCs w:val="17"/>
          <w:lang w:val="en-US"/>
        </w:rPr>
        <w:t>için</w:t>
      </w:r>
      <w:r w:rsidRPr="009B05E7">
        <w:rPr>
          <w:rFonts w:ascii="Segoe UI" w:eastAsia="Segoe UI" w:hAnsi="Segoe UI"/>
          <w:spacing w:val="-2"/>
          <w:w w:val="95"/>
          <w:szCs w:val="17"/>
          <w:lang w:val="en-US"/>
        </w:rPr>
        <w:t xml:space="preserve"> </w:t>
      </w:r>
      <w:r w:rsidRPr="009B05E7">
        <w:rPr>
          <w:rFonts w:ascii="Segoe UI" w:eastAsia="Segoe UI" w:hAnsi="Segoe UI"/>
          <w:spacing w:val="-3"/>
          <w:w w:val="95"/>
          <w:szCs w:val="17"/>
          <w:lang w:val="en-US"/>
        </w:rPr>
        <w:t>H</w:t>
      </w:r>
      <w:r w:rsidRPr="009B05E7">
        <w:rPr>
          <w:rFonts w:ascii="Segoe UI" w:eastAsia="Segoe UI" w:hAnsi="Segoe UI"/>
          <w:w w:val="95"/>
          <w:szCs w:val="17"/>
          <w:lang w:val="en-US"/>
        </w:rPr>
        <w:t>azi</w:t>
      </w:r>
      <w:r w:rsidRPr="009B05E7">
        <w:rPr>
          <w:rFonts w:ascii="Segoe UI" w:eastAsia="Segoe UI" w:hAnsi="Segoe UI"/>
          <w:spacing w:val="-1"/>
          <w:w w:val="95"/>
          <w:szCs w:val="17"/>
          <w:lang w:val="en-US"/>
        </w:rPr>
        <w:t>n</w:t>
      </w:r>
      <w:r w:rsidRPr="009B05E7">
        <w:rPr>
          <w:rFonts w:ascii="Segoe UI" w:eastAsia="Segoe UI" w:hAnsi="Segoe UI"/>
          <w:w w:val="95"/>
          <w:szCs w:val="17"/>
          <w:lang w:val="en-US"/>
        </w:rPr>
        <w:t>e</w:t>
      </w:r>
      <w:r w:rsidRPr="009B05E7">
        <w:rPr>
          <w:rFonts w:ascii="Segoe UI" w:eastAsia="Segoe UI" w:hAnsi="Segoe UI"/>
          <w:spacing w:val="-2"/>
          <w:w w:val="95"/>
          <w:szCs w:val="17"/>
          <w:lang w:val="en-US"/>
        </w:rPr>
        <w:t xml:space="preserve"> </w:t>
      </w:r>
      <w:r w:rsidRPr="009B05E7">
        <w:rPr>
          <w:rFonts w:ascii="Segoe UI" w:eastAsia="Segoe UI" w:hAnsi="Segoe UI"/>
          <w:w w:val="95"/>
          <w:szCs w:val="17"/>
          <w:lang w:val="en-US"/>
        </w:rPr>
        <w:t>ve</w:t>
      </w:r>
      <w:r w:rsidRPr="009B05E7">
        <w:rPr>
          <w:rFonts w:ascii="Segoe UI" w:eastAsia="Segoe UI" w:hAnsi="Segoe UI"/>
          <w:spacing w:val="-3"/>
          <w:w w:val="95"/>
          <w:szCs w:val="17"/>
          <w:lang w:val="en-US"/>
        </w:rPr>
        <w:t xml:space="preserve"> </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ali</w:t>
      </w:r>
      <w:r w:rsidRPr="009B05E7">
        <w:rPr>
          <w:rFonts w:ascii="Segoe UI" w:eastAsia="Segoe UI" w:hAnsi="Segoe UI"/>
          <w:spacing w:val="-1"/>
          <w:w w:val="95"/>
          <w:szCs w:val="17"/>
          <w:lang w:val="en-US"/>
        </w:rPr>
        <w:t>y</w:t>
      </w:r>
      <w:r w:rsidRPr="009B05E7">
        <w:rPr>
          <w:rFonts w:ascii="Segoe UI" w:eastAsia="Segoe UI" w:hAnsi="Segoe UI"/>
          <w:w w:val="95"/>
          <w:szCs w:val="17"/>
          <w:lang w:val="en-US"/>
        </w:rPr>
        <w:t>e</w:t>
      </w:r>
      <w:r w:rsidRPr="009B05E7">
        <w:rPr>
          <w:rFonts w:ascii="Segoe UI" w:eastAsia="Segoe UI" w:hAnsi="Segoe UI"/>
          <w:spacing w:val="-2"/>
          <w:w w:val="95"/>
          <w:szCs w:val="17"/>
          <w:lang w:val="en-US"/>
        </w:rPr>
        <w:t xml:space="preserve"> </w:t>
      </w:r>
      <w:r w:rsidRPr="009B05E7">
        <w:rPr>
          <w:rFonts w:ascii="Segoe UI" w:eastAsia="Segoe UI" w:hAnsi="Segoe UI"/>
          <w:w w:val="95"/>
          <w:szCs w:val="17"/>
          <w:lang w:val="en-US"/>
        </w:rPr>
        <w:t>Ba</w:t>
      </w:r>
      <w:r w:rsidRPr="009B05E7">
        <w:rPr>
          <w:rFonts w:ascii="Segoe UI" w:eastAsia="Segoe UI" w:hAnsi="Segoe UI"/>
          <w:spacing w:val="-1"/>
          <w:w w:val="95"/>
          <w:szCs w:val="17"/>
          <w:lang w:val="en-US"/>
        </w:rPr>
        <w:t>k</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n</w:t>
      </w:r>
      <w:r w:rsidRPr="009B05E7">
        <w:rPr>
          <w:rFonts w:ascii="Segoe UI" w:eastAsia="Segoe UI" w:hAnsi="Segoe UI"/>
          <w:w w:val="95"/>
          <w:szCs w:val="17"/>
          <w:lang w:val="en-US"/>
        </w:rPr>
        <w:t>lı</w:t>
      </w:r>
      <w:r w:rsidRPr="009B05E7">
        <w:rPr>
          <w:rFonts w:ascii="Segoe UI" w:eastAsia="Segoe UI" w:hAnsi="Segoe UI"/>
          <w:spacing w:val="-2"/>
          <w:w w:val="95"/>
          <w:szCs w:val="17"/>
          <w:lang w:val="en-US"/>
        </w:rPr>
        <w:t>ğ</w:t>
      </w:r>
      <w:r w:rsidRPr="009B05E7">
        <w:rPr>
          <w:rFonts w:ascii="Segoe UI" w:eastAsia="Segoe UI" w:hAnsi="Segoe UI"/>
          <w:w w:val="95"/>
          <w:szCs w:val="17"/>
          <w:lang w:val="en-US"/>
        </w:rPr>
        <w:t>ı</w:t>
      </w:r>
      <w:r w:rsidRPr="009B05E7">
        <w:rPr>
          <w:rFonts w:ascii="Segoe UI" w:eastAsia="Segoe UI" w:hAnsi="Segoe UI"/>
          <w:spacing w:val="-2"/>
          <w:w w:val="95"/>
          <w:szCs w:val="17"/>
          <w:lang w:val="en-US"/>
        </w:rPr>
        <w:t xml:space="preserve"> </w:t>
      </w:r>
      <w:r w:rsidRPr="009B05E7">
        <w:rPr>
          <w:rFonts w:ascii="Segoe UI" w:eastAsia="Segoe UI" w:hAnsi="Segoe UI"/>
          <w:w w:val="95"/>
          <w:szCs w:val="17"/>
          <w:lang w:val="en-US"/>
        </w:rPr>
        <w:t>ile</w:t>
      </w:r>
      <w:r w:rsidRPr="009B05E7">
        <w:rPr>
          <w:rFonts w:ascii="Segoe UI" w:eastAsia="Segoe UI" w:hAnsi="Segoe UI"/>
          <w:spacing w:val="-2"/>
          <w:w w:val="95"/>
          <w:szCs w:val="17"/>
          <w:lang w:val="en-US"/>
        </w:rPr>
        <w:t xml:space="preserve"> </w:t>
      </w:r>
      <w:r w:rsidRPr="009B05E7">
        <w:rPr>
          <w:rFonts w:ascii="Segoe UI" w:eastAsia="Segoe UI" w:hAnsi="Segoe UI"/>
          <w:w w:val="95"/>
          <w:szCs w:val="17"/>
          <w:lang w:val="en-US"/>
        </w:rPr>
        <w:t>Ba</w:t>
      </w:r>
      <w:r w:rsidRPr="009B05E7">
        <w:rPr>
          <w:rFonts w:ascii="Segoe UI" w:eastAsia="Segoe UI" w:hAnsi="Segoe UI"/>
          <w:spacing w:val="-1"/>
          <w:w w:val="95"/>
          <w:szCs w:val="17"/>
          <w:lang w:val="en-US"/>
        </w:rPr>
        <w:t>k</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n</w:t>
      </w:r>
      <w:r w:rsidRPr="009B05E7">
        <w:rPr>
          <w:rFonts w:ascii="Segoe UI" w:eastAsia="Segoe UI" w:hAnsi="Segoe UI"/>
          <w:w w:val="95"/>
          <w:szCs w:val="17"/>
          <w:lang w:val="en-US"/>
        </w:rPr>
        <w:t>lı</w:t>
      </w:r>
      <w:r w:rsidRPr="009B05E7">
        <w:rPr>
          <w:rFonts w:ascii="Segoe UI" w:eastAsia="Segoe UI" w:hAnsi="Segoe UI"/>
          <w:spacing w:val="-2"/>
          <w:w w:val="95"/>
          <w:szCs w:val="17"/>
          <w:lang w:val="en-US"/>
        </w:rPr>
        <w:t>ğ</w:t>
      </w:r>
      <w:r w:rsidRPr="009B05E7">
        <w:rPr>
          <w:rFonts w:ascii="Segoe UI" w:eastAsia="Segoe UI" w:hAnsi="Segoe UI"/>
          <w:w w:val="95"/>
          <w:szCs w:val="17"/>
          <w:lang w:val="en-US"/>
        </w:rPr>
        <w:t>ı</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ız</w:t>
      </w:r>
      <w:r w:rsidRPr="009B05E7">
        <w:rPr>
          <w:rFonts w:ascii="Segoe UI" w:eastAsia="Segoe UI" w:hAnsi="Segoe UI"/>
          <w:spacing w:val="-1"/>
          <w:w w:val="95"/>
          <w:szCs w:val="17"/>
          <w:lang w:val="en-US"/>
        </w:rPr>
        <w:t xml:space="preserve"> </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a</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f</w:t>
      </w:r>
      <w:r w:rsidRPr="009B05E7">
        <w:rPr>
          <w:rFonts w:ascii="Segoe UI" w:eastAsia="Segoe UI" w:hAnsi="Segoe UI"/>
          <w:w w:val="95"/>
          <w:szCs w:val="17"/>
          <w:lang w:val="en-US"/>
        </w:rPr>
        <w:t>ı</w:t>
      </w:r>
      <w:r w:rsidRPr="009B05E7">
        <w:rPr>
          <w:rFonts w:ascii="Segoe UI" w:eastAsia="Segoe UI" w:hAnsi="Segoe UI"/>
          <w:spacing w:val="-1"/>
          <w:w w:val="95"/>
          <w:szCs w:val="17"/>
          <w:lang w:val="en-US"/>
        </w:rPr>
        <w:t>n</w:t>
      </w:r>
      <w:r w:rsidRPr="009B05E7">
        <w:rPr>
          <w:rFonts w:ascii="Segoe UI" w:eastAsia="Segoe UI" w:hAnsi="Segoe UI"/>
          <w:spacing w:val="-2"/>
          <w:w w:val="95"/>
          <w:szCs w:val="17"/>
          <w:lang w:val="en-US"/>
        </w:rPr>
        <w:t>d</w:t>
      </w:r>
      <w:r w:rsidRPr="009B05E7">
        <w:rPr>
          <w:rFonts w:ascii="Segoe UI" w:eastAsia="Segoe UI" w:hAnsi="Segoe UI"/>
          <w:w w:val="95"/>
          <w:szCs w:val="17"/>
          <w:lang w:val="en-US"/>
        </w:rPr>
        <w:t>an</w:t>
      </w:r>
      <w:r w:rsidRPr="009B05E7">
        <w:rPr>
          <w:rFonts w:ascii="Segoe UI" w:eastAsia="Segoe UI" w:hAnsi="Segoe UI"/>
          <w:spacing w:val="-3"/>
          <w:w w:val="95"/>
          <w:szCs w:val="17"/>
          <w:lang w:val="en-US"/>
        </w:rPr>
        <w:t xml:space="preserve"> </w:t>
      </w:r>
      <w:r w:rsidRPr="009B05E7">
        <w:rPr>
          <w:rFonts w:ascii="Segoe UI" w:eastAsia="Segoe UI" w:hAnsi="Segoe UI"/>
          <w:spacing w:val="-1"/>
          <w:w w:val="95"/>
          <w:szCs w:val="17"/>
          <w:lang w:val="en-US"/>
        </w:rPr>
        <w:t>mü</w:t>
      </w:r>
      <w:r w:rsidRPr="009B05E7">
        <w:rPr>
          <w:rFonts w:ascii="Segoe UI" w:eastAsia="Segoe UI" w:hAnsi="Segoe UI"/>
          <w:spacing w:val="1"/>
          <w:w w:val="95"/>
          <w:szCs w:val="17"/>
          <w:lang w:val="en-US"/>
        </w:rPr>
        <w:t>ş</w:t>
      </w:r>
      <w:r w:rsidRPr="009B05E7">
        <w:rPr>
          <w:rFonts w:ascii="Segoe UI" w:eastAsia="Segoe UI" w:hAnsi="Segoe UI"/>
          <w:spacing w:val="-2"/>
          <w:w w:val="95"/>
          <w:szCs w:val="17"/>
          <w:lang w:val="en-US"/>
        </w:rPr>
        <w:t>t</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r</w:t>
      </w:r>
      <w:r w:rsidRPr="009B05E7">
        <w:rPr>
          <w:rFonts w:ascii="Segoe UI" w:eastAsia="Segoe UI" w:hAnsi="Segoe UI"/>
          <w:spacing w:val="-1"/>
          <w:w w:val="95"/>
          <w:szCs w:val="17"/>
          <w:lang w:val="en-US"/>
        </w:rPr>
        <w:t>eke</w:t>
      </w:r>
      <w:r w:rsidRPr="009B05E7">
        <w:rPr>
          <w:rFonts w:ascii="Segoe UI" w:eastAsia="Segoe UI" w:hAnsi="Segoe UI"/>
          <w:w w:val="95"/>
          <w:szCs w:val="17"/>
          <w:lang w:val="en-US"/>
        </w:rPr>
        <w:t>n</w:t>
      </w:r>
      <w:r w:rsidRPr="009B05E7">
        <w:rPr>
          <w:rFonts w:ascii="Segoe UI" w:eastAsia="Segoe UI" w:hAnsi="Segoe UI"/>
          <w:spacing w:val="-2"/>
          <w:w w:val="95"/>
          <w:szCs w:val="17"/>
          <w:lang w:val="en-US"/>
        </w:rPr>
        <w:t xml:space="preserve"> b</w:t>
      </w:r>
      <w:r w:rsidRPr="009B05E7">
        <w:rPr>
          <w:rFonts w:ascii="Segoe UI" w:eastAsia="Segoe UI" w:hAnsi="Segoe UI"/>
          <w:spacing w:val="-1"/>
          <w:w w:val="95"/>
          <w:szCs w:val="17"/>
          <w:lang w:val="en-US"/>
        </w:rPr>
        <w:t>e</w:t>
      </w:r>
      <w:r w:rsidRPr="009B05E7">
        <w:rPr>
          <w:rFonts w:ascii="Segoe UI" w:eastAsia="Segoe UI" w:hAnsi="Segoe UI"/>
          <w:w w:val="95"/>
          <w:szCs w:val="17"/>
          <w:lang w:val="en-US"/>
        </w:rPr>
        <w:t>li</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l</w:t>
      </w:r>
      <w:r w:rsidRPr="009B05E7">
        <w:rPr>
          <w:rFonts w:ascii="Segoe UI" w:eastAsia="Segoe UI" w:hAnsi="Segoe UI"/>
          <w:spacing w:val="-1"/>
          <w:w w:val="95"/>
          <w:szCs w:val="17"/>
          <w:lang w:val="en-US"/>
        </w:rPr>
        <w:t>ene</w:t>
      </w:r>
      <w:r w:rsidRPr="009B05E7">
        <w:rPr>
          <w:rFonts w:ascii="Segoe UI" w:eastAsia="Segoe UI" w:hAnsi="Segoe UI"/>
          <w:w w:val="95"/>
          <w:szCs w:val="17"/>
          <w:lang w:val="en-US"/>
        </w:rPr>
        <w:t xml:space="preserve">n </w:t>
      </w:r>
      <w:r w:rsidRPr="009B05E7">
        <w:rPr>
          <w:rFonts w:ascii="Segoe UI" w:eastAsia="Segoe UI" w:hAnsi="Segoe UI"/>
          <w:spacing w:val="-2"/>
          <w:w w:val="95"/>
          <w:szCs w:val="17"/>
          <w:lang w:val="en-US"/>
        </w:rPr>
        <w:t>t</w:t>
      </w:r>
      <w:r w:rsidRPr="009B05E7">
        <w:rPr>
          <w:rFonts w:ascii="Segoe UI" w:eastAsia="Segoe UI" w:hAnsi="Segoe UI"/>
          <w:spacing w:val="-1"/>
          <w:w w:val="95"/>
          <w:szCs w:val="17"/>
          <w:lang w:val="en-US"/>
        </w:rPr>
        <w:t>u</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a</w:t>
      </w:r>
      <w:r w:rsidRPr="009B05E7">
        <w:rPr>
          <w:rFonts w:ascii="Segoe UI" w:eastAsia="Segoe UI" w:hAnsi="Segoe UI"/>
          <w:spacing w:val="-2"/>
          <w:w w:val="95"/>
          <w:szCs w:val="17"/>
          <w:lang w:val="en-US"/>
        </w:rPr>
        <w:t>rd</w:t>
      </w:r>
      <w:r w:rsidRPr="009B05E7">
        <w:rPr>
          <w:rFonts w:ascii="Segoe UI" w:eastAsia="Segoe UI" w:hAnsi="Segoe UI"/>
          <w:w w:val="95"/>
          <w:szCs w:val="17"/>
          <w:lang w:val="en-US"/>
        </w:rPr>
        <w:t>a,</w:t>
      </w:r>
      <w:r w:rsidRPr="009B05E7">
        <w:rPr>
          <w:rFonts w:ascii="Segoe UI" w:eastAsia="Segoe UI" w:hAnsi="Segoe UI"/>
          <w:spacing w:val="-2"/>
          <w:w w:val="95"/>
          <w:szCs w:val="17"/>
          <w:lang w:val="en-US"/>
        </w:rPr>
        <w:t xml:space="preserve"> </w:t>
      </w:r>
      <w:r w:rsidRPr="009B05E7">
        <w:rPr>
          <w:rFonts w:ascii="Segoe UI" w:eastAsia="Segoe UI" w:hAnsi="Segoe UI"/>
          <w:w w:val="95"/>
          <w:szCs w:val="17"/>
          <w:lang w:val="en-US"/>
        </w:rPr>
        <w:t>Ba</w:t>
      </w:r>
      <w:r w:rsidRPr="009B05E7">
        <w:rPr>
          <w:rFonts w:ascii="Segoe UI" w:eastAsia="Segoe UI" w:hAnsi="Segoe UI"/>
          <w:spacing w:val="-1"/>
          <w:w w:val="95"/>
          <w:szCs w:val="17"/>
          <w:lang w:val="en-US"/>
        </w:rPr>
        <w:t>k</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n</w:t>
      </w:r>
      <w:r w:rsidRPr="009B05E7">
        <w:rPr>
          <w:rFonts w:ascii="Segoe UI" w:eastAsia="Segoe UI" w:hAnsi="Segoe UI"/>
          <w:w w:val="95"/>
          <w:szCs w:val="17"/>
          <w:lang w:val="en-US"/>
        </w:rPr>
        <w:t>lı</w:t>
      </w:r>
      <w:r w:rsidRPr="009B05E7">
        <w:rPr>
          <w:rFonts w:ascii="Segoe UI" w:eastAsia="Segoe UI" w:hAnsi="Segoe UI"/>
          <w:spacing w:val="-2"/>
          <w:w w:val="95"/>
          <w:szCs w:val="17"/>
          <w:lang w:val="en-US"/>
        </w:rPr>
        <w:t>ğ</w:t>
      </w:r>
      <w:r w:rsidRPr="009B05E7">
        <w:rPr>
          <w:rFonts w:ascii="Segoe UI" w:eastAsia="Segoe UI" w:hAnsi="Segoe UI"/>
          <w:w w:val="95"/>
          <w:szCs w:val="17"/>
          <w:lang w:val="en-US"/>
        </w:rPr>
        <w:t>ı</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ız</w:t>
      </w:r>
      <w:r w:rsidRPr="009B05E7">
        <w:rPr>
          <w:rFonts w:ascii="Segoe UI" w:eastAsia="Segoe UI" w:hAnsi="Segoe UI"/>
          <w:spacing w:val="-1"/>
          <w:w w:val="95"/>
          <w:szCs w:val="17"/>
          <w:lang w:val="en-US"/>
        </w:rPr>
        <w:t xml:space="preserve"> </w:t>
      </w:r>
      <w:r w:rsidRPr="009B05E7">
        <w:rPr>
          <w:rFonts w:ascii="Segoe UI" w:eastAsia="Segoe UI" w:hAnsi="Segoe UI"/>
          <w:spacing w:val="-2"/>
          <w:w w:val="95"/>
          <w:szCs w:val="17"/>
          <w:lang w:val="en-US"/>
        </w:rPr>
        <w:t>b</w:t>
      </w:r>
      <w:r w:rsidRPr="009B05E7">
        <w:rPr>
          <w:rFonts w:ascii="Segoe UI" w:eastAsia="Segoe UI" w:hAnsi="Segoe UI"/>
          <w:spacing w:val="-1"/>
          <w:w w:val="95"/>
          <w:szCs w:val="17"/>
          <w:lang w:val="en-US"/>
        </w:rPr>
        <w:t>ü</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ç</w:t>
      </w:r>
      <w:r w:rsidRPr="009B05E7">
        <w:rPr>
          <w:rFonts w:ascii="Segoe UI" w:eastAsia="Segoe UI" w:hAnsi="Segoe UI"/>
          <w:spacing w:val="-1"/>
          <w:w w:val="95"/>
          <w:szCs w:val="17"/>
          <w:lang w:val="en-US"/>
        </w:rPr>
        <w:t>e</w:t>
      </w:r>
      <w:r w:rsidRPr="009B05E7">
        <w:rPr>
          <w:rFonts w:ascii="Segoe UI" w:eastAsia="Segoe UI" w:hAnsi="Segoe UI"/>
          <w:spacing w:val="1"/>
          <w:w w:val="95"/>
          <w:szCs w:val="17"/>
          <w:lang w:val="en-US"/>
        </w:rPr>
        <w:t>s</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n</w:t>
      </w:r>
      <w:r w:rsidRPr="009B05E7">
        <w:rPr>
          <w:rFonts w:ascii="Segoe UI" w:eastAsia="Segoe UI" w:hAnsi="Segoe UI"/>
          <w:w w:val="95"/>
          <w:szCs w:val="17"/>
          <w:lang w:val="en-US"/>
        </w:rPr>
        <w:t>e</w:t>
      </w:r>
      <w:r w:rsidRPr="009B05E7">
        <w:rPr>
          <w:rFonts w:ascii="Segoe UI" w:eastAsia="Segoe UI" w:hAnsi="Segoe UI"/>
          <w:spacing w:val="-2"/>
          <w:w w:val="95"/>
          <w:szCs w:val="17"/>
          <w:lang w:val="en-US"/>
        </w:rPr>
        <w:t xml:space="preserve"> </w:t>
      </w:r>
      <w:r w:rsidRPr="009B05E7">
        <w:rPr>
          <w:rFonts w:ascii="Segoe UI" w:eastAsia="Segoe UI" w:hAnsi="Segoe UI"/>
          <w:spacing w:val="-1"/>
          <w:w w:val="95"/>
          <w:szCs w:val="17"/>
          <w:lang w:val="en-US"/>
        </w:rPr>
        <w:t>b</w:t>
      </w:r>
      <w:r w:rsidRPr="009B05E7">
        <w:rPr>
          <w:rFonts w:ascii="Segoe UI" w:eastAsia="Segoe UI" w:hAnsi="Segoe UI"/>
          <w:w w:val="95"/>
          <w:szCs w:val="17"/>
          <w:lang w:val="en-US"/>
        </w:rPr>
        <w:t>u</w:t>
      </w:r>
      <w:r w:rsidRPr="009B05E7">
        <w:rPr>
          <w:rFonts w:ascii="Segoe UI" w:eastAsia="Segoe UI" w:hAnsi="Segoe UI"/>
          <w:spacing w:val="-1"/>
          <w:w w:val="95"/>
          <w:szCs w:val="17"/>
          <w:lang w:val="en-US"/>
        </w:rPr>
        <w:t xml:space="preserve"> </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açla</w:t>
      </w:r>
      <w:r w:rsidRPr="009B05E7">
        <w:rPr>
          <w:rFonts w:ascii="Segoe UI" w:eastAsia="Segoe UI" w:hAnsi="Segoe UI"/>
          <w:spacing w:val="-1"/>
          <w:w w:val="95"/>
          <w:szCs w:val="17"/>
          <w:lang w:val="en-US"/>
        </w:rPr>
        <w:t xml:space="preserve"> k</w:t>
      </w:r>
      <w:r w:rsidRPr="009B05E7">
        <w:rPr>
          <w:rFonts w:ascii="Segoe UI" w:eastAsia="Segoe UI" w:hAnsi="Segoe UI"/>
          <w:spacing w:val="1"/>
          <w:w w:val="95"/>
          <w:szCs w:val="17"/>
          <w:lang w:val="en-US"/>
        </w:rPr>
        <w:t>o</w:t>
      </w:r>
      <w:r w:rsidRPr="009B05E7">
        <w:rPr>
          <w:rFonts w:ascii="Segoe UI" w:eastAsia="Segoe UI" w:hAnsi="Segoe UI"/>
          <w:spacing w:val="-1"/>
          <w:w w:val="95"/>
          <w:szCs w:val="17"/>
          <w:lang w:val="en-US"/>
        </w:rPr>
        <w:t>nu</w:t>
      </w:r>
      <w:r w:rsidRPr="009B05E7">
        <w:rPr>
          <w:rFonts w:ascii="Segoe UI" w:eastAsia="Segoe UI" w:hAnsi="Segoe UI"/>
          <w:w w:val="95"/>
          <w:szCs w:val="17"/>
          <w:lang w:val="en-US"/>
        </w:rPr>
        <w:t>lan</w:t>
      </w:r>
      <w:r w:rsidRPr="009B05E7">
        <w:rPr>
          <w:rFonts w:ascii="Segoe UI" w:eastAsia="Segoe UI" w:hAnsi="Segoe UI"/>
          <w:spacing w:val="-2"/>
          <w:w w:val="95"/>
          <w:szCs w:val="17"/>
          <w:lang w:val="en-US"/>
        </w:rPr>
        <w:t xml:space="preserve"> </w:t>
      </w:r>
      <w:r w:rsidRPr="009B05E7">
        <w:rPr>
          <w:rFonts w:ascii="Segoe UI" w:eastAsia="Segoe UI" w:hAnsi="Segoe UI"/>
          <w:spacing w:val="1"/>
          <w:w w:val="95"/>
          <w:szCs w:val="17"/>
          <w:lang w:val="en-US"/>
        </w:rPr>
        <w:t>ö</w:t>
      </w:r>
      <w:r w:rsidRPr="009B05E7">
        <w:rPr>
          <w:rFonts w:ascii="Segoe UI" w:eastAsia="Segoe UI" w:hAnsi="Segoe UI"/>
          <w:spacing w:val="-2"/>
          <w:w w:val="95"/>
          <w:szCs w:val="17"/>
          <w:lang w:val="en-US"/>
        </w:rPr>
        <w:t>d</w:t>
      </w:r>
      <w:r w:rsidRPr="009B05E7">
        <w:rPr>
          <w:rFonts w:ascii="Segoe UI" w:eastAsia="Segoe UI" w:hAnsi="Segoe UI"/>
          <w:spacing w:val="-1"/>
          <w:w w:val="95"/>
          <w:szCs w:val="17"/>
          <w:lang w:val="en-US"/>
        </w:rPr>
        <w:t>enek</w:t>
      </w:r>
      <w:r w:rsidRPr="009B05E7">
        <w:rPr>
          <w:rFonts w:ascii="Segoe UI" w:eastAsia="Segoe UI" w:hAnsi="Segoe UI"/>
          <w:spacing w:val="-2"/>
          <w:w w:val="95"/>
          <w:szCs w:val="17"/>
          <w:lang w:val="en-US"/>
        </w:rPr>
        <w:t>t</w:t>
      </w:r>
      <w:r w:rsidRPr="009B05E7">
        <w:rPr>
          <w:rFonts w:ascii="Segoe UI" w:eastAsia="Segoe UI" w:hAnsi="Segoe UI"/>
          <w:spacing w:val="-1"/>
          <w:w w:val="95"/>
          <w:szCs w:val="17"/>
          <w:lang w:val="en-US"/>
        </w:rPr>
        <w:t>e</w:t>
      </w:r>
      <w:r w:rsidRPr="009B05E7">
        <w:rPr>
          <w:rFonts w:ascii="Segoe UI" w:eastAsia="Segoe UI" w:hAnsi="Segoe UI"/>
          <w:w w:val="95"/>
          <w:szCs w:val="17"/>
          <w:lang w:val="en-US"/>
        </w:rPr>
        <w:t>n</w:t>
      </w:r>
      <w:r w:rsidRPr="009B05E7">
        <w:rPr>
          <w:rFonts w:ascii="Segoe UI" w:eastAsia="Segoe UI" w:hAnsi="Segoe UI"/>
          <w:spacing w:val="-2"/>
          <w:w w:val="95"/>
          <w:szCs w:val="17"/>
          <w:lang w:val="en-US"/>
        </w:rPr>
        <w:t xml:space="preserve"> </w:t>
      </w:r>
      <w:r w:rsidRPr="009B05E7">
        <w:rPr>
          <w:rFonts w:ascii="Segoe UI" w:eastAsia="Segoe UI" w:hAnsi="Segoe UI"/>
          <w:spacing w:val="1"/>
          <w:w w:val="95"/>
          <w:szCs w:val="17"/>
          <w:lang w:val="en-US"/>
        </w:rPr>
        <w:t>ö</w:t>
      </w:r>
      <w:r w:rsidRPr="009B05E7">
        <w:rPr>
          <w:rFonts w:ascii="Segoe UI" w:eastAsia="Segoe UI" w:hAnsi="Segoe UI"/>
          <w:w w:val="95"/>
          <w:szCs w:val="17"/>
          <w:lang w:val="en-US"/>
        </w:rPr>
        <w:t>z</w:t>
      </w:r>
      <w:r w:rsidRPr="009B05E7">
        <w:rPr>
          <w:rFonts w:ascii="Segoe UI" w:eastAsia="Segoe UI" w:hAnsi="Segoe UI"/>
          <w:spacing w:val="-1"/>
          <w:w w:val="95"/>
          <w:szCs w:val="17"/>
          <w:lang w:val="en-US"/>
        </w:rPr>
        <w:t>e</w:t>
      </w:r>
      <w:r w:rsidRPr="009B05E7">
        <w:rPr>
          <w:rFonts w:ascii="Segoe UI" w:eastAsia="Segoe UI" w:hAnsi="Segoe UI"/>
          <w:w w:val="95"/>
          <w:szCs w:val="17"/>
          <w:lang w:val="en-US"/>
        </w:rPr>
        <w:t xml:space="preserve">l </w:t>
      </w:r>
      <w:r w:rsidRPr="009B05E7">
        <w:rPr>
          <w:rFonts w:ascii="Segoe UI" w:eastAsia="Segoe UI" w:hAnsi="Segoe UI"/>
          <w:spacing w:val="1"/>
          <w:w w:val="95"/>
          <w:szCs w:val="17"/>
          <w:lang w:val="en-US"/>
        </w:rPr>
        <w:t>o</w:t>
      </w:r>
      <w:r w:rsidRPr="009B05E7">
        <w:rPr>
          <w:rFonts w:ascii="Segoe UI" w:eastAsia="Segoe UI" w:hAnsi="Segoe UI"/>
          <w:spacing w:val="-1"/>
          <w:w w:val="95"/>
          <w:szCs w:val="17"/>
          <w:lang w:val="en-US"/>
        </w:rPr>
        <w:t>ku</w:t>
      </w:r>
      <w:r w:rsidRPr="009B05E7">
        <w:rPr>
          <w:rFonts w:ascii="Segoe UI" w:eastAsia="Segoe UI" w:hAnsi="Segoe UI"/>
          <w:w w:val="95"/>
          <w:szCs w:val="17"/>
          <w:lang w:val="en-US"/>
        </w:rPr>
        <w:t>lla</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 xml:space="preserve"> </w:t>
      </w:r>
      <w:r w:rsidRPr="009B05E7">
        <w:rPr>
          <w:rFonts w:ascii="Segoe UI" w:eastAsia="Segoe UI" w:hAnsi="Segoe UI"/>
          <w:spacing w:val="-2"/>
          <w:w w:val="95"/>
          <w:szCs w:val="17"/>
          <w:lang w:val="en-US"/>
        </w:rPr>
        <w:t>eğ</w:t>
      </w:r>
      <w:r w:rsidRPr="009B05E7">
        <w:rPr>
          <w:rFonts w:ascii="Segoe UI" w:eastAsia="Segoe UI" w:hAnsi="Segoe UI"/>
          <w:w w:val="95"/>
          <w:szCs w:val="17"/>
          <w:lang w:val="en-US"/>
        </w:rPr>
        <w:t>i</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im</w:t>
      </w:r>
      <w:r w:rsidRPr="009B05E7">
        <w:rPr>
          <w:rFonts w:ascii="Segoe UI" w:eastAsia="Segoe UI" w:hAnsi="Segoe UI"/>
          <w:spacing w:val="-2"/>
          <w:w w:val="95"/>
          <w:szCs w:val="17"/>
          <w:lang w:val="en-US"/>
        </w:rPr>
        <w:t xml:space="preserve"> </w:t>
      </w:r>
      <w:r w:rsidRPr="009B05E7">
        <w:rPr>
          <w:rFonts w:ascii="Segoe UI" w:eastAsia="Segoe UI" w:hAnsi="Segoe UI"/>
          <w:w w:val="95"/>
          <w:szCs w:val="17"/>
          <w:lang w:val="en-US"/>
        </w:rPr>
        <w:t>ve</w:t>
      </w:r>
      <w:r w:rsidRPr="009B05E7">
        <w:rPr>
          <w:rFonts w:ascii="Segoe UI" w:eastAsia="Segoe UI" w:hAnsi="Segoe UI"/>
          <w:spacing w:val="-1"/>
          <w:w w:val="95"/>
          <w:szCs w:val="17"/>
          <w:lang w:val="en-US"/>
        </w:rPr>
        <w:t xml:space="preserve"> </w:t>
      </w:r>
      <w:r w:rsidRPr="009B05E7">
        <w:rPr>
          <w:rFonts w:ascii="Segoe UI" w:eastAsia="Segoe UI" w:hAnsi="Segoe UI"/>
          <w:spacing w:val="1"/>
          <w:w w:val="95"/>
          <w:szCs w:val="17"/>
          <w:lang w:val="en-US"/>
        </w:rPr>
        <w:t>ö</w:t>
      </w:r>
      <w:r w:rsidRPr="009B05E7">
        <w:rPr>
          <w:rFonts w:ascii="Segoe UI" w:eastAsia="Segoe UI" w:hAnsi="Segoe UI"/>
          <w:spacing w:val="-2"/>
          <w:w w:val="95"/>
          <w:szCs w:val="17"/>
          <w:lang w:val="en-US"/>
        </w:rPr>
        <w:t>ğ</w:t>
      </w:r>
      <w:r w:rsidRPr="009B05E7">
        <w:rPr>
          <w:rFonts w:ascii="Segoe UI" w:eastAsia="Segoe UI" w:hAnsi="Segoe UI"/>
          <w:spacing w:val="-3"/>
          <w:w w:val="95"/>
          <w:szCs w:val="17"/>
          <w:lang w:val="en-US"/>
        </w:rPr>
        <w:t>r</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im</w:t>
      </w:r>
      <w:r w:rsidRPr="009B05E7">
        <w:rPr>
          <w:rFonts w:ascii="Segoe UI" w:eastAsia="Segoe UI" w:hAnsi="Segoe UI"/>
          <w:spacing w:val="-2"/>
          <w:w w:val="95"/>
          <w:szCs w:val="17"/>
          <w:lang w:val="en-US"/>
        </w:rPr>
        <w:t xml:space="preserve"> d</w:t>
      </w:r>
      <w:r w:rsidRPr="009B05E7">
        <w:rPr>
          <w:rFonts w:ascii="Segoe UI" w:eastAsia="Segoe UI" w:hAnsi="Segoe UI"/>
          <w:spacing w:val="-1"/>
          <w:w w:val="95"/>
          <w:szCs w:val="17"/>
          <w:lang w:val="en-US"/>
        </w:rPr>
        <w:t>e</w:t>
      </w:r>
      <w:r w:rsidRPr="009B05E7">
        <w:rPr>
          <w:rFonts w:ascii="Segoe UI" w:eastAsia="Segoe UI" w:hAnsi="Segoe UI"/>
          <w:spacing w:val="1"/>
          <w:w w:val="95"/>
          <w:szCs w:val="17"/>
          <w:lang w:val="en-US"/>
        </w:rPr>
        <w:t>s</w:t>
      </w:r>
      <w:r w:rsidRPr="009B05E7">
        <w:rPr>
          <w:rFonts w:ascii="Segoe UI" w:eastAsia="Segoe UI" w:hAnsi="Segoe UI"/>
          <w:spacing w:val="-2"/>
          <w:w w:val="95"/>
          <w:szCs w:val="17"/>
          <w:lang w:val="en-US"/>
        </w:rPr>
        <w:t>teğ</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 xml:space="preserve"> y</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p</w:t>
      </w:r>
      <w:r w:rsidRPr="009B05E7">
        <w:rPr>
          <w:rFonts w:ascii="Segoe UI" w:eastAsia="Segoe UI" w:hAnsi="Segoe UI"/>
          <w:w w:val="95"/>
          <w:szCs w:val="17"/>
          <w:lang w:val="en-US"/>
        </w:rPr>
        <w:t>ıla</w:t>
      </w:r>
      <w:r w:rsidRPr="009B05E7">
        <w:rPr>
          <w:rFonts w:ascii="Segoe UI" w:eastAsia="Segoe UI" w:hAnsi="Segoe UI"/>
          <w:spacing w:val="-1"/>
          <w:w w:val="95"/>
          <w:szCs w:val="17"/>
          <w:lang w:val="en-US"/>
        </w:rPr>
        <w:t>b</w:t>
      </w:r>
      <w:r w:rsidRPr="009B05E7">
        <w:rPr>
          <w:rFonts w:ascii="Segoe UI" w:eastAsia="Segoe UI" w:hAnsi="Segoe UI"/>
          <w:w w:val="95"/>
          <w:szCs w:val="17"/>
          <w:lang w:val="en-US"/>
        </w:rPr>
        <w:t>il</w:t>
      </w:r>
      <w:r w:rsidRPr="009B05E7">
        <w:rPr>
          <w:rFonts w:ascii="Segoe UI" w:eastAsia="Segoe UI" w:hAnsi="Segoe UI"/>
          <w:spacing w:val="-1"/>
          <w:w w:val="95"/>
          <w:szCs w:val="17"/>
          <w:lang w:val="en-US"/>
        </w:rPr>
        <w:t>me</w:t>
      </w:r>
      <w:r w:rsidRPr="009B05E7">
        <w:rPr>
          <w:rFonts w:ascii="Segoe UI" w:eastAsia="Segoe UI" w:hAnsi="Segoe UI"/>
          <w:spacing w:val="1"/>
          <w:w w:val="95"/>
          <w:szCs w:val="17"/>
          <w:lang w:val="en-US"/>
        </w:rPr>
        <w:t>s</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n</w:t>
      </w:r>
      <w:r w:rsidRPr="009B05E7">
        <w:rPr>
          <w:rFonts w:ascii="Segoe UI" w:eastAsia="Segoe UI" w:hAnsi="Segoe UI"/>
          <w:w w:val="95"/>
          <w:szCs w:val="17"/>
          <w:lang w:val="en-US"/>
        </w:rPr>
        <w:t>e</w:t>
      </w:r>
      <w:r w:rsidRPr="009B05E7">
        <w:rPr>
          <w:rFonts w:ascii="Segoe UI" w:eastAsia="Segoe UI" w:hAnsi="Segoe UI"/>
          <w:spacing w:val="-2"/>
          <w:w w:val="95"/>
          <w:szCs w:val="17"/>
          <w:lang w:val="en-US"/>
        </w:rPr>
        <w:t xml:space="preserve"> </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mk</w:t>
      </w:r>
      <w:r w:rsidRPr="009B05E7">
        <w:rPr>
          <w:rFonts w:ascii="Segoe UI" w:eastAsia="Segoe UI" w:hAnsi="Segoe UI"/>
          <w:w w:val="95"/>
          <w:szCs w:val="17"/>
          <w:lang w:val="en-US"/>
        </w:rPr>
        <w:t>ân</w:t>
      </w:r>
      <w:r w:rsidRPr="009B05E7">
        <w:rPr>
          <w:rFonts w:ascii="Segoe UI" w:eastAsia="Segoe UI" w:hAnsi="Segoe UI"/>
          <w:spacing w:val="-1"/>
          <w:w w:val="95"/>
          <w:szCs w:val="17"/>
          <w:lang w:val="en-US"/>
        </w:rPr>
        <w:t xml:space="preserve"> </w:t>
      </w:r>
      <w:r w:rsidRPr="009B05E7">
        <w:rPr>
          <w:rFonts w:ascii="Segoe UI" w:eastAsia="Segoe UI" w:hAnsi="Segoe UI"/>
          <w:w w:val="95"/>
          <w:szCs w:val="17"/>
          <w:lang w:val="en-US"/>
        </w:rPr>
        <w:t>v</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il</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ş</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i</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w:t>
      </w:r>
    </w:p>
    <w:p w:rsidR="009B05E7" w:rsidRPr="009B05E7" w:rsidRDefault="009B05E7" w:rsidP="009B05E7">
      <w:pPr>
        <w:spacing w:line="241" w:lineRule="auto"/>
        <w:ind w:right="206"/>
        <w:rPr>
          <w:rFonts w:ascii="Segoe UI" w:eastAsia="Segoe UI" w:hAnsi="Segoe UI"/>
          <w:szCs w:val="17"/>
          <w:lang w:val="en-US"/>
        </w:rPr>
      </w:pPr>
      <w:r w:rsidRPr="009B05E7">
        <w:rPr>
          <w:rFonts w:ascii="Segoe UI" w:eastAsia="Segoe UI" w:hAnsi="Segoe UI"/>
          <w:w w:val="95"/>
          <w:szCs w:val="17"/>
          <w:lang w:val="en-US"/>
        </w:rPr>
        <w:t>Bu</w:t>
      </w:r>
      <w:r w:rsidRPr="009B05E7">
        <w:rPr>
          <w:rFonts w:ascii="Segoe UI" w:eastAsia="Segoe UI" w:hAnsi="Segoe UI"/>
          <w:spacing w:val="-5"/>
          <w:w w:val="95"/>
          <w:szCs w:val="17"/>
          <w:lang w:val="en-US"/>
        </w:rPr>
        <w:t xml:space="preserve"> </w:t>
      </w:r>
      <w:r w:rsidRPr="009B05E7">
        <w:rPr>
          <w:rFonts w:ascii="Segoe UI" w:eastAsia="Segoe UI" w:hAnsi="Segoe UI"/>
          <w:spacing w:val="-1"/>
          <w:w w:val="95"/>
          <w:szCs w:val="17"/>
          <w:lang w:val="en-US"/>
        </w:rPr>
        <w:t>k</w:t>
      </w:r>
      <w:r w:rsidRPr="009B05E7">
        <w:rPr>
          <w:rFonts w:ascii="Segoe UI" w:eastAsia="Segoe UI" w:hAnsi="Segoe UI"/>
          <w:w w:val="95"/>
          <w:szCs w:val="17"/>
          <w:lang w:val="en-US"/>
        </w:rPr>
        <w:t>a</w:t>
      </w:r>
      <w:r w:rsidRPr="009B05E7">
        <w:rPr>
          <w:rFonts w:ascii="Segoe UI" w:eastAsia="Segoe UI" w:hAnsi="Segoe UI"/>
          <w:spacing w:val="-2"/>
          <w:w w:val="95"/>
          <w:szCs w:val="17"/>
          <w:lang w:val="en-US"/>
        </w:rPr>
        <w:t>p</w:t>
      </w:r>
      <w:r w:rsidRPr="009B05E7">
        <w:rPr>
          <w:rFonts w:ascii="Segoe UI" w:eastAsia="Segoe UI" w:hAnsi="Segoe UI"/>
          <w:spacing w:val="1"/>
          <w:w w:val="95"/>
          <w:szCs w:val="17"/>
          <w:lang w:val="en-US"/>
        </w:rPr>
        <w:t>s</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md</w:t>
      </w:r>
      <w:r w:rsidRPr="009B05E7">
        <w:rPr>
          <w:rFonts w:ascii="Segoe UI" w:eastAsia="Segoe UI" w:hAnsi="Segoe UI"/>
          <w:w w:val="95"/>
          <w:szCs w:val="17"/>
          <w:lang w:val="en-US"/>
        </w:rPr>
        <w:t>a,</w:t>
      </w:r>
      <w:r w:rsidRPr="009B05E7">
        <w:rPr>
          <w:rFonts w:ascii="Segoe UI" w:eastAsia="Segoe UI" w:hAnsi="Segoe UI"/>
          <w:spacing w:val="-5"/>
          <w:w w:val="95"/>
          <w:szCs w:val="17"/>
          <w:lang w:val="en-US"/>
        </w:rPr>
        <w:t xml:space="preserve"> </w:t>
      </w:r>
      <w:r w:rsidRPr="009B05E7">
        <w:rPr>
          <w:rFonts w:ascii="Segoe UI" w:eastAsia="Segoe UI" w:hAnsi="Segoe UI"/>
          <w:spacing w:val="-1"/>
          <w:w w:val="95"/>
          <w:szCs w:val="17"/>
          <w:lang w:val="en-US"/>
        </w:rPr>
        <w:t>2</w:t>
      </w:r>
      <w:r w:rsidRPr="009B05E7">
        <w:rPr>
          <w:rFonts w:ascii="Segoe UI" w:eastAsia="Segoe UI" w:hAnsi="Segoe UI"/>
          <w:w w:val="95"/>
          <w:szCs w:val="17"/>
          <w:lang w:val="en-US"/>
        </w:rPr>
        <w:t>0</w:t>
      </w:r>
      <w:r w:rsidRPr="009B05E7">
        <w:rPr>
          <w:rFonts w:ascii="Segoe UI" w:eastAsia="Segoe UI" w:hAnsi="Segoe UI"/>
          <w:spacing w:val="-1"/>
          <w:w w:val="95"/>
          <w:szCs w:val="17"/>
          <w:lang w:val="en-US"/>
        </w:rPr>
        <w:t>1</w:t>
      </w:r>
      <w:r w:rsidRPr="009B05E7">
        <w:rPr>
          <w:rFonts w:ascii="Segoe UI" w:eastAsia="Segoe UI" w:hAnsi="Segoe UI"/>
          <w:w w:val="95"/>
          <w:szCs w:val="17"/>
          <w:lang w:val="en-US"/>
        </w:rPr>
        <w:t>6-</w:t>
      </w:r>
      <w:r w:rsidRPr="009B05E7">
        <w:rPr>
          <w:rFonts w:ascii="Segoe UI" w:eastAsia="Segoe UI" w:hAnsi="Segoe UI"/>
          <w:spacing w:val="-5"/>
          <w:w w:val="95"/>
          <w:szCs w:val="17"/>
          <w:lang w:val="en-US"/>
        </w:rPr>
        <w:t xml:space="preserve"> </w:t>
      </w:r>
      <w:r w:rsidRPr="009B05E7">
        <w:rPr>
          <w:rFonts w:ascii="Segoe UI" w:eastAsia="Segoe UI" w:hAnsi="Segoe UI"/>
          <w:w w:val="95"/>
          <w:szCs w:val="17"/>
          <w:lang w:val="en-US"/>
        </w:rPr>
        <w:t>2</w:t>
      </w:r>
      <w:r w:rsidRPr="009B05E7">
        <w:rPr>
          <w:rFonts w:ascii="Segoe UI" w:eastAsia="Segoe UI" w:hAnsi="Segoe UI"/>
          <w:spacing w:val="-1"/>
          <w:w w:val="95"/>
          <w:szCs w:val="17"/>
          <w:lang w:val="en-US"/>
        </w:rPr>
        <w:t>0</w:t>
      </w:r>
      <w:r w:rsidRPr="009B05E7">
        <w:rPr>
          <w:rFonts w:ascii="Segoe UI" w:eastAsia="Segoe UI" w:hAnsi="Segoe UI"/>
          <w:w w:val="95"/>
          <w:szCs w:val="17"/>
          <w:lang w:val="en-US"/>
        </w:rPr>
        <w:t>17</w:t>
      </w:r>
      <w:r w:rsidRPr="009B05E7">
        <w:rPr>
          <w:rFonts w:ascii="Segoe UI" w:eastAsia="Segoe UI" w:hAnsi="Segoe UI"/>
          <w:spacing w:val="-4"/>
          <w:w w:val="95"/>
          <w:szCs w:val="17"/>
          <w:lang w:val="en-US"/>
        </w:rPr>
        <w:t xml:space="preserve"> </w:t>
      </w:r>
      <w:r w:rsidRPr="009B05E7">
        <w:rPr>
          <w:rFonts w:ascii="Segoe UI" w:eastAsia="Segoe UI" w:hAnsi="Segoe UI"/>
          <w:spacing w:val="-2"/>
          <w:w w:val="95"/>
          <w:szCs w:val="17"/>
          <w:lang w:val="en-US"/>
        </w:rPr>
        <w:t>eğ</w:t>
      </w:r>
      <w:r w:rsidRPr="009B05E7">
        <w:rPr>
          <w:rFonts w:ascii="Segoe UI" w:eastAsia="Segoe UI" w:hAnsi="Segoe UI"/>
          <w:w w:val="95"/>
          <w:szCs w:val="17"/>
          <w:lang w:val="en-US"/>
        </w:rPr>
        <w:t>i</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im</w:t>
      </w:r>
      <w:r w:rsidRPr="009B05E7">
        <w:rPr>
          <w:rFonts w:ascii="Segoe UI" w:eastAsia="Segoe UI" w:hAnsi="Segoe UI"/>
          <w:spacing w:val="-5"/>
          <w:w w:val="95"/>
          <w:szCs w:val="17"/>
          <w:lang w:val="en-US"/>
        </w:rPr>
        <w:t xml:space="preserve"> </w:t>
      </w:r>
      <w:r w:rsidRPr="009B05E7">
        <w:rPr>
          <w:rFonts w:ascii="Segoe UI" w:eastAsia="Segoe UI" w:hAnsi="Segoe UI"/>
          <w:spacing w:val="1"/>
          <w:w w:val="95"/>
          <w:szCs w:val="17"/>
          <w:lang w:val="en-US"/>
        </w:rPr>
        <w:t>ö</w:t>
      </w:r>
      <w:r w:rsidRPr="009B05E7">
        <w:rPr>
          <w:rFonts w:ascii="Segoe UI" w:eastAsia="Segoe UI" w:hAnsi="Segoe UI"/>
          <w:spacing w:val="-2"/>
          <w:w w:val="95"/>
          <w:szCs w:val="17"/>
          <w:lang w:val="en-US"/>
        </w:rPr>
        <w:t>ğ</w:t>
      </w:r>
      <w:r w:rsidRPr="009B05E7">
        <w:rPr>
          <w:rFonts w:ascii="Segoe UI" w:eastAsia="Segoe UI" w:hAnsi="Segoe UI"/>
          <w:spacing w:val="-3"/>
          <w:w w:val="95"/>
          <w:szCs w:val="17"/>
          <w:lang w:val="en-US"/>
        </w:rPr>
        <w:t>r</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im</w:t>
      </w:r>
      <w:r w:rsidRPr="009B05E7">
        <w:rPr>
          <w:rFonts w:ascii="Segoe UI" w:eastAsia="Segoe UI" w:hAnsi="Segoe UI"/>
          <w:spacing w:val="-4"/>
          <w:w w:val="95"/>
          <w:szCs w:val="17"/>
          <w:lang w:val="en-US"/>
        </w:rPr>
        <w:t xml:space="preserve"> </w:t>
      </w:r>
      <w:r w:rsidRPr="009B05E7">
        <w:rPr>
          <w:rFonts w:ascii="Segoe UI" w:eastAsia="Segoe UI" w:hAnsi="Segoe UI"/>
          <w:spacing w:val="-1"/>
          <w:w w:val="95"/>
          <w:szCs w:val="17"/>
          <w:lang w:val="en-US"/>
        </w:rPr>
        <w:t>y</w:t>
      </w:r>
      <w:r w:rsidRPr="009B05E7">
        <w:rPr>
          <w:rFonts w:ascii="Segoe UI" w:eastAsia="Segoe UI" w:hAnsi="Segoe UI"/>
          <w:w w:val="95"/>
          <w:szCs w:val="17"/>
          <w:lang w:val="en-US"/>
        </w:rPr>
        <w:t>ılı</w:t>
      </w:r>
      <w:r w:rsidRPr="009B05E7">
        <w:rPr>
          <w:rFonts w:ascii="Segoe UI" w:eastAsia="Segoe UI" w:hAnsi="Segoe UI"/>
          <w:spacing w:val="-1"/>
          <w:w w:val="95"/>
          <w:szCs w:val="17"/>
          <w:lang w:val="en-US"/>
        </w:rPr>
        <w:t>nd</w:t>
      </w:r>
      <w:r w:rsidRPr="009B05E7">
        <w:rPr>
          <w:rFonts w:ascii="Segoe UI" w:eastAsia="Segoe UI" w:hAnsi="Segoe UI"/>
          <w:w w:val="95"/>
          <w:szCs w:val="17"/>
          <w:lang w:val="en-US"/>
        </w:rPr>
        <w:t>an</w:t>
      </w:r>
      <w:r w:rsidRPr="009B05E7">
        <w:rPr>
          <w:rFonts w:ascii="Segoe UI" w:eastAsia="Segoe UI" w:hAnsi="Segoe UI"/>
          <w:spacing w:val="-5"/>
          <w:w w:val="95"/>
          <w:szCs w:val="17"/>
          <w:lang w:val="en-US"/>
        </w:rPr>
        <w:t xml:space="preserve"> </w:t>
      </w:r>
      <w:r w:rsidRPr="009B05E7">
        <w:rPr>
          <w:rFonts w:ascii="Segoe UI" w:eastAsia="Segoe UI" w:hAnsi="Segoe UI"/>
          <w:w w:val="95"/>
          <w:szCs w:val="17"/>
          <w:lang w:val="en-US"/>
        </w:rPr>
        <w:t>i</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i</w:t>
      </w:r>
      <w:r w:rsidRPr="009B05E7">
        <w:rPr>
          <w:rFonts w:ascii="Segoe UI" w:eastAsia="Segoe UI" w:hAnsi="Segoe UI"/>
          <w:spacing w:val="-2"/>
          <w:w w:val="95"/>
          <w:szCs w:val="17"/>
          <w:lang w:val="en-US"/>
        </w:rPr>
        <w:t>b</w:t>
      </w:r>
      <w:r w:rsidRPr="009B05E7">
        <w:rPr>
          <w:rFonts w:ascii="Segoe UI" w:eastAsia="Segoe UI" w:hAnsi="Segoe UI"/>
          <w:w w:val="95"/>
          <w:szCs w:val="17"/>
          <w:lang w:val="en-US"/>
        </w:rPr>
        <w:t>a</w:t>
      </w:r>
      <w:r w:rsidRPr="009B05E7">
        <w:rPr>
          <w:rFonts w:ascii="Segoe UI" w:eastAsia="Segoe UI" w:hAnsi="Segoe UI"/>
          <w:spacing w:val="-2"/>
          <w:w w:val="95"/>
          <w:szCs w:val="17"/>
          <w:lang w:val="en-US"/>
        </w:rPr>
        <w:t>r</w:t>
      </w:r>
      <w:r w:rsidRPr="009B05E7">
        <w:rPr>
          <w:rFonts w:ascii="Segoe UI" w:eastAsia="Segoe UI" w:hAnsi="Segoe UI"/>
          <w:spacing w:val="-1"/>
          <w:w w:val="95"/>
          <w:szCs w:val="17"/>
          <w:lang w:val="en-US"/>
        </w:rPr>
        <w:t>e</w:t>
      </w:r>
      <w:r w:rsidRPr="009B05E7">
        <w:rPr>
          <w:rFonts w:ascii="Segoe UI" w:eastAsia="Segoe UI" w:hAnsi="Segoe UI"/>
          <w:w w:val="95"/>
          <w:szCs w:val="17"/>
          <w:lang w:val="en-US"/>
        </w:rPr>
        <w:t>n</w:t>
      </w:r>
      <w:r w:rsidRPr="009B05E7">
        <w:rPr>
          <w:rFonts w:ascii="Segoe UI" w:eastAsia="Segoe UI" w:hAnsi="Segoe UI"/>
          <w:spacing w:val="-5"/>
          <w:w w:val="95"/>
          <w:szCs w:val="17"/>
          <w:lang w:val="en-US"/>
        </w:rPr>
        <w:t xml:space="preserve"> </w:t>
      </w:r>
      <w:r w:rsidRPr="009B05E7">
        <w:rPr>
          <w:rFonts w:ascii="Segoe UI" w:eastAsia="Segoe UI" w:hAnsi="Segoe UI"/>
          <w:w w:val="95"/>
          <w:szCs w:val="17"/>
          <w:lang w:val="en-US"/>
        </w:rPr>
        <w:t>5</w:t>
      </w:r>
      <w:r w:rsidRPr="009B05E7">
        <w:rPr>
          <w:rFonts w:ascii="Segoe UI" w:eastAsia="Segoe UI" w:hAnsi="Segoe UI"/>
          <w:spacing w:val="-1"/>
          <w:w w:val="95"/>
          <w:szCs w:val="17"/>
          <w:lang w:val="en-US"/>
        </w:rPr>
        <w:t>5</w:t>
      </w:r>
      <w:r w:rsidRPr="009B05E7">
        <w:rPr>
          <w:rFonts w:ascii="Segoe UI" w:eastAsia="Segoe UI" w:hAnsi="Segoe UI"/>
          <w:w w:val="95"/>
          <w:szCs w:val="17"/>
          <w:lang w:val="en-US"/>
        </w:rPr>
        <w:t>80</w:t>
      </w:r>
      <w:r w:rsidRPr="009B05E7">
        <w:rPr>
          <w:rFonts w:ascii="Segoe UI" w:eastAsia="Segoe UI" w:hAnsi="Segoe UI"/>
          <w:spacing w:val="-4"/>
          <w:w w:val="95"/>
          <w:szCs w:val="17"/>
          <w:lang w:val="en-US"/>
        </w:rPr>
        <w:t xml:space="preserve"> </w:t>
      </w:r>
      <w:r w:rsidRPr="009B05E7">
        <w:rPr>
          <w:rFonts w:ascii="Segoe UI" w:eastAsia="Segoe UI" w:hAnsi="Segoe UI"/>
          <w:spacing w:val="1"/>
          <w:w w:val="95"/>
          <w:szCs w:val="17"/>
          <w:lang w:val="en-US"/>
        </w:rPr>
        <w:t>s</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y</w:t>
      </w:r>
      <w:r w:rsidRPr="009B05E7">
        <w:rPr>
          <w:rFonts w:ascii="Segoe UI" w:eastAsia="Segoe UI" w:hAnsi="Segoe UI"/>
          <w:w w:val="95"/>
          <w:szCs w:val="17"/>
          <w:lang w:val="en-US"/>
        </w:rPr>
        <w:t>ılı</w:t>
      </w:r>
      <w:r w:rsidRPr="009B05E7">
        <w:rPr>
          <w:rFonts w:ascii="Segoe UI" w:eastAsia="Segoe UI" w:hAnsi="Segoe UI"/>
          <w:spacing w:val="-4"/>
          <w:w w:val="95"/>
          <w:szCs w:val="17"/>
          <w:lang w:val="en-US"/>
        </w:rPr>
        <w:t xml:space="preserve"> </w:t>
      </w:r>
      <w:r w:rsidRPr="009B05E7">
        <w:rPr>
          <w:rFonts w:ascii="Segoe UI" w:eastAsia="Segoe UI" w:hAnsi="Segoe UI"/>
          <w:spacing w:val="-2"/>
          <w:w w:val="95"/>
          <w:szCs w:val="17"/>
          <w:lang w:val="en-US"/>
        </w:rPr>
        <w:t>Ö</w:t>
      </w:r>
      <w:r w:rsidRPr="009B05E7">
        <w:rPr>
          <w:rFonts w:ascii="Segoe UI" w:eastAsia="Segoe UI" w:hAnsi="Segoe UI"/>
          <w:w w:val="95"/>
          <w:szCs w:val="17"/>
          <w:lang w:val="en-US"/>
        </w:rPr>
        <w:t>z</w:t>
      </w:r>
      <w:r w:rsidRPr="009B05E7">
        <w:rPr>
          <w:rFonts w:ascii="Segoe UI" w:eastAsia="Segoe UI" w:hAnsi="Segoe UI"/>
          <w:spacing w:val="-1"/>
          <w:w w:val="95"/>
          <w:szCs w:val="17"/>
          <w:lang w:val="en-US"/>
        </w:rPr>
        <w:t>e</w:t>
      </w:r>
      <w:r w:rsidRPr="009B05E7">
        <w:rPr>
          <w:rFonts w:ascii="Segoe UI" w:eastAsia="Segoe UI" w:hAnsi="Segoe UI"/>
          <w:w w:val="95"/>
          <w:szCs w:val="17"/>
          <w:lang w:val="en-US"/>
        </w:rPr>
        <w:t>l</w:t>
      </w:r>
      <w:r w:rsidRPr="009B05E7">
        <w:rPr>
          <w:rFonts w:ascii="Segoe UI" w:eastAsia="Segoe UI" w:hAnsi="Segoe UI"/>
          <w:spacing w:val="-3"/>
          <w:w w:val="95"/>
          <w:szCs w:val="17"/>
          <w:lang w:val="en-US"/>
        </w:rPr>
        <w:t xml:space="preserve"> </w:t>
      </w:r>
      <w:r w:rsidRPr="009B05E7">
        <w:rPr>
          <w:rFonts w:ascii="Segoe UI" w:eastAsia="Segoe UI" w:hAnsi="Segoe UI"/>
          <w:spacing w:val="-2"/>
          <w:w w:val="95"/>
          <w:szCs w:val="17"/>
          <w:lang w:val="en-US"/>
        </w:rPr>
        <w:t>Öğ</w:t>
      </w:r>
      <w:r w:rsidRPr="009B05E7">
        <w:rPr>
          <w:rFonts w:ascii="Segoe UI" w:eastAsia="Segoe UI" w:hAnsi="Segoe UI"/>
          <w:spacing w:val="-3"/>
          <w:w w:val="95"/>
          <w:szCs w:val="17"/>
          <w:lang w:val="en-US"/>
        </w:rPr>
        <w:t>r</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im</w:t>
      </w:r>
      <w:r w:rsidRPr="009B05E7">
        <w:rPr>
          <w:rFonts w:ascii="Segoe UI" w:eastAsia="Segoe UI" w:hAnsi="Segoe UI"/>
          <w:spacing w:val="-5"/>
          <w:w w:val="95"/>
          <w:szCs w:val="17"/>
          <w:lang w:val="en-US"/>
        </w:rPr>
        <w:t xml:space="preserve"> </w:t>
      </w:r>
      <w:r w:rsidRPr="009B05E7">
        <w:rPr>
          <w:rFonts w:ascii="Segoe UI" w:eastAsia="Segoe UI" w:hAnsi="Segoe UI"/>
          <w:w w:val="95"/>
          <w:szCs w:val="17"/>
          <w:lang w:val="en-US"/>
        </w:rPr>
        <w:t>K</w:t>
      </w:r>
      <w:r w:rsidRPr="009B05E7">
        <w:rPr>
          <w:rFonts w:ascii="Segoe UI" w:eastAsia="Segoe UI" w:hAnsi="Segoe UI"/>
          <w:spacing w:val="-1"/>
          <w:w w:val="95"/>
          <w:szCs w:val="17"/>
          <w:lang w:val="en-US"/>
        </w:rPr>
        <w:t>u</w:t>
      </w:r>
      <w:r w:rsidRPr="009B05E7">
        <w:rPr>
          <w:rFonts w:ascii="Segoe UI" w:eastAsia="Segoe UI" w:hAnsi="Segoe UI"/>
          <w:spacing w:val="-2"/>
          <w:w w:val="95"/>
          <w:szCs w:val="17"/>
          <w:lang w:val="en-US"/>
        </w:rPr>
        <w:t>r</w:t>
      </w:r>
      <w:r w:rsidRPr="009B05E7">
        <w:rPr>
          <w:rFonts w:ascii="Segoe UI" w:eastAsia="Segoe UI" w:hAnsi="Segoe UI"/>
          <w:spacing w:val="-1"/>
          <w:w w:val="95"/>
          <w:szCs w:val="17"/>
          <w:lang w:val="en-US"/>
        </w:rPr>
        <w:t>um</w:t>
      </w:r>
      <w:r w:rsidRPr="009B05E7">
        <w:rPr>
          <w:rFonts w:ascii="Segoe UI" w:eastAsia="Segoe UI" w:hAnsi="Segoe UI"/>
          <w:w w:val="95"/>
          <w:szCs w:val="17"/>
          <w:lang w:val="en-US"/>
        </w:rPr>
        <w:t>la</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ı</w:t>
      </w:r>
      <w:r w:rsidRPr="009B05E7">
        <w:rPr>
          <w:rFonts w:ascii="Segoe UI" w:eastAsia="Segoe UI" w:hAnsi="Segoe UI"/>
          <w:spacing w:val="-4"/>
          <w:w w:val="95"/>
          <w:szCs w:val="17"/>
          <w:lang w:val="en-US"/>
        </w:rPr>
        <w:t xml:space="preserve"> </w:t>
      </w:r>
      <w:r w:rsidRPr="009B05E7">
        <w:rPr>
          <w:rFonts w:ascii="Segoe UI" w:eastAsia="Segoe UI" w:hAnsi="Segoe UI"/>
          <w:w w:val="95"/>
          <w:szCs w:val="17"/>
          <w:lang w:val="en-US"/>
        </w:rPr>
        <w:t>Ka</w:t>
      </w:r>
      <w:r w:rsidRPr="009B05E7">
        <w:rPr>
          <w:rFonts w:ascii="Segoe UI" w:eastAsia="Segoe UI" w:hAnsi="Segoe UI"/>
          <w:spacing w:val="-1"/>
          <w:w w:val="95"/>
          <w:szCs w:val="17"/>
          <w:lang w:val="en-US"/>
        </w:rPr>
        <w:t>nun</w:t>
      </w:r>
      <w:r w:rsidRPr="009B05E7">
        <w:rPr>
          <w:rFonts w:ascii="Segoe UI" w:eastAsia="Segoe UI" w:hAnsi="Segoe UI"/>
          <w:w w:val="95"/>
          <w:szCs w:val="17"/>
          <w:lang w:val="en-US"/>
        </w:rPr>
        <w:t>u</w:t>
      </w:r>
      <w:r w:rsidRPr="009B05E7">
        <w:rPr>
          <w:rFonts w:ascii="Segoe UI" w:eastAsia="Segoe UI" w:hAnsi="Segoe UI"/>
          <w:spacing w:val="-5"/>
          <w:w w:val="95"/>
          <w:szCs w:val="17"/>
          <w:lang w:val="en-US"/>
        </w:rPr>
        <w:t xml:space="preserve"> </w:t>
      </w:r>
      <w:r w:rsidRPr="009B05E7">
        <w:rPr>
          <w:rFonts w:ascii="Segoe UI" w:eastAsia="Segoe UI" w:hAnsi="Segoe UI"/>
          <w:spacing w:val="-1"/>
          <w:w w:val="95"/>
          <w:szCs w:val="17"/>
          <w:lang w:val="en-US"/>
        </w:rPr>
        <w:t>k</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p</w:t>
      </w:r>
      <w:r w:rsidRPr="009B05E7">
        <w:rPr>
          <w:rFonts w:ascii="Segoe UI" w:eastAsia="Segoe UI" w:hAnsi="Segoe UI"/>
          <w:spacing w:val="1"/>
          <w:w w:val="95"/>
          <w:szCs w:val="17"/>
          <w:lang w:val="en-US"/>
        </w:rPr>
        <w:t>s</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ı</w:t>
      </w:r>
      <w:r w:rsidRPr="009B05E7">
        <w:rPr>
          <w:rFonts w:ascii="Segoe UI" w:eastAsia="Segoe UI" w:hAnsi="Segoe UI"/>
          <w:spacing w:val="-1"/>
          <w:w w:val="95"/>
          <w:szCs w:val="17"/>
          <w:lang w:val="en-US"/>
        </w:rPr>
        <w:t>nd</w:t>
      </w:r>
      <w:r w:rsidRPr="009B05E7">
        <w:rPr>
          <w:rFonts w:ascii="Segoe UI" w:eastAsia="Segoe UI" w:hAnsi="Segoe UI"/>
          <w:w w:val="95"/>
          <w:szCs w:val="17"/>
          <w:lang w:val="en-US"/>
        </w:rPr>
        <w:t>a</w:t>
      </w:r>
      <w:r w:rsidRPr="009B05E7">
        <w:rPr>
          <w:rFonts w:ascii="Segoe UI" w:eastAsia="Segoe UI" w:hAnsi="Segoe UI"/>
          <w:spacing w:val="-4"/>
          <w:w w:val="95"/>
          <w:szCs w:val="17"/>
          <w:lang w:val="en-US"/>
        </w:rPr>
        <w:t xml:space="preserve"> </w:t>
      </w:r>
      <w:r w:rsidRPr="009B05E7">
        <w:rPr>
          <w:rFonts w:ascii="Segoe UI" w:eastAsia="Segoe UI" w:hAnsi="Segoe UI"/>
          <w:spacing w:val="1"/>
          <w:w w:val="95"/>
          <w:szCs w:val="17"/>
          <w:lang w:val="en-US"/>
        </w:rPr>
        <w:t>o</w:t>
      </w:r>
      <w:r w:rsidRPr="009B05E7">
        <w:rPr>
          <w:rFonts w:ascii="Segoe UI" w:eastAsia="Segoe UI" w:hAnsi="Segoe UI"/>
          <w:spacing w:val="-2"/>
          <w:w w:val="95"/>
          <w:szCs w:val="17"/>
          <w:lang w:val="en-US"/>
        </w:rPr>
        <w:t>rg</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n</w:t>
      </w:r>
      <w:r w:rsidRPr="009B05E7">
        <w:rPr>
          <w:rFonts w:ascii="Segoe UI" w:eastAsia="Segoe UI" w:hAnsi="Segoe UI"/>
          <w:w w:val="95"/>
          <w:szCs w:val="17"/>
          <w:lang w:val="en-US"/>
        </w:rPr>
        <w:t>ize</w:t>
      </w:r>
      <w:r w:rsidRPr="009B05E7">
        <w:rPr>
          <w:rFonts w:ascii="Segoe UI" w:eastAsia="Segoe UI" w:hAnsi="Segoe UI"/>
          <w:spacing w:val="-5"/>
          <w:w w:val="95"/>
          <w:szCs w:val="17"/>
          <w:lang w:val="en-US"/>
        </w:rPr>
        <w:t xml:space="preserve"> </w:t>
      </w:r>
      <w:r w:rsidRPr="009B05E7">
        <w:rPr>
          <w:rFonts w:ascii="Segoe UI" w:eastAsia="Segoe UI" w:hAnsi="Segoe UI"/>
          <w:spacing w:val="1"/>
          <w:w w:val="95"/>
          <w:szCs w:val="17"/>
          <w:lang w:val="en-US"/>
        </w:rPr>
        <w:t>s</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n</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y</w:t>
      </w:r>
      <w:r w:rsidRPr="009B05E7">
        <w:rPr>
          <w:rFonts w:ascii="Segoe UI" w:eastAsia="Segoe UI" w:hAnsi="Segoe UI"/>
          <w:w w:val="95"/>
          <w:szCs w:val="17"/>
          <w:lang w:val="en-US"/>
        </w:rPr>
        <w:t>i</w:t>
      </w:r>
      <w:r w:rsidRPr="009B05E7">
        <w:rPr>
          <w:rFonts w:ascii="Segoe UI" w:eastAsia="Segoe UI" w:hAnsi="Segoe UI"/>
          <w:spacing w:val="-3"/>
          <w:w w:val="95"/>
          <w:szCs w:val="17"/>
          <w:lang w:val="en-US"/>
        </w:rPr>
        <w:t xml:space="preserve"> </w:t>
      </w:r>
      <w:r w:rsidRPr="009B05E7">
        <w:rPr>
          <w:rFonts w:ascii="Segoe UI" w:eastAsia="Segoe UI" w:hAnsi="Segoe UI"/>
          <w:spacing w:val="-2"/>
          <w:w w:val="95"/>
          <w:szCs w:val="17"/>
          <w:lang w:val="en-US"/>
        </w:rPr>
        <w:t>b</w:t>
      </w:r>
      <w:r w:rsidRPr="009B05E7">
        <w:rPr>
          <w:rFonts w:ascii="Segoe UI" w:eastAsia="Segoe UI" w:hAnsi="Segoe UI"/>
          <w:spacing w:val="1"/>
          <w:w w:val="95"/>
          <w:szCs w:val="17"/>
          <w:lang w:val="en-US"/>
        </w:rPr>
        <w:t>ö</w:t>
      </w:r>
      <w:r w:rsidRPr="009B05E7">
        <w:rPr>
          <w:rFonts w:ascii="Segoe UI" w:eastAsia="Segoe UI" w:hAnsi="Segoe UI"/>
          <w:w w:val="95"/>
          <w:szCs w:val="17"/>
          <w:lang w:val="en-US"/>
        </w:rPr>
        <w:t>l</w:t>
      </w:r>
      <w:r w:rsidRPr="009B05E7">
        <w:rPr>
          <w:rFonts w:ascii="Segoe UI" w:eastAsia="Segoe UI" w:hAnsi="Segoe UI"/>
          <w:spacing w:val="-2"/>
          <w:w w:val="95"/>
          <w:szCs w:val="17"/>
          <w:lang w:val="en-US"/>
        </w:rPr>
        <w:t>ge</w:t>
      </w:r>
      <w:r w:rsidRPr="009B05E7">
        <w:rPr>
          <w:rFonts w:ascii="Segoe UI" w:eastAsia="Segoe UI" w:hAnsi="Segoe UI"/>
          <w:w w:val="95"/>
          <w:szCs w:val="17"/>
          <w:lang w:val="en-US"/>
        </w:rPr>
        <w:t>l</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i</w:t>
      </w:r>
      <w:r w:rsidRPr="009B05E7">
        <w:rPr>
          <w:rFonts w:ascii="Segoe UI" w:eastAsia="Segoe UI" w:hAnsi="Segoe UI"/>
          <w:spacing w:val="-4"/>
          <w:w w:val="95"/>
          <w:szCs w:val="17"/>
          <w:lang w:val="en-US"/>
        </w:rPr>
        <w:t xml:space="preserve"> </w:t>
      </w:r>
      <w:r w:rsidRPr="009B05E7">
        <w:rPr>
          <w:rFonts w:ascii="Segoe UI" w:eastAsia="Segoe UI" w:hAnsi="Segoe UI"/>
          <w:spacing w:val="-1"/>
          <w:w w:val="95"/>
          <w:szCs w:val="17"/>
          <w:lang w:val="en-US"/>
        </w:rPr>
        <w:t>d</w:t>
      </w:r>
      <w:r w:rsidRPr="009B05E7">
        <w:rPr>
          <w:rFonts w:ascii="Segoe UI" w:eastAsia="Segoe UI" w:hAnsi="Segoe UI"/>
          <w:w w:val="95"/>
          <w:szCs w:val="17"/>
          <w:lang w:val="en-US"/>
        </w:rPr>
        <w:t>ı</w:t>
      </w:r>
      <w:r w:rsidRPr="009B05E7">
        <w:rPr>
          <w:rFonts w:ascii="Segoe UI" w:eastAsia="Segoe UI" w:hAnsi="Segoe UI"/>
          <w:spacing w:val="1"/>
          <w:w w:val="95"/>
          <w:szCs w:val="17"/>
          <w:lang w:val="en-US"/>
        </w:rPr>
        <w:t>ş</w:t>
      </w:r>
      <w:r w:rsidRPr="009B05E7">
        <w:rPr>
          <w:rFonts w:ascii="Segoe UI" w:eastAsia="Segoe UI" w:hAnsi="Segoe UI"/>
          <w:w w:val="95"/>
          <w:szCs w:val="17"/>
          <w:lang w:val="en-US"/>
        </w:rPr>
        <w:t>ı</w:t>
      </w:r>
      <w:r w:rsidRPr="009B05E7">
        <w:rPr>
          <w:rFonts w:ascii="Segoe UI" w:eastAsia="Segoe UI" w:hAnsi="Segoe UI"/>
          <w:spacing w:val="-1"/>
          <w:w w:val="95"/>
          <w:szCs w:val="17"/>
          <w:lang w:val="en-US"/>
        </w:rPr>
        <w:t>nd</w:t>
      </w:r>
      <w:r w:rsidRPr="009B05E7">
        <w:rPr>
          <w:rFonts w:ascii="Segoe UI" w:eastAsia="Segoe UI" w:hAnsi="Segoe UI"/>
          <w:w w:val="95"/>
          <w:szCs w:val="17"/>
          <w:lang w:val="en-US"/>
        </w:rPr>
        <w:t>a</w:t>
      </w:r>
      <w:r w:rsidRPr="009B05E7">
        <w:rPr>
          <w:rFonts w:ascii="Segoe UI" w:eastAsia="Segoe UI" w:hAnsi="Segoe UI"/>
          <w:w w:val="96"/>
          <w:szCs w:val="17"/>
          <w:lang w:val="en-US"/>
        </w:rPr>
        <w:t xml:space="preserve"> </w:t>
      </w:r>
      <w:r w:rsidRPr="009B05E7">
        <w:rPr>
          <w:rFonts w:ascii="Segoe UI" w:eastAsia="Segoe UI" w:hAnsi="Segoe UI"/>
          <w:w w:val="95"/>
          <w:szCs w:val="17"/>
          <w:lang w:val="en-US"/>
        </w:rPr>
        <w:t>Ba</w:t>
      </w:r>
      <w:r w:rsidRPr="009B05E7">
        <w:rPr>
          <w:rFonts w:ascii="Segoe UI" w:eastAsia="Segoe UI" w:hAnsi="Segoe UI"/>
          <w:spacing w:val="-1"/>
          <w:w w:val="95"/>
          <w:szCs w:val="17"/>
          <w:lang w:val="en-US"/>
        </w:rPr>
        <w:t>k</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n</w:t>
      </w:r>
      <w:r w:rsidRPr="009B05E7">
        <w:rPr>
          <w:rFonts w:ascii="Segoe UI" w:eastAsia="Segoe UI" w:hAnsi="Segoe UI"/>
          <w:w w:val="95"/>
          <w:szCs w:val="17"/>
          <w:lang w:val="en-US"/>
        </w:rPr>
        <w:t>lı</w:t>
      </w:r>
      <w:r w:rsidRPr="009B05E7">
        <w:rPr>
          <w:rFonts w:ascii="Segoe UI" w:eastAsia="Segoe UI" w:hAnsi="Segoe UI"/>
          <w:spacing w:val="-1"/>
          <w:w w:val="95"/>
          <w:szCs w:val="17"/>
          <w:lang w:val="en-US"/>
        </w:rPr>
        <w:t>k</w:t>
      </w:r>
      <w:r w:rsidRPr="009B05E7">
        <w:rPr>
          <w:rFonts w:ascii="Segoe UI" w:eastAsia="Segoe UI" w:hAnsi="Segoe UI"/>
          <w:w w:val="95"/>
          <w:szCs w:val="17"/>
          <w:lang w:val="en-US"/>
        </w:rPr>
        <w:t>ça</w:t>
      </w:r>
      <w:r w:rsidRPr="009B05E7">
        <w:rPr>
          <w:rFonts w:ascii="Segoe UI" w:eastAsia="Segoe UI" w:hAnsi="Segoe UI"/>
          <w:spacing w:val="-2"/>
          <w:w w:val="95"/>
          <w:szCs w:val="17"/>
          <w:lang w:val="en-US"/>
        </w:rPr>
        <w:t xml:space="preserve"> </w:t>
      </w:r>
      <w:r w:rsidRPr="009B05E7">
        <w:rPr>
          <w:rFonts w:ascii="Segoe UI" w:eastAsia="Segoe UI" w:hAnsi="Segoe UI"/>
          <w:spacing w:val="-1"/>
          <w:w w:val="95"/>
          <w:szCs w:val="17"/>
          <w:lang w:val="en-US"/>
        </w:rPr>
        <w:t>be</w:t>
      </w:r>
      <w:r w:rsidRPr="009B05E7">
        <w:rPr>
          <w:rFonts w:ascii="Segoe UI" w:eastAsia="Segoe UI" w:hAnsi="Segoe UI"/>
          <w:w w:val="95"/>
          <w:szCs w:val="17"/>
          <w:lang w:val="en-US"/>
        </w:rPr>
        <w:t>li</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l</w:t>
      </w:r>
      <w:r w:rsidRPr="009B05E7">
        <w:rPr>
          <w:rFonts w:ascii="Segoe UI" w:eastAsia="Segoe UI" w:hAnsi="Segoe UI"/>
          <w:spacing w:val="-1"/>
          <w:w w:val="95"/>
          <w:szCs w:val="17"/>
          <w:lang w:val="en-US"/>
        </w:rPr>
        <w:t>ene</w:t>
      </w:r>
      <w:r w:rsidRPr="009B05E7">
        <w:rPr>
          <w:rFonts w:ascii="Segoe UI" w:eastAsia="Segoe UI" w:hAnsi="Segoe UI"/>
          <w:w w:val="95"/>
          <w:szCs w:val="17"/>
          <w:lang w:val="en-US"/>
        </w:rPr>
        <w:t>n</w:t>
      </w:r>
      <w:r w:rsidRPr="009B05E7">
        <w:rPr>
          <w:rFonts w:ascii="Segoe UI" w:eastAsia="Segoe UI" w:hAnsi="Segoe UI"/>
          <w:spacing w:val="-2"/>
          <w:w w:val="95"/>
          <w:szCs w:val="17"/>
          <w:lang w:val="en-US"/>
        </w:rPr>
        <w:t xml:space="preserve"> </w:t>
      </w:r>
      <w:r w:rsidRPr="009B05E7">
        <w:rPr>
          <w:rFonts w:ascii="Segoe UI" w:eastAsia="Segoe UI" w:hAnsi="Segoe UI"/>
          <w:spacing w:val="1"/>
          <w:w w:val="95"/>
          <w:szCs w:val="17"/>
          <w:lang w:val="en-US"/>
        </w:rPr>
        <w:t>s</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n</w:t>
      </w:r>
      <w:r w:rsidRPr="009B05E7">
        <w:rPr>
          <w:rFonts w:ascii="Segoe UI" w:eastAsia="Segoe UI" w:hAnsi="Segoe UI"/>
          <w:spacing w:val="-2"/>
          <w:w w:val="95"/>
          <w:szCs w:val="17"/>
          <w:lang w:val="en-US"/>
        </w:rPr>
        <w:t>d</w:t>
      </w:r>
      <w:r w:rsidRPr="009B05E7">
        <w:rPr>
          <w:rFonts w:ascii="Segoe UI" w:eastAsia="Segoe UI" w:hAnsi="Segoe UI"/>
          <w:w w:val="95"/>
          <w:szCs w:val="17"/>
          <w:lang w:val="en-US"/>
        </w:rPr>
        <w:t>a</w:t>
      </w:r>
      <w:r w:rsidRPr="009B05E7">
        <w:rPr>
          <w:rFonts w:ascii="Segoe UI" w:eastAsia="Segoe UI" w:hAnsi="Segoe UI"/>
          <w:spacing w:val="-2"/>
          <w:w w:val="95"/>
          <w:szCs w:val="17"/>
          <w:lang w:val="en-US"/>
        </w:rPr>
        <w:t>rt</w:t>
      </w:r>
      <w:r w:rsidRPr="009B05E7">
        <w:rPr>
          <w:rFonts w:ascii="Segoe UI" w:eastAsia="Segoe UI" w:hAnsi="Segoe UI"/>
          <w:w w:val="95"/>
          <w:szCs w:val="17"/>
          <w:lang w:val="en-US"/>
        </w:rPr>
        <w:t>la</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a</w:t>
      </w:r>
      <w:r w:rsidRPr="009B05E7">
        <w:rPr>
          <w:rFonts w:ascii="Segoe UI" w:eastAsia="Segoe UI" w:hAnsi="Segoe UI"/>
          <w:spacing w:val="-2"/>
          <w:w w:val="95"/>
          <w:szCs w:val="17"/>
          <w:lang w:val="en-US"/>
        </w:rPr>
        <w:t xml:space="preserve"> </w:t>
      </w:r>
      <w:r w:rsidRPr="009B05E7">
        <w:rPr>
          <w:rFonts w:ascii="Segoe UI" w:eastAsia="Segoe UI" w:hAnsi="Segoe UI"/>
          <w:spacing w:val="1"/>
          <w:w w:val="95"/>
          <w:szCs w:val="17"/>
          <w:lang w:val="en-US"/>
        </w:rPr>
        <w:t>s</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h</w:t>
      </w:r>
      <w:r w:rsidRPr="009B05E7">
        <w:rPr>
          <w:rFonts w:ascii="Segoe UI" w:eastAsia="Segoe UI" w:hAnsi="Segoe UI"/>
          <w:w w:val="95"/>
          <w:szCs w:val="17"/>
          <w:lang w:val="en-US"/>
        </w:rPr>
        <w:t>ip</w:t>
      </w:r>
      <w:r w:rsidRPr="009B05E7">
        <w:rPr>
          <w:rFonts w:ascii="Segoe UI" w:eastAsia="Segoe UI" w:hAnsi="Segoe UI"/>
          <w:spacing w:val="-2"/>
          <w:w w:val="95"/>
          <w:szCs w:val="17"/>
          <w:lang w:val="en-US"/>
        </w:rPr>
        <w:t xml:space="preserve"> </w:t>
      </w:r>
      <w:r w:rsidRPr="009B05E7">
        <w:rPr>
          <w:rFonts w:ascii="Segoe UI" w:eastAsia="Segoe UI" w:hAnsi="Segoe UI"/>
          <w:spacing w:val="1"/>
          <w:w w:val="95"/>
          <w:szCs w:val="17"/>
          <w:lang w:val="en-US"/>
        </w:rPr>
        <w:t>o</w:t>
      </w:r>
      <w:r w:rsidRPr="009B05E7">
        <w:rPr>
          <w:rFonts w:ascii="Segoe UI" w:eastAsia="Segoe UI" w:hAnsi="Segoe UI"/>
          <w:w w:val="95"/>
          <w:szCs w:val="17"/>
          <w:lang w:val="en-US"/>
        </w:rPr>
        <w:t>lan</w:t>
      </w:r>
      <w:r w:rsidRPr="009B05E7">
        <w:rPr>
          <w:rFonts w:ascii="Segoe UI" w:eastAsia="Segoe UI" w:hAnsi="Segoe UI"/>
          <w:spacing w:val="-2"/>
          <w:w w:val="95"/>
          <w:szCs w:val="17"/>
          <w:lang w:val="en-US"/>
        </w:rPr>
        <w:t xml:space="preserve"> </w:t>
      </w:r>
      <w:r w:rsidRPr="009B05E7">
        <w:rPr>
          <w:rFonts w:ascii="Segoe UI" w:eastAsia="Segoe UI" w:hAnsi="Segoe UI"/>
          <w:spacing w:val="1"/>
          <w:w w:val="95"/>
          <w:szCs w:val="17"/>
          <w:lang w:val="en-US"/>
        </w:rPr>
        <w:t>ö</w:t>
      </w:r>
      <w:r w:rsidRPr="009B05E7">
        <w:rPr>
          <w:rFonts w:ascii="Segoe UI" w:eastAsia="Segoe UI" w:hAnsi="Segoe UI"/>
          <w:w w:val="95"/>
          <w:szCs w:val="17"/>
          <w:lang w:val="en-US"/>
        </w:rPr>
        <w:t>z</w:t>
      </w:r>
      <w:r w:rsidRPr="009B05E7">
        <w:rPr>
          <w:rFonts w:ascii="Segoe UI" w:eastAsia="Segoe UI" w:hAnsi="Segoe UI"/>
          <w:spacing w:val="-1"/>
          <w:w w:val="95"/>
          <w:szCs w:val="17"/>
          <w:lang w:val="en-US"/>
        </w:rPr>
        <w:t>e</w:t>
      </w:r>
      <w:r w:rsidRPr="009B05E7">
        <w:rPr>
          <w:rFonts w:ascii="Segoe UI" w:eastAsia="Segoe UI" w:hAnsi="Segoe UI"/>
          <w:w w:val="95"/>
          <w:szCs w:val="17"/>
          <w:lang w:val="en-US"/>
        </w:rPr>
        <w:t>l</w:t>
      </w:r>
      <w:r w:rsidRPr="009B05E7">
        <w:rPr>
          <w:rFonts w:ascii="Segoe UI" w:eastAsia="Segoe UI" w:hAnsi="Segoe UI"/>
          <w:spacing w:val="-2"/>
          <w:w w:val="95"/>
          <w:szCs w:val="17"/>
          <w:lang w:val="en-US"/>
        </w:rPr>
        <w:t xml:space="preserve"> </w:t>
      </w:r>
      <w:r w:rsidRPr="009B05E7">
        <w:rPr>
          <w:rFonts w:ascii="Segoe UI" w:eastAsia="Segoe UI" w:hAnsi="Segoe UI"/>
          <w:spacing w:val="-1"/>
          <w:w w:val="95"/>
          <w:szCs w:val="17"/>
          <w:lang w:val="en-US"/>
        </w:rPr>
        <w:t>me</w:t>
      </w:r>
      <w:r w:rsidRPr="009B05E7">
        <w:rPr>
          <w:rFonts w:ascii="Segoe UI" w:eastAsia="Segoe UI" w:hAnsi="Segoe UI"/>
          <w:spacing w:val="1"/>
          <w:w w:val="95"/>
          <w:szCs w:val="17"/>
          <w:lang w:val="en-US"/>
        </w:rPr>
        <w:t>s</w:t>
      </w:r>
      <w:r w:rsidRPr="009B05E7">
        <w:rPr>
          <w:rFonts w:ascii="Segoe UI" w:eastAsia="Segoe UI" w:hAnsi="Segoe UI"/>
          <w:w w:val="95"/>
          <w:szCs w:val="17"/>
          <w:lang w:val="en-US"/>
        </w:rPr>
        <w:t>l</w:t>
      </w:r>
      <w:r w:rsidRPr="009B05E7">
        <w:rPr>
          <w:rFonts w:ascii="Segoe UI" w:eastAsia="Segoe UI" w:hAnsi="Segoe UI"/>
          <w:spacing w:val="-1"/>
          <w:w w:val="95"/>
          <w:szCs w:val="17"/>
          <w:lang w:val="en-US"/>
        </w:rPr>
        <w:t>ek</w:t>
      </w:r>
      <w:r w:rsidRPr="009B05E7">
        <w:rPr>
          <w:rFonts w:ascii="Segoe UI" w:eastAsia="Segoe UI" w:hAnsi="Segoe UI"/>
          <w:w w:val="95"/>
          <w:szCs w:val="17"/>
          <w:lang w:val="en-US"/>
        </w:rPr>
        <w:t>î</w:t>
      </w:r>
      <w:r w:rsidRPr="009B05E7">
        <w:rPr>
          <w:rFonts w:ascii="Segoe UI" w:eastAsia="Segoe UI" w:hAnsi="Segoe UI"/>
          <w:spacing w:val="-1"/>
          <w:w w:val="95"/>
          <w:szCs w:val="17"/>
          <w:lang w:val="en-US"/>
        </w:rPr>
        <w:t xml:space="preserve"> </w:t>
      </w:r>
      <w:r w:rsidRPr="009B05E7">
        <w:rPr>
          <w:rFonts w:ascii="Segoe UI" w:eastAsia="Segoe UI" w:hAnsi="Segoe UI"/>
          <w:w w:val="95"/>
          <w:szCs w:val="17"/>
          <w:lang w:val="en-US"/>
        </w:rPr>
        <w:t>ve</w:t>
      </w:r>
      <w:r w:rsidRPr="009B05E7">
        <w:rPr>
          <w:rFonts w:ascii="Segoe UI" w:eastAsia="Segoe UI" w:hAnsi="Segoe UI"/>
          <w:spacing w:val="-2"/>
          <w:w w:val="95"/>
          <w:szCs w:val="17"/>
          <w:lang w:val="en-US"/>
        </w:rPr>
        <w:t xml:space="preserve"> t</w:t>
      </w:r>
      <w:r w:rsidRPr="009B05E7">
        <w:rPr>
          <w:rFonts w:ascii="Segoe UI" w:eastAsia="Segoe UI" w:hAnsi="Segoe UI"/>
          <w:spacing w:val="-1"/>
          <w:w w:val="95"/>
          <w:szCs w:val="17"/>
          <w:lang w:val="en-US"/>
        </w:rPr>
        <w:t>ekn</w:t>
      </w:r>
      <w:r w:rsidRPr="009B05E7">
        <w:rPr>
          <w:rFonts w:ascii="Segoe UI" w:eastAsia="Segoe UI" w:hAnsi="Segoe UI"/>
          <w:w w:val="95"/>
          <w:szCs w:val="17"/>
          <w:lang w:val="en-US"/>
        </w:rPr>
        <w:t>ik</w:t>
      </w:r>
      <w:r w:rsidRPr="009B05E7">
        <w:rPr>
          <w:rFonts w:ascii="Segoe UI" w:eastAsia="Segoe UI" w:hAnsi="Segoe UI"/>
          <w:spacing w:val="-3"/>
          <w:w w:val="95"/>
          <w:szCs w:val="17"/>
          <w:lang w:val="en-US"/>
        </w:rPr>
        <w:t xml:space="preserve"> </w:t>
      </w:r>
      <w:r w:rsidRPr="009B05E7">
        <w:rPr>
          <w:rFonts w:ascii="Segoe UI" w:eastAsia="Segoe UI" w:hAnsi="Segoe UI"/>
          <w:spacing w:val="1"/>
          <w:w w:val="95"/>
          <w:szCs w:val="17"/>
          <w:lang w:val="en-US"/>
        </w:rPr>
        <w:t>o</w:t>
      </w:r>
      <w:r w:rsidRPr="009B05E7">
        <w:rPr>
          <w:rFonts w:ascii="Segoe UI" w:eastAsia="Segoe UI" w:hAnsi="Segoe UI"/>
          <w:spacing w:val="-1"/>
          <w:w w:val="95"/>
          <w:szCs w:val="17"/>
          <w:lang w:val="en-US"/>
        </w:rPr>
        <w:t>ku</w:t>
      </w:r>
      <w:r w:rsidRPr="009B05E7">
        <w:rPr>
          <w:rFonts w:ascii="Segoe UI" w:eastAsia="Segoe UI" w:hAnsi="Segoe UI"/>
          <w:w w:val="95"/>
          <w:szCs w:val="17"/>
          <w:lang w:val="en-US"/>
        </w:rPr>
        <w:t>lla</w:t>
      </w:r>
      <w:r w:rsidRPr="009B05E7">
        <w:rPr>
          <w:rFonts w:ascii="Segoe UI" w:eastAsia="Segoe UI" w:hAnsi="Segoe UI"/>
          <w:spacing w:val="-2"/>
          <w:w w:val="95"/>
          <w:szCs w:val="17"/>
          <w:lang w:val="en-US"/>
        </w:rPr>
        <w:t>rd</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 xml:space="preserve"> </w:t>
      </w:r>
      <w:r w:rsidRPr="009B05E7">
        <w:rPr>
          <w:rFonts w:ascii="Segoe UI" w:eastAsia="Segoe UI" w:hAnsi="Segoe UI"/>
          <w:spacing w:val="1"/>
          <w:w w:val="95"/>
          <w:szCs w:val="17"/>
          <w:lang w:val="en-US"/>
        </w:rPr>
        <w:t>ö</w:t>
      </w:r>
      <w:r w:rsidRPr="009B05E7">
        <w:rPr>
          <w:rFonts w:ascii="Segoe UI" w:eastAsia="Segoe UI" w:hAnsi="Segoe UI"/>
          <w:spacing w:val="-2"/>
          <w:w w:val="95"/>
          <w:szCs w:val="17"/>
          <w:lang w:val="en-US"/>
        </w:rPr>
        <w:t>ğr</w:t>
      </w:r>
      <w:r w:rsidRPr="009B05E7">
        <w:rPr>
          <w:rFonts w:ascii="Segoe UI" w:eastAsia="Segoe UI" w:hAnsi="Segoe UI"/>
          <w:spacing w:val="-1"/>
          <w:w w:val="95"/>
          <w:szCs w:val="17"/>
          <w:lang w:val="en-US"/>
        </w:rPr>
        <w:t>en</w:t>
      </w:r>
      <w:r w:rsidRPr="009B05E7">
        <w:rPr>
          <w:rFonts w:ascii="Segoe UI" w:eastAsia="Segoe UI" w:hAnsi="Segoe UI"/>
          <w:w w:val="95"/>
          <w:szCs w:val="17"/>
          <w:lang w:val="en-US"/>
        </w:rPr>
        <w:t>im</w:t>
      </w:r>
      <w:r w:rsidRPr="009B05E7">
        <w:rPr>
          <w:rFonts w:ascii="Segoe UI" w:eastAsia="Segoe UI" w:hAnsi="Segoe UI"/>
          <w:spacing w:val="-2"/>
          <w:w w:val="95"/>
          <w:szCs w:val="17"/>
          <w:lang w:val="en-US"/>
        </w:rPr>
        <w:t xml:space="preserve"> g</w:t>
      </w:r>
      <w:r w:rsidRPr="009B05E7">
        <w:rPr>
          <w:rFonts w:ascii="Segoe UI" w:eastAsia="Segoe UI" w:hAnsi="Segoe UI"/>
          <w:spacing w:val="1"/>
          <w:w w:val="95"/>
          <w:szCs w:val="17"/>
          <w:lang w:val="en-US"/>
        </w:rPr>
        <w:t>ö</w:t>
      </w:r>
      <w:r w:rsidRPr="009B05E7">
        <w:rPr>
          <w:rFonts w:ascii="Segoe UI" w:eastAsia="Segoe UI" w:hAnsi="Segoe UI"/>
          <w:spacing w:val="-2"/>
          <w:w w:val="95"/>
          <w:szCs w:val="17"/>
          <w:lang w:val="en-US"/>
        </w:rPr>
        <w:t>r</w:t>
      </w:r>
      <w:r w:rsidRPr="009B05E7">
        <w:rPr>
          <w:rFonts w:ascii="Segoe UI" w:eastAsia="Segoe UI" w:hAnsi="Segoe UI"/>
          <w:spacing w:val="-1"/>
          <w:w w:val="95"/>
          <w:szCs w:val="17"/>
          <w:lang w:val="en-US"/>
        </w:rPr>
        <w:t>e</w:t>
      </w:r>
      <w:r w:rsidRPr="009B05E7">
        <w:rPr>
          <w:rFonts w:ascii="Segoe UI" w:eastAsia="Segoe UI" w:hAnsi="Segoe UI"/>
          <w:w w:val="95"/>
          <w:szCs w:val="17"/>
          <w:lang w:val="en-US"/>
        </w:rPr>
        <w:t>n</w:t>
      </w:r>
      <w:r w:rsidRPr="009B05E7">
        <w:rPr>
          <w:rFonts w:ascii="Segoe UI" w:eastAsia="Segoe UI" w:hAnsi="Segoe UI"/>
          <w:spacing w:val="-3"/>
          <w:w w:val="95"/>
          <w:szCs w:val="17"/>
          <w:lang w:val="en-US"/>
        </w:rPr>
        <w:t xml:space="preserve"> </w:t>
      </w:r>
      <w:r w:rsidRPr="009B05E7">
        <w:rPr>
          <w:rFonts w:ascii="Segoe UI" w:eastAsia="Segoe UI" w:hAnsi="Segoe UI"/>
          <w:spacing w:val="1"/>
          <w:w w:val="95"/>
          <w:szCs w:val="17"/>
          <w:lang w:val="en-US"/>
        </w:rPr>
        <w:t>ö</w:t>
      </w:r>
      <w:r w:rsidRPr="009B05E7">
        <w:rPr>
          <w:rFonts w:ascii="Segoe UI" w:eastAsia="Segoe UI" w:hAnsi="Segoe UI"/>
          <w:spacing w:val="-2"/>
          <w:w w:val="95"/>
          <w:szCs w:val="17"/>
          <w:lang w:val="en-US"/>
        </w:rPr>
        <w:t>ğr</w:t>
      </w:r>
      <w:r w:rsidRPr="009B05E7">
        <w:rPr>
          <w:rFonts w:ascii="Segoe UI" w:eastAsia="Segoe UI" w:hAnsi="Segoe UI"/>
          <w:spacing w:val="-1"/>
          <w:w w:val="95"/>
          <w:szCs w:val="17"/>
          <w:lang w:val="en-US"/>
        </w:rPr>
        <w:t>en</w:t>
      </w:r>
      <w:r w:rsidRPr="009B05E7">
        <w:rPr>
          <w:rFonts w:ascii="Segoe UI" w:eastAsia="Segoe UI" w:hAnsi="Segoe UI"/>
          <w:w w:val="95"/>
          <w:szCs w:val="17"/>
          <w:lang w:val="en-US"/>
        </w:rPr>
        <w:t>cil</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e</w:t>
      </w:r>
      <w:r w:rsidRPr="009B05E7">
        <w:rPr>
          <w:rFonts w:ascii="Segoe UI" w:eastAsia="Segoe UI" w:hAnsi="Segoe UI"/>
          <w:spacing w:val="-2"/>
          <w:w w:val="95"/>
          <w:szCs w:val="17"/>
          <w:lang w:val="en-US"/>
        </w:rPr>
        <w:t xml:space="preserve"> </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ğ</w:t>
      </w:r>
      <w:r w:rsidRPr="009B05E7">
        <w:rPr>
          <w:rFonts w:ascii="Segoe UI" w:eastAsia="Segoe UI" w:hAnsi="Segoe UI"/>
          <w:w w:val="95"/>
          <w:szCs w:val="17"/>
          <w:lang w:val="en-US"/>
        </w:rPr>
        <w:t>i</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im</w:t>
      </w:r>
      <w:r w:rsidRPr="009B05E7">
        <w:rPr>
          <w:rFonts w:ascii="Segoe UI" w:eastAsia="Segoe UI" w:hAnsi="Segoe UI"/>
          <w:spacing w:val="-3"/>
          <w:w w:val="95"/>
          <w:szCs w:val="17"/>
          <w:lang w:val="en-US"/>
        </w:rPr>
        <w:t xml:space="preserve"> </w:t>
      </w:r>
      <w:r w:rsidRPr="009B05E7">
        <w:rPr>
          <w:rFonts w:ascii="Segoe UI" w:eastAsia="Segoe UI" w:hAnsi="Segoe UI"/>
          <w:spacing w:val="1"/>
          <w:w w:val="95"/>
          <w:szCs w:val="17"/>
          <w:lang w:val="en-US"/>
        </w:rPr>
        <w:t>ö</w:t>
      </w:r>
      <w:r w:rsidRPr="009B05E7">
        <w:rPr>
          <w:rFonts w:ascii="Segoe UI" w:eastAsia="Segoe UI" w:hAnsi="Segoe UI"/>
          <w:spacing w:val="-2"/>
          <w:w w:val="95"/>
          <w:szCs w:val="17"/>
          <w:lang w:val="en-US"/>
        </w:rPr>
        <w:t>ğr</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im</w:t>
      </w:r>
      <w:r w:rsidRPr="009B05E7">
        <w:rPr>
          <w:rFonts w:ascii="Segoe UI" w:eastAsia="Segoe UI" w:hAnsi="Segoe UI"/>
          <w:spacing w:val="-2"/>
          <w:w w:val="95"/>
          <w:szCs w:val="17"/>
          <w:lang w:val="en-US"/>
        </w:rPr>
        <w:t xml:space="preserve"> d</w:t>
      </w:r>
      <w:r w:rsidRPr="009B05E7">
        <w:rPr>
          <w:rFonts w:ascii="Segoe UI" w:eastAsia="Segoe UI" w:hAnsi="Segoe UI"/>
          <w:spacing w:val="-1"/>
          <w:w w:val="95"/>
          <w:szCs w:val="17"/>
          <w:lang w:val="en-US"/>
        </w:rPr>
        <w:t>e</w:t>
      </w:r>
      <w:r w:rsidRPr="009B05E7">
        <w:rPr>
          <w:rFonts w:ascii="Segoe UI" w:eastAsia="Segoe UI" w:hAnsi="Segoe UI"/>
          <w:spacing w:val="1"/>
          <w:w w:val="95"/>
          <w:szCs w:val="17"/>
          <w:lang w:val="en-US"/>
        </w:rPr>
        <w:t>s</w:t>
      </w:r>
      <w:r w:rsidRPr="009B05E7">
        <w:rPr>
          <w:rFonts w:ascii="Segoe UI" w:eastAsia="Segoe UI" w:hAnsi="Segoe UI"/>
          <w:spacing w:val="-2"/>
          <w:w w:val="95"/>
          <w:szCs w:val="17"/>
          <w:lang w:val="en-US"/>
        </w:rPr>
        <w:t>t</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ğ</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 xml:space="preserve"> </w:t>
      </w:r>
      <w:r w:rsidRPr="009B05E7">
        <w:rPr>
          <w:rFonts w:ascii="Segoe UI" w:eastAsia="Segoe UI" w:hAnsi="Segoe UI"/>
          <w:w w:val="95"/>
          <w:szCs w:val="17"/>
          <w:lang w:val="en-US"/>
        </w:rPr>
        <w:t>v</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il</w:t>
      </w:r>
      <w:r w:rsidRPr="009B05E7">
        <w:rPr>
          <w:rFonts w:ascii="Segoe UI" w:eastAsia="Segoe UI" w:hAnsi="Segoe UI"/>
          <w:spacing w:val="-1"/>
          <w:w w:val="95"/>
          <w:szCs w:val="17"/>
          <w:lang w:val="en-US"/>
        </w:rPr>
        <w:t>mey</w:t>
      </w:r>
      <w:r w:rsidRPr="009B05E7">
        <w:rPr>
          <w:rFonts w:ascii="Segoe UI" w:eastAsia="Segoe UI" w:hAnsi="Segoe UI"/>
          <w:w w:val="95"/>
          <w:szCs w:val="17"/>
          <w:lang w:val="en-US"/>
        </w:rPr>
        <w:t>e</w:t>
      </w:r>
      <w:r w:rsidRPr="009B05E7">
        <w:rPr>
          <w:rFonts w:ascii="Segoe UI" w:eastAsia="Segoe UI" w:hAnsi="Segoe UI"/>
          <w:w w:val="98"/>
          <w:szCs w:val="17"/>
          <w:lang w:val="en-US"/>
        </w:rPr>
        <w:t xml:space="preserve"> </w:t>
      </w:r>
      <w:r w:rsidRPr="009B05E7">
        <w:rPr>
          <w:rFonts w:ascii="Segoe UI" w:eastAsia="Segoe UI" w:hAnsi="Segoe UI"/>
          <w:spacing w:val="-2"/>
          <w:w w:val="95"/>
          <w:szCs w:val="17"/>
          <w:lang w:val="en-US"/>
        </w:rPr>
        <w:t>b</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ş</w:t>
      </w:r>
      <w:r w:rsidRPr="009B05E7">
        <w:rPr>
          <w:rFonts w:ascii="Segoe UI" w:eastAsia="Segoe UI" w:hAnsi="Segoe UI"/>
          <w:w w:val="95"/>
          <w:szCs w:val="17"/>
          <w:lang w:val="en-US"/>
        </w:rPr>
        <w:t>la</w:t>
      </w:r>
      <w:r w:rsidRPr="009B05E7">
        <w:rPr>
          <w:rFonts w:ascii="Segoe UI" w:eastAsia="Segoe UI" w:hAnsi="Segoe UI"/>
          <w:spacing w:val="-1"/>
          <w:w w:val="95"/>
          <w:szCs w:val="17"/>
          <w:lang w:val="en-US"/>
        </w:rPr>
        <w:t>nm</w:t>
      </w:r>
      <w:r w:rsidRPr="009B05E7">
        <w:rPr>
          <w:rFonts w:ascii="Segoe UI" w:eastAsia="Segoe UI" w:hAnsi="Segoe UI"/>
          <w:w w:val="95"/>
          <w:szCs w:val="17"/>
          <w:lang w:val="en-US"/>
        </w:rPr>
        <w:t>ı</w:t>
      </w:r>
      <w:r w:rsidRPr="009B05E7">
        <w:rPr>
          <w:rFonts w:ascii="Segoe UI" w:eastAsia="Segoe UI" w:hAnsi="Segoe UI"/>
          <w:spacing w:val="1"/>
          <w:w w:val="95"/>
          <w:szCs w:val="17"/>
          <w:lang w:val="en-US"/>
        </w:rPr>
        <w:t>ş</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ı</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w:t>
      </w:r>
    </w:p>
    <w:p w:rsidR="009B05E7" w:rsidRPr="009B05E7" w:rsidRDefault="009B05E7" w:rsidP="009B05E7">
      <w:pPr>
        <w:spacing w:line="241" w:lineRule="auto"/>
        <w:rPr>
          <w:lang w:val="en-US"/>
        </w:rPr>
        <w:sectPr w:rsidR="009B05E7" w:rsidRPr="009B05E7">
          <w:type w:val="continuous"/>
          <w:pgSz w:w="16834" w:h="11920" w:orient="landscape"/>
          <w:pgMar w:top="660" w:right="920" w:bottom="280" w:left="1240" w:header="708" w:footer="708" w:gutter="0"/>
          <w:cols w:num="2" w:space="708" w:equalWidth="0">
            <w:col w:w="1686" w:space="1928"/>
            <w:col w:w="11060"/>
          </w:cols>
        </w:sectPr>
      </w:pPr>
    </w:p>
    <w:p w:rsidR="009B05E7" w:rsidRPr="009B05E7" w:rsidRDefault="009B05E7" w:rsidP="009B05E7">
      <w:pPr>
        <w:spacing w:before="8" w:line="120" w:lineRule="exact"/>
        <w:rPr>
          <w:sz w:val="12"/>
          <w:szCs w:val="12"/>
          <w:lang w:val="en-US"/>
        </w:rPr>
      </w:pPr>
    </w:p>
    <w:p w:rsidR="009B05E7" w:rsidRPr="009B05E7" w:rsidRDefault="009B05E7" w:rsidP="009B05E7">
      <w:pPr>
        <w:spacing w:line="200" w:lineRule="exact"/>
        <w:rPr>
          <w:sz w:val="20"/>
          <w:szCs w:val="20"/>
          <w:lang w:val="en-US"/>
        </w:rPr>
      </w:pPr>
    </w:p>
    <w:p w:rsidR="009B05E7" w:rsidRPr="009B05E7" w:rsidRDefault="009B05E7" w:rsidP="009B05E7">
      <w:pPr>
        <w:spacing w:line="200" w:lineRule="exact"/>
        <w:rPr>
          <w:sz w:val="20"/>
          <w:szCs w:val="20"/>
          <w:lang w:val="en-US"/>
        </w:rPr>
      </w:pPr>
    </w:p>
    <w:tbl>
      <w:tblPr>
        <w:tblStyle w:val="TableNormal1"/>
        <w:tblW w:w="0" w:type="auto"/>
        <w:tblInd w:w="98" w:type="dxa"/>
        <w:tblLayout w:type="fixed"/>
        <w:tblLook w:val="01E0" w:firstRow="1" w:lastRow="1" w:firstColumn="1" w:lastColumn="1" w:noHBand="0" w:noVBand="0"/>
      </w:tblPr>
      <w:tblGrid>
        <w:gridCol w:w="3766"/>
        <w:gridCol w:w="2119"/>
        <w:gridCol w:w="2119"/>
        <w:gridCol w:w="2119"/>
        <w:gridCol w:w="2119"/>
        <w:gridCol w:w="2122"/>
      </w:tblGrid>
      <w:tr w:rsidR="009B05E7" w:rsidRPr="009B05E7" w:rsidTr="009B05E7">
        <w:trPr>
          <w:trHeight w:hRule="exact" w:val="478"/>
        </w:trPr>
        <w:tc>
          <w:tcPr>
            <w:tcW w:w="3766" w:type="dxa"/>
            <w:tcBorders>
              <w:top w:val="single" w:sz="7" w:space="0" w:color="000000"/>
              <w:left w:val="nil"/>
              <w:bottom w:val="single" w:sz="7" w:space="0" w:color="000000"/>
              <w:right w:val="single" w:sz="7" w:space="0" w:color="000000"/>
            </w:tcBorders>
            <w:shd w:val="clear" w:color="auto" w:fill="2F75B5"/>
          </w:tcPr>
          <w:p w:rsidR="009B05E7" w:rsidRPr="009B05E7" w:rsidRDefault="009B05E7" w:rsidP="009B05E7">
            <w:pPr>
              <w:spacing w:line="130" w:lineRule="exact"/>
              <w:rPr>
                <w:sz w:val="13"/>
                <w:szCs w:val="13"/>
                <w:lang w:val="en-US"/>
              </w:rPr>
            </w:pPr>
          </w:p>
          <w:p w:rsidR="009B05E7" w:rsidRPr="009B05E7" w:rsidRDefault="009B05E7" w:rsidP="009B05E7">
            <w:pPr>
              <w:ind w:right="1259"/>
              <w:jc w:val="center"/>
              <w:rPr>
                <w:rFonts w:ascii="Calibri" w:eastAsia="Calibri" w:hAnsi="Calibri" w:cs="Calibri"/>
                <w:szCs w:val="17"/>
                <w:lang w:val="en-US"/>
              </w:rPr>
            </w:pPr>
            <w:r w:rsidRPr="009B05E7">
              <w:rPr>
                <w:rFonts w:ascii="Calibri" w:eastAsia="Calibri" w:hAnsi="Calibri" w:cs="Calibri"/>
                <w:b/>
                <w:bCs/>
                <w:color w:val="FFFFFF"/>
                <w:w w:val="105"/>
                <w:szCs w:val="17"/>
                <w:lang w:val="en-US"/>
              </w:rPr>
              <w:t>EK</w:t>
            </w:r>
            <w:r w:rsidRPr="009B05E7">
              <w:rPr>
                <w:rFonts w:ascii="Calibri" w:eastAsia="Calibri" w:hAnsi="Calibri" w:cs="Calibri"/>
                <w:b/>
                <w:bCs/>
                <w:color w:val="FFFFFF"/>
                <w:spacing w:val="-1"/>
                <w:w w:val="105"/>
                <w:szCs w:val="17"/>
                <w:lang w:val="en-US"/>
              </w:rPr>
              <w:t>ONO</w:t>
            </w:r>
            <w:r w:rsidRPr="009B05E7">
              <w:rPr>
                <w:rFonts w:ascii="Calibri" w:eastAsia="Calibri" w:hAnsi="Calibri" w:cs="Calibri"/>
                <w:b/>
                <w:bCs/>
                <w:color w:val="FFFFFF"/>
                <w:w w:val="105"/>
                <w:szCs w:val="17"/>
                <w:lang w:val="en-US"/>
              </w:rPr>
              <w:t>M</w:t>
            </w:r>
            <w:r w:rsidRPr="009B05E7">
              <w:rPr>
                <w:rFonts w:ascii="Calibri" w:eastAsia="Calibri" w:hAnsi="Calibri" w:cs="Calibri"/>
                <w:b/>
                <w:bCs/>
                <w:color w:val="FFFFFF"/>
                <w:spacing w:val="-3"/>
                <w:w w:val="105"/>
                <w:szCs w:val="17"/>
                <w:lang w:val="en-US"/>
              </w:rPr>
              <w:t>İ</w:t>
            </w:r>
            <w:r w:rsidRPr="009B05E7">
              <w:rPr>
                <w:rFonts w:ascii="Calibri" w:eastAsia="Calibri" w:hAnsi="Calibri" w:cs="Calibri"/>
                <w:b/>
                <w:bCs/>
                <w:color w:val="FFFFFF"/>
                <w:w w:val="105"/>
                <w:szCs w:val="17"/>
                <w:lang w:val="en-US"/>
              </w:rPr>
              <w:t>K</w:t>
            </w:r>
            <w:r w:rsidRPr="009B05E7">
              <w:rPr>
                <w:rFonts w:ascii="Calibri" w:eastAsia="Calibri" w:hAnsi="Calibri" w:cs="Calibri"/>
                <w:b/>
                <w:bCs/>
                <w:color w:val="FFFFFF"/>
                <w:spacing w:val="-22"/>
                <w:w w:val="105"/>
                <w:szCs w:val="17"/>
                <w:lang w:val="en-US"/>
              </w:rPr>
              <w:t xml:space="preserve"> </w:t>
            </w:r>
            <w:r w:rsidRPr="009B05E7">
              <w:rPr>
                <w:rFonts w:ascii="Calibri" w:eastAsia="Calibri" w:hAnsi="Calibri" w:cs="Calibri"/>
                <w:b/>
                <w:bCs/>
                <w:color w:val="FFFFFF"/>
                <w:w w:val="105"/>
                <w:szCs w:val="17"/>
                <w:lang w:val="en-US"/>
              </w:rPr>
              <w:t>K</w:t>
            </w:r>
            <w:r w:rsidRPr="009B05E7">
              <w:rPr>
                <w:rFonts w:ascii="Calibri" w:eastAsia="Calibri" w:hAnsi="Calibri" w:cs="Calibri"/>
                <w:b/>
                <w:bCs/>
                <w:color w:val="FFFFFF"/>
                <w:spacing w:val="-1"/>
                <w:w w:val="105"/>
                <w:szCs w:val="17"/>
                <w:lang w:val="en-US"/>
              </w:rPr>
              <w:t>OD</w:t>
            </w:r>
          </w:p>
        </w:tc>
        <w:tc>
          <w:tcPr>
            <w:tcW w:w="2119" w:type="dxa"/>
            <w:tcBorders>
              <w:top w:val="single" w:sz="7" w:space="0" w:color="000000"/>
              <w:left w:val="single" w:sz="7" w:space="0" w:color="000000"/>
              <w:bottom w:val="single" w:sz="7" w:space="0" w:color="000000"/>
              <w:right w:val="single" w:sz="7" w:space="0" w:color="000000"/>
            </w:tcBorders>
            <w:shd w:val="clear" w:color="auto" w:fill="2F75B5"/>
          </w:tcPr>
          <w:p w:rsidR="009B05E7" w:rsidRPr="009B05E7" w:rsidRDefault="009B05E7" w:rsidP="009B05E7">
            <w:pPr>
              <w:spacing w:before="14"/>
              <w:ind w:right="847"/>
              <w:jc w:val="center"/>
              <w:rPr>
                <w:rFonts w:ascii="Calibri" w:eastAsia="Calibri" w:hAnsi="Calibri" w:cs="Calibri"/>
                <w:szCs w:val="17"/>
                <w:lang w:val="en-US"/>
              </w:rPr>
            </w:pPr>
            <w:r w:rsidRPr="009B05E7">
              <w:rPr>
                <w:rFonts w:ascii="Calibri" w:eastAsia="Calibri" w:hAnsi="Calibri" w:cs="Calibri"/>
                <w:b/>
                <w:bCs/>
                <w:color w:val="FFFFFF"/>
                <w:w w:val="105"/>
                <w:szCs w:val="17"/>
                <w:lang w:val="en-US"/>
              </w:rPr>
              <w:t>2020</w:t>
            </w:r>
          </w:p>
          <w:p w:rsidR="009B05E7" w:rsidRPr="009B05E7" w:rsidRDefault="009B05E7" w:rsidP="009B05E7">
            <w:pPr>
              <w:spacing w:before="20"/>
              <w:ind w:right="818"/>
              <w:jc w:val="center"/>
              <w:rPr>
                <w:rFonts w:ascii="Calibri" w:eastAsia="Calibri" w:hAnsi="Calibri" w:cs="Calibri"/>
                <w:szCs w:val="17"/>
                <w:lang w:val="en-US"/>
              </w:rPr>
            </w:pPr>
            <w:r w:rsidRPr="009B05E7">
              <w:rPr>
                <w:rFonts w:ascii="Calibri" w:eastAsia="Calibri" w:hAnsi="Calibri" w:cs="Calibri"/>
                <w:b/>
                <w:bCs/>
                <w:color w:val="FFFFFF"/>
                <w:w w:val="105"/>
                <w:szCs w:val="17"/>
                <w:lang w:val="en-US"/>
              </w:rPr>
              <w:t>B</w:t>
            </w:r>
            <w:r w:rsidRPr="009B05E7">
              <w:rPr>
                <w:rFonts w:ascii="Calibri" w:eastAsia="Calibri" w:hAnsi="Calibri" w:cs="Calibri"/>
                <w:b/>
                <w:bCs/>
                <w:color w:val="FFFFFF"/>
                <w:spacing w:val="-1"/>
                <w:w w:val="105"/>
                <w:szCs w:val="17"/>
                <w:lang w:val="en-US"/>
              </w:rPr>
              <w:t>üt</w:t>
            </w:r>
            <w:r w:rsidRPr="009B05E7">
              <w:rPr>
                <w:rFonts w:ascii="Calibri" w:eastAsia="Calibri" w:hAnsi="Calibri" w:cs="Calibri"/>
                <w:b/>
                <w:bCs/>
                <w:color w:val="FFFFFF"/>
                <w:spacing w:val="1"/>
                <w:w w:val="105"/>
                <w:szCs w:val="17"/>
                <w:lang w:val="en-US"/>
              </w:rPr>
              <w:t>ç</w:t>
            </w:r>
            <w:r w:rsidRPr="009B05E7">
              <w:rPr>
                <w:rFonts w:ascii="Calibri" w:eastAsia="Calibri" w:hAnsi="Calibri" w:cs="Calibri"/>
                <w:b/>
                <w:bCs/>
                <w:color w:val="FFFFFF"/>
                <w:w w:val="105"/>
                <w:szCs w:val="17"/>
                <w:lang w:val="en-US"/>
              </w:rPr>
              <w:t>e</w:t>
            </w:r>
          </w:p>
        </w:tc>
        <w:tc>
          <w:tcPr>
            <w:tcW w:w="2119" w:type="dxa"/>
            <w:tcBorders>
              <w:top w:val="single" w:sz="7" w:space="0" w:color="000000"/>
              <w:left w:val="single" w:sz="7" w:space="0" w:color="000000"/>
              <w:bottom w:val="single" w:sz="7" w:space="0" w:color="000000"/>
              <w:right w:val="single" w:sz="7" w:space="0" w:color="000000"/>
            </w:tcBorders>
            <w:shd w:val="clear" w:color="auto" w:fill="2F75B5"/>
          </w:tcPr>
          <w:p w:rsidR="009B05E7" w:rsidRPr="009B05E7" w:rsidRDefault="009B05E7" w:rsidP="009B05E7">
            <w:pPr>
              <w:spacing w:before="14"/>
              <w:ind w:right="847"/>
              <w:jc w:val="center"/>
              <w:rPr>
                <w:rFonts w:ascii="Calibri" w:eastAsia="Calibri" w:hAnsi="Calibri" w:cs="Calibri"/>
                <w:szCs w:val="17"/>
                <w:lang w:val="en-US"/>
              </w:rPr>
            </w:pPr>
            <w:r w:rsidRPr="009B05E7">
              <w:rPr>
                <w:rFonts w:ascii="Calibri" w:eastAsia="Calibri" w:hAnsi="Calibri" w:cs="Calibri"/>
                <w:b/>
                <w:bCs/>
                <w:color w:val="FFFFFF"/>
                <w:w w:val="105"/>
                <w:szCs w:val="17"/>
                <w:lang w:val="en-US"/>
              </w:rPr>
              <w:t>2020</w:t>
            </w:r>
          </w:p>
          <w:p w:rsidR="009B05E7" w:rsidRPr="009B05E7" w:rsidRDefault="009B05E7" w:rsidP="009B05E7">
            <w:pPr>
              <w:spacing w:before="20"/>
              <w:ind w:right="358"/>
              <w:jc w:val="center"/>
              <w:rPr>
                <w:rFonts w:ascii="Calibri" w:eastAsia="Calibri" w:hAnsi="Calibri" w:cs="Calibri"/>
                <w:szCs w:val="17"/>
                <w:lang w:val="en-US"/>
              </w:rPr>
            </w:pPr>
            <w:r w:rsidRPr="009B05E7">
              <w:rPr>
                <w:rFonts w:ascii="Calibri" w:eastAsia="Calibri" w:hAnsi="Calibri" w:cs="Calibri"/>
                <w:b/>
                <w:bCs/>
                <w:color w:val="FFFFFF"/>
                <w:spacing w:val="-1"/>
                <w:w w:val="105"/>
                <w:szCs w:val="17"/>
                <w:lang w:val="en-US"/>
              </w:rPr>
              <w:t>Ha</w:t>
            </w:r>
            <w:r w:rsidRPr="009B05E7">
              <w:rPr>
                <w:rFonts w:ascii="Calibri" w:eastAsia="Calibri" w:hAnsi="Calibri" w:cs="Calibri"/>
                <w:b/>
                <w:bCs/>
                <w:color w:val="FFFFFF"/>
                <w:w w:val="105"/>
                <w:szCs w:val="17"/>
                <w:lang w:val="en-US"/>
              </w:rPr>
              <w:t>r</w:t>
            </w:r>
            <w:r w:rsidRPr="009B05E7">
              <w:rPr>
                <w:rFonts w:ascii="Calibri" w:eastAsia="Calibri" w:hAnsi="Calibri" w:cs="Calibri"/>
                <w:b/>
                <w:bCs/>
                <w:color w:val="FFFFFF"/>
                <w:spacing w:val="1"/>
                <w:w w:val="105"/>
                <w:szCs w:val="17"/>
                <w:lang w:val="en-US"/>
              </w:rPr>
              <w:t>c</w:t>
            </w:r>
            <w:r w:rsidRPr="009B05E7">
              <w:rPr>
                <w:rFonts w:ascii="Calibri" w:eastAsia="Calibri" w:hAnsi="Calibri" w:cs="Calibri"/>
                <w:b/>
                <w:bCs/>
                <w:color w:val="FFFFFF"/>
                <w:spacing w:val="-1"/>
                <w:w w:val="105"/>
                <w:szCs w:val="17"/>
                <w:lang w:val="en-US"/>
              </w:rPr>
              <w:t>am</w:t>
            </w:r>
            <w:r w:rsidRPr="009B05E7">
              <w:rPr>
                <w:rFonts w:ascii="Calibri" w:eastAsia="Calibri" w:hAnsi="Calibri" w:cs="Calibri"/>
                <w:b/>
                <w:bCs/>
                <w:color w:val="FFFFFF"/>
                <w:w w:val="105"/>
                <w:szCs w:val="17"/>
                <w:lang w:val="en-US"/>
              </w:rPr>
              <w:t>a</w:t>
            </w:r>
            <w:r w:rsidRPr="009B05E7">
              <w:rPr>
                <w:rFonts w:ascii="Calibri" w:eastAsia="Calibri" w:hAnsi="Calibri" w:cs="Calibri"/>
                <w:b/>
                <w:bCs/>
                <w:color w:val="FFFFFF"/>
                <w:spacing w:val="-26"/>
                <w:w w:val="105"/>
                <w:szCs w:val="17"/>
                <w:lang w:val="en-US"/>
              </w:rPr>
              <w:t xml:space="preserve"> </w:t>
            </w:r>
            <w:r w:rsidRPr="009B05E7">
              <w:rPr>
                <w:rFonts w:ascii="Calibri" w:eastAsia="Calibri" w:hAnsi="Calibri" w:cs="Calibri"/>
                <w:b/>
                <w:bCs/>
                <w:color w:val="FFFFFF"/>
                <w:w w:val="105"/>
                <w:szCs w:val="17"/>
                <w:lang w:val="en-US"/>
              </w:rPr>
              <w:t>(</w:t>
            </w:r>
            <w:r w:rsidRPr="009B05E7">
              <w:rPr>
                <w:rFonts w:ascii="Calibri" w:eastAsia="Calibri" w:hAnsi="Calibri" w:cs="Calibri"/>
                <w:b/>
                <w:bCs/>
                <w:color w:val="FFFFFF"/>
                <w:spacing w:val="-1"/>
                <w:w w:val="105"/>
                <w:szCs w:val="17"/>
                <w:lang w:val="en-US"/>
              </w:rPr>
              <w:t>Ha</w:t>
            </w:r>
            <w:r w:rsidRPr="009B05E7">
              <w:rPr>
                <w:rFonts w:ascii="Calibri" w:eastAsia="Calibri" w:hAnsi="Calibri" w:cs="Calibri"/>
                <w:b/>
                <w:bCs/>
                <w:color w:val="FFFFFF"/>
                <w:w w:val="105"/>
                <w:szCs w:val="17"/>
                <w:lang w:val="en-US"/>
              </w:rPr>
              <w:t>zir</w:t>
            </w:r>
            <w:r w:rsidRPr="009B05E7">
              <w:rPr>
                <w:rFonts w:ascii="Calibri" w:eastAsia="Calibri" w:hAnsi="Calibri" w:cs="Calibri"/>
                <w:b/>
                <w:bCs/>
                <w:color w:val="FFFFFF"/>
                <w:spacing w:val="-1"/>
                <w:w w:val="105"/>
                <w:szCs w:val="17"/>
                <w:lang w:val="en-US"/>
              </w:rPr>
              <w:t>an</w:t>
            </w:r>
            <w:r w:rsidRPr="009B05E7">
              <w:rPr>
                <w:rFonts w:ascii="Calibri" w:eastAsia="Calibri" w:hAnsi="Calibri" w:cs="Calibri"/>
                <w:b/>
                <w:bCs/>
                <w:color w:val="FFFFFF"/>
                <w:w w:val="105"/>
                <w:szCs w:val="17"/>
                <w:lang w:val="en-US"/>
              </w:rPr>
              <w:t>)</w:t>
            </w:r>
          </w:p>
        </w:tc>
        <w:tc>
          <w:tcPr>
            <w:tcW w:w="2119" w:type="dxa"/>
            <w:tcBorders>
              <w:top w:val="single" w:sz="7" w:space="0" w:color="000000"/>
              <w:left w:val="single" w:sz="7" w:space="0" w:color="000000"/>
              <w:bottom w:val="single" w:sz="7" w:space="0" w:color="000000"/>
              <w:right w:val="single" w:sz="7" w:space="0" w:color="000000"/>
            </w:tcBorders>
            <w:shd w:val="clear" w:color="auto" w:fill="2F75B5"/>
          </w:tcPr>
          <w:p w:rsidR="009B05E7" w:rsidRPr="009B05E7" w:rsidRDefault="009B05E7" w:rsidP="009B05E7">
            <w:pPr>
              <w:spacing w:before="14"/>
              <w:ind w:right="847"/>
              <w:jc w:val="center"/>
              <w:rPr>
                <w:rFonts w:ascii="Calibri" w:eastAsia="Calibri" w:hAnsi="Calibri" w:cs="Calibri"/>
                <w:szCs w:val="17"/>
                <w:lang w:val="en-US"/>
              </w:rPr>
            </w:pPr>
            <w:r w:rsidRPr="009B05E7">
              <w:rPr>
                <w:rFonts w:ascii="Calibri" w:eastAsia="Calibri" w:hAnsi="Calibri" w:cs="Calibri"/>
                <w:b/>
                <w:bCs/>
                <w:color w:val="FFFFFF"/>
                <w:w w:val="105"/>
                <w:szCs w:val="17"/>
                <w:lang w:val="en-US"/>
              </w:rPr>
              <w:t>2021</w:t>
            </w:r>
          </w:p>
          <w:p w:rsidR="009B05E7" w:rsidRPr="009B05E7" w:rsidRDefault="009B05E7" w:rsidP="009B05E7">
            <w:pPr>
              <w:spacing w:before="20"/>
              <w:ind w:right="819"/>
              <w:jc w:val="center"/>
              <w:rPr>
                <w:rFonts w:ascii="Calibri" w:eastAsia="Calibri" w:hAnsi="Calibri" w:cs="Calibri"/>
                <w:szCs w:val="17"/>
                <w:lang w:val="en-US"/>
              </w:rPr>
            </w:pPr>
            <w:r w:rsidRPr="009B05E7">
              <w:rPr>
                <w:rFonts w:ascii="Calibri" w:eastAsia="Calibri" w:hAnsi="Calibri" w:cs="Calibri"/>
                <w:b/>
                <w:bCs/>
                <w:color w:val="FFFFFF"/>
                <w:w w:val="105"/>
                <w:szCs w:val="17"/>
                <w:lang w:val="en-US"/>
              </w:rPr>
              <w:t>B</w:t>
            </w:r>
            <w:r w:rsidRPr="009B05E7">
              <w:rPr>
                <w:rFonts w:ascii="Calibri" w:eastAsia="Calibri" w:hAnsi="Calibri" w:cs="Calibri"/>
                <w:b/>
                <w:bCs/>
                <w:color w:val="FFFFFF"/>
                <w:spacing w:val="-1"/>
                <w:w w:val="105"/>
                <w:szCs w:val="17"/>
                <w:lang w:val="en-US"/>
              </w:rPr>
              <w:t>üt</w:t>
            </w:r>
            <w:r w:rsidRPr="009B05E7">
              <w:rPr>
                <w:rFonts w:ascii="Calibri" w:eastAsia="Calibri" w:hAnsi="Calibri" w:cs="Calibri"/>
                <w:b/>
                <w:bCs/>
                <w:color w:val="FFFFFF"/>
                <w:spacing w:val="1"/>
                <w:w w:val="105"/>
                <w:szCs w:val="17"/>
                <w:lang w:val="en-US"/>
              </w:rPr>
              <w:t>ç</w:t>
            </w:r>
            <w:r w:rsidRPr="009B05E7">
              <w:rPr>
                <w:rFonts w:ascii="Calibri" w:eastAsia="Calibri" w:hAnsi="Calibri" w:cs="Calibri"/>
                <w:b/>
                <w:bCs/>
                <w:color w:val="FFFFFF"/>
                <w:w w:val="105"/>
                <w:szCs w:val="17"/>
                <w:lang w:val="en-US"/>
              </w:rPr>
              <w:t>e</w:t>
            </w:r>
          </w:p>
        </w:tc>
        <w:tc>
          <w:tcPr>
            <w:tcW w:w="2119" w:type="dxa"/>
            <w:tcBorders>
              <w:top w:val="single" w:sz="7" w:space="0" w:color="000000"/>
              <w:left w:val="single" w:sz="7" w:space="0" w:color="000000"/>
              <w:bottom w:val="single" w:sz="7" w:space="0" w:color="000000"/>
              <w:right w:val="single" w:sz="7" w:space="0" w:color="000000"/>
            </w:tcBorders>
            <w:shd w:val="clear" w:color="auto" w:fill="2F75B5"/>
          </w:tcPr>
          <w:p w:rsidR="009B05E7" w:rsidRPr="009B05E7" w:rsidRDefault="009B05E7" w:rsidP="009B05E7">
            <w:pPr>
              <w:spacing w:before="14"/>
              <w:ind w:right="847"/>
              <w:jc w:val="center"/>
              <w:rPr>
                <w:rFonts w:ascii="Calibri" w:eastAsia="Calibri" w:hAnsi="Calibri" w:cs="Calibri"/>
                <w:szCs w:val="17"/>
                <w:lang w:val="en-US"/>
              </w:rPr>
            </w:pPr>
            <w:r w:rsidRPr="009B05E7">
              <w:rPr>
                <w:rFonts w:ascii="Calibri" w:eastAsia="Calibri" w:hAnsi="Calibri" w:cs="Calibri"/>
                <w:b/>
                <w:bCs/>
                <w:color w:val="FFFFFF"/>
                <w:w w:val="105"/>
                <w:szCs w:val="17"/>
                <w:lang w:val="en-US"/>
              </w:rPr>
              <w:t>2022</w:t>
            </w:r>
          </w:p>
          <w:p w:rsidR="009B05E7" w:rsidRPr="009B05E7" w:rsidRDefault="009B05E7" w:rsidP="009B05E7">
            <w:pPr>
              <w:spacing w:before="20"/>
              <w:ind w:right="752"/>
              <w:jc w:val="center"/>
              <w:rPr>
                <w:rFonts w:ascii="Calibri" w:eastAsia="Calibri" w:hAnsi="Calibri" w:cs="Calibri"/>
                <w:szCs w:val="17"/>
                <w:lang w:val="en-US"/>
              </w:rPr>
            </w:pPr>
            <w:r w:rsidRPr="009B05E7">
              <w:rPr>
                <w:rFonts w:ascii="Calibri" w:eastAsia="Calibri" w:hAnsi="Calibri" w:cs="Calibri"/>
                <w:b/>
                <w:bCs/>
                <w:color w:val="FFFFFF"/>
                <w:spacing w:val="-1"/>
                <w:w w:val="105"/>
                <w:szCs w:val="17"/>
                <w:lang w:val="en-US"/>
              </w:rPr>
              <w:t>Tahm</w:t>
            </w:r>
            <w:r w:rsidRPr="009B05E7">
              <w:rPr>
                <w:rFonts w:ascii="Calibri" w:eastAsia="Calibri" w:hAnsi="Calibri" w:cs="Calibri"/>
                <w:b/>
                <w:bCs/>
                <w:color w:val="FFFFFF"/>
                <w:w w:val="105"/>
                <w:szCs w:val="17"/>
                <w:lang w:val="en-US"/>
              </w:rPr>
              <w:t>in</w:t>
            </w:r>
          </w:p>
        </w:tc>
        <w:tc>
          <w:tcPr>
            <w:tcW w:w="2122" w:type="dxa"/>
            <w:tcBorders>
              <w:top w:val="single" w:sz="7" w:space="0" w:color="000000"/>
              <w:left w:val="single" w:sz="7" w:space="0" w:color="000000"/>
              <w:bottom w:val="single" w:sz="7" w:space="0" w:color="000000"/>
              <w:right w:val="nil"/>
            </w:tcBorders>
            <w:shd w:val="clear" w:color="auto" w:fill="2F75B5"/>
          </w:tcPr>
          <w:p w:rsidR="009B05E7" w:rsidRPr="009B05E7" w:rsidRDefault="009B05E7" w:rsidP="009B05E7">
            <w:pPr>
              <w:spacing w:before="14"/>
              <w:ind w:right="857"/>
              <w:jc w:val="center"/>
              <w:rPr>
                <w:rFonts w:ascii="Calibri" w:eastAsia="Calibri" w:hAnsi="Calibri" w:cs="Calibri"/>
                <w:szCs w:val="17"/>
                <w:lang w:val="en-US"/>
              </w:rPr>
            </w:pPr>
            <w:r w:rsidRPr="009B05E7">
              <w:rPr>
                <w:rFonts w:ascii="Calibri" w:eastAsia="Calibri" w:hAnsi="Calibri" w:cs="Calibri"/>
                <w:b/>
                <w:bCs/>
                <w:color w:val="FFFFFF"/>
                <w:w w:val="105"/>
                <w:szCs w:val="17"/>
                <w:lang w:val="en-US"/>
              </w:rPr>
              <w:t>2023</w:t>
            </w:r>
          </w:p>
          <w:p w:rsidR="009B05E7" w:rsidRPr="009B05E7" w:rsidRDefault="009B05E7" w:rsidP="009B05E7">
            <w:pPr>
              <w:spacing w:before="20"/>
              <w:ind w:right="763"/>
              <w:jc w:val="center"/>
              <w:rPr>
                <w:rFonts w:ascii="Calibri" w:eastAsia="Calibri" w:hAnsi="Calibri" w:cs="Calibri"/>
                <w:szCs w:val="17"/>
                <w:lang w:val="en-US"/>
              </w:rPr>
            </w:pPr>
            <w:r w:rsidRPr="009B05E7">
              <w:rPr>
                <w:rFonts w:ascii="Calibri" w:eastAsia="Calibri" w:hAnsi="Calibri" w:cs="Calibri"/>
                <w:b/>
                <w:bCs/>
                <w:color w:val="FFFFFF"/>
                <w:spacing w:val="-1"/>
                <w:w w:val="105"/>
                <w:szCs w:val="17"/>
                <w:lang w:val="en-US"/>
              </w:rPr>
              <w:t>Tahm</w:t>
            </w:r>
            <w:r w:rsidRPr="009B05E7">
              <w:rPr>
                <w:rFonts w:ascii="Calibri" w:eastAsia="Calibri" w:hAnsi="Calibri" w:cs="Calibri"/>
                <w:b/>
                <w:bCs/>
                <w:color w:val="FFFFFF"/>
                <w:w w:val="105"/>
                <w:szCs w:val="17"/>
                <w:lang w:val="en-US"/>
              </w:rPr>
              <w:t>in</w:t>
            </w:r>
          </w:p>
        </w:tc>
      </w:tr>
      <w:tr w:rsidR="009B05E7" w:rsidRPr="009B05E7" w:rsidTr="009B05E7">
        <w:trPr>
          <w:trHeight w:hRule="exact" w:val="395"/>
        </w:trPr>
        <w:tc>
          <w:tcPr>
            <w:tcW w:w="3766" w:type="dxa"/>
            <w:tcBorders>
              <w:top w:val="single" w:sz="7" w:space="0" w:color="000000"/>
              <w:left w:val="nil"/>
              <w:bottom w:val="single" w:sz="2" w:space="0" w:color="000000"/>
              <w:right w:val="single" w:sz="7" w:space="0" w:color="000000"/>
            </w:tcBorders>
          </w:tcPr>
          <w:p w:rsidR="009B05E7" w:rsidRPr="009B05E7" w:rsidRDefault="009B05E7" w:rsidP="009B05E7">
            <w:pPr>
              <w:spacing w:before="86"/>
              <w:rPr>
                <w:rFonts w:ascii="Calibri" w:eastAsia="Calibri" w:hAnsi="Calibri" w:cs="Calibri"/>
                <w:szCs w:val="17"/>
                <w:lang w:val="en-US"/>
              </w:rPr>
            </w:pPr>
            <w:r w:rsidRPr="009B05E7">
              <w:rPr>
                <w:rFonts w:ascii="Calibri" w:eastAsia="Calibri" w:hAnsi="Calibri" w:cs="Calibri"/>
                <w:i/>
                <w:w w:val="105"/>
                <w:szCs w:val="17"/>
                <w:lang w:val="en-US"/>
              </w:rPr>
              <w:t>Pe</w:t>
            </w:r>
            <w:r w:rsidRPr="009B05E7">
              <w:rPr>
                <w:rFonts w:ascii="Calibri" w:eastAsia="Calibri" w:hAnsi="Calibri" w:cs="Calibri"/>
                <w:i/>
                <w:spacing w:val="-2"/>
                <w:w w:val="105"/>
                <w:szCs w:val="17"/>
                <w:lang w:val="en-US"/>
              </w:rPr>
              <w:t>r</w:t>
            </w:r>
            <w:r w:rsidRPr="009B05E7">
              <w:rPr>
                <w:rFonts w:ascii="Calibri" w:eastAsia="Calibri" w:hAnsi="Calibri" w:cs="Calibri"/>
                <w:i/>
                <w:spacing w:val="-1"/>
                <w:w w:val="105"/>
                <w:szCs w:val="17"/>
                <w:lang w:val="en-US"/>
              </w:rPr>
              <w:t>s</w:t>
            </w:r>
            <w:r w:rsidRPr="009B05E7">
              <w:rPr>
                <w:rFonts w:ascii="Calibri" w:eastAsia="Calibri" w:hAnsi="Calibri" w:cs="Calibri"/>
                <w:i/>
                <w:spacing w:val="-3"/>
                <w:w w:val="105"/>
                <w:szCs w:val="17"/>
                <w:lang w:val="en-US"/>
              </w:rPr>
              <w:t>o</w:t>
            </w:r>
            <w:r w:rsidRPr="009B05E7">
              <w:rPr>
                <w:rFonts w:ascii="Calibri" w:eastAsia="Calibri" w:hAnsi="Calibri" w:cs="Calibri"/>
                <w:i/>
                <w:spacing w:val="1"/>
                <w:w w:val="105"/>
                <w:szCs w:val="17"/>
                <w:lang w:val="en-US"/>
              </w:rPr>
              <w:t>n</w:t>
            </w:r>
            <w:r w:rsidRPr="009B05E7">
              <w:rPr>
                <w:rFonts w:ascii="Calibri" w:eastAsia="Calibri" w:hAnsi="Calibri" w:cs="Calibri"/>
                <w:i/>
                <w:w w:val="105"/>
                <w:szCs w:val="17"/>
                <w:lang w:val="en-US"/>
              </w:rPr>
              <w:t>el</w:t>
            </w:r>
            <w:r w:rsidRPr="009B05E7">
              <w:rPr>
                <w:rFonts w:ascii="Calibri" w:eastAsia="Calibri" w:hAnsi="Calibri" w:cs="Calibri"/>
                <w:i/>
                <w:spacing w:val="-25"/>
                <w:w w:val="105"/>
                <w:szCs w:val="17"/>
                <w:lang w:val="en-US"/>
              </w:rPr>
              <w:t xml:space="preserve"> </w:t>
            </w:r>
            <w:r w:rsidRPr="009B05E7">
              <w:rPr>
                <w:rFonts w:ascii="Calibri" w:eastAsia="Calibri" w:hAnsi="Calibri" w:cs="Calibri"/>
                <w:i/>
                <w:spacing w:val="-1"/>
                <w:w w:val="105"/>
                <w:szCs w:val="17"/>
                <w:lang w:val="en-US"/>
              </w:rPr>
              <w:t>G</w:t>
            </w:r>
            <w:r w:rsidRPr="009B05E7">
              <w:rPr>
                <w:rFonts w:ascii="Calibri" w:eastAsia="Calibri" w:hAnsi="Calibri" w:cs="Calibri"/>
                <w:i/>
                <w:w w:val="105"/>
                <w:szCs w:val="17"/>
                <w:lang w:val="en-US"/>
              </w:rPr>
              <w:t>i</w:t>
            </w:r>
            <w:r w:rsidRPr="009B05E7">
              <w:rPr>
                <w:rFonts w:ascii="Calibri" w:eastAsia="Calibri" w:hAnsi="Calibri" w:cs="Calibri"/>
                <w:i/>
                <w:spacing w:val="1"/>
                <w:w w:val="105"/>
                <w:szCs w:val="17"/>
                <w:lang w:val="en-US"/>
              </w:rPr>
              <w:t>d</w:t>
            </w:r>
            <w:r w:rsidRPr="009B05E7">
              <w:rPr>
                <w:rFonts w:ascii="Calibri" w:eastAsia="Calibri" w:hAnsi="Calibri" w:cs="Calibri"/>
                <w:i/>
                <w:w w:val="105"/>
                <w:szCs w:val="17"/>
                <w:lang w:val="en-US"/>
              </w:rPr>
              <w:t>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le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i</w:t>
            </w:r>
          </w:p>
        </w:tc>
        <w:tc>
          <w:tcPr>
            <w:tcW w:w="2119" w:type="dxa"/>
            <w:tcBorders>
              <w:top w:val="single" w:sz="7"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19" w:type="dxa"/>
            <w:tcBorders>
              <w:top w:val="single" w:sz="7"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19" w:type="dxa"/>
            <w:tcBorders>
              <w:top w:val="single" w:sz="7"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19" w:type="dxa"/>
            <w:tcBorders>
              <w:top w:val="single" w:sz="7"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22" w:type="dxa"/>
            <w:tcBorders>
              <w:top w:val="single" w:sz="7" w:space="0" w:color="000000"/>
              <w:left w:val="single" w:sz="7" w:space="0" w:color="000000"/>
              <w:bottom w:val="single" w:sz="2" w:space="0" w:color="000000"/>
              <w:right w:val="nil"/>
            </w:tcBorders>
          </w:tcPr>
          <w:p w:rsidR="009B05E7" w:rsidRPr="009B05E7" w:rsidRDefault="009B05E7" w:rsidP="006846F0">
            <w:pPr>
              <w:jc w:val="right"/>
              <w:rPr>
                <w:lang w:val="en-US"/>
              </w:rPr>
            </w:pPr>
          </w:p>
        </w:tc>
      </w:tr>
      <w:tr w:rsidR="009B05E7" w:rsidRPr="009B05E7" w:rsidTr="009B05E7">
        <w:trPr>
          <w:trHeight w:hRule="exact" w:val="478"/>
        </w:trPr>
        <w:tc>
          <w:tcPr>
            <w:tcW w:w="3766" w:type="dxa"/>
            <w:tcBorders>
              <w:top w:val="single" w:sz="2" w:space="0" w:color="000000"/>
              <w:left w:val="nil"/>
              <w:bottom w:val="single" w:sz="2" w:space="0" w:color="000000"/>
              <w:right w:val="single" w:sz="7" w:space="0" w:color="000000"/>
            </w:tcBorders>
          </w:tcPr>
          <w:p w:rsidR="009B05E7" w:rsidRPr="009B05E7" w:rsidRDefault="009B05E7" w:rsidP="009B05E7">
            <w:pPr>
              <w:spacing w:before="5" w:line="130" w:lineRule="exact"/>
              <w:rPr>
                <w:sz w:val="13"/>
                <w:szCs w:val="13"/>
                <w:lang w:val="en-US"/>
              </w:rPr>
            </w:pPr>
          </w:p>
          <w:p w:rsidR="009B05E7" w:rsidRPr="009B05E7" w:rsidRDefault="009B05E7" w:rsidP="009B05E7">
            <w:pPr>
              <w:rPr>
                <w:rFonts w:ascii="Calibri" w:eastAsia="Calibri" w:hAnsi="Calibri" w:cs="Calibri"/>
                <w:szCs w:val="17"/>
                <w:lang w:val="en-US"/>
              </w:rPr>
            </w:pPr>
            <w:r w:rsidRPr="009B05E7">
              <w:rPr>
                <w:rFonts w:ascii="Calibri" w:eastAsia="Calibri" w:hAnsi="Calibri" w:cs="Calibri"/>
                <w:i/>
                <w:w w:val="105"/>
                <w:szCs w:val="17"/>
                <w:lang w:val="en-US"/>
              </w:rPr>
              <w:t>S</w:t>
            </w:r>
            <w:r w:rsidRPr="009B05E7">
              <w:rPr>
                <w:rFonts w:ascii="Calibri" w:eastAsia="Calibri" w:hAnsi="Calibri" w:cs="Calibri"/>
                <w:i/>
                <w:spacing w:val="-3"/>
                <w:w w:val="105"/>
                <w:szCs w:val="17"/>
                <w:lang w:val="en-US"/>
              </w:rPr>
              <w:t>o</w:t>
            </w:r>
            <w:r w:rsidRPr="009B05E7">
              <w:rPr>
                <w:rFonts w:ascii="Calibri" w:eastAsia="Calibri" w:hAnsi="Calibri" w:cs="Calibri"/>
                <w:i/>
                <w:spacing w:val="-1"/>
                <w:w w:val="105"/>
                <w:szCs w:val="17"/>
                <w:lang w:val="en-US"/>
              </w:rPr>
              <w:t>s</w:t>
            </w:r>
            <w:r w:rsidRPr="009B05E7">
              <w:rPr>
                <w:rFonts w:ascii="Calibri" w:eastAsia="Calibri" w:hAnsi="Calibri" w:cs="Calibri"/>
                <w:i/>
                <w:w w:val="105"/>
                <w:szCs w:val="17"/>
                <w:lang w:val="en-US"/>
              </w:rPr>
              <w:t>y</w:t>
            </w:r>
            <w:r w:rsidRPr="009B05E7">
              <w:rPr>
                <w:rFonts w:ascii="Calibri" w:eastAsia="Calibri" w:hAnsi="Calibri" w:cs="Calibri"/>
                <w:i/>
                <w:spacing w:val="1"/>
                <w:w w:val="105"/>
                <w:szCs w:val="17"/>
                <w:lang w:val="en-US"/>
              </w:rPr>
              <w:t>a</w:t>
            </w:r>
            <w:r w:rsidRPr="009B05E7">
              <w:rPr>
                <w:rFonts w:ascii="Calibri" w:eastAsia="Calibri" w:hAnsi="Calibri" w:cs="Calibri"/>
                <w:i/>
                <w:w w:val="105"/>
                <w:szCs w:val="17"/>
                <w:lang w:val="en-US"/>
              </w:rPr>
              <w:t>l</w:t>
            </w:r>
            <w:r w:rsidRPr="009B05E7">
              <w:rPr>
                <w:rFonts w:ascii="Calibri" w:eastAsia="Calibri" w:hAnsi="Calibri" w:cs="Calibri"/>
                <w:i/>
                <w:spacing w:val="-13"/>
                <w:w w:val="105"/>
                <w:szCs w:val="17"/>
                <w:lang w:val="en-US"/>
              </w:rPr>
              <w:t xml:space="preserve"> </w:t>
            </w:r>
            <w:r w:rsidRPr="009B05E7">
              <w:rPr>
                <w:rFonts w:ascii="Calibri" w:eastAsia="Calibri" w:hAnsi="Calibri" w:cs="Calibri"/>
                <w:i/>
                <w:spacing w:val="-1"/>
                <w:w w:val="105"/>
                <w:szCs w:val="17"/>
                <w:lang w:val="en-US"/>
              </w:rPr>
              <w:t>G</w:t>
            </w:r>
            <w:r w:rsidRPr="009B05E7">
              <w:rPr>
                <w:rFonts w:ascii="Calibri" w:eastAsia="Calibri" w:hAnsi="Calibri" w:cs="Calibri"/>
                <w:i/>
                <w:spacing w:val="1"/>
                <w:w w:val="105"/>
                <w:szCs w:val="17"/>
                <w:lang w:val="en-US"/>
              </w:rPr>
              <w:t>üv</w:t>
            </w:r>
            <w:r w:rsidRPr="009B05E7">
              <w:rPr>
                <w:rFonts w:ascii="Calibri" w:eastAsia="Calibri" w:hAnsi="Calibri" w:cs="Calibri"/>
                <w:i/>
                <w:w w:val="105"/>
                <w:szCs w:val="17"/>
                <w:lang w:val="en-US"/>
              </w:rPr>
              <w:t>e</w:t>
            </w:r>
            <w:r w:rsidRPr="009B05E7">
              <w:rPr>
                <w:rFonts w:ascii="Calibri" w:eastAsia="Calibri" w:hAnsi="Calibri" w:cs="Calibri"/>
                <w:i/>
                <w:spacing w:val="1"/>
                <w:w w:val="105"/>
                <w:szCs w:val="17"/>
                <w:lang w:val="en-US"/>
              </w:rPr>
              <w:t>n</w:t>
            </w:r>
            <w:r w:rsidRPr="009B05E7">
              <w:rPr>
                <w:rFonts w:ascii="Calibri" w:eastAsia="Calibri" w:hAnsi="Calibri" w:cs="Calibri"/>
                <w:i/>
                <w:w w:val="105"/>
                <w:szCs w:val="17"/>
                <w:lang w:val="en-US"/>
              </w:rPr>
              <w:t>lik</w:t>
            </w:r>
            <w:r w:rsidRPr="009B05E7">
              <w:rPr>
                <w:rFonts w:ascii="Calibri" w:eastAsia="Calibri" w:hAnsi="Calibri" w:cs="Calibri"/>
                <w:i/>
                <w:spacing w:val="-13"/>
                <w:w w:val="105"/>
                <w:szCs w:val="17"/>
                <w:lang w:val="en-US"/>
              </w:rPr>
              <w:t xml:space="preserve"> </w:t>
            </w:r>
            <w:r w:rsidRPr="009B05E7">
              <w:rPr>
                <w:rFonts w:ascii="Calibri" w:eastAsia="Calibri" w:hAnsi="Calibri" w:cs="Calibri"/>
                <w:i/>
                <w:w w:val="105"/>
                <w:szCs w:val="17"/>
                <w:lang w:val="en-US"/>
              </w:rPr>
              <w:t>K</w:t>
            </w:r>
            <w:r w:rsidRPr="009B05E7">
              <w:rPr>
                <w:rFonts w:ascii="Calibri" w:eastAsia="Calibri" w:hAnsi="Calibri" w:cs="Calibri"/>
                <w:i/>
                <w:spacing w:val="1"/>
                <w:w w:val="105"/>
                <w:szCs w:val="17"/>
                <w:lang w:val="en-US"/>
              </w:rPr>
              <w:t>u</w:t>
            </w:r>
            <w:r w:rsidRPr="009B05E7">
              <w:rPr>
                <w:rFonts w:ascii="Calibri" w:eastAsia="Calibri" w:hAnsi="Calibri" w:cs="Calibri"/>
                <w:i/>
                <w:spacing w:val="-2"/>
                <w:w w:val="105"/>
                <w:szCs w:val="17"/>
                <w:lang w:val="en-US"/>
              </w:rPr>
              <w:t>r</w:t>
            </w:r>
            <w:r w:rsidRPr="009B05E7">
              <w:rPr>
                <w:rFonts w:ascii="Calibri" w:eastAsia="Calibri" w:hAnsi="Calibri" w:cs="Calibri"/>
                <w:i/>
                <w:spacing w:val="1"/>
                <w:w w:val="105"/>
                <w:szCs w:val="17"/>
                <w:lang w:val="en-US"/>
              </w:rPr>
              <w:t>u</w:t>
            </w:r>
            <w:r w:rsidRPr="009B05E7">
              <w:rPr>
                <w:rFonts w:ascii="Calibri" w:eastAsia="Calibri" w:hAnsi="Calibri" w:cs="Calibri"/>
                <w:i/>
                <w:w w:val="105"/>
                <w:szCs w:val="17"/>
                <w:lang w:val="en-US"/>
              </w:rPr>
              <w:t>m</w:t>
            </w:r>
            <w:r w:rsidRPr="009B05E7">
              <w:rPr>
                <w:rFonts w:ascii="Calibri" w:eastAsia="Calibri" w:hAnsi="Calibri" w:cs="Calibri"/>
                <w:i/>
                <w:spacing w:val="1"/>
                <w:w w:val="105"/>
                <w:szCs w:val="17"/>
                <w:lang w:val="en-US"/>
              </w:rPr>
              <w:t>un</w:t>
            </w:r>
            <w:r w:rsidRPr="009B05E7">
              <w:rPr>
                <w:rFonts w:ascii="Calibri" w:eastAsia="Calibri" w:hAnsi="Calibri" w:cs="Calibri"/>
                <w:i/>
                <w:w w:val="105"/>
                <w:szCs w:val="17"/>
                <w:lang w:val="en-US"/>
              </w:rPr>
              <w:t>a</w:t>
            </w:r>
            <w:r w:rsidRPr="009B05E7">
              <w:rPr>
                <w:rFonts w:ascii="Calibri" w:eastAsia="Calibri" w:hAnsi="Calibri" w:cs="Calibri"/>
                <w:i/>
                <w:spacing w:val="-12"/>
                <w:w w:val="105"/>
                <w:szCs w:val="17"/>
                <w:lang w:val="en-US"/>
              </w:rPr>
              <w:t xml:space="preserve"> </w:t>
            </w:r>
            <w:r w:rsidRPr="009B05E7">
              <w:rPr>
                <w:rFonts w:ascii="Calibri" w:eastAsia="Calibri" w:hAnsi="Calibri" w:cs="Calibri"/>
                <w:i/>
                <w:w w:val="105"/>
                <w:szCs w:val="17"/>
                <w:lang w:val="en-US"/>
              </w:rPr>
              <w:t>De</w:t>
            </w:r>
            <w:r w:rsidRPr="009B05E7">
              <w:rPr>
                <w:rFonts w:ascii="Calibri" w:eastAsia="Calibri" w:hAnsi="Calibri" w:cs="Calibri"/>
                <w:i/>
                <w:spacing w:val="1"/>
                <w:w w:val="105"/>
                <w:szCs w:val="17"/>
                <w:lang w:val="en-US"/>
              </w:rPr>
              <w:t>v</w:t>
            </w:r>
            <w:r w:rsidRPr="009B05E7">
              <w:rPr>
                <w:rFonts w:ascii="Calibri" w:eastAsia="Calibri" w:hAnsi="Calibri" w:cs="Calibri"/>
                <w:i/>
                <w:w w:val="105"/>
                <w:szCs w:val="17"/>
                <w:lang w:val="en-US"/>
              </w:rPr>
              <w:t>let</w:t>
            </w:r>
            <w:r w:rsidRPr="009B05E7">
              <w:rPr>
                <w:rFonts w:ascii="Calibri" w:eastAsia="Calibri" w:hAnsi="Calibri" w:cs="Calibri"/>
                <w:i/>
                <w:spacing w:val="-14"/>
                <w:w w:val="105"/>
                <w:szCs w:val="17"/>
                <w:lang w:val="en-US"/>
              </w:rPr>
              <w:t xml:space="preserve"> </w:t>
            </w:r>
            <w:r w:rsidRPr="009B05E7">
              <w:rPr>
                <w:rFonts w:ascii="Calibri" w:eastAsia="Calibri" w:hAnsi="Calibri" w:cs="Calibri"/>
                <w:i/>
                <w:w w:val="105"/>
                <w:szCs w:val="17"/>
                <w:lang w:val="en-US"/>
              </w:rPr>
              <w:t>P</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imi</w:t>
            </w:r>
            <w:r w:rsidRPr="009B05E7">
              <w:rPr>
                <w:rFonts w:ascii="Calibri" w:eastAsia="Calibri" w:hAnsi="Calibri" w:cs="Calibri"/>
                <w:i/>
                <w:spacing w:val="-12"/>
                <w:w w:val="105"/>
                <w:szCs w:val="17"/>
                <w:lang w:val="en-US"/>
              </w:rPr>
              <w:t xml:space="preserve"> </w:t>
            </w:r>
            <w:r w:rsidRPr="009B05E7">
              <w:rPr>
                <w:rFonts w:ascii="Calibri" w:eastAsia="Calibri" w:hAnsi="Calibri" w:cs="Calibri"/>
                <w:i/>
                <w:spacing w:val="-1"/>
                <w:w w:val="105"/>
                <w:szCs w:val="17"/>
                <w:lang w:val="en-US"/>
              </w:rPr>
              <w:t>G</w:t>
            </w:r>
            <w:r w:rsidRPr="009B05E7">
              <w:rPr>
                <w:rFonts w:ascii="Calibri" w:eastAsia="Calibri" w:hAnsi="Calibri" w:cs="Calibri"/>
                <w:i/>
                <w:w w:val="105"/>
                <w:szCs w:val="17"/>
                <w:lang w:val="en-US"/>
              </w:rPr>
              <w:t>i</w:t>
            </w:r>
            <w:r w:rsidRPr="009B05E7">
              <w:rPr>
                <w:rFonts w:ascii="Calibri" w:eastAsia="Calibri" w:hAnsi="Calibri" w:cs="Calibri"/>
                <w:i/>
                <w:spacing w:val="1"/>
                <w:w w:val="105"/>
                <w:szCs w:val="17"/>
                <w:lang w:val="en-US"/>
              </w:rPr>
              <w:t>d</w:t>
            </w:r>
            <w:r w:rsidRPr="009B05E7">
              <w:rPr>
                <w:rFonts w:ascii="Calibri" w:eastAsia="Calibri" w:hAnsi="Calibri" w:cs="Calibri"/>
                <w:i/>
                <w:w w:val="105"/>
                <w:szCs w:val="17"/>
                <w:lang w:val="en-US"/>
              </w:rPr>
              <w:t>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le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i</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22" w:type="dxa"/>
            <w:tcBorders>
              <w:top w:val="single" w:sz="2" w:space="0" w:color="000000"/>
              <w:left w:val="single" w:sz="7" w:space="0" w:color="000000"/>
              <w:bottom w:val="single" w:sz="2" w:space="0" w:color="000000"/>
              <w:right w:val="nil"/>
            </w:tcBorders>
          </w:tcPr>
          <w:p w:rsidR="009B05E7" w:rsidRPr="009B05E7" w:rsidRDefault="009B05E7" w:rsidP="006846F0">
            <w:pPr>
              <w:jc w:val="right"/>
              <w:rPr>
                <w:lang w:val="en-US"/>
              </w:rPr>
            </w:pPr>
          </w:p>
        </w:tc>
      </w:tr>
      <w:tr w:rsidR="009B05E7" w:rsidRPr="009B05E7" w:rsidTr="009B05E7">
        <w:trPr>
          <w:trHeight w:hRule="exact" w:val="394"/>
        </w:trPr>
        <w:tc>
          <w:tcPr>
            <w:tcW w:w="3766" w:type="dxa"/>
            <w:tcBorders>
              <w:top w:val="single" w:sz="2" w:space="0" w:color="000000"/>
              <w:left w:val="nil"/>
              <w:bottom w:val="single" w:sz="2" w:space="0" w:color="000000"/>
              <w:right w:val="single" w:sz="7" w:space="0" w:color="000000"/>
            </w:tcBorders>
          </w:tcPr>
          <w:p w:rsidR="009B05E7" w:rsidRPr="009B05E7" w:rsidRDefault="009B05E7" w:rsidP="009B05E7">
            <w:pPr>
              <w:spacing w:before="91"/>
              <w:rPr>
                <w:rFonts w:ascii="Calibri" w:eastAsia="Calibri" w:hAnsi="Calibri" w:cs="Calibri"/>
                <w:szCs w:val="17"/>
                <w:lang w:val="en-US"/>
              </w:rPr>
            </w:pPr>
            <w:r w:rsidRPr="009B05E7">
              <w:rPr>
                <w:rFonts w:ascii="Calibri" w:eastAsia="Calibri" w:hAnsi="Calibri" w:cs="Calibri"/>
                <w:i/>
                <w:spacing w:val="-1"/>
                <w:w w:val="105"/>
                <w:szCs w:val="17"/>
                <w:lang w:val="en-US"/>
              </w:rPr>
              <w:t>M</w:t>
            </w:r>
            <w:r w:rsidRPr="009B05E7">
              <w:rPr>
                <w:rFonts w:ascii="Calibri" w:eastAsia="Calibri" w:hAnsi="Calibri" w:cs="Calibri"/>
                <w:i/>
                <w:spacing w:val="1"/>
                <w:w w:val="105"/>
                <w:szCs w:val="17"/>
                <w:lang w:val="en-US"/>
              </w:rPr>
              <w:t>a</w:t>
            </w:r>
            <w:r w:rsidRPr="009B05E7">
              <w:rPr>
                <w:rFonts w:ascii="Calibri" w:eastAsia="Calibri" w:hAnsi="Calibri" w:cs="Calibri"/>
                <w:i/>
                <w:w w:val="105"/>
                <w:szCs w:val="17"/>
                <w:lang w:val="en-US"/>
              </w:rPr>
              <w:t>l</w:t>
            </w:r>
            <w:r w:rsidRPr="009B05E7">
              <w:rPr>
                <w:rFonts w:ascii="Calibri" w:eastAsia="Calibri" w:hAnsi="Calibri" w:cs="Calibri"/>
                <w:i/>
                <w:spacing w:val="-8"/>
                <w:w w:val="105"/>
                <w:szCs w:val="17"/>
                <w:lang w:val="en-US"/>
              </w:rPr>
              <w:t xml:space="preserve"> </w:t>
            </w:r>
            <w:r w:rsidRPr="009B05E7">
              <w:rPr>
                <w:rFonts w:ascii="Calibri" w:eastAsia="Calibri" w:hAnsi="Calibri" w:cs="Calibri"/>
                <w:i/>
                <w:spacing w:val="1"/>
                <w:w w:val="105"/>
                <w:szCs w:val="17"/>
                <w:lang w:val="en-US"/>
              </w:rPr>
              <w:t>v</w:t>
            </w:r>
            <w:r w:rsidRPr="009B05E7">
              <w:rPr>
                <w:rFonts w:ascii="Calibri" w:eastAsia="Calibri" w:hAnsi="Calibri" w:cs="Calibri"/>
                <w:i/>
                <w:w w:val="105"/>
                <w:szCs w:val="17"/>
                <w:lang w:val="en-US"/>
              </w:rPr>
              <w:t>e</w:t>
            </w:r>
            <w:r w:rsidRPr="009B05E7">
              <w:rPr>
                <w:rFonts w:ascii="Calibri" w:eastAsia="Calibri" w:hAnsi="Calibri" w:cs="Calibri"/>
                <w:i/>
                <w:spacing w:val="-9"/>
                <w:w w:val="105"/>
                <w:szCs w:val="17"/>
                <w:lang w:val="en-US"/>
              </w:rPr>
              <w:t xml:space="preserve"> </w:t>
            </w:r>
            <w:r w:rsidRPr="009B05E7">
              <w:rPr>
                <w:rFonts w:ascii="Calibri" w:eastAsia="Calibri" w:hAnsi="Calibri" w:cs="Calibri"/>
                <w:i/>
                <w:spacing w:val="-3"/>
                <w:w w:val="105"/>
                <w:szCs w:val="17"/>
                <w:lang w:val="en-US"/>
              </w:rPr>
              <w:t>H</w:t>
            </w:r>
            <w:r w:rsidRPr="009B05E7">
              <w:rPr>
                <w:rFonts w:ascii="Calibri" w:eastAsia="Calibri" w:hAnsi="Calibri" w:cs="Calibri"/>
                <w:i/>
                <w:w w:val="105"/>
                <w:szCs w:val="17"/>
                <w:lang w:val="en-US"/>
              </w:rPr>
              <w:t>izmet</w:t>
            </w:r>
            <w:r w:rsidRPr="009B05E7">
              <w:rPr>
                <w:rFonts w:ascii="Calibri" w:eastAsia="Calibri" w:hAnsi="Calibri" w:cs="Calibri"/>
                <w:i/>
                <w:spacing w:val="-10"/>
                <w:w w:val="105"/>
                <w:szCs w:val="17"/>
                <w:lang w:val="en-US"/>
              </w:rPr>
              <w:t xml:space="preserve"> </w:t>
            </w:r>
            <w:r w:rsidRPr="009B05E7">
              <w:rPr>
                <w:rFonts w:ascii="Calibri" w:eastAsia="Calibri" w:hAnsi="Calibri" w:cs="Calibri"/>
                <w:i/>
                <w:spacing w:val="-1"/>
                <w:w w:val="105"/>
                <w:szCs w:val="17"/>
                <w:lang w:val="en-US"/>
              </w:rPr>
              <w:t>A</w:t>
            </w:r>
            <w:r w:rsidRPr="009B05E7">
              <w:rPr>
                <w:rFonts w:ascii="Calibri" w:eastAsia="Calibri" w:hAnsi="Calibri" w:cs="Calibri"/>
                <w:i/>
                <w:w w:val="105"/>
                <w:szCs w:val="17"/>
                <w:lang w:val="en-US"/>
              </w:rPr>
              <w:t>lım</w:t>
            </w:r>
            <w:r w:rsidRPr="009B05E7">
              <w:rPr>
                <w:rFonts w:ascii="Calibri" w:eastAsia="Calibri" w:hAnsi="Calibri" w:cs="Calibri"/>
                <w:i/>
                <w:spacing w:val="-8"/>
                <w:w w:val="105"/>
                <w:szCs w:val="17"/>
                <w:lang w:val="en-US"/>
              </w:rPr>
              <w:t xml:space="preserve"> </w:t>
            </w:r>
            <w:r w:rsidRPr="009B05E7">
              <w:rPr>
                <w:rFonts w:ascii="Calibri" w:eastAsia="Calibri" w:hAnsi="Calibri" w:cs="Calibri"/>
                <w:i/>
                <w:spacing w:val="-1"/>
                <w:w w:val="105"/>
                <w:szCs w:val="17"/>
                <w:lang w:val="en-US"/>
              </w:rPr>
              <w:t>G</w:t>
            </w:r>
            <w:r w:rsidRPr="009B05E7">
              <w:rPr>
                <w:rFonts w:ascii="Calibri" w:eastAsia="Calibri" w:hAnsi="Calibri" w:cs="Calibri"/>
                <w:i/>
                <w:w w:val="105"/>
                <w:szCs w:val="17"/>
                <w:lang w:val="en-US"/>
              </w:rPr>
              <w:t>i</w:t>
            </w:r>
            <w:r w:rsidRPr="009B05E7">
              <w:rPr>
                <w:rFonts w:ascii="Calibri" w:eastAsia="Calibri" w:hAnsi="Calibri" w:cs="Calibri"/>
                <w:i/>
                <w:spacing w:val="1"/>
                <w:w w:val="105"/>
                <w:szCs w:val="17"/>
                <w:lang w:val="en-US"/>
              </w:rPr>
              <w:t>d</w:t>
            </w:r>
            <w:r w:rsidRPr="009B05E7">
              <w:rPr>
                <w:rFonts w:ascii="Calibri" w:eastAsia="Calibri" w:hAnsi="Calibri" w:cs="Calibri"/>
                <w:i/>
                <w:w w:val="105"/>
                <w:szCs w:val="17"/>
                <w:lang w:val="en-US"/>
              </w:rPr>
              <w:t>e</w:t>
            </w:r>
            <w:r w:rsidRPr="009B05E7">
              <w:rPr>
                <w:rFonts w:ascii="Calibri" w:eastAsia="Calibri" w:hAnsi="Calibri" w:cs="Calibri"/>
                <w:i/>
                <w:spacing w:val="-1"/>
                <w:w w:val="105"/>
                <w:szCs w:val="17"/>
                <w:lang w:val="en-US"/>
              </w:rPr>
              <w:t>r</w:t>
            </w:r>
            <w:r w:rsidRPr="009B05E7">
              <w:rPr>
                <w:rFonts w:ascii="Calibri" w:eastAsia="Calibri" w:hAnsi="Calibri" w:cs="Calibri"/>
                <w:i/>
                <w:w w:val="105"/>
                <w:szCs w:val="17"/>
                <w:lang w:val="en-US"/>
              </w:rPr>
              <w:t>le</w:t>
            </w:r>
            <w:r w:rsidRPr="009B05E7">
              <w:rPr>
                <w:rFonts w:ascii="Calibri" w:eastAsia="Calibri" w:hAnsi="Calibri" w:cs="Calibri"/>
                <w:i/>
                <w:spacing w:val="-1"/>
                <w:w w:val="105"/>
                <w:szCs w:val="17"/>
                <w:lang w:val="en-US"/>
              </w:rPr>
              <w:t>r</w:t>
            </w:r>
            <w:r w:rsidRPr="009B05E7">
              <w:rPr>
                <w:rFonts w:ascii="Calibri" w:eastAsia="Calibri" w:hAnsi="Calibri" w:cs="Calibri"/>
                <w:i/>
                <w:w w:val="105"/>
                <w:szCs w:val="17"/>
                <w:lang w:val="en-US"/>
              </w:rPr>
              <w:t>i</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spacing w:before="91"/>
              <w:jc w:val="right"/>
              <w:rPr>
                <w:rFonts w:ascii="Calibri" w:eastAsia="Calibri" w:hAnsi="Calibri" w:cs="Calibri"/>
                <w:szCs w:val="17"/>
                <w:lang w:val="en-US"/>
              </w:rPr>
            </w:pPr>
            <w:r w:rsidRPr="009B05E7">
              <w:rPr>
                <w:rFonts w:ascii="Calibri" w:eastAsia="Calibri" w:hAnsi="Calibri" w:cs="Calibri"/>
                <w:w w:val="105"/>
                <w:szCs w:val="17"/>
                <w:lang w:val="en-US"/>
              </w:rPr>
              <w:t>197</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spacing w:before="91"/>
              <w:jc w:val="right"/>
              <w:rPr>
                <w:rFonts w:ascii="Calibri" w:eastAsia="Calibri" w:hAnsi="Calibri" w:cs="Calibri"/>
                <w:szCs w:val="17"/>
                <w:lang w:val="en-US"/>
              </w:rPr>
            </w:pPr>
            <w:r w:rsidRPr="009B05E7">
              <w:rPr>
                <w:rFonts w:ascii="Calibri" w:eastAsia="Calibri" w:hAnsi="Calibri" w:cs="Calibri"/>
                <w:szCs w:val="17"/>
                <w:lang w:val="en-US"/>
              </w:rPr>
              <w:t>133</w:t>
            </w:r>
            <w:r w:rsidRPr="009B05E7">
              <w:rPr>
                <w:rFonts w:ascii="Calibri" w:eastAsia="Calibri" w:hAnsi="Calibri" w:cs="Calibri"/>
                <w:spacing w:val="-1"/>
                <w:szCs w:val="17"/>
                <w:lang w:val="en-US"/>
              </w:rPr>
              <w:t>.</w:t>
            </w:r>
            <w:r w:rsidRPr="009B05E7">
              <w:rPr>
                <w:rFonts w:ascii="Calibri" w:eastAsia="Calibri" w:hAnsi="Calibri" w:cs="Calibri"/>
                <w:szCs w:val="17"/>
                <w:lang w:val="en-US"/>
              </w:rPr>
              <w:t>826</w:t>
            </w:r>
            <w:r w:rsidRPr="009B05E7">
              <w:rPr>
                <w:rFonts w:ascii="Calibri" w:eastAsia="Calibri" w:hAnsi="Calibri" w:cs="Calibri"/>
                <w:spacing w:val="-1"/>
                <w:szCs w:val="17"/>
                <w:lang w:val="en-US"/>
              </w:rPr>
              <w:t>.</w:t>
            </w:r>
            <w:r w:rsidRPr="009B05E7">
              <w:rPr>
                <w:rFonts w:ascii="Calibri" w:eastAsia="Calibri" w:hAnsi="Calibri" w:cs="Calibri"/>
                <w:szCs w:val="17"/>
                <w:lang w:val="en-US"/>
              </w:rPr>
              <w:t>131</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spacing w:before="91"/>
              <w:jc w:val="right"/>
              <w:rPr>
                <w:rFonts w:ascii="Calibri" w:eastAsia="Calibri" w:hAnsi="Calibri" w:cs="Calibri"/>
                <w:szCs w:val="17"/>
                <w:lang w:val="en-US"/>
              </w:rPr>
            </w:pPr>
            <w:r w:rsidRPr="009B05E7">
              <w:rPr>
                <w:rFonts w:ascii="Calibri" w:eastAsia="Calibri" w:hAnsi="Calibri" w:cs="Calibri"/>
                <w:w w:val="105"/>
                <w:szCs w:val="17"/>
                <w:lang w:val="en-US"/>
              </w:rPr>
              <w:t>216</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373</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spacing w:before="91"/>
              <w:jc w:val="right"/>
              <w:rPr>
                <w:rFonts w:ascii="Calibri" w:eastAsia="Calibri" w:hAnsi="Calibri" w:cs="Calibri"/>
                <w:szCs w:val="17"/>
                <w:lang w:val="en-US"/>
              </w:rPr>
            </w:pPr>
            <w:r w:rsidRPr="009B05E7">
              <w:rPr>
                <w:rFonts w:ascii="Calibri" w:eastAsia="Calibri" w:hAnsi="Calibri" w:cs="Calibri"/>
                <w:w w:val="105"/>
                <w:szCs w:val="17"/>
                <w:lang w:val="en-US"/>
              </w:rPr>
              <w:t>272</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471</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c>
          <w:tcPr>
            <w:tcW w:w="2122" w:type="dxa"/>
            <w:tcBorders>
              <w:top w:val="single" w:sz="2" w:space="0" w:color="000000"/>
              <w:left w:val="single" w:sz="7" w:space="0" w:color="000000"/>
              <w:bottom w:val="single" w:sz="2" w:space="0" w:color="000000"/>
              <w:right w:val="nil"/>
            </w:tcBorders>
          </w:tcPr>
          <w:p w:rsidR="009B05E7" w:rsidRPr="009B05E7" w:rsidRDefault="009B05E7" w:rsidP="006846F0">
            <w:pPr>
              <w:spacing w:before="91"/>
              <w:jc w:val="right"/>
              <w:rPr>
                <w:rFonts w:ascii="Calibri" w:eastAsia="Calibri" w:hAnsi="Calibri" w:cs="Calibri"/>
                <w:szCs w:val="17"/>
                <w:lang w:val="en-US"/>
              </w:rPr>
            </w:pPr>
            <w:r w:rsidRPr="009B05E7">
              <w:rPr>
                <w:rFonts w:ascii="Calibri" w:eastAsia="Calibri" w:hAnsi="Calibri" w:cs="Calibri"/>
                <w:w w:val="105"/>
                <w:szCs w:val="17"/>
                <w:lang w:val="en-US"/>
              </w:rPr>
              <w:t>288</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r>
      <w:tr w:rsidR="009B05E7" w:rsidRPr="009B05E7" w:rsidTr="009B05E7">
        <w:trPr>
          <w:trHeight w:hRule="exact" w:val="240"/>
        </w:trPr>
        <w:tc>
          <w:tcPr>
            <w:tcW w:w="3766" w:type="dxa"/>
            <w:tcBorders>
              <w:top w:val="single" w:sz="2" w:space="0" w:color="000000"/>
              <w:left w:val="nil"/>
              <w:bottom w:val="single" w:sz="2" w:space="0" w:color="000000"/>
              <w:right w:val="single" w:sz="7" w:space="0" w:color="000000"/>
            </w:tcBorders>
          </w:tcPr>
          <w:p w:rsidR="009B05E7" w:rsidRPr="009B05E7" w:rsidRDefault="009B05E7" w:rsidP="009B05E7">
            <w:pPr>
              <w:spacing w:before="14"/>
              <w:rPr>
                <w:rFonts w:ascii="Calibri" w:eastAsia="Calibri" w:hAnsi="Calibri" w:cs="Calibri"/>
                <w:szCs w:val="17"/>
                <w:lang w:val="en-US"/>
              </w:rPr>
            </w:pPr>
            <w:r w:rsidRPr="009B05E7">
              <w:rPr>
                <w:rFonts w:ascii="Calibri" w:eastAsia="Calibri" w:hAnsi="Calibri" w:cs="Calibri"/>
                <w:i/>
                <w:spacing w:val="1"/>
                <w:w w:val="105"/>
                <w:szCs w:val="17"/>
                <w:lang w:val="en-US"/>
              </w:rPr>
              <w:t>Fa</w:t>
            </w:r>
            <w:r w:rsidRPr="009B05E7">
              <w:rPr>
                <w:rFonts w:ascii="Calibri" w:eastAsia="Calibri" w:hAnsi="Calibri" w:cs="Calibri"/>
                <w:i/>
                <w:w w:val="105"/>
                <w:szCs w:val="17"/>
                <w:lang w:val="en-US"/>
              </w:rPr>
              <w:t>iz</w:t>
            </w:r>
            <w:r w:rsidRPr="009B05E7">
              <w:rPr>
                <w:rFonts w:ascii="Calibri" w:eastAsia="Calibri" w:hAnsi="Calibri" w:cs="Calibri"/>
                <w:i/>
                <w:spacing w:val="-18"/>
                <w:w w:val="105"/>
                <w:szCs w:val="17"/>
                <w:lang w:val="en-US"/>
              </w:rPr>
              <w:t xml:space="preserve"> </w:t>
            </w:r>
            <w:r w:rsidRPr="009B05E7">
              <w:rPr>
                <w:rFonts w:ascii="Calibri" w:eastAsia="Calibri" w:hAnsi="Calibri" w:cs="Calibri"/>
                <w:i/>
                <w:spacing w:val="-1"/>
                <w:w w:val="105"/>
                <w:szCs w:val="17"/>
                <w:lang w:val="en-US"/>
              </w:rPr>
              <w:t>G</w:t>
            </w:r>
            <w:r w:rsidRPr="009B05E7">
              <w:rPr>
                <w:rFonts w:ascii="Calibri" w:eastAsia="Calibri" w:hAnsi="Calibri" w:cs="Calibri"/>
                <w:i/>
                <w:w w:val="105"/>
                <w:szCs w:val="17"/>
                <w:lang w:val="en-US"/>
              </w:rPr>
              <w:t>i</w:t>
            </w:r>
            <w:r w:rsidRPr="009B05E7">
              <w:rPr>
                <w:rFonts w:ascii="Calibri" w:eastAsia="Calibri" w:hAnsi="Calibri" w:cs="Calibri"/>
                <w:i/>
                <w:spacing w:val="1"/>
                <w:w w:val="105"/>
                <w:szCs w:val="17"/>
                <w:lang w:val="en-US"/>
              </w:rPr>
              <w:t>d</w:t>
            </w:r>
            <w:r w:rsidRPr="009B05E7">
              <w:rPr>
                <w:rFonts w:ascii="Calibri" w:eastAsia="Calibri" w:hAnsi="Calibri" w:cs="Calibri"/>
                <w:i/>
                <w:w w:val="105"/>
                <w:szCs w:val="17"/>
                <w:lang w:val="en-US"/>
              </w:rPr>
              <w:t>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le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i</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22" w:type="dxa"/>
            <w:tcBorders>
              <w:top w:val="single" w:sz="2" w:space="0" w:color="000000"/>
              <w:left w:val="single" w:sz="7" w:space="0" w:color="000000"/>
              <w:bottom w:val="single" w:sz="2" w:space="0" w:color="000000"/>
              <w:right w:val="nil"/>
            </w:tcBorders>
          </w:tcPr>
          <w:p w:rsidR="009B05E7" w:rsidRPr="009B05E7" w:rsidRDefault="009B05E7" w:rsidP="006846F0">
            <w:pPr>
              <w:jc w:val="right"/>
              <w:rPr>
                <w:lang w:val="en-US"/>
              </w:rPr>
            </w:pPr>
          </w:p>
        </w:tc>
      </w:tr>
      <w:tr w:rsidR="009B05E7" w:rsidRPr="009B05E7" w:rsidTr="009B05E7">
        <w:trPr>
          <w:trHeight w:hRule="exact" w:val="240"/>
        </w:trPr>
        <w:tc>
          <w:tcPr>
            <w:tcW w:w="3766" w:type="dxa"/>
            <w:tcBorders>
              <w:top w:val="single" w:sz="2" w:space="0" w:color="000000"/>
              <w:left w:val="nil"/>
              <w:bottom w:val="single" w:sz="2" w:space="0" w:color="000000"/>
              <w:right w:val="single" w:sz="7" w:space="0" w:color="000000"/>
            </w:tcBorders>
          </w:tcPr>
          <w:p w:rsidR="009B05E7" w:rsidRPr="009B05E7" w:rsidRDefault="009B05E7" w:rsidP="009B05E7">
            <w:pPr>
              <w:spacing w:before="14"/>
              <w:rPr>
                <w:rFonts w:ascii="Calibri" w:eastAsia="Calibri" w:hAnsi="Calibri" w:cs="Calibri"/>
                <w:szCs w:val="17"/>
                <w:lang w:val="en-US"/>
              </w:rPr>
            </w:pPr>
            <w:r w:rsidRPr="009B05E7">
              <w:rPr>
                <w:rFonts w:ascii="Calibri" w:eastAsia="Calibri" w:hAnsi="Calibri" w:cs="Calibri"/>
                <w:i/>
                <w:spacing w:val="-1"/>
                <w:w w:val="105"/>
                <w:szCs w:val="17"/>
                <w:lang w:val="en-US"/>
              </w:rPr>
              <w:t>C</w:t>
            </w:r>
            <w:r w:rsidRPr="009B05E7">
              <w:rPr>
                <w:rFonts w:ascii="Calibri" w:eastAsia="Calibri" w:hAnsi="Calibri" w:cs="Calibri"/>
                <w:i/>
                <w:spacing w:val="1"/>
                <w:w w:val="105"/>
                <w:szCs w:val="17"/>
                <w:lang w:val="en-US"/>
              </w:rPr>
              <w:t>a</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i</w:t>
            </w:r>
            <w:r w:rsidRPr="009B05E7">
              <w:rPr>
                <w:rFonts w:ascii="Calibri" w:eastAsia="Calibri" w:hAnsi="Calibri" w:cs="Calibri"/>
                <w:i/>
                <w:spacing w:val="-21"/>
                <w:w w:val="105"/>
                <w:szCs w:val="17"/>
                <w:lang w:val="en-US"/>
              </w:rPr>
              <w:t xml:space="preserve"> </w:t>
            </w:r>
            <w:r w:rsidRPr="009B05E7">
              <w:rPr>
                <w:rFonts w:ascii="Calibri" w:eastAsia="Calibri" w:hAnsi="Calibri" w:cs="Calibri"/>
                <w:i/>
                <w:spacing w:val="1"/>
                <w:w w:val="105"/>
                <w:szCs w:val="17"/>
                <w:lang w:val="en-US"/>
              </w:rPr>
              <w:t>T</w:t>
            </w:r>
            <w:r w:rsidRPr="009B05E7">
              <w:rPr>
                <w:rFonts w:ascii="Calibri" w:eastAsia="Calibri" w:hAnsi="Calibri" w:cs="Calibri"/>
                <w:i/>
                <w:spacing w:val="-1"/>
                <w:w w:val="105"/>
                <w:szCs w:val="17"/>
                <w:lang w:val="en-US"/>
              </w:rPr>
              <w:t>r</w:t>
            </w:r>
            <w:r w:rsidRPr="009B05E7">
              <w:rPr>
                <w:rFonts w:ascii="Calibri" w:eastAsia="Calibri" w:hAnsi="Calibri" w:cs="Calibri"/>
                <w:i/>
                <w:spacing w:val="1"/>
                <w:w w:val="105"/>
                <w:szCs w:val="17"/>
                <w:lang w:val="en-US"/>
              </w:rPr>
              <w:t>an</w:t>
            </w:r>
            <w:r w:rsidRPr="009B05E7">
              <w:rPr>
                <w:rFonts w:ascii="Calibri" w:eastAsia="Calibri" w:hAnsi="Calibri" w:cs="Calibri"/>
                <w:i/>
                <w:spacing w:val="-1"/>
                <w:w w:val="105"/>
                <w:szCs w:val="17"/>
                <w:lang w:val="en-US"/>
              </w:rPr>
              <w:t>sf</w:t>
            </w:r>
            <w:r w:rsidRPr="009B05E7">
              <w:rPr>
                <w:rFonts w:ascii="Calibri" w:eastAsia="Calibri" w:hAnsi="Calibri" w:cs="Calibri"/>
                <w:i/>
                <w:w w:val="105"/>
                <w:szCs w:val="17"/>
                <w:lang w:val="en-US"/>
              </w:rPr>
              <w:t>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ler</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22" w:type="dxa"/>
            <w:tcBorders>
              <w:top w:val="single" w:sz="2" w:space="0" w:color="000000"/>
              <w:left w:val="single" w:sz="7" w:space="0" w:color="000000"/>
              <w:bottom w:val="single" w:sz="2" w:space="0" w:color="000000"/>
              <w:right w:val="nil"/>
            </w:tcBorders>
          </w:tcPr>
          <w:p w:rsidR="009B05E7" w:rsidRPr="009B05E7" w:rsidRDefault="009B05E7" w:rsidP="006846F0">
            <w:pPr>
              <w:jc w:val="right"/>
              <w:rPr>
                <w:lang w:val="en-US"/>
              </w:rPr>
            </w:pPr>
          </w:p>
        </w:tc>
      </w:tr>
      <w:tr w:rsidR="009B05E7" w:rsidRPr="009B05E7" w:rsidTr="009B05E7">
        <w:trPr>
          <w:trHeight w:hRule="exact" w:val="240"/>
        </w:trPr>
        <w:tc>
          <w:tcPr>
            <w:tcW w:w="3766" w:type="dxa"/>
            <w:tcBorders>
              <w:top w:val="single" w:sz="2" w:space="0" w:color="000000"/>
              <w:left w:val="nil"/>
              <w:bottom w:val="single" w:sz="2" w:space="0" w:color="000000"/>
              <w:right w:val="single" w:sz="7" w:space="0" w:color="000000"/>
            </w:tcBorders>
          </w:tcPr>
          <w:p w:rsidR="009B05E7" w:rsidRPr="009B05E7" w:rsidRDefault="009B05E7" w:rsidP="009B05E7">
            <w:pPr>
              <w:spacing w:before="14"/>
              <w:rPr>
                <w:rFonts w:ascii="Calibri" w:eastAsia="Calibri" w:hAnsi="Calibri" w:cs="Calibri"/>
                <w:szCs w:val="17"/>
                <w:lang w:val="en-US"/>
              </w:rPr>
            </w:pPr>
            <w:r w:rsidRPr="009B05E7">
              <w:rPr>
                <w:rFonts w:ascii="Calibri" w:eastAsia="Calibri" w:hAnsi="Calibri" w:cs="Calibri"/>
                <w:i/>
                <w:w w:val="105"/>
                <w:szCs w:val="17"/>
                <w:lang w:val="en-US"/>
              </w:rPr>
              <w:t>Se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m</w:t>
            </w:r>
            <w:r w:rsidRPr="009B05E7">
              <w:rPr>
                <w:rFonts w:ascii="Calibri" w:eastAsia="Calibri" w:hAnsi="Calibri" w:cs="Calibri"/>
                <w:i/>
                <w:spacing w:val="1"/>
                <w:w w:val="105"/>
                <w:szCs w:val="17"/>
                <w:lang w:val="en-US"/>
              </w:rPr>
              <w:t>a</w:t>
            </w:r>
            <w:r w:rsidRPr="009B05E7">
              <w:rPr>
                <w:rFonts w:ascii="Calibri" w:eastAsia="Calibri" w:hAnsi="Calibri" w:cs="Calibri"/>
                <w:i/>
                <w:w w:val="105"/>
                <w:szCs w:val="17"/>
                <w:lang w:val="en-US"/>
              </w:rPr>
              <w:t>ye</w:t>
            </w:r>
            <w:r w:rsidRPr="009B05E7">
              <w:rPr>
                <w:rFonts w:ascii="Calibri" w:eastAsia="Calibri" w:hAnsi="Calibri" w:cs="Calibri"/>
                <w:i/>
                <w:spacing w:val="-25"/>
                <w:w w:val="105"/>
                <w:szCs w:val="17"/>
                <w:lang w:val="en-US"/>
              </w:rPr>
              <w:t xml:space="preserve"> </w:t>
            </w:r>
            <w:r w:rsidRPr="009B05E7">
              <w:rPr>
                <w:rFonts w:ascii="Calibri" w:eastAsia="Calibri" w:hAnsi="Calibri" w:cs="Calibri"/>
                <w:i/>
                <w:spacing w:val="-1"/>
                <w:w w:val="105"/>
                <w:szCs w:val="17"/>
                <w:lang w:val="en-US"/>
              </w:rPr>
              <w:t>G</w:t>
            </w:r>
            <w:r w:rsidRPr="009B05E7">
              <w:rPr>
                <w:rFonts w:ascii="Calibri" w:eastAsia="Calibri" w:hAnsi="Calibri" w:cs="Calibri"/>
                <w:i/>
                <w:w w:val="105"/>
                <w:szCs w:val="17"/>
                <w:lang w:val="en-US"/>
              </w:rPr>
              <w:t>i</w:t>
            </w:r>
            <w:r w:rsidRPr="009B05E7">
              <w:rPr>
                <w:rFonts w:ascii="Calibri" w:eastAsia="Calibri" w:hAnsi="Calibri" w:cs="Calibri"/>
                <w:i/>
                <w:spacing w:val="1"/>
                <w:w w:val="105"/>
                <w:szCs w:val="17"/>
                <w:lang w:val="en-US"/>
              </w:rPr>
              <w:t>d</w:t>
            </w:r>
            <w:r w:rsidRPr="009B05E7">
              <w:rPr>
                <w:rFonts w:ascii="Calibri" w:eastAsia="Calibri" w:hAnsi="Calibri" w:cs="Calibri"/>
                <w:i/>
                <w:w w:val="105"/>
                <w:szCs w:val="17"/>
                <w:lang w:val="en-US"/>
              </w:rPr>
              <w:t>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le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i</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22" w:type="dxa"/>
            <w:tcBorders>
              <w:top w:val="single" w:sz="2" w:space="0" w:color="000000"/>
              <w:left w:val="single" w:sz="7" w:space="0" w:color="000000"/>
              <w:bottom w:val="single" w:sz="2" w:space="0" w:color="000000"/>
              <w:right w:val="nil"/>
            </w:tcBorders>
          </w:tcPr>
          <w:p w:rsidR="009B05E7" w:rsidRPr="009B05E7" w:rsidRDefault="009B05E7" w:rsidP="006846F0">
            <w:pPr>
              <w:jc w:val="right"/>
              <w:rPr>
                <w:lang w:val="en-US"/>
              </w:rPr>
            </w:pPr>
          </w:p>
        </w:tc>
      </w:tr>
      <w:tr w:rsidR="009B05E7" w:rsidRPr="009B05E7" w:rsidTr="009B05E7">
        <w:trPr>
          <w:trHeight w:hRule="exact" w:val="240"/>
        </w:trPr>
        <w:tc>
          <w:tcPr>
            <w:tcW w:w="3766" w:type="dxa"/>
            <w:tcBorders>
              <w:top w:val="single" w:sz="2" w:space="0" w:color="000000"/>
              <w:left w:val="nil"/>
              <w:bottom w:val="single" w:sz="2" w:space="0" w:color="000000"/>
              <w:right w:val="single" w:sz="7" w:space="0" w:color="000000"/>
            </w:tcBorders>
          </w:tcPr>
          <w:p w:rsidR="009B05E7" w:rsidRPr="009B05E7" w:rsidRDefault="009B05E7" w:rsidP="009B05E7">
            <w:pPr>
              <w:spacing w:before="14"/>
              <w:rPr>
                <w:rFonts w:ascii="Calibri" w:eastAsia="Calibri" w:hAnsi="Calibri" w:cs="Calibri"/>
                <w:szCs w:val="17"/>
                <w:lang w:val="en-US"/>
              </w:rPr>
            </w:pPr>
            <w:r w:rsidRPr="009B05E7">
              <w:rPr>
                <w:rFonts w:ascii="Calibri" w:eastAsia="Calibri" w:hAnsi="Calibri" w:cs="Calibri"/>
                <w:i/>
                <w:szCs w:val="17"/>
                <w:lang w:val="en-US"/>
              </w:rPr>
              <w:t>Se</w:t>
            </w:r>
            <w:r w:rsidRPr="009B05E7">
              <w:rPr>
                <w:rFonts w:ascii="Calibri" w:eastAsia="Calibri" w:hAnsi="Calibri" w:cs="Calibri"/>
                <w:i/>
                <w:spacing w:val="-1"/>
                <w:szCs w:val="17"/>
                <w:lang w:val="en-US"/>
              </w:rPr>
              <w:t>r</w:t>
            </w:r>
            <w:r w:rsidRPr="009B05E7">
              <w:rPr>
                <w:rFonts w:ascii="Calibri" w:eastAsia="Calibri" w:hAnsi="Calibri" w:cs="Calibri"/>
                <w:i/>
                <w:szCs w:val="17"/>
                <w:lang w:val="en-US"/>
              </w:rPr>
              <w:t xml:space="preserve">maye </w:t>
            </w:r>
            <w:r w:rsidRPr="009B05E7">
              <w:rPr>
                <w:rFonts w:ascii="Calibri" w:eastAsia="Calibri" w:hAnsi="Calibri" w:cs="Calibri"/>
                <w:i/>
                <w:spacing w:val="4"/>
                <w:szCs w:val="17"/>
                <w:lang w:val="en-US"/>
              </w:rPr>
              <w:t xml:space="preserve"> </w:t>
            </w:r>
            <w:r w:rsidRPr="009B05E7">
              <w:rPr>
                <w:rFonts w:ascii="Calibri" w:eastAsia="Calibri" w:hAnsi="Calibri" w:cs="Calibri"/>
                <w:i/>
                <w:szCs w:val="17"/>
                <w:lang w:val="en-US"/>
              </w:rPr>
              <w:t>T</w:t>
            </w:r>
            <w:r w:rsidRPr="009B05E7">
              <w:rPr>
                <w:rFonts w:ascii="Calibri" w:eastAsia="Calibri" w:hAnsi="Calibri" w:cs="Calibri"/>
                <w:i/>
                <w:spacing w:val="-1"/>
                <w:szCs w:val="17"/>
                <w:lang w:val="en-US"/>
              </w:rPr>
              <w:t>r</w:t>
            </w:r>
            <w:r w:rsidRPr="009B05E7">
              <w:rPr>
                <w:rFonts w:ascii="Calibri" w:eastAsia="Calibri" w:hAnsi="Calibri" w:cs="Calibri"/>
                <w:i/>
                <w:szCs w:val="17"/>
                <w:lang w:val="en-US"/>
              </w:rPr>
              <w:t>an</w:t>
            </w:r>
            <w:r w:rsidRPr="009B05E7">
              <w:rPr>
                <w:rFonts w:ascii="Calibri" w:eastAsia="Calibri" w:hAnsi="Calibri" w:cs="Calibri"/>
                <w:i/>
                <w:spacing w:val="-1"/>
                <w:szCs w:val="17"/>
                <w:lang w:val="en-US"/>
              </w:rPr>
              <w:t>sf</w:t>
            </w:r>
            <w:r w:rsidRPr="009B05E7">
              <w:rPr>
                <w:rFonts w:ascii="Calibri" w:eastAsia="Calibri" w:hAnsi="Calibri" w:cs="Calibri"/>
                <w:i/>
                <w:szCs w:val="17"/>
                <w:lang w:val="en-US"/>
              </w:rPr>
              <w:t>e</w:t>
            </w:r>
            <w:r w:rsidRPr="009B05E7">
              <w:rPr>
                <w:rFonts w:ascii="Calibri" w:eastAsia="Calibri" w:hAnsi="Calibri" w:cs="Calibri"/>
                <w:i/>
                <w:spacing w:val="-1"/>
                <w:szCs w:val="17"/>
                <w:lang w:val="en-US"/>
              </w:rPr>
              <w:t>r</w:t>
            </w:r>
            <w:r w:rsidRPr="009B05E7">
              <w:rPr>
                <w:rFonts w:ascii="Calibri" w:eastAsia="Calibri" w:hAnsi="Calibri" w:cs="Calibri"/>
                <w:i/>
                <w:szCs w:val="17"/>
                <w:lang w:val="en-US"/>
              </w:rPr>
              <w:t>le</w:t>
            </w:r>
            <w:r w:rsidRPr="009B05E7">
              <w:rPr>
                <w:rFonts w:ascii="Calibri" w:eastAsia="Calibri" w:hAnsi="Calibri" w:cs="Calibri"/>
                <w:i/>
                <w:spacing w:val="-1"/>
                <w:szCs w:val="17"/>
                <w:lang w:val="en-US"/>
              </w:rPr>
              <w:t>r</w:t>
            </w:r>
            <w:r w:rsidRPr="009B05E7">
              <w:rPr>
                <w:rFonts w:ascii="Calibri" w:eastAsia="Calibri" w:hAnsi="Calibri" w:cs="Calibri"/>
                <w:i/>
                <w:szCs w:val="17"/>
                <w:lang w:val="en-US"/>
              </w:rPr>
              <w:t>i</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22" w:type="dxa"/>
            <w:tcBorders>
              <w:top w:val="single" w:sz="2" w:space="0" w:color="000000"/>
              <w:left w:val="single" w:sz="7" w:space="0" w:color="000000"/>
              <w:bottom w:val="single" w:sz="2" w:space="0" w:color="000000"/>
              <w:right w:val="nil"/>
            </w:tcBorders>
          </w:tcPr>
          <w:p w:rsidR="009B05E7" w:rsidRPr="009B05E7" w:rsidRDefault="009B05E7" w:rsidP="006846F0">
            <w:pPr>
              <w:jc w:val="right"/>
              <w:rPr>
                <w:lang w:val="en-US"/>
              </w:rPr>
            </w:pPr>
          </w:p>
        </w:tc>
      </w:tr>
      <w:tr w:rsidR="009B05E7" w:rsidRPr="009B05E7" w:rsidTr="009B05E7">
        <w:trPr>
          <w:trHeight w:hRule="exact" w:val="239"/>
        </w:trPr>
        <w:tc>
          <w:tcPr>
            <w:tcW w:w="3766" w:type="dxa"/>
            <w:tcBorders>
              <w:top w:val="single" w:sz="2" w:space="0" w:color="000000"/>
              <w:left w:val="nil"/>
              <w:bottom w:val="single" w:sz="7" w:space="0" w:color="000000"/>
              <w:right w:val="single" w:sz="7" w:space="0" w:color="000000"/>
            </w:tcBorders>
          </w:tcPr>
          <w:p w:rsidR="009B05E7" w:rsidRPr="009B05E7" w:rsidRDefault="009B05E7" w:rsidP="009B05E7">
            <w:pPr>
              <w:spacing w:before="14"/>
              <w:rPr>
                <w:rFonts w:ascii="Calibri" w:eastAsia="Calibri" w:hAnsi="Calibri" w:cs="Calibri"/>
                <w:szCs w:val="17"/>
                <w:lang w:val="en-US"/>
              </w:rPr>
            </w:pPr>
            <w:r w:rsidRPr="009B05E7">
              <w:rPr>
                <w:rFonts w:ascii="Calibri" w:eastAsia="Calibri" w:hAnsi="Calibri" w:cs="Calibri"/>
                <w:i/>
                <w:w w:val="105"/>
                <w:szCs w:val="17"/>
                <w:lang w:val="en-US"/>
              </w:rPr>
              <w:t>B</w:t>
            </w:r>
            <w:r w:rsidRPr="009B05E7">
              <w:rPr>
                <w:rFonts w:ascii="Calibri" w:eastAsia="Calibri" w:hAnsi="Calibri" w:cs="Calibri"/>
                <w:i/>
                <w:spacing w:val="-3"/>
                <w:w w:val="105"/>
                <w:szCs w:val="17"/>
                <w:lang w:val="en-US"/>
              </w:rPr>
              <w:t>o</w:t>
            </w:r>
            <w:r w:rsidRPr="009B05E7">
              <w:rPr>
                <w:rFonts w:ascii="Calibri" w:eastAsia="Calibri" w:hAnsi="Calibri" w:cs="Calibri"/>
                <w:i/>
                <w:spacing w:val="-1"/>
                <w:w w:val="105"/>
                <w:szCs w:val="17"/>
                <w:lang w:val="en-US"/>
              </w:rPr>
              <w:t>r</w:t>
            </w:r>
            <w:r w:rsidRPr="009B05E7">
              <w:rPr>
                <w:rFonts w:ascii="Calibri" w:eastAsia="Calibri" w:hAnsi="Calibri" w:cs="Calibri"/>
                <w:i/>
                <w:w w:val="105"/>
                <w:szCs w:val="17"/>
                <w:lang w:val="en-US"/>
              </w:rPr>
              <w:t>ç</w:t>
            </w:r>
            <w:r w:rsidRPr="009B05E7">
              <w:rPr>
                <w:rFonts w:ascii="Calibri" w:eastAsia="Calibri" w:hAnsi="Calibri" w:cs="Calibri"/>
                <w:i/>
                <w:spacing w:val="-17"/>
                <w:w w:val="105"/>
                <w:szCs w:val="17"/>
                <w:lang w:val="en-US"/>
              </w:rPr>
              <w:t xml:space="preserve"> </w:t>
            </w:r>
            <w:r w:rsidRPr="009B05E7">
              <w:rPr>
                <w:rFonts w:ascii="Calibri" w:eastAsia="Calibri" w:hAnsi="Calibri" w:cs="Calibri"/>
                <w:i/>
                <w:spacing w:val="-1"/>
                <w:w w:val="105"/>
                <w:szCs w:val="17"/>
                <w:lang w:val="en-US"/>
              </w:rPr>
              <w:t>V</w:t>
            </w:r>
            <w:r w:rsidRPr="009B05E7">
              <w:rPr>
                <w:rFonts w:ascii="Calibri" w:eastAsia="Calibri" w:hAnsi="Calibri" w:cs="Calibri"/>
                <w:i/>
                <w:w w:val="105"/>
                <w:szCs w:val="17"/>
                <w:lang w:val="en-US"/>
              </w:rPr>
              <w:t>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me</w:t>
            </w:r>
          </w:p>
        </w:tc>
        <w:tc>
          <w:tcPr>
            <w:tcW w:w="2119" w:type="dxa"/>
            <w:tcBorders>
              <w:top w:val="single" w:sz="2" w:space="0" w:color="000000"/>
              <w:left w:val="single" w:sz="7" w:space="0" w:color="000000"/>
              <w:bottom w:val="single" w:sz="7" w:space="0" w:color="000000"/>
              <w:right w:val="single" w:sz="7" w:space="0" w:color="000000"/>
            </w:tcBorders>
          </w:tcPr>
          <w:p w:rsidR="009B05E7" w:rsidRPr="009B05E7" w:rsidRDefault="009B05E7" w:rsidP="006846F0">
            <w:pPr>
              <w:jc w:val="right"/>
              <w:rPr>
                <w:lang w:val="en-US"/>
              </w:rPr>
            </w:pPr>
          </w:p>
        </w:tc>
        <w:tc>
          <w:tcPr>
            <w:tcW w:w="2119" w:type="dxa"/>
            <w:tcBorders>
              <w:top w:val="single" w:sz="2" w:space="0" w:color="000000"/>
              <w:left w:val="single" w:sz="7" w:space="0" w:color="000000"/>
              <w:bottom w:val="single" w:sz="7" w:space="0" w:color="000000"/>
              <w:right w:val="single" w:sz="7" w:space="0" w:color="000000"/>
            </w:tcBorders>
          </w:tcPr>
          <w:p w:rsidR="009B05E7" w:rsidRPr="009B05E7" w:rsidRDefault="009B05E7" w:rsidP="006846F0">
            <w:pPr>
              <w:jc w:val="right"/>
              <w:rPr>
                <w:lang w:val="en-US"/>
              </w:rPr>
            </w:pPr>
          </w:p>
        </w:tc>
        <w:tc>
          <w:tcPr>
            <w:tcW w:w="2119" w:type="dxa"/>
            <w:tcBorders>
              <w:top w:val="single" w:sz="2" w:space="0" w:color="000000"/>
              <w:left w:val="single" w:sz="7" w:space="0" w:color="000000"/>
              <w:bottom w:val="single" w:sz="7" w:space="0" w:color="000000"/>
              <w:right w:val="single" w:sz="7" w:space="0" w:color="000000"/>
            </w:tcBorders>
          </w:tcPr>
          <w:p w:rsidR="009B05E7" w:rsidRPr="009B05E7" w:rsidRDefault="009B05E7" w:rsidP="006846F0">
            <w:pPr>
              <w:jc w:val="right"/>
              <w:rPr>
                <w:lang w:val="en-US"/>
              </w:rPr>
            </w:pPr>
          </w:p>
        </w:tc>
        <w:tc>
          <w:tcPr>
            <w:tcW w:w="2119" w:type="dxa"/>
            <w:tcBorders>
              <w:top w:val="single" w:sz="2" w:space="0" w:color="000000"/>
              <w:left w:val="single" w:sz="7" w:space="0" w:color="000000"/>
              <w:bottom w:val="single" w:sz="7" w:space="0" w:color="000000"/>
              <w:right w:val="single" w:sz="7" w:space="0" w:color="000000"/>
            </w:tcBorders>
          </w:tcPr>
          <w:p w:rsidR="009B05E7" w:rsidRPr="009B05E7" w:rsidRDefault="009B05E7" w:rsidP="006846F0">
            <w:pPr>
              <w:jc w:val="right"/>
              <w:rPr>
                <w:lang w:val="en-US"/>
              </w:rPr>
            </w:pPr>
          </w:p>
        </w:tc>
        <w:tc>
          <w:tcPr>
            <w:tcW w:w="2122" w:type="dxa"/>
            <w:tcBorders>
              <w:top w:val="single" w:sz="2" w:space="0" w:color="000000"/>
              <w:left w:val="single" w:sz="7" w:space="0" w:color="000000"/>
              <w:bottom w:val="single" w:sz="7" w:space="0" w:color="000000"/>
              <w:right w:val="nil"/>
            </w:tcBorders>
          </w:tcPr>
          <w:p w:rsidR="009B05E7" w:rsidRPr="009B05E7" w:rsidRDefault="009B05E7" w:rsidP="006846F0">
            <w:pPr>
              <w:jc w:val="right"/>
              <w:rPr>
                <w:lang w:val="en-US"/>
              </w:rPr>
            </w:pPr>
          </w:p>
        </w:tc>
      </w:tr>
      <w:tr w:rsidR="009B05E7" w:rsidRPr="009B05E7" w:rsidTr="009B05E7">
        <w:trPr>
          <w:trHeight w:hRule="exact" w:val="394"/>
        </w:trPr>
        <w:tc>
          <w:tcPr>
            <w:tcW w:w="3766" w:type="dxa"/>
            <w:tcBorders>
              <w:top w:val="single" w:sz="7" w:space="0" w:color="000000"/>
              <w:left w:val="nil"/>
              <w:bottom w:val="single" w:sz="7" w:space="0" w:color="000000"/>
              <w:right w:val="single" w:sz="7" w:space="0" w:color="000000"/>
            </w:tcBorders>
            <w:shd w:val="clear" w:color="auto" w:fill="BDD7EE"/>
          </w:tcPr>
          <w:p w:rsidR="009B05E7" w:rsidRPr="009B05E7" w:rsidRDefault="009B05E7" w:rsidP="009B05E7">
            <w:pPr>
              <w:spacing w:before="86"/>
              <w:rPr>
                <w:rFonts w:ascii="Calibri" w:eastAsia="Calibri" w:hAnsi="Calibri" w:cs="Calibri"/>
                <w:szCs w:val="17"/>
                <w:lang w:val="en-US"/>
              </w:rPr>
            </w:pPr>
            <w:r w:rsidRPr="009B05E7">
              <w:rPr>
                <w:rFonts w:ascii="Calibri" w:eastAsia="Calibri" w:hAnsi="Calibri" w:cs="Calibri"/>
                <w:b/>
                <w:bCs/>
                <w:w w:val="105"/>
                <w:szCs w:val="17"/>
                <w:lang w:val="en-US"/>
              </w:rPr>
              <w:t>BÜ</w:t>
            </w:r>
            <w:r w:rsidRPr="009B05E7">
              <w:rPr>
                <w:rFonts w:ascii="Calibri" w:eastAsia="Calibri" w:hAnsi="Calibri" w:cs="Calibri"/>
                <w:b/>
                <w:bCs/>
                <w:spacing w:val="-1"/>
                <w:w w:val="105"/>
                <w:szCs w:val="17"/>
                <w:lang w:val="en-US"/>
              </w:rPr>
              <w:t>T</w:t>
            </w:r>
            <w:r w:rsidRPr="009B05E7">
              <w:rPr>
                <w:rFonts w:ascii="Calibri" w:eastAsia="Calibri" w:hAnsi="Calibri" w:cs="Calibri"/>
                <w:b/>
                <w:bCs/>
                <w:w w:val="105"/>
                <w:szCs w:val="17"/>
                <w:lang w:val="en-US"/>
              </w:rPr>
              <w:t>ÇE</w:t>
            </w:r>
            <w:r w:rsidRPr="009B05E7">
              <w:rPr>
                <w:rFonts w:ascii="Calibri" w:eastAsia="Calibri" w:hAnsi="Calibri" w:cs="Calibri"/>
                <w:b/>
                <w:bCs/>
                <w:spacing w:val="-12"/>
                <w:w w:val="105"/>
                <w:szCs w:val="17"/>
                <w:lang w:val="en-US"/>
              </w:rPr>
              <w:t xml:space="preserve"> </w:t>
            </w:r>
            <w:r w:rsidRPr="009B05E7">
              <w:rPr>
                <w:rFonts w:ascii="Calibri" w:eastAsia="Calibri" w:hAnsi="Calibri" w:cs="Calibri"/>
                <w:b/>
                <w:bCs/>
                <w:spacing w:val="-3"/>
                <w:w w:val="105"/>
                <w:szCs w:val="17"/>
                <w:lang w:val="en-US"/>
              </w:rPr>
              <w:t>İ</w:t>
            </w:r>
            <w:r w:rsidRPr="009B05E7">
              <w:rPr>
                <w:rFonts w:ascii="Calibri" w:eastAsia="Calibri" w:hAnsi="Calibri" w:cs="Calibri"/>
                <w:b/>
                <w:bCs/>
                <w:w w:val="105"/>
                <w:szCs w:val="17"/>
                <w:lang w:val="en-US"/>
              </w:rPr>
              <w:t>Çİ</w:t>
            </w:r>
            <w:r w:rsidRPr="009B05E7">
              <w:rPr>
                <w:rFonts w:ascii="Calibri" w:eastAsia="Calibri" w:hAnsi="Calibri" w:cs="Calibri"/>
                <w:b/>
                <w:bCs/>
                <w:spacing w:val="-12"/>
                <w:w w:val="105"/>
                <w:szCs w:val="17"/>
                <w:lang w:val="en-US"/>
              </w:rPr>
              <w:t xml:space="preserve"> </w:t>
            </w:r>
            <w:r w:rsidRPr="009B05E7">
              <w:rPr>
                <w:rFonts w:ascii="Calibri" w:eastAsia="Calibri" w:hAnsi="Calibri" w:cs="Calibri"/>
                <w:b/>
                <w:bCs/>
                <w:spacing w:val="-1"/>
                <w:w w:val="105"/>
                <w:szCs w:val="17"/>
                <w:lang w:val="en-US"/>
              </w:rPr>
              <w:t>TO</w:t>
            </w:r>
            <w:r w:rsidRPr="009B05E7">
              <w:rPr>
                <w:rFonts w:ascii="Calibri" w:eastAsia="Calibri" w:hAnsi="Calibri" w:cs="Calibri"/>
                <w:b/>
                <w:bCs/>
                <w:w w:val="105"/>
                <w:szCs w:val="17"/>
                <w:lang w:val="en-US"/>
              </w:rPr>
              <w:t>PL</w:t>
            </w:r>
            <w:r w:rsidRPr="009B05E7">
              <w:rPr>
                <w:rFonts w:ascii="Calibri" w:eastAsia="Calibri" w:hAnsi="Calibri" w:cs="Calibri"/>
                <w:b/>
                <w:bCs/>
                <w:spacing w:val="-1"/>
                <w:w w:val="105"/>
                <w:szCs w:val="17"/>
                <w:lang w:val="en-US"/>
              </w:rPr>
              <w:t>A</w:t>
            </w:r>
            <w:r w:rsidRPr="009B05E7">
              <w:rPr>
                <w:rFonts w:ascii="Calibri" w:eastAsia="Calibri" w:hAnsi="Calibri" w:cs="Calibri"/>
                <w:b/>
                <w:bCs/>
                <w:w w:val="105"/>
                <w:szCs w:val="17"/>
                <w:lang w:val="en-US"/>
              </w:rPr>
              <w:t>M</w:t>
            </w:r>
            <w:r w:rsidRPr="009B05E7">
              <w:rPr>
                <w:rFonts w:ascii="Calibri" w:eastAsia="Calibri" w:hAnsi="Calibri" w:cs="Calibri"/>
                <w:b/>
                <w:bCs/>
                <w:spacing w:val="-12"/>
                <w:w w:val="105"/>
                <w:szCs w:val="17"/>
                <w:lang w:val="en-US"/>
              </w:rPr>
              <w:t xml:space="preserve"> </w:t>
            </w:r>
            <w:r w:rsidRPr="009B05E7">
              <w:rPr>
                <w:rFonts w:ascii="Calibri" w:eastAsia="Calibri" w:hAnsi="Calibri" w:cs="Calibri"/>
                <w:b/>
                <w:bCs/>
                <w:w w:val="105"/>
                <w:szCs w:val="17"/>
                <w:lang w:val="en-US"/>
              </w:rPr>
              <w:t>K</w:t>
            </w:r>
            <w:r w:rsidRPr="009B05E7">
              <w:rPr>
                <w:rFonts w:ascii="Calibri" w:eastAsia="Calibri" w:hAnsi="Calibri" w:cs="Calibri"/>
                <w:b/>
                <w:bCs/>
                <w:spacing w:val="-1"/>
                <w:w w:val="105"/>
                <w:szCs w:val="17"/>
                <w:lang w:val="en-US"/>
              </w:rPr>
              <w:t>A</w:t>
            </w:r>
            <w:r w:rsidRPr="009B05E7">
              <w:rPr>
                <w:rFonts w:ascii="Calibri" w:eastAsia="Calibri" w:hAnsi="Calibri" w:cs="Calibri"/>
                <w:b/>
                <w:bCs/>
                <w:w w:val="105"/>
                <w:szCs w:val="17"/>
                <w:lang w:val="en-US"/>
              </w:rPr>
              <w:t>Y</w:t>
            </w:r>
            <w:r w:rsidRPr="009B05E7">
              <w:rPr>
                <w:rFonts w:ascii="Calibri" w:eastAsia="Calibri" w:hAnsi="Calibri" w:cs="Calibri"/>
                <w:b/>
                <w:bCs/>
                <w:spacing w:val="-1"/>
                <w:w w:val="105"/>
                <w:szCs w:val="17"/>
                <w:lang w:val="en-US"/>
              </w:rPr>
              <w:t>NA</w:t>
            </w:r>
            <w:r w:rsidRPr="009B05E7">
              <w:rPr>
                <w:rFonts w:ascii="Calibri" w:eastAsia="Calibri" w:hAnsi="Calibri" w:cs="Calibri"/>
                <w:b/>
                <w:bCs/>
                <w:w w:val="105"/>
                <w:szCs w:val="17"/>
                <w:lang w:val="en-US"/>
              </w:rPr>
              <w:t>K</w:t>
            </w: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6846F0">
            <w:pPr>
              <w:spacing w:before="86"/>
              <w:jc w:val="right"/>
              <w:rPr>
                <w:rFonts w:ascii="Calibri" w:eastAsia="Calibri" w:hAnsi="Calibri" w:cs="Calibri"/>
                <w:szCs w:val="17"/>
                <w:lang w:val="en-US"/>
              </w:rPr>
            </w:pPr>
            <w:r w:rsidRPr="009B05E7">
              <w:rPr>
                <w:rFonts w:ascii="Calibri" w:eastAsia="Calibri" w:hAnsi="Calibri" w:cs="Calibri"/>
                <w:w w:val="105"/>
                <w:szCs w:val="17"/>
                <w:lang w:val="en-US"/>
              </w:rPr>
              <w:t>197</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6846F0">
            <w:pPr>
              <w:spacing w:before="86"/>
              <w:jc w:val="right"/>
              <w:rPr>
                <w:rFonts w:ascii="Calibri" w:eastAsia="Calibri" w:hAnsi="Calibri" w:cs="Calibri"/>
                <w:szCs w:val="17"/>
                <w:lang w:val="en-US"/>
              </w:rPr>
            </w:pPr>
            <w:r w:rsidRPr="009B05E7">
              <w:rPr>
                <w:rFonts w:ascii="Calibri" w:eastAsia="Calibri" w:hAnsi="Calibri" w:cs="Calibri"/>
                <w:szCs w:val="17"/>
                <w:lang w:val="en-US"/>
              </w:rPr>
              <w:t>133</w:t>
            </w:r>
            <w:r w:rsidRPr="009B05E7">
              <w:rPr>
                <w:rFonts w:ascii="Calibri" w:eastAsia="Calibri" w:hAnsi="Calibri" w:cs="Calibri"/>
                <w:spacing w:val="-1"/>
                <w:szCs w:val="17"/>
                <w:lang w:val="en-US"/>
              </w:rPr>
              <w:t>.</w:t>
            </w:r>
            <w:r w:rsidRPr="009B05E7">
              <w:rPr>
                <w:rFonts w:ascii="Calibri" w:eastAsia="Calibri" w:hAnsi="Calibri" w:cs="Calibri"/>
                <w:szCs w:val="17"/>
                <w:lang w:val="en-US"/>
              </w:rPr>
              <w:t>826</w:t>
            </w:r>
            <w:r w:rsidRPr="009B05E7">
              <w:rPr>
                <w:rFonts w:ascii="Calibri" w:eastAsia="Calibri" w:hAnsi="Calibri" w:cs="Calibri"/>
                <w:spacing w:val="-1"/>
                <w:szCs w:val="17"/>
                <w:lang w:val="en-US"/>
              </w:rPr>
              <w:t>.</w:t>
            </w:r>
            <w:r w:rsidRPr="009B05E7">
              <w:rPr>
                <w:rFonts w:ascii="Calibri" w:eastAsia="Calibri" w:hAnsi="Calibri" w:cs="Calibri"/>
                <w:szCs w:val="17"/>
                <w:lang w:val="en-US"/>
              </w:rPr>
              <w:t>131</w:t>
            </w: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6846F0">
            <w:pPr>
              <w:spacing w:before="86"/>
              <w:jc w:val="right"/>
              <w:rPr>
                <w:rFonts w:ascii="Calibri" w:eastAsia="Calibri" w:hAnsi="Calibri" w:cs="Calibri"/>
                <w:szCs w:val="17"/>
                <w:lang w:val="en-US"/>
              </w:rPr>
            </w:pPr>
            <w:r w:rsidRPr="009B05E7">
              <w:rPr>
                <w:rFonts w:ascii="Calibri" w:eastAsia="Calibri" w:hAnsi="Calibri" w:cs="Calibri"/>
                <w:w w:val="105"/>
                <w:szCs w:val="17"/>
                <w:lang w:val="en-US"/>
              </w:rPr>
              <w:t>216</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373</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6846F0">
            <w:pPr>
              <w:spacing w:before="86"/>
              <w:jc w:val="right"/>
              <w:rPr>
                <w:rFonts w:ascii="Calibri" w:eastAsia="Calibri" w:hAnsi="Calibri" w:cs="Calibri"/>
                <w:szCs w:val="17"/>
                <w:lang w:val="en-US"/>
              </w:rPr>
            </w:pPr>
            <w:r w:rsidRPr="009B05E7">
              <w:rPr>
                <w:rFonts w:ascii="Calibri" w:eastAsia="Calibri" w:hAnsi="Calibri" w:cs="Calibri"/>
                <w:w w:val="105"/>
                <w:szCs w:val="17"/>
                <w:lang w:val="en-US"/>
              </w:rPr>
              <w:t>272</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471</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c>
          <w:tcPr>
            <w:tcW w:w="2122" w:type="dxa"/>
            <w:tcBorders>
              <w:top w:val="single" w:sz="7" w:space="0" w:color="000000"/>
              <w:left w:val="single" w:sz="7" w:space="0" w:color="000000"/>
              <w:bottom w:val="single" w:sz="7" w:space="0" w:color="000000"/>
              <w:right w:val="nil"/>
            </w:tcBorders>
            <w:shd w:val="clear" w:color="auto" w:fill="BDD7EE"/>
          </w:tcPr>
          <w:p w:rsidR="009B05E7" w:rsidRPr="009B05E7" w:rsidRDefault="009B05E7" w:rsidP="006846F0">
            <w:pPr>
              <w:spacing w:before="86"/>
              <w:jc w:val="right"/>
              <w:rPr>
                <w:rFonts w:ascii="Calibri" w:eastAsia="Calibri" w:hAnsi="Calibri" w:cs="Calibri"/>
                <w:szCs w:val="17"/>
                <w:lang w:val="en-US"/>
              </w:rPr>
            </w:pPr>
            <w:r w:rsidRPr="009B05E7">
              <w:rPr>
                <w:rFonts w:ascii="Calibri" w:eastAsia="Calibri" w:hAnsi="Calibri" w:cs="Calibri"/>
                <w:w w:val="105"/>
                <w:szCs w:val="17"/>
                <w:lang w:val="en-US"/>
              </w:rPr>
              <w:t>288</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r>
      <w:tr w:rsidR="009B05E7" w:rsidRPr="009B05E7" w:rsidTr="009B05E7">
        <w:trPr>
          <w:trHeight w:hRule="exact" w:val="241"/>
        </w:trPr>
        <w:tc>
          <w:tcPr>
            <w:tcW w:w="3766" w:type="dxa"/>
            <w:tcBorders>
              <w:top w:val="single" w:sz="7" w:space="0" w:color="000000"/>
              <w:left w:val="nil"/>
              <w:bottom w:val="single" w:sz="2" w:space="0" w:color="000000"/>
              <w:right w:val="single" w:sz="7" w:space="0" w:color="000000"/>
            </w:tcBorders>
          </w:tcPr>
          <w:p w:rsidR="009B05E7" w:rsidRPr="009B05E7" w:rsidRDefault="009B05E7" w:rsidP="009B05E7">
            <w:pPr>
              <w:spacing w:before="10"/>
              <w:rPr>
                <w:rFonts w:ascii="Calibri" w:eastAsia="Calibri" w:hAnsi="Calibri" w:cs="Calibri"/>
                <w:szCs w:val="17"/>
                <w:lang w:val="en-US"/>
              </w:rPr>
            </w:pPr>
            <w:r w:rsidRPr="009B05E7">
              <w:rPr>
                <w:rFonts w:ascii="Calibri" w:eastAsia="Calibri" w:hAnsi="Calibri" w:cs="Calibri"/>
                <w:i/>
                <w:w w:val="105"/>
                <w:szCs w:val="17"/>
                <w:lang w:val="en-US"/>
              </w:rPr>
              <w:t>D</w:t>
            </w:r>
            <w:r w:rsidRPr="009B05E7">
              <w:rPr>
                <w:rFonts w:ascii="Calibri" w:eastAsia="Calibri" w:hAnsi="Calibri" w:cs="Calibri"/>
                <w:i/>
                <w:spacing w:val="-3"/>
                <w:w w:val="105"/>
                <w:szCs w:val="17"/>
                <w:lang w:val="en-US"/>
              </w:rPr>
              <w:t>ö</w:t>
            </w:r>
            <w:r w:rsidRPr="009B05E7">
              <w:rPr>
                <w:rFonts w:ascii="Calibri" w:eastAsia="Calibri" w:hAnsi="Calibri" w:cs="Calibri"/>
                <w:i/>
                <w:spacing w:val="1"/>
                <w:w w:val="105"/>
                <w:szCs w:val="17"/>
                <w:lang w:val="en-US"/>
              </w:rPr>
              <w:t>n</w:t>
            </w:r>
            <w:r w:rsidRPr="009B05E7">
              <w:rPr>
                <w:rFonts w:ascii="Calibri" w:eastAsia="Calibri" w:hAnsi="Calibri" w:cs="Calibri"/>
                <w:i/>
                <w:w w:val="105"/>
                <w:szCs w:val="17"/>
                <w:lang w:val="en-US"/>
              </w:rPr>
              <w:t>er</w:t>
            </w:r>
            <w:r w:rsidRPr="009B05E7">
              <w:rPr>
                <w:rFonts w:ascii="Calibri" w:eastAsia="Calibri" w:hAnsi="Calibri" w:cs="Calibri"/>
                <w:i/>
                <w:spacing w:val="-21"/>
                <w:w w:val="105"/>
                <w:szCs w:val="17"/>
                <w:lang w:val="en-US"/>
              </w:rPr>
              <w:t xml:space="preserve"> </w:t>
            </w:r>
            <w:r w:rsidRPr="009B05E7">
              <w:rPr>
                <w:rFonts w:ascii="Calibri" w:eastAsia="Calibri" w:hAnsi="Calibri" w:cs="Calibri"/>
                <w:i/>
                <w:w w:val="105"/>
                <w:szCs w:val="17"/>
                <w:lang w:val="en-US"/>
              </w:rPr>
              <w:t>Se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m</w:t>
            </w:r>
            <w:r w:rsidRPr="009B05E7">
              <w:rPr>
                <w:rFonts w:ascii="Calibri" w:eastAsia="Calibri" w:hAnsi="Calibri" w:cs="Calibri"/>
                <w:i/>
                <w:spacing w:val="1"/>
                <w:w w:val="105"/>
                <w:szCs w:val="17"/>
                <w:lang w:val="en-US"/>
              </w:rPr>
              <w:t>a</w:t>
            </w:r>
            <w:r w:rsidRPr="009B05E7">
              <w:rPr>
                <w:rFonts w:ascii="Calibri" w:eastAsia="Calibri" w:hAnsi="Calibri" w:cs="Calibri"/>
                <w:i/>
                <w:w w:val="105"/>
                <w:szCs w:val="17"/>
                <w:lang w:val="en-US"/>
              </w:rPr>
              <w:t>ye</w:t>
            </w:r>
          </w:p>
        </w:tc>
        <w:tc>
          <w:tcPr>
            <w:tcW w:w="2119" w:type="dxa"/>
            <w:tcBorders>
              <w:top w:val="single" w:sz="7"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19" w:type="dxa"/>
            <w:tcBorders>
              <w:top w:val="single" w:sz="7"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19" w:type="dxa"/>
            <w:tcBorders>
              <w:top w:val="single" w:sz="7"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19" w:type="dxa"/>
            <w:tcBorders>
              <w:top w:val="single" w:sz="7"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22" w:type="dxa"/>
            <w:tcBorders>
              <w:top w:val="single" w:sz="7" w:space="0" w:color="000000"/>
              <w:left w:val="single" w:sz="7" w:space="0" w:color="000000"/>
              <w:bottom w:val="single" w:sz="2" w:space="0" w:color="000000"/>
              <w:right w:val="nil"/>
            </w:tcBorders>
          </w:tcPr>
          <w:p w:rsidR="009B05E7" w:rsidRPr="009B05E7" w:rsidRDefault="009B05E7" w:rsidP="006846F0">
            <w:pPr>
              <w:jc w:val="right"/>
              <w:rPr>
                <w:lang w:val="en-US"/>
              </w:rPr>
            </w:pPr>
          </w:p>
        </w:tc>
      </w:tr>
      <w:tr w:rsidR="009B05E7" w:rsidRPr="009B05E7" w:rsidTr="009B05E7">
        <w:trPr>
          <w:trHeight w:hRule="exact" w:val="240"/>
        </w:trPr>
        <w:tc>
          <w:tcPr>
            <w:tcW w:w="3766" w:type="dxa"/>
            <w:tcBorders>
              <w:top w:val="single" w:sz="2" w:space="0" w:color="000000"/>
              <w:left w:val="nil"/>
              <w:bottom w:val="single" w:sz="2" w:space="0" w:color="000000"/>
              <w:right w:val="single" w:sz="7" w:space="0" w:color="000000"/>
            </w:tcBorders>
          </w:tcPr>
          <w:p w:rsidR="009B05E7" w:rsidRPr="009B05E7" w:rsidRDefault="009B05E7" w:rsidP="009B05E7">
            <w:pPr>
              <w:spacing w:before="14"/>
              <w:rPr>
                <w:rFonts w:ascii="Calibri" w:eastAsia="Calibri" w:hAnsi="Calibri" w:cs="Calibri"/>
                <w:szCs w:val="17"/>
                <w:lang w:val="en-US"/>
              </w:rPr>
            </w:pPr>
            <w:r w:rsidRPr="009B05E7">
              <w:rPr>
                <w:rFonts w:ascii="Calibri" w:eastAsia="Calibri" w:hAnsi="Calibri" w:cs="Calibri"/>
                <w:i/>
                <w:w w:val="105"/>
                <w:szCs w:val="17"/>
                <w:lang w:val="en-US"/>
              </w:rPr>
              <w:t>Özel</w:t>
            </w:r>
            <w:r w:rsidRPr="009B05E7">
              <w:rPr>
                <w:rFonts w:ascii="Calibri" w:eastAsia="Calibri" w:hAnsi="Calibri" w:cs="Calibri"/>
                <w:i/>
                <w:spacing w:val="-14"/>
                <w:w w:val="105"/>
                <w:szCs w:val="17"/>
                <w:lang w:val="en-US"/>
              </w:rPr>
              <w:t xml:space="preserve"> </w:t>
            </w:r>
            <w:r w:rsidRPr="009B05E7">
              <w:rPr>
                <w:rFonts w:ascii="Calibri" w:eastAsia="Calibri" w:hAnsi="Calibri" w:cs="Calibri"/>
                <w:i/>
                <w:spacing w:val="-3"/>
                <w:w w:val="105"/>
                <w:szCs w:val="17"/>
                <w:lang w:val="en-US"/>
              </w:rPr>
              <w:t>H</w:t>
            </w:r>
            <w:r w:rsidRPr="009B05E7">
              <w:rPr>
                <w:rFonts w:ascii="Calibri" w:eastAsia="Calibri" w:hAnsi="Calibri" w:cs="Calibri"/>
                <w:i/>
                <w:w w:val="105"/>
                <w:szCs w:val="17"/>
                <w:lang w:val="en-US"/>
              </w:rPr>
              <w:t>e</w:t>
            </w:r>
            <w:r w:rsidRPr="009B05E7">
              <w:rPr>
                <w:rFonts w:ascii="Calibri" w:eastAsia="Calibri" w:hAnsi="Calibri" w:cs="Calibri"/>
                <w:i/>
                <w:spacing w:val="-1"/>
                <w:w w:val="105"/>
                <w:szCs w:val="17"/>
                <w:lang w:val="en-US"/>
              </w:rPr>
              <w:t>s</w:t>
            </w:r>
            <w:r w:rsidRPr="009B05E7">
              <w:rPr>
                <w:rFonts w:ascii="Calibri" w:eastAsia="Calibri" w:hAnsi="Calibri" w:cs="Calibri"/>
                <w:i/>
                <w:spacing w:val="1"/>
                <w:w w:val="105"/>
                <w:szCs w:val="17"/>
                <w:lang w:val="en-US"/>
              </w:rPr>
              <w:t>a</w:t>
            </w:r>
            <w:r w:rsidRPr="009B05E7">
              <w:rPr>
                <w:rFonts w:ascii="Calibri" w:eastAsia="Calibri" w:hAnsi="Calibri" w:cs="Calibri"/>
                <w:i/>
                <w:w w:val="105"/>
                <w:szCs w:val="17"/>
                <w:lang w:val="en-US"/>
              </w:rPr>
              <w:t>p</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22" w:type="dxa"/>
            <w:tcBorders>
              <w:top w:val="single" w:sz="2" w:space="0" w:color="000000"/>
              <w:left w:val="single" w:sz="7" w:space="0" w:color="000000"/>
              <w:bottom w:val="single" w:sz="2" w:space="0" w:color="000000"/>
              <w:right w:val="nil"/>
            </w:tcBorders>
          </w:tcPr>
          <w:p w:rsidR="009B05E7" w:rsidRPr="009B05E7" w:rsidRDefault="009B05E7" w:rsidP="006846F0">
            <w:pPr>
              <w:jc w:val="right"/>
              <w:rPr>
                <w:lang w:val="en-US"/>
              </w:rPr>
            </w:pPr>
          </w:p>
        </w:tc>
      </w:tr>
      <w:tr w:rsidR="009B05E7" w:rsidRPr="009B05E7" w:rsidTr="009B05E7">
        <w:trPr>
          <w:trHeight w:hRule="exact" w:val="239"/>
        </w:trPr>
        <w:tc>
          <w:tcPr>
            <w:tcW w:w="3766" w:type="dxa"/>
            <w:tcBorders>
              <w:top w:val="single" w:sz="2" w:space="0" w:color="000000"/>
              <w:left w:val="nil"/>
              <w:bottom w:val="single" w:sz="7" w:space="0" w:color="000000"/>
              <w:right w:val="single" w:sz="7" w:space="0" w:color="000000"/>
            </w:tcBorders>
          </w:tcPr>
          <w:p w:rsidR="009B05E7" w:rsidRPr="009B05E7" w:rsidRDefault="009B05E7" w:rsidP="009B05E7">
            <w:pPr>
              <w:spacing w:before="14"/>
              <w:rPr>
                <w:rFonts w:ascii="Calibri" w:eastAsia="Calibri" w:hAnsi="Calibri" w:cs="Calibri"/>
                <w:szCs w:val="17"/>
                <w:lang w:val="en-US"/>
              </w:rPr>
            </w:pPr>
            <w:r w:rsidRPr="009B05E7">
              <w:rPr>
                <w:rFonts w:ascii="Calibri" w:eastAsia="Calibri" w:hAnsi="Calibri" w:cs="Calibri"/>
                <w:i/>
                <w:w w:val="105"/>
                <w:szCs w:val="17"/>
                <w:lang w:val="en-US"/>
              </w:rPr>
              <w:t>Di</w:t>
            </w:r>
            <w:r w:rsidRPr="009B05E7">
              <w:rPr>
                <w:rFonts w:ascii="Calibri" w:eastAsia="Calibri" w:hAnsi="Calibri" w:cs="Calibri"/>
                <w:i/>
                <w:spacing w:val="1"/>
                <w:w w:val="105"/>
                <w:szCs w:val="17"/>
                <w:lang w:val="en-US"/>
              </w:rPr>
              <w:t>ğ</w:t>
            </w:r>
            <w:r w:rsidRPr="009B05E7">
              <w:rPr>
                <w:rFonts w:ascii="Calibri" w:eastAsia="Calibri" w:hAnsi="Calibri" w:cs="Calibri"/>
                <w:i/>
                <w:w w:val="105"/>
                <w:szCs w:val="17"/>
                <w:lang w:val="en-US"/>
              </w:rPr>
              <w:t>er</w:t>
            </w:r>
            <w:r w:rsidRPr="009B05E7">
              <w:rPr>
                <w:rFonts w:ascii="Calibri" w:eastAsia="Calibri" w:hAnsi="Calibri" w:cs="Calibri"/>
                <w:i/>
                <w:spacing w:val="-10"/>
                <w:w w:val="105"/>
                <w:szCs w:val="17"/>
                <w:lang w:val="en-US"/>
              </w:rPr>
              <w:t xml:space="preserve"> </w:t>
            </w:r>
            <w:r w:rsidRPr="009B05E7">
              <w:rPr>
                <w:rFonts w:ascii="Calibri" w:eastAsia="Calibri" w:hAnsi="Calibri" w:cs="Calibri"/>
                <w:i/>
                <w:w w:val="105"/>
                <w:szCs w:val="17"/>
                <w:lang w:val="en-US"/>
              </w:rPr>
              <w:t>B</w:t>
            </w:r>
            <w:r w:rsidRPr="009B05E7">
              <w:rPr>
                <w:rFonts w:ascii="Calibri" w:eastAsia="Calibri" w:hAnsi="Calibri" w:cs="Calibri"/>
                <w:i/>
                <w:spacing w:val="1"/>
                <w:w w:val="105"/>
                <w:szCs w:val="17"/>
                <w:lang w:val="en-US"/>
              </w:rPr>
              <w:t>ü</w:t>
            </w:r>
            <w:r w:rsidRPr="009B05E7">
              <w:rPr>
                <w:rFonts w:ascii="Calibri" w:eastAsia="Calibri" w:hAnsi="Calibri" w:cs="Calibri"/>
                <w:i/>
                <w:spacing w:val="-3"/>
                <w:w w:val="105"/>
                <w:szCs w:val="17"/>
                <w:lang w:val="en-US"/>
              </w:rPr>
              <w:t>t</w:t>
            </w:r>
            <w:r w:rsidRPr="009B05E7">
              <w:rPr>
                <w:rFonts w:ascii="Calibri" w:eastAsia="Calibri" w:hAnsi="Calibri" w:cs="Calibri"/>
                <w:i/>
                <w:spacing w:val="-1"/>
                <w:w w:val="105"/>
                <w:szCs w:val="17"/>
                <w:lang w:val="en-US"/>
              </w:rPr>
              <w:t>ç</w:t>
            </w:r>
            <w:r w:rsidRPr="009B05E7">
              <w:rPr>
                <w:rFonts w:ascii="Calibri" w:eastAsia="Calibri" w:hAnsi="Calibri" w:cs="Calibri"/>
                <w:i/>
                <w:w w:val="105"/>
                <w:szCs w:val="17"/>
                <w:lang w:val="en-US"/>
              </w:rPr>
              <w:t>e</w:t>
            </w:r>
            <w:r w:rsidRPr="009B05E7">
              <w:rPr>
                <w:rFonts w:ascii="Calibri" w:eastAsia="Calibri" w:hAnsi="Calibri" w:cs="Calibri"/>
                <w:i/>
                <w:spacing w:val="-10"/>
                <w:w w:val="105"/>
                <w:szCs w:val="17"/>
                <w:lang w:val="en-US"/>
              </w:rPr>
              <w:t xml:space="preserve"> </w:t>
            </w:r>
            <w:r w:rsidRPr="009B05E7">
              <w:rPr>
                <w:rFonts w:ascii="Calibri" w:eastAsia="Calibri" w:hAnsi="Calibri" w:cs="Calibri"/>
                <w:i/>
                <w:w w:val="105"/>
                <w:szCs w:val="17"/>
                <w:lang w:val="en-US"/>
              </w:rPr>
              <w:t>Dı</w:t>
            </w:r>
            <w:r w:rsidRPr="009B05E7">
              <w:rPr>
                <w:rFonts w:ascii="Calibri" w:eastAsia="Calibri" w:hAnsi="Calibri" w:cs="Calibri"/>
                <w:i/>
                <w:spacing w:val="-1"/>
                <w:w w:val="105"/>
                <w:szCs w:val="17"/>
                <w:lang w:val="en-US"/>
              </w:rPr>
              <w:t>ş</w:t>
            </w:r>
            <w:r w:rsidRPr="009B05E7">
              <w:rPr>
                <w:rFonts w:ascii="Calibri" w:eastAsia="Calibri" w:hAnsi="Calibri" w:cs="Calibri"/>
                <w:i/>
                <w:w w:val="105"/>
                <w:szCs w:val="17"/>
                <w:lang w:val="en-US"/>
              </w:rPr>
              <w:t>ı</w:t>
            </w:r>
            <w:r w:rsidRPr="009B05E7">
              <w:rPr>
                <w:rFonts w:ascii="Calibri" w:eastAsia="Calibri" w:hAnsi="Calibri" w:cs="Calibri"/>
                <w:i/>
                <w:spacing w:val="-8"/>
                <w:w w:val="105"/>
                <w:szCs w:val="17"/>
                <w:lang w:val="en-US"/>
              </w:rPr>
              <w:t xml:space="preserve"> </w:t>
            </w:r>
            <w:r w:rsidRPr="009B05E7">
              <w:rPr>
                <w:rFonts w:ascii="Calibri" w:eastAsia="Calibri" w:hAnsi="Calibri" w:cs="Calibri"/>
                <w:i/>
                <w:w w:val="105"/>
                <w:szCs w:val="17"/>
                <w:lang w:val="en-US"/>
              </w:rPr>
              <w:t>K</w:t>
            </w:r>
            <w:r w:rsidRPr="009B05E7">
              <w:rPr>
                <w:rFonts w:ascii="Calibri" w:eastAsia="Calibri" w:hAnsi="Calibri" w:cs="Calibri"/>
                <w:i/>
                <w:spacing w:val="1"/>
                <w:w w:val="105"/>
                <w:szCs w:val="17"/>
                <w:lang w:val="en-US"/>
              </w:rPr>
              <w:t>a</w:t>
            </w:r>
            <w:r w:rsidRPr="009B05E7">
              <w:rPr>
                <w:rFonts w:ascii="Calibri" w:eastAsia="Calibri" w:hAnsi="Calibri" w:cs="Calibri"/>
                <w:i/>
                <w:w w:val="105"/>
                <w:szCs w:val="17"/>
                <w:lang w:val="en-US"/>
              </w:rPr>
              <w:t>y</w:t>
            </w:r>
            <w:r w:rsidRPr="009B05E7">
              <w:rPr>
                <w:rFonts w:ascii="Calibri" w:eastAsia="Calibri" w:hAnsi="Calibri" w:cs="Calibri"/>
                <w:i/>
                <w:spacing w:val="1"/>
                <w:w w:val="105"/>
                <w:szCs w:val="17"/>
                <w:lang w:val="en-US"/>
              </w:rPr>
              <w:t>nak</w:t>
            </w:r>
          </w:p>
        </w:tc>
        <w:tc>
          <w:tcPr>
            <w:tcW w:w="2119" w:type="dxa"/>
            <w:tcBorders>
              <w:top w:val="single" w:sz="2" w:space="0" w:color="000000"/>
              <w:left w:val="single" w:sz="7" w:space="0" w:color="000000"/>
              <w:bottom w:val="single" w:sz="7" w:space="0" w:color="000000"/>
              <w:right w:val="single" w:sz="7" w:space="0" w:color="000000"/>
            </w:tcBorders>
          </w:tcPr>
          <w:p w:rsidR="009B05E7" w:rsidRPr="009B05E7" w:rsidRDefault="009B05E7" w:rsidP="006846F0">
            <w:pPr>
              <w:jc w:val="right"/>
              <w:rPr>
                <w:lang w:val="en-US"/>
              </w:rPr>
            </w:pPr>
          </w:p>
        </w:tc>
        <w:tc>
          <w:tcPr>
            <w:tcW w:w="2119" w:type="dxa"/>
            <w:tcBorders>
              <w:top w:val="single" w:sz="2" w:space="0" w:color="000000"/>
              <w:left w:val="single" w:sz="7" w:space="0" w:color="000000"/>
              <w:bottom w:val="single" w:sz="7" w:space="0" w:color="000000"/>
              <w:right w:val="single" w:sz="7" w:space="0" w:color="000000"/>
            </w:tcBorders>
          </w:tcPr>
          <w:p w:rsidR="009B05E7" w:rsidRPr="009B05E7" w:rsidRDefault="009B05E7" w:rsidP="006846F0">
            <w:pPr>
              <w:jc w:val="right"/>
              <w:rPr>
                <w:lang w:val="en-US"/>
              </w:rPr>
            </w:pPr>
          </w:p>
        </w:tc>
        <w:tc>
          <w:tcPr>
            <w:tcW w:w="2119" w:type="dxa"/>
            <w:tcBorders>
              <w:top w:val="single" w:sz="2" w:space="0" w:color="000000"/>
              <w:left w:val="single" w:sz="7" w:space="0" w:color="000000"/>
              <w:bottom w:val="single" w:sz="7" w:space="0" w:color="000000"/>
              <w:right w:val="single" w:sz="7" w:space="0" w:color="000000"/>
            </w:tcBorders>
          </w:tcPr>
          <w:p w:rsidR="009B05E7" w:rsidRPr="009B05E7" w:rsidRDefault="009B05E7" w:rsidP="006846F0">
            <w:pPr>
              <w:jc w:val="right"/>
              <w:rPr>
                <w:lang w:val="en-US"/>
              </w:rPr>
            </w:pPr>
          </w:p>
        </w:tc>
        <w:tc>
          <w:tcPr>
            <w:tcW w:w="2119" w:type="dxa"/>
            <w:tcBorders>
              <w:top w:val="single" w:sz="2" w:space="0" w:color="000000"/>
              <w:left w:val="single" w:sz="7" w:space="0" w:color="000000"/>
              <w:bottom w:val="single" w:sz="7" w:space="0" w:color="000000"/>
              <w:right w:val="single" w:sz="7" w:space="0" w:color="000000"/>
            </w:tcBorders>
          </w:tcPr>
          <w:p w:rsidR="009B05E7" w:rsidRPr="009B05E7" w:rsidRDefault="009B05E7" w:rsidP="006846F0">
            <w:pPr>
              <w:jc w:val="right"/>
              <w:rPr>
                <w:lang w:val="en-US"/>
              </w:rPr>
            </w:pPr>
          </w:p>
        </w:tc>
        <w:tc>
          <w:tcPr>
            <w:tcW w:w="2122" w:type="dxa"/>
            <w:tcBorders>
              <w:top w:val="single" w:sz="2" w:space="0" w:color="000000"/>
              <w:left w:val="single" w:sz="7" w:space="0" w:color="000000"/>
              <w:bottom w:val="single" w:sz="7" w:space="0" w:color="000000"/>
              <w:right w:val="nil"/>
            </w:tcBorders>
          </w:tcPr>
          <w:p w:rsidR="009B05E7" w:rsidRPr="009B05E7" w:rsidRDefault="009B05E7" w:rsidP="006846F0">
            <w:pPr>
              <w:jc w:val="right"/>
              <w:rPr>
                <w:lang w:val="en-US"/>
              </w:rPr>
            </w:pPr>
          </w:p>
        </w:tc>
      </w:tr>
      <w:tr w:rsidR="009B05E7" w:rsidRPr="009B05E7" w:rsidTr="009B05E7">
        <w:trPr>
          <w:trHeight w:hRule="exact" w:val="394"/>
        </w:trPr>
        <w:tc>
          <w:tcPr>
            <w:tcW w:w="3766" w:type="dxa"/>
            <w:tcBorders>
              <w:top w:val="single" w:sz="7" w:space="0" w:color="000000"/>
              <w:left w:val="nil"/>
              <w:bottom w:val="single" w:sz="7" w:space="0" w:color="000000"/>
              <w:right w:val="single" w:sz="7" w:space="0" w:color="000000"/>
            </w:tcBorders>
            <w:shd w:val="clear" w:color="auto" w:fill="BDD7EE"/>
          </w:tcPr>
          <w:p w:rsidR="009B05E7" w:rsidRPr="009B05E7" w:rsidRDefault="009B05E7" w:rsidP="009B05E7">
            <w:pPr>
              <w:spacing w:before="86"/>
              <w:rPr>
                <w:rFonts w:ascii="Calibri" w:eastAsia="Calibri" w:hAnsi="Calibri" w:cs="Calibri"/>
                <w:szCs w:val="17"/>
                <w:lang w:val="en-US"/>
              </w:rPr>
            </w:pPr>
            <w:r w:rsidRPr="009B05E7">
              <w:rPr>
                <w:rFonts w:ascii="Calibri" w:eastAsia="Calibri" w:hAnsi="Calibri" w:cs="Calibri"/>
                <w:b/>
                <w:bCs/>
                <w:w w:val="105"/>
                <w:szCs w:val="17"/>
                <w:lang w:val="en-US"/>
              </w:rPr>
              <w:t>BÜ</w:t>
            </w:r>
            <w:r w:rsidRPr="009B05E7">
              <w:rPr>
                <w:rFonts w:ascii="Calibri" w:eastAsia="Calibri" w:hAnsi="Calibri" w:cs="Calibri"/>
                <w:b/>
                <w:bCs/>
                <w:spacing w:val="-1"/>
                <w:w w:val="105"/>
                <w:szCs w:val="17"/>
                <w:lang w:val="en-US"/>
              </w:rPr>
              <w:t>T</w:t>
            </w:r>
            <w:r w:rsidRPr="009B05E7">
              <w:rPr>
                <w:rFonts w:ascii="Calibri" w:eastAsia="Calibri" w:hAnsi="Calibri" w:cs="Calibri"/>
                <w:b/>
                <w:bCs/>
                <w:w w:val="105"/>
                <w:szCs w:val="17"/>
                <w:lang w:val="en-US"/>
              </w:rPr>
              <w:t>ÇE</w:t>
            </w:r>
            <w:r w:rsidRPr="009B05E7">
              <w:rPr>
                <w:rFonts w:ascii="Calibri" w:eastAsia="Calibri" w:hAnsi="Calibri" w:cs="Calibri"/>
                <w:b/>
                <w:bCs/>
                <w:spacing w:val="-12"/>
                <w:w w:val="105"/>
                <w:szCs w:val="17"/>
                <w:lang w:val="en-US"/>
              </w:rPr>
              <w:t xml:space="preserve"> </w:t>
            </w:r>
            <w:r w:rsidRPr="009B05E7">
              <w:rPr>
                <w:rFonts w:ascii="Calibri" w:eastAsia="Calibri" w:hAnsi="Calibri" w:cs="Calibri"/>
                <w:b/>
                <w:bCs/>
                <w:w w:val="105"/>
                <w:szCs w:val="17"/>
                <w:lang w:val="en-US"/>
              </w:rPr>
              <w:t>D</w:t>
            </w:r>
            <w:r w:rsidRPr="009B05E7">
              <w:rPr>
                <w:rFonts w:ascii="Calibri" w:eastAsia="Calibri" w:hAnsi="Calibri" w:cs="Calibri"/>
                <w:b/>
                <w:bCs/>
                <w:spacing w:val="-3"/>
                <w:w w:val="105"/>
                <w:szCs w:val="17"/>
                <w:lang w:val="en-US"/>
              </w:rPr>
              <w:t>I</w:t>
            </w:r>
            <w:r w:rsidRPr="009B05E7">
              <w:rPr>
                <w:rFonts w:ascii="Calibri" w:eastAsia="Calibri" w:hAnsi="Calibri" w:cs="Calibri"/>
                <w:b/>
                <w:bCs/>
                <w:spacing w:val="1"/>
                <w:w w:val="105"/>
                <w:szCs w:val="17"/>
                <w:lang w:val="en-US"/>
              </w:rPr>
              <w:t>Ş</w:t>
            </w:r>
            <w:r w:rsidRPr="009B05E7">
              <w:rPr>
                <w:rFonts w:ascii="Calibri" w:eastAsia="Calibri" w:hAnsi="Calibri" w:cs="Calibri"/>
                <w:b/>
                <w:bCs/>
                <w:w w:val="105"/>
                <w:szCs w:val="17"/>
                <w:lang w:val="en-US"/>
              </w:rPr>
              <w:t>I</w:t>
            </w:r>
            <w:r w:rsidRPr="009B05E7">
              <w:rPr>
                <w:rFonts w:ascii="Calibri" w:eastAsia="Calibri" w:hAnsi="Calibri" w:cs="Calibri"/>
                <w:b/>
                <w:bCs/>
                <w:spacing w:val="-14"/>
                <w:w w:val="105"/>
                <w:szCs w:val="17"/>
                <w:lang w:val="en-US"/>
              </w:rPr>
              <w:t xml:space="preserve"> </w:t>
            </w:r>
            <w:r w:rsidRPr="009B05E7">
              <w:rPr>
                <w:rFonts w:ascii="Calibri" w:eastAsia="Calibri" w:hAnsi="Calibri" w:cs="Calibri"/>
                <w:b/>
                <w:bCs/>
                <w:spacing w:val="-1"/>
                <w:w w:val="105"/>
                <w:szCs w:val="17"/>
                <w:lang w:val="en-US"/>
              </w:rPr>
              <w:t>TO</w:t>
            </w:r>
            <w:r w:rsidRPr="009B05E7">
              <w:rPr>
                <w:rFonts w:ascii="Calibri" w:eastAsia="Calibri" w:hAnsi="Calibri" w:cs="Calibri"/>
                <w:b/>
                <w:bCs/>
                <w:w w:val="105"/>
                <w:szCs w:val="17"/>
                <w:lang w:val="en-US"/>
              </w:rPr>
              <w:t>PL</w:t>
            </w:r>
            <w:r w:rsidRPr="009B05E7">
              <w:rPr>
                <w:rFonts w:ascii="Calibri" w:eastAsia="Calibri" w:hAnsi="Calibri" w:cs="Calibri"/>
                <w:b/>
                <w:bCs/>
                <w:spacing w:val="-1"/>
                <w:w w:val="105"/>
                <w:szCs w:val="17"/>
                <w:lang w:val="en-US"/>
              </w:rPr>
              <w:t>A</w:t>
            </w:r>
            <w:r w:rsidRPr="009B05E7">
              <w:rPr>
                <w:rFonts w:ascii="Calibri" w:eastAsia="Calibri" w:hAnsi="Calibri" w:cs="Calibri"/>
                <w:b/>
                <w:bCs/>
                <w:w w:val="105"/>
                <w:szCs w:val="17"/>
                <w:lang w:val="en-US"/>
              </w:rPr>
              <w:t>M</w:t>
            </w:r>
            <w:r w:rsidRPr="009B05E7">
              <w:rPr>
                <w:rFonts w:ascii="Calibri" w:eastAsia="Calibri" w:hAnsi="Calibri" w:cs="Calibri"/>
                <w:b/>
                <w:bCs/>
                <w:spacing w:val="-12"/>
                <w:w w:val="105"/>
                <w:szCs w:val="17"/>
                <w:lang w:val="en-US"/>
              </w:rPr>
              <w:t xml:space="preserve"> </w:t>
            </w:r>
            <w:r w:rsidRPr="009B05E7">
              <w:rPr>
                <w:rFonts w:ascii="Calibri" w:eastAsia="Calibri" w:hAnsi="Calibri" w:cs="Calibri"/>
                <w:b/>
                <w:bCs/>
                <w:w w:val="105"/>
                <w:szCs w:val="17"/>
                <w:lang w:val="en-US"/>
              </w:rPr>
              <w:t>K</w:t>
            </w:r>
            <w:r w:rsidRPr="009B05E7">
              <w:rPr>
                <w:rFonts w:ascii="Calibri" w:eastAsia="Calibri" w:hAnsi="Calibri" w:cs="Calibri"/>
                <w:b/>
                <w:bCs/>
                <w:spacing w:val="-1"/>
                <w:w w:val="105"/>
                <w:szCs w:val="17"/>
                <w:lang w:val="en-US"/>
              </w:rPr>
              <w:t>A</w:t>
            </w:r>
            <w:r w:rsidRPr="009B05E7">
              <w:rPr>
                <w:rFonts w:ascii="Calibri" w:eastAsia="Calibri" w:hAnsi="Calibri" w:cs="Calibri"/>
                <w:b/>
                <w:bCs/>
                <w:w w:val="105"/>
                <w:szCs w:val="17"/>
                <w:lang w:val="en-US"/>
              </w:rPr>
              <w:t>Y</w:t>
            </w:r>
            <w:r w:rsidRPr="009B05E7">
              <w:rPr>
                <w:rFonts w:ascii="Calibri" w:eastAsia="Calibri" w:hAnsi="Calibri" w:cs="Calibri"/>
                <w:b/>
                <w:bCs/>
                <w:spacing w:val="-1"/>
                <w:w w:val="105"/>
                <w:szCs w:val="17"/>
                <w:lang w:val="en-US"/>
              </w:rPr>
              <w:t>NA</w:t>
            </w:r>
            <w:r w:rsidRPr="009B05E7">
              <w:rPr>
                <w:rFonts w:ascii="Calibri" w:eastAsia="Calibri" w:hAnsi="Calibri" w:cs="Calibri"/>
                <w:b/>
                <w:bCs/>
                <w:w w:val="105"/>
                <w:szCs w:val="17"/>
                <w:lang w:val="en-US"/>
              </w:rPr>
              <w:t>K</w:t>
            </w: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6846F0">
            <w:pPr>
              <w:jc w:val="right"/>
              <w:rPr>
                <w:lang w:val="en-US"/>
              </w:rPr>
            </w:pP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6846F0">
            <w:pPr>
              <w:jc w:val="right"/>
              <w:rPr>
                <w:lang w:val="en-US"/>
              </w:rPr>
            </w:pP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6846F0">
            <w:pPr>
              <w:jc w:val="right"/>
              <w:rPr>
                <w:lang w:val="en-US"/>
              </w:rPr>
            </w:pP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6846F0">
            <w:pPr>
              <w:jc w:val="right"/>
              <w:rPr>
                <w:lang w:val="en-US"/>
              </w:rPr>
            </w:pPr>
          </w:p>
        </w:tc>
        <w:tc>
          <w:tcPr>
            <w:tcW w:w="2122" w:type="dxa"/>
            <w:tcBorders>
              <w:top w:val="single" w:sz="7" w:space="0" w:color="000000"/>
              <w:left w:val="single" w:sz="7" w:space="0" w:color="000000"/>
              <w:bottom w:val="single" w:sz="7" w:space="0" w:color="000000"/>
              <w:right w:val="nil"/>
            </w:tcBorders>
            <w:shd w:val="clear" w:color="auto" w:fill="BDD7EE"/>
          </w:tcPr>
          <w:p w:rsidR="009B05E7" w:rsidRPr="009B05E7" w:rsidRDefault="009B05E7" w:rsidP="006846F0">
            <w:pPr>
              <w:jc w:val="right"/>
              <w:rPr>
                <w:lang w:val="en-US"/>
              </w:rPr>
            </w:pPr>
          </w:p>
        </w:tc>
      </w:tr>
      <w:tr w:rsidR="009B05E7" w:rsidRPr="009B05E7" w:rsidTr="009B05E7">
        <w:trPr>
          <w:trHeight w:hRule="exact" w:val="394"/>
        </w:trPr>
        <w:tc>
          <w:tcPr>
            <w:tcW w:w="3766" w:type="dxa"/>
            <w:tcBorders>
              <w:top w:val="single" w:sz="7" w:space="0" w:color="000000"/>
              <w:left w:val="nil"/>
              <w:bottom w:val="single" w:sz="7" w:space="0" w:color="000000"/>
              <w:right w:val="single" w:sz="7" w:space="0" w:color="000000"/>
            </w:tcBorders>
            <w:shd w:val="clear" w:color="auto" w:fill="BDD7EE"/>
          </w:tcPr>
          <w:p w:rsidR="009B05E7" w:rsidRPr="009B05E7" w:rsidRDefault="009B05E7" w:rsidP="009B05E7">
            <w:pPr>
              <w:spacing w:before="87"/>
              <w:rPr>
                <w:rFonts w:ascii="Calibri" w:eastAsia="Calibri" w:hAnsi="Calibri" w:cs="Calibri"/>
                <w:szCs w:val="17"/>
                <w:lang w:val="en-US"/>
              </w:rPr>
            </w:pPr>
            <w:r w:rsidRPr="009B05E7">
              <w:rPr>
                <w:rFonts w:ascii="Calibri" w:eastAsia="Calibri" w:hAnsi="Calibri" w:cs="Calibri"/>
                <w:b/>
                <w:bCs/>
                <w:spacing w:val="1"/>
                <w:w w:val="105"/>
                <w:szCs w:val="17"/>
                <w:lang w:val="en-US"/>
              </w:rPr>
              <w:t>F</w:t>
            </w:r>
            <w:r w:rsidRPr="009B05E7">
              <w:rPr>
                <w:rFonts w:ascii="Calibri" w:eastAsia="Calibri" w:hAnsi="Calibri" w:cs="Calibri"/>
                <w:b/>
                <w:bCs/>
                <w:spacing w:val="-1"/>
                <w:w w:val="105"/>
                <w:szCs w:val="17"/>
                <w:lang w:val="en-US"/>
              </w:rPr>
              <w:t>AA</w:t>
            </w:r>
            <w:r w:rsidRPr="009B05E7">
              <w:rPr>
                <w:rFonts w:ascii="Calibri" w:eastAsia="Calibri" w:hAnsi="Calibri" w:cs="Calibri"/>
                <w:b/>
                <w:bCs/>
                <w:w w:val="105"/>
                <w:szCs w:val="17"/>
                <w:lang w:val="en-US"/>
              </w:rPr>
              <w:t>L</w:t>
            </w:r>
            <w:r w:rsidRPr="009B05E7">
              <w:rPr>
                <w:rFonts w:ascii="Calibri" w:eastAsia="Calibri" w:hAnsi="Calibri" w:cs="Calibri"/>
                <w:b/>
                <w:bCs/>
                <w:spacing w:val="-3"/>
                <w:w w:val="105"/>
                <w:szCs w:val="17"/>
                <w:lang w:val="en-US"/>
              </w:rPr>
              <w:t>İ</w:t>
            </w:r>
            <w:r w:rsidRPr="009B05E7">
              <w:rPr>
                <w:rFonts w:ascii="Calibri" w:eastAsia="Calibri" w:hAnsi="Calibri" w:cs="Calibri"/>
                <w:b/>
                <w:bCs/>
                <w:w w:val="105"/>
                <w:szCs w:val="17"/>
                <w:lang w:val="en-US"/>
              </w:rPr>
              <w:t>YET</w:t>
            </w:r>
            <w:r w:rsidRPr="009B05E7">
              <w:rPr>
                <w:rFonts w:ascii="Calibri" w:eastAsia="Calibri" w:hAnsi="Calibri" w:cs="Calibri"/>
                <w:b/>
                <w:bCs/>
                <w:spacing w:val="-19"/>
                <w:w w:val="105"/>
                <w:szCs w:val="17"/>
                <w:lang w:val="en-US"/>
              </w:rPr>
              <w:t xml:space="preserve"> </w:t>
            </w:r>
            <w:r w:rsidRPr="009B05E7">
              <w:rPr>
                <w:rFonts w:ascii="Calibri" w:eastAsia="Calibri" w:hAnsi="Calibri" w:cs="Calibri"/>
                <w:b/>
                <w:bCs/>
                <w:w w:val="105"/>
                <w:szCs w:val="17"/>
                <w:lang w:val="en-US"/>
              </w:rPr>
              <w:t>M</w:t>
            </w:r>
            <w:r w:rsidRPr="009B05E7">
              <w:rPr>
                <w:rFonts w:ascii="Calibri" w:eastAsia="Calibri" w:hAnsi="Calibri" w:cs="Calibri"/>
                <w:b/>
                <w:bCs/>
                <w:spacing w:val="-1"/>
                <w:w w:val="105"/>
                <w:szCs w:val="17"/>
                <w:lang w:val="en-US"/>
              </w:rPr>
              <w:t>A</w:t>
            </w:r>
            <w:r w:rsidRPr="009B05E7">
              <w:rPr>
                <w:rFonts w:ascii="Calibri" w:eastAsia="Calibri" w:hAnsi="Calibri" w:cs="Calibri"/>
                <w:b/>
                <w:bCs/>
                <w:w w:val="105"/>
                <w:szCs w:val="17"/>
                <w:lang w:val="en-US"/>
              </w:rPr>
              <w:t>L</w:t>
            </w:r>
            <w:r w:rsidRPr="009B05E7">
              <w:rPr>
                <w:rFonts w:ascii="Calibri" w:eastAsia="Calibri" w:hAnsi="Calibri" w:cs="Calibri"/>
                <w:b/>
                <w:bCs/>
                <w:spacing w:val="-3"/>
                <w:w w:val="105"/>
                <w:szCs w:val="17"/>
                <w:lang w:val="en-US"/>
              </w:rPr>
              <w:t>İ</w:t>
            </w:r>
            <w:r w:rsidRPr="009B05E7">
              <w:rPr>
                <w:rFonts w:ascii="Calibri" w:eastAsia="Calibri" w:hAnsi="Calibri" w:cs="Calibri"/>
                <w:b/>
                <w:bCs/>
                <w:w w:val="105"/>
                <w:szCs w:val="17"/>
                <w:lang w:val="en-US"/>
              </w:rPr>
              <w:t>YE</w:t>
            </w:r>
            <w:r w:rsidRPr="009B05E7">
              <w:rPr>
                <w:rFonts w:ascii="Calibri" w:eastAsia="Calibri" w:hAnsi="Calibri" w:cs="Calibri"/>
                <w:b/>
                <w:bCs/>
                <w:spacing w:val="-1"/>
                <w:w w:val="105"/>
                <w:szCs w:val="17"/>
                <w:lang w:val="en-US"/>
              </w:rPr>
              <w:t>T</w:t>
            </w:r>
            <w:r w:rsidRPr="009B05E7">
              <w:rPr>
                <w:rFonts w:ascii="Calibri" w:eastAsia="Calibri" w:hAnsi="Calibri" w:cs="Calibri"/>
                <w:b/>
                <w:bCs/>
                <w:w w:val="105"/>
                <w:szCs w:val="17"/>
                <w:lang w:val="en-US"/>
              </w:rPr>
              <w:t>İ</w:t>
            </w:r>
            <w:r w:rsidRPr="009B05E7">
              <w:rPr>
                <w:rFonts w:ascii="Calibri" w:eastAsia="Calibri" w:hAnsi="Calibri" w:cs="Calibri"/>
                <w:b/>
                <w:bCs/>
                <w:spacing w:val="-20"/>
                <w:w w:val="105"/>
                <w:szCs w:val="17"/>
                <w:lang w:val="en-US"/>
              </w:rPr>
              <w:t xml:space="preserve"> </w:t>
            </w:r>
            <w:r w:rsidRPr="009B05E7">
              <w:rPr>
                <w:rFonts w:ascii="Calibri" w:eastAsia="Calibri" w:hAnsi="Calibri" w:cs="Calibri"/>
                <w:b/>
                <w:bCs/>
                <w:spacing w:val="-1"/>
                <w:w w:val="105"/>
                <w:szCs w:val="17"/>
                <w:lang w:val="en-US"/>
              </w:rPr>
              <w:t>TO</w:t>
            </w:r>
            <w:r w:rsidRPr="009B05E7">
              <w:rPr>
                <w:rFonts w:ascii="Calibri" w:eastAsia="Calibri" w:hAnsi="Calibri" w:cs="Calibri"/>
                <w:b/>
                <w:bCs/>
                <w:w w:val="105"/>
                <w:szCs w:val="17"/>
                <w:lang w:val="en-US"/>
              </w:rPr>
              <w:t>PL</w:t>
            </w:r>
            <w:r w:rsidRPr="009B05E7">
              <w:rPr>
                <w:rFonts w:ascii="Calibri" w:eastAsia="Calibri" w:hAnsi="Calibri" w:cs="Calibri"/>
                <w:b/>
                <w:bCs/>
                <w:spacing w:val="-1"/>
                <w:w w:val="105"/>
                <w:szCs w:val="17"/>
                <w:lang w:val="en-US"/>
              </w:rPr>
              <w:t>A</w:t>
            </w:r>
            <w:r w:rsidRPr="009B05E7">
              <w:rPr>
                <w:rFonts w:ascii="Calibri" w:eastAsia="Calibri" w:hAnsi="Calibri" w:cs="Calibri"/>
                <w:b/>
                <w:bCs/>
                <w:w w:val="105"/>
                <w:szCs w:val="17"/>
                <w:lang w:val="en-US"/>
              </w:rPr>
              <w:t>MI</w:t>
            </w: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6846F0">
            <w:pPr>
              <w:spacing w:before="87"/>
              <w:jc w:val="right"/>
              <w:rPr>
                <w:rFonts w:ascii="Calibri" w:eastAsia="Calibri" w:hAnsi="Calibri" w:cs="Calibri"/>
                <w:szCs w:val="17"/>
                <w:lang w:val="en-US"/>
              </w:rPr>
            </w:pPr>
            <w:r w:rsidRPr="009B05E7">
              <w:rPr>
                <w:rFonts w:ascii="Calibri" w:eastAsia="Calibri" w:hAnsi="Calibri" w:cs="Calibri"/>
                <w:w w:val="105"/>
                <w:szCs w:val="17"/>
                <w:lang w:val="en-US"/>
              </w:rPr>
              <w:t>197</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6846F0">
            <w:pPr>
              <w:spacing w:before="87"/>
              <w:jc w:val="right"/>
              <w:rPr>
                <w:rFonts w:ascii="Calibri" w:eastAsia="Calibri" w:hAnsi="Calibri" w:cs="Calibri"/>
                <w:szCs w:val="17"/>
                <w:lang w:val="en-US"/>
              </w:rPr>
            </w:pPr>
            <w:r w:rsidRPr="009B05E7">
              <w:rPr>
                <w:rFonts w:ascii="Calibri" w:eastAsia="Calibri" w:hAnsi="Calibri" w:cs="Calibri"/>
                <w:szCs w:val="17"/>
                <w:lang w:val="en-US"/>
              </w:rPr>
              <w:t>133</w:t>
            </w:r>
            <w:r w:rsidRPr="009B05E7">
              <w:rPr>
                <w:rFonts w:ascii="Calibri" w:eastAsia="Calibri" w:hAnsi="Calibri" w:cs="Calibri"/>
                <w:spacing w:val="-1"/>
                <w:szCs w:val="17"/>
                <w:lang w:val="en-US"/>
              </w:rPr>
              <w:t>.</w:t>
            </w:r>
            <w:r w:rsidRPr="009B05E7">
              <w:rPr>
                <w:rFonts w:ascii="Calibri" w:eastAsia="Calibri" w:hAnsi="Calibri" w:cs="Calibri"/>
                <w:szCs w:val="17"/>
                <w:lang w:val="en-US"/>
              </w:rPr>
              <w:t>826</w:t>
            </w:r>
            <w:r w:rsidRPr="009B05E7">
              <w:rPr>
                <w:rFonts w:ascii="Calibri" w:eastAsia="Calibri" w:hAnsi="Calibri" w:cs="Calibri"/>
                <w:spacing w:val="-1"/>
                <w:szCs w:val="17"/>
                <w:lang w:val="en-US"/>
              </w:rPr>
              <w:t>.</w:t>
            </w:r>
            <w:r w:rsidRPr="009B05E7">
              <w:rPr>
                <w:rFonts w:ascii="Calibri" w:eastAsia="Calibri" w:hAnsi="Calibri" w:cs="Calibri"/>
                <w:szCs w:val="17"/>
                <w:lang w:val="en-US"/>
              </w:rPr>
              <w:t>131</w:t>
            </w: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6846F0">
            <w:pPr>
              <w:spacing w:before="87"/>
              <w:jc w:val="right"/>
              <w:rPr>
                <w:rFonts w:ascii="Calibri" w:eastAsia="Calibri" w:hAnsi="Calibri" w:cs="Calibri"/>
                <w:szCs w:val="17"/>
                <w:lang w:val="en-US"/>
              </w:rPr>
            </w:pPr>
            <w:r w:rsidRPr="009B05E7">
              <w:rPr>
                <w:rFonts w:ascii="Calibri" w:eastAsia="Calibri" w:hAnsi="Calibri" w:cs="Calibri"/>
                <w:w w:val="105"/>
                <w:szCs w:val="17"/>
                <w:lang w:val="en-US"/>
              </w:rPr>
              <w:t>216</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373</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6846F0">
            <w:pPr>
              <w:spacing w:before="87"/>
              <w:jc w:val="right"/>
              <w:rPr>
                <w:rFonts w:ascii="Calibri" w:eastAsia="Calibri" w:hAnsi="Calibri" w:cs="Calibri"/>
                <w:szCs w:val="17"/>
                <w:lang w:val="en-US"/>
              </w:rPr>
            </w:pPr>
            <w:r w:rsidRPr="009B05E7">
              <w:rPr>
                <w:rFonts w:ascii="Calibri" w:eastAsia="Calibri" w:hAnsi="Calibri" w:cs="Calibri"/>
                <w:w w:val="105"/>
                <w:szCs w:val="17"/>
                <w:lang w:val="en-US"/>
              </w:rPr>
              <w:t>272</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471</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c>
          <w:tcPr>
            <w:tcW w:w="2122" w:type="dxa"/>
            <w:tcBorders>
              <w:top w:val="single" w:sz="7" w:space="0" w:color="000000"/>
              <w:left w:val="single" w:sz="7" w:space="0" w:color="000000"/>
              <w:bottom w:val="single" w:sz="7" w:space="0" w:color="000000"/>
              <w:right w:val="nil"/>
            </w:tcBorders>
            <w:shd w:val="clear" w:color="auto" w:fill="BDD7EE"/>
          </w:tcPr>
          <w:p w:rsidR="009B05E7" w:rsidRPr="009B05E7" w:rsidRDefault="009B05E7" w:rsidP="006846F0">
            <w:pPr>
              <w:spacing w:before="87"/>
              <w:jc w:val="right"/>
              <w:rPr>
                <w:rFonts w:ascii="Calibri" w:eastAsia="Calibri" w:hAnsi="Calibri" w:cs="Calibri"/>
                <w:szCs w:val="17"/>
                <w:lang w:val="en-US"/>
              </w:rPr>
            </w:pPr>
            <w:r w:rsidRPr="009B05E7">
              <w:rPr>
                <w:rFonts w:ascii="Calibri" w:eastAsia="Calibri" w:hAnsi="Calibri" w:cs="Calibri"/>
                <w:w w:val="105"/>
                <w:szCs w:val="17"/>
                <w:lang w:val="en-US"/>
              </w:rPr>
              <w:t>288</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r>
    </w:tbl>
    <w:p w:rsidR="009B05E7" w:rsidRPr="009B05E7" w:rsidRDefault="009B05E7" w:rsidP="009B05E7">
      <w:pPr>
        <w:rPr>
          <w:rFonts w:ascii="Calibri" w:eastAsia="Calibri" w:hAnsi="Calibri" w:cs="Calibri"/>
          <w:szCs w:val="17"/>
          <w:lang w:val="en-US"/>
        </w:rPr>
        <w:sectPr w:rsidR="009B05E7" w:rsidRPr="009B05E7">
          <w:type w:val="continuous"/>
          <w:pgSz w:w="16834" w:h="11920" w:orient="landscape"/>
          <w:pgMar w:top="660" w:right="920" w:bottom="280" w:left="1240" w:header="708" w:footer="708" w:gutter="0"/>
          <w:cols w:space="708"/>
        </w:sectPr>
      </w:pPr>
    </w:p>
    <w:p w:rsidR="009B05E7" w:rsidRPr="009B05E7" w:rsidRDefault="009B05E7" w:rsidP="009B05E7">
      <w:pPr>
        <w:spacing w:before="8" w:line="180" w:lineRule="exact"/>
        <w:rPr>
          <w:sz w:val="18"/>
          <w:szCs w:val="18"/>
          <w:lang w:val="en-US"/>
        </w:rPr>
      </w:pPr>
    </w:p>
    <w:p w:rsidR="009B05E7" w:rsidRPr="009B05E7" w:rsidRDefault="009B05E7" w:rsidP="009B05E7">
      <w:pPr>
        <w:spacing w:line="200" w:lineRule="exact"/>
        <w:rPr>
          <w:sz w:val="20"/>
          <w:szCs w:val="20"/>
          <w:lang w:val="en-US"/>
        </w:rPr>
      </w:pPr>
    </w:p>
    <w:p w:rsidR="009B05E7" w:rsidRPr="009B05E7" w:rsidRDefault="009B05E7" w:rsidP="009B05E7">
      <w:pPr>
        <w:spacing w:line="200" w:lineRule="exact"/>
        <w:rPr>
          <w:sz w:val="20"/>
          <w:szCs w:val="20"/>
          <w:lang w:val="en-US"/>
        </w:rPr>
      </w:pPr>
    </w:p>
    <w:p w:rsidR="009B05E7" w:rsidRPr="009B05E7" w:rsidRDefault="009B05E7" w:rsidP="00BA599B">
      <w:pPr>
        <w:pStyle w:val="GvdeMetni"/>
        <w:jc w:val="center"/>
        <w:rPr>
          <w:sz w:val="23"/>
          <w:szCs w:val="23"/>
          <w:lang w:val="en-US"/>
        </w:rPr>
      </w:pPr>
      <w:r w:rsidRPr="009B05E7">
        <w:rPr>
          <w:b/>
          <w:bCs/>
          <w:sz w:val="23"/>
          <w:szCs w:val="23"/>
          <w:lang w:val="en-US"/>
        </w:rPr>
        <w:t>F</w:t>
      </w:r>
      <w:r w:rsidRPr="009B05E7">
        <w:rPr>
          <w:b/>
          <w:bCs/>
          <w:spacing w:val="-1"/>
          <w:sz w:val="23"/>
          <w:szCs w:val="23"/>
          <w:lang w:val="en-US"/>
        </w:rPr>
        <w:t>AA</w:t>
      </w:r>
      <w:r w:rsidRPr="009B05E7">
        <w:rPr>
          <w:b/>
          <w:bCs/>
          <w:spacing w:val="-2"/>
          <w:sz w:val="23"/>
          <w:szCs w:val="23"/>
          <w:lang w:val="en-US"/>
        </w:rPr>
        <w:t>L</w:t>
      </w:r>
      <w:r w:rsidRPr="009B05E7">
        <w:rPr>
          <w:b/>
          <w:bCs/>
          <w:spacing w:val="-1"/>
          <w:sz w:val="23"/>
          <w:szCs w:val="23"/>
          <w:lang w:val="en-US"/>
        </w:rPr>
        <w:t>İ</w:t>
      </w:r>
      <w:r w:rsidRPr="009B05E7">
        <w:rPr>
          <w:b/>
          <w:bCs/>
          <w:sz w:val="23"/>
          <w:szCs w:val="23"/>
          <w:lang w:val="en-US"/>
        </w:rPr>
        <w:t>YET</w:t>
      </w:r>
      <w:r w:rsidRPr="009B05E7">
        <w:rPr>
          <w:b/>
          <w:bCs/>
          <w:spacing w:val="33"/>
          <w:sz w:val="23"/>
          <w:szCs w:val="23"/>
          <w:lang w:val="en-US"/>
        </w:rPr>
        <w:t xml:space="preserve"> </w:t>
      </w:r>
      <w:r w:rsidRPr="009B05E7">
        <w:rPr>
          <w:b/>
          <w:bCs/>
          <w:sz w:val="23"/>
          <w:szCs w:val="23"/>
          <w:lang w:val="en-US"/>
        </w:rPr>
        <w:t>M</w:t>
      </w:r>
      <w:r w:rsidRPr="009B05E7">
        <w:rPr>
          <w:b/>
          <w:bCs/>
          <w:spacing w:val="-1"/>
          <w:sz w:val="23"/>
          <w:szCs w:val="23"/>
          <w:lang w:val="en-US"/>
        </w:rPr>
        <w:t>A</w:t>
      </w:r>
      <w:r w:rsidRPr="009B05E7">
        <w:rPr>
          <w:b/>
          <w:bCs/>
          <w:spacing w:val="-2"/>
          <w:sz w:val="23"/>
          <w:szCs w:val="23"/>
          <w:lang w:val="en-US"/>
        </w:rPr>
        <w:t>L</w:t>
      </w:r>
      <w:r w:rsidRPr="009B05E7">
        <w:rPr>
          <w:b/>
          <w:bCs/>
          <w:spacing w:val="-1"/>
          <w:sz w:val="23"/>
          <w:szCs w:val="23"/>
          <w:lang w:val="en-US"/>
        </w:rPr>
        <w:t>İ</w:t>
      </w:r>
      <w:r w:rsidRPr="009B05E7">
        <w:rPr>
          <w:b/>
          <w:bCs/>
          <w:sz w:val="23"/>
          <w:szCs w:val="23"/>
          <w:lang w:val="en-US"/>
        </w:rPr>
        <w:t>YET</w:t>
      </w:r>
      <w:r w:rsidRPr="009B05E7">
        <w:rPr>
          <w:b/>
          <w:bCs/>
          <w:spacing w:val="-2"/>
          <w:sz w:val="23"/>
          <w:szCs w:val="23"/>
          <w:lang w:val="en-US"/>
        </w:rPr>
        <w:t>L</w:t>
      </w:r>
      <w:r w:rsidRPr="009B05E7">
        <w:rPr>
          <w:b/>
          <w:bCs/>
          <w:sz w:val="23"/>
          <w:szCs w:val="23"/>
          <w:lang w:val="en-US"/>
        </w:rPr>
        <w:t>E</w:t>
      </w:r>
      <w:r w:rsidRPr="009B05E7">
        <w:rPr>
          <w:b/>
          <w:bCs/>
          <w:spacing w:val="-1"/>
          <w:sz w:val="23"/>
          <w:szCs w:val="23"/>
          <w:lang w:val="en-US"/>
        </w:rPr>
        <w:t>R</w:t>
      </w:r>
      <w:r w:rsidRPr="009B05E7">
        <w:rPr>
          <w:b/>
          <w:bCs/>
          <w:sz w:val="23"/>
          <w:szCs w:val="23"/>
          <w:lang w:val="en-US"/>
        </w:rPr>
        <w:t>İ</w:t>
      </w:r>
      <w:r w:rsidRPr="009B05E7">
        <w:rPr>
          <w:b/>
          <w:bCs/>
          <w:spacing w:val="31"/>
          <w:sz w:val="23"/>
          <w:szCs w:val="23"/>
          <w:lang w:val="en-US"/>
        </w:rPr>
        <w:t xml:space="preserve"> </w:t>
      </w:r>
      <w:r w:rsidRPr="009B05E7">
        <w:rPr>
          <w:b/>
          <w:bCs/>
          <w:sz w:val="23"/>
          <w:szCs w:val="23"/>
          <w:lang w:val="en-US"/>
        </w:rPr>
        <w:t>T</w:t>
      </w:r>
      <w:r w:rsidRPr="009B05E7">
        <w:rPr>
          <w:b/>
          <w:bCs/>
          <w:spacing w:val="-1"/>
          <w:sz w:val="23"/>
          <w:szCs w:val="23"/>
          <w:lang w:val="en-US"/>
        </w:rPr>
        <w:t>A</w:t>
      </w:r>
      <w:r w:rsidRPr="009B05E7">
        <w:rPr>
          <w:b/>
          <w:bCs/>
          <w:sz w:val="23"/>
          <w:szCs w:val="23"/>
          <w:lang w:val="en-US"/>
        </w:rPr>
        <w:t>B</w:t>
      </w:r>
      <w:r w:rsidRPr="009B05E7">
        <w:rPr>
          <w:b/>
          <w:bCs/>
          <w:spacing w:val="-2"/>
          <w:sz w:val="23"/>
          <w:szCs w:val="23"/>
          <w:lang w:val="en-US"/>
        </w:rPr>
        <w:t>L</w:t>
      </w:r>
      <w:r w:rsidRPr="009B05E7">
        <w:rPr>
          <w:b/>
          <w:bCs/>
          <w:spacing w:val="-1"/>
          <w:sz w:val="23"/>
          <w:szCs w:val="23"/>
          <w:lang w:val="en-US"/>
        </w:rPr>
        <w:t>OSU</w:t>
      </w:r>
    </w:p>
    <w:p w:rsidR="009B05E7" w:rsidRPr="009B05E7" w:rsidRDefault="009B05E7" w:rsidP="009B05E7">
      <w:pPr>
        <w:spacing w:before="8" w:line="260" w:lineRule="exact"/>
        <w:rPr>
          <w:sz w:val="26"/>
          <w:szCs w:val="26"/>
          <w:lang w:val="en-US"/>
        </w:rPr>
      </w:pPr>
    </w:p>
    <w:p w:rsidR="009B05E7" w:rsidRPr="009B05E7" w:rsidRDefault="009B05E7" w:rsidP="009B05E7">
      <w:pPr>
        <w:spacing w:line="260" w:lineRule="exact"/>
        <w:rPr>
          <w:sz w:val="26"/>
          <w:szCs w:val="26"/>
          <w:lang w:val="en-US"/>
        </w:rPr>
        <w:sectPr w:rsidR="009B05E7" w:rsidRPr="009B05E7">
          <w:pgSz w:w="16834" w:h="11920" w:orient="landscape"/>
          <w:pgMar w:top="660" w:right="920" w:bottom="280" w:left="1240" w:header="465" w:footer="0" w:gutter="0"/>
          <w:cols w:space="708"/>
        </w:sectPr>
      </w:pPr>
    </w:p>
    <w:p w:rsidR="00CB2050" w:rsidRDefault="009B05E7" w:rsidP="00CB2050">
      <w:pPr>
        <w:pStyle w:val="TableParagraph"/>
        <w:rPr>
          <w:w w:val="103"/>
          <w:lang w:val="en-US"/>
        </w:rPr>
      </w:pPr>
      <w:r w:rsidRPr="009B05E7">
        <w:rPr>
          <w:spacing w:val="-3"/>
          <w:w w:val="105"/>
          <w:lang w:val="en-US"/>
        </w:rPr>
        <w:t>İ</w:t>
      </w:r>
      <w:r w:rsidRPr="009B05E7">
        <w:rPr>
          <w:spacing w:val="-1"/>
          <w:w w:val="105"/>
          <w:lang w:val="en-US"/>
        </w:rPr>
        <w:t>da</w:t>
      </w:r>
      <w:r w:rsidRPr="009B05E7">
        <w:rPr>
          <w:w w:val="105"/>
          <w:lang w:val="en-US"/>
        </w:rPr>
        <w:t>re</w:t>
      </w:r>
      <w:r w:rsidRPr="009B05E7">
        <w:rPr>
          <w:spacing w:val="-10"/>
          <w:w w:val="105"/>
          <w:lang w:val="en-US"/>
        </w:rPr>
        <w:t xml:space="preserve"> </w:t>
      </w:r>
      <w:r w:rsidRPr="009B05E7">
        <w:rPr>
          <w:spacing w:val="-1"/>
          <w:w w:val="105"/>
          <w:lang w:val="en-US"/>
        </w:rPr>
        <w:t>Ad</w:t>
      </w:r>
      <w:r w:rsidRPr="009B05E7">
        <w:rPr>
          <w:w w:val="105"/>
          <w:lang w:val="en-US"/>
        </w:rPr>
        <w:t>ı</w:t>
      </w:r>
      <w:r w:rsidRPr="009B05E7">
        <w:rPr>
          <w:w w:val="103"/>
          <w:lang w:val="en-US"/>
        </w:rPr>
        <w:t xml:space="preserve"> </w:t>
      </w:r>
    </w:p>
    <w:p w:rsidR="009B05E7" w:rsidRPr="009B05E7" w:rsidRDefault="009B05E7" w:rsidP="00CB2050">
      <w:pPr>
        <w:pStyle w:val="TableParagraph"/>
        <w:rPr>
          <w:lang w:val="en-US"/>
        </w:rPr>
      </w:pPr>
      <w:r w:rsidRPr="009B05E7">
        <w:rPr>
          <w:w w:val="105"/>
          <w:lang w:val="en-US"/>
        </w:rPr>
        <w:t>Pr</w:t>
      </w:r>
      <w:r w:rsidRPr="009B05E7">
        <w:rPr>
          <w:spacing w:val="-1"/>
          <w:w w:val="105"/>
          <w:lang w:val="en-US"/>
        </w:rPr>
        <w:t>o</w:t>
      </w:r>
      <w:r w:rsidRPr="009B05E7">
        <w:rPr>
          <w:w w:val="105"/>
          <w:lang w:val="en-US"/>
        </w:rPr>
        <w:t>gr</w:t>
      </w:r>
      <w:r w:rsidRPr="009B05E7">
        <w:rPr>
          <w:spacing w:val="-1"/>
          <w:w w:val="105"/>
          <w:lang w:val="en-US"/>
        </w:rPr>
        <w:t>a</w:t>
      </w:r>
      <w:r w:rsidRPr="009B05E7">
        <w:rPr>
          <w:w w:val="105"/>
          <w:lang w:val="en-US"/>
        </w:rPr>
        <w:t>m</w:t>
      </w:r>
      <w:r w:rsidRPr="009B05E7">
        <w:rPr>
          <w:spacing w:val="-18"/>
          <w:w w:val="105"/>
          <w:lang w:val="en-US"/>
        </w:rPr>
        <w:t xml:space="preserve"> </w:t>
      </w:r>
      <w:r w:rsidRPr="009B05E7">
        <w:rPr>
          <w:spacing w:val="-1"/>
          <w:w w:val="105"/>
          <w:lang w:val="en-US"/>
        </w:rPr>
        <w:t>Adı</w:t>
      </w:r>
    </w:p>
    <w:p w:rsidR="009B05E7" w:rsidRPr="009B05E7" w:rsidRDefault="009B05E7" w:rsidP="009B05E7">
      <w:pPr>
        <w:rPr>
          <w:rFonts w:ascii="Calibri" w:eastAsia="Calibri" w:hAnsi="Calibri" w:cs="Calibri"/>
          <w:szCs w:val="17"/>
          <w:lang w:val="en-US"/>
        </w:rPr>
      </w:pPr>
      <w:r w:rsidRPr="009B05E7">
        <w:rPr>
          <w:rFonts w:ascii="Calibri" w:eastAsia="Calibri" w:hAnsi="Calibri" w:cs="Calibri"/>
          <w:b/>
          <w:bCs/>
          <w:spacing w:val="-1"/>
          <w:w w:val="105"/>
          <w:szCs w:val="17"/>
          <w:lang w:val="en-US"/>
        </w:rPr>
        <w:t>A</w:t>
      </w:r>
      <w:r w:rsidRPr="009B05E7">
        <w:rPr>
          <w:rFonts w:ascii="Calibri" w:eastAsia="Calibri" w:hAnsi="Calibri" w:cs="Calibri"/>
          <w:b/>
          <w:bCs/>
          <w:w w:val="105"/>
          <w:szCs w:val="17"/>
          <w:lang w:val="en-US"/>
        </w:rPr>
        <w:t>lt</w:t>
      </w:r>
      <w:r w:rsidRPr="009B05E7">
        <w:rPr>
          <w:rFonts w:ascii="Calibri" w:eastAsia="Calibri" w:hAnsi="Calibri" w:cs="Calibri"/>
          <w:b/>
          <w:bCs/>
          <w:spacing w:val="-12"/>
          <w:w w:val="105"/>
          <w:szCs w:val="17"/>
          <w:lang w:val="en-US"/>
        </w:rPr>
        <w:t xml:space="preserve"> </w:t>
      </w:r>
      <w:r w:rsidRPr="009B05E7">
        <w:rPr>
          <w:rFonts w:ascii="Calibri" w:eastAsia="Calibri" w:hAnsi="Calibri" w:cs="Calibri"/>
          <w:b/>
          <w:bCs/>
          <w:w w:val="105"/>
          <w:szCs w:val="17"/>
          <w:lang w:val="en-US"/>
        </w:rPr>
        <w:t>Pr</w:t>
      </w:r>
      <w:r w:rsidRPr="009B05E7">
        <w:rPr>
          <w:rFonts w:ascii="Calibri" w:eastAsia="Calibri" w:hAnsi="Calibri" w:cs="Calibri"/>
          <w:b/>
          <w:bCs/>
          <w:spacing w:val="-1"/>
          <w:w w:val="105"/>
          <w:szCs w:val="17"/>
          <w:lang w:val="en-US"/>
        </w:rPr>
        <w:t>o</w:t>
      </w:r>
      <w:r w:rsidRPr="009B05E7">
        <w:rPr>
          <w:rFonts w:ascii="Calibri" w:eastAsia="Calibri" w:hAnsi="Calibri" w:cs="Calibri"/>
          <w:b/>
          <w:bCs/>
          <w:w w:val="105"/>
          <w:szCs w:val="17"/>
          <w:lang w:val="en-US"/>
        </w:rPr>
        <w:t>gr</w:t>
      </w:r>
      <w:r w:rsidRPr="009B05E7">
        <w:rPr>
          <w:rFonts w:ascii="Calibri" w:eastAsia="Calibri" w:hAnsi="Calibri" w:cs="Calibri"/>
          <w:b/>
          <w:bCs/>
          <w:spacing w:val="-1"/>
          <w:w w:val="105"/>
          <w:szCs w:val="17"/>
          <w:lang w:val="en-US"/>
        </w:rPr>
        <w:t>a</w:t>
      </w:r>
      <w:r w:rsidRPr="009B05E7">
        <w:rPr>
          <w:rFonts w:ascii="Calibri" w:eastAsia="Calibri" w:hAnsi="Calibri" w:cs="Calibri"/>
          <w:b/>
          <w:bCs/>
          <w:w w:val="105"/>
          <w:szCs w:val="17"/>
          <w:lang w:val="en-US"/>
        </w:rPr>
        <w:t>m</w:t>
      </w:r>
      <w:r w:rsidRPr="009B05E7">
        <w:rPr>
          <w:rFonts w:ascii="Calibri" w:eastAsia="Calibri" w:hAnsi="Calibri" w:cs="Calibri"/>
          <w:b/>
          <w:bCs/>
          <w:spacing w:val="-11"/>
          <w:w w:val="105"/>
          <w:szCs w:val="17"/>
          <w:lang w:val="en-US"/>
        </w:rPr>
        <w:t xml:space="preserve"> </w:t>
      </w:r>
      <w:r w:rsidRPr="009B05E7">
        <w:rPr>
          <w:rFonts w:ascii="Calibri" w:eastAsia="Calibri" w:hAnsi="Calibri" w:cs="Calibri"/>
          <w:b/>
          <w:bCs/>
          <w:spacing w:val="-1"/>
          <w:w w:val="105"/>
          <w:szCs w:val="17"/>
          <w:lang w:val="en-US"/>
        </w:rPr>
        <w:t>Adı</w:t>
      </w:r>
    </w:p>
    <w:p w:rsidR="009B05E7" w:rsidRPr="009B05E7" w:rsidRDefault="009B05E7" w:rsidP="009B05E7">
      <w:pPr>
        <w:spacing w:before="17" w:line="200" w:lineRule="exact"/>
        <w:rPr>
          <w:sz w:val="20"/>
          <w:szCs w:val="20"/>
          <w:lang w:val="en-US"/>
        </w:rPr>
      </w:pPr>
    </w:p>
    <w:p w:rsidR="009B05E7" w:rsidRPr="009B05E7" w:rsidRDefault="009B05E7" w:rsidP="009B05E7">
      <w:pPr>
        <w:spacing w:line="491" w:lineRule="auto"/>
        <w:rPr>
          <w:rFonts w:ascii="Calibri" w:eastAsia="Calibri" w:hAnsi="Calibri" w:cs="Calibri"/>
          <w:szCs w:val="17"/>
          <w:lang w:val="en-US"/>
        </w:rPr>
      </w:pPr>
      <w:r w:rsidRPr="009B05E7">
        <w:rPr>
          <w:rFonts w:ascii="Calibri" w:eastAsia="Calibri" w:hAnsi="Calibri" w:cs="Calibri"/>
          <w:b/>
          <w:bCs/>
          <w:spacing w:val="-1"/>
          <w:w w:val="105"/>
          <w:szCs w:val="17"/>
          <w:lang w:val="en-US"/>
        </w:rPr>
        <w:t>A</w:t>
      </w:r>
      <w:r w:rsidRPr="009B05E7">
        <w:rPr>
          <w:rFonts w:ascii="Calibri" w:eastAsia="Calibri" w:hAnsi="Calibri" w:cs="Calibri"/>
          <w:b/>
          <w:bCs/>
          <w:w w:val="105"/>
          <w:szCs w:val="17"/>
          <w:lang w:val="en-US"/>
        </w:rPr>
        <w:t>lt</w:t>
      </w:r>
      <w:r w:rsidRPr="009B05E7">
        <w:rPr>
          <w:rFonts w:ascii="Calibri" w:eastAsia="Calibri" w:hAnsi="Calibri" w:cs="Calibri"/>
          <w:b/>
          <w:bCs/>
          <w:spacing w:val="-14"/>
          <w:w w:val="105"/>
          <w:szCs w:val="17"/>
          <w:lang w:val="en-US"/>
        </w:rPr>
        <w:t xml:space="preserve"> </w:t>
      </w:r>
      <w:r w:rsidRPr="009B05E7">
        <w:rPr>
          <w:rFonts w:ascii="Calibri" w:eastAsia="Calibri" w:hAnsi="Calibri" w:cs="Calibri"/>
          <w:b/>
          <w:bCs/>
          <w:w w:val="105"/>
          <w:szCs w:val="17"/>
          <w:lang w:val="en-US"/>
        </w:rPr>
        <w:t>Pr</w:t>
      </w:r>
      <w:r w:rsidRPr="009B05E7">
        <w:rPr>
          <w:rFonts w:ascii="Calibri" w:eastAsia="Calibri" w:hAnsi="Calibri" w:cs="Calibri"/>
          <w:b/>
          <w:bCs/>
          <w:spacing w:val="-1"/>
          <w:w w:val="105"/>
          <w:szCs w:val="17"/>
          <w:lang w:val="en-US"/>
        </w:rPr>
        <w:t>o</w:t>
      </w:r>
      <w:r w:rsidRPr="009B05E7">
        <w:rPr>
          <w:rFonts w:ascii="Calibri" w:eastAsia="Calibri" w:hAnsi="Calibri" w:cs="Calibri"/>
          <w:b/>
          <w:bCs/>
          <w:w w:val="105"/>
          <w:szCs w:val="17"/>
          <w:lang w:val="en-US"/>
        </w:rPr>
        <w:t>gr</w:t>
      </w:r>
      <w:r w:rsidRPr="009B05E7">
        <w:rPr>
          <w:rFonts w:ascii="Calibri" w:eastAsia="Calibri" w:hAnsi="Calibri" w:cs="Calibri"/>
          <w:b/>
          <w:bCs/>
          <w:spacing w:val="-1"/>
          <w:w w:val="105"/>
          <w:szCs w:val="17"/>
          <w:lang w:val="en-US"/>
        </w:rPr>
        <w:t>a</w:t>
      </w:r>
      <w:r w:rsidRPr="009B05E7">
        <w:rPr>
          <w:rFonts w:ascii="Calibri" w:eastAsia="Calibri" w:hAnsi="Calibri" w:cs="Calibri"/>
          <w:b/>
          <w:bCs/>
          <w:w w:val="105"/>
          <w:szCs w:val="17"/>
          <w:lang w:val="en-US"/>
        </w:rPr>
        <w:t>m</w:t>
      </w:r>
      <w:r w:rsidRPr="009B05E7">
        <w:rPr>
          <w:rFonts w:ascii="Calibri" w:eastAsia="Calibri" w:hAnsi="Calibri" w:cs="Calibri"/>
          <w:b/>
          <w:bCs/>
          <w:spacing w:val="-14"/>
          <w:w w:val="105"/>
          <w:szCs w:val="17"/>
          <w:lang w:val="en-US"/>
        </w:rPr>
        <w:t xml:space="preserve"> </w:t>
      </w:r>
      <w:r w:rsidRPr="009B05E7">
        <w:rPr>
          <w:rFonts w:ascii="Calibri" w:eastAsia="Calibri" w:hAnsi="Calibri" w:cs="Calibri"/>
          <w:b/>
          <w:bCs/>
          <w:spacing w:val="-1"/>
          <w:w w:val="105"/>
          <w:szCs w:val="17"/>
          <w:lang w:val="en-US"/>
        </w:rPr>
        <w:t>H</w:t>
      </w:r>
      <w:r w:rsidRPr="009B05E7">
        <w:rPr>
          <w:rFonts w:ascii="Calibri" w:eastAsia="Calibri" w:hAnsi="Calibri" w:cs="Calibri"/>
          <w:b/>
          <w:bCs/>
          <w:w w:val="105"/>
          <w:szCs w:val="17"/>
          <w:lang w:val="en-US"/>
        </w:rPr>
        <w:t>e</w:t>
      </w:r>
      <w:r w:rsidRPr="009B05E7">
        <w:rPr>
          <w:rFonts w:ascii="Calibri" w:eastAsia="Calibri" w:hAnsi="Calibri" w:cs="Calibri"/>
          <w:b/>
          <w:bCs/>
          <w:spacing w:val="-1"/>
          <w:w w:val="105"/>
          <w:szCs w:val="17"/>
          <w:lang w:val="en-US"/>
        </w:rPr>
        <w:t>d</w:t>
      </w:r>
      <w:r w:rsidRPr="009B05E7">
        <w:rPr>
          <w:rFonts w:ascii="Calibri" w:eastAsia="Calibri" w:hAnsi="Calibri" w:cs="Calibri"/>
          <w:b/>
          <w:bCs/>
          <w:w w:val="105"/>
          <w:szCs w:val="17"/>
          <w:lang w:val="en-US"/>
        </w:rPr>
        <w:t>e</w:t>
      </w:r>
      <w:r w:rsidRPr="009B05E7">
        <w:rPr>
          <w:rFonts w:ascii="Calibri" w:eastAsia="Calibri" w:hAnsi="Calibri" w:cs="Calibri"/>
          <w:b/>
          <w:bCs/>
          <w:spacing w:val="-1"/>
          <w:w w:val="105"/>
          <w:szCs w:val="17"/>
          <w:lang w:val="en-US"/>
        </w:rPr>
        <w:t>f</w:t>
      </w:r>
      <w:r w:rsidRPr="009B05E7">
        <w:rPr>
          <w:rFonts w:ascii="Calibri" w:eastAsia="Calibri" w:hAnsi="Calibri" w:cs="Calibri"/>
          <w:b/>
          <w:bCs/>
          <w:w w:val="105"/>
          <w:szCs w:val="17"/>
          <w:lang w:val="en-US"/>
        </w:rPr>
        <w:t>i</w:t>
      </w:r>
      <w:r w:rsidRPr="009B05E7">
        <w:rPr>
          <w:rFonts w:ascii="Calibri" w:eastAsia="Calibri" w:hAnsi="Calibri" w:cs="Calibri"/>
          <w:b/>
          <w:bCs/>
          <w:w w:val="103"/>
          <w:szCs w:val="17"/>
          <w:lang w:val="en-US"/>
        </w:rPr>
        <w:t xml:space="preserve"> </w:t>
      </w:r>
      <w:r w:rsidRPr="009B05E7">
        <w:rPr>
          <w:rFonts w:ascii="Calibri" w:eastAsia="Calibri" w:hAnsi="Calibri" w:cs="Calibri"/>
          <w:b/>
          <w:bCs/>
          <w:spacing w:val="1"/>
          <w:w w:val="105"/>
          <w:szCs w:val="17"/>
          <w:lang w:val="en-US"/>
        </w:rPr>
        <w:t>F</w:t>
      </w:r>
      <w:r w:rsidRPr="009B05E7">
        <w:rPr>
          <w:rFonts w:ascii="Calibri" w:eastAsia="Calibri" w:hAnsi="Calibri" w:cs="Calibri"/>
          <w:b/>
          <w:bCs/>
          <w:spacing w:val="-1"/>
          <w:w w:val="105"/>
          <w:szCs w:val="17"/>
          <w:lang w:val="en-US"/>
        </w:rPr>
        <w:t>aa</w:t>
      </w:r>
      <w:r w:rsidRPr="009B05E7">
        <w:rPr>
          <w:rFonts w:ascii="Calibri" w:eastAsia="Calibri" w:hAnsi="Calibri" w:cs="Calibri"/>
          <w:b/>
          <w:bCs/>
          <w:w w:val="105"/>
          <w:szCs w:val="17"/>
          <w:lang w:val="en-US"/>
        </w:rPr>
        <w:t>liyet</w:t>
      </w:r>
      <w:r w:rsidRPr="009B05E7">
        <w:rPr>
          <w:rFonts w:ascii="Calibri" w:eastAsia="Calibri" w:hAnsi="Calibri" w:cs="Calibri"/>
          <w:b/>
          <w:bCs/>
          <w:spacing w:val="-17"/>
          <w:w w:val="105"/>
          <w:szCs w:val="17"/>
          <w:lang w:val="en-US"/>
        </w:rPr>
        <w:t xml:space="preserve"> </w:t>
      </w:r>
      <w:r w:rsidRPr="009B05E7">
        <w:rPr>
          <w:rFonts w:ascii="Calibri" w:eastAsia="Calibri" w:hAnsi="Calibri" w:cs="Calibri"/>
          <w:b/>
          <w:bCs/>
          <w:spacing w:val="-1"/>
          <w:w w:val="105"/>
          <w:szCs w:val="17"/>
          <w:lang w:val="en-US"/>
        </w:rPr>
        <w:t>Ad</w:t>
      </w:r>
      <w:r w:rsidRPr="009B05E7">
        <w:rPr>
          <w:rFonts w:ascii="Calibri" w:eastAsia="Calibri" w:hAnsi="Calibri" w:cs="Calibri"/>
          <w:b/>
          <w:bCs/>
          <w:w w:val="105"/>
          <w:szCs w:val="17"/>
          <w:lang w:val="en-US"/>
        </w:rPr>
        <w:t>ı</w:t>
      </w:r>
    </w:p>
    <w:p w:rsidR="009B05E7" w:rsidRPr="009B05E7" w:rsidRDefault="009B05E7" w:rsidP="009B05E7">
      <w:pPr>
        <w:spacing w:before="5" w:line="120" w:lineRule="exact"/>
        <w:rPr>
          <w:sz w:val="12"/>
          <w:szCs w:val="12"/>
          <w:lang w:val="en-US"/>
        </w:rPr>
      </w:pPr>
    </w:p>
    <w:p w:rsidR="009B05E7" w:rsidRPr="009B05E7" w:rsidRDefault="009B05E7" w:rsidP="009B05E7">
      <w:pPr>
        <w:spacing w:line="200" w:lineRule="exact"/>
        <w:rPr>
          <w:sz w:val="20"/>
          <w:szCs w:val="20"/>
          <w:lang w:val="en-US"/>
        </w:rPr>
      </w:pPr>
    </w:p>
    <w:p w:rsidR="009B05E7" w:rsidRPr="009B05E7" w:rsidRDefault="009B05E7" w:rsidP="009B05E7">
      <w:pPr>
        <w:spacing w:line="200" w:lineRule="exact"/>
        <w:rPr>
          <w:sz w:val="20"/>
          <w:szCs w:val="20"/>
          <w:lang w:val="en-US"/>
        </w:rPr>
      </w:pPr>
    </w:p>
    <w:p w:rsidR="009B05E7" w:rsidRPr="009B05E7" w:rsidRDefault="009B05E7" w:rsidP="009B05E7">
      <w:pPr>
        <w:spacing w:line="200" w:lineRule="exact"/>
        <w:rPr>
          <w:sz w:val="20"/>
          <w:szCs w:val="20"/>
          <w:lang w:val="en-US"/>
        </w:rPr>
      </w:pPr>
    </w:p>
    <w:p w:rsidR="009B05E7" w:rsidRPr="009B05E7" w:rsidRDefault="009B05E7" w:rsidP="009B05E7">
      <w:pPr>
        <w:rPr>
          <w:rFonts w:ascii="Calibri" w:eastAsia="Calibri" w:hAnsi="Calibri" w:cs="Calibri"/>
          <w:szCs w:val="17"/>
          <w:lang w:val="en-US"/>
        </w:rPr>
      </w:pPr>
      <w:r w:rsidRPr="009B05E7">
        <w:rPr>
          <w:rFonts w:ascii="Calibri" w:eastAsia="Calibri" w:hAnsi="Calibri" w:cs="Calibri"/>
          <w:b/>
          <w:bCs/>
          <w:spacing w:val="-1"/>
          <w:w w:val="105"/>
          <w:szCs w:val="17"/>
          <w:lang w:val="en-US"/>
        </w:rPr>
        <w:t>A</w:t>
      </w:r>
      <w:r w:rsidRPr="009B05E7">
        <w:rPr>
          <w:rFonts w:ascii="Calibri" w:eastAsia="Calibri" w:hAnsi="Calibri" w:cs="Calibri"/>
          <w:b/>
          <w:bCs/>
          <w:spacing w:val="1"/>
          <w:w w:val="105"/>
          <w:szCs w:val="17"/>
          <w:lang w:val="en-US"/>
        </w:rPr>
        <w:t>ç</w:t>
      </w:r>
      <w:r w:rsidRPr="009B05E7">
        <w:rPr>
          <w:rFonts w:ascii="Calibri" w:eastAsia="Calibri" w:hAnsi="Calibri" w:cs="Calibri"/>
          <w:b/>
          <w:bCs/>
          <w:w w:val="105"/>
          <w:szCs w:val="17"/>
          <w:lang w:val="en-US"/>
        </w:rPr>
        <w:t>ı</w:t>
      </w:r>
      <w:r w:rsidRPr="009B05E7">
        <w:rPr>
          <w:rFonts w:ascii="Calibri" w:eastAsia="Calibri" w:hAnsi="Calibri" w:cs="Calibri"/>
          <w:b/>
          <w:bCs/>
          <w:spacing w:val="-1"/>
          <w:w w:val="105"/>
          <w:szCs w:val="17"/>
          <w:lang w:val="en-US"/>
        </w:rPr>
        <w:t>k</w:t>
      </w:r>
      <w:r w:rsidRPr="009B05E7">
        <w:rPr>
          <w:rFonts w:ascii="Calibri" w:eastAsia="Calibri" w:hAnsi="Calibri" w:cs="Calibri"/>
          <w:b/>
          <w:bCs/>
          <w:w w:val="105"/>
          <w:szCs w:val="17"/>
          <w:lang w:val="en-US"/>
        </w:rPr>
        <w:t>l</w:t>
      </w:r>
      <w:r w:rsidRPr="009B05E7">
        <w:rPr>
          <w:rFonts w:ascii="Calibri" w:eastAsia="Calibri" w:hAnsi="Calibri" w:cs="Calibri"/>
          <w:b/>
          <w:bCs/>
          <w:spacing w:val="-1"/>
          <w:w w:val="105"/>
          <w:szCs w:val="17"/>
          <w:lang w:val="en-US"/>
        </w:rPr>
        <w:t>am</w:t>
      </w:r>
      <w:r w:rsidRPr="009B05E7">
        <w:rPr>
          <w:rFonts w:ascii="Calibri" w:eastAsia="Calibri" w:hAnsi="Calibri" w:cs="Calibri"/>
          <w:b/>
          <w:bCs/>
          <w:w w:val="105"/>
          <w:szCs w:val="17"/>
          <w:lang w:val="en-US"/>
        </w:rPr>
        <w:t>a</w:t>
      </w:r>
    </w:p>
    <w:p w:rsidR="009B05E7" w:rsidRPr="009B05E7" w:rsidRDefault="009B05E7" w:rsidP="009B05E7">
      <w:pPr>
        <w:spacing w:before="48" w:line="450" w:lineRule="auto"/>
        <w:ind w:right="8578"/>
        <w:rPr>
          <w:rFonts w:ascii="Segoe UI" w:eastAsia="Segoe UI" w:hAnsi="Segoe UI"/>
          <w:szCs w:val="17"/>
          <w:lang w:val="en-US"/>
        </w:rPr>
      </w:pPr>
      <w:r w:rsidRPr="009B05E7">
        <w:rPr>
          <w:rFonts w:ascii="Segoe UI" w:eastAsia="Segoe UI" w:hAnsi="Segoe UI"/>
          <w:w w:val="95"/>
          <w:szCs w:val="17"/>
          <w:lang w:val="en-US"/>
        </w:rPr>
        <w:br w:type="column"/>
      </w:r>
      <w:r w:rsidRPr="009B05E7">
        <w:rPr>
          <w:rFonts w:ascii="Segoe UI" w:eastAsia="Segoe UI" w:hAnsi="Segoe UI"/>
          <w:spacing w:val="-1"/>
          <w:w w:val="95"/>
          <w:szCs w:val="17"/>
          <w:lang w:val="en-US"/>
        </w:rPr>
        <w:t>Mİ</w:t>
      </w:r>
      <w:r w:rsidRPr="009B05E7">
        <w:rPr>
          <w:rFonts w:ascii="Segoe UI" w:eastAsia="Segoe UI" w:hAnsi="Segoe UI"/>
          <w:w w:val="95"/>
          <w:szCs w:val="17"/>
          <w:lang w:val="en-US"/>
        </w:rPr>
        <w:t>LLİ</w:t>
      </w:r>
      <w:r w:rsidRPr="009B05E7">
        <w:rPr>
          <w:rFonts w:ascii="Segoe UI" w:eastAsia="Segoe UI" w:hAnsi="Segoe UI"/>
          <w:spacing w:val="-8"/>
          <w:w w:val="95"/>
          <w:szCs w:val="17"/>
          <w:lang w:val="en-US"/>
        </w:rPr>
        <w:t xml:space="preserve"> </w:t>
      </w:r>
      <w:r w:rsidRPr="009B05E7">
        <w:rPr>
          <w:rFonts w:ascii="Segoe UI" w:eastAsia="Segoe UI" w:hAnsi="Segoe UI"/>
          <w:w w:val="95"/>
          <w:szCs w:val="17"/>
          <w:lang w:val="en-US"/>
        </w:rPr>
        <w:t>E</w:t>
      </w:r>
      <w:r w:rsidRPr="009B05E7">
        <w:rPr>
          <w:rFonts w:ascii="Segoe UI" w:eastAsia="Segoe UI" w:hAnsi="Segoe UI"/>
          <w:spacing w:val="-1"/>
          <w:w w:val="95"/>
          <w:szCs w:val="17"/>
          <w:lang w:val="en-US"/>
        </w:rPr>
        <w:t>Ğİ</w:t>
      </w:r>
      <w:r w:rsidRPr="009B05E7">
        <w:rPr>
          <w:rFonts w:ascii="Segoe UI" w:eastAsia="Segoe UI" w:hAnsi="Segoe UI"/>
          <w:spacing w:val="1"/>
          <w:w w:val="95"/>
          <w:szCs w:val="17"/>
          <w:lang w:val="en-US"/>
        </w:rPr>
        <w:t>T</w:t>
      </w:r>
      <w:r w:rsidRPr="009B05E7">
        <w:rPr>
          <w:rFonts w:ascii="Segoe UI" w:eastAsia="Segoe UI" w:hAnsi="Segoe UI"/>
          <w:spacing w:val="-1"/>
          <w:w w:val="95"/>
          <w:szCs w:val="17"/>
          <w:lang w:val="en-US"/>
        </w:rPr>
        <w:t>İ</w:t>
      </w:r>
      <w:r w:rsidRPr="009B05E7">
        <w:rPr>
          <w:rFonts w:ascii="Segoe UI" w:eastAsia="Segoe UI" w:hAnsi="Segoe UI"/>
          <w:w w:val="95"/>
          <w:szCs w:val="17"/>
          <w:lang w:val="en-US"/>
        </w:rPr>
        <w:t>M</w:t>
      </w:r>
      <w:r w:rsidRPr="009B05E7">
        <w:rPr>
          <w:rFonts w:ascii="Segoe UI" w:eastAsia="Segoe UI" w:hAnsi="Segoe UI"/>
          <w:spacing w:val="-7"/>
          <w:w w:val="95"/>
          <w:szCs w:val="17"/>
          <w:lang w:val="en-US"/>
        </w:rPr>
        <w:t xml:space="preserve"> </w:t>
      </w:r>
      <w:r w:rsidRPr="009B05E7">
        <w:rPr>
          <w:rFonts w:ascii="Segoe UI" w:eastAsia="Segoe UI" w:hAnsi="Segoe UI"/>
          <w:w w:val="95"/>
          <w:szCs w:val="17"/>
          <w:lang w:val="en-US"/>
        </w:rPr>
        <w:t>B</w:t>
      </w:r>
      <w:r w:rsidRPr="009B05E7">
        <w:rPr>
          <w:rFonts w:ascii="Segoe UI" w:eastAsia="Segoe UI" w:hAnsi="Segoe UI"/>
          <w:spacing w:val="-2"/>
          <w:w w:val="95"/>
          <w:szCs w:val="17"/>
          <w:lang w:val="en-US"/>
        </w:rPr>
        <w:t>A</w:t>
      </w:r>
      <w:r w:rsidRPr="009B05E7">
        <w:rPr>
          <w:rFonts w:ascii="Segoe UI" w:eastAsia="Segoe UI" w:hAnsi="Segoe UI"/>
          <w:w w:val="95"/>
          <w:szCs w:val="17"/>
          <w:lang w:val="en-US"/>
        </w:rPr>
        <w:t>K</w:t>
      </w:r>
      <w:r w:rsidRPr="009B05E7">
        <w:rPr>
          <w:rFonts w:ascii="Segoe UI" w:eastAsia="Segoe UI" w:hAnsi="Segoe UI"/>
          <w:spacing w:val="-2"/>
          <w:w w:val="95"/>
          <w:szCs w:val="17"/>
          <w:lang w:val="en-US"/>
        </w:rPr>
        <w:t>AN</w:t>
      </w:r>
      <w:r w:rsidRPr="009B05E7">
        <w:rPr>
          <w:rFonts w:ascii="Segoe UI" w:eastAsia="Segoe UI" w:hAnsi="Segoe UI"/>
          <w:w w:val="95"/>
          <w:szCs w:val="17"/>
          <w:lang w:val="en-US"/>
        </w:rPr>
        <w:t>L</w:t>
      </w:r>
      <w:r w:rsidRPr="009B05E7">
        <w:rPr>
          <w:rFonts w:ascii="Segoe UI" w:eastAsia="Segoe UI" w:hAnsi="Segoe UI"/>
          <w:spacing w:val="-1"/>
          <w:w w:val="95"/>
          <w:szCs w:val="17"/>
          <w:lang w:val="en-US"/>
        </w:rPr>
        <w:t>IĞ</w:t>
      </w:r>
      <w:r w:rsidRPr="009B05E7">
        <w:rPr>
          <w:rFonts w:ascii="Segoe UI" w:eastAsia="Segoe UI" w:hAnsi="Segoe UI"/>
          <w:w w:val="95"/>
          <w:szCs w:val="17"/>
          <w:lang w:val="en-US"/>
        </w:rPr>
        <w:t>I</w:t>
      </w:r>
      <w:r w:rsidRPr="009B05E7">
        <w:rPr>
          <w:rFonts w:ascii="Segoe UI" w:eastAsia="Segoe UI" w:hAnsi="Segoe UI"/>
          <w:w w:val="97"/>
          <w:szCs w:val="17"/>
          <w:lang w:val="en-US"/>
        </w:rPr>
        <w:t xml:space="preserve"> </w:t>
      </w:r>
      <w:r w:rsidRPr="009B05E7">
        <w:rPr>
          <w:rFonts w:ascii="Segoe UI" w:eastAsia="Segoe UI" w:hAnsi="Segoe UI"/>
          <w:spacing w:val="-2"/>
          <w:w w:val="95"/>
          <w:szCs w:val="17"/>
          <w:lang w:val="en-US"/>
        </w:rPr>
        <w:t>O</w:t>
      </w:r>
      <w:r w:rsidRPr="009B05E7">
        <w:rPr>
          <w:rFonts w:ascii="Segoe UI" w:eastAsia="Segoe UI" w:hAnsi="Segoe UI"/>
          <w:w w:val="95"/>
          <w:szCs w:val="17"/>
          <w:lang w:val="en-US"/>
        </w:rPr>
        <w:t>R</w:t>
      </w:r>
      <w:r w:rsidRPr="009B05E7">
        <w:rPr>
          <w:rFonts w:ascii="Segoe UI" w:eastAsia="Segoe UI" w:hAnsi="Segoe UI"/>
          <w:spacing w:val="1"/>
          <w:w w:val="95"/>
          <w:szCs w:val="17"/>
          <w:lang w:val="en-US"/>
        </w:rPr>
        <w:t>T</w:t>
      </w:r>
      <w:r w:rsidRPr="009B05E7">
        <w:rPr>
          <w:rFonts w:ascii="Segoe UI" w:eastAsia="Segoe UI" w:hAnsi="Segoe UI"/>
          <w:spacing w:val="-2"/>
          <w:w w:val="95"/>
          <w:szCs w:val="17"/>
          <w:lang w:val="en-US"/>
        </w:rPr>
        <w:t>AÖĞ</w:t>
      </w:r>
      <w:r w:rsidRPr="009B05E7">
        <w:rPr>
          <w:rFonts w:ascii="Segoe UI" w:eastAsia="Segoe UI" w:hAnsi="Segoe UI"/>
          <w:w w:val="95"/>
          <w:szCs w:val="17"/>
          <w:lang w:val="en-US"/>
        </w:rPr>
        <w:t>RE</w:t>
      </w:r>
      <w:r w:rsidRPr="009B05E7">
        <w:rPr>
          <w:rFonts w:ascii="Segoe UI" w:eastAsia="Segoe UI" w:hAnsi="Segoe UI"/>
          <w:spacing w:val="1"/>
          <w:w w:val="95"/>
          <w:szCs w:val="17"/>
          <w:lang w:val="en-US"/>
        </w:rPr>
        <w:t>T</w:t>
      </w:r>
      <w:r w:rsidRPr="009B05E7">
        <w:rPr>
          <w:rFonts w:ascii="Segoe UI" w:eastAsia="Segoe UI" w:hAnsi="Segoe UI"/>
          <w:spacing w:val="-1"/>
          <w:w w:val="95"/>
          <w:szCs w:val="17"/>
          <w:lang w:val="en-US"/>
        </w:rPr>
        <w:t>İM</w:t>
      </w:r>
    </w:p>
    <w:p w:rsidR="009B05E7" w:rsidRPr="009B05E7" w:rsidRDefault="009B05E7" w:rsidP="009B05E7">
      <w:pPr>
        <w:rPr>
          <w:rFonts w:ascii="Segoe UI" w:eastAsia="Segoe UI" w:hAnsi="Segoe UI"/>
          <w:szCs w:val="17"/>
          <w:lang w:val="en-US"/>
        </w:rPr>
      </w:pPr>
      <w:r w:rsidRPr="009B05E7">
        <w:rPr>
          <w:rFonts w:ascii="Segoe UI" w:eastAsia="Segoe UI" w:hAnsi="Segoe UI"/>
          <w:w w:val="95"/>
          <w:szCs w:val="17"/>
          <w:lang w:val="en-US"/>
        </w:rPr>
        <w:t>E</w:t>
      </w:r>
      <w:r w:rsidRPr="009B05E7">
        <w:rPr>
          <w:rFonts w:ascii="Segoe UI" w:eastAsia="Segoe UI" w:hAnsi="Segoe UI"/>
          <w:spacing w:val="-1"/>
          <w:w w:val="95"/>
          <w:szCs w:val="17"/>
          <w:lang w:val="en-US"/>
        </w:rPr>
        <w:t>Ğİ</w:t>
      </w:r>
      <w:r w:rsidRPr="009B05E7">
        <w:rPr>
          <w:rFonts w:ascii="Segoe UI" w:eastAsia="Segoe UI" w:hAnsi="Segoe UI"/>
          <w:spacing w:val="1"/>
          <w:w w:val="95"/>
          <w:szCs w:val="17"/>
          <w:lang w:val="en-US"/>
        </w:rPr>
        <w:t>T</w:t>
      </w:r>
      <w:r w:rsidRPr="009B05E7">
        <w:rPr>
          <w:rFonts w:ascii="Segoe UI" w:eastAsia="Segoe UI" w:hAnsi="Segoe UI"/>
          <w:spacing w:val="-1"/>
          <w:w w:val="95"/>
          <w:szCs w:val="17"/>
          <w:lang w:val="en-US"/>
        </w:rPr>
        <w:t>İM</w:t>
      </w:r>
      <w:r w:rsidRPr="009B05E7">
        <w:rPr>
          <w:rFonts w:ascii="Segoe UI" w:eastAsia="Segoe UI" w:hAnsi="Segoe UI"/>
          <w:w w:val="95"/>
          <w:szCs w:val="17"/>
          <w:lang w:val="en-US"/>
        </w:rPr>
        <w:t>E</w:t>
      </w:r>
      <w:r w:rsidRPr="009B05E7">
        <w:rPr>
          <w:rFonts w:ascii="Segoe UI" w:eastAsia="Segoe UI" w:hAnsi="Segoe UI"/>
          <w:spacing w:val="-1"/>
          <w:w w:val="95"/>
          <w:szCs w:val="17"/>
          <w:lang w:val="en-US"/>
        </w:rPr>
        <w:t xml:space="preserve"> </w:t>
      </w:r>
      <w:r w:rsidRPr="009B05E7">
        <w:rPr>
          <w:rFonts w:ascii="Segoe UI" w:eastAsia="Segoe UI" w:hAnsi="Segoe UI"/>
          <w:w w:val="95"/>
          <w:szCs w:val="17"/>
          <w:lang w:val="en-US"/>
        </w:rPr>
        <w:t>ER</w:t>
      </w:r>
      <w:r w:rsidRPr="009B05E7">
        <w:rPr>
          <w:rFonts w:ascii="Segoe UI" w:eastAsia="Segoe UI" w:hAnsi="Segoe UI"/>
          <w:spacing w:val="-2"/>
          <w:w w:val="95"/>
          <w:szCs w:val="17"/>
          <w:lang w:val="en-US"/>
        </w:rPr>
        <w:t>İ</w:t>
      </w:r>
      <w:r w:rsidRPr="009B05E7">
        <w:rPr>
          <w:rFonts w:ascii="Segoe UI" w:eastAsia="Segoe UI" w:hAnsi="Segoe UI"/>
          <w:spacing w:val="1"/>
          <w:w w:val="95"/>
          <w:szCs w:val="17"/>
          <w:lang w:val="en-US"/>
        </w:rPr>
        <w:t>Ş</w:t>
      </w:r>
      <w:r w:rsidRPr="009B05E7">
        <w:rPr>
          <w:rFonts w:ascii="Segoe UI" w:eastAsia="Segoe UI" w:hAnsi="Segoe UI"/>
          <w:spacing w:val="-1"/>
          <w:w w:val="95"/>
          <w:szCs w:val="17"/>
          <w:lang w:val="en-US"/>
        </w:rPr>
        <w:t>İ</w:t>
      </w:r>
      <w:r w:rsidRPr="009B05E7">
        <w:rPr>
          <w:rFonts w:ascii="Segoe UI" w:eastAsia="Segoe UI" w:hAnsi="Segoe UI"/>
          <w:w w:val="95"/>
          <w:szCs w:val="17"/>
          <w:lang w:val="en-US"/>
        </w:rPr>
        <w:t>M</w:t>
      </w:r>
      <w:r w:rsidRPr="009B05E7">
        <w:rPr>
          <w:rFonts w:ascii="Segoe UI" w:eastAsia="Segoe UI" w:hAnsi="Segoe UI"/>
          <w:spacing w:val="-4"/>
          <w:w w:val="95"/>
          <w:szCs w:val="17"/>
          <w:lang w:val="en-US"/>
        </w:rPr>
        <w:t xml:space="preserve"> </w:t>
      </w:r>
      <w:r w:rsidRPr="009B05E7">
        <w:rPr>
          <w:rFonts w:ascii="Segoe UI" w:eastAsia="Segoe UI" w:hAnsi="Segoe UI"/>
          <w:spacing w:val="-1"/>
          <w:w w:val="95"/>
          <w:szCs w:val="17"/>
          <w:lang w:val="en-US"/>
        </w:rPr>
        <w:t>V</w:t>
      </w:r>
      <w:r w:rsidRPr="009B05E7">
        <w:rPr>
          <w:rFonts w:ascii="Segoe UI" w:eastAsia="Segoe UI" w:hAnsi="Segoe UI"/>
          <w:w w:val="95"/>
          <w:szCs w:val="17"/>
          <w:lang w:val="en-US"/>
        </w:rPr>
        <w:t>E</w:t>
      </w:r>
      <w:r w:rsidRPr="009B05E7">
        <w:rPr>
          <w:rFonts w:ascii="Segoe UI" w:eastAsia="Segoe UI" w:hAnsi="Segoe UI"/>
          <w:spacing w:val="-1"/>
          <w:w w:val="95"/>
          <w:szCs w:val="17"/>
          <w:lang w:val="en-US"/>
        </w:rPr>
        <w:t xml:space="preserve"> </w:t>
      </w:r>
      <w:r w:rsidRPr="009B05E7">
        <w:rPr>
          <w:rFonts w:ascii="Segoe UI" w:eastAsia="Segoe UI" w:hAnsi="Segoe UI"/>
          <w:spacing w:val="1"/>
          <w:w w:val="95"/>
          <w:szCs w:val="17"/>
          <w:lang w:val="en-US"/>
        </w:rPr>
        <w:t>F</w:t>
      </w:r>
      <w:r w:rsidRPr="009B05E7">
        <w:rPr>
          <w:rFonts w:ascii="Segoe UI" w:eastAsia="Segoe UI" w:hAnsi="Segoe UI"/>
          <w:spacing w:val="-1"/>
          <w:w w:val="95"/>
          <w:szCs w:val="17"/>
          <w:lang w:val="en-US"/>
        </w:rPr>
        <w:t>I</w:t>
      </w:r>
      <w:r w:rsidRPr="009B05E7">
        <w:rPr>
          <w:rFonts w:ascii="Segoe UI" w:eastAsia="Segoe UI" w:hAnsi="Segoe UI"/>
          <w:w w:val="95"/>
          <w:szCs w:val="17"/>
          <w:lang w:val="en-US"/>
        </w:rPr>
        <w:t>R</w:t>
      </w:r>
      <w:r w:rsidRPr="009B05E7">
        <w:rPr>
          <w:rFonts w:ascii="Segoe UI" w:eastAsia="Segoe UI" w:hAnsi="Segoe UI"/>
          <w:spacing w:val="1"/>
          <w:w w:val="95"/>
          <w:szCs w:val="17"/>
          <w:lang w:val="en-US"/>
        </w:rPr>
        <w:t>S</w:t>
      </w:r>
      <w:r w:rsidRPr="009B05E7">
        <w:rPr>
          <w:rFonts w:ascii="Segoe UI" w:eastAsia="Segoe UI" w:hAnsi="Segoe UI"/>
          <w:spacing w:val="-2"/>
          <w:w w:val="95"/>
          <w:szCs w:val="17"/>
          <w:lang w:val="en-US"/>
        </w:rPr>
        <w:t>A</w:t>
      </w:r>
      <w:r w:rsidRPr="009B05E7">
        <w:rPr>
          <w:rFonts w:ascii="Segoe UI" w:eastAsia="Segoe UI" w:hAnsi="Segoe UI"/>
          <w:w w:val="95"/>
          <w:szCs w:val="17"/>
          <w:lang w:val="en-US"/>
        </w:rPr>
        <w:t>T</w:t>
      </w:r>
      <w:r w:rsidRPr="009B05E7">
        <w:rPr>
          <w:rFonts w:ascii="Segoe UI" w:eastAsia="Segoe UI" w:hAnsi="Segoe UI"/>
          <w:spacing w:val="-1"/>
          <w:w w:val="95"/>
          <w:szCs w:val="17"/>
          <w:lang w:val="en-US"/>
        </w:rPr>
        <w:t xml:space="preserve"> </w:t>
      </w:r>
      <w:r w:rsidRPr="009B05E7">
        <w:rPr>
          <w:rFonts w:ascii="Segoe UI" w:eastAsia="Segoe UI" w:hAnsi="Segoe UI"/>
          <w:w w:val="95"/>
          <w:szCs w:val="17"/>
          <w:lang w:val="en-US"/>
        </w:rPr>
        <w:t>E</w:t>
      </w:r>
      <w:r w:rsidRPr="009B05E7">
        <w:rPr>
          <w:rFonts w:ascii="Segoe UI" w:eastAsia="Segoe UI" w:hAnsi="Segoe UI"/>
          <w:spacing w:val="1"/>
          <w:w w:val="95"/>
          <w:szCs w:val="17"/>
          <w:lang w:val="en-US"/>
        </w:rPr>
        <w:t>Ş</w:t>
      </w:r>
      <w:r w:rsidRPr="009B05E7">
        <w:rPr>
          <w:rFonts w:ascii="Segoe UI" w:eastAsia="Segoe UI" w:hAnsi="Segoe UI"/>
          <w:spacing w:val="-1"/>
          <w:w w:val="95"/>
          <w:szCs w:val="17"/>
          <w:lang w:val="en-US"/>
        </w:rPr>
        <w:t>İ</w:t>
      </w:r>
      <w:r w:rsidRPr="009B05E7">
        <w:rPr>
          <w:rFonts w:ascii="Segoe UI" w:eastAsia="Segoe UI" w:hAnsi="Segoe UI"/>
          <w:spacing w:val="1"/>
          <w:w w:val="95"/>
          <w:szCs w:val="17"/>
          <w:lang w:val="en-US"/>
        </w:rPr>
        <w:t>T</w:t>
      </w:r>
      <w:r w:rsidRPr="009B05E7">
        <w:rPr>
          <w:rFonts w:ascii="Segoe UI" w:eastAsia="Segoe UI" w:hAnsi="Segoe UI"/>
          <w:w w:val="95"/>
          <w:szCs w:val="17"/>
          <w:lang w:val="en-US"/>
        </w:rPr>
        <w:t>L</w:t>
      </w:r>
      <w:r w:rsidRPr="009B05E7">
        <w:rPr>
          <w:rFonts w:ascii="Segoe UI" w:eastAsia="Segoe UI" w:hAnsi="Segoe UI"/>
          <w:spacing w:val="-1"/>
          <w:w w:val="95"/>
          <w:szCs w:val="17"/>
          <w:lang w:val="en-US"/>
        </w:rPr>
        <w:t>İĞ</w:t>
      </w:r>
      <w:r w:rsidRPr="009B05E7">
        <w:rPr>
          <w:rFonts w:ascii="Segoe UI" w:eastAsia="Segoe UI" w:hAnsi="Segoe UI"/>
          <w:w w:val="95"/>
          <w:szCs w:val="17"/>
          <w:lang w:val="en-US"/>
        </w:rPr>
        <w:t>İ</w:t>
      </w:r>
    </w:p>
    <w:p w:rsidR="009B05E7" w:rsidRPr="009B05E7" w:rsidRDefault="009B05E7" w:rsidP="009B05E7">
      <w:pPr>
        <w:spacing w:before="9" w:line="190" w:lineRule="exact"/>
        <w:rPr>
          <w:sz w:val="19"/>
          <w:szCs w:val="19"/>
          <w:lang w:val="en-US"/>
        </w:rPr>
      </w:pPr>
    </w:p>
    <w:p w:rsidR="009B05E7" w:rsidRPr="009B05E7" w:rsidRDefault="009B05E7" w:rsidP="009B05E7">
      <w:pPr>
        <w:spacing w:line="450" w:lineRule="auto"/>
        <w:ind w:right="3196"/>
        <w:rPr>
          <w:rFonts w:ascii="Segoe UI" w:eastAsia="Segoe UI" w:hAnsi="Segoe UI"/>
          <w:szCs w:val="17"/>
          <w:lang w:val="en-US"/>
        </w:rPr>
      </w:pPr>
      <w:r w:rsidRPr="009B05E7">
        <w:rPr>
          <w:rFonts w:ascii="Segoe UI" w:eastAsia="Segoe UI" w:hAnsi="Segoe UI"/>
          <w:spacing w:val="-2"/>
          <w:w w:val="95"/>
          <w:szCs w:val="17"/>
          <w:lang w:val="en-US"/>
        </w:rPr>
        <w:t>Ort</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ö</w:t>
      </w:r>
      <w:r w:rsidRPr="009B05E7">
        <w:rPr>
          <w:rFonts w:ascii="Segoe UI" w:eastAsia="Segoe UI" w:hAnsi="Segoe UI"/>
          <w:spacing w:val="-2"/>
          <w:w w:val="95"/>
          <w:szCs w:val="17"/>
          <w:lang w:val="en-US"/>
        </w:rPr>
        <w:t>ğr</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m</w:t>
      </w:r>
      <w:r w:rsidRPr="009B05E7">
        <w:rPr>
          <w:rFonts w:ascii="Segoe UI" w:eastAsia="Segoe UI" w:hAnsi="Segoe UI"/>
          <w:spacing w:val="-2"/>
          <w:w w:val="95"/>
          <w:szCs w:val="17"/>
          <w:lang w:val="en-US"/>
        </w:rPr>
        <w:t>d</w:t>
      </w:r>
      <w:r w:rsidRPr="009B05E7">
        <w:rPr>
          <w:rFonts w:ascii="Segoe UI" w:eastAsia="Segoe UI" w:hAnsi="Segoe UI"/>
          <w:w w:val="95"/>
          <w:szCs w:val="17"/>
          <w:lang w:val="en-US"/>
        </w:rPr>
        <w:t>e</w:t>
      </w:r>
      <w:r w:rsidRPr="009B05E7">
        <w:rPr>
          <w:rFonts w:ascii="Segoe UI" w:eastAsia="Segoe UI" w:hAnsi="Segoe UI"/>
          <w:spacing w:val="1"/>
          <w:w w:val="95"/>
          <w:szCs w:val="17"/>
          <w:lang w:val="en-US"/>
        </w:rPr>
        <w:t xml:space="preserve"> </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ğ</w:t>
      </w:r>
      <w:r w:rsidRPr="009B05E7">
        <w:rPr>
          <w:rFonts w:ascii="Segoe UI" w:eastAsia="Segoe UI" w:hAnsi="Segoe UI"/>
          <w:w w:val="95"/>
          <w:szCs w:val="17"/>
          <w:lang w:val="en-US"/>
        </w:rPr>
        <w:t>i</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im</w:t>
      </w:r>
      <w:r w:rsidRPr="009B05E7">
        <w:rPr>
          <w:rFonts w:ascii="Segoe UI" w:eastAsia="Segoe UI" w:hAnsi="Segoe UI"/>
          <w:spacing w:val="1"/>
          <w:w w:val="95"/>
          <w:szCs w:val="17"/>
          <w:lang w:val="en-US"/>
        </w:rPr>
        <w:t xml:space="preserve"> </w:t>
      </w:r>
      <w:r w:rsidRPr="009B05E7">
        <w:rPr>
          <w:rFonts w:ascii="Segoe UI" w:eastAsia="Segoe UI" w:hAnsi="Segoe UI"/>
          <w:w w:val="95"/>
          <w:szCs w:val="17"/>
          <w:lang w:val="en-US"/>
        </w:rPr>
        <w:t>ve</w:t>
      </w:r>
      <w:r w:rsidRPr="009B05E7">
        <w:rPr>
          <w:rFonts w:ascii="Segoe UI" w:eastAsia="Segoe UI" w:hAnsi="Segoe UI"/>
          <w:spacing w:val="1"/>
          <w:w w:val="95"/>
          <w:szCs w:val="17"/>
          <w:lang w:val="en-US"/>
        </w:rPr>
        <w:t xml:space="preserve"> ö</w:t>
      </w:r>
      <w:r w:rsidRPr="009B05E7">
        <w:rPr>
          <w:rFonts w:ascii="Segoe UI" w:eastAsia="Segoe UI" w:hAnsi="Segoe UI"/>
          <w:spacing w:val="-2"/>
          <w:w w:val="95"/>
          <w:szCs w:val="17"/>
          <w:lang w:val="en-US"/>
        </w:rPr>
        <w:t>ğr</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e</w:t>
      </w:r>
      <w:r w:rsidRPr="009B05E7">
        <w:rPr>
          <w:rFonts w:ascii="Segoe UI" w:eastAsia="Segoe UI" w:hAnsi="Segoe UI"/>
          <w:spacing w:val="2"/>
          <w:w w:val="95"/>
          <w:szCs w:val="17"/>
          <w:lang w:val="en-US"/>
        </w:rPr>
        <w:t xml:space="preserve"> </w:t>
      </w:r>
      <w:r w:rsidRPr="009B05E7">
        <w:rPr>
          <w:rFonts w:ascii="Segoe UI" w:eastAsia="Segoe UI" w:hAnsi="Segoe UI"/>
          <w:w w:val="95"/>
          <w:szCs w:val="17"/>
          <w:lang w:val="en-US"/>
        </w:rPr>
        <w:t>a</w:t>
      </w:r>
      <w:r w:rsidRPr="009B05E7">
        <w:rPr>
          <w:rFonts w:ascii="Segoe UI" w:eastAsia="Segoe UI" w:hAnsi="Segoe UI"/>
          <w:spacing w:val="-2"/>
          <w:w w:val="95"/>
          <w:szCs w:val="17"/>
          <w:lang w:val="en-US"/>
        </w:rPr>
        <w:t>d</w:t>
      </w:r>
      <w:r w:rsidRPr="009B05E7">
        <w:rPr>
          <w:rFonts w:ascii="Segoe UI" w:eastAsia="Segoe UI" w:hAnsi="Segoe UI"/>
          <w:w w:val="95"/>
          <w:szCs w:val="17"/>
          <w:lang w:val="en-US"/>
        </w:rPr>
        <w:t>il</w:t>
      </w:r>
      <w:r w:rsidRPr="009B05E7">
        <w:rPr>
          <w:rFonts w:ascii="Segoe UI" w:eastAsia="Segoe UI" w:hAnsi="Segoe UI"/>
          <w:spacing w:val="2"/>
          <w:w w:val="95"/>
          <w:szCs w:val="17"/>
          <w:lang w:val="en-US"/>
        </w:rPr>
        <w:t xml:space="preserve"> </w:t>
      </w:r>
      <w:r w:rsidRPr="009B05E7">
        <w:rPr>
          <w:rFonts w:ascii="Segoe UI" w:eastAsia="Segoe UI" w:hAnsi="Segoe UI"/>
          <w:spacing w:val="1"/>
          <w:w w:val="95"/>
          <w:szCs w:val="17"/>
          <w:lang w:val="en-US"/>
        </w:rPr>
        <w:t>ş</w:t>
      </w:r>
      <w:r w:rsidRPr="009B05E7">
        <w:rPr>
          <w:rFonts w:ascii="Segoe UI" w:eastAsia="Segoe UI" w:hAnsi="Segoe UI"/>
          <w:w w:val="95"/>
          <w:szCs w:val="17"/>
          <w:lang w:val="en-US"/>
        </w:rPr>
        <w:t>a</w:t>
      </w:r>
      <w:r w:rsidRPr="009B05E7">
        <w:rPr>
          <w:rFonts w:ascii="Segoe UI" w:eastAsia="Segoe UI" w:hAnsi="Segoe UI"/>
          <w:spacing w:val="-2"/>
          <w:w w:val="95"/>
          <w:szCs w:val="17"/>
          <w:lang w:val="en-US"/>
        </w:rPr>
        <w:t>rt</w:t>
      </w:r>
      <w:r w:rsidRPr="009B05E7">
        <w:rPr>
          <w:rFonts w:ascii="Segoe UI" w:eastAsia="Segoe UI" w:hAnsi="Segoe UI"/>
          <w:w w:val="95"/>
          <w:szCs w:val="17"/>
          <w:lang w:val="en-US"/>
        </w:rPr>
        <w:t>lar</w:t>
      </w:r>
      <w:r w:rsidRPr="009B05E7">
        <w:rPr>
          <w:rFonts w:ascii="Segoe UI" w:eastAsia="Segoe UI" w:hAnsi="Segoe UI"/>
          <w:spacing w:val="1"/>
          <w:w w:val="95"/>
          <w:szCs w:val="17"/>
          <w:lang w:val="en-US"/>
        </w:rPr>
        <w:t xml:space="preserve"> </w:t>
      </w:r>
      <w:r w:rsidRPr="009B05E7">
        <w:rPr>
          <w:rFonts w:ascii="Segoe UI" w:eastAsia="Segoe UI" w:hAnsi="Segoe UI"/>
          <w:w w:val="95"/>
          <w:szCs w:val="17"/>
          <w:lang w:val="en-US"/>
        </w:rPr>
        <w:t>al</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ı</w:t>
      </w:r>
      <w:r w:rsidRPr="009B05E7">
        <w:rPr>
          <w:rFonts w:ascii="Segoe UI" w:eastAsia="Segoe UI" w:hAnsi="Segoe UI"/>
          <w:spacing w:val="-1"/>
          <w:w w:val="95"/>
          <w:szCs w:val="17"/>
          <w:lang w:val="en-US"/>
        </w:rPr>
        <w:t>n</w:t>
      </w:r>
      <w:r w:rsidRPr="009B05E7">
        <w:rPr>
          <w:rFonts w:ascii="Segoe UI" w:eastAsia="Segoe UI" w:hAnsi="Segoe UI"/>
          <w:spacing w:val="-2"/>
          <w:w w:val="95"/>
          <w:szCs w:val="17"/>
          <w:lang w:val="en-US"/>
        </w:rPr>
        <w:t>d</w:t>
      </w:r>
      <w:r w:rsidRPr="009B05E7">
        <w:rPr>
          <w:rFonts w:ascii="Segoe UI" w:eastAsia="Segoe UI" w:hAnsi="Segoe UI"/>
          <w:w w:val="95"/>
          <w:szCs w:val="17"/>
          <w:lang w:val="en-US"/>
        </w:rPr>
        <w:t>a</w:t>
      </w:r>
      <w:r w:rsidRPr="009B05E7">
        <w:rPr>
          <w:rFonts w:ascii="Segoe UI" w:eastAsia="Segoe UI" w:hAnsi="Segoe UI"/>
          <w:spacing w:val="3"/>
          <w:w w:val="95"/>
          <w:szCs w:val="17"/>
          <w:lang w:val="en-US"/>
        </w:rPr>
        <w:t xml:space="preserve"> </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ş</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in</w:t>
      </w:r>
      <w:r w:rsidRPr="009B05E7">
        <w:rPr>
          <w:rFonts w:ascii="Segoe UI" w:eastAsia="Segoe UI" w:hAnsi="Segoe UI"/>
          <w:spacing w:val="1"/>
          <w:w w:val="95"/>
          <w:szCs w:val="17"/>
          <w:lang w:val="en-US"/>
        </w:rPr>
        <w:t xml:space="preserve"> s</w:t>
      </w:r>
      <w:r w:rsidRPr="009B05E7">
        <w:rPr>
          <w:rFonts w:ascii="Segoe UI" w:eastAsia="Segoe UI" w:hAnsi="Segoe UI"/>
          <w:spacing w:val="-1"/>
          <w:w w:val="95"/>
          <w:szCs w:val="17"/>
          <w:lang w:val="en-US"/>
        </w:rPr>
        <w:t>ü</w:t>
      </w:r>
      <w:r w:rsidRPr="009B05E7">
        <w:rPr>
          <w:rFonts w:ascii="Segoe UI" w:eastAsia="Segoe UI" w:hAnsi="Segoe UI"/>
          <w:spacing w:val="-2"/>
          <w:w w:val="95"/>
          <w:szCs w:val="17"/>
          <w:lang w:val="en-US"/>
        </w:rPr>
        <w:t>rd</w:t>
      </w:r>
      <w:r w:rsidRPr="009B05E7">
        <w:rPr>
          <w:rFonts w:ascii="Segoe UI" w:eastAsia="Segoe UI" w:hAnsi="Segoe UI"/>
          <w:spacing w:val="-1"/>
          <w:w w:val="95"/>
          <w:szCs w:val="17"/>
          <w:lang w:val="en-US"/>
        </w:rPr>
        <w:t>ü</w:t>
      </w:r>
      <w:r w:rsidRPr="009B05E7">
        <w:rPr>
          <w:rFonts w:ascii="Segoe UI" w:eastAsia="Segoe UI" w:hAnsi="Segoe UI"/>
          <w:spacing w:val="-2"/>
          <w:w w:val="95"/>
          <w:szCs w:val="17"/>
          <w:lang w:val="en-US"/>
        </w:rPr>
        <w:t>r</w:t>
      </w:r>
      <w:r w:rsidRPr="009B05E7">
        <w:rPr>
          <w:rFonts w:ascii="Segoe UI" w:eastAsia="Segoe UI" w:hAnsi="Segoe UI"/>
          <w:spacing w:val="-1"/>
          <w:w w:val="95"/>
          <w:szCs w:val="17"/>
          <w:lang w:val="en-US"/>
        </w:rPr>
        <w:t>ü</w:t>
      </w:r>
      <w:r w:rsidRPr="009B05E7">
        <w:rPr>
          <w:rFonts w:ascii="Segoe UI" w:eastAsia="Segoe UI" w:hAnsi="Segoe UI"/>
          <w:w w:val="95"/>
          <w:szCs w:val="17"/>
          <w:lang w:val="en-US"/>
        </w:rPr>
        <w:t>l</w:t>
      </w:r>
      <w:r w:rsidRPr="009B05E7">
        <w:rPr>
          <w:rFonts w:ascii="Segoe UI" w:eastAsia="Segoe UI" w:hAnsi="Segoe UI"/>
          <w:spacing w:val="-1"/>
          <w:w w:val="95"/>
          <w:szCs w:val="17"/>
          <w:lang w:val="en-US"/>
        </w:rPr>
        <w:t>me</w:t>
      </w:r>
      <w:r w:rsidRPr="009B05E7">
        <w:rPr>
          <w:rFonts w:ascii="Segoe UI" w:eastAsia="Segoe UI" w:hAnsi="Segoe UI"/>
          <w:spacing w:val="1"/>
          <w:w w:val="95"/>
          <w:szCs w:val="17"/>
          <w:lang w:val="en-US"/>
        </w:rPr>
        <w:t>s</w:t>
      </w:r>
      <w:r w:rsidRPr="009B05E7">
        <w:rPr>
          <w:rFonts w:ascii="Segoe UI" w:eastAsia="Segoe UI" w:hAnsi="Segoe UI"/>
          <w:w w:val="95"/>
          <w:szCs w:val="17"/>
          <w:lang w:val="en-US"/>
        </w:rPr>
        <w:t>i</w:t>
      </w:r>
      <w:r w:rsidRPr="009B05E7">
        <w:rPr>
          <w:rFonts w:ascii="Segoe UI" w:eastAsia="Segoe UI" w:hAnsi="Segoe UI"/>
          <w:spacing w:val="2"/>
          <w:w w:val="95"/>
          <w:szCs w:val="17"/>
          <w:lang w:val="en-US"/>
        </w:rPr>
        <w:t xml:space="preserve"> </w:t>
      </w:r>
      <w:r w:rsidRPr="009B05E7">
        <w:rPr>
          <w:rFonts w:ascii="Segoe UI" w:eastAsia="Segoe UI" w:hAnsi="Segoe UI"/>
          <w:w w:val="95"/>
          <w:szCs w:val="17"/>
          <w:lang w:val="en-US"/>
        </w:rPr>
        <w:t>ve</w:t>
      </w:r>
      <w:r w:rsidRPr="009B05E7">
        <w:rPr>
          <w:rFonts w:ascii="Segoe UI" w:eastAsia="Segoe UI" w:hAnsi="Segoe UI"/>
          <w:spacing w:val="2"/>
          <w:w w:val="95"/>
          <w:szCs w:val="17"/>
          <w:lang w:val="en-US"/>
        </w:rPr>
        <w:t xml:space="preserve"> </w:t>
      </w:r>
      <w:r w:rsidRPr="009B05E7">
        <w:rPr>
          <w:rFonts w:ascii="Segoe UI" w:eastAsia="Segoe UI" w:hAnsi="Segoe UI"/>
          <w:spacing w:val="-1"/>
          <w:w w:val="95"/>
          <w:szCs w:val="17"/>
          <w:lang w:val="en-US"/>
        </w:rPr>
        <w:t>f</w:t>
      </w:r>
      <w:r w:rsidRPr="009B05E7">
        <w:rPr>
          <w:rFonts w:ascii="Segoe UI" w:eastAsia="Segoe UI" w:hAnsi="Segoe UI"/>
          <w:w w:val="95"/>
          <w:szCs w:val="17"/>
          <w:lang w:val="en-US"/>
        </w:rPr>
        <w:t>ı</w:t>
      </w:r>
      <w:r w:rsidRPr="009B05E7">
        <w:rPr>
          <w:rFonts w:ascii="Segoe UI" w:eastAsia="Segoe UI" w:hAnsi="Segoe UI"/>
          <w:spacing w:val="-2"/>
          <w:w w:val="95"/>
          <w:szCs w:val="17"/>
          <w:lang w:val="en-US"/>
        </w:rPr>
        <w:t>r</w:t>
      </w:r>
      <w:r w:rsidRPr="009B05E7">
        <w:rPr>
          <w:rFonts w:ascii="Segoe UI" w:eastAsia="Segoe UI" w:hAnsi="Segoe UI"/>
          <w:spacing w:val="1"/>
          <w:w w:val="95"/>
          <w:szCs w:val="17"/>
          <w:lang w:val="en-US"/>
        </w:rPr>
        <w:t>s</w:t>
      </w:r>
      <w:r w:rsidRPr="009B05E7">
        <w:rPr>
          <w:rFonts w:ascii="Segoe UI" w:eastAsia="Segoe UI" w:hAnsi="Segoe UI"/>
          <w:w w:val="95"/>
          <w:szCs w:val="17"/>
          <w:lang w:val="en-US"/>
        </w:rPr>
        <w:t>at</w:t>
      </w:r>
      <w:r w:rsidRPr="009B05E7">
        <w:rPr>
          <w:rFonts w:ascii="Segoe UI" w:eastAsia="Segoe UI" w:hAnsi="Segoe UI"/>
          <w:spacing w:val="1"/>
          <w:w w:val="95"/>
          <w:szCs w:val="17"/>
          <w:lang w:val="en-US"/>
        </w:rPr>
        <w:t xml:space="preserve"> </w:t>
      </w:r>
      <w:r w:rsidRPr="009B05E7">
        <w:rPr>
          <w:rFonts w:ascii="Segoe UI" w:eastAsia="Segoe UI" w:hAnsi="Segoe UI"/>
          <w:spacing w:val="-1"/>
          <w:w w:val="95"/>
          <w:szCs w:val="17"/>
          <w:lang w:val="en-US"/>
        </w:rPr>
        <w:t>e</w:t>
      </w:r>
      <w:r w:rsidRPr="009B05E7">
        <w:rPr>
          <w:rFonts w:ascii="Segoe UI" w:eastAsia="Segoe UI" w:hAnsi="Segoe UI"/>
          <w:spacing w:val="1"/>
          <w:w w:val="95"/>
          <w:szCs w:val="17"/>
          <w:lang w:val="en-US"/>
        </w:rPr>
        <w:t>ş</w:t>
      </w:r>
      <w:r w:rsidRPr="009B05E7">
        <w:rPr>
          <w:rFonts w:ascii="Segoe UI" w:eastAsia="Segoe UI" w:hAnsi="Segoe UI"/>
          <w:w w:val="95"/>
          <w:szCs w:val="17"/>
          <w:lang w:val="en-US"/>
        </w:rPr>
        <w:t>i</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li</w:t>
      </w:r>
      <w:r w:rsidRPr="009B05E7">
        <w:rPr>
          <w:rFonts w:ascii="Segoe UI" w:eastAsia="Segoe UI" w:hAnsi="Segoe UI"/>
          <w:spacing w:val="-2"/>
          <w:w w:val="95"/>
          <w:szCs w:val="17"/>
          <w:lang w:val="en-US"/>
        </w:rPr>
        <w:t>ğ</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n</w:t>
      </w:r>
      <w:r w:rsidRPr="009B05E7">
        <w:rPr>
          <w:rFonts w:ascii="Segoe UI" w:eastAsia="Segoe UI" w:hAnsi="Segoe UI"/>
          <w:w w:val="95"/>
          <w:szCs w:val="17"/>
          <w:lang w:val="en-US"/>
        </w:rPr>
        <w:t>in</w:t>
      </w:r>
      <w:r w:rsidRPr="009B05E7">
        <w:rPr>
          <w:rFonts w:ascii="Segoe UI" w:eastAsia="Segoe UI" w:hAnsi="Segoe UI"/>
          <w:spacing w:val="1"/>
          <w:w w:val="95"/>
          <w:szCs w:val="17"/>
          <w:lang w:val="en-US"/>
        </w:rPr>
        <w:t xml:space="preserve"> </w:t>
      </w:r>
      <w:r w:rsidRPr="009B05E7">
        <w:rPr>
          <w:rFonts w:ascii="Segoe UI" w:eastAsia="Segoe UI" w:hAnsi="Segoe UI"/>
          <w:w w:val="95"/>
          <w:szCs w:val="17"/>
          <w:lang w:val="en-US"/>
        </w:rPr>
        <w:t>a</w:t>
      </w:r>
      <w:r w:rsidRPr="009B05E7">
        <w:rPr>
          <w:rFonts w:ascii="Segoe UI" w:eastAsia="Segoe UI" w:hAnsi="Segoe UI"/>
          <w:spacing w:val="-2"/>
          <w:w w:val="95"/>
          <w:szCs w:val="17"/>
          <w:lang w:val="en-US"/>
        </w:rPr>
        <w:t>rt</w:t>
      </w:r>
      <w:r w:rsidRPr="009B05E7">
        <w:rPr>
          <w:rFonts w:ascii="Segoe UI" w:eastAsia="Segoe UI" w:hAnsi="Segoe UI"/>
          <w:w w:val="95"/>
          <w:szCs w:val="17"/>
          <w:lang w:val="en-US"/>
        </w:rPr>
        <w:t>ı</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ıl</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s</w:t>
      </w:r>
      <w:r w:rsidRPr="009B05E7">
        <w:rPr>
          <w:rFonts w:ascii="Segoe UI" w:eastAsia="Segoe UI" w:hAnsi="Segoe UI"/>
          <w:w w:val="95"/>
          <w:szCs w:val="17"/>
          <w:lang w:val="en-US"/>
        </w:rPr>
        <w:t>ı</w:t>
      </w:r>
      <w:r w:rsidRPr="009B05E7">
        <w:rPr>
          <w:rFonts w:ascii="Segoe UI" w:eastAsia="Segoe UI" w:hAnsi="Segoe UI"/>
          <w:w w:val="97"/>
          <w:szCs w:val="17"/>
          <w:lang w:val="en-US"/>
        </w:rPr>
        <w:t xml:space="preserve"> </w:t>
      </w:r>
      <w:r w:rsidRPr="009B05E7">
        <w:rPr>
          <w:rFonts w:ascii="Segoe UI" w:eastAsia="Segoe UI" w:hAnsi="Segoe UI"/>
          <w:spacing w:val="-2"/>
          <w:w w:val="95"/>
          <w:szCs w:val="17"/>
          <w:lang w:val="en-US"/>
        </w:rPr>
        <w:t>O</w:t>
      </w:r>
      <w:r w:rsidRPr="009B05E7">
        <w:rPr>
          <w:rFonts w:ascii="Segoe UI" w:eastAsia="Segoe UI" w:hAnsi="Segoe UI"/>
          <w:spacing w:val="1"/>
          <w:w w:val="95"/>
          <w:szCs w:val="17"/>
          <w:lang w:val="en-US"/>
        </w:rPr>
        <w:t>S</w:t>
      </w:r>
      <w:r w:rsidRPr="009B05E7">
        <w:rPr>
          <w:rFonts w:ascii="Segoe UI" w:eastAsia="Segoe UI" w:hAnsi="Segoe UI"/>
          <w:w w:val="95"/>
          <w:szCs w:val="17"/>
          <w:lang w:val="en-US"/>
        </w:rPr>
        <w:t>B</w:t>
      </w:r>
      <w:r w:rsidRPr="009B05E7">
        <w:rPr>
          <w:rFonts w:ascii="Segoe UI" w:eastAsia="Segoe UI" w:hAnsi="Segoe UI"/>
          <w:spacing w:val="-4"/>
          <w:w w:val="95"/>
          <w:szCs w:val="17"/>
          <w:lang w:val="en-US"/>
        </w:rPr>
        <w:t xml:space="preserve"> </w:t>
      </w:r>
      <w:r w:rsidRPr="009B05E7">
        <w:rPr>
          <w:rFonts w:ascii="Segoe UI" w:eastAsia="Segoe UI" w:hAnsi="Segoe UI"/>
          <w:spacing w:val="-1"/>
          <w:w w:val="95"/>
          <w:szCs w:val="17"/>
          <w:lang w:val="en-US"/>
        </w:rPr>
        <w:t>İ</w:t>
      </w:r>
      <w:r w:rsidRPr="009B05E7">
        <w:rPr>
          <w:rFonts w:ascii="Segoe UI" w:eastAsia="Segoe UI" w:hAnsi="Segoe UI"/>
          <w:w w:val="95"/>
          <w:szCs w:val="17"/>
          <w:lang w:val="en-US"/>
        </w:rPr>
        <w:t>çi</w:t>
      </w:r>
      <w:r w:rsidRPr="009B05E7">
        <w:rPr>
          <w:rFonts w:ascii="Segoe UI" w:eastAsia="Segoe UI" w:hAnsi="Segoe UI"/>
          <w:spacing w:val="-4"/>
          <w:w w:val="95"/>
          <w:szCs w:val="17"/>
          <w:lang w:val="en-US"/>
        </w:rPr>
        <w:t xml:space="preserve"> </w:t>
      </w:r>
      <w:r w:rsidRPr="009B05E7">
        <w:rPr>
          <w:rFonts w:ascii="Segoe UI" w:eastAsia="Segoe UI" w:hAnsi="Segoe UI"/>
          <w:spacing w:val="-2"/>
          <w:w w:val="95"/>
          <w:szCs w:val="17"/>
          <w:lang w:val="en-US"/>
        </w:rPr>
        <w:t>Ö</w:t>
      </w:r>
      <w:r w:rsidRPr="009B05E7">
        <w:rPr>
          <w:rFonts w:ascii="Segoe UI" w:eastAsia="Segoe UI" w:hAnsi="Segoe UI"/>
          <w:w w:val="95"/>
          <w:szCs w:val="17"/>
          <w:lang w:val="en-US"/>
        </w:rPr>
        <w:t>z</w:t>
      </w:r>
      <w:r w:rsidRPr="009B05E7">
        <w:rPr>
          <w:rFonts w:ascii="Segoe UI" w:eastAsia="Segoe UI" w:hAnsi="Segoe UI"/>
          <w:spacing w:val="-1"/>
          <w:w w:val="95"/>
          <w:szCs w:val="17"/>
          <w:lang w:val="en-US"/>
        </w:rPr>
        <w:t>e</w:t>
      </w:r>
      <w:r w:rsidRPr="009B05E7">
        <w:rPr>
          <w:rFonts w:ascii="Segoe UI" w:eastAsia="Segoe UI" w:hAnsi="Segoe UI"/>
          <w:w w:val="95"/>
          <w:szCs w:val="17"/>
          <w:lang w:val="en-US"/>
        </w:rPr>
        <w:t>l</w:t>
      </w:r>
      <w:r w:rsidRPr="009B05E7">
        <w:rPr>
          <w:rFonts w:ascii="Segoe UI" w:eastAsia="Segoe UI" w:hAnsi="Segoe UI"/>
          <w:spacing w:val="-4"/>
          <w:w w:val="95"/>
          <w:szCs w:val="17"/>
          <w:lang w:val="en-US"/>
        </w:rPr>
        <w:t xml:space="preserve"> </w:t>
      </w:r>
      <w:r w:rsidRPr="009B05E7">
        <w:rPr>
          <w:rFonts w:ascii="Segoe UI" w:eastAsia="Segoe UI" w:hAnsi="Segoe UI"/>
          <w:spacing w:val="-1"/>
          <w:w w:val="95"/>
          <w:szCs w:val="17"/>
          <w:lang w:val="en-US"/>
        </w:rPr>
        <w:t>Me</w:t>
      </w:r>
      <w:r w:rsidRPr="009B05E7">
        <w:rPr>
          <w:rFonts w:ascii="Segoe UI" w:eastAsia="Segoe UI" w:hAnsi="Segoe UI"/>
          <w:spacing w:val="1"/>
          <w:w w:val="95"/>
          <w:szCs w:val="17"/>
          <w:lang w:val="en-US"/>
        </w:rPr>
        <w:t>s</w:t>
      </w:r>
      <w:r w:rsidRPr="009B05E7">
        <w:rPr>
          <w:rFonts w:ascii="Segoe UI" w:eastAsia="Segoe UI" w:hAnsi="Segoe UI"/>
          <w:w w:val="95"/>
          <w:szCs w:val="17"/>
          <w:lang w:val="en-US"/>
        </w:rPr>
        <w:t>l</w:t>
      </w:r>
      <w:r w:rsidRPr="009B05E7">
        <w:rPr>
          <w:rFonts w:ascii="Segoe UI" w:eastAsia="Segoe UI" w:hAnsi="Segoe UI"/>
          <w:spacing w:val="-1"/>
          <w:w w:val="95"/>
          <w:szCs w:val="17"/>
          <w:lang w:val="en-US"/>
        </w:rPr>
        <w:t>ek</w:t>
      </w:r>
      <w:r w:rsidRPr="009B05E7">
        <w:rPr>
          <w:rFonts w:ascii="Segoe UI" w:eastAsia="Segoe UI" w:hAnsi="Segoe UI"/>
          <w:w w:val="95"/>
          <w:szCs w:val="17"/>
          <w:lang w:val="en-US"/>
        </w:rPr>
        <w:t>i</w:t>
      </w:r>
      <w:r w:rsidRPr="009B05E7">
        <w:rPr>
          <w:rFonts w:ascii="Segoe UI" w:eastAsia="Segoe UI" w:hAnsi="Segoe UI"/>
          <w:spacing w:val="-3"/>
          <w:w w:val="95"/>
          <w:szCs w:val="17"/>
          <w:lang w:val="en-US"/>
        </w:rPr>
        <w:t xml:space="preserve"> </w:t>
      </w:r>
      <w:r w:rsidRPr="009B05E7">
        <w:rPr>
          <w:rFonts w:ascii="Segoe UI" w:eastAsia="Segoe UI" w:hAnsi="Segoe UI"/>
          <w:w w:val="95"/>
          <w:szCs w:val="17"/>
          <w:lang w:val="en-US"/>
        </w:rPr>
        <w:t>ve</w:t>
      </w:r>
      <w:r w:rsidRPr="009B05E7">
        <w:rPr>
          <w:rFonts w:ascii="Segoe UI" w:eastAsia="Segoe UI" w:hAnsi="Segoe UI"/>
          <w:spacing w:val="-5"/>
          <w:w w:val="95"/>
          <w:szCs w:val="17"/>
          <w:lang w:val="en-US"/>
        </w:rPr>
        <w:t xml:space="preserve"> </w:t>
      </w:r>
      <w:r w:rsidRPr="009B05E7">
        <w:rPr>
          <w:rFonts w:ascii="Segoe UI" w:eastAsia="Segoe UI" w:hAnsi="Segoe UI"/>
          <w:spacing w:val="1"/>
          <w:w w:val="95"/>
          <w:szCs w:val="17"/>
          <w:lang w:val="en-US"/>
        </w:rPr>
        <w:t>T</w:t>
      </w:r>
      <w:r w:rsidRPr="009B05E7">
        <w:rPr>
          <w:rFonts w:ascii="Segoe UI" w:eastAsia="Segoe UI" w:hAnsi="Segoe UI"/>
          <w:spacing w:val="-1"/>
          <w:w w:val="95"/>
          <w:szCs w:val="17"/>
          <w:lang w:val="en-US"/>
        </w:rPr>
        <w:t>ekn</w:t>
      </w:r>
      <w:r w:rsidRPr="009B05E7">
        <w:rPr>
          <w:rFonts w:ascii="Segoe UI" w:eastAsia="Segoe UI" w:hAnsi="Segoe UI"/>
          <w:w w:val="95"/>
          <w:szCs w:val="17"/>
          <w:lang w:val="en-US"/>
        </w:rPr>
        <w:t>ik</w:t>
      </w:r>
      <w:r w:rsidRPr="009B05E7">
        <w:rPr>
          <w:rFonts w:ascii="Segoe UI" w:eastAsia="Segoe UI" w:hAnsi="Segoe UI"/>
          <w:spacing w:val="-5"/>
          <w:w w:val="95"/>
          <w:szCs w:val="17"/>
          <w:lang w:val="en-US"/>
        </w:rPr>
        <w:t xml:space="preserve"> </w:t>
      </w:r>
      <w:r w:rsidRPr="009B05E7">
        <w:rPr>
          <w:rFonts w:ascii="Segoe UI" w:eastAsia="Segoe UI" w:hAnsi="Segoe UI"/>
          <w:w w:val="95"/>
          <w:szCs w:val="17"/>
          <w:lang w:val="en-US"/>
        </w:rPr>
        <w:t>E</w:t>
      </w:r>
      <w:r w:rsidRPr="009B05E7">
        <w:rPr>
          <w:rFonts w:ascii="Segoe UI" w:eastAsia="Segoe UI" w:hAnsi="Segoe UI"/>
          <w:spacing w:val="-2"/>
          <w:w w:val="95"/>
          <w:szCs w:val="17"/>
          <w:lang w:val="en-US"/>
        </w:rPr>
        <w:t>ğ</w:t>
      </w:r>
      <w:r w:rsidRPr="009B05E7">
        <w:rPr>
          <w:rFonts w:ascii="Segoe UI" w:eastAsia="Segoe UI" w:hAnsi="Segoe UI"/>
          <w:w w:val="95"/>
          <w:szCs w:val="17"/>
          <w:lang w:val="en-US"/>
        </w:rPr>
        <w:t>i</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im</w:t>
      </w:r>
      <w:r w:rsidRPr="009B05E7">
        <w:rPr>
          <w:rFonts w:ascii="Segoe UI" w:eastAsia="Segoe UI" w:hAnsi="Segoe UI"/>
          <w:spacing w:val="-4"/>
          <w:w w:val="95"/>
          <w:szCs w:val="17"/>
          <w:lang w:val="en-US"/>
        </w:rPr>
        <w:t xml:space="preserve"> </w:t>
      </w:r>
      <w:r w:rsidRPr="009B05E7">
        <w:rPr>
          <w:rFonts w:ascii="Segoe UI" w:eastAsia="Segoe UI" w:hAnsi="Segoe UI"/>
          <w:spacing w:val="-2"/>
          <w:w w:val="95"/>
          <w:szCs w:val="17"/>
          <w:lang w:val="en-US"/>
        </w:rPr>
        <w:t>O</w:t>
      </w:r>
      <w:r w:rsidRPr="009B05E7">
        <w:rPr>
          <w:rFonts w:ascii="Segoe UI" w:eastAsia="Segoe UI" w:hAnsi="Segoe UI"/>
          <w:spacing w:val="-1"/>
          <w:w w:val="95"/>
          <w:szCs w:val="17"/>
          <w:lang w:val="en-US"/>
        </w:rPr>
        <w:t>ku</w:t>
      </w:r>
      <w:r w:rsidRPr="009B05E7">
        <w:rPr>
          <w:rFonts w:ascii="Segoe UI" w:eastAsia="Segoe UI" w:hAnsi="Segoe UI"/>
          <w:w w:val="95"/>
          <w:szCs w:val="17"/>
          <w:lang w:val="en-US"/>
        </w:rPr>
        <w:t>lla</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ı</w:t>
      </w:r>
      <w:r w:rsidRPr="009B05E7">
        <w:rPr>
          <w:rFonts w:ascii="Segoe UI" w:eastAsia="Segoe UI" w:hAnsi="Segoe UI"/>
          <w:spacing w:val="-1"/>
          <w:w w:val="95"/>
          <w:szCs w:val="17"/>
          <w:lang w:val="en-US"/>
        </w:rPr>
        <w:t>n</w:t>
      </w:r>
      <w:r w:rsidRPr="009B05E7">
        <w:rPr>
          <w:rFonts w:ascii="Segoe UI" w:eastAsia="Segoe UI" w:hAnsi="Segoe UI"/>
          <w:spacing w:val="-2"/>
          <w:w w:val="95"/>
          <w:szCs w:val="17"/>
          <w:lang w:val="en-US"/>
        </w:rPr>
        <w:t>d</w:t>
      </w:r>
      <w:r w:rsidRPr="009B05E7">
        <w:rPr>
          <w:rFonts w:ascii="Segoe UI" w:eastAsia="Segoe UI" w:hAnsi="Segoe UI"/>
          <w:w w:val="95"/>
          <w:szCs w:val="17"/>
          <w:lang w:val="en-US"/>
        </w:rPr>
        <w:t>a</w:t>
      </w:r>
      <w:r w:rsidRPr="009B05E7">
        <w:rPr>
          <w:rFonts w:ascii="Segoe UI" w:eastAsia="Segoe UI" w:hAnsi="Segoe UI"/>
          <w:spacing w:val="-4"/>
          <w:w w:val="95"/>
          <w:szCs w:val="17"/>
          <w:lang w:val="en-US"/>
        </w:rPr>
        <w:t xml:space="preserve"> </w:t>
      </w:r>
      <w:r w:rsidRPr="009B05E7">
        <w:rPr>
          <w:rFonts w:ascii="Segoe UI" w:eastAsia="Segoe UI" w:hAnsi="Segoe UI"/>
          <w:w w:val="95"/>
          <w:szCs w:val="17"/>
          <w:lang w:val="en-US"/>
        </w:rPr>
        <w:t>E</w:t>
      </w:r>
      <w:r w:rsidRPr="009B05E7">
        <w:rPr>
          <w:rFonts w:ascii="Segoe UI" w:eastAsia="Segoe UI" w:hAnsi="Segoe UI"/>
          <w:spacing w:val="-2"/>
          <w:w w:val="95"/>
          <w:szCs w:val="17"/>
          <w:lang w:val="en-US"/>
        </w:rPr>
        <w:t>ğ</w:t>
      </w:r>
      <w:r w:rsidRPr="009B05E7">
        <w:rPr>
          <w:rFonts w:ascii="Segoe UI" w:eastAsia="Segoe UI" w:hAnsi="Segoe UI"/>
          <w:w w:val="95"/>
          <w:szCs w:val="17"/>
          <w:lang w:val="en-US"/>
        </w:rPr>
        <w:t>i</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im</w:t>
      </w:r>
      <w:r w:rsidRPr="009B05E7">
        <w:rPr>
          <w:rFonts w:ascii="Segoe UI" w:eastAsia="Segoe UI" w:hAnsi="Segoe UI"/>
          <w:spacing w:val="-5"/>
          <w:w w:val="95"/>
          <w:szCs w:val="17"/>
          <w:lang w:val="en-US"/>
        </w:rPr>
        <w:t xml:space="preserve"> </w:t>
      </w:r>
      <w:r w:rsidRPr="009B05E7">
        <w:rPr>
          <w:rFonts w:ascii="Segoe UI" w:eastAsia="Segoe UI" w:hAnsi="Segoe UI"/>
          <w:spacing w:val="-2"/>
          <w:w w:val="95"/>
          <w:szCs w:val="17"/>
          <w:lang w:val="en-US"/>
        </w:rPr>
        <w:t>Öğr</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in</w:t>
      </w:r>
      <w:r w:rsidRPr="009B05E7">
        <w:rPr>
          <w:rFonts w:ascii="Segoe UI" w:eastAsia="Segoe UI" w:hAnsi="Segoe UI"/>
          <w:spacing w:val="-4"/>
          <w:w w:val="95"/>
          <w:szCs w:val="17"/>
          <w:lang w:val="en-US"/>
        </w:rPr>
        <w:t xml:space="preserve"> </w:t>
      </w:r>
      <w:r w:rsidRPr="009B05E7">
        <w:rPr>
          <w:rFonts w:ascii="Segoe UI" w:eastAsia="Segoe UI" w:hAnsi="Segoe UI"/>
          <w:w w:val="95"/>
          <w:szCs w:val="17"/>
          <w:lang w:val="en-US"/>
        </w:rPr>
        <w:t>D</w:t>
      </w:r>
      <w:r w:rsidRPr="009B05E7">
        <w:rPr>
          <w:rFonts w:ascii="Segoe UI" w:eastAsia="Segoe UI" w:hAnsi="Segoe UI"/>
          <w:spacing w:val="-1"/>
          <w:w w:val="95"/>
          <w:szCs w:val="17"/>
          <w:lang w:val="en-US"/>
        </w:rPr>
        <w:t>e</w:t>
      </w:r>
      <w:r w:rsidRPr="009B05E7">
        <w:rPr>
          <w:rFonts w:ascii="Segoe UI" w:eastAsia="Segoe UI" w:hAnsi="Segoe UI"/>
          <w:spacing w:val="1"/>
          <w:w w:val="95"/>
          <w:szCs w:val="17"/>
          <w:lang w:val="en-US"/>
        </w:rPr>
        <w:t>s</w:t>
      </w:r>
      <w:r w:rsidRPr="009B05E7">
        <w:rPr>
          <w:rFonts w:ascii="Segoe UI" w:eastAsia="Segoe UI" w:hAnsi="Segoe UI"/>
          <w:spacing w:val="-2"/>
          <w:w w:val="95"/>
          <w:szCs w:val="17"/>
          <w:lang w:val="en-US"/>
        </w:rPr>
        <w:t>t</w:t>
      </w:r>
      <w:r w:rsidRPr="009B05E7">
        <w:rPr>
          <w:rFonts w:ascii="Segoe UI" w:eastAsia="Segoe UI" w:hAnsi="Segoe UI"/>
          <w:spacing w:val="-1"/>
          <w:w w:val="95"/>
          <w:szCs w:val="17"/>
          <w:lang w:val="en-US"/>
        </w:rPr>
        <w:t>ek</w:t>
      </w:r>
      <w:r w:rsidRPr="009B05E7">
        <w:rPr>
          <w:rFonts w:ascii="Segoe UI" w:eastAsia="Segoe UI" w:hAnsi="Segoe UI"/>
          <w:w w:val="95"/>
          <w:szCs w:val="17"/>
          <w:lang w:val="en-US"/>
        </w:rPr>
        <w:t>l</w:t>
      </w:r>
      <w:r w:rsidRPr="009B05E7">
        <w:rPr>
          <w:rFonts w:ascii="Segoe UI" w:eastAsia="Segoe UI" w:hAnsi="Segoe UI"/>
          <w:spacing w:val="-1"/>
          <w:w w:val="95"/>
          <w:szCs w:val="17"/>
          <w:lang w:val="en-US"/>
        </w:rPr>
        <w:t>enme</w:t>
      </w:r>
      <w:r w:rsidRPr="009B05E7">
        <w:rPr>
          <w:rFonts w:ascii="Segoe UI" w:eastAsia="Segoe UI" w:hAnsi="Segoe UI"/>
          <w:spacing w:val="1"/>
          <w:w w:val="95"/>
          <w:szCs w:val="17"/>
          <w:lang w:val="en-US"/>
        </w:rPr>
        <w:t>s</w:t>
      </w:r>
      <w:r w:rsidRPr="009B05E7">
        <w:rPr>
          <w:rFonts w:ascii="Segoe UI" w:eastAsia="Segoe UI" w:hAnsi="Segoe UI"/>
          <w:w w:val="95"/>
          <w:szCs w:val="17"/>
          <w:lang w:val="en-US"/>
        </w:rPr>
        <w:t>i</w:t>
      </w:r>
    </w:p>
    <w:p w:rsidR="009B05E7" w:rsidRPr="009B05E7" w:rsidRDefault="009B05E7" w:rsidP="009B05E7">
      <w:pPr>
        <w:spacing w:line="137" w:lineRule="exact"/>
        <w:rPr>
          <w:rFonts w:ascii="Segoe UI" w:eastAsia="Segoe UI" w:hAnsi="Segoe UI"/>
          <w:szCs w:val="17"/>
          <w:lang w:val="en-US"/>
        </w:rPr>
      </w:pPr>
      <w:r w:rsidRPr="009B05E7">
        <w:rPr>
          <w:rFonts w:ascii="Segoe UI" w:eastAsia="Segoe UI" w:hAnsi="Segoe UI"/>
          <w:w w:val="95"/>
          <w:szCs w:val="17"/>
          <w:lang w:val="en-US"/>
        </w:rPr>
        <w:t>6</w:t>
      </w:r>
      <w:r w:rsidRPr="009B05E7">
        <w:rPr>
          <w:rFonts w:ascii="Segoe UI" w:eastAsia="Segoe UI" w:hAnsi="Segoe UI"/>
          <w:spacing w:val="-1"/>
          <w:w w:val="95"/>
          <w:szCs w:val="17"/>
          <w:lang w:val="en-US"/>
        </w:rPr>
        <w:t>3</w:t>
      </w:r>
      <w:r w:rsidRPr="009B05E7">
        <w:rPr>
          <w:rFonts w:ascii="Segoe UI" w:eastAsia="Segoe UI" w:hAnsi="Segoe UI"/>
          <w:w w:val="95"/>
          <w:szCs w:val="17"/>
          <w:lang w:val="en-US"/>
        </w:rPr>
        <w:t>53</w:t>
      </w:r>
      <w:r w:rsidRPr="009B05E7">
        <w:rPr>
          <w:rFonts w:ascii="Segoe UI" w:eastAsia="Segoe UI" w:hAnsi="Segoe UI"/>
          <w:spacing w:val="-3"/>
          <w:w w:val="95"/>
          <w:szCs w:val="17"/>
          <w:lang w:val="en-US"/>
        </w:rPr>
        <w:t xml:space="preserve"> </w:t>
      </w:r>
      <w:r w:rsidRPr="009B05E7">
        <w:rPr>
          <w:rFonts w:ascii="Segoe UI" w:eastAsia="Segoe UI" w:hAnsi="Segoe UI"/>
          <w:spacing w:val="1"/>
          <w:w w:val="95"/>
          <w:szCs w:val="17"/>
          <w:lang w:val="en-US"/>
        </w:rPr>
        <w:t>s</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y</w:t>
      </w:r>
      <w:r w:rsidRPr="009B05E7">
        <w:rPr>
          <w:rFonts w:ascii="Segoe UI" w:eastAsia="Segoe UI" w:hAnsi="Segoe UI"/>
          <w:w w:val="95"/>
          <w:szCs w:val="17"/>
          <w:lang w:val="en-US"/>
        </w:rPr>
        <w:t>ılı</w:t>
      </w:r>
      <w:r w:rsidRPr="009B05E7">
        <w:rPr>
          <w:rFonts w:ascii="Segoe UI" w:eastAsia="Segoe UI" w:hAnsi="Segoe UI"/>
          <w:spacing w:val="-2"/>
          <w:w w:val="95"/>
          <w:szCs w:val="17"/>
          <w:lang w:val="en-US"/>
        </w:rPr>
        <w:t xml:space="preserve"> </w:t>
      </w:r>
      <w:r w:rsidRPr="009B05E7">
        <w:rPr>
          <w:rFonts w:ascii="Segoe UI" w:eastAsia="Segoe UI" w:hAnsi="Segoe UI"/>
          <w:w w:val="95"/>
          <w:szCs w:val="17"/>
          <w:lang w:val="en-US"/>
        </w:rPr>
        <w:t>Bazı</w:t>
      </w:r>
      <w:r w:rsidRPr="009B05E7">
        <w:rPr>
          <w:rFonts w:ascii="Segoe UI" w:eastAsia="Segoe UI" w:hAnsi="Segoe UI"/>
          <w:spacing w:val="-2"/>
          <w:w w:val="95"/>
          <w:szCs w:val="17"/>
          <w:lang w:val="en-US"/>
        </w:rPr>
        <w:t xml:space="preserve"> </w:t>
      </w:r>
      <w:r w:rsidRPr="009B05E7">
        <w:rPr>
          <w:rFonts w:ascii="Segoe UI" w:eastAsia="Segoe UI" w:hAnsi="Segoe UI"/>
          <w:w w:val="95"/>
          <w:szCs w:val="17"/>
          <w:lang w:val="en-US"/>
        </w:rPr>
        <w:t>Ka</w:t>
      </w:r>
      <w:r w:rsidRPr="009B05E7">
        <w:rPr>
          <w:rFonts w:ascii="Segoe UI" w:eastAsia="Segoe UI" w:hAnsi="Segoe UI"/>
          <w:spacing w:val="-1"/>
          <w:w w:val="95"/>
          <w:szCs w:val="17"/>
          <w:lang w:val="en-US"/>
        </w:rPr>
        <w:t>nu</w:t>
      </w:r>
      <w:r w:rsidRPr="009B05E7">
        <w:rPr>
          <w:rFonts w:ascii="Segoe UI" w:eastAsia="Segoe UI" w:hAnsi="Segoe UI"/>
          <w:w w:val="95"/>
          <w:szCs w:val="17"/>
          <w:lang w:val="en-US"/>
        </w:rPr>
        <w:t>n</w:t>
      </w:r>
      <w:r w:rsidRPr="009B05E7">
        <w:rPr>
          <w:rFonts w:ascii="Segoe UI" w:eastAsia="Segoe UI" w:hAnsi="Segoe UI"/>
          <w:spacing w:val="-4"/>
          <w:w w:val="95"/>
          <w:szCs w:val="17"/>
          <w:lang w:val="en-US"/>
        </w:rPr>
        <w:t xml:space="preserve"> </w:t>
      </w:r>
      <w:r w:rsidRPr="009B05E7">
        <w:rPr>
          <w:rFonts w:ascii="Segoe UI" w:eastAsia="Segoe UI" w:hAnsi="Segoe UI"/>
          <w:w w:val="95"/>
          <w:szCs w:val="17"/>
          <w:lang w:val="en-US"/>
        </w:rPr>
        <w:t>ve</w:t>
      </w:r>
      <w:r w:rsidRPr="009B05E7">
        <w:rPr>
          <w:rFonts w:ascii="Segoe UI" w:eastAsia="Segoe UI" w:hAnsi="Segoe UI"/>
          <w:spacing w:val="-3"/>
          <w:w w:val="95"/>
          <w:szCs w:val="17"/>
          <w:lang w:val="en-US"/>
        </w:rPr>
        <w:t xml:space="preserve"> </w:t>
      </w:r>
      <w:r w:rsidRPr="009B05E7">
        <w:rPr>
          <w:rFonts w:ascii="Segoe UI" w:eastAsia="Segoe UI" w:hAnsi="Segoe UI"/>
          <w:w w:val="95"/>
          <w:szCs w:val="17"/>
          <w:lang w:val="en-US"/>
        </w:rPr>
        <w:t>Ka</w:t>
      </w:r>
      <w:r w:rsidRPr="009B05E7">
        <w:rPr>
          <w:rFonts w:ascii="Segoe UI" w:eastAsia="Segoe UI" w:hAnsi="Segoe UI"/>
          <w:spacing w:val="-1"/>
          <w:w w:val="95"/>
          <w:szCs w:val="17"/>
          <w:lang w:val="en-US"/>
        </w:rPr>
        <w:t>nu</w:t>
      </w:r>
      <w:r w:rsidRPr="009B05E7">
        <w:rPr>
          <w:rFonts w:ascii="Segoe UI" w:eastAsia="Segoe UI" w:hAnsi="Segoe UI"/>
          <w:w w:val="95"/>
          <w:szCs w:val="17"/>
          <w:lang w:val="en-US"/>
        </w:rPr>
        <w:t>n</w:t>
      </w:r>
      <w:r w:rsidRPr="009B05E7">
        <w:rPr>
          <w:rFonts w:ascii="Segoe UI" w:eastAsia="Segoe UI" w:hAnsi="Segoe UI"/>
          <w:spacing w:val="-4"/>
          <w:w w:val="95"/>
          <w:szCs w:val="17"/>
          <w:lang w:val="en-US"/>
        </w:rPr>
        <w:t xml:space="preserve"> </w:t>
      </w:r>
      <w:r w:rsidRPr="009B05E7">
        <w:rPr>
          <w:rFonts w:ascii="Segoe UI" w:eastAsia="Segoe UI" w:hAnsi="Segoe UI"/>
          <w:spacing w:val="-3"/>
          <w:w w:val="95"/>
          <w:szCs w:val="17"/>
          <w:lang w:val="en-US"/>
        </w:rPr>
        <w:t>H</w:t>
      </w:r>
      <w:r w:rsidRPr="009B05E7">
        <w:rPr>
          <w:rFonts w:ascii="Segoe UI" w:eastAsia="Segoe UI" w:hAnsi="Segoe UI"/>
          <w:spacing w:val="-1"/>
          <w:w w:val="95"/>
          <w:szCs w:val="17"/>
          <w:lang w:val="en-US"/>
        </w:rPr>
        <w:t>ükmünd</w:t>
      </w:r>
      <w:r w:rsidRPr="009B05E7">
        <w:rPr>
          <w:rFonts w:ascii="Segoe UI" w:eastAsia="Segoe UI" w:hAnsi="Segoe UI"/>
          <w:w w:val="95"/>
          <w:szCs w:val="17"/>
          <w:lang w:val="en-US"/>
        </w:rPr>
        <w:t>e</w:t>
      </w:r>
      <w:r w:rsidRPr="009B05E7">
        <w:rPr>
          <w:rFonts w:ascii="Segoe UI" w:eastAsia="Segoe UI" w:hAnsi="Segoe UI"/>
          <w:spacing w:val="-3"/>
          <w:w w:val="95"/>
          <w:szCs w:val="17"/>
          <w:lang w:val="en-US"/>
        </w:rPr>
        <w:t xml:space="preserve"> </w:t>
      </w:r>
      <w:r w:rsidRPr="009B05E7">
        <w:rPr>
          <w:rFonts w:ascii="Segoe UI" w:eastAsia="Segoe UI" w:hAnsi="Segoe UI"/>
          <w:w w:val="95"/>
          <w:szCs w:val="17"/>
          <w:lang w:val="en-US"/>
        </w:rPr>
        <w:t>Ka</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a</w:t>
      </w:r>
      <w:r w:rsidRPr="009B05E7">
        <w:rPr>
          <w:rFonts w:ascii="Segoe UI" w:eastAsia="Segoe UI" w:hAnsi="Segoe UI"/>
          <w:spacing w:val="-2"/>
          <w:w w:val="95"/>
          <w:szCs w:val="17"/>
          <w:lang w:val="en-US"/>
        </w:rPr>
        <w:t>r</w:t>
      </w:r>
      <w:r w:rsidRPr="009B05E7">
        <w:rPr>
          <w:rFonts w:ascii="Segoe UI" w:eastAsia="Segoe UI" w:hAnsi="Segoe UI"/>
          <w:spacing w:val="-1"/>
          <w:w w:val="95"/>
          <w:szCs w:val="17"/>
          <w:lang w:val="en-US"/>
        </w:rPr>
        <w:t>n</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me</w:t>
      </w:r>
      <w:r w:rsidRPr="009B05E7">
        <w:rPr>
          <w:rFonts w:ascii="Segoe UI" w:eastAsia="Segoe UI" w:hAnsi="Segoe UI"/>
          <w:w w:val="95"/>
          <w:szCs w:val="17"/>
          <w:lang w:val="en-US"/>
        </w:rPr>
        <w:t>l</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rd</w:t>
      </w:r>
      <w:r w:rsidRPr="009B05E7">
        <w:rPr>
          <w:rFonts w:ascii="Segoe UI" w:eastAsia="Segoe UI" w:hAnsi="Segoe UI"/>
          <w:w w:val="95"/>
          <w:szCs w:val="17"/>
          <w:lang w:val="en-US"/>
        </w:rPr>
        <w:t>e</w:t>
      </w:r>
      <w:r w:rsidRPr="009B05E7">
        <w:rPr>
          <w:rFonts w:ascii="Segoe UI" w:eastAsia="Segoe UI" w:hAnsi="Segoe UI"/>
          <w:spacing w:val="-3"/>
          <w:w w:val="95"/>
          <w:szCs w:val="17"/>
          <w:lang w:val="en-US"/>
        </w:rPr>
        <w:t xml:space="preserve"> </w:t>
      </w:r>
      <w:r w:rsidRPr="009B05E7">
        <w:rPr>
          <w:rFonts w:ascii="Segoe UI" w:eastAsia="Segoe UI" w:hAnsi="Segoe UI"/>
          <w:w w:val="95"/>
          <w:szCs w:val="17"/>
          <w:lang w:val="en-US"/>
        </w:rPr>
        <w:t>D</w:t>
      </w:r>
      <w:r w:rsidRPr="009B05E7">
        <w:rPr>
          <w:rFonts w:ascii="Segoe UI" w:eastAsia="Segoe UI" w:hAnsi="Segoe UI"/>
          <w:spacing w:val="-2"/>
          <w:w w:val="95"/>
          <w:szCs w:val="17"/>
          <w:lang w:val="en-US"/>
        </w:rPr>
        <w:t>eğ</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ş</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k</w:t>
      </w:r>
      <w:r w:rsidRPr="009B05E7">
        <w:rPr>
          <w:rFonts w:ascii="Segoe UI" w:eastAsia="Segoe UI" w:hAnsi="Segoe UI"/>
          <w:w w:val="95"/>
          <w:szCs w:val="17"/>
          <w:lang w:val="en-US"/>
        </w:rPr>
        <w:t>lik</w:t>
      </w:r>
      <w:r w:rsidRPr="009B05E7">
        <w:rPr>
          <w:rFonts w:ascii="Segoe UI" w:eastAsia="Segoe UI" w:hAnsi="Segoe UI"/>
          <w:spacing w:val="-4"/>
          <w:w w:val="95"/>
          <w:szCs w:val="17"/>
          <w:lang w:val="en-US"/>
        </w:rPr>
        <w:t xml:space="preserve"> </w:t>
      </w:r>
      <w:r w:rsidRPr="009B05E7">
        <w:rPr>
          <w:rFonts w:ascii="Segoe UI" w:eastAsia="Segoe UI" w:hAnsi="Segoe UI"/>
          <w:spacing w:val="1"/>
          <w:w w:val="95"/>
          <w:szCs w:val="17"/>
          <w:lang w:val="en-US"/>
        </w:rPr>
        <w:t>Y</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p</w:t>
      </w:r>
      <w:r w:rsidRPr="009B05E7">
        <w:rPr>
          <w:rFonts w:ascii="Segoe UI" w:eastAsia="Segoe UI" w:hAnsi="Segoe UI"/>
          <w:w w:val="95"/>
          <w:szCs w:val="17"/>
          <w:lang w:val="en-US"/>
        </w:rPr>
        <w:t>ıl</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s</w:t>
      </w:r>
      <w:r w:rsidRPr="009B05E7">
        <w:rPr>
          <w:rFonts w:ascii="Segoe UI" w:eastAsia="Segoe UI" w:hAnsi="Segoe UI"/>
          <w:w w:val="95"/>
          <w:szCs w:val="17"/>
          <w:lang w:val="en-US"/>
        </w:rPr>
        <w:t>ı</w:t>
      </w:r>
      <w:r w:rsidRPr="009B05E7">
        <w:rPr>
          <w:rFonts w:ascii="Segoe UI" w:eastAsia="Segoe UI" w:hAnsi="Segoe UI"/>
          <w:spacing w:val="-1"/>
          <w:w w:val="95"/>
          <w:szCs w:val="17"/>
          <w:lang w:val="en-US"/>
        </w:rPr>
        <w:t>n</w:t>
      </w:r>
      <w:r w:rsidRPr="009B05E7">
        <w:rPr>
          <w:rFonts w:ascii="Segoe UI" w:eastAsia="Segoe UI" w:hAnsi="Segoe UI"/>
          <w:w w:val="95"/>
          <w:szCs w:val="17"/>
          <w:lang w:val="en-US"/>
        </w:rPr>
        <w:t>a</w:t>
      </w:r>
      <w:r w:rsidRPr="009B05E7">
        <w:rPr>
          <w:rFonts w:ascii="Segoe UI" w:eastAsia="Segoe UI" w:hAnsi="Segoe UI"/>
          <w:spacing w:val="-2"/>
          <w:w w:val="95"/>
          <w:szCs w:val="17"/>
          <w:lang w:val="en-US"/>
        </w:rPr>
        <w:t xml:space="preserve"> </w:t>
      </w:r>
      <w:r w:rsidRPr="009B05E7">
        <w:rPr>
          <w:rFonts w:ascii="Segoe UI" w:eastAsia="Segoe UI" w:hAnsi="Segoe UI"/>
          <w:w w:val="95"/>
          <w:szCs w:val="17"/>
          <w:lang w:val="en-US"/>
        </w:rPr>
        <w:t>Dair</w:t>
      </w:r>
      <w:r w:rsidRPr="009B05E7">
        <w:rPr>
          <w:rFonts w:ascii="Segoe UI" w:eastAsia="Segoe UI" w:hAnsi="Segoe UI"/>
          <w:spacing w:val="-3"/>
          <w:w w:val="95"/>
          <w:szCs w:val="17"/>
          <w:lang w:val="en-US"/>
        </w:rPr>
        <w:t xml:space="preserve"> </w:t>
      </w:r>
      <w:r w:rsidRPr="009B05E7">
        <w:rPr>
          <w:rFonts w:ascii="Segoe UI" w:eastAsia="Segoe UI" w:hAnsi="Segoe UI"/>
          <w:w w:val="95"/>
          <w:szCs w:val="17"/>
          <w:lang w:val="en-US"/>
        </w:rPr>
        <w:t>Ka</w:t>
      </w:r>
      <w:r w:rsidRPr="009B05E7">
        <w:rPr>
          <w:rFonts w:ascii="Segoe UI" w:eastAsia="Segoe UI" w:hAnsi="Segoe UI"/>
          <w:spacing w:val="-1"/>
          <w:w w:val="95"/>
          <w:szCs w:val="17"/>
          <w:lang w:val="en-US"/>
        </w:rPr>
        <w:t>nunu</w:t>
      </w:r>
      <w:r w:rsidRPr="009B05E7">
        <w:rPr>
          <w:rFonts w:ascii="Segoe UI" w:eastAsia="Segoe UI" w:hAnsi="Segoe UI"/>
          <w:w w:val="95"/>
          <w:szCs w:val="17"/>
          <w:lang w:val="en-US"/>
        </w:rPr>
        <w:t>n</w:t>
      </w:r>
      <w:r w:rsidRPr="009B05E7">
        <w:rPr>
          <w:rFonts w:ascii="Segoe UI" w:eastAsia="Segoe UI" w:hAnsi="Segoe UI"/>
          <w:spacing w:val="-4"/>
          <w:w w:val="95"/>
          <w:szCs w:val="17"/>
          <w:lang w:val="en-US"/>
        </w:rPr>
        <w:t xml:space="preserve"> </w:t>
      </w:r>
      <w:r w:rsidRPr="009B05E7">
        <w:rPr>
          <w:rFonts w:ascii="Segoe UI" w:eastAsia="Segoe UI" w:hAnsi="Segoe UI"/>
          <w:spacing w:val="-1"/>
          <w:w w:val="95"/>
          <w:szCs w:val="17"/>
          <w:lang w:val="en-US"/>
        </w:rPr>
        <w:t>4</w:t>
      </w:r>
      <w:r w:rsidRPr="009B05E7">
        <w:rPr>
          <w:rFonts w:ascii="Segoe UI" w:eastAsia="Segoe UI" w:hAnsi="Segoe UI"/>
          <w:w w:val="95"/>
          <w:szCs w:val="17"/>
          <w:lang w:val="en-US"/>
        </w:rPr>
        <w:t>2</w:t>
      </w:r>
      <w:r w:rsidRPr="009B05E7">
        <w:rPr>
          <w:rFonts w:ascii="Segoe UI" w:eastAsia="Segoe UI" w:hAnsi="Segoe UI"/>
          <w:spacing w:val="-1"/>
          <w:w w:val="95"/>
          <w:szCs w:val="17"/>
          <w:lang w:val="en-US"/>
        </w:rPr>
        <w:t>’n</w:t>
      </w:r>
      <w:r w:rsidRPr="009B05E7">
        <w:rPr>
          <w:rFonts w:ascii="Segoe UI" w:eastAsia="Segoe UI" w:hAnsi="Segoe UI"/>
          <w:w w:val="95"/>
          <w:szCs w:val="17"/>
          <w:lang w:val="en-US"/>
        </w:rPr>
        <w:t>ci</w:t>
      </w:r>
      <w:r w:rsidRPr="009B05E7">
        <w:rPr>
          <w:rFonts w:ascii="Segoe UI" w:eastAsia="Segoe UI" w:hAnsi="Segoe UI"/>
          <w:spacing w:val="-2"/>
          <w:w w:val="95"/>
          <w:szCs w:val="17"/>
          <w:lang w:val="en-US"/>
        </w:rPr>
        <w:t xml:space="preserve"> </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dde</w:t>
      </w:r>
      <w:r w:rsidRPr="009B05E7">
        <w:rPr>
          <w:rFonts w:ascii="Segoe UI" w:eastAsia="Segoe UI" w:hAnsi="Segoe UI"/>
          <w:spacing w:val="1"/>
          <w:w w:val="95"/>
          <w:szCs w:val="17"/>
          <w:lang w:val="en-US"/>
        </w:rPr>
        <w:t>s</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y</w:t>
      </w:r>
      <w:r w:rsidRPr="009B05E7">
        <w:rPr>
          <w:rFonts w:ascii="Segoe UI" w:eastAsia="Segoe UI" w:hAnsi="Segoe UI"/>
          <w:w w:val="95"/>
          <w:szCs w:val="17"/>
          <w:lang w:val="en-US"/>
        </w:rPr>
        <w:t>l</w:t>
      </w:r>
      <w:r w:rsidRPr="009B05E7">
        <w:rPr>
          <w:rFonts w:ascii="Segoe UI" w:eastAsia="Segoe UI" w:hAnsi="Segoe UI"/>
          <w:spacing w:val="-1"/>
          <w:w w:val="95"/>
          <w:szCs w:val="17"/>
          <w:lang w:val="en-US"/>
        </w:rPr>
        <w:t>e</w:t>
      </w:r>
      <w:r w:rsidRPr="009B05E7">
        <w:rPr>
          <w:rFonts w:ascii="Segoe UI" w:eastAsia="Segoe UI" w:hAnsi="Segoe UI"/>
          <w:w w:val="95"/>
          <w:szCs w:val="17"/>
          <w:lang w:val="en-US"/>
        </w:rPr>
        <w:t>,</w:t>
      </w:r>
      <w:r w:rsidRPr="009B05E7">
        <w:rPr>
          <w:rFonts w:ascii="Segoe UI" w:eastAsia="Segoe UI" w:hAnsi="Segoe UI"/>
          <w:spacing w:val="-3"/>
          <w:w w:val="95"/>
          <w:szCs w:val="17"/>
          <w:lang w:val="en-US"/>
        </w:rPr>
        <w:t xml:space="preserve"> </w:t>
      </w:r>
      <w:r w:rsidRPr="009B05E7">
        <w:rPr>
          <w:rFonts w:ascii="Segoe UI" w:eastAsia="Segoe UI" w:hAnsi="Segoe UI"/>
          <w:w w:val="95"/>
          <w:szCs w:val="17"/>
          <w:lang w:val="en-US"/>
        </w:rPr>
        <w:t>5</w:t>
      </w:r>
      <w:r w:rsidRPr="009B05E7">
        <w:rPr>
          <w:rFonts w:ascii="Segoe UI" w:eastAsia="Segoe UI" w:hAnsi="Segoe UI"/>
          <w:spacing w:val="-1"/>
          <w:w w:val="95"/>
          <w:szCs w:val="17"/>
          <w:lang w:val="en-US"/>
        </w:rPr>
        <w:t>5</w:t>
      </w:r>
      <w:r w:rsidRPr="009B05E7">
        <w:rPr>
          <w:rFonts w:ascii="Segoe UI" w:eastAsia="Segoe UI" w:hAnsi="Segoe UI"/>
          <w:w w:val="95"/>
          <w:szCs w:val="17"/>
          <w:lang w:val="en-US"/>
        </w:rPr>
        <w:t>80</w:t>
      </w:r>
      <w:r w:rsidRPr="009B05E7">
        <w:rPr>
          <w:rFonts w:ascii="Segoe UI" w:eastAsia="Segoe UI" w:hAnsi="Segoe UI"/>
          <w:spacing w:val="-3"/>
          <w:w w:val="95"/>
          <w:szCs w:val="17"/>
          <w:lang w:val="en-US"/>
        </w:rPr>
        <w:t xml:space="preserve"> </w:t>
      </w:r>
      <w:r w:rsidRPr="009B05E7">
        <w:rPr>
          <w:rFonts w:ascii="Segoe UI" w:eastAsia="Segoe UI" w:hAnsi="Segoe UI"/>
          <w:spacing w:val="1"/>
          <w:w w:val="95"/>
          <w:szCs w:val="17"/>
          <w:lang w:val="en-US"/>
        </w:rPr>
        <w:t>s</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y</w:t>
      </w:r>
      <w:r w:rsidRPr="009B05E7">
        <w:rPr>
          <w:rFonts w:ascii="Segoe UI" w:eastAsia="Segoe UI" w:hAnsi="Segoe UI"/>
          <w:w w:val="95"/>
          <w:szCs w:val="17"/>
          <w:lang w:val="en-US"/>
        </w:rPr>
        <w:t>ılı</w:t>
      </w:r>
      <w:r w:rsidRPr="009B05E7">
        <w:rPr>
          <w:rFonts w:ascii="Segoe UI" w:eastAsia="Segoe UI" w:hAnsi="Segoe UI"/>
          <w:spacing w:val="-2"/>
          <w:w w:val="95"/>
          <w:szCs w:val="17"/>
          <w:lang w:val="en-US"/>
        </w:rPr>
        <w:t xml:space="preserve"> Ö</w:t>
      </w:r>
      <w:r w:rsidRPr="009B05E7">
        <w:rPr>
          <w:rFonts w:ascii="Segoe UI" w:eastAsia="Segoe UI" w:hAnsi="Segoe UI"/>
          <w:w w:val="95"/>
          <w:szCs w:val="17"/>
          <w:lang w:val="en-US"/>
        </w:rPr>
        <w:t>z</w:t>
      </w:r>
      <w:r w:rsidRPr="009B05E7">
        <w:rPr>
          <w:rFonts w:ascii="Segoe UI" w:eastAsia="Segoe UI" w:hAnsi="Segoe UI"/>
          <w:spacing w:val="-1"/>
          <w:w w:val="95"/>
          <w:szCs w:val="17"/>
          <w:lang w:val="en-US"/>
        </w:rPr>
        <w:t>e</w:t>
      </w:r>
      <w:r w:rsidRPr="009B05E7">
        <w:rPr>
          <w:rFonts w:ascii="Segoe UI" w:eastAsia="Segoe UI" w:hAnsi="Segoe UI"/>
          <w:w w:val="95"/>
          <w:szCs w:val="17"/>
          <w:lang w:val="en-US"/>
        </w:rPr>
        <w:t>l</w:t>
      </w:r>
      <w:r w:rsidRPr="009B05E7">
        <w:rPr>
          <w:rFonts w:ascii="Segoe UI" w:eastAsia="Segoe UI" w:hAnsi="Segoe UI"/>
          <w:spacing w:val="-2"/>
          <w:w w:val="95"/>
          <w:szCs w:val="17"/>
          <w:lang w:val="en-US"/>
        </w:rPr>
        <w:t xml:space="preserve"> Öğ</w:t>
      </w:r>
      <w:r w:rsidRPr="009B05E7">
        <w:rPr>
          <w:rFonts w:ascii="Segoe UI" w:eastAsia="Segoe UI" w:hAnsi="Segoe UI"/>
          <w:spacing w:val="-3"/>
          <w:w w:val="95"/>
          <w:szCs w:val="17"/>
          <w:lang w:val="en-US"/>
        </w:rPr>
        <w:t>r</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im</w:t>
      </w:r>
    </w:p>
    <w:p w:rsidR="009B05E7" w:rsidRPr="009B05E7" w:rsidRDefault="009B05E7" w:rsidP="009B05E7">
      <w:pPr>
        <w:spacing w:before="2" w:line="241" w:lineRule="auto"/>
        <w:ind w:right="272"/>
        <w:rPr>
          <w:rFonts w:ascii="Segoe UI" w:eastAsia="Segoe UI" w:hAnsi="Segoe UI"/>
          <w:szCs w:val="17"/>
          <w:lang w:val="en-US"/>
        </w:rPr>
      </w:pPr>
      <w:r w:rsidRPr="009B05E7">
        <w:rPr>
          <w:rFonts w:ascii="Segoe UI" w:eastAsia="Segoe UI" w:hAnsi="Segoe UI"/>
          <w:w w:val="95"/>
          <w:szCs w:val="17"/>
          <w:lang w:val="en-US"/>
        </w:rPr>
        <w:t>K</w:t>
      </w:r>
      <w:r w:rsidRPr="009B05E7">
        <w:rPr>
          <w:rFonts w:ascii="Segoe UI" w:eastAsia="Segoe UI" w:hAnsi="Segoe UI"/>
          <w:spacing w:val="-1"/>
          <w:w w:val="95"/>
          <w:szCs w:val="17"/>
          <w:lang w:val="en-US"/>
        </w:rPr>
        <w:t>u</w:t>
      </w:r>
      <w:r w:rsidRPr="009B05E7">
        <w:rPr>
          <w:rFonts w:ascii="Segoe UI" w:eastAsia="Segoe UI" w:hAnsi="Segoe UI"/>
          <w:spacing w:val="-2"/>
          <w:w w:val="95"/>
          <w:szCs w:val="17"/>
          <w:lang w:val="en-US"/>
        </w:rPr>
        <w:t>r</w:t>
      </w:r>
      <w:r w:rsidRPr="009B05E7">
        <w:rPr>
          <w:rFonts w:ascii="Segoe UI" w:eastAsia="Segoe UI" w:hAnsi="Segoe UI"/>
          <w:spacing w:val="-1"/>
          <w:w w:val="95"/>
          <w:szCs w:val="17"/>
          <w:lang w:val="en-US"/>
        </w:rPr>
        <w:t>um</w:t>
      </w:r>
      <w:r w:rsidRPr="009B05E7">
        <w:rPr>
          <w:rFonts w:ascii="Segoe UI" w:eastAsia="Segoe UI" w:hAnsi="Segoe UI"/>
          <w:w w:val="95"/>
          <w:szCs w:val="17"/>
          <w:lang w:val="en-US"/>
        </w:rPr>
        <w:t>la</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ı</w:t>
      </w:r>
      <w:r w:rsidRPr="009B05E7">
        <w:rPr>
          <w:rFonts w:ascii="Segoe UI" w:eastAsia="Segoe UI" w:hAnsi="Segoe UI"/>
          <w:spacing w:val="-2"/>
          <w:w w:val="95"/>
          <w:szCs w:val="17"/>
          <w:lang w:val="en-US"/>
        </w:rPr>
        <w:t xml:space="preserve"> </w:t>
      </w:r>
      <w:r w:rsidRPr="009B05E7">
        <w:rPr>
          <w:rFonts w:ascii="Segoe UI" w:eastAsia="Segoe UI" w:hAnsi="Segoe UI"/>
          <w:w w:val="95"/>
          <w:szCs w:val="17"/>
          <w:lang w:val="en-US"/>
        </w:rPr>
        <w:t>Ka</w:t>
      </w:r>
      <w:r w:rsidRPr="009B05E7">
        <w:rPr>
          <w:rFonts w:ascii="Segoe UI" w:eastAsia="Segoe UI" w:hAnsi="Segoe UI"/>
          <w:spacing w:val="-1"/>
          <w:w w:val="95"/>
          <w:szCs w:val="17"/>
          <w:lang w:val="en-US"/>
        </w:rPr>
        <w:t>nununu</w:t>
      </w:r>
      <w:r w:rsidRPr="009B05E7">
        <w:rPr>
          <w:rFonts w:ascii="Segoe UI" w:eastAsia="Segoe UI" w:hAnsi="Segoe UI"/>
          <w:w w:val="95"/>
          <w:szCs w:val="17"/>
          <w:lang w:val="en-US"/>
        </w:rPr>
        <w:t>n</w:t>
      </w:r>
      <w:r w:rsidRPr="009B05E7">
        <w:rPr>
          <w:rFonts w:ascii="Segoe UI" w:eastAsia="Segoe UI" w:hAnsi="Segoe UI"/>
          <w:spacing w:val="-2"/>
          <w:w w:val="95"/>
          <w:szCs w:val="17"/>
          <w:lang w:val="en-US"/>
        </w:rPr>
        <w:t xml:space="preserve"> </w:t>
      </w:r>
      <w:r w:rsidRPr="009B05E7">
        <w:rPr>
          <w:rFonts w:ascii="Segoe UI" w:eastAsia="Segoe UI" w:hAnsi="Segoe UI"/>
          <w:spacing w:val="-1"/>
          <w:w w:val="95"/>
          <w:szCs w:val="17"/>
          <w:lang w:val="en-US"/>
        </w:rPr>
        <w:t>1</w:t>
      </w:r>
      <w:r w:rsidRPr="009B05E7">
        <w:rPr>
          <w:rFonts w:ascii="Segoe UI" w:eastAsia="Segoe UI" w:hAnsi="Segoe UI"/>
          <w:w w:val="95"/>
          <w:szCs w:val="17"/>
          <w:lang w:val="en-US"/>
        </w:rPr>
        <w:t>2</w:t>
      </w:r>
      <w:r w:rsidRPr="009B05E7">
        <w:rPr>
          <w:rFonts w:ascii="Segoe UI" w:eastAsia="Segoe UI" w:hAnsi="Segoe UI"/>
          <w:spacing w:val="-1"/>
          <w:w w:val="95"/>
          <w:szCs w:val="17"/>
          <w:lang w:val="en-US"/>
        </w:rPr>
        <w:t>’n</w:t>
      </w:r>
      <w:r w:rsidRPr="009B05E7">
        <w:rPr>
          <w:rFonts w:ascii="Segoe UI" w:eastAsia="Segoe UI" w:hAnsi="Segoe UI"/>
          <w:w w:val="95"/>
          <w:szCs w:val="17"/>
          <w:lang w:val="en-US"/>
        </w:rPr>
        <w:t>ci</w:t>
      </w:r>
      <w:r w:rsidRPr="009B05E7">
        <w:rPr>
          <w:rFonts w:ascii="Segoe UI" w:eastAsia="Segoe UI" w:hAnsi="Segoe UI"/>
          <w:spacing w:val="-1"/>
          <w:w w:val="95"/>
          <w:szCs w:val="17"/>
          <w:lang w:val="en-US"/>
        </w:rPr>
        <w:t xml:space="preserve"> m</w:t>
      </w:r>
      <w:r w:rsidRPr="009B05E7">
        <w:rPr>
          <w:rFonts w:ascii="Segoe UI" w:eastAsia="Segoe UI" w:hAnsi="Segoe UI"/>
          <w:w w:val="95"/>
          <w:szCs w:val="17"/>
          <w:lang w:val="en-US"/>
        </w:rPr>
        <w:t>a</w:t>
      </w:r>
      <w:r w:rsidRPr="009B05E7">
        <w:rPr>
          <w:rFonts w:ascii="Segoe UI" w:eastAsia="Segoe UI" w:hAnsi="Segoe UI"/>
          <w:spacing w:val="-2"/>
          <w:w w:val="95"/>
          <w:szCs w:val="17"/>
          <w:lang w:val="en-US"/>
        </w:rPr>
        <w:t>d</w:t>
      </w:r>
      <w:r w:rsidRPr="009B05E7">
        <w:rPr>
          <w:rFonts w:ascii="Segoe UI" w:eastAsia="Segoe UI" w:hAnsi="Segoe UI"/>
          <w:spacing w:val="-1"/>
          <w:w w:val="95"/>
          <w:szCs w:val="17"/>
          <w:lang w:val="en-US"/>
        </w:rPr>
        <w:t>de</w:t>
      </w:r>
      <w:r w:rsidRPr="009B05E7">
        <w:rPr>
          <w:rFonts w:ascii="Segoe UI" w:eastAsia="Segoe UI" w:hAnsi="Segoe UI"/>
          <w:spacing w:val="1"/>
          <w:w w:val="95"/>
          <w:szCs w:val="17"/>
          <w:lang w:val="en-US"/>
        </w:rPr>
        <w:t>s</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n</w:t>
      </w:r>
      <w:r w:rsidRPr="009B05E7">
        <w:rPr>
          <w:rFonts w:ascii="Segoe UI" w:eastAsia="Segoe UI" w:hAnsi="Segoe UI"/>
          <w:spacing w:val="-2"/>
          <w:w w:val="95"/>
          <w:szCs w:val="17"/>
          <w:lang w:val="en-US"/>
        </w:rPr>
        <w:t>d</w:t>
      </w:r>
      <w:r w:rsidRPr="009B05E7">
        <w:rPr>
          <w:rFonts w:ascii="Segoe UI" w:eastAsia="Segoe UI" w:hAnsi="Segoe UI"/>
          <w:w w:val="95"/>
          <w:szCs w:val="17"/>
          <w:lang w:val="en-US"/>
        </w:rPr>
        <w:t>e</w:t>
      </w:r>
      <w:r w:rsidRPr="009B05E7">
        <w:rPr>
          <w:rFonts w:ascii="Segoe UI" w:eastAsia="Segoe UI" w:hAnsi="Segoe UI"/>
          <w:spacing w:val="-2"/>
          <w:w w:val="95"/>
          <w:szCs w:val="17"/>
          <w:lang w:val="en-US"/>
        </w:rPr>
        <w:t xml:space="preserve"> değ</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ş</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k</w:t>
      </w:r>
      <w:r w:rsidRPr="009B05E7">
        <w:rPr>
          <w:rFonts w:ascii="Segoe UI" w:eastAsia="Segoe UI" w:hAnsi="Segoe UI"/>
          <w:w w:val="95"/>
          <w:szCs w:val="17"/>
          <w:lang w:val="en-US"/>
        </w:rPr>
        <w:t>lik</w:t>
      </w:r>
      <w:r w:rsidRPr="009B05E7">
        <w:rPr>
          <w:rFonts w:ascii="Segoe UI" w:eastAsia="Segoe UI" w:hAnsi="Segoe UI"/>
          <w:spacing w:val="-2"/>
          <w:w w:val="95"/>
          <w:szCs w:val="17"/>
          <w:lang w:val="en-US"/>
        </w:rPr>
        <w:t xml:space="preserve"> </w:t>
      </w:r>
      <w:r w:rsidRPr="009B05E7">
        <w:rPr>
          <w:rFonts w:ascii="Segoe UI" w:eastAsia="Segoe UI" w:hAnsi="Segoe UI"/>
          <w:spacing w:val="-1"/>
          <w:w w:val="95"/>
          <w:szCs w:val="17"/>
          <w:lang w:val="en-US"/>
        </w:rPr>
        <w:t>y</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p</w:t>
      </w:r>
      <w:r w:rsidRPr="009B05E7">
        <w:rPr>
          <w:rFonts w:ascii="Segoe UI" w:eastAsia="Segoe UI" w:hAnsi="Segoe UI"/>
          <w:w w:val="95"/>
          <w:szCs w:val="17"/>
          <w:lang w:val="en-US"/>
        </w:rPr>
        <w:t>ıla</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k</w:t>
      </w:r>
      <w:r w:rsidRPr="009B05E7">
        <w:rPr>
          <w:rFonts w:ascii="Segoe UI" w:eastAsia="Segoe UI" w:hAnsi="Segoe UI"/>
          <w:w w:val="95"/>
          <w:szCs w:val="17"/>
          <w:lang w:val="en-US"/>
        </w:rPr>
        <w:t>,</w:t>
      </w:r>
      <w:r w:rsidRPr="009B05E7">
        <w:rPr>
          <w:rFonts w:ascii="Segoe UI" w:eastAsia="Segoe UI" w:hAnsi="Segoe UI"/>
          <w:spacing w:val="-2"/>
          <w:w w:val="95"/>
          <w:szCs w:val="17"/>
          <w:lang w:val="en-US"/>
        </w:rPr>
        <w:t xml:space="preserve"> </w:t>
      </w:r>
      <w:r w:rsidRPr="009B05E7">
        <w:rPr>
          <w:rFonts w:ascii="Segoe UI" w:eastAsia="Segoe UI" w:hAnsi="Segoe UI"/>
          <w:spacing w:val="1"/>
          <w:w w:val="95"/>
          <w:szCs w:val="17"/>
          <w:lang w:val="en-US"/>
        </w:rPr>
        <w:t>o</w:t>
      </w:r>
      <w:r w:rsidRPr="009B05E7">
        <w:rPr>
          <w:rFonts w:ascii="Segoe UI" w:eastAsia="Segoe UI" w:hAnsi="Segoe UI"/>
          <w:spacing w:val="-2"/>
          <w:w w:val="95"/>
          <w:szCs w:val="17"/>
          <w:lang w:val="en-US"/>
        </w:rPr>
        <w:t>rg</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n</w:t>
      </w:r>
      <w:r w:rsidRPr="009B05E7">
        <w:rPr>
          <w:rFonts w:ascii="Segoe UI" w:eastAsia="Segoe UI" w:hAnsi="Segoe UI"/>
          <w:w w:val="95"/>
          <w:szCs w:val="17"/>
          <w:lang w:val="en-US"/>
        </w:rPr>
        <w:t>ize</w:t>
      </w:r>
      <w:r w:rsidRPr="009B05E7">
        <w:rPr>
          <w:rFonts w:ascii="Segoe UI" w:eastAsia="Segoe UI" w:hAnsi="Segoe UI"/>
          <w:spacing w:val="-2"/>
          <w:w w:val="95"/>
          <w:szCs w:val="17"/>
          <w:lang w:val="en-US"/>
        </w:rPr>
        <w:t xml:space="preserve"> </w:t>
      </w:r>
      <w:r w:rsidRPr="009B05E7">
        <w:rPr>
          <w:rFonts w:ascii="Segoe UI" w:eastAsia="Segoe UI" w:hAnsi="Segoe UI"/>
          <w:spacing w:val="1"/>
          <w:w w:val="95"/>
          <w:szCs w:val="17"/>
          <w:lang w:val="en-US"/>
        </w:rPr>
        <w:t>s</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n</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y</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 xml:space="preserve"> </w:t>
      </w:r>
      <w:r w:rsidRPr="009B05E7">
        <w:rPr>
          <w:rFonts w:ascii="Segoe UI" w:eastAsia="Segoe UI" w:hAnsi="Segoe UI"/>
          <w:spacing w:val="-2"/>
          <w:w w:val="95"/>
          <w:szCs w:val="17"/>
          <w:lang w:val="en-US"/>
        </w:rPr>
        <w:t>b</w:t>
      </w:r>
      <w:r w:rsidRPr="009B05E7">
        <w:rPr>
          <w:rFonts w:ascii="Segoe UI" w:eastAsia="Segoe UI" w:hAnsi="Segoe UI"/>
          <w:spacing w:val="1"/>
          <w:w w:val="95"/>
          <w:szCs w:val="17"/>
          <w:lang w:val="en-US"/>
        </w:rPr>
        <w:t>ö</w:t>
      </w:r>
      <w:r w:rsidRPr="009B05E7">
        <w:rPr>
          <w:rFonts w:ascii="Segoe UI" w:eastAsia="Segoe UI" w:hAnsi="Segoe UI"/>
          <w:w w:val="95"/>
          <w:szCs w:val="17"/>
          <w:lang w:val="en-US"/>
        </w:rPr>
        <w:t>l</w:t>
      </w:r>
      <w:r w:rsidRPr="009B05E7">
        <w:rPr>
          <w:rFonts w:ascii="Segoe UI" w:eastAsia="Segoe UI" w:hAnsi="Segoe UI"/>
          <w:spacing w:val="-2"/>
          <w:w w:val="95"/>
          <w:szCs w:val="17"/>
          <w:lang w:val="en-US"/>
        </w:rPr>
        <w:t>ge</w:t>
      </w:r>
      <w:r w:rsidRPr="009B05E7">
        <w:rPr>
          <w:rFonts w:ascii="Segoe UI" w:eastAsia="Segoe UI" w:hAnsi="Segoe UI"/>
          <w:w w:val="95"/>
          <w:szCs w:val="17"/>
          <w:lang w:val="en-US"/>
        </w:rPr>
        <w:t>l</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nd</w:t>
      </w:r>
      <w:r w:rsidRPr="009B05E7">
        <w:rPr>
          <w:rFonts w:ascii="Segoe UI" w:eastAsia="Segoe UI" w:hAnsi="Segoe UI"/>
          <w:w w:val="95"/>
          <w:szCs w:val="17"/>
          <w:lang w:val="en-US"/>
        </w:rPr>
        <w:t>e</w:t>
      </w:r>
      <w:r w:rsidRPr="009B05E7">
        <w:rPr>
          <w:rFonts w:ascii="Segoe UI" w:eastAsia="Segoe UI" w:hAnsi="Segoe UI"/>
          <w:spacing w:val="-2"/>
          <w:w w:val="95"/>
          <w:szCs w:val="17"/>
          <w:lang w:val="en-US"/>
        </w:rPr>
        <w:t xml:space="preserve"> </w:t>
      </w:r>
      <w:r w:rsidRPr="009B05E7">
        <w:rPr>
          <w:rFonts w:ascii="Segoe UI" w:eastAsia="Segoe UI" w:hAnsi="Segoe UI"/>
          <w:w w:val="95"/>
          <w:szCs w:val="17"/>
          <w:lang w:val="en-US"/>
        </w:rPr>
        <w:t>açılan</w:t>
      </w:r>
      <w:r w:rsidRPr="009B05E7">
        <w:rPr>
          <w:rFonts w:ascii="Segoe UI" w:eastAsia="Segoe UI" w:hAnsi="Segoe UI"/>
          <w:spacing w:val="-2"/>
          <w:w w:val="95"/>
          <w:szCs w:val="17"/>
          <w:lang w:val="en-US"/>
        </w:rPr>
        <w:t xml:space="preserve"> </w:t>
      </w:r>
      <w:r w:rsidRPr="009B05E7">
        <w:rPr>
          <w:rFonts w:ascii="Segoe UI" w:eastAsia="Segoe UI" w:hAnsi="Segoe UI"/>
          <w:spacing w:val="-1"/>
          <w:w w:val="95"/>
          <w:szCs w:val="17"/>
          <w:lang w:val="en-US"/>
        </w:rPr>
        <w:t>me</w:t>
      </w:r>
      <w:r w:rsidRPr="009B05E7">
        <w:rPr>
          <w:rFonts w:ascii="Segoe UI" w:eastAsia="Segoe UI" w:hAnsi="Segoe UI"/>
          <w:spacing w:val="1"/>
          <w:w w:val="95"/>
          <w:szCs w:val="17"/>
          <w:lang w:val="en-US"/>
        </w:rPr>
        <w:t>s</w:t>
      </w:r>
      <w:r w:rsidRPr="009B05E7">
        <w:rPr>
          <w:rFonts w:ascii="Segoe UI" w:eastAsia="Segoe UI" w:hAnsi="Segoe UI"/>
          <w:w w:val="95"/>
          <w:szCs w:val="17"/>
          <w:lang w:val="en-US"/>
        </w:rPr>
        <w:t>l</w:t>
      </w:r>
      <w:r w:rsidRPr="009B05E7">
        <w:rPr>
          <w:rFonts w:ascii="Segoe UI" w:eastAsia="Segoe UI" w:hAnsi="Segoe UI"/>
          <w:spacing w:val="-1"/>
          <w:w w:val="95"/>
          <w:szCs w:val="17"/>
          <w:lang w:val="en-US"/>
        </w:rPr>
        <w:t>ek</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 xml:space="preserve"> </w:t>
      </w:r>
      <w:r w:rsidRPr="009B05E7">
        <w:rPr>
          <w:rFonts w:ascii="Segoe UI" w:eastAsia="Segoe UI" w:hAnsi="Segoe UI"/>
          <w:w w:val="95"/>
          <w:szCs w:val="17"/>
          <w:lang w:val="en-US"/>
        </w:rPr>
        <w:t>ve</w:t>
      </w:r>
      <w:r w:rsidRPr="009B05E7">
        <w:rPr>
          <w:rFonts w:ascii="Segoe UI" w:eastAsia="Segoe UI" w:hAnsi="Segoe UI"/>
          <w:spacing w:val="-3"/>
          <w:w w:val="95"/>
          <w:szCs w:val="17"/>
          <w:lang w:val="en-US"/>
        </w:rPr>
        <w:t xml:space="preserve"> </w:t>
      </w:r>
      <w:r w:rsidRPr="009B05E7">
        <w:rPr>
          <w:rFonts w:ascii="Segoe UI" w:eastAsia="Segoe UI" w:hAnsi="Segoe UI"/>
          <w:spacing w:val="-2"/>
          <w:w w:val="95"/>
          <w:szCs w:val="17"/>
          <w:lang w:val="en-US"/>
        </w:rPr>
        <w:t>t</w:t>
      </w:r>
      <w:r w:rsidRPr="009B05E7">
        <w:rPr>
          <w:rFonts w:ascii="Segoe UI" w:eastAsia="Segoe UI" w:hAnsi="Segoe UI"/>
          <w:spacing w:val="-1"/>
          <w:w w:val="95"/>
          <w:szCs w:val="17"/>
          <w:lang w:val="en-US"/>
        </w:rPr>
        <w:t>ekn</w:t>
      </w:r>
      <w:r w:rsidRPr="009B05E7">
        <w:rPr>
          <w:rFonts w:ascii="Segoe UI" w:eastAsia="Segoe UI" w:hAnsi="Segoe UI"/>
          <w:w w:val="95"/>
          <w:szCs w:val="17"/>
          <w:lang w:val="en-US"/>
        </w:rPr>
        <w:t>ik</w:t>
      </w:r>
      <w:r w:rsidRPr="009B05E7">
        <w:rPr>
          <w:rFonts w:ascii="Segoe UI" w:eastAsia="Segoe UI" w:hAnsi="Segoe UI"/>
          <w:spacing w:val="-2"/>
          <w:w w:val="95"/>
          <w:szCs w:val="17"/>
          <w:lang w:val="en-US"/>
        </w:rPr>
        <w:t xml:space="preserve"> eğ</w:t>
      </w:r>
      <w:r w:rsidRPr="009B05E7">
        <w:rPr>
          <w:rFonts w:ascii="Segoe UI" w:eastAsia="Segoe UI" w:hAnsi="Segoe UI"/>
          <w:w w:val="95"/>
          <w:szCs w:val="17"/>
          <w:lang w:val="en-US"/>
        </w:rPr>
        <w:t>i</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im</w:t>
      </w:r>
      <w:r w:rsidRPr="009B05E7">
        <w:rPr>
          <w:rFonts w:ascii="Segoe UI" w:eastAsia="Segoe UI" w:hAnsi="Segoe UI"/>
          <w:spacing w:val="-2"/>
          <w:w w:val="95"/>
          <w:szCs w:val="17"/>
          <w:lang w:val="en-US"/>
        </w:rPr>
        <w:t xml:space="preserve"> </w:t>
      </w:r>
      <w:r w:rsidRPr="009B05E7">
        <w:rPr>
          <w:rFonts w:ascii="Segoe UI" w:eastAsia="Segoe UI" w:hAnsi="Segoe UI"/>
          <w:spacing w:val="1"/>
          <w:w w:val="95"/>
          <w:szCs w:val="17"/>
          <w:lang w:val="en-US"/>
        </w:rPr>
        <w:t>o</w:t>
      </w:r>
      <w:r w:rsidRPr="009B05E7">
        <w:rPr>
          <w:rFonts w:ascii="Segoe UI" w:eastAsia="Segoe UI" w:hAnsi="Segoe UI"/>
          <w:spacing w:val="-1"/>
          <w:w w:val="95"/>
          <w:szCs w:val="17"/>
          <w:lang w:val="en-US"/>
        </w:rPr>
        <w:t>ku</w:t>
      </w:r>
      <w:r w:rsidRPr="009B05E7">
        <w:rPr>
          <w:rFonts w:ascii="Segoe UI" w:eastAsia="Segoe UI" w:hAnsi="Segoe UI"/>
          <w:w w:val="95"/>
          <w:szCs w:val="17"/>
          <w:lang w:val="en-US"/>
        </w:rPr>
        <w:t>lla</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ı</w:t>
      </w:r>
      <w:r w:rsidRPr="009B05E7">
        <w:rPr>
          <w:rFonts w:ascii="Segoe UI" w:eastAsia="Segoe UI" w:hAnsi="Segoe UI"/>
          <w:spacing w:val="-1"/>
          <w:w w:val="95"/>
          <w:szCs w:val="17"/>
          <w:lang w:val="en-US"/>
        </w:rPr>
        <w:t>nd</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 xml:space="preserve"> </w:t>
      </w:r>
      <w:r w:rsidRPr="009B05E7">
        <w:rPr>
          <w:rFonts w:ascii="Segoe UI" w:eastAsia="Segoe UI" w:hAnsi="Segoe UI"/>
          <w:w w:val="95"/>
          <w:szCs w:val="17"/>
          <w:lang w:val="en-US"/>
        </w:rPr>
        <w:t>v</w:t>
      </w:r>
      <w:r w:rsidRPr="009B05E7">
        <w:rPr>
          <w:rFonts w:ascii="Segoe UI" w:eastAsia="Segoe UI" w:hAnsi="Segoe UI"/>
          <w:spacing w:val="-1"/>
          <w:w w:val="95"/>
          <w:szCs w:val="17"/>
          <w:lang w:val="en-US"/>
        </w:rPr>
        <w:t>ey</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 xml:space="preserve"> </w:t>
      </w:r>
      <w:r w:rsidRPr="009B05E7">
        <w:rPr>
          <w:rFonts w:ascii="Segoe UI" w:eastAsia="Segoe UI" w:hAnsi="Segoe UI"/>
          <w:w w:val="95"/>
          <w:szCs w:val="17"/>
          <w:lang w:val="en-US"/>
        </w:rPr>
        <w:t>Ba</w:t>
      </w:r>
      <w:r w:rsidRPr="009B05E7">
        <w:rPr>
          <w:rFonts w:ascii="Segoe UI" w:eastAsia="Segoe UI" w:hAnsi="Segoe UI"/>
          <w:spacing w:val="-1"/>
          <w:w w:val="95"/>
          <w:szCs w:val="17"/>
          <w:lang w:val="en-US"/>
        </w:rPr>
        <w:t>k</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n</w:t>
      </w:r>
      <w:r w:rsidRPr="009B05E7">
        <w:rPr>
          <w:rFonts w:ascii="Segoe UI" w:eastAsia="Segoe UI" w:hAnsi="Segoe UI"/>
          <w:w w:val="95"/>
          <w:szCs w:val="17"/>
          <w:lang w:val="en-US"/>
        </w:rPr>
        <w:t>lar</w:t>
      </w:r>
      <w:r w:rsidRPr="009B05E7">
        <w:rPr>
          <w:rFonts w:ascii="Segoe UI" w:eastAsia="Segoe UI" w:hAnsi="Segoe UI"/>
          <w:w w:val="103"/>
          <w:szCs w:val="17"/>
          <w:lang w:val="en-US"/>
        </w:rPr>
        <w:t xml:space="preserve"> </w:t>
      </w:r>
      <w:r w:rsidRPr="009B05E7">
        <w:rPr>
          <w:rFonts w:ascii="Segoe UI" w:eastAsia="Segoe UI" w:hAnsi="Segoe UI"/>
          <w:w w:val="95"/>
          <w:szCs w:val="17"/>
          <w:lang w:val="en-US"/>
        </w:rPr>
        <w:t>K</w:t>
      </w:r>
      <w:r w:rsidRPr="009B05E7">
        <w:rPr>
          <w:rFonts w:ascii="Segoe UI" w:eastAsia="Segoe UI" w:hAnsi="Segoe UI"/>
          <w:spacing w:val="-1"/>
          <w:w w:val="95"/>
          <w:szCs w:val="17"/>
          <w:lang w:val="en-US"/>
        </w:rPr>
        <w:t>u</w:t>
      </w:r>
      <w:r w:rsidRPr="009B05E7">
        <w:rPr>
          <w:rFonts w:ascii="Segoe UI" w:eastAsia="Segoe UI" w:hAnsi="Segoe UI"/>
          <w:spacing w:val="-2"/>
          <w:w w:val="95"/>
          <w:szCs w:val="17"/>
          <w:lang w:val="en-US"/>
        </w:rPr>
        <w:t>r</w:t>
      </w:r>
      <w:r w:rsidRPr="009B05E7">
        <w:rPr>
          <w:rFonts w:ascii="Segoe UI" w:eastAsia="Segoe UI" w:hAnsi="Segoe UI"/>
          <w:spacing w:val="-1"/>
          <w:w w:val="95"/>
          <w:szCs w:val="17"/>
          <w:lang w:val="en-US"/>
        </w:rPr>
        <w:t>u</w:t>
      </w:r>
      <w:r w:rsidRPr="009B05E7">
        <w:rPr>
          <w:rFonts w:ascii="Segoe UI" w:eastAsia="Segoe UI" w:hAnsi="Segoe UI"/>
          <w:w w:val="95"/>
          <w:szCs w:val="17"/>
          <w:lang w:val="en-US"/>
        </w:rPr>
        <w:t>lu</w:t>
      </w:r>
      <w:r w:rsidRPr="009B05E7">
        <w:rPr>
          <w:rFonts w:ascii="Segoe UI" w:eastAsia="Segoe UI" w:hAnsi="Segoe UI"/>
          <w:spacing w:val="-4"/>
          <w:w w:val="95"/>
          <w:szCs w:val="17"/>
          <w:lang w:val="en-US"/>
        </w:rPr>
        <w:t xml:space="preserve"> </w:t>
      </w:r>
      <w:r w:rsidRPr="009B05E7">
        <w:rPr>
          <w:rFonts w:ascii="Segoe UI" w:eastAsia="Segoe UI" w:hAnsi="Segoe UI"/>
          <w:w w:val="95"/>
          <w:szCs w:val="17"/>
          <w:lang w:val="en-US"/>
        </w:rPr>
        <w:t>Ka</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a</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ı</w:t>
      </w:r>
      <w:r w:rsidRPr="009B05E7">
        <w:rPr>
          <w:rFonts w:ascii="Segoe UI" w:eastAsia="Segoe UI" w:hAnsi="Segoe UI"/>
          <w:spacing w:val="-1"/>
          <w:w w:val="95"/>
          <w:szCs w:val="17"/>
          <w:lang w:val="en-US"/>
        </w:rPr>
        <w:t>y</w:t>
      </w:r>
      <w:r w:rsidRPr="009B05E7">
        <w:rPr>
          <w:rFonts w:ascii="Segoe UI" w:eastAsia="Segoe UI" w:hAnsi="Segoe UI"/>
          <w:w w:val="95"/>
          <w:szCs w:val="17"/>
          <w:lang w:val="en-US"/>
        </w:rPr>
        <w:t>la</w:t>
      </w:r>
      <w:r w:rsidRPr="009B05E7">
        <w:rPr>
          <w:rFonts w:ascii="Segoe UI" w:eastAsia="Segoe UI" w:hAnsi="Segoe UI"/>
          <w:spacing w:val="-3"/>
          <w:w w:val="95"/>
          <w:szCs w:val="17"/>
          <w:lang w:val="en-US"/>
        </w:rPr>
        <w:t xml:space="preserve"> </w:t>
      </w:r>
      <w:r w:rsidRPr="009B05E7">
        <w:rPr>
          <w:rFonts w:ascii="Segoe UI" w:eastAsia="Segoe UI" w:hAnsi="Segoe UI"/>
          <w:spacing w:val="1"/>
          <w:w w:val="95"/>
          <w:szCs w:val="17"/>
          <w:lang w:val="en-US"/>
        </w:rPr>
        <w:t>o</w:t>
      </w:r>
      <w:r w:rsidRPr="009B05E7">
        <w:rPr>
          <w:rFonts w:ascii="Segoe UI" w:eastAsia="Segoe UI" w:hAnsi="Segoe UI"/>
          <w:spacing w:val="-2"/>
          <w:w w:val="95"/>
          <w:szCs w:val="17"/>
          <w:lang w:val="en-US"/>
        </w:rPr>
        <w:t>rg</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n</w:t>
      </w:r>
      <w:r w:rsidRPr="009B05E7">
        <w:rPr>
          <w:rFonts w:ascii="Segoe UI" w:eastAsia="Segoe UI" w:hAnsi="Segoe UI"/>
          <w:w w:val="95"/>
          <w:szCs w:val="17"/>
          <w:lang w:val="en-US"/>
        </w:rPr>
        <w:t>ize</w:t>
      </w:r>
      <w:r w:rsidRPr="009B05E7">
        <w:rPr>
          <w:rFonts w:ascii="Segoe UI" w:eastAsia="Segoe UI" w:hAnsi="Segoe UI"/>
          <w:spacing w:val="-4"/>
          <w:w w:val="95"/>
          <w:szCs w:val="17"/>
          <w:lang w:val="en-US"/>
        </w:rPr>
        <w:t xml:space="preserve"> </w:t>
      </w:r>
      <w:r w:rsidRPr="009B05E7">
        <w:rPr>
          <w:rFonts w:ascii="Segoe UI" w:eastAsia="Segoe UI" w:hAnsi="Segoe UI"/>
          <w:spacing w:val="1"/>
          <w:w w:val="95"/>
          <w:szCs w:val="17"/>
          <w:lang w:val="en-US"/>
        </w:rPr>
        <w:t>s</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n</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y</w:t>
      </w:r>
      <w:r w:rsidRPr="009B05E7">
        <w:rPr>
          <w:rFonts w:ascii="Segoe UI" w:eastAsia="Segoe UI" w:hAnsi="Segoe UI"/>
          <w:w w:val="95"/>
          <w:szCs w:val="17"/>
          <w:lang w:val="en-US"/>
        </w:rPr>
        <w:t>i</w:t>
      </w:r>
      <w:r w:rsidRPr="009B05E7">
        <w:rPr>
          <w:rFonts w:ascii="Segoe UI" w:eastAsia="Segoe UI" w:hAnsi="Segoe UI"/>
          <w:spacing w:val="-3"/>
          <w:w w:val="95"/>
          <w:szCs w:val="17"/>
          <w:lang w:val="en-US"/>
        </w:rPr>
        <w:t xml:space="preserve"> </w:t>
      </w:r>
      <w:r w:rsidRPr="009B05E7">
        <w:rPr>
          <w:rFonts w:ascii="Segoe UI" w:eastAsia="Segoe UI" w:hAnsi="Segoe UI"/>
          <w:spacing w:val="-2"/>
          <w:w w:val="95"/>
          <w:szCs w:val="17"/>
          <w:lang w:val="en-US"/>
        </w:rPr>
        <w:t>b</w:t>
      </w:r>
      <w:r w:rsidRPr="009B05E7">
        <w:rPr>
          <w:rFonts w:ascii="Segoe UI" w:eastAsia="Segoe UI" w:hAnsi="Segoe UI"/>
          <w:spacing w:val="1"/>
          <w:w w:val="95"/>
          <w:szCs w:val="17"/>
          <w:lang w:val="en-US"/>
        </w:rPr>
        <w:t>ö</w:t>
      </w:r>
      <w:r w:rsidRPr="009B05E7">
        <w:rPr>
          <w:rFonts w:ascii="Segoe UI" w:eastAsia="Segoe UI" w:hAnsi="Segoe UI"/>
          <w:w w:val="95"/>
          <w:szCs w:val="17"/>
          <w:lang w:val="en-US"/>
        </w:rPr>
        <w:t>l</w:t>
      </w:r>
      <w:r w:rsidRPr="009B05E7">
        <w:rPr>
          <w:rFonts w:ascii="Segoe UI" w:eastAsia="Segoe UI" w:hAnsi="Segoe UI"/>
          <w:spacing w:val="-2"/>
          <w:w w:val="95"/>
          <w:szCs w:val="17"/>
          <w:lang w:val="en-US"/>
        </w:rPr>
        <w:t>g</w:t>
      </w:r>
      <w:r w:rsidRPr="009B05E7">
        <w:rPr>
          <w:rFonts w:ascii="Segoe UI" w:eastAsia="Segoe UI" w:hAnsi="Segoe UI"/>
          <w:spacing w:val="-1"/>
          <w:w w:val="95"/>
          <w:szCs w:val="17"/>
          <w:lang w:val="en-US"/>
        </w:rPr>
        <w:t>e</w:t>
      </w:r>
      <w:r w:rsidRPr="009B05E7">
        <w:rPr>
          <w:rFonts w:ascii="Segoe UI" w:eastAsia="Segoe UI" w:hAnsi="Segoe UI"/>
          <w:w w:val="95"/>
          <w:szCs w:val="17"/>
          <w:lang w:val="en-US"/>
        </w:rPr>
        <w:t>l</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i</w:t>
      </w:r>
      <w:r w:rsidRPr="009B05E7">
        <w:rPr>
          <w:rFonts w:ascii="Segoe UI" w:eastAsia="Segoe UI" w:hAnsi="Segoe UI"/>
          <w:spacing w:val="-3"/>
          <w:w w:val="95"/>
          <w:szCs w:val="17"/>
          <w:lang w:val="en-US"/>
        </w:rPr>
        <w:t xml:space="preserve"> </w:t>
      </w:r>
      <w:r w:rsidRPr="009B05E7">
        <w:rPr>
          <w:rFonts w:ascii="Segoe UI" w:eastAsia="Segoe UI" w:hAnsi="Segoe UI"/>
          <w:spacing w:val="-2"/>
          <w:w w:val="95"/>
          <w:szCs w:val="17"/>
          <w:lang w:val="en-US"/>
        </w:rPr>
        <w:t>d</w:t>
      </w:r>
      <w:r w:rsidRPr="009B05E7">
        <w:rPr>
          <w:rFonts w:ascii="Segoe UI" w:eastAsia="Segoe UI" w:hAnsi="Segoe UI"/>
          <w:w w:val="95"/>
          <w:szCs w:val="17"/>
          <w:lang w:val="en-US"/>
        </w:rPr>
        <w:t>ı</w:t>
      </w:r>
      <w:r w:rsidRPr="009B05E7">
        <w:rPr>
          <w:rFonts w:ascii="Segoe UI" w:eastAsia="Segoe UI" w:hAnsi="Segoe UI"/>
          <w:spacing w:val="1"/>
          <w:w w:val="95"/>
          <w:szCs w:val="17"/>
          <w:lang w:val="en-US"/>
        </w:rPr>
        <w:t>ş</w:t>
      </w:r>
      <w:r w:rsidRPr="009B05E7">
        <w:rPr>
          <w:rFonts w:ascii="Segoe UI" w:eastAsia="Segoe UI" w:hAnsi="Segoe UI"/>
          <w:w w:val="95"/>
          <w:szCs w:val="17"/>
          <w:lang w:val="en-US"/>
        </w:rPr>
        <w:t>ı</w:t>
      </w:r>
      <w:r w:rsidRPr="009B05E7">
        <w:rPr>
          <w:rFonts w:ascii="Segoe UI" w:eastAsia="Segoe UI" w:hAnsi="Segoe UI"/>
          <w:spacing w:val="-1"/>
          <w:w w:val="95"/>
          <w:szCs w:val="17"/>
          <w:lang w:val="en-US"/>
        </w:rPr>
        <w:t>n</w:t>
      </w:r>
      <w:r w:rsidRPr="009B05E7">
        <w:rPr>
          <w:rFonts w:ascii="Segoe UI" w:eastAsia="Segoe UI" w:hAnsi="Segoe UI"/>
          <w:spacing w:val="-2"/>
          <w:w w:val="95"/>
          <w:szCs w:val="17"/>
          <w:lang w:val="en-US"/>
        </w:rPr>
        <w:t>d</w:t>
      </w:r>
      <w:r w:rsidRPr="009B05E7">
        <w:rPr>
          <w:rFonts w:ascii="Segoe UI" w:eastAsia="Segoe UI" w:hAnsi="Segoe UI"/>
          <w:w w:val="95"/>
          <w:szCs w:val="17"/>
          <w:lang w:val="en-US"/>
        </w:rPr>
        <w:t>a</w:t>
      </w:r>
      <w:r w:rsidRPr="009B05E7">
        <w:rPr>
          <w:rFonts w:ascii="Segoe UI" w:eastAsia="Segoe UI" w:hAnsi="Segoe UI"/>
          <w:spacing w:val="-3"/>
          <w:w w:val="95"/>
          <w:szCs w:val="17"/>
          <w:lang w:val="en-US"/>
        </w:rPr>
        <w:t xml:space="preserve"> </w:t>
      </w:r>
      <w:r w:rsidRPr="009B05E7">
        <w:rPr>
          <w:rFonts w:ascii="Segoe UI" w:eastAsia="Segoe UI" w:hAnsi="Segoe UI"/>
          <w:w w:val="95"/>
          <w:szCs w:val="17"/>
          <w:lang w:val="en-US"/>
        </w:rPr>
        <w:t>açılan</w:t>
      </w:r>
      <w:r w:rsidRPr="009B05E7">
        <w:rPr>
          <w:rFonts w:ascii="Segoe UI" w:eastAsia="Segoe UI" w:hAnsi="Segoe UI"/>
          <w:spacing w:val="-4"/>
          <w:w w:val="95"/>
          <w:szCs w:val="17"/>
          <w:lang w:val="en-US"/>
        </w:rPr>
        <w:t xml:space="preserve"> </w:t>
      </w:r>
      <w:r w:rsidRPr="009B05E7">
        <w:rPr>
          <w:rFonts w:ascii="Segoe UI" w:eastAsia="Segoe UI" w:hAnsi="Segoe UI"/>
          <w:spacing w:val="-1"/>
          <w:w w:val="95"/>
          <w:szCs w:val="17"/>
          <w:lang w:val="en-US"/>
        </w:rPr>
        <w:t>me</w:t>
      </w:r>
      <w:r w:rsidRPr="009B05E7">
        <w:rPr>
          <w:rFonts w:ascii="Segoe UI" w:eastAsia="Segoe UI" w:hAnsi="Segoe UI"/>
          <w:spacing w:val="1"/>
          <w:w w:val="95"/>
          <w:szCs w:val="17"/>
          <w:lang w:val="en-US"/>
        </w:rPr>
        <w:t>s</w:t>
      </w:r>
      <w:r w:rsidRPr="009B05E7">
        <w:rPr>
          <w:rFonts w:ascii="Segoe UI" w:eastAsia="Segoe UI" w:hAnsi="Segoe UI"/>
          <w:w w:val="95"/>
          <w:szCs w:val="17"/>
          <w:lang w:val="en-US"/>
        </w:rPr>
        <w:t>l</w:t>
      </w:r>
      <w:r w:rsidRPr="009B05E7">
        <w:rPr>
          <w:rFonts w:ascii="Segoe UI" w:eastAsia="Segoe UI" w:hAnsi="Segoe UI"/>
          <w:spacing w:val="-1"/>
          <w:w w:val="95"/>
          <w:szCs w:val="17"/>
          <w:lang w:val="en-US"/>
        </w:rPr>
        <w:t>ek</w:t>
      </w:r>
      <w:r w:rsidRPr="009B05E7">
        <w:rPr>
          <w:rFonts w:ascii="Segoe UI" w:eastAsia="Segoe UI" w:hAnsi="Segoe UI"/>
          <w:w w:val="95"/>
          <w:szCs w:val="17"/>
          <w:lang w:val="en-US"/>
        </w:rPr>
        <w:t>i</w:t>
      </w:r>
      <w:r w:rsidRPr="009B05E7">
        <w:rPr>
          <w:rFonts w:ascii="Segoe UI" w:eastAsia="Segoe UI" w:hAnsi="Segoe UI"/>
          <w:spacing w:val="-3"/>
          <w:w w:val="95"/>
          <w:szCs w:val="17"/>
          <w:lang w:val="en-US"/>
        </w:rPr>
        <w:t xml:space="preserve"> </w:t>
      </w:r>
      <w:r w:rsidRPr="009B05E7">
        <w:rPr>
          <w:rFonts w:ascii="Segoe UI" w:eastAsia="Segoe UI" w:hAnsi="Segoe UI"/>
          <w:w w:val="95"/>
          <w:szCs w:val="17"/>
          <w:lang w:val="en-US"/>
        </w:rPr>
        <w:t>ve</w:t>
      </w:r>
      <w:r w:rsidRPr="009B05E7">
        <w:rPr>
          <w:rFonts w:ascii="Segoe UI" w:eastAsia="Segoe UI" w:hAnsi="Segoe UI"/>
          <w:spacing w:val="-4"/>
          <w:w w:val="95"/>
          <w:szCs w:val="17"/>
          <w:lang w:val="en-US"/>
        </w:rPr>
        <w:t xml:space="preserve"> </w:t>
      </w:r>
      <w:r w:rsidRPr="009B05E7">
        <w:rPr>
          <w:rFonts w:ascii="Segoe UI" w:eastAsia="Segoe UI" w:hAnsi="Segoe UI"/>
          <w:spacing w:val="-2"/>
          <w:w w:val="95"/>
          <w:szCs w:val="17"/>
          <w:lang w:val="en-US"/>
        </w:rPr>
        <w:t>t</w:t>
      </w:r>
      <w:r w:rsidRPr="009B05E7">
        <w:rPr>
          <w:rFonts w:ascii="Segoe UI" w:eastAsia="Segoe UI" w:hAnsi="Segoe UI"/>
          <w:spacing w:val="-1"/>
          <w:w w:val="95"/>
          <w:szCs w:val="17"/>
          <w:lang w:val="en-US"/>
        </w:rPr>
        <w:t>ekn</w:t>
      </w:r>
      <w:r w:rsidRPr="009B05E7">
        <w:rPr>
          <w:rFonts w:ascii="Segoe UI" w:eastAsia="Segoe UI" w:hAnsi="Segoe UI"/>
          <w:w w:val="95"/>
          <w:szCs w:val="17"/>
          <w:lang w:val="en-US"/>
        </w:rPr>
        <w:t>ik</w:t>
      </w:r>
      <w:r w:rsidRPr="009B05E7">
        <w:rPr>
          <w:rFonts w:ascii="Segoe UI" w:eastAsia="Segoe UI" w:hAnsi="Segoe UI"/>
          <w:spacing w:val="-4"/>
          <w:w w:val="95"/>
          <w:szCs w:val="17"/>
          <w:lang w:val="en-US"/>
        </w:rPr>
        <w:t xml:space="preserve"> </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ğ</w:t>
      </w:r>
      <w:r w:rsidRPr="009B05E7">
        <w:rPr>
          <w:rFonts w:ascii="Segoe UI" w:eastAsia="Segoe UI" w:hAnsi="Segoe UI"/>
          <w:w w:val="95"/>
          <w:szCs w:val="17"/>
          <w:lang w:val="en-US"/>
        </w:rPr>
        <w:t>i</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im</w:t>
      </w:r>
      <w:r w:rsidRPr="009B05E7">
        <w:rPr>
          <w:rFonts w:ascii="Segoe UI" w:eastAsia="Segoe UI" w:hAnsi="Segoe UI"/>
          <w:spacing w:val="-4"/>
          <w:w w:val="95"/>
          <w:szCs w:val="17"/>
          <w:lang w:val="en-US"/>
        </w:rPr>
        <w:t xml:space="preserve"> </w:t>
      </w:r>
      <w:r w:rsidRPr="009B05E7">
        <w:rPr>
          <w:rFonts w:ascii="Segoe UI" w:eastAsia="Segoe UI" w:hAnsi="Segoe UI"/>
          <w:spacing w:val="1"/>
          <w:w w:val="95"/>
          <w:szCs w:val="17"/>
          <w:lang w:val="en-US"/>
        </w:rPr>
        <w:t>o</w:t>
      </w:r>
      <w:r w:rsidRPr="009B05E7">
        <w:rPr>
          <w:rFonts w:ascii="Segoe UI" w:eastAsia="Segoe UI" w:hAnsi="Segoe UI"/>
          <w:spacing w:val="-1"/>
          <w:w w:val="95"/>
          <w:szCs w:val="17"/>
          <w:lang w:val="en-US"/>
        </w:rPr>
        <w:t>ku</w:t>
      </w:r>
      <w:r w:rsidRPr="009B05E7">
        <w:rPr>
          <w:rFonts w:ascii="Segoe UI" w:eastAsia="Segoe UI" w:hAnsi="Segoe UI"/>
          <w:w w:val="95"/>
          <w:szCs w:val="17"/>
          <w:lang w:val="en-US"/>
        </w:rPr>
        <w:t>lla</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ı</w:t>
      </w:r>
      <w:r w:rsidRPr="009B05E7">
        <w:rPr>
          <w:rFonts w:ascii="Segoe UI" w:eastAsia="Segoe UI" w:hAnsi="Segoe UI"/>
          <w:spacing w:val="-1"/>
          <w:w w:val="95"/>
          <w:szCs w:val="17"/>
          <w:lang w:val="en-US"/>
        </w:rPr>
        <w:t>n</w:t>
      </w:r>
      <w:r w:rsidRPr="009B05E7">
        <w:rPr>
          <w:rFonts w:ascii="Segoe UI" w:eastAsia="Segoe UI" w:hAnsi="Segoe UI"/>
          <w:spacing w:val="-2"/>
          <w:w w:val="95"/>
          <w:szCs w:val="17"/>
          <w:lang w:val="en-US"/>
        </w:rPr>
        <w:t>d</w:t>
      </w:r>
      <w:r w:rsidRPr="009B05E7">
        <w:rPr>
          <w:rFonts w:ascii="Segoe UI" w:eastAsia="Segoe UI" w:hAnsi="Segoe UI"/>
          <w:w w:val="95"/>
          <w:szCs w:val="17"/>
          <w:lang w:val="en-US"/>
        </w:rPr>
        <w:t>a</w:t>
      </w:r>
      <w:r w:rsidRPr="009B05E7">
        <w:rPr>
          <w:rFonts w:ascii="Segoe UI" w:eastAsia="Segoe UI" w:hAnsi="Segoe UI"/>
          <w:spacing w:val="-3"/>
          <w:w w:val="95"/>
          <w:szCs w:val="17"/>
          <w:lang w:val="en-US"/>
        </w:rPr>
        <w:t xml:space="preserve"> </w:t>
      </w:r>
      <w:r w:rsidRPr="009B05E7">
        <w:rPr>
          <w:rFonts w:ascii="Segoe UI" w:eastAsia="Segoe UI" w:hAnsi="Segoe UI"/>
          <w:spacing w:val="1"/>
          <w:w w:val="95"/>
          <w:szCs w:val="17"/>
          <w:lang w:val="en-US"/>
        </w:rPr>
        <w:t>ö</w:t>
      </w:r>
      <w:r w:rsidRPr="009B05E7">
        <w:rPr>
          <w:rFonts w:ascii="Segoe UI" w:eastAsia="Segoe UI" w:hAnsi="Segoe UI"/>
          <w:spacing w:val="-2"/>
          <w:w w:val="95"/>
          <w:szCs w:val="17"/>
          <w:lang w:val="en-US"/>
        </w:rPr>
        <w:t>ğr</w:t>
      </w:r>
      <w:r w:rsidRPr="009B05E7">
        <w:rPr>
          <w:rFonts w:ascii="Segoe UI" w:eastAsia="Segoe UI" w:hAnsi="Segoe UI"/>
          <w:spacing w:val="-1"/>
          <w:w w:val="95"/>
          <w:szCs w:val="17"/>
          <w:lang w:val="en-US"/>
        </w:rPr>
        <w:t>en</w:t>
      </w:r>
      <w:r w:rsidRPr="009B05E7">
        <w:rPr>
          <w:rFonts w:ascii="Segoe UI" w:eastAsia="Segoe UI" w:hAnsi="Segoe UI"/>
          <w:w w:val="95"/>
          <w:szCs w:val="17"/>
          <w:lang w:val="en-US"/>
        </w:rPr>
        <w:t>im</w:t>
      </w:r>
      <w:r w:rsidRPr="009B05E7">
        <w:rPr>
          <w:rFonts w:ascii="Segoe UI" w:eastAsia="Segoe UI" w:hAnsi="Segoe UI"/>
          <w:spacing w:val="-3"/>
          <w:w w:val="95"/>
          <w:szCs w:val="17"/>
          <w:lang w:val="en-US"/>
        </w:rPr>
        <w:t xml:space="preserve"> </w:t>
      </w:r>
      <w:r w:rsidRPr="009B05E7">
        <w:rPr>
          <w:rFonts w:ascii="Segoe UI" w:eastAsia="Segoe UI" w:hAnsi="Segoe UI"/>
          <w:spacing w:val="-2"/>
          <w:w w:val="95"/>
          <w:szCs w:val="17"/>
          <w:lang w:val="en-US"/>
        </w:rPr>
        <w:t>g</w:t>
      </w:r>
      <w:r w:rsidRPr="009B05E7">
        <w:rPr>
          <w:rFonts w:ascii="Segoe UI" w:eastAsia="Segoe UI" w:hAnsi="Segoe UI"/>
          <w:spacing w:val="1"/>
          <w:w w:val="95"/>
          <w:szCs w:val="17"/>
          <w:lang w:val="en-US"/>
        </w:rPr>
        <w:t>ö</w:t>
      </w:r>
      <w:r w:rsidRPr="009B05E7">
        <w:rPr>
          <w:rFonts w:ascii="Segoe UI" w:eastAsia="Segoe UI" w:hAnsi="Segoe UI"/>
          <w:spacing w:val="-2"/>
          <w:w w:val="95"/>
          <w:szCs w:val="17"/>
          <w:lang w:val="en-US"/>
        </w:rPr>
        <w:t>r</w:t>
      </w:r>
      <w:r w:rsidRPr="009B05E7">
        <w:rPr>
          <w:rFonts w:ascii="Segoe UI" w:eastAsia="Segoe UI" w:hAnsi="Segoe UI"/>
          <w:spacing w:val="-1"/>
          <w:w w:val="95"/>
          <w:szCs w:val="17"/>
          <w:lang w:val="en-US"/>
        </w:rPr>
        <w:t>e</w:t>
      </w:r>
      <w:r w:rsidRPr="009B05E7">
        <w:rPr>
          <w:rFonts w:ascii="Segoe UI" w:eastAsia="Segoe UI" w:hAnsi="Segoe UI"/>
          <w:w w:val="95"/>
          <w:szCs w:val="17"/>
          <w:lang w:val="en-US"/>
        </w:rPr>
        <w:t>n</w:t>
      </w:r>
      <w:r w:rsidRPr="009B05E7">
        <w:rPr>
          <w:rFonts w:ascii="Segoe UI" w:eastAsia="Segoe UI" w:hAnsi="Segoe UI"/>
          <w:spacing w:val="-4"/>
          <w:w w:val="95"/>
          <w:szCs w:val="17"/>
          <w:lang w:val="en-US"/>
        </w:rPr>
        <w:t xml:space="preserve"> </w:t>
      </w:r>
      <w:r w:rsidRPr="009B05E7">
        <w:rPr>
          <w:rFonts w:ascii="Segoe UI" w:eastAsia="Segoe UI" w:hAnsi="Segoe UI"/>
          <w:spacing w:val="1"/>
          <w:w w:val="95"/>
          <w:szCs w:val="17"/>
          <w:lang w:val="en-US"/>
        </w:rPr>
        <w:t>ö</w:t>
      </w:r>
      <w:r w:rsidRPr="009B05E7">
        <w:rPr>
          <w:rFonts w:ascii="Segoe UI" w:eastAsia="Segoe UI" w:hAnsi="Segoe UI"/>
          <w:spacing w:val="-2"/>
          <w:w w:val="95"/>
          <w:szCs w:val="17"/>
          <w:lang w:val="en-US"/>
        </w:rPr>
        <w:t>ğr</w:t>
      </w:r>
      <w:r w:rsidRPr="009B05E7">
        <w:rPr>
          <w:rFonts w:ascii="Segoe UI" w:eastAsia="Segoe UI" w:hAnsi="Segoe UI"/>
          <w:spacing w:val="-1"/>
          <w:w w:val="95"/>
          <w:szCs w:val="17"/>
          <w:lang w:val="en-US"/>
        </w:rPr>
        <w:t>en</w:t>
      </w:r>
      <w:r w:rsidRPr="009B05E7">
        <w:rPr>
          <w:rFonts w:ascii="Segoe UI" w:eastAsia="Segoe UI" w:hAnsi="Segoe UI"/>
          <w:w w:val="95"/>
          <w:szCs w:val="17"/>
          <w:lang w:val="en-US"/>
        </w:rPr>
        <w:t>cil</w:t>
      </w:r>
      <w:r w:rsidRPr="009B05E7">
        <w:rPr>
          <w:rFonts w:ascii="Segoe UI" w:eastAsia="Segoe UI" w:hAnsi="Segoe UI"/>
          <w:spacing w:val="-1"/>
          <w:w w:val="95"/>
          <w:szCs w:val="17"/>
          <w:lang w:val="en-US"/>
        </w:rPr>
        <w:t>e</w:t>
      </w:r>
      <w:r w:rsidRPr="009B05E7">
        <w:rPr>
          <w:rFonts w:ascii="Segoe UI" w:eastAsia="Segoe UI" w:hAnsi="Segoe UI"/>
          <w:w w:val="95"/>
          <w:szCs w:val="17"/>
          <w:lang w:val="en-US"/>
        </w:rPr>
        <w:t>r</w:t>
      </w:r>
      <w:r w:rsidRPr="009B05E7">
        <w:rPr>
          <w:rFonts w:ascii="Segoe UI" w:eastAsia="Segoe UI" w:hAnsi="Segoe UI"/>
          <w:spacing w:val="-4"/>
          <w:w w:val="95"/>
          <w:szCs w:val="17"/>
          <w:lang w:val="en-US"/>
        </w:rPr>
        <w:t xml:space="preserve"> </w:t>
      </w:r>
      <w:r w:rsidRPr="009B05E7">
        <w:rPr>
          <w:rFonts w:ascii="Segoe UI" w:eastAsia="Segoe UI" w:hAnsi="Segoe UI"/>
          <w:w w:val="95"/>
          <w:szCs w:val="17"/>
          <w:lang w:val="en-US"/>
        </w:rPr>
        <w:t>için</w:t>
      </w:r>
      <w:r w:rsidRPr="009B05E7">
        <w:rPr>
          <w:rFonts w:ascii="Segoe UI" w:eastAsia="Segoe UI" w:hAnsi="Segoe UI"/>
          <w:spacing w:val="-4"/>
          <w:w w:val="95"/>
          <w:szCs w:val="17"/>
          <w:lang w:val="en-US"/>
        </w:rPr>
        <w:t xml:space="preserve"> </w:t>
      </w:r>
      <w:r w:rsidRPr="009B05E7">
        <w:rPr>
          <w:rFonts w:ascii="Segoe UI" w:eastAsia="Segoe UI" w:hAnsi="Segoe UI"/>
          <w:spacing w:val="-3"/>
          <w:w w:val="95"/>
          <w:szCs w:val="17"/>
          <w:lang w:val="en-US"/>
        </w:rPr>
        <w:t>H</w:t>
      </w:r>
      <w:r w:rsidRPr="009B05E7">
        <w:rPr>
          <w:rFonts w:ascii="Segoe UI" w:eastAsia="Segoe UI" w:hAnsi="Segoe UI"/>
          <w:w w:val="95"/>
          <w:szCs w:val="17"/>
          <w:lang w:val="en-US"/>
        </w:rPr>
        <w:t>azi</w:t>
      </w:r>
      <w:r w:rsidRPr="009B05E7">
        <w:rPr>
          <w:rFonts w:ascii="Segoe UI" w:eastAsia="Segoe UI" w:hAnsi="Segoe UI"/>
          <w:spacing w:val="-1"/>
          <w:w w:val="95"/>
          <w:szCs w:val="17"/>
          <w:lang w:val="en-US"/>
        </w:rPr>
        <w:t>n</w:t>
      </w:r>
      <w:r w:rsidRPr="009B05E7">
        <w:rPr>
          <w:rFonts w:ascii="Segoe UI" w:eastAsia="Segoe UI" w:hAnsi="Segoe UI"/>
          <w:w w:val="95"/>
          <w:szCs w:val="17"/>
          <w:lang w:val="en-US"/>
        </w:rPr>
        <w:t>e</w:t>
      </w:r>
      <w:r w:rsidRPr="009B05E7">
        <w:rPr>
          <w:rFonts w:ascii="Segoe UI" w:eastAsia="Segoe UI" w:hAnsi="Segoe UI"/>
          <w:spacing w:val="-4"/>
          <w:w w:val="95"/>
          <w:szCs w:val="17"/>
          <w:lang w:val="en-US"/>
        </w:rPr>
        <w:t xml:space="preserve"> </w:t>
      </w:r>
      <w:r w:rsidRPr="009B05E7">
        <w:rPr>
          <w:rFonts w:ascii="Segoe UI" w:eastAsia="Segoe UI" w:hAnsi="Segoe UI"/>
          <w:w w:val="95"/>
          <w:szCs w:val="17"/>
          <w:lang w:val="en-US"/>
        </w:rPr>
        <w:t>ve</w:t>
      </w:r>
      <w:r w:rsidRPr="009B05E7">
        <w:rPr>
          <w:rFonts w:ascii="Segoe UI" w:eastAsia="Segoe UI" w:hAnsi="Segoe UI"/>
          <w:spacing w:val="-4"/>
          <w:w w:val="95"/>
          <w:szCs w:val="17"/>
          <w:lang w:val="en-US"/>
        </w:rPr>
        <w:t xml:space="preserve"> </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ali</w:t>
      </w:r>
      <w:r w:rsidRPr="009B05E7">
        <w:rPr>
          <w:rFonts w:ascii="Segoe UI" w:eastAsia="Segoe UI" w:hAnsi="Segoe UI"/>
          <w:spacing w:val="-1"/>
          <w:w w:val="95"/>
          <w:szCs w:val="17"/>
          <w:lang w:val="en-US"/>
        </w:rPr>
        <w:t>y</w:t>
      </w:r>
      <w:r w:rsidRPr="009B05E7">
        <w:rPr>
          <w:rFonts w:ascii="Segoe UI" w:eastAsia="Segoe UI" w:hAnsi="Segoe UI"/>
          <w:w w:val="95"/>
          <w:szCs w:val="17"/>
          <w:lang w:val="en-US"/>
        </w:rPr>
        <w:t>e</w:t>
      </w:r>
      <w:r w:rsidRPr="009B05E7">
        <w:rPr>
          <w:rFonts w:ascii="Segoe UI" w:eastAsia="Segoe UI" w:hAnsi="Segoe UI"/>
          <w:w w:val="98"/>
          <w:szCs w:val="17"/>
          <w:lang w:val="en-US"/>
        </w:rPr>
        <w:t xml:space="preserve">  </w:t>
      </w:r>
      <w:r w:rsidRPr="009B05E7">
        <w:rPr>
          <w:rFonts w:ascii="Segoe UI" w:eastAsia="Segoe UI" w:hAnsi="Segoe UI"/>
          <w:w w:val="95"/>
          <w:szCs w:val="17"/>
          <w:lang w:val="en-US"/>
        </w:rPr>
        <w:t>Ba</w:t>
      </w:r>
      <w:r w:rsidRPr="009B05E7">
        <w:rPr>
          <w:rFonts w:ascii="Segoe UI" w:eastAsia="Segoe UI" w:hAnsi="Segoe UI"/>
          <w:spacing w:val="-1"/>
          <w:w w:val="95"/>
          <w:szCs w:val="17"/>
          <w:lang w:val="en-US"/>
        </w:rPr>
        <w:t>k</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n</w:t>
      </w:r>
      <w:r w:rsidRPr="009B05E7">
        <w:rPr>
          <w:rFonts w:ascii="Segoe UI" w:eastAsia="Segoe UI" w:hAnsi="Segoe UI"/>
          <w:w w:val="95"/>
          <w:szCs w:val="17"/>
          <w:lang w:val="en-US"/>
        </w:rPr>
        <w:t>lı</w:t>
      </w:r>
      <w:r w:rsidRPr="009B05E7">
        <w:rPr>
          <w:rFonts w:ascii="Segoe UI" w:eastAsia="Segoe UI" w:hAnsi="Segoe UI"/>
          <w:spacing w:val="-2"/>
          <w:w w:val="95"/>
          <w:szCs w:val="17"/>
          <w:lang w:val="en-US"/>
        </w:rPr>
        <w:t>ğ</w:t>
      </w:r>
      <w:r w:rsidRPr="009B05E7">
        <w:rPr>
          <w:rFonts w:ascii="Segoe UI" w:eastAsia="Segoe UI" w:hAnsi="Segoe UI"/>
          <w:w w:val="95"/>
          <w:szCs w:val="17"/>
          <w:lang w:val="en-US"/>
        </w:rPr>
        <w:t>ı</w:t>
      </w:r>
      <w:r w:rsidRPr="009B05E7">
        <w:rPr>
          <w:rFonts w:ascii="Segoe UI" w:eastAsia="Segoe UI" w:hAnsi="Segoe UI"/>
          <w:spacing w:val="-2"/>
          <w:w w:val="95"/>
          <w:szCs w:val="17"/>
          <w:lang w:val="en-US"/>
        </w:rPr>
        <w:t xml:space="preserve"> </w:t>
      </w:r>
      <w:r w:rsidRPr="009B05E7">
        <w:rPr>
          <w:rFonts w:ascii="Segoe UI" w:eastAsia="Segoe UI" w:hAnsi="Segoe UI"/>
          <w:w w:val="95"/>
          <w:szCs w:val="17"/>
          <w:lang w:val="en-US"/>
        </w:rPr>
        <w:t>ile</w:t>
      </w:r>
      <w:r w:rsidRPr="009B05E7">
        <w:rPr>
          <w:rFonts w:ascii="Segoe UI" w:eastAsia="Segoe UI" w:hAnsi="Segoe UI"/>
          <w:spacing w:val="-2"/>
          <w:w w:val="95"/>
          <w:szCs w:val="17"/>
          <w:lang w:val="en-US"/>
        </w:rPr>
        <w:t xml:space="preserve"> </w:t>
      </w:r>
      <w:r w:rsidRPr="009B05E7">
        <w:rPr>
          <w:rFonts w:ascii="Segoe UI" w:eastAsia="Segoe UI" w:hAnsi="Segoe UI"/>
          <w:w w:val="95"/>
          <w:szCs w:val="17"/>
          <w:lang w:val="en-US"/>
        </w:rPr>
        <w:t>Ba</w:t>
      </w:r>
      <w:r w:rsidRPr="009B05E7">
        <w:rPr>
          <w:rFonts w:ascii="Segoe UI" w:eastAsia="Segoe UI" w:hAnsi="Segoe UI"/>
          <w:spacing w:val="-1"/>
          <w:w w:val="95"/>
          <w:szCs w:val="17"/>
          <w:lang w:val="en-US"/>
        </w:rPr>
        <w:t>k</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n</w:t>
      </w:r>
      <w:r w:rsidRPr="009B05E7">
        <w:rPr>
          <w:rFonts w:ascii="Segoe UI" w:eastAsia="Segoe UI" w:hAnsi="Segoe UI"/>
          <w:w w:val="95"/>
          <w:szCs w:val="17"/>
          <w:lang w:val="en-US"/>
        </w:rPr>
        <w:t>lı</w:t>
      </w:r>
      <w:r w:rsidRPr="009B05E7">
        <w:rPr>
          <w:rFonts w:ascii="Segoe UI" w:eastAsia="Segoe UI" w:hAnsi="Segoe UI"/>
          <w:spacing w:val="-2"/>
          <w:w w:val="95"/>
          <w:szCs w:val="17"/>
          <w:lang w:val="en-US"/>
        </w:rPr>
        <w:t>ğ</w:t>
      </w:r>
      <w:r w:rsidRPr="009B05E7">
        <w:rPr>
          <w:rFonts w:ascii="Segoe UI" w:eastAsia="Segoe UI" w:hAnsi="Segoe UI"/>
          <w:w w:val="95"/>
          <w:szCs w:val="17"/>
          <w:lang w:val="en-US"/>
        </w:rPr>
        <w:t>ı</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ız</w:t>
      </w:r>
      <w:r w:rsidRPr="009B05E7">
        <w:rPr>
          <w:rFonts w:ascii="Segoe UI" w:eastAsia="Segoe UI" w:hAnsi="Segoe UI"/>
          <w:spacing w:val="-1"/>
          <w:w w:val="95"/>
          <w:szCs w:val="17"/>
          <w:lang w:val="en-US"/>
        </w:rPr>
        <w:t xml:space="preserve"> </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a</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f</w:t>
      </w:r>
      <w:r w:rsidRPr="009B05E7">
        <w:rPr>
          <w:rFonts w:ascii="Segoe UI" w:eastAsia="Segoe UI" w:hAnsi="Segoe UI"/>
          <w:w w:val="95"/>
          <w:szCs w:val="17"/>
          <w:lang w:val="en-US"/>
        </w:rPr>
        <w:t>ı</w:t>
      </w:r>
      <w:r w:rsidRPr="009B05E7">
        <w:rPr>
          <w:rFonts w:ascii="Segoe UI" w:eastAsia="Segoe UI" w:hAnsi="Segoe UI"/>
          <w:spacing w:val="-1"/>
          <w:w w:val="95"/>
          <w:szCs w:val="17"/>
          <w:lang w:val="en-US"/>
        </w:rPr>
        <w:t>nd</w:t>
      </w:r>
      <w:r w:rsidRPr="009B05E7">
        <w:rPr>
          <w:rFonts w:ascii="Segoe UI" w:eastAsia="Segoe UI" w:hAnsi="Segoe UI"/>
          <w:w w:val="95"/>
          <w:szCs w:val="17"/>
          <w:lang w:val="en-US"/>
        </w:rPr>
        <w:t>an</w:t>
      </w:r>
      <w:r w:rsidRPr="009B05E7">
        <w:rPr>
          <w:rFonts w:ascii="Segoe UI" w:eastAsia="Segoe UI" w:hAnsi="Segoe UI"/>
          <w:spacing w:val="-2"/>
          <w:w w:val="95"/>
          <w:szCs w:val="17"/>
          <w:lang w:val="en-US"/>
        </w:rPr>
        <w:t xml:space="preserve"> </w:t>
      </w:r>
      <w:r w:rsidRPr="009B05E7">
        <w:rPr>
          <w:rFonts w:ascii="Segoe UI" w:eastAsia="Segoe UI" w:hAnsi="Segoe UI"/>
          <w:spacing w:val="-1"/>
          <w:w w:val="95"/>
          <w:szCs w:val="17"/>
          <w:lang w:val="en-US"/>
        </w:rPr>
        <w:t>mü</w:t>
      </w:r>
      <w:r w:rsidRPr="009B05E7">
        <w:rPr>
          <w:rFonts w:ascii="Segoe UI" w:eastAsia="Segoe UI" w:hAnsi="Segoe UI"/>
          <w:spacing w:val="1"/>
          <w:w w:val="95"/>
          <w:szCs w:val="17"/>
          <w:lang w:val="en-US"/>
        </w:rPr>
        <w:t>ş</w:t>
      </w:r>
      <w:r w:rsidRPr="009B05E7">
        <w:rPr>
          <w:rFonts w:ascii="Segoe UI" w:eastAsia="Segoe UI" w:hAnsi="Segoe UI"/>
          <w:spacing w:val="-2"/>
          <w:w w:val="95"/>
          <w:szCs w:val="17"/>
          <w:lang w:val="en-US"/>
        </w:rPr>
        <w:t>t</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r</w:t>
      </w:r>
      <w:r w:rsidRPr="009B05E7">
        <w:rPr>
          <w:rFonts w:ascii="Segoe UI" w:eastAsia="Segoe UI" w:hAnsi="Segoe UI"/>
          <w:spacing w:val="-1"/>
          <w:w w:val="95"/>
          <w:szCs w:val="17"/>
          <w:lang w:val="en-US"/>
        </w:rPr>
        <w:t>eke</w:t>
      </w:r>
      <w:r w:rsidRPr="009B05E7">
        <w:rPr>
          <w:rFonts w:ascii="Segoe UI" w:eastAsia="Segoe UI" w:hAnsi="Segoe UI"/>
          <w:w w:val="95"/>
          <w:szCs w:val="17"/>
          <w:lang w:val="en-US"/>
        </w:rPr>
        <w:t>n</w:t>
      </w:r>
      <w:r w:rsidRPr="009B05E7">
        <w:rPr>
          <w:rFonts w:ascii="Segoe UI" w:eastAsia="Segoe UI" w:hAnsi="Segoe UI"/>
          <w:spacing w:val="-2"/>
          <w:w w:val="95"/>
          <w:szCs w:val="17"/>
          <w:lang w:val="en-US"/>
        </w:rPr>
        <w:t xml:space="preserve"> </w:t>
      </w:r>
      <w:r w:rsidRPr="009B05E7">
        <w:rPr>
          <w:rFonts w:ascii="Segoe UI" w:eastAsia="Segoe UI" w:hAnsi="Segoe UI"/>
          <w:spacing w:val="-1"/>
          <w:w w:val="95"/>
          <w:szCs w:val="17"/>
          <w:lang w:val="en-US"/>
        </w:rPr>
        <w:t>be</w:t>
      </w:r>
      <w:r w:rsidRPr="009B05E7">
        <w:rPr>
          <w:rFonts w:ascii="Segoe UI" w:eastAsia="Segoe UI" w:hAnsi="Segoe UI"/>
          <w:w w:val="95"/>
          <w:szCs w:val="17"/>
          <w:lang w:val="en-US"/>
        </w:rPr>
        <w:t>li</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l</w:t>
      </w:r>
      <w:r w:rsidRPr="009B05E7">
        <w:rPr>
          <w:rFonts w:ascii="Segoe UI" w:eastAsia="Segoe UI" w:hAnsi="Segoe UI"/>
          <w:spacing w:val="-1"/>
          <w:w w:val="95"/>
          <w:szCs w:val="17"/>
          <w:lang w:val="en-US"/>
        </w:rPr>
        <w:t>ene</w:t>
      </w:r>
      <w:r w:rsidRPr="009B05E7">
        <w:rPr>
          <w:rFonts w:ascii="Segoe UI" w:eastAsia="Segoe UI" w:hAnsi="Segoe UI"/>
          <w:w w:val="95"/>
          <w:szCs w:val="17"/>
          <w:lang w:val="en-US"/>
        </w:rPr>
        <w:t>n</w:t>
      </w:r>
      <w:r w:rsidRPr="009B05E7">
        <w:rPr>
          <w:rFonts w:ascii="Segoe UI" w:eastAsia="Segoe UI" w:hAnsi="Segoe UI"/>
          <w:spacing w:val="-2"/>
          <w:w w:val="95"/>
          <w:szCs w:val="17"/>
          <w:lang w:val="en-US"/>
        </w:rPr>
        <w:t xml:space="preserve"> t</w:t>
      </w:r>
      <w:r w:rsidRPr="009B05E7">
        <w:rPr>
          <w:rFonts w:ascii="Segoe UI" w:eastAsia="Segoe UI" w:hAnsi="Segoe UI"/>
          <w:spacing w:val="-1"/>
          <w:w w:val="95"/>
          <w:szCs w:val="17"/>
          <w:lang w:val="en-US"/>
        </w:rPr>
        <w:t>u</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a</w:t>
      </w:r>
      <w:r w:rsidRPr="009B05E7">
        <w:rPr>
          <w:rFonts w:ascii="Segoe UI" w:eastAsia="Segoe UI" w:hAnsi="Segoe UI"/>
          <w:spacing w:val="-2"/>
          <w:w w:val="95"/>
          <w:szCs w:val="17"/>
          <w:lang w:val="en-US"/>
        </w:rPr>
        <w:t>rd</w:t>
      </w:r>
      <w:r w:rsidRPr="009B05E7">
        <w:rPr>
          <w:rFonts w:ascii="Segoe UI" w:eastAsia="Segoe UI" w:hAnsi="Segoe UI"/>
          <w:w w:val="95"/>
          <w:szCs w:val="17"/>
          <w:lang w:val="en-US"/>
        </w:rPr>
        <w:t>a,</w:t>
      </w:r>
      <w:r w:rsidRPr="009B05E7">
        <w:rPr>
          <w:rFonts w:ascii="Segoe UI" w:eastAsia="Segoe UI" w:hAnsi="Segoe UI"/>
          <w:spacing w:val="-2"/>
          <w:w w:val="95"/>
          <w:szCs w:val="17"/>
          <w:lang w:val="en-US"/>
        </w:rPr>
        <w:t xml:space="preserve"> </w:t>
      </w:r>
      <w:r w:rsidRPr="009B05E7">
        <w:rPr>
          <w:rFonts w:ascii="Segoe UI" w:eastAsia="Segoe UI" w:hAnsi="Segoe UI"/>
          <w:w w:val="95"/>
          <w:szCs w:val="17"/>
          <w:lang w:val="en-US"/>
        </w:rPr>
        <w:t>Ba</w:t>
      </w:r>
      <w:r w:rsidRPr="009B05E7">
        <w:rPr>
          <w:rFonts w:ascii="Segoe UI" w:eastAsia="Segoe UI" w:hAnsi="Segoe UI"/>
          <w:spacing w:val="-1"/>
          <w:w w:val="95"/>
          <w:szCs w:val="17"/>
          <w:lang w:val="en-US"/>
        </w:rPr>
        <w:t>k</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n</w:t>
      </w:r>
      <w:r w:rsidRPr="009B05E7">
        <w:rPr>
          <w:rFonts w:ascii="Segoe UI" w:eastAsia="Segoe UI" w:hAnsi="Segoe UI"/>
          <w:w w:val="95"/>
          <w:szCs w:val="17"/>
          <w:lang w:val="en-US"/>
        </w:rPr>
        <w:t>lı</w:t>
      </w:r>
      <w:r w:rsidRPr="009B05E7">
        <w:rPr>
          <w:rFonts w:ascii="Segoe UI" w:eastAsia="Segoe UI" w:hAnsi="Segoe UI"/>
          <w:spacing w:val="-2"/>
          <w:w w:val="95"/>
          <w:szCs w:val="17"/>
          <w:lang w:val="en-US"/>
        </w:rPr>
        <w:t>ğ</w:t>
      </w:r>
      <w:r w:rsidRPr="009B05E7">
        <w:rPr>
          <w:rFonts w:ascii="Segoe UI" w:eastAsia="Segoe UI" w:hAnsi="Segoe UI"/>
          <w:w w:val="95"/>
          <w:szCs w:val="17"/>
          <w:lang w:val="en-US"/>
        </w:rPr>
        <w:t>ı</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ız</w:t>
      </w:r>
      <w:r w:rsidRPr="009B05E7">
        <w:rPr>
          <w:rFonts w:ascii="Segoe UI" w:eastAsia="Segoe UI" w:hAnsi="Segoe UI"/>
          <w:spacing w:val="-1"/>
          <w:w w:val="95"/>
          <w:szCs w:val="17"/>
          <w:lang w:val="en-US"/>
        </w:rPr>
        <w:t xml:space="preserve"> </w:t>
      </w:r>
      <w:r w:rsidRPr="009B05E7">
        <w:rPr>
          <w:rFonts w:ascii="Segoe UI" w:eastAsia="Segoe UI" w:hAnsi="Segoe UI"/>
          <w:spacing w:val="-2"/>
          <w:w w:val="95"/>
          <w:szCs w:val="17"/>
          <w:lang w:val="en-US"/>
        </w:rPr>
        <w:t>b</w:t>
      </w:r>
      <w:r w:rsidRPr="009B05E7">
        <w:rPr>
          <w:rFonts w:ascii="Segoe UI" w:eastAsia="Segoe UI" w:hAnsi="Segoe UI"/>
          <w:spacing w:val="-1"/>
          <w:w w:val="95"/>
          <w:szCs w:val="17"/>
          <w:lang w:val="en-US"/>
        </w:rPr>
        <w:t>ü</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ç</w:t>
      </w:r>
      <w:r w:rsidRPr="009B05E7">
        <w:rPr>
          <w:rFonts w:ascii="Segoe UI" w:eastAsia="Segoe UI" w:hAnsi="Segoe UI"/>
          <w:spacing w:val="-1"/>
          <w:w w:val="95"/>
          <w:szCs w:val="17"/>
          <w:lang w:val="en-US"/>
        </w:rPr>
        <w:t>e</w:t>
      </w:r>
      <w:r w:rsidRPr="009B05E7">
        <w:rPr>
          <w:rFonts w:ascii="Segoe UI" w:eastAsia="Segoe UI" w:hAnsi="Segoe UI"/>
          <w:spacing w:val="1"/>
          <w:w w:val="95"/>
          <w:szCs w:val="17"/>
          <w:lang w:val="en-US"/>
        </w:rPr>
        <w:t>s</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n</w:t>
      </w:r>
      <w:r w:rsidRPr="009B05E7">
        <w:rPr>
          <w:rFonts w:ascii="Segoe UI" w:eastAsia="Segoe UI" w:hAnsi="Segoe UI"/>
          <w:w w:val="95"/>
          <w:szCs w:val="17"/>
          <w:lang w:val="en-US"/>
        </w:rPr>
        <w:t>e</w:t>
      </w:r>
      <w:r w:rsidRPr="009B05E7">
        <w:rPr>
          <w:rFonts w:ascii="Segoe UI" w:eastAsia="Segoe UI" w:hAnsi="Segoe UI"/>
          <w:spacing w:val="-2"/>
          <w:w w:val="95"/>
          <w:szCs w:val="17"/>
          <w:lang w:val="en-US"/>
        </w:rPr>
        <w:t xml:space="preserve"> b</w:t>
      </w:r>
      <w:r w:rsidRPr="009B05E7">
        <w:rPr>
          <w:rFonts w:ascii="Segoe UI" w:eastAsia="Segoe UI" w:hAnsi="Segoe UI"/>
          <w:w w:val="95"/>
          <w:szCs w:val="17"/>
          <w:lang w:val="en-US"/>
        </w:rPr>
        <w:t>u</w:t>
      </w:r>
      <w:r w:rsidRPr="009B05E7">
        <w:rPr>
          <w:rFonts w:ascii="Segoe UI" w:eastAsia="Segoe UI" w:hAnsi="Segoe UI"/>
          <w:spacing w:val="-2"/>
          <w:w w:val="95"/>
          <w:szCs w:val="17"/>
          <w:lang w:val="en-US"/>
        </w:rPr>
        <w:t xml:space="preserve"> </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açla</w:t>
      </w:r>
      <w:r w:rsidRPr="009B05E7">
        <w:rPr>
          <w:rFonts w:ascii="Segoe UI" w:eastAsia="Segoe UI" w:hAnsi="Segoe UI"/>
          <w:spacing w:val="-1"/>
          <w:w w:val="95"/>
          <w:szCs w:val="17"/>
          <w:lang w:val="en-US"/>
        </w:rPr>
        <w:t xml:space="preserve"> k</w:t>
      </w:r>
      <w:r w:rsidRPr="009B05E7">
        <w:rPr>
          <w:rFonts w:ascii="Segoe UI" w:eastAsia="Segoe UI" w:hAnsi="Segoe UI"/>
          <w:spacing w:val="1"/>
          <w:w w:val="95"/>
          <w:szCs w:val="17"/>
          <w:lang w:val="en-US"/>
        </w:rPr>
        <w:t>o</w:t>
      </w:r>
      <w:r w:rsidRPr="009B05E7">
        <w:rPr>
          <w:rFonts w:ascii="Segoe UI" w:eastAsia="Segoe UI" w:hAnsi="Segoe UI"/>
          <w:spacing w:val="-1"/>
          <w:w w:val="95"/>
          <w:szCs w:val="17"/>
          <w:lang w:val="en-US"/>
        </w:rPr>
        <w:t>nu</w:t>
      </w:r>
      <w:r w:rsidRPr="009B05E7">
        <w:rPr>
          <w:rFonts w:ascii="Segoe UI" w:eastAsia="Segoe UI" w:hAnsi="Segoe UI"/>
          <w:w w:val="95"/>
          <w:szCs w:val="17"/>
          <w:lang w:val="en-US"/>
        </w:rPr>
        <w:t>lan</w:t>
      </w:r>
      <w:r w:rsidRPr="009B05E7">
        <w:rPr>
          <w:rFonts w:ascii="Segoe UI" w:eastAsia="Segoe UI" w:hAnsi="Segoe UI"/>
          <w:spacing w:val="-3"/>
          <w:w w:val="95"/>
          <w:szCs w:val="17"/>
          <w:lang w:val="en-US"/>
        </w:rPr>
        <w:t xml:space="preserve"> </w:t>
      </w:r>
      <w:r w:rsidRPr="009B05E7">
        <w:rPr>
          <w:rFonts w:ascii="Segoe UI" w:eastAsia="Segoe UI" w:hAnsi="Segoe UI"/>
          <w:spacing w:val="1"/>
          <w:w w:val="95"/>
          <w:szCs w:val="17"/>
          <w:lang w:val="en-US"/>
        </w:rPr>
        <w:t>ö</w:t>
      </w:r>
      <w:r w:rsidRPr="009B05E7">
        <w:rPr>
          <w:rFonts w:ascii="Segoe UI" w:eastAsia="Segoe UI" w:hAnsi="Segoe UI"/>
          <w:spacing w:val="-1"/>
          <w:w w:val="95"/>
          <w:szCs w:val="17"/>
          <w:lang w:val="en-US"/>
        </w:rPr>
        <w:t>denek</w:t>
      </w:r>
      <w:r w:rsidRPr="009B05E7">
        <w:rPr>
          <w:rFonts w:ascii="Segoe UI" w:eastAsia="Segoe UI" w:hAnsi="Segoe UI"/>
          <w:spacing w:val="-2"/>
          <w:w w:val="95"/>
          <w:szCs w:val="17"/>
          <w:lang w:val="en-US"/>
        </w:rPr>
        <w:t>t</w:t>
      </w:r>
      <w:r w:rsidRPr="009B05E7">
        <w:rPr>
          <w:rFonts w:ascii="Segoe UI" w:eastAsia="Segoe UI" w:hAnsi="Segoe UI"/>
          <w:spacing w:val="-1"/>
          <w:w w:val="95"/>
          <w:szCs w:val="17"/>
          <w:lang w:val="en-US"/>
        </w:rPr>
        <w:t>e</w:t>
      </w:r>
      <w:r w:rsidRPr="009B05E7">
        <w:rPr>
          <w:rFonts w:ascii="Segoe UI" w:eastAsia="Segoe UI" w:hAnsi="Segoe UI"/>
          <w:w w:val="95"/>
          <w:szCs w:val="17"/>
          <w:lang w:val="en-US"/>
        </w:rPr>
        <w:t>n</w:t>
      </w:r>
      <w:r w:rsidRPr="009B05E7">
        <w:rPr>
          <w:rFonts w:ascii="Segoe UI" w:eastAsia="Segoe UI" w:hAnsi="Segoe UI"/>
          <w:spacing w:val="-2"/>
          <w:w w:val="95"/>
          <w:szCs w:val="17"/>
          <w:lang w:val="en-US"/>
        </w:rPr>
        <w:t xml:space="preserve"> </w:t>
      </w:r>
      <w:r w:rsidRPr="009B05E7">
        <w:rPr>
          <w:rFonts w:ascii="Segoe UI" w:eastAsia="Segoe UI" w:hAnsi="Segoe UI"/>
          <w:spacing w:val="1"/>
          <w:w w:val="95"/>
          <w:szCs w:val="17"/>
          <w:lang w:val="en-US"/>
        </w:rPr>
        <w:t>ö</w:t>
      </w:r>
      <w:r w:rsidRPr="009B05E7">
        <w:rPr>
          <w:rFonts w:ascii="Segoe UI" w:eastAsia="Segoe UI" w:hAnsi="Segoe UI"/>
          <w:w w:val="95"/>
          <w:szCs w:val="17"/>
          <w:lang w:val="en-US"/>
        </w:rPr>
        <w:t>z</w:t>
      </w:r>
      <w:r w:rsidRPr="009B05E7">
        <w:rPr>
          <w:rFonts w:ascii="Segoe UI" w:eastAsia="Segoe UI" w:hAnsi="Segoe UI"/>
          <w:spacing w:val="-1"/>
          <w:w w:val="95"/>
          <w:szCs w:val="17"/>
          <w:lang w:val="en-US"/>
        </w:rPr>
        <w:t>e</w:t>
      </w:r>
      <w:r w:rsidRPr="009B05E7">
        <w:rPr>
          <w:rFonts w:ascii="Segoe UI" w:eastAsia="Segoe UI" w:hAnsi="Segoe UI"/>
          <w:w w:val="95"/>
          <w:szCs w:val="17"/>
          <w:lang w:val="en-US"/>
        </w:rPr>
        <w:t>l</w:t>
      </w:r>
      <w:r w:rsidRPr="009B05E7">
        <w:rPr>
          <w:rFonts w:ascii="Segoe UI" w:eastAsia="Segoe UI" w:hAnsi="Segoe UI"/>
          <w:spacing w:val="-1"/>
          <w:w w:val="95"/>
          <w:szCs w:val="17"/>
          <w:lang w:val="en-US"/>
        </w:rPr>
        <w:t xml:space="preserve"> </w:t>
      </w:r>
      <w:r w:rsidRPr="009B05E7">
        <w:rPr>
          <w:rFonts w:ascii="Segoe UI" w:eastAsia="Segoe UI" w:hAnsi="Segoe UI"/>
          <w:spacing w:val="1"/>
          <w:w w:val="95"/>
          <w:szCs w:val="17"/>
          <w:lang w:val="en-US"/>
        </w:rPr>
        <w:t>o</w:t>
      </w:r>
      <w:r w:rsidRPr="009B05E7">
        <w:rPr>
          <w:rFonts w:ascii="Segoe UI" w:eastAsia="Segoe UI" w:hAnsi="Segoe UI"/>
          <w:spacing w:val="-1"/>
          <w:w w:val="95"/>
          <w:szCs w:val="17"/>
          <w:lang w:val="en-US"/>
        </w:rPr>
        <w:t>ku</w:t>
      </w:r>
      <w:r w:rsidRPr="009B05E7">
        <w:rPr>
          <w:rFonts w:ascii="Segoe UI" w:eastAsia="Segoe UI" w:hAnsi="Segoe UI"/>
          <w:w w:val="95"/>
          <w:szCs w:val="17"/>
          <w:lang w:val="en-US"/>
        </w:rPr>
        <w:t>lla</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 xml:space="preserve"> </w:t>
      </w:r>
      <w:r w:rsidRPr="009B05E7">
        <w:rPr>
          <w:rFonts w:ascii="Segoe UI" w:eastAsia="Segoe UI" w:hAnsi="Segoe UI"/>
          <w:spacing w:val="-2"/>
          <w:w w:val="95"/>
          <w:szCs w:val="17"/>
          <w:lang w:val="en-US"/>
        </w:rPr>
        <w:t>eğ</w:t>
      </w:r>
      <w:r w:rsidRPr="009B05E7">
        <w:rPr>
          <w:rFonts w:ascii="Segoe UI" w:eastAsia="Segoe UI" w:hAnsi="Segoe UI"/>
          <w:w w:val="95"/>
          <w:szCs w:val="17"/>
          <w:lang w:val="en-US"/>
        </w:rPr>
        <w:t>i</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im</w:t>
      </w:r>
      <w:r w:rsidRPr="009B05E7">
        <w:rPr>
          <w:rFonts w:ascii="Segoe UI" w:eastAsia="Segoe UI" w:hAnsi="Segoe UI"/>
          <w:spacing w:val="-2"/>
          <w:w w:val="95"/>
          <w:szCs w:val="17"/>
          <w:lang w:val="en-US"/>
        </w:rPr>
        <w:t xml:space="preserve"> </w:t>
      </w:r>
      <w:r w:rsidRPr="009B05E7">
        <w:rPr>
          <w:rFonts w:ascii="Segoe UI" w:eastAsia="Segoe UI" w:hAnsi="Segoe UI"/>
          <w:w w:val="95"/>
          <w:szCs w:val="17"/>
          <w:lang w:val="en-US"/>
        </w:rPr>
        <w:t>ve</w:t>
      </w:r>
      <w:r w:rsidRPr="009B05E7">
        <w:rPr>
          <w:rFonts w:ascii="Segoe UI" w:eastAsia="Segoe UI" w:hAnsi="Segoe UI"/>
          <w:w w:val="98"/>
          <w:szCs w:val="17"/>
          <w:lang w:val="en-US"/>
        </w:rPr>
        <w:t xml:space="preserve"> </w:t>
      </w:r>
      <w:r w:rsidRPr="009B05E7">
        <w:rPr>
          <w:rFonts w:ascii="Segoe UI" w:eastAsia="Segoe UI" w:hAnsi="Segoe UI"/>
          <w:spacing w:val="1"/>
          <w:w w:val="95"/>
          <w:szCs w:val="17"/>
          <w:lang w:val="en-US"/>
        </w:rPr>
        <w:t>ö</w:t>
      </w:r>
      <w:r w:rsidRPr="009B05E7">
        <w:rPr>
          <w:rFonts w:ascii="Segoe UI" w:eastAsia="Segoe UI" w:hAnsi="Segoe UI"/>
          <w:spacing w:val="-2"/>
          <w:w w:val="95"/>
          <w:szCs w:val="17"/>
          <w:lang w:val="en-US"/>
        </w:rPr>
        <w:t>ğr</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im</w:t>
      </w:r>
      <w:r w:rsidRPr="009B05E7">
        <w:rPr>
          <w:rFonts w:ascii="Segoe UI" w:eastAsia="Segoe UI" w:hAnsi="Segoe UI"/>
          <w:spacing w:val="2"/>
          <w:w w:val="95"/>
          <w:szCs w:val="17"/>
          <w:lang w:val="en-US"/>
        </w:rPr>
        <w:t xml:space="preserve"> </w:t>
      </w:r>
      <w:r w:rsidRPr="009B05E7">
        <w:rPr>
          <w:rFonts w:ascii="Segoe UI" w:eastAsia="Segoe UI" w:hAnsi="Segoe UI"/>
          <w:spacing w:val="-2"/>
          <w:w w:val="95"/>
          <w:szCs w:val="17"/>
          <w:lang w:val="en-US"/>
        </w:rPr>
        <w:t>d</w:t>
      </w:r>
      <w:r w:rsidRPr="009B05E7">
        <w:rPr>
          <w:rFonts w:ascii="Segoe UI" w:eastAsia="Segoe UI" w:hAnsi="Segoe UI"/>
          <w:spacing w:val="-1"/>
          <w:w w:val="95"/>
          <w:szCs w:val="17"/>
          <w:lang w:val="en-US"/>
        </w:rPr>
        <w:t>e</w:t>
      </w:r>
      <w:r w:rsidRPr="009B05E7">
        <w:rPr>
          <w:rFonts w:ascii="Segoe UI" w:eastAsia="Segoe UI" w:hAnsi="Segoe UI"/>
          <w:spacing w:val="1"/>
          <w:w w:val="95"/>
          <w:szCs w:val="17"/>
          <w:lang w:val="en-US"/>
        </w:rPr>
        <w:t>s</w:t>
      </w:r>
      <w:r w:rsidRPr="009B05E7">
        <w:rPr>
          <w:rFonts w:ascii="Segoe UI" w:eastAsia="Segoe UI" w:hAnsi="Segoe UI"/>
          <w:spacing w:val="-2"/>
          <w:w w:val="95"/>
          <w:szCs w:val="17"/>
          <w:lang w:val="en-US"/>
        </w:rPr>
        <w:t>t</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ğ</w:t>
      </w:r>
      <w:r w:rsidRPr="009B05E7">
        <w:rPr>
          <w:rFonts w:ascii="Segoe UI" w:eastAsia="Segoe UI" w:hAnsi="Segoe UI"/>
          <w:w w:val="95"/>
          <w:szCs w:val="17"/>
          <w:lang w:val="en-US"/>
        </w:rPr>
        <w:t>i</w:t>
      </w:r>
      <w:r w:rsidRPr="009B05E7">
        <w:rPr>
          <w:rFonts w:ascii="Segoe UI" w:eastAsia="Segoe UI" w:hAnsi="Segoe UI"/>
          <w:spacing w:val="4"/>
          <w:w w:val="95"/>
          <w:szCs w:val="17"/>
          <w:lang w:val="en-US"/>
        </w:rPr>
        <w:t xml:space="preserve"> </w:t>
      </w:r>
      <w:r w:rsidRPr="009B05E7">
        <w:rPr>
          <w:rFonts w:ascii="Segoe UI" w:eastAsia="Segoe UI" w:hAnsi="Segoe UI"/>
          <w:spacing w:val="-1"/>
          <w:w w:val="95"/>
          <w:szCs w:val="17"/>
          <w:lang w:val="en-US"/>
        </w:rPr>
        <w:t>y</w:t>
      </w:r>
      <w:r w:rsidRPr="009B05E7">
        <w:rPr>
          <w:rFonts w:ascii="Segoe UI" w:eastAsia="Segoe UI" w:hAnsi="Segoe UI"/>
          <w:w w:val="95"/>
          <w:szCs w:val="17"/>
          <w:lang w:val="en-US"/>
        </w:rPr>
        <w:t>a</w:t>
      </w:r>
      <w:r w:rsidRPr="009B05E7">
        <w:rPr>
          <w:rFonts w:ascii="Segoe UI" w:eastAsia="Segoe UI" w:hAnsi="Segoe UI"/>
          <w:spacing w:val="-2"/>
          <w:w w:val="95"/>
          <w:szCs w:val="17"/>
          <w:lang w:val="en-US"/>
        </w:rPr>
        <w:t>p</w:t>
      </w:r>
      <w:r w:rsidRPr="009B05E7">
        <w:rPr>
          <w:rFonts w:ascii="Segoe UI" w:eastAsia="Segoe UI" w:hAnsi="Segoe UI"/>
          <w:w w:val="95"/>
          <w:szCs w:val="17"/>
          <w:lang w:val="en-US"/>
        </w:rPr>
        <w:t>ıla</w:t>
      </w:r>
      <w:r w:rsidRPr="009B05E7">
        <w:rPr>
          <w:rFonts w:ascii="Segoe UI" w:eastAsia="Segoe UI" w:hAnsi="Segoe UI"/>
          <w:spacing w:val="-2"/>
          <w:w w:val="95"/>
          <w:szCs w:val="17"/>
          <w:lang w:val="en-US"/>
        </w:rPr>
        <w:t>b</w:t>
      </w:r>
      <w:r w:rsidRPr="009B05E7">
        <w:rPr>
          <w:rFonts w:ascii="Segoe UI" w:eastAsia="Segoe UI" w:hAnsi="Segoe UI"/>
          <w:w w:val="95"/>
          <w:szCs w:val="17"/>
          <w:lang w:val="en-US"/>
        </w:rPr>
        <w:t>il</w:t>
      </w:r>
      <w:r w:rsidRPr="009B05E7">
        <w:rPr>
          <w:rFonts w:ascii="Segoe UI" w:eastAsia="Segoe UI" w:hAnsi="Segoe UI"/>
          <w:spacing w:val="-1"/>
          <w:w w:val="95"/>
          <w:szCs w:val="17"/>
          <w:lang w:val="en-US"/>
        </w:rPr>
        <w:t>me</w:t>
      </w:r>
      <w:r w:rsidRPr="009B05E7">
        <w:rPr>
          <w:rFonts w:ascii="Segoe UI" w:eastAsia="Segoe UI" w:hAnsi="Segoe UI"/>
          <w:spacing w:val="1"/>
          <w:w w:val="95"/>
          <w:szCs w:val="17"/>
          <w:lang w:val="en-US"/>
        </w:rPr>
        <w:t>s</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n</w:t>
      </w:r>
      <w:r w:rsidRPr="009B05E7">
        <w:rPr>
          <w:rFonts w:ascii="Segoe UI" w:eastAsia="Segoe UI" w:hAnsi="Segoe UI"/>
          <w:w w:val="95"/>
          <w:szCs w:val="17"/>
          <w:lang w:val="en-US"/>
        </w:rPr>
        <w:t>e</w:t>
      </w:r>
      <w:r w:rsidRPr="009B05E7">
        <w:rPr>
          <w:rFonts w:ascii="Segoe UI" w:eastAsia="Segoe UI" w:hAnsi="Segoe UI"/>
          <w:spacing w:val="3"/>
          <w:w w:val="95"/>
          <w:szCs w:val="17"/>
          <w:lang w:val="en-US"/>
        </w:rPr>
        <w:t xml:space="preserve"> </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mk</w:t>
      </w:r>
      <w:r w:rsidRPr="009B05E7">
        <w:rPr>
          <w:rFonts w:ascii="Segoe UI" w:eastAsia="Segoe UI" w:hAnsi="Segoe UI"/>
          <w:w w:val="95"/>
          <w:szCs w:val="17"/>
          <w:lang w:val="en-US"/>
        </w:rPr>
        <w:t>ân</w:t>
      </w:r>
      <w:r w:rsidRPr="009B05E7">
        <w:rPr>
          <w:rFonts w:ascii="Segoe UI" w:eastAsia="Segoe UI" w:hAnsi="Segoe UI"/>
          <w:spacing w:val="2"/>
          <w:w w:val="95"/>
          <w:szCs w:val="17"/>
          <w:lang w:val="en-US"/>
        </w:rPr>
        <w:t xml:space="preserve"> </w:t>
      </w:r>
      <w:r w:rsidRPr="009B05E7">
        <w:rPr>
          <w:rFonts w:ascii="Segoe UI" w:eastAsia="Segoe UI" w:hAnsi="Segoe UI"/>
          <w:w w:val="95"/>
          <w:szCs w:val="17"/>
          <w:lang w:val="en-US"/>
        </w:rPr>
        <w:t>v</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il</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ş</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i</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w:t>
      </w:r>
    </w:p>
    <w:p w:rsidR="009B05E7" w:rsidRPr="009B05E7" w:rsidRDefault="009B05E7" w:rsidP="009B05E7">
      <w:pPr>
        <w:spacing w:line="241" w:lineRule="auto"/>
        <w:ind w:right="256"/>
        <w:rPr>
          <w:rFonts w:ascii="Segoe UI" w:eastAsia="Segoe UI" w:hAnsi="Segoe UI"/>
          <w:szCs w:val="17"/>
          <w:lang w:val="en-US"/>
        </w:rPr>
      </w:pPr>
      <w:r w:rsidRPr="009B05E7">
        <w:rPr>
          <w:rFonts w:ascii="Segoe UI" w:eastAsia="Segoe UI" w:hAnsi="Segoe UI"/>
          <w:w w:val="95"/>
          <w:szCs w:val="17"/>
          <w:lang w:val="en-US"/>
        </w:rPr>
        <w:t>Bu</w:t>
      </w:r>
      <w:r w:rsidRPr="009B05E7">
        <w:rPr>
          <w:rFonts w:ascii="Segoe UI" w:eastAsia="Segoe UI" w:hAnsi="Segoe UI"/>
          <w:spacing w:val="-3"/>
          <w:w w:val="95"/>
          <w:szCs w:val="17"/>
          <w:lang w:val="en-US"/>
        </w:rPr>
        <w:t xml:space="preserve"> </w:t>
      </w:r>
      <w:r w:rsidRPr="009B05E7">
        <w:rPr>
          <w:rFonts w:ascii="Segoe UI" w:eastAsia="Segoe UI" w:hAnsi="Segoe UI"/>
          <w:spacing w:val="-2"/>
          <w:w w:val="95"/>
          <w:szCs w:val="17"/>
          <w:lang w:val="en-US"/>
        </w:rPr>
        <w:t>b</w:t>
      </w:r>
      <w:r w:rsidRPr="009B05E7">
        <w:rPr>
          <w:rFonts w:ascii="Segoe UI" w:eastAsia="Segoe UI" w:hAnsi="Segoe UI"/>
          <w:w w:val="95"/>
          <w:szCs w:val="17"/>
          <w:lang w:val="en-US"/>
        </w:rPr>
        <w:t>a</w:t>
      </w:r>
      <w:r w:rsidRPr="009B05E7">
        <w:rPr>
          <w:rFonts w:ascii="Segoe UI" w:eastAsia="Segoe UI" w:hAnsi="Segoe UI"/>
          <w:spacing w:val="-2"/>
          <w:w w:val="95"/>
          <w:szCs w:val="17"/>
          <w:lang w:val="en-US"/>
        </w:rPr>
        <w:t>ğ</w:t>
      </w:r>
      <w:r w:rsidRPr="009B05E7">
        <w:rPr>
          <w:rFonts w:ascii="Segoe UI" w:eastAsia="Segoe UI" w:hAnsi="Segoe UI"/>
          <w:w w:val="95"/>
          <w:szCs w:val="17"/>
          <w:lang w:val="en-US"/>
        </w:rPr>
        <w:t>la</w:t>
      </w:r>
      <w:r w:rsidRPr="009B05E7">
        <w:rPr>
          <w:rFonts w:ascii="Segoe UI" w:eastAsia="Segoe UI" w:hAnsi="Segoe UI"/>
          <w:spacing w:val="-1"/>
          <w:w w:val="95"/>
          <w:szCs w:val="17"/>
          <w:lang w:val="en-US"/>
        </w:rPr>
        <w:t>m</w:t>
      </w:r>
      <w:r w:rsidRPr="009B05E7">
        <w:rPr>
          <w:rFonts w:ascii="Segoe UI" w:eastAsia="Segoe UI" w:hAnsi="Segoe UI"/>
          <w:spacing w:val="-2"/>
          <w:w w:val="95"/>
          <w:szCs w:val="17"/>
          <w:lang w:val="en-US"/>
        </w:rPr>
        <w:t>d</w:t>
      </w:r>
      <w:r w:rsidRPr="009B05E7">
        <w:rPr>
          <w:rFonts w:ascii="Segoe UI" w:eastAsia="Segoe UI" w:hAnsi="Segoe UI"/>
          <w:w w:val="95"/>
          <w:szCs w:val="17"/>
          <w:lang w:val="en-US"/>
        </w:rPr>
        <w:t>a,</w:t>
      </w:r>
      <w:r w:rsidRPr="009B05E7">
        <w:rPr>
          <w:rFonts w:ascii="Segoe UI" w:eastAsia="Segoe UI" w:hAnsi="Segoe UI"/>
          <w:spacing w:val="-3"/>
          <w:w w:val="95"/>
          <w:szCs w:val="17"/>
          <w:lang w:val="en-US"/>
        </w:rPr>
        <w:t xml:space="preserve"> </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illî</w:t>
      </w:r>
      <w:r w:rsidRPr="009B05E7">
        <w:rPr>
          <w:rFonts w:ascii="Segoe UI" w:eastAsia="Segoe UI" w:hAnsi="Segoe UI"/>
          <w:spacing w:val="-1"/>
          <w:w w:val="95"/>
          <w:szCs w:val="17"/>
          <w:lang w:val="en-US"/>
        </w:rPr>
        <w:t xml:space="preserve"> </w:t>
      </w:r>
      <w:r w:rsidRPr="009B05E7">
        <w:rPr>
          <w:rFonts w:ascii="Segoe UI" w:eastAsia="Segoe UI" w:hAnsi="Segoe UI"/>
          <w:w w:val="95"/>
          <w:szCs w:val="17"/>
          <w:lang w:val="en-US"/>
        </w:rPr>
        <w:t>E</w:t>
      </w:r>
      <w:r w:rsidRPr="009B05E7">
        <w:rPr>
          <w:rFonts w:ascii="Segoe UI" w:eastAsia="Segoe UI" w:hAnsi="Segoe UI"/>
          <w:spacing w:val="-2"/>
          <w:w w:val="95"/>
          <w:szCs w:val="17"/>
          <w:lang w:val="en-US"/>
        </w:rPr>
        <w:t>ğ</w:t>
      </w:r>
      <w:r w:rsidRPr="009B05E7">
        <w:rPr>
          <w:rFonts w:ascii="Segoe UI" w:eastAsia="Segoe UI" w:hAnsi="Segoe UI"/>
          <w:w w:val="95"/>
          <w:szCs w:val="17"/>
          <w:lang w:val="en-US"/>
        </w:rPr>
        <w:t>i</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im</w:t>
      </w:r>
      <w:r w:rsidRPr="009B05E7">
        <w:rPr>
          <w:rFonts w:ascii="Segoe UI" w:eastAsia="Segoe UI" w:hAnsi="Segoe UI"/>
          <w:spacing w:val="-3"/>
          <w:w w:val="95"/>
          <w:szCs w:val="17"/>
          <w:lang w:val="en-US"/>
        </w:rPr>
        <w:t xml:space="preserve"> </w:t>
      </w:r>
      <w:r w:rsidRPr="009B05E7">
        <w:rPr>
          <w:rFonts w:ascii="Segoe UI" w:eastAsia="Segoe UI" w:hAnsi="Segoe UI"/>
          <w:w w:val="95"/>
          <w:szCs w:val="17"/>
          <w:lang w:val="en-US"/>
        </w:rPr>
        <w:t>Ba</w:t>
      </w:r>
      <w:r w:rsidRPr="009B05E7">
        <w:rPr>
          <w:rFonts w:ascii="Segoe UI" w:eastAsia="Segoe UI" w:hAnsi="Segoe UI"/>
          <w:spacing w:val="-1"/>
          <w:w w:val="95"/>
          <w:szCs w:val="17"/>
          <w:lang w:val="en-US"/>
        </w:rPr>
        <w:t>k</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n</w:t>
      </w:r>
      <w:r w:rsidRPr="009B05E7">
        <w:rPr>
          <w:rFonts w:ascii="Segoe UI" w:eastAsia="Segoe UI" w:hAnsi="Segoe UI"/>
          <w:w w:val="95"/>
          <w:szCs w:val="17"/>
          <w:lang w:val="en-US"/>
        </w:rPr>
        <w:t>lı</w:t>
      </w:r>
      <w:r w:rsidRPr="009B05E7">
        <w:rPr>
          <w:rFonts w:ascii="Segoe UI" w:eastAsia="Segoe UI" w:hAnsi="Segoe UI"/>
          <w:spacing w:val="-2"/>
          <w:w w:val="95"/>
          <w:szCs w:val="17"/>
          <w:lang w:val="en-US"/>
        </w:rPr>
        <w:t>ğ</w:t>
      </w:r>
      <w:r w:rsidRPr="009B05E7">
        <w:rPr>
          <w:rFonts w:ascii="Segoe UI" w:eastAsia="Segoe UI" w:hAnsi="Segoe UI"/>
          <w:w w:val="95"/>
          <w:szCs w:val="17"/>
          <w:lang w:val="en-US"/>
        </w:rPr>
        <w:t>ı</w:t>
      </w:r>
      <w:r w:rsidRPr="009B05E7">
        <w:rPr>
          <w:rFonts w:ascii="Segoe UI" w:eastAsia="Segoe UI" w:hAnsi="Segoe UI"/>
          <w:spacing w:val="-1"/>
          <w:w w:val="95"/>
          <w:szCs w:val="17"/>
          <w:lang w:val="en-US"/>
        </w:rPr>
        <w:t xml:space="preserve"> </w:t>
      </w:r>
      <w:r w:rsidRPr="009B05E7">
        <w:rPr>
          <w:rFonts w:ascii="Segoe UI" w:eastAsia="Segoe UI" w:hAnsi="Segoe UI"/>
          <w:spacing w:val="-2"/>
          <w:w w:val="95"/>
          <w:szCs w:val="17"/>
          <w:lang w:val="en-US"/>
        </w:rPr>
        <w:t>Ö</w:t>
      </w:r>
      <w:r w:rsidRPr="009B05E7">
        <w:rPr>
          <w:rFonts w:ascii="Segoe UI" w:eastAsia="Segoe UI" w:hAnsi="Segoe UI"/>
          <w:w w:val="95"/>
          <w:szCs w:val="17"/>
          <w:lang w:val="en-US"/>
        </w:rPr>
        <w:t>z</w:t>
      </w:r>
      <w:r w:rsidRPr="009B05E7">
        <w:rPr>
          <w:rFonts w:ascii="Segoe UI" w:eastAsia="Segoe UI" w:hAnsi="Segoe UI"/>
          <w:spacing w:val="-1"/>
          <w:w w:val="95"/>
          <w:szCs w:val="17"/>
          <w:lang w:val="en-US"/>
        </w:rPr>
        <w:t>e</w:t>
      </w:r>
      <w:r w:rsidRPr="009B05E7">
        <w:rPr>
          <w:rFonts w:ascii="Segoe UI" w:eastAsia="Segoe UI" w:hAnsi="Segoe UI"/>
          <w:w w:val="95"/>
          <w:szCs w:val="17"/>
          <w:lang w:val="en-US"/>
        </w:rPr>
        <w:t>l</w:t>
      </w:r>
      <w:r w:rsidRPr="009B05E7">
        <w:rPr>
          <w:rFonts w:ascii="Segoe UI" w:eastAsia="Segoe UI" w:hAnsi="Segoe UI"/>
          <w:spacing w:val="-2"/>
          <w:w w:val="95"/>
          <w:szCs w:val="17"/>
          <w:lang w:val="en-US"/>
        </w:rPr>
        <w:t xml:space="preserve"> Öğr</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im</w:t>
      </w:r>
      <w:r w:rsidRPr="009B05E7">
        <w:rPr>
          <w:rFonts w:ascii="Segoe UI" w:eastAsia="Segoe UI" w:hAnsi="Segoe UI"/>
          <w:spacing w:val="-3"/>
          <w:w w:val="95"/>
          <w:szCs w:val="17"/>
          <w:lang w:val="en-US"/>
        </w:rPr>
        <w:t xml:space="preserve"> </w:t>
      </w:r>
      <w:r w:rsidRPr="009B05E7">
        <w:rPr>
          <w:rFonts w:ascii="Segoe UI" w:eastAsia="Segoe UI" w:hAnsi="Segoe UI"/>
          <w:w w:val="95"/>
          <w:szCs w:val="17"/>
          <w:lang w:val="en-US"/>
        </w:rPr>
        <w:t>K</w:t>
      </w:r>
      <w:r w:rsidRPr="009B05E7">
        <w:rPr>
          <w:rFonts w:ascii="Segoe UI" w:eastAsia="Segoe UI" w:hAnsi="Segoe UI"/>
          <w:spacing w:val="-1"/>
          <w:w w:val="95"/>
          <w:szCs w:val="17"/>
          <w:lang w:val="en-US"/>
        </w:rPr>
        <w:t>u</w:t>
      </w:r>
      <w:r w:rsidRPr="009B05E7">
        <w:rPr>
          <w:rFonts w:ascii="Segoe UI" w:eastAsia="Segoe UI" w:hAnsi="Segoe UI"/>
          <w:spacing w:val="-2"/>
          <w:w w:val="95"/>
          <w:szCs w:val="17"/>
          <w:lang w:val="en-US"/>
        </w:rPr>
        <w:t>r</w:t>
      </w:r>
      <w:r w:rsidRPr="009B05E7">
        <w:rPr>
          <w:rFonts w:ascii="Segoe UI" w:eastAsia="Segoe UI" w:hAnsi="Segoe UI"/>
          <w:spacing w:val="-1"/>
          <w:w w:val="95"/>
          <w:szCs w:val="17"/>
          <w:lang w:val="en-US"/>
        </w:rPr>
        <w:t>um</w:t>
      </w:r>
      <w:r w:rsidRPr="009B05E7">
        <w:rPr>
          <w:rFonts w:ascii="Segoe UI" w:eastAsia="Segoe UI" w:hAnsi="Segoe UI"/>
          <w:w w:val="95"/>
          <w:szCs w:val="17"/>
          <w:lang w:val="en-US"/>
        </w:rPr>
        <w:t>la</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ı</w:t>
      </w:r>
      <w:r w:rsidRPr="009B05E7">
        <w:rPr>
          <w:rFonts w:ascii="Segoe UI" w:eastAsia="Segoe UI" w:hAnsi="Segoe UI"/>
          <w:spacing w:val="-1"/>
          <w:w w:val="95"/>
          <w:szCs w:val="17"/>
          <w:lang w:val="en-US"/>
        </w:rPr>
        <w:t xml:space="preserve"> </w:t>
      </w:r>
      <w:r w:rsidRPr="009B05E7">
        <w:rPr>
          <w:rFonts w:ascii="Segoe UI" w:eastAsia="Segoe UI" w:hAnsi="Segoe UI"/>
          <w:spacing w:val="1"/>
          <w:w w:val="95"/>
          <w:szCs w:val="17"/>
          <w:lang w:val="en-US"/>
        </w:rPr>
        <w:t>Yö</w:t>
      </w:r>
      <w:r w:rsidRPr="009B05E7">
        <w:rPr>
          <w:rFonts w:ascii="Segoe UI" w:eastAsia="Segoe UI" w:hAnsi="Segoe UI"/>
          <w:spacing w:val="-1"/>
          <w:w w:val="95"/>
          <w:szCs w:val="17"/>
          <w:lang w:val="en-US"/>
        </w:rPr>
        <w:t>ne</w:t>
      </w:r>
      <w:r w:rsidRPr="009B05E7">
        <w:rPr>
          <w:rFonts w:ascii="Segoe UI" w:eastAsia="Segoe UI" w:hAnsi="Segoe UI"/>
          <w:spacing w:val="-2"/>
          <w:w w:val="95"/>
          <w:szCs w:val="17"/>
          <w:lang w:val="en-US"/>
        </w:rPr>
        <w:t>t</w:t>
      </w:r>
      <w:r w:rsidRPr="009B05E7">
        <w:rPr>
          <w:rFonts w:ascii="Segoe UI" w:eastAsia="Segoe UI" w:hAnsi="Segoe UI"/>
          <w:spacing w:val="-1"/>
          <w:w w:val="95"/>
          <w:szCs w:val="17"/>
          <w:lang w:val="en-US"/>
        </w:rPr>
        <w:t>me</w:t>
      </w:r>
      <w:r w:rsidRPr="009B05E7">
        <w:rPr>
          <w:rFonts w:ascii="Segoe UI" w:eastAsia="Segoe UI" w:hAnsi="Segoe UI"/>
          <w:w w:val="95"/>
          <w:szCs w:val="17"/>
          <w:lang w:val="en-US"/>
        </w:rPr>
        <w:t>li</w:t>
      </w:r>
      <w:r w:rsidRPr="009B05E7">
        <w:rPr>
          <w:rFonts w:ascii="Segoe UI" w:eastAsia="Segoe UI" w:hAnsi="Segoe UI"/>
          <w:spacing w:val="-2"/>
          <w:w w:val="95"/>
          <w:szCs w:val="17"/>
          <w:lang w:val="en-US"/>
        </w:rPr>
        <w:t>ğ</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n</w:t>
      </w:r>
      <w:r w:rsidRPr="009B05E7">
        <w:rPr>
          <w:rFonts w:ascii="Segoe UI" w:eastAsia="Segoe UI" w:hAnsi="Segoe UI"/>
          <w:spacing w:val="-2"/>
          <w:w w:val="95"/>
          <w:szCs w:val="17"/>
          <w:lang w:val="en-US"/>
        </w:rPr>
        <w:t>d</w:t>
      </w:r>
      <w:r w:rsidRPr="009B05E7">
        <w:rPr>
          <w:rFonts w:ascii="Segoe UI" w:eastAsia="Segoe UI" w:hAnsi="Segoe UI"/>
          <w:w w:val="95"/>
          <w:szCs w:val="17"/>
          <w:lang w:val="en-US"/>
        </w:rPr>
        <w:t>e</w:t>
      </w:r>
      <w:r w:rsidRPr="009B05E7">
        <w:rPr>
          <w:rFonts w:ascii="Segoe UI" w:eastAsia="Segoe UI" w:hAnsi="Segoe UI"/>
          <w:spacing w:val="-3"/>
          <w:w w:val="95"/>
          <w:szCs w:val="17"/>
          <w:lang w:val="en-US"/>
        </w:rPr>
        <w:t xml:space="preserve"> </w:t>
      </w:r>
      <w:r w:rsidRPr="009B05E7">
        <w:rPr>
          <w:rFonts w:ascii="Segoe UI" w:eastAsia="Segoe UI" w:hAnsi="Segoe UI"/>
          <w:spacing w:val="-1"/>
          <w:w w:val="95"/>
          <w:szCs w:val="17"/>
          <w:lang w:val="en-US"/>
        </w:rPr>
        <w:t>k</w:t>
      </w:r>
      <w:r w:rsidRPr="009B05E7">
        <w:rPr>
          <w:rFonts w:ascii="Segoe UI" w:eastAsia="Segoe UI" w:hAnsi="Segoe UI"/>
          <w:spacing w:val="1"/>
          <w:w w:val="95"/>
          <w:szCs w:val="17"/>
          <w:lang w:val="en-US"/>
        </w:rPr>
        <w:t>o</w:t>
      </w:r>
      <w:r w:rsidRPr="009B05E7">
        <w:rPr>
          <w:rFonts w:ascii="Segoe UI" w:eastAsia="Segoe UI" w:hAnsi="Segoe UI"/>
          <w:spacing w:val="-1"/>
          <w:w w:val="95"/>
          <w:szCs w:val="17"/>
          <w:lang w:val="en-US"/>
        </w:rPr>
        <w:t>nuy</w:t>
      </w:r>
      <w:r w:rsidRPr="009B05E7">
        <w:rPr>
          <w:rFonts w:ascii="Segoe UI" w:eastAsia="Segoe UI" w:hAnsi="Segoe UI"/>
          <w:w w:val="95"/>
          <w:szCs w:val="17"/>
          <w:lang w:val="en-US"/>
        </w:rPr>
        <w:t>la</w:t>
      </w:r>
      <w:r w:rsidRPr="009B05E7">
        <w:rPr>
          <w:rFonts w:ascii="Segoe UI" w:eastAsia="Segoe UI" w:hAnsi="Segoe UI"/>
          <w:spacing w:val="-1"/>
          <w:w w:val="95"/>
          <w:szCs w:val="17"/>
          <w:lang w:val="en-US"/>
        </w:rPr>
        <w:t xml:space="preserve"> </w:t>
      </w:r>
      <w:r w:rsidRPr="009B05E7">
        <w:rPr>
          <w:rFonts w:ascii="Segoe UI" w:eastAsia="Segoe UI" w:hAnsi="Segoe UI"/>
          <w:w w:val="95"/>
          <w:szCs w:val="17"/>
          <w:lang w:val="en-US"/>
        </w:rPr>
        <w:t>il</w:t>
      </w:r>
      <w:r w:rsidRPr="009B05E7">
        <w:rPr>
          <w:rFonts w:ascii="Segoe UI" w:eastAsia="Segoe UI" w:hAnsi="Segoe UI"/>
          <w:spacing w:val="-2"/>
          <w:w w:val="95"/>
          <w:szCs w:val="17"/>
          <w:lang w:val="en-US"/>
        </w:rPr>
        <w:t>g</w:t>
      </w:r>
      <w:r w:rsidRPr="009B05E7">
        <w:rPr>
          <w:rFonts w:ascii="Segoe UI" w:eastAsia="Segoe UI" w:hAnsi="Segoe UI"/>
          <w:w w:val="95"/>
          <w:szCs w:val="17"/>
          <w:lang w:val="en-US"/>
        </w:rPr>
        <w:t>ili</w:t>
      </w:r>
      <w:r w:rsidRPr="009B05E7">
        <w:rPr>
          <w:rFonts w:ascii="Segoe UI" w:eastAsia="Segoe UI" w:hAnsi="Segoe UI"/>
          <w:spacing w:val="-2"/>
          <w:w w:val="95"/>
          <w:szCs w:val="17"/>
          <w:lang w:val="en-US"/>
        </w:rPr>
        <w:t xml:space="preserve"> d</w:t>
      </w:r>
      <w:r w:rsidRPr="009B05E7">
        <w:rPr>
          <w:rFonts w:ascii="Segoe UI" w:eastAsia="Segoe UI" w:hAnsi="Segoe UI"/>
          <w:spacing w:val="-1"/>
          <w:w w:val="95"/>
          <w:szCs w:val="17"/>
          <w:lang w:val="en-US"/>
        </w:rPr>
        <w:t>ü</w:t>
      </w:r>
      <w:r w:rsidRPr="009B05E7">
        <w:rPr>
          <w:rFonts w:ascii="Segoe UI" w:eastAsia="Segoe UI" w:hAnsi="Segoe UI"/>
          <w:w w:val="95"/>
          <w:szCs w:val="17"/>
          <w:lang w:val="en-US"/>
        </w:rPr>
        <w:t>z</w:t>
      </w:r>
      <w:r w:rsidRPr="009B05E7">
        <w:rPr>
          <w:rFonts w:ascii="Segoe UI" w:eastAsia="Segoe UI" w:hAnsi="Segoe UI"/>
          <w:spacing w:val="-1"/>
          <w:w w:val="95"/>
          <w:szCs w:val="17"/>
          <w:lang w:val="en-US"/>
        </w:rPr>
        <w:t>en</w:t>
      </w:r>
      <w:r w:rsidRPr="009B05E7">
        <w:rPr>
          <w:rFonts w:ascii="Segoe UI" w:eastAsia="Segoe UI" w:hAnsi="Segoe UI"/>
          <w:w w:val="95"/>
          <w:szCs w:val="17"/>
          <w:lang w:val="en-US"/>
        </w:rPr>
        <w:t>l</w:t>
      </w:r>
      <w:r w:rsidRPr="009B05E7">
        <w:rPr>
          <w:rFonts w:ascii="Segoe UI" w:eastAsia="Segoe UI" w:hAnsi="Segoe UI"/>
          <w:spacing w:val="-1"/>
          <w:w w:val="95"/>
          <w:szCs w:val="17"/>
          <w:lang w:val="en-US"/>
        </w:rPr>
        <w:t>eme</w:t>
      </w:r>
      <w:r w:rsidRPr="009B05E7">
        <w:rPr>
          <w:rFonts w:ascii="Segoe UI" w:eastAsia="Segoe UI" w:hAnsi="Segoe UI"/>
          <w:w w:val="95"/>
          <w:szCs w:val="17"/>
          <w:lang w:val="en-US"/>
        </w:rPr>
        <w:t>,</w:t>
      </w:r>
      <w:r w:rsidRPr="009B05E7">
        <w:rPr>
          <w:rFonts w:ascii="Segoe UI" w:eastAsia="Segoe UI" w:hAnsi="Segoe UI"/>
          <w:spacing w:val="-3"/>
          <w:w w:val="95"/>
          <w:szCs w:val="17"/>
          <w:lang w:val="en-US"/>
        </w:rPr>
        <w:t xml:space="preserve"> </w:t>
      </w:r>
      <w:r w:rsidRPr="009B05E7">
        <w:rPr>
          <w:rFonts w:ascii="Segoe UI" w:eastAsia="Segoe UI" w:hAnsi="Segoe UI"/>
          <w:w w:val="95"/>
          <w:szCs w:val="17"/>
          <w:lang w:val="en-US"/>
        </w:rPr>
        <w:t>2</w:t>
      </w:r>
      <w:r w:rsidRPr="009B05E7">
        <w:rPr>
          <w:rFonts w:ascii="Segoe UI" w:eastAsia="Segoe UI" w:hAnsi="Segoe UI"/>
          <w:spacing w:val="-1"/>
          <w:w w:val="95"/>
          <w:szCs w:val="17"/>
          <w:lang w:val="en-US"/>
        </w:rPr>
        <w:t>3.</w:t>
      </w:r>
      <w:r w:rsidRPr="009B05E7">
        <w:rPr>
          <w:rFonts w:ascii="Segoe UI" w:eastAsia="Segoe UI" w:hAnsi="Segoe UI"/>
          <w:w w:val="95"/>
          <w:szCs w:val="17"/>
          <w:lang w:val="en-US"/>
        </w:rPr>
        <w:t>1</w:t>
      </w:r>
      <w:r w:rsidRPr="009B05E7">
        <w:rPr>
          <w:rFonts w:ascii="Segoe UI" w:eastAsia="Segoe UI" w:hAnsi="Segoe UI"/>
          <w:spacing w:val="-1"/>
          <w:w w:val="95"/>
          <w:szCs w:val="17"/>
          <w:lang w:val="en-US"/>
        </w:rPr>
        <w:t>0.2</w:t>
      </w:r>
      <w:r w:rsidRPr="009B05E7">
        <w:rPr>
          <w:rFonts w:ascii="Segoe UI" w:eastAsia="Segoe UI" w:hAnsi="Segoe UI"/>
          <w:w w:val="95"/>
          <w:szCs w:val="17"/>
          <w:lang w:val="en-US"/>
        </w:rPr>
        <w:t>0</w:t>
      </w:r>
      <w:r w:rsidRPr="009B05E7">
        <w:rPr>
          <w:rFonts w:ascii="Segoe UI" w:eastAsia="Segoe UI" w:hAnsi="Segoe UI"/>
          <w:spacing w:val="-1"/>
          <w:w w:val="95"/>
          <w:szCs w:val="17"/>
          <w:lang w:val="en-US"/>
        </w:rPr>
        <w:t>1</w:t>
      </w:r>
      <w:r w:rsidRPr="009B05E7">
        <w:rPr>
          <w:rFonts w:ascii="Segoe UI" w:eastAsia="Segoe UI" w:hAnsi="Segoe UI"/>
          <w:w w:val="95"/>
          <w:szCs w:val="17"/>
          <w:lang w:val="en-US"/>
        </w:rPr>
        <w:t>2</w:t>
      </w:r>
      <w:r w:rsidRPr="009B05E7">
        <w:rPr>
          <w:rFonts w:ascii="Segoe UI" w:eastAsia="Segoe UI" w:hAnsi="Segoe UI"/>
          <w:spacing w:val="-1"/>
          <w:w w:val="95"/>
          <w:szCs w:val="17"/>
          <w:lang w:val="en-US"/>
        </w:rPr>
        <w:t xml:space="preserve"> </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a</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h</w:t>
      </w:r>
      <w:r w:rsidRPr="009B05E7">
        <w:rPr>
          <w:rFonts w:ascii="Segoe UI" w:eastAsia="Segoe UI" w:hAnsi="Segoe UI"/>
          <w:w w:val="95"/>
          <w:szCs w:val="17"/>
          <w:lang w:val="en-US"/>
        </w:rPr>
        <w:t>li</w:t>
      </w:r>
      <w:r w:rsidRPr="009B05E7">
        <w:rPr>
          <w:rFonts w:ascii="Segoe UI" w:eastAsia="Segoe UI" w:hAnsi="Segoe UI"/>
          <w:spacing w:val="-2"/>
          <w:w w:val="95"/>
          <w:szCs w:val="17"/>
          <w:lang w:val="en-US"/>
        </w:rPr>
        <w:t xml:space="preserve"> </w:t>
      </w:r>
      <w:r w:rsidRPr="009B05E7">
        <w:rPr>
          <w:rFonts w:ascii="Segoe UI" w:eastAsia="Segoe UI" w:hAnsi="Segoe UI"/>
          <w:w w:val="95"/>
          <w:szCs w:val="17"/>
          <w:lang w:val="en-US"/>
        </w:rPr>
        <w:t>ve</w:t>
      </w:r>
      <w:r w:rsidRPr="009B05E7">
        <w:rPr>
          <w:rFonts w:ascii="Segoe UI" w:eastAsia="Segoe UI" w:hAnsi="Segoe UI"/>
          <w:spacing w:val="-2"/>
          <w:w w:val="95"/>
          <w:szCs w:val="17"/>
          <w:lang w:val="en-US"/>
        </w:rPr>
        <w:t xml:space="preserve"> </w:t>
      </w:r>
      <w:r w:rsidRPr="009B05E7">
        <w:rPr>
          <w:rFonts w:ascii="Segoe UI" w:eastAsia="Segoe UI" w:hAnsi="Segoe UI"/>
          <w:w w:val="95"/>
          <w:szCs w:val="17"/>
          <w:lang w:val="en-US"/>
        </w:rPr>
        <w:t>2</w:t>
      </w:r>
      <w:r w:rsidRPr="009B05E7">
        <w:rPr>
          <w:rFonts w:ascii="Segoe UI" w:eastAsia="Segoe UI" w:hAnsi="Segoe UI"/>
          <w:spacing w:val="-1"/>
          <w:w w:val="95"/>
          <w:szCs w:val="17"/>
          <w:lang w:val="en-US"/>
        </w:rPr>
        <w:t>84</w:t>
      </w:r>
      <w:r w:rsidRPr="009B05E7">
        <w:rPr>
          <w:rFonts w:ascii="Segoe UI" w:eastAsia="Segoe UI" w:hAnsi="Segoe UI"/>
          <w:w w:val="95"/>
          <w:szCs w:val="17"/>
          <w:lang w:val="en-US"/>
        </w:rPr>
        <w:t>50</w:t>
      </w:r>
      <w:r w:rsidRPr="009B05E7">
        <w:rPr>
          <w:rFonts w:ascii="Segoe UI" w:eastAsia="Segoe UI" w:hAnsi="Segoe UI"/>
          <w:spacing w:val="-2"/>
          <w:w w:val="95"/>
          <w:szCs w:val="17"/>
          <w:lang w:val="en-US"/>
        </w:rPr>
        <w:t xml:space="preserve"> </w:t>
      </w:r>
      <w:r w:rsidRPr="009B05E7">
        <w:rPr>
          <w:rFonts w:ascii="Segoe UI" w:eastAsia="Segoe UI" w:hAnsi="Segoe UI"/>
          <w:spacing w:val="1"/>
          <w:w w:val="95"/>
          <w:szCs w:val="17"/>
          <w:lang w:val="en-US"/>
        </w:rPr>
        <w:t>s</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y</w:t>
      </w:r>
      <w:r w:rsidRPr="009B05E7">
        <w:rPr>
          <w:rFonts w:ascii="Segoe UI" w:eastAsia="Segoe UI" w:hAnsi="Segoe UI"/>
          <w:w w:val="95"/>
          <w:szCs w:val="17"/>
          <w:lang w:val="en-US"/>
        </w:rPr>
        <w:t>ılı</w:t>
      </w:r>
      <w:r w:rsidRPr="009B05E7">
        <w:rPr>
          <w:rFonts w:ascii="Segoe UI" w:eastAsia="Segoe UI" w:hAnsi="Segoe UI"/>
          <w:spacing w:val="-1"/>
          <w:w w:val="95"/>
          <w:szCs w:val="17"/>
          <w:lang w:val="en-US"/>
        </w:rPr>
        <w:t xml:space="preserve"> </w:t>
      </w:r>
      <w:r w:rsidRPr="009B05E7">
        <w:rPr>
          <w:rFonts w:ascii="Segoe UI" w:eastAsia="Segoe UI" w:hAnsi="Segoe UI"/>
          <w:w w:val="95"/>
          <w:szCs w:val="17"/>
          <w:lang w:val="en-US"/>
        </w:rPr>
        <w:t>R</w:t>
      </w:r>
      <w:r w:rsidRPr="009B05E7">
        <w:rPr>
          <w:rFonts w:ascii="Segoe UI" w:eastAsia="Segoe UI" w:hAnsi="Segoe UI"/>
          <w:spacing w:val="-1"/>
          <w:w w:val="95"/>
          <w:szCs w:val="17"/>
          <w:lang w:val="en-US"/>
        </w:rPr>
        <w:t>e</w:t>
      </w:r>
      <w:r w:rsidRPr="009B05E7">
        <w:rPr>
          <w:rFonts w:ascii="Segoe UI" w:eastAsia="Segoe UI" w:hAnsi="Segoe UI"/>
          <w:spacing w:val="1"/>
          <w:w w:val="95"/>
          <w:szCs w:val="17"/>
          <w:lang w:val="en-US"/>
        </w:rPr>
        <w:t>s</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î</w:t>
      </w:r>
      <w:r w:rsidRPr="009B05E7">
        <w:rPr>
          <w:rFonts w:ascii="Segoe UI" w:eastAsia="Segoe UI" w:hAnsi="Segoe UI"/>
          <w:w w:val="97"/>
          <w:szCs w:val="17"/>
          <w:lang w:val="en-US"/>
        </w:rPr>
        <w:t xml:space="preserve"> </w:t>
      </w:r>
      <w:r w:rsidRPr="009B05E7">
        <w:rPr>
          <w:rFonts w:ascii="Segoe UI" w:eastAsia="Segoe UI" w:hAnsi="Segoe UI"/>
          <w:spacing w:val="-1"/>
          <w:w w:val="95"/>
          <w:szCs w:val="17"/>
          <w:lang w:val="en-US"/>
        </w:rPr>
        <w:t>G</w:t>
      </w:r>
      <w:r w:rsidRPr="009B05E7">
        <w:rPr>
          <w:rFonts w:ascii="Segoe UI" w:eastAsia="Segoe UI" w:hAnsi="Segoe UI"/>
          <w:w w:val="95"/>
          <w:szCs w:val="17"/>
          <w:lang w:val="en-US"/>
        </w:rPr>
        <w:t>az</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t</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d</w:t>
      </w:r>
      <w:r w:rsidRPr="009B05E7">
        <w:rPr>
          <w:rFonts w:ascii="Segoe UI" w:eastAsia="Segoe UI" w:hAnsi="Segoe UI"/>
          <w:w w:val="95"/>
          <w:szCs w:val="17"/>
          <w:lang w:val="en-US"/>
        </w:rPr>
        <w:t>e</w:t>
      </w:r>
      <w:r w:rsidRPr="009B05E7">
        <w:rPr>
          <w:rFonts w:ascii="Segoe UI" w:eastAsia="Segoe UI" w:hAnsi="Segoe UI"/>
          <w:spacing w:val="-2"/>
          <w:w w:val="95"/>
          <w:szCs w:val="17"/>
          <w:lang w:val="en-US"/>
        </w:rPr>
        <w:t xml:space="preserve"> </w:t>
      </w:r>
      <w:r w:rsidRPr="009B05E7">
        <w:rPr>
          <w:rFonts w:ascii="Segoe UI" w:eastAsia="Segoe UI" w:hAnsi="Segoe UI"/>
          <w:spacing w:val="-1"/>
          <w:w w:val="95"/>
          <w:szCs w:val="17"/>
          <w:lang w:val="en-US"/>
        </w:rPr>
        <w:t>y</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y</w:t>
      </w:r>
      <w:r w:rsidRPr="009B05E7">
        <w:rPr>
          <w:rFonts w:ascii="Segoe UI" w:eastAsia="Segoe UI" w:hAnsi="Segoe UI"/>
          <w:w w:val="95"/>
          <w:szCs w:val="17"/>
          <w:lang w:val="en-US"/>
        </w:rPr>
        <w:t>ı</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la</w:t>
      </w:r>
      <w:r w:rsidRPr="009B05E7">
        <w:rPr>
          <w:rFonts w:ascii="Segoe UI" w:eastAsia="Segoe UI" w:hAnsi="Segoe UI"/>
          <w:spacing w:val="-1"/>
          <w:w w:val="95"/>
          <w:szCs w:val="17"/>
          <w:lang w:val="en-US"/>
        </w:rPr>
        <w:t>n</w:t>
      </w:r>
      <w:r w:rsidRPr="009B05E7">
        <w:rPr>
          <w:rFonts w:ascii="Segoe UI" w:eastAsia="Segoe UI" w:hAnsi="Segoe UI"/>
          <w:w w:val="95"/>
          <w:szCs w:val="17"/>
          <w:lang w:val="en-US"/>
        </w:rPr>
        <w:t>a</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ak</w:t>
      </w:r>
      <w:r w:rsidRPr="009B05E7">
        <w:rPr>
          <w:rFonts w:ascii="Segoe UI" w:eastAsia="Segoe UI" w:hAnsi="Segoe UI"/>
          <w:spacing w:val="-2"/>
          <w:w w:val="95"/>
          <w:szCs w:val="17"/>
          <w:lang w:val="en-US"/>
        </w:rPr>
        <w:t xml:space="preserve"> </w:t>
      </w:r>
      <w:r w:rsidRPr="009B05E7">
        <w:rPr>
          <w:rFonts w:ascii="Segoe UI" w:eastAsia="Segoe UI" w:hAnsi="Segoe UI"/>
          <w:spacing w:val="-1"/>
          <w:w w:val="95"/>
          <w:szCs w:val="17"/>
          <w:lang w:val="en-US"/>
        </w:rPr>
        <w:t>yü</w:t>
      </w:r>
      <w:r w:rsidRPr="009B05E7">
        <w:rPr>
          <w:rFonts w:ascii="Segoe UI" w:eastAsia="Segoe UI" w:hAnsi="Segoe UI"/>
          <w:spacing w:val="-2"/>
          <w:w w:val="95"/>
          <w:szCs w:val="17"/>
          <w:lang w:val="en-US"/>
        </w:rPr>
        <w:t>r</w:t>
      </w:r>
      <w:r w:rsidRPr="009B05E7">
        <w:rPr>
          <w:rFonts w:ascii="Segoe UI" w:eastAsia="Segoe UI" w:hAnsi="Segoe UI"/>
          <w:spacing w:val="-1"/>
          <w:w w:val="95"/>
          <w:szCs w:val="17"/>
          <w:lang w:val="en-US"/>
        </w:rPr>
        <w:t>ü</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l</w:t>
      </w:r>
      <w:r w:rsidRPr="009B05E7">
        <w:rPr>
          <w:rFonts w:ascii="Segoe UI" w:eastAsia="Segoe UI" w:hAnsi="Segoe UI"/>
          <w:spacing w:val="-1"/>
          <w:w w:val="95"/>
          <w:szCs w:val="17"/>
          <w:lang w:val="en-US"/>
        </w:rPr>
        <w:t>ü</w:t>
      </w:r>
      <w:r w:rsidRPr="009B05E7">
        <w:rPr>
          <w:rFonts w:ascii="Segoe UI" w:eastAsia="Segoe UI" w:hAnsi="Segoe UI"/>
          <w:spacing w:val="-2"/>
          <w:w w:val="95"/>
          <w:szCs w:val="17"/>
          <w:lang w:val="en-US"/>
        </w:rPr>
        <w:t>ğ</w:t>
      </w:r>
      <w:r w:rsidRPr="009B05E7">
        <w:rPr>
          <w:rFonts w:ascii="Segoe UI" w:eastAsia="Segoe UI" w:hAnsi="Segoe UI"/>
          <w:w w:val="95"/>
          <w:szCs w:val="17"/>
          <w:lang w:val="en-US"/>
        </w:rPr>
        <w:t>e</w:t>
      </w:r>
      <w:r w:rsidRPr="009B05E7">
        <w:rPr>
          <w:rFonts w:ascii="Segoe UI" w:eastAsia="Segoe UI" w:hAnsi="Segoe UI"/>
          <w:spacing w:val="-2"/>
          <w:w w:val="95"/>
          <w:szCs w:val="17"/>
          <w:lang w:val="en-US"/>
        </w:rPr>
        <w:t xml:space="preserve"> g</w:t>
      </w:r>
      <w:r w:rsidRPr="009B05E7">
        <w:rPr>
          <w:rFonts w:ascii="Segoe UI" w:eastAsia="Segoe UI" w:hAnsi="Segoe UI"/>
          <w:w w:val="95"/>
          <w:szCs w:val="17"/>
          <w:lang w:val="en-US"/>
        </w:rPr>
        <w:t>i</w:t>
      </w:r>
      <w:r w:rsidRPr="009B05E7">
        <w:rPr>
          <w:rFonts w:ascii="Segoe UI" w:eastAsia="Segoe UI" w:hAnsi="Segoe UI"/>
          <w:spacing w:val="-2"/>
          <w:w w:val="95"/>
          <w:szCs w:val="17"/>
          <w:lang w:val="en-US"/>
        </w:rPr>
        <w:t>r</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ş</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i</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w:t>
      </w:r>
      <w:r w:rsidRPr="009B05E7">
        <w:rPr>
          <w:rFonts w:ascii="Segoe UI" w:eastAsia="Segoe UI" w:hAnsi="Segoe UI"/>
          <w:spacing w:val="-1"/>
          <w:w w:val="95"/>
          <w:szCs w:val="17"/>
          <w:lang w:val="en-US"/>
        </w:rPr>
        <w:t xml:space="preserve"> </w:t>
      </w:r>
      <w:r w:rsidRPr="009B05E7">
        <w:rPr>
          <w:rFonts w:ascii="Segoe UI" w:eastAsia="Segoe UI" w:hAnsi="Segoe UI"/>
          <w:w w:val="95"/>
          <w:szCs w:val="17"/>
          <w:lang w:val="en-US"/>
        </w:rPr>
        <w:t>Ba</w:t>
      </w:r>
      <w:r w:rsidRPr="009B05E7">
        <w:rPr>
          <w:rFonts w:ascii="Segoe UI" w:eastAsia="Segoe UI" w:hAnsi="Segoe UI"/>
          <w:spacing w:val="-1"/>
          <w:w w:val="95"/>
          <w:szCs w:val="17"/>
          <w:lang w:val="en-US"/>
        </w:rPr>
        <w:t>k</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n</w:t>
      </w:r>
      <w:r w:rsidRPr="009B05E7">
        <w:rPr>
          <w:rFonts w:ascii="Segoe UI" w:eastAsia="Segoe UI" w:hAnsi="Segoe UI"/>
          <w:w w:val="95"/>
          <w:szCs w:val="17"/>
          <w:lang w:val="en-US"/>
        </w:rPr>
        <w:t>lık</w:t>
      </w:r>
      <w:r w:rsidRPr="009B05E7">
        <w:rPr>
          <w:rFonts w:ascii="Segoe UI" w:eastAsia="Segoe UI" w:hAnsi="Segoe UI"/>
          <w:spacing w:val="-2"/>
          <w:w w:val="95"/>
          <w:szCs w:val="17"/>
          <w:lang w:val="en-US"/>
        </w:rPr>
        <w:t xml:space="preserve"> b</w:t>
      </w:r>
      <w:r w:rsidRPr="009B05E7">
        <w:rPr>
          <w:rFonts w:ascii="Segoe UI" w:eastAsia="Segoe UI" w:hAnsi="Segoe UI"/>
          <w:spacing w:val="-1"/>
          <w:w w:val="95"/>
          <w:szCs w:val="17"/>
          <w:lang w:val="en-US"/>
        </w:rPr>
        <w:t>ü</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ç</w:t>
      </w:r>
      <w:r w:rsidRPr="009B05E7">
        <w:rPr>
          <w:rFonts w:ascii="Segoe UI" w:eastAsia="Segoe UI" w:hAnsi="Segoe UI"/>
          <w:spacing w:val="-1"/>
          <w:w w:val="95"/>
          <w:szCs w:val="17"/>
          <w:lang w:val="en-US"/>
        </w:rPr>
        <w:t>e</w:t>
      </w:r>
      <w:r w:rsidRPr="009B05E7">
        <w:rPr>
          <w:rFonts w:ascii="Segoe UI" w:eastAsia="Segoe UI" w:hAnsi="Segoe UI"/>
          <w:spacing w:val="1"/>
          <w:w w:val="95"/>
          <w:szCs w:val="17"/>
          <w:lang w:val="en-US"/>
        </w:rPr>
        <w:t>s</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n</w:t>
      </w:r>
      <w:r w:rsidRPr="009B05E7">
        <w:rPr>
          <w:rFonts w:ascii="Segoe UI" w:eastAsia="Segoe UI" w:hAnsi="Segoe UI"/>
          <w:w w:val="95"/>
          <w:szCs w:val="17"/>
          <w:lang w:val="en-US"/>
        </w:rPr>
        <w:t>e</w:t>
      </w:r>
      <w:r w:rsidRPr="009B05E7">
        <w:rPr>
          <w:rFonts w:ascii="Segoe UI" w:eastAsia="Segoe UI" w:hAnsi="Segoe UI"/>
          <w:spacing w:val="-2"/>
          <w:w w:val="95"/>
          <w:szCs w:val="17"/>
          <w:lang w:val="en-US"/>
        </w:rPr>
        <w:t xml:space="preserve"> b</w:t>
      </w:r>
      <w:r w:rsidRPr="009B05E7">
        <w:rPr>
          <w:rFonts w:ascii="Segoe UI" w:eastAsia="Segoe UI" w:hAnsi="Segoe UI"/>
          <w:w w:val="95"/>
          <w:szCs w:val="17"/>
          <w:lang w:val="en-US"/>
        </w:rPr>
        <w:t>u</w:t>
      </w:r>
      <w:r w:rsidRPr="009B05E7">
        <w:rPr>
          <w:rFonts w:ascii="Segoe UI" w:eastAsia="Segoe UI" w:hAnsi="Segoe UI"/>
          <w:spacing w:val="-1"/>
          <w:w w:val="95"/>
          <w:szCs w:val="17"/>
          <w:lang w:val="en-US"/>
        </w:rPr>
        <w:t xml:space="preserve"> </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açla</w:t>
      </w:r>
      <w:r w:rsidRPr="009B05E7">
        <w:rPr>
          <w:rFonts w:ascii="Segoe UI" w:eastAsia="Segoe UI" w:hAnsi="Segoe UI"/>
          <w:spacing w:val="-1"/>
          <w:w w:val="95"/>
          <w:szCs w:val="17"/>
          <w:lang w:val="en-US"/>
        </w:rPr>
        <w:t xml:space="preserve"> k</w:t>
      </w:r>
      <w:r w:rsidRPr="009B05E7">
        <w:rPr>
          <w:rFonts w:ascii="Segoe UI" w:eastAsia="Segoe UI" w:hAnsi="Segoe UI"/>
          <w:spacing w:val="1"/>
          <w:w w:val="95"/>
          <w:szCs w:val="17"/>
          <w:lang w:val="en-US"/>
        </w:rPr>
        <w:t>o</w:t>
      </w:r>
      <w:r w:rsidRPr="009B05E7">
        <w:rPr>
          <w:rFonts w:ascii="Segoe UI" w:eastAsia="Segoe UI" w:hAnsi="Segoe UI"/>
          <w:spacing w:val="-1"/>
          <w:w w:val="95"/>
          <w:szCs w:val="17"/>
          <w:lang w:val="en-US"/>
        </w:rPr>
        <w:t>nu</w:t>
      </w:r>
      <w:r w:rsidRPr="009B05E7">
        <w:rPr>
          <w:rFonts w:ascii="Segoe UI" w:eastAsia="Segoe UI" w:hAnsi="Segoe UI"/>
          <w:w w:val="95"/>
          <w:szCs w:val="17"/>
          <w:lang w:val="en-US"/>
        </w:rPr>
        <w:t>lan</w:t>
      </w:r>
      <w:r w:rsidRPr="009B05E7">
        <w:rPr>
          <w:rFonts w:ascii="Segoe UI" w:eastAsia="Segoe UI" w:hAnsi="Segoe UI"/>
          <w:spacing w:val="-2"/>
          <w:w w:val="95"/>
          <w:szCs w:val="17"/>
          <w:lang w:val="en-US"/>
        </w:rPr>
        <w:t xml:space="preserve"> eğ</w:t>
      </w:r>
      <w:r w:rsidRPr="009B05E7">
        <w:rPr>
          <w:rFonts w:ascii="Segoe UI" w:eastAsia="Segoe UI" w:hAnsi="Segoe UI"/>
          <w:w w:val="95"/>
          <w:szCs w:val="17"/>
          <w:lang w:val="en-US"/>
        </w:rPr>
        <w:t>i</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im</w:t>
      </w:r>
      <w:r w:rsidRPr="009B05E7">
        <w:rPr>
          <w:rFonts w:ascii="Segoe UI" w:eastAsia="Segoe UI" w:hAnsi="Segoe UI"/>
          <w:spacing w:val="-1"/>
          <w:w w:val="95"/>
          <w:szCs w:val="17"/>
          <w:lang w:val="en-US"/>
        </w:rPr>
        <w:t xml:space="preserve"> </w:t>
      </w:r>
      <w:r w:rsidRPr="009B05E7">
        <w:rPr>
          <w:rFonts w:ascii="Segoe UI" w:eastAsia="Segoe UI" w:hAnsi="Segoe UI"/>
          <w:w w:val="95"/>
          <w:szCs w:val="17"/>
          <w:lang w:val="en-US"/>
        </w:rPr>
        <w:t>ve</w:t>
      </w:r>
      <w:r w:rsidRPr="009B05E7">
        <w:rPr>
          <w:rFonts w:ascii="Segoe UI" w:eastAsia="Segoe UI" w:hAnsi="Segoe UI"/>
          <w:spacing w:val="-2"/>
          <w:w w:val="95"/>
          <w:szCs w:val="17"/>
          <w:lang w:val="en-US"/>
        </w:rPr>
        <w:t xml:space="preserve"> </w:t>
      </w:r>
      <w:r w:rsidRPr="009B05E7">
        <w:rPr>
          <w:rFonts w:ascii="Segoe UI" w:eastAsia="Segoe UI" w:hAnsi="Segoe UI"/>
          <w:spacing w:val="1"/>
          <w:w w:val="95"/>
          <w:szCs w:val="17"/>
          <w:lang w:val="en-US"/>
        </w:rPr>
        <w:t>ö</w:t>
      </w:r>
      <w:r w:rsidRPr="009B05E7">
        <w:rPr>
          <w:rFonts w:ascii="Segoe UI" w:eastAsia="Segoe UI" w:hAnsi="Segoe UI"/>
          <w:spacing w:val="-2"/>
          <w:w w:val="95"/>
          <w:szCs w:val="17"/>
          <w:lang w:val="en-US"/>
        </w:rPr>
        <w:t>ğ</w:t>
      </w:r>
      <w:r w:rsidRPr="009B05E7">
        <w:rPr>
          <w:rFonts w:ascii="Segoe UI" w:eastAsia="Segoe UI" w:hAnsi="Segoe UI"/>
          <w:spacing w:val="-3"/>
          <w:w w:val="95"/>
          <w:szCs w:val="17"/>
          <w:lang w:val="en-US"/>
        </w:rPr>
        <w:t>r</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im</w:t>
      </w:r>
      <w:r w:rsidRPr="009B05E7">
        <w:rPr>
          <w:rFonts w:ascii="Segoe UI" w:eastAsia="Segoe UI" w:hAnsi="Segoe UI"/>
          <w:spacing w:val="-2"/>
          <w:w w:val="95"/>
          <w:szCs w:val="17"/>
          <w:lang w:val="en-US"/>
        </w:rPr>
        <w:t xml:space="preserve"> d</w:t>
      </w:r>
      <w:r w:rsidRPr="009B05E7">
        <w:rPr>
          <w:rFonts w:ascii="Segoe UI" w:eastAsia="Segoe UI" w:hAnsi="Segoe UI"/>
          <w:spacing w:val="-1"/>
          <w:w w:val="95"/>
          <w:szCs w:val="17"/>
          <w:lang w:val="en-US"/>
        </w:rPr>
        <w:t>e</w:t>
      </w:r>
      <w:r w:rsidRPr="009B05E7">
        <w:rPr>
          <w:rFonts w:ascii="Segoe UI" w:eastAsia="Segoe UI" w:hAnsi="Segoe UI"/>
          <w:spacing w:val="1"/>
          <w:w w:val="95"/>
          <w:szCs w:val="17"/>
          <w:lang w:val="en-US"/>
        </w:rPr>
        <w:t>s</w:t>
      </w:r>
      <w:r w:rsidRPr="009B05E7">
        <w:rPr>
          <w:rFonts w:ascii="Segoe UI" w:eastAsia="Segoe UI" w:hAnsi="Segoe UI"/>
          <w:spacing w:val="-2"/>
          <w:w w:val="95"/>
          <w:szCs w:val="17"/>
          <w:lang w:val="en-US"/>
        </w:rPr>
        <w:t>teğ</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nden</w:t>
      </w:r>
      <w:r w:rsidRPr="009B05E7">
        <w:rPr>
          <w:rFonts w:ascii="Segoe UI" w:eastAsia="Segoe UI" w:hAnsi="Segoe UI"/>
          <w:w w:val="95"/>
          <w:szCs w:val="17"/>
          <w:lang w:val="en-US"/>
        </w:rPr>
        <w:t>,</w:t>
      </w:r>
      <w:r w:rsidRPr="009B05E7">
        <w:rPr>
          <w:rFonts w:ascii="Segoe UI" w:eastAsia="Segoe UI" w:hAnsi="Segoe UI"/>
          <w:spacing w:val="-1"/>
          <w:w w:val="95"/>
          <w:szCs w:val="17"/>
          <w:lang w:val="en-US"/>
        </w:rPr>
        <w:t xml:space="preserve"> 2</w:t>
      </w:r>
      <w:r w:rsidRPr="009B05E7">
        <w:rPr>
          <w:rFonts w:ascii="Segoe UI" w:eastAsia="Segoe UI" w:hAnsi="Segoe UI"/>
          <w:w w:val="95"/>
          <w:szCs w:val="17"/>
          <w:lang w:val="en-US"/>
        </w:rPr>
        <w:t>013</w:t>
      </w:r>
      <w:r w:rsidRPr="009B05E7">
        <w:rPr>
          <w:rFonts w:ascii="Segoe UI" w:eastAsia="Segoe UI" w:hAnsi="Segoe UI"/>
          <w:spacing w:val="-1"/>
          <w:w w:val="95"/>
          <w:szCs w:val="17"/>
          <w:lang w:val="en-US"/>
        </w:rPr>
        <w:t xml:space="preserve"> </w:t>
      </w:r>
      <w:r w:rsidRPr="009B05E7">
        <w:rPr>
          <w:rFonts w:ascii="Segoe UI" w:eastAsia="Segoe UI" w:hAnsi="Segoe UI"/>
          <w:spacing w:val="-2"/>
          <w:w w:val="95"/>
          <w:szCs w:val="17"/>
          <w:lang w:val="en-US"/>
        </w:rPr>
        <w:t>O</w:t>
      </w:r>
      <w:r w:rsidRPr="009B05E7">
        <w:rPr>
          <w:rFonts w:ascii="Segoe UI" w:eastAsia="Segoe UI" w:hAnsi="Segoe UI"/>
          <w:w w:val="95"/>
          <w:szCs w:val="17"/>
          <w:lang w:val="en-US"/>
        </w:rPr>
        <w:t>cak</w:t>
      </w:r>
      <w:r w:rsidRPr="009B05E7">
        <w:rPr>
          <w:rFonts w:ascii="Segoe UI" w:eastAsia="Segoe UI" w:hAnsi="Segoe UI"/>
          <w:spacing w:val="-2"/>
          <w:w w:val="95"/>
          <w:szCs w:val="17"/>
          <w:lang w:val="en-US"/>
        </w:rPr>
        <w:t xml:space="preserve"> </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y</w:t>
      </w:r>
      <w:r w:rsidRPr="009B05E7">
        <w:rPr>
          <w:rFonts w:ascii="Segoe UI" w:eastAsia="Segoe UI" w:hAnsi="Segoe UI"/>
          <w:w w:val="95"/>
          <w:szCs w:val="17"/>
          <w:lang w:val="en-US"/>
        </w:rPr>
        <w:t>ı i</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i</w:t>
      </w:r>
      <w:r w:rsidRPr="009B05E7">
        <w:rPr>
          <w:rFonts w:ascii="Segoe UI" w:eastAsia="Segoe UI" w:hAnsi="Segoe UI"/>
          <w:spacing w:val="-2"/>
          <w:w w:val="95"/>
          <w:szCs w:val="17"/>
          <w:lang w:val="en-US"/>
        </w:rPr>
        <w:t>b</w:t>
      </w:r>
      <w:r w:rsidRPr="009B05E7">
        <w:rPr>
          <w:rFonts w:ascii="Segoe UI" w:eastAsia="Segoe UI" w:hAnsi="Segoe UI"/>
          <w:w w:val="95"/>
          <w:szCs w:val="17"/>
          <w:lang w:val="en-US"/>
        </w:rPr>
        <w:t>a</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y</w:t>
      </w:r>
      <w:r w:rsidRPr="009B05E7">
        <w:rPr>
          <w:rFonts w:ascii="Segoe UI" w:eastAsia="Segoe UI" w:hAnsi="Segoe UI"/>
          <w:w w:val="95"/>
          <w:szCs w:val="17"/>
          <w:lang w:val="en-US"/>
        </w:rPr>
        <w:t>le</w:t>
      </w:r>
      <w:r w:rsidRPr="009B05E7">
        <w:rPr>
          <w:rFonts w:ascii="Segoe UI" w:eastAsia="Segoe UI" w:hAnsi="Segoe UI"/>
          <w:spacing w:val="-2"/>
          <w:w w:val="95"/>
          <w:szCs w:val="17"/>
          <w:lang w:val="en-US"/>
        </w:rPr>
        <w:t xml:space="preserve"> </w:t>
      </w:r>
      <w:r w:rsidRPr="009B05E7">
        <w:rPr>
          <w:rFonts w:ascii="Segoe UI" w:eastAsia="Segoe UI" w:hAnsi="Segoe UI"/>
          <w:spacing w:val="1"/>
          <w:w w:val="95"/>
          <w:szCs w:val="17"/>
          <w:lang w:val="en-US"/>
        </w:rPr>
        <w:t>o</w:t>
      </w:r>
      <w:r w:rsidRPr="009B05E7">
        <w:rPr>
          <w:rFonts w:ascii="Segoe UI" w:eastAsia="Segoe UI" w:hAnsi="Segoe UI"/>
          <w:spacing w:val="-2"/>
          <w:w w:val="95"/>
          <w:szCs w:val="17"/>
          <w:lang w:val="en-US"/>
        </w:rPr>
        <w:t>rg</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n</w:t>
      </w:r>
      <w:r w:rsidRPr="009B05E7">
        <w:rPr>
          <w:rFonts w:ascii="Segoe UI" w:eastAsia="Segoe UI" w:hAnsi="Segoe UI"/>
          <w:w w:val="95"/>
          <w:szCs w:val="17"/>
          <w:lang w:val="en-US"/>
        </w:rPr>
        <w:t>ize</w:t>
      </w:r>
      <w:r w:rsidRPr="009B05E7">
        <w:rPr>
          <w:rFonts w:ascii="Segoe UI" w:eastAsia="Segoe UI" w:hAnsi="Segoe UI"/>
          <w:w w:val="98"/>
          <w:szCs w:val="17"/>
          <w:lang w:val="en-US"/>
        </w:rPr>
        <w:t xml:space="preserve"> </w:t>
      </w:r>
      <w:r w:rsidRPr="009B05E7">
        <w:rPr>
          <w:rFonts w:ascii="Segoe UI" w:eastAsia="Segoe UI" w:hAnsi="Segoe UI"/>
          <w:spacing w:val="1"/>
          <w:w w:val="95"/>
          <w:szCs w:val="17"/>
          <w:lang w:val="en-US"/>
        </w:rPr>
        <w:t>s</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n</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y</w:t>
      </w:r>
      <w:r w:rsidRPr="009B05E7">
        <w:rPr>
          <w:rFonts w:ascii="Segoe UI" w:eastAsia="Segoe UI" w:hAnsi="Segoe UI"/>
          <w:w w:val="95"/>
          <w:szCs w:val="17"/>
          <w:lang w:val="en-US"/>
        </w:rPr>
        <w:t>i</w:t>
      </w:r>
      <w:r w:rsidRPr="009B05E7">
        <w:rPr>
          <w:rFonts w:ascii="Segoe UI" w:eastAsia="Segoe UI" w:hAnsi="Segoe UI"/>
          <w:spacing w:val="3"/>
          <w:w w:val="95"/>
          <w:szCs w:val="17"/>
          <w:lang w:val="en-US"/>
        </w:rPr>
        <w:t xml:space="preserve"> </w:t>
      </w:r>
      <w:r w:rsidRPr="009B05E7">
        <w:rPr>
          <w:rFonts w:ascii="Segoe UI" w:eastAsia="Segoe UI" w:hAnsi="Segoe UI"/>
          <w:spacing w:val="-2"/>
          <w:w w:val="95"/>
          <w:szCs w:val="17"/>
          <w:lang w:val="en-US"/>
        </w:rPr>
        <w:t>b</w:t>
      </w:r>
      <w:r w:rsidRPr="009B05E7">
        <w:rPr>
          <w:rFonts w:ascii="Segoe UI" w:eastAsia="Segoe UI" w:hAnsi="Segoe UI"/>
          <w:spacing w:val="1"/>
          <w:w w:val="95"/>
          <w:szCs w:val="17"/>
          <w:lang w:val="en-US"/>
        </w:rPr>
        <w:t>ö</w:t>
      </w:r>
      <w:r w:rsidRPr="009B05E7">
        <w:rPr>
          <w:rFonts w:ascii="Segoe UI" w:eastAsia="Segoe UI" w:hAnsi="Segoe UI"/>
          <w:w w:val="95"/>
          <w:szCs w:val="17"/>
          <w:lang w:val="en-US"/>
        </w:rPr>
        <w:t>l</w:t>
      </w:r>
      <w:r w:rsidRPr="009B05E7">
        <w:rPr>
          <w:rFonts w:ascii="Segoe UI" w:eastAsia="Segoe UI" w:hAnsi="Segoe UI"/>
          <w:spacing w:val="-2"/>
          <w:w w:val="95"/>
          <w:szCs w:val="17"/>
          <w:lang w:val="en-US"/>
        </w:rPr>
        <w:t>g</w:t>
      </w:r>
      <w:r w:rsidRPr="009B05E7">
        <w:rPr>
          <w:rFonts w:ascii="Segoe UI" w:eastAsia="Segoe UI" w:hAnsi="Segoe UI"/>
          <w:spacing w:val="-1"/>
          <w:w w:val="95"/>
          <w:szCs w:val="17"/>
          <w:lang w:val="en-US"/>
        </w:rPr>
        <w:t>e</w:t>
      </w:r>
      <w:r w:rsidRPr="009B05E7">
        <w:rPr>
          <w:rFonts w:ascii="Segoe UI" w:eastAsia="Segoe UI" w:hAnsi="Segoe UI"/>
          <w:w w:val="95"/>
          <w:szCs w:val="17"/>
          <w:lang w:val="en-US"/>
        </w:rPr>
        <w:t>l</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n</w:t>
      </w:r>
      <w:r w:rsidRPr="009B05E7">
        <w:rPr>
          <w:rFonts w:ascii="Segoe UI" w:eastAsia="Segoe UI" w:hAnsi="Segoe UI"/>
          <w:spacing w:val="-2"/>
          <w:w w:val="95"/>
          <w:szCs w:val="17"/>
          <w:lang w:val="en-US"/>
        </w:rPr>
        <w:t>d</w:t>
      </w:r>
      <w:r w:rsidRPr="009B05E7">
        <w:rPr>
          <w:rFonts w:ascii="Segoe UI" w:eastAsia="Segoe UI" w:hAnsi="Segoe UI"/>
          <w:w w:val="95"/>
          <w:szCs w:val="17"/>
          <w:lang w:val="en-US"/>
        </w:rPr>
        <w:t>e</w:t>
      </w:r>
      <w:r w:rsidRPr="009B05E7">
        <w:rPr>
          <w:rFonts w:ascii="Segoe UI" w:eastAsia="Segoe UI" w:hAnsi="Segoe UI"/>
          <w:spacing w:val="2"/>
          <w:w w:val="95"/>
          <w:szCs w:val="17"/>
          <w:lang w:val="en-US"/>
        </w:rPr>
        <w:t xml:space="preserve"> </w:t>
      </w:r>
      <w:r w:rsidRPr="009B05E7">
        <w:rPr>
          <w:rFonts w:ascii="Segoe UI" w:eastAsia="Segoe UI" w:hAnsi="Segoe UI"/>
          <w:w w:val="95"/>
          <w:szCs w:val="17"/>
          <w:lang w:val="en-US"/>
        </w:rPr>
        <w:t>açılan</w:t>
      </w:r>
      <w:r w:rsidRPr="009B05E7">
        <w:rPr>
          <w:rFonts w:ascii="Segoe UI" w:eastAsia="Segoe UI" w:hAnsi="Segoe UI"/>
          <w:spacing w:val="2"/>
          <w:w w:val="95"/>
          <w:szCs w:val="17"/>
          <w:lang w:val="en-US"/>
        </w:rPr>
        <w:t xml:space="preserve"> </w:t>
      </w:r>
      <w:r w:rsidRPr="009B05E7">
        <w:rPr>
          <w:rFonts w:ascii="Segoe UI" w:eastAsia="Segoe UI" w:hAnsi="Segoe UI"/>
          <w:spacing w:val="1"/>
          <w:w w:val="95"/>
          <w:szCs w:val="17"/>
          <w:lang w:val="en-US"/>
        </w:rPr>
        <w:t>ö</w:t>
      </w:r>
      <w:r w:rsidRPr="009B05E7">
        <w:rPr>
          <w:rFonts w:ascii="Segoe UI" w:eastAsia="Segoe UI" w:hAnsi="Segoe UI"/>
          <w:w w:val="95"/>
          <w:szCs w:val="17"/>
          <w:lang w:val="en-US"/>
        </w:rPr>
        <w:t>z</w:t>
      </w:r>
      <w:r w:rsidRPr="009B05E7">
        <w:rPr>
          <w:rFonts w:ascii="Segoe UI" w:eastAsia="Segoe UI" w:hAnsi="Segoe UI"/>
          <w:spacing w:val="-1"/>
          <w:w w:val="95"/>
          <w:szCs w:val="17"/>
          <w:lang w:val="en-US"/>
        </w:rPr>
        <w:t>e</w:t>
      </w:r>
      <w:r w:rsidRPr="009B05E7">
        <w:rPr>
          <w:rFonts w:ascii="Segoe UI" w:eastAsia="Segoe UI" w:hAnsi="Segoe UI"/>
          <w:w w:val="95"/>
          <w:szCs w:val="17"/>
          <w:lang w:val="en-US"/>
        </w:rPr>
        <w:t>l</w:t>
      </w:r>
      <w:r w:rsidRPr="009B05E7">
        <w:rPr>
          <w:rFonts w:ascii="Segoe UI" w:eastAsia="Segoe UI" w:hAnsi="Segoe UI"/>
          <w:spacing w:val="3"/>
          <w:w w:val="95"/>
          <w:szCs w:val="17"/>
          <w:lang w:val="en-US"/>
        </w:rPr>
        <w:t xml:space="preserve"> </w:t>
      </w:r>
      <w:r w:rsidRPr="009B05E7">
        <w:rPr>
          <w:rFonts w:ascii="Segoe UI" w:eastAsia="Segoe UI" w:hAnsi="Segoe UI"/>
          <w:spacing w:val="-1"/>
          <w:w w:val="95"/>
          <w:szCs w:val="17"/>
          <w:lang w:val="en-US"/>
        </w:rPr>
        <w:t>me</w:t>
      </w:r>
      <w:r w:rsidRPr="009B05E7">
        <w:rPr>
          <w:rFonts w:ascii="Segoe UI" w:eastAsia="Segoe UI" w:hAnsi="Segoe UI"/>
          <w:spacing w:val="1"/>
          <w:w w:val="95"/>
          <w:szCs w:val="17"/>
          <w:lang w:val="en-US"/>
        </w:rPr>
        <w:t>s</w:t>
      </w:r>
      <w:r w:rsidRPr="009B05E7">
        <w:rPr>
          <w:rFonts w:ascii="Segoe UI" w:eastAsia="Segoe UI" w:hAnsi="Segoe UI"/>
          <w:w w:val="95"/>
          <w:szCs w:val="17"/>
          <w:lang w:val="en-US"/>
        </w:rPr>
        <w:t>l</w:t>
      </w:r>
      <w:r w:rsidRPr="009B05E7">
        <w:rPr>
          <w:rFonts w:ascii="Segoe UI" w:eastAsia="Segoe UI" w:hAnsi="Segoe UI"/>
          <w:spacing w:val="-1"/>
          <w:w w:val="95"/>
          <w:szCs w:val="17"/>
          <w:lang w:val="en-US"/>
        </w:rPr>
        <w:t>e</w:t>
      </w:r>
      <w:r w:rsidRPr="009B05E7">
        <w:rPr>
          <w:rFonts w:ascii="Segoe UI" w:eastAsia="Segoe UI" w:hAnsi="Segoe UI"/>
          <w:w w:val="95"/>
          <w:szCs w:val="17"/>
          <w:lang w:val="en-US"/>
        </w:rPr>
        <w:t>k</w:t>
      </w:r>
      <w:r w:rsidRPr="009B05E7">
        <w:rPr>
          <w:rFonts w:ascii="Segoe UI" w:eastAsia="Segoe UI" w:hAnsi="Segoe UI"/>
          <w:spacing w:val="2"/>
          <w:w w:val="95"/>
          <w:szCs w:val="17"/>
          <w:lang w:val="en-US"/>
        </w:rPr>
        <w:t xml:space="preserve"> </w:t>
      </w:r>
      <w:r w:rsidRPr="009B05E7">
        <w:rPr>
          <w:rFonts w:ascii="Segoe UI" w:eastAsia="Segoe UI" w:hAnsi="Segoe UI"/>
          <w:w w:val="95"/>
          <w:szCs w:val="17"/>
          <w:lang w:val="en-US"/>
        </w:rPr>
        <w:t>ve</w:t>
      </w:r>
      <w:r w:rsidRPr="009B05E7">
        <w:rPr>
          <w:rFonts w:ascii="Segoe UI" w:eastAsia="Segoe UI" w:hAnsi="Segoe UI"/>
          <w:spacing w:val="2"/>
          <w:w w:val="95"/>
          <w:szCs w:val="17"/>
          <w:lang w:val="en-US"/>
        </w:rPr>
        <w:t xml:space="preserve"> </w:t>
      </w:r>
      <w:r w:rsidRPr="009B05E7">
        <w:rPr>
          <w:rFonts w:ascii="Segoe UI" w:eastAsia="Segoe UI" w:hAnsi="Segoe UI"/>
          <w:spacing w:val="-2"/>
          <w:w w:val="95"/>
          <w:szCs w:val="17"/>
          <w:lang w:val="en-US"/>
        </w:rPr>
        <w:t>t</w:t>
      </w:r>
      <w:r w:rsidRPr="009B05E7">
        <w:rPr>
          <w:rFonts w:ascii="Segoe UI" w:eastAsia="Segoe UI" w:hAnsi="Segoe UI"/>
          <w:spacing w:val="-1"/>
          <w:w w:val="95"/>
          <w:szCs w:val="17"/>
          <w:lang w:val="en-US"/>
        </w:rPr>
        <w:t>ekn</w:t>
      </w:r>
      <w:r w:rsidRPr="009B05E7">
        <w:rPr>
          <w:rFonts w:ascii="Segoe UI" w:eastAsia="Segoe UI" w:hAnsi="Segoe UI"/>
          <w:w w:val="95"/>
          <w:szCs w:val="17"/>
          <w:lang w:val="en-US"/>
        </w:rPr>
        <w:t>ik</w:t>
      </w:r>
      <w:r w:rsidRPr="009B05E7">
        <w:rPr>
          <w:rFonts w:ascii="Segoe UI" w:eastAsia="Segoe UI" w:hAnsi="Segoe UI"/>
          <w:spacing w:val="3"/>
          <w:w w:val="95"/>
          <w:szCs w:val="17"/>
          <w:lang w:val="en-US"/>
        </w:rPr>
        <w:t xml:space="preserve"> </w:t>
      </w:r>
      <w:r w:rsidRPr="009B05E7">
        <w:rPr>
          <w:rFonts w:ascii="Segoe UI" w:eastAsia="Segoe UI" w:hAnsi="Segoe UI"/>
          <w:w w:val="95"/>
          <w:szCs w:val="17"/>
          <w:lang w:val="en-US"/>
        </w:rPr>
        <w:t>li</w:t>
      </w:r>
      <w:r w:rsidRPr="009B05E7">
        <w:rPr>
          <w:rFonts w:ascii="Segoe UI" w:eastAsia="Segoe UI" w:hAnsi="Segoe UI"/>
          <w:spacing w:val="1"/>
          <w:w w:val="95"/>
          <w:szCs w:val="17"/>
          <w:lang w:val="en-US"/>
        </w:rPr>
        <w:t>s</w:t>
      </w:r>
      <w:r w:rsidRPr="009B05E7">
        <w:rPr>
          <w:rFonts w:ascii="Segoe UI" w:eastAsia="Segoe UI" w:hAnsi="Segoe UI"/>
          <w:spacing w:val="-1"/>
          <w:w w:val="95"/>
          <w:szCs w:val="17"/>
          <w:lang w:val="en-US"/>
        </w:rPr>
        <w:t>e</w:t>
      </w:r>
      <w:r w:rsidRPr="009B05E7">
        <w:rPr>
          <w:rFonts w:ascii="Segoe UI" w:eastAsia="Segoe UI" w:hAnsi="Segoe UI"/>
          <w:w w:val="95"/>
          <w:szCs w:val="17"/>
          <w:lang w:val="en-US"/>
        </w:rPr>
        <w:t>l</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i</w:t>
      </w:r>
      <w:r w:rsidRPr="009B05E7">
        <w:rPr>
          <w:rFonts w:ascii="Segoe UI" w:eastAsia="Segoe UI" w:hAnsi="Segoe UI"/>
          <w:spacing w:val="3"/>
          <w:w w:val="95"/>
          <w:szCs w:val="17"/>
          <w:lang w:val="en-US"/>
        </w:rPr>
        <w:t xml:space="preserve"> </w:t>
      </w:r>
      <w:r w:rsidRPr="009B05E7">
        <w:rPr>
          <w:rFonts w:ascii="Segoe UI" w:eastAsia="Segoe UI" w:hAnsi="Segoe UI"/>
          <w:spacing w:val="-1"/>
          <w:w w:val="95"/>
          <w:szCs w:val="17"/>
          <w:lang w:val="en-US"/>
        </w:rPr>
        <w:t>y</w:t>
      </w:r>
      <w:r w:rsidRPr="009B05E7">
        <w:rPr>
          <w:rFonts w:ascii="Segoe UI" w:eastAsia="Segoe UI" w:hAnsi="Segoe UI"/>
          <w:w w:val="95"/>
          <w:szCs w:val="17"/>
          <w:lang w:val="en-US"/>
        </w:rPr>
        <w:t>a</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a</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la</w:t>
      </w:r>
      <w:r w:rsidRPr="009B05E7">
        <w:rPr>
          <w:rFonts w:ascii="Segoe UI" w:eastAsia="Segoe UI" w:hAnsi="Segoe UI"/>
          <w:spacing w:val="-1"/>
          <w:w w:val="95"/>
          <w:szCs w:val="17"/>
          <w:lang w:val="en-US"/>
        </w:rPr>
        <w:t>nm</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y</w:t>
      </w:r>
      <w:r w:rsidRPr="009B05E7">
        <w:rPr>
          <w:rFonts w:ascii="Segoe UI" w:eastAsia="Segoe UI" w:hAnsi="Segoe UI"/>
          <w:w w:val="95"/>
          <w:szCs w:val="17"/>
          <w:lang w:val="en-US"/>
        </w:rPr>
        <w:t>a</w:t>
      </w:r>
      <w:r w:rsidRPr="009B05E7">
        <w:rPr>
          <w:rFonts w:ascii="Segoe UI" w:eastAsia="Segoe UI" w:hAnsi="Segoe UI"/>
          <w:spacing w:val="3"/>
          <w:w w:val="95"/>
          <w:szCs w:val="17"/>
          <w:lang w:val="en-US"/>
        </w:rPr>
        <w:t xml:space="preserve"> </w:t>
      </w:r>
      <w:r w:rsidRPr="009B05E7">
        <w:rPr>
          <w:rFonts w:ascii="Segoe UI" w:eastAsia="Segoe UI" w:hAnsi="Segoe UI"/>
          <w:spacing w:val="-2"/>
          <w:w w:val="95"/>
          <w:szCs w:val="17"/>
          <w:lang w:val="en-US"/>
        </w:rPr>
        <w:t>b</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ş</w:t>
      </w:r>
      <w:r w:rsidRPr="009B05E7">
        <w:rPr>
          <w:rFonts w:ascii="Segoe UI" w:eastAsia="Segoe UI" w:hAnsi="Segoe UI"/>
          <w:w w:val="95"/>
          <w:szCs w:val="17"/>
          <w:lang w:val="en-US"/>
        </w:rPr>
        <w:t>la</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ı</w:t>
      </w:r>
      <w:r w:rsidRPr="009B05E7">
        <w:rPr>
          <w:rFonts w:ascii="Segoe UI" w:eastAsia="Segoe UI" w:hAnsi="Segoe UI"/>
          <w:spacing w:val="1"/>
          <w:w w:val="95"/>
          <w:szCs w:val="17"/>
          <w:lang w:val="en-US"/>
        </w:rPr>
        <w:t>ş</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ı</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w:t>
      </w:r>
    </w:p>
    <w:p w:rsidR="009B05E7" w:rsidRPr="009B05E7" w:rsidRDefault="009B05E7" w:rsidP="009B05E7">
      <w:pPr>
        <w:spacing w:line="241" w:lineRule="auto"/>
        <w:rPr>
          <w:lang w:val="en-US"/>
        </w:rPr>
        <w:sectPr w:rsidR="009B05E7" w:rsidRPr="009B05E7">
          <w:type w:val="continuous"/>
          <w:pgSz w:w="16834" w:h="11920" w:orient="landscape"/>
          <w:pgMar w:top="660" w:right="920" w:bottom="280" w:left="1240" w:header="708" w:footer="708" w:gutter="0"/>
          <w:cols w:num="2" w:space="708" w:equalWidth="0">
            <w:col w:w="1686" w:space="1928"/>
            <w:col w:w="11060"/>
          </w:cols>
        </w:sectPr>
      </w:pPr>
    </w:p>
    <w:p w:rsidR="009B05E7" w:rsidRPr="009B05E7" w:rsidRDefault="009B05E7" w:rsidP="009B05E7">
      <w:pPr>
        <w:spacing w:before="5" w:line="100" w:lineRule="exact"/>
        <w:rPr>
          <w:sz w:val="10"/>
          <w:szCs w:val="10"/>
          <w:lang w:val="en-US"/>
        </w:rPr>
      </w:pPr>
    </w:p>
    <w:p w:rsidR="009B05E7" w:rsidRPr="009B05E7" w:rsidRDefault="009B05E7" w:rsidP="009B05E7">
      <w:pPr>
        <w:spacing w:line="200" w:lineRule="exact"/>
        <w:rPr>
          <w:sz w:val="20"/>
          <w:szCs w:val="20"/>
          <w:lang w:val="en-US"/>
        </w:rPr>
      </w:pPr>
    </w:p>
    <w:tbl>
      <w:tblPr>
        <w:tblStyle w:val="TableNormal1"/>
        <w:tblW w:w="0" w:type="auto"/>
        <w:tblInd w:w="98" w:type="dxa"/>
        <w:tblLayout w:type="fixed"/>
        <w:tblLook w:val="01E0" w:firstRow="1" w:lastRow="1" w:firstColumn="1" w:lastColumn="1" w:noHBand="0" w:noVBand="0"/>
      </w:tblPr>
      <w:tblGrid>
        <w:gridCol w:w="3766"/>
        <w:gridCol w:w="2119"/>
        <w:gridCol w:w="2119"/>
        <w:gridCol w:w="2119"/>
        <w:gridCol w:w="2119"/>
        <w:gridCol w:w="2122"/>
      </w:tblGrid>
      <w:tr w:rsidR="009B05E7" w:rsidRPr="009B05E7" w:rsidTr="009B05E7">
        <w:trPr>
          <w:trHeight w:hRule="exact" w:val="478"/>
        </w:trPr>
        <w:tc>
          <w:tcPr>
            <w:tcW w:w="3766" w:type="dxa"/>
            <w:tcBorders>
              <w:top w:val="single" w:sz="7" w:space="0" w:color="000000"/>
              <w:left w:val="nil"/>
              <w:bottom w:val="single" w:sz="7" w:space="0" w:color="000000"/>
              <w:right w:val="single" w:sz="7" w:space="0" w:color="000000"/>
            </w:tcBorders>
            <w:shd w:val="clear" w:color="auto" w:fill="2F75B5"/>
          </w:tcPr>
          <w:p w:rsidR="009B05E7" w:rsidRPr="009B05E7" w:rsidRDefault="009B05E7" w:rsidP="009B05E7">
            <w:pPr>
              <w:spacing w:line="130" w:lineRule="exact"/>
              <w:rPr>
                <w:sz w:val="13"/>
                <w:szCs w:val="13"/>
                <w:lang w:val="en-US"/>
              </w:rPr>
            </w:pPr>
          </w:p>
          <w:p w:rsidR="009B05E7" w:rsidRPr="009B05E7" w:rsidRDefault="009B05E7" w:rsidP="009B05E7">
            <w:pPr>
              <w:ind w:right="1259"/>
              <w:jc w:val="center"/>
              <w:rPr>
                <w:rFonts w:ascii="Calibri" w:eastAsia="Calibri" w:hAnsi="Calibri" w:cs="Calibri"/>
                <w:szCs w:val="17"/>
                <w:lang w:val="en-US"/>
              </w:rPr>
            </w:pPr>
            <w:r w:rsidRPr="009B05E7">
              <w:rPr>
                <w:rFonts w:ascii="Calibri" w:eastAsia="Calibri" w:hAnsi="Calibri" w:cs="Calibri"/>
                <w:b/>
                <w:bCs/>
                <w:color w:val="FFFFFF"/>
                <w:w w:val="105"/>
                <w:szCs w:val="17"/>
                <w:lang w:val="en-US"/>
              </w:rPr>
              <w:t>EK</w:t>
            </w:r>
            <w:r w:rsidRPr="009B05E7">
              <w:rPr>
                <w:rFonts w:ascii="Calibri" w:eastAsia="Calibri" w:hAnsi="Calibri" w:cs="Calibri"/>
                <w:b/>
                <w:bCs/>
                <w:color w:val="FFFFFF"/>
                <w:spacing w:val="-1"/>
                <w:w w:val="105"/>
                <w:szCs w:val="17"/>
                <w:lang w:val="en-US"/>
              </w:rPr>
              <w:t>ONO</w:t>
            </w:r>
            <w:r w:rsidRPr="009B05E7">
              <w:rPr>
                <w:rFonts w:ascii="Calibri" w:eastAsia="Calibri" w:hAnsi="Calibri" w:cs="Calibri"/>
                <w:b/>
                <w:bCs/>
                <w:color w:val="FFFFFF"/>
                <w:w w:val="105"/>
                <w:szCs w:val="17"/>
                <w:lang w:val="en-US"/>
              </w:rPr>
              <w:t>M</w:t>
            </w:r>
            <w:r w:rsidRPr="009B05E7">
              <w:rPr>
                <w:rFonts w:ascii="Calibri" w:eastAsia="Calibri" w:hAnsi="Calibri" w:cs="Calibri"/>
                <w:b/>
                <w:bCs/>
                <w:color w:val="FFFFFF"/>
                <w:spacing w:val="-3"/>
                <w:w w:val="105"/>
                <w:szCs w:val="17"/>
                <w:lang w:val="en-US"/>
              </w:rPr>
              <w:t>İ</w:t>
            </w:r>
            <w:r w:rsidRPr="009B05E7">
              <w:rPr>
                <w:rFonts w:ascii="Calibri" w:eastAsia="Calibri" w:hAnsi="Calibri" w:cs="Calibri"/>
                <w:b/>
                <w:bCs/>
                <w:color w:val="FFFFFF"/>
                <w:w w:val="105"/>
                <w:szCs w:val="17"/>
                <w:lang w:val="en-US"/>
              </w:rPr>
              <w:t>K</w:t>
            </w:r>
            <w:r w:rsidRPr="009B05E7">
              <w:rPr>
                <w:rFonts w:ascii="Calibri" w:eastAsia="Calibri" w:hAnsi="Calibri" w:cs="Calibri"/>
                <w:b/>
                <w:bCs/>
                <w:color w:val="FFFFFF"/>
                <w:spacing w:val="-22"/>
                <w:w w:val="105"/>
                <w:szCs w:val="17"/>
                <w:lang w:val="en-US"/>
              </w:rPr>
              <w:t xml:space="preserve"> </w:t>
            </w:r>
            <w:r w:rsidRPr="009B05E7">
              <w:rPr>
                <w:rFonts w:ascii="Calibri" w:eastAsia="Calibri" w:hAnsi="Calibri" w:cs="Calibri"/>
                <w:b/>
                <w:bCs/>
                <w:color w:val="FFFFFF"/>
                <w:w w:val="105"/>
                <w:szCs w:val="17"/>
                <w:lang w:val="en-US"/>
              </w:rPr>
              <w:t>K</w:t>
            </w:r>
            <w:r w:rsidRPr="009B05E7">
              <w:rPr>
                <w:rFonts w:ascii="Calibri" w:eastAsia="Calibri" w:hAnsi="Calibri" w:cs="Calibri"/>
                <w:b/>
                <w:bCs/>
                <w:color w:val="FFFFFF"/>
                <w:spacing w:val="-1"/>
                <w:w w:val="105"/>
                <w:szCs w:val="17"/>
                <w:lang w:val="en-US"/>
              </w:rPr>
              <w:t>OD</w:t>
            </w:r>
          </w:p>
        </w:tc>
        <w:tc>
          <w:tcPr>
            <w:tcW w:w="2119" w:type="dxa"/>
            <w:tcBorders>
              <w:top w:val="single" w:sz="7" w:space="0" w:color="000000"/>
              <w:left w:val="single" w:sz="7" w:space="0" w:color="000000"/>
              <w:bottom w:val="single" w:sz="7" w:space="0" w:color="000000"/>
              <w:right w:val="single" w:sz="7" w:space="0" w:color="000000"/>
            </w:tcBorders>
            <w:shd w:val="clear" w:color="auto" w:fill="2F75B5"/>
          </w:tcPr>
          <w:p w:rsidR="009B05E7" w:rsidRPr="009B05E7" w:rsidRDefault="009B05E7" w:rsidP="009B05E7">
            <w:pPr>
              <w:spacing w:before="14"/>
              <w:ind w:right="847"/>
              <w:jc w:val="center"/>
              <w:rPr>
                <w:rFonts w:ascii="Calibri" w:eastAsia="Calibri" w:hAnsi="Calibri" w:cs="Calibri"/>
                <w:szCs w:val="17"/>
                <w:lang w:val="en-US"/>
              </w:rPr>
            </w:pPr>
            <w:r w:rsidRPr="009B05E7">
              <w:rPr>
                <w:rFonts w:ascii="Calibri" w:eastAsia="Calibri" w:hAnsi="Calibri" w:cs="Calibri"/>
                <w:b/>
                <w:bCs/>
                <w:color w:val="FFFFFF"/>
                <w:w w:val="105"/>
                <w:szCs w:val="17"/>
                <w:lang w:val="en-US"/>
              </w:rPr>
              <w:t>2020</w:t>
            </w:r>
          </w:p>
          <w:p w:rsidR="009B05E7" w:rsidRPr="009B05E7" w:rsidRDefault="009B05E7" w:rsidP="009B05E7">
            <w:pPr>
              <w:spacing w:before="20"/>
              <w:ind w:right="818"/>
              <w:jc w:val="center"/>
              <w:rPr>
                <w:rFonts w:ascii="Calibri" w:eastAsia="Calibri" w:hAnsi="Calibri" w:cs="Calibri"/>
                <w:szCs w:val="17"/>
                <w:lang w:val="en-US"/>
              </w:rPr>
            </w:pPr>
            <w:r w:rsidRPr="009B05E7">
              <w:rPr>
                <w:rFonts w:ascii="Calibri" w:eastAsia="Calibri" w:hAnsi="Calibri" w:cs="Calibri"/>
                <w:b/>
                <w:bCs/>
                <w:color w:val="FFFFFF"/>
                <w:w w:val="105"/>
                <w:szCs w:val="17"/>
                <w:lang w:val="en-US"/>
              </w:rPr>
              <w:t>B</w:t>
            </w:r>
            <w:r w:rsidRPr="009B05E7">
              <w:rPr>
                <w:rFonts w:ascii="Calibri" w:eastAsia="Calibri" w:hAnsi="Calibri" w:cs="Calibri"/>
                <w:b/>
                <w:bCs/>
                <w:color w:val="FFFFFF"/>
                <w:spacing w:val="-1"/>
                <w:w w:val="105"/>
                <w:szCs w:val="17"/>
                <w:lang w:val="en-US"/>
              </w:rPr>
              <w:t>üt</w:t>
            </w:r>
            <w:r w:rsidRPr="009B05E7">
              <w:rPr>
                <w:rFonts w:ascii="Calibri" w:eastAsia="Calibri" w:hAnsi="Calibri" w:cs="Calibri"/>
                <w:b/>
                <w:bCs/>
                <w:color w:val="FFFFFF"/>
                <w:spacing w:val="1"/>
                <w:w w:val="105"/>
                <w:szCs w:val="17"/>
                <w:lang w:val="en-US"/>
              </w:rPr>
              <w:t>ç</w:t>
            </w:r>
            <w:r w:rsidRPr="009B05E7">
              <w:rPr>
                <w:rFonts w:ascii="Calibri" w:eastAsia="Calibri" w:hAnsi="Calibri" w:cs="Calibri"/>
                <w:b/>
                <w:bCs/>
                <w:color w:val="FFFFFF"/>
                <w:w w:val="105"/>
                <w:szCs w:val="17"/>
                <w:lang w:val="en-US"/>
              </w:rPr>
              <w:t>e</w:t>
            </w:r>
          </w:p>
        </w:tc>
        <w:tc>
          <w:tcPr>
            <w:tcW w:w="2119" w:type="dxa"/>
            <w:tcBorders>
              <w:top w:val="single" w:sz="7" w:space="0" w:color="000000"/>
              <w:left w:val="single" w:sz="7" w:space="0" w:color="000000"/>
              <w:bottom w:val="single" w:sz="7" w:space="0" w:color="000000"/>
              <w:right w:val="single" w:sz="7" w:space="0" w:color="000000"/>
            </w:tcBorders>
            <w:shd w:val="clear" w:color="auto" w:fill="2F75B5"/>
          </w:tcPr>
          <w:p w:rsidR="009B05E7" w:rsidRPr="009B05E7" w:rsidRDefault="009B05E7" w:rsidP="009B05E7">
            <w:pPr>
              <w:spacing w:before="14"/>
              <w:ind w:right="847"/>
              <w:jc w:val="center"/>
              <w:rPr>
                <w:rFonts w:ascii="Calibri" w:eastAsia="Calibri" w:hAnsi="Calibri" w:cs="Calibri"/>
                <w:szCs w:val="17"/>
                <w:lang w:val="en-US"/>
              </w:rPr>
            </w:pPr>
            <w:r w:rsidRPr="009B05E7">
              <w:rPr>
                <w:rFonts w:ascii="Calibri" w:eastAsia="Calibri" w:hAnsi="Calibri" w:cs="Calibri"/>
                <w:b/>
                <w:bCs/>
                <w:color w:val="FFFFFF"/>
                <w:w w:val="105"/>
                <w:szCs w:val="17"/>
                <w:lang w:val="en-US"/>
              </w:rPr>
              <w:t>2020</w:t>
            </w:r>
          </w:p>
          <w:p w:rsidR="009B05E7" w:rsidRPr="009B05E7" w:rsidRDefault="009B05E7" w:rsidP="009B05E7">
            <w:pPr>
              <w:spacing w:before="20"/>
              <w:ind w:right="358"/>
              <w:jc w:val="center"/>
              <w:rPr>
                <w:rFonts w:ascii="Calibri" w:eastAsia="Calibri" w:hAnsi="Calibri" w:cs="Calibri"/>
                <w:szCs w:val="17"/>
                <w:lang w:val="en-US"/>
              </w:rPr>
            </w:pPr>
            <w:r w:rsidRPr="009B05E7">
              <w:rPr>
                <w:rFonts w:ascii="Calibri" w:eastAsia="Calibri" w:hAnsi="Calibri" w:cs="Calibri"/>
                <w:b/>
                <w:bCs/>
                <w:color w:val="FFFFFF"/>
                <w:spacing w:val="-1"/>
                <w:w w:val="105"/>
                <w:szCs w:val="17"/>
                <w:lang w:val="en-US"/>
              </w:rPr>
              <w:t>Ha</w:t>
            </w:r>
            <w:r w:rsidRPr="009B05E7">
              <w:rPr>
                <w:rFonts w:ascii="Calibri" w:eastAsia="Calibri" w:hAnsi="Calibri" w:cs="Calibri"/>
                <w:b/>
                <w:bCs/>
                <w:color w:val="FFFFFF"/>
                <w:w w:val="105"/>
                <w:szCs w:val="17"/>
                <w:lang w:val="en-US"/>
              </w:rPr>
              <w:t>r</w:t>
            </w:r>
            <w:r w:rsidRPr="009B05E7">
              <w:rPr>
                <w:rFonts w:ascii="Calibri" w:eastAsia="Calibri" w:hAnsi="Calibri" w:cs="Calibri"/>
                <w:b/>
                <w:bCs/>
                <w:color w:val="FFFFFF"/>
                <w:spacing w:val="1"/>
                <w:w w:val="105"/>
                <w:szCs w:val="17"/>
                <w:lang w:val="en-US"/>
              </w:rPr>
              <w:t>c</w:t>
            </w:r>
            <w:r w:rsidRPr="009B05E7">
              <w:rPr>
                <w:rFonts w:ascii="Calibri" w:eastAsia="Calibri" w:hAnsi="Calibri" w:cs="Calibri"/>
                <w:b/>
                <w:bCs/>
                <w:color w:val="FFFFFF"/>
                <w:spacing w:val="-1"/>
                <w:w w:val="105"/>
                <w:szCs w:val="17"/>
                <w:lang w:val="en-US"/>
              </w:rPr>
              <w:t>am</w:t>
            </w:r>
            <w:r w:rsidRPr="009B05E7">
              <w:rPr>
                <w:rFonts w:ascii="Calibri" w:eastAsia="Calibri" w:hAnsi="Calibri" w:cs="Calibri"/>
                <w:b/>
                <w:bCs/>
                <w:color w:val="FFFFFF"/>
                <w:w w:val="105"/>
                <w:szCs w:val="17"/>
                <w:lang w:val="en-US"/>
              </w:rPr>
              <w:t>a</w:t>
            </w:r>
            <w:r w:rsidRPr="009B05E7">
              <w:rPr>
                <w:rFonts w:ascii="Calibri" w:eastAsia="Calibri" w:hAnsi="Calibri" w:cs="Calibri"/>
                <w:b/>
                <w:bCs/>
                <w:color w:val="FFFFFF"/>
                <w:spacing w:val="-26"/>
                <w:w w:val="105"/>
                <w:szCs w:val="17"/>
                <w:lang w:val="en-US"/>
              </w:rPr>
              <w:t xml:space="preserve"> </w:t>
            </w:r>
            <w:r w:rsidRPr="009B05E7">
              <w:rPr>
                <w:rFonts w:ascii="Calibri" w:eastAsia="Calibri" w:hAnsi="Calibri" w:cs="Calibri"/>
                <w:b/>
                <w:bCs/>
                <w:color w:val="FFFFFF"/>
                <w:w w:val="105"/>
                <w:szCs w:val="17"/>
                <w:lang w:val="en-US"/>
              </w:rPr>
              <w:t>(</w:t>
            </w:r>
            <w:r w:rsidRPr="009B05E7">
              <w:rPr>
                <w:rFonts w:ascii="Calibri" w:eastAsia="Calibri" w:hAnsi="Calibri" w:cs="Calibri"/>
                <w:b/>
                <w:bCs/>
                <w:color w:val="FFFFFF"/>
                <w:spacing w:val="-1"/>
                <w:w w:val="105"/>
                <w:szCs w:val="17"/>
                <w:lang w:val="en-US"/>
              </w:rPr>
              <w:t>Ha</w:t>
            </w:r>
            <w:r w:rsidRPr="009B05E7">
              <w:rPr>
                <w:rFonts w:ascii="Calibri" w:eastAsia="Calibri" w:hAnsi="Calibri" w:cs="Calibri"/>
                <w:b/>
                <w:bCs/>
                <w:color w:val="FFFFFF"/>
                <w:w w:val="105"/>
                <w:szCs w:val="17"/>
                <w:lang w:val="en-US"/>
              </w:rPr>
              <w:t>zir</w:t>
            </w:r>
            <w:r w:rsidRPr="009B05E7">
              <w:rPr>
                <w:rFonts w:ascii="Calibri" w:eastAsia="Calibri" w:hAnsi="Calibri" w:cs="Calibri"/>
                <w:b/>
                <w:bCs/>
                <w:color w:val="FFFFFF"/>
                <w:spacing w:val="-1"/>
                <w:w w:val="105"/>
                <w:szCs w:val="17"/>
                <w:lang w:val="en-US"/>
              </w:rPr>
              <w:t>an</w:t>
            </w:r>
            <w:r w:rsidRPr="009B05E7">
              <w:rPr>
                <w:rFonts w:ascii="Calibri" w:eastAsia="Calibri" w:hAnsi="Calibri" w:cs="Calibri"/>
                <w:b/>
                <w:bCs/>
                <w:color w:val="FFFFFF"/>
                <w:w w:val="105"/>
                <w:szCs w:val="17"/>
                <w:lang w:val="en-US"/>
              </w:rPr>
              <w:t>)</w:t>
            </w:r>
          </w:p>
        </w:tc>
        <w:tc>
          <w:tcPr>
            <w:tcW w:w="2119" w:type="dxa"/>
            <w:tcBorders>
              <w:top w:val="single" w:sz="7" w:space="0" w:color="000000"/>
              <w:left w:val="single" w:sz="7" w:space="0" w:color="000000"/>
              <w:bottom w:val="single" w:sz="7" w:space="0" w:color="000000"/>
              <w:right w:val="single" w:sz="7" w:space="0" w:color="000000"/>
            </w:tcBorders>
            <w:shd w:val="clear" w:color="auto" w:fill="2F75B5"/>
          </w:tcPr>
          <w:p w:rsidR="009B05E7" w:rsidRPr="009B05E7" w:rsidRDefault="009B05E7" w:rsidP="009B05E7">
            <w:pPr>
              <w:spacing w:before="14"/>
              <w:ind w:right="847"/>
              <w:jc w:val="center"/>
              <w:rPr>
                <w:rFonts w:ascii="Calibri" w:eastAsia="Calibri" w:hAnsi="Calibri" w:cs="Calibri"/>
                <w:szCs w:val="17"/>
                <w:lang w:val="en-US"/>
              </w:rPr>
            </w:pPr>
            <w:r w:rsidRPr="009B05E7">
              <w:rPr>
                <w:rFonts w:ascii="Calibri" w:eastAsia="Calibri" w:hAnsi="Calibri" w:cs="Calibri"/>
                <w:b/>
                <w:bCs/>
                <w:color w:val="FFFFFF"/>
                <w:w w:val="105"/>
                <w:szCs w:val="17"/>
                <w:lang w:val="en-US"/>
              </w:rPr>
              <w:t>2021</w:t>
            </w:r>
          </w:p>
          <w:p w:rsidR="009B05E7" w:rsidRPr="009B05E7" w:rsidRDefault="009B05E7" w:rsidP="009B05E7">
            <w:pPr>
              <w:spacing w:before="20"/>
              <w:ind w:right="819"/>
              <w:jc w:val="center"/>
              <w:rPr>
                <w:rFonts w:ascii="Calibri" w:eastAsia="Calibri" w:hAnsi="Calibri" w:cs="Calibri"/>
                <w:szCs w:val="17"/>
                <w:lang w:val="en-US"/>
              </w:rPr>
            </w:pPr>
            <w:r w:rsidRPr="009B05E7">
              <w:rPr>
                <w:rFonts w:ascii="Calibri" w:eastAsia="Calibri" w:hAnsi="Calibri" w:cs="Calibri"/>
                <w:b/>
                <w:bCs/>
                <w:color w:val="FFFFFF"/>
                <w:w w:val="105"/>
                <w:szCs w:val="17"/>
                <w:lang w:val="en-US"/>
              </w:rPr>
              <w:t>B</w:t>
            </w:r>
            <w:r w:rsidRPr="009B05E7">
              <w:rPr>
                <w:rFonts w:ascii="Calibri" w:eastAsia="Calibri" w:hAnsi="Calibri" w:cs="Calibri"/>
                <w:b/>
                <w:bCs/>
                <w:color w:val="FFFFFF"/>
                <w:spacing w:val="-1"/>
                <w:w w:val="105"/>
                <w:szCs w:val="17"/>
                <w:lang w:val="en-US"/>
              </w:rPr>
              <w:t>üt</w:t>
            </w:r>
            <w:r w:rsidRPr="009B05E7">
              <w:rPr>
                <w:rFonts w:ascii="Calibri" w:eastAsia="Calibri" w:hAnsi="Calibri" w:cs="Calibri"/>
                <w:b/>
                <w:bCs/>
                <w:color w:val="FFFFFF"/>
                <w:spacing w:val="1"/>
                <w:w w:val="105"/>
                <w:szCs w:val="17"/>
                <w:lang w:val="en-US"/>
              </w:rPr>
              <w:t>ç</w:t>
            </w:r>
            <w:r w:rsidRPr="009B05E7">
              <w:rPr>
                <w:rFonts w:ascii="Calibri" w:eastAsia="Calibri" w:hAnsi="Calibri" w:cs="Calibri"/>
                <w:b/>
                <w:bCs/>
                <w:color w:val="FFFFFF"/>
                <w:w w:val="105"/>
                <w:szCs w:val="17"/>
                <w:lang w:val="en-US"/>
              </w:rPr>
              <w:t>e</w:t>
            </w:r>
          </w:p>
        </w:tc>
        <w:tc>
          <w:tcPr>
            <w:tcW w:w="2119" w:type="dxa"/>
            <w:tcBorders>
              <w:top w:val="single" w:sz="7" w:space="0" w:color="000000"/>
              <w:left w:val="single" w:sz="7" w:space="0" w:color="000000"/>
              <w:bottom w:val="single" w:sz="7" w:space="0" w:color="000000"/>
              <w:right w:val="single" w:sz="7" w:space="0" w:color="000000"/>
            </w:tcBorders>
            <w:shd w:val="clear" w:color="auto" w:fill="2F75B5"/>
          </w:tcPr>
          <w:p w:rsidR="009B05E7" w:rsidRPr="009B05E7" w:rsidRDefault="009B05E7" w:rsidP="009B05E7">
            <w:pPr>
              <w:spacing w:before="14"/>
              <w:ind w:right="847"/>
              <w:jc w:val="center"/>
              <w:rPr>
                <w:rFonts w:ascii="Calibri" w:eastAsia="Calibri" w:hAnsi="Calibri" w:cs="Calibri"/>
                <w:szCs w:val="17"/>
                <w:lang w:val="en-US"/>
              </w:rPr>
            </w:pPr>
            <w:r w:rsidRPr="009B05E7">
              <w:rPr>
                <w:rFonts w:ascii="Calibri" w:eastAsia="Calibri" w:hAnsi="Calibri" w:cs="Calibri"/>
                <w:b/>
                <w:bCs/>
                <w:color w:val="FFFFFF"/>
                <w:w w:val="105"/>
                <w:szCs w:val="17"/>
                <w:lang w:val="en-US"/>
              </w:rPr>
              <w:t>2022</w:t>
            </w:r>
          </w:p>
          <w:p w:rsidR="009B05E7" w:rsidRPr="009B05E7" w:rsidRDefault="009B05E7" w:rsidP="009B05E7">
            <w:pPr>
              <w:spacing w:before="20"/>
              <w:ind w:right="752"/>
              <w:jc w:val="center"/>
              <w:rPr>
                <w:rFonts w:ascii="Calibri" w:eastAsia="Calibri" w:hAnsi="Calibri" w:cs="Calibri"/>
                <w:szCs w:val="17"/>
                <w:lang w:val="en-US"/>
              </w:rPr>
            </w:pPr>
            <w:r w:rsidRPr="009B05E7">
              <w:rPr>
                <w:rFonts w:ascii="Calibri" w:eastAsia="Calibri" w:hAnsi="Calibri" w:cs="Calibri"/>
                <w:b/>
                <w:bCs/>
                <w:color w:val="FFFFFF"/>
                <w:spacing w:val="-1"/>
                <w:w w:val="105"/>
                <w:szCs w:val="17"/>
                <w:lang w:val="en-US"/>
              </w:rPr>
              <w:t>Tahm</w:t>
            </w:r>
            <w:r w:rsidRPr="009B05E7">
              <w:rPr>
                <w:rFonts w:ascii="Calibri" w:eastAsia="Calibri" w:hAnsi="Calibri" w:cs="Calibri"/>
                <w:b/>
                <w:bCs/>
                <w:color w:val="FFFFFF"/>
                <w:w w:val="105"/>
                <w:szCs w:val="17"/>
                <w:lang w:val="en-US"/>
              </w:rPr>
              <w:t>in</w:t>
            </w:r>
          </w:p>
        </w:tc>
        <w:tc>
          <w:tcPr>
            <w:tcW w:w="2122" w:type="dxa"/>
            <w:tcBorders>
              <w:top w:val="single" w:sz="7" w:space="0" w:color="000000"/>
              <w:left w:val="single" w:sz="7" w:space="0" w:color="000000"/>
              <w:bottom w:val="single" w:sz="7" w:space="0" w:color="000000"/>
              <w:right w:val="nil"/>
            </w:tcBorders>
            <w:shd w:val="clear" w:color="auto" w:fill="2F75B5"/>
          </w:tcPr>
          <w:p w:rsidR="009B05E7" w:rsidRPr="009B05E7" w:rsidRDefault="009B05E7" w:rsidP="009B05E7">
            <w:pPr>
              <w:spacing w:before="14"/>
              <w:ind w:right="857"/>
              <w:jc w:val="center"/>
              <w:rPr>
                <w:rFonts w:ascii="Calibri" w:eastAsia="Calibri" w:hAnsi="Calibri" w:cs="Calibri"/>
                <w:szCs w:val="17"/>
                <w:lang w:val="en-US"/>
              </w:rPr>
            </w:pPr>
            <w:r w:rsidRPr="009B05E7">
              <w:rPr>
                <w:rFonts w:ascii="Calibri" w:eastAsia="Calibri" w:hAnsi="Calibri" w:cs="Calibri"/>
                <w:b/>
                <w:bCs/>
                <w:color w:val="FFFFFF"/>
                <w:w w:val="105"/>
                <w:szCs w:val="17"/>
                <w:lang w:val="en-US"/>
              </w:rPr>
              <w:t>2023</w:t>
            </w:r>
          </w:p>
          <w:p w:rsidR="009B05E7" w:rsidRPr="009B05E7" w:rsidRDefault="009B05E7" w:rsidP="009B05E7">
            <w:pPr>
              <w:spacing w:before="20"/>
              <w:ind w:right="763"/>
              <w:jc w:val="center"/>
              <w:rPr>
                <w:rFonts w:ascii="Calibri" w:eastAsia="Calibri" w:hAnsi="Calibri" w:cs="Calibri"/>
                <w:szCs w:val="17"/>
                <w:lang w:val="en-US"/>
              </w:rPr>
            </w:pPr>
            <w:r w:rsidRPr="009B05E7">
              <w:rPr>
                <w:rFonts w:ascii="Calibri" w:eastAsia="Calibri" w:hAnsi="Calibri" w:cs="Calibri"/>
                <w:b/>
                <w:bCs/>
                <w:color w:val="FFFFFF"/>
                <w:spacing w:val="-1"/>
                <w:w w:val="105"/>
                <w:szCs w:val="17"/>
                <w:lang w:val="en-US"/>
              </w:rPr>
              <w:t>Tahm</w:t>
            </w:r>
            <w:r w:rsidRPr="009B05E7">
              <w:rPr>
                <w:rFonts w:ascii="Calibri" w:eastAsia="Calibri" w:hAnsi="Calibri" w:cs="Calibri"/>
                <w:b/>
                <w:bCs/>
                <w:color w:val="FFFFFF"/>
                <w:w w:val="105"/>
                <w:szCs w:val="17"/>
                <w:lang w:val="en-US"/>
              </w:rPr>
              <w:t>in</w:t>
            </w:r>
          </w:p>
        </w:tc>
      </w:tr>
      <w:tr w:rsidR="009B05E7" w:rsidRPr="009B05E7" w:rsidTr="009B05E7">
        <w:trPr>
          <w:trHeight w:hRule="exact" w:val="241"/>
        </w:trPr>
        <w:tc>
          <w:tcPr>
            <w:tcW w:w="3766" w:type="dxa"/>
            <w:tcBorders>
              <w:top w:val="single" w:sz="7" w:space="0" w:color="000000"/>
              <w:left w:val="nil"/>
              <w:bottom w:val="single" w:sz="2" w:space="0" w:color="000000"/>
              <w:right w:val="single" w:sz="7" w:space="0" w:color="000000"/>
            </w:tcBorders>
          </w:tcPr>
          <w:p w:rsidR="009B05E7" w:rsidRPr="009B05E7" w:rsidRDefault="009B05E7" w:rsidP="009B05E7">
            <w:pPr>
              <w:spacing w:before="10"/>
              <w:rPr>
                <w:rFonts w:ascii="Calibri" w:eastAsia="Calibri" w:hAnsi="Calibri" w:cs="Calibri"/>
                <w:szCs w:val="17"/>
                <w:lang w:val="en-US"/>
              </w:rPr>
            </w:pPr>
            <w:r w:rsidRPr="009B05E7">
              <w:rPr>
                <w:rFonts w:ascii="Calibri" w:eastAsia="Calibri" w:hAnsi="Calibri" w:cs="Calibri"/>
                <w:i/>
                <w:w w:val="105"/>
                <w:szCs w:val="17"/>
                <w:lang w:val="en-US"/>
              </w:rPr>
              <w:t>Pe</w:t>
            </w:r>
            <w:r w:rsidRPr="009B05E7">
              <w:rPr>
                <w:rFonts w:ascii="Calibri" w:eastAsia="Calibri" w:hAnsi="Calibri" w:cs="Calibri"/>
                <w:i/>
                <w:spacing w:val="-2"/>
                <w:w w:val="105"/>
                <w:szCs w:val="17"/>
                <w:lang w:val="en-US"/>
              </w:rPr>
              <w:t>r</w:t>
            </w:r>
            <w:r w:rsidRPr="009B05E7">
              <w:rPr>
                <w:rFonts w:ascii="Calibri" w:eastAsia="Calibri" w:hAnsi="Calibri" w:cs="Calibri"/>
                <w:i/>
                <w:spacing w:val="-1"/>
                <w:w w:val="105"/>
                <w:szCs w:val="17"/>
                <w:lang w:val="en-US"/>
              </w:rPr>
              <w:t>s</w:t>
            </w:r>
            <w:r w:rsidRPr="009B05E7">
              <w:rPr>
                <w:rFonts w:ascii="Calibri" w:eastAsia="Calibri" w:hAnsi="Calibri" w:cs="Calibri"/>
                <w:i/>
                <w:spacing w:val="-3"/>
                <w:w w:val="105"/>
                <w:szCs w:val="17"/>
                <w:lang w:val="en-US"/>
              </w:rPr>
              <w:t>o</w:t>
            </w:r>
            <w:r w:rsidRPr="009B05E7">
              <w:rPr>
                <w:rFonts w:ascii="Calibri" w:eastAsia="Calibri" w:hAnsi="Calibri" w:cs="Calibri"/>
                <w:i/>
                <w:spacing w:val="1"/>
                <w:w w:val="105"/>
                <w:szCs w:val="17"/>
                <w:lang w:val="en-US"/>
              </w:rPr>
              <w:t>n</w:t>
            </w:r>
            <w:r w:rsidRPr="009B05E7">
              <w:rPr>
                <w:rFonts w:ascii="Calibri" w:eastAsia="Calibri" w:hAnsi="Calibri" w:cs="Calibri"/>
                <w:i/>
                <w:w w:val="105"/>
                <w:szCs w:val="17"/>
                <w:lang w:val="en-US"/>
              </w:rPr>
              <w:t>el</w:t>
            </w:r>
            <w:r w:rsidRPr="009B05E7">
              <w:rPr>
                <w:rFonts w:ascii="Calibri" w:eastAsia="Calibri" w:hAnsi="Calibri" w:cs="Calibri"/>
                <w:i/>
                <w:spacing w:val="-25"/>
                <w:w w:val="105"/>
                <w:szCs w:val="17"/>
                <w:lang w:val="en-US"/>
              </w:rPr>
              <w:t xml:space="preserve"> </w:t>
            </w:r>
            <w:r w:rsidRPr="009B05E7">
              <w:rPr>
                <w:rFonts w:ascii="Calibri" w:eastAsia="Calibri" w:hAnsi="Calibri" w:cs="Calibri"/>
                <w:i/>
                <w:spacing w:val="-1"/>
                <w:w w:val="105"/>
                <w:szCs w:val="17"/>
                <w:lang w:val="en-US"/>
              </w:rPr>
              <w:t>G</w:t>
            </w:r>
            <w:r w:rsidRPr="009B05E7">
              <w:rPr>
                <w:rFonts w:ascii="Calibri" w:eastAsia="Calibri" w:hAnsi="Calibri" w:cs="Calibri"/>
                <w:i/>
                <w:w w:val="105"/>
                <w:szCs w:val="17"/>
                <w:lang w:val="en-US"/>
              </w:rPr>
              <w:t>i</w:t>
            </w:r>
            <w:r w:rsidRPr="009B05E7">
              <w:rPr>
                <w:rFonts w:ascii="Calibri" w:eastAsia="Calibri" w:hAnsi="Calibri" w:cs="Calibri"/>
                <w:i/>
                <w:spacing w:val="1"/>
                <w:w w:val="105"/>
                <w:szCs w:val="17"/>
                <w:lang w:val="en-US"/>
              </w:rPr>
              <w:t>d</w:t>
            </w:r>
            <w:r w:rsidRPr="009B05E7">
              <w:rPr>
                <w:rFonts w:ascii="Calibri" w:eastAsia="Calibri" w:hAnsi="Calibri" w:cs="Calibri"/>
                <w:i/>
                <w:w w:val="105"/>
                <w:szCs w:val="17"/>
                <w:lang w:val="en-US"/>
              </w:rPr>
              <w:t>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le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i</w:t>
            </w:r>
          </w:p>
        </w:tc>
        <w:tc>
          <w:tcPr>
            <w:tcW w:w="2119" w:type="dxa"/>
            <w:tcBorders>
              <w:top w:val="single" w:sz="7"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19" w:type="dxa"/>
            <w:tcBorders>
              <w:top w:val="single" w:sz="7"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19" w:type="dxa"/>
            <w:tcBorders>
              <w:top w:val="single" w:sz="7"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19" w:type="dxa"/>
            <w:tcBorders>
              <w:top w:val="single" w:sz="7"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22" w:type="dxa"/>
            <w:tcBorders>
              <w:top w:val="single" w:sz="7" w:space="0" w:color="000000"/>
              <w:left w:val="single" w:sz="7" w:space="0" w:color="000000"/>
              <w:bottom w:val="single" w:sz="2" w:space="0" w:color="000000"/>
              <w:right w:val="nil"/>
            </w:tcBorders>
          </w:tcPr>
          <w:p w:rsidR="009B05E7" w:rsidRPr="009B05E7" w:rsidRDefault="009B05E7" w:rsidP="006846F0">
            <w:pPr>
              <w:jc w:val="right"/>
              <w:rPr>
                <w:lang w:val="en-US"/>
              </w:rPr>
            </w:pPr>
          </w:p>
        </w:tc>
      </w:tr>
      <w:tr w:rsidR="009B05E7" w:rsidRPr="009B05E7" w:rsidTr="009B05E7">
        <w:trPr>
          <w:trHeight w:hRule="exact" w:val="240"/>
        </w:trPr>
        <w:tc>
          <w:tcPr>
            <w:tcW w:w="3766" w:type="dxa"/>
            <w:tcBorders>
              <w:top w:val="single" w:sz="2" w:space="0" w:color="000000"/>
              <w:left w:val="nil"/>
              <w:bottom w:val="single" w:sz="2" w:space="0" w:color="000000"/>
              <w:right w:val="single" w:sz="7" w:space="0" w:color="000000"/>
            </w:tcBorders>
          </w:tcPr>
          <w:p w:rsidR="009B05E7" w:rsidRPr="009B05E7" w:rsidRDefault="009B05E7" w:rsidP="009B05E7">
            <w:pPr>
              <w:spacing w:before="14"/>
              <w:rPr>
                <w:rFonts w:ascii="Calibri" w:eastAsia="Calibri" w:hAnsi="Calibri" w:cs="Calibri"/>
                <w:szCs w:val="17"/>
                <w:lang w:val="en-US"/>
              </w:rPr>
            </w:pPr>
            <w:r w:rsidRPr="009B05E7">
              <w:rPr>
                <w:rFonts w:ascii="Calibri" w:eastAsia="Calibri" w:hAnsi="Calibri" w:cs="Calibri"/>
                <w:i/>
                <w:w w:val="105"/>
                <w:szCs w:val="17"/>
                <w:lang w:val="en-US"/>
              </w:rPr>
              <w:t>S</w:t>
            </w:r>
            <w:r w:rsidRPr="009B05E7">
              <w:rPr>
                <w:rFonts w:ascii="Calibri" w:eastAsia="Calibri" w:hAnsi="Calibri" w:cs="Calibri"/>
                <w:i/>
                <w:spacing w:val="-3"/>
                <w:w w:val="105"/>
                <w:szCs w:val="17"/>
                <w:lang w:val="en-US"/>
              </w:rPr>
              <w:t>o</w:t>
            </w:r>
            <w:r w:rsidRPr="009B05E7">
              <w:rPr>
                <w:rFonts w:ascii="Calibri" w:eastAsia="Calibri" w:hAnsi="Calibri" w:cs="Calibri"/>
                <w:i/>
                <w:spacing w:val="-1"/>
                <w:w w:val="105"/>
                <w:szCs w:val="17"/>
                <w:lang w:val="en-US"/>
              </w:rPr>
              <w:t>s</w:t>
            </w:r>
            <w:r w:rsidRPr="009B05E7">
              <w:rPr>
                <w:rFonts w:ascii="Calibri" w:eastAsia="Calibri" w:hAnsi="Calibri" w:cs="Calibri"/>
                <w:i/>
                <w:w w:val="105"/>
                <w:szCs w:val="17"/>
                <w:lang w:val="en-US"/>
              </w:rPr>
              <w:t>y</w:t>
            </w:r>
            <w:r w:rsidRPr="009B05E7">
              <w:rPr>
                <w:rFonts w:ascii="Calibri" w:eastAsia="Calibri" w:hAnsi="Calibri" w:cs="Calibri"/>
                <w:i/>
                <w:spacing w:val="1"/>
                <w:w w:val="105"/>
                <w:szCs w:val="17"/>
                <w:lang w:val="en-US"/>
              </w:rPr>
              <w:t>a</w:t>
            </w:r>
            <w:r w:rsidRPr="009B05E7">
              <w:rPr>
                <w:rFonts w:ascii="Calibri" w:eastAsia="Calibri" w:hAnsi="Calibri" w:cs="Calibri"/>
                <w:i/>
                <w:w w:val="105"/>
                <w:szCs w:val="17"/>
                <w:lang w:val="en-US"/>
              </w:rPr>
              <w:t>l</w:t>
            </w:r>
            <w:r w:rsidRPr="009B05E7">
              <w:rPr>
                <w:rFonts w:ascii="Calibri" w:eastAsia="Calibri" w:hAnsi="Calibri" w:cs="Calibri"/>
                <w:i/>
                <w:spacing w:val="-13"/>
                <w:w w:val="105"/>
                <w:szCs w:val="17"/>
                <w:lang w:val="en-US"/>
              </w:rPr>
              <w:t xml:space="preserve"> </w:t>
            </w:r>
            <w:r w:rsidRPr="009B05E7">
              <w:rPr>
                <w:rFonts w:ascii="Calibri" w:eastAsia="Calibri" w:hAnsi="Calibri" w:cs="Calibri"/>
                <w:i/>
                <w:spacing w:val="-1"/>
                <w:w w:val="105"/>
                <w:szCs w:val="17"/>
                <w:lang w:val="en-US"/>
              </w:rPr>
              <w:t>G</w:t>
            </w:r>
            <w:r w:rsidRPr="009B05E7">
              <w:rPr>
                <w:rFonts w:ascii="Calibri" w:eastAsia="Calibri" w:hAnsi="Calibri" w:cs="Calibri"/>
                <w:i/>
                <w:spacing w:val="1"/>
                <w:w w:val="105"/>
                <w:szCs w:val="17"/>
                <w:lang w:val="en-US"/>
              </w:rPr>
              <w:t>üv</w:t>
            </w:r>
            <w:r w:rsidRPr="009B05E7">
              <w:rPr>
                <w:rFonts w:ascii="Calibri" w:eastAsia="Calibri" w:hAnsi="Calibri" w:cs="Calibri"/>
                <w:i/>
                <w:w w:val="105"/>
                <w:szCs w:val="17"/>
                <w:lang w:val="en-US"/>
              </w:rPr>
              <w:t>e</w:t>
            </w:r>
            <w:r w:rsidRPr="009B05E7">
              <w:rPr>
                <w:rFonts w:ascii="Calibri" w:eastAsia="Calibri" w:hAnsi="Calibri" w:cs="Calibri"/>
                <w:i/>
                <w:spacing w:val="1"/>
                <w:w w:val="105"/>
                <w:szCs w:val="17"/>
                <w:lang w:val="en-US"/>
              </w:rPr>
              <w:t>n</w:t>
            </w:r>
            <w:r w:rsidRPr="009B05E7">
              <w:rPr>
                <w:rFonts w:ascii="Calibri" w:eastAsia="Calibri" w:hAnsi="Calibri" w:cs="Calibri"/>
                <w:i/>
                <w:w w:val="105"/>
                <w:szCs w:val="17"/>
                <w:lang w:val="en-US"/>
              </w:rPr>
              <w:t>lik</w:t>
            </w:r>
            <w:r w:rsidRPr="009B05E7">
              <w:rPr>
                <w:rFonts w:ascii="Calibri" w:eastAsia="Calibri" w:hAnsi="Calibri" w:cs="Calibri"/>
                <w:i/>
                <w:spacing w:val="-13"/>
                <w:w w:val="105"/>
                <w:szCs w:val="17"/>
                <w:lang w:val="en-US"/>
              </w:rPr>
              <w:t xml:space="preserve"> </w:t>
            </w:r>
            <w:r w:rsidRPr="009B05E7">
              <w:rPr>
                <w:rFonts w:ascii="Calibri" w:eastAsia="Calibri" w:hAnsi="Calibri" w:cs="Calibri"/>
                <w:i/>
                <w:w w:val="105"/>
                <w:szCs w:val="17"/>
                <w:lang w:val="en-US"/>
              </w:rPr>
              <w:t>K</w:t>
            </w:r>
            <w:r w:rsidRPr="009B05E7">
              <w:rPr>
                <w:rFonts w:ascii="Calibri" w:eastAsia="Calibri" w:hAnsi="Calibri" w:cs="Calibri"/>
                <w:i/>
                <w:spacing w:val="1"/>
                <w:w w:val="105"/>
                <w:szCs w:val="17"/>
                <w:lang w:val="en-US"/>
              </w:rPr>
              <w:t>u</w:t>
            </w:r>
            <w:r w:rsidRPr="009B05E7">
              <w:rPr>
                <w:rFonts w:ascii="Calibri" w:eastAsia="Calibri" w:hAnsi="Calibri" w:cs="Calibri"/>
                <w:i/>
                <w:spacing w:val="-2"/>
                <w:w w:val="105"/>
                <w:szCs w:val="17"/>
                <w:lang w:val="en-US"/>
              </w:rPr>
              <w:t>r</w:t>
            </w:r>
            <w:r w:rsidRPr="009B05E7">
              <w:rPr>
                <w:rFonts w:ascii="Calibri" w:eastAsia="Calibri" w:hAnsi="Calibri" w:cs="Calibri"/>
                <w:i/>
                <w:spacing w:val="1"/>
                <w:w w:val="105"/>
                <w:szCs w:val="17"/>
                <w:lang w:val="en-US"/>
              </w:rPr>
              <w:t>u</w:t>
            </w:r>
            <w:r w:rsidRPr="009B05E7">
              <w:rPr>
                <w:rFonts w:ascii="Calibri" w:eastAsia="Calibri" w:hAnsi="Calibri" w:cs="Calibri"/>
                <w:i/>
                <w:w w:val="105"/>
                <w:szCs w:val="17"/>
                <w:lang w:val="en-US"/>
              </w:rPr>
              <w:t>m</w:t>
            </w:r>
            <w:r w:rsidRPr="009B05E7">
              <w:rPr>
                <w:rFonts w:ascii="Calibri" w:eastAsia="Calibri" w:hAnsi="Calibri" w:cs="Calibri"/>
                <w:i/>
                <w:spacing w:val="1"/>
                <w:w w:val="105"/>
                <w:szCs w:val="17"/>
                <w:lang w:val="en-US"/>
              </w:rPr>
              <w:t>un</w:t>
            </w:r>
            <w:r w:rsidRPr="009B05E7">
              <w:rPr>
                <w:rFonts w:ascii="Calibri" w:eastAsia="Calibri" w:hAnsi="Calibri" w:cs="Calibri"/>
                <w:i/>
                <w:w w:val="105"/>
                <w:szCs w:val="17"/>
                <w:lang w:val="en-US"/>
              </w:rPr>
              <w:t>a</w:t>
            </w:r>
            <w:r w:rsidRPr="009B05E7">
              <w:rPr>
                <w:rFonts w:ascii="Calibri" w:eastAsia="Calibri" w:hAnsi="Calibri" w:cs="Calibri"/>
                <w:i/>
                <w:spacing w:val="-12"/>
                <w:w w:val="105"/>
                <w:szCs w:val="17"/>
                <w:lang w:val="en-US"/>
              </w:rPr>
              <w:t xml:space="preserve"> </w:t>
            </w:r>
            <w:r w:rsidRPr="009B05E7">
              <w:rPr>
                <w:rFonts w:ascii="Calibri" w:eastAsia="Calibri" w:hAnsi="Calibri" w:cs="Calibri"/>
                <w:i/>
                <w:w w:val="105"/>
                <w:szCs w:val="17"/>
                <w:lang w:val="en-US"/>
              </w:rPr>
              <w:t>De</w:t>
            </w:r>
            <w:r w:rsidRPr="009B05E7">
              <w:rPr>
                <w:rFonts w:ascii="Calibri" w:eastAsia="Calibri" w:hAnsi="Calibri" w:cs="Calibri"/>
                <w:i/>
                <w:spacing w:val="1"/>
                <w:w w:val="105"/>
                <w:szCs w:val="17"/>
                <w:lang w:val="en-US"/>
              </w:rPr>
              <w:t>v</w:t>
            </w:r>
            <w:r w:rsidRPr="009B05E7">
              <w:rPr>
                <w:rFonts w:ascii="Calibri" w:eastAsia="Calibri" w:hAnsi="Calibri" w:cs="Calibri"/>
                <w:i/>
                <w:w w:val="105"/>
                <w:szCs w:val="17"/>
                <w:lang w:val="en-US"/>
              </w:rPr>
              <w:t>let</w:t>
            </w:r>
            <w:r w:rsidRPr="009B05E7">
              <w:rPr>
                <w:rFonts w:ascii="Calibri" w:eastAsia="Calibri" w:hAnsi="Calibri" w:cs="Calibri"/>
                <w:i/>
                <w:spacing w:val="-14"/>
                <w:w w:val="105"/>
                <w:szCs w:val="17"/>
                <w:lang w:val="en-US"/>
              </w:rPr>
              <w:t xml:space="preserve"> </w:t>
            </w:r>
            <w:r w:rsidRPr="009B05E7">
              <w:rPr>
                <w:rFonts w:ascii="Calibri" w:eastAsia="Calibri" w:hAnsi="Calibri" w:cs="Calibri"/>
                <w:i/>
                <w:w w:val="105"/>
                <w:szCs w:val="17"/>
                <w:lang w:val="en-US"/>
              </w:rPr>
              <w:t>P</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imi</w:t>
            </w:r>
            <w:r w:rsidRPr="009B05E7">
              <w:rPr>
                <w:rFonts w:ascii="Calibri" w:eastAsia="Calibri" w:hAnsi="Calibri" w:cs="Calibri"/>
                <w:i/>
                <w:spacing w:val="-12"/>
                <w:w w:val="105"/>
                <w:szCs w:val="17"/>
                <w:lang w:val="en-US"/>
              </w:rPr>
              <w:t xml:space="preserve"> </w:t>
            </w:r>
            <w:r w:rsidRPr="009B05E7">
              <w:rPr>
                <w:rFonts w:ascii="Calibri" w:eastAsia="Calibri" w:hAnsi="Calibri" w:cs="Calibri"/>
                <w:i/>
                <w:spacing w:val="-1"/>
                <w:w w:val="105"/>
                <w:szCs w:val="17"/>
                <w:lang w:val="en-US"/>
              </w:rPr>
              <w:t>G</w:t>
            </w:r>
            <w:r w:rsidRPr="009B05E7">
              <w:rPr>
                <w:rFonts w:ascii="Calibri" w:eastAsia="Calibri" w:hAnsi="Calibri" w:cs="Calibri"/>
                <w:i/>
                <w:w w:val="105"/>
                <w:szCs w:val="17"/>
                <w:lang w:val="en-US"/>
              </w:rPr>
              <w:t>i</w:t>
            </w:r>
            <w:r w:rsidRPr="009B05E7">
              <w:rPr>
                <w:rFonts w:ascii="Calibri" w:eastAsia="Calibri" w:hAnsi="Calibri" w:cs="Calibri"/>
                <w:i/>
                <w:spacing w:val="1"/>
                <w:w w:val="105"/>
                <w:szCs w:val="17"/>
                <w:lang w:val="en-US"/>
              </w:rPr>
              <w:t>d</w:t>
            </w:r>
            <w:r w:rsidRPr="009B05E7">
              <w:rPr>
                <w:rFonts w:ascii="Calibri" w:eastAsia="Calibri" w:hAnsi="Calibri" w:cs="Calibri"/>
                <w:i/>
                <w:w w:val="105"/>
                <w:szCs w:val="17"/>
                <w:lang w:val="en-US"/>
              </w:rPr>
              <w:t>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le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i</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22" w:type="dxa"/>
            <w:tcBorders>
              <w:top w:val="single" w:sz="2" w:space="0" w:color="000000"/>
              <w:left w:val="single" w:sz="7" w:space="0" w:color="000000"/>
              <w:bottom w:val="single" w:sz="2" w:space="0" w:color="000000"/>
              <w:right w:val="nil"/>
            </w:tcBorders>
          </w:tcPr>
          <w:p w:rsidR="009B05E7" w:rsidRPr="009B05E7" w:rsidRDefault="009B05E7" w:rsidP="006846F0">
            <w:pPr>
              <w:jc w:val="right"/>
              <w:rPr>
                <w:lang w:val="en-US"/>
              </w:rPr>
            </w:pPr>
          </w:p>
        </w:tc>
      </w:tr>
      <w:tr w:rsidR="009B05E7" w:rsidRPr="009B05E7" w:rsidTr="009B05E7">
        <w:trPr>
          <w:trHeight w:hRule="exact" w:val="394"/>
        </w:trPr>
        <w:tc>
          <w:tcPr>
            <w:tcW w:w="3766" w:type="dxa"/>
            <w:tcBorders>
              <w:top w:val="single" w:sz="2" w:space="0" w:color="000000"/>
              <w:left w:val="nil"/>
              <w:bottom w:val="single" w:sz="2" w:space="0" w:color="000000"/>
              <w:right w:val="single" w:sz="7" w:space="0" w:color="000000"/>
            </w:tcBorders>
          </w:tcPr>
          <w:p w:rsidR="009B05E7" w:rsidRPr="009B05E7" w:rsidRDefault="009B05E7" w:rsidP="009B05E7">
            <w:pPr>
              <w:spacing w:before="91"/>
              <w:rPr>
                <w:rFonts w:ascii="Calibri" w:eastAsia="Calibri" w:hAnsi="Calibri" w:cs="Calibri"/>
                <w:szCs w:val="17"/>
                <w:lang w:val="en-US"/>
              </w:rPr>
            </w:pPr>
            <w:r w:rsidRPr="009B05E7">
              <w:rPr>
                <w:rFonts w:ascii="Calibri" w:eastAsia="Calibri" w:hAnsi="Calibri" w:cs="Calibri"/>
                <w:i/>
                <w:spacing w:val="-1"/>
                <w:w w:val="105"/>
                <w:szCs w:val="17"/>
                <w:lang w:val="en-US"/>
              </w:rPr>
              <w:t>M</w:t>
            </w:r>
            <w:r w:rsidRPr="009B05E7">
              <w:rPr>
                <w:rFonts w:ascii="Calibri" w:eastAsia="Calibri" w:hAnsi="Calibri" w:cs="Calibri"/>
                <w:i/>
                <w:spacing w:val="1"/>
                <w:w w:val="105"/>
                <w:szCs w:val="17"/>
                <w:lang w:val="en-US"/>
              </w:rPr>
              <w:t>a</w:t>
            </w:r>
            <w:r w:rsidRPr="009B05E7">
              <w:rPr>
                <w:rFonts w:ascii="Calibri" w:eastAsia="Calibri" w:hAnsi="Calibri" w:cs="Calibri"/>
                <w:i/>
                <w:w w:val="105"/>
                <w:szCs w:val="17"/>
                <w:lang w:val="en-US"/>
              </w:rPr>
              <w:t>l</w:t>
            </w:r>
            <w:r w:rsidRPr="009B05E7">
              <w:rPr>
                <w:rFonts w:ascii="Calibri" w:eastAsia="Calibri" w:hAnsi="Calibri" w:cs="Calibri"/>
                <w:i/>
                <w:spacing w:val="-8"/>
                <w:w w:val="105"/>
                <w:szCs w:val="17"/>
                <w:lang w:val="en-US"/>
              </w:rPr>
              <w:t xml:space="preserve"> </w:t>
            </w:r>
            <w:r w:rsidRPr="009B05E7">
              <w:rPr>
                <w:rFonts w:ascii="Calibri" w:eastAsia="Calibri" w:hAnsi="Calibri" w:cs="Calibri"/>
                <w:i/>
                <w:spacing w:val="1"/>
                <w:w w:val="105"/>
                <w:szCs w:val="17"/>
                <w:lang w:val="en-US"/>
              </w:rPr>
              <w:t>v</w:t>
            </w:r>
            <w:r w:rsidRPr="009B05E7">
              <w:rPr>
                <w:rFonts w:ascii="Calibri" w:eastAsia="Calibri" w:hAnsi="Calibri" w:cs="Calibri"/>
                <w:i/>
                <w:w w:val="105"/>
                <w:szCs w:val="17"/>
                <w:lang w:val="en-US"/>
              </w:rPr>
              <w:t>e</w:t>
            </w:r>
            <w:r w:rsidRPr="009B05E7">
              <w:rPr>
                <w:rFonts w:ascii="Calibri" w:eastAsia="Calibri" w:hAnsi="Calibri" w:cs="Calibri"/>
                <w:i/>
                <w:spacing w:val="-9"/>
                <w:w w:val="105"/>
                <w:szCs w:val="17"/>
                <w:lang w:val="en-US"/>
              </w:rPr>
              <w:t xml:space="preserve"> </w:t>
            </w:r>
            <w:r w:rsidRPr="009B05E7">
              <w:rPr>
                <w:rFonts w:ascii="Calibri" w:eastAsia="Calibri" w:hAnsi="Calibri" w:cs="Calibri"/>
                <w:i/>
                <w:spacing w:val="-3"/>
                <w:w w:val="105"/>
                <w:szCs w:val="17"/>
                <w:lang w:val="en-US"/>
              </w:rPr>
              <w:t>H</w:t>
            </w:r>
            <w:r w:rsidRPr="009B05E7">
              <w:rPr>
                <w:rFonts w:ascii="Calibri" w:eastAsia="Calibri" w:hAnsi="Calibri" w:cs="Calibri"/>
                <w:i/>
                <w:w w:val="105"/>
                <w:szCs w:val="17"/>
                <w:lang w:val="en-US"/>
              </w:rPr>
              <w:t>izmet</w:t>
            </w:r>
            <w:r w:rsidRPr="009B05E7">
              <w:rPr>
                <w:rFonts w:ascii="Calibri" w:eastAsia="Calibri" w:hAnsi="Calibri" w:cs="Calibri"/>
                <w:i/>
                <w:spacing w:val="-10"/>
                <w:w w:val="105"/>
                <w:szCs w:val="17"/>
                <w:lang w:val="en-US"/>
              </w:rPr>
              <w:t xml:space="preserve"> </w:t>
            </w:r>
            <w:r w:rsidRPr="009B05E7">
              <w:rPr>
                <w:rFonts w:ascii="Calibri" w:eastAsia="Calibri" w:hAnsi="Calibri" w:cs="Calibri"/>
                <w:i/>
                <w:spacing w:val="-1"/>
                <w:w w:val="105"/>
                <w:szCs w:val="17"/>
                <w:lang w:val="en-US"/>
              </w:rPr>
              <w:t>A</w:t>
            </w:r>
            <w:r w:rsidRPr="009B05E7">
              <w:rPr>
                <w:rFonts w:ascii="Calibri" w:eastAsia="Calibri" w:hAnsi="Calibri" w:cs="Calibri"/>
                <w:i/>
                <w:w w:val="105"/>
                <w:szCs w:val="17"/>
                <w:lang w:val="en-US"/>
              </w:rPr>
              <w:t>lım</w:t>
            </w:r>
            <w:r w:rsidRPr="009B05E7">
              <w:rPr>
                <w:rFonts w:ascii="Calibri" w:eastAsia="Calibri" w:hAnsi="Calibri" w:cs="Calibri"/>
                <w:i/>
                <w:spacing w:val="-8"/>
                <w:w w:val="105"/>
                <w:szCs w:val="17"/>
                <w:lang w:val="en-US"/>
              </w:rPr>
              <w:t xml:space="preserve"> </w:t>
            </w:r>
            <w:r w:rsidRPr="009B05E7">
              <w:rPr>
                <w:rFonts w:ascii="Calibri" w:eastAsia="Calibri" w:hAnsi="Calibri" w:cs="Calibri"/>
                <w:i/>
                <w:spacing w:val="-1"/>
                <w:w w:val="105"/>
                <w:szCs w:val="17"/>
                <w:lang w:val="en-US"/>
              </w:rPr>
              <w:t>G</w:t>
            </w:r>
            <w:r w:rsidRPr="009B05E7">
              <w:rPr>
                <w:rFonts w:ascii="Calibri" w:eastAsia="Calibri" w:hAnsi="Calibri" w:cs="Calibri"/>
                <w:i/>
                <w:w w:val="105"/>
                <w:szCs w:val="17"/>
                <w:lang w:val="en-US"/>
              </w:rPr>
              <w:t>i</w:t>
            </w:r>
            <w:r w:rsidRPr="009B05E7">
              <w:rPr>
                <w:rFonts w:ascii="Calibri" w:eastAsia="Calibri" w:hAnsi="Calibri" w:cs="Calibri"/>
                <w:i/>
                <w:spacing w:val="1"/>
                <w:w w:val="105"/>
                <w:szCs w:val="17"/>
                <w:lang w:val="en-US"/>
              </w:rPr>
              <w:t>d</w:t>
            </w:r>
            <w:r w:rsidRPr="009B05E7">
              <w:rPr>
                <w:rFonts w:ascii="Calibri" w:eastAsia="Calibri" w:hAnsi="Calibri" w:cs="Calibri"/>
                <w:i/>
                <w:w w:val="105"/>
                <w:szCs w:val="17"/>
                <w:lang w:val="en-US"/>
              </w:rPr>
              <w:t>e</w:t>
            </w:r>
            <w:r w:rsidRPr="009B05E7">
              <w:rPr>
                <w:rFonts w:ascii="Calibri" w:eastAsia="Calibri" w:hAnsi="Calibri" w:cs="Calibri"/>
                <w:i/>
                <w:spacing w:val="-1"/>
                <w:w w:val="105"/>
                <w:szCs w:val="17"/>
                <w:lang w:val="en-US"/>
              </w:rPr>
              <w:t>r</w:t>
            </w:r>
            <w:r w:rsidRPr="009B05E7">
              <w:rPr>
                <w:rFonts w:ascii="Calibri" w:eastAsia="Calibri" w:hAnsi="Calibri" w:cs="Calibri"/>
                <w:i/>
                <w:w w:val="105"/>
                <w:szCs w:val="17"/>
                <w:lang w:val="en-US"/>
              </w:rPr>
              <w:t>le</w:t>
            </w:r>
            <w:r w:rsidRPr="009B05E7">
              <w:rPr>
                <w:rFonts w:ascii="Calibri" w:eastAsia="Calibri" w:hAnsi="Calibri" w:cs="Calibri"/>
                <w:i/>
                <w:spacing w:val="-1"/>
                <w:w w:val="105"/>
                <w:szCs w:val="17"/>
                <w:lang w:val="en-US"/>
              </w:rPr>
              <w:t>r</w:t>
            </w:r>
            <w:r w:rsidRPr="009B05E7">
              <w:rPr>
                <w:rFonts w:ascii="Calibri" w:eastAsia="Calibri" w:hAnsi="Calibri" w:cs="Calibri"/>
                <w:i/>
                <w:w w:val="105"/>
                <w:szCs w:val="17"/>
                <w:lang w:val="en-US"/>
              </w:rPr>
              <w:t>i</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spacing w:before="91"/>
              <w:jc w:val="right"/>
              <w:rPr>
                <w:rFonts w:ascii="Calibri" w:eastAsia="Calibri" w:hAnsi="Calibri" w:cs="Calibri"/>
                <w:szCs w:val="17"/>
                <w:lang w:val="en-US"/>
              </w:rPr>
            </w:pPr>
            <w:r w:rsidRPr="009B05E7">
              <w:rPr>
                <w:rFonts w:ascii="Calibri" w:eastAsia="Calibri" w:hAnsi="Calibri" w:cs="Calibri"/>
                <w:w w:val="105"/>
                <w:szCs w:val="17"/>
                <w:lang w:val="en-US"/>
              </w:rPr>
              <w:t>278</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spacing w:before="91"/>
              <w:jc w:val="right"/>
              <w:rPr>
                <w:rFonts w:ascii="Calibri" w:eastAsia="Calibri" w:hAnsi="Calibri" w:cs="Calibri"/>
                <w:szCs w:val="17"/>
                <w:lang w:val="en-US"/>
              </w:rPr>
            </w:pPr>
            <w:r w:rsidRPr="009B05E7">
              <w:rPr>
                <w:rFonts w:ascii="Calibri" w:eastAsia="Calibri" w:hAnsi="Calibri" w:cs="Calibri"/>
                <w:szCs w:val="17"/>
                <w:lang w:val="en-US"/>
              </w:rPr>
              <w:t>117</w:t>
            </w:r>
            <w:r w:rsidRPr="009B05E7">
              <w:rPr>
                <w:rFonts w:ascii="Calibri" w:eastAsia="Calibri" w:hAnsi="Calibri" w:cs="Calibri"/>
                <w:spacing w:val="-1"/>
                <w:szCs w:val="17"/>
                <w:lang w:val="en-US"/>
              </w:rPr>
              <w:t>.</w:t>
            </w:r>
            <w:r w:rsidRPr="009B05E7">
              <w:rPr>
                <w:rFonts w:ascii="Calibri" w:eastAsia="Calibri" w:hAnsi="Calibri" w:cs="Calibri"/>
                <w:szCs w:val="17"/>
                <w:lang w:val="en-US"/>
              </w:rPr>
              <w:t>681</w:t>
            </w:r>
            <w:r w:rsidRPr="009B05E7">
              <w:rPr>
                <w:rFonts w:ascii="Calibri" w:eastAsia="Calibri" w:hAnsi="Calibri" w:cs="Calibri"/>
                <w:spacing w:val="-1"/>
                <w:szCs w:val="17"/>
                <w:lang w:val="en-US"/>
              </w:rPr>
              <w:t>.</w:t>
            </w:r>
            <w:r w:rsidRPr="009B05E7">
              <w:rPr>
                <w:rFonts w:ascii="Calibri" w:eastAsia="Calibri" w:hAnsi="Calibri" w:cs="Calibri"/>
                <w:szCs w:val="17"/>
                <w:lang w:val="en-US"/>
              </w:rPr>
              <w:t>674</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spacing w:before="91"/>
              <w:jc w:val="right"/>
              <w:rPr>
                <w:rFonts w:ascii="Calibri" w:eastAsia="Calibri" w:hAnsi="Calibri" w:cs="Calibri"/>
                <w:szCs w:val="17"/>
                <w:lang w:val="en-US"/>
              </w:rPr>
            </w:pPr>
            <w:r w:rsidRPr="009B05E7">
              <w:rPr>
                <w:rFonts w:ascii="Calibri" w:eastAsia="Calibri" w:hAnsi="Calibri" w:cs="Calibri"/>
                <w:w w:val="105"/>
                <w:szCs w:val="17"/>
                <w:lang w:val="en-US"/>
              </w:rPr>
              <w:t>305</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339</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spacing w:before="91"/>
              <w:jc w:val="right"/>
              <w:rPr>
                <w:rFonts w:ascii="Calibri" w:eastAsia="Calibri" w:hAnsi="Calibri" w:cs="Calibri"/>
                <w:szCs w:val="17"/>
                <w:lang w:val="en-US"/>
              </w:rPr>
            </w:pPr>
            <w:r w:rsidRPr="009B05E7">
              <w:rPr>
                <w:rFonts w:ascii="Calibri" w:eastAsia="Calibri" w:hAnsi="Calibri" w:cs="Calibri"/>
                <w:w w:val="105"/>
                <w:szCs w:val="17"/>
                <w:lang w:val="en-US"/>
              </w:rPr>
              <w:t>354</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871</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c>
          <w:tcPr>
            <w:tcW w:w="2122" w:type="dxa"/>
            <w:tcBorders>
              <w:top w:val="single" w:sz="2" w:space="0" w:color="000000"/>
              <w:left w:val="single" w:sz="7" w:space="0" w:color="000000"/>
              <w:bottom w:val="single" w:sz="2" w:space="0" w:color="000000"/>
              <w:right w:val="nil"/>
            </w:tcBorders>
          </w:tcPr>
          <w:p w:rsidR="009B05E7" w:rsidRPr="009B05E7" w:rsidRDefault="009B05E7" w:rsidP="006846F0">
            <w:pPr>
              <w:spacing w:before="91"/>
              <w:jc w:val="right"/>
              <w:rPr>
                <w:rFonts w:ascii="Calibri" w:eastAsia="Calibri" w:hAnsi="Calibri" w:cs="Calibri"/>
                <w:szCs w:val="17"/>
                <w:lang w:val="en-US"/>
              </w:rPr>
            </w:pPr>
            <w:r w:rsidRPr="009B05E7">
              <w:rPr>
                <w:rFonts w:ascii="Calibri" w:eastAsia="Calibri" w:hAnsi="Calibri" w:cs="Calibri"/>
                <w:w w:val="105"/>
                <w:szCs w:val="17"/>
                <w:lang w:val="en-US"/>
              </w:rPr>
              <w:t>348</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999</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r>
      <w:tr w:rsidR="009B05E7" w:rsidRPr="009B05E7" w:rsidTr="009B05E7">
        <w:trPr>
          <w:trHeight w:hRule="exact" w:val="240"/>
        </w:trPr>
        <w:tc>
          <w:tcPr>
            <w:tcW w:w="3766" w:type="dxa"/>
            <w:tcBorders>
              <w:top w:val="single" w:sz="2" w:space="0" w:color="000000"/>
              <w:left w:val="nil"/>
              <w:bottom w:val="single" w:sz="2" w:space="0" w:color="000000"/>
              <w:right w:val="single" w:sz="7" w:space="0" w:color="000000"/>
            </w:tcBorders>
          </w:tcPr>
          <w:p w:rsidR="009B05E7" w:rsidRPr="009B05E7" w:rsidRDefault="009B05E7" w:rsidP="009B05E7">
            <w:pPr>
              <w:spacing w:before="14"/>
              <w:rPr>
                <w:rFonts w:ascii="Calibri" w:eastAsia="Calibri" w:hAnsi="Calibri" w:cs="Calibri"/>
                <w:szCs w:val="17"/>
                <w:lang w:val="en-US"/>
              </w:rPr>
            </w:pPr>
            <w:r w:rsidRPr="009B05E7">
              <w:rPr>
                <w:rFonts w:ascii="Calibri" w:eastAsia="Calibri" w:hAnsi="Calibri" w:cs="Calibri"/>
                <w:i/>
                <w:spacing w:val="1"/>
                <w:w w:val="105"/>
                <w:szCs w:val="17"/>
                <w:lang w:val="en-US"/>
              </w:rPr>
              <w:t>Fa</w:t>
            </w:r>
            <w:r w:rsidRPr="009B05E7">
              <w:rPr>
                <w:rFonts w:ascii="Calibri" w:eastAsia="Calibri" w:hAnsi="Calibri" w:cs="Calibri"/>
                <w:i/>
                <w:w w:val="105"/>
                <w:szCs w:val="17"/>
                <w:lang w:val="en-US"/>
              </w:rPr>
              <w:t>iz</w:t>
            </w:r>
            <w:r w:rsidRPr="009B05E7">
              <w:rPr>
                <w:rFonts w:ascii="Calibri" w:eastAsia="Calibri" w:hAnsi="Calibri" w:cs="Calibri"/>
                <w:i/>
                <w:spacing w:val="-18"/>
                <w:w w:val="105"/>
                <w:szCs w:val="17"/>
                <w:lang w:val="en-US"/>
              </w:rPr>
              <w:t xml:space="preserve"> </w:t>
            </w:r>
            <w:r w:rsidRPr="009B05E7">
              <w:rPr>
                <w:rFonts w:ascii="Calibri" w:eastAsia="Calibri" w:hAnsi="Calibri" w:cs="Calibri"/>
                <w:i/>
                <w:spacing w:val="-1"/>
                <w:w w:val="105"/>
                <w:szCs w:val="17"/>
                <w:lang w:val="en-US"/>
              </w:rPr>
              <w:t>G</w:t>
            </w:r>
            <w:r w:rsidRPr="009B05E7">
              <w:rPr>
                <w:rFonts w:ascii="Calibri" w:eastAsia="Calibri" w:hAnsi="Calibri" w:cs="Calibri"/>
                <w:i/>
                <w:w w:val="105"/>
                <w:szCs w:val="17"/>
                <w:lang w:val="en-US"/>
              </w:rPr>
              <w:t>i</w:t>
            </w:r>
            <w:r w:rsidRPr="009B05E7">
              <w:rPr>
                <w:rFonts w:ascii="Calibri" w:eastAsia="Calibri" w:hAnsi="Calibri" w:cs="Calibri"/>
                <w:i/>
                <w:spacing w:val="1"/>
                <w:w w:val="105"/>
                <w:szCs w:val="17"/>
                <w:lang w:val="en-US"/>
              </w:rPr>
              <w:t>d</w:t>
            </w:r>
            <w:r w:rsidRPr="009B05E7">
              <w:rPr>
                <w:rFonts w:ascii="Calibri" w:eastAsia="Calibri" w:hAnsi="Calibri" w:cs="Calibri"/>
                <w:i/>
                <w:w w:val="105"/>
                <w:szCs w:val="17"/>
                <w:lang w:val="en-US"/>
              </w:rPr>
              <w:t>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le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i</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22" w:type="dxa"/>
            <w:tcBorders>
              <w:top w:val="single" w:sz="2" w:space="0" w:color="000000"/>
              <w:left w:val="single" w:sz="7" w:space="0" w:color="000000"/>
              <w:bottom w:val="single" w:sz="2" w:space="0" w:color="000000"/>
              <w:right w:val="nil"/>
            </w:tcBorders>
          </w:tcPr>
          <w:p w:rsidR="009B05E7" w:rsidRPr="009B05E7" w:rsidRDefault="009B05E7" w:rsidP="006846F0">
            <w:pPr>
              <w:jc w:val="right"/>
              <w:rPr>
                <w:lang w:val="en-US"/>
              </w:rPr>
            </w:pPr>
          </w:p>
        </w:tc>
      </w:tr>
      <w:tr w:rsidR="009B05E7" w:rsidRPr="009B05E7" w:rsidTr="009B05E7">
        <w:trPr>
          <w:trHeight w:hRule="exact" w:val="240"/>
        </w:trPr>
        <w:tc>
          <w:tcPr>
            <w:tcW w:w="3766" w:type="dxa"/>
            <w:tcBorders>
              <w:top w:val="single" w:sz="2" w:space="0" w:color="000000"/>
              <w:left w:val="nil"/>
              <w:bottom w:val="single" w:sz="2" w:space="0" w:color="000000"/>
              <w:right w:val="single" w:sz="7" w:space="0" w:color="000000"/>
            </w:tcBorders>
          </w:tcPr>
          <w:p w:rsidR="009B05E7" w:rsidRPr="009B05E7" w:rsidRDefault="009B05E7" w:rsidP="009B05E7">
            <w:pPr>
              <w:spacing w:before="14"/>
              <w:rPr>
                <w:rFonts w:ascii="Calibri" w:eastAsia="Calibri" w:hAnsi="Calibri" w:cs="Calibri"/>
                <w:szCs w:val="17"/>
                <w:lang w:val="en-US"/>
              </w:rPr>
            </w:pPr>
            <w:r w:rsidRPr="009B05E7">
              <w:rPr>
                <w:rFonts w:ascii="Calibri" w:eastAsia="Calibri" w:hAnsi="Calibri" w:cs="Calibri"/>
                <w:i/>
                <w:spacing w:val="-1"/>
                <w:w w:val="105"/>
                <w:szCs w:val="17"/>
                <w:lang w:val="en-US"/>
              </w:rPr>
              <w:t>C</w:t>
            </w:r>
            <w:r w:rsidRPr="009B05E7">
              <w:rPr>
                <w:rFonts w:ascii="Calibri" w:eastAsia="Calibri" w:hAnsi="Calibri" w:cs="Calibri"/>
                <w:i/>
                <w:spacing w:val="1"/>
                <w:w w:val="105"/>
                <w:szCs w:val="17"/>
                <w:lang w:val="en-US"/>
              </w:rPr>
              <w:t>a</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i</w:t>
            </w:r>
            <w:r w:rsidRPr="009B05E7">
              <w:rPr>
                <w:rFonts w:ascii="Calibri" w:eastAsia="Calibri" w:hAnsi="Calibri" w:cs="Calibri"/>
                <w:i/>
                <w:spacing w:val="-21"/>
                <w:w w:val="105"/>
                <w:szCs w:val="17"/>
                <w:lang w:val="en-US"/>
              </w:rPr>
              <w:t xml:space="preserve"> </w:t>
            </w:r>
            <w:r w:rsidRPr="009B05E7">
              <w:rPr>
                <w:rFonts w:ascii="Calibri" w:eastAsia="Calibri" w:hAnsi="Calibri" w:cs="Calibri"/>
                <w:i/>
                <w:spacing w:val="1"/>
                <w:w w:val="105"/>
                <w:szCs w:val="17"/>
                <w:lang w:val="en-US"/>
              </w:rPr>
              <w:t>T</w:t>
            </w:r>
            <w:r w:rsidRPr="009B05E7">
              <w:rPr>
                <w:rFonts w:ascii="Calibri" w:eastAsia="Calibri" w:hAnsi="Calibri" w:cs="Calibri"/>
                <w:i/>
                <w:spacing w:val="-1"/>
                <w:w w:val="105"/>
                <w:szCs w:val="17"/>
                <w:lang w:val="en-US"/>
              </w:rPr>
              <w:t>r</w:t>
            </w:r>
            <w:r w:rsidRPr="009B05E7">
              <w:rPr>
                <w:rFonts w:ascii="Calibri" w:eastAsia="Calibri" w:hAnsi="Calibri" w:cs="Calibri"/>
                <w:i/>
                <w:spacing w:val="1"/>
                <w:w w:val="105"/>
                <w:szCs w:val="17"/>
                <w:lang w:val="en-US"/>
              </w:rPr>
              <w:t>an</w:t>
            </w:r>
            <w:r w:rsidRPr="009B05E7">
              <w:rPr>
                <w:rFonts w:ascii="Calibri" w:eastAsia="Calibri" w:hAnsi="Calibri" w:cs="Calibri"/>
                <w:i/>
                <w:spacing w:val="-1"/>
                <w:w w:val="105"/>
                <w:szCs w:val="17"/>
                <w:lang w:val="en-US"/>
              </w:rPr>
              <w:t>sf</w:t>
            </w:r>
            <w:r w:rsidRPr="009B05E7">
              <w:rPr>
                <w:rFonts w:ascii="Calibri" w:eastAsia="Calibri" w:hAnsi="Calibri" w:cs="Calibri"/>
                <w:i/>
                <w:w w:val="105"/>
                <w:szCs w:val="17"/>
                <w:lang w:val="en-US"/>
              </w:rPr>
              <w:t>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ler</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22" w:type="dxa"/>
            <w:tcBorders>
              <w:top w:val="single" w:sz="2" w:space="0" w:color="000000"/>
              <w:left w:val="single" w:sz="7" w:space="0" w:color="000000"/>
              <w:bottom w:val="single" w:sz="2" w:space="0" w:color="000000"/>
              <w:right w:val="nil"/>
            </w:tcBorders>
          </w:tcPr>
          <w:p w:rsidR="009B05E7" w:rsidRPr="009B05E7" w:rsidRDefault="009B05E7" w:rsidP="006846F0">
            <w:pPr>
              <w:jc w:val="right"/>
              <w:rPr>
                <w:lang w:val="en-US"/>
              </w:rPr>
            </w:pPr>
          </w:p>
        </w:tc>
      </w:tr>
      <w:tr w:rsidR="009B05E7" w:rsidRPr="009B05E7" w:rsidTr="009B05E7">
        <w:trPr>
          <w:trHeight w:hRule="exact" w:val="240"/>
        </w:trPr>
        <w:tc>
          <w:tcPr>
            <w:tcW w:w="3766" w:type="dxa"/>
            <w:tcBorders>
              <w:top w:val="single" w:sz="2" w:space="0" w:color="000000"/>
              <w:left w:val="nil"/>
              <w:bottom w:val="single" w:sz="2" w:space="0" w:color="000000"/>
              <w:right w:val="single" w:sz="7" w:space="0" w:color="000000"/>
            </w:tcBorders>
          </w:tcPr>
          <w:p w:rsidR="009B05E7" w:rsidRPr="009B05E7" w:rsidRDefault="009B05E7" w:rsidP="009B05E7">
            <w:pPr>
              <w:spacing w:before="14"/>
              <w:rPr>
                <w:rFonts w:ascii="Calibri" w:eastAsia="Calibri" w:hAnsi="Calibri" w:cs="Calibri"/>
                <w:szCs w:val="17"/>
                <w:lang w:val="en-US"/>
              </w:rPr>
            </w:pPr>
            <w:r w:rsidRPr="009B05E7">
              <w:rPr>
                <w:rFonts w:ascii="Calibri" w:eastAsia="Calibri" w:hAnsi="Calibri" w:cs="Calibri"/>
                <w:i/>
                <w:w w:val="105"/>
                <w:szCs w:val="17"/>
                <w:lang w:val="en-US"/>
              </w:rPr>
              <w:t>Se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m</w:t>
            </w:r>
            <w:r w:rsidRPr="009B05E7">
              <w:rPr>
                <w:rFonts w:ascii="Calibri" w:eastAsia="Calibri" w:hAnsi="Calibri" w:cs="Calibri"/>
                <w:i/>
                <w:spacing w:val="1"/>
                <w:w w:val="105"/>
                <w:szCs w:val="17"/>
                <w:lang w:val="en-US"/>
              </w:rPr>
              <w:t>a</w:t>
            </w:r>
            <w:r w:rsidRPr="009B05E7">
              <w:rPr>
                <w:rFonts w:ascii="Calibri" w:eastAsia="Calibri" w:hAnsi="Calibri" w:cs="Calibri"/>
                <w:i/>
                <w:w w:val="105"/>
                <w:szCs w:val="17"/>
                <w:lang w:val="en-US"/>
              </w:rPr>
              <w:t>ye</w:t>
            </w:r>
            <w:r w:rsidRPr="009B05E7">
              <w:rPr>
                <w:rFonts w:ascii="Calibri" w:eastAsia="Calibri" w:hAnsi="Calibri" w:cs="Calibri"/>
                <w:i/>
                <w:spacing w:val="-25"/>
                <w:w w:val="105"/>
                <w:szCs w:val="17"/>
                <w:lang w:val="en-US"/>
              </w:rPr>
              <w:t xml:space="preserve"> </w:t>
            </w:r>
            <w:r w:rsidRPr="009B05E7">
              <w:rPr>
                <w:rFonts w:ascii="Calibri" w:eastAsia="Calibri" w:hAnsi="Calibri" w:cs="Calibri"/>
                <w:i/>
                <w:spacing w:val="-1"/>
                <w:w w:val="105"/>
                <w:szCs w:val="17"/>
                <w:lang w:val="en-US"/>
              </w:rPr>
              <w:t>G</w:t>
            </w:r>
            <w:r w:rsidRPr="009B05E7">
              <w:rPr>
                <w:rFonts w:ascii="Calibri" w:eastAsia="Calibri" w:hAnsi="Calibri" w:cs="Calibri"/>
                <w:i/>
                <w:w w:val="105"/>
                <w:szCs w:val="17"/>
                <w:lang w:val="en-US"/>
              </w:rPr>
              <w:t>i</w:t>
            </w:r>
            <w:r w:rsidRPr="009B05E7">
              <w:rPr>
                <w:rFonts w:ascii="Calibri" w:eastAsia="Calibri" w:hAnsi="Calibri" w:cs="Calibri"/>
                <w:i/>
                <w:spacing w:val="1"/>
                <w:w w:val="105"/>
                <w:szCs w:val="17"/>
                <w:lang w:val="en-US"/>
              </w:rPr>
              <w:t>d</w:t>
            </w:r>
            <w:r w:rsidRPr="009B05E7">
              <w:rPr>
                <w:rFonts w:ascii="Calibri" w:eastAsia="Calibri" w:hAnsi="Calibri" w:cs="Calibri"/>
                <w:i/>
                <w:w w:val="105"/>
                <w:szCs w:val="17"/>
                <w:lang w:val="en-US"/>
              </w:rPr>
              <w:t>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le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i</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22" w:type="dxa"/>
            <w:tcBorders>
              <w:top w:val="single" w:sz="2" w:space="0" w:color="000000"/>
              <w:left w:val="single" w:sz="7" w:space="0" w:color="000000"/>
              <w:bottom w:val="single" w:sz="2" w:space="0" w:color="000000"/>
              <w:right w:val="nil"/>
            </w:tcBorders>
          </w:tcPr>
          <w:p w:rsidR="009B05E7" w:rsidRPr="009B05E7" w:rsidRDefault="009B05E7" w:rsidP="006846F0">
            <w:pPr>
              <w:jc w:val="right"/>
              <w:rPr>
                <w:lang w:val="en-US"/>
              </w:rPr>
            </w:pPr>
          </w:p>
        </w:tc>
      </w:tr>
      <w:tr w:rsidR="009B05E7" w:rsidRPr="009B05E7" w:rsidTr="009B05E7">
        <w:trPr>
          <w:trHeight w:hRule="exact" w:val="240"/>
        </w:trPr>
        <w:tc>
          <w:tcPr>
            <w:tcW w:w="3766" w:type="dxa"/>
            <w:tcBorders>
              <w:top w:val="single" w:sz="2" w:space="0" w:color="000000"/>
              <w:left w:val="nil"/>
              <w:bottom w:val="single" w:sz="2" w:space="0" w:color="000000"/>
              <w:right w:val="single" w:sz="7" w:space="0" w:color="000000"/>
            </w:tcBorders>
          </w:tcPr>
          <w:p w:rsidR="009B05E7" w:rsidRPr="009B05E7" w:rsidRDefault="009B05E7" w:rsidP="009B05E7">
            <w:pPr>
              <w:spacing w:before="14"/>
              <w:rPr>
                <w:rFonts w:ascii="Calibri" w:eastAsia="Calibri" w:hAnsi="Calibri" w:cs="Calibri"/>
                <w:szCs w:val="17"/>
                <w:lang w:val="en-US"/>
              </w:rPr>
            </w:pPr>
            <w:r w:rsidRPr="009B05E7">
              <w:rPr>
                <w:rFonts w:ascii="Calibri" w:eastAsia="Calibri" w:hAnsi="Calibri" w:cs="Calibri"/>
                <w:i/>
                <w:szCs w:val="17"/>
                <w:lang w:val="en-US"/>
              </w:rPr>
              <w:t>Se</w:t>
            </w:r>
            <w:r w:rsidRPr="009B05E7">
              <w:rPr>
                <w:rFonts w:ascii="Calibri" w:eastAsia="Calibri" w:hAnsi="Calibri" w:cs="Calibri"/>
                <w:i/>
                <w:spacing w:val="-1"/>
                <w:szCs w:val="17"/>
                <w:lang w:val="en-US"/>
              </w:rPr>
              <w:t>r</w:t>
            </w:r>
            <w:r w:rsidRPr="009B05E7">
              <w:rPr>
                <w:rFonts w:ascii="Calibri" w:eastAsia="Calibri" w:hAnsi="Calibri" w:cs="Calibri"/>
                <w:i/>
                <w:szCs w:val="17"/>
                <w:lang w:val="en-US"/>
              </w:rPr>
              <w:t xml:space="preserve">maye </w:t>
            </w:r>
            <w:r w:rsidRPr="009B05E7">
              <w:rPr>
                <w:rFonts w:ascii="Calibri" w:eastAsia="Calibri" w:hAnsi="Calibri" w:cs="Calibri"/>
                <w:i/>
                <w:spacing w:val="4"/>
                <w:szCs w:val="17"/>
                <w:lang w:val="en-US"/>
              </w:rPr>
              <w:t xml:space="preserve"> </w:t>
            </w:r>
            <w:r w:rsidRPr="009B05E7">
              <w:rPr>
                <w:rFonts w:ascii="Calibri" w:eastAsia="Calibri" w:hAnsi="Calibri" w:cs="Calibri"/>
                <w:i/>
                <w:szCs w:val="17"/>
                <w:lang w:val="en-US"/>
              </w:rPr>
              <w:t>T</w:t>
            </w:r>
            <w:r w:rsidRPr="009B05E7">
              <w:rPr>
                <w:rFonts w:ascii="Calibri" w:eastAsia="Calibri" w:hAnsi="Calibri" w:cs="Calibri"/>
                <w:i/>
                <w:spacing w:val="-1"/>
                <w:szCs w:val="17"/>
                <w:lang w:val="en-US"/>
              </w:rPr>
              <w:t>r</w:t>
            </w:r>
            <w:r w:rsidRPr="009B05E7">
              <w:rPr>
                <w:rFonts w:ascii="Calibri" w:eastAsia="Calibri" w:hAnsi="Calibri" w:cs="Calibri"/>
                <w:i/>
                <w:szCs w:val="17"/>
                <w:lang w:val="en-US"/>
              </w:rPr>
              <w:t>an</w:t>
            </w:r>
            <w:r w:rsidRPr="009B05E7">
              <w:rPr>
                <w:rFonts w:ascii="Calibri" w:eastAsia="Calibri" w:hAnsi="Calibri" w:cs="Calibri"/>
                <w:i/>
                <w:spacing w:val="-1"/>
                <w:szCs w:val="17"/>
                <w:lang w:val="en-US"/>
              </w:rPr>
              <w:t>sf</w:t>
            </w:r>
            <w:r w:rsidRPr="009B05E7">
              <w:rPr>
                <w:rFonts w:ascii="Calibri" w:eastAsia="Calibri" w:hAnsi="Calibri" w:cs="Calibri"/>
                <w:i/>
                <w:szCs w:val="17"/>
                <w:lang w:val="en-US"/>
              </w:rPr>
              <w:t>e</w:t>
            </w:r>
            <w:r w:rsidRPr="009B05E7">
              <w:rPr>
                <w:rFonts w:ascii="Calibri" w:eastAsia="Calibri" w:hAnsi="Calibri" w:cs="Calibri"/>
                <w:i/>
                <w:spacing w:val="-1"/>
                <w:szCs w:val="17"/>
                <w:lang w:val="en-US"/>
              </w:rPr>
              <w:t>r</w:t>
            </w:r>
            <w:r w:rsidRPr="009B05E7">
              <w:rPr>
                <w:rFonts w:ascii="Calibri" w:eastAsia="Calibri" w:hAnsi="Calibri" w:cs="Calibri"/>
                <w:i/>
                <w:szCs w:val="17"/>
                <w:lang w:val="en-US"/>
              </w:rPr>
              <w:t>le</w:t>
            </w:r>
            <w:r w:rsidRPr="009B05E7">
              <w:rPr>
                <w:rFonts w:ascii="Calibri" w:eastAsia="Calibri" w:hAnsi="Calibri" w:cs="Calibri"/>
                <w:i/>
                <w:spacing w:val="-1"/>
                <w:szCs w:val="17"/>
                <w:lang w:val="en-US"/>
              </w:rPr>
              <w:t>r</w:t>
            </w:r>
            <w:r w:rsidRPr="009B05E7">
              <w:rPr>
                <w:rFonts w:ascii="Calibri" w:eastAsia="Calibri" w:hAnsi="Calibri" w:cs="Calibri"/>
                <w:i/>
                <w:szCs w:val="17"/>
                <w:lang w:val="en-US"/>
              </w:rPr>
              <w:t>i</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22" w:type="dxa"/>
            <w:tcBorders>
              <w:top w:val="single" w:sz="2" w:space="0" w:color="000000"/>
              <w:left w:val="single" w:sz="7" w:space="0" w:color="000000"/>
              <w:bottom w:val="single" w:sz="2" w:space="0" w:color="000000"/>
              <w:right w:val="nil"/>
            </w:tcBorders>
          </w:tcPr>
          <w:p w:rsidR="009B05E7" w:rsidRPr="009B05E7" w:rsidRDefault="009B05E7" w:rsidP="006846F0">
            <w:pPr>
              <w:jc w:val="right"/>
              <w:rPr>
                <w:lang w:val="en-US"/>
              </w:rPr>
            </w:pPr>
          </w:p>
        </w:tc>
      </w:tr>
      <w:tr w:rsidR="009B05E7" w:rsidRPr="009B05E7" w:rsidTr="009B05E7">
        <w:trPr>
          <w:trHeight w:hRule="exact" w:val="239"/>
        </w:trPr>
        <w:tc>
          <w:tcPr>
            <w:tcW w:w="3766" w:type="dxa"/>
            <w:tcBorders>
              <w:top w:val="single" w:sz="2" w:space="0" w:color="000000"/>
              <w:left w:val="nil"/>
              <w:bottom w:val="single" w:sz="7" w:space="0" w:color="000000"/>
              <w:right w:val="single" w:sz="7" w:space="0" w:color="000000"/>
            </w:tcBorders>
          </w:tcPr>
          <w:p w:rsidR="009B05E7" w:rsidRPr="009B05E7" w:rsidRDefault="009B05E7" w:rsidP="009B05E7">
            <w:pPr>
              <w:spacing w:before="14"/>
              <w:rPr>
                <w:rFonts w:ascii="Calibri" w:eastAsia="Calibri" w:hAnsi="Calibri" w:cs="Calibri"/>
                <w:szCs w:val="17"/>
                <w:lang w:val="en-US"/>
              </w:rPr>
            </w:pPr>
            <w:r w:rsidRPr="009B05E7">
              <w:rPr>
                <w:rFonts w:ascii="Calibri" w:eastAsia="Calibri" w:hAnsi="Calibri" w:cs="Calibri"/>
                <w:i/>
                <w:w w:val="105"/>
                <w:szCs w:val="17"/>
                <w:lang w:val="en-US"/>
              </w:rPr>
              <w:t>B</w:t>
            </w:r>
            <w:r w:rsidRPr="009B05E7">
              <w:rPr>
                <w:rFonts w:ascii="Calibri" w:eastAsia="Calibri" w:hAnsi="Calibri" w:cs="Calibri"/>
                <w:i/>
                <w:spacing w:val="-3"/>
                <w:w w:val="105"/>
                <w:szCs w:val="17"/>
                <w:lang w:val="en-US"/>
              </w:rPr>
              <w:t>o</w:t>
            </w:r>
            <w:r w:rsidRPr="009B05E7">
              <w:rPr>
                <w:rFonts w:ascii="Calibri" w:eastAsia="Calibri" w:hAnsi="Calibri" w:cs="Calibri"/>
                <w:i/>
                <w:spacing w:val="-1"/>
                <w:w w:val="105"/>
                <w:szCs w:val="17"/>
                <w:lang w:val="en-US"/>
              </w:rPr>
              <w:t>r</w:t>
            </w:r>
            <w:r w:rsidRPr="009B05E7">
              <w:rPr>
                <w:rFonts w:ascii="Calibri" w:eastAsia="Calibri" w:hAnsi="Calibri" w:cs="Calibri"/>
                <w:i/>
                <w:w w:val="105"/>
                <w:szCs w:val="17"/>
                <w:lang w:val="en-US"/>
              </w:rPr>
              <w:t>ç</w:t>
            </w:r>
            <w:r w:rsidRPr="009B05E7">
              <w:rPr>
                <w:rFonts w:ascii="Calibri" w:eastAsia="Calibri" w:hAnsi="Calibri" w:cs="Calibri"/>
                <w:i/>
                <w:spacing w:val="-17"/>
                <w:w w:val="105"/>
                <w:szCs w:val="17"/>
                <w:lang w:val="en-US"/>
              </w:rPr>
              <w:t xml:space="preserve"> </w:t>
            </w:r>
            <w:r w:rsidRPr="009B05E7">
              <w:rPr>
                <w:rFonts w:ascii="Calibri" w:eastAsia="Calibri" w:hAnsi="Calibri" w:cs="Calibri"/>
                <w:i/>
                <w:spacing w:val="-1"/>
                <w:w w:val="105"/>
                <w:szCs w:val="17"/>
                <w:lang w:val="en-US"/>
              </w:rPr>
              <w:t>V</w:t>
            </w:r>
            <w:r w:rsidRPr="009B05E7">
              <w:rPr>
                <w:rFonts w:ascii="Calibri" w:eastAsia="Calibri" w:hAnsi="Calibri" w:cs="Calibri"/>
                <w:i/>
                <w:w w:val="105"/>
                <w:szCs w:val="17"/>
                <w:lang w:val="en-US"/>
              </w:rPr>
              <w:t>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me</w:t>
            </w:r>
          </w:p>
        </w:tc>
        <w:tc>
          <w:tcPr>
            <w:tcW w:w="2119" w:type="dxa"/>
            <w:tcBorders>
              <w:top w:val="single" w:sz="2" w:space="0" w:color="000000"/>
              <w:left w:val="single" w:sz="7" w:space="0" w:color="000000"/>
              <w:bottom w:val="single" w:sz="7" w:space="0" w:color="000000"/>
              <w:right w:val="single" w:sz="7" w:space="0" w:color="000000"/>
            </w:tcBorders>
          </w:tcPr>
          <w:p w:rsidR="009B05E7" w:rsidRPr="009B05E7" w:rsidRDefault="009B05E7" w:rsidP="006846F0">
            <w:pPr>
              <w:jc w:val="right"/>
              <w:rPr>
                <w:lang w:val="en-US"/>
              </w:rPr>
            </w:pPr>
          </w:p>
        </w:tc>
        <w:tc>
          <w:tcPr>
            <w:tcW w:w="2119" w:type="dxa"/>
            <w:tcBorders>
              <w:top w:val="single" w:sz="2" w:space="0" w:color="000000"/>
              <w:left w:val="single" w:sz="7" w:space="0" w:color="000000"/>
              <w:bottom w:val="single" w:sz="7" w:space="0" w:color="000000"/>
              <w:right w:val="single" w:sz="7" w:space="0" w:color="000000"/>
            </w:tcBorders>
          </w:tcPr>
          <w:p w:rsidR="009B05E7" w:rsidRPr="009B05E7" w:rsidRDefault="009B05E7" w:rsidP="006846F0">
            <w:pPr>
              <w:jc w:val="right"/>
              <w:rPr>
                <w:lang w:val="en-US"/>
              </w:rPr>
            </w:pPr>
          </w:p>
        </w:tc>
        <w:tc>
          <w:tcPr>
            <w:tcW w:w="2119" w:type="dxa"/>
            <w:tcBorders>
              <w:top w:val="single" w:sz="2" w:space="0" w:color="000000"/>
              <w:left w:val="single" w:sz="7" w:space="0" w:color="000000"/>
              <w:bottom w:val="single" w:sz="7" w:space="0" w:color="000000"/>
              <w:right w:val="single" w:sz="7" w:space="0" w:color="000000"/>
            </w:tcBorders>
          </w:tcPr>
          <w:p w:rsidR="009B05E7" w:rsidRPr="009B05E7" w:rsidRDefault="009B05E7" w:rsidP="006846F0">
            <w:pPr>
              <w:jc w:val="right"/>
              <w:rPr>
                <w:lang w:val="en-US"/>
              </w:rPr>
            </w:pPr>
          </w:p>
        </w:tc>
        <w:tc>
          <w:tcPr>
            <w:tcW w:w="2119" w:type="dxa"/>
            <w:tcBorders>
              <w:top w:val="single" w:sz="2" w:space="0" w:color="000000"/>
              <w:left w:val="single" w:sz="7" w:space="0" w:color="000000"/>
              <w:bottom w:val="single" w:sz="7" w:space="0" w:color="000000"/>
              <w:right w:val="single" w:sz="7" w:space="0" w:color="000000"/>
            </w:tcBorders>
          </w:tcPr>
          <w:p w:rsidR="009B05E7" w:rsidRPr="009B05E7" w:rsidRDefault="009B05E7" w:rsidP="006846F0">
            <w:pPr>
              <w:jc w:val="right"/>
              <w:rPr>
                <w:lang w:val="en-US"/>
              </w:rPr>
            </w:pPr>
          </w:p>
        </w:tc>
        <w:tc>
          <w:tcPr>
            <w:tcW w:w="2122" w:type="dxa"/>
            <w:tcBorders>
              <w:top w:val="single" w:sz="2" w:space="0" w:color="000000"/>
              <w:left w:val="single" w:sz="7" w:space="0" w:color="000000"/>
              <w:bottom w:val="single" w:sz="7" w:space="0" w:color="000000"/>
              <w:right w:val="nil"/>
            </w:tcBorders>
          </w:tcPr>
          <w:p w:rsidR="009B05E7" w:rsidRPr="009B05E7" w:rsidRDefault="009B05E7" w:rsidP="006846F0">
            <w:pPr>
              <w:jc w:val="right"/>
              <w:rPr>
                <w:lang w:val="en-US"/>
              </w:rPr>
            </w:pPr>
          </w:p>
        </w:tc>
      </w:tr>
      <w:tr w:rsidR="009B05E7" w:rsidRPr="009B05E7" w:rsidTr="009B05E7">
        <w:trPr>
          <w:trHeight w:hRule="exact" w:val="394"/>
        </w:trPr>
        <w:tc>
          <w:tcPr>
            <w:tcW w:w="3766" w:type="dxa"/>
            <w:tcBorders>
              <w:top w:val="single" w:sz="7" w:space="0" w:color="000000"/>
              <w:left w:val="nil"/>
              <w:bottom w:val="single" w:sz="7" w:space="0" w:color="000000"/>
              <w:right w:val="single" w:sz="7" w:space="0" w:color="000000"/>
            </w:tcBorders>
            <w:shd w:val="clear" w:color="auto" w:fill="BDD7EE"/>
          </w:tcPr>
          <w:p w:rsidR="009B05E7" w:rsidRPr="009B05E7" w:rsidRDefault="009B05E7" w:rsidP="009B05E7">
            <w:pPr>
              <w:spacing w:before="86"/>
              <w:rPr>
                <w:rFonts w:ascii="Calibri" w:eastAsia="Calibri" w:hAnsi="Calibri" w:cs="Calibri"/>
                <w:szCs w:val="17"/>
                <w:lang w:val="en-US"/>
              </w:rPr>
            </w:pPr>
            <w:r w:rsidRPr="009B05E7">
              <w:rPr>
                <w:rFonts w:ascii="Calibri" w:eastAsia="Calibri" w:hAnsi="Calibri" w:cs="Calibri"/>
                <w:b/>
                <w:bCs/>
                <w:w w:val="105"/>
                <w:szCs w:val="17"/>
                <w:lang w:val="en-US"/>
              </w:rPr>
              <w:t>BÜ</w:t>
            </w:r>
            <w:r w:rsidRPr="009B05E7">
              <w:rPr>
                <w:rFonts w:ascii="Calibri" w:eastAsia="Calibri" w:hAnsi="Calibri" w:cs="Calibri"/>
                <w:b/>
                <w:bCs/>
                <w:spacing w:val="-1"/>
                <w:w w:val="105"/>
                <w:szCs w:val="17"/>
                <w:lang w:val="en-US"/>
              </w:rPr>
              <w:t>T</w:t>
            </w:r>
            <w:r w:rsidRPr="009B05E7">
              <w:rPr>
                <w:rFonts w:ascii="Calibri" w:eastAsia="Calibri" w:hAnsi="Calibri" w:cs="Calibri"/>
                <w:b/>
                <w:bCs/>
                <w:w w:val="105"/>
                <w:szCs w:val="17"/>
                <w:lang w:val="en-US"/>
              </w:rPr>
              <w:t>ÇE</w:t>
            </w:r>
            <w:r w:rsidRPr="009B05E7">
              <w:rPr>
                <w:rFonts w:ascii="Calibri" w:eastAsia="Calibri" w:hAnsi="Calibri" w:cs="Calibri"/>
                <w:b/>
                <w:bCs/>
                <w:spacing w:val="-12"/>
                <w:w w:val="105"/>
                <w:szCs w:val="17"/>
                <w:lang w:val="en-US"/>
              </w:rPr>
              <w:t xml:space="preserve"> </w:t>
            </w:r>
            <w:r w:rsidRPr="009B05E7">
              <w:rPr>
                <w:rFonts w:ascii="Calibri" w:eastAsia="Calibri" w:hAnsi="Calibri" w:cs="Calibri"/>
                <w:b/>
                <w:bCs/>
                <w:spacing w:val="-3"/>
                <w:w w:val="105"/>
                <w:szCs w:val="17"/>
                <w:lang w:val="en-US"/>
              </w:rPr>
              <w:t>İ</w:t>
            </w:r>
            <w:r w:rsidRPr="009B05E7">
              <w:rPr>
                <w:rFonts w:ascii="Calibri" w:eastAsia="Calibri" w:hAnsi="Calibri" w:cs="Calibri"/>
                <w:b/>
                <w:bCs/>
                <w:w w:val="105"/>
                <w:szCs w:val="17"/>
                <w:lang w:val="en-US"/>
              </w:rPr>
              <w:t>Çİ</w:t>
            </w:r>
            <w:r w:rsidRPr="009B05E7">
              <w:rPr>
                <w:rFonts w:ascii="Calibri" w:eastAsia="Calibri" w:hAnsi="Calibri" w:cs="Calibri"/>
                <w:b/>
                <w:bCs/>
                <w:spacing w:val="-12"/>
                <w:w w:val="105"/>
                <w:szCs w:val="17"/>
                <w:lang w:val="en-US"/>
              </w:rPr>
              <w:t xml:space="preserve"> </w:t>
            </w:r>
            <w:r w:rsidRPr="009B05E7">
              <w:rPr>
                <w:rFonts w:ascii="Calibri" w:eastAsia="Calibri" w:hAnsi="Calibri" w:cs="Calibri"/>
                <w:b/>
                <w:bCs/>
                <w:spacing w:val="-1"/>
                <w:w w:val="105"/>
                <w:szCs w:val="17"/>
                <w:lang w:val="en-US"/>
              </w:rPr>
              <w:t>TO</w:t>
            </w:r>
            <w:r w:rsidRPr="009B05E7">
              <w:rPr>
                <w:rFonts w:ascii="Calibri" w:eastAsia="Calibri" w:hAnsi="Calibri" w:cs="Calibri"/>
                <w:b/>
                <w:bCs/>
                <w:w w:val="105"/>
                <w:szCs w:val="17"/>
                <w:lang w:val="en-US"/>
              </w:rPr>
              <w:t>PL</w:t>
            </w:r>
            <w:r w:rsidRPr="009B05E7">
              <w:rPr>
                <w:rFonts w:ascii="Calibri" w:eastAsia="Calibri" w:hAnsi="Calibri" w:cs="Calibri"/>
                <w:b/>
                <w:bCs/>
                <w:spacing w:val="-1"/>
                <w:w w:val="105"/>
                <w:szCs w:val="17"/>
                <w:lang w:val="en-US"/>
              </w:rPr>
              <w:t>A</w:t>
            </w:r>
            <w:r w:rsidRPr="009B05E7">
              <w:rPr>
                <w:rFonts w:ascii="Calibri" w:eastAsia="Calibri" w:hAnsi="Calibri" w:cs="Calibri"/>
                <w:b/>
                <w:bCs/>
                <w:w w:val="105"/>
                <w:szCs w:val="17"/>
                <w:lang w:val="en-US"/>
              </w:rPr>
              <w:t>M</w:t>
            </w:r>
            <w:r w:rsidRPr="009B05E7">
              <w:rPr>
                <w:rFonts w:ascii="Calibri" w:eastAsia="Calibri" w:hAnsi="Calibri" w:cs="Calibri"/>
                <w:b/>
                <w:bCs/>
                <w:spacing w:val="-12"/>
                <w:w w:val="105"/>
                <w:szCs w:val="17"/>
                <w:lang w:val="en-US"/>
              </w:rPr>
              <w:t xml:space="preserve"> </w:t>
            </w:r>
            <w:r w:rsidRPr="009B05E7">
              <w:rPr>
                <w:rFonts w:ascii="Calibri" w:eastAsia="Calibri" w:hAnsi="Calibri" w:cs="Calibri"/>
                <w:b/>
                <w:bCs/>
                <w:w w:val="105"/>
                <w:szCs w:val="17"/>
                <w:lang w:val="en-US"/>
              </w:rPr>
              <w:t>K</w:t>
            </w:r>
            <w:r w:rsidRPr="009B05E7">
              <w:rPr>
                <w:rFonts w:ascii="Calibri" w:eastAsia="Calibri" w:hAnsi="Calibri" w:cs="Calibri"/>
                <w:b/>
                <w:bCs/>
                <w:spacing w:val="-1"/>
                <w:w w:val="105"/>
                <w:szCs w:val="17"/>
                <w:lang w:val="en-US"/>
              </w:rPr>
              <w:t>A</w:t>
            </w:r>
            <w:r w:rsidRPr="009B05E7">
              <w:rPr>
                <w:rFonts w:ascii="Calibri" w:eastAsia="Calibri" w:hAnsi="Calibri" w:cs="Calibri"/>
                <w:b/>
                <w:bCs/>
                <w:w w:val="105"/>
                <w:szCs w:val="17"/>
                <w:lang w:val="en-US"/>
              </w:rPr>
              <w:t>Y</w:t>
            </w:r>
            <w:r w:rsidRPr="009B05E7">
              <w:rPr>
                <w:rFonts w:ascii="Calibri" w:eastAsia="Calibri" w:hAnsi="Calibri" w:cs="Calibri"/>
                <w:b/>
                <w:bCs/>
                <w:spacing w:val="-1"/>
                <w:w w:val="105"/>
                <w:szCs w:val="17"/>
                <w:lang w:val="en-US"/>
              </w:rPr>
              <w:t>NA</w:t>
            </w:r>
            <w:r w:rsidRPr="009B05E7">
              <w:rPr>
                <w:rFonts w:ascii="Calibri" w:eastAsia="Calibri" w:hAnsi="Calibri" w:cs="Calibri"/>
                <w:b/>
                <w:bCs/>
                <w:w w:val="105"/>
                <w:szCs w:val="17"/>
                <w:lang w:val="en-US"/>
              </w:rPr>
              <w:t>K</w:t>
            </w: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6846F0">
            <w:pPr>
              <w:spacing w:before="86"/>
              <w:jc w:val="right"/>
              <w:rPr>
                <w:rFonts w:ascii="Calibri" w:eastAsia="Calibri" w:hAnsi="Calibri" w:cs="Calibri"/>
                <w:szCs w:val="17"/>
                <w:lang w:val="en-US"/>
              </w:rPr>
            </w:pPr>
            <w:r w:rsidRPr="009B05E7">
              <w:rPr>
                <w:rFonts w:ascii="Calibri" w:eastAsia="Calibri" w:hAnsi="Calibri" w:cs="Calibri"/>
                <w:w w:val="105"/>
                <w:szCs w:val="17"/>
                <w:lang w:val="en-US"/>
              </w:rPr>
              <w:t>278</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6846F0">
            <w:pPr>
              <w:spacing w:before="86"/>
              <w:jc w:val="right"/>
              <w:rPr>
                <w:rFonts w:ascii="Calibri" w:eastAsia="Calibri" w:hAnsi="Calibri" w:cs="Calibri"/>
                <w:szCs w:val="17"/>
                <w:lang w:val="en-US"/>
              </w:rPr>
            </w:pPr>
            <w:r w:rsidRPr="009B05E7">
              <w:rPr>
                <w:rFonts w:ascii="Calibri" w:eastAsia="Calibri" w:hAnsi="Calibri" w:cs="Calibri"/>
                <w:szCs w:val="17"/>
                <w:lang w:val="en-US"/>
              </w:rPr>
              <w:t>117</w:t>
            </w:r>
            <w:r w:rsidRPr="009B05E7">
              <w:rPr>
                <w:rFonts w:ascii="Calibri" w:eastAsia="Calibri" w:hAnsi="Calibri" w:cs="Calibri"/>
                <w:spacing w:val="-1"/>
                <w:szCs w:val="17"/>
                <w:lang w:val="en-US"/>
              </w:rPr>
              <w:t>.</w:t>
            </w:r>
            <w:r w:rsidRPr="009B05E7">
              <w:rPr>
                <w:rFonts w:ascii="Calibri" w:eastAsia="Calibri" w:hAnsi="Calibri" w:cs="Calibri"/>
                <w:szCs w:val="17"/>
                <w:lang w:val="en-US"/>
              </w:rPr>
              <w:t>681</w:t>
            </w:r>
            <w:r w:rsidRPr="009B05E7">
              <w:rPr>
                <w:rFonts w:ascii="Calibri" w:eastAsia="Calibri" w:hAnsi="Calibri" w:cs="Calibri"/>
                <w:spacing w:val="-1"/>
                <w:szCs w:val="17"/>
                <w:lang w:val="en-US"/>
              </w:rPr>
              <w:t>.</w:t>
            </w:r>
            <w:r w:rsidRPr="009B05E7">
              <w:rPr>
                <w:rFonts w:ascii="Calibri" w:eastAsia="Calibri" w:hAnsi="Calibri" w:cs="Calibri"/>
                <w:szCs w:val="17"/>
                <w:lang w:val="en-US"/>
              </w:rPr>
              <w:t>674</w:t>
            </w: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6846F0">
            <w:pPr>
              <w:spacing w:before="86"/>
              <w:jc w:val="right"/>
              <w:rPr>
                <w:rFonts w:ascii="Calibri" w:eastAsia="Calibri" w:hAnsi="Calibri" w:cs="Calibri"/>
                <w:szCs w:val="17"/>
                <w:lang w:val="en-US"/>
              </w:rPr>
            </w:pPr>
            <w:r w:rsidRPr="009B05E7">
              <w:rPr>
                <w:rFonts w:ascii="Calibri" w:eastAsia="Calibri" w:hAnsi="Calibri" w:cs="Calibri"/>
                <w:w w:val="105"/>
                <w:szCs w:val="17"/>
                <w:lang w:val="en-US"/>
              </w:rPr>
              <w:t>305</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339</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6846F0">
            <w:pPr>
              <w:spacing w:before="86"/>
              <w:jc w:val="right"/>
              <w:rPr>
                <w:rFonts w:ascii="Calibri" w:eastAsia="Calibri" w:hAnsi="Calibri" w:cs="Calibri"/>
                <w:szCs w:val="17"/>
                <w:lang w:val="en-US"/>
              </w:rPr>
            </w:pPr>
            <w:r w:rsidRPr="009B05E7">
              <w:rPr>
                <w:rFonts w:ascii="Calibri" w:eastAsia="Calibri" w:hAnsi="Calibri" w:cs="Calibri"/>
                <w:w w:val="105"/>
                <w:szCs w:val="17"/>
                <w:lang w:val="en-US"/>
              </w:rPr>
              <w:t>354</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871</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c>
          <w:tcPr>
            <w:tcW w:w="2122" w:type="dxa"/>
            <w:tcBorders>
              <w:top w:val="single" w:sz="7" w:space="0" w:color="000000"/>
              <w:left w:val="single" w:sz="7" w:space="0" w:color="000000"/>
              <w:bottom w:val="single" w:sz="7" w:space="0" w:color="000000"/>
              <w:right w:val="nil"/>
            </w:tcBorders>
            <w:shd w:val="clear" w:color="auto" w:fill="BDD7EE"/>
          </w:tcPr>
          <w:p w:rsidR="009B05E7" w:rsidRPr="009B05E7" w:rsidRDefault="009B05E7" w:rsidP="006846F0">
            <w:pPr>
              <w:spacing w:before="86"/>
              <w:jc w:val="right"/>
              <w:rPr>
                <w:rFonts w:ascii="Calibri" w:eastAsia="Calibri" w:hAnsi="Calibri" w:cs="Calibri"/>
                <w:szCs w:val="17"/>
                <w:lang w:val="en-US"/>
              </w:rPr>
            </w:pPr>
            <w:r w:rsidRPr="009B05E7">
              <w:rPr>
                <w:rFonts w:ascii="Calibri" w:eastAsia="Calibri" w:hAnsi="Calibri" w:cs="Calibri"/>
                <w:w w:val="105"/>
                <w:szCs w:val="17"/>
                <w:lang w:val="en-US"/>
              </w:rPr>
              <w:t>348</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999</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r>
      <w:tr w:rsidR="009B05E7" w:rsidRPr="009B05E7" w:rsidTr="009B05E7">
        <w:trPr>
          <w:trHeight w:hRule="exact" w:val="241"/>
        </w:trPr>
        <w:tc>
          <w:tcPr>
            <w:tcW w:w="3766" w:type="dxa"/>
            <w:tcBorders>
              <w:top w:val="single" w:sz="7" w:space="0" w:color="000000"/>
              <w:left w:val="nil"/>
              <w:bottom w:val="single" w:sz="2" w:space="0" w:color="000000"/>
              <w:right w:val="single" w:sz="7" w:space="0" w:color="000000"/>
            </w:tcBorders>
          </w:tcPr>
          <w:p w:rsidR="009B05E7" w:rsidRPr="009B05E7" w:rsidRDefault="009B05E7" w:rsidP="009B05E7">
            <w:pPr>
              <w:spacing w:before="10"/>
              <w:rPr>
                <w:rFonts w:ascii="Calibri" w:eastAsia="Calibri" w:hAnsi="Calibri" w:cs="Calibri"/>
                <w:szCs w:val="17"/>
                <w:lang w:val="en-US"/>
              </w:rPr>
            </w:pPr>
            <w:r w:rsidRPr="009B05E7">
              <w:rPr>
                <w:rFonts w:ascii="Calibri" w:eastAsia="Calibri" w:hAnsi="Calibri" w:cs="Calibri"/>
                <w:i/>
                <w:w w:val="105"/>
                <w:szCs w:val="17"/>
                <w:lang w:val="en-US"/>
              </w:rPr>
              <w:t>D</w:t>
            </w:r>
            <w:r w:rsidRPr="009B05E7">
              <w:rPr>
                <w:rFonts w:ascii="Calibri" w:eastAsia="Calibri" w:hAnsi="Calibri" w:cs="Calibri"/>
                <w:i/>
                <w:spacing w:val="-3"/>
                <w:w w:val="105"/>
                <w:szCs w:val="17"/>
                <w:lang w:val="en-US"/>
              </w:rPr>
              <w:t>ö</w:t>
            </w:r>
            <w:r w:rsidRPr="009B05E7">
              <w:rPr>
                <w:rFonts w:ascii="Calibri" w:eastAsia="Calibri" w:hAnsi="Calibri" w:cs="Calibri"/>
                <w:i/>
                <w:spacing w:val="1"/>
                <w:w w:val="105"/>
                <w:szCs w:val="17"/>
                <w:lang w:val="en-US"/>
              </w:rPr>
              <w:t>n</w:t>
            </w:r>
            <w:r w:rsidRPr="009B05E7">
              <w:rPr>
                <w:rFonts w:ascii="Calibri" w:eastAsia="Calibri" w:hAnsi="Calibri" w:cs="Calibri"/>
                <w:i/>
                <w:w w:val="105"/>
                <w:szCs w:val="17"/>
                <w:lang w:val="en-US"/>
              </w:rPr>
              <w:t>er</w:t>
            </w:r>
            <w:r w:rsidRPr="009B05E7">
              <w:rPr>
                <w:rFonts w:ascii="Calibri" w:eastAsia="Calibri" w:hAnsi="Calibri" w:cs="Calibri"/>
                <w:i/>
                <w:spacing w:val="-21"/>
                <w:w w:val="105"/>
                <w:szCs w:val="17"/>
                <w:lang w:val="en-US"/>
              </w:rPr>
              <w:t xml:space="preserve"> </w:t>
            </w:r>
            <w:r w:rsidRPr="009B05E7">
              <w:rPr>
                <w:rFonts w:ascii="Calibri" w:eastAsia="Calibri" w:hAnsi="Calibri" w:cs="Calibri"/>
                <w:i/>
                <w:w w:val="105"/>
                <w:szCs w:val="17"/>
                <w:lang w:val="en-US"/>
              </w:rPr>
              <w:t>Se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m</w:t>
            </w:r>
            <w:r w:rsidRPr="009B05E7">
              <w:rPr>
                <w:rFonts w:ascii="Calibri" w:eastAsia="Calibri" w:hAnsi="Calibri" w:cs="Calibri"/>
                <w:i/>
                <w:spacing w:val="1"/>
                <w:w w:val="105"/>
                <w:szCs w:val="17"/>
                <w:lang w:val="en-US"/>
              </w:rPr>
              <w:t>a</w:t>
            </w:r>
            <w:r w:rsidRPr="009B05E7">
              <w:rPr>
                <w:rFonts w:ascii="Calibri" w:eastAsia="Calibri" w:hAnsi="Calibri" w:cs="Calibri"/>
                <w:i/>
                <w:w w:val="105"/>
                <w:szCs w:val="17"/>
                <w:lang w:val="en-US"/>
              </w:rPr>
              <w:t>ye</w:t>
            </w:r>
          </w:p>
        </w:tc>
        <w:tc>
          <w:tcPr>
            <w:tcW w:w="2119" w:type="dxa"/>
            <w:tcBorders>
              <w:top w:val="single" w:sz="7"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19" w:type="dxa"/>
            <w:tcBorders>
              <w:top w:val="single" w:sz="7"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19" w:type="dxa"/>
            <w:tcBorders>
              <w:top w:val="single" w:sz="7"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19" w:type="dxa"/>
            <w:tcBorders>
              <w:top w:val="single" w:sz="7"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22" w:type="dxa"/>
            <w:tcBorders>
              <w:top w:val="single" w:sz="7" w:space="0" w:color="000000"/>
              <w:left w:val="single" w:sz="7" w:space="0" w:color="000000"/>
              <w:bottom w:val="single" w:sz="2" w:space="0" w:color="000000"/>
              <w:right w:val="nil"/>
            </w:tcBorders>
          </w:tcPr>
          <w:p w:rsidR="009B05E7" w:rsidRPr="009B05E7" w:rsidRDefault="009B05E7" w:rsidP="006846F0">
            <w:pPr>
              <w:jc w:val="right"/>
              <w:rPr>
                <w:lang w:val="en-US"/>
              </w:rPr>
            </w:pPr>
          </w:p>
        </w:tc>
      </w:tr>
      <w:tr w:rsidR="009B05E7" w:rsidRPr="009B05E7" w:rsidTr="009B05E7">
        <w:trPr>
          <w:trHeight w:hRule="exact" w:val="240"/>
        </w:trPr>
        <w:tc>
          <w:tcPr>
            <w:tcW w:w="3766" w:type="dxa"/>
            <w:tcBorders>
              <w:top w:val="single" w:sz="2" w:space="0" w:color="000000"/>
              <w:left w:val="nil"/>
              <w:bottom w:val="single" w:sz="2" w:space="0" w:color="000000"/>
              <w:right w:val="single" w:sz="7" w:space="0" w:color="000000"/>
            </w:tcBorders>
          </w:tcPr>
          <w:p w:rsidR="009B05E7" w:rsidRPr="009B05E7" w:rsidRDefault="009B05E7" w:rsidP="009B05E7">
            <w:pPr>
              <w:spacing w:before="14"/>
              <w:rPr>
                <w:rFonts w:ascii="Calibri" w:eastAsia="Calibri" w:hAnsi="Calibri" w:cs="Calibri"/>
                <w:szCs w:val="17"/>
                <w:lang w:val="en-US"/>
              </w:rPr>
            </w:pPr>
            <w:r w:rsidRPr="009B05E7">
              <w:rPr>
                <w:rFonts w:ascii="Calibri" w:eastAsia="Calibri" w:hAnsi="Calibri" w:cs="Calibri"/>
                <w:i/>
                <w:w w:val="105"/>
                <w:szCs w:val="17"/>
                <w:lang w:val="en-US"/>
              </w:rPr>
              <w:t>Özel</w:t>
            </w:r>
            <w:r w:rsidRPr="009B05E7">
              <w:rPr>
                <w:rFonts w:ascii="Calibri" w:eastAsia="Calibri" w:hAnsi="Calibri" w:cs="Calibri"/>
                <w:i/>
                <w:spacing w:val="-14"/>
                <w:w w:val="105"/>
                <w:szCs w:val="17"/>
                <w:lang w:val="en-US"/>
              </w:rPr>
              <w:t xml:space="preserve"> </w:t>
            </w:r>
            <w:r w:rsidRPr="009B05E7">
              <w:rPr>
                <w:rFonts w:ascii="Calibri" w:eastAsia="Calibri" w:hAnsi="Calibri" w:cs="Calibri"/>
                <w:i/>
                <w:spacing w:val="-3"/>
                <w:w w:val="105"/>
                <w:szCs w:val="17"/>
                <w:lang w:val="en-US"/>
              </w:rPr>
              <w:t>H</w:t>
            </w:r>
            <w:r w:rsidRPr="009B05E7">
              <w:rPr>
                <w:rFonts w:ascii="Calibri" w:eastAsia="Calibri" w:hAnsi="Calibri" w:cs="Calibri"/>
                <w:i/>
                <w:w w:val="105"/>
                <w:szCs w:val="17"/>
                <w:lang w:val="en-US"/>
              </w:rPr>
              <w:t>e</w:t>
            </w:r>
            <w:r w:rsidRPr="009B05E7">
              <w:rPr>
                <w:rFonts w:ascii="Calibri" w:eastAsia="Calibri" w:hAnsi="Calibri" w:cs="Calibri"/>
                <w:i/>
                <w:spacing w:val="-1"/>
                <w:w w:val="105"/>
                <w:szCs w:val="17"/>
                <w:lang w:val="en-US"/>
              </w:rPr>
              <w:t>s</w:t>
            </w:r>
            <w:r w:rsidRPr="009B05E7">
              <w:rPr>
                <w:rFonts w:ascii="Calibri" w:eastAsia="Calibri" w:hAnsi="Calibri" w:cs="Calibri"/>
                <w:i/>
                <w:spacing w:val="1"/>
                <w:w w:val="105"/>
                <w:szCs w:val="17"/>
                <w:lang w:val="en-US"/>
              </w:rPr>
              <w:t>a</w:t>
            </w:r>
            <w:r w:rsidRPr="009B05E7">
              <w:rPr>
                <w:rFonts w:ascii="Calibri" w:eastAsia="Calibri" w:hAnsi="Calibri" w:cs="Calibri"/>
                <w:i/>
                <w:w w:val="105"/>
                <w:szCs w:val="17"/>
                <w:lang w:val="en-US"/>
              </w:rPr>
              <w:t>p</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846F0">
            <w:pPr>
              <w:jc w:val="right"/>
              <w:rPr>
                <w:lang w:val="en-US"/>
              </w:rPr>
            </w:pPr>
          </w:p>
        </w:tc>
        <w:tc>
          <w:tcPr>
            <w:tcW w:w="2122" w:type="dxa"/>
            <w:tcBorders>
              <w:top w:val="single" w:sz="2" w:space="0" w:color="000000"/>
              <w:left w:val="single" w:sz="7" w:space="0" w:color="000000"/>
              <w:bottom w:val="single" w:sz="2" w:space="0" w:color="000000"/>
              <w:right w:val="nil"/>
            </w:tcBorders>
          </w:tcPr>
          <w:p w:rsidR="009B05E7" w:rsidRPr="009B05E7" w:rsidRDefault="009B05E7" w:rsidP="006846F0">
            <w:pPr>
              <w:jc w:val="right"/>
              <w:rPr>
                <w:lang w:val="en-US"/>
              </w:rPr>
            </w:pPr>
          </w:p>
        </w:tc>
      </w:tr>
      <w:tr w:rsidR="009B05E7" w:rsidRPr="009B05E7" w:rsidTr="009B05E7">
        <w:trPr>
          <w:trHeight w:hRule="exact" w:val="239"/>
        </w:trPr>
        <w:tc>
          <w:tcPr>
            <w:tcW w:w="3766" w:type="dxa"/>
            <w:tcBorders>
              <w:top w:val="single" w:sz="2" w:space="0" w:color="000000"/>
              <w:left w:val="nil"/>
              <w:bottom w:val="single" w:sz="7" w:space="0" w:color="000000"/>
              <w:right w:val="single" w:sz="7" w:space="0" w:color="000000"/>
            </w:tcBorders>
          </w:tcPr>
          <w:p w:rsidR="009B05E7" w:rsidRPr="009B05E7" w:rsidRDefault="009B05E7" w:rsidP="009B05E7">
            <w:pPr>
              <w:spacing w:before="14"/>
              <w:rPr>
                <w:rFonts w:ascii="Calibri" w:eastAsia="Calibri" w:hAnsi="Calibri" w:cs="Calibri"/>
                <w:szCs w:val="17"/>
                <w:lang w:val="en-US"/>
              </w:rPr>
            </w:pPr>
            <w:r w:rsidRPr="009B05E7">
              <w:rPr>
                <w:rFonts w:ascii="Calibri" w:eastAsia="Calibri" w:hAnsi="Calibri" w:cs="Calibri"/>
                <w:i/>
                <w:w w:val="105"/>
                <w:szCs w:val="17"/>
                <w:lang w:val="en-US"/>
              </w:rPr>
              <w:t>Di</w:t>
            </w:r>
            <w:r w:rsidRPr="009B05E7">
              <w:rPr>
                <w:rFonts w:ascii="Calibri" w:eastAsia="Calibri" w:hAnsi="Calibri" w:cs="Calibri"/>
                <w:i/>
                <w:spacing w:val="1"/>
                <w:w w:val="105"/>
                <w:szCs w:val="17"/>
                <w:lang w:val="en-US"/>
              </w:rPr>
              <w:t>ğ</w:t>
            </w:r>
            <w:r w:rsidRPr="009B05E7">
              <w:rPr>
                <w:rFonts w:ascii="Calibri" w:eastAsia="Calibri" w:hAnsi="Calibri" w:cs="Calibri"/>
                <w:i/>
                <w:w w:val="105"/>
                <w:szCs w:val="17"/>
                <w:lang w:val="en-US"/>
              </w:rPr>
              <w:t>er</w:t>
            </w:r>
            <w:r w:rsidRPr="009B05E7">
              <w:rPr>
                <w:rFonts w:ascii="Calibri" w:eastAsia="Calibri" w:hAnsi="Calibri" w:cs="Calibri"/>
                <w:i/>
                <w:spacing w:val="-10"/>
                <w:w w:val="105"/>
                <w:szCs w:val="17"/>
                <w:lang w:val="en-US"/>
              </w:rPr>
              <w:t xml:space="preserve"> </w:t>
            </w:r>
            <w:r w:rsidRPr="009B05E7">
              <w:rPr>
                <w:rFonts w:ascii="Calibri" w:eastAsia="Calibri" w:hAnsi="Calibri" w:cs="Calibri"/>
                <w:i/>
                <w:w w:val="105"/>
                <w:szCs w:val="17"/>
                <w:lang w:val="en-US"/>
              </w:rPr>
              <w:t>B</w:t>
            </w:r>
            <w:r w:rsidRPr="009B05E7">
              <w:rPr>
                <w:rFonts w:ascii="Calibri" w:eastAsia="Calibri" w:hAnsi="Calibri" w:cs="Calibri"/>
                <w:i/>
                <w:spacing w:val="1"/>
                <w:w w:val="105"/>
                <w:szCs w:val="17"/>
                <w:lang w:val="en-US"/>
              </w:rPr>
              <w:t>ü</w:t>
            </w:r>
            <w:r w:rsidRPr="009B05E7">
              <w:rPr>
                <w:rFonts w:ascii="Calibri" w:eastAsia="Calibri" w:hAnsi="Calibri" w:cs="Calibri"/>
                <w:i/>
                <w:spacing w:val="-3"/>
                <w:w w:val="105"/>
                <w:szCs w:val="17"/>
                <w:lang w:val="en-US"/>
              </w:rPr>
              <w:t>t</w:t>
            </w:r>
            <w:r w:rsidRPr="009B05E7">
              <w:rPr>
                <w:rFonts w:ascii="Calibri" w:eastAsia="Calibri" w:hAnsi="Calibri" w:cs="Calibri"/>
                <w:i/>
                <w:spacing w:val="-1"/>
                <w:w w:val="105"/>
                <w:szCs w:val="17"/>
                <w:lang w:val="en-US"/>
              </w:rPr>
              <w:t>ç</w:t>
            </w:r>
            <w:r w:rsidRPr="009B05E7">
              <w:rPr>
                <w:rFonts w:ascii="Calibri" w:eastAsia="Calibri" w:hAnsi="Calibri" w:cs="Calibri"/>
                <w:i/>
                <w:w w:val="105"/>
                <w:szCs w:val="17"/>
                <w:lang w:val="en-US"/>
              </w:rPr>
              <w:t>e</w:t>
            </w:r>
            <w:r w:rsidRPr="009B05E7">
              <w:rPr>
                <w:rFonts w:ascii="Calibri" w:eastAsia="Calibri" w:hAnsi="Calibri" w:cs="Calibri"/>
                <w:i/>
                <w:spacing w:val="-10"/>
                <w:w w:val="105"/>
                <w:szCs w:val="17"/>
                <w:lang w:val="en-US"/>
              </w:rPr>
              <w:t xml:space="preserve"> </w:t>
            </w:r>
            <w:r w:rsidRPr="009B05E7">
              <w:rPr>
                <w:rFonts w:ascii="Calibri" w:eastAsia="Calibri" w:hAnsi="Calibri" w:cs="Calibri"/>
                <w:i/>
                <w:w w:val="105"/>
                <w:szCs w:val="17"/>
                <w:lang w:val="en-US"/>
              </w:rPr>
              <w:t>Dı</w:t>
            </w:r>
            <w:r w:rsidRPr="009B05E7">
              <w:rPr>
                <w:rFonts w:ascii="Calibri" w:eastAsia="Calibri" w:hAnsi="Calibri" w:cs="Calibri"/>
                <w:i/>
                <w:spacing w:val="-1"/>
                <w:w w:val="105"/>
                <w:szCs w:val="17"/>
                <w:lang w:val="en-US"/>
              </w:rPr>
              <w:t>ş</w:t>
            </w:r>
            <w:r w:rsidRPr="009B05E7">
              <w:rPr>
                <w:rFonts w:ascii="Calibri" w:eastAsia="Calibri" w:hAnsi="Calibri" w:cs="Calibri"/>
                <w:i/>
                <w:w w:val="105"/>
                <w:szCs w:val="17"/>
                <w:lang w:val="en-US"/>
              </w:rPr>
              <w:t>ı</w:t>
            </w:r>
            <w:r w:rsidRPr="009B05E7">
              <w:rPr>
                <w:rFonts w:ascii="Calibri" w:eastAsia="Calibri" w:hAnsi="Calibri" w:cs="Calibri"/>
                <w:i/>
                <w:spacing w:val="-8"/>
                <w:w w:val="105"/>
                <w:szCs w:val="17"/>
                <w:lang w:val="en-US"/>
              </w:rPr>
              <w:t xml:space="preserve"> </w:t>
            </w:r>
            <w:r w:rsidRPr="009B05E7">
              <w:rPr>
                <w:rFonts w:ascii="Calibri" w:eastAsia="Calibri" w:hAnsi="Calibri" w:cs="Calibri"/>
                <w:i/>
                <w:w w:val="105"/>
                <w:szCs w:val="17"/>
                <w:lang w:val="en-US"/>
              </w:rPr>
              <w:t>K</w:t>
            </w:r>
            <w:r w:rsidRPr="009B05E7">
              <w:rPr>
                <w:rFonts w:ascii="Calibri" w:eastAsia="Calibri" w:hAnsi="Calibri" w:cs="Calibri"/>
                <w:i/>
                <w:spacing w:val="1"/>
                <w:w w:val="105"/>
                <w:szCs w:val="17"/>
                <w:lang w:val="en-US"/>
              </w:rPr>
              <w:t>a</w:t>
            </w:r>
            <w:r w:rsidRPr="009B05E7">
              <w:rPr>
                <w:rFonts w:ascii="Calibri" w:eastAsia="Calibri" w:hAnsi="Calibri" w:cs="Calibri"/>
                <w:i/>
                <w:w w:val="105"/>
                <w:szCs w:val="17"/>
                <w:lang w:val="en-US"/>
              </w:rPr>
              <w:t>y</w:t>
            </w:r>
            <w:r w:rsidRPr="009B05E7">
              <w:rPr>
                <w:rFonts w:ascii="Calibri" w:eastAsia="Calibri" w:hAnsi="Calibri" w:cs="Calibri"/>
                <w:i/>
                <w:spacing w:val="1"/>
                <w:w w:val="105"/>
                <w:szCs w:val="17"/>
                <w:lang w:val="en-US"/>
              </w:rPr>
              <w:t>nak</w:t>
            </w:r>
          </w:p>
        </w:tc>
        <w:tc>
          <w:tcPr>
            <w:tcW w:w="2119" w:type="dxa"/>
            <w:tcBorders>
              <w:top w:val="single" w:sz="2" w:space="0" w:color="000000"/>
              <w:left w:val="single" w:sz="7" w:space="0" w:color="000000"/>
              <w:bottom w:val="single" w:sz="7" w:space="0" w:color="000000"/>
              <w:right w:val="single" w:sz="7" w:space="0" w:color="000000"/>
            </w:tcBorders>
          </w:tcPr>
          <w:p w:rsidR="009B05E7" w:rsidRPr="009B05E7" w:rsidRDefault="009B05E7" w:rsidP="006846F0">
            <w:pPr>
              <w:jc w:val="right"/>
              <w:rPr>
                <w:lang w:val="en-US"/>
              </w:rPr>
            </w:pPr>
          </w:p>
        </w:tc>
        <w:tc>
          <w:tcPr>
            <w:tcW w:w="2119" w:type="dxa"/>
            <w:tcBorders>
              <w:top w:val="single" w:sz="2" w:space="0" w:color="000000"/>
              <w:left w:val="single" w:sz="7" w:space="0" w:color="000000"/>
              <w:bottom w:val="single" w:sz="7" w:space="0" w:color="000000"/>
              <w:right w:val="single" w:sz="7" w:space="0" w:color="000000"/>
            </w:tcBorders>
          </w:tcPr>
          <w:p w:rsidR="009B05E7" w:rsidRPr="009B05E7" w:rsidRDefault="009B05E7" w:rsidP="006846F0">
            <w:pPr>
              <w:jc w:val="right"/>
              <w:rPr>
                <w:lang w:val="en-US"/>
              </w:rPr>
            </w:pPr>
          </w:p>
        </w:tc>
        <w:tc>
          <w:tcPr>
            <w:tcW w:w="2119" w:type="dxa"/>
            <w:tcBorders>
              <w:top w:val="single" w:sz="2" w:space="0" w:color="000000"/>
              <w:left w:val="single" w:sz="7" w:space="0" w:color="000000"/>
              <w:bottom w:val="single" w:sz="7" w:space="0" w:color="000000"/>
              <w:right w:val="single" w:sz="7" w:space="0" w:color="000000"/>
            </w:tcBorders>
          </w:tcPr>
          <w:p w:rsidR="009B05E7" w:rsidRPr="009B05E7" w:rsidRDefault="009B05E7" w:rsidP="006846F0">
            <w:pPr>
              <w:jc w:val="right"/>
              <w:rPr>
                <w:lang w:val="en-US"/>
              </w:rPr>
            </w:pPr>
          </w:p>
        </w:tc>
        <w:tc>
          <w:tcPr>
            <w:tcW w:w="2119" w:type="dxa"/>
            <w:tcBorders>
              <w:top w:val="single" w:sz="2" w:space="0" w:color="000000"/>
              <w:left w:val="single" w:sz="7" w:space="0" w:color="000000"/>
              <w:bottom w:val="single" w:sz="7" w:space="0" w:color="000000"/>
              <w:right w:val="single" w:sz="7" w:space="0" w:color="000000"/>
            </w:tcBorders>
          </w:tcPr>
          <w:p w:rsidR="009B05E7" w:rsidRPr="009B05E7" w:rsidRDefault="009B05E7" w:rsidP="006846F0">
            <w:pPr>
              <w:jc w:val="right"/>
              <w:rPr>
                <w:lang w:val="en-US"/>
              </w:rPr>
            </w:pPr>
          </w:p>
        </w:tc>
        <w:tc>
          <w:tcPr>
            <w:tcW w:w="2122" w:type="dxa"/>
            <w:tcBorders>
              <w:top w:val="single" w:sz="2" w:space="0" w:color="000000"/>
              <w:left w:val="single" w:sz="7" w:space="0" w:color="000000"/>
              <w:bottom w:val="single" w:sz="7" w:space="0" w:color="000000"/>
              <w:right w:val="nil"/>
            </w:tcBorders>
          </w:tcPr>
          <w:p w:rsidR="009B05E7" w:rsidRPr="009B05E7" w:rsidRDefault="009B05E7" w:rsidP="006846F0">
            <w:pPr>
              <w:jc w:val="right"/>
              <w:rPr>
                <w:lang w:val="en-US"/>
              </w:rPr>
            </w:pPr>
          </w:p>
        </w:tc>
      </w:tr>
      <w:tr w:rsidR="009B05E7" w:rsidRPr="009B05E7" w:rsidTr="009B05E7">
        <w:trPr>
          <w:trHeight w:hRule="exact" w:val="394"/>
        </w:trPr>
        <w:tc>
          <w:tcPr>
            <w:tcW w:w="3766" w:type="dxa"/>
            <w:tcBorders>
              <w:top w:val="single" w:sz="7" w:space="0" w:color="000000"/>
              <w:left w:val="nil"/>
              <w:bottom w:val="single" w:sz="7" w:space="0" w:color="000000"/>
              <w:right w:val="single" w:sz="7" w:space="0" w:color="000000"/>
            </w:tcBorders>
            <w:shd w:val="clear" w:color="auto" w:fill="BDD7EE"/>
          </w:tcPr>
          <w:p w:rsidR="009B05E7" w:rsidRPr="009B05E7" w:rsidRDefault="009B05E7" w:rsidP="009B05E7">
            <w:pPr>
              <w:spacing w:before="86"/>
              <w:rPr>
                <w:rFonts w:ascii="Calibri" w:eastAsia="Calibri" w:hAnsi="Calibri" w:cs="Calibri"/>
                <w:szCs w:val="17"/>
                <w:lang w:val="en-US"/>
              </w:rPr>
            </w:pPr>
            <w:r w:rsidRPr="009B05E7">
              <w:rPr>
                <w:rFonts w:ascii="Calibri" w:eastAsia="Calibri" w:hAnsi="Calibri" w:cs="Calibri"/>
                <w:b/>
                <w:bCs/>
                <w:w w:val="105"/>
                <w:szCs w:val="17"/>
                <w:lang w:val="en-US"/>
              </w:rPr>
              <w:t>BÜ</w:t>
            </w:r>
            <w:r w:rsidRPr="009B05E7">
              <w:rPr>
                <w:rFonts w:ascii="Calibri" w:eastAsia="Calibri" w:hAnsi="Calibri" w:cs="Calibri"/>
                <w:b/>
                <w:bCs/>
                <w:spacing w:val="-1"/>
                <w:w w:val="105"/>
                <w:szCs w:val="17"/>
                <w:lang w:val="en-US"/>
              </w:rPr>
              <w:t>T</w:t>
            </w:r>
            <w:r w:rsidRPr="009B05E7">
              <w:rPr>
                <w:rFonts w:ascii="Calibri" w:eastAsia="Calibri" w:hAnsi="Calibri" w:cs="Calibri"/>
                <w:b/>
                <w:bCs/>
                <w:w w:val="105"/>
                <w:szCs w:val="17"/>
                <w:lang w:val="en-US"/>
              </w:rPr>
              <w:t>ÇE</w:t>
            </w:r>
            <w:r w:rsidRPr="009B05E7">
              <w:rPr>
                <w:rFonts w:ascii="Calibri" w:eastAsia="Calibri" w:hAnsi="Calibri" w:cs="Calibri"/>
                <w:b/>
                <w:bCs/>
                <w:spacing w:val="-12"/>
                <w:w w:val="105"/>
                <w:szCs w:val="17"/>
                <w:lang w:val="en-US"/>
              </w:rPr>
              <w:t xml:space="preserve"> </w:t>
            </w:r>
            <w:r w:rsidRPr="009B05E7">
              <w:rPr>
                <w:rFonts w:ascii="Calibri" w:eastAsia="Calibri" w:hAnsi="Calibri" w:cs="Calibri"/>
                <w:b/>
                <w:bCs/>
                <w:w w:val="105"/>
                <w:szCs w:val="17"/>
                <w:lang w:val="en-US"/>
              </w:rPr>
              <w:t>D</w:t>
            </w:r>
            <w:r w:rsidRPr="009B05E7">
              <w:rPr>
                <w:rFonts w:ascii="Calibri" w:eastAsia="Calibri" w:hAnsi="Calibri" w:cs="Calibri"/>
                <w:b/>
                <w:bCs/>
                <w:spacing w:val="-3"/>
                <w:w w:val="105"/>
                <w:szCs w:val="17"/>
                <w:lang w:val="en-US"/>
              </w:rPr>
              <w:t>I</w:t>
            </w:r>
            <w:r w:rsidRPr="009B05E7">
              <w:rPr>
                <w:rFonts w:ascii="Calibri" w:eastAsia="Calibri" w:hAnsi="Calibri" w:cs="Calibri"/>
                <w:b/>
                <w:bCs/>
                <w:spacing w:val="1"/>
                <w:w w:val="105"/>
                <w:szCs w:val="17"/>
                <w:lang w:val="en-US"/>
              </w:rPr>
              <w:t>Ş</w:t>
            </w:r>
            <w:r w:rsidRPr="009B05E7">
              <w:rPr>
                <w:rFonts w:ascii="Calibri" w:eastAsia="Calibri" w:hAnsi="Calibri" w:cs="Calibri"/>
                <w:b/>
                <w:bCs/>
                <w:w w:val="105"/>
                <w:szCs w:val="17"/>
                <w:lang w:val="en-US"/>
              </w:rPr>
              <w:t>I</w:t>
            </w:r>
            <w:r w:rsidRPr="009B05E7">
              <w:rPr>
                <w:rFonts w:ascii="Calibri" w:eastAsia="Calibri" w:hAnsi="Calibri" w:cs="Calibri"/>
                <w:b/>
                <w:bCs/>
                <w:spacing w:val="-14"/>
                <w:w w:val="105"/>
                <w:szCs w:val="17"/>
                <w:lang w:val="en-US"/>
              </w:rPr>
              <w:t xml:space="preserve"> </w:t>
            </w:r>
            <w:r w:rsidRPr="009B05E7">
              <w:rPr>
                <w:rFonts w:ascii="Calibri" w:eastAsia="Calibri" w:hAnsi="Calibri" w:cs="Calibri"/>
                <w:b/>
                <w:bCs/>
                <w:spacing w:val="-1"/>
                <w:w w:val="105"/>
                <w:szCs w:val="17"/>
                <w:lang w:val="en-US"/>
              </w:rPr>
              <w:t>TO</w:t>
            </w:r>
            <w:r w:rsidRPr="009B05E7">
              <w:rPr>
                <w:rFonts w:ascii="Calibri" w:eastAsia="Calibri" w:hAnsi="Calibri" w:cs="Calibri"/>
                <w:b/>
                <w:bCs/>
                <w:w w:val="105"/>
                <w:szCs w:val="17"/>
                <w:lang w:val="en-US"/>
              </w:rPr>
              <w:t>PL</w:t>
            </w:r>
            <w:r w:rsidRPr="009B05E7">
              <w:rPr>
                <w:rFonts w:ascii="Calibri" w:eastAsia="Calibri" w:hAnsi="Calibri" w:cs="Calibri"/>
                <w:b/>
                <w:bCs/>
                <w:spacing w:val="-1"/>
                <w:w w:val="105"/>
                <w:szCs w:val="17"/>
                <w:lang w:val="en-US"/>
              </w:rPr>
              <w:t>A</w:t>
            </w:r>
            <w:r w:rsidRPr="009B05E7">
              <w:rPr>
                <w:rFonts w:ascii="Calibri" w:eastAsia="Calibri" w:hAnsi="Calibri" w:cs="Calibri"/>
                <w:b/>
                <w:bCs/>
                <w:w w:val="105"/>
                <w:szCs w:val="17"/>
                <w:lang w:val="en-US"/>
              </w:rPr>
              <w:t>M</w:t>
            </w:r>
            <w:r w:rsidRPr="009B05E7">
              <w:rPr>
                <w:rFonts w:ascii="Calibri" w:eastAsia="Calibri" w:hAnsi="Calibri" w:cs="Calibri"/>
                <w:b/>
                <w:bCs/>
                <w:spacing w:val="-12"/>
                <w:w w:val="105"/>
                <w:szCs w:val="17"/>
                <w:lang w:val="en-US"/>
              </w:rPr>
              <w:t xml:space="preserve"> </w:t>
            </w:r>
            <w:r w:rsidRPr="009B05E7">
              <w:rPr>
                <w:rFonts w:ascii="Calibri" w:eastAsia="Calibri" w:hAnsi="Calibri" w:cs="Calibri"/>
                <w:b/>
                <w:bCs/>
                <w:w w:val="105"/>
                <w:szCs w:val="17"/>
                <w:lang w:val="en-US"/>
              </w:rPr>
              <w:t>K</w:t>
            </w:r>
            <w:r w:rsidRPr="009B05E7">
              <w:rPr>
                <w:rFonts w:ascii="Calibri" w:eastAsia="Calibri" w:hAnsi="Calibri" w:cs="Calibri"/>
                <w:b/>
                <w:bCs/>
                <w:spacing w:val="-1"/>
                <w:w w:val="105"/>
                <w:szCs w:val="17"/>
                <w:lang w:val="en-US"/>
              </w:rPr>
              <w:t>A</w:t>
            </w:r>
            <w:r w:rsidRPr="009B05E7">
              <w:rPr>
                <w:rFonts w:ascii="Calibri" w:eastAsia="Calibri" w:hAnsi="Calibri" w:cs="Calibri"/>
                <w:b/>
                <w:bCs/>
                <w:w w:val="105"/>
                <w:szCs w:val="17"/>
                <w:lang w:val="en-US"/>
              </w:rPr>
              <w:t>Y</w:t>
            </w:r>
            <w:r w:rsidRPr="009B05E7">
              <w:rPr>
                <w:rFonts w:ascii="Calibri" w:eastAsia="Calibri" w:hAnsi="Calibri" w:cs="Calibri"/>
                <w:b/>
                <w:bCs/>
                <w:spacing w:val="-1"/>
                <w:w w:val="105"/>
                <w:szCs w:val="17"/>
                <w:lang w:val="en-US"/>
              </w:rPr>
              <w:t>NA</w:t>
            </w:r>
            <w:r w:rsidRPr="009B05E7">
              <w:rPr>
                <w:rFonts w:ascii="Calibri" w:eastAsia="Calibri" w:hAnsi="Calibri" w:cs="Calibri"/>
                <w:b/>
                <w:bCs/>
                <w:w w:val="105"/>
                <w:szCs w:val="17"/>
                <w:lang w:val="en-US"/>
              </w:rPr>
              <w:t>K</w:t>
            </w: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6846F0">
            <w:pPr>
              <w:jc w:val="right"/>
              <w:rPr>
                <w:lang w:val="en-US"/>
              </w:rPr>
            </w:pP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6846F0">
            <w:pPr>
              <w:jc w:val="right"/>
              <w:rPr>
                <w:lang w:val="en-US"/>
              </w:rPr>
            </w:pP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6846F0">
            <w:pPr>
              <w:jc w:val="right"/>
              <w:rPr>
                <w:lang w:val="en-US"/>
              </w:rPr>
            </w:pP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6846F0">
            <w:pPr>
              <w:jc w:val="right"/>
              <w:rPr>
                <w:lang w:val="en-US"/>
              </w:rPr>
            </w:pPr>
          </w:p>
        </w:tc>
        <w:tc>
          <w:tcPr>
            <w:tcW w:w="2122" w:type="dxa"/>
            <w:tcBorders>
              <w:top w:val="single" w:sz="7" w:space="0" w:color="000000"/>
              <w:left w:val="single" w:sz="7" w:space="0" w:color="000000"/>
              <w:bottom w:val="single" w:sz="7" w:space="0" w:color="000000"/>
              <w:right w:val="nil"/>
            </w:tcBorders>
            <w:shd w:val="clear" w:color="auto" w:fill="BDD7EE"/>
          </w:tcPr>
          <w:p w:rsidR="009B05E7" w:rsidRPr="009B05E7" w:rsidRDefault="009B05E7" w:rsidP="006846F0">
            <w:pPr>
              <w:jc w:val="right"/>
              <w:rPr>
                <w:lang w:val="en-US"/>
              </w:rPr>
            </w:pPr>
          </w:p>
        </w:tc>
      </w:tr>
      <w:tr w:rsidR="009B05E7" w:rsidRPr="009B05E7" w:rsidTr="009B05E7">
        <w:trPr>
          <w:trHeight w:hRule="exact" w:val="394"/>
        </w:trPr>
        <w:tc>
          <w:tcPr>
            <w:tcW w:w="3766" w:type="dxa"/>
            <w:tcBorders>
              <w:top w:val="single" w:sz="7" w:space="0" w:color="000000"/>
              <w:left w:val="nil"/>
              <w:bottom w:val="single" w:sz="7" w:space="0" w:color="000000"/>
              <w:right w:val="single" w:sz="7" w:space="0" w:color="000000"/>
            </w:tcBorders>
            <w:shd w:val="clear" w:color="auto" w:fill="BDD7EE"/>
          </w:tcPr>
          <w:p w:rsidR="009B05E7" w:rsidRPr="009B05E7" w:rsidRDefault="009B05E7" w:rsidP="009B05E7">
            <w:pPr>
              <w:spacing w:before="87"/>
              <w:rPr>
                <w:rFonts w:ascii="Calibri" w:eastAsia="Calibri" w:hAnsi="Calibri" w:cs="Calibri"/>
                <w:szCs w:val="17"/>
                <w:lang w:val="en-US"/>
              </w:rPr>
            </w:pPr>
            <w:r w:rsidRPr="009B05E7">
              <w:rPr>
                <w:rFonts w:ascii="Calibri" w:eastAsia="Calibri" w:hAnsi="Calibri" w:cs="Calibri"/>
                <w:b/>
                <w:bCs/>
                <w:spacing w:val="1"/>
                <w:w w:val="105"/>
                <w:szCs w:val="17"/>
                <w:lang w:val="en-US"/>
              </w:rPr>
              <w:t>F</w:t>
            </w:r>
            <w:r w:rsidRPr="009B05E7">
              <w:rPr>
                <w:rFonts w:ascii="Calibri" w:eastAsia="Calibri" w:hAnsi="Calibri" w:cs="Calibri"/>
                <w:b/>
                <w:bCs/>
                <w:spacing w:val="-1"/>
                <w:w w:val="105"/>
                <w:szCs w:val="17"/>
                <w:lang w:val="en-US"/>
              </w:rPr>
              <w:t>AA</w:t>
            </w:r>
            <w:r w:rsidRPr="009B05E7">
              <w:rPr>
                <w:rFonts w:ascii="Calibri" w:eastAsia="Calibri" w:hAnsi="Calibri" w:cs="Calibri"/>
                <w:b/>
                <w:bCs/>
                <w:w w:val="105"/>
                <w:szCs w:val="17"/>
                <w:lang w:val="en-US"/>
              </w:rPr>
              <w:t>L</w:t>
            </w:r>
            <w:r w:rsidRPr="009B05E7">
              <w:rPr>
                <w:rFonts w:ascii="Calibri" w:eastAsia="Calibri" w:hAnsi="Calibri" w:cs="Calibri"/>
                <w:b/>
                <w:bCs/>
                <w:spacing w:val="-3"/>
                <w:w w:val="105"/>
                <w:szCs w:val="17"/>
                <w:lang w:val="en-US"/>
              </w:rPr>
              <w:t>İ</w:t>
            </w:r>
            <w:r w:rsidRPr="009B05E7">
              <w:rPr>
                <w:rFonts w:ascii="Calibri" w:eastAsia="Calibri" w:hAnsi="Calibri" w:cs="Calibri"/>
                <w:b/>
                <w:bCs/>
                <w:w w:val="105"/>
                <w:szCs w:val="17"/>
                <w:lang w:val="en-US"/>
              </w:rPr>
              <w:t>YET</w:t>
            </w:r>
            <w:r w:rsidRPr="009B05E7">
              <w:rPr>
                <w:rFonts w:ascii="Calibri" w:eastAsia="Calibri" w:hAnsi="Calibri" w:cs="Calibri"/>
                <w:b/>
                <w:bCs/>
                <w:spacing w:val="-19"/>
                <w:w w:val="105"/>
                <w:szCs w:val="17"/>
                <w:lang w:val="en-US"/>
              </w:rPr>
              <w:t xml:space="preserve"> </w:t>
            </w:r>
            <w:r w:rsidRPr="009B05E7">
              <w:rPr>
                <w:rFonts w:ascii="Calibri" w:eastAsia="Calibri" w:hAnsi="Calibri" w:cs="Calibri"/>
                <w:b/>
                <w:bCs/>
                <w:w w:val="105"/>
                <w:szCs w:val="17"/>
                <w:lang w:val="en-US"/>
              </w:rPr>
              <w:t>M</w:t>
            </w:r>
            <w:r w:rsidRPr="009B05E7">
              <w:rPr>
                <w:rFonts w:ascii="Calibri" w:eastAsia="Calibri" w:hAnsi="Calibri" w:cs="Calibri"/>
                <w:b/>
                <w:bCs/>
                <w:spacing w:val="-1"/>
                <w:w w:val="105"/>
                <w:szCs w:val="17"/>
                <w:lang w:val="en-US"/>
              </w:rPr>
              <w:t>A</w:t>
            </w:r>
            <w:r w:rsidRPr="009B05E7">
              <w:rPr>
                <w:rFonts w:ascii="Calibri" w:eastAsia="Calibri" w:hAnsi="Calibri" w:cs="Calibri"/>
                <w:b/>
                <w:bCs/>
                <w:w w:val="105"/>
                <w:szCs w:val="17"/>
                <w:lang w:val="en-US"/>
              </w:rPr>
              <w:t>L</w:t>
            </w:r>
            <w:r w:rsidRPr="009B05E7">
              <w:rPr>
                <w:rFonts w:ascii="Calibri" w:eastAsia="Calibri" w:hAnsi="Calibri" w:cs="Calibri"/>
                <w:b/>
                <w:bCs/>
                <w:spacing w:val="-3"/>
                <w:w w:val="105"/>
                <w:szCs w:val="17"/>
                <w:lang w:val="en-US"/>
              </w:rPr>
              <w:t>İ</w:t>
            </w:r>
            <w:r w:rsidRPr="009B05E7">
              <w:rPr>
                <w:rFonts w:ascii="Calibri" w:eastAsia="Calibri" w:hAnsi="Calibri" w:cs="Calibri"/>
                <w:b/>
                <w:bCs/>
                <w:w w:val="105"/>
                <w:szCs w:val="17"/>
                <w:lang w:val="en-US"/>
              </w:rPr>
              <w:t>YE</w:t>
            </w:r>
            <w:r w:rsidRPr="009B05E7">
              <w:rPr>
                <w:rFonts w:ascii="Calibri" w:eastAsia="Calibri" w:hAnsi="Calibri" w:cs="Calibri"/>
                <w:b/>
                <w:bCs/>
                <w:spacing w:val="-1"/>
                <w:w w:val="105"/>
                <w:szCs w:val="17"/>
                <w:lang w:val="en-US"/>
              </w:rPr>
              <w:t>T</w:t>
            </w:r>
            <w:r w:rsidRPr="009B05E7">
              <w:rPr>
                <w:rFonts w:ascii="Calibri" w:eastAsia="Calibri" w:hAnsi="Calibri" w:cs="Calibri"/>
                <w:b/>
                <w:bCs/>
                <w:w w:val="105"/>
                <w:szCs w:val="17"/>
                <w:lang w:val="en-US"/>
              </w:rPr>
              <w:t>İ</w:t>
            </w:r>
            <w:r w:rsidRPr="009B05E7">
              <w:rPr>
                <w:rFonts w:ascii="Calibri" w:eastAsia="Calibri" w:hAnsi="Calibri" w:cs="Calibri"/>
                <w:b/>
                <w:bCs/>
                <w:spacing w:val="-20"/>
                <w:w w:val="105"/>
                <w:szCs w:val="17"/>
                <w:lang w:val="en-US"/>
              </w:rPr>
              <w:t xml:space="preserve"> </w:t>
            </w:r>
            <w:r w:rsidRPr="009B05E7">
              <w:rPr>
                <w:rFonts w:ascii="Calibri" w:eastAsia="Calibri" w:hAnsi="Calibri" w:cs="Calibri"/>
                <w:b/>
                <w:bCs/>
                <w:spacing w:val="-1"/>
                <w:w w:val="105"/>
                <w:szCs w:val="17"/>
                <w:lang w:val="en-US"/>
              </w:rPr>
              <w:t>TO</w:t>
            </w:r>
            <w:r w:rsidRPr="009B05E7">
              <w:rPr>
                <w:rFonts w:ascii="Calibri" w:eastAsia="Calibri" w:hAnsi="Calibri" w:cs="Calibri"/>
                <w:b/>
                <w:bCs/>
                <w:w w:val="105"/>
                <w:szCs w:val="17"/>
                <w:lang w:val="en-US"/>
              </w:rPr>
              <w:t>PL</w:t>
            </w:r>
            <w:r w:rsidRPr="009B05E7">
              <w:rPr>
                <w:rFonts w:ascii="Calibri" w:eastAsia="Calibri" w:hAnsi="Calibri" w:cs="Calibri"/>
                <w:b/>
                <w:bCs/>
                <w:spacing w:val="-1"/>
                <w:w w:val="105"/>
                <w:szCs w:val="17"/>
                <w:lang w:val="en-US"/>
              </w:rPr>
              <w:t>A</w:t>
            </w:r>
            <w:r w:rsidRPr="009B05E7">
              <w:rPr>
                <w:rFonts w:ascii="Calibri" w:eastAsia="Calibri" w:hAnsi="Calibri" w:cs="Calibri"/>
                <w:b/>
                <w:bCs/>
                <w:w w:val="105"/>
                <w:szCs w:val="17"/>
                <w:lang w:val="en-US"/>
              </w:rPr>
              <w:t>MI</w:t>
            </w: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6846F0">
            <w:pPr>
              <w:spacing w:before="87"/>
              <w:jc w:val="right"/>
              <w:rPr>
                <w:rFonts w:ascii="Calibri" w:eastAsia="Calibri" w:hAnsi="Calibri" w:cs="Calibri"/>
                <w:szCs w:val="17"/>
                <w:lang w:val="en-US"/>
              </w:rPr>
            </w:pPr>
            <w:r w:rsidRPr="009B05E7">
              <w:rPr>
                <w:rFonts w:ascii="Calibri" w:eastAsia="Calibri" w:hAnsi="Calibri" w:cs="Calibri"/>
                <w:w w:val="105"/>
                <w:szCs w:val="17"/>
                <w:lang w:val="en-US"/>
              </w:rPr>
              <w:t>278</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6846F0">
            <w:pPr>
              <w:spacing w:before="87"/>
              <w:jc w:val="right"/>
              <w:rPr>
                <w:rFonts w:ascii="Calibri" w:eastAsia="Calibri" w:hAnsi="Calibri" w:cs="Calibri"/>
                <w:szCs w:val="17"/>
                <w:lang w:val="en-US"/>
              </w:rPr>
            </w:pPr>
            <w:r w:rsidRPr="009B05E7">
              <w:rPr>
                <w:rFonts w:ascii="Calibri" w:eastAsia="Calibri" w:hAnsi="Calibri" w:cs="Calibri"/>
                <w:szCs w:val="17"/>
                <w:lang w:val="en-US"/>
              </w:rPr>
              <w:t>117</w:t>
            </w:r>
            <w:r w:rsidRPr="009B05E7">
              <w:rPr>
                <w:rFonts w:ascii="Calibri" w:eastAsia="Calibri" w:hAnsi="Calibri" w:cs="Calibri"/>
                <w:spacing w:val="-1"/>
                <w:szCs w:val="17"/>
                <w:lang w:val="en-US"/>
              </w:rPr>
              <w:t>.</w:t>
            </w:r>
            <w:r w:rsidRPr="009B05E7">
              <w:rPr>
                <w:rFonts w:ascii="Calibri" w:eastAsia="Calibri" w:hAnsi="Calibri" w:cs="Calibri"/>
                <w:szCs w:val="17"/>
                <w:lang w:val="en-US"/>
              </w:rPr>
              <w:t>681</w:t>
            </w:r>
            <w:r w:rsidRPr="009B05E7">
              <w:rPr>
                <w:rFonts w:ascii="Calibri" w:eastAsia="Calibri" w:hAnsi="Calibri" w:cs="Calibri"/>
                <w:spacing w:val="-1"/>
                <w:szCs w:val="17"/>
                <w:lang w:val="en-US"/>
              </w:rPr>
              <w:t>.</w:t>
            </w:r>
            <w:r w:rsidRPr="009B05E7">
              <w:rPr>
                <w:rFonts w:ascii="Calibri" w:eastAsia="Calibri" w:hAnsi="Calibri" w:cs="Calibri"/>
                <w:szCs w:val="17"/>
                <w:lang w:val="en-US"/>
              </w:rPr>
              <w:t>674</w:t>
            </w: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6846F0">
            <w:pPr>
              <w:spacing w:before="87"/>
              <w:jc w:val="right"/>
              <w:rPr>
                <w:rFonts w:ascii="Calibri" w:eastAsia="Calibri" w:hAnsi="Calibri" w:cs="Calibri"/>
                <w:szCs w:val="17"/>
                <w:lang w:val="en-US"/>
              </w:rPr>
            </w:pPr>
            <w:r w:rsidRPr="009B05E7">
              <w:rPr>
                <w:rFonts w:ascii="Calibri" w:eastAsia="Calibri" w:hAnsi="Calibri" w:cs="Calibri"/>
                <w:w w:val="105"/>
                <w:szCs w:val="17"/>
                <w:lang w:val="en-US"/>
              </w:rPr>
              <w:t>305</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339</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6846F0">
            <w:pPr>
              <w:spacing w:before="87"/>
              <w:jc w:val="right"/>
              <w:rPr>
                <w:rFonts w:ascii="Calibri" w:eastAsia="Calibri" w:hAnsi="Calibri" w:cs="Calibri"/>
                <w:szCs w:val="17"/>
                <w:lang w:val="en-US"/>
              </w:rPr>
            </w:pPr>
            <w:r w:rsidRPr="009B05E7">
              <w:rPr>
                <w:rFonts w:ascii="Calibri" w:eastAsia="Calibri" w:hAnsi="Calibri" w:cs="Calibri"/>
                <w:w w:val="105"/>
                <w:szCs w:val="17"/>
                <w:lang w:val="en-US"/>
              </w:rPr>
              <w:t>354</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871</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c>
          <w:tcPr>
            <w:tcW w:w="2122" w:type="dxa"/>
            <w:tcBorders>
              <w:top w:val="single" w:sz="7" w:space="0" w:color="000000"/>
              <w:left w:val="single" w:sz="7" w:space="0" w:color="000000"/>
              <w:bottom w:val="single" w:sz="7" w:space="0" w:color="000000"/>
              <w:right w:val="nil"/>
            </w:tcBorders>
            <w:shd w:val="clear" w:color="auto" w:fill="BDD7EE"/>
          </w:tcPr>
          <w:p w:rsidR="009B05E7" w:rsidRPr="009B05E7" w:rsidRDefault="009B05E7" w:rsidP="006846F0">
            <w:pPr>
              <w:spacing w:before="87"/>
              <w:jc w:val="right"/>
              <w:rPr>
                <w:rFonts w:ascii="Calibri" w:eastAsia="Calibri" w:hAnsi="Calibri" w:cs="Calibri"/>
                <w:szCs w:val="17"/>
                <w:lang w:val="en-US"/>
              </w:rPr>
            </w:pPr>
            <w:r w:rsidRPr="009B05E7">
              <w:rPr>
                <w:rFonts w:ascii="Calibri" w:eastAsia="Calibri" w:hAnsi="Calibri" w:cs="Calibri"/>
                <w:w w:val="105"/>
                <w:szCs w:val="17"/>
                <w:lang w:val="en-US"/>
              </w:rPr>
              <w:t>348</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999</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r>
    </w:tbl>
    <w:p w:rsidR="009B05E7" w:rsidRPr="009B05E7" w:rsidRDefault="009B05E7" w:rsidP="009B05E7">
      <w:pPr>
        <w:rPr>
          <w:rFonts w:ascii="Calibri" w:eastAsia="Calibri" w:hAnsi="Calibri" w:cs="Calibri"/>
          <w:szCs w:val="17"/>
          <w:lang w:val="en-US"/>
        </w:rPr>
        <w:sectPr w:rsidR="009B05E7" w:rsidRPr="009B05E7">
          <w:type w:val="continuous"/>
          <w:pgSz w:w="16834" w:h="11920" w:orient="landscape"/>
          <w:pgMar w:top="660" w:right="920" w:bottom="280" w:left="1240" w:header="708" w:footer="708" w:gutter="0"/>
          <w:cols w:space="708"/>
        </w:sectPr>
      </w:pPr>
    </w:p>
    <w:p w:rsidR="009B05E7" w:rsidRPr="009B05E7" w:rsidRDefault="009B05E7" w:rsidP="009B05E7">
      <w:pPr>
        <w:spacing w:before="8" w:line="180" w:lineRule="exact"/>
        <w:rPr>
          <w:sz w:val="18"/>
          <w:szCs w:val="18"/>
          <w:lang w:val="en-US"/>
        </w:rPr>
      </w:pPr>
    </w:p>
    <w:p w:rsidR="009B05E7" w:rsidRPr="009B05E7" w:rsidRDefault="009B05E7" w:rsidP="009B05E7">
      <w:pPr>
        <w:spacing w:line="200" w:lineRule="exact"/>
        <w:rPr>
          <w:sz w:val="20"/>
          <w:szCs w:val="20"/>
          <w:lang w:val="en-US"/>
        </w:rPr>
      </w:pPr>
    </w:p>
    <w:p w:rsidR="009B05E7" w:rsidRPr="009B05E7" w:rsidRDefault="009B05E7" w:rsidP="009B05E7">
      <w:pPr>
        <w:spacing w:line="200" w:lineRule="exact"/>
        <w:rPr>
          <w:sz w:val="20"/>
          <w:szCs w:val="20"/>
          <w:lang w:val="en-US"/>
        </w:rPr>
      </w:pPr>
    </w:p>
    <w:p w:rsidR="009B05E7" w:rsidRPr="009B05E7" w:rsidRDefault="009B05E7" w:rsidP="00BA599B">
      <w:pPr>
        <w:pStyle w:val="GvdeMetni"/>
        <w:jc w:val="center"/>
        <w:rPr>
          <w:sz w:val="23"/>
          <w:szCs w:val="23"/>
          <w:lang w:val="en-US"/>
        </w:rPr>
      </w:pPr>
      <w:r w:rsidRPr="009B05E7">
        <w:rPr>
          <w:b/>
          <w:bCs/>
          <w:sz w:val="23"/>
          <w:szCs w:val="23"/>
          <w:lang w:val="en-US"/>
        </w:rPr>
        <w:t>F</w:t>
      </w:r>
      <w:r w:rsidRPr="009B05E7">
        <w:rPr>
          <w:b/>
          <w:bCs/>
          <w:spacing w:val="-1"/>
          <w:sz w:val="23"/>
          <w:szCs w:val="23"/>
          <w:lang w:val="en-US"/>
        </w:rPr>
        <w:t>AA</w:t>
      </w:r>
      <w:r w:rsidRPr="009B05E7">
        <w:rPr>
          <w:b/>
          <w:bCs/>
          <w:spacing w:val="-2"/>
          <w:sz w:val="23"/>
          <w:szCs w:val="23"/>
          <w:lang w:val="en-US"/>
        </w:rPr>
        <w:t>L</w:t>
      </w:r>
      <w:r w:rsidRPr="009B05E7">
        <w:rPr>
          <w:b/>
          <w:bCs/>
          <w:spacing w:val="-1"/>
          <w:sz w:val="23"/>
          <w:szCs w:val="23"/>
          <w:lang w:val="en-US"/>
        </w:rPr>
        <w:t>İ</w:t>
      </w:r>
      <w:r w:rsidRPr="009B05E7">
        <w:rPr>
          <w:b/>
          <w:bCs/>
          <w:sz w:val="23"/>
          <w:szCs w:val="23"/>
          <w:lang w:val="en-US"/>
        </w:rPr>
        <w:t>YET</w:t>
      </w:r>
      <w:r w:rsidRPr="009B05E7">
        <w:rPr>
          <w:b/>
          <w:bCs/>
          <w:spacing w:val="33"/>
          <w:sz w:val="23"/>
          <w:szCs w:val="23"/>
          <w:lang w:val="en-US"/>
        </w:rPr>
        <w:t xml:space="preserve"> </w:t>
      </w:r>
      <w:r w:rsidRPr="009B05E7">
        <w:rPr>
          <w:b/>
          <w:bCs/>
          <w:sz w:val="23"/>
          <w:szCs w:val="23"/>
          <w:lang w:val="en-US"/>
        </w:rPr>
        <w:t>M</w:t>
      </w:r>
      <w:r w:rsidRPr="009B05E7">
        <w:rPr>
          <w:b/>
          <w:bCs/>
          <w:spacing w:val="-1"/>
          <w:sz w:val="23"/>
          <w:szCs w:val="23"/>
          <w:lang w:val="en-US"/>
        </w:rPr>
        <w:t>A</w:t>
      </w:r>
      <w:r w:rsidRPr="009B05E7">
        <w:rPr>
          <w:b/>
          <w:bCs/>
          <w:spacing w:val="-2"/>
          <w:sz w:val="23"/>
          <w:szCs w:val="23"/>
          <w:lang w:val="en-US"/>
        </w:rPr>
        <w:t>L</w:t>
      </w:r>
      <w:r w:rsidRPr="009B05E7">
        <w:rPr>
          <w:b/>
          <w:bCs/>
          <w:spacing w:val="-1"/>
          <w:sz w:val="23"/>
          <w:szCs w:val="23"/>
          <w:lang w:val="en-US"/>
        </w:rPr>
        <w:t>İ</w:t>
      </w:r>
      <w:r w:rsidRPr="009B05E7">
        <w:rPr>
          <w:b/>
          <w:bCs/>
          <w:sz w:val="23"/>
          <w:szCs w:val="23"/>
          <w:lang w:val="en-US"/>
        </w:rPr>
        <w:t>YET</w:t>
      </w:r>
      <w:r w:rsidRPr="009B05E7">
        <w:rPr>
          <w:b/>
          <w:bCs/>
          <w:spacing w:val="-2"/>
          <w:sz w:val="23"/>
          <w:szCs w:val="23"/>
          <w:lang w:val="en-US"/>
        </w:rPr>
        <w:t>L</w:t>
      </w:r>
      <w:r w:rsidRPr="009B05E7">
        <w:rPr>
          <w:b/>
          <w:bCs/>
          <w:sz w:val="23"/>
          <w:szCs w:val="23"/>
          <w:lang w:val="en-US"/>
        </w:rPr>
        <w:t>E</w:t>
      </w:r>
      <w:r w:rsidRPr="009B05E7">
        <w:rPr>
          <w:b/>
          <w:bCs/>
          <w:spacing w:val="-1"/>
          <w:sz w:val="23"/>
          <w:szCs w:val="23"/>
          <w:lang w:val="en-US"/>
        </w:rPr>
        <w:t>R</w:t>
      </w:r>
      <w:r w:rsidRPr="009B05E7">
        <w:rPr>
          <w:b/>
          <w:bCs/>
          <w:sz w:val="23"/>
          <w:szCs w:val="23"/>
          <w:lang w:val="en-US"/>
        </w:rPr>
        <w:t>İ</w:t>
      </w:r>
      <w:r w:rsidRPr="009B05E7">
        <w:rPr>
          <w:b/>
          <w:bCs/>
          <w:spacing w:val="31"/>
          <w:sz w:val="23"/>
          <w:szCs w:val="23"/>
          <w:lang w:val="en-US"/>
        </w:rPr>
        <w:t xml:space="preserve"> </w:t>
      </w:r>
      <w:r w:rsidRPr="009B05E7">
        <w:rPr>
          <w:b/>
          <w:bCs/>
          <w:sz w:val="23"/>
          <w:szCs w:val="23"/>
          <w:lang w:val="en-US"/>
        </w:rPr>
        <w:t>T</w:t>
      </w:r>
      <w:r w:rsidRPr="009B05E7">
        <w:rPr>
          <w:b/>
          <w:bCs/>
          <w:spacing w:val="-1"/>
          <w:sz w:val="23"/>
          <w:szCs w:val="23"/>
          <w:lang w:val="en-US"/>
        </w:rPr>
        <w:t>A</w:t>
      </w:r>
      <w:r w:rsidRPr="009B05E7">
        <w:rPr>
          <w:b/>
          <w:bCs/>
          <w:sz w:val="23"/>
          <w:szCs w:val="23"/>
          <w:lang w:val="en-US"/>
        </w:rPr>
        <w:t>B</w:t>
      </w:r>
      <w:r w:rsidRPr="009B05E7">
        <w:rPr>
          <w:b/>
          <w:bCs/>
          <w:spacing w:val="-2"/>
          <w:sz w:val="23"/>
          <w:szCs w:val="23"/>
          <w:lang w:val="en-US"/>
        </w:rPr>
        <w:t>L</w:t>
      </w:r>
      <w:r w:rsidRPr="009B05E7">
        <w:rPr>
          <w:b/>
          <w:bCs/>
          <w:spacing w:val="-1"/>
          <w:sz w:val="23"/>
          <w:szCs w:val="23"/>
          <w:lang w:val="en-US"/>
        </w:rPr>
        <w:t>OSU</w:t>
      </w:r>
    </w:p>
    <w:p w:rsidR="009B05E7" w:rsidRPr="009B05E7" w:rsidRDefault="009B05E7" w:rsidP="009B05E7">
      <w:pPr>
        <w:spacing w:before="8" w:line="260" w:lineRule="exact"/>
        <w:rPr>
          <w:sz w:val="26"/>
          <w:szCs w:val="26"/>
          <w:lang w:val="en-US"/>
        </w:rPr>
      </w:pPr>
    </w:p>
    <w:p w:rsidR="009B05E7" w:rsidRPr="009B05E7" w:rsidRDefault="009B05E7" w:rsidP="009B05E7">
      <w:pPr>
        <w:spacing w:line="260" w:lineRule="exact"/>
        <w:rPr>
          <w:sz w:val="26"/>
          <w:szCs w:val="26"/>
          <w:lang w:val="en-US"/>
        </w:rPr>
        <w:sectPr w:rsidR="009B05E7" w:rsidRPr="009B05E7">
          <w:pgSz w:w="16834" w:h="11920" w:orient="landscape"/>
          <w:pgMar w:top="660" w:right="920" w:bottom="280" w:left="1240" w:header="465" w:footer="0" w:gutter="0"/>
          <w:cols w:space="708"/>
        </w:sectPr>
      </w:pPr>
    </w:p>
    <w:p w:rsidR="00CB2050" w:rsidRDefault="009B05E7" w:rsidP="00CB2050">
      <w:pPr>
        <w:pStyle w:val="TableParagraph"/>
        <w:rPr>
          <w:w w:val="103"/>
          <w:lang w:val="en-US"/>
        </w:rPr>
      </w:pPr>
      <w:r w:rsidRPr="009B05E7">
        <w:rPr>
          <w:spacing w:val="-3"/>
          <w:w w:val="105"/>
          <w:lang w:val="en-US"/>
        </w:rPr>
        <w:t>İ</w:t>
      </w:r>
      <w:r w:rsidRPr="009B05E7">
        <w:rPr>
          <w:spacing w:val="-1"/>
          <w:w w:val="105"/>
          <w:lang w:val="en-US"/>
        </w:rPr>
        <w:t>da</w:t>
      </w:r>
      <w:r w:rsidRPr="009B05E7">
        <w:rPr>
          <w:w w:val="105"/>
          <w:lang w:val="en-US"/>
        </w:rPr>
        <w:t>re</w:t>
      </w:r>
      <w:r w:rsidRPr="009B05E7">
        <w:rPr>
          <w:spacing w:val="-10"/>
          <w:w w:val="105"/>
          <w:lang w:val="en-US"/>
        </w:rPr>
        <w:t xml:space="preserve"> </w:t>
      </w:r>
      <w:r w:rsidRPr="009B05E7">
        <w:rPr>
          <w:spacing w:val="-1"/>
          <w:w w:val="105"/>
          <w:lang w:val="en-US"/>
        </w:rPr>
        <w:t>Ad</w:t>
      </w:r>
      <w:r w:rsidRPr="009B05E7">
        <w:rPr>
          <w:w w:val="105"/>
          <w:lang w:val="en-US"/>
        </w:rPr>
        <w:t>ı</w:t>
      </w:r>
      <w:r w:rsidRPr="009B05E7">
        <w:rPr>
          <w:w w:val="103"/>
          <w:lang w:val="en-US"/>
        </w:rPr>
        <w:t xml:space="preserve"> </w:t>
      </w:r>
    </w:p>
    <w:p w:rsidR="009B05E7" w:rsidRPr="009B05E7" w:rsidRDefault="009B05E7" w:rsidP="00CB2050">
      <w:pPr>
        <w:pStyle w:val="TableParagraph"/>
        <w:rPr>
          <w:lang w:val="en-US"/>
        </w:rPr>
      </w:pPr>
      <w:r w:rsidRPr="009B05E7">
        <w:rPr>
          <w:w w:val="105"/>
          <w:lang w:val="en-US"/>
        </w:rPr>
        <w:t>Pr</w:t>
      </w:r>
      <w:r w:rsidRPr="009B05E7">
        <w:rPr>
          <w:spacing w:val="-1"/>
          <w:w w:val="105"/>
          <w:lang w:val="en-US"/>
        </w:rPr>
        <w:t>o</w:t>
      </w:r>
      <w:r w:rsidRPr="009B05E7">
        <w:rPr>
          <w:w w:val="105"/>
          <w:lang w:val="en-US"/>
        </w:rPr>
        <w:t>gr</w:t>
      </w:r>
      <w:r w:rsidRPr="009B05E7">
        <w:rPr>
          <w:spacing w:val="-1"/>
          <w:w w:val="105"/>
          <w:lang w:val="en-US"/>
        </w:rPr>
        <w:t>a</w:t>
      </w:r>
      <w:r w:rsidRPr="009B05E7">
        <w:rPr>
          <w:w w:val="105"/>
          <w:lang w:val="en-US"/>
        </w:rPr>
        <w:t>m</w:t>
      </w:r>
      <w:r w:rsidRPr="009B05E7">
        <w:rPr>
          <w:spacing w:val="-18"/>
          <w:w w:val="105"/>
          <w:lang w:val="en-US"/>
        </w:rPr>
        <w:t xml:space="preserve"> </w:t>
      </w:r>
      <w:r w:rsidRPr="009B05E7">
        <w:rPr>
          <w:spacing w:val="-1"/>
          <w:w w:val="105"/>
          <w:lang w:val="en-US"/>
        </w:rPr>
        <w:t>Adı</w:t>
      </w:r>
    </w:p>
    <w:p w:rsidR="009B05E7" w:rsidRPr="009B05E7" w:rsidRDefault="009B05E7" w:rsidP="009B05E7">
      <w:pPr>
        <w:rPr>
          <w:rFonts w:ascii="Calibri" w:eastAsia="Calibri" w:hAnsi="Calibri" w:cs="Calibri"/>
          <w:szCs w:val="17"/>
          <w:lang w:val="en-US"/>
        </w:rPr>
      </w:pPr>
      <w:r w:rsidRPr="009B05E7">
        <w:rPr>
          <w:rFonts w:ascii="Calibri" w:eastAsia="Calibri" w:hAnsi="Calibri" w:cs="Calibri"/>
          <w:b/>
          <w:bCs/>
          <w:spacing w:val="-1"/>
          <w:w w:val="105"/>
          <w:szCs w:val="17"/>
          <w:lang w:val="en-US"/>
        </w:rPr>
        <w:t>A</w:t>
      </w:r>
      <w:r w:rsidRPr="009B05E7">
        <w:rPr>
          <w:rFonts w:ascii="Calibri" w:eastAsia="Calibri" w:hAnsi="Calibri" w:cs="Calibri"/>
          <w:b/>
          <w:bCs/>
          <w:w w:val="105"/>
          <w:szCs w:val="17"/>
          <w:lang w:val="en-US"/>
        </w:rPr>
        <w:t>lt</w:t>
      </w:r>
      <w:r w:rsidRPr="009B05E7">
        <w:rPr>
          <w:rFonts w:ascii="Calibri" w:eastAsia="Calibri" w:hAnsi="Calibri" w:cs="Calibri"/>
          <w:b/>
          <w:bCs/>
          <w:spacing w:val="-12"/>
          <w:w w:val="105"/>
          <w:szCs w:val="17"/>
          <w:lang w:val="en-US"/>
        </w:rPr>
        <w:t xml:space="preserve"> </w:t>
      </w:r>
      <w:r w:rsidRPr="009B05E7">
        <w:rPr>
          <w:rFonts w:ascii="Calibri" w:eastAsia="Calibri" w:hAnsi="Calibri" w:cs="Calibri"/>
          <w:b/>
          <w:bCs/>
          <w:w w:val="105"/>
          <w:szCs w:val="17"/>
          <w:lang w:val="en-US"/>
        </w:rPr>
        <w:t>Pr</w:t>
      </w:r>
      <w:r w:rsidRPr="009B05E7">
        <w:rPr>
          <w:rFonts w:ascii="Calibri" w:eastAsia="Calibri" w:hAnsi="Calibri" w:cs="Calibri"/>
          <w:b/>
          <w:bCs/>
          <w:spacing w:val="-1"/>
          <w:w w:val="105"/>
          <w:szCs w:val="17"/>
          <w:lang w:val="en-US"/>
        </w:rPr>
        <w:t>o</w:t>
      </w:r>
      <w:r w:rsidRPr="009B05E7">
        <w:rPr>
          <w:rFonts w:ascii="Calibri" w:eastAsia="Calibri" w:hAnsi="Calibri" w:cs="Calibri"/>
          <w:b/>
          <w:bCs/>
          <w:w w:val="105"/>
          <w:szCs w:val="17"/>
          <w:lang w:val="en-US"/>
        </w:rPr>
        <w:t>gr</w:t>
      </w:r>
      <w:r w:rsidRPr="009B05E7">
        <w:rPr>
          <w:rFonts w:ascii="Calibri" w:eastAsia="Calibri" w:hAnsi="Calibri" w:cs="Calibri"/>
          <w:b/>
          <w:bCs/>
          <w:spacing w:val="-1"/>
          <w:w w:val="105"/>
          <w:szCs w:val="17"/>
          <w:lang w:val="en-US"/>
        </w:rPr>
        <w:t>a</w:t>
      </w:r>
      <w:r w:rsidRPr="009B05E7">
        <w:rPr>
          <w:rFonts w:ascii="Calibri" w:eastAsia="Calibri" w:hAnsi="Calibri" w:cs="Calibri"/>
          <w:b/>
          <w:bCs/>
          <w:w w:val="105"/>
          <w:szCs w:val="17"/>
          <w:lang w:val="en-US"/>
        </w:rPr>
        <w:t>m</w:t>
      </w:r>
      <w:r w:rsidRPr="009B05E7">
        <w:rPr>
          <w:rFonts w:ascii="Calibri" w:eastAsia="Calibri" w:hAnsi="Calibri" w:cs="Calibri"/>
          <w:b/>
          <w:bCs/>
          <w:spacing w:val="-11"/>
          <w:w w:val="105"/>
          <w:szCs w:val="17"/>
          <w:lang w:val="en-US"/>
        </w:rPr>
        <w:t xml:space="preserve"> </w:t>
      </w:r>
      <w:r w:rsidRPr="009B05E7">
        <w:rPr>
          <w:rFonts w:ascii="Calibri" w:eastAsia="Calibri" w:hAnsi="Calibri" w:cs="Calibri"/>
          <w:b/>
          <w:bCs/>
          <w:spacing w:val="-1"/>
          <w:w w:val="105"/>
          <w:szCs w:val="17"/>
          <w:lang w:val="en-US"/>
        </w:rPr>
        <w:t>Adı</w:t>
      </w:r>
    </w:p>
    <w:p w:rsidR="009B05E7" w:rsidRPr="009B05E7" w:rsidRDefault="009B05E7" w:rsidP="009B05E7">
      <w:pPr>
        <w:spacing w:before="17" w:line="200" w:lineRule="exact"/>
        <w:rPr>
          <w:sz w:val="20"/>
          <w:szCs w:val="20"/>
          <w:lang w:val="en-US"/>
        </w:rPr>
      </w:pPr>
    </w:p>
    <w:p w:rsidR="009B05E7" w:rsidRPr="009B05E7" w:rsidRDefault="009B05E7" w:rsidP="009B05E7">
      <w:pPr>
        <w:spacing w:line="491" w:lineRule="auto"/>
        <w:rPr>
          <w:rFonts w:ascii="Calibri" w:eastAsia="Calibri" w:hAnsi="Calibri" w:cs="Calibri"/>
          <w:szCs w:val="17"/>
          <w:lang w:val="en-US"/>
        </w:rPr>
      </w:pPr>
      <w:r w:rsidRPr="009B05E7">
        <w:rPr>
          <w:rFonts w:ascii="Calibri" w:eastAsia="Calibri" w:hAnsi="Calibri" w:cs="Calibri"/>
          <w:b/>
          <w:bCs/>
          <w:spacing w:val="-1"/>
          <w:w w:val="105"/>
          <w:szCs w:val="17"/>
          <w:lang w:val="en-US"/>
        </w:rPr>
        <w:t>A</w:t>
      </w:r>
      <w:r w:rsidRPr="009B05E7">
        <w:rPr>
          <w:rFonts w:ascii="Calibri" w:eastAsia="Calibri" w:hAnsi="Calibri" w:cs="Calibri"/>
          <w:b/>
          <w:bCs/>
          <w:w w:val="105"/>
          <w:szCs w:val="17"/>
          <w:lang w:val="en-US"/>
        </w:rPr>
        <w:t>lt</w:t>
      </w:r>
      <w:r w:rsidRPr="009B05E7">
        <w:rPr>
          <w:rFonts w:ascii="Calibri" w:eastAsia="Calibri" w:hAnsi="Calibri" w:cs="Calibri"/>
          <w:b/>
          <w:bCs/>
          <w:spacing w:val="-14"/>
          <w:w w:val="105"/>
          <w:szCs w:val="17"/>
          <w:lang w:val="en-US"/>
        </w:rPr>
        <w:t xml:space="preserve"> </w:t>
      </w:r>
      <w:r w:rsidRPr="009B05E7">
        <w:rPr>
          <w:rFonts w:ascii="Calibri" w:eastAsia="Calibri" w:hAnsi="Calibri" w:cs="Calibri"/>
          <w:b/>
          <w:bCs/>
          <w:w w:val="105"/>
          <w:szCs w:val="17"/>
          <w:lang w:val="en-US"/>
        </w:rPr>
        <w:t>Pr</w:t>
      </w:r>
      <w:r w:rsidRPr="009B05E7">
        <w:rPr>
          <w:rFonts w:ascii="Calibri" w:eastAsia="Calibri" w:hAnsi="Calibri" w:cs="Calibri"/>
          <w:b/>
          <w:bCs/>
          <w:spacing w:val="-1"/>
          <w:w w:val="105"/>
          <w:szCs w:val="17"/>
          <w:lang w:val="en-US"/>
        </w:rPr>
        <w:t>o</w:t>
      </w:r>
      <w:r w:rsidRPr="009B05E7">
        <w:rPr>
          <w:rFonts w:ascii="Calibri" w:eastAsia="Calibri" w:hAnsi="Calibri" w:cs="Calibri"/>
          <w:b/>
          <w:bCs/>
          <w:w w:val="105"/>
          <w:szCs w:val="17"/>
          <w:lang w:val="en-US"/>
        </w:rPr>
        <w:t>gr</w:t>
      </w:r>
      <w:r w:rsidRPr="009B05E7">
        <w:rPr>
          <w:rFonts w:ascii="Calibri" w:eastAsia="Calibri" w:hAnsi="Calibri" w:cs="Calibri"/>
          <w:b/>
          <w:bCs/>
          <w:spacing w:val="-1"/>
          <w:w w:val="105"/>
          <w:szCs w:val="17"/>
          <w:lang w:val="en-US"/>
        </w:rPr>
        <w:t>a</w:t>
      </w:r>
      <w:r w:rsidRPr="009B05E7">
        <w:rPr>
          <w:rFonts w:ascii="Calibri" w:eastAsia="Calibri" w:hAnsi="Calibri" w:cs="Calibri"/>
          <w:b/>
          <w:bCs/>
          <w:w w:val="105"/>
          <w:szCs w:val="17"/>
          <w:lang w:val="en-US"/>
        </w:rPr>
        <w:t>m</w:t>
      </w:r>
      <w:r w:rsidRPr="009B05E7">
        <w:rPr>
          <w:rFonts w:ascii="Calibri" w:eastAsia="Calibri" w:hAnsi="Calibri" w:cs="Calibri"/>
          <w:b/>
          <w:bCs/>
          <w:spacing w:val="-14"/>
          <w:w w:val="105"/>
          <w:szCs w:val="17"/>
          <w:lang w:val="en-US"/>
        </w:rPr>
        <w:t xml:space="preserve"> </w:t>
      </w:r>
      <w:r w:rsidRPr="009B05E7">
        <w:rPr>
          <w:rFonts w:ascii="Calibri" w:eastAsia="Calibri" w:hAnsi="Calibri" w:cs="Calibri"/>
          <w:b/>
          <w:bCs/>
          <w:spacing w:val="-1"/>
          <w:w w:val="105"/>
          <w:szCs w:val="17"/>
          <w:lang w:val="en-US"/>
        </w:rPr>
        <w:t>H</w:t>
      </w:r>
      <w:r w:rsidRPr="009B05E7">
        <w:rPr>
          <w:rFonts w:ascii="Calibri" w:eastAsia="Calibri" w:hAnsi="Calibri" w:cs="Calibri"/>
          <w:b/>
          <w:bCs/>
          <w:w w:val="105"/>
          <w:szCs w:val="17"/>
          <w:lang w:val="en-US"/>
        </w:rPr>
        <w:t>e</w:t>
      </w:r>
      <w:r w:rsidRPr="009B05E7">
        <w:rPr>
          <w:rFonts w:ascii="Calibri" w:eastAsia="Calibri" w:hAnsi="Calibri" w:cs="Calibri"/>
          <w:b/>
          <w:bCs/>
          <w:spacing w:val="-1"/>
          <w:w w:val="105"/>
          <w:szCs w:val="17"/>
          <w:lang w:val="en-US"/>
        </w:rPr>
        <w:t>d</w:t>
      </w:r>
      <w:r w:rsidRPr="009B05E7">
        <w:rPr>
          <w:rFonts w:ascii="Calibri" w:eastAsia="Calibri" w:hAnsi="Calibri" w:cs="Calibri"/>
          <w:b/>
          <w:bCs/>
          <w:w w:val="105"/>
          <w:szCs w:val="17"/>
          <w:lang w:val="en-US"/>
        </w:rPr>
        <w:t>e</w:t>
      </w:r>
      <w:r w:rsidRPr="009B05E7">
        <w:rPr>
          <w:rFonts w:ascii="Calibri" w:eastAsia="Calibri" w:hAnsi="Calibri" w:cs="Calibri"/>
          <w:b/>
          <w:bCs/>
          <w:spacing w:val="-1"/>
          <w:w w:val="105"/>
          <w:szCs w:val="17"/>
          <w:lang w:val="en-US"/>
        </w:rPr>
        <w:t>f</w:t>
      </w:r>
      <w:r w:rsidRPr="009B05E7">
        <w:rPr>
          <w:rFonts w:ascii="Calibri" w:eastAsia="Calibri" w:hAnsi="Calibri" w:cs="Calibri"/>
          <w:b/>
          <w:bCs/>
          <w:w w:val="105"/>
          <w:szCs w:val="17"/>
          <w:lang w:val="en-US"/>
        </w:rPr>
        <w:t>i</w:t>
      </w:r>
      <w:r w:rsidRPr="009B05E7">
        <w:rPr>
          <w:rFonts w:ascii="Calibri" w:eastAsia="Calibri" w:hAnsi="Calibri" w:cs="Calibri"/>
          <w:b/>
          <w:bCs/>
          <w:w w:val="103"/>
          <w:szCs w:val="17"/>
          <w:lang w:val="en-US"/>
        </w:rPr>
        <w:t xml:space="preserve"> </w:t>
      </w:r>
      <w:r w:rsidRPr="009B05E7">
        <w:rPr>
          <w:rFonts w:ascii="Calibri" w:eastAsia="Calibri" w:hAnsi="Calibri" w:cs="Calibri"/>
          <w:b/>
          <w:bCs/>
          <w:spacing w:val="1"/>
          <w:w w:val="105"/>
          <w:szCs w:val="17"/>
          <w:lang w:val="en-US"/>
        </w:rPr>
        <w:t>F</w:t>
      </w:r>
      <w:r w:rsidRPr="009B05E7">
        <w:rPr>
          <w:rFonts w:ascii="Calibri" w:eastAsia="Calibri" w:hAnsi="Calibri" w:cs="Calibri"/>
          <w:b/>
          <w:bCs/>
          <w:spacing w:val="-1"/>
          <w:w w:val="105"/>
          <w:szCs w:val="17"/>
          <w:lang w:val="en-US"/>
        </w:rPr>
        <w:t>aa</w:t>
      </w:r>
      <w:r w:rsidRPr="009B05E7">
        <w:rPr>
          <w:rFonts w:ascii="Calibri" w:eastAsia="Calibri" w:hAnsi="Calibri" w:cs="Calibri"/>
          <w:b/>
          <w:bCs/>
          <w:w w:val="105"/>
          <w:szCs w:val="17"/>
          <w:lang w:val="en-US"/>
        </w:rPr>
        <w:t>liyet</w:t>
      </w:r>
      <w:r w:rsidRPr="009B05E7">
        <w:rPr>
          <w:rFonts w:ascii="Calibri" w:eastAsia="Calibri" w:hAnsi="Calibri" w:cs="Calibri"/>
          <w:b/>
          <w:bCs/>
          <w:spacing w:val="-17"/>
          <w:w w:val="105"/>
          <w:szCs w:val="17"/>
          <w:lang w:val="en-US"/>
        </w:rPr>
        <w:t xml:space="preserve"> </w:t>
      </w:r>
      <w:r w:rsidRPr="009B05E7">
        <w:rPr>
          <w:rFonts w:ascii="Calibri" w:eastAsia="Calibri" w:hAnsi="Calibri" w:cs="Calibri"/>
          <w:b/>
          <w:bCs/>
          <w:spacing w:val="-1"/>
          <w:w w:val="105"/>
          <w:szCs w:val="17"/>
          <w:lang w:val="en-US"/>
        </w:rPr>
        <w:t>Ad</w:t>
      </w:r>
      <w:r w:rsidRPr="009B05E7">
        <w:rPr>
          <w:rFonts w:ascii="Calibri" w:eastAsia="Calibri" w:hAnsi="Calibri" w:cs="Calibri"/>
          <w:b/>
          <w:bCs/>
          <w:w w:val="105"/>
          <w:szCs w:val="17"/>
          <w:lang w:val="en-US"/>
        </w:rPr>
        <w:t>ı</w:t>
      </w:r>
    </w:p>
    <w:p w:rsidR="009B05E7" w:rsidRPr="009B05E7" w:rsidRDefault="009B05E7" w:rsidP="009B05E7">
      <w:pPr>
        <w:spacing w:line="100" w:lineRule="exact"/>
        <w:rPr>
          <w:sz w:val="10"/>
          <w:szCs w:val="10"/>
          <w:lang w:val="en-US"/>
        </w:rPr>
      </w:pPr>
    </w:p>
    <w:p w:rsidR="009B05E7" w:rsidRPr="009B05E7" w:rsidRDefault="009B05E7" w:rsidP="009B05E7">
      <w:pPr>
        <w:spacing w:line="200" w:lineRule="exact"/>
        <w:rPr>
          <w:sz w:val="20"/>
          <w:szCs w:val="20"/>
          <w:lang w:val="en-US"/>
        </w:rPr>
      </w:pPr>
    </w:p>
    <w:p w:rsidR="009B05E7" w:rsidRPr="009B05E7" w:rsidRDefault="009B05E7" w:rsidP="009B05E7">
      <w:pPr>
        <w:rPr>
          <w:rFonts w:ascii="Calibri" w:eastAsia="Calibri" w:hAnsi="Calibri" w:cs="Calibri"/>
          <w:szCs w:val="17"/>
          <w:lang w:val="en-US"/>
        </w:rPr>
      </w:pPr>
      <w:r w:rsidRPr="009B05E7">
        <w:rPr>
          <w:rFonts w:ascii="Calibri" w:eastAsia="Calibri" w:hAnsi="Calibri" w:cs="Calibri"/>
          <w:b/>
          <w:bCs/>
          <w:spacing w:val="-1"/>
          <w:w w:val="105"/>
          <w:szCs w:val="17"/>
          <w:lang w:val="en-US"/>
        </w:rPr>
        <w:t>A</w:t>
      </w:r>
      <w:r w:rsidRPr="009B05E7">
        <w:rPr>
          <w:rFonts w:ascii="Calibri" w:eastAsia="Calibri" w:hAnsi="Calibri" w:cs="Calibri"/>
          <w:b/>
          <w:bCs/>
          <w:spacing w:val="1"/>
          <w:w w:val="105"/>
          <w:szCs w:val="17"/>
          <w:lang w:val="en-US"/>
        </w:rPr>
        <w:t>ç</w:t>
      </w:r>
      <w:r w:rsidRPr="009B05E7">
        <w:rPr>
          <w:rFonts w:ascii="Calibri" w:eastAsia="Calibri" w:hAnsi="Calibri" w:cs="Calibri"/>
          <w:b/>
          <w:bCs/>
          <w:w w:val="105"/>
          <w:szCs w:val="17"/>
          <w:lang w:val="en-US"/>
        </w:rPr>
        <w:t>ı</w:t>
      </w:r>
      <w:r w:rsidRPr="009B05E7">
        <w:rPr>
          <w:rFonts w:ascii="Calibri" w:eastAsia="Calibri" w:hAnsi="Calibri" w:cs="Calibri"/>
          <w:b/>
          <w:bCs/>
          <w:spacing w:val="-1"/>
          <w:w w:val="105"/>
          <w:szCs w:val="17"/>
          <w:lang w:val="en-US"/>
        </w:rPr>
        <w:t>k</w:t>
      </w:r>
      <w:r w:rsidRPr="009B05E7">
        <w:rPr>
          <w:rFonts w:ascii="Calibri" w:eastAsia="Calibri" w:hAnsi="Calibri" w:cs="Calibri"/>
          <w:b/>
          <w:bCs/>
          <w:w w:val="105"/>
          <w:szCs w:val="17"/>
          <w:lang w:val="en-US"/>
        </w:rPr>
        <w:t>l</w:t>
      </w:r>
      <w:r w:rsidRPr="009B05E7">
        <w:rPr>
          <w:rFonts w:ascii="Calibri" w:eastAsia="Calibri" w:hAnsi="Calibri" w:cs="Calibri"/>
          <w:b/>
          <w:bCs/>
          <w:spacing w:val="-1"/>
          <w:w w:val="105"/>
          <w:szCs w:val="17"/>
          <w:lang w:val="en-US"/>
        </w:rPr>
        <w:t>am</w:t>
      </w:r>
      <w:r w:rsidRPr="009B05E7">
        <w:rPr>
          <w:rFonts w:ascii="Calibri" w:eastAsia="Calibri" w:hAnsi="Calibri" w:cs="Calibri"/>
          <w:b/>
          <w:bCs/>
          <w:w w:val="105"/>
          <w:szCs w:val="17"/>
          <w:lang w:val="en-US"/>
        </w:rPr>
        <w:t>a</w:t>
      </w:r>
    </w:p>
    <w:p w:rsidR="009B05E7" w:rsidRPr="009B05E7" w:rsidRDefault="009B05E7" w:rsidP="009B05E7">
      <w:pPr>
        <w:spacing w:before="48" w:line="450" w:lineRule="auto"/>
        <w:ind w:right="8578"/>
        <w:rPr>
          <w:rFonts w:ascii="Segoe UI" w:eastAsia="Segoe UI" w:hAnsi="Segoe UI"/>
          <w:szCs w:val="17"/>
          <w:lang w:val="en-US"/>
        </w:rPr>
      </w:pPr>
      <w:r w:rsidRPr="009B05E7">
        <w:rPr>
          <w:rFonts w:ascii="Segoe UI" w:eastAsia="Segoe UI" w:hAnsi="Segoe UI"/>
          <w:w w:val="95"/>
          <w:szCs w:val="17"/>
          <w:lang w:val="en-US"/>
        </w:rPr>
        <w:br w:type="column"/>
      </w:r>
      <w:r w:rsidRPr="009B05E7">
        <w:rPr>
          <w:rFonts w:ascii="Segoe UI" w:eastAsia="Segoe UI" w:hAnsi="Segoe UI"/>
          <w:spacing w:val="-1"/>
          <w:w w:val="95"/>
          <w:szCs w:val="17"/>
          <w:lang w:val="en-US"/>
        </w:rPr>
        <w:t>Mİ</w:t>
      </w:r>
      <w:r w:rsidRPr="009B05E7">
        <w:rPr>
          <w:rFonts w:ascii="Segoe UI" w:eastAsia="Segoe UI" w:hAnsi="Segoe UI"/>
          <w:w w:val="95"/>
          <w:szCs w:val="17"/>
          <w:lang w:val="en-US"/>
        </w:rPr>
        <w:t>LLİ</w:t>
      </w:r>
      <w:r w:rsidRPr="009B05E7">
        <w:rPr>
          <w:rFonts w:ascii="Segoe UI" w:eastAsia="Segoe UI" w:hAnsi="Segoe UI"/>
          <w:spacing w:val="-8"/>
          <w:w w:val="95"/>
          <w:szCs w:val="17"/>
          <w:lang w:val="en-US"/>
        </w:rPr>
        <w:t xml:space="preserve"> </w:t>
      </w:r>
      <w:r w:rsidRPr="009B05E7">
        <w:rPr>
          <w:rFonts w:ascii="Segoe UI" w:eastAsia="Segoe UI" w:hAnsi="Segoe UI"/>
          <w:w w:val="95"/>
          <w:szCs w:val="17"/>
          <w:lang w:val="en-US"/>
        </w:rPr>
        <w:t>E</w:t>
      </w:r>
      <w:r w:rsidRPr="009B05E7">
        <w:rPr>
          <w:rFonts w:ascii="Segoe UI" w:eastAsia="Segoe UI" w:hAnsi="Segoe UI"/>
          <w:spacing w:val="-1"/>
          <w:w w:val="95"/>
          <w:szCs w:val="17"/>
          <w:lang w:val="en-US"/>
        </w:rPr>
        <w:t>Ğİ</w:t>
      </w:r>
      <w:r w:rsidRPr="009B05E7">
        <w:rPr>
          <w:rFonts w:ascii="Segoe UI" w:eastAsia="Segoe UI" w:hAnsi="Segoe UI"/>
          <w:spacing w:val="1"/>
          <w:w w:val="95"/>
          <w:szCs w:val="17"/>
          <w:lang w:val="en-US"/>
        </w:rPr>
        <w:t>T</w:t>
      </w:r>
      <w:r w:rsidRPr="009B05E7">
        <w:rPr>
          <w:rFonts w:ascii="Segoe UI" w:eastAsia="Segoe UI" w:hAnsi="Segoe UI"/>
          <w:spacing w:val="-1"/>
          <w:w w:val="95"/>
          <w:szCs w:val="17"/>
          <w:lang w:val="en-US"/>
        </w:rPr>
        <w:t>İ</w:t>
      </w:r>
      <w:r w:rsidRPr="009B05E7">
        <w:rPr>
          <w:rFonts w:ascii="Segoe UI" w:eastAsia="Segoe UI" w:hAnsi="Segoe UI"/>
          <w:w w:val="95"/>
          <w:szCs w:val="17"/>
          <w:lang w:val="en-US"/>
        </w:rPr>
        <w:t>M</w:t>
      </w:r>
      <w:r w:rsidRPr="009B05E7">
        <w:rPr>
          <w:rFonts w:ascii="Segoe UI" w:eastAsia="Segoe UI" w:hAnsi="Segoe UI"/>
          <w:spacing w:val="-7"/>
          <w:w w:val="95"/>
          <w:szCs w:val="17"/>
          <w:lang w:val="en-US"/>
        </w:rPr>
        <w:t xml:space="preserve"> </w:t>
      </w:r>
      <w:r w:rsidRPr="009B05E7">
        <w:rPr>
          <w:rFonts w:ascii="Segoe UI" w:eastAsia="Segoe UI" w:hAnsi="Segoe UI"/>
          <w:w w:val="95"/>
          <w:szCs w:val="17"/>
          <w:lang w:val="en-US"/>
        </w:rPr>
        <w:t>B</w:t>
      </w:r>
      <w:r w:rsidRPr="009B05E7">
        <w:rPr>
          <w:rFonts w:ascii="Segoe UI" w:eastAsia="Segoe UI" w:hAnsi="Segoe UI"/>
          <w:spacing w:val="-2"/>
          <w:w w:val="95"/>
          <w:szCs w:val="17"/>
          <w:lang w:val="en-US"/>
        </w:rPr>
        <w:t>A</w:t>
      </w:r>
      <w:r w:rsidRPr="009B05E7">
        <w:rPr>
          <w:rFonts w:ascii="Segoe UI" w:eastAsia="Segoe UI" w:hAnsi="Segoe UI"/>
          <w:w w:val="95"/>
          <w:szCs w:val="17"/>
          <w:lang w:val="en-US"/>
        </w:rPr>
        <w:t>K</w:t>
      </w:r>
      <w:r w:rsidRPr="009B05E7">
        <w:rPr>
          <w:rFonts w:ascii="Segoe UI" w:eastAsia="Segoe UI" w:hAnsi="Segoe UI"/>
          <w:spacing w:val="-2"/>
          <w:w w:val="95"/>
          <w:szCs w:val="17"/>
          <w:lang w:val="en-US"/>
        </w:rPr>
        <w:t>AN</w:t>
      </w:r>
      <w:r w:rsidRPr="009B05E7">
        <w:rPr>
          <w:rFonts w:ascii="Segoe UI" w:eastAsia="Segoe UI" w:hAnsi="Segoe UI"/>
          <w:w w:val="95"/>
          <w:szCs w:val="17"/>
          <w:lang w:val="en-US"/>
        </w:rPr>
        <w:t>L</w:t>
      </w:r>
      <w:r w:rsidRPr="009B05E7">
        <w:rPr>
          <w:rFonts w:ascii="Segoe UI" w:eastAsia="Segoe UI" w:hAnsi="Segoe UI"/>
          <w:spacing w:val="-1"/>
          <w:w w:val="95"/>
          <w:szCs w:val="17"/>
          <w:lang w:val="en-US"/>
        </w:rPr>
        <w:t>IĞ</w:t>
      </w:r>
      <w:r w:rsidRPr="009B05E7">
        <w:rPr>
          <w:rFonts w:ascii="Segoe UI" w:eastAsia="Segoe UI" w:hAnsi="Segoe UI"/>
          <w:w w:val="95"/>
          <w:szCs w:val="17"/>
          <w:lang w:val="en-US"/>
        </w:rPr>
        <w:t>I</w:t>
      </w:r>
      <w:r w:rsidRPr="009B05E7">
        <w:rPr>
          <w:rFonts w:ascii="Segoe UI" w:eastAsia="Segoe UI" w:hAnsi="Segoe UI"/>
          <w:w w:val="97"/>
          <w:szCs w:val="17"/>
          <w:lang w:val="en-US"/>
        </w:rPr>
        <w:t xml:space="preserve"> </w:t>
      </w:r>
      <w:r w:rsidRPr="009B05E7">
        <w:rPr>
          <w:rFonts w:ascii="Segoe UI" w:eastAsia="Segoe UI" w:hAnsi="Segoe UI"/>
          <w:spacing w:val="-2"/>
          <w:w w:val="95"/>
          <w:szCs w:val="17"/>
          <w:lang w:val="en-US"/>
        </w:rPr>
        <w:t>O</w:t>
      </w:r>
      <w:r w:rsidRPr="009B05E7">
        <w:rPr>
          <w:rFonts w:ascii="Segoe UI" w:eastAsia="Segoe UI" w:hAnsi="Segoe UI"/>
          <w:w w:val="95"/>
          <w:szCs w:val="17"/>
          <w:lang w:val="en-US"/>
        </w:rPr>
        <w:t>R</w:t>
      </w:r>
      <w:r w:rsidRPr="009B05E7">
        <w:rPr>
          <w:rFonts w:ascii="Segoe UI" w:eastAsia="Segoe UI" w:hAnsi="Segoe UI"/>
          <w:spacing w:val="1"/>
          <w:w w:val="95"/>
          <w:szCs w:val="17"/>
          <w:lang w:val="en-US"/>
        </w:rPr>
        <w:t>T</w:t>
      </w:r>
      <w:r w:rsidRPr="009B05E7">
        <w:rPr>
          <w:rFonts w:ascii="Segoe UI" w:eastAsia="Segoe UI" w:hAnsi="Segoe UI"/>
          <w:spacing w:val="-2"/>
          <w:w w:val="95"/>
          <w:szCs w:val="17"/>
          <w:lang w:val="en-US"/>
        </w:rPr>
        <w:t>AÖĞ</w:t>
      </w:r>
      <w:r w:rsidRPr="009B05E7">
        <w:rPr>
          <w:rFonts w:ascii="Segoe UI" w:eastAsia="Segoe UI" w:hAnsi="Segoe UI"/>
          <w:w w:val="95"/>
          <w:szCs w:val="17"/>
          <w:lang w:val="en-US"/>
        </w:rPr>
        <w:t>RE</w:t>
      </w:r>
      <w:r w:rsidRPr="009B05E7">
        <w:rPr>
          <w:rFonts w:ascii="Segoe UI" w:eastAsia="Segoe UI" w:hAnsi="Segoe UI"/>
          <w:spacing w:val="1"/>
          <w:w w:val="95"/>
          <w:szCs w:val="17"/>
          <w:lang w:val="en-US"/>
        </w:rPr>
        <w:t>T</w:t>
      </w:r>
      <w:r w:rsidRPr="009B05E7">
        <w:rPr>
          <w:rFonts w:ascii="Segoe UI" w:eastAsia="Segoe UI" w:hAnsi="Segoe UI"/>
          <w:spacing w:val="-1"/>
          <w:w w:val="95"/>
          <w:szCs w:val="17"/>
          <w:lang w:val="en-US"/>
        </w:rPr>
        <w:t>İM</w:t>
      </w:r>
    </w:p>
    <w:p w:rsidR="009B05E7" w:rsidRPr="009B05E7" w:rsidRDefault="009B05E7" w:rsidP="009B05E7">
      <w:pPr>
        <w:ind w:right="8255"/>
        <w:jc w:val="both"/>
        <w:rPr>
          <w:rFonts w:ascii="Segoe UI" w:eastAsia="Segoe UI" w:hAnsi="Segoe UI"/>
          <w:szCs w:val="17"/>
          <w:lang w:val="en-US"/>
        </w:rPr>
      </w:pPr>
      <w:r w:rsidRPr="009B05E7">
        <w:rPr>
          <w:rFonts w:ascii="Segoe UI" w:eastAsia="Segoe UI" w:hAnsi="Segoe UI"/>
          <w:w w:val="95"/>
          <w:szCs w:val="17"/>
          <w:lang w:val="en-US"/>
        </w:rPr>
        <w:t>E</w:t>
      </w:r>
      <w:r w:rsidRPr="009B05E7">
        <w:rPr>
          <w:rFonts w:ascii="Segoe UI" w:eastAsia="Segoe UI" w:hAnsi="Segoe UI"/>
          <w:spacing w:val="-1"/>
          <w:w w:val="95"/>
          <w:szCs w:val="17"/>
          <w:lang w:val="en-US"/>
        </w:rPr>
        <w:t>Ğİ</w:t>
      </w:r>
      <w:r w:rsidRPr="009B05E7">
        <w:rPr>
          <w:rFonts w:ascii="Segoe UI" w:eastAsia="Segoe UI" w:hAnsi="Segoe UI"/>
          <w:spacing w:val="1"/>
          <w:w w:val="95"/>
          <w:szCs w:val="17"/>
          <w:lang w:val="en-US"/>
        </w:rPr>
        <w:t>T</w:t>
      </w:r>
      <w:r w:rsidRPr="009B05E7">
        <w:rPr>
          <w:rFonts w:ascii="Segoe UI" w:eastAsia="Segoe UI" w:hAnsi="Segoe UI"/>
          <w:spacing w:val="-1"/>
          <w:w w:val="95"/>
          <w:szCs w:val="17"/>
          <w:lang w:val="en-US"/>
        </w:rPr>
        <w:t>İM</w:t>
      </w:r>
      <w:r w:rsidRPr="009B05E7">
        <w:rPr>
          <w:rFonts w:ascii="Segoe UI" w:eastAsia="Segoe UI" w:hAnsi="Segoe UI"/>
          <w:w w:val="95"/>
          <w:szCs w:val="17"/>
          <w:lang w:val="en-US"/>
        </w:rPr>
        <w:t>E</w:t>
      </w:r>
      <w:r w:rsidRPr="009B05E7">
        <w:rPr>
          <w:rFonts w:ascii="Segoe UI" w:eastAsia="Segoe UI" w:hAnsi="Segoe UI"/>
          <w:spacing w:val="-1"/>
          <w:w w:val="95"/>
          <w:szCs w:val="17"/>
          <w:lang w:val="en-US"/>
        </w:rPr>
        <w:t xml:space="preserve"> </w:t>
      </w:r>
      <w:r w:rsidRPr="009B05E7">
        <w:rPr>
          <w:rFonts w:ascii="Segoe UI" w:eastAsia="Segoe UI" w:hAnsi="Segoe UI"/>
          <w:w w:val="95"/>
          <w:szCs w:val="17"/>
          <w:lang w:val="en-US"/>
        </w:rPr>
        <w:t>ER</w:t>
      </w:r>
      <w:r w:rsidRPr="009B05E7">
        <w:rPr>
          <w:rFonts w:ascii="Segoe UI" w:eastAsia="Segoe UI" w:hAnsi="Segoe UI"/>
          <w:spacing w:val="-2"/>
          <w:w w:val="95"/>
          <w:szCs w:val="17"/>
          <w:lang w:val="en-US"/>
        </w:rPr>
        <w:t>İ</w:t>
      </w:r>
      <w:r w:rsidRPr="009B05E7">
        <w:rPr>
          <w:rFonts w:ascii="Segoe UI" w:eastAsia="Segoe UI" w:hAnsi="Segoe UI"/>
          <w:spacing w:val="1"/>
          <w:w w:val="95"/>
          <w:szCs w:val="17"/>
          <w:lang w:val="en-US"/>
        </w:rPr>
        <w:t>Ş</w:t>
      </w:r>
      <w:r w:rsidRPr="009B05E7">
        <w:rPr>
          <w:rFonts w:ascii="Segoe UI" w:eastAsia="Segoe UI" w:hAnsi="Segoe UI"/>
          <w:spacing w:val="-1"/>
          <w:w w:val="95"/>
          <w:szCs w:val="17"/>
          <w:lang w:val="en-US"/>
        </w:rPr>
        <w:t>İ</w:t>
      </w:r>
      <w:r w:rsidRPr="009B05E7">
        <w:rPr>
          <w:rFonts w:ascii="Segoe UI" w:eastAsia="Segoe UI" w:hAnsi="Segoe UI"/>
          <w:w w:val="95"/>
          <w:szCs w:val="17"/>
          <w:lang w:val="en-US"/>
        </w:rPr>
        <w:t>M</w:t>
      </w:r>
      <w:r w:rsidRPr="009B05E7">
        <w:rPr>
          <w:rFonts w:ascii="Segoe UI" w:eastAsia="Segoe UI" w:hAnsi="Segoe UI"/>
          <w:spacing w:val="-4"/>
          <w:w w:val="95"/>
          <w:szCs w:val="17"/>
          <w:lang w:val="en-US"/>
        </w:rPr>
        <w:t xml:space="preserve"> </w:t>
      </w:r>
      <w:r w:rsidRPr="009B05E7">
        <w:rPr>
          <w:rFonts w:ascii="Segoe UI" w:eastAsia="Segoe UI" w:hAnsi="Segoe UI"/>
          <w:spacing w:val="-1"/>
          <w:w w:val="95"/>
          <w:szCs w:val="17"/>
          <w:lang w:val="en-US"/>
        </w:rPr>
        <w:t>V</w:t>
      </w:r>
      <w:r w:rsidRPr="009B05E7">
        <w:rPr>
          <w:rFonts w:ascii="Segoe UI" w:eastAsia="Segoe UI" w:hAnsi="Segoe UI"/>
          <w:w w:val="95"/>
          <w:szCs w:val="17"/>
          <w:lang w:val="en-US"/>
        </w:rPr>
        <w:t>E</w:t>
      </w:r>
      <w:r w:rsidRPr="009B05E7">
        <w:rPr>
          <w:rFonts w:ascii="Segoe UI" w:eastAsia="Segoe UI" w:hAnsi="Segoe UI"/>
          <w:spacing w:val="-1"/>
          <w:w w:val="95"/>
          <w:szCs w:val="17"/>
          <w:lang w:val="en-US"/>
        </w:rPr>
        <w:t xml:space="preserve"> </w:t>
      </w:r>
      <w:r w:rsidRPr="009B05E7">
        <w:rPr>
          <w:rFonts w:ascii="Segoe UI" w:eastAsia="Segoe UI" w:hAnsi="Segoe UI"/>
          <w:spacing w:val="1"/>
          <w:w w:val="95"/>
          <w:szCs w:val="17"/>
          <w:lang w:val="en-US"/>
        </w:rPr>
        <w:t>F</w:t>
      </w:r>
      <w:r w:rsidRPr="009B05E7">
        <w:rPr>
          <w:rFonts w:ascii="Segoe UI" w:eastAsia="Segoe UI" w:hAnsi="Segoe UI"/>
          <w:spacing w:val="-1"/>
          <w:w w:val="95"/>
          <w:szCs w:val="17"/>
          <w:lang w:val="en-US"/>
        </w:rPr>
        <w:t>I</w:t>
      </w:r>
      <w:r w:rsidRPr="009B05E7">
        <w:rPr>
          <w:rFonts w:ascii="Segoe UI" w:eastAsia="Segoe UI" w:hAnsi="Segoe UI"/>
          <w:w w:val="95"/>
          <w:szCs w:val="17"/>
          <w:lang w:val="en-US"/>
        </w:rPr>
        <w:t>R</w:t>
      </w:r>
      <w:r w:rsidRPr="009B05E7">
        <w:rPr>
          <w:rFonts w:ascii="Segoe UI" w:eastAsia="Segoe UI" w:hAnsi="Segoe UI"/>
          <w:spacing w:val="1"/>
          <w:w w:val="95"/>
          <w:szCs w:val="17"/>
          <w:lang w:val="en-US"/>
        </w:rPr>
        <w:t>S</w:t>
      </w:r>
      <w:r w:rsidRPr="009B05E7">
        <w:rPr>
          <w:rFonts w:ascii="Segoe UI" w:eastAsia="Segoe UI" w:hAnsi="Segoe UI"/>
          <w:spacing w:val="-2"/>
          <w:w w:val="95"/>
          <w:szCs w:val="17"/>
          <w:lang w:val="en-US"/>
        </w:rPr>
        <w:t>A</w:t>
      </w:r>
      <w:r w:rsidRPr="009B05E7">
        <w:rPr>
          <w:rFonts w:ascii="Segoe UI" w:eastAsia="Segoe UI" w:hAnsi="Segoe UI"/>
          <w:w w:val="95"/>
          <w:szCs w:val="17"/>
          <w:lang w:val="en-US"/>
        </w:rPr>
        <w:t>T</w:t>
      </w:r>
      <w:r w:rsidRPr="009B05E7">
        <w:rPr>
          <w:rFonts w:ascii="Segoe UI" w:eastAsia="Segoe UI" w:hAnsi="Segoe UI"/>
          <w:spacing w:val="-1"/>
          <w:w w:val="95"/>
          <w:szCs w:val="17"/>
          <w:lang w:val="en-US"/>
        </w:rPr>
        <w:t xml:space="preserve"> </w:t>
      </w:r>
      <w:r w:rsidRPr="009B05E7">
        <w:rPr>
          <w:rFonts w:ascii="Segoe UI" w:eastAsia="Segoe UI" w:hAnsi="Segoe UI"/>
          <w:w w:val="95"/>
          <w:szCs w:val="17"/>
          <w:lang w:val="en-US"/>
        </w:rPr>
        <w:t>E</w:t>
      </w:r>
      <w:r w:rsidRPr="009B05E7">
        <w:rPr>
          <w:rFonts w:ascii="Segoe UI" w:eastAsia="Segoe UI" w:hAnsi="Segoe UI"/>
          <w:spacing w:val="1"/>
          <w:w w:val="95"/>
          <w:szCs w:val="17"/>
          <w:lang w:val="en-US"/>
        </w:rPr>
        <w:t>Ş</w:t>
      </w:r>
      <w:r w:rsidRPr="009B05E7">
        <w:rPr>
          <w:rFonts w:ascii="Segoe UI" w:eastAsia="Segoe UI" w:hAnsi="Segoe UI"/>
          <w:spacing w:val="-1"/>
          <w:w w:val="95"/>
          <w:szCs w:val="17"/>
          <w:lang w:val="en-US"/>
        </w:rPr>
        <w:t>İ</w:t>
      </w:r>
      <w:r w:rsidRPr="009B05E7">
        <w:rPr>
          <w:rFonts w:ascii="Segoe UI" w:eastAsia="Segoe UI" w:hAnsi="Segoe UI"/>
          <w:spacing w:val="1"/>
          <w:w w:val="95"/>
          <w:szCs w:val="17"/>
          <w:lang w:val="en-US"/>
        </w:rPr>
        <w:t>T</w:t>
      </w:r>
      <w:r w:rsidRPr="009B05E7">
        <w:rPr>
          <w:rFonts w:ascii="Segoe UI" w:eastAsia="Segoe UI" w:hAnsi="Segoe UI"/>
          <w:w w:val="95"/>
          <w:szCs w:val="17"/>
          <w:lang w:val="en-US"/>
        </w:rPr>
        <w:t>L</w:t>
      </w:r>
      <w:r w:rsidRPr="009B05E7">
        <w:rPr>
          <w:rFonts w:ascii="Segoe UI" w:eastAsia="Segoe UI" w:hAnsi="Segoe UI"/>
          <w:spacing w:val="-1"/>
          <w:w w:val="95"/>
          <w:szCs w:val="17"/>
          <w:lang w:val="en-US"/>
        </w:rPr>
        <w:t>İĞ</w:t>
      </w:r>
      <w:r w:rsidRPr="009B05E7">
        <w:rPr>
          <w:rFonts w:ascii="Segoe UI" w:eastAsia="Segoe UI" w:hAnsi="Segoe UI"/>
          <w:w w:val="95"/>
          <w:szCs w:val="17"/>
          <w:lang w:val="en-US"/>
        </w:rPr>
        <w:t>İ</w:t>
      </w:r>
    </w:p>
    <w:p w:rsidR="009B05E7" w:rsidRPr="009B05E7" w:rsidRDefault="009B05E7" w:rsidP="009B05E7">
      <w:pPr>
        <w:spacing w:before="9" w:line="190" w:lineRule="exact"/>
        <w:rPr>
          <w:sz w:val="19"/>
          <w:szCs w:val="19"/>
          <w:lang w:val="en-US"/>
        </w:rPr>
      </w:pPr>
    </w:p>
    <w:p w:rsidR="009B05E7" w:rsidRPr="009B05E7" w:rsidRDefault="009B05E7" w:rsidP="009B05E7">
      <w:pPr>
        <w:spacing w:line="450" w:lineRule="auto"/>
        <w:ind w:right="3196"/>
        <w:rPr>
          <w:rFonts w:ascii="Segoe UI" w:eastAsia="Segoe UI" w:hAnsi="Segoe UI"/>
          <w:szCs w:val="17"/>
          <w:lang w:val="en-US"/>
        </w:rPr>
      </w:pPr>
      <w:r w:rsidRPr="009B05E7">
        <w:rPr>
          <w:rFonts w:ascii="Segoe UI" w:eastAsia="Segoe UI" w:hAnsi="Segoe UI"/>
          <w:spacing w:val="-2"/>
          <w:w w:val="95"/>
          <w:szCs w:val="17"/>
          <w:lang w:val="en-US"/>
        </w:rPr>
        <w:t>Ort</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ö</w:t>
      </w:r>
      <w:r w:rsidRPr="009B05E7">
        <w:rPr>
          <w:rFonts w:ascii="Segoe UI" w:eastAsia="Segoe UI" w:hAnsi="Segoe UI"/>
          <w:spacing w:val="-2"/>
          <w:w w:val="95"/>
          <w:szCs w:val="17"/>
          <w:lang w:val="en-US"/>
        </w:rPr>
        <w:t>ğr</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m</w:t>
      </w:r>
      <w:r w:rsidRPr="009B05E7">
        <w:rPr>
          <w:rFonts w:ascii="Segoe UI" w:eastAsia="Segoe UI" w:hAnsi="Segoe UI"/>
          <w:spacing w:val="-2"/>
          <w:w w:val="95"/>
          <w:szCs w:val="17"/>
          <w:lang w:val="en-US"/>
        </w:rPr>
        <w:t>d</w:t>
      </w:r>
      <w:r w:rsidRPr="009B05E7">
        <w:rPr>
          <w:rFonts w:ascii="Segoe UI" w:eastAsia="Segoe UI" w:hAnsi="Segoe UI"/>
          <w:w w:val="95"/>
          <w:szCs w:val="17"/>
          <w:lang w:val="en-US"/>
        </w:rPr>
        <w:t>e</w:t>
      </w:r>
      <w:r w:rsidRPr="009B05E7">
        <w:rPr>
          <w:rFonts w:ascii="Segoe UI" w:eastAsia="Segoe UI" w:hAnsi="Segoe UI"/>
          <w:spacing w:val="1"/>
          <w:w w:val="95"/>
          <w:szCs w:val="17"/>
          <w:lang w:val="en-US"/>
        </w:rPr>
        <w:t xml:space="preserve"> </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ğ</w:t>
      </w:r>
      <w:r w:rsidRPr="009B05E7">
        <w:rPr>
          <w:rFonts w:ascii="Segoe UI" w:eastAsia="Segoe UI" w:hAnsi="Segoe UI"/>
          <w:w w:val="95"/>
          <w:szCs w:val="17"/>
          <w:lang w:val="en-US"/>
        </w:rPr>
        <w:t>i</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im</w:t>
      </w:r>
      <w:r w:rsidRPr="009B05E7">
        <w:rPr>
          <w:rFonts w:ascii="Segoe UI" w:eastAsia="Segoe UI" w:hAnsi="Segoe UI"/>
          <w:spacing w:val="1"/>
          <w:w w:val="95"/>
          <w:szCs w:val="17"/>
          <w:lang w:val="en-US"/>
        </w:rPr>
        <w:t xml:space="preserve"> </w:t>
      </w:r>
      <w:r w:rsidRPr="009B05E7">
        <w:rPr>
          <w:rFonts w:ascii="Segoe UI" w:eastAsia="Segoe UI" w:hAnsi="Segoe UI"/>
          <w:w w:val="95"/>
          <w:szCs w:val="17"/>
          <w:lang w:val="en-US"/>
        </w:rPr>
        <w:t>ve</w:t>
      </w:r>
      <w:r w:rsidRPr="009B05E7">
        <w:rPr>
          <w:rFonts w:ascii="Segoe UI" w:eastAsia="Segoe UI" w:hAnsi="Segoe UI"/>
          <w:spacing w:val="1"/>
          <w:w w:val="95"/>
          <w:szCs w:val="17"/>
          <w:lang w:val="en-US"/>
        </w:rPr>
        <w:t xml:space="preserve"> ö</w:t>
      </w:r>
      <w:r w:rsidRPr="009B05E7">
        <w:rPr>
          <w:rFonts w:ascii="Segoe UI" w:eastAsia="Segoe UI" w:hAnsi="Segoe UI"/>
          <w:spacing w:val="-2"/>
          <w:w w:val="95"/>
          <w:szCs w:val="17"/>
          <w:lang w:val="en-US"/>
        </w:rPr>
        <w:t>ğr</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e</w:t>
      </w:r>
      <w:r w:rsidRPr="009B05E7">
        <w:rPr>
          <w:rFonts w:ascii="Segoe UI" w:eastAsia="Segoe UI" w:hAnsi="Segoe UI"/>
          <w:spacing w:val="2"/>
          <w:w w:val="95"/>
          <w:szCs w:val="17"/>
          <w:lang w:val="en-US"/>
        </w:rPr>
        <w:t xml:space="preserve"> </w:t>
      </w:r>
      <w:r w:rsidRPr="009B05E7">
        <w:rPr>
          <w:rFonts w:ascii="Segoe UI" w:eastAsia="Segoe UI" w:hAnsi="Segoe UI"/>
          <w:w w:val="95"/>
          <w:szCs w:val="17"/>
          <w:lang w:val="en-US"/>
        </w:rPr>
        <w:t>a</w:t>
      </w:r>
      <w:r w:rsidRPr="009B05E7">
        <w:rPr>
          <w:rFonts w:ascii="Segoe UI" w:eastAsia="Segoe UI" w:hAnsi="Segoe UI"/>
          <w:spacing w:val="-2"/>
          <w:w w:val="95"/>
          <w:szCs w:val="17"/>
          <w:lang w:val="en-US"/>
        </w:rPr>
        <w:t>d</w:t>
      </w:r>
      <w:r w:rsidRPr="009B05E7">
        <w:rPr>
          <w:rFonts w:ascii="Segoe UI" w:eastAsia="Segoe UI" w:hAnsi="Segoe UI"/>
          <w:w w:val="95"/>
          <w:szCs w:val="17"/>
          <w:lang w:val="en-US"/>
        </w:rPr>
        <w:t>il</w:t>
      </w:r>
      <w:r w:rsidRPr="009B05E7">
        <w:rPr>
          <w:rFonts w:ascii="Segoe UI" w:eastAsia="Segoe UI" w:hAnsi="Segoe UI"/>
          <w:spacing w:val="2"/>
          <w:w w:val="95"/>
          <w:szCs w:val="17"/>
          <w:lang w:val="en-US"/>
        </w:rPr>
        <w:t xml:space="preserve"> </w:t>
      </w:r>
      <w:r w:rsidRPr="009B05E7">
        <w:rPr>
          <w:rFonts w:ascii="Segoe UI" w:eastAsia="Segoe UI" w:hAnsi="Segoe UI"/>
          <w:spacing w:val="1"/>
          <w:w w:val="95"/>
          <w:szCs w:val="17"/>
          <w:lang w:val="en-US"/>
        </w:rPr>
        <w:t>ş</w:t>
      </w:r>
      <w:r w:rsidRPr="009B05E7">
        <w:rPr>
          <w:rFonts w:ascii="Segoe UI" w:eastAsia="Segoe UI" w:hAnsi="Segoe UI"/>
          <w:w w:val="95"/>
          <w:szCs w:val="17"/>
          <w:lang w:val="en-US"/>
        </w:rPr>
        <w:t>a</w:t>
      </w:r>
      <w:r w:rsidRPr="009B05E7">
        <w:rPr>
          <w:rFonts w:ascii="Segoe UI" w:eastAsia="Segoe UI" w:hAnsi="Segoe UI"/>
          <w:spacing w:val="-2"/>
          <w:w w:val="95"/>
          <w:szCs w:val="17"/>
          <w:lang w:val="en-US"/>
        </w:rPr>
        <w:t>rt</w:t>
      </w:r>
      <w:r w:rsidRPr="009B05E7">
        <w:rPr>
          <w:rFonts w:ascii="Segoe UI" w:eastAsia="Segoe UI" w:hAnsi="Segoe UI"/>
          <w:w w:val="95"/>
          <w:szCs w:val="17"/>
          <w:lang w:val="en-US"/>
        </w:rPr>
        <w:t>lar</w:t>
      </w:r>
      <w:r w:rsidRPr="009B05E7">
        <w:rPr>
          <w:rFonts w:ascii="Segoe UI" w:eastAsia="Segoe UI" w:hAnsi="Segoe UI"/>
          <w:spacing w:val="1"/>
          <w:w w:val="95"/>
          <w:szCs w:val="17"/>
          <w:lang w:val="en-US"/>
        </w:rPr>
        <w:t xml:space="preserve"> </w:t>
      </w:r>
      <w:r w:rsidRPr="009B05E7">
        <w:rPr>
          <w:rFonts w:ascii="Segoe UI" w:eastAsia="Segoe UI" w:hAnsi="Segoe UI"/>
          <w:w w:val="95"/>
          <w:szCs w:val="17"/>
          <w:lang w:val="en-US"/>
        </w:rPr>
        <w:t>al</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ı</w:t>
      </w:r>
      <w:r w:rsidRPr="009B05E7">
        <w:rPr>
          <w:rFonts w:ascii="Segoe UI" w:eastAsia="Segoe UI" w:hAnsi="Segoe UI"/>
          <w:spacing w:val="-1"/>
          <w:w w:val="95"/>
          <w:szCs w:val="17"/>
          <w:lang w:val="en-US"/>
        </w:rPr>
        <w:t>n</w:t>
      </w:r>
      <w:r w:rsidRPr="009B05E7">
        <w:rPr>
          <w:rFonts w:ascii="Segoe UI" w:eastAsia="Segoe UI" w:hAnsi="Segoe UI"/>
          <w:spacing w:val="-2"/>
          <w:w w:val="95"/>
          <w:szCs w:val="17"/>
          <w:lang w:val="en-US"/>
        </w:rPr>
        <w:t>d</w:t>
      </w:r>
      <w:r w:rsidRPr="009B05E7">
        <w:rPr>
          <w:rFonts w:ascii="Segoe UI" w:eastAsia="Segoe UI" w:hAnsi="Segoe UI"/>
          <w:w w:val="95"/>
          <w:szCs w:val="17"/>
          <w:lang w:val="en-US"/>
        </w:rPr>
        <w:t>a</w:t>
      </w:r>
      <w:r w:rsidRPr="009B05E7">
        <w:rPr>
          <w:rFonts w:ascii="Segoe UI" w:eastAsia="Segoe UI" w:hAnsi="Segoe UI"/>
          <w:spacing w:val="3"/>
          <w:w w:val="95"/>
          <w:szCs w:val="17"/>
          <w:lang w:val="en-US"/>
        </w:rPr>
        <w:t xml:space="preserve"> </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ş</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in</w:t>
      </w:r>
      <w:r w:rsidRPr="009B05E7">
        <w:rPr>
          <w:rFonts w:ascii="Segoe UI" w:eastAsia="Segoe UI" w:hAnsi="Segoe UI"/>
          <w:spacing w:val="1"/>
          <w:w w:val="95"/>
          <w:szCs w:val="17"/>
          <w:lang w:val="en-US"/>
        </w:rPr>
        <w:t xml:space="preserve"> s</w:t>
      </w:r>
      <w:r w:rsidRPr="009B05E7">
        <w:rPr>
          <w:rFonts w:ascii="Segoe UI" w:eastAsia="Segoe UI" w:hAnsi="Segoe UI"/>
          <w:spacing w:val="-1"/>
          <w:w w:val="95"/>
          <w:szCs w:val="17"/>
          <w:lang w:val="en-US"/>
        </w:rPr>
        <w:t>ü</w:t>
      </w:r>
      <w:r w:rsidRPr="009B05E7">
        <w:rPr>
          <w:rFonts w:ascii="Segoe UI" w:eastAsia="Segoe UI" w:hAnsi="Segoe UI"/>
          <w:spacing w:val="-2"/>
          <w:w w:val="95"/>
          <w:szCs w:val="17"/>
          <w:lang w:val="en-US"/>
        </w:rPr>
        <w:t>rd</w:t>
      </w:r>
      <w:r w:rsidRPr="009B05E7">
        <w:rPr>
          <w:rFonts w:ascii="Segoe UI" w:eastAsia="Segoe UI" w:hAnsi="Segoe UI"/>
          <w:spacing w:val="-1"/>
          <w:w w:val="95"/>
          <w:szCs w:val="17"/>
          <w:lang w:val="en-US"/>
        </w:rPr>
        <w:t>ü</w:t>
      </w:r>
      <w:r w:rsidRPr="009B05E7">
        <w:rPr>
          <w:rFonts w:ascii="Segoe UI" w:eastAsia="Segoe UI" w:hAnsi="Segoe UI"/>
          <w:spacing w:val="-2"/>
          <w:w w:val="95"/>
          <w:szCs w:val="17"/>
          <w:lang w:val="en-US"/>
        </w:rPr>
        <w:t>r</w:t>
      </w:r>
      <w:r w:rsidRPr="009B05E7">
        <w:rPr>
          <w:rFonts w:ascii="Segoe UI" w:eastAsia="Segoe UI" w:hAnsi="Segoe UI"/>
          <w:spacing w:val="-1"/>
          <w:w w:val="95"/>
          <w:szCs w:val="17"/>
          <w:lang w:val="en-US"/>
        </w:rPr>
        <w:t>ü</w:t>
      </w:r>
      <w:r w:rsidRPr="009B05E7">
        <w:rPr>
          <w:rFonts w:ascii="Segoe UI" w:eastAsia="Segoe UI" w:hAnsi="Segoe UI"/>
          <w:w w:val="95"/>
          <w:szCs w:val="17"/>
          <w:lang w:val="en-US"/>
        </w:rPr>
        <w:t>l</w:t>
      </w:r>
      <w:r w:rsidRPr="009B05E7">
        <w:rPr>
          <w:rFonts w:ascii="Segoe UI" w:eastAsia="Segoe UI" w:hAnsi="Segoe UI"/>
          <w:spacing w:val="-1"/>
          <w:w w:val="95"/>
          <w:szCs w:val="17"/>
          <w:lang w:val="en-US"/>
        </w:rPr>
        <w:t>me</w:t>
      </w:r>
      <w:r w:rsidRPr="009B05E7">
        <w:rPr>
          <w:rFonts w:ascii="Segoe UI" w:eastAsia="Segoe UI" w:hAnsi="Segoe UI"/>
          <w:spacing w:val="1"/>
          <w:w w:val="95"/>
          <w:szCs w:val="17"/>
          <w:lang w:val="en-US"/>
        </w:rPr>
        <w:t>s</w:t>
      </w:r>
      <w:r w:rsidRPr="009B05E7">
        <w:rPr>
          <w:rFonts w:ascii="Segoe UI" w:eastAsia="Segoe UI" w:hAnsi="Segoe UI"/>
          <w:w w:val="95"/>
          <w:szCs w:val="17"/>
          <w:lang w:val="en-US"/>
        </w:rPr>
        <w:t>i</w:t>
      </w:r>
      <w:r w:rsidRPr="009B05E7">
        <w:rPr>
          <w:rFonts w:ascii="Segoe UI" w:eastAsia="Segoe UI" w:hAnsi="Segoe UI"/>
          <w:spacing w:val="2"/>
          <w:w w:val="95"/>
          <w:szCs w:val="17"/>
          <w:lang w:val="en-US"/>
        </w:rPr>
        <w:t xml:space="preserve"> </w:t>
      </w:r>
      <w:r w:rsidRPr="009B05E7">
        <w:rPr>
          <w:rFonts w:ascii="Segoe UI" w:eastAsia="Segoe UI" w:hAnsi="Segoe UI"/>
          <w:w w:val="95"/>
          <w:szCs w:val="17"/>
          <w:lang w:val="en-US"/>
        </w:rPr>
        <w:t>ve</w:t>
      </w:r>
      <w:r w:rsidRPr="009B05E7">
        <w:rPr>
          <w:rFonts w:ascii="Segoe UI" w:eastAsia="Segoe UI" w:hAnsi="Segoe UI"/>
          <w:spacing w:val="2"/>
          <w:w w:val="95"/>
          <w:szCs w:val="17"/>
          <w:lang w:val="en-US"/>
        </w:rPr>
        <w:t xml:space="preserve"> </w:t>
      </w:r>
      <w:r w:rsidRPr="009B05E7">
        <w:rPr>
          <w:rFonts w:ascii="Segoe UI" w:eastAsia="Segoe UI" w:hAnsi="Segoe UI"/>
          <w:spacing w:val="-1"/>
          <w:w w:val="95"/>
          <w:szCs w:val="17"/>
          <w:lang w:val="en-US"/>
        </w:rPr>
        <w:t>f</w:t>
      </w:r>
      <w:r w:rsidRPr="009B05E7">
        <w:rPr>
          <w:rFonts w:ascii="Segoe UI" w:eastAsia="Segoe UI" w:hAnsi="Segoe UI"/>
          <w:w w:val="95"/>
          <w:szCs w:val="17"/>
          <w:lang w:val="en-US"/>
        </w:rPr>
        <w:t>ı</w:t>
      </w:r>
      <w:r w:rsidRPr="009B05E7">
        <w:rPr>
          <w:rFonts w:ascii="Segoe UI" w:eastAsia="Segoe UI" w:hAnsi="Segoe UI"/>
          <w:spacing w:val="-2"/>
          <w:w w:val="95"/>
          <w:szCs w:val="17"/>
          <w:lang w:val="en-US"/>
        </w:rPr>
        <w:t>r</w:t>
      </w:r>
      <w:r w:rsidRPr="009B05E7">
        <w:rPr>
          <w:rFonts w:ascii="Segoe UI" w:eastAsia="Segoe UI" w:hAnsi="Segoe UI"/>
          <w:spacing w:val="1"/>
          <w:w w:val="95"/>
          <w:szCs w:val="17"/>
          <w:lang w:val="en-US"/>
        </w:rPr>
        <w:t>s</w:t>
      </w:r>
      <w:r w:rsidRPr="009B05E7">
        <w:rPr>
          <w:rFonts w:ascii="Segoe UI" w:eastAsia="Segoe UI" w:hAnsi="Segoe UI"/>
          <w:w w:val="95"/>
          <w:szCs w:val="17"/>
          <w:lang w:val="en-US"/>
        </w:rPr>
        <w:t>at</w:t>
      </w:r>
      <w:r w:rsidRPr="009B05E7">
        <w:rPr>
          <w:rFonts w:ascii="Segoe UI" w:eastAsia="Segoe UI" w:hAnsi="Segoe UI"/>
          <w:spacing w:val="1"/>
          <w:w w:val="95"/>
          <w:szCs w:val="17"/>
          <w:lang w:val="en-US"/>
        </w:rPr>
        <w:t xml:space="preserve"> </w:t>
      </w:r>
      <w:r w:rsidRPr="009B05E7">
        <w:rPr>
          <w:rFonts w:ascii="Segoe UI" w:eastAsia="Segoe UI" w:hAnsi="Segoe UI"/>
          <w:spacing w:val="-1"/>
          <w:w w:val="95"/>
          <w:szCs w:val="17"/>
          <w:lang w:val="en-US"/>
        </w:rPr>
        <w:t>e</w:t>
      </w:r>
      <w:r w:rsidRPr="009B05E7">
        <w:rPr>
          <w:rFonts w:ascii="Segoe UI" w:eastAsia="Segoe UI" w:hAnsi="Segoe UI"/>
          <w:spacing w:val="1"/>
          <w:w w:val="95"/>
          <w:szCs w:val="17"/>
          <w:lang w:val="en-US"/>
        </w:rPr>
        <w:t>ş</w:t>
      </w:r>
      <w:r w:rsidRPr="009B05E7">
        <w:rPr>
          <w:rFonts w:ascii="Segoe UI" w:eastAsia="Segoe UI" w:hAnsi="Segoe UI"/>
          <w:w w:val="95"/>
          <w:szCs w:val="17"/>
          <w:lang w:val="en-US"/>
        </w:rPr>
        <w:t>i</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li</w:t>
      </w:r>
      <w:r w:rsidRPr="009B05E7">
        <w:rPr>
          <w:rFonts w:ascii="Segoe UI" w:eastAsia="Segoe UI" w:hAnsi="Segoe UI"/>
          <w:spacing w:val="-2"/>
          <w:w w:val="95"/>
          <w:szCs w:val="17"/>
          <w:lang w:val="en-US"/>
        </w:rPr>
        <w:t>ğ</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n</w:t>
      </w:r>
      <w:r w:rsidRPr="009B05E7">
        <w:rPr>
          <w:rFonts w:ascii="Segoe UI" w:eastAsia="Segoe UI" w:hAnsi="Segoe UI"/>
          <w:w w:val="95"/>
          <w:szCs w:val="17"/>
          <w:lang w:val="en-US"/>
        </w:rPr>
        <w:t>in</w:t>
      </w:r>
      <w:r w:rsidRPr="009B05E7">
        <w:rPr>
          <w:rFonts w:ascii="Segoe UI" w:eastAsia="Segoe UI" w:hAnsi="Segoe UI"/>
          <w:spacing w:val="1"/>
          <w:w w:val="95"/>
          <w:szCs w:val="17"/>
          <w:lang w:val="en-US"/>
        </w:rPr>
        <w:t xml:space="preserve"> </w:t>
      </w:r>
      <w:r w:rsidRPr="009B05E7">
        <w:rPr>
          <w:rFonts w:ascii="Segoe UI" w:eastAsia="Segoe UI" w:hAnsi="Segoe UI"/>
          <w:w w:val="95"/>
          <w:szCs w:val="17"/>
          <w:lang w:val="en-US"/>
        </w:rPr>
        <w:t>a</w:t>
      </w:r>
      <w:r w:rsidRPr="009B05E7">
        <w:rPr>
          <w:rFonts w:ascii="Segoe UI" w:eastAsia="Segoe UI" w:hAnsi="Segoe UI"/>
          <w:spacing w:val="-2"/>
          <w:w w:val="95"/>
          <w:szCs w:val="17"/>
          <w:lang w:val="en-US"/>
        </w:rPr>
        <w:t>rt</w:t>
      </w:r>
      <w:r w:rsidRPr="009B05E7">
        <w:rPr>
          <w:rFonts w:ascii="Segoe UI" w:eastAsia="Segoe UI" w:hAnsi="Segoe UI"/>
          <w:w w:val="95"/>
          <w:szCs w:val="17"/>
          <w:lang w:val="en-US"/>
        </w:rPr>
        <w:t>ı</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ıl</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s</w:t>
      </w:r>
      <w:r w:rsidRPr="009B05E7">
        <w:rPr>
          <w:rFonts w:ascii="Segoe UI" w:eastAsia="Segoe UI" w:hAnsi="Segoe UI"/>
          <w:w w:val="95"/>
          <w:szCs w:val="17"/>
          <w:lang w:val="en-US"/>
        </w:rPr>
        <w:t>ı</w:t>
      </w:r>
      <w:r w:rsidRPr="009B05E7">
        <w:rPr>
          <w:rFonts w:ascii="Segoe UI" w:eastAsia="Segoe UI" w:hAnsi="Segoe UI"/>
          <w:w w:val="97"/>
          <w:szCs w:val="17"/>
          <w:lang w:val="en-US"/>
        </w:rPr>
        <w:t xml:space="preserve"> </w:t>
      </w:r>
      <w:r w:rsidRPr="009B05E7">
        <w:rPr>
          <w:rFonts w:ascii="Segoe UI" w:eastAsia="Segoe UI" w:hAnsi="Segoe UI"/>
          <w:spacing w:val="-2"/>
          <w:w w:val="95"/>
          <w:szCs w:val="17"/>
          <w:lang w:val="en-US"/>
        </w:rPr>
        <w:t>Ö</w:t>
      </w:r>
      <w:r w:rsidRPr="009B05E7">
        <w:rPr>
          <w:rFonts w:ascii="Segoe UI" w:eastAsia="Segoe UI" w:hAnsi="Segoe UI"/>
          <w:w w:val="95"/>
          <w:szCs w:val="17"/>
          <w:lang w:val="en-US"/>
        </w:rPr>
        <w:t>z</w:t>
      </w:r>
      <w:r w:rsidRPr="009B05E7">
        <w:rPr>
          <w:rFonts w:ascii="Segoe UI" w:eastAsia="Segoe UI" w:hAnsi="Segoe UI"/>
          <w:spacing w:val="-1"/>
          <w:w w:val="95"/>
          <w:szCs w:val="17"/>
          <w:lang w:val="en-US"/>
        </w:rPr>
        <w:t>e</w:t>
      </w:r>
      <w:r w:rsidRPr="009B05E7">
        <w:rPr>
          <w:rFonts w:ascii="Segoe UI" w:eastAsia="Segoe UI" w:hAnsi="Segoe UI"/>
          <w:w w:val="95"/>
          <w:szCs w:val="17"/>
          <w:lang w:val="en-US"/>
        </w:rPr>
        <w:t>l</w:t>
      </w:r>
      <w:r w:rsidRPr="009B05E7">
        <w:rPr>
          <w:rFonts w:ascii="Segoe UI" w:eastAsia="Segoe UI" w:hAnsi="Segoe UI"/>
          <w:spacing w:val="-5"/>
          <w:w w:val="95"/>
          <w:szCs w:val="17"/>
          <w:lang w:val="en-US"/>
        </w:rPr>
        <w:t xml:space="preserve"> </w:t>
      </w:r>
      <w:r w:rsidRPr="009B05E7">
        <w:rPr>
          <w:rFonts w:ascii="Segoe UI" w:eastAsia="Segoe UI" w:hAnsi="Segoe UI"/>
          <w:spacing w:val="-2"/>
          <w:w w:val="95"/>
          <w:szCs w:val="17"/>
          <w:lang w:val="en-US"/>
        </w:rPr>
        <w:t>Ort</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ö</w:t>
      </w:r>
      <w:r w:rsidRPr="009B05E7">
        <w:rPr>
          <w:rFonts w:ascii="Segoe UI" w:eastAsia="Segoe UI" w:hAnsi="Segoe UI"/>
          <w:spacing w:val="-2"/>
          <w:w w:val="95"/>
          <w:szCs w:val="17"/>
          <w:lang w:val="en-US"/>
        </w:rPr>
        <w:t>ğ</w:t>
      </w:r>
      <w:r w:rsidRPr="009B05E7">
        <w:rPr>
          <w:rFonts w:ascii="Segoe UI" w:eastAsia="Segoe UI" w:hAnsi="Segoe UI"/>
          <w:spacing w:val="-3"/>
          <w:w w:val="95"/>
          <w:szCs w:val="17"/>
          <w:lang w:val="en-US"/>
        </w:rPr>
        <w:t>r</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im</w:t>
      </w:r>
      <w:r w:rsidRPr="009B05E7">
        <w:rPr>
          <w:rFonts w:ascii="Segoe UI" w:eastAsia="Segoe UI" w:hAnsi="Segoe UI"/>
          <w:spacing w:val="-5"/>
          <w:w w:val="95"/>
          <w:szCs w:val="17"/>
          <w:lang w:val="en-US"/>
        </w:rPr>
        <w:t xml:space="preserve"> </w:t>
      </w:r>
      <w:r w:rsidRPr="009B05E7">
        <w:rPr>
          <w:rFonts w:ascii="Segoe UI" w:eastAsia="Segoe UI" w:hAnsi="Segoe UI"/>
          <w:spacing w:val="-2"/>
          <w:w w:val="95"/>
          <w:szCs w:val="17"/>
          <w:lang w:val="en-US"/>
        </w:rPr>
        <w:t>Ok</w:t>
      </w:r>
      <w:r w:rsidRPr="009B05E7">
        <w:rPr>
          <w:rFonts w:ascii="Segoe UI" w:eastAsia="Segoe UI" w:hAnsi="Segoe UI"/>
          <w:spacing w:val="-1"/>
          <w:w w:val="95"/>
          <w:szCs w:val="17"/>
          <w:lang w:val="en-US"/>
        </w:rPr>
        <w:t>u</w:t>
      </w:r>
      <w:r w:rsidRPr="009B05E7">
        <w:rPr>
          <w:rFonts w:ascii="Segoe UI" w:eastAsia="Segoe UI" w:hAnsi="Segoe UI"/>
          <w:w w:val="95"/>
          <w:szCs w:val="17"/>
          <w:lang w:val="en-US"/>
        </w:rPr>
        <w:t>lla</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ı</w:t>
      </w:r>
      <w:r w:rsidRPr="009B05E7">
        <w:rPr>
          <w:rFonts w:ascii="Segoe UI" w:eastAsia="Segoe UI" w:hAnsi="Segoe UI"/>
          <w:spacing w:val="-1"/>
          <w:w w:val="95"/>
          <w:szCs w:val="17"/>
          <w:lang w:val="en-US"/>
        </w:rPr>
        <w:t>nd</w:t>
      </w:r>
      <w:r w:rsidRPr="009B05E7">
        <w:rPr>
          <w:rFonts w:ascii="Segoe UI" w:eastAsia="Segoe UI" w:hAnsi="Segoe UI"/>
          <w:w w:val="95"/>
          <w:szCs w:val="17"/>
          <w:lang w:val="en-US"/>
        </w:rPr>
        <w:t>a</w:t>
      </w:r>
      <w:r w:rsidRPr="009B05E7">
        <w:rPr>
          <w:rFonts w:ascii="Segoe UI" w:eastAsia="Segoe UI" w:hAnsi="Segoe UI"/>
          <w:spacing w:val="-5"/>
          <w:w w:val="95"/>
          <w:szCs w:val="17"/>
          <w:lang w:val="en-US"/>
        </w:rPr>
        <w:t xml:space="preserve"> </w:t>
      </w:r>
      <w:r w:rsidRPr="009B05E7">
        <w:rPr>
          <w:rFonts w:ascii="Segoe UI" w:eastAsia="Segoe UI" w:hAnsi="Segoe UI"/>
          <w:w w:val="95"/>
          <w:szCs w:val="17"/>
          <w:lang w:val="en-US"/>
        </w:rPr>
        <w:t>E</w:t>
      </w:r>
      <w:r w:rsidRPr="009B05E7">
        <w:rPr>
          <w:rFonts w:ascii="Segoe UI" w:eastAsia="Segoe UI" w:hAnsi="Segoe UI"/>
          <w:spacing w:val="-2"/>
          <w:w w:val="95"/>
          <w:szCs w:val="17"/>
          <w:lang w:val="en-US"/>
        </w:rPr>
        <w:t>ğ</w:t>
      </w:r>
      <w:r w:rsidRPr="009B05E7">
        <w:rPr>
          <w:rFonts w:ascii="Segoe UI" w:eastAsia="Segoe UI" w:hAnsi="Segoe UI"/>
          <w:w w:val="95"/>
          <w:szCs w:val="17"/>
          <w:lang w:val="en-US"/>
        </w:rPr>
        <w:t>i</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im</w:t>
      </w:r>
      <w:r w:rsidRPr="009B05E7">
        <w:rPr>
          <w:rFonts w:ascii="Segoe UI" w:eastAsia="Segoe UI" w:hAnsi="Segoe UI"/>
          <w:spacing w:val="-5"/>
          <w:w w:val="95"/>
          <w:szCs w:val="17"/>
          <w:lang w:val="en-US"/>
        </w:rPr>
        <w:t xml:space="preserve"> </w:t>
      </w:r>
      <w:r w:rsidRPr="009B05E7">
        <w:rPr>
          <w:rFonts w:ascii="Segoe UI" w:eastAsia="Segoe UI" w:hAnsi="Segoe UI"/>
          <w:spacing w:val="-2"/>
          <w:w w:val="95"/>
          <w:szCs w:val="17"/>
          <w:lang w:val="en-US"/>
        </w:rPr>
        <w:t>Öğ</w:t>
      </w:r>
      <w:r w:rsidRPr="009B05E7">
        <w:rPr>
          <w:rFonts w:ascii="Segoe UI" w:eastAsia="Segoe UI" w:hAnsi="Segoe UI"/>
          <w:spacing w:val="-3"/>
          <w:w w:val="95"/>
          <w:szCs w:val="17"/>
          <w:lang w:val="en-US"/>
        </w:rPr>
        <w:t>r</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in</w:t>
      </w:r>
      <w:r w:rsidRPr="009B05E7">
        <w:rPr>
          <w:rFonts w:ascii="Segoe UI" w:eastAsia="Segoe UI" w:hAnsi="Segoe UI"/>
          <w:spacing w:val="-5"/>
          <w:w w:val="95"/>
          <w:szCs w:val="17"/>
          <w:lang w:val="en-US"/>
        </w:rPr>
        <w:t xml:space="preserve"> </w:t>
      </w:r>
      <w:r w:rsidRPr="009B05E7">
        <w:rPr>
          <w:rFonts w:ascii="Segoe UI" w:eastAsia="Segoe UI" w:hAnsi="Segoe UI"/>
          <w:w w:val="95"/>
          <w:szCs w:val="17"/>
          <w:lang w:val="en-US"/>
        </w:rPr>
        <w:t>D</w:t>
      </w:r>
      <w:r w:rsidRPr="009B05E7">
        <w:rPr>
          <w:rFonts w:ascii="Segoe UI" w:eastAsia="Segoe UI" w:hAnsi="Segoe UI"/>
          <w:spacing w:val="-1"/>
          <w:w w:val="95"/>
          <w:szCs w:val="17"/>
          <w:lang w:val="en-US"/>
        </w:rPr>
        <w:t>e</w:t>
      </w:r>
      <w:r w:rsidRPr="009B05E7">
        <w:rPr>
          <w:rFonts w:ascii="Segoe UI" w:eastAsia="Segoe UI" w:hAnsi="Segoe UI"/>
          <w:spacing w:val="1"/>
          <w:w w:val="95"/>
          <w:szCs w:val="17"/>
          <w:lang w:val="en-US"/>
        </w:rPr>
        <w:t>s</w:t>
      </w:r>
      <w:r w:rsidRPr="009B05E7">
        <w:rPr>
          <w:rFonts w:ascii="Segoe UI" w:eastAsia="Segoe UI" w:hAnsi="Segoe UI"/>
          <w:spacing w:val="-2"/>
          <w:w w:val="95"/>
          <w:szCs w:val="17"/>
          <w:lang w:val="en-US"/>
        </w:rPr>
        <w:t>t</w:t>
      </w:r>
      <w:r w:rsidRPr="009B05E7">
        <w:rPr>
          <w:rFonts w:ascii="Segoe UI" w:eastAsia="Segoe UI" w:hAnsi="Segoe UI"/>
          <w:spacing w:val="-1"/>
          <w:w w:val="95"/>
          <w:szCs w:val="17"/>
          <w:lang w:val="en-US"/>
        </w:rPr>
        <w:t>ek</w:t>
      </w:r>
      <w:r w:rsidRPr="009B05E7">
        <w:rPr>
          <w:rFonts w:ascii="Segoe UI" w:eastAsia="Segoe UI" w:hAnsi="Segoe UI"/>
          <w:w w:val="95"/>
          <w:szCs w:val="17"/>
          <w:lang w:val="en-US"/>
        </w:rPr>
        <w:t>l</w:t>
      </w:r>
      <w:r w:rsidRPr="009B05E7">
        <w:rPr>
          <w:rFonts w:ascii="Segoe UI" w:eastAsia="Segoe UI" w:hAnsi="Segoe UI"/>
          <w:spacing w:val="-1"/>
          <w:w w:val="95"/>
          <w:szCs w:val="17"/>
          <w:lang w:val="en-US"/>
        </w:rPr>
        <w:t>enme</w:t>
      </w:r>
      <w:r w:rsidRPr="009B05E7">
        <w:rPr>
          <w:rFonts w:ascii="Segoe UI" w:eastAsia="Segoe UI" w:hAnsi="Segoe UI"/>
          <w:spacing w:val="1"/>
          <w:w w:val="95"/>
          <w:szCs w:val="17"/>
          <w:lang w:val="en-US"/>
        </w:rPr>
        <w:t>s</w:t>
      </w:r>
      <w:r w:rsidRPr="009B05E7">
        <w:rPr>
          <w:rFonts w:ascii="Segoe UI" w:eastAsia="Segoe UI" w:hAnsi="Segoe UI"/>
          <w:w w:val="95"/>
          <w:szCs w:val="17"/>
          <w:lang w:val="en-US"/>
        </w:rPr>
        <w:t>i</w:t>
      </w:r>
    </w:p>
    <w:p w:rsidR="009B05E7" w:rsidRPr="009B05E7" w:rsidRDefault="009B05E7" w:rsidP="009B05E7">
      <w:pPr>
        <w:spacing w:line="185" w:lineRule="exact"/>
        <w:ind w:right="718"/>
        <w:jc w:val="both"/>
        <w:rPr>
          <w:rFonts w:ascii="Segoe UI" w:eastAsia="Segoe UI" w:hAnsi="Segoe UI"/>
          <w:szCs w:val="17"/>
          <w:lang w:val="en-US"/>
        </w:rPr>
      </w:pPr>
      <w:r w:rsidRPr="009B05E7">
        <w:rPr>
          <w:rFonts w:ascii="Segoe UI" w:eastAsia="Segoe UI" w:hAnsi="Segoe UI"/>
          <w:w w:val="95"/>
          <w:szCs w:val="17"/>
          <w:lang w:val="en-US"/>
        </w:rPr>
        <w:t>E</w:t>
      </w:r>
      <w:r w:rsidRPr="009B05E7">
        <w:rPr>
          <w:rFonts w:ascii="Segoe UI" w:eastAsia="Segoe UI" w:hAnsi="Segoe UI"/>
          <w:spacing w:val="-2"/>
          <w:w w:val="95"/>
          <w:szCs w:val="17"/>
          <w:lang w:val="en-US"/>
        </w:rPr>
        <w:t>ğ</w:t>
      </w:r>
      <w:r w:rsidRPr="009B05E7">
        <w:rPr>
          <w:rFonts w:ascii="Segoe UI" w:eastAsia="Segoe UI" w:hAnsi="Segoe UI"/>
          <w:w w:val="95"/>
          <w:szCs w:val="17"/>
          <w:lang w:val="en-US"/>
        </w:rPr>
        <w:t>i</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e</w:t>
      </w:r>
      <w:r w:rsidRPr="009B05E7">
        <w:rPr>
          <w:rFonts w:ascii="Segoe UI" w:eastAsia="Segoe UI" w:hAnsi="Segoe UI"/>
          <w:spacing w:val="-2"/>
          <w:w w:val="95"/>
          <w:szCs w:val="17"/>
          <w:lang w:val="en-US"/>
        </w:rPr>
        <w:t xml:space="preserve"> </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ş</w:t>
      </w:r>
      <w:r w:rsidRPr="009B05E7">
        <w:rPr>
          <w:rFonts w:ascii="Segoe UI" w:eastAsia="Segoe UI" w:hAnsi="Segoe UI"/>
          <w:w w:val="95"/>
          <w:szCs w:val="17"/>
          <w:lang w:val="en-US"/>
        </w:rPr>
        <w:t>im</w:t>
      </w:r>
      <w:r w:rsidRPr="009B05E7">
        <w:rPr>
          <w:rFonts w:ascii="Segoe UI" w:eastAsia="Segoe UI" w:hAnsi="Segoe UI"/>
          <w:spacing w:val="-2"/>
          <w:w w:val="95"/>
          <w:szCs w:val="17"/>
          <w:lang w:val="en-US"/>
        </w:rPr>
        <w:t xml:space="preserve"> </w:t>
      </w:r>
      <w:r w:rsidRPr="009B05E7">
        <w:rPr>
          <w:rFonts w:ascii="Segoe UI" w:eastAsia="Segoe UI" w:hAnsi="Segoe UI"/>
          <w:w w:val="95"/>
          <w:szCs w:val="17"/>
          <w:lang w:val="en-US"/>
        </w:rPr>
        <w:t>ve</w:t>
      </w:r>
      <w:r w:rsidRPr="009B05E7">
        <w:rPr>
          <w:rFonts w:ascii="Segoe UI" w:eastAsia="Segoe UI" w:hAnsi="Segoe UI"/>
          <w:spacing w:val="-2"/>
          <w:w w:val="95"/>
          <w:szCs w:val="17"/>
          <w:lang w:val="en-US"/>
        </w:rPr>
        <w:t xml:space="preserve"> </w:t>
      </w:r>
      <w:r w:rsidRPr="009B05E7">
        <w:rPr>
          <w:rFonts w:ascii="Segoe UI" w:eastAsia="Segoe UI" w:hAnsi="Segoe UI"/>
          <w:spacing w:val="-1"/>
          <w:w w:val="95"/>
          <w:szCs w:val="17"/>
          <w:lang w:val="en-US"/>
        </w:rPr>
        <w:t>k</w:t>
      </w:r>
      <w:r w:rsidRPr="009B05E7">
        <w:rPr>
          <w:rFonts w:ascii="Segoe UI" w:eastAsia="Segoe UI" w:hAnsi="Segoe UI"/>
          <w:w w:val="95"/>
          <w:szCs w:val="17"/>
          <w:lang w:val="en-US"/>
        </w:rPr>
        <w:t>ali</w:t>
      </w:r>
      <w:r w:rsidRPr="009B05E7">
        <w:rPr>
          <w:rFonts w:ascii="Segoe UI" w:eastAsia="Segoe UI" w:hAnsi="Segoe UI"/>
          <w:spacing w:val="-2"/>
          <w:w w:val="95"/>
          <w:szCs w:val="17"/>
          <w:lang w:val="en-US"/>
        </w:rPr>
        <w:t>t</w:t>
      </w:r>
      <w:r w:rsidRPr="009B05E7">
        <w:rPr>
          <w:rFonts w:ascii="Segoe UI" w:eastAsia="Segoe UI" w:hAnsi="Segoe UI"/>
          <w:spacing w:val="-1"/>
          <w:w w:val="95"/>
          <w:szCs w:val="17"/>
          <w:lang w:val="en-US"/>
        </w:rPr>
        <w:t>en</w:t>
      </w:r>
      <w:r w:rsidRPr="009B05E7">
        <w:rPr>
          <w:rFonts w:ascii="Segoe UI" w:eastAsia="Segoe UI" w:hAnsi="Segoe UI"/>
          <w:w w:val="95"/>
          <w:szCs w:val="17"/>
          <w:lang w:val="en-US"/>
        </w:rPr>
        <w:t>in</w:t>
      </w:r>
      <w:r w:rsidRPr="009B05E7">
        <w:rPr>
          <w:rFonts w:ascii="Segoe UI" w:eastAsia="Segoe UI" w:hAnsi="Segoe UI"/>
          <w:spacing w:val="-2"/>
          <w:w w:val="95"/>
          <w:szCs w:val="17"/>
          <w:lang w:val="en-US"/>
        </w:rPr>
        <w:t xml:space="preserve"> </w:t>
      </w:r>
      <w:r w:rsidRPr="009B05E7">
        <w:rPr>
          <w:rFonts w:ascii="Segoe UI" w:eastAsia="Segoe UI" w:hAnsi="Segoe UI"/>
          <w:w w:val="95"/>
          <w:szCs w:val="17"/>
          <w:lang w:val="en-US"/>
        </w:rPr>
        <w:t>a</w:t>
      </w:r>
      <w:r w:rsidRPr="009B05E7">
        <w:rPr>
          <w:rFonts w:ascii="Segoe UI" w:eastAsia="Segoe UI" w:hAnsi="Segoe UI"/>
          <w:spacing w:val="-2"/>
          <w:w w:val="95"/>
          <w:szCs w:val="17"/>
          <w:lang w:val="en-US"/>
        </w:rPr>
        <w:t>rt</w:t>
      </w:r>
      <w:r w:rsidRPr="009B05E7">
        <w:rPr>
          <w:rFonts w:ascii="Segoe UI" w:eastAsia="Segoe UI" w:hAnsi="Segoe UI"/>
          <w:w w:val="95"/>
          <w:szCs w:val="17"/>
          <w:lang w:val="en-US"/>
        </w:rPr>
        <w:t>ı</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ıl</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s</w:t>
      </w:r>
      <w:r w:rsidRPr="009B05E7">
        <w:rPr>
          <w:rFonts w:ascii="Segoe UI" w:eastAsia="Segoe UI" w:hAnsi="Segoe UI"/>
          <w:w w:val="95"/>
          <w:szCs w:val="17"/>
          <w:lang w:val="en-US"/>
        </w:rPr>
        <w:t>ı</w:t>
      </w:r>
      <w:r w:rsidRPr="009B05E7">
        <w:rPr>
          <w:rFonts w:ascii="Segoe UI" w:eastAsia="Segoe UI" w:hAnsi="Segoe UI"/>
          <w:spacing w:val="-1"/>
          <w:w w:val="95"/>
          <w:szCs w:val="17"/>
          <w:lang w:val="en-US"/>
        </w:rPr>
        <w:t>n</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 xml:space="preserve"> y</w:t>
      </w:r>
      <w:r w:rsidRPr="009B05E7">
        <w:rPr>
          <w:rFonts w:ascii="Segoe UI" w:eastAsia="Segoe UI" w:hAnsi="Segoe UI"/>
          <w:spacing w:val="1"/>
          <w:w w:val="95"/>
          <w:szCs w:val="17"/>
          <w:lang w:val="en-US"/>
        </w:rPr>
        <w:t>ö</w:t>
      </w:r>
      <w:r w:rsidRPr="009B05E7">
        <w:rPr>
          <w:rFonts w:ascii="Segoe UI" w:eastAsia="Segoe UI" w:hAnsi="Segoe UI"/>
          <w:spacing w:val="-1"/>
          <w:w w:val="95"/>
          <w:szCs w:val="17"/>
          <w:lang w:val="en-US"/>
        </w:rPr>
        <w:t>ne</w:t>
      </w:r>
      <w:r w:rsidRPr="009B05E7">
        <w:rPr>
          <w:rFonts w:ascii="Segoe UI" w:eastAsia="Segoe UI" w:hAnsi="Segoe UI"/>
          <w:w w:val="95"/>
          <w:szCs w:val="17"/>
          <w:lang w:val="en-US"/>
        </w:rPr>
        <w:t>lik</w:t>
      </w:r>
      <w:r w:rsidRPr="009B05E7">
        <w:rPr>
          <w:rFonts w:ascii="Segoe UI" w:eastAsia="Segoe UI" w:hAnsi="Segoe UI"/>
          <w:spacing w:val="-2"/>
          <w:w w:val="95"/>
          <w:szCs w:val="17"/>
          <w:lang w:val="en-US"/>
        </w:rPr>
        <w:t xml:space="preserve"> </w:t>
      </w:r>
      <w:r w:rsidRPr="009B05E7">
        <w:rPr>
          <w:rFonts w:ascii="Segoe UI" w:eastAsia="Segoe UI" w:hAnsi="Segoe UI"/>
          <w:spacing w:val="1"/>
          <w:w w:val="95"/>
          <w:szCs w:val="17"/>
          <w:lang w:val="en-US"/>
        </w:rPr>
        <w:t>o</w:t>
      </w:r>
      <w:r w:rsidRPr="009B05E7">
        <w:rPr>
          <w:rFonts w:ascii="Segoe UI" w:eastAsia="Segoe UI" w:hAnsi="Segoe UI"/>
          <w:w w:val="95"/>
          <w:szCs w:val="17"/>
          <w:lang w:val="en-US"/>
        </w:rPr>
        <w:t>la</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ak</w:t>
      </w:r>
      <w:r w:rsidRPr="009B05E7">
        <w:rPr>
          <w:rFonts w:ascii="Segoe UI" w:eastAsia="Segoe UI" w:hAnsi="Segoe UI"/>
          <w:spacing w:val="-2"/>
          <w:w w:val="95"/>
          <w:szCs w:val="17"/>
          <w:lang w:val="en-US"/>
        </w:rPr>
        <w:t xml:space="preserve"> </w:t>
      </w:r>
      <w:r w:rsidRPr="009B05E7">
        <w:rPr>
          <w:rFonts w:ascii="Segoe UI" w:eastAsia="Segoe UI" w:hAnsi="Segoe UI"/>
          <w:w w:val="95"/>
          <w:szCs w:val="17"/>
          <w:lang w:val="en-US"/>
        </w:rPr>
        <w:t>2</w:t>
      </w:r>
      <w:r w:rsidRPr="009B05E7">
        <w:rPr>
          <w:rFonts w:ascii="Segoe UI" w:eastAsia="Segoe UI" w:hAnsi="Segoe UI"/>
          <w:spacing w:val="-1"/>
          <w:w w:val="95"/>
          <w:szCs w:val="17"/>
          <w:lang w:val="en-US"/>
        </w:rPr>
        <w:t>0</w:t>
      </w:r>
      <w:r w:rsidRPr="009B05E7">
        <w:rPr>
          <w:rFonts w:ascii="Segoe UI" w:eastAsia="Segoe UI" w:hAnsi="Segoe UI"/>
          <w:w w:val="95"/>
          <w:szCs w:val="17"/>
          <w:lang w:val="en-US"/>
        </w:rPr>
        <w:t>1</w:t>
      </w:r>
      <w:r w:rsidRPr="009B05E7">
        <w:rPr>
          <w:rFonts w:ascii="Segoe UI" w:eastAsia="Segoe UI" w:hAnsi="Segoe UI"/>
          <w:spacing w:val="-1"/>
          <w:w w:val="95"/>
          <w:szCs w:val="17"/>
          <w:lang w:val="en-US"/>
        </w:rPr>
        <w:t>4</w:t>
      </w:r>
      <w:r w:rsidRPr="009B05E7">
        <w:rPr>
          <w:rFonts w:ascii="Segoe UI" w:eastAsia="Segoe UI" w:hAnsi="Segoe UI"/>
          <w:w w:val="95"/>
          <w:szCs w:val="17"/>
          <w:lang w:val="en-US"/>
        </w:rPr>
        <w:t>-</w:t>
      </w:r>
      <w:r w:rsidRPr="009B05E7">
        <w:rPr>
          <w:rFonts w:ascii="Segoe UI" w:eastAsia="Segoe UI" w:hAnsi="Segoe UI"/>
          <w:spacing w:val="-2"/>
          <w:w w:val="95"/>
          <w:szCs w:val="17"/>
          <w:lang w:val="en-US"/>
        </w:rPr>
        <w:t xml:space="preserve"> </w:t>
      </w:r>
      <w:r w:rsidRPr="009B05E7">
        <w:rPr>
          <w:rFonts w:ascii="Segoe UI" w:eastAsia="Segoe UI" w:hAnsi="Segoe UI"/>
          <w:w w:val="95"/>
          <w:szCs w:val="17"/>
          <w:lang w:val="en-US"/>
        </w:rPr>
        <w:t>2</w:t>
      </w:r>
      <w:r w:rsidRPr="009B05E7">
        <w:rPr>
          <w:rFonts w:ascii="Segoe UI" w:eastAsia="Segoe UI" w:hAnsi="Segoe UI"/>
          <w:spacing w:val="-1"/>
          <w:w w:val="95"/>
          <w:szCs w:val="17"/>
          <w:lang w:val="en-US"/>
        </w:rPr>
        <w:t>0</w:t>
      </w:r>
      <w:r w:rsidRPr="009B05E7">
        <w:rPr>
          <w:rFonts w:ascii="Segoe UI" w:eastAsia="Segoe UI" w:hAnsi="Segoe UI"/>
          <w:w w:val="95"/>
          <w:szCs w:val="17"/>
          <w:lang w:val="en-US"/>
        </w:rPr>
        <w:t>15</w:t>
      </w:r>
      <w:r w:rsidRPr="009B05E7">
        <w:rPr>
          <w:rFonts w:ascii="Segoe UI" w:eastAsia="Segoe UI" w:hAnsi="Segoe UI"/>
          <w:spacing w:val="-1"/>
          <w:w w:val="95"/>
          <w:szCs w:val="17"/>
          <w:lang w:val="en-US"/>
        </w:rPr>
        <w:t xml:space="preserve"> e</w:t>
      </w:r>
      <w:r w:rsidRPr="009B05E7">
        <w:rPr>
          <w:rFonts w:ascii="Segoe UI" w:eastAsia="Segoe UI" w:hAnsi="Segoe UI"/>
          <w:spacing w:val="-2"/>
          <w:w w:val="95"/>
          <w:szCs w:val="17"/>
          <w:lang w:val="en-US"/>
        </w:rPr>
        <w:t>ğ</w:t>
      </w:r>
      <w:r w:rsidRPr="009B05E7">
        <w:rPr>
          <w:rFonts w:ascii="Segoe UI" w:eastAsia="Segoe UI" w:hAnsi="Segoe UI"/>
          <w:w w:val="95"/>
          <w:szCs w:val="17"/>
          <w:lang w:val="en-US"/>
        </w:rPr>
        <w:t>i</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im</w:t>
      </w:r>
      <w:r w:rsidRPr="009B05E7">
        <w:rPr>
          <w:rFonts w:ascii="Segoe UI" w:eastAsia="Segoe UI" w:hAnsi="Segoe UI"/>
          <w:spacing w:val="-2"/>
          <w:w w:val="95"/>
          <w:szCs w:val="17"/>
          <w:lang w:val="en-US"/>
        </w:rPr>
        <w:t xml:space="preserve"> </w:t>
      </w:r>
      <w:r w:rsidRPr="009B05E7">
        <w:rPr>
          <w:rFonts w:ascii="Segoe UI" w:eastAsia="Segoe UI" w:hAnsi="Segoe UI"/>
          <w:spacing w:val="1"/>
          <w:w w:val="95"/>
          <w:szCs w:val="17"/>
          <w:lang w:val="en-US"/>
        </w:rPr>
        <w:t>ö</w:t>
      </w:r>
      <w:r w:rsidRPr="009B05E7">
        <w:rPr>
          <w:rFonts w:ascii="Segoe UI" w:eastAsia="Segoe UI" w:hAnsi="Segoe UI"/>
          <w:spacing w:val="-2"/>
          <w:w w:val="95"/>
          <w:szCs w:val="17"/>
          <w:lang w:val="en-US"/>
        </w:rPr>
        <w:t>ğr</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im</w:t>
      </w:r>
      <w:r w:rsidRPr="009B05E7">
        <w:rPr>
          <w:rFonts w:ascii="Segoe UI" w:eastAsia="Segoe UI" w:hAnsi="Segoe UI"/>
          <w:spacing w:val="-2"/>
          <w:w w:val="95"/>
          <w:szCs w:val="17"/>
          <w:lang w:val="en-US"/>
        </w:rPr>
        <w:t xml:space="preserve"> </w:t>
      </w:r>
      <w:r w:rsidRPr="009B05E7">
        <w:rPr>
          <w:rFonts w:ascii="Segoe UI" w:eastAsia="Segoe UI" w:hAnsi="Segoe UI"/>
          <w:spacing w:val="-1"/>
          <w:w w:val="95"/>
          <w:szCs w:val="17"/>
          <w:lang w:val="en-US"/>
        </w:rPr>
        <w:t>y</w:t>
      </w:r>
      <w:r w:rsidRPr="009B05E7">
        <w:rPr>
          <w:rFonts w:ascii="Segoe UI" w:eastAsia="Segoe UI" w:hAnsi="Segoe UI"/>
          <w:w w:val="95"/>
          <w:szCs w:val="17"/>
          <w:lang w:val="en-US"/>
        </w:rPr>
        <w:t>ılı</w:t>
      </w:r>
      <w:r w:rsidRPr="009B05E7">
        <w:rPr>
          <w:rFonts w:ascii="Segoe UI" w:eastAsia="Segoe UI" w:hAnsi="Segoe UI"/>
          <w:spacing w:val="-1"/>
          <w:w w:val="95"/>
          <w:szCs w:val="17"/>
          <w:lang w:val="en-US"/>
        </w:rPr>
        <w:t>n</w:t>
      </w:r>
      <w:r w:rsidRPr="009B05E7">
        <w:rPr>
          <w:rFonts w:ascii="Segoe UI" w:eastAsia="Segoe UI" w:hAnsi="Segoe UI"/>
          <w:spacing w:val="-2"/>
          <w:w w:val="95"/>
          <w:szCs w:val="17"/>
          <w:lang w:val="en-US"/>
        </w:rPr>
        <w:t>d</w:t>
      </w:r>
      <w:r w:rsidRPr="009B05E7">
        <w:rPr>
          <w:rFonts w:ascii="Segoe UI" w:eastAsia="Segoe UI" w:hAnsi="Segoe UI"/>
          <w:w w:val="95"/>
          <w:szCs w:val="17"/>
          <w:lang w:val="en-US"/>
        </w:rPr>
        <w:t>an</w:t>
      </w:r>
      <w:r w:rsidRPr="009B05E7">
        <w:rPr>
          <w:rFonts w:ascii="Segoe UI" w:eastAsia="Segoe UI" w:hAnsi="Segoe UI"/>
          <w:spacing w:val="-2"/>
          <w:w w:val="95"/>
          <w:szCs w:val="17"/>
          <w:lang w:val="en-US"/>
        </w:rPr>
        <w:t xml:space="preserve"> </w:t>
      </w:r>
      <w:r w:rsidRPr="009B05E7">
        <w:rPr>
          <w:rFonts w:ascii="Segoe UI" w:eastAsia="Segoe UI" w:hAnsi="Segoe UI"/>
          <w:w w:val="95"/>
          <w:szCs w:val="17"/>
          <w:lang w:val="en-US"/>
        </w:rPr>
        <w:t>i</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i</w:t>
      </w:r>
      <w:r w:rsidRPr="009B05E7">
        <w:rPr>
          <w:rFonts w:ascii="Segoe UI" w:eastAsia="Segoe UI" w:hAnsi="Segoe UI"/>
          <w:spacing w:val="-2"/>
          <w:w w:val="95"/>
          <w:szCs w:val="17"/>
          <w:lang w:val="en-US"/>
        </w:rPr>
        <w:t>b</w:t>
      </w:r>
      <w:r w:rsidRPr="009B05E7">
        <w:rPr>
          <w:rFonts w:ascii="Segoe UI" w:eastAsia="Segoe UI" w:hAnsi="Segoe UI"/>
          <w:w w:val="95"/>
          <w:szCs w:val="17"/>
          <w:lang w:val="en-US"/>
        </w:rPr>
        <w:t>a</w:t>
      </w:r>
      <w:r w:rsidRPr="009B05E7">
        <w:rPr>
          <w:rFonts w:ascii="Segoe UI" w:eastAsia="Segoe UI" w:hAnsi="Segoe UI"/>
          <w:spacing w:val="-2"/>
          <w:w w:val="95"/>
          <w:szCs w:val="17"/>
          <w:lang w:val="en-US"/>
        </w:rPr>
        <w:t>r</w:t>
      </w:r>
      <w:r w:rsidRPr="009B05E7">
        <w:rPr>
          <w:rFonts w:ascii="Segoe UI" w:eastAsia="Segoe UI" w:hAnsi="Segoe UI"/>
          <w:spacing w:val="-1"/>
          <w:w w:val="95"/>
          <w:szCs w:val="17"/>
          <w:lang w:val="en-US"/>
        </w:rPr>
        <w:t>e</w:t>
      </w:r>
      <w:r w:rsidRPr="009B05E7">
        <w:rPr>
          <w:rFonts w:ascii="Segoe UI" w:eastAsia="Segoe UI" w:hAnsi="Segoe UI"/>
          <w:w w:val="95"/>
          <w:szCs w:val="17"/>
          <w:lang w:val="en-US"/>
        </w:rPr>
        <w:t>n</w:t>
      </w:r>
      <w:r w:rsidRPr="009B05E7">
        <w:rPr>
          <w:rFonts w:ascii="Segoe UI" w:eastAsia="Segoe UI" w:hAnsi="Segoe UI"/>
          <w:spacing w:val="-2"/>
          <w:w w:val="95"/>
          <w:szCs w:val="17"/>
          <w:lang w:val="en-US"/>
        </w:rPr>
        <w:t xml:space="preserve"> </w:t>
      </w:r>
      <w:r w:rsidRPr="009B05E7">
        <w:rPr>
          <w:rFonts w:ascii="Segoe UI" w:eastAsia="Segoe UI" w:hAnsi="Segoe UI"/>
          <w:spacing w:val="-1"/>
          <w:w w:val="95"/>
          <w:szCs w:val="17"/>
          <w:lang w:val="en-US"/>
        </w:rPr>
        <w:t>5</w:t>
      </w:r>
      <w:r w:rsidRPr="009B05E7">
        <w:rPr>
          <w:rFonts w:ascii="Segoe UI" w:eastAsia="Segoe UI" w:hAnsi="Segoe UI"/>
          <w:w w:val="95"/>
          <w:szCs w:val="17"/>
          <w:lang w:val="en-US"/>
        </w:rPr>
        <w:t>5</w:t>
      </w:r>
      <w:r w:rsidRPr="009B05E7">
        <w:rPr>
          <w:rFonts w:ascii="Segoe UI" w:eastAsia="Segoe UI" w:hAnsi="Segoe UI"/>
          <w:spacing w:val="-1"/>
          <w:w w:val="95"/>
          <w:szCs w:val="17"/>
          <w:lang w:val="en-US"/>
        </w:rPr>
        <w:t>8</w:t>
      </w:r>
      <w:r w:rsidRPr="009B05E7">
        <w:rPr>
          <w:rFonts w:ascii="Segoe UI" w:eastAsia="Segoe UI" w:hAnsi="Segoe UI"/>
          <w:w w:val="95"/>
          <w:szCs w:val="17"/>
          <w:lang w:val="en-US"/>
        </w:rPr>
        <w:t>0</w:t>
      </w:r>
      <w:r w:rsidRPr="009B05E7">
        <w:rPr>
          <w:rFonts w:ascii="Segoe UI" w:eastAsia="Segoe UI" w:hAnsi="Segoe UI"/>
          <w:spacing w:val="-1"/>
          <w:w w:val="95"/>
          <w:szCs w:val="17"/>
          <w:lang w:val="en-US"/>
        </w:rPr>
        <w:t xml:space="preserve"> </w:t>
      </w:r>
      <w:r w:rsidRPr="009B05E7">
        <w:rPr>
          <w:rFonts w:ascii="Segoe UI" w:eastAsia="Segoe UI" w:hAnsi="Segoe UI"/>
          <w:spacing w:val="1"/>
          <w:w w:val="95"/>
          <w:szCs w:val="17"/>
          <w:lang w:val="en-US"/>
        </w:rPr>
        <w:t>s</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y</w:t>
      </w:r>
      <w:r w:rsidRPr="009B05E7">
        <w:rPr>
          <w:rFonts w:ascii="Segoe UI" w:eastAsia="Segoe UI" w:hAnsi="Segoe UI"/>
          <w:w w:val="95"/>
          <w:szCs w:val="17"/>
          <w:lang w:val="en-US"/>
        </w:rPr>
        <w:t>ılı</w:t>
      </w:r>
      <w:r w:rsidRPr="009B05E7">
        <w:rPr>
          <w:rFonts w:ascii="Segoe UI" w:eastAsia="Segoe UI" w:hAnsi="Segoe UI"/>
          <w:spacing w:val="-1"/>
          <w:w w:val="95"/>
          <w:szCs w:val="17"/>
          <w:lang w:val="en-US"/>
        </w:rPr>
        <w:t xml:space="preserve"> </w:t>
      </w:r>
      <w:r w:rsidRPr="009B05E7">
        <w:rPr>
          <w:rFonts w:ascii="Segoe UI" w:eastAsia="Segoe UI" w:hAnsi="Segoe UI"/>
          <w:spacing w:val="-2"/>
          <w:w w:val="95"/>
          <w:szCs w:val="17"/>
          <w:lang w:val="en-US"/>
        </w:rPr>
        <w:t>Ö</w:t>
      </w:r>
      <w:r w:rsidRPr="009B05E7">
        <w:rPr>
          <w:rFonts w:ascii="Segoe UI" w:eastAsia="Segoe UI" w:hAnsi="Segoe UI"/>
          <w:w w:val="95"/>
          <w:szCs w:val="17"/>
          <w:lang w:val="en-US"/>
        </w:rPr>
        <w:t>z</w:t>
      </w:r>
      <w:r w:rsidRPr="009B05E7">
        <w:rPr>
          <w:rFonts w:ascii="Segoe UI" w:eastAsia="Segoe UI" w:hAnsi="Segoe UI"/>
          <w:spacing w:val="-1"/>
          <w:w w:val="95"/>
          <w:szCs w:val="17"/>
          <w:lang w:val="en-US"/>
        </w:rPr>
        <w:t>e</w:t>
      </w:r>
      <w:r w:rsidRPr="009B05E7">
        <w:rPr>
          <w:rFonts w:ascii="Segoe UI" w:eastAsia="Segoe UI" w:hAnsi="Segoe UI"/>
          <w:w w:val="95"/>
          <w:szCs w:val="17"/>
          <w:lang w:val="en-US"/>
        </w:rPr>
        <w:t>l</w:t>
      </w:r>
      <w:r w:rsidRPr="009B05E7">
        <w:rPr>
          <w:rFonts w:ascii="Segoe UI" w:eastAsia="Segoe UI" w:hAnsi="Segoe UI"/>
          <w:spacing w:val="-1"/>
          <w:w w:val="95"/>
          <w:szCs w:val="17"/>
          <w:lang w:val="en-US"/>
        </w:rPr>
        <w:t xml:space="preserve"> </w:t>
      </w:r>
      <w:r w:rsidRPr="009B05E7">
        <w:rPr>
          <w:rFonts w:ascii="Segoe UI" w:eastAsia="Segoe UI" w:hAnsi="Segoe UI"/>
          <w:spacing w:val="-2"/>
          <w:w w:val="95"/>
          <w:szCs w:val="17"/>
          <w:lang w:val="en-US"/>
        </w:rPr>
        <w:t>Öğr</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im</w:t>
      </w:r>
      <w:r w:rsidRPr="009B05E7">
        <w:rPr>
          <w:rFonts w:ascii="Segoe UI" w:eastAsia="Segoe UI" w:hAnsi="Segoe UI"/>
          <w:spacing w:val="-2"/>
          <w:w w:val="95"/>
          <w:szCs w:val="17"/>
          <w:lang w:val="en-US"/>
        </w:rPr>
        <w:t xml:space="preserve"> </w:t>
      </w:r>
      <w:r w:rsidRPr="009B05E7">
        <w:rPr>
          <w:rFonts w:ascii="Segoe UI" w:eastAsia="Segoe UI" w:hAnsi="Segoe UI"/>
          <w:w w:val="95"/>
          <w:szCs w:val="17"/>
          <w:lang w:val="en-US"/>
        </w:rPr>
        <w:t>K</w:t>
      </w:r>
      <w:r w:rsidRPr="009B05E7">
        <w:rPr>
          <w:rFonts w:ascii="Segoe UI" w:eastAsia="Segoe UI" w:hAnsi="Segoe UI"/>
          <w:spacing w:val="-1"/>
          <w:w w:val="95"/>
          <w:szCs w:val="17"/>
          <w:lang w:val="en-US"/>
        </w:rPr>
        <w:t>u</w:t>
      </w:r>
      <w:r w:rsidRPr="009B05E7">
        <w:rPr>
          <w:rFonts w:ascii="Segoe UI" w:eastAsia="Segoe UI" w:hAnsi="Segoe UI"/>
          <w:spacing w:val="-2"/>
          <w:w w:val="95"/>
          <w:szCs w:val="17"/>
          <w:lang w:val="en-US"/>
        </w:rPr>
        <w:t>r</w:t>
      </w:r>
      <w:r w:rsidRPr="009B05E7">
        <w:rPr>
          <w:rFonts w:ascii="Segoe UI" w:eastAsia="Segoe UI" w:hAnsi="Segoe UI"/>
          <w:spacing w:val="-1"/>
          <w:w w:val="95"/>
          <w:szCs w:val="17"/>
          <w:lang w:val="en-US"/>
        </w:rPr>
        <w:t>um</w:t>
      </w:r>
      <w:r w:rsidRPr="009B05E7">
        <w:rPr>
          <w:rFonts w:ascii="Segoe UI" w:eastAsia="Segoe UI" w:hAnsi="Segoe UI"/>
          <w:w w:val="95"/>
          <w:szCs w:val="17"/>
          <w:lang w:val="en-US"/>
        </w:rPr>
        <w:t>la</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ı</w:t>
      </w:r>
      <w:r w:rsidRPr="009B05E7">
        <w:rPr>
          <w:rFonts w:ascii="Segoe UI" w:eastAsia="Segoe UI" w:hAnsi="Segoe UI"/>
          <w:spacing w:val="-1"/>
          <w:w w:val="95"/>
          <w:szCs w:val="17"/>
          <w:lang w:val="en-US"/>
        </w:rPr>
        <w:t xml:space="preserve"> </w:t>
      </w:r>
      <w:r w:rsidRPr="009B05E7">
        <w:rPr>
          <w:rFonts w:ascii="Segoe UI" w:eastAsia="Segoe UI" w:hAnsi="Segoe UI"/>
          <w:w w:val="95"/>
          <w:szCs w:val="17"/>
          <w:lang w:val="en-US"/>
        </w:rPr>
        <w:t>Ka</w:t>
      </w:r>
      <w:r w:rsidRPr="009B05E7">
        <w:rPr>
          <w:rFonts w:ascii="Segoe UI" w:eastAsia="Segoe UI" w:hAnsi="Segoe UI"/>
          <w:spacing w:val="-1"/>
          <w:w w:val="95"/>
          <w:szCs w:val="17"/>
          <w:lang w:val="en-US"/>
        </w:rPr>
        <w:t>nun</w:t>
      </w:r>
      <w:r w:rsidRPr="009B05E7">
        <w:rPr>
          <w:rFonts w:ascii="Segoe UI" w:eastAsia="Segoe UI" w:hAnsi="Segoe UI"/>
          <w:w w:val="95"/>
          <w:szCs w:val="17"/>
          <w:lang w:val="en-US"/>
        </w:rPr>
        <w:t>u</w:t>
      </w:r>
    </w:p>
    <w:p w:rsidR="009B05E7" w:rsidRPr="009B05E7" w:rsidRDefault="009B05E7" w:rsidP="009B05E7">
      <w:pPr>
        <w:spacing w:before="2" w:line="241" w:lineRule="auto"/>
        <w:ind w:right="431"/>
        <w:jc w:val="both"/>
        <w:rPr>
          <w:rFonts w:ascii="Segoe UI" w:eastAsia="Segoe UI" w:hAnsi="Segoe UI"/>
          <w:szCs w:val="17"/>
          <w:lang w:val="en-US"/>
        </w:rPr>
      </w:pPr>
      <w:proofErr w:type="gramStart"/>
      <w:r w:rsidRPr="009B05E7">
        <w:rPr>
          <w:rFonts w:ascii="Segoe UI" w:eastAsia="Segoe UI" w:hAnsi="Segoe UI"/>
          <w:spacing w:val="-1"/>
          <w:w w:val="95"/>
          <w:szCs w:val="17"/>
          <w:lang w:val="en-US"/>
        </w:rPr>
        <w:t>k</w:t>
      </w:r>
      <w:r w:rsidRPr="009B05E7">
        <w:rPr>
          <w:rFonts w:ascii="Segoe UI" w:eastAsia="Segoe UI" w:hAnsi="Segoe UI"/>
          <w:w w:val="95"/>
          <w:szCs w:val="17"/>
          <w:lang w:val="en-US"/>
        </w:rPr>
        <w:t>a</w:t>
      </w:r>
      <w:r w:rsidRPr="009B05E7">
        <w:rPr>
          <w:rFonts w:ascii="Segoe UI" w:eastAsia="Segoe UI" w:hAnsi="Segoe UI"/>
          <w:spacing w:val="-2"/>
          <w:w w:val="95"/>
          <w:szCs w:val="17"/>
          <w:lang w:val="en-US"/>
        </w:rPr>
        <w:t>p</w:t>
      </w:r>
      <w:r w:rsidRPr="009B05E7">
        <w:rPr>
          <w:rFonts w:ascii="Segoe UI" w:eastAsia="Segoe UI" w:hAnsi="Segoe UI"/>
          <w:spacing w:val="1"/>
          <w:w w:val="95"/>
          <w:szCs w:val="17"/>
          <w:lang w:val="en-US"/>
        </w:rPr>
        <w:t>s</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ı</w:t>
      </w:r>
      <w:r w:rsidRPr="009B05E7">
        <w:rPr>
          <w:rFonts w:ascii="Segoe UI" w:eastAsia="Segoe UI" w:hAnsi="Segoe UI"/>
          <w:spacing w:val="-1"/>
          <w:w w:val="95"/>
          <w:szCs w:val="17"/>
          <w:lang w:val="en-US"/>
        </w:rPr>
        <w:t>n</w:t>
      </w:r>
      <w:r w:rsidRPr="009B05E7">
        <w:rPr>
          <w:rFonts w:ascii="Segoe UI" w:eastAsia="Segoe UI" w:hAnsi="Segoe UI"/>
          <w:spacing w:val="-2"/>
          <w:w w:val="95"/>
          <w:szCs w:val="17"/>
          <w:lang w:val="en-US"/>
        </w:rPr>
        <w:t>d</w:t>
      </w:r>
      <w:r w:rsidRPr="009B05E7">
        <w:rPr>
          <w:rFonts w:ascii="Segoe UI" w:eastAsia="Segoe UI" w:hAnsi="Segoe UI"/>
          <w:w w:val="95"/>
          <w:szCs w:val="17"/>
          <w:lang w:val="en-US"/>
        </w:rPr>
        <w:t>a</w:t>
      </w:r>
      <w:proofErr w:type="gramEnd"/>
      <w:r w:rsidRPr="009B05E7">
        <w:rPr>
          <w:rFonts w:ascii="Segoe UI" w:eastAsia="Segoe UI" w:hAnsi="Segoe UI"/>
          <w:spacing w:val="-2"/>
          <w:w w:val="95"/>
          <w:szCs w:val="17"/>
          <w:lang w:val="en-US"/>
        </w:rPr>
        <w:t xml:space="preserve"> </w:t>
      </w:r>
      <w:r w:rsidRPr="009B05E7">
        <w:rPr>
          <w:rFonts w:ascii="Segoe UI" w:eastAsia="Segoe UI" w:hAnsi="Segoe UI"/>
          <w:spacing w:val="1"/>
          <w:w w:val="95"/>
          <w:szCs w:val="17"/>
          <w:lang w:val="en-US"/>
        </w:rPr>
        <w:t>ö</w:t>
      </w:r>
      <w:r w:rsidRPr="009B05E7">
        <w:rPr>
          <w:rFonts w:ascii="Segoe UI" w:eastAsia="Segoe UI" w:hAnsi="Segoe UI"/>
          <w:spacing w:val="-2"/>
          <w:w w:val="95"/>
          <w:szCs w:val="17"/>
          <w:lang w:val="en-US"/>
        </w:rPr>
        <w:t>rg</w:t>
      </w:r>
      <w:r w:rsidRPr="009B05E7">
        <w:rPr>
          <w:rFonts w:ascii="Segoe UI" w:eastAsia="Segoe UI" w:hAnsi="Segoe UI"/>
          <w:spacing w:val="-1"/>
          <w:w w:val="95"/>
          <w:szCs w:val="17"/>
          <w:lang w:val="en-US"/>
        </w:rPr>
        <w:t>ü</w:t>
      </w:r>
      <w:r w:rsidRPr="009B05E7">
        <w:rPr>
          <w:rFonts w:ascii="Segoe UI" w:eastAsia="Segoe UI" w:hAnsi="Segoe UI"/>
          <w:w w:val="95"/>
          <w:szCs w:val="17"/>
          <w:lang w:val="en-US"/>
        </w:rPr>
        <w:t>n</w:t>
      </w:r>
      <w:r w:rsidRPr="009B05E7">
        <w:rPr>
          <w:rFonts w:ascii="Segoe UI" w:eastAsia="Segoe UI" w:hAnsi="Segoe UI"/>
          <w:spacing w:val="-3"/>
          <w:w w:val="95"/>
          <w:szCs w:val="17"/>
          <w:lang w:val="en-US"/>
        </w:rPr>
        <w:t xml:space="preserve"> </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ğ</w:t>
      </w:r>
      <w:r w:rsidRPr="009B05E7">
        <w:rPr>
          <w:rFonts w:ascii="Segoe UI" w:eastAsia="Segoe UI" w:hAnsi="Segoe UI"/>
          <w:w w:val="95"/>
          <w:szCs w:val="17"/>
          <w:lang w:val="en-US"/>
        </w:rPr>
        <w:t>i</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im</w:t>
      </w:r>
      <w:r w:rsidRPr="009B05E7">
        <w:rPr>
          <w:rFonts w:ascii="Segoe UI" w:eastAsia="Segoe UI" w:hAnsi="Segoe UI"/>
          <w:spacing w:val="-3"/>
          <w:w w:val="95"/>
          <w:szCs w:val="17"/>
          <w:lang w:val="en-US"/>
        </w:rPr>
        <w:t xml:space="preserve"> </w:t>
      </w:r>
      <w:r w:rsidRPr="009B05E7">
        <w:rPr>
          <w:rFonts w:ascii="Segoe UI" w:eastAsia="Segoe UI" w:hAnsi="Segoe UI"/>
          <w:spacing w:val="-1"/>
          <w:w w:val="95"/>
          <w:szCs w:val="17"/>
          <w:lang w:val="en-US"/>
        </w:rPr>
        <w:t>y</w:t>
      </w:r>
      <w:r w:rsidRPr="009B05E7">
        <w:rPr>
          <w:rFonts w:ascii="Segoe UI" w:eastAsia="Segoe UI" w:hAnsi="Segoe UI"/>
          <w:w w:val="95"/>
          <w:szCs w:val="17"/>
          <w:lang w:val="en-US"/>
        </w:rPr>
        <w:t>a</w:t>
      </w:r>
      <w:r w:rsidRPr="009B05E7">
        <w:rPr>
          <w:rFonts w:ascii="Segoe UI" w:eastAsia="Segoe UI" w:hAnsi="Segoe UI"/>
          <w:spacing w:val="-2"/>
          <w:w w:val="95"/>
          <w:szCs w:val="17"/>
          <w:lang w:val="en-US"/>
        </w:rPr>
        <w:t>p</w:t>
      </w:r>
      <w:r w:rsidRPr="009B05E7">
        <w:rPr>
          <w:rFonts w:ascii="Segoe UI" w:eastAsia="Segoe UI" w:hAnsi="Segoe UI"/>
          <w:w w:val="95"/>
          <w:szCs w:val="17"/>
          <w:lang w:val="en-US"/>
        </w:rPr>
        <w:t>an</w:t>
      </w:r>
      <w:r w:rsidRPr="009B05E7">
        <w:rPr>
          <w:rFonts w:ascii="Segoe UI" w:eastAsia="Segoe UI" w:hAnsi="Segoe UI"/>
          <w:spacing w:val="-3"/>
          <w:w w:val="95"/>
          <w:szCs w:val="17"/>
          <w:lang w:val="en-US"/>
        </w:rPr>
        <w:t xml:space="preserve"> </w:t>
      </w:r>
      <w:r w:rsidRPr="009B05E7">
        <w:rPr>
          <w:rFonts w:ascii="Segoe UI" w:eastAsia="Segoe UI" w:hAnsi="Segoe UI"/>
          <w:spacing w:val="1"/>
          <w:w w:val="95"/>
          <w:szCs w:val="17"/>
          <w:lang w:val="en-US"/>
        </w:rPr>
        <w:t>ö</w:t>
      </w:r>
      <w:r w:rsidRPr="009B05E7">
        <w:rPr>
          <w:rFonts w:ascii="Segoe UI" w:eastAsia="Segoe UI" w:hAnsi="Segoe UI"/>
          <w:w w:val="95"/>
          <w:szCs w:val="17"/>
          <w:lang w:val="en-US"/>
        </w:rPr>
        <w:t>z</w:t>
      </w:r>
      <w:r w:rsidRPr="009B05E7">
        <w:rPr>
          <w:rFonts w:ascii="Segoe UI" w:eastAsia="Segoe UI" w:hAnsi="Segoe UI"/>
          <w:spacing w:val="-1"/>
          <w:w w:val="95"/>
          <w:szCs w:val="17"/>
          <w:lang w:val="en-US"/>
        </w:rPr>
        <w:t>e</w:t>
      </w:r>
      <w:r w:rsidRPr="009B05E7">
        <w:rPr>
          <w:rFonts w:ascii="Segoe UI" w:eastAsia="Segoe UI" w:hAnsi="Segoe UI"/>
          <w:w w:val="95"/>
          <w:szCs w:val="17"/>
          <w:lang w:val="en-US"/>
        </w:rPr>
        <w:t>l</w:t>
      </w:r>
      <w:r w:rsidRPr="009B05E7">
        <w:rPr>
          <w:rFonts w:ascii="Segoe UI" w:eastAsia="Segoe UI" w:hAnsi="Segoe UI"/>
          <w:spacing w:val="-2"/>
          <w:w w:val="95"/>
          <w:szCs w:val="17"/>
          <w:lang w:val="en-US"/>
        </w:rPr>
        <w:t xml:space="preserve"> </w:t>
      </w:r>
      <w:r w:rsidRPr="009B05E7">
        <w:rPr>
          <w:rFonts w:ascii="Segoe UI" w:eastAsia="Segoe UI" w:hAnsi="Segoe UI"/>
          <w:spacing w:val="1"/>
          <w:w w:val="95"/>
          <w:szCs w:val="17"/>
          <w:lang w:val="en-US"/>
        </w:rPr>
        <w:t>o</w:t>
      </w:r>
      <w:r w:rsidRPr="009B05E7">
        <w:rPr>
          <w:rFonts w:ascii="Segoe UI" w:eastAsia="Segoe UI" w:hAnsi="Segoe UI"/>
          <w:spacing w:val="-1"/>
          <w:w w:val="95"/>
          <w:szCs w:val="17"/>
          <w:lang w:val="en-US"/>
        </w:rPr>
        <w:t>ku</w:t>
      </w:r>
      <w:r w:rsidRPr="009B05E7">
        <w:rPr>
          <w:rFonts w:ascii="Segoe UI" w:eastAsia="Segoe UI" w:hAnsi="Segoe UI"/>
          <w:w w:val="95"/>
          <w:szCs w:val="17"/>
          <w:lang w:val="en-US"/>
        </w:rPr>
        <w:t>l</w:t>
      </w:r>
      <w:r w:rsidRPr="009B05E7">
        <w:rPr>
          <w:rFonts w:ascii="Segoe UI" w:eastAsia="Segoe UI" w:hAnsi="Segoe UI"/>
          <w:spacing w:val="-2"/>
          <w:w w:val="95"/>
          <w:szCs w:val="17"/>
          <w:lang w:val="en-US"/>
        </w:rPr>
        <w:t xml:space="preserve"> </w:t>
      </w:r>
      <w:r w:rsidRPr="009B05E7">
        <w:rPr>
          <w:rFonts w:ascii="Segoe UI" w:eastAsia="Segoe UI" w:hAnsi="Segoe UI"/>
          <w:spacing w:val="1"/>
          <w:w w:val="95"/>
          <w:szCs w:val="17"/>
          <w:lang w:val="en-US"/>
        </w:rPr>
        <w:t>ö</w:t>
      </w:r>
      <w:r w:rsidRPr="009B05E7">
        <w:rPr>
          <w:rFonts w:ascii="Segoe UI" w:eastAsia="Segoe UI" w:hAnsi="Segoe UI"/>
          <w:spacing w:val="-1"/>
          <w:w w:val="95"/>
          <w:szCs w:val="17"/>
          <w:lang w:val="en-US"/>
        </w:rPr>
        <w:t>n</w:t>
      </w:r>
      <w:r w:rsidRPr="009B05E7">
        <w:rPr>
          <w:rFonts w:ascii="Segoe UI" w:eastAsia="Segoe UI" w:hAnsi="Segoe UI"/>
          <w:w w:val="95"/>
          <w:szCs w:val="17"/>
          <w:lang w:val="en-US"/>
        </w:rPr>
        <w:t>c</w:t>
      </w:r>
      <w:r w:rsidRPr="009B05E7">
        <w:rPr>
          <w:rFonts w:ascii="Segoe UI" w:eastAsia="Segoe UI" w:hAnsi="Segoe UI"/>
          <w:spacing w:val="-1"/>
          <w:w w:val="95"/>
          <w:szCs w:val="17"/>
          <w:lang w:val="en-US"/>
        </w:rPr>
        <w:t>e</w:t>
      </w:r>
      <w:r w:rsidRPr="009B05E7">
        <w:rPr>
          <w:rFonts w:ascii="Segoe UI" w:eastAsia="Segoe UI" w:hAnsi="Segoe UI"/>
          <w:spacing w:val="1"/>
          <w:w w:val="95"/>
          <w:szCs w:val="17"/>
          <w:lang w:val="en-US"/>
        </w:rPr>
        <w:t>s</w:t>
      </w:r>
      <w:r w:rsidRPr="009B05E7">
        <w:rPr>
          <w:rFonts w:ascii="Segoe UI" w:eastAsia="Segoe UI" w:hAnsi="Segoe UI"/>
          <w:w w:val="95"/>
          <w:szCs w:val="17"/>
          <w:lang w:val="en-US"/>
        </w:rPr>
        <w:t>i,</w:t>
      </w:r>
      <w:r w:rsidRPr="009B05E7">
        <w:rPr>
          <w:rFonts w:ascii="Segoe UI" w:eastAsia="Segoe UI" w:hAnsi="Segoe UI"/>
          <w:spacing w:val="-3"/>
          <w:w w:val="95"/>
          <w:szCs w:val="17"/>
          <w:lang w:val="en-US"/>
        </w:rPr>
        <w:t xml:space="preserve"> </w:t>
      </w:r>
      <w:r w:rsidRPr="009B05E7">
        <w:rPr>
          <w:rFonts w:ascii="Segoe UI" w:eastAsia="Segoe UI" w:hAnsi="Segoe UI"/>
          <w:w w:val="95"/>
          <w:szCs w:val="17"/>
          <w:lang w:val="en-US"/>
        </w:rPr>
        <w:t>il</w:t>
      </w:r>
      <w:r w:rsidRPr="009B05E7">
        <w:rPr>
          <w:rFonts w:ascii="Segoe UI" w:eastAsia="Segoe UI" w:hAnsi="Segoe UI"/>
          <w:spacing w:val="-1"/>
          <w:w w:val="95"/>
          <w:szCs w:val="17"/>
          <w:lang w:val="en-US"/>
        </w:rPr>
        <w:t>k</w:t>
      </w:r>
      <w:r w:rsidRPr="009B05E7">
        <w:rPr>
          <w:rFonts w:ascii="Segoe UI" w:eastAsia="Segoe UI" w:hAnsi="Segoe UI"/>
          <w:spacing w:val="1"/>
          <w:w w:val="95"/>
          <w:szCs w:val="17"/>
          <w:lang w:val="en-US"/>
        </w:rPr>
        <w:t>o</w:t>
      </w:r>
      <w:r w:rsidRPr="009B05E7">
        <w:rPr>
          <w:rFonts w:ascii="Segoe UI" w:eastAsia="Segoe UI" w:hAnsi="Segoe UI"/>
          <w:spacing w:val="-1"/>
          <w:w w:val="95"/>
          <w:szCs w:val="17"/>
          <w:lang w:val="en-US"/>
        </w:rPr>
        <w:t>ku</w:t>
      </w:r>
      <w:r w:rsidRPr="009B05E7">
        <w:rPr>
          <w:rFonts w:ascii="Segoe UI" w:eastAsia="Segoe UI" w:hAnsi="Segoe UI"/>
          <w:w w:val="95"/>
          <w:szCs w:val="17"/>
          <w:lang w:val="en-US"/>
        </w:rPr>
        <w:t>l,</w:t>
      </w:r>
      <w:r w:rsidRPr="009B05E7">
        <w:rPr>
          <w:rFonts w:ascii="Segoe UI" w:eastAsia="Segoe UI" w:hAnsi="Segoe UI"/>
          <w:spacing w:val="-3"/>
          <w:w w:val="95"/>
          <w:szCs w:val="17"/>
          <w:lang w:val="en-US"/>
        </w:rPr>
        <w:t xml:space="preserve"> </w:t>
      </w:r>
      <w:r w:rsidRPr="009B05E7">
        <w:rPr>
          <w:rFonts w:ascii="Segoe UI" w:eastAsia="Segoe UI" w:hAnsi="Segoe UI"/>
          <w:spacing w:val="1"/>
          <w:w w:val="95"/>
          <w:szCs w:val="17"/>
          <w:lang w:val="en-US"/>
        </w:rPr>
        <w:t>o</w:t>
      </w:r>
      <w:r w:rsidRPr="009B05E7">
        <w:rPr>
          <w:rFonts w:ascii="Segoe UI" w:eastAsia="Segoe UI" w:hAnsi="Segoe UI"/>
          <w:spacing w:val="-2"/>
          <w:w w:val="95"/>
          <w:szCs w:val="17"/>
          <w:lang w:val="en-US"/>
        </w:rPr>
        <w:t>rt</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o</w:t>
      </w:r>
      <w:r w:rsidRPr="009B05E7">
        <w:rPr>
          <w:rFonts w:ascii="Segoe UI" w:eastAsia="Segoe UI" w:hAnsi="Segoe UI"/>
          <w:spacing w:val="-1"/>
          <w:w w:val="95"/>
          <w:szCs w:val="17"/>
          <w:lang w:val="en-US"/>
        </w:rPr>
        <w:t>ku</w:t>
      </w:r>
      <w:r w:rsidRPr="009B05E7">
        <w:rPr>
          <w:rFonts w:ascii="Segoe UI" w:eastAsia="Segoe UI" w:hAnsi="Segoe UI"/>
          <w:w w:val="95"/>
          <w:szCs w:val="17"/>
          <w:lang w:val="en-US"/>
        </w:rPr>
        <w:t>l</w:t>
      </w:r>
      <w:r w:rsidRPr="009B05E7">
        <w:rPr>
          <w:rFonts w:ascii="Segoe UI" w:eastAsia="Segoe UI" w:hAnsi="Segoe UI"/>
          <w:spacing w:val="-2"/>
          <w:w w:val="95"/>
          <w:szCs w:val="17"/>
          <w:lang w:val="en-US"/>
        </w:rPr>
        <w:t xml:space="preserve"> </w:t>
      </w:r>
      <w:r w:rsidRPr="009B05E7">
        <w:rPr>
          <w:rFonts w:ascii="Segoe UI" w:eastAsia="Segoe UI" w:hAnsi="Segoe UI"/>
          <w:w w:val="95"/>
          <w:szCs w:val="17"/>
          <w:lang w:val="en-US"/>
        </w:rPr>
        <w:t>ve</w:t>
      </w:r>
      <w:r w:rsidRPr="009B05E7">
        <w:rPr>
          <w:rFonts w:ascii="Segoe UI" w:eastAsia="Segoe UI" w:hAnsi="Segoe UI"/>
          <w:spacing w:val="-3"/>
          <w:w w:val="95"/>
          <w:szCs w:val="17"/>
          <w:lang w:val="en-US"/>
        </w:rPr>
        <w:t xml:space="preserve"> </w:t>
      </w:r>
      <w:r w:rsidRPr="009B05E7">
        <w:rPr>
          <w:rFonts w:ascii="Segoe UI" w:eastAsia="Segoe UI" w:hAnsi="Segoe UI"/>
          <w:w w:val="95"/>
          <w:szCs w:val="17"/>
          <w:lang w:val="en-US"/>
        </w:rPr>
        <w:t>li</w:t>
      </w:r>
      <w:r w:rsidRPr="009B05E7">
        <w:rPr>
          <w:rFonts w:ascii="Segoe UI" w:eastAsia="Segoe UI" w:hAnsi="Segoe UI"/>
          <w:spacing w:val="1"/>
          <w:w w:val="95"/>
          <w:szCs w:val="17"/>
          <w:lang w:val="en-US"/>
        </w:rPr>
        <w:t>s</w:t>
      </w:r>
      <w:r w:rsidRPr="009B05E7">
        <w:rPr>
          <w:rFonts w:ascii="Segoe UI" w:eastAsia="Segoe UI" w:hAnsi="Segoe UI"/>
          <w:spacing w:val="-1"/>
          <w:w w:val="95"/>
          <w:szCs w:val="17"/>
          <w:lang w:val="en-US"/>
        </w:rPr>
        <w:t>e</w:t>
      </w:r>
      <w:r w:rsidRPr="009B05E7">
        <w:rPr>
          <w:rFonts w:ascii="Segoe UI" w:eastAsia="Segoe UI" w:hAnsi="Segoe UI"/>
          <w:w w:val="95"/>
          <w:szCs w:val="17"/>
          <w:lang w:val="en-US"/>
        </w:rPr>
        <w:t>l</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rd</w:t>
      </w:r>
      <w:r w:rsidRPr="009B05E7">
        <w:rPr>
          <w:rFonts w:ascii="Segoe UI" w:eastAsia="Segoe UI" w:hAnsi="Segoe UI"/>
          <w:w w:val="95"/>
          <w:szCs w:val="17"/>
          <w:lang w:val="en-US"/>
        </w:rPr>
        <w:t>e</w:t>
      </w:r>
      <w:r w:rsidRPr="009B05E7">
        <w:rPr>
          <w:rFonts w:ascii="Segoe UI" w:eastAsia="Segoe UI" w:hAnsi="Segoe UI"/>
          <w:spacing w:val="-3"/>
          <w:w w:val="95"/>
          <w:szCs w:val="17"/>
          <w:lang w:val="en-US"/>
        </w:rPr>
        <w:t xml:space="preserve"> </w:t>
      </w:r>
      <w:r w:rsidRPr="009B05E7">
        <w:rPr>
          <w:rFonts w:ascii="Segoe UI" w:eastAsia="Segoe UI" w:hAnsi="Segoe UI"/>
          <w:spacing w:val="1"/>
          <w:w w:val="95"/>
          <w:szCs w:val="17"/>
          <w:lang w:val="en-US"/>
        </w:rPr>
        <w:t>ö</w:t>
      </w:r>
      <w:r w:rsidRPr="009B05E7">
        <w:rPr>
          <w:rFonts w:ascii="Segoe UI" w:eastAsia="Segoe UI" w:hAnsi="Segoe UI"/>
          <w:spacing w:val="-2"/>
          <w:w w:val="95"/>
          <w:szCs w:val="17"/>
          <w:lang w:val="en-US"/>
        </w:rPr>
        <w:t>ğr</w:t>
      </w:r>
      <w:r w:rsidRPr="009B05E7">
        <w:rPr>
          <w:rFonts w:ascii="Segoe UI" w:eastAsia="Segoe UI" w:hAnsi="Segoe UI"/>
          <w:spacing w:val="-1"/>
          <w:w w:val="95"/>
          <w:szCs w:val="17"/>
          <w:lang w:val="en-US"/>
        </w:rPr>
        <w:t>en</w:t>
      </w:r>
      <w:r w:rsidRPr="009B05E7">
        <w:rPr>
          <w:rFonts w:ascii="Segoe UI" w:eastAsia="Segoe UI" w:hAnsi="Segoe UI"/>
          <w:w w:val="95"/>
          <w:szCs w:val="17"/>
          <w:lang w:val="en-US"/>
        </w:rPr>
        <w:t>im</w:t>
      </w:r>
      <w:r w:rsidRPr="009B05E7">
        <w:rPr>
          <w:rFonts w:ascii="Segoe UI" w:eastAsia="Segoe UI" w:hAnsi="Segoe UI"/>
          <w:spacing w:val="-3"/>
          <w:w w:val="95"/>
          <w:szCs w:val="17"/>
          <w:lang w:val="en-US"/>
        </w:rPr>
        <w:t xml:space="preserve"> </w:t>
      </w:r>
      <w:r w:rsidRPr="009B05E7">
        <w:rPr>
          <w:rFonts w:ascii="Segoe UI" w:eastAsia="Segoe UI" w:hAnsi="Segoe UI"/>
          <w:spacing w:val="-2"/>
          <w:w w:val="95"/>
          <w:szCs w:val="17"/>
          <w:lang w:val="en-US"/>
        </w:rPr>
        <w:t>g</w:t>
      </w:r>
      <w:r w:rsidRPr="009B05E7">
        <w:rPr>
          <w:rFonts w:ascii="Segoe UI" w:eastAsia="Segoe UI" w:hAnsi="Segoe UI"/>
          <w:spacing w:val="1"/>
          <w:w w:val="95"/>
          <w:szCs w:val="17"/>
          <w:lang w:val="en-US"/>
        </w:rPr>
        <w:t>ö</w:t>
      </w:r>
      <w:r w:rsidRPr="009B05E7">
        <w:rPr>
          <w:rFonts w:ascii="Segoe UI" w:eastAsia="Segoe UI" w:hAnsi="Segoe UI"/>
          <w:spacing w:val="-2"/>
          <w:w w:val="95"/>
          <w:szCs w:val="17"/>
          <w:lang w:val="en-US"/>
        </w:rPr>
        <w:t>r</w:t>
      </w:r>
      <w:r w:rsidRPr="009B05E7">
        <w:rPr>
          <w:rFonts w:ascii="Segoe UI" w:eastAsia="Segoe UI" w:hAnsi="Segoe UI"/>
          <w:spacing w:val="-1"/>
          <w:w w:val="95"/>
          <w:szCs w:val="17"/>
          <w:lang w:val="en-US"/>
        </w:rPr>
        <w:t>e</w:t>
      </w:r>
      <w:r w:rsidRPr="009B05E7">
        <w:rPr>
          <w:rFonts w:ascii="Segoe UI" w:eastAsia="Segoe UI" w:hAnsi="Segoe UI"/>
          <w:w w:val="95"/>
          <w:szCs w:val="17"/>
          <w:lang w:val="en-US"/>
        </w:rPr>
        <w:t>n</w:t>
      </w:r>
      <w:r w:rsidRPr="009B05E7">
        <w:rPr>
          <w:rFonts w:ascii="Segoe UI" w:eastAsia="Segoe UI" w:hAnsi="Segoe UI"/>
          <w:spacing w:val="-3"/>
          <w:w w:val="95"/>
          <w:szCs w:val="17"/>
          <w:lang w:val="en-US"/>
        </w:rPr>
        <w:t xml:space="preserve"> </w:t>
      </w:r>
      <w:r w:rsidRPr="009B05E7">
        <w:rPr>
          <w:rFonts w:ascii="Segoe UI" w:eastAsia="Segoe UI" w:hAnsi="Segoe UI"/>
          <w:spacing w:val="1"/>
          <w:w w:val="95"/>
          <w:szCs w:val="17"/>
          <w:lang w:val="en-US"/>
        </w:rPr>
        <w:t>T</w:t>
      </w:r>
      <w:r w:rsidRPr="009B05E7">
        <w:rPr>
          <w:rFonts w:ascii="Segoe UI" w:eastAsia="Segoe UI" w:hAnsi="Segoe UI"/>
          <w:spacing w:val="-1"/>
          <w:w w:val="95"/>
          <w:szCs w:val="17"/>
          <w:lang w:val="en-US"/>
        </w:rPr>
        <w:t>ü</w:t>
      </w:r>
      <w:r w:rsidRPr="009B05E7">
        <w:rPr>
          <w:rFonts w:ascii="Segoe UI" w:eastAsia="Segoe UI" w:hAnsi="Segoe UI"/>
          <w:spacing w:val="-2"/>
          <w:w w:val="95"/>
          <w:szCs w:val="17"/>
          <w:lang w:val="en-US"/>
        </w:rPr>
        <w:t>r</w:t>
      </w:r>
      <w:r w:rsidRPr="009B05E7">
        <w:rPr>
          <w:rFonts w:ascii="Segoe UI" w:eastAsia="Segoe UI" w:hAnsi="Segoe UI"/>
          <w:spacing w:val="-1"/>
          <w:w w:val="95"/>
          <w:szCs w:val="17"/>
          <w:lang w:val="en-US"/>
        </w:rPr>
        <w:t>k</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y</w:t>
      </w:r>
      <w:r w:rsidRPr="009B05E7">
        <w:rPr>
          <w:rFonts w:ascii="Segoe UI" w:eastAsia="Segoe UI" w:hAnsi="Segoe UI"/>
          <w:w w:val="95"/>
          <w:szCs w:val="17"/>
          <w:lang w:val="en-US"/>
        </w:rPr>
        <w:t>e</w:t>
      </w:r>
      <w:r w:rsidRPr="009B05E7">
        <w:rPr>
          <w:rFonts w:ascii="Segoe UI" w:eastAsia="Segoe UI" w:hAnsi="Segoe UI"/>
          <w:spacing w:val="-3"/>
          <w:w w:val="95"/>
          <w:szCs w:val="17"/>
          <w:lang w:val="en-US"/>
        </w:rPr>
        <w:t xml:space="preserve"> </w:t>
      </w:r>
      <w:r w:rsidRPr="009B05E7">
        <w:rPr>
          <w:rFonts w:ascii="Segoe UI" w:eastAsia="Segoe UI" w:hAnsi="Segoe UI"/>
          <w:w w:val="95"/>
          <w:szCs w:val="17"/>
          <w:lang w:val="en-US"/>
        </w:rPr>
        <w:t>C</w:t>
      </w:r>
      <w:r w:rsidRPr="009B05E7">
        <w:rPr>
          <w:rFonts w:ascii="Segoe UI" w:eastAsia="Segoe UI" w:hAnsi="Segoe UI"/>
          <w:spacing w:val="-1"/>
          <w:w w:val="95"/>
          <w:szCs w:val="17"/>
          <w:lang w:val="en-US"/>
        </w:rPr>
        <w:t>umhu</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ye</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i</w:t>
      </w:r>
      <w:r w:rsidRPr="009B05E7">
        <w:rPr>
          <w:rFonts w:ascii="Segoe UI" w:eastAsia="Segoe UI" w:hAnsi="Segoe UI"/>
          <w:spacing w:val="-2"/>
          <w:w w:val="95"/>
          <w:szCs w:val="17"/>
          <w:lang w:val="en-US"/>
        </w:rPr>
        <w:t xml:space="preserve"> </w:t>
      </w:r>
      <w:r w:rsidRPr="009B05E7">
        <w:rPr>
          <w:rFonts w:ascii="Segoe UI" w:eastAsia="Segoe UI" w:hAnsi="Segoe UI"/>
          <w:w w:val="95"/>
          <w:szCs w:val="17"/>
          <w:lang w:val="en-US"/>
        </w:rPr>
        <w:t>va</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n</w:t>
      </w:r>
      <w:r w:rsidRPr="009B05E7">
        <w:rPr>
          <w:rFonts w:ascii="Segoe UI" w:eastAsia="Segoe UI" w:hAnsi="Segoe UI"/>
          <w:spacing w:val="-2"/>
          <w:w w:val="95"/>
          <w:szCs w:val="17"/>
          <w:lang w:val="en-US"/>
        </w:rPr>
        <w:t>d</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ş</w:t>
      </w:r>
      <w:r w:rsidRPr="009B05E7">
        <w:rPr>
          <w:rFonts w:ascii="Segoe UI" w:eastAsia="Segoe UI" w:hAnsi="Segoe UI"/>
          <w:w w:val="95"/>
          <w:szCs w:val="17"/>
          <w:lang w:val="en-US"/>
        </w:rPr>
        <w:t>ı</w:t>
      </w:r>
      <w:r w:rsidRPr="009B05E7">
        <w:rPr>
          <w:rFonts w:ascii="Segoe UI" w:eastAsia="Segoe UI" w:hAnsi="Segoe UI"/>
          <w:spacing w:val="-1"/>
          <w:w w:val="95"/>
          <w:szCs w:val="17"/>
          <w:lang w:val="en-US"/>
        </w:rPr>
        <w:t xml:space="preserve"> </w:t>
      </w:r>
      <w:r w:rsidRPr="009B05E7">
        <w:rPr>
          <w:rFonts w:ascii="Segoe UI" w:eastAsia="Segoe UI" w:hAnsi="Segoe UI"/>
          <w:spacing w:val="1"/>
          <w:w w:val="95"/>
          <w:szCs w:val="17"/>
          <w:lang w:val="en-US"/>
        </w:rPr>
        <w:t>ö</w:t>
      </w:r>
      <w:r w:rsidRPr="009B05E7">
        <w:rPr>
          <w:rFonts w:ascii="Segoe UI" w:eastAsia="Segoe UI" w:hAnsi="Segoe UI"/>
          <w:spacing w:val="-2"/>
          <w:w w:val="95"/>
          <w:szCs w:val="17"/>
          <w:lang w:val="en-US"/>
        </w:rPr>
        <w:t>ğr</w:t>
      </w:r>
      <w:r w:rsidRPr="009B05E7">
        <w:rPr>
          <w:rFonts w:ascii="Segoe UI" w:eastAsia="Segoe UI" w:hAnsi="Segoe UI"/>
          <w:spacing w:val="-1"/>
          <w:w w:val="95"/>
          <w:szCs w:val="17"/>
          <w:lang w:val="en-US"/>
        </w:rPr>
        <w:t>en</w:t>
      </w:r>
      <w:r w:rsidRPr="009B05E7">
        <w:rPr>
          <w:rFonts w:ascii="Segoe UI" w:eastAsia="Segoe UI" w:hAnsi="Segoe UI"/>
          <w:w w:val="95"/>
          <w:szCs w:val="17"/>
          <w:lang w:val="en-US"/>
        </w:rPr>
        <w:t>cil</w:t>
      </w:r>
      <w:r w:rsidRPr="009B05E7">
        <w:rPr>
          <w:rFonts w:ascii="Segoe UI" w:eastAsia="Segoe UI" w:hAnsi="Segoe UI"/>
          <w:spacing w:val="-1"/>
          <w:w w:val="95"/>
          <w:szCs w:val="17"/>
          <w:lang w:val="en-US"/>
        </w:rPr>
        <w:t>e</w:t>
      </w:r>
      <w:r w:rsidRPr="009B05E7">
        <w:rPr>
          <w:rFonts w:ascii="Segoe UI" w:eastAsia="Segoe UI" w:hAnsi="Segoe UI"/>
          <w:w w:val="95"/>
          <w:szCs w:val="17"/>
          <w:lang w:val="en-US"/>
        </w:rPr>
        <w:t>r</w:t>
      </w:r>
      <w:r w:rsidRPr="009B05E7">
        <w:rPr>
          <w:rFonts w:ascii="Segoe UI" w:eastAsia="Segoe UI" w:hAnsi="Segoe UI"/>
          <w:spacing w:val="-3"/>
          <w:w w:val="95"/>
          <w:szCs w:val="17"/>
          <w:lang w:val="en-US"/>
        </w:rPr>
        <w:t xml:space="preserve"> </w:t>
      </w:r>
      <w:r w:rsidRPr="009B05E7">
        <w:rPr>
          <w:rFonts w:ascii="Segoe UI" w:eastAsia="Segoe UI" w:hAnsi="Segoe UI"/>
          <w:w w:val="95"/>
          <w:szCs w:val="17"/>
          <w:lang w:val="en-US"/>
        </w:rPr>
        <w:t>içi</w:t>
      </w:r>
      <w:r w:rsidRPr="009B05E7">
        <w:rPr>
          <w:rFonts w:ascii="Segoe UI" w:eastAsia="Segoe UI" w:hAnsi="Segoe UI"/>
          <w:spacing w:val="-1"/>
          <w:w w:val="95"/>
          <w:szCs w:val="17"/>
          <w:lang w:val="en-US"/>
        </w:rPr>
        <w:t>n</w:t>
      </w:r>
      <w:r w:rsidRPr="009B05E7">
        <w:rPr>
          <w:rFonts w:ascii="Segoe UI" w:eastAsia="Segoe UI" w:hAnsi="Segoe UI"/>
          <w:w w:val="95"/>
          <w:szCs w:val="17"/>
          <w:lang w:val="en-US"/>
        </w:rPr>
        <w:t>,</w:t>
      </w:r>
      <w:r w:rsidRPr="009B05E7">
        <w:rPr>
          <w:rFonts w:ascii="Segoe UI" w:eastAsia="Segoe UI" w:hAnsi="Segoe UI"/>
          <w:spacing w:val="-3"/>
          <w:w w:val="95"/>
          <w:szCs w:val="17"/>
          <w:lang w:val="en-US"/>
        </w:rPr>
        <w:t xml:space="preserve"> </w:t>
      </w:r>
      <w:r w:rsidRPr="009B05E7">
        <w:rPr>
          <w:rFonts w:ascii="Segoe UI" w:eastAsia="Segoe UI" w:hAnsi="Segoe UI"/>
          <w:spacing w:val="-2"/>
          <w:w w:val="95"/>
          <w:szCs w:val="17"/>
          <w:lang w:val="en-US"/>
        </w:rPr>
        <w:t>r</w:t>
      </w:r>
      <w:r w:rsidRPr="009B05E7">
        <w:rPr>
          <w:rFonts w:ascii="Segoe UI" w:eastAsia="Segoe UI" w:hAnsi="Segoe UI"/>
          <w:spacing w:val="-1"/>
          <w:w w:val="95"/>
          <w:szCs w:val="17"/>
          <w:lang w:val="en-US"/>
        </w:rPr>
        <w:t>e</w:t>
      </w:r>
      <w:r w:rsidRPr="009B05E7">
        <w:rPr>
          <w:rFonts w:ascii="Segoe UI" w:eastAsia="Segoe UI" w:hAnsi="Segoe UI"/>
          <w:spacing w:val="1"/>
          <w:w w:val="95"/>
          <w:szCs w:val="17"/>
          <w:lang w:val="en-US"/>
        </w:rPr>
        <w:t>s</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î</w:t>
      </w:r>
      <w:r w:rsidRPr="009B05E7">
        <w:rPr>
          <w:rFonts w:ascii="Segoe UI" w:eastAsia="Segoe UI" w:hAnsi="Segoe UI"/>
          <w:w w:val="97"/>
          <w:szCs w:val="17"/>
          <w:lang w:val="en-US"/>
        </w:rPr>
        <w:t xml:space="preserve"> </w:t>
      </w:r>
      <w:r w:rsidRPr="009B05E7">
        <w:rPr>
          <w:rFonts w:ascii="Segoe UI" w:eastAsia="Segoe UI" w:hAnsi="Segoe UI"/>
          <w:spacing w:val="1"/>
          <w:w w:val="95"/>
          <w:szCs w:val="17"/>
          <w:lang w:val="en-US"/>
        </w:rPr>
        <w:t>o</w:t>
      </w:r>
      <w:r w:rsidRPr="009B05E7">
        <w:rPr>
          <w:rFonts w:ascii="Segoe UI" w:eastAsia="Segoe UI" w:hAnsi="Segoe UI"/>
          <w:spacing w:val="-1"/>
          <w:w w:val="95"/>
          <w:szCs w:val="17"/>
          <w:lang w:val="en-US"/>
        </w:rPr>
        <w:t>ku</w:t>
      </w:r>
      <w:r w:rsidRPr="009B05E7">
        <w:rPr>
          <w:rFonts w:ascii="Segoe UI" w:eastAsia="Segoe UI" w:hAnsi="Segoe UI"/>
          <w:w w:val="95"/>
          <w:szCs w:val="17"/>
          <w:lang w:val="en-US"/>
        </w:rPr>
        <w:t>lla</w:t>
      </w:r>
      <w:r w:rsidRPr="009B05E7">
        <w:rPr>
          <w:rFonts w:ascii="Segoe UI" w:eastAsia="Segoe UI" w:hAnsi="Segoe UI"/>
          <w:spacing w:val="-2"/>
          <w:w w:val="95"/>
          <w:szCs w:val="17"/>
          <w:lang w:val="en-US"/>
        </w:rPr>
        <w:t>r</w:t>
      </w:r>
      <w:r w:rsidRPr="009B05E7">
        <w:rPr>
          <w:rFonts w:ascii="Segoe UI" w:eastAsia="Segoe UI" w:hAnsi="Segoe UI"/>
          <w:spacing w:val="-1"/>
          <w:w w:val="95"/>
          <w:szCs w:val="17"/>
          <w:lang w:val="en-US"/>
        </w:rPr>
        <w:t>d</w:t>
      </w:r>
      <w:r w:rsidRPr="009B05E7">
        <w:rPr>
          <w:rFonts w:ascii="Segoe UI" w:eastAsia="Segoe UI" w:hAnsi="Segoe UI"/>
          <w:w w:val="95"/>
          <w:szCs w:val="17"/>
          <w:lang w:val="en-US"/>
        </w:rPr>
        <w:t>a</w:t>
      </w:r>
      <w:r w:rsidRPr="009B05E7">
        <w:rPr>
          <w:rFonts w:ascii="Segoe UI" w:eastAsia="Segoe UI" w:hAnsi="Segoe UI"/>
          <w:spacing w:val="-5"/>
          <w:w w:val="95"/>
          <w:szCs w:val="17"/>
          <w:lang w:val="en-US"/>
        </w:rPr>
        <w:t xml:space="preserve"> </w:t>
      </w:r>
      <w:r w:rsidRPr="009B05E7">
        <w:rPr>
          <w:rFonts w:ascii="Segoe UI" w:eastAsia="Segoe UI" w:hAnsi="Segoe UI"/>
          <w:spacing w:val="1"/>
          <w:w w:val="95"/>
          <w:szCs w:val="17"/>
          <w:lang w:val="en-US"/>
        </w:rPr>
        <w:t>ö</w:t>
      </w:r>
      <w:r w:rsidRPr="009B05E7">
        <w:rPr>
          <w:rFonts w:ascii="Segoe UI" w:eastAsia="Segoe UI" w:hAnsi="Segoe UI"/>
          <w:spacing w:val="-2"/>
          <w:w w:val="95"/>
          <w:szCs w:val="17"/>
          <w:lang w:val="en-US"/>
        </w:rPr>
        <w:t>ğ</w:t>
      </w:r>
      <w:r w:rsidRPr="009B05E7">
        <w:rPr>
          <w:rFonts w:ascii="Segoe UI" w:eastAsia="Segoe UI" w:hAnsi="Segoe UI"/>
          <w:spacing w:val="-3"/>
          <w:w w:val="95"/>
          <w:szCs w:val="17"/>
          <w:lang w:val="en-US"/>
        </w:rPr>
        <w:t>r</w:t>
      </w:r>
      <w:r w:rsidRPr="009B05E7">
        <w:rPr>
          <w:rFonts w:ascii="Segoe UI" w:eastAsia="Segoe UI" w:hAnsi="Segoe UI"/>
          <w:spacing w:val="-1"/>
          <w:w w:val="95"/>
          <w:szCs w:val="17"/>
          <w:lang w:val="en-US"/>
        </w:rPr>
        <w:t>en</w:t>
      </w:r>
      <w:r w:rsidRPr="009B05E7">
        <w:rPr>
          <w:rFonts w:ascii="Segoe UI" w:eastAsia="Segoe UI" w:hAnsi="Segoe UI"/>
          <w:w w:val="95"/>
          <w:szCs w:val="17"/>
          <w:lang w:val="en-US"/>
        </w:rPr>
        <w:t>im</w:t>
      </w:r>
      <w:r w:rsidRPr="009B05E7">
        <w:rPr>
          <w:rFonts w:ascii="Segoe UI" w:eastAsia="Segoe UI" w:hAnsi="Segoe UI"/>
          <w:spacing w:val="-5"/>
          <w:w w:val="95"/>
          <w:szCs w:val="17"/>
          <w:lang w:val="en-US"/>
        </w:rPr>
        <w:t xml:space="preserve"> </w:t>
      </w:r>
      <w:r w:rsidRPr="009B05E7">
        <w:rPr>
          <w:rFonts w:ascii="Segoe UI" w:eastAsia="Segoe UI" w:hAnsi="Segoe UI"/>
          <w:spacing w:val="-2"/>
          <w:w w:val="95"/>
          <w:szCs w:val="17"/>
          <w:lang w:val="en-US"/>
        </w:rPr>
        <w:t>g</w:t>
      </w:r>
      <w:r w:rsidRPr="009B05E7">
        <w:rPr>
          <w:rFonts w:ascii="Segoe UI" w:eastAsia="Segoe UI" w:hAnsi="Segoe UI"/>
          <w:spacing w:val="1"/>
          <w:w w:val="95"/>
          <w:szCs w:val="17"/>
          <w:lang w:val="en-US"/>
        </w:rPr>
        <w:t>ö</w:t>
      </w:r>
      <w:r w:rsidRPr="009B05E7">
        <w:rPr>
          <w:rFonts w:ascii="Segoe UI" w:eastAsia="Segoe UI" w:hAnsi="Segoe UI"/>
          <w:spacing w:val="-2"/>
          <w:w w:val="95"/>
          <w:szCs w:val="17"/>
          <w:lang w:val="en-US"/>
        </w:rPr>
        <w:t>r</w:t>
      </w:r>
      <w:r w:rsidRPr="009B05E7">
        <w:rPr>
          <w:rFonts w:ascii="Segoe UI" w:eastAsia="Segoe UI" w:hAnsi="Segoe UI"/>
          <w:spacing w:val="-1"/>
          <w:w w:val="95"/>
          <w:szCs w:val="17"/>
          <w:lang w:val="en-US"/>
        </w:rPr>
        <w:t>e</w:t>
      </w:r>
      <w:r w:rsidRPr="009B05E7">
        <w:rPr>
          <w:rFonts w:ascii="Segoe UI" w:eastAsia="Segoe UI" w:hAnsi="Segoe UI"/>
          <w:w w:val="95"/>
          <w:szCs w:val="17"/>
          <w:lang w:val="en-US"/>
        </w:rPr>
        <w:t>n</w:t>
      </w:r>
      <w:r w:rsidRPr="009B05E7">
        <w:rPr>
          <w:rFonts w:ascii="Segoe UI" w:eastAsia="Segoe UI" w:hAnsi="Segoe UI"/>
          <w:spacing w:val="-5"/>
          <w:w w:val="95"/>
          <w:szCs w:val="17"/>
          <w:lang w:val="en-US"/>
        </w:rPr>
        <w:t xml:space="preserve"> </w:t>
      </w:r>
      <w:r w:rsidRPr="009B05E7">
        <w:rPr>
          <w:rFonts w:ascii="Segoe UI" w:eastAsia="Segoe UI" w:hAnsi="Segoe UI"/>
          <w:spacing w:val="-1"/>
          <w:w w:val="95"/>
          <w:szCs w:val="17"/>
          <w:lang w:val="en-US"/>
        </w:rPr>
        <w:t>b</w:t>
      </w:r>
      <w:r w:rsidRPr="009B05E7">
        <w:rPr>
          <w:rFonts w:ascii="Segoe UI" w:eastAsia="Segoe UI" w:hAnsi="Segoe UI"/>
          <w:w w:val="95"/>
          <w:szCs w:val="17"/>
          <w:lang w:val="en-US"/>
        </w:rPr>
        <w:t>ir</w:t>
      </w:r>
      <w:r w:rsidRPr="009B05E7">
        <w:rPr>
          <w:rFonts w:ascii="Segoe UI" w:eastAsia="Segoe UI" w:hAnsi="Segoe UI"/>
          <w:spacing w:val="-5"/>
          <w:w w:val="95"/>
          <w:szCs w:val="17"/>
          <w:lang w:val="en-US"/>
        </w:rPr>
        <w:t xml:space="preserve"> </w:t>
      </w:r>
      <w:r w:rsidRPr="009B05E7">
        <w:rPr>
          <w:rFonts w:ascii="Segoe UI" w:eastAsia="Segoe UI" w:hAnsi="Segoe UI"/>
          <w:spacing w:val="1"/>
          <w:w w:val="95"/>
          <w:szCs w:val="17"/>
          <w:lang w:val="en-US"/>
        </w:rPr>
        <w:t>ö</w:t>
      </w:r>
      <w:r w:rsidRPr="009B05E7">
        <w:rPr>
          <w:rFonts w:ascii="Segoe UI" w:eastAsia="Segoe UI" w:hAnsi="Segoe UI"/>
          <w:spacing w:val="-2"/>
          <w:w w:val="95"/>
          <w:szCs w:val="17"/>
          <w:lang w:val="en-US"/>
        </w:rPr>
        <w:t>ğ</w:t>
      </w:r>
      <w:r w:rsidRPr="009B05E7">
        <w:rPr>
          <w:rFonts w:ascii="Segoe UI" w:eastAsia="Segoe UI" w:hAnsi="Segoe UI"/>
          <w:spacing w:val="-3"/>
          <w:w w:val="95"/>
          <w:szCs w:val="17"/>
          <w:lang w:val="en-US"/>
        </w:rPr>
        <w:t>r</w:t>
      </w:r>
      <w:r w:rsidRPr="009B05E7">
        <w:rPr>
          <w:rFonts w:ascii="Segoe UI" w:eastAsia="Segoe UI" w:hAnsi="Segoe UI"/>
          <w:spacing w:val="-1"/>
          <w:w w:val="95"/>
          <w:szCs w:val="17"/>
          <w:lang w:val="en-US"/>
        </w:rPr>
        <w:t>en</w:t>
      </w:r>
      <w:r w:rsidRPr="009B05E7">
        <w:rPr>
          <w:rFonts w:ascii="Segoe UI" w:eastAsia="Segoe UI" w:hAnsi="Segoe UI"/>
          <w:w w:val="95"/>
          <w:szCs w:val="17"/>
          <w:lang w:val="en-US"/>
        </w:rPr>
        <w:t>ci</w:t>
      </w:r>
      <w:r w:rsidRPr="009B05E7">
        <w:rPr>
          <w:rFonts w:ascii="Segoe UI" w:eastAsia="Segoe UI" w:hAnsi="Segoe UI"/>
          <w:spacing w:val="-1"/>
          <w:w w:val="95"/>
          <w:szCs w:val="17"/>
          <w:lang w:val="en-US"/>
        </w:rPr>
        <w:t>n</w:t>
      </w:r>
      <w:r w:rsidRPr="009B05E7">
        <w:rPr>
          <w:rFonts w:ascii="Segoe UI" w:eastAsia="Segoe UI" w:hAnsi="Segoe UI"/>
          <w:w w:val="95"/>
          <w:szCs w:val="17"/>
          <w:lang w:val="en-US"/>
        </w:rPr>
        <w:t>in</w:t>
      </w:r>
      <w:r w:rsidRPr="009B05E7">
        <w:rPr>
          <w:rFonts w:ascii="Segoe UI" w:eastAsia="Segoe UI" w:hAnsi="Segoe UI"/>
          <w:spacing w:val="-5"/>
          <w:w w:val="95"/>
          <w:szCs w:val="17"/>
          <w:lang w:val="en-US"/>
        </w:rPr>
        <w:t xml:space="preserve"> </w:t>
      </w:r>
      <w:r w:rsidRPr="009B05E7">
        <w:rPr>
          <w:rFonts w:ascii="Segoe UI" w:eastAsia="Segoe UI" w:hAnsi="Segoe UI"/>
          <w:spacing w:val="1"/>
          <w:w w:val="95"/>
          <w:szCs w:val="17"/>
          <w:lang w:val="en-US"/>
        </w:rPr>
        <w:t>o</w:t>
      </w:r>
      <w:r w:rsidRPr="009B05E7">
        <w:rPr>
          <w:rFonts w:ascii="Segoe UI" w:eastAsia="Segoe UI" w:hAnsi="Segoe UI"/>
          <w:spacing w:val="-1"/>
          <w:w w:val="95"/>
          <w:szCs w:val="17"/>
          <w:lang w:val="en-US"/>
        </w:rPr>
        <w:t>ku</w:t>
      </w:r>
      <w:r w:rsidRPr="009B05E7">
        <w:rPr>
          <w:rFonts w:ascii="Segoe UI" w:eastAsia="Segoe UI" w:hAnsi="Segoe UI"/>
          <w:w w:val="95"/>
          <w:szCs w:val="17"/>
          <w:lang w:val="en-US"/>
        </w:rPr>
        <w:t>l</w:t>
      </w:r>
      <w:r w:rsidRPr="009B05E7">
        <w:rPr>
          <w:rFonts w:ascii="Segoe UI" w:eastAsia="Segoe UI" w:hAnsi="Segoe UI"/>
          <w:spacing w:val="-4"/>
          <w:w w:val="95"/>
          <w:szCs w:val="17"/>
          <w:lang w:val="en-US"/>
        </w:rPr>
        <w:t xml:space="preserve"> </w:t>
      </w:r>
      <w:r w:rsidRPr="009B05E7">
        <w:rPr>
          <w:rFonts w:ascii="Segoe UI" w:eastAsia="Segoe UI" w:hAnsi="Segoe UI"/>
          <w:spacing w:val="-2"/>
          <w:w w:val="95"/>
          <w:szCs w:val="17"/>
          <w:lang w:val="en-US"/>
        </w:rPr>
        <w:t>t</w:t>
      </w:r>
      <w:r w:rsidRPr="009B05E7">
        <w:rPr>
          <w:rFonts w:ascii="Segoe UI" w:eastAsia="Segoe UI" w:hAnsi="Segoe UI"/>
          <w:spacing w:val="-1"/>
          <w:w w:val="95"/>
          <w:szCs w:val="17"/>
          <w:lang w:val="en-US"/>
        </w:rPr>
        <w:t>ü</w:t>
      </w:r>
      <w:r w:rsidRPr="009B05E7">
        <w:rPr>
          <w:rFonts w:ascii="Segoe UI" w:eastAsia="Segoe UI" w:hAnsi="Segoe UI"/>
          <w:spacing w:val="-2"/>
          <w:w w:val="95"/>
          <w:szCs w:val="17"/>
          <w:lang w:val="en-US"/>
        </w:rPr>
        <w:t>r</w:t>
      </w:r>
      <w:r w:rsidRPr="009B05E7">
        <w:rPr>
          <w:rFonts w:ascii="Segoe UI" w:eastAsia="Segoe UI" w:hAnsi="Segoe UI"/>
          <w:spacing w:val="-1"/>
          <w:w w:val="95"/>
          <w:szCs w:val="17"/>
          <w:lang w:val="en-US"/>
        </w:rPr>
        <w:t>ün</w:t>
      </w:r>
      <w:r w:rsidRPr="009B05E7">
        <w:rPr>
          <w:rFonts w:ascii="Segoe UI" w:eastAsia="Segoe UI" w:hAnsi="Segoe UI"/>
          <w:w w:val="95"/>
          <w:szCs w:val="17"/>
          <w:lang w:val="en-US"/>
        </w:rPr>
        <w:t>e</w:t>
      </w:r>
      <w:r w:rsidRPr="009B05E7">
        <w:rPr>
          <w:rFonts w:ascii="Segoe UI" w:eastAsia="Segoe UI" w:hAnsi="Segoe UI"/>
          <w:spacing w:val="-6"/>
          <w:w w:val="95"/>
          <w:szCs w:val="17"/>
          <w:lang w:val="en-US"/>
        </w:rPr>
        <w:t xml:space="preserve"> </w:t>
      </w:r>
      <w:r w:rsidRPr="009B05E7">
        <w:rPr>
          <w:rFonts w:ascii="Segoe UI" w:eastAsia="Segoe UI" w:hAnsi="Segoe UI"/>
          <w:spacing w:val="-2"/>
          <w:w w:val="95"/>
          <w:szCs w:val="17"/>
          <w:lang w:val="en-US"/>
        </w:rPr>
        <w:t>g</w:t>
      </w:r>
      <w:r w:rsidRPr="009B05E7">
        <w:rPr>
          <w:rFonts w:ascii="Segoe UI" w:eastAsia="Segoe UI" w:hAnsi="Segoe UI"/>
          <w:spacing w:val="1"/>
          <w:w w:val="95"/>
          <w:szCs w:val="17"/>
          <w:lang w:val="en-US"/>
        </w:rPr>
        <w:t>ö</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e</w:t>
      </w:r>
      <w:r w:rsidRPr="009B05E7">
        <w:rPr>
          <w:rFonts w:ascii="Segoe UI" w:eastAsia="Segoe UI" w:hAnsi="Segoe UI"/>
          <w:spacing w:val="-5"/>
          <w:w w:val="95"/>
          <w:szCs w:val="17"/>
          <w:lang w:val="en-US"/>
        </w:rPr>
        <w:t xml:space="preserve"> </w:t>
      </w:r>
      <w:r w:rsidRPr="009B05E7">
        <w:rPr>
          <w:rFonts w:ascii="Segoe UI" w:eastAsia="Segoe UI" w:hAnsi="Segoe UI"/>
          <w:spacing w:val="-1"/>
          <w:w w:val="95"/>
          <w:szCs w:val="17"/>
          <w:lang w:val="en-US"/>
        </w:rPr>
        <w:t>he</w:t>
      </w:r>
      <w:r w:rsidRPr="009B05E7">
        <w:rPr>
          <w:rFonts w:ascii="Segoe UI" w:eastAsia="Segoe UI" w:hAnsi="Segoe UI"/>
          <w:w w:val="95"/>
          <w:szCs w:val="17"/>
          <w:lang w:val="en-US"/>
        </w:rPr>
        <w:t>r</w:t>
      </w:r>
      <w:r w:rsidRPr="009B05E7">
        <w:rPr>
          <w:rFonts w:ascii="Segoe UI" w:eastAsia="Segoe UI" w:hAnsi="Segoe UI"/>
          <w:spacing w:val="-5"/>
          <w:w w:val="95"/>
          <w:szCs w:val="17"/>
          <w:lang w:val="en-US"/>
        </w:rPr>
        <w:t xml:space="preserve"> </w:t>
      </w:r>
      <w:r w:rsidRPr="009B05E7">
        <w:rPr>
          <w:rFonts w:ascii="Segoe UI" w:eastAsia="Segoe UI" w:hAnsi="Segoe UI"/>
          <w:spacing w:val="-1"/>
          <w:w w:val="95"/>
          <w:szCs w:val="17"/>
          <w:lang w:val="en-US"/>
        </w:rPr>
        <w:t>k</w:t>
      </w:r>
      <w:r w:rsidRPr="009B05E7">
        <w:rPr>
          <w:rFonts w:ascii="Segoe UI" w:eastAsia="Segoe UI" w:hAnsi="Segoe UI"/>
          <w:w w:val="95"/>
          <w:szCs w:val="17"/>
          <w:lang w:val="en-US"/>
        </w:rPr>
        <w:t>a</w:t>
      </w:r>
      <w:r w:rsidRPr="009B05E7">
        <w:rPr>
          <w:rFonts w:ascii="Segoe UI" w:eastAsia="Segoe UI" w:hAnsi="Segoe UI"/>
          <w:spacing w:val="-2"/>
          <w:w w:val="95"/>
          <w:szCs w:val="17"/>
          <w:lang w:val="en-US"/>
        </w:rPr>
        <w:t>d</w:t>
      </w:r>
      <w:r w:rsidRPr="009B05E7">
        <w:rPr>
          <w:rFonts w:ascii="Segoe UI" w:eastAsia="Segoe UI" w:hAnsi="Segoe UI"/>
          <w:spacing w:val="-1"/>
          <w:w w:val="95"/>
          <w:szCs w:val="17"/>
          <w:lang w:val="en-US"/>
        </w:rPr>
        <w:t>emed</w:t>
      </w:r>
      <w:r w:rsidRPr="009B05E7">
        <w:rPr>
          <w:rFonts w:ascii="Segoe UI" w:eastAsia="Segoe UI" w:hAnsi="Segoe UI"/>
          <w:w w:val="95"/>
          <w:szCs w:val="17"/>
          <w:lang w:val="en-US"/>
        </w:rPr>
        <w:t>e</w:t>
      </w:r>
      <w:r w:rsidRPr="009B05E7">
        <w:rPr>
          <w:rFonts w:ascii="Segoe UI" w:eastAsia="Segoe UI" w:hAnsi="Segoe UI"/>
          <w:spacing w:val="-5"/>
          <w:w w:val="95"/>
          <w:szCs w:val="17"/>
          <w:lang w:val="en-US"/>
        </w:rPr>
        <w:t xml:space="preserve"> </w:t>
      </w:r>
      <w:r w:rsidRPr="009B05E7">
        <w:rPr>
          <w:rFonts w:ascii="Segoe UI" w:eastAsia="Segoe UI" w:hAnsi="Segoe UI"/>
          <w:spacing w:val="1"/>
          <w:w w:val="95"/>
          <w:szCs w:val="17"/>
          <w:lang w:val="en-US"/>
        </w:rPr>
        <w:t>o</w:t>
      </w:r>
      <w:r w:rsidRPr="009B05E7">
        <w:rPr>
          <w:rFonts w:ascii="Segoe UI" w:eastAsia="Segoe UI" w:hAnsi="Segoe UI"/>
          <w:spacing w:val="-1"/>
          <w:w w:val="95"/>
          <w:szCs w:val="17"/>
          <w:lang w:val="en-US"/>
        </w:rPr>
        <w:t>ku</w:t>
      </w:r>
      <w:r w:rsidRPr="009B05E7">
        <w:rPr>
          <w:rFonts w:ascii="Segoe UI" w:eastAsia="Segoe UI" w:hAnsi="Segoe UI"/>
          <w:w w:val="95"/>
          <w:szCs w:val="17"/>
          <w:lang w:val="en-US"/>
        </w:rPr>
        <w:t>l</w:t>
      </w:r>
      <w:r w:rsidRPr="009B05E7">
        <w:rPr>
          <w:rFonts w:ascii="Segoe UI" w:eastAsia="Segoe UI" w:hAnsi="Segoe UI"/>
          <w:spacing w:val="-1"/>
          <w:w w:val="95"/>
          <w:szCs w:val="17"/>
          <w:lang w:val="en-US"/>
        </w:rPr>
        <w:t>u</w:t>
      </w:r>
      <w:r w:rsidRPr="009B05E7">
        <w:rPr>
          <w:rFonts w:ascii="Segoe UI" w:eastAsia="Segoe UI" w:hAnsi="Segoe UI"/>
          <w:w w:val="95"/>
          <w:szCs w:val="17"/>
          <w:lang w:val="en-US"/>
        </w:rPr>
        <w:t>n</w:t>
      </w:r>
      <w:r w:rsidRPr="009B05E7">
        <w:rPr>
          <w:rFonts w:ascii="Segoe UI" w:eastAsia="Segoe UI" w:hAnsi="Segoe UI"/>
          <w:spacing w:val="-5"/>
          <w:w w:val="95"/>
          <w:szCs w:val="17"/>
          <w:lang w:val="en-US"/>
        </w:rPr>
        <w:t xml:space="preserve"> </w:t>
      </w:r>
      <w:r w:rsidRPr="009B05E7">
        <w:rPr>
          <w:rFonts w:ascii="Segoe UI" w:eastAsia="Segoe UI" w:hAnsi="Segoe UI"/>
          <w:spacing w:val="1"/>
          <w:w w:val="95"/>
          <w:szCs w:val="17"/>
          <w:lang w:val="en-US"/>
        </w:rPr>
        <w:t>ö</w:t>
      </w:r>
      <w:r w:rsidRPr="009B05E7">
        <w:rPr>
          <w:rFonts w:ascii="Segoe UI" w:eastAsia="Segoe UI" w:hAnsi="Segoe UI"/>
          <w:spacing w:val="-2"/>
          <w:w w:val="95"/>
          <w:szCs w:val="17"/>
          <w:lang w:val="en-US"/>
        </w:rPr>
        <w:t>ğ</w:t>
      </w:r>
      <w:r w:rsidRPr="009B05E7">
        <w:rPr>
          <w:rFonts w:ascii="Segoe UI" w:eastAsia="Segoe UI" w:hAnsi="Segoe UI"/>
          <w:spacing w:val="-3"/>
          <w:w w:val="95"/>
          <w:szCs w:val="17"/>
          <w:lang w:val="en-US"/>
        </w:rPr>
        <w:t>r</w:t>
      </w:r>
      <w:r w:rsidRPr="009B05E7">
        <w:rPr>
          <w:rFonts w:ascii="Segoe UI" w:eastAsia="Segoe UI" w:hAnsi="Segoe UI"/>
          <w:spacing w:val="-1"/>
          <w:w w:val="95"/>
          <w:szCs w:val="17"/>
          <w:lang w:val="en-US"/>
        </w:rPr>
        <w:t>en</w:t>
      </w:r>
      <w:r w:rsidRPr="009B05E7">
        <w:rPr>
          <w:rFonts w:ascii="Segoe UI" w:eastAsia="Segoe UI" w:hAnsi="Segoe UI"/>
          <w:w w:val="95"/>
          <w:szCs w:val="17"/>
          <w:lang w:val="en-US"/>
        </w:rPr>
        <w:t>im</w:t>
      </w:r>
      <w:r w:rsidRPr="009B05E7">
        <w:rPr>
          <w:rFonts w:ascii="Segoe UI" w:eastAsia="Segoe UI" w:hAnsi="Segoe UI"/>
          <w:spacing w:val="-5"/>
          <w:w w:val="95"/>
          <w:szCs w:val="17"/>
          <w:lang w:val="en-US"/>
        </w:rPr>
        <w:t xml:space="preserve"> </w:t>
      </w:r>
      <w:r w:rsidRPr="009B05E7">
        <w:rPr>
          <w:rFonts w:ascii="Segoe UI" w:eastAsia="Segoe UI" w:hAnsi="Segoe UI"/>
          <w:spacing w:val="1"/>
          <w:w w:val="95"/>
          <w:szCs w:val="17"/>
          <w:lang w:val="en-US"/>
        </w:rPr>
        <w:t>s</w:t>
      </w:r>
      <w:r w:rsidRPr="009B05E7">
        <w:rPr>
          <w:rFonts w:ascii="Segoe UI" w:eastAsia="Segoe UI" w:hAnsi="Segoe UI"/>
          <w:spacing w:val="-1"/>
          <w:w w:val="95"/>
          <w:szCs w:val="17"/>
          <w:lang w:val="en-US"/>
        </w:rPr>
        <w:t>ü</w:t>
      </w:r>
      <w:r w:rsidRPr="009B05E7">
        <w:rPr>
          <w:rFonts w:ascii="Segoe UI" w:eastAsia="Segoe UI" w:hAnsi="Segoe UI"/>
          <w:spacing w:val="-2"/>
          <w:w w:val="95"/>
          <w:szCs w:val="17"/>
          <w:lang w:val="en-US"/>
        </w:rPr>
        <w:t>r</w:t>
      </w:r>
      <w:r w:rsidRPr="009B05E7">
        <w:rPr>
          <w:rFonts w:ascii="Segoe UI" w:eastAsia="Segoe UI" w:hAnsi="Segoe UI"/>
          <w:spacing w:val="-1"/>
          <w:w w:val="95"/>
          <w:szCs w:val="17"/>
          <w:lang w:val="en-US"/>
        </w:rPr>
        <w:t>e</w:t>
      </w:r>
      <w:r w:rsidRPr="009B05E7">
        <w:rPr>
          <w:rFonts w:ascii="Segoe UI" w:eastAsia="Segoe UI" w:hAnsi="Segoe UI"/>
          <w:spacing w:val="1"/>
          <w:w w:val="95"/>
          <w:szCs w:val="17"/>
          <w:lang w:val="en-US"/>
        </w:rPr>
        <w:t>s</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n</w:t>
      </w:r>
      <w:r w:rsidRPr="009B05E7">
        <w:rPr>
          <w:rFonts w:ascii="Segoe UI" w:eastAsia="Segoe UI" w:hAnsi="Segoe UI"/>
          <w:w w:val="95"/>
          <w:szCs w:val="17"/>
          <w:lang w:val="en-US"/>
        </w:rPr>
        <w:t>i</w:t>
      </w:r>
      <w:r w:rsidRPr="009B05E7">
        <w:rPr>
          <w:rFonts w:ascii="Segoe UI" w:eastAsia="Segoe UI" w:hAnsi="Segoe UI"/>
          <w:spacing w:val="-4"/>
          <w:w w:val="95"/>
          <w:szCs w:val="17"/>
          <w:lang w:val="en-US"/>
        </w:rPr>
        <w:t xml:space="preserve"> </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ş</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ak</w:t>
      </w:r>
      <w:r w:rsidRPr="009B05E7">
        <w:rPr>
          <w:rFonts w:ascii="Segoe UI" w:eastAsia="Segoe UI" w:hAnsi="Segoe UI"/>
          <w:spacing w:val="-6"/>
          <w:w w:val="95"/>
          <w:szCs w:val="17"/>
          <w:lang w:val="en-US"/>
        </w:rPr>
        <w:t xml:space="preserve"> </w:t>
      </w:r>
      <w:r w:rsidRPr="009B05E7">
        <w:rPr>
          <w:rFonts w:ascii="Segoe UI" w:eastAsia="Segoe UI" w:hAnsi="Segoe UI"/>
          <w:spacing w:val="-1"/>
          <w:w w:val="95"/>
          <w:szCs w:val="17"/>
          <w:lang w:val="en-US"/>
        </w:rPr>
        <w:t>ü</w:t>
      </w:r>
      <w:r w:rsidRPr="009B05E7">
        <w:rPr>
          <w:rFonts w:ascii="Segoe UI" w:eastAsia="Segoe UI" w:hAnsi="Segoe UI"/>
          <w:w w:val="95"/>
          <w:szCs w:val="17"/>
          <w:lang w:val="en-US"/>
        </w:rPr>
        <w:t>z</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e</w:t>
      </w:r>
      <w:r w:rsidRPr="009B05E7">
        <w:rPr>
          <w:rFonts w:ascii="Segoe UI" w:eastAsia="Segoe UI" w:hAnsi="Segoe UI"/>
          <w:spacing w:val="-5"/>
          <w:w w:val="95"/>
          <w:szCs w:val="17"/>
          <w:lang w:val="en-US"/>
        </w:rPr>
        <w:t xml:space="preserve"> </w:t>
      </w:r>
      <w:r w:rsidRPr="009B05E7">
        <w:rPr>
          <w:rFonts w:ascii="Segoe UI" w:eastAsia="Segoe UI" w:hAnsi="Segoe UI"/>
          <w:spacing w:val="1"/>
          <w:w w:val="95"/>
          <w:szCs w:val="17"/>
          <w:lang w:val="en-US"/>
        </w:rPr>
        <w:t>ö</w:t>
      </w:r>
      <w:r w:rsidRPr="009B05E7">
        <w:rPr>
          <w:rFonts w:ascii="Segoe UI" w:eastAsia="Segoe UI" w:hAnsi="Segoe UI"/>
          <w:spacing w:val="-2"/>
          <w:w w:val="95"/>
          <w:szCs w:val="17"/>
          <w:lang w:val="en-US"/>
        </w:rPr>
        <w:t>ğ</w:t>
      </w:r>
      <w:r w:rsidRPr="009B05E7">
        <w:rPr>
          <w:rFonts w:ascii="Segoe UI" w:eastAsia="Segoe UI" w:hAnsi="Segoe UI"/>
          <w:spacing w:val="-3"/>
          <w:w w:val="95"/>
          <w:szCs w:val="17"/>
          <w:lang w:val="en-US"/>
        </w:rPr>
        <w:t>r</w:t>
      </w:r>
      <w:r w:rsidRPr="009B05E7">
        <w:rPr>
          <w:rFonts w:ascii="Segoe UI" w:eastAsia="Segoe UI" w:hAnsi="Segoe UI"/>
          <w:spacing w:val="-1"/>
          <w:w w:val="95"/>
          <w:szCs w:val="17"/>
          <w:lang w:val="en-US"/>
        </w:rPr>
        <w:t>en</w:t>
      </w:r>
      <w:r w:rsidRPr="009B05E7">
        <w:rPr>
          <w:rFonts w:ascii="Segoe UI" w:eastAsia="Segoe UI" w:hAnsi="Segoe UI"/>
          <w:w w:val="95"/>
          <w:szCs w:val="17"/>
          <w:lang w:val="en-US"/>
        </w:rPr>
        <w:t>ci</w:t>
      </w:r>
      <w:r w:rsidRPr="009B05E7">
        <w:rPr>
          <w:rFonts w:ascii="Segoe UI" w:eastAsia="Segoe UI" w:hAnsi="Segoe UI"/>
          <w:spacing w:val="-4"/>
          <w:w w:val="95"/>
          <w:szCs w:val="17"/>
          <w:lang w:val="en-US"/>
        </w:rPr>
        <w:t xml:space="preserve"> </w:t>
      </w:r>
      <w:r w:rsidRPr="009B05E7">
        <w:rPr>
          <w:rFonts w:ascii="Segoe UI" w:eastAsia="Segoe UI" w:hAnsi="Segoe UI"/>
          <w:spacing w:val="-1"/>
          <w:w w:val="95"/>
          <w:szCs w:val="17"/>
          <w:lang w:val="en-US"/>
        </w:rPr>
        <w:t>b</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ş</w:t>
      </w:r>
      <w:r w:rsidRPr="009B05E7">
        <w:rPr>
          <w:rFonts w:ascii="Segoe UI" w:eastAsia="Segoe UI" w:hAnsi="Segoe UI"/>
          <w:w w:val="95"/>
          <w:szCs w:val="17"/>
          <w:lang w:val="en-US"/>
        </w:rPr>
        <w:t>ı</w:t>
      </w:r>
      <w:r w:rsidRPr="009B05E7">
        <w:rPr>
          <w:rFonts w:ascii="Segoe UI" w:eastAsia="Segoe UI" w:hAnsi="Segoe UI"/>
          <w:spacing w:val="-1"/>
          <w:w w:val="95"/>
          <w:szCs w:val="17"/>
          <w:lang w:val="en-US"/>
        </w:rPr>
        <w:t>n</w:t>
      </w:r>
      <w:r w:rsidRPr="009B05E7">
        <w:rPr>
          <w:rFonts w:ascii="Segoe UI" w:eastAsia="Segoe UI" w:hAnsi="Segoe UI"/>
          <w:w w:val="95"/>
          <w:szCs w:val="17"/>
          <w:lang w:val="en-US"/>
        </w:rPr>
        <w:t>a</w:t>
      </w:r>
      <w:r w:rsidRPr="009B05E7">
        <w:rPr>
          <w:rFonts w:ascii="Segoe UI" w:eastAsia="Segoe UI" w:hAnsi="Segoe UI"/>
          <w:spacing w:val="-4"/>
          <w:w w:val="95"/>
          <w:szCs w:val="17"/>
          <w:lang w:val="en-US"/>
        </w:rPr>
        <w:t xml:space="preserve"> </w:t>
      </w:r>
      <w:r w:rsidRPr="009B05E7">
        <w:rPr>
          <w:rFonts w:ascii="Segoe UI" w:eastAsia="Segoe UI" w:hAnsi="Segoe UI"/>
          <w:spacing w:val="-2"/>
          <w:w w:val="95"/>
          <w:szCs w:val="17"/>
          <w:lang w:val="en-US"/>
        </w:rPr>
        <w:t>eğ</w:t>
      </w:r>
      <w:r w:rsidRPr="009B05E7">
        <w:rPr>
          <w:rFonts w:ascii="Segoe UI" w:eastAsia="Segoe UI" w:hAnsi="Segoe UI"/>
          <w:w w:val="95"/>
          <w:szCs w:val="17"/>
          <w:lang w:val="en-US"/>
        </w:rPr>
        <w:t>i</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im</w:t>
      </w:r>
      <w:r w:rsidRPr="009B05E7">
        <w:rPr>
          <w:rFonts w:ascii="Segoe UI" w:eastAsia="Segoe UI" w:hAnsi="Segoe UI"/>
          <w:spacing w:val="-5"/>
          <w:w w:val="95"/>
          <w:szCs w:val="17"/>
          <w:lang w:val="en-US"/>
        </w:rPr>
        <w:t xml:space="preserve"> </w:t>
      </w:r>
      <w:r w:rsidRPr="009B05E7">
        <w:rPr>
          <w:rFonts w:ascii="Segoe UI" w:eastAsia="Segoe UI" w:hAnsi="Segoe UI"/>
          <w:w w:val="95"/>
          <w:szCs w:val="17"/>
          <w:lang w:val="en-US"/>
        </w:rPr>
        <w:t>ve</w:t>
      </w:r>
      <w:r w:rsidRPr="009B05E7">
        <w:rPr>
          <w:rFonts w:ascii="Segoe UI" w:eastAsia="Segoe UI" w:hAnsi="Segoe UI"/>
          <w:spacing w:val="-5"/>
          <w:w w:val="95"/>
          <w:szCs w:val="17"/>
          <w:lang w:val="en-US"/>
        </w:rPr>
        <w:t xml:space="preserve"> </w:t>
      </w:r>
      <w:r w:rsidRPr="009B05E7">
        <w:rPr>
          <w:rFonts w:ascii="Segoe UI" w:eastAsia="Segoe UI" w:hAnsi="Segoe UI"/>
          <w:spacing w:val="1"/>
          <w:w w:val="95"/>
          <w:szCs w:val="17"/>
          <w:lang w:val="en-US"/>
        </w:rPr>
        <w:t>ö</w:t>
      </w:r>
      <w:r w:rsidRPr="009B05E7">
        <w:rPr>
          <w:rFonts w:ascii="Segoe UI" w:eastAsia="Segoe UI" w:hAnsi="Segoe UI"/>
          <w:spacing w:val="-2"/>
          <w:w w:val="95"/>
          <w:szCs w:val="17"/>
          <w:lang w:val="en-US"/>
        </w:rPr>
        <w:t>ğ</w:t>
      </w:r>
      <w:r w:rsidRPr="009B05E7">
        <w:rPr>
          <w:rFonts w:ascii="Segoe UI" w:eastAsia="Segoe UI" w:hAnsi="Segoe UI"/>
          <w:spacing w:val="-3"/>
          <w:w w:val="95"/>
          <w:szCs w:val="17"/>
          <w:lang w:val="en-US"/>
        </w:rPr>
        <w:t>r</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 xml:space="preserve">im </w:t>
      </w:r>
      <w:r w:rsidRPr="009B05E7">
        <w:rPr>
          <w:rFonts w:ascii="Segoe UI" w:eastAsia="Segoe UI" w:hAnsi="Segoe UI"/>
          <w:spacing w:val="-2"/>
          <w:w w:val="95"/>
          <w:szCs w:val="17"/>
          <w:lang w:val="en-US"/>
        </w:rPr>
        <w:t>d</w:t>
      </w:r>
      <w:r w:rsidRPr="009B05E7">
        <w:rPr>
          <w:rFonts w:ascii="Segoe UI" w:eastAsia="Segoe UI" w:hAnsi="Segoe UI"/>
          <w:spacing w:val="-1"/>
          <w:w w:val="95"/>
          <w:szCs w:val="17"/>
          <w:lang w:val="en-US"/>
        </w:rPr>
        <w:t>e</w:t>
      </w:r>
      <w:r w:rsidRPr="009B05E7">
        <w:rPr>
          <w:rFonts w:ascii="Segoe UI" w:eastAsia="Segoe UI" w:hAnsi="Segoe UI"/>
          <w:spacing w:val="1"/>
          <w:w w:val="95"/>
          <w:szCs w:val="17"/>
          <w:lang w:val="en-US"/>
        </w:rPr>
        <w:t>s</w:t>
      </w:r>
      <w:r w:rsidRPr="009B05E7">
        <w:rPr>
          <w:rFonts w:ascii="Segoe UI" w:eastAsia="Segoe UI" w:hAnsi="Segoe UI"/>
          <w:spacing w:val="-2"/>
          <w:w w:val="95"/>
          <w:szCs w:val="17"/>
          <w:lang w:val="en-US"/>
        </w:rPr>
        <w:t>t</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ğ</w:t>
      </w:r>
      <w:r w:rsidRPr="009B05E7">
        <w:rPr>
          <w:rFonts w:ascii="Segoe UI" w:eastAsia="Segoe UI" w:hAnsi="Segoe UI"/>
          <w:w w:val="95"/>
          <w:szCs w:val="17"/>
          <w:lang w:val="en-US"/>
        </w:rPr>
        <w:t>i</w:t>
      </w:r>
      <w:r w:rsidRPr="009B05E7">
        <w:rPr>
          <w:rFonts w:ascii="Segoe UI" w:eastAsia="Segoe UI" w:hAnsi="Segoe UI"/>
          <w:spacing w:val="20"/>
          <w:w w:val="95"/>
          <w:szCs w:val="17"/>
          <w:lang w:val="en-US"/>
        </w:rPr>
        <w:t xml:space="preserve"> </w:t>
      </w:r>
      <w:r w:rsidRPr="009B05E7">
        <w:rPr>
          <w:rFonts w:ascii="Segoe UI" w:eastAsia="Segoe UI" w:hAnsi="Segoe UI"/>
          <w:w w:val="95"/>
          <w:szCs w:val="17"/>
          <w:lang w:val="en-US"/>
        </w:rPr>
        <w:t>v</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il</w:t>
      </w:r>
      <w:r w:rsidRPr="009B05E7">
        <w:rPr>
          <w:rFonts w:ascii="Segoe UI" w:eastAsia="Segoe UI" w:hAnsi="Segoe UI"/>
          <w:spacing w:val="-1"/>
          <w:w w:val="95"/>
          <w:szCs w:val="17"/>
          <w:lang w:val="en-US"/>
        </w:rPr>
        <w:t>mek</w:t>
      </w:r>
      <w:r w:rsidRPr="009B05E7">
        <w:rPr>
          <w:rFonts w:ascii="Segoe UI" w:eastAsia="Segoe UI" w:hAnsi="Segoe UI"/>
          <w:spacing w:val="-2"/>
          <w:w w:val="95"/>
          <w:szCs w:val="17"/>
          <w:lang w:val="en-US"/>
        </w:rPr>
        <w:t>t</w:t>
      </w:r>
      <w:r w:rsidRPr="009B05E7">
        <w:rPr>
          <w:rFonts w:ascii="Segoe UI" w:eastAsia="Segoe UI" w:hAnsi="Segoe UI"/>
          <w:spacing w:val="-1"/>
          <w:w w:val="95"/>
          <w:szCs w:val="17"/>
          <w:lang w:val="en-US"/>
        </w:rPr>
        <w:t>ed</w:t>
      </w:r>
      <w:r w:rsidRPr="009B05E7">
        <w:rPr>
          <w:rFonts w:ascii="Segoe UI" w:eastAsia="Segoe UI" w:hAnsi="Segoe UI"/>
          <w:w w:val="95"/>
          <w:szCs w:val="17"/>
          <w:lang w:val="en-US"/>
        </w:rPr>
        <w:t>i</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w:t>
      </w:r>
    </w:p>
    <w:p w:rsidR="009B05E7" w:rsidRPr="009B05E7" w:rsidRDefault="009B05E7" w:rsidP="009B05E7">
      <w:pPr>
        <w:spacing w:line="241" w:lineRule="auto"/>
        <w:jc w:val="both"/>
        <w:rPr>
          <w:lang w:val="en-US"/>
        </w:rPr>
        <w:sectPr w:rsidR="009B05E7" w:rsidRPr="009B05E7">
          <w:type w:val="continuous"/>
          <w:pgSz w:w="16834" w:h="11920" w:orient="landscape"/>
          <w:pgMar w:top="660" w:right="920" w:bottom="280" w:left="1240" w:header="708" w:footer="708" w:gutter="0"/>
          <w:cols w:num="2" w:space="708" w:equalWidth="0">
            <w:col w:w="1686" w:space="1928"/>
            <w:col w:w="11060"/>
          </w:cols>
        </w:sectPr>
      </w:pPr>
    </w:p>
    <w:p w:rsidR="009B05E7" w:rsidRPr="009B05E7" w:rsidRDefault="009B05E7" w:rsidP="009B05E7">
      <w:pPr>
        <w:spacing w:before="2" w:line="120" w:lineRule="exact"/>
        <w:rPr>
          <w:sz w:val="12"/>
          <w:szCs w:val="12"/>
          <w:lang w:val="en-US"/>
        </w:rPr>
      </w:pPr>
    </w:p>
    <w:p w:rsidR="009B05E7" w:rsidRPr="009B05E7" w:rsidRDefault="009B05E7" w:rsidP="009B05E7">
      <w:pPr>
        <w:spacing w:line="200" w:lineRule="exact"/>
        <w:rPr>
          <w:sz w:val="20"/>
          <w:szCs w:val="20"/>
          <w:lang w:val="en-US"/>
        </w:rPr>
      </w:pPr>
    </w:p>
    <w:tbl>
      <w:tblPr>
        <w:tblStyle w:val="TableNormal1"/>
        <w:tblW w:w="0" w:type="auto"/>
        <w:tblInd w:w="98" w:type="dxa"/>
        <w:tblLayout w:type="fixed"/>
        <w:tblLook w:val="01E0" w:firstRow="1" w:lastRow="1" w:firstColumn="1" w:lastColumn="1" w:noHBand="0" w:noVBand="0"/>
      </w:tblPr>
      <w:tblGrid>
        <w:gridCol w:w="3766"/>
        <w:gridCol w:w="2119"/>
        <w:gridCol w:w="2119"/>
        <w:gridCol w:w="2119"/>
        <w:gridCol w:w="2119"/>
        <w:gridCol w:w="2122"/>
      </w:tblGrid>
      <w:tr w:rsidR="009B05E7" w:rsidRPr="009B05E7" w:rsidTr="009B05E7">
        <w:trPr>
          <w:trHeight w:hRule="exact" w:val="478"/>
        </w:trPr>
        <w:tc>
          <w:tcPr>
            <w:tcW w:w="3766" w:type="dxa"/>
            <w:tcBorders>
              <w:top w:val="single" w:sz="7" w:space="0" w:color="000000"/>
              <w:left w:val="nil"/>
              <w:bottom w:val="single" w:sz="7" w:space="0" w:color="000000"/>
              <w:right w:val="single" w:sz="7" w:space="0" w:color="000000"/>
            </w:tcBorders>
            <w:shd w:val="clear" w:color="auto" w:fill="2F75B5"/>
          </w:tcPr>
          <w:p w:rsidR="009B05E7" w:rsidRPr="009B05E7" w:rsidRDefault="009B05E7" w:rsidP="009B05E7">
            <w:pPr>
              <w:spacing w:line="130" w:lineRule="exact"/>
              <w:rPr>
                <w:sz w:val="13"/>
                <w:szCs w:val="13"/>
                <w:lang w:val="en-US"/>
              </w:rPr>
            </w:pPr>
          </w:p>
          <w:p w:rsidR="009B05E7" w:rsidRPr="009B05E7" w:rsidRDefault="009B05E7" w:rsidP="009B05E7">
            <w:pPr>
              <w:ind w:right="1259"/>
              <w:jc w:val="center"/>
              <w:rPr>
                <w:rFonts w:ascii="Calibri" w:eastAsia="Calibri" w:hAnsi="Calibri" w:cs="Calibri"/>
                <w:szCs w:val="17"/>
                <w:lang w:val="en-US"/>
              </w:rPr>
            </w:pPr>
            <w:r w:rsidRPr="009B05E7">
              <w:rPr>
                <w:rFonts w:ascii="Calibri" w:eastAsia="Calibri" w:hAnsi="Calibri" w:cs="Calibri"/>
                <w:b/>
                <w:bCs/>
                <w:color w:val="FFFFFF"/>
                <w:w w:val="105"/>
                <w:szCs w:val="17"/>
                <w:lang w:val="en-US"/>
              </w:rPr>
              <w:t>EK</w:t>
            </w:r>
            <w:r w:rsidRPr="009B05E7">
              <w:rPr>
                <w:rFonts w:ascii="Calibri" w:eastAsia="Calibri" w:hAnsi="Calibri" w:cs="Calibri"/>
                <w:b/>
                <w:bCs/>
                <w:color w:val="FFFFFF"/>
                <w:spacing w:val="-1"/>
                <w:w w:val="105"/>
                <w:szCs w:val="17"/>
                <w:lang w:val="en-US"/>
              </w:rPr>
              <w:t>ONO</w:t>
            </w:r>
            <w:r w:rsidRPr="009B05E7">
              <w:rPr>
                <w:rFonts w:ascii="Calibri" w:eastAsia="Calibri" w:hAnsi="Calibri" w:cs="Calibri"/>
                <w:b/>
                <w:bCs/>
                <w:color w:val="FFFFFF"/>
                <w:w w:val="105"/>
                <w:szCs w:val="17"/>
                <w:lang w:val="en-US"/>
              </w:rPr>
              <w:t>M</w:t>
            </w:r>
            <w:r w:rsidRPr="009B05E7">
              <w:rPr>
                <w:rFonts w:ascii="Calibri" w:eastAsia="Calibri" w:hAnsi="Calibri" w:cs="Calibri"/>
                <w:b/>
                <w:bCs/>
                <w:color w:val="FFFFFF"/>
                <w:spacing w:val="-3"/>
                <w:w w:val="105"/>
                <w:szCs w:val="17"/>
                <w:lang w:val="en-US"/>
              </w:rPr>
              <w:t>İ</w:t>
            </w:r>
            <w:r w:rsidRPr="009B05E7">
              <w:rPr>
                <w:rFonts w:ascii="Calibri" w:eastAsia="Calibri" w:hAnsi="Calibri" w:cs="Calibri"/>
                <w:b/>
                <w:bCs/>
                <w:color w:val="FFFFFF"/>
                <w:w w:val="105"/>
                <w:szCs w:val="17"/>
                <w:lang w:val="en-US"/>
              </w:rPr>
              <w:t>K</w:t>
            </w:r>
            <w:r w:rsidRPr="009B05E7">
              <w:rPr>
                <w:rFonts w:ascii="Calibri" w:eastAsia="Calibri" w:hAnsi="Calibri" w:cs="Calibri"/>
                <w:b/>
                <w:bCs/>
                <w:color w:val="FFFFFF"/>
                <w:spacing w:val="-22"/>
                <w:w w:val="105"/>
                <w:szCs w:val="17"/>
                <w:lang w:val="en-US"/>
              </w:rPr>
              <w:t xml:space="preserve"> </w:t>
            </w:r>
            <w:r w:rsidRPr="009B05E7">
              <w:rPr>
                <w:rFonts w:ascii="Calibri" w:eastAsia="Calibri" w:hAnsi="Calibri" w:cs="Calibri"/>
                <w:b/>
                <w:bCs/>
                <w:color w:val="FFFFFF"/>
                <w:w w:val="105"/>
                <w:szCs w:val="17"/>
                <w:lang w:val="en-US"/>
              </w:rPr>
              <w:t>K</w:t>
            </w:r>
            <w:r w:rsidRPr="009B05E7">
              <w:rPr>
                <w:rFonts w:ascii="Calibri" w:eastAsia="Calibri" w:hAnsi="Calibri" w:cs="Calibri"/>
                <w:b/>
                <w:bCs/>
                <w:color w:val="FFFFFF"/>
                <w:spacing w:val="-1"/>
                <w:w w:val="105"/>
                <w:szCs w:val="17"/>
                <w:lang w:val="en-US"/>
              </w:rPr>
              <w:t>OD</w:t>
            </w:r>
          </w:p>
        </w:tc>
        <w:tc>
          <w:tcPr>
            <w:tcW w:w="2119" w:type="dxa"/>
            <w:tcBorders>
              <w:top w:val="single" w:sz="7" w:space="0" w:color="000000"/>
              <w:left w:val="single" w:sz="7" w:space="0" w:color="000000"/>
              <w:bottom w:val="single" w:sz="7" w:space="0" w:color="000000"/>
              <w:right w:val="single" w:sz="7" w:space="0" w:color="000000"/>
            </w:tcBorders>
            <w:shd w:val="clear" w:color="auto" w:fill="2F75B5"/>
          </w:tcPr>
          <w:p w:rsidR="009B05E7" w:rsidRPr="009B05E7" w:rsidRDefault="009B05E7" w:rsidP="009B05E7">
            <w:pPr>
              <w:spacing w:before="14"/>
              <w:ind w:right="847"/>
              <w:jc w:val="center"/>
              <w:rPr>
                <w:rFonts w:ascii="Calibri" w:eastAsia="Calibri" w:hAnsi="Calibri" w:cs="Calibri"/>
                <w:szCs w:val="17"/>
                <w:lang w:val="en-US"/>
              </w:rPr>
            </w:pPr>
            <w:r w:rsidRPr="009B05E7">
              <w:rPr>
                <w:rFonts w:ascii="Calibri" w:eastAsia="Calibri" w:hAnsi="Calibri" w:cs="Calibri"/>
                <w:b/>
                <w:bCs/>
                <w:color w:val="FFFFFF"/>
                <w:w w:val="105"/>
                <w:szCs w:val="17"/>
                <w:lang w:val="en-US"/>
              </w:rPr>
              <w:t>2020</w:t>
            </w:r>
          </w:p>
          <w:p w:rsidR="009B05E7" w:rsidRPr="009B05E7" w:rsidRDefault="009B05E7" w:rsidP="009B05E7">
            <w:pPr>
              <w:spacing w:before="20"/>
              <w:ind w:right="818"/>
              <w:jc w:val="center"/>
              <w:rPr>
                <w:rFonts w:ascii="Calibri" w:eastAsia="Calibri" w:hAnsi="Calibri" w:cs="Calibri"/>
                <w:szCs w:val="17"/>
                <w:lang w:val="en-US"/>
              </w:rPr>
            </w:pPr>
            <w:r w:rsidRPr="009B05E7">
              <w:rPr>
                <w:rFonts w:ascii="Calibri" w:eastAsia="Calibri" w:hAnsi="Calibri" w:cs="Calibri"/>
                <w:b/>
                <w:bCs/>
                <w:color w:val="FFFFFF"/>
                <w:w w:val="105"/>
                <w:szCs w:val="17"/>
                <w:lang w:val="en-US"/>
              </w:rPr>
              <w:t>B</w:t>
            </w:r>
            <w:r w:rsidRPr="009B05E7">
              <w:rPr>
                <w:rFonts w:ascii="Calibri" w:eastAsia="Calibri" w:hAnsi="Calibri" w:cs="Calibri"/>
                <w:b/>
                <w:bCs/>
                <w:color w:val="FFFFFF"/>
                <w:spacing w:val="-1"/>
                <w:w w:val="105"/>
                <w:szCs w:val="17"/>
                <w:lang w:val="en-US"/>
              </w:rPr>
              <w:t>üt</w:t>
            </w:r>
            <w:r w:rsidRPr="009B05E7">
              <w:rPr>
                <w:rFonts w:ascii="Calibri" w:eastAsia="Calibri" w:hAnsi="Calibri" w:cs="Calibri"/>
                <w:b/>
                <w:bCs/>
                <w:color w:val="FFFFFF"/>
                <w:spacing w:val="1"/>
                <w:w w:val="105"/>
                <w:szCs w:val="17"/>
                <w:lang w:val="en-US"/>
              </w:rPr>
              <w:t>ç</w:t>
            </w:r>
            <w:r w:rsidRPr="009B05E7">
              <w:rPr>
                <w:rFonts w:ascii="Calibri" w:eastAsia="Calibri" w:hAnsi="Calibri" w:cs="Calibri"/>
                <w:b/>
                <w:bCs/>
                <w:color w:val="FFFFFF"/>
                <w:w w:val="105"/>
                <w:szCs w:val="17"/>
                <w:lang w:val="en-US"/>
              </w:rPr>
              <w:t>e</w:t>
            </w:r>
          </w:p>
        </w:tc>
        <w:tc>
          <w:tcPr>
            <w:tcW w:w="2119" w:type="dxa"/>
            <w:tcBorders>
              <w:top w:val="single" w:sz="7" w:space="0" w:color="000000"/>
              <w:left w:val="single" w:sz="7" w:space="0" w:color="000000"/>
              <w:bottom w:val="single" w:sz="7" w:space="0" w:color="000000"/>
              <w:right w:val="single" w:sz="7" w:space="0" w:color="000000"/>
            </w:tcBorders>
            <w:shd w:val="clear" w:color="auto" w:fill="2F75B5"/>
          </w:tcPr>
          <w:p w:rsidR="009B05E7" w:rsidRPr="009B05E7" w:rsidRDefault="009B05E7" w:rsidP="009B05E7">
            <w:pPr>
              <w:spacing w:before="14"/>
              <w:ind w:right="847"/>
              <w:jc w:val="center"/>
              <w:rPr>
                <w:rFonts w:ascii="Calibri" w:eastAsia="Calibri" w:hAnsi="Calibri" w:cs="Calibri"/>
                <w:szCs w:val="17"/>
                <w:lang w:val="en-US"/>
              </w:rPr>
            </w:pPr>
            <w:r w:rsidRPr="009B05E7">
              <w:rPr>
                <w:rFonts w:ascii="Calibri" w:eastAsia="Calibri" w:hAnsi="Calibri" w:cs="Calibri"/>
                <w:b/>
                <w:bCs/>
                <w:color w:val="FFFFFF"/>
                <w:w w:val="105"/>
                <w:szCs w:val="17"/>
                <w:lang w:val="en-US"/>
              </w:rPr>
              <w:t>2020</w:t>
            </w:r>
          </w:p>
          <w:p w:rsidR="009B05E7" w:rsidRPr="009B05E7" w:rsidRDefault="009B05E7" w:rsidP="009B05E7">
            <w:pPr>
              <w:spacing w:before="20"/>
              <w:ind w:right="358"/>
              <w:jc w:val="center"/>
              <w:rPr>
                <w:rFonts w:ascii="Calibri" w:eastAsia="Calibri" w:hAnsi="Calibri" w:cs="Calibri"/>
                <w:szCs w:val="17"/>
                <w:lang w:val="en-US"/>
              </w:rPr>
            </w:pPr>
            <w:r w:rsidRPr="009B05E7">
              <w:rPr>
                <w:rFonts w:ascii="Calibri" w:eastAsia="Calibri" w:hAnsi="Calibri" w:cs="Calibri"/>
                <w:b/>
                <w:bCs/>
                <w:color w:val="FFFFFF"/>
                <w:spacing w:val="-1"/>
                <w:w w:val="105"/>
                <w:szCs w:val="17"/>
                <w:lang w:val="en-US"/>
              </w:rPr>
              <w:t>Ha</w:t>
            </w:r>
            <w:r w:rsidRPr="009B05E7">
              <w:rPr>
                <w:rFonts w:ascii="Calibri" w:eastAsia="Calibri" w:hAnsi="Calibri" w:cs="Calibri"/>
                <w:b/>
                <w:bCs/>
                <w:color w:val="FFFFFF"/>
                <w:w w:val="105"/>
                <w:szCs w:val="17"/>
                <w:lang w:val="en-US"/>
              </w:rPr>
              <w:t>r</w:t>
            </w:r>
            <w:r w:rsidRPr="009B05E7">
              <w:rPr>
                <w:rFonts w:ascii="Calibri" w:eastAsia="Calibri" w:hAnsi="Calibri" w:cs="Calibri"/>
                <w:b/>
                <w:bCs/>
                <w:color w:val="FFFFFF"/>
                <w:spacing w:val="1"/>
                <w:w w:val="105"/>
                <w:szCs w:val="17"/>
                <w:lang w:val="en-US"/>
              </w:rPr>
              <w:t>c</w:t>
            </w:r>
            <w:r w:rsidRPr="009B05E7">
              <w:rPr>
                <w:rFonts w:ascii="Calibri" w:eastAsia="Calibri" w:hAnsi="Calibri" w:cs="Calibri"/>
                <w:b/>
                <w:bCs/>
                <w:color w:val="FFFFFF"/>
                <w:spacing w:val="-1"/>
                <w:w w:val="105"/>
                <w:szCs w:val="17"/>
                <w:lang w:val="en-US"/>
              </w:rPr>
              <w:t>am</w:t>
            </w:r>
            <w:r w:rsidRPr="009B05E7">
              <w:rPr>
                <w:rFonts w:ascii="Calibri" w:eastAsia="Calibri" w:hAnsi="Calibri" w:cs="Calibri"/>
                <w:b/>
                <w:bCs/>
                <w:color w:val="FFFFFF"/>
                <w:w w:val="105"/>
                <w:szCs w:val="17"/>
                <w:lang w:val="en-US"/>
              </w:rPr>
              <w:t>a</w:t>
            </w:r>
            <w:r w:rsidRPr="009B05E7">
              <w:rPr>
                <w:rFonts w:ascii="Calibri" w:eastAsia="Calibri" w:hAnsi="Calibri" w:cs="Calibri"/>
                <w:b/>
                <w:bCs/>
                <w:color w:val="FFFFFF"/>
                <w:spacing w:val="-26"/>
                <w:w w:val="105"/>
                <w:szCs w:val="17"/>
                <w:lang w:val="en-US"/>
              </w:rPr>
              <w:t xml:space="preserve"> </w:t>
            </w:r>
            <w:r w:rsidRPr="009B05E7">
              <w:rPr>
                <w:rFonts w:ascii="Calibri" w:eastAsia="Calibri" w:hAnsi="Calibri" w:cs="Calibri"/>
                <w:b/>
                <w:bCs/>
                <w:color w:val="FFFFFF"/>
                <w:w w:val="105"/>
                <w:szCs w:val="17"/>
                <w:lang w:val="en-US"/>
              </w:rPr>
              <w:t>(</w:t>
            </w:r>
            <w:r w:rsidRPr="009B05E7">
              <w:rPr>
                <w:rFonts w:ascii="Calibri" w:eastAsia="Calibri" w:hAnsi="Calibri" w:cs="Calibri"/>
                <w:b/>
                <w:bCs/>
                <w:color w:val="FFFFFF"/>
                <w:spacing w:val="-1"/>
                <w:w w:val="105"/>
                <w:szCs w:val="17"/>
                <w:lang w:val="en-US"/>
              </w:rPr>
              <w:t>Ha</w:t>
            </w:r>
            <w:r w:rsidRPr="009B05E7">
              <w:rPr>
                <w:rFonts w:ascii="Calibri" w:eastAsia="Calibri" w:hAnsi="Calibri" w:cs="Calibri"/>
                <w:b/>
                <w:bCs/>
                <w:color w:val="FFFFFF"/>
                <w:w w:val="105"/>
                <w:szCs w:val="17"/>
                <w:lang w:val="en-US"/>
              </w:rPr>
              <w:t>zir</w:t>
            </w:r>
            <w:r w:rsidRPr="009B05E7">
              <w:rPr>
                <w:rFonts w:ascii="Calibri" w:eastAsia="Calibri" w:hAnsi="Calibri" w:cs="Calibri"/>
                <w:b/>
                <w:bCs/>
                <w:color w:val="FFFFFF"/>
                <w:spacing w:val="-1"/>
                <w:w w:val="105"/>
                <w:szCs w:val="17"/>
                <w:lang w:val="en-US"/>
              </w:rPr>
              <w:t>an</w:t>
            </w:r>
            <w:r w:rsidRPr="009B05E7">
              <w:rPr>
                <w:rFonts w:ascii="Calibri" w:eastAsia="Calibri" w:hAnsi="Calibri" w:cs="Calibri"/>
                <w:b/>
                <w:bCs/>
                <w:color w:val="FFFFFF"/>
                <w:w w:val="105"/>
                <w:szCs w:val="17"/>
                <w:lang w:val="en-US"/>
              </w:rPr>
              <w:t>)</w:t>
            </w:r>
          </w:p>
        </w:tc>
        <w:tc>
          <w:tcPr>
            <w:tcW w:w="2119" w:type="dxa"/>
            <w:tcBorders>
              <w:top w:val="single" w:sz="7" w:space="0" w:color="000000"/>
              <w:left w:val="single" w:sz="7" w:space="0" w:color="000000"/>
              <w:bottom w:val="single" w:sz="7" w:space="0" w:color="000000"/>
              <w:right w:val="single" w:sz="7" w:space="0" w:color="000000"/>
            </w:tcBorders>
            <w:shd w:val="clear" w:color="auto" w:fill="2F75B5"/>
          </w:tcPr>
          <w:p w:rsidR="009B05E7" w:rsidRPr="009B05E7" w:rsidRDefault="009B05E7" w:rsidP="009B05E7">
            <w:pPr>
              <w:spacing w:before="14"/>
              <w:ind w:right="847"/>
              <w:jc w:val="center"/>
              <w:rPr>
                <w:rFonts w:ascii="Calibri" w:eastAsia="Calibri" w:hAnsi="Calibri" w:cs="Calibri"/>
                <w:szCs w:val="17"/>
                <w:lang w:val="en-US"/>
              </w:rPr>
            </w:pPr>
            <w:r w:rsidRPr="009B05E7">
              <w:rPr>
                <w:rFonts w:ascii="Calibri" w:eastAsia="Calibri" w:hAnsi="Calibri" w:cs="Calibri"/>
                <w:b/>
                <w:bCs/>
                <w:color w:val="FFFFFF"/>
                <w:w w:val="105"/>
                <w:szCs w:val="17"/>
                <w:lang w:val="en-US"/>
              </w:rPr>
              <w:t>2021</w:t>
            </w:r>
          </w:p>
          <w:p w:rsidR="009B05E7" w:rsidRPr="009B05E7" w:rsidRDefault="009B05E7" w:rsidP="009B05E7">
            <w:pPr>
              <w:spacing w:before="20"/>
              <w:ind w:right="819"/>
              <w:jc w:val="center"/>
              <w:rPr>
                <w:rFonts w:ascii="Calibri" w:eastAsia="Calibri" w:hAnsi="Calibri" w:cs="Calibri"/>
                <w:szCs w:val="17"/>
                <w:lang w:val="en-US"/>
              </w:rPr>
            </w:pPr>
            <w:r w:rsidRPr="009B05E7">
              <w:rPr>
                <w:rFonts w:ascii="Calibri" w:eastAsia="Calibri" w:hAnsi="Calibri" w:cs="Calibri"/>
                <w:b/>
                <w:bCs/>
                <w:color w:val="FFFFFF"/>
                <w:w w:val="105"/>
                <w:szCs w:val="17"/>
                <w:lang w:val="en-US"/>
              </w:rPr>
              <w:t>B</w:t>
            </w:r>
            <w:r w:rsidRPr="009B05E7">
              <w:rPr>
                <w:rFonts w:ascii="Calibri" w:eastAsia="Calibri" w:hAnsi="Calibri" w:cs="Calibri"/>
                <w:b/>
                <w:bCs/>
                <w:color w:val="FFFFFF"/>
                <w:spacing w:val="-1"/>
                <w:w w:val="105"/>
                <w:szCs w:val="17"/>
                <w:lang w:val="en-US"/>
              </w:rPr>
              <w:t>üt</w:t>
            </w:r>
            <w:r w:rsidRPr="009B05E7">
              <w:rPr>
                <w:rFonts w:ascii="Calibri" w:eastAsia="Calibri" w:hAnsi="Calibri" w:cs="Calibri"/>
                <w:b/>
                <w:bCs/>
                <w:color w:val="FFFFFF"/>
                <w:spacing w:val="1"/>
                <w:w w:val="105"/>
                <w:szCs w:val="17"/>
                <w:lang w:val="en-US"/>
              </w:rPr>
              <w:t>ç</w:t>
            </w:r>
            <w:r w:rsidRPr="009B05E7">
              <w:rPr>
                <w:rFonts w:ascii="Calibri" w:eastAsia="Calibri" w:hAnsi="Calibri" w:cs="Calibri"/>
                <w:b/>
                <w:bCs/>
                <w:color w:val="FFFFFF"/>
                <w:w w:val="105"/>
                <w:szCs w:val="17"/>
                <w:lang w:val="en-US"/>
              </w:rPr>
              <w:t>e</w:t>
            </w:r>
          </w:p>
        </w:tc>
        <w:tc>
          <w:tcPr>
            <w:tcW w:w="2119" w:type="dxa"/>
            <w:tcBorders>
              <w:top w:val="single" w:sz="7" w:space="0" w:color="000000"/>
              <w:left w:val="single" w:sz="7" w:space="0" w:color="000000"/>
              <w:bottom w:val="single" w:sz="7" w:space="0" w:color="000000"/>
              <w:right w:val="single" w:sz="7" w:space="0" w:color="000000"/>
            </w:tcBorders>
            <w:shd w:val="clear" w:color="auto" w:fill="2F75B5"/>
          </w:tcPr>
          <w:p w:rsidR="009B05E7" w:rsidRPr="009B05E7" w:rsidRDefault="009B05E7" w:rsidP="009B05E7">
            <w:pPr>
              <w:spacing w:before="14"/>
              <w:ind w:right="847"/>
              <w:jc w:val="center"/>
              <w:rPr>
                <w:rFonts w:ascii="Calibri" w:eastAsia="Calibri" w:hAnsi="Calibri" w:cs="Calibri"/>
                <w:szCs w:val="17"/>
                <w:lang w:val="en-US"/>
              </w:rPr>
            </w:pPr>
            <w:r w:rsidRPr="009B05E7">
              <w:rPr>
                <w:rFonts w:ascii="Calibri" w:eastAsia="Calibri" w:hAnsi="Calibri" w:cs="Calibri"/>
                <w:b/>
                <w:bCs/>
                <w:color w:val="FFFFFF"/>
                <w:w w:val="105"/>
                <w:szCs w:val="17"/>
                <w:lang w:val="en-US"/>
              </w:rPr>
              <w:t>2022</w:t>
            </w:r>
          </w:p>
          <w:p w:rsidR="009B05E7" w:rsidRPr="009B05E7" w:rsidRDefault="009B05E7" w:rsidP="009B05E7">
            <w:pPr>
              <w:spacing w:before="20"/>
              <w:ind w:right="752"/>
              <w:jc w:val="center"/>
              <w:rPr>
                <w:rFonts w:ascii="Calibri" w:eastAsia="Calibri" w:hAnsi="Calibri" w:cs="Calibri"/>
                <w:szCs w:val="17"/>
                <w:lang w:val="en-US"/>
              </w:rPr>
            </w:pPr>
            <w:r w:rsidRPr="009B05E7">
              <w:rPr>
                <w:rFonts w:ascii="Calibri" w:eastAsia="Calibri" w:hAnsi="Calibri" w:cs="Calibri"/>
                <w:b/>
                <w:bCs/>
                <w:color w:val="FFFFFF"/>
                <w:spacing w:val="-1"/>
                <w:w w:val="105"/>
                <w:szCs w:val="17"/>
                <w:lang w:val="en-US"/>
              </w:rPr>
              <w:t>Tahm</w:t>
            </w:r>
            <w:r w:rsidRPr="009B05E7">
              <w:rPr>
                <w:rFonts w:ascii="Calibri" w:eastAsia="Calibri" w:hAnsi="Calibri" w:cs="Calibri"/>
                <w:b/>
                <w:bCs/>
                <w:color w:val="FFFFFF"/>
                <w:w w:val="105"/>
                <w:szCs w:val="17"/>
                <w:lang w:val="en-US"/>
              </w:rPr>
              <w:t>in</w:t>
            </w:r>
          </w:p>
        </w:tc>
        <w:tc>
          <w:tcPr>
            <w:tcW w:w="2122" w:type="dxa"/>
            <w:tcBorders>
              <w:top w:val="single" w:sz="7" w:space="0" w:color="000000"/>
              <w:left w:val="single" w:sz="7" w:space="0" w:color="000000"/>
              <w:bottom w:val="single" w:sz="7" w:space="0" w:color="000000"/>
              <w:right w:val="nil"/>
            </w:tcBorders>
            <w:shd w:val="clear" w:color="auto" w:fill="2F75B5"/>
          </w:tcPr>
          <w:p w:rsidR="009B05E7" w:rsidRPr="009B05E7" w:rsidRDefault="009B05E7" w:rsidP="009B05E7">
            <w:pPr>
              <w:spacing w:before="14"/>
              <w:ind w:right="857"/>
              <w:jc w:val="center"/>
              <w:rPr>
                <w:rFonts w:ascii="Calibri" w:eastAsia="Calibri" w:hAnsi="Calibri" w:cs="Calibri"/>
                <w:szCs w:val="17"/>
                <w:lang w:val="en-US"/>
              </w:rPr>
            </w:pPr>
            <w:r w:rsidRPr="009B05E7">
              <w:rPr>
                <w:rFonts w:ascii="Calibri" w:eastAsia="Calibri" w:hAnsi="Calibri" w:cs="Calibri"/>
                <w:b/>
                <w:bCs/>
                <w:color w:val="FFFFFF"/>
                <w:w w:val="105"/>
                <w:szCs w:val="17"/>
                <w:lang w:val="en-US"/>
              </w:rPr>
              <w:t>2023</w:t>
            </w:r>
          </w:p>
          <w:p w:rsidR="009B05E7" w:rsidRPr="009B05E7" w:rsidRDefault="009B05E7" w:rsidP="009B05E7">
            <w:pPr>
              <w:spacing w:before="20"/>
              <w:ind w:right="763"/>
              <w:jc w:val="center"/>
              <w:rPr>
                <w:rFonts w:ascii="Calibri" w:eastAsia="Calibri" w:hAnsi="Calibri" w:cs="Calibri"/>
                <w:szCs w:val="17"/>
                <w:lang w:val="en-US"/>
              </w:rPr>
            </w:pPr>
            <w:r w:rsidRPr="009B05E7">
              <w:rPr>
                <w:rFonts w:ascii="Calibri" w:eastAsia="Calibri" w:hAnsi="Calibri" w:cs="Calibri"/>
                <w:b/>
                <w:bCs/>
                <w:color w:val="FFFFFF"/>
                <w:spacing w:val="-1"/>
                <w:w w:val="105"/>
                <w:szCs w:val="17"/>
                <w:lang w:val="en-US"/>
              </w:rPr>
              <w:t>Tahm</w:t>
            </w:r>
            <w:r w:rsidRPr="009B05E7">
              <w:rPr>
                <w:rFonts w:ascii="Calibri" w:eastAsia="Calibri" w:hAnsi="Calibri" w:cs="Calibri"/>
                <w:b/>
                <w:bCs/>
                <w:color w:val="FFFFFF"/>
                <w:w w:val="105"/>
                <w:szCs w:val="17"/>
                <w:lang w:val="en-US"/>
              </w:rPr>
              <w:t>in</w:t>
            </w:r>
          </w:p>
        </w:tc>
      </w:tr>
      <w:tr w:rsidR="009B05E7" w:rsidRPr="009B05E7" w:rsidTr="009B05E7">
        <w:trPr>
          <w:trHeight w:hRule="exact" w:val="395"/>
        </w:trPr>
        <w:tc>
          <w:tcPr>
            <w:tcW w:w="3766" w:type="dxa"/>
            <w:tcBorders>
              <w:top w:val="single" w:sz="7" w:space="0" w:color="000000"/>
              <w:left w:val="nil"/>
              <w:bottom w:val="single" w:sz="2" w:space="0" w:color="000000"/>
              <w:right w:val="single" w:sz="7" w:space="0" w:color="000000"/>
            </w:tcBorders>
          </w:tcPr>
          <w:p w:rsidR="009B05E7" w:rsidRPr="009B05E7" w:rsidRDefault="009B05E7" w:rsidP="009B05E7">
            <w:pPr>
              <w:spacing w:before="86"/>
              <w:rPr>
                <w:rFonts w:ascii="Calibri" w:eastAsia="Calibri" w:hAnsi="Calibri" w:cs="Calibri"/>
                <w:szCs w:val="17"/>
                <w:lang w:val="en-US"/>
              </w:rPr>
            </w:pPr>
            <w:r w:rsidRPr="009B05E7">
              <w:rPr>
                <w:rFonts w:ascii="Calibri" w:eastAsia="Calibri" w:hAnsi="Calibri" w:cs="Calibri"/>
                <w:i/>
                <w:w w:val="105"/>
                <w:szCs w:val="17"/>
                <w:lang w:val="en-US"/>
              </w:rPr>
              <w:t>Pe</w:t>
            </w:r>
            <w:r w:rsidRPr="009B05E7">
              <w:rPr>
                <w:rFonts w:ascii="Calibri" w:eastAsia="Calibri" w:hAnsi="Calibri" w:cs="Calibri"/>
                <w:i/>
                <w:spacing w:val="-2"/>
                <w:w w:val="105"/>
                <w:szCs w:val="17"/>
                <w:lang w:val="en-US"/>
              </w:rPr>
              <w:t>r</w:t>
            </w:r>
            <w:r w:rsidRPr="009B05E7">
              <w:rPr>
                <w:rFonts w:ascii="Calibri" w:eastAsia="Calibri" w:hAnsi="Calibri" w:cs="Calibri"/>
                <w:i/>
                <w:spacing w:val="-1"/>
                <w:w w:val="105"/>
                <w:szCs w:val="17"/>
                <w:lang w:val="en-US"/>
              </w:rPr>
              <w:t>s</w:t>
            </w:r>
            <w:r w:rsidRPr="009B05E7">
              <w:rPr>
                <w:rFonts w:ascii="Calibri" w:eastAsia="Calibri" w:hAnsi="Calibri" w:cs="Calibri"/>
                <w:i/>
                <w:spacing w:val="-3"/>
                <w:w w:val="105"/>
                <w:szCs w:val="17"/>
                <w:lang w:val="en-US"/>
              </w:rPr>
              <w:t>o</w:t>
            </w:r>
            <w:r w:rsidRPr="009B05E7">
              <w:rPr>
                <w:rFonts w:ascii="Calibri" w:eastAsia="Calibri" w:hAnsi="Calibri" w:cs="Calibri"/>
                <w:i/>
                <w:spacing w:val="1"/>
                <w:w w:val="105"/>
                <w:szCs w:val="17"/>
                <w:lang w:val="en-US"/>
              </w:rPr>
              <w:t>n</w:t>
            </w:r>
            <w:r w:rsidRPr="009B05E7">
              <w:rPr>
                <w:rFonts w:ascii="Calibri" w:eastAsia="Calibri" w:hAnsi="Calibri" w:cs="Calibri"/>
                <w:i/>
                <w:w w:val="105"/>
                <w:szCs w:val="17"/>
                <w:lang w:val="en-US"/>
              </w:rPr>
              <w:t>el</w:t>
            </w:r>
            <w:r w:rsidRPr="009B05E7">
              <w:rPr>
                <w:rFonts w:ascii="Calibri" w:eastAsia="Calibri" w:hAnsi="Calibri" w:cs="Calibri"/>
                <w:i/>
                <w:spacing w:val="-25"/>
                <w:w w:val="105"/>
                <w:szCs w:val="17"/>
                <w:lang w:val="en-US"/>
              </w:rPr>
              <w:t xml:space="preserve"> </w:t>
            </w:r>
            <w:r w:rsidRPr="009B05E7">
              <w:rPr>
                <w:rFonts w:ascii="Calibri" w:eastAsia="Calibri" w:hAnsi="Calibri" w:cs="Calibri"/>
                <w:i/>
                <w:spacing w:val="-1"/>
                <w:w w:val="105"/>
                <w:szCs w:val="17"/>
                <w:lang w:val="en-US"/>
              </w:rPr>
              <w:t>G</w:t>
            </w:r>
            <w:r w:rsidRPr="009B05E7">
              <w:rPr>
                <w:rFonts w:ascii="Calibri" w:eastAsia="Calibri" w:hAnsi="Calibri" w:cs="Calibri"/>
                <w:i/>
                <w:w w:val="105"/>
                <w:szCs w:val="17"/>
                <w:lang w:val="en-US"/>
              </w:rPr>
              <w:t>i</w:t>
            </w:r>
            <w:r w:rsidRPr="009B05E7">
              <w:rPr>
                <w:rFonts w:ascii="Calibri" w:eastAsia="Calibri" w:hAnsi="Calibri" w:cs="Calibri"/>
                <w:i/>
                <w:spacing w:val="1"/>
                <w:w w:val="105"/>
                <w:szCs w:val="17"/>
                <w:lang w:val="en-US"/>
              </w:rPr>
              <w:t>d</w:t>
            </w:r>
            <w:r w:rsidRPr="009B05E7">
              <w:rPr>
                <w:rFonts w:ascii="Calibri" w:eastAsia="Calibri" w:hAnsi="Calibri" w:cs="Calibri"/>
                <w:i/>
                <w:w w:val="105"/>
                <w:szCs w:val="17"/>
                <w:lang w:val="en-US"/>
              </w:rPr>
              <w:t>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le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i</w:t>
            </w:r>
          </w:p>
        </w:tc>
        <w:tc>
          <w:tcPr>
            <w:tcW w:w="2119" w:type="dxa"/>
            <w:tcBorders>
              <w:top w:val="single" w:sz="7"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19" w:type="dxa"/>
            <w:tcBorders>
              <w:top w:val="single" w:sz="7"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19" w:type="dxa"/>
            <w:tcBorders>
              <w:top w:val="single" w:sz="7"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19" w:type="dxa"/>
            <w:tcBorders>
              <w:top w:val="single" w:sz="7"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22" w:type="dxa"/>
            <w:tcBorders>
              <w:top w:val="single" w:sz="7" w:space="0" w:color="000000"/>
              <w:left w:val="single" w:sz="7" w:space="0" w:color="000000"/>
              <w:bottom w:val="single" w:sz="2" w:space="0" w:color="000000"/>
              <w:right w:val="nil"/>
            </w:tcBorders>
          </w:tcPr>
          <w:p w:rsidR="009B05E7" w:rsidRPr="009B05E7" w:rsidRDefault="009B05E7" w:rsidP="00C203B9">
            <w:pPr>
              <w:jc w:val="right"/>
              <w:rPr>
                <w:lang w:val="en-US"/>
              </w:rPr>
            </w:pPr>
          </w:p>
        </w:tc>
      </w:tr>
      <w:tr w:rsidR="009B05E7" w:rsidRPr="009B05E7" w:rsidTr="009B05E7">
        <w:trPr>
          <w:trHeight w:hRule="exact" w:val="478"/>
        </w:trPr>
        <w:tc>
          <w:tcPr>
            <w:tcW w:w="3766" w:type="dxa"/>
            <w:tcBorders>
              <w:top w:val="single" w:sz="2" w:space="0" w:color="000000"/>
              <w:left w:val="nil"/>
              <w:bottom w:val="single" w:sz="2" w:space="0" w:color="000000"/>
              <w:right w:val="single" w:sz="7" w:space="0" w:color="000000"/>
            </w:tcBorders>
          </w:tcPr>
          <w:p w:rsidR="009B05E7" w:rsidRPr="009B05E7" w:rsidRDefault="009B05E7" w:rsidP="009B05E7">
            <w:pPr>
              <w:spacing w:before="5" w:line="130" w:lineRule="exact"/>
              <w:rPr>
                <w:sz w:val="13"/>
                <w:szCs w:val="13"/>
                <w:lang w:val="en-US"/>
              </w:rPr>
            </w:pPr>
          </w:p>
          <w:p w:rsidR="009B05E7" w:rsidRPr="009B05E7" w:rsidRDefault="009B05E7" w:rsidP="009B05E7">
            <w:pPr>
              <w:rPr>
                <w:rFonts w:ascii="Calibri" w:eastAsia="Calibri" w:hAnsi="Calibri" w:cs="Calibri"/>
                <w:szCs w:val="17"/>
                <w:lang w:val="en-US"/>
              </w:rPr>
            </w:pPr>
            <w:r w:rsidRPr="009B05E7">
              <w:rPr>
                <w:rFonts w:ascii="Calibri" w:eastAsia="Calibri" w:hAnsi="Calibri" w:cs="Calibri"/>
                <w:i/>
                <w:w w:val="105"/>
                <w:szCs w:val="17"/>
                <w:lang w:val="en-US"/>
              </w:rPr>
              <w:t>S</w:t>
            </w:r>
            <w:r w:rsidRPr="009B05E7">
              <w:rPr>
                <w:rFonts w:ascii="Calibri" w:eastAsia="Calibri" w:hAnsi="Calibri" w:cs="Calibri"/>
                <w:i/>
                <w:spacing w:val="-3"/>
                <w:w w:val="105"/>
                <w:szCs w:val="17"/>
                <w:lang w:val="en-US"/>
              </w:rPr>
              <w:t>o</w:t>
            </w:r>
            <w:r w:rsidRPr="009B05E7">
              <w:rPr>
                <w:rFonts w:ascii="Calibri" w:eastAsia="Calibri" w:hAnsi="Calibri" w:cs="Calibri"/>
                <w:i/>
                <w:spacing w:val="-1"/>
                <w:w w:val="105"/>
                <w:szCs w:val="17"/>
                <w:lang w:val="en-US"/>
              </w:rPr>
              <w:t>s</w:t>
            </w:r>
            <w:r w:rsidRPr="009B05E7">
              <w:rPr>
                <w:rFonts w:ascii="Calibri" w:eastAsia="Calibri" w:hAnsi="Calibri" w:cs="Calibri"/>
                <w:i/>
                <w:w w:val="105"/>
                <w:szCs w:val="17"/>
                <w:lang w:val="en-US"/>
              </w:rPr>
              <w:t>y</w:t>
            </w:r>
            <w:r w:rsidRPr="009B05E7">
              <w:rPr>
                <w:rFonts w:ascii="Calibri" w:eastAsia="Calibri" w:hAnsi="Calibri" w:cs="Calibri"/>
                <w:i/>
                <w:spacing w:val="1"/>
                <w:w w:val="105"/>
                <w:szCs w:val="17"/>
                <w:lang w:val="en-US"/>
              </w:rPr>
              <w:t>a</w:t>
            </w:r>
            <w:r w:rsidRPr="009B05E7">
              <w:rPr>
                <w:rFonts w:ascii="Calibri" w:eastAsia="Calibri" w:hAnsi="Calibri" w:cs="Calibri"/>
                <w:i/>
                <w:w w:val="105"/>
                <w:szCs w:val="17"/>
                <w:lang w:val="en-US"/>
              </w:rPr>
              <w:t>l</w:t>
            </w:r>
            <w:r w:rsidRPr="009B05E7">
              <w:rPr>
                <w:rFonts w:ascii="Calibri" w:eastAsia="Calibri" w:hAnsi="Calibri" w:cs="Calibri"/>
                <w:i/>
                <w:spacing w:val="-13"/>
                <w:w w:val="105"/>
                <w:szCs w:val="17"/>
                <w:lang w:val="en-US"/>
              </w:rPr>
              <w:t xml:space="preserve"> </w:t>
            </w:r>
            <w:r w:rsidRPr="009B05E7">
              <w:rPr>
                <w:rFonts w:ascii="Calibri" w:eastAsia="Calibri" w:hAnsi="Calibri" w:cs="Calibri"/>
                <w:i/>
                <w:spacing w:val="-1"/>
                <w:w w:val="105"/>
                <w:szCs w:val="17"/>
                <w:lang w:val="en-US"/>
              </w:rPr>
              <w:t>G</w:t>
            </w:r>
            <w:r w:rsidRPr="009B05E7">
              <w:rPr>
                <w:rFonts w:ascii="Calibri" w:eastAsia="Calibri" w:hAnsi="Calibri" w:cs="Calibri"/>
                <w:i/>
                <w:spacing w:val="1"/>
                <w:w w:val="105"/>
                <w:szCs w:val="17"/>
                <w:lang w:val="en-US"/>
              </w:rPr>
              <w:t>üv</w:t>
            </w:r>
            <w:r w:rsidRPr="009B05E7">
              <w:rPr>
                <w:rFonts w:ascii="Calibri" w:eastAsia="Calibri" w:hAnsi="Calibri" w:cs="Calibri"/>
                <w:i/>
                <w:w w:val="105"/>
                <w:szCs w:val="17"/>
                <w:lang w:val="en-US"/>
              </w:rPr>
              <w:t>e</w:t>
            </w:r>
            <w:r w:rsidRPr="009B05E7">
              <w:rPr>
                <w:rFonts w:ascii="Calibri" w:eastAsia="Calibri" w:hAnsi="Calibri" w:cs="Calibri"/>
                <w:i/>
                <w:spacing w:val="1"/>
                <w:w w:val="105"/>
                <w:szCs w:val="17"/>
                <w:lang w:val="en-US"/>
              </w:rPr>
              <w:t>n</w:t>
            </w:r>
            <w:r w:rsidRPr="009B05E7">
              <w:rPr>
                <w:rFonts w:ascii="Calibri" w:eastAsia="Calibri" w:hAnsi="Calibri" w:cs="Calibri"/>
                <w:i/>
                <w:w w:val="105"/>
                <w:szCs w:val="17"/>
                <w:lang w:val="en-US"/>
              </w:rPr>
              <w:t>lik</w:t>
            </w:r>
            <w:r w:rsidRPr="009B05E7">
              <w:rPr>
                <w:rFonts w:ascii="Calibri" w:eastAsia="Calibri" w:hAnsi="Calibri" w:cs="Calibri"/>
                <w:i/>
                <w:spacing w:val="-13"/>
                <w:w w:val="105"/>
                <w:szCs w:val="17"/>
                <w:lang w:val="en-US"/>
              </w:rPr>
              <w:t xml:space="preserve"> </w:t>
            </w:r>
            <w:r w:rsidRPr="009B05E7">
              <w:rPr>
                <w:rFonts w:ascii="Calibri" w:eastAsia="Calibri" w:hAnsi="Calibri" w:cs="Calibri"/>
                <w:i/>
                <w:w w:val="105"/>
                <w:szCs w:val="17"/>
                <w:lang w:val="en-US"/>
              </w:rPr>
              <w:t>K</w:t>
            </w:r>
            <w:r w:rsidRPr="009B05E7">
              <w:rPr>
                <w:rFonts w:ascii="Calibri" w:eastAsia="Calibri" w:hAnsi="Calibri" w:cs="Calibri"/>
                <w:i/>
                <w:spacing w:val="1"/>
                <w:w w:val="105"/>
                <w:szCs w:val="17"/>
                <w:lang w:val="en-US"/>
              </w:rPr>
              <w:t>u</w:t>
            </w:r>
            <w:r w:rsidRPr="009B05E7">
              <w:rPr>
                <w:rFonts w:ascii="Calibri" w:eastAsia="Calibri" w:hAnsi="Calibri" w:cs="Calibri"/>
                <w:i/>
                <w:spacing w:val="-2"/>
                <w:w w:val="105"/>
                <w:szCs w:val="17"/>
                <w:lang w:val="en-US"/>
              </w:rPr>
              <w:t>r</w:t>
            </w:r>
            <w:r w:rsidRPr="009B05E7">
              <w:rPr>
                <w:rFonts w:ascii="Calibri" w:eastAsia="Calibri" w:hAnsi="Calibri" w:cs="Calibri"/>
                <w:i/>
                <w:spacing w:val="1"/>
                <w:w w:val="105"/>
                <w:szCs w:val="17"/>
                <w:lang w:val="en-US"/>
              </w:rPr>
              <w:t>u</w:t>
            </w:r>
            <w:r w:rsidRPr="009B05E7">
              <w:rPr>
                <w:rFonts w:ascii="Calibri" w:eastAsia="Calibri" w:hAnsi="Calibri" w:cs="Calibri"/>
                <w:i/>
                <w:w w:val="105"/>
                <w:szCs w:val="17"/>
                <w:lang w:val="en-US"/>
              </w:rPr>
              <w:t>m</w:t>
            </w:r>
            <w:r w:rsidRPr="009B05E7">
              <w:rPr>
                <w:rFonts w:ascii="Calibri" w:eastAsia="Calibri" w:hAnsi="Calibri" w:cs="Calibri"/>
                <w:i/>
                <w:spacing w:val="1"/>
                <w:w w:val="105"/>
                <w:szCs w:val="17"/>
                <w:lang w:val="en-US"/>
              </w:rPr>
              <w:t>un</w:t>
            </w:r>
            <w:r w:rsidRPr="009B05E7">
              <w:rPr>
                <w:rFonts w:ascii="Calibri" w:eastAsia="Calibri" w:hAnsi="Calibri" w:cs="Calibri"/>
                <w:i/>
                <w:w w:val="105"/>
                <w:szCs w:val="17"/>
                <w:lang w:val="en-US"/>
              </w:rPr>
              <w:t>a</w:t>
            </w:r>
            <w:r w:rsidRPr="009B05E7">
              <w:rPr>
                <w:rFonts w:ascii="Calibri" w:eastAsia="Calibri" w:hAnsi="Calibri" w:cs="Calibri"/>
                <w:i/>
                <w:spacing w:val="-12"/>
                <w:w w:val="105"/>
                <w:szCs w:val="17"/>
                <w:lang w:val="en-US"/>
              </w:rPr>
              <w:t xml:space="preserve"> </w:t>
            </w:r>
            <w:r w:rsidRPr="009B05E7">
              <w:rPr>
                <w:rFonts w:ascii="Calibri" w:eastAsia="Calibri" w:hAnsi="Calibri" w:cs="Calibri"/>
                <w:i/>
                <w:w w:val="105"/>
                <w:szCs w:val="17"/>
                <w:lang w:val="en-US"/>
              </w:rPr>
              <w:t>De</w:t>
            </w:r>
            <w:r w:rsidRPr="009B05E7">
              <w:rPr>
                <w:rFonts w:ascii="Calibri" w:eastAsia="Calibri" w:hAnsi="Calibri" w:cs="Calibri"/>
                <w:i/>
                <w:spacing w:val="1"/>
                <w:w w:val="105"/>
                <w:szCs w:val="17"/>
                <w:lang w:val="en-US"/>
              </w:rPr>
              <w:t>v</w:t>
            </w:r>
            <w:r w:rsidRPr="009B05E7">
              <w:rPr>
                <w:rFonts w:ascii="Calibri" w:eastAsia="Calibri" w:hAnsi="Calibri" w:cs="Calibri"/>
                <w:i/>
                <w:w w:val="105"/>
                <w:szCs w:val="17"/>
                <w:lang w:val="en-US"/>
              </w:rPr>
              <w:t>let</w:t>
            </w:r>
            <w:r w:rsidRPr="009B05E7">
              <w:rPr>
                <w:rFonts w:ascii="Calibri" w:eastAsia="Calibri" w:hAnsi="Calibri" w:cs="Calibri"/>
                <w:i/>
                <w:spacing w:val="-14"/>
                <w:w w:val="105"/>
                <w:szCs w:val="17"/>
                <w:lang w:val="en-US"/>
              </w:rPr>
              <w:t xml:space="preserve"> </w:t>
            </w:r>
            <w:r w:rsidRPr="009B05E7">
              <w:rPr>
                <w:rFonts w:ascii="Calibri" w:eastAsia="Calibri" w:hAnsi="Calibri" w:cs="Calibri"/>
                <w:i/>
                <w:w w:val="105"/>
                <w:szCs w:val="17"/>
                <w:lang w:val="en-US"/>
              </w:rPr>
              <w:t>P</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imi</w:t>
            </w:r>
            <w:r w:rsidRPr="009B05E7">
              <w:rPr>
                <w:rFonts w:ascii="Calibri" w:eastAsia="Calibri" w:hAnsi="Calibri" w:cs="Calibri"/>
                <w:i/>
                <w:spacing w:val="-12"/>
                <w:w w:val="105"/>
                <w:szCs w:val="17"/>
                <w:lang w:val="en-US"/>
              </w:rPr>
              <w:t xml:space="preserve"> </w:t>
            </w:r>
            <w:r w:rsidRPr="009B05E7">
              <w:rPr>
                <w:rFonts w:ascii="Calibri" w:eastAsia="Calibri" w:hAnsi="Calibri" w:cs="Calibri"/>
                <w:i/>
                <w:spacing w:val="-1"/>
                <w:w w:val="105"/>
                <w:szCs w:val="17"/>
                <w:lang w:val="en-US"/>
              </w:rPr>
              <w:t>G</w:t>
            </w:r>
            <w:r w:rsidRPr="009B05E7">
              <w:rPr>
                <w:rFonts w:ascii="Calibri" w:eastAsia="Calibri" w:hAnsi="Calibri" w:cs="Calibri"/>
                <w:i/>
                <w:w w:val="105"/>
                <w:szCs w:val="17"/>
                <w:lang w:val="en-US"/>
              </w:rPr>
              <w:t>i</w:t>
            </w:r>
            <w:r w:rsidRPr="009B05E7">
              <w:rPr>
                <w:rFonts w:ascii="Calibri" w:eastAsia="Calibri" w:hAnsi="Calibri" w:cs="Calibri"/>
                <w:i/>
                <w:spacing w:val="1"/>
                <w:w w:val="105"/>
                <w:szCs w:val="17"/>
                <w:lang w:val="en-US"/>
              </w:rPr>
              <w:t>d</w:t>
            </w:r>
            <w:r w:rsidRPr="009B05E7">
              <w:rPr>
                <w:rFonts w:ascii="Calibri" w:eastAsia="Calibri" w:hAnsi="Calibri" w:cs="Calibri"/>
                <w:i/>
                <w:w w:val="105"/>
                <w:szCs w:val="17"/>
                <w:lang w:val="en-US"/>
              </w:rPr>
              <w:t>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le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i</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22" w:type="dxa"/>
            <w:tcBorders>
              <w:top w:val="single" w:sz="2" w:space="0" w:color="000000"/>
              <w:left w:val="single" w:sz="7" w:space="0" w:color="000000"/>
              <w:bottom w:val="single" w:sz="2" w:space="0" w:color="000000"/>
              <w:right w:val="nil"/>
            </w:tcBorders>
          </w:tcPr>
          <w:p w:rsidR="009B05E7" w:rsidRPr="009B05E7" w:rsidRDefault="009B05E7" w:rsidP="00C203B9">
            <w:pPr>
              <w:jc w:val="right"/>
              <w:rPr>
                <w:lang w:val="en-US"/>
              </w:rPr>
            </w:pPr>
          </w:p>
        </w:tc>
      </w:tr>
      <w:tr w:rsidR="009B05E7" w:rsidRPr="009B05E7" w:rsidTr="009B05E7">
        <w:trPr>
          <w:trHeight w:hRule="exact" w:val="394"/>
        </w:trPr>
        <w:tc>
          <w:tcPr>
            <w:tcW w:w="3766" w:type="dxa"/>
            <w:tcBorders>
              <w:top w:val="single" w:sz="2" w:space="0" w:color="000000"/>
              <w:left w:val="nil"/>
              <w:bottom w:val="single" w:sz="2" w:space="0" w:color="000000"/>
              <w:right w:val="single" w:sz="7" w:space="0" w:color="000000"/>
            </w:tcBorders>
          </w:tcPr>
          <w:p w:rsidR="009B05E7" w:rsidRPr="009B05E7" w:rsidRDefault="009B05E7" w:rsidP="009B05E7">
            <w:pPr>
              <w:spacing w:before="91"/>
              <w:rPr>
                <w:rFonts w:ascii="Calibri" w:eastAsia="Calibri" w:hAnsi="Calibri" w:cs="Calibri"/>
                <w:szCs w:val="17"/>
                <w:lang w:val="en-US"/>
              </w:rPr>
            </w:pPr>
            <w:r w:rsidRPr="009B05E7">
              <w:rPr>
                <w:rFonts w:ascii="Calibri" w:eastAsia="Calibri" w:hAnsi="Calibri" w:cs="Calibri"/>
                <w:i/>
                <w:spacing w:val="-1"/>
                <w:w w:val="105"/>
                <w:szCs w:val="17"/>
                <w:lang w:val="en-US"/>
              </w:rPr>
              <w:t>M</w:t>
            </w:r>
            <w:r w:rsidRPr="009B05E7">
              <w:rPr>
                <w:rFonts w:ascii="Calibri" w:eastAsia="Calibri" w:hAnsi="Calibri" w:cs="Calibri"/>
                <w:i/>
                <w:spacing w:val="1"/>
                <w:w w:val="105"/>
                <w:szCs w:val="17"/>
                <w:lang w:val="en-US"/>
              </w:rPr>
              <w:t>a</w:t>
            </w:r>
            <w:r w:rsidRPr="009B05E7">
              <w:rPr>
                <w:rFonts w:ascii="Calibri" w:eastAsia="Calibri" w:hAnsi="Calibri" w:cs="Calibri"/>
                <w:i/>
                <w:w w:val="105"/>
                <w:szCs w:val="17"/>
                <w:lang w:val="en-US"/>
              </w:rPr>
              <w:t>l</w:t>
            </w:r>
            <w:r w:rsidRPr="009B05E7">
              <w:rPr>
                <w:rFonts w:ascii="Calibri" w:eastAsia="Calibri" w:hAnsi="Calibri" w:cs="Calibri"/>
                <w:i/>
                <w:spacing w:val="-8"/>
                <w:w w:val="105"/>
                <w:szCs w:val="17"/>
                <w:lang w:val="en-US"/>
              </w:rPr>
              <w:t xml:space="preserve"> </w:t>
            </w:r>
            <w:r w:rsidRPr="009B05E7">
              <w:rPr>
                <w:rFonts w:ascii="Calibri" w:eastAsia="Calibri" w:hAnsi="Calibri" w:cs="Calibri"/>
                <w:i/>
                <w:spacing w:val="1"/>
                <w:w w:val="105"/>
                <w:szCs w:val="17"/>
                <w:lang w:val="en-US"/>
              </w:rPr>
              <w:t>v</w:t>
            </w:r>
            <w:r w:rsidRPr="009B05E7">
              <w:rPr>
                <w:rFonts w:ascii="Calibri" w:eastAsia="Calibri" w:hAnsi="Calibri" w:cs="Calibri"/>
                <w:i/>
                <w:w w:val="105"/>
                <w:szCs w:val="17"/>
                <w:lang w:val="en-US"/>
              </w:rPr>
              <w:t>e</w:t>
            </w:r>
            <w:r w:rsidRPr="009B05E7">
              <w:rPr>
                <w:rFonts w:ascii="Calibri" w:eastAsia="Calibri" w:hAnsi="Calibri" w:cs="Calibri"/>
                <w:i/>
                <w:spacing w:val="-9"/>
                <w:w w:val="105"/>
                <w:szCs w:val="17"/>
                <w:lang w:val="en-US"/>
              </w:rPr>
              <w:t xml:space="preserve"> </w:t>
            </w:r>
            <w:r w:rsidRPr="009B05E7">
              <w:rPr>
                <w:rFonts w:ascii="Calibri" w:eastAsia="Calibri" w:hAnsi="Calibri" w:cs="Calibri"/>
                <w:i/>
                <w:spacing w:val="-3"/>
                <w:w w:val="105"/>
                <w:szCs w:val="17"/>
                <w:lang w:val="en-US"/>
              </w:rPr>
              <w:t>H</w:t>
            </w:r>
            <w:r w:rsidRPr="009B05E7">
              <w:rPr>
                <w:rFonts w:ascii="Calibri" w:eastAsia="Calibri" w:hAnsi="Calibri" w:cs="Calibri"/>
                <w:i/>
                <w:w w:val="105"/>
                <w:szCs w:val="17"/>
                <w:lang w:val="en-US"/>
              </w:rPr>
              <w:t>izmet</w:t>
            </w:r>
            <w:r w:rsidRPr="009B05E7">
              <w:rPr>
                <w:rFonts w:ascii="Calibri" w:eastAsia="Calibri" w:hAnsi="Calibri" w:cs="Calibri"/>
                <w:i/>
                <w:spacing w:val="-10"/>
                <w:w w:val="105"/>
                <w:szCs w:val="17"/>
                <w:lang w:val="en-US"/>
              </w:rPr>
              <w:t xml:space="preserve"> </w:t>
            </w:r>
            <w:r w:rsidRPr="009B05E7">
              <w:rPr>
                <w:rFonts w:ascii="Calibri" w:eastAsia="Calibri" w:hAnsi="Calibri" w:cs="Calibri"/>
                <w:i/>
                <w:spacing w:val="-1"/>
                <w:w w:val="105"/>
                <w:szCs w:val="17"/>
                <w:lang w:val="en-US"/>
              </w:rPr>
              <w:t>A</w:t>
            </w:r>
            <w:r w:rsidRPr="009B05E7">
              <w:rPr>
                <w:rFonts w:ascii="Calibri" w:eastAsia="Calibri" w:hAnsi="Calibri" w:cs="Calibri"/>
                <w:i/>
                <w:w w:val="105"/>
                <w:szCs w:val="17"/>
                <w:lang w:val="en-US"/>
              </w:rPr>
              <w:t>lım</w:t>
            </w:r>
            <w:r w:rsidRPr="009B05E7">
              <w:rPr>
                <w:rFonts w:ascii="Calibri" w:eastAsia="Calibri" w:hAnsi="Calibri" w:cs="Calibri"/>
                <w:i/>
                <w:spacing w:val="-8"/>
                <w:w w:val="105"/>
                <w:szCs w:val="17"/>
                <w:lang w:val="en-US"/>
              </w:rPr>
              <w:t xml:space="preserve"> </w:t>
            </w:r>
            <w:r w:rsidRPr="009B05E7">
              <w:rPr>
                <w:rFonts w:ascii="Calibri" w:eastAsia="Calibri" w:hAnsi="Calibri" w:cs="Calibri"/>
                <w:i/>
                <w:spacing w:val="-1"/>
                <w:w w:val="105"/>
                <w:szCs w:val="17"/>
                <w:lang w:val="en-US"/>
              </w:rPr>
              <w:t>G</w:t>
            </w:r>
            <w:r w:rsidRPr="009B05E7">
              <w:rPr>
                <w:rFonts w:ascii="Calibri" w:eastAsia="Calibri" w:hAnsi="Calibri" w:cs="Calibri"/>
                <w:i/>
                <w:w w:val="105"/>
                <w:szCs w:val="17"/>
                <w:lang w:val="en-US"/>
              </w:rPr>
              <w:t>i</w:t>
            </w:r>
            <w:r w:rsidRPr="009B05E7">
              <w:rPr>
                <w:rFonts w:ascii="Calibri" w:eastAsia="Calibri" w:hAnsi="Calibri" w:cs="Calibri"/>
                <w:i/>
                <w:spacing w:val="1"/>
                <w:w w:val="105"/>
                <w:szCs w:val="17"/>
                <w:lang w:val="en-US"/>
              </w:rPr>
              <w:t>d</w:t>
            </w:r>
            <w:r w:rsidRPr="009B05E7">
              <w:rPr>
                <w:rFonts w:ascii="Calibri" w:eastAsia="Calibri" w:hAnsi="Calibri" w:cs="Calibri"/>
                <w:i/>
                <w:w w:val="105"/>
                <w:szCs w:val="17"/>
                <w:lang w:val="en-US"/>
              </w:rPr>
              <w:t>e</w:t>
            </w:r>
            <w:r w:rsidRPr="009B05E7">
              <w:rPr>
                <w:rFonts w:ascii="Calibri" w:eastAsia="Calibri" w:hAnsi="Calibri" w:cs="Calibri"/>
                <w:i/>
                <w:spacing w:val="-1"/>
                <w:w w:val="105"/>
                <w:szCs w:val="17"/>
                <w:lang w:val="en-US"/>
              </w:rPr>
              <w:t>r</w:t>
            </w:r>
            <w:r w:rsidRPr="009B05E7">
              <w:rPr>
                <w:rFonts w:ascii="Calibri" w:eastAsia="Calibri" w:hAnsi="Calibri" w:cs="Calibri"/>
                <w:i/>
                <w:w w:val="105"/>
                <w:szCs w:val="17"/>
                <w:lang w:val="en-US"/>
              </w:rPr>
              <w:t>le</w:t>
            </w:r>
            <w:r w:rsidRPr="009B05E7">
              <w:rPr>
                <w:rFonts w:ascii="Calibri" w:eastAsia="Calibri" w:hAnsi="Calibri" w:cs="Calibri"/>
                <w:i/>
                <w:spacing w:val="-1"/>
                <w:w w:val="105"/>
                <w:szCs w:val="17"/>
                <w:lang w:val="en-US"/>
              </w:rPr>
              <w:t>r</w:t>
            </w:r>
            <w:r w:rsidRPr="009B05E7">
              <w:rPr>
                <w:rFonts w:ascii="Calibri" w:eastAsia="Calibri" w:hAnsi="Calibri" w:cs="Calibri"/>
                <w:i/>
                <w:w w:val="105"/>
                <w:szCs w:val="17"/>
                <w:lang w:val="en-US"/>
              </w:rPr>
              <w:t>i</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spacing w:before="91"/>
              <w:jc w:val="right"/>
              <w:rPr>
                <w:rFonts w:ascii="Calibri" w:eastAsia="Calibri" w:hAnsi="Calibri" w:cs="Calibri"/>
                <w:szCs w:val="17"/>
                <w:lang w:val="en-US"/>
              </w:rPr>
            </w:pPr>
            <w:r w:rsidRPr="009B05E7">
              <w:rPr>
                <w:rFonts w:ascii="Calibri" w:eastAsia="Calibri" w:hAnsi="Calibri" w:cs="Calibri"/>
                <w:w w:val="105"/>
                <w:szCs w:val="17"/>
                <w:lang w:val="en-US"/>
              </w:rPr>
              <w:t>180</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950</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spacing w:before="91"/>
              <w:jc w:val="right"/>
              <w:rPr>
                <w:rFonts w:ascii="Calibri" w:eastAsia="Calibri" w:hAnsi="Calibri" w:cs="Calibri"/>
                <w:szCs w:val="17"/>
                <w:lang w:val="en-US"/>
              </w:rPr>
            </w:pPr>
            <w:r w:rsidRPr="009B05E7">
              <w:rPr>
                <w:rFonts w:ascii="Calibri" w:eastAsia="Calibri" w:hAnsi="Calibri" w:cs="Calibri"/>
                <w:szCs w:val="17"/>
                <w:lang w:val="en-US"/>
              </w:rPr>
              <w:t>127</w:t>
            </w:r>
            <w:r w:rsidRPr="009B05E7">
              <w:rPr>
                <w:rFonts w:ascii="Calibri" w:eastAsia="Calibri" w:hAnsi="Calibri" w:cs="Calibri"/>
                <w:spacing w:val="-1"/>
                <w:szCs w:val="17"/>
                <w:lang w:val="en-US"/>
              </w:rPr>
              <w:t>.</w:t>
            </w:r>
            <w:r w:rsidRPr="009B05E7">
              <w:rPr>
                <w:rFonts w:ascii="Calibri" w:eastAsia="Calibri" w:hAnsi="Calibri" w:cs="Calibri"/>
                <w:szCs w:val="17"/>
                <w:lang w:val="en-US"/>
              </w:rPr>
              <w:t>669</w:t>
            </w:r>
            <w:r w:rsidRPr="009B05E7">
              <w:rPr>
                <w:rFonts w:ascii="Calibri" w:eastAsia="Calibri" w:hAnsi="Calibri" w:cs="Calibri"/>
                <w:spacing w:val="-1"/>
                <w:szCs w:val="17"/>
                <w:lang w:val="en-US"/>
              </w:rPr>
              <w:t>.</w:t>
            </w:r>
            <w:r w:rsidRPr="009B05E7">
              <w:rPr>
                <w:rFonts w:ascii="Calibri" w:eastAsia="Calibri" w:hAnsi="Calibri" w:cs="Calibri"/>
                <w:szCs w:val="17"/>
                <w:lang w:val="en-US"/>
              </w:rPr>
              <w:t>831</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spacing w:before="91"/>
              <w:jc w:val="right"/>
              <w:rPr>
                <w:rFonts w:ascii="Calibri" w:eastAsia="Calibri" w:hAnsi="Calibri" w:cs="Calibri"/>
                <w:szCs w:val="17"/>
                <w:lang w:val="en-US"/>
              </w:rPr>
            </w:pPr>
            <w:r w:rsidRPr="009B05E7">
              <w:rPr>
                <w:rFonts w:ascii="Calibri" w:eastAsia="Calibri" w:hAnsi="Calibri" w:cs="Calibri"/>
                <w:w w:val="105"/>
                <w:szCs w:val="17"/>
                <w:lang w:val="en-US"/>
              </w:rPr>
              <w:t>85</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932</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spacing w:before="91"/>
              <w:jc w:val="right"/>
              <w:rPr>
                <w:rFonts w:ascii="Calibri" w:eastAsia="Calibri" w:hAnsi="Calibri" w:cs="Calibri"/>
                <w:szCs w:val="17"/>
                <w:lang w:val="en-US"/>
              </w:rPr>
            </w:pPr>
            <w:r w:rsidRPr="009B05E7">
              <w:rPr>
                <w:rFonts w:ascii="Calibri" w:eastAsia="Calibri" w:hAnsi="Calibri" w:cs="Calibri"/>
                <w:w w:val="105"/>
                <w:szCs w:val="17"/>
                <w:lang w:val="en-US"/>
              </w:rPr>
              <w:t>60</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c>
          <w:tcPr>
            <w:tcW w:w="2122" w:type="dxa"/>
            <w:tcBorders>
              <w:top w:val="single" w:sz="2" w:space="0" w:color="000000"/>
              <w:left w:val="single" w:sz="7" w:space="0" w:color="000000"/>
              <w:bottom w:val="single" w:sz="2" w:space="0" w:color="000000"/>
              <w:right w:val="nil"/>
            </w:tcBorders>
          </w:tcPr>
          <w:p w:rsidR="009B05E7" w:rsidRPr="009B05E7" w:rsidRDefault="009B05E7" w:rsidP="00C203B9">
            <w:pPr>
              <w:spacing w:before="91"/>
              <w:jc w:val="right"/>
              <w:rPr>
                <w:rFonts w:ascii="Calibri" w:eastAsia="Calibri" w:hAnsi="Calibri" w:cs="Calibri"/>
                <w:szCs w:val="17"/>
                <w:lang w:val="en-US"/>
              </w:rPr>
            </w:pPr>
            <w:r w:rsidRPr="009B05E7">
              <w:rPr>
                <w:rFonts w:ascii="Calibri" w:eastAsia="Calibri" w:hAnsi="Calibri" w:cs="Calibri"/>
                <w:w w:val="105"/>
                <w:szCs w:val="17"/>
                <w:lang w:val="en-US"/>
              </w:rPr>
              <w:t>9</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r>
      <w:tr w:rsidR="009B05E7" w:rsidRPr="009B05E7" w:rsidTr="009B05E7">
        <w:trPr>
          <w:trHeight w:hRule="exact" w:val="240"/>
        </w:trPr>
        <w:tc>
          <w:tcPr>
            <w:tcW w:w="3766" w:type="dxa"/>
            <w:tcBorders>
              <w:top w:val="single" w:sz="2" w:space="0" w:color="000000"/>
              <w:left w:val="nil"/>
              <w:bottom w:val="single" w:sz="2" w:space="0" w:color="000000"/>
              <w:right w:val="single" w:sz="7" w:space="0" w:color="000000"/>
            </w:tcBorders>
          </w:tcPr>
          <w:p w:rsidR="009B05E7" w:rsidRPr="009B05E7" w:rsidRDefault="009B05E7" w:rsidP="009B05E7">
            <w:pPr>
              <w:spacing w:before="14"/>
              <w:rPr>
                <w:rFonts w:ascii="Calibri" w:eastAsia="Calibri" w:hAnsi="Calibri" w:cs="Calibri"/>
                <w:szCs w:val="17"/>
                <w:lang w:val="en-US"/>
              </w:rPr>
            </w:pPr>
            <w:r w:rsidRPr="009B05E7">
              <w:rPr>
                <w:rFonts w:ascii="Calibri" w:eastAsia="Calibri" w:hAnsi="Calibri" w:cs="Calibri"/>
                <w:i/>
                <w:spacing w:val="1"/>
                <w:w w:val="105"/>
                <w:szCs w:val="17"/>
                <w:lang w:val="en-US"/>
              </w:rPr>
              <w:t>Fa</w:t>
            </w:r>
            <w:r w:rsidRPr="009B05E7">
              <w:rPr>
                <w:rFonts w:ascii="Calibri" w:eastAsia="Calibri" w:hAnsi="Calibri" w:cs="Calibri"/>
                <w:i/>
                <w:w w:val="105"/>
                <w:szCs w:val="17"/>
                <w:lang w:val="en-US"/>
              </w:rPr>
              <w:t>iz</w:t>
            </w:r>
            <w:r w:rsidRPr="009B05E7">
              <w:rPr>
                <w:rFonts w:ascii="Calibri" w:eastAsia="Calibri" w:hAnsi="Calibri" w:cs="Calibri"/>
                <w:i/>
                <w:spacing w:val="-18"/>
                <w:w w:val="105"/>
                <w:szCs w:val="17"/>
                <w:lang w:val="en-US"/>
              </w:rPr>
              <w:t xml:space="preserve"> </w:t>
            </w:r>
            <w:r w:rsidRPr="009B05E7">
              <w:rPr>
                <w:rFonts w:ascii="Calibri" w:eastAsia="Calibri" w:hAnsi="Calibri" w:cs="Calibri"/>
                <w:i/>
                <w:spacing w:val="-1"/>
                <w:w w:val="105"/>
                <w:szCs w:val="17"/>
                <w:lang w:val="en-US"/>
              </w:rPr>
              <w:t>G</w:t>
            </w:r>
            <w:r w:rsidRPr="009B05E7">
              <w:rPr>
                <w:rFonts w:ascii="Calibri" w:eastAsia="Calibri" w:hAnsi="Calibri" w:cs="Calibri"/>
                <w:i/>
                <w:w w:val="105"/>
                <w:szCs w:val="17"/>
                <w:lang w:val="en-US"/>
              </w:rPr>
              <w:t>i</w:t>
            </w:r>
            <w:r w:rsidRPr="009B05E7">
              <w:rPr>
                <w:rFonts w:ascii="Calibri" w:eastAsia="Calibri" w:hAnsi="Calibri" w:cs="Calibri"/>
                <w:i/>
                <w:spacing w:val="1"/>
                <w:w w:val="105"/>
                <w:szCs w:val="17"/>
                <w:lang w:val="en-US"/>
              </w:rPr>
              <w:t>d</w:t>
            </w:r>
            <w:r w:rsidRPr="009B05E7">
              <w:rPr>
                <w:rFonts w:ascii="Calibri" w:eastAsia="Calibri" w:hAnsi="Calibri" w:cs="Calibri"/>
                <w:i/>
                <w:w w:val="105"/>
                <w:szCs w:val="17"/>
                <w:lang w:val="en-US"/>
              </w:rPr>
              <w:t>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le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i</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22" w:type="dxa"/>
            <w:tcBorders>
              <w:top w:val="single" w:sz="2" w:space="0" w:color="000000"/>
              <w:left w:val="single" w:sz="7" w:space="0" w:color="000000"/>
              <w:bottom w:val="single" w:sz="2" w:space="0" w:color="000000"/>
              <w:right w:val="nil"/>
            </w:tcBorders>
          </w:tcPr>
          <w:p w:rsidR="009B05E7" w:rsidRPr="009B05E7" w:rsidRDefault="009B05E7" w:rsidP="00C203B9">
            <w:pPr>
              <w:jc w:val="right"/>
              <w:rPr>
                <w:lang w:val="en-US"/>
              </w:rPr>
            </w:pPr>
          </w:p>
        </w:tc>
      </w:tr>
      <w:tr w:rsidR="009B05E7" w:rsidRPr="009B05E7" w:rsidTr="009B05E7">
        <w:trPr>
          <w:trHeight w:hRule="exact" w:val="240"/>
        </w:trPr>
        <w:tc>
          <w:tcPr>
            <w:tcW w:w="3766" w:type="dxa"/>
            <w:tcBorders>
              <w:top w:val="single" w:sz="2" w:space="0" w:color="000000"/>
              <w:left w:val="nil"/>
              <w:bottom w:val="single" w:sz="2" w:space="0" w:color="000000"/>
              <w:right w:val="single" w:sz="7" w:space="0" w:color="000000"/>
            </w:tcBorders>
          </w:tcPr>
          <w:p w:rsidR="009B05E7" w:rsidRPr="009B05E7" w:rsidRDefault="009B05E7" w:rsidP="009B05E7">
            <w:pPr>
              <w:spacing w:before="14"/>
              <w:rPr>
                <w:rFonts w:ascii="Calibri" w:eastAsia="Calibri" w:hAnsi="Calibri" w:cs="Calibri"/>
                <w:szCs w:val="17"/>
                <w:lang w:val="en-US"/>
              </w:rPr>
            </w:pPr>
            <w:r w:rsidRPr="009B05E7">
              <w:rPr>
                <w:rFonts w:ascii="Calibri" w:eastAsia="Calibri" w:hAnsi="Calibri" w:cs="Calibri"/>
                <w:i/>
                <w:spacing w:val="-1"/>
                <w:w w:val="105"/>
                <w:szCs w:val="17"/>
                <w:lang w:val="en-US"/>
              </w:rPr>
              <w:t>C</w:t>
            </w:r>
            <w:r w:rsidRPr="009B05E7">
              <w:rPr>
                <w:rFonts w:ascii="Calibri" w:eastAsia="Calibri" w:hAnsi="Calibri" w:cs="Calibri"/>
                <w:i/>
                <w:spacing w:val="1"/>
                <w:w w:val="105"/>
                <w:szCs w:val="17"/>
                <w:lang w:val="en-US"/>
              </w:rPr>
              <w:t>a</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i</w:t>
            </w:r>
            <w:r w:rsidRPr="009B05E7">
              <w:rPr>
                <w:rFonts w:ascii="Calibri" w:eastAsia="Calibri" w:hAnsi="Calibri" w:cs="Calibri"/>
                <w:i/>
                <w:spacing w:val="-21"/>
                <w:w w:val="105"/>
                <w:szCs w:val="17"/>
                <w:lang w:val="en-US"/>
              </w:rPr>
              <w:t xml:space="preserve"> </w:t>
            </w:r>
            <w:r w:rsidRPr="009B05E7">
              <w:rPr>
                <w:rFonts w:ascii="Calibri" w:eastAsia="Calibri" w:hAnsi="Calibri" w:cs="Calibri"/>
                <w:i/>
                <w:spacing w:val="1"/>
                <w:w w:val="105"/>
                <w:szCs w:val="17"/>
                <w:lang w:val="en-US"/>
              </w:rPr>
              <w:t>T</w:t>
            </w:r>
            <w:r w:rsidRPr="009B05E7">
              <w:rPr>
                <w:rFonts w:ascii="Calibri" w:eastAsia="Calibri" w:hAnsi="Calibri" w:cs="Calibri"/>
                <w:i/>
                <w:spacing w:val="-1"/>
                <w:w w:val="105"/>
                <w:szCs w:val="17"/>
                <w:lang w:val="en-US"/>
              </w:rPr>
              <w:t>r</w:t>
            </w:r>
            <w:r w:rsidRPr="009B05E7">
              <w:rPr>
                <w:rFonts w:ascii="Calibri" w:eastAsia="Calibri" w:hAnsi="Calibri" w:cs="Calibri"/>
                <w:i/>
                <w:spacing w:val="1"/>
                <w:w w:val="105"/>
                <w:szCs w:val="17"/>
                <w:lang w:val="en-US"/>
              </w:rPr>
              <w:t>an</w:t>
            </w:r>
            <w:r w:rsidRPr="009B05E7">
              <w:rPr>
                <w:rFonts w:ascii="Calibri" w:eastAsia="Calibri" w:hAnsi="Calibri" w:cs="Calibri"/>
                <w:i/>
                <w:spacing w:val="-1"/>
                <w:w w:val="105"/>
                <w:szCs w:val="17"/>
                <w:lang w:val="en-US"/>
              </w:rPr>
              <w:t>sf</w:t>
            </w:r>
            <w:r w:rsidRPr="009B05E7">
              <w:rPr>
                <w:rFonts w:ascii="Calibri" w:eastAsia="Calibri" w:hAnsi="Calibri" w:cs="Calibri"/>
                <w:i/>
                <w:w w:val="105"/>
                <w:szCs w:val="17"/>
                <w:lang w:val="en-US"/>
              </w:rPr>
              <w:t>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ler</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22" w:type="dxa"/>
            <w:tcBorders>
              <w:top w:val="single" w:sz="2" w:space="0" w:color="000000"/>
              <w:left w:val="single" w:sz="7" w:space="0" w:color="000000"/>
              <w:bottom w:val="single" w:sz="2" w:space="0" w:color="000000"/>
              <w:right w:val="nil"/>
            </w:tcBorders>
          </w:tcPr>
          <w:p w:rsidR="009B05E7" w:rsidRPr="009B05E7" w:rsidRDefault="009B05E7" w:rsidP="00C203B9">
            <w:pPr>
              <w:jc w:val="right"/>
              <w:rPr>
                <w:lang w:val="en-US"/>
              </w:rPr>
            </w:pPr>
          </w:p>
        </w:tc>
      </w:tr>
      <w:tr w:rsidR="009B05E7" w:rsidRPr="009B05E7" w:rsidTr="009B05E7">
        <w:trPr>
          <w:trHeight w:hRule="exact" w:val="240"/>
        </w:trPr>
        <w:tc>
          <w:tcPr>
            <w:tcW w:w="3766" w:type="dxa"/>
            <w:tcBorders>
              <w:top w:val="single" w:sz="2" w:space="0" w:color="000000"/>
              <w:left w:val="nil"/>
              <w:bottom w:val="single" w:sz="2" w:space="0" w:color="000000"/>
              <w:right w:val="single" w:sz="7" w:space="0" w:color="000000"/>
            </w:tcBorders>
          </w:tcPr>
          <w:p w:rsidR="009B05E7" w:rsidRPr="009B05E7" w:rsidRDefault="009B05E7" w:rsidP="009B05E7">
            <w:pPr>
              <w:spacing w:before="14"/>
              <w:rPr>
                <w:rFonts w:ascii="Calibri" w:eastAsia="Calibri" w:hAnsi="Calibri" w:cs="Calibri"/>
                <w:szCs w:val="17"/>
                <w:lang w:val="en-US"/>
              </w:rPr>
            </w:pPr>
            <w:r w:rsidRPr="009B05E7">
              <w:rPr>
                <w:rFonts w:ascii="Calibri" w:eastAsia="Calibri" w:hAnsi="Calibri" w:cs="Calibri"/>
                <w:i/>
                <w:w w:val="105"/>
                <w:szCs w:val="17"/>
                <w:lang w:val="en-US"/>
              </w:rPr>
              <w:t>Se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m</w:t>
            </w:r>
            <w:r w:rsidRPr="009B05E7">
              <w:rPr>
                <w:rFonts w:ascii="Calibri" w:eastAsia="Calibri" w:hAnsi="Calibri" w:cs="Calibri"/>
                <w:i/>
                <w:spacing w:val="1"/>
                <w:w w:val="105"/>
                <w:szCs w:val="17"/>
                <w:lang w:val="en-US"/>
              </w:rPr>
              <w:t>a</w:t>
            </w:r>
            <w:r w:rsidRPr="009B05E7">
              <w:rPr>
                <w:rFonts w:ascii="Calibri" w:eastAsia="Calibri" w:hAnsi="Calibri" w:cs="Calibri"/>
                <w:i/>
                <w:w w:val="105"/>
                <w:szCs w:val="17"/>
                <w:lang w:val="en-US"/>
              </w:rPr>
              <w:t>ye</w:t>
            </w:r>
            <w:r w:rsidRPr="009B05E7">
              <w:rPr>
                <w:rFonts w:ascii="Calibri" w:eastAsia="Calibri" w:hAnsi="Calibri" w:cs="Calibri"/>
                <w:i/>
                <w:spacing w:val="-25"/>
                <w:w w:val="105"/>
                <w:szCs w:val="17"/>
                <w:lang w:val="en-US"/>
              </w:rPr>
              <w:t xml:space="preserve"> </w:t>
            </w:r>
            <w:r w:rsidRPr="009B05E7">
              <w:rPr>
                <w:rFonts w:ascii="Calibri" w:eastAsia="Calibri" w:hAnsi="Calibri" w:cs="Calibri"/>
                <w:i/>
                <w:spacing w:val="-1"/>
                <w:w w:val="105"/>
                <w:szCs w:val="17"/>
                <w:lang w:val="en-US"/>
              </w:rPr>
              <w:t>G</w:t>
            </w:r>
            <w:r w:rsidRPr="009B05E7">
              <w:rPr>
                <w:rFonts w:ascii="Calibri" w:eastAsia="Calibri" w:hAnsi="Calibri" w:cs="Calibri"/>
                <w:i/>
                <w:w w:val="105"/>
                <w:szCs w:val="17"/>
                <w:lang w:val="en-US"/>
              </w:rPr>
              <w:t>i</w:t>
            </w:r>
            <w:r w:rsidRPr="009B05E7">
              <w:rPr>
                <w:rFonts w:ascii="Calibri" w:eastAsia="Calibri" w:hAnsi="Calibri" w:cs="Calibri"/>
                <w:i/>
                <w:spacing w:val="1"/>
                <w:w w:val="105"/>
                <w:szCs w:val="17"/>
                <w:lang w:val="en-US"/>
              </w:rPr>
              <w:t>d</w:t>
            </w:r>
            <w:r w:rsidRPr="009B05E7">
              <w:rPr>
                <w:rFonts w:ascii="Calibri" w:eastAsia="Calibri" w:hAnsi="Calibri" w:cs="Calibri"/>
                <w:i/>
                <w:w w:val="105"/>
                <w:szCs w:val="17"/>
                <w:lang w:val="en-US"/>
              </w:rPr>
              <w:t>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le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i</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22" w:type="dxa"/>
            <w:tcBorders>
              <w:top w:val="single" w:sz="2" w:space="0" w:color="000000"/>
              <w:left w:val="single" w:sz="7" w:space="0" w:color="000000"/>
              <w:bottom w:val="single" w:sz="2" w:space="0" w:color="000000"/>
              <w:right w:val="nil"/>
            </w:tcBorders>
          </w:tcPr>
          <w:p w:rsidR="009B05E7" w:rsidRPr="009B05E7" w:rsidRDefault="009B05E7" w:rsidP="00C203B9">
            <w:pPr>
              <w:jc w:val="right"/>
              <w:rPr>
                <w:lang w:val="en-US"/>
              </w:rPr>
            </w:pPr>
          </w:p>
        </w:tc>
      </w:tr>
      <w:tr w:rsidR="009B05E7" w:rsidRPr="009B05E7" w:rsidTr="009B05E7">
        <w:trPr>
          <w:trHeight w:hRule="exact" w:val="240"/>
        </w:trPr>
        <w:tc>
          <w:tcPr>
            <w:tcW w:w="3766" w:type="dxa"/>
            <w:tcBorders>
              <w:top w:val="single" w:sz="2" w:space="0" w:color="000000"/>
              <w:left w:val="nil"/>
              <w:bottom w:val="single" w:sz="2" w:space="0" w:color="000000"/>
              <w:right w:val="single" w:sz="7" w:space="0" w:color="000000"/>
            </w:tcBorders>
          </w:tcPr>
          <w:p w:rsidR="009B05E7" w:rsidRPr="009B05E7" w:rsidRDefault="009B05E7" w:rsidP="009B05E7">
            <w:pPr>
              <w:spacing w:before="14"/>
              <w:rPr>
                <w:rFonts w:ascii="Calibri" w:eastAsia="Calibri" w:hAnsi="Calibri" w:cs="Calibri"/>
                <w:szCs w:val="17"/>
                <w:lang w:val="en-US"/>
              </w:rPr>
            </w:pPr>
            <w:r w:rsidRPr="009B05E7">
              <w:rPr>
                <w:rFonts w:ascii="Calibri" w:eastAsia="Calibri" w:hAnsi="Calibri" w:cs="Calibri"/>
                <w:i/>
                <w:szCs w:val="17"/>
                <w:lang w:val="en-US"/>
              </w:rPr>
              <w:t>Se</w:t>
            </w:r>
            <w:r w:rsidRPr="009B05E7">
              <w:rPr>
                <w:rFonts w:ascii="Calibri" w:eastAsia="Calibri" w:hAnsi="Calibri" w:cs="Calibri"/>
                <w:i/>
                <w:spacing w:val="-1"/>
                <w:szCs w:val="17"/>
                <w:lang w:val="en-US"/>
              </w:rPr>
              <w:t>r</w:t>
            </w:r>
            <w:r w:rsidRPr="009B05E7">
              <w:rPr>
                <w:rFonts w:ascii="Calibri" w:eastAsia="Calibri" w:hAnsi="Calibri" w:cs="Calibri"/>
                <w:i/>
                <w:szCs w:val="17"/>
                <w:lang w:val="en-US"/>
              </w:rPr>
              <w:t xml:space="preserve">maye </w:t>
            </w:r>
            <w:r w:rsidRPr="009B05E7">
              <w:rPr>
                <w:rFonts w:ascii="Calibri" w:eastAsia="Calibri" w:hAnsi="Calibri" w:cs="Calibri"/>
                <w:i/>
                <w:spacing w:val="4"/>
                <w:szCs w:val="17"/>
                <w:lang w:val="en-US"/>
              </w:rPr>
              <w:t xml:space="preserve"> </w:t>
            </w:r>
            <w:r w:rsidRPr="009B05E7">
              <w:rPr>
                <w:rFonts w:ascii="Calibri" w:eastAsia="Calibri" w:hAnsi="Calibri" w:cs="Calibri"/>
                <w:i/>
                <w:szCs w:val="17"/>
                <w:lang w:val="en-US"/>
              </w:rPr>
              <w:t>T</w:t>
            </w:r>
            <w:r w:rsidRPr="009B05E7">
              <w:rPr>
                <w:rFonts w:ascii="Calibri" w:eastAsia="Calibri" w:hAnsi="Calibri" w:cs="Calibri"/>
                <w:i/>
                <w:spacing w:val="-1"/>
                <w:szCs w:val="17"/>
                <w:lang w:val="en-US"/>
              </w:rPr>
              <w:t>r</w:t>
            </w:r>
            <w:r w:rsidRPr="009B05E7">
              <w:rPr>
                <w:rFonts w:ascii="Calibri" w:eastAsia="Calibri" w:hAnsi="Calibri" w:cs="Calibri"/>
                <w:i/>
                <w:szCs w:val="17"/>
                <w:lang w:val="en-US"/>
              </w:rPr>
              <w:t>an</w:t>
            </w:r>
            <w:r w:rsidRPr="009B05E7">
              <w:rPr>
                <w:rFonts w:ascii="Calibri" w:eastAsia="Calibri" w:hAnsi="Calibri" w:cs="Calibri"/>
                <w:i/>
                <w:spacing w:val="-1"/>
                <w:szCs w:val="17"/>
                <w:lang w:val="en-US"/>
              </w:rPr>
              <w:t>sf</w:t>
            </w:r>
            <w:r w:rsidRPr="009B05E7">
              <w:rPr>
                <w:rFonts w:ascii="Calibri" w:eastAsia="Calibri" w:hAnsi="Calibri" w:cs="Calibri"/>
                <w:i/>
                <w:szCs w:val="17"/>
                <w:lang w:val="en-US"/>
              </w:rPr>
              <w:t>e</w:t>
            </w:r>
            <w:r w:rsidRPr="009B05E7">
              <w:rPr>
                <w:rFonts w:ascii="Calibri" w:eastAsia="Calibri" w:hAnsi="Calibri" w:cs="Calibri"/>
                <w:i/>
                <w:spacing w:val="-1"/>
                <w:szCs w:val="17"/>
                <w:lang w:val="en-US"/>
              </w:rPr>
              <w:t>r</w:t>
            </w:r>
            <w:r w:rsidRPr="009B05E7">
              <w:rPr>
                <w:rFonts w:ascii="Calibri" w:eastAsia="Calibri" w:hAnsi="Calibri" w:cs="Calibri"/>
                <w:i/>
                <w:szCs w:val="17"/>
                <w:lang w:val="en-US"/>
              </w:rPr>
              <w:t>le</w:t>
            </w:r>
            <w:r w:rsidRPr="009B05E7">
              <w:rPr>
                <w:rFonts w:ascii="Calibri" w:eastAsia="Calibri" w:hAnsi="Calibri" w:cs="Calibri"/>
                <w:i/>
                <w:spacing w:val="-1"/>
                <w:szCs w:val="17"/>
                <w:lang w:val="en-US"/>
              </w:rPr>
              <w:t>r</w:t>
            </w:r>
            <w:r w:rsidRPr="009B05E7">
              <w:rPr>
                <w:rFonts w:ascii="Calibri" w:eastAsia="Calibri" w:hAnsi="Calibri" w:cs="Calibri"/>
                <w:i/>
                <w:szCs w:val="17"/>
                <w:lang w:val="en-US"/>
              </w:rPr>
              <w:t>i</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22" w:type="dxa"/>
            <w:tcBorders>
              <w:top w:val="single" w:sz="2" w:space="0" w:color="000000"/>
              <w:left w:val="single" w:sz="7" w:space="0" w:color="000000"/>
              <w:bottom w:val="single" w:sz="2" w:space="0" w:color="000000"/>
              <w:right w:val="nil"/>
            </w:tcBorders>
          </w:tcPr>
          <w:p w:rsidR="009B05E7" w:rsidRPr="009B05E7" w:rsidRDefault="009B05E7" w:rsidP="00C203B9">
            <w:pPr>
              <w:jc w:val="right"/>
              <w:rPr>
                <w:lang w:val="en-US"/>
              </w:rPr>
            </w:pPr>
          </w:p>
        </w:tc>
      </w:tr>
      <w:tr w:rsidR="009B05E7" w:rsidRPr="009B05E7" w:rsidTr="009B05E7">
        <w:trPr>
          <w:trHeight w:hRule="exact" w:val="239"/>
        </w:trPr>
        <w:tc>
          <w:tcPr>
            <w:tcW w:w="3766" w:type="dxa"/>
            <w:tcBorders>
              <w:top w:val="single" w:sz="2" w:space="0" w:color="000000"/>
              <w:left w:val="nil"/>
              <w:bottom w:val="single" w:sz="7" w:space="0" w:color="000000"/>
              <w:right w:val="single" w:sz="7" w:space="0" w:color="000000"/>
            </w:tcBorders>
          </w:tcPr>
          <w:p w:rsidR="009B05E7" w:rsidRPr="009B05E7" w:rsidRDefault="009B05E7" w:rsidP="009B05E7">
            <w:pPr>
              <w:spacing w:before="14"/>
              <w:rPr>
                <w:rFonts w:ascii="Calibri" w:eastAsia="Calibri" w:hAnsi="Calibri" w:cs="Calibri"/>
                <w:szCs w:val="17"/>
                <w:lang w:val="en-US"/>
              </w:rPr>
            </w:pPr>
            <w:r w:rsidRPr="009B05E7">
              <w:rPr>
                <w:rFonts w:ascii="Calibri" w:eastAsia="Calibri" w:hAnsi="Calibri" w:cs="Calibri"/>
                <w:i/>
                <w:w w:val="105"/>
                <w:szCs w:val="17"/>
                <w:lang w:val="en-US"/>
              </w:rPr>
              <w:t>B</w:t>
            </w:r>
            <w:r w:rsidRPr="009B05E7">
              <w:rPr>
                <w:rFonts w:ascii="Calibri" w:eastAsia="Calibri" w:hAnsi="Calibri" w:cs="Calibri"/>
                <w:i/>
                <w:spacing w:val="-3"/>
                <w:w w:val="105"/>
                <w:szCs w:val="17"/>
                <w:lang w:val="en-US"/>
              </w:rPr>
              <w:t>o</w:t>
            </w:r>
            <w:r w:rsidRPr="009B05E7">
              <w:rPr>
                <w:rFonts w:ascii="Calibri" w:eastAsia="Calibri" w:hAnsi="Calibri" w:cs="Calibri"/>
                <w:i/>
                <w:spacing w:val="-1"/>
                <w:w w:val="105"/>
                <w:szCs w:val="17"/>
                <w:lang w:val="en-US"/>
              </w:rPr>
              <w:t>r</w:t>
            </w:r>
            <w:r w:rsidRPr="009B05E7">
              <w:rPr>
                <w:rFonts w:ascii="Calibri" w:eastAsia="Calibri" w:hAnsi="Calibri" w:cs="Calibri"/>
                <w:i/>
                <w:w w:val="105"/>
                <w:szCs w:val="17"/>
                <w:lang w:val="en-US"/>
              </w:rPr>
              <w:t>ç</w:t>
            </w:r>
            <w:r w:rsidRPr="009B05E7">
              <w:rPr>
                <w:rFonts w:ascii="Calibri" w:eastAsia="Calibri" w:hAnsi="Calibri" w:cs="Calibri"/>
                <w:i/>
                <w:spacing w:val="-17"/>
                <w:w w:val="105"/>
                <w:szCs w:val="17"/>
                <w:lang w:val="en-US"/>
              </w:rPr>
              <w:t xml:space="preserve"> </w:t>
            </w:r>
            <w:r w:rsidRPr="009B05E7">
              <w:rPr>
                <w:rFonts w:ascii="Calibri" w:eastAsia="Calibri" w:hAnsi="Calibri" w:cs="Calibri"/>
                <w:i/>
                <w:spacing w:val="-1"/>
                <w:w w:val="105"/>
                <w:szCs w:val="17"/>
                <w:lang w:val="en-US"/>
              </w:rPr>
              <w:t>V</w:t>
            </w:r>
            <w:r w:rsidRPr="009B05E7">
              <w:rPr>
                <w:rFonts w:ascii="Calibri" w:eastAsia="Calibri" w:hAnsi="Calibri" w:cs="Calibri"/>
                <w:i/>
                <w:w w:val="105"/>
                <w:szCs w:val="17"/>
                <w:lang w:val="en-US"/>
              </w:rPr>
              <w:t>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me</w:t>
            </w:r>
          </w:p>
        </w:tc>
        <w:tc>
          <w:tcPr>
            <w:tcW w:w="2119" w:type="dxa"/>
            <w:tcBorders>
              <w:top w:val="single" w:sz="2" w:space="0" w:color="000000"/>
              <w:left w:val="single" w:sz="7" w:space="0" w:color="000000"/>
              <w:bottom w:val="single" w:sz="7" w:space="0" w:color="000000"/>
              <w:right w:val="single" w:sz="7" w:space="0" w:color="000000"/>
            </w:tcBorders>
          </w:tcPr>
          <w:p w:rsidR="009B05E7" w:rsidRPr="009B05E7" w:rsidRDefault="009B05E7" w:rsidP="00C203B9">
            <w:pPr>
              <w:jc w:val="right"/>
              <w:rPr>
                <w:lang w:val="en-US"/>
              </w:rPr>
            </w:pPr>
          </w:p>
        </w:tc>
        <w:tc>
          <w:tcPr>
            <w:tcW w:w="2119" w:type="dxa"/>
            <w:tcBorders>
              <w:top w:val="single" w:sz="2" w:space="0" w:color="000000"/>
              <w:left w:val="single" w:sz="7" w:space="0" w:color="000000"/>
              <w:bottom w:val="single" w:sz="7" w:space="0" w:color="000000"/>
              <w:right w:val="single" w:sz="7" w:space="0" w:color="000000"/>
            </w:tcBorders>
          </w:tcPr>
          <w:p w:rsidR="009B05E7" w:rsidRPr="009B05E7" w:rsidRDefault="009B05E7" w:rsidP="00C203B9">
            <w:pPr>
              <w:jc w:val="right"/>
              <w:rPr>
                <w:lang w:val="en-US"/>
              </w:rPr>
            </w:pPr>
          </w:p>
        </w:tc>
        <w:tc>
          <w:tcPr>
            <w:tcW w:w="2119" w:type="dxa"/>
            <w:tcBorders>
              <w:top w:val="single" w:sz="2" w:space="0" w:color="000000"/>
              <w:left w:val="single" w:sz="7" w:space="0" w:color="000000"/>
              <w:bottom w:val="single" w:sz="7" w:space="0" w:color="000000"/>
              <w:right w:val="single" w:sz="7" w:space="0" w:color="000000"/>
            </w:tcBorders>
          </w:tcPr>
          <w:p w:rsidR="009B05E7" w:rsidRPr="009B05E7" w:rsidRDefault="009B05E7" w:rsidP="00C203B9">
            <w:pPr>
              <w:jc w:val="right"/>
              <w:rPr>
                <w:lang w:val="en-US"/>
              </w:rPr>
            </w:pPr>
          </w:p>
        </w:tc>
        <w:tc>
          <w:tcPr>
            <w:tcW w:w="2119" w:type="dxa"/>
            <w:tcBorders>
              <w:top w:val="single" w:sz="2" w:space="0" w:color="000000"/>
              <w:left w:val="single" w:sz="7" w:space="0" w:color="000000"/>
              <w:bottom w:val="single" w:sz="7" w:space="0" w:color="000000"/>
              <w:right w:val="single" w:sz="7" w:space="0" w:color="000000"/>
            </w:tcBorders>
          </w:tcPr>
          <w:p w:rsidR="009B05E7" w:rsidRPr="009B05E7" w:rsidRDefault="009B05E7" w:rsidP="00C203B9">
            <w:pPr>
              <w:jc w:val="right"/>
              <w:rPr>
                <w:lang w:val="en-US"/>
              </w:rPr>
            </w:pPr>
          </w:p>
        </w:tc>
        <w:tc>
          <w:tcPr>
            <w:tcW w:w="2122" w:type="dxa"/>
            <w:tcBorders>
              <w:top w:val="single" w:sz="2" w:space="0" w:color="000000"/>
              <w:left w:val="single" w:sz="7" w:space="0" w:color="000000"/>
              <w:bottom w:val="single" w:sz="7" w:space="0" w:color="000000"/>
              <w:right w:val="nil"/>
            </w:tcBorders>
          </w:tcPr>
          <w:p w:rsidR="009B05E7" w:rsidRPr="009B05E7" w:rsidRDefault="009B05E7" w:rsidP="00C203B9">
            <w:pPr>
              <w:jc w:val="right"/>
              <w:rPr>
                <w:lang w:val="en-US"/>
              </w:rPr>
            </w:pPr>
          </w:p>
        </w:tc>
      </w:tr>
      <w:tr w:rsidR="009B05E7" w:rsidRPr="009B05E7" w:rsidTr="009B05E7">
        <w:trPr>
          <w:trHeight w:hRule="exact" w:val="394"/>
        </w:trPr>
        <w:tc>
          <w:tcPr>
            <w:tcW w:w="3766" w:type="dxa"/>
            <w:tcBorders>
              <w:top w:val="single" w:sz="7" w:space="0" w:color="000000"/>
              <w:left w:val="nil"/>
              <w:bottom w:val="single" w:sz="7" w:space="0" w:color="000000"/>
              <w:right w:val="single" w:sz="7" w:space="0" w:color="000000"/>
            </w:tcBorders>
            <w:shd w:val="clear" w:color="auto" w:fill="BDD7EE"/>
          </w:tcPr>
          <w:p w:rsidR="009B05E7" w:rsidRPr="009B05E7" w:rsidRDefault="009B05E7" w:rsidP="009B05E7">
            <w:pPr>
              <w:spacing w:before="86"/>
              <w:rPr>
                <w:rFonts w:ascii="Calibri" w:eastAsia="Calibri" w:hAnsi="Calibri" w:cs="Calibri"/>
                <w:szCs w:val="17"/>
                <w:lang w:val="en-US"/>
              </w:rPr>
            </w:pPr>
            <w:r w:rsidRPr="009B05E7">
              <w:rPr>
                <w:rFonts w:ascii="Calibri" w:eastAsia="Calibri" w:hAnsi="Calibri" w:cs="Calibri"/>
                <w:b/>
                <w:bCs/>
                <w:w w:val="105"/>
                <w:szCs w:val="17"/>
                <w:lang w:val="en-US"/>
              </w:rPr>
              <w:t>BÜ</w:t>
            </w:r>
            <w:r w:rsidRPr="009B05E7">
              <w:rPr>
                <w:rFonts w:ascii="Calibri" w:eastAsia="Calibri" w:hAnsi="Calibri" w:cs="Calibri"/>
                <w:b/>
                <w:bCs/>
                <w:spacing w:val="-1"/>
                <w:w w:val="105"/>
                <w:szCs w:val="17"/>
                <w:lang w:val="en-US"/>
              </w:rPr>
              <w:t>T</w:t>
            </w:r>
            <w:r w:rsidRPr="009B05E7">
              <w:rPr>
                <w:rFonts w:ascii="Calibri" w:eastAsia="Calibri" w:hAnsi="Calibri" w:cs="Calibri"/>
                <w:b/>
                <w:bCs/>
                <w:w w:val="105"/>
                <w:szCs w:val="17"/>
                <w:lang w:val="en-US"/>
              </w:rPr>
              <w:t>ÇE</w:t>
            </w:r>
            <w:r w:rsidRPr="009B05E7">
              <w:rPr>
                <w:rFonts w:ascii="Calibri" w:eastAsia="Calibri" w:hAnsi="Calibri" w:cs="Calibri"/>
                <w:b/>
                <w:bCs/>
                <w:spacing w:val="-12"/>
                <w:w w:val="105"/>
                <w:szCs w:val="17"/>
                <w:lang w:val="en-US"/>
              </w:rPr>
              <w:t xml:space="preserve"> </w:t>
            </w:r>
            <w:r w:rsidRPr="009B05E7">
              <w:rPr>
                <w:rFonts w:ascii="Calibri" w:eastAsia="Calibri" w:hAnsi="Calibri" w:cs="Calibri"/>
                <w:b/>
                <w:bCs/>
                <w:spacing w:val="-3"/>
                <w:w w:val="105"/>
                <w:szCs w:val="17"/>
                <w:lang w:val="en-US"/>
              </w:rPr>
              <w:t>İ</w:t>
            </w:r>
            <w:r w:rsidRPr="009B05E7">
              <w:rPr>
                <w:rFonts w:ascii="Calibri" w:eastAsia="Calibri" w:hAnsi="Calibri" w:cs="Calibri"/>
                <w:b/>
                <w:bCs/>
                <w:w w:val="105"/>
                <w:szCs w:val="17"/>
                <w:lang w:val="en-US"/>
              </w:rPr>
              <w:t>Çİ</w:t>
            </w:r>
            <w:r w:rsidRPr="009B05E7">
              <w:rPr>
                <w:rFonts w:ascii="Calibri" w:eastAsia="Calibri" w:hAnsi="Calibri" w:cs="Calibri"/>
                <w:b/>
                <w:bCs/>
                <w:spacing w:val="-12"/>
                <w:w w:val="105"/>
                <w:szCs w:val="17"/>
                <w:lang w:val="en-US"/>
              </w:rPr>
              <w:t xml:space="preserve"> </w:t>
            </w:r>
            <w:r w:rsidRPr="009B05E7">
              <w:rPr>
                <w:rFonts w:ascii="Calibri" w:eastAsia="Calibri" w:hAnsi="Calibri" w:cs="Calibri"/>
                <w:b/>
                <w:bCs/>
                <w:spacing w:val="-1"/>
                <w:w w:val="105"/>
                <w:szCs w:val="17"/>
                <w:lang w:val="en-US"/>
              </w:rPr>
              <w:t>TO</w:t>
            </w:r>
            <w:r w:rsidRPr="009B05E7">
              <w:rPr>
                <w:rFonts w:ascii="Calibri" w:eastAsia="Calibri" w:hAnsi="Calibri" w:cs="Calibri"/>
                <w:b/>
                <w:bCs/>
                <w:w w:val="105"/>
                <w:szCs w:val="17"/>
                <w:lang w:val="en-US"/>
              </w:rPr>
              <w:t>PL</w:t>
            </w:r>
            <w:r w:rsidRPr="009B05E7">
              <w:rPr>
                <w:rFonts w:ascii="Calibri" w:eastAsia="Calibri" w:hAnsi="Calibri" w:cs="Calibri"/>
                <w:b/>
                <w:bCs/>
                <w:spacing w:val="-1"/>
                <w:w w:val="105"/>
                <w:szCs w:val="17"/>
                <w:lang w:val="en-US"/>
              </w:rPr>
              <w:t>A</w:t>
            </w:r>
            <w:r w:rsidRPr="009B05E7">
              <w:rPr>
                <w:rFonts w:ascii="Calibri" w:eastAsia="Calibri" w:hAnsi="Calibri" w:cs="Calibri"/>
                <w:b/>
                <w:bCs/>
                <w:w w:val="105"/>
                <w:szCs w:val="17"/>
                <w:lang w:val="en-US"/>
              </w:rPr>
              <w:t>M</w:t>
            </w:r>
            <w:r w:rsidRPr="009B05E7">
              <w:rPr>
                <w:rFonts w:ascii="Calibri" w:eastAsia="Calibri" w:hAnsi="Calibri" w:cs="Calibri"/>
                <w:b/>
                <w:bCs/>
                <w:spacing w:val="-12"/>
                <w:w w:val="105"/>
                <w:szCs w:val="17"/>
                <w:lang w:val="en-US"/>
              </w:rPr>
              <w:t xml:space="preserve"> </w:t>
            </w:r>
            <w:r w:rsidRPr="009B05E7">
              <w:rPr>
                <w:rFonts w:ascii="Calibri" w:eastAsia="Calibri" w:hAnsi="Calibri" w:cs="Calibri"/>
                <w:b/>
                <w:bCs/>
                <w:w w:val="105"/>
                <w:szCs w:val="17"/>
                <w:lang w:val="en-US"/>
              </w:rPr>
              <w:t>K</w:t>
            </w:r>
            <w:r w:rsidRPr="009B05E7">
              <w:rPr>
                <w:rFonts w:ascii="Calibri" w:eastAsia="Calibri" w:hAnsi="Calibri" w:cs="Calibri"/>
                <w:b/>
                <w:bCs/>
                <w:spacing w:val="-1"/>
                <w:w w:val="105"/>
                <w:szCs w:val="17"/>
                <w:lang w:val="en-US"/>
              </w:rPr>
              <w:t>A</w:t>
            </w:r>
            <w:r w:rsidRPr="009B05E7">
              <w:rPr>
                <w:rFonts w:ascii="Calibri" w:eastAsia="Calibri" w:hAnsi="Calibri" w:cs="Calibri"/>
                <w:b/>
                <w:bCs/>
                <w:w w:val="105"/>
                <w:szCs w:val="17"/>
                <w:lang w:val="en-US"/>
              </w:rPr>
              <w:t>Y</w:t>
            </w:r>
            <w:r w:rsidRPr="009B05E7">
              <w:rPr>
                <w:rFonts w:ascii="Calibri" w:eastAsia="Calibri" w:hAnsi="Calibri" w:cs="Calibri"/>
                <w:b/>
                <w:bCs/>
                <w:spacing w:val="-1"/>
                <w:w w:val="105"/>
                <w:szCs w:val="17"/>
                <w:lang w:val="en-US"/>
              </w:rPr>
              <w:t>NA</w:t>
            </w:r>
            <w:r w:rsidRPr="009B05E7">
              <w:rPr>
                <w:rFonts w:ascii="Calibri" w:eastAsia="Calibri" w:hAnsi="Calibri" w:cs="Calibri"/>
                <w:b/>
                <w:bCs/>
                <w:w w:val="105"/>
                <w:szCs w:val="17"/>
                <w:lang w:val="en-US"/>
              </w:rPr>
              <w:t>K</w:t>
            </w: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C203B9">
            <w:pPr>
              <w:spacing w:before="86"/>
              <w:jc w:val="right"/>
              <w:rPr>
                <w:rFonts w:ascii="Calibri" w:eastAsia="Calibri" w:hAnsi="Calibri" w:cs="Calibri"/>
                <w:szCs w:val="17"/>
                <w:lang w:val="en-US"/>
              </w:rPr>
            </w:pPr>
            <w:r w:rsidRPr="009B05E7">
              <w:rPr>
                <w:rFonts w:ascii="Calibri" w:eastAsia="Calibri" w:hAnsi="Calibri" w:cs="Calibri"/>
                <w:w w:val="105"/>
                <w:szCs w:val="17"/>
                <w:lang w:val="en-US"/>
              </w:rPr>
              <w:t>180</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950</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C203B9">
            <w:pPr>
              <w:spacing w:before="86"/>
              <w:jc w:val="right"/>
              <w:rPr>
                <w:rFonts w:ascii="Calibri" w:eastAsia="Calibri" w:hAnsi="Calibri" w:cs="Calibri"/>
                <w:szCs w:val="17"/>
                <w:lang w:val="en-US"/>
              </w:rPr>
            </w:pPr>
            <w:r w:rsidRPr="009B05E7">
              <w:rPr>
                <w:rFonts w:ascii="Calibri" w:eastAsia="Calibri" w:hAnsi="Calibri" w:cs="Calibri"/>
                <w:szCs w:val="17"/>
                <w:lang w:val="en-US"/>
              </w:rPr>
              <w:t>127</w:t>
            </w:r>
            <w:r w:rsidRPr="009B05E7">
              <w:rPr>
                <w:rFonts w:ascii="Calibri" w:eastAsia="Calibri" w:hAnsi="Calibri" w:cs="Calibri"/>
                <w:spacing w:val="-1"/>
                <w:szCs w:val="17"/>
                <w:lang w:val="en-US"/>
              </w:rPr>
              <w:t>.</w:t>
            </w:r>
            <w:r w:rsidRPr="009B05E7">
              <w:rPr>
                <w:rFonts w:ascii="Calibri" w:eastAsia="Calibri" w:hAnsi="Calibri" w:cs="Calibri"/>
                <w:szCs w:val="17"/>
                <w:lang w:val="en-US"/>
              </w:rPr>
              <w:t>669</w:t>
            </w:r>
            <w:r w:rsidRPr="009B05E7">
              <w:rPr>
                <w:rFonts w:ascii="Calibri" w:eastAsia="Calibri" w:hAnsi="Calibri" w:cs="Calibri"/>
                <w:spacing w:val="-1"/>
                <w:szCs w:val="17"/>
                <w:lang w:val="en-US"/>
              </w:rPr>
              <w:t>.</w:t>
            </w:r>
            <w:r w:rsidRPr="009B05E7">
              <w:rPr>
                <w:rFonts w:ascii="Calibri" w:eastAsia="Calibri" w:hAnsi="Calibri" w:cs="Calibri"/>
                <w:szCs w:val="17"/>
                <w:lang w:val="en-US"/>
              </w:rPr>
              <w:t>831</w:t>
            </w: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C203B9">
            <w:pPr>
              <w:spacing w:before="86"/>
              <w:jc w:val="right"/>
              <w:rPr>
                <w:rFonts w:ascii="Calibri" w:eastAsia="Calibri" w:hAnsi="Calibri" w:cs="Calibri"/>
                <w:szCs w:val="17"/>
                <w:lang w:val="en-US"/>
              </w:rPr>
            </w:pPr>
            <w:r w:rsidRPr="009B05E7">
              <w:rPr>
                <w:rFonts w:ascii="Calibri" w:eastAsia="Calibri" w:hAnsi="Calibri" w:cs="Calibri"/>
                <w:w w:val="105"/>
                <w:szCs w:val="17"/>
                <w:lang w:val="en-US"/>
              </w:rPr>
              <w:t>85</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932</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C203B9">
            <w:pPr>
              <w:spacing w:before="86"/>
              <w:jc w:val="right"/>
              <w:rPr>
                <w:rFonts w:ascii="Calibri" w:eastAsia="Calibri" w:hAnsi="Calibri" w:cs="Calibri"/>
                <w:szCs w:val="17"/>
                <w:lang w:val="en-US"/>
              </w:rPr>
            </w:pPr>
            <w:r w:rsidRPr="009B05E7">
              <w:rPr>
                <w:rFonts w:ascii="Calibri" w:eastAsia="Calibri" w:hAnsi="Calibri" w:cs="Calibri"/>
                <w:w w:val="105"/>
                <w:szCs w:val="17"/>
                <w:lang w:val="en-US"/>
              </w:rPr>
              <w:t>60</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c>
          <w:tcPr>
            <w:tcW w:w="2122" w:type="dxa"/>
            <w:tcBorders>
              <w:top w:val="single" w:sz="7" w:space="0" w:color="000000"/>
              <w:left w:val="single" w:sz="7" w:space="0" w:color="000000"/>
              <w:bottom w:val="single" w:sz="7" w:space="0" w:color="000000"/>
              <w:right w:val="nil"/>
            </w:tcBorders>
            <w:shd w:val="clear" w:color="auto" w:fill="BDD7EE"/>
          </w:tcPr>
          <w:p w:rsidR="009B05E7" w:rsidRPr="009B05E7" w:rsidRDefault="009B05E7" w:rsidP="00C203B9">
            <w:pPr>
              <w:spacing w:before="86"/>
              <w:jc w:val="right"/>
              <w:rPr>
                <w:rFonts w:ascii="Calibri" w:eastAsia="Calibri" w:hAnsi="Calibri" w:cs="Calibri"/>
                <w:szCs w:val="17"/>
                <w:lang w:val="en-US"/>
              </w:rPr>
            </w:pPr>
            <w:r w:rsidRPr="009B05E7">
              <w:rPr>
                <w:rFonts w:ascii="Calibri" w:eastAsia="Calibri" w:hAnsi="Calibri" w:cs="Calibri"/>
                <w:w w:val="105"/>
                <w:szCs w:val="17"/>
                <w:lang w:val="en-US"/>
              </w:rPr>
              <w:t>9</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r>
      <w:tr w:rsidR="009B05E7" w:rsidRPr="009B05E7" w:rsidTr="009B05E7">
        <w:trPr>
          <w:trHeight w:hRule="exact" w:val="395"/>
        </w:trPr>
        <w:tc>
          <w:tcPr>
            <w:tcW w:w="3766" w:type="dxa"/>
            <w:tcBorders>
              <w:top w:val="single" w:sz="7" w:space="0" w:color="000000"/>
              <w:left w:val="nil"/>
              <w:bottom w:val="single" w:sz="2" w:space="0" w:color="000000"/>
              <w:right w:val="single" w:sz="7" w:space="0" w:color="000000"/>
            </w:tcBorders>
          </w:tcPr>
          <w:p w:rsidR="009B05E7" w:rsidRPr="009B05E7" w:rsidRDefault="009B05E7" w:rsidP="009B05E7">
            <w:pPr>
              <w:spacing w:before="87"/>
              <w:rPr>
                <w:rFonts w:ascii="Calibri" w:eastAsia="Calibri" w:hAnsi="Calibri" w:cs="Calibri"/>
                <w:szCs w:val="17"/>
                <w:lang w:val="en-US"/>
              </w:rPr>
            </w:pPr>
            <w:r w:rsidRPr="009B05E7">
              <w:rPr>
                <w:rFonts w:ascii="Calibri" w:eastAsia="Calibri" w:hAnsi="Calibri" w:cs="Calibri"/>
                <w:i/>
                <w:w w:val="105"/>
                <w:szCs w:val="17"/>
                <w:lang w:val="en-US"/>
              </w:rPr>
              <w:t>D</w:t>
            </w:r>
            <w:r w:rsidRPr="009B05E7">
              <w:rPr>
                <w:rFonts w:ascii="Calibri" w:eastAsia="Calibri" w:hAnsi="Calibri" w:cs="Calibri"/>
                <w:i/>
                <w:spacing w:val="-3"/>
                <w:w w:val="105"/>
                <w:szCs w:val="17"/>
                <w:lang w:val="en-US"/>
              </w:rPr>
              <w:t>ö</w:t>
            </w:r>
            <w:r w:rsidRPr="009B05E7">
              <w:rPr>
                <w:rFonts w:ascii="Calibri" w:eastAsia="Calibri" w:hAnsi="Calibri" w:cs="Calibri"/>
                <w:i/>
                <w:spacing w:val="1"/>
                <w:w w:val="105"/>
                <w:szCs w:val="17"/>
                <w:lang w:val="en-US"/>
              </w:rPr>
              <w:t>n</w:t>
            </w:r>
            <w:r w:rsidRPr="009B05E7">
              <w:rPr>
                <w:rFonts w:ascii="Calibri" w:eastAsia="Calibri" w:hAnsi="Calibri" w:cs="Calibri"/>
                <w:i/>
                <w:w w:val="105"/>
                <w:szCs w:val="17"/>
                <w:lang w:val="en-US"/>
              </w:rPr>
              <w:t>er</w:t>
            </w:r>
            <w:r w:rsidRPr="009B05E7">
              <w:rPr>
                <w:rFonts w:ascii="Calibri" w:eastAsia="Calibri" w:hAnsi="Calibri" w:cs="Calibri"/>
                <w:i/>
                <w:spacing w:val="-21"/>
                <w:w w:val="105"/>
                <w:szCs w:val="17"/>
                <w:lang w:val="en-US"/>
              </w:rPr>
              <w:t xml:space="preserve"> </w:t>
            </w:r>
            <w:r w:rsidRPr="009B05E7">
              <w:rPr>
                <w:rFonts w:ascii="Calibri" w:eastAsia="Calibri" w:hAnsi="Calibri" w:cs="Calibri"/>
                <w:i/>
                <w:w w:val="105"/>
                <w:szCs w:val="17"/>
                <w:lang w:val="en-US"/>
              </w:rPr>
              <w:t>Se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m</w:t>
            </w:r>
            <w:r w:rsidRPr="009B05E7">
              <w:rPr>
                <w:rFonts w:ascii="Calibri" w:eastAsia="Calibri" w:hAnsi="Calibri" w:cs="Calibri"/>
                <w:i/>
                <w:spacing w:val="1"/>
                <w:w w:val="105"/>
                <w:szCs w:val="17"/>
                <w:lang w:val="en-US"/>
              </w:rPr>
              <w:t>a</w:t>
            </w:r>
            <w:r w:rsidRPr="009B05E7">
              <w:rPr>
                <w:rFonts w:ascii="Calibri" w:eastAsia="Calibri" w:hAnsi="Calibri" w:cs="Calibri"/>
                <w:i/>
                <w:w w:val="105"/>
                <w:szCs w:val="17"/>
                <w:lang w:val="en-US"/>
              </w:rPr>
              <w:t>ye</w:t>
            </w:r>
          </w:p>
        </w:tc>
        <w:tc>
          <w:tcPr>
            <w:tcW w:w="2119" w:type="dxa"/>
            <w:tcBorders>
              <w:top w:val="single" w:sz="7"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19" w:type="dxa"/>
            <w:tcBorders>
              <w:top w:val="single" w:sz="7"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19" w:type="dxa"/>
            <w:tcBorders>
              <w:top w:val="single" w:sz="7"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19" w:type="dxa"/>
            <w:tcBorders>
              <w:top w:val="single" w:sz="7"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22" w:type="dxa"/>
            <w:tcBorders>
              <w:top w:val="single" w:sz="7" w:space="0" w:color="000000"/>
              <w:left w:val="single" w:sz="7" w:space="0" w:color="000000"/>
              <w:bottom w:val="single" w:sz="2" w:space="0" w:color="000000"/>
              <w:right w:val="nil"/>
            </w:tcBorders>
          </w:tcPr>
          <w:p w:rsidR="009B05E7" w:rsidRPr="009B05E7" w:rsidRDefault="009B05E7" w:rsidP="00C203B9">
            <w:pPr>
              <w:jc w:val="right"/>
              <w:rPr>
                <w:lang w:val="en-US"/>
              </w:rPr>
            </w:pPr>
          </w:p>
        </w:tc>
      </w:tr>
      <w:tr w:rsidR="009B05E7" w:rsidRPr="009B05E7" w:rsidTr="009B05E7">
        <w:trPr>
          <w:trHeight w:hRule="exact" w:val="394"/>
        </w:trPr>
        <w:tc>
          <w:tcPr>
            <w:tcW w:w="3766" w:type="dxa"/>
            <w:tcBorders>
              <w:top w:val="single" w:sz="2" w:space="0" w:color="000000"/>
              <w:left w:val="nil"/>
              <w:bottom w:val="single" w:sz="2" w:space="0" w:color="000000"/>
              <w:right w:val="single" w:sz="7" w:space="0" w:color="000000"/>
            </w:tcBorders>
          </w:tcPr>
          <w:p w:rsidR="009B05E7" w:rsidRPr="009B05E7" w:rsidRDefault="009B05E7" w:rsidP="009B05E7">
            <w:pPr>
              <w:spacing w:before="91"/>
              <w:rPr>
                <w:rFonts w:ascii="Calibri" w:eastAsia="Calibri" w:hAnsi="Calibri" w:cs="Calibri"/>
                <w:szCs w:val="17"/>
                <w:lang w:val="en-US"/>
              </w:rPr>
            </w:pPr>
            <w:r w:rsidRPr="009B05E7">
              <w:rPr>
                <w:rFonts w:ascii="Calibri" w:eastAsia="Calibri" w:hAnsi="Calibri" w:cs="Calibri"/>
                <w:i/>
                <w:w w:val="105"/>
                <w:szCs w:val="17"/>
                <w:lang w:val="en-US"/>
              </w:rPr>
              <w:t>Özel</w:t>
            </w:r>
            <w:r w:rsidRPr="009B05E7">
              <w:rPr>
                <w:rFonts w:ascii="Calibri" w:eastAsia="Calibri" w:hAnsi="Calibri" w:cs="Calibri"/>
                <w:i/>
                <w:spacing w:val="-14"/>
                <w:w w:val="105"/>
                <w:szCs w:val="17"/>
                <w:lang w:val="en-US"/>
              </w:rPr>
              <w:t xml:space="preserve"> </w:t>
            </w:r>
            <w:r w:rsidRPr="009B05E7">
              <w:rPr>
                <w:rFonts w:ascii="Calibri" w:eastAsia="Calibri" w:hAnsi="Calibri" w:cs="Calibri"/>
                <w:i/>
                <w:spacing w:val="-3"/>
                <w:w w:val="105"/>
                <w:szCs w:val="17"/>
                <w:lang w:val="en-US"/>
              </w:rPr>
              <w:t>H</w:t>
            </w:r>
            <w:r w:rsidRPr="009B05E7">
              <w:rPr>
                <w:rFonts w:ascii="Calibri" w:eastAsia="Calibri" w:hAnsi="Calibri" w:cs="Calibri"/>
                <w:i/>
                <w:w w:val="105"/>
                <w:szCs w:val="17"/>
                <w:lang w:val="en-US"/>
              </w:rPr>
              <w:t>e</w:t>
            </w:r>
            <w:r w:rsidRPr="009B05E7">
              <w:rPr>
                <w:rFonts w:ascii="Calibri" w:eastAsia="Calibri" w:hAnsi="Calibri" w:cs="Calibri"/>
                <w:i/>
                <w:spacing w:val="-1"/>
                <w:w w:val="105"/>
                <w:szCs w:val="17"/>
                <w:lang w:val="en-US"/>
              </w:rPr>
              <w:t>s</w:t>
            </w:r>
            <w:r w:rsidRPr="009B05E7">
              <w:rPr>
                <w:rFonts w:ascii="Calibri" w:eastAsia="Calibri" w:hAnsi="Calibri" w:cs="Calibri"/>
                <w:i/>
                <w:spacing w:val="1"/>
                <w:w w:val="105"/>
                <w:szCs w:val="17"/>
                <w:lang w:val="en-US"/>
              </w:rPr>
              <w:t>a</w:t>
            </w:r>
            <w:r w:rsidRPr="009B05E7">
              <w:rPr>
                <w:rFonts w:ascii="Calibri" w:eastAsia="Calibri" w:hAnsi="Calibri" w:cs="Calibri"/>
                <w:i/>
                <w:w w:val="105"/>
                <w:szCs w:val="17"/>
                <w:lang w:val="en-US"/>
              </w:rPr>
              <w:t>p</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22" w:type="dxa"/>
            <w:tcBorders>
              <w:top w:val="single" w:sz="2" w:space="0" w:color="000000"/>
              <w:left w:val="single" w:sz="7" w:space="0" w:color="000000"/>
              <w:bottom w:val="single" w:sz="2" w:space="0" w:color="000000"/>
              <w:right w:val="nil"/>
            </w:tcBorders>
          </w:tcPr>
          <w:p w:rsidR="009B05E7" w:rsidRPr="009B05E7" w:rsidRDefault="009B05E7" w:rsidP="00C203B9">
            <w:pPr>
              <w:jc w:val="right"/>
              <w:rPr>
                <w:lang w:val="en-US"/>
              </w:rPr>
            </w:pPr>
          </w:p>
        </w:tc>
      </w:tr>
      <w:tr w:rsidR="009B05E7" w:rsidRPr="009B05E7" w:rsidTr="009B05E7">
        <w:trPr>
          <w:trHeight w:hRule="exact" w:val="392"/>
        </w:trPr>
        <w:tc>
          <w:tcPr>
            <w:tcW w:w="3766" w:type="dxa"/>
            <w:tcBorders>
              <w:top w:val="single" w:sz="2" w:space="0" w:color="000000"/>
              <w:left w:val="nil"/>
              <w:bottom w:val="single" w:sz="7" w:space="0" w:color="000000"/>
              <w:right w:val="single" w:sz="7" w:space="0" w:color="000000"/>
            </w:tcBorders>
          </w:tcPr>
          <w:p w:rsidR="009B05E7" w:rsidRPr="009B05E7" w:rsidRDefault="009B05E7" w:rsidP="009B05E7">
            <w:pPr>
              <w:spacing w:before="91"/>
              <w:rPr>
                <w:rFonts w:ascii="Calibri" w:eastAsia="Calibri" w:hAnsi="Calibri" w:cs="Calibri"/>
                <w:szCs w:val="17"/>
                <w:lang w:val="en-US"/>
              </w:rPr>
            </w:pPr>
            <w:r w:rsidRPr="009B05E7">
              <w:rPr>
                <w:rFonts w:ascii="Calibri" w:eastAsia="Calibri" w:hAnsi="Calibri" w:cs="Calibri"/>
                <w:i/>
                <w:w w:val="105"/>
                <w:szCs w:val="17"/>
                <w:lang w:val="en-US"/>
              </w:rPr>
              <w:t>Di</w:t>
            </w:r>
            <w:r w:rsidRPr="009B05E7">
              <w:rPr>
                <w:rFonts w:ascii="Calibri" w:eastAsia="Calibri" w:hAnsi="Calibri" w:cs="Calibri"/>
                <w:i/>
                <w:spacing w:val="1"/>
                <w:w w:val="105"/>
                <w:szCs w:val="17"/>
                <w:lang w:val="en-US"/>
              </w:rPr>
              <w:t>ğ</w:t>
            </w:r>
            <w:r w:rsidRPr="009B05E7">
              <w:rPr>
                <w:rFonts w:ascii="Calibri" w:eastAsia="Calibri" w:hAnsi="Calibri" w:cs="Calibri"/>
                <w:i/>
                <w:w w:val="105"/>
                <w:szCs w:val="17"/>
                <w:lang w:val="en-US"/>
              </w:rPr>
              <w:t>er</w:t>
            </w:r>
            <w:r w:rsidRPr="009B05E7">
              <w:rPr>
                <w:rFonts w:ascii="Calibri" w:eastAsia="Calibri" w:hAnsi="Calibri" w:cs="Calibri"/>
                <w:i/>
                <w:spacing w:val="-10"/>
                <w:w w:val="105"/>
                <w:szCs w:val="17"/>
                <w:lang w:val="en-US"/>
              </w:rPr>
              <w:t xml:space="preserve"> </w:t>
            </w:r>
            <w:r w:rsidRPr="009B05E7">
              <w:rPr>
                <w:rFonts w:ascii="Calibri" w:eastAsia="Calibri" w:hAnsi="Calibri" w:cs="Calibri"/>
                <w:i/>
                <w:w w:val="105"/>
                <w:szCs w:val="17"/>
                <w:lang w:val="en-US"/>
              </w:rPr>
              <w:t>B</w:t>
            </w:r>
            <w:r w:rsidRPr="009B05E7">
              <w:rPr>
                <w:rFonts w:ascii="Calibri" w:eastAsia="Calibri" w:hAnsi="Calibri" w:cs="Calibri"/>
                <w:i/>
                <w:spacing w:val="1"/>
                <w:w w:val="105"/>
                <w:szCs w:val="17"/>
                <w:lang w:val="en-US"/>
              </w:rPr>
              <w:t>ü</w:t>
            </w:r>
            <w:r w:rsidRPr="009B05E7">
              <w:rPr>
                <w:rFonts w:ascii="Calibri" w:eastAsia="Calibri" w:hAnsi="Calibri" w:cs="Calibri"/>
                <w:i/>
                <w:spacing w:val="-3"/>
                <w:w w:val="105"/>
                <w:szCs w:val="17"/>
                <w:lang w:val="en-US"/>
              </w:rPr>
              <w:t>t</w:t>
            </w:r>
            <w:r w:rsidRPr="009B05E7">
              <w:rPr>
                <w:rFonts w:ascii="Calibri" w:eastAsia="Calibri" w:hAnsi="Calibri" w:cs="Calibri"/>
                <w:i/>
                <w:spacing w:val="-1"/>
                <w:w w:val="105"/>
                <w:szCs w:val="17"/>
                <w:lang w:val="en-US"/>
              </w:rPr>
              <w:t>ç</w:t>
            </w:r>
            <w:r w:rsidRPr="009B05E7">
              <w:rPr>
                <w:rFonts w:ascii="Calibri" w:eastAsia="Calibri" w:hAnsi="Calibri" w:cs="Calibri"/>
                <w:i/>
                <w:w w:val="105"/>
                <w:szCs w:val="17"/>
                <w:lang w:val="en-US"/>
              </w:rPr>
              <w:t>e</w:t>
            </w:r>
            <w:r w:rsidRPr="009B05E7">
              <w:rPr>
                <w:rFonts w:ascii="Calibri" w:eastAsia="Calibri" w:hAnsi="Calibri" w:cs="Calibri"/>
                <w:i/>
                <w:spacing w:val="-10"/>
                <w:w w:val="105"/>
                <w:szCs w:val="17"/>
                <w:lang w:val="en-US"/>
              </w:rPr>
              <w:t xml:space="preserve"> </w:t>
            </w:r>
            <w:r w:rsidRPr="009B05E7">
              <w:rPr>
                <w:rFonts w:ascii="Calibri" w:eastAsia="Calibri" w:hAnsi="Calibri" w:cs="Calibri"/>
                <w:i/>
                <w:w w:val="105"/>
                <w:szCs w:val="17"/>
                <w:lang w:val="en-US"/>
              </w:rPr>
              <w:t>Dı</w:t>
            </w:r>
            <w:r w:rsidRPr="009B05E7">
              <w:rPr>
                <w:rFonts w:ascii="Calibri" w:eastAsia="Calibri" w:hAnsi="Calibri" w:cs="Calibri"/>
                <w:i/>
                <w:spacing w:val="-1"/>
                <w:w w:val="105"/>
                <w:szCs w:val="17"/>
                <w:lang w:val="en-US"/>
              </w:rPr>
              <w:t>ş</w:t>
            </w:r>
            <w:r w:rsidRPr="009B05E7">
              <w:rPr>
                <w:rFonts w:ascii="Calibri" w:eastAsia="Calibri" w:hAnsi="Calibri" w:cs="Calibri"/>
                <w:i/>
                <w:w w:val="105"/>
                <w:szCs w:val="17"/>
                <w:lang w:val="en-US"/>
              </w:rPr>
              <w:t>ı</w:t>
            </w:r>
            <w:r w:rsidRPr="009B05E7">
              <w:rPr>
                <w:rFonts w:ascii="Calibri" w:eastAsia="Calibri" w:hAnsi="Calibri" w:cs="Calibri"/>
                <w:i/>
                <w:spacing w:val="-8"/>
                <w:w w:val="105"/>
                <w:szCs w:val="17"/>
                <w:lang w:val="en-US"/>
              </w:rPr>
              <w:t xml:space="preserve"> </w:t>
            </w:r>
            <w:r w:rsidRPr="009B05E7">
              <w:rPr>
                <w:rFonts w:ascii="Calibri" w:eastAsia="Calibri" w:hAnsi="Calibri" w:cs="Calibri"/>
                <w:i/>
                <w:w w:val="105"/>
                <w:szCs w:val="17"/>
                <w:lang w:val="en-US"/>
              </w:rPr>
              <w:t>K</w:t>
            </w:r>
            <w:r w:rsidRPr="009B05E7">
              <w:rPr>
                <w:rFonts w:ascii="Calibri" w:eastAsia="Calibri" w:hAnsi="Calibri" w:cs="Calibri"/>
                <w:i/>
                <w:spacing w:val="1"/>
                <w:w w:val="105"/>
                <w:szCs w:val="17"/>
                <w:lang w:val="en-US"/>
              </w:rPr>
              <w:t>a</w:t>
            </w:r>
            <w:r w:rsidRPr="009B05E7">
              <w:rPr>
                <w:rFonts w:ascii="Calibri" w:eastAsia="Calibri" w:hAnsi="Calibri" w:cs="Calibri"/>
                <w:i/>
                <w:w w:val="105"/>
                <w:szCs w:val="17"/>
                <w:lang w:val="en-US"/>
              </w:rPr>
              <w:t>y</w:t>
            </w:r>
            <w:r w:rsidRPr="009B05E7">
              <w:rPr>
                <w:rFonts w:ascii="Calibri" w:eastAsia="Calibri" w:hAnsi="Calibri" w:cs="Calibri"/>
                <w:i/>
                <w:spacing w:val="1"/>
                <w:w w:val="105"/>
                <w:szCs w:val="17"/>
                <w:lang w:val="en-US"/>
              </w:rPr>
              <w:t>na</w:t>
            </w:r>
            <w:r w:rsidRPr="009B05E7">
              <w:rPr>
                <w:rFonts w:ascii="Calibri" w:eastAsia="Calibri" w:hAnsi="Calibri" w:cs="Calibri"/>
                <w:i/>
                <w:w w:val="105"/>
                <w:szCs w:val="17"/>
                <w:lang w:val="en-US"/>
              </w:rPr>
              <w:t>k</w:t>
            </w:r>
          </w:p>
        </w:tc>
        <w:tc>
          <w:tcPr>
            <w:tcW w:w="2119" w:type="dxa"/>
            <w:tcBorders>
              <w:top w:val="single" w:sz="2" w:space="0" w:color="000000"/>
              <w:left w:val="single" w:sz="7" w:space="0" w:color="000000"/>
              <w:bottom w:val="single" w:sz="7" w:space="0" w:color="000000"/>
              <w:right w:val="single" w:sz="7" w:space="0" w:color="000000"/>
            </w:tcBorders>
          </w:tcPr>
          <w:p w:rsidR="009B05E7" w:rsidRPr="009B05E7" w:rsidRDefault="009B05E7" w:rsidP="00C203B9">
            <w:pPr>
              <w:jc w:val="right"/>
              <w:rPr>
                <w:lang w:val="en-US"/>
              </w:rPr>
            </w:pPr>
          </w:p>
        </w:tc>
        <w:tc>
          <w:tcPr>
            <w:tcW w:w="2119" w:type="dxa"/>
            <w:tcBorders>
              <w:top w:val="single" w:sz="2" w:space="0" w:color="000000"/>
              <w:left w:val="single" w:sz="7" w:space="0" w:color="000000"/>
              <w:bottom w:val="single" w:sz="7" w:space="0" w:color="000000"/>
              <w:right w:val="single" w:sz="7" w:space="0" w:color="000000"/>
            </w:tcBorders>
          </w:tcPr>
          <w:p w:rsidR="009B05E7" w:rsidRPr="009B05E7" w:rsidRDefault="009B05E7" w:rsidP="00C203B9">
            <w:pPr>
              <w:jc w:val="right"/>
              <w:rPr>
                <w:lang w:val="en-US"/>
              </w:rPr>
            </w:pPr>
          </w:p>
        </w:tc>
        <w:tc>
          <w:tcPr>
            <w:tcW w:w="2119" w:type="dxa"/>
            <w:tcBorders>
              <w:top w:val="single" w:sz="2" w:space="0" w:color="000000"/>
              <w:left w:val="single" w:sz="7" w:space="0" w:color="000000"/>
              <w:bottom w:val="single" w:sz="7" w:space="0" w:color="000000"/>
              <w:right w:val="single" w:sz="7" w:space="0" w:color="000000"/>
            </w:tcBorders>
          </w:tcPr>
          <w:p w:rsidR="009B05E7" w:rsidRPr="009B05E7" w:rsidRDefault="009B05E7" w:rsidP="00C203B9">
            <w:pPr>
              <w:jc w:val="right"/>
              <w:rPr>
                <w:lang w:val="en-US"/>
              </w:rPr>
            </w:pPr>
          </w:p>
        </w:tc>
        <w:tc>
          <w:tcPr>
            <w:tcW w:w="2119" w:type="dxa"/>
            <w:tcBorders>
              <w:top w:val="single" w:sz="2" w:space="0" w:color="000000"/>
              <w:left w:val="single" w:sz="7" w:space="0" w:color="000000"/>
              <w:bottom w:val="single" w:sz="7" w:space="0" w:color="000000"/>
              <w:right w:val="single" w:sz="7" w:space="0" w:color="000000"/>
            </w:tcBorders>
          </w:tcPr>
          <w:p w:rsidR="009B05E7" w:rsidRPr="009B05E7" w:rsidRDefault="009B05E7" w:rsidP="00C203B9">
            <w:pPr>
              <w:jc w:val="right"/>
              <w:rPr>
                <w:lang w:val="en-US"/>
              </w:rPr>
            </w:pPr>
          </w:p>
        </w:tc>
        <w:tc>
          <w:tcPr>
            <w:tcW w:w="2122" w:type="dxa"/>
            <w:tcBorders>
              <w:top w:val="single" w:sz="2" w:space="0" w:color="000000"/>
              <w:left w:val="single" w:sz="7" w:space="0" w:color="000000"/>
              <w:bottom w:val="single" w:sz="7" w:space="0" w:color="000000"/>
              <w:right w:val="nil"/>
            </w:tcBorders>
          </w:tcPr>
          <w:p w:rsidR="009B05E7" w:rsidRPr="009B05E7" w:rsidRDefault="009B05E7" w:rsidP="00C203B9">
            <w:pPr>
              <w:jc w:val="right"/>
              <w:rPr>
                <w:lang w:val="en-US"/>
              </w:rPr>
            </w:pPr>
          </w:p>
        </w:tc>
      </w:tr>
      <w:tr w:rsidR="009B05E7" w:rsidRPr="009B05E7" w:rsidTr="009B05E7">
        <w:trPr>
          <w:trHeight w:hRule="exact" w:val="394"/>
        </w:trPr>
        <w:tc>
          <w:tcPr>
            <w:tcW w:w="3766" w:type="dxa"/>
            <w:tcBorders>
              <w:top w:val="single" w:sz="7" w:space="0" w:color="000000"/>
              <w:left w:val="nil"/>
              <w:bottom w:val="single" w:sz="7" w:space="0" w:color="000000"/>
              <w:right w:val="single" w:sz="7" w:space="0" w:color="000000"/>
            </w:tcBorders>
            <w:shd w:val="clear" w:color="auto" w:fill="BDD7EE"/>
          </w:tcPr>
          <w:p w:rsidR="009B05E7" w:rsidRPr="009B05E7" w:rsidRDefault="009B05E7" w:rsidP="009B05E7">
            <w:pPr>
              <w:spacing w:before="87"/>
              <w:rPr>
                <w:rFonts w:ascii="Calibri" w:eastAsia="Calibri" w:hAnsi="Calibri" w:cs="Calibri"/>
                <w:szCs w:val="17"/>
                <w:lang w:val="en-US"/>
              </w:rPr>
            </w:pPr>
            <w:r w:rsidRPr="009B05E7">
              <w:rPr>
                <w:rFonts w:ascii="Calibri" w:eastAsia="Calibri" w:hAnsi="Calibri" w:cs="Calibri"/>
                <w:b/>
                <w:bCs/>
                <w:w w:val="105"/>
                <w:szCs w:val="17"/>
                <w:lang w:val="en-US"/>
              </w:rPr>
              <w:t>BÜ</w:t>
            </w:r>
            <w:r w:rsidRPr="009B05E7">
              <w:rPr>
                <w:rFonts w:ascii="Calibri" w:eastAsia="Calibri" w:hAnsi="Calibri" w:cs="Calibri"/>
                <w:b/>
                <w:bCs/>
                <w:spacing w:val="-1"/>
                <w:w w:val="105"/>
                <w:szCs w:val="17"/>
                <w:lang w:val="en-US"/>
              </w:rPr>
              <w:t>T</w:t>
            </w:r>
            <w:r w:rsidRPr="009B05E7">
              <w:rPr>
                <w:rFonts w:ascii="Calibri" w:eastAsia="Calibri" w:hAnsi="Calibri" w:cs="Calibri"/>
                <w:b/>
                <w:bCs/>
                <w:w w:val="105"/>
                <w:szCs w:val="17"/>
                <w:lang w:val="en-US"/>
              </w:rPr>
              <w:t>ÇE</w:t>
            </w:r>
            <w:r w:rsidRPr="009B05E7">
              <w:rPr>
                <w:rFonts w:ascii="Calibri" w:eastAsia="Calibri" w:hAnsi="Calibri" w:cs="Calibri"/>
                <w:b/>
                <w:bCs/>
                <w:spacing w:val="-12"/>
                <w:w w:val="105"/>
                <w:szCs w:val="17"/>
                <w:lang w:val="en-US"/>
              </w:rPr>
              <w:t xml:space="preserve"> </w:t>
            </w:r>
            <w:r w:rsidRPr="009B05E7">
              <w:rPr>
                <w:rFonts w:ascii="Calibri" w:eastAsia="Calibri" w:hAnsi="Calibri" w:cs="Calibri"/>
                <w:b/>
                <w:bCs/>
                <w:w w:val="105"/>
                <w:szCs w:val="17"/>
                <w:lang w:val="en-US"/>
              </w:rPr>
              <w:t>D</w:t>
            </w:r>
            <w:r w:rsidRPr="009B05E7">
              <w:rPr>
                <w:rFonts w:ascii="Calibri" w:eastAsia="Calibri" w:hAnsi="Calibri" w:cs="Calibri"/>
                <w:b/>
                <w:bCs/>
                <w:spacing w:val="-3"/>
                <w:w w:val="105"/>
                <w:szCs w:val="17"/>
                <w:lang w:val="en-US"/>
              </w:rPr>
              <w:t>I</w:t>
            </w:r>
            <w:r w:rsidRPr="009B05E7">
              <w:rPr>
                <w:rFonts w:ascii="Calibri" w:eastAsia="Calibri" w:hAnsi="Calibri" w:cs="Calibri"/>
                <w:b/>
                <w:bCs/>
                <w:spacing w:val="1"/>
                <w:w w:val="105"/>
                <w:szCs w:val="17"/>
                <w:lang w:val="en-US"/>
              </w:rPr>
              <w:t>Ş</w:t>
            </w:r>
            <w:r w:rsidRPr="009B05E7">
              <w:rPr>
                <w:rFonts w:ascii="Calibri" w:eastAsia="Calibri" w:hAnsi="Calibri" w:cs="Calibri"/>
                <w:b/>
                <w:bCs/>
                <w:w w:val="105"/>
                <w:szCs w:val="17"/>
                <w:lang w:val="en-US"/>
              </w:rPr>
              <w:t>I</w:t>
            </w:r>
            <w:r w:rsidRPr="009B05E7">
              <w:rPr>
                <w:rFonts w:ascii="Calibri" w:eastAsia="Calibri" w:hAnsi="Calibri" w:cs="Calibri"/>
                <w:b/>
                <w:bCs/>
                <w:spacing w:val="-14"/>
                <w:w w:val="105"/>
                <w:szCs w:val="17"/>
                <w:lang w:val="en-US"/>
              </w:rPr>
              <w:t xml:space="preserve"> </w:t>
            </w:r>
            <w:r w:rsidRPr="009B05E7">
              <w:rPr>
                <w:rFonts w:ascii="Calibri" w:eastAsia="Calibri" w:hAnsi="Calibri" w:cs="Calibri"/>
                <w:b/>
                <w:bCs/>
                <w:spacing w:val="-1"/>
                <w:w w:val="105"/>
                <w:szCs w:val="17"/>
                <w:lang w:val="en-US"/>
              </w:rPr>
              <w:t>TO</w:t>
            </w:r>
            <w:r w:rsidRPr="009B05E7">
              <w:rPr>
                <w:rFonts w:ascii="Calibri" w:eastAsia="Calibri" w:hAnsi="Calibri" w:cs="Calibri"/>
                <w:b/>
                <w:bCs/>
                <w:w w:val="105"/>
                <w:szCs w:val="17"/>
                <w:lang w:val="en-US"/>
              </w:rPr>
              <w:t>PL</w:t>
            </w:r>
            <w:r w:rsidRPr="009B05E7">
              <w:rPr>
                <w:rFonts w:ascii="Calibri" w:eastAsia="Calibri" w:hAnsi="Calibri" w:cs="Calibri"/>
                <w:b/>
                <w:bCs/>
                <w:spacing w:val="-1"/>
                <w:w w:val="105"/>
                <w:szCs w:val="17"/>
                <w:lang w:val="en-US"/>
              </w:rPr>
              <w:t>A</w:t>
            </w:r>
            <w:r w:rsidRPr="009B05E7">
              <w:rPr>
                <w:rFonts w:ascii="Calibri" w:eastAsia="Calibri" w:hAnsi="Calibri" w:cs="Calibri"/>
                <w:b/>
                <w:bCs/>
                <w:w w:val="105"/>
                <w:szCs w:val="17"/>
                <w:lang w:val="en-US"/>
              </w:rPr>
              <w:t>M</w:t>
            </w:r>
            <w:r w:rsidRPr="009B05E7">
              <w:rPr>
                <w:rFonts w:ascii="Calibri" w:eastAsia="Calibri" w:hAnsi="Calibri" w:cs="Calibri"/>
                <w:b/>
                <w:bCs/>
                <w:spacing w:val="-12"/>
                <w:w w:val="105"/>
                <w:szCs w:val="17"/>
                <w:lang w:val="en-US"/>
              </w:rPr>
              <w:t xml:space="preserve"> </w:t>
            </w:r>
            <w:r w:rsidRPr="009B05E7">
              <w:rPr>
                <w:rFonts w:ascii="Calibri" w:eastAsia="Calibri" w:hAnsi="Calibri" w:cs="Calibri"/>
                <w:b/>
                <w:bCs/>
                <w:w w:val="105"/>
                <w:szCs w:val="17"/>
                <w:lang w:val="en-US"/>
              </w:rPr>
              <w:t>K</w:t>
            </w:r>
            <w:r w:rsidRPr="009B05E7">
              <w:rPr>
                <w:rFonts w:ascii="Calibri" w:eastAsia="Calibri" w:hAnsi="Calibri" w:cs="Calibri"/>
                <w:b/>
                <w:bCs/>
                <w:spacing w:val="-1"/>
                <w:w w:val="105"/>
                <w:szCs w:val="17"/>
                <w:lang w:val="en-US"/>
              </w:rPr>
              <w:t>A</w:t>
            </w:r>
            <w:r w:rsidRPr="009B05E7">
              <w:rPr>
                <w:rFonts w:ascii="Calibri" w:eastAsia="Calibri" w:hAnsi="Calibri" w:cs="Calibri"/>
                <w:b/>
                <w:bCs/>
                <w:w w:val="105"/>
                <w:szCs w:val="17"/>
                <w:lang w:val="en-US"/>
              </w:rPr>
              <w:t>Y</w:t>
            </w:r>
            <w:r w:rsidRPr="009B05E7">
              <w:rPr>
                <w:rFonts w:ascii="Calibri" w:eastAsia="Calibri" w:hAnsi="Calibri" w:cs="Calibri"/>
                <w:b/>
                <w:bCs/>
                <w:spacing w:val="-1"/>
                <w:w w:val="105"/>
                <w:szCs w:val="17"/>
                <w:lang w:val="en-US"/>
              </w:rPr>
              <w:t>NA</w:t>
            </w:r>
            <w:r w:rsidRPr="009B05E7">
              <w:rPr>
                <w:rFonts w:ascii="Calibri" w:eastAsia="Calibri" w:hAnsi="Calibri" w:cs="Calibri"/>
                <w:b/>
                <w:bCs/>
                <w:w w:val="105"/>
                <w:szCs w:val="17"/>
                <w:lang w:val="en-US"/>
              </w:rPr>
              <w:t>K</w:t>
            </w: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C203B9">
            <w:pPr>
              <w:jc w:val="right"/>
              <w:rPr>
                <w:lang w:val="en-US"/>
              </w:rPr>
            </w:pP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C203B9">
            <w:pPr>
              <w:jc w:val="right"/>
              <w:rPr>
                <w:lang w:val="en-US"/>
              </w:rPr>
            </w:pP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C203B9">
            <w:pPr>
              <w:jc w:val="right"/>
              <w:rPr>
                <w:lang w:val="en-US"/>
              </w:rPr>
            </w:pP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C203B9">
            <w:pPr>
              <w:jc w:val="right"/>
              <w:rPr>
                <w:lang w:val="en-US"/>
              </w:rPr>
            </w:pPr>
          </w:p>
        </w:tc>
        <w:tc>
          <w:tcPr>
            <w:tcW w:w="2122" w:type="dxa"/>
            <w:tcBorders>
              <w:top w:val="single" w:sz="7" w:space="0" w:color="000000"/>
              <w:left w:val="single" w:sz="7" w:space="0" w:color="000000"/>
              <w:bottom w:val="single" w:sz="7" w:space="0" w:color="000000"/>
              <w:right w:val="nil"/>
            </w:tcBorders>
            <w:shd w:val="clear" w:color="auto" w:fill="BDD7EE"/>
          </w:tcPr>
          <w:p w:rsidR="009B05E7" w:rsidRPr="009B05E7" w:rsidRDefault="009B05E7" w:rsidP="00C203B9">
            <w:pPr>
              <w:jc w:val="right"/>
              <w:rPr>
                <w:lang w:val="en-US"/>
              </w:rPr>
            </w:pPr>
          </w:p>
        </w:tc>
      </w:tr>
      <w:tr w:rsidR="009B05E7" w:rsidRPr="009B05E7" w:rsidTr="009B05E7">
        <w:trPr>
          <w:trHeight w:hRule="exact" w:val="394"/>
        </w:trPr>
        <w:tc>
          <w:tcPr>
            <w:tcW w:w="3766" w:type="dxa"/>
            <w:tcBorders>
              <w:top w:val="single" w:sz="7" w:space="0" w:color="000000"/>
              <w:left w:val="nil"/>
              <w:bottom w:val="single" w:sz="7" w:space="0" w:color="000000"/>
              <w:right w:val="single" w:sz="7" w:space="0" w:color="000000"/>
            </w:tcBorders>
            <w:shd w:val="clear" w:color="auto" w:fill="BDD7EE"/>
          </w:tcPr>
          <w:p w:rsidR="009B05E7" w:rsidRPr="009B05E7" w:rsidRDefault="009B05E7" w:rsidP="009B05E7">
            <w:pPr>
              <w:spacing w:before="87"/>
              <w:rPr>
                <w:rFonts w:ascii="Calibri" w:eastAsia="Calibri" w:hAnsi="Calibri" w:cs="Calibri"/>
                <w:szCs w:val="17"/>
                <w:lang w:val="en-US"/>
              </w:rPr>
            </w:pPr>
            <w:r w:rsidRPr="009B05E7">
              <w:rPr>
                <w:rFonts w:ascii="Calibri" w:eastAsia="Calibri" w:hAnsi="Calibri" w:cs="Calibri"/>
                <w:b/>
                <w:bCs/>
                <w:spacing w:val="1"/>
                <w:w w:val="105"/>
                <w:szCs w:val="17"/>
                <w:lang w:val="en-US"/>
              </w:rPr>
              <w:t>F</w:t>
            </w:r>
            <w:r w:rsidRPr="009B05E7">
              <w:rPr>
                <w:rFonts w:ascii="Calibri" w:eastAsia="Calibri" w:hAnsi="Calibri" w:cs="Calibri"/>
                <w:b/>
                <w:bCs/>
                <w:spacing w:val="-1"/>
                <w:w w:val="105"/>
                <w:szCs w:val="17"/>
                <w:lang w:val="en-US"/>
              </w:rPr>
              <w:t>AA</w:t>
            </w:r>
            <w:r w:rsidRPr="009B05E7">
              <w:rPr>
                <w:rFonts w:ascii="Calibri" w:eastAsia="Calibri" w:hAnsi="Calibri" w:cs="Calibri"/>
                <w:b/>
                <w:bCs/>
                <w:w w:val="105"/>
                <w:szCs w:val="17"/>
                <w:lang w:val="en-US"/>
              </w:rPr>
              <w:t>L</w:t>
            </w:r>
            <w:r w:rsidRPr="009B05E7">
              <w:rPr>
                <w:rFonts w:ascii="Calibri" w:eastAsia="Calibri" w:hAnsi="Calibri" w:cs="Calibri"/>
                <w:b/>
                <w:bCs/>
                <w:spacing w:val="-3"/>
                <w:w w:val="105"/>
                <w:szCs w:val="17"/>
                <w:lang w:val="en-US"/>
              </w:rPr>
              <w:t>İ</w:t>
            </w:r>
            <w:r w:rsidRPr="009B05E7">
              <w:rPr>
                <w:rFonts w:ascii="Calibri" w:eastAsia="Calibri" w:hAnsi="Calibri" w:cs="Calibri"/>
                <w:b/>
                <w:bCs/>
                <w:w w:val="105"/>
                <w:szCs w:val="17"/>
                <w:lang w:val="en-US"/>
              </w:rPr>
              <w:t>YET</w:t>
            </w:r>
            <w:r w:rsidRPr="009B05E7">
              <w:rPr>
                <w:rFonts w:ascii="Calibri" w:eastAsia="Calibri" w:hAnsi="Calibri" w:cs="Calibri"/>
                <w:b/>
                <w:bCs/>
                <w:spacing w:val="-19"/>
                <w:w w:val="105"/>
                <w:szCs w:val="17"/>
                <w:lang w:val="en-US"/>
              </w:rPr>
              <w:t xml:space="preserve"> </w:t>
            </w:r>
            <w:r w:rsidRPr="009B05E7">
              <w:rPr>
                <w:rFonts w:ascii="Calibri" w:eastAsia="Calibri" w:hAnsi="Calibri" w:cs="Calibri"/>
                <w:b/>
                <w:bCs/>
                <w:w w:val="105"/>
                <w:szCs w:val="17"/>
                <w:lang w:val="en-US"/>
              </w:rPr>
              <w:t>M</w:t>
            </w:r>
            <w:r w:rsidRPr="009B05E7">
              <w:rPr>
                <w:rFonts w:ascii="Calibri" w:eastAsia="Calibri" w:hAnsi="Calibri" w:cs="Calibri"/>
                <w:b/>
                <w:bCs/>
                <w:spacing w:val="-1"/>
                <w:w w:val="105"/>
                <w:szCs w:val="17"/>
                <w:lang w:val="en-US"/>
              </w:rPr>
              <w:t>A</w:t>
            </w:r>
            <w:r w:rsidRPr="009B05E7">
              <w:rPr>
                <w:rFonts w:ascii="Calibri" w:eastAsia="Calibri" w:hAnsi="Calibri" w:cs="Calibri"/>
                <w:b/>
                <w:bCs/>
                <w:w w:val="105"/>
                <w:szCs w:val="17"/>
                <w:lang w:val="en-US"/>
              </w:rPr>
              <w:t>L</w:t>
            </w:r>
            <w:r w:rsidRPr="009B05E7">
              <w:rPr>
                <w:rFonts w:ascii="Calibri" w:eastAsia="Calibri" w:hAnsi="Calibri" w:cs="Calibri"/>
                <w:b/>
                <w:bCs/>
                <w:spacing w:val="-3"/>
                <w:w w:val="105"/>
                <w:szCs w:val="17"/>
                <w:lang w:val="en-US"/>
              </w:rPr>
              <w:t>İ</w:t>
            </w:r>
            <w:r w:rsidRPr="009B05E7">
              <w:rPr>
                <w:rFonts w:ascii="Calibri" w:eastAsia="Calibri" w:hAnsi="Calibri" w:cs="Calibri"/>
                <w:b/>
                <w:bCs/>
                <w:w w:val="105"/>
                <w:szCs w:val="17"/>
                <w:lang w:val="en-US"/>
              </w:rPr>
              <w:t>YE</w:t>
            </w:r>
            <w:r w:rsidRPr="009B05E7">
              <w:rPr>
                <w:rFonts w:ascii="Calibri" w:eastAsia="Calibri" w:hAnsi="Calibri" w:cs="Calibri"/>
                <w:b/>
                <w:bCs/>
                <w:spacing w:val="-1"/>
                <w:w w:val="105"/>
                <w:szCs w:val="17"/>
                <w:lang w:val="en-US"/>
              </w:rPr>
              <w:t>T</w:t>
            </w:r>
            <w:r w:rsidRPr="009B05E7">
              <w:rPr>
                <w:rFonts w:ascii="Calibri" w:eastAsia="Calibri" w:hAnsi="Calibri" w:cs="Calibri"/>
                <w:b/>
                <w:bCs/>
                <w:w w:val="105"/>
                <w:szCs w:val="17"/>
                <w:lang w:val="en-US"/>
              </w:rPr>
              <w:t>İ</w:t>
            </w:r>
            <w:r w:rsidRPr="009B05E7">
              <w:rPr>
                <w:rFonts w:ascii="Calibri" w:eastAsia="Calibri" w:hAnsi="Calibri" w:cs="Calibri"/>
                <w:b/>
                <w:bCs/>
                <w:spacing w:val="-20"/>
                <w:w w:val="105"/>
                <w:szCs w:val="17"/>
                <w:lang w:val="en-US"/>
              </w:rPr>
              <w:t xml:space="preserve"> </w:t>
            </w:r>
            <w:r w:rsidRPr="009B05E7">
              <w:rPr>
                <w:rFonts w:ascii="Calibri" w:eastAsia="Calibri" w:hAnsi="Calibri" w:cs="Calibri"/>
                <w:b/>
                <w:bCs/>
                <w:spacing w:val="-1"/>
                <w:w w:val="105"/>
                <w:szCs w:val="17"/>
                <w:lang w:val="en-US"/>
              </w:rPr>
              <w:t>TO</w:t>
            </w:r>
            <w:r w:rsidRPr="009B05E7">
              <w:rPr>
                <w:rFonts w:ascii="Calibri" w:eastAsia="Calibri" w:hAnsi="Calibri" w:cs="Calibri"/>
                <w:b/>
                <w:bCs/>
                <w:w w:val="105"/>
                <w:szCs w:val="17"/>
                <w:lang w:val="en-US"/>
              </w:rPr>
              <w:t>PL</w:t>
            </w:r>
            <w:r w:rsidRPr="009B05E7">
              <w:rPr>
                <w:rFonts w:ascii="Calibri" w:eastAsia="Calibri" w:hAnsi="Calibri" w:cs="Calibri"/>
                <w:b/>
                <w:bCs/>
                <w:spacing w:val="-1"/>
                <w:w w:val="105"/>
                <w:szCs w:val="17"/>
                <w:lang w:val="en-US"/>
              </w:rPr>
              <w:t>A</w:t>
            </w:r>
            <w:r w:rsidRPr="009B05E7">
              <w:rPr>
                <w:rFonts w:ascii="Calibri" w:eastAsia="Calibri" w:hAnsi="Calibri" w:cs="Calibri"/>
                <w:b/>
                <w:bCs/>
                <w:w w:val="105"/>
                <w:szCs w:val="17"/>
                <w:lang w:val="en-US"/>
              </w:rPr>
              <w:t>MI</w:t>
            </w: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C203B9">
            <w:pPr>
              <w:spacing w:before="87"/>
              <w:jc w:val="right"/>
              <w:rPr>
                <w:rFonts w:ascii="Calibri" w:eastAsia="Calibri" w:hAnsi="Calibri" w:cs="Calibri"/>
                <w:szCs w:val="17"/>
                <w:lang w:val="en-US"/>
              </w:rPr>
            </w:pPr>
            <w:r w:rsidRPr="009B05E7">
              <w:rPr>
                <w:rFonts w:ascii="Calibri" w:eastAsia="Calibri" w:hAnsi="Calibri" w:cs="Calibri"/>
                <w:szCs w:val="17"/>
                <w:lang w:val="en-US"/>
              </w:rPr>
              <w:t>180</w:t>
            </w:r>
            <w:r w:rsidRPr="009B05E7">
              <w:rPr>
                <w:rFonts w:ascii="Calibri" w:eastAsia="Calibri" w:hAnsi="Calibri" w:cs="Calibri"/>
                <w:spacing w:val="-1"/>
                <w:szCs w:val="17"/>
                <w:lang w:val="en-US"/>
              </w:rPr>
              <w:t>.</w:t>
            </w:r>
            <w:r w:rsidRPr="009B05E7">
              <w:rPr>
                <w:rFonts w:ascii="Calibri" w:eastAsia="Calibri" w:hAnsi="Calibri" w:cs="Calibri"/>
                <w:szCs w:val="17"/>
                <w:lang w:val="en-US"/>
              </w:rPr>
              <w:t>950</w:t>
            </w:r>
            <w:r w:rsidRPr="009B05E7">
              <w:rPr>
                <w:rFonts w:ascii="Calibri" w:eastAsia="Calibri" w:hAnsi="Calibri" w:cs="Calibri"/>
                <w:spacing w:val="-1"/>
                <w:szCs w:val="17"/>
                <w:lang w:val="en-US"/>
              </w:rPr>
              <w:t>.</w:t>
            </w:r>
            <w:r w:rsidRPr="009B05E7">
              <w:rPr>
                <w:rFonts w:ascii="Calibri" w:eastAsia="Calibri" w:hAnsi="Calibri" w:cs="Calibri"/>
                <w:szCs w:val="17"/>
                <w:lang w:val="en-US"/>
              </w:rPr>
              <w:t>000</w:t>
            </w: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C203B9">
            <w:pPr>
              <w:spacing w:before="87"/>
              <w:jc w:val="right"/>
              <w:rPr>
                <w:rFonts w:ascii="Calibri" w:eastAsia="Calibri" w:hAnsi="Calibri" w:cs="Calibri"/>
                <w:szCs w:val="17"/>
                <w:lang w:val="en-US"/>
              </w:rPr>
            </w:pPr>
            <w:r w:rsidRPr="009B05E7">
              <w:rPr>
                <w:rFonts w:ascii="Calibri" w:eastAsia="Calibri" w:hAnsi="Calibri" w:cs="Calibri"/>
                <w:szCs w:val="17"/>
                <w:lang w:val="en-US"/>
              </w:rPr>
              <w:t>127</w:t>
            </w:r>
            <w:r w:rsidRPr="009B05E7">
              <w:rPr>
                <w:rFonts w:ascii="Calibri" w:eastAsia="Calibri" w:hAnsi="Calibri" w:cs="Calibri"/>
                <w:spacing w:val="-1"/>
                <w:szCs w:val="17"/>
                <w:lang w:val="en-US"/>
              </w:rPr>
              <w:t>.</w:t>
            </w:r>
            <w:r w:rsidRPr="009B05E7">
              <w:rPr>
                <w:rFonts w:ascii="Calibri" w:eastAsia="Calibri" w:hAnsi="Calibri" w:cs="Calibri"/>
                <w:szCs w:val="17"/>
                <w:lang w:val="en-US"/>
              </w:rPr>
              <w:t>669</w:t>
            </w:r>
            <w:r w:rsidRPr="009B05E7">
              <w:rPr>
                <w:rFonts w:ascii="Calibri" w:eastAsia="Calibri" w:hAnsi="Calibri" w:cs="Calibri"/>
                <w:spacing w:val="-1"/>
                <w:szCs w:val="17"/>
                <w:lang w:val="en-US"/>
              </w:rPr>
              <w:t>.</w:t>
            </w:r>
            <w:r w:rsidRPr="009B05E7">
              <w:rPr>
                <w:rFonts w:ascii="Calibri" w:eastAsia="Calibri" w:hAnsi="Calibri" w:cs="Calibri"/>
                <w:szCs w:val="17"/>
                <w:lang w:val="en-US"/>
              </w:rPr>
              <w:t>831</w:t>
            </w: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C203B9">
            <w:pPr>
              <w:spacing w:before="87"/>
              <w:jc w:val="right"/>
              <w:rPr>
                <w:rFonts w:ascii="Calibri" w:eastAsia="Calibri" w:hAnsi="Calibri" w:cs="Calibri"/>
                <w:szCs w:val="17"/>
                <w:lang w:val="en-US"/>
              </w:rPr>
            </w:pPr>
            <w:r w:rsidRPr="009B05E7">
              <w:rPr>
                <w:rFonts w:ascii="Calibri" w:eastAsia="Calibri" w:hAnsi="Calibri" w:cs="Calibri"/>
                <w:w w:val="105"/>
                <w:szCs w:val="17"/>
                <w:lang w:val="en-US"/>
              </w:rPr>
              <w:t>85</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932</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C203B9">
            <w:pPr>
              <w:spacing w:before="87"/>
              <w:jc w:val="right"/>
              <w:rPr>
                <w:rFonts w:ascii="Calibri" w:eastAsia="Calibri" w:hAnsi="Calibri" w:cs="Calibri"/>
                <w:szCs w:val="17"/>
                <w:lang w:val="en-US"/>
              </w:rPr>
            </w:pPr>
            <w:r w:rsidRPr="009B05E7">
              <w:rPr>
                <w:rFonts w:ascii="Calibri" w:eastAsia="Calibri" w:hAnsi="Calibri" w:cs="Calibri"/>
                <w:w w:val="105"/>
                <w:szCs w:val="17"/>
                <w:lang w:val="en-US"/>
              </w:rPr>
              <w:t>60</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c>
          <w:tcPr>
            <w:tcW w:w="2122" w:type="dxa"/>
            <w:tcBorders>
              <w:top w:val="single" w:sz="7" w:space="0" w:color="000000"/>
              <w:left w:val="single" w:sz="7" w:space="0" w:color="000000"/>
              <w:bottom w:val="single" w:sz="7" w:space="0" w:color="000000"/>
              <w:right w:val="nil"/>
            </w:tcBorders>
            <w:shd w:val="clear" w:color="auto" w:fill="BDD7EE"/>
          </w:tcPr>
          <w:p w:rsidR="009B05E7" w:rsidRPr="009B05E7" w:rsidRDefault="009B05E7" w:rsidP="00C203B9">
            <w:pPr>
              <w:spacing w:before="87"/>
              <w:jc w:val="right"/>
              <w:rPr>
                <w:rFonts w:ascii="Calibri" w:eastAsia="Calibri" w:hAnsi="Calibri" w:cs="Calibri"/>
                <w:szCs w:val="17"/>
                <w:lang w:val="en-US"/>
              </w:rPr>
            </w:pPr>
            <w:r w:rsidRPr="009B05E7">
              <w:rPr>
                <w:rFonts w:ascii="Calibri" w:eastAsia="Calibri" w:hAnsi="Calibri" w:cs="Calibri"/>
                <w:w w:val="105"/>
                <w:szCs w:val="17"/>
                <w:lang w:val="en-US"/>
              </w:rPr>
              <w:t>9</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r>
    </w:tbl>
    <w:p w:rsidR="009B05E7" w:rsidRPr="009B05E7" w:rsidRDefault="009B05E7" w:rsidP="009B05E7">
      <w:pPr>
        <w:rPr>
          <w:rFonts w:ascii="Calibri" w:eastAsia="Calibri" w:hAnsi="Calibri" w:cs="Calibri"/>
          <w:szCs w:val="17"/>
          <w:lang w:val="en-US"/>
        </w:rPr>
        <w:sectPr w:rsidR="009B05E7" w:rsidRPr="009B05E7">
          <w:type w:val="continuous"/>
          <w:pgSz w:w="16834" w:h="11920" w:orient="landscape"/>
          <w:pgMar w:top="660" w:right="920" w:bottom="280" w:left="1240" w:header="708" w:footer="708" w:gutter="0"/>
          <w:cols w:space="708"/>
        </w:sectPr>
      </w:pPr>
    </w:p>
    <w:p w:rsidR="009B05E7" w:rsidRPr="009B05E7" w:rsidRDefault="009B05E7" w:rsidP="009B05E7">
      <w:pPr>
        <w:spacing w:before="8" w:line="180" w:lineRule="exact"/>
        <w:rPr>
          <w:sz w:val="18"/>
          <w:szCs w:val="18"/>
          <w:lang w:val="en-US"/>
        </w:rPr>
      </w:pPr>
    </w:p>
    <w:p w:rsidR="009B05E7" w:rsidRPr="009B05E7" w:rsidRDefault="009B05E7" w:rsidP="009B05E7">
      <w:pPr>
        <w:spacing w:line="200" w:lineRule="exact"/>
        <w:rPr>
          <w:sz w:val="20"/>
          <w:szCs w:val="20"/>
          <w:lang w:val="en-US"/>
        </w:rPr>
      </w:pPr>
    </w:p>
    <w:p w:rsidR="009B05E7" w:rsidRPr="009B05E7" w:rsidRDefault="009B05E7" w:rsidP="009B05E7">
      <w:pPr>
        <w:spacing w:line="200" w:lineRule="exact"/>
        <w:rPr>
          <w:sz w:val="20"/>
          <w:szCs w:val="20"/>
          <w:lang w:val="en-US"/>
        </w:rPr>
      </w:pPr>
    </w:p>
    <w:p w:rsidR="009B05E7" w:rsidRPr="009B05E7" w:rsidRDefault="009B05E7" w:rsidP="009B05E7">
      <w:pPr>
        <w:spacing w:line="200" w:lineRule="exact"/>
        <w:rPr>
          <w:sz w:val="20"/>
          <w:szCs w:val="20"/>
          <w:lang w:val="en-US"/>
        </w:rPr>
        <w:sectPr w:rsidR="009B05E7" w:rsidRPr="009B05E7">
          <w:pgSz w:w="16834" w:h="11920" w:orient="landscape"/>
          <w:pgMar w:top="660" w:right="920" w:bottom="280" w:left="1240" w:header="465" w:footer="0" w:gutter="0"/>
          <w:cols w:space="708"/>
        </w:sectPr>
      </w:pPr>
    </w:p>
    <w:p w:rsidR="009B05E7" w:rsidRPr="009B05E7" w:rsidRDefault="009B05E7" w:rsidP="009B05E7">
      <w:pPr>
        <w:spacing w:line="200" w:lineRule="exact"/>
        <w:rPr>
          <w:sz w:val="20"/>
          <w:szCs w:val="20"/>
          <w:lang w:val="en-US"/>
        </w:rPr>
      </w:pPr>
    </w:p>
    <w:p w:rsidR="009B05E7" w:rsidRPr="009B05E7" w:rsidRDefault="009B05E7" w:rsidP="009B05E7">
      <w:pPr>
        <w:spacing w:before="7" w:line="280" w:lineRule="exact"/>
        <w:rPr>
          <w:sz w:val="28"/>
          <w:szCs w:val="28"/>
          <w:lang w:val="en-US"/>
        </w:rPr>
      </w:pPr>
    </w:p>
    <w:p w:rsidR="00CB2050" w:rsidRDefault="009B05E7" w:rsidP="00CB2050">
      <w:pPr>
        <w:pStyle w:val="TableParagraph"/>
        <w:rPr>
          <w:w w:val="103"/>
          <w:lang w:val="en-US"/>
        </w:rPr>
      </w:pPr>
      <w:r w:rsidRPr="009B05E7">
        <w:rPr>
          <w:spacing w:val="-3"/>
          <w:w w:val="105"/>
          <w:lang w:val="en-US"/>
        </w:rPr>
        <w:t>İ</w:t>
      </w:r>
      <w:r w:rsidRPr="009B05E7">
        <w:rPr>
          <w:spacing w:val="-1"/>
          <w:w w:val="105"/>
          <w:lang w:val="en-US"/>
        </w:rPr>
        <w:t>da</w:t>
      </w:r>
      <w:r w:rsidRPr="009B05E7">
        <w:rPr>
          <w:w w:val="105"/>
          <w:lang w:val="en-US"/>
        </w:rPr>
        <w:t>re</w:t>
      </w:r>
      <w:r w:rsidRPr="009B05E7">
        <w:rPr>
          <w:spacing w:val="-10"/>
          <w:w w:val="105"/>
          <w:lang w:val="en-US"/>
        </w:rPr>
        <w:t xml:space="preserve"> </w:t>
      </w:r>
      <w:r w:rsidRPr="009B05E7">
        <w:rPr>
          <w:spacing w:val="-1"/>
          <w:w w:val="105"/>
          <w:lang w:val="en-US"/>
        </w:rPr>
        <w:t>Ad</w:t>
      </w:r>
      <w:r w:rsidRPr="009B05E7">
        <w:rPr>
          <w:w w:val="105"/>
          <w:lang w:val="en-US"/>
        </w:rPr>
        <w:t>ı</w:t>
      </w:r>
      <w:r w:rsidRPr="009B05E7">
        <w:rPr>
          <w:w w:val="103"/>
          <w:lang w:val="en-US"/>
        </w:rPr>
        <w:t xml:space="preserve"> </w:t>
      </w:r>
    </w:p>
    <w:p w:rsidR="009B05E7" w:rsidRPr="009B05E7" w:rsidRDefault="009B05E7" w:rsidP="00CB2050">
      <w:pPr>
        <w:pStyle w:val="TableParagraph"/>
        <w:rPr>
          <w:lang w:val="en-US"/>
        </w:rPr>
      </w:pPr>
      <w:r w:rsidRPr="009B05E7">
        <w:rPr>
          <w:w w:val="105"/>
          <w:lang w:val="en-US"/>
        </w:rPr>
        <w:t>Pr</w:t>
      </w:r>
      <w:r w:rsidRPr="009B05E7">
        <w:rPr>
          <w:spacing w:val="-1"/>
          <w:w w:val="105"/>
          <w:lang w:val="en-US"/>
        </w:rPr>
        <w:t>o</w:t>
      </w:r>
      <w:r w:rsidRPr="009B05E7">
        <w:rPr>
          <w:w w:val="105"/>
          <w:lang w:val="en-US"/>
        </w:rPr>
        <w:t>gr</w:t>
      </w:r>
      <w:r w:rsidRPr="009B05E7">
        <w:rPr>
          <w:spacing w:val="-1"/>
          <w:w w:val="105"/>
          <w:lang w:val="en-US"/>
        </w:rPr>
        <w:t>a</w:t>
      </w:r>
      <w:r w:rsidRPr="009B05E7">
        <w:rPr>
          <w:w w:val="105"/>
          <w:lang w:val="en-US"/>
        </w:rPr>
        <w:t>m</w:t>
      </w:r>
      <w:r w:rsidRPr="009B05E7">
        <w:rPr>
          <w:spacing w:val="-18"/>
          <w:w w:val="105"/>
          <w:lang w:val="en-US"/>
        </w:rPr>
        <w:t xml:space="preserve"> </w:t>
      </w:r>
      <w:r w:rsidRPr="009B05E7">
        <w:rPr>
          <w:spacing w:val="-1"/>
          <w:w w:val="105"/>
          <w:lang w:val="en-US"/>
        </w:rPr>
        <w:t>Adı</w:t>
      </w:r>
    </w:p>
    <w:p w:rsidR="009B05E7" w:rsidRPr="009B05E7" w:rsidRDefault="009B05E7" w:rsidP="009B05E7">
      <w:pPr>
        <w:spacing w:line="167" w:lineRule="exact"/>
        <w:rPr>
          <w:rFonts w:ascii="Calibri" w:eastAsia="Calibri" w:hAnsi="Calibri" w:cs="Calibri"/>
          <w:szCs w:val="17"/>
          <w:lang w:val="en-US"/>
        </w:rPr>
      </w:pPr>
      <w:r w:rsidRPr="009B05E7">
        <w:rPr>
          <w:rFonts w:ascii="Calibri" w:eastAsia="Calibri" w:hAnsi="Calibri" w:cs="Calibri"/>
          <w:b/>
          <w:bCs/>
          <w:spacing w:val="-1"/>
          <w:w w:val="105"/>
          <w:szCs w:val="17"/>
          <w:lang w:val="en-US"/>
        </w:rPr>
        <w:t>A</w:t>
      </w:r>
      <w:r w:rsidRPr="009B05E7">
        <w:rPr>
          <w:rFonts w:ascii="Calibri" w:eastAsia="Calibri" w:hAnsi="Calibri" w:cs="Calibri"/>
          <w:b/>
          <w:bCs/>
          <w:w w:val="105"/>
          <w:szCs w:val="17"/>
          <w:lang w:val="en-US"/>
        </w:rPr>
        <w:t>lt</w:t>
      </w:r>
      <w:r w:rsidRPr="009B05E7">
        <w:rPr>
          <w:rFonts w:ascii="Calibri" w:eastAsia="Calibri" w:hAnsi="Calibri" w:cs="Calibri"/>
          <w:b/>
          <w:bCs/>
          <w:spacing w:val="-12"/>
          <w:w w:val="105"/>
          <w:szCs w:val="17"/>
          <w:lang w:val="en-US"/>
        </w:rPr>
        <w:t xml:space="preserve"> </w:t>
      </w:r>
      <w:r w:rsidRPr="009B05E7">
        <w:rPr>
          <w:rFonts w:ascii="Calibri" w:eastAsia="Calibri" w:hAnsi="Calibri" w:cs="Calibri"/>
          <w:b/>
          <w:bCs/>
          <w:w w:val="105"/>
          <w:szCs w:val="17"/>
          <w:lang w:val="en-US"/>
        </w:rPr>
        <w:t>Pr</w:t>
      </w:r>
      <w:r w:rsidRPr="009B05E7">
        <w:rPr>
          <w:rFonts w:ascii="Calibri" w:eastAsia="Calibri" w:hAnsi="Calibri" w:cs="Calibri"/>
          <w:b/>
          <w:bCs/>
          <w:spacing w:val="-1"/>
          <w:w w:val="105"/>
          <w:szCs w:val="17"/>
          <w:lang w:val="en-US"/>
        </w:rPr>
        <w:t>o</w:t>
      </w:r>
      <w:r w:rsidRPr="009B05E7">
        <w:rPr>
          <w:rFonts w:ascii="Calibri" w:eastAsia="Calibri" w:hAnsi="Calibri" w:cs="Calibri"/>
          <w:b/>
          <w:bCs/>
          <w:w w:val="105"/>
          <w:szCs w:val="17"/>
          <w:lang w:val="en-US"/>
        </w:rPr>
        <w:t>gr</w:t>
      </w:r>
      <w:r w:rsidRPr="009B05E7">
        <w:rPr>
          <w:rFonts w:ascii="Calibri" w:eastAsia="Calibri" w:hAnsi="Calibri" w:cs="Calibri"/>
          <w:b/>
          <w:bCs/>
          <w:spacing w:val="-1"/>
          <w:w w:val="105"/>
          <w:szCs w:val="17"/>
          <w:lang w:val="en-US"/>
        </w:rPr>
        <w:t>a</w:t>
      </w:r>
      <w:r w:rsidRPr="009B05E7">
        <w:rPr>
          <w:rFonts w:ascii="Calibri" w:eastAsia="Calibri" w:hAnsi="Calibri" w:cs="Calibri"/>
          <w:b/>
          <w:bCs/>
          <w:w w:val="105"/>
          <w:szCs w:val="17"/>
          <w:lang w:val="en-US"/>
        </w:rPr>
        <w:t>m</w:t>
      </w:r>
      <w:r w:rsidRPr="009B05E7">
        <w:rPr>
          <w:rFonts w:ascii="Calibri" w:eastAsia="Calibri" w:hAnsi="Calibri" w:cs="Calibri"/>
          <w:b/>
          <w:bCs/>
          <w:spacing w:val="-11"/>
          <w:w w:val="105"/>
          <w:szCs w:val="17"/>
          <w:lang w:val="en-US"/>
        </w:rPr>
        <w:t xml:space="preserve"> </w:t>
      </w:r>
      <w:r w:rsidRPr="009B05E7">
        <w:rPr>
          <w:rFonts w:ascii="Calibri" w:eastAsia="Calibri" w:hAnsi="Calibri" w:cs="Calibri"/>
          <w:b/>
          <w:bCs/>
          <w:spacing w:val="-1"/>
          <w:w w:val="105"/>
          <w:szCs w:val="17"/>
          <w:lang w:val="en-US"/>
        </w:rPr>
        <w:t>Adı</w:t>
      </w:r>
    </w:p>
    <w:p w:rsidR="009B05E7" w:rsidRPr="009B05E7" w:rsidRDefault="009B05E7" w:rsidP="009B05E7">
      <w:pPr>
        <w:spacing w:line="200" w:lineRule="exact"/>
        <w:rPr>
          <w:sz w:val="20"/>
          <w:szCs w:val="20"/>
          <w:lang w:val="en-US"/>
        </w:rPr>
      </w:pPr>
      <w:r w:rsidRPr="009B05E7">
        <w:rPr>
          <w:lang w:val="en-US"/>
        </w:rPr>
        <w:br w:type="column"/>
      </w:r>
    </w:p>
    <w:p w:rsidR="009B05E7" w:rsidRPr="009B05E7" w:rsidRDefault="009B05E7" w:rsidP="009B05E7">
      <w:pPr>
        <w:spacing w:before="15" w:line="240" w:lineRule="exact"/>
        <w:rPr>
          <w:sz w:val="24"/>
          <w:szCs w:val="24"/>
          <w:lang w:val="en-US"/>
        </w:rPr>
      </w:pPr>
    </w:p>
    <w:p w:rsidR="009B05E7" w:rsidRPr="009B05E7" w:rsidRDefault="009B05E7" w:rsidP="009B05E7">
      <w:pPr>
        <w:spacing w:line="351" w:lineRule="auto"/>
        <w:rPr>
          <w:rFonts w:ascii="Segoe UI" w:eastAsia="Segoe UI" w:hAnsi="Segoe UI"/>
          <w:szCs w:val="17"/>
          <w:lang w:val="en-US"/>
        </w:rPr>
      </w:pPr>
      <w:r w:rsidRPr="009B05E7">
        <w:rPr>
          <w:rFonts w:ascii="Segoe UI" w:eastAsia="Segoe UI" w:hAnsi="Segoe UI"/>
          <w:spacing w:val="-1"/>
          <w:w w:val="95"/>
          <w:szCs w:val="17"/>
          <w:lang w:val="en-US"/>
        </w:rPr>
        <w:t>Mİ</w:t>
      </w:r>
      <w:r w:rsidRPr="009B05E7">
        <w:rPr>
          <w:rFonts w:ascii="Segoe UI" w:eastAsia="Segoe UI" w:hAnsi="Segoe UI"/>
          <w:w w:val="95"/>
          <w:szCs w:val="17"/>
          <w:lang w:val="en-US"/>
        </w:rPr>
        <w:t>LLİ</w:t>
      </w:r>
      <w:r w:rsidRPr="009B05E7">
        <w:rPr>
          <w:rFonts w:ascii="Segoe UI" w:eastAsia="Segoe UI" w:hAnsi="Segoe UI"/>
          <w:spacing w:val="-8"/>
          <w:w w:val="95"/>
          <w:szCs w:val="17"/>
          <w:lang w:val="en-US"/>
        </w:rPr>
        <w:t xml:space="preserve"> </w:t>
      </w:r>
      <w:r w:rsidRPr="009B05E7">
        <w:rPr>
          <w:rFonts w:ascii="Segoe UI" w:eastAsia="Segoe UI" w:hAnsi="Segoe UI"/>
          <w:w w:val="95"/>
          <w:szCs w:val="17"/>
          <w:lang w:val="en-US"/>
        </w:rPr>
        <w:t>E</w:t>
      </w:r>
      <w:r w:rsidRPr="009B05E7">
        <w:rPr>
          <w:rFonts w:ascii="Segoe UI" w:eastAsia="Segoe UI" w:hAnsi="Segoe UI"/>
          <w:spacing w:val="-1"/>
          <w:w w:val="95"/>
          <w:szCs w:val="17"/>
          <w:lang w:val="en-US"/>
        </w:rPr>
        <w:t>Ğİ</w:t>
      </w:r>
      <w:r w:rsidRPr="009B05E7">
        <w:rPr>
          <w:rFonts w:ascii="Segoe UI" w:eastAsia="Segoe UI" w:hAnsi="Segoe UI"/>
          <w:spacing w:val="1"/>
          <w:w w:val="95"/>
          <w:szCs w:val="17"/>
          <w:lang w:val="en-US"/>
        </w:rPr>
        <w:t>T</w:t>
      </w:r>
      <w:r w:rsidRPr="009B05E7">
        <w:rPr>
          <w:rFonts w:ascii="Segoe UI" w:eastAsia="Segoe UI" w:hAnsi="Segoe UI"/>
          <w:spacing w:val="-1"/>
          <w:w w:val="95"/>
          <w:szCs w:val="17"/>
          <w:lang w:val="en-US"/>
        </w:rPr>
        <w:t>İ</w:t>
      </w:r>
      <w:r w:rsidRPr="009B05E7">
        <w:rPr>
          <w:rFonts w:ascii="Segoe UI" w:eastAsia="Segoe UI" w:hAnsi="Segoe UI"/>
          <w:w w:val="95"/>
          <w:szCs w:val="17"/>
          <w:lang w:val="en-US"/>
        </w:rPr>
        <w:t>M</w:t>
      </w:r>
      <w:r w:rsidRPr="009B05E7">
        <w:rPr>
          <w:rFonts w:ascii="Segoe UI" w:eastAsia="Segoe UI" w:hAnsi="Segoe UI"/>
          <w:spacing w:val="-7"/>
          <w:w w:val="95"/>
          <w:szCs w:val="17"/>
          <w:lang w:val="en-US"/>
        </w:rPr>
        <w:t xml:space="preserve"> </w:t>
      </w:r>
      <w:r w:rsidRPr="009B05E7">
        <w:rPr>
          <w:rFonts w:ascii="Segoe UI" w:eastAsia="Segoe UI" w:hAnsi="Segoe UI"/>
          <w:w w:val="95"/>
          <w:szCs w:val="17"/>
          <w:lang w:val="en-US"/>
        </w:rPr>
        <w:t>B</w:t>
      </w:r>
      <w:r w:rsidRPr="009B05E7">
        <w:rPr>
          <w:rFonts w:ascii="Segoe UI" w:eastAsia="Segoe UI" w:hAnsi="Segoe UI"/>
          <w:spacing w:val="-2"/>
          <w:w w:val="95"/>
          <w:szCs w:val="17"/>
          <w:lang w:val="en-US"/>
        </w:rPr>
        <w:t>A</w:t>
      </w:r>
      <w:r w:rsidRPr="009B05E7">
        <w:rPr>
          <w:rFonts w:ascii="Segoe UI" w:eastAsia="Segoe UI" w:hAnsi="Segoe UI"/>
          <w:w w:val="95"/>
          <w:szCs w:val="17"/>
          <w:lang w:val="en-US"/>
        </w:rPr>
        <w:t>K</w:t>
      </w:r>
      <w:r w:rsidRPr="009B05E7">
        <w:rPr>
          <w:rFonts w:ascii="Segoe UI" w:eastAsia="Segoe UI" w:hAnsi="Segoe UI"/>
          <w:spacing w:val="-2"/>
          <w:w w:val="95"/>
          <w:szCs w:val="17"/>
          <w:lang w:val="en-US"/>
        </w:rPr>
        <w:t>AN</w:t>
      </w:r>
      <w:r w:rsidRPr="009B05E7">
        <w:rPr>
          <w:rFonts w:ascii="Segoe UI" w:eastAsia="Segoe UI" w:hAnsi="Segoe UI"/>
          <w:w w:val="95"/>
          <w:szCs w:val="17"/>
          <w:lang w:val="en-US"/>
        </w:rPr>
        <w:t>L</w:t>
      </w:r>
      <w:r w:rsidRPr="009B05E7">
        <w:rPr>
          <w:rFonts w:ascii="Segoe UI" w:eastAsia="Segoe UI" w:hAnsi="Segoe UI"/>
          <w:spacing w:val="-1"/>
          <w:w w:val="95"/>
          <w:szCs w:val="17"/>
          <w:lang w:val="en-US"/>
        </w:rPr>
        <w:t>IĞ</w:t>
      </w:r>
      <w:r w:rsidRPr="009B05E7">
        <w:rPr>
          <w:rFonts w:ascii="Segoe UI" w:eastAsia="Segoe UI" w:hAnsi="Segoe UI"/>
          <w:w w:val="95"/>
          <w:szCs w:val="17"/>
          <w:lang w:val="en-US"/>
        </w:rPr>
        <w:t>I</w:t>
      </w:r>
      <w:r w:rsidRPr="009B05E7">
        <w:rPr>
          <w:rFonts w:ascii="Segoe UI" w:eastAsia="Segoe UI" w:hAnsi="Segoe UI"/>
          <w:w w:val="97"/>
          <w:szCs w:val="17"/>
          <w:lang w:val="en-US"/>
        </w:rPr>
        <w:t xml:space="preserve"> </w:t>
      </w:r>
      <w:r w:rsidRPr="009B05E7">
        <w:rPr>
          <w:rFonts w:ascii="Segoe UI" w:eastAsia="Segoe UI" w:hAnsi="Segoe UI"/>
          <w:spacing w:val="-2"/>
          <w:w w:val="95"/>
          <w:szCs w:val="17"/>
          <w:lang w:val="en-US"/>
        </w:rPr>
        <w:t>O</w:t>
      </w:r>
      <w:r w:rsidRPr="009B05E7">
        <w:rPr>
          <w:rFonts w:ascii="Segoe UI" w:eastAsia="Segoe UI" w:hAnsi="Segoe UI"/>
          <w:w w:val="95"/>
          <w:szCs w:val="17"/>
          <w:lang w:val="en-US"/>
        </w:rPr>
        <w:t>R</w:t>
      </w:r>
      <w:r w:rsidRPr="009B05E7">
        <w:rPr>
          <w:rFonts w:ascii="Segoe UI" w:eastAsia="Segoe UI" w:hAnsi="Segoe UI"/>
          <w:spacing w:val="1"/>
          <w:w w:val="95"/>
          <w:szCs w:val="17"/>
          <w:lang w:val="en-US"/>
        </w:rPr>
        <w:t>T</w:t>
      </w:r>
      <w:r w:rsidRPr="009B05E7">
        <w:rPr>
          <w:rFonts w:ascii="Segoe UI" w:eastAsia="Segoe UI" w:hAnsi="Segoe UI"/>
          <w:spacing w:val="-2"/>
          <w:w w:val="95"/>
          <w:szCs w:val="17"/>
          <w:lang w:val="en-US"/>
        </w:rPr>
        <w:t>AÖĞ</w:t>
      </w:r>
      <w:r w:rsidRPr="009B05E7">
        <w:rPr>
          <w:rFonts w:ascii="Segoe UI" w:eastAsia="Segoe UI" w:hAnsi="Segoe UI"/>
          <w:w w:val="95"/>
          <w:szCs w:val="17"/>
          <w:lang w:val="en-US"/>
        </w:rPr>
        <w:t>RE</w:t>
      </w:r>
      <w:r w:rsidRPr="009B05E7">
        <w:rPr>
          <w:rFonts w:ascii="Segoe UI" w:eastAsia="Segoe UI" w:hAnsi="Segoe UI"/>
          <w:spacing w:val="1"/>
          <w:w w:val="95"/>
          <w:szCs w:val="17"/>
          <w:lang w:val="en-US"/>
        </w:rPr>
        <w:t>T</w:t>
      </w:r>
      <w:r w:rsidRPr="009B05E7">
        <w:rPr>
          <w:rFonts w:ascii="Segoe UI" w:eastAsia="Segoe UI" w:hAnsi="Segoe UI"/>
          <w:spacing w:val="-1"/>
          <w:w w:val="95"/>
          <w:szCs w:val="17"/>
          <w:lang w:val="en-US"/>
        </w:rPr>
        <w:t>İM</w:t>
      </w:r>
    </w:p>
    <w:p w:rsidR="009B05E7" w:rsidRPr="009B05E7" w:rsidRDefault="009B05E7" w:rsidP="009B05E7">
      <w:pPr>
        <w:spacing w:line="186" w:lineRule="exact"/>
        <w:rPr>
          <w:rFonts w:ascii="Segoe UI" w:eastAsia="Segoe UI" w:hAnsi="Segoe UI"/>
          <w:szCs w:val="17"/>
          <w:lang w:val="en-US"/>
        </w:rPr>
      </w:pPr>
      <w:r w:rsidRPr="009B05E7">
        <w:rPr>
          <w:rFonts w:ascii="Segoe UI" w:eastAsia="Segoe UI" w:hAnsi="Segoe UI"/>
          <w:spacing w:val="-1"/>
          <w:w w:val="95"/>
          <w:szCs w:val="17"/>
          <w:lang w:val="en-US"/>
        </w:rPr>
        <w:t>G</w:t>
      </w:r>
      <w:r w:rsidRPr="009B05E7">
        <w:rPr>
          <w:rFonts w:ascii="Segoe UI" w:eastAsia="Segoe UI" w:hAnsi="Segoe UI"/>
          <w:w w:val="95"/>
          <w:szCs w:val="17"/>
          <w:lang w:val="en-US"/>
        </w:rPr>
        <w:t>E</w:t>
      </w:r>
      <w:r w:rsidRPr="009B05E7">
        <w:rPr>
          <w:rFonts w:ascii="Segoe UI" w:eastAsia="Segoe UI" w:hAnsi="Segoe UI"/>
          <w:spacing w:val="-1"/>
          <w:w w:val="95"/>
          <w:szCs w:val="17"/>
          <w:lang w:val="en-US"/>
        </w:rPr>
        <w:t>N</w:t>
      </w:r>
      <w:r w:rsidRPr="009B05E7">
        <w:rPr>
          <w:rFonts w:ascii="Segoe UI" w:eastAsia="Segoe UI" w:hAnsi="Segoe UI"/>
          <w:w w:val="95"/>
          <w:szCs w:val="17"/>
          <w:lang w:val="en-US"/>
        </w:rPr>
        <w:t>EL</w:t>
      </w:r>
      <w:r w:rsidRPr="009B05E7">
        <w:rPr>
          <w:rFonts w:ascii="Segoe UI" w:eastAsia="Segoe UI" w:hAnsi="Segoe UI"/>
          <w:spacing w:val="-17"/>
          <w:w w:val="95"/>
          <w:szCs w:val="17"/>
          <w:lang w:val="en-US"/>
        </w:rPr>
        <w:t xml:space="preserve"> </w:t>
      </w:r>
      <w:r w:rsidRPr="009B05E7">
        <w:rPr>
          <w:rFonts w:ascii="Segoe UI" w:eastAsia="Segoe UI" w:hAnsi="Segoe UI"/>
          <w:spacing w:val="-2"/>
          <w:w w:val="95"/>
          <w:szCs w:val="17"/>
          <w:lang w:val="en-US"/>
        </w:rPr>
        <w:t>O</w:t>
      </w:r>
      <w:r w:rsidRPr="009B05E7">
        <w:rPr>
          <w:rFonts w:ascii="Segoe UI" w:eastAsia="Segoe UI" w:hAnsi="Segoe UI"/>
          <w:w w:val="95"/>
          <w:szCs w:val="17"/>
          <w:lang w:val="en-US"/>
        </w:rPr>
        <w:t>R</w:t>
      </w:r>
      <w:r w:rsidRPr="009B05E7">
        <w:rPr>
          <w:rFonts w:ascii="Segoe UI" w:eastAsia="Segoe UI" w:hAnsi="Segoe UI"/>
          <w:spacing w:val="1"/>
          <w:w w:val="95"/>
          <w:szCs w:val="17"/>
          <w:lang w:val="en-US"/>
        </w:rPr>
        <w:t>T</w:t>
      </w:r>
      <w:r w:rsidRPr="009B05E7">
        <w:rPr>
          <w:rFonts w:ascii="Segoe UI" w:eastAsia="Segoe UI" w:hAnsi="Segoe UI"/>
          <w:spacing w:val="-2"/>
          <w:w w:val="95"/>
          <w:szCs w:val="17"/>
          <w:lang w:val="en-US"/>
        </w:rPr>
        <w:t>AÖ</w:t>
      </w:r>
      <w:r w:rsidRPr="009B05E7">
        <w:rPr>
          <w:rFonts w:ascii="Segoe UI" w:eastAsia="Segoe UI" w:hAnsi="Segoe UI"/>
          <w:spacing w:val="-1"/>
          <w:w w:val="95"/>
          <w:szCs w:val="17"/>
          <w:lang w:val="en-US"/>
        </w:rPr>
        <w:t>Ğ</w:t>
      </w:r>
      <w:r w:rsidRPr="009B05E7">
        <w:rPr>
          <w:rFonts w:ascii="Segoe UI" w:eastAsia="Segoe UI" w:hAnsi="Segoe UI"/>
          <w:w w:val="95"/>
          <w:szCs w:val="17"/>
          <w:lang w:val="en-US"/>
        </w:rPr>
        <w:t>RE</w:t>
      </w:r>
      <w:r w:rsidRPr="009B05E7">
        <w:rPr>
          <w:rFonts w:ascii="Segoe UI" w:eastAsia="Segoe UI" w:hAnsi="Segoe UI"/>
          <w:spacing w:val="1"/>
          <w:w w:val="95"/>
          <w:szCs w:val="17"/>
          <w:lang w:val="en-US"/>
        </w:rPr>
        <w:t>T</w:t>
      </w:r>
      <w:r w:rsidRPr="009B05E7">
        <w:rPr>
          <w:rFonts w:ascii="Segoe UI" w:eastAsia="Segoe UI" w:hAnsi="Segoe UI"/>
          <w:spacing w:val="-1"/>
          <w:w w:val="95"/>
          <w:szCs w:val="17"/>
          <w:lang w:val="en-US"/>
        </w:rPr>
        <w:t>İ</w:t>
      </w:r>
      <w:r w:rsidRPr="009B05E7">
        <w:rPr>
          <w:rFonts w:ascii="Segoe UI" w:eastAsia="Segoe UI" w:hAnsi="Segoe UI"/>
          <w:w w:val="95"/>
          <w:szCs w:val="17"/>
          <w:lang w:val="en-US"/>
        </w:rPr>
        <w:t>M</w:t>
      </w:r>
    </w:p>
    <w:p w:rsidR="009B05E7" w:rsidRPr="009B05E7" w:rsidRDefault="009B05E7" w:rsidP="00BA599B">
      <w:pPr>
        <w:pStyle w:val="GvdeMetni"/>
        <w:rPr>
          <w:sz w:val="23"/>
          <w:szCs w:val="23"/>
          <w:lang w:val="en-US"/>
        </w:rPr>
      </w:pPr>
      <w:r w:rsidRPr="009B05E7">
        <w:rPr>
          <w:sz w:val="23"/>
          <w:szCs w:val="23"/>
          <w:lang w:val="en-US"/>
        </w:rPr>
        <w:br w:type="column"/>
      </w:r>
      <w:r w:rsidRPr="009B05E7">
        <w:rPr>
          <w:b/>
          <w:bCs/>
          <w:sz w:val="23"/>
          <w:szCs w:val="23"/>
          <w:lang w:val="en-US"/>
        </w:rPr>
        <w:t>F</w:t>
      </w:r>
      <w:r w:rsidRPr="009B05E7">
        <w:rPr>
          <w:b/>
          <w:bCs/>
          <w:spacing w:val="-1"/>
          <w:sz w:val="23"/>
          <w:szCs w:val="23"/>
          <w:lang w:val="en-US"/>
        </w:rPr>
        <w:t>AA</w:t>
      </w:r>
      <w:r w:rsidRPr="009B05E7">
        <w:rPr>
          <w:b/>
          <w:bCs/>
          <w:spacing w:val="-2"/>
          <w:sz w:val="23"/>
          <w:szCs w:val="23"/>
          <w:lang w:val="en-US"/>
        </w:rPr>
        <w:t>L</w:t>
      </w:r>
      <w:r w:rsidRPr="009B05E7">
        <w:rPr>
          <w:b/>
          <w:bCs/>
          <w:spacing w:val="-1"/>
          <w:sz w:val="23"/>
          <w:szCs w:val="23"/>
          <w:lang w:val="en-US"/>
        </w:rPr>
        <w:t>İ</w:t>
      </w:r>
      <w:r w:rsidRPr="009B05E7">
        <w:rPr>
          <w:b/>
          <w:bCs/>
          <w:sz w:val="23"/>
          <w:szCs w:val="23"/>
          <w:lang w:val="en-US"/>
        </w:rPr>
        <w:t>YET</w:t>
      </w:r>
      <w:r w:rsidRPr="009B05E7">
        <w:rPr>
          <w:b/>
          <w:bCs/>
          <w:spacing w:val="33"/>
          <w:sz w:val="23"/>
          <w:szCs w:val="23"/>
          <w:lang w:val="en-US"/>
        </w:rPr>
        <w:t xml:space="preserve"> </w:t>
      </w:r>
      <w:r w:rsidRPr="009B05E7">
        <w:rPr>
          <w:b/>
          <w:bCs/>
          <w:sz w:val="23"/>
          <w:szCs w:val="23"/>
          <w:lang w:val="en-US"/>
        </w:rPr>
        <w:t>M</w:t>
      </w:r>
      <w:r w:rsidRPr="009B05E7">
        <w:rPr>
          <w:b/>
          <w:bCs/>
          <w:spacing w:val="-1"/>
          <w:sz w:val="23"/>
          <w:szCs w:val="23"/>
          <w:lang w:val="en-US"/>
        </w:rPr>
        <w:t>A</w:t>
      </w:r>
      <w:r w:rsidRPr="009B05E7">
        <w:rPr>
          <w:b/>
          <w:bCs/>
          <w:spacing w:val="-2"/>
          <w:sz w:val="23"/>
          <w:szCs w:val="23"/>
          <w:lang w:val="en-US"/>
        </w:rPr>
        <w:t>L</w:t>
      </w:r>
      <w:r w:rsidRPr="009B05E7">
        <w:rPr>
          <w:b/>
          <w:bCs/>
          <w:spacing w:val="-1"/>
          <w:sz w:val="23"/>
          <w:szCs w:val="23"/>
          <w:lang w:val="en-US"/>
        </w:rPr>
        <w:t>İ</w:t>
      </w:r>
      <w:r w:rsidRPr="009B05E7">
        <w:rPr>
          <w:b/>
          <w:bCs/>
          <w:sz w:val="23"/>
          <w:szCs w:val="23"/>
          <w:lang w:val="en-US"/>
        </w:rPr>
        <w:t>YET</w:t>
      </w:r>
      <w:r w:rsidRPr="009B05E7">
        <w:rPr>
          <w:b/>
          <w:bCs/>
          <w:spacing w:val="-2"/>
          <w:sz w:val="23"/>
          <w:szCs w:val="23"/>
          <w:lang w:val="en-US"/>
        </w:rPr>
        <w:t>L</w:t>
      </w:r>
      <w:r w:rsidRPr="009B05E7">
        <w:rPr>
          <w:b/>
          <w:bCs/>
          <w:sz w:val="23"/>
          <w:szCs w:val="23"/>
          <w:lang w:val="en-US"/>
        </w:rPr>
        <w:t>E</w:t>
      </w:r>
      <w:r w:rsidRPr="009B05E7">
        <w:rPr>
          <w:b/>
          <w:bCs/>
          <w:spacing w:val="-1"/>
          <w:sz w:val="23"/>
          <w:szCs w:val="23"/>
          <w:lang w:val="en-US"/>
        </w:rPr>
        <w:t>R</w:t>
      </w:r>
      <w:r w:rsidRPr="009B05E7">
        <w:rPr>
          <w:b/>
          <w:bCs/>
          <w:sz w:val="23"/>
          <w:szCs w:val="23"/>
          <w:lang w:val="en-US"/>
        </w:rPr>
        <w:t>İ</w:t>
      </w:r>
      <w:r w:rsidRPr="009B05E7">
        <w:rPr>
          <w:b/>
          <w:bCs/>
          <w:spacing w:val="31"/>
          <w:sz w:val="23"/>
          <w:szCs w:val="23"/>
          <w:lang w:val="en-US"/>
        </w:rPr>
        <w:t xml:space="preserve"> </w:t>
      </w:r>
      <w:r w:rsidRPr="009B05E7">
        <w:rPr>
          <w:b/>
          <w:bCs/>
          <w:sz w:val="23"/>
          <w:szCs w:val="23"/>
          <w:lang w:val="en-US"/>
        </w:rPr>
        <w:t>T</w:t>
      </w:r>
      <w:r w:rsidRPr="009B05E7">
        <w:rPr>
          <w:b/>
          <w:bCs/>
          <w:spacing w:val="-1"/>
          <w:sz w:val="23"/>
          <w:szCs w:val="23"/>
          <w:lang w:val="en-US"/>
        </w:rPr>
        <w:t>A</w:t>
      </w:r>
      <w:r w:rsidRPr="009B05E7">
        <w:rPr>
          <w:b/>
          <w:bCs/>
          <w:sz w:val="23"/>
          <w:szCs w:val="23"/>
          <w:lang w:val="en-US"/>
        </w:rPr>
        <w:t>B</w:t>
      </w:r>
      <w:r w:rsidRPr="009B05E7">
        <w:rPr>
          <w:b/>
          <w:bCs/>
          <w:spacing w:val="-2"/>
          <w:sz w:val="23"/>
          <w:szCs w:val="23"/>
          <w:lang w:val="en-US"/>
        </w:rPr>
        <w:t>L</w:t>
      </w:r>
      <w:r w:rsidRPr="009B05E7">
        <w:rPr>
          <w:b/>
          <w:bCs/>
          <w:spacing w:val="-1"/>
          <w:sz w:val="23"/>
          <w:szCs w:val="23"/>
          <w:lang w:val="en-US"/>
        </w:rPr>
        <w:t>OSU</w:t>
      </w:r>
    </w:p>
    <w:p w:rsidR="009B05E7" w:rsidRPr="009B05E7" w:rsidRDefault="009B05E7" w:rsidP="009B05E7">
      <w:pPr>
        <w:rPr>
          <w:lang w:val="en-US"/>
        </w:rPr>
        <w:sectPr w:rsidR="009B05E7" w:rsidRPr="009B05E7">
          <w:type w:val="continuous"/>
          <w:pgSz w:w="16834" w:h="11920" w:orient="landscape"/>
          <w:pgMar w:top="660" w:right="920" w:bottom="280" w:left="1240" w:header="708" w:footer="708" w:gutter="0"/>
          <w:cols w:num="3" w:space="708" w:equalWidth="0">
            <w:col w:w="1448" w:space="2166"/>
            <w:col w:w="2050" w:space="40"/>
            <w:col w:w="8970"/>
          </w:cols>
        </w:sectPr>
      </w:pPr>
    </w:p>
    <w:p w:rsidR="009B05E7" w:rsidRPr="009B05E7" w:rsidRDefault="009B05E7" w:rsidP="009B05E7">
      <w:pPr>
        <w:spacing w:before="8" w:line="130" w:lineRule="exact"/>
        <w:rPr>
          <w:sz w:val="13"/>
          <w:szCs w:val="13"/>
          <w:lang w:val="en-US"/>
        </w:rPr>
      </w:pPr>
    </w:p>
    <w:p w:rsidR="009B05E7" w:rsidRPr="009B05E7" w:rsidRDefault="009B05E7" w:rsidP="00CB2050">
      <w:pPr>
        <w:pStyle w:val="TableParagraph"/>
        <w:rPr>
          <w:lang w:val="en-US"/>
        </w:rPr>
      </w:pPr>
      <w:r w:rsidRPr="009B05E7">
        <w:rPr>
          <w:spacing w:val="-1"/>
          <w:w w:val="105"/>
          <w:lang w:val="en-US"/>
        </w:rPr>
        <w:t>A</w:t>
      </w:r>
      <w:r w:rsidRPr="009B05E7">
        <w:rPr>
          <w:w w:val="105"/>
          <w:lang w:val="en-US"/>
        </w:rPr>
        <w:t>lt</w:t>
      </w:r>
      <w:r w:rsidRPr="009B05E7">
        <w:rPr>
          <w:spacing w:val="-14"/>
          <w:w w:val="105"/>
          <w:lang w:val="en-US"/>
        </w:rPr>
        <w:t xml:space="preserve"> </w:t>
      </w:r>
      <w:r w:rsidRPr="009B05E7">
        <w:rPr>
          <w:w w:val="105"/>
          <w:lang w:val="en-US"/>
        </w:rPr>
        <w:t>Pr</w:t>
      </w:r>
      <w:r w:rsidRPr="009B05E7">
        <w:rPr>
          <w:spacing w:val="-1"/>
          <w:w w:val="105"/>
          <w:lang w:val="en-US"/>
        </w:rPr>
        <w:t>o</w:t>
      </w:r>
      <w:r w:rsidRPr="009B05E7">
        <w:rPr>
          <w:w w:val="105"/>
          <w:lang w:val="en-US"/>
        </w:rPr>
        <w:t>gr</w:t>
      </w:r>
      <w:r w:rsidRPr="009B05E7">
        <w:rPr>
          <w:spacing w:val="-1"/>
          <w:w w:val="105"/>
          <w:lang w:val="en-US"/>
        </w:rPr>
        <w:t>a</w:t>
      </w:r>
      <w:r w:rsidRPr="009B05E7">
        <w:rPr>
          <w:w w:val="105"/>
          <w:lang w:val="en-US"/>
        </w:rPr>
        <w:t>m</w:t>
      </w:r>
      <w:r w:rsidRPr="009B05E7">
        <w:rPr>
          <w:spacing w:val="-14"/>
          <w:w w:val="105"/>
          <w:lang w:val="en-US"/>
        </w:rPr>
        <w:t xml:space="preserve"> </w:t>
      </w:r>
      <w:r w:rsidRPr="009B05E7">
        <w:rPr>
          <w:spacing w:val="-1"/>
          <w:w w:val="105"/>
          <w:lang w:val="en-US"/>
        </w:rPr>
        <w:t>H</w:t>
      </w:r>
      <w:r w:rsidRPr="009B05E7">
        <w:rPr>
          <w:w w:val="105"/>
          <w:lang w:val="en-US"/>
        </w:rPr>
        <w:t>e</w:t>
      </w:r>
      <w:r w:rsidRPr="009B05E7">
        <w:rPr>
          <w:spacing w:val="-1"/>
          <w:w w:val="105"/>
          <w:lang w:val="en-US"/>
        </w:rPr>
        <w:t>d</w:t>
      </w:r>
      <w:r w:rsidRPr="009B05E7">
        <w:rPr>
          <w:w w:val="105"/>
          <w:lang w:val="en-US"/>
        </w:rPr>
        <w:t>e</w:t>
      </w:r>
      <w:r w:rsidRPr="009B05E7">
        <w:rPr>
          <w:spacing w:val="-1"/>
          <w:w w:val="105"/>
          <w:lang w:val="en-US"/>
        </w:rPr>
        <w:t>f</w:t>
      </w:r>
      <w:r w:rsidRPr="009B05E7">
        <w:rPr>
          <w:w w:val="105"/>
          <w:lang w:val="en-US"/>
        </w:rPr>
        <w:t>i</w:t>
      </w:r>
      <w:r w:rsidRPr="009B05E7">
        <w:rPr>
          <w:w w:val="103"/>
          <w:lang w:val="en-US"/>
        </w:rPr>
        <w:t xml:space="preserve"> </w:t>
      </w:r>
      <w:r w:rsidRPr="009B05E7">
        <w:rPr>
          <w:spacing w:val="1"/>
          <w:w w:val="105"/>
          <w:lang w:val="en-US"/>
        </w:rPr>
        <w:t>F</w:t>
      </w:r>
      <w:r w:rsidRPr="009B05E7">
        <w:rPr>
          <w:spacing w:val="-1"/>
          <w:w w:val="105"/>
          <w:lang w:val="en-US"/>
        </w:rPr>
        <w:t>aa</w:t>
      </w:r>
      <w:r w:rsidRPr="009B05E7">
        <w:rPr>
          <w:w w:val="105"/>
          <w:lang w:val="en-US"/>
        </w:rPr>
        <w:t>liyet</w:t>
      </w:r>
      <w:r w:rsidRPr="009B05E7">
        <w:rPr>
          <w:spacing w:val="-17"/>
          <w:w w:val="105"/>
          <w:lang w:val="en-US"/>
        </w:rPr>
        <w:t xml:space="preserve"> </w:t>
      </w:r>
      <w:r w:rsidRPr="009B05E7">
        <w:rPr>
          <w:spacing w:val="-1"/>
          <w:w w:val="105"/>
          <w:lang w:val="en-US"/>
        </w:rPr>
        <w:t>Ad</w:t>
      </w:r>
      <w:r w:rsidRPr="009B05E7">
        <w:rPr>
          <w:w w:val="105"/>
          <w:lang w:val="en-US"/>
        </w:rPr>
        <w:t>ı</w:t>
      </w:r>
    </w:p>
    <w:p w:rsidR="009B05E7" w:rsidRPr="009B05E7" w:rsidRDefault="009B05E7" w:rsidP="009B05E7">
      <w:pPr>
        <w:spacing w:before="2" w:line="160" w:lineRule="exact"/>
        <w:rPr>
          <w:sz w:val="16"/>
          <w:szCs w:val="16"/>
          <w:lang w:val="en-US"/>
        </w:rPr>
      </w:pPr>
    </w:p>
    <w:p w:rsidR="009B05E7" w:rsidRPr="009B05E7" w:rsidRDefault="009B05E7" w:rsidP="009B05E7">
      <w:pPr>
        <w:spacing w:line="200" w:lineRule="exact"/>
        <w:rPr>
          <w:sz w:val="20"/>
          <w:szCs w:val="20"/>
          <w:lang w:val="en-US"/>
        </w:rPr>
      </w:pPr>
    </w:p>
    <w:p w:rsidR="009B05E7" w:rsidRPr="009B05E7" w:rsidRDefault="009B05E7" w:rsidP="009B05E7">
      <w:pPr>
        <w:spacing w:line="200" w:lineRule="exact"/>
        <w:rPr>
          <w:sz w:val="20"/>
          <w:szCs w:val="20"/>
          <w:lang w:val="en-US"/>
        </w:rPr>
      </w:pPr>
    </w:p>
    <w:p w:rsidR="009B05E7" w:rsidRPr="009B05E7" w:rsidRDefault="009B05E7" w:rsidP="009B05E7">
      <w:pPr>
        <w:spacing w:line="200" w:lineRule="exact"/>
        <w:rPr>
          <w:sz w:val="20"/>
          <w:szCs w:val="20"/>
          <w:lang w:val="en-US"/>
        </w:rPr>
      </w:pPr>
    </w:p>
    <w:p w:rsidR="009B05E7" w:rsidRPr="009B05E7" w:rsidRDefault="009B05E7" w:rsidP="009B05E7">
      <w:pPr>
        <w:spacing w:line="200" w:lineRule="exact"/>
        <w:rPr>
          <w:sz w:val="20"/>
          <w:szCs w:val="20"/>
          <w:lang w:val="en-US"/>
        </w:rPr>
      </w:pPr>
    </w:p>
    <w:p w:rsidR="009B05E7" w:rsidRPr="009B05E7" w:rsidRDefault="009B05E7" w:rsidP="009B05E7">
      <w:pPr>
        <w:rPr>
          <w:rFonts w:ascii="Calibri" w:eastAsia="Calibri" w:hAnsi="Calibri" w:cs="Calibri"/>
          <w:szCs w:val="17"/>
          <w:lang w:val="en-US"/>
        </w:rPr>
      </w:pPr>
      <w:r w:rsidRPr="009B05E7">
        <w:rPr>
          <w:rFonts w:ascii="Calibri" w:eastAsia="Calibri" w:hAnsi="Calibri" w:cs="Calibri"/>
          <w:b/>
          <w:bCs/>
          <w:spacing w:val="-1"/>
          <w:w w:val="105"/>
          <w:szCs w:val="17"/>
          <w:lang w:val="en-US"/>
        </w:rPr>
        <w:t>A</w:t>
      </w:r>
      <w:r w:rsidRPr="009B05E7">
        <w:rPr>
          <w:rFonts w:ascii="Calibri" w:eastAsia="Calibri" w:hAnsi="Calibri" w:cs="Calibri"/>
          <w:b/>
          <w:bCs/>
          <w:spacing w:val="1"/>
          <w:w w:val="105"/>
          <w:szCs w:val="17"/>
          <w:lang w:val="en-US"/>
        </w:rPr>
        <w:t>ç</w:t>
      </w:r>
      <w:r w:rsidRPr="009B05E7">
        <w:rPr>
          <w:rFonts w:ascii="Calibri" w:eastAsia="Calibri" w:hAnsi="Calibri" w:cs="Calibri"/>
          <w:b/>
          <w:bCs/>
          <w:w w:val="105"/>
          <w:szCs w:val="17"/>
          <w:lang w:val="en-US"/>
        </w:rPr>
        <w:t>ı</w:t>
      </w:r>
      <w:r w:rsidRPr="009B05E7">
        <w:rPr>
          <w:rFonts w:ascii="Calibri" w:eastAsia="Calibri" w:hAnsi="Calibri" w:cs="Calibri"/>
          <w:b/>
          <w:bCs/>
          <w:spacing w:val="-1"/>
          <w:w w:val="105"/>
          <w:szCs w:val="17"/>
          <w:lang w:val="en-US"/>
        </w:rPr>
        <w:t>k</w:t>
      </w:r>
      <w:r w:rsidRPr="009B05E7">
        <w:rPr>
          <w:rFonts w:ascii="Calibri" w:eastAsia="Calibri" w:hAnsi="Calibri" w:cs="Calibri"/>
          <w:b/>
          <w:bCs/>
          <w:w w:val="105"/>
          <w:szCs w:val="17"/>
          <w:lang w:val="en-US"/>
        </w:rPr>
        <w:t>l</w:t>
      </w:r>
      <w:r w:rsidRPr="009B05E7">
        <w:rPr>
          <w:rFonts w:ascii="Calibri" w:eastAsia="Calibri" w:hAnsi="Calibri" w:cs="Calibri"/>
          <w:b/>
          <w:bCs/>
          <w:spacing w:val="-1"/>
          <w:w w:val="105"/>
          <w:szCs w:val="17"/>
          <w:lang w:val="en-US"/>
        </w:rPr>
        <w:t>am</w:t>
      </w:r>
      <w:r w:rsidRPr="009B05E7">
        <w:rPr>
          <w:rFonts w:ascii="Calibri" w:eastAsia="Calibri" w:hAnsi="Calibri" w:cs="Calibri"/>
          <w:b/>
          <w:bCs/>
          <w:w w:val="105"/>
          <w:szCs w:val="17"/>
          <w:lang w:val="en-US"/>
        </w:rPr>
        <w:t>a</w:t>
      </w:r>
    </w:p>
    <w:p w:rsidR="009B05E7" w:rsidRPr="009B05E7" w:rsidRDefault="009B05E7" w:rsidP="009B05E7">
      <w:pPr>
        <w:spacing w:line="220" w:lineRule="exact"/>
        <w:rPr>
          <w:rFonts w:ascii="Segoe UI" w:eastAsia="Segoe UI" w:hAnsi="Segoe UI"/>
          <w:szCs w:val="17"/>
          <w:lang w:val="en-US"/>
        </w:rPr>
      </w:pPr>
      <w:r w:rsidRPr="009B05E7">
        <w:rPr>
          <w:rFonts w:ascii="Segoe UI" w:eastAsia="Segoe UI" w:hAnsi="Segoe UI"/>
          <w:w w:val="95"/>
          <w:szCs w:val="17"/>
          <w:lang w:val="en-US"/>
        </w:rPr>
        <w:br w:type="column"/>
      </w:r>
      <w:r w:rsidRPr="009B05E7">
        <w:rPr>
          <w:rFonts w:ascii="Segoe UI" w:eastAsia="Segoe UI" w:hAnsi="Segoe UI"/>
          <w:spacing w:val="-1"/>
          <w:w w:val="95"/>
          <w:szCs w:val="17"/>
          <w:lang w:val="en-US"/>
        </w:rPr>
        <w:t>Gene</w:t>
      </w:r>
      <w:r w:rsidRPr="009B05E7">
        <w:rPr>
          <w:rFonts w:ascii="Segoe UI" w:eastAsia="Segoe UI" w:hAnsi="Segoe UI"/>
          <w:w w:val="95"/>
          <w:szCs w:val="17"/>
          <w:lang w:val="en-US"/>
        </w:rPr>
        <w:t>l</w:t>
      </w:r>
      <w:r w:rsidRPr="009B05E7">
        <w:rPr>
          <w:rFonts w:ascii="Segoe UI" w:eastAsia="Segoe UI" w:hAnsi="Segoe UI"/>
          <w:spacing w:val="1"/>
          <w:w w:val="95"/>
          <w:szCs w:val="17"/>
          <w:lang w:val="en-US"/>
        </w:rPr>
        <w:t xml:space="preserve"> o</w:t>
      </w:r>
      <w:r w:rsidRPr="009B05E7">
        <w:rPr>
          <w:rFonts w:ascii="Segoe UI" w:eastAsia="Segoe UI" w:hAnsi="Segoe UI"/>
          <w:spacing w:val="-2"/>
          <w:w w:val="95"/>
          <w:szCs w:val="17"/>
          <w:lang w:val="en-US"/>
        </w:rPr>
        <w:t>rt</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ö</w:t>
      </w:r>
      <w:r w:rsidRPr="009B05E7">
        <w:rPr>
          <w:rFonts w:ascii="Segoe UI" w:eastAsia="Segoe UI" w:hAnsi="Segoe UI"/>
          <w:spacing w:val="-2"/>
          <w:w w:val="95"/>
          <w:szCs w:val="17"/>
          <w:lang w:val="en-US"/>
        </w:rPr>
        <w:t>ğr</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mde</w:t>
      </w:r>
      <w:r w:rsidRPr="009B05E7">
        <w:rPr>
          <w:rFonts w:ascii="Segoe UI" w:eastAsia="Segoe UI" w:hAnsi="Segoe UI"/>
          <w:w w:val="95"/>
          <w:szCs w:val="17"/>
          <w:lang w:val="en-US"/>
        </w:rPr>
        <w:t>;</w:t>
      </w:r>
      <w:r w:rsidRPr="009B05E7">
        <w:rPr>
          <w:rFonts w:ascii="Segoe UI" w:eastAsia="Segoe UI" w:hAnsi="Segoe UI"/>
          <w:spacing w:val="2"/>
          <w:w w:val="95"/>
          <w:szCs w:val="17"/>
          <w:lang w:val="en-US"/>
        </w:rPr>
        <w:t xml:space="preserve"> </w:t>
      </w:r>
      <w:r w:rsidRPr="009B05E7">
        <w:rPr>
          <w:rFonts w:ascii="Segoe UI" w:eastAsia="Segoe UI" w:hAnsi="Segoe UI"/>
          <w:spacing w:val="1"/>
          <w:w w:val="95"/>
          <w:szCs w:val="17"/>
          <w:lang w:val="en-US"/>
        </w:rPr>
        <w:t>ö</w:t>
      </w:r>
      <w:r w:rsidRPr="009B05E7">
        <w:rPr>
          <w:rFonts w:ascii="Segoe UI" w:eastAsia="Segoe UI" w:hAnsi="Segoe UI"/>
          <w:spacing w:val="-2"/>
          <w:w w:val="95"/>
          <w:szCs w:val="17"/>
          <w:lang w:val="en-US"/>
        </w:rPr>
        <w:t>ğr</w:t>
      </w:r>
      <w:r w:rsidRPr="009B05E7">
        <w:rPr>
          <w:rFonts w:ascii="Segoe UI" w:eastAsia="Segoe UI" w:hAnsi="Segoe UI"/>
          <w:spacing w:val="-1"/>
          <w:w w:val="95"/>
          <w:szCs w:val="17"/>
          <w:lang w:val="en-US"/>
        </w:rPr>
        <w:t>en</w:t>
      </w:r>
      <w:r w:rsidRPr="009B05E7">
        <w:rPr>
          <w:rFonts w:ascii="Segoe UI" w:eastAsia="Segoe UI" w:hAnsi="Segoe UI"/>
          <w:w w:val="95"/>
          <w:szCs w:val="17"/>
          <w:lang w:val="en-US"/>
        </w:rPr>
        <w:t>cil</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 xml:space="preserve"> </w:t>
      </w:r>
      <w:r w:rsidRPr="009B05E7">
        <w:rPr>
          <w:rFonts w:ascii="Segoe UI" w:eastAsia="Segoe UI" w:hAnsi="Segoe UI"/>
          <w:w w:val="95"/>
          <w:szCs w:val="17"/>
          <w:lang w:val="en-US"/>
        </w:rPr>
        <w:t>il</w:t>
      </w:r>
      <w:r w:rsidRPr="009B05E7">
        <w:rPr>
          <w:rFonts w:ascii="Segoe UI" w:eastAsia="Segoe UI" w:hAnsi="Segoe UI"/>
          <w:spacing w:val="-2"/>
          <w:w w:val="95"/>
          <w:szCs w:val="17"/>
          <w:lang w:val="en-US"/>
        </w:rPr>
        <w:t>g</w:t>
      </w:r>
      <w:r w:rsidRPr="009B05E7">
        <w:rPr>
          <w:rFonts w:ascii="Segoe UI" w:eastAsia="Segoe UI" w:hAnsi="Segoe UI"/>
          <w:w w:val="95"/>
          <w:szCs w:val="17"/>
          <w:lang w:val="en-US"/>
        </w:rPr>
        <w:t xml:space="preserve">i, </w:t>
      </w:r>
      <w:r w:rsidRPr="009B05E7">
        <w:rPr>
          <w:rFonts w:ascii="Segoe UI" w:eastAsia="Segoe UI" w:hAnsi="Segoe UI"/>
          <w:spacing w:val="-1"/>
          <w:w w:val="95"/>
          <w:szCs w:val="17"/>
          <w:lang w:val="en-US"/>
        </w:rPr>
        <w:t>ye</w:t>
      </w:r>
      <w:r w:rsidRPr="009B05E7">
        <w:rPr>
          <w:rFonts w:ascii="Segoe UI" w:eastAsia="Segoe UI" w:hAnsi="Segoe UI"/>
          <w:spacing w:val="-2"/>
          <w:w w:val="95"/>
          <w:szCs w:val="17"/>
          <w:lang w:val="en-US"/>
        </w:rPr>
        <w:t>t</w:t>
      </w:r>
      <w:r w:rsidRPr="009B05E7">
        <w:rPr>
          <w:rFonts w:ascii="Segoe UI" w:eastAsia="Segoe UI" w:hAnsi="Segoe UI"/>
          <w:spacing w:val="-1"/>
          <w:w w:val="95"/>
          <w:szCs w:val="17"/>
          <w:lang w:val="en-US"/>
        </w:rPr>
        <w:t>ene</w:t>
      </w:r>
      <w:r w:rsidRPr="009B05E7">
        <w:rPr>
          <w:rFonts w:ascii="Segoe UI" w:eastAsia="Segoe UI" w:hAnsi="Segoe UI"/>
          <w:w w:val="95"/>
          <w:szCs w:val="17"/>
          <w:lang w:val="en-US"/>
        </w:rPr>
        <w:t>k</w:t>
      </w:r>
      <w:r w:rsidRPr="009B05E7">
        <w:rPr>
          <w:rFonts w:ascii="Segoe UI" w:eastAsia="Segoe UI" w:hAnsi="Segoe UI"/>
          <w:spacing w:val="1"/>
          <w:w w:val="95"/>
          <w:szCs w:val="17"/>
          <w:lang w:val="en-US"/>
        </w:rPr>
        <w:t xml:space="preserve"> </w:t>
      </w:r>
      <w:r w:rsidRPr="009B05E7">
        <w:rPr>
          <w:rFonts w:ascii="Segoe UI" w:eastAsia="Segoe UI" w:hAnsi="Segoe UI"/>
          <w:w w:val="95"/>
          <w:szCs w:val="17"/>
          <w:lang w:val="en-US"/>
        </w:rPr>
        <w:t xml:space="preserve">ve </w:t>
      </w:r>
      <w:r w:rsidRPr="009B05E7">
        <w:rPr>
          <w:rFonts w:ascii="Segoe UI" w:eastAsia="Segoe UI" w:hAnsi="Segoe UI"/>
          <w:spacing w:val="-1"/>
          <w:w w:val="95"/>
          <w:szCs w:val="17"/>
          <w:lang w:val="en-US"/>
        </w:rPr>
        <w:t>k</w:t>
      </w:r>
      <w:r w:rsidRPr="009B05E7">
        <w:rPr>
          <w:rFonts w:ascii="Segoe UI" w:eastAsia="Segoe UI" w:hAnsi="Segoe UI"/>
          <w:w w:val="95"/>
          <w:szCs w:val="17"/>
          <w:lang w:val="en-US"/>
        </w:rPr>
        <w:t>a</w:t>
      </w:r>
      <w:r w:rsidRPr="009B05E7">
        <w:rPr>
          <w:rFonts w:ascii="Segoe UI" w:eastAsia="Segoe UI" w:hAnsi="Segoe UI"/>
          <w:spacing w:val="-2"/>
          <w:w w:val="95"/>
          <w:szCs w:val="17"/>
          <w:lang w:val="en-US"/>
        </w:rPr>
        <w:t>p</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s</w:t>
      </w:r>
      <w:r w:rsidRPr="009B05E7">
        <w:rPr>
          <w:rFonts w:ascii="Segoe UI" w:eastAsia="Segoe UI" w:hAnsi="Segoe UI"/>
          <w:w w:val="95"/>
          <w:szCs w:val="17"/>
          <w:lang w:val="en-US"/>
        </w:rPr>
        <w:t>i</w:t>
      </w:r>
      <w:r w:rsidRPr="009B05E7">
        <w:rPr>
          <w:rFonts w:ascii="Segoe UI" w:eastAsia="Segoe UI" w:hAnsi="Segoe UI"/>
          <w:spacing w:val="-2"/>
          <w:w w:val="95"/>
          <w:szCs w:val="17"/>
          <w:lang w:val="en-US"/>
        </w:rPr>
        <w:t>t</w:t>
      </w:r>
      <w:r w:rsidRPr="009B05E7">
        <w:rPr>
          <w:rFonts w:ascii="Segoe UI" w:eastAsia="Segoe UI" w:hAnsi="Segoe UI"/>
          <w:spacing w:val="-1"/>
          <w:w w:val="95"/>
          <w:szCs w:val="17"/>
          <w:lang w:val="en-US"/>
        </w:rPr>
        <w:t>e</w:t>
      </w:r>
      <w:r w:rsidRPr="009B05E7">
        <w:rPr>
          <w:rFonts w:ascii="Segoe UI" w:eastAsia="Segoe UI" w:hAnsi="Segoe UI"/>
          <w:w w:val="95"/>
          <w:szCs w:val="17"/>
          <w:lang w:val="en-US"/>
        </w:rPr>
        <w:t>l</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 xml:space="preserve"> </w:t>
      </w:r>
      <w:r w:rsidRPr="009B05E7">
        <w:rPr>
          <w:rFonts w:ascii="Segoe UI" w:eastAsia="Segoe UI" w:hAnsi="Segoe UI"/>
          <w:spacing w:val="-2"/>
          <w:w w:val="95"/>
          <w:szCs w:val="17"/>
          <w:lang w:val="en-US"/>
        </w:rPr>
        <w:t>d</w:t>
      </w:r>
      <w:r w:rsidRPr="009B05E7">
        <w:rPr>
          <w:rFonts w:ascii="Segoe UI" w:eastAsia="Segoe UI" w:hAnsi="Segoe UI"/>
          <w:spacing w:val="1"/>
          <w:w w:val="95"/>
          <w:szCs w:val="17"/>
          <w:lang w:val="en-US"/>
        </w:rPr>
        <w:t>o</w:t>
      </w:r>
      <w:r w:rsidRPr="009B05E7">
        <w:rPr>
          <w:rFonts w:ascii="Segoe UI" w:eastAsia="Segoe UI" w:hAnsi="Segoe UI"/>
          <w:spacing w:val="-2"/>
          <w:w w:val="95"/>
          <w:szCs w:val="17"/>
          <w:lang w:val="en-US"/>
        </w:rPr>
        <w:t>ğr</w:t>
      </w:r>
      <w:r w:rsidRPr="009B05E7">
        <w:rPr>
          <w:rFonts w:ascii="Segoe UI" w:eastAsia="Segoe UI" w:hAnsi="Segoe UI"/>
          <w:spacing w:val="-1"/>
          <w:w w:val="95"/>
          <w:szCs w:val="17"/>
          <w:lang w:val="en-US"/>
        </w:rPr>
        <w:t>u</w:t>
      </w:r>
      <w:r w:rsidRPr="009B05E7">
        <w:rPr>
          <w:rFonts w:ascii="Segoe UI" w:eastAsia="Segoe UI" w:hAnsi="Segoe UI"/>
          <w:w w:val="95"/>
          <w:szCs w:val="17"/>
          <w:lang w:val="en-US"/>
        </w:rPr>
        <w:t>l</w:t>
      </w:r>
      <w:r w:rsidRPr="009B05E7">
        <w:rPr>
          <w:rFonts w:ascii="Segoe UI" w:eastAsia="Segoe UI" w:hAnsi="Segoe UI"/>
          <w:spacing w:val="-2"/>
          <w:w w:val="95"/>
          <w:szCs w:val="17"/>
          <w:lang w:val="en-US"/>
        </w:rPr>
        <w:t>t</w:t>
      </w:r>
      <w:r w:rsidRPr="009B05E7">
        <w:rPr>
          <w:rFonts w:ascii="Segoe UI" w:eastAsia="Segoe UI" w:hAnsi="Segoe UI"/>
          <w:spacing w:val="-1"/>
          <w:w w:val="95"/>
          <w:szCs w:val="17"/>
          <w:lang w:val="en-US"/>
        </w:rPr>
        <w:t>u</w:t>
      </w:r>
      <w:r w:rsidRPr="009B05E7">
        <w:rPr>
          <w:rFonts w:ascii="Segoe UI" w:eastAsia="Segoe UI" w:hAnsi="Segoe UI"/>
          <w:spacing w:val="1"/>
          <w:w w:val="95"/>
          <w:szCs w:val="17"/>
          <w:lang w:val="en-US"/>
        </w:rPr>
        <w:t>s</w:t>
      </w:r>
      <w:r w:rsidRPr="009B05E7">
        <w:rPr>
          <w:rFonts w:ascii="Segoe UI" w:eastAsia="Segoe UI" w:hAnsi="Segoe UI"/>
          <w:spacing w:val="-1"/>
          <w:w w:val="95"/>
          <w:szCs w:val="17"/>
          <w:lang w:val="en-US"/>
        </w:rPr>
        <w:t>und</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 xml:space="preserve"> </w:t>
      </w:r>
      <w:r w:rsidRPr="009B05E7">
        <w:rPr>
          <w:rFonts w:ascii="Segoe UI" w:eastAsia="Segoe UI" w:hAnsi="Segoe UI"/>
          <w:spacing w:val="-1"/>
          <w:w w:val="95"/>
          <w:szCs w:val="17"/>
          <w:lang w:val="en-US"/>
        </w:rPr>
        <w:t>h</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y</w:t>
      </w:r>
      <w:r w:rsidRPr="009B05E7">
        <w:rPr>
          <w:rFonts w:ascii="Segoe UI" w:eastAsia="Segoe UI" w:hAnsi="Segoe UI"/>
          <w:w w:val="95"/>
          <w:szCs w:val="17"/>
          <w:lang w:val="en-US"/>
        </w:rPr>
        <w:t>a</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 xml:space="preserve"> </w:t>
      </w:r>
      <w:r w:rsidRPr="009B05E7">
        <w:rPr>
          <w:rFonts w:ascii="Segoe UI" w:eastAsia="Segoe UI" w:hAnsi="Segoe UI"/>
          <w:w w:val="95"/>
          <w:szCs w:val="17"/>
          <w:lang w:val="en-US"/>
        </w:rPr>
        <w:t xml:space="preserve">ve </w:t>
      </w:r>
      <w:r w:rsidRPr="009B05E7">
        <w:rPr>
          <w:rFonts w:ascii="Segoe UI" w:eastAsia="Segoe UI" w:hAnsi="Segoe UI"/>
          <w:spacing w:val="-1"/>
          <w:w w:val="95"/>
          <w:szCs w:val="17"/>
          <w:lang w:val="en-US"/>
        </w:rPr>
        <w:t>yük</w:t>
      </w:r>
      <w:r w:rsidRPr="009B05E7">
        <w:rPr>
          <w:rFonts w:ascii="Segoe UI" w:eastAsia="Segoe UI" w:hAnsi="Segoe UI"/>
          <w:spacing w:val="1"/>
          <w:w w:val="95"/>
          <w:szCs w:val="17"/>
          <w:lang w:val="en-US"/>
        </w:rPr>
        <w:t>s</w:t>
      </w:r>
      <w:r w:rsidRPr="009B05E7">
        <w:rPr>
          <w:rFonts w:ascii="Segoe UI" w:eastAsia="Segoe UI" w:hAnsi="Segoe UI"/>
          <w:spacing w:val="-1"/>
          <w:w w:val="95"/>
          <w:szCs w:val="17"/>
          <w:lang w:val="en-US"/>
        </w:rPr>
        <w:t>ek</w:t>
      </w:r>
      <w:r w:rsidRPr="009B05E7">
        <w:rPr>
          <w:rFonts w:ascii="Segoe UI" w:eastAsia="Segoe UI" w:hAnsi="Segoe UI"/>
          <w:spacing w:val="1"/>
          <w:w w:val="95"/>
          <w:szCs w:val="17"/>
          <w:lang w:val="en-US"/>
        </w:rPr>
        <w:t>ö</w:t>
      </w:r>
      <w:r w:rsidRPr="009B05E7">
        <w:rPr>
          <w:rFonts w:ascii="Segoe UI" w:eastAsia="Segoe UI" w:hAnsi="Segoe UI"/>
          <w:spacing w:val="-2"/>
          <w:w w:val="95"/>
          <w:szCs w:val="17"/>
          <w:lang w:val="en-US"/>
        </w:rPr>
        <w:t>ğr</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e</w:t>
      </w:r>
      <w:r w:rsidRPr="009B05E7">
        <w:rPr>
          <w:rFonts w:ascii="Segoe UI" w:eastAsia="Segoe UI" w:hAnsi="Segoe UI"/>
          <w:spacing w:val="1"/>
          <w:w w:val="95"/>
          <w:szCs w:val="17"/>
          <w:lang w:val="en-US"/>
        </w:rPr>
        <w:t xml:space="preserve"> </w:t>
      </w:r>
      <w:r w:rsidRPr="009B05E7">
        <w:rPr>
          <w:rFonts w:ascii="Segoe UI" w:eastAsia="Segoe UI" w:hAnsi="Segoe UI"/>
          <w:spacing w:val="-1"/>
          <w:w w:val="95"/>
          <w:szCs w:val="17"/>
          <w:lang w:val="en-US"/>
        </w:rPr>
        <w:t>h</w:t>
      </w:r>
      <w:r w:rsidRPr="009B05E7">
        <w:rPr>
          <w:rFonts w:ascii="Segoe UI" w:eastAsia="Segoe UI" w:hAnsi="Segoe UI"/>
          <w:w w:val="95"/>
          <w:szCs w:val="17"/>
          <w:lang w:val="en-US"/>
        </w:rPr>
        <w:t>azı</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la</w:t>
      </w:r>
      <w:r w:rsidRPr="009B05E7">
        <w:rPr>
          <w:rFonts w:ascii="Segoe UI" w:eastAsia="Segoe UI" w:hAnsi="Segoe UI"/>
          <w:spacing w:val="-1"/>
          <w:w w:val="95"/>
          <w:szCs w:val="17"/>
          <w:lang w:val="en-US"/>
        </w:rPr>
        <w:t>y</w:t>
      </w:r>
      <w:r w:rsidRPr="009B05E7">
        <w:rPr>
          <w:rFonts w:ascii="Segoe UI" w:eastAsia="Segoe UI" w:hAnsi="Segoe UI"/>
          <w:w w:val="95"/>
          <w:szCs w:val="17"/>
          <w:lang w:val="en-US"/>
        </w:rPr>
        <w:t xml:space="preserve">an </w:t>
      </w:r>
      <w:r w:rsidRPr="009B05E7">
        <w:rPr>
          <w:rFonts w:ascii="Segoe UI" w:eastAsia="Segoe UI" w:hAnsi="Segoe UI"/>
          <w:spacing w:val="-1"/>
          <w:w w:val="95"/>
          <w:szCs w:val="17"/>
          <w:lang w:val="en-US"/>
        </w:rPr>
        <w:t>b</w:t>
      </w:r>
      <w:r w:rsidRPr="009B05E7">
        <w:rPr>
          <w:rFonts w:ascii="Segoe UI" w:eastAsia="Segoe UI" w:hAnsi="Segoe UI"/>
          <w:w w:val="95"/>
          <w:szCs w:val="17"/>
          <w:lang w:val="en-US"/>
        </w:rPr>
        <w:t xml:space="preserve">ir </w:t>
      </w:r>
      <w:r w:rsidRPr="009B05E7">
        <w:rPr>
          <w:rFonts w:ascii="Segoe UI" w:eastAsia="Segoe UI" w:hAnsi="Segoe UI"/>
          <w:spacing w:val="1"/>
          <w:w w:val="95"/>
          <w:szCs w:val="17"/>
          <w:lang w:val="en-US"/>
        </w:rPr>
        <w:t>o</w:t>
      </w:r>
      <w:r w:rsidRPr="009B05E7">
        <w:rPr>
          <w:rFonts w:ascii="Segoe UI" w:eastAsia="Segoe UI" w:hAnsi="Segoe UI"/>
          <w:spacing w:val="-2"/>
          <w:w w:val="95"/>
          <w:szCs w:val="17"/>
          <w:lang w:val="en-US"/>
        </w:rPr>
        <w:t>rt</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ö</w:t>
      </w:r>
      <w:r w:rsidRPr="009B05E7">
        <w:rPr>
          <w:rFonts w:ascii="Segoe UI" w:eastAsia="Segoe UI" w:hAnsi="Segoe UI"/>
          <w:spacing w:val="-2"/>
          <w:w w:val="95"/>
          <w:szCs w:val="17"/>
          <w:lang w:val="en-US"/>
        </w:rPr>
        <w:t>ğr</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 xml:space="preserve">im </w:t>
      </w:r>
      <w:r w:rsidRPr="009B05E7">
        <w:rPr>
          <w:rFonts w:ascii="Segoe UI" w:eastAsia="Segoe UI" w:hAnsi="Segoe UI"/>
          <w:spacing w:val="1"/>
          <w:w w:val="95"/>
          <w:szCs w:val="17"/>
          <w:lang w:val="en-US"/>
        </w:rPr>
        <w:t>s</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s</w:t>
      </w:r>
      <w:r w:rsidRPr="009B05E7">
        <w:rPr>
          <w:rFonts w:ascii="Segoe UI" w:eastAsia="Segoe UI" w:hAnsi="Segoe UI"/>
          <w:spacing w:val="-2"/>
          <w:w w:val="95"/>
          <w:szCs w:val="17"/>
          <w:lang w:val="en-US"/>
        </w:rPr>
        <w:t>t</w:t>
      </w:r>
      <w:r w:rsidRPr="009B05E7">
        <w:rPr>
          <w:rFonts w:ascii="Segoe UI" w:eastAsia="Segoe UI" w:hAnsi="Segoe UI"/>
          <w:spacing w:val="-1"/>
          <w:w w:val="95"/>
          <w:szCs w:val="17"/>
          <w:lang w:val="en-US"/>
        </w:rPr>
        <w:t>em</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 xml:space="preserve"> </w:t>
      </w:r>
      <w:r w:rsidRPr="009B05E7">
        <w:rPr>
          <w:rFonts w:ascii="Segoe UI" w:eastAsia="Segoe UI" w:hAnsi="Segoe UI"/>
          <w:w w:val="95"/>
          <w:szCs w:val="17"/>
          <w:lang w:val="en-US"/>
        </w:rPr>
        <w:t>ile</w:t>
      </w:r>
    </w:p>
    <w:p w:rsidR="009B05E7" w:rsidRPr="009B05E7" w:rsidRDefault="009B05E7" w:rsidP="009B05E7">
      <w:pPr>
        <w:spacing w:before="2" w:line="328" w:lineRule="auto"/>
        <w:ind w:right="1681"/>
        <w:rPr>
          <w:rFonts w:ascii="Segoe UI" w:eastAsia="Segoe UI" w:hAnsi="Segoe UI"/>
          <w:szCs w:val="17"/>
          <w:lang w:val="en-US"/>
        </w:rPr>
      </w:pPr>
      <w:proofErr w:type="gramStart"/>
      <w:r w:rsidRPr="009B05E7">
        <w:rPr>
          <w:rFonts w:ascii="Segoe UI" w:eastAsia="Segoe UI" w:hAnsi="Segoe UI"/>
          <w:spacing w:val="-2"/>
          <w:w w:val="95"/>
          <w:szCs w:val="17"/>
          <w:lang w:val="en-US"/>
        </w:rPr>
        <w:t>t</w:t>
      </w:r>
      <w:r w:rsidRPr="009B05E7">
        <w:rPr>
          <w:rFonts w:ascii="Segoe UI" w:eastAsia="Segoe UI" w:hAnsi="Segoe UI"/>
          <w:spacing w:val="1"/>
          <w:w w:val="95"/>
          <w:szCs w:val="17"/>
          <w:lang w:val="en-US"/>
        </w:rPr>
        <w:t>o</w:t>
      </w:r>
      <w:r w:rsidRPr="009B05E7">
        <w:rPr>
          <w:rFonts w:ascii="Segoe UI" w:eastAsia="Segoe UI" w:hAnsi="Segoe UI"/>
          <w:spacing w:val="-2"/>
          <w:w w:val="95"/>
          <w:szCs w:val="17"/>
          <w:lang w:val="en-US"/>
        </w:rPr>
        <w:t>p</w:t>
      </w:r>
      <w:r w:rsidRPr="009B05E7">
        <w:rPr>
          <w:rFonts w:ascii="Segoe UI" w:eastAsia="Segoe UI" w:hAnsi="Segoe UI"/>
          <w:w w:val="95"/>
          <w:szCs w:val="17"/>
          <w:lang w:val="en-US"/>
        </w:rPr>
        <w:t>l</w:t>
      </w:r>
      <w:r w:rsidRPr="009B05E7">
        <w:rPr>
          <w:rFonts w:ascii="Segoe UI" w:eastAsia="Segoe UI" w:hAnsi="Segoe UI"/>
          <w:spacing w:val="-1"/>
          <w:w w:val="95"/>
          <w:szCs w:val="17"/>
          <w:lang w:val="en-US"/>
        </w:rPr>
        <w:t>um</w:t>
      </w:r>
      <w:r w:rsidRPr="009B05E7">
        <w:rPr>
          <w:rFonts w:ascii="Segoe UI" w:eastAsia="Segoe UI" w:hAnsi="Segoe UI"/>
          <w:spacing w:val="1"/>
          <w:w w:val="95"/>
          <w:szCs w:val="17"/>
          <w:lang w:val="en-US"/>
        </w:rPr>
        <w:t>s</w:t>
      </w:r>
      <w:r w:rsidRPr="009B05E7">
        <w:rPr>
          <w:rFonts w:ascii="Segoe UI" w:eastAsia="Segoe UI" w:hAnsi="Segoe UI"/>
          <w:w w:val="95"/>
          <w:szCs w:val="17"/>
          <w:lang w:val="en-US"/>
        </w:rPr>
        <w:t>al</w:t>
      </w:r>
      <w:proofErr w:type="gramEnd"/>
      <w:r w:rsidRPr="009B05E7">
        <w:rPr>
          <w:rFonts w:ascii="Segoe UI" w:eastAsia="Segoe UI" w:hAnsi="Segoe UI"/>
          <w:spacing w:val="1"/>
          <w:w w:val="95"/>
          <w:szCs w:val="17"/>
          <w:lang w:val="en-US"/>
        </w:rPr>
        <w:t xml:space="preserve"> so</w:t>
      </w:r>
      <w:r w:rsidRPr="009B05E7">
        <w:rPr>
          <w:rFonts w:ascii="Segoe UI" w:eastAsia="Segoe UI" w:hAnsi="Segoe UI"/>
          <w:spacing w:val="-2"/>
          <w:w w:val="95"/>
          <w:szCs w:val="17"/>
          <w:lang w:val="en-US"/>
        </w:rPr>
        <w:t>r</w:t>
      </w:r>
      <w:r w:rsidRPr="009B05E7">
        <w:rPr>
          <w:rFonts w:ascii="Segoe UI" w:eastAsia="Segoe UI" w:hAnsi="Segoe UI"/>
          <w:spacing w:val="-1"/>
          <w:w w:val="95"/>
          <w:szCs w:val="17"/>
          <w:lang w:val="en-US"/>
        </w:rPr>
        <w:t>un</w:t>
      </w:r>
      <w:r w:rsidRPr="009B05E7">
        <w:rPr>
          <w:rFonts w:ascii="Segoe UI" w:eastAsia="Segoe UI" w:hAnsi="Segoe UI"/>
          <w:w w:val="95"/>
          <w:szCs w:val="17"/>
          <w:lang w:val="en-US"/>
        </w:rPr>
        <w:t>la</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a</w:t>
      </w:r>
      <w:r w:rsidRPr="009B05E7">
        <w:rPr>
          <w:rFonts w:ascii="Segoe UI" w:eastAsia="Segoe UI" w:hAnsi="Segoe UI"/>
          <w:spacing w:val="2"/>
          <w:w w:val="95"/>
          <w:szCs w:val="17"/>
          <w:lang w:val="en-US"/>
        </w:rPr>
        <w:t xml:space="preserve"> </w:t>
      </w:r>
      <w:r w:rsidRPr="009B05E7">
        <w:rPr>
          <w:rFonts w:ascii="Segoe UI" w:eastAsia="Segoe UI" w:hAnsi="Segoe UI"/>
          <w:w w:val="95"/>
          <w:szCs w:val="17"/>
          <w:lang w:val="en-US"/>
        </w:rPr>
        <w:t>ç</w:t>
      </w:r>
      <w:r w:rsidRPr="009B05E7">
        <w:rPr>
          <w:rFonts w:ascii="Segoe UI" w:eastAsia="Segoe UI" w:hAnsi="Segoe UI"/>
          <w:spacing w:val="1"/>
          <w:w w:val="95"/>
          <w:szCs w:val="17"/>
          <w:lang w:val="en-US"/>
        </w:rPr>
        <w:t>ö</w:t>
      </w:r>
      <w:r w:rsidRPr="009B05E7">
        <w:rPr>
          <w:rFonts w:ascii="Segoe UI" w:eastAsia="Segoe UI" w:hAnsi="Segoe UI"/>
          <w:w w:val="95"/>
          <w:szCs w:val="17"/>
          <w:lang w:val="en-US"/>
        </w:rPr>
        <w:t>z</w:t>
      </w:r>
      <w:r w:rsidRPr="009B05E7">
        <w:rPr>
          <w:rFonts w:ascii="Segoe UI" w:eastAsia="Segoe UI" w:hAnsi="Segoe UI"/>
          <w:spacing w:val="-1"/>
          <w:w w:val="95"/>
          <w:szCs w:val="17"/>
          <w:lang w:val="en-US"/>
        </w:rPr>
        <w:t>ü</w:t>
      </w:r>
      <w:r w:rsidRPr="009B05E7">
        <w:rPr>
          <w:rFonts w:ascii="Segoe UI" w:eastAsia="Segoe UI" w:hAnsi="Segoe UI"/>
          <w:w w:val="95"/>
          <w:szCs w:val="17"/>
          <w:lang w:val="en-US"/>
        </w:rPr>
        <w:t xml:space="preserve">m </w:t>
      </w:r>
      <w:r w:rsidRPr="009B05E7">
        <w:rPr>
          <w:rFonts w:ascii="Segoe UI" w:eastAsia="Segoe UI" w:hAnsi="Segoe UI"/>
          <w:spacing w:val="-2"/>
          <w:w w:val="95"/>
          <w:szCs w:val="17"/>
          <w:lang w:val="en-US"/>
        </w:rPr>
        <w:t>ge</w:t>
      </w:r>
      <w:r w:rsidRPr="009B05E7">
        <w:rPr>
          <w:rFonts w:ascii="Segoe UI" w:eastAsia="Segoe UI" w:hAnsi="Segoe UI"/>
          <w:spacing w:val="-3"/>
          <w:w w:val="95"/>
          <w:szCs w:val="17"/>
          <w:lang w:val="en-US"/>
        </w:rPr>
        <w:t>t</w:t>
      </w:r>
      <w:r w:rsidRPr="009B05E7">
        <w:rPr>
          <w:rFonts w:ascii="Segoe UI" w:eastAsia="Segoe UI" w:hAnsi="Segoe UI"/>
          <w:w w:val="95"/>
          <w:szCs w:val="17"/>
          <w:lang w:val="en-US"/>
        </w:rPr>
        <w:t>i</w:t>
      </w:r>
      <w:r w:rsidRPr="009B05E7">
        <w:rPr>
          <w:rFonts w:ascii="Segoe UI" w:eastAsia="Segoe UI" w:hAnsi="Segoe UI"/>
          <w:spacing w:val="-2"/>
          <w:w w:val="95"/>
          <w:szCs w:val="17"/>
          <w:lang w:val="en-US"/>
        </w:rPr>
        <w:t>r</w:t>
      </w:r>
      <w:r w:rsidRPr="009B05E7">
        <w:rPr>
          <w:rFonts w:ascii="Segoe UI" w:eastAsia="Segoe UI" w:hAnsi="Segoe UI"/>
          <w:spacing w:val="-1"/>
          <w:w w:val="95"/>
          <w:szCs w:val="17"/>
          <w:lang w:val="en-US"/>
        </w:rPr>
        <w:t>en</w:t>
      </w:r>
      <w:r w:rsidRPr="009B05E7">
        <w:rPr>
          <w:rFonts w:ascii="Segoe UI" w:eastAsia="Segoe UI" w:hAnsi="Segoe UI"/>
          <w:w w:val="95"/>
          <w:szCs w:val="17"/>
          <w:lang w:val="en-US"/>
        </w:rPr>
        <w:t>,</w:t>
      </w:r>
      <w:r w:rsidRPr="009B05E7">
        <w:rPr>
          <w:rFonts w:ascii="Segoe UI" w:eastAsia="Segoe UI" w:hAnsi="Segoe UI"/>
          <w:spacing w:val="1"/>
          <w:w w:val="95"/>
          <w:szCs w:val="17"/>
          <w:lang w:val="en-US"/>
        </w:rPr>
        <w:t xml:space="preserve"> </w:t>
      </w:r>
      <w:r w:rsidRPr="009B05E7">
        <w:rPr>
          <w:rFonts w:ascii="Segoe UI" w:eastAsia="Segoe UI" w:hAnsi="Segoe UI"/>
          <w:spacing w:val="-1"/>
          <w:w w:val="95"/>
          <w:szCs w:val="17"/>
          <w:lang w:val="en-US"/>
        </w:rPr>
        <w:t>ü</w:t>
      </w:r>
      <w:r w:rsidRPr="009B05E7">
        <w:rPr>
          <w:rFonts w:ascii="Segoe UI" w:eastAsia="Segoe UI" w:hAnsi="Segoe UI"/>
          <w:w w:val="95"/>
          <w:szCs w:val="17"/>
          <w:lang w:val="en-US"/>
        </w:rPr>
        <w:t>l</w:t>
      </w:r>
      <w:r w:rsidRPr="009B05E7">
        <w:rPr>
          <w:rFonts w:ascii="Segoe UI" w:eastAsia="Segoe UI" w:hAnsi="Segoe UI"/>
          <w:spacing w:val="-1"/>
          <w:w w:val="95"/>
          <w:szCs w:val="17"/>
          <w:lang w:val="en-US"/>
        </w:rPr>
        <w:t>ken</w:t>
      </w:r>
      <w:r w:rsidRPr="009B05E7">
        <w:rPr>
          <w:rFonts w:ascii="Segoe UI" w:eastAsia="Segoe UI" w:hAnsi="Segoe UI"/>
          <w:w w:val="95"/>
          <w:szCs w:val="17"/>
          <w:lang w:val="en-US"/>
        </w:rPr>
        <w:t>in</w:t>
      </w:r>
      <w:r w:rsidRPr="009B05E7">
        <w:rPr>
          <w:rFonts w:ascii="Segoe UI" w:eastAsia="Segoe UI" w:hAnsi="Segoe UI"/>
          <w:spacing w:val="1"/>
          <w:w w:val="95"/>
          <w:szCs w:val="17"/>
          <w:lang w:val="en-US"/>
        </w:rPr>
        <w:t xml:space="preserve"> sos</w:t>
      </w:r>
      <w:r w:rsidRPr="009B05E7">
        <w:rPr>
          <w:rFonts w:ascii="Segoe UI" w:eastAsia="Segoe UI" w:hAnsi="Segoe UI"/>
          <w:spacing w:val="-1"/>
          <w:w w:val="95"/>
          <w:szCs w:val="17"/>
          <w:lang w:val="en-US"/>
        </w:rPr>
        <w:t>y</w:t>
      </w:r>
      <w:r w:rsidRPr="009B05E7">
        <w:rPr>
          <w:rFonts w:ascii="Segoe UI" w:eastAsia="Segoe UI" w:hAnsi="Segoe UI"/>
          <w:w w:val="95"/>
          <w:szCs w:val="17"/>
          <w:lang w:val="en-US"/>
        </w:rPr>
        <w:t xml:space="preserve">al, </w:t>
      </w:r>
      <w:r w:rsidRPr="009B05E7">
        <w:rPr>
          <w:rFonts w:ascii="Segoe UI" w:eastAsia="Segoe UI" w:hAnsi="Segoe UI"/>
          <w:spacing w:val="-1"/>
          <w:w w:val="95"/>
          <w:szCs w:val="17"/>
          <w:lang w:val="en-US"/>
        </w:rPr>
        <w:t>kü</w:t>
      </w:r>
      <w:r w:rsidRPr="009B05E7">
        <w:rPr>
          <w:rFonts w:ascii="Segoe UI" w:eastAsia="Segoe UI" w:hAnsi="Segoe UI"/>
          <w:w w:val="95"/>
          <w:szCs w:val="17"/>
          <w:lang w:val="en-US"/>
        </w:rPr>
        <w:t>l</w:t>
      </w:r>
      <w:r w:rsidRPr="009B05E7">
        <w:rPr>
          <w:rFonts w:ascii="Segoe UI" w:eastAsia="Segoe UI" w:hAnsi="Segoe UI"/>
          <w:spacing w:val="-2"/>
          <w:w w:val="95"/>
          <w:szCs w:val="17"/>
          <w:lang w:val="en-US"/>
        </w:rPr>
        <w:t>t</w:t>
      </w:r>
      <w:r w:rsidRPr="009B05E7">
        <w:rPr>
          <w:rFonts w:ascii="Segoe UI" w:eastAsia="Segoe UI" w:hAnsi="Segoe UI"/>
          <w:spacing w:val="-1"/>
          <w:w w:val="95"/>
          <w:szCs w:val="17"/>
          <w:lang w:val="en-US"/>
        </w:rPr>
        <w:t>ü</w:t>
      </w:r>
      <w:r w:rsidRPr="009B05E7">
        <w:rPr>
          <w:rFonts w:ascii="Segoe UI" w:eastAsia="Segoe UI" w:hAnsi="Segoe UI"/>
          <w:spacing w:val="-2"/>
          <w:w w:val="95"/>
          <w:szCs w:val="17"/>
          <w:lang w:val="en-US"/>
        </w:rPr>
        <w:t>r</w:t>
      </w:r>
      <w:r w:rsidRPr="009B05E7">
        <w:rPr>
          <w:rFonts w:ascii="Segoe UI" w:eastAsia="Segoe UI" w:hAnsi="Segoe UI"/>
          <w:spacing w:val="-1"/>
          <w:w w:val="95"/>
          <w:szCs w:val="17"/>
          <w:lang w:val="en-US"/>
        </w:rPr>
        <w:t>e</w:t>
      </w:r>
      <w:r w:rsidRPr="009B05E7">
        <w:rPr>
          <w:rFonts w:ascii="Segoe UI" w:eastAsia="Segoe UI" w:hAnsi="Segoe UI"/>
          <w:w w:val="95"/>
          <w:szCs w:val="17"/>
          <w:lang w:val="en-US"/>
        </w:rPr>
        <w:t>l</w:t>
      </w:r>
      <w:r w:rsidRPr="009B05E7">
        <w:rPr>
          <w:rFonts w:ascii="Segoe UI" w:eastAsia="Segoe UI" w:hAnsi="Segoe UI"/>
          <w:spacing w:val="2"/>
          <w:w w:val="95"/>
          <w:szCs w:val="17"/>
          <w:lang w:val="en-US"/>
        </w:rPr>
        <w:t xml:space="preserve"> </w:t>
      </w:r>
      <w:r w:rsidRPr="009B05E7">
        <w:rPr>
          <w:rFonts w:ascii="Segoe UI" w:eastAsia="Segoe UI" w:hAnsi="Segoe UI"/>
          <w:w w:val="95"/>
          <w:szCs w:val="17"/>
          <w:lang w:val="en-US"/>
        </w:rPr>
        <w:t xml:space="preserve">ve </w:t>
      </w:r>
      <w:r w:rsidRPr="009B05E7">
        <w:rPr>
          <w:rFonts w:ascii="Segoe UI" w:eastAsia="Segoe UI" w:hAnsi="Segoe UI"/>
          <w:spacing w:val="-1"/>
          <w:w w:val="95"/>
          <w:szCs w:val="17"/>
          <w:lang w:val="en-US"/>
        </w:rPr>
        <w:t>ek</w:t>
      </w:r>
      <w:r w:rsidRPr="009B05E7">
        <w:rPr>
          <w:rFonts w:ascii="Segoe UI" w:eastAsia="Segoe UI" w:hAnsi="Segoe UI"/>
          <w:spacing w:val="1"/>
          <w:w w:val="95"/>
          <w:szCs w:val="17"/>
          <w:lang w:val="en-US"/>
        </w:rPr>
        <w:t>o</w:t>
      </w:r>
      <w:r w:rsidRPr="009B05E7">
        <w:rPr>
          <w:rFonts w:ascii="Segoe UI" w:eastAsia="Segoe UI" w:hAnsi="Segoe UI"/>
          <w:spacing w:val="-1"/>
          <w:w w:val="95"/>
          <w:szCs w:val="17"/>
          <w:lang w:val="en-US"/>
        </w:rPr>
        <w:t>n</w:t>
      </w:r>
      <w:r w:rsidRPr="009B05E7">
        <w:rPr>
          <w:rFonts w:ascii="Segoe UI" w:eastAsia="Segoe UI" w:hAnsi="Segoe UI"/>
          <w:spacing w:val="1"/>
          <w:w w:val="95"/>
          <w:szCs w:val="17"/>
          <w:lang w:val="en-US"/>
        </w:rPr>
        <w:t>o</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ik</w:t>
      </w:r>
      <w:r w:rsidRPr="009B05E7">
        <w:rPr>
          <w:rFonts w:ascii="Segoe UI" w:eastAsia="Segoe UI" w:hAnsi="Segoe UI"/>
          <w:spacing w:val="1"/>
          <w:w w:val="95"/>
          <w:szCs w:val="17"/>
          <w:lang w:val="en-US"/>
        </w:rPr>
        <w:t xml:space="preserve"> </w:t>
      </w:r>
      <w:r w:rsidRPr="009B05E7">
        <w:rPr>
          <w:rFonts w:ascii="Segoe UI" w:eastAsia="Segoe UI" w:hAnsi="Segoe UI"/>
          <w:spacing w:val="-1"/>
          <w:w w:val="95"/>
          <w:szCs w:val="17"/>
          <w:lang w:val="en-US"/>
        </w:rPr>
        <w:t>k</w:t>
      </w:r>
      <w:r w:rsidRPr="009B05E7">
        <w:rPr>
          <w:rFonts w:ascii="Segoe UI" w:eastAsia="Segoe UI" w:hAnsi="Segoe UI"/>
          <w:w w:val="95"/>
          <w:szCs w:val="17"/>
          <w:lang w:val="en-US"/>
        </w:rPr>
        <w:t>al</w:t>
      </w:r>
      <w:r w:rsidRPr="009B05E7">
        <w:rPr>
          <w:rFonts w:ascii="Segoe UI" w:eastAsia="Segoe UI" w:hAnsi="Segoe UI"/>
          <w:spacing w:val="-1"/>
          <w:w w:val="95"/>
          <w:szCs w:val="17"/>
          <w:lang w:val="en-US"/>
        </w:rPr>
        <w:t>k</w:t>
      </w:r>
      <w:r w:rsidRPr="009B05E7">
        <w:rPr>
          <w:rFonts w:ascii="Segoe UI" w:eastAsia="Segoe UI" w:hAnsi="Segoe UI"/>
          <w:w w:val="95"/>
          <w:szCs w:val="17"/>
          <w:lang w:val="en-US"/>
        </w:rPr>
        <w:t>ı</w:t>
      </w:r>
      <w:r w:rsidRPr="009B05E7">
        <w:rPr>
          <w:rFonts w:ascii="Segoe UI" w:eastAsia="Segoe UI" w:hAnsi="Segoe UI"/>
          <w:spacing w:val="-1"/>
          <w:w w:val="95"/>
          <w:szCs w:val="17"/>
          <w:lang w:val="en-US"/>
        </w:rPr>
        <w:t>nm</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s</w:t>
      </w:r>
      <w:r w:rsidRPr="009B05E7">
        <w:rPr>
          <w:rFonts w:ascii="Segoe UI" w:eastAsia="Segoe UI" w:hAnsi="Segoe UI"/>
          <w:w w:val="95"/>
          <w:szCs w:val="17"/>
          <w:lang w:val="en-US"/>
        </w:rPr>
        <w:t>ı</w:t>
      </w:r>
      <w:r w:rsidRPr="009B05E7">
        <w:rPr>
          <w:rFonts w:ascii="Segoe UI" w:eastAsia="Segoe UI" w:hAnsi="Segoe UI"/>
          <w:spacing w:val="-1"/>
          <w:w w:val="95"/>
          <w:szCs w:val="17"/>
          <w:lang w:val="en-US"/>
        </w:rPr>
        <w:t>n</w:t>
      </w:r>
      <w:r w:rsidRPr="009B05E7">
        <w:rPr>
          <w:rFonts w:ascii="Segoe UI" w:eastAsia="Segoe UI" w:hAnsi="Segoe UI"/>
          <w:w w:val="95"/>
          <w:szCs w:val="17"/>
          <w:lang w:val="en-US"/>
        </w:rPr>
        <w:t>a</w:t>
      </w:r>
      <w:r w:rsidRPr="009B05E7">
        <w:rPr>
          <w:rFonts w:ascii="Segoe UI" w:eastAsia="Segoe UI" w:hAnsi="Segoe UI"/>
          <w:spacing w:val="2"/>
          <w:w w:val="95"/>
          <w:szCs w:val="17"/>
          <w:lang w:val="en-US"/>
        </w:rPr>
        <w:t xml:space="preserve"> </w:t>
      </w:r>
      <w:r w:rsidRPr="009B05E7">
        <w:rPr>
          <w:rFonts w:ascii="Segoe UI" w:eastAsia="Segoe UI" w:hAnsi="Segoe UI"/>
          <w:spacing w:val="-1"/>
          <w:w w:val="95"/>
          <w:szCs w:val="17"/>
          <w:lang w:val="en-US"/>
        </w:rPr>
        <w:t>k</w:t>
      </w:r>
      <w:r w:rsidRPr="009B05E7">
        <w:rPr>
          <w:rFonts w:ascii="Segoe UI" w:eastAsia="Segoe UI" w:hAnsi="Segoe UI"/>
          <w:w w:val="95"/>
          <w:szCs w:val="17"/>
          <w:lang w:val="en-US"/>
        </w:rPr>
        <w:t>a</w:t>
      </w:r>
      <w:r w:rsidRPr="009B05E7">
        <w:rPr>
          <w:rFonts w:ascii="Segoe UI" w:eastAsia="Segoe UI" w:hAnsi="Segoe UI"/>
          <w:spacing w:val="-2"/>
          <w:w w:val="95"/>
          <w:szCs w:val="17"/>
          <w:lang w:val="en-US"/>
        </w:rPr>
        <w:t>t</w:t>
      </w:r>
      <w:r w:rsidRPr="009B05E7">
        <w:rPr>
          <w:rFonts w:ascii="Segoe UI" w:eastAsia="Segoe UI" w:hAnsi="Segoe UI"/>
          <w:spacing w:val="-1"/>
          <w:w w:val="95"/>
          <w:szCs w:val="17"/>
          <w:lang w:val="en-US"/>
        </w:rPr>
        <w:t>k</w:t>
      </w:r>
      <w:r w:rsidRPr="009B05E7">
        <w:rPr>
          <w:rFonts w:ascii="Segoe UI" w:eastAsia="Segoe UI" w:hAnsi="Segoe UI"/>
          <w:w w:val="95"/>
          <w:szCs w:val="17"/>
          <w:lang w:val="en-US"/>
        </w:rPr>
        <w:t>ı</w:t>
      </w:r>
      <w:r w:rsidRPr="009B05E7">
        <w:rPr>
          <w:rFonts w:ascii="Segoe UI" w:eastAsia="Segoe UI" w:hAnsi="Segoe UI"/>
          <w:spacing w:val="1"/>
          <w:w w:val="95"/>
          <w:szCs w:val="17"/>
          <w:lang w:val="en-US"/>
        </w:rPr>
        <w:t xml:space="preserve"> s</w:t>
      </w:r>
      <w:r w:rsidRPr="009B05E7">
        <w:rPr>
          <w:rFonts w:ascii="Segoe UI" w:eastAsia="Segoe UI" w:hAnsi="Segoe UI"/>
          <w:spacing w:val="-1"/>
          <w:w w:val="95"/>
          <w:szCs w:val="17"/>
          <w:lang w:val="en-US"/>
        </w:rPr>
        <w:t>un</w:t>
      </w:r>
      <w:r w:rsidRPr="009B05E7">
        <w:rPr>
          <w:rFonts w:ascii="Segoe UI" w:eastAsia="Segoe UI" w:hAnsi="Segoe UI"/>
          <w:w w:val="95"/>
          <w:szCs w:val="17"/>
          <w:lang w:val="en-US"/>
        </w:rPr>
        <w:t>an</w:t>
      </w:r>
      <w:r w:rsidRPr="009B05E7">
        <w:rPr>
          <w:rFonts w:ascii="Segoe UI" w:eastAsia="Segoe UI" w:hAnsi="Segoe UI"/>
          <w:spacing w:val="1"/>
          <w:w w:val="95"/>
          <w:szCs w:val="17"/>
          <w:lang w:val="en-US"/>
        </w:rPr>
        <w:t xml:space="preserve"> ö</w:t>
      </w:r>
      <w:r w:rsidRPr="009B05E7">
        <w:rPr>
          <w:rFonts w:ascii="Segoe UI" w:eastAsia="Segoe UI" w:hAnsi="Segoe UI"/>
          <w:spacing w:val="-2"/>
          <w:w w:val="95"/>
          <w:szCs w:val="17"/>
          <w:lang w:val="en-US"/>
        </w:rPr>
        <w:t>ğ</w:t>
      </w:r>
      <w:r w:rsidRPr="009B05E7">
        <w:rPr>
          <w:rFonts w:ascii="Segoe UI" w:eastAsia="Segoe UI" w:hAnsi="Segoe UI"/>
          <w:spacing w:val="-3"/>
          <w:w w:val="95"/>
          <w:szCs w:val="17"/>
          <w:lang w:val="en-US"/>
        </w:rPr>
        <w:t>r</w:t>
      </w:r>
      <w:r w:rsidRPr="009B05E7">
        <w:rPr>
          <w:rFonts w:ascii="Segoe UI" w:eastAsia="Segoe UI" w:hAnsi="Segoe UI"/>
          <w:spacing w:val="-1"/>
          <w:w w:val="95"/>
          <w:szCs w:val="17"/>
          <w:lang w:val="en-US"/>
        </w:rPr>
        <w:t>en</w:t>
      </w:r>
      <w:r w:rsidRPr="009B05E7">
        <w:rPr>
          <w:rFonts w:ascii="Segoe UI" w:eastAsia="Segoe UI" w:hAnsi="Segoe UI"/>
          <w:w w:val="95"/>
          <w:szCs w:val="17"/>
          <w:lang w:val="en-US"/>
        </w:rPr>
        <w:t>cil</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 xml:space="preserve">in </w:t>
      </w:r>
      <w:r w:rsidRPr="009B05E7">
        <w:rPr>
          <w:rFonts w:ascii="Segoe UI" w:eastAsia="Segoe UI" w:hAnsi="Segoe UI"/>
          <w:spacing w:val="-1"/>
          <w:w w:val="95"/>
          <w:szCs w:val="17"/>
          <w:lang w:val="en-US"/>
        </w:rPr>
        <w:t>ye</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ş</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i</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il</w:t>
      </w:r>
      <w:r w:rsidRPr="009B05E7">
        <w:rPr>
          <w:rFonts w:ascii="Segoe UI" w:eastAsia="Segoe UI" w:hAnsi="Segoe UI"/>
          <w:spacing w:val="-1"/>
          <w:w w:val="95"/>
          <w:szCs w:val="17"/>
          <w:lang w:val="en-US"/>
        </w:rPr>
        <w:t>me</w:t>
      </w:r>
      <w:r w:rsidRPr="009B05E7">
        <w:rPr>
          <w:rFonts w:ascii="Segoe UI" w:eastAsia="Segoe UI" w:hAnsi="Segoe UI"/>
          <w:spacing w:val="1"/>
          <w:w w:val="95"/>
          <w:szCs w:val="17"/>
          <w:lang w:val="en-US"/>
        </w:rPr>
        <w:t>s</w:t>
      </w:r>
      <w:r w:rsidRPr="009B05E7">
        <w:rPr>
          <w:rFonts w:ascii="Segoe UI" w:eastAsia="Segoe UI" w:hAnsi="Segoe UI"/>
          <w:w w:val="95"/>
          <w:szCs w:val="17"/>
          <w:lang w:val="en-US"/>
        </w:rPr>
        <w:t>i</w:t>
      </w:r>
      <w:r w:rsidRPr="009B05E7">
        <w:rPr>
          <w:rFonts w:ascii="Segoe UI" w:eastAsia="Segoe UI" w:hAnsi="Segoe UI"/>
          <w:w w:val="97"/>
          <w:szCs w:val="17"/>
          <w:lang w:val="en-US"/>
        </w:rPr>
        <w:t xml:space="preserve"> </w:t>
      </w:r>
      <w:r w:rsidRPr="009B05E7">
        <w:rPr>
          <w:rFonts w:ascii="Segoe UI" w:eastAsia="Segoe UI" w:hAnsi="Segoe UI"/>
          <w:spacing w:val="-1"/>
          <w:w w:val="95"/>
          <w:szCs w:val="17"/>
          <w:lang w:val="en-US"/>
        </w:rPr>
        <w:t>Gene</w:t>
      </w:r>
      <w:r w:rsidRPr="009B05E7">
        <w:rPr>
          <w:rFonts w:ascii="Segoe UI" w:eastAsia="Segoe UI" w:hAnsi="Segoe UI"/>
          <w:w w:val="95"/>
          <w:szCs w:val="17"/>
          <w:lang w:val="en-US"/>
        </w:rPr>
        <w:t>l</w:t>
      </w:r>
      <w:r w:rsidRPr="009B05E7">
        <w:rPr>
          <w:rFonts w:ascii="Segoe UI" w:eastAsia="Segoe UI" w:hAnsi="Segoe UI"/>
          <w:spacing w:val="-3"/>
          <w:w w:val="95"/>
          <w:szCs w:val="17"/>
          <w:lang w:val="en-US"/>
        </w:rPr>
        <w:t xml:space="preserve"> </w:t>
      </w:r>
      <w:r w:rsidRPr="009B05E7">
        <w:rPr>
          <w:rFonts w:ascii="Segoe UI" w:eastAsia="Segoe UI" w:hAnsi="Segoe UI"/>
          <w:spacing w:val="-2"/>
          <w:w w:val="95"/>
          <w:szCs w:val="17"/>
          <w:lang w:val="en-US"/>
        </w:rPr>
        <w:t>Ort</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ö</w:t>
      </w:r>
      <w:r w:rsidRPr="009B05E7">
        <w:rPr>
          <w:rFonts w:ascii="Segoe UI" w:eastAsia="Segoe UI" w:hAnsi="Segoe UI"/>
          <w:spacing w:val="-2"/>
          <w:w w:val="95"/>
          <w:szCs w:val="17"/>
          <w:lang w:val="en-US"/>
        </w:rPr>
        <w:t>ğr</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e</w:t>
      </w:r>
      <w:r w:rsidRPr="009B05E7">
        <w:rPr>
          <w:rFonts w:ascii="Segoe UI" w:eastAsia="Segoe UI" w:hAnsi="Segoe UI"/>
          <w:spacing w:val="-4"/>
          <w:w w:val="95"/>
          <w:szCs w:val="17"/>
          <w:lang w:val="en-US"/>
        </w:rPr>
        <w:t xml:space="preserve"> </w:t>
      </w:r>
      <w:r w:rsidRPr="009B05E7">
        <w:rPr>
          <w:rFonts w:ascii="Segoe UI" w:eastAsia="Segoe UI" w:hAnsi="Segoe UI"/>
          <w:spacing w:val="1"/>
          <w:w w:val="95"/>
          <w:szCs w:val="17"/>
          <w:lang w:val="en-US"/>
        </w:rPr>
        <w:t>Yö</w:t>
      </w:r>
      <w:r w:rsidRPr="009B05E7">
        <w:rPr>
          <w:rFonts w:ascii="Segoe UI" w:eastAsia="Segoe UI" w:hAnsi="Segoe UI"/>
          <w:spacing w:val="-1"/>
          <w:w w:val="95"/>
          <w:szCs w:val="17"/>
          <w:lang w:val="en-US"/>
        </w:rPr>
        <w:t>ne</w:t>
      </w:r>
      <w:r w:rsidRPr="009B05E7">
        <w:rPr>
          <w:rFonts w:ascii="Segoe UI" w:eastAsia="Segoe UI" w:hAnsi="Segoe UI"/>
          <w:w w:val="95"/>
          <w:szCs w:val="17"/>
          <w:lang w:val="en-US"/>
        </w:rPr>
        <w:t>lik</w:t>
      </w:r>
      <w:r w:rsidRPr="009B05E7">
        <w:rPr>
          <w:rFonts w:ascii="Segoe UI" w:eastAsia="Segoe UI" w:hAnsi="Segoe UI"/>
          <w:spacing w:val="-4"/>
          <w:w w:val="95"/>
          <w:szCs w:val="17"/>
          <w:lang w:val="en-US"/>
        </w:rPr>
        <w:t xml:space="preserve"> </w:t>
      </w:r>
      <w:r w:rsidRPr="009B05E7">
        <w:rPr>
          <w:rFonts w:ascii="Segoe UI" w:eastAsia="Segoe UI" w:hAnsi="Segoe UI"/>
          <w:w w:val="95"/>
          <w:szCs w:val="17"/>
          <w:lang w:val="en-US"/>
        </w:rPr>
        <w:t>E</w:t>
      </w:r>
      <w:r w:rsidRPr="009B05E7">
        <w:rPr>
          <w:rFonts w:ascii="Segoe UI" w:eastAsia="Segoe UI" w:hAnsi="Segoe UI"/>
          <w:spacing w:val="-2"/>
          <w:w w:val="95"/>
          <w:szCs w:val="17"/>
          <w:lang w:val="en-US"/>
        </w:rPr>
        <w:t>ğ</w:t>
      </w:r>
      <w:r w:rsidRPr="009B05E7">
        <w:rPr>
          <w:rFonts w:ascii="Segoe UI" w:eastAsia="Segoe UI" w:hAnsi="Segoe UI"/>
          <w:w w:val="95"/>
          <w:szCs w:val="17"/>
          <w:lang w:val="en-US"/>
        </w:rPr>
        <w:t>i</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im</w:t>
      </w:r>
      <w:r w:rsidRPr="009B05E7">
        <w:rPr>
          <w:rFonts w:ascii="Segoe UI" w:eastAsia="Segoe UI" w:hAnsi="Segoe UI"/>
          <w:spacing w:val="-4"/>
          <w:w w:val="95"/>
          <w:szCs w:val="17"/>
          <w:lang w:val="en-US"/>
        </w:rPr>
        <w:t xml:space="preserve"> </w:t>
      </w:r>
      <w:r w:rsidRPr="009B05E7">
        <w:rPr>
          <w:rFonts w:ascii="Segoe UI" w:eastAsia="Segoe UI" w:hAnsi="Segoe UI"/>
          <w:w w:val="95"/>
          <w:szCs w:val="17"/>
          <w:lang w:val="en-US"/>
        </w:rPr>
        <w:t>ve</w:t>
      </w:r>
      <w:r w:rsidRPr="009B05E7">
        <w:rPr>
          <w:rFonts w:ascii="Segoe UI" w:eastAsia="Segoe UI" w:hAnsi="Segoe UI"/>
          <w:spacing w:val="-4"/>
          <w:w w:val="95"/>
          <w:szCs w:val="17"/>
          <w:lang w:val="en-US"/>
        </w:rPr>
        <w:t xml:space="preserve"> </w:t>
      </w:r>
      <w:r w:rsidRPr="009B05E7">
        <w:rPr>
          <w:rFonts w:ascii="Segoe UI" w:eastAsia="Segoe UI" w:hAnsi="Segoe UI"/>
          <w:spacing w:val="-2"/>
          <w:w w:val="95"/>
          <w:szCs w:val="17"/>
          <w:lang w:val="en-US"/>
        </w:rPr>
        <w:t>Öğr</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im</w:t>
      </w:r>
      <w:r w:rsidRPr="009B05E7">
        <w:rPr>
          <w:rFonts w:ascii="Segoe UI" w:eastAsia="Segoe UI" w:hAnsi="Segoe UI"/>
          <w:spacing w:val="-3"/>
          <w:w w:val="95"/>
          <w:szCs w:val="17"/>
          <w:lang w:val="en-US"/>
        </w:rPr>
        <w:t xml:space="preserve"> H</w:t>
      </w:r>
      <w:r w:rsidRPr="009B05E7">
        <w:rPr>
          <w:rFonts w:ascii="Segoe UI" w:eastAsia="Segoe UI" w:hAnsi="Segoe UI"/>
          <w:w w:val="95"/>
          <w:szCs w:val="17"/>
          <w:lang w:val="en-US"/>
        </w:rPr>
        <w:t>iz</w:t>
      </w:r>
      <w:r w:rsidRPr="009B05E7">
        <w:rPr>
          <w:rFonts w:ascii="Segoe UI" w:eastAsia="Segoe UI" w:hAnsi="Segoe UI"/>
          <w:spacing w:val="-1"/>
          <w:w w:val="95"/>
          <w:szCs w:val="17"/>
          <w:lang w:val="en-US"/>
        </w:rPr>
        <w:t>me</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l</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i</w:t>
      </w:r>
    </w:p>
    <w:p w:rsidR="009B05E7" w:rsidRPr="009B05E7" w:rsidRDefault="009B05E7" w:rsidP="009B05E7">
      <w:pPr>
        <w:spacing w:before="26" w:line="241" w:lineRule="auto"/>
        <w:ind w:right="387"/>
        <w:rPr>
          <w:rFonts w:ascii="Segoe UI" w:eastAsia="Segoe UI" w:hAnsi="Segoe UI"/>
          <w:szCs w:val="17"/>
          <w:lang w:val="en-US"/>
        </w:rPr>
      </w:pPr>
      <w:r w:rsidRPr="009B05E7">
        <w:rPr>
          <w:rFonts w:ascii="Segoe UI" w:eastAsia="Segoe UI" w:hAnsi="Segoe UI"/>
          <w:spacing w:val="-1"/>
          <w:w w:val="95"/>
          <w:szCs w:val="17"/>
          <w:lang w:val="en-US"/>
        </w:rPr>
        <w:t>O</w:t>
      </w:r>
      <w:r w:rsidRPr="009B05E7">
        <w:rPr>
          <w:rFonts w:ascii="Segoe UI" w:eastAsia="Segoe UI" w:hAnsi="Segoe UI"/>
          <w:spacing w:val="-2"/>
          <w:w w:val="95"/>
          <w:szCs w:val="17"/>
          <w:lang w:val="en-US"/>
        </w:rPr>
        <w:t>rt</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ö</w:t>
      </w:r>
      <w:r w:rsidRPr="009B05E7">
        <w:rPr>
          <w:rFonts w:ascii="Segoe UI" w:eastAsia="Segoe UI" w:hAnsi="Segoe UI"/>
          <w:spacing w:val="-2"/>
          <w:w w:val="95"/>
          <w:szCs w:val="17"/>
          <w:lang w:val="en-US"/>
        </w:rPr>
        <w:t>ğ</w:t>
      </w:r>
      <w:r w:rsidRPr="009B05E7">
        <w:rPr>
          <w:rFonts w:ascii="Segoe UI" w:eastAsia="Segoe UI" w:hAnsi="Segoe UI"/>
          <w:spacing w:val="-3"/>
          <w:w w:val="95"/>
          <w:szCs w:val="17"/>
          <w:lang w:val="en-US"/>
        </w:rPr>
        <w:t>r</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md</w:t>
      </w:r>
      <w:r w:rsidRPr="009B05E7">
        <w:rPr>
          <w:rFonts w:ascii="Segoe UI" w:eastAsia="Segoe UI" w:hAnsi="Segoe UI"/>
          <w:w w:val="95"/>
          <w:szCs w:val="17"/>
          <w:lang w:val="en-US"/>
        </w:rPr>
        <w:t>e</w:t>
      </w:r>
      <w:r w:rsidRPr="009B05E7">
        <w:rPr>
          <w:rFonts w:ascii="Segoe UI" w:eastAsia="Segoe UI" w:hAnsi="Segoe UI"/>
          <w:spacing w:val="-2"/>
          <w:w w:val="95"/>
          <w:szCs w:val="17"/>
          <w:lang w:val="en-US"/>
        </w:rPr>
        <w:t xml:space="preserve"> </w:t>
      </w:r>
      <w:r w:rsidRPr="009B05E7">
        <w:rPr>
          <w:rFonts w:ascii="Segoe UI" w:eastAsia="Segoe UI" w:hAnsi="Segoe UI"/>
          <w:spacing w:val="1"/>
          <w:w w:val="95"/>
          <w:szCs w:val="17"/>
          <w:lang w:val="en-US"/>
        </w:rPr>
        <w:t>ö</w:t>
      </w:r>
      <w:r w:rsidRPr="009B05E7">
        <w:rPr>
          <w:rFonts w:ascii="Segoe UI" w:eastAsia="Segoe UI" w:hAnsi="Segoe UI"/>
          <w:spacing w:val="-2"/>
          <w:w w:val="95"/>
          <w:szCs w:val="17"/>
          <w:lang w:val="en-US"/>
        </w:rPr>
        <w:t>ğ</w:t>
      </w:r>
      <w:r w:rsidRPr="009B05E7">
        <w:rPr>
          <w:rFonts w:ascii="Segoe UI" w:eastAsia="Segoe UI" w:hAnsi="Segoe UI"/>
          <w:spacing w:val="-3"/>
          <w:w w:val="95"/>
          <w:szCs w:val="17"/>
          <w:lang w:val="en-US"/>
        </w:rPr>
        <w:t>r</w:t>
      </w:r>
      <w:r w:rsidRPr="009B05E7">
        <w:rPr>
          <w:rFonts w:ascii="Segoe UI" w:eastAsia="Segoe UI" w:hAnsi="Segoe UI"/>
          <w:spacing w:val="-1"/>
          <w:w w:val="95"/>
          <w:szCs w:val="17"/>
          <w:lang w:val="en-US"/>
        </w:rPr>
        <w:t>en</w:t>
      </w:r>
      <w:r w:rsidRPr="009B05E7">
        <w:rPr>
          <w:rFonts w:ascii="Segoe UI" w:eastAsia="Segoe UI" w:hAnsi="Segoe UI"/>
          <w:w w:val="95"/>
          <w:szCs w:val="17"/>
          <w:lang w:val="en-US"/>
        </w:rPr>
        <w:t>cil</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in</w:t>
      </w:r>
      <w:r w:rsidRPr="009B05E7">
        <w:rPr>
          <w:rFonts w:ascii="Segoe UI" w:eastAsia="Segoe UI" w:hAnsi="Segoe UI"/>
          <w:spacing w:val="-2"/>
          <w:w w:val="95"/>
          <w:szCs w:val="17"/>
          <w:lang w:val="en-US"/>
        </w:rPr>
        <w:t xml:space="preserve"> </w:t>
      </w:r>
      <w:r w:rsidRPr="009B05E7">
        <w:rPr>
          <w:rFonts w:ascii="Segoe UI" w:eastAsia="Segoe UI" w:hAnsi="Segoe UI"/>
          <w:w w:val="95"/>
          <w:szCs w:val="17"/>
          <w:lang w:val="en-US"/>
        </w:rPr>
        <w:t>il</w:t>
      </w:r>
      <w:r w:rsidRPr="009B05E7">
        <w:rPr>
          <w:rFonts w:ascii="Segoe UI" w:eastAsia="Segoe UI" w:hAnsi="Segoe UI"/>
          <w:spacing w:val="-2"/>
          <w:w w:val="95"/>
          <w:szCs w:val="17"/>
          <w:lang w:val="en-US"/>
        </w:rPr>
        <w:t>g</w:t>
      </w:r>
      <w:r w:rsidRPr="009B05E7">
        <w:rPr>
          <w:rFonts w:ascii="Segoe UI" w:eastAsia="Segoe UI" w:hAnsi="Segoe UI"/>
          <w:w w:val="95"/>
          <w:szCs w:val="17"/>
          <w:lang w:val="en-US"/>
        </w:rPr>
        <w:t>i,</w:t>
      </w:r>
      <w:r w:rsidRPr="009B05E7">
        <w:rPr>
          <w:rFonts w:ascii="Segoe UI" w:eastAsia="Segoe UI" w:hAnsi="Segoe UI"/>
          <w:spacing w:val="-2"/>
          <w:w w:val="95"/>
          <w:szCs w:val="17"/>
          <w:lang w:val="en-US"/>
        </w:rPr>
        <w:t xml:space="preserve"> </w:t>
      </w:r>
      <w:r w:rsidRPr="009B05E7">
        <w:rPr>
          <w:rFonts w:ascii="Segoe UI" w:eastAsia="Segoe UI" w:hAnsi="Segoe UI"/>
          <w:spacing w:val="-1"/>
          <w:w w:val="95"/>
          <w:szCs w:val="17"/>
          <w:lang w:val="en-US"/>
        </w:rPr>
        <w:t>ye</w:t>
      </w:r>
      <w:r w:rsidRPr="009B05E7">
        <w:rPr>
          <w:rFonts w:ascii="Segoe UI" w:eastAsia="Segoe UI" w:hAnsi="Segoe UI"/>
          <w:spacing w:val="-2"/>
          <w:w w:val="95"/>
          <w:szCs w:val="17"/>
          <w:lang w:val="en-US"/>
        </w:rPr>
        <w:t>t</w:t>
      </w:r>
      <w:r w:rsidRPr="009B05E7">
        <w:rPr>
          <w:rFonts w:ascii="Segoe UI" w:eastAsia="Segoe UI" w:hAnsi="Segoe UI"/>
          <w:spacing w:val="-1"/>
          <w:w w:val="95"/>
          <w:szCs w:val="17"/>
          <w:lang w:val="en-US"/>
        </w:rPr>
        <w:t>ene</w:t>
      </w:r>
      <w:r w:rsidRPr="009B05E7">
        <w:rPr>
          <w:rFonts w:ascii="Segoe UI" w:eastAsia="Segoe UI" w:hAnsi="Segoe UI"/>
          <w:w w:val="95"/>
          <w:szCs w:val="17"/>
          <w:lang w:val="en-US"/>
        </w:rPr>
        <w:t>k</w:t>
      </w:r>
      <w:r w:rsidRPr="009B05E7">
        <w:rPr>
          <w:rFonts w:ascii="Segoe UI" w:eastAsia="Segoe UI" w:hAnsi="Segoe UI"/>
          <w:spacing w:val="-2"/>
          <w:w w:val="95"/>
          <w:szCs w:val="17"/>
          <w:lang w:val="en-US"/>
        </w:rPr>
        <w:t xml:space="preserve"> </w:t>
      </w:r>
      <w:r w:rsidRPr="009B05E7">
        <w:rPr>
          <w:rFonts w:ascii="Segoe UI" w:eastAsia="Segoe UI" w:hAnsi="Segoe UI"/>
          <w:w w:val="95"/>
          <w:szCs w:val="17"/>
          <w:lang w:val="en-US"/>
        </w:rPr>
        <w:t>ve</w:t>
      </w:r>
      <w:r w:rsidRPr="009B05E7">
        <w:rPr>
          <w:rFonts w:ascii="Segoe UI" w:eastAsia="Segoe UI" w:hAnsi="Segoe UI"/>
          <w:spacing w:val="-2"/>
          <w:w w:val="95"/>
          <w:szCs w:val="17"/>
          <w:lang w:val="en-US"/>
        </w:rPr>
        <w:t xml:space="preserve"> </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izaçla</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ı</w:t>
      </w:r>
      <w:r w:rsidRPr="009B05E7">
        <w:rPr>
          <w:rFonts w:ascii="Segoe UI" w:eastAsia="Segoe UI" w:hAnsi="Segoe UI"/>
          <w:spacing w:val="-1"/>
          <w:w w:val="95"/>
          <w:szCs w:val="17"/>
          <w:lang w:val="en-US"/>
        </w:rPr>
        <w:t>n</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 xml:space="preserve"> uy</w:t>
      </w:r>
      <w:r w:rsidRPr="009B05E7">
        <w:rPr>
          <w:rFonts w:ascii="Segoe UI" w:eastAsia="Segoe UI" w:hAnsi="Segoe UI"/>
          <w:spacing w:val="-2"/>
          <w:w w:val="95"/>
          <w:szCs w:val="17"/>
          <w:lang w:val="en-US"/>
        </w:rPr>
        <w:t>gu</w:t>
      </w:r>
      <w:r w:rsidRPr="009B05E7">
        <w:rPr>
          <w:rFonts w:ascii="Segoe UI" w:eastAsia="Segoe UI" w:hAnsi="Segoe UI"/>
          <w:w w:val="95"/>
          <w:szCs w:val="17"/>
          <w:lang w:val="en-US"/>
        </w:rPr>
        <w:t>n</w:t>
      </w:r>
      <w:r w:rsidRPr="009B05E7">
        <w:rPr>
          <w:rFonts w:ascii="Segoe UI" w:eastAsia="Segoe UI" w:hAnsi="Segoe UI"/>
          <w:spacing w:val="-1"/>
          <w:w w:val="95"/>
          <w:szCs w:val="17"/>
          <w:lang w:val="en-US"/>
        </w:rPr>
        <w:t xml:space="preserve"> e</w:t>
      </w:r>
      <w:r w:rsidRPr="009B05E7">
        <w:rPr>
          <w:rFonts w:ascii="Segoe UI" w:eastAsia="Segoe UI" w:hAnsi="Segoe UI"/>
          <w:spacing w:val="1"/>
          <w:w w:val="95"/>
          <w:szCs w:val="17"/>
          <w:lang w:val="en-US"/>
        </w:rPr>
        <w:t>s</w:t>
      </w:r>
      <w:r w:rsidRPr="009B05E7">
        <w:rPr>
          <w:rFonts w:ascii="Segoe UI" w:eastAsia="Segoe UI" w:hAnsi="Segoe UI"/>
          <w:spacing w:val="-1"/>
          <w:w w:val="95"/>
          <w:szCs w:val="17"/>
          <w:lang w:val="en-US"/>
        </w:rPr>
        <w:t>ne</w:t>
      </w:r>
      <w:r w:rsidRPr="009B05E7">
        <w:rPr>
          <w:rFonts w:ascii="Segoe UI" w:eastAsia="Segoe UI" w:hAnsi="Segoe UI"/>
          <w:w w:val="95"/>
          <w:szCs w:val="17"/>
          <w:lang w:val="en-US"/>
        </w:rPr>
        <w:t>k</w:t>
      </w:r>
      <w:r w:rsidRPr="009B05E7">
        <w:rPr>
          <w:rFonts w:ascii="Segoe UI" w:eastAsia="Segoe UI" w:hAnsi="Segoe UI"/>
          <w:spacing w:val="-2"/>
          <w:w w:val="95"/>
          <w:szCs w:val="17"/>
          <w:lang w:val="en-US"/>
        </w:rPr>
        <w:t xml:space="preserve"> </w:t>
      </w:r>
      <w:r w:rsidRPr="009B05E7">
        <w:rPr>
          <w:rFonts w:ascii="Segoe UI" w:eastAsia="Segoe UI" w:hAnsi="Segoe UI"/>
          <w:spacing w:val="-1"/>
          <w:w w:val="95"/>
          <w:szCs w:val="17"/>
          <w:lang w:val="en-US"/>
        </w:rPr>
        <w:t>m</w:t>
      </w:r>
      <w:r w:rsidRPr="009B05E7">
        <w:rPr>
          <w:rFonts w:ascii="Segoe UI" w:eastAsia="Segoe UI" w:hAnsi="Segoe UI"/>
          <w:spacing w:val="1"/>
          <w:w w:val="95"/>
          <w:szCs w:val="17"/>
          <w:lang w:val="en-US"/>
        </w:rPr>
        <w:t>o</w:t>
      </w:r>
      <w:r w:rsidRPr="009B05E7">
        <w:rPr>
          <w:rFonts w:ascii="Segoe UI" w:eastAsia="Segoe UI" w:hAnsi="Segoe UI"/>
          <w:spacing w:val="-2"/>
          <w:w w:val="95"/>
          <w:szCs w:val="17"/>
          <w:lang w:val="en-US"/>
        </w:rPr>
        <w:t>d</w:t>
      </w:r>
      <w:r w:rsidRPr="009B05E7">
        <w:rPr>
          <w:rFonts w:ascii="Segoe UI" w:eastAsia="Segoe UI" w:hAnsi="Segoe UI"/>
          <w:spacing w:val="-1"/>
          <w:w w:val="95"/>
          <w:szCs w:val="17"/>
          <w:lang w:val="en-US"/>
        </w:rPr>
        <w:t>ü</w:t>
      </w:r>
      <w:r w:rsidRPr="009B05E7">
        <w:rPr>
          <w:rFonts w:ascii="Segoe UI" w:eastAsia="Segoe UI" w:hAnsi="Segoe UI"/>
          <w:w w:val="95"/>
          <w:szCs w:val="17"/>
          <w:lang w:val="en-US"/>
        </w:rPr>
        <w:t>l</w:t>
      </w:r>
      <w:r w:rsidRPr="009B05E7">
        <w:rPr>
          <w:rFonts w:ascii="Segoe UI" w:eastAsia="Segoe UI" w:hAnsi="Segoe UI"/>
          <w:spacing w:val="-1"/>
          <w:w w:val="95"/>
          <w:szCs w:val="17"/>
          <w:lang w:val="en-US"/>
        </w:rPr>
        <w:t>e</w:t>
      </w:r>
      <w:r w:rsidRPr="009B05E7">
        <w:rPr>
          <w:rFonts w:ascii="Segoe UI" w:eastAsia="Segoe UI" w:hAnsi="Segoe UI"/>
          <w:w w:val="95"/>
          <w:szCs w:val="17"/>
          <w:lang w:val="en-US"/>
        </w:rPr>
        <w:t>r</w:t>
      </w:r>
      <w:r w:rsidRPr="009B05E7">
        <w:rPr>
          <w:rFonts w:ascii="Segoe UI" w:eastAsia="Segoe UI" w:hAnsi="Segoe UI"/>
          <w:spacing w:val="-2"/>
          <w:w w:val="95"/>
          <w:szCs w:val="17"/>
          <w:lang w:val="en-US"/>
        </w:rPr>
        <w:t xml:space="preserve"> b</w:t>
      </w:r>
      <w:r w:rsidRPr="009B05E7">
        <w:rPr>
          <w:rFonts w:ascii="Segoe UI" w:eastAsia="Segoe UI" w:hAnsi="Segoe UI"/>
          <w:w w:val="95"/>
          <w:szCs w:val="17"/>
          <w:lang w:val="en-US"/>
        </w:rPr>
        <w:t>ir</w:t>
      </w:r>
      <w:r w:rsidRPr="009B05E7">
        <w:rPr>
          <w:rFonts w:ascii="Segoe UI" w:eastAsia="Segoe UI" w:hAnsi="Segoe UI"/>
          <w:spacing w:val="-2"/>
          <w:w w:val="95"/>
          <w:szCs w:val="17"/>
          <w:lang w:val="en-US"/>
        </w:rPr>
        <w:t xml:space="preserve"> pr</w:t>
      </w:r>
      <w:r w:rsidRPr="009B05E7">
        <w:rPr>
          <w:rFonts w:ascii="Segoe UI" w:eastAsia="Segoe UI" w:hAnsi="Segoe UI"/>
          <w:spacing w:val="1"/>
          <w:w w:val="95"/>
          <w:szCs w:val="17"/>
          <w:lang w:val="en-US"/>
        </w:rPr>
        <w:t>o</w:t>
      </w:r>
      <w:r w:rsidRPr="009B05E7">
        <w:rPr>
          <w:rFonts w:ascii="Segoe UI" w:eastAsia="Segoe UI" w:hAnsi="Segoe UI"/>
          <w:spacing w:val="-2"/>
          <w:w w:val="95"/>
          <w:szCs w:val="17"/>
          <w:lang w:val="en-US"/>
        </w:rPr>
        <w:t>g</w:t>
      </w:r>
      <w:r w:rsidRPr="009B05E7">
        <w:rPr>
          <w:rFonts w:ascii="Segoe UI" w:eastAsia="Segoe UI" w:hAnsi="Segoe UI"/>
          <w:spacing w:val="-3"/>
          <w:w w:val="95"/>
          <w:szCs w:val="17"/>
          <w:lang w:val="en-US"/>
        </w:rPr>
        <w:t>r</w:t>
      </w:r>
      <w:r w:rsidRPr="009B05E7">
        <w:rPr>
          <w:rFonts w:ascii="Segoe UI" w:eastAsia="Segoe UI" w:hAnsi="Segoe UI"/>
          <w:w w:val="95"/>
          <w:szCs w:val="17"/>
          <w:lang w:val="en-US"/>
        </w:rPr>
        <w:t>am</w:t>
      </w:r>
      <w:r w:rsidRPr="009B05E7">
        <w:rPr>
          <w:rFonts w:ascii="Segoe UI" w:eastAsia="Segoe UI" w:hAnsi="Segoe UI"/>
          <w:spacing w:val="-2"/>
          <w:w w:val="95"/>
          <w:szCs w:val="17"/>
          <w:lang w:val="en-US"/>
        </w:rPr>
        <w:t xml:space="preserve"> </w:t>
      </w:r>
      <w:r w:rsidRPr="009B05E7">
        <w:rPr>
          <w:rFonts w:ascii="Segoe UI" w:eastAsia="Segoe UI" w:hAnsi="Segoe UI"/>
          <w:w w:val="95"/>
          <w:szCs w:val="17"/>
          <w:lang w:val="en-US"/>
        </w:rPr>
        <w:t>ve</w:t>
      </w:r>
      <w:r w:rsidRPr="009B05E7">
        <w:rPr>
          <w:rFonts w:ascii="Segoe UI" w:eastAsia="Segoe UI" w:hAnsi="Segoe UI"/>
          <w:spacing w:val="-2"/>
          <w:w w:val="95"/>
          <w:szCs w:val="17"/>
          <w:lang w:val="en-US"/>
        </w:rPr>
        <w:t xml:space="preserve"> </w:t>
      </w:r>
      <w:r w:rsidRPr="009B05E7">
        <w:rPr>
          <w:rFonts w:ascii="Segoe UI" w:eastAsia="Segoe UI" w:hAnsi="Segoe UI"/>
          <w:spacing w:val="-1"/>
          <w:w w:val="95"/>
          <w:szCs w:val="17"/>
          <w:lang w:val="en-US"/>
        </w:rPr>
        <w:t>de</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s</w:t>
      </w:r>
      <w:r w:rsidRPr="009B05E7">
        <w:rPr>
          <w:rFonts w:ascii="Segoe UI" w:eastAsia="Segoe UI" w:hAnsi="Segoe UI"/>
          <w:spacing w:val="1"/>
          <w:w w:val="95"/>
          <w:szCs w:val="17"/>
          <w:lang w:val="en-US"/>
        </w:rPr>
        <w:t xml:space="preserve"> </w:t>
      </w:r>
      <w:r w:rsidRPr="009B05E7">
        <w:rPr>
          <w:rFonts w:ascii="Segoe UI" w:eastAsia="Segoe UI" w:hAnsi="Segoe UI"/>
          <w:w w:val="95"/>
          <w:szCs w:val="17"/>
          <w:lang w:val="en-US"/>
        </w:rPr>
        <w:t>çiz</w:t>
      </w:r>
      <w:r w:rsidRPr="009B05E7">
        <w:rPr>
          <w:rFonts w:ascii="Segoe UI" w:eastAsia="Segoe UI" w:hAnsi="Segoe UI"/>
          <w:spacing w:val="-1"/>
          <w:w w:val="95"/>
          <w:szCs w:val="17"/>
          <w:lang w:val="en-US"/>
        </w:rPr>
        <w:t>e</w:t>
      </w:r>
      <w:r w:rsidRPr="009B05E7">
        <w:rPr>
          <w:rFonts w:ascii="Segoe UI" w:eastAsia="Segoe UI" w:hAnsi="Segoe UI"/>
          <w:w w:val="95"/>
          <w:szCs w:val="17"/>
          <w:lang w:val="en-US"/>
        </w:rPr>
        <w:t>l</w:t>
      </w:r>
      <w:r w:rsidRPr="009B05E7">
        <w:rPr>
          <w:rFonts w:ascii="Segoe UI" w:eastAsia="Segoe UI" w:hAnsi="Segoe UI"/>
          <w:spacing w:val="-2"/>
          <w:w w:val="95"/>
          <w:szCs w:val="17"/>
          <w:lang w:val="en-US"/>
        </w:rPr>
        <w:t>ge</w:t>
      </w:r>
      <w:r w:rsidRPr="009B05E7">
        <w:rPr>
          <w:rFonts w:ascii="Segoe UI" w:eastAsia="Segoe UI" w:hAnsi="Segoe UI"/>
          <w:w w:val="95"/>
          <w:szCs w:val="17"/>
          <w:lang w:val="en-US"/>
        </w:rPr>
        <w:t>l</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 xml:space="preserve"> </w:t>
      </w:r>
      <w:r w:rsidRPr="009B05E7">
        <w:rPr>
          <w:rFonts w:ascii="Segoe UI" w:eastAsia="Segoe UI" w:hAnsi="Segoe UI"/>
          <w:w w:val="95"/>
          <w:szCs w:val="17"/>
          <w:lang w:val="en-US"/>
        </w:rPr>
        <w:t>çalı</w:t>
      </w:r>
      <w:r w:rsidRPr="009B05E7">
        <w:rPr>
          <w:rFonts w:ascii="Segoe UI" w:eastAsia="Segoe UI" w:hAnsi="Segoe UI"/>
          <w:spacing w:val="1"/>
          <w:w w:val="95"/>
          <w:szCs w:val="17"/>
          <w:lang w:val="en-US"/>
        </w:rPr>
        <w:t>ş</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ala</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ı</w:t>
      </w:r>
      <w:r w:rsidRPr="009B05E7">
        <w:rPr>
          <w:rFonts w:ascii="Segoe UI" w:eastAsia="Segoe UI" w:hAnsi="Segoe UI"/>
          <w:spacing w:val="-1"/>
          <w:w w:val="95"/>
          <w:szCs w:val="17"/>
          <w:lang w:val="en-US"/>
        </w:rPr>
        <w:t xml:space="preserve"> y</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p</w:t>
      </w:r>
      <w:r w:rsidRPr="009B05E7">
        <w:rPr>
          <w:rFonts w:ascii="Segoe UI" w:eastAsia="Segoe UI" w:hAnsi="Segoe UI"/>
          <w:w w:val="95"/>
          <w:szCs w:val="17"/>
          <w:lang w:val="en-US"/>
        </w:rPr>
        <w:t>ılaca</w:t>
      </w:r>
      <w:r w:rsidRPr="009B05E7">
        <w:rPr>
          <w:rFonts w:ascii="Segoe UI" w:eastAsia="Segoe UI" w:hAnsi="Segoe UI"/>
          <w:spacing w:val="-1"/>
          <w:w w:val="95"/>
          <w:szCs w:val="17"/>
          <w:lang w:val="en-US"/>
        </w:rPr>
        <w:t>k</w:t>
      </w:r>
      <w:r w:rsidRPr="009B05E7">
        <w:rPr>
          <w:rFonts w:ascii="Segoe UI" w:eastAsia="Segoe UI" w:hAnsi="Segoe UI"/>
          <w:w w:val="95"/>
          <w:szCs w:val="17"/>
          <w:lang w:val="en-US"/>
        </w:rPr>
        <w:t>,</w:t>
      </w:r>
      <w:r w:rsidRPr="009B05E7">
        <w:rPr>
          <w:rFonts w:ascii="Segoe UI" w:eastAsia="Segoe UI" w:hAnsi="Segoe UI"/>
          <w:spacing w:val="-2"/>
          <w:w w:val="95"/>
          <w:szCs w:val="17"/>
          <w:lang w:val="en-US"/>
        </w:rPr>
        <w:t xml:space="preserve"> </w:t>
      </w:r>
      <w:r w:rsidRPr="009B05E7">
        <w:rPr>
          <w:rFonts w:ascii="Segoe UI" w:eastAsia="Segoe UI" w:hAnsi="Segoe UI"/>
          <w:spacing w:val="1"/>
          <w:w w:val="95"/>
          <w:szCs w:val="17"/>
          <w:lang w:val="en-US"/>
        </w:rPr>
        <w:t>o</w:t>
      </w:r>
      <w:r w:rsidRPr="009B05E7">
        <w:rPr>
          <w:rFonts w:ascii="Segoe UI" w:eastAsia="Segoe UI" w:hAnsi="Segoe UI"/>
          <w:spacing w:val="-2"/>
          <w:w w:val="95"/>
          <w:szCs w:val="17"/>
          <w:lang w:val="en-US"/>
        </w:rPr>
        <w:t>rt</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ö</w:t>
      </w:r>
      <w:r w:rsidRPr="009B05E7">
        <w:rPr>
          <w:rFonts w:ascii="Segoe UI" w:eastAsia="Segoe UI" w:hAnsi="Segoe UI"/>
          <w:spacing w:val="-2"/>
          <w:w w:val="95"/>
          <w:szCs w:val="17"/>
          <w:lang w:val="en-US"/>
        </w:rPr>
        <w:t>ğ</w:t>
      </w:r>
      <w:r w:rsidRPr="009B05E7">
        <w:rPr>
          <w:rFonts w:ascii="Segoe UI" w:eastAsia="Segoe UI" w:hAnsi="Segoe UI"/>
          <w:spacing w:val="-3"/>
          <w:w w:val="95"/>
          <w:szCs w:val="17"/>
          <w:lang w:val="en-US"/>
        </w:rPr>
        <w:t>r</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 xml:space="preserve">im </w:t>
      </w:r>
      <w:r w:rsidRPr="009B05E7">
        <w:rPr>
          <w:rFonts w:ascii="Segoe UI" w:eastAsia="Segoe UI" w:hAnsi="Segoe UI"/>
          <w:spacing w:val="1"/>
          <w:w w:val="95"/>
          <w:szCs w:val="17"/>
          <w:lang w:val="en-US"/>
        </w:rPr>
        <w:t>ö</w:t>
      </w:r>
      <w:r w:rsidRPr="009B05E7">
        <w:rPr>
          <w:rFonts w:ascii="Segoe UI" w:eastAsia="Segoe UI" w:hAnsi="Segoe UI"/>
          <w:spacing w:val="-2"/>
          <w:w w:val="95"/>
          <w:szCs w:val="17"/>
          <w:lang w:val="en-US"/>
        </w:rPr>
        <w:t>ğr</w:t>
      </w:r>
      <w:r w:rsidRPr="009B05E7">
        <w:rPr>
          <w:rFonts w:ascii="Segoe UI" w:eastAsia="Segoe UI" w:hAnsi="Segoe UI"/>
          <w:spacing w:val="-1"/>
          <w:w w:val="95"/>
          <w:szCs w:val="17"/>
          <w:lang w:val="en-US"/>
        </w:rPr>
        <w:t>en</w:t>
      </w:r>
      <w:r w:rsidRPr="009B05E7">
        <w:rPr>
          <w:rFonts w:ascii="Segoe UI" w:eastAsia="Segoe UI" w:hAnsi="Segoe UI"/>
          <w:w w:val="95"/>
          <w:szCs w:val="17"/>
          <w:lang w:val="en-US"/>
        </w:rPr>
        <w:t>cil</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n</w:t>
      </w:r>
      <w:r w:rsidRPr="009B05E7">
        <w:rPr>
          <w:rFonts w:ascii="Segoe UI" w:eastAsia="Segoe UI" w:hAnsi="Segoe UI"/>
          <w:w w:val="95"/>
          <w:szCs w:val="17"/>
          <w:lang w:val="en-US"/>
        </w:rPr>
        <w:t>in</w:t>
      </w:r>
      <w:r w:rsidRPr="009B05E7">
        <w:rPr>
          <w:rFonts w:ascii="Segoe UI" w:eastAsia="Segoe UI" w:hAnsi="Segoe UI"/>
          <w:spacing w:val="-2"/>
          <w:w w:val="95"/>
          <w:szCs w:val="17"/>
          <w:lang w:val="en-US"/>
        </w:rPr>
        <w:t xml:space="preserve"> </w:t>
      </w:r>
      <w:r w:rsidRPr="009B05E7">
        <w:rPr>
          <w:rFonts w:ascii="Segoe UI" w:eastAsia="Segoe UI" w:hAnsi="Segoe UI"/>
          <w:spacing w:val="-1"/>
          <w:w w:val="95"/>
          <w:szCs w:val="17"/>
          <w:lang w:val="en-US"/>
        </w:rPr>
        <w:t>ku</w:t>
      </w:r>
      <w:r w:rsidRPr="009B05E7">
        <w:rPr>
          <w:rFonts w:ascii="Segoe UI" w:eastAsia="Segoe UI" w:hAnsi="Segoe UI"/>
          <w:w w:val="95"/>
          <w:szCs w:val="17"/>
          <w:lang w:val="en-US"/>
        </w:rPr>
        <w:t>lla</w:t>
      </w:r>
      <w:r w:rsidRPr="009B05E7">
        <w:rPr>
          <w:rFonts w:ascii="Segoe UI" w:eastAsia="Segoe UI" w:hAnsi="Segoe UI"/>
          <w:spacing w:val="-1"/>
          <w:w w:val="95"/>
          <w:szCs w:val="17"/>
          <w:lang w:val="en-US"/>
        </w:rPr>
        <w:t>n</w:t>
      </w:r>
      <w:r w:rsidRPr="009B05E7">
        <w:rPr>
          <w:rFonts w:ascii="Segoe UI" w:eastAsia="Segoe UI" w:hAnsi="Segoe UI"/>
          <w:w w:val="95"/>
          <w:szCs w:val="17"/>
          <w:lang w:val="en-US"/>
        </w:rPr>
        <w:t>ı</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ı</w:t>
      </w:r>
      <w:r w:rsidRPr="009B05E7">
        <w:rPr>
          <w:rFonts w:ascii="Segoe UI" w:eastAsia="Segoe UI" w:hAnsi="Segoe UI"/>
          <w:spacing w:val="-1"/>
          <w:w w:val="95"/>
          <w:szCs w:val="17"/>
          <w:lang w:val="en-US"/>
        </w:rPr>
        <w:t>n</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 xml:space="preserve"> y</w:t>
      </w:r>
      <w:r w:rsidRPr="009B05E7">
        <w:rPr>
          <w:rFonts w:ascii="Segoe UI" w:eastAsia="Segoe UI" w:hAnsi="Segoe UI"/>
          <w:spacing w:val="1"/>
          <w:w w:val="95"/>
          <w:szCs w:val="17"/>
          <w:lang w:val="en-US"/>
        </w:rPr>
        <w:t>ö</w:t>
      </w:r>
      <w:r w:rsidRPr="009B05E7">
        <w:rPr>
          <w:rFonts w:ascii="Segoe UI" w:eastAsia="Segoe UI" w:hAnsi="Segoe UI"/>
          <w:spacing w:val="-1"/>
          <w:w w:val="95"/>
          <w:szCs w:val="17"/>
          <w:lang w:val="en-US"/>
        </w:rPr>
        <w:t>ne</w:t>
      </w:r>
      <w:r w:rsidRPr="009B05E7">
        <w:rPr>
          <w:rFonts w:ascii="Segoe UI" w:eastAsia="Segoe UI" w:hAnsi="Segoe UI"/>
          <w:w w:val="95"/>
          <w:szCs w:val="17"/>
          <w:lang w:val="en-US"/>
        </w:rPr>
        <w:t>lik</w:t>
      </w:r>
      <w:r w:rsidRPr="009B05E7">
        <w:rPr>
          <w:rFonts w:ascii="Segoe UI" w:eastAsia="Segoe UI" w:hAnsi="Segoe UI"/>
          <w:spacing w:val="-2"/>
          <w:w w:val="95"/>
          <w:szCs w:val="17"/>
          <w:lang w:val="en-US"/>
        </w:rPr>
        <w:t xml:space="preserve"> </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a</w:t>
      </w:r>
      <w:r w:rsidRPr="009B05E7">
        <w:rPr>
          <w:rFonts w:ascii="Segoe UI" w:eastAsia="Segoe UI" w:hAnsi="Segoe UI"/>
          <w:spacing w:val="-2"/>
          <w:w w:val="95"/>
          <w:szCs w:val="17"/>
          <w:lang w:val="en-US"/>
        </w:rPr>
        <w:t>t</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r</w:t>
      </w:r>
      <w:r w:rsidRPr="009B05E7">
        <w:rPr>
          <w:rFonts w:ascii="Segoe UI" w:eastAsia="Segoe UI" w:hAnsi="Segoe UI"/>
          <w:spacing w:val="-1"/>
          <w:w w:val="95"/>
          <w:szCs w:val="17"/>
          <w:lang w:val="en-US"/>
        </w:rPr>
        <w:t>y</w:t>
      </w:r>
      <w:r w:rsidRPr="009B05E7">
        <w:rPr>
          <w:rFonts w:ascii="Segoe UI" w:eastAsia="Segoe UI" w:hAnsi="Segoe UI"/>
          <w:w w:val="95"/>
          <w:szCs w:val="17"/>
          <w:lang w:val="en-US"/>
        </w:rPr>
        <w:t>all</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in</w:t>
      </w:r>
      <w:r w:rsidRPr="009B05E7">
        <w:rPr>
          <w:rFonts w:ascii="Segoe UI" w:eastAsia="Segoe UI" w:hAnsi="Segoe UI"/>
          <w:spacing w:val="-1"/>
          <w:w w:val="95"/>
          <w:szCs w:val="17"/>
          <w:lang w:val="en-US"/>
        </w:rPr>
        <w:t xml:space="preserve"> </w:t>
      </w:r>
      <w:r w:rsidRPr="009B05E7">
        <w:rPr>
          <w:rFonts w:ascii="Segoe UI" w:eastAsia="Segoe UI" w:hAnsi="Segoe UI"/>
          <w:spacing w:val="-2"/>
          <w:w w:val="95"/>
          <w:szCs w:val="17"/>
          <w:lang w:val="en-US"/>
        </w:rPr>
        <w:t>g</w:t>
      </w:r>
      <w:r w:rsidRPr="009B05E7">
        <w:rPr>
          <w:rFonts w:ascii="Segoe UI" w:eastAsia="Segoe UI" w:hAnsi="Segoe UI"/>
          <w:spacing w:val="-1"/>
          <w:w w:val="95"/>
          <w:szCs w:val="17"/>
          <w:lang w:val="en-US"/>
        </w:rPr>
        <w:t>e</w:t>
      </w:r>
      <w:r w:rsidRPr="009B05E7">
        <w:rPr>
          <w:rFonts w:ascii="Segoe UI" w:eastAsia="Segoe UI" w:hAnsi="Segoe UI"/>
          <w:w w:val="95"/>
          <w:szCs w:val="17"/>
          <w:lang w:val="en-US"/>
        </w:rPr>
        <w:t>li</w:t>
      </w:r>
      <w:r w:rsidRPr="009B05E7">
        <w:rPr>
          <w:rFonts w:ascii="Segoe UI" w:eastAsia="Segoe UI" w:hAnsi="Segoe UI"/>
          <w:spacing w:val="1"/>
          <w:w w:val="95"/>
          <w:szCs w:val="17"/>
          <w:lang w:val="en-US"/>
        </w:rPr>
        <w:t>ş</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i</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il</w:t>
      </w:r>
      <w:r w:rsidRPr="009B05E7">
        <w:rPr>
          <w:rFonts w:ascii="Segoe UI" w:eastAsia="Segoe UI" w:hAnsi="Segoe UI"/>
          <w:spacing w:val="-1"/>
          <w:w w:val="95"/>
          <w:szCs w:val="17"/>
          <w:lang w:val="en-US"/>
        </w:rPr>
        <w:t>me</w:t>
      </w:r>
      <w:r w:rsidRPr="009B05E7">
        <w:rPr>
          <w:rFonts w:ascii="Segoe UI" w:eastAsia="Segoe UI" w:hAnsi="Segoe UI"/>
          <w:spacing w:val="1"/>
          <w:w w:val="95"/>
          <w:szCs w:val="17"/>
          <w:lang w:val="en-US"/>
        </w:rPr>
        <w:t>s</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 xml:space="preserve"> </w:t>
      </w:r>
      <w:r w:rsidRPr="009B05E7">
        <w:rPr>
          <w:rFonts w:ascii="Segoe UI" w:eastAsia="Segoe UI" w:hAnsi="Segoe UI"/>
          <w:spacing w:val="1"/>
          <w:w w:val="95"/>
          <w:szCs w:val="17"/>
          <w:lang w:val="en-US"/>
        </w:rPr>
        <w:t>s</w:t>
      </w:r>
      <w:r w:rsidRPr="009B05E7">
        <w:rPr>
          <w:rFonts w:ascii="Segoe UI" w:eastAsia="Segoe UI" w:hAnsi="Segoe UI"/>
          <w:w w:val="95"/>
          <w:szCs w:val="17"/>
          <w:lang w:val="en-US"/>
        </w:rPr>
        <w:t>a</w:t>
      </w:r>
      <w:r w:rsidRPr="009B05E7">
        <w:rPr>
          <w:rFonts w:ascii="Segoe UI" w:eastAsia="Segoe UI" w:hAnsi="Segoe UI"/>
          <w:spacing w:val="-2"/>
          <w:w w:val="95"/>
          <w:szCs w:val="17"/>
          <w:lang w:val="en-US"/>
        </w:rPr>
        <w:t>ğ</w:t>
      </w:r>
      <w:r w:rsidRPr="009B05E7">
        <w:rPr>
          <w:rFonts w:ascii="Segoe UI" w:eastAsia="Segoe UI" w:hAnsi="Segoe UI"/>
          <w:w w:val="95"/>
          <w:szCs w:val="17"/>
          <w:lang w:val="en-US"/>
        </w:rPr>
        <w:t>la</w:t>
      </w:r>
      <w:r w:rsidRPr="009B05E7">
        <w:rPr>
          <w:rFonts w:ascii="Segoe UI" w:eastAsia="Segoe UI" w:hAnsi="Segoe UI"/>
          <w:spacing w:val="-1"/>
          <w:w w:val="95"/>
          <w:szCs w:val="17"/>
          <w:lang w:val="en-US"/>
        </w:rPr>
        <w:t>n</w:t>
      </w:r>
      <w:r w:rsidRPr="009B05E7">
        <w:rPr>
          <w:rFonts w:ascii="Segoe UI" w:eastAsia="Segoe UI" w:hAnsi="Segoe UI"/>
          <w:w w:val="95"/>
          <w:szCs w:val="17"/>
          <w:lang w:val="en-US"/>
        </w:rPr>
        <w:t>aca</w:t>
      </w:r>
      <w:r w:rsidRPr="009B05E7">
        <w:rPr>
          <w:rFonts w:ascii="Segoe UI" w:eastAsia="Segoe UI" w:hAnsi="Segoe UI"/>
          <w:spacing w:val="-1"/>
          <w:w w:val="95"/>
          <w:szCs w:val="17"/>
          <w:lang w:val="en-US"/>
        </w:rPr>
        <w:t>k</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ı</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w:t>
      </w:r>
      <w:r w:rsidRPr="009B05E7">
        <w:rPr>
          <w:rFonts w:ascii="Segoe UI" w:eastAsia="Segoe UI" w:hAnsi="Segoe UI"/>
          <w:spacing w:val="-2"/>
          <w:w w:val="95"/>
          <w:szCs w:val="17"/>
          <w:lang w:val="en-US"/>
        </w:rPr>
        <w:t xml:space="preserve"> </w:t>
      </w:r>
      <w:r w:rsidRPr="009B05E7">
        <w:rPr>
          <w:rFonts w:ascii="Segoe UI" w:eastAsia="Segoe UI" w:hAnsi="Segoe UI"/>
          <w:w w:val="95"/>
          <w:szCs w:val="17"/>
          <w:lang w:val="en-US"/>
        </w:rPr>
        <w:t>C</w:t>
      </w:r>
      <w:r w:rsidRPr="009B05E7">
        <w:rPr>
          <w:rFonts w:ascii="Segoe UI" w:eastAsia="Segoe UI" w:hAnsi="Segoe UI"/>
          <w:spacing w:val="-2"/>
          <w:w w:val="95"/>
          <w:szCs w:val="17"/>
          <w:lang w:val="en-US"/>
        </w:rPr>
        <w:t>O</w:t>
      </w:r>
      <w:r w:rsidRPr="009B05E7">
        <w:rPr>
          <w:rFonts w:ascii="Segoe UI" w:eastAsia="Segoe UI" w:hAnsi="Segoe UI"/>
          <w:spacing w:val="-1"/>
          <w:w w:val="95"/>
          <w:szCs w:val="17"/>
          <w:lang w:val="en-US"/>
        </w:rPr>
        <w:t>VI</w:t>
      </w:r>
      <w:r w:rsidRPr="009B05E7">
        <w:rPr>
          <w:rFonts w:ascii="Segoe UI" w:eastAsia="Segoe UI" w:hAnsi="Segoe UI"/>
          <w:w w:val="95"/>
          <w:szCs w:val="17"/>
          <w:lang w:val="en-US"/>
        </w:rPr>
        <w:t>D</w:t>
      </w:r>
      <w:r w:rsidRPr="009B05E7">
        <w:rPr>
          <w:rFonts w:ascii="Segoe UI" w:eastAsia="Segoe UI" w:hAnsi="Segoe UI"/>
          <w:spacing w:val="-2"/>
          <w:w w:val="95"/>
          <w:szCs w:val="17"/>
          <w:lang w:val="en-US"/>
        </w:rPr>
        <w:t>-</w:t>
      </w:r>
      <w:r w:rsidRPr="009B05E7">
        <w:rPr>
          <w:rFonts w:ascii="Segoe UI" w:eastAsia="Segoe UI" w:hAnsi="Segoe UI"/>
          <w:w w:val="95"/>
          <w:szCs w:val="17"/>
          <w:lang w:val="en-US"/>
        </w:rPr>
        <w:t xml:space="preserve">19 </w:t>
      </w:r>
      <w:r w:rsidRPr="009B05E7">
        <w:rPr>
          <w:rFonts w:ascii="Segoe UI" w:eastAsia="Segoe UI" w:hAnsi="Segoe UI"/>
          <w:spacing w:val="-1"/>
          <w:w w:val="95"/>
          <w:szCs w:val="17"/>
          <w:lang w:val="en-US"/>
        </w:rPr>
        <w:t>kü</w:t>
      </w:r>
      <w:r w:rsidRPr="009B05E7">
        <w:rPr>
          <w:rFonts w:ascii="Segoe UI" w:eastAsia="Segoe UI" w:hAnsi="Segoe UI"/>
          <w:spacing w:val="-2"/>
          <w:w w:val="95"/>
          <w:szCs w:val="17"/>
          <w:lang w:val="en-US"/>
        </w:rPr>
        <w:t>r</w:t>
      </w:r>
      <w:r w:rsidRPr="009B05E7">
        <w:rPr>
          <w:rFonts w:ascii="Segoe UI" w:eastAsia="Segoe UI" w:hAnsi="Segoe UI"/>
          <w:spacing w:val="-1"/>
          <w:w w:val="95"/>
          <w:szCs w:val="17"/>
          <w:lang w:val="en-US"/>
        </w:rPr>
        <w:t>e</w:t>
      </w:r>
      <w:r w:rsidRPr="009B05E7">
        <w:rPr>
          <w:rFonts w:ascii="Segoe UI" w:eastAsia="Segoe UI" w:hAnsi="Segoe UI"/>
          <w:spacing w:val="1"/>
          <w:w w:val="95"/>
          <w:szCs w:val="17"/>
          <w:lang w:val="en-US"/>
        </w:rPr>
        <w:t>s</w:t>
      </w:r>
      <w:r w:rsidRPr="009B05E7">
        <w:rPr>
          <w:rFonts w:ascii="Segoe UI" w:eastAsia="Segoe UI" w:hAnsi="Segoe UI"/>
          <w:spacing w:val="-1"/>
          <w:w w:val="95"/>
          <w:szCs w:val="17"/>
          <w:lang w:val="en-US"/>
        </w:rPr>
        <w:t>e</w:t>
      </w:r>
      <w:r w:rsidRPr="009B05E7">
        <w:rPr>
          <w:rFonts w:ascii="Segoe UI" w:eastAsia="Segoe UI" w:hAnsi="Segoe UI"/>
          <w:w w:val="95"/>
          <w:szCs w:val="17"/>
          <w:lang w:val="en-US"/>
        </w:rPr>
        <w:t>l</w:t>
      </w:r>
      <w:r w:rsidRPr="009B05E7">
        <w:rPr>
          <w:rFonts w:ascii="Segoe UI" w:eastAsia="Segoe UI" w:hAnsi="Segoe UI"/>
          <w:spacing w:val="-1"/>
          <w:w w:val="95"/>
          <w:szCs w:val="17"/>
          <w:lang w:val="en-US"/>
        </w:rPr>
        <w:t xml:space="preserve"> </w:t>
      </w:r>
      <w:r w:rsidRPr="009B05E7">
        <w:rPr>
          <w:rFonts w:ascii="Segoe UI" w:eastAsia="Segoe UI" w:hAnsi="Segoe UI"/>
          <w:spacing w:val="1"/>
          <w:w w:val="95"/>
          <w:szCs w:val="17"/>
          <w:lang w:val="en-US"/>
        </w:rPr>
        <w:t>s</w:t>
      </w:r>
      <w:r w:rsidRPr="009B05E7">
        <w:rPr>
          <w:rFonts w:ascii="Segoe UI" w:eastAsia="Segoe UI" w:hAnsi="Segoe UI"/>
          <w:w w:val="95"/>
          <w:szCs w:val="17"/>
          <w:lang w:val="en-US"/>
        </w:rPr>
        <w:t>al</w:t>
      </w:r>
      <w:r w:rsidRPr="009B05E7">
        <w:rPr>
          <w:rFonts w:ascii="Segoe UI" w:eastAsia="Segoe UI" w:hAnsi="Segoe UI"/>
          <w:spacing w:val="-2"/>
          <w:w w:val="95"/>
          <w:szCs w:val="17"/>
          <w:lang w:val="en-US"/>
        </w:rPr>
        <w:t>g</w:t>
      </w:r>
      <w:r w:rsidRPr="009B05E7">
        <w:rPr>
          <w:rFonts w:ascii="Segoe UI" w:eastAsia="Segoe UI" w:hAnsi="Segoe UI"/>
          <w:w w:val="95"/>
          <w:szCs w:val="17"/>
          <w:lang w:val="en-US"/>
        </w:rPr>
        <w:t>ı</w:t>
      </w:r>
      <w:r w:rsidRPr="009B05E7">
        <w:rPr>
          <w:rFonts w:ascii="Segoe UI" w:eastAsia="Segoe UI" w:hAnsi="Segoe UI"/>
          <w:spacing w:val="-1"/>
          <w:w w:val="95"/>
          <w:szCs w:val="17"/>
          <w:lang w:val="en-US"/>
        </w:rPr>
        <w:t>n</w:t>
      </w:r>
      <w:r w:rsidRPr="009B05E7">
        <w:rPr>
          <w:rFonts w:ascii="Segoe UI" w:eastAsia="Segoe UI" w:hAnsi="Segoe UI"/>
          <w:w w:val="95"/>
          <w:szCs w:val="17"/>
          <w:lang w:val="en-US"/>
        </w:rPr>
        <w:t>ı</w:t>
      </w:r>
      <w:r w:rsidRPr="009B05E7">
        <w:rPr>
          <w:rFonts w:ascii="Segoe UI" w:eastAsia="Segoe UI" w:hAnsi="Segoe UI"/>
          <w:spacing w:val="-1"/>
          <w:w w:val="95"/>
          <w:szCs w:val="17"/>
          <w:lang w:val="en-US"/>
        </w:rPr>
        <w:t xml:space="preserve"> ne</w:t>
      </w:r>
      <w:r w:rsidRPr="009B05E7">
        <w:rPr>
          <w:rFonts w:ascii="Segoe UI" w:eastAsia="Segoe UI" w:hAnsi="Segoe UI"/>
          <w:spacing w:val="-2"/>
          <w:w w:val="95"/>
          <w:szCs w:val="17"/>
          <w:lang w:val="en-US"/>
        </w:rPr>
        <w:t>d</w:t>
      </w:r>
      <w:r w:rsidRPr="009B05E7">
        <w:rPr>
          <w:rFonts w:ascii="Segoe UI" w:eastAsia="Segoe UI" w:hAnsi="Segoe UI"/>
          <w:spacing w:val="-1"/>
          <w:w w:val="95"/>
          <w:szCs w:val="17"/>
          <w:lang w:val="en-US"/>
        </w:rPr>
        <w:t>en</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y</w:t>
      </w:r>
      <w:r w:rsidRPr="009B05E7">
        <w:rPr>
          <w:rFonts w:ascii="Segoe UI" w:eastAsia="Segoe UI" w:hAnsi="Segoe UI"/>
          <w:w w:val="95"/>
          <w:szCs w:val="17"/>
          <w:lang w:val="en-US"/>
        </w:rPr>
        <w:t>le</w:t>
      </w:r>
      <w:r w:rsidRPr="009B05E7">
        <w:rPr>
          <w:rFonts w:ascii="Segoe UI" w:eastAsia="Segoe UI" w:hAnsi="Segoe UI"/>
          <w:spacing w:val="-2"/>
          <w:w w:val="95"/>
          <w:szCs w:val="17"/>
          <w:lang w:val="en-US"/>
        </w:rPr>
        <w:t xml:space="preserve"> </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ğ</w:t>
      </w:r>
      <w:r w:rsidRPr="009B05E7">
        <w:rPr>
          <w:rFonts w:ascii="Segoe UI" w:eastAsia="Segoe UI" w:hAnsi="Segoe UI"/>
          <w:w w:val="95"/>
          <w:szCs w:val="17"/>
          <w:lang w:val="en-US"/>
        </w:rPr>
        <w:t>i</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e</w:t>
      </w:r>
      <w:r w:rsidRPr="009B05E7">
        <w:rPr>
          <w:rFonts w:ascii="Segoe UI" w:eastAsia="Segoe UI" w:hAnsi="Segoe UI"/>
          <w:spacing w:val="-1"/>
          <w:w w:val="95"/>
          <w:szCs w:val="17"/>
          <w:lang w:val="en-US"/>
        </w:rPr>
        <w:t xml:space="preserve"> yü</w:t>
      </w:r>
      <w:r w:rsidRPr="009B05E7">
        <w:rPr>
          <w:rFonts w:ascii="Segoe UI" w:eastAsia="Segoe UI" w:hAnsi="Segoe UI"/>
          <w:w w:val="95"/>
          <w:szCs w:val="17"/>
          <w:lang w:val="en-US"/>
        </w:rPr>
        <w:t>z</w:t>
      </w:r>
      <w:r w:rsidRPr="009B05E7">
        <w:rPr>
          <w:rFonts w:ascii="Segoe UI" w:eastAsia="Segoe UI" w:hAnsi="Segoe UI"/>
          <w:spacing w:val="-1"/>
          <w:w w:val="95"/>
          <w:szCs w:val="17"/>
          <w:lang w:val="en-US"/>
        </w:rPr>
        <w:t xml:space="preserve"> yü</w:t>
      </w:r>
      <w:r w:rsidRPr="009B05E7">
        <w:rPr>
          <w:rFonts w:ascii="Segoe UI" w:eastAsia="Segoe UI" w:hAnsi="Segoe UI"/>
          <w:w w:val="95"/>
          <w:szCs w:val="17"/>
          <w:lang w:val="en-US"/>
        </w:rPr>
        <w:t>ze</w:t>
      </w:r>
      <w:r w:rsidRPr="009B05E7">
        <w:rPr>
          <w:rFonts w:ascii="Segoe UI" w:eastAsia="Segoe UI" w:hAnsi="Segoe UI"/>
          <w:spacing w:val="-2"/>
          <w:w w:val="95"/>
          <w:szCs w:val="17"/>
          <w:lang w:val="en-US"/>
        </w:rPr>
        <w:t xml:space="preserve"> </w:t>
      </w:r>
      <w:proofErr w:type="gramStart"/>
      <w:r w:rsidRPr="009B05E7">
        <w:rPr>
          <w:rFonts w:ascii="Segoe UI" w:eastAsia="Segoe UI" w:hAnsi="Segoe UI"/>
          <w:w w:val="95"/>
          <w:szCs w:val="17"/>
          <w:lang w:val="en-US"/>
        </w:rPr>
        <w:t>a</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a</w:t>
      </w:r>
      <w:proofErr w:type="gramEnd"/>
      <w:r w:rsidRPr="009B05E7">
        <w:rPr>
          <w:rFonts w:ascii="Segoe UI" w:eastAsia="Segoe UI" w:hAnsi="Segoe UI"/>
          <w:w w:val="95"/>
          <w:szCs w:val="17"/>
          <w:lang w:val="en-US"/>
        </w:rPr>
        <w:t xml:space="preserve"> v</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il</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iş ve</w:t>
      </w:r>
      <w:r w:rsidRPr="009B05E7">
        <w:rPr>
          <w:rFonts w:ascii="Segoe UI" w:eastAsia="Segoe UI" w:hAnsi="Segoe UI"/>
          <w:w w:val="98"/>
          <w:szCs w:val="17"/>
          <w:lang w:val="en-US"/>
        </w:rPr>
        <w:t xml:space="preserve"> </w:t>
      </w:r>
      <w:r w:rsidRPr="009B05E7">
        <w:rPr>
          <w:rFonts w:ascii="Segoe UI" w:eastAsia="Segoe UI" w:hAnsi="Segoe UI"/>
          <w:spacing w:val="-1"/>
          <w:w w:val="95"/>
          <w:szCs w:val="17"/>
          <w:lang w:val="en-US"/>
        </w:rPr>
        <w:t>u</w:t>
      </w:r>
      <w:r w:rsidRPr="009B05E7">
        <w:rPr>
          <w:rFonts w:ascii="Segoe UI" w:eastAsia="Segoe UI" w:hAnsi="Segoe UI"/>
          <w:w w:val="95"/>
          <w:szCs w:val="17"/>
          <w:lang w:val="en-US"/>
        </w:rPr>
        <w:t>za</w:t>
      </w:r>
      <w:r w:rsidRPr="009B05E7">
        <w:rPr>
          <w:rFonts w:ascii="Segoe UI" w:eastAsia="Segoe UI" w:hAnsi="Segoe UI"/>
          <w:spacing w:val="-1"/>
          <w:w w:val="95"/>
          <w:szCs w:val="17"/>
          <w:lang w:val="en-US"/>
        </w:rPr>
        <w:t>k</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 xml:space="preserve">an </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ğ</w:t>
      </w:r>
      <w:r w:rsidRPr="009B05E7">
        <w:rPr>
          <w:rFonts w:ascii="Segoe UI" w:eastAsia="Segoe UI" w:hAnsi="Segoe UI"/>
          <w:w w:val="95"/>
          <w:szCs w:val="17"/>
          <w:lang w:val="en-US"/>
        </w:rPr>
        <w:t>i</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im</w:t>
      </w:r>
      <w:r w:rsidRPr="009B05E7">
        <w:rPr>
          <w:rFonts w:ascii="Segoe UI" w:eastAsia="Segoe UI" w:hAnsi="Segoe UI"/>
          <w:spacing w:val="1"/>
          <w:w w:val="95"/>
          <w:szCs w:val="17"/>
          <w:lang w:val="en-US"/>
        </w:rPr>
        <w:t xml:space="preserve"> </w:t>
      </w:r>
      <w:r w:rsidRPr="009B05E7">
        <w:rPr>
          <w:rFonts w:ascii="Segoe UI" w:eastAsia="Segoe UI" w:hAnsi="Segoe UI"/>
          <w:spacing w:val="-1"/>
          <w:w w:val="95"/>
          <w:szCs w:val="17"/>
          <w:lang w:val="en-US"/>
        </w:rPr>
        <w:t>f</w:t>
      </w:r>
      <w:r w:rsidRPr="009B05E7">
        <w:rPr>
          <w:rFonts w:ascii="Segoe UI" w:eastAsia="Segoe UI" w:hAnsi="Segoe UI"/>
          <w:w w:val="95"/>
          <w:szCs w:val="17"/>
          <w:lang w:val="en-US"/>
        </w:rPr>
        <w:t>aali</w:t>
      </w:r>
      <w:r w:rsidRPr="009B05E7">
        <w:rPr>
          <w:rFonts w:ascii="Segoe UI" w:eastAsia="Segoe UI" w:hAnsi="Segoe UI"/>
          <w:spacing w:val="-1"/>
          <w:w w:val="95"/>
          <w:szCs w:val="17"/>
          <w:lang w:val="en-US"/>
        </w:rPr>
        <w:t>ye</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l</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y</w:t>
      </w:r>
      <w:r w:rsidRPr="009B05E7">
        <w:rPr>
          <w:rFonts w:ascii="Segoe UI" w:eastAsia="Segoe UI" w:hAnsi="Segoe UI"/>
          <w:w w:val="95"/>
          <w:szCs w:val="17"/>
          <w:lang w:val="en-US"/>
        </w:rPr>
        <w:t>le</w:t>
      </w:r>
      <w:r w:rsidRPr="009B05E7">
        <w:rPr>
          <w:rFonts w:ascii="Segoe UI" w:eastAsia="Segoe UI" w:hAnsi="Segoe UI"/>
          <w:spacing w:val="1"/>
          <w:w w:val="95"/>
          <w:szCs w:val="17"/>
          <w:lang w:val="en-US"/>
        </w:rPr>
        <w:t xml:space="preserve"> ö</w:t>
      </w:r>
      <w:r w:rsidRPr="009B05E7">
        <w:rPr>
          <w:rFonts w:ascii="Segoe UI" w:eastAsia="Segoe UI" w:hAnsi="Segoe UI"/>
          <w:spacing w:val="-2"/>
          <w:w w:val="95"/>
          <w:szCs w:val="17"/>
          <w:lang w:val="en-US"/>
        </w:rPr>
        <w:t>ğr</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in</w:t>
      </w:r>
      <w:r w:rsidRPr="009B05E7">
        <w:rPr>
          <w:rFonts w:ascii="Segoe UI" w:eastAsia="Segoe UI" w:hAnsi="Segoe UI"/>
          <w:spacing w:val="1"/>
          <w:w w:val="95"/>
          <w:szCs w:val="17"/>
          <w:lang w:val="en-US"/>
        </w:rPr>
        <w:t xml:space="preserve"> </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k</w:t>
      </w:r>
      <w:r w:rsidRPr="009B05E7">
        <w:rPr>
          <w:rFonts w:ascii="Segoe UI" w:eastAsia="Segoe UI" w:hAnsi="Segoe UI"/>
          <w:spacing w:val="1"/>
          <w:w w:val="95"/>
          <w:szCs w:val="17"/>
          <w:lang w:val="en-US"/>
        </w:rPr>
        <w:t>s</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s</w:t>
      </w:r>
      <w:r w:rsidRPr="009B05E7">
        <w:rPr>
          <w:rFonts w:ascii="Segoe UI" w:eastAsia="Segoe UI" w:hAnsi="Segoe UI"/>
          <w:w w:val="95"/>
          <w:szCs w:val="17"/>
          <w:lang w:val="en-US"/>
        </w:rPr>
        <w:t>ı</w:t>
      </w:r>
      <w:r w:rsidRPr="009B05E7">
        <w:rPr>
          <w:rFonts w:ascii="Segoe UI" w:eastAsia="Segoe UI" w:hAnsi="Segoe UI"/>
          <w:spacing w:val="2"/>
          <w:w w:val="95"/>
          <w:szCs w:val="17"/>
          <w:lang w:val="en-US"/>
        </w:rPr>
        <w:t xml:space="preserve"> </w:t>
      </w:r>
      <w:r w:rsidRPr="009B05E7">
        <w:rPr>
          <w:rFonts w:ascii="Segoe UI" w:eastAsia="Segoe UI" w:hAnsi="Segoe UI"/>
          <w:w w:val="95"/>
          <w:szCs w:val="17"/>
          <w:lang w:val="en-US"/>
        </w:rPr>
        <w:t>için</w:t>
      </w:r>
      <w:r w:rsidRPr="009B05E7">
        <w:rPr>
          <w:rFonts w:ascii="Segoe UI" w:eastAsia="Segoe UI" w:hAnsi="Segoe UI"/>
          <w:spacing w:val="1"/>
          <w:w w:val="95"/>
          <w:szCs w:val="17"/>
          <w:lang w:val="en-US"/>
        </w:rPr>
        <w:t xml:space="preserve"> </w:t>
      </w:r>
      <w:r w:rsidRPr="009B05E7">
        <w:rPr>
          <w:rFonts w:ascii="Segoe UI" w:eastAsia="Segoe UI" w:hAnsi="Segoe UI"/>
          <w:spacing w:val="-2"/>
          <w:w w:val="95"/>
          <w:szCs w:val="17"/>
          <w:lang w:val="en-US"/>
        </w:rPr>
        <w:t>g</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r</w:t>
      </w:r>
      <w:r w:rsidRPr="009B05E7">
        <w:rPr>
          <w:rFonts w:ascii="Segoe UI" w:eastAsia="Segoe UI" w:hAnsi="Segoe UI"/>
          <w:spacing w:val="-1"/>
          <w:w w:val="95"/>
          <w:szCs w:val="17"/>
          <w:lang w:val="en-US"/>
        </w:rPr>
        <w:t>ek</w:t>
      </w:r>
      <w:r w:rsidRPr="009B05E7">
        <w:rPr>
          <w:rFonts w:ascii="Segoe UI" w:eastAsia="Segoe UI" w:hAnsi="Segoe UI"/>
          <w:w w:val="95"/>
          <w:szCs w:val="17"/>
          <w:lang w:val="en-US"/>
        </w:rPr>
        <w:t>li</w:t>
      </w:r>
      <w:r w:rsidRPr="009B05E7">
        <w:rPr>
          <w:rFonts w:ascii="Segoe UI" w:eastAsia="Segoe UI" w:hAnsi="Segoe UI"/>
          <w:spacing w:val="2"/>
          <w:w w:val="95"/>
          <w:szCs w:val="17"/>
          <w:lang w:val="en-US"/>
        </w:rPr>
        <w:t xml:space="preserve"> </w:t>
      </w:r>
      <w:r w:rsidRPr="009B05E7">
        <w:rPr>
          <w:rFonts w:ascii="Segoe UI" w:eastAsia="Segoe UI" w:hAnsi="Segoe UI"/>
          <w:w w:val="95"/>
          <w:szCs w:val="17"/>
          <w:lang w:val="en-US"/>
        </w:rPr>
        <w:t>çalı</w:t>
      </w:r>
      <w:r w:rsidRPr="009B05E7">
        <w:rPr>
          <w:rFonts w:ascii="Segoe UI" w:eastAsia="Segoe UI" w:hAnsi="Segoe UI"/>
          <w:spacing w:val="1"/>
          <w:w w:val="95"/>
          <w:szCs w:val="17"/>
          <w:lang w:val="en-US"/>
        </w:rPr>
        <w:t>ş</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 xml:space="preserve">alar </w:t>
      </w:r>
      <w:r w:rsidRPr="009B05E7">
        <w:rPr>
          <w:rFonts w:ascii="Segoe UI" w:eastAsia="Segoe UI" w:hAnsi="Segoe UI"/>
          <w:spacing w:val="-1"/>
          <w:w w:val="95"/>
          <w:szCs w:val="17"/>
          <w:lang w:val="en-US"/>
        </w:rPr>
        <w:t>y</w:t>
      </w:r>
      <w:r w:rsidRPr="009B05E7">
        <w:rPr>
          <w:rFonts w:ascii="Segoe UI" w:eastAsia="Segoe UI" w:hAnsi="Segoe UI"/>
          <w:w w:val="95"/>
          <w:szCs w:val="17"/>
          <w:lang w:val="en-US"/>
        </w:rPr>
        <w:t>a</w:t>
      </w:r>
      <w:r w:rsidRPr="009B05E7">
        <w:rPr>
          <w:rFonts w:ascii="Segoe UI" w:eastAsia="Segoe UI" w:hAnsi="Segoe UI"/>
          <w:spacing w:val="-2"/>
          <w:w w:val="95"/>
          <w:szCs w:val="17"/>
          <w:lang w:val="en-US"/>
        </w:rPr>
        <w:t>p</w:t>
      </w:r>
      <w:r w:rsidRPr="009B05E7">
        <w:rPr>
          <w:rFonts w:ascii="Segoe UI" w:eastAsia="Segoe UI" w:hAnsi="Segoe UI"/>
          <w:w w:val="95"/>
          <w:szCs w:val="17"/>
          <w:lang w:val="en-US"/>
        </w:rPr>
        <w:t>ıl</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ı</w:t>
      </w:r>
      <w:r w:rsidRPr="009B05E7">
        <w:rPr>
          <w:rFonts w:ascii="Segoe UI" w:eastAsia="Segoe UI" w:hAnsi="Segoe UI"/>
          <w:spacing w:val="1"/>
          <w:w w:val="95"/>
          <w:szCs w:val="17"/>
          <w:lang w:val="en-US"/>
        </w:rPr>
        <w:t>ş</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ı</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w:t>
      </w:r>
      <w:r w:rsidRPr="009B05E7">
        <w:rPr>
          <w:rFonts w:ascii="Segoe UI" w:eastAsia="Segoe UI" w:hAnsi="Segoe UI"/>
          <w:spacing w:val="1"/>
          <w:w w:val="95"/>
          <w:szCs w:val="17"/>
          <w:lang w:val="en-US"/>
        </w:rPr>
        <w:t xml:space="preserve"> </w:t>
      </w:r>
      <w:r w:rsidRPr="009B05E7">
        <w:rPr>
          <w:rFonts w:ascii="Segoe UI" w:eastAsia="Segoe UI" w:hAnsi="Segoe UI"/>
          <w:w w:val="95"/>
          <w:szCs w:val="17"/>
          <w:lang w:val="en-US"/>
        </w:rPr>
        <w:t>Bu</w:t>
      </w:r>
      <w:r w:rsidRPr="009B05E7">
        <w:rPr>
          <w:rFonts w:ascii="Segoe UI" w:eastAsia="Segoe UI" w:hAnsi="Segoe UI"/>
          <w:spacing w:val="1"/>
          <w:w w:val="95"/>
          <w:szCs w:val="17"/>
          <w:lang w:val="en-US"/>
        </w:rPr>
        <w:t xml:space="preserve"> </w:t>
      </w:r>
      <w:r w:rsidRPr="009B05E7">
        <w:rPr>
          <w:rFonts w:ascii="Segoe UI" w:eastAsia="Segoe UI" w:hAnsi="Segoe UI"/>
          <w:spacing w:val="-2"/>
          <w:w w:val="95"/>
          <w:szCs w:val="17"/>
          <w:lang w:val="en-US"/>
        </w:rPr>
        <w:t>d</w:t>
      </w:r>
      <w:r w:rsidRPr="009B05E7">
        <w:rPr>
          <w:rFonts w:ascii="Segoe UI" w:eastAsia="Segoe UI" w:hAnsi="Segoe UI"/>
          <w:spacing w:val="1"/>
          <w:w w:val="95"/>
          <w:szCs w:val="17"/>
          <w:lang w:val="en-US"/>
        </w:rPr>
        <w:t>ö</w:t>
      </w:r>
      <w:r w:rsidRPr="009B05E7">
        <w:rPr>
          <w:rFonts w:ascii="Segoe UI" w:eastAsia="Segoe UI" w:hAnsi="Segoe UI"/>
          <w:spacing w:val="-1"/>
          <w:w w:val="95"/>
          <w:szCs w:val="17"/>
          <w:lang w:val="en-US"/>
        </w:rPr>
        <w:t>nem</w:t>
      </w:r>
      <w:r w:rsidRPr="009B05E7">
        <w:rPr>
          <w:rFonts w:ascii="Segoe UI" w:eastAsia="Segoe UI" w:hAnsi="Segoe UI"/>
          <w:spacing w:val="-2"/>
          <w:w w:val="95"/>
          <w:szCs w:val="17"/>
          <w:lang w:val="en-US"/>
        </w:rPr>
        <w:t>d</w:t>
      </w:r>
      <w:r w:rsidRPr="009B05E7">
        <w:rPr>
          <w:rFonts w:ascii="Segoe UI" w:eastAsia="Segoe UI" w:hAnsi="Segoe UI"/>
          <w:w w:val="95"/>
          <w:szCs w:val="17"/>
          <w:lang w:val="en-US"/>
        </w:rPr>
        <w:t>e</w:t>
      </w:r>
      <w:r w:rsidRPr="009B05E7">
        <w:rPr>
          <w:rFonts w:ascii="Segoe UI" w:eastAsia="Segoe UI" w:hAnsi="Segoe UI"/>
          <w:spacing w:val="1"/>
          <w:w w:val="95"/>
          <w:szCs w:val="17"/>
          <w:lang w:val="en-US"/>
        </w:rPr>
        <w:t xml:space="preserve"> </w:t>
      </w:r>
      <w:r w:rsidRPr="009B05E7">
        <w:rPr>
          <w:rFonts w:ascii="Segoe UI" w:eastAsia="Segoe UI" w:hAnsi="Segoe UI"/>
          <w:spacing w:val="-1"/>
          <w:w w:val="95"/>
          <w:szCs w:val="17"/>
          <w:lang w:val="en-US"/>
        </w:rPr>
        <w:t>ku</w:t>
      </w:r>
      <w:r w:rsidRPr="009B05E7">
        <w:rPr>
          <w:rFonts w:ascii="Segoe UI" w:eastAsia="Segoe UI" w:hAnsi="Segoe UI"/>
          <w:w w:val="95"/>
          <w:szCs w:val="17"/>
          <w:lang w:val="en-US"/>
        </w:rPr>
        <w:t>lla</w:t>
      </w:r>
      <w:r w:rsidRPr="009B05E7">
        <w:rPr>
          <w:rFonts w:ascii="Segoe UI" w:eastAsia="Segoe UI" w:hAnsi="Segoe UI"/>
          <w:spacing w:val="-1"/>
          <w:w w:val="95"/>
          <w:szCs w:val="17"/>
          <w:lang w:val="en-US"/>
        </w:rPr>
        <w:t>n</w:t>
      </w:r>
      <w:r w:rsidRPr="009B05E7">
        <w:rPr>
          <w:rFonts w:ascii="Segoe UI" w:eastAsia="Segoe UI" w:hAnsi="Segoe UI"/>
          <w:w w:val="95"/>
          <w:szCs w:val="17"/>
          <w:lang w:val="en-US"/>
        </w:rPr>
        <w:t>ılan</w:t>
      </w:r>
      <w:r w:rsidRPr="009B05E7">
        <w:rPr>
          <w:rFonts w:ascii="Segoe UI" w:eastAsia="Segoe UI" w:hAnsi="Segoe UI"/>
          <w:spacing w:val="1"/>
          <w:w w:val="95"/>
          <w:szCs w:val="17"/>
          <w:lang w:val="en-US"/>
        </w:rPr>
        <w:t xml:space="preserve"> </w:t>
      </w:r>
      <w:r w:rsidRPr="009B05E7">
        <w:rPr>
          <w:rFonts w:ascii="Segoe UI" w:eastAsia="Segoe UI" w:hAnsi="Segoe UI"/>
          <w:w w:val="95"/>
          <w:szCs w:val="17"/>
          <w:lang w:val="en-US"/>
        </w:rPr>
        <w:t>iç</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k</w:t>
      </w:r>
      <w:r w:rsidRPr="009B05E7">
        <w:rPr>
          <w:rFonts w:ascii="Segoe UI" w:eastAsia="Segoe UI" w:hAnsi="Segoe UI"/>
          <w:w w:val="95"/>
          <w:szCs w:val="17"/>
          <w:lang w:val="en-US"/>
        </w:rPr>
        <w:t>l</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n</w:t>
      </w:r>
      <w:r w:rsidRPr="009B05E7">
        <w:rPr>
          <w:rFonts w:ascii="Segoe UI" w:eastAsia="Segoe UI" w:hAnsi="Segoe UI"/>
          <w:w w:val="95"/>
          <w:szCs w:val="17"/>
          <w:lang w:val="en-US"/>
        </w:rPr>
        <w:t>e</w:t>
      </w:r>
      <w:r w:rsidRPr="009B05E7">
        <w:rPr>
          <w:rFonts w:ascii="Segoe UI" w:eastAsia="Segoe UI" w:hAnsi="Segoe UI"/>
          <w:spacing w:val="1"/>
          <w:w w:val="95"/>
          <w:szCs w:val="17"/>
          <w:lang w:val="en-US"/>
        </w:rPr>
        <w:t xml:space="preserve"> </w:t>
      </w:r>
      <w:r w:rsidRPr="009B05E7">
        <w:rPr>
          <w:rFonts w:ascii="Segoe UI" w:eastAsia="Segoe UI" w:hAnsi="Segoe UI"/>
          <w:spacing w:val="-1"/>
          <w:w w:val="95"/>
          <w:szCs w:val="17"/>
          <w:lang w:val="en-US"/>
        </w:rPr>
        <w:t>y</w:t>
      </w:r>
      <w:r w:rsidRPr="009B05E7">
        <w:rPr>
          <w:rFonts w:ascii="Segoe UI" w:eastAsia="Segoe UI" w:hAnsi="Segoe UI"/>
          <w:spacing w:val="1"/>
          <w:w w:val="95"/>
          <w:szCs w:val="17"/>
          <w:lang w:val="en-US"/>
        </w:rPr>
        <w:t>ö</w:t>
      </w:r>
      <w:r w:rsidRPr="009B05E7">
        <w:rPr>
          <w:rFonts w:ascii="Segoe UI" w:eastAsia="Segoe UI" w:hAnsi="Segoe UI"/>
          <w:spacing w:val="-1"/>
          <w:w w:val="95"/>
          <w:szCs w:val="17"/>
          <w:lang w:val="en-US"/>
        </w:rPr>
        <w:t>ne</w:t>
      </w:r>
      <w:r w:rsidRPr="009B05E7">
        <w:rPr>
          <w:rFonts w:ascii="Segoe UI" w:eastAsia="Segoe UI" w:hAnsi="Segoe UI"/>
          <w:w w:val="95"/>
          <w:szCs w:val="17"/>
          <w:lang w:val="en-US"/>
        </w:rPr>
        <w:t>lik</w:t>
      </w:r>
      <w:r w:rsidRPr="009B05E7">
        <w:rPr>
          <w:rFonts w:ascii="Segoe UI" w:eastAsia="Segoe UI" w:hAnsi="Segoe UI"/>
          <w:spacing w:val="1"/>
          <w:w w:val="95"/>
          <w:szCs w:val="17"/>
          <w:lang w:val="en-US"/>
        </w:rPr>
        <w:t xml:space="preserve"> </w:t>
      </w:r>
      <w:proofErr w:type="gramStart"/>
      <w:r w:rsidRPr="009B05E7">
        <w:rPr>
          <w:rFonts w:ascii="Segoe UI" w:eastAsia="Segoe UI" w:hAnsi="Segoe UI"/>
          <w:spacing w:val="-1"/>
          <w:w w:val="95"/>
          <w:szCs w:val="17"/>
          <w:lang w:val="en-US"/>
        </w:rPr>
        <w:t>y</w:t>
      </w:r>
      <w:r w:rsidRPr="009B05E7">
        <w:rPr>
          <w:rFonts w:ascii="Segoe UI" w:eastAsia="Segoe UI" w:hAnsi="Segoe UI"/>
          <w:w w:val="95"/>
          <w:szCs w:val="17"/>
          <w:lang w:val="en-US"/>
        </w:rPr>
        <w:t>a</w:t>
      </w:r>
      <w:r w:rsidRPr="009B05E7">
        <w:rPr>
          <w:rFonts w:ascii="Segoe UI" w:eastAsia="Segoe UI" w:hAnsi="Segoe UI"/>
          <w:spacing w:val="-2"/>
          <w:w w:val="95"/>
          <w:szCs w:val="17"/>
          <w:lang w:val="en-US"/>
        </w:rPr>
        <w:t>p</w:t>
      </w:r>
      <w:r w:rsidRPr="009B05E7">
        <w:rPr>
          <w:rFonts w:ascii="Segoe UI" w:eastAsia="Segoe UI" w:hAnsi="Segoe UI"/>
          <w:w w:val="95"/>
          <w:szCs w:val="17"/>
          <w:lang w:val="en-US"/>
        </w:rPr>
        <w:t>ılan  a</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ş</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ı</w:t>
      </w:r>
      <w:r w:rsidRPr="009B05E7">
        <w:rPr>
          <w:rFonts w:ascii="Segoe UI" w:eastAsia="Segoe UI" w:hAnsi="Segoe UI"/>
          <w:spacing w:val="-2"/>
          <w:w w:val="95"/>
          <w:szCs w:val="17"/>
          <w:lang w:val="en-US"/>
        </w:rPr>
        <w:t>r</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alar</w:t>
      </w:r>
      <w:proofErr w:type="gramEnd"/>
      <w:r w:rsidRPr="009B05E7">
        <w:rPr>
          <w:rFonts w:ascii="Segoe UI" w:eastAsia="Segoe UI" w:hAnsi="Segoe UI"/>
          <w:spacing w:val="-3"/>
          <w:w w:val="95"/>
          <w:szCs w:val="17"/>
          <w:lang w:val="en-US"/>
        </w:rPr>
        <w:t xml:space="preserve"> </w:t>
      </w:r>
      <w:r w:rsidRPr="009B05E7">
        <w:rPr>
          <w:rFonts w:ascii="Segoe UI" w:eastAsia="Segoe UI" w:hAnsi="Segoe UI"/>
          <w:spacing w:val="-2"/>
          <w:w w:val="95"/>
          <w:szCs w:val="17"/>
          <w:lang w:val="en-US"/>
        </w:rPr>
        <w:t>g</w:t>
      </w:r>
      <w:r w:rsidRPr="009B05E7">
        <w:rPr>
          <w:rFonts w:ascii="Segoe UI" w:eastAsia="Segoe UI" w:hAnsi="Segoe UI"/>
          <w:spacing w:val="-1"/>
          <w:w w:val="95"/>
          <w:szCs w:val="17"/>
          <w:lang w:val="en-US"/>
        </w:rPr>
        <w:t>ene</w:t>
      </w:r>
      <w:r w:rsidRPr="009B05E7">
        <w:rPr>
          <w:rFonts w:ascii="Segoe UI" w:eastAsia="Segoe UI" w:hAnsi="Segoe UI"/>
          <w:w w:val="95"/>
          <w:szCs w:val="17"/>
          <w:lang w:val="en-US"/>
        </w:rPr>
        <w:t>l</w:t>
      </w:r>
      <w:r w:rsidRPr="009B05E7">
        <w:rPr>
          <w:rFonts w:ascii="Segoe UI" w:eastAsia="Segoe UI" w:hAnsi="Segoe UI"/>
          <w:spacing w:val="-2"/>
          <w:w w:val="95"/>
          <w:szCs w:val="17"/>
          <w:lang w:val="en-US"/>
        </w:rPr>
        <w:t xml:space="preserve"> </w:t>
      </w:r>
      <w:r w:rsidRPr="009B05E7">
        <w:rPr>
          <w:rFonts w:ascii="Segoe UI" w:eastAsia="Segoe UI" w:hAnsi="Segoe UI"/>
          <w:spacing w:val="1"/>
          <w:w w:val="95"/>
          <w:szCs w:val="17"/>
          <w:lang w:val="en-US"/>
        </w:rPr>
        <w:t>o</w:t>
      </w:r>
      <w:r w:rsidRPr="009B05E7">
        <w:rPr>
          <w:rFonts w:ascii="Segoe UI" w:eastAsia="Segoe UI" w:hAnsi="Segoe UI"/>
          <w:w w:val="95"/>
          <w:szCs w:val="17"/>
          <w:lang w:val="en-US"/>
        </w:rPr>
        <w:t>la</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ak</w:t>
      </w:r>
      <w:r w:rsidRPr="009B05E7">
        <w:rPr>
          <w:rFonts w:ascii="Segoe UI" w:eastAsia="Segoe UI" w:hAnsi="Segoe UI"/>
          <w:spacing w:val="-3"/>
          <w:w w:val="95"/>
          <w:szCs w:val="17"/>
          <w:lang w:val="en-US"/>
        </w:rPr>
        <w:t xml:space="preserve"> </w:t>
      </w:r>
      <w:r w:rsidRPr="009B05E7">
        <w:rPr>
          <w:rFonts w:ascii="Segoe UI" w:eastAsia="Segoe UI" w:hAnsi="Segoe UI"/>
          <w:spacing w:val="-2"/>
          <w:w w:val="95"/>
          <w:szCs w:val="17"/>
          <w:lang w:val="en-US"/>
        </w:rPr>
        <w:t>d</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kk</w:t>
      </w:r>
      <w:r w:rsidRPr="009B05E7">
        <w:rPr>
          <w:rFonts w:ascii="Segoe UI" w:eastAsia="Segoe UI" w:hAnsi="Segoe UI"/>
          <w:w w:val="95"/>
          <w:szCs w:val="17"/>
          <w:lang w:val="en-US"/>
        </w:rPr>
        <w:t>a</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e</w:t>
      </w:r>
      <w:r w:rsidRPr="009B05E7">
        <w:rPr>
          <w:rFonts w:ascii="Segoe UI" w:eastAsia="Segoe UI" w:hAnsi="Segoe UI"/>
          <w:spacing w:val="-3"/>
          <w:w w:val="95"/>
          <w:szCs w:val="17"/>
          <w:lang w:val="en-US"/>
        </w:rPr>
        <w:t xml:space="preserve"> </w:t>
      </w:r>
      <w:r w:rsidRPr="009B05E7">
        <w:rPr>
          <w:rFonts w:ascii="Segoe UI" w:eastAsia="Segoe UI" w:hAnsi="Segoe UI"/>
          <w:w w:val="95"/>
          <w:szCs w:val="17"/>
          <w:lang w:val="en-US"/>
        </w:rPr>
        <w:t>alı</w:t>
      </w:r>
      <w:r w:rsidRPr="009B05E7">
        <w:rPr>
          <w:rFonts w:ascii="Segoe UI" w:eastAsia="Segoe UI" w:hAnsi="Segoe UI"/>
          <w:spacing w:val="-1"/>
          <w:w w:val="95"/>
          <w:szCs w:val="17"/>
          <w:lang w:val="en-US"/>
        </w:rPr>
        <w:t>n</w:t>
      </w:r>
      <w:r w:rsidRPr="009B05E7">
        <w:rPr>
          <w:rFonts w:ascii="Segoe UI" w:eastAsia="Segoe UI" w:hAnsi="Segoe UI"/>
          <w:spacing w:val="-2"/>
          <w:w w:val="95"/>
          <w:szCs w:val="17"/>
          <w:lang w:val="en-US"/>
        </w:rPr>
        <w:t>d</w:t>
      </w:r>
      <w:r w:rsidRPr="009B05E7">
        <w:rPr>
          <w:rFonts w:ascii="Segoe UI" w:eastAsia="Segoe UI" w:hAnsi="Segoe UI"/>
          <w:w w:val="95"/>
          <w:szCs w:val="17"/>
          <w:lang w:val="en-US"/>
        </w:rPr>
        <w:t>ı</w:t>
      </w:r>
      <w:r w:rsidRPr="009B05E7">
        <w:rPr>
          <w:rFonts w:ascii="Segoe UI" w:eastAsia="Segoe UI" w:hAnsi="Segoe UI"/>
          <w:spacing w:val="-2"/>
          <w:w w:val="95"/>
          <w:szCs w:val="17"/>
          <w:lang w:val="en-US"/>
        </w:rPr>
        <w:t>ğ</w:t>
      </w:r>
      <w:r w:rsidRPr="009B05E7">
        <w:rPr>
          <w:rFonts w:ascii="Segoe UI" w:eastAsia="Segoe UI" w:hAnsi="Segoe UI"/>
          <w:w w:val="95"/>
          <w:szCs w:val="17"/>
          <w:lang w:val="en-US"/>
        </w:rPr>
        <w:t>ı</w:t>
      </w:r>
      <w:r w:rsidRPr="009B05E7">
        <w:rPr>
          <w:rFonts w:ascii="Segoe UI" w:eastAsia="Segoe UI" w:hAnsi="Segoe UI"/>
          <w:spacing w:val="-1"/>
          <w:w w:val="95"/>
          <w:szCs w:val="17"/>
          <w:lang w:val="en-US"/>
        </w:rPr>
        <w:t>n</w:t>
      </w:r>
      <w:r w:rsidRPr="009B05E7">
        <w:rPr>
          <w:rFonts w:ascii="Segoe UI" w:eastAsia="Segoe UI" w:hAnsi="Segoe UI"/>
          <w:spacing w:val="-2"/>
          <w:w w:val="95"/>
          <w:szCs w:val="17"/>
          <w:lang w:val="en-US"/>
        </w:rPr>
        <w:t>d</w:t>
      </w:r>
      <w:r w:rsidRPr="009B05E7">
        <w:rPr>
          <w:rFonts w:ascii="Segoe UI" w:eastAsia="Segoe UI" w:hAnsi="Segoe UI"/>
          <w:w w:val="95"/>
          <w:szCs w:val="17"/>
          <w:lang w:val="en-US"/>
        </w:rPr>
        <w:t>a</w:t>
      </w:r>
      <w:r w:rsidRPr="009B05E7">
        <w:rPr>
          <w:rFonts w:ascii="Segoe UI" w:eastAsia="Segoe UI" w:hAnsi="Segoe UI"/>
          <w:spacing w:val="-2"/>
          <w:w w:val="95"/>
          <w:szCs w:val="17"/>
          <w:lang w:val="en-US"/>
        </w:rPr>
        <w:t xml:space="preserve"> </w:t>
      </w:r>
      <w:r w:rsidRPr="009B05E7">
        <w:rPr>
          <w:rFonts w:ascii="Segoe UI" w:eastAsia="Segoe UI" w:hAnsi="Segoe UI"/>
          <w:w w:val="95"/>
          <w:szCs w:val="17"/>
          <w:lang w:val="en-US"/>
        </w:rPr>
        <w:t>iç</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k</w:t>
      </w:r>
      <w:r w:rsidRPr="009B05E7">
        <w:rPr>
          <w:rFonts w:ascii="Segoe UI" w:eastAsia="Segoe UI" w:hAnsi="Segoe UI"/>
          <w:w w:val="95"/>
          <w:szCs w:val="17"/>
          <w:lang w:val="en-US"/>
        </w:rPr>
        <w:t>l</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in</w:t>
      </w:r>
      <w:r w:rsidRPr="009B05E7">
        <w:rPr>
          <w:rFonts w:ascii="Segoe UI" w:eastAsia="Segoe UI" w:hAnsi="Segoe UI"/>
          <w:spacing w:val="-2"/>
          <w:w w:val="95"/>
          <w:szCs w:val="17"/>
          <w:lang w:val="en-US"/>
        </w:rPr>
        <w:t xml:space="preserve"> d</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s</w:t>
      </w:r>
      <w:r w:rsidRPr="009B05E7">
        <w:rPr>
          <w:rFonts w:ascii="Segoe UI" w:eastAsia="Segoe UI" w:hAnsi="Segoe UI"/>
          <w:spacing w:val="-1"/>
          <w:w w:val="95"/>
          <w:szCs w:val="17"/>
          <w:lang w:val="en-US"/>
        </w:rPr>
        <w:t xml:space="preserve"> </w:t>
      </w:r>
      <w:r w:rsidRPr="009B05E7">
        <w:rPr>
          <w:rFonts w:ascii="Segoe UI" w:eastAsia="Segoe UI" w:hAnsi="Segoe UI"/>
          <w:spacing w:val="1"/>
          <w:w w:val="95"/>
          <w:szCs w:val="17"/>
          <w:lang w:val="en-US"/>
        </w:rPr>
        <w:t>ö</w:t>
      </w:r>
      <w:r w:rsidRPr="009B05E7">
        <w:rPr>
          <w:rFonts w:ascii="Segoe UI" w:eastAsia="Segoe UI" w:hAnsi="Segoe UI"/>
          <w:w w:val="95"/>
          <w:szCs w:val="17"/>
          <w:lang w:val="en-US"/>
        </w:rPr>
        <w:t>z</w:t>
      </w:r>
      <w:r w:rsidRPr="009B05E7">
        <w:rPr>
          <w:rFonts w:ascii="Segoe UI" w:eastAsia="Segoe UI" w:hAnsi="Segoe UI"/>
          <w:spacing w:val="-1"/>
          <w:w w:val="95"/>
          <w:szCs w:val="17"/>
          <w:lang w:val="en-US"/>
        </w:rPr>
        <w:t>e</w:t>
      </w:r>
      <w:r w:rsidRPr="009B05E7">
        <w:rPr>
          <w:rFonts w:ascii="Segoe UI" w:eastAsia="Segoe UI" w:hAnsi="Segoe UI"/>
          <w:w w:val="95"/>
          <w:szCs w:val="17"/>
          <w:lang w:val="en-US"/>
        </w:rPr>
        <w:t>li</w:t>
      </w:r>
      <w:r w:rsidRPr="009B05E7">
        <w:rPr>
          <w:rFonts w:ascii="Segoe UI" w:eastAsia="Segoe UI" w:hAnsi="Segoe UI"/>
          <w:spacing w:val="-1"/>
          <w:w w:val="95"/>
          <w:szCs w:val="17"/>
          <w:lang w:val="en-US"/>
        </w:rPr>
        <w:t>n</w:t>
      </w:r>
      <w:r w:rsidRPr="009B05E7">
        <w:rPr>
          <w:rFonts w:ascii="Segoe UI" w:eastAsia="Segoe UI" w:hAnsi="Segoe UI"/>
          <w:spacing w:val="-2"/>
          <w:w w:val="95"/>
          <w:szCs w:val="17"/>
          <w:lang w:val="en-US"/>
        </w:rPr>
        <w:t>d</w:t>
      </w:r>
      <w:r w:rsidRPr="009B05E7">
        <w:rPr>
          <w:rFonts w:ascii="Segoe UI" w:eastAsia="Segoe UI" w:hAnsi="Segoe UI"/>
          <w:w w:val="95"/>
          <w:szCs w:val="17"/>
          <w:lang w:val="en-US"/>
        </w:rPr>
        <w:t>e</w:t>
      </w:r>
      <w:r w:rsidRPr="009B05E7">
        <w:rPr>
          <w:rFonts w:ascii="Segoe UI" w:eastAsia="Segoe UI" w:hAnsi="Segoe UI"/>
          <w:spacing w:val="-3"/>
          <w:w w:val="95"/>
          <w:szCs w:val="17"/>
          <w:lang w:val="en-US"/>
        </w:rPr>
        <w:t xml:space="preserve"> </w:t>
      </w:r>
      <w:r w:rsidRPr="009B05E7">
        <w:rPr>
          <w:rFonts w:ascii="Segoe UI" w:eastAsia="Segoe UI" w:hAnsi="Segoe UI"/>
          <w:spacing w:val="-2"/>
          <w:w w:val="95"/>
          <w:szCs w:val="17"/>
          <w:lang w:val="en-US"/>
        </w:rPr>
        <w:t>t</w:t>
      </w:r>
      <w:r w:rsidRPr="009B05E7">
        <w:rPr>
          <w:rFonts w:ascii="Segoe UI" w:eastAsia="Segoe UI" w:hAnsi="Segoe UI"/>
          <w:spacing w:val="-1"/>
          <w:w w:val="95"/>
          <w:szCs w:val="17"/>
          <w:lang w:val="en-US"/>
        </w:rPr>
        <w:t>ek</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ar</w:t>
      </w:r>
      <w:r w:rsidRPr="009B05E7">
        <w:rPr>
          <w:rFonts w:ascii="Segoe UI" w:eastAsia="Segoe UI" w:hAnsi="Segoe UI"/>
          <w:spacing w:val="-3"/>
          <w:w w:val="95"/>
          <w:szCs w:val="17"/>
          <w:lang w:val="en-US"/>
        </w:rPr>
        <w:t xml:space="preserve"> </w:t>
      </w:r>
      <w:r w:rsidRPr="009B05E7">
        <w:rPr>
          <w:rFonts w:ascii="Segoe UI" w:eastAsia="Segoe UI" w:hAnsi="Segoe UI"/>
          <w:spacing w:val="-2"/>
          <w:w w:val="95"/>
          <w:szCs w:val="17"/>
          <w:lang w:val="en-US"/>
        </w:rPr>
        <w:t>g</w:t>
      </w:r>
      <w:r w:rsidRPr="009B05E7">
        <w:rPr>
          <w:rFonts w:ascii="Segoe UI" w:eastAsia="Segoe UI" w:hAnsi="Segoe UI"/>
          <w:spacing w:val="1"/>
          <w:w w:val="95"/>
          <w:szCs w:val="17"/>
          <w:lang w:val="en-US"/>
        </w:rPr>
        <w:t>ö</w:t>
      </w:r>
      <w:r w:rsidRPr="009B05E7">
        <w:rPr>
          <w:rFonts w:ascii="Segoe UI" w:eastAsia="Segoe UI" w:hAnsi="Segoe UI"/>
          <w:w w:val="95"/>
          <w:szCs w:val="17"/>
          <w:lang w:val="en-US"/>
        </w:rPr>
        <w:t>z</w:t>
      </w:r>
      <w:r w:rsidRPr="009B05E7">
        <w:rPr>
          <w:rFonts w:ascii="Segoe UI" w:eastAsia="Segoe UI" w:hAnsi="Segoe UI"/>
          <w:spacing w:val="-2"/>
          <w:w w:val="95"/>
          <w:szCs w:val="17"/>
          <w:lang w:val="en-US"/>
        </w:rPr>
        <w:t>d</w:t>
      </w:r>
      <w:r w:rsidRPr="009B05E7">
        <w:rPr>
          <w:rFonts w:ascii="Segoe UI" w:eastAsia="Segoe UI" w:hAnsi="Segoe UI"/>
          <w:spacing w:val="-1"/>
          <w:w w:val="95"/>
          <w:szCs w:val="17"/>
          <w:lang w:val="en-US"/>
        </w:rPr>
        <w:t>e</w:t>
      </w:r>
      <w:r w:rsidRPr="009B05E7">
        <w:rPr>
          <w:rFonts w:ascii="Segoe UI" w:eastAsia="Segoe UI" w:hAnsi="Segoe UI"/>
          <w:w w:val="95"/>
          <w:szCs w:val="17"/>
          <w:lang w:val="en-US"/>
        </w:rPr>
        <w:t>n</w:t>
      </w:r>
      <w:r w:rsidRPr="009B05E7">
        <w:rPr>
          <w:rFonts w:ascii="Segoe UI" w:eastAsia="Segoe UI" w:hAnsi="Segoe UI"/>
          <w:spacing w:val="-3"/>
          <w:w w:val="95"/>
          <w:szCs w:val="17"/>
          <w:lang w:val="en-US"/>
        </w:rPr>
        <w:t xml:space="preserve"> </w:t>
      </w:r>
      <w:r w:rsidRPr="009B05E7">
        <w:rPr>
          <w:rFonts w:ascii="Segoe UI" w:eastAsia="Segoe UI" w:hAnsi="Segoe UI"/>
          <w:spacing w:val="-2"/>
          <w:w w:val="95"/>
          <w:szCs w:val="17"/>
          <w:lang w:val="en-US"/>
        </w:rPr>
        <w:t>g</w:t>
      </w:r>
      <w:r w:rsidRPr="009B05E7">
        <w:rPr>
          <w:rFonts w:ascii="Segoe UI" w:eastAsia="Segoe UI" w:hAnsi="Segoe UI"/>
          <w:spacing w:val="-1"/>
          <w:w w:val="95"/>
          <w:szCs w:val="17"/>
          <w:lang w:val="en-US"/>
        </w:rPr>
        <w:t>e</w:t>
      </w:r>
      <w:r w:rsidRPr="009B05E7">
        <w:rPr>
          <w:rFonts w:ascii="Segoe UI" w:eastAsia="Segoe UI" w:hAnsi="Segoe UI"/>
          <w:w w:val="95"/>
          <w:szCs w:val="17"/>
          <w:lang w:val="en-US"/>
        </w:rPr>
        <w:t>çi</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il</w:t>
      </w:r>
      <w:r w:rsidRPr="009B05E7">
        <w:rPr>
          <w:rFonts w:ascii="Segoe UI" w:eastAsia="Segoe UI" w:hAnsi="Segoe UI"/>
          <w:spacing w:val="-1"/>
          <w:w w:val="95"/>
          <w:szCs w:val="17"/>
          <w:lang w:val="en-US"/>
        </w:rPr>
        <w:t>me</w:t>
      </w:r>
      <w:r w:rsidRPr="009B05E7">
        <w:rPr>
          <w:rFonts w:ascii="Segoe UI" w:eastAsia="Segoe UI" w:hAnsi="Segoe UI"/>
          <w:spacing w:val="1"/>
          <w:w w:val="95"/>
          <w:szCs w:val="17"/>
          <w:lang w:val="en-US"/>
        </w:rPr>
        <w:t>s</w:t>
      </w:r>
      <w:r w:rsidRPr="009B05E7">
        <w:rPr>
          <w:rFonts w:ascii="Segoe UI" w:eastAsia="Segoe UI" w:hAnsi="Segoe UI"/>
          <w:w w:val="95"/>
          <w:szCs w:val="17"/>
          <w:lang w:val="en-US"/>
        </w:rPr>
        <w:t>i</w:t>
      </w:r>
      <w:r w:rsidRPr="009B05E7">
        <w:rPr>
          <w:rFonts w:ascii="Segoe UI" w:eastAsia="Segoe UI" w:hAnsi="Segoe UI"/>
          <w:spacing w:val="-2"/>
          <w:w w:val="95"/>
          <w:szCs w:val="17"/>
          <w:lang w:val="en-US"/>
        </w:rPr>
        <w:t xml:space="preserve"> </w:t>
      </w:r>
      <w:r w:rsidRPr="009B05E7">
        <w:rPr>
          <w:rFonts w:ascii="Segoe UI" w:eastAsia="Segoe UI" w:hAnsi="Segoe UI"/>
          <w:w w:val="95"/>
          <w:szCs w:val="17"/>
          <w:lang w:val="en-US"/>
        </w:rPr>
        <w:t>ve</w:t>
      </w:r>
      <w:r w:rsidRPr="009B05E7">
        <w:rPr>
          <w:rFonts w:ascii="Segoe UI" w:eastAsia="Segoe UI" w:hAnsi="Segoe UI"/>
          <w:spacing w:val="-2"/>
          <w:w w:val="95"/>
          <w:szCs w:val="17"/>
          <w:lang w:val="en-US"/>
        </w:rPr>
        <w:t xml:space="preserve"> g</w:t>
      </w:r>
      <w:r w:rsidRPr="009B05E7">
        <w:rPr>
          <w:rFonts w:ascii="Segoe UI" w:eastAsia="Segoe UI" w:hAnsi="Segoe UI"/>
          <w:spacing w:val="-1"/>
          <w:w w:val="95"/>
          <w:szCs w:val="17"/>
          <w:lang w:val="en-US"/>
        </w:rPr>
        <w:t>e</w:t>
      </w:r>
      <w:r w:rsidRPr="009B05E7">
        <w:rPr>
          <w:rFonts w:ascii="Segoe UI" w:eastAsia="Segoe UI" w:hAnsi="Segoe UI"/>
          <w:w w:val="95"/>
          <w:szCs w:val="17"/>
          <w:lang w:val="en-US"/>
        </w:rPr>
        <w:t>li</w:t>
      </w:r>
      <w:r w:rsidRPr="009B05E7">
        <w:rPr>
          <w:rFonts w:ascii="Segoe UI" w:eastAsia="Segoe UI" w:hAnsi="Segoe UI"/>
          <w:spacing w:val="1"/>
          <w:w w:val="95"/>
          <w:szCs w:val="17"/>
          <w:lang w:val="en-US"/>
        </w:rPr>
        <w:t>ş</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i</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il</w:t>
      </w:r>
      <w:r w:rsidRPr="009B05E7">
        <w:rPr>
          <w:rFonts w:ascii="Segoe UI" w:eastAsia="Segoe UI" w:hAnsi="Segoe UI"/>
          <w:spacing w:val="-1"/>
          <w:w w:val="95"/>
          <w:szCs w:val="17"/>
          <w:lang w:val="en-US"/>
        </w:rPr>
        <w:t>me</w:t>
      </w:r>
      <w:r w:rsidRPr="009B05E7">
        <w:rPr>
          <w:rFonts w:ascii="Segoe UI" w:eastAsia="Segoe UI" w:hAnsi="Segoe UI"/>
          <w:spacing w:val="1"/>
          <w:w w:val="95"/>
          <w:szCs w:val="17"/>
          <w:lang w:val="en-US"/>
        </w:rPr>
        <w:t>s</w:t>
      </w:r>
      <w:r w:rsidRPr="009B05E7">
        <w:rPr>
          <w:rFonts w:ascii="Segoe UI" w:eastAsia="Segoe UI" w:hAnsi="Segoe UI"/>
          <w:w w:val="95"/>
          <w:szCs w:val="17"/>
          <w:lang w:val="en-US"/>
        </w:rPr>
        <w:t>i</w:t>
      </w:r>
      <w:r w:rsidRPr="009B05E7">
        <w:rPr>
          <w:rFonts w:ascii="Segoe UI" w:eastAsia="Segoe UI" w:hAnsi="Segoe UI"/>
          <w:spacing w:val="-2"/>
          <w:w w:val="95"/>
          <w:szCs w:val="17"/>
          <w:lang w:val="en-US"/>
        </w:rPr>
        <w:t xml:space="preserve"> </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h</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y</w:t>
      </w:r>
      <w:r w:rsidRPr="009B05E7">
        <w:rPr>
          <w:rFonts w:ascii="Segoe UI" w:eastAsia="Segoe UI" w:hAnsi="Segoe UI"/>
          <w:w w:val="95"/>
          <w:szCs w:val="17"/>
          <w:lang w:val="en-US"/>
        </w:rPr>
        <w:t>acı</w:t>
      </w:r>
      <w:r w:rsidRPr="009B05E7">
        <w:rPr>
          <w:rFonts w:ascii="Segoe UI" w:eastAsia="Segoe UI" w:hAnsi="Segoe UI"/>
          <w:spacing w:val="-2"/>
          <w:w w:val="95"/>
          <w:szCs w:val="17"/>
          <w:lang w:val="en-US"/>
        </w:rPr>
        <w:t xml:space="preserve"> </w:t>
      </w:r>
      <w:r w:rsidRPr="009B05E7">
        <w:rPr>
          <w:rFonts w:ascii="Segoe UI" w:eastAsia="Segoe UI" w:hAnsi="Segoe UI"/>
          <w:spacing w:val="1"/>
          <w:w w:val="95"/>
          <w:szCs w:val="17"/>
          <w:lang w:val="en-US"/>
        </w:rPr>
        <w:t>o</w:t>
      </w:r>
      <w:r w:rsidRPr="009B05E7">
        <w:rPr>
          <w:rFonts w:ascii="Segoe UI" w:eastAsia="Segoe UI" w:hAnsi="Segoe UI"/>
          <w:w w:val="95"/>
          <w:szCs w:val="17"/>
          <w:lang w:val="en-US"/>
        </w:rPr>
        <w:t>l</w:t>
      </w:r>
      <w:r w:rsidRPr="009B05E7">
        <w:rPr>
          <w:rFonts w:ascii="Segoe UI" w:eastAsia="Segoe UI" w:hAnsi="Segoe UI"/>
          <w:spacing w:val="-2"/>
          <w:w w:val="95"/>
          <w:szCs w:val="17"/>
          <w:lang w:val="en-US"/>
        </w:rPr>
        <w:t>d</w:t>
      </w:r>
      <w:r w:rsidRPr="009B05E7">
        <w:rPr>
          <w:rFonts w:ascii="Segoe UI" w:eastAsia="Segoe UI" w:hAnsi="Segoe UI"/>
          <w:spacing w:val="-1"/>
          <w:w w:val="95"/>
          <w:szCs w:val="17"/>
          <w:lang w:val="en-US"/>
        </w:rPr>
        <w:t>u</w:t>
      </w:r>
      <w:r w:rsidRPr="009B05E7">
        <w:rPr>
          <w:rFonts w:ascii="Segoe UI" w:eastAsia="Segoe UI" w:hAnsi="Segoe UI"/>
          <w:spacing w:val="-2"/>
          <w:w w:val="95"/>
          <w:szCs w:val="17"/>
          <w:lang w:val="en-US"/>
        </w:rPr>
        <w:t>ğ</w:t>
      </w:r>
      <w:r w:rsidRPr="009B05E7">
        <w:rPr>
          <w:rFonts w:ascii="Segoe UI" w:eastAsia="Segoe UI" w:hAnsi="Segoe UI"/>
          <w:w w:val="95"/>
          <w:szCs w:val="17"/>
          <w:lang w:val="en-US"/>
        </w:rPr>
        <w:t xml:space="preserve">u  </w:t>
      </w:r>
      <w:r w:rsidRPr="009B05E7">
        <w:rPr>
          <w:rFonts w:ascii="Segoe UI" w:eastAsia="Segoe UI" w:hAnsi="Segoe UI"/>
          <w:spacing w:val="-1"/>
          <w:w w:val="95"/>
          <w:szCs w:val="17"/>
          <w:lang w:val="en-US"/>
        </w:rPr>
        <w:t>değe</w:t>
      </w:r>
      <w:r w:rsidRPr="009B05E7">
        <w:rPr>
          <w:rFonts w:ascii="Segoe UI" w:eastAsia="Segoe UI" w:hAnsi="Segoe UI"/>
          <w:spacing w:val="-3"/>
          <w:w w:val="95"/>
          <w:szCs w:val="17"/>
          <w:lang w:val="en-US"/>
        </w:rPr>
        <w:t>r</w:t>
      </w:r>
      <w:r w:rsidRPr="009B05E7">
        <w:rPr>
          <w:rFonts w:ascii="Segoe UI" w:eastAsia="Segoe UI" w:hAnsi="Segoe UI"/>
          <w:w w:val="95"/>
          <w:szCs w:val="17"/>
          <w:lang w:val="en-US"/>
        </w:rPr>
        <w:t>l</w:t>
      </w:r>
      <w:r w:rsidRPr="009B05E7">
        <w:rPr>
          <w:rFonts w:ascii="Segoe UI" w:eastAsia="Segoe UI" w:hAnsi="Segoe UI"/>
          <w:spacing w:val="-1"/>
          <w:w w:val="95"/>
          <w:szCs w:val="17"/>
          <w:lang w:val="en-US"/>
        </w:rPr>
        <w:t>end</w:t>
      </w:r>
      <w:r w:rsidRPr="009B05E7">
        <w:rPr>
          <w:rFonts w:ascii="Segoe UI" w:eastAsia="Segoe UI" w:hAnsi="Segoe UI"/>
          <w:w w:val="95"/>
          <w:szCs w:val="17"/>
          <w:lang w:val="en-US"/>
        </w:rPr>
        <w:t>i</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il</w:t>
      </w:r>
      <w:r w:rsidRPr="009B05E7">
        <w:rPr>
          <w:rFonts w:ascii="Segoe UI" w:eastAsia="Segoe UI" w:hAnsi="Segoe UI"/>
          <w:spacing w:val="-1"/>
          <w:w w:val="95"/>
          <w:szCs w:val="17"/>
          <w:lang w:val="en-US"/>
        </w:rPr>
        <w:t>mek</w:t>
      </w:r>
      <w:r w:rsidRPr="009B05E7">
        <w:rPr>
          <w:rFonts w:ascii="Segoe UI" w:eastAsia="Segoe UI" w:hAnsi="Segoe UI"/>
          <w:spacing w:val="-2"/>
          <w:w w:val="95"/>
          <w:szCs w:val="17"/>
          <w:lang w:val="en-US"/>
        </w:rPr>
        <w:t>t</w:t>
      </w:r>
      <w:r w:rsidRPr="009B05E7">
        <w:rPr>
          <w:rFonts w:ascii="Segoe UI" w:eastAsia="Segoe UI" w:hAnsi="Segoe UI"/>
          <w:spacing w:val="-1"/>
          <w:w w:val="95"/>
          <w:szCs w:val="17"/>
          <w:lang w:val="en-US"/>
        </w:rPr>
        <w:t>ed</w:t>
      </w:r>
      <w:r w:rsidRPr="009B05E7">
        <w:rPr>
          <w:rFonts w:ascii="Segoe UI" w:eastAsia="Segoe UI" w:hAnsi="Segoe UI"/>
          <w:w w:val="95"/>
          <w:szCs w:val="17"/>
          <w:lang w:val="en-US"/>
        </w:rPr>
        <w:t>i</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w:t>
      </w:r>
      <w:r w:rsidRPr="009B05E7">
        <w:rPr>
          <w:rFonts w:ascii="Segoe UI" w:eastAsia="Segoe UI" w:hAnsi="Segoe UI"/>
          <w:spacing w:val="2"/>
          <w:w w:val="95"/>
          <w:szCs w:val="17"/>
          <w:lang w:val="en-US"/>
        </w:rPr>
        <w:t xml:space="preserve"> </w:t>
      </w:r>
      <w:r w:rsidRPr="009B05E7">
        <w:rPr>
          <w:rFonts w:ascii="Segoe UI" w:eastAsia="Segoe UI" w:hAnsi="Segoe UI"/>
          <w:w w:val="95"/>
          <w:szCs w:val="17"/>
          <w:lang w:val="en-US"/>
        </w:rPr>
        <w:t>Bu</w:t>
      </w:r>
      <w:r w:rsidRPr="009B05E7">
        <w:rPr>
          <w:rFonts w:ascii="Segoe UI" w:eastAsia="Segoe UI" w:hAnsi="Segoe UI"/>
          <w:spacing w:val="2"/>
          <w:w w:val="95"/>
          <w:szCs w:val="17"/>
          <w:lang w:val="en-US"/>
        </w:rPr>
        <w:t xml:space="preserve"> </w:t>
      </w:r>
      <w:r w:rsidRPr="009B05E7">
        <w:rPr>
          <w:rFonts w:ascii="Segoe UI" w:eastAsia="Segoe UI" w:hAnsi="Segoe UI"/>
          <w:spacing w:val="-1"/>
          <w:w w:val="95"/>
          <w:szCs w:val="17"/>
          <w:lang w:val="en-US"/>
        </w:rPr>
        <w:t>b</w:t>
      </w:r>
      <w:r w:rsidRPr="009B05E7">
        <w:rPr>
          <w:rFonts w:ascii="Segoe UI" w:eastAsia="Segoe UI" w:hAnsi="Segoe UI"/>
          <w:w w:val="95"/>
          <w:szCs w:val="17"/>
          <w:lang w:val="en-US"/>
        </w:rPr>
        <w:t>a</w:t>
      </w:r>
      <w:r w:rsidRPr="009B05E7">
        <w:rPr>
          <w:rFonts w:ascii="Segoe UI" w:eastAsia="Segoe UI" w:hAnsi="Segoe UI"/>
          <w:spacing w:val="-2"/>
          <w:w w:val="95"/>
          <w:szCs w:val="17"/>
          <w:lang w:val="en-US"/>
        </w:rPr>
        <w:t>ğ</w:t>
      </w:r>
      <w:r w:rsidRPr="009B05E7">
        <w:rPr>
          <w:rFonts w:ascii="Segoe UI" w:eastAsia="Segoe UI" w:hAnsi="Segoe UI"/>
          <w:w w:val="95"/>
          <w:szCs w:val="17"/>
          <w:lang w:val="en-US"/>
        </w:rPr>
        <w:t>la</w:t>
      </w:r>
      <w:r w:rsidRPr="009B05E7">
        <w:rPr>
          <w:rFonts w:ascii="Segoe UI" w:eastAsia="Segoe UI" w:hAnsi="Segoe UI"/>
          <w:spacing w:val="-1"/>
          <w:w w:val="95"/>
          <w:szCs w:val="17"/>
          <w:lang w:val="en-US"/>
        </w:rPr>
        <w:t>md</w:t>
      </w:r>
      <w:r w:rsidRPr="009B05E7">
        <w:rPr>
          <w:rFonts w:ascii="Segoe UI" w:eastAsia="Segoe UI" w:hAnsi="Segoe UI"/>
          <w:w w:val="95"/>
          <w:szCs w:val="17"/>
          <w:lang w:val="en-US"/>
        </w:rPr>
        <w:t>a</w:t>
      </w:r>
      <w:r w:rsidRPr="009B05E7">
        <w:rPr>
          <w:rFonts w:ascii="Segoe UI" w:eastAsia="Segoe UI" w:hAnsi="Segoe UI"/>
          <w:spacing w:val="3"/>
          <w:w w:val="95"/>
          <w:szCs w:val="17"/>
          <w:lang w:val="en-US"/>
        </w:rPr>
        <w:t xml:space="preserve"> </w:t>
      </w:r>
      <w:r w:rsidRPr="009B05E7">
        <w:rPr>
          <w:rFonts w:ascii="Segoe UI" w:eastAsia="Segoe UI" w:hAnsi="Segoe UI"/>
          <w:spacing w:val="1"/>
          <w:w w:val="95"/>
          <w:szCs w:val="17"/>
          <w:lang w:val="en-US"/>
        </w:rPr>
        <w:t>s</w:t>
      </w:r>
      <w:r w:rsidRPr="009B05E7">
        <w:rPr>
          <w:rFonts w:ascii="Segoe UI" w:eastAsia="Segoe UI" w:hAnsi="Segoe UI"/>
          <w:spacing w:val="-1"/>
          <w:w w:val="95"/>
          <w:szCs w:val="17"/>
          <w:lang w:val="en-US"/>
        </w:rPr>
        <w:t>ü</w:t>
      </w:r>
      <w:r w:rsidRPr="009B05E7">
        <w:rPr>
          <w:rFonts w:ascii="Segoe UI" w:eastAsia="Segoe UI" w:hAnsi="Segoe UI"/>
          <w:spacing w:val="-2"/>
          <w:w w:val="95"/>
          <w:szCs w:val="17"/>
          <w:lang w:val="en-US"/>
        </w:rPr>
        <w:t>r</w:t>
      </w:r>
      <w:r w:rsidRPr="009B05E7">
        <w:rPr>
          <w:rFonts w:ascii="Segoe UI" w:eastAsia="Segoe UI" w:hAnsi="Segoe UI"/>
          <w:spacing w:val="-1"/>
          <w:w w:val="95"/>
          <w:szCs w:val="17"/>
          <w:lang w:val="en-US"/>
        </w:rPr>
        <w:t>e</w:t>
      </w:r>
      <w:r w:rsidRPr="009B05E7">
        <w:rPr>
          <w:rFonts w:ascii="Segoe UI" w:eastAsia="Segoe UI" w:hAnsi="Segoe UI"/>
          <w:w w:val="95"/>
          <w:szCs w:val="17"/>
          <w:lang w:val="en-US"/>
        </w:rPr>
        <w:t>ç</w:t>
      </w:r>
      <w:r w:rsidRPr="009B05E7">
        <w:rPr>
          <w:rFonts w:ascii="Segoe UI" w:eastAsia="Segoe UI" w:hAnsi="Segoe UI"/>
          <w:spacing w:val="4"/>
          <w:w w:val="95"/>
          <w:szCs w:val="17"/>
          <w:lang w:val="en-US"/>
        </w:rPr>
        <w:t xml:space="preserve"> </w:t>
      </w:r>
      <w:r w:rsidRPr="009B05E7">
        <w:rPr>
          <w:rFonts w:ascii="Segoe UI" w:eastAsia="Segoe UI" w:hAnsi="Segoe UI"/>
          <w:spacing w:val="-1"/>
          <w:w w:val="95"/>
          <w:szCs w:val="17"/>
          <w:lang w:val="en-US"/>
        </w:rPr>
        <w:t>d</w:t>
      </w:r>
      <w:r w:rsidRPr="009B05E7">
        <w:rPr>
          <w:rFonts w:ascii="Segoe UI" w:eastAsia="Segoe UI" w:hAnsi="Segoe UI"/>
          <w:w w:val="95"/>
          <w:szCs w:val="17"/>
          <w:lang w:val="en-US"/>
        </w:rPr>
        <w:t>â</w:t>
      </w:r>
      <w:r w:rsidRPr="009B05E7">
        <w:rPr>
          <w:rFonts w:ascii="Segoe UI" w:eastAsia="Segoe UI" w:hAnsi="Segoe UI"/>
          <w:spacing w:val="-1"/>
          <w:w w:val="95"/>
          <w:szCs w:val="17"/>
          <w:lang w:val="en-US"/>
        </w:rPr>
        <w:t>h</w:t>
      </w:r>
      <w:r w:rsidRPr="009B05E7">
        <w:rPr>
          <w:rFonts w:ascii="Segoe UI" w:eastAsia="Segoe UI" w:hAnsi="Segoe UI"/>
          <w:w w:val="95"/>
          <w:szCs w:val="17"/>
          <w:lang w:val="en-US"/>
        </w:rPr>
        <w:t>ili</w:t>
      </w:r>
      <w:r w:rsidRPr="009B05E7">
        <w:rPr>
          <w:rFonts w:ascii="Segoe UI" w:eastAsia="Segoe UI" w:hAnsi="Segoe UI"/>
          <w:spacing w:val="-1"/>
          <w:w w:val="95"/>
          <w:szCs w:val="17"/>
          <w:lang w:val="en-US"/>
        </w:rPr>
        <w:t>nd</w:t>
      </w:r>
      <w:r w:rsidRPr="009B05E7">
        <w:rPr>
          <w:rFonts w:ascii="Segoe UI" w:eastAsia="Segoe UI" w:hAnsi="Segoe UI"/>
          <w:w w:val="95"/>
          <w:szCs w:val="17"/>
          <w:lang w:val="en-US"/>
        </w:rPr>
        <w:t>e</w:t>
      </w:r>
      <w:r w:rsidRPr="009B05E7">
        <w:rPr>
          <w:rFonts w:ascii="Segoe UI" w:eastAsia="Segoe UI" w:hAnsi="Segoe UI"/>
          <w:spacing w:val="2"/>
          <w:w w:val="95"/>
          <w:szCs w:val="17"/>
          <w:lang w:val="en-US"/>
        </w:rPr>
        <w:t xml:space="preserve"> </w:t>
      </w:r>
      <w:r w:rsidRPr="009B05E7">
        <w:rPr>
          <w:rFonts w:ascii="Segoe UI" w:eastAsia="Segoe UI" w:hAnsi="Segoe UI"/>
          <w:spacing w:val="-2"/>
          <w:w w:val="95"/>
          <w:szCs w:val="17"/>
          <w:lang w:val="en-US"/>
        </w:rPr>
        <w:t>b</w:t>
      </w:r>
      <w:r w:rsidRPr="009B05E7">
        <w:rPr>
          <w:rFonts w:ascii="Segoe UI" w:eastAsia="Segoe UI" w:hAnsi="Segoe UI"/>
          <w:w w:val="95"/>
          <w:szCs w:val="17"/>
          <w:lang w:val="en-US"/>
        </w:rPr>
        <w:t>u</w:t>
      </w:r>
      <w:r w:rsidRPr="009B05E7">
        <w:rPr>
          <w:rFonts w:ascii="Segoe UI" w:eastAsia="Segoe UI" w:hAnsi="Segoe UI"/>
          <w:spacing w:val="2"/>
          <w:w w:val="95"/>
          <w:szCs w:val="17"/>
          <w:lang w:val="en-US"/>
        </w:rPr>
        <w:t xml:space="preserve"> </w:t>
      </w:r>
      <w:r w:rsidRPr="009B05E7">
        <w:rPr>
          <w:rFonts w:ascii="Segoe UI" w:eastAsia="Segoe UI" w:hAnsi="Segoe UI"/>
          <w:w w:val="95"/>
          <w:szCs w:val="17"/>
          <w:lang w:val="en-US"/>
        </w:rPr>
        <w:t>çalı</w:t>
      </w:r>
      <w:r w:rsidRPr="009B05E7">
        <w:rPr>
          <w:rFonts w:ascii="Segoe UI" w:eastAsia="Segoe UI" w:hAnsi="Segoe UI"/>
          <w:spacing w:val="1"/>
          <w:w w:val="95"/>
          <w:szCs w:val="17"/>
          <w:lang w:val="en-US"/>
        </w:rPr>
        <w:t>ş</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ala</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a</w:t>
      </w:r>
      <w:r w:rsidRPr="009B05E7">
        <w:rPr>
          <w:rFonts w:ascii="Segoe UI" w:eastAsia="Segoe UI" w:hAnsi="Segoe UI"/>
          <w:spacing w:val="3"/>
          <w:w w:val="95"/>
          <w:szCs w:val="17"/>
          <w:lang w:val="en-US"/>
        </w:rPr>
        <w:t xml:space="preserve"> </w:t>
      </w:r>
      <w:r w:rsidRPr="009B05E7">
        <w:rPr>
          <w:rFonts w:ascii="Segoe UI" w:eastAsia="Segoe UI" w:hAnsi="Segoe UI"/>
          <w:spacing w:val="1"/>
          <w:w w:val="95"/>
          <w:szCs w:val="17"/>
          <w:lang w:val="en-US"/>
        </w:rPr>
        <w:t>ö</w:t>
      </w:r>
      <w:r w:rsidRPr="009B05E7">
        <w:rPr>
          <w:rFonts w:ascii="Segoe UI" w:eastAsia="Segoe UI" w:hAnsi="Segoe UI"/>
          <w:spacing w:val="-1"/>
          <w:w w:val="95"/>
          <w:szCs w:val="17"/>
          <w:lang w:val="en-US"/>
        </w:rPr>
        <w:t>n</w:t>
      </w:r>
      <w:r w:rsidRPr="009B05E7">
        <w:rPr>
          <w:rFonts w:ascii="Segoe UI" w:eastAsia="Segoe UI" w:hAnsi="Segoe UI"/>
          <w:w w:val="95"/>
          <w:szCs w:val="17"/>
          <w:lang w:val="en-US"/>
        </w:rPr>
        <w:t>c</w:t>
      </w:r>
      <w:r w:rsidRPr="009B05E7">
        <w:rPr>
          <w:rFonts w:ascii="Segoe UI" w:eastAsia="Segoe UI" w:hAnsi="Segoe UI"/>
          <w:spacing w:val="-1"/>
          <w:w w:val="95"/>
          <w:szCs w:val="17"/>
          <w:lang w:val="en-US"/>
        </w:rPr>
        <w:t>e</w:t>
      </w:r>
      <w:r w:rsidRPr="009B05E7">
        <w:rPr>
          <w:rFonts w:ascii="Segoe UI" w:eastAsia="Segoe UI" w:hAnsi="Segoe UI"/>
          <w:w w:val="95"/>
          <w:szCs w:val="17"/>
          <w:lang w:val="en-US"/>
        </w:rPr>
        <w:t>lik</w:t>
      </w:r>
      <w:r w:rsidRPr="009B05E7">
        <w:rPr>
          <w:rFonts w:ascii="Segoe UI" w:eastAsia="Segoe UI" w:hAnsi="Segoe UI"/>
          <w:spacing w:val="2"/>
          <w:w w:val="95"/>
          <w:szCs w:val="17"/>
          <w:lang w:val="en-US"/>
        </w:rPr>
        <w:t xml:space="preserve"> </w:t>
      </w:r>
      <w:r w:rsidRPr="009B05E7">
        <w:rPr>
          <w:rFonts w:ascii="Segoe UI" w:eastAsia="Segoe UI" w:hAnsi="Segoe UI"/>
          <w:w w:val="95"/>
          <w:szCs w:val="17"/>
          <w:lang w:val="en-US"/>
        </w:rPr>
        <w:t>v</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il</w:t>
      </w:r>
      <w:r w:rsidRPr="009B05E7">
        <w:rPr>
          <w:rFonts w:ascii="Segoe UI" w:eastAsia="Segoe UI" w:hAnsi="Segoe UI"/>
          <w:spacing w:val="-1"/>
          <w:w w:val="95"/>
          <w:szCs w:val="17"/>
          <w:lang w:val="en-US"/>
        </w:rPr>
        <w:t>e</w:t>
      </w:r>
      <w:r w:rsidRPr="009B05E7">
        <w:rPr>
          <w:rFonts w:ascii="Segoe UI" w:eastAsia="Segoe UI" w:hAnsi="Segoe UI"/>
          <w:w w:val="95"/>
          <w:szCs w:val="17"/>
          <w:lang w:val="en-US"/>
        </w:rPr>
        <w:t>c</w:t>
      </w:r>
      <w:r w:rsidRPr="009B05E7">
        <w:rPr>
          <w:rFonts w:ascii="Segoe UI" w:eastAsia="Segoe UI" w:hAnsi="Segoe UI"/>
          <w:spacing w:val="-1"/>
          <w:w w:val="95"/>
          <w:szCs w:val="17"/>
          <w:lang w:val="en-US"/>
        </w:rPr>
        <w:t>ek</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i</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w:t>
      </w:r>
      <w:r w:rsidRPr="009B05E7">
        <w:rPr>
          <w:rFonts w:ascii="Segoe UI" w:eastAsia="Segoe UI" w:hAnsi="Segoe UI"/>
          <w:spacing w:val="3"/>
          <w:w w:val="95"/>
          <w:szCs w:val="17"/>
          <w:lang w:val="en-US"/>
        </w:rPr>
        <w:t xml:space="preserve"> </w:t>
      </w:r>
      <w:r w:rsidRPr="009B05E7">
        <w:rPr>
          <w:rFonts w:ascii="Segoe UI" w:eastAsia="Segoe UI" w:hAnsi="Segoe UI"/>
          <w:spacing w:val="-1"/>
          <w:w w:val="95"/>
          <w:szCs w:val="17"/>
          <w:lang w:val="en-US"/>
        </w:rPr>
        <w:t>O</w:t>
      </w:r>
      <w:r w:rsidRPr="009B05E7">
        <w:rPr>
          <w:rFonts w:ascii="Segoe UI" w:eastAsia="Segoe UI" w:hAnsi="Segoe UI"/>
          <w:spacing w:val="-2"/>
          <w:w w:val="95"/>
          <w:szCs w:val="17"/>
          <w:lang w:val="en-US"/>
        </w:rPr>
        <w:t>rt</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ö</w:t>
      </w:r>
      <w:r w:rsidRPr="009B05E7">
        <w:rPr>
          <w:rFonts w:ascii="Segoe UI" w:eastAsia="Segoe UI" w:hAnsi="Segoe UI"/>
          <w:spacing w:val="-2"/>
          <w:w w:val="95"/>
          <w:szCs w:val="17"/>
          <w:lang w:val="en-US"/>
        </w:rPr>
        <w:t>ğ</w:t>
      </w:r>
      <w:r w:rsidRPr="009B05E7">
        <w:rPr>
          <w:rFonts w:ascii="Segoe UI" w:eastAsia="Segoe UI" w:hAnsi="Segoe UI"/>
          <w:spacing w:val="-3"/>
          <w:w w:val="95"/>
          <w:szCs w:val="17"/>
          <w:lang w:val="en-US"/>
        </w:rPr>
        <w:t>r</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im</w:t>
      </w:r>
      <w:r w:rsidRPr="009B05E7">
        <w:rPr>
          <w:rFonts w:ascii="Segoe UI" w:eastAsia="Segoe UI" w:hAnsi="Segoe UI"/>
          <w:spacing w:val="2"/>
          <w:w w:val="95"/>
          <w:szCs w:val="17"/>
          <w:lang w:val="en-US"/>
        </w:rPr>
        <w:t xml:space="preserve"> </w:t>
      </w:r>
      <w:r w:rsidRPr="009B05E7">
        <w:rPr>
          <w:rFonts w:ascii="Segoe UI" w:eastAsia="Segoe UI" w:hAnsi="Segoe UI"/>
          <w:spacing w:val="-1"/>
          <w:w w:val="95"/>
          <w:szCs w:val="17"/>
          <w:lang w:val="en-US"/>
        </w:rPr>
        <w:t>ku</w:t>
      </w:r>
      <w:r w:rsidRPr="009B05E7">
        <w:rPr>
          <w:rFonts w:ascii="Segoe UI" w:eastAsia="Segoe UI" w:hAnsi="Segoe UI"/>
          <w:spacing w:val="-2"/>
          <w:w w:val="95"/>
          <w:szCs w:val="17"/>
          <w:lang w:val="en-US"/>
        </w:rPr>
        <w:t>r</w:t>
      </w:r>
      <w:r w:rsidRPr="009B05E7">
        <w:rPr>
          <w:rFonts w:ascii="Segoe UI" w:eastAsia="Segoe UI" w:hAnsi="Segoe UI"/>
          <w:spacing w:val="-1"/>
          <w:w w:val="95"/>
          <w:szCs w:val="17"/>
          <w:lang w:val="en-US"/>
        </w:rPr>
        <w:t>um</w:t>
      </w:r>
      <w:r w:rsidRPr="009B05E7">
        <w:rPr>
          <w:rFonts w:ascii="Segoe UI" w:eastAsia="Segoe UI" w:hAnsi="Segoe UI"/>
          <w:w w:val="95"/>
          <w:szCs w:val="17"/>
          <w:lang w:val="en-US"/>
        </w:rPr>
        <w:t>la</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ı</w:t>
      </w:r>
      <w:r w:rsidRPr="009B05E7">
        <w:rPr>
          <w:rFonts w:ascii="Segoe UI" w:eastAsia="Segoe UI" w:hAnsi="Segoe UI"/>
          <w:spacing w:val="-1"/>
          <w:w w:val="95"/>
          <w:szCs w:val="17"/>
          <w:lang w:val="en-US"/>
        </w:rPr>
        <w:t>n</w:t>
      </w:r>
      <w:r w:rsidRPr="009B05E7">
        <w:rPr>
          <w:rFonts w:ascii="Segoe UI" w:eastAsia="Segoe UI" w:hAnsi="Segoe UI"/>
          <w:w w:val="95"/>
          <w:szCs w:val="17"/>
          <w:lang w:val="en-US"/>
        </w:rPr>
        <w:t>ın</w:t>
      </w:r>
      <w:r w:rsidRPr="009B05E7">
        <w:rPr>
          <w:rFonts w:ascii="Segoe UI" w:eastAsia="Segoe UI" w:hAnsi="Segoe UI"/>
          <w:spacing w:val="2"/>
          <w:w w:val="95"/>
          <w:szCs w:val="17"/>
          <w:lang w:val="en-US"/>
        </w:rPr>
        <w:t xml:space="preserve"> </w:t>
      </w:r>
      <w:r w:rsidRPr="009B05E7">
        <w:rPr>
          <w:rFonts w:ascii="Segoe UI" w:eastAsia="Segoe UI" w:hAnsi="Segoe UI"/>
          <w:spacing w:val="-1"/>
          <w:w w:val="95"/>
          <w:szCs w:val="17"/>
          <w:lang w:val="en-US"/>
        </w:rPr>
        <w:t>he</w:t>
      </w:r>
      <w:r w:rsidRPr="009B05E7">
        <w:rPr>
          <w:rFonts w:ascii="Segoe UI" w:eastAsia="Segoe UI" w:hAnsi="Segoe UI"/>
          <w:w w:val="95"/>
          <w:szCs w:val="17"/>
          <w:lang w:val="en-US"/>
        </w:rPr>
        <w:t>r</w:t>
      </w:r>
      <w:r w:rsidRPr="009B05E7">
        <w:rPr>
          <w:rFonts w:ascii="Segoe UI" w:eastAsia="Segoe UI" w:hAnsi="Segoe UI"/>
          <w:spacing w:val="2"/>
          <w:w w:val="95"/>
          <w:szCs w:val="17"/>
          <w:lang w:val="en-US"/>
        </w:rPr>
        <w:t xml:space="preserve"> </w:t>
      </w:r>
      <w:r w:rsidRPr="009B05E7">
        <w:rPr>
          <w:rFonts w:ascii="Segoe UI" w:eastAsia="Segoe UI" w:hAnsi="Segoe UI"/>
          <w:spacing w:val="-2"/>
          <w:w w:val="95"/>
          <w:szCs w:val="17"/>
          <w:lang w:val="en-US"/>
        </w:rPr>
        <w:t>t</w:t>
      </w:r>
      <w:r w:rsidRPr="009B05E7">
        <w:rPr>
          <w:rFonts w:ascii="Segoe UI" w:eastAsia="Segoe UI" w:hAnsi="Segoe UI"/>
          <w:spacing w:val="-1"/>
          <w:w w:val="95"/>
          <w:szCs w:val="17"/>
          <w:lang w:val="en-US"/>
        </w:rPr>
        <w:t>ü</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lü</w:t>
      </w:r>
      <w:r w:rsidRPr="009B05E7">
        <w:rPr>
          <w:rFonts w:ascii="Segoe UI" w:eastAsia="Segoe UI" w:hAnsi="Segoe UI"/>
          <w:spacing w:val="2"/>
          <w:w w:val="95"/>
          <w:szCs w:val="17"/>
          <w:lang w:val="en-US"/>
        </w:rPr>
        <w:t xml:space="preserve"> </w:t>
      </w:r>
      <w:r w:rsidRPr="009B05E7">
        <w:rPr>
          <w:rFonts w:ascii="Segoe UI" w:eastAsia="Segoe UI" w:hAnsi="Segoe UI"/>
          <w:spacing w:val="-2"/>
          <w:w w:val="95"/>
          <w:szCs w:val="17"/>
          <w:lang w:val="en-US"/>
        </w:rPr>
        <w:t>d</w:t>
      </w:r>
      <w:r w:rsidRPr="009B05E7">
        <w:rPr>
          <w:rFonts w:ascii="Segoe UI" w:eastAsia="Segoe UI" w:hAnsi="Segoe UI"/>
          <w:spacing w:val="1"/>
          <w:w w:val="95"/>
          <w:szCs w:val="17"/>
          <w:lang w:val="en-US"/>
        </w:rPr>
        <w:t>o</w:t>
      </w:r>
      <w:r w:rsidRPr="009B05E7">
        <w:rPr>
          <w:rFonts w:ascii="Segoe UI" w:eastAsia="Segoe UI" w:hAnsi="Segoe UI"/>
          <w:spacing w:val="-1"/>
          <w:w w:val="95"/>
          <w:szCs w:val="17"/>
          <w:lang w:val="en-US"/>
        </w:rPr>
        <w:t>n</w:t>
      </w:r>
      <w:r w:rsidRPr="009B05E7">
        <w:rPr>
          <w:rFonts w:ascii="Segoe UI" w:eastAsia="Segoe UI" w:hAnsi="Segoe UI"/>
          <w:w w:val="95"/>
          <w:szCs w:val="17"/>
          <w:lang w:val="en-US"/>
        </w:rPr>
        <w:t>a</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ım</w:t>
      </w:r>
      <w:r w:rsidRPr="009B05E7">
        <w:rPr>
          <w:rFonts w:ascii="Segoe UI" w:eastAsia="Segoe UI" w:hAnsi="Segoe UI"/>
          <w:spacing w:val="2"/>
          <w:w w:val="95"/>
          <w:szCs w:val="17"/>
          <w:lang w:val="en-US"/>
        </w:rPr>
        <w:t xml:space="preserve"> </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alz</w:t>
      </w:r>
      <w:r w:rsidRPr="009B05E7">
        <w:rPr>
          <w:rFonts w:ascii="Segoe UI" w:eastAsia="Segoe UI" w:hAnsi="Segoe UI"/>
          <w:spacing w:val="-1"/>
          <w:w w:val="95"/>
          <w:szCs w:val="17"/>
          <w:lang w:val="en-US"/>
        </w:rPr>
        <w:t>eme</w:t>
      </w:r>
      <w:r w:rsidRPr="009B05E7">
        <w:rPr>
          <w:rFonts w:ascii="Segoe UI" w:eastAsia="Segoe UI" w:hAnsi="Segoe UI"/>
          <w:w w:val="95"/>
          <w:szCs w:val="17"/>
          <w:lang w:val="en-US"/>
        </w:rPr>
        <w:t>l</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n</w:t>
      </w:r>
      <w:r w:rsidRPr="009B05E7">
        <w:rPr>
          <w:rFonts w:ascii="Segoe UI" w:eastAsia="Segoe UI" w:hAnsi="Segoe UI"/>
          <w:w w:val="95"/>
          <w:szCs w:val="17"/>
          <w:lang w:val="en-US"/>
        </w:rPr>
        <w:t>in za</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n</w:t>
      </w:r>
      <w:r w:rsidRPr="009B05E7">
        <w:rPr>
          <w:rFonts w:ascii="Segoe UI" w:eastAsia="Segoe UI" w:hAnsi="Segoe UI"/>
          <w:w w:val="95"/>
          <w:szCs w:val="17"/>
          <w:lang w:val="en-US"/>
        </w:rPr>
        <w:t>ı</w:t>
      </w:r>
      <w:r w:rsidRPr="009B05E7">
        <w:rPr>
          <w:rFonts w:ascii="Segoe UI" w:eastAsia="Segoe UI" w:hAnsi="Segoe UI"/>
          <w:spacing w:val="-1"/>
          <w:w w:val="95"/>
          <w:szCs w:val="17"/>
          <w:lang w:val="en-US"/>
        </w:rPr>
        <w:t>n</w:t>
      </w:r>
      <w:r w:rsidRPr="009B05E7">
        <w:rPr>
          <w:rFonts w:ascii="Segoe UI" w:eastAsia="Segoe UI" w:hAnsi="Segoe UI"/>
          <w:spacing w:val="-2"/>
          <w:w w:val="95"/>
          <w:szCs w:val="17"/>
          <w:lang w:val="en-US"/>
        </w:rPr>
        <w:t>d</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 xml:space="preserve"> </w:t>
      </w:r>
      <w:r w:rsidRPr="009B05E7">
        <w:rPr>
          <w:rFonts w:ascii="Segoe UI" w:eastAsia="Segoe UI" w:hAnsi="Segoe UI"/>
          <w:spacing w:val="-1"/>
          <w:w w:val="95"/>
          <w:szCs w:val="17"/>
          <w:lang w:val="en-US"/>
        </w:rPr>
        <w:t>k</w:t>
      </w:r>
      <w:r w:rsidRPr="009B05E7">
        <w:rPr>
          <w:rFonts w:ascii="Segoe UI" w:eastAsia="Segoe UI" w:hAnsi="Segoe UI"/>
          <w:w w:val="95"/>
          <w:szCs w:val="17"/>
          <w:lang w:val="en-US"/>
        </w:rPr>
        <w:t>a</w:t>
      </w:r>
      <w:r w:rsidRPr="009B05E7">
        <w:rPr>
          <w:rFonts w:ascii="Segoe UI" w:eastAsia="Segoe UI" w:hAnsi="Segoe UI"/>
          <w:spacing w:val="-2"/>
          <w:w w:val="95"/>
          <w:szCs w:val="17"/>
          <w:lang w:val="en-US"/>
        </w:rPr>
        <w:t>r</w:t>
      </w:r>
      <w:r w:rsidRPr="009B05E7">
        <w:rPr>
          <w:rFonts w:ascii="Segoe UI" w:eastAsia="Segoe UI" w:hAnsi="Segoe UI"/>
          <w:spacing w:val="1"/>
          <w:w w:val="95"/>
          <w:szCs w:val="17"/>
          <w:lang w:val="en-US"/>
        </w:rPr>
        <w:t>ş</w:t>
      </w:r>
      <w:r w:rsidRPr="009B05E7">
        <w:rPr>
          <w:rFonts w:ascii="Segoe UI" w:eastAsia="Segoe UI" w:hAnsi="Segoe UI"/>
          <w:w w:val="95"/>
          <w:szCs w:val="17"/>
          <w:lang w:val="en-US"/>
        </w:rPr>
        <w:t>ıla</w:t>
      </w:r>
      <w:r w:rsidRPr="009B05E7">
        <w:rPr>
          <w:rFonts w:ascii="Segoe UI" w:eastAsia="Segoe UI" w:hAnsi="Segoe UI"/>
          <w:spacing w:val="-1"/>
          <w:w w:val="95"/>
          <w:szCs w:val="17"/>
          <w:lang w:val="en-US"/>
        </w:rPr>
        <w:t>nm</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s</w:t>
      </w:r>
      <w:r w:rsidRPr="009B05E7">
        <w:rPr>
          <w:rFonts w:ascii="Segoe UI" w:eastAsia="Segoe UI" w:hAnsi="Segoe UI"/>
          <w:w w:val="95"/>
          <w:szCs w:val="17"/>
          <w:lang w:val="en-US"/>
        </w:rPr>
        <w:t>ı, a</w:t>
      </w:r>
      <w:r w:rsidRPr="009B05E7">
        <w:rPr>
          <w:rFonts w:ascii="Segoe UI" w:eastAsia="Segoe UI" w:hAnsi="Segoe UI"/>
          <w:spacing w:val="-1"/>
          <w:w w:val="95"/>
          <w:szCs w:val="17"/>
          <w:lang w:val="en-US"/>
        </w:rPr>
        <w:t>k</w:t>
      </w:r>
      <w:r w:rsidRPr="009B05E7">
        <w:rPr>
          <w:rFonts w:ascii="Segoe UI" w:eastAsia="Segoe UI" w:hAnsi="Segoe UI"/>
          <w:w w:val="95"/>
          <w:szCs w:val="17"/>
          <w:lang w:val="en-US"/>
        </w:rPr>
        <w:t>a</w:t>
      </w:r>
      <w:r w:rsidRPr="009B05E7">
        <w:rPr>
          <w:rFonts w:ascii="Segoe UI" w:eastAsia="Segoe UI" w:hAnsi="Segoe UI"/>
          <w:spacing w:val="-2"/>
          <w:w w:val="95"/>
          <w:szCs w:val="17"/>
          <w:lang w:val="en-US"/>
        </w:rPr>
        <w:t>d</w:t>
      </w:r>
      <w:r w:rsidRPr="009B05E7">
        <w:rPr>
          <w:rFonts w:ascii="Segoe UI" w:eastAsia="Segoe UI" w:hAnsi="Segoe UI"/>
          <w:spacing w:val="-1"/>
          <w:w w:val="95"/>
          <w:szCs w:val="17"/>
          <w:lang w:val="en-US"/>
        </w:rPr>
        <w:t>em</w:t>
      </w:r>
      <w:r w:rsidRPr="009B05E7">
        <w:rPr>
          <w:rFonts w:ascii="Segoe UI" w:eastAsia="Segoe UI" w:hAnsi="Segoe UI"/>
          <w:w w:val="95"/>
          <w:szCs w:val="17"/>
          <w:lang w:val="en-US"/>
        </w:rPr>
        <w:t>ik</w:t>
      </w:r>
      <w:r w:rsidRPr="009B05E7">
        <w:rPr>
          <w:rFonts w:ascii="Segoe UI" w:eastAsia="Segoe UI" w:hAnsi="Segoe UI"/>
          <w:spacing w:val="1"/>
          <w:w w:val="95"/>
          <w:szCs w:val="17"/>
          <w:lang w:val="en-US"/>
        </w:rPr>
        <w:t xml:space="preserve"> </w:t>
      </w:r>
      <w:r w:rsidRPr="009B05E7">
        <w:rPr>
          <w:rFonts w:ascii="Segoe UI" w:eastAsia="Segoe UI" w:hAnsi="Segoe UI"/>
          <w:spacing w:val="-2"/>
          <w:w w:val="95"/>
          <w:szCs w:val="17"/>
          <w:lang w:val="en-US"/>
        </w:rPr>
        <w:t>b</w:t>
      </w:r>
      <w:r w:rsidRPr="009B05E7">
        <w:rPr>
          <w:rFonts w:ascii="Segoe UI" w:eastAsia="Segoe UI" w:hAnsi="Segoe UI"/>
          <w:w w:val="95"/>
          <w:szCs w:val="17"/>
          <w:lang w:val="en-US"/>
        </w:rPr>
        <w:t>il</w:t>
      </w:r>
      <w:r w:rsidRPr="009B05E7">
        <w:rPr>
          <w:rFonts w:ascii="Segoe UI" w:eastAsia="Segoe UI" w:hAnsi="Segoe UI"/>
          <w:spacing w:val="-2"/>
          <w:w w:val="95"/>
          <w:szCs w:val="17"/>
          <w:lang w:val="en-US"/>
        </w:rPr>
        <w:t>g</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n</w:t>
      </w:r>
      <w:r w:rsidRPr="009B05E7">
        <w:rPr>
          <w:rFonts w:ascii="Segoe UI" w:eastAsia="Segoe UI" w:hAnsi="Segoe UI"/>
          <w:w w:val="95"/>
          <w:szCs w:val="17"/>
          <w:lang w:val="en-US"/>
        </w:rPr>
        <w:t xml:space="preserve">in </w:t>
      </w:r>
      <w:r w:rsidRPr="009B05E7">
        <w:rPr>
          <w:rFonts w:ascii="Segoe UI" w:eastAsia="Segoe UI" w:hAnsi="Segoe UI"/>
          <w:spacing w:val="-2"/>
          <w:w w:val="95"/>
          <w:szCs w:val="17"/>
          <w:lang w:val="en-US"/>
        </w:rPr>
        <w:t>b</w:t>
      </w:r>
      <w:r w:rsidRPr="009B05E7">
        <w:rPr>
          <w:rFonts w:ascii="Segoe UI" w:eastAsia="Segoe UI" w:hAnsi="Segoe UI"/>
          <w:spacing w:val="-1"/>
          <w:w w:val="95"/>
          <w:szCs w:val="17"/>
          <w:lang w:val="en-US"/>
        </w:rPr>
        <w:t>e</w:t>
      </w:r>
      <w:r w:rsidRPr="009B05E7">
        <w:rPr>
          <w:rFonts w:ascii="Segoe UI" w:eastAsia="Segoe UI" w:hAnsi="Segoe UI"/>
          <w:w w:val="95"/>
          <w:szCs w:val="17"/>
          <w:lang w:val="en-US"/>
        </w:rPr>
        <w:t>c</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y</w:t>
      </w:r>
      <w:r w:rsidRPr="009B05E7">
        <w:rPr>
          <w:rFonts w:ascii="Segoe UI" w:eastAsia="Segoe UI" w:hAnsi="Segoe UI"/>
          <w:w w:val="95"/>
          <w:szCs w:val="17"/>
          <w:lang w:val="en-US"/>
        </w:rPr>
        <w:t>e</w:t>
      </w:r>
      <w:r w:rsidRPr="009B05E7">
        <w:rPr>
          <w:rFonts w:ascii="Segoe UI" w:eastAsia="Segoe UI" w:hAnsi="Segoe UI"/>
          <w:spacing w:val="1"/>
          <w:w w:val="95"/>
          <w:szCs w:val="17"/>
          <w:lang w:val="en-US"/>
        </w:rPr>
        <w:t xml:space="preserve"> </w:t>
      </w:r>
      <w:r w:rsidRPr="009B05E7">
        <w:rPr>
          <w:rFonts w:ascii="Segoe UI" w:eastAsia="Segoe UI" w:hAnsi="Segoe UI"/>
          <w:spacing w:val="-2"/>
          <w:w w:val="95"/>
          <w:szCs w:val="17"/>
          <w:lang w:val="en-US"/>
        </w:rPr>
        <w:t>d</w:t>
      </w:r>
      <w:r w:rsidRPr="009B05E7">
        <w:rPr>
          <w:rFonts w:ascii="Segoe UI" w:eastAsia="Segoe UI" w:hAnsi="Segoe UI"/>
          <w:spacing w:val="1"/>
          <w:w w:val="95"/>
          <w:szCs w:val="17"/>
          <w:lang w:val="en-US"/>
        </w:rPr>
        <w:t>ö</w:t>
      </w:r>
      <w:r w:rsidRPr="009B05E7">
        <w:rPr>
          <w:rFonts w:ascii="Segoe UI" w:eastAsia="Segoe UI" w:hAnsi="Segoe UI"/>
          <w:spacing w:val="-1"/>
          <w:w w:val="95"/>
          <w:szCs w:val="17"/>
          <w:lang w:val="en-US"/>
        </w:rPr>
        <w:t>nü</w:t>
      </w:r>
      <w:r w:rsidRPr="009B05E7">
        <w:rPr>
          <w:rFonts w:ascii="Segoe UI" w:eastAsia="Segoe UI" w:hAnsi="Segoe UI"/>
          <w:spacing w:val="1"/>
          <w:w w:val="95"/>
          <w:szCs w:val="17"/>
          <w:lang w:val="en-US"/>
        </w:rPr>
        <w:t>ş</w:t>
      </w:r>
      <w:r w:rsidRPr="009B05E7">
        <w:rPr>
          <w:rFonts w:ascii="Segoe UI" w:eastAsia="Segoe UI" w:hAnsi="Segoe UI"/>
          <w:spacing w:val="-1"/>
          <w:w w:val="95"/>
          <w:szCs w:val="17"/>
          <w:lang w:val="en-US"/>
        </w:rPr>
        <w:t>me</w:t>
      </w:r>
      <w:r w:rsidRPr="009B05E7">
        <w:rPr>
          <w:rFonts w:ascii="Segoe UI" w:eastAsia="Segoe UI" w:hAnsi="Segoe UI"/>
          <w:spacing w:val="1"/>
          <w:w w:val="95"/>
          <w:szCs w:val="17"/>
          <w:lang w:val="en-US"/>
        </w:rPr>
        <w:t>s</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n</w:t>
      </w:r>
      <w:r w:rsidRPr="009B05E7">
        <w:rPr>
          <w:rFonts w:ascii="Segoe UI" w:eastAsia="Segoe UI" w:hAnsi="Segoe UI"/>
          <w:w w:val="95"/>
          <w:szCs w:val="17"/>
          <w:lang w:val="en-US"/>
        </w:rPr>
        <w:t xml:space="preserve">e </w:t>
      </w:r>
      <w:r w:rsidRPr="009B05E7">
        <w:rPr>
          <w:rFonts w:ascii="Segoe UI" w:eastAsia="Segoe UI" w:hAnsi="Segoe UI"/>
          <w:spacing w:val="-1"/>
          <w:w w:val="95"/>
          <w:szCs w:val="17"/>
          <w:lang w:val="en-US"/>
        </w:rPr>
        <w:t>y</w:t>
      </w:r>
      <w:r w:rsidRPr="009B05E7">
        <w:rPr>
          <w:rFonts w:ascii="Segoe UI" w:eastAsia="Segoe UI" w:hAnsi="Segoe UI"/>
          <w:spacing w:val="1"/>
          <w:w w:val="95"/>
          <w:szCs w:val="17"/>
          <w:lang w:val="en-US"/>
        </w:rPr>
        <w:t>ö</w:t>
      </w:r>
      <w:r w:rsidRPr="009B05E7">
        <w:rPr>
          <w:rFonts w:ascii="Segoe UI" w:eastAsia="Segoe UI" w:hAnsi="Segoe UI"/>
          <w:spacing w:val="-1"/>
          <w:w w:val="95"/>
          <w:szCs w:val="17"/>
          <w:lang w:val="en-US"/>
        </w:rPr>
        <w:t>ne</w:t>
      </w:r>
      <w:r w:rsidRPr="009B05E7">
        <w:rPr>
          <w:rFonts w:ascii="Segoe UI" w:eastAsia="Segoe UI" w:hAnsi="Segoe UI"/>
          <w:w w:val="95"/>
          <w:szCs w:val="17"/>
          <w:lang w:val="en-US"/>
        </w:rPr>
        <w:t xml:space="preserve">lik </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s</w:t>
      </w:r>
      <w:r w:rsidRPr="009B05E7">
        <w:rPr>
          <w:rFonts w:ascii="Segoe UI" w:eastAsia="Segoe UI" w:hAnsi="Segoe UI"/>
          <w:w w:val="95"/>
          <w:szCs w:val="17"/>
          <w:lang w:val="en-US"/>
        </w:rPr>
        <w:t>a</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ı</w:t>
      </w:r>
      <w:r w:rsidRPr="009B05E7">
        <w:rPr>
          <w:rFonts w:ascii="Segoe UI" w:eastAsia="Segoe UI" w:hAnsi="Segoe UI"/>
          <w:spacing w:val="-1"/>
          <w:w w:val="95"/>
          <w:szCs w:val="17"/>
          <w:lang w:val="en-US"/>
        </w:rPr>
        <w:t>m</w:t>
      </w:r>
      <w:r w:rsidRPr="009B05E7">
        <w:rPr>
          <w:rFonts w:ascii="Segoe UI" w:eastAsia="Segoe UI" w:hAnsi="Segoe UI"/>
          <w:spacing w:val="-2"/>
          <w:w w:val="95"/>
          <w:szCs w:val="17"/>
          <w:lang w:val="en-US"/>
        </w:rPr>
        <w:t>-b</w:t>
      </w:r>
      <w:r w:rsidRPr="009B05E7">
        <w:rPr>
          <w:rFonts w:ascii="Segoe UI" w:eastAsia="Segoe UI" w:hAnsi="Segoe UI"/>
          <w:spacing w:val="-1"/>
          <w:w w:val="95"/>
          <w:szCs w:val="17"/>
          <w:lang w:val="en-US"/>
        </w:rPr>
        <w:t>e</w:t>
      </w:r>
      <w:r w:rsidRPr="009B05E7">
        <w:rPr>
          <w:rFonts w:ascii="Segoe UI" w:eastAsia="Segoe UI" w:hAnsi="Segoe UI"/>
          <w:w w:val="95"/>
          <w:szCs w:val="17"/>
          <w:lang w:val="en-US"/>
        </w:rPr>
        <w:t>c</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i</w:t>
      </w:r>
      <w:r w:rsidRPr="009B05E7">
        <w:rPr>
          <w:rFonts w:ascii="Segoe UI" w:eastAsia="Segoe UI" w:hAnsi="Segoe UI"/>
          <w:spacing w:val="2"/>
          <w:w w:val="95"/>
          <w:szCs w:val="17"/>
          <w:lang w:val="en-US"/>
        </w:rPr>
        <w:t xml:space="preserve"> </w:t>
      </w:r>
      <w:r w:rsidRPr="009B05E7">
        <w:rPr>
          <w:rFonts w:ascii="Segoe UI" w:eastAsia="Segoe UI" w:hAnsi="Segoe UI"/>
          <w:w w:val="95"/>
          <w:szCs w:val="17"/>
          <w:lang w:val="en-US"/>
        </w:rPr>
        <w:t>a</w:t>
      </w:r>
      <w:r w:rsidRPr="009B05E7">
        <w:rPr>
          <w:rFonts w:ascii="Segoe UI" w:eastAsia="Segoe UI" w:hAnsi="Segoe UI"/>
          <w:spacing w:val="-2"/>
          <w:w w:val="95"/>
          <w:szCs w:val="17"/>
          <w:lang w:val="en-US"/>
        </w:rPr>
        <w:t>t</w:t>
      </w:r>
      <w:r w:rsidRPr="009B05E7">
        <w:rPr>
          <w:rFonts w:ascii="Segoe UI" w:eastAsia="Segoe UI" w:hAnsi="Segoe UI"/>
          <w:spacing w:val="1"/>
          <w:w w:val="95"/>
          <w:szCs w:val="17"/>
          <w:lang w:val="en-US"/>
        </w:rPr>
        <w:t>ö</w:t>
      </w:r>
      <w:r w:rsidRPr="009B05E7">
        <w:rPr>
          <w:rFonts w:ascii="Segoe UI" w:eastAsia="Segoe UI" w:hAnsi="Segoe UI"/>
          <w:w w:val="95"/>
          <w:szCs w:val="17"/>
          <w:lang w:val="en-US"/>
        </w:rPr>
        <w:t>l</w:t>
      </w:r>
      <w:r w:rsidRPr="009B05E7">
        <w:rPr>
          <w:rFonts w:ascii="Segoe UI" w:eastAsia="Segoe UI" w:hAnsi="Segoe UI"/>
          <w:spacing w:val="-1"/>
          <w:w w:val="95"/>
          <w:szCs w:val="17"/>
          <w:lang w:val="en-US"/>
        </w:rPr>
        <w:t>ye</w:t>
      </w:r>
      <w:r w:rsidRPr="009B05E7">
        <w:rPr>
          <w:rFonts w:ascii="Segoe UI" w:eastAsia="Segoe UI" w:hAnsi="Segoe UI"/>
          <w:w w:val="95"/>
          <w:szCs w:val="17"/>
          <w:lang w:val="en-US"/>
        </w:rPr>
        <w:t>l</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n</w:t>
      </w:r>
      <w:r w:rsidRPr="009B05E7">
        <w:rPr>
          <w:rFonts w:ascii="Segoe UI" w:eastAsia="Segoe UI" w:hAnsi="Segoe UI"/>
          <w:w w:val="95"/>
          <w:szCs w:val="17"/>
          <w:lang w:val="en-US"/>
        </w:rPr>
        <w:t xml:space="preserve">in </w:t>
      </w:r>
      <w:r w:rsidRPr="009B05E7">
        <w:rPr>
          <w:rFonts w:ascii="Segoe UI" w:eastAsia="Segoe UI" w:hAnsi="Segoe UI"/>
          <w:spacing w:val="-1"/>
          <w:w w:val="95"/>
          <w:szCs w:val="17"/>
          <w:lang w:val="en-US"/>
        </w:rPr>
        <w:t>ku</w:t>
      </w:r>
      <w:r w:rsidRPr="009B05E7">
        <w:rPr>
          <w:rFonts w:ascii="Segoe UI" w:eastAsia="Segoe UI" w:hAnsi="Segoe UI"/>
          <w:spacing w:val="-2"/>
          <w:w w:val="95"/>
          <w:szCs w:val="17"/>
          <w:lang w:val="en-US"/>
        </w:rPr>
        <w:t>r</w:t>
      </w:r>
      <w:r w:rsidRPr="009B05E7">
        <w:rPr>
          <w:rFonts w:ascii="Segoe UI" w:eastAsia="Segoe UI" w:hAnsi="Segoe UI"/>
          <w:spacing w:val="-1"/>
          <w:w w:val="95"/>
          <w:szCs w:val="17"/>
          <w:lang w:val="en-US"/>
        </w:rPr>
        <w:t>u</w:t>
      </w:r>
      <w:r w:rsidRPr="009B05E7">
        <w:rPr>
          <w:rFonts w:ascii="Segoe UI" w:eastAsia="Segoe UI" w:hAnsi="Segoe UI"/>
          <w:w w:val="95"/>
          <w:szCs w:val="17"/>
          <w:lang w:val="en-US"/>
        </w:rPr>
        <w:t>l</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s</w:t>
      </w:r>
      <w:r w:rsidRPr="009B05E7">
        <w:rPr>
          <w:rFonts w:ascii="Segoe UI" w:eastAsia="Segoe UI" w:hAnsi="Segoe UI"/>
          <w:w w:val="95"/>
          <w:szCs w:val="17"/>
          <w:lang w:val="en-US"/>
        </w:rPr>
        <w:t>ı</w:t>
      </w:r>
      <w:r w:rsidRPr="009B05E7">
        <w:rPr>
          <w:rFonts w:ascii="Segoe UI" w:eastAsia="Segoe UI" w:hAnsi="Segoe UI"/>
          <w:spacing w:val="-1"/>
          <w:w w:val="95"/>
          <w:szCs w:val="17"/>
          <w:lang w:val="en-US"/>
        </w:rPr>
        <w:t>n</w:t>
      </w:r>
      <w:r w:rsidRPr="009B05E7">
        <w:rPr>
          <w:rFonts w:ascii="Segoe UI" w:eastAsia="Segoe UI" w:hAnsi="Segoe UI"/>
          <w:w w:val="95"/>
          <w:szCs w:val="17"/>
          <w:lang w:val="en-US"/>
        </w:rPr>
        <w:t>a</w:t>
      </w:r>
      <w:r w:rsidRPr="009B05E7">
        <w:rPr>
          <w:rFonts w:ascii="Segoe UI" w:eastAsia="Segoe UI" w:hAnsi="Segoe UI"/>
          <w:spacing w:val="2"/>
          <w:w w:val="95"/>
          <w:szCs w:val="17"/>
          <w:lang w:val="en-US"/>
        </w:rPr>
        <w:t xml:space="preserve"> </w:t>
      </w:r>
      <w:r w:rsidRPr="009B05E7">
        <w:rPr>
          <w:rFonts w:ascii="Segoe UI" w:eastAsia="Segoe UI" w:hAnsi="Segoe UI"/>
          <w:spacing w:val="-1"/>
          <w:w w:val="95"/>
          <w:szCs w:val="17"/>
          <w:lang w:val="en-US"/>
        </w:rPr>
        <w:t>y</w:t>
      </w:r>
      <w:r w:rsidRPr="009B05E7">
        <w:rPr>
          <w:rFonts w:ascii="Segoe UI" w:eastAsia="Segoe UI" w:hAnsi="Segoe UI"/>
          <w:spacing w:val="1"/>
          <w:w w:val="95"/>
          <w:szCs w:val="17"/>
          <w:lang w:val="en-US"/>
        </w:rPr>
        <w:t>ö</w:t>
      </w:r>
      <w:r w:rsidRPr="009B05E7">
        <w:rPr>
          <w:rFonts w:ascii="Segoe UI" w:eastAsia="Segoe UI" w:hAnsi="Segoe UI"/>
          <w:spacing w:val="-1"/>
          <w:w w:val="95"/>
          <w:szCs w:val="17"/>
          <w:lang w:val="en-US"/>
        </w:rPr>
        <w:t>ne</w:t>
      </w:r>
      <w:r w:rsidRPr="009B05E7">
        <w:rPr>
          <w:rFonts w:ascii="Segoe UI" w:eastAsia="Segoe UI" w:hAnsi="Segoe UI"/>
          <w:w w:val="95"/>
          <w:szCs w:val="17"/>
          <w:lang w:val="en-US"/>
        </w:rPr>
        <w:t>lik çalı</w:t>
      </w:r>
      <w:r w:rsidRPr="009B05E7">
        <w:rPr>
          <w:rFonts w:ascii="Segoe UI" w:eastAsia="Segoe UI" w:hAnsi="Segoe UI"/>
          <w:spacing w:val="1"/>
          <w:w w:val="95"/>
          <w:szCs w:val="17"/>
          <w:lang w:val="en-US"/>
        </w:rPr>
        <w:t>ş</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ala</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a</w:t>
      </w:r>
      <w:r w:rsidRPr="009B05E7">
        <w:rPr>
          <w:rFonts w:ascii="Segoe UI" w:eastAsia="Segoe UI" w:hAnsi="Segoe UI"/>
          <w:spacing w:val="2"/>
          <w:w w:val="95"/>
          <w:szCs w:val="17"/>
          <w:lang w:val="en-US"/>
        </w:rPr>
        <w:t xml:space="preserve"> </w:t>
      </w:r>
      <w:r w:rsidRPr="009B05E7">
        <w:rPr>
          <w:rFonts w:ascii="Segoe UI" w:eastAsia="Segoe UI" w:hAnsi="Segoe UI"/>
          <w:spacing w:val="-2"/>
          <w:w w:val="95"/>
          <w:szCs w:val="17"/>
          <w:lang w:val="en-US"/>
        </w:rPr>
        <w:t>d</w:t>
      </w:r>
      <w:r w:rsidRPr="009B05E7">
        <w:rPr>
          <w:rFonts w:ascii="Segoe UI" w:eastAsia="Segoe UI" w:hAnsi="Segoe UI"/>
          <w:spacing w:val="-1"/>
          <w:w w:val="95"/>
          <w:szCs w:val="17"/>
          <w:lang w:val="en-US"/>
        </w:rPr>
        <w:t>e</w:t>
      </w:r>
      <w:r w:rsidRPr="009B05E7">
        <w:rPr>
          <w:rFonts w:ascii="Segoe UI" w:eastAsia="Segoe UI" w:hAnsi="Segoe UI"/>
          <w:w w:val="95"/>
          <w:szCs w:val="17"/>
          <w:lang w:val="en-US"/>
        </w:rPr>
        <w:t xml:space="preserve">vam </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d</w:t>
      </w:r>
      <w:r w:rsidRPr="009B05E7">
        <w:rPr>
          <w:rFonts w:ascii="Segoe UI" w:eastAsia="Segoe UI" w:hAnsi="Segoe UI"/>
          <w:w w:val="95"/>
          <w:szCs w:val="17"/>
          <w:lang w:val="en-US"/>
        </w:rPr>
        <w:t>il</w:t>
      </w:r>
      <w:r w:rsidRPr="009B05E7">
        <w:rPr>
          <w:rFonts w:ascii="Segoe UI" w:eastAsia="Segoe UI" w:hAnsi="Segoe UI"/>
          <w:spacing w:val="-1"/>
          <w:w w:val="95"/>
          <w:szCs w:val="17"/>
          <w:lang w:val="en-US"/>
        </w:rPr>
        <w:t>e</w:t>
      </w:r>
      <w:r w:rsidRPr="009B05E7">
        <w:rPr>
          <w:rFonts w:ascii="Segoe UI" w:eastAsia="Segoe UI" w:hAnsi="Segoe UI"/>
          <w:w w:val="95"/>
          <w:szCs w:val="17"/>
          <w:lang w:val="en-US"/>
        </w:rPr>
        <w:t>c</w:t>
      </w:r>
      <w:r w:rsidRPr="009B05E7">
        <w:rPr>
          <w:rFonts w:ascii="Segoe UI" w:eastAsia="Segoe UI" w:hAnsi="Segoe UI"/>
          <w:spacing w:val="-1"/>
          <w:w w:val="95"/>
          <w:szCs w:val="17"/>
          <w:lang w:val="en-US"/>
        </w:rPr>
        <w:t>ek</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i</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w:t>
      </w:r>
      <w:r w:rsidRPr="009B05E7">
        <w:rPr>
          <w:rFonts w:ascii="Segoe UI" w:eastAsia="Segoe UI" w:hAnsi="Segoe UI"/>
          <w:spacing w:val="5"/>
          <w:w w:val="95"/>
          <w:szCs w:val="17"/>
          <w:lang w:val="en-US"/>
        </w:rPr>
        <w:t xml:space="preserve"> </w:t>
      </w:r>
      <w:r w:rsidRPr="009B05E7">
        <w:rPr>
          <w:rFonts w:ascii="Segoe UI" w:eastAsia="Segoe UI" w:hAnsi="Segoe UI"/>
          <w:spacing w:val="-2"/>
          <w:w w:val="95"/>
          <w:szCs w:val="17"/>
          <w:lang w:val="en-US"/>
        </w:rPr>
        <w:t>O</w:t>
      </w:r>
      <w:r w:rsidRPr="009B05E7">
        <w:rPr>
          <w:rFonts w:ascii="Segoe UI" w:eastAsia="Segoe UI" w:hAnsi="Segoe UI"/>
          <w:spacing w:val="-1"/>
          <w:w w:val="95"/>
          <w:szCs w:val="17"/>
          <w:lang w:val="en-US"/>
        </w:rPr>
        <w:t>ku</w:t>
      </w:r>
      <w:r w:rsidRPr="009B05E7">
        <w:rPr>
          <w:rFonts w:ascii="Segoe UI" w:eastAsia="Segoe UI" w:hAnsi="Segoe UI"/>
          <w:w w:val="95"/>
          <w:szCs w:val="17"/>
          <w:lang w:val="en-US"/>
        </w:rPr>
        <w:t>llar</w:t>
      </w:r>
      <w:r w:rsidRPr="009B05E7">
        <w:rPr>
          <w:rFonts w:ascii="Segoe UI" w:eastAsia="Segoe UI" w:hAnsi="Segoe UI"/>
          <w:spacing w:val="5"/>
          <w:w w:val="95"/>
          <w:szCs w:val="17"/>
          <w:lang w:val="en-US"/>
        </w:rPr>
        <w:t xml:space="preserve"> </w:t>
      </w:r>
      <w:r w:rsidRPr="009B05E7">
        <w:rPr>
          <w:rFonts w:ascii="Segoe UI" w:eastAsia="Segoe UI" w:hAnsi="Segoe UI"/>
          <w:w w:val="95"/>
          <w:szCs w:val="17"/>
          <w:lang w:val="en-US"/>
        </w:rPr>
        <w:t>a</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s</w:t>
      </w:r>
      <w:r w:rsidRPr="009B05E7">
        <w:rPr>
          <w:rFonts w:ascii="Segoe UI" w:eastAsia="Segoe UI" w:hAnsi="Segoe UI"/>
          <w:w w:val="95"/>
          <w:szCs w:val="17"/>
          <w:lang w:val="en-US"/>
        </w:rPr>
        <w:t>ı</w:t>
      </w:r>
      <w:r w:rsidRPr="009B05E7">
        <w:rPr>
          <w:rFonts w:ascii="Segoe UI" w:eastAsia="Segoe UI" w:hAnsi="Segoe UI"/>
          <w:spacing w:val="6"/>
          <w:w w:val="95"/>
          <w:szCs w:val="17"/>
          <w:lang w:val="en-US"/>
        </w:rPr>
        <w:t xml:space="preserve"> </w:t>
      </w:r>
      <w:r w:rsidRPr="009B05E7">
        <w:rPr>
          <w:rFonts w:ascii="Segoe UI" w:eastAsia="Segoe UI" w:hAnsi="Segoe UI"/>
          <w:spacing w:val="-2"/>
          <w:w w:val="95"/>
          <w:szCs w:val="17"/>
          <w:lang w:val="en-US"/>
        </w:rPr>
        <w:t>b</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ş</w:t>
      </w:r>
      <w:r w:rsidRPr="009B05E7">
        <w:rPr>
          <w:rFonts w:ascii="Segoe UI" w:eastAsia="Segoe UI" w:hAnsi="Segoe UI"/>
          <w:w w:val="95"/>
          <w:szCs w:val="17"/>
          <w:lang w:val="en-US"/>
        </w:rPr>
        <w:t>a</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ı</w:t>
      </w:r>
      <w:r w:rsidRPr="009B05E7">
        <w:rPr>
          <w:rFonts w:ascii="Segoe UI" w:eastAsia="Segoe UI" w:hAnsi="Segoe UI"/>
          <w:spacing w:val="6"/>
          <w:w w:val="95"/>
          <w:szCs w:val="17"/>
          <w:lang w:val="en-US"/>
        </w:rPr>
        <w:t xml:space="preserve"> </w:t>
      </w:r>
      <w:r w:rsidRPr="009B05E7">
        <w:rPr>
          <w:rFonts w:ascii="Segoe UI" w:eastAsia="Segoe UI" w:hAnsi="Segoe UI"/>
          <w:spacing w:val="-1"/>
          <w:w w:val="95"/>
          <w:szCs w:val="17"/>
          <w:lang w:val="en-US"/>
        </w:rPr>
        <w:t>f</w:t>
      </w:r>
      <w:r w:rsidRPr="009B05E7">
        <w:rPr>
          <w:rFonts w:ascii="Segoe UI" w:eastAsia="Segoe UI" w:hAnsi="Segoe UI"/>
          <w:w w:val="95"/>
          <w:szCs w:val="17"/>
          <w:lang w:val="en-US"/>
        </w:rPr>
        <w:t>a</w:t>
      </w:r>
      <w:r w:rsidRPr="009B05E7">
        <w:rPr>
          <w:rFonts w:ascii="Segoe UI" w:eastAsia="Segoe UI" w:hAnsi="Segoe UI"/>
          <w:spacing w:val="-2"/>
          <w:w w:val="95"/>
          <w:szCs w:val="17"/>
          <w:lang w:val="en-US"/>
        </w:rPr>
        <w:t>r</w:t>
      </w:r>
      <w:r w:rsidRPr="009B05E7">
        <w:rPr>
          <w:rFonts w:ascii="Segoe UI" w:eastAsia="Segoe UI" w:hAnsi="Segoe UI"/>
          <w:spacing w:val="-1"/>
          <w:w w:val="95"/>
          <w:szCs w:val="17"/>
          <w:lang w:val="en-US"/>
        </w:rPr>
        <w:t>k</w:t>
      </w:r>
      <w:r w:rsidRPr="009B05E7">
        <w:rPr>
          <w:rFonts w:ascii="Segoe UI" w:eastAsia="Segoe UI" w:hAnsi="Segoe UI"/>
          <w:w w:val="95"/>
          <w:szCs w:val="17"/>
          <w:lang w:val="en-US"/>
        </w:rPr>
        <w:t>ı</w:t>
      </w:r>
      <w:r w:rsidRPr="009B05E7">
        <w:rPr>
          <w:rFonts w:ascii="Segoe UI" w:eastAsia="Segoe UI" w:hAnsi="Segoe UI"/>
          <w:spacing w:val="-1"/>
          <w:w w:val="95"/>
          <w:szCs w:val="17"/>
          <w:lang w:val="en-US"/>
        </w:rPr>
        <w:t>n</w:t>
      </w:r>
      <w:r w:rsidRPr="009B05E7">
        <w:rPr>
          <w:rFonts w:ascii="Segoe UI" w:eastAsia="Segoe UI" w:hAnsi="Segoe UI"/>
          <w:w w:val="95"/>
          <w:szCs w:val="17"/>
          <w:lang w:val="en-US"/>
        </w:rPr>
        <w:t>ın</w:t>
      </w:r>
      <w:r w:rsidRPr="009B05E7">
        <w:rPr>
          <w:rFonts w:ascii="Segoe UI" w:eastAsia="Segoe UI" w:hAnsi="Segoe UI"/>
          <w:spacing w:val="5"/>
          <w:w w:val="95"/>
          <w:szCs w:val="17"/>
          <w:lang w:val="en-US"/>
        </w:rPr>
        <w:t xml:space="preserve"> </w:t>
      </w:r>
      <w:r w:rsidRPr="009B05E7">
        <w:rPr>
          <w:rFonts w:ascii="Segoe UI" w:eastAsia="Segoe UI" w:hAnsi="Segoe UI"/>
          <w:w w:val="95"/>
          <w:szCs w:val="17"/>
          <w:lang w:val="en-US"/>
        </w:rPr>
        <w:t>azal</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ıl</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s</w:t>
      </w:r>
      <w:r w:rsidRPr="009B05E7">
        <w:rPr>
          <w:rFonts w:ascii="Segoe UI" w:eastAsia="Segoe UI" w:hAnsi="Segoe UI"/>
          <w:w w:val="95"/>
          <w:szCs w:val="17"/>
          <w:lang w:val="en-US"/>
        </w:rPr>
        <w:t>ı</w:t>
      </w:r>
      <w:r w:rsidRPr="009B05E7">
        <w:rPr>
          <w:rFonts w:ascii="Segoe UI" w:eastAsia="Segoe UI" w:hAnsi="Segoe UI"/>
          <w:spacing w:val="-1"/>
          <w:w w:val="95"/>
          <w:szCs w:val="17"/>
          <w:lang w:val="en-US"/>
        </w:rPr>
        <w:t>n</w:t>
      </w:r>
      <w:r w:rsidRPr="009B05E7">
        <w:rPr>
          <w:rFonts w:ascii="Segoe UI" w:eastAsia="Segoe UI" w:hAnsi="Segoe UI"/>
          <w:w w:val="95"/>
          <w:szCs w:val="17"/>
          <w:lang w:val="en-US"/>
        </w:rPr>
        <w:t>a</w:t>
      </w:r>
      <w:r w:rsidRPr="009B05E7">
        <w:rPr>
          <w:rFonts w:ascii="Segoe UI" w:eastAsia="Segoe UI" w:hAnsi="Segoe UI"/>
          <w:spacing w:val="6"/>
          <w:w w:val="95"/>
          <w:szCs w:val="17"/>
          <w:lang w:val="en-US"/>
        </w:rPr>
        <w:t xml:space="preserve"> </w:t>
      </w:r>
      <w:r w:rsidRPr="009B05E7">
        <w:rPr>
          <w:rFonts w:ascii="Segoe UI" w:eastAsia="Segoe UI" w:hAnsi="Segoe UI"/>
          <w:spacing w:val="-1"/>
          <w:w w:val="95"/>
          <w:szCs w:val="17"/>
          <w:lang w:val="en-US"/>
        </w:rPr>
        <w:t>y</w:t>
      </w:r>
      <w:r w:rsidRPr="009B05E7">
        <w:rPr>
          <w:rFonts w:ascii="Segoe UI" w:eastAsia="Segoe UI" w:hAnsi="Segoe UI"/>
          <w:spacing w:val="1"/>
          <w:w w:val="95"/>
          <w:szCs w:val="17"/>
          <w:lang w:val="en-US"/>
        </w:rPr>
        <w:t>ö</w:t>
      </w:r>
      <w:r w:rsidRPr="009B05E7">
        <w:rPr>
          <w:rFonts w:ascii="Segoe UI" w:eastAsia="Segoe UI" w:hAnsi="Segoe UI"/>
          <w:spacing w:val="-1"/>
          <w:w w:val="95"/>
          <w:szCs w:val="17"/>
          <w:lang w:val="en-US"/>
        </w:rPr>
        <w:t>ne</w:t>
      </w:r>
      <w:r w:rsidRPr="009B05E7">
        <w:rPr>
          <w:rFonts w:ascii="Segoe UI" w:eastAsia="Segoe UI" w:hAnsi="Segoe UI"/>
          <w:w w:val="95"/>
          <w:szCs w:val="17"/>
          <w:lang w:val="en-US"/>
        </w:rPr>
        <w:t>lik</w:t>
      </w:r>
      <w:r w:rsidRPr="009B05E7">
        <w:rPr>
          <w:rFonts w:ascii="Segoe UI" w:eastAsia="Segoe UI" w:hAnsi="Segoe UI"/>
          <w:spacing w:val="5"/>
          <w:w w:val="95"/>
          <w:szCs w:val="17"/>
          <w:lang w:val="en-US"/>
        </w:rPr>
        <w:t xml:space="preserve"> </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a</w:t>
      </w:r>
      <w:r w:rsidRPr="009B05E7">
        <w:rPr>
          <w:rFonts w:ascii="Segoe UI" w:eastAsia="Segoe UI" w:hAnsi="Segoe UI"/>
          <w:spacing w:val="-2"/>
          <w:w w:val="95"/>
          <w:szCs w:val="17"/>
          <w:lang w:val="en-US"/>
        </w:rPr>
        <w:t>p</w:t>
      </w:r>
      <w:r w:rsidRPr="009B05E7">
        <w:rPr>
          <w:rFonts w:ascii="Segoe UI" w:eastAsia="Segoe UI" w:hAnsi="Segoe UI"/>
          <w:spacing w:val="1"/>
          <w:w w:val="95"/>
          <w:szCs w:val="17"/>
          <w:lang w:val="en-US"/>
        </w:rPr>
        <w:t>o</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lar</w:t>
      </w:r>
      <w:r w:rsidRPr="009B05E7">
        <w:rPr>
          <w:rFonts w:ascii="Segoe UI" w:eastAsia="Segoe UI" w:hAnsi="Segoe UI"/>
          <w:spacing w:val="5"/>
          <w:w w:val="95"/>
          <w:szCs w:val="17"/>
          <w:lang w:val="en-US"/>
        </w:rPr>
        <w:t xml:space="preserve"> </w:t>
      </w:r>
      <w:r w:rsidRPr="009B05E7">
        <w:rPr>
          <w:rFonts w:ascii="Segoe UI" w:eastAsia="Segoe UI" w:hAnsi="Segoe UI"/>
          <w:spacing w:val="-1"/>
          <w:w w:val="95"/>
          <w:szCs w:val="17"/>
          <w:lang w:val="en-US"/>
        </w:rPr>
        <w:t>h</w:t>
      </w:r>
      <w:r w:rsidRPr="009B05E7">
        <w:rPr>
          <w:rFonts w:ascii="Segoe UI" w:eastAsia="Segoe UI" w:hAnsi="Segoe UI"/>
          <w:w w:val="95"/>
          <w:szCs w:val="17"/>
          <w:lang w:val="en-US"/>
        </w:rPr>
        <w:t>azı</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la</w:t>
      </w:r>
      <w:r w:rsidRPr="009B05E7">
        <w:rPr>
          <w:rFonts w:ascii="Segoe UI" w:eastAsia="Segoe UI" w:hAnsi="Segoe UI"/>
          <w:spacing w:val="-1"/>
          <w:w w:val="95"/>
          <w:szCs w:val="17"/>
          <w:lang w:val="en-US"/>
        </w:rPr>
        <w:t>n</w:t>
      </w:r>
      <w:r w:rsidRPr="009B05E7">
        <w:rPr>
          <w:rFonts w:ascii="Segoe UI" w:eastAsia="Segoe UI" w:hAnsi="Segoe UI"/>
          <w:w w:val="95"/>
          <w:szCs w:val="17"/>
          <w:lang w:val="en-US"/>
        </w:rPr>
        <w:t>aca</w:t>
      </w:r>
      <w:r w:rsidRPr="009B05E7">
        <w:rPr>
          <w:rFonts w:ascii="Segoe UI" w:eastAsia="Segoe UI" w:hAnsi="Segoe UI"/>
          <w:spacing w:val="-1"/>
          <w:w w:val="95"/>
          <w:szCs w:val="17"/>
          <w:lang w:val="en-US"/>
        </w:rPr>
        <w:t>k</w:t>
      </w:r>
      <w:r w:rsidRPr="009B05E7">
        <w:rPr>
          <w:rFonts w:ascii="Segoe UI" w:eastAsia="Segoe UI" w:hAnsi="Segoe UI"/>
          <w:w w:val="95"/>
          <w:szCs w:val="17"/>
          <w:lang w:val="en-US"/>
        </w:rPr>
        <w:t>,</w:t>
      </w:r>
      <w:r w:rsidRPr="009B05E7">
        <w:rPr>
          <w:rFonts w:ascii="Segoe UI" w:eastAsia="Segoe UI" w:hAnsi="Segoe UI"/>
          <w:spacing w:val="5"/>
          <w:w w:val="95"/>
          <w:szCs w:val="17"/>
          <w:lang w:val="en-US"/>
        </w:rPr>
        <w:t xml:space="preserve"> </w:t>
      </w:r>
      <w:r w:rsidRPr="009B05E7">
        <w:rPr>
          <w:rFonts w:ascii="Segoe UI" w:eastAsia="Segoe UI" w:hAnsi="Segoe UI"/>
          <w:spacing w:val="-2"/>
          <w:w w:val="95"/>
          <w:szCs w:val="17"/>
          <w:lang w:val="en-US"/>
        </w:rPr>
        <w:t>g</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r</w:t>
      </w:r>
      <w:r w:rsidRPr="009B05E7">
        <w:rPr>
          <w:rFonts w:ascii="Segoe UI" w:eastAsia="Segoe UI" w:hAnsi="Segoe UI"/>
          <w:spacing w:val="-1"/>
          <w:w w:val="95"/>
          <w:szCs w:val="17"/>
          <w:lang w:val="en-US"/>
        </w:rPr>
        <w:t>ek</w:t>
      </w:r>
      <w:r w:rsidRPr="009B05E7">
        <w:rPr>
          <w:rFonts w:ascii="Segoe UI" w:eastAsia="Segoe UI" w:hAnsi="Segoe UI"/>
          <w:w w:val="95"/>
          <w:szCs w:val="17"/>
          <w:lang w:val="en-US"/>
        </w:rPr>
        <w:t>li</w:t>
      </w:r>
      <w:r w:rsidRPr="009B05E7">
        <w:rPr>
          <w:rFonts w:ascii="Segoe UI" w:eastAsia="Segoe UI" w:hAnsi="Segoe UI"/>
          <w:spacing w:val="7"/>
          <w:w w:val="95"/>
          <w:szCs w:val="17"/>
          <w:lang w:val="en-US"/>
        </w:rPr>
        <w:t xml:space="preserve"> </w:t>
      </w:r>
      <w:r w:rsidRPr="009B05E7">
        <w:rPr>
          <w:rFonts w:ascii="Segoe UI" w:eastAsia="Segoe UI" w:hAnsi="Segoe UI"/>
          <w:spacing w:val="-2"/>
          <w:w w:val="95"/>
          <w:szCs w:val="17"/>
          <w:lang w:val="en-US"/>
        </w:rPr>
        <w:t>d</w:t>
      </w:r>
      <w:r w:rsidRPr="009B05E7">
        <w:rPr>
          <w:rFonts w:ascii="Segoe UI" w:eastAsia="Segoe UI" w:hAnsi="Segoe UI"/>
          <w:spacing w:val="-1"/>
          <w:w w:val="95"/>
          <w:szCs w:val="17"/>
          <w:lang w:val="en-US"/>
        </w:rPr>
        <w:t>ü</w:t>
      </w:r>
      <w:r w:rsidRPr="009B05E7">
        <w:rPr>
          <w:rFonts w:ascii="Segoe UI" w:eastAsia="Segoe UI" w:hAnsi="Segoe UI"/>
          <w:w w:val="95"/>
          <w:szCs w:val="17"/>
          <w:lang w:val="en-US"/>
        </w:rPr>
        <w:t>z</w:t>
      </w:r>
      <w:r w:rsidRPr="009B05E7">
        <w:rPr>
          <w:rFonts w:ascii="Segoe UI" w:eastAsia="Segoe UI" w:hAnsi="Segoe UI"/>
          <w:spacing w:val="-1"/>
          <w:w w:val="95"/>
          <w:szCs w:val="17"/>
          <w:lang w:val="en-US"/>
        </w:rPr>
        <w:t>en</w:t>
      </w:r>
      <w:r w:rsidRPr="009B05E7">
        <w:rPr>
          <w:rFonts w:ascii="Segoe UI" w:eastAsia="Segoe UI" w:hAnsi="Segoe UI"/>
          <w:w w:val="95"/>
          <w:szCs w:val="17"/>
          <w:lang w:val="en-US"/>
        </w:rPr>
        <w:t>l</w:t>
      </w:r>
      <w:r w:rsidRPr="009B05E7">
        <w:rPr>
          <w:rFonts w:ascii="Segoe UI" w:eastAsia="Segoe UI" w:hAnsi="Segoe UI"/>
          <w:spacing w:val="-1"/>
          <w:w w:val="95"/>
          <w:szCs w:val="17"/>
          <w:lang w:val="en-US"/>
        </w:rPr>
        <w:t>eme</w:t>
      </w:r>
      <w:r w:rsidRPr="009B05E7">
        <w:rPr>
          <w:rFonts w:ascii="Segoe UI" w:eastAsia="Segoe UI" w:hAnsi="Segoe UI"/>
          <w:w w:val="95"/>
          <w:szCs w:val="17"/>
          <w:lang w:val="en-US"/>
        </w:rPr>
        <w:t>l</w:t>
      </w:r>
      <w:r w:rsidRPr="009B05E7">
        <w:rPr>
          <w:rFonts w:ascii="Segoe UI" w:eastAsia="Segoe UI" w:hAnsi="Segoe UI"/>
          <w:spacing w:val="-1"/>
          <w:w w:val="95"/>
          <w:szCs w:val="17"/>
          <w:lang w:val="en-US"/>
        </w:rPr>
        <w:t>e</w:t>
      </w:r>
      <w:r w:rsidRPr="009B05E7">
        <w:rPr>
          <w:rFonts w:ascii="Segoe UI" w:eastAsia="Segoe UI" w:hAnsi="Segoe UI"/>
          <w:w w:val="95"/>
          <w:szCs w:val="17"/>
          <w:lang w:val="en-US"/>
        </w:rPr>
        <w:t>r</w:t>
      </w:r>
      <w:r w:rsidRPr="009B05E7">
        <w:rPr>
          <w:rFonts w:ascii="Segoe UI" w:eastAsia="Segoe UI" w:hAnsi="Segoe UI"/>
          <w:spacing w:val="5"/>
          <w:w w:val="95"/>
          <w:szCs w:val="17"/>
          <w:lang w:val="en-US"/>
        </w:rPr>
        <w:t xml:space="preserve"> </w:t>
      </w:r>
      <w:r w:rsidRPr="009B05E7">
        <w:rPr>
          <w:rFonts w:ascii="Segoe UI" w:eastAsia="Segoe UI" w:hAnsi="Segoe UI"/>
          <w:spacing w:val="-1"/>
          <w:w w:val="95"/>
          <w:szCs w:val="17"/>
          <w:lang w:val="en-US"/>
        </w:rPr>
        <w:t>y</w:t>
      </w:r>
      <w:r w:rsidRPr="009B05E7">
        <w:rPr>
          <w:rFonts w:ascii="Segoe UI" w:eastAsia="Segoe UI" w:hAnsi="Segoe UI"/>
          <w:w w:val="95"/>
          <w:szCs w:val="17"/>
          <w:lang w:val="en-US"/>
        </w:rPr>
        <w:t>a</w:t>
      </w:r>
      <w:r w:rsidRPr="009B05E7">
        <w:rPr>
          <w:rFonts w:ascii="Segoe UI" w:eastAsia="Segoe UI" w:hAnsi="Segoe UI"/>
          <w:spacing w:val="-2"/>
          <w:w w:val="95"/>
          <w:szCs w:val="17"/>
          <w:lang w:val="en-US"/>
        </w:rPr>
        <w:t>p</w:t>
      </w:r>
      <w:r w:rsidRPr="009B05E7">
        <w:rPr>
          <w:rFonts w:ascii="Segoe UI" w:eastAsia="Segoe UI" w:hAnsi="Segoe UI"/>
          <w:w w:val="95"/>
          <w:szCs w:val="17"/>
          <w:lang w:val="en-US"/>
        </w:rPr>
        <w:t>ılaca</w:t>
      </w:r>
      <w:r w:rsidRPr="009B05E7">
        <w:rPr>
          <w:rFonts w:ascii="Segoe UI" w:eastAsia="Segoe UI" w:hAnsi="Segoe UI"/>
          <w:spacing w:val="-1"/>
          <w:w w:val="95"/>
          <w:szCs w:val="17"/>
          <w:lang w:val="en-US"/>
        </w:rPr>
        <w:t>k</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ı</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w:t>
      </w:r>
      <w:r w:rsidRPr="009B05E7">
        <w:rPr>
          <w:rFonts w:ascii="Segoe UI" w:eastAsia="Segoe UI" w:hAnsi="Segoe UI"/>
          <w:spacing w:val="5"/>
          <w:w w:val="95"/>
          <w:szCs w:val="17"/>
          <w:lang w:val="en-US"/>
        </w:rPr>
        <w:t xml:space="preserve"> </w:t>
      </w:r>
      <w:r w:rsidRPr="009B05E7">
        <w:rPr>
          <w:rFonts w:ascii="Segoe UI" w:eastAsia="Segoe UI" w:hAnsi="Segoe UI"/>
          <w:spacing w:val="-2"/>
          <w:w w:val="95"/>
          <w:szCs w:val="17"/>
          <w:lang w:val="en-US"/>
        </w:rPr>
        <w:t>Ort</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ö</w:t>
      </w:r>
      <w:r w:rsidRPr="009B05E7">
        <w:rPr>
          <w:rFonts w:ascii="Segoe UI" w:eastAsia="Segoe UI" w:hAnsi="Segoe UI"/>
          <w:spacing w:val="-2"/>
          <w:w w:val="95"/>
          <w:szCs w:val="17"/>
          <w:lang w:val="en-US"/>
        </w:rPr>
        <w:t>ğr</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im</w:t>
      </w:r>
      <w:r w:rsidRPr="009B05E7">
        <w:rPr>
          <w:rFonts w:ascii="Segoe UI" w:eastAsia="Segoe UI" w:hAnsi="Segoe UI"/>
          <w:spacing w:val="5"/>
          <w:w w:val="95"/>
          <w:szCs w:val="17"/>
          <w:lang w:val="en-US"/>
        </w:rPr>
        <w:t xml:space="preserve"> </w:t>
      </w:r>
      <w:r w:rsidRPr="009B05E7">
        <w:rPr>
          <w:rFonts w:ascii="Segoe UI" w:eastAsia="Segoe UI" w:hAnsi="Segoe UI"/>
          <w:spacing w:val="-1"/>
          <w:w w:val="95"/>
          <w:szCs w:val="17"/>
          <w:lang w:val="en-US"/>
        </w:rPr>
        <w:t>ku</w:t>
      </w:r>
      <w:r w:rsidRPr="009B05E7">
        <w:rPr>
          <w:rFonts w:ascii="Segoe UI" w:eastAsia="Segoe UI" w:hAnsi="Segoe UI"/>
          <w:spacing w:val="-2"/>
          <w:w w:val="95"/>
          <w:szCs w:val="17"/>
          <w:lang w:val="en-US"/>
        </w:rPr>
        <w:t>r</w:t>
      </w:r>
      <w:r w:rsidRPr="009B05E7">
        <w:rPr>
          <w:rFonts w:ascii="Segoe UI" w:eastAsia="Segoe UI" w:hAnsi="Segoe UI"/>
          <w:spacing w:val="-1"/>
          <w:w w:val="95"/>
          <w:szCs w:val="17"/>
          <w:lang w:val="en-US"/>
        </w:rPr>
        <w:t>um</w:t>
      </w:r>
      <w:r w:rsidRPr="009B05E7">
        <w:rPr>
          <w:rFonts w:ascii="Segoe UI" w:eastAsia="Segoe UI" w:hAnsi="Segoe UI"/>
          <w:w w:val="95"/>
          <w:szCs w:val="17"/>
          <w:lang w:val="en-US"/>
        </w:rPr>
        <w:t>la</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ı</w:t>
      </w:r>
      <w:r w:rsidRPr="009B05E7">
        <w:rPr>
          <w:rFonts w:ascii="Segoe UI" w:eastAsia="Segoe UI" w:hAnsi="Segoe UI"/>
          <w:spacing w:val="-1"/>
          <w:w w:val="95"/>
          <w:szCs w:val="17"/>
          <w:lang w:val="en-US"/>
        </w:rPr>
        <w:t>n</w:t>
      </w:r>
      <w:r w:rsidRPr="009B05E7">
        <w:rPr>
          <w:rFonts w:ascii="Segoe UI" w:eastAsia="Segoe UI" w:hAnsi="Segoe UI"/>
          <w:w w:val="95"/>
          <w:szCs w:val="17"/>
          <w:lang w:val="en-US"/>
        </w:rPr>
        <w:t>ı</w:t>
      </w:r>
      <w:r w:rsidRPr="009B05E7">
        <w:rPr>
          <w:rFonts w:ascii="Segoe UI" w:eastAsia="Segoe UI" w:hAnsi="Segoe UI"/>
          <w:spacing w:val="-1"/>
          <w:w w:val="95"/>
          <w:szCs w:val="17"/>
          <w:lang w:val="en-US"/>
        </w:rPr>
        <w:t>n</w:t>
      </w:r>
      <w:r w:rsidRPr="009B05E7">
        <w:rPr>
          <w:rFonts w:ascii="Segoe UI" w:eastAsia="Segoe UI" w:hAnsi="Segoe UI"/>
          <w:w w:val="95"/>
          <w:szCs w:val="17"/>
          <w:lang w:val="en-US"/>
        </w:rPr>
        <w:t>,</w:t>
      </w:r>
      <w:r w:rsidRPr="009B05E7">
        <w:rPr>
          <w:rFonts w:ascii="Segoe UI" w:eastAsia="Segoe UI" w:hAnsi="Segoe UI"/>
          <w:w w:val="118"/>
          <w:szCs w:val="17"/>
          <w:lang w:val="en-US"/>
        </w:rPr>
        <w:t xml:space="preserve"> </w:t>
      </w:r>
      <w:r w:rsidRPr="009B05E7">
        <w:rPr>
          <w:rFonts w:ascii="Segoe UI" w:eastAsia="Segoe UI" w:hAnsi="Segoe UI"/>
          <w:spacing w:val="-1"/>
          <w:w w:val="95"/>
          <w:szCs w:val="17"/>
          <w:lang w:val="en-US"/>
        </w:rPr>
        <w:t>yük</w:t>
      </w:r>
      <w:r w:rsidRPr="009B05E7">
        <w:rPr>
          <w:rFonts w:ascii="Segoe UI" w:eastAsia="Segoe UI" w:hAnsi="Segoe UI"/>
          <w:spacing w:val="1"/>
          <w:w w:val="95"/>
          <w:szCs w:val="17"/>
          <w:lang w:val="en-US"/>
        </w:rPr>
        <w:t>s</w:t>
      </w:r>
      <w:r w:rsidRPr="009B05E7">
        <w:rPr>
          <w:rFonts w:ascii="Segoe UI" w:eastAsia="Segoe UI" w:hAnsi="Segoe UI"/>
          <w:spacing w:val="-1"/>
          <w:w w:val="95"/>
          <w:szCs w:val="17"/>
          <w:lang w:val="en-US"/>
        </w:rPr>
        <w:t>ek</w:t>
      </w:r>
      <w:r w:rsidRPr="009B05E7">
        <w:rPr>
          <w:rFonts w:ascii="Segoe UI" w:eastAsia="Segoe UI" w:hAnsi="Segoe UI"/>
          <w:spacing w:val="1"/>
          <w:w w:val="95"/>
          <w:szCs w:val="17"/>
          <w:lang w:val="en-US"/>
        </w:rPr>
        <w:t>ö</w:t>
      </w:r>
      <w:r w:rsidRPr="009B05E7">
        <w:rPr>
          <w:rFonts w:ascii="Segoe UI" w:eastAsia="Segoe UI" w:hAnsi="Segoe UI"/>
          <w:spacing w:val="-2"/>
          <w:w w:val="95"/>
          <w:szCs w:val="17"/>
          <w:lang w:val="en-US"/>
        </w:rPr>
        <w:t>ğr</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im</w:t>
      </w:r>
      <w:r w:rsidRPr="009B05E7">
        <w:rPr>
          <w:rFonts w:ascii="Segoe UI" w:eastAsia="Segoe UI" w:hAnsi="Segoe UI"/>
          <w:spacing w:val="2"/>
          <w:w w:val="95"/>
          <w:szCs w:val="17"/>
          <w:lang w:val="en-US"/>
        </w:rPr>
        <w:t xml:space="preserve"> </w:t>
      </w:r>
      <w:r w:rsidRPr="009B05E7">
        <w:rPr>
          <w:rFonts w:ascii="Segoe UI" w:eastAsia="Segoe UI" w:hAnsi="Segoe UI"/>
          <w:spacing w:val="-1"/>
          <w:w w:val="95"/>
          <w:szCs w:val="17"/>
          <w:lang w:val="en-US"/>
        </w:rPr>
        <w:t>ku</w:t>
      </w:r>
      <w:r w:rsidRPr="009B05E7">
        <w:rPr>
          <w:rFonts w:ascii="Segoe UI" w:eastAsia="Segoe UI" w:hAnsi="Segoe UI"/>
          <w:spacing w:val="-2"/>
          <w:w w:val="95"/>
          <w:szCs w:val="17"/>
          <w:lang w:val="en-US"/>
        </w:rPr>
        <w:t>r</w:t>
      </w:r>
      <w:r w:rsidRPr="009B05E7">
        <w:rPr>
          <w:rFonts w:ascii="Segoe UI" w:eastAsia="Segoe UI" w:hAnsi="Segoe UI"/>
          <w:spacing w:val="-1"/>
          <w:w w:val="95"/>
          <w:szCs w:val="17"/>
          <w:lang w:val="en-US"/>
        </w:rPr>
        <w:t>um</w:t>
      </w:r>
      <w:r w:rsidRPr="009B05E7">
        <w:rPr>
          <w:rFonts w:ascii="Segoe UI" w:eastAsia="Segoe UI" w:hAnsi="Segoe UI"/>
          <w:w w:val="95"/>
          <w:szCs w:val="17"/>
          <w:lang w:val="en-US"/>
        </w:rPr>
        <w:t>la</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ı</w:t>
      </w:r>
      <w:r w:rsidRPr="009B05E7">
        <w:rPr>
          <w:rFonts w:ascii="Segoe UI" w:eastAsia="Segoe UI" w:hAnsi="Segoe UI"/>
          <w:spacing w:val="3"/>
          <w:w w:val="95"/>
          <w:szCs w:val="17"/>
          <w:lang w:val="en-US"/>
        </w:rPr>
        <w:t xml:space="preserve"> </w:t>
      </w:r>
      <w:r w:rsidRPr="009B05E7">
        <w:rPr>
          <w:rFonts w:ascii="Segoe UI" w:eastAsia="Segoe UI" w:hAnsi="Segoe UI"/>
          <w:spacing w:val="-2"/>
          <w:w w:val="95"/>
          <w:szCs w:val="17"/>
          <w:lang w:val="en-US"/>
        </w:rPr>
        <w:t>b</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ş</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a</w:t>
      </w:r>
      <w:r w:rsidRPr="009B05E7">
        <w:rPr>
          <w:rFonts w:ascii="Segoe UI" w:eastAsia="Segoe UI" w:hAnsi="Segoe UI"/>
          <w:spacing w:val="3"/>
          <w:w w:val="95"/>
          <w:szCs w:val="17"/>
          <w:lang w:val="en-US"/>
        </w:rPr>
        <w:t xml:space="preserve"> </w:t>
      </w:r>
      <w:r w:rsidRPr="009B05E7">
        <w:rPr>
          <w:rFonts w:ascii="Segoe UI" w:eastAsia="Segoe UI" w:hAnsi="Segoe UI"/>
          <w:spacing w:val="1"/>
          <w:w w:val="95"/>
          <w:szCs w:val="17"/>
          <w:lang w:val="en-US"/>
        </w:rPr>
        <w:t>o</w:t>
      </w:r>
      <w:r w:rsidRPr="009B05E7">
        <w:rPr>
          <w:rFonts w:ascii="Segoe UI" w:eastAsia="Segoe UI" w:hAnsi="Segoe UI"/>
          <w:w w:val="95"/>
          <w:szCs w:val="17"/>
          <w:lang w:val="en-US"/>
        </w:rPr>
        <w:t>l</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ak</w:t>
      </w:r>
      <w:r w:rsidRPr="009B05E7">
        <w:rPr>
          <w:rFonts w:ascii="Segoe UI" w:eastAsia="Segoe UI" w:hAnsi="Segoe UI"/>
          <w:spacing w:val="2"/>
          <w:w w:val="95"/>
          <w:szCs w:val="17"/>
          <w:lang w:val="en-US"/>
        </w:rPr>
        <w:t xml:space="preserve"> </w:t>
      </w:r>
      <w:r w:rsidRPr="009B05E7">
        <w:rPr>
          <w:rFonts w:ascii="Segoe UI" w:eastAsia="Segoe UI" w:hAnsi="Segoe UI"/>
          <w:spacing w:val="-1"/>
          <w:w w:val="95"/>
          <w:szCs w:val="17"/>
          <w:lang w:val="en-US"/>
        </w:rPr>
        <w:t>ü</w:t>
      </w:r>
      <w:r w:rsidRPr="009B05E7">
        <w:rPr>
          <w:rFonts w:ascii="Segoe UI" w:eastAsia="Segoe UI" w:hAnsi="Segoe UI"/>
          <w:w w:val="95"/>
          <w:szCs w:val="17"/>
          <w:lang w:val="en-US"/>
        </w:rPr>
        <w:t>z</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r</w:t>
      </w:r>
      <w:r w:rsidRPr="009B05E7">
        <w:rPr>
          <w:rFonts w:ascii="Segoe UI" w:eastAsia="Segoe UI" w:hAnsi="Segoe UI"/>
          <w:spacing w:val="-1"/>
          <w:w w:val="95"/>
          <w:szCs w:val="17"/>
          <w:lang w:val="en-US"/>
        </w:rPr>
        <w:t>e</w:t>
      </w:r>
      <w:r w:rsidRPr="009B05E7">
        <w:rPr>
          <w:rFonts w:ascii="Segoe UI" w:eastAsia="Segoe UI" w:hAnsi="Segoe UI"/>
          <w:w w:val="95"/>
          <w:szCs w:val="17"/>
          <w:lang w:val="en-US"/>
        </w:rPr>
        <w:t>,</w:t>
      </w:r>
      <w:r w:rsidRPr="009B05E7">
        <w:rPr>
          <w:rFonts w:ascii="Segoe UI" w:eastAsia="Segoe UI" w:hAnsi="Segoe UI"/>
          <w:spacing w:val="2"/>
          <w:w w:val="95"/>
          <w:szCs w:val="17"/>
          <w:lang w:val="en-US"/>
        </w:rPr>
        <w:t xml:space="preserve"> </w:t>
      </w:r>
      <w:r w:rsidRPr="009B05E7">
        <w:rPr>
          <w:rFonts w:ascii="Segoe UI" w:eastAsia="Segoe UI" w:hAnsi="Segoe UI"/>
          <w:spacing w:val="-2"/>
          <w:w w:val="95"/>
          <w:szCs w:val="17"/>
          <w:lang w:val="en-US"/>
        </w:rPr>
        <w:t>t</w:t>
      </w:r>
      <w:r w:rsidRPr="009B05E7">
        <w:rPr>
          <w:rFonts w:ascii="Segoe UI" w:eastAsia="Segoe UI" w:hAnsi="Segoe UI"/>
          <w:spacing w:val="-1"/>
          <w:w w:val="95"/>
          <w:szCs w:val="17"/>
          <w:lang w:val="en-US"/>
        </w:rPr>
        <w:t>ü</w:t>
      </w:r>
      <w:r w:rsidRPr="009B05E7">
        <w:rPr>
          <w:rFonts w:ascii="Segoe UI" w:eastAsia="Segoe UI" w:hAnsi="Segoe UI"/>
          <w:w w:val="95"/>
          <w:szCs w:val="17"/>
          <w:lang w:val="en-US"/>
        </w:rPr>
        <w:t>m</w:t>
      </w:r>
      <w:r w:rsidRPr="009B05E7">
        <w:rPr>
          <w:rFonts w:ascii="Segoe UI" w:eastAsia="Segoe UI" w:hAnsi="Segoe UI"/>
          <w:spacing w:val="2"/>
          <w:w w:val="95"/>
          <w:szCs w:val="17"/>
          <w:lang w:val="en-US"/>
        </w:rPr>
        <w:t xml:space="preserve"> </w:t>
      </w:r>
      <w:r w:rsidRPr="009B05E7">
        <w:rPr>
          <w:rFonts w:ascii="Segoe UI" w:eastAsia="Segoe UI" w:hAnsi="Segoe UI"/>
          <w:spacing w:val="-2"/>
          <w:w w:val="95"/>
          <w:szCs w:val="17"/>
          <w:lang w:val="en-US"/>
        </w:rPr>
        <w:t>p</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y</w:t>
      </w:r>
      <w:r w:rsidRPr="009B05E7">
        <w:rPr>
          <w:rFonts w:ascii="Segoe UI" w:eastAsia="Segoe UI" w:hAnsi="Segoe UI"/>
          <w:spacing w:val="-2"/>
          <w:w w:val="95"/>
          <w:szCs w:val="17"/>
          <w:lang w:val="en-US"/>
        </w:rPr>
        <w:t>d</w:t>
      </w:r>
      <w:r w:rsidRPr="009B05E7">
        <w:rPr>
          <w:rFonts w:ascii="Segoe UI" w:eastAsia="Segoe UI" w:hAnsi="Segoe UI"/>
          <w:w w:val="95"/>
          <w:szCs w:val="17"/>
          <w:lang w:val="en-US"/>
        </w:rPr>
        <w:t>aş</w:t>
      </w:r>
      <w:r w:rsidRPr="009B05E7">
        <w:rPr>
          <w:rFonts w:ascii="Segoe UI" w:eastAsia="Segoe UI" w:hAnsi="Segoe UI"/>
          <w:spacing w:val="5"/>
          <w:w w:val="95"/>
          <w:szCs w:val="17"/>
          <w:lang w:val="en-US"/>
        </w:rPr>
        <w:t xml:space="preserve"> </w:t>
      </w:r>
      <w:r w:rsidRPr="009B05E7">
        <w:rPr>
          <w:rFonts w:ascii="Segoe UI" w:eastAsia="Segoe UI" w:hAnsi="Segoe UI"/>
          <w:spacing w:val="-1"/>
          <w:w w:val="95"/>
          <w:szCs w:val="17"/>
          <w:lang w:val="en-US"/>
        </w:rPr>
        <w:t>ku</w:t>
      </w:r>
      <w:r w:rsidRPr="009B05E7">
        <w:rPr>
          <w:rFonts w:ascii="Segoe UI" w:eastAsia="Segoe UI" w:hAnsi="Segoe UI"/>
          <w:spacing w:val="-2"/>
          <w:w w:val="95"/>
          <w:szCs w:val="17"/>
          <w:lang w:val="en-US"/>
        </w:rPr>
        <w:t>r</w:t>
      </w:r>
      <w:r w:rsidRPr="009B05E7">
        <w:rPr>
          <w:rFonts w:ascii="Segoe UI" w:eastAsia="Segoe UI" w:hAnsi="Segoe UI"/>
          <w:spacing w:val="-1"/>
          <w:w w:val="95"/>
          <w:szCs w:val="17"/>
          <w:lang w:val="en-US"/>
        </w:rPr>
        <w:t>u</w:t>
      </w:r>
      <w:r w:rsidRPr="009B05E7">
        <w:rPr>
          <w:rFonts w:ascii="Segoe UI" w:eastAsia="Segoe UI" w:hAnsi="Segoe UI"/>
          <w:w w:val="95"/>
          <w:szCs w:val="17"/>
          <w:lang w:val="en-US"/>
        </w:rPr>
        <w:t>m</w:t>
      </w:r>
      <w:r w:rsidRPr="009B05E7">
        <w:rPr>
          <w:rFonts w:ascii="Segoe UI" w:eastAsia="Segoe UI" w:hAnsi="Segoe UI"/>
          <w:spacing w:val="2"/>
          <w:w w:val="95"/>
          <w:szCs w:val="17"/>
          <w:lang w:val="en-US"/>
        </w:rPr>
        <w:t xml:space="preserve"> </w:t>
      </w:r>
      <w:r w:rsidRPr="009B05E7">
        <w:rPr>
          <w:rFonts w:ascii="Segoe UI" w:eastAsia="Segoe UI" w:hAnsi="Segoe UI"/>
          <w:w w:val="95"/>
          <w:szCs w:val="17"/>
          <w:lang w:val="en-US"/>
        </w:rPr>
        <w:t>ve</w:t>
      </w:r>
      <w:r w:rsidRPr="009B05E7">
        <w:rPr>
          <w:rFonts w:ascii="Segoe UI" w:eastAsia="Segoe UI" w:hAnsi="Segoe UI"/>
          <w:spacing w:val="2"/>
          <w:w w:val="95"/>
          <w:szCs w:val="17"/>
          <w:lang w:val="en-US"/>
        </w:rPr>
        <w:t xml:space="preserve"> </w:t>
      </w:r>
      <w:r w:rsidRPr="009B05E7">
        <w:rPr>
          <w:rFonts w:ascii="Segoe UI" w:eastAsia="Segoe UI" w:hAnsi="Segoe UI"/>
          <w:spacing w:val="-1"/>
          <w:w w:val="95"/>
          <w:szCs w:val="17"/>
          <w:lang w:val="en-US"/>
        </w:rPr>
        <w:t>ku</w:t>
      </w:r>
      <w:r w:rsidRPr="009B05E7">
        <w:rPr>
          <w:rFonts w:ascii="Segoe UI" w:eastAsia="Segoe UI" w:hAnsi="Segoe UI"/>
          <w:spacing w:val="-2"/>
          <w:w w:val="95"/>
          <w:szCs w:val="17"/>
          <w:lang w:val="en-US"/>
        </w:rPr>
        <w:t>r</w:t>
      </w:r>
      <w:r w:rsidRPr="009B05E7">
        <w:rPr>
          <w:rFonts w:ascii="Segoe UI" w:eastAsia="Segoe UI" w:hAnsi="Segoe UI"/>
          <w:spacing w:val="-1"/>
          <w:w w:val="95"/>
          <w:szCs w:val="17"/>
          <w:lang w:val="en-US"/>
        </w:rPr>
        <w:t>u</w:t>
      </w:r>
      <w:r w:rsidRPr="009B05E7">
        <w:rPr>
          <w:rFonts w:ascii="Segoe UI" w:eastAsia="Segoe UI" w:hAnsi="Segoe UI"/>
          <w:w w:val="95"/>
          <w:szCs w:val="17"/>
          <w:lang w:val="en-US"/>
        </w:rPr>
        <w:t>l</w:t>
      </w:r>
      <w:r w:rsidRPr="009B05E7">
        <w:rPr>
          <w:rFonts w:ascii="Segoe UI" w:eastAsia="Segoe UI" w:hAnsi="Segoe UI"/>
          <w:spacing w:val="-1"/>
          <w:w w:val="95"/>
          <w:szCs w:val="17"/>
          <w:lang w:val="en-US"/>
        </w:rPr>
        <w:t>u</w:t>
      </w:r>
      <w:r w:rsidRPr="009B05E7">
        <w:rPr>
          <w:rFonts w:ascii="Segoe UI" w:eastAsia="Segoe UI" w:hAnsi="Segoe UI"/>
          <w:spacing w:val="1"/>
          <w:w w:val="95"/>
          <w:szCs w:val="17"/>
          <w:lang w:val="en-US"/>
        </w:rPr>
        <w:t>ş</w:t>
      </w:r>
      <w:r w:rsidRPr="009B05E7">
        <w:rPr>
          <w:rFonts w:ascii="Segoe UI" w:eastAsia="Segoe UI" w:hAnsi="Segoe UI"/>
          <w:w w:val="95"/>
          <w:szCs w:val="17"/>
          <w:lang w:val="en-US"/>
        </w:rPr>
        <w:t>la</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la</w:t>
      </w:r>
      <w:r w:rsidRPr="009B05E7">
        <w:rPr>
          <w:rFonts w:ascii="Segoe UI" w:eastAsia="Segoe UI" w:hAnsi="Segoe UI"/>
          <w:spacing w:val="3"/>
          <w:w w:val="95"/>
          <w:szCs w:val="17"/>
          <w:lang w:val="en-US"/>
        </w:rPr>
        <w:t xml:space="preserve"> </w:t>
      </w:r>
      <w:r w:rsidRPr="009B05E7">
        <w:rPr>
          <w:rFonts w:ascii="Segoe UI" w:eastAsia="Segoe UI" w:hAnsi="Segoe UI"/>
          <w:w w:val="95"/>
          <w:szCs w:val="17"/>
          <w:lang w:val="en-US"/>
        </w:rPr>
        <w:t>iş</w:t>
      </w:r>
      <w:r w:rsidRPr="009B05E7">
        <w:rPr>
          <w:rFonts w:ascii="Segoe UI" w:eastAsia="Segoe UI" w:hAnsi="Segoe UI"/>
          <w:spacing w:val="4"/>
          <w:w w:val="95"/>
          <w:szCs w:val="17"/>
          <w:lang w:val="en-US"/>
        </w:rPr>
        <w:t xml:space="preserve"> </w:t>
      </w:r>
      <w:r w:rsidRPr="009B05E7">
        <w:rPr>
          <w:rFonts w:ascii="Segoe UI" w:eastAsia="Segoe UI" w:hAnsi="Segoe UI"/>
          <w:spacing w:val="-2"/>
          <w:w w:val="95"/>
          <w:szCs w:val="17"/>
          <w:lang w:val="en-US"/>
        </w:rPr>
        <w:t>b</w:t>
      </w:r>
      <w:r w:rsidRPr="009B05E7">
        <w:rPr>
          <w:rFonts w:ascii="Segoe UI" w:eastAsia="Segoe UI" w:hAnsi="Segoe UI"/>
          <w:w w:val="95"/>
          <w:szCs w:val="17"/>
          <w:lang w:val="en-US"/>
        </w:rPr>
        <w:t>i</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li</w:t>
      </w:r>
      <w:r w:rsidRPr="009B05E7">
        <w:rPr>
          <w:rFonts w:ascii="Segoe UI" w:eastAsia="Segoe UI" w:hAnsi="Segoe UI"/>
          <w:spacing w:val="-1"/>
          <w:w w:val="95"/>
          <w:szCs w:val="17"/>
          <w:lang w:val="en-US"/>
        </w:rPr>
        <w:t>k</w:t>
      </w:r>
      <w:r w:rsidRPr="009B05E7">
        <w:rPr>
          <w:rFonts w:ascii="Segoe UI" w:eastAsia="Segoe UI" w:hAnsi="Segoe UI"/>
          <w:w w:val="95"/>
          <w:szCs w:val="17"/>
          <w:lang w:val="en-US"/>
        </w:rPr>
        <w:t>l</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i</w:t>
      </w:r>
      <w:r w:rsidRPr="009B05E7">
        <w:rPr>
          <w:rFonts w:ascii="Segoe UI" w:eastAsia="Segoe UI" w:hAnsi="Segoe UI"/>
          <w:spacing w:val="4"/>
          <w:w w:val="95"/>
          <w:szCs w:val="17"/>
          <w:lang w:val="en-US"/>
        </w:rPr>
        <w:t xml:space="preserve"> </w:t>
      </w:r>
      <w:r w:rsidRPr="009B05E7">
        <w:rPr>
          <w:rFonts w:ascii="Segoe UI" w:eastAsia="Segoe UI" w:hAnsi="Segoe UI"/>
          <w:w w:val="95"/>
          <w:szCs w:val="17"/>
          <w:lang w:val="en-US"/>
        </w:rPr>
        <w:t>a</w:t>
      </w:r>
      <w:r w:rsidRPr="009B05E7">
        <w:rPr>
          <w:rFonts w:ascii="Segoe UI" w:eastAsia="Segoe UI" w:hAnsi="Segoe UI"/>
          <w:spacing w:val="-2"/>
          <w:w w:val="95"/>
          <w:szCs w:val="17"/>
          <w:lang w:val="en-US"/>
        </w:rPr>
        <w:t>rtt</w:t>
      </w:r>
      <w:r w:rsidRPr="009B05E7">
        <w:rPr>
          <w:rFonts w:ascii="Segoe UI" w:eastAsia="Segoe UI" w:hAnsi="Segoe UI"/>
          <w:w w:val="95"/>
          <w:szCs w:val="17"/>
          <w:lang w:val="en-US"/>
        </w:rPr>
        <w:t>ı</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ılaca</w:t>
      </w:r>
      <w:r w:rsidRPr="009B05E7">
        <w:rPr>
          <w:rFonts w:ascii="Segoe UI" w:eastAsia="Segoe UI" w:hAnsi="Segoe UI"/>
          <w:spacing w:val="-1"/>
          <w:w w:val="95"/>
          <w:szCs w:val="17"/>
          <w:lang w:val="en-US"/>
        </w:rPr>
        <w:t>k</w:t>
      </w:r>
      <w:r w:rsidRPr="009B05E7">
        <w:rPr>
          <w:rFonts w:ascii="Segoe UI" w:eastAsia="Segoe UI" w:hAnsi="Segoe UI"/>
          <w:w w:val="95"/>
          <w:szCs w:val="17"/>
          <w:lang w:val="en-US"/>
        </w:rPr>
        <w:t>,</w:t>
      </w:r>
      <w:r w:rsidRPr="009B05E7">
        <w:rPr>
          <w:rFonts w:ascii="Segoe UI" w:eastAsia="Segoe UI" w:hAnsi="Segoe UI"/>
          <w:spacing w:val="2"/>
          <w:w w:val="95"/>
          <w:szCs w:val="17"/>
          <w:lang w:val="en-US"/>
        </w:rPr>
        <w:t xml:space="preserve"> </w:t>
      </w:r>
      <w:r w:rsidRPr="009B05E7">
        <w:rPr>
          <w:rFonts w:ascii="Segoe UI" w:eastAsia="Segoe UI" w:hAnsi="Segoe UI"/>
          <w:w w:val="95"/>
          <w:szCs w:val="17"/>
          <w:lang w:val="en-US"/>
        </w:rPr>
        <w:t>çalı</w:t>
      </w:r>
      <w:r w:rsidRPr="009B05E7">
        <w:rPr>
          <w:rFonts w:ascii="Segoe UI" w:eastAsia="Segoe UI" w:hAnsi="Segoe UI"/>
          <w:spacing w:val="1"/>
          <w:w w:val="95"/>
          <w:szCs w:val="17"/>
          <w:lang w:val="en-US"/>
        </w:rPr>
        <w:t>ş</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y</w:t>
      </w:r>
      <w:r w:rsidRPr="009B05E7">
        <w:rPr>
          <w:rFonts w:ascii="Segoe UI" w:eastAsia="Segoe UI" w:hAnsi="Segoe UI"/>
          <w:w w:val="95"/>
          <w:szCs w:val="17"/>
          <w:lang w:val="en-US"/>
        </w:rPr>
        <w:t>,</w:t>
      </w:r>
      <w:r w:rsidRPr="009B05E7">
        <w:rPr>
          <w:rFonts w:ascii="Segoe UI" w:eastAsia="Segoe UI" w:hAnsi="Segoe UI"/>
          <w:spacing w:val="2"/>
          <w:w w:val="95"/>
          <w:szCs w:val="17"/>
          <w:lang w:val="en-US"/>
        </w:rPr>
        <w:t xml:space="preserve"> </w:t>
      </w:r>
      <w:r w:rsidRPr="009B05E7">
        <w:rPr>
          <w:rFonts w:ascii="Segoe UI" w:eastAsia="Segoe UI" w:hAnsi="Segoe UI"/>
          <w:spacing w:val="-1"/>
          <w:w w:val="95"/>
          <w:szCs w:val="17"/>
          <w:lang w:val="en-US"/>
        </w:rPr>
        <w:t>k</w:t>
      </w:r>
      <w:r w:rsidRPr="009B05E7">
        <w:rPr>
          <w:rFonts w:ascii="Segoe UI" w:eastAsia="Segoe UI" w:hAnsi="Segoe UI"/>
          <w:spacing w:val="1"/>
          <w:w w:val="95"/>
          <w:szCs w:val="17"/>
          <w:lang w:val="en-US"/>
        </w:rPr>
        <w:t>o</w:t>
      </w:r>
      <w:r w:rsidRPr="009B05E7">
        <w:rPr>
          <w:rFonts w:ascii="Segoe UI" w:eastAsia="Segoe UI" w:hAnsi="Segoe UI"/>
          <w:spacing w:val="-1"/>
          <w:w w:val="95"/>
          <w:szCs w:val="17"/>
          <w:lang w:val="en-US"/>
        </w:rPr>
        <w:t>n</w:t>
      </w:r>
      <w:r w:rsidRPr="009B05E7">
        <w:rPr>
          <w:rFonts w:ascii="Segoe UI" w:eastAsia="Segoe UI" w:hAnsi="Segoe UI"/>
          <w:spacing w:val="-2"/>
          <w:w w:val="95"/>
          <w:szCs w:val="17"/>
          <w:lang w:val="en-US"/>
        </w:rPr>
        <w:t>gr</w:t>
      </w:r>
      <w:r w:rsidRPr="009B05E7">
        <w:rPr>
          <w:rFonts w:ascii="Segoe UI" w:eastAsia="Segoe UI" w:hAnsi="Segoe UI"/>
          <w:spacing w:val="-1"/>
          <w:w w:val="95"/>
          <w:szCs w:val="17"/>
          <w:lang w:val="en-US"/>
        </w:rPr>
        <w:t>e</w:t>
      </w:r>
      <w:r w:rsidRPr="009B05E7">
        <w:rPr>
          <w:rFonts w:ascii="Segoe UI" w:eastAsia="Segoe UI" w:hAnsi="Segoe UI"/>
          <w:w w:val="95"/>
          <w:szCs w:val="17"/>
          <w:lang w:val="en-US"/>
        </w:rPr>
        <w:t>,</w:t>
      </w:r>
      <w:r w:rsidRPr="009B05E7">
        <w:rPr>
          <w:rFonts w:ascii="Segoe UI" w:eastAsia="Segoe UI" w:hAnsi="Segoe UI"/>
          <w:spacing w:val="2"/>
          <w:w w:val="95"/>
          <w:szCs w:val="17"/>
          <w:lang w:val="en-US"/>
        </w:rPr>
        <w:t xml:space="preserve"> </w:t>
      </w:r>
      <w:r w:rsidRPr="009B05E7">
        <w:rPr>
          <w:rFonts w:ascii="Segoe UI" w:eastAsia="Segoe UI" w:hAnsi="Segoe UI"/>
          <w:spacing w:val="1"/>
          <w:w w:val="95"/>
          <w:szCs w:val="17"/>
          <w:lang w:val="en-US"/>
        </w:rPr>
        <w:t>s</w:t>
      </w:r>
      <w:r w:rsidRPr="009B05E7">
        <w:rPr>
          <w:rFonts w:ascii="Segoe UI" w:eastAsia="Segoe UI" w:hAnsi="Segoe UI"/>
          <w:spacing w:val="-1"/>
          <w:w w:val="95"/>
          <w:szCs w:val="17"/>
          <w:lang w:val="en-US"/>
        </w:rPr>
        <w:t>em</w:t>
      </w:r>
      <w:r w:rsidRPr="009B05E7">
        <w:rPr>
          <w:rFonts w:ascii="Segoe UI" w:eastAsia="Segoe UI" w:hAnsi="Segoe UI"/>
          <w:spacing w:val="-2"/>
          <w:w w:val="95"/>
          <w:szCs w:val="17"/>
          <w:lang w:val="en-US"/>
        </w:rPr>
        <w:t>p</w:t>
      </w:r>
      <w:r w:rsidRPr="009B05E7">
        <w:rPr>
          <w:rFonts w:ascii="Segoe UI" w:eastAsia="Segoe UI" w:hAnsi="Segoe UI"/>
          <w:spacing w:val="1"/>
          <w:w w:val="95"/>
          <w:szCs w:val="17"/>
          <w:lang w:val="en-US"/>
        </w:rPr>
        <w:t>o</w:t>
      </w:r>
      <w:r w:rsidRPr="009B05E7">
        <w:rPr>
          <w:rFonts w:ascii="Segoe UI" w:eastAsia="Segoe UI" w:hAnsi="Segoe UI"/>
          <w:w w:val="95"/>
          <w:szCs w:val="17"/>
          <w:lang w:val="en-US"/>
        </w:rPr>
        <w:t>z</w:t>
      </w:r>
      <w:r w:rsidRPr="009B05E7">
        <w:rPr>
          <w:rFonts w:ascii="Segoe UI" w:eastAsia="Segoe UI" w:hAnsi="Segoe UI"/>
          <w:spacing w:val="-1"/>
          <w:w w:val="95"/>
          <w:szCs w:val="17"/>
          <w:lang w:val="en-US"/>
        </w:rPr>
        <w:t>y</w:t>
      </w:r>
      <w:r w:rsidRPr="009B05E7">
        <w:rPr>
          <w:rFonts w:ascii="Segoe UI" w:eastAsia="Segoe UI" w:hAnsi="Segoe UI"/>
          <w:spacing w:val="1"/>
          <w:w w:val="95"/>
          <w:szCs w:val="17"/>
          <w:lang w:val="en-US"/>
        </w:rPr>
        <w:t>o</w:t>
      </w:r>
      <w:r w:rsidRPr="009B05E7">
        <w:rPr>
          <w:rFonts w:ascii="Segoe UI" w:eastAsia="Segoe UI" w:hAnsi="Segoe UI"/>
          <w:w w:val="95"/>
          <w:szCs w:val="17"/>
          <w:lang w:val="en-US"/>
        </w:rPr>
        <w:t>m</w:t>
      </w:r>
      <w:r w:rsidRPr="009B05E7">
        <w:rPr>
          <w:rFonts w:ascii="Segoe UI" w:eastAsia="Segoe UI" w:hAnsi="Segoe UI"/>
          <w:spacing w:val="2"/>
          <w:w w:val="95"/>
          <w:szCs w:val="17"/>
          <w:lang w:val="en-US"/>
        </w:rPr>
        <w:t xml:space="preserve"> </w:t>
      </w:r>
      <w:r w:rsidRPr="009B05E7">
        <w:rPr>
          <w:rFonts w:ascii="Segoe UI" w:eastAsia="Segoe UI" w:hAnsi="Segoe UI"/>
          <w:spacing w:val="-1"/>
          <w:w w:val="95"/>
          <w:szCs w:val="17"/>
          <w:lang w:val="en-US"/>
        </w:rPr>
        <w:t>f</w:t>
      </w:r>
      <w:r w:rsidRPr="009B05E7">
        <w:rPr>
          <w:rFonts w:ascii="Segoe UI" w:eastAsia="Segoe UI" w:hAnsi="Segoe UI"/>
          <w:w w:val="95"/>
          <w:szCs w:val="17"/>
          <w:lang w:val="en-US"/>
        </w:rPr>
        <w:t>aali</w:t>
      </w:r>
      <w:r w:rsidRPr="009B05E7">
        <w:rPr>
          <w:rFonts w:ascii="Segoe UI" w:eastAsia="Segoe UI" w:hAnsi="Segoe UI"/>
          <w:spacing w:val="-1"/>
          <w:w w:val="95"/>
          <w:szCs w:val="17"/>
          <w:lang w:val="en-US"/>
        </w:rPr>
        <w:t>ye</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l</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i</w:t>
      </w:r>
      <w:r w:rsidRPr="009B05E7">
        <w:rPr>
          <w:rFonts w:ascii="Segoe UI" w:eastAsia="Segoe UI" w:hAnsi="Segoe UI"/>
          <w:spacing w:val="3"/>
          <w:w w:val="95"/>
          <w:szCs w:val="17"/>
          <w:lang w:val="en-US"/>
        </w:rPr>
        <w:t xml:space="preserve"> </w:t>
      </w:r>
      <w:r w:rsidRPr="009B05E7">
        <w:rPr>
          <w:rFonts w:ascii="Segoe UI" w:eastAsia="Segoe UI" w:hAnsi="Segoe UI"/>
          <w:spacing w:val="-1"/>
          <w:w w:val="95"/>
          <w:szCs w:val="17"/>
          <w:lang w:val="en-US"/>
        </w:rPr>
        <w:t>yü</w:t>
      </w:r>
      <w:r w:rsidRPr="009B05E7">
        <w:rPr>
          <w:rFonts w:ascii="Segoe UI" w:eastAsia="Segoe UI" w:hAnsi="Segoe UI"/>
          <w:w w:val="95"/>
          <w:szCs w:val="17"/>
          <w:lang w:val="en-US"/>
        </w:rPr>
        <w:t>z</w:t>
      </w:r>
      <w:r w:rsidRPr="009B05E7">
        <w:rPr>
          <w:rFonts w:ascii="Segoe UI" w:eastAsia="Segoe UI" w:hAnsi="Segoe UI"/>
          <w:w w:val="90"/>
          <w:szCs w:val="17"/>
          <w:lang w:val="en-US"/>
        </w:rPr>
        <w:t xml:space="preserve"> </w:t>
      </w:r>
      <w:r w:rsidRPr="009B05E7">
        <w:rPr>
          <w:rFonts w:ascii="Segoe UI" w:eastAsia="Segoe UI" w:hAnsi="Segoe UI"/>
          <w:spacing w:val="-1"/>
          <w:w w:val="95"/>
          <w:szCs w:val="17"/>
          <w:lang w:val="en-US"/>
        </w:rPr>
        <w:t>yü</w:t>
      </w:r>
      <w:r w:rsidRPr="009B05E7">
        <w:rPr>
          <w:rFonts w:ascii="Segoe UI" w:eastAsia="Segoe UI" w:hAnsi="Segoe UI"/>
          <w:w w:val="95"/>
          <w:szCs w:val="17"/>
          <w:lang w:val="en-US"/>
        </w:rPr>
        <w:t>ze</w:t>
      </w:r>
      <w:r w:rsidRPr="009B05E7">
        <w:rPr>
          <w:rFonts w:ascii="Segoe UI" w:eastAsia="Segoe UI" w:hAnsi="Segoe UI"/>
          <w:spacing w:val="2"/>
          <w:w w:val="95"/>
          <w:szCs w:val="17"/>
          <w:lang w:val="en-US"/>
        </w:rPr>
        <w:t xml:space="preserve"> </w:t>
      </w:r>
      <w:r w:rsidRPr="009B05E7">
        <w:rPr>
          <w:rFonts w:ascii="Segoe UI" w:eastAsia="Segoe UI" w:hAnsi="Segoe UI"/>
          <w:w w:val="95"/>
          <w:szCs w:val="17"/>
          <w:lang w:val="en-US"/>
        </w:rPr>
        <w:t>v</w:t>
      </w:r>
      <w:r w:rsidRPr="009B05E7">
        <w:rPr>
          <w:rFonts w:ascii="Segoe UI" w:eastAsia="Segoe UI" w:hAnsi="Segoe UI"/>
          <w:spacing w:val="-1"/>
          <w:w w:val="95"/>
          <w:szCs w:val="17"/>
          <w:lang w:val="en-US"/>
        </w:rPr>
        <w:t>ey</w:t>
      </w:r>
      <w:r w:rsidRPr="009B05E7">
        <w:rPr>
          <w:rFonts w:ascii="Segoe UI" w:eastAsia="Segoe UI" w:hAnsi="Segoe UI"/>
          <w:w w:val="95"/>
          <w:szCs w:val="17"/>
          <w:lang w:val="en-US"/>
        </w:rPr>
        <w:t>a</w:t>
      </w:r>
      <w:r w:rsidRPr="009B05E7">
        <w:rPr>
          <w:rFonts w:ascii="Segoe UI" w:eastAsia="Segoe UI" w:hAnsi="Segoe UI"/>
          <w:spacing w:val="4"/>
          <w:w w:val="95"/>
          <w:szCs w:val="17"/>
          <w:lang w:val="en-US"/>
        </w:rPr>
        <w:t xml:space="preserve"> </w:t>
      </w:r>
      <w:r w:rsidRPr="009B05E7">
        <w:rPr>
          <w:rFonts w:ascii="Segoe UI" w:eastAsia="Segoe UI" w:hAnsi="Segoe UI"/>
          <w:w w:val="95"/>
          <w:szCs w:val="17"/>
          <w:lang w:val="en-US"/>
        </w:rPr>
        <w:t>ç</w:t>
      </w:r>
      <w:r w:rsidRPr="009B05E7">
        <w:rPr>
          <w:rFonts w:ascii="Segoe UI" w:eastAsia="Segoe UI" w:hAnsi="Segoe UI"/>
          <w:spacing w:val="-1"/>
          <w:w w:val="95"/>
          <w:szCs w:val="17"/>
          <w:lang w:val="en-US"/>
        </w:rPr>
        <w:t>e</w:t>
      </w:r>
      <w:r w:rsidRPr="009B05E7">
        <w:rPr>
          <w:rFonts w:ascii="Segoe UI" w:eastAsia="Segoe UI" w:hAnsi="Segoe UI"/>
          <w:w w:val="95"/>
          <w:szCs w:val="17"/>
          <w:lang w:val="en-US"/>
        </w:rPr>
        <w:t>v</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im</w:t>
      </w:r>
      <w:r w:rsidRPr="009B05E7">
        <w:rPr>
          <w:rFonts w:ascii="Segoe UI" w:eastAsia="Segoe UI" w:hAnsi="Segoe UI"/>
          <w:spacing w:val="3"/>
          <w:w w:val="95"/>
          <w:szCs w:val="17"/>
          <w:lang w:val="en-US"/>
        </w:rPr>
        <w:t xml:space="preserve"> </w:t>
      </w:r>
      <w:r w:rsidRPr="009B05E7">
        <w:rPr>
          <w:rFonts w:ascii="Segoe UI" w:eastAsia="Segoe UI" w:hAnsi="Segoe UI"/>
          <w:w w:val="95"/>
          <w:szCs w:val="17"/>
          <w:lang w:val="en-US"/>
        </w:rPr>
        <w:t>içi</w:t>
      </w:r>
      <w:r w:rsidRPr="009B05E7">
        <w:rPr>
          <w:rFonts w:ascii="Segoe UI" w:eastAsia="Segoe UI" w:hAnsi="Segoe UI"/>
          <w:spacing w:val="4"/>
          <w:w w:val="95"/>
          <w:szCs w:val="17"/>
          <w:lang w:val="en-US"/>
        </w:rPr>
        <w:t xml:space="preserve"> </w:t>
      </w:r>
      <w:r w:rsidRPr="009B05E7">
        <w:rPr>
          <w:rFonts w:ascii="Segoe UI" w:eastAsia="Segoe UI" w:hAnsi="Segoe UI"/>
          <w:spacing w:val="-2"/>
          <w:w w:val="95"/>
          <w:szCs w:val="17"/>
          <w:lang w:val="en-US"/>
        </w:rPr>
        <w:t>g</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ç</w:t>
      </w:r>
      <w:r w:rsidRPr="009B05E7">
        <w:rPr>
          <w:rFonts w:ascii="Segoe UI" w:eastAsia="Segoe UI" w:hAnsi="Segoe UI"/>
          <w:spacing w:val="-1"/>
          <w:w w:val="95"/>
          <w:szCs w:val="17"/>
          <w:lang w:val="en-US"/>
        </w:rPr>
        <w:t>ek</w:t>
      </w:r>
      <w:r w:rsidRPr="009B05E7">
        <w:rPr>
          <w:rFonts w:ascii="Segoe UI" w:eastAsia="Segoe UI" w:hAnsi="Segoe UI"/>
          <w:w w:val="95"/>
          <w:szCs w:val="17"/>
          <w:lang w:val="en-US"/>
        </w:rPr>
        <w:t>l</w:t>
      </w:r>
      <w:r w:rsidRPr="009B05E7">
        <w:rPr>
          <w:rFonts w:ascii="Segoe UI" w:eastAsia="Segoe UI" w:hAnsi="Segoe UI"/>
          <w:spacing w:val="-1"/>
          <w:w w:val="95"/>
          <w:szCs w:val="17"/>
          <w:lang w:val="en-US"/>
        </w:rPr>
        <w:t>e</w:t>
      </w:r>
      <w:r w:rsidRPr="009B05E7">
        <w:rPr>
          <w:rFonts w:ascii="Segoe UI" w:eastAsia="Segoe UI" w:hAnsi="Segoe UI"/>
          <w:spacing w:val="1"/>
          <w:w w:val="95"/>
          <w:szCs w:val="17"/>
          <w:lang w:val="en-US"/>
        </w:rPr>
        <w:t>ş</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i</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il</w:t>
      </w:r>
      <w:r w:rsidRPr="009B05E7">
        <w:rPr>
          <w:rFonts w:ascii="Segoe UI" w:eastAsia="Segoe UI" w:hAnsi="Segoe UI"/>
          <w:spacing w:val="-1"/>
          <w:w w:val="95"/>
          <w:szCs w:val="17"/>
          <w:lang w:val="en-US"/>
        </w:rPr>
        <w:t>e</w:t>
      </w:r>
      <w:r w:rsidRPr="009B05E7">
        <w:rPr>
          <w:rFonts w:ascii="Segoe UI" w:eastAsia="Segoe UI" w:hAnsi="Segoe UI"/>
          <w:w w:val="95"/>
          <w:szCs w:val="17"/>
          <w:lang w:val="en-US"/>
        </w:rPr>
        <w:t>c</w:t>
      </w:r>
      <w:r w:rsidRPr="009B05E7">
        <w:rPr>
          <w:rFonts w:ascii="Segoe UI" w:eastAsia="Segoe UI" w:hAnsi="Segoe UI"/>
          <w:spacing w:val="-1"/>
          <w:w w:val="95"/>
          <w:szCs w:val="17"/>
          <w:lang w:val="en-US"/>
        </w:rPr>
        <w:t>e</w:t>
      </w:r>
      <w:r w:rsidRPr="009B05E7">
        <w:rPr>
          <w:rFonts w:ascii="Segoe UI" w:eastAsia="Segoe UI" w:hAnsi="Segoe UI"/>
          <w:w w:val="95"/>
          <w:szCs w:val="17"/>
          <w:lang w:val="en-US"/>
        </w:rPr>
        <w:t>k</w:t>
      </w:r>
      <w:r w:rsidRPr="009B05E7">
        <w:rPr>
          <w:rFonts w:ascii="Segoe UI" w:eastAsia="Segoe UI" w:hAnsi="Segoe UI"/>
          <w:spacing w:val="2"/>
          <w:w w:val="95"/>
          <w:szCs w:val="17"/>
          <w:lang w:val="en-US"/>
        </w:rPr>
        <w:t xml:space="preserve"> </w:t>
      </w:r>
      <w:r w:rsidRPr="009B05E7">
        <w:rPr>
          <w:rFonts w:ascii="Segoe UI" w:eastAsia="Segoe UI" w:hAnsi="Segoe UI"/>
          <w:w w:val="95"/>
          <w:szCs w:val="17"/>
          <w:lang w:val="en-US"/>
        </w:rPr>
        <w:t>ve</w:t>
      </w:r>
      <w:r w:rsidRPr="009B05E7">
        <w:rPr>
          <w:rFonts w:ascii="Segoe UI" w:eastAsia="Segoe UI" w:hAnsi="Segoe UI"/>
          <w:spacing w:val="3"/>
          <w:w w:val="95"/>
          <w:szCs w:val="17"/>
          <w:lang w:val="en-US"/>
        </w:rPr>
        <w:t xml:space="preserve"> </w:t>
      </w:r>
      <w:r w:rsidRPr="009B05E7">
        <w:rPr>
          <w:rFonts w:ascii="Segoe UI" w:eastAsia="Segoe UI" w:hAnsi="Segoe UI"/>
          <w:spacing w:val="1"/>
          <w:w w:val="95"/>
          <w:szCs w:val="17"/>
          <w:lang w:val="en-US"/>
        </w:rPr>
        <w:t>ö</w:t>
      </w:r>
      <w:r w:rsidRPr="009B05E7">
        <w:rPr>
          <w:rFonts w:ascii="Segoe UI" w:eastAsia="Segoe UI" w:hAnsi="Segoe UI"/>
          <w:spacing w:val="-2"/>
          <w:w w:val="95"/>
          <w:szCs w:val="17"/>
          <w:lang w:val="en-US"/>
        </w:rPr>
        <w:t>ğr</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in</w:t>
      </w:r>
      <w:r w:rsidRPr="009B05E7">
        <w:rPr>
          <w:rFonts w:ascii="Segoe UI" w:eastAsia="Segoe UI" w:hAnsi="Segoe UI"/>
          <w:spacing w:val="3"/>
          <w:w w:val="95"/>
          <w:szCs w:val="17"/>
          <w:lang w:val="en-US"/>
        </w:rPr>
        <w:t xml:space="preserve"> </w:t>
      </w:r>
      <w:r w:rsidRPr="009B05E7">
        <w:rPr>
          <w:rFonts w:ascii="Segoe UI" w:eastAsia="Segoe UI" w:hAnsi="Segoe UI"/>
          <w:spacing w:val="-1"/>
          <w:w w:val="95"/>
          <w:szCs w:val="17"/>
          <w:lang w:val="en-US"/>
        </w:rPr>
        <w:t>n</w:t>
      </w:r>
      <w:r w:rsidRPr="009B05E7">
        <w:rPr>
          <w:rFonts w:ascii="Segoe UI" w:eastAsia="Segoe UI" w:hAnsi="Segoe UI"/>
          <w:w w:val="95"/>
          <w:szCs w:val="17"/>
          <w:lang w:val="en-US"/>
        </w:rPr>
        <w:t>i</w:t>
      </w:r>
      <w:r w:rsidRPr="009B05E7">
        <w:rPr>
          <w:rFonts w:ascii="Segoe UI" w:eastAsia="Segoe UI" w:hAnsi="Segoe UI"/>
          <w:spacing w:val="-2"/>
          <w:w w:val="95"/>
          <w:szCs w:val="17"/>
          <w:lang w:val="en-US"/>
        </w:rPr>
        <w:t>t</w:t>
      </w:r>
      <w:r w:rsidRPr="009B05E7">
        <w:rPr>
          <w:rFonts w:ascii="Segoe UI" w:eastAsia="Segoe UI" w:hAnsi="Segoe UI"/>
          <w:spacing w:val="-1"/>
          <w:w w:val="95"/>
          <w:szCs w:val="17"/>
          <w:lang w:val="en-US"/>
        </w:rPr>
        <w:t>e</w:t>
      </w:r>
      <w:r w:rsidRPr="009B05E7">
        <w:rPr>
          <w:rFonts w:ascii="Segoe UI" w:eastAsia="Segoe UI" w:hAnsi="Segoe UI"/>
          <w:w w:val="95"/>
          <w:szCs w:val="17"/>
          <w:lang w:val="en-US"/>
        </w:rPr>
        <w:t>li</w:t>
      </w:r>
      <w:r w:rsidRPr="009B05E7">
        <w:rPr>
          <w:rFonts w:ascii="Segoe UI" w:eastAsia="Segoe UI" w:hAnsi="Segoe UI"/>
          <w:spacing w:val="-2"/>
          <w:w w:val="95"/>
          <w:szCs w:val="17"/>
          <w:lang w:val="en-US"/>
        </w:rPr>
        <w:t>ğ</w:t>
      </w:r>
      <w:r w:rsidRPr="009B05E7">
        <w:rPr>
          <w:rFonts w:ascii="Segoe UI" w:eastAsia="Segoe UI" w:hAnsi="Segoe UI"/>
          <w:w w:val="95"/>
          <w:szCs w:val="17"/>
          <w:lang w:val="en-US"/>
        </w:rPr>
        <w:t>i</w:t>
      </w:r>
      <w:r w:rsidRPr="009B05E7">
        <w:rPr>
          <w:rFonts w:ascii="Segoe UI" w:eastAsia="Segoe UI" w:hAnsi="Segoe UI"/>
          <w:spacing w:val="4"/>
          <w:w w:val="95"/>
          <w:szCs w:val="17"/>
          <w:lang w:val="en-US"/>
        </w:rPr>
        <w:t xml:space="preserve"> </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y</w:t>
      </w:r>
      <w:r w:rsidRPr="009B05E7">
        <w:rPr>
          <w:rFonts w:ascii="Segoe UI" w:eastAsia="Segoe UI" w:hAnsi="Segoe UI"/>
          <w:w w:val="95"/>
          <w:szCs w:val="17"/>
          <w:lang w:val="en-US"/>
        </w:rPr>
        <w:t>il</w:t>
      </w:r>
      <w:r w:rsidRPr="009B05E7">
        <w:rPr>
          <w:rFonts w:ascii="Segoe UI" w:eastAsia="Segoe UI" w:hAnsi="Segoe UI"/>
          <w:spacing w:val="-1"/>
          <w:w w:val="95"/>
          <w:szCs w:val="17"/>
          <w:lang w:val="en-US"/>
        </w:rPr>
        <w:t>e</w:t>
      </w:r>
      <w:r w:rsidRPr="009B05E7">
        <w:rPr>
          <w:rFonts w:ascii="Segoe UI" w:eastAsia="Segoe UI" w:hAnsi="Segoe UI"/>
          <w:spacing w:val="1"/>
          <w:w w:val="95"/>
          <w:szCs w:val="17"/>
          <w:lang w:val="en-US"/>
        </w:rPr>
        <w:t>ş</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i</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il</w:t>
      </w:r>
      <w:r w:rsidRPr="009B05E7">
        <w:rPr>
          <w:rFonts w:ascii="Segoe UI" w:eastAsia="Segoe UI" w:hAnsi="Segoe UI"/>
          <w:spacing w:val="-1"/>
          <w:w w:val="95"/>
          <w:szCs w:val="17"/>
          <w:lang w:val="en-US"/>
        </w:rPr>
        <w:t>me</w:t>
      </w:r>
      <w:r w:rsidRPr="009B05E7">
        <w:rPr>
          <w:rFonts w:ascii="Segoe UI" w:eastAsia="Segoe UI" w:hAnsi="Segoe UI"/>
          <w:spacing w:val="1"/>
          <w:w w:val="95"/>
          <w:szCs w:val="17"/>
          <w:lang w:val="en-US"/>
        </w:rPr>
        <w:t>s</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n</w:t>
      </w:r>
      <w:r w:rsidRPr="009B05E7">
        <w:rPr>
          <w:rFonts w:ascii="Segoe UI" w:eastAsia="Segoe UI" w:hAnsi="Segoe UI"/>
          <w:w w:val="95"/>
          <w:szCs w:val="17"/>
          <w:lang w:val="en-US"/>
        </w:rPr>
        <w:t>e</w:t>
      </w:r>
      <w:r w:rsidRPr="009B05E7">
        <w:rPr>
          <w:rFonts w:ascii="Segoe UI" w:eastAsia="Segoe UI" w:hAnsi="Segoe UI"/>
          <w:spacing w:val="2"/>
          <w:w w:val="95"/>
          <w:szCs w:val="17"/>
          <w:lang w:val="en-US"/>
        </w:rPr>
        <w:t xml:space="preserve"> </w:t>
      </w:r>
      <w:r w:rsidRPr="009B05E7">
        <w:rPr>
          <w:rFonts w:ascii="Segoe UI" w:eastAsia="Segoe UI" w:hAnsi="Segoe UI"/>
          <w:spacing w:val="-1"/>
          <w:w w:val="95"/>
          <w:szCs w:val="17"/>
          <w:lang w:val="en-US"/>
        </w:rPr>
        <w:t>y</w:t>
      </w:r>
      <w:r w:rsidRPr="009B05E7">
        <w:rPr>
          <w:rFonts w:ascii="Segoe UI" w:eastAsia="Segoe UI" w:hAnsi="Segoe UI"/>
          <w:spacing w:val="1"/>
          <w:w w:val="95"/>
          <w:szCs w:val="17"/>
          <w:lang w:val="en-US"/>
        </w:rPr>
        <w:t>ö</w:t>
      </w:r>
      <w:r w:rsidRPr="009B05E7">
        <w:rPr>
          <w:rFonts w:ascii="Segoe UI" w:eastAsia="Segoe UI" w:hAnsi="Segoe UI"/>
          <w:spacing w:val="-1"/>
          <w:w w:val="95"/>
          <w:szCs w:val="17"/>
          <w:lang w:val="en-US"/>
        </w:rPr>
        <w:t>ne</w:t>
      </w:r>
      <w:r w:rsidRPr="009B05E7">
        <w:rPr>
          <w:rFonts w:ascii="Segoe UI" w:eastAsia="Segoe UI" w:hAnsi="Segoe UI"/>
          <w:w w:val="95"/>
          <w:szCs w:val="17"/>
          <w:lang w:val="en-US"/>
        </w:rPr>
        <w:t>lik</w:t>
      </w:r>
      <w:r w:rsidRPr="009B05E7">
        <w:rPr>
          <w:rFonts w:ascii="Segoe UI" w:eastAsia="Segoe UI" w:hAnsi="Segoe UI"/>
          <w:spacing w:val="3"/>
          <w:w w:val="95"/>
          <w:szCs w:val="17"/>
          <w:lang w:val="en-US"/>
        </w:rPr>
        <w:t xml:space="preserve"> </w:t>
      </w:r>
      <w:r w:rsidRPr="009B05E7">
        <w:rPr>
          <w:rFonts w:ascii="Segoe UI" w:eastAsia="Segoe UI" w:hAnsi="Segoe UI"/>
          <w:w w:val="95"/>
          <w:szCs w:val="17"/>
          <w:lang w:val="en-US"/>
        </w:rPr>
        <w:t>çalı</w:t>
      </w:r>
      <w:r w:rsidRPr="009B05E7">
        <w:rPr>
          <w:rFonts w:ascii="Segoe UI" w:eastAsia="Segoe UI" w:hAnsi="Segoe UI"/>
          <w:spacing w:val="1"/>
          <w:w w:val="95"/>
          <w:szCs w:val="17"/>
          <w:lang w:val="en-US"/>
        </w:rPr>
        <w:t>ş</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alar</w:t>
      </w:r>
      <w:r w:rsidRPr="009B05E7">
        <w:rPr>
          <w:rFonts w:ascii="Segoe UI" w:eastAsia="Segoe UI" w:hAnsi="Segoe UI"/>
          <w:spacing w:val="3"/>
          <w:w w:val="95"/>
          <w:szCs w:val="17"/>
          <w:lang w:val="en-US"/>
        </w:rPr>
        <w:t xml:space="preserve"> </w:t>
      </w:r>
      <w:r w:rsidRPr="009B05E7">
        <w:rPr>
          <w:rFonts w:ascii="Segoe UI" w:eastAsia="Segoe UI" w:hAnsi="Segoe UI"/>
          <w:spacing w:val="-1"/>
          <w:w w:val="95"/>
          <w:szCs w:val="17"/>
          <w:lang w:val="en-US"/>
        </w:rPr>
        <w:t>y</w:t>
      </w:r>
      <w:r w:rsidRPr="009B05E7">
        <w:rPr>
          <w:rFonts w:ascii="Segoe UI" w:eastAsia="Segoe UI" w:hAnsi="Segoe UI"/>
          <w:w w:val="95"/>
          <w:szCs w:val="17"/>
          <w:lang w:val="en-US"/>
        </w:rPr>
        <w:t>a</w:t>
      </w:r>
      <w:r w:rsidRPr="009B05E7">
        <w:rPr>
          <w:rFonts w:ascii="Segoe UI" w:eastAsia="Segoe UI" w:hAnsi="Segoe UI"/>
          <w:spacing w:val="-2"/>
          <w:w w:val="95"/>
          <w:szCs w:val="17"/>
          <w:lang w:val="en-US"/>
        </w:rPr>
        <w:t>p</w:t>
      </w:r>
      <w:r w:rsidRPr="009B05E7">
        <w:rPr>
          <w:rFonts w:ascii="Segoe UI" w:eastAsia="Segoe UI" w:hAnsi="Segoe UI"/>
          <w:w w:val="95"/>
          <w:szCs w:val="17"/>
          <w:lang w:val="en-US"/>
        </w:rPr>
        <w:t>ılaca</w:t>
      </w:r>
      <w:r w:rsidRPr="009B05E7">
        <w:rPr>
          <w:rFonts w:ascii="Segoe UI" w:eastAsia="Segoe UI" w:hAnsi="Segoe UI"/>
          <w:spacing w:val="-1"/>
          <w:w w:val="95"/>
          <w:szCs w:val="17"/>
          <w:lang w:val="en-US"/>
        </w:rPr>
        <w:t>k</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ı</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w:t>
      </w:r>
    </w:p>
    <w:p w:rsidR="009B05E7" w:rsidRPr="009B05E7" w:rsidRDefault="009B05E7" w:rsidP="009B05E7">
      <w:pPr>
        <w:spacing w:line="241" w:lineRule="auto"/>
        <w:rPr>
          <w:lang w:val="en-US"/>
        </w:rPr>
        <w:sectPr w:rsidR="009B05E7" w:rsidRPr="009B05E7">
          <w:type w:val="continuous"/>
          <w:pgSz w:w="16834" w:h="11920" w:orient="landscape"/>
          <w:pgMar w:top="660" w:right="920" w:bottom="280" w:left="1240" w:header="708" w:footer="708" w:gutter="0"/>
          <w:cols w:num="2" w:space="708" w:equalWidth="0">
            <w:col w:w="1686" w:space="1928"/>
            <w:col w:w="11060"/>
          </w:cols>
        </w:sectPr>
      </w:pPr>
    </w:p>
    <w:p w:rsidR="009B05E7" w:rsidRPr="009B05E7" w:rsidRDefault="009B05E7" w:rsidP="009B05E7">
      <w:pPr>
        <w:spacing w:line="200" w:lineRule="exact"/>
        <w:rPr>
          <w:sz w:val="20"/>
          <w:szCs w:val="20"/>
          <w:lang w:val="en-US"/>
        </w:rPr>
      </w:pPr>
    </w:p>
    <w:p w:rsidR="009B05E7" w:rsidRPr="009B05E7" w:rsidRDefault="009B05E7" w:rsidP="009B05E7">
      <w:pPr>
        <w:spacing w:before="8" w:line="220" w:lineRule="exact"/>
        <w:rPr>
          <w:lang w:val="en-US"/>
        </w:rPr>
      </w:pPr>
    </w:p>
    <w:tbl>
      <w:tblPr>
        <w:tblStyle w:val="TableNormal1"/>
        <w:tblW w:w="0" w:type="auto"/>
        <w:tblInd w:w="98" w:type="dxa"/>
        <w:tblLayout w:type="fixed"/>
        <w:tblLook w:val="01E0" w:firstRow="1" w:lastRow="1" w:firstColumn="1" w:lastColumn="1" w:noHBand="0" w:noVBand="0"/>
      </w:tblPr>
      <w:tblGrid>
        <w:gridCol w:w="3766"/>
        <w:gridCol w:w="2119"/>
        <w:gridCol w:w="2119"/>
        <w:gridCol w:w="2119"/>
        <w:gridCol w:w="2119"/>
        <w:gridCol w:w="2122"/>
      </w:tblGrid>
      <w:tr w:rsidR="009B05E7" w:rsidRPr="009B05E7" w:rsidTr="009B05E7">
        <w:trPr>
          <w:trHeight w:hRule="exact" w:val="478"/>
        </w:trPr>
        <w:tc>
          <w:tcPr>
            <w:tcW w:w="3766" w:type="dxa"/>
            <w:tcBorders>
              <w:top w:val="single" w:sz="7" w:space="0" w:color="000000"/>
              <w:left w:val="nil"/>
              <w:bottom w:val="single" w:sz="7" w:space="0" w:color="000000"/>
              <w:right w:val="single" w:sz="7" w:space="0" w:color="000000"/>
            </w:tcBorders>
            <w:shd w:val="clear" w:color="auto" w:fill="2F75B5"/>
          </w:tcPr>
          <w:p w:rsidR="009B05E7" w:rsidRPr="009B05E7" w:rsidRDefault="009B05E7" w:rsidP="009B05E7">
            <w:pPr>
              <w:spacing w:before="10" w:line="120" w:lineRule="exact"/>
              <w:rPr>
                <w:sz w:val="12"/>
                <w:szCs w:val="12"/>
                <w:lang w:val="en-US"/>
              </w:rPr>
            </w:pPr>
          </w:p>
          <w:p w:rsidR="009B05E7" w:rsidRPr="009B05E7" w:rsidRDefault="009B05E7" w:rsidP="009B05E7">
            <w:pPr>
              <w:ind w:right="1259"/>
              <w:jc w:val="center"/>
              <w:rPr>
                <w:rFonts w:ascii="Calibri" w:eastAsia="Calibri" w:hAnsi="Calibri" w:cs="Calibri"/>
                <w:szCs w:val="17"/>
                <w:lang w:val="en-US"/>
              </w:rPr>
            </w:pPr>
            <w:r w:rsidRPr="009B05E7">
              <w:rPr>
                <w:rFonts w:ascii="Calibri" w:eastAsia="Calibri" w:hAnsi="Calibri" w:cs="Calibri"/>
                <w:b/>
                <w:bCs/>
                <w:color w:val="FFFFFF"/>
                <w:w w:val="105"/>
                <w:szCs w:val="17"/>
                <w:lang w:val="en-US"/>
              </w:rPr>
              <w:t>EK</w:t>
            </w:r>
            <w:r w:rsidRPr="009B05E7">
              <w:rPr>
                <w:rFonts w:ascii="Calibri" w:eastAsia="Calibri" w:hAnsi="Calibri" w:cs="Calibri"/>
                <w:b/>
                <w:bCs/>
                <w:color w:val="FFFFFF"/>
                <w:spacing w:val="-1"/>
                <w:w w:val="105"/>
                <w:szCs w:val="17"/>
                <w:lang w:val="en-US"/>
              </w:rPr>
              <w:t>ONO</w:t>
            </w:r>
            <w:r w:rsidRPr="009B05E7">
              <w:rPr>
                <w:rFonts w:ascii="Calibri" w:eastAsia="Calibri" w:hAnsi="Calibri" w:cs="Calibri"/>
                <w:b/>
                <w:bCs/>
                <w:color w:val="FFFFFF"/>
                <w:w w:val="105"/>
                <w:szCs w:val="17"/>
                <w:lang w:val="en-US"/>
              </w:rPr>
              <w:t>M</w:t>
            </w:r>
            <w:r w:rsidRPr="009B05E7">
              <w:rPr>
                <w:rFonts w:ascii="Calibri" w:eastAsia="Calibri" w:hAnsi="Calibri" w:cs="Calibri"/>
                <w:b/>
                <w:bCs/>
                <w:color w:val="FFFFFF"/>
                <w:spacing w:val="-3"/>
                <w:w w:val="105"/>
                <w:szCs w:val="17"/>
                <w:lang w:val="en-US"/>
              </w:rPr>
              <w:t>İ</w:t>
            </w:r>
            <w:r w:rsidRPr="009B05E7">
              <w:rPr>
                <w:rFonts w:ascii="Calibri" w:eastAsia="Calibri" w:hAnsi="Calibri" w:cs="Calibri"/>
                <w:b/>
                <w:bCs/>
                <w:color w:val="FFFFFF"/>
                <w:w w:val="105"/>
                <w:szCs w:val="17"/>
                <w:lang w:val="en-US"/>
              </w:rPr>
              <w:t>K</w:t>
            </w:r>
            <w:r w:rsidRPr="009B05E7">
              <w:rPr>
                <w:rFonts w:ascii="Calibri" w:eastAsia="Calibri" w:hAnsi="Calibri" w:cs="Calibri"/>
                <w:b/>
                <w:bCs/>
                <w:color w:val="FFFFFF"/>
                <w:spacing w:val="-22"/>
                <w:w w:val="105"/>
                <w:szCs w:val="17"/>
                <w:lang w:val="en-US"/>
              </w:rPr>
              <w:t xml:space="preserve"> </w:t>
            </w:r>
            <w:r w:rsidRPr="009B05E7">
              <w:rPr>
                <w:rFonts w:ascii="Calibri" w:eastAsia="Calibri" w:hAnsi="Calibri" w:cs="Calibri"/>
                <w:b/>
                <w:bCs/>
                <w:color w:val="FFFFFF"/>
                <w:w w:val="105"/>
                <w:szCs w:val="17"/>
                <w:lang w:val="en-US"/>
              </w:rPr>
              <w:t>K</w:t>
            </w:r>
            <w:r w:rsidRPr="009B05E7">
              <w:rPr>
                <w:rFonts w:ascii="Calibri" w:eastAsia="Calibri" w:hAnsi="Calibri" w:cs="Calibri"/>
                <w:b/>
                <w:bCs/>
                <w:color w:val="FFFFFF"/>
                <w:spacing w:val="-1"/>
                <w:w w:val="105"/>
                <w:szCs w:val="17"/>
                <w:lang w:val="en-US"/>
              </w:rPr>
              <w:t>OD</w:t>
            </w:r>
          </w:p>
        </w:tc>
        <w:tc>
          <w:tcPr>
            <w:tcW w:w="2119" w:type="dxa"/>
            <w:tcBorders>
              <w:top w:val="single" w:sz="7" w:space="0" w:color="000000"/>
              <w:left w:val="single" w:sz="7" w:space="0" w:color="000000"/>
              <w:bottom w:val="single" w:sz="7" w:space="0" w:color="000000"/>
              <w:right w:val="single" w:sz="7" w:space="0" w:color="000000"/>
            </w:tcBorders>
            <w:shd w:val="clear" w:color="auto" w:fill="2F75B5"/>
          </w:tcPr>
          <w:p w:rsidR="009B05E7" w:rsidRPr="009B05E7" w:rsidRDefault="009B05E7" w:rsidP="009B05E7">
            <w:pPr>
              <w:spacing w:before="14"/>
              <w:ind w:right="847"/>
              <w:jc w:val="center"/>
              <w:rPr>
                <w:rFonts w:ascii="Calibri" w:eastAsia="Calibri" w:hAnsi="Calibri" w:cs="Calibri"/>
                <w:szCs w:val="17"/>
                <w:lang w:val="en-US"/>
              </w:rPr>
            </w:pPr>
            <w:r w:rsidRPr="009B05E7">
              <w:rPr>
                <w:rFonts w:ascii="Calibri" w:eastAsia="Calibri" w:hAnsi="Calibri" w:cs="Calibri"/>
                <w:b/>
                <w:bCs/>
                <w:color w:val="FFFFFF"/>
                <w:w w:val="105"/>
                <w:szCs w:val="17"/>
                <w:lang w:val="en-US"/>
              </w:rPr>
              <w:t>2020</w:t>
            </w:r>
          </w:p>
          <w:p w:rsidR="009B05E7" w:rsidRPr="009B05E7" w:rsidRDefault="009B05E7" w:rsidP="009B05E7">
            <w:pPr>
              <w:spacing w:before="20"/>
              <w:ind w:right="818"/>
              <w:jc w:val="center"/>
              <w:rPr>
                <w:rFonts w:ascii="Calibri" w:eastAsia="Calibri" w:hAnsi="Calibri" w:cs="Calibri"/>
                <w:szCs w:val="17"/>
                <w:lang w:val="en-US"/>
              </w:rPr>
            </w:pPr>
            <w:r w:rsidRPr="009B05E7">
              <w:rPr>
                <w:rFonts w:ascii="Calibri" w:eastAsia="Calibri" w:hAnsi="Calibri" w:cs="Calibri"/>
                <w:b/>
                <w:bCs/>
                <w:color w:val="FFFFFF"/>
                <w:w w:val="105"/>
                <w:szCs w:val="17"/>
                <w:lang w:val="en-US"/>
              </w:rPr>
              <w:t>B</w:t>
            </w:r>
            <w:r w:rsidRPr="009B05E7">
              <w:rPr>
                <w:rFonts w:ascii="Calibri" w:eastAsia="Calibri" w:hAnsi="Calibri" w:cs="Calibri"/>
                <w:b/>
                <w:bCs/>
                <w:color w:val="FFFFFF"/>
                <w:spacing w:val="-1"/>
                <w:w w:val="105"/>
                <w:szCs w:val="17"/>
                <w:lang w:val="en-US"/>
              </w:rPr>
              <w:t>üt</w:t>
            </w:r>
            <w:r w:rsidRPr="009B05E7">
              <w:rPr>
                <w:rFonts w:ascii="Calibri" w:eastAsia="Calibri" w:hAnsi="Calibri" w:cs="Calibri"/>
                <w:b/>
                <w:bCs/>
                <w:color w:val="FFFFFF"/>
                <w:spacing w:val="1"/>
                <w:w w:val="105"/>
                <w:szCs w:val="17"/>
                <w:lang w:val="en-US"/>
              </w:rPr>
              <w:t>ç</w:t>
            </w:r>
            <w:r w:rsidRPr="009B05E7">
              <w:rPr>
                <w:rFonts w:ascii="Calibri" w:eastAsia="Calibri" w:hAnsi="Calibri" w:cs="Calibri"/>
                <w:b/>
                <w:bCs/>
                <w:color w:val="FFFFFF"/>
                <w:w w:val="105"/>
                <w:szCs w:val="17"/>
                <w:lang w:val="en-US"/>
              </w:rPr>
              <w:t>e</w:t>
            </w:r>
          </w:p>
        </w:tc>
        <w:tc>
          <w:tcPr>
            <w:tcW w:w="2119" w:type="dxa"/>
            <w:tcBorders>
              <w:top w:val="single" w:sz="7" w:space="0" w:color="000000"/>
              <w:left w:val="single" w:sz="7" w:space="0" w:color="000000"/>
              <w:bottom w:val="single" w:sz="7" w:space="0" w:color="000000"/>
              <w:right w:val="single" w:sz="7" w:space="0" w:color="000000"/>
            </w:tcBorders>
            <w:shd w:val="clear" w:color="auto" w:fill="2F75B5"/>
          </w:tcPr>
          <w:p w:rsidR="009B05E7" w:rsidRPr="009B05E7" w:rsidRDefault="009B05E7" w:rsidP="009B05E7">
            <w:pPr>
              <w:spacing w:before="14"/>
              <w:ind w:right="847"/>
              <w:jc w:val="center"/>
              <w:rPr>
                <w:rFonts w:ascii="Calibri" w:eastAsia="Calibri" w:hAnsi="Calibri" w:cs="Calibri"/>
                <w:szCs w:val="17"/>
                <w:lang w:val="en-US"/>
              </w:rPr>
            </w:pPr>
            <w:r w:rsidRPr="009B05E7">
              <w:rPr>
                <w:rFonts w:ascii="Calibri" w:eastAsia="Calibri" w:hAnsi="Calibri" w:cs="Calibri"/>
                <w:b/>
                <w:bCs/>
                <w:color w:val="FFFFFF"/>
                <w:w w:val="105"/>
                <w:szCs w:val="17"/>
                <w:lang w:val="en-US"/>
              </w:rPr>
              <w:t>2020</w:t>
            </w:r>
          </w:p>
          <w:p w:rsidR="009B05E7" w:rsidRPr="009B05E7" w:rsidRDefault="009B05E7" w:rsidP="009B05E7">
            <w:pPr>
              <w:spacing w:before="20"/>
              <w:ind w:right="358"/>
              <w:jc w:val="center"/>
              <w:rPr>
                <w:rFonts w:ascii="Calibri" w:eastAsia="Calibri" w:hAnsi="Calibri" w:cs="Calibri"/>
                <w:szCs w:val="17"/>
                <w:lang w:val="en-US"/>
              </w:rPr>
            </w:pPr>
            <w:r w:rsidRPr="009B05E7">
              <w:rPr>
                <w:rFonts w:ascii="Calibri" w:eastAsia="Calibri" w:hAnsi="Calibri" w:cs="Calibri"/>
                <w:b/>
                <w:bCs/>
                <w:color w:val="FFFFFF"/>
                <w:spacing w:val="-1"/>
                <w:w w:val="105"/>
                <w:szCs w:val="17"/>
                <w:lang w:val="en-US"/>
              </w:rPr>
              <w:t>Ha</w:t>
            </w:r>
            <w:r w:rsidRPr="009B05E7">
              <w:rPr>
                <w:rFonts w:ascii="Calibri" w:eastAsia="Calibri" w:hAnsi="Calibri" w:cs="Calibri"/>
                <w:b/>
                <w:bCs/>
                <w:color w:val="FFFFFF"/>
                <w:w w:val="105"/>
                <w:szCs w:val="17"/>
                <w:lang w:val="en-US"/>
              </w:rPr>
              <w:t>r</w:t>
            </w:r>
            <w:r w:rsidRPr="009B05E7">
              <w:rPr>
                <w:rFonts w:ascii="Calibri" w:eastAsia="Calibri" w:hAnsi="Calibri" w:cs="Calibri"/>
                <w:b/>
                <w:bCs/>
                <w:color w:val="FFFFFF"/>
                <w:spacing w:val="1"/>
                <w:w w:val="105"/>
                <w:szCs w:val="17"/>
                <w:lang w:val="en-US"/>
              </w:rPr>
              <w:t>c</w:t>
            </w:r>
            <w:r w:rsidRPr="009B05E7">
              <w:rPr>
                <w:rFonts w:ascii="Calibri" w:eastAsia="Calibri" w:hAnsi="Calibri" w:cs="Calibri"/>
                <w:b/>
                <w:bCs/>
                <w:color w:val="FFFFFF"/>
                <w:spacing w:val="-1"/>
                <w:w w:val="105"/>
                <w:szCs w:val="17"/>
                <w:lang w:val="en-US"/>
              </w:rPr>
              <w:t>am</w:t>
            </w:r>
            <w:r w:rsidRPr="009B05E7">
              <w:rPr>
                <w:rFonts w:ascii="Calibri" w:eastAsia="Calibri" w:hAnsi="Calibri" w:cs="Calibri"/>
                <w:b/>
                <w:bCs/>
                <w:color w:val="FFFFFF"/>
                <w:w w:val="105"/>
                <w:szCs w:val="17"/>
                <w:lang w:val="en-US"/>
              </w:rPr>
              <w:t>a</w:t>
            </w:r>
            <w:r w:rsidRPr="009B05E7">
              <w:rPr>
                <w:rFonts w:ascii="Calibri" w:eastAsia="Calibri" w:hAnsi="Calibri" w:cs="Calibri"/>
                <w:b/>
                <w:bCs/>
                <w:color w:val="FFFFFF"/>
                <w:spacing w:val="-26"/>
                <w:w w:val="105"/>
                <w:szCs w:val="17"/>
                <w:lang w:val="en-US"/>
              </w:rPr>
              <w:t xml:space="preserve"> </w:t>
            </w:r>
            <w:r w:rsidRPr="009B05E7">
              <w:rPr>
                <w:rFonts w:ascii="Calibri" w:eastAsia="Calibri" w:hAnsi="Calibri" w:cs="Calibri"/>
                <w:b/>
                <w:bCs/>
                <w:color w:val="FFFFFF"/>
                <w:w w:val="105"/>
                <w:szCs w:val="17"/>
                <w:lang w:val="en-US"/>
              </w:rPr>
              <w:t>(</w:t>
            </w:r>
            <w:r w:rsidRPr="009B05E7">
              <w:rPr>
                <w:rFonts w:ascii="Calibri" w:eastAsia="Calibri" w:hAnsi="Calibri" w:cs="Calibri"/>
                <w:b/>
                <w:bCs/>
                <w:color w:val="FFFFFF"/>
                <w:spacing w:val="-1"/>
                <w:w w:val="105"/>
                <w:szCs w:val="17"/>
                <w:lang w:val="en-US"/>
              </w:rPr>
              <w:t>Ha</w:t>
            </w:r>
            <w:r w:rsidRPr="009B05E7">
              <w:rPr>
                <w:rFonts w:ascii="Calibri" w:eastAsia="Calibri" w:hAnsi="Calibri" w:cs="Calibri"/>
                <w:b/>
                <w:bCs/>
                <w:color w:val="FFFFFF"/>
                <w:w w:val="105"/>
                <w:szCs w:val="17"/>
                <w:lang w:val="en-US"/>
              </w:rPr>
              <w:t>zir</w:t>
            </w:r>
            <w:r w:rsidRPr="009B05E7">
              <w:rPr>
                <w:rFonts w:ascii="Calibri" w:eastAsia="Calibri" w:hAnsi="Calibri" w:cs="Calibri"/>
                <w:b/>
                <w:bCs/>
                <w:color w:val="FFFFFF"/>
                <w:spacing w:val="-1"/>
                <w:w w:val="105"/>
                <w:szCs w:val="17"/>
                <w:lang w:val="en-US"/>
              </w:rPr>
              <w:t>an</w:t>
            </w:r>
            <w:r w:rsidRPr="009B05E7">
              <w:rPr>
                <w:rFonts w:ascii="Calibri" w:eastAsia="Calibri" w:hAnsi="Calibri" w:cs="Calibri"/>
                <w:b/>
                <w:bCs/>
                <w:color w:val="FFFFFF"/>
                <w:w w:val="105"/>
                <w:szCs w:val="17"/>
                <w:lang w:val="en-US"/>
              </w:rPr>
              <w:t>)</w:t>
            </w:r>
          </w:p>
        </w:tc>
        <w:tc>
          <w:tcPr>
            <w:tcW w:w="2119" w:type="dxa"/>
            <w:tcBorders>
              <w:top w:val="single" w:sz="7" w:space="0" w:color="000000"/>
              <w:left w:val="single" w:sz="7" w:space="0" w:color="000000"/>
              <w:bottom w:val="single" w:sz="7" w:space="0" w:color="000000"/>
              <w:right w:val="single" w:sz="7" w:space="0" w:color="000000"/>
            </w:tcBorders>
            <w:shd w:val="clear" w:color="auto" w:fill="2F75B5"/>
          </w:tcPr>
          <w:p w:rsidR="009B05E7" w:rsidRPr="009B05E7" w:rsidRDefault="009B05E7" w:rsidP="009B05E7">
            <w:pPr>
              <w:spacing w:before="14"/>
              <w:ind w:right="847"/>
              <w:jc w:val="center"/>
              <w:rPr>
                <w:rFonts w:ascii="Calibri" w:eastAsia="Calibri" w:hAnsi="Calibri" w:cs="Calibri"/>
                <w:szCs w:val="17"/>
                <w:lang w:val="en-US"/>
              </w:rPr>
            </w:pPr>
            <w:r w:rsidRPr="009B05E7">
              <w:rPr>
                <w:rFonts w:ascii="Calibri" w:eastAsia="Calibri" w:hAnsi="Calibri" w:cs="Calibri"/>
                <w:b/>
                <w:bCs/>
                <w:color w:val="FFFFFF"/>
                <w:w w:val="105"/>
                <w:szCs w:val="17"/>
                <w:lang w:val="en-US"/>
              </w:rPr>
              <w:t>2021</w:t>
            </w:r>
          </w:p>
          <w:p w:rsidR="009B05E7" w:rsidRPr="009B05E7" w:rsidRDefault="009B05E7" w:rsidP="009B05E7">
            <w:pPr>
              <w:spacing w:before="20"/>
              <w:ind w:right="819"/>
              <w:jc w:val="center"/>
              <w:rPr>
                <w:rFonts w:ascii="Calibri" w:eastAsia="Calibri" w:hAnsi="Calibri" w:cs="Calibri"/>
                <w:szCs w:val="17"/>
                <w:lang w:val="en-US"/>
              </w:rPr>
            </w:pPr>
            <w:r w:rsidRPr="009B05E7">
              <w:rPr>
                <w:rFonts w:ascii="Calibri" w:eastAsia="Calibri" w:hAnsi="Calibri" w:cs="Calibri"/>
                <w:b/>
                <w:bCs/>
                <w:color w:val="FFFFFF"/>
                <w:w w:val="105"/>
                <w:szCs w:val="17"/>
                <w:lang w:val="en-US"/>
              </w:rPr>
              <w:t>B</w:t>
            </w:r>
            <w:r w:rsidRPr="009B05E7">
              <w:rPr>
                <w:rFonts w:ascii="Calibri" w:eastAsia="Calibri" w:hAnsi="Calibri" w:cs="Calibri"/>
                <w:b/>
                <w:bCs/>
                <w:color w:val="FFFFFF"/>
                <w:spacing w:val="-1"/>
                <w:w w:val="105"/>
                <w:szCs w:val="17"/>
                <w:lang w:val="en-US"/>
              </w:rPr>
              <w:t>üt</w:t>
            </w:r>
            <w:r w:rsidRPr="009B05E7">
              <w:rPr>
                <w:rFonts w:ascii="Calibri" w:eastAsia="Calibri" w:hAnsi="Calibri" w:cs="Calibri"/>
                <w:b/>
                <w:bCs/>
                <w:color w:val="FFFFFF"/>
                <w:spacing w:val="1"/>
                <w:w w:val="105"/>
                <w:szCs w:val="17"/>
                <w:lang w:val="en-US"/>
              </w:rPr>
              <w:t>ç</w:t>
            </w:r>
            <w:r w:rsidRPr="009B05E7">
              <w:rPr>
                <w:rFonts w:ascii="Calibri" w:eastAsia="Calibri" w:hAnsi="Calibri" w:cs="Calibri"/>
                <w:b/>
                <w:bCs/>
                <w:color w:val="FFFFFF"/>
                <w:w w:val="105"/>
                <w:szCs w:val="17"/>
                <w:lang w:val="en-US"/>
              </w:rPr>
              <w:t>e</w:t>
            </w:r>
          </w:p>
        </w:tc>
        <w:tc>
          <w:tcPr>
            <w:tcW w:w="2119" w:type="dxa"/>
            <w:tcBorders>
              <w:top w:val="single" w:sz="7" w:space="0" w:color="000000"/>
              <w:left w:val="single" w:sz="7" w:space="0" w:color="000000"/>
              <w:bottom w:val="single" w:sz="7" w:space="0" w:color="000000"/>
              <w:right w:val="single" w:sz="7" w:space="0" w:color="000000"/>
            </w:tcBorders>
            <w:shd w:val="clear" w:color="auto" w:fill="2F75B5"/>
          </w:tcPr>
          <w:p w:rsidR="009B05E7" w:rsidRPr="009B05E7" w:rsidRDefault="009B05E7" w:rsidP="009B05E7">
            <w:pPr>
              <w:spacing w:before="14"/>
              <w:ind w:right="847"/>
              <w:jc w:val="center"/>
              <w:rPr>
                <w:rFonts w:ascii="Calibri" w:eastAsia="Calibri" w:hAnsi="Calibri" w:cs="Calibri"/>
                <w:szCs w:val="17"/>
                <w:lang w:val="en-US"/>
              </w:rPr>
            </w:pPr>
            <w:r w:rsidRPr="009B05E7">
              <w:rPr>
                <w:rFonts w:ascii="Calibri" w:eastAsia="Calibri" w:hAnsi="Calibri" w:cs="Calibri"/>
                <w:b/>
                <w:bCs/>
                <w:color w:val="FFFFFF"/>
                <w:w w:val="105"/>
                <w:szCs w:val="17"/>
                <w:lang w:val="en-US"/>
              </w:rPr>
              <w:t>2022</w:t>
            </w:r>
          </w:p>
          <w:p w:rsidR="009B05E7" w:rsidRPr="009B05E7" w:rsidRDefault="009B05E7" w:rsidP="009B05E7">
            <w:pPr>
              <w:spacing w:before="20"/>
              <w:ind w:right="752"/>
              <w:jc w:val="center"/>
              <w:rPr>
                <w:rFonts w:ascii="Calibri" w:eastAsia="Calibri" w:hAnsi="Calibri" w:cs="Calibri"/>
                <w:szCs w:val="17"/>
                <w:lang w:val="en-US"/>
              </w:rPr>
            </w:pPr>
            <w:r w:rsidRPr="009B05E7">
              <w:rPr>
                <w:rFonts w:ascii="Calibri" w:eastAsia="Calibri" w:hAnsi="Calibri" w:cs="Calibri"/>
                <w:b/>
                <w:bCs/>
                <w:color w:val="FFFFFF"/>
                <w:spacing w:val="-1"/>
                <w:w w:val="105"/>
                <w:szCs w:val="17"/>
                <w:lang w:val="en-US"/>
              </w:rPr>
              <w:t>Tahm</w:t>
            </w:r>
            <w:r w:rsidRPr="009B05E7">
              <w:rPr>
                <w:rFonts w:ascii="Calibri" w:eastAsia="Calibri" w:hAnsi="Calibri" w:cs="Calibri"/>
                <w:b/>
                <w:bCs/>
                <w:color w:val="FFFFFF"/>
                <w:w w:val="105"/>
                <w:szCs w:val="17"/>
                <w:lang w:val="en-US"/>
              </w:rPr>
              <w:t>in</w:t>
            </w:r>
          </w:p>
        </w:tc>
        <w:tc>
          <w:tcPr>
            <w:tcW w:w="2122" w:type="dxa"/>
            <w:tcBorders>
              <w:top w:val="single" w:sz="7" w:space="0" w:color="000000"/>
              <w:left w:val="single" w:sz="7" w:space="0" w:color="000000"/>
              <w:bottom w:val="single" w:sz="7" w:space="0" w:color="000000"/>
              <w:right w:val="nil"/>
            </w:tcBorders>
            <w:shd w:val="clear" w:color="auto" w:fill="2F75B5"/>
          </w:tcPr>
          <w:p w:rsidR="009B05E7" w:rsidRPr="009B05E7" w:rsidRDefault="009B05E7" w:rsidP="009B05E7">
            <w:pPr>
              <w:spacing w:before="14"/>
              <w:ind w:right="857"/>
              <w:jc w:val="center"/>
              <w:rPr>
                <w:rFonts w:ascii="Calibri" w:eastAsia="Calibri" w:hAnsi="Calibri" w:cs="Calibri"/>
                <w:szCs w:val="17"/>
                <w:lang w:val="en-US"/>
              </w:rPr>
            </w:pPr>
            <w:r w:rsidRPr="009B05E7">
              <w:rPr>
                <w:rFonts w:ascii="Calibri" w:eastAsia="Calibri" w:hAnsi="Calibri" w:cs="Calibri"/>
                <w:b/>
                <w:bCs/>
                <w:color w:val="FFFFFF"/>
                <w:w w:val="105"/>
                <w:szCs w:val="17"/>
                <w:lang w:val="en-US"/>
              </w:rPr>
              <w:t>2023</w:t>
            </w:r>
          </w:p>
          <w:p w:rsidR="009B05E7" w:rsidRPr="009B05E7" w:rsidRDefault="009B05E7" w:rsidP="009B05E7">
            <w:pPr>
              <w:spacing w:before="20"/>
              <w:ind w:right="763"/>
              <w:jc w:val="center"/>
              <w:rPr>
                <w:rFonts w:ascii="Calibri" w:eastAsia="Calibri" w:hAnsi="Calibri" w:cs="Calibri"/>
                <w:szCs w:val="17"/>
                <w:lang w:val="en-US"/>
              </w:rPr>
            </w:pPr>
            <w:r w:rsidRPr="009B05E7">
              <w:rPr>
                <w:rFonts w:ascii="Calibri" w:eastAsia="Calibri" w:hAnsi="Calibri" w:cs="Calibri"/>
                <w:b/>
                <w:bCs/>
                <w:color w:val="FFFFFF"/>
                <w:spacing w:val="-1"/>
                <w:w w:val="105"/>
                <w:szCs w:val="17"/>
                <w:lang w:val="en-US"/>
              </w:rPr>
              <w:t>Tahm</w:t>
            </w:r>
            <w:r w:rsidRPr="009B05E7">
              <w:rPr>
                <w:rFonts w:ascii="Calibri" w:eastAsia="Calibri" w:hAnsi="Calibri" w:cs="Calibri"/>
                <w:b/>
                <w:bCs/>
                <w:color w:val="FFFFFF"/>
                <w:w w:val="105"/>
                <w:szCs w:val="17"/>
                <w:lang w:val="en-US"/>
              </w:rPr>
              <w:t>in</w:t>
            </w:r>
          </w:p>
        </w:tc>
      </w:tr>
      <w:tr w:rsidR="009B05E7" w:rsidRPr="009B05E7" w:rsidTr="009B05E7">
        <w:trPr>
          <w:trHeight w:hRule="exact" w:val="395"/>
        </w:trPr>
        <w:tc>
          <w:tcPr>
            <w:tcW w:w="3766" w:type="dxa"/>
            <w:tcBorders>
              <w:top w:val="single" w:sz="7" w:space="0" w:color="000000"/>
              <w:left w:val="nil"/>
              <w:bottom w:val="single" w:sz="2" w:space="0" w:color="000000"/>
              <w:right w:val="single" w:sz="7" w:space="0" w:color="000000"/>
            </w:tcBorders>
          </w:tcPr>
          <w:p w:rsidR="009B05E7" w:rsidRPr="009B05E7" w:rsidRDefault="009B05E7" w:rsidP="009B05E7">
            <w:pPr>
              <w:spacing w:before="86"/>
              <w:rPr>
                <w:rFonts w:ascii="Calibri" w:eastAsia="Calibri" w:hAnsi="Calibri" w:cs="Calibri"/>
                <w:szCs w:val="17"/>
                <w:lang w:val="en-US"/>
              </w:rPr>
            </w:pPr>
            <w:r w:rsidRPr="009B05E7">
              <w:rPr>
                <w:rFonts w:ascii="Calibri" w:eastAsia="Calibri" w:hAnsi="Calibri" w:cs="Calibri"/>
                <w:i/>
                <w:w w:val="105"/>
                <w:szCs w:val="17"/>
                <w:lang w:val="en-US"/>
              </w:rPr>
              <w:t>Pe</w:t>
            </w:r>
            <w:r w:rsidRPr="009B05E7">
              <w:rPr>
                <w:rFonts w:ascii="Calibri" w:eastAsia="Calibri" w:hAnsi="Calibri" w:cs="Calibri"/>
                <w:i/>
                <w:spacing w:val="-2"/>
                <w:w w:val="105"/>
                <w:szCs w:val="17"/>
                <w:lang w:val="en-US"/>
              </w:rPr>
              <w:t>r</w:t>
            </w:r>
            <w:r w:rsidRPr="009B05E7">
              <w:rPr>
                <w:rFonts w:ascii="Calibri" w:eastAsia="Calibri" w:hAnsi="Calibri" w:cs="Calibri"/>
                <w:i/>
                <w:spacing w:val="-1"/>
                <w:w w:val="105"/>
                <w:szCs w:val="17"/>
                <w:lang w:val="en-US"/>
              </w:rPr>
              <w:t>s</w:t>
            </w:r>
            <w:r w:rsidRPr="009B05E7">
              <w:rPr>
                <w:rFonts w:ascii="Calibri" w:eastAsia="Calibri" w:hAnsi="Calibri" w:cs="Calibri"/>
                <w:i/>
                <w:spacing w:val="-3"/>
                <w:w w:val="105"/>
                <w:szCs w:val="17"/>
                <w:lang w:val="en-US"/>
              </w:rPr>
              <w:t>o</w:t>
            </w:r>
            <w:r w:rsidRPr="009B05E7">
              <w:rPr>
                <w:rFonts w:ascii="Calibri" w:eastAsia="Calibri" w:hAnsi="Calibri" w:cs="Calibri"/>
                <w:i/>
                <w:spacing w:val="1"/>
                <w:w w:val="105"/>
                <w:szCs w:val="17"/>
                <w:lang w:val="en-US"/>
              </w:rPr>
              <w:t>n</w:t>
            </w:r>
            <w:r w:rsidRPr="009B05E7">
              <w:rPr>
                <w:rFonts w:ascii="Calibri" w:eastAsia="Calibri" w:hAnsi="Calibri" w:cs="Calibri"/>
                <w:i/>
                <w:w w:val="105"/>
                <w:szCs w:val="17"/>
                <w:lang w:val="en-US"/>
              </w:rPr>
              <w:t>el</w:t>
            </w:r>
            <w:r w:rsidRPr="009B05E7">
              <w:rPr>
                <w:rFonts w:ascii="Calibri" w:eastAsia="Calibri" w:hAnsi="Calibri" w:cs="Calibri"/>
                <w:i/>
                <w:spacing w:val="-25"/>
                <w:w w:val="105"/>
                <w:szCs w:val="17"/>
                <w:lang w:val="en-US"/>
              </w:rPr>
              <w:t xml:space="preserve"> </w:t>
            </w:r>
            <w:r w:rsidRPr="009B05E7">
              <w:rPr>
                <w:rFonts w:ascii="Calibri" w:eastAsia="Calibri" w:hAnsi="Calibri" w:cs="Calibri"/>
                <w:i/>
                <w:spacing w:val="-1"/>
                <w:w w:val="105"/>
                <w:szCs w:val="17"/>
                <w:lang w:val="en-US"/>
              </w:rPr>
              <w:t>G</w:t>
            </w:r>
            <w:r w:rsidRPr="009B05E7">
              <w:rPr>
                <w:rFonts w:ascii="Calibri" w:eastAsia="Calibri" w:hAnsi="Calibri" w:cs="Calibri"/>
                <w:i/>
                <w:w w:val="105"/>
                <w:szCs w:val="17"/>
                <w:lang w:val="en-US"/>
              </w:rPr>
              <w:t>i</w:t>
            </w:r>
            <w:r w:rsidRPr="009B05E7">
              <w:rPr>
                <w:rFonts w:ascii="Calibri" w:eastAsia="Calibri" w:hAnsi="Calibri" w:cs="Calibri"/>
                <w:i/>
                <w:spacing w:val="1"/>
                <w:w w:val="105"/>
                <w:szCs w:val="17"/>
                <w:lang w:val="en-US"/>
              </w:rPr>
              <w:t>d</w:t>
            </w:r>
            <w:r w:rsidRPr="009B05E7">
              <w:rPr>
                <w:rFonts w:ascii="Calibri" w:eastAsia="Calibri" w:hAnsi="Calibri" w:cs="Calibri"/>
                <w:i/>
                <w:w w:val="105"/>
                <w:szCs w:val="17"/>
                <w:lang w:val="en-US"/>
              </w:rPr>
              <w:t>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le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i</w:t>
            </w:r>
          </w:p>
        </w:tc>
        <w:tc>
          <w:tcPr>
            <w:tcW w:w="2119" w:type="dxa"/>
            <w:tcBorders>
              <w:top w:val="single" w:sz="7" w:space="0" w:color="000000"/>
              <w:left w:val="single" w:sz="7" w:space="0" w:color="000000"/>
              <w:bottom w:val="single" w:sz="2" w:space="0" w:color="000000"/>
              <w:right w:val="single" w:sz="7" w:space="0" w:color="000000"/>
            </w:tcBorders>
          </w:tcPr>
          <w:p w:rsidR="009B05E7" w:rsidRPr="009B05E7" w:rsidRDefault="009B05E7" w:rsidP="00C203B9">
            <w:pPr>
              <w:spacing w:before="86"/>
              <w:jc w:val="right"/>
              <w:rPr>
                <w:rFonts w:ascii="Calibri" w:eastAsia="Calibri" w:hAnsi="Calibri" w:cs="Calibri"/>
                <w:szCs w:val="17"/>
                <w:lang w:val="en-US"/>
              </w:rPr>
            </w:pPr>
            <w:r w:rsidRPr="009B05E7">
              <w:rPr>
                <w:rFonts w:ascii="Calibri" w:eastAsia="Calibri" w:hAnsi="Calibri" w:cs="Calibri"/>
                <w:szCs w:val="17"/>
                <w:lang w:val="en-US"/>
              </w:rPr>
              <w:t>9</w:t>
            </w:r>
            <w:r w:rsidRPr="009B05E7">
              <w:rPr>
                <w:rFonts w:ascii="Calibri" w:eastAsia="Calibri" w:hAnsi="Calibri" w:cs="Calibri"/>
                <w:spacing w:val="-1"/>
                <w:szCs w:val="17"/>
                <w:lang w:val="en-US"/>
              </w:rPr>
              <w:t>.</w:t>
            </w:r>
            <w:r w:rsidRPr="009B05E7">
              <w:rPr>
                <w:rFonts w:ascii="Calibri" w:eastAsia="Calibri" w:hAnsi="Calibri" w:cs="Calibri"/>
                <w:szCs w:val="17"/>
                <w:lang w:val="en-US"/>
              </w:rPr>
              <w:t>369</w:t>
            </w:r>
            <w:r w:rsidRPr="009B05E7">
              <w:rPr>
                <w:rFonts w:ascii="Calibri" w:eastAsia="Calibri" w:hAnsi="Calibri" w:cs="Calibri"/>
                <w:spacing w:val="-1"/>
                <w:szCs w:val="17"/>
                <w:lang w:val="en-US"/>
              </w:rPr>
              <w:t>.</w:t>
            </w:r>
            <w:r w:rsidRPr="009B05E7">
              <w:rPr>
                <w:rFonts w:ascii="Calibri" w:eastAsia="Calibri" w:hAnsi="Calibri" w:cs="Calibri"/>
                <w:szCs w:val="17"/>
                <w:lang w:val="en-US"/>
              </w:rPr>
              <w:t>465</w:t>
            </w:r>
            <w:r w:rsidRPr="009B05E7">
              <w:rPr>
                <w:rFonts w:ascii="Calibri" w:eastAsia="Calibri" w:hAnsi="Calibri" w:cs="Calibri"/>
                <w:spacing w:val="-1"/>
                <w:szCs w:val="17"/>
                <w:lang w:val="en-US"/>
              </w:rPr>
              <w:t>.</w:t>
            </w:r>
            <w:r w:rsidRPr="009B05E7">
              <w:rPr>
                <w:rFonts w:ascii="Calibri" w:eastAsia="Calibri" w:hAnsi="Calibri" w:cs="Calibri"/>
                <w:szCs w:val="17"/>
                <w:lang w:val="en-US"/>
              </w:rPr>
              <w:t>000</w:t>
            </w:r>
          </w:p>
        </w:tc>
        <w:tc>
          <w:tcPr>
            <w:tcW w:w="2119" w:type="dxa"/>
            <w:tcBorders>
              <w:top w:val="single" w:sz="7" w:space="0" w:color="000000"/>
              <w:left w:val="single" w:sz="7" w:space="0" w:color="000000"/>
              <w:bottom w:val="single" w:sz="2" w:space="0" w:color="000000"/>
              <w:right w:val="single" w:sz="7" w:space="0" w:color="000000"/>
            </w:tcBorders>
          </w:tcPr>
          <w:p w:rsidR="009B05E7" w:rsidRPr="009B05E7" w:rsidRDefault="009B05E7" w:rsidP="00C203B9">
            <w:pPr>
              <w:spacing w:before="86"/>
              <w:jc w:val="right"/>
              <w:rPr>
                <w:rFonts w:ascii="Calibri" w:eastAsia="Calibri" w:hAnsi="Calibri" w:cs="Calibri"/>
                <w:szCs w:val="17"/>
                <w:lang w:val="en-US"/>
              </w:rPr>
            </w:pPr>
            <w:r w:rsidRPr="009B05E7">
              <w:rPr>
                <w:rFonts w:ascii="Calibri" w:eastAsia="Calibri" w:hAnsi="Calibri" w:cs="Calibri"/>
                <w:szCs w:val="17"/>
                <w:lang w:val="en-US"/>
              </w:rPr>
              <w:t>4</w:t>
            </w:r>
            <w:r w:rsidRPr="009B05E7">
              <w:rPr>
                <w:rFonts w:ascii="Calibri" w:eastAsia="Calibri" w:hAnsi="Calibri" w:cs="Calibri"/>
                <w:spacing w:val="-1"/>
                <w:szCs w:val="17"/>
                <w:lang w:val="en-US"/>
              </w:rPr>
              <w:t>.</w:t>
            </w:r>
            <w:r w:rsidRPr="009B05E7">
              <w:rPr>
                <w:rFonts w:ascii="Calibri" w:eastAsia="Calibri" w:hAnsi="Calibri" w:cs="Calibri"/>
                <w:szCs w:val="17"/>
                <w:lang w:val="en-US"/>
              </w:rPr>
              <w:t>887</w:t>
            </w:r>
            <w:r w:rsidRPr="009B05E7">
              <w:rPr>
                <w:rFonts w:ascii="Calibri" w:eastAsia="Calibri" w:hAnsi="Calibri" w:cs="Calibri"/>
                <w:spacing w:val="-1"/>
                <w:szCs w:val="17"/>
                <w:lang w:val="en-US"/>
              </w:rPr>
              <w:t>.</w:t>
            </w:r>
            <w:r w:rsidRPr="009B05E7">
              <w:rPr>
                <w:rFonts w:ascii="Calibri" w:eastAsia="Calibri" w:hAnsi="Calibri" w:cs="Calibri"/>
                <w:szCs w:val="17"/>
                <w:lang w:val="en-US"/>
              </w:rPr>
              <w:t>934</w:t>
            </w:r>
            <w:r w:rsidRPr="009B05E7">
              <w:rPr>
                <w:rFonts w:ascii="Calibri" w:eastAsia="Calibri" w:hAnsi="Calibri" w:cs="Calibri"/>
                <w:spacing w:val="-1"/>
                <w:szCs w:val="17"/>
                <w:lang w:val="en-US"/>
              </w:rPr>
              <w:t>.</w:t>
            </w:r>
            <w:r w:rsidRPr="009B05E7">
              <w:rPr>
                <w:rFonts w:ascii="Calibri" w:eastAsia="Calibri" w:hAnsi="Calibri" w:cs="Calibri"/>
                <w:szCs w:val="17"/>
                <w:lang w:val="en-US"/>
              </w:rPr>
              <w:t>377</w:t>
            </w:r>
          </w:p>
        </w:tc>
        <w:tc>
          <w:tcPr>
            <w:tcW w:w="2119" w:type="dxa"/>
            <w:tcBorders>
              <w:top w:val="single" w:sz="7" w:space="0" w:color="000000"/>
              <w:left w:val="single" w:sz="7" w:space="0" w:color="000000"/>
              <w:bottom w:val="single" w:sz="2" w:space="0" w:color="000000"/>
              <w:right w:val="single" w:sz="7" w:space="0" w:color="000000"/>
            </w:tcBorders>
          </w:tcPr>
          <w:p w:rsidR="009B05E7" w:rsidRPr="009B05E7" w:rsidRDefault="009B05E7" w:rsidP="00C203B9">
            <w:pPr>
              <w:spacing w:before="86"/>
              <w:jc w:val="right"/>
              <w:rPr>
                <w:rFonts w:ascii="Calibri" w:eastAsia="Calibri" w:hAnsi="Calibri" w:cs="Calibri"/>
                <w:szCs w:val="17"/>
                <w:lang w:val="en-US"/>
              </w:rPr>
            </w:pPr>
            <w:r w:rsidRPr="009B05E7">
              <w:rPr>
                <w:rFonts w:ascii="Calibri" w:eastAsia="Calibri" w:hAnsi="Calibri" w:cs="Calibri"/>
                <w:szCs w:val="17"/>
                <w:lang w:val="en-US"/>
              </w:rPr>
              <w:t>10</w:t>
            </w:r>
            <w:r w:rsidRPr="009B05E7">
              <w:rPr>
                <w:rFonts w:ascii="Calibri" w:eastAsia="Calibri" w:hAnsi="Calibri" w:cs="Calibri"/>
                <w:spacing w:val="-1"/>
                <w:szCs w:val="17"/>
                <w:lang w:val="en-US"/>
              </w:rPr>
              <w:t>.</w:t>
            </w:r>
            <w:r w:rsidRPr="009B05E7">
              <w:rPr>
                <w:rFonts w:ascii="Calibri" w:eastAsia="Calibri" w:hAnsi="Calibri" w:cs="Calibri"/>
                <w:szCs w:val="17"/>
                <w:lang w:val="en-US"/>
              </w:rPr>
              <w:t>176</w:t>
            </w:r>
            <w:r w:rsidRPr="009B05E7">
              <w:rPr>
                <w:rFonts w:ascii="Calibri" w:eastAsia="Calibri" w:hAnsi="Calibri" w:cs="Calibri"/>
                <w:spacing w:val="-1"/>
                <w:szCs w:val="17"/>
                <w:lang w:val="en-US"/>
              </w:rPr>
              <w:t>.</w:t>
            </w:r>
            <w:r w:rsidRPr="009B05E7">
              <w:rPr>
                <w:rFonts w:ascii="Calibri" w:eastAsia="Calibri" w:hAnsi="Calibri" w:cs="Calibri"/>
                <w:szCs w:val="17"/>
                <w:lang w:val="en-US"/>
              </w:rPr>
              <w:t>886</w:t>
            </w:r>
            <w:r w:rsidRPr="009B05E7">
              <w:rPr>
                <w:rFonts w:ascii="Calibri" w:eastAsia="Calibri" w:hAnsi="Calibri" w:cs="Calibri"/>
                <w:spacing w:val="-1"/>
                <w:szCs w:val="17"/>
                <w:lang w:val="en-US"/>
              </w:rPr>
              <w:t>.</w:t>
            </w:r>
            <w:r w:rsidRPr="009B05E7">
              <w:rPr>
                <w:rFonts w:ascii="Calibri" w:eastAsia="Calibri" w:hAnsi="Calibri" w:cs="Calibri"/>
                <w:szCs w:val="17"/>
                <w:lang w:val="en-US"/>
              </w:rPr>
              <w:t>000</w:t>
            </w:r>
          </w:p>
        </w:tc>
        <w:tc>
          <w:tcPr>
            <w:tcW w:w="2119" w:type="dxa"/>
            <w:tcBorders>
              <w:top w:val="single" w:sz="7" w:space="0" w:color="000000"/>
              <w:left w:val="single" w:sz="7" w:space="0" w:color="000000"/>
              <w:bottom w:val="single" w:sz="2" w:space="0" w:color="000000"/>
              <w:right w:val="single" w:sz="7" w:space="0" w:color="000000"/>
            </w:tcBorders>
          </w:tcPr>
          <w:p w:rsidR="009B05E7" w:rsidRPr="009B05E7" w:rsidRDefault="009B05E7" w:rsidP="00C203B9">
            <w:pPr>
              <w:spacing w:before="86"/>
              <w:jc w:val="right"/>
              <w:rPr>
                <w:rFonts w:ascii="Calibri" w:eastAsia="Calibri" w:hAnsi="Calibri" w:cs="Calibri"/>
                <w:szCs w:val="17"/>
                <w:lang w:val="en-US"/>
              </w:rPr>
            </w:pPr>
            <w:r w:rsidRPr="009B05E7">
              <w:rPr>
                <w:rFonts w:ascii="Calibri" w:eastAsia="Calibri" w:hAnsi="Calibri" w:cs="Calibri"/>
                <w:szCs w:val="17"/>
                <w:lang w:val="en-US"/>
              </w:rPr>
              <w:t>10</w:t>
            </w:r>
            <w:r w:rsidRPr="009B05E7">
              <w:rPr>
                <w:rFonts w:ascii="Calibri" w:eastAsia="Calibri" w:hAnsi="Calibri" w:cs="Calibri"/>
                <w:spacing w:val="-1"/>
                <w:szCs w:val="17"/>
                <w:lang w:val="en-US"/>
              </w:rPr>
              <w:t>.</w:t>
            </w:r>
            <w:r w:rsidRPr="009B05E7">
              <w:rPr>
                <w:rFonts w:ascii="Calibri" w:eastAsia="Calibri" w:hAnsi="Calibri" w:cs="Calibri"/>
                <w:szCs w:val="17"/>
                <w:lang w:val="en-US"/>
              </w:rPr>
              <w:t>948</w:t>
            </w:r>
            <w:r w:rsidRPr="009B05E7">
              <w:rPr>
                <w:rFonts w:ascii="Calibri" w:eastAsia="Calibri" w:hAnsi="Calibri" w:cs="Calibri"/>
                <w:spacing w:val="-1"/>
                <w:szCs w:val="17"/>
                <w:lang w:val="en-US"/>
              </w:rPr>
              <w:t>.</w:t>
            </w:r>
            <w:r w:rsidRPr="009B05E7">
              <w:rPr>
                <w:rFonts w:ascii="Calibri" w:eastAsia="Calibri" w:hAnsi="Calibri" w:cs="Calibri"/>
                <w:szCs w:val="17"/>
                <w:lang w:val="en-US"/>
              </w:rPr>
              <w:t>815</w:t>
            </w:r>
            <w:r w:rsidRPr="009B05E7">
              <w:rPr>
                <w:rFonts w:ascii="Calibri" w:eastAsia="Calibri" w:hAnsi="Calibri" w:cs="Calibri"/>
                <w:spacing w:val="-1"/>
                <w:szCs w:val="17"/>
                <w:lang w:val="en-US"/>
              </w:rPr>
              <w:t>.</w:t>
            </w:r>
            <w:r w:rsidRPr="009B05E7">
              <w:rPr>
                <w:rFonts w:ascii="Calibri" w:eastAsia="Calibri" w:hAnsi="Calibri" w:cs="Calibri"/>
                <w:szCs w:val="17"/>
                <w:lang w:val="en-US"/>
              </w:rPr>
              <w:t>000</w:t>
            </w:r>
          </w:p>
        </w:tc>
        <w:tc>
          <w:tcPr>
            <w:tcW w:w="2122" w:type="dxa"/>
            <w:tcBorders>
              <w:top w:val="single" w:sz="7" w:space="0" w:color="000000"/>
              <w:left w:val="single" w:sz="7" w:space="0" w:color="000000"/>
              <w:bottom w:val="single" w:sz="2" w:space="0" w:color="000000"/>
              <w:right w:val="nil"/>
            </w:tcBorders>
          </w:tcPr>
          <w:p w:rsidR="009B05E7" w:rsidRPr="009B05E7" w:rsidRDefault="009B05E7" w:rsidP="00C203B9">
            <w:pPr>
              <w:spacing w:before="86"/>
              <w:jc w:val="right"/>
              <w:rPr>
                <w:rFonts w:ascii="Calibri" w:eastAsia="Calibri" w:hAnsi="Calibri" w:cs="Calibri"/>
                <w:szCs w:val="17"/>
                <w:lang w:val="en-US"/>
              </w:rPr>
            </w:pPr>
            <w:r w:rsidRPr="009B05E7">
              <w:rPr>
                <w:rFonts w:ascii="Calibri" w:eastAsia="Calibri" w:hAnsi="Calibri" w:cs="Calibri"/>
                <w:w w:val="105"/>
                <w:szCs w:val="17"/>
                <w:lang w:val="en-US"/>
              </w:rPr>
              <w:t>10</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948</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815</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r>
      <w:tr w:rsidR="009B05E7" w:rsidRPr="009B05E7" w:rsidTr="009B05E7">
        <w:trPr>
          <w:trHeight w:hRule="exact" w:val="478"/>
        </w:trPr>
        <w:tc>
          <w:tcPr>
            <w:tcW w:w="3766" w:type="dxa"/>
            <w:tcBorders>
              <w:top w:val="single" w:sz="2" w:space="0" w:color="000000"/>
              <w:left w:val="nil"/>
              <w:bottom w:val="single" w:sz="2" w:space="0" w:color="000000"/>
              <w:right w:val="single" w:sz="7" w:space="0" w:color="000000"/>
            </w:tcBorders>
          </w:tcPr>
          <w:p w:rsidR="009B05E7" w:rsidRPr="009B05E7" w:rsidRDefault="009B05E7" w:rsidP="009B05E7">
            <w:pPr>
              <w:spacing w:before="5" w:line="130" w:lineRule="exact"/>
              <w:rPr>
                <w:sz w:val="13"/>
                <w:szCs w:val="13"/>
                <w:lang w:val="en-US"/>
              </w:rPr>
            </w:pPr>
          </w:p>
          <w:p w:rsidR="009B05E7" w:rsidRPr="009B05E7" w:rsidRDefault="009B05E7" w:rsidP="009B05E7">
            <w:pPr>
              <w:rPr>
                <w:rFonts w:ascii="Calibri" w:eastAsia="Calibri" w:hAnsi="Calibri" w:cs="Calibri"/>
                <w:szCs w:val="17"/>
                <w:lang w:val="en-US"/>
              </w:rPr>
            </w:pPr>
            <w:r w:rsidRPr="009B05E7">
              <w:rPr>
                <w:rFonts w:ascii="Calibri" w:eastAsia="Calibri" w:hAnsi="Calibri" w:cs="Calibri"/>
                <w:i/>
                <w:w w:val="105"/>
                <w:szCs w:val="17"/>
                <w:lang w:val="en-US"/>
              </w:rPr>
              <w:t>S</w:t>
            </w:r>
            <w:r w:rsidRPr="009B05E7">
              <w:rPr>
                <w:rFonts w:ascii="Calibri" w:eastAsia="Calibri" w:hAnsi="Calibri" w:cs="Calibri"/>
                <w:i/>
                <w:spacing w:val="-3"/>
                <w:w w:val="105"/>
                <w:szCs w:val="17"/>
                <w:lang w:val="en-US"/>
              </w:rPr>
              <w:t>o</w:t>
            </w:r>
            <w:r w:rsidRPr="009B05E7">
              <w:rPr>
                <w:rFonts w:ascii="Calibri" w:eastAsia="Calibri" w:hAnsi="Calibri" w:cs="Calibri"/>
                <w:i/>
                <w:spacing w:val="-1"/>
                <w:w w:val="105"/>
                <w:szCs w:val="17"/>
                <w:lang w:val="en-US"/>
              </w:rPr>
              <w:t>s</w:t>
            </w:r>
            <w:r w:rsidRPr="009B05E7">
              <w:rPr>
                <w:rFonts w:ascii="Calibri" w:eastAsia="Calibri" w:hAnsi="Calibri" w:cs="Calibri"/>
                <w:i/>
                <w:w w:val="105"/>
                <w:szCs w:val="17"/>
                <w:lang w:val="en-US"/>
              </w:rPr>
              <w:t>y</w:t>
            </w:r>
            <w:r w:rsidRPr="009B05E7">
              <w:rPr>
                <w:rFonts w:ascii="Calibri" w:eastAsia="Calibri" w:hAnsi="Calibri" w:cs="Calibri"/>
                <w:i/>
                <w:spacing w:val="1"/>
                <w:w w:val="105"/>
                <w:szCs w:val="17"/>
                <w:lang w:val="en-US"/>
              </w:rPr>
              <w:t>a</w:t>
            </w:r>
            <w:r w:rsidRPr="009B05E7">
              <w:rPr>
                <w:rFonts w:ascii="Calibri" w:eastAsia="Calibri" w:hAnsi="Calibri" w:cs="Calibri"/>
                <w:i/>
                <w:w w:val="105"/>
                <w:szCs w:val="17"/>
                <w:lang w:val="en-US"/>
              </w:rPr>
              <w:t>l</w:t>
            </w:r>
            <w:r w:rsidRPr="009B05E7">
              <w:rPr>
                <w:rFonts w:ascii="Calibri" w:eastAsia="Calibri" w:hAnsi="Calibri" w:cs="Calibri"/>
                <w:i/>
                <w:spacing w:val="-13"/>
                <w:w w:val="105"/>
                <w:szCs w:val="17"/>
                <w:lang w:val="en-US"/>
              </w:rPr>
              <w:t xml:space="preserve"> </w:t>
            </w:r>
            <w:r w:rsidRPr="009B05E7">
              <w:rPr>
                <w:rFonts w:ascii="Calibri" w:eastAsia="Calibri" w:hAnsi="Calibri" w:cs="Calibri"/>
                <w:i/>
                <w:spacing w:val="-1"/>
                <w:w w:val="105"/>
                <w:szCs w:val="17"/>
                <w:lang w:val="en-US"/>
              </w:rPr>
              <w:t>G</w:t>
            </w:r>
            <w:r w:rsidRPr="009B05E7">
              <w:rPr>
                <w:rFonts w:ascii="Calibri" w:eastAsia="Calibri" w:hAnsi="Calibri" w:cs="Calibri"/>
                <w:i/>
                <w:spacing w:val="1"/>
                <w:w w:val="105"/>
                <w:szCs w:val="17"/>
                <w:lang w:val="en-US"/>
              </w:rPr>
              <w:t>üv</w:t>
            </w:r>
            <w:r w:rsidRPr="009B05E7">
              <w:rPr>
                <w:rFonts w:ascii="Calibri" w:eastAsia="Calibri" w:hAnsi="Calibri" w:cs="Calibri"/>
                <w:i/>
                <w:w w:val="105"/>
                <w:szCs w:val="17"/>
                <w:lang w:val="en-US"/>
              </w:rPr>
              <w:t>e</w:t>
            </w:r>
            <w:r w:rsidRPr="009B05E7">
              <w:rPr>
                <w:rFonts w:ascii="Calibri" w:eastAsia="Calibri" w:hAnsi="Calibri" w:cs="Calibri"/>
                <w:i/>
                <w:spacing w:val="1"/>
                <w:w w:val="105"/>
                <w:szCs w:val="17"/>
                <w:lang w:val="en-US"/>
              </w:rPr>
              <w:t>n</w:t>
            </w:r>
            <w:r w:rsidRPr="009B05E7">
              <w:rPr>
                <w:rFonts w:ascii="Calibri" w:eastAsia="Calibri" w:hAnsi="Calibri" w:cs="Calibri"/>
                <w:i/>
                <w:w w:val="105"/>
                <w:szCs w:val="17"/>
                <w:lang w:val="en-US"/>
              </w:rPr>
              <w:t>lik</w:t>
            </w:r>
            <w:r w:rsidRPr="009B05E7">
              <w:rPr>
                <w:rFonts w:ascii="Calibri" w:eastAsia="Calibri" w:hAnsi="Calibri" w:cs="Calibri"/>
                <w:i/>
                <w:spacing w:val="-13"/>
                <w:w w:val="105"/>
                <w:szCs w:val="17"/>
                <w:lang w:val="en-US"/>
              </w:rPr>
              <w:t xml:space="preserve"> </w:t>
            </w:r>
            <w:r w:rsidRPr="009B05E7">
              <w:rPr>
                <w:rFonts w:ascii="Calibri" w:eastAsia="Calibri" w:hAnsi="Calibri" w:cs="Calibri"/>
                <w:i/>
                <w:w w:val="105"/>
                <w:szCs w:val="17"/>
                <w:lang w:val="en-US"/>
              </w:rPr>
              <w:t>K</w:t>
            </w:r>
            <w:r w:rsidRPr="009B05E7">
              <w:rPr>
                <w:rFonts w:ascii="Calibri" w:eastAsia="Calibri" w:hAnsi="Calibri" w:cs="Calibri"/>
                <w:i/>
                <w:spacing w:val="1"/>
                <w:w w:val="105"/>
                <w:szCs w:val="17"/>
                <w:lang w:val="en-US"/>
              </w:rPr>
              <w:t>u</w:t>
            </w:r>
            <w:r w:rsidRPr="009B05E7">
              <w:rPr>
                <w:rFonts w:ascii="Calibri" w:eastAsia="Calibri" w:hAnsi="Calibri" w:cs="Calibri"/>
                <w:i/>
                <w:spacing w:val="-2"/>
                <w:w w:val="105"/>
                <w:szCs w:val="17"/>
                <w:lang w:val="en-US"/>
              </w:rPr>
              <w:t>r</w:t>
            </w:r>
            <w:r w:rsidRPr="009B05E7">
              <w:rPr>
                <w:rFonts w:ascii="Calibri" w:eastAsia="Calibri" w:hAnsi="Calibri" w:cs="Calibri"/>
                <w:i/>
                <w:spacing w:val="1"/>
                <w:w w:val="105"/>
                <w:szCs w:val="17"/>
                <w:lang w:val="en-US"/>
              </w:rPr>
              <w:t>u</w:t>
            </w:r>
            <w:r w:rsidRPr="009B05E7">
              <w:rPr>
                <w:rFonts w:ascii="Calibri" w:eastAsia="Calibri" w:hAnsi="Calibri" w:cs="Calibri"/>
                <w:i/>
                <w:w w:val="105"/>
                <w:szCs w:val="17"/>
                <w:lang w:val="en-US"/>
              </w:rPr>
              <w:t>m</w:t>
            </w:r>
            <w:r w:rsidRPr="009B05E7">
              <w:rPr>
                <w:rFonts w:ascii="Calibri" w:eastAsia="Calibri" w:hAnsi="Calibri" w:cs="Calibri"/>
                <w:i/>
                <w:spacing w:val="1"/>
                <w:w w:val="105"/>
                <w:szCs w:val="17"/>
                <w:lang w:val="en-US"/>
              </w:rPr>
              <w:t>un</w:t>
            </w:r>
            <w:r w:rsidRPr="009B05E7">
              <w:rPr>
                <w:rFonts w:ascii="Calibri" w:eastAsia="Calibri" w:hAnsi="Calibri" w:cs="Calibri"/>
                <w:i/>
                <w:w w:val="105"/>
                <w:szCs w:val="17"/>
                <w:lang w:val="en-US"/>
              </w:rPr>
              <w:t>a</w:t>
            </w:r>
            <w:r w:rsidRPr="009B05E7">
              <w:rPr>
                <w:rFonts w:ascii="Calibri" w:eastAsia="Calibri" w:hAnsi="Calibri" w:cs="Calibri"/>
                <w:i/>
                <w:spacing w:val="-12"/>
                <w:w w:val="105"/>
                <w:szCs w:val="17"/>
                <w:lang w:val="en-US"/>
              </w:rPr>
              <w:t xml:space="preserve"> </w:t>
            </w:r>
            <w:r w:rsidRPr="009B05E7">
              <w:rPr>
                <w:rFonts w:ascii="Calibri" w:eastAsia="Calibri" w:hAnsi="Calibri" w:cs="Calibri"/>
                <w:i/>
                <w:w w:val="105"/>
                <w:szCs w:val="17"/>
                <w:lang w:val="en-US"/>
              </w:rPr>
              <w:t>De</w:t>
            </w:r>
            <w:r w:rsidRPr="009B05E7">
              <w:rPr>
                <w:rFonts w:ascii="Calibri" w:eastAsia="Calibri" w:hAnsi="Calibri" w:cs="Calibri"/>
                <w:i/>
                <w:spacing w:val="1"/>
                <w:w w:val="105"/>
                <w:szCs w:val="17"/>
                <w:lang w:val="en-US"/>
              </w:rPr>
              <w:t>v</w:t>
            </w:r>
            <w:r w:rsidRPr="009B05E7">
              <w:rPr>
                <w:rFonts w:ascii="Calibri" w:eastAsia="Calibri" w:hAnsi="Calibri" w:cs="Calibri"/>
                <w:i/>
                <w:w w:val="105"/>
                <w:szCs w:val="17"/>
                <w:lang w:val="en-US"/>
              </w:rPr>
              <w:t>let</w:t>
            </w:r>
            <w:r w:rsidRPr="009B05E7">
              <w:rPr>
                <w:rFonts w:ascii="Calibri" w:eastAsia="Calibri" w:hAnsi="Calibri" w:cs="Calibri"/>
                <w:i/>
                <w:spacing w:val="-14"/>
                <w:w w:val="105"/>
                <w:szCs w:val="17"/>
                <w:lang w:val="en-US"/>
              </w:rPr>
              <w:t xml:space="preserve"> </w:t>
            </w:r>
            <w:r w:rsidRPr="009B05E7">
              <w:rPr>
                <w:rFonts w:ascii="Calibri" w:eastAsia="Calibri" w:hAnsi="Calibri" w:cs="Calibri"/>
                <w:i/>
                <w:w w:val="105"/>
                <w:szCs w:val="17"/>
                <w:lang w:val="en-US"/>
              </w:rPr>
              <w:t>P</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imi</w:t>
            </w:r>
            <w:r w:rsidRPr="009B05E7">
              <w:rPr>
                <w:rFonts w:ascii="Calibri" w:eastAsia="Calibri" w:hAnsi="Calibri" w:cs="Calibri"/>
                <w:i/>
                <w:spacing w:val="-12"/>
                <w:w w:val="105"/>
                <w:szCs w:val="17"/>
                <w:lang w:val="en-US"/>
              </w:rPr>
              <w:t xml:space="preserve"> </w:t>
            </w:r>
            <w:r w:rsidRPr="009B05E7">
              <w:rPr>
                <w:rFonts w:ascii="Calibri" w:eastAsia="Calibri" w:hAnsi="Calibri" w:cs="Calibri"/>
                <w:i/>
                <w:spacing w:val="-1"/>
                <w:w w:val="105"/>
                <w:szCs w:val="17"/>
                <w:lang w:val="en-US"/>
              </w:rPr>
              <w:t>G</w:t>
            </w:r>
            <w:r w:rsidRPr="009B05E7">
              <w:rPr>
                <w:rFonts w:ascii="Calibri" w:eastAsia="Calibri" w:hAnsi="Calibri" w:cs="Calibri"/>
                <w:i/>
                <w:w w:val="105"/>
                <w:szCs w:val="17"/>
                <w:lang w:val="en-US"/>
              </w:rPr>
              <w:t>i</w:t>
            </w:r>
            <w:r w:rsidRPr="009B05E7">
              <w:rPr>
                <w:rFonts w:ascii="Calibri" w:eastAsia="Calibri" w:hAnsi="Calibri" w:cs="Calibri"/>
                <w:i/>
                <w:spacing w:val="1"/>
                <w:w w:val="105"/>
                <w:szCs w:val="17"/>
                <w:lang w:val="en-US"/>
              </w:rPr>
              <w:t>d</w:t>
            </w:r>
            <w:r w:rsidRPr="009B05E7">
              <w:rPr>
                <w:rFonts w:ascii="Calibri" w:eastAsia="Calibri" w:hAnsi="Calibri" w:cs="Calibri"/>
                <w:i/>
                <w:w w:val="105"/>
                <w:szCs w:val="17"/>
                <w:lang w:val="en-US"/>
              </w:rPr>
              <w:t>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le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i</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spacing w:before="2" w:line="130" w:lineRule="exact"/>
              <w:jc w:val="right"/>
              <w:rPr>
                <w:sz w:val="13"/>
                <w:szCs w:val="13"/>
                <w:lang w:val="en-US"/>
              </w:rPr>
            </w:pPr>
          </w:p>
          <w:p w:rsidR="009B05E7" w:rsidRPr="009B05E7" w:rsidRDefault="009B05E7" w:rsidP="00C203B9">
            <w:pPr>
              <w:jc w:val="right"/>
              <w:rPr>
                <w:rFonts w:ascii="Calibri" w:eastAsia="Calibri" w:hAnsi="Calibri" w:cs="Calibri"/>
                <w:szCs w:val="17"/>
                <w:lang w:val="en-US"/>
              </w:rPr>
            </w:pPr>
            <w:r w:rsidRPr="009B05E7">
              <w:rPr>
                <w:rFonts w:ascii="Calibri" w:eastAsia="Calibri" w:hAnsi="Calibri" w:cs="Calibri"/>
                <w:szCs w:val="17"/>
                <w:lang w:val="en-US"/>
              </w:rPr>
              <w:t>1</w:t>
            </w:r>
            <w:r w:rsidRPr="009B05E7">
              <w:rPr>
                <w:rFonts w:ascii="Calibri" w:eastAsia="Calibri" w:hAnsi="Calibri" w:cs="Calibri"/>
                <w:spacing w:val="-1"/>
                <w:szCs w:val="17"/>
                <w:lang w:val="en-US"/>
              </w:rPr>
              <w:t>.</w:t>
            </w:r>
            <w:r w:rsidRPr="009B05E7">
              <w:rPr>
                <w:rFonts w:ascii="Calibri" w:eastAsia="Calibri" w:hAnsi="Calibri" w:cs="Calibri"/>
                <w:szCs w:val="17"/>
                <w:lang w:val="en-US"/>
              </w:rPr>
              <w:t>586</w:t>
            </w:r>
            <w:r w:rsidRPr="009B05E7">
              <w:rPr>
                <w:rFonts w:ascii="Calibri" w:eastAsia="Calibri" w:hAnsi="Calibri" w:cs="Calibri"/>
                <w:spacing w:val="-1"/>
                <w:szCs w:val="17"/>
                <w:lang w:val="en-US"/>
              </w:rPr>
              <w:t>.</w:t>
            </w:r>
            <w:r w:rsidRPr="009B05E7">
              <w:rPr>
                <w:rFonts w:ascii="Calibri" w:eastAsia="Calibri" w:hAnsi="Calibri" w:cs="Calibri"/>
                <w:szCs w:val="17"/>
                <w:lang w:val="en-US"/>
              </w:rPr>
              <w:t>929</w:t>
            </w:r>
            <w:r w:rsidRPr="009B05E7">
              <w:rPr>
                <w:rFonts w:ascii="Calibri" w:eastAsia="Calibri" w:hAnsi="Calibri" w:cs="Calibri"/>
                <w:spacing w:val="-1"/>
                <w:szCs w:val="17"/>
                <w:lang w:val="en-US"/>
              </w:rPr>
              <w:t>.</w:t>
            </w:r>
            <w:r w:rsidRPr="009B05E7">
              <w:rPr>
                <w:rFonts w:ascii="Calibri" w:eastAsia="Calibri" w:hAnsi="Calibri" w:cs="Calibri"/>
                <w:szCs w:val="17"/>
                <w:lang w:val="en-US"/>
              </w:rPr>
              <w:t>000</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spacing w:before="2" w:line="130" w:lineRule="exact"/>
              <w:jc w:val="right"/>
              <w:rPr>
                <w:sz w:val="13"/>
                <w:szCs w:val="13"/>
                <w:lang w:val="en-US"/>
              </w:rPr>
            </w:pPr>
          </w:p>
          <w:p w:rsidR="009B05E7" w:rsidRPr="009B05E7" w:rsidRDefault="009B05E7" w:rsidP="00C203B9">
            <w:pPr>
              <w:jc w:val="right"/>
              <w:rPr>
                <w:rFonts w:ascii="Calibri" w:eastAsia="Calibri" w:hAnsi="Calibri" w:cs="Calibri"/>
                <w:szCs w:val="17"/>
                <w:lang w:val="en-US"/>
              </w:rPr>
            </w:pPr>
            <w:r w:rsidRPr="009B05E7">
              <w:rPr>
                <w:rFonts w:ascii="Calibri" w:eastAsia="Calibri" w:hAnsi="Calibri" w:cs="Calibri"/>
                <w:w w:val="105"/>
                <w:szCs w:val="17"/>
                <w:lang w:val="en-US"/>
              </w:rPr>
              <w:t>857</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517</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398</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spacing w:before="2" w:line="130" w:lineRule="exact"/>
              <w:jc w:val="right"/>
              <w:rPr>
                <w:sz w:val="13"/>
                <w:szCs w:val="13"/>
                <w:lang w:val="en-US"/>
              </w:rPr>
            </w:pPr>
          </w:p>
          <w:p w:rsidR="009B05E7" w:rsidRPr="009B05E7" w:rsidRDefault="009B05E7" w:rsidP="00C203B9">
            <w:pPr>
              <w:jc w:val="right"/>
              <w:rPr>
                <w:rFonts w:ascii="Calibri" w:eastAsia="Calibri" w:hAnsi="Calibri" w:cs="Calibri"/>
                <w:szCs w:val="17"/>
                <w:lang w:val="en-US"/>
              </w:rPr>
            </w:pPr>
            <w:r w:rsidRPr="009B05E7">
              <w:rPr>
                <w:rFonts w:ascii="Calibri" w:eastAsia="Calibri" w:hAnsi="Calibri" w:cs="Calibri"/>
                <w:szCs w:val="17"/>
                <w:lang w:val="en-US"/>
              </w:rPr>
              <w:t>1</w:t>
            </w:r>
            <w:r w:rsidRPr="009B05E7">
              <w:rPr>
                <w:rFonts w:ascii="Calibri" w:eastAsia="Calibri" w:hAnsi="Calibri" w:cs="Calibri"/>
                <w:spacing w:val="-1"/>
                <w:szCs w:val="17"/>
                <w:lang w:val="en-US"/>
              </w:rPr>
              <w:t>.</w:t>
            </w:r>
            <w:r w:rsidRPr="009B05E7">
              <w:rPr>
                <w:rFonts w:ascii="Calibri" w:eastAsia="Calibri" w:hAnsi="Calibri" w:cs="Calibri"/>
                <w:szCs w:val="17"/>
                <w:lang w:val="en-US"/>
              </w:rPr>
              <w:t>730</w:t>
            </w:r>
            <w:r w:rsidRPr="009B05E7">
              <w:rPr>
                <w:rFonts w:ascii="Calibri" w:eastAsia="Calibri" w:hAnsi="Calibri" w:cs="Calibri"/>
                <w:spacing w:val="-1"/>
                <w:szCs w:val="17"/>
                <w:lang w:val="en-US"/>
              </w:rPr>
              <w:t>.</w:t>
            </w:r>
            <w:r w:rsidRPr="009B05E7">
              <w:rPr>
                <w:rFonts w:ascii="Calibri" w:eastAsia="Calibri" w:hAnsi="Calibri" w:cs="Calibri"/>
                <w:szCs w:val="17"/>
                <w:lang w:val="en-US"/>
              </w:rPr>
              <w:t>225</w:t>
            </w:r>
            <w:r w:rsidRPr="009B05E7">
              <w:rPr>
                <w:rFonts w:ascii="Calibri" w:eastAsia="Calibri" w:hAnsi="Calibri" w:cs="Calibri"/>
                <w:spacing w:val="-1"/>
                <w:szCs w:val="17"/>
                <w:lang w:val="en-US"/>
              </w:rPr>
              <w:t>.</w:t>
            </w:r>
            <w:r w:rsidRPr="009B05E7">
              <w:rPr>
                <w:rFonts w:ascii="Calibri" w:eastAsia="Calibri" w:hAnsi="Calibri" w:cs="Calibri"/>
                <w:szCs w:val="17"/>
                <w:lang w:val="en-US"/>
              </w:rPr>
              <w:t>000</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spacing w:before="2" w:line="130" w:lineRule="exact"/>
              <w:jc w:val="right"/>
              <w:rPr>
                <w:sz w:val="13"/>
                <w:szCs w:val="13"/>
                <w:lang w:val="en-US"/>
              </w:rPr>
            </w:pPr>
          </w:p>
          <w:p w:rsidR="009B05E7" w:rsidRPr="009B05E7" w:rsidRDefault="009B05E7" w:rsidP="00C203B9">
            <w:pPr>
              <w:jc w:val="right"/>
              <w:rPr>
                <w:rFonts w:ascii="Calibri" w:eastAsia="Calibri" w:hAnsi="Calibri" w:cs="Calibri"/>
                <w:szCs w:val="17"/>
                <w:lang w:val="en-US"/>
              </w:rPr>
            </w:pPr>
            <w:r w:rsidRPr="009B05E7">
              <w:rPr>
                <w:rFonts w:ascii="Calibri" w:eastAsia="Calibri" w:hAnsi="Calibri" w:cs="Calibri"/>
                <w:szCs w:val="17"/>
                <w:lang w:val="en-US"/>
              </w:rPr>
              <w:t>1</w:t>
            </w:r>
            <w:r w:rsidRPr="009B05E7">
              <w:rPr>
                <w:rFonts w:ascii="Calibri" w:eastAsia="Calibri" w:hAnsi="Calibri" w:cs="Calibri"/>
                <w:spacing w:val="-1"/>
                <w:szCs w:val="17"/>
                <w:lang w:val="en-US"/>
              </w:rPr>
              <w:t>.</w:t>
            </w:r>
            <w:r w:rsidRPr="009B05E7">
              <w:rPr>
                <w:rFonts w:ascii="Calibri" w:eastAsia="Calibri" w:hAnsi="Calibri" w:cs="Calibri"/>
                <w:szCs w:val="17"/>
                <w:lang w:val="en-US"/>
              </w:rPr>
              <w:t>873</w:t>
            </w:r>
            <w:r w:rsidRPr="009B05E7">
              <w:rPr>
                <w:rFonts w:ascii="Calibri" w:eastAsia="Calibri" w:hAnsi="Calibri" w:cs="Calibri"/>
                <w:spacing w:val="-1"/>
                <w:szCs w:val="17"/>
                <w:lang w:val="en-US"/>
              </w:rPr>
              <w:t>.</w:t>
            </w:r>
            <w:r w:rsidRPr="009B05E7">
              <w:rPr>
                <w:rFonts w:ascii="Calibri" w:eastAsia="Calibri" w:hAnsi="Calibri" w:cs="Calibri"/>
                <w:szCs w:val="17"/>
                <w:lang w:val="en-US"/>
              </w:rPr>
              <w:t>307</w:t>
            </w:r>
            <w:r w:rsidRPr="009B05E7">
              <w:rPr>
                <w:rFonts w:ascii="Calibri" w:eastAsia="Calibri" w:hAnsi="Calibri" w:cs="Calibri"/>
                <w:spacing w:val="-1"/>
                <w:szCs w:val="17"/>
                <w:lang w:val="en-US"/>
              </w:rPr>
              <w:t>.</w:t>
            </w:r>
            <w:r w:rsidRPr="009B05E7">
              <w:rPr>
                <w:rFonts w:ascii="Calibri" w:eastAsia="Calibri" w:hAnsi="Calibri" w:cs="Calibri"/>
                <w:szCs w:val="17"/>
                <w:lang w:val="en-US"/>
              </w:rPr>
              <w:t>000</w:t>
            </w:r>
          </w:p>
        </w:tc>
        <w:tc>
          <w:tcPr>
            <w:tcW w:w="2122" w:type="dxa"/>
            <w:tcBorders>
              <w:top w:val="single" w:sz="2" w:space="0" w:color="000000"/>
              <w:left w:val="single" w:sz="7" w:space="0" w:color="000000"/>
              <w:bottom w:val="single" w:sz="2" w:space="0" w:color="000000"/>
              <w:right w:val="nil"/>
            </w:tcBorders>
          </w:tcPr>
          <w:p w:rsidR="009B05E7" w:rsidRPr="009B05E7" w:rsidRDefault="009B05E7" w:rsidP="00C203B9">
            <w:pPr>
              <w:spacing w:before="2" w:line="130" w:lineRule="exact"/>
              <w:jc w:val="right"/>
              <w:rPr>
                <w:sz w:val="13"/>
                <w:szCs w:val="13"/>
                <w:lang w:val="en-US"/>
              </w:rPr>
            </w:pPr>
          </w:p>
          <w:p w:rsidR="009B05E7" w:rsidRPr="009B05E7" w:rsidRDefault="009B05E7" w:rsidP="00C203B9">
            <w:pPr>
              <w:jc w:val="right"/>
              <w:rPr>
                <w:rFonts w:ascii="Calibri" w:eastAsia="Calibri" w:hAnsi="Calibri" w:cs="Calibri"/>
                <w:szCs w:val="17"/>
                <w:lang w:val="en-US"/>
              </w:rPr>
            </w:pPr>
            <w:r w:rsidRPr="009B05E7">
              <w:rPr>
                <w:rFonts w:ascii="Calibri" w:eastAsia="Calibri" w:hAnsi="Calibri" w:cs="Calibri"/>
                <w:w w:val="105"/>
                <w:szCs w:val="17"/>
                <w:lang w:val="en-US"/>
              </w:rPr>
              <w:t>1</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873</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307</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r>
      <w:tr w:rsidR="009B05E7" w:rsidRPr="009B05E7" w:rsidTr="009B05E7">
        <w:trPr>
          <w:trHeight w:hRule="exact" w:val="394"/>
        </w:trPr>
        <w:tc>
          <w:tcPr>
            <w:tcW w:w="3766" w:type="dxa"/>
            <w:tcBorders>
              <w:top w:val="single" w:sz="2" w:space="0" w:color="000000"/>
              <w:left w:val="nil"/>
              <w:bottom w:val="single" w:sz="2" w:space="0" w:color="000000"/>
              <w:right w:val="single" w:sz="7" w:space="0" w:color="000000"/>
            </w:tcBorders>
          </w:tcPr>
          <w:p w:rsidR="009B05E7" w:rsidRPr="009B05E7" w:rsidRDefault="009B05E7" w:rsidP="009B05E7">
            <w:pPr>
              <w:spacing w:before="91"/>
              <w:rPr>
                <w:rFonts w:ascii="Calibri" w:eastAsia="Calibri" w:hAnsi="Calibri" w:cs="Calibri"/>
                <w:szCs w:val="17"/>
                <w:lang w:val="en-US"/>
              </w:rPr>
            </w:pPr>
            <w:r w:rsidRPr="009B05E7">
              <w:rPr>
                <w:rFonts w:ascii="Calibri" w:eastAsia="Calibri" w:hAnsi="Calibri" w:cs="Calibri"/>
                <w:i/>
                <w:spacing w:val="-1"/>
                <w:w w:val="105"/>
                <w:szCs w:val="17"/>
                <w:lang w:val="en-US"/>
              </w:rPr>
              <w:t>M</w:t>
            </w:r>
            <w:r w:rsidRPr="009B05E7">
              <w:rPr>
                <w:rFonts w:ascii="Calibri" w:eastAsia="Calibri" w:hAnsi="Calibri" w:cs="Calibri"/>
                <w:i/>
                <w:spacing w:val="1"/>
                <w:w w:val="105"/>
                <w:szCs w:val="17"/>
                <w:lang w:val="en-US"/>
              </w:rPr>
              <w:t>a</w:t>
            </w:r>
            <w:r w:rsidRPr="009B05E7">
              <w:rPr>
                <w:rFonts w:ascii="Calibri" w:eastAsia="Calibri" w:hAnsi="Calibri" w:cs="Calibri"/>
                <w:i/>
                <w:w w:val="105"/>
                <w:szCs w:val="17"/>
                <w:lang w:val="en-US"/>
              </w:rPr>
              <w:t>l</w:t>
            </w:r>
            <w:r w:rsidRPr="009B05E7">
              <w:rPr>
                <w:rFonts w:ascii="Calibri" w:eastAsia="Calibri" w:hAnsi="Calibri" w:cs="Calibri"/>
                <w:i/>
                <w:spacing w:val="-8"/>
                <w:w w:val="105"/>
                <w:szCs w:val="17"/>
                <w:lang w:val="en-US"/>
              </w:rPr>
              <w:t xml:space="preserve"> </w:t>
            </w:r>
            <w:r w:rsidRPr="009B05E7">
              <w:rPr>
                <w:rFonts w:ascii="Calibri" w:eastAsia="Calibri" w:hAnsi="Calibri" w:cs="Calibri"/>
                <w:i/>
                <w:spacing w:val="1"/>
                <w:w w:val="105"/>
                <w:szCs w:val="17"/>
                <w:lang w:val="en-US"/>
              </w:rPr>
              <w:t>v</w:t>
            </w:r>
            <w:r w:rsidRPr="009B05E7">
              <w:rPr>
                <w:rFonts w:ascii="Calibri" w:eastAsia="Calibri" w:hAnsi="Calibri" w:cs="Calibri"/>
                <w:i/>
                <w:w w:val="105"/>
                <w:szCs w:val="17"/>
                <w:lang w:val="en-US"/>
              </w:rPr>
              <w:t>e</w:t>
            </w:r>
            <w:r w:rsidRPr="009B05E7">
              <w:rPr>
                <w:rFonts w:ascii="Calibri" w:eastAsia="Calibri" w:hAnsi="Calibri" w:cs="Calibri"/>
                <w:i/>
                <w:spacing w:val="-9"/>
                <w:w w:val="105"/>
                <w:szCs w:val="17"/>
                <w:lang w:val="en-US"/>
              </w:rPr>
              <w:t xml:space="preserve"> </w:t>
            </w:r>
            <w:r w:rsidRPr="009B05E7">
              <w:rPr>
                <w:rFonts w:ascii="Calibri" w:eastAsia="Calibri" w:hAnsi="Calibri" w:cs="Calibri"/>
                <w:i/>
                <w:spacing w:val="-3"/>
                <w:w w:val="105"/>
                <w:szCs w:val="17"/>
                <w:lang w:val="en-US"/>
              </w:rPr>
              <w:t>H</w:t>
            </w:r>
            <w:r w:rsidRPr="009B05E7">
              <w:rPr>
                <w:rFonts w:ascii="Calibri" w:eastAsia="Calibri" w:hAnsi="Calibri" w:cs="Calibri"/>
                <w:i/>
                <w:w w:val="105"/>
                <w:szCs w:val="17"/>
                <w:lang w:val="en-US"/>
              </w:rPr>
              <w:t>izmet</w:t>
            </w:r>
            <w:r w:rsidRPr="009B05E7">
              <w:rPr>
                <w:rFonts w:ascii="Calibri" w:eastAsia="Calibri" w:hAnsi="Calibri" w:cs="Calibri"/>
                <w:i/>
                <w:spacing w:val="-10"/>
                <w:w w:val="105"/>
                <w:szCs w:val="17"/>
                <w:lang w:val="en-US"/>
              </w:rPr>
              <w:t xml:space="preserve"> </w:t>
            </w:r>
            <w:r w:rsidRPr="009B05E7">
              <w:rPr>
                <w:rFonts w:ascii="Calibri" w:eastAsia="Calibri" w:hAnsi="Calibri" w:cs="Calibri"/>
                <w:i/>
                <w:spacing w:val="-1"/>
                <w:w w:val="105"/>
                <w:szCs w:val="17"/>
                <w:lang w:val="en-US"/>
              </w:rPr>
              <w:t>A</w:t>
            </w:r>
            <w:r w:rsidRPr="009B05E7">
              <w:rPr>
                <w:rFonts w:ascii="Calibri" w:eastAsia="Calibri" w:hAnsi="Calibri" w:cs="Calibri"/>
                <w:i/>
                <w:w w:val="105"/>
                <w:szCs w:val="17"/>
                <w:lang w:val="en-US"/>
              </w:rPr>
              <w:t>lım</w:t>
            </w:r>
            <w:r w:rsidRPr="009B05E7">
              <w:rPr>
                <w:rFonts w:ascii="Calibri" w:eastAsia="Calibri" w:hAnsi="Calibri" w:cs="Calibri"/>
                <w:i/>
                <w:spacing w:val="-8"/>
                <w:w w:val="105"/>
                <w:szCs w:val="17"/>
                <w:lang w:val="en-US"/>
              </w:rPr>
              <w:t xml:space="preserve"> </w:t>
            </w:r>
            <w:r w:rsidRPr="009B05E7">
              <w:rPr>
                <w:rFonts w:ascii="Calibri" w:eastAsia="Calibri" w:hAnsi="Calibri" w:cs="Calibri"/>
                <w:i/>
                <w:spacing w:val="-1"/>
                <w:w w:val="105"/>
                <w:szCs w:val="17"/>
                <w:lang w:val="en-US"/>
              </w:rPr>
              <w:t>G</w:t>
            </w:r>
            <w:r w:rsidRPr="009B05E7">
              <w:rPr>
                <w:rFonts w:ascii="Calibri" w:eastAsia="Calibri" w:hAnsi="Calibri" w:cs="Calibri"/>
                <w:i/>
                <w:w w:val="105"/>
                <w:szCs w:val="17"/>
                <w:lang w:val="en-US"/>
              </w:rPr>
              <w:t>i</w:t>
            </w:r>
            <w:r w:rsidRPr="009B05E7">
              <w:rPr>
                <w:rFonts w:ascii="Calibri" w:eastAsia="Calibri" w:hAnsi="Calibri" w:cs="Calibri"/>
                <w:i/>
                <w:spacing w:val="1"/>
                <w:w w:val="105"/>
                <w:szCs w:val="17"/>
                <w:lang w:val="en-US"/>
              </w:rPr>
              <w:t>d</w:t>
            </w:r>
            <w:r w:rsidRPr="009B05E7">
              <w:rPr>
                <w:rFonts w:ascii="Calibri" w:eastAsia="Calibri" w:hAnsi="Calibri" w:cs="Calibri"/>
                <w:i/>
                <w:w w:val="105"/>
                <w:szCs w:val="17"/>
                <w:lang w:val="en-US"/>
              </w:rPr>
              <w:t>e</w:t>
            </w:r>
            <w:r w:rsidRPr="009B05E7">
              <w:rPr>
                <w:rFonts w:ascii="Calibri" w:eastAsia="Calibri" w:hAnsi="Calibri" w:cs="Calibri"/>
                <w:i/>
                <w:spacing w:val="-1"/>
                <w:w w:val="105"/>
                <w:szCs w:val="17"/>
                <w:lang w:val="en-US"/>
              </w:rPr>
              <w:t>r</w:t>
            </w:r>
            <w:r w:rsidRPr="009B05E7">
              <w:rPr>
                <w:rFonts w:ascii="Calibri" w:eastAsia="Calibri" w:hAnsi="Calibri" w:cs="Calibri"/>
                <w:i/>
                <w:w w:val="105"/>
                <w:szCs w:val="17"/>
                <w:lang w:val="en-US"/>
              </w:rPr>
              <w:t>le</w:t>
            </w:r>
            <w:r w:rsidRPr="009B05E7">
              <w:rPr>
                <w:rFonts w:ascii="Calibri" w:eastAsia="Calibri" w:hAnsi="Calibri" w:cs="Calibri"/>
                <w:i/>
                <w:spacing w:val="-1"/>
                <w:w w:val="105"/>
                <w:szCs w:val="17"/>
                <w:lang w:val="en-US"/>
              </w:rPr>
              <w:t>r</w:t>
            </w:r>
            <w:r w:rsidRPr="009B05E7">
              <w:rPr>
                <w:rFonts w:ascii="Calibri" w:eastAsia="Calibri" w:hAnsi="Calibri" w:cs="Calibri"/>
                <w:i/>
                <w:w w:val="105"/>
                <w:szCs w:val="17"/>
                <w:lang w:val="en-US"/>
              </w:rPr>
              <w:t>i</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spacing w:before="91"/>
              <w:jc w:val="right"/>
              <w:rPr>
                <w:rFonts w:ascii="Calibri" w:eastAsia="Calibri" w:hAnsi="Calibri" w:cs="Calibri"/>
                <w:szCs w:val="17"/>
                <w:lang w:val="en-US"/>
              </w:rPr>
            </w:pPr>
            <w:r w:rsidRPr="009B05E7">
              <w:rPr>
                <w:rFonts w:ascii="Calibri" w:eastAsia="Calibri" w:hAnsi="Calibri" w:cs="Calibri"/>
                <w:w w:val="105"/>
                <w:szCs w:val="17"/>
                <w:lang w:val="en-US"/>
              </w:rPr>
              <w:t>314</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123</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spacing w:before="91"/>
              <w:jc w:val="right"/>
              <w:rPr>
                <w:rFonts w:ascii="Calibri" w:eastAsia="Calibri" w:hAnsi="Calibri" w:cs="Calibri"/>
                <w:szCs w:val="17"/>
                <w:lang w:val="en-US"/>
              </w:rPr>
            </w:pPr>
            <w:r w:rsidRPr="009B05E7">
              <w:rPr>
                <w:rFonts w:ascii="Calibri" w:eastAsia="Calibri" w:hAnsi="Calibri" w:cs="Calibri"/>
                <w:w w:val="105"/>
                <w:szCs w:val="17"/>
                <w:lang w:val="en-US"/>
              </w:rPr>
              <w:t>186</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969</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453</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spacing w:before="91"/>
              <w:jc w:val="right"/>
              <w:rPr>
                <w:rFonts w:ascii="Calibri" w:eastAsia="Calibri" w:hAnsi="Calibri" w:cs="Calibri"/>
                <w:szCs w:val="17"/>
                <w:lang w:val="en-US"/>
              </w:rPr>
            </w:pPr>
            <w:r w:rsidRPr="009B05E7">
              <w:rPr>
                <w:rFonts w:ascii="Calibri" w:eastAsia="Calibri" w:hAnsi="Calibri" w:cs="Calibri"/>
                <w:w w:val="105"/>
                <w:szCs w:val="17"/>
                <w:lang w:val="en-US"/>
              </w:rPr>
              <w:t>332</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610</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spacing w:before="91"/>
              <w:jc w:val="right"/>
              <w:rPr>
                <w:rFonts w:ascii="Calibri" w:eastAsia="Calibri" w:hAnsi="Calibri" w:cs="Calibri"/>
                <w:szCs w:val="17"/>
                <w:lang w:val="en-US"/>
              </w:rPr>
            </w:pPr>
            <w:r w:rsidRPr="009B05E7">
              <w:rPr>
                <w:rFonts w:ascii="Calibri" w:eastAsia="Calibri" w:hAnsi="Calibri" w:cs="Calibri"/>
                <w:w w:val="105"/>
                <w:szCs w:val="17"/>
                <w:lang w:val="en-US"/>
              </w:rPr>
              <w:t>345</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373</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c>
          <w:tcPr>
            <w:tcW w:w="2122" w:type="dxa"/>
            <w:tcBorders>
              <w:top w:val="single" w:sz="2" w:space="0" w:color="000000"/>
              <w:left w:val="single" w:sz="7" w:space="0" w:color="000000"/>
              <w:bottom w:val="single" w:sz="2" w:space="0" w:color="000000"/>
              <w:right w:val="nil"/>
            </w:tcBorders>
          </w:tcPr>
          <w:p w:rsidR="009B05E7" w:rsidRPr="009B05E7" w:rsidRDefault="009B05E7" w:rsidP="00C203B9">
            <w:pPr>
              <w:spacing w:before="91"/>
              <w:jc w:val="right"/>
              <w:rPr>
                <w:rFonts w:ascii="Calibri" w:eastAsia="Calibri" w:hAnsi="Calibri" w:cs="Calibri"/>
                <w:szCs w:val="17"/>
                <w:lang w:val="en-US"/>
              </w:rPr>
            </w:pPr>
            <w:r w:rsidRPr="009B05E7">
              <w:rPr>
                <w:rFonts w:ascii="Calibri" w:eastAsia="Calibri" w:hAnsi="Calibri" w:cs="Calibri"/>
                <w:w w:val="105"/>
                <w:szCs w:val="17"/>
                <w:lang w:val="en-US"/>
              </w:rPr>
              <w:t>345</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373</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r>
      <w:tr w:rsidR="009B05E7" w:rsidRPr="009B05E7" w:rsidTr="009B05E7">
        <w:trPr>
          <w:trHeight w:hRule="exact" w:val="240"/>
        </w:trPr>
        <w:tc>
          <w:tcPr>
            <w:tcW w:w="3766" w:type="dxa"/>
            <w:tcBorders>
              <w:top w:val="single" w:sz="2" w:space="0" w:color="000000"/>
              <w:left w:val="nil"/>
              <w:bottom w:val="single" w:sz="2" w:space="0" w:color="000000"/>
              <w:right w:val="single" w:sz="7" w:space="0" w:color="000000"/>
            </w:tcBorders>
          </w:tcPr>
          <w:p w:rsidR="009B05E7" w:rsidRPr="009B05E7" w:rsidRDefault="009B05E7" w:rsidP="009B05E7">
            <w:pPr>
              <w:spacing w:before="14"/>
              <w:rPr>
                <w:rFonts w:ascii="Calibri" w:eastAsia="Calibri" w:hAnsi="Calibri" w:cs="Calibri"/>
                <w:szCs w:val="17"/>
                <w:lang w:val="en-US"/>
              </w:rPr>
            </w:pPr>
            <w:r w:rsidRPr="009B05E7">
              <w:rPr>
                <w:rFonts w:ascii="Calibri" w:eastAsia="Calibri" w:hAnsi="Calibri" w:cs="Calibri"/>
                <w:i/>
                <w:spacing w:val="1"/>
                <w:w w:val="105"/>
                <w:szCs w:val="17"/>
                <w:lang w:val="en-US"/>
              </w:rPr>
              <w:t>Fa</w:t>
            </w:r>
            <w:r w:rsidRPr="009B05E7">
              <w:rPr>
                <w:rFonts w:ascii="Calibri" w:eastAsia="Calibri" w:hAnsi="Calibri" w:cs="Calibri"/>
                <w:i/>
                <w:w w:val="105"/>
                <w:szCs w:val="17"/>
                <w:lang w:val="en-US"/>
              </w:rPr>
              <w:t>iz</w:t>
            </w:r>
            <w:r w:rsidRPr="009B05E7">
              <w:rPr>
                <w:rFonts w:ascii="Calibri" w:eastAsia="Calibri" w:hAnsi="Calibri" w:cs="Calibri"/>
                <w:i/>
                <w:spacing w:val="-18"/>
                <w:w w:val="105"/>
                <w:szCs w:val="17"/>
                <w:lang w:val="en-US"/>
              </w:rPr>
              <w:t xml:space="preserve"> </w:t>
            </w:r>
            <w:r w:rsidRPr="009B05E7">
              <w:rPr>
                <w:rFonts w:ascii="Calibri" w:eastAsia="Calibri" w:hAnsi="Calibri" w:cs="Calibri"/>
                <w:i/>
                <w:spacing w:val="-1"/>
                <w:w w:val="105"/>
                <w:szCs w:val="17"/>
                <w:lang w:val="en-US"/>
              </w:rPr>
              <w:t>G</w:t>
            </w:r>
            <w:r w:rsidRPr="009B05E7">
              <w:rPr>
                <w:rFonts w:ascii="Calibri" w:eastAsia="Calibri" w:hAnsi="Calibri" w:cs="Calibri"/>
                <w:i/>
                <w:w w:val="105"/>
                <w:szCs w:val="17"/>
                <w:lang w:val="en-US"/>
              </w:rPr>
              <w:t>i</w:t>
            </w:r>
            <w:r w:rsidRPr="009B05E7">
              <w:rPr>
                <w:rFonts w:ascii="Calibri" w:eastAsia="Calibri" w:hAnsi="Calibri" w:cs="Calibri"/>
                <w:i/>
                <w:spacing w:val="1"/>
                <w:w w:val="105"/>
                <w:szCs w:val="17"/>
                <w:lang w:val="en-US"/>
              </w:rPr>
              <w:t>d</w:t>
            </w:r>
            <w:r w:rsidRPr="009B05E7">
              <w:rPr>
                <w:rFonts w:ascii="Calibri" w:eastAsia="Calibri" w:hAnsi="Calibri" w:cs="Calibri"/>
                <w:i/>
                <w:w w:val="105"/>
                <w:szCs w:val="17"/>
                <w:lang w:val="en-US"/>
              </w:rPr>
              <w:t>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le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i</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22" w:type="dxa"/>
            <w:tcBorders>
              <w:top w:val="single" w:sz="2" w:space="0" w:color="000000"/>
              <w:left w:val="single" w:sz="7" w:space="0" w:color="000000"/>
              <w:bottom w:val="single" w:sz="2" w:space="0" w:color="000000"/>
              <w:right w:val="nil"/>
            </w:tcBorders>
          </w:tcPr>
          <w:p w:rsidR="009B05E7" w:rsidRPr="009B05E7" w:rsidRDefault="009B05E7" w:rsidP="00C203B9">
            <w:pPr>
              <w:jc w:val="right"/>
              <w:rPr>
                <w:lang w:val="en-US"/>
              </w:rPr>
            </w:pPr>
          </w:p>
        </w:tc>
      </w:tr>
      <w:tr w:rsidR="009B05E7" w:rsidRPr="009B05E7" w:rsidTr="009B05E7">
        <w:trPr>
          <w:trHeight w:hRule="exact" w:val="240"/>
        </w:trPr>
        <w:tc>
          <w:tcPr>
            <w:tcW w:w="3766" w:type="dxa"/>
            <w:tcBorders>
              <w:top w:val="single" w:sz="2" w:space="0" w:color="000000"/>
              <w:left w:val="nil"/>
              <w:bottom w:val="single" w:sz="2" w:space="0" w:color="000000"/>
              <w:right w:val="single" w:sz="7" w:space="0" w:color="000000"/>
            </w:tcBorders>
          </w:tcPr>
          <w:p w:rsidR="009B05E7" w:rsidRPr="009B05E7" w:rsidRDefault="009B05E7" w:rsidP="009B05E7">
            <w:pPr>
              <w:spacing w:before="14"/>
              <w:rPr>
                <w:rFonts w:ascii="Calibri" w:eastAsia="Calibri" w:hAnsi="Calibri" w:cs="Calibri"/>
                <w:szCs w:val="17"/>
                <w:lang w:val="en-US"/>
              </w:rPr>
            </w:pPr>
            <w:r w:rsidRPr="009B05E7">
              <w:rPr>
                <w:rFonts w:ascii="Calibri" w:eastAsia="Calibri" w:hAnsi="Calibri" w:cs="Calibri"/>
                <w:i/>
                <w:spacing w:val="-1"/>
                <w:w w:val="105"/>
                <w:szCs w:val="17"/>
                <w:lang w:val="en-US"/>
              </w:rPr>
              <w:t>C</w:t>
            </w:r>
            <w:r w:rsidRPr="009B05E7">
              <w:rPr>
                <w:rFonts w:ascii="Calibri" w:eastAsia="Calibri" w:hAnsi="Calibri" w:cs="Calibri"/>
                <w:i/>
                <w:spacing w:val="1"/>
                <w:w w:val="105"/>
                <w:szCs w:val="17"/>
                <w:lang w:val="en-US"/>
              </w:rPr>
              <w:t>a</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i</w:t>
            </w:r>
            <w:r w:rsidRPr="009B05E7">
              <w:rPr>
                <w:rFonts w:ascii="Calibri" w:eastAsia="Calibri" w:hAnsi="Calibri" w:cs="Calibri"/>
                <w:i/>
                <w:spacing w:val="-21"/>
                <w:w w:val="105"/>
                <w:szCs w:val="17"/>
                <w:lang w:val="en-US"/>
              </w:rPr>
              <w:t xml:space="preserve"> </w:t>
            </w:r>
            <w:r w:rsidRPr="009B05E7">
              <w:rPr>
                <w:rFonts w:ascii="Calibri" w:eastAsia="Calibri" w:hAnsi="Calibri" w:cs="Calibri"/>
                <w:i/>
                <w:spacing w:val="1"/>
                <w:w w:val="105"/>
                <w:szCs w:val="17"/>
                <w:lang w:val="en-US"/>
              </w:rPr>
              <w:t>T</w:t>
            </w:r>
            <w:r w:rsidRPr="009B05E7">
              <w:rPr>
                <w:rFonts w:ascii="Calibri" w:eastAsia="Calibri" w:hAnsi="Calibri" w:cs="Calibri"/>
                <w:i/>
                <w:spacing w:val="-1"/>
                <w:w w:val="105"/>
                <w:szCs w:val="17"/>
                <w:lang w:val="en-US"/>
              </w:rPr>
              <w:t>r</w:t>
            </w:r>
            <w:r w:rsidRPr="009B05E7">
              <w:rPr>
                <w:rFonts w:ascii="Calibri" w:eastAsia="Calibri" w:hAnsi="Calibri" w:cs="Calibri"/>
                <w:i/>
                <w:spacing w:val="1"/>
                <w:w w:val="105"/>
                <w:szCs w:val="17"/>
                <w:lang w:val="en-US"/>
              </w:rPr>
              <w:t>an</w:t>
            </w:r>
            <w:r w:rsidRPr="009B05E7">
              <w:rPr>
                <w:rFonts w:ascii="Calibri" w:eastAsia="Calibri" w:hAnsi="Calibri" w:cs="Calibri"/>
                <w:i/>
                <w:spacing w:val="-1"/>
                <w:w w:val="105"/>
                <w:szCs w:val="17"/>
                <w:lang w:val="en-US"/>
              </w:rPr>
              <w:t>sf</w:t>
            </w:r>
            <w:r w:rsidRPr="009B05E7">
              <w:rPr>
                <w:rFonts w:ascii="Calibri" w:eastAsia="Calibri" w:hAnsi="Calibri" w:cs="Calibri"/>
                <w:i/>
                <w:w w:val="105"/>
                <w:szCs w:val="17"/>
                <w:lang w:val="en-US"/>
              </w:rPr>
              <w:t>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ler</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22" w:type="dxa"/>
            <w:tcBorders>
              <w:top w:val="single" w:sz="2" w:space="0" w:color="000000"/>
              <w:left w:val="single" w:sz="7" w:space="0" w:color="000000"/>
              <w:bottom w:val="single" w:sz="2" w:space="0" w:color="000000"/>
              <w:right w:val="nil"/>
            </w:tcBorders>
          </w:tcPr>
          <w:p w:rsidR="009B05E7" w:rsidRPr="009B05E7" w:rsidRDefault="009B05E7" w:rsidP="00C203B9">
            <w:pPr>
              <w:jc w:val="right"/>
              <w:rPr>
                <w:lang w:val="en-US"/>
              </w:rPr>
            </w:pPr>
          </w:p>
        </w:tc>
      </w:tr>
      <w:tr w:rsidR="009B05E7" w:rsidRPr="009B05E7" w:rsidTr="009B05E7">
        <w:trPr>
          <w:trHeight w:hRule="exact" w:val="394"/>
        </w:trPr>
        <w:tc>
          <w:tcPr>
            <w:tcW w:w="3766" w:type="dxa"/>
            <w:tcBorders>
              <w:top w:val="single" w:sz="2" w:space="0" w:color="000000"/>
              <w:left w:val="nil"/>
              <w:bottom w:val="single" w:sz="2" w:space="0" w:color="000000"/>
              <w:right w:val="single" w:sz="7" w:space="0" w:color="000000"/>
            </w:tcBorders>
          </w:tcPr>
          <w:p w:rsidR="009B05E7" w:rsidRPr="009B05E7" w:rsidRDefault="009B05E7" w:rsidP="009B05E7">
            <w:pPr>
              <w:spacing w:before="91"/>
              <w:rPr>
                <w:rFonts w:ascii="Calibri" w:eastAsia="Calibri" w:hAnsi="Calibri" w:cs="Calibri"/>
                <w:szCs w:val="17"/>
                <w:lang w:val="en-US"/>
              </w:rPr>
            </w:pPr>
            <w:r w:rsidRPr="009B05E7">
              <w:rPr>
                <w:rFonts w:ascii="Calibri" w:eastAsia="Calibri" w:hAnsi="Calibri" w:cs="Calibri"/>
                <w:i/>
                <w:w w:val="105"/>
                <w:szCs w:val="17"/>
                <w:lang w:val="en-US"/>
              </w:rPr>
              <w:t>Se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m</w:t>
            </w:r>
            <w:r w:rsidRPr="009B05E7">
              <w:rPr>
                <w:rFonts w:ascii="Calibri" w:eastAsia="Calibri" w:hAnsi="Calibri" w:cs="Calibri"/>
                <w:i/>
                <w:spacing w:val="1"/>
                <w:w w:val="105"/>
                <w:szCs w:val="17"/>
                <w:lang w:val="en-US"/>
              </w:rPr>
              <w:t>a</w:t>
            </w:r>
            <w:r w:rsidRPr="009B05E7">
              <w:rPr>
                <w:rFonts w:ascii="Calibri" w:eastAsia="Calibri" w:hAnsi="Calibri" w:cs="Calibri"/>
                <w:i/>
                <w:w w:val="105"/>
                <w:szCs w:val="17"/>
                <w:lang w:val="en-US"/>
              </w:rPr>
              <w:t>ye</w:t>
            </w:r>
            <w:r w:rsidRPr="009B05E7">
              <w:rPr>
                <w:rFonts w:ascii="Calibri" w:eastAsia="Calibri" w:hAnsi="Calibri" w:cs="Calibri"/>
                <w:i/>
                <w:spacing w:val="-25"/>
                <w:w w:val="105"/>
                <w:szCs w:val="17"/>
                <w:lang w:val="en-US"/>
              </w:rPr>
              <w:t xml:space="preserve"> </w:t>
            </w:r>
            <w:r w:rsidRPr="009B05E7">
              <w:rPr>
                <w:rFonts w:ascii="Calibri" w:eastAsia="Calibri" w:hAnsi="Calibri" w:cs="Calibri"/>
                <w:i/>
                <w:spacing w:val="-1"/>
                <w:w w:val="105"/>
                <w:szCs w:val="17"/>
                <w:lang w:val="en-US"/>
              </w:rPr>
              <w:t>G</w:t>
            </w:r>
            <w:r w:rsidRPr="009B05E7">
              <w:rPr>
                <w:rFonts w:ascii="Calibri" w:eastAsia="Calibri" w:hAnsi="Calibri" w:cs="Calibri"/>
                <w:i/>
                <w:w w:val="105"/>
                <w:szCs w:val="17"/>
                <w:lang w:val="en-US"/>
              </w:rPr>
              <w:t>i</w:t>
            </w:r>
            <w:r w:rsidRPr="009B05E7">
              <w:rPr>
                <w:rFonts w:ascii="Calibri" w:eastAsia="Calibri" w:hAnsi="Calibri" w:cs="Calibri"/>
                <w:i/>
                <w:spacing w:val="1"/>
                <w:w w:val="105"/>
                <w:szCs w:val="17"/>
                <w:lang w:val="en-US"/>
              </w:rPr>
              <w:t>d</w:t>
            </w:r>
            <w:r w:rsidRPr="009B05E7">
              <w:rPr>
                <w:rFonts w:ascii="Calibri" w:eastAsia="Calibri" w:hAnsi="Calibri" w:cs="Calibri"/>
                <w:i/>
                <w:w w:val="105"/>
                <w:szCs w:val="17"/>
                <w:lang w:val="en-US"/>
              </w:rPr>
              <w:t>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le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i</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spacing w:before="91"/>
              <w:jc w:val="right"/>
              <w:rPr>
                <w:rFonts w:ascii="Calibri" w:eastAsia="Calibri" w:hAnsi="Calibri" w:cs="Calibri"/>
                <w:szCs w:val="17"/>
                <w:lang w:val="en-US"/>
              </w:rPr>
            </w:pPr>
            <w:r w:rsidRPr="009B05E7">
              <w:rPr>
                <w:rFonts w:ascii="Calibri" w:eastAsia="Calibri" w:hAnsi="Calibri" w:cs="Calibri"/>
                <w:szCs w:val="17"/>
                <w:lang w:val="en-US"/>
              </w:rPr>
              <w:t>1</w:t>
            </w:r>
            <w:r w:rsidRPr="009B05E7">
              <w:rPr>
                <w:rFonts w:ascii="Calibri" w:eastAsia="Calibri" w:hAnsi="Calibri" w:cs="Calibri"/>
                <w:spacing w:val="-1"/>
                <w:szCs w:val="17"/>
                <w:lang w:val="en-US"/>
              </w:rPr>
              <w:t>.</w:t>
            </w:r>
            <w:r w:rsidRPr="009B05E7">
              <w:rPr>
                <w:rFonts w:ascii="Calibri" w:eastAsia="Calibri" w:hAnsi="Calibri" w:cs="Calibri"/>
                <w:szCs w:val="17"/>
                <w:lang w:val="en-US"/>
              </w:rPr>
              <w:t>044</w:t>
            </w:r>
            <w:r w:rsidRPr="009B05E7">
              <w:rPr>
                <w:rFonts w:ascii="Calibri" w:eastAsia="Calibri" w:hAnsi="Calibri" w:cs="Calibri"/>
                <w:spacing w:val="-1"/>
                <w:szCs w:val="17"/>
                <w:lang w:val="en-US"/>
              </w:rPr>
              <w:t>.</w:t>
            </w:r>
            <w:r w:rsidRPr="009B05E7">
              <w:rPr>
                <w:rFonts w:ascii="Calibri" w:eastAsia="Calibri" w:hAnsi="Calibri" w:cs="Calibri"/>
                <w:szCs w:val="17"/>
                <w:lang w:val="en-US"/>
              </w:rPr>
              <w:t>000</w:t>
            </w:r>
            <w:r w:rsidRPr="009B05E7">
              <w:rPr>
                <w:rFonts w:ascii="Calibri" w:eastAsia="Calibri" w:hAnsi="Calibri" w:cs="Calibri"/>
                <w:spacing w:val="-1"/>
                <w:szCs w:val="17"/>
                <w:lang w:val="en-US"/>
              </w:rPr>
              <w:t>.</w:t>
            </w:r>
            <w:r w:rsidRPr="009B05E7">
              <w:rPr>
                <w:rFonts w:ascii="Calibri" w:eastAsia="Calibri" w:hAnsi="Calibri" w:cs="Calibri"/>
                <w:szCs w:val="17"/>
                <w:lang w:val="en-US"/>
              </w:rPr>
              <w:t>000</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spacing w:before="91"/>
              <w:jc w:val="right"/>
              <w:rPr>
                <w:rFonts w:ascii="Calibri" w:eastAsia="Calibri" w:hAnsi="Calibri" w:cs="Calibri"/>
                <w:szCs w:val="17"/>
                <w:lang w:val="en-US"/>
              </w:rPr>
            </w:pPr>
            <w:r w:rsidRPr="009B05E7">
              <w:rPr>
                <w:rFonts w:ascii="Calibri" w:eastAsia="Calibri" w:hAnsi="Calibri" w:cs="Calibri"/>
                <w:w w:val="105"/>
                <w:szCs w:val="17"/>
                <w:lang w:val="en-US"/>
              </w:rPr>
              <w:t>192</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736</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299</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spacing w:before="91"/>
              <w:jc w:val="right"/>
              <w:rPr>
                <w:rFonts w:ascii="Calibri" w:eastAsia="Calibri" w:hAnsi="Calibri" w:cs="Calibri"/>
                <w:szCs w:val="17"/>
                <w:lang w:val="en-US"/>
              </w:rPr>
            </w:pPr>
            <w:r w:rsidRPr="009B05E7">
              <w:rPr>
                <w:rFonts w:ascii="Calibri" w:eastAsia="Calibri" w:hAnsi="Calibri" w:cs="Calibri"/>
                <w:szCs w:val="17"/>
                <w:lang w:val="en-US"/>
              </w:rPr>
              <w:t>1</w:t>
            </w:r>
            <w:r w:rsidRPr="009B05E7">
              <w:rPr>
                <w:rFonts w:ascii="Calibri" w:eastAsia="Calibri" w:hAnsi="Calibri" w:cs="Calibri"/>
                <w:spacing w:val="-1"/>
                <w:szCs w:val="17"/>
                <w:lang w:val="en-US"/>
              </w:rPr>
              <w:t>.</w:t>
            </w:r>
            <w:r w:rsidRPr="009B05E7">
              <w:rPr>
                <w:rFonts w:ascii="Calibri" w:eastAsia="Calibri" w:hAnsi="Calibri" w:cs="Calibri"/>
                <w:szCs w:val="17"/>
                <w:lang w:val="en-US"/>
              </w:rPr>
              <w:t>031</w:t>
            </w:r>
            <w:r w:rsidRPr="009B05E7">
              <w:rPr>
                <w:rFonts w:ascii="Calibri" w:eastAsia="Calibri" w:hAnsi="Calibri" w:cs="Calibri"/>
                <w:spacing w:val="-1"/>
                <w:szCs w:val="17"/>
                <w:lang w:val="en-US"/>
              </w:rPr>
              <w:t>.</w:t>
            </w:r>
            <w:r w:rsidRPr="009B05E7">
              <w:rPr>
                <w:rFonts w:ascii="Calibri" w:eastAsia="Calibri" w:hAnsi="Calibri" w:cs="Calibri"/>
                <w:szCs w:val="17"/>
                <w:lang w:val="en-US"/>
              </w:rPr>
              <w:t>713</w:t>
            </w:r>
            <w:r w:rsidRPr="009B05E7">
              <w:rPr>
                <w:rFonts w:ascii="Calibri" w:eastAsia="Calibri" w:hAnsi="Calibri" w:cs="Calibri"/>
                <w:spacing w:val="-1"/>
                <w:szCs w:val="17"/>
                <w:lang w:val="en-US"/>
              </w:rPr>
              <w:t>.</w:t>
            </w:r>
            <w:r w:rsidRPr="009B05E7">
              <w:rPr>
                <w:rFonts w:ascii="Calibri" w:eastAsia="Calibri" w:hAnsi="Calibri" w:cs="Calibri"/>
                <w:szCs w:val="17"/>
                <w:lang w:val="en-US"/>
              </w:rPr>
              <w:t>000</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spacing w:before="91"/>
              <w:jc w:val="right"/>
              <w:rPr>
                <w:rFonts w:ascii="Calibri" w:eastAsia="Calibri" w:hAnsi="Calibri" w:cs="Calibri"/>
                <w:szCs w:val="17"/>
                <w:lang w:val="en-US"/>
              </w:rPr>
            </w:pPr>
            <w:r w:rsidRPr="009B05E7">
              <w:rPr>
                <w:rFonts w:ascii="Calibri" w:eastAsia="Calibri" w:hAnsi="Calibri" w:cs="Calibri"/>
                <w:szCs w:val="17"/>
                <w:lang w:val="en-US"/>
              </w:rPr>
              <w:t>1</w:t>
            </w:r>
            <w:r w:rsidRPr="009B05E7">
              <w:rPr>
                <w:rFonts w:ascii="Calibri" w:eastAsia="Calibri" w:hAnsi="Calibri" w:cs="Calibri"/>
                <w:spacing w:val="-1"/>
                <w:szCs w:val="17"/>
                <w:lang w:val="en-US"/>
              </w:rPr>
              <w:t>.</w:t>
            </w:r>
            <w:r w:rsidRPr="009B05E7">
              <w:rPr>
                <w:rFonts w:ascii="Calibri" w:eastAsia="Calibri" w:hAnsi="Calibri" w:cs="Calibri"/>
                <w:szCs w:val="17"/>
                <w:lang w:val="en-US"/>
              </w:rPr>
              <w:t>049</w:t>
            </w:r>
            <w:r w:rsidRPr="009B05E7">
              <w:rPr>
                <w:rFonts w:ascii="Calibri" w:eastAsia="Calibri" w:hAnsi="Calibri" w:cs="Calibri"/>
                <w:spacing w:val="-1"/>
                <w:szCs w:val="17"/>
                <w:lang w:val="en-US"/>
              </w:rPr>
              <w:t>.</w:t>
            </w:r>
            <w:r w:rsidRPr="009B05E7">
              <w:rPr>
                <w:rFonts w:ascii="Calibri" w:eastAsia="Calibri" w:hAnsi="Calibri" w:cs="Calibri"/>
                <w:szCs w:val="17"/>
                <w:lang w:val="en-US"/>
              </w:rPr>
              <w:t>269</w:t>
            </w:r>
            <w:r w:rsidRPr="009B05E7">
              <w:rPr>
                <w:rFonts w:ascii="Calibri" w:eastAsia="Calibri" w:hAnsi="Calibri" w:cs="Calibri"/>
                <w:spacing w:val="-1"/>
                <w:szCs w:val="17"/>
                <w:lang w:val="en-US"/>
              </w:rPr>
              <w:t>.</w:t>
            </w:r>
            <w:r w:rsidRPr="009B05E7">
              <w:rPr>
                <w:rFonts w:ascii="Calibri" w:eastAsia="Calibri" w:hAnsi="Calibri" w:cs="Calibri"/>
                <w:szCs w:val="17"/>
                <w:lang w:val="en-US"/>
              </w:rPr>
              <w:t>000</w:t>
            </w:r>
          </w:p>
        </w:tc>
        <w:tc>
          <w:tcPr>
            <w:tcW w:w="2122" w:type="dxa"/>
            <w:tcBorders>
              <w:top w:val="single" w:sz="2" w:space="0" w:color="000000"/>
              <w:left w:val="single" w:sz="7" w:space="0" w:color="000000"/>
              <w:bottom w:val="single" w:sz="2" w:space="0" w:color="000000"/>
              <w:right w:val="nil"/>
            </w:tcBorders>
          </w:tcPr>
          <w:p w:rsidR="009B05E7" w:rsidRPr="009B05E7" w:rsidRDefault="009B05E7" w:rsidP="00C203B9">
            <w:pPr>
              <w:spacing w:before="91"/>
              <w:jc w:val="right"/>
              <w:rPr>
                <w:rFonts w:ascii="Calibri" w:eastAsia="Calibri" w:hAnsi="Calibri" w:cs="Calibri"/>
                <w:szCs w:val="17"/>
                <w:lang w:val="en-US"/>
              </w:rPr>
            </w:pPr>
            <w:r w:rsidRPr="009B05E7">
              <w:rPr>
                <w:rFonts w:ascii="Calibri" w:eastAsia="Calibri" w:hAnsi="Calibri" w:cs="Calibri"/>
                <w:w w:val="105"/>
                <w:szCs w:val="17"/>
                <w:lang w:val="en-US"/>
              </w:rPr>
              <w:t>1</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046</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151</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r>
      <w:tr w:rsidR="009B05E7" w:rsidRPr="009B05E7" w:rsidTr="009B05E7">
        <w:trPr>
          <w:trHeight w:hRule="exact" w:val="240"/>
        </w:trPr>
        <w:tc>
          <w:tcPr>
            <w:tcW w:w="3766" w:type="dxa"/>
            <w:tcBorders>
              <w:top w:val="single" w:sz="2" w:space="0" w:color="000000"/>
              <w:left w:val="nil"/>
              <w:bottom w:val="single" w:sz="2" w:space="0" w:color="000000"/>
              <w:right w:val="single" w:sz="7" w:space="0" w:color="000000"/>
            </w:tcBorders>
          </w:tcPr>
          <w:p w:rsidR="009B05E7" w:rsidRPr="009B05E7" w:rsidRDefault="009B05E7" w:rsidP="009B05E7">
            <w:pPr>
              <w:spacing w:before="14"/>
              <w:rPr>
                <w:rFonts w:ascii="Calibri" w:eastAsia="Calibri" w:hAnsi="Calibri" w:cs="Calibri"/>
                <w:szCs w:val="17"/>
                <w:lang w:val="en-US"/>
              </w:rPr>
            </w:pPr>
            <w:r w:rsidRPr="009B05E7">
              <w:rPr>
                <w:rFonts w:ascii="Calibri" w:eastAsia="Calibri" w:hAnsi="Calibri" w:cs="Calibri"/>
                <w:i/>
                <w:szCs w:val="17"/>
                <w:lang w:val="en-US"/>
              </w:rPr>
              <w:t>Se</w:t>
            </w:r>
            <w:r w:rsidRPr="009B05E7">
              <w:rPr>
                <w:rFonts w:ascii="Calibri" w:eastAsia="Calibri" w:hAnsi="Calibri" w:cs="Calibri"/>
                <w:i/>
                <w:spacing w:val="-1"/>
                <w:szCs w:val="17"/>
                <w:lang w:val="en-US"/>
              </w:rPr>
              <w:t>r</w:t>
            </w:r>
            <w:r w:rsidRPr="009B05E7">
              <w:rPr>
                <w:rFonts w:ascii="Calibri" w:eastAsia="Calibri" w:hAnsi="Calibri" w:cs="Calibri"/>
                <w:i/>
                <w:szCs w:val="17"/>
                <w:lang w:val="en-US"/>
              </w:rPr>
              <w:t xml:space="preserve">maye </w:t>
            </w:r>
            <w:r w:rsidRPr="009B05E7">
              <w:rPr>
                <w:rFonts w:ascii="Calibri" w:eastAsia="Calibri" w:hAnsi="Calibri" w:cs="Calibri"/>
                <w:i/>
                <w:spacing w:val="4"/>
                <w:szCs w:val="17"/>
                <w:lang w:val="en-US"/>
              </w:rPr>
              <w:t xml:space="preserve"> </w:t>
            </w:r>
            <w:r w:rsidRPr="009B05E7">
              <w:rPr>
                <w:rFonts w:ascii="Calibri" w:eastAsia="Calibri" w:hAnsi="Calibri" w:cs="Calibri"/>
                <w:i/>
                <w:szCs w:val="17"/>
                <w:lang w:val="en-US"/>
              </w:rPr>
              <w:t>T</w:t>
            </w:r>
            <w:r w:rsidRPr="009B05E7">
              <w:rPr>
                <w:rFonts w:ascii="Calibri" w:eastAsia="Calibri" w:hAnsi="Calibri" w:cs="Calibri"/>
                <w:i/>
                <w:spacing w:val="-1"/>
                <w:szCs w:val="17"/>
                <w:lang w:val="en-US"/>
              </w:rPr>
              <w:t>r</w:t>
            </w:r>
            <w:r w:rsidRPr="009B05E7">
              <w:rPr>
                <w:rFonts w:ascii="Calibri" w:eastAsia="Calibri" w:hAnsi="Calibri" w:cs="Calibri"/>
                <w:i/>
                <w:szCs w:val="17"/>
                <w:lang w:val="en-US"/>
              </w:rPr>
              <w:t>an</w:t>
            </w:r>
            <w:r w:rsidRPr="009B05E7">
              <w:rPr>
                <w:rFonts w:ascii="Calibri" w:eastAsia="Calibri" w:hAnsi="Calibri" w:cs="Calibri"/>
                <w:i/>
                <w:spacing w:val="-1"/>
                <w:szCs w:val="17"/>
                <w:lang w:val="en-US"/>
              </w:rPr>
              <w:t>sf</w:t>
            </w:r>
            <w:r w:rsidRPr="009B05E7">
              <w:rPr>
                <w:rFonts w:ascii="Calibri" w:eastAsia="Calibri" w:hAnsi="Calibri" w:cs="Calibri"/>
                <w:i/>
                <w:szCs w:val="17"/>
                <w:lang w:val="en-US"/>
              </w:rPr>
              <w:t>e</w:t>
            </w:r>
            <w:r w:rsidRPr="009B05E7">
              <w:rPr>
                <w:rFonts w:ascii="Calibri" w:eastAsia="Calibri" w:hAnsi="Calibri" w:cs="Calibri"/>
                <w:i/>
                <w:spacing w:val="-1"/>
                <w:szCs w:val="17"/>
                <w:lang w:val="en-US"/>
              </w:rPr>
              <w:t>r</w:t>
            </w:r>
            <w:r w:rsidRPr="009B05E7">
              <w:rPr>
                <w:rFonts w:ascii="Calibri" w:eastAsia="Calibri" w:hAnsi="Calibri" w:cs="Calibri"/>
                <w:i/>
                <w:szCs w:val="17"/>
                <w:lang w:val="en-US"/>
              </w:rPr>
              <w:t>le</w:t>
            </w:r>
            <w:r w:rsidRPr="009B05E7">
              <w:rPr>
                <w:rFonts w:ascii="Calibri" w:eastAsia="Calibri" w:hAnsi="Calibri" w:cs="Calibri"/>
                <w:i/>
                <w:spacing w:val="-1"/>
                <w:szCs w:val="17"/>
                <w:lang w:val="en-US"/>
              </w:rPr>
              <w:t>r</w:t>
            </w:r>
            <w:r w:rsidRPr="009B05E7">
              <w:rPr>
                <w:rFonts w:ascii="Calibri" w:eastAsia="Calibri" w:hAnsi="Calibri" w:cs="Calibri"/>
                <w:i/>
                <w:szCs w:val="17"/>
                <w:lang w:val="en-US"/>
              </w:rPr>
              <w:t>i</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22" w:type="dxa"/>
            <w:tcBorders>
              <w:top w:val="single" w:sz="2" w:space="0" w:color="000000"/>
              <w:left w:val="single" w:sz="7" w:space="0" w:color="000000"/>
              <w:bottom w:val="single" w:sz="2" w:space="0" w:color="000000"/>
              <w:right w:val="nil"/>
            </w:tcBorders>
          </w:tcPr>
          <w:p w:rsidR="009B05E7" w:rsidRPr="009B05E7" w:rsidRDefault="009B05E7" w:rsidP="00C203B9">
            <w:pPr>
              <w:jc w:val="right"/>
              <w:rPr>
                <w:lang w:val="en-US"/>
              </w:rPr>
            </w:pPr>
          </w:p>
        </w:tc>
      </w:tr>
      <w:tr w:rsidR="009B05E7" w:rsidRPr="009B05E7" w:rsidTr="009B05E7">
        <w:trPr>
          <w:trHeight w:hRule="exact" w:val="239"/>
        </w:trPr>
        <w:tc>
          <w:tcPr>
            <w:tcW w:w="3766" w:type="dxa"/>
            <w:tcBorders>
              <w:top w:val="single" w:sz="2" w:space="0" w:color="000000"/>
              <w:left w:val="nil"/>
              <w:bottom w:val="single" w:sz="7" w:space="0" w:color="000000"/>
              <w:right w:val="single" w:sz="7" w:space="0" w:color="000000"/>
            </w:tcBorders>
          </w:tcPr>
          <w:p w:rsidR="009B05E7" w:rsidRPr="009B05E7" w:rsidRDefault="009B05E7" w:rsidP="009B05E7">
            <w:pPr>
              <w:spacing w:before="14"/>
              <w:rPr>
                <w:rFonts w:ascii="Calibri" w:eastAsia="Calibri" w:hAnsi="Calibri" w:cs="Calibri"/>
                <w:szCs w:val="17"/>
                <w:lang w:val="en-US"/>
              </w:rPr>
            </w:pPr>
            <w:r w:rsidRPr="009B05E7">
              <w:rPr>
                <w:rFonts w:ascii="Calibri" w:eastAsia="Calibri" w:hAnsi="Calibri" w:cs="Calibri"/>
                <w:i/>
                <w:w w:val="105"/>
                <w:szCs w:val="17"/>
                <w:lang w:val="en-US"/>
              </w:rPr>
              <w:t>B</w:t>
            </w:r>
            <w:r w:rsidRPr="009B05E7">
              <w:rPr>
                <w:rFonts w:ascii="Calibri" w:eastAsia="Calibri" w:hAnsi="Calibri" w:cs="Calibri"/>
                <w:i/>
                <w:spacing w:val="-3"/>
                <w:w w:val="105"/>
                <w:szCs w:val="17"/>
                <w:lang w:val="en-US"/>
              </w:rPr>
              <w:t>o</w:t>
            </w:r>
            <w:r w:rsidRPr="009B05E7">
              <w:rPr>
                <w:rFonts w:ascii="Calibri" w:eastAsia="Calibri" w:hAnsi="Calibri" w:cs="Calibri"/>
                <w:i/>
                <w:spacing w:val="-1"/>
                <w:w w:val="105"/>
                <w:szCs w:val="17"/>
                <w:lang w:val="en-US"/>
              </w:rPr>
              <w:t>r</w:t>
            </w:r>
            <w:r w:rsidRPr="009B05E7">
              <w:rPr>
                <w:rFonts w:ascii="Calibri" w:eastAsia="Calibri" w:hAnsi="Calibri" w:cs="Calibri"/>
                <w:i/>
                <w:w w:val="105"/>
                <w:szCs w:val="17"/>
                <w:lang w:val="en-US"/>
              </w:rPr>
              <w:t>ç</w:t>
            </w:r>
            <w:r w:rsidRPr="009B05E7">
              <w:rPr>
                <w:rFonts w:ascii="Calibri" w:eastAsia="Calibri" w:hAnsi="Calibri" w:cs="Calibri"/>
                <w:i/>
                <w:spacing w:val="-17"/>
                <w:w w:val="105"/>
                <w:szCs w:val="17"/>
                <w:lang w:val="en-US"/>
              </w:rPr>
              <w:t xml:space="preserve"> </w:t>
            </w:r>
            <w:r w:rsidRPr="009B05E7">
              <w:rPr>
                <w:rFonts w:ascii="Calibri" w:eastAsia="Calibri" w:hAnsi="Calibri" w:cs="Calibri"/>
                <w:i/>
                <w:spacing w:val="-1"/>
                <w:w w:val="105"/>
                <w:szCs w:val="17"/>
                <w:lang w:val="en-US"/>
              </w:rPr>
              <w:t>V</w:t>
            </w:r>
            <w:r w:rsidRPr="009B05E7">
              <w:rPr>
                <w:rFonts w:ascii="Calibri" w:eastAsia="Calibri" w:hAnsi="Calibri" w:cs="Calibri"/>
                <w:i/>
                <w:w w:val="105"/>
                <w:szCs w:val="17"/>
                <w:lang w:val="en-US"/>
              </w:rPr>
              <w:t>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me</w:t>
            </w:r>
          </w:p>
        </w:tc>
        <w:tc>
          <w:tcPr>
            <w:tcW w:w="2119" w:type="dxa"/>
            <w:tcBorders>
              <w:top w:val="single" w:sz="2" w:space="0" w:color="000000"/>
              <w:left w:val="single" w:sz="7" w:space="0" w:color="000000"/>
              <w:bottom w:val="single" w:sz="7" w:space="0" w:color="000000"/>
              <w:right w:val="single" w:sz="7" w:space="0" w:color="000000"/>
            </w:tcBorders>
          </w:tcPr>
          <w:p w:rsidR="009B05E7" w:rsidRPr="009B05E7" w:rsidRDefault="009B05E7" w:rsidP="00C203B9">
            <w:pPr>
              <w:jc w:val="right"/>
              <w:rPr>
                <w:lang w:val="en-US"/>
              </w:rPr>
            </w:pPr>
          </w:p>
        </w:tc>
        <w:tc>
          <w:tcPr>
            <w:tcW w:w="2119" w:type="dxa"/>
            <w:tcBorders>
              <w:top w:val="single" w:sz="2" w:space="0" w:color="000000"/>
              <w:left w:val="single" w:sz="7" w:space="0" w:color="000000"/>
              <w:bottom w:val="single" w:sz="7" w:space="0" w:color="000000"/>
              <w:right w:val="single" w:sz="7" w:space="0" w:color="000000"/>
            </w:tcBorders>
          </w:tcPr>
          <w:p w:rsidR="009B05E7" w:rsidRPr="009B05E7" w:rsidRDefault="009B05E7" w:rsidP="00C203B9">
            <w:pPr>
              <w:jc w:val="right"/>
              <w:rPr>
                <w:lang w:val="en-US"/>
              </w:rPr>
            </w:pPr>
          </w:p>
        </w:tc>
        <w:tc>
          <w:tcPr>
            <w:tcW w:w="2119" w:type="dxa"/>
            <w:tcBorders>
              <w:top w:val="single" w:sz="2" w:space="0" w:color="000000"/>
              <w:left w:val="single" w:sz="7" w:space="0" w:color="000000"/>
              <w:bottom w:val="single" w:sz="7" w:space="0" w:color="000000"/>
              <w:right w:val="single" w:sz="7" w:space="0" w:color="000000"/>
            </w:tcBorders>
          </w:tcPr>
          <w:p w:rsidR="009B05E7" w:rsidRPr="009B05E7" w:rsidRDefault="009B05E7" w:rsidP="00C203B9">
            <w:pPr>
              <w:jc w:val="right"/>
              <w:rPr>
                <w:lang w:val="en-US"/>
              </w:rPr>
            </w:pPr>
          </w:p>
        </w:tc>
        <w:tc>
          <w:tcPr>
            <w:tcW w:w="2119" w:type="dxa"/>
            <w:tcBorders>
              <w:top w:val="single" w:sz="2" w:space="0" w:color="000000"/>
              <w:left w:val="single" w:sz="7" w:space="0" w:color="000000"/>
              <w:bottom w:val="single" w:sz="7" w:space="0" w:color="000000"/>
              <w:right w:val="single" w:sz="7" w:space="0" w:color="000000"/>
            </w:tcBorders>
          </w:tcPr>
          <w:p w:rsidR="009B05E7" w:rsidRPr="009B05E7" w:rsidRDefault="009B05E7" w:rsidP="00C203B9">
            <w:pPr>
              <w:jc w:val="right"/>
              <w:rPr>
                <w:lang w:val="en-US"/>
              </w:rPr>
            </w:pPr>
          </w:p>
        </w:tc>
        <w:tc>
          <w:tcPr>
            <w:tcW w:w="2122" w:type="dxa"/>
            <w:tcBorders>
              <w:top w:val="single" w:sz="2" w:space="0" w:color="000000"/>
              <w:left w:val="single" w:sz="7" w:space="0" w:color="000000"/>
              <w:bottom w:val="single" w:sz="7" w:space="0" w:color="000000"/>
              <w:right w:val="nil"/>
            </w:tcBorders>
          </w:tcPr>
          <w:p w:rsidR="009B05E7" w:rsidRPr="009B05E7" w:rsidRDefault="009B05E7" w:rsidP="00C203B9">
            <w:pPr>
              <w:jc w:val="right"/>
              <w:rPr>
                <w:lang w:val="en-US"/>
              </w:rPr>
            </w:pPr>
          </w:p>
        </w:tc>
      </w:tr>
      <w:tr w:rsidR="009B05E7" w:rsidRPr="009B05E7" w:rsidTr="009B05E7">
        <w:trPr>
          <w:trHeight w:hRule="exact" w:val="394"/>
        </w:trPr>
        <w:tc>
          <w:tcPr>
            <w:tcW w:w="3766" w:type="dxa"/>
            <w:tcBorders>
              <w:top w:val="single" w:sz="7" w:space="0" w:color="000000"/>
              <w:left w:val="nil"/>
              <w:bottom w:val="single" w:sz="7" w:space="0" w:color="000000"/>
              <w:right w:val="single" w:sz="7" w:space="0" w:color="000000"/>
            </w:tcBorders>
            <w:shd w:val="clear" w:color="auto" w:fill="BDD7EE"/>
          </w:tcPr>
          <w:p w:rsidR="009B05E7" w:rsidRPr="009B05E7" w:rsidRDefault="009B05E7" w:rsidP="009B05E7">
            <w:pPr>
              <w:spacing w:before="86"/>
              <w:rPr>
                <w:rFonts w:ascii="Calibri" w:eastAsia="Calibri" w:hAnsi="Calibri" w:cs="Calibri"/>
                <w:szCs w:val="17"/>
                <w:lang w:val="en-US"/>
              </w:rPr>
            </w:pPr>
            <w:r w:rsidRPr="009B05E7">
              <w:rPr>
                <w:rFonts w:ascii="Calibri" w:eastAsia="Calibri" w:hAnsi="Calibri" w:cs="Calibri"/>
                <w:b/>
                <w:bCs/>
                <w:w w:val="105"/>
                <w:szCs w:val="17"/>
                <w:lang w:val="en-US"/>
              </w:rPr>
              <w:t>BÜ</w:t>
            </w:r>
            <w:r w:rsidRPr="009B05E7">
              <w:rPr>
                <w:rFonts w:ascii="Calibri" w:eastAsia="Calibri" w:hAnsi="Calibri" w:cs="Calibri"/>
                <w:b/>
                <w:bCs/>
                <w:spacing w:val="-1"/>
                <w:w w:val="105"/>
                <w:szCs w:val="17"/>
                <w:lang w:val="en-US"/>
              </w:rPr>
              <w:t>T</w:t>
            </w:r>
            <w:r w:rsidRPr="009B05E7">
              <w:rPr>
                <w:rFonts w:ascii="Calibri" w:eastAsia="Calibri" w:hAnsi="Calibri" w:cs="Calibri"/>
                <w:b/>
                <w:bCs/>
                <w:w w:val="105"/>
                <w:szCs w:val="17"/>
                <w:lang w:val="en-US"/>
              </w:rPr>
              <w:t>ÇE</w:t>
            </w:r>
            <w:r w:rsidRPr="009B05E7">
              <w:rPr>
                <w:rFonts w:ascii="Calibri" w:eastAsia="Calibri" w:hAnsi="Calibri" w:cs="Calibri"/>
                <w:b/>
                <w:bCs/>
                <w:spacing w:val="-12"/>
                <w:w w:val="105"/>
                <w:szCs w:val="17"/>
                <w:lang w:val="en-US"/>
              </w:rPr>
              <w:t xml:space="preserve"> </w:t>
            </w:r>
            <w:r w:rsidRPr="009B05E7">
              <w:rPr>
                <w:rFonts w:ascii="Calibri" w:eastAsia="Calibri" w:hAnsi="Calibri" w:cs="Calibri"/>
                <w:b/>
                <w:bCs/>
                <w:spacing w:val="-3"/>
                <w:w w:val="105"/>
                <w:szCs w:val="17"/>
                <w:lang w:val="en-US"/>
              </w:rPr>
              <w:t>İ</w:t>
            </w:r>
            <w:r w:rsidRPr="009B05E7">
              <w:rPr>
                <w:rFonts w:ascii="Calibri" w:eastAsia="Calibri" w:hAnsi="Calibri" w:cs="Calibri"/>
                <w:b/>
                <w:bCs/>
                <w:w w:val="105"/>
                <w:szCs w:val="17"/>
                <w:lang w:val="en-US"/>
              </w:rPr>
              <w:t>Çİ</w:t>
            </w:r>
            <w:r w:rsidRPr="009B05E7">
              <w:rPr>
                <w:rFonts w:ascii="Calibri" w:eastAsia="Calibri" w:hAnsi="Calibri" w:cs="Calibri"/>
                <w:b/>
                <w:bCs/>
                <w:spacing w:val="-12"/>
                <w:w w:val="105"/>
                <w:szCs w:val="17"/>
                <w:lang w:val="en-US"/>
              </w:rPr>
              <w:t xml:space="preserve"> </w:t>
            </w:r>
            <w:r w:rsidRPr="009B05E7">
              <w:rPr>
                <w:rFonts w:ascii="Calibri" w:eastAsia="Calibri" w:hAnsi="Calibri" w:cs="Calibri"/>
                <w:b/>
                <w:bCs/>
                <w:spacing w:val="-1"/>
                <w:w w:val="105"/>
                <w:szCs w:val="17"/>
                <w:lang w:val="en-US"/>
              </w:rPr>
              <w:t>TO</w:t>
            </w:r>
            <w:r w:rsidRPr="009B05E7">
              <w:rPr>
                <w:rFonts w:ascii="Calibri" w:eastAsia="Calibri" w:hAnsi="Calibri" w:cs="Calibri"/>
                <w:b/>
                <w:bCs/>
                <w:w w:val="105"/>
                <w:szCs w:val="17"/>
                <w:lang w:val="en-US"/>
              </w:rPr>
              <w:t>PL</w:t>
            </w:r>
            <w:r w:rsidRPr="009B05E7">
              <w:rPr>
                <w:rFonts w:ascii="Calibri" w:eastAsia="Calibri" w:hAnsi="Calibri" w:cs="Calibri"/>
                <w:b/>
                <w:bCs/>
                <w:spacing w:val="-1"/>
                <w:w w:val="105"/>
                <w:szCs w:val="17"/>
                <w:lang w:val="en-US"/>
              </w:rPr>
              <w:t>A</w:t>
            </w:r>
            <w:r w:rsidRPr="009B05E7">
              <w:rPr>
                <w:rFonts w:ascii="Calibri" w:eastAsia="Calibri" w:hAnsi="Calibri" w:cs="Calibri"/>
                <w:b/>
                <w:bCs/>
                <w:w w:val="105"/>
                <w:szCs w:val="17"/>
                <w:lang w:val="en-US"/>
              </w:rPr>
              <w:t>M</w:t>
            </w:r>
            <w:r w:rsidRPr="009B05E7">
              <w:rPr>
                <w:rFonts w:ascii="Calibri" w:eastAsia="Calibri" w:hAnsi="Calibri" w:cs="Calibri"/>
                <w:b/>
                <w:bCs/>
                <w:spacing w:val="-12"/>
                <w:w w:val="105"/>
                <w:szCs w:val="17"/>
                <w:lang w:val="en-US"/>
              </w:rPr>
              <w:t xml:space="preserve"> </w:t>
            </w:r>
            <w:r w:rsidRPr="009B05E7">
              <w:rPr>
                <w:rFonts w:ascii="Calibri" w:eastAsia="Calibri" w:hAnsi="Calibri" w:cs="Calibri"/>
                <w:b/>
                <w:bCs/>
                <w:w w:val="105"/>
                <w:szCs w:val="17"/>
                <w:lang w:val="en-US"/>
              </w:rPr>
              <w:t>K</w:t>
            </w:r>
            <w:r w:rsidRPr="009B05E7">
              <w:rPr>
                <w:rFonts w:ascii="Calibri" w:eastAsia="Calibri" w:hAnsi="Calibri" w:cs="Calibri"/>
                <w:b/>
                <w:bCs/>
                <w:spacing w:val="-1"/>
                <w:w w:val="105"/>
                <w:szCs w:val="17"/>
                <w:lang w:val="en-US"/>
              </w:rPr>
              <w:t>A</w:t>
            </w:r>
            <w:r w:rsidRPr="009B05E7">
              <w:rPr>
                <w:rFonts w:ascii="Calibri" w:eastAsia="Calibri" w:hAnsi="Calibri" w:cs="Calibri"/>
                <w:b/>
                <w:bCs/>
                <w:w w:val="105"/>
                <w:szCs w:val="17"/>
                <w:lang w:val="en-US"/>
              </w:rPr>
              <w:t>Y</w:t>
            </w:r>
            <w:r w:rsidRPr="009B05E7">
              <w:rPr>
                <w:rFonts w:ascii="Calibri" w:eastAsia="Calibri" w:hAnsi="Calibri" w:cs="Calibri"/>
                <w:b/>
                <w:bCs/>
                <w:spacing w:val="-1"/>
                <w:w w:val="105"/>
                <w:szCs w:val="17"/>
                <w:lang w:val="en-US"/>
              </w:rPr>
              <w:t>NA</w:t>
            </w:r>
            <w:r w:rsidRPr="009B05E7">
              <w:rPr>
                <w:rFonts w:ascii="Calibri" w:eastAsia="Calibri" w:hAnsi="Calibri" w:cs="Calibri"/>
                <w:b/>
                <w:bCs/>
                <w:w w:val="105"/>
                <w:szCs w:val="17"/>
                <w:lang w:val="en-US"/>
              </w:rPr>
              <w:t>K</w:t>
            </w: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C203B9">
            <w:pPr>
              <w:spacing w:before="86"/>
              <w:jc w:val="right"/>
              <w:rPr>
                <w:rFonts w:ascii="Calibri" w:eastAsia="Calibri" w:hAnsi="Calibri" w:cs="Calibri"/>
                <w:szCs w:val="17"/>
                <w:lang w:val="en-US"/>
              </w:rPr>
            </w:pPr>
            <w:r w:rsidRPr="009B05E7">
              <w:rPr>
                <w:rFonts w:ascii="Calibri" w:eastAsia="Calibri" w:hAnsi="Calibri" w:cs="Calibri"/>
                <w:szCs w:val="17"/>
                <w:lang w:val="en-US"/>
              </w:rPr>
              <w:t>12</w:t>
            </w:r>
            <w:r w:rsidRPr="009B05E7">
              <w:rPr>
                <w:rFonts w:ascii="Calibri" w:eastAsia="Calibri" w:hAnsi="Calibri" w:cs="Calibri"/>
                <w:spacing w:val="-1"/>
                <w:szCs w:val="17"/>
                <w:lang w:val="en-US"/>
              </w:rPr>
              <w:t>.</w:t>
            </w:r>
            <w:r w:rsidRPr="009B05E7">
              <w:rPr>
                <w:rFonts w:ascii="Calibri" w:eastAsia="Calibri" w:hAnsi="Calibri" w:cs="Calibri"/>
                <w:szCs w:val="17"/>
                <w:lang w:val="en-US"/>
              </w:rPr>
              <w:t>314</w:t>
            </w:r>
            <w:r w:rsidRPr="009B05E7">
              <w:rPr>
                <w:rFonts w:ascii="Calibri" w:eastAsia="Calibri" w:hAnsi="Calibri" w:cs="Calibri"/>
                <w:spacing w:val="-1"/>
                <w:szCs w:val="17"/>
                <w:lang w:val="en-US"/>
              </w:rPr>
              <w:t>.</w:t>
            </w:r>
            <w:r w:rsidRPr="009B05E7">
              <w:rPr>
                <w:rFonts w:ascii="Calibri" w:eastAsia="Calibri" w:hAnsi="Calibri" w:cs="Calibri"/>
                <w:szCs w:val="17"/>
                <w:lang w:val="en-US"/>
              </w:rPr>
              <w:t>517</w:t>
            </w:r>
            <w:r w:rsidRPr="009B05E7">
              <w:rPr>
                <w:rFonts w:ascii="Calibri" w:eastAsia="Calibri" w:hAnsi="Calibri" w:cs="Calibri"/>
                <w:spacing w:val="-1"/>
                <w:szCs w:val="17"/>
                <w:lang w:val="en-US"/>
              </w:rPr>
              <w:t>.</w:t>
            </w:r>
            <w:r w:rsidRPr="009B05E7">
              <w:rPr>
                <w:rFonts w:ascii="Calibri" w:eastAsia="Calibri" w:hAnsi="Calibri" w:cs="Calibri"/>
                <w:szCs w:val="17"/>
                <w:lang w:val="en-US"/>
              </w:rPr>
              <w:t>000</w:t>
            </w: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C203B9">
            <w:pPr>
              <w:spacing w:before="86"/>
              <w:jc w:val="right"/>
              <w:rPr>
                <w:rFonts w:ascii="Calibri" w:eastAsia="Calibri" w:hAnsi="Calibri" w:cs="Calibri"/>
                <w:szCs w:val="17"/>
                <w:lang w:val="en-US"/>
              </w:rPr>
            </w:pPr>
            <w:r w:rsidRPr="009B05E7">
              <w:rPr>
                <w:rFonts w:ascii="Calibri" w:eastAsia="Calibri" w:hAnsi="Calibri" w:cs="Calibri"/>
                <w:szCs w:val="17"/>
                <w:lang w:val="en-US"/>
              </w:rPr>
              <w:t>6</w:t>
            </w:r>
            <w:r w:rsidRPr="009B05E7">
              <w:rPr>
                <w:rFonts w:ascii="Calibri" w:eastAsia="Calibri" w:hAnsi="Calibri" w:cs="Calibri"/>
                <w:spacing w:val="-1"/>
                <w:szCs w:val="17"/>
                <w:lang w:val="en-US"/>
              </w:rPr>
              <w:t>.</w:t>
            </w:r>
            <w:r w:rsidRPr="009B05E7">
              <w:rPr>
                <w:rFonts w:ascii="Calibri" w:eastAsia="Calibri" w:hAnsi="Calibri" w:cs="Calibri"/>
                <w:szCs w:val="17"/>
                <w:lang w:val="en-US"/>
              </w:rPr>
              <w:t>125</w:t>
            </w:r>
            <w:r w:rsidRPr="009B05E7">
              <w:rPr>
                <w:rFonts w:ascii="Calibri" w:eastAsia="Calibri" w:hAnsi="Calibri" w:cs="Calibri"/>
                <w:spacing w:val="-1"/>
                <w:szCs w:val="17"/>
                <w:lang w:val="en-US"/>
              </w:rPr>
              <w:t>.</w:t>
            </w:r>
            <w:r w:rsidRPr="009B05E7">
              <w:rPr>
                <w:rFonts w:ascii="Calibri" w:eastAsia="Calibri" w:hAnsi="Calibri" w:cs="Calibri"/>
                <w:szCs w:val="17"/>
                <w:lang w:val="en-US"/>
              </w:rPr>
              <w:t>157</w:t>
            </w:r>
            <w:r w:rsidRPr="009B05E7">
              <w:rPr>
                <w:rFonts w:ascii="Calibri" w:eastAsia="Calibri" w:hAnsi="Calibri" w:cs="Calibri"/>
                <w:spacing w:val="-1"/>
                <w:szCs w:val="17"/>
                <w:lang w:val="en-US"/>
              </w:rPr>
              <w:t>.</w:t>
            </w:r>
            <w:r w:rsidRPr="009B05E7">
              <w:rPr>
                <w:rFonts w:ascii="Calibri" w:eastAsia="Calibri" w:hAnsi="Calibri" w:cs="Calibri"/>
                <w:szCs w:val="17"/>
                <w:lang w:val="en-US"/>
              </w:rPr>
              <w:t>527</w:t>
            </w: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C203B9">
            <w:pPr>
              <w:spacing w:before="86"/>
              <w:jc w:val="right"/>
              <w:rPr>
                <w:rFonts w:ascii="Calibri" w:eastAsia="Calibri" w:hAnsi="Calibri" w:cs="Calibri"/>
                <w:szCs w:val="17"/>
                <w:lang w:val="en-US"/>
              </w:rPr>
            </w:pPr>
            <w:r w:rsidRPr="009B05E7">
              <w:rPr>
                <w:rFonts w:ascii="Calibri" w:eastAsia="Calibri" w:hAnsi="Calibri" w:cs="Calibri"/>
                <w:szCs w:val="17"/>
                <w:lang w:val="en-US"/>
              </w:rPr>
              <w:t>13</w:t>
            </w:r>
            <w:r w:rsidRPr="009B05E7">
              <w:rPr>
                <w:rFonts w:ascii="Calibri" w:eastAsia="Calibri" w:hAnsi="Calibri" w:cs="Calibri"/>
                <w:spacing w:val="-1"/>
                <w:szCs w:val="17"/>
                <w:lang w:val="en-US"/>
              </w:rPr>
              <w:t>.</w:t>
            </w:r>
            <w:r w:rsidRPr="009B05E7">
              <w:rPr>
                <w:rFonts w:ascii="Calibri" w:eastAsia="Calibri" w:hAnsi="Calibri" w:cs="Calibri"/>
                <w:szCs w:val="17"/>
                <w:lang w:val="en-US"/>
              </w:rPr>
              <w:t>271</w:t>
            </w:r>
            <w:r w:rsidRPr="009B05E7">
              <w:rPr>
                <w:rFonts w:ascii="Calibri" w:eastAsia="Calibri" w:hAnsi="Calibri" w:cs="Calibri"/>
                <w:spacing w:val="-1"/>
                <w:szCs w:val="17"/>
                <w:lang w:val="en-US"/>
              </w:rPr>
              <w:t>.</w:t>
            </w:r>
            <w:r w:rsidRPr="009B05E7">
              <w:rPr>
                <w:rFonts w:ascii="Calibri" w:eastAsia="Calibri" w:hAnsi="Calibri" w:cs="Calibri"/>
                <w:szCs w:val="17"/>
                <w:lang w:val="en-US"/>
              </w:rPr>
              <w:t>434</w:t>
            </w:r>
            <w:r w:rsidRPr="009B05E7">
              <w:rPr>
                <w:rFonts w:ascii="Calibri" w:eastAsia="Calibri" w:hAnsi="Calibri" w:cs="Calibri"/>
                <w:spacing w:val="-1"/>
                <w:szCs w:val="17"/>
                <w:lang w:val="en-US"/>
              </w:rPr>
              <w:t>.</w:t>
            </w:r>
            <w:r w:rsidRPr="009B05E7">
              <w:rPr>
                <w:rFonts w:ascii="Calibri" w:eastAsia="Calibri" w:hAnsi="Calibri" w:cs="Calibri"/>
                <w:szCs w:val="17"/>
                <w:lang w:val="en-US"/>
              </w:rPr>
              <w:t>000</w:t>
            </w: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C203B9">
            <w:pPr>
              <w:spacing w:before="86"/>
              <w:jc w:val="right"/>
              <w:rPr>
                <w:rFonts w:ascii="Calibri" w:eastAsia="Calibri" w:hAnsi="Calibri" w:cs="Calibri"/>
                <w:szCs w:val="17"/>
                <w:lang w:val="en-US"/>
              </w:rPr>
            </w:pPr>
            <w:r w:rsidRPr="009B05E7">
              <w:rPr>
                <w:rFonts w:ascii="Calibri" w:eastAsia="Calibri" w:hAnsi="Calibri" w:cs="Calibri"/>
                <w:szCs w:val="17"/>
                <w:lang w:val="en-US"/>
              </w:rPr>
              <w:t>14</w:t>
            </w:r>
            <w:r w:rsidRPr="009B05E7">
              <w:rPr>
                <w:rFonts w:ascii="Calibri" w:eastAsia="Calibri" w:hAnsi="Calibri" w:cs="Calibri"/>
                <w:spacing w:val="-1"/>
                <w:szCs w:val="17"/>
                <w:lang w:val="en-US"/>
              </w:rPr>
              <w:t>.</w:t>
            </w:r>
            <w:r w:rsidRPr="009B05E7">
              <w:rPr>
                <w:rFonts w:ascii="Calibri" w:eastAsia="Calibri" w:hAnsi="Calibri" w:cs="Calibri"/>
                <w:szCs w:val="17"/>
                <w:lang w:val="en-US"/>
              </w:rPr>
              <w:t>216</w:t>
            </w:r>
            <w:r w:rsidRPr="009B05E7">
              <w:rPr>
                <w:rFonts w:ascii="Calibri" w:eastAsia="Calibri" w:hAnsi="Calibri" w:cs="Calibri"/>
                <w:spacing w:val="-1"/>
                <w:szCs w:val="17"/>
                <w:lang w:val="en-US"/>
              </w:rPr>
              <w:t>.</w:t>
            </w:r>
            <w:r w:rsidRPr="009B05E7">
              <w:rPr>
                <w:rFonts w:ascii="Calibri" w:eastAsia="Calibri" w:hAnsi="Calibri" w:cs="Calibri"/>
                <w:szCs w:val="17"/>
                <w:lang w:val="en-US"/>
              </w:rPr>
              <w:t>764</w:t>
            </w:r>
            <w:r w:rsidRPr="009B05E7">
              <w:rPr>
                <w:rFonts w:ascii="Calibri" w:eastAsia="Calibri" w:hAnsi="Calibri" w:cs="Calibri"/>
                <w:spacing w:val="-1"/>
                <w:szCs w:val="17"/>
                <w:lang w:val="en-US"/>
              </w:rPr>
              <w:t>.</w:t>
            </w:r>
            <w:r w:rsidRPr="009B05E7">
              <w:rPr>
                <w:rFonts w:ascii="Calibri" w:eastAsia="Calibri" w:hAnsi="Calibri" w:cs="Calibri"/>
                <w:szCs w:val="17"/>
                <w:lang w:val="en-US"/>
              </w:rPr>
              <w:t>000</w:t>
            </w:r>
          </w:p>
        </w:tc>
        <w:tc>
          <w:tcPr>
            <w:tcW w:w="2122" w:type="dxa"/>
            <w:tcBorders>
              <w:top w:val="single" w:sz="7" w:space="0" w:color="000000"/>
              <w:left w:val="single" w:sz="7" w:space="0" w:color="000000"/>
              <w:bottom w:val="single" w:sz="7" w:space="0" w:color="000000"/>
              <w:right w:val="nil"/>
            </w:tcBorders>
            <w:shd w:val="clear" w:color="auto" w:fill="BDD7EE"/>
          </w:tcPr>
          <w:p w:rsidR="009B05E7" w:rsidRPr="009B05E7" w:rsidRDefault="009B05E7" w:rsidP="00C203B9">
            <w:pPr>
              <w:spacing w:before="86"/>
              <w:jc w:val="right"/>
              <w:rPr>
                <w:rFonts w:ascii="Calibri" w:eastAsia="Calibri" w:hAnsi="Calibri" w:cs="Calibri"/>
                <w:szCs w:val="17"/>
                <w:lang w:val="en-US"/>
              </w:rPr>
            </w:pPr>
            <w:r w:rsidRPr="009B05E7">
              <w:rPr>
                <w:rFonts w:ascii="Calibri" w:eastAsia="Calibri" w:hAnsi="Calibri" w:cs="Calibri"/>
                <w:w w:val="105"/>
                <w:szCs w:val="17"/>
                <w:lang w:val="en-US"/>
              </w:rPr>
              <w:t>14</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213</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646</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r>
      <w:tr w:rsidR="009B05E7" w:rsidRPr="009B05E7" w:rsidTr="009B05E7">
        <w:trPr>
          <w:trHeight w:hRule="exact" w:val="212"/>
        </w:trPr>
        <w:tc>
          <w:tcPr>
            <w:tcW w:w="3766" w:type="dxa"/>
            <w:tcBorders>
              <w:top w:val="single" w:sz="7" w:space="0" w:color="000000"/>
              <w:left w:val="nil"/>
              <w:bottom w:val="single" w:sz="2" w:space="0" w:color="000000"/>
              <w:right w:val="single" w:sz="7" w:space="0" w:color="000000"/>
            </w:tcBorders>
          </w:tcPr>
          <w:p w:rsidR="009B05E7" w:rsidRPr="009B05E7" w:rsidRDefault="009B05E7" w:rsidP="009B05E7">
            <w:pPr>
              <w:spacing w:line="202" w:lineRule="exact"/>
              <w:rPr>
                <w:rFonts w:ascii="Calibri" w:eastAsia="Calibri" w:hAnsi="Calibri" w:cs="Calibri"/>
                <w:szCs w:val="17"/>
                <w:lang w:val="en-US"/>
              </w:rPr>
            </w:pPr>
            <w:r w:rsidRPr="009B05E7">
              <w:rPr>
                <w:rFonts w:ascii="Calibri" w:eastAsia="Calibri" w:hAnsi="Calibri" w:cs="Calibri"/>
                <w:i/>
                <w:w w:val="105"/>
                <w:szCs w:val="17"/>
                <w:lang w:val="en-US"/>
              </w:rPr>
              <w:t>D</w:t>
            </w:r>
            <w:r w:rsidRPr="009B05E7">
              <w:rPr>
                <w:rFonts w:ascii="Calibri" w:eastAsia="Calibri" w:hAnsi="Calibri" w:cs="Calibri"/>
                <w:i/>
                <w:spacing w:val="-3"/>
                <w:w w:val="105"/>
                <w:szCs w:val="17"/>
                <w:lang w:val="en-US"/>
              </w:rPr>
              <w:t>ö</w:t>
            </w:r>
            <w:r w:rsidRPr="009B05E7">
              <w:rPr>
                <w:rFonts w:ascii="Calibri" w:eastAsia="Calibri" w:hAnsi="Calibri" w:cs="Calibri"/>
                <w:i/>
                <w:spacing w:val="1"/>
                <w:w w:val="105"/>
                <w:szCs w:val="17"/>
                <w:lang w:val="en-US"/>
              </w:rPr>
              <w:t>n</w:t>
            </w:r>
            <w:r w:rsidRPr="009B05E7">
              <w:rPr>
                <w:rFonts w:ascii="Calibri" w:eastAsia="Calibri" w:hAnsi="Calibri" w:cs="Calibri"/>
                <w:i/>
                <w:w w:val="105"/>
                <w:szCs w:val="17"/>
                <w:lang w:val="en-US"/>
              </w:rPr>
              <w:t>er</w:t>
            </w:r>
            <w:r w:rsidRPr="009B05E7">
              <w:rPr>
                <w:rFonts w:ascii="Calibri" w:eastAsia="Calibri" w:hAnsi="Calibri" w:cs="Calibri"/>
                <w:i/>
                <w:spacing w:val="-21"/>
                <w:w w:val="105"/>
                <w:szCs w:val="17"/>
                <w:lang w:val="en-US"/>
              </w:rPr>
              <w:t xml:space="preserve"> </w:t>
            </w:r>
            <w:r w:rsidRPr="009B05E7">
              <w:rPr>
                <w:rFonts w:ascii="Calibri" w:eastAsia="Calibri" w:hAnsi="Calibri" w:cs="Calibri"/>
                <w:i/>
                <w:w w:val="105"/>
                <w:szCs w:val="17"/>
                <w:lang w:val="en-US"/>
              </w:rPr>
              <w:t>Se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m</w:t>
            </w:r>
            <w:r w:rsidRPr="009B05E7">
              <w:rPr>
                <w:rFonts w:ascii="Calibri" w:eastAsia="Calibri" w:hAnsi="Calibri" w:cs="Calibri"/>
                <w:i/>
                <w:spacing w:val="1"/>
                <w:w w:val="105"/>
                <w:szCs w:val="17"/>
                <w:lang w:val="en-US"/>
              </w:rPr>
              <w:t>a</w:t>
            </w:r>
            <w:r w:rsidRPr="009B05E7">
              <w:rPr>
                <w:rFonts w:ascii="Calibri" w:eastAsia="Calibri" w:hAnsi="Calibri" w:cs="Calibri"/>
                <w:i/>
                <w:w w:val="105"/>
                <w:szCs w:val="17"/>
                <w:lang w:val="en-US"/>
              </w:rPr>
              <w:t>ye</w:t>
            </w:r>
          </w:p>
        </w:tc>
        <w:tc>
          <w:tcPr>
            <w:tcW w:w="2119" w:type="dxa"/>
            <w:tcBorders>
              <w:top w:val="single" w:sz="7"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19" w:type="dxa"/>
            <w:tcBorders>
              <w:top w:val="single" w:sz="7"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19" w:type="dxa"/>
            <w:tcBorders>
              <w:top w:val="single" w:sz="7"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19" w:type="dxa"/>
            <w:tcBorders>
              <w:top w:val="single" w:sz="7"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22" w:type="dxa"/>
            <w:tcBorders>
              <w:top w:val="single" w:sz="7" w:space="0" w:color="000000"/>
              <w:left w:val="single" w:sz="7" w:space="0" w:color="000000"/>
              <w:bottom w:val="single" w:sz="2" w:space="0" w:color="000000"/>
              <w:right w:val="nil"/>
            </w:tcBorders>
          </w:tcPr>
          <w:p w:rsidR="009B05E7" w:rsidRPr="009B05E7" w:rsidRDefault="009B05E7" w:rsidP="00C203B9">
            <w:pPr>
              <w:jc w:val="right"/>
              <w:rPr>
                <w:lang w:val="en-US"/>
              </w:rPr>
            </w:pPr>
          </w:p>
        </w:tc>
      </w:tr>
      <w:tr w:rsidR="009B05E7" w:rsidRPr="009B05E7" w:rsidTr="009B05E7">
        <w:trPr>
          <w:trHeight w:hRule="exact" w:val="211"/>
        </w:trPr>
        <w:tc>
          <w:tcPr>
            <w:tcW w:w="3766" w:type="dxa"/>
            <w:tcBorders>
              <w:top w:val="single" w:sz="2" w:space="0" w:color="000000"/>
              <w:left w:val="nil"/>
              <w:bottom w:val="single" w:sz="2" w:space="0" w:color="000000"/>
              <w:right w:val="single" w:sz="7" w:space="0" w:color="000000"/>
            </w:tcBorders>
          </w:tcPr>
          <w:p w:rsidR="009B05E7" w:rsidRPr="009B05E7" w:rsidRDefault="009B05E7" w:rsidP="009B05E7">
            <w:pPr>
              <w:spacing w:before="2" w:line="204" w:lineRule="exact"/>
              <w:rPr>
                <w:rFonts w:ascii="Calibri" w:eastAsia="Calibri" w:hAnsi="Calibri" w:cs="Calibri"/>
                <w:szCs w:val="17"/>
                <w:lang w:val="en-US"/>
              </w:rPr>
            </w:pPr>
            <w:r w:rsidRPr="009B05E7">
              <w:rPr>
                <w:rFonts w:ascii="Calibri" w:eastAsia="Calibri" w:hAnsi="Calibri" w:cs="Calibri"/>
                <w:i/>
                <w:w w:val="105"/>
                <w:szCs w:val="17"/>
                <w:lang w:val="en-US"/>
              </w:rPr>
              <w:t>Özel</w:t>
            </w:r>
            <w:r w:rsidRPr="009B05E7">
              <w:rPr>
                <w:rFonts w:ascii="Calibri" w:eastAsia="Calibri" w:hAnsi="Calibri" w:cs="Calibri"/>
                <w:i/>
                <w:spacing w:val="-14"/>
                <w:w w:val="105"/>
                <w:szCs w:val="17"/>
                <w:lang w:val="en-US"/>
              </w:rPr>
              <w:t xml:space="preserve"> </w:t>
            </w:r>
            <w:r w:rsidRPr="009B05E7">
              <w:rPr>
                <w:rFonts w:ascii="Calibri" w:eastAsia="Calibri" w:hAnsi="Calibri" w:cs="Calibri"/>
                <w:i/>
                <w:spacing w:val="-3"/>
                <w:w w:val="105"/>
                <w:szCs w:val="17"/>
                <w:lang w:val="en-US"/>
              </w:rPr>
              <w:t>H</w:t>
            </w:r>
            <w:r w:rsidRPr="009B05E7">
              <w:rPr>
                <w:rFonts w:ascii="Calibri" w:eastAsia="Calibri" w:hAnsi="Calibri" w:cs="Calibri"/>
                <w:i/>
                <w:w w:val="105"/>
                <w:szCs w:val="17"/>
                <w:lang w:val="en-US"/>
              </w:rPr>
              <w:t>e</w:t>
            </w:r>
            <w:r w:rsidRPr="009B05E7">
              <w:rPr>
                <w:rFonts w:ascii="Calibri" w:eastAsia="Calibri" w:hAnsi="Calibri" w:cs="Calibri"/>
                <w:i/>
                <w:spacing w:val="-1"/>
                <w:w w:val="105"/>
                <w:szCs w:val="17"/>
                <w:lang w:val="en-US"/>
              </w:rPr>
              <w:t>s</w:t>
            </w:r>
            <w:r w:rsidRPr="009B05E7">
              <w:rPr>
                <w:rFonts w:ascii="Calibri" w:eastAsia="Calibri" w:hAnsi="Calibri" w:cs="Calibri"/>
                <w:i/>
                <w:spacing w:val="1"/>
                <w:w w:val="105"/>
                <w:szCs w:val="17"/>
                <w:lang w:val="en-US"/>
              </w:rPr>
              <w:t>a</w:t>
            </w:r>
            <w:r w:rsidRPr="009B05E7">
              <w:rPr>
                <w:rFonts w:ascii="Calibri" w:eastAsia="Calibri" w:hAnsi="Calibri" w:cs="Calibri"/>
                <w:i/>
                <w:w w:val="105"/>
                <w:szCs w:val="17"/>
                <w:lang w:val="en-US"/>
              </w:rPr>
              <w:t>p</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22" w:type="dxa"/>
            <w:tcBorders>
              <w:top w:val="single" w:sz="2" w:space="0" w:color="000000"/>
              <w:left w:val="single" w:sz="7" w:space="0" w:color="000000"/>
              <w:bottom w:val="single" w:sz="2" w:space="0" w:color="000000"/>
              <w:right w:val="nil"/>
            </w:tcBorders>
          </w:tcPr>
          <w:p w:rsidR="009B05E7" w:rsidRPr="009B05E7" w:rsidRDefault="009B05E7" w:rsidP="00C203B9">
            <w:pPr>
              <w:jc w:val="right"/>
              <w:rPr>
                <w:lang w:val="en-US"/>
              </w:rPr>
            </w:pPr>
          </w:p>
        </w:tc>
      </w:tr>
      <w:tr w:rsidR="009B05E7" w:rsidRPr="009B05E7" w:rsidTr="009B05E7">
        <w:trPr>
          <w:trHeight w:hRule="exact" w:val="210"/>
        </w:trPr>
        <w:tc>
          <w:tcPr>
            <w:tcW w:w="3766" w:type="dxa"/>
            <w:tcBorders>
              <w:top w:val="single" w:sz="2" w:space="0" w:color="000000"/>
              <w:left w:val="nil"/>
              <w:bottom w:val="single" w:sz="7" w:space="0" w:color="000000"/>
              <w:right w:val="single" w:sz="7" w:space="0" w:color="000000"/>
            </w:tcBorders>
          </w:tcPr>
          <w:p w:rsidR="009B05E7" w:rsidRPr="009B05E7" w:rsidRDefault="009B05E7" w:rsidP="009B05E7">
            <w:pPr>
              <w:spacing w:before="2" w:line="197" w:lineRule="exact"/>
              <w:rPr>
                <w:rFonts w:ascii="Calibri" w:eastAsia="Calibri" w:hAnsi="Calibri" w:cs="Calibri"/>
                <w:szCs w:val="17"/>
                <w:lang w:val="en-US"/>
              </w:rPr>
            </w:pPr>
            <w:r w:rsidRPr="009B05E7">
              <w:rPr>
                <w:rFonts w:ascii="Calibri" w:eastAsia="Calibri" w:hAnsi="Calibri" w:cs="Calibri"/>
                <w:i/>
                <w:w w:val="105"/>
                <w:szCs w:val="17"/>
                <w:lang w:val="en-US"/>
              </w:rPr>
              <w:t>Di</w:t>
            </w:r>
            <w:r w:rsidRPr="009B05E7">
              <w:rPr>
                <w:rFonts w:ascii="Calibri" w:eastAsia="Calibri" w:hAnsi="Calibri" w:cs="Calibri"/>
                <w:i/>
                <w:spacing w:val="1"/>
                <w:w w:val="105"/>
                <w:szCs w:val="17"/>
                <w:lang w:val="en-US"/>
              </w:rPr>
              <w:t>ğ</w:t>
            </w:r>
            <w:r w:rsidRPr="009B05E7">
              <w:rPr>
                <w:rFonts w:ascii="Calibri" w:eastAsia="Calibri" w:hAnsi="Calibri" w:cs="Calibri"/>
                <w:i/>
                <w:w w:val="105"/>
                <w:szCs w:val="17"/>
                <w:lang w:val="en-US"/>
              </w:rPr>
              <w:t>er</w:t>
            </w:r>
            <w:r w:rsidRPr="009B05E7">
              <w:rPr>
                <w:rFonts w:ascii="Calibri" w:eastAsia="Calibri" w:hAnsi="Calibri" w:cs="Calibri"/>
                <w:i/>
                <w:spacing w:val="-10"/>
                <w:w w:val="105"/>
                <w:szCs w:val="17"/>
                <w:lang w:val="en-US"/>
              </w:rPr>
              <w:t xml:space="preserve"> </w:t>
            </w:r>
            <w:r w:rsidRPr="009B05E7">
              <w:rPr>
                <w:rFonts w:ascii="Calibri" w:eastAsia="Calibri" w:hAnsi="Calibri" w:cs="Calibri"/>
                <w:i/>
                <w:w w:val="105"/>
                <w:szCs w:val="17"/>
                <w:lang w:val="en-US"/>
              </w:rPr>
              <w:t>B</w:t>
            </w:r>
            <w:r w:rsidRPr="009B05E7">
              <w:rPr>
                <w:rFonts w:ascii="Calibri" w:eastAsia="Calibri" w:hAnsi="Calibri" w:cs="Calibri"/>
                <w:i/>
                <w:spacing w:val="1"/>
                <w:w w:val="105"/>
                <w:szCs w:val="17"/>
                <w:lang w:val="en-US"/>
              </w:rPr>
              <w:t>ü</w:t>
            </w:r>
            <w:r w:rsidRPr="009B05E7">
              <w:rPr>
                <w:rFonts w:ascii="Calibri" w:eastAsia="Calibri" w:hAnsi="Calibri" w:cs="Calibri"/>
                <w:i/>
                <w:spacing w:val="-3"/>
                <w:w w:val="105"/>
                <w:szCs w:val="17"/>
                <w:lang w:val="en-US"/>
              </w:rPr>
              <w:t>t</w:t>
            </w:r>
            <w:r w:rsidRPr="009B05E7">
              <w:rPr>
                <w:rFonts w:ascii="Calibri" w:eastAsia="Calibri" w:hAnsi="Calibri" w:cs="Calibri"/>
                <w:i/>
                <w:spacing w:val="-1"/>
                <w:w w:val="105"/>
                <w:szCs w:val="17"/>
                <w:lang w:val="en-US"/>
              </w:rPr>
              <w:t>ç</w:t>
            </w:r>
            <w:r w:rsidRPr="009B05E7">
              <w:rPr>
                <w:rFonts w:ascii="Calibri" w:eastAsia="Calibri" w:hAnsi="Calibri" w:cs="Calibri"/>
                <w:i/>
                <w:w w:val="105"/>
                <w:szCs w:val="17"/>
                <w:lang w:val="en-US"/>
              </w:rPr>
              <w:t>e</w:t>
            </w:r>
            <w:r w:rsidRPr="009B05E7">
              <w:rPr>
                <w:rFonts w:ascii="Calibri" w:eastAsia="Calibri" w:hAnsi="Calibri" w:cs="Calibri"/>
                <w:i/>
                <w:spacing w:val="-10"/>
                <w:w w:val="105"/>
                <w:szCs w:val="17"/>
                <w:lang w:val="en-US"/>
              </w:rPr>
              <w:t xml:space="preserve"> </w:t>
            </w:r>
            <w:r w:rsidRPr="009B05E7">
              <w:rPr>
                <w:rFonts w:ascii="Calibri" w:eastAsia="Calibri" w:hAnsi="Calibri" w:cs="Calibri"/>
                <w:i/>
                <w:w w:val="105"/>
                <w:szCs w:val="17"/>
                <w:lang w:val="en-US"/>
              </w:rPr>
              <w:t>Dı</w:t>
            </w:r>
            <w:r w:rsidRPr="009B05E7">
              <w:rPr>
                <w:rFonts w:ascii="Calibri" w:eastAsia="Calibri" w:hAnsi="Calibri" w:cs="Calibri"/>
                <w:i/>
                <w:spacing w:val="-1"/>
                <w:w w:val="105"/>
                <w:szCs w:val="17"/>
                <w:lang w:val="en-US"/>
              </w:rPr>
              <w:t>ş</w:t>
            </w:r>
            <w:r w:rsidRPr="009B05E7">
              <w:rPr>
                <w:rFonts w:ascii="Calibri" w:eastAsia="Calibri" w:hAnsi="Calibri" w:cs="Calibri"/>
                <w:i/>
                <w:w w:val="105"/>
                <w:szCs w:val="17"/>
                <w:lang w:val="en-US"/>
              </w:rPr>
              <w:t>ı</w:t>
            </w:r>
            <w:r w:rsidRPr="009B05E7">
              <w:rPr>
                <w:rFonts w:ascii="Calibri" w:eastAsia="Calibri" w:hAnsi="Calibri" w:cs="Calibri"/>
                <w:i/>
                <w:spacing w:val="-8"/>
                <w:w w:val="105"/>
                <w:szCs w:val="17"/>
                <w:lang w:val="en-US"/>
              </w:rPr>
              <w:t xml:space="preserve"> </w:t>
            </w:r>
            <w:r w:rsidRPr="009B05E7">
              <w:rPr>
                <w:rFonts w:ascii="Calibri" w:eastAsia="Calibri" w:hAnsi="Calibri" w:cs="Calibri"/>
                <w:i/>
                <w:w w:val="105"/>
                <w:szCs w:val="17"/>
                <w:lang w:val="en-US"/>
              </w:rPr>
              <w:t>K</w:t>
            </w:r>
            <w:r w:rsidRPr="009B05E7">
              <w:rPr>
                <w:rFonts w:ascii="Calibri" w:eastAsia="Calibri" w:hAnsi="Calibri" w:cs="Calibri"/>
                <w:i/>
                <w:spacing w:val="1"/>
                <w:w w:val="105"/>
                <w:szCs w:val="17"/>
                <w:lang w:val="en-US"/>
              </w:rPr>
              <w:t>a</w:t>
            </w:r>
            <w:r w:rsidRPr="009B05E7">
              <w:rPr>
                <w:rFonts w:ascii="Calibri" w:eastAsia="Calibri" w:hAnsi="Calibri" w:cs="Calibri"/>
                <w:i/>
                <w:w w:val="105"/>
                <w:szCs w:val="17"/>
                <w:lang w:val="en-US"/>
              </w:rPr>
              <w:t>y</w:t>
            </w:r>
            <w:r w:rsidRPr="009B05E7">
              <w:rPr>
                <w:rFonts w:ascii="Calibri" w:eastAsia="Calibri" w:hAnsi="Calibri" w:cs="Calibri"/>
                <w:i/>
                <w:spacing w:val="1"/>
                <w:w w:val="105"/>
                <w:szCs w:val="17"/>
                <w:lang w:val="en-US"/>
              </w:rPr>
              <w:t>nak</w:t>
            </w:r>
          </w:p>
        </w:tc>
        <w:tc>
          <w:tcPr>
            <w:tcW w:w="2119" w:type="dxa"/>
            <w:tcBorders>
              <w:top w:val="single" w:sz="2" w:space="0" w:color="000000"/>
              <w:left w:val="single" w:sz="7" w:space="0" w:color="000000"/>
              <w:bottom w:val="single" w:sz="7" w:space="0" w:color="000000"/>
              <w:right w:val="single" w:sz="7" w:space="0" w:color="000000"/>
            </w:tcBorders>
          </w:tcPr>
          <w:p w:rsidR="009B05E7" w:rsidRPr="009B05E7" w:rsidRDefault="009B05E7" w:rsidP="00C203B9">
            <w:pPr>
              <w:jc w:val="right"/>
              <w:rPr>
                <w:lang w:val="en-US"/>
              </w:rPr>
            </w:pPr>
          </w:p>
        </w:tc>
        <w:tc>
          <w:tcPr>
            <w:tcW w:w="2119" w:type="dxa"/>
            <w:tcBorders>
              <w:top w:val="single" w:sz="2" w:space="0" w:color="000000"/>
              <w:left w:val="single" w:sz="7" w:space="0" w:color="000000"/>
              <w:bottom w:val="single" w:sz="7" w:space="0" w:color="000000"/>
              <w:right w:val="single" w:sz="7" w:space="0" w:color="000000"/>
            </w:tcBorders>
          </w:tcPr>
          <w:p w:rsidR="009B05E7" w:rsidRPr="009B05E7" w:rsidRDefault="009B05E7" w:rsidP="00C203B9">
            <w:pPr>
              <w:jc w:val="right"/>
              <w:rPr>
                <w:lang w:val="en-US"/>
              </w:rPr>
            </w:pPr>
          </w:p>
        </w:tc>
        <w:tc>
          <w:tcPr>
            <w:tcW w:w="2119" w:type="dxa"/>
            <w:tcBorders>
              <w:top w:val="single" w:sz="2" w:space="0" w:color="000000"/>
              <w:left w:val="single" w:sz="7" w:space="0" w:color="000000"/>
              <w:bottom w:val="single" w:sz="7" w:space="0" w:color="000000"/>
              <w:right w:val="single" w:sz="7" w:space="0" w:color="000000"/>
            </w:tcBorders>
          </w:tcPr>
          <w:p w:rsidR="009B05E7" w:rsidRPr="009B05E7" w:rsidRDefault="009B05E7" w:rsidP="00C203B9">
            <w:pPr>
              <w:jc w:val="right"/>
              <w:rPr>
                <w:lang w:val="en-US"/>
              </w:rPr>
            </w:pPr>
          </w:p>
        </w:tc>
        <w:tc>
          <w:tcPr>
            <w:tcW w:w="2119" w:type="dxa"/>
            <w:tcBorders>
              <w:top w:val="single" w:sz="2" w:space="0" w:color="000000"/>
              <w:left w:val="single" w:sz="7" w:space="0" w:color="000000"/>
              <w:bottom w:val="single" w:sz="7" w:space="0" w:color="000000"/>
              <w:right w:val="single" w:sz="7" w:space="0" w:color="000000"/>
            </w:tcBorders>
          </w:tcPr>
          <w:p w:rsidR="009B05E7" w:rsidRPr="009B05E7" w:rsidRDefault="009B05E7" w:rsidP="00C203B9">
            <w:pPr>
              <w:jc w:val="right"/>
              <w:rPr>
                <w:lang w:val="en-US"/>
              </w:rPr>
            </w:pPr>
          </w:p>
        </w:tc>
        <w:tc>
          <w:tcPr>
            <w:tcW w:w="2122" w:type="dxa"/>
            <w:tcBorders>
              <w:top w:val="single" w:sz="2" w:space="0" w:color="000000"/>
              <w:left w:val="single" w:sz="7" w:space="0" w:color="000000"/>
              <w:bottom w:val="single" w:sz="7" w:space="0" w:color="000000"/>
              <w:right w:val="nil"/>
            </w:tcBorders>
          </w:tcPr>
          <w:p w:rsidR="009B05E7" w:rsidRPr="009B05E7" w:rsidRDefault="009B05E7" w:rsidP="00C203B9">
            <w:pPr>
              <w:jc w:val="right"/>
              <w:rPr>
                <w:lang w:val="en-US"/>
              </w:rPr>
            </w:pPr>
          </w:p>
        </w:tc>
      </w:tr>
      <w:tr w:rsidR="009B05E7" w:rsidRPr="009B05E7" w:rsidTr="009B05E7">
        <w:trPr>
          <w:trHeight w:hRule="exact" w:val="211"/>
        </w:trPr>
        <w:tc>
          <w:tcPr>
            <w:tcW w:w="3766" w:type="dxa"/>
            <w:tcBorders>
              <w:top w:val="single" w:sz="7" w:space="0" w:color="000000"/>
              <w:left w:val="nil"/>
              <w:bottom w:val="single" w:sz="7" w:space="0" w:color="000000"/>
              <w:right w:val="single" w:sz="7" w:space="0" w:color="000000"/>
            </w:tcBorders>
            <w:shd w:val="clear" w:color="auto" w:fill="BDD7EE"/>
          </w:tcPr>
          <w:p w:rsidR="009B05E7" w:rsidRPr="009B05E7" w:rsidRDefault="009B05E7" w:rsidP="009B05E7">
            <w:pPr>
              <w:spacing w:line="195" w:lineRule="exact"/>
              <w:rPr>
                <w:rFonts w:ascii="Calibri" w:eastAsia="Calibri" w:hAnsi="Calibri" w:cs="Calibri"/>
                <w:szCs w:val="17"/>
                <w:lang w:val="en-US"/>
              </w:rPr>
            </w:pPr>
            <w:r w:rsidRPr="009B05E7">
              <w:rPr>
                <w:rFonts w:ascii="Calibri" w:eastAsia="Calibri" w:hAnsi="Calibri" w:cs="Calibri"/>
                <w:b/>
                <w:bCs/>
                <w:w w:val="105"/>
                <w:szCs w:val="17"/>
                <w:lang w:val="en-US"/>
              </w:rPr>
              <w:t>BÜ</w:t>
            </w:r>
            <w:r w:rsidRPr="009B05E7">
              <w:rPr>
                <w:rFonts w:ascii="Calibri" w:eastAsia="Calibri" w:hAnsi="Calibri" w:cs="Calibri"/>
                <w:b/>
                <w:bCs/>
                <w:spacing w:val="-1"/>
                <w:w w:val="105"/>
                <w:szCs w:val="17"/>
                <w:lang w:val="en-US"/>
              </w:rPr>
              <w:t>T</w:t>
            </w:r>
            <w:r w:rsidRPr="009B05E7">
              <w:rPr>
                <w:rFonts w:ascii="Calibri" w:eastAsia="Calibri" w:hAnsi="Calibri" w:cs="Calibri"/>
                <w:b/>
                <w:bCs/>
                <w:w w:val="105"/>
                <w:szCs w:val="17"/>
                <w:lang w:val="en-US"/>
              </w:rPr>
              <w:t>ÇE</w:t>
            </w:r>
            <w:r w:rsidRPr="009B05E7">
              <w:rPr>
                <w:rFonts w:ascii="Calibri" w:eastAsia="Calibri" w:hAnsi="Calibri" w:cs="Calibri"/>
                <w:b/>
                <w:bCs/>
                <w:spacing w:val="-12"/>
                <w:w w:val="105"/>
                <w:szCs w:val="17"/>
                <w:lang w:val="en-US"/>
              </w:rPr>
              <w:t xml:space="preserve"> </w:t>
            </w:r>
            <w:r w:rsidRPr="009B05E7">
              <w:rPr>
                <w:rFonts w:ascii="Calibri" w:eastAsia="Calibri" w:hAnsi="Calibri" w:cs="Calibri"/>
                <w:b/>
                <w:bCs/>
                <w:w w:val="105"/>
                <w:szCs w:val="17"/>
                <w:lang w:val="en-US"/>
              </w:rPr>
              <w:t>D</w:t>
            </w:r>
            <w:r w:rsidRPr="009B05E7">
              <w:rPr>
                <w:rFonts w:ascii="Calibri" w:eastAsia="Calibri" w:hAnsi="Calibri" w:cs="Calibri"/>
                <w:b/>
                <w:bCs/>
                <w:spacing w:val="-3"/>
                <w:w w:val="105"/>
                <w:szCs w:val="17"/>
                <w:lang w:val="en-US"/>
              </w:rPr>
              <w:t>I</w:t>
            </w:r>
            <w:r w:rsidRPr="009B05E7">
              <w:rPr>
                <w:rFonts w:ascii="Calibri" w:eastAsia="Calibri" w:hAnsi="Calibri" w:cs="Calibri"/>
                <w:b/>
                <w:bCs/>
                <w:spacing w:val="1"/>
                <w:w w:val="105"/>
                <w:szCs w:val="17"/>
                <w:lang w:val="en-US"/>
              </w:rPr>
              <w:t>Ş</w:t>
            </w:r>
            <w:r w:rsidRPr="009B05E7">
              <w:rPr>
                <w:rFonts w:ascii="Calibri" w:eastAsia="Calibri" w:hAnsi="Calibri" w:cs="Calibri"/>
                <w:b/>
                <w:bCs/>
                <w:w w:val="105"/>
                <w:szCs w:val="17"/>
                <w:lang w:val="en-US"/>
              </w:rPr>
              <w:t>I</w:t>
            </w:r>
            <w:r w:rsidRPr="009B05E7">
              <w:rPr>
                <w:rFonts w:ascii="Calibri" w:eastAsia="Calibri" w:hAnsi="Calibri" w:cs="Calibri"/>
                <w:b/>
                <w:bCs/>
                <w:spacing w:val="-14"/>
                <w:w w:val="105"/>
                <w:szCs w:val="17"/>
                <w:lang w:val="en-US"/>
              </w:rPr>
              <w:t xml:space="preserve"> </w:t>
            </w:r>
            <w:r w:rsidRPr="009B05E7">
              <w:rPr>
                <w:rFonts w:ascii="Calibri" w:eastAsia="Calibri" w:hAnsi="Calibri" w:cs="Calibri"/>
                <w:b/>
                <w:bCs/>
                <w:spacing w:val="-1"/>
                <w:w w:val="105"/>
                <w:szCs w:val="17"/>
                <w:lang w:val="en-US"/>
              </w:rPr>
              <w:t>TO</w:t>
            </w:r>
            <w:r w:rsidRPr="009B05E7">
              <w:rPr>
                <w:rFonts w:ascii="Calibri" w:eastAsia="Calibri" w:hAnsi="Calibri" w:cs="Calibri"/>
                <w:b/>
                <w:bCs/>
                <w:w w:val="105"/>
                <w:szCs w:val="17"/>
                <w:lang w:val="en-US"/>
              </w:rPr>
              <w:t>PL</w:t>
            </w:r>
            <w:r w:rsidRPr="009B05E7">
              <w:rPr>
                <w:rFonts w:ascii="Calibri" w:eastAsia="Calibri" w:hAnsi="Calibri" w:cs="Calibri"/>
                <w:b/>
                <w:bCs/>
                <w:spacing w:val="-1"/>
                <w:w w:val="105"/>
                <w:szCs w:val="17"/>
                <w:lang w:val="en-US"/>
              </w:rPr>
              <w:t>A</w:t>
            </w:r>
            <w:r w:rsidRPr="009B05E7">
              <w:rPr>
                <w:rFonts w:ascii="Calibri" w:eastAsia="Calibri" w:hAnsi="Calibri" w:cs="Calibri"/>
                <w:b/>
                <w:bCs/>
                <w:w w:val="105"/>
                <w:szCs w:val="17"/>
                <w:lang w:val="en-US"/>
              </w:rPr>
              <w:t>M</w:t>
            </w:r>
            <w:r w:rsidRPr="009B05E7">
              <w:rPr>
                <w:rFonts w:ascii="Calibri" w:eastAsia="Calibri" w:hAnsi="Calibri" w:cs="Calibri"/>
                <w:b/>
                <w:bCs/>
                <w:spacing w:val="-12"/>
                <w:w w:val="105"/>
                <w:szCs w:val="17"/>
                <w:lang w:val="en-US"/>
              </w:rPr>
              <w:t xml:space="preserve"> </w:t>
            </w:r>
            <w:r w:rsidRPr="009B05E7">
              <w:rPr>
                <w:rFonts w:ascii="Calibri" w:eastAsia="Calibri" w:hAnsi="Calibri" w:cs="Calibri"/>
                <w:b/>
                <w:bCs/>
                <w:w w:val="105"/>
                <w:szCs w:val="17"/>
                <w:lang w:val="en-US"/>
              </w:rPr>
              <w:t>K</w:t>
            </w:r>
            <w:r w:rsidRPr="009B05E7">
              <w:rPr>
                <w:rFonts w:ascii="Calibri" w:eastAsia="Calibri" w:hAnsi="Calibri" w:cs="Calibri"/>
                <w:b/>
                <w:bCs/>
                <w:spacing w:val="-1"/>
                <w:w w:val="105"/>
                <w:szCs w:val="17"/>
                <w:lang w:val="en-US"/>
              </w:rPr>
              <w:t>A</w:t>
            </w:r>
            <w:r w:rsidRPr="009B05E7">
              <w:rPr>
                <w:rFonts w:ascii="Calibri" w:eastAsia="Calibri" w:hAnsi="Calibri" w:cs="Calibri"/>
                <w:b/>
                <w:bCs/>
                <w:w w:val="105"/>
                <w:szCs w:val="17"/>
                <w:lang w:val="en-US"/>
              </w:rPr>
              <w:t>Y</w:t>
            </w:r>
            <w:r w:rsidRPr="009B05E7">
              <w:rPr>
                <w:rFonts w:ascii="Calibri" w:eastAsia="Calibri" w:hAnsi="Calibri" w:cs="Calibri"/>
                <w:b/>
                <w:bCs/>
                <w:spacing w:val="-1"/>
                <w:w w:val="105"/>
                <w:szCs w:val="17"/>
                <w:lang w:val="en-US"/>
              </w:rPr>
              <w:t>NA</w:t>
            </w:r>
            <w:r w:rsidRPr="009B05E7">
              <w:rPr>
                <w:rFonts w:ascii="Calibri" w:eastAsia="Calibri" w:hAnsi="Calibri" w:cs="Calibri"/>
                <w:b/>
                <w:bCs/>
                <w:w w:val="105"/>
                <w:szCs w:val="17"/>
                <w:lang w:val="en-US"/>
              </w:rPr>
              <w:t>K</w:t>
            </w: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C203B9">
            <w:pPr>
              <w:jc w:val="right"/>
              <w:rPr>
                <w:lang w:val="en-US"/>
              </w:rPr>
            </w:pP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C203B9">
            <w:pPr>
              <w:jc w:val="right"/>
              <w:rPr>
                <w:lang w:val="en-US"/>
              </w:rPr>
            </w:pP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C203B9">
            <w:pPr>
              <w:jc w:val="right"/>
              <w:rPr>
                <w:lang w:val="en-US"/>
              </w:rPr>
            </w:pP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C203B9">
            <w:pPr>
              <w:jc w:val="right"/>
              <w:rPr>
                <w:lang w:val="en-US"/>
              </w:rPr>
            </w:pPr>
          </w:p>
        </w:tc>
        <w:tc>
          <w:tcPr>
            <w:tcW w:w="2122" w:type="dxa"/>
            <w:tcBorders>
              <w:top w:val="single" w:sz="7" w:space="0" w:color="000000"/>
              <w:left w:val="single" w:sz="7" w:space="0" w:color="000000"/>
              <w:bottom w:val="single" w:sz="7" w:space="0" w:color="000000"/>
              <w:right w:val="nil"/>
            </w:tcBorders>
            <w:shd w:val="clear" w:color="auto" w:fill="BDD7EE"/>
          </w:tcPr>
          <w:p w:rsidR="009B05E7" w:rsidRPr="009B05E7" w:rsidRDefault="009B05E7" w:rsidP="00C203B9">
            <w:pPr>
              <w:jc w:val="right"/>
              <w:rPr>
                <w:lang w:val="en-US"/>
              </w:rPr>
            </w:pPr>
          </w:p>
        </w:tc>
      </w:tr>
      <w:tr w:rsidR="009B05E7" w:rsidRPr="009B05E7" w:rsidTr="009B05E7">
        <w:trPr>
          <w:trHeight w:hRule="exact" w:val="394"/>
        </w:trPr>
        <w:tc>
          <w:tcPr>
            <w:tcW w:w="3766" w:type="dxa"/>
            <w:tcBorders>
              <w:top w:val="single" w:sz="7" w:space="0" w:color="000000"/>
              <w:left w:val="nil"/>
              <w:bottom w:val="single" w:sz="7" w:space="0" w:color="000000"/>
              <w:right w:val="single" w:sz="7" w:space="0" w:color="000000"/>
            </w:tcBorders>
            <w:shd w:val="clear" w:color="auto" w:fill="BDD7EE"/>
          </w:tcPr>
          <w:p w:rsidR="009B05E7" w:rsidRPr="009B05E7" w:rsidRDefault="009B05E7" w:rsidP="009B05E7">
            <w:pPr>
              <w:spacing w:before="86"/>
              <w:rPr>
                <w:rFonts w:ascii="Calibri" w:eastAsia="Calibri" w:hAnsi="Calibri" w:cs="Calibri"/>
                <w:szCs w:val="17"/>
                <w:lang w:val="en-US"/>
              </w:rPr>
            </w:pPr>
            <w:r w:rsidRPr="009B05E7">
              <w:rPr>
                <w:rFonts w:ascii="Calibri" w:eastAsia="Calibri" w:hAnsi="Calibri" w:cs="Calibri"/>
                <w:b/>
                <w:bCs/>
                <w:spacing w:val="1"/>
                <w:w w:val="105"/>
                <w:szCs w:val="17"/>
                <w:lang w:val="en-US"/>
              </w:rPr>
              <w:t>F</w:t>
            </w:r>
            <w:r w:rsidRPr="009B05E7">
              <w:rPr>
                <w:rFonts w:ascii="Calibri" w:eastAsia="Calibri" w:hAnsi="Calibri" w:cs="Calibri"/>
                <w:b/>
                <w:bCs/>
                <w:spacing w:val="-1"/>
                <w:w w:val="105"/>
                <w:szCs w:val="17"/>
                <w:lang w:val="en-US"/>
              </w:rPr>
              <w:t>AA</w:t>
            </w:r>
            <w:r w:rsidRPr="009B05E7">
              <w:rPr>
                <w:rFonts w:ascii="Calibri" w:eastAsia="Calibri" w:hAnsi="Calibri" w:cs="Calibri"/>
                <w:b/>
                <w:bCs/>
                <w:w w:val="105"/>
                <w:szCs w:val="17"/>
                <w:lang w:val="en-US"/>
              </w:rPr>
              <w:t>L</w:t>
            </w:r>
            <w:r w:rsidRPr="009B05E7">
              <w:rPr>
                <w:rFonts w:ascii="Calibri" w:eastAsia="Calibri" w:hAnsi="Calibri" w:cs="Calibri"/>
                <w:b/>
                <w:bCs/>
                <w:spacing w:val="-3"/>
                <w:w w:val="105"/>
                <w:szCs w:val="17"/>
                <w:lang w:val="en-US"/>
              </w:rPr>
              <w:t>İ</w:t>
            </w:r>
            <w:r w:rsidRPr="009B05E7">
              <w:rPr>
                <w:rFonts w:ascii="Calibri" w:eastAsia="Calibri" w:hAnsi="Calibri" w:cs="Calibri"/>
                <w:b/>
                <w:bCs/>
                <w:w w:val="105"/>
                <w:szCs w:val="17"/>
                <w:lang w:val="en-US"/>
              </w:rPr>
              <w:t>YET</w:t>
            </w:r>
            <w:r w:rsidRPr="009B05E7">
              <w:rPr>
                <w:rFonts w:ascii="Calibri" w:eastAsia="Calibri" w:hAnsi="Calibri" w:cs="Calibri"/>
                <w:b/>
                <w:bCs/>
                <w:spacing w:val="-19"/>
                <w:w w:val="105"/>
                <w:szCs w:val="17"/>
                <w:lang w:val="en-US"/>
              </w:rPr>
              <w:t xml:space="preserve"> </w:t>
            </w:r>
            <w:r w:rsidRPr="009B05E7">
              <w:rPr>
                <w:rFonts w:ascii="Calibri" w:eastAsia="Calibri" w:hAnsi="Calibri" w:cs="Calibri"/>
                <w:b/>
                <w:bCs/>
                <w:w w:val="105"/>
                <w:szCs w:val="17"/>
                <w:lang w:val="en-US"/>
              </w:rPr>
              <w:t>M</w:t>
            </w:r>
            <w:r w:rsidRPr="009B05E7">
              <w:rPr>
                <w:rFonts w:ascii="Calibri" w:eastAsia="Calibri" w:hAnsi="Calibri" w:cs="Calibri"/>
                <w:b/>
                <w:bCs/>
                <w:spacing w:val="-1"/>
                <w:w w:val="105"/>
                <w:szCs w:val="17"/>
                <w:lang w:val="en-US"/>
              </w:rPr>
              <w:t>A</w:t>
            </w:r>
            <w:r w:rsidRPr="009B05E7">
              <w:rPr>
                <w:rFonts w:ascii="Calibri" w:eastAsia="Calibri" w:hAnsi="Calibri" w:cs="Calibri"/>
                <w:b/>
                <w:bCs/>
                <w:w w:val="105"/>
                <w:szCs w:val="17"/>
                <w:lang w:val="en-US"/>
              </w:rPr>
              <w:t>L</w:t>
            </w:r>
            <w:r w:rsidRPr="009B05E7">
              <w:rPr>
                <w:rFonts w:ascii="Calibri" w:eastAsia="Calibri" w:hAnsi="Calibri" w:cs="Calibri"/>
                <w:b/>
                <w:bCs/>
                <w:spacing w:val="-3"/>
                <w:w w:val="105"/>
                <w:szCs w:val="17"/>
                <w:lang w:val="en-US"/>
              </w:rPr>
              <w:t>İ</w:t>
            </w:r>
            <w:r w:rsidRPr="009B05E7">
              <w:rPr>
                <w:rFonts w:ascii="Calibri" w:eastAsia="Calibri" w:hAnsi="Calibri" w:cs="Calibri"/>
                <w:b/>
                <w:bCs/>
                <w:w w:val="105"/>
                <w:szCs w:val="17"/>
                <w:lang w:val="en-US"/>
              </w:rPr>
              <w:t>YE</w:t>
            </w:r>
            <w:r w:rsidRPr="009B05E7">
              <w:rPr>
                <w:rFonts w:ascii="Calibri" w:eastAsia="Calibri" w:hAnsi="Calibri" w:cs="Calibri"/>
                <w:b/>
                <w:bCs/>
                <w:spacing w:val="-1"/>
                <w:w w:val="105"/>
                <w:szCs w:val="17"/>
                <w:lang w:val="en-US"/>
              </w:rPr>
              <w:t>T</w:t>
            </w:r>
            <w:r w:rsidRPr="009B05E7">
              <w:rPr>
                <w:rFonts w:ascii="Calibri" w:eastAsia="Calibri" w:hAnsi="Calibri" w:cs="Calibri"/>
                <w:b/>
                <w:bCs/>
                <w:w w:val="105"/>
                <w:szCs w:val="17"/>
                <w:lang w:val="en-US"/>
              </w:rPr>
              <w:t>İ</w:t>
            </w:r>
            <w:r w:rsidRPr="009B05E7">
              <w:rPr>
                <w:rFonts w:ascii="Calibri" w:eastAsia="Calibri" w:hAnsi="Calibri" w:cs="Calibri"/>
                <w:b/>
                <w:bCs/>
                <w:spacing w:val="-20"/>
                <w:w w:val="105"/>
                <w:szCs w:val="17"/>
                <w:lang w:val="en-US"/>
              </w:rPr>
              <w:t xml:space="preserve"> </w:t>
            </w:r>
            <w:r w:rsidRPr="009B05E7">
              <w:rPr>
                <w:rFonts w:ascii="Calibri" w:eastAsia="Calibri" w:hAnsi="Calibri" w:cs="Calibri"/>
                <w:b/>
                <w:bCs/>
                <w:spacing w:val="-1"/>
                <w:w w:val="105"/>
                <w:szCs w:val="17"/>
                <w:lang w:val="en-US"/>
              </w:rPr>
              <w:t>TO</w:t>
            </w:r>
            <w:r w:rsidRPr="009B05E7">
              <w:rPr>
                <w:rFonts w:ascii="Calibri" w:eastAsia="Calibri" w:hAnsi="Calibri" w:cs="Calibri"/>
                <w:b/>
                <w:bCs/>
                <w:w w:val="105"/>
                <w:szCs w:val="17"/>
                <w:lang w:val="en-US"/>
              </w:rPr>
              <w:t>PL</w:t>
            </w:r>
            <w:r w:rsidRPr="009B05E7">
              <w:rPr>
                <w:rFonts w:ascii="Calibri" w:eastAsia="Calibri" w:hAnsi="Calibri" w:cs="Calibri"/>
                <w:b/>
                <w:bCs/>
                <w:spacing w:val="-1"/>
                <w:w w:val="105"/>
                <w:szCs w:val="17"/>
                <w:lang w:val="en-US"/>
              </w:rPr>
              <w:t>A</w:t>
            </w:r>
            <w:r w:rsidRPr="009B05E7">
              <w:rPr>
                <w:rFonts w:ascii="Calibri" w:eastAsia="Calibri" w:hAnsi="Calibri" w:cs="Calibri"/>
                <w:b/>
                <w:bCs/>
                <w:w w:val="105"/>
                <w:szCs w:val="17"/>
                <w:lang w:val="en-US"/>
              </w:rPr>
              <w:t>MI</w:t>
            </w: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C203B9">
            <w:pPr>
              <w:spacing w:before="86"/>
              <w:jc w:val="right"/>
              <w:rPr>
                <w:rFonts w:ascii="Calibri" w:eastAsia="Calibri" w:hAnsi="Calibri" w:cs="Calibri"/>
                <w:szCs w:val="17"/>
                <w:lang w:val="en-US"/>
              </w:rPr>
            </w:pPr>
            <w:r w:rsidRPr="009B05E7">
              <w:rPr>
                <w:rFonts w:ascii="Calibri" w:eastAsia="Calibri" w:hAnsi="Calibri" w:cs="Calibri"/>
                <w:szCs w:val="17"/>
                <w:lang w:val="en-US"/>
              </w:rPr>
              <w:t>12</w:t>
            </w:r>
            <w:r w:rsidRPr="009B05E7">
              <w:rPr>
                <w:rFonts w:ascii="Calibri" w:eastAsia="Calibri" w:hAnsi="Calibri" w:cs="Calibri"/>
                <w:spacing w:val="-1"/>
                <w:szCs w:val="17"/>
                <w:lang w:val="en-US"/>
              </w:rPr>
              <w:t>.</w:t>
            </w:r>
            <w:r w:rsidRPr="009B05E7">
              <w:rPr>
                <w:rFonts w:ascii="Calibri" w:eastAsia="Calibri" w:hAnsi="Calibri" w:cs="Calibri"/>
                <w:szCs w:val="17"/>
                <w:lang w:val="en-US"/>
              </w:rPr>
              <w:t>314</w:t>
            </w:r>
            <w:r w:rsidRPr="009B05E7">
              <w:rPr>
                <w:rFonts w:ascii="Calibri" w:eastAsia="Calibri" w:hAnsi="Calibri" w:cs="Calibri"/>
                <w:spacing w:val="-1"/>
                <w:szCs w:val="17"/>
                <w:lang w:val="en-US"/>
              </w:rPr>
              <w:t>.</w:t>
            </w:r>
            <w:r w:rsidRPr="009B05E7">
              <w:rPr>
                <w:rFonts w:ascii="Calibri" w:eastAsia="Calibri" w:hAnsi="Calibri" w:cs="Calibri"/>
                <w:szCs w:val="17"/>
                <w:lang w:val="en-US"/>
              </w:rPr>
              <w:t>517</w:t>
            </w:r>
            <w:r w:rsidRPr="009B05E7">
              <w:rPr>
                <w:rFonts w:ascii="Calibri" w:eastAsia="Calibri" w:hAnsi="Calibri" w:cs="Calibri"/>
                <w:spacing w:val="-1"/>
                <w:szCs w:val="17"/>
                <w:lang w:val="en-US"/>
              </w:rPr>
              <w:t>.</w:t>
            </w:r>
            <w:r w:rsidRPr="009B05E7">
              <w:rPr>
                <w:rFonts w:ascii="Calibri" w:eastAsia="Calibri" w:hAnsi="Calibri" w:cs="Calibri"/>
                <w:szCs w:val="17"/>
                <w:lang w:val="en-US"/>
              </w:rPr>
              <w:t>000</w:t>
            </w: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C203B9">
            <w:pPr>
              <w:spacing w:before="86"/>
              <w:jc w:val="right"/>
              <w:rPr>
                <w:rFonts w:ascii="Calibri" w:eastAsia="Calibri" w:hAnsi="Calibri" w:cs="Calibri"/>
                <w:szCs w:val="17"/>
                <w:lang w:val="en-US"/>
              </w:rPr>
            </w:pPr>
            <w:r w:rsidRPr="009B05E7">
              <w:rPr>
                <w:rFonts w:ascii="Calibri" w:eastAsia="Calibri" w:hAnsi="Calibri" w:cs="Calibri"/>
                <w:szCs w:val="17"/>
                <w:lang w:val="en-US"/>
              </w:rPr>
              <w:t>6</w:t>
            </w:r>
            <w:r w:rsidRPr="009B05E7">
              <w:rPr>
                <w:rFonts w:ascii="Calibri" w:eastAsia="Calibri" w:hAnsi="Calibri" w:cs="Calibri"/>
                <w:spacing w:val="-1"/>
                <w:szCs w:val="17"/>
                <w:lang w:val="en-US"/>
              </w:rPr>
              <w:t>.</w:t>
            </w:r>
            <w:r w:rsidRPr="009B05E7">
              <w:rPr>
                <w:rFonts w:ascii="Calibri" w:eastAsia="Calibri" w:hAnsi="Calibri" w:cs="Calibri"/>
                <w:szCs w:val="17"/>
                <w:lang w:val="en-US"/>
              </w:rPr>
              <w:t>125</w:t>
            </w:r>
            <w:r w:rsidRPr="009B05E7">
              <w:rPr>
                <w:rFonts w:ascii="Calibri" w:eastAsia="Calibri" w:hAnsi="Calibri" w:cs="Calibri"/>
                <w:spacing w:val="-1"/>
                <w:szCs w:val="17"/>
                <w:lang w:val="en-US"/>
              </w:rPr>
              <w:t>.</w:t>
            </w:r>
            <w:r w:rsidRPr="009B05E7">
              <w:rPr>
                <w:rFonts w:ascii="Calibri" w:eastAsia="Calibri" w:hAnsi="Calibri" w:cs="Calibri"/>
                <w:szCs w:val="17"/>
                <w:lang w:val="en-US"/>
              </w:rPr>
              <w:t>157</w:t>
            </w:r>
            <w:r w:rsidRPr="009B05E7">
              <w:rPr>
                <w:rFonts w:ascii="Calibri" w:eastAsia="Calibri" w:hAnsi="Calibri" w:cs="Calibri"/>
                <w:spacing w:val="-1"/>
                <w:szCs w:val="17"/>
                <w:lang w:val="en-US"/>
              </w:rPr>
              <w:t>.</w:t>
            </w:r>
            <w:r w:rsidRPr="009B05E7">
              <w:rPr>
                <w:rFonts w:ascii="Calibri" w:eastAsia="Calibri" w:hAnsi="Calibri" w:cs="Calibri"/>
                <w:szCs w:val="17"/>
                <w:lang w:val="en-US"/>
              </w:rPr>
              <w:t>527</w:t>
            </w: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C203B9">
            <w:pPr>
              <w:spacing w:before="86"/>
              <w:jc w:val="right"/>
              <w:rPr>
                <w:rFonts w:ascii="Calibri" w:eastAsia="Calibri" w:hAnsi="Calibri" w:cs="Calibri"/>
                <w:szCs w:val="17"/>
                <w:lang w:val="en-US"/>
              </w:rPr>
            </w:pPr>
            <w:r w:rsidRPr="009B05E7">
              <w:rPr>
                <w:rFonts w:ascii="Calibri" w:eastAsia="Calibri" w:hAnsi="Calibri" w:cs="Calibri"/>
                <w:szCs w:val="17"/>
                <w:lang w:val="en-US"/>
              </w:rPr>
              <w:t>13</w:t>
            </w:r>
            <w:r w:rsidRPr="009B05E7">
              <w:rPr>
                <w:rFonts w:ascii="Calibri" w:eastAsia="Calibri" w:hAnsi="Calibri" w:cs="Calibri"/>
                <w:spacing w:val="-1"/>
                <w:szCs w:val="17"/>
                <w:lang w:val="en-US"/>
              </w:rPr>
              <w:t>.</w:t>
            </w:r>
            <w:r w:rsidRPr="009B05E7">
              <w:rPr>
                <w:rFonts w:ascii="Calibri" w:eastAsia="Calibri" w:hAnsi="Calibri" w:cs="Calibri"/>
                <w:szCs w:val="17"/>
                <w:lang w:val="en-US"/>
              </w:rPr>
              <w:t>271</w:t>
            </w:r>
            <w:r w:rsidRPr="009B05E7">
              <w:rPr>
                <w:rFonts w:ascii="Calibri" w:eastAsia="Calibri" w:hAnsi="Calibri" w:cs="Calibri"/>
                <w:spacing w:val="-1"/>
                <w:szCs w:val="17"/>
                <w:lang w:val="en-US"/>
              </w:rPr>
              <w:t>.</w:t>
            </w:r>
            <w:r w:rsidRPr="009B05E7">
              <w:rPr>
                <w:rFonts w:ascii="Calibri" w:eastAsia="Calibri" w:hAnsi="Calibri" w:cs="Calibri"/>
                <w:szCs w:val="17"/>
                <w:lang w:val="en-US"/>
              </w:rPr>
              <w:t>434</w:t>
            </w:r>
            <w:r w:rsidRPr="009B05E7">
              <w:rPr>
                <w:rFonts w:ascii="Calibri" w:eastAsia="Calibri" w:hAnsi="Calibri" w:cs="Calibri"/>
                <w:spacing w:val="-1"/>
                <w:szCs w:val="17"/>
                <w:lang w:val="en-US"/>
              </w:rPr>
              <w:t>.</w:t>
            </w:r>
            <w:r w:rsidRPr="009B05E7">
              <w:rPr>
                <w:rFonts w:ascii="Calibri" w:eastAsia="Calibri" w:hAnsi="Calibri" w:cs="Calibri"/>
                <w:szCs w:val="17"/>
                <w:lang w:val="en-US"/>
              </w:rPr>
              <w:t>000</w:t>
            </w: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C203B9">
            <w:pPr>
              <w:spacing w:before="86"/>
              <w:jc w:val="right"/>
              <w:rPr>
                <w:rFonts w:ascii="Calibri" w:eastAsia="Calibri" w:hAnsi="Calibri" w:cs="Calibri"/>
                <w:szCs w:val="17"/>
                <w:lang w:val="en-US"/>
              </w:rPr>
            </w:pPr>
            <w:r w:rsidRPr="009B05E7">
              <w:rPr>
                <w:rFonts w:ascii="Calibri" w:eastAsia="Calibri" w:hAnsi="Calibri" w:cs="Calibri"/>
                <w:szCs w:val="17"/>
                <w:lang w:val="en-US"/>
              </w:rPr>
              <w:t>14</w:t>
            </w:r>
            <w:r w:rsidRPr="009B05E7">
              <w:rPr>
                <w:rFonts w:ascii="Calibri" w:eastAsia="Calibri" w:hAnsi="Calibri" w:cs="Calibri"/>
                <w:spacing w:val="-1"/>
                <w:szCs w:val="17"/>
                <w:lang w:val="en-US"/>
              </w:rPr>
              <w:t>.</w:t>
            </w:r>
            <w:r w:rsidRPr="009B05E7">
              <w:rPr>
                <w:rFonts w:ascii="Calibri" w:eastAsia="Calibri" w:hAnsi="Calibri" w:cs="Calibri"/>
                <w:szCs w:val="17"/>
                <w:lang w:val="en-US"/>
              </w:rPr>
              <w:t>216</w:t>
            </w:r>
            <w:r w:rsidRPr="009B05E7">
              <w:rPr>
                <w:rFonts w:ascii="Calibri" w:eastAsia="Calibri" w:hAnsi="Calibri" w:cs="Calibri"/>
                <w:spacing w:val="-1"/>
                <w:szCs w:val="17"/>
                <w:lang w:val="en-US"/>
              </w:rPr>
              <w:t>.</w:t>
            </w:r>
            <w:r w:rsidRPr="009B05E7">
              <w:rPr>
                <w:rFonts w:ascii="Calibri" w:eastAsia="Calibri" w:hAnsi="Calibri" w:cs="Calibri"/>
                <w:szCs w:val="17"/>
                <w:lang w:val="en-US"/>
              </w:rPr>
              <w:t>764</w:t>
            </w:r>
            <w:r w:rsidRPr="009B05E7">
              <w:rPr>
                <w:rFonts w:ascii="Calibri" w:eastAsia="Calibri" w:hAnsi="Calibri" w:cs="Calibri"/>
                <w:spacing w:val="-1"/>
                <w:szCs w:val="17"/>
                <w:lang w:val="en-US"/>
              </w:rPr>
              <w:t>.</w:t>
            </w:r>
            <w:r w:rsidRPr="009B05E7">
              <w:rPr>
                <w:rFonts w:ascii="Calibri" w:eastAsia="Calibri" w:hAnsi="Calibri" w:cs="Calibri"/>
                <w:szCs w:val="17"/>
                <w:lang w:val="en-US"/>
              </w:rPr>
              <w:t>000</w:t>
            </w:r>
          </w:p>
        </w:tc>
        <w:tc>
          <w:tcPr>
            <w:tcW w:w="2122" w:type="dxa"/>
            <w:tcBorders>
              <w:top w:val="single" w:sz="7" w:space="0" w:color="000000"/>
              <w:left w:val="single" w:sz="7" w:space="0" w:color="000000"/>
              <w:bottom w:val="single" w:sz="7" w:space="0" w:color="000000"/>
              <w:right w:val="nil"/>
            </w:tcBorders>
            <w:shd w:val="clear" w:color="auto" w:fill="BDD7EE"/>
          </w:tcPr>
          <w:p w:rsidR="009B05E7" w:rsidRPr="009B05E7" w:rsidRDefault="009B05E7" w:rsidP="00C203B9">
            <w:pPr>
              <w:spacing w:before="86"/>
              <w:jc w:val="right"/>
              <w:rPr>
                <w:rFonts w:ascii="Calibri" w:eastAsia="Calibri" w:hAnsi="Calibri" w:cs="Calibri"/>
                <w:szCs w:val="17"/>
                <w:lang w:val="en-US"/>
              </w:rPr>
            </w:pPr>
            <w:r w:rsidRPr="009B05E7">
              <w:rPr>
                <w:rFonts w:ascii="Calibri" w:eastAsia="Calibri" w:hAnsi="Calibri" w:cs="Calibri"/>
                <w:w w:val="105"/>
                <w:szCs w:val="17"/>
                <w:lang w:val="en-US"/>
              </w:rPr>
              <w:t>14</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213</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646</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r>
    </w:tbl>
    <w:p w:rsidR="009B05E7" w:rsidRPr="009B05E7" w:rsidRDefault="009B05E7" w:rsidP="009B05E7">
      <w:pPr>
        <w:rPr>
          <w:rFonts w:ascii="Calibri" w:eastAsia="Calibri" w:hAnsi="Calibri" w:cs="Calibri"/>
          <w:szCs w:val="17"/>
          <w:lang w:val="en-US"/>
        </w:rPr>
        <w:sectPr w:rsidR="009B05E7" w:rsidRPr="009B05E7">
          <w:type w:val="continuous"/>
          <w:pgSz w:w="16834" w:h="11920" w:orient="landscape"/>
          <w:pgMar w:top="660" w:right="920" w:bottom="280" w:left="1240" w:header="708" w:footer="708" w:gutter="0"/>
          <w:cols w:space="708"/>
        </w:sectPr>
      </w:pPr>
    </w:p>
    <w:p w:rsidR="009B05E7" w:rsidRPr="009B05E7" w:rsidRDefault="009B05E7" w:rsidP="009B05E7">
      <w:pPr>
        <w:spacing w:before="8" w:line="180" w:lineRule="exact"/>
        <w:rPr>
          <w:sz w:val="18"/>
          <w:szCs w:val="18"/>
          <w:lang w:val="en-US"/>
        </w:rPr>
      </w:pPr>
    </w:p>
    <w:p w:rsidR="009B05E7" w:rsidRPr="009B05E7" w:rsidRDefault="009B05E7" w:rsidP="009B05E7">
      <w:pPr>
        <w:spacing w:line="200" w:lineRule="exact"/>
        <w:rPr>
          <w:sz w:val="20"/>
          <w:szCs w:val="20"/>
          <w:lang w:val="en-US"/>
        </w:rPr>
      </w:pPr>
    </w:p>
    <w:p w:rsidR="009B05E7" w:rsidRPr="009B05E7" w:rsidRDefault="009B05E7" w:rsidP="009B05E7">
      <w:pPr>
        <w:spacing w:line="200" w:lineRule="exact"/>
        <w:rPr>
          <w:sz w:val="20"/>
          <w:szCs w:val="20"/>
          <w:lang w:val="en-US"/>
        </w:rPr>
      </w:pPr>
    </w:p>
    <w:p w:rsidR="009B05E7" w:rsidRPr="009B05E7" w:rsidRDefault="009B05E7" w:rsidP="00BA599B">
      <w:pPr>
        <w:pStyle w:val="GvdeMetni"/>
        <w:jc w:val="center"/>
        <w:rPr>
          <w:sz w:val="23"/>
          <w:szCs w:val="23"/>
          <w:lang w:val="en-US"/>
        </w:rPr>
      </w:pPr>
      <w:r w:rsidRPr="009B05E7">
        <w:rPr>
          <w:b/>
          <w:bCs/>
          <w:sz w:val="23"/>
          <w:szCs w:val="23"/>
          <w:lang w:val="en-US"/>
        </w:rPr>
        <w:t>F</w:t>
      </w:r>
      <w:r w:rsidRPr="009B05E7">
        <w:rPr>
          <w:b/>
          <w:bCs/>
          <w:spacing w:val="-1"/>
          <w:sz w:val="23"/>
          <w:szCs w:val="23"/>
          <w:lang w:val="en-US"/>
        </w:rPr>
        <w:t>AA</w:t>
      </w:r>
      <w:r w:rsidRPr="009B05E7">
        <w:rPr>
          <w:b/>
          <w:bCs/>
          <w:spacing w:val="-2"/>
          <w:sz w:val="23"/>
          <w:szCs w:val="23"/>
          <w:lang w:val="en-US"/>
        </w:rPr>
        <w:t>L</w:t>
      </w:r>
      <w:r w:rsidRPr="009B05E7">
        <w:rPr>
          <w:b/>
          <w:bCs/>
          <w:spacing w:val="-1"/>
          <w:sz w:val="23"/>
          <w:szCs w:val="23"/>
          <w:lang w:val="en-US"/>
        </w:rPr>
        <w:t>İ</w:t>
      </w:r>
      <w:r w:rsidRPr="009B05E7">
        <w:rPr>
          <w:b/>
          <w:bCs/>
          <w:sz w:val="23"/>
          <w:szCs w:val="23"/>
          <w:lang w:val="en-US"/>
        </w:rPr>
        <w:t>YET</w:t>
      </w:r>
      <w:r w:rsidRPr="009B05E7">
        <w:rPr>
          <w:b/>
          <w:bCs/>
          <w:spacing w:val="33"/>
          <w:sz w:val="23"/>
          <w:szCs w:val="23"/>
          <w:lang w:val="en-US"/>
        </w:rPr>
        <w:t xml:space="preserve"> </w:t>
      </w:r>
      <w:r w:rsidRPr="009B05E7">
        <w:rPr>
          <w:b/>
          <w:bCs/>
          <w:sz w:val="23"/>
          <w:szCs w:val="23"/>
          <w:lang w:val="en-US"/>
        </w:rPr>
        <w:t>M</w:t>
      </w:r>
      <w:r w:rsidRPr="009B05E7">
        <w:rPr>
          <w:b/>
          <w:bCs/>
          <w:spacing w:val="-1"/>
          <w:sz w:val="23"/>
          <w:szCs w:val="23"/>
          <w:lang w:val="en-US"/>
        </w:rPr>
        <w:t>A</w:t>
      </w:r>
      <w:r w:rsidRPr="009B05E7">
        <w:rPr>
          <w:b/>
          <w:bCs/>
          <w:spacing w:val="-2"/>
          <w:sz w:val="23"/>
          <w:szCs w:val="23"/>
          <w:lang w:val="en-US"/>
        </w:rPr>
        <w:t>L</w:t>
      </w:r>
      <w:r w:rsidRPr="009B05E7">
        <w:rPr>
          <w:b/>
          <w:bCs/>
          <w:spacing w:val="-1"/>
          <w:sz w:val="23"/>
          <w:szCs w:val="23"/>
          <w:lang w:val="en-US"/>
        </w:rPr>
        <w:t>İ</w:t>
      </w:r>
      <w:r w:rsidRPr="009B05E7">
        <w:rPr>
          <w:b/>
          <w:bCs/>
          <w:sz w:val="23"/>
          <w:szCs w:val="23"/>
          <w:lang w:val="en-US"/>
        </w:rPr>
        <w:t>YET</w:t>
      </w:r>
      <w:r w:rsidRPr="009B05E7">
        <w:rPr>
          <w:b/>
          <w:bCs/>
          <w:spacing w:val="-2"/>
          <w:sz w:val="23"/>
          <w:szCs w:val="23"/>
          <w:lang w:val="en-US"/>
        </w:rPr>
        <w:t>L</w:t>
      </w:r>
      <w:r w:rsidRPr="009B05E7">
        <w:rPr>
          <w:b/>
          <w:bCs/>
          <w:sz w:val="23"/>
          <w:szCs w:val="23"/>
          <w:lang w:val="en-US"/>
        </w:rPr>
        <w:t>E</w:t>
      </w:r>
      <w:r w:rsidRPr="009B05E7">
        <w:rPr>
          <w:b/>
          <w:bCs/>
          <w:spacing w:val="-1"/>
          <w:sz w:val="23"/>
          <w:szCs w:val="23"/>
          <w:lang w:val="en-US"/>
        </w:rPr>
        <w:t>R</w:t>
      </w:r>
      <w:r w:rsidRPr="009B05E7">
        <w:rPr>
          <w:b/>
          <w:bCs/>
          <w:sz w:val="23"/>
          <w:szCs w:val="23"/>
          <w:lang w:val="en-US"/>
        </w:rPr>
        <w:t>İ</w:t>
      </w:r>
      <w:r w:rsidRPr="009B05E7">
        <w:rPr>
          <w:b/>
          <w:bCs/>
          <w:spacing w:val="31"/>
          <w:sz w:val="23"/>
          <w:szCs w:val="23"/>
          <w:lang w:val="en-US"/>
        </w:rPr>
        <w:t xml:space="preserve"> </w:t>
      </w:r>
      <w:r w:rsidRPr="009B05E7">
        <w:rPr>
          <w:b/>
          <w:bCs/>
          <w:sz w:val="23"/>
          <w:szCs w:val="23"/>
          <w:lang w:val="en-US"/>
        </w:rPr>
        <w:t>T</w:t>
      </w:r>
      <w:r w:rsidRPr="009B05E7">
        <w:rPr>
          <w:b/>
          <w:bCs/>
          <w:spacing w:val="-1"/>
          <w:sz w:val="23"/>
          <w:szCs w:val="23"/>
          <w:lang w:val="en-US"/>
        </w:rPr>
        <w:t>A</w:t>
      </w:r>
      <w:r w:rsidRPr="009B05E7">
        <w:rPr>
          <w:b/>
          <w:bCs/>
          <w:sz w:val="23"/>
          <w:szCs w:val="23"/>
          <w:lang w:val="en-US"/>
        </w:rPr>
        <w:t>B</w:t>
      </w:r>
      <w:r w:rsidRPr="009B05E7">
        <w:rPr>
          <w:b/>
          <w:bCs/>
          <w:spacing w:val="-2"/>
          <w:sz w:val="23"/>
          <w:szCs w:val="23"/>
          <w:lang w:val="en-US"/>
        </w:rPr>
        <w:t>L</w:t>
      </w:r>
      <w:r w:rsidRPr="009B05E7">
        <w:rPr>
          <w:b/>
          <w:bCs/>
          <w:spacing w:val="-1"/>
          <w:sz w:val="23"/>
          <w:szCs w:val="23"/>
          <w:lang w:val="en-US"/>
        </w:rPr>
        <w:t>OSU</w:t>
      </w:r>
    </w:p>
    <w:p w:rsidR="009B05E7" w:rsidRPr="009B05E7" w:rsidRDefault="009B05E7" w:rsidP="009B05E7">
      <w:pPr>
        <w:spacing w:before="7" w:line="170" w:lineRule="exact"/>
        <w:rPr>
          <w:szCs w:val="17"/>
          <w:lang w:val="en-US"/>
        </w:rPr>
      </w:pPr>
    </w:p>
    <w:p w:rsidR="009B05E7" w:rsidRPr="009B05E7" w:rsidRDefault="009B05E7" w:rsidP="009B05E7">
      <w:pPr>
        <w:spacing w:line="170" w:lineRule="exact"/>
        <w:rPr>
          <w:szCs w:val="17"/>
          <w:lang w:val="en-US"/>
        </w:rPr>
        <w:sectPr w:rsidR="009B05E7" w:rsidRPr="009B05E7">
          <w:pgSz w:w="16834" w:h="11920" w:orient="landscape"/>
          <w:pgMar w:top="660" w:right="920" w:bottom="280" w:left="1240" w:header="465" w:footer="0" w:gutter="0"/>
          <w:cols w:space="708"/>
        </w:sectPr>
      </w:pPr>
    </w:p>
    <w:p w:rsidR="00CB2050" w:rsidRDefault="009B05E7" w:rsidP="00CB2050">
      <w:pPr>
        <w:pStyle w:val="TableParagraph"/>
        <w:rPr>
          <w:w w:val="103"/>
          <w:lang w:val="en-US"/>
        </w:rPr>
      </w:pPr>
      <w:r w:rsidRPr="009B05E7">
        <w:rPr>
          <w:spacing w:val="-3"/>
          <w:w w:val="105"/>
          <w:lang w:val="en-US"/>
        </w:rPr>
        <w:t>İ</w:t>
      </w:r>
      <w:r w:rsidRPr="009B05E7">
        <w:rPr>
          <w:spacing w:val="-1"/>
          <w:w w:val="105"/>
          <w:lang w:val="en-US"/>
        </w:rPr>
        <w:t>da</w:t>
      </w:r>
      <w:r w:rsidRPr="009B05E7">
        <w:rPr>
          <w:w w:val="105"/>
          <w:lang w:val="en-US"/>
        </w:rPr>
        <w:t>re</w:t>
      </w:r>
      <w:r w:rsidRPr="009B05E7">
        <w:rPr>
          <w:spacing w:val="-10"/>
          <w:w w:val="105"/>
          <w:lang w:val="en-US"/>
        </w:rPr>
        <w:t xml:space="preserve"> </w:t>
      </w:r>
      <w:r w:rsidRPr="009B05E7">
        <w:rPr>
          <w:spacing w:val="-1"/>
          <w:w w:val="105"/>
          <w:lang w:val="en-US"/>
        </w:rPr>
        <w:t>Ad</w:t>
      </w:r>
      <w:r w:rsidRPr="009B05E7">
        <w:rPr>
          <w:w w:val="105"/>
          <w:lang w:val="en-US"/>
        </w:rPr>
        <w:t>ı</w:t>
      </w:r>
      <w:r w:rsidRPr="009B05E7">
        <w:rPr>
          <w:w w:val="103"/>
          <w:lang w:val="en-US"/>
        </w:rPr>
        <w:t xml:space="preserve"> </w:t>
      </w:r>
    </w:p>
    <w:p w:rsidR="00CB2050" w:rsidRDefault="009B05E7" w:rsidP="00CB2050">
      <w:pPr>
        <w:pStyle w:val="TableParagraph"/>
        <w:rPr>
          <w:spacing w:val="-1"/>
          <w:w w:val="105"/>
          <w:lang w:val="en-US"/>
        </w:rPr>
      </w:pPr>
      <w:r w:rsidRPr="009B05E7">
        <w:rPr>
          <w:w w:val="105"/>
          <w:lang w:val="en-US"/>
        </w:rPr>
        <w:t>Pr</w:t>
      </w:r>
      <w:r w:rsidRPr="009B05E7">
        <w:rPr>
          <w:spacing w:val="-1"/>
          <w:w w:val="105"/>
          <w:lang w:val="en-US"/>
        </w:rPr>
        <w:t>o</w:t>
      </w:r>
      <w:r w:rsidRPr="009B05E7">
        <w:rPr>
          <w:w w:val="105"/>
          <w:lang w:val="en-US"/>
        </w:rPr>
        <w:t>gr</w:t>
      </w:r>
      <w:r w:rsidRPr="009B05E7">
        <w:rPr>
          <w:spacing w:val="-1"/>
          <w:w w:val="105"/>
          <w:lang w:val="en-US"/>
        </w:rPr>
        <w:t>a</w:t>
      </w:r>
      <w:r w:rsidRPr="009B05E7">
        <w:rPr>
          <w:w w:val="105"/>
          <w:lang w:val="en-US"/>
        </w:rPr>
        <w:t>m</w:t>
      </w:r>
      <w:r w:rsidRPr="009B05E7">
        <w:rPr>
          <w:spacing w:val="-18"/>
          <w:w w:val="105"/>
          <w:lang w:val="en-US"/>
        </w:rPr>
        <w:t xml:space="preserve"> </w:t>
      </w:r>
      <w:r w:rsidRPr="009B05E7">
        <w:rPr>
          <w:spacing w:val="-1"/>
          <w:w w:val="105"/>
          <w:lang w:val="en-US"/>
        </w:rPr>
        <w:t>Adı</w:t>
      </w:r>
    </w:p>
    <w:p w:rsidR="009B05E7" w:rsidRPr="00CB2050" w:rsidRDefault="009B05E7" w:rsidP="00CB2050">
      <w:pPr>
        <w:pStyle w:val="TableParagraph"/>
        <w:rPr>
          <w:lang w:val="en-US"/>
        </w:rPr>
      </w:pPr>
      <w:r w:rsidRPr="009B05E7">
        <w:rPr>
          <w:spacing w:val="-1"/>
          <w:w w:val="105"/>
          <w:lang w:val="en-US"/>
        </w:rPr>
        <w:t>A</w:t>
      </w:r>
      <w:r w:rsidRPr="009B05E7">
        <w:rPr>
          <w:w w:val="105"/>
          <w:lang w:val="en-US"/>
        </w:rPr>
        <w:t>lt</w:t>
      </w:r>
      <w:r w:rsidRPr="009B05E7">
        <w:rPr>
          <w:spacing w:val="-12"/>
          <w:w w:val="105"/>
          <w:lang w:val="en-US"/>
        </w:rPr>
        <w:t xml:space="preserve"> </w:t>
      </w:r>
      <w:r w:rsidRPr="00CB2050">
        <w:t>Program</w:t>
      </w:r>
      <w:r w:rsidRPr="009B05E7">
        <w:rPr>
          <w:spacing w:val="-11"/>
          <w:w w:val="105"/>
          <w:lang w:val="en-US"/>
        </w:rPr>
        <w:t xml:space="preserve"> </w:t>
      </w:r>
      <w:r w:rsidRPr="009B05E7">
        <w:rPr>
          <w:spacing w:val="-1"/>
          <w:w w:val="105"/>
          <w:lang w:val="en-US"/>
        </w:rPr>
        <w:t>Adı</w:t>
      </w:r>
    </w:p>
    <w:p w:rsidR="009B05E7" w:rsidRPr="009B05E7" w:rsidRDefault="009B05E7" w:rsidP="009B05E7">
      <w:pPr>
        <w:spacing w:before="17" w:line="200" w:lineRule="exact"/>
        <w:rPr>
          <w:sz w:val="20"/>
          <w:szCs w:val="20"/>
          <w:lang w:val="en-US"/>
        </w:rPr>
      </w:pPr>
    </w:p>
    <w:p w:rsidR="009B05E7" w:rsidRPr="009B05E7" w:rsidRDefault="009B05E7" w:rsidP="009B05E7">
      <w:pPr>
        <w:spacing w:line="491" w:lineRule="auto"/>
        <w:rPr>
          <w:rFonts w:ascii="Calibri" w:eastAsia="Calibri" w:hAnsi="Calibri" w:cs="Calibri"/>
          <w:szCs w:val="17"/>
          <w:lang w:val="en-US"/>
        </w:rPr>
      </w:pPr>
      <w:r w:rsidRPr="009B05E7">
        <w:rPr>
          <w:rFonts w:ascii="Calibri" w:eastAsia="Calibri" w:hAnsi="Calibri" w:cs="Calibri"/>
          <w:b/>
          <w:bCs/>
          <w:spacing w:val="-1"/>
          <w:w w:val="105"/>
          <w:szCs w:val="17"/>
          <w:lang w:val="en-US"/>
        </w:rPr>
        <w:t>A</w:t>
      </w:r>
      <w:r w:rsidRPr="009B05E7">
        <w:rPr>
          <w:rFonts w:ascii="Calibri" w:eastAsia="Calibri" w:hAnsi="Calibri" w:cs="Calibri"/>
          <w:b/>
          <w:bCs/>
          <w:w w:val="105"/>
          <w:szCs w:val="17"/>
          <w:lang w:val="en-US"/>
        </w:rPr>
        <w:t>lt</w:t>
      </w:r>
      <w:r w:rsidRPr="009B05E7">
        <w:rPr>
          <w:rFonts w:ascii="Calibri" w:eastAsia="Calibri" w:hAnsi="Calibri" w:cs="Calibri"/>
          <w:b/>
          <w:bCs/>
          <w:spacing w:val="-14"/>
          <w:w w:val="105"/>
          <w:szCs w:val="17"/>
          <w:lang w:val="en-US"/>
        </w:rPr>
        <w:t xml:space="preserve"> </w:t>
      </w:r>
      <w:r w:rsidRPr="009B05E7">
        <w:rPr>
          <w:rFonts w:ascii="Calibri" w:eastAsia="Calibri" w:hAnsi="Calibri" w:cs="Calibri"/>
          <w:b/>
          <w:bCs/>
          <w:w w:val="105"/>
          <w:szCs w:val="17"/>
          <w:lang w:val="en-US"/>
        </w:rPr>
        <w:t>Pr</w:t>
      </w:r>
      <w:r w:rsidRPr="009B05E7">
        <w:rPr>
          <w:rFonts w:ascii="Calibri" w:eastAsia="Calibri" w:hAnsi="Calibri" w:cs="Calibri"/>
          <w:b/>
          <w:bCs/>
          <w:spacing w:val="-1"/>
          <w:w w:val="105"/>
          <w:szCs w:val="17"/>
          <w:lang w:val="en-US"/>
        </w:rPr>
        <w:t>o</w:t>
      </w:r>
      <w:r w:rsidRPr="009B05E7">
        <w:rPr>
          <w:rFonts w:ascii="Calibri" w:eastAsia="Calibri" w:hAnsi="Calibri" w:cs="Calibri"/>
          <w:b/>
          <w:bCs/>
          <w:w w:val="105"/>
          <w:szCs w:val="17"/>
          <w:lang w:val="en-US"/>
        </w:rPr>
        <w:t>gr</w:t>
      </w:r>
      <w:r w:rsidRPr="009B05E7">
        <w:rPr>
          <w:rFonts w:ascii="Calibri" w:eastAsia="Calibri" w:hAnsi="Calibri" w:cs="Calibri"/>
          <w:b/>
          <w:bCs/>
          <w:spacing w:val="-1"/>
          <w:w w:val="105"/>
          <w:szCs w:val="17"/>
          <w:lang w:val="en-US"/>
        </w:rPr>
        <w:t>a</w:t>
      </w:r>
      <w:r w:rsidRPr="009B05E7">
        <w:rPr>
          <w:rFonts w:ascii="Calibri" w:eastAsia="Calibri" w:hAnsi="Calibri" w:cs="Calibri"/>
          <w:b/>
          <w:bCs/>
          <w:w w:val="105"/>
          <w:szCs w:val="17"/>
          <w:lang w:val="en-US"/>
        </w:rPr>
        <w:t>m</w:t>
      </w:r>
      <w:r w:rsidRPr="009B05E7">
        <w:rPr>
          <w:rFonts w:ascii="Calibri" w:eastAsia="Calibri" w:hAnsi="Calibri" w:cs="Calibri"/>
          <w:b/>
          <w:bCs/>
          <w:spacing w:val="-14"/>
          <w:w w:val="105"/>
          <w:szCs w:val="17"/>
          <w:lang w:val="en-US"/>
        </w:rPr>
        <w:t xml:space="preserve"> </w:t>
      </w:r>
      <w:r w:rsidRPr="009B05E7">
        <w:rPr>
          <w:rFonts w:ascii="Calibri" w:eastAsia="Calibri" w:hAnsi="Calibri" w:cs="Calibri"/>
          <w:b/>
          <w:bCs/>
          <w:spacing w:val="-1"/>
          <w:w w:val="105"/>
          <w:szCs w:val="17"/>
          <w:lang w:val="en-US"/>
        </w:rPr>
        <w:t>H</w:t>
      </w:r>
      <w:r w:rsidRPr="009B05E7">
        <w:rPr>
          <w:rFonts w:ascii="Calibri" w:eastAsia="Calibri" w:hAnsi="Calibri" w:cs="Calibri"/>
          <w:b/>
          <w:bCs/>
          <w:w w:val="105"/>
          <w:szCs w:val="17"/>
          <w:lang w:val="en-US"/>
        </w:rPr>
        <w:t>e</w:t>
      </w:r>
      <w:r w:rsidRPr="009B05E7">
        <w:rPr>
          <w:rFonts w:ascii="Calibri" w:eastAsia="Calibri" w:hAnsi="Calibri" w:cs="Calibri"/>
          <w:b/>
          <w:bCs/>
          <w:spacing w:val="-1"/>
          <w:w w:val="105"/>
          <w:szCs w:val="17"/>
          <w:lang w:val="en-US"/>
        </w:rPr>
        <w:t>d</w:t>
      </w:r>
      <w:r w:rsidRPr="009B05E7">
        <w:rPr>
          <w:rFonts w:ascii="Calibri" w:eastAsia="Calibri" w:hAnsi="Calibri" w:cs="Calibri"/>
          <w:b/>
          <w:bCs/>
          <w:w w:val="105"/>
          <w:szCs w:val="17"/>
          <w:lang w:val="en-US"/>
        </w:rPr>
        <w:t>e</w:t>
      </w:r>
      <w:r w:rsidRPr="009B05E7">
        <w:rPr>
          <w:rFonts w:ascii="Calibri" w:eastAsia="Calibri" w:hAnsi="Calibri" w:cs="Calibri"/>
          <w:b/>
          <w:bCs/>
          <w:spacing w:val="-1"/>
          <w:w w:val="105"/>
          <w:szCs w:val="17"/>
          <w:lang w:val="en-US"/>
        </w:rPr>
        <w:t>f</w:t>
      </w:r>
      <w:r w:rsidRPr="009B05E7">
        <w:rPr>
          <w:rFonts w:ascii="Calibri" w:eastAsia="Calibri" w:hAnsi="Calibri" w:cs="Calibri"/>
          <w:b/>
          <w:bCs/>
          <w:w w:val="105"/>
          <w:szCs w:val="17"/>
          <w:lang w:val="en-US"/>
        </w:rPr>
        <w:t>i</w:t>
      </w:r>
      <w:r w:rsidRPr="009B05E7">
        <w:rPr>
          <w:rFonts w:ascii="Calibri" w:eastAsia="Calibri" w:hAnsi="Calibri" w:cs="Calibri"/>
          <w:b/>
          <w:bCs/>
          <w:w w:val="103"/>
          <w:szCs w:val="17"/>
          <w:lang w:val="en-US"/>
        </w:rPr>
        <w:t xml:space="preserve"> </w:t>
      </w:r>
      <w:r w:rsidRPr="009B05E7">
        <w:rPr>
          <w:rFonts w:ascii="Calibri" w:eastAsia="Calibri" w:hAnsi="Calibri" w:cs="Calibri"/>
          <w:b/>
          <w:bCs/>
          <w:spacing w:val="1"/>
          <w:w w:val="105"/>
          <w:szCs w:val="17"/>
          <w:lang w:val="en-US"/>
        </w:rPr>
        <w:t>F</w:t>
      </w:r>
      <w:r w:rsidRPr="009B05E7">
        <w:rPr>
          <w:rFonts w:ascii="Calibri" w:eastAsia="Calibri" w:hAnsi="Calibri" w:cs="Calibri"/>
          <w:b/>
          <w:bCs/>
          <w:spacing w:val="-1"/>
          <w:w w:val="105"/>
          <w:szCs w:val="17"/>
          <w:lang w:val="en-US"/>
        </w:rPr>
        <w:t>aa</w:t>
      </w:r>
      <w:r w:rsidRPr="009B05E7">
        <w:rPr>
          <w:rFonts w:ascii="Calibri" w:eastAsia="Calibri" w:hAnsi="Calibri" w:cs="Calibri"/>
          <w:b/>
          <w:bCs/>
          <w:w w:val="105"/>
          <w:szCs w:val="17"/>
          <w:lang w:val="en-US"/>
        </w:rPr>
        <w:t>liyet</w:t>
      </w:r>
      <w:r w:rsidRPr="009B05E7">
        <w:rPr>
          <w:rFonts w:ascii="Calibri" w:eastAsia="Calibri" w:hAnsi="Calibri" w:cs="Calibri"/>
          <w:b/>
          <w:bCs/>
          <w:spacing w:val="-17"/>
          <w:w w:val="105"/>
          <w:szCs w:val="17"/>
          <w:lang w:val="en-US"/>
        </w:rPr>
        <w:t xml:space="preserve"> </w:t>
      </w:r>
      <w:r w:rsidRPr="009B05E7">
        <w:rPr>
          <w:rFonts w:ascii="Calibri" w:eastAsia="Calibri" w:hAnsi="Calibri" w:cs="Calibri"/>
          <w:b/>
          <w:bCs/>
          <w:spacing w:val="-1"/>
          <w:w w:val="105"/>
          <w:szCs w:val="17"/>
          <w:lang w:val="en-US"/>
        </w:rPr>
        <w:t>Ad</w:t>
      </w:r>
      <w:r w:rsidRPr="009B05E7">
        <w:rPr>
          <w:rFonts w:ascii="Calibri" w:eastAsia="Calibri" w:hAnsi="Calibri" w:cs="Calibri"/>
          <w:b/>
          <w:bCs/>
          <w:w w:val="105"/>
          <w:szCs w:val="17"/>
          <w:lang w:val="en-US"/>
        </w:rPr>
        <w:t>ı</w:t>
      </w:r>
    </w:p>
    <w:p w:rsidR="009B05E7" w:rsidRPr="009B05E7" w:rsidRDefault="009B05E7" w:rsidP="009B05E7">
      <w:pPr>
        <w:spacing w:line="200" w:lineRule="exact"/>
        <w:rPr>
          <w:sz w:val="20"/>
          <w:szCs w:val="20"/>
          <w:lang w:val="en-US"/>
        </w:rPr>
      </w:pPr>
    </w:p>
    <w:p w:rsidR="009B05E7" w:rsidRPr="009B05E7" w:rsidRDefault="009B05E7" w:rsidP="009B05E7">
      <w:pPr>
        <w:spacing w:line="200" w:lineRule="exact"/>
        <w:rPr>
          <w:sz w:val="20"/>
          <w:szCs w:val="20"/>
          <w:lang w:val="en-US"/>
        </w:rPr>
      </w:pPr>
    </w:p>
    <w:p w:rsidR="009B05E7" w:rsidRPr="009B05E7" w:rsidRDefault="009B05E7" w:rsidP="009B05E7">
      <w:pPr>
        <w:rPr>
          <w:rFonts w:ascii="Calibri" w:eastAsia="Calibri" w:hAnsi="Calibri" w:cs="Calibri"/>
          <w:szCs w:val="17"/>
          <w:lang w:val="en-US"/>
        </w:rPr>
      </w:pPr>
      <w:r w:rsidRPr="009B05E7">
        <w:rPr>
          <w:rFonts w:ascii="Calibri" w:eastAsia="Calibri" w:hAnsi="Calibri" w:cs="Calibri"/>
          <w:b/>
          <w:bCs/>
          <w:spacing w:val="-1"/>
          <w:w w:val="105"/>
          <w:szCs w:val="17"/>
          <w:lang w:val="en-US"/>
        </w:rPr>
        <w:t>A</w:t>
      </w:r>
      <w:r w:rsidRPr="009B05E7">
        <w:rPr>
          <w:rFonts w:ascii="Calibri" w:eastAsia="Calibri" w:hAnsi="Calibri" w:cs="Calibri"/>
          <w:b/>
          <w:bCs/>
          <w:spacing w:val="1"/>
          <w:w w:val="105"/>
          <w:szCs w:val="17"/>
          <w:lang w:val="en-US"/>
        </w:rPr>
        <w:t>ç</w:t>
      </w:r>
      <w:r w:rsidRPr="009B05E7">
        <w:rPr>
          <w:rFonts w:ascii="Calibri" w:eastAsia="Calibri" w:hAnsi="Calibri" w:cs="Calibri"/>
          <w:b/>
          <w:bCs/>
          <w:w w:val="105"/>
          <w:szCs w:val="17"/>
          <w:lang w:val="en-US"/>
        </w:rPr>
        <w:t>ı</w:t>
      </w:r>
      <w:r w:rsidRPr="009B05E7">
        <w:rPr>
          <w:rFonts w:ascii="Calibri" w:eastAsia="Calibri" w:hAnsi="Calibri" w:cs="Calibri"/>
          <w:b/>
          <w:bCs/>
          <w:spacing w:val="-1"/>
          <w:w w:val="105"/>
          <w:szCs w:val="17"/>
          <w:lang w:val="en-US"/>
        </w:rPr>
        <w:t>k</w:t>
      </w:r>
      <w:r w:rsidRPr="009B05E7">
        <w:rPr>
          <w:rFonts w:ascii="Calibri" w:eastAsia="Calibri" w:hAnsi="Calibri" w:cs="Calibri"/>
          <w:b/>
          <w:bCs/>
          <w:w w:val="105"/>
          <w:szCs w:val="17"/>
          <w:lang w:val="en-US"/>
        </w:rPr>
        <w:t>l</w:t>
      </w:r>
      <w:r w:rsidRPr="009B05E7">
        <w:rPr>
          <w:rFonts w:ascii="Calibri" w:eastAsia="Calibri" w:hAnsi="Calibri" w:cs="Calibri"/>
          <w:b/>
          <w:bCs/>
          <w:spacing w:val="-1"/>
          <w:w w:val="105"/>
          <w:szCs w:val="17"/>
          <w:lang w:val="en-US"/>
        </w:rPr>
        <w:t>am</w:t>
      </w:r>
      <w:r w:rsidRPr="009B05E7">
        <w:rPr>
          <w:rFonts w:ascii="Calibri" w:eastAsia="Calibri" w:hAnsi="Calibri" w:cs="Calibri"/>
          <w:b/>
          <w:bCs/>
          <w:w w:val="105"/>
          <w:szCs w:val="17"/>
          <w:lang w:val="en-US"/>
        </w:rPr>
        <w:t>a</w:t>
      </w:r>
    </w:p>
    <w:p w:rsidR="00CB2050" w:rsidRDefault="009B05E7" w:rsidP="009B05E7">
      <w:pPr>
        <w:spacing w:before="48" w:line="254" w:lineRule="auto"/>
        <w:ind w:right="8578"/>
        <w:rPr>
          <w:rFonts w:ascii="Segoe UI" w:eastAsia="Segoe UI" w:hAnsi="Segoe UI"/>
          <w:w w:val="97"/>
          <w:szCs w:val="17"/>
          <w:lang w:val="en-US"/>
        </w:rPr>
      </w:pPr>
      <w:r w:rsidRPr="009B05E7">
        <w:rPr>
          <w:rFonts w:ascii="Segoe UI" w:eastAsia="Segoe UI" w:hAnsi="Segoe UI"/>
          <w:w w:val="95"/>
          <w:szCs w:val="17"/>
          <w:lang w:val="en-US"/>
        </w:rPr>
        <w:br w:type="column"/>
      </w:r>
      <w:r w:rsidRPr="009B05E7">
        <w:rPr>
          <w:rFonts w:ascii="Segoe UI" w:eastAsia="Segoe UI" w:hAnsi="Segoe UI"/>
          <w:spacing w:val="-1"/>
          <w:w w:val="95"/>
          <w:szCs w:val="17"/>
          <w:lang w:val="en-US"/>
        </w:rPr>
        <w:t>Mİ</w:t>
      </w:r>
      <w:r w:rsidRPr="009B05E7">
        <w:rPr>
          <w:rFonts w:ascii="Segoe UI" w:eastAsia="Segoe UI" w:hAnsi="Segoe UI"/>
          <w:w w:val="95"/>
          <w:szCs w:val="17"/>
          <w:lang w:val="en-US"/>
        </w:rPr>
        <w:t>LLİ</w:t>
      </w:r>
      <w:r w:rsidRPr="009B05E7">
        <w:rPr>
          <w:rFonts w:ascii="Segoe UI" w:eastAsia="Segoe UI" w:hAnsi="Segoe UI"/>
          <w:spacing w:val="-8"/>
          <w:w w:val="95"/>
          <w:szCs w:val="17"/>
          <w:lang w:val="en-US"/>
        </w:rPr>
        <w:t xml:space="preserve"> </w:t>
      </w:r>
      <w:r w:rsidRPr="009B05E7">
        <w:rPr>
          <w:rFonts w:ascii="Segoe UI" w:eastAsia="Segoe UI" w:hAnsi="Segoe UI"/>
          <w:w w:val="95"/>
          <w:szCs w:val="17"/>
          <w:lang w:val="en-US"/>
        </w:rPr>
        <w:t>E</w:t>
      </w:r>
      <w:r w:rsidRPr="009B05E7">
        <w:rPr>
          <w:rFonts w:ascii="Segoe UI" w:eastAsia="Segoe UI" w:hAnsi="Segoe UI"/>
          <w:spacing w:val="-1"/>
          <w:w w:val="95"/>
          <w:szCs w:val="17"/>
          <w:lang w:val="en-US"/>
        </w:rPr>
        <w:t>Ğİ</w:t>
      </w:r>
      <w:r w:rsidRPr="009B05E7">
        <w:rPr>
          <w:rFonts w:ascii="Segoe UI" w:eastAsia="Segoe UI" w:hAnsi="Segoe UI"/>
          <w:spacing w:val="1"/>
          <w:w w:val="95"/>
          <w:szCs w:val="17"/>
          <w:lang w:val="en-US"/>
        </w:rPr>
        <w:t>T</w:t>
      </w:r>
      <w:r w:rsidRPr="009B05E7">
        <w:rPr>
          <w:rFonts w:ascii="Segoe UI" w:eastAsia="Segoe UI" w:hAnsi="Segoe UI"/>
          <w:spacing w:val="-1"/>
          <w:w w:val="95"/>
          <w:szCs w:val="17"/>
          <w:lang w:val="en-US"/>
        </w:rPr>
        <w:t>İ</w:t>
      </w:r>
      <w:r w:rsidRPr="009B05E7">
        <w:rPr>
          <w:rFonts w:ascii="Segoe UI" w:eastAsia="Segoe UI" w:hAnsi="Segoe UI"/>
          <w:w w:val="95"/>
          <w:szCs w:val="17"/>
          <w:lang w:val="en-US"/>
        </w:rPr>
        <w:t>M</w:t>
      </w:r>
      <w:r w:rsidRPr="009B05E7">
        <w:rPr>
          <w:rFonts w:ascii="Segoe UI" w:eastAsia="Segoe UI" w:hAnsi="Segoe UI"/>
          <w:spacing w:val="-7"/>
          <w:w w:val="95"/>
          <w:szCs w:val="17"/>
          <w:lang w:val="en-US"/>
        </w:rPr>
        <w:t xml:space="preserve"> </w:t>
      </w:r>
      <w:r w:rsidRPr="009B05E7">
        <w:rPr>
          <w:rFonts w:ascii="Segoe UI" w:eastAsia="Segoe UI" w:hAnsi="Segoe UI"/>
          <w:w w:val="95"/>
          <w:szCs w:val="17"/>
          <w:lang w:val="en-US"/>
        </w:rPr>
        <w:t>B</w:t>
      </w:r>
      <w:r w:rsidRPr="009B05E7">
        <w:rPr>
          <w:rFonts w:ascii="Segoe UI" w:eastAsia="Segoe UI" w:hAnsi="Segoe UI"/>
          <w:spacing w:val="-2"/>
          <w:w w:val="95"/>
          <w:szCs w:val="17"/>
          <w:lang w:val="en-US"/>
        </w:rPr>
        <w:t>A</w:t>
      </w:r>
      <w:r w:rsidRPr="009B05E7">
        <w:rPr>
          <w:rFonts w:ascii="Segoe UI" w:eastAsia="Segoe UI" w:hAnsi="Segoe UI"/>
          <w:w w:val="95"/>
          <w:szCs w:val="17"/>
          <w:lang w:val="en-US"/>
        </w:rPr>
        <w:t>K</w:t>
      </w:r>
      <w:r w:rsidRPr="009B05E7">
        <w:rPr>
          <w:rFonts w:ascii="Segoe UI" w:eastAsia="Segoe UI" w:hAnsi="Segoe UI"/>
          <w:spacing w:val="-2"/>
          <w:w w:val="95"/>
          <w:szCs w:val="17"/>
          <w:lang w:val="en-US"/>
        </w:rPr>
        <w:t>AN</w:t>
      </w:r>
      <w:r w:rsidRPr="009B05E7">
        <w:rPr>
          <w:rFonts w:ascii="Segoe UI" w:eastAsia="Segoe UI" w:hAnsi="Segoe UI"/>
          <w:w w:val="95"/>
          <w:szCs w:val="17"/>
          <w:lang w:val="en-US"/>
        </w:rPr>
        <w:t>L</w:t>
      </w:r>
      <w:r w:rsidRPr="009B05E7">
        <w:rPr>
          <w:rFonts w:ascii="Segoe UI" w:eastAsia="Segoe UI" w:hAnsi="Segoe UI"/>
          <w:spacing w:val="-1"/>
          <w:w w:val="95"/>
          <w:szCs w:val="17"/>
          <w:lang w:val="en-US"/>
        </w:rPr>
        <w:t>IĞ</w:t>
      </w:r>
      <w:r w:rsidRPr="009B05E7">
        <w:rPr>
          <w:rFonts w:ascii="Segoe UI" w:eastAsia="Segoe UI" w:hAnsi="Segoe UI"/>
          <w:w w:val="95"/>
          <w:szCs w:val="17"/>
          <w:lang w:val="en-US"/>
        </w:rPr>
        <w:t>I</w:t>
      </w:r>
      <w:r w:rsidRPr="009B05E7">
        <w:rPr>
          <w:rFonts w:ascii="Segoe UI" w:eastAsia="Segoe UI" w:hAnsi="Segoe UI"/>
          <w:w w:val="97"/>
          <w:szCs w:val="17"/>
          <w:lang w:val="en-US"/>
        </w:rPr>
        <w:t xml:space="preserve"> </w:t>
      </w:r>
    </w:p>
    <w:p w:rsidR="009B05E7" w:rsidRPr="00CB2050" w:rsidRDefault="009B05E7" w:rsidP="009B05E7">
      <w:pPr>
        <w:spacing w:before="48" w:line="254" w:lineRule="auto"/>
        <w:ind w:right="8578"/>
        <w:rPr>
          <w:rFonts w:ascii="Segoe UI" w:eastAsia="Segoe UI" w:hAnsi="Segoe UI"/>
          <w:w w:val="97"/>
          <w:szCs w:val="17"/>
          <w:lang w:val="en-US"/>
        </w:rPr>
      </w:pPr>
      <w:r w:rsidRPr="009B05E7">
        <w:rPr>
          <w:rFonts w:ascii="Segoe UI" w:eastAsia="Segoe UI" w:hAnsi="Segoe UI"/>
          <w:spacing w:val="-2"/>
          <w:w w:val="95"/>
          <w:szCs w:val="17"/>
          <w:lang w:val="en-US"/>
        </w:rPr>
        <w:t>O</w:t>
      </w:r>
      <w:r w:rsidRPr="009B05E7">
        <w:rPr>
          <w:rFonts w:ascii="Segoe UI" w:eastAsia="Segoe UI" w:hAnsi="Segoe UI"/>
          <w:w w:val="95"/>
          <w:szCs w:val="17"/>
          <w:lang w:val="en-US"/>
        </w:rPr>
        <w:t>R</w:t>
      </w:r>
      <w:r w:rsidRPr="009B05E7">
        <w:rPr>
          <w:rFonts w:ascii="Segoe UI" w:eastAsia="Segoe UI" w:hAnsi="Segoe UI"/>
          <w:spacing w:val="1"/>
          <w:w w:val="95"/>
          <w:szCs w:val="17"/>
          <w:lang w:val="en-US"/>
        </w:rPr>
        <w:t>T</w:t>
      </w:r>
      <w:r w:rsidRPr="009B05E7">
        <w:rPr>
          <w:rFonts w:ascii="Segoe UI" w:eastAsia="Segoe UI" w:hAnsi="Segoe UI"/>
          <w:spacing w:val="-2"/>
          <w:w w:val="95"/>
          <w:szCs w:val="17"/>
          <w:lang w:val="en-US"/>
        </w:rPr>
        <w:t>AÖĞ</w:t>
      </w:r>
      <w:r w:rsidRPr="009B05E7">
        <w:rPr>
          <w:rFonts w:ascii="Segoe UI" w:eastAsia="Segoe UI" w:hAnsi="Segoe UI"/>
          <w:w w:val="95"/>
          <w:szCs w:val="17"/>
          <w:lang w:val="en-US"/>
        </w:rPr>
        <w:t>RE</w:t>
      </w:r>
      <w:r w:rsidRPr="009B05E7">
        <w:rPr>
          <w:rFonts w:ascii="Segoe UI" w:eastAsia="Segoe UI" w:hAnsi="Segoe UI"/>
          <w:spacing w:val="1"/>
          <w:w w:val="95"/>
          <w:szCs w:val="17"/>
          <w:lang w:val="en-US"/>
        </w:rPr>
        <w:t>T</w:t>
      </w:r>
      <w:r w:rsidRPr="009B05E7">
        <w:rPr>
          <w:rFonts w:ascii="Segoe UI" w:eastAsia="Segoe UI" w:hAnsi="Segoe UI"/>
          <w:spacing w:val="-1"/>
          <w:w w:val="95"/>
          <w:szCs w:val="17"/>
          <w:lang w:val="en-US"/>
        </w:rPr>
        <w:t>İM</w:t>
      </w:r>
    </w:p>
    <w:p w:rsidR="009B05E7" w:rsidRPr="009B05E7" w:rsidRDefault="009B05E7" w:rsidP="009B05E7">
      <w:pPr>
        <w:spacing w:before="91"/>
        <w:rPr>
          <w:rFonts w:ascii="Segoe UI" w:eastAsia="Segoe UI" w:hAnsi="Segoe UI"/>
          <w:szCs w:val="17"/>
          <w:lang w:val="en-US"/>
        </w:rPr>
      </w:pPr>
      <w:r w:rsidRPr="009B05E7">
        <w:rPr>
          <w:rFonts w:ascii="Segoe UI" w:eastAsia="Segoe UI" w:hAnsi="Segoe UI"/>
          <w:spacing w:val="-1"/>
          <w:w w:val="95"/>
          <w:szCs w:val="17"/>
          <w:lang w:val="en-US"/>
        </w:rPr>
        <w:t>M</w:t>
      </w:r>
      <w:r w:rsidRPr="009B05E7">
        <w:rPr>
          <w:rFonts w:ascii="Segoe UI" w:eastAsia="Segoe UI" w:hAnsi="Segoe UI"/>
          <w:w w:val="95"/>
          <w:szCs w:val="17"/>
          <w:lang w:val="en-US"/>
        </w:rPr>
        <w:t>E</w:t>
      </w:r>
      <w:r w:rsidRPr="009B05E7">
        <w:rPr>
          <w:rFonts w:ascii="Segoe UI" w:eastAsia="Segoe UI" w:hAnsi="Segoe UI"/>
          <w:spacing w:val="1"/>
          <w:w w:val="95"/>
          <w:szCs w:val="17"/>
          <w:lang w:val="en-US"/>
        </w:rPr>
        <w:t>S</w:t>
      </w:r>
      <w:r w:rsidRPr="009B05E7">
        <w:rPr>
          <w:rFonts w:ascii="Segoe UI" w:eastAsia="Segoe UI" w:hAnsi="Segoe UI"/>
          <w:w w:val="95"/>
          <w:szCs w:val="17"/>
          <w:lang w:val="en-US"/>
        </w:rPr>
        <w:t>LEKİ</w:t>
      </w:r>
      <w:r w:rsidRPr="009B05E7">
        <w:rPr>
          <w:rFonts w:ascii="Segoe UI" w:eastAsia="Segoe UI" w:hAnsi="Segoe UI"/>
          <w:spacing w:val="-4"/>
          <w:w w:val="95"/>
          <w:szCs w:val="17"/>
          <w:lang w:val="en-US"/>
        </w:rPr>
        <w:t xml:space="preserve"> </w:t>
      </w:r>
      <w:r w:rsidRPr="009B05E7">
        <w:rPr>
          <w:rFonts w:ascii="Segoe UI" w:eastAsia="Segoe UI" w:hAnsi="Segoe UI"/>
          <w:spacing w:val="-1"/>
          <w:w w:val="95"/>
          <w:szCs w:val="17"/>
          <w:lang w:val="en-US"/>
        </w:rPr>
        <w:t>V</w:t>
      </w:r>
      <w:r w:rsidRPr="009B05E7">
        <w:rPr>
          <w:rFonts w:ascii="Segoe UI" w:eastAsia="Segoe UI" w:hAnsi="Segoe UI"/>
          <w:w w:val="95"/>
          <w:szCs w:val="17"/>
          <w:lang w:val="en-US"/>
        </w:rPr>
        <w:t>E</w:t>
      </w:r>
      <w:r w:rsidRPr="009B05E7">
        <w:rPr>
          <w:rFonts w:ascii="Segoe UI" w:eastAsia="Segoe UI" w:hAnsi="Segoe UI"/>
          <w:spacing w:val="-2"/>
          <w:w w:val="95"/>
          <w:szCs w:val="17"/>
          <w:lang w:val="en-US"/>
        </w:rPr>
        <w:t xml:space="preserve"> </w:t>
      </w:r>
      <w:r w:rsidRPr="009B05E7">
        <w:rPr>
          <w:rFonts w:ascii="Segoe UI" w:eastAsia="Segoe UI" w:hAnsi="Segoe UI"/>
          <w:spacing w:val="1"/>
          <w:w w:val="95"/>
          <w:szCs w:val="17"/>
          <w:lang w:val="en-US"/>
        </w:rPr>
        <w:t>T</w:t>
      </w:r>
      <w:r w:rsidRPr="009B05E7">
        <w:rPr>
          <w:rFonts w:ascii="Segoe UI" w:eastAsia="Segoe UI" w:hAnsi="Segoe UI"/>
          <w:w w:val="95"/>
          <w:szCs w:val="17"/>
          <w:lang w:val="en-US"/>
        </w:rPr>
        <w:t>EK</w:t>
      </w:r>
      <w:r w:rsidRPr="009B05E7">
        <w:rPr>
          <w:rFonts w:ascii="Segoe UI" w:eastAsia="Segoe UI" w:hAnsi="Segoe UI"/>
          <w:spacing w:val="-2"/>
          <w:w w:val="95"/>
          <w:szCs w:val="17"/>
          <w:lang w:val="en-US"/>
        </w:rPr>
        <w:t>N</w:t>
      </w:r>
      <w:r w:rsidRPr="009B05E7">
        <w:rPr>
          <w:rFonts w:ascii="Segoe UI" w:eastAsia="Segoe UI" w:hAnsi="Segoe UI"/>
          <w:spacing w:val="-1"/>
          <w:w w:val="95"/>
          <w:szCs w:val="17"/>
          <w:lang w:val="en-US"/>
        </w:rPr>
        <w:t>İ</w:t>
      </w:r>
      <w:r w:rsidRPr="009B05E7">
        <w:rPr>
          <w:rFonts w:ascii="Segoe UI" w:eastAsia="Segoe UI" w:hAnsi="Segoe UI"/>
          <w:w w:val="95"/>
          <w:szCs w:val="17"/>
          <w:lang w:val="en-US"/>
        </w:rPr>
        <w:t>K</w:t>
      </w:r>
      <w:r w:rsidRPr="009B05E7">
        <w:rPr>
          <w:rFonts w:ascii="Segoe UI" w:eastAsia="Segoe UI" w:hAnsi="Segoe UI"/>
          <w:spacing w:val="-2"/>
          <w:w w:val="95"/>
          <w:szCs w:val="17"/>
          <w:lang w:val="en-US"/>
        </w:rPr>
        <w:t xml:space="preserve"> </w:t>
      </w:r>
      <w:r w:rsidRPr="009B05E7">
        <w:rPr>
          <w:rFonts w:ascii="Segoe UI" w:eastAsia="Segoe UI" w:hAnsi="Segoe UI"/>
          <w:w w:val="95"/>
          <w:szCs w:val="17"/>
          <w:lang w:val="en-US"/>
        </w:rPr>
        <w:t>E</w:t>
      </w:r>
      <w:r w:rsidRPr="009B05E7">
        <w:rPr>
          <w:rFonts w:ascii="Segoe UI" w:eastAsia="Segoe UI" w:hAnsi="Segoe UI"/>
          <w:spacing w:val="-1"/>
          <w:w w:val="95"/>
          <w:szCs w:val="17"/>
          <w:lang w:val="en-US"/>
        </w:rPr>
        <w:t>Ğİ</w:t>
      </w:r>
      <w:r w:rsidRPr="009B05E7">
        <w:rPr>
          <w:rFonts w:ascii="Segoe UI" w:eastAsia="Segoe UI" w:hAnsi="Segoe UI"/>
          <w:spacing w:val="1"/>
          <w:w w:val="95"/>
          <w:szCs w:val="17"/>
          <w:lang w:val="en-US"/>
        </w:rPr>
        <w:t>T</w:t>
      </w:r>
      <w:r w:rsidRPr="009B05E7">
        <w:rPr>
          <w:rFonts w:ascii="Segoe UI" w:eastAsia="Segoe UI" w:hAnsi="Segoe UI"/>
          <w:spacing w:val="-1"/>
          <w:w w:val="95"/>
          <w:szCs w:val="17"/>
          <w:lang w:val="en-US"/>
        </w:rPr>
        <w:t>İ</w:t>
      </w:r>
      <w:r w:rsidRPr="009B05E7">
        <w:rPr>
          <w:rFonts w:ascii="Segoe UI" w:eastAsia="Segoe UI" w:hAnsi="Segoe UI"/>
          <w:w w:val="95"/>
          <w:szCs w:val="17"/>
          <w:lang w:val="en-US"/>
        </w:rPr>
        <w:t>M</w:t>
      </w:r>
    </w:p>
    <w:p w:rsidR="009B05E7" w:rsidRPr="009B05E7" w:rsidRDefault="009B05E7" w:rsidP="009B05E7">
      <w:pPr>
        <w:spacing w:before="86" w:line="241" w:lineRule="auto"/>
        <w:ind w:right="439"/>
        <w:rPr>
          <w:rFonts w:ascii="Segoe UI" w:eastAsia="Segoe UI" w:hAnsi="Segoe UI"/>
          <w:szCs w:val="17"/>
          <w:lang w:val="en-US"/>
        </w:rPr>
      </w:pPr>
      <w:r w:rsidRPr="009B05E7">
        <w:rPr>
          <w:rFonts w:ascii="Segoe UI" w:eastAsia="Segoe UI" w:hAnsi="Segoe UI"/>
          <w:spacing w:val="-1"/>
          <w:w w:val="95"/>
          <w:szCs w:val="17"/>
          <w:lang w:val="en-US"/>
        </w:rPr>
        <w:t>Me</w:t>
      </w:r>
      <w:r w:rsidRPr="009B05E7">
        <w:rPr>
          <w:rFonts w:ascii="Segoe UI" w:eastAsia="Segoe UI" w:hAnsi="Segoe UI"/>
          <w:spacing w:val="1"/>
          <w:w w:val="95"/>
          <w:szCs w:val="17"/>
          <w:lang w:val="en-US"/>
        </w:rPr>
        <w:t>s</w:t>
      </w:r>
      <w:r w:rsidRPr="009B05E7">
        <w:rPr>
          <w:rFonts w:ascii="Segoe UI" w:eastAsia="Segoe UI" w:hAnsi="Segoe UI"/>
          <w:w w:val="95"/>
          <w:szCs w:val="17"/>
          <w:lang w:val="en-US"/>
        </w:rPr>
        <w:t>l</w:t>
      </w:r>
      <w:r w:rsidRPr="009B05E7">
        <w:rPr>
          <w:rFonts w:ascii="Segoe UI" w:eastAsia="Segoe UI" w:hAnsi="Segoe UI"/>
          <w:spacing w:val="-1"/>
          <w:w w:val="95"/>
          <w:szCs w:val="17"/>
          <w:lang w:val="en-US"/>
        </w:rPr>
        <w:t>ek</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 xml:space="preserve"> </w:t>
      </w:r>
      <w:r w:rsidRPr="009B05E7">
        <w:rPr>
          <w:rFonts w:ascii="Segoe UI" w:eastAsia="Segoe UI" w:hAnsi="Segoe UI"/>
          <w:w w:val="95"/>
          <w:szCs w:val="17"/>
          <w:lang w:val="en-US"/>
        </w:rPr>
        <w:t>ve</w:t>
      </w:r>
      <w:r w:rsidRPr="009B05E7">
        <w:rPr>
          <w:rFonts w:ascii="Segoe UI" w:eastAsia="Segoe UI" w:hAnsi="Segoe UI"/>
          <w:spacing w:val="1"/>
          <w:w w:val="95"/>
          <w:szCs w:val="17"/>
          <w:lang w:val="en-US"/>
        </w:rPr>
        <w:t xml:space="preserve"> </w:t>
      </w:r>
      <w:r w:rsidRPr="009B05E7">
        <w:rPr>
          <w:rFonts w:ascii="Segoe UI" w:eastAsia="Segoe UI" w:hAnsi="Segoe UI"/>
          <w:spacing w:val="-2"/>
          <w:w w:val="95"/>
          <w:szCs w:val="17"/>
          <w:lang w:val="en-US"/>
        </w:rPr>
        <w:t>t</w:t>
      </w:r>
      <w:r w:rsidRPr="009B05E7">
        <w:rPr>
          <w:rFonts w:ascii="Segoe UI" w:eastAsia="Segoe UI" w:hAnsi="Segoe UI"/>
          <w:spacing w:val="-1"/>
          <w:w w:val="95"/>
          <w:szCs w:val="17"/>
          <w:lang w:val="en-US"/>
        </w:rPr>
        <w:t>ekn</w:t>
      </w:r>
      <w:r w:rsidRPr="009B05E7">
        <w:rPr>
          <w:rFonts w:ascii="Segoe UI" w:eastAsia="Segoe UI" w:hAnsi="Segoe UI"/>
          <w:w w:val="95"/>
          <w:szCs w:val="17"/>
          <w:lang w:val="en-US"/>
        </w:rPr>
        <w:t xml:space="preserve">ik </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ğ</w:t>
      </w:r>
      <w:r w:rsidRPr="009B05E7">
        <w:rPr>
          <w:rFonts w:ascii="Segoe UI" w:eastAsia="Segoe UI" w:hAnsi="Segoe UI"/>
          <w:w w:val="95"/>
          <w:szCs w:val="17"/>
          <w:lang w:val="en-US"/>
        </w:rPr>
        <w:t>i</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mde</w:t>
      </w:r>
      <w:r w:rsidRPr="009B05E7">
        <w:rPr>
          <w:rFonts w:ascii="Segoe UI" w:eastAsia="Segoe UI" w:hAnsi="Segoe UI"/>
          <w:w w:val="95"/>
          <w:szCs w:val="17"/>
          <w:lang w:val="en-US"/>
        </w:rPr>
        <w:t>;</w:t>
      </w:r>
      <w:r w:rsidRPr="009B05E7">
        <w:rPr>
          <w:rFonts w:ascii="Segoe UI" w:eastAsia="Segoe UI" w:hAnsi="Segoe UI"/>
          <w:spacing w:val="3"/>
          <w:w w:val="95"/>
          <w:szCs w:val="17"/>
          <w:lang w:val="en-US"/>
        </w:rPr>
        <w:t xml:space="preserve"> </w:t>
      </w:r>
      <w:r w:rsidRPr="009B05E7">
        <w:rPr>
          <w:rFonts w:ascii="Segoe UI" w:eastAsia="Segoe UI" w:hAnsi="Segoe UI"/>
          <w:spacing w:val="1"/>
          <w:w w:val="95"/>
          <w:szCs w:val="17"/>
          <w:lang w:val="en-US"/>
        </w:rPr>
        <w:t>ö</w:t>
      </w:r>
      <w:r w:rsidRPr="009B05E7">
        <w:rPr>
          <w:rFonts w:ascii="Segoe UI" w:eastAsia="Segoe UI" w:hAnsi="Segoe UI"/>
          <w:spacing w:val="-2"/>
          <w:w w:val="95"/>
          <w:szCs w:val="17"/>
          <w:lang w:val="en-US"/>
        </w:rPr>
        <w:t>ğr</w:t>
      </w:r>
      <w:r w:rsidRPr="009B05E7">
        <w:rPr>
          <w:rFonts w:ascii="Segoe UI" w:eastAsia="Segoe UI" w:hAnsi="Segoe UI"/>
          <w:spacing w:val="-1"/>
          <w:w w:val="95"/>
          <w:szCs w:val="17"/>
          <w:lang w:val="en-US"/>
        </w:rPr>
        <w:t>en</w:t>
      </w:r>
      <w:r w:rsidRPr="009B05E7">
        <w:rPr>
          <w:rFonts w:ascii="Segoe UI" w:eastAsia="Segoe UI" w:hAnsi="Segoe UI"/>
          <w:w w:val="95"/>
          <w:szCs w:val="17"/>
          <w:lang w:val="en-US"/>
        </w:rPr>
        <w:t>cil</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i</w:t>
      </w:r>
      <w:r w:rsidRPr="009B05E7">
        <w:rPr>
          <w:rFonts w:ascii="Segoe UI" w:eastAsia="Segoe UI" w:hAnsi="Segoe UI"/>
          <w:spacing w:val="2"/>
          <w:w w:val="95"/>
          <w:szCs w:val="17"/>
          <w:lang w:val="en-US"/>
        </w:rPr>
        <w:t xml:space="preserve"> </w:t>
      </w:r>
      <w:r w:rsidRPr="009B05E7">
        <w:rPr>
          <w:rFonts w:ascii="Segoe UI" w:eastAsia="Segoe UI" w:hAnsi="Segoe UI"/>
          <w:w w:val="95"/>
          <w:szCs w:val="17"/>
          <w:lang w:val="en-US"/>
        </w:rPr>
        <w:t>il</w:t>
      </w:r>
      <w:r w:rsidRPr="009B05E7">
        <w:rPr>
          <w:rFonts w:ascii="Segoe UI" w:eastAsia="Segoe UI" w:hAnsi="Segoe UI"/>
          <w:spacing w:val="-2"/>
          <w:w w:val="95"/>
          <w:szCs w:val="17"/>
          <w:lang w:val="en-US"/>
        </w:rPr>
        <w:t>g</w:t>
      </w:r>
      <w:r w:rsidRPr="009B05E7">
        <w:rPr>
          <w:rFonts w:ascii="Segoe UI" w:eastAsia="Segoe UI" w:hAnsi="Segoe UI"/>
          <w:w w:val="95"/>
          <w:szCs w:val="17"/>
          <w:lang w:val="en-US"/>
        </w:rPr>
        <w:t xml:space="preserve">i, </w:t>
      </w:r>
      <w:r w:rsidRPr="009B05E7">
        <w:rPr>
          <w:rFonts w:ascii="Segoe UI" w:eastAsia="Segoe UI" w:hAnsi="Segoe UI"/>
          <w:spacing w:val="-1"/>
          <w:w w:val="95"/>
          <w:szCs w:val="17"/>
          <w:lang w:val="en-US"/>
        </w:rPr>
        <w:t>ye</w:t>
      </w:r>
      <w:r w:rsidRPr="009B05E7">
        <w:rPr>
          <w:rFonts w:ascii="Segoe UI" w:eastAsia="Segoe UI" w:hAnsi="Segoe UI"/>
          <w:spacing w:val="-2"/>
          <w:w w:val="95"/>
          <w:szCs w:val="17"/>
          <w:lang w:val="en-US"/>
        </w:rPr>
        <w:t>t</w:t>
      </w:r>
      <w:r w:rsidRPr="009B05E7">
        <w:rPr>
          <w:rFonts w:ascii="Segoe UI" w:eastAsia="Segoe UI" w:hAnsi="Segoe UI"/>
          <w:spacing w:val="-1"/>
          <w:w w:val="95"/>
          <w:szCs w:val="17"/>
          <w:lang w:val="en-US"/>
        </w:rPr>
        <w:t>ene</w:t>
      </w:r>
      <w:r w:rsidRPr="009B05E7">
        <w:rPr>
          <w:rFonts w:ascii="Segoe UI" w:eastAsia="Segoe UI" w:hAnsi="Segoe UI"/>
          <w:w w:val="95"/>
          <w:szCs w:val="17"/>
          <w:lang w:val="en-US"/>
        </w:rPr>
        <w:t>k</w:t>
      </w:r>
      <w:r w:rsidRPr="009B05E7">
        <w:rPr>
          <w:rFonts w:ascii="Segoe UI" w:eastAsia="Segoe UI" w:hAnsi="Segoe UI"/>
          <w:spacing w:val="1"/>
          <w:w w:val="95"/>
          <w:szCs w:val="17"/>
          <w:lang w:val="en-US"/>
        </w:rPr>
        <w:t xml:space="preserve"> </w:t>
      </w:r>
      <w:r w:rsidRPr="009B05E7">
        <w:rPr>
          <w:rFonts w:ascii="Segoe UI" w:eastAsia="Segoe UI" w:hAnsi="Segoe UI"/>
          <w:w w:val="95"/>
          <w:szCs w:val="17"/>
          <w:lang w:val="en-US"/>
        </w:rPr>
        <w:t xml:space="preserve">ve </w:t>
      </w:r>
      <w:r w:rsidRPr="009B05E7">
        <w:rPr>
          <w:rFonts w:ascii="Segoe UI" w:eastAsia="Segoe UI" w:hAnsi="Segoe UI"/>
          <w:spacing w:val="-1"/>
          <w:w w:val="95"/>
          <w:szCs w:val="17"/>
          <w:lang w:val="en-US"/>
        </w:rPr>
        <w:t>k</w:t>
      </w:r>
      <w:r w:rsidRPr="009B05E7">
        <w:rPr>
          <w:rFonts w:ascii="Segoe UI" w:eastAsia="Segoe UI" w:hAnsi="Segoe UI"/>
          <w:w w:val="95"/>
          <w:szCs w:val="17"/>
          <w:lang w:val="en-US"/>
        </w:rPr>
        <w:t>a</w:t>
      </w:r>
      <w:r w:rsidRPr="009B05E7">
        <w:rPr>
          <w:rFonts w:ascii="Segoe UI" w:eastAsia="Segoe UI" w:hAnsi="Segoe UI"/>
          <w:spacing w:val="-2"/>
          <w:w w:val="95"/>
          <w:szCs w:val="17"/>
          <w:lang w:val="en-US"/>
        </w:rPr>
        <w:t>p</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s</w:t>
      </w:r>
      <w:r w:rsidRPr="009B05E7">
        <w:rPr>
          <w:rFonts w:ascii="Segoe UI" w:eastAsia="Segoe UI" w:hAnsi="Segoe UI"/>
          <w:w w:val="95"/>
          <w:szCs w:val="17"/>
          <w:lang w:val="en-US"/>
        </w:rPr>
        <w:t>i</w:t>
      </w:r>
      <w:r w:rsidRPr="009B05E7">
        <w:rPr>
          <w:rFonts w:ascii="Segoe UI" w:eastAsia="Segoe UI" w:hAnsi="Segoe UI"/>
          <w:spacing w:val="-2"/>
          <w:w w:val="95"/>
          <w:szCs w:val="17"/>
          <w:lang w:val="en-US"/>
        </w:rPr>
        <w:t>t</w:t>
      </w:r>
      <w:r w:rsidRPr="009B05E7">
        <w:rPr>
          <w:rFonts w:ascii="Segoe UI" w:eastAsia="Segoe UI" w:hAnsi="Segoe UI"/>
          <w:spacing w:val="-1"/>
          <w:w w:val="95"/>
          <w:szCs w:val="17"/>
          <w:lang w:val="en-US"/>
        </w:rPr>
        <w:t>e</w:t>
      </w:r>
      <w:r w:rsidRPr="009B05E7">
        <w:rPr>
          <w:rFonts w:ascii="Segoe UI" w:eastAsia="Segoe UI" w:hAnsi="Segoe UI"/>
          <w:w w:val="95"/>
          <w:szCs w:val="17"/>
          <w:lang w:val="en-US"/>
        </w:rPr>
        <w:t>l</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i</w:t>
      </w:r>
      <w:r w:rsidRPr="009B05E7">
        <w:rPr>
          <w:rFonts w:ascii="Segoe UI" w:eastAsia="Segoe UI" w:hAnsi="Segoe UI"/>
          <w:spacing w:val="2"/>
          <w:w w:val="95"/>
          <w:szCs w:val="17"/>
          <w:lang w:val="en-US"/>
        </w:rPr>
        <w:t xml:space="preserve"> </w:t>
      </w:r>
      <w:r w:rsidRPr="009B05E7">
        <w:rPr>
          <w:rFonts w:ascii="Segoe UI" w:eastAsia="Segoe UI" w:hAnsi="Segoe UI"/>
          <w:spacing w:val="-2"/>
          <w:w w:val="95"/>
          <w:szCs w:val="17"/>
          <w:lang w:val="en-US"/>
        </w:rPr>
        <w:t>d</w:t>
      </w:r>
      <w:r w:rsidRPr="009B05E7">
        <w:rPr>
          <w:rFonts w:ascii="Segoe UI" w:eastAsia="Segoe UI" w:hAnsi="Segoe UI"/>
          <w:spacing w:val="1"/>
          <w:w w:val="95"/>
          <w:szCs w:val="17"/>
          <w:lang w:val="en-US"/>
        </w:rPr>
        <w:t>o</w:t>
      </w:r>
      <w:r w:rsidRPr="009B05E7">
        <w:rPr>
          <w:rFonts w:ascii="Segoe UI" w:eastAsia="Segoe UI" w:hAnsi="Segoe UI"/>
          <w:spacing w:val="-2"/>
          <w:w w:val="95"/>
          <w:szCs w:val="17"/>
          <w:lang w:val="en-US"/>
        </w:rPr>
        <w:t>ğr</w:t>
      </w:r>
      <w:r w:rsidRPr="009B05E7">
        <w:rPr>
          <w:rFonts w:ascii="Segoe UI" w:eastAsia="Segoe UI" w:hAnsi="Segoe UI"/>
          <w:spacing w:val="-1"/>
          <w:w w:val="95"/>
          <w:szCs w:val="17"/>
          <w:lang w:val="en-US"/>
        </w:rPr>
        <w:t>u</w:t>
      </w:r>
      <w:r w:rsidRPr="009B05E7">
        <w:rPr>
          <w:rFonts w:ascii="Segoe UI" w:eastAsia="Segoe UI" w:hAnsi="Segoe UI"/>
          <w:w w:val="95"/>
          <w:szCs w:val="17"/>
          <w:lang w:val="en-US"/>
        </w:rPr>
        <w:t>l</w:t>
      </w:r>
      <w:r w:rsidRPr="009B05E7">
        <w:rPr>
          <w:rFonts w:ascii="Segoe UI" w:eastAsia="Segoe UI" w:hAnsi="Segoe UI"/>
          <w:spacing w:val="-2"/>
          <w:w w:val="95"/>
          <w:szCs w:val="17"/>
          <w:lang w:val="en-US"/>
        </w:rPr>
        <w:t>t</w:t>
      </w:r>
      <w:r w:rsidRPr="009B05E7">
        <w:rPr>
          <w:rFonts w:ascii="Segoe UI" w:eastAsia="Segoe UI" w:hAnsi="Segoe UI"/>
          <w:spacing w:val="-1"/>
          <w:w w:val="95"/>
          <w:szCs w:val="17"/>
          <w:lang w:val="en-US"/>
        </w:rPr>
        <w:t>u</w:t>
      </w:r>
      <w:r w:rsidRPr="009B05E7">
        <w:rPr>
          <w:rFonts w:ascii="Segoe UI" w:eastAsia="Segoe UI" w:hAnsi="Segoe UI"/>
          <w:spacing w:val="1"/>
          <w:w w:val="95"/>
          <w:szCs w:val="17"/>
          <w:lang w:val="en-US"/>
        </w:rPr>
        <w:t>s</w:t>
      </w:r>
      <w:r w:rsidRPr="009B05E7">
        <w:rPr>
          <w:rFonts w:ascii="Segoe UI" w:eastAsia="Segoe UI" w:hAnsi="Segoe UI"/>
          <w:spacing w:val="-1"/>
          <w:w w:val="95"/>
          <w:szCs w:val="17"/>
          <w:lang w:val="en-US"/>
        </w:rPr>
        <w:t>und</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 xml:space="preserve"> </w:t>
      </w:r>
      <w:r w:rsidRPr="009B05E7">
        <w:rPr>
          <w:rFonts w:ascii="Segoe UI" w:eastAsia="Segoe UI" w:hAnsi="Segoe UI"/>
          <w:spacing w:val="-1"/>
          <w:w w:val="95"/>
          <w:szCs w:val="17"/>
          <w:lang w:val="en-US"/>
        </w:rPr>
        <w:t>h</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y</w:t>
      </w:r>
      <w:r w:rsidRPr="009B05E7">
        <w:rPr>
          <w:rFonts w:ascii="Segoe UI" w:eastAsia="Segoe UI" w:hAnsi="Segoe UI"/>
          <w:w w:val="95"/>
          <w:szCs w:val="17"/>
          <w:lang w:val="en-US"/>
        </w:rPr>
        <w:t>a</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a</w:t>
      </w:r>
      <w:r w:rsidRPr="009B05E7">
        <w:rPr>
          <w:rFonts w:ascii="Segoe UI" w:eastAsia="Segoe UI" w:hAnsi="Segoe UI"/>
          <w:spacing w:val="2"/>
          <w:w w:val="95"/>
          <w:szCs w:val="17"/>
          <w:lang w:val="en-US"/>
        </w:rPr>
        <w:t xml:space="preserve"> </w:t>
      </w:r>
      <w:r w:rsidRPr="009B05E7">
        <w:rPr>
          <w:rFonts w:ascii="Segoe UI" w:eastAsia="Segoe UI" w:hAnsi="Segoe UI"/>
          <w:w w:val="95"/>
          <w:szCs w:val="17"/>
          <w:lang w:val="en-US"/>
        </w:rPr>
        <w:t xml:space="preserve">ve </w:t>
      </w:r>
      <w:r w:rsidRPr="009B05E7">
        <w:rPr>
          <w:rFonts w:ascii="Segoe UI" w:eastAsia="Segoe UI" w:hAnsi="Segoe UI"/>
          <w:spacing w:val="-1"/>
          <w:w w:val="95"/>
          <w:szCs w:val="17"/>
          <w:lang w:val="en-US"/>
        </w:rPr>
        <w:t>yük</w:t>
      </w:r>
      <w:r w:rsidRPr="009B05E7">
        <w:rPr>
          <w:rFonts w:ascii="Segoe UI" w:eastAsia="Segoe UI" w:hAnsi="Segoe UI"/>
          <w:spacing w:val="1"/>
          <w:w w:val="95"/>
          <w:szCs w:val="17"/>
          <w:lang w:val="en-US"/>
        </w:rPr>
        <w:t>s</w:t>
      </w:r>
      <w:r w:rsidRPr="009B05E7">
        <w:rPr>
          <w:rFonts w:ascii="Segoe UI" w:eastAsia="Segoe UI" w:hAnsi="Segoe UI"/>
          <w:spacing w:val="-1"/>
          <w:w w:val="95"/>
          <w:szCs w:val="17"/>
          <w:lang w:val="en-US"/>
        </w:rPr>
        <w:t>ek</w:t>
      </w:r>
      <w:r w:rsidRPr="009B05E7">
        <w:rPr>
          <w:rFonts w:ascii="Segoe UI" w:eastAsia="Segoe UI" w:hAnsi="Segoe UI"/>
          <w:spacing w:val="1"/>
          <w:w w:val="95"/>
          <w:szCs w:val="17"/>
          <w:lang w:val="en-US"/>
        </w:rPr>
        <w:t>ö</w:t>
      </w:r>
      <w:r w:rsidRPr="009B05E7">
        <w:rPr>
          <w:rFonts w:ascii="Segoe UI" w:eastAsia="Segoe UI" w:hAnsi="Segoe UI"/>
          <w:spacing w:val="-2"/>
          <w:w w:val="95"/>
          <w:szCs w:val="17"/>
          <w:lang w:val="en-US"/>
        </w:rPr>
        <w:t>ğr</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e</w:t>
      </w:r>
      <w:r w:rsidRPr="009B05E7">
        <w:rPr>
          <w:rFonts w:ascii="Segoe UI" w:eastAsia="Segoe UI" w:hAnsi="Segoe UI"/>
          <w:spacing w:val="1"/>
          <w:w w:val="95"/>
          <w:szCs w:val="17"/>
          <w:lang w:val="en-US"/>
        </w:rPr>
        <w:t xml:space="preserve"> </w:t>
      </w:r>
      <w:r w:rsidRPr="009B05E7">
        <w:rPr>
          <w:rFonts w:ascii="Segoe UI" w:eastAsia="Segoe UI" w:hAnsi="Segoe UI"/>
          <w:spacing w:val="-1"/>
          <w:w w:val="95"/>
          <w:szCs w:val="17"/>
          <w:lang w:val="en-US"/>
        </w:rPr>
        <w:t>h</w:t>
      </w:r>
      <w:r w:rsidRPr="009B05E7">
        <w:rPr>
          <w:rFonts w:ascii="Segoe UI" w:eastAsia="Segoe UI" w:hAnsi="Segoe UI"/>
          <w:w w:val="95"/>
          <w:szCs w:val="17"/>
          <w:lang w:val="en-US"/>
        </w:rPr>
        <w:t>azı</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la</w:t>
      </w:r>
      <w:r w:rsidRPr="009B05E7">
        <w:rPr>
          <w:rFonts w:ascii="Segoe UI" w:eastAsia="Segoe UI" w:hAnsi="Segoe UI"/>
          <w:spacing w:val="-1"/>
          <w:w w:val="95"/>
          <w:szCs w:val="17"/>
          <w:lang w:val="en-US"/>
        </w:rPr>
        <w:t>y</w:t>
      </w:r>
      <w:r w:rsidRPr="009B05E7">
        <w:rPr>
          <w:rFonts w:ascii="Segoe UI" w:eastAsia="Segoe UI" w:hAnsi="Segoe UI"/>
          <w:w w:val="95"/>
          <w:szCs w:val="17"/>
          <w:lang w:val="en-US"/>
        </w:rPr>
        <w:t xml:space="preserve">an </w:t>
      </w:r>
      <w:r w:rsidRPr="009B05E7">
        <w:rPr>
          <w:rFonts w:ascii="Segoe UI" w:eastAsia="Segoe UI" w:hAnsi="Segoe UI"/>
          <w:spacing w:val="-2"/>
          <w:w w:val="95"/>
          <w:szCs w:val="17"/>
          <w:lang w:val="en-US"/>
        </w:rPr>
        <w:t>b</w:t>
      </w:r>
      <w:r w:rsidRPr="009B05E7">
        <w:rPr>
          <w:rFonts w:ascii="Segoe UI" w:eastAsia="Segoe UI" w:hAnsi="Segoe UI"/>
          <w:w w:val="95"/>
          <w:szCs w:val="17"/>
          <w:lang w:val="en-US"/>
        </w:rPr>
        <w:t>ir</w:t>
      </w:r>
      <w:r w:rsidRPr="009B05E7">
        <w:rPr>
          <w:rFonts w:ascii="Segoe UI" w:eastAsia="Segoe UI" w:hAnsi="Segoe UI"/>
          <w:spacing w:val="1"/>
          <w:w w:val="95"/>
          <w:szCs w:val="17"/>
          <w:lang w:val="en-US"/>
        </w:rPr>
        <w:t xml:space="preserve"> o</w:t>
      </w:r>
      <w:r w:rsidRPr="009B05E7">
        <w:rPr>
          <w:rFonts w:ascii="Segoe UI" w:eastAsia="Segoe UI" w:hAnsi="Segoe UI"/>
          <w:spacing w:val="-2"/>
          <w:w w:val="95"/>
          <w:szCs w:val="17"/>
          <w:lang w:val="en-US"/>
        </w:rPr>
        <w:t>rt</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ö</w:t>
      </w:r>
      <w:r w:rsidRPr="009B05E7">
        <w:rPr>
          <w:rFonts w:ascii="Segoe UI" w:eastAsia="Segoe UI" w:hAnsi="Segoe UI"/>
          <w:spacing w:val="-2"/>
          <w:w w:val="95"/>
          <w:szCs w:val="17"/>
          <w:lang w:val="en-US"/>
        </w:rPr>
        <w:t>ğr</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 xml:space="preserve">im </w:t>
      </w:r>
      <w:r w:rsidRPr="009B05E7">
        <w:rPr>
          <w:rFonts w:ascii="Segoe UI" w:eastAsia="Segoe UI" w:hAnsi="Segoe UI"/>
          <w:spacing w:val="1"/>
          <w:w w:val="95"/>
          <w:szCs w:val="17"/>
          <w:lang w:val="en-US"/>
        </w:rPr>
        <w:t>s</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s</w:t>
      </w:r>
      <w:r w:rsidRPr="009B05E7">
        <w:rPr>
          <w:rFonts w:ascii="Segoe UI" w:eastAsia="Segoe UI" w:hAnsi="Segoe UI"/>
          <w:spacing w:val="-2"/>
          <w:w w:val="95"/>
          <w:szCs w:val="17"/>
          <w:lang w:val="en-US"/>
        </w:rPr>
        <w:t>t</w:t>
      </w:r>
      <w:r w:rsidRPr="009B05E7">
        <w:rPr>
          <w:rFonts w:ascii="Segoe UI" w:eastAsia="Segoe UI" w:hAnsi="Segoe UI"/>
          <w:spacing w:val="-1"/>
          <w:w w:val="95"/>
          <w:szCs w:val="17"/>
          <w:lang w:val="en-US"/>
        </w:rPr>
        <w:t>em</w:t>
      </w:r>
      <w:r w:rsidRPr="009B05E7">
        <w:rPr>
          <w:rFonts w:ascii="Segoe UI" w:eastAsia="Segoe UI" w:hAnsi="Segoe UI"/>
          <w:w w:val="95"/>
          <w:szCs w:val="17"/>
          <w:lang w:val="en-US"/>
        </w:rPr>
        <w:t>i</w:t>
      </w:r>
      <w:r w:rsidRPr="009B05E7">
        <w:rPr>
          <w:rFonts w:ascii="Segoe UI" w:eastAsia="Segoe UI" w:hAnsi="Segoe UI"/>
          <w:spacing w:val="2"/>
          <w:w w:val="95"/>
          <w:szCs w:val="17"/>
          <w:lang w:val="en-US"/>
        </w:rPr>
        <w:t xml:space="preserve"> </w:t>
      </w:r>
      <w:r w:rsidRPr="009B05E7">
        <w:rPr>
          <w:rFonts w:ascii="Segoe UI" w:eastAsia="Segoe UI" w:hAnsi="Segoe UI"/>
          <w:w w:val="95"/>
          <w:szCs w:val="17"/>
          <w:lang w:val="en-US"/>
        </w:rPr>
        <w:t>ile</w:t>
      </w:r>
      <w:r w:rsidRPr="009B05E7">
        <w:rPr>
          <w:rFonts w:ascii="Segoe UI" w:eastAsia="Segoe UI" w:hAnsi="Segoe UI"/>
          <w:w w:val="98"/>
          <w:szCs w:val="17"/>
          <w:lang w:val="en-US"/>
        </w:rPr>
        <w:t xml:space="preserve"> </w:t>
      </w:r>
      <w:r w:rsidRPr="009B05E7">
        <w:rPr>
          <w:rFonts w:ascii="Segoe UI" w:eastAsia="Segoe UI" w:hAnsi="Segoe UI"/>
          <w:spacing w:val="-2"/>
          <w:w w:val="95"/>
          <w:szCs w:val="17"/>
          <w:lang w:val="en-US"/>
        </w:rPr>
        <w:t>t</w:t>
      </w:r>
      <w:r w:rsidRPr="009B05E7">
        <w:rPr>
          <w:rFonts w:ascii="Segoe UI" w:eastAsia="Segoe UI" w:hAnsi="Segoe UI"/>
          <w:spacing w:val="1"/>
          <w:w w:val="95"/>
          <w:szCs w:val="17"/>
          <w:lang w:val="en-US"/>
        </w:rPr>
        <w:t>o</w:t>
      </w:r>
      <w:r w:rsidRPr="009B05E7">
        <w:rPr>
          <w:rFonts w:ascii="Segoe UI" w:eastAsia="Segoe UI" w:hAnsi="Segoe UI"/>
          <w:spacing w:val="-2"/>
          <w:w w:val="95"/>
          <w:szCs w:val="17"/>
          <w:lang w:val="en-US"/>
        </w:rPr>
        <w:t>p</w:t>
      </w:r>
      <w:r w:rsidRPr="009B05E7">
        <w:rPr>
          <w:rFonts w:ascii="Segoe UI" w:eastAsia="Segoe UI" w:hAnsi="Segoe UI"/>
          <w:w w:val="95"/>
          <w:szCs w:val="17"/>
          <w:lang w:val="en-US"/>
        </w:rPr>
        <w:t>l</w:t>
      </w:r>
      <w:r w:rsidRPr="009B05E7">
        <w:rPr>
          <w:rFonts w:ascii="Segoe UI" w:eastAsia="Segoe UI" w:hAnsi="Segoe UI"/>
          <w:spacing w:val="-1"/>
          <w:w w:val="95"/>
          <w:szCs w:val="17"/>
          <w:lang w:val="en-US"/>
        </w:rPr>
        <w:t>um</w:t>
      </w:r>
      <w:r w:rsidRPr="009B05E7">
        <w:rPr>
          <w:rFonts w:ascii="Segoe UI" w:eastAsia="Segoe UI" w:hAnsi="Segoe UI"/>
          <w:spacing w:val="1"/>
          <w:w w:val="95"/>
          <w:szCs w:val="17"/>
          <w:lang w:val="en-US"/>
        </w:rPr>
        <w:t>s</w:t>
      </w:r>
      <w:r w:rsidRPr="009B05E7">
        <w:rPr>
          <w:rFonts w:ascii="Segoe UI" w:eastAsia="Segoe UI" w:hAnsi="Segoe UI"/>
          <w:w w:val="95"/>
          <w:szCs w:val="17"/>
          <w:lang w:val="en-US"/>
        </w:rPr>
        <w:t>al</w:t>
      </w:r>
      <w:r w:rsidRPr="009B05E7">
        <w:rPr>
          <w:rFonts w:ascii="Segoe UI" w:eastAsia="Segoe UI" w:hAnsi="Segoe UI"/>
          <w:spacing w:val="1"/>
          <w:w w:val="95"/>
          <w:szCs w:val="17"/>
          <w:lang w:val="en-US"/>
        </w:rPr>
        <w:t xml:space="preserve"> so</w:t>
      </w:r>
      <w:r w:rsidRPr="009B05E7">
        <w:rPr>
          <w:rFonts w:ascii="Segoe UI" w:eastAsia="Segoe UI" w:hAnsi="Segoe UI"/>
          <w:spacing w:val="-2"/>
          <w:w w:val="95"/>
          <w:szCs w:val="17"/>
          <w:lang w:val="en-US"/>
        </w:rPr>
        <w:t>r</w:t>
      </w:r>
      <w:r w:rsidRPr="009B05E7">
        <w:rPr>
          <w:rFonts w:ascii="Segoe UI" w:eastAsia="Segoe UI" w:hAnsi="Segoe UI"/>
          <w:spacing w:val="-1"/>
          <w:w w:val="95"/>
          <w:szCs w:val="17"/>
          <w:lang w:val="en-US"/>
        </w:rPr>
        <w:t>un</w:t>
      </w:r>
      <w:r w:rsidRPr="009B05E7">
        <w:rPr>
          <w:rFonts w:ascii="Segoe UI" w:eastAsia="Segoe UI" w:hAnsi="Segoe UI"/>
          <w:w w:val="95"/>
          <w:szCs w:val="17"/>
          <w:lang w:val="en-US"/>
        </w:rPr>
        <w:t>la</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a</w:t>
      </w:r>
      <w:r w:rsidRPr="009B05E7">
        <w:rPr>
          <w:rFonts w:ascii="Segoe UI" w:eastAsia="Segoe UI" w:hAnsi="Segoe UI"/>
          <w:spacing w:val="2"/>
          <w:w w:val="95"/>
          <w:szCs w:val="17"/>
          <w:lang w:val="en-US"/>
        </w:rPr>
        <w:t xml:space="preserve"> </w:t>
      </w:r>
      <w:r w:rsidRPr="009B05E7">
        <w:rPr>
          <w:rFonts w:ascii="Segoe UI" w:eastAsia="Segoe UI" w:hAnsi="Segoe UI"/>
          <w:w w:val="95"/>
          <w:szCs w:val="17"/>
          <w:lang w:val="en-US"/>
        </w:rPr>
        <w:t>ç</w:t>
      </w:r>
      <w:r w:rsidRPr="009B05E7">
        <w:rPr>
          <w:rFonts w:ascii="Segoe UI" w:eastAsia="Segoe UI" w:hAnsi="Segoe UI"/>
          <w:spacing w:val="1"/>
          <w:w w:val="95"/>
          <w:szCs w:val="17"/>
          <w:lang w:val="en-US"/>
        </w:rPr>
        <w:t>ö</w:t>
      </w:r>
      <w:r w:rsidRPr="009B05E7">
        <w:rPr>
          <w:rFonts w:ascii="Segoe UI" w:eastAsia="Segoe UI" w:hAnsi="Segoe UI"/>
          <w:w w:val="95"/>
          <w:szCs w:val="17"/>
          <w:lang w:val="en-US"/>
        </w:rPr>
        <w:t>z</w:t>
      </w:r>
      <w:r w:rsidRPr="009B05E7">
        <w:rPr>
          <w:rFonts w:ascii="Segoe UI" w:eastAsia="Segoe UI" w:hAnsi="Segoe UI"/>
          <w:spacing w:val="-1"/>
          <w:w w:val="95"/>
          <w:szCs w:val="17"/>
          <w:lang w:val="en-US"/>
        </w:rPr>
        <w:t>ü</w:t>
      </w:r>
      <w:r w:rsidRPr="009B05E7">
        <w:rPr>
          <w:rFonts w:ascii="Segoe UI" w:eastAsia="Segoe UI" w:hAnsi="Segoe UI"/>
          <w:w w:val="95"/>
          <w:szCs w:val="17"/>
          <w:lang w:val="en-US"/>
        </w:rPr>
        <w:t xml:space="preserve">m </w:t>
      </w:r>
      <w:r w:rsidRPr="009B05E7">
        <w:rPr>
          <w:rFonts w:ascii="Segoe UI" w:eastAsia="Segoe UI" w:hAnsi="Segoe UI"/>
          <w:spacing w:val="-2"/>
          <w:w w:val="95"/>
          <w:szCs w:val="17"/>
          <w:lang w:val="en-US"/>
        </w:rPr>
        <w:t>ge</w:t>
      </w:r>
      <w:r w:rsidRPr="009B05E7">
        <w:rPr>
          <w:rFonts w:ascii="Segoe UI" w:eastAsia="Segoe UI" w:hAnsi="Segoe UI"/>
          <w:spacing w:val="-3"/>
          <w:w w:val="95"/>
          <w:szCs w:val="17"/>
          <w:lang w:val="en-US"/>
        </w:rPr>
        <w:t>t</w:t>
      </w:r>
      <w:r w:rsidRPr="009B05E7">
        <w:rPr>
          <w:rFonts w:ascii="Segoe UI" w:eastAsia="Segoe UI" w:hAnsi="Segoe UI"/>
          <w:w w:val="95"/>
          <w:szCs w:val="17"/>
          <w:lang w:val="en-US"/>
        </w:rPr>
        <w:t>i</w:t>
      </w:r>
      <w:r w:rsidRPr="009B05E7">
        <w:rPr>
          <w:rFonts w:ascii="Segoe UI" w:eastAsia="Segoe UI" w:hAnsi="Segoe UI"/>
          <w:spacing w:val="-2"/>
          <w:w w:val="95"/>
          <w:szCs w:val="17"/>
          <w:lang w:val="en-US"/>
        </w:rPr>
        <w:t>r</w:t>
      </w:r>
      <w:r w:rsidRPr="009B05E7">
        <w:rPr>
          <w:rFonts w:ascii="Segoe UI" w:eastAsia="Segoe UI" w:hAnsi="Segoe UI"/>
          <w:spacing w:val="-1"/>
          <w:w w:val="95"/>
          <w:szCs w:val="17"/>
          <w:lang w:val="en-US"/>
        </w:rPr>
        <w:t>en</w:t>
      </w:r>
      <w:r w:rsidRPr="009B05E7">
        <w:rPr>
          <w:rFonts w:ascii="Segoe UI" w:eastAsia="Segoe UI" w:hAnsi="Segoe UI"/>
          <w:w w:val="95"/>
          <w:szCs w:val="17"/>
          <w:lang w:val="en-US"/>
        </w:rPr>
        <w:t>,</w:t>
      </w:r>
      <w:r w:rsidRPr="009B05E7">
        <w:rPr>
          <w:rFonts w:ascii="Segoe UI" w:eastAsia="Segoe UI" w:hAnsi="Segoe UI"/>
          <w:spacing w:val="1"/>
          <w:w w:val="95"/>
          <w:szCs w:val="17"/>
          <w:lang w:val="en-US"/>
        </w:rPr>
        <w:t xml:space="preserve"> </w:t>
      </w:r>
      <w:r w:rsidRPr="009B05E7">
        <w:rPr>
          <w:rFonts w:ascii="Segoe UI" w:eastAsia="Segoe UI" w:hAnsi="Segoe UI"/>
          <w:spacing w:val="-1"/>
          <w:w w:val="95"/>
          <w:szCs w:val="17"/>
          <w:lang w:val="en-US"/>
        </w:rPr>
        <w:t>ü</w:t>
      </w:r>
      <w:r w:rsidRPr="009B05E7">
        <w:rPr>
          <w:rFonts w:ascii="Segoe UI" w:eastAsia="Segoe UI" w:hAnsi="Segoe UI"/>
          <w:w w:val="95"/>
          <w:szCs w:val="17"/>
          <w:lang w:val="en-US"/>
        </w:rPr>
        <w:t>l</w:t>
      </w:r>
      <w:r w:rsidRPr="009B05E7">
        <w:rPr>
          <w:rFonts w:ascii="Segoe UI" w:eastAsia="Segoe UI" w:hAnsi="Segoe UI"/>
          <w:spacing w:val="-1"/>
          <w:w w:val="95"/>
          <w:szCs w:val="17"/>
          <w:lang w:val="en-US"/>
        </w:rPr>
        <w:t>ken</w:t>
      </w:r>
      <w:r w:rsidRPr="009B05E7">
        <w:rPr>
          <w:rFonts w:ascii="Segoe UI" w:eastAsia="Segoe UI" w:hAnsi="Segoe UI"/>
          <w:w w:val="95"/>
          <w:szCs w:val="17"/>
          <w:lang w:val="en-US"/>
        </w:rPr>
        <w:t>in</w:t>
      </w:r>
      <w:r w:rsidRPr="009B05E7">
        <w:rPr>
          <w:rFonts w:ascii="Segoe UI" w:eastAsia="Segoe UI" w:hAnsi="Segoe UI"/>
          <w:spacing w:val="1"/>
          <w:w w:val="95"/>
          <w:szCs w:val="17"/>
          <w:lang w:val="en-US"/>
        </w:rPr>
        <w:t xml:space="preserve"> sos</w:t>
      </w:r>
      <w:r w:rsidRPr="009B05E7">
        <w:rPr>
          <w:rFonts w:ascii="Segoe UI" w:eastAsia="Segoe UI" w:hAnsi="Segoe UI"/>
          <w:spacing w:val="-1"/>
          <w:w w:val="95"/>
          <w:szCs w:val="17"/>
          <w:lang w:val="en-US"/>
        </w:rPr>
        <w:t>y</w:t>
      </w:r>
      <w:r w:rsidRPr="009B05E7">
        <w:rPr>
          <w:rFonts w:ascii="Segoe UI" w:eastAsia="Segoe UI" w:hAnsi="Segoe UI"/>
          <w:w w:val="95"/>
          <w:szCs w:val="17"/>
          <w:lang w:val="en-US"/>
        </w:rPr>
        <w:t xml:space="preserve">al, </w:t>
      </w:r>
      <w:r w:rsidRPr="009B05E7">
        <w:rPr>
          <w:rFonts w:ascii="Segoe UI" w:eastAsia="Segoe UI" w:hAnsi="Segoe UI"/>
          <w:spacing w:val="-1"/>
          <w:w w:val="95"/>
          <w:szCs w:val="17"/>
          <w:lang w:val="en-US"/>
        </w:rPr>
        <w:t>kü</w:t>
      </w:r>
      <w:r w:rsidRPr="009B05E7">
        <w:rPr>
          <w:rFonts w:ascii="Segoe UI" w:eastAsia="Segoe UI" w:hAnsi="Segoe UI"/>
          <w:w w:val="95"/>
          <w:szCs w:val="17"/>
          <w:lang w:val="en-US"/>
        </w:rPr>
        <w:t>l</w:t>
      </w:r>
      <w:r w:rsidRPr="009B05E7">
        <w:rPr>
          <w:rFonts w:ascii="Segoe UI" w:eastAsia="Segoe UI" w:hAnsi="Segoe UI"/>
          <w:spacing w:val="-2"/>
          <w:w w:val="95"/>
          <w:szCs w:val="17"/>
          <w:lang w:val="en-US"/>
        </w:rPr>
        <w:t>t</w:t>
      </w:r>
      <w:r w:rsidRPr="009B05E7">
        <w:rPr>
          <w:rFonts w:ascii="Segoe UI" w:eastAsia="Segoe UI" w:hAnsi="Segoe UI"/>
          <w:spacing w:val="-1"/>
          <w:w w:val="95"/>
          <w:szCs w:val="17"/>
          <w:lang w:val="en-US"/>
        </w:rPr>
        <w:t>ü</w:t>
      </w:r>
      <w:r w:rsidRPr="009B05E7">
        <w:rPr>
          <w:rFonts w:ascii="Segoe UI" w:eastAsia="Segoe UI" w:hAnsi="Segoe UI"/>
          <w:spacing w:val="-2"/>
          <w:w w:val="95"/>
          <w:szCs w:val="17"/>
          <w:lang w:val="en-US"/>
        </w:rPr>
        <w:t>r</w:t>
      </w:r>
      <w:r w:rsidRPr="009B05E7">
        <w:rPr>
          <w:rFonts w:ascii="Segoe UI" w:eastAsia="Segoe UI" w:hAnsi="Segoe UI"/>
          <w:spacing w:val="-1"/>
          <w:w w:val="95"/>
          <w:szCs w:val="17"/>
          <w:lang w:val="en-US"/>
        </w:rPr>
        <w:t>e</w:t>
      </w:r>
      <w:r w:rsidRPr="009B05E7">
        <w:rPr>
          <w:rFonts w:ascii="Segoe UI" w:eastAsia="Segoe UI" w:hAnsi="Segoe UI"/>
          <w:w w:val="95"/>
          <w:szCs w:val="17"/>
          <w:lang w:val="en-US"/>
        </w:rPr>
        <w:t>l</w:t>
      </w:r>
      <w:r w:rsidRPr="009B05E7">
        <w:rPr>
          <w:rFonts w:ascii="Segoe UI" w:eastAsia="Segoe UI" w:hAnsi="Segoe UI"/>
          <w:spacing w:val="2"/>
          <w:w w:val="95"/>
          <w:szCs w:val="17"/>
          <w:lang w:val="en-US"/>
        </w:rPr>
        <w:t xml:space="preserve"> </w:t>
      </w:r>
      <w:r w:rsidRPr="009B05E7">
        <w:rPr>
          <w:rFonts w:ascii="Segoe UI" w:eastAsia="Segoe UI" w:hAnsi="Segoe UI"/>
          <w:w w:val="95"/>
          <w:szCs w:val="17"/>
          <w:lang w:val="en-US"/>
        </w:rPr>
        <w:t xml:space="preserve">ve </w:t>
      </w:r>
      <w:r w:rsidRPr="009B05E7">
        <w:rPr>
          <w:rFonts w:ascii="Segoe UI" w:eastAsia="Segoe UI" w:hAnsi="Segoe UI"/>
          <w:spacing w:val="-1"/>
          <w:w w:val="95"/>
          <w:szCs w:val="17"/>
          <w:lang w:val="en-US"/>
        </w:rPr>
        <w:t>ek</w:t>
      </w:r>
      <w:r w:rsidRPr="009B05E7">
        <w:rPr>
          <w:rFonts w:ascii="Segoe UI" w:eastAsia="Segoe UI" w:hAnsi="Segoe UI"/>
          <w:spacing w:val="1"/>
          <w:w w:val="95"/>
          <w:szCs w:val="17"/>
          <w:lang w:val="en-US"/>
        </w:rPr>
        <w:t>o</w:t>
      </w:r>
      <w:r w:rsidRPr="009B05E7">
        <w:rPr>
          <w:rFonts w:ascii="Segoe UI" w:eastAsia="Segoe UI" w:hAnsi="Segoe UI"/>
          <w:spacing w:val="-1"/>
          <w:w w:val="95"/>
          <w:szCs w:val="17"/>
          <w:lang w:val="en-US"/>
        </w:rPr>
        <w:t>n</w:t>
      </w:r>
      <w:r w:rsidRPr="009B05E7">
        <w:rPr>
          <w:rFonts w:ascii="Segoe UI" w:eastAsia="Segoe UI" w:hAnsi="Segoe UI"/>
          <w:spacing w:val="1"/>
          <w:w w:val="95"/>
          <w:szCs w:val="17"/>
          <w:lang w:val="en-US"/>
        </w:rPr>
        <w:t>o</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ik</w:t>
      </w:r>
      <w:r w:rsidRPr="009B05E7">
        <w:rPr>
          <w:rFonts w:ascii="Segoe UI" w:eastAsia="Segoe UI" w:hAnsi="Segoe UI"/>
          <w:spacing w:val="1"/>
          <w:w w:val="95"/>
          <w:szCs w:val="17"/>
          <w:lang w:val="en-US"/>
        </w:rPr>
        <w:t xml:space="preserve"> </w:t>
      </w:r>
      <w:r w:rsidRPr="009B05E7">
        <w:rPr>
          <w:rFonts w:ascii="Segoe UI" w:eastAsia="Segoe UI" w:hAnsi="Segoe UI"/>
          <w:spacing w:val="-1"/>
          <w:w w:val="95"/>
          <w:szCs w:val="17"/>
          <w:lang w:val="en-US"/>
        </w:rPr>
        <w:t>k</w:t>
      </w:r>
      <w:r w:rsidRPr="009B05E7">
        <w:rPr>
          <w:rFonts w:ascii="Segoe UI" w:eastAsia="Segoe UI" w:hAnsi="Segoe UI"/>
          <w:w w:val="95"/>
          <w:szCs w:val="17"/>
          <w:lang w:val="en-US"/>
        </w:rPr>
        <w:t>al</w:t>
      </w:r>
      <w:r w:rsidRPr="009B05E7">
        <w:rPr>
          <w:rFonts w:ascii="Segoe UI" w:eastAsia="Segoe UI" w:hAnsi="Segoe UI"/>
          <w:spacing w:val="-1"/>
          <w:w w:val="95"/>
          <w:szCs w:val="17"/>
          <w:lang w:val="en-US"/>
        </w:rPr>
        <w:t>k</w:t>
      </w:r>
      <w:r w:rsidRPr="009B05E7">
        <w:rPr>
          <w:rFonts w:ascii="Segoe UI" w:eastAsia="Segoe UI" w:hAnsi="Segoe UI"/>
          <w:w w:val="95"/>
          <w:szCs w:val="17"/>
          <w:lang w:val="en-US"/>
        </w:rPr>
        <w:t>ı</w:t>
      </w:r>
      <w:r w:rsidRPr="009B05E7">
        <w:rPr>
          <w:rFonts w:ascii="Segoe UI" w:eastAsia="Segoe UI" w:hAnsi="Segoe UI"/>
          <w:spacing w:val="-1"/>
          <w:w w:val="95"/>
          <w:szCs w:val="17"/>
          <w:lang w:val="en-US"/>
        </w:rPr>
        <w:t>nm</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s</w:t>
      </w:r>
      <w:r w:rsidRPr="009B05E7">
        <w:rPr>
          <w:rFonts w:ascii="Segoe UI" w:eastAsia="Segoe UI" w:hAnsi="Segoe UI"/>
          <w:w w:val="95"/>
          <w:szCs w:val="17"/>
          <w:lang w:val="en-US"/>
        </w:rPr>
        <w:t>ı</w:t>
      </w:r>
      <w:r w:rsidRPr="009B05E7">
        <w:rPr>
          <w:rFonts w:ascii="Segoe UI" w:eastAsia="Segoe UI" w:hAnsi="Segoe UI"/>
          <w:spacing w:val="-1"/>
          <w:w w:val="95"/>
          <w:szCs w:val="17"/>
          <w:lang w:val="en-US"/>
        </w:rPr>
        <w:t>n</w:t>
      </w:r>
      <w:r w:rsidRPr="009B05E7">
        <w:rPr>
          <w:rFonts w:ascii="Segoe UI" w:eastAsia="Segoe UI" w:hAnsi="Segoe UI"/>
          <w:w w:val="95"/>
          <w:szCs w:val="17"/>
          <w:lang w:val="en-US"/>
        </w:rPr>
        <w:t>a</w:t>
      </w:r>
      <w:r w:rsidRPr="009B05E7">
        <w:rPr>
          <w:rFonts w:ascii="Segoe UI" w:eastAsia="Segoe UI" w:hAnsi="Segoe UI"/>
          <w:spacing w:val="2"/>
          <w:w w:val="95"/>
          <w:szCs w:val="17"/>
          <w:lang w:val="en-US"/>
        </w:rPr>
        <w:t xml:space="preserve"> </w:t>
      </w:r>
      <w:r w:rsidRPr="009B05E7">
        <w:rPr>
          <w:rFonts w:ascii="Segoe UI" w:eastAsia="Segoe UI" w:hAnsi="Segoe UI"/>
          <w:spacing w:val="-1"/>
          <w:w w:val="95"/>
          <w:szCs w:val="17"/>
          <w:lang w:val="en-US"/>
        </w:rPr>
        <w:t>k</w:t>
      </w:r>
      <w:r w:rsidRPr="009B05E7">
        <w:rPr>
          <w:rFonts w:ascii="Segoe UI" w:eastAsia="Segoe UI" w:hAnsi="Segoe UI"/>
          <w:w w:val="95"/>
          <w:szCs w:val="17"/>
          <w:lang w:val="en-US"/>
        </w:rPr>
        <w:t>a</w:t>
      </w:r>
      <w:r w:rsidRPr="009B05E7">
        <w:rPr>
          <w:rFonts w:ascii="Segoe UI" w:eastAsia="Segoe UI" w:hAnsi="Segoe UI"/>
          <w:spacing w:val="-2"/>
          <w:w w:val="95"/>
          <w:szCs w:val="17"/>
          <w:lang w:val="en-US"/>
        </w:rPr>
        <w:t>t</w:t>
      </w:r>
      <w:r w:rsidRPr="009B05E7">
        <w:rPr>
          <w:rFonts w:ascii="Segoe UI" w:eastAsia="Segoe UI" w:hAnsi="Segoe UI"/>
          <w:spacing w:val="-1"/>
          <w:w w:val="95"/>
          <w:szCs w:val="17"/>
          <w:lang w:val="en-US"/>
        </w:rPr>
        <w:t>k</w:t>
      </w:r>
      <w:r w:rsidRPr="009B05E7">
        <w:rPr>
          <w:rFonts w:ascii="Segoe UI" w:eastAsia="Segoe UI" w:hAnsi="Segoe UI"/>
          <w:w w:val="95"/>
          <w:szCs w:val="17"/>
          <w:lang w:val="en-US"/>
        </w:rPr>
        <w:t>ı</w:t>
      </w:r>
      <w:r w:rsidRPr="009B05E7">
        <w:rPr>
          <w:rFonts w:ascii="Segoe UI" w:eastAsia="Segoe UI" w:hAnsi="Segoe UI"/>
          <w:spacing w:val="1"/>
          <w:w w:val="95"/>
          <w:szCs w:val="17"/>
          <w:lang w:val="en-US"/>
        </w:rPr>
        <w:t xml:space="preserve"> s</w:t>
      </w:r>
      <w:r w:rsidRPr="009B05E7">
        <w:rPr>
          <w:rFonts w:ascii="Segoe UI" w:eastAsia="Segoe UI" w:hAnsi="Segoe UI"/>
          <w:spacing w:val="-1"/>
          <w:w w:val="95"/>
          <w:szCs w:val="17"/>
          <w:lang w:val="en-US"/>
        </w:rPr>
        <w:t>un</w:t>
      </w:r>
      <w:r w:rsidRPr="009B05E7">
        <w:rPr>
          <w:rFonts w:ascii="Segoe UI" w:eastAsia="Segoe UI" w:hAnsi="Segoe UI"/>
          <w:w w:val="95"/>
          <w:szCs w:val="17"/>
          <w:lang w:val="en-US"/>
        </w:rPr>
        <w:t>an</w:t>
      </w:r>
      <w:r w:rsidRPr="009B05E7">
        <w:rPr>
          <w:rFonts w:ascii="Segoe UI" w:eastAsia="Segoe UI" w:hAnsi="Segoe UI"/>
          <w:spacing w:val="1"/>
          <w:w w:val="95"/>
          <w:szCs w:val="17"/>
          <w:lang w:val="en-US"/>
        </w:rPr>
        <w:t xml:space="preserve"> ö</w:t>
      </w:r>
      <w:r w:rsidRPr="009B05E7">
        <w:rPr>
          <w:rFonts w:ascii="Segoe UI" w:eastAsia="Segoe UI" w:hAnsi="Segoe UI"/>
          <w:spacing w:val="-2"/>
          <w:w w:val="95"/>
          <w:szCs w:val="17"/>
          <w:lang w:val="en-US"/>
        </w:rPr>
        <w:t>ğ</w:t>
      </w:r>
      <w:r w:rsidRPr="009B05E7">
        <w:rPr>
          <w:rFonts w:ascii="Segoe UI" w:eastAsia="Segoe UI" w:hAnsi="Segoe UI"/>
          <w:spacing w:val="-3"/>
          <w:w w:val="95"/>
          <w:szCs w:val="17"/>
          <w:lang w:val="en-US"/>
        </w:rPr>
        <w:t>r</w:t>
      </w:r>
      <w:r w:rsidRPr="009B05E7">
        <w:rPr>
          <w:rFonts w:ascii="Segoe UI" w:eastAsia="Segoe UI" w:hAnsi="Segoe UI"/>
          <w:spacing w:val="-1"/>
          <w:w w:val="95"/>
          <w:szCs w:val="17"/>
          <w:lang w:val="en-US"/>
        </w:rPr>
        <w:t>en</w:t>
      </w:r>
      <w:r w:rsidRPr="009B05E7">
        <w:rPr>
          <w:rFonts w:ascii="Segoe UI" w:eastAsia="Segoe UI" w:hAnsi="Segoe UI"/>
          <w:w w:val="95"/>
          <w:szCs w:val="17"/>
          <w:lang w:val="en-US"/>
        </w:rPr>
        <w:t>cil</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 xml:space="preserve">in </w:t>
      </w:r>
      <w:r w:rsidRPr="009B05E7">
        <w:rPr>
          <w:rFonts w:ascii="Segoe UI" w:eastAsia="Segoe UI" w:hAnsi="Segoe UI"/>
          <w:spacing w:val="-1"/>
          <w:w w:val="95"/>
          <w:szCs w:val="17"/>
          <w:lang w:val="en-US"/>
        </w:rPr>
        <w:t>ye</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ş</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i</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il</w:t>
      </w:r>
      <w:r w:rsidRPr="009B05E7">
        <w:rPr>
          <w:rFonts w:ascii="Segoe UI" w:eastAsia="Segoe UI" w:hAnsi="Segoe UI"/>
          <w:spacing w:val="-1"/>
          <w:w w:val="95"/>
          <w:szCs w:val="17"/>
          <w:lang w:val="en-US"/>
        </w:rPr>
        <w:t>me</w:t>
      </w:r>
      <w:r w:rsidRPr="009B05E7">
        <w:rPr>
          <w:rFonts w:ascii="Segoe UI" w:eastAsia="Segoe UI" w:hAnsi="Segoe UI"/>
          <w:spacing w:val="1"/>
          <w:w w:val="95"/>
          <w:szCs w:val="17"/>
          <w:lang w:val="en-US"/>
        </w:rPr>
        <w:t>s</w:t>
      </w:r>
      <w:r w:rsidRPr="009B05E7">
        <w:rPr>
          <w:rFonts w:ascii="Segoe UI" w:eastAsia="Segoe UI" w:hAnsi="Segoe UI"/>
          <w:w w:val="95"/>
          <w:szCs w:val="17"/>
          <w:lang w:val="en-US"/>
        </w:rPr>
        <w:t>i</w:t>
      </w:r>
    </w:p>
    <w:p w:rsidR="009B05E7" w:rsidRPr="009B05E7" w:rsidRDefault="009B05E7" w:rsidP="009B05E7">
      <w:pPr>
        <w:spacing w:before="81"/>
        <w:rPr>
          <w:rFonts w:ascii="Segoe UI" w:eastAsia="Segoe UI" w:hAnsi="Segoe UI"/>
          <w:szCs w:val="17"/>
          <w:lang w:val="en-US"/>
        </w:rPr>
      </w:pPr>
      <w:r w:rsidRPr="009B05E7">
        <w:rPr>
          <w:rFonts w:ascii="Segoe UI" w:eastAsia="Segoe UI" w:hAnsi="Segoe UI"/>
          <w:spacing w:val="-1"/>
          <w:w w:val="95"/>
          <w:szCs w:val="17"/>
          <w:lang w:val="en-US"/>
        </w:rPr>
        <w:t>Me</w:t>
      </w:r>
      <w:r w:rsidRPr="009B05E7">
        <w:rPr>
          <w:rFonts w:ascii="Segoe UI" w:eastAsia="Segoe UI" w:hAnsi="Segoe UI"/>
          <w:spacing w:val="1"/>
          <w:w w:val="95"/>
          <w:szCs w:val="17"/>
          <w:lang w:val="en-US"/>
        </w:rPr>
        <w:t>s</w:t>
      </w:r>
      <w:r w:rsidRPr="009B05E7">
        <w:rPr>
          <w:rFonts w:ascii="Segoe UI" w:eastAsia="Segoe UI" w:hAnsi="Segoe UI"/>
          <w:w w:val="95"/>
          <w:szCs w:val="17"/>
          <w:lang w:val="en-US"/>
        </w:rPr>
        <w:t>l</w:t>
      </w:r>
      <w:r w:rsidRPr="009B05E7">
        <w:rPr>
          <w:rFonts w:ascii="Segoe UI" w:eastAsia="Segoe UI" w:hAnsi="Segoe UI"/>
          <w:spacing w:val="-1"/>
          <w:w w:val="95"/>
          <w:szCs w:val="17"/>
          <w:lang w:val="en-US"/>
        </w:rPr>
        <w:t>ek</w:t>
      </w:r>
      <w:r w:rsidRPr="009B05E7">
        <w:rPr>
          <w:rFonts w:ascii="Segoe UI" w:eastAsia="Segoe UI" w:hAnsi="Segoe UI"/>
          <w:w w:val="95"/>
          <w:szCs w:val="17"/>
          <w:lang w:val="en-US"/>
        </w:rPr>
        <w:t>i</w:t>
      </w:r>
      <w:r w:rsidRPr="009B05E7">
        <w:rPr>
          <w:rFonts w:ascii="Segoe UI" w:eastAsia="Segoe UI" w:hAnsi="Segoe UI"/>
          <w:spacing w:val="-2"/>
          <w:w w:val="95"/>
          <w:szCs w:val="17"/>
          <w:lang w:val="en-US"/>
        </w:rPr>
        <w:t xml:space="preserve"> </w:t>
      </w:r>
      <w:r w:rsidRPr="009B05E7">
        <w:rPr>
          <w:rFonts w:ascii="Segoe UI" w:eastAsia="Segoe UI" w:hAnsi="Segoe UI"/>
          <w:w w:val="95"/>
          <w:szCs w:val="17"/>
          <w:lang w:val="en-US"/>
        </w:rPr>
        <w:t>ve</w:t>
      </w:r>
      <w:r w:rsidRPr="009B05E7">
        <w:rPr>
          <w:rFonts w:ascii="Segoe UI" w:eastAsia="Segoe UI" w:hAnsi="Segoe UI"/>
          <w:spacing w:val="-3"/>
          <w:w w:val="95"/>
          <w:szCs w:val="17"/>
          <w:lang w:val="en-US"/>
        </w:rPr>
        <w:t xml:space="preserve"> </w:t>
      </w:r>
      <w:r w:rsidRPr="009B05E7">
        <w:rPr>
          <w:rFonts w:ascii="Segoe UI" w:eastAsia="Segoe UI" w:hAnsi="Segoe UI"/>
          <w:spacing w:val="1"/>
          <w:w w:val="95"/>
          <w:szCs w:val="17"/>
          <w:lang w:val="en-US"/>
        </w:rPr>
        <w:t>T</w:t>
      </w:r>
      <w:r w:rsidRPr="009B05E7">
        <w:rPr>
          <w:rFonts w:ascii="Segoe UI" w:eastAsia="Segoe UI" w:hAnsi="Segoe UI"/>
          <w:spacing w:val="-1"/>
          <w:w w:val="95"/>
          <w:szCs w:val="17"/>
          <w:lang w:val="en-US"/>
        </w:rPr>
        <w:t>ekn</w:t>
      </w:r>
      <w:r w:rsidRPr="009B05E7">
        <w:rPr>
          <w:rFonts w:ascii="Segoe UI" w:eastAsia="Segoe UI" w:hAnsi="Segoe UI"/>
          <w:w w:val="95"/>
          <w:szCs w:val="17"/>
          <w:lang w:val="en-US"/>
        </w:rPr>
        <w:t>ik</w:t>
      </w:r>
      <w:r w:rsidRPr="009B05E7">
        <w:rPr>
          <w:rFonts w:ascii="Segoe UI" w:eastAsia="Segoe UI" w:hAnsi="Segoe UI"/>
          <w:spacing w:val="-3"/>
          <w:w w:val="95"/>
          <w:szCs w:val="17"/>
          <w:lang w:val="en-US"/>
        </w:rPr>
        <w:t xml:space="preserve"> </w:t>
      </w:r>
      <w:r w:rsidRPr="009B05E7">
        <w:rPr>
          <w:rFonts w:ascii="Segoe UI" w:eastAsia="Segoe UI" w:hAnsi="Segoe UI"/>
          <w:w w:val="95"/>
          <w:szCs w:val="17"/>
          <w:lang w:val="en-US"/>
        </w:rPr>
        <w:t>E</w:t>
      </w:r>
      <w:r w:rsidRPr="009B05E7">
        <w:rPr>
          <w:rFonts w:ascii="Segoe UI" w:eastAsia="Segoe UI" w:hAnsi="Segoe UI"/>
          <w:spacing w:val="-2"/>
          <w:w w:val="95"/>
          <w:szCs w:val="17"/>
          <w:lang w:val="en-US"/>
        </w:rPr>
        <w:t>ğ</w:t>
      </w:r>
      <w:r w:rsidRPr="009B05E7">
        <w:rPr>
          <w:rFonts w:ascii="Segoe UI" w:eastAsia="Segoe UI" w:hAnsi="Segoe UI"/>
          <w:w w:val="95"/>
          <w:szCs w:val="17"/>
          <w:lang w:val="en-US"/>
        </w:rPr>
        <w:t>i</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e</w:t>
      </w:r>
      <w:r w:rsidRPr="009B05E7">
        <w:rPr>
          <w:rFonts w:ascii="Segoe UI" w:eastAsia="Segoe UI" w:hAnsi="Segoe UI"/>
          <w:spacing w:val="-3"/>
          <w:w w:val="95"/>
          <w:szCs w:val="17"/>
          <w:lang w:val="en-US"/>
        </w:rPr>
        <w:t xml:space="preserve"> </w:t>
      </w:r>
      <w:r w:rsidRPr="009B05E7">
        <w:rPr>
          <w:rFonts w:ascii="Segoe UI" w:eastAsia="Segoe UI" w:hAnsi="Segoe UI"/>
          <w:spacing w:val="1"/>
          <w:w w:val="95"/>
          <w:szCs w:val="17"/>
          <w:lang w:val="en-US"/>
        </w:rPr>
        <w:t>Yö</w:t>
      </w:r>
      <w:r w:rsidRPr="009B05E7">
        <w:rPr>
          <w:rFonts w:ascii="Segoe UI" w:eastAsia="Segoe UI" w:hAnsi="Segoe UI"/>
          <w:spacing w:val="-1"/>
          <w:w w:val="95"/>
          <w:szCs w:val="17"/>
          <w:lang w:val="en-US"/>
        </w:rPr>
        <w:t>ne</w:t>
      </w:r>
      <w:r w:rsidRPr="009B05E7">
        <w:rPr>
          <w:rFonts w:ascii="Segoe UI" w:eastAsia="Segoe UI" w:hAnsi="Segoe UI"/>
          <w:w w:val="95"/>
          <w:szCs w:val="17"/>
          <w:lang w:val="en-US"/>
        </w:rPr>
        <w:t>lik</w:t>
      </w:r>
      <w:r w:rsidRPr="009B05E7">
        <w:rPr>
          <w:rFonts w:ascii="Segoe UI" w:eastAsia="Segoe UI" w:hAnsi="Segoe UI"/>
          <w:spacing w:val="-3"/>
          <w:w w:val="95"/>
          <w:szCs w:val="17"/>
          <w:lang w:val="en-US"/>
        </w:rPr>
        <w:t xml:space="preserve"> </w:t>
      </w:r>
      <w:r w:rsidRPr="009B05E7">
        <w:rPr>
          <w:rFonts w:ascii="Segoe UI" w:eastAsia="Segoe UI" w:hAnsi="Segoe UI"/>
          <w:w w:val="95"/>
          <w:szCs w:val="17"/>
          <w:lang w:val="en-US"/>
        </w:rPr>
        <w:t>E</w:t>
      </w:r>
      <w:r w:rsidRPr="009B05E7">
        <w:rPr>
          <w:rFonts w:ascii="Segoe UI" w:eastAsia="Segoe UI" w:hAnsi="Segoe UI"/>
          <w:spacing w:val="-2"/>
          <w:w w:val="95"/>
          <w:szCs w:val="17"/>
          <w:lang w:val="en-US"/>
        </w:rPr>
        <w:t>ğ</w:t>
      </w:r>
      <w:r w:rsidRPr="009B05E7">
        <w:rPr>
          <w:rFonts w:ascii="Segoe UI" w:eastAsia="Segoe UI" w:hAnsi="Segoe UI"/>
          <w:w w:val="95"/>
          <w:szCs w:val="17"/>
          <w:lang w:val="en-US"/>
        </w:rPr>
        <w:t>i</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im</w:t>
      </w:r>
      <w:r w:rsidRPr="009B05E7">
        <w:rPr>
          <w:rFonts w:ascii="Segoe UI" w:eastAsia="Segoe UI" w:hAnsi="Segoe UI"/>
          <w:spacing w:val="-3"/>
          <w:w w:val="95"/>
          <w:szCs w:val="17"/>
          <w:lang w:val="en-US"/>
        </w:rPr>
        <w:t xml:space="preserve"> </w:t>
      </w:r>
      <w:r w:rsidRPr="009B05E7">
        <w:rPr>
          <w:rFonts w:ascii="Segoe UI" w:eastAsia="Segoe UI" w:hAnsi="Segoe UI"/>
          <w:w w:val="95"/>
          <w:szCs w:val="17"/>
          <w:lang w:val="en-US"/>
        </w:rPr>
        <w:t>ve</w:t>
      </w:r>
      <w:r w:rsidRPr="009B05E7">
        <w:rPr>
          <w:rFonts w:ascii="Segoe UI" w:eastAsia="Segoe UI" w:hAnsi="Segoe UI"/>
          <w:spacing w:val="-3"/>
          <w:w w:val="95"/>
          <w:szCs w:val="17"/>
          <w:lang w:val="en-US"/>
        </w:rPr>
        <w:t xml:space="preserve"> </w:t>
      </w:r>
      <w:r w:rsidRPr="009B05E7">
        <w:rPr>
          <w:rFonts w:ascii="Segoe UI" w:eastAsia="Segoe UI" w:hAnsi="Segoe UI"/>
          <w:spacing w:val="-2"/>
          <w:w w:val="95"/>
          <w:szCs w:val="17"/>
          <w:lang w:val="en-US"/>
        </w:rPr>
        <w:t>Öğr</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im</w:t>
      </w:r>
      <w:r w:rsidRPr="009B05E7">
        <w:rPr>
          <w:rFonts w:ascii="Segoe UI" w:eastAsia="Segoe UI" w:hAnsi="Segoe UI"/>
          <w:spacing w:val="-3"/>
          <w:w w:val="95"/>
          <w:szCs w:val="17"/>
          <w:lang w:val="en-US"/>
        </w:rPr>
        <w:t xml:space="preserve"> H</w:t>
      </w:r>
      <w:r w:rsidRPr="009B05E7">
        <w:rPr>
          <w:rFonts w:ascii="Segoe UI" w:eastAsia="Segoe UI" w:hAnsi="Segoe UI"/>
          <w:w w:val="95"/>
          <w:szCs w:val="17"/>
          <w:lang w:val="en-US"/>
        </w:rPr>
        <w:t>iz</w:t>
      </w:r>
      <w:r w:rsidRPr="009B05E7">
        <w:rPr>
          <w:rFonts w:ascii="Segoe UI" w:eastAsia="Segoe UI" w:hAnsi="Segoe UI"/>
          <w:spacing w:val="-1"/>
          <w:w w:val="95"/>
          <w:szCs w:val="17"/>
          <w:lang w:val="en-US"/>
        </w:rPr>
        <w:t>me</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l</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i</w:t>
      </w:r>
    </w:p>
    <w:p w:rsidR="009B05E7" w:rsidRPr="009B05E7" w:rsidRDefault="009B05E7" w:rsidP="009B05E7">
      <w:pPr>
        <w:spacing w:before="10" w:line="100" w:lineRule="exact"/>
        <w:rPr>
          <w:sz w:val="10"/>
          <w:szCs w:val="10"/>
          <w:lang w:val="en-US"/>
        </w:rPr>
      </w:pPr>
    </w:p>
    <w:p w:rsidR="009B05E7" w:rsidRPr="009B05E7" w:rsidRDefault="009B05E7" w:rsidP="009B05E7">
      <w:pPr>
        <w:spacing w:line="241" w:lineRule="auto"/>
        <w:ind w:right="349"/>
        <w:rPr>
          <w:rFonts w:ascii="Segoe UI" w:eastAsia="Segoe UI" w:hAnsi="Segoe UI"/>
          <w:szCs w:val="17"/>
          <w:lang w:val="en-US"/>
        </w:rPr>
      </w:pPr>
      <w:r w:rsidRPr="009B05E7">
        <w:rPr>
          <w:rFonts w:ascii="Segoe UI" w:eastAsia="Segoe UI" w:hAnsi="Segoe UI"/>
          <w:spacing w:val="-1"/>
          <w:w w:val="95"/>
          <w:szCs w:val="17"/>
          <w:lang w:val="en-US"/>
        </w:rPr>
        <w:t>Me</w:t>
      </w:r>
      <w:r w:rsidRPr="009B05E7">
        <w:rPr>
          <w:rFonts w:ascii="Segoe UI" w:eastAsia="Segoe UI" w:hAnsi="Segoe UI"/>
          <w:spacing w:val="1"/>
          <w:w w:val="95"/>
          <w:szCs w:val="17"/>
          <w:lang w:val="en-US"/>
        </w:rPr>
        <w:t>s</w:t>
      </w:r>
      <w:r w:rsidRPr="009B05E7">
        <w:rPr>
          <w:rFonts w:ascii="Segoe UI" w:eastAsia="Segoe UI" w:hAnsi="Segoe UI"/>
          <w:w w:val="95"/>
          <w:szCs w:val="17"/>
          <w:lang w:val="en-US"/>
        </w:rPr>
        <w:t>l</w:t>
      </w:r>
      <w:r w:rsidRPr="009B05E7">
        <w:rPr>
          <w:rFonts w:ascii="Segoe UI" w:eastAsia="Segoe UI" w:hAnsi="Segoe UI"/>
          <w:spacing w:val="-1"/>
          <w:w w:val="95"/>
          <w:szCs w:val="17"/>
          <w:lang w:val="en-US"/>
        </w:rPr>
        <w:t>ek</w:t>
      </w:r>
      <w:r w:rsidRPr="009B05E7">
        <w:rPr>
          <w:rFonts w:ascii="Segoe UI" w:eastAsia="Segoe UI" w:hAnsi="Segoe UI"/>
          <w:w w:val="95"/>
          <w:szCs w:val="17"/>
          <w:lang w:val="en-US"/>
        </w:rPr>
        <w:t>i ve</w:t>
      </w:r>
      <w:r w:rsidRPr="009B05E7">
        <w:rPr>
          <w:rFonts w:ascii="Segoe UI" w:eastAsia="Segoe UI" w:hAnsi="Segoe UI"/>
          <w:spacing w:val="-1"/>
          <w:w w:val="95"/>
          <w:szCs w:val="17"/>
          <w:lang w:val="en-US"/>
        </w:rPr>
        <w:t xml:space="preserve"> </w:t>
      </w:r>
      <w:r w:rsidRPr="009B05E7">
        <w:rPr>
          <w:rFonts w:ascii="Segoe UI" w:eastAsia="Segoe UI" w:hAnsi="Segoe UI"/>
          <w:spacing w:val="-2"/>
          <w:w w:val="95"/>
          <w:szCs w:val="17"/>
          <w:lang w:val="en-US"/>
        </w:rPr>
        <w:t>t</w:t>
      </w:r>
      <w:r w:rsidRPr="009B05E7">
        <w:rPr>
          <w:rFonts w:ascii="Segoe UI" w:eastAsia="Segoe UI" w:hAnsi="Segoe UI"/>
          <w:spacing w:val="-1"/>
          <w:w w:val="95"/>
          <w:szCs w:val="17"/>
          <w:lang w:val="en-US"/>
        </w:rPr>
        <w:t>ekn</w:t>
      </w:r>
      <w:r w:rsidRPr="009B05E7">
        <w:rPr>
          <w:rFonts w:ascii="Segoe UI" w:eastAsia="Segoe UI" w:hAnsi="Segoe UI"/>
          <w:w w:val="95"/>
          <w:szCs w:val="17"/>
          <w:lang w:val="en-US"/>
        </w:rPr>
        <w:t>ik</w:t>
      </w:r>
      <w:r w:rsidRPr="009B05E7">
        <w:rPr>
          <w:rFonts w:ascii="Segoe UI" w:eastAsia="Segoe UI" w:hAnsi="Segoe UI"/>
          <w:spacing w:val="-1"/>
          <w:w w:val="95"/>
          <w:szCs w:val="17"/>
          <w:lang w:val="en-US"/>
        </w:rPr>
        <w:t xml:space="preserve"> e</w:t>
      </w:r>
      <w:r w:rsidRPr="009B05E7">
        <w:rPr>
          <w:rFonts w:ascii="Segoe UI" w:eastAsia="Segoe UI" w:hAnsi="Segoe UI"/>
          <w:spacing w:val="-2"/>
          <w:w w:val="95"/>
          <w:szCs w:val="17"/>
          <w:lang w:val="en-US"/>
        </w:rPr>
        <w:t>ğ</w:t>
      </w:r>
      <w:r w:rsidRPr="009B05E7">
        <w:rPr>
          <w:rFonts w:ascii="Segoe UI" w:eastAsia="Segoe UI" w:hAnsi="Segoe UI"/>
          <w:w w:val="95"/>
          <w:szCs w:val="17"/>
          <w:lang w:val="en-US"/>
        </w:rPr>
        <w:t>i</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m</w:t>
      </w:r>
      <w:r w:rsidRPr="009B05E7">
        <w:rPr>
          <w:rFonts w:ascii="Segoe UI" w:eastAsia="Segoe UI" w:hAnsi="Segoe UI"/>
          <w:spacing w:val="-2"/>
          <w:w w:val="95"/>
          <w:szCs w:val="17"/>
          <w:lang w:val="en-US"/>
        </w:rPr>
        <w:t>d</w:t>
      </w:r>
      <w:r w:rsidRPr="009B05E7">
        <w:rPr>
          <w:rFonts w:ascii="Segoe UI" w:eastAsia="Segoe UI" w:hAnsi="Segoe UI"/>
          <w:w w:val="95"/>
          <w:szCs w:val="17"/>
          <w:lang w:val="en-US"/>
        </w:rPr>
        <w:t>e</w:t>
      </w:r>
      <w:r w:rsidRPr="009B05E7">
        <w:rPr>
          <w:rFonts w:ascii="Segoe UI" w:eastAsia="Segoe UI" w:hAnsi="Segoe UI"/>
          <w:spacing w:val="-1"/>
          <w:w w:val="95"/>
          <w:szCs w:val="17"/>
          <w:lang w:val="en-US"/>
        </w:rPr>
        <w:t xml:space="preserve"> k</w:t>
      </w:r>
      <w:r w:rsidRPr="009B05E7">
        <w:rPr>
          <w:rFonts w:ascii="Segoe UI" w:eastAsia="Segoe UI" w:hAnsi="Segoe UI"/>
          <w:w w:val="95"/>
          <w:szCs w:val="17"/>
          <w:lang w:val="en-US"/>
        </w:rPr>
        <w:t>a</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ye</w:t>
      </w:r>
      <w:r w:rsidRPr="009B05E7">
        <w:rPr>
          <w:rFonts w:ascii="Segoe UI" w:eastAsia="Segoe UI" w:hAnsi="Segoe UI"/>
          <w:w w:val="95"/>
          <w:szCs w:val="17"/>
          <w:lang w:val="en-US"/>
        </w:rPr>
        <w:t>r</w:t>
      </w:r>
      <w:r w:rsidRPr="009B05E7">
        <w:rPr>
          <w:rFonts w:ascii="Segoe UI" w:eastAsia="Segoe UI" w:hAnsi="Segoe UI"/>
          <w:spacing w:val="-1"/>
          <w:w w:val="95"/>
          <w:szCs w:val="17"/>
          <w:lang w:val="en-US"/>
        </w:rPr>
        <w:t xml:space="preserve"> </w:t>
      </w:r>
      <w:r w:rsidRPr="009B05E7">
        <w:rPr>
          <w:rFonts w:ascii="Segoe UI" w:eastAsia="Segoe UI" w:hAnsi="Segoe UI"/>
          <w:spacing w:val="-2"/>
          <w:w w:val="95"/>
          <w:szCs w:val="17"/>
          <w:lang w:val="en-US"/>
        </w:rPr>
        <w:t>r</w:t>
      </w:r>
      <w:r w:rsidRPr="009B05E7">
        <w:rPr>
          <w:rFonts w:ascii="Segoe UI" w:eastAsia="Segoe UI" w:hAnsi="Segoe UI"/>
          <w:spacing w:val="-1"/>
          <w:w w:val="95"/>
          <w:szCs w:val="17"/>
          <w:lang w:val="en-US"/>
        </w:rPr>
        <w:t>eh</w:t>
      </w:r>
      <w:r w:rsidRPr="009B05E7">
        <w:rPr>
          <w:rFonts w:ascii="Segoe UI" w:eastAsia="Segoe UI" w:hAnsi="Segoe UI"/>
          <w:spacing w:val="-2"/>
          <w:w w:val="95"/>
          <w:szCs w:val="17"/>
          <w:lang w:val="en-US"/>
        </w:rPr>
        <w:t>b</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li</w:t>
      </w:r>
      <w:r w:rsidRPr="009B05E7">
        <w:rPr>
          <w:rFonts w:ascii="Segoe UI" w:eastAsia="Segoe UI" w:hAnsi="Segoe UI"/>
          <w:spacing w:val="-2"/>
          <w:w w:val="95"/>
          <w:szCs w:val="17"/>
          <w:lang w:val="en-US"/>
        </w:rPr>
        <w:t>ğ</w:t>
      </w:r>
      <w:r w:rsidRPr="009B05E7">
        <w:rPr>
          <w:rFonts w:ascii="Segoe UI" w:eastAsia="Segoe UI" w:hAnsi="Segoe UI"/>
          <w:w w:val="95"/>
          <w:szCs w:val="17"/>
          <w:lang w:val="en-US"/>
        </w:rPr>
        <w:t xml:space="preserve">i </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t</w:t>
      </w:r>
      <w:r w:rsidRPr="009B05E7">
        <w:rPr>
          <w:rFonts w:ascii="Segoe UI" w:eastAsia="Segoe UI" w:hAnsi="Segoe UI"/>
          <w:spacing w:val="-1"/>
          <w:w w:val="95"/>
          <w:szCs w:val="17"/>
          <w:lang w:val="en-US"/>
        </w:rPr>
        <w:t>k</w:t>
      </w:r>
      <w:r w:rsidRPr="009B05E7">
        <w:rPr>
          <w:rFonts w:ascii="Segoe UI" w:eastAsia="Segoe UI" w:hAnsi="Segoe UI"/>
          <w:w w:val="95"/>
          <w:szCs w:val="17"/>
          <w:lang w:val="en-US"/>
        </w:rPr>
        <w:t xml:space="preserve">in </w:t>
      </w:r>
      <w:r w:rsidRPr="009B05E7">
        <w:rPr>
          <w:rFonts w:ascii="Segoe UI" w:eastAsia="Segoe UI" w:hAnsi="Segoe UI"/>
          <w:spacing w:val="-2"/>
          <w:w w:val="95"/>
          <w:szCs w:val="17"/>
          <w:lang w:val="en-US"/>
        </w:rPr>
        <w:t>b</w:t>
      </w:r>
      <w:r w:rsidRPr="009B05E7">
        <w:rPr>
          <w:rFonts w:ascii="Segoe UI" w:eastAsia="Segoe UI" w:hAnsi="Segoe UI"/>
          <w:w w:val="95"/>
          <w:szCs w:val="17"/>
          <w:lang w:val="en-US"/>
        </w:rPr>
        <w:t>ir</w:t>
      </w:r>
      <w:r w:rsidRPr="009B05E7">
        <w:rPr>
          <w:rFonts w:ascii="Segoe UI" w:eastAsia="Segoe UI" w:hAnsi="Segoe UI"/>
          <w:spacing w:val="-1"/>
          <w:w w:val="95"/>
          <w:szCs w:val="17"/>
          <w:lang w:val="en-US"/>
        </w:rPr>
        <w:t xml:space="preserve"> h</w:t>
      </w:r>
      <w:r w:rsidRPr="009B05E7">
        <w:rPr>
          <w:rFonts w:ascii="Segoe UI" w:eastAsia="Segoe UI" w:hAnsi="Segoe UI"/>
          <w:w w:val="95"/>
          <w:szCs w:val="17"/>
          <w:lang w:val="en-US"/>
        </w:rPr>
        <w:t>ale</w:t>
      </w:r>
      <w:r w:rsidRPr="009B05E7">
        <w:rPr>
          <w:rFonts w:ascii="Segoe UI" w:eastAsia="Segoe UI" w:hAnsi="Segoe UI"/>
          <w:spacing w:val="-1"/>
          <w:w w:val="95"/>
          <w:szCs w:val="17"/>
          <w:lang w:val="en-US"/>
        </w:rPr>
        <w:t xml:space="preserve"> </w:t>
      </w:r>
      <w:r w:rsidRPr="009B05E7">
        <w:rPr>
          <w:rFonts w:ascii="Segoe UI" w:eastAsia="Segoe UI" w:hAnsi="Segoe UI"/>
          <w:spacing w:val="-2"/>
          <w:w w:val="95"/>
          <w:szCs w:val="17"/>
          <w:lang w:val="en-US"/>
        </w:rPr>
        <w:t>g</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i</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il</w:t>
      </w:r>
      <w:r w:rsidRPr="009B05E7">
        <w:rPr>
          <w:rFonts w:ascii="Segoe UI" w:eastAsia="Segoe UI" w:hAnsi="Segoe UI"/>
          <w:spacing w:val="-1"/>
          <w:w w:val="95"/>
          <w:szCs w:val="17"/>
          <w:lang w:val="en-US"/>
        </w:rPr>
        <w:t>e</w:t>
      </w:r>
      <w:r w:rsidRPr="009B05E7">
        <w:rPr>
          <w:rFonts w:ascii="Segoe UI" w:eastAsia="Segoe UI" w:hAnsi="Segoe UI"/>
          <w:w w:val="95"/>
          <w:szCs w:val="17"/>
          <w:lang w:val="en-US"/>
        </w:rPr>
        <w:t>c</w:t>
      </w:r>
      <w:r w:rsidRPr="009B05E7">
        <w:rPr>
          <w:rFonts w:ascii="Segoe UI" w:eastAsia="Segoe UI" w:hAnsi="Segoe UI"/>
          <w:spacing w:val="-1"/>
          <w:w w:val="95"/>
          <w:szCs w:val="17"/>
          <w:lang w:val="en-US"/>
        </w:rPr>
        <w:t>e</w:t>
      </w:r>
      <w:r w:rsidRPr="009B05E7">
        <w:rPr>
          <w:rFonts w:ascii="Segoe UI" w:eastAsia="Segoe UI" w:hAnsi="Segoe UI"/>
          <w:w w:val="95"/>
          <w:szCs w:val="17"/>
          <w:lang w:val="en-US"/>
        </w:rPr>
        <w:t>k</w:t>
      </w:r>
      <w:r w:rsidRPr="009B05E7">
        <w:rPr>
          <w:rFonts w:ascii="Segoe UI" w:eastAsia="Segoe UI" w:hAnsi="Segoe UI"/>
          <w:spacing w:val="-1"/>
          <w:w w:val="95"/>
          <w:szCs w:val="17"/>
          <w:lang w:val="en-US"/>
        </w:rPr>
        <w:t xml:space="preserve"> </w:t>
      </w:r>
      <w:r w:rsidRPr="009B05E7">
        <w:rPr>
          <w:rFonts w:ascii="Segoe UI" w:eastAsia="Segoe UI" w:hAnsi="Segoe UI"/>
          <w:w w:val="95"/>
          <w:szCs w:val="17"/>
          <w:lang w:val="en-US"/>
        </w:rPr>
        <w:t>ve</w:t>
      </w:r>
      <w:r w:rsidRPr="009B05E7">
        <w:rPr>
          <w:rFonts w:ascii="Segoe UI" w:eastAsia="Segoe UI" w:hAnsi="Segoe UI"/>
          <w:spacing w:val="-1"/>
          <w:w w:val="95"/>
          <w:szCs w:val="17"/>
          <w:lang w:val="en-US"/>
        </w:rPr>
        <w:t xml:space="preserve"> me</w:t>
      </w:r>
      <w:r w:rsidRPr="009B05E7">
        <w:rPr>
          <w:rFonts w:ascii="Segoe UI" w:eastAsia="Segoe UI" w:hAnsi="Segoe UI"/>
          <w:spacing w:val="1"/>
          <w:w w:val="95"/>
          <w:szCs w:val="17"/>
          <w:lang w:val="en-US"/>
        </w:rPr>
        <w:t>s</w:t>
      </w:r>
      <w:r w:rsidRPr="009B05E7">
        <w:rPr>
          <w:rFonts w:ascii="Segoe UI" w:eastAsia="Segoe UI" w:hAnsi="Segoe UI"/>
          <w:w w:val="95"/>
          <w:szCs w:val="17"/>
          <w:lang w:val="en-US"/>
        </w:rPr>
        <w:t>l</w:t>
      </w:r>
      <w:r w:rsidRPr="009B05E7">
        <w:rPr>
          <w:rFonts w:ascii="Segoe UI" w:eastAsia="Segoe UI" w:hAnsi="Segoe UI"/>
          <w:spacing w:val="-1"/>
          <w:w w:val="95"/>
          <w:szCs w:val="17"/>
          <w:lang w:val="en-US"/>
        </w:rPr>
        <w:t>ek</w:t>
      </w:r>
      <w:r w:rsidRPr="009B05E7">
        <w:rPr>
          <w:rFonts w:ascii="Segoe UI" w:eastAsia="Segoe UI" w:hAnsi="Segoe UI"/>
          <w:w w:val="95"/>
          <w:szCs w:val="17"/>
          <w:lang w:val="en-US"/>
        </w:rPr>
        <w:t>i ve</w:t>
      </w:r>
      <w:r w:rsidRPr="009B05E7">
        <w:rPr>
          <w:rFonts w:ascii="Segoe UI" w:eastAsia="Segoe UI" w:hAnsi="Segoe UI"/>
          <w:spacing w:val="-1"/>
          <w:w w:val="95"/>
          <w:szCs w:val="17"/>
          <w:lang w:val="en-US"/>
        </w:rPr>
        <w:t xml:space="preserve"> </w:t>
      </w:r>
      <w:r w:rsidRPr="009B05E7">
        <w:rPr>
          <w:rFonts w:ascii="Segoe UI" w:eastAsia="Segoe UI" w:hAnsi="Segoe UI"/>
          <w:spacing w:val="-2"/>
          <w:w w:val="95"/>
          <w:szCs w:val="17"/>
          <w:lang w:val="en-US"/>
        </w:rPr>
        <w:t>t</w:t>
      </w:r>
      <w:r w:rsidRPr="009B05E7">
        <w:rPr>
          <w:rFonts w:ascii="Segoe UI" w:eastAsia="Segoe UI" w:hAnsi="Segoe UI"/>
          <w:spacing w:val="-1"/>
          <w:w w:val="95"/>
          <w:szCs w:val="17"/>
          <w:lang w:val="en-US"/>
        </w:rPr>
        <w:t>ekn</w:t>
      </w:r>
      <w:r w:rsidRPr="009B05E7">
        <w:rPr>
          <w:rFonts w:ascii="Segoe UI" w:eastAsia="Segoe UI" w:hAnsi="Segoe UI"/>
          <w:w w:val="95"/>
          <w:szCs w:val="17"/>
          <w:lang w:val="en-US"/>
        </w:rPr>
        <w:t>ik</w:t>
      </w:r>
      <w:r w:rsidRPr="009B05E7">
        <w:rPr>
          <w:rFonts w:ascii="Segoe UI" w:eastAsia="Segoe UI" w:hAnsi="Segoe UI"/>
          <w:spacing w:val="-1"/>
          <w:w w:val="95"/>
          <w:szCs w:val="17"/>
          <w:lang w:val="en-US"/>
        </w:rPr>
        <w:t xml:space="preserve"> e</w:t>
      </w:r>
      <w:r w:rsidRPr="009B05E7">
        <w:rPr>
          <w:rFonts w:ascii="Segoe UI" w:eastAsia="Segoe UI" w:hAnsi="Segoe UI"/>
          <w:spacing w:val="-2"/>
          <w:w w:val="95"/>
          <w:szCs w:val="17"/>
          <w:lang w:val="en-US"/>
        </w:rPr>
        <w:t>ğ</w:t>
      </w:r>
      <w:r w:rsidRPr="009B05E7">
        <w:rPr>
          <w:rFonts w:ascii="Segoe UI" w:eastAsia="Segoe UI" w:hAnsi="Segoe UI"/>
          <w:w w:val="95"/>
          <w:szCs w:val="17"/>
          <w:lang w:val="en-US"/>
        </w:rPr>
        <w:t>i</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 xml:space="preserve">in </w:t>
      </w:r>
      <w:r w:rsidRPr="009B05E7">
        <w:rPr>
          <w:rFonts w:ascii="Segoe UI" w:eastAsia="Segoe UI" w:hAnsi="Segoe UI"/>
          <w:spacing w:val="-2"/>
          <w:w w:val="95"/>
          <w:szCs w:val="17"/>
          <w:lang w:val="en-US"/>
        </w:rPr>
        <w:t>g</w:t>
      </w:r>
      <w:r w:rsidRPr="009B05E7">
        <w:rPr>
          <w:rFonts w:ascii="Segoe UI" w:eastAsia="Segoe UI" w:hAnsi="Segoe UI"/>
          <w:spacing w:val="1"/>
          <w:w w:val="95"/>
          <w:szCs w:val="17"/>
          <w:lang w:val="en-US"/>
        </w:rPr>
        <w:t>ö</w:t>
      </w:r>
      <w:r w:rsidRPr="009B05E7">
        <w:rPr>
          <w:rFonts w:ascii="Segoe UI" w:eastAsia="Segoe UI" w:hAnsi="Segoe UI"/>
          <w:spacing w:val="-2"/>
          <w:w w:val="95"/>
          <w:szCs w:val="17"/>
          <w:lang w:val="en-US"/>
        </w:rPr>
        <w:t>r</w:t>
      </w:r>
      <w:r w:rsidRPr="009B05E7">
        <w:rPr>
          <w:rFonts w:ascii="Segoe UI" w:eastAsia="Segoe UI" w:hAnsi="Segoe UI"/>
          <w:spacing w:val="-1"/>
          <w:w w:val="95"/>
          <w:szCs w:val="17"/>
          <w:lang w:val="en-US"/>
        </w:rPr>
        <w:t>ünü</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l</w:t>
      </w:r>
      <w:r w:rsidRPr="009B05E7">
        <w:rPr>
          <w:rFonts w:ascii="Segoe UI" w:eastAsia="Segoe UI" w:hAnsi="Segoe UI"/>
          <w:spacing w:val="-1"/>
          <w:w w:val="95"/>
          <w:szCs w:val="17"/>
          <w:lang w:val="en-US"/>
        </w:rPr>
        <w:t>ü</w:t>
      </w:r>
      <w:r w:rsidRPr="009B05E7">
        <w:rPr>
          <w:rFonts w:ascii="Segoe UI" w:eastAsia="Segoe UI" w:hAnsi="Segoe UI"/>
          <w:spacing w:val="-2"/>
          <w:w w:val="95"/>
          <w:szCs w:val="17"/>
          <w:lang w:val="en-US"/>
        </w:rPr>
        <w:t>ğ</w:t>
      </w:r>
      <w:r w:rsidRPr="009B05E7">
        <w:rPr>
          <w:rFonts w:ascii="Segoe UI" w:eastAsia="Segoe UI" w:hAnsi="Segoe UI"/>
          <w:w w:val="95"/>
          <w:szCs w:val="17"/>
          <w:lang w:val="en-US"/>
        </w:rPr>
        <w:t>ü</w:t>
      </w:r>
      <w:r w:rsidRPr="009B05E7">
        <w:rPr>
          <w:rFonts w:ascii="Segoe UI" w:eastAsia="Segoe UI" w:hAnsi="Segoe UI"/>
          <w:spacing w:val="-1"/>
          <w:w w:val="95"/>
          <w:szCs w:val="17"/>
          <w:lang w:val="en-US"/>
        </w:rPr>
        <w:t xml:space="preserve"> </w:t>
      </w:r>
      <w:r w:rsidRPr="009B05E7">
        <w:rPr>
          <w:rFonts w:ascii="Segoe UI" w:eastAsia="Segoe UI" w:hAnsi="Segoe UI"/>
          <w:w w:val="95"/>
          <w:szCs w:val="17"/>
          <w:lang w:val="en-US"/>
        </w:rPr>
        <w:t>a</w:t>
      </w:r>
      <w:r w:rsidRPr="009B05E7">
        <w:rPr>
          <w:rFonts w:ascii="Segoe UI" w:eastAsia="Segoe UI" w:hAnsi="Segoe UI"/>
          <w:spacing w:val="-2"/>
          <w:w w:val="95"/>
          <w:szCs w:val="17"/>
          <w:lang w:val="en-US"/>
        </w:rPr>
        <w:t>rt</w:t>
      </w:r>
      <w:r w:rsidRPr="009B05E7">
        <w:rPr>
          <w:rFonts w:ascii="Segoe UI" w:eastAsia="Segoe UI" w:hAnsi="Segoe UI"/>
          <w:w w:val="95"/>
          <w:szCs w:val="17"/>
          <w:lang w:val="en-US"/>
        </w:rPr>
        <w:t>ı</w:t>
      </w:r>
      <w:r w:rsidRPr="009B05E7">
        <w:rPr>
          <w:rFonts w:ascii="Segoe UI" w:eastAsia="Segoe UI" w:hAnsi="Segoe UI"/>
          <w:spacing w:val="-2"/>
          <w:w w:val="95"/>
          <w:szCs w:val="17"/>
          <w:lang w:val="en-US"/>
        </w:rPr>
        <w:t>r</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y</w:t>
      </w:r>
      <w:r w:rsidRPr="009B05E7">
        <w:rPr>
          <w:rFonts w:ascii="Segoe UI" w:eastAsia="Segoe UI" w:hAnsi="Segoe UI"/>
          <w:w w:val="95"/>
          <w:szCs w:val="17"/>
          <w:lang w:val="en-US"/>
        </w:rPr>
        <w:t xml:space="preserve">ı </w:t>
      </w:r>
      <w:r w:rsidRPr="009B05E7">
        <w:rPr>
          <w:rFonts w:ascii="Segoe UI" w:eastAsia="Segoe UI" w:hAnsi="Segoe UI"/>
          <w:spacing w:val="1"/>
          <w:w w:val="95"/>
          <w:szCs w:val="17"/>
          <w:lang w:val="en-US"/>
        </w:rPr>
        <w:t>s</w:t>
      </w:r>
      <w:r w:rsidRPr="009B05E7">
        <w:rPr>
          <w:rFonts w:ascii="Segoe UI" w:eastAsia="Segoe UI" w:hAnsi="Segoe UI"/>
          <w:w w:val="95"/>
          <w:szCs w:val="17"/>
          <w:lang w:val="en-US"/>
        </w:rPr>
        <w:t>a</w:t>
      </w:r>
      <w:r w:rsidRPr="009B05E7">
        <w:rPr>
          <w:rFonts w:ascii="Segoe UI" w:eastAsia="Segoe UI" w:hAnsi="Segoe UI"/>
          <w:spacing w:val="-2"/>
          <w:w w:val="95"/>
          <w:szCs w:val="17"/>
          <w:lang w:val="en-US"/>
        </w:rPr>
        <w:t>ğ</w:t>
      </w:r>
      <w:r w:rsidRPr="009B05E7">
        <w:rPr>
          <w:rFonts w:ascii="Segoe UI" w:eastAsia="Segoe UI" w:hAnsi="Segoe UI"/>
          <w:w w:val="95"/>
          <w:szCs w:val="17"/>
          <w:lang w:val="en-US"/>
        </w:rPr>
        <w:t>la</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k</w:t>
      </w:r>
      <w:r w:rsidRPr="009B05E7">
        <w:rPr>
          <w:rFonts w:ascii="Segoe UI" w:eastAsia="Segoe UI" w:hAnsi="Segoe UI"/>
          <w:w w:val="95"/>
          <w:szCs w:val="17"/>
          <w:lang w:val="en-US"/>
        </w:rPr>
        <w:t>,</w:t>
      </w:r>
      <w:r w:rsidRPr="009B05E7">
        <w:rPr>
          <w:rFonts w:ascii="Segoe UI" w:eastAsia="Segoe UI" w:hAnsi="Segoe UI"/>
          <w:spacing w:val="44"/>
          <w:w w:val="95"/>
          <w:szCs w:val="17"/>
          <w:lang w:val="en-US"/>
        </w:rPr>
        <w:t xml:space="preserve"> </w:t>
      </w:r>
      <w:r w:rsidRPr="009B05E7">
        <w:rPr>
          <w:rFonts w:ascii="Segoe UI" w:eastAsia="Segoe UI" w:hAnsi="Segoe UI"/>
          <w:spacing w:val="-1"/>
          <w:w w:val="95"/>
          <w:szCs w:val="17"/>
          <w:lang w:val="en-US"/>
        </w:rPr>
        <w:t>yen</w:t>
      </w:r>
      <w:r w:rsidRPr="009B05E7">
        <w:rPr>
          <w:rFonts w:ascii="Segoe UI" w:eastAsia="Segoe UI" w:hAnsi="Segoe UI"/>
          <w:w w:val="95"/>
          <w:szCs w:val="17"/>
          <w:lang w:val="en-US"/>
        </w:rPr>
        <w:t xml:space="preserve">i </w:t>
      </w:r>
      <w:r w:rsidRPr="009B05E7">
        <w:rPr>
          <w:rFonts w:ascii="Segoe UI" w:eastAsia="Segoe UI" w:hAnsi="Segoe UI"/>
          <w:spacing w:val="-1"/>
          <w:w w:val="95"/>
          <w:szCs w:val="17"/>
          <w:lang w:val="en-US"/>
        </w:rPr>
        <w:t>ne</w:t>
      </w:r>
      <w:r w:rsidRPr="009B05E7">
        <w:rPr>
          <w:rFonts w:ascii="Segoe UI" w:eastAsia="Segoe UI" w:hAnsi="Segoe UI"/>
          <w:spacing w:val="1"/>
          <w:w w:val="95"/>
          <w:szCs w:val="17"/>
          <w:lang w:val="en-US"/>
        </w:rPr>
        <w:t>s</w:t>
      </w:r>
      <w:r w:rsidRPr="009B05E7">
        <w:rPr>
          <w:rFonts w:ascii="Segoe UI" w:eastAsia="Segoe UI" w:hAnsi="Segoe UI"/>
          <w:w w:val="95"/>
          <w:szCs w:val="17"/>
          <w:lang w:val="en-US"/>
        </w:rPr>
        <w:t>il</w:t>
      </w:r>
      <w:r w:rsidRPr="009B05E7">
        <w:rPr>
          <w:rFonts w:ascii="Segoe UI" w:eastAsia="Segoe UI" w:hAnsi="Segoe UI"/>
          <w:w w:val="97"/>
          <w:szCs w:val="17"/>
          <w:lang w:val="en-US"/>
        </w:rPr>
        <w:t xml:space="preserve"> </w:t>
      </w:r>
      <w:r w:rsidRPr="009B05E7">
        <w:rPr>
          <w:rFonts w:ascii="Segoe UI" w:eastAsia="Segoe UI" w:hAnsi="Segoe UI"/>
          <w:spacing w:val="1"/>
          <w:w w:val="95"/>
          <w:szCs w:val="17"/>
          <w:lang w:val="en-US"/>
        </w:rPr>
        <w:t>ö</w:t>
      </w:r>
      <w:r w:rsidRPr="009B05E7">
        <w:rPr>
          <w:rFonts w:ascii="Segoe UI" w:eastAsia="Segoe UI" w:hAnsi="Segoe UI"/>
          <w:spacing w:val="-2"/>
          <w:w w:val="95"/>
          <w:szCs w:val="17"/>
          <w:lang w:val="en-US"/>
        </w:rPr>
        <w:t>ğr</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im</w:t>
      </w:r>
      <w:r w:rsidRPr="009B05E7">
        <w:rPr>
          <w:rFonts w:ascii="Segoe UI" w:eastAsia="Segoe UI" w:hAnsi="Segoe UI"/>
          <w:spacing w:val="-1"/>
          <w:w w:val="95"/>
          <w:szCs w:val="17"/>
          <w:lang w:val="en-US"/>
        </w:rPr>
        <w:t xml:space="preserve"> </w:t>
      </w:r>
      <w:r w:rsidRPr="009B05E7">
        <w:rPr>
          <w:rFonts w:ascii="Segoe UI" w:eastAsia="Segoe UI" w:hAnsi="Segoe UI"/>
          <w:spacing w:val="-2"/>
          <w:w w:val="95"/>
          <w:szCs w:val="17"/>
          <w:lang w:val="en-US"/>
        </w:rPr>
        <w:t>pr</w:t>
      </w:r>
      <w:r w:rsidRPr="009B05E7">
        <w:rPr>
          <w:rFonts w:ascii="Segoe UI" w:eastAsia="Segoe UI" w:hAnsi="Segoe UI"/>
          <w:spacing w:val="1"/>
          <w:w w:val="95"/>
          <w:szCs w:val="17"/>
          <w:lang w:val="en-US"/>
        </w:rPr>
        <w:t>o</w:t>
      </w:r>
      <w:r w:rsidRPr="009B05E7">
        <w:rPr>
          <w:rFonts w:ascii="Segoe UI" w:eastAsia="Segoe UI" w:hAnsi="Segoe UI"/>
          <w:spacing w:val="-2"/>
          <w:w w:val="95"/>
          <w:szCs w:val="17"/>
          <w:lang w:val="en-US"/>
        </w:rPr>
        <w:t>gr</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la</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ı</w:t>
      </w:r>
      <w:r w:rsidRPr="009B05E7">
        <w:rPr>
          <w:rFonts w:ascii="Segoe UI" w:eastAsia="Segoe UI" w:hAnsi="Segoe UI"/>
          <w:spacing w:val="1"/>
          <w:w w:val="95"/>
          <w:szCs w:val="17"/>
          <w:lang w:val="en-US"/>
        </w:rPr>
        <w:t xml:space="preserve"> </w:t>
      </w:r>
      <w:r w:rsidRPr="009B05E7">
        <w:rPr>
          <w:rFonts w:ascii="Segoe UI" w:eastAsia="Segoe UI" w:hAnsi="Segoe UI"/>
          <w:spacing w:val="-2"/>
          <w:w w:val="95"/>
          <w:szCs w:val="17"/>
          <w:lang w:val="en-US"/>
        </w:rPr>
        <w:t>g</w:t>
      </w:r>
      <w:r w:rsidRPr="009B05E7">
        <w:rPr>
          <w:rFonts w:ascii="Segoe UI" w:eastAsia="Segoe UI" w:hAnsi="Segoe UI"/>
          <w:spacing w:val="-1"/>
          <w:w w:val="95"/>
          <w:szCs w:val="17"/>
          <w:lang w:val="en-US"/>
        </w:rPr>
        <w:t>e</w:t>
      </w:r>
      <w:r w:rsidRPr="009B05E7">
        <w:rPr>
          <w:rFonts w:ascii="Segoe UI" w:eastAsia="Segoe UI" w:hAnsi="Segoe UI"/>
          <w:w w:val="95"/>
          <w:szCs w:val="17"/>
          <w:lang w:val="en-US"/>
        </w:rPr>
        <w:t>li</w:t>
      </w:r>
      <w:r w:rsidRPr="009B05E7">
        <w:rPr>
          <w:rFonts w:ascii="Segoe UI" w:eastAsia="Segoe UI" w:hAnsi="Segoe UI"/>
          <w:spacing w:val="1"/>
          <w:w w:val="95"/>
          <w:szCs w:val="17"/>
          <w:lang w:val="en-US"/>
        </w:rPr>
        <w:t>ş</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i</w:t>
      </w:r>
      <w:r w:rsidRPr="009B05E7">
        <w:rPr>
          <w:rFonts w:ascii="Segoe UI" w:eastAsia="Segoe UI" w:hAnsi="Segoe UI"/>
          <w:spacing w:val="-2"/>
          <w:w w:val="95"/>
          <w:szCs w:val="17"/>
          <w:lang w:val="en-US"/>
        </w:rPr>
        <w:t>r</w:t>
      </w:r>
      <w:r w:rsidRPr="009B05E7">
        <w:rPr>
          <w:rFonts w:ascii="Segoe UI" w:eastAsia="Segoe UI" w:hAnsi="Segoe UI"/>
          <w:spacing w:val="-1"/>
          <w:w w:val="95"/>
          <w:szCs w:val="17"/>
          <w:lang w:val="en-US"/>
        </w:rPr>
        <w:t>mek</w:t>
      </w:r>
      <w:r w:rsidRPr="009B05E7">
        <w:rPr>
          <w:rFonts w:ascii="Segoe UI" w:eastAsia="Segoe UI" w:hAnsi="Segoe UI"/>
          <w:w w:val="95"/>
          <w:szCs w:val="17"/>
          <w:lang w:val="en-US"/>
        </w:rPr>
        <w:t xml:space="preserve">, </w:t>
      </w:r>
      <w:r w:rsidRPr="009B05E7">
        <w:rPr>
          <w:rFonts w:ascii="Segoe UI" w:eastAsia="Segoe UI" w:hAnsi="Segoe UI"/>
          <w:spacing w:val="-1"/>
          <w:w w:val="95"/>
          <w:szCs w:val="17"/>
          <w:lang w:val="en-US"/>
        </w:rPr>
        <w:t>u</w:t>
      </w:r>
      <w:r w:rsidRPr="009B05E7">
        <w:rPr>
          <w:rFonts w:ascii="Segoe UI" w:eastAsia="Segoe UI" w:hAnsi="Segoe UI"/>
          <w:w w:val="95"/>
          <w:szCs w:val="17"/>
          <w:lang w:val="en-US"/>
        </w:rPr>
        <w:t>za</w:t>
      </w:r>
      <w:r w:rsidRPr="009B05E7">
        <w:rPr>
          <w:rFonts w:ascii="Segoe UI" w:eastAsia="Segoe UI" w:hAnsi="Segoe UI"/>
          <w:spacing w:val="-1"/>
          <w:w w:val="95"/>
          <w:szCs w:val="17"/>
          <w:lang w:val="en-US"/>
        </w:rPr>
        <w:t>k</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 xml:space="preserve">an </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ğ</w:t>
      </w:r>
      <w:r w:rsidRPr="009B05E7">
        <w:rPr>
          <w:rFonts w:ascii="Segoe UI" w:eastAsia="Segoe UI" w:hAnsi="Segoe UI"/>
          <w:w w:val="95"/>
          <w:szCs w:val="17"/>
          <w:lang w:val="en-US"/>
        </w:rPr>
        <w:t>i</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 xml:space="preserve">im </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a</w:t>
      </w:r>
      <w:r w:rsidRPr="009B05E7">
        <w:rPr>
          <w:rFonts w:ascii="Segoe UI" w:eastAsia="Segoe UI" w:hAnsi="Segoe UI"/>
          <w:spacing w:val="-2"/>
          <w:w w:val="95"/>
          <w:szCs w:val="17"/>
          <w:lang w:val="en-US"/>
        </w:rPr>
        <w:t>t</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r</w:t>
      </w:r>
      <w:r w:rsidRPr="009B05E7">
        <w:rPr>
          <w:rFonts w:ascii="Segoe UI" w:eastAsia="Segoe UI" w:hAnsi="Segoe UI"/>
          <w:spacing w:val="-1"/>
          <w:w w:val="95"/>
          <w:szCs w:val="17"/>
          <w:lang w:val="en-US"/>
        </w:rPr>
        <w:t>y</w:t>
      </w:r>
      <w:r w:rsidRPr="009B05E7">
        <w:rPr>
          <w:rFonts w:ascii="Segoe UI" w:eastAsia="Segoe UI" w:hAnsi="Segoe UI"/>
          <w:w w:val="95"/>
          <w:szCs w:val="17"/>
          <w:lang w:val="en-US"/>
        </w:rPr>
        <w:t>all</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 xml:space="preserve"> </w:t>
      </w:r>
      <w:r w:rsidRPr="009B05E7">
        <w:rPr>
          <w:rFonts w:ascii="Segoe UI" w:eastAsia="Segoe UI" w:hAnsi="Segoe UI"/>
          <w:spacing w:val="-2"/>
          <w:w w:val="95"/>
          <w:szCs w:val="17"/>
          <w:lang w:val="en-US"/>
        </w:rPr>
        <w:t>g</w:t>
      </w:r>
      <w:r w:rsidRPr="009B05E7">
        <w:rPr>
          <w:rFonts w:ascii="Segoe UI" w:eastAsia="Segoe UI" w:hAnsi="Segoe UI"/>
          <w:spacing w:val="-1"/>
          <w:w w:val="95"/>
          <w:szCs w:val="17"/>
          <w:lang w:val="en-US"/>
        </w:rPr>
        <w:t>e</w:t>
      </w:r>
      <w:r w:rsidRPr="009B05E7">
        <w:rPr>
          <w:rFonts w:ascii="Segoe UI" w:eastAsia="Segoe UI" w:hAnsi="Segoe UI"/>
          <w:w w:val="95"/>
          <w:szCs w:val="17"/>
          <w:lang w:val="en-US"/>
        </w:rPr>
        <w:t>li</w:t>
      </w:r>
      <w:r w:rsidRPr="009B05E7">
        <w:rPr>
          <w:rFonts w:ascii="Segoe UI" w:eastAsia="Segoe UI" w:hAnsi="Segoe UI"/>
          <w:spacing w:val="1"/>
          <w:w w:val="95"/>
          <w:szCs w:val="17"/>
          <w:lang w:val="en-US"/>
        </w:rPr>
        <w:t>ş</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i</w:t>
      </w:r>
      <w:r w:rsidRPr="009B05E7">
        <w:rPr>
          <w:rFonts w:ascii="Segoe UI" w:eastAsia="Segoe UI" w:hAnsi="Segoe UI"/>
          <w:spacing w:val="-2"/>
          <w:w w:val="95"/>
          <w:szCs w:val="17"/>
          <w:lang w:val="en-US"/>
        </w:rPr>
        <w:t>r</w:t>
      </w:r>
      <w:r w:rsidRPr="009B05E7">
        <w:rPr>
          <w:rFonts w:ascii="Segoe UI" w:eastAsia="Segoe UI" w:hAnsi="Segoe UI"/>
          <w:spacing w:val="-1"/>
          <w:w w:val="95"/>
          <w:szCs w:val="17"/>
          <w:lang w:val="en-US"/>
        </w:rPr>
        <w:t>mek</w:t>
      </w:r>
      <w:r w:rsidRPr="009B05E7">
        <w:rPr>
          <w:rFonts w:ascii="Segoe UI" w:eastAsia="Segoe UI" w:hAnsi="Segoe UI"/>
          <w:w w:val="95"/>
          <w:szCs w:val="17"/>
          <w:lang w:val="en-US"/>
        </w:rPr>
        <w:t xml:space="preserve">, </w:t>
      </w:r>
      <w:r w:rsidRPr="009B05E7">
        <w:rPr>
          <w:rFonts w:ascii="Segoe UI" w:eastAsia="Segoe UI" w:hAnsi="Segoe UI"/>
          <w:spacing w:val="-2"/>
          <w:w w:val="95"/>
          <w:szCs w:val="17"/>
          <w:lang w:val="en-US"/>
        </w:rPr>
        <w:t>b</w:t>
      </w:r>
      <w:r w:rsidRPr="009B05E7">
        <w:rPr>
          <w:rFonts w:ascii="Segoe UI" w:eastAsia="Segoe UI" w:hAnsi="Segoe UI"/>
          <w:spacing w:val="-1"/>
          <w:w w:val="95"/>
          <w:szCs w:val="17"/>
          <w:lang w:val="en-US"/>
        </w:rPr>
        <w:t>e</w:t>
      </w:r>
      <w:r w:rsidRPr="009B05E7">
        <w:rPr>
          <w:rFonts w:ascii="Segoe UI" w:eastAsia="Segoe UI" w:hAnsi="Segoe UI"/>
          <w:spacing w:val="1"/>
          <w:w w:val="95"/>
          <w:szCs w:val="17"/>
          <w:lang w:val="en-US"/>
        </w:rPr>
        <w:t>ş</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 xml:space="preserve"> </w:t>
      </w:r>
      <w:r w:rsidRPr="009B05E7">
        <w:rPr>
          <w:rFonts w:ascii="Segoe UI" w:eastAsia="Segoe UI" w:hAnsi="Segoe UI"/>
          <w:w w:val="95"/>
          <w:szCs w:val="17"/>
          <w:lang w:val="en-US"/>
        </w:rPr>
        <w:t xml:space="preserve">ve </w:t>
      </w:r>
      <w:r w:rsidRPr="009B05E7">
        <w:rPr>
          <w:rFonts w:ascii="Segoe UI" w:eastAsia="Segoe UI" w:hAnsi="Segoe UI"/>
          <w:spacing w:val="-1"/>
          <w:w w:val="95"/>
          <w:szCs w:val="17"/>
          <w:lang w:val="en-US"/>
        </w:rPr>
        <w:t>f</w:t>
      </w:r>
      <w:r w:rsidRPr="009B05E7">
        <w:rPr>
          <w:rFonts w:ascii="Segoe UI" w:eastAsia="Segoe UI" w:hAnsi="Segoe UI"/>
          <w:w w:val="95"/>
          <w:szCs w:val="17"/>
          <w:lang w:val="en-US"/>
        </w:rPr>
        <w:t>izi</w:t>
      </w:r>
      <w:r w:rsidRPr="009B05E7">
        <w:rPr>
          <w:rFonts w:ascii="Segoe UI" w:eastAsia="Segoe UI" w:hAnsi="Segoe UI"/>
          <w:spacing w:val="-1"/>
          <w:w w:val="95"/>
          <w:szCs w:val="17"/>
          <w:lang w:val="en-US"/>
        </w:rPr>
        <w:t>k</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 xml:space="preserve"> </w:t>
      </w:r>
      <w:r w:rsidRPr="009B05E7">
        <w:rPr>
          <w:rFonts w:ascii="Segoe UI" w:eastAsia="Segoe UI" w:hAnsi="Segoe UI"/>
          <w:w w:val="95"/>
          <w:szCs w:val="17"/>
          <w:lang w:val="en-US"/>
        </w:rPr>
        <w:t>al</w:t>
      </w:r>
      <w:r w:rsidRPr="009B05E7">
        <w:rPr>
          <w:rFonts w:ascii="Segoe UI" w:eastAsia="Segoe UI" w:hAnsi="Segoe UI"/>
          <w:spacing w:val="-2"/>
          <w:w w:val="95"/>
          <w:szCs w:val="17"/>
          <w:lang w:val="en-US"/>
        </w:rPr>
        <w:t>t</w:t>
      </w:r>
      <w:r w:rsidRPr="009B05E7">
        <w:rPr>
          <w:rFonts w:ascii="Segoe UI" w:eastAsia="Segoe UI" w:hAnsi="Segoe UI"/>
          <w:spacing w:val="-1"/>
          <w:w w:val="95"/>
          <w:szCs w:val="17"/>
          <w:lang w:val="en-US"/>
        </w:rPr>
        <w:t>y</w:t>
      </w:r>
      <w:r w:rsidRPr="009B05E7">
        <w:rPr>
          <w:rFonts w:ascii="Segoe UI" w:eastAsia="Segoe UI" w:hAnsi="Segoe UI"/>
          <w:w w:val="95"/>
          <w:szCs w:val="17"/>
          <w:lang w:val="en-US"/>
        </w:rPr>
        <w:t>a</w:t>
      </w:r>
      <w:r w:rsidRPr="009B05E7">
        <w:rPr>
          <w:rFonts w:ascii="Segoe UI" w:eastAsia="Segoe UI" w:hAnsi="Segoe UI"/>
          <w:spacing w:val="-2"/>
          <w:w w:val="95"/>
          <w:szCs w:val="17"/>
          <w:lang w:val="en-US"/>
        </w:rPr>
        <w:t>p</w:t>
      </w:r>
      <w:r w:rsidRPr="009B05E7">
        <w:rPr>
          <w:rFonts w:ascii="Segoe UI" w:eastAsia="Segoe UI" w:hAnsi="Segoe UI"/>
          <w:w w:val="95"/>
          <w:szCs w:val="17"/>
          <w:lang w:val="en-US"/>
        </w:rPr>
        <w:t>ı</w:t>
      </w:r>
      <w:r w:rsidRPr="009B05E7">
        <w:rPr>
          <w:rFonts w:ascii="Segoe UI" w:eastAsia="Segoe UI" w:hAnsi="Segoe UI"/>
          <w:spacing w:val="-1"/>
          <w:w w:val="95"/>
          <w:szCs w:val="17"/>
          <w:lang w:val="en-US"/>
        </w:rPr>
        <w:t>y</w:t>
      </w:r>
      <w:r w:rsidRPr="009B05E7">
        <w:rPr>
          <w:rFonts w:ascii="Segoe UI" w:eastAsia="Segoe UI" w:hAnsi="Segoe UI"/>
          <w:w w:val="95"/>
          <w:szCs w:val="17"/>
          <w:lang w:val="en-US"/>
        </w:rPr>
        <w:t>ı</w:t>
      </w:r>
      <w:r w:rsidRPr="009B05E7">
        <w:rPr>
          <w:rFonts w:ascii="Segoe UI" w:eastAsia="Segoe UI" w:hAnsi="Segoe UI"/>
          <w:spacing w:val="1"/>
          <w:w w:val="95"/>
          <w:szCs w:val="17"/>
          <w:lang w:val="en-US"/>
        </w:rPr>
        <w:t xml:space="preserve"> </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y</w:t>
      </w:r>
      <w:r w:rsidRPr="009B05E7">
        <w:rPr>
          <w:rFonts w:ascii="Segoe UI" w:eastAsia="Segoe UI" w:hAnsi="Segoe UI"/>
          <w:w w:val="95"/>
          <w:szCs w:val="17"/>
          <w:lang w:val="en-US"/>
        </w:rPr>
        <w:t>il</w:t>
      </w:r>
      <w:r w:rsidRPr="009B05E7">
        <w:rPr>
          <w:rFonts w:ascii="Segoe UI" w:eastAsia="Segoe UI" w:hAnsi="Segoe UI"/>
          <w:spacing w:val="-1"/>
          <w:w w:val="95"/>
          <w:szCs w:val="17"/>
          <w:lang w:val="en-US"/>
        </w:rPr>
        <w:t>e</w:t>
      </w:r>
      <w:r w:rsidRPr="009B05E7">
        <w:rPr>
          <w:rFonts w:ascii="Segoe UI" w:eastAsia="Segoe UI" w:hAnsi="Segoe UI"/>
          <w:spacing w:val="1"/>
          <w:w w:val="95"/>
          <w:szCs w:val="17"/>
          <w:lang w:val="en-US"/>
        </w:rPr>
        <w:t>ş</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i</w:t>
      </w:r>
      <w:r w:rsidRPr="009B05E7">
        <w:rPr>
          <w:rFonts w:ascii="Segoe UI" w:eastAsia="Segoe UI" w:hAnsi="Segoe UI"/>
          <w:spacing w:val="-2"/>
          <w:w w:val="95"/>
          <w:szCs w:val="17"/>
          <w:lang w:val="en-US"/>
        </w:rPr>
        <w:t>r</w:t>
      </w:r>
      <w:r w:rsidRPr="009B05E7">
        <w:rPr>
          <w:rFonts w:ascii="Segoe UI" w:eastAsia="Segoe UI" w:hAnsi="Segoe UI"/>
          <w:spacing w:val="-1"/>
          <w:w w:val="95"/>
          <w:szCs w:val="17"/>
          <w:lang w:val="en-US"/>
        </w:rPr>
        <w:t>me</w:t>
      </w:r>
      <w:r w:rsidRPr="009B05E7">
        <w:rPr>
          <w:rFonts w:ascii="Segoe UI" w:eastAsia="Segoe UI" w:hAnsi="Segoe UI"/>
          <w:w w:val="95"/>
          <w:szCs w:val="17"/>
          <w:lang w:val="en-US"/>
        </w:rPr>
        <w:t xml:space="preserve">k ve </w:t>
      </w:r>
      <w:r w:rsidRPr="009B05E7">
        <w:rPr>
          <w:rFonts w:ascii="Segoe UI" w:eastAsia="Segoe UI" w:hAnsi="Segoe UI"/>
          <w:spacing w:val="-1"/>
          <w:w w:val="95"/>
          <w:szCs w:val="17"/>
          <w:lang w:val="en-US"/>
        </w:rPr>
        <w:t>me</w:t>
      </w:r>
      <w:r w:rsidRPr="009B05E7">
        <w:rPr>
          <w:rFonts w:ascii="Segoe UI" w:eastAsia="Segoe UI" w:hAnsi="Segoe UI"/>
          <w:spacing w:val="1"/>
          <w:w w:val="95"/>
          <w:szCs w:val="17"/>
          <w:lang w:val="en-US"/>
        </w:rPr>
        <w:t>s</w:t>
      </w:r>
      <w:r w:rsidRPr="009B05E7">
        <w:rPr>
          <w:rFonts w:ascii="Segoe UI" w:eastAsia="Segoe UI" w:hAnsi="Segoe UI"/>
          <w:w w:val="95"/>
          <w:szCs w:val="17"/>
          <w:lang w:val="en-US"/>
        </w:rPr>
        <w:t>l</w:t>
      </w:r>
      <w:r w:rsidRPr="009B05E7">
        <w:rPr>
          <w:rFonts w:ascii="Segoe UI" w:eastAsia="Segoe UI" w:hAnsi="Segoe UI"/>
          <w:spacing w:val="-1"/>
          <w:w w:val="95"/>
          <w:szCs w:val="17"/>
          <w:lang w:val="en-US"/>
        </w:rPr>
        <w:t>ek</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 xml:space="preserve"> </w:t>
      </w:r>
      <w:r w:rsidRPr="009B05E7">
        <w:rPr>
          <w:rFonts w:ascii="Segoe UI" w:eastAsia="Segoe UI" w:hAnsi="Segoe UI"/>
          <w:w w:val="95"/>
          <w:szCs w:val="17"/>
          <w:lang w:val="en-US"/>
        </w:rPr>
        <w:t xml:space="preserve">ve </w:t>
      </w:r>
      <w:r w:rsidRPr="009B05E7">
        <w:rPr>
          <w:rFonts w:ascii="Segoe UI" w:eastAsia="Segoe UI" w:hAnsi="Segoe UI"/>
          <w:spacing w:val="-2"/>
          <w:w w:val="95"/>
          <w:szCs w:val="17"/>
          <w:lang w:val="en-US"/>
        </w:rPr>
        <w:t>t</w:t>
      </w:r>
      <w:r w:rsidRPr="009B05E7">
        <w:rPr>
          <w:rFonts w:ascii="Segoe UI" w:eastAsia="Segoe UI" w:hAnsi="Segoe UI"/>
          <w:spacing w:val="-1"/>
          <w:w w:val="95"/>
          <w:szCs w:val="17"/>
          <w:lang w:val="en-US"/>
        </w:rPr>
        <w:t>ekn</w:t>
      </w:r>
      <w:r w:rsidRPr="009B05E7">
        <w:rPr>
          <w:rFonts w:ascii="Segoe UI" w:eastAsia="Segoe UI" w:hAnsi="Segoe UI"/>
          <w:w w:val="95"/>
          <w:szCs w:val="17"/>
          <w:lang w:val="en-US"/>
        </w:rPr>
        <w:t xml:space="preserve">ik </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ğ</w:t>
      </w:r>
      <w:r w:rsidRPr="009B05E7">
        <w:rPr>
          <w:rFonts w:ascii="Segoe UI" w:eastAsia="Segoe UI" w:hAnsi="Segoe UI"/>
          <w:w w:val="95"/>
          <w:szCs w:val="17"/>
          <w:lang w:val="en-US"/>
        </w:rPr>
        <w:t>i</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m</w:t>
      </w:r>
      <w:r w:rsidRPr="009B05E7">
        <w:rPr>
          <w:rFonts w:ascii="Segoe UI" w:eastAsia="Segoe UI" w:hAnsi="Segoe UI"/>
          <w:spacing w:val="-2"/>
          <w:w w:val="95"/>
          <w:szCs w:val="17"/>
          <w:lang w:val="en-US"/>
        </w:rPr>
        <w:t>-</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s</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h</w:t>
      </w:r>
      <w:r w:rsidRPr="009B05E7">
        <w:rPr>
          <w:rFonts w:ascii="Segoe UI" w:eastAsia="Segoe UI" w:hAnsi="Segoe UI"/>
          <w:spacing w:val="-2"/>
          <w:w w:val="95"/>
          <w:szCs w:val="17"/>
          <w:lang w:val="en-US"/>
        </w:rPr>
        <w:t>d</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w:t>
      </w:r>
      <w:r w:rsidRPr="009B05E7">
        <w:rPr>
          <w:rFonts w:ascii="Segoe UI" w:eastAsia="Segoe UI" w:hAnsi="Segoe UI"/>
          <w:w w:val="78"/>
          <w:szCs w:val="17"/>
          <w:lang w:val="en-US"/>
        </w:rPr>
        <w:t xml:space="preserve"> </w:t>
      </w:r>
      <w:r w:rsidRPr="009B05E7">
        <w:rPr>
          <w:rFonts w:ascii="Segoe UI" w:eastAsia="Segoe UI" w:hAnsi="Segoe UI"/>
          <w:spacing w:val="-1"/>
          <w:w w:val="95"/>
          <w:szCs w:val="17"/>
          <w:lang w:val="en-US"/>
        </w:rPr>
        <w:t>ü</w:t>
      </w:r>
      <w:r w:rsidRPr="009B05E7">
        <w:rPr>
          <w:rFonts w:ascii="Segoe UI" w:eastAsia="Segoe UI" w:hAnsi="Segoe UI"/>
          <w:spacing w:val="-2"/>
          <w:w w:val="95"/>
          <w:szCs w:val="17"/>
          <w:lang w:val="en-US"/>
        </w:rPr>
        <w:t>r</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im ili</w:t>
      </w:r>
      <w:r w:rsidRPr="009B05E7">
        <w:rPr>
          <w:rFonts w:ascii="Segoe UI" w:eastAsia="Segoe UI" w:hAnsi="Segoe UI"/>
          <w:spacing w:val="1"/>
          <w:w w:val="95"/>
          <w:szCs w:val="17"/>
          <w:lang w:val="en-US"/>
        </w:rPr>
        <w:t>ş</w:t>
      </w:r>
      <w:r w:rsidRPr="009B05E7">
        <w:rPr>
          <w:rFonts w:ascii="Segoe UI" w:eastAsia="Segoe UI" w:hAnsi="Segoe UI"/>
          <w:spacing w:val="-1"/>
          <w:w w:val="95"/>
          <w:szCs w:val="17"/>
          <w:lang w:val="en-US"/>
        </w:rPr>
        <w:t>k</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s</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n</w:t>
      </w:r>
      <w:r w:rsidRPr="009B05E7">
        <w:rPr>
          <w:rFonts w:ascii="Segoe UI" w:eastAsia="Segoe UI" w:hAnsi="Segoe UI"/>
          <w:w w:val="95"/>
          <w:szCs w:val="17"/>
          <w:lang w:val="en-US"/>
        </w:rPr>
        <w:t>i</w:t>
      </w:r>
      <w:r w:rsidRPr="009B05E7">
        <w:rPr>
          <w:rFonts w:ascii="Segoe UI" w:eastAsia="Segoe UI" w:hAnsi="Segoe UI"/>
          <w:spacing w:val="2"/>
          <w:w w:val="95"/>
          <w:szCs w:val="17"/>
          <w:lang w:val="en-US"/>
        </w:rPr>
        <w:t xml:space="preserve"> </w:t>
      </w:r>
      <w:r w:rsidRPr="009B05E7">
        <w:rPr>
          <w:rFonts w:ascii="Segoe UI" w:eastAsia="Segoe UI" w:hAnsi="Segoe UI"/>
          <w:spacing w:val="-2"/>
          <w:w w:val="95"/>
          <w:szCs w:val="17"/>
          <w:lang w:val="en-US"/>
        </w:rPr>
        <w:t>gü</w:t>
      </w:r>
      <w:r w:rsidRPr="009B05E7">
        <w:rPr>
          <w:rFonts w:ascii="Segoe UI" w:eastAsia="Segoe UI" w:hAnsi="Segoe UI"/>
          <w:w w:val="95"/>
          <w:szCs w:val="17"/>
          <w:lang w:val="en-US"/>
        </w:rPr>
        <w:t>çl</w:t>
      </w:r>
      <w:r w:rsidRPr="009B05E7">
        <w:rPr>
          <w:rFonts w:ascii="Segoe UI" w:eastAsia="Segoe UI" w:hAnsi="Segoe UI"/>
          <w:spacing w:val="-1"/>
          <w:w w:val="95"/>
          <w:szCs w:val="17"/>
          <w:lang w:val="en-US"/>
        </w:rPr>
        <w:t>end</w:t>
      </w:r>
      <w:r w:rsidRPr="009B05E7">
        <w:rPr>
          <w:rFonts w:ascii="Segoe UI" w:eastAsia="Segoe UI" w:hAnsi="Segoe UI"/>
          <w:w w:val="95"/>
          <w:szCs w:val="17"/>
          <w:lang w:val="en-US"/>
        </w:rPr>
        <w:t>i</w:t>
      </w:r>
      <w:r w:rsidRPr="009B05E7">
        <w:rPr>
          <w:rFonts w:ascii="Segoe UI" w:eastAsia="Segoe UI" w:hAnsi="Segoe UI"/>
          <w:spacing w:val="-2"/>
          <w:w w:val="95"/>
          <w:szCs w:val="17"/>
          <w:lang w:val="en-US"/>
        </w:rPr>
        <w:t>r</w:t>
      </w:r>
      <w:r w:rsidRPr="009B05E7">
        <w:rPr>
          <w:rFonts w:ascii="Segoe UI" w:eastAsia="Segoe UI" w:hAnsi="Segoe UI"/>
          <w:spacing w:val="-1"/>
          <w:w w:val="95"/>
          <w:szCs w:val="17"/>
          <w:lang w:val="en-US"/>
        </w:rPr>
        <w:t>mek</w:t>
      </w:r>
      <w:r w:rsidRPr="009B05E7">
        <w:rPr>
          <w:rFonts w:ascii="Segoe UI" w:eastAsia="Segoe UI" w:hAnsi="Segoe UI"/>
          <w:w w:val="95"/>
          <w:szCs w:val="17"/>
          <w:lang w:val="en-US"/>
        </w:rPr>
        <w:t>, C</w:t>
      </w:r>
      <w:r w:rsidRPr="009B05E7">
        <w:rPr>
          <w:rFonts w:ascii="Segoe UI" w:eastAsia="Segoe UI" w:hAnsi="Segoe UI"/>
          <w:spacing w:val="-2"/>
          <w:w w:val="95"/>
          <w:szCs w:val="17"/>
          <w:lang w:val="en-US"/>
        </w:rPr>
        <w:t>OVİ</w:t>
      </w:r>
      <w:r w:rsidRPr="009B05E7">
        <w:rPr>
          <w:rFonts w:ascii="Segoe UI" w:eastAsia="Segoe UI" w:hAnsi="Segoe UI"/>
          <w:w w:val="95"/>
          <w:szCs w:val="17"/>
          <w:lang w:val="en-US"/>
        </w:rPr>
        <w:t>D</w:t>
      </w:r>
      <w:r w:rsidRPr="009B05E7">
        <w:rPr>
          <w:rFonts w:ascii="Segoe UI" w:eastAsia="Segoe UI" w:hAnsi="Segoe UI"/>
          <w:spacing w:val="-2"/>
          <w:w w:val="95"/>
          <w:szCs w:val="17"/>
          <w:lang w:val="en-US"/>
        </w:rPr>
        <w:t>-1</w:t>
      </w:r>
      <w:r w:rsidRPr="009B05E7">
        <w:rPr>
          <w:rFonts w:ascii="Segoe UI" w:eastAsia="Segoe UI" w:hAnsi="Segoe UI"/>
          <w:w w:val="95"/>
          <w:szCs w:val="17"/>
          <w:lang w:val="en-US"/>
        </w:rPr>
        <w:t>9</w:t>
      </w:r>
      <w:r w:rsidRPr="009B05E7">
        <w:rPr>
          <w:rFonts w:ascii="Segoe UI" w:eastAsia="Segoe UI" w:hAnsi="Segoe UI"/>
          <w:spacing w:val="2"/>
          <w:w w:val="95"/>
          <w:szCs w:val="17"/>
          <w:lang w:val="en-US"/>
        </w:rPr>
        <w:t xml:space="preserve"> </w:t>
      </w:r>
      <w:r w:rsidRPr="009B05E7">
        <w:rPr>
          <w:rFonts w:ascii="Segoe UI" w:eastAsia="Segoe UI" w:hAnsi="Segoe UI"/>
          <w:w w:val="95"/>
          <w:szCs w:val="17"/>
          <w:lang w:val="en-US"/>
        </w:rPr>
        <w:t>Pa</w:t>
      </w:r>
      <w:r w:rsidRPr="009B05E7">
        <w:rPr>
          <w:rFonts w:ascii="Segoe UI" w:eastAsia="Segoe UI" w:hAnsi="Segoe UI"/>
          <w:spacing w:val="-1"/>
          <w:w w:val="95"/>
          <w:szCs w:val="17"/>
          <w:lang w:val="en-US"/>
        </w:rPr>
        <w:t>ndem</w:t>
      </w:r>
      <w:r w:rsidRPr="009B05E7">
        <w:rPr>
          <w:rFonts w:ascii="Segoe UI" w:eastAsia="Segoe UI" w:hAnsi="Segoe UI"/>
          <w:w w:val="95"/>
          <w:szCs w:val="17"/>
          <w:lang w:val="en-US"/>
        </w:rPr>
        <w:t>i</w:t>
      </w:r>
      <w:r w:rsidRPr="009B05E7">
        <w:rPr>
          <w:rFonts w:ascii="Segoe UI" w:eastAsia="Segoe UI" w:hAnsi="Segoe UI"/>
          <w:spacing w:val="2"/>
          <w:w w:val="95"/>
          <w:szCs w:val="17"/>
          <w:lang w:val="en-US"/>
        </w:rPr>
        <w:t xml:space="preserve"> </w:t>
      </w:r>
      <w:r w:rsidRPr="009B05E7">
        <w:rPr>
          <w:rFonts w:ascii="Segoe UI" w:eastAsia="Segoe UI" w:hAnsi="Segoe UI"/>
          <w:spacing w:val="1"/>
          <w:w w:val="95"/>
          <w:szCs w:val="17"/>
          <w:lang w:val="en-US"/>
        </w:rPr>
        <w:t>s</w:t>
      </w:r>
      <w:r w:rsidRPr="009B05E7">
        <w:rPr>
          <w:rFonts w:ascii="Segoe UI" w:eastAsia="Segoe UI" w:hAnsi="Segoe UI"/>
          <w:spacing w:val="-1"/>
          <w:w w:val="95"/>
          <w:szCs w:val="17"/>
          <w:lang w:val="en-US"/>
        </w:rPr>
        <w:t>ü</w:t>
      </w:r>
      <w:r w:rsidRPr="009B05E7">
        <w:rPr>
          <w:rFonts w:ascii="Segoe UI" w:eastAsia="Segoe UI" w:hAnsi="Segoe UI"/>
          <w:spacing w:val="-2"/>
          <w:w w:val="95"/>
          <w:szCs w:val="17"/>
          <w:lang w:val="en-US"/>
        </w:rPr>
        <w:t>r</w:t>
      </w:r>
      <w:r w:rsidRPr="009B05E7">
        <w:rPr>
          <w:rFonts w:ascii="Segoe UI" w:eastAsia="Segoe UI" w:hAnsi="Segoe UI"/>
          <w:spacing w:val="-1"/>
          <w:w w:val="95"/>
          <w:szCs w:val="17"/>
          <w:lang w:val="en-US"/>
        </w:rPr>
        <w:t>e</w:t>
      </w:r>
      <w:r w:rsidRPr="009B05E7">
        <w:rPr>
          <w:rFonts w:ascii="Segoe UI" w:eastAsia="Segoe UI" w:hAnsi="Segoe UI"/>
          <w:w w:val="95"/>
          <w:szCs w:val="17"/>
          <w:lang w:val="en-US"/>
        </w:rPr>
        <w:t>ci</w:t>
      </w:r>
      <w:r w:rsidRPr="009B05E7">
        <w:rPr>
          <w:rFonts w:ascii="Segoe UI" w:eastAsia="Segoe UI" w:hAnsi="Segoe UI"/>
          <w:spacing w:val="-1"/>
          <w:w w:val="95"/>
          <w:szCs w:val="17"/>
          <w:lang w:val="en-US"/>
        </w:rPr>
        <w:t>nd</w:t>
      </w:r>
      <w:r w:rsidRPr="009B05E7">
        <w:rPr>
          <w:rFonts w:ascii="Segoe UI" w:eastAsia="Segoe UI" w:hAnsi="Segoe UI"/>
          <w:w w:val="95"/>
          <w:szCs w:val="17"/>
          <w:lang w:val="en-US"/>
        </w:rPr>
        <w:t>e ve</w:t>
      </w:r>
      <w:r w:rsidRPr="009B05E7">
        <w:rPr>
          <w:rFonts w:ascii="Segoe UI" w:eastAsia="Segoe UI" w:hAnsi="Segoe UI"/>
          <w:spacing w:val="1"/>
          <w:w w:val="95"/>
          <w:szCs w:val="17"/>
          <w:lang w:val="en-US"/>
        </w:rPr>
        <w:t xml:space="preserve"> so</w:t>
      </w:r>
      <w:r w:rsidRPr="009B05E7">
        <w:rPr>
          <w:rFonts w:ascii="Segoe UI" w:eastAsia="Segoe UI" w:hAnsi="Segoe UI"/>
          <w:spacing w:val="-1"/>
          <w:w w:val="95"/>
          <w:szCs w:val="17"/>
          <w:lang w:val="en-US"/>
        </w:rPr>
        <w:t>n</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s</w:t>
      </w:r>
      <w:r w:rsidRPr="009B05E7">
        <w:rPr>
          <w:rFonts w:ascii="Segoe UI" w:eastAsia="Segoe UI" w:hAnsi="Segoe UI"/>
          <w:w w:val="95"/>
          <w:szCs w:val="17"/>
          <w:lang w:val="en-US"/>
        </w:rPr>
        <w:t>ı</w:t>
      </w:r>
      <w:r w:rsidRPr="009B05E7">
        <w:rPr>
          <w:rFonts w:ascii="Segoe UI" w:eastAsia="Segoe UI" w:hAnsi="Segoe UI"/>
          <w:spacing w:val="-1"/>
          <w:w w:val="95"/>
          <w:szCs w:val="17"/>
          <w:lang w:val="en-US"/>
        </w:rPr>
        <w:t>nd</w:t>
      </w:r>
      <w:r w:rsidRPr="009B05E7">
        <w:rPr>
          <w:rFonts w:ascii="Segoe UI" w:eastAsia="Segoe UI" w:hAnsi="Segoe UI"/>
          <w:w w:val="95"/>
          <w:szCs w:val="17"/>
          <w:lang w:val="en-US"/>
        </w:rPr>
        <w:t>a</w:t>
      </w:r>
      <w:r w:rsidRPr="009B05E7">
        <w:rPr>
          <w:rFonts w:ascii="Segoe UI" w:eastAsia="Segoe UI" w:hAnsi="Segoe UI"/>
          <w:spacing w:val="2"/>
          <w:w w:val="95"/>
          <w:szCs w:val="17"/>
          <w:lang w:val="en-US"/>
        </w:rPr>
        <w:t xml:space="preserve"> </w:t>
      </w:r>
      <w:r w:rsidRPr="009B05E7">
        <w:rPr>
          <w:rFonts w:ascii="Segoe UI" w:eastAsia="Segoe UI" w:hAnsi="Segoe UI"/>
          <w:spacing w:val="-1"/>
          <w:w w:val="95"/>
          <w:szCs w:val="17"/>
          <w:lang w:val="en-US"/>
        </w:rPr>
        <w:t>ü</w:t>
      </w:r>
      <w:r w:rsidRPr="009B05E7">
        <w:rPr>
          <w:rFonts w:ascii="Segoe UI" w:eastAsia="Segoe UI" w:hAnsi="Segoe UI"/>
          <w:w w:val="95"/>
          <w:szCs w:val="17"/>
          <w:lang w:val="en-US"/>
        </w:rPr>
        <w:t>l</w:t>
      </w:r>
      <w:r w:rsidRPr="009B05E7">
        <w:rPr>
          <w:rFonts w:ascii="Segoe UI" w:eastAsia="Segoe UI" w:hAnsi="Segoe UI"/>
          <w:spacing w:val="-1"/>
          <w:w w:val="95"/>
          <w:szCs w:val="17"/>
          <w:lang w:val="en-US"/>
        </w:rPr>
        <w:t>k</w:t>
      </w:r>
      <w:r w:rsidRPr="009B05E7">
        <w:rPr>
          <w:rFonts w:ascii="Segoe UI" w:eastAsia="Segoe UI" w:hAnsi="Segoe UI"/>
          <w:w w:val="95"/>
          <w:szCs w:val="17"/>
          <w:lang w:val="en-US"/>
        </w:rPr>
        <w:t>e i</w:t>
      </w:r>
      <w:r w:rsidRPr="009B05E7">
        <w:rPr>
          <w:rFonts w:ascii="Segoe UI" w:eastAsia="Segoe UI" w:hAnsi="Segoe UI"/>
          <w:spacing w:val="-1"/>
          <w:w w:val="95"/>
          <w:szCs w:val="17"/>
          <w:lang w:val="en-US"/>
        </w:rPr>
        <w:t>h</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y</w:t>
      </w:r>
      <w:r w:rsidRPr="009B05E7">
        <w:rPr>
          <w:rFonts w:ascii="Segoe UI" w:eastAsia="Segoe UI" w:hAnsi="Segoe UI"/>
          <w:w w:val="95"/>
          <w:szCs w:val="17"/>
          <w:lang w:val="en-US"/>
        </w:rPr>
        <w:t>açla</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ı</w:t>
      </w:r>
      <w:r w:rsidRPr="009B05E7">
        <w:rPr>
          <w:rFonts w:ascii="Segoe UI" w:eastAsia="Segoe UI" w:hAnsi="Segoe UI"/>
          <w:spacing w:val="-1"/>
          <w:w w:val="95"/>
          <w:szCs w:val="17"/>
          <w:lang w:val="en-US"/>
        </w:rPr>
        <w:t>n</w:t>
      </w:r>
      <w:r w:rsidRPr="009B05E7">
        <w:rPr>
          <w:rFonts w:ascii="Segoe UI" w:eastAsia="Segoe UI" w:hAnsi="Segoe UI"/>
          <w:w w:val="95"/>
          <w:szCs w:val="17"/>
          <w:lang w:val="en-US"/>
        </w:rPr>
        <w:t>ın</w:t>
      </w:r>
      <w:r w:rsidRPr="009B05E7">
        <w:rPr>
          <w:rFonts w:ascii="Segoe UI" w:eastAsia="Segoe UI" w:hAnsi="Segoe UI"/>
          <w:spacing w:val="1"/>
          <w:w w:val="95"/>
          <w:szCs w:val="17"/>
          <w:lang w:val="en-US"/>
        </w:rPr>
        <w:t xml:space="preserve"> </w:t>
      </w:r>
      <w:r w:rsidRPr="009B05E7">
        <w:rPr>
          <w:rFonts w:ascii="Segoe UI" w:eastAsia="Segoe UI" w:hAnsi="Segoe UI"/>
          <w:spacing w:val="-1"/>
          <w:w w:val="95"/>
          <w:szCs w:val="17"/>
          <w:lang w:val="en-US"/>
        </w:rPr>
        <w:t>k</w:t>
      </w:r>
      <w:r w:rsidRPr="009B05E7">
        <w:rPr>
          <w:rFonts w:ascii="Segoe UI" w:eastAsia="Segoe UI" w:hAnsi="Segoe UI"/>
          <w:w w:val="95"/>
          <w:szCs w:val="17"/>
          <w:lang w:val="en-US"/>
        </w:rPr>
        <w:t>a</w:t>
      </w:r>
      <w:r w:rsidRPr="009B05E7">
        <w:rPr>
          <w:rFonts w:ascii="Segoe UI" w:eastAsia="Segoe UI" w:hAnsi="Segoe UI"/>
          <w:spacing w:val="-2"/>
          <w:w w:val="95"/>
          <w:szCs w:val="17"/>
          <w:lang w:val="en-US"/>
        </w:rPr>
        <w:t>r</w:t>
      </w:r>
      <w:r w:rsidRPr="009B05E7">
        <w:rPr>
          <w:rFonts w:ascii="Segoe UI" w:eastAsia="Segoe UI" w:hAnsi="Segoe UI"/>
          <w:spacing w:val="1"/>
          <w:w w:val="95"/>
          <w:szCs w:val="17"/>
          <w:lang w:val="en-US"/>
        </w:rPr>
        <w:t>ş</w:t>
      </w:r>
      <w:r w:rsidRPr="009B05E7">
        <w:rPr>
          <w:rFonts w:ascii="Segoe UI" w:eastAsia="Segoe UI" w:hAnsi="Segoe UI"/>
          <w:w w:val="95"/>
          <w:szCs w:val="17"/>
          <w:lang w:val="en-US"/>
        </w:rPr>
        <w:t>ıla</w:t>
      </w:r>
      <w:r w:rsidRPr="009B05E7">
        <w:rPr>
          <w:rFonts w:ascii="Segoe UI" w:eastAsia="Segoe UI" w:hAnsi="Segoe UI"/>
          <w:spacing w:val="-1"/>
          <w:w w:val="95"/>
          <w:szCs w:val="17"/>
          <w:lang w:val="en-US"/>
        </w:rPr>
        <w:t>nm</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s</w:t>
      </w:r>
      <w:r w:rsidRPr="009B05E7">
        <w:rPr>
          <w:rFonts w:ascii="Segoe UI" w:eastAsia="Segoe UI" w:hAnsi="Segoe UI"/>
          <w:w w:val="95"/>
          <w:szCs w:val="17"/>
          <w:lang w:val="en-US"/>
        </w:rPr>
        <w:t>ı</w:t>
      </w:r>
      <w:r w:rsidRPr="009B05E7">
        <w:rPr>
          <w:rFonts w:ascii="Segoe UI" w:eastAsia="Segoe UI" w:hAnsi="Segoe UI"/>
          <w:spacing w:val="-1"/>
          <w:w w:val="95"/>
          <w:szCs w:val="17"/>
          <w:lang w:val="en-US"/>
        </w:rPr>
        <w:t>n</w:t>
      </w:r>
      <w:r w:rsidRPr="009B05E7">
        <w:rPr>
          <w:rFonts w:ascii="Segoe UI" w:eastAsia="Segoe UI" w:hAnsi="Segoe UI"/>
          <w:w w:val="95"/>
          <w:szCs w:val="17"/>
          <w:lang w:val="en-US"/>
        </w:rPr>
        <w:t>ı</w:t>
      </w:r>
      <w:r w:rsidRPr="009B05E7">
        <w:rPr>
          <w:rFonts w:ascii="Segoe UI" w:eastAsia="Segoe UI" w:hAnsi="Segoe UI"/>
          <w:spacing w:val="2"/>
          <w:w w:val="95"/>
          <w:szCs w:val="17"/>
          <w:lang w:val="en-US"/>
        </w:rPr>
        <w:t xml:space="preserve"> </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s</w:t>
      </w:r>
      <w:r w:rsidRPr="009B05E7">
        <w:rPr>
          <w:rFonts w:ascii="Segoe UI" w:eastAsia="Segoe UI" w:hAnsi="Segoe UI"/>
          <w:spacing w:val="-1"/>
          <w:w w:val="95"/>
          <w:szCs w:val="17"/>
          <w:lang w:val="en-US"/>
        </w:rPr>
        <w:t>ke</w:t>
      </w:r>
      <w:r w:rsidRPr="009B05E7">
        <w:rPr>
          <w:rFonts w:ascii="Segoe UI" w:eastAsia="Segoe UI" w:hAnsi="Segoe UI"/>
          <w:w w:val="95"/>
          <w:szCs w:val="17"/>
          <w:lang w:val="en-US"/>
        </w:rPr>
        <w:t xml:space="preserve">, </w:t>
      </w:r>
      <w:r w:rsidRPr="009B05E7">
        <w:rPr>
          <w:rFonts w:ascii="Segoe UI" w:eastAsia="Segoe UI" w:hAnsi="Segoe UI"/>
          <w:spacing w:val="-1"/>
          <w:w w:val="95"/>
          <w:szCs w:val="17"/>
          <w:lang w:val="en-US"/>
        </w:rPr>
        <w:t>de</w:t>
      </w:r>
      <w:r w:rsidRPr="009B05E7">
        <w:rPr>
          <w:rFonts w:ascii="Segoe UI" w:eastAsia="Segoe UI" w:hAnsi="Segoe UI"/>
          <w:w w:val="95"/>
          <w:szCs w:val="17"/>
          <w:lang w:val="en-US"/>
        </w:rPr>
        <w:t>z</w:t>
      </w:r>
      <w:r w:rsidRPr="009B05E7">
        <w:rPr>
          <w:rFonts w:ascii="Segoe UI" w:eastAsia="Segoe UI" w:hAnsi="Segoe UI"/>
          <w:spacing w:val="-1"/>
          <w:w w:val="95"/>
          <w:szCs w:val="17"/>
          <w:lang w:val="en-US"/>
        </w:rPr>
        <w:t>enfek</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n</w:t>
      </w:r>
      <w:r w:rsidRPr="009B05E7">
        <w:rPr>
          <w:rFonts w:ascii="Segoe UI" w:eastAsia="Segoe UI" w:hAnsi="Segoe UI"/>
          <w:w w:val="95"/>
          <w:szCs w:val="17"/>
          <w:lang w:val="en-US"/>
        </w:rPr>
        <w:t>,</w:t>
      </w:r>
      <w:r w:rsidRPr="009B05E7">
        <w:rPr>
          <w:rFonts w:ascii="Segoe UI" w:eastAsia="Segoe UI" w:hAnsi="Segoe UI"/>
          <w:spacing w:val="1"/>
          <w:w w:val="95"/>
          <w:szCs w:val="17"/>
          <w:lang w:val="en-US"/>
        </w:rPr>
        <w:t xml:space="preserve"> s</w:t>
      </w:r>
      <w:r w:rsidRPr="009B05E7">
        <w:rPr>
          <w:rFonts w:ascii="Segoe UI" w:eastAsia="Segoe UI" w:hAnsi="Segoe UI"/>
          <w:w w:val="95"/>
          <w:szCs w:val="17"/>
          <w:lang w:val="en-US"/>
        </w:rPr>
        <w:t>i</w:t>
      </w:r>
      <w:r w:rsidRPr="009B05E7">
        <w:rPr>
          <w:rFonts w:ascii="Segoe UI" w:eastAsia="Segoe UI" w:hAnsi="Segoe UI"/>
          <w:spacing w:val="-2"/>
          <w:w w:val="95"/>
          <w:szCs w:val="17"/>
          <w:lang w:val="en-US"/>
        </w:rPr>
        <w:t>p</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lik</w:t>
      </w:r>
      <w:r w:rsidRPr="009B05E7">
        <w:rPr>
          <w:rFonts w:ascii="Segoe UI" w:eastAsia="Segoe UI" w:hAnsi="Segoe UI"/>
          <w:spacing w:val="1"/>
          <w:w w:val="95"/>
          <w:szCs w:val="17"/>
          <w:lang w:val="en-US"/>
        </w:rPr>
        <w:t xml:space="preserve"> </w:t>
      </w:r>
      <w:r w:rsidRPr="009B05E7">
        <w:rPr>
          <w:rFonts w:ascii="Segoe UI" w:eastAsia="Segoe UI" w:hAnsi="Segoe UI"/>
          <w:w w:val="95"/>
          <w:szCs w:val="17"/>
          <w:lang w:val="en-US"/>
        </w:rPr>
        <w:t>v</w:t>
      </w:r>
      <w:r w:rsidRPr="009B05E7">
        <w:rPr>
          <w:rFonts w:ascii="Segoe UI" w:eastAsia="Segoe UI" w:hAnsi="Segoe UI"/>
          <w:spacing w:val="-1"/>
          <w:w w:val="95"/>
          <w:szCs w:val="17"/>
          <w:lang w:val="en-US"/>
        </w:rPr>
        <w:t>b.</w:t>
      </w:r>
      <w:r w:rsidRPr="009B05E7">
        <w:rPr>
          <w:rFonts w:ascii="Segoe UI" w:eastAsia="Segoe UI" w:hAnsi="Segoe UI"/>
          <w:spacing w:val="-1"/>
          <w:w w:val="99"/>
          <w:szCs w:val="17"/>
          <w:lang w:val="en-US"/>
        </w:rPr>
        <w:t xml:space="preserve"> </w:t>
      </w:r>
      <w:r w:rsidRPr="009B05E7">
        <w:rPr>
          <w:rFonts w:ascii="Segoe UI" w:eastAsia="Segoe UI" w:hAnsi="Segoe UI"/>
          <w:spacing w:val="-1"/>
          <w:w w:val="95"/>
          <w:szCs w:val="17"/>
          <w:lang w:val="en-US"/>
        </w:rPr>
        <w:t>ü</w:t>
      </w:r>
      <w:r w:rsidRPr="009B05E7">
        <w:rPr>
          <w:rFonts w:ascii="Segoe UI" w:eastAsia="Segoe UI" w:hAnsi="Segoe UI"/>
          <w:spacing w:val="-2"/>
          <w:w w:val="95"/>
          <w:szCs w:val="17"/>
          <w:lang w:val="en-US"/>
        </w:rPr>
        <w:t>r</w:t>
      </w:r>
      <w:r w:rsidRPr="009B05E7">
        <w:rPr>
          <w:rFonts w:ascii="Segoe UI" w:eastAsia="Segoe UI" w:hAnsi="Segoe UI"/>
          <w:spacing w:val="-1"/>
          <w:w w:val="95"/>
          <w:szCs w:val="17"/>
          <w:lang w:val="en-US"/>
        </w:rPr>
        <w:t>ün</w:t>
      </w:r>
      <w:r w:rsidRPr="009B05E7">
        <w:rPr>
          <w:rFonts w:ascii="Segoe UI" w:eastAsia="Segoe UI" w:hAnsi="Segoe UI"/>
          <w:w w:val="95"/>
          <w:szCs w:val="17"/>
          <w:lang w:val="en-US"/>
        </w:rPr>
        <w:t>l</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in</w:t>
      </w:r>
      <w:r w:rsidRPr="009B05E7">
        <w:rPr>
          <w:rFonts w:ascii="Segoe UI" w:eastAsia="Segoe UI" w:hAnsi="Segoe UI"/>
          <w:spacing w:val="1"/>
          <w:w w:val="95"/>
          <w:szCs w:val="17"/>
          <w:lang w:val="en-US"/>
        </w:rPr>
        <w:t xml:space="preserve"> </w:t>
      </w:r>
      <w:r w:rsidRPr="009B05E7">
        <w:rPr>
          <w:rFonts w:ascii="Segoe UI" w:eastAsia="Segoe UI" w:hAnsi="Segoe UI"/>
          <w:spacing w:val="-1"/>
          <w:w w:val="95"/>
          <w:szCs w:val="17"/>
          <w:lang w:val="en-US"/>
        </w:rPr>
        <w:t>ü</w:t>
      </w:r>
      <w:r w:rsidRPr="009B05E7">
        <w:rPr>
          <w:rFonts w:ascii="Segoe UI" w:eastAsia="Segoe UI" w:hAnsi="Segoe UI"/>
          <w:spacing w:val="-2"/>
          <w:w w:val="95"/>
          <w:szCs w:val="17"/>
          <w:lang w:val="en-US"/>
        </w:rPr>
        <w:t>r</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i)</w:t>
      </w:r>
      <w:r w:rsidRPr="009B05E7">
        <w:rPr>
          <w:rFonts w:ascii="Segoe UI" w:eastAsia="Segoe UI" w:hAnsi="Segoe UI"/>
          <w:spacing w:val="2"/>
          <w:w w:val="95"/>
          <w:szCs w:val="17"/>
          <w:lang w:val="en-US"/>
        </w:rPr>
        <w:t xml:space="preserve"> </w:t>
      </w:r>
      <w:r w:rsidRPr="009B05E7">
        <w:rPr>
          <w:rFonts w:ascii="Segoe UI" w:eastAsia="Segoe UI" w:hAnsi="Segoe UI"/>
          <w:spacing w:val="1"/>
          <w:w w:val="95"/>
          <w:szCs w:val="17"/>
          <w:lang w:val="en-US"/>
        </w:rPr>
        <w:t>s</w:t>
      </w:r>
      <w:r w:rsidRPr="009B05E7">
        <w:rPr>
          <w:rFonts w:ascii="Segoe UI" w:eastAsia="Segoe UI" w:hAnsi="Segoe UI"/>
          <w:w w:val="95"/>
          <w:szCs w:val="17"/>
          <w:lang w:val="en-US"/>
        </w:rPr>
        <w:t>a</w:t>
      </w:r>
      <w:r w:rsidRPr="009B05E7">
        <w:rPr>
          <w:rFonts w:ascii="Segoe UI" w:eastAsia="Segoe UI" w:hAnsi="Segoe UI"/>
          <w:spacing w:val="-2"/>
          <w:w w:val="95"/>
          <w:szCs w:val="17"/>
          <w:lang w:val="en-US"/>
        </w:rPr>
        <w:t>ğ</w:t>
      </w:r>
      <w:r w:rsidRPr="009B05E7">
        <w:rPr>
          <w:rFonts w:ascii="Segoe UI" w:eastAsia="Segoe UI" w:hAnsi="Segoe UI"/>
          <w:w w:val="95"/>
          <w:szCs w:val="17"/>
          <w:lang w:val="en-US"/>
        </w:rPr>
        <w:t>la</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ak</w:t>
      </w:r>
      <w:r w:rsidRPr="009B05E7">
        <w:rPr>
          <w:rFonts w:ascii="Segoe UI" w:eastAsia="Segoe UI" w:hAnsi="Segoe UI"/>
          <w:spacing w:val="1"/>
          <w:w w:val="95"/>
          <w:szCs w:val="17"/>
          <w:lang w:val="en-US"/>
        </w:rPr>
        <w:t xml:space="preserve"> </w:t>
      </w:r>
      <w:r w:rsidRPr="009B05E7">
        <w:rPr>
          <w:rFonts w:ascii="Segoe UI" w:eastAsia="Segoe UI" w:hAnsi="Segoe UI"/>
          <w:w w:val="95"/>
          <w:szCs w:val="17"/>
          <w:lang w:val="en-US"/>
        </w:rPr>
        <w:t>için</w:t>
      </w:r>
      <w:r w:rsidRPr="009B05E7">
        <w:rPr>
          <w:rFonts w:ascii="Segoe UI" w:eastAsia="Segoe UI" w:hAnsi="Segoe UI"/>
          <w:spacing w:val="2"/>
          <w:w w:val="95"/>
          <w:szCs w:val="17"/>
          <w:lang w:val="en-US"/>
        </w:rPr>
        <w:t xml:space="preserve"> </w:t>
      </w:r>
      <w:r w:rsidRPr="009B05E7">
        <w:rPr>
          <w:rFonts w:ascii="Segoe UI" w:eastAsia="Segoe UI" w:hAnsi="Segoe UI"/>
          <w:spacing w:val="-2"/>
          <w:w w:val="95"/>
          <w:szCs w:val="17"/>
          <w:lang w:val="en-US"/>
        </w:rPr>
        <w:t>d</w:t>
      </w:r>
      <w:r w:rsidRPr="009B05E7">
        <w:rPr>
          <w:rFonts w:ascii="Segoe UI" w:eastAsia="Segoe UI" w:hAnsi="Segoe UI"/>
          <w:spacing w:val="1"/>
          <w:w w:val="95"/>
          <w:szCs w:val="17"/>
          <w:lang w:val="en-US"/>
        </w:rPr>
        <w:t>ö</w:t>
      </w:r>
      <w:r w:rsidRPr="009B05E7">
        <w:rPr>
          <w:rFonts w:ascii="Segoe UI" w:eastAsia="Segoe UI" w:hAnsi="Segoe UI"/>
          <w:spacing w:val="-1"/>
          <w:w w:val="95"/>
          <w:szCs w:val="17"/>
          <w:lang w:val="en-US"/>
        </w:rPr>
        <w:t>ne</w:t>
      </w:r>
      <w:r w:rsidRPr="009B05E7">
        <w:rPr>
          <w:rFonts w:ascii="Segoe UI" w:eastAsia="Segoe UI" w:hAnsi="Segoe UI"/>
          <w:w w:val="95"/>
          <w:szCs w:val="17"/>
          <w:lang w:val="en-US"/>
        </w:rPr>
        <w:t>r</w:t>
      </w:r>
      <w:r w:rsidRPr="009B05E7">
        <w:rPr>
          <w:rFonts w:ascii="Segoe UI" w:eastAsia="Segoe UI" w:hAnsi="Segoe UI"/>
          <w:spacing w:val="1"/>
          <w:w w:val="95"/>
          <w:szCs w:val="17"/>
          <w:lang w:val="en-US"/>
        </w:rPr>
        <w:t xml:space="preserve"> s</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r</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y</w:t>
      </w:r>
      <w:r w:rsidRPr="009B05E7">
        <w:rPr>
          <w:rFonts w:ascii="Segoe UI" w:eastAsia="Segoe UI" w:hAnsi="Segoe UI"/>
          <w:w w:val="95"/>
          <w:szCs w:val="17"/>
          <w:lang w:val="en-US"/>
        </w:rPr>
        <w:t>e</w:t>
      </w:r>
      <w:r w:rsidRPr="009B05E7">
        <w:rPr>
          <w:rFonts w:ascii="Segoe UI" w:eastAsia="Segoe UI" w:hAnsi="Segoe UI"/>
          <w:spacing w:val="2"/>
          <w:w w:val="95"/>
          <w:szCs w:val="17"/>
          <w:lang w:val="en-US"/>
        </w:rPr>
        <w:t xml:space="preserve"> </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ş</w:t>
      </w:r>
      <w:r w:rsidRPr="009B05E7">
        <w:rPr>
          <w:rFonts w:ascii="Segoe UI" w:eastAsia="Segoe UI" w:hAnsi="Segoe UI"/>
          <w:w w:val="95"/>
          <w:szCs w:val="17"/>
          <w:lang w:val="en-US"/>
        </w:rPr>
        <w:t>l</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t</w:t>
      </w:r>
      <w:r w:rsidRPr="009B05E7">
        <w:rPr>
          <w:rFonts w:ascii="Segoe UI" w:eastAsia="Segoe UI" w:hAnsi="Segoe UI"/>
          <w:spacing w:val="-1"/>
          <w:w w:val="95"/>
          <w:szCs w:val="17"/>
          <w:lang w:val="en-US"/>
        </w:rPr>
        <w:t>me</w:t>
      </w:r>
      <w:r w:rsidRPr="009B05E7">
        <w:rPr>
          <w:rFonts w:ascii="Segoe UI" w:eastAsia="Segoe UI" w:hAnsi="Segoe UI"/>
          <w:spacing w:val="1"/>
          <w:w w:val="95"/>
          <w:szCs w:val="17"/>
          <w:lang w:val="en-US"/>
        </w:rPr>
        <w:t>s</w:t>
      </w:r>
      <w:r w:rsidRPr="009B05E7">
        <w:rPr>
          <w:rFonts w:ascii="Segoe UI" w:eastAsia="Segoe UI" w:hAnsi="Segoe UI"/>
          <w:w w:val="95"/>
          <w:szCs w:val="17"/>
          <w:lang w:val="en-US"/>
        </w:rPr>
        <w:t>i</w:t>
      </w:r>
      <w:r w:rsidRPr="009B05E7">
        <w:rPr>
          <w:rFonts w:ascii="Segoe UI" w:eastAsia="Segoe UI" w:hAnsi="Segoe UI"/>
          <w:spacing w:val="2"/>
          <w:w w:val="95"/>
          <w:szCs w:val="17"/>
          <w:lang w:val="en-US"/>
        </w:rPr>
        <w:t xml:space="preserve"> </w:t>
      </w:r>
      <w:r w:rsidRPr="009B05E7">
        <w:rPr>
          <w:rFonts w:ascii="Segoe UI" w:eastAsia="Segoe UI" w:hAnsi="Segoe UI"/>
          <w:spacing w:val="1"/>
          <w:w w:val="95"/>
          <w:szCs w:val="17"/>
          <w:lang w:val="en-US"/>
        </w:rPr>
        <w:t>o</w:t>
      </w:r>
      <w:r w:rsidRPr="009B05E7">
        <w:rPr>
          <w:rFonts w:ascii="Segoe UI" w:eastAsia="Segoe UI" w:hAnsi="Segoe UI"/>
          <w:w w:val="95"/>
          <w:szCs w:val="17"/>
          <w:lang w:val="en-US"/>
        </w:rPr>
        <w:t>lan</w:t>
      </w:r>
      <w:r w:rsidRPr="009B05E7">
        <w:rPr>
          <w:rFonts w:ascii="Segoe UI" w:eastAsia="Segoe UI" w:hAnsi="Segoe UI"/>
          <w:spacing w:val="2"/>
          <w:w w:val="95"/>
          <w:szCs w:val="17"/>
          <w:lang w:val="en-US"/>
        </w:rPr>
        <w:t xml:space="preserve"> </w:t>
      </w:r>
      <w:r w:rsidRPr="009B05E7">
        <w:rPr>
          <w:rFonts w:ascii="Segoe UI" w:eastAsia="Segoe UI" w:hAnsi="Segoe UI"/>
          <w:spacing w:val="1"/>
          <w:w w:val="95"/>
          <w:szCs w:val="17"/>
          <w:lang w:val="en-US"/>
        </w:rPr>
        <w:t>o</w:t>
      </w:r>
      <w:r w:rsidRPr="009B05E7">
        <w:rPr>
          <w:rFonts w:ascii="Segoe UI" w:eastAsia="Segoe UI" w:hAnsi="Segoe UI"/>
          <w:spacing w:val="-1"/>
          <w:w w:val="95"/>
          <w:szCs w:val="17"/>
          <w:lang w:val="en-US"/>
        </w:rPr>
        <w:t>ku</w:t>
      </w:r>
      <w:r w:rsidRPr="009B05E7">
        <w:rPr>
          <w:rFonts w:ascii="Segoe UI" w:eastAsia="Segoe UI" w:hAnsi="Segoe UI"/>
          <w:w w:val="95"/>
          <w:szCs w:val="17"/>
          <w:lang w:val="en-US"/>
        </w:rPr>
        <w:t>lla</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ı</w:t>
      </w:r>
      <w:r w:rsidRPr="009B05E7">
        <w:rPr>
          <w:rFonts w:ascii="Segoe UI" w:eastAsia="Segoe UI" w:hAnsi="Segoe UI"/>
          <w:spacing w:val="3"/>
          <w:w w:val="95"/>
          <w:szCs w:val="17"/>
          <w:lang w:val="en-US"/>
        </w:rPr>
        <w:t xml:space="preserve"> </w:t>
      </w:r>
      <w:r w:rsidRPr="009B05E7">
        <w:rPr>
          <w:rFonts w:ascii="Segoe UI" w:eastAsia="Segoe UI" w:hAnsi="Segoe UI"/>
          <w:spacing w:val="-2"/>
          <w:w w:val="95"/>
          <w:szCs w:val="17"/>
          <w:lang w:val="en-US"/>
        </w:rPr>
        <w:t>g</w:t>
      </w:r>
      <w:r w:rsidRPr="009B05E7">
        <w:rPr>
          <w:rFonts w:ascii="Segoe UI" w:eastAsia="Segoe UI" w:hAnsi="Segoe UI"/>
          <w:spacing w:val="-1"/>
          <w:w w:val="95"/>
          <w:szCs w:val="17"/>
          <w:lang w:val="en-US"/>
        </w:rPr>
        <w:t>ü</w:t>
      </w:r>
      <w:r w:rsidRPr="009B05E7">
        <w:rPr>
          <w:rFonts w:ascii="Segoe UI" w:eastAsia="Segoe UI" w:hAnsi="Segoe UI"/>
          <w:w w:val="95"/>
          <w:szCs w:val="17"/>
          <w:lang w:val="en-US"/>
        </w:rPr>
        <w:t>çl</w:t>
      </w:r>
      <w:r w:rsidRPr="009B05E7">
        <w:rPr>
          <w:rFonts w:ascii="Segoe UI" w:eastAsia="Segoe UI" w:hAnsi="Segoe UI"/>
          <w:spacing w:val="-1"/>
          <w:w w:val="95"/>
          <w:szCs w:val="17"/>
          <w:lang w:val="en-US"/>
        </w:rPr>
        <w:t>en</w:t>
      </w:r>
      <w:r w:rsidRPr="009B05E7">
        <w:rPr>
          <w:rFonts w:ascii="Segoe UI" w:eastAsia="Segoe UI" w:hAnsi="Segoe UI"/>
          <w:spacing w:val="-2"/>
          <w:w w:val="95"/>
          <w:szCs w:val="17"/>
          <w:lang w:val="en-US"/>
        </w:rPr>
        <w:t>d</w:t>
      </w:r>
      <w:r w:rsidRPr="009B05E7">
        <w:rPr>
          <w:rFonts w:ascii="Segoe UI" w:eastAsia="Segoe UI" w:hAnsi="Segoe UI"/>
          <w:w w:val="95"/>
          <w:szCs w:val="17"/>
          <w:lang w:val="en-US"/>
        </w:rPr>
        <w:t>i</w:t>
      </w:r>
      <w:r w:rsidRPr="009B05E7">
        <w:rPr>
          <w:rFonts w:ascii="Segoe UI" w:eastAsia="Segoe UI" w:hAnsi="Segoe UI"/>
          <w:spacing w:val="-2"/>
          <w:w w:val="95"/>
          <w:szCs w:val="17"/>
          <w:lang w:val="en-US"/>
        </w:rPr>
        <w:t>r</w:t>
      </w:r>
      <w:r w:rsidRPr="009B05E7">
        <w:rPr>
          <w:rFonts w:ascii="Segoe UI" w:eastAsia="Segoe UI" w:hAnsi="Segoe UI"/>
          <w:spacing w:val="-1"/>
          <w:w w:val="95"/>
          <w:szCs w:val="17"/>
          <w:lang w:val="en-US"/>
        </w:rPr>
        <w:t>mek</w:t>
      </w:r>
      <w:r w:rsidRPr="009B05E7">
        <w:rPr>
          <w:rFonts w:ascii="Segoe UI" w:eastAsia="Segoe UI" w:hAnsi="Segoe UI"/>
          <w:w w:val="95"/>
          <w:szCs w:val="17"/>
          <w:lang w:val="en-US"/>
        </w:rPr>
        <w:t>,</w:t>
      </w:r>
      <w:r w:rsidRPr="009B05E7">
        <w:rPr>
          <w:rFonts w:ascii="Segoe UI" w:eastAsia="Segoe UI" w:hAnsi="Segoe UI"/>
          <w:spacing w:val="1"/>
          <w:w w:val="95"/>
          <w:szCs w:val="17"/>
          <w:lang w:val="en-US"/>
        </w:rPr>
        <w:t xml:space="preserve"> </w:t>
      </w:r>
      <w:r w:rsidRPr="009B05E7">
        <w:rPr>
          <w:rFonts w:ascii="Segoe UI" w:eastAsia="Segoe UI" w:hAnsi="Segoe UI"/>
          <w:spacing w:val="-2"/>
          <w:w w:val="95"/>
          <w:szCs w:val="17"/>
          <w:lang w:val="en-US"/>
        </w:rPr>
        <w:t>t</w:t>
      </w:r>
      <w:r w:rsidRPr="009B05E7">
        <w:rPr>
          <w:rFonts w:ascii="Segoe UI" w:eastAsia="Segoe UI" w:hAnsi="Segoe UI"/>
          <w:spacing w:val="-1"/>
          <w:w w:val="95"/>
          <w:szCs w:val="17"/>
          <w:lang w:val="en-US"/>
        </w:rPr>
        <w:t>ekn</w:t>
      </w:r>
      <w:r w:rsidRPr="009B05E7">
        <w:rPr>
          <w:rFonts w:ascii="Segoe UI" w:eastAsia="Segoe UI" w:hAnsi="Segoe UI"/>
          <w:spacing w:val="1"/>
          <w:w w:val="95"/>
          <w:szCs w:val="17"/>
          <w:lang w:val="en-US"/>
        </w:rPr>
        <w:t>o</w:t>
      </w:r>
      <w:r w:rsidRPr="009B05E7">
        <w:rPr>
          <w:rFonts w:ascii="Segoe UI" w:eastAsia="Segoe UI" w:hAnsi="Segoe UI"/>
          <w:w w:val="95"/>
          <w:szCs w:val="17"/>
          <w:lang w:val="en-US"/>
        </w:rPr>
        <w:t>l</w:t>
      </w:r>
      <w:r w:rsidRPr="009B05E7">
        <w:rPr>
          <w:rFonts w:ascii="Segoe UI" w:eastAsia="Segoe UI" w:hAnsi="Segoe UI"/>
          <w:spacing w:val="1"/>
          <w:w w:val="95"/>
          <w:szCs w:val="17"/>
          <w:lang w:val="en-US"/>
        </w:rPr>
        <w:t>o</w:t>
      </w:r>
      <w:r w:rsidRPr="009B05E7">
        <w:rPr>
          <w:rFonts w:ascii="Segoe UI" w:eastAsia="Segoe UI" w:hAnsi="Segoe UI"/>
          <w:spacing w:val="-2"/>
          <w:w w:val="95"/>
          <w:szCs w:val="17"/>
          <w:lang w:val="en-US"/>
        </w:rPr>
        <w:t>j</w:t>
      </w:r>
      <w:r w:rsidRPr="009B05E7">
        <w:rPr>
          <w:rFonts w:ascii="Segoe UI" w:eastAsia="Segoe UI" w:hAnsi="Segoe UI"/>
          <w:w w:val="95"/>
          <w:szCs w:val="17"/>
          <w:lang w:val="en-US"/>
        </w:rPr>
        <w:t>ik</w:t>
      </w:r>
      <w:r w:rsidRPr="009B05E7">
        <w:rPr>
          <w:rFonts w:ascii="Segoe UI" w:eastAsia="Segoe UI" w:hAnsi="Segoe UI"/>
          <w:spacing w:val="2"/>
          <w:w w:val="95"/>
          <w:szCs w:val="17"/>
          <w:lang w:val="en-US"/>
        </w:rPr>
        <w:t xml:space="preserve"> </w:t>
      </w:r>
      <w:r w:rsidRPr="009B05E7">
        <w:rPr>
          <w:rFonts w:ascii="Segoe UI" w:eastAsia="Segoe UI" w:hAnsi="Segoe UI"/>
          <w:w w:val="95"/>
          <w:szCs w:val="17"/>
          <w:lang w:val="en-US"/>
        </w:rPr>
        <w:t>al</w:t>
      </w:r>
      <w:r w:rsidRPr="009B05E7">
        <w:rPr>
          <w:rFonts w:ascii="Segoe UI" w:eastAsia="Segoe UI" w:hAnsi="Segoe UI"/>
          <w:spacing w:val="-2"/>
          <w:w w:val="95"/>
          <w:szCs w:val="17"/>
          <w:lang w:val="en-US"/>
        </w:rPr>
        <w:t>t</w:t>
      </w:r>
      <w:r w:rsidRPr="009B05E7">
        <w:rPr>
          <w:rFonts w:ascii="Segoe UI" w:eastAsia="Segoe UI" w:hAnsi="Segoe UI"/>
          <w:spacing w:val="-1"/>
          <w:w w:val="95"/>
          <w:szCs w:val="17"/>
          <w:lang w:val="en-US"/>
        </w:rPr>
        <w:t>y</w:t>
      </w:r>
      <w:r w:rsidRPr="009B05E7">
        <w:rPr>
          <w:rFonts w:ascii="Segoe UI" w:eastAsia="Segoe UI" w:hAnsi="Segoe UI"/>
          <w:w w:val="95"/>
          <w:szCs w:val="17"/>
          <w:lang w:val="en-US"/>
        </w:rPr>
        <w:t>a</w:t>
      </w:r>
      <w:r w:rsidRPr="009B05E7">
        <w:rPr>
          <w:rFonts w:ascii="Segoe UI" w:eastAsia="Segoe UI" w:hAnsi="Segoe UI"/>
          <w:spacing w:val="-2"/>
          <w:w w:val="95"/>
          <w:szCs w:val="17"/>
          <w:lang w:val="en-US"/>
        </w:rPr>
        <w:t>p</w:t>
      </w:r>
      <w:r w:rsidRPr="009B05E7">
        <w:rPr>
          <w:rFonts w:ascii="Segoe UI" w:eastAsia="Segoe UI" w:hAnsi="Segoe UI"/>
          <w:w w:val="95"/>
          <w:szCs w:val="17"/>
          <w:lang w:val="en-US"/>
        </w:rPr>
        <w:t>ı</w:t>
      </w:r>
      <w:r w:rsidRPr="009B05E7">
        <w:rPr>
          <w:rFonts w:ascii="Segoe UI" w:eastAsia="Segoe UI" w:hAnsi="Segoe UI"/>
          <w:spacing w:val="1"/>
          <w:w w:val="95"/>
          <w:szCs w:val="17"/>
          <w:lang w:val="en-US"/>
        </w:rPr>
        <w:t>s</w:t>
      </w:r>
      <w:r w:rsidRPr="009B05E7">
        <w:rPr>
          <w:rFonts w:ascii="Segoe UI" w:eastAsia="Segoe UI" w:hAnsi="Segoe UI"/>
          <w:w w:val="95"/>
          <w:szCs w:val="17"/>
          <w:lang w:val="en-US"/>
        </w:rPr>
        <w:t>ı</w:t>
      </w:r>
      <w:r w:rsidRPr="009B05E7">
        <w:rPr>
          <w:rFonts w:ascii="Segoe UI" w:eastAsia="Segoe UI" w:hAnsi="Segoe UI"/>
          <w:spacing w:val="2"/>
          <w:w w:val="95"/>
          <w:szCs w:val="17"/>
          <w:lang w:val="en-US"/>
        </w:rPr>
        <w:t xml:space="preserve"> </w:t>
      </w:r>
      <w:r w:rsidRPr="009B05E7">
        <w:rPr>
          <w:rFonts w:ascii="Segoe UI" w:eastAsia="Segoe UI" w:hAnsi="Segoe UI"/>
          <w:spacing w:val="-2"/>
          <w:w w:val="95"/>
          <w:szCs w:val="17"/>
          <w:lang w:val="en-US"/>
        </w:rPr>
        <w:t>g</w:t>
      </w:r>
      <w:r w:rsidRPr="009B05E7">
        <w:rPr>
          <w:rFonts w:ascii="Segoe UI" w:eastAsia="Segoe UI" w:hAnsi="Segoe UI"/>
          <w:spacing w:val="-1"/>
          <w:w w:val="95"/>
          <w:szCs w:val="17"/>
          <w:lang w:val="en-US"/>
        </w:rPr>
        <w:t>ü</w:t>
      </w:r>
      <w:r w:rsidRPr="009B05E7">
        <w:rPr>
          <w:rFonts w:ascii="Segoe UI" w:eastAsia="Segoe UI" w:hAnsi="Segoe UI"/>
          <w:w w:val="95"/>
          <w:szCs w:val="17"/>
          <w:lang w:val="en-US"/>
        </w:rPr>
        <w:t>çl</w:t>
      </w:r>
      <w:r w:rsidRPr="009B05E7">
        <w:rPr>
          <w:rFonts w:ascii="Segoe UI" w:eastAsia="Segoe UI" w:hAnsi="Segoe UI"/>
          <w:spacing w:val="-1"/>
          <w:w w:val="95"/>
          <w:szCs w:val="17"/>
          <w:lang w:val="en-US"/>
        </w:rPr>
        <w:t>en</w:t>
      </w:r>
      <w:r w:rsidRPr="009B05E7">
        <w:rPr>
          <w:rFonts w:ascii="Segoe UI" w:eastAsia="Segoe UI" w:hAnsi="Segoe UI"/>
          <w:spacing w:val="-2"/>
          <w:w w:val="95"/>
          <w:szCs w:val="17"/>
          <w:lang w:val="en-US"/>
        </w:rPr>
        <w:t>d</w:t>
      </w:r>
      <w:r w:rsidRPr="009B05E7">
        <w:rPr>
          <w:rFonts w:ascii="Segoe UI" w:eastAsia="Segoe UI" w:hAnsi="Segoe UI"/>
          <w:w w:val="95"/>
          <w:szCs w:val="17"/>
          <w:lang w:val="en-US"/>
        </w:rPr>
        <w:t>i</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il</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iş</w:t>
      </w:r>
      <w:r w:rsidRPr="009B05E7">
        <w:rPr>
          <w:rFonts w:ascii="Segoe UI" w:eastAsia="Segoe UI" w:hAnsi="Segoe UI"/>
          <w:spacing w:val="4"/>
          <w:w w:val="95"/>
          <w:szCs w:val="17"/>
          <w:lang w:val="en-US"/>
        </w:rPr>
        <w:t xml:space="preserve"> </w:t>
      </w:r>
      <w:r w:rsidRPr="009B05E7">
        <w:rPr>
          <w:rFonts w:ascii="Segoe UI" w:eastAsia="Segoe UI" w:hAnsi="Segoe UI"/>
          <w:spacing w:val="-1"/>
          <w:w w:val="95"/>
          <w:szCs w:val="17"/>
          <w:lang w:val="en-US"/>
        </w:rPr>
        <w:t>ü</w:t>
      </w:r>
      <w:r w:rsidRPr="009B05E7">
        <w:rPr>
          <w:rFonts w:ascii="Segoe UI" w:eastAsia="Segoe UI" w:hAnsi="Segoe UI"/>
          <w:spacing w:val="-2"/>
          <w:w w:val="95"/>
          <w:szCs w:val="17"/>
          <w:lang w:val="en-US"/>
        </w:rPr>
        <w:t>r</w:t>
      </w:r>
      <w:r w:rsidRPr="009B05E7">
        <w:rPr>
          <w:rFonts w:ascii="Segoe UI" w:eastAsia="Segoe UI" w:hAnsi="Segoe UI"/>
          <w:spacing w:val="-1"/>
          <w:w w:val="95"/>
          <w:szCs w:val="17"/>
          <w:lang w:val="en-US"/>
        </w:rPr>
        <w:t>ün</w:t>
      </w:r>
      <w:r w:rsidRPr="009B05E7">
        <w:rPr>
          <w:rFonts w:ascii="Segoe UI" w:eastAsia="Segoe UI" w:hAnsi="Segoe UI"/>
          <w:w w:val="95"/>
          <w:szCs w:val="17"/>
          <w:lang w:val="en-US"/>
        </w:rPr>
        <w:t>l</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in</w:t>
      </w:r>
      <w:r w:rsidRPr="009B05E7">
        <w:rPr>
          <w:rFonts w:ascii="Segoe UI" w:eastAsia="Segoe UI" w:hAnsi="Segoe UI"/>
          <w:spacing w:val="2"/>
          <w:w w:val="95"/>
          <w:szCs w:val="17"/>
          <w:lang w:val="en-US"/>
        </w:rPr>
        <w:t xml:space="preserve"> </w:t>
      </w:r>
      <w:r w:rsidRPr="009B05E7">
        <w:rPr>
          <w:rFonts w:ascii="Segoe UI" w:eastAsia="Segoe UI" w:hAnsi="Segoe UI"/>
          <w:spacing w:val="-1"/>
          <w:w w:val="95"/>
          <w:szCs w:val="17"/>
          <w:lang w:val="en-US"/>
        </w:rPr>
        <w:t>ü</w:t>
      </w:r>
      <w:r w:rsidRPr="009B05E7">
        <w:rPr>
          <w:rFonts w:ascii="Segoe UI" w:eastAsia="Segoe UI" w:hAnsi="Segoe UI"/>
          <w:spacing w:val="-2"/>
          <w:w w:val="95"/>
          <w:szCs w:val="17"/>
          <w:lang w:val="en-US"/>
        </w:rPr>
        <w:t>r</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il</w:t>
      </w:r>
      <w:r w:rsidRPr="009B05E7">
        <w:rPr>
          <w:rFonts w:ascii="Segoe UI" w:eastAsia="Segoe UI" w:hAnsi="Segoe UI"/>
          <w:spacing w:val="-1"/>
          <w:w w:val="95"/>
          <w:szCs w:val="17"/>
          <w:lang w:val="en-US"/>
        </w:rPr>
        <w:t>me</w:t>
      </w:r>
      <w:r w:rsidRPr="009B05E7">
        <w:rPr>
          <w:rFonts w:ascii="Segoe UI" w:eastAsia="Segoe UI" w:hAnsi="Segoe UI"/>
          <w:spacing w:val="1"/>
          <w:w w:val="95"/>
          <w:szCs w:val="17"/>
          <w:lang w:val="en-US"/>
        </w:rPr>
        <w:t>s</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 xml:space="preserve"> </w:t>
      </w:r>
      <w:r w:rsidRPr="009B05E7">
        <w:rPr>
          <w:rFonts w:ascii="Segoe UI" w:eastAsia="Segoe UI" w:hAnsi="Segoe UI"/>
          <w:spacing w:val="-2"/>
          <w:w w:val="95"/>
          <w:szCs w:val="17"/>
          <w:lang w:val="en-US"/>
        </w:rPr>
        <w:t>b</w:t>
      </w:r>
      <w:r w:rsidRPr="009B05E7">
        <w:rPr>
          <w:rFonts w:ascii="Segoe UI" w:eastAsia="Segoe UI" w:hAnsi="Segoe UI"/>
          <w:w w:val="95"/>
          <w:szCs w:val="17"/>
          <w:lang w:val="en-US"/>
        </w:rPr>
        <w:t xml:space="preserve">u </w:t>
      </w:r>
      <w:r w:rsidRPr="009B05E7">
        <w:rPr>
          <w:rFonts w:ascii="Segoe UI" w:eastAsia="Segoe UI" w:hAnsi="Segoe UI"/>
          <w:spacing w:val="-1"/>
          <w:w w:val="95"/>
          <w:szCs w:val="17"/>
          <w:lang w:val="en-US"/>
        </w:rPr>
        <w:t>ü</w:t>
      </w:r>
      <w:r w:rsidRPr="009B05E7">
        <w:rPr>
          <w:rFonts w:ascii="Segoe UI" w:eastAsia="Segoe UI" w:hAnsi="Segoe UI"/>
          <w:spacing w:val="-2"/>
          <w:w w:val="95"/>
          <w:szCs w:val="17"/>
          <w:lang w:val="en-US"/>
        </w:rPr>
        <w:t>r</w:t>
      </w:r>
      <w:r w:rsidRPr="009B05E7">
        <w:rPr>
          <w:rFonts w:ascii="Segoe UI" w:eastAsia="Segoe UI" w:hAnsi="Segoe UI"/>
          <w:spacing w:val="-1"/>
          <w:w w:val="95"/>
          <w:szCs w:val="17"/>
          <w:lang w:val="en-US"/>
        </w:rPr>
        <w:t>ün</w:t>
      </w:r>
      <w:r w:rsidRPr="009B05E7">
        <w:rPr>
          <w:rFonts w:ascii="Segoe UI" w:eastAsia="Segoe UI" w:hAnsi="Segoe UI"/>
          <w:w w:val="95"/>
          <w:szCs w:val="17"/>
          <w:lang w:val="en-US"/>
        </w:rPr>
        <w:t>l</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in</w:t>
      </w:r>
      <w:r w:rsidRPr="009B05E7">
        <w:rPr>
          <w:rFonts w:ascii="Segoe UI" w:eastAsia="Segoe UI" w:hAnsi="Segoe UI"/>
          <w:spacing w:val="4"/>
          <w:w w:val="95"/>
          <w:szCs w:val="17"/>
          <w:lang w:val="en-US"/>
        </w:rPr>
        <w:t xml:space="preserve"> </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a</w:t>
      </w:r>
      <w:r w:rsidRPr="009B05E7">
        <w:rPr>
          <w:rFonts w:ascii="Segoe UI" w:eastAsia="Segoe UI" w:hAnsi="Segoe UI"/>
          <w:spacing w:val="-2"/>
          <w:w w:val="95"/>
          <w:szCs w:val="17"/>
          <w:lang w:val="en-US"/>
        </w:rPr>
        <w:t>r</w:t>
      </w:r>
      <w:r w:rsidRPr="009B05E7">
        <w:rPr>
          <w:rFonts w:ascii="Segoe UI" w:eastAsia="Segoe UI" w:hAnsi="Segoe UI"/>
          <w:spacing w:val="-1"/>
          <w:w w:val="95"/>
          <w:szCs w:val="17"/>
          <w:lang w:val="en-US"/>
        </w:rPr>
        <w:t>k</w:t>
      </w:r>
      <w:r w:rsidRPr="009B05E7">
        <w:rPr>
          <w:rFonts w:ascii="Segoe UI" w:eastAsia="Segoe UI" w:hAnsi="Segoe UI"/>
          <w:w w:val="95"/>
          <w:szCs w:val="17"/>
          <w:lang w:val="en-US"/>
        </w:rPr>
        <w:t>a,</w:t>
      </w:r>
      <w:r w:rsidRPr="009B05E7">
        <w:rPr>
          <w:rFonts w:ascii="Segoe UI" w:eastAsia="Segoe UI" w:hAnsi="Segoe UI"/>
          <w:spacing w:val="5"/>
          <w:w w:val="95"/>
          <w:szCs w:val="17"/>
          <w:lang w:val="en-US"/>
        </w:rPr>
        <w:t xml:space="preserve"> </w:t>
      </w:r>
      <w:r w:rsidRPr="009B05E7">
        <w:rPr>
          <w:rFonts w:ascii="Segoe UI" w:eastAsia="Segoe UI" w:hAnsi="Segoe UI"/>
          <w:spacing w:val="-2"/>
          <w:w w:val="95"/>
          <w:szCs w:val="17"/>
          <w:lang w:val="en-US"/>
        </w:rPr>
        <w:t>p</w:t>
      </w:r>
      <w:r w:rsidRPr="009B05E7">
        <w:rPr>
          <w:rFonts w:ascii="Segoe UI" w:eastAsia="Segoe UI" w:hAnsi="Segoe UI"/>
          <w:w w:val="95"/>
          <w:szCs w:val="17"/>
          <w:lang w:val="en-US"/>
        </w:rPr>
        <w:t>a</w:t>
      </w:r>
      <w:r w:rsidRPr="009B05E7">
        <w:rPr>
          <w:rFonts w:ascii="Segoe UI" w:eastAsia="Segoe UI" w:hAnsi="Segoe UI"/>
          <w:spacing w:val="-2"/>
          <w:w w:val="95"/>
          <w:szCs w:val="17"/>
          <w:lang w:val="en-US"/>
        </w:rPr>
        <w:t>t</w:t>
      </w:r>
      <w:r w:rsidRPr="009B05E7">
        <w:rPr>
          <w:rFonts w:ascii="Segoe UI" w:eastAsia="Segoe UI" w:hAnsi="Segoe UI"/>
          <w:spacing w:val="-1"/>
          <w:w w:val="95"/>
          <w:szCs w:val="17"/>
          <w:lang w:val="en-US"/>
        </w:rPr>
        <w:t>en</w:t>
      </w:r>
      <w:r w:rsidRPr="009B05E7">
        <w:rPr>
          <w:rFonts w:ascii="Segoe UI" w:eastAsia="Segoe UI" w:hAnsi="Segoe UI"/>
          <w:w w:val="95"/>
          <w:szCs w:val="17"/>
          <w:lang w:val="en-US"/>
        </w:rPr>
        <w:t>t</w:t>
      </w:r>
      <w:r w:rsidRPr="009B05E7">
        <w:rPr>
          <w:rFonts w:ascii="Segoe UI" w:eastAsia="Segoe UI" w:hAnsi="Segoe UI"/>
          <w:spacing w:val="5"/>
          <w:w w:val="95"/>
          <w:szCs w:val="17"/>
          <w:lang w:val="en-US"/>
        </w:rPr>
        <w:t xml:space="preserve"> </w:t>
      </w:r>
      <w:r w:rsidRPr="009B05E7">
        <w:rPr>
          <w:rFonts w:ascii="Segoe UI" w:eastAsia="Segoe UI" w:hAnsi="Segoe UI"/>
          <w:w w:val="95"/>
          <w:szCs w:val="17"/>
          <w:lang w:val="en-US"/>
        </w:rPr>
        <w:t>ve</w:t>
      </w:r>
      <w:r w:rsidRPr="009B05E7">
        <w:rPr>
          <w:rFonts w:ascii="Segoe UI" w:eastAsia="Segoe UI" w:hAnsi="Segoe UI"/>
          <w:spacing w:val="4"/>
          <w:w w:val="95"/>
          <w:szCs w:val="17"/>
          <w:lang w:val="en-US"/>
        </w:rPr>
        <w:t xml:space="preserve"> </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s</w:t>
      </w:r>
      <w:r w:rsidRPr="009B05E7">
        <w:rPr>
          <w:rFonts w:ascii="Segoe UI" w:eastAsia="Segoe UI" w:hAnsi="Segoe UI"/>
          <w:w w:val="95"/>
          <w:szCs w:val="17"/>
          <w:lang w:val="en-US"/>
        </w:rPr>
        <w:t>a</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ı</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la</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ı</w:t>
      </w:r>
      <w:r w:rsidRPr="009B05E7">
        <w:rPr>
          <w:rFonts w:ascii="Segoe UI" w:eastAsia="Segoe UI" w:hAnsi="Segoe UI"/>
          <w:spacing w:val="-1"/>
          <w:w w:val="95"/>
          <w:szCs w:val="17"/>
          <w:lang w:val="en-US"/>
        </w:rPr>
        <w:t>n</w:t>
      </w:r>
      <w:r w:rsidRPr="009B05E7">
        <w:rPr>
          <w:rFonts w:ascii="Segoe UI" w:eastAsia="Segoe UI" w:hAnsi="Segoe UI"/>
          <w:w w:val="95"/>
          <w:szCs w:val="17"/>
          <w:lang w:val="en-US"/>
        </w:rPr>
        <w:t>ın</w:t>
      </w:r>
      <w:r w:rsidRPr="009B05E7">
        <w:rPr>
          <w:rFonts w:ascii="Segoe UI" w:eastAsia="Segoe UI" w:hAnsi="Segoe UI"/>
          <w:spacing w:val="5"/>
          <w:w w:val="95"/>
          <w:szCs w:val="17"/>
          <w:lang w:val="en-US"/>
        </w:rPr>
        <w:t xml:space="preserve"> </w:t>
      </w:r>
      <w:r w:rsidRPr="009B05E7">
        <w:rPr>
          <w:rFonts w:ascii="Segoe UI" w:eastAsia="Segoe UI" w:hAnsi="Segoe UI"/>
          <w:spacing w:val="-2"/>
          <w:w w:val="95"/>
          <w:szCs w:val="17"/>
          <w:lang w:val="en-US"/>
        </w:rPr>
        <w:t>t</w:t>
      </w:r>
      <w:r w:rsidRPr="009B05E7">
        <w:rPr>
          <w:rFonts w:ascii="Segoe UI" w:eastAsia="Segoe UI" w:hAnsi="Segoe UI"/>
          <w:spacing w:val="-1"/>
          <w:w w:val="95"/>
          <w:szCs w:val="17"/>
          <w:lang w:val="en-US"/>
        </w:rPr>
        <w:t>e</w:t>
      </w:r>
      <w:r w:rsidRPr="009B05E7">
        <w:rPr>
          <w:rFonts w:ascii="Segoe UI" w:eastAsia="Segoe UI" w:hAnsi="Segoe UI"/>
          <w:spacing w:val="1"/>
          <w:w w:val="95"/>
          <w:szCs w:val="17"/>
          <w:lang w:val="en-US"/>
        </w:rPr>
        <w:t>s</w:t>
      </w:r>
      <w:r w:rsidRPr="009B05E7">
        <w:rPr>
          <w:rFonts w:ascii="Segoe UI" w:eastAsia="Segoe UI" w:hAnsi="Segoe UI"/>
          <w:w w:val="95"/>
          <w:szCs w:val="17"/>
          <w:lang w:val="en-US"/>
        </w:rPr>
        <w:t>cil</w:t>
      </w:r>
      <w:r w:rsidRPr="009B05E7">
        <w:rPr>
          <w:rFonts w:ascii="Segoe UI" w:eastAsia="Segoe UI" w:hAnsi="Segoe UI"/>
          <w:spacing w:val="6"/>
          <w:w w:val="95"/>
          <w:szCs w:val="17"/>
          <w:lang w:val="en-US"/>
        </w:rPr>
        <w:t xml:space="preserve"> </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d</w:t>
      </w:r>
      <w:r w:rsidRPr="009B05E7">
        <w:rPr>
          <w:rFonts w:ascii="Segoe UI" w:eastAsia="Segoe UI" w:hAnsi="Segoe UI"/>
          <w:w w:val="95"/>
          <w:szCs w:val="17"/>
          <w:lang w:val="en-US"/>
        </w:rPr>
        <w:t>il</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r</w:t>
      </w:r>
      <w:r w:rsidRPr="009B05E7">
        <w:rPr>
          <w:rFonts w:ascii="Segoe UI" w:eastAsia="Segoe UI" w:hAnsi="Segoe UI"/>
          <w:spacing w:val="-1"/>
          <w:w w:val="95"/>
          <w:szCs w:val="17"/>
          <w:lang w:val="en-US"/>
        </w:rPr>
        <w:t>e</w:t>
      </w:r>
      <w:r w:rsidRPr="009B05E7">
        <w:rPr>
          <w:rFonts w:ascii="Segoe UI" w:eastAsia="Segoe UI" w:hAnsi="Segoe UI"/>
          <w:w w:val="95"/>
          <w:szCs w:val="17"/>
          <w:lang w:val="en-US"/>
        </w:rPr>
        <w:t>k</w:t>
      </w:r>
      <w:r w:rsidRPr="009B05E7">
        <w:rPr>
          <w:rFonts w:ascii="Segoe UI" w:eastAsia="Segoe UI" w:hAnsi="Segoe UI"/>
          <w:spacing w:val="5"/>
          <w:w w:val="95"/>
          <w:szCs w:val="17"/>
          <w:lang w:val="en-US"/>
        </w:rPr>
        <w:t xml:space="preserve"> </w:t>
      </w:r>
      <w:r w:rsidRPr="009B05E7">
        <w:rPr>
          <w:rFonts w:ascii="Segoe UI" w:eastAsia="Segoe UI" w:hAnsi="Segoe UI"/>
          <w:spacing w:val="-1"/>
          <w:w w:val="95"/>
          <w:szCs w:val="17"/>
          <w:lang w:val="en-US"/>
        </w:rPr>
        <w:t>ü</w:t>
      </w:r>
      <w:r w:rsidRPr="009B05E7">
        <w:rPr>
          <w:rFonts w:ascii="Segoe UI" w:eastAsia="Segoe UI" w:hAnsi="Segoe UI"/>
          <w:spacing w:val="-2"/>
          <w:w w:val="95"/>
          <w:szCs w:val="17"/>
          <w:lang w:val="en-US"/>
        </w:rPr>
        <w:t>r</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im</w:t>
      </w:r>
      <w:r w:rsidRPr="009B05E7">
        <w:rPr>
          <w:rFonts w:ascii="Segoe UI" w:eastAsia="Segoe UI" w:hAnsi="Segoe UI"/>
          <w:spacing w:val="5"/>
          <w:w w:val="95"/>
          <w:szCs w:val="17"/>
          <w:lang w:val="en-US"/>
        </w:rPr>
        <w:t xml:space="preserve"> </w:t>
      </w:r>
      <w:r w:rsidRPr="009B05E7">
        <w:rPr>
          <w:rFonts w:ascii="Segoe UI" w:eastAsia="Segoe UI" w:hAnsi="Segoe UI"/>
          <w:spacing w:val="-1"/>
          <w:w w:val="95"/>
          <w:szCs w:val="17"/>
          <w:lang w:val="en-US"/>
        </w:rPr>
        <w:t>k</w:t>
      </w:r>
      <w:r w:rsidRPr="009B05E7">
        <w:rPr>
          <w:rFonts w:ascii="Segoe UI" w:eastAsia="Segoe UI" w:hAnsi="Segoe UI"/>
          <w:w w:val="95"/>
          <w:szCs w:val="17"/>
          <w:lang w:val="en-US"/>
        </w:rPr>
        <w:t>a</w:t>
      </w:r>
      <w:r w:rsidRPr="009B05E7">
        <w:rPr>
          <w:rFonts w:ascii="Segoe UI" w:eastAsia="Segoe UI" w:hAnsi="Segoe UI"/>
          <w:spacing w:val="-2"/>
          <w:w w:val="95"/>
          <w:szCs w:val="17"/>
          <w:lang w:val="en-US"/>
        </w:rPr>
        <w:t>p</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s</w:t>
      </w:r>
      <w:r w:rsidRPr="009B05E7">
        <w:rPr>
          <w:rFonts w:ascii="Segoe UI" w:eastAsia="Segoe UI" w:hAnsi="Segoe UI"/>
          <w:w w:val="95"/>
          <w:szCs w:val="17"/>
          <w:lang w:val="en-US"/>
        </w:rPr>
        <w:t>i</w:t>
      </w:r>
      <w:r w:rsidRPr="009B05E7">
        <w:rPr>
          <w:rFonts w:ascii="Segoe UI" w:eastAsia="Segoe UI" w:hAnsi="Segoe UI"/>
          <w:spacing w:val="-2"/>
          <w:w w:val="95"/>
          <w:szCs w:val="17"/>
          <w:lang w:val="en-US"/>
        </w:rPr>
        <w:t>t</w:t>
      </w:r>
      <w:r w:rsidRPr="009B05E7">
        <w:rPr>
          <w:rFonts w:ascii="Segoe UI" w:eastAsia="Segoe UI" w:hAnsi="Segoe UI"/>
          <w:spacing w:val="-1"/>
          <w:w w:val="95"/>
          <w:szCs w:val="17"/>
          <w:lang w:val="en-US"/>
        </w:rPr>
        <w:t>e</w:t>
      </w:r>
      <w:r w:rsidRPr="009B05E7">
        <w:rPr>
          <w:rFonts w:ascii="Segoe UI" w:eastAsia="Segoe UI" w:hAnsi="Segoe UI"/>
          <w:w w:val="95"/>
          <w:szCs w:val="17"/>
          <w:lang w:val="en-US"/>
        </w:rPr>
        <w:t>l</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n</w:t>
      </w:r>
      <w:r w:rsidRPr="009B05E7">
        <w:rPr>
          <w:rFonts w:ascii="Segoe UI" w:eastAsia="Segoe UI" w:hAnsi="Segoe UI"/>
          <w:w w:val="95"/>
          <w:szCs w:val="17"/>
          <w:lang w:val="en-US"/>
        </w:rPr>
        <w:t>in</w:t>
      </w:r>
      <w:r w:rsidRPr="009B05E7">
        <w:rPr>
          <w:rFonts w:ascii="Segoe UI" w:eastAsia="Segoe UI" w:hAnsi="Segoe UI"/>
          <w:spacing w:val="4"/>
          <w:w w:val="95"/>
          <w:szCs w:val="17"/>
          <w:lang w:val="en-US"/>
        </w:rPr>
        <w:t xml:space="preserve"> </w:t>
      </w:r>
      <w:r w:rsidRPr="009B05E7">
        <w:rPr>
          <w:rFonts w:ascii="Segoe UI" w:eastAsia="Segoe UI" w:hAnsi="Segoe UI"/>
          <w:w w:val="95"/>
          <w:szCs w:val="17"/>
          <w:lang w:val="en-US"/>
        </w:rPr>
        <w:t>a</w:t>
      </w:r>
      <w:r w:rsidRPr="009B05E7">
        <w:rPr>
          <w:rFonts w:ascii="Segoe UI" w:eastAsia="Segoe UI" w:hAnsi="Segoe UI"/>
          <w:spacing w:val="-2"/>
          <w:w w:val="95"/>
          <w:szCs w:val="17"/>
          <w:lang w:val="en-US"/>
        </w:rPr>
        <w:t>rt</w:t>
      </w:r>
      <w:r w:rsidRPr="009B05E7">
        <w:rPr>
          <w:rFonts w:ascii="Segoe UI" w:eastAsia="Segoe UI" w:hAnsi="Segoe UI"/>
          <w:w w:val="95"/>
          <w:szCs w:val="17"/>
          <w:lang w:val="en-US"/>
        </w:rPr>
        <w:t>ı</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ıl</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s</w:t>
      </w:r>
      <w:r w:rsidRPr="009B05E7">
        <w:rPr>
          <w:rFonts w:ascii="Segoe UI" w:eastAsia="Segoe UI" w:hAnsi="Segoe UI"/>
          <w:w w:val="95"/>
          <w:szCs w:val="17"/>
          <w:lang w:val="en-US"/>
        </w:rPr>
        <w:t>ı</w:t>
      </w:r>
      <w:r w:rsidRPr="009B05E7">
        <w:rPr>
          <w:rFonts w:ascii="Segoe UI" w:eastAsia="Segoe UI" w:hAnsi="Segoe UI"/>
          <w:spacing w:val="6"/>
          <w:w w:val="95"/>
          <w:szCs w:val="17"/>
          <w:lang w:val="en-US"/>
        </w:rPr>
        <w:t xml:space="preserve"> </w:t>
      </w:r>
      <w:r w:rsidRPr="009B05E7">
        <w:rPr>
          <w:rFonts w:ascii="Segoe UI" w:eastAsia="Segoe UI" w:hAnsi="Segoe UI"/>
          <w:w w:val="95"/>
          <w:szCs w:val="17"/>
          <w:lang w:val="en-US"/>
        </w:rPr>
        <w:t>ile</w:t>
      </w:r>
      <w:r w:rsidRPr="009B05E7">
        <w:rPr>
          <w:rFonts w:ascii="Segoe UI" w:eastAsia="Segoe UI" w:hAnsi="Segoe UI"/>
          <w:spacing w:val="5"/>
          <w:w w:val="95"/>
          <w:szCs w:val="17"/>
          <w:lang w:val="en-US"/>
        </w:rPr>
        <w:t xml:space="preserve"> </w:t>
      </w:r>
      <w:r w:rsidRPr="009B05E7">
        <w:rPr>
          <w:rFonts w:ascii="Segoe UI" w:eastAsia="Segoe UI" w:hAnsi="Segoe UI"/>
          <w:spacing w:val="-2"/>
          <w:w w:val="95"/>
          <w:szCs w:val="17"/>
          <w:lang w:val="en-US"/>
        </w:rPr>
        <w:t>b</w:t>
      </w:r>
      <w:r w:rsidRPr="009B05E7">
        <w:rPr>
          <w:rFonts w:ascii="Segoe UI" w:eastAsia="Segoe UI" w:hAnsi="Segoe UI"/>
          <w:w w:val="95"/>
          <w:szCs w:val="17"/>
          <w:lang w:val="en-US"/>
        </w:rPr>
        <w:t>u</w:t>
      </w:r>
      <w:r w:rsidRPr="009B05E7">
        <w:rPr>
          <w:rFonts w:ascii="Segoe UI" w:eastAsia="Segoe UI" w:hAnsi="Segoe UI"/>
          <w:spacing w:val="5"/>
          <w:w w:val="95"/>
          <w:szCs w:val="17"/>
          <w:lang w:val="en-US"/>
        </w:rPr>
        <w:t xml:space="preserve"> </w:t>
      </w:r>
      <w:r w:rsidRPr="009B05E7">
        <w:rPr>
          <w:rFonts w:ascii="Segoe UI" w:eastAsia="Segoe UI" w:hAnsi="Segoe UI"/>
          <w:spacing w:val="-1"/>
          <w:w w:val="95"/>
          <w:szCs w:val="17"/>
          <w:lang w:val="en-US"/>
        </w:rPr>
        <w:t>me</w:t>
      </w:r>
      <w:r w:rsidRPr="009B05E7">
        <w:rPr>
          <w:rFonts w:ascii="Segoe UI" w:eastAsia="Segoe UI" w:hAnsi="Segoe UI"/>
          <w:spacing w:val="-2"/>
          <w:w w:val="95"/>
          <w:szCs w:val="17"/>
          <w:lang w:val="en-US"/>
        </w:rPr>
        <w:t>r</w:t>
      </w:r>
      <w:r w:rsidRPr="009B05E7">
        <w:rPr>
          <w:rFonts w:ascii="Segoe UI" w:eastAsia="Segoe UI" w:hAnsi="Segoe UI"/>
          <w:spacing w:val="-1"/>
          <w:w w:val="95"/>
          <w:szCs w:val="17"/>
          <w:lang w:val="en-US"/>
        </w:rPr>
        <w:t>ke</w:t>
      </w:r>
      <w:r w:rsidRPr="009B05E7">
        <w:rPr>
          <w:rFonts w:ascii="Segoe UI" w:eastAsia="Segoe UI" w:hAnsi="Segoe UI"/>
          <w:w w:val="95"/>
          <w:szCs w:val="17"/>
          <w:lang w:val="en-US"/>
        </w:rPr>
        <w:t>zl</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rd</w:t>
      </w:r>
      <w:r w:rsidRPr="009B05E7">
        <w:rPr>
          <w:rFonts w:ascii="Segoe UI" w:eastAsia="Segoe UI" w:hAnsi="Segoe UI"/>
          <w:w w:val="95"/>
          <w:szCs w:val="17"/>
          <w:lang w:val="en-US"/>
        </w:rPr>
        <w:t>e</w:t>
      </w:r>
      <w:r w:rsidRPr="009B05E7">
        <w:rPr>
          <w:rFonts w:ascii="Segoe UI" w:eastAsia="Segoe UI" w:hAnsi="Segoe UI"/>
          <w:spacing w:val="5"/>
          <w:w w:val="95"/>
          <w:szCs w:val="17"/>
          <w:lang w:val="en-US"/>
        </w:rPr>
        <w:t xml:space="preserve"> </w:t>
      </w:r>
      <w:r w:rsidRPr="009B05E7">
        <w:rPr>
          <w:rFonts w:ascii="Segoe UI" w:eastAsia="Segoe UI" w:hAnsi="Segoe UI"/>
          <w:spacing w:val="-1"/>
          <w:w w:val="95"/>
          <w:szCs w:val="17"/>
          <w:lang w:val="en-US"/>
        </w:rPr>
        <w:t>uy</w:t>
      </w:r>
      <w:r w:rsidRPr="009B05E7">
        <w:rPr>
          <w:rFonts w:ascii="Segoe UI" w:eastAsia="Segoe UI" w:hAnsi="Segoe UI"/>
          <w:spacing w:val="-2"/>
          <w:w w:val="95"/>
          <w:szCs w:val="17"/>
          <w:lang w:val="en-US"/>
        </w:rPr>
        <w:t>g</w:t>
      </w:r>
      <w:r w:rsidRPr="009B05E7">
        <w:rPr>
          <w:rFonts w:ascii="Segoe UI" w:eastAsia="Segoe UI" w:hAnsi="Segoe UI"/>
          <w:spacing w:val="-1"/>
          <w:w w:val="95"/>
          <w:szCs w:val="17"/>
          <w:lang w:val="en-US"/>
        </w:rPr>
        <w:t>u</w:t>
      </w:r>
      <w:r w:rsidRPr="009B05E7">
        <w:rPr>
          <w:rFonts w:ascii="Segoe UI" w:eastAsia="Segoe UI" w:hAnsi="Segoe UI"/>
          <w:w w:val="95"/>
          <w:szCs w:val="17"/>
          <w:lang w:val="en-US"/>
        </w:rPr>
        <w:t>la</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alı</w:t>
      </w:r>
      <w:r w:rsidRPr="009B05E7">
        <w:rPr>
          <w:rFonts w:ascii="Segoe UI" w:eastAsia="Segoe UI" w:hAnsi="Segoe UI"/>
          <w:spacing w:val="6"/>
          <w:w w:val="95"/>
          <w:szCs w:val="17"/>
          <w:lang w:val="en-US"/>
        </w:rPr>
        <w:t xml:space="preserve"> </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ğ</w:t>
      </w:r>
      <w:r w:rsidRPr="009B05E7">
        <w:rPr>
          <w:rFonts w:ascii="Segoe UI" w:eastAsia="Segoe UI" w:hAnsi="Segoe UI"/>
          <w:w w:val="95"/>
          <w:szCs w:val="17"/>
          <w:lang w:val="en-US"/>
        </w:rPr>
        <w:t>i</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l</w:t>
      </w:r>
      <w:r w:rsidRPr="009B05E7">
        <w:rPr>
          <w:rFonts w:ascii="Segoe UI" w:eastAsia="Segoe UI" w:hAnsi="Segoe UI"/>
          <w:spacing w:val="-1"/>
          <w:w w:val="95"/>
          <w:szCs w:val="17"/>
          <w:lang w:val="en-US"/>
        </w:rPr>
        <w:t>e</w:t>
      </w:r>
      <w:r w:rsidRPr="009B05E7">
        <w:rPr>
          <w:rFonts w:ascii="Segoe UI" w:eastAsia="Segoe UI" w:hAnsi="Segoe UI"/>
          <w:w w:val="95"/>
          <w:szCs w:val="17"/>
          <w:lang w:val="en-US"/>
        </w:rPr>
        <w:t>r</w:t>
      </w:r>
      <w:r w:rsidRPr="009B05E7">
        <w:rPr>
          <w:rFonts w:ascii="Segoe UI" w:eastAsia="Segoe UI" w:hAnsi="Segoe UI"/>
          <w:spacing w:val="4"/>
          <w:w w:val="95"/>
          <w:szCs w:val="17"/>
          <w:lang w:val="en-US"/>
        </w:rPr>
        <w:t xml:space="preserve"> </w:t>
      </w:r>
      <w:r w:rsidRPr="009B05E7">
        <w:rPr>
          <w:rFonts w:ascii="Segoe UI" w:eastAsia="Segoe UI" w:hAnsi="Segoe UI"/>
          <w:spacing w:val="-1"/>
          <w:w w:val="95"/>
          <w:szCs w:val="17"/>
          <w:lang w:val="en-US"/>
        </w:rPr>
        <w:t>y</w:t>
      </w:r>
      <w:r w:rsidRPr="009B05E7">
        <w:rPr>
          <w:rFonts w:ascii="Segoe UI" w:eastAsia="Segoe UI" w:hAnsi="Segoe UI"/>
          <w:w w:val="95"/>
          <w:szCs w:val="17"/>
          <w:lang w:val="en-US"/>
        </w:rPr>
        <w:t>a</w:t>
      </w:r>
      <w:r w:rsidRPr="009B05E7">
        <w:rPr>
          <w:rFonts w:ascii="Segoe UI" w:eastAsia="Segoe UI" w:hAnsi="Segoe UI"/>
          <w:spacing w:val="-2"/>
          <w:w w:val="95"/>
          <w:szCs w:val="17"/>
          <w:lang w:val="en-US"/>
        </w:rPr>
        <w:t>p</w:t>
      </w:r>
      <w:r w:rsidRPr="009B05E7">
        <w:rPr>
          <w:rFonts w:ascii="Segoe UI" w:eastAsia="Segoe UI" w:hAnsi="Segoe UI"/>
          <w:w w:val="95"/>
          <w:szCs w:val="17"/>
          <w:lang w:val="en-US"/>
        </w:rPr>
        <w:t>ıla</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ak</w:t>
      </w:r>
      <w:r w:rsidRPr="009B05E7">
        <w:rPr>
          <w:rFonts w:ascii="Segoe UI" w:eastAsia="Segoe UI" w:hAnsi="Segoe UI"/>
          <w:w w:val="94"/>
          <w:szCs w:val="17"/>
          <w:lang w:val="en-US"/>
        </w:rPr>
        <w:t xml:space="preserve"> </w:t>
      </w:r>
      <w:r w:rsidRPr="009B05E7">
        <w:rPr>
          <w:rFonts w:ascii="Segoe UI" w:eastAsia="Segoe UI" w:hAnsi="Segoe UI"/>
          <w:spacing w:val="-2"/>
          <w:w w:val="95"/>
          <w:szCs w:val="17"/>
          <w:lang w:val="en-US"/>
        </w:rPr>
        <w:t>d</w:t>
      </w:r>
      <w:r w:rsidRPr="009B05E7">
        <w:rPr>
          <w:rFonts w:ascii="Segoe UI" w:eastAsia="Segoe UI" w:hAnsi="Segoe UI"/>
          <w:spacing w:val="1"/>
          <w:w w:val="95"/>
          <w:szCs w:val="17"/>
          <w:lang w:val="en-US"/>
        </w:rPr>
        <w:t>o</w:t>
      </w:r>
      <w:r w:rsidRPr="009B05E7">
        <w:rPr>
          <w:rFonts w:ascii="Segoe UI" w:eastAsia="Segoe UI" w:hAnsi="Segoe UI"/>
          <w:spacing w:val="-1"/>
          <w:w w:val="95"/>
          <w:szCs w:val="17"/>
          <w:lang w:val="en-US"/>
        </w:rPr>
        <w:t>n</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n</w:t>
      </w:r>
      <w:r w:rsidRPr="009B05E7">
        <w:rPr>
          <w:rFonts w:ascii="Segoe UI" w:eastAsia="Segoe UI" w:hAnsi="Segoe UI"/>
          <w:w w:val="95"/>
          <w:szCs w:val="17"/>
          <w:lang w:val="en-US"/>
        </w:rPr>
        <w:t>ı</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lı</w:t>
      </w:r>
      <w:r w:rsidRPr="009B05E7">
        <w:rPr>
          <w:rFonts w:ascii="Segoe UI" w:eastAsia="Segoe UI" w:hAnsi="Segoe UI"/>
          <w:spacing w:val="1"/>
          <w:w w:val="95"/>
          <w:szCs w:val="17"/>
          <w:lang w:val="en-US"/>
        </w:rPr>
        <w:t xml:space="preserve"> </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n</w:t>
      </w:r>
      <w:r w:rsidRPr="009B05E7">
        <w:rPr>
          <w:rFonts w:ascii="Segoe UI" w:eastAsia="Segoe UI" w:hAnsi="Segoe UI"/>
          <w:spacing w:val="1"/>
          <w:w w:val="95"/>
          <w:szCs w:val="17"/>
          <w:lang w:val="en-US"/>
        </w:rPr>
        <w:t>s</w:t>
      </w:r>
      <w:r w:rsidRPr="009B05E7">
        <w:rPr>
          <w:rFonts w:ascii="Segoe UI" w:eastAsia="Segoe UI" w:hAnsi="Segoe UI"/>
          <w:w w:val="95"/>
          <w:szCs w:val="17"/>
          <w:lang w:val="en-US"/>
        </w:rPr>
        <w:t>an</w:t>
      </w:r>
      <w:r w:rsidRPr="009B05E7">
        <w:rPr>
          <w:rFonts w:ascii="Segoe UI" w:eastAsia="Segoe UI" w:hAnsi="Segoe UI"/>
          <w:spacing w:val="1"/>
          <w:w w:val="95"/>
          <w:szCs w:val="17"/>
          <w:lang w:val="en-US"/>
        </w:rPr>
        <w:t xml:space="preserve"> </w:t>
      </w:r>
      <w:r w:rsidRPr="009B05E7">
        <w:rPr>
          <w:rFonts w:ascii="Segoe UI" w:eastAsia="Segoe UI" w:hAnsi="Segoe UI"/>
          <w:spacing w:val="-1"/>
          <w:w w:val="95"/>
          <w:szCs w:val="17"/>
          <w:lang w:val="en-US"/>
        </w:rPr>
        <w:t>k</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yn</w:t>
      </w:r>
      <w:r w:rsidRPr="009B05E7">
        <w:rPr>
          <w:rFonts w:ascii="Segoe UI" w:eastAsia="Segoe UI" w:hAnsi="Segoe UI"/>
          <w:w w:val="95"/>
          <w:szCs w:val="17"/>
          <w:lang w:val="en-US"/>
        </w:rPr>
        <w:t>a</w:t>
      </w:r>
      <w:r w:rsidRPr="009B05E7">
        <w:rPr>
          <w:rFonts w:ascii="Segoe UI" w:eastAsia="Segoe UI" w:hAnsi="Segoe UI"/>
          <w:spacing w:val="-2"/>
          <w:w w:val="95"/>
          <w:szCs w:val="17"/>
          <w:lang w:val="en-US"/>
        </w:rPr>
        <w:t>ğ</w:t>
      </w:r>
      <w:r w:rsidRPr="009B05E7">
        <w:rPr>
          <w:rFonts w:ascii="Segoe UI" w:eastAsia="Segoe UI" w:hAnsi="Segoe UI"/>
          <w:w w:val="95"/>
          <w:szCs w:val="17"/>
          <w:lang w:val="en-US"/>
        </w:rPr>
        <w:t>ı</w:t>
      </w:r>
      <w:r w:rsidRPr="009B05E7">
        <w:rPr>
          <w:rFonts w:ascii="Segoe UI" w:eastAsia="Segoe UI" w:hAnsi="Segoe UI"/>
          <w:spacing w:val="-1"/>
          <w:w w:val="95"/>
          <w:szCs w:val="17"/>
          <w:lang w:val="en-US"/>
        </w:rPr>
        <w:t>n</w:t>
      </w:r>
      <w:r w:rsidRPr="009B05E7">
        <w:rPr>
          <w:rFonts w:ascii="Segoe UI" w:eastAsia="Segoe UI" w:hAnsi="Segoe UI"/>
          <w:w w:val="95"/>
          <w:szCs w:val="17"/>
          <w:lang w:val="en-US"/>
        </w:rPr>
        <w:t>ın</w:t>
      </w:r>
      <w:r w:rsidRPr="009B05E7">
        <w:rPr>
          <w:rFonts w:ascii="Segoe UI" w:eastAsia="Segoe UI" w:hAnsi="Segoe UI"/>
          <w:spacing w:val="1"/>
          <w:w w:val="95"/>
          <w:szCs w:val="17"/>
          <w:lang w:val="en-US"/>
        </w:rPr>
        <w:t xml:space="preserve"> </w:t>
      </w:r>
      <w:r w:rsidRPr="009B05E7">
        <w:rPr>
          <w:rFonts w:ascii="Segoe UI" w:eastAsia="Segoe UI" w:hAnsi="Segoe UI"/>
          <w:spacing w:val="-1"/>
          <w:w w:val="95"/>
          <w:szCs w:val="17"/>
          <w:lang w:val="en-US"/>
        </w:rPr>
        <w:t>ye</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ş</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i</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il</w:t>
      </w:r>
      <w:r w:rsidRPr="009B05E7">
        <w:rPr>
          <w:rFonts w:ascii="Segoe UI" w:eastAsia="Segoe UI" w:hAnsi="Segoe UI"/>
          <w:spacing w:val="-1"/>
          <w:w w:val="95"/>
          <w:szCs w:val="17"/>
          <w:lang w:val="en-US"/>
        </w:rPr>
        <w:t>me</w:t>
      </w:r>
      <w:r w:rsidRPr="009B05E7">
        <w:rPr>
          <w:rFonts w:ascii="Segoe UI" w:eastAsia="Segoe UI" w:hAnsi="Segoe UI"/>
          <w:spacing w:val="1"/>
          <w:w w:val="95"/>
          <w:szCs w:val="17"/>
          <w:lang w:val="en-US"/>
        </w:rPr>
        <w:t>s</w:t>
      </w:r>
      <w:r w:rsidRPr="009B05E7">
        <w:rPr>
          <w:rFonts w:ascii="Segoe UI" w:eastAsia="Segoe UI" w:hAnsi="Segoe UI"/>
          <w:w w:val="95"/>
          <w:szCs w:val="17"/>
          <w:lang w:val="en-US"/>
        </w:rPr>
        <w:t>i</w:t>
      </w:r>
      <w:r w:rsidRPr="009B05E7">
        <w:rPr>
          <w:rFonts w:ascii="Segoe UI" w:eastAsia="Segoe UI" w:hAnsi="Segoe UI"/>
          <w:spacing w:val="2"/>
          <w:w w:val="95"/>
          <w:szCs w:val="17"/>
          <w:lang w:val="en-US"/>
        </w:rPr>
        <w:t xml:space="preserve"> </w:t>
      </w:r>
      <w:r w:rsidRPr="009B05E7">
        <w:rPr>
          <w:rFonts w:ascii="Segoe UI" w:eastAsia="Segoe UI" w:hAnsi="Segoe UI"/>
          <w:w w:val="95"/>
          <w:szCs w:val="17"/>
          <w:lang w:val="en-US"/>
        </w:rPr>
        <w:t xml:space="preserve">için </w:t>
      </w:r>
      <w:r w:rsidRPr="009B05E7">
        <w:rPr>
          <w:rFonts w:ascii="Segoe UI" w:eastAsia="Segoe UI" w:hAnsi="Segoe UI"/>
          <w:spacing w:val="-2"/>
          <w:w w:val="95"/>
          <w:szCs w:val="17"/>
          <w:lang w:val="en-US"/>
        </w:rPr>
        <w:t>Ar-g</w:t>
      </w:r>
      <w:r w:rsidRPr="009B05E7">
        <w:rPr>
          <w:rFonts w:ascii="Segoe UI" w:eastAsia="Segoe UI" w:hAnsi="Segoe UI"/>
          <w:w w:val="95"/>
          <w:szCs w:val="17"/>
          <w:lang w:val="en-US"/>
        </w:rPr>
        <w:t>e</w:t>
      </w:r>
      <w:r w:rsidRPr="009B05E7">
        <w:rPr>
          <w:rFonts w:ascii="Segoe UI" w:eastAsia="Segoe UI" w:hAnsi="Segoe UI"/>
          <w:spacing w:val="1"/>
          <w:w w:val="95"/>
          <w:szCs w:val="17"/>
          <w:lang w:val="en-US"/>
        </w:rPr>
        <w:t xml:space="preserve"> </w:t>
      </w:r>
      <w:r w:rsidRPr="009B05E7">
        <w:rPr>
          <w:rFonts w:ascii="Segoe UI" w:eastAsia="Segoe UI" w:hAnsi="Segoe UI"/>
          <w:spacing w:val="-1"/>
          <w:w w:val="95"/>
          <w:szCs w:val="17"/>
          <w:lang w:val="en-US"/>
        </w:rPr>
        <w:t>Me</w:t>
      </w:r>
      <w:r w:rsidRPr="009B05E7">
        <w:rPr>
          <w:rFonts w:ascii="Segoe UI" w:eastAsia="Segoe UI" w:hAnsi="Segoe UI"/>
          <w:spacing w:val="-2"/>
          <w:w w:val="95"/>
          <w:szCs w:val="17"/>
          <w:lang w:val="en-US"/>
        </w:rPr>
        <w:t>r</w:t>
      </w:r>
      <w:r w:rsidRPr="009B05E7">
        <w:rPr>
          <w:rFonts w:ascii="Segoe UI" w:eastAsia="Segoe UI" w:hAnsi="Segoe UI"/>
          <w:spacing w:val="-1"/>
          <w:w w:val="95"/>
          <w:szCs w:val="17"/>
          <w:lang w:val="en-US"/>
        </w:rPr>
        <w:t>ke</w:t>
      </w:r>
      <w:r w:rsidRPr="009B05E7">
        <w:rPr>
          <w:rFonts w:ascii="Segoe UI" w:eastAsia="Segoe UI" w:hAnsi="Segoe UI"/>
          <w:w w:val="95"/>
          <w:szCs w:val="17"/>
          <w:lang w:val="en-US"/>
        </w:rPr>
        <w:t>zl</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n</w:t>
      </w:r>
      <w:r w:rsidRPr="009B05E7">
        <w:rPr>
          <w:rFonts w:ascii="Segoe UI" w:eastAsia="Segoe UI" w:hAnsi="Segoe UI"/>
          <w:w w:val="95"/>
          <w:szCs w:val="17"/>
          <w:lang w:val="en-US"/>
        </w:rPr>
        <w:t>in</w:t>
      </w:r>
      <w:r w:rsidRPr="009B05E7">
        <w:rPr>
          <w:rFonts w:ascii="Segoe UI" w:eastAsia="Segoe UI" w:hAnsi="Segoe UI"/>
          <w:spacing w:val="1"/>
          <w:w w:val="95"/>
          <w:szCs w:val="17"/>
          <w:lang w:val="en-US"/>
        </w:rPr>
        <w:t xml:space="preserve"> </w:t>
      </w:r>
      <w:r w:rsidRPr="009B05E7">
        <w:rPr>
          <w:rFonts w:ascii="Segoe UI" w:eastAsia="Segoe UI" w:hAnsi="Segoe UI"/>
          <w:spacing w:val="-1"/>
          <w:w w:val="95"/>
          <w:szCs w:val="17"/>
          <w:lang w:val="en-US"/>
        </w:rPr>
        <w:t>ku</w:t>
      </w:r>
      <w:r w:rsidRPr="009B05E7">
        <w:rPr>
          <w:rFonts w:ascii="Segoe UI" w:eastAsia="Segoe UI" w:hAnsi="Segoe UI"/>
          <w:spacing w:val="-2"/>
          <w:w w:val="95"/>
          <w:szCs w:val="17"/>
          <w:lang w:val="en-US"/>
        </w:rPr>
        <w:t>r</w:t>
      </w:r>
      <w:r w:rsidRPr="009B05E7">
        <w:rPr>
          <w:rFonts w:ascii="Segoe UI" w:eastAsia="Segoe UI" w:hAnsi="Segoe UI"/>
          <w:spacing w:val="-1"/>
          <w:w w:val="95"/>
          <w:szCs w:val="17"/>
          <w:lang w:val="en-US"/>
        </w:rPr>
        <w:t>u</w:t>
      </w:r>
      <w:r w:rsidRPr="009B05E7">
        <w:rPr>
          <w:rFonts w:ascii="Segoe UI" w:eastAsia="Segoe UI" w:hAnsi="Segoe UI"/>
          <w:w w:val="95"/>
          <w:szCs w:val="17"/>
          <w:lang w:val="en-US"/>
        </w:rPr>
        <w:t>l</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s</w:t>
      </w:r>
      <w:r w:rsidRPr="009B05E7">
        <w:rPr>
          <w:rFonts w:ascii="Segoe UI" w:eastAsia="Segoe UI" w:hAnsi="Segoe UI"/>
          <w:w w:val="95"/>
          <w:szCs w:val="17"/>
          <w:lang w:val="en-US"/>
        </w:rPr>
        <w:t>ı</w:t>
      </w:r>
      <w:r w:rsidRPr="009B05E7">
        <w:rPr>
          <w:rFonts w:ascii="Segoe UI" w:eastAsia="Segoe UI" w:hAnsi="Segoe UI"/>
          <w:spacing w:val="2"/>
          <w:w w:val="95"/>
          <w:szCs w:val="17"/>
          <w:lang w:val="en-US"/>
        </w:rPr>
        <w:t xml:space="preserve"> </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acı</w:t>
      </w:r>
      <w:r w:rsidRPr="009B05E7">
        <w:rPr>
          <w:rFonts w:ascii="Segoe UI" w:eastAsia="Segoe UI" w:hAnsi="Segoe UI"/>
          <w:spacing w:val="-1"/>
          <w:w w:val="95"/>
          <w:szCs w:val="17"/>
          <w:lang w:val="en-US"/>
        </w:rPr>
        <w:t>y</w:t>
      </w:r>
      <w:r w:rsidRPr="009B05E7">
        <w:rPr>
          <w:rFonts w:ascii="Segoe UI" w:eastAsia="Segoe UI" w:hAnsi="Segoe UI"/>
          <w:w w:val="95"/>
          <w:szCs w:val="17"/>
          <w:lang w:val="en-US"/>
        </w:rPr>
        <w:t>la</w:t>
      </w:r>
      <w:r w:rsidRPr="009B05E7">
        <w:rPr>
          <w:rFonts w:ascii="Segoe UI" w:eastAsia="Segoe UI" w:hAnsi="Segoe UI"/>
          <w:spacing w:val="2"/>
          <w:w w:val="95"/>
          <w:szCs w:val="17"/>
          <w:lang w:val="en-US"/>
        </w:rPr>
        <w:t xml:space="preserve"> </w:t>
      </w:r>
      <w:r w:rsidRPr="009B05E7">
        <w:rPr>
          <w:rFonts w:ascii="Segoe UI" w:eastAsia="Segoe UI" w:hAnsi="Segoe UI"/>
          <w:w w:val="95"/>
          <w:szCs w:val="17"/>
          <w:lang w:val="en-US"/>
        </w:rPr>
        <w:t>çalı</w:t>
      </w:r>
      <w:r w:rsidRPr="009B05E7">
        <w:rPr>
          <w:rFonts w:ascii="Segoe UI" w:eastAsia="Segoe UI" w:hAnsi="Segoe UI"/>
          <w:spacing w:val="1"/>
          <w:w w:val="95"/>
          <w:szCs w:val="17"/>
          <w:lang w:val="en-US"/>
        </w:rPr>
        <w:t>ş</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 xml:space="preserve">alar </w:t>
      </w:r>
      <w:r w:rsidRPr="009B05E7">
        <w:rPr>
          <w:rFonts w:ascii="Segoe UI" w:eastAsia="Segoe UI" w:hAnsi="Segoe UI"/>
          <w:spacing w:val="-1"/>
          <w:w w:val="95"/>
          <w:szCs w:val="17"/>
          <w:lang w:val="en-US"/>
        </w:rPr>
        <w:t>y</w:t>
      </w:r>
      <w:r w:rsidRPr="009B05E7">
        <w:rPr>
          <w:rFonts w:ascii="Segoe UI" w:eastAsia="Segoe UI" w:hAnsi="Segoe UI"/>
          <w:w w:val="95"/>
          <w:szCs w:val="17"/>
          <w:lang w:val="en-US"/>
        </w:rPr>
        <w:t>a</w:t>
      </w:r>
      <w:r w:rsidRPr="009B05E7">
        <w:rPr>
          <w:rFonts w:ascii="Segoe UI" w:eastAsia="Segoe UI" w:hAnsi="Segoe UI"/>
          <w:spacing w:val="-2"/>
          <w:w w:val="95"/>
          <w:szCs w:val="17"/>
          <w:lang w:val="en-US"/>
        </w:rPr>
        <w:t>p</w:t>
      </w:r>
      <w:r w:rsidRPr="009B05E7">
        <w:rPr>
          <w:rFonts w:ascii="Segoe UI" w:eastAsia="Segoe UI" w:hAnsi="Segoe UI"/>
          <w:w w:val="95"/>
          <w:szCs w:val="17"/>
          <w:lang w:val="en-US"/>
        </w:rPr>
        <w:t>ılaca</w:t>
      </w:r>
      <w:r w:rsidRPr="009B05E7">
        <w:rPr>
          <w:rFonts w:ascii="Segoe UI" w:eastAsia="Segoe UI" w:hAnsi="Segoe UI"/>
          <w:spacing w:val="-1"/>
          <w:w w:val="95"/>
          <w:szCs w:val="17"/>
          <w:lang w:val="en-US"/>
        </w:rPr>
        <w:t>k</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ı</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w:t>
      </w:r>
    </w:p>
    <w:p w:rsidR="009B05E7" w:rsidRPr="009B05E7" w:rsidRDefault="009B05E7" w:rsidP="009B05E7">
      <w:pPr>
        <w:spacing w:line="241" w:lineRule="auto"/>
        <w:rPr>
          <w:lang w:val="en-US"/>
        </w:rPr>
        <w:sectPr w:rsidR="009B05E7" w:rsidRPr="009B05E7">
          <w:type w:val="continuous"/>
          <w:pgSz w:w="16834" w:h="11920" w:orient="landscape"/>
          <w:pgMar w:top="660" w:right="920" w:bottom="280" w:left="1240" w:header="708" w:footer="708" w:gutter="0"/>
          <w:cols w:num="2" w:space="708" w:equalWidth="0">
            <w:col w:w="1686" w:space="1928"/>
            <w:col w:w="11060"/>
          </w:cols>
        </w:sectPr>
      </w:pPr>
    </w:p>
    <w:p w:rsidR="009B05E7" w:rsidRPr="009B05E7" w:rsidRDefault="009B05E7" w:rsidP="009B05E7">
      <w:pPr>
        <w:spacing w:before="8" w:line="130" w:lineRule="exact"/>
        <w:rPr>
          <w:sz w:val="13"/>
          <w:szCs w:val="13"/>
          <w:lang w:val="en-US"/>
        </w:rPr>
      </w:pPr>
    </w:p>
    <w:p w:rsidR="009B05E7" w:rsidRPr="009B05E7" w:rsidRDefault="009B05E7" w:rsidP="009B05E7">
      <w:pPr>
        <w:spacing w:line="200" w:lineRule="exact"/>
        <w:rPr>
          <w:sz w:val="20"/>
          <w:szCs w:val="20"/>
          <w:lang w:val="en-US"/>
        </w:rPr>
      </w:pPr>
    </w:p>
    <w:p w:rsidR="009B05E7" w:rsidRPr="009B05E7" w:rsidRDefault="009B05E7" w:rsidP="009B05E7">
      <w:pPr>
        <w:spacing w:line="200" w:lineRule="exact"/>
        <w:rPr>
          <w:sz w:val="20"/>
          <w:szCs w:val="20"/>
          <w:lang w:val="en-US"/>
        </w:rPr>
      </w:pPr>
    </w:p>
    <w:tbl>
      <w:tblPr>
        <w:tblStyle w:val="TableNormal1"/>
        <w:tblW w:w="0" w:type="auto"/>
        <w:tblInd w:w="98" w:type="dxa"/>
        <w:tblLayout w:type="fixed"/>
        <w:tblLook w:val="01E0" w:firstRow="1" w:lastRow="1" w:firstColumn="1" w:lastColumn="1" w:noHBand="0" w:noVBand="0"/>
      </w:tblPr>
      <w:tblGrid>
        <w:gridCol w:w="3766"/>
        <w:gridCol w:w="2119"/>
        <w:gridCol w:w="2119"/>
        <w:gridCol w:w="2119"/>
        <w:gridCol w:w="2119"/>
        <w:gridCol w:w="2122"/>
      </w:tblGrid>
      <w:tr w:rsidR="009B05E7" w:rsidRPr="009B05E7" w:rsidTr="009B05E7">
        <w:trPr>
          <w:trHeight w:hRule="exact" w:val="478"/>
        </w:trPr>
        <w:tc>
          <w:tcPr>
            <w:tcW w:w="3766" w:type="dxa"/>
            <w:tcBorders>
              <w:top w:val="single" w:sz="7" w:space="0" w:color="000000"/>
              <w:left w:val="nil"/>
              <w:bottom w:val="single" w:sz="7" w:space="0" w:color="000000"/>
              <w:right w:val="single" w:sz="7" w:space="0" w:color="000000"/>
            </w:tcBorders>
            <w:shd w:val="clear" w:color="auto" w:fill="2F75B5"/>
          </w:tcPr>
          <w:p w:rsidR="009B05E7" w:rsidRPr="009B05E7" w:rsidRDefault="009B05E7" w:rsidP="009B05E7">
            <w:pPr>
              <w:spacing w:line="130" w:lineRule="exact"/>
              <w:rPr>
                <w:sz w:val="13"/>
                <w:szCs w:val="13"/>
                <w:lang w:val="en-US"/>
              </w:rPr>
            </w:pPr>
          </w:p>
          <w:p w:rsidR="009B05E7" w:rsidRPr="009B05E7" w:rsidRDefault="009B05E7" w:rsidP="009B05E7">
            <w:pPr>
              <w:ind w:right="1259"/>
              <w:jc w:val="center"/>
              <w:rPr>
                <w:rFonts w:ascii="Calibri" w:eastAsia="Calibri" w:hAnsi="Calibri" w:cs="Calibri"/>
                <w:szCs w:val="17"/>
                <w:lang w:val="en-US"/>
              </w:rPr>
            </w:pPr>
            <w:r w:rsidRPr="009B05E7">
              <w:rPr>
                <w:rFonts w:ascii="Calibri" w:eastAsia="Calibri" w:hAnsi="Calibri" w:cs="Calibri"/>
                <w:b/>
                <w:bCs/>
                <w:color w:val="FFFFFF"/>
                <w:w w:val="105"/>
                <w:szCs w:val="17"/>
                <w:lang w:val="en-US"/>
              </w:rPr>
              <w:t>EK</w:t>
            </w:r>
            <w:r w:rsidRPr="009B05E7">
              <w:rPr>
                <w:rFonts w:ascii="Calibri" w:eastAsia="Calibri" w:hAnsi="Calibri" w:cs="Calibri"/>
                <w:b/>
                <w:bCs/>
                <w:color w:val="FFFFFF"/>
                <w:spacing w:val="-1"/>
                <w:w w:val="105"/>
                <w:szCs w:val="17"/>
                <w:lang w:val="en-US"/>
              </w:rPr>
              <w:t>ONO</w:t>
            </w:r>
            <w:r w:rsidRPr="009B05E7">
              <w:rPr>
                <w:rFonts w:ascii="Calibri" w:eastAsia="Calibri" w:hAnsi="Calibri" w:cs="Calibri"/>
                <w:b/>
                <w:bCs/>
                <w:color w:val="FFFFFF"/>
                <w:w w:val="105"/>
                <w:szCs w:val="17"/>
                <w:lang w:val="en-US"/>
              </w:rPr>
              <w:t>M</w:t>
            </w:r>
            <w:r w:rsidRPr="009B05E7">
              <w:rPr>
                <w:rFonts w:ascii="Calibri" w:eastAsia="Calibri" w:hAnsi="Calibri" w:cs="Calibri"/>
                <w:b/>
                <w:bCs/>
                <w:color w:val="FFFFFF"/>
                <w:spacing w:val="-3"/>
                <w:w w:val="105"/>
                <w:szCs w:val="17"/>
                <w:lang w:val="en-US"/>
              </w:rPr>
              <w:t>İ</w:t>
            </w:r>
            <w:r w:rsidRPr="009B05E7">
              <w:rPr>
                <w:rFonts w:ascii="Calibri" w:eastAsia="Calibri" w:hAnsi="Calibri" w:cs="Calibri"/>
                <w:b/>
                <w:bCs/>
                <w:color w:val="FFFFFF"/>
                <w:w w:val="105"/>
                <w:szCs w:val="17"/>
                <w:lang w:val="en-US"/>
              </w:rPr>
              <w:t>K</w:t>
            </w:r>
            <w:r w:rsidRPr="009B05E7">
              <w:rPr>
                <w:rFonts w:ascii="Calibri" w:eastAsia="Calibri" w:hAnsi="Calibri" w:cs="Calibri"/>
                <w:b/>
                <w:bCs/>
                <w:color w:val="FFFFFF"/>
                <w:spacing w:val="-22"/>
                <w:w w:val="105"/>
                <w:szCs w:val="17"/>
                <w:lang w:val="en-US"/>
              </w:rPr>
              <w:t xml:space="preserve"> </w:t>
            </w:r>
            <w:r w:rsidRPr="009B05E7">
              <w:rPr>
                <w:rFonts w:ascii="Calibri" w:eastAsia="Calibri" w:hAnsi="Calibri" w:cs="Calibri"/>
                <w:b/>
                <w:bCs/>
                <w:color w:val="FFFFFF"/>
                <w:w w:val="105"/>
                <w:szCs w:val="17"/>
                <w:lang w:val="en-US"/>
              </w:rPr>
              <w:t>K</w:t>
            </w:r>
            <w:r w:rsidRPr="009B05E7">
              <w:rPr>
                <w:rFonts w:ascii="Calibri" w:eastAsia="Calibri" w:hAnsi="Calibri" w:cs="Calibri"/>
                <w:b/>
                <w:bCs/>
                <w:color w:val="FFFFFF"/>
                <w:spacing w:val="-1"/>
                <w:w w:val="105"/>
                <w:szCs w:val="17"/>
                <w:lang w:val="en-US"/>
              </w:rPr>
              <w:t>OD</w:t>
            </w:r>
          </w:p>
        </w:tc>
        <w:tc>
          <w:tcPr>
            <w:tcW w:w="2119" w:type="dxa"/>
            <w:tcBorders>
              <w:top w:val="single" w:sz="7" w:space="0" w:color="000000"/>
              <w:left w:val="single" w:sz="7" w:space="0" w:color="000000"/>
              <w:bottom w:val="single" w:sz="7" w:space="0" w:color="000000"/>
              <w:right w:val="single" w:sz="7" w:space="0" w:color="000000"/>
            </w:tcBorders>
            <w:shd w:val="clear" w:color="auto" w:fill="2F75B5"/>
          </w:tcPr>
          <w:p w:rsidR="009B05E7" w:rsidRPr="009B05E7" w:rsidRDefault="009B05E7" w:rsidP="009B05E7">
            <w:pPr>
              <w:spacing w:before="14"/>
              <w:ind w:right="847"/>
              <w:jc w:val="center"/>
              <w:rPr>
                <w:rFonts w:ascii="Calibri" w:eastAsia="Calibri" w:hAnsi="Calibri" w:cs="Calibri"/>
                <w:szCs w:val="17"/>
                <w:lang w:val="en-US"/>
              </w:rPr>
            </w:pPr>
            <w:r w:rsidRPr="009B05E7">
              <w:rPr>
                <w:rFonts w:ascii="Calibri" w:eastAsia="Calibri" w:hAnsi="Calibri" w:cs="Calibri"/>
                <w:b/>
                <w:bCs/>
                <w:color w:val="FFFFFF"/>
                <w:w w:val="105"/>
                <w:szCs w:val="17"/>
                <w:lang w:val="en-US"/>
              </w:rPr>
              <w:t>2020</w:t>
            </w:r>
          </w:p>
          <w:p w:rsidR="009B05E7" w:rsidRPr="009B05E7" w:rsidRDefault="009B05E7" w:rsidP="009B05E7">
            <w:pPr>
              <w:spacing w:before="20"/>
              <w:ind w:right="818"/>
              <w:jc w:val="center"/>
              <w:rPr>
                <w:rFonts w:ascii="Calibri" w:eastAsia="Calibri" w:hAnsi="Calibri" w:cs="Calibri"/>
                <w:szCs w:val="17"/>
                <w:lang w:val="en-US"/>
              </w:rPr>
            </w:pPr>
            <w:r w:rsidRPr="009B05E7">
              <w:rPr>
                <w:rFonts w:ascii="Calibri" w:eastAsia="Calibri" w:hAnsi="Calibri" w:cs="Calibri"/>
                <w:b/>
                <w:bCs/>
                <w:color w:val="FFFFFF"/>
                <w:w w:val="105"/>
                <w:szCs w:val="17"/>
                <w:lang w:val="en-US"/>
              </w:rPr>
              <w:t>B</w:t>
            </w:r>
            <w:r w:rsidRPr="009B05E7">
              <w:rPr>
                <w:rFonts w:ascii="Calibri" w:eastAsia="Calibri" w:hAnsi="Calibri" w:cs="Calibri"/>
                <w:b/>
                <w:bCs/>
                <w:color w:val="FFFFFF"/>
                <w:spacing w:val="-1"/>
                <w:w w:val="105"/>
                <w:szCs w:val="17"/>
                <w:lang w:val="en-US"/>
              </w:rPr>
              <w:t>üt</w:t>
            </w:r>
            <w:r w:rsidRPr="009B05E7">
              <w:rPr>
                <w:rFonts w:ascii="Calibri" w:eastAsia="Calibri" w:hAnsi="Calibri" w:cs="Calibri"/>
                <w:b/>
                <w:bCs/>
                <w:color w:val="FFFFFF"/>
                <w:spacing w:val="1"/>
                <w:w w:val="105"/>
                <w:szCs w:val="17"/>
                <w:lang w:val="en-US"/>
              </w:rPr>
              <w:t>ç</w:t>
            </w:r>
            <w:r w:rsidRPr="009B05E7">
              <w:rPr>
                <w:rFonts w:ascii="Calibri" w:eastAsia="Calibri" w:hAnsi="Calibri" w:cs="Calibri"/>
                <w:b/>
                <w:bCs/>
                <w:color w:val="FFFFFF"/>
                <w:w w:val="105"/>
                <w:szCs w:val="17"/>
                <w:lang w:val="en-US"/>
              </w:rPr>
              <w:t>e</w:t>
            </w:r>
          </w:p>
        </w:tc>
        <w:tc>
          <w:tcPr>
            <w:tcW w:w="2119" w:type="dxa"/>
            <w:tcBorders>
              <w:top w:val="single" w:sz="7" w:space="0" w:color="000000"/>
              <w:left w:val="single" w:sz="7" w:space="0" w:color="000000"/>
              <w:bottom w:val="single" w:sz="7" w:space="0" w:color="000000"/>
              <w:right w:val="single" w:sz="7" w:space="0" w:color="000000"/>
            </w:tcBorders>
            <w:shd w:val="clear" w:color="auto" w:fill="2F75B5"/>
          </w:tcPr>
          <w:p w:rsidR="009B05E7" w:rsidRPr="009B05E7" w:rsidRDefault="009B05E7" w:rsidP="009B05E7">
            <w:pPr>
              <w:spacing w:before="14"/>
              <w:ind w:right="847"/>
              <w:jc w:val="center"/>
              <w:rPr>
                <w:rFonts w:ascii="Calibri" w:eastAsia="Calibri" w:hAnsi="Calibri" w:cs="Calibri"/>
                <w:szCs w:val="17"/>
                <w:lang w:val="en-US"/>
              </w:rPr>
            </w:pPr>
            <w:r w:rsidRPr="009B05E7">
              <w:rPr>
                <w:rFonts w:ascii="Calibri" w:eastAsia="Calibri" w:hAnsi="Calibri" w:cs="Calibri"/>
                <w:b/>
                <w:bCs/>
                <w:color w:val="FFFFFF"/>
                <w:w w:val="105"/>
                <w:szCs w:val="17"/>
                <w:lang w:val="en-US"/>
              </w:rPr>
              <w:t>2020</w:t>
            </w:r>
          </w:p>
          <w:p w:rsidR="009B05E7" w:rsidRPr="009B05E7" w:rsidRDefault="009B05E7" w:rsidP="009B05E7">
            <w:pPr>
              <w:spacing w:before="20"/>
              <w:ind w:right="358"/>
              <w:jc w:val="center"/>
              <w:rPr>
                <w:rFonts w:ascii="Calibri" w:eastAsia="Calibri" w:hAnsi="Calibri" w:cs="Calibri"/>
                <w:szCs w:val="17"/>
                <w:lang w:val="en-US"/>
              </w:rPr>
            </w:pPr>
            <w:r w:rsidRPr="009B05E7">
              <w:rPr>
                <w:rFonts w:ascii="Calibri" w:eastAsia="Calibri" w:hAnsi="Calibri" w:cs="Calibri"/>
                <w:b/>
                <w:bCs/>
                <w:color w:val="FFFFFF"/>
                <w:spacing w:val="-1"/>
                <w:w w:val="105"/>
                <w:szCs w:val="17"/>
                <w:lang w:val="en-US"/>
              </w:rPr>
              <w:t>Ha</w:t>
            </w:r>
            <w:r w:rsidRPr="009B05E7">
              <w:rPr>
                <w:rFonts w:ascii="Calibri" w:eastAsia="Calibri" w:hAnsi="Calibri" w:cs="Calibri"/>
                <w:b/>
                <w:bCs/>
                <w:color w:val="FFFFFF"/>
                <w:w w:val="105"/>
                <w:szCs w:val="17"/>
                <w:lang w:val="en-US"/>
              </w:rPr>
              <w:t>r</w:t>
            </w:r>
            <w:r w:rsidRPr="009B05E7">
              <w:rPr>
                <w:rFonts w:ascii="Calibri" w:eastAsia="Calibri" w:hAnsi="Calibri" w:cs="Calibri"/>
                <w:b/>
                <w:bCs/>
                <w:color w:val="FFFFFF"/>
                <w:spacing w:val="1"/>
                <w:w w:val="105"/>
                <w:szCs w:val="17"/>
                <w:lang w:val="en-US"/>
              </w:rPr>
              <w:t>c</w:t>
            </w:r>
            <w:r w:rsidRPr="009B05E7">
              <w:rPr>
                <w:rFonts w:ascii="Calibri" w:eastAsia="Calibri" w:hAnsi="Calibri" w:cs="Calibri"/>
                <w:b/>
                <w:bCs/>
                <w:color w:val="FFFFFF"/>
                <w:spacing w:val="-1"/>
                <w:w w:val="105"/>
                <w:szCs w:val="17"/>
                <w:lang w:val="en-US"/>
              </w:rPr>
              <w:t>am</w:t>
            </w:r>
            <w:r w:rsidRPr="009B05E7">
              <w:rPr>
                <w:rFonts w:ascii="Calibri" w:eastAsia="Calibri" w:hAnsi="Calibri" w:cs="Calibri"/>
                <w:b/>
                <w:bCs/>
                <w:color w:val="FFFFFF"/>
                <w:w w:val="105"/>
                <w:szCs w:val="17"/>
                <w:lang w:val="en-US"/>
              </w:rPr>
              <w:t>a</w:t>
            </w:r>
            <w:r w:rsidRPr="009B05E7">
              <w:rPr>
                <w:rFonts w:ascii="Calibri" w:eastAsia="Calibri" w:hAnsi="Calibri" w:cs="Calibri"/>
                <w:b/>
                <w:bCs/>
                <w:color w:val="FFFFFF"/>
                <w:spacing w:val="-26"/>
                <w:w w:val="105"/>
                <w:szCs w:val="17"/>
                <w:lang w:val="en-US"/>
              </w:rPr>
              <w:t xml:space="preserve"> </w:t>
            </w:r>
            <w:r w:rsidRPr="009B05E7">
              <w:rPr>
                <w:rFonts w:ascii="Calibri" w:eastAsia="Calibri" w:hAnsi="Calibri" w:cs="Calibri"/>
                <w:b/>
                <w:bCs/>
                <w:color w:val="FFFFFF"/>
                <w:w w:val="105"/>
                <w:szCs w:val="17"/>
                <w:lang w:val="en-US"/>
              </w:rPr>
              <w:t>(</w:t>
            </w:r>
            <w:r w:rsidRPr="009B05E7">
              <w:rPr>
                <w:rFonts w:ascii="Calibri" w:eastAsia="Calibri" w:hAnsi="Calibri" w:cs="Calibri"/>
                <w:b/>
                <w:bCs/>
                <w:color w:val="FFFFFF"/>
                <w:spacing w:val="-1"/>
                <w:w w:val="105"/>
                <w:szCs w:val="17"/>
                <w:lang w:val="en-US"/>
              </w:rPr>
              <w:t>Ha</w:t>
            </w:r>
            <w:r w:rsidRPr="009B05E7">
              <w:rPr>
                <w:rFonts w:ascii="Calibri" w:eastAsia="Calibri" w:hAnsi="Calibri" w:cs="Calibri"/>
                <w:b/>
                <w:bCs/>
                <w:color w:val="FFFFFF"/>
                <w:w w:val="105"/>
                <w:szCs w:val="17"/>
                <w:lang w:val="en-US"/>
              </w:rPr>
              <w:t>zir</w:t>
            </w:r>
            <w:r w:rsidRPr="009B05E7">
              <w:rPr>
                <w:rFonts w:ascii="Calibri" w:eastAsia="Calibri" w:hAnsi="Calibri" w:cs="Calibri"/>
                <w:b/>
                <w:bCs/>
                <w:color w:val="FFFFFF"/>
                <w:spacing w:val="-1"/>
                <w:w w:val="105"/>
                <w:szCs w:val="17"/>
                <w:lang w:val="en-US"/>
              </w:rPr>
              <w:t>an</w:t>
            </w:r>
            <w:r w:rsidRPr="009B05E7">
              <w:rPr>
                <w:rFonts w:ascii="Calibri" w:eastAsia="Calibri" w:hAnsi="Calibri" w:cs="Calibri"/>
                <w:b/>
                <w:bCs/>
                <w:color w:val="FFFFFF"/>
                <w:w w:val="105"/>
                <w:szCs w:val="17"/>
                <w:lang w:val="en-US"/>
              </w:rPr>
              <w:t>)</w:t>
            </w:r>
          </w:p>
        </w:tc>
        <w:tc>
          <w:tcPr>
            <w:tcW w:w="2119" w:type="dxa"/>
            <w:tcBorders>
              <w:top w:val="single" w:sz="7" w:space="0" w:color="000000"/>
              <w:left w:val="single" w:sz="7" w:space="0" w:color="000000"/>
              <w:bottom w:val="single" w:sz="7" w:space="0" w:color="000000"/>
              <w:right w:val="single" w:sz="7" w:space="0" w:color="000000"/>
            </w:tcBorders>
            <w:shd w:val="clear" w:color="auto" w:fill="2F75B5"/>
          </w:tcPr>
          <w:p w:rsidR="009B05E7" w:rsidRPr="009B05E7" w:rsidRDefault="009B05E7" w:rsidP="009B05E7">
            <w:pPr>
              <w:spacing w:before="14"/>
              <w:ind w:right="847"/>
              <w:jc w:val="center"/>
              <w:rPr>
                <w:rFonts w:ascii="Calibri" w:eastAsia="Calibri" w:hAnsi="Calibri" w:cs="Calibri"/>
                <w:szCs w:val="17"/>
                <w:lang w:val="en-US"/>
              </w:rPr>
            </w:pPr>
            <w:r w:rsidRPr="009B05E7">
              <w:rPr>
                <w:rFonts w:ascii="Calibri" w:eastAsia="Calibri" w:hAnsi="Calibri" w:cs="Calibri"/>
                <w:b/>
                <w:bCs/>
                <w:color w:val="FFFFFF"/>
                <w:w w:val="105"/>
                <w:szCs w:val="17"/>
                <w:lang w:val="en-US"/>
              </w:rPr>
              <w:t>2021</w:t>
            </w:r>
          </w:p>
          <w:p w:rsidR="009B05E7" w:rsidRPr="009B05E7" w:rsidRDefault="009B05E7" w:rsidP="009B05E7">
            <w:pPr>
              <w:spacing w:before="20"/>
              <w:ind w:right="819"/>
              <w:jc w:val="center"/>
              <w:rPr>
                <w:rFonts w:ascii="Calibri" w:eastAsia="Calibri" w:hAnsi="Calibri" w:cs="Calibri"/>
                <w:szCs w:val="17"/>
                <w:lang w:val="en-US"/>
              </w:rPr>
            </w:pPr>
            <w:r w:rsidRPr="009B05E7">
              <w:rPr>
                <w:rFonts w:ascii="Calibri" w:eastAsia="Calibri" w:hAnsi="Calibri" w:cs="Calibri"/>
                <w:b/>
                <w:bCs/>
                <w:color w:val="FFFFFF"/>
                <w:w w:val="105"/>
                <w:szCs w:val="17"/>
                <w:lang w:val="en-US"/>
              </w:rPr>
              <w:t>B</w:t>
            </w:r>
            <w:r w:rsidRPr="009B05E7">
              <w:rPr>
                <w:rFonts w:ascii="Calibri" w:eastAsia="Calibri" w:hAnsi="Calibri" w:cs="Calibri"/>
                <w:b/>
                <w:bCs/>
                <w:color w:val="FFFFFF"/>
                <w:spacing w:val="-1"/>
                <w:w w:val="105"/>
                <w:szCs w:val="17"/>
                <w:lang w:val="en-US"/>
              </w:rPr>
              <w:t>üt</w:t>
            </w:r>
            <w:r w:rsidRPr="009B05E7">
              <w:rPr>
                <w:rFonts w:ascii="Calibri" w:eastAsia="Calibri" w:hAnsi="Calibri" w:cs="Calibri"/>
                <w:b/>
                <w:bCs/>
                <w:color w:val="FFFFFF"/>
                <w:spacing w:val="1"/>
                <w:w w:val="105"/>
                <w:szCs w:val="17"/>
                <w:lang w:val="en-US"/>
              </w:rPr>
              <w:t>ç</w:t>
            </w:r>
            <w:r w:rsidRPr="009B05E7">
              <w:rPr>
                <w:rFonts w:ascii="Calibri" w:eastAsia="Calibri" w:hAnsi="Calibri" w:cs="Calibri"/>
                <w:b/>
                <w:bCs/>
                <w:color w:val="FFFFFF"/>
                <w:w w:val="105"/>
                <w:szCs w:val="17"/>
                <w:lang w:val="en-US"/>
              </w:rPr>
              <w:t>e</w:t>
            </w:r>
          </w:p>
        </w:tc>
        <w:tc>
          <w:tcPr>
            <w:tcW w:w="2119" w:type="dxa"/>
            <w:tcBorders>
              <w:top w:val="single" w:sz="7" w:space="0" w:color="000000"/>
              <w:left w:val="single" w:sz="7" w:space="0" w:color="000000"/>
              <w:bottom w:val="single" w:sz="7" w:space="0" w:color="000000"/>
              <w:right w:val="single" w:sz="7" w:space="0" w:color="000000"/>
            </w:tcBorders>
            <w:shd w:val="clear" w:color="auto" w:fill="2F75B5"/>
          </w:tcPr>
          <w:p w:rsidR="009B05E7" w:rsidRPr="009B05E7" w:rsidRDefault="009B05E7" w:rsidP="009B05E7">
            <w:pPr>
              <w:spacing w:before="14"/>
              <w:ind w:right="847"/>
              <w:jc w:val="center"/>
              <w:rPr>
                <w:rFonts w:ascii="Calibri" w:eastAsia="Calibri" w:hAnsi="Calibri" w:cs="Calibri"/>
                <w:szCs w:val="17"/>
                <w:lang w:val="en-US"/>
              </w:rPr>
            </w:pPr>
            <w:r w:rsidRPr="009B05E7">
              <w:rPr>
                <w:rFonts w:ascii="Calibri" w:eastAsia="Calibri" w:hAnsi="Calibri" w:cs="Calibri"/>
                <w:b/>
                <w:bCs/>
                <w:color w:val="FFFFFF"/>
                <w:w w:val="105"/>
                <w:szCs w:val="17"/>
                <w:lang w:val="en-US"/>
              </w:rPr>
              <w:t>2022</w:t>
            </w:r>
          </w:p>
          <w:p w:rsidR="009B05E7" w:rsidRPr="009B05E7" w:rsidRDefault="009B05E7" w:rsidP="009B05E7">
            <w:pPr>
              <w:spacing w:before="20"/>
              <w:ind w:right="752"/>
              <w:jc w:val="center"/>
              <w:rPr>
                <w:rFonts w:ascii="Calibri" w:eastAsia="Calibri" w:hAnsi="Calibri" w:cs="Calibri"/>
                <w:szCs w:val="17"/>
                <w:lang w:val="en-US"/>
              </w:rPr>
            </w:pPr>
            <w:r w:rsidRPr="009B05E7">
              <w:rPr>
                <w:rFonts w:ascii="Calibri" w:eastAsia="Calibri" w:hAnsi="Calibri" w:cs="Calibri"/>
                <w:b/>
                <w:bCs/>
                <w:color w:val="FFFFFF"/>
                <w:spacing w:val="-1"/>
                <w:w w:val="105"/>
                <w:szCs w:val="17"/>
                <w:lang w:val="en-US"/>
              </w:rPr>
              <w:t>Tahm</w:t>
            </w:r>
            <w:r w:rsidRPr="009B05E7">
              <w:rPr>
                <w:rFonts w:ascii="Calibri" w:eastAsia="Calibri" w:hAnsi="Calibri" w:cs="Calibri"/>
                <w:b/>
                <w:bCs/>
                <w:color w:val="FFFFFF"/>
                <w:w w:val="105"/>
                <w:szCs w:val="17"/>
                <w:lang w:val="en-US"/>
              </w:rPr>
              <w:t>in</w:t>
            </w:r>
          </w:p>
        </w:tc>
        <w:tc>
          <w:tcPr>
            <w:tcW w:w="2122" w:type="dxa"/>
            <w:tcBorders>
              <w:top w:val="single" w:sz="7" w:space="0" w:color="000000"/>
              <w:left w:val="single" w:sz="7" w:space="0" w:color="000000"/>
              <w:bottom w:val="single" w:sz="7" w:space="0" w:color="000000"/>
              <w:right w:val="nil"/>
            </w:tcBorders>
            <w:shd w:val="clear" w:color="auto" w:fill="2F75B5"/>
          </w:tcPr>
          <w:p w:rsidR="009B05E7" w:rsidRPr="009B05E7" w:rsidRDefault="009B05E7" w:rsidP="009B05E7">
            <w:pPr>
              <w:spacing w:before="14"/>
              <w:ind w:right="857"/>
              <w:jc w:val="center"/>
              <w:rPr>
                <w:rFonts w:ascii="Calibri" w:eastAsia="Calibri" w:hAnsi="Calibri" w:cs="Calibri"/>
                <w:szCs w:val="17"/>
                <w:lang w:val="en-US"/>
              </w:rPr>
            </w:pPr>
            <w:r w:rsidRPr="009B05E7">
              <w:rPr>
                <w:rFonts w:ascii="Calibri" w:eastAsia="Calibri" w:hAnsi="Calibri" w:cs="Calibri"/>
                <w:b/>
                <w:bCs/>
                <w:color w:val="FFFFFF"/>
                <w:w w:val="105"/>
                <w:szCs w:val="17"/>
                <w:lang w:val="en-US"/>
              </w:rPr>
              <w:t>2023</w:t>
            </w:r>
          </w:p>
          <w:p w:rsidR="009B05E7" w:rsidRPr="009B05E7" w:rsidRDefault="009B05E7" w:rsidP="009B05E7">
            <w:pPr>
              <w:spacing w:before="20"/>
              <w:ind w:right="763"/>
              <w:jc w:val="center"/>
              <w:rPr>
                <w:rFonts w:ascii="Calibri" w:eastAsia="Calibri" w:hAnsi="Calibri" w:cs="Calibri"/>
                <w:szCs w:val="17"/>
                <w:lang w:val="en-US"/>
              </w:rPr>
            </w:pPr>
            <w:r w:rsidRPr="009B05E7">
              <w:rPr>
                <w:rFonts w:ascii="Calibri" w:eastAsia="Calibri" w:hAnsi="Calibri" w:cs="Calibri"/>
                <w:b/>
                <w:bCs/>
                <w:color w:val="FFFFFF"/>
                <w:spacing w:val="-1"/>
                <w:w w:val="105"/>
                <w:szCs w:val="17"/>
                <w:lang w:val="en-US"/>
              </w:rPr>
              <w:t>Tahm</w:t>
            </w:r>
            <w:r w:rsidRPr="009B05E7">
              <w:rPr>
                <w:rFonts w:ascii="Calibri" w:eastAsia="Calibri" w:hAnsi="Calibri" w:cs="Calibri"/>
                <w:b/>
                <w:bCs/>
                <w:color w:val="FFFFFF"/>
                <w:w w:val="105"/>
                <w:szCs w:val="17"/>
                <w:lang w:val="en-US"/>
              </w:rPr>
              <w:t>in</w:t>
            </w:r>
          </w:p>
        </w:tc>
      </w:tr>
      <w:tr w:rsidR="009B05E7" w:rsidRPr="009B05E7" w:rsidTr="009B05E7">
        <w:trPr>
          <w:trHeight w:hRule="exact" w:val="395"/>
        </w:trPr>
        <w:tc>
          <w:tcPr>
            <w:tcW w:w="3766" w:type="dxa"/>
            <w:tcBorders>
              <w:top w:val="single" w:sz="7" w:space="0" w:color="000000"/>
              <w:left w:val="nil"/>
              <w:bottom w:val="single" w:sz="2" w:space="0" w:color="000000"/>
              <w:right w:val="single" w:sz="7" w:space="0" w:color="000000"/>
            </w:tcBorders>
          </w:tcPr>
          <w:p w:rsidR="009B05E7" w:rsidRPr="009B05E7" w:rsidRDefault="009B05E7" w:rsidP="009B05E7">
            <w:pPr>
              <w:spacing w:before="86"/>
              <w:rPr>
                <w:rFonts w:ascii="Calibri" w:eastAsia="Calibri" w:hAnsi="Calibri" w:cs="Calibri"/>
                <w:szCs w:val="17"/>
                <w:lang w:val="en-US"/>
              </w:rPr>
            </w:pPr>
            <w:r w:rsidRPr="009B05E7">
              <w:rPr>
                <w:rFonts w:ascii="Calibri" w:eastAsia="Calibri" w:hAnsi="Calibri" w:cs="Calibri"/>
                <w:i/>
                <w:w w:val="105"/>
                <w:szCs w:val="17"/>
                <w:lang w:val="en-US"/>
              </w:rPr>
              <w:t>Pe</w:t>
            </w:r>
            <w:r w:rsidRPr="009B05E7">
              <w:rPr>
                <w:rFonts w:ascii="Calibri" w:eastAsia="Calibri" w:hAnsi="Calibri" w:cs="Calibri"/>
                <w:i/>
                <w:spacing w:val="-2"/>
                <w:w w:val="105"/>
                <w:szCs w:val="17"/>
                <w:lang w:val="en-US"/>
              </w:rPr>
              <w:t>r</w:t>
            </w:r>
            <w:r w:rsidRPr="009B05E7">
              <w:rPr>
                <w:rFonts w:ascii="Calibri" w:eastAsia="Calibri" w:hAnsi="Calibri" w:cs="Calibri"/>
                <w:i/>
                <w:spacing w:val="-1"/>
                <w:w w:val="105"/>
                <w:szCs w:val="17"/>
                <w:lang w:val="en-US"/>
              </w:rPr>
              <w:t>s</w:t>
            </w:r>
            <w:r w:rsidRPr="009B05E7">
              <w:rPr>
                <w:rFonts w:ascii="Calibri" w:eastAsia="Calibri" w:hAnsi="Calibri" w:cs="Calibri"/>
                <w:i/>
                <w:spacing w:val="-3"/>
                <w:w w:val="105"/>
                <w:szCs w:val="17"/>
                <w:lang w:val="en-US"/>
              </w:rPr>
              <w:t>o</w:t>
            </w:r>
            <w:r w:rsidRPr="009B05E7">
              <w:rPr>
                <w:rFonts w:ascii="Calibri" w:eastAsia="Calibri" w:hAnsi="Calibri" w:cs="Calibri"/>
                <w:i/>
                <w:spacing w:val="1"/>
                <w:w w:val="105"/>
                <w:szCs w:val="17"/>
                <w:lang w:val="en-US"/>
              </w:rPr>
              <w:t>n</w:t>
            </w:r>
            <w:r w:rsidRPr="009B05E7">
              <w:rPr>
                <w:rFonts w:ascii="Calibri" w:eastAsia="Calibri" w:hAnsi="Calibri" w:cs="Calibri"/>
                <w:i/>
                <w:w w:val="105"/>
                <w:szCs w:val="17"/>
                <w:lang w:val="en-US"/>
              </w:rPr>
              <w:t>el</w:t>
            </w:r>
            <w:r w:rsidRPr="009B05E7">
              <w:rPr>
                <w:rFonts w:ascii="Calibri" w:eastAsia="Calibri" w:hAnsi="Calibri" w:cs="Calibri"/>
                <w:i/>
                <w:spacing w:val="-25"/>
                <w:w w:val="105"/>
                <w:szCs w:val="17"/>
                <w:lang w:val="en-US"/>
              </w:rPr>
              <w:t xml:space="preserve"> </w:t>
            </w:r>
            <w:r w:rsidRPr="009B05E7">
              <w:rPr>
                <w:rFonts w:ascii="Calibri" w:eastAsia="Calibri" w:hAnsi="Calibri" w:cs="Calibri"/>
                <w:i/>
                <w:spacing w:val="-1"/>
                <w:w w:val="105"/>
                <w:szCs w:val="17"/>
                <w:lang w:val="en-US"/>
              </w:rPr>
              <w:t>G</w:t>
            </w:r>
            <w:r w:rsidRPr="009B05E7">
              <w:rPr>
                <w:rFonts w:ascii="Calibri" w:eastAsia="Calibri" w:hAnsi="Calibri" w:cs="Calibri"/>
                <w:i/>
                <w:w w:val="105"/>
                <w:szCs w:val="17"/>
                <w:lang w:val="en-US"/>
              </w:rPr>
              <w:t>i</w:t>
            </w:r>
            <w:r w:rsidRPr="009B05E7">
              <w:rPr>
                <w:rFonts w:ascii="Calibri" w:eastAsia="Calibri" w:hAnsi="Calibri" w:cs="Calibri"/>
                <w:i/>
                <w:spacing w:val="1"/>
                <w:w w:val="105"/>
                <w:szCs w:val="17"/>
                <w:lang w:val="en-US"/>
              </w:rPr>
              <w:t>d</w:t>
            </w:r>
            <w:r w:rsidRPr="009B05E7">
              <w:rPr>
                <w:rFonts w:ascii="Calibri" w:eastAsia="Calibri" w:hAnsi="Calibri" w:cs="Calibri"/>
                <w:i/>
                <w:w w:val="105"/>
                <w:szCs w:val="17"/>
                <w:lang w:val="en-US"/>
              </w:rPr>
              <w:t>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le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i</w:t>
            </w:r>
          </w:p>
        </w:tc>
        <w:tc>
          <w:tcPr>
            <w:tcW w:w="2119" w:type="dxa"/>
            <w:tcBorders>
              <w:top w:val="single" w:sz="7" w:space="0" w:color="000000"/>
              <w:left w:val="single" w:sz="7" w:space="0" w:color="000000"/>
              <w:bottom w:val="single" w:sz="2" w:space="0" w:color="000000"/>
              <w:right w:val="single" w:sz="7" w:space="0" w:color="000000"/>
            </w:tcBorders>
          </w:tcPr>
          <w:p w:rsidR="009B05E7" w:rsidRPr="009B05E7" w:rsidRDefault="009B05E7" w:rsidP="00C203B9">
            <w:pPr>
              <w:spacing w:before="86"/>
              <w:jc w:val="right"/>
              <w:rPr>
                <w:rFonts w:ascii="Calibri" w:eastAsia="Calibri" w:hAnsi="Calibri" w:cs="Calibri"/>
                <w:szCs w:val="17"/>
                <w:lang w:val="en-US"/>
              </w:rPr>
            </w:pPr>
            <w:r w:rsidRPr="009B05E7">
              <w:rPr>
                <w:rFonts w:ascii="Calibri" w:eastAsia="Calibri" w:hAnsi="Calibri" w:cs="Calibri"/>
                <w:szCs w:val="17"/>
                <w:lang w:val="en-US"/>
              </w:rPr>
              <w:t>12</w:t>
            </w:r>
            <w:r w:rsidRPr="009B05E7">
              <w:rPr>
                <w:rFonts w:ascii="Calibri" w:eastAsia="Calibri" w:hAnsi="Calibri" w:cs="Calibri"/>
                <w:spacing w:val="-1"/>
                <w:szCs w:val="17"/>
                <w:lang w:val="en-US"/>
              </w:rPr>
              <w:t>.</w:t>
            </w:r>
            <w:r w:rsidRPr="009B05E7">
              <w:rPr>
                <w:rFonts w:ascii="Calibri" w:eastAsia="Calibri" w:hAnsi="Calibri" w:cs="Calibri"/>
                <w:szCs w:val="17"/>
                <w:lang w:val="en-US"/>
              </w:rPr>
              <w:t>113</w:t>
            </w:r>
            <w:r w:rsidRPr="009B05E7">
              <w:rPr>
                <w:rFonts w:ascii="Calibri" w:eastAsia="Calibri" w:hAnsi="Calibri" w:cs="Calibri"/>
                <w:spacing w:val="-1"/>
                <w:szCs w:val="17"/>
                <w:lang w:val="en-US"/>
              </w:rPr>
              <w:t>.</w:t>
            </w:r>
            <w:r w:rsidRPr="009B05E7">
              <w:rPr>
                <w:rFonts w:ascii="Calibri" w:eastAsia="Calibri" w:hAnsi="Calibri" w:cs="Calibri"/>
                <w:szCs w:val="17"/>
                <w:lang w:val="en-US"/>
              </w:rPr>
              <w:t>627</w:t>
            </w:r>
            <w:r w:rsidRPr="009B05E7">
              <w:rPr>
                <w:rFonts w:ascii="Calibri" w:eastAsia="Calibri" w:hAnsi="Calibri" w:cs="Calibri"/>
                <w:spacing w:val="-1"/>
                <w:szCs w:val="17"/>
                <w:lang w:val="en-US"/>
              </w:rPr>
              <w:t>.</w:t>
            </w:r>
            <w:r w:rsidRPr="009B05E7">
              <w:rPr>
                <w:rFonts w:ascii="Calibri" w:eastAsia="Calibri" w:hAnsi="Calibri" w:cs="Calibri"/>
                <w:szCs w:val="17"/>
                <w:lang w:val="en-US"/>
              </w:rPr>
              <w:t>000</w:t>
            </w:r>
          </w:p>
        </w:tc>
        <w:tc>
          <w:tcPr>
            <w:tcW w:w="2119" w:type="dxa"/>
            <w:tcBorders>
              <w:top w:val="single" w:sz="7" w:space="0" w:color="000000"/>
              <w:left w:val="single" w:sz="7" w:space="0" w:color="000000"/>
              <w:bottom w:val="single" w:sz="2" w:space="0" w:color="000000"/>
              <w:right w:val="single" w:sz="7" w:space="0" w:color="000000"/>
            </w:tcBorders>
          </w:tcPr>
          <w:p w:rsidR="009B05E7" w:rsidRPr="009B05E7" w:rsidRDefault="009B05E7" w:rsidP="00C203B9">
            <w:pPr>
              <w:spacing w:before="86"/>
              <w:jc w:val="right"/>
              <w:rPr>
                <w:rFonts w:ascii="Calibri" w:eastAsia="Calibri" w:hAnsi="Calibri" w:cs="Calibri"/>
                <w:szCs w:val="17"/>
                <w:lang w:val="en-US"/>
              </w:rPr>
            </w:pPr>
            <w:r w:rsidRPr="009B05E7">
              <w:rPr>
                <w:rFonts w:ascii="Calibri" w:eastAsia="Calibri" w:hAnsi="Calibri" w:cs="Calibri"/>
                <w:szCs w:val="17"/>
                <w:lang w:val="en-US"/>
              </w:rPr>
              <w:t>5</w:t>
            </w:r>
            <w:r w:rsidRPr="009B05E7">
              <w:rPr>
                <w:rFonts w:ascii="Calibri" w:eastAsia="Calibri" w:hAnsi="Calibri" w:cs="Calibri"/>
                <w:spacing w:val="-1"/>
                <w:szCs w:val="17"/>
                <w:lang w:val="en-US"/>
              </w:rPr>
              <w:t>.</w:t>
            </w:r>
            <w:r w:rsidRPr="009B05E7">
              <w:rPr>
                <w:rFonts w:ascii="Calibri" w:eastAsia="Calibri" w:hAnsi="Calibri" w:cs="Calibri"/>
                <w:szCs w:val="17"/>
                <w:lang w:val="en-US"/>
              </w:rPr>
              <w:t>935</w:t>
            </w:r>
            <w:r w:rsidRPr="009B05E7">
              <w:rPr>
                <w:rFonts w:ascii="Calibri" w:eastAsia="Calibri" w:hAnsi="Calibri" w:cs="Calibri"/>
                <w:spacing w:val="-1"/>
                <w:szCs w:val="17"/>
                <w:lang w:val="en-US"/>
              </w:rPr>
              <w:t>.</w:t>
            </w:r>
            <w:r w:rsidRPr="009B05E7">
              <w:rPr>
                <w:rFonts w:ascii="Calibri" w:eastAsia="Calibri" w:hAnsi="Calibri" w:cs="Calibri"/>
                <w:szCs w:val="17"/>
                <w:lang w:val="en-US"/>
              </w:rPr>
              <w:t>971</w:t>
            </w:r>
            <w:r w:rsidRPr="009B05E7">
              <w:rPr>
                <w:rFonts w:ascii="Calibri" w:eastAsia="Calibri" w:hAnsi="Calibri" w:cs="Calibri"/>
                <w:spacing w:val="-1"/>
                <w:szCs w:val="17"/>
                <w:lang w:val="en-US"/>
              </w:rPr>
              <w:t>.</w:t>
            </w:r>
            <w:r w:rsidRPr="009B05E7">
              <w:rPr>
                <w:rFonts w:ascii="Calibri" w:eastAsia="Calibri" w:hAnsi="Calibri" w:cs="Calibri"/>
                <w:szCs w:val="17"/>
                <w:lang w:val="en-US"/>
              </w:rPr>
              <w:t>505</w:t>
            </w:r>
          </w:p>
        </w:tc>
        <w:tc>
          <w:tcPr>
            <w:tcW w:w="2119" w:type="dxa"/>
            <w:tcBorders>
              <w:top w:val="single" w:sz="7" w:space="0" w:color="000000"/>
              <w:left w:val="single" w:sz="7" w:space="0" w:color="000000"/>
              <w:bottom w:val="single" w:sz="2" w:space="0" w:color="000000"/>
              <w:right w:val="single" w:sz="7" w:space="0" w:color="000000"/>
            </w:tcBorders>
          </w:tcPr>
          <w:p w:rsidR="009B05E7" w:rsidRPr="009B05E7" w:rsidRDefault="009B05E7" w:rsidP="00C203B9">
            <w:pPr>
              <w:spacing w:before="86"/>
              <w:jc w:val="right"/>
              <w:rPr>
                <w:rFonts w:ascii="Calibri" w:eastAsia="Calibri" w:hAnsi="Calibri" w:cs="Calibri"/>
                <w:szCs w:val="17"/>
                <w:lang w:val="en-US"/>
              </w:rPr>
            </w:pPr>
            <w:r w:rsidRPr="009B05E7">
              <w:rPr>
                <w:rFonts w:ascii="Calibri" w:eastAsia="Calibri" w:hAnsi="Calibri" w:cs="Calibri"/>
                <w:szCs w:val="17"/>
                <w:lang w:val="en-US"/>
              </w:rPr>
              <w:t>13</w:t>
            </w:r>
            <w:r w:rsidRPr="009B05E7">
              <w:rPr>
                <w:rFonts w:ascii="Calibri" w:eastAsia="Calibri" w:hAnsi="Calibri" w:cs="Calibri"/>
                <w:spacing w:val="-1"/>
                <w:szCs w:val="17"/>
                <w:lang w:val="en-US"/>
              </w:rPr>
              <w:t>.</w:t>
            </w:r>
            <w:r w:rsidRPr="009B05E7">
              <w:rPr>
                <w:rFonts w:ascii="Calibri" w:eastAsia="Calibri" w:hAnsi="Calibri" w:cs="Calibri"/>
                <w:szCs w:val="17"/>
                <w:lang w:val="en-US"/>
              </w:rPr>
              <w:t>155</w:t>
            </w:r>
            <w:r w:rsidRPr="009B05E7">
              <w:rPr>
                <w:rFonts w:ascii="Calibri" w:eastAsia="Calibri" w:hAnsi="Calibri" w:cs="Calibri"/>
                <w:spacing w:val="-1"/>
                <w:szCs w:val="17"/>
                <w:lang w:val="en-US"/>
              </w:rPr>
              <w:t>.</w:t>
            </w:r>
            <w:r w:rsidRPr="009B05E7">
              <w:rPr>
                <w:rFonts w:ascii="Calibri" w:eastAsia="Calibri" w:hAnsi="Calibri" w:cs="Calibri"/>
                <w:szCs w:val="17"/>
                <w:lang w:val="en-US"/>
              </w:rPr>
              <w:t>714</w:t>
            </w:r>
            <w:r w:rsidRPr="009B05E7">
              <w:rPr>
                <w:rFonts w:ascii="Calibri" w:eastAsia="Calibri" w:hAnsi="Calibri" w:cs="Calibri"/>
                <w:spacing w:val="-1"/>
                <w:szCs w:val="17"/>
                <w:lang w:val="en-US"/>
              </w:rPr>
              <w:t>.</w:t>
            </w:r>
            <w:r w:rsidRPr="009B05E7">
              <w:rPr>
                <w:rFonts w:ascii="Calibri" w:eastAsia="Calibri" w:hAnsi="Calibri" w:cs="Calibri"/>
                <w:szCs w:val="17"/>
                <w:lang w:val="en-US"/>
              </w:rPr>
              <w:t>000</w:t>
            </w:r>
          </w:p>
        </w:tc>
        <w:tc>
          <w:tcPr>
            <w:tcW w:w="2119" w:type="dxa"/>
            <w:tcBorders>
              <w:top w:val="single" w:sz="7" w:space="0" w:color="000000"/>
              <w:left w:val="single" w:sz="7" w:space="0" w:color="000000"/>
              <w:bottom w:val="single" w:sz="2" w:space="0" w:color="000000"/>
              <w:right w:val="single" w:sz="7" w:space="0" w:color="000000"/>
            </w:tcBorders>
          </w:tcPr>
          <w:p w:rsidR="009B05E7" w:rsidRPr="009B05E7" w:rsidRDefault="009B05E7" w:rsidP="00C203B9">
            <w:pPr>
              <w:spacing w:before="86"/>
              <w:jc w:val="right"/>
              <w:rPr>
                <w:rFonts w:ascii="Calibri" w:eastAsia="Calibri" w:hAnsi="Calibri" w:cs="Calibri"/>
                <w:szCs w:val="17"/>
                <w:lang w:val="en-US"/>
              </w:rPr>
            </w:pPr>
            <w:r w:rsidRPr="009B05E7">
              <w:rPr>
                <w:rFonts w:ascii="Calibri" w:eastAsia="Calibri" w:hAnsi="Calibri" w:cs="Calibri"/>
                <w:szCs w:val="17"/>
                <w:lang w:val="en-US"/>
              </w:rPr>
              <w:t>14</w:t>
            </w:r>
            <w:r w:rsidRPr="009B05E7">
              <w:rPr>
                <w:rFonts w:ascii="Calibri" w:eastAsia="Calibri" w:hAnsi="Calibri" w:cs="Calibri"/>
                <w:spacing w:val="-1"/>
                <w:szCs w:val="17"/>
                <w:lang w:val="en-US"/>
              </w:rPr>
              <w:t>.</w:t>
            </w:r>
            <w:r w:rsidRPr="009B05E7">
              <w:rPr>
                <w:rFonts w:ascii="Calibri" w:eastAsia="Calibri" w:hAnsi="Calibri" w:cs="Calibri"/>
                <w:szCs w:val="17"/>
                <w:lang w:val="en-US"/>
              </w:rPr>
              <w:t>145</w:t>
            </w:r>
            <w:r w:rsidRPr="009B05E7">
              <w:rPr>
                <w:rFonts w:ascii="Calibri" w:eastAsia="Calibri" w:hAnsi="Calibri" w:cs="Calibri"/>
                <w:spacing w:val="-1"/>
                <w:szCs w:val="17"/>
                <w:lang w:val="en-US"/>
              </w:rPr>
              <w:t>.</w:t>
            </w:r>
            <w:r w:rsidRPr="009B05E7">
              <w:rPr>
                <w:rFonts w:ascii="Calibri" w:eastAsia="Calibri" w:hAnsi="Calibri" w:cs="Calibri"/>
                <w:szCs w:val="17"/>
                <w:lang w:val="en-US"/>
              </w:rPr>
              <w:t>173</w:t>
            </w:r>
            <w:r w:rsidRPr="009B05E7">
              <w:rPr>
                <w:rFonts w:ascii="Calibri" w:eastAsia="Calibri" w:hAnsi="Calibri" w:cs="Calibri"/>
                <w:spacing w:val="-1"/>
                <w:szCs w:val="17"/>
                <w:lang w:val="en-US"/>
              </w:rPr>
              <w:t>.</w:t>
            </w:r>
            <w:r w:rsidRPr="009B05E7">
              <w:rPr>
                <w:rFonts w:ascii="Calibri" w:eastAsia="Calibri" w:hAnsi="Calibri" w:cs="Calibri"/>
                <w:szCs w:val="17"/>
                <w:lang w:val="en-US"/>
              </w:rPr>
              <w:t>000</w:t>
            </w:r>
          </w:p>
        </w:tc>
        <w:tc>
          <w:tcPr>
            <w:tcW w:w="2122" w:type="dxa"/>
            <w:tcBorders>
              <w:top w:val="single" w:sz="7" w:space="0" w:color="000000"/>
              <w:left w:val="single" w:sz="7" w:space="0" w:color="000000"/>
              <w:bottom w:val="single" w:sz="2" w:space="0" w:color="000000"/>
              <w:right w:val="nil"/>
            </w:tcBorders>
          </w:tcPr>
          <w:p w:rsidR="009B05E7" w:rsidRPr="009B05E7" w:rsidRDefault="009B05E7" w:rsidP="00C203B9">
            <w:pPr>
              <w:spacing w:before="86"/>
              <w:jc w:val="right"/>
              <w:rPr>
                <w:rFonts w:ascii="Calibri" w:eastAsia="Calibri" w:hAnsi="Calibri" w:cs="Calibri"/>
                <w:szCs w:val="17"/>
                <w:lang w:val="en-US"/>
              </w:rPr>
            </w:pPr>
            <w:r w:rsidRPr="009B05E7">
              <w:rPr>
                <w:rFonts w:ascii="Calibri" w:eastAsia="Calibri" w:hAnsi="Calibri" w:cs="Calibri"/>
                <w:w w:val="105"/>
                <w:szCs w:val="17"/>
                <w:lang w:val="en-US"/>
              </w:rPr>
              <w:t>14</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137</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764</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r>
      <w:tr w:rsidR="009B05E7" w:rsidRPr="009B05E7" w:rsidTr="009B05E7">
        <w:trPr>
          <w:trHeight w:hRule="exact" w:val="478"/>
        </w:trPr>
        <w:tc>
          <w:tcPr>
            <w:tcW w:w="3766" w:type="dxa"/>
            <w:tcBorders>
              <w:top w:val="single" w:sz="2" w:space="0" w:color="000000"/>
              <w:left w:val="nil"/>
              <w:bottom w:val="single" w:sz="2" w:space="0" w:color="000000"/>
              <w:right w:val="single" w:sz="7" w:space="0" w:color="000000"/>
            </w:tcBorders>
          </w:tcPr>
          <w:p w:rsidR="009B05E7" w:rsidRPr="009B05E7" w:rsidRDefault="009B05E7" w:rsidP="009B05E7">
            <w:pPr>
              <w:spacing w:before="5" w:line="130" w:lineRule="exact"/>
              <w:rPr>
                <w:sz w:val="13"/>
                <w:szCs w:val="13"/>
                <w:lang w:val="en-US"/>
              </w:rPr>
            </w:pPr>
          </w:p>
          <w:p w:rsidR="009B05E7" w:rsidRPr="009B05E7" w:rsidRDefault="009B05E7" w:rsidP="009B05E7">
            <w:pPr>
              <w:rPr>
                <w:rFonts w:ascii="Calibri" w:eastAsia="Calibri" w:hAnsi="Calibri" w:cs="Calibri"/>
                <w:szCs w:val="17"/>
                <w:lang w:val="en-US"/>
              </w:rPr>
            </w:pPr>
            <w:r w:rsidRPr="009B05E7">
              <w:rPr>
                <w:rFonts w:ascii="Calibri" w:eastAsia="Calibri" w:hAnsi="Calibri" w:cs="Calibri"/>
                <w:i/>
                <w:w w:val="105"/>
                <w:szCs w:val="17"/>
                <w:lang w:val="en-US"/>
              </w:rPr>
              <w:t>S</w:t>
            </w:r>
            <w:r w:rsidRPr="009B05E7">
              <w:rPr>
                <w:rFonts w:ascii="Calibri" w:eastAsia="Calibri" w:hAnsi="Calibri" w:cs="Calibri"/>
                <w:i/>
                <w:spacing w:val="-3"/>
                <w:w w:val="105"/>
                <w:szCs w:val="17"/>
                <w:lang w:val="en-US"/>
              </w:rPr>
              <w:t>o</w:t>
            </w:r>
            <w:r w:rsidRPr="009B05E7">
              <w:rPr>
                <w:rFonts w:ascii="Calibri" w:eastAsia="Calibri" w:hAnsi="Calibri" w:cs="Calibri"/>
                <w:i/>
                <w:spacing w:val="-1"/>
                <w:w w:val="105"/>
                <w:szCs w:val="17"/>
                <w:lang w:val="en-US"/>
              </w:rPr>
              <w:t>s</w:t>
            </w:r>
            <w:r w:rsidRPr="009B05E7">
              <w:rPr>
                <w:rFonts w:ascii="Calibri" w:eastAsia="Calibri" w:hAnsi="Calibri" w:cs="Calibri"/>
                <w:i/>
                <w:w w:val="105"/>
                <w:szCs w:val="17"/>
                <w:lang w:val="en-US"/>
              </w:rPr>
              <w:t>y</w:t>
            </w:r>
            <w:r w:rsidRPr="009B05E7">
              <w:rPr>
                <w:rFonts w:ascii="Calibri" w:eastAsia="Calibri" w:hAnsi="Calibri" w:cs="Calibri"/>
                <w:i/>
                <w:spacing w:val="1"/>
                <w:w w:val="105"/>
                <w:szCs w:val="17"/>
                <w:lang w:val="en-US"/>
              </w:rPr>
              <w:t>a</w:t>
            </w:r>
            <w:r w:rsidRPr="009B05E7">
              <w:rPr>
                <w:rFonts w:ascii="Calibri" w:eastAsia="Calibri" w:hAnsi="Calibri" w:cs="Calibri"/>
                <w:i/>
                <w:w w:val="105"/>
                <w:szCs w:val="17"/>
                <w:lang w:val="en-US"/>
              </w:rPr>
              <w:t>l</w:t>
            </w:r>
            <w:r w:rsidRPr="009B05E7">
              <w:rPr>
                <w:rFonts w:ascii="Calibri" w:eastAsia="Calibri" w:hAnsi="Calibri" w:cs="Calibri"/>
                <w:i/>
                <w:spacing w:val="-13"/>
                <w:w w:val="105"/>
                <w:szCs w:val="17"/>
                <w:lang w:val="en-US"/>
              </w:rPr>
              <w:t xml:space="preserve"> </w:t>
            </w:r>
            <w:r w:rsidRPr="009B05E7">
              <w:rPr>
                <w:rFonts w:ascii="Calibri" w:eastAsia="Calibri" w:hAnsi="Calibri" w:cs="Calibri"/>
                <w:i/>
                <w:spacing w:val="-1"/>
                <w:w w:val="105"/>
                <w:szCs w:val="17"/>
                <w:lang w:val="en-US"/>
              </w:rPr>
              <w:t>G</w:t>
            </w:r>
            <w:r w:rsidRPr="009B05E7">
              <w:rPr>
                <w:rFonts w:ascii="Calibri" w:eastAsia="Calibri" w:hAnsi="Calibri" w:cs="Calibri"/>
                <w:i/>
                <w:spacing w:val="1"/>
                <w:w w:val="105"/>
                <w:szCs w:val="17"/>
                <w:lang w:val="en-US"/>
              </w:rPr>
              <w:t>üv</w:t>
            </w:r>
            <w:r w:rsidRPr="009B05E7">
              <w:rPr>
                <w:rFonts w:ascii="Calibri" w:eastAsia="Calibri" w:hAnsi="Calibri" w:cs="Calibri"/>
                <w:i/>
                <w:w w:val="105"/>
                <w:szCs w:val="17"/>
                <w:lang w:val="en-US"/>
              </w:rPr>
              <w:t>e</w:t>
            </w:r>
            <w:r w:rsidRPr="009B05E7">
              <w:rPr>
                <w:rFonts w:ascii="Calibri" w:eastAsia="Calibri" w:hAnsi="Calibri" w:cs="Calibri"/>
                <w:i/>
                <w:spacing w:val="1"/>
                <w:w w:val="105"/>
                <w:szCs w:val="17"/>
                <w:lang w:val="en-US"/>
              </w:rPr>
              <w:t>n</w:t>
            </w:r>
            <w:r w:rsidRPr="009B05E7">
              <w:rPr>
                <w:rFonts w:ascii="Calibri" w:eastAsia="Calibri" w:hAnsi="Calibri" w:cs="Calibri"/>
                <w:i/>
                <w:w w:val="105"/>
                <w:szCs w:val="17"/>
                <w:lang w:val="en-US"/>
              </w:rPr>
              <w:t>lik</w:t>
            </w:r>
            <w:r w:rsidRPr="009B05E7">
              <w:rPr>
                <w:rFonts w:ascii="Calibri" w:eastAsia="Calibri" w:hAnsi="Calibri" w:cs="Calibri"/>
                <w:i/>
                <w:spacing w:val="-13"/>
                <w:w w:val="105"/>
                <w:szCs w:val="17"/>
                <w:lang w:val="en-US"/>
              </w:rPr>
              <w:t xml:space="preserve"> </w:t>
            </w:r>
            <w:r w:rsidRPr="009B05E7">
              <w:rPr>
                <w:rFonts w:ascii="Calibri" w:eastAsia="Calibri" w:hAnsi="Calibri" w:cs="Calibri"/>
                <w:i/>
                <w:w w:val="105"/>
                <w:szCs w:val="17"/>
                <w:lang w:val="en-US"/>
              </w:rPr>
              <w:t>K</w:t>
            </w:r>
            <w:r w:rsidRPr="009B05E7">
              <w:rPr>
                <w:rFonts w:ascii="Calibri" w:eastAsia="Calibri" w:hAnsi="Calibri" w:cs="Calibri"/>
                <w:i/>
                <w:spacing w:val="1"/>
                <w:w w:val="105"/>
                <w:szCs w:val="17"/>
                <w:lang w:val="en-US"/>
              </w:rPr>
              <w:t>u</w:t>
            </w:r>
            <w:r w:rsidRPr="009B05E7">
              <w:rPr>
                <w:rFonts w:ascii="Calibri" w:eastAsia="Calibri" w:hAnsi="Calibri" w:cs="Calibri"/>
                <w:i/>
                <w:spacing w:val="-2"/>
                <w:w w:val="105"/>
                <w:szCs w:val="17"/>
                <w:lang w:val="en-US"/>
              </w:rPr>
              <w:t>r</w:t>
            </w:r>
            <w:r w:rsidRPr="009B05E7">
              <w:rPr>
                <w:rFonts w:ascii="Calibri" w:eastAsia="Calibri" w:hAnsi="Calibri" w:cs="Calibri"/>
                <w:i/>
                <w:spacing w:val="1"/>
                <w:w w:val="105"/>
                <w:szCs w:val="17"/>
                <w:lang w:val="en-US"/>
              </w:rPr>
              <w:t>u</w:t>
            </w:r>
            <w:r w:rsidRPr="009B05E7">
              <w:rPr>
                <w:rFonts w:ascii="Calibri" w:eastAsia="Calibri" w:hAnsi="Calibri" w:cs="Calibri"/>
                <w:i/>
                <w:w w:val="105"/>
                <w:szCs w:val="17"/>
                <w:lang w:val="en-US"/>
              </w:rPr>
              <w:t>m</w:t>
            </w:r>
            <w:r w:rsidRPr="009B05E7">
              <w:rPr>
                <w:rFonts w:ascii="Calibri" w:eastAsia="Calibri" w:hAnsi="Calibri" w:cs="Calibri"/>
                <w:i/>
                <w:spacing w:val="1"/>
                <w:w w:val="105"/>
                <w:szCs w:val="17"/>
                <w:lang w:val="en-US"/>
              </w:rPr>
              <w:t>un</w:t>
            </w:r>
            <w:r w:rsidRPr="009B05E7">
              <w:rPr>
                <w:rFonts w:ascii="Calibri" w:eastAsia="Calibri" w:hAnsi="Calibri" w:cs="Calibri"/>
                <w:i/>
                <w:w w:val="105"/>
                <w:szCs w:val="17"/>
                <w:lang w:val="en-US"/>
              </w:rPr>
              <w:t>a</w:t>
            </w:r>
            <w:r w:rsidRPr="009B05E7">
              <w:rPr>
                <w:rFonts w:ascii="Calibri" w:eastAsia="Calibri" w:hAnsi="Calibri" w:cs="Calibri"/>
                <w:i/>
                <w:spacing w:val="-12"/>
                <w:w w:val="105"/>
                <w:szCs w:val="17"/>
                <w:lang w:val="en-US"/>
              </w:rPr>
              <w:t xml:space="preserve"> </w:t>
            </w:r>
            <w:r w:rsidRPr="009B05E7">
              <w:rPr>
                <w:rFonts w:ascii="Calibri" w:eastAsia="Calibri" w:hAnsi="Calibri" w:cs="Calibri"/>
                <w:i/>
                <w:w w:val="105"/>
                <w:szCs w:val="17"/>
                <w:lang w:val="en-US"/>
              </w:rPr>
              <w:t>De</w:t>
            </w:r>
            <w:r w:rsidRPr="009B05E7">
              <w:rPr>
                <w:rFonts w:ascii="Calibri" w:eastAsia="Calibri" w:hAnsi="Calibri" w:cs="Calibri"/>
                <w:i/>
                <w:spacing w:val="1"/>
                <w:w w:val="105"/>
                <w:szCs w:val="17"/>
                <w:lang w:val="en-US"/>
              </w:rPr>
              <w:t>v</w:t>
            </w:r>
            <w:r w:rsidRPr="009B05E7">
              <w:rPr>
                <w:rFonts w:ascii="Calibri" w:eastAsia="Calibri" w:hAnsi="Calibri" w:cs="Calibri"/>
                <w:i/>
                <w:w w:val="105"/>
                <w:szCs w:val="17"/>
                <w:lang w:val="en-US"/>
              </w:rPr>
              <w:t>let</w:t>
            </w:r>
            <w:r w:rsidRPr="009B05E7">
              <w:rPr>
                <w:rFonts w:ascii="Calibri" w:eastAsia="Calibri" w:hAnsi="Calibri" w:cs="Calibri"/>
                <w:i/>
                <w:spacing w:val="-14"/>
                <w:w w:val="105"/>
                <w:szCs w:val="17"/>
                <w:lang w:val="en-US"/>
              </w:rPr>
              <w:t xml:space="preserve"> </w:t>
            </w:r>
            <w:r w:rsidRPr="009B05E7">
              <w:rPr>
                <w:rFonts w:ascii="Calibri" w:eastAsia="Calibri" w:hAnsi="Calibri" w:cs="Calibri"/>
                <w:i/>
                <w:w w:val="105"/>
                <w:szCs w:val="17"/>
                <w:lang w:val="en-US"/>
              </w:rPr>
              <w:t>P</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imi</w:t>
            </w:r>
            <w:r w:rsidRPr="009B05E7">
              <w:rPr>
                <w:rFonts w:ascii="Calibri" w:eastAsia="Calibri" w:hAnsi="Calibri" w:cs="Calibri"/>
                <w:i/>
                <w:spacing w:val="-12"/>
                <w:w w:val="105"/>
                <w:szCs w:val="17"/>
                <w:lang w:val="en-US"/>
              </w:rPr>
              <w:t xml:space="preserve"> </w:t>
            </w:r>
            <w:r w:rsidRPr="009B05E7">
              <w:rPr>
                <w:rFonts w:ascii="Calibri" w:eastAsia="Calibri" w:hAnsi="Calibri" w:cs="Calibri"/>
                <w:i/>
                <w:spacing w:val="-1"/>
                <w:w w:val="105"/>
                <w:szCs w:val="17"/>
                <w:lang w:val="en-US"/>
              </w:rPr>
              <w:t>G</w:t>
            </w:r>
            <w:r w:rsidRPr="009B05E7">
              <w:rPr>
                <w:rFonts w:ascii="Calibri" w:eastAsia="Calibri" w:hAnsi="Calibri" w:cs="Calibri"/>
                <w:i/>
                <w:w w:val="105"/>
                <w:szCs w:val="17"/>
                <w:lang w:val="en-US"/>
              </w:rPr>
              <w:t>i</w:t>
            </w:r>
            <w:r w:rsidRPr="009B05E7">
              <w:rPr>
                <w:rFonts w:ascii="Calibri" w:eastAsia="Calibri" w:hAnsi="Calibri" w:cs="Calibri"/>
                <w:i/>
                <w:spacing w:val="1"/>
                <w:w w:val="105"/>
                <w:szCs w:val="17"/>
                <w:lang w:val="en-US"/>
              </w:rPr>
              <w:t>d</w:t>
            </w:r>
            <w:r w:rsidRPr="009B05E7">
              <w:rPr>
                <w:rFonts w:ascii="Calibri" w:eastAsia="Calibri" w:hAnsi="Calibri" w:cs="Calibri"/>
                <w:i/>
                <w:w w:val="105"/>
                <w:szCs w:val="17"/>
                <w:lang w:val="en-US"/>
              </w:rPr>
              <w:t>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le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i</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spacing w:before="2" w:line="130" w:lineRule="exact"/>
              <w:jc w:val="right"/>
              <w:rPr>
                <w:sz w:val="13"/>
                <w:szCs w:val="13"/>
                <w:lang w:val="en-US"/>
              </w:rPr>
            </w:pPr>
          </w:p>
          <w:p w:rsidR="009B05E7" w:rsidRPr="009B05E7" w:rsidRDefault="009B05E7" w:rsidP="00C203B9">
            <w:pPr>
              <w:jc w:val="right"/>
              <w:rPr>
                <w:rFonts w:ascii="Calibri" w:eastAsia="Calibri" w:hAnsi="Calibri" w:cs="Calibri"/>
                <w:szCs w:val="17"/>
                <w:lang w:val="en-US"/>
              </w:rPr>
            </w:pPr>
            <w:r w:rsidRPr="009B05E7">
              <w:rPr>
                <w:rFonts w:ascii="Calibri" w:eastAsia="Calibri" w:hAnsi="Calibri" w:cs="Calibri"/>
                <w:szCs w:val="17"/>
                <w:lang w:val="en-US"/>
              </w:rPr>
              <w:t>2</w:t>
            </w:r>
            <w:r w:rsidRPr="009B05E7">
              <w:rPr>
                <w:rFonts w:ascii="Calibri" w:eastAsia="Calibri" w:hAnsi="Calibri" w:cs="Calibri"/>
                <w:spacing w:val="-1"/>
                <w:szCs w:val="17"/>
                <w:lang w:val="en-US"/>
              </w:rPr>
              <w:t>.</w:t>
            </w:r>
            <w:r w:rsidRPr="009B05E7">
              <w:rPr>
                <w:rFonts w:ascii="Calibri" w:eastAsia="Calibri" w:hAnsi="Calibri" w:cs="Calibri"/>
                <w:szCs w:val="17"/>
                <w:lang w:val="en-US"/>
              </w:rPr>
              <w:t>021</w:t>
            </w:r>
            <w:r w:rsidRPr="009B05E7">
              <w:rPr>
                <w:rFonts w:ascii="Calibri" w:eastAsia="Calibri" w:hAnsi="Calibri" w:cs="Calibri"/>
                <w:spacing w:val="-1"/>
                <w:szCs w:val="17"/>
                <w:lang w:val="en-US"/>
              </w:rPr>
              <w:t>.</w:t>
            </w:r>
            <w:r w:rsidRPr="009B05E7">
              <w:rPr>
                <w:rFonts w:ascii="Calibri" w:eastAsia="Calibri" w:hAnsi="Calibri" w:cs="Calibri"/>
                <w:szCs w:val="17"/>
                <w:lang w:val="en-US"/>
              </w:rPr>
              <w:t>982</w:t>
            </w:r>
            <w:r w:rsidRPr="009B05E7">
              <w:rPr>
                <w:rFonts w:ascii="Calibri" w:eastAsia="Calibri" w:hAnsi="Calibri" w:cs="Calibri"/>
                <w:spacing w:val="-1"/>
                <w:szCs w:val="17"/>
                <w:lang w:val="en-US"/>
              </w:rPr>
              <w:t>.</w:t>
            </w:r>
            <w:r w:rsidRPr="009B05E7">
              <w:rPr>
                <w:rFonts w:ascii="Calibri" w:eastAsia="Calibri" w:hAnsi="Calibri" w:cs="Calibri"/>
                <w:szCs w:val="17"/>
                <w:lang w:val="en-US"/>
              </w:rPr>
              <w:t>000</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spacing w:before="2" w:line="130" w:lineRule="exact"/>
              <w:jc w:val="right"/>
              <w:rPr>
                <w:sz w:val="13"/>
                <w:szCs w:val="13"/>
                <w:lang w:val="en-US"/>
              </w:rPr>
            </w:pPr>
          </w:p>
          <w:p w:rsidR="009B05E7" w:rsidRPr="009B05E7" w:rsidRDefault="009B05E7" w:rsidP="00C203B9">
            <w:pPr>
              <w:jc w:val="right"/>
              <w:rPr>
                <w:rFonts w:ascii="Calibri" w:eastAsia="Calibri" w:hAnsi="Calibri" w:cs="Calibri"/>
                <w:szCs w:val="17"/>
                <w:lang w:val="en-US"/>
              </w:rPr>
            </w:pPr>
            <w:r w:rsidRPr="009B05E7">
              <w:rPr>
                <w:rFonts w:ascii="Calibri" w:eastAsia="Calibri" w:hAnsi="Calibri" w:cs="Calibri"/>
                <w:szCs w:val="17"/>
                <w:lang w:val="en-US"/>
              </w:rPr>
              <w:t>1</w:t>
            </w:r>
            <w:r w:rsidRPr="009B05E7">
              <w:rPr>
                <w:rFonts w:ascii="Calibri" w:eastAsia="Calibri" w:hAnsi="Calibri" w:cs="Calibri"/>
                <w:spacing w:val="-1"/>
                <w:szCs w:val="17"/>
                <w:lang w:val="en-US"/>
              </w:rPr>
              <w:t>.</w:t>
            </w:r>
            <w:r w:rsidRPr="009B05E7">
              <w:rPr>
                <w:rFonts w:ascii="Calibri" w:eastAsia="Calibri" w:hAnsi="Calibri" w:cs="Calibri"/>
                <w:szCs w:val="17"/>
                <w:lang w:val="en-US"/>
              </w:rPr>
              <w:t>075</w:t>
            </w:r>
            <w:r w:rsidRPr="009B05E7">
              <w:rPr>
                <w:rFonts w:ascii="Calibri" w:eastAsia="Calibri" w:hAnsi="Calibri" w:cs="Calibri"/>
                <w:spacing w:val="-1"/>
                <w:szCs w:val="17"/>
                <w:lang w:val="en-US"/>
              </w:rPr>
              <w:t>.</w:t>
            </w:r>
            <w:r w:rsidRPr="009B05E7">
              <w:rPr>
                <w:rFonts w:ascii="Calibri" w:eastAsia="Calibri" w:hAnsi="Calibri" w:cs="Calibri"/>
                <w:szCs w:val="17"/>
                <w:lang w:val="en-US"/>
              </w:rPr>
              <w:t>955</w:t>
            </w:r>
            <w:r w:rsidRPr="009B05E7">
              <w:rPr>
                <w:rFonts w:ascii="Calibri" w:eastAsia="Calibri" w:hAnsi="Calibri" w:cs="Calibri"/>
                <w:spacing w:val="-1"/>
                <w:szCs w:val="17"/>
                <w:lang w:val="en-US"/>
              </w:rPr>
              <w:t>.</w:t>
            </w:r>
            <w:r w:rsidRPr="009B05E7">
              <w:rPr>
                <w:rFonts w:ascii="Calibri" w:eastAsia="Calibri" w:hAnsi="Calibri" w:cs="Calibri"/>
                <w:szCs w:val="17"/>
                <w:lang w:val="en-US"/>
              </w:rPr>
              <w:t>569</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spacing w:before="2" w:line="130" w:lineRule="exact"/>
              <w:jc w:val="right"/>
              <w:rPr>
                <w:sz w:val="13"/>
                <w:szCs w:val="13"/>
                <w:lang w:val="en-US"/>
              </w:rPr>
            </w:pPr>
          </w:p>
          <w:p w:rsidR="009B05E7" w:rsidRPr="009B05E7" w:rsidRDefault="009B05E7" w:rsidP="00C203B9">
            <w:pPr>
              <w:jc w:val="right"/>
              <w:rPr>
                <w:rFonts w:ascii="Calibri" w:eastAsia="Calibri" w:hAnsi="Calibri" w:cs="Calibri"/>
                <w:szCs w:val="17"/>
                <w:lang w:val="en-US"/>
              </w:rPr>
            </w:pPr>
            <w:r w:rsidRPr="009B05E7">
              <w:rPr>
                <w:rFonts w:ascii="Calibri" w:eastAsia="Calibri" w:hAnsi="Calibri" w:cs="Calibri"/>
                <w:szCs w:val="17"/>
                <w:lang w:val="en-US"/>
              </w:rPr>
              <w:t>2</w:t>
            </w:r>
            <w:r w:rsidRPr="009B05E7">
              <w:rPr>
                <w:rFonts w:ascii="Calibri" w:eastAsia="Calibri" w:hAnsi="Calibri" w:cs="Calibri"/>
                <w:spacing w:val="-1"/>
                <w:szCs w:val="17"/>
                <w:lang w:val="en-US"/>
              </w:rPr>
              <w:t>.</w:t>
            </w:r>
            <w:r w:rsidRPr="009B05E7">
              <w:rPr>
                <w:rFonts w:ascii="Calibri" w:eastAsia="Calibri" w:hAnsi="Calibri" w:cs="Calibri"/>
                <w:szCs w:val="17"/>
                <w:lang w:val="en-US"/>
              </w:rPr>
              <w:t>201</w:t>
            </w:r>
            <w:r w:rsidRPr="009B05E7">
              <w:rPr>
                <w:rFonts w:ascii="Calibri" w:eastAsia="Calibri" w:hAnsi="Calibri" w:cs="Calibri"/>
                <w:spacing w:val="-1"/>
                <w:szCs w:val="17"/>
                <w:lang w:val="en-US"/>
              </w:rPr>
              <w:t>.</w:t>
            </w:r>
            <w:r w:rsidRPr="009B05E7">
              <w:rPr>
                <w:rFonts w:ascii="Calibri" w:eastAsia="Calibri" w:hAnsi="Calibri" w:cs="Calibri"/>
                <w:szCs w:val="17"/>
                <w:lang w:val="en-US"/>
              </w:rPr>
              <w:t>995</w:t>
            </w:r>
            <w:r w:rsidRPr="009B05E7">
              <w:rPr>
                <w:rFonts w:ascii="Calibri" w:eastAsia="Calibri" w:hAnsi="Calibri" w:cs="Calibri"/>
                <w:spacing w:val="-1"/>
                <w:szCs w:val="17"/>
                <w:lang w:val="en-US"/>
              </w:rPr>
              <w:t>.</w:t>
            </w:r>
            <w:r w:rsidRPr="009B05E7">
              <w:rPr>
                <w:rFonts w:ascii="Calibri" w:eastAsia="Calibri" w:hAnsi="Calibri" w:cs="Calibri"/>
                <w:szCs w:val="17"/>
                <w:lang w:val="en-US"/>
              </w:rPr>
              <w:t>000</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spacing w:before="2" w:line="130" w:lineRule="exact"/>
              <w:jc w:val="right"/>
              <w:rPr>
                <w:sz w:val="13"/>
                <w:szCs w:val="13"/>
                <w:lang w:val="en-US"/>
              </w:rPr>
            </w:pPr>
          </w:p>
          <w:p w:rsidR="009B05E7" w:rsidRPr="009B05E7" w:rsidRDefault="009B05E7" w:rsidP="00C203B9">
            <w:pPr>
              <w:jc w:val="right"/>
              <w:rPr>
                <w:rFonts w:ascii="Calibri" w:eastAsia="Calibri" w:hAnsi="Calibri" w:cs="Calibri"/>
                <w:szCs w:val="17"/>
                <w:lang w:val="en-US"/>
              </w:rPr>
            </w:pPr>
            <w:r w:rsidRPr="009B05E7">
              <w:rPr>
                <w:rFonts w:ascii="Calibri" w:eastAsia="Calibri" w:hAnsi="Calibri" w:cs="Calibri"/>
                <w:szCs w:val="17"/>
                <w:lang w:val="en-US"/>
              </w:rPr>
              <w:t>2</w:t>
            </w:r>
            <w:r w:rsidRPr="009B05E7">
              <w:rPr>
                <w:rFonts w:ascii="Calibri" w:eastAsia="Calibri" w:hAnsi="Calibri" w:cs="Calibri"/>
                <w:spacing w:val="-1"/>
                <w:szCs w:val="17"/>
                <w:lang w:val="en-US"/>
              </w:rPr>
              <w:t>.</w:t>
            </w:r>
            <w:r w:rsidRPr="009B05E7">
              <w:rPr>
                <w:rFonts w:ascii="Calibri" w:eastAsia="Calibri" w:hAnsi="Calibri" w:cs="Calibri"/>
                <w:szCs w:val="17"/>
                <w:lang w:val="en-US"/>
              </w:rPr>
              <w:t>380</w:t>
            </w:r>
            <w:r w:rsidRPr="009B05E7">
              <w:rPr>
                <w:rFonts w:ascii="Calibri" w:eastAsia="Calibri" w:hAnsi="Calibri" w:cs="Calibri"/>
                <w:spacing w:val="-1"/>
                <w:szCs w:val="17"/>
                <w:lang w:val="en-US"/>
              </w:rPr>
              <w:t>.</w:t>
            </w:r>
            <w:r w:rsidRPr="009B05E7">
              <w:rPr>
                <w:rFonts w:ascii="Calibri" w:eastAsia="Calibri" w:hAnsi="Calibri" w:cs="Calibri"/>
                <w:szCs w:val="17"/>
                <w:lang w:val="en-US"/>
              </w:rPr>
              <w:t>929</w:t>
            </w:r>
            <w:r w:rsidRPr="009B05E7">
              <w:rPr>
                <w:rFonts w:ascii="Calibri" w:eastAsia="Calibri" w:hAnsi="Calibri" w:cs="Calibri"/>
                <w:spacing w:val="-1"/>
                <w:szCs w:val="17"/>
                <w:lang w:val="en-US"/>
              </w:rPr>
              <w:t>.</w:t>
            </w:r>
            <w:r w:rsidRPr="009B05E7">
              <w:rPr>
                <w:rFonts w:ascii="Calibri" w:eastAsia="Calibri" w:hAnsi="Calibri" w:cs="Calibri"/>
                <w:szCs w:val="17"/>
                <w:lang w:val="en-US"/>
              </w:rPr>
              <w:t>000</w:t>
            </w:r>
          </w:p>
        </w:tc>
        <w:tc>
          <w:tcPr>
            <w:tcW w:w="2122" w:type="dxa"/>
            <w:tcBorders>
              <w:top w:val="single" w:sz="2" w:space="0" w:color="000000"/>
              <w:left w:val="single" w:sz="7" w:space="0" w:color="000000"/>
              <w:bottom w:val="single" w:sz="2" w:space="0" w:color="000000"/>
              <w:right w:val="nil"/>
            </w:tcBorders>
          </w:tcPr>
          <w:p w:rsidR="009B05E7" w:rsidRPr="009B05E7" w:rsidRDefault="009B05E7" w:rsidP="00C203B9">
            <w:pPr>
              <w:spacing w:before="2" w:line="130" w:lineRule="exact"/>
              <w:jc w:val="right"/>
              <w:rPr>
                <w:sz w:val="13"/>
                <w:szCs w:val="13"/>
                <w:lang w:val="en-US"/>
              </w:rPr>
            </w:pPr>
          </w:p>
          <w:p w:rsidR="009B05E7" w:rsidRPr="009B05E7" w:rsidRDefault="009B05E7" w:rsidP="00C203B9">
            <w:pPr>
              <w:jc w:val="right"/>
              <w:rPr>
                <w:rFonts w:ascii="Calibri" w:eastAsia="Calibri" w:hAnsi="Calibri" w:cs="Calibri"/>
                <w:szCs w:val="17"/>
                <w:lang w:val="en-US"/>
              </w:rPr>
            </w:pPr>
            <w:r w:rsidRPr="009B05E7">
              <w:rPr>
                <w:rFonts w:ascii="Calibri" w:eastAsia="Calibri" w:hAnsi="Calibri" w:cs="Calibri"/>
                <w:w w:val="105"/>
                <w:szCs w:val="17"/>
                <w:lang w:val="en-US"/>
              </w:rPr>
              <w:t>2</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380</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929</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r>
      <w:tr w:rsidR="009B05E7" w:rsidRPr="009B05E7" w:rsidTr="009B05E7">
        <w:trPr>
          <w:trHeight w:hRule="exact" w:val="394"/>
        </w:trPr>
        <w:tc>
          <w:tcPr>
            <w:tcW w:w="3766" w:type="dxa"/>
            <w:tcBorders>
              <w:top w:val="single" w:sz="2" w:space="0" w:color="000000"/>
              <w:left w:val="nil"/>
              <w:bottom w:val="single" w:sz="2" w:space="0" w:color="000000"/>
              <w:right w:val="single" w:sz="7" w:space="0" w:color="000000"/>
            </w:tcBorders>
          </w:tcPr>
          <w:p w:rsidR="009B05E7" w:rsidRPr="009B05E7" w:rsidRDefault="009B05E7" w:rsidP="009B05E7">
            <w:pPr>
              <w:spacing w:before="91"/>
              <w:rPr>
                <w:rFonts w:ascii="Calibri" w:eastAsia="Calibri" w:hAnsi="Calibri" w:cs="Calibri"/>
                <w:szCs w:val="17"/>
                <w:lang w:val="en-US"/>
              </w:rPr>
            </w:pPr>
            <w:r w:rsidRPr="009B05E7">
              <w:rPr>
                <w:rFonts w:ascii="Calibri" w:eastAsia="Calibri" w:hAnsi="Calibri" w:cs="Calibri"/>
                <w:i/>
                <w:spacing w:val="-1"/>
                <w:w w:val="105"/>
                <w:szCs w:val="17"/>
                <w:lang w:val="en-US"/>
              </w:rPr>
              <w:t>M</w:t>
            </w:r>
            <w:r w:rsidRPr="009B05E7">
              <w:rPr>
                <w:rFonts w:ascii="Calibri" w:eastAsia="Calibri" w:hAnsi="Calibri" w:cs="Calibri"/>
                <w:i/>
                <w:spacing w:val="1"/>
                <w:w w:val="105"/>
                <w:szCs w:val="17"/>
                <w:lang w:val="en-US"/>
              </w:rPr>
              <w:t>a</w:t>
            </w:r>
            <w:r w:rsidRPr="009B05E7">
              <w:rPr>
                <w:rFonts w:ascii="Calibri" w:eastAsia="Calibri" w:hAnsi="Calibri" w:cs="Calibri"/>
                <w:i/>
                <w:w w:val="105"/>
                <w:szCs w:val="17"/>
                <w:lang w:val="en-US"/>
              </w:rPr>
              <w:t>l</w:t>
            </w:r>
            <w:r w:rsidRPr="009B05E7">
              <w:rPr>
                <w:rFonts w:ascii="Calibri" w:eastAsia="Calibri" w:hAnsi="Calibri" w:cs="Calibri"/>
                <w:i/>
                <w:spacing w:val="-8"/>
                <w:w w:val="105"/>
                <w:szCs w:val="17"/>
                <w:lang w:val="en-US"/>
              </w:rPr>
              <w:t xml:space="preserve"> </w:t>
            </w:r>
            <w:r w:rsidRPr="009B05E7">
              <w:rPr>
                <w:rFonts w:ascii="Calibri" w:eastAsia="Calibri" w:hAnsi="Calibri" w:cs="Calibri"/>
                <w:i/>
                <w:spacing w:val="1"/>
                <w:w w:val="105"/>
                <w:szCs w:val="17"/>
                <w:lang w:val="en-US"/>
              </w:rPr>
              <w:t>v</w:t>
            </w:r>
            <w:r w:rsidRPr="009B05E7">
              <w:rPr>
                <w:rFonts w:ascii="Calibri" w:eastAsia="Calibri" w:hAnsi="Calibri" w:cs="Calibri"/>
                <w:i/>
                <w:w w:val="105"/>
                <w:szCs w:val="17"/>
                <w:lang w:val="en-US"/>
              </w:rPr>
              <w:t>e</w:t>
            </w:r>
            <w:r w:rsidRPr="009B05E7">
              <w:rPr>
                <w:rFonts w:ascii="Calibri" w:eastAsia="Calibri" w:hAnsi="Calibri" w:cs="Calibri"/>
                <w:i/>
                <w:spacing w:val="-9"/>
                <w:w w:val="105"/>
                <w:szCs w:val="17"/>
                <w:lang w:val="en-US"/>
              </w:rPr>
              <w:t xml:space="preserve"> </w:t>
            </w:r>
            <w:r w:rsidRPr="009B05E7">
              <w:rPr>
                <w:rFonts w:ascii="Calibri" w:eastAsia="Calibri" w:hAnsi="Calibri" w:cs="Calibri"/>
                <w:i/>
                <w:spacing w:val="-3"/>
                <w:w w:val="105"/>
                <w:szCs w:val="17"/>
                <w:lang w:val="en-US"/>
              </w:rPr>
              <w:t>H</w:t>
            </w:r>
            <w:r w:rsidRPr="009B05E7">
              <w:rPr>
                <w:rFonts w:ascii="Calibri" w:eastAsia="Calibri" w:hAnsi="Calibri" w:cs="Calibri"/>
                <w:i/>
                <w:w w:val="105"/>
                <w:szCs w:val="17"/>
                <w:lang w:val="en-US"/>
              </w:rPr>
              <w:t>izmet</w:t>
            </w:r>
            <w:r w:rsidRPr="009B05E7">
              <w:rPr>
                <w:rFonts w:ascii="Calibri" w:eastAsia="Calibri" w:hAnsi="Calibri" w:cs="Calibri"/>
                <w:i/>
                <w:spacing w:val="-10"/>
                <w:w w:val="105"/>
                <w:szCs w:val="17"/>
                <w:lang w:val="en-US"/>
              </w:rPr>
              <w:t xml:space="preserve"> </w:t>
            </w:r>
            <w:r w:rsidRPr="009B05E7">
              <w:rPr>
                <w:rFonts w:ascii="Calibri" w:eastAsia="Calibri" w:hAnsi="Calibri" w:cs="Calibri"/>
                <w:i/>
                <w:spacing w:val="-1"/>
                <w:w w:val="105"/>
                <w:szCs w:val="17"/>
                <w:lang w:val="en-US"/>
              </w:rPr>
              <w:t>A</w:t>
            </w:r>
            <w:r w:rsidRPr="009B05E7">
              <w:rPr>
                <w:rFonts w:ascii="Calibri" w:eastAsia="Calibri" w:hAnsi="Calibri" w:cs="Calibri"/>
                <w:i/>
                <w:w w:val="105"/>
                <w:szCs w:val="17"/>
                <w:lang w:val="en-US"/>
              </w:rPr>
              <w:t>lım</w:t>
            </w:r>
            <w:r w:rsidRPr="009B05E7">
              <w:rPr>
                <w:rFonts w:ascii="Calibri" w:eastAsia="Calibri" w:hAnsi="Calibri" w:cs="Calibri"/>
                <w:i/>
                <w:spacing w:val="-8"/>
                <w:w w:val="105"/>
                <w:szCs w:val="17"/>
                <w:lang w:val="en-US"/>
              </w:rPr>
              <w:t xml:space="preserve"> </w:t>
            </w:r>
            <w:r w:rsidRPr="009B05E7">
              <w:rPr>
                <w:rFonts w:ascii="Calibri" w:eastAsia="Calibri" w:hAnsi="Calibri" w:cs="Calibri"/>
                <w:i/>
                <w:spacing w:val="-1"/>
                <w:w w:val="105"/>
                <w:szCs w:val="17"/>
                <w:lang w:val="en-US"/>
              </w:rPr>
              <w:t>G</w:t>
            </w:r>
            <w:r w:rsidRPr="009B05E7">
              <w:rPr>
                <w:rFonts w:ascii="Calibri" w:eastAsia="Calibri" w:hAnsi="Calibri" w:cs="Calibri"/>
                <w:i/>
                <w:w w:val="105"/>
                <w:szCs w:val="17"/>
                <w:lang w:val="en-US"/>
              </w:rPr>
              <w:t>i</w:t>
            </w:r>
            <w:r w:rsidRPr="009B05E7">
              <w:rPr>
                <w:rFonts w:ascii="Calibri" w:eastAsia="Calibri" w:hAnsi="Calibri" w:cs="Calibri"/>
                <w:i/>
                <w:spacing w:val="1"/>
                <w:w w:val="105"/>
                <w:szCs w:val="17"/>
                <w:lang w:val="en-US"/>
              </w:rPr>
              <w:t>d</w:t>
            </w:r>
            <w:r w:rsidRPr="009B05E7">
              <w:rPr>
                <w:rFonts w:ascii="Calibri" w:eastAsia="Calibri" w:hAnsi="Calibri" w:cs="Calibri"/>
                <w:i/>
                <w:w w:val="105"/>
                <w:szCs w:val="17"/>
                <w:lang w:val="en-US"/>
              </w:rPr>
              <w:t>e</w:t>
            </w:r>
            <w:r w:rsidRPr="009B05E7">
              <w:rPr>
                <w:rFonts w:ascii="Calibri" w:eastAsia="Calibri" w:hAnsi="Calibri" w:cs="Calibri"/>
                <w:i/>
                <w:spacing w:val="-1"/>
                <w:w w:val="105"/>
                <w:szCs w:val="17"/>
                <w:lang w:val="en-US"/>
              </w:rPr>
              <w:t>r</w:t>
            </w:r>
            <w:r w:rsidRPr="009B05E7">
              <w:rPr>
                <w:rFonts w:ascii="Calibri" w:eastAsia="Calibri" w:hAnsi="Calibri" w:cs="Calibri"/>
                <w:i/>
                <w:w w:val="105"/>
                <w:szCs w:val="17"/>
                <w:lang w:val="en-US"/>
              </w:rPr>
              <w:t>le</w:t>
            </w:r>
            <w:r w:rsidRPr="009B05E7">
              <w:rPr>
                <w:rFonts w:ascii="Calibri" w:eastAsia="Calibri" w:hAnsi="Calibri" w:cs="Calibri"/>
                <w:i/>
                <w:spacing w:val="-1"/>
                <w:w w:val="105"/>
                <w:szCs w:val="17"/>
                <w:lang w:val="en-US"/>
              </w:rPr>
              <w:t>r</w:t>
            </w:r>
            <w:r w:rsidRPr="009B05E7">
              <w:rPr>
                <w:rFonts w:ascii="Calibri" w:eastAsia="Calibri" w:hAnsi="Calibri" w:cs="Calibri"/>
                <w:i/>
                <w:w w:val="105"/>
                <w:szCs w:val="17"/>
                <w:lang w:val="en-US"/>
              </w:rPr>
              <w:t>i</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spacing w:before="91"/>
              <w:jc w:val="right"/>
              <w:rPr>
                <w:rFonts w:ascii="Calibri" w:eastAsia="Calibri" w:hAnsi="Calibri" w:cs="Calibri"/>
                <w:szCs w:val="17"/>
                <w:lang w:val="en-US"/>
              </w:rPr>
            </w:pPr>
            <w:r w:rsidRPr="009B05E7">
              <w:rPr>
                <w:rFonts w:ascii="Calibri" w:eastAsia="Calibri" w:hAnsi="Calibri" w:cs="Calibri"/>
                <w:w w:val="105"/>
                <w:szCs w:val="17"/>
                <w:lang w:val="en-US"/>
              </w:rPr>
              <w:t>390</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558</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spacing w:before="91"/>
              <w:jc w:val="right"/>
              <w:rPr>
                <w:rFonts w:ascii="Calibri" w:eastAsia="Calibri" w:hAnsi="Calibri" w:cs="Calibri"/>
                <w:szCs w:val="17"/>
                <w:lang w:val="en-US"/>
              </w:rPr>
            </w:pPr>
            <w:r w:rsidRPr="009B05E7">
              <w:rPr>
                <w:rFonts w:ascii="Calibri" w:eastAsia="Calibri" w:hAnsi="Calibri" w:cs="Calibri"/>
                <w:szCs w:val="17"/>
                <w:lang w:val="en-US"/>
              </w:rPr>
              <w:t>233</w:t>
            </w:r>
            <w:r w:rsidRPr="009B05E7">
              <w:rPr>
                <w:rFonts w:ascii="Calibri" w:eastAsia="Calibri" w:hAnsi="Calibri" w:cs="Calibri"/>
                <w:spacing w:val="-1"/>
                <w:szCs w:val="17"/>
                <w:lang w:val="en-US"/>
              </w:rPr>
              <w:t>.</w:t>
            </w:r>
            <w:r w:rsidRPr="009B05E7">
              <w:rPr>
                <w:rFonts w:ascii="Calibri" w:eastAsia="Calibri" w:hAnsi="Calibri" w:cs="Calibri"/>
                <w:szCs w:val="17"/>
                <w:lang w:val="en-US"/>
              </w:rPr>
              <w:t>981</w:t>
            </w:r>
            <w:r w:rsidRPr="009B05E7">
              <w:rPr>
                <w:rFonts w:ascii="Calibri" w:eastAsia="Calibri" w:hAnsi="Calibri" w:cs="Calibri"/>
                <w:spacing w:val="-1"/>
                <w:szCs w:val="17"/>
                <w:lang w:val="en-US"/>
              </w:rPr>
              <w:t>.</w:t>
            </w:r>
            <w:r w:rsidRPr="009B05E7">
              <w:rPr>
                <w:rFonts w:ascii="Calibri" w:eastAsia="Calibri" w:hAnsi="Calibri" w:cs="Calibri"/>
                <w:szCs w:val="17"/>
                <w:lang w:val="en-US"/>
              </w:rPr>
              <w:t>076</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spacing w:before="91"/>
              <w:jc w:val="right"/>
              <w:rPr>
                <w:rFonts w:ascii="Calibri" w:eastAsia="Calibri" w:hAnsi="Calibri" w:cs="Calibri"/>
                <w:szCs w:val="17"/>
                <w:lang w:val="en-US"/>
              </w:rPr>
            </w:pPr>
            <w:r w:rsidRPr="009B05E7">
              <w:rPr>
                <w:rFonts w:ascii="Calibri" w:eastAsia="Calibri" w:hAnsi="Calibri" w:cs="Calibri"/>
                <w:w w:val="105"/>
                <w:szCs w:val="17"/>
                <w:lang w:val="en-US"/>
              </w:rPr>
              <w:t>442</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076</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spacing w:before="91"/>
              <w:jc w:val="right"/>
              <w:rPr>
                <w:rFonts w:ascii="Calibri" w:eastAsia="Calibri" w:hAnsi="Calibri" w:cs="Calibri"/>
                <w:szCs w:val="17"/>
                <w:lang w:val="en-US"/>
              </w:rPr>
            </w:pPr>
            <w:r w:rsidRPr="009B05E7">
              <w:rPr>
                <w:rFonts w:ascii="Calibri" w:eastAsia="Calibri" w:hAnsi="Calibri" w:cs="Calibri"/>
                <w:w w:val="105"/>
                <w:szCs w:val="17"/>
                <w:lang w:val="en-US"/>
              </w:rPr>
              <w:t>462</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216</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c>
          <w:tcPr>
            <w:tcW w:w="2122" w:type="dxa"/>
            <w:tcBorders>
              <w:top w:val="single" w:sz="2" w:space="0" w:color="000000"/>
              <w:left w:val="single" w:sz="7" w:space="0" w:color="000000"/>
              <w:bottom w:val="single" w:sz="2" w:space="0" w:color="000000"/>
              <w:right w:val="nil"/>
            </w:tcBorders>
          </w:tcPr>
          <w:p w:rsidR="009B05E7" w:rsidRPr="009B05E7" w:rsidRDefault="009B05E7" w:rsidP="00C203B9">
            <w:pPr>
              <w:spacing w:before="91"/>
              <w:jc w:val="right"/>
              <w:rPr>
                <w:rFonts w:ascii="Calibri" w:eastAsia="Calibri" w:hAnsi="Calibri" w:cs="Calibri"/>
                <w:szCs w:val="17"/>
                <w:lang w:val="en-US"/>
              </w:rPr>
            </w:pPr>
            <w:r w:rsidRPr="009B05E7">
              <w:rPr>
                <w:rFonts w:ascii="Calibri" w:eastAsia="Calibri" w:hAnsi="Calibri" w:cs="Calibri"/>
                <w:w w:val="105"/>
                <w:szCs w:val="17"/>
                <w:lang w:val="en-US"/>
              </w:rPr>
              <w:t>462</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216</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r>
      <w:tr w:rsidR="009B05E7" w:rsidRPr="009B05E7" w:rsidTr="009B05E7">
        <w:trPr>
          <w:trHeight w:hRule="exact" w:val="240"/>
        </w:trPr>
        <w:tc>
          <w:tcPr>
            <w:tcW w:w="3766" w:type="dxa"/>
            <w:tcBorders>
              <w:top w:val="single" w:sz="2" w:space="0" w:color="000000"/>
              <w:left w:val="nil"/>
              <w:bottom w:val="single" w:sz="2" w:space="0" w:color="000000"/>
              <w:right w:val="single" w:sz="7" w:space="0" w:color="000000"/>
            </w:tcBorders>
          </w:tcPr>
          <w:p w:rsidR="009B05E7" w:rsidRPr="009B05E7" w:rsidRDefault="009B05E7" w:rsidP="009B05E7">
            <w:pPr>
              <w:spacing w:before="14"/>
              <w:rPr>
                <w:rFonts w:ascii="Calibri" w:eastAsia="Calibri" w:hAnsi="Calibri" w:cs="Calibri"/>
                <w:szCs w:val="17"/>
                <w:lang w:val="en-US"/>
              </w:rPr>
            </w:pPr>
            <w:r w:rsidRPr="009B05E7">
              <w:rPr>
                <w:rFonts w:ascii="Calibri" w:eastAsia="Calibri" w:hAnsi="Calibri" w:cs="Calibri"/>
                <w:i/>
                <w:spacing w:val="1"/>
                <w:w w:val="105"/>
                <w:szCs w:val="17"/>
                <w:lang w:val="en-US"/>
              </w:rPr>
              <w:t>Fa</w:t>
            </w:r>
            <w:r w:rsidRPr="009B05E7">
              <w:rPr>
                <w:rFonts w:ascii="Calibri" w:eastAsia="Calibri" w:hAnsi="Calibri" w:cs="Calibri"/>
                <w:i/>
                <w:w w:val="105"/>
                <w:szCs w:val="17"/>
                <w:lang w:val="en-US"/>
              </w:rPr>
              <w:t>iz</w:t>
            </w:r>
            <w:r w:rsidRPr="009B05E7">
              <w:rPr>
                <w:rFonts w:ascii="Calibri" w:eastAsia="Calibri" w:hAnsi="Calibri" w:cs="Calibri"/>
                <w:i/>
                <w:spacing w:val="-18"/>
                <w:w w:val="105"/>
                <w:szCs w:val="17"/>
                <w:lang w:val="en-US"/>
              </w:rPr>
              <w:t xml:space="preserve"> </w:t>
            </w:r>
            <w:r w:rsidRPr="009B05E7">
              <w:rPr>
                <w:rFonts w:ascii="Calibri" w:eastAsia="Calibri" w:hAnsi="Calibri" w:cs="Calibri"/>
                <w:i/>
                <w:spacing w:val="-1"/>
                <w:w w:val="105"/>
                <w:szCs w:val="17"/>
                <w:lang w:val="en-US"/>
              </w:rPr>
              <w:t>G</w:t>
            </w:r>
            <w:r w:rsidRPr="009B05E7">
              <w:rPr>
                <w:rFonts w:ascii="Calibri" w:eastAsia="Calibri" w:hAnsi="Calibri" w:cs="Calibri"/>
                <w:i/>
                <w:w w:val="105"/>
                <w:szCs w:val="17"/>
                <w:lang w:val="en-US"/>
              </w:rPr>
              <w:t>i</w:t>
            </w:r>
            <w:r w:rsidRPr="009B05E7">
              <w:rPr>
                <w:rFonts w:ascii="Calibri" w:eastAsia="Calibri" w:hAnsi="Calibri" w:cs="Calibri"/>
                <w:i/>
                <w:spacing w:val="1"/>
                <w:w w:val="105"/>
                <w:szCs w:val="17"/>
                <w:lang w:val="en-US"/>
              </w:rPr>
              <w:t>d</w:t>
            </w:r>
            <w:r w:rsidRPr="009B05E7">
              <w:rPr>
                <w:rFonts w:ascii="Calibri" w:eastAsia="Calibri" w:hAnsi="Calibri" w:cs="Calibri"/>
                <w:i/>
                <w:w w:val="105"/>
                <w:szCs w:val="17"/>
                <w:lang w:val="en-US"/>
              </w:rPr>
              <w:t>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le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i</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22" w:type="dxa"/>
            <w:tcBorders>
              <w:top w:val="single" w:sz="2" w:space="0" w:color="000000"/>
              <w:left w:val="single" w:sz="7" w:space="0" w:color="000000"/>
              <w:bottom w:val="single" w:sz="2" w:space="0" w:color="000000"/>
              <w:right w:val="nil"/>
            </w:tcBorders>
          </w:tcPr>
          <w:p w:rsidR="009B05E7" w:rsidRPr="009B05E7" w:rsidRDefault="009B05E7" w:rsidP="00C203B9">
            <w:pPr>
              <w:jc w:val="right"/>
              <w:rPr>
                <w:lang w:val="en-US"/>
              </w:rPr>
            </w:pPr>
          </w:p>
        </w:tc>
      </w:tr>
      <w:tr w:rsidR="009B05E7" w:rsidRPr="009B05E7" w:rsidTr="009B05E7">
        <w:trPr>
          <w:trHeight w:hRule="exact" w:val="394"/>
        </w:trPr>
        <w:tc>
          <w:tcPr>
            <w:tcW w:w="3766" w:type="dxa"/>
            <w:tcBorders>
              <w:top w:val="single" w:sz="2" w:space="0" w:color="000000"/>
              <w:left w:val="nil"/>
              <w:bottom w:val="single" w:sz="2" w:space="0" w:color="000000"/>
              <w:right w:val="single" w:sz="7" w:space="0" w:color="000000"/>
            </w:tcBorders>
          </w:tcPr>
          <w:p w:rsidR="009B05E7" w:rsidRPr="009B05E7" w:rsidRDefault="009B05E7" w:rsidP="009B05E7">
            <w:pPr>
              <w:spacing w:before="91"/>
              <w:rPr>
                <w:rFonts w:ascii="Calibri" w:eastAsia="Calibri" w:hAnsi="Calibri" w:cs="Calibri"/>
                <w:szCs w:val="17"/>
                <w:lang w:val="en-US"/>
              </w:rPr>
            </w:pPr>
            <w:r w:rsidRPr="009B05E7">
              <w:rPr>
                <w:rFonts w:ascii="Calibri" w:eastAsia="Calibri" w:hAnsi="Calibri" w:cs="Calibri"/>
                <w:i/>
                <w:spacing w:val="-1"/>
                <w:w w:val="105"/>
                <w:szCs w:val="17"/>
                <w:lang w:val="en-US"/>
              </w:rPr>
              <w:t>C</w:t>
            </w:r>
            <w:r w:rsidRPr="009B05E7">
              <w:rPr>
                <w:rFonts w:ascii="Calibri" w:eastAsia="Calibri" w:hAnsi="Calibri" w:cs="Calibri"/>
                <w:i/>
                <w:spacing w:val="1"/>
                <w:w w:val="105"/>
                <w:szCs w:val="17"/>
                <w:lang w:val="en-US"/>
              </w:rPr>
              <w:t>a</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i</w:t>
            </w:r>
            <w:r w:rsidRPr="009B05E7">
              <w:rPr>
                <w:rFonts w:ascii="Calibri" w:eastAsia="Calibri" w:hAnsi="Calibri" w:cs="Calibri"/>
                <w:i/>
                <w:spacing w:val="-21"/>
                <w:w w:val="105"/>
                <w:szCs w:val="17"/>
                <w:lang w:val="en-US"/>
              </w:rPr>
              <w:t xml:space="preserve"> </w:t>
            </w:r>
            <w:r w:rsidRPr="009B05E7">
              <w:rPr>
                <w:rFonts w:ascii="Calibri" w:eastAsia="Calibri" w:hAnsi="Calibri" w:cs="Calibri"/>
                <w:i/>
                <w:spacing w:val="1"/>
                <w:w w:val="105"/>
                <w:szCs w:val="17"/>
                <w:lang w:val="en-US"/>
              </w:rPr>
              <w:t>T</w:t>
            </w:r>
            <w:r w:rsidRPr="009B05E7">
              <w:rPr>
                <w:rFonts w:ascii="Calibri" w:eastAsia="Calibri" w:hAnsi="Calibri" w:cs="Calibri"/>
                <w:i/>
                <w:spacing w:val="-1"/>
                <w:w w:val="105"/>
                <w:szCs w:val="17"/>
                <w:lang w:val="en-US"/>
              </w:rPr>
              <w:t>r</w:t>
            </w:r>
            <w:r w:rsidRPr="009B05E7">
              <w:rPr>
                <w:rFonts w:ascii="Calibri" w:eastAsia="Calibri" w:hAnsi="Calibri" w:cs="Calibri"/>
                <w:i/>
                <w:spacing w:val="1"/>
                <w:w w:val="105"/>
                <w:szCs w:val="17"/>
                <w:lang w:val="en-US"/>
              </w:rPr>
              <w:t>an</w:t>
            </w:r>
            <w:r w:rsidRPr="009B05E7">
              <w:rPr>
                <w:rFonts w:ascii="Calibri" w:eastAsia="Calibri" w:hAnsi="Calibri" w:cs="Calibri"/>
                <w:i/>
                <w:spacing w:val="-1"/>
                <w:w w:val="105"/>
                <w:szCs w:val="17"/>
                <w:lang w:val="en-US"/>
              </w:rPr>
              <w:t>sf</w:t>
            </w:r>
            <w:r w:rsidRPr="009B05E7">
              <w:rPr>
                <w:rFonts w:ascii="Calibri" w:eastAsia="Calibri" w:hAnsi="Calibri" w:cs="Calibri"/>
                <w:i/>
                <w:w w:val="105"/>
                <w:szCs w:val="17"/>
                <w:lang w:val="en-US"/>
              </w:rPr>
              <w:t>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ler</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spacing w:before="91"/>
              <w:ind w:right="25"/>
              <w:jc w:val="right"/>
              <w:rPr>
                <w:rFonts w:ascii="Calibri" w:eastAsia="Calibri" w:hAnsi="Calibri" w:cs="Calibri"/>
                <w:szCs w:val="17"/>
                <w:lang w:val="en-US"/>
              </w:rPr>
            </w:pPr>
            <w:r w:rsidRPr="009B05E7">
              <w:rPr>
                <w:rFonts w:ascii="Calibri" w:eastAsia="Calibri" w:hAnsi="Calibri" w:cs="Calibri"/>
                <w:szCs w:val="17"/>
                <w:lang w:val="en-US"/>
              </w:rPr>
              <w:t>20</w:t>
            </w:r>
            <w:r w:rsidRPr="009B05E7">
              <w:rPr>
                <w:rFonts w:ascii="Calibri" w:eastAsia="Calibri" w:hAnsi="Calibri" w:cs="Calibri"/>
                <w:spacing w:val="-1"/>
                <w:szCs w:val="17"/>
                <w:lang w:val="en-US"/>
              </w:rPr>
              <w:t>.</w:t>
            </w:r>
            <w:r w:rsidRPr="009B05E7">
              <w:rPr>
                <w:rFonts w:ascii="Calibri" w:eastAsia="Calibri" w:hAnsi="Calibri" w:cs="Calibri"/>
                <w:szCs w:val="17"/>
                <w:lang w:val="en-US"/>
              </w:rPr>
              <w:t>000</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spacing w:before="91"/>
              <w:ind w:right="25"/>
              <w:jc w:val="right"/>
              <w:rPr>
                <w:rFonts w:ascii="Calibri" w:eastAsia="Calibri" w:hAnsi="Calibri" w:cs="Calibri"/>
                <w:szCs w:val="17"/>
                <w:lang w:val="en-US"/>
              </w:rPr>
            </w:pPr>
            <w:r w:rsidRPr="009B05E7">
              <w:rPr>
                <w:rFonts w:ascii="Calibri" w:eastAsia="Calibri" w:hAnsi="Calibri" w:cs="Calibri"/>
                <w:szCs w:val="17"/>
                <w:lang w:val="en-US"/>
              </w:rPr>
              <w:t>15</w:t>
            </w:r>
            <w:r w:rsidRPr="009B05E7">
              <w:rPr>
                <w:rFonts w:ascii="Calibri" w:eastAsia="Calibri" w:hAnsi="Calibri" w:cs="Calibri"/>
                <w:spacing w:val="-1"/>
                <w:szCs w:val="17"/>
                <w:lang w:val="en-US"/>
              </w:rPr>
              <w:t>.</w:t>
            </w:r>
            <w:r w:rsidRPr="009B05E7">
              <w:rPr>
                <w:rFonts w:ascii="Calibri" w:eastAsia="Calibri" w:hAnsi="Calibri" w:cs="Calibri"/>
                <w:szCs w:val="17"/>
                <w:lang w:val="en-US"/>
              </w:rPr>
              <w:t>000</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spacing w:before="91"/>
              <w:ind w:right="25"/>
              <w:jc w:val="right"/>
              <w:rPr>
                <w:rFonts w:ascii="Calibri" w:eastAsia="Calibri" w:hAnsi="Calibri" w:cs="Calibri"/>
                <w:szCs w:val="17"/>
                <w:lang w:val="en-US"/>
              </w:rPr>
            </w:pPr>
            <w:r w:rsidRPr="009B05E7">
              <w:rPr>
                <w:rFonts w:ascii="Calibri" w:eastAsia="Calibri" w:hAnsi="Calibri" w:cs="Calibri"/>
                <w:szCs w:val="17"/>
                <w:lang w:val="en-US"/>
              </w:rPr>
              <w:t>15</w:t>
            </w:r>
            <w:r w:rsidRPr="009B05E7">
              <w:rPr>
                <w:rFonts w:ascii="Calibri" w:eastAsia="Calibri" w:hAnsi="Calibri" w:cs="Calibri"/>
                <w:spacing w:val="-1"/>
                <w:szCs w:val="17"/>
                <w:lang w:val="en-US"/>
              </w:rPr>
              <w:t>.</w:t>
            </w:r>
            <w:r w:rsidRPr="009B05E7">
              <w:rPr>
                <w:rFonts w:ascii="Calibri" w:eastAsia="Calibri" w:hAnsi="Calibri" w:cs="Calibri"/>
                <w:szCs w:val="17"/>
                <w:lang w:val="en-US"/>
              </w:rPr>
              <w:t>000</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spacing w:before="91"/>
              <w:ind w:right="25"/>
              <w:jc w:val="right"/>
              <w:rPr>
                <w:rFonts w:ascii="Calibri" w:eastAsia="Calibri" w:hAnsi="Calibri" w:cs="Calibri"/>
                <w:szCs w:val="17"/>
                <w:lang w:val="en-US"/>
              </w:rPr>
            </w:pPr>
            <w:r w:rsidRPr="009B05E7">
              <w:rPr>
                <w:rFonts w:ascii="Calibri" w:eastAsia="Calibri" w:hAnsi="Calibri" w:cs="Calibri"/>
                <w:szCs w:val="17"/>
                <w:lang w:val="en-US"/>
              </w:rPr>
              <w:t>23</w:t>
            </w:r>
            <w:r w:rsidRPr="009B05E7">
              <w:rPr>
                <w:rFonts w:ascii="Calibri" w:eastAsia="Calibri" w:hAnsi="Calibri" w:cs="Calibri"/>
                <w:spacing w:val="-1"/>
                <w:szCs w:val="17"/>
                <w:lang w:val="en-US"/>
              </w:rPr>
              <w:t>.</w:t>
            </w:r>
            <w:r w:rsidRPr="009B05E7">
              <w:rPr>
                <w:rFonts w:ascii="Calibri" w:eastAsia="Calibri" w:hAnsi="Calibri" w:cs="Calibri"/>
                <w:szCs w:val="17"/>
                <w:lang w:val="en-US"/>
              </w:rPr>
              <w:t>000</w:t>
            </w:r>
          </w:p>
        </w:tc>
        <w:tc>
          <w:tcPr>
            <w:tcW w:w="2122" w:type="dxa"/>
            <w:tcBorders>
              <w:top w:val="single" w:sz="2" w:space="0" w:color="000000"/>
              <w:left w:val="single" w:sz="7" w:space="0" w:color="000000"/>
              <w:bottom w:val="single" w:sz="2" w:space="0" w:color="000000"/>
              <w:right w:val="nil"/>
            </w:tcBorders>
          </w:tcPr>
          <w:p w:rsidR="009B05E7" w:rsidRPr="009B05E7" w:rsidRDefault="009B05E7" w:rsidP="00C203B9">
            <w:pPr>
              <w:spacing w:before="91"/>
              <w:ind w:right="35"/>
              <w:jc w:val="right"/>
              <w:rPr>
                <w:rFonts w:ascii="Calibri" w:eastAsia="Calibri" w:hAnsi="Calibri" w:cs="Calibri"/>
                <w:szCs w:val="17"/>
                <w:lang w:val="en-US"/>
              </w:rPr>
            </w:pPr>
            <w:r w:rsidRPr="009B05E7">
              <w:rPr>
                <w:rFonts w:ascii="Calibri" w:eastAsia="Calibri" w:hAnsi="Calibri" w:cs="Calibri"/>
                <w:szCs w:val="17"/>
                <w:lang w:val="en-US"/>
              </w:rPr>
              <w:t>22</w:t>
            </w:r>
            <w:r w:rsidRPr="009B05E7">
              <w:rPr>
                <w:rFonts w:ascii="Calibri" w:eastAsia="Calibri" w:hAnsi="Calibri" w:cs="Calibri"/>
                <w:spacing w:val="-1"/>
                <w:szCs w:val="17"/>
                <w:lang w:val="en-US"/>
              </w:rPr>
              <w:t>.</w:t>
            </w:r>
            <w:r w:rsidRPr="009B05E7">
              <w:rPr>
                <w:rFonts w:ascii="Calibri" w:eastAsia="Calibri" w:hAnsi="Calibri" w:cs="Calibri"/>
                <w:szCs w:val="17"/>
                <w:lang w:val="en-US"/>
              </w:rPr>
              <w:t>000</w:t>
            </w:r>
          </w:p>
        </w:tc>
      </w:tr>
      <w:tr w:rsidR="009B05E7" w:rsidRPr="009B05E7" w:rsidTr="009B05E7">
        <w:trPr>
          <w:trHeight w:hRule="exact" w:val="394"/>
        </w:trPr>
        <w:tc>
          <w:tcPr>
            <w:tcW w:w="3766" w:type="dxa"/>
            <w:tcBorders>
              <w:top w:val="single" w:sz="2" w:space="0" w:color="000000"/>
              <w:left w:val="nil"/>
              <w:bottom w:val="single" w:sz="2" w:space="0" w:color="000000"/>
              <w:right w:val="single" w:sz="7" w:space="0" w:color="000000"/>
            </w:tcBorders>
          </w:tcPr>
          <w:p w:rsidR="009B05E7" w:rsidRPr="009B05E7" w:rsidRDefault="009B05E7" w:rsidP="009B05E7">
            <w:pPr>
              <w:spacing w:before="91"/>
              <w:rPr>
                <w:rFonts w:ascii="Calibri" w:eastAsia="Calibri" w:hAnsi="Calibri" w:cs="Calibri"/>
                <w:szCs w:val="17"/>
                <w:lang w:val="en-US"/>
              </w:rPr>
            </w:pPr>
            <w:r w:rsidRPr="009B05E7">
              <w:rPr>
                <w:rFonts w:ascii="Calibri" w:eastAsia="Calibri" w:hAnsi="Calibri" w:cs="Calibri"/>
                <w:i/>
                <w:w w:val="105"/>
                <w:szCs w:val="17"/>
                <w:lang w:val="en-US"/>
              </w:rPr>
              <w:t>Se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m</w:t>
            </w:r>
            <w:r w:rsidRPr="009B05E7">
              <w:rPr>
                <w:rFonts w:ascii="Calibri" w:eastAsia="Calibri" w:hAnsi="Calibri" w:cs="Calibri"/>
                <w:i/>
                <w:spacing w:val="1"/>
                <w:w w:val="105"/>
                <w:szCs w:val="17"/>
                <w:lang w:val="en-US"/>
              </w:rPr>
              <w:t>a</w:t>
            </w:r>
            <w:r w:rsidRPr="009B05E7">
              <w:rPr>
                <w:rFonts w:ascii="Calibri" w:eastAsia="Calibri" w:hAnsi="Calibri" w:cs="Calibri"/>
                <w:i/>
                <w:w w:val="105"/>
                <w:szCs w:val="17"/>
                <w:lang w:val="en-US"/>
              </w:rPr>
              <w:t>ye</w:t>
            </w:r>
            <w:r w:rsidRPr="009B05E7">
              <w:rPr>
                <w:rFonts w:ascii="Calibri" w:eastAsia="Calibri" w:hAnsi="Calibri" w:cs="Calibri"/>
                <w:i/>
                <w:spacing w:val="-25"/>
                <w:w w:val="105"/>
                <w:szCs w:val="17"/>
                <w:lang w:val="en-US"/>
              </w:rPr>
              <w:t xml:space="preserve"> </w:t>
            </w:r>
            <w:r w:rsidRPr="009B05E7">
              <w:rPr>
                <w:rFonts w:ascii="Calibri" w:eastAsia="Calibri" w:hAnsi="Calibri" w:cs="Calibri"/>
                <w:i/>
                <w:spacing w:val="-1"/>
                <w:w w:val="105"/>
                <w:szCs w:val="17"/>
                <w:lang w:val="en-US"/>
              </w:rPr>
              <w:t>G</w:t>
            </w:r>
            <w:r w:rsidRPr="009B05E7">
              <w:rPr>
                <w:rFonts w:ascii="Calibri" w:eastAsia="Calibri" w:hAnsi="Calibri" w:cs="Calibri"/>
                <w:i/>
                <w:w w:val="105"/>
                <w:szCs w:val="17"/>
                <w:lang w:val="en-US"/>
              </w:rPr>
              <w:t>i</w:t>
            </w:r>
            <w:r w:rsidRPr="009B05E7">
              <w:rPr>
                <w:rFonts w:ascii="Calibri" w:eastAsia="Calibri" w:hAnsi="Calibri" w:cs="Calibri"/>
                <w:i/>
                <w:spacing w:val="1"/>
                <w:w w:val="105"/>
                <w:szCs w:val="17"/>
                <w:lang w:val="en-US"/>
              </w:rPr>
              <w:t>d</w:t>
            </w:r>
            <w:r w:rsidRPr="009B05E7">
              <w:rPr>
                <w:rFonts w:ascii="Calibri" w:eastAsia="Calibri" w:hAnsi="Calibri" w:cs="Calibri"/>
                <w:i/>
                <w:w w:val="105"/>
                <w:szCs w:val="17"/>
                <w:lang w:val="en-US"/>
              </w:rPr>
              <w:t>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le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i</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spacing w:before="91"/>
              <w:jc w:val="right"/>
              <w:rPr>
                <w:rFonts w:ascii="Calibri" w:eastAsia="Calibri" w:hAnsi="Calibri" w:cs="Calibri"/>
                <w:szCs w:val="17"/>
                <w:lang w:val="en-US"/>
              </w:rPr>
            </w:pPr>
            <w:r w:rsidRPr="009B05E7">
              <w:rPr>
                <w:rFonts w:ascii="Calibri" w:eastAsia="Calibri" w:hAnsi="Calibri" w:cs="Calibri"/>
                <w:szCs w:val="17"/>
                <w:lang w:val="en-US"/>
              </w:rPr>
              <w:t>985</w:t>
            </w:r>
            <w:r w:rsidRPr="009B05E7">
              <w:rPr>
                <w:rFonts w:ascii="Calibri" w:eastAsia="Calibri" w:hAnsi="Calibri" w:cs="Calibri"/>
                <w:spacing w:val="-1"/>
                <w:szCs w:val="17"/>
                <w:lang w:val="en-US"/>
              </w:rPr>
              <w:t>.</w:t>
            </w:r>
            <w:r w:rsidRPr="009B05E7">
              <w:rPr>
                <w:rFonts w:ascii="Calibri" w:eastAsia="Calibri" w:hAnsi="Calibri" w:cs="Calibri"/>
                <w:szCs w:val="17"/>
                <w:lang w:val="en-US"/>
              </w:rPr>
              <w:t>500</w:t>
            </w:r>
            <w:r w:rsidRPr="009B05E7">
              <w:rPr>
                <w:rFonts w:ascii="Calibri" w:eastAsia="Calibri" w:hAnsi="Calibri" w:cs="Calibri"/>
                <w:spacing w:val="-1"/>
                <w:szCs w:val="17"/>
                <w:lang w:val="en-US"/>
              </w:rPr>
              <w:t>.</w:t>
            </w:r>
            <w:r w:rsidRPr="009B05E7">
              <w:rPr>
                <w:rFonts w:ascii="Calibri" w:eastAsia="Calibri" w:hAnsi="Calibri" w:cs="Calibri"/>
                <w:szCs w:val="17"/>
                <w:lang w:val="en-US"/>
              </w:rPr>
              <w:t>000</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spacing w:before="91"/>
              <w:jc w:val="right"/>
              <w:rPr>
                <w:rFonts w:ascii="Calibri" w:eastAsia="Calibri" w:hAnsi="Calibri" w:cs="Calibri"/>
                <w:szCs w:val="17"/>
                <w:lang w:val="en-US"/>
              </w:rPr>
            </w:pPr>
            <w:r w:rsidRPr="009B05E7">
              <w:rPr>
                <w:rFonts w:ascii="Calibri" w:eastAsia="Calibri" w:hAnsi="Calibri" w:cs="Calibri"/>
                <w:szCs w:val="17"/>
                <w:lang w:val="en-US"/>
              </w:rPr>
              <w:t>208</w:t>
            </w:r>
            <w:r w:rsidRPr="009B05E7">
              <w:rPr>
                <w:rFonts w:ascii="Calibri" w:eastAsia="Calibri" w:hAnsi="Calibri" w:cs="Calibri"/>
                <w:spacing w:val="-1"/>
                <w:szCs w:val="17"/>
                <w:lang w:val="en-US"/>
              </w:rPr>
              <w:t>.</w:t>
            </w:r>
            <w:r w:rsidRPr="009B05E7">
              <w:rPr>
                <w:rFonts w:ascii="Calibri" w:eastAsia="Calibri" w:hAnsi="Calibri" w:cs="Calibri"/>
                <w:szCs w:val="17"/>
                <w:lang w:val="en-US"/>
              </w:rPr>
              <w:t>916</w:t>
            </w:r>
            <w:r w:rsidRPr="009B05E7">
              <w:rPr>
                <w:rFonts w:ascii="Calibri" w:eastAsia="Calibri" w:hAnsi="Calibri" w:cs="Calibri"/>
                <w:spacing w:val="-1"/>
                <w:szCs w:val="17"/>
                <w:lang w:val="en-US"/>
              </w:rPr>
              <w:t>.</w:t>
            </w:r>
            <w:r w:rsidRPr="009B05E7">
              <w:rPr>
                <w:rFonts w:ascii="Calibri" w:eastAsia="Calibri" w:hAnsi="Calibri" w:cs="Calibri"/>
                <w:szCs w:val="17"/>
                <w:lang w:val="en-US"/>
              </w:rPr>
              <w:t>105</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spacing w:before="91"/>
              <w:jc w:val="right"/>
              <w:rPr>
                <w:rFonts w:ascii="Calibri" w:eastAsia="Calibri" w:hAnsi="Calibri" w:cs="Calibri"/>
                <w:szCs w:val="17"/>
                <w:lang w:val="en-US"/>
              </w:rPr>
            </w:pPr>
            <w:r w:rsidRPr="009B05E7">
              <w:rPr>
                <w:rFonts w:ascii="Calibri" w:eastAsia="Calibri" w:hAnsi="Calibri" w:cs="Calibri"/>
                <w:w w:val="105"/>
                <w:szCs w:val="17"/>
                <w:lang w:val="en-US"/>
              </w:rPr>
              <w:t>996</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760</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spacing w:before="91"/>
              <w:jc w:val="right"/>
              <w:rPr>
                <w:rFonts w:ascii="Calibri" w:eastAsia="Calibri" w:hAnsi="Calibri" w:cs="Calibri"/>
                <w:szCs w:val="17"/>
                <w:lang w:val="en-US"/>
              </w:rPr>
            </w:pPr>
            <w:r w:rsidRPr="009B05E7">
              <w:rPr>
                <w:rFonts w:ascii="Calibri" w:eastAsia="Calibri" w:hAnsi="Calibri" w:cs="Calibri"/>
                <w:szCs w:val="17"/>
                <w:lang w:val="en-US"/>
              </w:rPr>
              <w:t>1</w:t>
            </w:r>
            <w:r w:rsidRPr="009B05E7">
              <w:rPr>
                <w:rFonts w:ascii="Calibri" w:eastAsia="Calibri" w:hAnsi="Calibri" w:cs="Calibri"/>
                <w:spacing w:val="-1"/>
                <w:szCs w:val="17"/>
                <w:lang w:val="en-US"/>
              </w:rPr>
              <w:t>.</w:t>
            </w:r>
            <w:r w:rsidRPr="009B05E7">
              <w:rPr>
                <w:rFonts w:ascii="Calibri" w:eastAsia="Calibri" w:hAnsi="Calibri" w:cs="Calibri"/>
                <w:szCs w:val="17"/>
                <w:lang w:val="en-US"/>
              </w:rPr>
              <w:t>024</w:t>
            </w:r>
            <w:r w:rsidRPr="009B05E7">
              <w:rPr>
                <w:rFonts w:ascii="Calibri" w:eastAsia="Calibri" w:hAnsi="Calibri" w:cs="Calibri"/>
                <w:spacing w:val="-1"/>
                <w:szCs w:val="17"/>
                <w:lang w:val="en-US"/>
              </w:rPr>
              <w:t>.</w:t>
            </w:r>
            <w:r w:rsidRPr="009B05E7">
              <w:rPr>
                <w:rFonts w:ascii="Calibri" w:eastAsia="Calibri" w:hAnsi="Calibri" w:cs="Calibri"/>
                <w:szCs w:val="17"/>
                <w:lang w:val="en-US"/>
              </w:rPr>
              <w:t>531</w:t>
            </w:r>
            <w:r w:rsidRPr="009B05E7">
              <w:rPr>
                <w:rFonts w:ascii="Calibri" w:eastAsia="Calibri" w:hAnsi="Calibri" w:cs="Calibri"/>
                <w:spacing w:val="-1"/>
                <w:szCs w:val="17"/>
                <w:lang w:val="en-US"/>
              </w:rPr>
              <w:t>.</w:t>
            </w:r>
            <w:r w:rsidRPr="009B05E7">
              <w:rPr>
                <w:rFonts w:ascii="Calibri" w:eastAsia="Calibri" w:hAnsi="Calibri" w:cs="Calibri"/>
                <w:szCs w:val="17"/>
                <w:lang w:val="en-US"/>
              </w:rPr>
              <w:t>000</w:t>
            </w:r>
          </w:p>
        </w:tc>
        <w:tc>
          <w:tcPr>
            <w:tcW w:w="2122" w:type="dxa"/>
            <w:tcBorders>
              <w:top w:val="single" w:sz="2" w:space="0" w:color="000000"/>
              <w:left w:val="single" w:sz="7" w:space="0" w:color="000000"/>
              <w:bottom w:val="single" w:sz="2" w:space="0" w:color="000000"/>
              <w:right w:val="nil"/>
            </w:tcBorders>
          </w:tcPr>
          <w:p w:rsidR="009B05E7" w:rsidRPr="009B05E7" w:rsidRDefault="009B05E7" w:rsidP="00C203B9">
            <w:pPr>
              <w:spacing w:before="91"/>
              <w:jc w:val="right"/>
              <w:rPr>
                <w:rFonts w:ascii="Calibri" w:eastAsia="Calibri" w:hAnsi="Calibri" w:cs="Calibri"/>
                <w:szCs w:val="17"/>
                <w:lang w:val="en-US"/>
              </w:rPr>
            </w:pPr>
            <w:r w:rsidRPr="009B05E7">
              <w:rPr>
                <w:rFonts w:ascii="Calibri" w:eastAsia="Calibri" w:hAnsi="Calibri" w:cs="Calibri"/>
                <w:w w:val="105"/>
                <w:szCs w:val="17"/>
                <w:lang w:val="en-US"/>
              </w:rPr>
              <w:t>1</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023</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051</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r>
      <w:tr w:rsidR="009B05E7" w:rsidRPr="009B05E7" w:rsidTr="009B05E7">
        <w:trPr>
          <w:trHeight w:hRule="exact" w:val="240"/>
        </w:trPr>
        <w:tc>
          <w:tcPr>
            <w:tcW w:w="3766" w:type="dxa"/>
            <w:tcBorders>
              <w:top w:val="single" w:sz="2" w:space="0" w:color="000000"/>
              <w:left w:val="nil"/>
              <w:bottom w:val="single" w:sz="2" w:space="0" w:color="000000"/>
              <w:right w:val="single" w:sz="7" w:space="0" w:color="000000"/>
            </w:tcBorders>
          </w:tcPr>
          <w:p w:rsidR="009B05E7" w:rsidRPr="009B05E7" w:rsidRDefault="009B05E7" w:rsidP="009B05E7">
            <w:pPr>
              <w:spacing w:before="14"/>
              <w:rPr>
                <w:rFonts w:ascii="Calibri" w:eastAsia="Calibri" w:hAnsi="Calibri" w:cs="Calibri"/>
                <w:szCs w:val="17"/>
                <w:lang w:val="en-US"/>
              </w:rPr>
            </w:pPr>
            <w:r w:rsidRPr="009B05E7">
              <w:rPr>
                <w:rFonts w:ascii="Calibri" w:eastAsia="Calibri" w:hAnsi="Calibri" w:cs="Calibri"/>
                <w:i/>
                <w:szCs w:val="17"/>
                <w:lang w:val="en-US"/>
              </w:rPr>
              <w:t>Se</w:t>
            </w:r>
            <w:r w:rsidRPr="009B05E7">
              <w:rPr>
                <w:rFonts w:ascii="Calibri" w:eastAsia="Calibri" w:hAnsi="Calibri" w:cs="Calibri"/>
                <w:i/>
                <w:spacing w:val="-1"/>
                <w:szCs w:val="17"/>
                <w:lang w:val="en-US"/>
              </w:rPr>
              <w:t>r</w:t>
            </w:r>
            <w:r w:rsidRPr="009B05E7">
              <w:rPr>
                <w:rFonts w:ascii="Calibri" w:eastAsia="Calibri" w:hAnsi="Calibri" w:cs="Calibri"/>
                <w:i/>
                <w:szCs w:val="17"/>
                <w:lang w:val="en-US"/>
              </w:rPr>
              <w:t xml:space="preserve">maye </w:t>
            </w:r>
            <w:r w:rsidRPr="009B05E7">
              <w:rPr>
                <w:rFonts w:ascii="Calibri" w:eastAsia="Calibri" w:hAnsi="Calibri" w:cs="Calibri"/>
                <w:i/>
                <w:spacing w:val="4"/>
                <w:szCs w:val="17"/>
                <w:lang w:val="en-US"/>
              </w:rPr>
              <w:t xml:space="preserve"> </w:t>
            </w:r>
            <w:r w:rsidRPr="009B05E7">
              <w:rPr>
                <w:rFonts w:ascii="Calibri" w:eastAsia="Calibri" w:hAnsi="Calibri" w:cs="Calibri"/>
                <w:i/>
                <w:szCs w:val="17"/>
                <w:lang w:val="en-US"/>
              </w:rPr>
              <w:t>T</w:t>
            </w:r>
            <w:r w:rsidRPr="009B05E7">
              <w:rPr>
                <w:rFonts w:ascii="Calibri" w:eastAsia="Calibri" w:hAnsi="Calibri" w:cs="Calibri"/>
                <w:i/>
                <w:spacing w:val="-1"/>
                <w:szCs w:val="17"/>
                <w:lang w:val="en-US"/>
              </w:rPr>
              <w:t>r</w:t>
            </w:r>
            <w:r w:rsidRPr="009B05E7">
              <w:rPr>
                <w:rFonts w:ascii="Calibri" w:eastAsia="Calibri" w:hAnsi="Calibri" w:cs="Calibri"/>
                <w:i/>
                <w:szCs w:val="17"/>
                <w:lang w:val="en-US"/>
              </w:rPr>
              <w:t>an</w:t>
            </w:r>
            <w:r w:rsidRPr="009B05E7">
              <w:rPr>
                <w:rFonts w:ascii="Calibri" w:eastAsia="Calibri" w:hAnsi="Calibri" w:cs="Calibri"/>
                <w:i/>
                <w:spacing w:val="-1"/>
                <w:szCs w:val="17"/>
                <w:lang w:val="en-US"/>
              </w:rPr>
              <w:t>sf</w:t>
            </w:r>
            <w:r w:rsidRPr="009B05E7">
              <w:rPr>
                <w:rFonts w:ascii="Calibri" w:eastAsia="Calibri" w:hAnsi="Calibri" w:cs="Calibri"/>
                <w:i/>
                <w:szCs w:val="17"/>
                <w:lang w:val="en-US"/>
              </w:rPr>
              <w:t>e</w:t>
            </w:r>
            <w:r w:rsidRPr="009B05E7">
              <w:rPr>
                <w:rFonts w:ascii="Calibri" w:eastAsia="Calibri" w:hAnsi="Calibri" w:cs="Calibri"/>
                <w:i/>
                <w:spacing w:val="-1"/>
                <w:szCs w:val="17"/>
                <w:lang w:val="en-US"/>
              </w:rPr>
              <w:t>r</w:t>
            </w:r>
            <w:r w:rsidRPr="009B05E7">
              <w:rPr>
                <w:rFonts w:ascii="Calibri" w:eastAsia="Calibri" w:hAnsi="Calibri" w:cs="Calibri"/>
                <w:i/>
                <w:szCs w:val="17"/>
                <w:lang w:val="en-US"/>
              </w:rPr>
              <w:t>le</w:t>
            </w:r>
            <w:r w:rsidRPr="009B05E7">
              <w:rPr>
                <w:rFonts w:ascii="Calibri" w:eastAsia="Calibri" w:hAnsi="Calibri" w:cs="Calibri"/>
                <w:i/>
                <w:spacing w:val="-1"/>
                <w:szCs w:val="17"/>
                <w:lang w:val="en-US"/>
              </w:rPr>
              <w:t>r</w:t>
            </w:r>
            <w:r w:rsidRPr="009B05E7">
              <w:rPr>
                <w:rFonts w:ascii="Calibri" w:eastAsia="Calibri" w:hAnsi="Calibri" w:cs="Calibri"/>
                <w:i/>
                <w:szCs w:val="17"/>
                <w:lang w:val="en-US"/>
              </w:rPr>
              <w:t>i</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22" w:type="dxa"/>
            <w:tcBorders>
              <w:top w:val="single" w:sz="2" w:space="0" w:color="000000"/>
              <w:left w:val="single" w:sz="7" w:space="0" w:color="000000"/>
              <w:bottom w:val="single" w:sz="2" w:space="0" w:color="000000"/>
              <w:right w:val="nil"/>
            </w:tcBorders>
          </w:tcPr>
          <w:p w:rsidR="009B05E7" w:rsidRPr="009B05E7" w:rsidRDefault="009B05E7" w:rsidP="00C203B9">
            <w:pPr>
              <w:jc w:val="right"/>
              <w:rPr>
                <w:lang w:val="en-US"/>
              </w:rPr>
            </w:pPr>
          </w:p>
        </w:tc>
      </w:tr>
      <w:tr w:rsidR="009B05E7" w:rsidRPr="009B05E7" w:rsidTr="009B05E7">
        <w:trPr>
          <w:trHeight w:hRule="exact" w:val="239"/>
        </w:trPr>
        <w:tc>
          <w:tcPr>
            <w:tcW w:w="3766" w:type="dxa"/>
            <w:tcBorders>
              <w:top w:val="single" w:sz="2" w:space="0" w:color="000000"/>
              <w:left w:val="nil"/>
              <w:bottom w:val="single" w:sz="7" w:space="0" w:color="000000"/>
              <w:right w:val="single" w:sz="7" w:space="0" w:color="000000"/>
            </w:tcBorders>
          </w:tcPr>
          <w:p w:rsidR="009B05E7" w:rsidRPr="009B05E7" w:rsidRDefault="009B05E7" w:rsidP="009B05E7">
            <w:pPr>
              <w:spacing w:before="14"/>
              <w:rPr>
                <w:rFonts w:ascii="Calibri" w:eastAsia="Calibri" w:hAnsi="Calibri" w:cs="Calibri"/>
                <w:szCs w:val="17"/>
                <w:lang w:val="en-US"/>
              </w:rPr>
            </w:pPr>
            <w:r w:rsidRPr="009B05E7">
              <w:rPr>
                <w:rFonts w:ascii="Calibri" w:eastAsia="Calibri" w:hAnsi="Calibri" w:cs="Calibri"/>
                <w:i/>
                <w:w w:val="105"/>
                <w:szCs w:val="17"/>
                <w:lang w:val="en-US"/>
              </w:rPr>
              <w:t>B</w:t>
            </w:r>
            <w:r w:rsidRPr="009B05E7">
              <w:rPr>
                <w:rFonts w:ascii="Calibri" w:eastAsia="Calibri" w:hAnsi="Calibri" w:cs="Calibri"/>
                <w:i/>
                <w:spacing w:val="-3"/>
                <w:w w:val="105"/>
                <w:szCs w:val="17"/>
                <w:lang w:val="en-US"/>
              </w:rPr>
              <w:t>o</w:t>
            </w:r>
            <w:r w:rsidRPr="009B05E7">
              <w:rPr>
                <w:rFonts w:ascii="Calibri" w:eastAsia="Calibri" w:hAnsi="Calibri" w:cs="Calibri"/>
                <w:i/>
                <w:spacing w:val="-1"/>
                <w:w w:val="105"/>
                <w:szCs w:val="17"/>
                <w:lang w:val="en-US"/>
              </w:rPr>
              <w:t>r</w:t>
            </w:r>
            <w:r w:rsidRPr="009B05E7">
              <w:rPr>
                <w:rFonts w:ascii="Calibri" w:eastAsia="Calibri" w:hAnsi="Calibri" w:cs="Calibri"/>
                <w:i/>
                <w:w w:val="105"/>
                <w:szCs w:val="17"/>
                <w:lang w:val="en-US"/>
              </w:rPr>
              <w:t>ç</w:t>
            </w:r>
            <w:r w:rsidRPr="009B05E7">
              <w:rPr>
                <w:rFonts w:ascii="Calibri" w:eastAsia="Calibri" w:hAnsi="Calibri" w:cs="Calibri"/>
                <w:i/>
                <w:spacing w:val="-17"/>
                <w:w w:val="105"/>
                <w:szCs w:val="17"/>
                <w:lang w:val="en-US"/>
              </w:rPr>
              <w:t xml:space="preserve"> </w:t>
            </w:r>
            <w:r w:rsidRPr="009B05E7">
              <w:rPr>
                <w:rFonts w:ascii="Calibri" w:eastAsia="Calibri" w:hAnsi="Calibri" w:cs="Calibri"/>
                <w:i/>
                <w:spacing w:val="-1"/>
                <w:w w:val="105"/>
                <w:szCs w:val="17"/>
                <w:lang w:val="en-US"/>
              </w:rPr>
              <w:t>V</w:t>
            </w:r>
            <w:r w:rsidRPr="009B05E7">
              <w:rPr>
                <w:rFonts w:ascii="Calibri" w:eastAsia="Calibri" w:hAnsi="Calibri" w:cs="Calibri"/>
                <w:i/>
                <w:w w:val="105"/>
                <w:szCs w:val="17"/>
                <w:lang w:val="en-US"/>
              </w:rPr>
              <w:t>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me</w:t>
            </w:r>
          </w:p>
        </w:tc>
        <w:tc>
          <w:tcPr>
            <w:tcW w:w="2119" w:type="dxa"/>
            <w:tcBorders>
              <w:top w:val="single" w:sz="2" w:space="0" w:color="000000"/>
              <w:left w:val="single" w:sz="7" w:space="0" w:color="000000"/>
              <w:bottom w:val="single" w:sz="7" w:space="0" w:color="000000"/>
              <w:right w:val="single" w:sz="7" w:space="0" w:color="000000"/>
            </w:tcBorders>
          </w:tcPr>
          <w:p w:rsidR="009B05E7" w:rsidRPr="009B05E7" w:rsidRDefault="009B05E7" w:rsidP="00C203B9">
            <w:pPr>
              <w:jc w:val="right"/>
              <w:rPr>
                <w:lang w:val="en-US"/>
              </w:rPr>
            </w:pPr>
          </w:p>
        </w:tc>
        <w:tc>
          <w:tcPr>
            <w:tcW w:w="2119" w:type="dxa"/>
            <w:tcBorders>
              <w:top w:val="single" w:sz="2" w:space="0" w:color="000000"/>
              <w:left w:val="single" w:sz="7" w:space="0" w:color="000000"/>
              <w:bottom w:val="single" w:sz="7" w:space="0" w:color="000000"/>
              <w:right w:val="single" w:sz="7" w:space="0" w:color="000000"/>
            </w:tcBorders>
          </w:tcPr>
          <w:p w:rsidR="009B05E7" w:rsidRPr="009B05E7" w:rsidRDefault="009B05E7" w:rsidP="00C203B9">
            <w:pPr>
              <w:jc w:val="right"/>
              <w:rPr>
                <w:lang w:val="en-US"/>
              </w:rPr>
            </w:pPr>
          </w:p>
        </w:tc>
        <w:tc>
          <w:tcPr>
            <w:tcW w:w="2119" w:type="dxa"/>
            <w:tcBorders>
              <w:top w:val="single" w:sz="2" w:space="0" w:color="000000"/>
              <w:left w:val="single" w:sz="7" w:space="0" w:color="000000"/>
              <w:bottom w:val="single" w:sz="7" w:space="0" w:color="000000"/>
              <w:right w:val="single" w:sz="7" w:space="0" w:color="000000"/>
            </w:tcBorders>
          </w:tcPr>
          <w:p w:rsidR="009B05E7" w:rsidRPr="009B05E7" w:rsidRDefault="009B05E7" w:rsidP="00C203B9">
            <w:pPr>
              <w:jc w:val="right"/>
              <w:rPr>
                <w:lang w:val="en-US"/>
              </w:rPr>
            </w:pPr>
          </w:p>
        </w:tc>
        <w:tc>
          <w:tcPr>
            <w:tcW w:w="2119" w:type="dxa"/>
            <w:tcBorders>
              <w:top w:val="single" w:sz="2" w:space="0" w:color="000000"/>
              <w:left w:val="single" w:sz="7" w:space="0" w:color="000000"/>
              <w:bottom w:val="single" w:sz="7" w:space="0" w:color="000000"/>
              <w:right w:val="single" w:sz="7" w:space="0" w:color="000000"/>
            </w:tcBorders>
          </w:tcPr>
          <w:p w:rsidR="009B05E7" w:rsidRPr="009B05E7" w:rsidRDefault="009B05E7" w:rsidP="00C203B9">
            <w:pPr>
              <w:jc w:val="right"/>
              <w:rPr>
                <w:lang w:val="en-US"/>
              </w:rPr>
            </w:pPr>
          </w:p>
        </w:tc>
        <w:tc>
          <w:tcPr>
            <w:tcW w:w="2122" w:type="dxa"/>
            <w:tcBorders>
              <w:top w:val="single" w:sz="2" w:space="0" w:color="000000"/>
              <w:left w:val="single" w:sz="7" w:space="0" w:color="000000"/>
              <w:bottom w:val="single" w:sz="7" w:space="0" w:color="000000"/>
              <w:right w:val="nil"/>
            </w:tcBorders>
          </w:tcPr>
          <w:p w:rsidR="009B05E7" w:rsidRPr="009B05E7" w:rsidRDefault="009B05E7" w:rsidP="00C203B9">
            <w:pPr>
              <w:jc w:val="right"/>
              <w:rPr>
                <w:lang w:val="en-US"/>
              </w:rPr>
            </w:pPr>
          </w:p>
        </w:tc>
      </w:tr>
      <w:tr w:rsidR="009B05E7" w:rsidRPr="009B05E7" w:rsidTr="009B05E7">
        <w:trPr>
          <w:trHeight w:hRule="exact" w:val="394"/>
        </w:trPr>
        <w:tc>
          <w:tcPr>
            <w:tcW w:w="3766" w:type="dxa"/>
            <w:tcBorders>
              <w:top w:val="single" w:sz="7" w:space="0" w:color="000000"/>
              <w:left w:val="nil"/>
              <w:bottom w:val="single" w:sz="7" w:space="0" w:color="000000"/>
              <w:right w:val="single" w:sz="7" w:space="0" w:color="000000"/>
            </w:tcBorders>
            <w:shd w:val="clear" w:color="auto" w:fill="BDD7EE"/>
          </w:tcPr>
          <w:p w:rsidR="009B05E7" w:rsidRPr="009B05E7" w:rsidRDefault="009B05E7" w:rsidP="009B05E7">
            <w:pPr>
              <w:spacing w:before="86"/>
              <w:rPr>
                <w:rFonts w:ascii="Calibri" w:eastAsia="Calibri" w:hAnsi="Calibri" w:cs="Calibri"/>
                <w:szCs w:val="17"/>
                <w:lang w:val="en-US"/>
              </w:rPr>
            </w:pPr>
            <w:r w:rsidRPr="009B05E7">
              <w:rPr>
                <w:rFonts w:ascii="Calibri" w:eastAsia="Calibri" w:hAnsi="Calibri" w:cs="Calibri"/>
                <w:b/>
                <w:bCs/>
                <w:w w:val="105"/>
                <w:szCs w:val="17"/>
                <w:lang w:val="en-US"/>
              </w:rPr>
              <w:t>BÜ</w:t>
            </w:r>
            <w:r w:rsidRPr="009B05E7">
              <w:rPr>
                <w:rFonts w:ascii="Calibri" w:eastAsia="Calibri" w:hAnsi="Calibri" w:cs="Calibri"/>
                <w:b/>
                <w:bCs/>
                <w:spacing w:val="-1"/>
                <w:w w:val="105"/>
                <w:szCs w:val="17"/>
                <w:lang w:val="en-US"/>
              </w:rPr>
              <w:t>T</w:t>
            </w:r>
            <w:r w:rsidRPr="009B05E7">
              <w:rPr>
                <w:rFonts w:ascii="Calibri" w:eastAsia="Calibri" w:hAnsi="Calibri" w:cs="Calibri"/>
                <w:b/>
                <w:bCs/>
                <w:w w:val="105"/>
                <w:szCs w:val="17"/>
                <w:lang w:val="en-US"/>
              </w:rPr>
              <w:t>ÇE</w:t>
            </w:r>
            <w:r w:rsidRPr="009B05E7">
              <w:rPr>
                <w:rFonts w:ascii="Calibri" w:eastAsia="Calibri" w:hAnsi="Calibri" w:cs="Calibri"/>
                <w:b/>
                <w:bCs/>
                <w:spacing w:val="-12"/>
                <w:w w:val="105"/>
                <w:szCs w:val="17"/>
                <w:lang w:val="en-US"/>
              </w:rPr>
              <w:t xml:space="preserve"> </w:t>
            </w:r>
            <w:r w:rsidRPr="009B05E7">
              <w:rPr>
                <w:rFonts w:ascii="Calibri" w:eastAsia="Calibri" w:hAnsi="Calibri" w:cs="Calibri"/>
                <w:b/>
                <w:bCs/>
                <w:spacing w:val="-3"/>
                <w:w w:val="105"/>
                <w:szCs w:val="17"/>
                <w:lang w:val="en-US"/>
              </w:rPr>
              <w:t>İ</w:t>
            </w:r>
            <w:r w:rsidRPr="009B05E7">
              <w:rPr>
                <w:rFonts w:ascii="Calibri" w:eastAsia="Calibri" w:hAnsi="Calibri" w:cs="Calibri"/>
                <w:b/>
                <w:bCs/>
                <w:w w:val="105"/>
                <w:szCs w:val="17"/>
                <w:lang w:val="en-US"/>
              </w:rPr>
              <w:t>Çİ</w:t>
            </w:r>
            <w:r w:rsidRPr="009B05E7">
              <w:rPr>
                <w:rFonts w:ascii="Calibri" w:eastAsia="Calibri" w:hAnsi="Calibri" w:cs="Calibri"/>
                <w:b/>
                <w:bCs/>
                <w:spacing w:val="-12"/>
                <w:w w:val="105"/>
                <w:szCs w:val="17"/>
                <w:lang w:val="en-US"/>
              </w:rPr>
              <w:t xml:space="preserve"> </w:t>
            </w:r>
            <w:r w:rsidRPr="009B05E7">
              <w:rPr>
                <w:rFonts w:ascii="Calibri" w:eastAsia="Calibri" w:hAnsi="Calibri" w:cs="Calibri"/>
                <w:b/>
                <w:bCs/>
                <w:spacing w:val="-1"/>
                <w:w w:val="105"/>
                <w:szCs w:val="17"/>
                <w:lang w:val="en-US"/>
              </w:rPr>
              <w:t>TO</w:t>
            </w:r>
            <w:r w:rsidRPr="009B05E7">
              <w:rPr>
                <w:rFonts w:ascii="Calibri" w:eastAsia="Calibri" w:hAnsi="Calibri" w:cs="Calibri"/>
                <w:b/>
                <w:bCs/>
                <w:w w:val="105"/>
                <w:szCs w:val="17"/>
                <w:lang w:val="en-US"/>
              </w:rPr>
              <w:t>PL</w:t>
            </w:r>
            <w:r w:rsidRPr="009B05E7">
              <w:rPr>
                <w:rFonts w:ascii="Calibri" w:eastAsia="Calibri" w:hAnsi="Calibri" w:cs="Calibri"/>
                <w:b/>
                <w:bCs/>
                <w:spacing w:val="-1"/>
                <w:w w:val="105"/>
                <w:szCs w:val="17"/>
                <w:lang w:val="en-US"/>
              </w:rPr>
              <w:t>A</w:t>
            </w:r>
            <w:r w:rsidRPr="009B05E7">
              <w:rPr>
                <w:rFonts w:ascii="Calibri" w:eastAsia="Calibri" w:hAnsi="Calibri" w:cs="Calibri"/>
                <w:b/>
                <w:bCs/>
                <w:w w:val="105"/>
                <w:szCs w:val="17"/>
                <w:lang w:val="en-US"/>
              </w:rPr>
              <w:t>M</w:t>
            </w:r>
            <w:r w:rsidRPr="009B05E7">
              <w:rPr>
                <w:rFonts w:ascii="Calibri" w:eastAsia="Calibri" w:hAnsi="Calibri" w:cs="Calibri"/>
                <w:b/>
                <w:bCs/>
                <w:spacing w:val="-12"/>
                <w:w w:val="105"/>
                <w:szCs w:val="17"/>
                <w:lang w:val="en-US"/>
              </w:rPr>
              <w:t xml:space="preserve"> </w:t>
            </w:r>
            <w:r w:rsidRPr="009B05E7">
              <w:rPr>
                <w:rFonts w:ascii="Calibri" w:eastAsia="Calibri" w:hAnsi="Calibri" w:cs="Calibri"/>
                <w:b/>
                <w:bCs/>
                <w:w w:val="105"/>
                <w:szCs w:val="17"/>
                <w:lang w:val="en-US"/>
              </w:rPr>
              <w:t>K</w:t>
            </w:r>
            <w:r w:rsidRPr="009B05E7">
              <w:rPr>
                <w:rFonts w:ascii="Calibri" w:eastAsia="Calibri" w:hAnsi="Calibri" w:cs="Calibri"/>
                <w:b/>
                <w:bCs/>
                <w:spacing w:val="-1"/>
                <w:w w:val="105"/>
                <w:szCs w:val="17"/>
                <w:lang w:val="en-US"/>
              </w:rPr>
              <w:t>A</w:t>
            </w:r>
            <w:r w:rsidRPr="009B05E7">
              <w:rPr>
                <w:rFonts w:ascii="Calibri" w:eastAsia="Calibri" w:hAnsi="Calibri" w:cs="Calibri"/>
                <w:b/>
                <w:bCs/>
                <w:w w:val="105"/>
                <w:szCs w:val="17"/>
                <w:lang w:val="en-US"/>
              </w:rPr>
              <w:t>Y</w:t>
            </w:r>
            <w:r w:rsidRPr="009B05E7">
              <w:rPr>
                <w:rFonts w:ascii="Calibri" w:eastAsia="Calibri" w:hAnsi="Calibri" w:cs="Calibri"/>
                <w:b/>
                <w:bCs/>
                <w:spacing w:val="-1"/>
                <w:w w:val="105"/>
                <w:szCs w:val="17"/>
                <w:lang w:val="en-US"/>
              </w:rPr>
              <w:t>NA</w:t>
            </w:r>
            <w:r w:rsidRPr="009B05E7">
              <w:rPr>
                <w:rFonts w:ascii="Calibri" w:eastAsia="Calibri" w:hAnsi="Calibri" w:cs="Calibri"/>
                <w:b/>
                <w:bCs/>
                <w:w w:val="105"/>
                <w:szCs w:val="17"/>
                <w:lang w:val="en-US"/>
              </w:rPr>
              <w:t>K</w:t>
            </w: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C203B9">
            <w:pPr>
              <w:spacing w:before="86"/>
              <w:jc w:val="right"/>
              <w:rPr>
                <w:rFonts w:ascii="Calibri" w:eastAsia="Calibri" w:hAnsi="Calibri" w:cs="Calibri"/>
                <w:szCs w:val="17"/>
                <w:lang w:val="en-US"/>
              </w:rPr>
            </w:pPr>
            <w:r w:rsidRPr="009B05E7">
              <w:rPr>
                <w:rFonts w:ascii="Calibri" w:eastAsia="Calibri" w:hAnsi="Calibri" w:cs="Calibri"/>
                <w:szCs w:val="17"/>
                <w:lang w:val="en-US"/>
              </w:rPr>
              <w:t>15</w:t>
            </w:r>
            <w:r w:rsidRPr="009B05E7">
              <w:rPr>
                <w:rFonts w:ascii="Calibri" w:eastAsia="Calibri" w:hAnsi="Calibri" w:cs="Calibri"/>
                <w:spacing w:val="-1"/>
                <w:szCs w:val="17"/>
                <w:lang w:val="en-US"/>
              </w:rPr>
              <w:t>.</w:t>
            </w:r>
            <w:r w:rsidRPr="009B05E7">
              <w:rPr>
                <w:rFonts w:ascii="Calibri" w:eastAsia="Calibri" w:hAnsi="Calibri" w:cs="Calibri"/>
                <w:szCs w:val="17"/>
                <w:lang w:val="en-US"/>
              </w:rPr>
              <w:t>511</w:t>
            </w:r>
            <w:r w:rsidRPr="009B05E7">
              <w:rPr>
                <w:rFonts w:ascii="Calibri" w:eastAsia="Calibri" w:hAnsi="Calibri" w:cs="Calibri"/>
                <w:spacing w:val="-1"/>
                <w:szCs w:val="17"/>
                <w:lang w:val="en-US"/>
              </w:rPr>
              <w:t>.</w:t>
            </w:r>
            <w:r w:rsidRPr="009B05E7">
              <w:rPr>
                <w:rFonts w:ascii="Calibri" w:eastAsia="Calibri" w:hAnsi="Calibri" w:cs="Calibri"/>
                <w:szCs w:val="17"/>
                <w:lang w:val="en-US"/>
              </w:rPr>
              <w:t>687</w:t>
            </w:r>
            <w:r w:rsidRPr="009B05E7">
              <w:rPr>
                <w:rFonts w:ascii="Calibri" w:eastAsia="Calibri" w:hAnsi="Calibri" w:cs="Calibri"/>
                <w:spacing w:val="-1"/>
                <w:szCs w:val="17"/>
                <w:lang w:val="en-US"/>
              </w:rPr>
              <w:t>.</w:t>
            </w:r>
            <w:r w:rsidRPr="009B05E7">
              <w:rPr>
                <w:rFonts w:ascii="Calibri" w:eastAsia="Calibri" w:hAnsi="Calibri" w:cs="Calibri"/>
                <w:szCs w:val="17"/>
                <w:lang w:val="en-US"/>
              </w:rPr>
              <w:t>000</w:t>
            </w: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C203B9">
            <w:pPr>
              <w:spacing w:before="86"/>
              <w:jc w:val="right"/>
              <w:rPr>
                <w:rFonts w:ascii="Calibri" w:eastAsia="Calibri" w:hAnsi="Calibri" w:cs="Calibri"/>
                <w:szCs w:val="17"/>
                <w:lang w:val="en-US"/>
              </w:rPr>
            </w:pPr>
            <w:r w:rsidRPr="009B05E7">
              <w:rPr>
                <w:rFonts w:ascii="Calibri" w:eastAsia="Calibri" w:hAnsi="Calibri" w:cs="Calibri"/>
                <w:szCs w:val="17"/>
                <w:lang w:val="en-US"/>
              </w:rPr>
              <w:t>7</w:t>
            </w:r>
            <w:r w:rsidRPr="009B05E7">
              <w:rPr>
                <w:rFonts w:ascii="Calibri" w:eastAsia="Calibri" w:hAnsi="Calibri" w:cs="Calibri"/>
                <w:spacing w:val="-1"/>
                <w:szCs w:val="17"/>
                <w:lang w:val="en-US"/>
              </w:rPr>
              <w:t>.</w:t>
            </w:r>
            <w:r w:rsidRPr="009B05E7">
              <w:rPr>
                <w:rFonts w:ascii="Calibri" w:eastAsia="Calibri" w:hAnsi="Calibri" w:cs="Calibri"/>
                <w:szCs w:val="17"/>
                <w:lang w:val="en-US"/>
              </w:rPr>
              <w:t>454</w:t>
            </w:r>
            <w:r w:rsidRPr="009B05E7">
              <w:rPr>
                <w:rFonts w:ascii="Calibri" w:eastAsia="Calibri" w:hAnsi="Calibri" w:cs="Calibri"/>
                <w:spacing w:val="-1"/>
                <w:szCs w:val="17"/>
                <w:lang w:val="en-US"/>
              </w:rPr>
              <w:t>.</w:t>
            </w:r>
            <w:r w:rsidRPr="009B05E7">
              <w:rPr>
                <w:rFonts w:ascii="Calibri" w:eastAsia="Calibri" w:hAnsi="Calibri" w:cs="Calibri"/>
                <w:szCs w:val="17"/>
                <w:lang w:val="en-US"/>
              </w:rPr>
              <w:t>839</w:t>
            </w:r>
            <w:r w:rsidRPr="009B05E7">
              <w:rPr>
                <w:rFonts w:ascii="Calibri" w:eastAsia="Calibri" w:hAnsi="Calibri" w:cs="Calibri"/>
                <w:spacing w:val="-1"/>
                <w:szCs w:val="17"/>
                <w:lang w:val="en-US"/>
              </w:rPr>
              <w:t>.</w:t>
            </w:r>
            <w:r w:rsidRPr="009B05E7">
              <w:rPr>
                <w:rFonts w:ascii="Calibri" w:eastAsia="Calibri" w:hAnsi="Calibri" w:cs="Calibri"/>
                <w:szCs w:val="17"/>
                <w:lang w:val="en-US"/>
              </w:rPr>
              <w:t>255</w:t>
            </w: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C203B9">
            <w:pPr>
              <w:spacing w:before="86"/>
              <w:jc w:val="right"/>
              <w:rPr>
                <w:rFonts w:ascii="Calibri" w:eastAsia="Calibri" w:hAnsi="Calibri" w:cs="Calibri"/>
                <w:szCs w:val="17"/>
                <w:lang w:val="en-US"/>
              </w:rPr>
            </w:pPr>
            <w:r w:rsidRPr="009B05E7">
              <w:rPr>
                <w:rFonts w:ascii="Calibri" w:eastAsia="Calibri" w:hAnsi="Calibri" w:cs="Calibri"/>
                <w:szCs w:val="17"/>
                <w:lang w:val="en-US"/>
              </w:rPr>
              <w:t>16</w:t>
            </w:r>
            <w:r w:rsidRPr="009B05E7">
              <w:rPr>
                <w:rFonts w:ascii="Calibri" w:eastAsia="Calibri" w:hAnsi="Calibri" w:cs="Calibri"/>
                <w:spacing w:val="-1"/>
                <w:szCs w:val="17"/>
                <w:lang w:val="en-US"/>
              </w:rPr>
              <w:t>.</w:t>
            </w:r>
            <w:r w:rsidRPr="009B05E7">
              <w:rPr>
                <w:rFonts w:ascii="Calibri" w:eastAsia="Calibri" w:hAnsi="Calibri" w:cs="Calibri"/>
                <w:szCs w:val="17"/>
                <w:lang w:val="en-US"/>
              </w:rPr>
              <w:t>796</w:t>
            </w:r>
            <w:r w:rsidRPr="009B05E7">
              <w:rPr>
                <w:rFonts w:ascii="Calibri" w:eastAsia="Calibri" w:hAnsi="Calibri" w:cs="Calibri"/>
                <w:spacing w:val="-1"/>
                <w:szCs w:val="17"/>
                <w:lang w:val="en-US"/>
              </w:rPr>
              <w:t>.</w:t>
            </w:r>
            <w:r w:rsidRPr="009B05E7">
              <w:rPr>
                <w:rFonts w:ascii="Calibri" w:eastAsia="Calibri" w:hAnsi="Calibri" w:cs="Calibri"/>
                <w:szCs w:val="17"/>
                <w:lang w:val="en-US"/>
              </w:rPr>
              <w:t>560</w:t>
            </w:r>
            <w:r w:rsidRPr="009B05E7">
              <w:rPr>
                <w:rFonts w:ascii="Calibri" w:eastAsia="Calibri" w:hAnsi="Calibri" w:cs="Calibri"/>
                <w:spacing w:val="-1"/>
                <w:szCs w:val="17"/>
                <w:lang w:val="en-US"/>
              </w:rPr>
              <w:t>.</w:t>
            </w:r>
            <w:r w:rsidRPr="009B05E7">
              <w:rPr>
                <w:rFonts w:ascii="Calibri" w:eastAsia="Calibri" w:hAnsi="Calibri" w:cs="Calibri"/>
                <w:szCs w:val="17"/>
                <w:lang w:val="en-US"/>
              </w:rPr>
              <w:t>000</w:t>
            </w: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C203B9">
            <w:pPr>
              <w:spacing w:before="86"/>
              <w:jc w:val="right"/>
              <w:rPr>
                <w:rFonts w:ascii="Calibri" w:eastAsia="Calibri" w:hAnsi="Calibri" w:cs="Calibri"/>
                <w:szCs w:val="17"/>
                <w:lang w:val="en-US"/>
              </w:rPr>
            </w:pPr>
            <w:r w:rsidRPr="009B05E7">
              <w:rPr>
                <w:rFonts w:ascii="Calibri" w:eastAsia="Calibri" w:hAnsi="Calibri" w:cs="Calibri"/>
                <w:szCs w:val="17"/>
                <w:lang w:val="en-US"/>
              </w:rPr>
              <w:t>18</w:t>
            </w:r>
            <w:r w:rsidRPr="009B05E7">
              <w:rPr>
                <w:rFonts w:ascii="Calibri" w:eastAsia="Calibri" w:hAnsi="Calibri" w:cs="Calibri"/>
                <w:spacing w:val="-1"/>
                <w:szCs w:val="17"/>
                <w:lang w:val="en-US"/>
              </w:rPr>
              <w:t>.</w:t>
            </w:r>
            <w:r w:rsidRPr="009B05E7">
              <w:rPr>
                <w:rFonts w:ascii="Calibri" w:eastAsia="Calibri" w:hAnsi="Calibri" w:cs="Calibri"/>
                <w:szCs w:val="17"/>
                <w:lang w:val="en-US"/>
              </w:rPr>
              <w:t>012</w:t>
            </w:r>
            <w:r w:rsidRPr="009B05E7">
              <w:rPr>
                <w:rFonts w:ascii="Calibri" w:eastAsia="Calibri" w:hAnsi="Calibri" w:cs="Calibri"/>
                <w:spacing w:val="-1"/>
                <w:szCs w:val="17"/>
                <w:lang w:val="en-US"/>
              </w:rPr>
              <w:t>.</w:t>
            </w:r>
            <w:r w:rsidRPr="009B05E7">
              <w:rPr>
                <w:rFonts w:ascii="Calibri" w:eastAsia="Calibri" w:hAnsi="Calibri" w:cs="Calibri"/>
                <w:szCs w:val="17"/>
                <w:lang w:val="en-US"/>
              </w:rPr>
              <w:t>872</w:t>
            </w:r>
            <w:r w:rsidRPr="009B05E7">
              <w:rPr>
                <w:rFonts w:ascii="Calibri" w:eastAsia="Calibri" w:hAnsi="Calibri" w:cs="Calibri"/>
                <w:spacing w:val="-1"/>
                <w:szCs w:val="17"/>
                <w:lang w:val="en-US"/>
              </w:rPr>
              <w:t>.</w:t>
            </w:r>
            <w:r w:rsidRPr="009B05E7">
              <w:rPr>
                <w:rFonts w:ascii="Calibri" w:eastAsia="Calibri" w:hAnsi="Calibri" w:cs="Calibri"/>
                <w:szCs w:val="17"/>
                <w:lang w:val="en-US"/>
              </w:rPr>
              <w:t>000</w:t>
            </w:r>
          </w:p>
        </w:tc>
        <w:tc>
          <w:tcPr>
            <w:tcW w:w="2122" w:type="dxa"/>
            <w:tcBorders>
              <w:top w:val="single" w:sz="7" w:space="0" w:color="000000"/>
              <w:left w:val="single" w:sz="7" w:space="0" w:color="000000"/>
              <w:bottom w:val="single" w:sz="7" w:space="0" w:color="000000"/>
              <w:right w:val="nil"/>
            </w:tcBorders>
            <w:shd w:val="clear" w:color="auto" w:fill="BDD7EE"/>
          </w:tcPr>
          <w:p w:rsidR="009B05E7" w:rsidRPr="009B05E7" w:rsidRDefault="009B05E7" w:rsidP="00C203B9">
            <w:pPr>
              <w:spacing w:before="86"/>
              <w:jc w:val="right"/>
              <w:rPr>
                <w:rFonts w:ascii="Calibri" w:eastAsia="Calibri" w:hAnsi="Calibri" w:cs="Calibri"/>
                <w:szCs w:val="17"/>
                <w:lang w:val="en-US"/>
              </w:rPr>
            </w:pPr>
            <w:r w:rsidRPr="009B05E7">
              <w:rPr>
                <w:rFonts w:ascii="Calibri" w:eastAsia="Calibri" w:hAnsi="Calibri" w:cs="Calibri"/>
                <w:w w:val="105"/>
                <w:szCs w:val="17"/>
                <w:lang w:val="en-US"/>
              </w:rPr>
              <w:t>18</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003</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982</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r>
      <w:tr w:rsidR="009B05E7" w:rsidRPr="009B05E7" w:rsidTr="009B05E7">
        <w:trPr>
          <w:trHeight w:hRule="exact" w:val="241"/>
        </w:trPr>
        <w:tc>
          <w:tcPr>
            <w:tcW w:w="3766" w:type="dxa"/>
            <w:tcBorders>
              <w:top w:val="single" w:sz="7" w:space="0" w:color="000000"/>
              <w:left w:val="nil"/>
              <w:bottom w:val="single" w:sz="2" w:space="0" w:color="000000"/>
              <w:right w:val="single" w:sz="7" w:space="0" w:color="000000"/>
            </w:tcBorders>
          </w:tcPr>
          <w:p w:rsidR="009B05E7" w:rsidRPr="009B05E7" w:rsidRDefault="009B05E7" w:rsidP="009B05E7">
            <w:pPr>
              <w:spacing w:before="10"/>
              <w:rPr>
                <w:rFonts w:ascii="Calibri" w:eastAsia="Calibri" w:hAnsi="Calibri" w:cs="Calibri"/>
                <w:szCs w:val="17"/>
                <w:lang w:val="en-US"/>
              </w:rPr>
            </w:pPr>
            <w:r w:rsidRPr="009B05E7">
              <w:rPr>
                <w:rFonts w:ascii="Calibri" w:eastAsia="Calibri" w:hAnsi="Calibri" w:cs="Calibri"/>
                <w:i/>
                <w:w w:val="105"/>
                <w:szCs w:val="17"/>
                <w:lang w:val="en-US"/>
              </w:rPr>
              <w:t>D</w:t>
            </w:r>
            <w:r w:rsidRPr="009B05E7">
              <w:rPr>
                <w:rFonts w:ascii="Calibri" w:eastAsia="Calibri" w:hAnsi="Calibri" w:cs="Calibri"/>
                <w:i/>
                <w:spacing w:val="-3"/>
                <w:w w:val="105"/>
                <w:szCs w:val="17"/>
                <w:lang w:val="en-US"/>
              </w:rPr>
              <w:t>ö</w:t>
            </w:r>
            <w:r w:rsidRPr="009B05E7">
              <w:rPr>
                <w:rFonts w:ascii="Calibri" w:eastAsia="Calibri" w:hAnsi="Calibri" w:cs="Calibri"/>
                <w:i/>
                <w:spacing w:val="1"/>
                <w:w w:val="105"/>
                <w:szCs w:val="17"/>
                <w:lang w:val="en-US"/>
              </w:rPr>
              <w:t>n</w:t>
            </w:r>
            <w:r w:rsidRPr="009B05E7">
              <w:rPr>
                <w:rFonts w:ascii="Calibri" w:eastAsia="Calibri" w:hAnsi="Calibri" w:cs="Calibri"/>
                <w:i/>
                <w:w w:val="105"/>
                <w:szCs w:val="17"/>
                <w:lang w:val="en-US"/>
              </w:rPr>
              <w:t>er</w:t>
            </w:r>
            <w:r w:rsidRPr="009B05E7">
              <w:rPr>
                <w:rFonts w:ascii="Calibri" w:eastAsia="Calibri" w:hAnsi="Calibri" w:cs="Calibri"/>
                <w:i/>
                <w:spacing w:val="-21"/>
                <w:w w:val="105"/>
                <w:szCs w:val="17"/>
                <w:lang w:val="en-US"/>
              </w:rPr>
              <w:t xml:space="preserve"> </w:t>
            </w:r>
            <w:r w:rsidRPr="009B05E7">
              <w:rPr>
                <w:rFonts w:ascii="Calibri" w:eastAsia="Calibri" w:hAnsi="Calibri" w:cs="Calibri"/>
                <w:i/>
                <w:w w:val="105"/>
                <w:szCs w:val="17"/>
                <w:lang w:val="en-US"/>
              </w:rPr>
              <w:t>Se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m</w:t>
            </w:r>
            <w:r w:rsidRPr="009B05E7">
              <w:rPr>
                <w:rFonts w:ascii="Calibri" w:eastAsia="Calibri" w:hAnsi="Calibri" w:cs="Calibri"/>
                <w:i/>
                <w:spacing w:val="1"/>
                <w:w w:val="105"/>
                <w:szCs w:val="17"/>
                <w:lang w:val="en-US"/>
              </w:rPr>
              <w:t>a</w:t>
            </w:r>
            <w:r w:rsidRPr="009B05E7">
              <w:rPr>
                <w:rFonts w:ascii="Calibri" w:eastAsia="Calibri" w:hAnsi="Calibri" w:cs="Calibri"/>
                <w:i/>
                <w:w w:val="105"/>
                <w:szCs w:val="17"/>
                <w:lang w:val="en-US"/>
              </w:rPr>
              <w:t>ye</w:t>
            </w:r>
          </w:p>
        </w:tc>
        <w:tc>
          <w:tcPr>
            <w:tcW w:w="2119" w:type="dxa"/>
            <w:tcBorders>
              <w:top w:val="single" w:sz="7"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19" w:type="dxa"/>
            <w:tcBorders>
              <w:top w:val="single" w:sz="7"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19" w:type="dxa"/>
            <w:tcBorders>
              <w:top w:val="single" w:sz="7"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19" w:type="dxa"/>
            <w:tcBorders>
              <w:top w:val="single" w:sz="7"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22" w:type="dxa"/>
            <w:tcBorders>
              <w:top w:val="single" w:sz="7" w:space="0" w:color="000000"/>
              <w:left w:val="single" w:sz="7" w:space="0" w:color="000000"/>
              <w:bottom w:val="single" w:sz="2" w:space="0" w:color="000000"/>
              <w:right w:val="nil"/>
            </w:tcBorders>
          </w:tcPr>
          <w:p w:rsidR="009B05E7" w:rsidRPr="009B05E7" w:rsidRDefault="009B05E7" w:rsidP="00C203B9">
            <w:pPr>
              <w:jc w:val="right"/>
              <w:rPr>
                <w:lang w:val="en-US"/>
              </w:rPr>
            </w:pPr>
          </w:p>
        </w:tc>
      </w:tr>
      <w:tr w:rsidR="009B05E7" w:rsidRPr="009B05E7" w:rsidTr="009B05E7">
        <w:trPr>
          <w:trHeight w:hRule="exact" w:val="240"/>
        </w:trPr>
        <w:tc>
          <w:tcPr>
            <w:tcW w:w="3766" w:type="dxa"/>
            <w:tcBorders>
              <w:top w:val="single" w:sz="2" w:space="0" w:color="000000"/>
              <w:left w:val="nil"/>
              <w:bottom w:val="single" w:sz="2" w:space="0" w:color="000000"/>
              <w:right w:val="single" w:sz="7" w:space="0" w:color="000000"/>
            </w:tcBorders>
          </w:tcPr>
          <w:p w:rsidR="009B05E7" w:rsidRPr="009B05E7" w:rsidRDefault="009B05E7" w:rsidP="009B05E7">
            <w:pPr>
              <w:spacing w:before="14"/>
              <w:rPr>
                <w:rFonts w:ascii="Calibri" w:eastAsia="Calibri" w:hAnsi="Calibri" w:cs="Calibri"/>
                <w:szCs w:val="17"/>
                <w:lang w:val="en-US"/>
              </w:rPr>
            </w:pPr>
            <w:r w:rsidRPr="009B05E7">
              <w:rPr>
                <w:rFonts w:ascii="Calibri" w:eastAsia="Calibri" w:hAnsi="Calibri" w:cs="Calibri"/>
                <w:i/>
                <w:w w:val="105"/>
                <w:szCs w:val="17"/>
                <w:lang w:val="en-US"/>
              </w:rPr>
              <w:t>Özel</w:t>
            </w:r>
            <w:r w:rsidRPr="009B05E7">
              <w:rPr>
                <w:rFonts w:ascii="Calibri" w:eastAsia="Calibri" w:hAnsi="Calibri" w:cs="Calibri"/>
                <w:i/>
                <w:spacing w:val="-14"/>
                <w:w w:val="105"/>
                <w:szCs w:val="17"/>
                <w:lang w:val="en-US"/>
              </w:rPr>
              <w:t xml:space="preserve"> </w:t>
            </w:r>
            <w:r w:rsidRPr="009B05E7">
              <w:rPr>
                <w:rFonts w:ascii="Calibri" w:eastAsia="Calibri" w:hAnsi="Calibri" w:cs="Calibri"/>
                <w:i/>
                <w:spacing w:val="-3"/>
                <w:w w:val="105"/>
                <w:szCs w:val="17"/>
                <w:lang w:val="en-US"/>
              </w:rPr>
              <w:t>H</w:t>
            </w:r>
            <w:r w:rsidRPr="009B05E7">
              <w:rPr>
                <w:rFonts w:ascii="Calibri" w:eastAsia="Calibri" w:hAnsi="Calibri" w:cs="Calibri"/>
                <w:i/>
                <w:w w:val="105"/>
                <w:szCs w:val="17"/>
                <w:lang w:val="en-US"/>
              </w:rPr>
              <w:t>e</w:t>
            </w:r>
            <w:r w:rsidRPr="009B05E7">
              <w:rPr>
                <w:rFonts w:ascii="Calibri" w:eastAsia="Calibri" w:hAnsi="Calibri" w:cs="Calibri"/>
                <w:i/>
                <w:spacing w:val="-1"/>
                <w:w w:val="105"/>
                <w:szCs w:val="17"/>
                <w:lang w:val="en-US"/>
              </w:rPr>
              <w:t>s</w:t>
            </w:r>
            <w:r w:rsidRPr="009B05E7">
              <w:rPr>
                <w:rFonts w:ascii="Calibri" w:eastAsia="Calibri" w:hAnsi="Calibri" w:cs="Calibri"/>
                <w:i/>
                <w:spacing w:val="1"/>
                <w:w w:val="105"/>
                <w:szCs w:val="17"/>
                <w:lang w:val="en-US"/>
              </w:rPr>
              <w:t>a</w:t>
            </w:r>
            <w:r w:rsidRPr="009B05E7">
              <w:rPr>
                <w:rFonts w:ascii="Calibri" w:eastAsia="Calibri" w:hAnsi="Calibri" w:cs="Calibri"/>
                <w:i/>
                <w:w w:val="105"/>
                <w:szCs w:val="17"/>
                <w:lang w:val="en-US"/>
              </w:rPr>
              <w:t>p</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22" w:type="dxa"/>
            <w:tcBorders>
              <w:top w:val="single" w:sz="2" w:space="0" w:color="000000"/>
              <w:left w:val="single" w:sz="7" w:space="0" w:color="000000"/>
              <w:bottom w:val="single" w:sz="2" w:space="0" w:color="000000"/>
              <w:right w:val="nil"/>
            </w:tcBorders>
          </w:tcPr>
          <w:p w:rsidR="009B05E7" w:rsidRPr="009B05E7" w:rsidRDefault="009B05E7" w:rsidP="00C203B9">
            <w:pPr>
              <w:jc w:val="right"/>
              <w:rPr>
                <w:lang w:val="en-US"/>
              </w:rPr>
            </w:pPr>
          </w:p>
        </w:tc>
      </w:tr>
      <w:tr w:rsidR="009B05E7" w:rsidRPr="009B05E7" w:rsidTr="009B05E7">
        <w:trPr>
          <w:trHeight w:hRule="exact" w:val="239"/>
        </w:trPr>
        <w:tc>
          <w:tcPr>
            <w:tcW w:w="3766" w:type="dxa"/>
            <w:tcBorders>
              <w:top w:val="single" w:sz="2" w:space="0" w:color="000000"/>
              <w:left w:val="nil"/>
              <w:bottom w:val="single" w:sz="7" w:space="0" w:color="000000"/>
              <w:right w:val="single" w:sz="7" w:space="0" w:color="000000"/>
            </w:tcBorders>
          </w:tcPr>
          <w:p w:rsidR="009B05E7" w:rsidRPr="009B05E7" w:rsidRDefault="009B05E7" w:rsidP="009B05E7">
            <w:pPr>
              <w:spacing w:before="14"/>
              <w:rPr>
                <w:rFonts w:ascii="Calibri" w:eastAsia="Calibri" w:hAnsi="Calibri" w:cs="Calibri"/>
                <w:szCs w:val="17"/>
                <w:lang w:val="en-US"/>
              </w:rPr>
            </w:pPr>
            <w:r w:rsidRPr="009B05E7">
              <w:rPr>
                <w:rFonts w:ascii="Calibri" w:eastAsia="Calibri" w:hAnsi="Calibri" w:cs="Calibri"/>
                <w:i/>
                <w:w w:val="105"/>
                <w:szCs w:val="17"/>
                <w:lang w:val="en-US"/>
              </w:rPr>
              <w:t>Di</w:t>
            </w:r>
            <w:r w:rsidRPr="009B05E7">
              <w:rPr>
                <w:rFonts w:ascii="Calibri" w:eastAsia="Calibri" w:hAnsi="Calibri" w:cs="Calibri"/>
                <w:i/>
                <w:spacing w:val="1"/>
                <w:w w:val="105"/>
                <w:szCs w:val="17"/>
                <w:lang w:val="en-US"/>
              </w:rPr>
              <w:t>ğ</w:t>
            </w:r>
            <w:r w:rsidRPr="009B05E7">
              <w:rPr>
                <w:rFonts w:ascii="Calibri" w:eastAsia="Calibri" w:hAnsi="Calibri" w:cs="Calibri"/>
                <w:i/>
                <w:w w:val="105"/>
                <w:szCs w:val="17"/>
                <w:lang w:val="en-US"/>
              </w:rPr>
              <w:t>er</w:t>
            </w:r>
            <w:r w:rsidRPr="009B05E7">
              <w:rPr>
                <w:rFonts w:ascii="Calibri" w:eastAsia="Calibri" w:hAnsi="Calibri" w:cs="Calibri"/>
                <w:i/>
                <w:spacing w:val="-10"/>
                <w:w w:val="105"/>
                <w:szCs w:val="17"/>
                <w:lang w:val="en-US"/>
              </w:rPr>
              <w:t xml:space="preserve"> </w:t>
            </w:r>
            <w:r w:rsidRPr="009B05E7">
              <w:rPr>
                <w:rFonts w:ascii="Calibri" w:eastAsia="Calibri" w:hAnsi="Calibri" w:cs="Calibri"/>
                <w:i/>
                <w:w w:val="105"/>
                <w:szCs w:val="17"/>
                <w:lang w:val="en-US"/>
              </w:rPr>
              <w:t>B</w:t>
            </w:r>
            <w:r w:rsidRPr="009B05E7">
              <w:rPr>
                <w:rFonts w:ascii="Calibri" w:eastAsia="Calibri" w:hAnsi="Calibri" w:cs="Calibri"/>
                <w:i/>
                <w:spacing w:val="1"/>
                <w:w w:val="105"/>
                <w:szCs w:val="17"/>
                <w:lang w:val="en-US"/>
              </w:rPr>
              <w:t>ü</w:t>
            </w:r>
            <w:r w:rsidRPr="009B05E7">
              <w:rPr>
                <w:rFonts w:ascii="Calibri" w:eastAsia="Calibri" w:hAnsi="Calibri" w:cs="Calibri"/>
                <w:i/>
                <w:spacing w:val="-3"/>
                <w:w w:val="105"/>
                <w:szCs w:val="17"/>
                <w:lang w:val="en-US"/>
              </w:rPr>
              <w:t>t</w:t>
            </w:r>
            <w:r w:rsidRPr="009B05E7">
              <w:rPr>
                <w:rFonts w:ascii="Calibri" w:eastAsia="Calibri" w:hAnsi="Calibri" w:cs="Calibri"/>
                <w:i/>
                <w:spacing w:val="-1"/>
                <w:w w:val="105"/>
                <w:szCs w:val="17"/>
                <w:lang w:val="en-US"/>
              </w:rPr>
              <w:t>ç</w:t>
            </w:r>
            <w:r w:rsidRPr="009B05E7">
              <w:rPr>
                <w:rFonts w:ascii="Calibri" w:eastAsia="Calibri" w:hAnsi="Calibri" w:cs="Calibri"/>
                <w:i/>
                <w:w w:val="105"/>
                <w:szCs w:val="17"/>
                <w:lang w:val="en-US"/>
              </w:rPr>
              <w:t>e</w:t>
            </w:r>
            <w:r w:rsidRPr="009B05E7">
              <w:rPr>
                <w:rFonts w:ascii="Calibri" w:eastAsia="Calibri" w:hAnsi="Calibri" w:cs="Calibri"/>
                <w:i/>
                <w:spacing w:val="-10"/>
                <w:w w:val="105"/>
                <w:szCs w:val="17"/>
                <w:lang w:val="en-US"/>
              </w:rPr>
              <w:t xml:space="preserve"> </w:t>
            </w:r>
            <w:r w:rsidRPr="009B05E7">
              <w:rPr>
                <w:rFonts w:ascii="Calibri" w:eastAsia="Calibri" w:hAnsi="Calibri" w:cs="Calibri"/>
                <w:i/>
                <w:w w:val="105"/>
                <w:szCs w:val="17"/>
                <w:lang w:val="en-US"/>
              </w:rPr>
              <w:t>Dı</w:t>
            </w:r>
            <w:r w:rsidRPr="009B05E7">
              <w:rPr>
                <w:rFonts w:ascii="Calibri" w:eastAsia="Calibri" w:hAnsi="Calibri" w:cs="Calibri"/>
                <w:i/>
                <w:spacing w:val="-1"/>
                <w:w w:val="105"/>
                <w:szCs w:val="17"/>
                <w:lang w:val="en-US"/>
              </w:rPr>
              <w:t>ş</w:t>
            </w:r>
            <w:r w:rsidRPr="009B05E7">
              <w:rPr>
                <w:rFonts w:ascii="Calibri" w:eastAsia="Calibri" w:hAnsi="Calibri" w:cs="Calibri"/>
                <w:i/>
                <w:w w:val="105"/>
                <w:szCs w:val="17"/>
                <w:lang w:val="en-US"/>
              </w:rPr>
              <w:t>ı</w:t>
            </w:r>
            <w:r w:rsidRPr="009B05E7">
              <w:rPr>
                <w:rFonts w:ascii="Calibri" w:eastAsia="Calibri" w:hAnsi="Calibri" w:cs="Calibri"/>
                <w:i/>
                <w:spacing w:val="-8"/>
                <w:w w:val="105"/>
                <w:szCs w:val="17"/>
                <w:lang w:val="en-US"/>
              </w:rPr>
              <w:t xml:space="preserve"> </w:t>
            </w:r>
            <w:r w:rsidRPr="009B05E7">
              <w:rPr>
                <w:rFonts w:ascii="Calibri" w:eastAsia="Calibri" w:hAnsi="Calibri" w:cs="Calibri"/>
                <w:i/>
                <w:w w:val="105"/>
                <w:szCs w:val="17"/>
                <w:lang w:val="en-US"/>
              </w:rPr>
              <w:t>K</w:t>
            </w:r>
            <w:r w:rsidRPr="009B05E7">
              <w:rPr>
                <w:rFonts w:ascii="Calibri" w:eastAsia="Calibri" w:hAnsi="Calibri" w:cs="Calibri"/>
                <w:i/>
                <w:spacing w:val="1"/>
                <w:w w:val="105"/>
                <w:szCs w:val="17"/>
                <w:lang w:val="en-US"/>
              </w:rPr>
              <w:t>a</w:t>
            </w:r>
            <w:r w:rsidRPr="009B05E7">
              <w:rPr>
                <w:rFonts w:ascii="Calibri" w:eastAsia="Calibri" w:hAnsi="Calibri" w:cs="Calibri"/>
                <w:i/>
                <w:w w:val="105"/>
                <w:szCs w:val="17"/>
                <w:lang w:val="en-US"/>
              </w:rPr>
              <w:t>y</w:t>
            </w:r>
            <w:r w:rsidRPr="009B05E7">
              <w:rPr>
                <w:rFonts w:ascii="Calibri" w:eastAsia="Calibri" w:hAnsi="Calibri" w:cs="Calibri"/>
                <w:i/>
                <w:spacing w:val="1"/>
                <w:w w:val="105"/>
                <w:szCs w:val="17"/>
                <w:lang w:val="en-US"/>
              </w:rPr>
              <w:t>nak</w:t>
            </w:r>
          </w:p>
        </w:tc>
        <w:tc>
          <w:tcPr>
            <w:tcW w:w="2119" w:type="dxa"/>
            <w:tcBorders>
              <w:top w:val="single" w:sz="2" w:space="0" w:color="000000"/>
              <w:left w:val="single" w:sz="7" w:space="0" w:color="000000"/>
              <w:bottom w:val="single" w:sz="7" w:space="0" w:color="000000"/>
              <w:right w:val="single" w:sz="7" w:space="0" w:color="000000"/>
            </w:tcBorders>
          </w:tcPr>
          <w:p w:rsidR="009B05E7" w:rsidRPr="009B05E7" w:rsidRDefault="009B05E7" w:rsidP="00C203B9">
            <w:pPr>
              <w:jc w:val="right"/>
              <w:rPr>
                <w:lang w:val="en-US"/>
              </w:rPr>
            </w:pPr>
          </w:p>
        </w:tc>
        <w:tc>
          <w:tcPr>
            <w:tcW w:w="2119" w:type="dxa"/>
            <w:tcBorders>
              <w:top w:val="single" w:sz="2" w:space="0" w:color="000000"/>
              <w:left w:val="single" w:sz="7" w:space="0" w:color="000000"/>
              <w:bottom w:val="single" w:sz="7" w:space="0" w:color="000000"/>
              <w:right w:val="single" w:sz="7" w:space="0" w:color="000000"/>
            </w:tcBorders>
          </w:tcPr>
          <w:p w:rsidR="009B05E7" w:rsidRPr="009B05E7" w:rsidRDefault="009B05E7" w:rsidP="00C203B9">
            <w:pPr>
              <w:jc w:val="right"/>
              <w:rPr>
                <w:lang w:val="en-US"/>
              </w:rPr>
            </w:pPr>
          </w:p>
        </w:tc>
        <w:tc>
          <w:tcPr>
            <w:tcW w:w="2119" w:type="dxa"/>
            <w:tcBorders>
              <w:top w:val="single" w:sz="2" w:space="0" w:color="000000"/>
              <w:left w:val="single" w:sz="7" w:space="0" w:color="000000"/>
              <w:bottom w:val="single" w:sz="7" w:space="0" w:color="000000"/>
              <w:right w:val="single" w:sz="7" w:space="0" w:color="000000"/>
            </w:tcBorders>
          </w:tcPr>
          <w:p w:rsidR="009B05E7" w:rsidRPr="009B05E7" w:rsidRDefault="009B05E7" w:rsidP="00C203B9">
            <w:pPr>
              <w:jc w:val="right"/>
              <w:rPr>
                <w:lang w:val="en-US"/>
              </w:rPr>
            </w:pPr>
          </w:p>
        </w:tc>
        <w:tc>
          <w:tcPr>
            <w:tcW w:w="2119" w:type="dxa"/>
            <w:tcBorders>
              <w:top w:val="single" w:sz="2" w:space="0" w:color="000000"/>
              <w:left w:val="single" w:sz="7" w:space="0" w:color="000000"/>
              <w:bottom w:val="single" w:sz="7" w:space="0" w:color="000000"/>
              <w:right w:val="single" w:sz="7" w:space="0" w:color="000000"/>
            </w:tcBorders>
          </w:tcPr>
          <w:p w:rsidR="009B05E7" w:rsidRPr="009B05E7" w:rsidRDefault="009B05E7" w:rsidP="00C203B9">
            <w:pPr>
              <w:jc w:val="right"/>
              <w:rPr>
                <w:lang w:val="en-US"/>
              </w:rPr>
            </w:pPr>
          </w:p>
        </w:tc>
        <w:tc>
          <w:tcPr>
            <w:tcW w:w="2122" w:type="dxa"/>
            <w:tcBorders>
              <w:top w:val="single" w:sz="2" w:space="0" w:color="000000"/>
              <w:left w:val="single" w:sz="7" w:space="0" w:color="000000"/>
              <w:bottom w:val="single" w:sz="7" w:space="0" w:color="000000"/>
              <w:right w:val="nil"/>
            </w:tcBorders>
          </w:tcPr>
          <w:p w:rsidR="009B05E7" w:rsidRPr="009B05E7" w:rsidRDefault="009B05E7" w:rsidP="00C203B9">
            <w:pPr>
              <w:jc w:val="right"/>
              <w:rPr>
                <w:lang w:val="en-US"/>
              </w:rPr>
            </w:pPr>
          </w:p>
        </w:tc>
      </w:tr>
      <w:tr w:rsidR="009B05E7" w:rsidRPr="009B05E7" w:rsidTr="009B05E7">
        <w:trPr>
          <w:trHeight w:hRule="exact" w:val="240"/>
        </w:trPr>
        <w:tc>
          <w:tcPr>
            <w:tcW w:w="3766" w:type="dxa"/>
            <w:tcBorders>
              <w:top w:val="single" w:sz="7" w:space="0" w:color="000000"/>
              <w:left w:val="nil"/>
              <w:bottom w:val="single" w:sz="7" w:space="0" w:color="000000"/>
              <w:right w:val="single" w:sz="7" w:space="0" w:color="000000"/>
            </w:tcBorders>
            <w:shd w:val="clear" w:color="auto" w:fill="BDD7EE"/>
          </w:tcPr>
          <w:p w:rsidR="009B05E7" w:rsidRPr="009B05E7" w:rsidRDefault="009B05E7" w:rsidP="009B05E7">
            <w:pPr>
              <w:spacing w:before="10"/>
              <w:rPr>
                <w:rFonts w:ascii="Calibri" w:eastAsia="Calibri" w:hAnsi="Calibri" w:cs="Calibri"/>
                <w:szCs w:val="17"/>
                <w:lang w:val="en-US"/>
              </w:rPr>
            </w:pPr>
            <w:r w:rsidRPr="009B05E7">
              <w:rPr>
                <w:rFonts w:ascii="Calibri" w:eastAsia="Calibri" w:hAnsi="Calibri" w:cs="Calibri"/>
                <w:b/>
                <w:bCs/>
                <w:w w:val="105"/>
                <w:szCs w:val="17"/>
                <w:lang w:val="en-US"/>
              </w:rPr>
              <w:t>BÜ</w:t>
            </w:r>
            <w:r w:rsidRPr="009B05E7">
              <w:rPr>
                <w:rFonts w:ascii="Calibri" w:eastAsia="Calibri" w:hAnsi="Calibri" w:cs="Calibri"/>
                <w:b/>
                <w:bCs/>
                <w:spacing w:val="-1"/>
                <w:w w:val="105"/>
                <w:szCs w:val="17"/>
                <w:lang w:val="en-US"/>
              </w:rPr>
              <w:t>T</w:t>
            </w:r>
            <w:r w:rsidRPr="009B05E7">
              <w:rPr>
                <w:rFonts w:ascii="Calibri" w:eastAsia="Calibri" w:hAnsi="Calibri" w:cs="Calibri"/>
                <w:b/>
                <w:bCs/>
                <w:w w:val="105"/>
                <w:szCs w:val="17"/>
                <w:lang w:val="en-US"/>
              </w:rPr>
              <w:t>ÇE</w:t>
            </w:r>
            <w:r w:rsidRPr="009B05E7">
              <w:rPr>
                <w:rFonts w:ascii="Calibri" w:eastAsia="Calibri" w:hAnsi="Calibri" w:cs="Calibri"/>
                <w:b/>
                <w:bCs/>
                <w:spacing w:val="-12"/>
                <w:w w:val="105"/>
                <w:szCs w:val="17"/>
                <w:lang w:val="en-US"/>
              </w:rPr>
              <w:t xml:space="preserve"> </w:t>
            </w:r>
            <w:r w:rsidRPr="009B05E7">
              <w:rPr>
                <w:rFonts w:ascii="Calibri" w:eastAsia="Calibri" w:hAnsi="Calibri" w:cs="Calibri"/>
                <w:b/>
                <w:bCs/>
                <w:w w:val="105"/>
                <w:szCs w:val="17"/>
                <w:lang w:val="en-US"/>
              </w:rPr>
              <w:t>D</w:t>
            </w:r>
            <w:r w:rsidRPr="009B05E7">
              <w:rPr>
                <w:rFonts w:ascii="Calibri" w:eastAsia="Calibri" w:hAnsi="Calibri" w:cs="Calibri"/>
                <w:b/>
                <w:bCs/>
                <w:spacing w:val="-3"/>
                <w:w w:val="105"/>
                <w:szCs w:val="17"/>
                <w:lang w:val="en-US"/>
              </w:rPr>
              <w:t>I</w:t>
            </w:r>
            <w:r w:rsidRPr="009B05E7">
              <w:rPr>
                <w:rFonts w:ascii="Calibri" w:eastAsia="Calibri" w:hAnsi="Calibri" w:cs="Calibri"/>
                <w:b/>
                <w:bCs/>
                <w:spacing w:val="1"/>
                <w:w w:val="105"/>
                <w:szCs w:val="17"/>
                <w:lang w:val="en-US"/>
              </w:rPr>
              <w:t>Ş</w:t>
            </w:r>
            <w:r w:rsidRPr="009B05E7">
              <w:rPr>
                <w:rFonts w:ascii="Calibri" w:eastAsia="Calibri" w:hAnsi="Calibri" w:cs="Calibri"/>
                <w:b/>
                <w:bCs/>
                <w:w w:val="105"/>
                <w:szCs w:val="17"/>
                <w:lang w:val="en-US"/>
              </w:rPr>
              <w:t>I</w:t>
            </w:r>
            <w:r w:rsidRPr="009B05E7">
              <w:rPr>
                <w:rFonts w:ascii="Calibri" w:eastAsia="Calibri" w:hAnsi="Calibri" w:cs="Calibri"/>
                <w:b/>
                <w:bCs/>
                <w:spacing w:val="-14"/>
                <w:w w:val="105"/>
                <w:szCs w:val="17"/>
                <w:lang w:val="en-US"/>
              </w:rPr>
              <w:t xml:space="preserve"> </w:t>
            </w:r>
            <w:r w:rsidRPr="009B05E7">
              <w:rPr>
                <w:rFonts w:ascii="Calibri" w:eastAsia="Calibri" w:hAnsi="Calibri" w:cs="Calibri"/>
                <w:b/>
                <w:bCs/>
                <w:spacing w:val="-1"/>
                <w:w w:val="105"/>
                <w:szCs w:val="17"/>
                <w:lang w:val="en-US"/>
              </w:rPr>
              <w:t>TO</w:t>
            </w:r>
            <w:r w:rsidRPr="009B05E7">
              <w:rPr>
                <w:rFonts w:ascii="Calibri" w:eastAsia="Calibri" w:hAnsi="Calibri" w:cs="Calibri"/>
                <w:b/>
                <w:bCs/>
                <w:w w:val="105"/>
                <w:szCs w:val="17"/>
                <w:lang w:val="en-US"/>
              </w:rPr>
              <w:t>PL</w:t>
            </w:r>
            <w:r w:rsidRPr="009B05E7">
              <w:rPr>
                <w:rFonts w:ascii="Calibri" w:eastAsia="Calibri" w:hAnsi="Calibri" w:cs="Calibri"/>
                <w:b/>
                <w:bCs/>
                <w:spacing w:val="-1"/>
                <w:w w:val="105"/>
                <w:szCs w:val="17"/>
                <w:lang w:val="en-US"/>
              </w:rPr>
              <w:t>A</w:t>
            </w:r>
            <w:r w:rsidRPr="009B05E7">
              <w:rPr>
                <w:rFonts w:ascii="Calibri" w:eastAsia="Calibri" w:hAnsi="Calibri" w:cs="Calibri"/>
                <w:b/>
                <w:bCs/>
                <w:w w:val="105"/>
                <w:szCs w:val="17"/>
                <w:lang w:val="en-US"/>
              </w:rPr>
              <w:t>M</w:t>
            </w:r>
            <w:r w:rsidRPr="009B05E7">
              <w:rPr>
                <w:rFonts w:ascii="Calibri" w:eastAsia="Calibri" w:hAnsi="Calibri" w:cs="Calibri"/>
                <w:b/>
                <w:bCs/>
                <w:spacing w:val="-12"/>
                <w:w w:val="105"/>
                <w:szCs w:val="17"/>
                <w:lang w:val="en-US"/>
              </w:rPr>
              <w:t xml:space="preserve"> </w:t>
            </w:r>
            <w:r w:rsidRPr="009B05E7">
              <w:rPr>
                <w:rFonts w:ascii="Calibri" w:eastAsia="Calibri" w:hAnsi="Calibri" w:cs="Calibri"/>
                <w:b/>
                <w:bCs/>
                <w:w w:val="105"/>
                <w:szCs w:val="17"/>
                <w:lang w:val="en-US"/>
              </w:rPr>
              <w:t>K</w:t>
            </w:r>
            <w:r w:rsidRPr="009B05E7">
              <w:rPr>
                <w:rFonts w:ascii="Calibri" w:eastAsia="Calibri" w:hAnsi="Calibri" w:cs="Calibri"/>
                <w:b/>
                <w:bCs/>
                <w:spacing w:val="-1"/>
                <w:w w:val="105"/>
                <w:szCs w:val="17"/>
                <w:lang w:val="en-US"/>
              </w:rPr>
              <w:t>A</w:t>
            </w:r>
            <w:r w:rsidRPr="009B05E7">
              <w:rPr>
                <w:rFonts w:ascii="Calibri" w:eastAsia="Calibri" w:hAnsi="Calibri" w:cs="Calibri"/>
                <w:b/>
                <w:bCs/>
                <w:w w:val="105"/>
                <w:szCs w:val="17"/>
                <w:lang w:val="en-US"/>
              </w:rPr>
              <w:t>Y</w:t>
            </w:r>
            <w:r w:rsidRPr="009B05E7">
              <w:rPr>
                <w:rFonts w:ascii="Calibri" w:eastAsia="Calibri" w:hAnsi="Calibri" w:cs="Calibri"/>
                <w:b/>
                <w:bCs/>
                <w:spacing w:val="-1"/>
                <w:w w:val="105"/>
                <w:szCs w:val="17"/>
                <w:lang w:val="en-US"/>
              </w:rPr>
              <w:t>NA</w:t>
            </w:r>
            <w:r w:rsidRPr="009B05E7">
              <w:rPr>
                <w:rFonts w:ascii="Calibri" w:eastAsia="Calibri" w:hAnsi="Calibri" w:cs="Calibri"/>
                <w:b/>
                <w:bCs/>
                <w:w w:val="105"/>
                <w:szCs w:val="17"/>
                <w:lang w:val="en-US"/>
              </w:rPr>
              <w:t>K</w:t>
            </w: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C203B9">
            <w:pPr>
              <w:jc w:val="right"/>
              <w:rPr>
                <w:lang w:val="en-US"/>
              </w:rPr>
            </w:pP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C203B9">
            <w:pPr>
              <w:jc w:val="right"/>
              <w:rPr>
                <w:lang w:val="en-US"/>
              </w:rPr>
            </w:pP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C203B9">
            <w:pPr>
              <w:jc w:val="right"/>
              <w:rPr>
                <w:lang w:val="en-US"/>
              </w:rPr>
            </w:pP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C203B9">
            <w:pPr>
              <w:jc w:val="right"/>
              <w:rPr>
                <w:lang w:val="en-US"/>
              </w:rPr>
            </w:pPr>
          </w:p>
        </w:tc>
        <w:tc>
          <w:tcPr>
            <w:tcW w:w="2122" w:type="dxa"/>
            <w:tcBorders>
              <w:top w:val="single" w:sz="7" w:space="0" w:color="000000"/>
              <w:left w:val="single" w:sz="7" w:space="0" w:color="000000"/>
              <w:bottom w:val="single" w:sz="7" w:space="0" w:color="000000"/>
              <w:right w:val="nil"/>
            </w:tcBorders>
            <w:shd w:val="clear" w:color="auto" w:fill="BDD7EE"/>
          </w:tcPr>
          <w:p w:rsidR="009B05E7" w:rsidRPr="009B05E7" w:rsidRDefault="009B05E7" w:rsidP="00C203B9">
            <w:pPr>
              <w:jc w:val="right"/>
              <w:rPr>
                <w:lang w:val="en-US"/>
              </w:rPr>
            </w:pPr>
          </w:p>
        </w:tc>
      </w:tr>
      <w:tr w:rsidR="009B05E7" w:rsidRPr="009B05E7" w:rsidTr="009B05E7">
        <w:trPr>
          <w:trHeight w:hRule="exact" w:val="394"/>
        </w:trPr>
        <w:tc>
          <w:tcPr>
            <w:tcW w:w="3766" w:type="dxa"/>
            <w:tcBorders>
              <w:top w:val="single" w:sz="7" w:space="0" w:color="000000"/>
              <w:left w:val="nil"/>
              <w:bottom w:val="single" w:sz="7" w:space="0" w:color="000000"/>
              <w:right w:val="single" w:sz="7" w:space="0" w:color="000000"/>
            </w:tcBorders>
            <w:shd w:val="clear" w:color="auto" w:fill="BDD7EE"/>
          </w:tcPr>
          <w:p w:rsidR="009B05E7" w:rsidRPr="009B05E7" w:rsidRDefault="009B05E7" w:rsidP="009B05E7">
            <w:pPr>
              <w:spacing w:before="86"/>
              <w:rPr>
                <w:rFonts w:ascii="Calibri" w:eastAsia="Calibri" w:hAnsi="Calibri" w:cs="Calibri"/>
                <w:szCs w:val="17"/>
                <w:lang w:val="en-US"/>
              </w:rPr>
            </w:pPr>
            <w:r w:rsidRPr="009B05E7">
              <w:rPr>
                <w:rFonts w:ascii="Calibri" w:eastAsia="Calibri" w:hAnsi="Calibri" w:cs="Calibri"/>
                <w:b/>
                <w:bCs/>
                <w:spacing w:val="1"/>
                <w:w w:val="105"/>
                <w:szCs w:val="17"/>
                <w:lang w:val="en-US"/>
              </w:rPr>
              <w:t>F</w:t>
            </w:r>
            <w:r w:rsidRPr="009B05E7">
              <w:rPr>
                <w:rFonts w:ascii="Calibri" w:eastAsia="Calibri" w:hAnsi="Calibri" w:cs="Calibri"/>
                <w:b/>
                <w:bCs/>
                <w:spacing w:val="-1"/>
                <w:w w:val="105"/>
                <w:szCs w:val="17"/>
                <w:lang w:val="en-US"/>
              </w:rPr>
              <w:t>AA</w:t>
            </w:r>
            <w:r w:rsidRPr="009B05E7">
              <w:rPr>
                <w:rFonts w:ascii="Calibri" w:eastAsia="Calibri" w:hAnsi="Calibri" w:cs="Calibri"/>
                <w:b/>
                <w:bCs/>
                <w:w w:val="105"/>
                <w:szCs w:val="17"/>
                <w:lang w:val="en-US"/>
              </w:rPr>
              <w:t>L</w:t>
            </w:r>
            <w:r w:rsidRPr="009B05E7">
              <w:rPr>
                <w:rFonts w:ascii="Calibri" w:eastAsia="Calibri" w:hAnsi="Calibri" w:cs="Calibri"/>
                <w:b/>
                <w:bCs/>
                <w:spacing w:val="-3"/>
                <w:w w:val="105"/>
                <w:szCs w:val="17"/>
                <w:lang w:val="en-US"/>
              </w:rPr>
              <w:t>İ</w:t>
            </w:r>
            <w:r w:rsidRPr="009B05E7">
              <w:rPr>
                <w:rFonts w:ascii="Calibri" w:eastAsia="Calibri" w:hAnsi="Calibri" w:cs="Calibri"/>
                <w:b/>
                <w:bCs/>
                <w:w w:val="105"/>
                <w:szCs w:val="17"/>
                <w:lang w:val="en-US"/>
              </w:rPr>
              <w:t>YET</w:t>
            </w:r>
            <w:r w:rsidRPr="009B05E7">
              <w:rPr>
                <w:rFonts w:ascii="Calibri" w:eastAsia="Calibri" w:hAnsi="Calibri" w:cs="Calibri"/>
                <w:b/>
                <w:bCs/>
                <w:spacing w:val="-19"/>
                <w:w w:val="105"/>
                <w:szCs w:val="17"/>
                <w:lang w:val="en-US"/>
              </w:rPr>
              <w:t xml:space="preserve"> </w:t>
            </w:r>
            <w:r w:rsidRPr="009B05E7">
              <w:rPr>
                <w:rFonts w:ascii="Calibri" w:eastAsia="Calibri" w:hAnsi="Calibri" w:cs="Calibri"/>
                <w:b/>
                <w:bCs/>
                <w:w w:val="105"/>
                <w:szCs w:val="17"/>
                <w:lang w:val="en-US"/>
              </w:rPr>
              <w:t>M</w:t>
            </w:r>
            <w:r w:rsidRPr="009B05E7">
              <w:rPr>
                <w:rFonts w:ascii="Calibri" w:eastAsia="Calibri" w:hAnsi="Calibri" w:cs="Calibri"/>
                <w:b/>
                <w:bCs/>
                <w:spacing w:val="-1"/>
                <w:w w:val="105"/>
                <w:szCs w:val="17"/>
                <w:lang w:val="en-US"/>
              </w:rPr>
              <w:t>A</w:t>
            </w:r>
            <w:r w:rsidRPr="009B05E7">
              <w:rPr>
                <w:rFonts w:ascii="Calibri" w:eastAsia="Calibri" w:hAnsi="Calibri" w:cs="Calibri"/>
                <w:b/>
                <w:bCs/>
                <w:w w:val="105"/>
                <w:szCs w:val="17"/>
                <w:lang w:val="en-US"/>
              </w:rPr>
              <w:t>L</w:t>
            </w:r>
            <w:r w:rsidRPr="009B05E7">
              <w:rPr>
                <w:rFonts w:ascii="Calibri" w:eastAsia="Calibri" w:hAnsi="Calibri" w:cs="Calibri"/>
                <w:b/>
                <w:bCs/>
                <w:spacing w:val="-3"/>
                <w:w w:val="105"/>
                <w:szCs w:val="17"/>
                <w:lang w:val="en-US"/>
              </w:rPr>
              <w:t>İ</w:t>
            </w:r>
            <w:r w:rsidRPr="009B05E7">
              <w:rPr>
                <w:rFonts w:ascii="Calibri" w:eastAsia="Calibri" w:hAnsi="Calibri" w:cs="Calibri"/>
                <w:b/>
                <w:bCs/>
                <w:w w:val="105"/>
                <w:szCs w:val="17"/>
                <w:lang w:val="en-US"/>
              </w:rPr>
              <w:t>YE</w:t>
            </w:r>
            <w:r w:rsidRPr="009B05E7">
              <w:rPr>
                <w:rFonts w:ascii="Calibri" w:eastAsia="Calibri" w:hAnsi="Calibri" w:cs="Calibri"/>
                <w:b/>
                <w:bCs/>
                <w:spacing w:val="-1"/>
                <w:w w:val="105"/>
                <w:szCs w:val="17"/>
                <w:lang w:val="en-US"/>
              </w:rPr>
              <w:t>T</w:t>
            </w:r>
            <w:r w:rsidRPr="009B05E7">
              <w:rPr>
                <w:rFonts w:ascii="Calibri" w:eastAsia="Calibri" w:hAnsi="Calibri" w:cs="Calibri"/>
                <w:b/>
                <w:bCs/>
                <w:w w:val="105"/>
                <w:szCs w:val="17"/>
                <w:lang w:val="en-US"/>
              </w:rPr>
              <w:t>İ</w:t>
            </w:r>
            <w:r w:rsidRPr="009B05E7">
              <w:rPr>
                <w:rFonts w:ascii="Calibri" w:eastAsia="Calibri" w:hAnsi="Calibri" w:cs="Calibri"/>
                <w:b/>
                <w:bCs/>
                <w:spacing w:val="-20"/>
                <w:w w:val="105"/>
                <w:szCs w:val="17"/>
                <w:lang w:val="en-US"/>
              </w:rPr>
              <w:t xml:space="preserve"> </w:t>
            </w:r>
            <w:r w:rsidRPr="009B05E7">
              <w:rPr>
                <w:rFonts w:ascii="Calibri" w:eastAsia="Calibri" w:hAnsi="Calibri" w:cs="Calibri"/>
                <w:b/>
                <w:bCs/>
                <w:spacing w:val="-1"/>
                <w:w w:val="105"/>
                <w:szCs w:val="17"/>
                <w:lang w:val="en-US"/>
              </w:rPr>
              <w:t>TO</w:t>
            </w:r>
            <w:r w:rsidRPr="009B05E7">
              <w:rPr>
                <w:rFonts w:ascii="Calibri" w:eastAsia="Calibri" w:hAnsi="Calibri" w:cs="Calibri"/>
                <w:b/>
                <w:bCs/>
                <w:w w:val="105"/>
                <w:szCs w:val="17"/>
                <w:lang w:val="en-US"/>
              </w:rPr>
              <w:t>PL</w:t>
            </w:r>
            <w:r w:rsidRPr="009B05E7">
              <w:rPr>
                <w:rFonts w:ascii="Calibri" w:eastAsia="Calibri" w:hAnsi="Calibri" w:cs="Calibri"/>
                <w:b/>
                <w:bCs/>
                <w:spacing w:val="-1"/>
                <w:w w:val="105"/>
                <w:szCs w:val="17"/>
                <w:lang w:val="en-US"/>
              </w:rPr>
              <w:t>A</w:t>
            </w:r>
            <w:r w:rsidRPr="009B05E7">
              <w:rPr>
                <w:rFonts w:ascii="Calibri" w:eastAsia="Calibri" w:hAnsi="Calibri" w:cs="Calibri"/>
                <w:b/>
                <w:bCs/>
                <w:w w:val="105"/>
                <w:szCs w:val="17"/>
                <w:lang w:val="en-US"/>
              </w:rPr>
              <w:t>MI</w:t>
            </w: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C203B9">
            <w:pPr>
              <w:spacing w:before="86"/>
              <w:jc w:val="right"/>
              <w:rPr>
                <w:rFonts w:ascii="Calibri" w:eastAsia="Calibri" w:hAnsi="Calibri" w:cs="Calibri"/>
                <w:szCs w:val="17"/>
                <w:lang w:val="en-US"/>
              </w:rPr>
            </w:pPr>
            <w:r w:rsidRPr="009B05E7">
              <w:rPr>
                <w:rFonts w:ascii="Calibri" w:eastAsia="Calibri" w:hAnsi="Calibri" w:cs="Calibri"/>
                <w:szCs w:val="17"/>
                <w:lang w:val="en-US"/>
              </w:rPr>
              <w:t>15</w:t>
            </w:r>
            <w:r w:rsidRPr="009B05E7">
              <w:rPr>
                <w:rFonts w:ascii="Calibri" w:eastAsia="Calibri" w:hAnsi="Calibri" w:cs="Calibri"/>
                <w:spacing w:val="-1"/>
                <w:szCs w:val="17"/>
                <w:lang w:val="en-US"/>
              </w:rPr>
              <w:t>.</w:t>
            </w:r>
            <w:r w:rsidRPr="009B05E7">
              <w:rPr>
                <w:rFonts w:ascii="Calibri" w:eastAsia="Calibri" w:hAnsi="Calibri" w:cs="Calibri"/>
                <w:szCs w:val="17"/>
                <w:lang w:val="en-US"/>
              </w:rPr>
              <w:t>511</w:t>
            </w:r>
            <w:r w:rsidRPr="009B05E7">
              <w:rPr>
                <w:rFonts w:ascii="Calibri" w:eastAsia="Calibri" w:hAnsi="Calibri" w:cs="Calibri"/>
                <w:spacing w:val="-1"/>
                <w:szCs w:val="17"/>
                <w:lang w:val="en-US"/>
              </w:rPr>
              <w:t>.</w:t>
            </w:r>
            <w:r w:rsidRPr="009B05E7">
              <w:rPr>
                <w:rFonts w:ascii="Calibri" w:eastAsia="Calibri" w:hAnsi="Calibri" w:cs="Calibri"/>
                <w:szCs w:val="17"/>
                <w:lang w:val="en-US"/>
              </w:rPr>
              <w:t>687</w:t>
            </w:r>
            <w:r w:rsidRPr="009B05E7">
              <w:rPr>
                <w:rFonts w:ascii="Calibri" w:eastAsia="Calibri" w:hAnsi="Calibri" w:cs="Calibri"/>
                <w:spacing w:val="-1"/>
                <w:szCs w:val="17"/>
                <w:lang w:val="en-US"/>
              </w:rPr>
              <w:t>.</w:t>
            </w:r>
            <w:r w:rsidRPr="009B05E7">
              <w:rPr>
                <w:rFonts w:ascii="Calibri" w:eastAsia="Calibri" w:hAnsi="Calibri" w:cs="Calibri"/>
                <w:szCs w:val="17"/>
                <w:lang w:val="en-US"/>
              </w:rPr>
              <w:t>000</w:t>
            </w: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C203B9">
            <w:pPr>
              <w:spacing w:before="86"/>
              <w:jc w:val="right"/>
              <w:rPr>
                <w:rFonts w:ascii="Calibri" w:eastAsia="Calibri" w:hAnsi="Calibri" w:cs="Calibri"/>
                <w:szCs w:val="17"/>
                <w:lang w:val="en-US"/>
              </w:rPr>
            </w:pPr>
            <w:r w:rsidRPr="009B05E7">
              <w:rPr>
                <w:rFonts w:ascii="Calibri" w:eastAsia="Calibri" w:hAnsi="Calibri" w:cs="Calibri"/>
                <w:szCs w:val="17"/>
                <w:lang w:val="en-US"/>
              </w:rPr>
              <w:t>7</w:t>
            </w:r>
            <w:r w:rsidRPr="009B05E7">
              <w:rPr>
                <w:rFonts w:ascii="Calibri" w:eastAsia="Calibri" w:hAnsi="Calibri" w:cs="Calibri"/>
                <w:spacing w:val="-1"/>
                <w:szCs w:val="17"/>
                <w:lang w:val="en-US"/>
              </w:rPr>
              <w:t>.</w:t>
            </w:r>
            <w:r w:rsidRPr="009B05E7">
              <w:rPr>
                <w:rFonts w:ascii="Calibri" w:eastAsia="Calibri" w:hAnsi="Calibri" w:cs="Calibri"/>
                <w:szCs w:val="17"/>
                <w:lang w:val="en-US"/>
              </w:rPr>
              <w:t>454</w:t>
            </w:r>
            <w:r w:rsidRPr="009B05E7">
              <w:rPr>
                <w:rFonts w:ascii="Calibri" w:eastAsia="Calibri" w:hAnsi="Calibri" w:cs="Calibri"/>
                <w:spacing w:val="-1"/>
                <w:szCs w:val="17"/>
                <w:lang w:val="en-US"/>
              </w:rPr>
              <w:t>.</w:t>
            </w:r>
            <w:r w:rsidRPr="009B05E7">
              <w:rPr>
                <w:rFonts w:ascii="Calibri" w:eastAsia="Calibri" w:hAnsi="Calibri" w:cs="Calibri"/>
                <w:szCs w:val="17"/>
                <w:lang w:val="en-US"/>
              </w:rPr>
              <w:t>839</w:t>
            </w:r>
            <w:r w:rsidRPr="009B05E7">
              <w:rPr>
                <w:rFonts w:ascii="Calibri" w:eastAsia="Calibri" w:hAnsi="Calibri" w:cs="Calibri"/>
                <w:spacing w:val="-1"/>
                <w:szCs w:val="17"/>
                <w:lang w:val="en-US"/>
              </w:rPr>
              <w:t>.</w:t>
            </w:r>
            <w:r w:rsidRPr="009B05E7">
              <w:rPr>
                <w:rFonts w:ascii="Calibri" w:eastAsia="Calibri" w:hAnsi="Calibri" w:cs="Calibri"/>
                <w:szCs w:val="17"/>
                <w:lang w:val="en-US"/>
              </w:rPr>
              <w:t>255</w:t>
            </w: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C203B9">
            <w:pPr>
              <w:spacing w:before="86"/>
              <w:jc w:val="right"/>
              <w:rPr>
                <w:rFonts w:ascii="Calibri" w:eastAsia="Calibri" w:hAnsi="Calibri" w:cs="Calibri"/>
                <w:szCs w:val="17"/>
                <w:lang w:val="en-US"/>
              </w:rPr>
            </w:pPr>
            <w:r w:rsidRPr="009B05E7">
              <w:rPr>
                <w:rFonts w:ascii="Calibri" w:eastAsia="Calibri" w:hAnsi="Calibri" w:cs="Calibri"/>
                <w:szCs w:val="17"/>
                <w:lang w:val="en-US"/>
              </w:rPr>
              <w:t>16</w:t>
            </w:r>
            <w:r w:rsidRPr="009B05E7">
              <w:rPr>
                <w:rFonts w:ascii="Calibri" w:eastAsia="Calibri" w:hAnsi="Calibri" w:cs="Calibri"/>
                <w:spacing w:val="-1"/>
                <w:szCs w:val="17"/>
                <w:lang w:val="en-US"/>
              </w:rPr>
              <w:t>.</w:t>
            </w:r>
            <w:r w:rsidRPr="009B05E7">
              <w:rPr>
                <w:rFonts w:ascii="Calibri" w:eastAsia="Calibri" w:hAnsi="Calibri" w:cs="Calibri"/>
                <w:szCs w:val="17"/>
                <w:lang w:val="en-US"/>
              </w:rPr>
              <w:t>796</w:t>
            </w:r>
            <w:r w:rsidRPr="009B05E7">
              <w:rPr>
                <w:rFonts w:ascii="Calibri" w:eastAsia="Calibri" w:hAnsi="Calibri" w:cs="Calibri"/>
                <w:spacing w:val="-1"/>
                <w:szCs w:val="17"/>
                <w:lang w:val="en-US"/>
              </w:rPr>
              <w:t>.</w:t>
            </w:r>
            <w:r w:rsidRPr="009B05E7">
              <w:rPr>
                <w:rFonts w:ascii="Calibri" w:eastAsia="Calibri" w:hAnsi="Calibri" w:cs="Calibri"/>
                <w:szCs w:val="17"/>
                <w:lang w:val="en-US"/>
              </w:rPr>
              <w:t>560</w:t>
            </w:r>
            <w:r w:rsidRPr="009B05E7">
              <w:rPr>
                <w:rFonts w:ascii="Calibri" w:eastAsia="Calibri" w:hAnsi="Calibri" w:cs="Calibri"/>
                <w:spacing w:val="-1"/>
                <w:szCs w:val="17"/>
                <w:lang w:val="en-US"/>
              </w:rPr>
              <w:t>.</w:t>
            </w:r>
            <w:r w:rsidRPr="009B05E7">
              <w:rPr>
                <w:rFonts w:ascii="Calibri" w:eastAsia="Calibri" w:hAnsi="Calibri" w:cs="Calibri"/>
                <w:szCs w:val="17"/>
                <w:lang w:val="en-US"/>
              </w:rPr>
              <w:t>000</w:t>
            </w: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C203B9">
            <w:pPr>
              <w:spacing w:before="86"/>
              <w:jc w:val="right"/>
              <w:rPr>
                <w:rFonts w:ascii="Calibri" w:eastAsia="Calibri" w:hAnsi="Calibri" w:cs="Calibri"/>
                <w:szCs w:val="17"/>
                <w:lang w:val="en-US"/>
              </w:rPr>
            </w:pPr>
            <w:r w:rsidRPr="009B05E7">
              <w:rPr>
                <w:rFonts w:ascii="Calibri" w:eastAsia="Calibri" w:hAnsi="Calibri" w:cs="Calibri"/>
                <w:szCs w:val="17"/>
                <w:lang w:val="en-US"/>
              </w:rPr>
              <w:t>18</w:t>
            </w:r>
            <w:r w:rsidRPr="009B05E7">
              <w:rPr>
                <w:rFonts w:ascii="Calibri" w:eastAsia="Calibri" w:hAnsi="Calibri" w:cs="Calibri"/>
                <w:spacing w:val="-1"/>
                <w:szCs w:val="17"/>
                <w:lang w:val="en-US"/>
              </w:rPr>
              <w:t>.</w:t>
            </w:r>
            <w:r w:rsidRPr="009B05E7">
              <w:rPr>
                <w:rFonts w:ascii="Calibri" w:eastAsia="Calibri" w:hAnsi="Calibri" w:cs="Calibri"/>
                <w:szCs w:val="17"/>
                <w:lang w:val="en-US"/>
              </w:rPr>
              <w:t>012</w:t>
            </w:r>
            <w:r w:rsidRPr="009B05E7">
              <w:rPr>
                <w:rFonts w:ascii="Calibri" w:eastAsia="Calibri" w:hAnsi="Calibri" w:cs="Calibri"/>
                <w:spacing w:val="-1"/>
                <w:szCs w:val="17"/>
                <w:lang w:val="en-US"/>
              </w:rPr>
              <w:t>.</w:t>
            </w:r>
            <w:r w:rsidRPr="009B05E7">
              <w:rPr>
                <w:rFonts w:ascii="Calibri" w:eastAsia="Calibri" w:hAnsi="Calibri" w:cs="Calibri"/>
                <w:szCs w:val="17"/>
                <w:lang w:val="en-US"/>
              </w:rPr>
              <w:t>872</w:t>
            </w:r>
            <w:r w:rsidRPr="009B05E7">
              <w:rPr>
                <w:rFonts w:ascii="Calibri" w:eastAsia="Calibri" w:hAnsi="Calibri" w:cs="Calibri"/>
                <w:spacing w:val="-1"/>
                <w:szCs w:val="17"/>
                <w:lang w:val="en-US"/>
              </w:rPr>
              <w:t>.</w:t>
            </w:r>
            <w:r w:rsidRPr="009B05E7">
              <w:rPr>
                <w:rFonts w:ascii="Calibri" w:eastAsia="Calibri" w:hAnsi="Calibri" w:cs="Calibri"/>
                <w:szCs w:val="17"/>
                <w:lang w:val="en-US"/>
              </w:rPr>
              <w:t>000</w:t>
            </w:r>
          </w:p>
        </w:tc>
        <w:tc>
          <w:tcPr>
            <w:tcW w:w="2122" w:type="dxa"/>
            <w:tcBorders>
              <w:top w:val="single" w:sz="7" w:space="0" w:color="000000"/>
              <w:left w:val="single" w:sz="7" w:space="0" w:color="000000"/>
              <w:bottom w:val="single" w:sz="7" w:space="0" w:color="000000"/>
              <w:right w:val="nil"/>
            </w:tcBorders>
            <w:shd w:val="clear" w:color="auto" w:fill="BDD7EE"/>
          </w:tcPr>
          <w:p w:rsidR="009B05E7" w:rsidRPr="009B05E7" w:rsidRDefault="009B05E7" w:rsidP="00C203B9">
            <w:pPr>
              <w:spacing w:before="86"/>
              <w:jc w:val="right"/>
              <w:rPr>
                <w:rFonts w:ascii="Calibri" w:eastAsia="Calibri" w:hAnsi="Calibri" w:cs="Calibri"/>
                <w:szCs w:val="17"/>
                <w:lang w:val="en-US"/>
              </w:rPr>
            </w:pPr>
            <w:r w:rsidRPr="009B05E7">
              <w:rPr>
                <w:rFonts w:ascii="Calibri" w:eastAsia="Calibri" w:hAnsi="Calibri" w:cs="Calibri"/>
                <w:w w:val="105"/>
                <w:szCs w:val="17"/>
                <w:lang w:val="en-US"/>
              </w:rPr>
              <w:t>18</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003</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982</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r>
    </w:tbl>
    <w:p w:rsidR="009B05E7" w:rsidRPr="009B05E7" w:rsidRDefault="009B05E7" w:rsidP="009B05E7">
      <w:pPr>
        <w:rPr>
          <w:rFonts w:ascii="Calibri" w:eastAsia="Calibri" w:hAnsi="Calibri" w:cs="Calibri"/>
          <w:szCs w:val="17"/>
          <w:lang w:val="en-US"/>
        </w:rPr>
        <w:sectPr w:rsidR="009B05E7" w:rsidRPr="009B05E7">
          <w:type w:val="continuous"/>
          <w:pgSz w:w="16834" w:h="11920" w:orient="landscape"/>
          <w:pgMar w:top="660" w:right="920" w:bottom="280" w:left="1240" w:header="708" w:footer="708" w:gutter="0"/>
          <w:cols w:space="708"/>
        </w:sectPr>
      </w:pPr>
    </w:p>
    <w:p w:rsidR="009B05E7" w:rsidRPr="009B05E7" w:rsidRDefault="009B05E7" w:rsidP="009B05E7">
      <w:pPr>
        <w:spacing w:before="8" w:line="180" w:lineRule="exact"/>
        <w:rPr>
          <w:sz w:val="18"/>
          <w:szCs w:val="18"/>
          <w:lang w:val="en-US"/>
        </w:rPr>
      </w:pPr>
    </w:p>
    <w:p w:rsidR="009B05E7" w:rsidRPr="009B05E7" w:rsidRDefault="009B05E7" w:rsidP="009B05E7">
      <w:pPr>
        <w:spacing w:line="200" w:lineRule="exact"/>
        <w:rPr>
          <w:sz w:val="20"/>
          <w:szCs w:val="20"/>
          <w:lang w:val="en-US"/>
        </w:rPr>
      </w:pPr>
    </w:p>
    <w:p w:rsidR="009B05E7" w:rsidRPr="009B05E7" w:rsidRDefault="009B05E7" w:rsidP="009B05E7">
      <w:pPr>
        <w:spacing w:line="200" w:lineRule="exact"/>
        <w:rPr>
          <w:sz w:val="20"/>
          <w:szCs w:val="20"/>
          <w:lang w:val="en-US"/>
        </w:rPr>
      </w:pPr>
    </w:p>
    <w:p w:rsidR="009B05E7" w:rsidRPr="009B05E7" w:rsidRDefault="009B05E7" w:rsidP="00BA599B">
      <w:pPr>
        <w:pStyle w:val="GvdeMetni"/>
        <w:jc w:val="center"/>
        <w:rPr>
          <w:sz w:val="23"/>
          <w:szCs w:val="23"/>
          <w:lang w:val="en-US"/>
        </w:rPr>
      </w:pPr>
      <w:r w:rsidRPr="009B05E7">
        <w:rPr>
          <w:b/>
          <w:bCs/>
          <w:sz w:val="23"/>
          <w:szCs w:val="23"/>
          <w:lang w:val="en-US"/>
        </w:rPr>
        <w:t>F</w:t>
      </w:r>
      <w:r w:rsidRPr="009B05E7">
        <w:rPr>
          <w:b/>
          <w:bCs/>
          <w:spacing w:val="-1"/>
          <w:sz w:val="23"/>
          <w:szCs w:val="23"/>
          <w:lang w:val="en-US"/>
        </w:rPr>
        <w:t>AA</w:t>
      </w:r>
      <w:r w:rsidRPr="009B05E7">
        <w:rPr>
          <w:b/>
          <w:bCs/>
          <w:spacing w:val="-2"/>
          <w:sz w:val="23"/>
          <w:szCs w:val="23"/>
          <w:lang w:val="en-US"/>
        </w:rPr>
        <w:t>L</w:t>
      </w:r>
      <w:r w:rsidRPr="009B05E7">
        <w:rPr>
          <w:b/>
          <w:bCs/>
          <w:spacing w:val="-1"/>
          <w:sz w:val="23"/>
          <w:szCs w:val="23"/>
          <w:lang w:val="en-US"/>
        </w:rPr>
        <w:t>İ</w:t>
      </w:r>
      <w:r w:rsidRPr="009B05E7">
        <w:rPr>
          <w:b/>
          <w:bCs/>
          <w:sz w:val="23"/>
          <w:szCs w:val="23"/>
          <w:lang w:val="en-US"/>
        </w:rPr>
        <w:t>YET</w:t>
      </w:r>
      <w:r w:rsidRPr="009B05E7">
        <w:rPr>
          <w:b/>
          <w:bCs/>
          <w:spacing w:val="33"/>
          <w:sz w:val="23"/>
          <w:szCs w:val="23"/>
          <w:lang w:val="en-US"/>
        </w:rPr>
        <w:t xml:space="preserve"> </w:t>
      </w:r>
      <w:r w:rsidRPr="009B05E7">
        <w:rPr>
          <w:b/>
          <w:bCs/>
          <w:sz w:val="23"/>
          <w:szCs w:val="23"/>
          <w:lang w:val="en-US"/>
        </w:rPr>
        <w:t>M</w:t>
      </w:r>
      <w:r w:rsidRPr="009B05E7">
        <w:rPr>
          <w:b/>
          <w:bCs/>
          <w:spacing w:val="-1"/>
          <w:sz w:val="23"/>
          <w:szCs w:val="23"/>
          <w:lang w:val="en-US"/>
        </w:rPr>
        <w:t>A</w:t>
      </w:r>
      <w:r w:rsidRPr="009B05E7">
        <w:rPr>
          <w:b/>
          <w:bCs/>
          <w:spacing w:val="-2"/>
          <w:sz w:val="23"/>
          <w:szCs w:val="23"/>
          <w:lang w:val="en-US"/>
        </w:rPr>
        <w:t>L</w:t>
      </w:r>
      <w:r w:rsidRPr="009B05E7">
        <w:rPr>
          <w:b/>
          <w:bCs/>
          <w:spacing w:val="-1"/>
          <w:sz w:val="23"/>
          <w:szCs w:val="23"/>
          <w:lang w:val="en-US"/>
        </w:rPr>
        <w:t>İ</w:t>
      </w:r>
      <w:r w:rsidRPr="009B05E7">
        <w:rPr>
          <w:b/>
          <w:bCs/>
          <w:sz w:val="23"/>
          <w:szCs w:val="23"/>
          <w:lang w:val="en-US"/>
        </w:rPr>
        <w:t>YET</w:t>
      </w:r>
      <w:r w:rsidRPr="009B05E7">
        <w:rPr>
          <w:b/>
          <w:bCs/>
          <w:spacing w:val="-2"/>
          <w:sz w:val="23"/>
          <w:szCs w:val="23"/>
          <w:lang w:val="en-US"/>
        </w:rPr>
        <w:t>L</w:t>
      </w:r>
      <w:r w:rsidRPr="009B05E7">
        <w:rPr>
          <w:b/>
          <w:bCs/>
          <w:sz w:val="23"/>
          <w:szCs w:val="23"/>
          <w:lang w:val="en-US"/>
        </w:rPr>
        <w:t>E</w:t>
      </w:r>
      <w:r w:rsidRPr="009B05E7">
        <w:rPr>
          <w:b/>
          <w:bCs/>
          <w:spacing w:val="-1"/>
          <w:sz w:val="23"/>
          <w:szCs w:val="23"/>
          <w:lang w:val="en-US"/>
        </w:rPr>
        <w:t>R</w:t>
      </w:r>
      <w:r w:rsidRPr="009B05E7">
        <w:rPr>
          <w:b/>
          <w:bCs/>
          <w:sz w:val="23"/>
          <w:szCs w:val="23"/>
          <w:lang w:val="en-US"/>
        </w:rPr>
        <w:t>İ</w:t>
      </w:r>
      <w:r w:rsidRPr="009B05E7">
        <w:rPr>
          <w:b/>
          <w:bCs/>
          <w:spacing w:val="31"/>
          <w:sz w:val="23"/>
          <w:szCs w:val="23"/>
          <w:lang w:val="en-US"/>
        </w:rPr>
        <w:t xml:space="preserve"> </w:t>
      </w:r>
      <w:r w:rsidRPr="009B05E7">
        <w:rPr>
          <w:b/>
          <w:bCs/>
          <w:sz w:val="23"/>
          <w:szCs w:val="23"/>
          <w:lang w:val="en-US"/>
        </w:rPr>
        <w:t>T</w:t>
      </w:r>
      <w:r w:rsidRPr="009B05E7">
        <w:rPr>
          <w:b/>
          <w:bCs/>
          <w:spacing w:val="-1"/>
          <w:sz w:val="23"/>
          <w:szCs w:val="23"/>
          <w:lang w:val="en-US"/>
        </w:rPr>
        <w:t>A</w:t>
      </w:r>
      <w:r w:rsidRPr="009B05E7">
        <w:rPr>
          <w:b/>
          <w:bCs/>
          <w:sz w:val="23"/>
          <w:szCs w:val="23"/>
          <w:lang w:val="en-US"/>
        </w:rPr>
        <w:t>B</w:t>
      </w:r>
      <w:r w:rsidRPr="009B05E7">
        <w:rPr>
          <w:b/>
          <w:bCs/>
          <w:spacing w:val="-2"/>
          <w:sz w:val="23"/>
          <w:szCs w:val="23"/>
          <w:lang w:val="en-US"/>
        </w:rPr>
        <w:t>L</w:t>
      </w:r>
      <w:r w:rsidRPr="009B05E7">
        <w:rPr>
          <w:b/>
          <w:bCs/>
          <w:spacing w:val="-1"/>
          <w:sz w:val="23"/>
          <w:szCs w:val="23"/>
          <w:lang w:val="en-US"/>
        </w:rPr>
        <w:t>OSU</w:t>
      </w:r>
    </w:p>
    <w:p w:rsidR="009B05E7" w:rsidRPr="009B05E7" w:rsidRDefault="009B05E7" w:rsidP="009B05E7">
      <w:pPr>
        <w:spacing w:line="100" w:lineRule="exact"/>
        <w:rPr>
          <w:sz w:val="10"/>
          <w:szCs w:val="10"/>
          <w:lang w:val="en-US"/>
        </w:rPr>
      </w:pPr>
    </w:p>
    <w:p w:rsidR="009B05E7" w:rsidRPr="009B05E7" w:rsidRDefault="009B05E7" w:rsidP="009B05E7">
      <w:pPr>
        <w:spacing w:line="100" w:lineRule="exact"/>
        <w:rPr>
          <w:sz w:val="10"/>
          <w:szCs w:val="10"/>
          <w:lang w:val="en-US"/>
        </w:rPr>
        <w:sectPr w:rsidR="009B05E7" w:rsidRPr="009B05E7">
          <w:pgSz w:w="16834" w:h="11920" w:orient="landscape"/>
          <w:pgMar w:top="660" w:right="920" w:bottom="280" w:left="1240" w:header="465" w:footer="0" w:gutter="0"/>
          <w:cols w:space="708"/>
        </w:sectPr>
      </w:pPr>
    </w:p>
    <w:p w:rsidR="00CB2050" w:rsidRDefault="009B05E7" w:rsidP="00CB2050">
      <w:pPr>
        <w:pStyle w:val="TableParagraph"/>
        <w:rPr>
          <w:w w:val="103"/>
          <w:lang w:val="en-US"/>
        </w:rPr>
      </w:pPr>
      <w:r w:rsidRPr="009B05E7">
        <w:rPr>
          <w:spacing w:val="-3"/>
          <w:w w:val="105"/>
          <w:lang w:val="en-US"/>
        </w:rPr>
        <w:t>İ</w:t>
      </w:r>
      <w:r w:rsidRPr="009B05E7">
        <w:rPr>
          <w:spacing w:val="-1"/>
          <w:w w:val="105"/>
          <w:lang w:val="en-US"/>
        </w:rPr>
        <w:t>da</w:t>
      </w:r>
      <w:r w:rsidRPr="009B05E7">
        <w:rPr>
          <w:w w:val="105"/>
          <w:lang w:val="en-US"/>
        </w:rPr>
        <w:t>re</w:t>
      </w:r>
      <w:r w:rsidRPr="009B05E7">
        <w:rPr>
          <w:spacing w:val="-10"/>
          <w:w w:val="105"/>
          <w:lang w:val="en-US"/>
        </w:rPr>
        <w:t xml:space="preserve"> </w:t>
      </w:r>
      <w:r w:rsidRPr="009B05E7">
        <w:rPr>
          <w:spacing w:val="-1"/>
          <w:w w:val="105"/>
          <w:lang w:val="en-US"/>
        </w:rPr>
        <w:t>Ad</w:t>
      </w:r>
      <w:r w:rsidRPr="009B05E7">
        <w:rPr>
          <w:w w:val="105"/>
          <w:lang w:val="en-US"/>
        </w:rPr>
        <w:t>ı</w:t>
      </w:r>
      <w:r w:rsidRPr="009B05E7">
        <w:rPr>
          <w:w w:val="103"/>
          <w:lang w:val="en-US"/>
        </w:rPr>
        <w:t xml:space="preserve"> </w:t>
      </w:r>
    </w:p>
    <w:p w:rsidR="009B05E7" w:rsidRPr="009B05E7" w:rsidRDefault="009B05E7" w:rsidP="00CB2050">
      <w:pPr>
        <w:pStyle w:val="TableParagraph"/>
        <w:rPr>
          <w:lang w:val="en-US"/>
        </w:rPr>
      </w:pPr>
      <w:r w:rsidRPr="009B05E7">
        <w:rPr>
          <w:w w:val="105"/>
          <w:lang w:val="en-US"/>
        </w:rPr>
        <w:t>Pr</w:t>
      </w:r>
      <w:r w:rsidRPr="009B05E7">
        <w:rPr>
          <w:spacing w:val="-1"/>
          <w:w w:val="105"/>
          <w:lang w:val="en-US"/>
        </w:rPr>
        <w:t>o</w:t>
      </w:r>
      <w:r w:rsidRPr="009B05E7">
        <w:rPr>
          <w:w w:val="105"/>
          <w:lang w:val="en-US"/>
        </w:rPr>
        <w:t>gr</w:t>
      </w:r>
      <w:r w:rsidRPr="009B05E7">
        <w:rPr>
          <w:spacing w:val="-1"/>
          <w:w w:val="105"/>
          <w:lang w:val="en-US"/>
        </w:rPr>
        <w:t>a</w:t>
      </w:r>
      <w:r w:rsidRPr="009B05E7">
        <w:rPr>
          <w:w w:val="105"/>
          <w:lang w:val="en-US"/>
        </w:rPr>
        <w:t>m</w:t>
      </w:r>
      <w:r w:rsidRPr="009B05E7">
        <w:rPr>
          <w:spacing w:val="-18"/>
          <w:w w:val="105"/>
          <w:lang w:val="en-US"/>
        </w:rPr>
        <w:t xml:space="preserve"> </w:t>
      </w:r>
      <w:r w:rsidRPr="009B05E7">
        <w:rPr>
          <w:spacing w:val="-1"/>
          <w:w w:val="105"/>
          <w:lang w:val="en-US"/>
        </w:rPr>
        <w:t>Adı</w:t>
      </w:r>
    </w:p>
    <w:p w:rsidR="009B05E7" w:rsidRPr="009B05E7" w:rsidRDefault="009B05E7" w:rsidP="009B05E7">
      <w:pPr>
        <w:rPr>
          <w:rFonts w:ascii="Calibri" w:eastAsia="Calibri" w:hAnsi="Calibri" w:cs="Calibri"/>
          <w:szCs w:val="17"/>
          <w:lang w:val="en-US"/>
        </w:rPr>
      </w:pPr>
      <w:r w:rsidRPr="009B05E7">
        <w:rPr>
          <w:rFonts w:ascii="Calibri" w:eastAsia="Calibri" w:hAnsi="Calibri" w:cs="Calibri"/>
          <w:b/>
          <w:bCs/>
          <w:spacing w:val="-1"/>
          <w:w w:val="105"/>
          <w:szCs w:val="17"/>
          <w:lang w:val="en-US"/>
        </w:rPr>
        <w:t>A</w:t>
      </w:r>
      <w:r w:rsidRPr="009B05E7">
        <w:rPr>
          <w:rFonts w:ascii="Calibri" w:eastAsia="Calibri" w:hAnsi="Calibri" w:cs="Calibri"/>
          <w:b/>
          <w:bCs/>
          <w:w w:val="105"/>
          <w:szCs w:val="17"/>
          <w:lang w:val="en-US"/>
        </w:rPr>
        <w:t>lt</w:t>
      </w:r>
      <w:r w:rsidRPr="009B05E7">
        <w:rPr>
          <w:rFonts w:ascii="Calibri" w:eastAsia="Calibri" w:hAnsi="Calibri" w:cs="Calibri"/>
          <w:b/>
          <w:bCs/>
          <w:spacing w:val="-12"/>
          <w:w w:val="105"/>
          <w:szCs w:val="17"/>
          <w:lang w:val="en-US"/>
        </w:rPr>
        <w:t xml:space="preserve"> </w:t>
      </w:r>
      <w:r w:rsidRPr="009B05E7">
        <w:rPr>
          <w:rFonts w:ascii="Calibri" w:eastAsia="Calibri" w:hAnsi="Calibri" w:cs="Calibri"/>
          <w:b/>
          <w:bCs/>
          <w:w w:val="105"/>
          <w:szCs w:val="17"/>
          <w:lang w:val="en-US"/>
        </w:rPr>
        <w:t>Pr</w:t>
      </w:r>
      <w:r w:rsidRPr="009B05E7">
        <w:rPr>
          <w:rFonts w:ascii="Calibri" w:eastAsia="Calibri" w:hAnsi="Calibri" w:cs="Calibri"/>
          <w:b/>
          <w:bCs/>
          <w:spacing w:val="-1"/>
          <w:w w:val="105"/>
          <w:szCs w:val="17"/>
          <w:lang w:val="en-US"/>
        </w:rPr>
        <w:t>o</w:t>
      </w:r>
      <w:r w:rsidRPr="009B05E7">
        <w:rPr>
          <w:rFonts w:ascii="Calibri" w:eastAsia="Calibri" w:hAnsi="Calibri" w:cs="Calibri"/>
          <w:b/>
          <w:bCs/>
          <w:w w:val="105"/>
          <w:szCs w:val="17"/>
          <w:lang w:val="en-US"/>
        </w:rPr>
        <w:t>gr</w:t>
      </w:r>
      <w:r w:rsidRPr="009B05E7">
        <w:rPr>
          <w:rFonts w:ascii="Calibri" w:eastAsia="Calibri" w:hAnsi="Calibri" w:cs="Calibri"/>
          <w:b/>
          <w:bCs/>
          <w:spacing w:val="-1"/>
          <w:w w:val="105"/>
          <w:szCs w:val="17"/>
          <w:lang w:val="en-US"/>
        </w:rPr>
        <w:t>a</w:t>
      </w:r>
      <w:r w:rsidRPr="009B05E7">
        <w:rPr>
          <w:rFonts w:ascii="Calibri" w:eastAsia="Calibri" w:hAnsi="Calibri" w:cs="Calibri"/>
          <w:b/>
          <w:bCs/>
          <w:w w:val="105"/>
          <w:szCs w:val="17"/>
          <w:lang w:val="en-US"/>
        </w:rPr>
        <w:t>m</w:t>
      </w:r>
      <w:r w:rsidRPr="009B05E7">
        <w:rPr>
          <w:rFonts w:ascii="Calibri" w:eastAsia="Calibri" w:hAnsi="Calibri" w:cs="Calibri"/>
          <w:b/>
          <w:bCs/>
          <w:spacing w:val="-11"/>
          <w:w w:val="105"/>
          <w:szCs w:val="17"/>
          <w:lang w:val="en-US"/>
        </w:rPr>
        <w:t xml:space="preserve"> </w:t>
      </w:r>
      <w:r w:rsidRPr="009B05E7">
        <w:rPr>
          <w:rFonts w:ascii="Calibri" w:eastAsia="Calibri" w:hAnsi="Calibri" w:cs="Calibri"/>
          <w:b/>
          <w:bCs/>
          <w:spacing w:val="-1"/>
          <w:w w:val="105"/>
          <w:szCs w:val="17"/>
          <w:lang w:val="en-US"/>
        </w:rPr>
        <w:t>Adı</w:t>
      </w:r>
    </w:p>
    <w:p w:rsidR="009B05E7" w:rsidRPr="009B05E7" w:rsidRDefault="009B05E7" w:rsidP="009B05E7">
      <w:pPr>
        <w:spacing w:before="6" w:line="120" w:lineRule="exact"/>
        <w:rPr>
          <w:sz w:val="12"/>
          <w:szCs w:val="12"/>
          <w:lang w:val="en-US"/>
        </w:rPr>
      </w:pPr>
    </w:p>
    <w:p w:rsidR="009B05E7" w:rsidRPr="009B05E7" w:rsidRDefault="009B05E7" w:rsidP="009B05E7">
      <w:pPr>
        <w:spacing w:line="491" w:lineRule="auto"/>
        <w:rPr>
          <w:rFonts w:ascii="Calibri" w:eastAsia="Calibri" w:hAnsi="Calibri" w:cs="Calibri"/>
          <w:szCs w:val="17"/>
          <w:lang w:val="en-US"/>
        </w:rPr>
      </w:pPr>
      <w:r w:rsidRPr="009B05E7">
        <w:rPr>
          <w:rFonts w:ascii="Calibri" w:eastAsia="Calibri" w:hAnsi="Calibri" w:cs="Calibri"/>
          <w:b/>
          <w:bCs/>
          <w:spacing w:val="-1"/>
          <w:w w:val="105"/>
          <w:szCs w:val="17"/>
          <w:lang w:val="en-US"/>
        </w:rPr>
        <w:t>A</w:t>
      </w:r>
      <w:r w:rsidRPr="009B05E7">
        <w:rPr>
          <w:rFonts w:ascii="Calibri" w:eastAsia="Calibri" w:hAnsi="Calibri" w:cs="Calibri"/>
          <w:b/>
          <w:bCs/>
          <w:w w:val="105"/>
          <w:szCs w:val="17"/>
          <w:lang w:val="en-US"/>
        </w:rPr>
        <w:t>lt</w:t>
      </w:r>
      <w:r w:rsidRPr="009B05E7">
        <w:rPr>
          <w:rFonts w:ascii="Calibri" w:eastAsia="Calibri" w:hAnsi="Calibri" w:cs="Calibri"/>
          <w:b/>
          <w:bCs/>
          <w:spacing w:val="-14"/>
          <w:w w:val="105"/>
          <w:szCs w:val="17"/>
          <w:lang w:val="en-US"/>
        </w:rPr>
        <w:t xml:space="preserve"> </w:t>
      </w:r>
      <w:r w:rsidRPr="009B05E7">
        <w:rPr>
          <w:rFonts w:ascii="Calibri" w:eastAsia="Calibri" w:hAnsi="Calibri" w:cs="Calibri"/>
          <w:b/>
          <w:bCs/>
          <w:w w:val="105"/>
          <w:szCs w:val="17"/>
          <w:lang w:val="en-US"/>
        </w:rPr>
        <w:t>Pr</w:t>
      </w:r>
      <w:r w:rsidRPr="009B05E7">
        <w:rPr>
          <w:rFonts w:ascii="Calibri" w:eastAsia="Calibri" w:hAnsi="Calibri" w:cs="Calibri"/>
          <w:b/>
          <w:bCs/>
          <w:spacing w:val="-1"/>
          <w:w w:val="105"/>
          <w:szCs w:val="17"/>
          <w:lang w:val="en-US"/>
        </w:rPr>
        <w:t>o</w:t>
      </w:r>
      <w:r w:rsidRPr="009B05E7">
        <w:rPr>
          <w:rFonts w:ascii="Calibri" w:eastAsia="Calibri" w:hAnsi="Calibri" w:cs="Calibri"/>
          <w:b/>
          <w:bCs/>
          <w:w w:val="105"/>
          <w:szCs w:val="17"/>
          <w:lang w:val="en-US"/>
        </w:rPr>
        <w:t>gr</w:t>
      </w:r>
      <w:r w:rsidRPr="009B05E7">
        <w:rPr>
          <w:rFonts w:ascii="Calibri" w:eastAsia="Calibri" w:hAnsi="Calibri" w:cs="Calibri"/>
          <w:b/>
          <w:bCs/>
          <w:spacing w:val="-1"/>
          <w:w w:val="105"/>
          <w:szCs w:val="17"/>
          <w:lang w:val="en-US"/>
        </w:rPr>
        <w:t>a</w:t>
      </w:r>
      <w:r w:rsidRPr="009B05E7">
        <w:rPr>
          <w:rFonts w:ascii="Calibri" w:eastAsia="Calibri" w:hAnsi="Calibri" w:cs="Calibri"/>
          <w:b/>
          <w:bCs/>
          <w:w w:val="105"/>
          <w:szCs w:val="17"/>
          <w:lang w:val="en-US"/>
        </w:rPr>
        <w:t>m</w:t>
      </w:r>
      <w:r w:rsidRPr="009B05E7">
        <w:rPr>
          <w:rFonts w:ascii="Calibri" w:eastAsia="Calibri" w:hAnsi="Calibri" w:cs="Calibri"/>
          <w:b/>
          <w:bCs/>
          <w:spacing w:val="-14"/>
          <w:w w:val="105"/>
          <w:szCs w:val="17"/>
          <w:lang w:val="en-US"/>
        </w:rPr>
        <w:t xml:space="preserve"> </w:t>
      </w:r>
      <w:r w:rsidRPr="009B05E7">
        <w:rPr>
          <w:rFonts w:ascii="Calibri" w:eastAsia="Calibri" w:hAnsi="Calibri" w:cs="Calibri"/>
          <w:b/>
          <w:bCs/>
          <w:spacing w:val="-1"/>
          <w:w w:val="105"/>
          <w:szCs w:val="17"/>
          <w:lang w:val="en-US"/>
        </w:rPr>
        <w:t>H</w:t>
      </w:r>
      <w:r w:rsidRPr="009B05E7">
        <w:rPr>
          <w:rFonts w:ascii="Calibri" w:eastAsia="Calibri" w:hAnsi="Calibri" w:cs="Calibri"/>
          <w:b/>
          <w:bCs/>
          <w:w w:val="105"/>
          <w:szCs w:val="17"/>
          <w:lang w:val="en-US"/>
        </w:rPr>
        <w:t>e</w:t>
      </w:r>
      <w:r w:rsidRPr="009B05E7">
        <w:rPr>
          <w:rFonts w:ascii="Calibri" w:eastAsia="Calibri" w:hAnsi="Calibri" w:cs="Calibri"/>
          <w:b/>
          <w:bCs/>
          <w:spacing w:val="-1"/>
          <w:w w:val="105"/>
          <w:szCs w:val="17"/>
          <w:lang w:val="en-US"/>
        </w:rPr>
        <w:t>d</w:t>
      </w:r>
      <w:r w:rsidRPr="009B05E7">
        <w:rPr>
          <w:rFonts w:ascii="Calibri" w:eastAsia="Calibri" w:hAnsi="Calibri" w:cs="Calibri"/>
          <w:b/>
          <w:bCs/>
          <w:w w:val="105"/>
          <w:szCs w:val="17"/>
          <w:lang w:val="en-US"/>
        </w:rPr>
        <w:t>e</w:t>
      </w:r>
      <w:r w:rsidRPr="009B05E7">
        <w:rPr>
          <w:rFonts w:ascii="Calibri" w:eastAsia="Calibri" w:hAnsi="Calibri" w:cs="Calibri"/>
          <w:b/>
          <w:bCs/>
          <w:spacing w:val="-1"/>
          <w:w w:val="105"/>
          <w:szCs w:val="17"/>
          <w:lang w:val="en-US"/>
        </w:rPr>
        <w:t>f</w:t>
      </w:r>
      <w:r w:rsidRPr="009B05E7">
        <w:rPr>
          <w:rFonts w:ascii="Calibri" w:eastAsia="Calibri" w:hAnsi="Calibri" w:cs="Calibri"/>
          <w:b/>
          <w:bCs/>
          <w:w w:val="105"/>
          <w:szCs w:val="17"/>
          <w:lang w:val="en-US"/>
        </w:rPr>
        <w:t>i</w:t>
      </w:r>
      <w:r w:rsidRPr="009B05E7">
        <w:rPr>
          <w:rFonts w:ascii="Calibri" w:eastAsia="Calibri" w:hAnsi="Calibri" w:cs="Calibri"/>
          <w:b/>
          <w:bCs/>
          <w:w w:val="103"/>
          <w:szCs w:val="17"/>
          <w:lang w:val="en-US"/>
        </w:rPr>
        <w:t xml:space="preserve"> </w:t>
      </w:r>
      <w:r w:rsidRPr="009B05E7">
        <w:rPr>
          <w:rFonts w:ascii="Calibri" w:eastAsia="Calibri" w:hAnsi="Calibri" w:cs="Calibri"/>
          <w:b/>
          <w:bCs/>
          <w:spacing w:val="1"/>
          <w:w w:val="105"/>
          <w:szCs w:val="17"/>
          <w:lang w:val="en-US"/>
        </w:rPr>
        <w:t>F</w:t>
      </w:r>
      <w:r w:rsidRPr="009B05E7">
        <w:rPr>
          <w:rFonts w:ascii="Calibri" w:eastAsia="Calibri" w:hAnsi="Calibri" w:cs="Calibri"/>
          <w:b/>
          <w:bCs/>
          <w:spacing w:val="-1"/>
          <w:w w:val="105"/>
          <w:szCs w:val="17"/>
          <w:lang w:val="en-US"/>
        </w:rPr>
        <w:t>aa</w:t>
      </w:r>
      <w:r w:rsidRPr="009B05E7">
        <w:rPr>
          <w:rFonts w:ascii="Calibri" w:eastAsia="Calibri" w:hAnsi="Calibri" w:cs="Calibri"/>
          <w:b/>
          <w:bCs/>
          <w:w w:val="105"/>
          <w:szCs w:val="17"/>
          <w:lang w:val="en-US"/>
        </w:rPr>
        <w:t>liyet</w:t>
      </w:r>
      <w:r w:rsidRPr="009B05E7">
        <w:rPr>
          <w:rFonts w:ascii="Calibri" w:eastAsia="Calibri" w:hAnsi="Calibri" w:cs="Calibri"/>
          <w:b/>
          <w:bCs/>
          <w:spacing w:val="-17"/>
          <w:w w:val="105"/>
          <w:szCs w:val="17"/>
          <w:lang w:val="en-US"/>
        </w:rPr>
        <w:t xml:space="preserve"> </w:t>
      </w:r>
      <w:r w:rsidRPr="009B05E7">
        <w:rPr>
          <w:rFonts w:ascii="Calibri" w:eastAsia="Calibri" w:hAnsi="Calibri" w:cs="Calibri"/>
          <w:b/>
          <w:bCs/>
          <w:spacing w:val="-1"/>
          <w:w w:val="105"/>
          <w:szCs w:val="17"/>
          <w:lang w:val="en-US"/>
        </w:rPr>
        <w:t>Ad</w:t>
      </w:r>
      <w:r w:rsidRPr="009B05E7">
        <w:rPr>
          <w:rFonts w:ascii="Calibri" w:eastAsia="Calibri" w:hAnsi="Calibri" w:cs="Calibri"/>
          <w:b/>
          <w:bCs/>
          <w:w w:val="105"/>
          <w:szCs w:val="17"/>
          <w:lang w:val="en-US"/>
        </w:rPr>
        <w:t>ı</w:t>
      </w:r>
    </w:p>
    <w:p w:rsidR="009B05E7" w:rsidRPr="009B05E7" w:rsidRDefault="009B05E7" w:rsidP="009B05E7">
      <w:pPr>
        <w:spacing w:line="200" w:lineRule="exact"/>
        <w:rPr>
          <w:sz w:val="20"/>
          <w:szCs w:val="20"/>
          <w:lang w:val="en-US"/>
        </w:rPr>
      </w:pPr>
    </w:p>
    <w:p w:rsidR="009B05E7" w:rsidRPr="009B05E7" w:rsidRDefault="009B05E7" w:rsidP="009B05E7">
      <w:pPr>
        <w:spacing w:line="200" w:lineRule="exact"/>
        <w:rPr>
          <w:sz w:val="20"/>
          <w:szCs w:val="20"/>
          <w:lang w:val="en-US"/>
        </w:rPr>
      </w:pPr>
    </w:p>
    <w:p w:rsidR="009B05E7" w:rsidRPr="009B05E7" w:rsidRDefault="009B05E7" w:rsidP="009B05E7">
      <w:pPr>
        <w:spacing w:line="200" w:lineRule="exact"/>
        <w:rPr>
          <w:sz w:val="20"/>
          <w:szCs w:val="20"/>
          <w:lang w:val="en-US"/>
        </w:rPr>
      </w:pPr>
    </w:p>
    <w:p w:rsidR="009B05E7" w:rsidRPr="009B05E7" w:rsidRDefault="009B05E7" w:rsidP="009B05E7">
      <w:pPr>
        <w:spacing w:before="12" w:line="240" w:lineRule="exact"/>
        <w:rPr>
          <w:sz w:val="24"/>
          <w:szCs w:val="24"/>
          <w:lang w:val="en-US"/>
        </w:rPr>
      </w:pPr>
    </w:p>
    <w:p w:rsidR="009B05E7" w:rsidRPr="009B05E7" w:rsidRDefault="009B05E7" w:rsidP="009B05E7">
      <w:pPr>
        <w:rPr>
          <w:rFonts w:ascii="Calibri" w:eastAsia="Calibri" w:hAnsi="Calibri" w:cs="Calibri"/>
          <w:szCs w:val="17"/>
          <w:lang w:val="en-US"/>
        </w:rPr>
      </w:pPr>
      <w:r w:rsidRPr="009B05E7">
        <w:rPr>
          <w:rFonts w:ascii="Calibri" w:eastAsia="Calibri" w:hAnsi="Calibri" w:cs="Calibri"/>
          <w:b/>
          <w:bCs/>
          <w:spacing w:val="-1"/>
          <w:w w:val="105"/>
          <w:szCs w:val="17"/>
          <w:lang w:val="en-US"/>
        </w:rPr>
        <w:t>A</w:t>
      </w:r>
      <w:r w:rsidRPr="009B05E7">
        <w:rPr>
          <w:rFonts w:ascii="Calibri" w:eastAsia="Calibri" w:hAnsi="Calibri" w:cs="Calibri"/>
          <w:b/>
          <w:bCs/>
          <w:spacing w:val="1"/>
          <w:w w:val="105"/>
          <w:szCs w:val="17"/>
          <w:lang w:val="en-US"/>
        </w:rPr>
        <w:t>ç</w:t>
      </w:r>
      <w:r w:rsidRPr="009B05E7">
        <w:rPr>
          <w:rFonts w:ascii="Calibri" w:eastAsia="Calibri" w:hAnsi="Calibri" w:cs="Calibri"/>
          <w:b/>
          <w:bCs/>
          <w:w w:val="105"/>
          <w:szCs w:val="17"/>
          <w:lang w:val="en-US"/>
        </w:rPr>
        <w:t>ı</w:t>
      </w:r>
      <w:r w:rsidRPr="009B05E7">
        <w:rPr>
          <w:rFonts w:ascii="Calibri" w:eastAsia="Calibri" w:hAnsi="Calibri" w:cs="Calibri"/>
          <w:b/>
          <w:bCs/>
          <w:spacing w:val="-1"/>
          <w:w w:val="105"/>
          <w:szCs w:val="17"/>
          <w:lang w:val="en-US"/>
        </w:rPr>
        <w:t>k</w:t>
      </w:r>
      <w:r w:rsidRPr="009B05E7">
        <w:rPr>
          <w:rFonts w:ascii="Calibri" w:eastAsia="Calibri" w:hAnsi="Calibri" w:cs="Calibri"/>
          <w:b/>
          <w:bCs/>
          <w:w w:val="105"/>
          <w:szCs w:val="17"/>
          <w:lang w:val="en-US"/>
        </w:rPr>
        <w:t>l</w:t>
      </w:r>
      <w:r w:rsidRPr="009B05E7">
        <w:rPr>
          <w:rFonts w:ascii="Calibri" w:eastAsia="Calibri" w:hAnsi="Calibri" w:cs="Calibri"/>
          <w:b/>
          <w:bCs/>
          <w:spacing w:val="-1"/>
          <w:w w:val="105"/>
          <w:szCs w:val="17"/>
          <w:lang w:val="en-US"/>
        </w:rPr>
        <w:t>am</w:t>
      </w:r>
      <w:r w:rsidRPr="009B05E7">
        <w:rPr>
          <w:rFonts w:ascii="Calibri" w:eastAsia="Calibri" w:hAnsi="Calibri" w:cs="Calibri"/>
          <w:b/>
          <w:bCs/>
          <w:w w:val="105"/>
          <w:szCs w:val="17"/>
          <w:lang w:val="en-US"/>
        </w:rPr>
        <w:t>a</w:t>
      </w:r>
    </w:p>
    <w:p w:rsidR="00CB2050" w:rsidRDefault="009B05E7" w:rsidP="009B05E7">
      <w:pPr>
        <w:spacing w:before="48" w:line="254" w:lineRule="auto"/>
        <w:ind w:right="8578"/>
        <w:rPr>
          <w:rFonts w:ascii="Segoe UI" w:eastAsia="Segoe UI" w:hAnsi="Segoe UI"/>
          <w:w w:val="97"/>
          <w:szCs w:val="17"/>
          <w:lang w:val="en-US"/>
        </w:rPr>
      </w:pPr>
      <w:r w:rsidRPr="009B05E7">
        <w:rPr>
          <w:rFonts w:ascii="Segoe UI" w:eastAsia="Segoe UI" w:hAnsi="Segoe UI"/>
          <w:w w:val="95"/>
          <w:szCs w:val="17"/>
          <w:lang w:val="en-US"/>
        </w:rPr>
        <w:br w:type="column"/>
      </w:r>
      <w:r w:rsidRPr="009B05E7">
        <w:rPr>
          <w:rFonts w:ascii="Segoe UI" w:eastAsia="Segoe UI" w:hAnsi="Segoe UI"/>
          <w:spacing w:val="-1"/>
          <w:w w:val="95"/>
          <w:szCs w:val="17"/>
          <w:lang w:val="en-US"/>
        </w:rPr>
        <w:t>Mİ</w:t>
      </w:r>
      <w:r w:rsidRPr="009B05E7">
        <w:rPr>
          <w:rFonts w:ascii="Segoe UI" w:eastAsia="Segoe UI" w:hAnsi="Segoe UI"/>
          <w:w w:val="95"/>
          <w:szCs w:val="17"/>
          <w:lang w:val="en-US"/>
        </w:rPr>
        <w:t>LLİ</w:t>
      </w:r>
      <w:r w:rsidRPr="009B05E7">
        <w:rPr>
          <w:rFonts w:ascii="Segoe UI" w:eastAsia="Segoe UI" w:hAnsi="Segoe UI"/>
          <w:spacing w:val="-8"/>
          <w:w w:val="95"/>
          <w:szCs w:val="17"/>
          <w:lang w:val="en-US"/>
        </w:rPr>
        <w:t xml:space="preserve"> </w:t>
      </w:r>
      <w:r w:rsidRPr="009B05E7">
        <w:rPr>
          <w:rFonts w:ascii="Segoe UI" w:eastAsia="Segoe UI" w:hAnsi="Segoe UI"/>
          <w:w w:val="95"/>
          <w:szCs w:val="17"/>
          <w:lang w:val="en-US"/>
        </w:rPr>
        <w:t>E</w:t>
      </w:r>
      <w:r w:rsidRPr="009B05E7">
        <w:rPr>
          <w:rFonts w:ascii="Segoe UI" w:eastAsia="Segoe UI" w:hAnsi="Segoe UI"/>
          <w:spacing w:val="-1"/>
          <w:w w:val="95"/>
          <w:szCs w:val="17"/>
          <w:lang w:val="en-US"/>
        </w:rPr>
        <w:t>Ğİ</w:t>
      </w:r>
      <w:r w:rsidRPr="009B05E7">
        <w:rPr>
          <w:rFonts w:ascii="Segoe UI" w:eastAsia="Segoe UI" w:hAnsi="Segoe UI"/>
          <w:spacing w:val="1"/>
          <w:w w:val="95"/>
          <w:szCs w:val="17"/>
          <w:lang w:val="en-US"/>
        </w:rPr>
        <w:t>T</w:t>
      </w:r>
      <w:r w:rsidRPr="009B05E7">
        <w:rPr>
          <w:rFonts w:ascii="Segoe UI" w:eastAsia="Segoe UI" w:hAnsi="Segoe UI"/>
          <w:spacing w:val="-1"/>
          <w:w w:val="95"/>
          <w:szCs w:val="17"/>
          <w:lang w:val="en-US"/>
        </w:rPr>
        <w:t>İ</w:t>
      </w:r>
      <w:r w:rsidRPr="009B05E7">
        <w:rPr>
          <w:rFonts w:ascii="Segoe UI" w:eastAsia="Segoe UI" w:hAnsi="Segoe UI"/>
          <w:w w:val="95"/>
          <w:szCs w:val="17"/>
          <w:lang w:val="en-US"/>
        </w:rPr>
        <w:t>M</w:t>
      </w:r>
      <w:r w:rsidRPr="009B05E7">
        <w:rPr>
          <w:rFonts w:ascii="Segoe UI" w:eastAsia="Segoe UI" w:hAnsi="Segoe UI"/>
          <w:spacing w:val="-7"/>
          <w:w w:val="95"/>
          <w:szCs w:val="17"/>
          <w:lang w:val="en-US"/>
        </w:rPr>
        <w:t xml:space="preserve"> </w:t>
      </w:r>
      <w:r w:rsidRPr="009B05E7">
        <w:rPr>
          <w:rFonts w:ascii="Segoe UI" w:eastAsia="Segoe UI" w:hAnsi="Segoe UI"/>
          <w:w w:val="95"/>
          <w:szCs w:val="17"/>
          <w:lang w:val="en-US"/>
        </w:rPr>
        <w:t>B</w:t>
      </w:r>
      <w:r w:rsidRPr="009B05E7">
        <w:rPr>
          <w:rFonts w:ascii="Segoe UI" w:eastAsia="Segoe UI" w:hAnsi="Segoe UI"/>
          <w:spacing w:val="-2"/>
          <w:w w:val="95"/>
          <w:szCs w:val="17"/>
          <w:lang w:val="en-US"/>
        </w:rPr>
        <w:t>A</w:t>
      </w:r>
      <w:r w:rsidRPr="009B05E7">
        <w:rPr>
          <w:rFonts w:ascii="Segoe UI" w:eastAsia="Segoe UI" w:hAnsi="Segoe UI"/>
          <w:w w:val="95"/>
          <w:szCs w:val="17"/>
          <w:lang w:val="en-US"/>
        </w:rPr>
        <w:t>K</w:t>
      </w:r>
      <w:r w:rsidRPr="009B05E7">
        <w:rPr>
          <w:rFonts w:ascii="Segoe UI" w:eastAsia="Segoe UI" w:hAnsi="Segoe UI"/>
          <w:spacing w:val="-2"/>
          <w:w w:val="95"/>
          <w:szCs w:val="17"/>
          <w:lang w:val="en-US"/>
        </w:rPr>
        <w:t>AN</w:t>
      </w:r>
      <w:r w:rsidRPr="009B05E7">
        <w:rPr>
          <w:rFonts w:ascii="Segoe UI" w:eastAsia="Segoe UI" w:hAnsi="Segoe UI"/>
          <w:w w:val="95"/>
          <w:szCs w:val="17"/>
          <w:lang w:val="en-US"/>
        </w:rPr>
        <w:t>L</w:t>
      </w:r>
      <w:r w:rsidRPr="009B05E7">
        <w:rPr>
          <w:rFonts w:ascii="Segoe UI" w:eastAsia="Segoe UI" w:hAnsi="Segoe UI"/>
          <w:spacing w:val="-1"/>
          <w:w w:val="95"/>
          <w:szCs w:val="17"/>
          <w:lang w:val="en-US"/>
        </w:rPr>
        <w:t>IĞ</w:t>
      </w:r>
      <w:r w:rsidRPr="009B05E7">
        <w:rPr>
          <w:rFonts w:ascii="Segoe UI" w:eastAsia="Segoe UI" w:hAnsi="Segoe UI"/>
          <w:w w:val="95"/>
          <w:szCs w:val="17"/>
          <w:lang w:val="en-US"/>
        </w:rPr>
        <w:t>I</w:t>
      </w:r>
      <w:r w:rsidRPr="009B05E7">
        <w:rPr>
          <w:rFonts w:ascii="Segoe UI" w:eastAsia="Segoe UI" w:hAnsi="Segoe UI"/>
          <w:w w:val="97"/>
          <w:szCs w:val="17"/>
          <w:lang w:val="en-US"/>
        </w:rPr>
        <w:t xml:space="preserve"> </w:t>
      </w:r>
    </w:p>
    <w:p w:rsidR="009B05E7" w:rsidRPr="009B05E7" w:rsidRDefault="009B05E7" w:rsidP="00CB2050">
      <w:pPr>
        <w:pStyle w:val="TableParagraph"/>
        <w:rPr>
          <w:lang w:val="en-US"/>
        </w:rPr>
      </w:pPr>
      <w:r w:rsidRPr="009B05E7">
        <w:rPr>
          <w:spacing w:val="1"/>
          <w:w w:val="95"/>
          <w:lang w:val="en-US"/>
        </w:rPr>
        <w:t>T</w:t>
      </w:r>
      <w:r w:rsidRPr="009B05E7">
        <w:rPr>
          <w:w w:val="95"/>
          <w:lang w:val="en-US"/>
        </w:rPr>
        <w:t>E</w:t>
      </w:r>
      <w:r w:rsidRPr="009B05E7">
        <w:rPr>
          <w:spacing w:val="-1"/>
          <w:w w:val="95"/>
          <w:lang w:val="en-US"/>
        </w:rPr>
        <w:t>M</w:t>
      </w:r>
      <w:r w:rsidRPr="009B05E7">
        <w:rPr>
          <w:w w:val="95"/>
          <w:lang w:val="en-US"/>
        </w:rPr>
        <w:t>EL</w:t>
      </w:r>
      <w:r w:rsidR="00CB2050">
        <w:rPr>
          <w:spacing w:val="12"/>
          <w:w w:val="95"/>
          <w:lang w:val="en-US"/>
        </w:rPr>
        <w:t xml:space="preserve"> </w:t>
      </w:r>
      <w:r w:rsidRPr="009B05E7">
        <w:rPr>
          <w:w w:val="95"/>
          <w:lang w:val="en-US"/>
        </w:rPr>
        <w:t>E</w:t>
      </w:r>
      <w:r w:rsidRPr="009B05E7">
        <w:rPr>
          <w:spacing w:val="-1"/>
          <w:w w:val="95"/>
          <w:lang w:val="en-US"/>
        </w:rPr>
        <w:t>Ğİ</w:t>
      </w:r>
      <w:r w:rsidRPr="009B05E7">
        <w:rPr>
          <w:spacing w:val="1"/>
          <w:w w:val="95"/>
          <w:lang w:val="en-US"/>
        </w:rPr>
        <w:t>T</w:t>
      </w:r>
      <w:r w:rsidRPr="009B05E7">
        <w:rPr>
          <w:spacing w:val="-1"/>
          <w:w w:val="95"/>
          <w:lang w:val="en-US"/>
        </w:rPr>
        <w:t>İ</w:t>
      </w:r>
      <w:r w:rsidRPr="009B05E7">
        <w:rPr>
          <w:w w:val="95"/>
          <w:lang w:val="en-US"/>
        </w:rPr>
        <w:t>M</w:t>
      </w:r>
      <w:r w:rsidR="00CB2050">
        <w:rPr>
          <w:lang w:val="en-US"/>
        </w:rPr>
        <w:t xml:space="preserve"> </w:t>
      </w:r>
      <w:r w:rsidRPr="009B05E7">
        <w:rPr>
          <w:w w:val="95"/>
          <w:lang w:val="en-US"/>
        </w:rPr>
        <w:t>D</w:t>
      </w:r>
      <w:r w:rsidRPr="009B05E7">
        <w:rPr>
          <w:spacing w:val="-2"/>
          <w:w w:val="95"/>
          <w:lang w:val="en-US"/>
        </w:rPr>
        <w:t>İ</w:t>
      </w:r>
      <w:r w:rsidRPr="009B05E7">
        <w:rPr>
          <w:w w:val="95"/>
          <w:lang w:val="en-US"/>
        </w:rPr>
        <w:t>N</w:t>
      </w:r>
      <w:r w:rsidRPr="009B05E7">
        <w:rPr>
          <w:spacing w:val="-15"/>
          <w:w w:val="95"/>
          <w:lang w:val="en-US"/>
        </w:rPr>
        <w:t xml:space="preserve"> </w:t>
      </w:r>
      <w:r w:rsidRPr="009B05E7">
        <w:rPr>
          <w:spacing w:val="-2"/>
          <w:w w:val="95"/>
          <w:lang w:val="en-US"/>
        </w:rPr>
        <w:t>Ö</w:t>
      </w:r>
      <w:r w:rsidRPr="009B05E7">
        <w:rPr>
          <w:spacing w:val="-1"/>
          <w:w w:val="95"/>
          <w:lang w:val="en-US"/>
        </w:rPr>
        <w:t>Ğ</w:t>
      </w:r>
      <w:r w:rsidRPr="009B05E7">
        <w:rPr>
          <w:w w:val="95"/>
          <w:lang w:val="en-US"/>
        </w:rPr>
        <w:t>RE</w:t>
      </w:r>
      <w:r w:rsidRPr="009B05E7">
        <w:rPr>
          <w:spacing w:val="1"/>
          <w:w w:val="95"/>
          <w:lang w:val="en-US"/>
        </w:rPr>
        <w:t>T</w:t>
      </w:r>
      <w:r w:rsidRPr="009B05E7">
        <w:rPr>
          <w:spacing w:val="-1"/>
          <w:w w:val="95"/>
          <w:lang w:val="en-US"/>
        </w:rPr>
        <w:t>İM</w:t>
      </w:r>
      <w:r w:rsidRPr="009B05E7">
        <w:rPr>
          <w:w w:val="95"/>
          <w:lang w:val="en-US"/>
        </w:rPr>
        <w:t>İ</w:t>
      </w:r>
    </w:p>
    <w:p w:rsidR="009B05E7" w:rsidRPr="009B05E7" w:rsidRDefault="009B05E7" w:rsidP="009B05E7">
      <w:pPr>
        <w:spacing w:before="5" w:line="100" w:lineRule="exact"/>
        <w:rPr>
          <w:sz w:val="10"/>
          <w:szCs w:val="10"/>
          <w:lang w:val="en-US"/>
        </w:rPr>
      </w:pPr>
    </w:p>
    <w:p w:rsidR="009B05E7" w:rsidRPr="009B05E7" w:rsidRDefault="009B05E7" w:rsidP="009B05E7">
      <w:pPr>
        <w:spacing w:line="450" w:lineRule="auto"/>
        <w:ind w:right="3306"/>
        <w:rPr>
          <w:rFonts w:ascii="Segoe UI" w:eastAsia="Segoe UI" w:hAnsi="Segoe UI"/>
          <w:szCs w:val="17"/>
          <w:lang w:val="en-US"/>
        </w:rPr>
      </w:pPr>
      <w:r w:rsidRPr="009B05E7">
        <w:rPr>
          <w:rFonts w:ascii="Segoe UI" w:eastAsia="Segoe UI" w:hAnsi="Segoe UI"/>
          <w:w w:val="95"/>
          <w:szCs w:val="17"/>
          <w:lang w:val="en-US"/>
        </w:rPr>
        <w:t>Din</w:t>
      </w:r>
      <w:r w:rsidRPr="009B05E7">
        <w:rPr>
          <w:rFonts w:ascii="Segoe UI" w:eastAsia="Segoe UI" w:hAnsi="Segoe UI"/>
          <w:spacing w:val="-6"/>
          <w:w w:val="95"/>
          <w:szCs w:val="17"/>
          <w:lang w:val="en-US"/>
        </w:rPr>
        <w:t xml:space="preserve"> </w:t>
      </w:r>
      <w:r w:rsidRPr="009B05E7">
        <w:rPr>
          <w:rFonts w:ascii="Segoe UI" w:eastAsia="Segoe UI" w:hAnsi="Segoe UI"/>
          <w:spacing w:val="1"/>
          <w:w w:val="95"/>
          <w:szCs w:val="17"/>
          <w:lang w:val="en-US"/>
        </w:rPr>
        <w:t>ö</w:t>
      </w:r>
      <w:r w:rsidRPr="009B05E7">
        <w:rPr>
          <w:rFonts w:ascii="Segoe UI" w:eastAsia="Segoe UI" w:hAnsi="Segoe UI"/>
          <w:spacing w:val="-2"/>
          <w:w w:val="95"/>
          <w:szCs w:val="17"/>
          <w:lang w:val="en-US"/>
        </w:rPr>
        <w:t>ğr</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n</w:t>
      </w:r>
      <w:r w:rsidRPr="009B05E7">
        <w:rPr>
          <w:rFonts w:ascii="Segoe UI" w:eastAsia="Segoe UI" w:hAnsi="Segoe UI"/>
          <w:spacing w:val="-2"/>
          <w:w w:val="95"/>
          <w:szCs w:val="17"/>
          <w:lang w:val="en-US"/>
        </w:rPr>
        <w:t>d</w:t>
      </w:r>
      <w:r w:rsidRPr="009B05E7">
        <w:rPr>
          <w:rFonts w:ascii="Segoe UI" w:eastAsia="Segoe UI" w:hAnsi="Segoe UI"/>
          <w:w w:val="95"/>
          <w:szCs w:val="17"/>
          <w:lang w:val="en-US"/>
        </w:rPr>
        <w:t>e</w:t>
      </w:r>
      <w:r w:rsidRPr="009B05E7">
        <w:rPr>
          <w:rFonts w:ascii="Segoe UI" w:eastAsia="Segoe UI" w:hAnsi="Segoe UI"/>
          <w:spacing w:val="-5"/>
          <w:w w:val="95"/>
          <w:szCs w:val="17"/>
          <w:lang w:val="en-US"/>
        </w:rPr>
        <w:t xml:space="preserve"> </w:t>
      </w:r>
      <w:r w:rsidRPr="009B05E7">
        <w:rPr>
          <w:rFonts w:ascii="Segoe UI" w:eastAsia="Segoe UI" w:hAnsi="Segoe UI"/>
          <w:spacing w:val="1"/>
          <w:w w:val="95"/>
          <w:szCs w:val="17"/>
          <w:lang w:val="en-US"/>
        </w:rPr>
        <w:t>ö</w:t>
      </w:r>
      <w:r w:rsidRPr="009B05E7">
        <w:rPr>
          <w:rFonts w:ascii="Segoe UI" w:eastAsia="Segoe UI" w:hAnsi="Segoe UI"/>
          <w:spacing w:val="-2"/>
          <w:w w:val="95"/>
          <w:szCs w:val="17"/>
          <w:lang w:val="en-US"/>
        </w:rPr>
        <w:t>ğr</w:t>
      </w:r>
      <w:r w:rsidRPr="009B05E7">
        <w:rPr>
          <w:rFonts w:ascii="Segoe UI" w:eastAsia="Segoe UI" w:hAnsi="Segoe UI"/>
          <w:spacing w:val="-1"/>
          <w:w w:val="95"/>
          <w:szCs w:val="17"/>
          <w:lang w:val="en-US"/>
        </w:rPr>
        <w:t>en</w:t>
      </w:r>
      <w:r w:rsidRPr="009B05E7">
        <w:rPr>
          <w:rFonts w:ascii="Segoe UI" w:eastAsia="Segoe UI" w:hAnsi="Segoe UI"/>
          <w:w w:val="95"/>
          <w:szCs w:val="17"/>
          <w:lang w:val="en-US"/>
        </w:rPr>
        <w:t>cil</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izin</w:t>
      </w:r>
      <w:r w:rsidRPr="009B05E7">
        <w:rPr>
          <w:rFonts w:ascii="Segoe UI" w:eastAsia="Segoe UI" w:hAnsi="Segoe UI"/>
          <w:spacing w:val="-5"/>
          <w:w w:val="95"/>
          <w:szCs w:val="17"/>
          <w:lang w:val="en-US"/>
        </w:rPr>
        <w:t xml:space="preserve"> </w:t>
      </w:r>
      <w:r w:rsidRPr="009B05E7">
        <w:rPr>
          <w:rFonts w:ascii="Segoe UI" w:eastAsia="Segoe UI" w:hAnsi="Segoe UI"/>
          <w:spacing w:val="-2"/>
          <w:w w:val="95"/>
          <w:szCs w:val="17"/>
          <w:lang w:val="en-US"/>
        </w:rPr>
        <w:t>b</w:t>
      </w:r>
      <w:r w:rsidRPr="009B05E7">
        <w:rPr>
          <w:rFonts w:ascii="Segoe UI" w:eastAsia="Segoe UI" w:hAnsi="Segoe UI"/>
          <w:w w:val="95"/>
          <w:szCs w:val="17"/>
          <w:lang w:val="en-US"/>
        </w:rPr>
        <w:t>ili</w:t>
      </w:r>
      <w:r w:rsidRPr="009B05E7">
        <w:rPr>
          <w:rFonts w:ascii="Segoe UI" w:eastAsia="Segoe UI" w:hAnsi="Segoe UI"/>
          <w:spacing w:val="1"/>
          <w:w w:val="95"/>
          <w:szCs w:val="17"/>
          <w:lang w:val="en-US"/>
        </w:rPr>
        <w:t>şs</w:t>
      </w:r>
      <w:r w:rsidRPr="009B05E7">
        <w:rPr>
          <w:rFonts w:ascii="Segoe UI" w:eastAsia="Segoe UI" w:hAnsi="Segoe UI"/>
          <w:spacing w:val="-1"/>
          <w:w w:val="95"/>
          <w:szCs w:val="17"/>
          <w:lang w:val="en-US"/>
        </w:rPr>
        <w:t>e</w:t>
      </w:r>
      <w:r w:rsidRPr="009B05E7">
        <w:rPr>
          <w:rFonts w:ascii="Segoe UI" w:eastAsia="Segoe UI" w:hAnsi="Segoe UI"/>
          <w:w w:val="95"/>
          <w:szCs w:val="17"/>
          <w:lang w:val="en-US"/>
        </w:rPr>
        <w:t>l,</w:t>
      </w:r>
      <w:r w:rsidRPr="009B05E7">
        <w:rPr>
          <w:rFonts w:ascii="Segoe UI" w:eastAsia="Segoe UI" w:hAnsi="Segoe UI"/>
          <w:spacing w:val="-6"/>
          <w:w w:val="95"/>
          <w:szCs w:val="17"/>
          <w:lang w:val="en-US"/>
        </w:rPr>
        <w:t xml:space="preserve"> </w:t>
      </w:r>
      <w:r w:rsidRPr="009B05E7">
        <w:rPr>
          <w:rFonts w:ascii="Segoe UI" w:eastAsia="Segoe UI" w:hAnsi="Segoe UI"/>
          <w:spacing w:val="-2"/>
          <w:w w:val="95"/>
          <w:szCs w:val="17"/>
          <w:lang w:val="en-US"/>
        </w:rPr>
        <w:t>d</w:t>
      </w:r>
      <w:r w:rsidRPr="009B05E7">
        <w:rPr>
          <w:rFonts w:ascii="Segoe UI" w:eastAsia="Segoe UI" w:hAnsi="Segoe UI"/>
          <w:spacing w:val="-1"/>
          <w:w w:val="95"/>
          <w:szCs w:val="17"/>
          <w:lang w:val="en-US"/>
        </w:rPr>
        <w:t>uy</w:t>
      </w:r>
      <w:r w:rsidRPr="009B05E7">
        <w:rPr>
          <w:rFonts w:ascii="Segoe UI" w:eastAsia="Segoe UI" w:hAnsi="Segoe UI"/>
          <w:spacing w:val="-2"/>
          <w:w w:val="95"/>
          <w:szCs w:val="17"/>
          <w:lang w:val="en-US"/>
        </w:rPr>
        <w:t>g</w:t>
      </w:r>
      <w:r w:rsidRPr="009B05E7">
        <w:rPr>
          <w:rFonts w:ascii="Segoe UI" w:eastAsia="Segoe UI" w:hAnsi="Segoe UI"/>
          <w:spacing w:val="-1"/>
          <w:w w:val="95"/>
          <w:szCs w:val="17"/>
          <w:lang w:val="en-US"/>
        </w:rPr>
        <w:t>u</w:t>
      </w:r>
      <w:r w:rsidRPr="009B05E7">
        <w:rPr>
          <w:rFonts w:ascii="Segoe UI" w:eastAsia="Segoe UI" w:hAnsi="Segoe UI"/>
          <w:spacing w:val="1"/>
          <w:w w:val="95"/>
          <w:szCs w:val="17"/>
          <w:lang w:val="en-US"/>
        </w:rPr>
        <w:t>s</w:t>
      </w:r>
      <w:r w:rsidRPr="009B05E7">
        <w:rPr>
          <w:rFonts w:ascii="Segoe UI" w:eastAsia="Segoe UI" w:hAnsi="Segoe UI"/>
          <w:w w:val="95"/>
          <w:szCs w:val="17"/>
          <w:lang w:val="en-US"/>
        </w:rPr>
        <w:t>al</w:t>
      </w:r>
      <w:r w:rsidRPr="009B05E7">
        <w:rPr>
          <w:rFonts w:ascii="Segoe UI" w:eastAsia="Segoe UI" w:hAnsi="Segoe UI"/>
          <w:spacing w:val="-4"/>
          <w:w w:val="95"/>
          <w:szCs w:val="17"/>
          <w:lang w:val="en-US"/>
        </w:rPr>
        <w:t xml:space="preserve"> </w:t>
      </w:r>
      <w:r w:rsidRPr="009B05E7">
        <w:rPr>
          <w:rFonts w:ascii="Segoe UI" w:eastAsia="Segoe UI" w:hAnsi="Segoe UI"/>
          <w:w w:val="95"/>
          <w:szCs w:val="17"/>
          <w:lang w:val="en-US"/>
        </w:rPr>
        <w:t>ve</w:t>
      </w:r>
      <w:r w:rsidRPr="009B05E7">
        <w:rPr>
          <w:rFonts w:ascii="Segoe UI" w:eastAsia="Segoe UI" w:hAnsi="Segoe UI"/>
          <w:spacing w:val="-5"/>
          <w:w w:val="95"/>
          <w:szCs w:val="17"/>
          <w:lang w:val="en-US"/>
        </w:rPr>
        <w:t xml:space="preserve"> </w:t>
      </w:r>
      <w:r w:rsidRPr="009B05E7">
        <w:rPr>
          <w:rFonts w:ascii="Segoe UI" w:eastAsia="Segoe UI" w:hAnsi="Segoe UI"/>
          <w:spacing w:val="-1"/>
          <w:w w:val="95"/>
          <w:szCs w:val="17"/>
          <w:lang w:val="en-US"/>
        </w:rPr>
        <w:t>f</w:t>
      </w:r>
      <w:r w:rsidRPr="009B05E7">
        <w:rPr>
          <w:rFonts w:ascii="Segoe UI" w:eastAsia="Segoe UI" w:hAnsi="Segoe UI"/>
          <w:w w:val="95"/>
          <w:szCs w:val="17"/>
          <w:lang w:val="en-US"/>
        </w:rPr>
        <w:t>izi</w:t>
      </w:r>
      <w:r w:rsidRPr="009B05E7">
        <w:rPr>
          <w:rFonts w:ascii="Segoe UI" w:eastAsia="Segoe UI" w:hAnsi="Segoe UI"/>
          <w:spacing w:val="-1"/>
          <w:w w:val="95"/>
          <w:szCs w:val="17"/>
          <w:lang w:val="en-US"/>
        </w:rPr>
        <w:t>k</w:t>
      </w:r>
      <w:r w:rsidRPr="009B05E7">
        <w:rPr>
          <w:rFonts w:ascii="Segoe UI" w:eastAsia="Segoe UI" w:hAnsi="Segoe UI"/>
          <w:spacing w:val="1"/>
          <w:w w:val="95"/>
          <w:szCs w:val="17"/>
          <w:lang w:val="en-US"/>
        </w:rPr>
        <w:t>s</w:t>
      </w:r>
      <w:r w:rsidRPr="009B05E7">
        <w:rPr>
          <w:rFonts w:ascii="Segoe UI" w:eastAsia="Segoe UI" w:hAnsi="Segoe UI"/>
          <w:spacing w:val="-1"/>
          <w:w w:val="95"/>
          <w:szCs w:val="17"/>
          <w:lang w:val="en-US"/>
        </w:rPr>
        <w:t>e</w:t>
      </w:r>
      <w:r w:rsidRPr="009B05E7">
        <w:rPr>
          <w:rFonts w:ascii="Segoe UI" w:eastAsia="Segoe UI" w:hAnsi="Segoe UI"/>
          <w:w w:val="95"/>
          <w:szCs w:val="17"/>
          <w:lang w:val="en-US"/>
        </w:rPr>
        <w:t>l</w:t>
      </w:r>
      <w:r w:rsidRPr="009B05E7">
        <w:rPr>
          <w:rFonts w:ascii="Segoe UI" w:eastAsia="Segoe UI" w:hAnsi="Segoe UI"/>
          <w:spacing w:val="-5"/>
          <w:w w:val="95"/>
          <w:szCs w:val="17"/>
          <w:lang w:val="en-US"/>
        </w:rPr>
        <w:t xml:space="preserve"> </w:t>
      </w:r>
      <w:r w:rsidRPr="009B05E7">
        <w:rPr>
          <w:rFonts w:ascii="Segoe UI" w:eastAsia="Segoe UI" w:hAnsi="Segoe UI"/>
          <w:spacing w:val="1"/>
          <w:w w:val="95"/>
          <w:szCs w:val="17"/>
          <w:lang w:val="en-US"/>
        </w:rPr>
        <w:t>o</w:t>
      </w:r>
      <w:r w:rsidRPr="009B05E7">
        <w:rPr>
          <w:rFonts w:ascii="Segoe UI" w:eastAsia="Segoe UI" w:hAnsi="Segoe UI"/>
          <w:w w:val="95"/>
          <w:szCs w:val="17"/>
          <w:lang w:val="en-US"/>
        </w:rPr>
        <w:t>la</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ak</w:t>
      </w:r>
      <w:r w:rsidRPr="009B05E7">
        <w:rPr>
          <w:rFonts w:ascii="Segoe UI" w:eastAsia="Segoe UI" w:hAnsi="Segoe UI"/>
          <w:spacing w:val="-5"/>
          <w:w w:val="95"/>
          <w:szCs w:val="17"/>
          <w:lang w:val="en-US"/>
        </w:rPr>
        <w:t xml:space="preserve"> </w:t>
      </w:r>
      <w:r w:rsidRPr="009B05E7">
        <w:rPr>
          <w:rFonts w:ascii="Segoe UI" w:eastAsia="Segoe UI" w:hAnsi="Segoe UI"/>
          <w:w w:val="95"/>
          <w:szCs w:val="17"/>
          <w:lang w:val="en-US"/>
        </w:rPr>
        <w:t>ç</w:t>
      </w:r>
      <w:r w:rsidRPr="009B05E7">
        <w:rPr>
          <w:rFonts w:ascii="Segoe UI" w:eastAsia="Segoe UI" w:hAnsi="Segoe UI"/>
          <w:spacing w:val="1"/>
          <w:w w:val="95"/>
          <w:szCs w:val="17"/>
          <w:lang w:val="en-US"/>
        </w:rPr>
        <w:t>o</w:t>
      </w:r>
      <w:r w:rsidRPr="009B05E7">
        <w:rPr>
          <w:rFonts w:ascii="Segoe UI" w:eastAsia="Segoe UI" w:hAnsi="Segoe UI"/>
          <w:w w:val="95"/>
          <w:szCs w:val="17"/>
          <w:lang w:val="en-US"/>
        </w:rPr>
        <w:t>k</w:t>
      </w:r>
      <w:r w:rsidRPr="009B05E7">
        <w:rPr>
          <w:rFonts w:ascii="Segoe UI" w:eastAsia="Segoe UI" w:hAnsi="Segoe UI"/>
          <w:spacing w:val="-5"/>
          <w:w w:val="95"/>
          <w:szCs w:val="17"/>
          <w:lang w:val="en-US"/>
        </w:rPr>
        <w:t xml:space="preserve"> </w:t>
      </w:r>
      <w:r w:rsidRPr="009B05E7">
        <w:rPr>
          <w:rFonts w:ascii="Segoe UI" w:eastAsia="Segoe UI" w:hAnsi="Segoe UI"/>
          <w:spacing w:val="-2"/>
          <w:w w:val="95"/>
          <w:szCs w:val="17"/>
          <w:lang w:val="en-US"/>
        </w:rPr>
        <w:t>b</w:t>
      </w:r>
      <w:r w:rsidRPr="009B05E7">
        <w:rPr>
          <w:rFonts w:ascii="Segoe UI" w:eastAsia="Segoe UI" w:hAnsi="Segoe UI"/>
          <w:spacing w:val="1"/>
          <w:w w:val="95"/>
          <w:szCs w:val="17"/>
          <w:lang w:val="en-US"/>
        </w:rPr>
        <w:t>o</w:t>
      </w:r>
      <w:r w:rsidRPr="009B05E7">
        <w:rPr>
          <w:rFonts w:ascii="Segoe UI" w:eastAsia="Segoe UI" w:hAnsi="Segoe UI"/>
          <w:spacing w:val="-1"/>
          <w:w w:val="95"/>
          <w:szCs w:val="17"/>
          <w:lang w:val="en-US"/>
        </w:rPr>
        <w:t>yu</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lu</w:t>
      </w:r>
      <w:r w:rsidRPr="009B05E7">
        <w:rPr>
          <w:rFonts w:ascii="Segoe UI" w:eastAsia="Segoe UI" w:hAnsi="Segoe UI"/>
          <w:spacing w:val="-6"/>
          <w:w w:val="95"/>
          <w:szCs w:val="17"/>
          <w:lang w:val="en-US"/>
        </w:rPr>
        <w:t xml:space="preserve"> </w:t>
      </w:r>
      <w:r w:rsidRPr="009B05E7">
        <w:rPr>
          <w:rFonts w:ascii="Segoe UI" w:eastAsia="Segoe UI" w:hAnsi="Segoe UI"/>
          <w:spacing w:val="-2"/>
          <w:w w:val="95"/>
          <w:szCs w:val="17"/>
          <w:lang w:val="en-US"/>
        </w:rPr>
        <w:t>g</w:t>
      </w:r>
      <w:r w:rsidRPr="009B05E7">
        <w:rPr>
          <w:rFonts w:ascii="Segoe UI" w:eastAsia="Segoe UI" w:hAnsi="Segoe UI"/>
          <w:spacing w:val="-1"/>
          <w:w w:val="95"/>
          <w:szCs w:val="17"/>
          <w:lang w:val="en-US"/>
        </w:rPr>
        <w:t>e</w:t>
      </w:r>
      <w:r w:rsidRPr="009B05E7">
        <w:rPr>
          <w:rFonts w:ascii="Segoe UI" w:eastAsia="Segoe UI" w:hAnsi="Segoe UI"/>
          <w:w w:val="95"/>
          <w:szCs w:val="17"/>
          <w:lang w:val="en-US"/>
        </w:rPr>
        <w:t>li</w:t>
      </w:r>
      <w:r w:rsidRPr="009B05E7">
        <w:rPr>
          <w:rFonts w:ascii="Segoe UI" w:eastAsia="Segoe UI" w:hAnsi="Segoe UI"/>
          <w:spacing w:val="1"/>
          <w:w w:val="95"/>
          <w:szCs w:val="17"/>
          <w:lang w:val="en-US"/>
        </w:rPr>
        <w:t>ş</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l</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n</w:t>
      </w:r>
      <w:r w:rsidRPr="009B05E7">
        <w:rPr>
          <w:rFonts w:ascii="Segoe UI" w:eastAsia="Segoe UI" w:hAnsi="Segoe UI"/>
          <w:w w:val="95"/>
          <w:szCs w:val="17"/>
          <w:lang w:val="en-US"/>
        </w:rPr>
        <w:t>in</w:t>
      </w:r>
      <w:r w:rsidRPr="009B05E7">
        <w:rPr>
          <w:rFonts w:ascii="Segoe UI" w:eastAsia="Segoe UI" w:hAnsi="Segoe UI"/>
          <w:spacing w:val="-5"/>
          <w:w w:val="95"/>
          <w:szCs w:val="17"/>
          <w:lang w:val="en-US"/>
        </w:rPr>
        <w:t xml:space="preserve"> </w:t>
      </w:r>
      <w:r w:rsidRPr="009B05E7">
        <w:rPr>
          <w:rFonts w:ascii="Segoe UI" w:eastAsia="Segoe UI" w:hAnsi="Segoe UI"/>
          <w:spacing w:val="1"/>
          <w:w w:val="95"/>
          <w:szCs w:val="17"/>
          <w:lang w:val="en-US"/>
        </w:rPr>
        <w:t>s</w:t>
      </w:r>
      <w:r w:rsidRPr="009B05E7">
        <w:rPr>
          <w:rFonts w:ascii="Segoe UI" w:eastAsia="Segoe UI" w:hAnsi="Segoe UI"/>
          <w:w w:val="95"/>
          <w:szCs w:val="17"/>
          <w:lang w:val="en-US"/>
        </w:rPr>
        <w:t>a</w:t>
      </w:r>
      <w:r w:rsidRPr="009B05E7">
        <w:rPr>
          <w:rFonts w:ascii="Segoe UI" w:eastAsia="Segoe UI" w:hAnsi="Segoe UI"/>
          <w:spacing w:val="-2"/>
          <w:w w:val="95"/>
          <w:szCs w:val="17"/>
          <w:lang w:val="en-US"/>
        </w:rPr>
        <w:t>ğ</w:t>
      </w:r>
      <w:r w:rsidRPr="009B05E7">
        <w:rPr>
          <w:rFonts w:ascii="Segoe UI" w:eastAsia="Segoe UI" w:hAnsi="Segoe UI"/>
          <w:w w:val="95"/>
          <w:szCs w:val="17"/>
          <w:lang w:val="en-US"/>
        </w:rPr>
        <w:t>la</w:t>
      </w:r>
      <w:r w:rsidRPr="009B05E7">
        <w:rPr>
          <w:rFonts w:ascii="Segoe UI" w:eastAsia="Segoe UI" w:hAnsi="Segoe UI"/>
          <w:spacing w:val="-1"/>
          <w:w w:val="95"/>
          <w:szCs w:val="17"/>
          <w:lang w:val="en-US"/>
        </w:rPr>
        <w:t>nm</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s</w:t>
      </w:r>
      <w:r w:rsidRPr="009B05E7">
        <w:rPr>
          <w:rFonts w:ascii="Segoe UI" w:eastAsia="Segoe UI" w:hAnsi="Segoe UI"/>
          <w:w w:val="95"/>
          <w:szCs w:val="17"/>
          <w:lang w:val="en-US"/>
        </w:rPr>
        <w:t>ı</w:t>
      </w:r>
      <w:r w:rsidRPr="009B05E7">
        <w:rPr>
          <w:rFonts w:ascii="Segoe UI" w:eastAsia="Segoe UI" w:hAnsi="Segoe UI"/>
          <w:w w:val="97"/>
          <w:szCs w:val="17"/>
          <w:lang w:val="en-US"/>
        </w:rPr>
        <w:t xml:space="preserve"> </w:t>
      </w:r>
      <w:r w:rsidRPr="009B05E7">
        <w:rPr>
          <w:rFonts w:ascii="Segoe UI" w:eastAsia="Segoe UI" w:hAnsi="Segoe UI"/>
          <w:w w:val="95"/>
          <w:szCs w:val="17"/>
          <w:lang w:val="en-US"/>
        </w:rPr>
        <w:t>Din</w:t>
      </w:r>
      <w:r w:rsidRPr="009B05E7">
        <w:rPr>
          <w:rFonts w:ascii="Segoe UI" w:eastAsia="Segoe UI" w:hAnsi="Segoe UI"/>
          <w:spacing w:val="-7"/>
          <w:w w:val="95"/>
          <w:szCs w:val="17"/>
          <w:lang w:val="en-US"/>
        </w:rPr>
        <w:t xml:space="preserve"> </w:t>
      </w:r>
      <w:r w:rsidRPr="009B05E7">
        <w:rPr>
          <w:rFonts w:ascii="Segoe UI" w:eastAsia="Segoe UI" w:hAnsi="Segoe UI"/>
          <w:spacing w:val="-2"/>
          <w:w w:val="95"/>
          <w:szCs w:val="17"/>
          <w:lang w:val="en-US"/>
        </w:rPr>
        <w:t>Öğr</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n</w:t>
      </w:r>
      <w:r w:rsidRPr="009B05E7">
        <w:rPr>
          <w:rFonts w:ascii="Segoe UI" w:eastAsia="Segoe UI" w:hAnsi="Segoe UI"/>
          <w:w w:val="95"/>
          <w:szCs w:val="17"/>
          <w:lang w:val="en-US"/>
        </w:rPr>
        <w:t>e</w:t>
      </w:r>
      <w:r w:rsidRPr="009B05E7">
        <w:rPr>
          <w:rFonts w:ascii="Segoe UI" w:eastAsia="Segoe UI" w:hAnsi="Segoe UI"/>
          <w:spacing w:val="-7"/>
          <w:w w:val="95"/>
          <w:szCs w:val="17"/>
          <w:lang w:val="en-US"/>
        </w:rPr>
        <w:t xml:space="preserve"> </w:t>
      </w:r>
      <w:r w:rsidRPr="009B05E7">
        <w:rPr>
          <w:rFonts w:ascii="Segoe UI" w:eastAsia="Segoe UI" w:hAnsi="Segoe UI"/>
          <w:spacing w:val="1"/>
          <w:w w:val="95"/>
          <w:szCs w:val="17"/>
          <w:lang w:val="en-US"/>
        </w:rPr>
        <w:t>Yö</w:t>
      </w:r>
      <w:r w:rsidRPr="009B05E7">
        <w:rPr>
          <w:rFonts w:ascii="Segoe UI" w:eastAsia="Segoe UI" w:hAnsi="Segoe UI"/>
          <w:spacing w:val="-1"/>
          <w:w w:val="95"/>
          <w:szCs w:val="17"/>
          <w:lang w:val="en-US"/>
        </w:rPr>
        <w:t>ne</w:t>
      </w:r>
      <w:r w:rsidRPr="009B05E7">
        <w:rPr>
          <w:rFonts w:ascii="Segoe UI" w:eastAsia="Segoe UI" w:hAnsi="Segoe UI"/>
          <w:w w:val="95"/>
          <w:szCs w:val="17"/>
          <w:lang w:val="en-US"/>
        </w:rPr>
        <w:t>lik</w:t>
      </w:r>
      <w:r w:rsidRPr="009B05E7">
        <w:rPr>
          <w:rFonts w:ascii="Segoe UI" w:eastAsia="Segoe UI" w:hAnsi="Segoe UI"/>
          <w:spacing w:val="-6"/>
          <w:w w:val="95"/>
          <w:szCs w:val="17"/>
          <w:lang w:val="en-US"/>
        </w:rPr>
        <w:t xml:space="preserve"> </w:t>
      </w:r>
      <w:r w:rsidRPr="009B05E7">
        <w:rPr>
          <w:rFonts w:ascii="Segoe UI" w:eastAsia="Segoe UI" w:hAnsi="Segoe UI"/>
          <w:w w:val="95"/>
          <w:szCs w:val="17"/>
          <w:lang w:val="en-US"/>
        </w:rPr>
        <w:t>E</w:t>
      </w:r>
      <w:r w:rsidRPr="009B05E7">
        <w:rPr>
          <w:rFonts w:ascii="Segoe UI" w:eastAsia="Segoe UI" w:hAnsi="Segoe UI"/>
          <w:spacing w:val="-2"/>
          <w:w w:val="95"/>
          <w:szCs w:val="17"/>
          <w:lang w:val="en-US"/>
        </w:rPr>
        <w:t>ğ</w:t>
      </w:r>
      <w:r w:rsidRPr="009B05E7">
        <w:rPr>
          <w:rFonts w:ascii="Segoe UI" w:eastAsia="Segoe UI" w:hAnsi="Segoe UI"/>
          <w:w w:val="95"/>
          <w:szCs w:val="17"/>
          <w:lang w:val="en-US"/>
        </w:rPr>
        <w:t>i</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im</w:t>
      </w:r>
      <w:r w:rsidRPr="009B05E7">
        <w:rPr>
          <w:rFonts w:ascii="Segoe UI" w:eastAsia="Segoe UI" w:hAnsi="Segoe UI"/>
          <w:spacing w:val="-7"/>
          <w:w w:val="95"/>
          <w:szCs w:val="17"/>
          <w:lang w:val="en-US"/>
        </w:rPr>
        <w:t xml:space="preserve"> </w:t>
      </w:r>
      <w:r w:rsidRPr="009B05E7">
        <w:rPr>
          <w:rFonts w:ascii="Segoe UI" w:eastAsia="Segoe UI" w:hAnsi="Segoe UI"/>
          <w:w w:val="95"/>
          <w:szCs w:val="17"/>
          <w:lang w:val="en-US"/>
        </w:rPr>
        <w:t>ve</w:t>
      </w:r>
      <w:r w:rsidRPr="009B05E7">
        <w:rPr>
          <w:rFonts w:ascii="Segoe UI" w:eastAsia="Segoe UI" w:hAnsi="Segoe UI"/>
          <w:spacing w:val="-6"/>
          <w:w w:val="95"/>
          <w:szCs w:val="17"/>
          <w:lang w:val="en-US"/>
        </w:rPr>
        <w:t xml:space="preserve"> </w:t>
      </w:r>
      <w:r w:rsidRPr="009B05E7">
        <w:rPr>
          <w:rFonts w:ascii="Segoe UI" w:eastAsia="Segoe UI" w:hAnsi="Segoe UI"/>
          <w:spacing w:val="-2"/>
          <w:w w:val="95"/>
          <w:szCs w:val="17"/>
          <w:lang w:val="en-US"/>
        </w:rPr>
        <w:t>Öğr</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im</w:t>
      </w:r>
      <w:r w:rsidRPr="009B05E7">
        <w:rPr>
          <w:rFonts w:ascii="Segoe UI" w:eastAsia="Segoe UI" w:hAnsi="Segoe UI"/>
          <w:spacing w:val="-7"/>
          <w:w w:val="95"/>
          <w:szCs w:val="17"/>
          <w:lang w:val="en-US"/>
        </w:rPr>
        <w:t xml:space="preserve"> </w:t>
      </w:r>
      <w:r w:rsidRPr="009B05E7">
        <w:rPr>
          <w:rFonts w:ascii="Segoe UI" w:eastAsia="Segoe UI" w:hAnsi="Segoe UI"/>
          <w:spacing w:val="-3"/>
          <w:w w:val="95"/>
          <w:szCs w:val="17"/>
          <w:lang w:val="en-US"/>
        </w:rPr>
        <w:t>H</w:t>
      </w:r>
      <w:r w:rsidRPr="009B05E7">
        <w:rPr>
          <w:rFonts w:ascii="Segoe UI" w:eastAsia="Segoe UI" w:hAnsi="Segoe UI"/>
          <w:w w:val="95"/>
          <w:szCs w:val="17"/>
          <w:lang w:val="en-US"/>
        </w:rPr>
        <w:t>iz</w:t>
      </w:r>
      <w:r w:rsidRPr="009B05E7">
        <w:rPr>
          <w:rFonts w:ascii="Segoe UI" w:eastAsia="Segoe UI" w:hAnsi="Segoe UI"/>
          <w:spacing w:val="-1"/>
          <w:w w:val="95"/>
          <w:szCs w:val="17"/>
          <w:lang w:val="en-US"/>
        </w:rPr>
        <w:t>me</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l</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i</w:t>
      </w:r>
    </w:p>
    <w:p w:rsidR="009B05E7" w:rsidRPr="009B05E7" w:rsidRDefault="009B05E7" w:rsidP="009B05E7">
      <w:pPr>
        <w:spacing w:line="137" w:lineRule="exact"/>
        <w:rPr>
          <w:rFonts w:ascii="Segoe UI" w:eastAsia="Segoe UI" w:hAnsi="Segoe UI"/>
          <w:szCs w:val="17"/>
          <w:lang w:val="en-US"/>
        </w:rPr>
      </w:pPr>
      <w:r w:rsidRPr="009B05E7">
        <w:rPr>
          <w:rFonts w:ascii="Segoe UI" w:eastAsia="Segoe UI" w:hAnsi="Segoe UI"/>
          <w:spacing w:val="-2"/>
          <w:w w:val="95"/>
          <w:szCs w:val="17"/>
          <w:lang w:val="en-US"/>
        </w:rPr>
        <w:t>A</w:t>
      </w:r>
      <w:r w:rsidRPr="009B05E7">
        <w:rPr>
          <w:rFonts w:ascii="Segoe UI" w:eastAsia="Segoe UI" w:hAnsi="Segoe UI"/>
          <w:spacing w:val="-1"/>
          <w:w w:val="95"/>
          <w:szCs w:val="17"/>
          <w:lang w:val="en-US"/>
        </w:rPr>
        <w:t>n</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y</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s</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n</w:t>
      </w:r>
      <w:r w:rsidRPr="009B05E7">
        <w:rPr>
          <w:rFonts w:ascii="Segoe UI" w:eastAsia="Segoe UI" w:hAnsi="Segoe UI"/>
          <w:w w:val="95"/>
          <w:szCs w:val="17"/>
          <w:lang w:val="en-US"/>
        </w:rPr>
        <w:t>ın 24.</w:t>
      </w:r>
      <w:r w:rsidRPr="009B05E7">
        <w:rPr>
          <w:rFonts w:ascii="Segoe UI" w:eastAsia="Segoe UI" w:hAnsi="Segoe UI"/>
          <w:spacing w:val="1"/>
          <w:w w:val="95"/>
          <w:szCs w:val="17"/>
          <w:lang w:val="en-US"/>
        </w:rPr>
        <w:t xml:space="preserve"> </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d</w:t>
      </w:r>
      <w:r w:rsidRPr="009B05E7">
        <w:rPr>
          <w:rFonts w:ascii="Segoe UI" w:eastAsia="Segoe UI" w:hAnsi="Segoe UI"/>
          <w:spacing w:val="-2"/>
          <w:w w:val="95"/>
          <w:szCs w:val="17"/>
          <w:lang w:val="en-US"/>
        </w:rPr>
        <w:t>d</w:t>
      </w:r>
      <w:r w:rsidRPr="009B05E7">
        <w:rPr>
          <w:rFonts w:ascii="Segoe UI" w:eastAsia="Segoe UI" w:hAnsi="Segoe UI"/>
          <w:spacing w:val="-1"/>
          <w:w w:val="95"/>
          <w:szCs w:val="17"/>
          <w:lang w:val="en-US"/>
        </w:rPr>
        <w:t>e</w:t>
      </w:r>
      <w:r w:rsidRPr="009B05E7">
        <w:rPr>
          <w:rFonts w:ascii="Segoe UI" w:eastAsia="Segoe UI" w:hAnsi="Segoe UI"/>
          <w:spacing w:val="1"/>
          <w:w w:val="95"/>
          <w:szCs w:val="17"/>
          <w:lang w:val="en-US"/>
        </w:rPr>
        <w:t>s</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 xml:space="preserve"> </w:t>
      </w:r>
      <w:r w:rsidRPr="009B05E7">
        <w:rPr>
          <w:rFonts w:ascii="Segoe UI" w:eastAsia="Segoe UI" w:hAnsi="Segoe UI"/>
          <w:w w:val="95"/>
          <w:szCs w:val="17"/>
          <w:lang w:val="en-US"/>
        </w:rPr>
        <w:t>3</w:t>
      </w:r>
      <w:r w:rsidRPr="009B05E7">
        <w:rPr>
          <w:rFonts w:ascii="Segoe UI" w:eastAsia="Segoe UI" w:hAnsi="Segoe UI"/>
          <w:spacing w:val="3"/>
          <w:w w:val="95"/>
          <w:szCs w:val="17"/>
          <w:lang w:val="en-US"/>
        </w:rPr>
        <w:t xml:space="preserve"> </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a</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t</w:t>
      </w:r>
      <w:r w:rsidRPr="009B05E7">
        <w:rPr>
          <w:rFonts w:ascii="Segoe UI" w:eastAsia="Segoe UI" w:hAnsi="Segoe UI"/>
          <w:spacing w:val="1"/>
          <w:w w:val="95"/>
          <w:szCs w:val="17"/>
          <w:lang w:val="en-US"/>
        </w:rPr>
        <w:t xml:space="preserve"> </w:t>
      </w:r>
      <w:r w:rsidRPr="009B05E7">
        <w:rPr>
          <w:rFonts w:ascii="Segoe UI" w:eastAsia="Segoe UI" w:hAnsi="Segoe UI"/>
          <w:w w:val="95"/>
          <w:szCs w:val="17"/>
          <w:lang w:val="en-US"/>
        </w:rPr>
        <w:t>1924</w:t>
      </w:r>
      <w:r w:rsidRPr="009B05E7">
        <w:rPr>
          <w:rFonts w:ascii="Segoe UI" w:eastAsia="Segoe UI" w:hAnsi="Segoe UI"/>
          <w:spacing w:val="2"/>
          <w:w w:val="95"/>
          <w:szCs w:val="17"/>
          <w:lang w:val="en-US"/>
        </w:rPr>
        <w:t xml:space="preserve"> </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a</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ih</w:t>
      </w:r>
      <w:r w:rsidRPr="009B05E7">
        <w:rPr>
          <w:rFonts w:ascii="Segoe UI" w:eastAsia="Segoe UI" w:hAnsi="Segoe UI"/>
          <w:spacing w:val="1"/>
          <w:w w:val="95"/>
          <w:szCs w:val="17"/>
          <w:lang w:val="en-US"/>
        </w:rPr>
        <w:t xml:space="preserve"> </w:t>
      </w:r>
      <w:r w:rsidRPr="009B05E7">
        <w:rPr>
          <w:rFonts w:ascii="Segoe UI" w:eastAsia="Segoe UI" w:hAnsi="Segoe UI"/>
          <w:w w:val="95"/>
          <w:szCs w:val="17"/>
          <w:lang w:val="en-US"/>
        </w:rPr>
        <w:t>ve</w:t>
      </w:r>
      <w:r w:rsidRPr="009B05E7">
        <w:rPr>
          <w:rFonts w:ascii="Segoe UI" w:eastAsia="Segoe UI" w:hAnsi="Segoe UI"/>
          <w:spacing w:val="1"/>
          <w:w w:val="95"/>
          <w:szCs w:val="17"/>
          <w:lang w:val="en-US"/>
        </w:rPr>
        <w:t xml:space="preserve"> </w:t>
      </w:r>
      <w:r w:rsidRPr="009B05E7">
        <w:rPr>
          <w:rFonts w:ascii="Segoe UI" w:eastAsia="Segoe UI" w:hAnsi="Segoe UI"/>
          <w:w w:val="95"/>
          <w:szCs w:val="17"/>
          <w:lang w:val="en-US"/>
        </w:rPr>
        <w:t>430</w:t>
      </w:r>
      <w:r w:rsidRPr="009B05E7">
        <w:rPr>
          <w:rFonts w:ascii="Segoe UI" w:eastAsia="Segoe UI" w:hAnsi="Segoe UI"/>
          <w:spacing w:val="2"/>
          <w:w w:val="95"/>
          <w:szCs w:val="17"/>
          <w:lang w:val="en-US"/>
        </w:rPr>
        <w:t xml:space="preserve"> </w:t>
      </w:r>
      <w:r w:rsidRPr="009B05E7">
        <w:rPr>
          <w:rFonts w:ascii="Segoe UI" w:eastAsia="Segoe UI" w:hAnsi="Segoe UI"/>
          <w:spacing w:val="1"/>
          <w:w w:val="95"/>
          <w:szCs w:val="17"/>
          <w:lang w:val="en-US"/>
        </w:rPr>
        <w:t>s</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y</w:t>
      </w:r>
      <w:r w:rsidRPr="009B05E7">
        <w:rPr>
          <w:rFonts w:ascii="Segoe UI" w:eastAsia="Segoe UI" w:hAnsi="Segoe UI"/>
          <w:w w:val="95"/>
          <w:szCs w:val="17"/>
          <w:lang w:val="en-US"/>
        </w:rPr>
        <w:t>ılı</w:t>
      </w:r>
      <w:r w:rsidRPr="009B05E7">
        <w:rPr>
          <w:rFonts w:ascii="Segoe UI" w:eastAsia="Segoe UI" w:hAnsi="Segoe UI"/>
          <w:spacing w:val="2"/>
          <w:w w:val="95"/>
          <w:szCs w:val="17"/>
          <w:lang w:val="en-US"/>
        </w:rPr>
        <w:t xml:space="preserve"> </w:t>
      </w:r>
      <w:r w:rsidRPr="009B05E7">
        <w:rPr>
          <w:rFonts w:ascii="Segoe UI" w:eastAsia="Segoe UI" w:hAnsi="Segoe UI"/>
          <w:spacing w:val="1"/>
          <w:w w:val="95"/>
          <w:szCs w:val="17"/>
          <w:lang w:val="en-US"/>
        </w:rPr>
        <w:t>T</w:t>
      </w:r>
      <w:r w:rsidRPr="009B05E7">
        <w:rPr>
          <w:rFonts w:ascii="Segoe UI" w:eastAsia="Segoe UI" w:hAnsi="Segoe UI"/>
          <w:spacing w:val="-1"/>
          <w:w w:val="95"/>
          <w:szCs w:val="17"/>
          <w:lang w:val="en-US"/>
        </w:rPr>
        <w:t>e</w:t>
      </w:r>
      <w:r w:rsidRPr="009B05E7">
        <w:rPr>
          <w:rFonts w:ascii="Segoe UI" w:eastAsia="Segoe UI" w:hAnsi="Segoe UI"/>
          <w:w w:val="95"/>
          <w:szCs w:val="17"/>
          <w:lang w:val="en-US"/>
        </w:rPr>
        <w:t>v</w:t>
      </w:r>
      <w:r w:rsidRPr="009B05E7">
        <w:rPr>
          <w:rFonts w:ascii="Segoe UI" w:eastAsia="Segoe UI" w:hAnsi="Segoe UI"/>
          <w:spacing w:val="-1"/>
          <w:w w:val="95"/>
          <w:szCs w:val="17"/>
          <w:lang w:val="en-US"/>
        </w:rPr>
        <w:t>h</w:t>
      </w:r>
      <w:r w:rsidRPr="009B05E7">
        <w:rPr>
          <w:rFonts w:ascii="Segoe UI" w:eastAsia="Segoe UI" w:hAnsi="Segoe UI"/>
          <w:w w:val="95"/>
          <w:szCs w:val="17"/>
          <w:lang w:val="en-US"/>
        </w:rPr>
        <w:t>i</w:t>
      </w:r>
      <w:r w:rsidRPr="009B05E7">
        <w:rPr>
          <w:rFonts w:ascii="Segoe UI" w:eastAsia="Segoe UI" w:hAnsi="Segoe UI"/>
          <w:spacing w:val="-2"/>
          <w:w w:val="95"/>
          <w:szCs w:val="17"/>
          <w:lang w:val="en-US"/>
        </w:rPr>
        <w:t>d-</w:t>
      </w:r>
      <w:r w:rsidRPr="009B05E7">
        <w:rPr>
          <w:rFonts w:ascii="Segoe UI" w:eastAsia="Segoe UI" w:hAnsi="Segoe UI"/>
          <w:w w:val="95"/>
          <w:szCs w:val="17"/>
          <w:lang w:val="en-US"/>
        </w:rPr>
        <w:t>i</w:t>
      </w:r>
      <w:r w:rsidRPr="009B05E7">
        <w:rPr>
          <w:rFonts w:ascii="Segoe UI" w:eastAsia="Segoe UI" w:hAnsi="Segoe UI"/>
          <w:spacing w:val="2"/>
          <w:w w:val="95"/>
          <w:szCs w:val="17"/>
          <w:lang w:val="en-US"/>
        </w:rPr>
        <w:t xml:space="preserve"> </w:t>
      </w:r>
      <w:r w:rsidRPr="009B05E7">
        <w:rPr>
          <w:rFonts w:ascii="Segoe UI" w:eastAsia="Segoe UI" w:hAnsi="Segoe UI"/>
          <w:spacing w:val="1"/>
          <w:w w:val="95"/>
          <w:szCs w:val="17"/>
          <w:lang w:val="en-US"/>
        </w:rPr>
        <w:t>T</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dr</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s</w:t>
      </w:r>
      <w:r w:rsidRPr="009B05E7">
        <w:rPr>
          <w:rFonts w:ascii="Segoe UI" w:eastAsia="Segoe UI" w:hAnsi="Segoe UI"/>
          <w:w w:val="95"/>
          <w:szCs w:val="17"/>
          <w:lang w:val="en-US"/>
        </w:rPr>
        <w:t>at</w:t>
      </w:r>
      <w:r w:rsidRPr="009B05E7">
        <w:rPr>
          <w:rFonts w:ascii="Segoe UI" w:eastAsia="Segoe UI" w:hAnsi="Segoe UI"/>
          <w:spacing w:val="1"/>
          <w:w w:val="95"/>
          <w:szCs w:val="17"/>
          <w:lang w:val="en-US"/>
        </w:rPr>
        <w:t xml:space="preserve"> </w:t>
      </w:r>
      <w:r w:rsidRPr="009B05E7">
        <w:rPr>
          <w:rFonts w:ascii="Segoe UI" w:eastAsia="Segoe UI" w:hAnsi="Segoe UI"/>
          <w:w w:val="95"/>
          <w:szCs w:val="17"/>
          <w:lang w:val="en-US"/>
        </w:rPr>
        <w:t>Ka</w:t>
      </w:r>
      <w:r w:rsidRPr="009B05E7">
        <w:rPr>
          <w:rFonts w:ascii="Segoe UI" w:eastAsia="Segoe UI" w:hAnsi="Segoe UI"/>
          <w:spacing w:val="-1"/>
          <w:w w:val="95"/>
          <w:szCs w:val="17"/>
          <w:lang w:val="en-US"/>
        </w:rPr>
        <w:t>nunu’nu</w:t>
      </w:r>
      <w:r w:rsidRPr="009B05E7">
        <w:rPr>
          <w:rFonts w:ascii="Segoe UI" w:eastAsia="Segoe UI" w:hAnsi="Segoe UI"/>
          <w:w w:val="95"/>
          <w:szCs w:val="17"/>
          <w:lang w:val="en-US"/>
        </w:rPr>
        <w:t>n</w:t>
      </w:r>
      <w:r w:rsidRPr="009B05E7">
        <w:rPr>
          <w:rFonts w:ascii="Segoe UI" w:eastAsia="Segoe UI" w:hAnsi="Segoe UI"/>
          <w:spacing w:val="1"/>
          <w:w w:val="95"/>
          <w:szCs w:val="17"/>
          <w:lang w:val="en-US"/>
        </w:rPr>
        <w:t xml:space="preserve"> </w:t>
      </w:r>
      <w:r w:rsidRPr="009B05E7">
        <w:rPr>
          <w:rFonts w:ascii="Segoe UI" w:eastAsia="Segoe UI" w:hAnsi="Segoe UI"/>
          <w:w w:val="95"/>
          <w:szCs w:val="17"/>
          <w:lang w:val="en-US"/>
        </w:rPr>
        <w:t>4.</w:t>
      </w:r>
      <w:r w:rsidRPr="009B05E7">
        <w:rPr>
          <w:rFonts w:ascii="Segoe UI" w:eastAsia="Segoe UI" w:hAnsi="Segoe UI"/>
          <w:spacing w:val="1"/>
          <w:w w:val="95"/>
          <w:szCs w:val="17"/>
          <w:lang w:val="en-US"/>
        </w:rPr>
        <w:t xml:space="preserve"> </w:t>
      </w:r>
      <w:proofErr w:type="gramStart"/>
      <w:r w:rsidRPr="009B05E7">
        <w:rPr>
          <w:rFonts w:ascii="Segoe UI" w:eastAsia="Segoe UI" w:hAnsi="Segoe UI"/>
          <w:spacing w:val="-1"/>
          <w:w w:val="95"/>
          <w:szCs w:val="17"/>
          <w:lang w:val="en-US"/>
        </w:rPr>
        <w:t>m</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d</w:t>
      </w:r>
      <w:r w:rsidRPr="009B05E7">
        <w:rPr>
          <w:rFonts w:ascii="Segoe UI" w:eastAsia="Segoe UI" w:hAnsi="Segoe UI"/>
          <w:spacing w:val="-2"/>
          <w:w w:val="95"/>
          <w:szCs w:val="17"/>
          <w:lang w:val="en-US"/>
        </w:rPr>
        <w:t>d</w:t>
      </w:r>
      <w:r w:rsidRPr="009B05E7">
        <w:rPr>
          <w:rFonts w:ascii="Segoe UI" w:eastAsia="Segoe UI" w:hAnsi="Segoe UI"/>
          <w:spacing w:val="-1"/>
          <w:w w:val="95"/>
          <w:szCs w:val="17"/>
          <w:lang w:val="en-US"/>
        </w:rPr>
        <w:t>e</w:t>
      </w:r>
      <w:r w:rsidRPr="009B05E7">
        <w:rPr>
          <w:rFonts w:ascii="Segoe UI" w:eastAsia="Segoe UI" w:hAnsi="Segoe UI"/>
          <w:spacing w:val="1"/>
          <w:w w:val="95"/>
          <w:szCs w:val="17"/>
          <w:lang w:val="en-US"/>
        </w:rPr>
        <w:t>s</w:t>
      </w:r>
      <w:r w:rsidRPr="009B05E7">
        <w:rPr>
          <w:rFonts w:ascii="Segoe UI" w:eastAsia="Segoe UI" w:hAnsi="Segoe UI"/>
          <w:w w:val="95"/>
          <w:szCs w:val="17"/>
          <w:lang w:val="en-US"/>
        </w:rPr>
        <w:t>i</w:t>
      </w:r>
      <w:proofErr w:type="gramEnd"/>
      <w:r w:rsidRPr="009B05E7">
        <w:rPr>
          <w:rFonts w:ascii="Segoe UI" w:eastAsia="Segoe UI" w:hAnsi="Segoe UI"/>
          <w:w w:val="95"/>
          <w:szCs w:val="17"/>
          <w:lang w:val="en-US"/>
        </w:rPr>
        <w:t>,</w:t>
      </w:r>
      <w:r w:rsidRPr="009B05E7">
        <w:rPr>
          <w:rFonts w:ascii="Segoe UI" w:eastAsia="Segoe UI" w:hAnsi="Segoe UI"/>
          <w:spacing w:val="1"/>
          <w:w w:val="95"/>
          <w:szCs w:val="17"/>
          <w:lang w:val="en-US"/>
        </w:rPr>
        <w:t xml:space="preserve"> </w:t>
      </w:r>
      <w:r w:rsidRPr="009B05E7">
        <w:rPr>
          <w:rFonts w:ascii="Segoe UI" w:eastAsia="Segoe UI" w:hAnsi="Segoe UI"/>
          <w:w w:val="95"/>
          <w:szCs w:val="17"/>
          <w:lang w:val="en-US"/>
        </w:rPr>
        <w:t>1739</w:t>
      </w:r>
      <w:r w:rsidRPr="009B05E7">
        <w:rPr>
          <w:rFonts w:ascii="Segoe UI" w:eastAsia="Segoe UI" w:hAnsi="Segoe UI"/>
          <w:spacing w:val="2"/>
          <w:w w:val="95"/>
          <w:szCs w:val="17"/>
          <w:lang w:val="en-US"/>
        </w:rPr>
        <w:t xml:space="preserve"> </w:t>
      </w:r>
      <w:r w:rsidRPr="009B05E7">
        <w:rPr>
          <w:rFonts w:ascii="Segoe UI" w:eastAsia="Segoe UI" w:hAnsi="Segoe UI"/>
          <w:spacing w:val="1"/>
          <w:w w:val="95"/>
          <w:szCs w:val="17"/>
          <w:lang w:val="en-US"/>
        </w:rPr>
        <w:t>s</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y</w:t>
      </w:r>
      <w:r w:rsidRPr="009B05E7">
        <w:rPr>
          <w:rFonts w:ascii="Segoe UI" w:eastAsia="Segoe UI" w:hAnsi="Segoe UI"/>
          <w:w w:val="95"/>
          <w:szCs w:val="17"/>
          <w:lang w:val="en-US"/>
        </w:rPr>
        <w:t>ılı</w:t>
      </w:r>
      <w:r w:rsidRPr="009B05E7">
        <w:rPr>
          <w:rFonts w:ascii="Segoe UI" w:eastAsia="Segoe UI" w:hAnsi="Segoe UI"/>
          <w:spacing w:val="2"/>
          <w:w w:val="95"/>
          <w:szCs w:val="17"/>
          <w:lang w:val="en-US"/>
        </w:rPr>
        <w:t xml:space="preserve"> </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illi</w:t>
      </w:r>
      <w:r w:rsidRPr="009B05E7">
        <w:rPr>
          <w:rFonts w:ascii="Segoe UI" w:eastAsia="Segoe UI" w:hAnsi="Segoe UI"/>
          <w:spacing w:val="2"/>
          <w:w w:val="95"/>
          <w:szCs w:val="17"/>
          <w:lang w:val="en-US"/>
        </w:rPr>
        <w:t xml:space="preserve"> </w:t>
      </w:r>
      <w:r w:rsidRPr="009B05E7">
        <w:rPr>
          <w:rFonts w:ascii="Segoe UI" w:eastAsia="Segoe UI" w:hAnsi="Segoe UI"/>
          <w:w w:val="95"/>
          <w:szCs w:val="17"/>
          <w:lang w:val="en-US"/>
        </w:rPr>
        <w:t>E</w:t>
      </w:r>
      <w:r w:rsidRPr="009B05E7">
        <w:rPr>
          <w:rFonts w:ascii="Segoe UI" w:eastAsia="Segoe UI" w:hAnsi="Segoe UI"/>
          <w:spacing w:val="-2"/>
          <w:w w:val="95"/>
          <w:szCs w:val="17"/>
          <w:lang w:val="en-US"/>
        </w:rPr>
        <w:t>ğ</w:t>
      </w:r>
      <w:r w:rsidRPr="009B05E7">
        <w:rPr>
          <w:rFonts w:ascii="Segoe UI" w:eastAsia="Segoe UI" w:hAnsi="Segoe UI"/>
          <w:w w:val="95"/>
          <w:szCs w:val="17"/>
          <w:lang w:val="en-US"/>
        </w:rPr>
        <w:t>i</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im</w:t>
      </w:r>
      <w:r w:rsidRPr="009B05E7">
        <w:rPr>
          <w:rFonts w:ascii="Segoe UI" w:eastAsia="Segoe UI" w:hAnsi="Segoe UI"/>
          <w:spacing w:val="1"/>
          <w:w w:val="95"/>
          <w:szCs w:val="17"/>
          <w:lang w:val="en-US"/>
        </w:rPr>
        <w:t xml:space="preserve"> T</w:t>
      </w:r>
      <w:r w:rsidRPr="009B05E7">
        <w:rPr>
          <w:rFonts w:ascii="Segoe UI" w:eastAsia="Segoe UI" w:hAnsi="Segoe UI"/>
          <w:spacing w:val="-1"/>
          <w:w w:val="95"/>
          <w:szCs w:val="17"/>
          <w:lang w:val="en-US"/>
        </w:rPr>
        <w:t>eme</w:t>
      </w:r>
      <w:r w:rsidRPr="009B05E7">
        <w:rPr>
          <w:rFonts w:ascii="Segoe UI" w:eastAsia="Segoe UI" w:hAnsi="Segoe UI"/>
          <w:w w:val="95"/>
          <w:szCs w:val="17"/>
          <w:lang w:val="en-US"/>
        </w:rPr>
        <w:t>l</w:t>
      </w:r>
      <w:r w:rsidRPr="009B05E7">
        <w:rPr>
          <w:rFonts w:ascii="Segoe UI" w:eastAsia="Segoe UI" w:hAnsi="Segoe UI"/>
          <w:spacing w:val="2"/>
          <w:w w:val="95"/>
          <w:szCs w:val="17"/>
          <w:lang w:val="en-US"/>
        </w:rPr>
        <w:t xml:space="preserve"> </w:t>
      </w:r>
      <w:r w:rsidRPr="009B05E7">
        <w:rPr>
          <w:rFonts w:ascii="Segoe UI" w:eastAsia="Segoe UI" w:hAnsi="Segoe UI"/>
          <w:w w:val="95"/>
          <w:szCs w:val="17"/>
          <w:lang w:val="en-US"/>
        </w:rPr>
        <w:t>Ka</w:t>
      </w:r>
      <w:r w:rsidRPr="009B05E7">
        <w:rPr>
          <w:rFonts w:ascii="Segoe UI" w:eastAsia="Segoe UI" w:hAnsi="Segoe UI"/>
          <w:spacing w:val="-1"/>
          <w:w w:val="95"/>
          <w:szCs w:val="17"/>
          <w:lang w:val="en-US"/>
        </w:rPr>
        <w:t>nunu</w:t>
      </w:r>
      <w:r w:rsidRPr="009B05E7">
        <w:rPr>
          <w:rFonts w:ascii="Segoe UI" w:eastAsia="Segoe UI" w:hAnsi="Segoe UI"/>
          <w:w w:val="95"/>
          <w:szCs w:val="17"/>
          <w:lang w:val="en-US"/>
        </w:rPr>
        <w:t>,</w:t>
      </w:r>
    </w:p>
    <w:p w:rsidR="009B05E7" w:rsidRPr="009B05E7" w:rsidRDefault="009B05E7" w:rsidP="009B05E7">
      <w:pPr>
        <w:spacing w:before="2" w:line="241" w:lineRule="auto"/>
        <w:ind w:right="283"/>
        <w:rPr>
          <w:rFonts w:ascii="Segoe UI" w:eastAsia="Segoe UI" w:hAnsi="Segoe UI"/>
          <w:szCs w:val="17"/>
          <w:lang w:val="en-US"/>
        </w:rPr>
      </w:pPr>
      <w:r w:rsidRPr="009B05E7">
        <w:rPr>
          <w:rFonts w:ascii="Segoe UI" w:eastAsia="Segoe UI" w:hAnsi="Segoe UI"/>
          <w:w w:val="95"/>
          <w:szCs w:val="17"/>
          <w:lang w:val="en-US"/>
        </w:rPr>
        <w:t>1</w:t>
      </w:r>
      <w:r w:rsidRPr="009B05E7">
        <w:rPr>
          <w:rFonts w:ascii="Segoe UI" w:eastAsia="Segoe UI" w:hAnsi="Segoe UI"/>
          <w:spacing w:val="-1"/>
          <w:w w:val="95"/>
          <w:szCs w:val="17"/>
          <w:lang w:val="en-US"/>
        </w:rPr>
        <w:t>0/0</w:t>
      </w:r>
      <w:r w:rsidRPr="009B05E7">
        <w:rPr>
          <w:rFonts w:ascii="Segoe UI" w:eastAsia="Segoe UI" w:hAnsi="Segoe UI"/>
          <w:w w:val="95"/>
          <w:szCs w:val="17"/>
          <w:lang w:val="en-US"/>
        </w:rPr>
        <w:t>7</w:t>
      </w:r>
      <w:r w:rsidRPr="009B05E7">
        <w:rPr>
          <w:rFonts w:ascii="Segoe UI" w:eastAsia="Segoe UI" w:hAnsi="Segoe UI"/>
          <w:spacing w:val="-1"/>
          <w:w w:val="95"/>
          <w:szCs w:val="17"/>
          <w:lang w:val="en-US"/>
        </w:rPr>
        <w:t>/</w:t>
      </w:r>
      <w:r w:rsidRPr="009B05E7">
        <w:rPr>
          <w:rFonts w:ascii="Segoe UI" w:eastAsia="Segoe UI" w:hAnsi="Segoe UI"/>
          <w:w w:val="95"/>
          <w:szCs w:val="17"/>
          <w:lang w:val="en-US"/>
        </w:rPr>
        <w:t>20</w:t>
      </w:r>
      <w:r w:rsidRPr="009B05E7">
        <w:rPr>
          <w:rFonts w:ascii="Segoe UI" w:eastAsia="Segoe UI" w:hAnsi="Segoe UI"/>
          <w:spacing w:val="-1"/>
          <w:w w:val="95"/>
          <w:szCs w:val="17"/>
          <w:lang w:val="en-US"/>
        </w:rPr>
        <w:t>1</w:t>
      </w:r>
      <w:r w:rsidRPr="009B05E7">
        <w:rPr>
          <w:rFonts w:ascii="Segoe UI" w:eastAsia="Segoe UI" w:hAnsi="Segoe UI"/>
          <w:w w:val="95"/>
          <w:szCs w:val="17"/>
          <w:lang w:val="en-US"/>
        </w:rPr>
        <w:t>8</w:t>
      </w:r>
      <w:r w:rsidRPr="009B05E7">
        <w:rPr>
          <w:rFonts w:ascii="Segoe UI" w:eastAsia="Segoe UI" w:hAnsi="Segoe UI"/>
          <w:spacing w:val="-3"/>
          <w:w w:val="95"/>
          <w:szCs w:val="17"/>
          <w:lang w:val="en-US"/>
        </w:rPr>
        <w:t xml:space="preserve"> </w:t>
      </w:r>
      <w:r w:rsidRPr="009B05E7">
        <w:rPr>
          <w:rFonts w:ascii="Segoe UI" w:eastAsia="Segoe UI" w:hAnsi="Segoe UI"/>
          <w:spacing w:val="1"/>
          <w:w w:val="95"/>
          <w:szCs w:val="17"/>
          <w:lang w:val="en-US"/>
        </w:rPr>
        <w:t>T</w:t>
      </w:r>
      <w:r w:rsidRPr="009B05E7">
        <w:rPr>
          <w:rFonts w:ascii="Segoe UI" w:eastAsia="Segoe UI" w:hAnsi="Segoe UI"/>
          <w:w w:val="95"/>
          <w:szCs w:val="17"/>
          <w:lang w:val="en-US"/>
        </w:rPr>
        <w:t>a</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h</w:t>
      </w:r>
      <w:r w:rsidRPr="009B05E7">
        <w:rPr>
          <w:rFonts w:ascii="Segoe UI" w:eastAsia="Segoe UI" w:hAnsi="Segoe UI"/>
          <w:w w:val="95"/>
          <w:szCs w:val="17"/>
          <w:lang w:val="en-US"/>
        </w:rPr>
        <w:t>li</w:t>
      </w:r>
      <w:r w:rsidRPr="009B05E7">
        <w:rPr>
          <w:rFonts w:ascii="Segoe UI" w:eastAsia="Segoe UI" w:hAnsi="Segoe UI"/>
          <w:spacing w:val="-2"/>
          <w:w w:val="95"/>
          <w:szCs w:val="17"/>
          <w:lang w:val="en-US"/>
        </w:rPr>
        <w:t xml:space="preserve"> </w:t>
      </w:r>
      <w:r w:rsidRPr="009B05E7">
        <w:rPr>
          <w:rFonts w:ascii="Segoe UI" w:eastAsia="Segoe UI" w:hAnsi="Segoe UI"/>
          <w:w w:val="95"/>
          <w:szCs w:val="17"/>
          <w:lang w:val="en-US"/>
        </w:rPr>
        <w:t>ve</w:t>
      </w:r>
      <w:r w:rsidRPr="009B05E7">
        <w:rPr>
          <w:rFonts w:ascii="Segoe UI" w:eastAsia="Segoe UI" w:hAnsi="Segoe UI"/>
          <w:spacing w:val="-4"/>
          <w:w w:val="95"/>
          <w:szCs w:val="17"/>
          <w:lang w:val="en-US"/>
        </w:rPr>
        <w:t xml:space="preserve"> </w:t>
      </w:r>
      <w:r w:rsidRPr="009B05E7">
        <w:rPr>
          <w:rFonts w:ascii="Segoe UI" w:eastAsia="Segoe UI" w:hAnsi="Segoe UI"/>
          <w:w w:val="95"/>
          <w:szCs w:val="17"/>
          <w:lang w:val="en-US"/>
        </w:rPr>
        <w:t>1</w:t>
      </w:r>
      <w:r w:rsidRPr="009B05E7">
        <w:rPr>
          <w:rFonts w:ascii="Segoe UI" w:eastAsia="Segoe UI" w:hAnsi="Segoe UI"/>
          <w:spacing w:val="-2"/>
          <w:w w:val="95"/>
          <w:szCs w:val="17"/>
          <w:lang w:val="en-US"/>
        </w:rPr>
        <w:t xml:space="preserve"> </w:t>
      </w:r>
      <w:r w:rsidRPr="009B05E7">
        <w:rPr>
          <w:rFonts w:ascii="Segoe UI" w:eastAsia="Segoe UI" w:hAnsi="Segoe UI"/>
          <w:spacing w:val="1"/>
          <w:w w:val="95"/>
          <w:szCs w:val="17"/>
          <w:lang w:val="en-US"/>
        </w:rPr>
        <w:t>S</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y</w:t>
      </w:r>
      <w:r w:rsidRPr="009B05E7">
        <w:rPr>
          <w:rFonts w:ascii="Segoe UI" w:eastAsia="Segoe UI" w:hAnsi="Segoe UI"/>
          <w:w w:val="95"/>
          <w:szCs w:val="17"/>
          <w:lang w:val="en-US"/>
        </w:rPr>
        <w:t>ılı</w:t>
      </w:r>
      <w:r w:rsidRPr="009B05E7">
        <w:rPr>
          <w:rFonts w:ascii="Segoe UI" w:eastAsia="Segoe UI" w:hAnsi="Segoe UI"/>
          <w:spacing w:val="-3"/>
          <w:w w:val="95"/>
          <w:szCs w:val="17"/>
          <w:lang w:val="en-US"/>
        </w:rPr>
        <w:t xml:space="preserve"> </w:t>
      </w:r>
      <w:r w:rsidRPr="009B05E7">
        <w:rPr>
          <w:rFonts w:ascii="Segoe UI" w:eastAsia="Segoe UI" w:hAnsi="Segoe UI"/>
          <w:w w:val="95"/>
          <w:szCs w:val="17"/>
          <w:lang w:val="en-US"/>
        </w:rPr>
        <w:t>C</w:t>
      </w:r>
      <w:r w:rsidRPr="009B05E7">
        <w:rPr>
          <w:rFonts w:ascii="Segoe UI" w:eastAsia="Segoe UI" w:hAnsi="Segoe UI"/>
          <w:spacing w:val="-1"/>
          <w:w w:val="95"/>
          <w:szCs w:val="17"/>
          <w:lang w:val="en-US"/>
        </w:rPr>
        <w:t>umhu</w:t>
      </w:r>
      <w:r w:rsidRPr="009B05E7">
        <w:rPr>
          <w:rFonts w:ascii="Segoe UI" w:eastAsia="Segoe UI" w:hAnsi="Segoe UI"/>
          <w:spacing w:val="-2"/>
          <w:w w:val="95"/>
          <w:szCs w:val="17"/>
          <w:lang w:val="en-US"/>
        </w:rPr>
        <w:t>r</w:t>
      </w:r>
      <w:r w:rsidRPr="009B05E7">
        <w:rPr>
          <w:rFonts w:ascii="Segoe UI" w:eastAsia="Segoe UI" w:hAnsi="Segoe UI"/>
          <w:spacing w:val="-1"/>
          <w:w w:val="95"/>
          <w:szCs w:val="17"/>
          <w:lang w:val="en-US"/>
        </w:rPr>
        <w:t>b</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ş</w:t>
      </w:r>
      <w:r w:rsidRPr="009B05E7">
        <w:rPr>
          <w:rFonts w:ascii="Segoe UI" w:eastAsia="Segoe UI" w:hAnsi="Segoe UI"/>
          <w:spacing w:val="-1"/>
          <w:w w:val="95"/>
          <w:szCs w:val="17"/>
          <w:lang w:val="en-US"/>
        </w:rPr>
        <w:t>k</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n</w:t>
      </w:r>
      <w:r w:rsidRPr="009B05E7">
        <w:rPr>
          <w:rFonts w:ascii="Segoe UI" w:eastAsia="Segoe UI" w:hAnsi="Segoe UI"/>
          <w:w w:val="95"/>
          <w:szCs w:val="17"/>
          <w:lang w:val="en-US"/>
        </w:rPr>
        <w:t>lı</w:t>
      </w:r>
      <w:r w:rsidRPr="009B05E7">
        <w:rPr>
          <w:rFonts w:ascii="Segoe UI" w:eastAsia="Segoe UI" w:hAnsi="Segoe UI"/>
          <w:spacing w:val="-2"/>
          <w:w w:val="95"/>
          <w:szCs w:val="17"/>
          <w:lang w:val="en-US"/>
        </w:rPr>
        <w:t>ğ</w:t>
      </w:r>
      <w:r w:rsidRPr="009B05E7">
        <w:rPr>
          <w:rFonts w:ascii="Segoe UI" w:eastAsia="Segoe UI" w:hAnsi="Segoe UI"/>
          <w:w w:val="95"/>
          <w:szCs w:val="17"/>
          <w:lang w:val="en-US"/>
        </w:rPr>
        <w:t>ı</w:t>
      </w:r>
      <w:r w:rsidRPr="009B05E7">
        <w:rPr>
          <w:rFonts w:ascii="Segoe UI" w:eastAsia="Segoe UI" w:hAnsi="Segoe UI"/>
          <w:spacing w:val="-2"/>
          <w:w w:val="95"/>
          <w:szCs w:val="17"/>
          <w:lang w:val="en-US"/>
        </w:rPr>
        <w:t xml:space="preserve"> </w:t>
      </w:r>
      <w:r w:rsidRPr="009B05E7">
        <w:rPr>
          <w:rFonts w:ascii="Segoe UI" w:eastAsia="Segoe UI" w:hAnsi="Segoe UI"/>
          <w:spacing w:val="1"/>
          <w:w w:val="95"/>
          <w:szCs w:val="17"/>
          <w:lang w:val="en-US"/>
        </w:rPr>
        <w:t>T</w:t>
      </w:r>
      <w:r w:rsidRPr="009B05E7">
        <w:rPr>
          <w:rFonts w:ascii="Segoe UI" w:eastAsia="Segoe UI" w:hAnsi="Segoe UI"/>
          <w:spacing w:val="-1"/>
          <w:w w:val="95"/>
          <w:szCs w:val="17"/>
          <w:lang w:val="en-US"/>
        </w:rPr>
        <w:t>e</w:t>
      </w:r>
      <w:r w:rsidRPr="009B05E7">
        <w:rPr>
          <w:rFonts w:ascii="Segoe UI" w:eastAsia="Segoe UI" w:hAnsi="Segoe UI"/>
          <w:spacing w:val="1"/>
          <w:w w:val="95"/>
          <w:szCs w:val="17"/>
          <w:lang w:val="en-US"/>
        </w:rPr>
        <w:t>ş</w:t>
      </w:r>
      <w:r w:rsidRPr="009B05E7">
        <w:rPr>
          <w:rFonts w:ascii="Segoe UI" w:eastAsia="Segoe UI" w:hAnsi="Segoe UI"/>
          <w:spacing w:val="-1"/>
          <w:w w:val="95"/>
          <w:szCs w:val="17"/>
          <w:lang w:val="en-US"/>
        </w:rPr>
        <w:t>k</w:t>
      </w:r>
      <w:r w:rsidRPr="009B05E7">
        <w:rPr>
          <w:rFonts w:ascii="Segoe UI" w:eastAsia="Segoe UI" w:hAnsi="Segoe UI"/>
          <w:w w:val="95"/>
          <w:szCs w:val="17"/>
          <w:lang w:val="en-US"/>
        </w:rPr>
        <w:t>ila</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ı</w:t>
      </w:r>
      <w:r w:rsidRPr="009B05E7">
        <w:rPr>
          <w:rFonts w:ascii="Segoe UI" w:eastAsia="Segoe UI" w:hAnsi="Segoe UI"/>
          <w:spacing w:val="-3"/>
          <w:w w:val="95"/>
          <w:szCs w:val="17"/>
          <w:lang w:val="en-US"/>
        </w:rPr>
        <w:t xml:space="preserve"> H</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kk</w:t>
      </w:r>
      <w:r w:rsidRPr="009B05E7">
        <w:rPr>
          <w:rFonts w:ascii="Segoe UI" w:eastAsia="Segoe UI" w:hAnsi="Segoe UI"/>
          <w:w w:val="95"/>
          <w:szCs w:val="17"/>
          <w:lang w:val="en-US"/>
        </w:rPr>
        <w:t>ı</w:t>
      </w:r>
      <w:r w:rsidRPr="009B05E7">
        <w:rPr>
          <w:rFonts w:ascii="Segoe UI" w:eastAsia="Segoe UI" w:hAnsi="Segoe UI"/>
          <w:spacing w:val="-1"/>
          <w:w w:val="95"/>
          <w:szCs w:val="17"/>
          <w:lang w:val="en-US"/>
        </w:rPr>
        <w:t>nd</w:t>
      </w:r>
      <w:r w:rsidRPr="009B05E7">
        <w:rPr>
          <w:rFonts w:ascii="Segoe UI" w:eastAsia="Segoe UI" w:hAnsi="Segoe UI"/>
          <w:w w:val="95"/>
          <w:szCs w:val="17"/>
          <w:lang w:val="en-US"/>
        </w:rPr>
        <w:t>a</w:t>
      </w:r>
      <w:r w:rsidRPr="009B05E7">
        <w:rPr>
          <w:rFonts w:ascii="Segoe UI" w:eastAsia="Segoe UI" w:hAnsi="Segoe UI"/>
          <w:spacing w:val="-2"/>
          <w:w w:val="95"/>
          <w:szCs w:val="17"/>
          <w:lang w:val="en-US"/>
        </w:rPr>
        <w:t xml:space="preserve"> </w:t>
      </w:r>
      <w:r w:rsidRPr="009B05E7">
        <w:rPr>
          <w:rFonts w:ascii="Segoe UI" w:eastAsia="Segoe UI" w:hAnsi="Segoe UI"/>
          <w:w w:val="95"/>
          <w:szCs w:val="17"/>
          <w:lang w:val="en-US"/>
        </w:rPr>
        <w:t>C</w:t>
      </w:r>
      <w:r w:rsidRPr="009B05E7">
        <w:rPr>
          <w:rFonts w:ascii="Segoe UI" w:eastAsia="Segoe UI" w:hAnsi="Segoe UI"/>
          <w:spacing w:val="-1"/>
          <w:w w:val="95"/>
          <w:szCs w:val="17"/>
          <w:lang w:val="en-US"/>
        </w:rPr>
        <w:t>umhu</w:t>
      </w:r>
      <w:r w:rsidRPr="009B05E7">
        <w:rPr>
          <w:rFonts w:ascii="Segoe UI" w:eastAsia="Segoe UI" w:hAnsi="Segoe UI"/>
          <w:spacing w:val="-2"/>
          <w:w w:val="95"/>
          <w:szCs w:val="17"/>
          <w:lang w:val="en-US"/>
        </w:rPr>
        <w:t>rb</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ş</w:t>
      </w:r>
      <w:r w:rsidRPr="009B05E7">
        <w:rPr>
          <w:rFonts w:ascii="Segoe UI" w:eastAsia="Segoe UI" w:hAnsi="Segoe UI"/>
          <w:spacing w:val="-1"/>
          <w:w w:val="95"/>
          <w:szCs w:val="17"/>
          <w:lang w:val="en-US"/>
        </w:rPr>
        <w:t>k</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n</w:t>
      </w:r>
      <w:r w:rsidRPr="009B05E7">
        <w:rPr>
          <w:rFonts w:ascii="Segoe UI" w:eastAsia="Segoe UI" w:hAnsi="Segoe UI"/>
          <w:w w:val="95"/>
          <w:szCs w:val="17"/>
          <w:lang w:val="en-US"/>
        </w:rPr>
        <w:t>lı</w:t>
      </w:r>
      <w:r w:rsidRPr="009B05E7">
        <w:rPr>
          <w:rFonts w:ascii="Segoe UI" w:eastAsia="Segoe UI" w:hAnsi="Segoe UI"/>
          <w:spacing w:val="-2"/>
          <w:w w:val="95"/>
          <w:szCs w:val="17"/>
          <w:lang w:val="en-US"/>
        </w:rPr>
        <w:t>ğ</w:t>
      </w:r>
      <w:r w:rsidRPr="009B05E7">
        <w:rPr>
          <w:rFonts w:ascii="Segoe UI" w:eastAsia="Segoe UI" w:hAnsi="Segoe UI"/>
          <w:w w:val="95"/>
          <w:szCs w:val="17"/>
          <w:lang w:val="en-US"/>
        </w:rPr>
        <w:t>ı</w:t>
      </w:r>
      <w:r w:rsidRPr="009B05E7">
        <w:rPr>
          <w:rFonts w:ascii="Segoe UI" w:eastAsia="Segoe UI" w:hAnsi="Segoe UI"/>
          <w:spacing w:val="-3"/>
          <w:w w:val="95"/>
          <w:szCs w:val="17"/>
          <w:lang w:val="en-US"/>
        </w:rPr>
        <w:t xml:space="preserve"> </w:t>
      </w:r>
      <w:r w:rsidRPr="009B05E7">
        <w:rPr>
          <w:rFonts w:ascii="Segoe UI" w:eastAsia="Segoe UI" w:hAnsi="Segoe UI"/>
          <w:w w:val="95"/>
          <w:szCs w:val="17"/>
          <w:lang w:val="en-US"/>
        </w:rPr>
        <w:t>Ka</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a</w:t>
      </w:r>
      <w:r w:rsidRPr="009B05E7">
        <w:rPr>
          <w:rFonts w:ascii="Segoe UI" w:eastAsia="Segoe UI" w:hAnsi="Segoe UI"/>
          <w:spacing w:val="-2"/>
          <w:w w:val="95"/>
          <w:szCs w:val="17"/>
          <w:lang w:val="en-US"/>
        </w:rPr>
        <w:t>r</w:t>
      </w:r>
      <w:r w:rsidRPr="009B05E7">
        <w:rPr>
          <w:rFonts w:ascii="Segoe UI" w:eastAsia="Segoe UI" w:hAnsi="Segoe UI"/>
          <w:spacing w:val="-1"/>
          <w:w w:val="95"/>
          <w:szCs w:val="17"/>
          <w:lang w:val="en-US"/>
        </w:rPr>
        <w:t>n</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me</w:t>
      </w:r>
      <w:r w:rsidRPr="009B05E7">
        <w:rPr>
          <w:rFonts w:ascii="Segoe UI" w:eastAsia="Segoe UI" w:hAnsi="Segoe UI"/>
          <w:spacing w:val="1"/>
          <w:w w:val="95"/>
          <w:szCs w:val="17"/>
          <w:lang w:val="en-US"/>
        </w:rPr>
        <w:t>s</w:t>
      </w:r>
      <w:r w:rsidRPr="009B05E7">
        <w:rPr>
          <w:rFonts w:ascii="Segoe UI" w:eastAsia="Segoe UI" w:hAnsi="Segoe UI"/>
          <w:w w:val="95"/>
          <w:szCs w:val="17"/>
          <w:lang w:val="en-US"/>
        </w:rPr>
        <w:t>i</w:t>
      </w:r>
      <w:r w:rsidRPr="009B05E7">
        <w:rPr>
          <w:rFonts w:ascii="Segoe UI" w:eastAsia="Segoe UI" w:hAnsi="Segoe UI"/>
          <w:spacing w:val="-2"/>
          <w:w w:val="95"/>
          <w:szCs w:val="17"/>
          <w:lang w:val="en-US"/>
        </w:rPr>
        <w:t xml:space="preserve"> </w:t>
      </w:r>
      <w:r w:rsidRPr="009B05E7">
        <w:rPr>
          <w:rFonts w:ascii="Segoe UI" w:eastAsia="Segoe UI" w:hAnsi="Segoe UI"/>
          <w:w w:val="95"/>
          <w:szCs w:val="17"/>
          <w:lang w:val="en-US"/>
        </w:rPr>
        <w:t>Din</w:t>
      </w:r>
      <w:r w:rsidRPr="009B05E7">
        <w:rPr>
          <w:rFonts w:ascii="Segoe UI" w:eastAsia="Segoe UI" w:hAnsi="Segoe UI"/>
          <w:spacing w:val="-4"/>
          <w:w w:val="95"/>
          <w:szCs w:val="17"/>
          <w:lang w:val="en-US"/>
        </w:rPr>
        <w:t xml:space="preserve"> </w:t>
      </w:r>
      <w:r w:rsidRPr="009B05E7">
        <w:rPr>
          <w:rFonts w:ascii="Segoe UI" w:eastAsia="Segoe UI" w:hAnsi="Segoe UI"/>
          <w:spacing w:val="-2"/>
          <w:w w:val="95"/>
          <w:szCs w:val="17"/>
          <w:lang w:val="en-US"/>
        </w:rPr>
        <w:t>Öğ</w:t>
      </w:r>
      <w:r w:rsidRPr="009B05E7">
        <w:rPr>
          <w:rFonts w:ascii="Segoe UI" w:eastAsia="Segoe UI" w:hAnsi="Segoe UI"/>
          <w:spacing w:val="-3"/>
          <w:w w:val="95"/>
          <w:szCs w:val="17"/>
          <w:lang w:val="en-US"/>
        </w:rPr>
        <w:t>r</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i</w:t>
      </w:r>
      <w:r w:rsidRPr="009B05E7">
        <w:rPr>
          <w:rFonts w:ascii="Segoe UI" w:eastAsia="Segoe UI" w:hAnsi="Segoe UI"/>
          <w:spacing w:val="-2"/>
          <w:w w:val="95"/>
          <w:szCs w:val="17"/>
          <w:lang w:val="en-US"/>
        </w:rPr>
        <w:t xml:space="preserve"> </w:t>
      </w:r>
      <w:r w:rsidRPr="009B05E7">
        <w:rPr>
          <w:rFonts w:ascii="Segoe UI" w:eastAsia="Segoe UI" w:hAnsi="Segoe UI"/>
          <w:spacing w:val="-1"/>
          <w:w w:val="95"/>
          <w:szCs w:val="17"/>
          <w:lang w:val="en-US"/>
        </w:rPr>
        <w:t>Gene</w:t>
      </w:r>
      <w:r w:rsidRPr="009B05E7">
        <w:rPr>
          <w:rFonts w:ascii="Segoe UI" w:eastAsia="Segoe UI" w:hAnsi="Segoe UI"/>
          <w:w w:val="95"/>
          <w:szCs w:val="17"/>
          <w:lang w:val="en-US"/>
        </w:rPr>
        <w:t>l</w:t>
      </w:r>
      <w:r w:rsidRPr="009B05E7">
        <w:rPr>
          <w:rFonts w:ascii="Segoe UI" w:eastAsia="Segoe UI" w:hAnsi="Segoe UI"/>
          <w:spacing w:val="-2"/>
          <w:w w:val="95"/>
          <w:szCs w:val="17"/>
          <w:lang w:val="en-US"/>
        </w:rPr>
        <w:t xml:space="preserve"> </w:t>
      </w:r>
      <w:r w:rsidRPr="009B05E7">
        <w:rPr>
          <w:rFonts w:ascii="Segoe UI" w:eastAsia="Segoe UI" w:hAnsi="Segoe UI"/>
          <w:spacing w:val="-1"/>
          <w:w w:val="95"/>
          <w:szCs w:val="17"/>
          <w:lang w:val="en-US"/>
        </w:rPr>
        <w:t>Müdü</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l</w:t>
      </w:r>
      <w:r w:rsidRPr="009B05E7">
        <w:rPr>
          <w:rFonts w:ascii="Segoe UI" w:eastAsia="Segoe UI" w:hAnsi="Segoe UI"/>
          <w:spacing w:val="-1"/>
          <w:w w:val="95"/>
          <w:szCs w:val="17"/>
          <w:lang w:val="en-US"/>
        </w:rPr>
        <w:t>ü</w:t>
      </w:r>
      <w:r w:rsidRPr="009B05E7">
        <w:rPr>
          <w:rFonts w:ascii="Segoe UI" w:eastAsia="Segoe UI" w:hAnsi="Segoe UI"/>
          <w:spacing w:val="-2"/>
          <w:w w:val="95"/>
          <w:szCs w:val="17"/>
          <w:lang w:val="en-US"/>
        </w:rPr>
        <w:t>ğü</w:t>
      </w:r>
      <w:r w:rsidRPr="009B05E7">
        <w:rPr>
          <w:rFonts w:ascii="Segoe UI" w:eastAsia="Segoe UI" w:hAnsi="Segoe UI"/>
          <w:spacing w:val="-1"/>
          <w:w w:val="95"/>
          <w:szCs w:val="17"/>
          <w:lang w:val="en-US"/>
        </w:rPr>
        <w:t>n</w:t>
      </w:r>
      <w:r w:rsidRPr="009B05E7">
        <w:rPr>
          <w:rFonts w:ascii="Segoe UI" w:eastAsia="Segoe UI" w:hAnsi="Segoe UI"/>
          <w:w w:val="95"/>
          <w:szCs w:val="17"/>
          <w:lang w:val="en-US"/>
        </w:rPr>
        <w:t>ce</w:t>
      </w:r>
      <w:r w:rsidRPr="009B05E7">
        <w:rPr>
          <w:rFonts w:ascii="Segoe UI" w:eastAsia="Segoe UI" w:hAnsi="Segoe UI"/>
          <w:spacing w:val="-4"/>
          <w:w w:val="95"/>
          <w:szCs w:val="17"/>
          <w:lang w:val="en-US"/>
        </w:rPr>
        <w:t xml:space="preserve"> </w:t>
      </w:r>
      <w:r w:rsidRPr="009B05E7">
        <w:rPr>
          <w:rFonts w:ascii="Segoe UI" w:eastAsia="Segoe UI" w:hAnsi="Segoe UI"/>
          <w:spacing w:val="-1"/>
          <w:w w:val="95"/>
          <w:szCs w:val="17"/>
          <w:lang w:val="en-US"/>
        </w:rPr>
        <w:t>yü</w:t>
      </w:r>
      <w:r w:rsidRPr="009B05E7">
        <w:rPr>
          <w:rFonts w:ascii="Segoe UI" w:eastAsia="Segoe UI" w:hAnsi="Segoe UI"/>
          <w:spacing w:val="-2"/>
          <w:w w:val="95"/>
          <w:szCs w:val="17"/>
          <w:lang w:val="en-US"/>
        </w:rPr>
        <w:t>r</w:t>
      </w:r>
      <w:r w:rsidRPr="009B05E7">
        <w:rPr>
          <w:rFonts w:ascii="Segoe UI" w:eastAsia="Segoe UI" w:hAnsi="Segoe UI"/>
          <w:spacing w:val="-1"/>
          <w:w w:val="95"/>
          <w:szCs w:val="17"/>
          <w:lang w:val="en-US"/>
        </w:rPr>
        <w:t>ü</w:t>
      </w:r>
      <w:r w:rsidRPr="009B05E7">
        <w:rPr>
          <w:rFonts w:ascii="Segoe UI" w:eastAsia="Segoe UI" w:hAnsi="Segoe UI"/>
          <w:spacing w:val="-2"/>
          <w:w w:val="95"/>
          <w:szCs w:val="17"/>
          <w:lang w:val="en-US"/>
        </w:rPr>
        <w:t>t</w:t>
      </w:r>
      <w:r w:rsidRPr="009B05E7">
        <w:rPr>
          <w:rFonts w:ascii="Segoe UI" w:eastAsia="Segoe UI" w:hAnsi="Segoe UI"/>
          <w:spacing w:val="-1"/>
          <w:w w:val="95"/>
          <w:szCs w:val="17"/>
          <w:lang w:val="en-US"/>
        </w:rPr>
        <w:t>ü</w:t>
      </w:r>
      <w:r w:rsidRPr="009B05E7">
        <w:rPr>
          <w:rFonts w:ascii="Segoe UI" w:eastAsia="Segoe UI" w:hAnsi="Segoe UI"/>
          <w:w w:val="95"/>
          <w:szCs w:val="17"/>
          <w:lang w:val="en-US"/>
        </w:rPr>
        <w:t>l</w:t>
      </w:r>
      <w:r w:rsidRPr="009B05E7">
        <w:rPr>
          <w:rFonts w:ascii="Segoe UI" w:eastAsia="Segoe UI" w:hAnsi="Segoe UI"/>
          <w:spacing w:val="-1"/>
          <w:w w:val="95"/>
          <w:szCs w:val="17"/>
          <w:lang w:val="en-US"/>
        </w:rPr>
        <w:t>en</w:t>
      </w:r>
      <w:r w:rsidRPr="009B05E7">
        <w:rPr>
          <w:rFonts w:ascii="Segoe UI" w:eastAsia="Segoe UI" w:hAnsi="Segoe UI"/>
          <w:spacing w:val="-1"/>
          <w:w w:val="96"/>
          <w:szCs w:val="17"/>
          <w:lang w:val="en-US"/>
        </w:rPr>
        <w:t xml:space="preserve"> </w:t>
      </w:r>
      <w:proofErr w:type="gramStart"/>
      <w:r w:rsidRPr="009B05E7">
        <w:rPr>
          <w:rFonts w:ascii="Segoe UI" w:eastAsia="Segoe UI" w:hAnsi="Segoe UI"/>
          <w:spacing w:val="-1"/>
          <w:w w:val="95"/>
          <w:szCs w:val="17"/>
          <w:lang w:val="en-US"/>
        </w:rPr>
        <w:t>f</w:t>
      </w:r>
      <w:r w:rsidRPr="009B05E7">
        <w:rPr>
          <w:rFonts w:ascii="Segoe UI" w:eastAsia="Segoe UI" w:hAnsi="Segoe UI"/>
          <w:w w:val="95"/>
          <w:szCs w:val="17"/>
          <w:lang w:val="en-US"/>
        </w:rPr>
        <w:t>aali</w:t>
      </w:r>
      <w:r w:rsidRPr="009B05E7">
        <w:rPr>
          <w:rFonts w:ascii="Segoe UI" w:eastAsia="Segoe UI" w:hAnsi="Segoe UI"/>
          <w:spacing w:val="-1"/>
          <w:w w:val="95"/>
          <w:szCs w:val="17"/>
          <w:lang w:val="en-US"/>
        </w:rPr>
        <w:t>ye</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l</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 xml:space="preserve">in </w:t>
      </w:r>
      <w:r w:rsidRPr="009B05E7">
        <w:rPr>
          <w:rFonts w:ascii="Segoe UI" w:eastAsia="Segoe UI" w:hAnsi="Segoe UI"/>
          <w:spacing w:val="1"/>
          <w:w w:val="95"/>
          <w:szCs w:val="17"/>
          <w:lang w:val="en-US"/>
        </w:rPr>
        <w:t xml:space="preserve"> </w:t>
      </w:r>
      <w:r w:rsidRPr="009B05E7">
        <w:rPr>
          <w:rFonts w:ascii="Segoe UI" w:eastAsia="Segoe UI" w:hAnsi="Segoe UI"/>
          <w:spacing w:val="-1"/>
          <w:w w:val="95"/>
          <w:szCs w:val="17"/>
          <w:lang w:val="en-US"/>
        </w:rPr>
        <w:t>y</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s</w:t>
      </w:r>
      <w:r w:rsidRPr="009B05E7">
        <w:rPr>
          <w:rFonts w:ascii="Segoe UI" w:eastAsia="Segoe UI" w:hAnsi="Segoe UI"/>
          <w:w w:val="95"/>
          <w:szCs w:val="17"/>
          <w:lang w:val="en-US"/>
        </w:rPr>
        <w:t>al</w:t>
      </w:r>
      <w:proofErr w:type="gramEnd"/>
      <w:r w:rsidRPr="009B05E7">
        <w:rPr>
          <w:rFonts w:ascii="Segoe UI" w:eastAsia="Segoe UI" w:hAnsi="Segoe UI"/>
          <w:spacing w:val="2"/>
          <w:w w:val="95"/>
          <w:szCs w:val="17"/>
          <w:lang w:val="en-US"/>
        </w:rPr>
        <w:t xml:space="preserve"> </w:t>
      </w:r>
      <w:r w:rsidRPr="009B05E7">
        <w:rPr>
          <w:rFonts w:ascii="Segoe UI" w:eastAsia="Segoe UI" w:hAnsi="Segoe UI"/>
          <w:spacing w:val="-2"/>
          <w:w w:val="95"/>
          <w:szCs w:val="17"/>
          <w:lang w:val="en-US"/>
        </w:rPr>
        <w:t>d</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y</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n</w:t>
      </w:r>
      <w:r w:rsidRPr="009B05E7">
        <w:rPr>
          <w:rFonts w:ascii="Segoe UI" w:eastAsia="Segoe UI" w:hAnsi="Segoe UI"/>
          <w:w w:val="95"/>
          <w:szCs w:val="17"/>
          <w:lang w:val="en-US"/>
        </w:rPr>
        <w:t>ak ç</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ç</w:t>
      </w:r>
      <w:r w:rsidRPr="009B05E7">
        <w:rPr>
          <w:rFonts w:ascii="Segoe UI" w:eastAsia="Segoe UI" w:hAnsi="Segoe UI"/>
          <w:spacing w:val="-1"/>
          <w:w w:val="95"/>
          <w:szCs w:val="17"/>
          <w:lang w:val="en-US"/>
        </w:rPr>
        <w:t>e</w:t>
      </w:r>
      <w:r w:rsidRPr="009B05E7">
        <w:rPr>
          <w:rFonts w:ascii="Segoe UI" w:eastAsia="Segoe UI" w:hAnsi="Segoe UI"/>
          <w:w w:val="95"/>
          <w:szCs w:val="17"/>
          <w:lang w:val="en-US"/>
        </w:rPr>
        <w:t>v</w:t>
      </w:r>
      <w:r w:rsidRPr="009B05E7">
        <w:rPr>
          <w:rFonts w:ascii="Segoe UI" w:eastAsia="Segoe UI" w:hAnsi="Segoe UI"/>
          <w:spacing w:val="-1"/>
          <w:w w:val="95"/>
          <w:szCs w:val="17"/>
          <w:lang w:val="en-US"/>
        </w:rPr>
        <w:t>e</w:t>
      </w:r>
      <w:r w:rsidRPr="009B05E7">
        <w:rPr>
          <w:rFonts w:ascii="Segoe UI" w:eastAsia="Segoe UI" w:hAnsi="Segoe UI"/>
          <w:spacing w:val="1"/>
          <w:w w:val="95"/>
          <w:szCs w:val="17"/>
          <w:lang w:val="en-US"/>
        </w:rPr>
        <w:t>s</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n</w:t>
      </w:r>
      <w:r w:rsidRPr="009B05E7">
        <w:rPr>
          <w:rFonts w:ascii="Segoe UI" w:eastAsia="Segoe UI" w:hAnsi="Segoe UI"/>
          <w:w w:val="95"/>
          <w:szCs w:val="17"/>
          <w:lang w:val="en-US"/>
        </w:rPr>
        <w:t>i</w:t>
      </w:r>
      <w:r w:rsidRPr="009B05E7">
        <w:rPr>
          <w:rFonts w:ascii="Segoe UI" w:eastAsia="Segoe UI" w:hAnsi="Segoe UI"/>
          <w:spacing w:val="2"/>
          <w:w w:val="95"/>
          <w:szCs w:val="17"/>
          <w:lang w:val="en-US"/>
        </w:rPr>
        <w:t xml:space="preserve"> </w:t>
      </w:r>
      <w:r w:rsidRPr="009B05E7">
        <w:rPr>
          <w:rFonts w:ascii="Segoe UI" w:eastAsia="Segoe UI" w:hAnsi="Segoe UI"/>
          <w:spacing w:val="1"/>
          <w:w w:val="95"/>
          <w:szCs w:val="17"/>
          <w:lang w:val="en-US"/>
        </w:rPr>
        <w:t>o</w:t>
      </w:r>
      <w:r w:rsidRPr="009B05E7">
        <w:rPr>
          <w:rFonts w:ascii="Segoe UI" w:eastAsia="Segoe UI" w:hAnsi="Segoe UI"/>
          <w:w w:val="95"/>
          <w:szCs w:val="17"/>
          <w:lang w:val="en-US"/>
        </w:rPr>
        <w:t>l</w:t>
      </w:r>
      <w:r w:rsidRPr="009B05E7">
        <w:rPr>
          <w:rFonts w:ascii="Segoe UI" w:eastAsia="Segoe UI" w:hAnsi="Segoe UI"/>
          <w:spacing w:val="-1"/>
          <w:w w:val="95"/>
          <w:szCs w:val="17"/>
          <w:lang w:val="en-US"/>
        </w:rPr>
        <w:t>u</w:t>
      </w:r>
      <w:r w:rsidRPr="009B05E7">
        <w:rPr>
          <w:rFonts w:ascii="Segoe UI" w:eastAsia="Segoe UI" w:hAnsi="Segoe UI"/>
          <w:spacing w:val="1"/>
          <w:w w:val="95"/>
          <w:szCs w:val="17"/>
          <w:lang w:val="en-US"/>
        </w:rPr>
        <w:t>ş</w:t>
      </w:r>
      <w:r w:rsidRPr="009B05E7">
        <w:rPr>
          <w:rFonts w:ascii="Segoe UI" w:eastAsia="Segoe UI" w:hAnsi="Segoe UI"/>
          <w:spacing w:val="-2"/>
          <w:w w:val="95"/>
          <w:szCs w:val="17"/>
          <w:lang w:val="en-US"/>
        </w:rPr>
        <w:t>t</w:t>
      </w:r>
      <w:r w:rsidRPr="009B05E7">
        <w:rPr>
          <w:rFonts w:ascii="Segoe UI" w:eastAsia="Segoe UI" w:hAnsi="Segoe UI"/>
          <w:spacing w:val="-1"/>
          <w:w w:val="95"/>
          <w:szCs w:val="17"/>
          <w:lang w:val="en-US"/>
        </w:rPr>
        <w:t>u</w:t>
      </w:r>
      <w:r w:rsidRPr="009B05E7">
        <w:rPr>
          <w:rFonts w:ascii="Segoe UI" w:eastAsia="Segoe UI" w:hAnsi="Segoe UI"/>
          <w:spacing w:val="-2"/>
          <w:w w:val="95"/>
          <w:szCs w:val="17"/>
          <w:lang w:val="en-US"/>
        </w:rPr>
        <w:t>r</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k</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a</w:t>
      </w:r>
      <w:r w:rsidRPr="009B05E7">
        <w:rPr>
          <w:rFonts w:ascii="Segoe UI" w:eastAsia="Segoe UI" w:hAnsi="Segoe UI"/>
          <w:spacing w:val="-2"/>
          <w:w w:val="95"/>
          <w:szCs w:val="17"/>
          <w:lang w:val="en-US"/>
        </w:rPr>
        <w:t>d</w:t>
      </w:r>
      <w:r w:rsidRPr="009B05E7">
        <w:rPr>
          <w:rFonts w:ascii="Segoe UI" w:eastAsia="Segoe UI" w:hAnsi="Segoe UI"/>
          <w:w w:val="95"/>
          <w:szCs w:val="17"/>
          <w:lang w:val="en-US"/>
        </w:rPr>
        <w:t>ı</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 xml:space="preserve">. </w:t>
      </w:r>
      <w:r w:rsidRPr="009B05E7">
        <w:rPr>
          <w:rFonts w:ascii="Segoe UI" w:eastAsia="Segoe UI" w:hAnsi="Segoe UI"/>
          <w:spacing w:val="-2"/>
          <w:w w:val="95"/>
          <w:szCs w:val="17"/>
          <w:lang w:val="en-US"/>
        </w:rPr>
        <w:t>A</w:t>
      </w:r>
      <w:r w:rsidRPr="009B05E7">
        <w:rPr>
          <w:rFonts w:ascii="Segoe UI" w:eastAsia="Segoe UI" w:hAnsi="Segoe UI"/>
          <w:spacing w:val="-1"/>
          <w:w w:val="95"/>
          <w:szCs w:val="17"/>
          <w:lang w:val="en-US"/>
        </w:rPr>
        <w:t>n</w:t>
      </w:r>
      <w:r w:rsidRPr="009B05E7">
        <w:rPr>
          <w:rFonts w:ascii="Segoe UI" w:eastAsia="Segoe UI" w:hAnsi="Segoe UI"/>
          <w:w w:val="95"/>
          <w:szCs w:val="17"/>
          <w:lang w:val="en-US"/>
        </w:rPr>
        <w:t>a</w:t>
      </w:r>
      <w:r w:rsidRPr="009B05E7">
        <w:rPr>
          <w:rFonts w:ascii="Segoe UI" w:eastAsia="Segoe UI" w:hAnsi="Segoe UI"/>
          <w:spacing w:val="-2"/>
          <w:w w:val="95"/>
          <w:szCs w:val="17"/>
          <w:lang w:val="en-US"/>
        </w:rPr>
        <w:t>d</w:t>
      </w:r>
      <w:r w:rsidRPr="009B05E7">
        <w:rPr>
          <w:rFonts w:ascii="Segoe UI" w:eastAsia="Segoe UI" w:hAnsi="Segoe UI"/>
          <w:spacing w:val="1"/>
          <w:w w:val="95"/>
          <w:szCs w:val="17"/>
          <w:lang w:val="en-US"/>
        </w:rPr>
        <w:t>o</w:t>
      </w:r>
      <w:r w:rsidRPr="009B05E7">
        <w:rPr>
          <w:rFonts w:ascii="Segoe UI" w:eastAsia="Segoe UI" w:hAnsi="Segoe UI"/>
          <w:w w:val="95"/>
          <w:szCs w:val="17"/>
          <w:lang w:val="en-US"/>
        </w:rPr>
        <w:t>lu i</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am</w:t>
      </w:r>
      <w:r w:rsidRPr="009B05E7">
        <w:rPr>
          <w:rFonts w:ascii="Segoe UI" w:eastAsia="Segoe UI" w:hAnsi="Segoe UI"/>
          <w:spacing w:val="1"/>
          <w:w w:val="95"/>
          <w:szCs w:val="17"/>
          <w:lang w:val="en-US"/>
        </w:rPr>
        <w:t xml:space="preserve"> </w:t>
      </w:r>
      <w:r w:rsidRPr="009B05E7">
        <w:rPr>
          <w:rFonts w:ascii="Segoe UI" w:eastAsia="Segoe UI" w:hAnsi="Segoe UI"/>
          <w:spacing w:val="-1"/>
          <w:w w:val="95"/>
          <w:szCs w:val="17"/>
          <w:lang w:val="en-US"/>
        </w:rPr>
        <w:t>h</w:t>
      </w:r>
      <w:r w:rsidRPr="009B05E7">
        <w:rPr>
          <w:rFonts w:ascii="Segoe UI" w:eastAsia="Segoe UI" w:hAnsi="Segoe UI"/>
          <w:w w:val="95"/>
          <w:szCs w:val="17"/>
          <w:lang w:val="en-US"/>
        </w:rPr>
        <w:t>a</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ip li</w:t>
      </w:r>
      <w:r w:rsidRPr="009B05E7">
        <w:rPr>
          <w:rFonts w:ascii="Segoe UI" w:eastAsia="Segoe UI" w:hAnsi="Segoe UI"/>
          <w:spacing w:val="1"/>
          <w:w w:val="95"/>
          <w:szCs w:val="17"/>
          <w:lang w:val="en-US"/>
        </w:rPr>
        <w:t>s</w:t>
      </w:r>
      <w:r w:rsidRPr="009B05E7">
        <w:rPr>
          <w:rFonts w:ascii="Segoe UI" w:eastAsia="Segoe UI" w:hAnsi="Segoe UI"/>
          <w:spacing w:val="-1"/>
          <w:w w:val="95"/>
          <w:szCs w:val="17"/>
          <w:lang w:val="en-US"/>
        </w:rPr>
        <w:t>e</w:t>
      </w:r>
      <w:r w:rsidRPr="009B05E7">
        <w:rPr>
          <w:rFonts w:ascii="Segoe UI" w:eastAsia="Segoe UI" w:hAnsi="Segoe UI"/>
          <w:w w:val="95"/>
          <w:szCs w:val="17"/>
          <w:lang w:val="en-US"/>
        </w:rPr>
        <w:t>l</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nd</w:t>
      </w:r>
      <w:r w:rsidRPr="009B05E7">
        <w:rPr>
          <w:rFonts w:ascii="Segoe UI" w:eastAsia="Segoe UI" w:hAnsi="Segoe UI"/>
          <w:w w:val="95"/>
          <w:szCs w:val="17"/>
          <w:lang w:val="en-US"/>
        </w:rPr>
        <w:t>e ve</w:t>
      </w:r>
      <w:r w:rsidRPr="009B05E7">
        <w:rPr>
          <w:rFonts w:ascii="Segoe UI" w:eastAsia="Segoe UI" w:hAnsi="Segoe UI"/>
          <w:spacing w:val="1"/>
          <w:w w:val="95"/>
          <w:szCs w:val="17"/>
          <w:lang w:val="en-US"/>
        </w:rPr>
        <w:t xml:space="preserve"> </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 xml:space="preserve">am </w:t>
      </w:r>
      <w:r w:rsidRPr="009B05E7">
        <w:rPr>
          <w:rFonts w:ascii="Segoe UI" w:eastAsia="Segoe UI" w:hAnsi="Segoe UI"/>
          <w:spacing w:val="-1"/>
          <w:w w:val="95"/>
          <w:szCs w:val="17"/>
          <w:lang w:val="en-US"/>
        </w:rPr>
        <w:t>h</w:t>
      </w:r>
      <w:r w:rsidRPr="009B05E7">
        <w:rPr>
          <w:rFonts w:ascii="Segoe UI" w:eastAsia="Segoe UI" w:hAnsi="Segoe UI"/>
          <w:w w:val="95"/>
          <w:szCs w:val="17"/>
          <w:lang w:val="en-US"/>
        </w:rPr>
        <w:t>a</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 xml:space="preserve">ip </w:t>
      </w:r>
      <w:r w:rsidRPr="009B05E7">
        <w:rPr>
          <w:rFonts w:ascii="Segoe UI" w:eastAsia="Segoe UI" w:hAnsi="Segoe UI"/>
          <w:spacing w:val="1"/>
          <w:w w:val="95"/>
          <w:szCs w:val="17"/>
          <w:lang w:val="en-US"/>
        </w:rPr>
        <w:t>o</w:t>
      </w:r>
      <w:r w:rsidRPr="009B05E7">
        <w:rPr>
          <w:rFonts w:ascii="Segoe UI" w:eastAsia="Segoe UI" w:hAnsi="Segoe UI"/>
          <w:spacing w:val="-2"/>
          <w:w w:val="95"/>
          <w:szCs w:val="17"/>
          <w:lang w:val="en-US"/>
        </w:rPr>
        <w:t>rt</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o</w:t>
      </w:r>
      <w:r w:rsidRPr="009B05E7">
        <w:rPr>
          <w:rFonts w:ascii="Segoe UI" w:eastAsia="Segoe UI" w:hAnsi="Segoe UI"/>
          <w:spacing w:val="-1"/>
          <w:w w:val="95"/>
          <w:szCs w:val="17"/>
          <w:lang w:val="en-US"/>
        </w:rPr>
        <w:t>ku</w:t>
      </w:r>
      <w:r w:rsidRPr="009B05E7">
        <w:rPr>
          <w:rFonts w:ascii="Segoe UI" w:eastAsia="Segoe UI" w:hAnsi="Segoe UI"/>
          <w:w w:val="95"/>
          <w:szCs w:val="17"/>
          <w:lang w:val="en-US"/>
        </w:rPr>
        <w:t>lla</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ı</w:t>
      </w:r>
      <w:r w:rsidRPr="009B05E7">
        <w:rPr>
          <w:rFonts w:ascii="Segoe UI" w:eastAsia="Segoe UI" w:hAnsi="Segoe UI"/>
          <w:spacing w:val="-1"/>
          <w:w w:val="95"/>
          <w:szCs w:val="17"/>
          <w:lang w:val="en-US"/>
        </w:rPr>
        <w:t>nd</w:t>
      </w:r>
      <w:r w:rsidRPr="009B05E7">
        <w:rPr>
          <w:rFonts w:ascii="Segoe UI" w:eastAsia="Segoe UI" w:hAnsi="Segoe UI"/>
          <w:w w:val="95"/>
          <w:szCs w:val="17"/>
          <w:lang w:val="en-US"/>
        </w:rPr>
        <w:t>a</w:t>
      </w:r>
      <w:r w:rsidRPr="009B05E7">
        <w:rPr>
          <w:rFonts w:ascii="Segoe UI" w:eastAsia="Segoe UI" w:hAnsi="Segoe UI"/>
          <w:spacing w:val="2"/>
          <w:w w:val="95"/>
          <w:szCs w:val="17"/>
          <w:lang w:val="en-US"/>
        </w:rPr>
        <w:t xml:space="preserve"> </w:t>
      </w:r>
      <w:r w:rsidRPr="009B05E7">
        <w:rPr>
          <w:rFonts w:ascii="Segoe UI" w:eastAsia="Segoe UI" w:hAnsi="Segoe UI"/>
          <w:spacing w:val="-1"/>
          <w:w w:val="95"/>
          <w:szCs w:val="17"/>
          <w:lang w:val="en-US"/>
        </w:rPr>
        <w:t>u</w:t>
      </w:r>
      <w:r w:rsidRPr="009B05E7">
        <w:rPr>
          <w:rFonts w:ascii="Segoe UI" w:eastAsia="Segoe UI" w:hAnsi="Segoe UI"/>
          <w:w w:val="95"/>
          <w:szCs w:val="17"/>
          <w:lang w:val="en-US"/>
        </w:rPr>
        <w:t>l</w:t>
      </w:r>
      <w:r w:rsidRPr="009B05E7">
        <w:rPr>
          <w:rFonts w:ascii="Segoe UI" w:eastAsia="Segoe UI" w:hAnsi="Segoe UI"/>
          <w:spacing w:val="-1"/>
          <w:w w:val="95"/>
          <w:szCs w:val="17"/>
          <w:lang w:val="en-US"/>
        </w:rPr>
        <w:t>u</w:t>
      </w:r>
      <w:r w:rsidRPr="009B05E7">
        <w:rPr>
          <w:rFonts w:ascii="Segoe UI" w:eastAsia="Segoe UI" w:hAnsi="Segoe UI"/>
          <w:spacing w:val="1"/>
          <w:w w:val="95"/>
          <w:szCs w:val="17"/>
          <w:lang w:val="en-US"/>
        </w:rPr>
        <w:t>s</w:t>
      </w:r>
      <w:r w:rsidRPr="009B05E7">
        <w:rPr>
          <w:rFonts w:ascii="Segoe UI" w:eastAsia="Segoe UI" w:hAnsi="Segoe UI"/>
          <w:w w:val="95"/>
          <w:szCs w:val="17"/>
          <w:lang w:val="en-US"/>
        </w:rPr>
        <w:t>al</w:t>
      </w:r>
      <w:r w:rsidRPr="009B05E7">
        <w:rPr>
          <w:rFonts w:ascii="Segoe UI" w:eastAsia="Segoe UI" w:hAnsi="Segoe UI"/>
          <w:spacing w:val="1"/>
          <w:w w:val="95"/>
          <w:szCs w:val="17"/>
          <w:lang w:val="en-US"/>
        </w:rPr>
        <w:t xml:space="preserve"> </w:t>
      </w:r>
      <w:r w:rsidRPr="009B05E7">
        <w:rPr>
          <w:rFonts w:ascii="Segoe UI" w:eastAsia="Segoe UI" w:hAnsi="Segoe UI"/>
          <w:spacing w:val="-2"/>
          <w:w w:val="95"/>
          <w:szCs w:val="17"/>
          <w:lang w:val="en-US"/>
        </w:rPr>
        <w:t>d</w:t>
      </w:r>
      <w:r w:rsidRPr="009B05E7">
        <w:rPr>
          <w:rFonts w:ascii="Segoe UI" w:eastAsia="Segoe UI" w:hAnsi="Segoe UI"/>
          <w:spacing w:val="-1"/>
          <w:w w:val="95"/>
          <w:szCs w:val="17"/>
          <w:lang w:val="en-US"/>
        </w:rPr>
        <w:t>ü</w:t>
      </w:r>
      <w:r w:rsidRPr="009B05E7">
        <w:rPr>
          <w:rFonts w:ascii="Segoe UI" w:eastAsia="Segoe UI" w:hAnsi="Segoe UI"/>
          <w:w w:val="95"/>
          <w:szCs w:val="17"/>
          <w:lang w:val="en-US"/>
        </w:rPr>
        <w:t>z</w:t>
      </w:r>
      <w:r w:rsidRPr="009B05E7">
        <w:rPr>
          <w:rFonts w:ascii="Segoe UI" w:eastAsia="Segoe UI" w:hAnsi="Segoe UI"/>
          <w:spacing w:val="-1"/>
          <w:w w:val="95"/>
          <w:szCs w:val="17"/>
          <w:lang w:val="en-US"/>
        </w:rPr>
        <w:t>ey</w:t>
      </w:r>
      <w:r w:rsidRPr="009B05E7">
        <w:rPr>
          <w:rFonts w:ascii="Segoe UI" w:eastAsia="Segoe UI" w:hAnsi="Segoe UI"/>
          <w:spacing w:val="-2"/>
          <w:w w:val="95"/>
          <w:szCs w:val="17"/>
          <w:lang w:val="en-US"/>
        </w:rPr>
        <w:t>d</w:t>
      </w:r>
      <w:r w:rsidRPr="009B05E7">
        <w:rPr>
          <w:rFonts w:ascii="Segoe UI" w:eastAsia="Segoe UI" w:hAnsi="Segoe UI"/>
          <w:w w:val="95"/>
          <w:szCs w:val="17"/>
          <w:lang w:val="en-US"/>
        </w:rPr>
        <w:t>e</w:t>
      </w:r>
      <w:r w:rsidRPr="009B05E7">
        <w:rPr>
          <w:rFonts w:ascii="Segoe UI" w:eastAsia="Segoe UI" w:hAnsi="Segoe UI"/>
          <w:spacing w:val="1"/>
          <w:w w:val="95"/>
          <w:szCs w:val="17"/>
          <w:lang w:val="en-US"/>
        </w:rPr>
        <w:t xml:space="preserve"> </w:t>
      </w:r>
      <w:r w:rsidRPr="009B05E7">
        <w:rPr>
          <w:rFonts w:ascii="Segoe UI" w:eastAsia="Segoe UI" w:hAnsi="Segoe UI"/>
          <w:spacing w:val="-2"/>
          <w:w w:val="95"/>
          <w:szCs w:val="17"/>
          <w:lang w:val="en-US"/>
        </w:rPr>
        <w:t>eğ</w:t>
      </w:r>
      <w:r w:rsidRPr="009B05E7">
        <w:rPr>
          <w:rFonts w:ascii="Segoe UI" w:eastAsia="Segoe UI" w:hAnsi="Segoe UI"/>
          <w:w w:val="95"/>
          <w:szCs w:val="17"/>
          <w:lang w:val="en-US"/>
        </w:rPr>
        <w:t>i</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im ve</w:t>
      </w:r>
      <w:r w:rsidRPr="009B05E7">
        <w:rPr>
          <w:rFonts w:ascii="Segoe UI" w:eastAsia="Segoe UI" w:hAnsi="Segoe UI"/>
          <w:w w:val="98"/>
          <w:szCs w:val="17"/>
          <w:lang w:val="en-US"/>
        </w:rPr>
        <w:t xml:space="preserve"> </w:t>
      </w:r>
      <w:r w:rsidRPr="009B05E7">
        <w:rPr>
          <w:rFonts w:ascii="Segoe UI" w:eastAsia="Segoe UI" w:hAnsi="Segoe UI"/>
          <w:spacing w:val="1"/>
          <w:w w:val="95"/>
          <w:szCs w:val="17"/>
          <w:lang w:val="en-US"/>
        </w:rPr>
        <w:t>ö</w:t>
      </w:r>
      <w:r w:rsidRPr="009B05E7">
        <w:rPr>
          <w:rFonts w:ascii="Segoe UI" w:eastAsia="Segoe UI" w:hAnsi="Segoe UI"/>
          <w:spacing w:val="-2"/>
          <w:w w:val="95"/>
          <w:szCs w:val="17"/>
          <w:lang w:val="en-US"/>
        </w:rPr>
        <w:t>ğr</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m</w:t>
      </w:r>
      <w:r w:rsidRPr="009B05E7">
        <w:rPr>
          <w:rFonts w:ascii="Segoe UI" w:eastAsia="Segoe UI" w:hAnsi="Segoe UI"/>
          <w:spacing w:val="-2"/>
          <w:w w:val="95"/>
          <w:szCs w:val="17"/>
          <w:lang w:val="en-US"/>
        </w:rPr>
        <w:t>d</w:t>
      </w:r>
      <w:r w:rsidRPr="009B05E7">
        <w:rPr>
          <w:rFonts w:ascii="Segoe UI" w:eastAsia="Segoe UI" w:hAnsi="Segoe UI"/>
          <w:w w:val="95"/>
          <w:szCs w:val="17"/>
          <w:lang w:val="en-US"/>
        </w:rPr>
        <w:t>e</w:t>
      </w:r>
      <w:r w:rsidRPr="009B05E7">
        <w:rPr>
          <w:rFonts w:ascii="Segoe UI" w:eastAsia="Segoe UI" w:hAnsi="Segoe UI"/>
          <w:spacing w:val="2"/>
          <w:w w:val="95"/>
          <w:szCs w:val="17"/>
          <w:lang w:val="en-US"/>
        </w:rPr>
        <w:t xml:space="preserve"> </w:t>
      </w:r>
      <w:r w:rsidRPr="009B05E7">
        <w:rPr>
          <w:rFonts w:ascii="Segoe UI" w:eastAsia="Segoe UI" w:hAnsi="Segoe UI"/>
          <w:spacing w:val="1"/>
          <w:w w:val="95"/>
          <w:szCs w:val="17"/>
          <w:lang w:val="en-US"/>
        </w:rPr>
        <w:t>s</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n</w:t>
      </w:r>
      <w:r w:rsidRPr="009B05E7">
        <w:rPr>
          <w:rFonts w:ascii="Segoe UI" w:eastAsia="Segoe UI" w:hAnsi="Segoe UI"/>
          <w:spacing w:val="-2"/>
          <w:w w:val="95"/>
          <w:szCs w:val="17"/>
          <w:lang w:val="en-US"/>
        </w:rPr>
        <w:t>d</w:t>
      </w:r>
      <w:r w:rsidRPr="009B05E7">
        <w:rPr>
          <w:rFonts w:ascii="Segoe UI" w:eastAsia="Segoe UI" w:hAnsi="Segoe UI"/>
          <w:w w:val="95"/>
          <w:szCs w:val="17"/>
          <w:lang w:val="en-US"/>
        </w:rPr>
        <w:t>a</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t</w:t>
      </w:r>
      <w:r w:rsidRPr="009B05E7">
        <w:rPr>
          <w:rFonts w:ascii="Segoe UI" w:eastAsia="Segoe UI" w:hAnsi="Segoe UI"/>
          <w:spacing w:val="2"/>
          <w:w w:val="95"/>
          <w:szCs w:val="17"/>
          <w:lang w:val="en-US"/>
        </w:rPr>
        <w:t xml:space="preserve"> </w:t>
      </w:r>
      <w:r w:rsidRPr="009B05E7">
        <w:rPr>
          <w:rFonts w:ascii="Segoe UI" w:eastAsia="Segoe UI" w:hAnsi="Segoe UI"/>
          <w:w w:val="95"/>
          <w:szCs w:val="17"/>
          <w:lang w:val="en-US"/>
        </w:rPr>
        <w:t>ve</w:t>
      </w:r>
      <w:r w:rsidRPr="009B05E7">
        <w:rPr>
          <w:rFonts w:ascii="Segoe UI" w:eastAsia="Segoe UI" w:hAnsi="Segoe UI"/>
          <w:spacing w:val="2"/>
          <w:w w:val="95"/>
          <w:szCs w:val="17"/>
          <w:lang w:val="en-US"/>
        </w:rPr>
        <w:t xml:space="preserve"> </w:t>
      </w:r>
      <w:r w:rsidRPr="009B05E7">
        <w:rPr>
          <w:rFonts w:ascii="Segoe UI" w:eastAsia="Segoe UI" w:hAnsi="Segoe UI"/>
          <w:spacing w:val="-1"/>
          <w:w w:val="95"/>
          <w:szCs w:val="17"/>
          <w:lang w:val="en-US"/>
        </w:rPr>
        <w:t>k</w:t>
      </w:r>
      <w:r w:rsidRPr="009B05E7">
        <w:rPr>
          <w:rFonts w:ascii="Segoe UI" w:eastAsia="Segoe UI" w:hAnsi="Segoe UI"/>
          <w:w w:val="95"/>
          <w:szCs w:val="17"/>
          <w:lang w:val="en-US"/>
        </w:rPr>
        <w:t>ali</w:t>
      </w:r>
      <w:r w:rsidRPr="009B05E7">
        <w:rPr>
          <w:rFonts w:ascii="Segoe UI" w:eastAsia="Segoe UI" w:hAnsi="Segoe UI"/>
          <w:spacing w:val="-2"/>
          <w:w w:val="95"/>
          <w:szCs w:val="17"/>
          <w:lang w:val="en-US"/>
        </w:rPr>
        <w:t>t</w:t>
      </w:r>
      <w:r w:rsidRPr="009B05E7">
        <w:rPr>
          <w:rFonts w:ascii="Segoe UI" w:eastAsia="Segoe UI" w:hAnsi="Segoe UI"/>
          <w:spacing w:val="-1"/>
          <w:w w:val="95"/>
          <w:szCs w:val="17"/>
          <w:lang w:val="en-US"/>
        </w:rPr>
        <w:t>ey</w:t>
      </w:r>
      <w:r w:rsidRPr="009B05E7">
        <w:rPr>
          <w:rFonts w:ascii="Segoe UI" w:eastAsia="Segoe UI" w:hAnsi="Segoe UI"/>
          <w:w w:val="95"/>
          <w:szCs w:val="17"/>
          <w:lang w:val="en-US"/>
        </w:rPr>
        <w:t>i</w:t>
      </w:r>
      <w:r w:rsidRPr="009B05E7">
        <w:rPr>
          <w:rFonts w:ascii="Segoe UI" w:eastAsia="Segoe UI" w:hAnsi="Segoe UI"/>
          <w:spacing w:val="4"/>
          <w:w w:val="95"/>
          <w:szCs w:val="17"/>
          <w:lang w:val="en-US"/>
        </w:rPr>
        <w:t xml:space="preserve"> </w:t>
      </w:r>
      <w:r w:rsidRPr="009B05E7">
        <w:rPr>
          <w:rFonts w:ascii="Segoe UI" w:eastAsia="Segoe UI" w:hAnsi="Segoe UI"/>
          <w:spacing w:val="-1"/>
          <w:w w:val="95"/>
          <w:szCs w:val="17"/>
          <w:lang w:val="en-US"/>
        </w:rPr>
        <w:t>yük</w:t>
      </w:r>
      <w:r w:rsidRPr="009B05E7">
        <w:rPr>
          <w:rFonts w:ascii="Segoe UI" w:eastAsia="Segoe UI" w:hAnsi="Segoe UI"/>
          <w:spacing w:val="1"/>
          <w:w w:val="95"/>
          <w:szCs w:val="17"/>
          <w:lang w:val="en-US"/>
        </w:rPr>
        <w:t>s</w:t>
      </w:r>
      <w:r w:rsidRPr="009B05E7">
        <w:rPr>
          <w:rFonts w:ascii="Segoe UI" w:eastAsia="Segoe UI" w:hAnsi="Segoe UI"/>
          <w:spacing w:val="-1"/>
          <w:w w:val="95"/>
          <w:szCs w:val="17"/>
          <w:lang w:val="en-US"/>
        </w:rPr>
        <w:t>e</w:t>
      </w:r>
      <w:r w:rsidRPr="009B05E7">
        <w:rPr>
          <w:rFonts w:ascii="Segoe UI" w:eastAsia="Segoe UI" w:hAnsi="Segoe UI"/>
          <w:w w:val="95"/>
          <w:szCs w:val="17"/>
          <w:lang w:val="en-US"/>
        </w:rPr>
        <w:t>l</w:t>
      </w:r>
      <w:r w:rsidRPr="009B05E7">
        <w:rPr>
          <w:rFonts w:ascii="Segoe UI" w:eastAsia="Segoe UI" w:hAnsi="Segoe UI"/>
          <w:spacing w:val="-2"/>
          <w:w w:val="95"/>
          <w:szCs w:val="17"/>
          <w:lang w:val="en-US"/>
        </w:rPr>
        <w:t>t</w:t>
      </w:r>
      <w:r w:rsidRPr="009B05E7">
        <w:rPr>
          <w:rFonts w:ascii="Segoe UI" w:eastAsia="Segoe UI" w:hAnsi="Segoe UI"/>
          <w:spacing w:val="-1"/>
          <w:w w:val="95"/>
          <w:szCs w:val="17"/>
          <w:lang w:val="en-US"/>
        </w:rPr>
        <w:t>mek</w:t>
      </w:r>
      <w:r w:rsidRPr="009B05E7">
        <w:rPr>
          <w:rFonts w:ascii="Segoe UI" w:eastAsia="Segoe UI" w:hAnsi="Segoe UI"/>
          <w:w w:val="95"/>
          <w:szCs w:val="17"/>
          <w:lang w:val="en-US"/>
        </w:rPr>
        <w:t>;</w:t>
      </w:r>
      <w:r w:rsidRPr="009B05E7">
        <w:rPr>
          <w:rFonts w:ascii="Segoe UI" w:eastAsia="Segoe UI" w:hAnsi="Segoe UI"/>
          <w:spacing w:val="4"/>
          <w:w w:val="95"/>
          <w:szCs w:val="17"/>
          <w:lang w:val="en-US"/>
        </w:rPr>
        <w:t xml:space="preserve"> </w:t>
      </w:r>
      <w:r w:rsidRPr="009B05E7">
        <w:rPr>
          <w:rFonts w:ascii="Segoe UI" w:eastAsia="Segoe UI" w:hAnsi="Segoe UI"/>
          <w:spacing w:val="-1"/>
          <w:w w:val="95"/>
          <w:szCs w:val="17"/>
          <w:lang w:val="en-US"/>
        </w:rPr>
        <w:t>kü</w:t>
      </w:r>
      <w:r w:rsidRPr="009B05E7">
        <w:rPr>
          <w:rFonts w:ascii="Segoe UI" w:eastAsia="Segoe UI" w:hAnsi="Segoe UI"/>
          <w:spacing w:val="-2"/>
          <w:w w:val="95"/>
          <w:szCs w:val="17"/>
          <w:lang w:val="en-US"/>
        </w:rPr>
        <w:t>r</w:t>
      </w:r>
      <w:r w:rsidRPr="009B05E7">
        <w:rPr>
          <w:rFonts w:ascii="Segoe UI" w:eastAsia="Segoe UI" w:hAnsi="Segoe UI"/>
          <w:spacing w:val="-1"/>
          <w:w w:val="95"/>
          <w:szCs w:val="17"/>
          <w:lang w:val="en-US"/>
        </w:rPr>
        <w:t>e</w:t>
      </w:r>
      <w:r w:rsidRPr="009B05E7">
        <w:rPr>
          <w:rFonts w:ascii="Segoe UI" w:eastAsia="Segoe UI" w:hAnsi="Segoe UI"/>
          <w:spacing w:val="1"/>
          <w:w w:val="95"/>
          <w:szCs w:val="17"/>
          <w:lang w:val="en-US"/>
        </w:rPr>
        <w:t>s</w:t>
      </w:r>
      <w:r w:rsidRPr="009B05E7">
        <w:rPr>
          <w:rFonts w:ascii="Segoe UI" w:eastAsia="Segoe UI" w:hAnsi="Segoe UI"/>
          <w:spacing w:val="-1"/>
          <w:w w:val="95"/>
          <w:szCs w:val="17"/>
          <w:lang w:val="en-US"/>
        </w:rPr>
        <w:t>e</w:t>
      </w:r>
      <w:r w:rsidRPr="009B05E7">
        <w:rPr>
          <w:rFonts w:ascii="Segoe UI" w:eastAsia="Segoe UI" w:hAnsi="Segoe UI"/>
          <w:w w:val="95"/>
          <w:szCs w:val="17"/>
          <w:lang w:val="en-US"/>
        </w:rPr>
        <w:t>l</w:t>
      </w:r>
      <w:r w:rsidRPr="009B05E7">
        <w:rPr>
          <w:rFonts w:ascii="Segoe UI" w:eastAsia="Segoe UI" w:hAnsi="Segoe UI"/>
          <w:spacing w:val="4"/>
          <w:w w:val="95"/>
          <w:szCs w:val="17"/>
          <w:lang w:val="en-US"/>
        </w:rPr>
        <w:t xml:space="preserve"> </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h</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y</w:t>
      </w:r>
      <w:r w:rsidRPr="009B05E7">
        <w:rPr>
          <w:rFonts w:ascii="Segoe UI" w:eastAsia="Segoe UI" w:hAnsi="Segoe UI"/>
          <w:w w:val="95"/>
          <w:szCs w:val="17"/>
          <w:lang w:val="en-US"/>
        </w:rPr>
        <w:t>açlar</w:t>
      </w:r>
      <w:r w:rsidRPr="009B05E7">
        <w:rPr>
          <w:rFonts w:ascii="Segoe UI" w:eastAsia="Segoe UI" w:hAnsi="Segoe UI"/>
          <w:spacing w:val="2"/>
          <w:w w:val="95"/>
          <w:szCs w:val="17"/>
          <w:lang w:val="en-US"/>
        </w:rPr>
        <w:t xml:space="preserve"> </w:t>
      </w:r>
      <w:r w:rsidRPr="009B05E7">
        <w:rPr>
          <w:rFonts w:ascii="Segoe UI" w:eastAsia="Segoe UI" w:hAnsi="Segoe UI"/>
          <w:w w:val="95"/>
          <w:szCs w:val="17"/>
          <w:lang w:val="en-US"/>
        </w:rPr>
        <w:t>ve</w:t>
      </w:r>
      <w:r w:rsidRPr="009B05E7">
        <w:rPr>
          <w:rFonts w:ascii="Segoe UI" w:eastAsia="Segoe UI" w:hAnsi="Segoe UI"/>
          <w:spacing w:val="2"/>
          <w:w w:val="95"/>
          <w:szCs w:val="17"/>
          <w:lang w:val="en-US"/>
        </w:rPr>
        <w:t xml:space="preserve"> </w:t>
      </w:r>
      <w:r w:rsidRPr="009B05E7">
        <w:rPr>
          <w:rFonts w:ascii="Segoe UI" w:eastAsia="Segoe UI" w:hAnsi="Segoe UI"/>
          <w:spacing w:val="-2"/>
          <w:w w:val="95"/>
          <w:szCs w:val="17"/>
          <w:lang w:val="en-US"/>
        </w:rPr>
        <w:t>b</w:t>
      </w:r>
      <w:r w:rsidRPr="009B05E7">
        <w:rPr>
          <w:rFonts w:ascii="Segoe UI" w:eastAsia="Segoe UI" w:hAnsi="Segoe UI"/>
          <w:spacing w:val="-1"/>
          <w:w w:val="95"/>
          <w:szCs w:val="17"/>
          <w:lang w:val="en-US"/>
        </w:rPr>
        <w:t>ek</w:t>
      </w:r>
      <w:r w:rsidRPr="009B05E7">
        <w:rPr>
          <w:rFonts w:ascii="Segoe UI" w:eastAsia="Segoe UI" w:hAnsi="Segoe UI"/>
          <w:w w:val="95"/>
          <w:szCs w:val="17"/>
          <w:lang w:val="en-US"/>
        </w:rPr>
        <w:t>l</w:t>
      </w:r>
      <w:r w:rsidRPr="009B05E7">
        <w:rPr>
          <w:rFonts w:ascii="Segoe UI" w:eastAsia="Segoe UI" w:hAnsi="Segoe UI"/>
          <w:spacing w:val="-1"/>
          <w:w w:val="95"/>
          <w:szCs w:val="17"/>
          <w:lang w:val="en-US"/>
        </w:rPr>
        <w:t>en</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il</w:t>
      </w:r>
      <w:r w:rsidRPr="009B05E7">
        <w:rPr>
          <w:rFonts w:ascii="Segoe UI" w:eastAsia="Segoe UI" w:hAnsi="Segoe UI"/>
          <w:spacing w:val="-1"/>
          <w:w w:val="95"/>
          <w:szCs w:val="17"/>
          <w:lang w:val="en-US"/>
        </w:rPr>
        <w:t>e</w:t>
      </w:r>
      <w:r w:rsidRPr="009B05E7">
        <w:rPr>
          <w:rFonts w:ascii="Segoe UI" w:eastAsia="Segoe UI" w:hAnsi="Segoe UI"/>
          <w:w w:val="95"/>
          <w:szCs w:val="17"/>
          <w:lang w:val="en-US"/>
        </w:rPr>
        <w:t>r</w:t>
      </w:r>
      <w:r w:rsidRPr="009B05E7">
        <w:rPr>
          <w:rFonts w:ascii="Segoe UI" w:eastAsia="Segoe UI" w:hAnsi="Segoe UI"/>
          <w:spacing w:val="3"/>
          <w:w w:val="95"/>
          <w:szCs w:val="17"/>
          <w:lang w:val="en-US"/>
        </w:rPr>
        <w:t xml:space="preserve"> </w:t>
      </w:r>
      <w:r w:rsidRPr="009B05E7">
        <w:rPr>
          <w:rFonts w:ascii="Segoe UI" w:eastAsia="Segoe UI" w:hAnsi="Segoe UI"/>
          <w:spacing w:val="-2"/>
          <w:w w:val="95"/>
          <w:szCs w:val="17"/>
          <w:lang w:val="en-US"/>
        </w:rPr>
        <w:t>b</w:t>
      </w:r>
      <w:r w:rsidRPr="009B05E7">
        <w:rPr>
          <w:rFonts w:ascii="Segoe UI" w:eastAsia="Segoe UI" w:hAnsi="Segoe UI"/>
          <w:w w:val="95"/>
          <w:szCs w:val="17"/>
          <w:lang w:val="en-US"/>
        </w:rPr>
        <w:t>a</w:t>
      </w:r>
      <w:r w:rsidRPr="009B05E7">
        <w:rPr>
          <w:rFonts w:ascii="Segoe UI" w:eastAsia="Segoe UI" w:hAnsi="Segoe UI"/>
          <w:spacing w:val="-2"/>
          <w:w w:val="95"/>
          <w:szCs w:val="17"/>
          <w:lang w:val="en-US"/>
        </w:rPr>
        <w:t>ğ</w:t>
      </w:r>
      <w:r w:rsidRPr="009B05E7">
        <w:rPr>
          <w:rFonts w:ascii="Segoe UI" w:eastAsia="Segoe UI" w:hAnsi="Segoe UI"/>
          <w:w w:val="95"/>
          <w:szCs w:val="17"/>
          <w:lang w:val="en-US"/>
        </w:rPr>
        <w:t>la</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ı</w:t>
      </w:r>
      <w:r w:rsidRPr="009B05E7">
        <w:rPr>
          <w:rFonts w:ascii="Segoe UI" w:eastAsia="Segoe UI" w:hAnsi="Segoe UI"/>
          <w:spacing w:val="-1"/>
          <w:w w:val="95"/>
          <w:szCs w:val="17"/>
          <w:lang w:val="en-US"/>
        </w:rPr>
        <w:t>n</w:t>
      </w:r>
      <w:r w:rsidRPr="009B05E7">
        <w:rPr>
          <w:rFonts w:ascii="Segoe UI" w:eastAsia="Segoe UI" w:hAnsi="Segoe UI"/>
          <w:spacing w:val="-2"/>
          <w:w w:val="95"/>
          <w:szCs w:val="17"/>
          <w:lang w:val="en-US"/>
        </w:rPr>
        <w:t>d</w:t>
      </w:r>
      <w:r w:rsidRPr="009B05E7">
        <w:rPr>
          <w:rFonts w:ascii="Segoe UI" w:eastAsia="Segoe UI" w:hAnsi="Segoe UI"/>
          <w:w w:val="95"/>
          <w:szCs w:val="17"/>
          <w:lang w:val="en-US"/>
        </w:rPr>
        <w:t>a</w:t>
      </w:r>
      <w:r w:rsidRPr="009B05E7">
        <w:rPr>
          <w:rFonts w:ascii="Segoe UI" w:eastAsia="Segoe UI" w:hAnsi="Segoe UI"/>
          <w:spacing w:val="3"/>
          <w:w w:val="95"/>
          <w:szCs w:val="17"/>
          <w:lang w:val="en-US"/>
        </w:rPr>
        <w:t xml:space="preserve"> </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ğ</w:t>
      </w:r>
      <w:r w:rsidRPr="009B05E7">
        <w:rPr>
          <w:rFonts w:ascii="Segoe UI" w:eastAsia="Segoe UI" w:hAnsi="Segoe UI"/>
          <w:w w:val="95"/>
          <w:szCs w:val="17"/>
          <w:lang w:val="en-US"/>
        </w:rPr>
        <w:t>i</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in</w:t>
      </w:r>
      <w:r w:rsidRPr="009B05E7">
        <w:rPr>
          <w:rFonts w:ascii="Segoe UI" w:eastAsia="Segoe UI" w:hAnsi="Segoe UI"/>
          <w:spacing w:val="2"/>
          <w:w w:val="95"/>
          <w:szCs w:val="17"/>
          <w:lang w:val="en-US"/>
        </w:rPr>
        <w:t xml:space="preserve"> </w:t>
      </w:r>
      <w:r w:rsidRPr="009B05E7">
        <w:rPr>
          <w:rFonts w:ascii="Segoe UI" w:eastAsia="Segoe UI" w:hAnsi="Segoe UI"/>
          <w:spacing w:val="-1"/>
          <w:w w:val="95"/>
          <w:szCs w:val="17"/>
          <w:lang w:val="en-US"/>
        </w:rPr>
        <w:t>n</w:t>
      </w:r>
      <w:r w:rsidRPr="009B05E7">
        <w:rPr>
          <w:rFonts w:ascii="Segoe UI" w:eastAsia="Segoe UI" w:hAnsi="Segoe UI"/>
          <w:w w:val="95"/>
          <w:szCs w:val="17"/>
          <w:lang w:val="en-US"/>
        </w:rPr>
        <w:t>i</w:t>
      </w:r>
      <w:r w:rsidRPr="009B05E7">
        <w:rPr>
          <w:rFonts w:ascii="Segoe UI" w:eastAsia="Segoe UI" w:hAnsi="Segoe UI"/>
          <w:spacing w:val="-2"/>
          <w:w w:val="95"/>
          <w:szCs w:val="17"/>
          <w:lang w:val="en-US"/>
        </w:rPr>
        <w:t>t</w:t>
      </w:r>
      <w:r w:rsidRPr="009B05E7">
        <w:rPr>
          <w:rFonts w:ascii="Segoe UI" w:eastAsia="Segoe UI" w:hAnsi="Segoe UI"/>
          <w:spacing w:val="-1"/>
          <w:w w:val="95"/>
          <w:szCs w:val="17"/>
          <w:lang w:val="en-US"/>
        </w:rPr>
        <w:t>e</w:t>
      </w:r>
      <w:r w:rsidRPr="009B05E7">
        <w:rPr>
          <w:rFonts w:ascii="Segoe UI" w:eastAsia="Segoe UI" w:hAnsi="Segoe UI"/>
          <w:w w:val="95"/>
          <w:szCs w:val="17"/>
          <w:lang w:val="en-US"/>
        </w:rPr>
        <w:t>li</w:t>
      </w:r>
      <w:r w:rsidRPr="009B05E7">
        <w:rPr>
          <w:rFonts w:ascii="Segoe UI" w:eastAsia="Segoe UI" w:hAnsi="Segoe UI"/>
          <w:spacing w:val="-2"/>
          <w:w w:val="95"/>
          <w:szCs w:val="17"/>
          <w:lang w:val="en-US"/>
        </w:rPr>
        <w:t>ğ</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n</w:t>
      </w:r>
      <w:r w:rsidRPr="009B05E7">
        <w:rPr>
          <w:rFonts w:ascii="Segoe UI" w:eastAsia="Segoe UI" w:hAnsi="Segoe UI"/>
          <w:w w:val="95"/>
          <w:szCs w:val="17"/>
          <w:lang w:val="en-US"/>
        </w:rPr>
        <w:t>i</w:t>
      </w:r>
      <w:r w:rsidRPr="009B05E7">
        <w:rPr>
          <w:rFonts w:ascii="Segoe UI" w:eastAsia="Segoe UI" w:hAnsi="Segoe UI"/>
          <w:spacing w:val="4"/>
          <w:w w:val="95"/>
          <w:szCs w:val="17"/>
          <w:lang w:val="en-US"/>
        </w:rPr>
        <w:t xml:space="preserve"> </w:t>
      </w:r>
      <w:r w:rsidRPr="009B05E7">
        <w:rPr>
          <w:rFonts w:ascii="Segoe UI" w:eastAsia="Segoe UI" w:hAnsi="Segoe UI"/>
          <w:w w:val="95"/>
          <w:szCs w:val="17"/>
          <w:lang w:val="en-US"/>
        </w:rPr>
        <w:t>a</w:t>
      </w:r>
      <w:r w:rsidRPr="009B05E7">
        <w:rPr>
          <w:rFonts w:ascii="Segoe UI" w:eastAsia="Segoe UI" w:hAnsi="Segoe UI"/>
          <w:spacing w:val="-2"/>
          <w:w w:val="95"/>
          <w:szCs w:val="17"/>
          <w:lang w:val="en-US"/>
        </w:rPr>
        <w:t>rt</w:t>
      </w:r>
      <w:r w:rsidRPr="009B05E7">
        <w:rPr>
          <w:rFonts w:ascii="Segoe UI" w:eastAsia="Segoe UI" w:hAnsi="Segoe UI"/>
          <w:w w:val="95"/>
          <w:szCs w:val="17"/>
          <w:lang w:val="en-US"/>
        </w:rPr>
        <w:t>ı</w:t>
      </w:r>
      <w:r w:rsidRPr="009B05E7">
        <w:rPr>
          <w:rFonts w:ascii="Segoe UI" w:eastAsia="Segoe UI" w:hAnsi="Segoe UI"/>
          <w:spacing w:val="-2"/>
          <w:w w:val="95"/>
          <w:szCs w:val="17"/>
          <w:lang w:val="en-US"/>
        </w:rPr>
        <w:t>r</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ak</w:t>
      </w:r>
      <w:r w:rsidRPr="009B05E7">
        <w:rPr>
          <w:rFonts w:ascii="Segoe UI" w:eastAsia="Segoe UI" w:hAnsi="Segoe UI"/>
          <w:spacing w:val="2"/>
          <w:w w:val="95"/>
          <w:szCs w:val="17"/>
          <w:lang w:val="en-US"/>
        </w:rPr>
        <w:t xml:space="preserve"> </w:t>
      </w:r>
      <w:r w:rsidRPr="009B05E7">
        <w:rPr>
          <w:rFonts w:ascii="Segoe UI" w:eastAsia="Segoe UI" w:hAnsi="Segoe UI"/>
          <w:w w:val="95"/>
          <w:szCs w:val="17"/>
          <w:lang w:val="en-US"/>
        </w:rPr>
        <w:t>ve</w:t>
      </w:r>
      <w:r w:rsidRPr="009B05E7">
        <w:rPr>
          <w:rFonts w:ascii="Segoe UI" w:eastAsia="Segoe UI" w:hAnsi="Segoe UI"/>
          <w:spacing w:val="2"/>
          <w:w w:val="95"/>
          <w:szCs w:val="17"/>
          <w:lang w:val="en-US"/>
        </w:rPr>
        <w:t xml:space="preserve"> </w:t>
      </w:r>
      <w:r w:rsidRPr="009B05E7">
        <w:rPr>
          <w:rFonts w:ascii="Segoe UI" w:eastAsia="Segoe UI" w:hAnsi="Segoe UI"/>
          <w:spacing w:val="1"/>
          <w:w w:val="95"/>
          <w:szCs w:val="17"/>
          <w:lang w:val="en-US"/>
        </w:rPr>
        <w:t>s</w:t>
      </w:r>
      <w:r w:rsidRPr="009B05E7">
        <w:rPr>
          <w:rFonts w:ascii="Segoe UI" w:eastAsia="Segoe UI" w:hAnsi="Segoe UI"/>
          <w:spacing w:val="-1"/>
          <w:w w:val="95"/>
          <w:szCs w:val="17"/>
          <w:lang w:val="en-US"/>
        </w:rPr>
        <w:t>ü</w:t>
      </w:r>
      <w:r w:rsidRPr="009B05E7">
        <w:rPr>
          <w:rFonts w:ascii="Segoe UI" w:eastAsia="Segoe UI" w:hAnsi="Segoe UI"/>
          <w:spacing w:val="-2"/>
          <w:w w:val="95"/>
          <w:szCs w:val="17"/>
          <w:lang w:val="en-US"/>
        </w:rPr>
        <w:t>r</w:t>
      </w:r>
      <w:r w:rsidRPr="009B05E7">
        <w:rPr>
          <w:rFonts w:ascii="Segoe UI" w:eastAsia="Segoe UI" w:hAnsi="Segoe UI"/>
          <w:spacing w:val="-1"/>
          <w:w w:val="95"/>
          <w:szCs w:val="17"/>
          <w:lang w:val="en-US"/>
        </w:rPr>
        <w:t>ek</w:t>
      </w:r>
      <w:r w:rsidRPr="009B05E7">
        <w:rPr>
          <w:rFonts w:ascii="Segoe UI" w:eastAsia="Segoe UI" w:hAnsi="Segoe UI"/>
          <w:w w:val="95"/>
          <w:szCs w:val="17"/>
          <w:lang w:val="en-US"/>
        </w:rPr>
        <w:t>lilik</w:t>
      </w:r>
      <w:r w:rsidRPr="009B05E7">
        <w:rPr>
          <w:rFonts w:ascii="Segoe UI" w:eastAsia="Segoe UI" w:hAnsi="Segoe UI"/>
          <w:spacing w:val="2"/>
          <w:w w:val="95"/>
          <w:szCs w:val="17"/>
          <w:lang w:val="en-US"/>
        </w:rPr>
        <w:t xml:space="preserve"> </w:t>
      </w:r>
      <w:r w:rsidRPr="009B05E7">
        <w:rPr>
          <w:rFonts w:ascii="Segoe UI" w:eastAsia="Segoe UI" w:hAnsi="Segoe UI"/>
          <w:spacing w:val="-1"/>
          <w:w w:val="95"/>
          <w:szCs w:val="17"/>
          <w:lang w:val="en-US"/>
        </w:rPr>
        <w:t>k</w:t>
      </w:r>
      <w:r w:rsidRPr="009B05E7">
        <w:rPr>
          <w:rFonts w:ascii="Segoe UI" w:eastAsia="Segoe UI" w:hAnsi="Segoe UI"/>
          <w:w w:val="95"/>
          <w:szCs w:val="17"/>
          <w:lang w:val="en-US"/>
        </w:rPr>
        <w:t>aza</w:t>
      </w:r>
      <w:r w:rsidRPr="009B05E7">
        <w:rPr>
          <w:rFonts w:ascii="Segoe UI" w:eastAsia="Segoe UI" w:hAnsi="Segoe UI"/>
          <w:spacing w:val="-1"/>
          <w:w w:val="95"/>
          <w:szCs w:val="17"/>
          <w:lang w:val="en-US"/>
        </w:rPr>
        <w:t>n</w:t>
      </w:r>
      <w:r w:rsidRPr="009B05E7">
        <w:rPr>
          <w:rFonts w:ascii="Segoe UI" w:eastAsia="Segoe UI" w:hAnsi="Segoe UI"/>
          <w:spacing w:val="-2"/>
          <w:w w:val="95"/>
          <w:szCs w:val="17"/>
          <w:lang w:val="en-US"/>
        </w:rPr>
        <w:t>d</w:t>
      </w:r>
      <w:r w:rsidRPr="009B05E7">
        <w:rPr>
          <w:rFonts w:ascii="Segoe UI" w:eastAsia="Segoe UI" w:hAnsi="Segoe UI"/>
          <w:w w:val="95"/>
          <w:szCs w:val="17"/>
          <w:lang w:val="en-US"/>
        </w:rPr>
        <w:t>ı</w:t>
      </w:r>
      <w:r w:rsidRPr="009B05E7">
        <w:rPr>
          <w:rFonts w:ascii="Segoe UI" w:eastAsia="Segoe UI" w:hAnsi="Segoe UI"/>
          <w:spacing w:val="-2"/>
          <w:w w:val="95"/>
          <w:szCs w:val="17"/>
          <w:lang w:val="en-US"/>
        </w:rPr>
        <w:t>r</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k</w:t>
      </w:r>
      <w:r w:rsidRPr="009B05E7">
        <w:rPr>
          <w:rFonts w:ascii="Segoe UI" w:eastAsia="Segoe UI" w:hAnsi="Segoe UI"/>
          <w:w w:val="95"/>
          <w:szCs w:val="17"/>
          <w:lang w:val="en-US"/>
        </w:rPr>
        <w:t>;</w:t>
      </w:r>
      <w:r w:rsidRPr="009B05E7">
        <w:rPr>
          <w:rFonts w:ascii="Segoe UI" w:eastAsia="Segoe UI" w:hAnsi="Segoe UI"/>
          <w:w w:val="127"/>
          <w:szCs w:val="17"/>
          <w:lang w:val="en-US"/>
        </w:rPr>
        <w:t xml:space="preserve"> </w:t>
      </w:r>
      <w:r w:rsidRPr="009B05E7">
        <w:rPr>
          <w:rFonts w:ascii="Segoe UI" w:eastAsia="Segoe UI" w:hAnsi="Segoe UI"/>
          <w:spacing w:val="-2"/>
          <w:w w:val="95"/>
          <w:szCs w:val="17"/>
          <w:lang w:val="en-US"/>
        </w:rPr>
        <w:t>b</w:t>
      </w:r>
      <w:r w:rsidRPr="009B05E7">
        <w:rPr>
          <w:rFonts w:ascii="Segoe UI" w:eastAsia="Segoe UI" w:hAnsi="Segoe UI"/>
          <w:w w:val="95"/>
          <w:szCs w:val="17"/>
          <w:lang w:val="en-US"/>
        </w:rPr>
        <w:t>i</w:t>
      </w:r>
      <w:r w:rsidRPr="009B05E7">
        <w:rPr>
          <w:rFonts w:ascii="Segoe UI" w:eastAsia="Segoe UI" w:hAnsi="Segoe UI"/>
          <w:spacing w:val="-2"/>
          <w:w w:val="95"/>
          <w:szCs w:val="17"/>
          <w:lang w:val="en-US"/>
        </w:rPr>
        <w:t>r</w:t>
      </w:r>
      <w:r w:rsidRPr="009B05E7">
        <w:rPr>
          <w:rFonts w:ascii="Segoe UI" w:eastAsia="Segoe UI" w:hAnsi="Segoe UI"/>
          <w:spacing w:val="-1"/>
          <w:w w:val="95"/>
          <w:szCs w:val="17"/>
          <w:lang w:val="en-US"/>
        </w:rPr>
        <w:t>ey</w:t>
      </w:r>
      <w:r w:rsidRPr="009B05E7">
        <w:rPr>
          <w:rFonts w:ascii="Segoe UI" w:eastAsia="Segoe UI" w:hAnsi="Segoe UI"/>
          <w:w w:val="95"/>
          <w:szCs w:val="17"/>
          <w:lang w:val="en-US"/>
        </w:rPr>
        <w:t>l</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in</w:t>
      </w:r>
      <w:r w:rsidRPr="009B05E7">
        <w:rPr>
          <w:rFonts w:ascii="Segoe UI" w:eastAsia="Segoe UI" w:hAnsi="Segoe UI"/>
          <w:spacing w:val="1"/>
          <w:w w:val="95"/>
          <w:szCs w:val="17"/>
          <w:lang w:val="en-US"/>
        </w:rPr>
        <w:t xml:space="preserve"> </w:t>
      </w:r>
      <w:r w:rsidRPr="009B05E7">
        <w:rPr>
          <w:rFonts w:ascii="Segoe UI" w:eastAsia="Segoe UI" w:hAnsi="Segoe UI"/>
          <w:w w:val="95"/>
          <w:szCs w:val="17"/>
          <w:lang w:val="en-US"/>
        </w:rPr>
        <w:t>ve</w:t>
      </w:r>
      <w:r w:rsidRPr="009B05E7">
        <w:rPr>
          <w:rFonts w:ascii="Segoe UI" w:eastAsia="Segoe UI" w:hAnsi="Segoe UI"/>
          <w:spacing w:val="1"/>
          <w:w w:val="95"/>
          <w:szCs w:val="17"/>
          <w:lang w:val="en-US"/>
        </w:rPr>
        <w:t xml:space="preserve"> </w:t>
      </w:r>
      <w:r w:rsidRPr="009B05E7">
        <w:rPr>
          <w:rFonts w:ascii="Segoe UI" w:eastAsia="Segoe UI" w:hAnsi="Segoe UI"/>
          <w:spacing w:val="-2"/>
          <w:w w:val="95"/>
          <w:szCs w:val="17"/>
          <w:lang w:val="en-US"/>
        </w:rPr>
        <w:t>t</w:t>
      </w:r>
      <w:r w:rsidRPr="009B05E7">
        <w:rPr>
          <w:rFonts w:ascii="Segoe UI" w:eastAsia="Segoe UI" w:hAnsi="Segoe UI"/>
          <w:spacing w:val="1"/>
          <w:w w:val="95"/>
          <w:szCs w:val="17"/>
          <w:lang w:val="en-US"/>
        </w:rPr>
        <w:t>o</w:t>
      </w:r>
      <w:r w:rsidRPr="009B05E7">
        <w:rPr>
          <w:rFonts w:ascii="Segoe UI" w:eastAsia="Segoe UI" w:hAnsi="Segoe UI"/>
          <w:spacing w:val="-2"/>
          <w:w w:val="95"/>
          <w:szCs w:val="17"/>
          <w:lang w:val="en-US"/>
        </w:rPr>
        <w:t>p</w:t>
      </w:r>
      <w:r w:rsidRPr="009B05E7">
        <w:rPr>
          <w:rFonts w:ascii="Segoe UI" w:eastAsia="Segoe UI" w:hAnsi="Segoe UI"/>
          <w:w w:val="95"/>
          <w:szCs w:val="17"/>
          <w:lang w:val="en-US"/>
        </w:rPr>
        <w:t>l</w:t>
      </w:r>
      <w:r w:rsidRPr="009B05E7">
        <w:rPr>
          <w:rFonts w:ascii="Segoe UI" w:eastAsia="Segoe UI" w:hAnsi="Segoe UI"/>
          <w:spacing w:val="-1"/>
          <w:w w:val="95"/>
          <w:szCs w:val="17"/>
          <w:lang w:val="en-US"/>
        </w:rPr>
        <w:t>umu</w:t>
      </w:r>
      <w:r w:rsidRPr="009B05E7">
        <w:rPr>
          <w:rFonts w:ascii="Segoe UI" w:eastAsia="Segoe UI" w:hAnsi="Segoe UI"/>
          <w:w w:val="95"/>
          <w:szCs w:val="17"/>
          <w:lang w:val="en-US"/>
        </w:rPr>
        <w:t>n</w:t>
      </w:r>
      <w:r w:rsidRPr="009B05E7">
        <w:rPr>
          <w:rFonts w:ascii="Segoe UI" w:eastAsia="Segoe UI" w:hAnsi="Segoe UI"/>
          <w:spacing w:val="2"/>
          <w:w w:val="95"/>
          <w:szCs w:val="17"/>
          <w:lang w:val="en-US"/>
        </w:rPr>
        <w:t xml:space="preserve"> </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h</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y</w:t>
      </w:r>
      <w:r w:rsidRPr="009B05E7">
        <w:rPr>
          <w:rFonts w:ascii="Segoe UI" w:eastAsia="Segoe UI" w:hAnsi="Segoe UI"/>
          <w:w w:val="95"/>
          <w:szCs w:val="17"/>
          <w:lang w:val="en-US"/>
        </w:rPr>
        <w:t>açla</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ı</w:t>
      </w:r>
      <w:r w:rsidRPr="009B05E7">
        <w:rPr>
          <w:rFonts w:ascii="Segoe UI" w:eastAsia="Segoe UI" w:hAnsi="Segoe UI"/>
          <w:spacing w:val="-1"/>
          <w:w w:val="95"/>
          <w:szCs w:val="17"/>
          <w:lang w:val="en-US"/>
        </w:rPr>
        <w:t>n</w:t>
      </w:r>
      <w:r w:rsidRPr="009B05E7">
        <w:rPr>
          <w:rFonts w:ascii="Segoe UI" w:eastAsia="Segoe UI" w:hAnsi="Segoe UI"/>
          <w:w w:val="95"/>
          <w:szCs w:val="17"/>
          <w:lang w:val="en-US"/>
        </w:rPr>
        <w:t>ı</w:t>
      </w:r>
      <w:r w:rsidRPr="009B05E7">
        <w:rPr>
          <w:rFonts w:ascii="Segoe UI" w:eastAsia="Segoe UI" w:hAnsi="Segoe UI"/>
          <w:spacing w:val="2"/>
          <w:w w:val="95"/>
          <w:szCs w:val="17"/>
          <w:lang w:val="en-US"/>
        </w:rPr>
        <w:t xml:space="preserve"> </w:t>
      </w:r>
      <w:r w:rsidRPr="009B05E7">
        <w:rPr>
          <w:rFonts w:ascii="Segoe UI" w:eastAsia="Segoe UI" w:hAnsi="Segoe UI"/>
          <w:w w:val="95"/>
          <w:szCs w:val="17"/>
          <w:lang w:val="en-US"/>
        </w:rPr>
        <w:t>ve</w:t>
      </w:r>
      <w:r w:rsidRPr="009B05E7">
        <w:rPr>
          <w:rFonts w:ascii="Segoe UI" w:eastAsia="Segoe UI" w:hAnsi="Segoe UI"/>
          <w:spacing w:val="2"/>
          <w:w w:val="95"/>
          <w:szCs w:val="17"/>
          <w:lang w:val="en-US"/>
        </w:rPr>
        <w:t xml:space="preserve"> </w:t>
      </w:r>
      <w:r w:rsidRPr="009B05E7">
        <w:rPr>
          <w:rFonts w:ascii="Segoe UI" w:eastAsia="Segoe UI" w:hAnsi="Segoe UI"/>
          <w:spacing w:val="-2"/>
          <w:w w:val="95"/>
          <w:szCs w:val="17"/>
          <w:lang w:val="en-US"/>
        </w:rPr>
        <w:t>b</w:t>
      </w:r>
      <w:r w:rsidRPr="009B05E7">
        <w:rPr>
          <w:rFonts w:ascii="Segoe UI" w:eastAsia="Segoe UI" w:hAnsi="Segoe UI"/>
          <w:spacing w:val="-1"/>
          <w:w w:val="95"/>
          <w:szCs w:val="17"/>
          <w:lang w:val="en-US"/>
        </w:rPr>
        <w:t>ek</w:t>
      </w:r>
      <w:r w:rsidRPr="009B05E7">
        <w:rPr>
          <w:rFonts w:ascii="Segoe UI" w:eastAsia="Segoe UI" w:hAnsi="Segoe UI"/>
          <w:w w:val="95"/>
          <w:szCs w:val="17"/>
          <w:lang w:val="en-US"/>
        </w:rPr>
        <w:t>l</w:t>
      </w:r>
      <w:r w:rsidRPr="009B05E7">
        <w:rPr>
          <w:rFonts w:ascii="Segoe UI" w:eastAsia="Segoe UI" w:hAnsi="Segoe UI"/>
          <w:spacing w:val="-1"/>
          <w:w w:val="95"/>
          <w:szCs w:val="17"/>
          <w:lang w:val="en-US"/>
        </w:rPr>
        <w:t>en</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il</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n</w:t>
      </w:r>
      <w:r w:rsidRPr="009B05E7">
        <w:rPr>
          <w:rFonts w:ascii="Segoe UI" w:eastAsia="Segoe UI" w:hAnsi="Segoe UI"/>
          <w:w w:val="95"/>
          <w:szCs w:val="17"/>
          <w:lang w:val="en-US"/>
        </w:rPr>
        <w:t>i</w:t>
      </w:r>
      <w:r w:rsidRPr="009B05E7">
        <w:rPr>
          <w:rFonts w:ascii="Segoe UI" w:eastAsia="Segoe UI" w:hAnsi="Segoe UI"/>
          <w:spacing w:val="2"/>
          <w:w w:val="95"/>
          <w:szCs w:val="17"/>
          <w:lang w:val="en-US"/>
        </w:rPr>
        <w:t xml:space="preserve"> </w:t>
      </w:r>
      <w:r w:rsidRPr="009B05E7">
        <w:rPr>
          <w:rFonts w:ascii="Segoe UI" w:eastAsia="Segoe UI" w:hAnsi="Segoe UI"/>
          <w:spacing w:val="-2"/>
          <w:w w:val="95"/>
          <w:szCs w:val="17"/>
          <w:lang w:val="en-US"/>
        </w:rPr>
        <w:t>d</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kk</w:t>
      </w:r>
      <w:r w:rsidRPr="009B05E7">
        <w:rPr>
          <w:rFonts w:ascii="Segoe UI" w:eastAsia="Segoe UI" w:hAnsi="Segoe UI"/>
          <w:w w:val="95"/>
          <w:szCs w:val="17"/>
          <w:lang w:val="en-US"/>
        </w:rPr>
        <w:t>a</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e</w:t>
      </w:r>
      <w:r w:rsidRPr="009B05E7">
        <w:rPr>
          <w:rFonts w:ascii="Segoe UI" w:eastAsia="Segoe UI" w:hAnsi="Segoe UI"/>
          <w:spacing w:val="2"/>
          <w:w w:val="95"/>
          <w:szCs w:val="17"/>
          <w:lang w:val="en-US"/>
        </w:rPr>
        <w:t xml:space="preserve"> </w:t>
      </w:r>
      <w:r w:rsidRPr="009B05E7">
        <w:rPr>
          <w:rFonts w:ascii="Segoe UI" w:eastAsia="Segoe UI" w:hAnsi="Segoe UI"/>
          <w:w w:val="95"/>
          <w:szCs w:val="17"/>
          <w:lang w:val="en-US"/>
        </w:rPr>
        <w:t>ala</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ak</w:t>
      </w:r>
      <w:r w:rsidRPr="009B05E7">
        <w:rPr>
          <w:rFonts w:ascii="Segoe UI" w:eastAsia="Segoe UI" w:hAnsi="Segoe UI"/>
          <w:spacing w:val="1"/>
          <w:w w:val="95"/>
          <w:szCs w:val="17"/>
          <w:lang w:val="en-US"/>
        </w:rPr>
        <w:t xml:space="preserve"> o</w:t>
      </w:r>
      <w:r w:rsidRPr="009B05E7">
        <w:rPr>
          <w:rFonts w:ascii="Segoe UI" w:eastAsia="Segoe UI" w:hAnsi="Segoe UI"/>
          <w:spacing w:val="-1"/>
          <w:w w:val="95"/>
          <w:szCs w:val="17"/>
          <w:lang w:val="en-US"/>
        </w:rPr>
        <w:t>ku</w:t>
      </w:r>
      <w:r w:rsidRPr="009B05E7">
        <w:rPr>
          <w:rFonts w:ascii="Segoe UI" w:eastAsia="Segoe UI" w:hAnsi="Segoe UI"/>
          <w:w w:val="95"/>
          <w:szCs w:val="17"/>
          <w:lang w:val="en-US"/>
        </w:rPr>
        <w:t>lla</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ın</w:t>
      </w:r>
      <w:r w:rsidRPr="009B05E7">
        <w:rPr>
          <w:rFonts w:ascii="Segoe UI" w:eastAsia="Segoe UI" w:hAnsi="Segoe UI"/>
          <w:spacing w:val="2"/>
          <w:w w:val="95"/>
          <w:szCs w:val="17"/>
          <w:lang w:val="en-US"/>
        </w:rPr>
        <w:t xml:space="preserve"> </w:t>
      </w:r>
      <w:r w:rsidRPr="009B05E7">
        <w:rPr>
          <w:rFonts w:ascii="Segoe UI" w:eastAsia="Segoe UI" w:hAnsi="Segoe UI"/>
          <w:spacing w:val="-1"/>
          <w:w w:val="95"/>
          <w:szCs w:val="17"/>
          <w:lang w:val="en-US"/>
        </w:rPr>
        <w:t>f</w:t>
      </w:r>
      <w:r w:rsidRPr="009B05E7">
        <w:rPr>
          <w:rFonts w:ascii="Segoe UI" w:eastAsia="Segoe UI" w:hAnsi="Segoe UI"/>
          <w:w w:val="95"/>
          <w:szCs w:val="17"/>
          <w:lang w:val="en-US"/>
        </w:rPr>
        <w:t>izi</w:t>
      </w:r>
      <w:r w:rsidRPr="009B05E7">
        <w:rPr>
          <w:rFonts w:ascii="Segoe UI" w:eastAsia="Segoe UI" w:hAnsi="Segoe UI"/>
          <w:spacing w:val="-1"/>
          <w:w w:val="95"/>
          <w:szCs w:val="17"/>
          <w:lang w:val="en-US"/>
        </w:rPr>
        <w:t>k</w:t>
      </w:r>
      <w:r w:rsidRPr="009B05E7">
        <w:rPr>
          <w:rFonts w:ascii="Segoe UI" w:eastAsia="Segoe UI" w:hAnsi="Segoe UI"/>
          <w:w w:val="95"/>
          <w:szCs w:val="17"/>
          <w:lang w:val="en-US"/>
        </w:rPr>
        <w:t>i</w:t>
      </w:r>
      <w:r w:rsidRPr="009B05E7">
        <w:rPr>
          <w:rFonts w:ascii="Segoe UI" w:eastAsia="Segoe UI" w:hAnsi="Segoe UI"/>
          <w:spacing w:val="2"/>
          <w:w w:val="95"/>
          <w:szCs w:val="17"/>
          <w:lang w:val="en-US"/>
        </w:rPr>
        <w:t xml:space="preserve"> </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mk</w:t>
      </w:r>
      <w:r w:rsidRPr="009B05E7">
        <w:rPr>
          <w:rFonts w:ascii="Segoe UI" w:eastAsia="Segoe UI" w:hAnsi="Segoe UI"/>
          <w:w w:val="95"/>
          <w:szCs w:val="17"/>
          <w:lang w:val="en-US"/>
        </w:rPr>
        <w:t>â</w:t>
      </w:r>
      <w:r w:rsidRPr="009B05E7">
        <w:rPr>
          <w:rFonts w:ascii="Segoe UI" w:eastAsia="Segoe UI" w:hAnsi="Segoe UI"/>
          <w:spacing w:val="-1"/>
          <w:w w:val="95"/>
          <w:szCs w:val="17"/>
          <w:lang w:val="en-US"/>
        </w:rPr>
        <w:t>n</w:t>
      </w:r>
      <w:r w:rsidRPr="009B05E7">
        <w:rPr>
          <w:rFonts w:ascii="Segoe UI" w:eastAsia="Segoe UI" w:hAnsi="Segoe UI"/>
          <w:w w:val="95"/>
          <w:szCs w:val="17"/>
          <w:lang w:val="en-US"/>
        </w:rPr>
        <w:t>la</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ı</w:t>
      </w:r>
      <w:r w:rsidRPr="009B05E7">
        <w:rPr>
          <w:rFonts w:ascii="Segoe UI" w:eastAsia="Segoe UI" w:hAnsi="Segoe UI"/>
          <w:spacing w:val="-1"/>
          <w:w w:val="95"/>
          <w:szCs w:val="17"/>
          <w:lang w:val="en-US"/>
        </w:rPr>
        <w:t>n</w:t>
      </w:r>
      <w:r w:rsidRPr="009B05E7">
        <w:rPr>
          <w:rFonts w:ascii="Segoe UI" w:eastAsia="Segoe UI" w:hAnsi="Segoe UI"/>
          <w:w w:val="95"/>
          <w:szCs w:val="17"/>
          <w:lang w:val="en-US"/>
        </w:rPr>
        <w:t>ı</w:t>
      </w:r>
      <w:r w:rsidRPr="009B05E7">
        <w:rPr>
          <w:rFonts w:ascii="Segoe UI" w:eastAsia="Segoe UI" w:hAnsi="Segoe UI"/>
          <w:spacing w:val="3"/>
          <w:w w:val="95"/>
          <w:szCs w:val="17"/>
          <w:lang w:val="en-US"/>
        </w:rPr>
        <w:t xml:space="preserve"> </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y</w:t>
      </w:r>
      <w:r w:rsidRPr="009B05E7">
        <w:rPr>
          <w:rFonts w:ascii="Segoe UI" w:eastAsia="Segoe UI" w:hAnsi="Segoe UI"/>
          <w:w w:val="95"/>
          <w:szCs w:val="17"/>
          <w:lang w:val="en-US"/>
        </w:rPr>
        <w:t>il</w:t>
      </w:r>
      <w:r w:rsidRPr="009B05E7">
        <w:rPr>
          <w:rFonts w:ascii="Segoe UI" w:eastAsia="Segoe UI" w:hAnsi="Segoe UI"/>
          <w:spacing w:val="-1"/>
          <w:w w:val="95"/>
          <w:szCs w:val="17"/>
          <w:lang w:val="en-US"/>
        </w:rPr>
        <w:t>e</w:t>
      </w:r>
      <w:r w:rsidRPr="009B05E7">
        <w:rPr>
          <w:rFonts w:ascii="Segoe UI" w:eastAsia="Segoe UI" w:hAnsi="Segoe UI"/>
          <w:spacing w:val="1"/>
          <w:w w:val="95"/>
          <w:szCs w:val="17"/>
          <w:lang w:val="en-US"/>
        </w:rPr>
        <w:t>ş</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i</w:t>
      </w:r>
      <w:r w:rsidRPr="009B05E7">
        <w:rPr>
          <w:rFonts w:ascii="Segoe UI" w:eastAsia="Segoe UI" w:hAnsi="Segoe UI"/>
          <w:spacing w:val="-2"/>
          <w:w w:val="95"/>
          <w:szCs w:val="17"/>
          <w:lang w:val="en-US"/>
        </w:rPr>
        <w:t>r</w:t>
      </w:r>
      <w:r w:rsidRPr="009B05E7">
        <w:rPr>
          <w:rFonts w:ascii="Segoe UI" w:eastAsia="Segoe UI" w:hAnsi="Segoe UI"/>
          <w:spacing w:val="-1"/>
          <w:w w:val="95"/>
          <w:szCs w:val="17"/>
          <w:lang w:val="en-US"/>
        </w:rPr>
        <w:t>mek</w:t>
      </w:r>
      <w:r w:rsidRPr="009B05E7">
        <w:rPr>
          <w:rFonts w:ascii="Segoe UI" w:eastAsia="Segoe UI" w:hAnsi="Segoe UI"/>
          <w:w w:val="95"/>
          <w:szCs w:val="17"/>
          <w:lang w:val="en-US"/>
        </w:rPr>
        <w:t>;</w:t>
      </w:r>
      <w:r w:rsidRPr="009B05E7">
        <w:rPr>
          <w:rFonts w:ascii="Segoe UI" w:eastAsia="Segoe UI" w:hAnsi="Segoe UI"/>
          <w:spacing w:val="4"/>
          <w:w w:val="95"/>
          <w:szCs w:val="17"/>
          <w:lang w:val="en-US"/>
        </w:rPr>
        <w:t xml:space="preserve"> </w:t>
      </w:r>
      <w:r w:rsidRPr="009B05E7">
        <w:rPr>
          <w:rFonts w:ascii="Segoe UI" w:eastAsia="Segoe UI" w:hAnsi="Segoe UI"/>
          <w:spacing w:val="1"/>
          <w:w w:val="95"/>
          <w:szCs w:val="17"/>
          <w:lang w:val="en-US"/>
        </w:rPr>
        <w:t>ö</w:t>
      </w:r>
      <w:r w:rsidRPr="009B05E7">
        <w:rPr>
          <w:rFonts w:ascii="Segoe UI" w:eastAsia="Segoe UI" w:hAnsi="Segoe UI"/>
          <w:spacing w:val="-2"/>
          <w:w w:val="95"/>
          <w:szCs w:val="17"/>
          <w:lang w:val="en-US"/>
        </w:rPr>
        <w:t>ğr</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im</w:t>
      </w:r>
      <w:r w:rsidRPr="009B05E7">
        <w:rPr>
          <w:rFonts w:ascii="Segoe UI" w:eastAsia="Segoe UI" w:hAnsi="Segoe UI"/>
          <w:spacing w:val="1"/>
          <w:w w:val="95"/>
          <w:szCs w:val="17"/>
          <w:lang w:val="en-US"/>
        </w:rPr>
        <w:t xml:space="preserve"> </w:t>
      </w:r>
      <w:r w:rsidRPr="009B05E7">
        <w:rPr>
          <w:rFonts w:ascii="Segoe UI" w:eastAsia="Segoe UI" w:hAnsi="Segoe UI"/>
          <w:spacing w:val="-2"/>
          <w:w w:val="95"/>
          <w:szCs w:val="17"/>
          <w:lang w:val="en-US"/>
        </w:rPr>
        <w:t>pr</w:t>
      </w:r>
      <w:r w:rsidRPr="009B05E7">
        <w:rPr>
          <w:rFonts w:ascii="Segoe UI" w:eastAsia="Segoe UI" w:hAnsi="Segoe UI"/>
          <w:spacing w:val="1"/>
          <w:w w:val="95"/>
          <w:szCs w:val="17"/>
          <w:lang w:val="en-US"/>
        </w:rPr>
        <w:t>o</w:t>
      </w:r>
      <w:r w:rsidRPr="009B05E7">
        <w:rPr>
          <w:rFonts w:ascii="Segoe UI" w:eastAsia="Segoe UI" w:hAnsi="Segoe UI"/>
          <w:spacing w:val="-2"/>
          <w:w w:val="95"/>
          <w:szCs w:val="17"/>
          <w:lang w:val="en-US"/>
        </w:rPr>
        <w:t>gr</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la</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ı</w:t>
      </w:r>
      <w:r w:rsidRPr="009B05E7">
        <w:rPr>
          <w:rFonts w:ascii="Segoe UI" w:eastAsia="Segoe UI" w:hAnsi="Segoe UI"/>
          <w:spacing w:val="3"/>
          <w:w w:val="95"/>
          <w:szCs w:val="17"/>
          <w:lang w:val="en-US"/>
        </w:rPr>
        <w:t xml:space="preserve"> </w:t>
      </w:r>
      <w:r w:rsidRPr="009B05E7">
        <w:rPr>
          <w:rFonts w:ascii="Segoe UI" w:eastAsia="Segoe UI" w:hAnsi="Segoe UI"/>
          <w:w w:val="95"/>
          <w:szCs w:val="17"/>
          <w:lang w:val="en-US"/>
        </w:rPr>
        <w:t>ve</w:t>
      </w:r>
      <w:r w:rsidRPr="009B05E7">
        <w:rPr>
          <w:rFonts w:ascii="Segoe UI" w:eastAsia="Segoe UI" w:hAnsi="Segoe UI"/>
          <w:spacing w:val="1"/>
          <w:w w:val="95"/>
          <w:szCs w:val="17"/>
          <w:lang w:val="en-US"/>
        </w:rPr>
        <w:t xml:space="preserve"> ö</w:t>
      </w:r>
      <w:r w:rsidRPr="009B05E7">
        <w:rPr>
          <w:rFonts w:ascii="Segoe UI" w:eastAsia="Segoe UI" w:hAnsi="Segoe UI"/>
          <w:spacing w:val="-2"/>
          <w:w w:val="95"/>
          <w:szCs w:val="17"/>
          <w:lang w:val="en-US"/>
        </w:rPr>
        <w:t>ğr</w:t>
      </w:r>
      <w:r w:rsidRPr="009B05E7">
        <w:rPr>
          <w:rFonts w:ascii="Segoe UI" w:eastAsia="Segoe UI" w:hAnsi="Segoe UI"/>
          <w:spacing w:val="-1"/>
          <w:w w:val="95"/>
          <w:szCs w:val="17"/>
          <w:lang w:val="en-US"/>
        </w:rPr>
        <w:t>enme</w:t>
      </w:r>
      <w:r w:rsidRPr="009B05E7">
        <w:rPr>
          <w:rFonts w:ascii="Segoe UI" w:eastAsia="Segoe UI" w:hAnsi="Segoe UI"/>
          <w:spacing w:val="-2"/>
          <w:w w:val="95"/>
          <w:szCs w:val="17"/>
          <w:lang w:val="en-US"/>
        </w:rPr>
        <w:t>-</w:t>
      </w:r>
      <w:r w:rsidRPr="009B05E7">
        <w:rPr>
          <w:rFonts w:ascii="Segoe UI" w:eastAsia="Segoe UI" w:hAnsi="Segoe UI"/>
          <w:spacing w:val="1"/>
          <w:w w:val="95"/>
          <w:szCs w:val="17"/>
          <w:lang w:val="en-US"/>
        </w:rPr>
        <w:t>ö</w:t>
      </w:r>
      <w:r w:rsidRPr="009B05E7">
        <w:rPr>
          <w:rFonts w:ascii="Segoe UI" w:eastAsia="Segoe UI" w:hAnsi="Segoe UI"/>
          <w:spacing w:val="-2"/>
          <w:w w:val="95"/>
          <w:szCs w:val="17"/>
          <w:lang w:val="en-US"/>
        </w:rPr>
        <w:t>ğr</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t</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e</w:t>
      </w:r>
      <w:r w:rsidRPr="009B05E7">
        <w:rPr>
          <w:rFonts w:ascii="Segoe UI" w:eastAsia="Segoe UI" w:hAnsi="Segoe UI"/>
          <w:w w:val="98"/>
          <w:szCs w:val="17"/>
          <w:lang w:val="en-US"/>
        </w:rPr>
        <w:t xml:space="preserve"> </w:t>
      </w:r>
      <w:r w:rsidRPr="009B05E7">
        <w:rPr>
          <w:rFonts w:ascii="Segoe UI" w:eastAsia="Segoe UI" w:hAnsi="Segoe UI"/>
          <w:spacing w:val="1"/>
          <w:w w:val="95"/>
          <w:szCs w:val="17"/>
          <w:lang w:val="en-US"/>
        </w:rPr>
        <w:t>s</w:t>
      </w:r>
      <w:r w:rsidRPr="009B05E7">
        <w:rPr>
          <w:rFonts w:ascii="Segoe UI" w:eastAsia="Segoe UI" w:hAnsi="Segoe UI"/>
          <w:spacing w:val="-1"/>
          <w:w w:val="95"/>
          <w:szCs w:val="17"/>
          <w:lang w:val="en-US"/>
        </w:rPr>
        <w:t>ü</w:t>
      </w:r>
      <w:r w:rsidRPr="009B05E7">
        <w:rPr>
          <w:rFonts w:ascii="Segoe UI" w:eastAsia="Segoe UI" w:hAnsi="Segoe UI"/>
          <w:spacing w:val="-2"/>
          <w:w w:val="95"/>
          <w:szCs w:val="17"/>
          <w:lang w:val="en-US"/>
        </w:rPr>
        <w:t>r</w:t>
      </w:r>
      <w:r w:rsidRPr="009B05E7">
        <w:rPr>
          <w:rFonts w:ascii="Segoe UI" w:eastAsia="Segoe UI" w:hAnsi="Segoe UI"/>
          <w:spacing w:val="-1"/>
          <w:w w:val="95"/>
          <w:szCs w:val="17"/>
          <w:lang w:val="en-US"/>
        </w:rPr>
        <w:t>e</w:t>
      </w:r>
      <w:r w:rsidRPr="009B05E7">
        <w:rPr>
          <w:rFonts w:ascii="Segoe UI" w:eastAsia="Segoe UI" w:hAnsi="Segoe UI"/>
          <w:w w:val="95"/>
          <w:szCs w:val="17"/>
          <w:lang w:val="en-US"/>
        </w:rPr>
        <w:t>çl</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n</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 xml:space="preserve"> s</w:t>
      </w:r>
      <w:r w:rsidRPr="009B05E7">
        <w:rPr>
          <w:rFonts w:ascii="Segoe UI" w:eastAsia="Segoe UI" w:hAnsi="Segoe UI"/>
          <w:spacing w:val="-1"/>
          <w:w w:val="95"/>
          <w:szCs w:val="17"/>
          <w:lang w:val="en-US"/>
        </w:rPr>
        <w:t>ü</w:t>
      </w:r>
      <w:r w:rsidRPr="009B05E7">
        <w:rPr>
          <w:rFonts w:ascii="Segoe UI" w:eastAsia="Segoe UI" w:hAnsi="Segoe UI"/>
          <w:spacing w:val="-2"/>
          <w:w w:val="95"/>
          <w:szCs w:val="17"/>
          <w:lang w:val="en-US"/>
        </w:rPr>
        <w:t>r</w:t>
      </w:r>
      <w:r w:rsidRPr="009B05E7">
        <w:rPr>
          <w:rFonts w:ascii="Segoe UI" w:eastAsia="Segoe UI" w:hAnsi="Segoe UI"/>
          <w:spacing w:val="-1"/>
          <w:w w:val="95"/>
          <w:szCs w:val="17"/>
          <w:lang w:val="en-US"/>
        </w:rPr>
        <w:t>ek</w:t>
      </w:r>
      <w:r w:rsidRPr="009B05E7">
        <w:rPr>
          <w:rFonts w:ascii="Segoe UI" w:eastAsia="Segoe UI" w:hAnsi="Segoe UI"/>
          <w:w w:val="95"/>
          <w:szCs w:val="17"/>
          <w:lang w:val="en-US"/>
        </w:rPr>
        <w:t>li</w:t>
      </w:r>
      <w:r w:rsidRPr="009B05E7">
        <w:rPr>
          <w:rFonts w:ascii="Segoe UI" w:eastAsia="Segoe UI" w:hAnsi="Segoe UI"/>
          <w:spacing w:val="2"/>
          <w:w w:val="95"/>
          <w:szCs w:val="17"/>
          <w:lang w:val="en-US"/>
        </w:rPr>
        <w:t xml:space="preserve"> </w:t>
      </w:r>
      <w:r w:rsidRPr="009B05E7">
        <w:rPr>
          <w:rFonts w:ascii="Segoe UI" w:eastAsia="Segoe UI" w:hAnsi="Segoe UI"/>
          <w:spacing w:val="-1"/>
          <w:w w:val="95"/>
          <w:szCs w:val="17"/>
          <w:lang w:val="en-US"/>
        </w:rPr>
        <w:t>yen</w:t>
      </w:r>
      <w:r w:rsidRPr="009B05E7">
        <w:rPr>
          <w:rFonts w:ascii="Segoe UI" w:eastAsia="Segoe UI" w:hAnsi="Segoe UI"/>
          <w:w w:val="95"/>
          <w:szCs w:val="17"/>
          <w:lang w:val="en-US"/>
        </w:rPr>
        <w:t>il</w:t>
      </w:r>
      <w:r w:rsidRPr="009B05E7">
        <w:rPr>
          <w:rFonts w:ascii="Segoe UI" w:eastAsia="Segoe UI" w:hAnsi="Segoe UI"/>
          <w:spacing w:val="-1"/>
          <w:w w:val="95"/>
          <w:szCs w:val="17"/>
          <w:lang w:val="en-US"/>
        </w:rPr>
        <w:t>eme</w:t>
      </w:r>
      <w:r w:rsidRPr="009B05E7">
        <w:rPr>
          <w:rFonts w:ascii="Segoe UI" w:eastAsia="Segoe UI" w:hAnsi="Segoe UI"/>
          <w:w w:val="95"/>
          <w:szCs w:val="17"/>
          <w:lang w:val="en-US"/>
        </w:rPr>
        <w:t>k</w:t>
      </w:r>
      <w:r w:rsidRPr="009B05E7">
        <w:rPr>
          <w:rFonts w:ascii="Segoe UI" w:eastAsia="Segoe UI" w:hAnsi="Segoe UI"/>
          <w:spacing w:val="1"/>
          <w:w w:val="95"/>
          <w:szCs w:val="17"/>
          <w:lang w:val="en-US"/>
        </w:rPr>
        <w:t xml:space="preserve"> </w:t>
      </w:r>
      <w:r w:rsidRPr="009B05E7">
        <w:rPr>
          <w:rFonts w:ascii="Segoe UI" w:eastAsia="Segoe UI" w:hAnsi="Segoe UI"/>
          <w:w w:val="95"/>
          <w:szCs w:val="17"/>
          <w:lang w:val="en-US"/>
        </w:rPr>
        <w:t>ve</w:t>
      </w:r>
      <w:r w:rsidRPr="009B05E7">
        <w:rPr>
          <w:rFonts w:ascii="Segoe UI" w:eastAsia="Segoe UI" w:hAnsi="Segoe UI"/>
          <w:spacing w:val="1"/>
          <w:w w:val="95"/>
          <w:szCs w:val="17"/>
          <w:lang w:val="en-US"/>
        </w:rPr>
        <w:t xml:space="preserve"> </w:t>
      </w:r>
      <w:r w:rsidRPr="009B05E7">
        <w:rPr>
          <w:rFonts w:ascii="Segoe UI" w:eastAsia="Segoe UI" w:hAnsi="Segoe UI"/>
          <w:spacing w:val="-2"/>
          <w:w w:val="95"/>
          <w:szCs w:val="17"/>
          <w:lang w:val="en-US"/>
        </w:rPr>
        <w:t>g</w:t>
      </w:r>
      <w:r w:rsidRPr="009B05E7">
        <w:rPr>
          <w:rFonts w:ascii="Segoe UI" w:eastAsia="Segoe UI" w:hAnsi="Segoe UI"/>
          <w:spacing w:val="-1"/>
          <w:w w:val="95"/>
          <w:szCs w:val="17"/>
          <w:lang w:val="en-US"/>
        </w:rPr>
        <w:t>e</w:t>
      </w:r>
      <w:r w:rsidRPr="009B05E7">
        <w:rPr>
          <w:rFonts w:ascii="Segoe UI" w:eastAsia="Segoe UI" w:hAnsi="Segoe UI"/>
          <w:w w:val="95"/>
          <w:szCs w:val="17"/>
          <w:lang w:val="en-US"/>
        </w:rPr>
        <w:t>li</w:t>
      </w:r>
      <w:r w:rsidRPr="009B05E7">
        <w:rPr>
          <w:rFonts w:ascii="Segoe UI" w:eastAsia="Segoe UI" w:hAnsi="Segoe UI"/>
          <w:spacing w:val="1"/>
          <w:w w:val="95"/>
          <w:szCs w:val="17"/>
          <w:lang w:val="en-US"/>
        </w:rPr>
        <w:t>ş</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i</w:t>
      </w:r>
      <w:r w:rsidRPr="009B05E7">
        <w:rPr>
          <w:rFonts w:ascii="Segoe UI" w:eastAsia="Segoe UI" w:hAnsi="Segoe UI"/>
          <w:spacing w:val="-2"/>
          <w:w w:val="95"/>
          <w:szCs w:val="17"/>
          <w:lang w:val="en-US"/>
        </w:rPr>
        <w:t>r</w:t>
      </w:r>
      <w:r w:rsidRPr="009B05E7">
        <w:rPr>
          <w:rFonts w:ascii="Segoe UI" w:eastAsia="Segoe UI" w:hAnsi="Segoe UI"/>
          <w:spacing w:val="-1"/>
          <w:w w:val="95"/>
          <w:szCs w:val="17"/>
          <w:lang w:val="en-US"/>
        </w:rPr>
        <w:t>mek</w:t>
      </w:r>
      <w:r w:rsidRPr="009B05E7">
        <w:rPr>
          <w:rFonts w:ascii="Segoe UI" w:eastAsia="Segoe UI" w:hAnsi="Segoe UI"/>
          <w:w w:val="95"/>
          <w:szCs w:val="17"/>
          <w:lang w:val="en-US"/>
        </w:rPr>
        <w:t>;</w:t>
      </w:r>
      <w:r w:rsidRPr="009B05E7">
        <w:rPr>
          <w:rFonts w:ascii="Segoe UI" w:eastAsia="Segoe UI" w:hAnsi="Segoe UI"/>
          <w:spacing w:val="3"/>
          <w:w w:val="95"/>
          <w:szCs w:val="17"/>
          <w:lang w:val="en-US"/>
        </w:rPr>
        <w:t xml:space="preserve"> </w:t>
      </w:r>
      <w:r w:rsidRPr="009B05E7">
        <w:rPr>
          <w:rFonts w:ascii="Segoe UI" w:eastAsia="Segoe UI" w:hAnsi="Segoe UI"/>
          <w:spacing w:val="1"/>
          <w:w w:val="95"/>
          <w:szCs w:val="17"/>
          <w:lang w:val="en-US"/>
        </w:rPr>
        <w:t>o</w:t>
      </w:r>
      <w:r w:rsidRPr="009B05E7">
        <w:rPr>
          <w:rFonts w:ascii="Segoe UI" w:eastAsia="Segoe UI" w:hAnsi="Segoe UI"/>
          <w:spacing w:val="-1"/>
          <w:w w:val="95"/>
          <w:szCs w:val="17"/>
          <w:lang w:val="en-US"/>
        </w:rPr>
        <w:t>ku</w:t>
      </w:r>
      <w:r w:rsidRPr="009B05E7">
        <w:rPr>
          <w:rFonts w:ascii="Segoe UI" w:eastAsia="Segoe UI" w:hAnsi="Segoe UI"/>
          <w:w w:val="95"/>
          <w:szCs w:val="17"/>
          <w:lang w:val="en-US"/>
        </w:rPr>
        <w:t>lla</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ın</w:t>
      </w:r>
      <w:r w:rsidRPr="009B05E7">
        <w:rPr>
          <w:rFonts w:ascii="Segoe UI" w:eastAsia="Segoe UI" w:hAnsi="Segoe UI"/>
          <w:spacing w:val="1"/>
          <w:w w:val="95"/>
          <w:szCs w:val="17"/>
          <w:lang w:val="en-US"/>
        </w:rPr>
        <w:t xml:space="preserve"> ö</w:t>
      </w:r>
      <w:r w:rsidRPr="009B05E7">
        <w:rPr>
          <w:rFonts w:ascii="Segoe UI" w:eastAsia="Segoe UI" w:hAnsi="Segoe UI"/>
          <w:w w:val="95"/>
          <w:szCs w:val="17"/>
          <w:lang w:val="en-US"/>
        </w:rPr>
        <w:t>z</w:t>
      </w:r>
      <w:r w:rsidRPr="009B05E7">
        <w:rPr>
          <w:rFonts w:ascii="Segoe UI" w:eastAsia="Segoe UI" w:hAnsi="Segoe UI"/>
          <w:spacing w:val="-2"/>
          <w:w w:val="95"/>
          <w:szCs w:val="17"/>
          <w:lang w:val="en-US"/>
        </w:rPr>
        <w:t>g</w:t>
      </w:r>
      <w:r w:rsidRPr="009B05E7">
        <w:rPr>
          <w:rFonts w:ascii="Segoe UI" w:eastAsia="Segoe UI" w:hAnsi="Segoe UI"/>
          <w:spacing w:val="-1"/>
          <w:w w:val="95"/>
          <w:szCs w:val="17"/>
          <w:lang w:val="en-US"/>
        </w:rPr>
        <w:t>ü</w:t>
      </w:r>
      <w:r w:rsidRPr="009B05E7">
        <w:rPr>
          <w:rFonts w:ascii="Segoe UI" w:eastAsia="Segoe UI" w:hAnsi="Segoe UI"/>
          <w:w w:val="95"/>
          <w:szCs w:val="17"/>
          <w:lang w:val="en-US"/>
        </w:rPr>
        <w:t xml:space="preserve">n </w:t>
      </w:r>
      <w:r w:rsidRPr="009B05E7">
        <w:rPr>
          <w:rFonts w:ascii="Segoe UI" w:eastAsia="Segoe UI" w:hAnsi="Segoe UI"/>
          <w:spacing w:val="-1"/>
          <w:w w:val="95"/>
          <w:szCs w:val="17"/>
          <w:lang w:val="en-US"/>
        </w:rPr>
        <w:t>uy</w:t>
      </w:r>
      <w:r w:rsidRPr="009B05E7">
        <w:rPr>
          <w:rFonts w:ascii="Segoe UI" w:eastAsia="Segoe UI" w:hAnsi="Segoe UI"/>
          <w:spacing w:val="-2"/>
          <w:w w:val="95"/>
          <w:szCs w:val="17"/>
          <w:lang w:val="en-US"/>
        </w:rPr>
        <w:t>g</w:t>
      </w:r>
      <w:r w:rsidRPr="009B05E7">
        <w:rPr>
          <w:rFonts w:ascii="Segoe UI" w:eastAsia="Segoe UI" w:hAnsi="Segoe UI"/>
          <w:spacing w:val="-1"/>
          <w:w w:val="95"/>
          <w:szCs w:val="17"/>
          <w:lang w:val="en-US"/>
        </w:rPr>
        <w:t>u</w:t>
      </w:r>
      <w:r w:rsidRPr="009B05E7">
        <w:rPr>
          <w:rFonts w:ascii="Segoe UI" w:eastAsia="Segoe UI" w:hAnsi="Segoe UI"/>
          <w:w w:val="95"/>
          <w:szCs w:val="17"/>
          <w:lang w:val="en-US"/>
        </w:rPr>
        <w:t>la</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ala</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ı</w:t>
      </w:r>
      <w:r w:rsidRPr="009B05E7">
        <w:rPr>
          <w:rFonts w:ascii="Segoe UI" w:eastAsia="Segoe UI" w:hAnsi="Segoe UI"/>
          <w:spacing w:val="-1"/>
          <w:w w:val="95"/>
          <w:szCs w:val="17"/>
          <w:lang w:val="en-US"/>
        </w:rPr>
        <w:t>n</w:t>
      </w:r>
      <w:r w:rsidRPr="009B05E7">
        <w:rPr>
          <w:rFonts w:ascii="Segoe UI" w:eastAsia="Segoe UI" w:hAnsi="Segoe UI"/>
          <w:w w:val="95"/>
          <w:szCs w:val="17"/>
          <w:lang w:val="en-US"/>
        </w:rPr>
        <w:t>ı</w:t>
      </w:r>
      <w:r w:rsidRPr="009B05E7">
        <w:rPr>
          <w:rFonts w:ascii="Segoe UI" w:eastAsia="Segoe UI" w:hAnsi="Segoe UI"/>
          <w:spacing w:val="2"/>
          <w:w w:val="95"/>
          <w:szCs w:val="17"/>
          <w:lang w:val="en-US"/>
        </w:rPr>
        <w:t xml:space="preserve"> </w:t>
      </w:r>
      <w:r w:rsidRPr="009B05E7">
        <w:rPr>
          <w:rFonts w:ascii="Segoe UI" w:eastAsia="Segoe UI" w:hAnsi="Segoe UI"/>
          <w:spacing w:val="-2"/>
          <w:w w:val="95"/>
          <w:szCs w:val="17"/>
          <w:lang w:val="en-US"/>
        </w:rPr>
        <w:t>t</w:t>
      </w:r>
      <w:r w:rsidRPr="009B05E7">
        <w:rPr>
          <w:rFonts w:ascii="Segoe UI" w:eastAsia="Segoe UI" w:hAnsi="Segoe UI"/>
          <w:spacing w:val="-1"/>
          <w:w w:val="95"/>
          <w:szCs w:val="17"/>
          <w:lang w:val="en-US"/>
        </w:rPr>
        <w:t>e</w:t>
      </w:r>
      <w:r w:rsidRPr="009B05E7">
        <w:rPr>
          <w:rFonts w:ascii="Segoe UI" w:eastAsia="Segoe UI" w:hAnsi="Segoe UI"/>
          <w:spacing w:val="1"/>
          <w:w w:val="95"/>
          <w:szCs w:val="17"/>
          <w:lang w:val="en-US"/>
        </w:rPr>
        <w:t>ş</w:t>
      </w:r>
      <w:r w:rsidRPr="009B05E7">
        <w:rPr>
          <w:rFonts w:ascii="Segoe UI" w:eastAsia="Segoe UI" w:hAnsi="Segoe UI"/>
          <w:w w:val="95"/>
          <w:szCs w:val="17"/>
          <w:lang w:val="en-US"/>
        </w:rPr>
        <w:t>vik</w:t>
      </w:r>
      <w:r w:rsidRPr="009B05E7">
        <w:rPr>
          <w:rFonts w:ascii="Segoe UI" w:eastAsia="Segoe UI" w:hAnsi="Segoe UI"/>
          <w:spacing w:val="1"/>
          <w:w w:val="95"/>
          <w:szCs w:val="17"/>
          <w:lang w:val="en-US"/>
        </w:rPr>
        <w:t xml:space="preserve"> </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t</w:t>
      </w:r>
      <w:r w:rsidRPr="009B05E7">
        <w:rPr>
          <w:rFonts w:ascii="Segoe UI" w:eastAsia="Segoe UI" w:hAnsi="Segoe UI"/>
          <w:spacing w:val="-1"/>
          <w:w w:val="95"/>
          <w:szCs w:val="17"/>
          <w:lang w:val="en-US"/>
        </w:rPr>
        <w:t>mek</w:t>
      </w:r>
      <w:r w:rsidRPr="009B05E7">
        <w:rPr>
          <w:rFonts w:ascii="Segoe UI" w:eastAsia="Segoe UI" w:hAnsi="Segoe UI"/>
          <w:w w:val="95"/>
          <w:szCs w:val="17"/>
          <w:lang w:val="en-US"/>
        </w:rPr>
        <w:t>;</w:t>
      </w:r>
      <w:r w:rsidRPr="009B05E7">
        <w:rPr>
          <w:rFonts w:ascii="Segoe UI" w:eastAsia="Segoe UI" w:hAnsi="Segoe UI"/>
          <w:spacing w:val="3"/>
          <w:w w:val="95"/>
          <w:szCs w:val="17"/>
          <w:lang w:val="en-US"/>
        </w:rPr>
        <w:t xml:space="preserve"> </w:t>
      </w:r>
      <w:r w:rsidRPr="009B05E7">
        <w:rPr>
          <w:rFonts w:ascii="Segoe UI" w:eastAsia="Segoe UI" w:hAnsi="Segoe UI"/>
          <w:spacing w:val="-2"/>
          <w:w w:val="95"/>
          <w:szCs w:val="17"/>
          <w:lang w:val="en-US"/>
        </w:rPr>
        <w:t>p</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y</w:t>
      </w:r>
      <w:r w:rsidRPr="009B05E7">
        <w:rPr>
          <w:rFonts w:ascii="Segoe UI" w:eastAsia="Segoe UI" w:hAnsi="Segoe UI"/>
          <w:spacing w:val="-2"/>
          <w:w w:val="95"/>
          <w:szCs w:val="17"/>
          <w:lang w:val="en-US"/>
        </w:rPr>
        <w:t>d</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ş</w:t>
      </w:r>
      <w:r w:rsidRPr="009B05E7">
        <w:rPr>
          <w:rFonts w:ascii="Segoe UI" w:eastAsia="Segoe UI" w:hAnsi="Segoe UI"/>
          <w:w w:val="95"/>
          <w:szCs w:val="17"/>
          <w:lang w:val="en-US"/>
        </w:rPr>
        <w:t>la</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la</w:t>
      </w:r>
      <w:r w:rsidRPr="009B05E7">
        <w:rPr>
          <w:rFonts w:ascii="Segoe UI" w:eastAsia="Segoe UI" w:hAnsi="Segoe UI"/>
          <w:spacing w:val="2"/>
          <w:w w:val="95"/>
          <w:szCs w:val="17"/>
          <w:lang w:val="en-US"/>
        </w:rPr>
        <w:t xml:space="preserve"> </w:t>
      </w:r>
      <w:r w:rsidRPr="009B05E7">
        <w:rPr>
          <w:rFonts w:ascii="Segoe UI" w:eastAsia="Segoe UI" w:hAnsi="Segoe UI"/>
          <w:w w:val="95"/>
          <w:szCs w:val="17"/>
          <w:lang w:val="en-US"/>
        </w:rPr>
        <w:t>iş</w:t>
      </w:r>
      <w:r w:rsidRPr="009B05E7">
        <w:rPr>
          <w:rFonts w:ascii="Segoe UI" w:eastAsia="Segoe UI" w:hAnsi="Segoe UI"/>
          <w:spacing w:val="3"/>
          <w:w w:val="95"/>
          <w:szCs w:val="17"/>
          <w:lang w:val="en-US"/>
        </w:rPr>
        <w:t xml:space="preserve"> </w:t>
      </w:r>
      <w:r w:rsidRPr="009B05E7">
        <w:rPr>
          <w:rFonts w:ascii="Segoe UI" w:eastAsia="Segoe UI" w:hAnsi="Segoe UI"/>
          <w:spacing w:val="-2"/>
          <w:w w:val="95"/>
          <w:szCs w:val="17"/>
          <w:lang w:val="en-US"/>
        </w:rPr>
        <w:t>b</w:t>
      </w:r>
      <w:r w:rsidRPr="009B05E7">
        <w:rPr>
          <w:rFonts w:ascii="Segoe UI" w:eastAsia="Segoe UI" w:hAnsi="Segoe UI"/>
          <w:w w:val="95"/>
          <w:szCs w:val="17"/>
          <w:lang w:val="en-US"/>
        </w:rPr>
        <w:t>i</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li</w:t>
      </w:r>
      <w:r w:rsidRPr="009B05E7">
        <w:rPr>
          <w:rFonts w:ascii="Segoe UI" w:eastAsia="Segoe UI" w:hAnsi="Segoe UI"/>
          <w:spacing w:val="-2"/>
          <w:w w:val="95"/>
          <w:szCs w:val="17"/>
          <w:lang w:val="en-US"/>
        </w:rPr>
        <w:t>ğ</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n</w:t>
      </w:r>
      <w:r w:rsidRPr="009B05E7">
        <w:rPr>
          <w:rFonts w:ascii="Segoe UI" w:eastAsia="Segoe UI" w:hAnsi="Segoe UI"/>
          <w:w w:val="95"/>
          <w:szCs w:val="17"/>
          <w:lang w:val="en-US"/>
        </w:rPr>
        <w:t>i</w:t>
      </w:r>
      <w:r w:rsidRPr="009B05E7">
        <w:rPr>
          <w:rFonts w:ascii="Segoe UI" w:eastAsia="Segoe UI" w:hAnsi="Segoe UI"/>
          <w:spacing w:val="2"/>
          <w:w w:val="95"/>
          <w:szCs w:val="17"/>
          <w:lang w:val="en-US"/>
        </w:rPr>
        <w:t xml:space="preserve"> </w:t>
      </w:r>
      <w:r w:rsidRPr="009B05E7">
        <w:rPr>
          <w:rFonts w:ascii="Segoe UI" w:eastAsia="Segoe UI" w:hAnsi="Segoe UI"/>
          <w:spacing w:val="-2"/>
          <w:w w:val="95"/>
          <w:szCs w:val="17"/>
          <w:lang w:val="en-US"/>
        </w:rPr>
        <w:t>g</w:t>
      </w:r>
      <w:r w:rsidRPr="009B05E7">
        <w:rPr>
          <w:rFonts w:ascii="Segoe UI" w:eastAsia="Segoe UI" w:hAnsi="Segoe UI"/>
          <w:spacing w:val="-1"/>
          <w:w w:val="95"/>
          <w:szCs w:val="17"/>
          <w:lang w:val="en-US"/>
        </w:rPr>
        <w:t>ü</w:t>
      </w:r>
      <w:r w:rsidRPr="009B05E7">
        <w:rPr>
          <w:rFonts w:ascii="Segoe UI" w:eastAsia="Segoe UI" w:hAnsi="Segoe UI"/>
          <w:w w:val="95"/>
          <w:szCs w:val="17"/>
          <w:lang w:val="en-US"/>
        </w:rPr>
        <w:t>çl</w:t>
      </w:r>
      <w:r w:rsidRPr="009B05E7">
        <w:rPr>
          <w:rFonts w:ascii="Segoe UI" w:eastAsia="Segoe UI" w:hAnsi="Segoe UI"/>
          <w:spacing w:val="-1"/>
          <w:w w:val="95"/>
          <w:szCs w:val="17"/>
          <w:lang w:val="en-US"/>
        </w:rPr>
        <w:t>en</w:t>
      </w:r>
      <w:r w:rsidRPr="009B05E7">
        <w:rPr>
          <w:rFonts w:ascii="Segoe UI" w:eastAsia="Segoe UI" w:hAnsi="Segoe UI"/>
          <w:spacing w:val="-2"/>
          <w:w w:val="95"/>
          <w:szCs w:val="17"/>
          <w:lang w:val="en-US"/>
        </w:rPr>
        <w:t>d</w:t>
      </w:r>
      <w:r w:rsidRPr="009B05E7">
        <w:rPr>
          <w:rFonts w:ascii="Segoe UI" w:eastAsia="Segoe UI" w:hAnsi="Segoe UI"/>
          <w:w w:val="95"/>
          <w:szCs w:val="17"/>
          <w:lang w:val="en-US"/>
        </w:rPr>
        <w:t>i</w:t>
      </w:r>
      <w:r w:rsidRPr="009B05E7">
        <w:rPr>
          <w:rFonts w:ascii="Segoe UI" w:eastAsia="Segoe UI" w:hAnsi="Segoe UI"/>
          <w:spacing w:val="-2"/>
          <w:w w:val="95"/>
          <w:szCs w:val="17"/>
          <w:lang w:val="en-US"/>
        </w:rPr>
        <w:t>r</w:t>
      </w:r>
      <w:r w:rsidRPr="009B05E7">
        <w:rPr>
          <w:rFonts w:ascii="Segoe UI" w:eastAsia="Segoe UI" w:hAnsi="Segoe UI"/>
          <w:spacing w:val="-1"/>
          <w:w w:val="95"/>
          <w:szCs w:val="17"/>
          <w:lang w:val="en-US"/>
        </w:rPr>
        <w:t>mek</w:t>
      </w:r>
      <w:r w:rsidRPr="009B05E7">
        <w:rPr>
          <w:rFonts w:ascii="Segoe UI" w:eastAsia="Segoe UI" w:hAnsi="Segoe UI"/>
          <w:w w:val="95"/>
          <w:szCs w:val="17"/>
          <w:lang w:val="en-US"/>
        </w:rPr>
        <w:t>;</w:t>
      </w:r>
      <w:r w:rsidRPr="009B05E7">
        <w:rPr>
          <w:rFonts w:ascii="Segoe UI" w:eastAsia="Segoe UI" w:hAnsi="Segoe UI"/>
          <w:spacing w:val="3"/>
          <w:w w:val="95"/>
          <w:szCs w:val="17"/>
          <w:lang w:val="en-US"/>
        </w:rPr>
        <w:t xml:space="preserve"> </w:t>
      </w:r>
      <w:r w:rsidRPr="009B05E7">
        <w:rPr>
          <w:rFonts w:ascii="Segoe UI" w:eastAsia="Segoe UI" w:hAnsi="Segoe UI"/>
          <w:spacing w:val="-1"/>
          <w:w w:val="95"/>
          <w:szCs w:val="17"/>
          <w:lang w:val="en-US"/>
        </w:rPr>
        <w:t>y</w:t>
      </w:r>
      <w:r w:rsidRPr="009B05E7">
        <w:rPr>
          <w:rFonts w:ascii="Segoe UI" w:eastAsia="Segoe UI" w:hAnsi="Segoe UI"/>
          <w:spacing w:val="1"/>
          <w:w w:val="95"/>
          <w:szCs w:val="17"/>
          <w:lang w:val="en-US"/>
        </w:rPr>
        <w:t>ö</w:t>
      </w:r>
      <w:r w:rsidRPr="009B05E7">
        <w:rPr>
          <w:rFonts w:ascii="Segoe UI" w:eastAsia="Segoe UI" w:hAnsi="Segoe UI"/>
          <w:spacing w:val="-1"/>
          <w:w w:val="95"/>
          <w:szCs w:val="17"/>
          <w:lang w:val="en-US"/>
        </w:rPr>
        <w:t>ne</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ici</w:t>
      </w:r>
      <w:r w:rsidRPr="009B05E7">
        <w:rPr>
          <w:rFonts w:ascii="Segoe UI" w:eastAsia="Segoe UI" w:hAnsi="Segoe UI"/>
          <w:spacing w:val="2"/>
          <w:w w:val="95"/>
          <w:szCs w:val="17"/>
          <w:lang w:val="en-US"/>
        </w:rPr>
        <w:t xml:space="preserve"> </w:t>
      </w:r>
      <w:r w:rsidRPr="009B05E7">
        <w:rPr>
          <w:rFonts w:ascii="Segoe UI" w:eastAsia="Segoe UI" w:hAnsi="Segoe UI"/>
          <w:w w:val="95"/>
          <w:szCs w:val="17"/>
          <w:lang w:val="en-US"/>
        </w:rPr>
        <w:t>ve</w:t>
      </w:r>
      <w:r w:rsidRPr="009B05E7">
        <w:rPr>
          <w:rFonts w:ascii="Segoe UI" w:eastAsia="Segoe UI" w:hAnsi="Segoe UI"/>
          <w:w w:val="98"/>
          <w:szCs w:val="17"/>
          <w:lang w:val="en-US"/>
        </w:rPr>
        <w:t xml:space="preserve"> </w:t>
      </w:r>
      <w:r w:rsidRPr="009B05E7">
        <w:rPr>
          <w:rFonts w:ascii="Segoe UI" w:eastAsia="Segoe UI" w:hAnsi="Segoe UI"/>
          <w:spacing w:val="1"/>
          <w:w w:val="95"/>
          <w:szCs w:val="17"/>
          <w:lang w:val="en-US"/>
        </w:rPr>
        <w:t>ö</w:t>
      </w:r>
      <w:r w:rsidRPr="009B05E7">
        <w:rPr>
          <w:rFonts w:ascii="Segoe UI" w:eastAsia="Segoe UI" w:hAnsi="Segoe UI"/>
          <w:spacing w:val="-2"/>
          <w:w w:val="95"/>
          <w:szCs w:val="17"/>
          <w:lang w:val="en-US"/>
        </w:rPr>
        <w:t>ğr</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t</w:t>
      </w:r>
      <w:r w:rsidRPr="009B05E7">
        <w:rPr>
          <w:rFonts w:ascii="Segoe UI" w:eastAsia="Segoe UI" w:hAnsi="Segoe UI"/>
          <w:spacing w:val="-1"/>
          <w:w w:val="95"/>
          <w:szCs w:val="17"/>
          <w:lang w:val="en-US"/>
        </w:rPr>
        <w:t>men</w:t>
      </w:r>
      <w:r w:rsidRPr="009B05E7">
        <w:rPr>
          <w:rFonts w:ascii="Segoe UI" w:eastAsia="Segoe UI" w:hAnsi="Segoe UI"/>
          <w:w w:val="95"/>
          <w:szCs w:val="17"/>
          <w:lang w:val="en-US"/>
        </w:rPr>
        <w:t>l</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in</w:t>
      </w:r>
      <w:r w:rsidRPr="009B05E7">
        <w:rPr>
          <w:rFonts w:ascii="Segoe UI" w:eastAsia="Segoe UI" w:hAnsi="Segoe UI"/>
          <w:spacing w:val="-2"/>
          <w:w w:val="95"/>
          <w:szCs w:val="17"/>
          <w:lang w:val="en-US"/>
        </w:rPr>
        <w:t xml:space="preserve"> </w:t>
      </w:r>
      <w:r w:rsidRPr="009B05E7">
        <w:rPr>
          <w:rFonts w:ascii="Segoe UI" w:eastAsia="Segoe UI" w:hAnsi="Segoe UI"/>
          <w:spacing w:val="-1"/>
          <w:w w:val="95"/>
          <w:szCs w:val="17"/>
          <w:lang w:val="en-US"/>
        </w:rPr>
        <w:t>me</w:t>
      </w:r>
      <w:r w:rsidRPr="009B05E7">
        <w:rPr>
          <w:rFonts w:ascii="Segoe UI" w:eastAsia="Segoe UI" w:hAnsi="Segoe UI"/>
          <w:spacing w:val="1"/>
          <w:w w:val="95"/>
          <w:szCs w:val="17"/>
          <w:lang w:val="en-US"/>
        </w:rPr>
        <w:t>s</w:t>
      </w:r>
      <w:r w:rsidRPr="009B05E7">
        <w:rPr>
          <w:rFonts w:ascii="Segoe UI" w:eastAsia="Segoe UI" w:hAnsi="Segoe UI"/>
          <w:w w:val="95"/>
          <w:szCs w:val="17"/>
          <w:lang w:val="en-US"/>
        </w:rPr>
        <w:t>l</w:t>
      </w:r>
      <w:r w:rsidRPr="009B05E7">
        <w:rPr>
          <w:rFonts w:ascii="Segoe UI" w:eastAsia="Segoe UI" w:hAnsi="Segoe UI"/>
          <w:spacing w:val="-1"/>
          <w:w w:val="95"/>
          <w:szCs w:val="17"/>
          <w:lang w:val="en-US"/>
        </w:rPr>
        <w:t>ek</w:t>
      </w:r>
      <w:r w:rsidRPr="009B05E7">
        <w:rPr>
          <w:rFonts w:ascii="Segoe UI" w:eastAsia="Segoe UI" w:hAnsi="Segoe UI"/>
          <w:w w:val="95"/>
          <w:szCs w:val="17"/>
          <w:lang w:val="en-US"/>
        </w:rPr>
        <w:t xml:space="preserve">i </w:t>
      </w:r>
      <w:r w:rsidRPr="009B05E7">
        <w:rPr>
          <w:rFonts w:ascii="Segoe UI" w:eastAsia="Segoe UI" w:hAnsi="Segoe UI"/>
          <w:spacing w:val="-2"/>
          <w:w w:val="95"/>
          <w:szCs w:val="17"/>
          <w:lang w:val="en-US"/>
        </w:rPr>
        <w:t>g</w:t>
      </w:r>
      <w:r w:rsidRPr="009B05E7">
        <w:rPr>
          <w:rFonts w:ascii="Segoe UI" w:eastAsia="Segoe UI" w:hAnsi="Segoe UI"/>
          <w:spacing w:val="-1"/>
          <w:w w:val="95"/>
          <w:szCs w:val="17"/>
          <w:lang w:val="en-US"/>
        </w:rPr>
        <w:t>e</w:t>
      </w:r>
      <w:r w:rsidRPr="009B05E7">
        <w:rPr>
          <w:rFonts w:ascii="Segoe UI" w:eastAsia="Segoe UI" w:hAnsi="Segoe UI"/>
          <w:w w:val="95"/>
          <w:szCs w:val="17"/>
          <w:lang w:val="en-US"/>
        </w:rPr>
        <w:t>li</w:t>
      </w:r>
      <w:r w:rsidRPr="009B05E7">
        <w:rPr>
          <w:rFonts w:ascii="Segoe UI" w:eastAsia="Segoe UI" w:hAnsi="Segoe UI"/>
          <w:spacing w:val="1"/>
          <w:w w:val="95"/>
          <w:szCs w:val="17"/>
          <w:lang w:val="en-US"/>
        </w:rPr>
        <w:t>ş</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l</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n</w:t>
      </w:r>
      <w:r w:rsidRPr="009B05E7">
        <w:rPr>
          <w:rFonts w:ascii="Segoe UI" w:eastAsia="Segoe UI" w:hAnsi="Segoe UI"/>
          <w:w w:val="95"/>
          <w:szCs w:val="17"/>
          <w:lang w:val="en-US"/>
        </w:rPr>
        <w:t>e</w:t>
      </w:r>
      <w:r w:rsidRPr="009B05E7">
        <w:rPr>
          <w:rFonts w:ascii="Segoe UI" w:eastAsia="Segoe UI" w:hAnsi="Segoe UI"/>
          <w:spacing w:val="-1"/>
          <w:w w:val="95"/>
          <w:szCs w:val="17"/>
          <w:lang w:val="en-US"/>
        </w:rPr>
        <w:t xml:space="preserve"> </w:t>
      </w:r>
      <w:r w:rsidRPr="009B05E7">
        <w:rPr>
          <w:rFonts w:ascii="Segoe UI" w:eastAsia="Segoe UI" w:hAnsi="Segoe UI"/>
          <w:spacing w:val="1"/>
          <w:w w:val="95"/>
          <w:szCs w:val="17"/>
          <w:lang w:val="en-US"/>
        </w:rPr>
        <w:t>s</w:t>
      </w:r>
      <w:r w:rsidRPr="009B05E7">
        <w:rPr>
          <w:rFonts w:ascii="Segoe UI" w:eastAsia="Segoe UI" w:hAnsi="Segoe UI"/>
          <w:spacing w:val="-1"/>
          <w:w w:val="95"/>
          <w:szCs w:val="17"/>
          <w:lang w:val="en-US"/>
        </w:rPr>
        <w:t>ü</w:t>
      </w:r>
      <w:r w:rsidRPr="009B05E7">
        <w:rPr>
          <w:rFonts w:ascii="Segoe UI" w:eastAsia="Segoe UI" w:hAnsi="Segoe UI"/>
          <w:spacing w:val="-2"/>
          <w:w w:val="95"/>
          <w:szCs w:val="17"/>
          <w:lang w:val="en-US"/>
        </w:rPr>
        <w:t>r</w:t>
      </w:r>
      <w:r w:rsidRPr="009B05E7">
        <w:rPr>
          <w:rFonts w:ascii="Segoe UI" w:eastAsia="Segoe UI" w:hAnsi="Segoe UI"/>
          <w:spacing w:val="-1"/>
          <w:w w:val="95"/>
          <w:szCs w:val="17"/>
          <w:lang w:val="en-US"/>
        </w:rPr>
        <w:t>ek</w:t>
      </w:r>
      <w:r w:rsidRPr="009B05E7">
        <w:rPr>
          <w:rFonts w:ascii="Segoe UI" w:eastAsia="Segoe UI" w:hAnsi="Segoe UI"/>
          <w:w w:val="95"/>
          <w:szCs w:val="17"/>
          <w:lang w:val="en-US"/>
        </w:rPr>
        <w:t>lilik</w:t>
      </w:r>
      <w:r w:rsidRPr="009B05E7">
        <w:rPr>
          <w:rFonts w:ascii="Segoe UI" w:eastAsia="Segoe UI" w:hAnsi="Segoe UI"/>
          <w:spacing w:val="-1"/>
          <w:w w:val="95"/>
          <w:szCs w:val="17"/>
          <w:lang w:val="en-US"/>
        </w:rPr>
        <w:t xml:space="preserve"> k</w:t>
      </w:r>
      <w:r w:rsidRPr="009B05E7">
        <w:rPr>
          <w:rFonts w:ascii="Segoe UI" w:eastAsia="Segoe UI" w:hAnsi="Segoe UI"/>
          <w:w w:val="95"/>
          <w:szCs w:val="17"/>
          <w:lang w:val="en-US"/>
        </w:rPr>
        <w:t>aza</w:t>
      </w:r>
      <w:r w:rsidRPr="009B05E7">
        <w:rPr>
          <w:rFonts w:ascii="Segoe UI" w:eastAsia="Segoe UI" w:hAnsi="Segoe UI"/>
          <w:spacing w:val="-1"/>
          <w:w w:val="95"/>
          <w:szCs w:val="17"/>
          <w:lang w:val="en-US"/>
        </w:rPr>
        <w:t>n</w:t>
      </w:r>
      <w:r w:rsidRPr="009B05E7">
        <w:rPr>
          <w:rFonts w:ascii="Segoe UI" w:eastAsia="Segoe UI" w:hAnsi="Segoe UI"/>
          <w:spacing w:val="-2"/>
          <w:w w:val="95"/>
          <w:szCs w:val="17"/>
          <w:lang w:val="en-US"/>
        </w:rPr>
        <w:t>d</w:t>
      </w:r>
      <w:r w:rsidRPr="009B05E7">
        <w:rPr>
          <w:rFonts w:ascii="Segoe UI" w:eastAsia="Segoe UI" w:hAnsi="Segoe UI"/>
          <w:w w:val="95"/>
          <w:szCs w:val="17"/>
          <w:lang w:val="en-US"/>
        </w:rPr>
        <w:t>ı</w:t>
      </w:r>
      <w:r w:rsidRPr="009B05E7">
        <w:rPr>
          <w:rFonts w:ascii="Segoe UI" w:eastAsia="Segoe UI" w:hAnsi="Segoe UI"/>
          <w:spacing w:val="-2"/>
          <w:w w:val="95"/>
          <w:szCs w:val="17"/>
          <w:lang w:val="en-US"/>
        </w:rPr>
        <w:t>r</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ak</w:t>
      </w:r>
      <w:r w:rsidRPr="009B05E7">
        <w:rPr>
          <w:rFonts w:ascii="Segoe UI" w:eastAsia="Segoe UI" w:hAnsi="Segoe UI"/>
          <w:spacing w:val="-1"/>
          <w:w w:val="95"/>
          <w:szCs w:val="17"/>
          <w:lang w:val="en-US"/>
        </w:rPr>
        <w:t xml:space="preserve"> </w:t>
      </w:r>
      <w:r w:rsidRPr="009B05E7">
        <w:rPr>
          <w:rFonts w:ascii="Segoe UI" w:eastAsia="Segoe UI" w:hAnsi="Segoe UI"/>
          <w:w w:val="95"/>
          <w:szCs w:val="17"/>
          <w:lang w:val="en-US"/>
        </w:rPr>
        <w:t>ve</w:t>
      </w:r>
      <w:r w:rsidRPr="009B05E7">
        <w:rPr>
          <w:rFonts w:ascii="Segoe UI" w:eastAsia="Segoe UI" w:hAnsi="Segoe UI"/>
          <w:spacing w:val="-2"/>
          <w:w w:val="95"/>
          <w:szCs w:val="17"/>
          <w:lang w:val="en-US"/>
        </w:rPr>
        <w:t xml:space="preserve"> </w:t>
      </w:r>
      <w:r w:rsidRPr="009B05E7">
        <w:rPr>
          <w:rFonts w:ascii="Segoe UI" w:eastAsia="Segoe UI" w:hAnsi="Segoe UI"/>
          <w:spacing w:val="1"/>
          <w:w w:val="95"/>
          <w:szCs w:val="17"/>
          <w:lang w:val="en-US"/>
        </w:rPr>
        <w:t>o</w:t>
      </w:r>
      <w:r w:rsidRPr="009B05E7">
        <w:rPr>
          <w:rFonts w:ascii="Segoe UI" w:eastAsia="Segoe UI" w:hAnsi="Segoe UI"/>
          <w:spacing w:val="-1"/>
          <w:w w:val="95"/>
          <w:szCs w:val="17"/>
          <w:lang w:val="en-US"/>
        </w:rPr>
        <w:t>ku</w:t>
      </w:r>
      <w:r w:rsidRPr="009B05E7">
        <w:rPr>
          <w:rFonts w:ascii="Segoe UI" w:eastAsia="Segoe UI" w:hAnsi="Segoe UI"/>
          <w:w w:val="95"/>
          <w:szCs w:val="17"/>
          <w:lang w:val="en-US"/>
        </w:rPr>
        <w:t>llar</w:t>
      </w:r>
      <w:r w:rsidRPr="009B05E7">
        <w:rPr>
          <w:rFonts w:ascii="Segoe UI" w:eastAsia="Segoe UI" w:hAnsi="Segoe UI"/>
          <w:spacing w:val="-1"/>
          <w:w w:val="95"/>
          <w:szCs w:val="17"/>
          <w:lang w:val="en-US"/>
        </w:rPr>
        <w:t xml:space="preserve"> </w:t>
      </w:r>
      <w:r w:rsidRPr="009B05E7">
        <w:rPr>
          <w:rFonts w:ascii="Segoe UI" w:eastAsia="Segoe UI" w:hAnsi="Segoe UI"/>
          <w:w w:val="95"/>
          <w:szCs w:val="17"/>
          <w:lang w:val="en-US"/>
        </w:rPr>
        <w:t>a</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s</w:t>
      </w:r>
      <w:r w:rsidRPr="009B05E7">
        <w:rPr>
          <w:rFonts w:ascii="Segoe UI" w:eastAsia="Segoe UI" w:hAnsi="Segoe UI"/>
          <w:w w:val="95"/>
          <w:szCs w:val="17"/>
          <w:lang w:val="en-US"/>
        </w:rPr>
        <w:t>ı</w:t>
      </w:r>
      <w:r w:rsidRPr="009B05E7">
        <w:rPr>
          <w:rFonts w:ascii="Segoe UI" w:eastAsia="Segoe UI" w:hAnsi="Segoe UI"/>
          <w:spacing w:val="-1"/>
          <w:w w:val="95"/>
          <w:szCs w:val="17"/>
          <w:lang w:val="en-US"/>
        </w:rPr>
        <w:t>n</w:t>
      </w:r>
      <w:r w:rsidRPr="009B05E7">
        <w:rPr>
          <w:rFonts w:ascii="Segoe UI" w:eastAsia="Segoe UI" w:hAnsi="Segoe UI"/>
          <w:spacing w:val="-2"/>
          <w:w w:val="95"/>
          <w:szCs w:val="17"/>
          <w:lang w:val="en-US"/>
        </w:rPr>
        <w:t>d</w:t>
      </w:r>
      <w:r w:rsidRPr="009B05E7">
        <w:rPr>
          <w:rFonts w:ascii="Segoe UI" w:eastAsia="Segoe UI" w:hAnsi="Segoe UI"/>
          <w:w w:val="95"/>
          <w:szCs w:val="17"/>
          <w:lang w:val="en-US"/>
        </w:rPr>
        <w:t>a i</w:t>
      </w:r>
      <w:r w:rsidRPr="009B05E7">
        <w:rPr>
          <w:rFonts w:ascii="Segoe UI" w:eastAsia="Segoe UI" w:hAnsi="Segoe UI"/>
          <w:spacing w:val="-1"/>
          <w:w w:val="95"/>
          <w:szCs w:val="17"/>
          <w:lang w:val="en-US"/>
        </w:rPr>
        <w:t>y</w:t>
      </w:r>
      <w:r w:rsidRPr="009B05E7">
        <w:rPr>
          <w:rFonts w:ascii="Segoe UI" w:eastAsia="Segoe UI" w:hAnsi="Segoe UI"/>
          <w:w w:val="95"/>
          <w:szCs w:val="17"/>
          <w:lang w:val="en-US"/>
        </w:rPr>
        <w:t xml:space="preserve">i </w:t>
      </w:r>
      <w:r w:rsidRPr="009B05E7">
        <w:rPr>
          <w:rFonts w:ascii="Segoe UI" w:eastAsia="Segoe UI" w:hAnsi="Segoe UI"/>
          <w:spacing w:val="1"/>
          <w:w w:val="95"/>
          <w:szCs w:val="17"/>
          <w:lang w:val="en-US"/>
        </w:rPr>
        <w:t>ö</w:t>
      </w:r>
      <w:r w:rsidRPr="009B05E7">
        <w:rPr>
          <w:rFonts w:ascii="Segoe UI" w:eastAsia="Segoe UI" w:hAnsi="Segoe UI"/>
          <w:spacing w:val="-2"/>
          <w:w w:val="95"/>
          <w:szCs w:val="17"/>
          <w:lang w:val="en-US"/>
        </w:rPr>
        <w:t>r</w:t>
      </w:r>
      <w:r w:rsidRPr="009B05E7">
        <w:rPr>
          <w:rFonts w:ascii="Segoe UI" w:eastAsia="Segoe UI" w:hAnsi="Segoe UI"/>
          <w:spacing w:val="-1"/>
          <w:w w:val="95"/>
          <w:szCs w:val="17"/>
          <w:lang w:val="en-US"/>
        </w:rPr>
        <w:t>nek</w:t>
      </w:r>
      <w:r w:rsidRPr="009B05E7">
        <w:rPr>
          <w:rFonts w:ascii="Segoe UI" w:eastAsia="Segoe UI" w:hAnsi="Segoe UI"/>
          <w:w w:val="95"/>
          <w:szCs w:val="17"/>
          <w:lang w:val="en-US"/>
        </w:rPr>
        <w:t>l</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in</w:t>
      </w:r>
      <w:r w:rsidRPr="009B05E7">
        <w:rPr>
          <w:rFonts w:ascii="Segoe UI" w:eastAsia="Segoe UI" w:hAnsi="Segoe UI"/>
          <w:spacing w:val="-1"/>
          <w:w w:val="95"/>
          <w:szCs w:val="17"/>
          <w:lang w:val="en-US"/>
        </w:rPr>
        <w:t xml:space="preserve"> y</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y</w:t>
      </w:r>
      <w:r w:rsidRPr="009B05E7">
        <w:rPr>
          <w:rFonts w:ascii="Segoe UI" w:eastAsia="Segoe UI" w:hAnsi="Segoe UI"/>
          <w:spacing w:val="-2"/>
          <w:w w:val="95"/>
          <w:szCs w:val="17"/>
          <w:lang w:val="en-US"/>
        </w:rPr>
        <w:t>g</w:t>
      </w:r>
      <w:r w:rsidRPr="009B05E7">
        <w:rPr>
          <w:rFonts w:ascii="Segoe UI" w:eastAsia="Segoe UI" w:hAnsi="Segoe UI"/>
          <w:w w:val="95"/>
          <w:szCs w:val="17"/>
          <w:lang w:val="en-US"/>
        </w:rPr>
        <w:t>ı</w:t>
      </w:r>
      <w:r w:rsidRPr="009B05E7">
        <w:rPr>
          <w:rFonts w:ascii="Segoe UI" w:eastAsia="Segoe UI" w:hAnsi="Segoe UI"/>
          <w:spacing w:val="-1"/>
          <w:w w:val="95"/>
          <w:szCs w:val="17"/>
          <w:lang w:val="en-US"/>
        </w:rPr>
        <w:t>n</w:t>
      </w:r>
      <w:r w:rsidRPr="009B05E7">
        <w:rPr>
          <w:rFonts w:ascii="Segoe UI" w:eastAsia="Segoe UI" w:hAnsi="Segoe UI"/>
          <w:w w:val="95"/>
          <w:szCs w:val="17"/>
          <w:lang w:val="en-US"/>
        </w:rPr>
        <w:t>la</w:t>
      </w:r>
      <w:r w:rsidRPr="009B05E7">
        <w:rPr>
          <w:rFonts w:ascii="Segoe UI" w:eastAsia="Segoe UI" w:hAnsi="Segoe UI"/>
          <w:spacing w:val="1"/>
          <w:w w:val="95"/>
          <w:szCs w:val="17"/>
          <w:lang w:val="en-US"/>
        </w:rPr>
        <w:t>ş</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ı</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ıl</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s</w:t>
      </w:r>
      <w:r w:rsidRPr="009B05E7">
        <w:rPr>
          <w:rFonts w:ascii="Segoe UI" w:eastAsia="Segoe UI" w:hAnsi="Segoe UI"/>
          <w:w w:val="95"/>
          <w:szCs w:val="17"/>
          <w:lang w:val="en-US"/>
        </w:rPr>
        <w:t>ı</w:t>
      </w:r>
      <w:r w:rsidRPr="009B05E7">
        <w:rPr>
          <w:rFonts w:ascii="Segoe UI" w:eastAsia="Segoe UI" w:hAnsi="Segoe UI"/>
          <w:spacing w:val="-1"/>
          <w:w w:val="95"/>
          <w:szCs w:val="17"/>
          <w:lang w:val="en-US"/>
        </w:rPr>
        <w:t>n</w:t>
      </w:r>
      <w:r w:rsidRPr="009B05E7">
        <w:rPr>
          <w:rFonts w:ascii="Segoe UI" w:eastAsia="Segoe UI" w:hAnsi="Segoe UI"/>
          <w:w w:val="95"/>
          <w:szCs w:val="17"/>
          <w:lang w:val="en-US"/>
        </w:rPr>
        <w:t>ı ve</w:t>
      </w:r>
      <w:r w:rsidRPr="009B05E7">
        <w:rPr>
          <w:rFonts w:ascii="Segoe UI" w:eastAsia="Segoe UI" w:hAnsi="Segoe UI"/>
          <w:spacing w:val="-1"/>
          <w:w w:val="95"/>
          <w:szCs w:val="17"/>
          <w:lang w:val="en-US"/>
        </w:rPr>
        <w:t xml:space="preserve"> uy</w:t>
      </w:r>
      <w:r w:rsidRPr="009B05E7">
        <w:rPr>
          <w:rFonts w:ascii="Segoe UI" w:eastAsia="Segoe UI" w:hAnsi="Segoe UI"/>
          <w:spacing w:val="-2"/>
          <w:w w:val="95"/>
          <w:szCs w:val="17"/>
          <w:lang w:val="en-US"/>
        </w:rPr>
        <w:t>g</w:t>
      </w:r>
      <w:r w:rsidRPr="009B05E7">
        <w:rPr>
          <w:rFonts w:ascii="Segoe UI" w:eastAsia="Segoe UI" w:hAnsi="Segoe UI"/>
          <w:spacing w:val="-1"/>
          <w:w w:val="95"/>
          <w:szCs w:val="17"/>
          <w:lang w:val="en-US"/>
        </w:rPr>
        <w:t>u</w:t>
      </w:r>
      <w:r w:rsidRPr="009B05E7">
        <w:rPr>
          <w:rFonts w:ascii="Segoe UI" w:eastAsia="Segoe UI" w:hAnsi="Segoe UI"/>
          <w:w w:val="95"/>
          <w:szCs w:val="17"/>
          <w:lang w:val="en-US"/>
        </w:rPr>
        <w:t>la</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 xml:space="preserve"> </w:t>
      </w:r>
      <w:r w:rsidRPr="009B05E7">
        <w:rPr>
          <w:rFonts w:ascii="Segoe UI" w:eastAsia="Segoe UI" w:hAnsi="Segoe UI"/>
          <w:spacing w:val="-2"/>
          <w:w w:val="95"/>
          <w:szCs w:val="17"/>
          <w:lang w:val="en-US"/>
        </w:rPr>
        <w:t>b</w:t>
      </w:r>
      <w:r w:rsidRPr="009B05E7">
        <w:rPr>
          <w:rFonts w:ascii="Segoe UI" w:eastAsia="Segoe UI" w:hAnsi="Segoe UI"/>
          <w:w w:val="95"/>
          <w:szCs w:val="17"/>
          <w:lang w:val="en-US"/>
        </w:rPr>
        <w:t>i</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li</w:t>
      </w:r>
      <w:r w:rsidRPr="009B05E7">
        <w:rPr>
          <w:rFonts w:ascii="Segoe UI" w:eastAsia="Segoe UI" w:hAnsi="Segoe UI"/>
          <w:spacing w:val="-1"/>
          <w:w w:val="95"/>
          <w:szCs w:val="17"/>
          <w:lang w:val="en-US"/>
        </w:rPr>
        <w:t>k</w:t>
      </w:r>
      <w:r w:rsidRPr="009B05E7">
        <w:rPr>
          <w:rFonts w:ascii="Segoe UI" w:eastAsia="Segoe UI" w:hAnsi="Segoe UI"/>
          <w:spacing w:val="-2"/>
          <w:w w:val="95"/>
          <w:szCs w:val="17"/>
          <w:lang w:val="en-US"/>
        </w:rPr>
        <w:t>t</w:t>
      </w:r>
      <w:r w:rsidRPr="009B05E7">
        <w:rPr>
          <w:rFonts w:ascii="Segoe UI" w:eastAsia="Segoe UI" w:hAnsi="Segoe UI"/>
          <w:spacing w:val="-1"/>
          <w:w w:val="95"/>
          <w:szCs w:val="17"/>
          <w:lang w:val="en-US"/>
        </w:rPr>
        <w:t>e</w:t>
      </w:r>
      <w:r w:rsidRPr="009B05E7">
        <w:rPr>
          <w:rFonts w:ascii="Segoe UI" w:eastAsia="Segoe UI" w:hAnsi="Segoe UI"/>
          <w:w w:val="95"/>
          <w:szCs w:val="17"/>
          <w:lang w:val="en-US"/>
        </w:rPr>
        <w:t>li</w:t>
      </w:r>
      <w:r w:rsidRPr="009B05E7">
        <w:rPr>
          <w:rFonts w:ascii="Segoe UI" w:eastAsia="Segoe UI" w:hAnsi="Segoe UI"/>
          <w:spacing w:val="-2"/>
          <w:w w:val="95"/>
          <w:szCs w:val="17"/>
          <w:lang w:val="en-US"/>
        </w:rPr>
        <w:t>ğ</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n</w:t>
      </w:r>
      <w:r w:rsidRPr="009B05E7">
        <w:rPr>
          <w:rFonts w:ascii="Segoe UI" w:eastAsia="Segoe UI" w:hAnsi="Segoe UI"/>
          <w:w w:val="95"/>
          <w:szCs w:val="17"/>
          <w:lang w:val="en-US"/>
        </w:rPr>
        <w:t xml:space="preserve">i </w:t>
      </w:r>
      <w:r w:rsidRPr="009B05E7">
        <w:rPr>
          <w:rFonts w:ascii="Segoe UI" w:eastAsia="Segoe UI" w:hAnsi="Segoe UI"/>
          <w:spacing w:val="1"/>
          <w:w w:val="95"/>
          <w:szCs w:val="17"/>
          <w:lang w:val="en-US"/>
        </w:rPr>
        <w:t>s</w:t>
      </w:r>
      <w:r w:rsidRPr="009B05E7">
        <w:rPr>
          <w:rFonts w:ascii="Segoe UI" w:eastAsia="Segoe UI" w:hAnsi="Segoe UI"/>
          <w:w w:val="95"/>
          <w:szCs w:val="17"/>
          <w:lang w:val="en-US"/>
        </w:rPr>
        <w:t>a</w:t>
      </w:r>
      <w:r w:rsidRPr="009B05E7">
        <w:rPr>
          <w:rFonts w:ascii="Segoe UI" w:eastAsia="Segoe UI" w:hAnsi="Segoe UI"/>
          <w:spacing w:val="-2"/>
          <w:w w:val="95"/>
          <w:szCs w:val="17"/>
          <w:lang w:val="en-US"/>
        </w:rPr>
        <w:t>ğ</w:t>
      </w:r>
      <w:r w:rsidRPr="009B05E7">
        <w:rPr>
          <w:rFonts w:ascii="Segoe UI" w:eastAsia="Segoe UI" w:hAnsi="Segoe UI"/>
          <w:w w:val="95"/>
          <w:szCs w:val="17"/>
          <w:lang w:val="en-US"/>
        </w:rPr>
        <w:t>la</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ak</w:t>
      </w:r>
      <w:r w:rsidRPr="009B05E7">
        <w:rPr>
          <w:rFonts w:ascii="Segoe UI" w:eastAsia="Segoe UI" w:hAnsi="Segoe UI"/>
          <w:w w:val="94"/>
          <w:szCs w:val="17"/>
          <w:lang w:val="en-US"/>
        </w:rPr>
        <w:t xml:space="preserve"> </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acı</w:t>
      </w:r>
      <w:r w:rsidRPr="009B05E7">
        <w:rPr>
          <w:rFonts w:ascii="Segoe UI" w:eastAsia="Segoe UI" w:hAnsi="Segoe UI"/>
          <w:spacing w:val="-1"/>
          <w:w w:val="95"/>
          <w:szCs w:val="17"/>
          <w:lang w:val="en-US"/>
        </w:rPr>
        <w:t>y</w:t>
      </w:r>
      <w:r w:rsidRPr="009B05E7">
        <w:rPr>
          <w:rFonts w:ascii="Segoe UI" w:eastAsia="Segoe UI" w:hAnsi="Segoe UI"/>
          <w:w w:val="95"/>
          <w:szCs w:val="17"/>
          <w:lang w:val="en-US"/>
        </w:rPr>
        <w:t>la</w:t>
      </w:r>
      <w:r w:rsidRPr="009B05E7">
        <w:rPr>
          <w:rFonts w:ascii="Segoe UI" w:eastAsia="Segoe UI" w:hAnsi="Segoe UI"/>
          <w:spacing w:val="5"/>
          <w:w w:val="95"/>
          <w:szCs w:val="17"/>
          <w:lang w:val="en-US"/>
        </w:rPr>
        <w:t xml:space="preserve"> </w:t>
      </w:r>
      <w:r w:rsidRPr="009B05E7">
        <w:rPr>
          <w:rFonts w:ascii="Segoe UI" w:eastAsia="Segoe UI" w:hAnsi="Segoe UI"/>
          <w:spacing w:val="1"/>
          <w:w w:val="95"/>
          <w:szCs w:val="17"/>
          <w:lang w:val="en-US"/>
        </w:rPr>
        <w:t>o</w:t>
      </w:r>
      <w:r w:rsidRPr="009B05E7">
        <w:rPr>
          <w:rFonts w:ascii="Segoe UI" w:eastAsia="Segoe UI" w:hAnsi="Segoe UI"/>
          <w:spacing w:val="-1"/>
          <w:w w:val="95"/>
          <w:szCs w:val="17"/>
          <w:lang w:val="en-US"/>
        </w:rPr>
        <w:t>ku</w:t>
      </w:r>
      <w:r w:rsidRPr="009B05E7">
        <w:rPr>
          <w:rFonts w:ascii="Segoe UI" w:eastAsia="Segoe UI" w:hAnsi="Segoe UI"/>
          <w:w w:val="95"/>
          <w:szCs w:val="17"/>
          <w:lang w:val="en-US"/>
        </w:rPr>
        <w:t>lla</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ı</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ızın</w:t>
      </w:r>
      <w:r w:rsidRPr="009B05E7">
        <w:rPr>
          <w:rFonts w:ascii="Segoe UI" w:eastAsia="Segoe UI" w:hAnsi="Segoe UI"/>
          <w:spacing w:val="5"/>
          <w:w w:val="95"/>
          <w:szCs w:val="17"/>
          <w:lang w:val="en-US"/>
        </w:rPr>
        <w:t xml:space="preserve"> </w:t>
      </w:r>
      <w:r w:rsidRPr="009B05E7">
        <w:rPr>
          <w:rFonts w:ascii="Segoe UI" w:eastAsia="Segoe UI" w:hAnsi="Segoe UI"/>
          <w:w w:val="95"/>
          <w:szCs w:val="17"/>
          <w:lang w:val="en-US"/>
        </w:rPr>
        <w:t>izl</w:t>
      </w:r>
      <w:r w:rsidRPr="009B05E7">
        <w:rPr>
          <w:rFonts w:ascii="Segoe UI" w:eastAsia="Segoe UI" w:hAnsi="Segoe UI"/>
          <w:spacing w:val="-1"/>
          <w:w w:val="95"/>
          <w:szCs w:val="17"/>
          <w:lang w:val="en-US"/>
        </w:rPr>
        <w:t>em</w:t>
      </w:r>
      <w:r w:rsidRPr="009B05E7">
        <w:rPr>
          <w:rFonts w:ascii="Segoe UI" w:eastAsia="Segoe UI" w:hAnsi="Segoe UI"/>
          <w:w w:val="95"/>
          <w:szCs w:val="17"/>
          <w:lang w:val="en-US"/>
        </w:rPr>
        <w:t>e</w:t>
      </w:r>
      <w:r w:rsidRPr="009B05E7">
        <w:rPr>
          <w:rFonts w:ascii="Segoe UI" w:eastAsia="Segoe UI" w:hAnsi="Segoe UI"/>
          <w:spacing w:val="4"/>
          <w:w w:val="95"/>
          <w:szCs w:val="17"/>
          <w:lang w:val="en-US"/>
        </w:rPr>
        <w:t xml:space="preserve"> </w:t>
      </w:r>
      <w:r w:rsidRPr="009B05E7">
        <w:rPr>
          <w:rFonts w:ascii="Segoe UI" w:eastAsia="Segoe UI" w:hAnsi="Segoe UI"/>
          <w:w w:val="95"/>
          <w:szCs w:val="17"/>
          <w:lang w:val="en-US"/>
        </w:rPr>
        <w:t>ve</w:t>
      </w:r>
      <w:r w:rsidRPr="009B05E7">
        <w:rPr>
          <w:rFonts w:ascii="Segoe UI" w:eastAsia="Segoe UI" w:hAnsi="Segoe UI"/>
          <w:spacing w:val="5"/>
          <w:w w:val="95"/>
          <w:szCs w:val="17"/>
          <w:lang w:val="en-US"/>
        </w:rPr>
        <w:t xml:space="preserve"> </w:t>
      </w:r>
      <w:r w:rsidRPr="009B05E7">
        <w:rPr>
          <w:rFonts w:ascii="Segoe UI" w:eastAsia="Segoe UI" w:hAnsi="Segoe UI"/>
          <w:spacing w:val="-1"/>
          <w:w w:val="95"/>
          <w:szCs w:val="17"/>
          <w:lang w:val="en-US"/>
        </w:rPr>
        <w:t>de</w:t>
      </w:r>
      <w:r w:rsidRPr="009B05E7">
        <w:rPr>
          <w:rFonts w:ascii="Segoe UI" w:eastAsia="Segoe UI" w:hAnsi="Segoe UI"/>
          <w:spacing w:val="-2"/>
          <w:w w:val="95"/>
          <w:szCs w:val="17"/>
          <w:lang w:val="en-US"/>
        </w:rPr>
        <w:t>ğ</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l</w:t>
      </w:r>
      <w:r w:rsidRPr="009B05E7">
        <w:rPr>
          <w:rFonts w:ascii="Segoe UI" w:eastAsia="Segoe UI" w:hAnsi="Segoe UI"/>
          <w:spacing w:val="-1"/>
          <w:w w:val="95"/>
          <w:szCs w:val="17"/>
          <w:lang w:val="en-US"/>
        </w:rPr>
        <w:t>end</w:t>
      </w:r>
      <w:r w:rsidRPr="009B05E7">
        <w:rPr>
          <w:rFonts w:ascii="Segoe UI" w:eastAsia="Segoe UI" w:hAnsi="Segoe UI"/>
          <w:w w:val="95"/>
          <w:szCs w:val="17"/>
          <w:lang w:val="en-US"/>
        </w:rPr>
        <w:t>i</w:t>
      </w:r>
      <w:r w:rsidRPr="009B05E7">
        <w:rPr>
          <w:rFonts w:ascii="Segoe UI" w:eastAsia="Segoe UI" w:hAnsi="Segoe UI"/>
          <w:spacing w:val="-2"/>
          <w:w w:val="95"/>
          <w:szCs w:val="17"/>
          <w:lang w:val="en-US"/>
        </w:rPr>
        <w:t>r</w:t>
      </w:r>
      <w:r w:rsidRPr="009B05E7">
        <w:rPr>
          <w:rFonts w:ascii="Segoe UI" w:eastAsia="Segoe UI" w:hAnsi="Segoe UI"/>
          <w:spacing w:val="-1"/>
          <w:w w:val="95"/>
          <w:szCs w:val="17"/>
          <w:lang w:val="en-US"/>
        </w:rPr>
        <w:t>me</w:t>
      </w:r>
      <w:r w:rsidRPr="009B05E7">
        <w:rPr>
          <w:rFonts w:ascii="Segoe UI" w:eastAsia="Segoe UI" w:hAnsi="Segoe UI"/>
          <w:spacing w:val="1"/>
          <w:w w:val="95"/>
          <w:szCs w:val="17"/>
          <w:lang w:val="en-US"/>
        </w:rPr>
        <w:t>s</w:t>
      </w:r>
      <w:r w:rsidRPr="009B05E7">
        <w:rPr>
          <w:rFonts w:ascii="Segoe UI" w:eastAsia="Segoe UI" w:hAnsi="Segoe UI"/>
          <w:w w:val="95"/>
          <w:szCs w:val="17"/>
          <w:lang w:val="en-US"/>
        </w:rPr>
        <w:t>i</w:t>
      </w:r>
      <w:r w:rsidRPr="009B05E7">
        <w:rPr>
          <w:rFonts w:ascii="Segoe UI" w:eastAsia="Segoe UI" w:hAnsi="Segoe UI"/>
          <w:spacing w:val="5"/>
          <w:w w:val="95"/>
          <w:szCs w:val="17"/>
          <w:lang w:val="en-US"/>
        </w:rPr>
        <w:t xml:space="preserve"> </w:t>
      </w:r>
      <w:r w:rsidRPr="009B05E7">
        <w:rPr>
          <w:rFonts w:ascii="Segoe UI" w:eastAsia="Segoe UI" w:hAnsi="Segoe UI"/>
          <w:spacing w:val="-2"/>
          <w:w w:val="95"/>
          <w:szCs w:val="17"/>
          <w:lang w:val="en-US"/>
        </w:rPr>
        <w:t>g</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ç</w:t>
      </w:r>
      <w:r w:rsidRPr="009B05E7">
        <w:rPr>
          <w:rFonts w:ascii="Segoe UI" w:eastAsia="Segoe UI" w:hAnsi="Segoe UI"/>
          <w:spacing w:val="-1"/>
          <w:w w:val="95"/>
          <w:szCs w:val="17"/>
          <w:lang w:val="en-US"/>
        </w:rPr>
        <w:t>ek</w:t>
      </w:r>
      <w:r w:rsidRPr="009B05E7">
        <w:rPr>
          <w:rFonts w:ascii="Segoe UI" w:eastAsia="Segoe UI" w:hAnsi="Segoe UI"/>
          <w:w w:val="95"/>
          <w:szCs w:val="17"/>
          <w:lang w:val="en-US"/>
        </w:rPr>
        <w:t>l</w:t>
      </w:r>
      <w:r w:rsidRPr="009B05E7">
        <w:rPr>
          <w:rFonts w:ascii="Segoe UI" w:eastAsia="Segoe UI" w:hAnsi="Segoe UI"/>
          <w:spacing w:val="-1"/>
          <w:w w:val="95"/>
          <w:szCs w:val="17"/>
          <w:lang w:val="en-US"/>
        </w:rPr>
        <w:t>e</w:t>
      </w:r>
      <w:r w:rsidRPr="009B05E7">
        <w:rPr>
          <w:rFonts w:ascii="Segoe UI" w:eastAsia="Segoe UI" w:hAnsi="Segoe UI"/>
          <w:spacing w:val="1"/>
          <w:w w:val="95"/>
          <w:szCs w:val="17"/>
          <w:lang w:val="en-US"/>
        </w:rPr>
        <w:t>ş</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i</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il</w:t>
      </w:r>
      <w:r w:rsidRPr="009B05E7">
        <w:rPr>
          <w:rFonts w:ascii="Segoe UI" w:eastAsia="Segoe UI" w:hAnsi="Segoe UI"/>
          <w:spacing w:val="-1"/>
          <w:w w:val="95"/>
          <w:szCs w:val="17"/>
          <w:lang w:val="en-US"/>
        </w:rPr>
        <w:t>mek</w:t>
      </w:r>
      <w:r w:rsidRPr="009B05E7">
        <w:rPr>
          <w:rFonts w:ascii="Segoe UI" w:eastAsia="Segoe UI" w:hAnsi="Segoe UI"/>
          <w:spacing w:val="-2"/>
          <w:w w:val="95"/>
          <w:szCs w:val="17"/>
          <w:lang w:val="en-US"/>
        </w:rPr>
        <w:t>t</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d</w:t>
      </w:r>
      <w:r w:rsidRPr="009B05E7">
        <w:rPr>
          <w:rFonts w:ascii="Segoe UI" w:eastAsia="Segoe UI" w:hAnsi="Segoe UI"/>
          <w:w w:val="95"/>
          <w:szCs w:val="17"/>
          <w:lang w:val="en-US"/>
        </w:rPr>
        <w:t>i</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w:t>
      </w:r>
    </w:p>
    <w:p w:rsidR="009B05E7" w:rsidRPr="009B05E7" w:rsidRDefault="009B05E7" w:rsidP="009B05E7">
      <w:pPr>
        <w:spacing w:line="241" w:lineRule="auto"/>
        <w:rPr>
          <w:lang w:val="en-US"/>
        </w:rPr>
        <w:sectPr w:rsidR="009B05E7" w:rsidRPr="009B05E7">
          <w:type w:val="continuous"/>
          <w:pgSz w:w="16834" w:h="11920" w:orient="landscape"/>
          <w:pgMar w:top="660" w:right="920" w:bottom="280" w:left="1240" w:header="708" w:footer="708" w:gutter="0"/>
          <w:cols w:num="2" w:space="708" w:equalWidth="0">
            <w:col w:w="1686" w:space="1928"/>
            <w:col w:w="11060"/>
          </w:cols>
        </w:sectPr>
      </w:pPr>
    </w:p>
    <w:p w:rsidR="009B05E7" w:rsidRPr="009B05E7" w:rsidRDefault="009B05E7" w:rsidP="009B05E7">
      <w:pPr>
        <w:spacing w:line="200" w:lineRule="exact"/>
        <w:rPr>
          <w:sz w:val="20"/>
          <w:szCs w:val="20"/>
          <w:lang w:val="en-US"/>
        </w:rPr>
      </w:pPr>
    </w:p>
    <w:p w:rsidR="009B05E7" w:rsidRPr="009B05E7" w:rsidRDefault="009B05E7" w:rsidP="009B05E7">
      <w:pPr>
        <w:spacing w:before="1" w:line="200" w:lineRule="exact"/>
        <w:rPr>
          <w:sz w:val="20"/>
          <w:szCs w:val="20"/>
          <w:lang w:val="en-US"/>
        </w:rPr>
      </w:pPr>
    </w:p>
    <w:tbl>
      <w:tblPr>
        <w:tblStyle w:val="TableNormal1"/>
        <w:tblW w:w="0" w:type="auto"/>
        <w:tblInd w:w="98" w:type="dxa"/>
        <w:tblLayout w:type="fixed"/>
        <w:tblLook w:val="01E0" w:firstRow="1" w:lastRow="1" w:firstColumn="1" w:lastColumn="1" w:noHBand="0" w:noVBand="0"/>
      </w:tblPr>
      <w:tblGrid>
        <w:gridCol w:w="3766"/>
        <w:gridCol w:w="2119"/>
        <w:gridCol w:w="2119"/>
        <w:gridCol w:w="2119"/>
        <w:gridCol w:w="2119"/>
        <w:gridCol w:w="2122"/>
      </w:tblGrid>
      <w:tr w:rsidR="009B05E7" w:rsidRPr="009B05E7" w:rsidTr="009B05E7">
        <w:trPr>
          <w:trHeight w:hRule="exact" w:val="478"/>
        </w:trPr>
        <w:tc>
          <w:tcPr>
            <w:tcW w:w="3766" w:type="dxa"/>
            <w:tcBorders>
              <w:top w:val="single" w:sz="7" w:space="0" w:color="000000"/>
              <w:left w:val="nil"/>
              <w:bottom w:val="single" w:sz="7" w:space="0" w:color="000000"/>
              <w:right w:val="single" w:sz="7" w:space="0" w:color="000000"/>
            </w:tcBorders>
            <w:shd w:val="clear" w:color="auto" w:fill="2F75B5"/>
          </w:tcPr>
          <w:p w:rsidR="009B05E7" w:rsidRPr="009B05E7" w:rsidRDefault="009B05E7" w:rsidP="009B05E7">
            <w:pPr>
              <w:spacing w:before="10" w:line="120" w:lineRule="exact"/>
              <w:rPr>
                <w:sz w:val="12"/>
                <w:szCs w:val="12"/>
                <w:lang w:val="en-US"/>
              </w:rPr>
            </w:pPr>
          </w:p>
          <w:p w:rsidR="009B05E7" w:rsidRPr="009B05E7" w:rsidRDefault="009B05E7" w:rsidP="009B05E7">
            <w:pPr>
              <w:ind w:right="1259"/>
              <w:jc w:val="center"/>
              <w:rPr>
                <w:rFonts w:ascii="Calibri" w:eastAsia="Calibri" w:hAnsi="Calibri" w:cs="Calibri"/>
                <w:szCs w:val="17"/>
                <w:lang w:val="en-US"/>
              </w:rPr>
            </w:pPr>
            <w:r w:rsidRPr="009B05E7">
              <w:rPr>
                <w:rFonts w:ascii="Calibri" w:eastAsia="Calibri" w:hAnsi="Calibri" w:cs="Calibri"/>
                <w:b/>
                <w:bCs/>
                <w:color w:val="FFFFFF"/>
                <w:w w:val="105"/>
                <w:szCs w:val="17"/>
                <w:lang w:val="en-US"/>
              </w:rPr>
              <w:t>EK</w:t>
            </w:r>
            <w:r w:rsidRPr="009B05E7">
              <w:rPr>
                <w:rFonts w:ascii="Calibri" w:eastAsia="Calibri" w:hAnsi="Calibri" w:cs="Calibri"/>
                <w:b/>
                <w:bCs/>
                <w:color w:val="FFFFFF"/>
                <w:spacing w:val="-1"/>
                <w:w w:val="105"/>
                <w:szCs w:val="17"/>
                <w:lang w:val="en-US"/>
              </w:rPr>
              <w:t>ONO</w:t>
            </w:r>
            <w:r w:rsidRPr="009B05E7">
              <w:rPr>
                <w:rFonts w:ascii="Calibri" w:eastAsia="Calibri" w:hAnsi="Calibri" w:cs="Calibri"/>
                <w:b/>
                <w:bCs/>
                <w:color w:val="FFFFFF"/>
                <w:w w:val="105"/>
                <w:szCs w:val="17"/>
                <w:lang w:val="en-US"/>
              </w:rPr>
              <w:t>M</w:t>
            </w:r>
            <w:r w:rsidRPr="009B05E7">
              <w:rPr>
                <w:rFonts w:ascii="Calibri" w:eastAsia="Calibri" w:hAnsi="Calibri" w:cs="Calibri"/>
                <w:b/>
                <w:bCs/>
                <w:color w:val="FFFFFF"/>
                <w:spacing w:val="-3"/>
                <w:w w:val="105"/>
                <w:szCs w:val="17"/>
                <w:lang w:val="en-US"/>
              </w:rPr>
              <w:t>İ</w:t>
            </w:r>
            <w:r w:rsidRPr="009B05E7">
              <w:rPr>
                <w:rFonts w:ascii="Calibri" w:eastAsia="Calibri" w:hAnsi="Calibri" w:cs="Calibri"/>
                <w:b/>
                <w:bCs/>
                <w:color w:val="FFFFFF"/>
                <w:w w:val="105"/>
                <w:szCs w:val="17"/>
                <w:lang w:val="en-US"/>
              </w:rPr>
              <w:t>K</w:t>
            </w:r>
            <w:r w:rsidRPr="009B05E7">
              <w:rPr>
                <w:rFonts w:ascii="Calibri" w:eastAsia="Calibri" w:hAnsi="Calibri" w:cs="Calibri"/>
                <w:b/>
                <w:bCs/>
                <w:color w:val="FFFFFF"/>
                <w:spacing w:val="-22"/>
                <w:w w:val="105"/>
                <w:szCs w:val="17"/>
                <w:lang w:val="en-US"/>
              </w:rPr>
              <w:t xml:space="preserve"> </w:t>
            </w:r>
            <w:r w:rsidRPr="009B05E7">
              <w:rPr>
                <w:rFonts w:ascii="Calibri" w:eastAsia="Calibri" w:hAnsi="Calibri" w:cs="Calibri"/>
                <w:b/>
                <w:bCs/>
                <w:color w:val="FFFFFF"/>
                <w:w w:val="105"/>
                <w:szCs w:val="17"/>
                <w:lang w:val="en-US"/>
              </w:rPr>
              <w:t>K</w:t>
            </w:r>
            <w:r w:rsidRPr="009B05E7">
              <w:rPr>
                <w:rFonts w:ascii="Calibri" w:eastAsia="Calibri" w:hAnsi="Calibri" w:cs="Calibri"/>
                <w:b/>
                <w:bCs/>
                <w:color w:val="FFFFFF"/>
                <w:spacing w:val="-1"/>
                <w:w w:val="105"/>
                <w:szCs w:val="17"/>
                <w:lang w:val="en-US"/>
              </w:rPr>
              <w:t>OD</w:t>
            </w:r>
          </w:p>
        </w:tc>
        <w:tc>
          <w:tcPr>
            <w:tcW w:w="2119" w:type="dxa"/>
            <w:tcBorders>
              <w:top w:val="single" w:sz="7" w:space="0" w:color="000000"/>
              <w:left w:val="single" w:sz="7" w:space="0" w:color="000000"/>
              <w:bottom w:val="single" w:sz="7" w:space="0" w:color="000000"/>
              <w:right w:val="single" w:sz="7" w:space="0" w:color="000000"/>
            </w:tcBorders>
            <w:shd w:val="clear" w:color="auto" w:fill="2F75B5"/>
          </w:tcPr>
          <w:p w:rsidR="009B05E7" w:rsidRPr="009B05E7" w:rsidRDefault="009B05E7" w:rsidP="009B05E7">
            <w:pPr>
              <w:spacing w:before="14"/>
              <w:ind w:right="847"/>
              <w:jc w:val="center"/>
              <w:rPr>
                <w:rFonts w:ascii="Calibri" w:eastAsia="Calibri" w:hAnsi="Calibri" w:cs="Calibri"/>
                <w:szCs w:val="17"/>
                <w:lang w:val="en-US"/>
              </w:rPr>
            </w:pPr>
            <w:r w:rsidRPr="009B05E7">
              <w:rPr>
                <w:rFonts w:ascii="Calibri" w:eastAsia="Calibri" w:hAnsi="Calibri" w:cs="Calibri"/>
                <w:b/>
                <w:bCs/>
                <w:color w:val="FFFFFF"/>
                <w:w w:val="105"/>
                <w:szCs w:val="17"/>
                <w:lang w:val="en-US"/>
              </w:rPr>
              <w:t>2020</w:t>
            </w:r>
          </w:p>
          <w:p w:rsidR="009B05E7" w:rsidRPr="009B05E7" w:rsidRDefault="009B05E7" w:rsidP="009B05E7">
            <w:pPr>
              <w:spacing w:before="20"/>
              <w:ind w:right="818"/>
              <w:jc w:val="center"/>
              <w:rPr>
                <w:rFonts w:ascii="Calibri" w:eastAsia="Calibri" w:hAnsi="Calibri" w:cs="Calibri"/>
                <w:szCs w:val="17"/>
                <w:lang w:val="en-US"/>
              </w:rPr>
            </w:pPr>
            <w:r w:rsidRPr="009B05E7">
              <w:rPr>
                <w:rFonts w:ascii="Calibri" w:eastAsia="Calibri" w:hAnsi="Calibri" w:cs="Calibri"/>
                <w:b/>
                <w:bCs/>
                <w:color w:val="FFFFFF"/>
                <w:w w:val="105"/>
                <w:szCs w:val="17"/>
                <w:lang w:val="en-US"/>
              </w:rPr>
              <w:t>B</w:t>
            </w:r>
            <w:r w:rsidRPr="009B05E7">
              <w:rPr>
                <w:rFonts w:ascii="Calibri" w:eastAsia="Calibri" w:hAnsi="Calibri" w:cs="Calibri"/>
                <w:b/>
                <w:bCs/>
                <w:color w:val="FFFFFF"/>
                <w:spacing w:val="-1"/>
                <w:w w:val="105"/>
                <w:szCs w:val="17"/>
                <w:lang w:val="en-US"/>
              </w:rPr>
              <w:t>üt</w:t>
            </w:r>
            <w:r w:rsidRPr="009B05E7">
              <w:rPr>
                <w:rFonts w:ascii="Calibri" w:eastAsia="Calibri" w:hAnsi="Calibri" w:cs="Calibri"/>
                <w:b/>
                <w:bCs/>
                <w:color w:val="FFFFFF"/>
                <w:spacing w:val="1"/>
                <w:w w:val="105"/>
                <w:szCs w:val="17"/>
                <w:lang w:val="en-US"/>
              </w:rPr>
              <w:t>ç</w:t>
            </w:r>
            <w:r w:rsidRPr="009B05E7">
              <w:rPr>
                <w:rFonts w:ascii="Calibri" w:eastAsia="Calibri" w:hAnsi="Calibri" w:cs="Calibri"/>
                <w:b/>
                <w:bCs/>
                <w:color w:val="FFFFFF"/>
                <w:w w:val="105"/>
                <w:szCs w:val="17"/>
                <w:lang w:val="en-US"/>
              </w:rPr>
              <w:t>e</w:t>
            </w:r>
          </w:p>
        </w:tc>
        <w:tc>
          <w:tcPr>
            <w:tcW w:w="2119" w:type="dxa"/>
            <w:tcBorders>
              <w:top w:val="single" w:sz="7" w:space="0" w:color="000000"/>
              <w:left w:val="single" w:sz="7" w:space="0" w:color="000000"/>
              <w:bottom w:val="single" w:sz="7" w:space="0" w:color="000000"/>
              <w:right w:val="single" w:sz="7" w:space="0" w:color="000000"/>
            </w:tcBorders>
            <w:shd w:val="clear" w:color="auto" w:fill="2F75B5"/>
          </w:tcPr>
          <w:p w:rsidR="009B05E7" w:rsidRPr="009B05E7" w:rsidRDefault="009B05E7" w:rsidP="009B05E7">
            <w:pPr>
              <w:spacing w:before="14"/>
              <w:ind w:right="847"/>
              <w:jc w:val="center"/>
              <w:rPr>
                <w:rFonts w:ascii="Calibri" w:eastAsia="Calibri" w:hAnsi="Calibri" w:cs="Calibri"/>
                <w:szCs w:val="17"/>
                <w:lang w:val="en-US"/>
              </w:rPr>
            </w:pPr>
            <w:r w:rsidRPr="009B05E7">
              <w:rPr>
                <w:rFonts w:ascii="Calibri" w:eastAsia="Calibri" w:hAnsi="Calibri" w:cs="Calibri"/>
                <w:b/>
                <w:bCs/>
                <w:color w:val="FFFFFF"/>
                <w:w w:val="105"/>
                <w:szCs w:val="17"/>
                <w:lang w:val="en-US"/>
              </w:rPr>
              <w:t>2020</w:t>
            </w:r>
          </w:p>
          <w:p w:rsidR="009B05E7" w:rsidRPr="009B05E7" w:rsidRDefault="009B05E7" w:rsidP="009B05E7">
            <w:pPr>
              <w:spacing w:before="20"/>
              <w:ind w:right="358"/>
              <w:jc w:val="center"/>
              <w:rPr>
                <w:rFonts w:ascii="Calibri" w:eastAsia="Calibri" w:hAnsi="Calibri" w:cs="Calibri"/>
                <w:szCs w:val="17"/>
                <w:lang w:val="en-US"/>
              </w:rPr>
            </w:pPr>
            <w:r w:rsidRPr="009B05E7">
              <w:rPr>
                <w:rFonts w:ascii="Calibri" w:eastAsia="Calibri" w:hAnsi="Calibri" w:cs="Calibri"/>
                <w:b/>
                <w:bCs/>
                <w:color w:val="FFFFFF"/>
                <w:spacing w:val="-1"/>
                <w:w w:val="105"/>
                <w:szCs w:val="17"/>
                <w:lang w:val="en-US"/>
              </w:rPr>
              <w:t>Ha</w:t>
            </w:r>
            <w:r w:rsidRPr="009B05E7">
              <w:rPr>
                <w:rFonts w:ascii="Calibri" w:eastAsia="Calibri" w:hAnsi="Calibri" w:cs="Calibri"/>
                <w:b/>
                <w:bCs/>
                <w:color w:val="FFFFFF"/>
                <w:w w:val="105"/>
                <w:szCs w:val="17"/>
                <w:lang w:val="en-US"/>
              </w:rPr>
              <w:t>r</w:t>
            </w:r>
            <w:r w:rsidRPr="009B05E7">
              <w:rPr>
                <w:rFonts w:ascii="Calibri" w:eastAsia="Calibri" w:hAnsi="Calibri" w:cs="Calibri"/>
                <w:b/>
                <w:bCs/>
                <w:color w:val="FFFFFF"/>
                <w:spacing w:val="1"/>
                <w:w w:val="105"/>
                <w:szCs w:val="17"/>
                <w:lang w:val="en-US"/>
              </w:rPr>
              <w:t>c</w:t>
            </w:r>
            <w:r w:rsidRPr="009B05E7">
              <w:rPr>
                <w:rFonts w:ascii="Calibri" w:eastAsia="Calibri" w:hAnsi="Calibri" w:cs="Calibri"/>
                <w:b/>
                <w:bCs/>
                <w:color w:val="FFFFFF"/>
                <w:spacing w:val="-1"/>
                <w:w w:val="105"/>
                <w:szCs w:val="17"/>
                <w:lang w:val="en-US"/>
              </w:rPr>
              <w:t>am</w:t>
            </w:r>
            <w:r w:rsidRPr="009B05E7">
              <w:rPr>
                <w:rFonts w:ascii="Calibri" w:eastAsia="Calibri" w:hAnsi="Calibri" w:cs="Calibri"/>
                <w:b/>
                <w:bCs/>
                <w:color w:val="FFFFFF"/>
                <w:w w:val="105"/>
                <w:szCs w:val="17"/>
                <w:lang w:val="en-US"/>
              </w:rPr>
              <w:t>a</w:t>
            </w:r>
            <w:r w:rsidRPr="009B05E7">
              <w:rPr>
                <w:rFonts w:ascii="Calibri" w:eastAsia="Calibri" w:hAnsi="Calibri" w:cs="Calibri"/>
                <w:b/>
                <w:bCs/>
                <w:color w:val="FFFFFF"/>
                <w:spacing w:val="-26"/>
                <w:w w:val="105"/>
                <w:szCs w:val="17"/>
                <w:lang w:val="en-US"/>
              </w:rPr>
              <w:t xml:space="preserve"> </w:t>
            </w:r>
            <w:r w:rsidRPr="009B05E7">
              <w:rPr>
                <w:rFonts w:ascii="Calibri" w:eastAsia="Calibri" w:hAnsi="Calibri" w:cs="Calibri"/>
                <w:b/>
                <w:bCs/>
                <w:color w:val="FFFFFF"/>
                <w:w w:val="105"/>
                <w:szCs w:val="17"/>
                <w:lang w:val="en-US"/>
              </w:rPr>
              <w:t>(</w:t>
            </w:r>
            <w:r w:rsidRPr="009B05E7">
              <w:rPr>
                <w:rFonts w:ascii="Calibri" w:eastAsia="Calibri" w:hAnsi="Calibri" w:cs="Calibri"/>
                <w:b/>
                <w:bCs/>
                <w:color w:val="FFFFFF"/>
                <w:spacing w:val="-1"/>
                <w:w w:val="105"/>
                <w:szCs w:val="17"/>
                <w:lang w:val="en-US"/>
              </w:rPr>
              <w:t>Ha</w:t>
            </w:r>
            <w:r w:rsidRPr="009B05E7">
              <w:rPr>
                <w:rFonts w:ascii="Calibri" w:eastAsia="Calibri" w:hAnsi="Calibri" w:cs="Calibri"/>
                <w:b/>
                <w:bCs/>
                <w:color w:val="FFFFFF"/>
                <w:w w:val="105"/>
                <w:szCs w:val="17"/>
                <w:lang w:val="en-US"/>
              </w:rPr>
              <w:t>zir</w:t>
            </w:r>
            <w:r w:rsidRPr="009B05E7">
              <w:rPr>
                <w:rFonts w:ascii="Calibri" w:eastAsia="Calibri" w:hAnsi="Calibri" w:cs="Calibri"/>
                <w:b/>
                <w:bCs/>
                <w:color w:val="FFFFFF"/>
                <w:spacing w:val="-1"/>
                <w:w w:val="105"/>
                <w:szCs w:val="17"/>
                <w:lang w:val="en-US"/>
              </w:rPr>
              <w:t>an</w:t>
            </w:r>
            <w:r w:rsidRPr="009B05E7">
              <w:rPr>
                <w:rFonts w:ascii="Calibri" w:eastAsia="Calibri" w:hAnsi="Calibri" w:cs="Calibri"/>
                <w:b/>
                <w:bCs/>
                <w:color w:val="FFFFFF"/>
                <w:w w:val="105"/>
                <w:szCs w:val="17"/>
                <w:lang w:val="en-US"/>
              </w:rPr>
              <w:t>)</w:t>
            </w:r>
          </w:p>
        </w:tc>
        <w:tc>
          <w:tcPr>
            <w:tcW w:w="2119" w:type="dxa"/>
            <w:tcBorders>
              <w:top w:val="single" w:sz="7" w:space="0" w:color="000000"/>
              <w:left w:val="single" w:sz="7" w:space="0" w:color="000000"/>
              <w:bottom w:val="single" w:sz="7" w:space="0" w:color="000000"/>
              <w:right w:val="single" w:sz="7" w:space="0" w:color="000000"/>
            </w:tcBorders>
            <w:shd w:val="clear" w:color="auto" w:fill="2F75B5"/>
          </w:tcPr>
          <w:p w:rsidR="009B05E7" w:rsidRPr="009B05E7" w:rsidRDefault="009B05E7" w:rsidP="009B05E7">
            <w:pPr>
              <w:spacing w:before="14"/>
              <w:ind w:right="847"/>
              <w:jc w:val="center"/>
              <w:rPr>
                <w:rFonts w:ascii="Calibri" w:eastAsia="Calibri" w:hAnsi="Calibri" w:cs="Calibri"/>
                <w:szCs w:val="17"/>
                <w:lang w:val="en-US"/>
              </w:rPr>
            </w:pPr>
            <w:r w:rsidRPr="009B05E7">
              <w:rPr>
                <w:rFonts w:ascii="Calibri" w:eastAsia="Calibri" w:hAnsi="Calibri" w:cs="Calibri"/>
                <w:b/>
                <w:bCs/>
                <w:color w:val="FFFFFF"/>
                <w:w w:val="105"/>
                <w:szCs w:val="17"/>
                <w:lang w:val="en-US"/>
              </w:rPr>
              <w:t>2021</w:t>
            </w:r>
          </w:p>
          <w:p w:rsidR="009B05E7" w:rsidRPr="009B05E7" w:rsidRDefault="009B05E7" w:rsidP="009B05E7">
            <w:pPr>
              <w:spacing w:before="20"/>
              <w:ind w:right="819"/>
              <w:jc w:val="center"/>
              <w:rPr>
                <w:rFonts w:ascii="Calibri" w:eastAsia="Calibri" w:hAnsi="Calibri" w:cs="Calibri"/>
                <w:szCs w:val="17"/>
                <w:lang w:val="en-US"/>
              </w:rPr>
            </w:pPr>
            <w:r w:rsidRPr="009B05E7">
              <w:rPr>
                <w:rFonts w:ascii="Calibri" w:eastAsia="Calibri" w:hAnsi="Calibri" w:cs="Calibri"/>
                <w:b/>
                <w:bCs/>
                <w:color w:val="FFFFFF"/>
                <w:w w:val="105"/>
                <w:szCs w:val="17"/>
                <w:lang w:val="en-US"/>
              </w:rPr>
              <w:t>B</w:t>
            </w:r>
            <w:r w:rsidRPr="009B05E7">
              <w:rPr>
                <w:rFonts w:ascii="Calibri" w:eastAsia="Calibri" w:hAnsi="Calibri" w:cs="Calibri"/>
                <w:b/>
                <w:bCs/>
                <w:color w:val="FFFFFF"/>
                <w:spacing w:val="-1"/>
                <w:w w:val="105"/>
                <w:szCs w:val="17"/>
                <w:lang w:val="en-US"/>
              </w:rPr>
              <w:t>üt</w:t>
            </w:r>
            <w:r w:rsidRPr="009B05E7">
              <w:rPr>
                <w:rFonts w:ascii="Calibri" w:eastAsia="Calibri" w:hAnsi="Calibri" w:cs="Calibri"/>
                <w:b/>
                <w:bCs/>
                <w:color w:val="FFFFFF"/>
                <w:spacing w:val="1"/>
                <w:w w:val="105"/>
                <w:szCs w:val="17"/>
                <w:lang w:val="en-US"/>
              </w:rPr>
              <w:t>ç</w:t>
            </w:r>
            <w:r w:rsidRPr="009B05E7">
              <w:rPr>
                <w:rFonts w:ascii="Calibri" w:eastAsia="Calibri" w:hAnsi="Calibri" w:cs="Calibri"/>
                <w:b/>
                <w:bCs/>
                <w:color w:val="FFFFFF"/>
                <w:w w:val="105"/>
                <w:szCs w:val="17"/>
                <w:lang w:val="en-US"/>
              </w:rPr>
              <w:t>e</w:t>
            </w:r>
          </w:p>
        </w:tc>
        <w:tc>
          <w:tcPr>
            <w:tcW w:w="2119" w:type="dxa"/>
            <w:tcBorders>
              <w:top w:val="single" w:sz="7" w:space="0" w:color="000000"/>
              <w:left w:val="single" w:sz="7" w:space="0" w:color="000000"/>
              <w:bottom w:val="single" w:sz="7" w:space="0" w:color="000000"/>
              <w:right w:val="single" w:sz="7" w:space="0" w:color="000000"/>
            </w:tcBorders>
            <w:shd w:val="clear" w:color="auto" w:fill="2F75B5"/>
          </w:tcPr>
          <w:p w:rsidR="009B05E7" w:rsidRPr="009B05E7" w:rsidRDefault="009B05E7" w:rsidP="009B05E7">
            <w:pPr>
              <w:spacing w:before="14"/>
              <w:ind w:right="847"/>
              <w:jc w:val="center"/>
              <w:rPr>
                <w:rFonts w:ascii="Calibri" w:eastAsia="Calibri" w:hAnsi="Calibri" w:cs="Calibri"/>
                <w:szCs w:val="17"/>
                <w:lang w:val="en-US"/>
              </w:rPr>
            </w:pPr>
            <w:r w:rsidRPr="009B05E7">
              <w:rPr>
                <w:rFonts w:ascii="Calibri" w:eastAsia="Calibri" w:hAnsi="Calibri" w:cs="Calibri"/>
                <w:b/>
                <w:bCs/>
                <w:color w:val="FFFFFF"/>
                <w:w w:val="105"/>
                <w:szCs w:val="17"/>
                <w:lang w:val="en-US"/>
              </w:rPr>
              <w:t>2022</w:t>
            </w:r>
          </w:p>
          <w:p w:rsidR="009B05E7" w:rsidRPr="009B05E7" w:rsidRDefault="009B05E7" w:rsidP="009B05E7">
            <w:pPr>
              <w:spacing w:before="20"/>
              <w:ind w:right="752"/>
              <w:jc w:val="center"/>
              <w:rPr>
                <w:rFonts w:ascii="Calibri" w:eastAsia="Calibri" w:hAnsi="Calibri" w:cs="Calibri"/>
                <w:szCs w:val="17"/>
                <w:lang w:val="en-US"/>
              </w:rPr>
            </w:pPr>
            <w:r w:rsidRPr="009B05E7">
              <w:rPr>
                <w:rFonts w:ascii="Calibri" w:eastAsia="Calibri" w:hAnsi="Calibri" w:cs="Calibri"/>
                <w:b/>
                <w:bCs/>
                <w:color w:val="FFFFFF"/>
                <w:spacing w:val="-1"/>
                <w:w w:val="105"/>
                <w:szCs w:val="17"/>
                <w:lang w:val="en-US"/>
              </w:rPr>
              <w:t>Tahm</w:t>
            </w:r>
            <w:r w:rsidRPr="009B05E7">
              <w:rPr>
                <w:rFonts w:ascii="Calibri" w:eastAsia="Calibri" w:hAnsi="Calibri" w:cs="Calibri"/>
                <w:b/>
                <w:bCs/>
                <w:color w:val="FFFFFF"/>
                <w:w w:val="105"/>
                <w:szCs w:val="17"/>
                <w:lang w:val="en-US"/>
              </w:rPr>
              <w:t>in</w:t>
            </w:r>
          </w:p>
        </w:tc>
        <w:tc>
          <w:tcPr>
            <w:tcW w:w="2122" w:type="dxa"/>
            <w:tcBorders>
              <w:top w:val="single" w:sz="7" w:space="0" w:color="000000"/>
              <w:left w:val="single" w:sz="7" w:space="0" w:color="000000"/>
              <w:bottom w:val="single" w:sz="7" w:space="0" w:color="000000"/>
              <w:right w:val="nil"/>
            </w:tcBorders>
            <w:shd w:val="clear" w:color="auto" w:fill="2F75B5"/>
          </w:tcPr>
          <w:p w:rsidR="009B05E7" w:rsidRPr="009B05E7" w:rsidRDefault="009B05E7" w:rsidP="009B05E7">
            <w:pPr>
              <w:spacing w:before="14"/>
              <w:ind w:right="857"/>
              <w:jc w:val="center"/>
              <w:rPr>
                <w:rFonts w:ascii="Calibri" w:eastAsia="Calibri" w:hAnsi="Calibri" w:cs="Calibri"/>
                <w:szCs w:val="17"/>
                <w:lang w:val="en-US"/>
              </w:rPr>
            </w:pPr>
            <w:r w:rsidRPr="009B05E7">
              <w:rPr>
                <w:rFonts w:ascii="Calibri" w:eastAsia="Calibri" w:hAnsi="Calibri" w:cs="Calibri"/>
                <w:b/>
                <w:bCs/>
                <w:color w:val="FFFFFF"/>
                <w:w w:val="105"/>
                <w:szCs w:val="17"/>
                <w:lang w:val="en-US"/>
              </w:rPr>
              <w:t>2023</w:t>
            </w:r>
          </w:p>
          <w:p w:rsidR="009B05E7" w:rsidRPr="009B05E7" w:rsidRDefault="009B05E7" w:rsidP="009B05E7">
            <w:pPr>
              <w:spacing w:before="20"/>
              <w:ind w:right="763"/>
              <w:jc w:val="center"/>
              <w:rPr>
                <w:rFonts w:ascii="Calibri" w:eastAsia="Calibri" w:hAnsi="Calibri" w:cs="Calibri"/>
                <w:szCs w:val="17"/>
                <w:lang w:val="en-US"/>
              </w:rPr>
            </w:pPr>
            <w:r w:rsidRPr="009B05E7">
              <w:rPr>
                <w:rFonts w:ascii="Calibri" w:eastAsia="Calibri" w:hAnsi="Calibri" w:cs="Calibri"/>
                <w:b/>
                <w:bCs/>
                <w:color w:val="FFFFFF"/>
                <w:spacing w:val="-1"/>
                <w:w w:val="105"/>
                <w:szCs w:val="17"/>
                <w:lang w:val="en-US"/>
              </w:rPr>
              <w:t>Tahm</w:t>
            </w:r>
            <w:r w:rsidRPr="009B05E7">
              <w:rPr>
                <w:rFonts w:ascii="Calibri" w:eastAsia="Calibri" w:hAnsi="Calibri" w:cs="Calibri"/>
                <w:b/>
                <w:bCs/>
                <w:color w:val="FFFFFF"/>
                <w:w w:val="105"/>
                <w:szCs w:val="17"/>
                <w:lang w:val="en-US"/>
              </w:rPr>
              <w:t>in</w:t>
            </w:r>
          </w:p>
        </w:tc>
      </w:tr>
      <w:tr w:rsidR="009B05E7" w:rsidRPr="009B05E7" w:rsidTr="009B05E7">
        <w:trPr>
          <w:trHeight w:hRule="exact" w:val="395"/>
        </w:trPr>
        <w:tc>
          <w:tcPr>
            <w:tcW w:w="3766" w:type="dxa"/>
            <w:tcBorders>
              <w:top w:val="single" w:sz="7" w:space="0" w:color="000000"/>
              <w:left w:val="nil"/>
              <w:bottom w:val="single" w:sz="2" w:space="0" w:color="000000"/>
              <w:right w:val="single" w:sz="7" w:space="0" w:color="000000"/>
            </w:tcBorders>
          </w:tcPr>
          <w:p w:rsidR="009B05E7" w:rsidRPr="009B05E7" w:rsidRDefault="009B05E7" w:rsidP="009B05E7">
            <w:pPr>
              <w:spacing w:before="86"/>
              <w:rPr>
                <w:rFonts w:ascii="Calibri" w:eastAsia="Calibri" w:hAnsi="Calibri" w:cs="Calibri"/>
                <w:szCs w:val="17"/>
                <w:lang w:val="en-US"/>
              </w:rPr>
            </w:pPr>
            <w:r w:rsidRPr="009B05E7">
              <w:rPr>
                <w:rFonts w:ascii="Calibri" w:eastAsia="Calibri" w:hAnsi="Calibri" w:cs="Calibri"/>
                <w:i/>
                <w:w w:val="105"/>
                <w:szCs w:val="17"/>
                <w:lang w:val="en-US"/>
              </w:rPr>
              <w:t>Pe</w:t>
            </w:r>
            <w:r w:rsidRPr="009B05E7">
              <w:rPr>
                <w:rFonts w:ascii="Calibri" w:eastAsia="Calibri" w:hAnsi="Calibri" w:cs="Calibri"/>
                <w:i/>
                <w:spacing w:val="-2"/>
                <w:w w:val="105"/>
                <w:szCs w:val="17"/>
                <w:lang w:val="en-US"/>
              </w:rPr>
              <w:t>r</w:t>
            </w:r>
            <w:r w:rsidRPr="009B05E7">
              <w:rPr>
                <w:rFonts w:ascii="Calibri" w:eastAsia="Calibri" w:hAnsi="Calibri" w:cs="Calibri"/>
                <w:i/>
                <w:spacing w:val="-1"/>
                <w:w w:val="105"/>
                <w:szCs w:val="17"/>
                <w:lang w:val="en-US"/>
              </w:rPr>
              <w:t>s</w:t>
            </w:r>
            <w:r w:rsidRPr="009B05E7">
              <w:rPr>
                <w:rFonts w:ascii="Calibri" w:eastAsia="Calibri" w:hAnsi="Calibri" w:cs="Calibri"/>
                <w:i/>
                <w:spacing w:val="-3"/>
                <w:w w:val="105"/>
                <w:szCs w:val="17"/>
                <w:lang w:val="en-US"/>
              </w:rPr>
              <w:t>o</w:t>
            </w:r>
            <w:r w:rsidRPr="009B05E7">
              <w:rPr>
                <w:rFonts w:ascii="Calibri" w:eastAsia="Calibri" w:hAnsi="Calibri" w:cs="Calibri"/>
                <w:i/>
                <w:spacing w:val="1"/>
                <w:w w:val="105"/>
                <w:szCs w:val="17"/>
                <w:lang w:val="en-US"/>
              </w:rPr>
              <w:t>n</w:t>
            </w:r>
            <w:r w:rsidRPr="009B05E7">
              <w:rPr>
                <w:rFonts w:ascii="Calibri" w:eastAsia="Calibri" w:hAnsi="Calibri" w:cs="Calibri"/>
                <w:i/>
                <w:w w:val="105"/>
                <w:szCs w:val="17"/>
                <w:lang w:val="en-US"/>
              </w:rPr>
              <w:t>el</w:t>
            </w:r>
            <w:r w:rsidRPr="009B05E7">
              <w:rPr>
                <w:rFonts w:ascii="Calibri" w:eastAsia="Calibri" w:hAnsi="Calibri" w:cs="Calibri"/>
                <w:i/>
                <w:spacing w:val="-25"/>
                <w:w w:val="105"/>
                <w:szCs w:val="17"/>
                <w:lang w:val="en-US"/>
              </w:rPr>
              <w:t xml:space="preserve"> </w:t>
            </w:r>
            <w:r w:rsidRPr="009B05E7">
              <w:rPr>
                <w:rFonts w:ascii="Calibri" w:eastAsia="Calibri" w:hAnsi="Calibri" w:cs="Calibri"/>
                <w:i/>
                <w:spacing w:val="-1"/>
                <w:w w:val="105"/>
                <w:szCs w:val="17"/>
                <w:lang w:val="en-US"/>
              </w:rPr>
              <w:t>G</w:t>
            </w:r>
            <w:r w:rsidRPr="009B05E7">
              <w:rPr>
                <w:rFonts w:ascii="Calibri" w:eastAsia="Calibri" w:hAnsi="Calibri" w:cs="Calibri"/>
                <w:i/>
                <w:w w:val="105"/>
                <w:szCs w:val="17"/>
                <w:lang w:val="en-US"/>
              </w:rPr>
              <w:t>i</w:t>
            </w:r>
            <w:r w:rsidRPr="009B05E7">
              <w:rPr>
                <w:rFonts w:ascii="Calibri" w:eastAsia="Calibri" w:hAnsi="Calibri" w:cs="Calibri"/>
                <w:i/>
                <w:spacing w:val="1"/>
                <w:w w:val="105"/>
                <w:szCs w:val="17"/>
                <w:lang w:val="en-US"/>
              </w:rPr>
              <w:t>d</w:t>
            </w:r>
            <w:r w:rsidRPr="009B05E7">
              <w:rPr>
                <w:rFonts w:ascii="Calibri" w:eastAsia="Calibri" w:hAnsi="Calibri" w:cs="Calibri"/>
                <w:i/>
                <w:w w:val="105"/>
                <w:szCs w:val="17"/>
                <w:lang w:val="en-US"/>
              </w:rPr>
              <w:t>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le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i</w:t>
            </w:r>
          </w:p>
        </w:tc>
        <w:tc>
          <w:tcPr>
            <w:tcW w:w="2119" w:type="dxa"/>
            <w:tcBorders>
              <w:top w:val="single" w:sz="7" w:space="0" w:color="000000"/>
              <w:left w:val="single" w:sz="7" w:space="0" w:color="000000"/>
              <w:bottom w:val="single" w:sz="2" w:space="0" w:color="000000"/>
              <w:right w:val="single" w:sz="7" w:space="0" w:color="000000"/>
            </w:tcBorders>
          </w:tcPr>
          <w:p w:rsidR="009B05E7" w:rsidRPr="009B05E7" w:rsidRDefault="009B05E7" w:rsidP="00C203B9">
            <w:pPr>
              <w:spacing w:before="86"/>
              <w:jc w:val="right"/>
              <w:rPr>
                <w:rFonts w:ascii="Calibri" w:eastAsia="Calibri" w:hAnsi="Calibri" w:cs="Calibri"/>
                <w:szCs w:val="17"/>
                <w:lang w:val="en-US"/>
              </w:rPr>
            </w:pPr>
            <w:r w:rsidRPr="009B05E7">
              <w:rPr>
                <w:rFonts w:ascii="Calibri" w:eastAsia="Calibri" w:hAnsi="Calibri" w:cs="Calibri"/>
                <w:szCs w:val="17"/>
                <w:lang w:val="en-US"/>
              </w:rPr>
              <w:t>3</w:t>
            </w:r>
            <w:r w:rsidRPr="009B05E7">
              <w:rPr>
                <w:rFonts w:ascii="Calibri" w:eastAsia="Calibri" w:hAnsi="Calibri" w:cs="Calibri"/>
                <w:spacing w:val="-1"/>
                <w:szCs w:val="17"/>
                <w:lang w:val="en-US"/>
              </w:rPr>
              <w:t>.</w:t>
            </w:r>
            <w:r w:rsidRPr="009B05E7">
              <w:rPr>
                <w:rFonts w:ascii="Calibri" w:eastAsia="Calibri" w:hAnsi="Calibri" w:cs="Calibri"/>
                <w:szCs w:val="17"/>
                <w:lang w:val="en-US"/>
              </w:rPr>
              <w:t>681</w:t>
            </w:r>
            <w:r w:rsidRPr="009B05E7">
              <w:rPr>
                <w:rFonts w:ascii="Calibri" w:eastAsia="Calibri" w:hAnsi="Calibri" w:cs="Calibri"/>
                <w:spacing w:val="-1"/>
                <w:szCs w:val="17"/>
                <w:lang w:val="en-US"/>
              </w:rPr>
              <w:t>.</w:t>
            </w:r>
            <w:r w:rsidRPr="009B05E7">
              <w:rPr>
                <w:rFonts w:ascii="Calibri" w:eastAsia="Calibri" w:hAnsi="Calibri" w:cs="Calibri"/>
                <w:szCs w:val="17"/>
                <w:lang w:val="en-US"/>
              </w:rPr>
              <w:t>724</w:t>
            </w:r>
            <w:r w:rsidRPr="009B05E7">
              <w:rPr>
                <w:rFonts w:ascii="Calibri" w:eastAsia="Calibri" w:hAnsi="Calibri" w:cs="Calibri"/>
                <w:spacing w:val="-1"/>
                <w:szCs w:val="17"/>
                <w:lang w:val="en-US"/>
              </w:rPr>
              <w:t>.</w:t>
            </w:r>
            <w:r w:rsidRPr="009B05E7">
              <w:rPr>
                <w:rFonts w:ascii="Calibri" w:eastAsia="Calibri" w:hAnsi="Calibri" w:cs="Calibri"/>
                <w:szCs w:val="17"/>
                <w:lang w:val="en-US"/>
              </w:rPr>
              <w:t>000</w:t>
            </w:r>
          </w:p>
        </w:tc>
        <w:tc>
          <w:tcPr>
            <w:tcW w:w="2119" w:type="dxa"/>
            <w:tcBorders>
              <w:top w:val="single" w:sz="7" w:space="0" w:color="000000"/>
              <w:left w:val="single" w:sz="7" w:space="0" w:color="000000"/>
              <w:bottom w:val="single" w:sz="2" w:space="0" w:color="000000"/>
              <w:right w:val="single" w:sz="7" w:space="0" w:color="000000"/>
            </w:tcBorders>
          </w:tcPr>
          <w:p w:rsidR="009B05E7" w:rsidRPr="009B05E7" w:rsidRDefault="009B05E7" w:rsidP="00C203B9">
            <w:pPr>
              <w:spacing w:before="86"/>
              <w:jc w:val="right"/>
              <w:rPr>
                <w:rFonts w:ascii="Calibri" w:eastAsia="Calibri" w:hAnsi="Calibri" w:cs="Calibri"/>
                <w:szCs w:val="17"/>
                <w:lang w:val="en-US"/>
              </w:rPr>
            </w:pPr>
            <w:r w:rsidRPr="009B05E7">
              <w:rPr>
                <w:rFonts w:ascii="Calibri" w:eastAsia="Calibri" w:hAnsi="Calibri" w:cs="Calibri"/>
                <w:szCs w:val="17"/>
                <w:lang w:val="en-US"/>
              </w:rPr>
              <w:t>1</w:t>
            </w:r>
            <w:r w:rsidRPr="009B05E7">
              <w:rPr>
                <w:rFonts w:ascii="Calibri" w:eastAsia="Calibri" w:hAnsi="Calibri" w:cs="Calibri"/>
                <w:spacing w:val="-1"/>
                <w:szCs w:val="17"/>
                <w:lang w:val="en-US"/>
              </w:rPr>
              <w:t>.</w:t>
            </w:r>
            <w:r w:rsidRPr="009B05E7">
              <w:rPr>
                <w:rFonts w:ascii="Calibri" w:eastAsia="Calibri" w:hAnsi="Calibri" w:cs="Calibri"/>
                <w:szCs w:val="17"/>
                <w:lang w:val="en-US"/>
              </w:rPr>
              <w:t>868</w:t>
            </w:r>
            <w:r w:rsidRPr="009B05E7">
              <w:rPr>
                <w:rFonts w:ascii="Calibri" w:eastAsia="Calibri" w:hAnsi="Calibri" w:cs="Calibri"/>
                <w:spacing w:val="-1"/>
                <w:szCs w:val="17"/>
                <w:lang w:val="en-US"/>
              </w:rPr>
              <w:t>.</w:t>
            </w:r>
            <w:r w:rsidRPr="009B05E7">
              <w:rPr>
                <w:rFonts w:ascii="Calibri" w:eastAsia="Calibri" w:hAnsi="Calibri" w:cs="Calibri"/>
                <w:szCs w:val="17"/>
                <w:lang w:val="en-US"/>
              </w:rPr>
              <w:t>074</w:t>
            </w:r>
            <w:r w:rsidRPr="009B05E7">
              <w:rPr>
                <w:rFonts w:ascii="Calibri" w:eastAsia="Calibri" w:hAnsi="Calibri" w:cs="Calibri"/>
                <w:spacing w:val="-1"/>
                <w:szCs w:val="17"/>
                <w:lang w:val="en-US"/>
              </w:rPr>
              <w:t>.</w:t>
            </w:r>
            <w:r w:rsidRPr="009B05E7">
              <w:rPr>
                <w:rFonts w:ascii="Calibri" w:eastAsia="Calibri" w:hAnsi="Calibri" w:cs="Calibri"/>
                <w:szCs w:val="17"/>
                <w:lang w:val="en-US"/>
              </w:rPr>
              <w:t>433</w:t>
            </w:r>
          </w:p>
        </w:tc>
        <w:tc>
          <w:tcPr>
            <w:tcW w:w="2119" w:type="dxa"/>
            <w:tcBorders>
              <w:top w:val="single" w:sz="7" w:space="0" w:color="000000"/>
              <w:left w:val="single" w:sz="7" w:space="0" w:color="000000"/>
              <w:bottom w:val="single" w:sz="2" w:space="0" w:color="000000"/>
              <w:right w:val="single" w:sz="7" w:space="0" w:color="000000"/>
            </w:tcBorders>
          </w:tcPr>
          <w:p w:rsidR="009B05E7" w:rsidRPr="009B05E7" w:rsidRDefault="009B05E7" w:rsidP="00C203B9">
            <w:pPr>
              <w:spacing w:before="86"/>
              <w:jc w:val="right"/>
              <w:rPr>
                <w:rFonts w:ascii="Calibri" w:eastAsia="Calibri" w:hAnsi="Calibri" w:cs="Calibri"/>
                <w:szCs w:val="17"/>
                <w:lang w:val="en-US"/>
              </w:rPr>
            </w:pPr>
            <w:r w:rsidRPr="009B05E7">
              <w:rPr>
                <w:rFonts w:ascii="Calibri" w:eastAsia="Calibri" w:hAnsi="Calibri" w:cs="Calibri"/>
                <w:szCs w:val="17"/>
                <w:lang w:val="en-US"/>
              </w:rPr>
              <w:t>3</w:t>
            </w:r>
            <w:r w:rsidRPr="009B05E7">
              <w:rPr>
                <w:rFonts w:ascii="Calibri" w:eastAsia="Calibri" w:hAnsi="Calibri" w:cs="Calibri"/>
                <w:spacing w:val="-1"/>
                <w:szCs w:val="17"/>
                <w:lang w:val="en-US"/>
              </w:rPr>
              <w:t>.</w:t>
            </w:r>
            <w:r w:rsidRPr="009B05E7">
              <w:rPr>
                <w:rFonts w:ascii="Calibri" w:eastAsia="Calibri" w:hAnsi="Calibri" w:cs="Calibri"/>
                <w:szCs w:val="17"/>
                <w:lang w:val="en-US"/>
              </w:rPr>
              <w:t>991</w:t>
            </w:r>
            <w:r w:rsidRPr="009B05E7">
              <w:rPr>
                <w:rFonts w:ascii="Calibri" w:eastAsia="Calibri" w:hAnsi="Calibri" w:cs="Calibri"/>
                <w:spacing w:val="-1"/>
                <w:szCs w:val="17"/>
                <w:lang w:val="en-US"/>
              </w:rPr>
              <w:t>.</w:t>
            </w:r>
            <w:r w:rsidRPr="009B05E7">
              <w:rPr>
                <w:rFonts w:ascii="Calibri" w:eastAsia="Calibri" w:hAnsi="Calibri" w:cs="Calibri"/>
                <w:szCs w:val="17"/>
                <w:lang w:val="en-US"/>
              </w:rPr>
              <w:t>227</w:t>
            </w:r>
            <w:r w:rsidRPr="009B05E7">
              <w:rPr>
                <w:rFonts w:ascii="Calibri" w:eastAsia="Calibri" w:hAnsi="Calibri" w:cs="Calibri"/>
                <w:spacing w:val="-1"/>
                <w:szCs w:val="17"/>
                <w:lang w:val="en-US"/>
              </w:rPr>
              <w:t>.</w:t>
            </w:r>
            <w:r w:rsidRPr="009B05E7">
              <w:rPr>
                <w:rFonts w:ascii="Calibri" w:eastAsia="Calibri" w:hAnsi="Calibri" w:cs="Calibri"/>
                <w:szCs w:val="17"/>
                <w:lang w:val="en-US"/>
              </w:rPr>
              <w:t>000</w:t>
            </w:r>
          </w:p>
        </w:tc>
        <w:tc>
          <w:tcPr>
            <w:tcW w:w="2119" w:type="dxa"/>
            <w:tcBorders>
              <w:top w:val="single" w:sz="7" w:space="0" w:color="000000"/>
              <w:left w:val="single" w:sz="7" w:space="0" w:color="000000"/>
              <w:bottom w:val="single" w:sz="2" w:space="0" w:color="000000"/>
              <w:right w:val="single" w:sz="7" w:space="0" w:color="000000"/>
            </w:tcBorders>
          </w:tcPr>
          <w:p w:rsidR="009B05E7" w:rsidRPr="009B05E7" w:rsidRDefault="009B05E7" w:rsidP="00C203B9">
            <w:pPr>
              <w:spacing w:before="86"/>
              <w:jc w:val="right"/>
              <w:rPr>
                <w:rFonts w:ascii="Calibri" w:eastAsia="Calibri" w:hAnsi="Calibri" w:cs="Calibri"/>
                <w:szCs w:val="17"/>
                <w:lang w:val="en-US"/>
              </w:rPr>
            </w:pPr>
            <w:r w:rsidRPr="009B05E7">
              <w:rPr>
                <w:rFonts w:ascii="Calibri" w:eastAsia="Calibri" w:hAnsi="Calibri" w:cs="Calibri"/>
                <w:szCs w:val="17"/>
                <w:lang w:val="en-US"/>
              </w:rPr>
              <w:t>4</w:t>
            </w:r>
            <w:r w:rsidRPr="009B05E7">
              <w:rPr>
                <w:rFonts w:ascii="Calibri" w:eastAsia="Calibri" w:hAnsi="Calibri" w:cs="Calibri"/>
                <w:spacing w:val="-1"/>
                <w:szCs w:val="17"/>
                <w:lang w:val="en-US"/>
              </w:rPr>
              <w:t>.</w:t>
            </w:r>
            <w:r w:rsidRPr="009B05E7">
              <w:rPr>
                <w:rFonts w:ascii="Calibri" w:eastAsia="Calibri" w:hAnsi="Calibri" w:cs="Calibri"/>
                <w:szCs w:val="17"/>
                <w:lang w:val="en-US"/>
              </w:rPr>
              <w:t>292</w:t>
            </w:r>
            <w:r w:rsidRPr="009B05E7">
              <w:rPr>
                <w:rFonts w:ascii="Calibri" w:eastAsia="Calibri" w:hAnsi="Calibri" w:cs="Calibri"/>
                <w:spacing w:val="-1"/>
                <w:szCs w:val="17"/>
                <w:lang w:val="en-US"/>
              </w:rPr>
              <w:t>.</w:t>
            </w:r>
            <w:r w:rsidRPr="009B05E7">
              <w:rPr>
                <w:rFonts w:ascii="Calibri" w:eastAsia="Calibri" w:hAnsi="Calibri" w:cs="Calibri"/>
                <w:szCs w:val="17"/>
                <w:lang w:val="en-US"/>
              </w:rPr>
              <w:t>796</w:t>
            </w:r>
            <w:r w:rsidRPr="009B05E7">
              <w:rPr>
                <w:rFonts w:ascii="Calibri" w:eastAsia="Calibri" w:hAnsi="Calibri" w:cs="Calibri"/>
                <w:spacing w:val="-1"/>
                <w:szCs w:val="17"/>
                <w:lang w:val="en-US"/>
              </w:rPr>
              <w:t>.</w:t>
            </w:r>
            <w:r w:rsidRPr="009B05E7">
              <w:rPr>
                <w:rFonts w:ascii="Calibri" w:eastAsia="Calibri" w:hAnsi="Calibri" w:cs="Calibri"/>
                <w:szCs w:val="17"/>
                <w:lang w:val="en-US"/>
              </w:rPr>
              <w:t>000</w:t>
            </w:r>
          </w:p>
        </w:tc>
        <w:tc>
          <w:tcPr>
            <w:tcW w:w="2122" w:type="dxa"/>
            <w:tcBorders>
              <w:top w:val="single" w:sz="7" w:space="0" w:color="000000"/>
              <w:left w:val="single" w:sz="7" w:space="0" w:color="000000"/>
              <w:bottom w:val="single" w:sz="2" w:space="0" w:color="000000"/>
              <w:right w:val="nil"/>
            </w:tcBorders>
          </w:tcPr>
          <w:p w:rsidR="009B05E7" w:rsidRPr="009B05E7" w:rsidRDefault="009B05E7" w:rsidP="00C203B9">
            <w:pPr>
              <w:spacing w:before="86"/>
              <w:jc w:val="right"/>
              <w:rPr>
                <w:rFonts w:ascii="Calibri" w:eastAsia="Calibri" w:hAnsi="Calibri" w:cs="Calibri"/>
                <w:szCs w:val="17"/>
                <w:lang w:val="en-US"/>
              </w:rPr>
            </w:pPr>
            <w:r w:rsidRPr="009B05E7">
              <w:rPr>
                <w:rFonts w:ascii="Calibri" w:eastAsia="Calibri" w:hAnsi="Calibri" w:cs="Calibri"/>
                <w:w w:val="105"/>
                <w:szCs w:val="17"/>
                <w:lang w:val="en-US"/>
              </w:rPr>
              <w:t>4</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296</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784</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r>
      <w:tr w:rsidR="009B05E7" w:rsidRPr="009B05E7" w:rsidTr="009B05E7">
        <w:trPr>
          <w:trHeight w:hRule="exact" w:val="478"/>
        </w:trPr>
        <w:tc>
          <w:tcPr>
            <w:tcW w:w="3766" w:type="dxa"/>
            <w:tcBorders>
              <w:top w:val="single" w:sz="2" w:space="0" w:color="000000"/>
              <w:left w:val="nil"/>
              <w:bottom w:val="single" w:sz="2" w:space="0" w:color="000000"/>
              <w:right w:val="single" w:sz="7" w:space="0" w:color="000000"/>
            </w:tcBorders>
          </w:tcPr>
          <w:p w:rsidR="009B05E7" w:rsidRPr="009B05E7" w:rsidRDefault="009B05E7" w:rsidP="009B05E7">
            <w:pPr>
              <w:spacing w:before="5" w:line="130" w:lineRule="exact"/>
              <w:rPr>
                <w:sz w:val="13"/>
                <w:szCs w:val="13"/>
                <w:lang w:val="en-US"/>
              </w:rPr>
            </w:pPr>
          </w:p>
          <w:p w:rsidR="009B05E7" w:rsidRPr="009B05E7" w:rsidRDefault="009B05E7" w:rsidP="009B05E7">
            <w:pPr>
              <w:rPr>
                <w:rFonts w:ascii="Calibri" w:eastAsia="Calibri" w:hAnsi="Calibri" w:cs="Calibri"/>
                <w:szCs w:val="17"/>
                <w:lang w:val="en-US"/>
              </w:rPr>
            </w:pPr>
            <w:r w:rsidRPr="009B05E7">
              <w:rPr>
                <w:rFonts w:ascii="Calibri" w:eastAsia="Calibri" w:hAnsi="Calibri" w:cs="Calibri"/>
                <w:i/>
                <w:w w:val="105"/>
                <w:szCs w:val="17"/>
                <w:lang w:val="en-US"/>
              </w:rPr>
              <w:t>S</w:t>
            </w:r>
            <w:r w:rsidRPr="009B05E7">
              <w:rPr>
                <w:rFonts w:ascii="Calibri" w:eastAsia="Calibri" w:hAnsi="Calibri" w:cs="Calibri"/>
                <w:i/>
                <w:spacing w:val="-3"/>
                <w:w w:val="105"/>
                <w:szCs w:val="17"/>
                <w:lang w:val="en-US"/>
              </w:rPr>
              <w:t>o</w:t>
            </w:r>
            <w:r w:rsidRPr="009B05E7">
              <w:rPr>
                <w:rFonts w:ascii="Calibri" w:eastAsia="Calibri" w:hAnsi="Calibri" w:cs="Calibri"/>
                <w:i/>
                <w:spacing w:val="-1"/>
                <w:w w:val="105"/>
                <w:szCs w:val="17"/>
                <w:lang w:val="en-US"/>
              </w:rPr>
              <w:t>s</w:t>
            </w:r>
            <w:r w:rsidRPr="009B05E7">
              <w:rPr>
                <w:rFonts w:ascii="Calibri" w:eastAsia="Calibri" w:hAnsi="Calibri" w:cs="Calibri"/>
                <w:i/>
                <w:w w:val="105"/>
                <w:szCs w:val="17"/>
                <w:lang w:val="en-US"/>
              </w:rPr>
              <w:t>y</w:t>
            </w:r>
            <w:r w:rsidRPr="009B05E7">
              <w:rPr>
                <w:rFonts w:ascii="Calibri" w:eastAsia="Calibri" w:hAnsi="Calibri" w:cs="Calibri"/>
                <w:i/>
                <w:spacing w:val="1"/>
                <w:w w:val="105"/>
                <w:szCs w:val="17"/>
                <w:lang w:val="en-US"/>
              </w:rPr>
              <w:t>a</w:t>
            </w:r>
            <w:r w:rsidRPr="009B05E7">
              <w:rPr>
                <w:rFonts w:ascii="Calibri" w:eastAsia="Calibri" w:hAnsi="Calibri" w:cs="Calibri"/>
                <w:i/>
                <w:w w:val="105"/>
                <w:szCs w:val="17"/>
                <w:lang w:val="en-US"/>
              </w:rPr>
              <w:t>l</w:t>
            </w:r>
            <w:r w:rsidRPr="009B05E7">
              <w:rPr>
                <w:rFonts w:ascii="Calibri" w:eastAsia="Calibri" w:hAnsi="Calibri" w:cs="Calibri"/>
                <w:i/>
                <w:spacing w:val="-13"/>
                <w:w w:val="105"/>
                <w:szCs w:val="17"/>
                <w:lang w:val="en-US"/>
              </w:rPr>
              <w:t xml:space="preserve"> </w:t>
            </w:r>
            <w:r w:rsidRPr="009B05E7">
              <w:rPr>
                <w:rFonts w:ascii="Calibri" w:eastAsia="Calibri" w:hAnsi="Calibri" w:cs="Calibri"/>
                <w:i/>
                <w:spacing w:val="-1"/>
                <w:w w:val="105"/>
                <w:szCs w:val="17"/>
                <w:lang w:val="en-US"/>
              </w:rPr>
              <w:t>G</w:t>
            </w:r>
            <w:r w:rsidRPr="009B05E7">
              <w:rPr>
                <w:rFonts w:ascii="Calibri" w:eastAsia="Calibri" w:hAnsi="Calibri" w:cs="Calibri"/>
                <w:i/>
                <w:spacing w:val="1"/>
                <w:w w:val="105"/>
                <w:szCs w:val="17"/>
                <w:lang w:val="en-US"/>
              </w:rPr>
              <w:t>üv</w:t>
            </w:r>
            <w:r w:rsidRPr="009B05E7">
              <w:rPr>
                <w:rFonts w:ascii="Calibri" w:eastAsia="Calibri" w:hAnsi="Calibri" w:cs="Calibri"/>
                <w:i/>
                <w:w w:val="105"/>
                <w:szCs w:val="17"/>
                <w:lang w:val="en-US"/>
              </w:rPr>
              <w:t>e</w:t>
            </w:r>
            <w:r w:rsidRPr="009B05E7">
              <w:rPr>
                <w:rFonts w:ascii="Calibri" w:eastAsia="Calibri" w:hAnsi="Calibri" w:cs="Calibri"/>
                <w:i/>
                <w:spacing w:val="1"/>
                <w:w w:val="105"/>
                <w:szCs w:val="17"/>
                <w:lang w:val="en-US"/>
              </w:rPr>
              <w:t>n</w:t>
            </w:r>
            <w:r w:rsidRPr="009B05E7">
              <w:rPr>
                <w:rFonts w:ascii="Calibri" w:eastAsia="Calibri" w:hAnsi="Calibri" w:cs="Calibri"/>
                <w:i/>
                <w:w w:val="105"/>
                <w:szCs w:val="17"/>
                <w:lang w:val="en-US"/>
              </w:rPr>
              <w:t>lik</w:t>
            </w:r>
            <w:r w:rsidRPr="009B05E7">
              <w:rPr>
                <w:rFonts w:ascii="Calibri" w:eastAsia="Calibri" w:hAnsi="Calibri" w:cs="Calibri"/>
                <w:i/>
                <w:spacing w:val="-13"/>
                <w:w w:val="105"/>
                <w:szCs w:val="17"/>
                <w:lang w:val="en-US"/>
              </w:rPr>
              <w:t xml:space="preserve"> </w:t>
            </w:r>
            <w:r w:rsidRPr="009B05E7">
              <w:rPr>
                <w:rFonts w:ascii="Calibri" w:eastAsia="Calibri" w:hAnsi="Calibri" w:cs="Calibri"/>
                <w:i/>
                <w:w w:val="105"/>
                <w:szCs w:val="17"/>
                <w:lang w:val="en-US"/>
              </w:rPr>
              <w:t>K</w:t>
            </w:r>
            <w:r w:rsidRPr="009B05E7">
              <w:rPr>
                <w:rFonts w:ascii="Calibri" w:eastAsia="Calibri" w:hAnsi="Calibri" w:cs="Calibri"/>
                <w:i/>
                <w:spacing w:val="1"/>
                <w:w w:val="105"/>
                <w:szCs w:val="17"/>
                <w:lang w:val="en-US"/>
              </w:rPr>
              <w:t>u</w:t>
            </w:r>
            <w:r w:rsidRPr="009B05E7">
              <w:rPr>
                <w:rFonts w:ascii="Calibri" w:eastAsia="Calibri" w:hAnsi="Calibri" w:cs="Calibri"/>
                <w:i/>
                <w:spacing w:val="-2"/>
                <w:w w:val="105"/>
                <w:szCs w:val="17"/>
                <w:lang w:val="en-US"/>
              </w:rPr>
              <w:t>r</w:t>
            </w:r>
            <w:r w:rsidRPr="009B05E7">
              <w:rPr>
                <w:rFonts w:ascii="Calibri" w:eastAsia="Calibri" w:hAnsi="Calibri" w:cs="Calibri"/>
                <w:i/>
                <w:spacing w:val="1"/>
                <w:w w:val="105"/>
                <w:szCs w:val="17"/>
                <w:lang w:val="en-US"/>
              </w:rPr>
              <w:t>u</w:t>
            </w:r>
            <w:r w:rsidRPr="009B05E7">
              <w:rPr>
                <w:rFonts w:ascii="Calibri" w:eastAsia="Calibri" w:hAnsi="Calibri" w:cs="Calibri"/>
                <w:i/>
                <w:w w:val="105"/>
                <w:szCs w:val="17"/>
                <w:lang w:val="en-US"/>
              </w:rPr>
              <w:t>m</w:t>
            </w:r>
            <w:r w:rsidRPr="009B05E7">
              <w:rPr>
                <w:rFonts w:ascii="Calibri" w:eastAsia="Calibri" w:hAnsi="Calibri" w:cs="Calibri"/>
                <w:i/>
                <w:spacing w:val="1"/>
                <w:w w:val="105"/>
                <w:szCs w:val="17"/>
                <w:lang w:val="en-US"/>
              </w:rPr>
              <w:t>un</w:t>
            </w:r>
            <w:r w:rsidRPr="009B05E7">
              <w:rPr>
                <w:rFonts w:ascii="Calibri" w:eastAsia="Calibri" w:hAnsi="Calibri" w:cs="Calibri"/>
                <w:i/>
                <w:w w:val="105"/>
                <w:szCs w:val="17"/>
                <w:lang w:val="en-US"/>
              </w:rPr>
              <w:t>a</w:t>
            </w:r>
            <w:r w:rsidRPr="009B05E7">
              <w:rPr>
                <w:rFonts w:ascii="Calibri" w:eastAsia="Calibri" w:hAnsi="Calibri" w:cs="Calibri"/>
                <w:i/>
                <w:spacing w:val="-12"/>
                <w:w w:val="105"/>
                <w:szCs w:val="17"/>
                <w:lang w:val="en-US"/>
              </w:rPr>
              <w:t xml:space="preserve"> </w:t>
            </w:r>
            <w:r w:rsidRPr="009B05E7">
              <w:rPr>
                <w:rFonts w:ascii="Calibri" w:eastAsia="Calibri" w:hAnsi="Calibri" w:cs="Calibri"/>
                <w:i/>
                <w:w w:val="105"/>
                <w:szCs w:val="17"/>
                <w:lang w:val="en-US"/>
              </w:rPr>
              <w:t>De</w:t>
            </w:r>
            <w:r w:rsidRPr="009B05E7">
              <w:rPr>
                <w:rFonts w:ascii="Calibri" w:eastAsia="Calibri" w:hAnsi="Calibri" w:cs="Calibri"/>
                <w:i/>
                <w:spacing w:val="1"/>
                <w:w w:val="105"/>
                <w:szCs w:val="17"/>
                <w:lang w:val="en-US"/>
              </w:rPr>
              <w:t>v</w:t>
            </w:r>
            <w:r w:rsidRPr="009B05E7">
              <w:rPr>
                <w:rFonts w:ascii="Calibri" w:eastAsia="Calibri" w:hAnsi="Calibri" w:cs="Calibri"/>
                <w:i/>
                <w:w w:val="105"/>
                <w:szCs w:val="17"/>
                <w:lang w:val="en-US"/>
              </w:rPr>
              <w:t>let</w:t>
            </w:r>
            <w:r w:rsidRPr="009B05E7">
              <w:rPr>
                <w:rFonts w:ascii="Calibri" w:eastAsia="Calibri" w:hAnsi="Calibri" w:cs="Calibri"/>
                <w:i/>
                <w:spacing w:val="-14"/>
                <w:w w:val="105"/>
                <w:szCs w:val="17"/>
                <w:lang w:val="en-US"/>
              </w:rPr>
              <w:t xml:space="preserve"> </w:t>
            </w:r>
            <w:r w:rsidRPr="009B05E7">
              <w:rPr>
                <w:rFonts w:ascii="Calibri" w:eastAsia="Calibri" w:hAnsi="Calibri" w:cs="Calibri"/>
                <w:i/>
                <w:w w:val="105"/>
                <w:szCs w:val="17"/>
                <w:lang w:val="en-US"/>
              </w:rPr>
              <w:t>P</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imi</w:t>
            </w:r>
            <w:r w:rsidRPr="009B05E7">
              <w:rPr>
                <w:rFonts w:ascii="Calibri" w:eastAsia="Calibri" w:hAnsi="Calibri" w:cs="Calibri"/>
                <w:i/>
                <w:spacing w:val="-12"/>
                <w:w w:val="105"/>
                <w:szCs w:val="17"/>
                <w:lang w:val="en-US"/>
              </w:rPr>
              <w:t xml:space="preserve"> </w:t>
            </w:r>
            <w:r w:rsidRPr="009B05E7">
              <w:rPr>
                <w:rFonts w:ascii="Calibri" w:eastAsia="Calibri" w:hAnsi="Calibri" w:cs="Calibri"/>
                <w:i/>
                <w:spacing w:val="-1"/>
                <w:w w:val="105"/>
                <w:szCs w:val="17"/>
                <w:lang w:val="en-US"/>
              </w:rPr>
              <w:t>G</w:t>
            </w:r>
            <w:r w:rsidRPr="009B05E7">
              <w:rPr>
                <w:rFonts w:ascii="Calibri" w:eastAsia="Calibri" w:hAnsi="Calibri" w:cs="Calibri"/>
                <w:i/>
                <w:w w:val="105"/>
                <w:szCs w:val="17"/>
                <w:lang w:val="en-US"/>
              </w:rPr>
              <w:t>i</w:t>
            </w:r>
            <w:r w:rsidRPr="009B05E7">
              <w:rPr>
                <w:rFonts w:ascii="Calibri" w:eastAsia="Calibri" w:hAnsi="Calibri" w:cs="Calibri"/>
                <w:i/>
                <w:spacing w:val="1"/>
                <w:w w:val="105"/>
                <w:szCs w:val="17"/>
                <w:lang w:val="en-US"/>
              </w:rPr>
              <w:t>d</w:t>
            </w:r>
            <w:r w:rsidRPr="009B05E7">
              <w:rPr>
                <w:rFonts w:ascii="Calibri" w:eastAsia="Calibri" w:hAnsi="Calibri" w:cs="Calibri"/>
                <w:i/>
                <w:w w:val="105"/>
                <w:szCs w:val="17"/>
                <w:lang w:val="en-US"/>
              </w:rPr>
              <w:t>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le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i</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spacing w:before="2" w:line="130" w:lineRule="exact"/>
              <w:jc w:val="right"/>
              <w:rPr>
                <w:sz w:val="13"/>
                <w:szCs w:val="13"/>
                <w:lang w:val="en-US"/>
              </w:rPr>
            </w:pPr>
          </w:p>
          <w:p w:rsidR="009B05E7" w:rsidRPr="009B05E7" w:rsidRDefault="009B05E7" w:rsidP="00C203B9">
            <w:pPr>
              <w:jc w:val="right"/>
              <w:rPr>
                <w:rFonts w:ascii="Calibri" w:eastAsia="Calibri" w:hAnsi="Calibri" w:cs="Calibri"/>
                <w:szCs w:val="17"/>
                <w:lang w:val="en-US"/>
              </w:rPr>
            </w:pPr>
            <w:r w:rsidRPr="009B05E7">
              <w:rPr>
                <w:rFonts w:ascii="Calibri" w:eastAsia="Calibri" w:hAnsi="Calibri" w:cs="Calibri"/>
                <w:w w:val="105"/>
                <w:szCs w:val="17"/>
                <w:lang w:val="en-US"/>
              </w:rPr>
              <w:t>568</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923</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spacing w:before="2" w:line="130" w:lineRule="exact"/>
              <w:jc w:val="right"/>
              <w:rPr>
                <w:sz w:val="13"/>
                <w:szCs w:val="13"/>
                <w:lang w:val="en-US"/>
              </w:rPr>
            </w:pPr>
          </w:p>
          <w:p w:rsidR="009B05E7" w:rsidRPr="009B05E7" w:rsidRDefault="009B05E7" w:rsidP="00C203B9">
            <w:pPr>
              <w:jc w:val="right"/>
              <w:rPr>
                <w:rFonts w:ascii="Calibri" w:eastAsia="Calibri" w:hAnsi="Calibri" w:cs="Calibri"/>
                <w:szCs w:val="17"/>
                <w:lang w:val="en-US"/>
              </w:rPr>
            </w:pPr>
            <w:r w:rsidRPr="009B05E7">
              <w:rPr>
                <w:rFonts w:ascii="Calibri" w:eastAsia="Calibri" w:hAnsi="Calibri" w:cs="Calibri"/>
                <w:szCs w:val="17"/>
                <w:lang w:val="en-US"/>
              </w:rPr>
              <w:t>305</w:t>
            </w:r>
            <w:r w:rsidRPr="009B05E7">
              <w:rPr>
                <w:rFonts w:ascii="Calibri" w:eastAsia="Calibri" w:hAnsi="Calibri" w:cs="Calibri"/>
                <w:spacing w:val="-1"/>
                <w:szCs w:val="17"/>
                <w:lang w:val="en-US"/>
              </w:rPr>
              <w:t>.</w:t>
            </w:r>
            <w:r w:rsidRPr="009B05E7">
              <w:rPr>
                <w:rFonts w:ascii="Calibri" w:eastAsia="Calibri" w:hAnsi="Calibri" w:cs="Calibri"/>
                <w:szCs w:val="17"/>
                <w:lang w:val="en-US"/>
              </w:rPr>
              <w:t>693</w:t>
            </w:r>
            <w:r w:rsidRPr="009B05E7">
              <w:rPr>
                <w:rFonts w:ascii="Calibri" w:eastAsia="Calibri" w:hAnsi="Calibri" w:cs="Calibri"/>
                <w:spacing w:val="-1"/>
                <w:szCs w:val="17"/>
                <w:lang w:val="en-US"/>
              </w:rPr>
              <w:t>.</w:t>
            </w:r>
            <w:r w:rsidRPr="009B05E7">
              <w:rPr>
                <w:rFonts w:ascii="Calibri" w:eastAsia="Calibri" w:hAnsi="Calibri" w:cs="Calibri"/>
                <w:szCs w:val="17"/>
                <w:lang w:val="en-US"/>
              </w:rPr>
              <w:t>747</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spacing w:before="2" w:line="130" w:lineRule="exact"/>
              <w:jc w:val="right"/>
              <w:rPr>
                <w:sz w:val="13"/>
                <w:szCs w:val="13"/>
                <w:lang w:val="en-US"/>
              </w:rPr>
            </w:pPr>
          </w:p>
          <w:p w:rsidR="009B05E7" w:rsidRPr="009B05E7" w:rsidRDefault="009B05E7" w:rsidP="00C203B9">
            <w:pPr>
              <w:jc w:val="right"/>
              <w:rPr>
                <w:rFonts w:ascii="Calibri" w:eastAsia="Calibri" w:hAnsi="Calibri" w:cs="Calibri"/>
                <w:szCs w:val="17"/>
                <w:lang w:val="en-US"/>
              </w:rPr>
            </w:pPr>
            <w:r w:rsidRPr="009B05E7">
              <w:rPr>
                <w:rFonts w:ascii="Calibri" w:eastAsia="Calibri" w:hAnsi="Calibri" w:cs="Calibri"/>
                <w:w w:val="105"/>
                <w:szCs w:val="17"/>
                <w:lang w:val="en-US"/>
              </w:rPr>
              <w:t>619</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766</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spacing w:before="2" w:line="130" w:lineRule="exact"/>
              <w:jc w:val="right"/>
              <w:rPr>
                <w:sz w:val="13"/>
                <w:szCs w:val="13"/>
                <w:lang w:val="en-US"/>
              </w:rPr>
            </w:pPr>
          </w:p>
          <w:p w:rsidR="009B05E7" w:rsidRPr="009B05E7" w:rsidRDefault="009B05E7" w:rsidP="00C203B9">
            <w:pPr>
              <w:jc w:val="right"/>
              <w:rPr>
                <w:rFonts w:ascii="Calibri" w:eastAsia="Calibri" w:hAnsi="Calibri" w:cs="Calibri"/>
                <w:szCs w:val="17"/>
                <w:lang w:val="en-US"/>
              </w:rPr>
            </w:pPr>
            <w:r w:rsidRPr="009B05E7">
              <w:rPr>
                <w:rFonts w:ascii="Calibri" w:eastAsia="Calibri" w:hAnsi="Calibri" w:cs="Calibri"/>
                <w:w w:val="105"/>
                <w:szCs w:val="17"/>
                <w:lang w:val="en-US"/>
              </w:rPr>
              <w:t>670</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375</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c>
          <w:tcPr>
            <w:tcW w:w="2122" w:type="dxa"/>
            <w:tcBorders>
              <w:top w:val="single" w:sz="2" w:space="0" w:color="000000"/>
              <w:left w:val="single" w:sz="7" w:space="0" w:color="000000"/>
              <w:bottom w:val="single" w:sz="2" w:space="0" w:color="000000"/>
              <w:right w:val="nil"/>
            </w:tcBorders>
          </w:tcPr>
          <w:p w:rsidR="009B05E7" w:rsidRPr="009B05E7" w:rsidRDefault="009B05E7" w:rsidP="00C203B9">
            <w:pPr>
              <w:spacing w:before="2" w:line="130" w:lineRule="exact"/>
              <w:jc w:val="right"/>
              <w:rPr>
                <w:sz w:val="13"/>
                <w:szCs w:val="13"/>
                <w:lang w:val="en-US"/>
              </w:rPr>
            </w:pPr>
          </w:p>
          <w:p w:rsidR="009B05E7" w:rsidRPr="009B05E7" w:rsidRDefault="009B05E7" w:rsidP="00C203B9">
            <w:pPr>
              <w:jc w:val="right"/>
              <w:rPr>
                <w:rFonts w:ascii="Calibri" w:eastAsia="Calibri" w:hAnsi="Calibri" w:cs="Calibri"/>
                <w:szCs w:val="17"/>
                <w:lang w:val="en-US"/>
              </w:rPr>
            </w:pPr>
            <w:r w:rsidRPr="009B05E7">
              <w:rPr>
                <w:rFonts w:ascii="Calibri" w:eastAsia="Calibri" w:hAnsi="Calibri" w:cs="Calibri"/>
                <w:w w:val="105"/>
                <w:szCs w:val="17"/>
                <w:lang w:val="en-US"/>
              </w:rPr>
              <w:t>670</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376</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r>
      <w:tr w:rsidR="009B05E7" w:rsidRPr="009B05E7" w:rsidTr="009B05E7">
        <w:trPr>
          <w:trHeight w:hRule="exact" w:val="394"/>
        </w:trPr>
        <w:tc>
          <w:tcPr>
            <w:tcW w:w="3766" w:type="dxa"/>
            <w:tcBorders>
              <w:top w:val="single" w:sz="2" w:space="0" w:color="000000"/>
              <w:left w:val="nil"/>
              <w:bottom w:val="single" w:sz="2" w:space="0" w:color="000000"/>
              <w:right w:val="single" w:sz="7" w:space="0" w:color="000000"/>
            </w:tcBorders>
          </w:tcPr>
          <w:p w:rsidR="009B05E7" w:rsidRPr="009B05E7" w:rsidRDefault="009B05E7" w:rsidP="009B05E7">
            <w:pPr>
              <w:spacing w:before="91"/>
              <w:rPr>
                <w:rFonts w:ascii="Calibri" w:eastAsia="Calibri" w:hAnsi="Calibri" w:cs="Calibri"/>
                <w:szCs w:val="17"/>
                <w:lang w:val="en-US"/>
              </w:rPr>
            </w:pPr>
            <w:r w:rsidRPr="009B05E7">
              <w:rPr>
                <w:rFonts w:ascii="Calibri" w:eastAsia="Calibri" w:hAnsi="Calibri" w:cs="Calibri"/>
                <w:i/>
                <w:spacing w:val="-1"/>
                <w:w w:val="105"/>
                <w:szCs w:val="17"/>
                <w:lang w:val="en-US"/>
              </w:rPr>
              <w:t>M</w:t>
            </w:r>
            <w:r w:rsidRPr="009B05E7">
              <w:rPr>
                <w:rFonts w:ascii="Calibri" w:eastAsia="Calibri" w:hAnsi="Calibri" w:cs="Calibri"/>
                <w:i/>
                <w:spacing w:val="1"/>
                <w:w w:val="105"/>
                <w:szCs w:val="17"/>
                <w:lang w:val="en-US"/>
              </w:rPr>
              <w:t>a</w:t>
            </w:r>
            <w:r w:rsidRPr="009B05E7">
              <w:rPr>
                <w:rFonts w:ascii="Calibri" w:eastAsia="Calibri" w:hAnsi="Calibri" w:cs="Calibri"/>
                <w:i/>
                <w:w w:val="105"/>
                <w:szCs w:val="17"/>
                <w:lang w:val="en-US"/>
              </w:rPr>
              <w:t>l</w:t>
            </w:r>
            <w:r w:rsidRPr="009B05E7">
              <w:rPr>
                <w:rFonts w:ascii="Calibri" w:eastAsia="Calibri" w:hAnsi="Calibri" w:cs="Calibri"/>
                <w:i/>
                <w:spacing w:val="-8"/>
                <w:w w:val="105"/>
                <w:szCs w:val="17"/>
                <w:lang w:val="en-US"/>
              </w:rPr>
              <w:t xml:space="preserve"> </w:t>
            </w:r>
            <w:r w:rsidRPr="009B05E7">
              <w:rPr>
                <w:rFonts w:ascii="Calibri" w:eastAsia="Calibri" w:hAnsi="Calibri" w:cs="Calibri"/>
                <w:i/>
                <w:spacing w:val="1"/>
                <w:w w:val="105"/>
                <w:szCs w:val="17"/>
                <w:lang w:val="en-US"/>
              </w:rPr>
              <w:t>v</w:t>
            </w:r>
            <w:r w:rsidRPr="009B05E7">
              <w:rPr>
                <w:rFonts w:ascii="Calibri" w:eastAsia="Calibri" w:hAnsi="Calibri" w:cs="Calibri"/>
                <w:i/>
                <w:w w:val="105"/>
                <w:szCs w:val="17"/>
                <w:lang w:val="en-US"/>
              </w:rPr>
              <w:t>e</w:t>
            </w:r>
            <w:r w:rsidRPr="009B05E7">
              <w:rPr>
                <w:rFonts w:ascii="Calibri" w:eastAsia="Calibri" w:hAnsi="Calibri" w:cs="Calibri"/>
                <w:i/>
                <w:spacing w:val="-9"/>
                <w:w w:val="105"/>
                <w:szCs w:val="17"/>
                <w:lang w:val="en-US"/>
              </w:rPr>
              <w:t xml:space="preserve"> </w:t>
            </w:r>
            <w:r w:rsidRPr="009B05E7">
              <w:rPr>
                <w:rFonts w:ascii="Calibri" w:eastAsia="Calibri" w:hAnsi="Calibri" w:cs="Calibri"/>
                <w:i/>
                <w:spacing w:val="-3"/>
                <w:w w:val="105"/>
                <w:szCs w:val="17"/>
                <w:lang w:val="en-US"/>
              </w:rPr>
              <w:t>H</w:t>
            </w:r>
            <w:r w:rsidRPr="009B05E7">
              <w:rPr>
                <w:rFonts w:ascii="Calibri" w:eastAsia="Calibri" w:hAnsi="Calibri" w:cs="Calibri"/>
                <w:i/>
                <w:w w:val="105"/>
                <w:szCs w:val="17"/>
                <w:lang w:val="en-US"/>
              </w:rPr>
              <w:t>izmet</w:t>
            </w:r>
            <w:r w:rsidRPr="009B05E7">
              <w:rPr>
                <w:rFonts w:ascii="Calibri" w:eastAsia="Calibri" w:hAnsi="Calibri" w:cs="Calibri"/>
                <w:i/>
                <w:spacing w:val="-10"/>
                <w:w w:val="105"/>
                <w:szCs w:val="17"/>
                <w:lang w:val="en-US"/>
              </w:rPr>
              <w:t xml:space="preserve"> </w:t>
            </w:r>
            <w:r w:rsidRPr="009B05E7">
              <w:rPr>
                <w:rFonts w:ascii="Calibri" w:eastAsia="Calibri" w:hAnsi="Calibri" w:cs="Calibri"/>
                <w:i/>
                <w:spacing w:val="-1"/>
                <w:w w:val="105"/>
                <w:szCs w:val="17"/>
                <w:lang w:val="en-US"/>
              </w:rPr>
              <w:t>A</w:t>
            </w:r>
            <w:r w:rsidRPr="009B05E7">
              <w:rPr>
                <w:rFonts w:ascii="Calibri" w:eastAsia="Calibri" w:hAnsi="Calibri" w:cs="Calibri"/>
                <w:i/>
                <w:w w:val="105"/>
                <w:szCs w:val="17"/>
                <w:lang w:val="en-US"/>
              </w:rPr>
              <w:t>lım</w:t>
            </w:r>
            <w:r w:rsidRPr="009B05E7">
              <w:rPr>
                <w:rFonts w:ascii="Calibri" w:eastAsia="Calibri" w:hAnsi="Calibri" w:cs="Calibri"/>
                <w:i/>
                <w:spacing w:val="-8"/>
                <w:w w:val="105"/>
                <w:szCs w:val="17"/>
                <w:lang w:val="en-US"/>
              </w:rPr>
              <w:t xml:space="preserve"> </w:t>
            </w:r>
            <w:r w:rsidRPr="009B05E7">
              <w:rPr>
                <w:rFonts w:ascii="Calibri" w:eastAsia="Calibri" w:hAnsi="Calibri" w:cs="Calibri"/>
                <w:i/>
                <w:spacing w:val="-1"/>
                <w:w w:val="105"/>
                <w:szCs w:val="17"/>
                <w:lang w:val="en-US"/>
              </w:rPr>
              <w:t>G</w:t>
            </w:r>
            <w:r w:rsidRPr="009B05E7">
              <w:rPr>
                <w:rFonts w:ascii="Calibri" w:eastAsia="Calibri" w:hAnsi="Calibri" w:cs="Calibri"/>
                <w:i/>
                <w:w w:val="105"/>
                <w:szCs w:val="17"/>
                <w:lang w:val="en-US"/>
              </w:rPr>
              <w:t>i</w:t>
            </w:r>
            <w:r w:rsidRPr="009B05E7">
              <w:rPr>
                <w:rFonts w:ascii="Calibri" w:eastAsia="Calibri" w:hAnsi="Calibri" w:cs="Calibri"/>
                <w:i/>
                <w:spacing w:val="1"/>
                <w:w w:val="105"/>
                <w:szCs w:val="17"/>
                <w:lang w:val="en-US"/>
              </w:rPr>
              <w:t>d</w:t>
            </w:r>
            <w:r w:rsidRPr="009B05E7">
              <w:rPr>
                <w:rFonts w:ascii="Calibri" w:eastAsia="Calibri" w:hAnsi="Calibri" w:cs="Calibri"/>
                <w:i/>
                <w:w w:val="105"/>
                <w:szCs w:val="17"/>
                <w:lang w:val="en-US"/>
              </w:rPr>
              <w:t>e</w:t>
            </w:r>
            <w:r w:rsidRPr="009B05E7">
              <w:rPr>
                <w:rFonts w:ascii="Calibri" w:eastAsia="Calibri" w:hAnsi="Calibri" w:cs="Calibri"/>
                <w:i/>
                <w:spacing w:val="-1"/>
                <w:w w:val="105"/>
                <w:szCs w:val="17"/>
                <w:lang w:val="en-US"/>
              </w:rPr>
              <w:t>r</w:t>
            </w:r>
            <w:r w:rsidRPr="009B05E7">
              <w:rPr>
                <w:rFonts w:ascii="Calibri" w:eastAsia="Calibri" w:hAnsi="Calibri" w:cs="Calibri"/>
                <w:i/>
                <w:w w:val="105"/>
                <w:szCs w:val="17"/>
                <w:lang w:val="en-US"/>
              </w:rPr>
              <w:t>le</w:t>
            </w:r>
            <w:r w:rsidRPr="009B05E7">
              <w:rPr>
                <w:rFonts w:ascii="Calibri" w:eastAsia="Calibri" w:hAnsi="Calibri" w:cs="Calibri"/>
                <w:i/>
                <w:spacing w:val="-1"/>
                <w:w w:val="105"/>
                <w:szCs w:val="17"/>
                <w:lang w:val="en-US"/>
              </w:rPr>
              <w:t>r</w:t>
            </w:r>
            <w:r w:rsidRPr="009B05E7">
              <w:rPr>
                <w:rFonts w:ascii="Calibri" w:eastAsia="Calibri" w:hAnsi="Calibri" w:cs="Calibri"/>
                <w:i/>
                <w:w w:val="105"/>
                <w:szCs w:val="17"/>
                <w:lang w:val="en-US"/>
              </w:rPr>
              <w:t>i</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spacing w:before="91"/>
              <w:jc w:val="right"/>
              <w:rPr>
                <w:rFonts w:ascii="Calibri" w:eastAsia="Calibri" w:hAnsi="Calibri" w:cs="Calibri"/>
                <w:szCs w:val="17"/>
                <w:lang w:val="en-US"/>
              </w:rPr>
            </w:pPr>
            <w:r w:rsidRPr="009B05E7">
              <w:rPr>
                <w:rFonts w:ascii="Calibri" w:eastAsia="Calibri" w:hAnsi="Calibri" w:cs="Calibri"/>
                <w:w w:val="105"/>
                <w:szCs w:val="17"/>
                <w:lang w:val="en-US"/>
              </w:rPr>
              <w:t>75</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105</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spacing w:before="91"/>
              <w:jc w:val="right"/>
              <w:rPr>
                <w:rFonts w:ascii="Calibri" w:eastAsia="Calibri" w:hAnsi="Calibri" w:cs="Calibri"/>
                <w:szCs w:val="17"/>
                <w:lang w:val="en-US"/>
              </w:rPr>
            </w:pPr>
            <w:r w:rsidRPr="009B05E7">
              <w:rPr>
                <w:rFonts w:ascii="Calibri" w:eastAsia="Calibri" w:hAnsi="Calibri" w:cs="Calibri"/>
                <w:w w:val="105"/>
                <w:szCs w:val="17"/>
                <w:lang w:val="en-US"/>
              </w:rPr>
              <w:t>66</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026</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506</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spacing w:before="91"/>
              <w:jc w:val="right"/>
              <w:rPr>
                <w:rFonts w:ascii="Calibri" w:eastAsia="Calibri" w:hAnsi="Calibri" w:cs="Calibri"/>
                <w:szCs w:val="17"/>
                <w:lang w:val="en-US"/>
              </w:rPr>
            </w:pPr>
            <w:r w:rsidRPr="009B05E7">
              <w:rPr>
                <w:rFonts w:ascii="Calibri" w:eastAsia="Calibri" w:hAnsi="Calibri" w:cs="Calibri"/>
                <w:w w:val="105"/>
                <w:szCs w:val="17"/>
                <w:lang w:val="en-US"/>
              </w:rPr>
              <w:t>79</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520</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spacing w:before="91"/>
              <w:jc w:val="right"/>
              <w:rPr>
                <w:rFonts w:ascii="Calibri" w:eastAsia="Calibri" w:hAnsi="Calibri" w:cs="Calibri"/>
                <w:szCs w:val="17"/>
                <w:lang w:val="en-US"/>
              </w:rPr>
            </w:pPr>
            <w:r w:rsidRPr="009B05E7">
              <w:rPr>
                <w:rFonts w:ascii="Calibri" w:eastAsia="Calibri" w:hAnsi="Calibri" w:cs="Calibri"/>
                <w:w w:val="105"/>
                <w:szCs w:val="17"/>
                <w:lang w:val="en-US"/>
              </w:rPr>
              <w:t>83</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153</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c>
          <w:tcPr>
            <w:tcW w:w="2122" w:type="dxa"/>
            <w:tcBorders>
              <w:top w:val="single" w:sz="2" w:space="0" w:color="000000"/>
              <w:left w:val="single" w:sz="7" w:space="0" w:color="000000"/>
              <w:bottom w:val="single" w:sz="2" w:space="0" w:color="000000"/>
              <w:right w:val="nil"/>
            </w:tcBorders>
          </w:tcPr>
          <w:p w:rsidR="009B05E7" w:rsidRPr="009B05E7" w:rsidRDefault="009B05E7" w:rsidP="00C203B9">
            <w:pPr>
              <w:spacing w:before="91"/>
              <w:jc w:val="right"/>
              <w:rPr>
                <w:rFonts w:ascii="Calibri" w:eastAsia="Calibri" w:hAnsi="Calibri" w:cs="Calibri"/>
                <w:szCs w:val="17"/>
                <w:lang w:val="en-US"/>
              </w:rPr>
            </w:pPr>
            <w:r w:rsidRPr="009B05E7">
              <w:rPr>
                <w:rFonts w:ascii="Calibri" w:eastAsia="Calibri" w:hAnsi="Calibri" w:cs="Calibri"/>
                <w:w w:val="105"/>
                <w:szCs w:val="17"/>
                <w:lang w:val="en-US"/>
              </w:rPr>
              <w:t>83</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113</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r>
      <w:tr w:rsidR="009B05E7" w:rsidRPr="009B05E7" w:rsidTr="009B05E7">
        <w:trPr>
          <w:trHeight w:hRule="exact" w:val="240"/>
        </w:trPr>
        <w:tc>
          <w:tcPr>
            <w:tcW w:w="3766" w:type="dxa"/>
            <w:tcBorders>
              <w:top w:val="single" w:sz="2" w:space="0" w:color="000000"/>
              <w:left w:val="nil"/>
              <w:bottom w:val="single" w:sz="2" w:space="0" w:color="000000"/>
              <w:right w:val="single" w:sz="7" w:space="0" w:color="000000"/>
            </w:tcBorders>
          </w:tcPr>
          <w:p w:rsidR="009B05E7" w:rsidRPr="009B05E7" w:rsidRDefault="009B05E7" w:rsidP="009B05E7">
            <w:pPr>
              <w:spacing w:before="14"/>
              <w:rPr>
                <w:rFonts w:ascii="Calibri" w:eastAsia="Calibri" w:hAnsi="Calibri" w:cs="Calibri"/>
                <w:szCs w:val="17"/>
                <w:lang w:val="en-US"/>
              </w:rPr>
            </w:pPr>
            <w:r w:rsidRPr="009B05E7">
              <w:rPr>
                <w:rFonts w:ascii="Calibri" w:eastAsia="Calibri" w:hAnsi="Calibri" w:cs="Calibri"/>
                <w:i/>
                <w:spacing w:val="1"/>
                <w:w w:val="105"/>
                <w:szCs w:val="17"/>
                <w:lang w:val="en-US"/>
              </w:rPr>
              <w:t>Fa</w:t>
            </w:r>
            <w:r w:rsidRPr="009B05E7">
              <w:rPr>
                <w:rFonts w:ascii="Calibri" w:eastAsia="Calibri" w:hAnsi="Calibri" w:cs="Calibri"/>
                <w:i/>
                <w:w w:val="105"/>
                <w:szCs w:val="17"/>
                <w:lang w:val="en-US"/>
              </w:rPr>
              <w:t>iz</w:t>
            </w:r>
            <w:r w:rsidRPr="009B05E7">
              <w:rPr>
                <w:rFonts w:ascii="Calibri" w:eastAsia="Calibri" w:hAnsi="Calibri" w:cs="Calibri"/>
                <w:i/>
                <w:spacing w:val="-18"/>
                <w:w w:val="105"/>
                <w:szCs w:val="17"/>
                <w:lang w:val="en-US"/>
              </w:rPr>
              <w:t xml:space="preserve"> </w:t>
            </w:r>
            <w:r w:rsidRPr="009B05E7">
              <w:rPr>
                <w:rFonts w:ascii="Calibri" w:eastAsia="Calibri" w:hAnsi="Calibri" w:cs="Calibri"/>
                <w:i/>
                <w:spacing w:val="-1"/>
                <w:w w:val="105"/>
                <w:szCs w:val="17"/>
                <w:lang w:val="en-US"/>
              </w:rPr>
              <w:t>G</w:t>
            </w:r>
            <w:r w:rsidRPr="009B05E7">
              <w:rPr>
                <w:rFonts w:ascii="Calibri" w:eastAsia="Calibri" w:hAnsi="Calibri" w:cs="Calibri"/>
                <w:i/>
                <w:w w:val="105"/>
                <w:szCs w:val="17"/>
                <w:lang w:val="en-US"/>
              </w:rPr>
              <w:t>i</w:t>
            </w:r>
            <w:r w:rsidRPr="009B05E7">
              <w:rPr>
                <w:rFonts w:ascii="Calibri" w:eastAsia="Calibri" w:hAnsi="Calibri" w:cs="Calibri"/>
                <w:i/>
                <w:spacing w:val="1"/>
                <w:w w:val="105"/>
                <w:szCs w:val="17"/>
                <w:lang w:val="en-US"/>
              </w:rPr>
              <w:t>d</w:t>
            </w:r>
            <w:r w:rsidRPr="009B05E7">
              <w:rPr>
                <w:rFonts w:ascii="Calibri" w:eastAsia="Calibri" w:hAnsi="Calibri" w:cs="Calibri"/>
                <w:i/>
                <w:w w:val="105"/>
                <w:szCs w:val="17"/>
                <w:lang w:val="en-US"/>
              </w:rPr>
              <w:t>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le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i</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22" w:type="dxa"/>
            <w:tcBorders>
              <w:top w:val="single" w:sz="2" w:space="0" w:color="000000"/>
              <w:left w:val="single" w:sz="7" w:space="0" w:color="000000"/>
              <w:bottom w:val="single" w:sz="2" w:space="0" w:color="000000"/>
              <w:right w:val="nil"/>
            </w:tcBorders>
          </w:tcPr>
          <w:p w:rsidR="009B05E7" w:rsidRPr="009B05E7" w:rsidRDefault="009B05E7" w:rsidP="00C203B9">
            <w:pPr>
              <w:jc w:val="right"/>
              <w:rPr>
                <w:lang w:val="en-US"/>
              </w:rPr>
            </w:pPr>
          </w:p>
        </w:tc>
      </w:tr>
      <w:tr w:rsidR="009B05E7" w:rsidRPr="009B05E7" w:rsidTr="009B05E7">
        <w:trPr>
          <w:trHeight w:hRule="exact" w:val="240"/>
        </w:trPr>
        <w:tc>
          <w:tcPr>
            <w:tcW w:w="3766" w:type="dxa"/>
            <w:tcBorders>
              <w:top w:val="single" w:sz="2" w:space="0" w:color="000000"/>
              <w:left w:val="nil"/>
              <w:bottom w:val="single" w:sz="2" w:space="0" w:color="000000"/>
              <w:right w:val="single" w:sz="7" w:space="0" w:color="000000"/>
            </w:tcBorders>
          </w:tcPr>
          <w:p w:rsidR="009B05E7" w:rsidRPr="009B05E7" w:rsidRDefault="009B05E7" w:rsidP="009B05E7">
            <w:pPr>
              <w:spacing w:before="14"/>
              <w:rPr>
                <w:rFonts w:ascii="Calibri" w:eastAsia="Calibri" w:hAnsi="Calibri" w:cs="Calibri"/>
                <w:szCs w:val="17"/>
                <w:lang w:val="en-US"/>
              </w:rPr>
            </w:pPr>
            <w:r w:rsidRPr="009B05E7">
              <w:rPr>
                <w:rFonts w:ascii="Calibri" w:eastAsia="Calibri" w:hAnsi="Calibri" w:cs="Calibri"/>
                <w:i/>
                <w:spacing w:val="-1"/>
                <w:w w:val="105"/>
                <w:szCs w:val="17"/>
                <w:lang w:val="en-US"/>
              </w:rPr>
              <w:t>C</w:t>
            </w:r>
            <w:r w:rsidRPr="009B05E7">
              <w:rPr>
                <w:rFonts w:ascii="Calibri" w:eastAsia="Calibri" w:hAnsi="Calibri" w:cs="Calibri"/>
                <w:i/>
                <w:spacing w:val="1"/>
                <w:w w:val="105"/>
                <w:szCs w:val="17"/>
                <w:lang w:val="en-US"/>
              </w:rPr>
              <w:t>a</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i</w:t>
            </w:r>
            <w:r w:rsidRPr="009B05E7">
              <w:rPr>
                <w:rFonts w:ascii="Calibri" w:eastAsia="Calibri" w:hAnsi="Calibri" w:cs="Calibri"/>
                <w:i/>
                <w:spacing w:val="-21"/>
                <w:w w:val="105"/>
                <w:szCs w:val="17"/>
                <w:lang w:val="en-US"/>
              </w:rPr>
              <w:t xml:space="preserve"> </w:t>
            </w:r>
            <w:r w:rsidRPr="009B05E7">
              <w:rPr>
                <w:rFonts w:ascii="Calibri" w:eastAsia="Calibri" w:hAnsi="Calibri" w:cs="Calibri"/>
                <w:i/>
                <w:spacing w:val="1"/>
                <w:w w:val="105"/>
                <w:szCs w:val="17"/>
                <w:lang w:val="en-US"/>
              </w:rPr>
              <w:t>T</w:t>
            </w:r>
            <w:r w:rsidRPr="009B05E7">
              <w:rPr>
                <w:rFonts w:ascii="Calibri" w:eastAsia="Calibri" w:hAnsi="Calibri" w:cs="Calibri"/>
                <w:i/>
                <w:spacing w:val="-1"/>
                <w:w w:val="105"/>
                <w:szCs w:val="17"/>
                <w:lang w:val="en-US"/>
              </w:rPr>
              <w:t>r</w:t>
            </w:r>
            <w:r w:rsidRPr="009B05E7">
              <w:rPr>
                <w:rFonts w:ascii="Calibri" w:eastAsia="Calibri" w:hAnsi="Calibri" w:cs="Calibri"/>
                <w:i/>
                <w:spacing w:val="1"/>
                <w:w w:val="105"/>
                <w:szCs w:val="17"/>
                <w:lang w:val="en-US"/>
              </w:rPr>
              <w:t>an</w:t>
            </w:r>
            <w:r w:rsidRPr="009B05E7">
              <w:rPr>
                <w:rFonts w:ascii="Calibri" w:eastAsia="Calibri" w:hAnsi="Calibri" w:cs="Calibri"/>
                <w:i/>
                <w:spacing w:val="-1"/>
                <w:w w:val="105"/>
                <w:szCs w:val="17"/>
                <w:lang w:val="en-US"/>
              </w:rPr>
              <w:t>sf</w:t>
            </w:r>
            <w:r w:rsidRPr="009B05E7">
              <w:rPr>
                <w:rFonts w:ascii="Calibri" w:eastAsia="Calibri" w:hAnsi="Calibri" w:cs="Calibri"/>
                <w:i/>
                <w:w w:val="105"/>
                <w:szCs w:val="17"/>
                <w:lang w:val="en-US"/>
              </w:rPr>
              <w:t>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ler</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22" w:type="dxa"/>
            <w:tcBorders>
              <w:top w:val="single" w:sz="2" w:space="0" w:color="000000"/>
              <w:left w:val="single" w:sz="7" w:space="0" w:color="000000"/>
              <w:bottom w:val="single" w:sz="2" w:space="0" w:color="000000"/>
              <w:right w:val="nil"/>
            </w:tcBorders>
          </w:tcPr>
          <w:p w:rsidR="009B05E7" w:rsidRPr="009B05E7" w:rsidRDefault="009B05E7" w:rsidP="00C203B9">
            <w:pPr>
              <w:jc w:val="right"/>
              <w:rPr>
                <w:lang w:val="en-US"/>
              </w:rPr>
            </w:pPr>
          </w:p>
        </w:tc>
      </w:tr>
      <w:tr w:rsidR="009B05E7" w:rsidRPr="009B05E7" w:rsidTr="009B05E7">
        <w:trPr>
          <w:trHeight w:hRule="exact" w:val="394"/>
        </w:trPr>
        <w:tc>
          <w:tcPr>
            <w:tcW w:w="3766" w:type="dxa"/>
            <w:tcBorders>
              <w:top w:val="single" w:sz="2" w:space="0" w:color="000000"/>
              <w:left w:val="nil"/>
              <w:bottom w:val="single" w:sz="2" w:space="0" w:color="000000"/>
              <w:right w:val="single" w:sz="7" w:space="0" w:color="000000"/>
            </w:tcBorders>
          </w:tcPr>
          <w:p w:rsidR="009B05E7" w:rsidRPr="009B05E7" w:rsidRDefault="009B05E7" w:rsidP="009B05E7">
            <w:pPr>
              <w:spacing w:before="91"/>
              <w:rPr>
                <w:rFonts w:ascii="Calibri" w:eastAsia="Calibri" w:hAnsi="Calibri" w:cs="Calibri"/>
                <w:szCs w:val="17"/>
                <w:lang w:val="en-US"/>
              </w:rPr>
            </w:pPr>
            <w:r w:rsidRPr="009B05E7">
              <w:rPr>
                <w:rFonts w:ascii="Calibri" w:eastAsia="Calibri" w:hAnsi="Calibri" w:cs="Calibri"/>
                <w:i/>
                <w:w w:val="105"/>
                <w:szCs w:val="17"/>
                <w:lang w:val="en-US"/>
              </w:rPr>
              <w:t>Se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m</w:t>
            </w:r>
            <w:r w:rsidRPr="009B05E7">
              <w:rPr>
                <w:rFonts w:ascii="Calibri" w:eastAsia="Calibri" w:hAnsi="Calibri" w:cs="Calibri"/>
                <w:i/>
                <w:spacing w:val="1"/>
                <w:w w:val="105"/>
                <w:szCs w:val="17"/>
                <w:lang w:val="en-US"/>
              </w:rPr>
              <w:t>a</w:t>
            </w:r>
            <w:r w:rsidRPr="009B05E7">
              <w:rPr>
                <w:rFonts w:ascii="Calibri" w:eastAsia="Calibri" w:hAnsi="Calibri" w:cs="Calibri"/>
                <w:i/>
                <w:w w:val="105"/>
                <w:szCs w:val="17"/>
                <w:lang w:val="en-US"/>
              </w:rPr>
              <w:t>ye</w:t>
            </w:r>
            <w:r w:rsidRPr="009B05E7">
              <w:rPr>
                <w:rFonts w:ascii="Calibri" w:eastAsia="Calibri" w:hAnsi="Calibri" w:cs="Calibri"/>
                <w:i/>
                <w:spacing w:val="-25"/>
                <w:w w:val="105"/>
                <w:szCs w:val="17"/>
                <w:lang w:val="en-US"/>
              </w:rPr>
              <w:t xml:space="preserve"> </w:t>
            </w:r>
            <w:r w:rsidRPr="009B05E7">
              <w:rPr>
                <w:rFonts w:ascii="Calibri" w:eastAsia="Calibri" w:hAnsi="Calibri" w:cs="Calibri"/>
                <w:i/>
                <w:spacing w:val="-1"/>
                <w:w w:val="105"/>
                <w:szCs w:val="17"/>
                <w:lang w:val="en-US"/>
              </w:rPr>
              <w:t>G</w:t>
            </w:r>
            <w:r w:rsidRPr="009B05E7">
              <w:rPr>
                <w:rFonts w:ascii="Calibri" w:eastAsia="Calibri" w:hAnsi="Calibri" w:cs="Calibri"/>
                <w:i/>
                <w:w w:val="105"/>
                <w:szCs w:val="17"/>
                <w:lang w:val="en-US"/>
              </w:rPr>
              <w:t>i</w:t>
            </w:r>
            <w:r w:rsidRPr="009B05E7">
              <w:rPr>
                <w:rFonts w:ascii="Calibri" w:eastAsia="Calibri" w:hAnsi="Calibri" w:cs="Calibri"/>
                <w:i/>
                <w:spacing w:val="1"/>
                <w:w w:val="105"/>
                <w:szCs w:val="17"/>
                <w:lang w:val="en-US"/>
              </w:rPr>
              <w:t>d</w:t>
            </w:r>
            <w:r w:rsidRPr="009B05E7">
              <w:rPr>
                <w:rFonts w:ascii="Calibri" w:eastAsia="Calibri" w:hAnsi="Calibri" w:cs="Calibri"/>
                <w:i/>
                <w:w w:val="105"/>
                <w:szCs w:val="17"/>
                <w:lang w:val="en-US"/>
              </w:rPr>
              <w:t>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le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i</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spacing w:before="91"/>
              <w:jc w:val="right"/>
              <w:rPr>
                <w:rFonts w:ascii="Calibri" w:eastAsia="Calibri" w:hAnsi="Calibri" w:cs="Calibri"/>
                <w:szCs w:val="17"/>
                <w:lang w:val="en-US"/>
              </w:rPr>
            </w:pPr>
            <w:r w:rsidRPr="009B05E7">
              <w:rPr>
                <w:rFonts w:ascii="Calibri" w:eastAsia="Calibri" w:hAnsi="Calibri" w:cs="Calibri"/>
                <w:w w:val="105"/>
                <w:szCs w:val="17"/>
                <w:lang w:val="en-US"/>
              </w:rPr>
              <w:t>28</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800</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spacing w:before="91"/>
              <w:jc w:val="right"/>
              <w:rPr>
                <w:rFonts w:ascii="Calibri" w:eastAsia="Calibri" w:hAnsi="Calibri" w:cs="Calibri"/>
                <w:szCs w:val="17"/>
                <w:lang w:val="en-US"/>
              </w:rPr>
            </w:pPr>
            <w:r w:rsidRPr="009B05E7">
              <w:rPr>
                <w:rFonts w:ascii="Calibri" w:eastAsia="Calibri" w:hAnsi="Calibri" w:cs="Calibri"/>
                <w:w w:val="105"/>
                <w:szCs w:val="17"/>
                <w:lang w:val="en-US"/>
              </w:rPr>
              <w:t>6</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356</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302</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spacing w:before="91"/>
              <w:jc w:val="right"/>
              <w:rPr>
                <w:rFonts w:ascii="Calibri" w:eastAsia="Calibri" w:hAnsi="Calibri" w:cs="Calibri"/>
                <w:szCs w:val="17"/>
                <w:lang w:val="en-US"/>
              </w:rPr>
            </w:pPr>
            <w:r w:rsidRPr="009B05E7">
              <w:rPr>
                <w:rFonts w:ascii="Calibri" w:eastAsia="Calibri" w:hAnsi="Calibri" w:cs="Calibri"/>
                <w:w w:val="105"/>
                <w:szCs w:val="17"/>
                <w:lang w:val="en-US"/>
              </w:rPr>
              <w:t>254</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822</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spacing w:before="91"/>
              <w:jc w:val="right"/>
              <w:rPr>
                <w:rFonts w:ascii="Calibri" w:eastAsia="Calibri" w:hAnsi="Calibri" w:cs="Calibri"/>
                <w:szCs w:val="17"/>
                <w:lang w:val="en-US"/>
              </w:rPr>
            </w:pPr>
            <w:r w:rsidRPr="009B05E7">
              <w:rPr>
                <w:rFonts w:ascii="Calibri" w:eastAsia="Calibri" w:hAnsi="Calibri" w:cs="Calibri"/>
                <w:w w:val="105"/>
                <w:szCs w:val="17"/>
                <w:lang w:val="en-US"/>
              </w:rPr>
              <w:t>268</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826</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c>
          <w:tcPr>
            <w:tcW w:w="2122" w:type="dxa"/>
            <w:tcBorders>
              <w:top w:val="single" w:sz="2" w:space="0" w:color="000000"/>
              <w:left w:val="single" w:sz="7" w:space="0" w:color="000000"/>
              <w:bottom w:val="single" w:sz="2" w:space="0" w:color="000000"/>
              <w:right w:val="nil"/>
            </w:tcBorders>
          </w:tcPr>
          <w:p w:rsidR="009B05E7" w:rsidRPr="009B05E7" w:rsidRDefault="009B05E7" w:rsidP="00C203B9">
            <w:pPr>
              <w:spacing w:before="91"/>
              <w:jc w:val="right"/>
              <w:rPr>
                <w:rFonts w:ascii="Calibri" w:eastAsia="Calibri" w:hAnsi="Calibri" w:cs="Calibri"/>
                <w:szCs w:val="17"/>
                <w:lang w:val="en-US"/>
              </w:rPr>
            </w:pPr>
            <w:r w:rsidRPr="009B05E7">
              <w:rPr>
                <w:rFonts w:ascii="Calibri" w:eastAsia="Calibri" w:hAnsi="Calibri" w:cs="Calibri"/>
                <w:w w:val="105"/>
                <w:szCs w:val="17"/>
                <w:lang w:val="en-US"/>
              </w:rPr>
              <w:t>268</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451</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r>
      <w:tr w:rsidR="009B05E7" w:rsidRPr="009B05E7" w:rsidTr="009B05E7">
        <w:trPr>
          <w:trHeight w:hRule="exact" w:val="240"/>
        </w:trPr>
        <w:tc>
          <w:tcPr>
            <w:tcW w:w="3766" w:type="dxa"/>
            <w:tcBorders>
              <w:top w:val="single" w:sz="2" w:space="0" w:color="000000"/>
              <w:left w:val="nil"/>
              <w:bottom w:val="single" w:sz="2" w:space="0" w:color="000000"/>
              <w:right w:val="single" w:sz="7" w:space="0" w:color="000000"/>
            </w:tcBorders>
          </w:tcPr>
          <w:p w:rsidR="009B05E7" w:rsidRPr="009B05E7" w:rsidRDefault="009B05E7" w:rsidP="009B05E7">
            <w:pPr>
              <w:spacing w:before="14"/>
              <w:rPr>
                <w:rFonts w:ascii="Calibri" w:eastAsia="Calibri" w:hAnsi="Calibri" w:cs="Calibri"/>
                <w:szCs w:val="17"/>
                <w:lang w:val="en-US"/>
              </w:rPr>
            </w:pPr>
            <w:r w:rsidRPr="009B05E7">
              <w:rPr>
                <w:rFonts w:ascii="Calibri" w:eastAsia="Calibri" w:hAnsi="Calibri" w:cs="Calibri"/>
                <w:i/>
                <w:szCs w:val="17"/>
                <w:lang w:val="en-US"/>
              </w:rPr>
              <w:t>Se</w:t>
            </w:r>
            <w:r w:rsidRPr="009B05E7">
              <w:rPr>
                <w:rFonts w:ascii="Calibri" w:eastAsia="Calibri" w:hAnsi="Calibri" w:cs="Calibri"/>
                <w:i/>
                <w:spacing w:val="-1"/>
                <w:szCs w:val="17"/>
                <w:lang w:val="en-US"/>
              </w:rPr>
              <w:t>r</w:t>
            </w:r>
            <w:r w:rsidRPr="009B05E7">
              <w:rPr>
                <w:rFonts w:ascii="Calibri" w:eastAsia="Calibri" w:hAnsi="Calibri" w:cs="Calibri"/>
                <w:i/>
                <w:szCs w:val="17"/>
                <w:lang w:val="en-US"/>
              </w:rPr>
              <w:t xml:space="preserve">maye </w:t>
            </w:r>
            <w:r w:rsidRPr="009B05E7">
              <w:rPr>
                <w:rFonts w:ascii="Calibri" w:eastAsia="Calibri" w:hAnsi="Calibri" w:cs="Calibri"/>
                <w:i/>
                <w:spacing w:val="4"/>
                <w:szCs w:val="17"/>
                <w:lang w:val="en-US"/>
              </w:rPr>
              <w:t xml:space="preserve"> </w:t>
            </w:r>
            <w:r w:rsidRPr="009B05E7">
              <w:rPr>
                <w:rFonts w:ascii="Calibri" w:eastAsia="Calibri" w:hAnsi="Calibri" w:cs="Calibri"/>
                <w:i/>
                <w:szCs w:val="17"/>
                <w:lang w:val="en-US"/>
              </w:rPr>
              <w:t>T</w:t>
            </w:r>
            <w:r w:rsidRPr="009B05E7">
              <w:rPr>
                <w:rFonts w:ascii="Calibri" w:eastAsia="Calibri" w:hAnsi="Calibri" w:cs="Calibri"/>
                <w:i/>
                <w:spacing w:val="-1"/>
                <w:szCs w:val="17"/>
                <w:lang w:val="en-US"/>
              </w:rPr>
              <w:t>r</w:t>
            </w:r>
            <w:r w:rsidRPr="009B05E7">
              <w:rPr>
                <w:rFonts w:ascii="Calibri" w:eastAsia="Calibri" w:hAnsi="Calibri" w:cs="Calibri"/>
                <w:i/>
                <w:szCs w:val="17"/>
                <w:lang w:val="en-US"/>
              </w:rPr>
              <w:t>an</w:t>
            </w:r>
            <w:r w:rsidRPr="009B05E7">
              <w:rPr>
                <w:rFonts w:ascii="Calibri" w:eastAsia="Calibri" w:hAnsi="Calibri" w:cs="Calibri"/>
                <w:i/>
                <w:spacing w:val="-1"/>
                <w:szCs w:val="17"/>
                <w:lang w:val="en-US"/>
              </w:rPr>
              <w:t>sf</w:t>
            </w:r>
            <w:r w:rsidRPr="009B05E7">
              <w:rPr>
                <w:rFonts w:ascii="Calibri" w:eastAsia="Calibri" w:hAnsi="Calibri" w:cs="Calibri"/>
                <w:i/>
                <w:szCs w:val="17"/>
                <w:lang w:val="en-US"/>
              </w:rPr>
              <w:t>e</w:t>
            </w:r>
            <w:r w:rsidRPr="009B05E7">
              <w:rPr>
                <w:rFonts w:ascii="Calibri" w:eastAsia="Calibri" w:hAnsi="Calibri" w:cs="Calibri"/>
                <w:i/>
                <w:spacing w:val="-1"/>
                <w:szCs w:val="17"/>
                <w:lang w:val="en-US"/>
              </w:rPr>
              <w:t>r</w:t>
            </w:r>
            <w:r w:rsidRPr="009B05E7">
              <w:rPr>
                <w:rFonts w:ascii="Calibri" w:eastAsia="Calibri" w:hAnsi="Calibri" w:cs="Calibri"/>
                <w:i/>
                <w:szCs w:val="17"/>
                <w:lang w:val="en-US"/>
              </w:rPr>
              <w:t>le</w:t>
            </w:r>
            <w:r w:rsidRPr="009B05E7">
              <w:rPr>
                <w:rFonts w:ascii="Calibri" w:eastAsia="Calibri" w:hAnsi="Calibri" w:cs="Calibri"/>
                <w:i/>
                <w:spacing w:val="-1"/>
                <w:szCs w:val="17"/>
                <w:lang w:val="en-US"/>
              </w:rPr>
              <w:t>r</w:t>
            </w:r>
            <w:r w:rsidRPr="009B05E7">
              <w:rPr>
                <w:rFonts w:ascii="Calibri" w:eastAsia="Calibri" w:hAnsi="Calibri" w:cs="Calibri"/>
                <w:i/>
                <w:szCs w:val="17"/>
                <w:lang w:val="en-US"/>
              </w:rPr>
              <w:t>i</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22" w:type="dxa"/>
            <w:tcBorders>
              <w:top w:val="single" w:sz="2" w:space="0" w:color="000000"/>
              <w:left w:val="single" w:sz="7" w:space="0" w:color="000000"/>
              <w:bottom w:val="single" w:sz="2" w:space="0" w:color="000000"/>
              <w:right w:val="nil"/>
            </w:tcBorders>
          </w:tcPr>
          <w:p w:rsidR="009B05E7" w:rsidRPr="009B05E7" w:rsidRDefault="009B05E7" w:rsidP="00C203B9">
            <w:pPr>
              <w:jc w:val="right"/>
              <w:rPr>
                <w:lang w:val="en-US"/>
              </w:rPr>
            </w:pPr>
          </w:p>
        </w:tc>
      </w:tr>
      <w:tr w:rsidR="009B05E7" w:rsidRPr="009B05E7" w:rsidTr="009B05E7">
        <w:trPr>
          <w:trHeight w:hRule="exact" w:val="239"/>
        </w:trPr>
        <w:tc>
          <w:tcPr>
            <w:tcW w:w="3766" w:type="dxa"/>
            <w:tcBorders>
              <w:top w:val="single" w:sz="2" w:space="0" w:color="000000"/>
              <w:left w:val="nil"/>
              <w:bottom w:val="single" w:sz="7" w:space="0" w:color="000000"/>
              <w:right w:val="single" w:sz="7" w:space="0" w:color="000000"/>
            </w:tcBorders>
          </w:tcPr>
          <w:p w:rsidR="009B05E7" w:rsidRPr="009B05E7" w:rsidRDefault="009B05E7" w:rsidP="009B05E7">
            <w:pPr>
              <w:spacing w:before="14"/>
              <w:rPr>
                <w:rFonts w:ascii="Calibri" w:eastAsia="Calibri" w:hAnsi="Calibri" w:cs="Calibri"/>
                <w:szCs w:val="17"/>
                <w:lang w:val="en-US"/>
              </w:rPr>
            </w:pPr>
            <w:r w:rsidRPr="009B05E7">
              <w:rPr>
                <w:rFonts w:ascii="Calibri" w:eastAsia="Calibri" w:hAnsi="Calibri" w:cs="Calibri"/>
                <w:i/>
                <w:w w:val="105"/>
                <w:szCs w:val="17"/>
                <w:lang w:val="en-US"/>
              </w:rPr>
              <w:t>B</w:t>
            </w:r>
            <w:r w:rsidRPr="009B05E7">
              <w:rPr>
                <w:rFonts w:ascii="Calibri" w:eastAsia="Calibri" w:hAnsi="Calibri" w:cs="Calibri"/>
                <w:i/>
                <w:spacing w:val="-3"/>
                <w:w w:val="105"/>
                <w:szCs w:val="17"/>
                <w:lang w:val="en-US"/>
              </w:rPr>
              <w:t>o</w:t>
            </w:r>
            <w:r w:rsidRPr="009B05E7">
              <w:rPr>
                <w:rFonts w:ascii="Calibri" w:eastAsia="Calibri" w:hAnsi="Calibri" w:cs="Calibri"/>
                <w:i/>
                <w:spacing w:val="-1"/>
                <w:w w:val="105"/>
                <w:szCs w:val="17"/>
                <w:lang w:val="en-US"/>
              </w:rPr>
              <w:t>r</w:t>
            </w:r>
            <w:r w:rsidRPr="009B05E7">
              <w:rPr>
                <w:rFonts w:ascii="Calibri" w:eastAsia="Calibri" w:hAnsi="Calibri" w:cs="Calibri"/>
                <w:i/>
                <w:w w:val="105"/>
                <w:szCs w:val="17"/>
                <w:lang w:val="en-US"/>
              </w:rPr>
              <w:t>ç</w:t>
            </w:r>
            <w:r w:rsidRPr="009B05E7">
              <w:rPr>
                <w:rFonts w:ascii="Calibri" w:eastAsia="Calibri" w:hAnsi="Calibri" w:cs="Calibri"/>
                <w:i/>
                <w:spacing w:val="-17"/>
                <w:w w:val="105"/>
                <w:szCs w:val="17"/>
                <w:lang w:val="en-US"/>
              </w:rPr>
              <w:t xml:space="preserve"> </w:t>
            </w:r>
            <w:r w:rsidRPr="009B05E7">
              <w:rPr>
                <w:rFonts w:ascii="Calibri" w:eastAsia="Calibri" w:hAnsi="Calibri" w:cs="Calibri"/>
                <w:i/>
                <w:spacing w:val="-1"/>
                <w:w w:val="105"/>
                <w:szCs w:val="17"/>
                <w:lang w:val="en-US"/>
              </w:rPr>
              <w:t>V</w:t>
            </w:r>
            <w:r w:rsidRPr="009B05E7">
              <w:rPr>
                <w:rFonts w:ascii="Calibri" w:eastAsia="Calibri" w:hAnsi="Calibri" w:cs="Calibri"/>
                <w:i/>
                <w:w w:val="105"/>
                <w:szCs w:val="17"/>
                <w:lang w:val="en-US"/>
              </w:rPr>
              <w:t>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me</w:t>
            </w:r>
          </w:p>
        </w:tc>
        <w:tc>
          <w:tcPr>
            <w:tcW w:w="2119" w:type="dxa"/>
            <w:tcBorders>
              <w:top w:val="single" w:sz="2" w:space="0" w:color="000000"/>
              <w:left w:val="single" w:sz="7" w:space="0" w:color="000000"/>
              <w:bottom w:val="single" w:sz="7" w:space="0" w:color="000000"/>
              <w:right w:val="single" w:sz="7" w:space="0" w:color="000000"/>
            </w:tcBorders>
          </w:tcPr>
          <w:p w:rsidR="009B05E7" w:rsidRPr="009B05E7" w:rsidRDefault="009B05E7" w:rsidP="00C203B9">
            <w:pPr>
              <w:jc w:val="right"/>
              <w:rPr>
                <w:lang w:val="en-US"/>
              </w:rPr>
            </w:pPr>
          </w:p>
        </w:tc>
        <w:tc>
          <w:tcPr>
            <w:tcW w:w="2119" w:type="dxa"/>
            <w:tcBorders>
              <w:top w:val="single" w:sz="2" w:space="0" w:color="000000"/>
              <w:left w:val="single" w:sz="7" w:space="0" w:color="000000"/>
              <w:bottom w:val="single" w:sz="7" w:space="0" w:color="000000"/>
              <w:right w:val="single" w:sz="7" w:space="0" w:color="000000"/>
            </w:tcBorders>
          </w:tcPr>
          <w:p w:rsidR="009B05E7" w:rsidRPr="009B05E7" w:rsidRDefault="009B05E7" w:rsidP="00C203B9">
            <w:pPr>
              <w:jc w:val="right"/>
              <w:rPr>
                <w:lang w:val="en-US"/>
              </w:rPr>
            </w:pPr>
          </w:p>
        </w:tc>
        <w:tc>
          <w:tcPr>
            <w:tcW w:w="2119" w:type="dxa"/>
            <w:tcBorders>
              <w:top w:val="single" w:sz="2" w:space="0" w:color="000000"/>
              <w:left w:val="single" w:sz="7" w:space="0" w:color="000000"/>
              <w:bottom w:val="single" w:sz="7" w:space="0" w:color="000000"/>
              <w:right w:val="single" w:sz="7" w:space="0" w:color="000000"/>
            </w:tcBorders>
          </w:tcPr>
          <w:p w:rsidR="009B05E7" w:rsidRPr="009B05E7" w:rsidRDefault="009B05E7" w:rsidP="00C203B9">
            <w:pPr>
              <w:jc w:val="right"/>
              <w:rPr>
                <w:lang w:val="en-US"/>
              </w:rPr>
            </w:pPr>
          </w:p>
        </w:tc>
        <w:tc>
          <w:tcPr>
            <w:tcW w:w="2119" w:type="dxa"/>
            <w:tcBorders>
              <w:top w:val="single" w:sz="2" w:space="0" w:color="000000"/>
              <w:left w:val="single" w:sz="7" w:space="0" w:color="000000"/>
              <w:bottom w:val="single" w:sz="7" w:space="0" w:color="000000"/>
              <w:right w:val="single" w:sz="7" w:space="0" w:color="000000"/>
            </w:tcBorders>
          </w:tcPr>
          <w:p w:rsidR="009B05E7" w:rsidRPr="009B05E7" w:rsidRDefault="009B05E7" w:rsidP="00C203B9">
            <w:pPr>
              <w:jc w:val="right"/>
              <w:rPr>
                <w:lang w:val="en-US"/>
              </w:rPr>
            </w:pPr>
          </w:p>
        </w:tc>
        <w:tc>
          <w:tcPr>
            <w:tcW w:w="2122" w:type="dxa"/>
            <w:tcBorders>
              <w:top w:val="single" w:sz="2" w:space="0" w:color="000000"/>
              <w:left w:val="single" w:sz="7" w:space="0" w:color="000000"/>
              <w:bottom w:val="single" w:sz="7" w:space="0" w:color="000000"/>
              <w:right w:val="nil"/>
            </w:tcBorders>
          </w:tcPr>
          <w:p w:rsidR="009B05E7" w:rsidRPr="009B05E7" w:rsidRDefault="009B05E7" w:rsidP="00C203B9">
            <w:pPr>
              <w:jc w:val="right"/>
              <w:rPr>
                <w:lang w:val="en-US"/>
              </w:rPr>
            </w:pPr>
          </w:p>
        </w:tc>
      </w:tr>
      <w:tr w:rsidR="009B05E7" w:rsidRPr="009B05E7" w:rsidTr="009B05E7">
        <w:trPr>
          <w:trHeight w:hRule="exact" w:val="394"/>
        </w:trPr>
        <w:tc>
          <w:tcPr>
            <w:tcW w:w="3766" w:type="dxa"/>
            <w:tcBorders>
              <w:top w:val="single" w:sz="7" w:space="0" w:color="000000"/>
              <w:left w:val="nil"/>
              <w:bottom w:val="single" w:sz="7" w:space="0" w:color="000000"/>
              <w:right w:val="single" w:sz="7" w:space="0" w:color="000000"/>
            </w:tcBorders>
            <w:shd w:val="clear" w:color="auto" w:fill="BDD7EE"/>
          </w:tcPr>
          <w:p w:rsidR="009B05E7" w:rsidRPr="009B05E7" w:rsidRDefault="009B05E7" w:rsidP="009B05E7">
            <w:pPr>
              <w:spacing w:before="86"/>
              <w:rPr>
                <w:rFonts w:ascii="Calibri" w:eastAsia="Calibri" w:hAnsi="Calibri" w:cs="Calibri"/>
                <w:szCs w:val="17"/>
                <w:lang w:val="en-US"/>
              </w:rPr>
            </w:pPr>
            <w:r w:rsidRPr="009B05E7">
              <w:rPr>
                <w:rFonts w:ascii="Calibri" w:eastAsia="Calibri" w:hAnsi="Calibri" w:cs="Calibri"/>
                <w:b/>
                <w:bCs/>
                <w:w w:val="105"/>
                <w:szCs w:val="17"/>
                <w:lang w:val="en-US"/>
              </w:rPr>
              <w:t>BÜ</w:t>
            </w:r>
            <w:r w:rsidRPr="009B05E7">
              <w:rPr>
                <w:rFonts w:ascii="Calibri" w:eastAsia="Calibri" w:hAnsi="Calibri" w:cs="Calibri"/>
                <w:b/>
                <w:bCs/>
                <w:spacing w:val="-1"/>
                <w:w w:val="105"/>
                <w:szCs w:val="17"/>
                <w:lang w:val="en-US"/>
              </w:rPr>
              <w:t>T</w:t>
            </w:r>
            <w:r w:rsidRPr="009B05E7">
              <w:rPr>
                <w:rFonts w:ascii="Calibri" w:eastAsia="Calibri" w:hAnsi="Calibri" w:cs="Calibri"/>
                <w:b/>
                <w:bCs/>
                <w:w w:val="105"/>
                <w:szCs w:val="17"/>
                <w:lang w:val="en-US"/>
              </w:rPr>
              <w:t>ÇE</w:t>
            </w:r>
            <w:r w:rsidRPr="009B05E7">
              <w:rPr>
                <w:rFonts w:ascii="Calibri" w:eastAsia="Calibri" w:hAnsi="Calibri" w:cs="Calibri"/>
                <w:b/>
                <w:bCs/>
                <w:spacing w:val="-12"/>
                <w:w w:val="105"/>
                <w:szCs w:val="17"/>
                <w:lang w:val="en-US"/>
              </w:rPr>
              <w:t xml:space="preserve"> </w:t>
            </w:r>
            <w:r w:rsidRPr="009B05E7">
              <w:rPr>
                <w:rFonts w:ascii="Calibri" w:eastAsia="Calibri" w:hAnsi="Calibri" w:cs="Calibri"/>
                <w:b/>
                <w:bCs/>
                <w:spacing w:val="-3"/>
                <w:w w:val="105"/>
                <w:szCs w:val="17"/>
                <w:lang w:val="en-US"/>
              </w:rPr>
              <w:t>İ</w:t>
            </w:r>
            <w:r w:rsidRPr="009B05E7">
              <w:rPr>
                <w:rFonts w:ascii="Calibri" w:eastAsia="Calibri" w:hAnsi="Calibri" w:cs="Calibri"/>
                <w:b/>
                <w:bCs/>
                <w:w w:val="105"/>
                <w:szCs w:val="17"/>
                <w:lang w:val="en-US"/>
              </w:rPr>
              <w:t>Çİ</w:t>
            </w:r>
            <w:r w:rsidRPr="009B05E7">
              <w:rPr>
                <w:rFonts w:ascii="Calibri" w:eastAsia="Calibri" w:hAnsi="Calibri" w:cs="Calibri"/>
                <w:b/>
                <w:bCs/>
                <w:spacing w:val="-12"/>
                <w:w w:val="105"/>
                <w:szCs w:val="17"/>
                <w:lang w:val="en-US"/>
              </w:rPr>
              <w:t xml:space="preserve"> </w:t>
            </w:r>
            <w:r w:rsidRPr="009B05E7">
              <w:rPr>
                <w:rFonts w:ascii="Calibri" w:eastAsia="Calibri" w:hAnsi="Calibri" w:cs="Calibri"/>
                <w:b/>
                <w:bCs/>
                <w:spacing w:val="-1"/>
                <w:w w:val="105"/>
                <w:szCs w:val="17"/>
                <w:lang w:val="en-US"/>
              </w:rPr>
              <w:t>TO</w:t>
            </w:r>
            <w:r w:rsidRPr="009B05E7">
              <w:rPr>
                <w:rFonts w:ascii="Calibri" w:eastAsia="Calibri" w:hAnsi="Calibri" w:cs="Calibri"/>
                <w:b/>
                <w:bCs/>
                <w:w w:val="105"/>
                <w:szCs w:val="17"/>
                <w:lang w:val="en-US"/>
              </w:rPr>
              <w:t>PL</w:t>
            </w:r>
            <w:r w:rsidRPr="009B05E7">
              <w:rPr>
                <w:rFonts w:ascii="Calibri" w:eastAsia="Calibri" w:hAnsi="Calibri" w:cs="Calibri"/>
                <w:b/>
                <w:bCs/>
                <w:spacing w:val="-1"/>
                <w:w w:val="105"/>
                <w:szCs w:val="17"/>
                <w:lang w:val="en-US"/>
              </w:rPr>
              <w:t>A</w:t>
            </w:r>
            <w:r w:rsidRPr="009B05E7">
              <w:rPr>
                <w:rFonts w:ascii="Calibri" w:eastAsia="Calibri" w:hAnsi="Calibri" w:cs="Calibri"/>
                <w:b/>
                <w:bCs/>
                <w:w w:val="105"/>
                <w:szCs w:val="17"/>
                <w:lang w:val="en-US"/>
              </w:rPr>
              <w:t>M</w:t>
            </w:r>
            <w:r w:rsidRPr="009B05E7">
              <w:rPr>
                <w:rFonts w:ascii="Calibri" w:eastAsia="Calibri" w:hAnsi="Calibri" w:cs="Calibri"/>
                <w:b/>
                <w:bCs/>
                <w:spacing w:val="-12"/>
                <w:w w:val="105"/>
                <w:szCs w:val="17"/>
                <w:lang w:val="en-US"/>
              </w:rPr>
              <w:t xml:space="preserve"> </w:t>
            </w:r>
            <w:r w:rsidRPr="009B05E7">
              <w:rPr>
                <w:rFonts w:ascii="Calibri" w:eastAsia="Calibri" w:hAnsi="Calibri" w:cs="Calibri"/>
                <w:b/>
                <w:bCs/>
                <w:w w:val="105"/>
                <w:szCs w:val="17"/>
                <w:lang w:val="en-US"/>
              </w:rPr>
              <w:t>K</w:t>
            </w:r>
            <w:r w:rsidRPr="009B05E7">
              <w:rPr>
                <w:rFonts w:ascii="Calibri" w:eastAsia="Calibri" w:hAnsi="Calibri" w:cs="Calibri"/>
                <w:b/>
                <w:bCs/>
                <w:spacing w:val="-1"/>
                <w:w w:val="105"/>
                <w:szCs w:val="17"/>
                <w:lang w:val="en-US"/>
              </w:rPr>
              <w:t>A</w:t>
            </w:r>
            <w:r w:rsidRPr="009B05E7">
              <w:rPr>
                <w:rFonts w:ascii="Calibri" w:eastAsia="Calibri" w:hAnsi="Calibri" w:cs="Calibri"/>
                <w:b/>
                <w:bCs/>
                <w:w w:val="105"/>
                <w:szCs w:val="17"/>
                <w:lang w:val="en-US"/>
              </w:rPr>
              <w:t>Y</w:t>
            </w:r>
            <w:r w:rsidRPr="009B05E7">
              <w:rPr>
                <w:rFonts w:ascii="Calibri" w:eastAsia="Calibri" w:hAnsi="Calibri" w:cs="Calibri"/>
                <w:b/>
                <w:bCs/>
                <w:spacing w:val="-1"/>
                <w:w w:val="105"/>
                <w:szCs w:val="17"/>
                <w:lang w:val="en-US"/>
              </w:rPr>
              <w:t>NA</w:t>
            </w:r>
            <w:r w:rsidRPr="009B05E7">
              <w:rPr>
                <w:rFonts w:ascii="Calibri" w:eastAsia="Calibri" w:hAnsi="Calibri" w:cs="Calibri"/>
                <w:b/>
                <w:bCs/>
                <w:w w:val="105"/>
                <w:szCs w:val="17"/>
                <w:lang w:val="en-US"/>
              </w:rPr>
              <w:t>K</w:t>
            </w: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C203B9">
            <w:pPr>
              <w:spacing w:before="86"/>
              <w:jc w:val="right"/>
              <w:rPr>
                <w:rFonts w:ascii="Calibri" w:eastAsia="Calibri" w:hAnsi="Calibri" w:cs="Calibri"/>
                <w:szCs w:val="17"/>
                <w:lang w:val="en-US"/>
              </w:rPr>
            </w:pPr>
            <w:r w:rsidRPr="009B05E7">
              <w:rPr>
                <w:rFonts w:ascii="Calibri" w:eastAsia="Calibri" w:hAnsi="Calibri" w:cs="Calibri"/>
                <w:szCs w:val="17"/>
                <w:lang w:val="en-US"/>
              </w:rPr>
              <w:t>4</w:t>
            </w:r>
            <w:r w:rsidRPr="009B05E7">
              <w:rPr>
                <w:rFonts w:ascii="Calibri" w:eastAsia="Calibri" w:hAnsi="Calibri" w:cs="Calibri"/>
                <w:spacing w:val="-1"/>
                <w:szCs w:val="17"/>
                <w:lang w:val="en-US"/>
              </w:rPr>
              <w:t>.</w:t>
            </w:r>
            <w:r w:rsidRPr="009B05E7">
              <w:rPr>
                <w:rFonts w:ascii="Calibri" w:eastAsia="Calibri" w:hAnsi="Calibri" w:cs="Calibri"/>
                <w:szCs w:val="17"/>
                <w:lang w:val="en-US"/>
              </w:rPr>
              <w:t>354</w:t>
            </w:r>
            <w:r w:rsidRPr="009B05E7">
              <w:rPr>
                <w:rFonts w:ascii="Calibri" w:eastAsia="Calibri" w:hAnsi="Calibri" w:cs="Calibri"/>
                <w:spacing w:val="-1"/>
                <w:szCs w:val="17"/>
                <w:lang w:val="en-US"/>
              </w:rPr>
              <w:t>.</w:t>
            </w:r>
            <w:r w:rsidRPr="009B05E7">
              <w:rPr>
                <w:rFonts w:ascii="Calibri" w:eastAsia="Calibri" w:hAnsi="Calibri" w:cs="Calibri"/>
                <w:szCs w:val="17"/>
                <w:lang w:val="en-US"/>
              </w:rPr>
              <w:t>552</w:t>
            </w:r>
            <w:r w:rsidRPr="009B05E7">
              <w:rPr>
                <w:rFonts w:ascii="Calibri" w:eastAsia="Calibri" w:hAnsi="Calibri" w:cs="Calibri"/>
                <w:spacing w:val="-1"/>
                <w:szCs w:val="17"/>
                <w:lang w:val="en-US"/>
              </w:rPr>
              <w:t>.</w:t>
            </w:r>
            <w:r w:rsidRPr="009B05E7">
              <w:rPr>
                <w:rFonts w:ascii="Calibri" w:eastAsia="Calibri" w:hAnsi="Calibri" w:cs="Calibri"/>
                <w:szCs w:val="17"/>
                <w:lang w:val="en-US"/>
              </w:rPr>
              <w:t>000</w:t>
            </w: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C203B9">
            <w:pPr>
              <w:spacing w:before="86"/>
              <w:jc w:val="right"/>
              <w:rPr>
                <w:rFonts w:ascii="Calibri" w:eastAsia="Calibri" w:hAnsi="Calibri" w:cs="Calibri"/>
                <w:szCs w:val="17"/>
                <w:lang w:val="en-US"/>
              </w:rPr>
            </w:pPr>
            <w:r w:rsidRPr="009B05E7">
              <w:rPr>
                <w:rFonts w:ascii="Calibri" w:eastAsia="Calibri" w:hAnsi="Calibri" w:cs="Calibri"/>
                <w:szCs w:val="17"/>
                <w:lang w:val="en-US"/>
              </w:rPr>
              <w:t>2</w:t>
            </w:r>
            <w:r w:rsidRPr="009B05E7">
              <w:rPr>
                <w:rFonts w:ascii="Calibri" w:eastAsia="Calibri" w:hAnsi="Calibri" w:cs="Calibri"/>
                <w:spacing w:val="-1"/>
                <w:szCs w:val="17"/>
                <w:lang w:val="en-US"/>
              </w:rPr>
              <w:t>.</w:t>
            </w:r>
            <w:r w:rsidRPr="009B05E7">
              <w:rPr>
                <w:rFonts w:ascii="Calibri" w:eastAsia="Calibri" w:hAnsi="Calibri" w:cs="Calibri"/>
                <w:szCs w:val="17"/>
                <w:lang w:val="en-US"/>
              </w:rPr>
              <w:t>246</w:t>
            </w:r>
            <w:r w:rsidRPr="009B05E7">
              <w:rPr>
                <w:rFonts w:ascii="Calibri" w:eastAsia="Calibri" w:hAnsi="Calibri" w:cs="Calibri"/>
                <w:spacing w:val="-1"/>
                <w:szCs w:val="17"/>
                <w:lang w:val="en-US"/>
              </w:rPr>
              <w:t>.</w:t>
            </w:r>
            <w:r w:rsidRPr="009B05E7">
              <w:rPr>
                <w:rFonts w:ascii="Calibri" w:eastAsia="Calibri" w:hAnsi="Calibri" w:cs="Calibri"/>
                <w:szCs w:val="17"/>
                <w:lang w:val="en-US"/>
              </w:rPr>
              <w:t>150</w:t>
            </w:r>
            <w:r w:rsidRPr="009B05E7">
              <w:rPr>
                <w:rFonts w:ascii="Calibri" w:eastAsia="Calibri" w:hAnsi="Calibri" w:cs="Calibri"/>
                <w:spacing w:val="-1"/>
                <w:szCs w:val="17"/>
                <w:lang w:val="en-US"/>
              </w:rPr>
              <w:t>.</w:t>
            </w:r>
            <w:r w:rsidRPr="009B05E7">
              <w:rPr>
                <w:rFonts w:ascii="Calibri" w:eastAsia="Calibri" w:hAnsi="Calibri" w:cs="Calibri"/>
                <w:szCs w:val="17"/>
                <w:lang w:val="en-US"/>
              </w:rPr>
              <w:t>989</w:t>
            </w: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C203B9">
            <w:pPr>
              <w:spacing w:before="86"/>
              <w:jc w:val="right"/>
              <w:rPr>
                <w:rFonts w:ascii="Calibri" w:eastAsia="Calibri" w:hAnsi="Calibri" w:cs="Calibri"/>
                <w:szCs w:val="17"/>
                <w:lang w:val="en-US"/>
              </w:rPr>
            </w:pPr>
            <w:r w:rsidRPr="009B05E7">
              <w:rPr>
                <w:rFonts w:ascii="Calibri" w:eastAsia="Calibri" w:hAnsi="Calibri" w:cs="Calibri"/>
                <w:szCs w:val="17"/>
                <w:lang w:val="en-US"/>
              </w:rPr>
              <w:t>4</w:t>
            </w:r>
            <w:r w:rsidRPr="009B05E7">
              <w:rPr>
                <w:rFonts w:ascii="Calibri" w:eastAsia="Calibri" w:hAnsi="Calibri" w:cs="Calibri"/>
                <w:spacing w:val="-1"/>
                <w:szCs w:val="17"/>
                <w:lang w:val="en-US"/>
              </w:rPr>
              <w:t>.</w:t>
            </w:r>
            <w:r w:rsidRPr="009B05E7">
              <w:rPr>
                <w:rFonts w:ascii="Calibri" w:eastAsia="Calibri" w:hAnsi="Calibri" w:cs="Calibri"/>
                <w:szCs w:val="17"/>
                <w:lang w:val="en-US"/>
              </w:rPr>
              <w:t>945</w:t>
            </w:r>
            <w:r w:rsidRPr="009B05E7">
              <w:rPr>
                <w:rFonts w:ascii="Calibri" w:eastAsia="Calibri" w:hAnsi="Calibri" w:cs="Calibri"/>
                <w:spacing w:val="-1"/>
                <w:szCs w:val="17"/>
                <w:lang w:val="en-US"/>
              </w:rPr>
              <w:t>.</w:t>
            </w:r>
            <w:r w:rsidRPr="009B05E7">
              <w:rPr>
                <w:rFonts w:ascii="Calibri" w:eastAsia="Calibri" w:hAnsi="Calibri" w:cs="Calibri"/>
                <w:szCs w:val="17"/>
                <w:lang w:val="en-US"/>
              </w:rPr>
              <w:t>335</w:t>
            </w:r>
            <w:r w:rsidRPr="009B05E7">
              <w:rPr>
                <w:rFonts w:ascii="Calibri" w:eastAsia="Calibri" w:hAnsi="Calibri" w:cs="Calibri"/>
                <w:spacing w:val="-1"/>
                <w:szCs w:val="17"/>
                <w:lang w:val="en-US"/>
              </w:rPr>
              <w:t>.</w:t>
            </w:r>
            <w:r w:rsidRPr="009B05E7">
              <w:rPr>
                <w:rFonts w:ascii="Calibri" w:eastAsia="Calibri" w:hAnsi="Calibri" w:cs="Calibri"/>
                <w:szCs w:val="17"/>
                <w:lang w:val="en-US"/>
              </w:rPr>
              <w:t>000</w:t>
            </w: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C203B9">
            <w:pPr>
              <w:spacing w:before="86"/>
              <w:jc w:val="right"/>
              <w:rPr>
                <w:rFonts w:ascii="Calibri" w:eastAsia="Calibri" w:hAnsi="Calibri" w:cs="Calibri"/>
                <w:szCs w:val="17"/>
                <w:lang w:val="en-US"/>
              </w:rPr>
            </w:pPr>
            <w:r w:rsidRPr="009B05E7">
              <w:rPr>
                <w:rFonts w:ascii="Calibri" w:eastAsia="Calibri" w:hAnsi="Calibri" w:cs="Calibri"/>
                <w:szCs w:val="17"/>
                <w:lang w:val="en-US"/>
              </w:rPr>
              <w:t>5</w:t>
            </w:r>
            <w:r w:rsidRPr="009B05E7">
              <w:rPr>
                <w:rFonts w:ascii="Calibri" w:eastAsia="Calibri" w:hAnsi="Calibri" w:cs="Calibri"/>
                <w:spacing w:val="-1"/>
                <w:szCs w:val="17"/>
                <w:lang w:val="en-US"/>
              </w:rPr>
              <w:t>.</w:t>
            </w:r>
            <w:r w:rsidRPr="009B05E7">
              <w:rPr>
                <w:rFonts w:ascii="Calibri" w:eastAsia="Calibri" w:hAnsi="Calibri" w:cs="Calibri"/>
                <w:szCs w:val="17"/>
                <w:lang w:val="en-US"/>
              </w:rPr>
              <w:t>315</w:t>
            </w:r>
            <w:r w:rsidRPr="009B05E7">
              <w:rPr>
                <w:rFonts w:ascii="Calibri" w:eastAsia="Calibri" w:hAnsi="Calibri" w:cs="Calibri"/>
                <w:spacing w:val="-1"/>
                <w:szCs w:val="17"/>
                <w:lang w:val="en-US"/>
              </w:rPr>
              <w:t>.</w:t>
            </w:r>
            <w:r w:rsidRPr="009B05E7">
              <w:rPr>
                <w:rFonts w:ascii="Calibri" w:eastAsia="Calibri" w:hAnsi="Calibri" w:cs="Calibri"/>
                <w:szCs w:val="17"/>
                <w:lang w:val="en-US"/>
              </w:rPr>
              <w:t>150</w:t>
            </w:r>
            <w:r w:rsidRPr="009B05E7">
              <w:rPr>
                <w:rFonts w:ascii="Calibri" w:eastAsia="Calibri" w:hAnsi="Calibri" w:cs="Calibri"/>
                <w:spacing w:val="-1"/>
                <w:szCs w:val="17"/>
                <w:lang w:val="en-US"/>
              </w:rPr>
              <w:t>.</w:t>
            </w:r>
            <w:r w:rsidRPr="009B05E7">
              <w:rPr>
                <w:rFonts w:ascii="Calibri" w:eastAsia="Calibri" w:hAnsi="Calibri" w:cs="Calibri"/>
                <w:szCs w:val="17"/>
                <w:lang w:val="en-US"/>
              </w:rPr>
              <w:t>000</w:t>
            </w:r>
          </w:p>
        </w:tc>
        <w:tc>
          <w:tcPr>
            <w:tcW w:w="2122" w:type="dxa"/>
            <w:tcBorders>
              <w:top w:val="single" w:sz="7" w:space="0" w:color="000000"/>
              <w:left w:val="single" w:sz="7" w:space="0" w:color="000000"/>
              <w:bottom w:val="single" w:sz="7" w:space="0" w:color="000000"/>
              <w:right w:val="nil"/>
            </w:tcBorders>
            <w:shd w:val="clear" w:color="auto" w:fill="BDD7EE"/>
          </w:tcPr>
          <w:p w:rsidR="009B05E7" w:rsidRPr="009B05E7" w:rsidRDefault="009B05E7" w:rsidP="00C203B9">
            <w:pPr>
              <w:spacing w:before="86"/>
              <w:jc w:val="right"/>
              <w:rPr>
                <w:rFonts w:ascii="Calibri" w:eastAsia="Calibri" w:hAnsi="Calibri" w:cs="Calibri"/>
                <w:szCs w:val="17"/>
                <w:lang w:val="en-US"/>
              </w:rPr>
            </w:pPr>
            <w:r w:rsidRPr="009B05E7">
              <w:rPr>
                <w:rFonts w:ascii="Calibri" w:eastAsia="Calibri" w:hAnsi="Calibri" w:cs="Calibri"/>
                <w:w w:val="105"/>
                <w:szCs w:val="17"/>
                <w:lang w:val="en-US"/>
              </w:rPr>
              <w:t>5</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318</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724</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r>
      <w:tr w:rsidR="009B05E7" w:rsidRPr="009B05E7" w:rsidTr="009B05E7">
        <w:trPr>
          <w:trHeight w:hRule="exact" w:val="241"/>
        </w:trPr>
        <w:tc>
          <w:tcPr>
            <w:tcW w:w="3766" w:type="dxa"/>
            <w:tcBorders>
              <w:top w:val="single" w:sz="7" w:space="0" w:color="000000"/>
              <w:left w:val="nil"/>
              <w:bottom w:val="single" w:sz="2" w:space="0" w:color="000000"/>
              <w:right w:val="single" w:sz="7" w:space="0" w:color="000000"/>
            </w:tcBorders>
          </w:tcPr>
          <w:p w:rsidR="009B05E7" w:rsidRPr="009B05E7" w:rsidRDefault="009B05E7" w:rsidP="009B05E7">
            <w:pPr>
              <w:spacing w:before="10"/>
              <w:rPr>
                <w:rFonts w:ascii="Calibri" w:eastAsia="Calibri" w:hAnsi="Calibri" w:cs="Calibri"/>
                <w:szCs w:val="17"/>
                <w:lang w:val="en-US"/>
              </w:rPr>
            </w:pPr>
            <w:r w:rsidRPr="009B05E7">
              <w:rPr>
                <w:rFonts w:ascii="Calibri" w:eastAsia="Calibri" w:hAnsi="Calibri" w:cs="Calibri"/>
                <w:i/>
                <w:w w:val="105"/>
                <w:szCs w:val="17"/>
                <w:lang w:val="en-US"/>
              </w:rPr>
              <w:t>D</w:t>
            </w:r>
            <w:r w:rsidRPr="009B05E7">
              <w:rPr>
                <w:rFonts w:ascii="Calibri" w:eastAsia="Calibri" w:hAnsi="Calibri" w:cs="Calibri"/>
                <w:i/>
                <w:spacing w:val="-3"/>
                <w:w w:val="105"/>
                <w:szCs w:val="17"/>
                <w:lang w:val="en-US"/>
              </w:rPr>
              <w:t>ö</w:t>
            </w:r>
            <w:r w:rsidRPr="009B05E7">
              <w:rPr>
                <w:rFonts w:ascii="Calibri" w:eastAsia="Calibri" w:hAnsi="Calibri" w:cs="Calibri"/>
                <w:i/>
                <w:spacing w:val="1"/>
                <w:w w:val="105"/>
                <w:szCs w:val="17"/>
                <w:lang w:val="en-US"/>
              </w:rPr>
              <w:t>n</w:t>
            </w:r>
            <w:r w:rsidRPr="009B05E7">
              <w:rPr>
                <w:rFonts w:ascii="Calibri" w:eastAsia="Calibri" w:hAnsi="Calibri" w:cs="Calibri"/>
                <w:i/>
                <w:w w:val="105"/>
                <w:szCs w:val="17"/>
                <w:lang w:val="en-US"/>
              </w:rPr>
              <w:t>er</w:t>
            </w:r>
            <w:r w:rsidRPr="009B05E7">
              <w:rPr>
                <w:rFonts w:ascii="Calibri" w:eastAsia="Calibri" w:hAnsi="Calibri" w:cs="Calibri"/>
                <w:i/>
                <w:spacing w:val="-21"/>
                <w:w w:val="105"/>
                <w:szCs w:val="17"/>
                <w:lang w:val="en-US"/>
              </w:rPr>
              <w:t xml:space="preserve"> </w:t>
            </w:r>
            <w:r w:rsidRPr="009B05E7">
              <w:rPr>
                <w:rFonts w:ascii="Calibri" w:eastAsia="Calibri" w:hAnsi="Calibri" w:cs="Calibri"/>
                <w:i/>
                <w:w w:val="105"/>
                <w:szCs w:val="17"/>
                <w:lang w:val="en-US"/>
              </w:rPr>
              <w:t>Se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m</w:t>
            </w:r>
            <w:r w:rsidRPr="009B05E7">
              <w:rPr>
                <w:rFonts w:ascii="Calibri" w:eastAsia="Calibri" w:hAnsi="Calibri" w:cs="Calibri"/>
                <w:i/>
                <w:spacing w:val="1"/>
                <w:w w:val="105"/>
                <w:szCs w:val="17"/>
                <w:lang w:val="en-US"/>
              </w:rPr>
              <w:t>a</w:t>
            </w:r>
            <w:r w:rsidRPr="009B05E7">
              <w:rPr>
                <w:rFonts w:ascii="Calibri" w:eastAsia="Calibri" w:hAnsi="Calibri" w:cs="Calibri"/>
                <w:i/>
                <w:w w:val="105"/>
                <w:szCs w:val="17"/>
                <w:lang w:val="en-US"/>
              </w:rPr>
              <w:t>ye</w:t>
            </w:r>
          </w:p>
        </w:tc>
        <w:tc>
          <w:tcPr>
            <w:tcW w:w="2119" w:type="dxa"/>
            <w:tcBorders>
              <w:top w:val="single" w:sz="7"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19" w:type="dxa"/>
            <w:tcBorders>
              <w:top w:val="single" w:sz="7"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19" w:type="dxa"/>
            <w:tcBorders>
              <w:top w:val="single" w:sz="7"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19" w:type="dxa"/>
            <w:tcBorders>
              <w:top w:val="single" w:sz="7"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22" w:type="dxa"/>
            <w:tcBorders>
              <w:top w:val="single" w:sz="7" w:space="0" w:color="000000"/>
              <w:left w:val="single" w:sz="7" w:space="0" w:color="000000"/>
              <w:bottom w:val="single" w:sz="2" w:space="0" w:color="000000"/>
              <w:right w:val="nil"/>
            </w:tcBorders>
          </w:tcPr>
          <w:p w:rsidR="009B05E7" w:rsidRPr="009B05E7" w:rsidRDefault="009B05E7" w:rsidP="00C203B9">
            <w:pPr>
              <w:jc w:val="right"/>
              <w:rPr>
                <w:lang w:val="en-US"/>
              </w:rPr>
            </w:pPr>
          </w:p>
        </w:tc>
      </w:tr>
      <w:tr w:rsidR="009B05E7" w:rsidRPr="009B05E7" w:rsidTr="009B05E7">
        <w:trPr>
          <w:trHeight w:hRule="exact" w:val="240"/>
        </w:trPr>
        <w:tc>
          <w:tcPr>
            <w:tcW w:w="3766" w:type="dxa"/>
            <w:tcBorders>
              <w:top w:val="single" w:sz="2" w:space="0" w:color="000000"/>
              <w:left w:val="nil"/>
              <w:bottom w:val="single" w:sz="2" w:space="0" w:color="000000"/>
              <w:right w:val="single" w:sz="7" w:space="0" w:color="000000"/>
            </w:tcBorders>
          </w:tcPr>
          <w:p w:rsidR="009B05E7" w:rsidRPr="009B05E7" w:rsidRDefault="009B05E7" w:rsidP="009B05E7">
            <w:pPr>
              <w:spacing w:before="14"/>
              <w:rPr>
                <w:rFonts w:ascii="Calibri" w:eastAsia="Calibri" w:hAnsi="Calibri" w:cs="Calibri"/>
                <w:szCs w:val="17"/>
                <w:lang w:val="en-US"/>
              </w:rPr>
            </w:pPr>
            <w:r w:rsidRPr="009B05E7">
              <w:rPr>
                <w:rFonts w:ascii="Calibri" w:eastAsia="Calibri" w:hAnsi="Calibri" w:cs="Calibri"/>
                <w:i/>
                <w:w w:val="105"/>
                <w:szCs w:val="17"/>
                <w:lang w:val="en-US"/>
              </w:rPr>
              <w:t>Özel</w:t>
            </w:r>
            <w:r w:rsidRPr="009B05E7">
              <w:rPr>
                <w:rFonts w:ascii="Calibri" w:eastAsia="Calibri" w:hAnsi="Calibri" w:cs="Calibri"/>
                <w:i/>
                <w:spacing w:val="-14"/>
                <w:w w:val="105"/>
                <w:szCs w:val="17"/>
                <w:lang w:val="en-US"/>
              </w:rPr>
              <w:t xml:space="preserve"> </w:t>
            </w:r>
            <w:r w:rsidRPr="009B05E7">
              <w:rPr>
                <w:rFonts w:ascii="Calibri" w:eastAsia="Calibri" w:hAnsi="Calibri" w:cs="Calibri"/>
                <w:i/>
                <w:spacing w:val="-3"/>
                <w:w w:val="105"/>
                <w:szCs w:val="17"/>
                <w:lang w:val="en-US"/>
              </w:rPr>
              <w:t>H</w:t>
            </w:r>
            <w:r w:rsidRPr="009B05E7">
              <w:rPr>
                <w:rFonts w:ascii="Calibri" w:eastAsia="Calibri" w:hAnsi="Calibri" w:cs="Calibri"/>
                <w:i/>
                <w:w w:val="105"/>
                <w:szCs w:val="17"/>
                <w:lang w:val="en-US"/>
              </w:rPr>
              <w:t>e</w:t>
            </w:r>
            <w:r w:rsidRPr="009B05E7">
              <w:rPr>
                <w:rFonts w:ascii="Calibri" w:eastAsia="Calibri" w:hAnsi="Calibri" w:cs="Calibri"/>
                <w:i/>
                <w:spacing w:val="-1"/>
                <w:w w:val="105"/>
                <w:szCs w:val="17"/>
                <w:lang w:val="en-US"/>
              </w:rPr>
              <w:t>s</w:t>
            </w:r>
            <w:r w:rsidRPr="009B05E7">
              <w:rPr>
                <w:rFonts w:ascii="Calibri" w:eastAsia="Calibri" w:hAnsi="Calibri" w:cs="Calibri"/>
                <w:i/>
                <w:spacing w:val="1"/>
                <w:w w:val="105"/>
                <w:szCs w:val="17"/>
                <w:lang w:val="en-US"/>
              </w:rPr>
              <w:t>a</w:t>
            </w:r>
            <w:r w:rsidRPr="009B05E7">
              <w:rPr>
                <w:rFonts w:ascii="Calibri" w:eastAsia="Calibri" w:hAnsi="Calibri" w:cs="Calibri"/>
                <w:i/>
                <w:w w:val="105"/>
                <w:szCs w:val="17"/>
                <w:lang w:val="en-US"/>
              </w:rPr>
              <w:t>p</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22" w:type="dxa"/>
            <w:tcBorders>
              <w:top w:val="single" w:sz="2" w:space="0" w:color="000000"/>
              <w:left w:val="single" w:sz="7" w:space="0" w:color="000000"/>
              <w:bottom w:val="single" w:sz="2" w:space="0" w:color="000000"/>
              <w:right w:val="nil"/>
            </w:tcBorders>
          </w:tcPr>
          <w:p w:rsidR="009B05E7" w:rsidRPr="009B05E7" w:rsidRDefault="009B05E7" w:rsidP="00C203B9">
            <w:pPr>
              <w:jc w:val="right"/>
              <w:rPr>
                <w:lang w:val="en-US"/>
              </w:rPr>
            </w:pPr>
          </w:p>
        </w:tc>
      </w:tr>
      <w:tr w:rsidR="009B05E7" w:rsidRPr="009B05E7" w:rsidTr="009B05E7">
        <w:trPr>
          <w:trHeight w:hRule="exact" w:val="239"/>
        </w:trPr>
        <w:tc>
          <w:tcPr>
            <w:tcW w:w="3766" w:type="dxa"/>
            <w:tcBorders>
              <w:top w:val="single" w:sz="2" w:space="0" w:color="000000"/>
              <w:left w:val="nil"/>
              <w:bottom w:val="single" w:sz="7" w:space="0" w:color="000000"/>
              <w:right w:val="single" w:sz="7" w:space="0" w:color="000000"/>
            </w:tcBorders>
          </w:tcPr>
          <w:p w:rsidR="009B05E7" w:rsidRPr="009B05E7" w:rsidRDefault="009B05E7" w:rsidP="009B05E7">
            <w:pPr>
              <w:spacing w:before="14"/>
              <w:rPr>
                <w:rFonts w:ascii="Calibri" w:eastAsia="Calibri" w:hAnsi="Calibri" w:cs="Calibri"/>
                <w:szCs w:val="17"/>
                <w:lang w:val="en-US"/>
              </w:rPr>
            </w:pPr>
            <w:r w:rsidRPr="009B05E7">
              <w:rPr>
                <w:rFonts w:ascii="Calibri" w:eastAsia="Calibri" w:hAnsi="Calibri" w:cs="Calibri"/>
                <w:i/>
                <w:w w:val="105"/>
                <w:szCs w:val="17"/>
                <w:lang w:val="en-US"/>
              </w:rPr>
              <w:t>Di</w:t>
            </w:r>
            <w:r w:rsidRPr="009B05E7">
              <w:rPr>
                <w:rFonts w:ascii="Calibri" w:eastAsia="Calibri" w:hAnsi="Calibri" w:cs="Calibri"/>
                <w:i/>
                <w:spacing w:val="1"/>
                <w:w w:val="105"/>
                <w:szCs w:val="17"/>
                <w:lang w:val="en-US"/>
              </w:rPr>
              <w:t>ğ</w:t>
            </w:r>
            <w:r w:rsidRPr="009B05E7">
              <w:rPr>
                <w:rFonts w:ascii="Calibri" w:eastAsia="Calibri" w:hAnsi="Calibri" w:cs="Calibri"/>
                <w:i/>
                <w:w w:val="105"/>
                <w:szCs w:val="17"/>
                <w:lang w:val="en-US"/>
              </w:rPr>
              <w:t>er</w:t>
            </w:r>
            <w:r w:rsidRPr="009B05E7">
              <w:rPr>
                <w:rFonts w:ascii="Calibri" w:eastAsia="Calibri" w:hAnsi="Calibri" w:cs="Calibri"/>
                <w:i/>
                <w:spacing w:val="-10"/>
                <w:w w:val="105"/>
                <w:szCs w:val="17"/>
                <w:lang w:val="en-US"/>
              </w:rPr>
              <w:t xml:space="preserve"> </w:t>
            </w:r>
            <w:r w:rsidRPr="009B05E7">
              <w:rPr>
                <w:rFonts w:ascii="Calibri" w:eastAsia="Calibri" w:hAnsi="Calibri" w:cs="Calibri"/>
                <w:i/>
                <w:w w:val="105"/>
                <w:szCs w:val="17"/>
                <w:lang w:val="en-US"/>
              </w:rPr>
              <w:t>B</w:t>
            </w:r>
            <w:r w:rsidRPr="009B05E7">
              <w:rPr>
                <w:rFonts w:ascii="Calibri" w:eastAsia="Calibri" w:hAnsi="Calibri" w:cs="Calibri"/>
                <w:i/>
                <w:spacing w:val="1"/>
                <w:w w:val="105"/>
                <w:szCs w:val="17"/>
                <w:lang w:val="en-US"/>
              </w:rPr>
              <w:t>ü</w:t>
            </w:r>
            <w:r w:rsidRPr="009B05E7">
              <w:rPr>
                <w:rFonts w:ascii="Calibri" w:eastAsia="Calibri" w:hAnsi="Calibri" w:cs="Calibri"/>
                <w:i/>
                <w:spacing w:val="-3"/>
                <w:w w:val="105"/>
                <w:szCs w:val="17"/>
                <w:lang w:val="en-US"/>
              </w:rPr>
              <w:t>t</w:t>
            </w:r>
            <w:r w:rsidRPr="009B05E7">
              <w:rPr>
                <w:rFonts w:ascii="Calibri" w:eastAsia="Calibri" w:hAnsi="Calibri" w:cs="Calibri"/>
                <w:i/>
                <w:spacing w:val="-1"/>
                <w:w w:val="105"/>
                <w:szCs w:val="17"/>
                <w:lang w:val="en-US"/>
              </w:rPr>
              <w:t>ç</w:t>
            </w:r>
            <w:r w:rsidRPr="009B05E7">
              <w:rPr>
                <w:rFonts w:ascii="Calibri" w:eastAsia="Calibri" w:hAnsi="Calibri" w:cs="Calibri"/>
                <w:i/>
                <w:w w:val="105"/>
                <w:szCs w:val="17"/>
                <w:lang w:val="en-US"/>
              </w:rPr>
              <w:t>e</w:t>
            </w:r>
            <w:r w:rsidRPr="009B05E7">
              <w:rPr>
                <w:rFonts w:ascii="Calibri" w:eastAsia="Calibri" w:hAnsi="Calibri" w:cs="Calibri"/>
                <w:i/>
                <w:spacing w:val="-10"/>
                <w:w w:val="105"/>
                <w:szCs w:val="17"/>
                <w:lang w:val="en-US"/>
              </w:rPr>
              <w:t xml:space="preserve"> </w:t>
            </w:r>
            <w:r w:rsidRPr="009B05E7">
              <w:rPr>
                <w:rFonts w:ascii="Calibri" w:eastAsia="Calibri" w:hAnsi="Calibri" w:cs="Calibri"/>
                <w:i/>
                <w:w w:val="105"/>
                <w:szCs w:val="17"/>
                <w:lang w:val="en-US"/>
              </w:rPr>
              <w:t>Dı</w:t>
            </w:r>
            <w:r w:rsidRPr="009B05E7">
              <w:rPr>
                <w:rFonts w:ascii="Calibri" w:eastAsia="Calibri" w:hAnsi="Calibri" w:cs="Calibri"/>
                <w:i/>
                <w:spacing w:val="-1"/>
                <w:w w:val="105"/>
                <w:szCs w:val="17"/>
                <w:lang w:val="en-US"/>
              </w:rPr>
              <w:t>ş</w:t>
            </w:r>
            <w:r w:rsidRPr="009B05E7">
              <w:rPr>
                <w:rFonts w:ascii="Calibri" w:eastAsia="Calibri" w:hAnsi="Calibri" w:cs="Calibri"/>
                <w:i/>
                <w:w w:val="105"/>
                <w:szCs w:val="17"/>
                <w:lang w:val="en-US"/>
              </w:rPr>
              <w:t>ı</w:t>
            </w:r>
            <w:r w:rsidRPr="009B05E7">
              <w:rPr>
                <w:rFonts w:ascii="Calibri" w:eastAsia="Calibri" w:hAnsi="Calibri" w:cs="Calibri"/>
                <w:i/>
                <w:spacing w:val="-8"/>
                <w:w w:val="105"/>
                <w:szCs w:val="17"/>
                <w:lang w:val="en-US"/>
              </w:rPr>
              <w:t xml:space="preserve"> </w:t>
            </w:r>
            <w:r w:rsidRPr="009B05E7">
              <w:rPr>
                <w:rFonts w:ascii="Calibri" w:eastAsia="Calibri" w:hAnsi="Calibri" w:cs="Calibri"/>
                <w:i/>
                <w:w w:val="105"/>
                <w:szCs w:val="17"/>
                <w:lang w:val="en-US"/>
              </w:rPr>
              <w:t>K</w:t>
            </w:r>
            <w:r w:rsidRPr="009B05E7">
              <w:rPr>
                <w:rFonts w:ascii="Calibri" w:eastAsia="Calibri" w:hAnsi="Calibri" w:cs="Calibri"/>
                <w:i/>
                <w:spacing w:val="1"/>
                <w:w w:val="105"/>
                <w:szCs w:val="17"/>
                <w:lang w:val="en-US"/>
              </w:rPr>
              <w:t>a</w:t>
            </w:r>
            <w:r w:rsidRPr="009B05E7">
              <w:rPr>
                <w:rFonts w:ascii="Calibri" w:eastAsia="Calibri" w:hAnsi="Calibri" w:cs="Calibri"/>
                <w:i/>
                <w:w w:val="105"/>
                <w:szCs w:val="17"/>
                <w:lang w:val="en-US"/>
              </w:rPr>
              <w:t>y</w:t>
            </w:r>
            <w:r w:rsidRPr="009B05E7">
              <w:rPr>
                <w:rFonts w:ascii="Calibri" w:eastAsia="Calibri" w:hAnsi="Calibri" w:cs="Calibri"/>
                <w:i/>
                <w:spacing w:val="1"/>
                <w:w w:val="105"/>
                <w:szCs w:val="17"/>
                <w:lang w:val="en-US"/>
              </w:rPr>
              <w:t>nak</w:t>
            </w:r>
          </w:p>
        </w:tc>
        <w:tc>
          <w:tcPr>
            <w:tcW w:w="2119" w:type="dxa"/>
            <w:tcBorders>
              <w:top w:val="single" w:sz="2" w:space="0" w:color="000000"/>
              <w:left w:val="single" w:sz="7" w:space="0" w:color="000000"/>
              <w:bottom w:val="single" w:sz="7" w:space="0" w:color="000000"/>
              <w:right w:val="single" w:sz="7" w:space="0" w:color="000000"/>
            </w:tcBorders>
          </w:tcPr>
          <w:p w:rsidR="009B05E7" w:rsidRPr="009B05E7" w:rsidRDefault="009B05E7" w:rsidP="00C203B9">
            <w:pPr>
              <w:jc w:val="right"/>
              <w:rPr>
                <w:lang w:val="en-US"/>
              </w:rPr>
            </w:pPr>
          </w:p>
        </w:tc>
        <w:tc>
          <w:tcPr>
            <w:tcW w:w="2119" w:type="dxa"/>
            <w:tcBorders>
              <w:top w:val="single" w:sz="2" w:space="0" w:color="000000"/>
              <w:left w:val="single" w:sz="7" w:space="0" w:color="000000"/>
              <w:bottom w:val="single" w:sz="7" w:space="0" w:color="000000"/>
              <w:right w:val="single" w:sz="7" w:space="0" w:color="000000"/>
            </w:tcBorders>
          </w:tcPr>
          <w:p w:rsidR="009B05E7" w:rsidRPr="009B05E7" w:rsidRDefault="009B05E7" w:rsidP="00C203B9">
            <w:pPr>
              <w:jc w:val="right"/>
              <w:rPr>
                <w:lang w:val="en-US"/>
              </w:rPr>
            </w:pPr>
          </w:p>
        </w:tc>
        <w:tc>
          <w:tcPr>
            <w:tcW w:w="2119" w:type="dxa"/>
            <w:tcBorders>
              <w:top w:val="single" w:sz="2" w:space="0" w:color="000000"/>
              <w:left w:val="single" w:sz="7" w:space="0" w:color="000000"/>
              <w:bottom w:val="single" w:sz="7" w:space="0" w:color="000000"/>
              <w:right w:val="single" w:sz="7" w:space="0" w:color="000000"/>
            </w:tcBorders>
          </w:tcPr>
          <w:p w:rsidR="009B05E7" w:rsidRPr="009B05E7" w:rsidRDefault="009B05E7" w:rsidP="00C203B9">
            <w:pPr>
              <w:jc w:val="right"/>
              <w:rPr>
                <w:lang w:val="en-US"/>
              </w:rPr>
            </w:pPr>
          </w:p>
        </w:tc>
        <w:tc>
          <w:tcPr>
            <w:tcW w:w="2119" w:type="dxa"/>
            <w:tcBorders>
              <w:top w:val="single" w:sz="2" w:space="0" w:color="000000"/>
              <w:left w:val="single" w:sz="7" w:space="0" w:color="000000"/>
              <w:bottom w:val="single" w:sz="7" w:space="0" w:color="000000"/>
              <w:right w:val="single" w:sz="7" w:space="0" w:color="000000"/>
            </w:tcBorders>
          </w:tcPr>
          <w:p w:rsidR="009B05E7" w:rsidRPr="009B05E7" w:rsidRDefault="009B05E7" w:rsidP="00C203B9">
            <w:pPr>
              <w:jc w:val="right"/>
              <w:rPr>
                <w:lang w:val="en-US"/>
              </w:rPr>
            </w:pPr>
          </w:p>
        </w:tc>
        <w:tc>
          <w:tcPr>
            <w:tcW w:w="2122" w:type="dxa"/>
            <w:tcBorders>
              <w:top w:val="single" w:sz="2" w:space="0" w:color="000000"/>
              <w:left w:val="single" w:sz="7" w:space="0" w:color="000000"/>
              <w:bottom w:val="single" w:sz="7" w:space="0" w:color="000000"/>
              <w:right w:val="nil"/>
            </w:tcBorders>
          </w:tcPr>
          <w:p w:rsidR="009B05E7" w:rsidRPr="009B05E7" w:rsidRDefault="009B05E7" w:rsidP="00C203B9">
            <w:pPr>
              <w:jc w:val="right"/>
              <w:rPr>
                <w:lang w:val="en-US"/>
              </w:rPr>
            </w:pPr>
          </w:p>
        </w:tc>
      </w:tr>
      <w:tr w:rsidR="009B05E7" w:rsidRPr="009B05E7" w:rsidTr="009B05E7">
        <w:trPr>
          <w:trHeight w:hRule="exact" w:val="240"/>
        </w:trPr>
        <w:tc>
          <w:tcPr>
            <w:tcW w:w="3766" w:type="dxa"/>
            <w:tcBorders>
              <w:top w:val="single" w:sz="7" w:space="0" w:color="000000"/>
              <w:left w:val="nil"/>
              <w:bottom w:val="single" w:sz="7" w:space="0" w:color="000000"/>
              <w:right w:val="single" w:sz="7" w:space="0" w:color="000000"/>
            </w:tcBorders>
            <w:shd w:val="clear" w:color="auto" w:fill="BDD7EE"/>
          </w:tcPr>
          <w:p w:rsidR="009B05E7" w:rsidRPr="009B05E7" w:rsidRDefault="009B05E7" w:rsidP="009B05E7">
            <w:pPr>
              <w:spacing w:before="10"/>
              <w:rPr>
                <w:rFonts w:ascii="Calibri" w:eastAsia="Calibri" w:hAnsi="Calibri" w:cs="Calibri"/>
                <w:szCs w:val="17"/>
                <w:lang w:val="en-US"/>
              </w:rPr>
            </w:pPr>
            <w:r w:rsidRPr="009B05E7">
              <w:rPr>
                <w:rFonts w:ascii="Calibri" w:eastAsia="Calibri" w:hAnsi="Calibri" w:cs="Calibri"/>
                <w:b/>
                <w:bCs/>
                <w:w w:val="105"/>
                <w:szCs w:val="17"/>
                <w:lang w:val="en-US"/>
              </w:rPr>
              <w:t>BÜ</w:t>
            </w:r>
            <w:r w:rsidRPr="009B05E7">
              <w:rPr>
                <w:rFonts w:ascii="Calibri" w:eastAsia="Calibri" w:hAnsi="Calibri" w:cs="Calibri"/>
                <w:b/>
                <w:bCs/>
                <w:spacing w:val="-1"/>
                <w:w w:val="105"/>
                <w:szCs w:val="17"/>
                <w:lang w:val="en-US"/>
              </w:rPr>
              <w:t>T</w:t>
            </w:r>
            <w:r w:rsidRPr="009B05E7">
              <w:rPr>
                <w:rFonts w:ascii="Calibri" w:eastAsia="Calibri" w:hAnsi="Calibri" w:cs="Calibri"/>
                <w:b/>
                <w:bCs/>
                <w:w w:val="105"/>
                <w:szCs w:val="17"/>
                <w:lang w:val="en-US"/>
              </w:rPr>
              <w:t>ÇE</w:t>
            </w:r>
            <w:r w:rsidRPr="009B05E7">
              <w:rPr>
                <w:rFonts w:ascii="Calibri" w:eastAsia="Calibri" w:hAnsi="Calibri" w:cs="Calibri"/>
                <w:b/>
                <w:bCs/>
                <w:spacing w:val="-12"/>
                <w:w w:val="105"/>
                <w:szCs w:val="17"/>
                <w:lang w:val="en-US"/>
              </w:rPr>
              <w:t xml:space="preserve"> </w:t>
            </w:r>
            <w:r w:rsidRPr="009B05E7">
              <w:rPr>
                <w:rFonts w:ascii="Calibri" w:eastAsia="Calibri" w:hAnsi="Calibri" w:cs="Calibri"/>
                <w:b/>
                <w:bCs/>
                <w:w w:val="105"/>
                <w:szCs w:val="17"/>
                <w:lang w:val="en-US"/>
              </w:rPr>
              <w:t>D</w:t>
            </w:r>
            <w:r w:rsidRPr="009B05E7">
              <w:rPr>
                <w:rFonts w:ascii="Calibri" w:eastAsia="Calibri" w:hAnsi="Calibri" w:cs="Calibri"/>
                <w:b/>
                <w:bCs/>
                <w:spacing w:val="-3"/>
                <w:w w:val="105"/>
                <w:szCs w:val="17"/>
                <w:lang w:val="en-US"/>
              </w:rPr>
              <w:t>I</w:t>
            </w:r>
            <w:r w:rsidRPr="009B05E7">
              <w:rPr>
                <w:rFonts w:ascii="Calibri" w:eastAsia="Calibri" w:hAnsi="Calibri" w:cs="Calibri"/>
                <w:b/>
                <w:bCs/>
                <w:spacing w:val="1"/>
                <w:w w:val="105"/>
                <w:szCs w:val="17"/>
                <w:lang w:val="en-US"/>
              </w:rPr>
              <w:t>Ş</w:t>
            </w:r>
            <w:r w:rsidRPr="009B05E7">
              <w:rPr>
                <w:rFonts w:ascii="Calibri" w:eastAsia="Calibri" w:hAnsi="Calibri" w:cs="Calibri"/>
                <w:b/>
                <w:bCs/>
                <w:w w:val="105"/>
                <w:szCs w:val="17"/>
                <w:lang w:val="en-US"/>
              </w:rPr>
              <w:t>I</w:t>
            </w:r>
            <w:r w:rsidRPr="009B05E7">
              <w:rPr>
                <w:rFonts w:ascii="Calibri" w:eastAsia="Calibri" w:hAnsi="Calibri" w:cs="Calibri"/>
                <w:b/>
                <w:bCs/>
                <w:spacing w:val="-14"/>
                <w:w w:val="105"/>
                <w:szCs w:val="17"/>
                <w:lang w:val="en-US"/>
              </w:rPr>
              <w:t xml:space="preserve"> </w:t>
            </w:r>
            <w:r w:rsidRPr="009B05E7">
              <w:rPr>
                <w:rFonts w:ascii="Calibri" w:eastAsia="Calibri" w:hAnsi="Calibri" w:cs="Calibri"/>
                <w:b/>
                <w:bCs/>
                <w:spacing w:val="-1"/>
                <w:w w:val="105"/>
                <w:szCs w:val="17"/>
                <w:lang w:val="en-US"/>
              </w:rPr>
              <w:t>TO</w:t>
            </w:r>
            <w:r w:rsidRPr="009B05E7">
              <w:rPr>
                <w:rFonts w:ascii="Calibri" w:eastAsia="Calibri" w:hAnsi="Calibri" w:cs="Calibri"/>
                <w:b/>
                <w:bCs/>
                <w:w w:val="105"/>
                <w:szCs w:val="17"/>
                <w:lang w:val="en-US"/>
              </w:rPr>
              <w:t>PL</w:t>
            </w:r>
            <w:r w:rsidRPr="009B05E7">
              <w:rPr>
                <w:rFonts w:ascii="Calibri" w:eastAsia="Calibri" w:hAnsi="Calibri" w:cs="Calibri"/>
                <w:b/>
                <w:bCs/>
                <w:spacing w:val="-1"/>
                <w:w w:val="105"/>
                <w:szCs w:val="17"/>
                <w:lang w:val="en-US"/>
              </w:rPr>
              <w:t>A</w:t>
            </w:r>
            <w:r w:rsidRPr="009B05E7">
              <w:rPr>
                <w:rFonts w:ascii="Calibri" w:eastAsia="Calibri" w:hAnsi="Calibri" w:cs="Calibri"/>
                <w:b/>
                <w:bCs/>
                <w:w w:val="105"/>
                <w:szCs w:val="17"/>
                <w:lang w:val="en-US"/>
              </w:rPr>
              <w:t>M</w:t>
            </w:r>
            <w:r w:rsidRPr="009B05E7">
              <w:rPr>
                <w:rFonts w:ascii="Calibri" w:eastAsia="Calibri" w:hAnsi="Calibri" w:cs="Calibri"/>
                <w:b/>
                <w:bCs/>
                <w:spacing w:val="-12"/>
                <w:w w:val="105"/>
                <w:szCs w:val="17"/>
                <w:lang w:val="en-US"/>
              </w:rPr>
              <w:t xml:space="preserve"> </w:t>
            </w:r>
            <w:r w:rsidRPr="009B05E7">
              <w:rPr>
                <w:rFonts w:ascii="Calibri" w:eastAsia="Calibri" w:hAnsi="Calibri" w:cs="Calibri"/>
                <w:b/>
                <w:bCs/>
                <w:w w:val="105"/>
                <w:szCs w:val="17"/>
                <w:lang w:val="en-US"/>
              </w:rPr>
              <w:t>K</w:t>
            </w:r>
            <w:r w:rsidRPr="009B05E7">
              <w:rPr>
                <w:rFonts w:ascii="Calibri" w:eastAsia="Calibri" w:hAnsi="Calibri" w:cs="Calibri"/>
                <w:b/>
                <w:bCs/>
                <w:spacing w:val="-1"/>
                <w:w w:val="105"/>
                <w:szCs w:val="17"/>
                <w:lang w:val="en-US"/>
              </w:rPr>
              <w:t>A</w:t>
            </w:r>
            <w:r w:rsidRPr="009B05E7">
              <w:rPr>
                <w:rFonts w:ascii="Calibri" w:eastAsia="Calibri" w:hAnsi="Calibri" w:cs="Calibri"/>
                <w:b/>
                <w:bCs/>
                <w:w w:val="105"/>
                <w:szCs w:val="17"/>
                <w:lang w:val="en-US"/>
              </w:rPr>
              <w:t>Y</w:t>
            </w:r>
            <w:r w:rsidRPr="009B05E7">
              <w:rPr>
                <w:rFonts w:ascii="Calibri" w:eastAsia="Calibri" w:hAnsi="Calibri" w:cs="Calibri"/>
                <w:b/>
                <w:bCs/>
                <w:spacing w:val="-1"/>
                <w:w w:val="105"/>
                <w:szCs w:val="17"/>
                <w:lang w:val="en-US"/>
              </w:rPr>
              <w:t>NA</w:t>
            </w:r>
            <w:r w:rsidRPr="009B05E7">
              <w:rPr>
                <w:rFonts w:ascii="Calibri" w:eastAsia="Calibri" w:hAnsi="Calibri" w:cs="Calibri"/>
                <w:b/>
                <w:bCs/>
                <w:w w:val="105"/>
                <w:szCs w:val="17"/>
                <w:lang w:val="en-US"/>
              </w:rPr>
              <w:t>K</w:t>
            </w: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C203B9">
            <w:pPr>
              <w:jc w:val="right"/>
              <w:rPr>
                <w:lang w:val="en-US"/>
              </w:rPr>
            </w:pP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C203B9">
            <w:pPr>
              <w:jc w:val="right"/>
              <w:rPr>
                <w:lang w:val="en-US"/>
              </w:rPr>
            </w:pP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C203B9">
            <w:pPr>
              <w:jc w:val="right"/>
              <w:rPr>
                <w:lang w:val="en-US"/>
              </w:rPr>
            </w:pP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C203B9">
            <w:pPr>
              <w:jc w:val="right"/>
              <w:rPr>
                <w:lang w:val="en-US"/>
              </w:rPr>
            </w:pPr>
          </w:p>
        </w:tc>
        <w:tc>
          <w:tcPr>
            <w:tcW w:w="2122" w:type="dxa"/>
            <w:tcBorders>
              <w:top w:val="single" w:sz="7" w:space="0" w:color="000000"/>
              <w:left w:val="single" w:sz="7" w:space="0" w:color="000000"/>
              <w:bottom w:val="single" w:sz="7" w:space="0" w:color="000000"/>
              <w:right w:val="nil"/>
            </w:tcBorders>
            <w:shd w:val="clear" w:color="auto" w:fill="BDD7EE"/>
          </w:tcPr>
          <w:p w:rsidR="009B05E7" w:rsidRPr="009B05E7" w:rsidRDefault="009B05E7" w:rsidP="00C203B9">
            <w:pPr>
              <w:jc w:val="right"/>
              <w:rPr>
                <w:lang w:val="en-US"/>
              </w:rPr>
            </w:pPr>
          </w:p>
        </w:tc>
      </w:tr>
      <w:tr w:rsidR="009B05E7" w:rsidRPr="009B05E7" w:rsidTr="009B05E7">
        <w:trPr>
          <w:trHeight w:hRule="exact" w:val="394"/>
        </w:trPr>
        <w:tc>
          <w:tcPr>
            <w:tcW w:w="3766" w:type="dxa"/>
            <w:tcBorders>
              <w:top w:val="single" w:sz="7" w:space="0" w:color="000000"/>
              <w:left w:val="nil"/>
              <w:bottom w:val="single" w:sz="7" w:space="0" w:color="000000"/>
              <w:right w:val="single" w:sz="7" w:space="0" w:color="000000"/>
            </w:tcBorders>
            <w:shd w:val="clear" w:color="auto" w:fill="BDD7EE"/>
          </w:tcPr>
          <w:p w:rsidR="009B05E7" w:rsidRPr="009B05E7" w:rsidRDefault="009B05E7" w:rsidP="009B05E7">
            <w:pPr>
              <w:spacing w:before="86"/>
              <w:rPr>
                <w:rFonts w:ascii="Calibri" w:eastAsia="Calibri" w:hAnsi="Calibri" w:cs="Calibri"/>
                <w:szCs w:val="17"/>
                <w:lang w:val="en-US"/>
              </w:rPr>
            </w:pPr>
            <w:r w:rsidRPr="009B05E7">
              <w:rPr>
                <w:rFonts w:ascii="Calibri" w:eastAsia="Calibri" w:hAnsi="Calibri" w:cs="Calibri"/>
                <w:b/>
                <w:bCs/>
                <w:spacing w:val="1"/>
                <w:w w:val="105"/>
                <w:szCs w:val="17"/>
                <w:lang w:val="en-US"/>
              </w:rPr>
              <w:t>F</w:t>
            </w:r>
            <w:r w:rsidRPr="009B05E7">
              <w:rPr>
                <w:rFonts w:ascii="Calibri" w:eastAsia="Calibri" w:hAnsi="Calibri" w:cs="Calibri"/>
                <w:b/>
                <w:bCs/>
                <w:spacing w:val="-1"/>
                <w:w w:val="105"/>
                <w:szCs w:val="17"/>
                <w:lang w:val="en-US"/>
              </w:rPr>
              <w:t>AA</w:t>
            </w:r>
            <w:r w:rsidRPr="009B05E7">
              <w:rPr>
                <w:rFonts w:ascii="Calibri" w:eastAsia="Calibri" w:hAnsi="Calibri" w:cs="Calibri"/>
                <w:b/>
                <w:bCs/>
                <w:w w:val="105"/>
                <w:szCs w:val="17"/>
                <w:lang w:val="en-US"/>
              </w:rPr>
              <w:t>L</w:t>
            </w:r>
            <w:r w:rsidRPr="009B05E7">
              <w:rPr>
                <w:rFonts w:ascii="Calibri" w:eastAsia="Calibri" w:hAnsi="Calibri" w:cs="Calibri"/>
                <w:b/>
                <w:bCs/>
                <w:spacing w:val="-3"/>
                <w:w w:val="105"/>
                <w:szCs w:val="17"/>
                <w:lang w:val="en-US"/>
              </w:rPr>
              <w:t>İ</w:t>
            </w:r>
            <w:r w:rsidRPr="009B05E7">
              <w:rPr>
                <w:rFonts w:ascii="Calibri" w:eastAsia="Calibri" w:hAnsi="Calibri" w:cs="Calibri"/>
                <w:b/>
                <w:bCs/>
                <w:w w:val="105"/>
                <w:szCs w:val="17"/>
                <w:lang w:val="en-US"/>
              </w:rPr>
              <w:t>YET</w:t>
            </w:r>
            <w:r w:rsidRPr="009B05E7">
              <w:rPr>
                <w:rFonts w:ascii="Calibri" w:eastAsia="Calibri" w:hAnsi="Calibri" w:cs="Calibri"/>
                <w:b/>
                <w:bCs/>
                <w:spacing w:val="-19"/>
                <w:w w:val="105"/>
                <w:szCs w:val="17"/>
                <w:lang w:val="en-US"/>
              </w:rPr>
              <w:t xml:space="preserve"> </w:t>
            </w:r>
            <w:r w:rsidRPr="009B05E7">
              <w:rPr>
                <w:rFonts w:ascii="Calibri" w:eastAsia="Calibri" w:hAnsi="Calibri" w:cs="Calibri"/>
                <w:b/>
                <w:bCs/>
                <w:w w:val="105"/>
                <w:szCs w:val="17"/>
                <w:lang w:val="en-US"/>
              </w:rPr>
              <w:t>M</w:t>
            </w:r>
            <w:r w:rsidRPr="009B05E7">
              <w:rPr>
                <w:rFonts w:ascii="Calibri" w:eastAsia="Calibri" w:hAnsi="Calibri" w:cs="Calibri"/>
                <w:b/>
                <w:bCs/>
                <w:spacing w:val="-1"/>
                <w:w w:val="105"/>
                <w:szCs w:val="17"/>
                <w:lang w:val="en-US"/>
              </w:rPr>
              <w:t>A</w:t>
            </w:r>
            <w:r w:rsidRPr="009B05E7">
              <w:rPr>
                <w:rFonts w:ascii="Calibri" w:eastAsia="Calibri" w:hAnsi="Calibri" w:cs="Calibri"/>
                <w:b/>
                <w:bCs/>
                <w:w w:val="105"/>
                <w:szCs w:val="17"/>
                <w:lang w:val="en-US"/>
              </w:rPr>
              <w:t>L</w:t>
            </w:r>
            <w:r w:rsidRPr="009B05E7">
              <w:rPr>
                <w:rFonts w:ascii="Calibri" w:eastAsia="Calibri" w:hAnsi="Calibri" w:cs="Calibri"/>
                <w:b/>
                <w:bCs/>
                <w:spacing w:val="-3"/>
                <w:w w:val="105"/>
                <w:szCs w:val="17"/>
                <w:lang w:val="en-US"/>
              </w:rPr>
              <w:t>İ</w:t>
            </w:r>
            <w:r w:rsidRPr="009B05E7">
              <w:rPr>
                <w:rFonts w:ascii="Calibri" w:eastAsia="Calibri" w:hAnsi="Calibri" w:cs="Calibri"/>
                <w:b/>
                <w:bCs/>
                <w:w w:val="105"/>
                <w:szCs w:val="17"/>
                <w:lang w:val="en-US"/>
              </w:rPr>
              <w:t>YE</w:t>
            </w:r>
            <w:r w:rsidRPr="009B05E7">
              <w:rPr>
                <w:rFonts w:ascii="Calibri" w:eastAsia="Calibri" w:hAnsi="Calibri" w:cs="Calibri"/>
                <w:b/>
                <w:bCs/>
                <w:spacing w:val="-1"/>
                <w:w w:val="105"/>
                <w:szCs w:val="17"/>
                <w:lang w:val="en-US"/>
              </w:rPr>
              <w:t>T</w:t>
            </w:r>
            <w:r w:rsidRPr="009B05E7">
              <w:rPr>
                <w:rFonts w:ascii="Calibri" w:eastAsia="Calibri" w:hAnsi="Calibri" w:cs="Calibri"/>
                <w:b/>
                <w:bCs/>
                <w:w w:val="105"/>
                <w:szCs w:val="17"/>
                <w:lang w:val="en-US"/>
              </w:rPr>
              <w:t>İ</w:t>
            </w:r>
            <w:r w:rsidRPr="009B05E7">
              <w:rPr>
                <w:rFonts w:ascii="Calibri" w:eastAsia="Calibri" w:hAnsi="Calibri" w:cs="Calibri"/>
                <w:b/>
                <w:bCs/>
                <w:spacing w:val="-20"/>
                <w:w w:val="105"/>
                <w:szCs w:val="17"/>
                <w:lang w:val="en-US"/>
              </w:rPr>
              <w:t xml:space="preserve"> </w:t>
            </w:r>
            <w:r w:rsidRPr="009B05E7">
              <w:rPr>
                <w:rFonts w:ascii="Calibri" w:eastAsia="Calibri" w:hAnsi="Calibri" w:cs="Calibri"/>
                <w:b/>
                <w:bCs/>
                <w:spacing w:val="-1"/>
                <w:w w:val="105"/>
                <w:szCs w:val="17"/>
                <w:lang w:val="en-US"/>
              </w:rPr>
              <w:t>TO</w:t>
            </w:r>
            <w:r w:rsidRPr="009B05E7">
              <w:rPr>
                <w:rFonts w:ascii="Calibri" w:eastAsia="Calibri" w:hAnsi="Calibri" w:cs="Calibri"/>
                <w:b/>
                <w:bCs/>
                <w:w w:val="105"/>
                <w:szCs w:val="17"/>
                <w:lang w:val="en-US"/>
              </w:rPr>
              <w:t>PL</w:t>
            </w:r>
            <w:r w:rsidRPr="009B05E7">
              <w:rPr>
                <w:rFonts w:ascii="Calibri" w:eastAsia="Calibri" w:hAnsi="Calibri" w:cs="Calibri"/>
                <w:b/>
                <w:bCs/>
                <w:spacing w:val="-1"/>
                <w:w w:val="105"/>
                <w:szCs w:val="17"/>
                <w:lang w:val="en-US"/>
              </w:rPr>
              <w:t>A</w:t>
            </w:r>
            <w:r w:rsidRPr="009B05E7">
              <w:rPr>
                <w:rFonts w:ascii="Calibri" w:eastAsia="Calibri" w:hAnsi="Calibri" w:cs="Calibri"/>
                <w:b/>
                <w:bCs/>
                <w:w w:val="105"/>
                <w:szCs w:val="17"/>
                <w:lang w:val="en-US"/>
              </w:rPr>
              <w:t>MI</w:t>
            </w: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C203B9">
            <w:pPr>
              <w:spacing w:before="86"/>
              <w:jc w:val="right"/>
              <w:rPr>
                <w:rFonts w:ascii="Calibri" w:eastAsia="Calibri" w:hAnsi="Calibri" w:cs="Calibri"/>
                <w:szCs w:val="17"/>
                <w:lang w:val="en-US"/>
              </w:rPr>
            </w:pPr>
            <w:r w:rsidRPr="009B05E7">
              <w:rPr>
                <w:rFonts w:ascii="Calibri" w:eastAsia="Calibri" w:hAnsi="Calibri" w:cs="Calibri"/>
                <w:szCs w:val="17"/>
                <w:lang w:val="en-US"/>
              </w:rPr>
              <w:t>4</w:t>
            </w:r>
            <w:r w:rsidRPr="009B05E7">
              <w:rPr>
                <w:rFonts w:ascii="Calibri" w:eastAsia="Calibri" w:hAnsi="Calibri" w:cs="Calibri"/>
                <w:spacing w:val="-1"/>
                <w:szCs w:val="17"/>
                <w:lang w:val="en-US"/>
              </w:rPr>
              <w:t>.</w:t>
            </w:r>
            <w:r w:rsidRPr="009B05E7">
              <w:rPr>
                <w:rFonts w:ascii="Calibri" w:eastAsia="Calibri" w:hAnsi="Calibri" w:cs="Calibri"/>
                <w:szCs w:val="17"/>
                <w:lang w:val="en-US"/>
              </w:rPr>
              <w:t>354</w:t>
            </w:r>
            <w:r w:rsidRPr="009B05E7">
              <w:rPr>
                <w:rFonts w:ascii="Calibri" w:eastAsia="Calibri" w:hAnsi="Calibri" w:cs="Calibri"/>
                <w:spacing w:val="-1"/>
                <w:szCs w:val="17"/>
                <w:lang w:val="en-US"/>
              </w:rPr>
              <w:t>.</w:t>
            </w:r>
            <w:r w:rsidRPr="009B05E7">
              <w:rPr>
                <w:rFonts w:ascii="Calibri" w:eastAsia="Calibri" w:hAnsi="Calibri" w:cs="Calibri"/>
                <w:szCs w:val="17"/>
                <w:lang w:val="en-US"/>
              </w:rPr>
              <w:t>552</w:t>
            </w:r>
            <w:r w:rsidRPr="009B05E7">
              <w:rPr>
                <w:rFonts w:ascii="Calibri" w:eastAsia="Calibri" w:hAnsi="Calibri" w:cs="Calibri"/>
                <w:spacing w:val="-1"/>
                <w:szCs w:val="17"/>
                <w:lang w:val="en-US"/>
              </w:rPr>
              <w:t>.</w:t>
            </w:r>
            <w:r w:rsidRPr="009B05E7">
              <w:rPr>
                <w:rFonts w:ascii="Calibri" w:eastAsia="Calibri" w:hAnsi="Calibri" w:cs="Calibri"/>
                <w:szCs w:val="17"/>
                <w:lang w:val="en-US"/>
              </w:rPr>
              <w:t>000</w:t>
            </w: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C203B9">
            <w:pPr>
              <w:spacing w:before="86"/>
              <w:jc w:val="right"/>
              <w:rPr>
                <w:rFonts w:ascii="Calibri" w:eastAsia="Calibri" w:hAnsi="Calibri" w:cs="Calibri"/>
                <w:szCs w:val="17"/>
                <w:lang w:val="en-US"/>
              </w:rPr>
            </w:pPr>
            <w:r w:rsidRPr="009B05E7">
              <w:rPr>
                <w:rFonts w:ascii="Calibri" w:eastAsia="Calibri" w:hAnsi="Calibri" w:cs="Calibri"/>
                <w:szCs w:val="17"/>
                <w:lang w:val="en-US"/>
              </w:rPr>
              <w:t>2</w:t>
            </w:r>
            <w:r w:rsidRPr="009B05E7">
              <w:rPr>
                <w:rFonts w:ascii="Calibri" w:eastAsia="Calibri" w:hAnsi="Calibri" w:cs="Calibri"/>
                <w:spacing w:val="-1"/>
                <w:szCs w:val="17"/>
                <w:lang w:val="en-US"/>
              </w:rPr>
              <w:t>.</w:t>
            </w:r>
            <w:r w:rsidRPr="009B05E7">
              <w:rPr>
                <w:rFonts w:ascii="Calibri" w:eastAsia="Calibri" w:hAnsi="Calibri" w:cs="Calibri"/>
                <w:szCs w:val="17"/>
                <w:lang w:val="en-US"/>
              </w:rPr>
              <w:t>246</w:t>
            </w:r>
            <w:r w:rsidRPr="009B05E7">
              <w:rPr>
                <w:rFonts w:ascii="Calibri" w:eastAsia="Calibri" w:hAnsi="Calibri" w:cs="Calibri"/>
                <w:spacing w:val="-1"/>
                <w:szCs w:val="17"/>
                <w:lang w:val="en-US"/>
              </w:rPr>
              <w:t>.</w:t>
            </w:r>
            <w:r w:rsidRPr="009B05E7">
              <w:rPr>
                <w:rFonts w:ascii="Calibri" w:eastAsia="Calibri" w:hAnsi="Calibri" w:cs="Calibri"/>
                <w:szCs w:val="17"/>
                <w:lang w:val="en-US"/>
              </w:rPr>
              <w:t>150</w:t>
            </w:r>
            <w:r w:rsidRPr="009B05E7">
              <w:rPr>
                <w:rFonts w:ascii="Calibri" w:eastAsia="Calibri" w:hAnsi="Calibri" w:cs="Calibri"/>
                <w:spacing w:val="-1"/>
                <w:szCs w:val="17"/>
                <w:lang w:val="en-US"/>
              </w:rPr>
              <w:t>.</w:t>
            </w:r>
            <w:r w:rsidRPr="009B05E7">
              <w:rPr>
                <w:rFonts w:ascii="Calibri" w:eastAsia="Calibri" w:hAnsi="Calibri" w:cs="Calibri"/>
                <w:szCs w:val="17"/>
                <w:lang w:val="en-US"/>
              </w:rPr>
              <w:t>989</w:t>
            </w: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C203B9">
            <w:pPr>
              <w:spacing w:before="86"/>
              <w:jc w:val="right"/>
              <w:rPr>
                <w:rFonts w:ascii="Calibri" w:eastAsia="Calibri" w:hAnsi="Calibri" w:cs="Calibri"/>
                <w:szCs w:val="17"/>
                <w:lang w:val="en-US"/>
              </w:rPr>
            </w:pPr>
            <w:r w:rsidRPr="009B05E7">
              <w:rPr>
                <w:rFonts w:ascii="Calibri" w:eastAsia="Calibri" w:hAnsi="Calibri" w:cs="Calibri"/>
                <w:szCs w:val="17"/>
                <w:lang w:val="en-US"/>
              </w:rPr>
              <w:t>4</w:t>
            </w:r>
            <w:r w:rsidRPr="009B05E7">
              <w:rPr>
                <w:rFonts w:ascii="Calibri" w:eastAsia="Calibri" w:hAnsi="Calibri" w:cs="Calibri"/>
                <w:spacing w:val="-1"/>
                <w:szCs w:val="17"/>
                <w:lang w:val="en-US"/>
              </w:rPr>
              <w:t>.</w:t>
            </w:r>
            <w:r w:rsidRPr="009B05E7">
              <w:rPr>
                <w:rFonts w:ascii="Calibri" w:eastAsia="Calibri" w:hAnsi="Calibri" w:cs="Calibri"/>
                <w:szCs w:val="17"/>
                <w:lang w:val="en-US"/>
              </w:rPr>
              <w:t>945</w:t>
            </w:r>
            <w:r w:rsidRPr="009B05E7">
              <w:rPr>
                <w:rFonts w:ascii="Calibri" w:eastAsia="Calibri" w:hAnsi="Calibri" w:cs="Calibri"/>
                <w:spacing w:val="-1"/>
                <w:szCs w:val="17"/>
                <w:lang w:val="en-US"/>
              </w:rPr>
              <w:t>.</w:t>
            </w:r>
            <w:r w:rsidRPr="009B05E7">
              <w:rPr>
                <w:rFonts w:ascii="Calibri" w:eastAsia="Calibri" w:hAnsi="Calibri" w:cs="Calibri"/>
                <w:szCs w:val="17"/>
                <w:lang w:val="en-US"/>
              </w:rPr>
              <w:t>335</w:t>
            </w:r>
            <w:r w:rsidRPr="009B05E7">
              <w:rPr>
                <w:rFonts w:ascii="Calibri" w:eastAsia="Calibri" w:hAnsi="Calibri" w:cs="Calibri"/>
                <w:spacing w:val="-1"/>
                <w:szCs w:val="17"/>
                <w:lang w:val="en-US"/>
              </w:rPr>
              <w:t>.</w:t>
            </w:r>
            <w:r w:rsidRPr="009B05E7">
              <w:rPr>
                <w:rFonts w:ascii="Calibri" w:eastAsia="Calibri" w:hAnsi="Calibri" w:cs="Calibri"/>
                <w:szCs w:val="17"/>
                <w:lang w:val="en-US"/>
              </w:rPr>
              <w:t>000</w:t>
            </w: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C203B9">
            <w:pPr>
              <w:spacing w:before="86"/>
              <w:jc w:val="right"/>
              <w:rPr>
                <w:rFonts w:ascii="Calibri" w:eastAsia="Calibri" w:hAnsi="Calibri" w:cs="Calibri"/>
                <w:szCs w:val="17"/>
                <w:lang w:val="en-US"/>
              </w:rPr>
            </w:pPr>
            <w:r w:rsidRPr="009B05E7">
              <w:rPr>
                <w:rFonts w:ascii="Calibri" w:eastAsia="Calibri" w:hAnsi="Calibri" w:cs="Calibri"/>
                <w:szCs w:val="17"/>
                <w:lang w:val="en-US"/>
              </w:rPr>
              <w:t>5</w:t>
            </w:r>
            <w:r w:rsidRPr="009B05E7">
              <w:rPr>
                <w:rFonts w:ascii="Calibri" w:eastAsia="Calibri" w:hAnsi="Calibri" w:cs="Calibri"/>
                <w:spacing w:val="-1"/>
                <w:szCs w:val="17"/>
                <w:lang w:val="en-US"/>
              </w:rPr>
              <w:t>.</w:t>
            </w:r>
            <w:r w:rsidRPr="009B05E7">
              <w:rPr>
                <w:rFonts w:ascii="Calibri" w:eastAsia="Calibri" w:hAnsi="Calibri" w:cs="Calibri"/>
                <w:szCs w:val="17"/>
                <w:lang w:val="en-US"/>
              </w:rPr>
              <w:t>315</w:t>
            </w:r>
            <w:r w:rsidRPr="009B05E7">
              <w:rPr>
                <w:rFonts w:ascii="Calibri" w:eastAsia="Calibri" w:hAnsi="Calibri" w:cs="Calibri"/>
                <w:spacing w:val="-1"/>
                <w:szCs w:val="17"/>
                <w:lang w:val="en-US"/>
              </w:rPr>
              <w:t>.</w:t>
            </w:r>
            <w:r w:rsidRPr="009B05E7">
              <w:rPr>
                <w:rFonts w:ascii="Calibri" w:eastAsia="Calibri" w:hAnsi="Calibri" w:cs="Calibri"/>
                <w:szCs w:val="17"/>
                <w:lang w:val="en-US"/>
              </w:rPr>
              <w:t>150</w:t>
            </w:r>
            <w:r w:rsidRPr="009B05E7">
              <w:rPr>
                <w:rFonts w:ascii="Calibri" w:eastAsia="Calibri" w:hAnsi="Calibri" w:cs="Calibri"/>
                <w:spacing w:val="-1"/>
                <w:szCs w:val="17"/>
                <w:lang w:val="en-US"/>
              </w:rPr>
              <w:t>.</w:t>
            </w:r>
            <w:r w:rsidRPr="009B05E7">
              <w:rPr>
                <w:rFonts w:ascii="Calibri" w:eastAsia="Calibri" w:hAnsi="Calibri" w:cs="Calibri"/>
                <w:szCs w:val="17"/>
                <w:lang w:val="en-US"/>
              </w:rPr>
              <w:t>000</w:t>
            </w:r>
          </w:p>
        </w:tc>
        <w:tc>
          <w:tcPr>
            <w:tcW w:w="2122" w:type="dxa"/>
            <w:tcBorders>
              <w:top w:val="single" w:sz="7" w:space="0" w:color="000000"/>
              <w:left w:val="single" w:sz="7" w:space="0" w:color="000000"/>
              <w:bottom w:val="single" w:sz="7" w:space="0" w:color="000000"/>
              <w:right w:val="nil"/>
            </w:tcBorders>
            <w:shd w:val="clear" w:color="auto" w:fill="BDD7EE"/>
          </w:tcPr>
          <w:p w:rsidR="009B05E7" w:rsidRPr="009B05E7" w:rsidRDefault="009B05E7" w:rsidP="00C203B9">
            <w:pPr>
              <w:spacing w:before="86"/>
              <w:jc w:val="right"/>
              <w:rPr>
                <w:rFonts w:ascii="Calibri" w:eastAsia="Calibri" w:hAnsi="Calibri" w:cs="Calibri"/>
                <w:szCs w:val="17"/>
                <w:lang w:val="en-US"/>
              </w:rPr>
            </w:pPr>
            <w:r w:rsidRPr="009B05E7">
              <w:rPr>
                <w:rFonts w:ascii="Calibri" w:eastAsia="Calibri" w:hAnsi="Calibri" w:cs="Calibri"/>
                <w:w w:val="105"/>
                <w:szCs w:val="17"/>
                <w:lang w:val="en-US"/>
              </w:rPr>
              <w:t>5</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318</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724</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r>
    </w:tbl>
    <w:p w:rsidR="009B05E7" w:rsidRPr="009B05E7" w:rsidRDefault="009B05E7" w:rsidP="009B05E7">
      <w:pPr>
        <w:rPr>
          <w:rFonts w:ascii="Calibri" w:eastAsia="Calibri" w:hAnsi="Calibri" w:cs="Calibri"/>
          <w:szCs w:val="17"/>
          <w:lang w:val="en-US"/>
        </w:rPr>
        <w:sectPr w:rsidR="009B05E7" w:rsidRPr="009B05E7">
          <w:type w:val="continuous"/>
          <w:pgSz w:w="16834" w:h="11920" w:orient="landscape"/>
          <w:pgMar w:top="660" w:right="920" w:bottom="280" w:left="1240" w:header="708" w:footer="708" w:gutter="0"/>
          <w:cols w:space="708"/>
        </w:sectPr>
      </w:pPr>
    </w:p>
    <w:p w:rsidR="009B05E7" w:rsidRPr="009B05E7" w:rsidRDefault="009B05E7" w:rsidP="009B05E7">
      <w:pPr>
        <w:spacing w:before="8" w:line="180" w:lineRule="exact"/>
        <w:rPr>
          <w:sz w:val="18"/>
          <w:szCs w:val="18"/>
          <w:lang w:val="en-US"/>
        </w:rPr>
      </w:pPr>
    </w:p>
    <w:p w:rsidR="009B05E7" w:rsidRPr="009B05E7" w:rsidRDefault="009B05E7" w:rsidP="009B05E7">
      <w:pPr>
        <w:spacing w:line="200" w:lineRule="exact"/>
        <w:rPr>
          <w:sz w:val="20"/>
          <w:szCs w:val="20"/>
          <w:lang w:val="en-US"/>
        </w:rPr>
      </w:pPr>
    </w:p>
    <w:p w:rsidR="009B05E7" w:rsidRPr="009B05E7" w:rsidRDefault="009B05E7" w:rsidP="009B05E7">
      <w:pPr>
        <w:spacing w:line="200" w:lineRule="exact"/>
        <w:rPr>
          <w:sz w:val="20"/>
          <w:szCs w:val="20"/>
          <w:lang w:val="en-US"/>
        </w:rPr>
      </w:pPr>
    </w:p>
    <w:p w:rsidR="009B05E7" w:rsidRPr="009B05E7" w:rsidRDefault="009B05E7" w:rsidP="00BA599B">
      <w:pPr>
        <w:pStyle w:val="GvdeMetni"/>
        <w:jc w:val="center"/>
        <w:rPr>
          <w:sz w:val="23"/>
          <w:szCs w:val="23"/>
          <w:lang w:val="en-US"/>
        </w:rPr>
      </w:pPr>
      <w:r w:rsidRPr="009B05E7">
        <w:rPr>
          <w:b/>
          <w:bCs/>
          <w:sz w:val="23"/>
          <w:szCs w:val="23"/>
          <w:lang w:val="en-US"/>
        </w:rPr>
        <w:t>F</w:t>
      </w:r>
      <w:r w:rsidRPr="009B05E7">
        <w:rPr>
          <w:b/>
          <w:bCs/>
          <w:spacing w:val="-1"/>
          <w:sz w:val="23"/>
          <w:szCs w:val="23"/>
          <w:lang w:val="en-US"/>
        </w:rPr>
        <w:t>AA</w:t>
      </w:r>
      <w:r w:rsidRPr="009B05E7">
        <w:rPr>
          <w:b/>
          <w:bCs/>
          <w:spacing w:val="-2"/>
          <w:sz w:val="23"/>
          <w:szCs w:val="23"/>
          <w:lang w:val="en-US"/>
        </w:rPr>
        <w:t>L</w:t>
      </w:r>
      <w:r w:rsidRPr="009B05E7">
        <w:rPr>
          <w:b/>
          <w:bCs/>
          <w:spacing w:val="-1"/>
          <w:sz w:val="23"/>
          <w:szCs w:val="23"/>
          <w:lang w:val="en-US"/>
        </w:rPr>
        <w:t>İ</w:t>
      </w:r>
      <w:r w:rsidRPr="009B05E7">
        <w:rPr>
          <w:b/>
          <w:bCs/>
          <w:sz w:val="23"/>
          <w:szCs w:val="23"/>
          <w:lang w:val="en-US"/>
        </w:rPr>
        <w:t>YET</w:t>
      </w:r>
      <w:r w:rsidRPr="009B05E7">
        <w:rPr>
          <w:b/>
          <w:bCs/>
          <w:spacing w:val="33"/>
          <w:sz w:val="23"/>
          <w:szCs w:val="23"/>
          <w:lang w:val="en-US"/>
        </w:rPr>
        <w:t xml:space="preserve"> </w:t>
      </w:r>
      <w:r w:rsidRPr="009B05E7">
        <w:rPr>
          <w:b/>
          <w:bCs/>
          <w:sz w:val="23"/>
          <w:szCs w:val="23"/>
          <w:lang w:val="en-US"/>
        </w:rPr>
        <w:t>M</w:t>
      </w:r>
      <w:r w:rsidRPr="009B05E7">
        <w:rPr>
          <w:b/>
          <w:bCs/>
          <w:spacing w:val="-1"/>
          <w:sz w:val="23"/>
          <w:szCs w:val="23"/>
          <w:lang w:val="en-US"/>
        </w:rPr>
        <w:t>A</w:t>
      </w:r>
      <w:r w:rsidRPr="009B05E7">
        <w:rPr>
          <w:b/>
          <w:bCs/>
          <w:spacing w:val="-2"/>
          <w:sz w:val="23"/>
          <w:szCs w:val="23"/>
          <w:lang w:val="en-US"/>
        </w:rPr>
        <w:t>L</w:t>
      </w:r>
      <w:r w:rsidRPr="009B05E7">
        <w:rPr>
          <w:b/>
          <w:bCs/>
          <w:spacing w:val="-1"/>
          <w:sz w:val="23"/>
          <w:szCs w:val="23"/>
          <w:lang w:val="en-US"/>
        </w:rPr>
        <w:t>İ</w:t>
      </w:r>
      <w:r w:rsidRPr="009B05E7">
        <w:rPr>
          <w:b/>
          <w:bCs/>
          <w:sz w:val="23"/>
          <w:szCs w:val="23"/>
          <w:lang w:val="en-US"/>
        </w:rPr>
        <w:t>YET</w:t>
      </w:r>
      <w:r w:rsidRPr="009B05E7">
        <w:rPr>
          <w:b/>
          <w:bCs/>
          <w:spacing w:val="-2"/>
          <w:sz w:val="23"/>
          <w:szCs w:val="23"/>
          <w:lang w:val="en-US"/>
        </w:rPr>
        <w:t>L</w:t>
      </w:r>
      <w:r w:rsidRPr="009B05E7">
        <w:rPr>
          <w:b/>
          <w:bCs/>
          <w:sz w:val="23"/>
          <w:szCs w:val="23"/>
          <w:lang w:val="en-US"/>
        </w:rPr>
        <w:t>E</w:t>
      </w:r>
      <w:r w:rsidRPr="009B05E7">
        <w:rPr>
          <w:b/>
          <w:bCs/>
          <w:spacing w:val="-1"/>
          <w:sz w:val="23"/>
          <w:szCs w:val="23"/>
          <w:lang w:val="en-US"/>
        </w:rPr>
        <w:t>R</w:t>
      </w:r>
      <w:r w:rsidRPr="009B05E7">
        <w:rPr>
          <w:b/>
          <w:bCs/>
          <w:sz w:val="23"/>
          <w:szCs w:val="23"/>
          <w:lang w:val="en-US"/>
        </w:rPr>
        <w:t>İ</w:t>
      </w:r>
      <w:r w:rsidRPr="009B05E7">
        <w:rPr>
          <w:b/>
          <w:bCs/>
          <w:spacing w:val="31"/>
          <w:sz w:val="23"/>
          <w:szCs w:val="23"/>
          <w:lang w:val="en-US"/>
        </w:rPr>
        <w:t xml:space="preserve"> </w:t>
      </w:r>
      <w:r w:rsidRPr="009B05E7">
        <w:rPr>
          <w:b/>
          <w:bCs/>
          <w:sz w:val="23"/>
          <w:szCs w:val="23"/>
          <w:lang w:val="en-US"/>
        </w:rPr>
        <w:t>T</w:t>
      </w:r>
      <w:r w:rsidRPr="009B05E7">
        <w:rPr>
          <w:b/>
          <w:bCs/>
          <w:spacing w:val="-1"/>
          <w:sz w:val="23"/>
          <w:szCs w:val="23"/>
          <w:lang w:val="en-US"/>
        </w:rPr>
        <w:t>A</w:t>
      </w:r>
      <w:r w:rsidRPr="009B05E7">
        <w:rPr>
          <w:b/>
          <w:bCs/>
          <w:sz w:val="23"/>
          <w:szCs w:val="23"/>
          <w:lang w:val="en-US"/>
        </w:rPr>
        <w:t>B</w:t>
      </w:r>
      <w:r w:rsidRPr="009B05E7">
        <w:rPr>
          <w:b/>
          <w:bCs/>
          <w:spacing w:val="-2"/>
          <w:sz w:val="23"/>
          <w:szCs w:val="23"/>
          <w:lang w:val="en-US"/>
        </w:rPr>
        <w:t>L</w:t>
      </w:r>
      <w:r w:rsidRPr="009B05E7">
        <w:rPr>
          <w:b/>
          <w:bCs/>
          <w:spacing w:val="-1"/>
          <w:sz w:val="23"/>
          <w:szCs w:val="23"/>
          <w:lang w:val="en-US"/>
        </w:rPr>
        <w:t>OSU</w:t>
      </w:r>
    </w:p>
    <w:p w:rsidR="009B05E7" w:rsidRPr="009B05E7" w:rsidRDefault="009B05E7" w:rsidP="009B05E7">
      <w:pPr>
        <w:spacing w:before="8" w:line="260" w:lineRule="exact"/>
        <w:rPr>
          <w:sz w:val="26"/>
          <w:szCs w:val="26"/>
          <w:lang w:val="en-US"/>
        </w:rPr>
      </w:pPr>
    </w:p>
    <w:p w:rsidR="009B05E7" w:rsidRPr="009B05E7" w:rsidRDefault="009B05E7" w:rsidP="009B05E7">
      <w:pPr>
        <w:spacing w:line="260" w:lineRule="exact"/>
        <w:rPr>
          <w:sz w:val="26"/>
          <w:szCs w:val="26"/>
          <w:lang w:val="en-US"/>
        </w:rPr>
        <w:sectPr w:rsidR="009B05E7" w:rsidRPr="009B05E7">
          <w:pgSz w:w="16834" w:h="11920" w:orient="landscape"/>
          <w:pgMar w:top="660" w:right="920" w:bottom="280" w:left="1240" w:header="465" w:footer="0" w:gutter="0"/>
          <w:cols w:space="708"/>
        </w:sectPr>
      </w:pPr>
    </w:p>
    <w:p w:rsidR="00CB2050" w:rsidRDefault="009B05E7" w:rsidP="00CB2050">
      <w:pPr>
        <w:pStyle w:val="TableParagraph"/>
        <w:rPr>
          <w:w w:val="103"/>
          <w:lang w:val="en-US"/>
        </w:rPr>
      </w:pPr>
      <w:r w:rsidRPr="009B05E7">
        <w:rPr>
          <w:spacing w:val="-3"/>
          <w:w w:val="105"/>
          <w:lang w:val="en-US"/>
        </w:rPr>
        <w:t>İ</w:t>
      </w:r>
      <w:r w:rsidRPr="009B05E7">
        <w:rPr>
          <w:spacing w:val="-1"/>
          <w:w w:val="105"/>
          <w:lang w:val="en-US"/>
        </w:rPr>
        <w:t>da</w:t>
      </w:r>
      <w:r w:rsidRPr="009B05E7">
        <w:rPr>
          <w:w w:val="105"/>
          <w:lang w:val="en-US"/>
        </w:rPr>
        <w:t>re</w:t>
      </w:r>
      <w:r w:rsidRPr="009B05E7">
        <w:rPr>
          <w:spacing w:val="-10"/>
          <w:w w:val="105"/>
          <w:lang w:val="en-US"/>
        </w:rPr>
        <w:t xml:space="preserve"> </w:t>
      </w:r>
      <w:r w:rsidRPr="009B05E7">
        <w:rPr>
          <w:spacing w:val="-1"/>
          <w:w w:val="105"/>
          <w:lang w:val="en-US"/>
        </w:rPr>
        <w:t>Ad</w:t>
      </w:r>
      <w:r w:rsidRPr="009B05E7">
        <w:rPr>
          <w:w w:val="105"/>
          <w:lang w:val="en-US"/>
        </w:rPr>
        <w:t>ı</w:t>
      </w:r>
      <w:r w:rsidRPr="009B05E7">
        <w:rPr>
          <w:w w:val="103"/>
          <w:lang w:val="en-US"/>
        </w:rPr>
        <w:t xml:space="preserve"> </w:t>
      </w:r>
    </w:p>
    <w:p w:rsidR="009B05E7" w:rsidRPr="009B05E7" w:rsidRDefault="009B05E7" w:rsidP="00CB2050">
      <w:pPr>
        <w:pStyle w:val="TableParagraph"/>
        <w:rPr>
          <w:lang w:val="en-US"/>
        </w:rPr>
      </w:pPr>
      <w:r w:rsidRPr="009B05E7">
        <w:rPr>
          <w:w w:val="105"/>
          <w:lang w:val="en-US"/>
        </w:rPr>
        <w:t>Pr</w:t>
      </w:r>
      <w:r w:rsidRPr="009B05E7">
        <w:rPr>
          <w:spacing w:val="-1"/>
          <w:w w:val="105"/>
          <w:lang w:val="en-US"/>
        </w:rPr>
        <w:t>o</w:t>
      </w:r>
      <w:r w:rsidRPr="009B05E7">
        <w:rPr>
          <w:w w:val="105"/>
          <w:lang w:val="en-US"/>
        </w:rPr>
        <w:t>gr</w:t>
      </w:r>
      <w:r w:rsidRPr="009B05E7">
        <w:rPr>
          <w:spacing w:val="-1"/>
          <w:w w:val="105"/>
          <w:lang w:val="en-US"/>
        </w:rPr>
        <w:t>a</w:t>
      </w:r>
      <w:r w:rsidRPr="009B05E7">
        <w:rPr>
          <w:w w:val="105"/>
          <w:lang w:val="en-US"/>
        </w:rPr>
        <w:t>m</w:t>
      </w:r>
      <w:r w:rsidRPr="009B05E7">
        <w:rPr>
          <w:spacing w:val="-18"/>
          <w:w w:val="105"/>
          <w:lang w:val="en-US"/>
        </w:rPr>
        <w:t xml:space="preserve"> </w:t>
      </w:r>
      <w:r w:rsidRPr="009B05E7">
        <w:rPr>
          <w:spacing w:val="-1"/>
          <w:w w:val="105"/>
          <w:lang w:val="en-US"/>
        </w:rPr>
        <w:t>Adı</w:t>
      </w:r>
    </w:p>
    <w:p w:rsidR="009B05E7" w:rsidRPr="009B05E7" w:rsidRDefault="009B05E7" w:rsidP="009B05E7">
      <w:pPr>
        <w:rPr>
          <w:rFonts w:ascii="Calibri" w:eastAsia="Calibri" w:hAnsi="Calibri" w:cs="Calibri"/>
          <w:szCs w:val="17"/>
          <w:lang w:val="en-US"/>
        </w:rPr>
      </w:pPr>
      <w:r w:rsidRPr="009B05E7">
        <w:rPr>
          <w:rFonts w:ascii="Calibri" w:eastAsia="Calibri" w:hAnsi="Calibri" w:cs="Calibri"/>
          <w:b/>
          <w:bCs/>
          <w:spacing w:val="-1"/>
          <w:w w:val="105"/>
          <w:szCs w:val="17"/>
          <w:lang w:val="en-US"/>
        </w:rPr>
        <w:t>A</w:t>
      </w:r>
      <w:r w:rsidRPr="009B05E7">
        <w:rPr>
          <w:rFonts w:ascii="Calibri" w:eastAsia="Calibri" w:hAnsi="Calibri" w:cs="Calibri"/>
          <w:b/>
          <w:bCs/>
          <w:w w:val="105"/>
          <w:szCs w:val="17"/>
          <w:lang w:val="en-US"/>
        </w:rPr>
        <w:t>lt</w:t>
      </w:r>
      <w:r w:rsidRPr="009B05E7">
        <w:rPr>
          <w:rFonts w:ascii="Calibri" w:eastAsia="Calibri" w:hAnsi="Calibri" w:cs="Calibri"/>
          <w:b/>
          <w:bCs/>
          <w:spacing w:val="-12"/>
          <w:w w:val="105"/>
          <w:szCs w:val="17"/>
          <w:lang w:val="en-US"/>
        </w:rPr>
        <w:t xml:space="preserve"> </w:t>
      </w:r>
      <w:r w:rsidRPr="009B05E7">
        <w:rPr>
          <w:rFonts w:ascii="Calibri" w:eastAsia="Calibri" w:hAnsi="Calibri" w:cs="Calibri"/>
          <w:b/>
          <w:bCs/>
          <w:w w:val="105"/>
          <w:szCs w:val="17"/>
          <w:lang w:val="en-US"/>
        </w:rPr>
        <w:t>Pr</w:t>
      </w:r>
      <w:r w:rsidRPr="009B05E7">
        <w:rPr>
          <w:rFonts w:ascii="Calibri" w:eastAsia="Calibri" w:hAnsi="Calibri" w:cs="Calibri"/>
          <w:b/>
          <w:bCs/>
          <w:spacing w:val="-1"/>
          <w:w w:val="105"/>
          <w:szCs w:val="17"/>
          <w:lang w:val="en-US"/>
        </w:rPr>
        <w:t>o</w:t>
      </w:r>
      <w:r w:rsidRPr="009B05E7">
        <w:rPr>
          <w:rFonts w:ascii="Calibri" w:eastAsia="Calibri" w:hAnsi="Calibri" w:cs="Calibri"/>
          <w:b/>
          <w:bCs/>
          <w:w w:val="105"/>
          <w:szCs w:val="17"/>
          <w:lang w:val="en-US"/>
        </w:rPr>
        <w:t>gr</w:t>
      </w:r>
      <w:r w:rsidRPr="009B05E7">
        <w:rPr>
          <w:rFonts w:ascii="Calibri" w:eastAsia="Calibri" w:hAnsi="Calibri" w:cs="Calibri"/>
          <w:b/>
          <w:bCs/>
          <w:spacing w:val="-1"/>
          <w:w w:val="105"/>
          <w:szCs w:val="17"/>
          <w:lang w:val="en-US"/>
        </w:rPr>
        <w:t>a</w:t>
      </w:r>
      <w:r w:rsidRPr="009B05E7">
        <w:rPr>
          <w:rFonts w:ascii="Calibri" w:eastAsia="Calibri" w:hAnsi="Calibri" w:cs="Calibri"/>
          <w:b/>
          <w:bCs/>
          <w:w w:val="105"/>
          <w:szCs w:val="17"/>
          <w:lang w:val="en-US"/>
        </w:rPr>
        <w:t>m</w:t>
      </w:r>
      <w:r w:rsidRPr="009B05E7">
        <w:rPr>
          <w:rFonts w:ascii="Calibri" w:eastAsia="Calibri" w:hAnsi="Calibri" w:cs="Calibri"/>
          <w:b/>
          <w:bCs/>
          <w:spacing w:val="-11"/>
          <w:w w:val="105"/>
          <w:szCs w:val="17"/>
          <w:lang w:val="en-US"/>
        </w:rPr>
        <w:t xml:space="preserve"> </w:t>
      </w:r>
      <w:r w:rsidRPr="009B05E7">
        <w:rPr>
          <w:rFonts w:ascii="Calibri" w:eastAsia="Calibri" w:hAnsi="Calibri" w:cs="Calibri"/>
          <w:b/>
          <w:bCs/>
          <w:spacing w:val="-1"/>
          <w:w w:val="105"/>
          <w:szCs w:val="17"/>
          <w:lang w:val="en-US"/>
        </w:rPr>
        <w:t>Adı</w:t>
      </w:r>
    </w:p>
    <w:p w:rsidR="009B05E7" w:rsidRPr="009B05E7" w:rsidRDefault="009B05E7" w:rsidP="009B05E7">
      <w:pPr>
        <w:spacing w:before="17" w:line="200" w:lineRule="exact"/>
        <w:rPr>
          <w:sz w:val="20"/>
          <w:szCs w:val="20"/>
          <w:lang w:val="en-US"/>
        </w:rPr>
      </w:pPr>
    </w:p>
    <w:p w:rsidR="00CB2050" w:rsidRDefault="009B05E7" w:rsidP="009B05E7">
      <w:pPr>
        <w:spacing w:line="491" w:lineRule="auto"/>
        <w:rPr>
          <w:rFonts w:ascii="Calibri" w:eastAsia="Calibri" w:hAnsi="Calibri" w:cs="Calibri"/>
          <w:b/>
          <w:bCs/>
          <w:w w:val="103"/>
          <w:szCs w:val="17"/>
          <w:lang w:val="en-US"/>
        </w:rPr>
      </w:pPr>
      <w:r w:rsidRPr="009B05E7">
        <w:rPr>
          <w:rFonts w:ascii="Calibri" w:eastAsia="Calibri" w:hAnsi="Calibri" w:cs="Calibri"/>
          <w:b/>
          <w:bCs/>
          <w:spacing w:val="-1"/>
          <w:w w:val="105"/>
          <w:szCs w:val="17"/>
          <w:lang w:val="en-US"/>
        </w:rPr>
        <w:t>A</w:t>
      </w:r>
      <w:r w:rsidRPr="009B05E7">
        <w:rPr>
          <w:rFonts w:ascii="Calibri" w:eastAsia="Calibri" w:hAnsi="Calibri" w:cs="Calibri"/>
          <w:b/>
          <w:bCs/>
          <w:w w:val="105"/>
          <w:szCs w:val="17"/>
          <w:lang w:val="en-US"/>
        </w:rPr>
        <w:t>lt</w:t>
      </w:r>
      <w:r w:rsidRPr="009B05E7">
        <w:rPr>
          <w:rFonts w:ascii="Calibri" w:eastAsia="Calibri" w:hAnsi="Calibri" w:cs="Calibri"/>
          <w:b/>
          <w:bCs/>
          <w:spacing w:val="-14"/>
          <w:w w:val="105"/>
          <w:szCs w:val="17"/>
          <w:lang w:val="en-US"/>
        </w:rPr>
        <w:t xml:space="preserve"> </w:t>
      </w:r>
      <w:r w:rsidRPr="009B05E7">
        <w:rPr>
          <w:rFonts w:ascii="Calibri" w:eastAsia="Calibri" w:hAnsi="Calibri" w:cs="Calibri"/>
          <w:b/>
          <w:bCs/>
          <w:w w:val="105"/>
          <w:szCs w:val="17"/>
          <w:lang w:val="en-US"/>
        </w:rPr>
        <w:t>Pr</w:t>
      </w:r>
      <w:r w:rsidRPr="009B05E7">
        <w:rPr>
          <w:rFonts w:ascii="Calibri" w:eastAsia="Calibri" w:hAnsi="Calibri" w:cs="Calibri"/>
          <w:b/>
          <w:bCs/>
          <w:spacing w:val="-1"/>
          <w:w w:val="105"/>
          <w:szCs w:val="17"/>
          <w:lang w:val="en-US"/>
        </w:rPr>
        <w:t>o</w:t>
      </w:r>
      <w:r w:rsidRPr="009B05E7">
        <w:rPr>
          <w:rFonts w:ascii="Calibri" w:eastAsia="Calibri" w:hAnsi="Calibri" w:cs="Calibri"/>
          <w:b/>
          <w:bCs/>
          <w:w w:val="105"/>
          <w:szCs w:val="17"/>
          <w:lang w:val="en-US"/>
        </w:rPr>
        <w:t>gr</w:t>
      </w:r>
      <w:r w:rsidRPr="009B05E7">
        <w:rPr>
          <w:rFonts w:ascii="Calibri" w:eastAsia="Calibri" w:hAnsi="Calibri" w:cs="Calibri"/>
          <w:b/>
          <w:bCs/>
          <w:spacing w:val="-1"/>
          <w:w w:val="105"/>
          <w:szCs w:val="17"/>
          <w:lang w:val="en-US"/>
        </w:rPr>
        <w:t>a</w:t>
      </w:r>
      <w:r w:rsidRPr="009B05E7">
        <w:rPr>
          <w:rFonts w:ascii="Calibri" w:eastAsia="Calibri" w:hAnsi="Calibri" w:cs="Calibri"/>
          <w:b/>
          <w:bCs/>
          <w:w w:val="105"/>
          <w:szCs w:val="17"/>
          <w:lang w:val="en-US"/>
        </w:rPr>
        <w:t>m</w:t>
      </w:r>
      <w:r w:rsidRPr="009B05E7">
        <w:rPr>
          <w:rFonts w:ascii="Calibri" w:eastAsia="Calibri" w:hAnsi="Calibri" w:cs="Calibri"/>
          <w:b/>
          <w:bCs/>
          <w:spacing w:val="-14"/>
          <w:w w:val="105"/>
          <w:szCs w:val="17"/>
          <w:lang w:val="en-US"/>
        </w:rPr>
        <w:t xml:space="preserve"> </w:t>
      </w:r>
      <w:r w:rsidRPr="009B05E7">
        <w:rPr>
          <w:rFonts w:ascii="Calibri" w:eastAsia="Calibri" w:hAnsi="Calibri" w:cs="Calibri"/>
          <w:b/>
          <w:bCs/>
          <w:spacing w:val="-1"/>
          <w:w w:val="105"/>
          <w:szCs w:val="17"/>
          <w:lang w:val="en-US"/>
        </w:rPr>
        <w:t>H</w:t>
      </w:r>
      <w:r w:rsidRPr="009B05E7">
        <w:rPr>
          <w:rFonts w:ascii="Calibri" w:eastAsia="Calibri" w:hAnsi="Calibri" w:cs="Calibri"/>
          <w:b/>
          <w:bCs/>
          <w:w w:val="105"/>
          <w:szCs w:val="17"/>
          <w:lang w:val="en-US"/>
        </w:rPr>
        <w:t>e</w:t>
      </w:r>
      <w:r w:rsidRPr="009B05E7">
        <w:rPr>
          <w:rFonts w:ascii="Calibri" w:eastAsia="Calibri" w:hAnsi="Calibri" w:cs="Calibri"/>
          <w:b/>
          <w:bCs/>
          <w:spacing w:val="-1"/>
          <w:w w:val="105"/>
          <w:szCs w:val="17"/>
          <w:lang w:val="en-US"/>
        </w:rPr>
        <w:t>d</w:t>
      </w:r>
      <w:r w:rsidRPr="009B05E7">
        <w:rPr>
          <w:rFonts w:ascii="Calibri" w:eastAsia="Calibri" w:hAnsi="Calibri" w:cs="Calibri"/>
          <w:b/>
          <w:bCs/>
          <w:w w:val="105"/>
          <w:szCs w:val="17"/>
          <w:lang w:val="en-US"/>
        </w:rPr>
        <w:t>e</w:t>
      </w:r>
      <w:r w:rsidRPr="009B05E7">
        <w:rPr>
          <w:rFonts w:ascii="Calibri" w:eastAsia="Calibri" w:hAnsi="Calibri" w:cs="Calibri"/>
          <w:b/>
          <w:bCs/>
          <w:spacing w:val="-1"/>
          <w:w w:val="105"/>
          <w:szCs w:val="17"/>
          <w:lang w:val="en-US"/>
        </w:rPr>
        <w:t>f</w:t>
      </w:r>
      <w:r w:rsidRPr="009B05E7">
        <w:rPr>
          <w:rFonts w:ascii="Calibri" w:eastAsia="Calibri" w:hAnsi="Calibri" w:cs="Calibri"/>
          <w:b/>
          <w:bCs/>
          <w:w w:val="105"/>
          <w:szCs w:val="17"/>
          <w:lang w:val="en-US"/>
        </w:rPr>
        <w:t>i</w:t>
      </w:r>
      <w:r w:rsidRPr="009B05E7">
        <w:rPr>
          <w:rFonts w:ascii="Calibri" w:eastAsia="Calibri" w:hAnsi="Calibri" w:cs="Calibri"/>
          <w:b/>
          <w:bCs/>
          <w:w w:val="103"/>
          <w:szCs w:val="17"/>
          <w:lang w:val="en-US"/>
        </w:rPr>
        <w:t xml:space="preserve"> </w:t>
      </w:r>
      <w:r w:rsidRPr="009B05E7">
        <w:rPr>
          <w:rFonts w:ascii="Calibri" w:eastAsia="Calibri" w:hAnsi="Calibri" w:cs="Calibri"/>
          <w:b/>
          <w:bCs/>
          <w:spacing w:val="1"/>
          <w:w w:val="105"/>
          <w:szCs w:val="17"/>
          <w:lang w:val="en-US"/>
        </w:rPr>
        <w:t>F</w:t>
      </w:r>
      <w:r w:rsidRPr="009B05E7">
        <w:rPr>
          <w:rFonts w:ascii="Calibri" w:eastAsia="Calibri" w:hAnsi="Calibri" w:cs="Calibri"/>
          <w:b/>
          <w:bCs/>
          <w:spacing w:val="-1"/>
          <w:w w:val="105"/>
          <w:szCs w:val="17"/>
          <w:lang w:val="en-US"/>
        </w:rPr>
        <w:t>aa</w:t>
      </w:r>
      <w:r w:rsidRPr="009B05E7">
        <w:rPr>
          <w:rFonts w:ascii="Calibri" w:eastAsia="Calibri" w:hAnsi="Calibri" w:cs="Calibri"/>
          <w:b/>
          <w:bCs/>
          <w:w w:val="105"/>
          <w:szCs w:val="17"/>
          <w:lang w:val="en-US"/>
        </w:rPr>
        <w:t>liyet</w:t>
      </w:r>
      <w:r w:rsidRPr="009B05E7">
        <w:rPr>
          <w:rFonts w:ascii="Calibri" w:eastAsia="Calibri" w:hAnsi="Calibri" w:cs="Calibri"/>
          <w:b/>
          <w:bCs/>
          <w:spacing w:val="-17"/>
          <w:w w:val="105"/>
          <w:szCs w:val="17"/>
          <w:lang w:val="en-US"/>
        </w:rPr>
        <w:t xml:space="preserve"> </w:t>
      </w:r>
      <w:r w:rsidRPr="009B05E7">
        <w:rPr>
          <w:rFonts w:ascii="Calibri" w:eastAsia="Calibri" w:hAnsi="Calibri" w:cs="Calibri"/>
          <w:b/>
          <w:bCs/>
          <w:spacing w:val="-1"/>
          <w:w w:val="105"/>
          <w:szCs w:val="17"/>
          <w:lang w:val="en-US"/>
        </w:rPr>
        <w:t>Ad</w:t>
      </w:r>
      <w:r w:rsidRPr="009B05E7">
        <w:rPr>
          <w:rFonts w:ascii="Calibri" w:eastAsia="Calibri" w:hAnsi="Calibri" w:cs="Calibri"/>
          <w:b/>
          <w:bCs/>
          <w:w w:val="105"/>
          <w:szCs w:val="17"/>
          <w:lang w:val="en-US"/>
        </w:rPr>
        <w:t>ı</w:t>
      </w:r>
      <w:r w:rsidRPr="009B05E7">
        <w:rPr>
          <w:rFonts w:ascii="Calibri" w:eastAsia="Calibri" w:hAnsi="Calibri" w:cs="Calibri"/>
          <w:b/>
          <w:bCs/>
          <w:w w:val="103"/>
          <w:szCs w:val="17"/>
          <w:lang w:val="en-US"/>
        </w:rPr>
        <w:t xml:space="preserve"> </w:t>
      </w:r>
    </w:p>
    <w:p w:rsidR="009B05E7" w:rsidRPr="009B05E7" w:rsidRDefault="009B05E7" w:rsidP="009B05E7">
      <w:pPr>
        <w:spacing w:line="491" w:lineRule="auto"/>
        <w:rPr>
          <w:rFonts w:ascii="Calibri" w:eastAsia="Calibri" w:hAnsi="Calibri" w:cs="Calibri"/>
          <w:szCs w:val="17"/>
          <w:lang w:val="en-US"/>
        </w:rPr>
      </w:pPr>
      <w:r w:rsidRPr="009B05E7">
        <w:rPr>
          <w:rFonts w:ascii="Calibri" w:eastAsia="Calibri" w:hAnsi="Calibri" w:cs="Calibri"/>
          <w:b/>
          <w:bCs/>
          <w:spacing w:val="-1"/>
          <w:w w:val="105"/>
          <w:szCs w:val="17"/>
          <w:lang w:val="en-US"/>
        </w:rPr>
        <w:t>A</w:t>
      </w:r>
      <w:r w:rsidRPr="009B05E7">
        <w:rPr>
          <w:rFonts w:ascii="Calibri" w:eastAsia="Calibri" w:hAnsi="Calibri" w:cs="Calibri"/>
          <w:b/>
          <w:bCs/>
          <w:spacing w:val="1"/>
          <w:w w:val="105"/>
          <w:szCs w:val="17"/>
          <w:lang w:val="en-US"/>
        </w:rPr>
        <w:t>ç</w:t>
      </w:r>
      <w:r w:rsidRPr="009B05E7">
        <w:rPr>
          <w:rFonts w:ascii="Calibri" w:eastAsia="Calibri" w:hAnsi="Calibri" w:cs="Calibri"/>
          <w:b/>
          <w:bCs/>
          <w:w w:val="105"/>
          <w:szCs w:val="17"/>
          <w:lang w:val="en-US"/>
        </w:rPr>
        <w:t>ı</w:t>
      </w:r>
      <w:r w:rsidRPr="009B05E7">
        <w:rPr>
          <w:rFonts w:ascii="Calibri" w:eastAsia="Calibri" w:hAnsi="Calibri" w:cs="Calibri"/>
          <w:b/>
          <w:bCs/>
          <w:spacing w:val="-1"/>
          <w:w w:val="105"/>
          <w:szCs w:val="17"/>
          <w:lang w:val="en-US"/>
        </w:rPr>
        <w:t>k</w:t>
      </w:r>
      <w:r w:rsidRPr="009B05E7">
        <w:rPr>
          <w:rFonts w:ascii="Calibri" w:eastAsia="Calibri" w:hAnsi="Calibri" w:cs="Calibri"/>
          <w:b/>
          <w:bCs/>
          <w:w w:val="105"/>
          <w:szCs w:val="17"/>
          <w:lang w:val="en-US"/>
        </w:rPr>
        <w:t>l</w:t>
      </w:r>
      <w:r w:rsidRPr="009B05E7">
        <w:rPr>
          <w:rFonts w:ascii="Calibri" w:eastAsia="Calibri" w:hAnsi="Calibri" w:cs="Calibri"/>
          <w:b/>
          <w:bCs/>
          <w:spacing w:val="-1"/>
          <w:w w:val="105"/>
          <w:szCs w:val="17"/>
          <w:lang w:val="en-US"/>
        </w:rPr>
        <w:t>am</w:t>
      </w:r>
      <w:r w:rsidRPr="009B05E7">
        <w:rPr>
          <w:rFonts w:ascii="Calibri" w:eastAsia="Calibri" w:hAnsi="Calibri" w:cs="Calibri"/>
          <w:b/>
          <w:bCs/>
          <w:w w:val="105"/>
          <w:szCs w:val="17"/>
          <w:lang w:val="en-US"/>
        </w:rPr>
        <w:t>a</w:t>
      </w:r>
    </w:p>
    <w:p w:rsidR="00CB2050" w:rsidRDefault="009B05E7" w:rsidP="009B05E7">
      <w:pPr>
        <w:spacing w:before="48" w:line="450" w:lineRule="auto"/>
        <w:ind w:right="8578"/>
        <w:rPr>
          <w:rFonts w:ascii="Segoe UI" w:eastAsia="Segoe UI" w:hAnsi="Segoe UI"/>
          <w:w w:val="97"/>
          <w:szCs w:val="17"/>
          <w:lang w:val="en-US"/>
        </w:rPr>
      </w:pPr>
      <w:r w:rsidRPr="009B05E7">
        <w:rPr>
          <w:rFonts w:ascii="Segoe UI" w:eastAsia="Segoe UI" w:hAnsi="Segoe UI"/>
          <w:w w:val="95"/>
          <w:szCs w:val="17"/>
          <w:lang w:val="en-US"/>
        </w:rPr>
        <w:br w:type="column"/>
      </w:r>
      <w:r w:rsidRPr="009B05E7">
        <w:rPr>
          <w:rFonts w:ascii="Segoe UI" w:eastAsia="Segoe UI" w:hAnsi="Segoe UI"/>
          <w:spacing w:val="-1"/>
          <w:w w:val="95"/>
          <w:szCs w:val="17"/>
          <w:lang w:val="en-US"/>
        </w:rPr>
        <w:t>Mİ</w:t>
      </w:r>
      <w:r w:rsidRPr="009B05E7">
        <w:rPr>
          <w:rFonts w:ascii="Segoe UI" w:eastAsia="Segoe UI" w:hAnsi="Segoe UI"/>
          <w:w w:val="95"/>
          <w:szCs w:val="17"/>
          <w:lang w:val="en-US"/>
        </w:rPr>
        <w:t>LLİ</w:t>
      </w:r>
      <w:r w:rsidRPr="009B05E7">
        <w:rPr>
          <w:rFonts w:ascii="Segoe UI" w:eastAsia="Segoe UI" w:hAnsi="Segoe UI"/>
          <w:spacing w:val="-8"/>
          <w:w w:val="95"/>
          <w:szCs w:val="17"/>
          <w:lang w:val="en-US"/>
        </w:rPr>
        <w:t xml:space="preserve"> </w:t>
      </w:r>
      <w:r w:rsidRPr="009B05E7">
        <w:rPr>
          <w:rFonts w:ascii="Segoe UI" w:eastAsia="Segoe UI" w:hAnsi="Segoe UI"/>
          <w:w w:val="95"/>
          <w:szCs w:val="17"/>
          <w:lang w:val="en-US"/>
        </w:rPr>
        <w:t>E</w:t>
      </w:r>
      <w:r w:rsidRPr="009B05E7">
        <w:rPr>
          <w:rFonts w:ascii="Segoe UI" w:eastAsia="Segoe UI" w:hAnsi="Segoe UI"/>
          <w:spacing w:val="-1"/>
          <w:w w:val="95"/>
          <w:szCs w:val="17"/>
          <w:lang w:val="en-US"/>
        </w:rPr>
        <w:t>Ğİ</w:t>
      </w:r>
      <w:r w:rsidRPr="009B05E7">
        <w:rPr>
          <w:rFonts w:ascii="Segoe UI" w:eastAsia="Segoe UI" w:hAnsi="Segoe UI"/>
          <w:spacing w:val="1"/>
          <w:w w:val="95"/>
          <w:szCs w:val="17"/>
          <w:lang w:val="en-US"/>
        </w:rPr>
        <w:t>T</w:t>
      </w:r>
      <w:r w:rsidRPr="009B05E7">
        <w:rPr>
          <w:rFonts w:ascii="Segoe UI" w:eastAsia="Segoe UI" w:hAnsi="Segoe UI"/>
          <w:spacing w:val="-1"/>
          <w:w w:val="95"/>
          <w:szCs w:val="17"/>
          <w:lang w:val="en-US"/>
        </w:rPr>
        <w:t>İ</w:t>
      </w:r>
      <w:r w:rsidRPr="009B05E7">
        <w:rPr>
          <w:rFonts w:ascii="Segoe UI" w:eastAsia="Segoe UI" w:hAnsi="Segoe UI"/>
          <w:w w:val="95"/>
          <w:szCs w:val="17"/>
          <w:lang w:val="en-US"/>
        </w:rPr>
        <w:t>M</w:t>
      </w:r>
      <w:r w:rsidRPr="009B05E7">
        <w:rPr>
          <w:rFonts w:ascii="Segoe UI" w:eastAsia="Segoe UI" w:hAnsi="Segoe UI"/>
          <w:spacing w:val="-7"/>
          <w:w w:val="95"/>
          <w:szCs w:val="17"/>
          <w:lang w:val="en-US"/>
        </w:rPr>
        <w:t xml:space="preserve"> </w:t>
      </w:r>
      <w:r w:rsidRPr="009B05E7">
        <w:rPr>
          <w:rFonts w:ascii="Segoe UI" w:eastAsia="Segoe UI" w:hAnsi="Segoe UI"/>
          <w:w w:val="95"/>
          <w:szCs w:val="17"/>
          <w:lang w:val="en-US"/>
        </w:rPr>
        <w:t>B</w:t>
      </w:r>
      <w:r w:rsidRPr="009B05E7">
        <w:rPr>
          <w:rFonts w:ascii="Segoe UI" w:eastAsia="Segoe UI" w:hAnsi="Segoe UI"/>
          <w:spacing w:val="-2"/>
          <w:w w:val="95"/>
          <w:szCs w:val="17"/>
          <w:lang w:val="en-US"/>
        </w:rPr>
        <w:t>A</w:t>
      </w:r>
      <w:r w:rsidRPr="009B05E7">
        <w:rPr>
          <w:rFonts w:ascii="Segoe UI" w:eastAsia="Segoe UI" w:hAnsi="Segoe UI"/>
          <w:w w:val="95"/>
          <w:szCs w:val="17"/>
          <w:lang w:val="en-US"/>
        </w:rPr>
        <w:t>K</w:t>
      </w:r>
      <w:r w:rsidRPr="009B05E7">
        <w:rPr>
          <w:rFonts w:ascii="Segoe UI" w:eastAsia="Segoe UI" w:hAnsi="Segoe UI"/>
          <w:spacing w:val="-2"/>
          <w:w w:val="95"/>
          <w:szCs w:val="17"/>
          <w:lang w:val="en-US"/>
        </w:rPr>
        <w:t>AN</w:t>
      </w:r>
      <w:r w:rsidRPr="009B05E7">
        <w:rPr>
          <w:rFonts w:ascii="Segoe UI" w:eastAsia="Segoe UI" w:hAnsi="Segoe UI"/>
          <w:w w:val="95"/>
          <w:szCs w:val="17"/>
          <w:lang w:val="en-US"/>
        </w:rPr>
        <w:t>L</w:t>
      </w:r>
      <w:r w:rsidRPr="009B05E7">
        <w:rPr>
          <w:rFonts w:ascii="Segoe UI" w:eastAsia="Segoe UI" w:hAnsi="Segoe UI"/>
          <w:spacing w:val="-1"/>
          <w:w w:val="95"/>
          <w:szCs w:val="17"/>
          <w:lang w:val="en-US"/>
        </w:rPr>
        <w:t>IĞ</w:t>
      </w:r>
      <w:r w:rsidRPr="009B05E7">
        <w:rPr>
          <w:rFonts w:ascii="Segoe UI" w:eastAsia="Segoe UI" w:hAnsi="Segoe UI"/>
          <w:w w:val="95"/>
          <w:szCs w:val="17"/>
          <w:lang w:val="en-US"/>
        </w:rPr>
        <w:t>I</w:t>
      </w:r>
      <w:r w:rsidRPr="009B05E7">
        <w:rPr>
          <w:rFonts w:ascii="Segoe UI" w:eastAsia="Segoe UI" w:hAnsi="Segoe UI"/>
          <w:w w:val="97"/>
          <w:szCs w:val="17"/>
          <w:lang w:val="en-US"/>
        </w:rPr>
        <w:t xml:space="preserve"> </w:t>
      </w:r>
    </w:p>
    <w:p w:rsidR="009B05E7" w:rsidRPr="009B05E7" w:rsidRDefault="009B05E7" w:rsidP="009B05E7">
      <w:pPr>
        <w:spacing w:before="48" w:line="450" w:lineRule="auto"/>
        <w:ind w:right="8578"/>
        <w:rPr>
          <w:rFonts w:ascii="Segoe UI" w:eastAsia="Segoe UI" w:hAnsi="Segoe UI"/>
          <w:szCs w:val="17"/>
          <w:lang w:val="en-US"/>
        </w:rPr>
      </w:pPr>
      <w:r w:rsidRPr="009B05E7">
        <w:rPr>
          <w:rFonts w:ascii="Segoe UI" w:eastAsia="Segoe UI" w:hAnsi="Segoe UI"/>
          <w:spacing w:val="1"/>
          <w:w w:val="95"/>
          <w:szCs w:val="17"/>
          <w:lang w:val="en-US"/>
        </w:rPr>
        <w:t>T</w:t>
      </w:r>
      <w:r w:rsidRPr="009B05E7">
        <w:rPr>
          <w:rFonts w:ascii="Segoe UI" w:eastAsia="Segoe UI" w:hAnsi="Segoe UI"/>
          <w:w w:val="95"/>
          <w:szCs w:val="17"/>
          <w:lang w:val="en-US"/>
        </w:rPr>
        <w:t>E</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EL</w:t>
      </w:r>
      <w:r w:rsidRPr="009B05E7">
        <w:rPr>
          <w:rFonts w:ascii="Segoe UI" w:eastAsia="Segoe UI" w:hAnsi="Segoe UI"/>
          <w:spacing w:val="12"/>
          <w:w w:val="95"/>
          <w:szCs w:val="17"/>
          <w:lang w:val="en-US"/>
        </w:rPr>
        <w:t xml:space="preserve"> </w:t>
      </w:r>
      <w:r w:rsidRPr="009B05E7">
        <w:rPr>
          <w:rFonts w:ascii="Segoe UI" w:eastAsia="Segoe UI" w:hAnsi="Segoe UI"/>
          <w:w w:val="95"/>
          <w:szCs w:val="17"/>
          <w:lang w:val="en-US"/>
        </w:rPr>
        <w:t>E</w:t>
      </w:r>
      <w:r w:rsidRPr="009B05E7">
        <w:rPr>
          <w:rFonts w:ascii="Segoe UI" w:eastAsia="Segoe UI" w:hAnsi="Segoe UI"/>
          <w:spacing w:val="-1"/>
          <w:w w:val="95"/>
          <w:szCs w:val="17"/>
          <w:lang w:val="en-US"/>
        </w:rPr>
        <w:t>Ğİ</w:t>
      </w:r>
      <w:r w:rsidRPr="009B05E7">
        <w:rPr>
          <w:rFonts w:ascii="Segoe UI" w:eastAsia="Segoe UI" w:hAnsi="Segoe UI"/>
          <w:spacing w:val="1"/>
          <w:w w:val="95"/>
          <w:szCs w:val="17"/>
          <w:lang w:val="en-US"/>
        </w:rPr>
        <w:t>T</w:t>
      </w:r>
      <w:r w:rsidRPr="009B05E7">
        <w:rPr>
          <w:rFonts w:ascii="Segoe UI" w:eastAsia="Segoe UI" w:hAnsi="Segoe UI"/>
          <w:spacing w:val="-1"/>
          <w:w w:val="95"/>
          <w:szCs w:val="17"/>
          <w:lang w:val="en-US"/>
        </w:rPr>
        <w:t>İ</w:t>
      </w:r>
      <w:r w:rsidRPr="009B05E7">
        <w:rPr>
          <w:rFonts w:ascii="Segoe UI" w:eastAsia="Segoe UI" w:hAnsi="Segoe UI"/>
          <w:w w:val="95"/>
          <w:szCs w:val="17"/>
          <w:lang w:val="en-US"/>
        </w:rPr>
        <w:t>M</w:t>
      </w:r>
    </w:p>
    <w:p w:rsidR="009B05E7" w:rsidRPr="009B05E7" w:rsidRDefault="009B05E7" w:rsidP="009B05E7">
      <w:pPr>
        <w:rPr>
          <w:rFonts w:ascii="Segoe UI" w:eastAsia="Segoe UI" w:hAnsi="Segoe UI"/>
          <w:szCs w:val="17"/>
          <w:lang w:val="en-US"/>
        </w:rPr>
      </w:pPr>
      <w:r w:rsidRPr="009B05E7">
        <w:rPr>
          <w:rFonts w:ascii="Segoe UI" w:eastAsia="Segoe UI" w:hAnsi="Segoe UI"/>
          <w:w w:val="95"/>
          <w:szCs w:val="17"/>
          <w:lang w:val="en-US"/>
        </w:rPr>
        <w:t>E</w:t>
      </w:r>
      <w:r w:rsidRPr="009B05E7">
        <w:rPr>
          <w:rFonts w:ascii="Segoe UI" w:eastAsia="Segoe UI" w:hAnsi="Segoe UI"/>
          <w:spacing w:val="-1"/>
          <w:w w:val="95"/>
          <w:szCs w:val="17"/>
          <w:lang w:val="en-US"/>
        </w:rPr>
        <w:t>Ğİ</w:t>
      </w:r>
      <w:r w:rsidRPr="009B05E7">
        <w:rPr>
          <w:rFonts w:ascii="Segoe UI" w:eastAsia="Segoe UI" w:hAnsi="Segoe UI"/>
          <w:spacing w:val="1"/>
          <w:w w:val="95"/>
          <w:szCs w:val="17"/>
          <w:lang w:val="en-US"/>
        </w:rPr>
        <w:t>T</w:t>
      </w:r>
      <w:r w:rsidRPr="009B05E7">
        <w:rPr>
          <w:rFonts w:ascii="Segoe UI" w:eastAsia="Segoe UI" w:hAnsi="Segoe UI"/>
          <w:spacing w:val="-1"/>
          <w:w w:val="95"/>
          <w:szCs w:val="17"/>
          <w:lang w:val="en-US"/>
        </w:rPr>
        <w:t>İM</w:t>
      </w:r>
      <w:r w:rsidRPr="009B05E7">
        <w:rPr>
          <w:rFonts w:ascii="Segoe UI" w:eastAsia="Segoe UI" w:hAnsi="Segoe UI"/>
          <w:w w:val="95"/>
          <w:szCs w:val="17"/>
          <w:lang w:val="en-US"/>
        </w:rPr>
        <w:t>E</w:t>
      </w:r>
      <w:r w:rsidRPr="009B05E7">
        <w:rPr>
          <w:rFonts w:ascii="Segoe UI" w:eastAsia="Segoe UI" w:hAnsi="Segoe UI"/>
          <w:spacing w:val="-1"/>
          <w:w w:val="95"/>
          <w:szCs w:val="17"/>
          <w:lang w:val="en-US"/>
        </w:rPr>
        <w:t xml:space="preserve"> </w:t>
      </w:r>
      <w:r w:rsidRPr="009B05E7">
        <w:rPr>
          <w:rFonts w:ascii="Segoe UI" w:eastAsia="Segoe UI" w:hAnsi="Segoe UI"/>
          <w:w w:val="95"/>
          <w:szCs w:val="17"/>
          <w:lang w:val="en-US"/>
        </w:rPr>
        <w:t>ER</w:t>
      </w:r>
      <w:r w:rsidRPr="009B05E7">
        <w:rPr>
          <w:rFonts w:ascii="Segoe UI" w:eastAsia="Segoe UI" w:hAnsi="Segoe UI"/>
          <w:spacing w:val="-2"/>
          <w:w w:val="95"/>
          <w:szCs w:val="17"/>
          <w:lang w:val="en-US"/>
        </w:rPr>
        <w:t>İ</w:t>
      </w:r>
      <w:r w:rsidRPr="009B05E7">
        <w:rPr>
          <w:rFonts w:ascii="Segoe UI" w:eastAsia="Segoe UI" w:hAnsi="Segoe UI"/>
          <w:spacing w:val="1"/>
          <w:w w:val="95"/>
          <w:szCs w:val="17"/>
          <w:lang w:val="en-US"/>
        </w:rPr>
        <w:t>Ş</w:t>
      </w:r>
      <w:r w:rsidRPr="009B05E7">
        <w:rPr>
          <w:rFonts w:ascii="Segoe UI" w:eastAsia="Segoe UI" w:hAnsi="Segoe UI"/>
          <w:spacing w:val="-1"/>
          <w:w w:val="95"/>
          <w:szCs w:val="17"/>
          <w:lang w:val="en-US"/>
        </w:rPr>
        <w:t>İ</w:t>
      </w:r>
      <w:r w:rsidRPr="009B05E7">
        <w:rPr>
          <w:rFonts w:ascii="Segoe UI" w:eastAsia="Segoe UI" w:hAnsi="Segoe UI"/>
          <w:w w:val="95"/>
          <w:szCs w:val="17"/>
          <w:lang w:val="en-US"/>
        </w:rPr>
        <w:t>M</w:t>
      </w:r>
      <w:r w:rsidRPr="009B05E7">
        <w:rPr>
          <w:rFonts w:ascii="Segoe UI" w:eastAsia="Segoe UI" w:hAnsi="Segoe UI"/>
          <w:spacing w:val="-4"/>
          <w:w w:val="95"/>
          <w:szCs w:val="17"/>
          <w:lang w:val="en-US"/>
        </w:rPr>
        <w:t xml:space="preserve"> </w:t>
      </w:r>
      <w:r w:rsidRPr="009B05E7">
        <w:rPr>
          <w:rFonts w:ascii="Segoe UI" w:eastAsia="Segoe UI" w:hAnsi="Segoe UI"/>
          <w:spacing w:val="-1"/>
          <w:w w:val="95"/>
          <w:szCs w:val="17"/>
          <w:lang w:val="en-US"/>
        </w:rPr>
        <w:t>V</w:t>
      </w:r>
      <w:r w:rsidRPr="009B05E7">
        <w:rPr>
          <w:rFonts w:ascii="Segoe UI" w:eastAsia="Segoe UI" w:hAnsi="Segoe UI"/>
          <w:w w:val="95"/>
          <w:szCs w:val="17"/>
          <w:lang w:val="en-US"/>
        </w:rPr>
        <w:t>E</w:t>
      </w:r>
      <w:r w:rsidRPr="009B05E7">
        <w:rPr>
          <w:rFonts w:ascii="Segoe UI" w:eastAsia="Segoe UI" w:hAnsi="Segoe UI"/>
          <w:spacing w:val="-1"/>
          <w:w w:val="95"/>
          <w:szCs w:val="17"/>
          <w:lang w:val="en-US"/>
        </w:rPr>
        <w:t xml:space="preserve"> </w:t>
      </w:r>
      <w:r w:rsidRPr="009B05E7">
        <w:rPr>
          <w:rFonts w:ascii="Segoe UI" w:eastAsia="Segoe UI" w:hAnsi="Segoe UI"/>
          <w:spacing w:val="1"/>
          <w:w w:val="95"/>
          <w:szCs w:val="17"/>
          <w:lang w:val="en-US"/>
        </w:rPr>
        <w:t>F</w:t>
      </w:r>
      <w:r w:rsidRPr="009B05E7">
        <w:rPr>
          <w:rFonts w:ascii="Segoe UI" w:eastAsia="Segoe UI" w:hAnsi="Segoe UI"/>
          <w:spacing w:val="-1"/>
          <w:w w:val="95"/>
          <w:szCs w:val="17"/>
          <w:lang w:val="en-US"/>
        </w:rPr>
        <w:t>I</w:t>
      </w:r>
      <w:r w:rsidRPr="009B05E7">
        <w:rPr>
          <w:rFonts w:ascii="Segoe UI" w:eastAsia="Segoe UI" w:hAnsi="Segoe UI"/>
          <w:w w:val="95"/>
          <w:szCs w:val="17"/>
          <w:lang w:val="en-US"/>
        </w:rPr>
        <w:t>R</w:t>
      </w:r>
      <w:r w:rsidRPr="009B05E7">
        <w:rPr>
          <w:rFonts w:ascii="Segoe UI" w:eastAsia="Segoe UI" w:hAnsi="Segoe UI"/>
          <w:spacing w:val="1"/>
          <w:w w:val="95"/>
          <w:szCs w:val="17"/>
          <w:lang w:val="en-US"/>
        </w:rPr>
        <w:t>S</w:t>
      </w:r>
      <w:r w:rsidRPr="009B05E7">
        <w:rPr>
          <w:rFonts w:ascii="Segoe UI" w:eastAsia="Segoe UI" w:hAnsi="Segoe UI"/>
          <w:spacing w:val="-2"/>
          <w:w w:val="95"/>
          <w:szCs w:val="17"/>
          <w:lang w:val="en-US"/>
        </w:rPr>
        <w:t>A</w:t>
      </w:r>
      <w:r w:rsidRPr="009B05E7">
        <w:rPr>
          <w:rFonts w:ascii="Segoe UI" w:eastAsia="Segoe UI" w:hAnsi="Segoe UI"/>
          <w:w w:val="95"/>
          <w:szCs w:val="17"/>
          <w:lang w:val="en-US"/>
        </w:rPr>
        <w:t>T</w:t>
      </w:r>
      <w:r w:rsidRPr="009B05E7">
        <w:rPr>
          <w:rFonts w:ascii="Segoe UI" w:eastAsia="Segoe UI" w:hAnsi="Segoe UI"/>
          <w:spacing w:val="-1"/>
          <w:w w:val="95"/>
          <w:szCs w:val="17"/>
          <w:lang w:val="en-US"/>
        </w:rPr>
        <w:t xml:space="preserve"> </w:t>
      </w:r>
      <w:r w:rsidRPr="009B05E7">
        <w:rPr>
          <w:rFonts w:ascii="Segoe UI" w:eastAsia="Segoe UI" w:hAnsi="Segoe UI"/>
          <w:w w:val="95"/>
          <w:szCs w:val="17"/>
          <w:lang w:val="en-US"/>
        </w:rPr>
        <w:t>E</w:t>
      </w:r>
      <w:r w:rsidRPr="009B05E7">
        <w:rPr>
          <w:rFonts w:ascii="Segoe UI" w:eastAsia="Segoe UI" w:hAnsi="Segoe UI"/>
          <w:spacing w:val="1"/>
          <w:w w:val="95"/>
          <w:szCs w:val="17"/>
          <w:lang w:val="en-US"/>
        </w:rPr>
        <w:t>Ş</w:t>
      </w:r>
      <w:r w:rsidRPr="009B05E7">
        <w:rPr>
          <w:rFonts w:ascii="Segoe UI" w:eastAsia="Segoe UI" w:hAnsi="Segoe UI"/>
          <w:spacing w:val="-1"/>
          <w:w w:val="95"/>
          <w:szCs w:val="17"/>
          <w:lang w:val="en-US"/>
        </w:rPr>
        <w:t>İ</w:t>
      </w:r>
      <w:r w:rsidRPr="009B05E7">
        <w:rPr>
          <w:rFonts w:ascii="Segoe UI" w:eastAsia="Segoe UI" w:hAnsi="Segoe UI"/>
          <w:spacing w:val="1"/>
          <w:w w:val="95"/>
          <w:szCs w:val="17"/>
          <w:lang w:val="en-US"/>
        </w:rPr>
        <w:t>T</w:t>
      </w:r>
      <w:r w:rsidRPr="009B05E7">
        <w:rPr>
          <w:rFonts w:ascii="Segoe UI" w:eastAsia="Segoe UI" w:hAnsi="Segoe UI"/>
          <w:w w:val="95"/>
          <w:szCs w:val="17"/>
          <w:lang w:val="en-US"/>
        </w:rPr>
        <w:t>L</w:t>
      </w:r>
      <w:r w:rsidRPr="009B05E7">
        <w:rPr>
          <w:rFonts w:ascii="Segoe UI" w:eastAsia="Segoe UI" w:hAnsi="Segoe UI"/>
          <w:spacing w:val="-1"/>
          <w:w w:val="95"/>
          <w:szCs w:val="17"/>
          <w:lang w:val="en-US"/>
        </w:rPr>
        <w:t>İĞ</w:t>
      </w:r>
      <w:r w:rsidRPr="009B05E7">
        <w:rPr>
          <w:rFonts w:ascii="Segoe UI" w:eastAsia="Segoe UI" w:hAnsi="Segoe UI"/>
          <w:w w:val="95"/>
          <w:szCs w:val="17"/>
          <w:lang w:val="en-US"/>
        </w:rPr>
        <w:t>İ</w:t>
      </w:r>
    </w:p>
    <w:p w:rsidR="009B05E7" w:rsidRPr="009B05E7" w:rsidRDefault="009B05E7" w:rsidP="009B05E7">
      <w:pPr>
        <w:spacing w:before="5" w:line="420" w:lineRule="atLeast"/>
        <w:ind w:right="2037"/>
        <w:rPr>
          <w:rFonts w:ascii="Segoe UI" w:eastAsia="Segoe UI" w:hAnsi="Segoe UI"/>
          <w:szCs w:val="17"/>
          <w:lang w:val="en-US"/>
        </w:rPr>
      </w:pPr>
      <w:r w:rsidRPr="009B05E7">
        <w:rPr>
          <w:rFonts w:ascii="Segoe UI" w:eastAsia="Segoe UI" w:hAnsi="Segoe UI"/>
          <w:spacing w:val="-2"/>
          <w:w w:val="95"/>
          <w:szCs w:val="17"/>
          <w:lang w:val="en-US"/>
        </w:rPr>
        <w:t>O</w:t>
      </w:r>
      <w:r w:rsidRPr="009B05E7">
        <w:rPr>
          <w:rFonts w:ascii="Segoe UI" w:eastAsia="Segoe UI" w:hAnsi="Segoe UI"/>
          <w:spacing w:val="-1"/>
          <w:w w:val="95"/>
          <w:szCs w:val="17"/>
          <w:lang w:val="en-US"/>
        </w:rPr>
        <w:t>ku</w:t>
      </w:r>
      <w:r w:rsidRPr="009B05E7">
        <w:rPr>
          <w:rFonts w:ascii="Segoe UI" w:eastAsia="Segoe UI" w:hAnsi="Segoe UI"/>
          <w:w w:val="95"/>
          <w:szCs w:val="17"/>
          <w:lang w:val="en-US"/>
        </w:rPr>
        <w:t>l</w:t>
      </w:r>
      <w:r w:rsidRPr="009B05E7">
        <w:rPr>
          <w:rFonts w:ascii="Segoe UI" w:eastAsia="Segoe UI" w:hAnsi="Segoe UI"/>
          <w:spacing w:val="1"/>
          <w:w w:val="95"/>
          <w:szCs w:val="17"/>
          <w:lang w:val="en-US"/>
        </w:rPr>
        <w:t xml:space="preserve"> ö</w:t>
      </w:r>
      <w:r w:rsidRPr="009B05E7">
        <w:rPr>
          <w:rFonts w:ascii="Segoe UI" w:eastAsia="Segoe UI" w:hAnsi="Segoe UI"/>
          <w:spacing w:val="-1"/>
          <w:w w:val="95"/>
          <w:szCs w:val="17"/>
          <w:lang w:val="en-US"/>
        </w:rPr>
        <w:t>n</w:t>
      </w:r>
      <w:r w:rsidRPr="009B05E7">
        <w:rPr>
          <w:rFonts w:ascii="Segoe UI" w:eastAsia="Segoe UI" w:hAnsi="Segoe UI"/>
          <w:w w:val="95"/>
          <w:szCs w:val="17"/>
          <w:lang w:val="en-US"/>
        </w:rPr>
        <w:t>c</w:t>
      </w:r>
      <w:r w:rsidRPr="009B05E7">
        <w:rPr>
          <w:rFonts w:ascii="Segoe UI" w:eastAsia="Segoe UI" w:hAnsi="Segoe UI"/>
          <w:spacing w:val="-1"/>
          <w:w w:val="95"/>
          <w:szCs w:val="17"/>
          <w:lang w:val="en-US"/>
        </w:rPr>
        <w:t>e</w:t>
      </w:r>
      <w:r w:rsidRPr="009B05E7">
        <w:rPr>
          <w:rFonts w:ascii="Segoe UI" w:eastAsia="Segoe UI" w:hAnsi="Segoe UI"/>
          <w:spacing w:val="1"/>
          <w:w w:val="95"/>
          <w:szCs w:val="17"/>
          <w:lang w:val="en-US"/>
        </w:rPr>
        <w:t>s</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 xml:space="preserve"> </w:t>
      </w:r>
      <w:r w:rsidRPr="009B05E7">
        <w:rPr>
          <w:rFonts w:ascii="Segoe UI" w:eastAsia="Segoe UI" w:hAnsi="Segoe UI"/>
          <w:w w:val="95"/>
          <w:szCs w:val="17"/>
          <w:lang w:val="en-US"/>
        </w:rPr>
        <w:t xml:space="preserve">ve </w:t>
      </w:r>
      <w:r w:rsidRPr="009B05E7">
        <w:rPr>
          <w:rFonts w:ascii="Segoe UI" w:eastAsia="Segoe UI" w:hAnsi="Segoe UI"/>
          <w:spacing w:val="-2"/>
          <w:w w:val="95"/>
          <w:szCs w:val="17"/>
          <w:lang w:val="en-US"/>
        </w:rPr>
        <w:t>t</w:t>
      </w:r>
      <w:r w:rsidRPr="009B05E7">
        <w:rPr>
          <w:rFonts w:ascii="Segoe UI" w:eastAsia="Segoe UI" w:hAnsi="Segoe UI"/>
          <w:spacing w:val="-1"/>
          <w:w w:val="95"/>
          <w:szCs w:val="17"/>
          <w:lang w:val="en-US"/>
        </w:rPr>
        <w:t>eme</w:t>
      </w:r>
      <w:r w:rsidRPr="009B05E7">
        <w:rPr>
          <w:rFonts w:ascii="Segoe UI" w:eastAsia="Segoe UI" w:hAnsi="Segoe UI"/>
          <w:w w:val="95"/>
          <w:szCs w:val="17"/>
          <w:lang w:val="en-US"/>
        </w:rPr>
        <w:t>l</w:t>
      </w:r>
      <w:r w:rsidRPr="009B05E7">
        <w:rPr>
          <w:rFonts w:ascii="Segoe UI" w:eastAsia="Segoe UI" w:hAnsi="Segoe UI"/>
          <w:spacing w:val="1"/>
          <w:w w:val="95"/>
          <w:szCs w:val="17"/>
          <w:lang w:val="en-US"/>
        </w:rPr>
        <w:t xml:space="preserve"> </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ğ</w:t>
      </w:r>
      <w:r w:rsidRPr="009B05E7">
        <w:rPr>
          <w:rFonts w:ascii="Segoe UI" w:eastAsia="Segoe UI" w:hAnsi="Segoe UI"/>
          <w:w w:val="95"/>
          <w:szCs w:val="17"/>
          <w:lang w:val="en-US"/>
        </w:rPr>
        <w:t>i</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m</w:t>
      </w:r>
      <w:r w:rsidRPr="009B05E7">
        <w:rPr>
          <w:rFonts w:ascii="Segoe UI" w:eastAsia="Segoe UI" w:hAnsi="Segoe UI"/>
          <w:spacing w:val="-2"/>
          <w:w w:val="95"/>
          <w:szCs w:val="17"/>
          <w:lang w:val="en-US"/>
        </w:rPr>
        <w:t>d</w:t>
      </w:r>
      <w:r w:rsidRPr="009B05E7">
        <w:rPr>
          <w:rFonts w:ascii="Segoe UI" w:eastAsia="Segoe UI" w:hAnsi="Segoe UI"/>
          <w:w w:val="95"/>
          <w:szCs w:val="17"/>
          <w:lang w:val="en-US"/>
        </w:rPr>
        <w:t xml:space="preserve">e </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ğ</w:t>
      </w:r>
      <w:r w:rsidRPr="009B05E7">
        <w:rPr>
          <w:rFonts w:ascii="Segoe UI" w:eastAsia="Segoe UI" w:hAnsi="Segoe UI"/>
          <w:w w:val="95"/>
          <w:szCs w:val="17"/>
          <w:lang w:val="en-US"/>
        </w:rPr>
        <w:t>i</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 xml:space="preserve">im ve </w:t>
      </w:r>
      <w:r w:rsidRPr="009B05E7">
        <w:rPr>
          <w:rFonts w:ascii="Segoe UI" w:eastAsia="Segoe UI" w:hAnsi="Segoe UI"/>
          <w:spacing w:val="1"/>
          <w:w w:val="95"/>
          <w:szCs w:val="17"/>
          <w:lang w:val="en-US"/>
        </w:rPr>
        <w:t>ö</w:t>
      </w:r>
      <w:r w:rsidRPr="009B05E7">
        <w:rPr>
          <w:rFonts w:ascii="Segoe UI" w:eastAsia="Segoe UI" w:hAnsi="Segoe UI"/>
          <w:spacing w:val="-2"/>
          <w:w w:val="95"/>
          <w:szCs w:val="17"/>
          <w:lang w:val="en-US"/>
        </w:rPr>
        <w:t>ğr</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e a</w:t>
      </w:r>
      <w:r w:rsidRPr="009B05E7">
        <w:rPr>
          <w:rFonts w:ascii="Segoe UI" w:eastAsia="Segoe UI" w:hAnsi="Segoe UI"/>
          <w:spacing w:val="-2"/>
          <w:w w:val="95"/>
          <w:szCs w:val="17"/>
          <w:lang w:val="en-US"/>
        </w:rPr>
        <w:t>d</w:t>
      </w:r>
      <w:r w:rsidRPr="009B05E7">
        <w:rPr>
          <w:rFonts w:ascii="Segoe UI" w:eastAsia="Segoe UI" w:hAnsi="Segoe UI"/>
          <w:w w:val="95"/>
          <w:szCs w:val="17"/>
          <w:lang w:val="en-US"/>
        </w:rPr>
        <w:t>il</w:t>
      </w:r>
      <w:r w:rsidRPr="009B05E7">
        <w:rPr>
          <w:rFonts w:ascii="Segoe UI" w:eastAsia="Segoe UI" w:hAnsi="Segoe UI"/>
          <w:spacing w:val="1"/>
          <w:w w:val="95"/>
          <w:szCs w:val="17"/>
          <w:lang w:val="en-US"/>
        </w:rPr>
        <w:t xml:space="preserve"> ş</w:t>
      </w:r>
      <w:r w:rsidRPr="009B05E7">
        <w:rPr>
          <w:rFonts w:ascii="Segoe UI" w:eastAsia="Segoe UI" w:hAnsi="Segoe UI"/>
          <w:w w:val="95"/>
          <w:szCs w:val="17"/>
          <w:lang w:val="en-US"/>
        </w:rPr>
        <w:t>a</w:t>
      </w:r>
      <w:r w:rsidRPr="009B05E7">
        <w:rPr>
          <w:rFonts w:ascii="Segoe UI" w:eastAsia="Segoe UI" w:hAnsi="Segoe UI"/>
          <w:spacing w:val="-2"/>
          <w:w w:val="95"/>
          <w:szCs w:val="17"/>
          <w:lang w:val="en-US"/>
        </w:rPr>
        <w:t>rt</w:t>
      </w:r>
      <w:r w:rsidRPr="009B05E7">
        <w:rPr>
          <w:rFonts w:ascii="Segoe UI" w:eastAsia="Segoe UI" w:hAnsi="Segoe UI"/>
          <w:w w:val="95"/>
          <w:szCs w:val="17"/>
          <w:lang w:val="en-US"/>
        </w:rPr>
        <w:t>lar al</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ı</w:t>
      </w:r>
      <w:r w:rsidRPr="009B05E7">
        <w:rPr>
          <w:rFonts w:ascii="Segoe UI" w:eastAsia="Segoe UI" w:hAnsi="Segoe UI"/>
          <w:spacing w:val="-1"/>
          <w:w w:val="95"/>
          <w:szCs w:val="17"/>
          <w:lang w:val="en-US"/>
        </w:rPr>
        <w:t>n</w:t>
      </w:r>
      <w:r w:rsidRPr="009B05E7">
        <w:rPr>
          <w:rFonts w:ascii="Segoe UI" w:eastAsia="Segoe UI" w:hAnsi="Segoe UI"/>
          <w:spacing w:val="-2"/>
          <w:w w:val="95"/>
          <w:szCs w:val="17"/>
          <w:lang w:val="en-US"/>
        </w:rPr>
        <w:t>d</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 xml:space="preserve"> </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ş</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 xml:space="preserve">in </w:t>
      </w:r>
      <w:r w:rsidRPr="009B05E7">
        <w:rPr>
          <w:rFonts w:ascii="Segoe UI" w:eastAsia="Segoe UI" w:hAnsi="Segoe UI"/>
          <w:spacing w:val="1"/>
          <w:w w:val="95"/>
          <w:szCs w:val="17"/>
          <w:lang w:val="en-US"/>
        </w:rPr>
        <w:t>s</w:t>
      </w:r>
      <w:r w:rsidRPr="009B05E7">
        <w:rPr>
          <w:rFonts w:ascii="Segoe UI" w:eastAsia="Segoe UI" w:hAnsi="Segoe UI"/>
          <w:spacing w:val="-1"/>
          <w:w w:val="95"/>
          <w:szCs w:val="17"/>
          <w:lang w:val="en-US"/>
        </w:rPr>
        <w:t>ü</w:t>
      </w:r>
      <w:r w:rsidRPr="009B05E7">
        <w:rPr>
          <w:rFonts w:ascii="Segoe UI" w:eastAsia="Segoe UI" w:hAnsi="Segoe UI"/>
          <w:spacing w:val="-2"/>
          <w:w w:val="95"/>
          <w:szCs w:val="17"/>
          <w:lang w:val="en-US"/>
        </w:rPr>
        <w:t>rd</w:t>
      </w:r>
      <w:r w:rsidRPr="009B05E7">
        <w:rPr>
          <w:rFonts w:ascii="Segoe UI" w:eastAsia="Segoe UI" w:hAnsi="Segoe UI"/>
          <w:spacing w:val="-1"/>
          <w:w w:val="95"/>
          <w:szCs w:val="17"/>
          <w:lang w:val="en-US"/>
        </w:rPr>
        <w:t>ü</w:t>
      </w:r>
      <w:r w:rsidRPr="009B05E7">
        <w:rPr>
          <w:rFonts w:ascii="Segoe UI" w:eastAsia="Segoe UI" w:hAnsi="Segoe UI"/>
          <w:spacing w:val="-2"/>
          <w:w w:val="95"/>
          <w:szCs w:val="17"/>
          <w:lang w:val="en-US"/>
        </w:rPr>
        <w:t>r</w:t>
      </w:r>
      <w:r w:rsidRPr="009B05E7">
        <w:rPr>
          <w:rFonts w:ascii="Segoe UI" w:eastAsia="Segoe UI" w:hAnsi="Segoe UI"/>
          <w:spacing w:val="-1"/>
          <w:w w:val="95"/>
          <w:szCs w:val="17"/>
          <w:lang w:val="en-US"/>
        </w:rPr>
        <w:t>ü</w:t>
      </w:r>
      <w:r w:rsidRPr="009B05E7">
        <w:rPr>
          <w:rFonts w:ascii="Segoe UI" w:eastAsia="Segoe UI" w:hAnsi="Segoe UI"/>
          <w:w w:val="95"/>
          <w:szCs w:val="17"/>
          <w:lang w:val="en-US"/>
        </w:rPr>
        <w:t>l</w:t>
      </w:r>
      <w:r w:rsidRPr="009B05E7">
        <w:rPr>
          <w:rFonts w:ascii="Segoe UI" w:eastAsia="Segoe UI" w:hAnsi="Segoe UI"/>
          <w:spacing w:val="-1"/>
          <w:w w:val="95"/>
          <w:szCs w:val="17"/>
          <w:lang w:val="en-US"/>
        </w:rPr>
        <w:t>me</w:t>
      </w:r>
      <w:r w:rsidRPr="009B05E7">
        <w:rPr>
          <w:rFonts w:ascii="Segoe UI" w:eastAsia="Segoe UI" w:hAnsi="Segoe UI"/>
          <w:spacing w:val="1"/>
          <w:w w:val="95"/>
          <w:szCs w:val="17"/>
          <w:lang w:val="en-US"/>
        </w:rPr>
        <w:t>s</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 xml:space="preserve"> </w:t>
      </w:r>
      <w:r w:rsidRPr="009B05E7">
        <w:rPr>
          <w:rFonts w:ascii="Segoe UI" w:eastAsia="Segoe UI" w:hAnsi="Segoe UI"/>
          <w:w w:val="95"/>
          <w:szCs w:val="17"/>
          <w:lang w:val="en-US"/>
        </w:rPr>
        <w:t xml:space="preserve">ve </w:t>
      </w:r>
      <w:r w:rsidRPr="009B05E7">
        <w:rPr>
          <w:rFonts w:ascii="Segoe UI" w:eastAsia="Segoe UI" w:hAnsi="Segoe UI"/>
          <w:spacing w:val="-1"/>
          <w:w w:val="95"/>
          <w:szCs w:val="17"/>
          <w:lang w:val="en-US"/>
        </w:rPr>
        <w:t>f</w:t>
      </w:r>
      <w:r w:rsidRPr="009B05E7">
        <w:rPr>
          <w:rFonts w:ascii="Segoe UI" w:eastAsia="Segoe UI" w:hAnsi="Segoe UI"/>
          <w:w w:val="95"/>
          <w:szCs w:val="17"/>
          <w:lang w:val="en-US"/>
        </w:rPr>
        <w:t>ı</w:t>
      </w:r>
      <w:r w:rsidRPr="009B05E7">
        <w:rPr>
          <w:rFonts w:ascii="Segoe UI" w:eastAsia="Segoe UI" w:hAnsi="Segoe UI"/>
          <w:spacing w:val="-2"/>
          <w:w w:val="95"/>
          <w:szCs w:val="17"/>
          <w:lang w:val="en-US"/>
        </w:rPr>
        <w:t>r</w:t>
      </w:r>
      <w:r w:rsidRPr="009B05E7">
        <w:rPr>
          <w:rFonts w:ascii="Segoe UI" w:eastAsia="Segoe UI" w:hAnsi="Segoe UI"/>
          <w:spacing w:val="1"/>
          <w:w w:val="95"/>
          <w:szCs w:val="17"/>
          <w:lang w:val="en-US"/>
        </w:rPr>
        <w:t>s</w:t>
      </w:r>
      <w:r w:rsidRPr="009B05E7">
        <w:rPr>
          <w:rFonts w:ascii="Segoe UI" w:eastAsia="Segoe UI" w:hAnsi="Segoe UI"/>
          <w:w w:val="95"/>
          <w:szCs w:val="17"/>
          <w:lang w:val="en-US"/>
        </w:rPr>
        <w:t xml:space="preserve">at </w:t>
      </w:r>
      <w:r w:rsidRPr="009B05E7">
        <w:rPr>
          <w:rFonts w:ascii="Segoe UI" w:eastAsia="Segoe UI" w:hAnsi="Segoe UI"/>
          <w:spacing w:val="-1"/>
          <w:w w:val="95"/>
          <w:szCs w:val="17"/>
          <w:lang w:val="en-US"/>
        </w:rPr>
        <w:t>e</w:t>
      </w:r>
      <w:r w:rsidRPr="009B05E7">
        <w:rPr>
          <w:rFonts w:ascii="Segoe UI" w:eastAsia="Segoe UI" w:hAnsi="Segoe UI"/>
          <w:spacing w:val="1"/>
          <w:w w:val="95"/>
          <w:szCs w:val="17"/>
          <w:lang w:val="en-US"/>
        </w:rPr>
        <w:t>ş</w:t>
      </w:r>
      <w:r w:rsidRPr="009B05E7">
        <w:rPr>
          <w:rFonts w:ascii="Segoe UI" w:eastAsia="Segoe UI" w:hAnsi="Segoe UI"/>
          <w:w w:val="95"/>
          <w:szCs w:val="17"/>
          <w:lang w:val="en-US"/>
        </w:rPr>
        <w:t>i</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li</w:t>
      </w:r>
      <w:r w:rsidRPr="009B05E7">
        <w:rPr>
          <w:rFonts w:ascii="Segoe UI" w:eastAsia="Segoe UI" w:hAnsi="Segoe UI"/>
          <w:spacing w:val="-2"/>
          <w:w w:val="95"/>
          <w:szCs w:val="17"/>
          <w:lang w:val="en-US"/>
        </w:rPr>
        <w:t>ğ</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n</w:t>
      </w:r>
      <w:r w:rsidRPr="009B05E7">
        <w:rPr>
          <w:rFonts w:ascii="Segoe UI" w:eastAsia="Segoe UI" w:hAnsi="Segoe UI"/>
          <w:w w:val="95"/>
          <w:szCs w:val="17"/>
          <w:lang w:val="en-US"/>
        </w:rPr>
        <w:t>in a</w:t>
      </w:r>
      <w:r w:rsidRPr="009B05E7">
        <w:rPr>
          <w:rFonts w:ascii="Segoe UI" w:eastAsia="Segoe UI" w:hAnsi="Segoe UI"/>
          <w:spacing w:val="-2"/>
          <w:w w:val="95"/>
          <w:szCs w:val="17"/>
          <w:lang w:val="en-US"/>
        </w:rPr>
        <w:t>rt</w:t>
      </w:r>
      <w:r w:rsidRPr="009B05E7">
        <w:rPr>
          <w:rFonts w:ascii="Segoe UI" w:eastAsia="Segoe UI" w:hAnsi="Segoe UI"/>
          <w:w w:val="95"/>
          <w:szCs w:val="17"/>
          <w:lang w:val="en-US"/>
        </w:rPr>
        <w:t>ı</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ıl</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s</w:t>
      </w:r>
      <w:r w:rsidRPr="009B05E7">
        <w:rPr>
          <w:rFonts w:ascii="Segoe UI" w:eastAsia="Segoe UI" w:hAnsi="Segoe UI"/>
          <w:w w:val="95"/>
          <w:szCs w:val="17"/>
          <w:lang w:val="en-US"/>
        </w:rPr>
        <w:t>ı</w:t>
      </w:r>
      <w:r w:rsidRPr="009B05E7">
        <w:rPr>
          <w:rFonts w:ascii="Segoe UI" w:eastAsia="Segoe UI" w:hAnsi="Segoe UI"/>
          <w:w w:val="97"/>
          <w:szCs w:val="17"/>
          <w:lang w:val="en-US"/>
        </w:rPr>
        <w:t xml:space="preserve"> </w:t>
      </w:r>
      <w:r w:rsidRPr="009B05E7">
        <w:rPr>
          <w:rFonts w:ascii="Segoe UI" w:eastAsia="Segoe UI" w:hAnsi="Segoe UI"/>
          <w:spacing w:val="-1"/>
          <w:w w:val="95"/>
          <w:szCs w:val="17"/>
          <w:lang w:val="en-US"/>
        </w:rPr>
        <w:t>İ</w:t>
      </w:r>
      <w:r w:rsidRPr="009B05E7">
        <w:rPr>
          <w:rFonts w:ascii="Segoe UI" w:eastAsia="Segoe UI" w:hAnsi="Segoe UI"/>
          <w:w w:val="95"/>
          <w:szCs w:val="17"/>
          <w:lang w:val="en-US"/>
        </w:rPr>
        <w:t>l</w:t>
      </w:r>
      <w:r w:rsidRPr="009B05E7">
        <w:rPr>
          <w:rFonts w:ascii="Segoe UI" w:eastAsia="Segoe UI" w:hAnsi="Segoe UI"/>
          <w:spacing w:val="-1"/>
          <w:w w:val="95"/>
          <w:szCs w:val="17"/>
          <w:lang w:val="en-US"/>
        </w:rPr>
        <w:t>k</w:t>
      </w:r>
      <w:r w:rsidRPr="009B05E7">
        <w:rPr>
          <w:rFonts w:ascii="Segoe UI" w:eastAsia="Segoe UI" w:hAnsi="Segoe UI"/>
          <w:spacing w:val="1"/>
          <w:w w:val="95"/>
          <w:szCs w:val="17"/>
          <w:lang w:val="en-US"/>
        </w:rPr>
        <w:t>ö</w:t>
      </w:r>
      <w:r w:rsidRPr="009B05E7">
        <w:rPr>
          <w:rFonts w:ascii="Segoe UI" w:eastAsia="Segoe UI" w:hAnsi="Segoe UI"/>
          <w:spacing w:val="-2"/>
          <w:w w:val="95"/>
          <w:szCs w:val="17"/>
          <w:lang w:val="en-US"/>
        </w:rPr>
        <w:t>ğr</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im</w:t>
      </w:r>
      <w:r w:rsidRPr="009B05E7">
        <w:rPr>
          <w:rFonts w:ascii="Segoe UI" w:eastAsia="Segoe UI" w:hAnsi="Segoe UI"/>
          <w:spacing w:val="7"/>
          <w:w w:val="95"/>
          <w:szCs w:val="17"/>
          <w:lang w:val="en-US"/>
        </w:rPr>
        <w:t xml:space="preserve"> </w:t>
      </w:r>
      <w:r w:rsidRPr="009B05E7">
        <w:rPr>
          <w:rFonts w:ascii="Segoe UI" w:eastAsia="Segoe UI" w:hAnsi="Segoe UI"/>
          <w:w w:val="95"/>
          <w:szCs w:val="17"/>
          <w:lang w:val="en-US"/>
        </w:rPr>
        <w:t>B</w:t>
      </w:r>
      <w:r w:rsidRPr="009B05E7">
        <w:rPr>
          <w:rFonts w:ascii="Segoe UI" w:eastAsia="Segoe UI" w:hAnsi="Segoe UI"/>
          <w:spacing w:val="-1"/>
          <w:w w:val="95"/>
          <w:szCs w:val="17"/>
          <w:lang w:val="en-US"/>
        </w:rPr>
        <w:t>u</w:t>
      </w:r>
      <w:r w:rsidRPr="009B05E7">
        <w:rPr>
          <w:rFonts w:ascii="Segoe UI" w:eastAsia="Segoe UI" w:hAnsi="Segoe UI"/>
          <w:spacing w:val="-2"/>
          <w:w w:val="95"/>
          <w:szCs w:val="17"/>
          <w:lang w:val="en-US"/>
        </w:rPr>
        <w:t>r</w:t>
      </w:r>
      <w:r w:rsidRPr="009B05E7">
        <w:rPr>
          <w:rFonts w:ascii="Segoe UI" w:eastAsia="Segoe UI" w:hAnsi="Segoe UI"/>
          <w:spacing w:val="1"/>
          <w:w w:val="95"/>
          <w:szCs w:val="17"/>
          <w:lang w:val="en-US"/>
        </w:rPr>
        <w:t>s</w:t>
      </w:r>
      <w:r w:rsidRPr="009B05E7">
        <w:rPr>
          <w:rFonts w:ascii="Segoe UI" w:eastAsia="Segoe UI" w:hAnsi="Segoe UI"/>
          <w:w w:val="95"/>
          <w:szCs w:val="17"/>
          <w:lang w:val="en-US"/>
        </w:rPr>
        <w:t>la</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ı</w:t>
      </w:r>
    </w:p>
    <w:p w:rsidR="009B05E7" w:rsidRPr="009B05E7" w:rsidRDefault="009B05E7" w:rsidP="009B05E7">
      <w:pPr>
        <w:spacing w:before="85" w:line="241" w:lineRule="auto"/>
        <w:ind w:right="399"/>
        <w:rPr>
          <w:rFonts w:ascii="Segoe UI" w:eastAsia="Segoe UI" w:hAnsi="Segoe UI"/>
          <w:szCs w:val="17"/>
          <w:lang w:val="en-US"/>
        </w:rPr>
      </w:pPr>
      <w:r w:rsidRPr="009B05E7">
        <w:rPr>
          <w:rFonts w:ascii="Segoe UI" w:eastAsia="Segoe UI" w:hAnsi="Segoe UI"/>
          <w:spacing w:val="1"/>
          <w:w w:val="95"/>
          <w:szCs w:val="17"/>
          <w:lang w:val="en-US"/>
        </w:rPr>
        <w:t>T</w:t>
      </w:r>
      <w:r w:rsidRPr="009B05E7">
        <w:rPr>
          <w:rFonts w:ascii="Segoe UI" w:eastAsia="Segoe UI" w:hAnsi="Segoe UI"/>
          <w:spacing w:val="-1"/>
          <w:w w:val="95"/>
          <w:szCs w:val="17"/>
          <w:lang w:val="en-US"/>
        </w:rPr>
        <w:t>eme</w:t>
      </w:r>
      <w:r w:rsidRPr="009B05E7">
        <w:rPr>
          <w:rFonts w:ascii="Segoe UI" w:eastAsia="Segoe UI" w:hAnsi="Segoe UI"/>
          <w:w w:val="95"/>
          <w:szCs w:val="17"/>
          <w:lang w:val="en-US"/>
        </w:rPr>
        <w:t xml:space="preserve">l </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ğ</w:t>
      </w:r>
      <w:r w:rsidRPr="009B05E7">
        <w:rPr>
          <w:rFonts w:ascii="Segoe UI" w:eastAsia="Segoe UI" w:hAnsi="Segoe UI"/>
          <w:w w:val="95"/>
          <w:szCs w:val="17"/>
          <w:lang w:val="en-US"/>
        </w:rPr>
        <w:t>i</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m</w:t>
      </w:r>
      <w:r w:rsidRPr="009B05E7">
        <w:rPr>
          <w:rFonts w:ascii="Segoe UI" w:eastAsia="Segoe UI" w:hAnsi="Segoe UI"/>
          <w:spacing w:val="-2"/>
          <w:w w:val="95"/>
          <w:szCs w:val="17"/>
          <w:lang w:val="en-US"/>
        </w:rPr>
        <w:t>d</w:t>
      </w:r>
      <w:r w:rsidRPr="009B05E7">
        <w:rPr>
          <w:rFonts w:ascii="Segoe UI" w:eastAsia="Segoe UI" w:hAnsi="Segoe UI"/>
          <w:w w:val="95"/>
          <w:szCs w:val="17"/>
          <w:lang w:val="en-US"/>
        </w:rPr>
        <w:t xml:space="preserve">e </w:t>
      </w:r>
      <w:r w:rsidRPr="009B05E7">
        <w:rPr>
          <w:rFonts w:ascii="Segoe UI" w:eastAsia="Segoe UI" w:hAnsi="Segoe UI"/>
          <w:spacing w:val="1"/>
          <w:w w:val="95"/>
          <w:szCs w:val="17"/>
          <w:lang w:val="en-US"/>
        </w:rPr>
        <w:t>o</w:t>
      </w:r>
      <w:r w:rsidRPr="009B05E7">
        <w:rPr>
          <w:rFonts w:ascii="Segoe UI" w:eastAsia="Segoe UI" w:hAnsi="Segoe UI"/>
          <w:spacing w:val="-1"/>
          <w:w w:val="95"/>
          <w:szCs w:val="17"/>
          <w:lang w:val="en-US"/>
        </w:rPr>
        <w:t>ku</w:t>
      </w:r>
      <w:r w:rsidRPr="009B05E7">
        <w:rPr>
          <w:rFonts w:ascii="Segoe UI" w:eastAsia="Segoe UI" w:hAnsi="Segoe UI"/>
          <w:w w:val="95"/>
          <w:szCs w:val="17"/>
          <w:lang w:val="en-US"/>
        </w:rPr>
        <w:t>llar</w:t>
      </w:r>
      <w:r w:rsidRPr="009B05E7">
        <w:rPr>
          <w:rFonts w:ascii="Segoe UI" w:eastAsia="Segoe UI" w:hAnsi="Segoe UI"/>
          <w:spacing w:val="-1"/>
          <w:w w:val="95"/>
          <w:szCs w:val="17"/>
          <w:lang w:val="en-US"/>
        </w:rPr>
        <w:t xml:space="preserve"> </w:t>
      </w:r>
      <w:r w:rsidRPr="009B05E7">
        <w:rPr>
          <w:rFonts w:ascii="Segoe UI" w:eastAsia="Segoe UI" w:hAnsi="Segoe UI"/>
          <w:w w:val="95"/>
          <w:szCs w:val="17"/>
          <w:lang w:val="en-US"/>
        </w:rPr>
        <w:t>a</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s</w:t>
      </w:r>
      <w:r w:rsidRPr="009B05E7">
        <w:rPr>
          <w:rFonts w:ascii="Segoe UI" w:eastAsia="Segoe UI" w:hAnsi="Segoe UI"/>
          <w:w w:val="95"/>
          <w:szCs w:val="17"/>
          <w:lang w:val="en-US"/>
        </w:rPr>
        <w:t>ı</w:t>
      </w:r>
      <w:r w:rsidRPr="009B05E7">
        <w:rPr>
          <w:rFonts w:ascii="Segoe UI" w:eastAsia="Segoe UI" w:hAnsi="Segoe UI"/>
          <w:spacing w:val="1"/>
          <w:w w:val="95"/>
          <w:szCs w:val="17"/>
          <w:lang w:val="en-US"/>
        </w:rPr>
        <w:t xml:space="preserve"> </w:t>
      </w:r>
      <w:r w:rsidRPr="009B05E7">
        <w:rPr>
          <w:rFonts w:ascii="Segoe UI" w:eastAsia="Segoe UI" w:hAnsi="Segoe UI"/>
          <w:spacing w:val="-2"/>
          <w:w w:val="95"/>
          <w:szCs w:val="17"/>
          <w:lang w:val="en-US"/>
        </w:rPr>
        <w:t>b</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ş</w:t>
      </w:r>
      <w:r w:rsidRPr="009B05E7">
        <w:rPr>
          <w:rFonts w:ascii="Segoe UI" w:eastAsia="Segoe UI" w:hAnsi="Segoe UI"/>
          <w:w w:val="95"/>
          <w:szCs w:val="17"/>
          <w:lang w:val="en-US"/>
        </w:rPr>
        <w:t>a</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 xml:space="preserve">ı </w:t>
      </w:r>
      <w:r w:rsidRPr="009B05E7">
        <w:rPr>
          <w:rFonts w:ascii="Segoe UI" w:eastAsia="Segoe UI" w:hAnsi="Segoe UI"/>
          <w:spacing w:val="-1"/>
          <w:w w:val="95"/>
          <w:szCs w:val="17"/>
          <w:lang w:val="en-US"/>
        </w:rPr>
        <w:t>f</w:t>
      </w:r>
      <w:r w:rsidRPr="009B05E7">
        <w:rPr>
          <w:rFonts w:ascii="Segoe UI" w:eastAsia="Segoe UI" w:hAnsi="Segoe UI"/>
          <w:w w:val="95"/>
          <w:szCs w:val="17"/>
          <w:lang w:val="en-US"/>
        </w:rPr>
        <w:t>a</w:t>
      </w:r>
      <w:r w:rsidRPr="009B05E7">
        <w:rPr>
          <w:rFonts w:ascii="Segoe UI" w:eastAsia="Segoe UI" w:hAnsi="Segoe UI"/>
          <w:spacing w:val="-2"/>
          <w:w w:val="95"/>
          <w:szCs w:val="17"/>
          <w:lang w:val="en-US"/>
        </w:rPr>
        <w:t>r</w:t>
      </w:r>
      <w:r w:rsidRPr="009B05E7">
        <w:rPr>
          <w:rFonts w:ascii="Segoe UI" w:eastAsia="Segoe UI" w:hAnsi="Segoe UI"/>
          <w:spacing w:val="-1"/>
          <w:w w:val="95"/>
          <w:szCs w:val="17"/>
          <w:lang w:val="en-US"/>
        </w:rPr>
        <w:t>k</w:t>
      </w:r>
      <w:r w:rsidRPr="009B05E7">
        <w:rPr>
          <w:rFonts w:ascii="Segoe UI" w:eastAsia="Segoe UI" w:hAnsi="Segoe UI"/>
          <w:w w:val="95"/>
          <w:szCs w:val="17"/>
          <w:lang w:val="en-US"/>
        </w:rPr>
        <w:t>ı</w:t>
      </w:r>
      <w:r w:rsidRPr="009B05E7">
        <w:rPr>
          <w:rFonts w:ascii="Segoe UI" w:eastAsia="Segoe UI" w:hAnsi="Segoe UI"/>
          <w:spacing w:val="-1"/>
          <w:w w:val="95"/>
          <w:szCs w:val="17"/>
          <w:lang w:val="en-US"/>
        </w:rPr>
        <w:t>n</w:t>
      </w:r>
      <w:r w:rsidRPr="009B05E7">
        <w:rPr>
          <w:rFonts w:ascii="Segoe UI" w:eastAsia="Segoe UI" w:hAnsi="Segoe UI"/>
          <w:w w:val="95"/>
          <w:szCs w:val="17"/>
          <w:lang w:val="en-US"/>
        </w:rPr>
        <w:t>ın azal</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ıl</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s</w:t>
      </w:r>
      <w:r w:rsidRPr="009B05E7">
        <w:rPr>
          <w:rFonts w:ascii="Segoe UI" w:eastAsia="Segoe UI" w:hAnsi="Segoe UI"/>
          <w:w w:val="95"/>
          <w:szCs w:val="17"/>
          <w:lang w:val="en-US"/>
        </w:rPr>
        <w:t xml:space="preserve">ı ve </w:t>
      </w:r>
      <w:r w:rsidRPr="009B05E7">
        <w:rPr>
          <w:rFonts w:ascii="Segoe UI" w:eastAsia="Segoe UI" w:hAnsi="Segoe UI"/>
          <w:spacing w:val="1"/>
          <w:w w:val="95"/>
          <w:szCs w:val="17"/>
          <w:lang w:val="en-US"/>
        </w:rPr>
        <w:t>ö</w:t>
      </w:r>
      <w:r w:rsidRPr="009B05E7">
        <w:rPr>
          <w:rFonts w:ascii="Segoe UI" w:eastAsia="Segoe UI" w:hAnsi="Segoe UI"/>
          <w:spacing w:val="-2"/>
          <w:w w:val="95"/>
          <w:szCs w:val="17"/>
          <w:lang w:val="en-US"/>
        </w:rPr>
        <w:t>ğr</w:t>
      </w:r>
      <w:r w:rsidRPr="009B05E7">
        <w:rPr>
          <w:rFonts w:ascii="Segoe UI" w:eastAsia="Segoe UI" w:hAnsi="Segoe UI"/>
          <w:spacing w:val="-1"/>
          <w:w w:val="95"/>
          <w:szCs w:val="17"/>
          <w:lang w:val="en-US"/>
        </w:rPr>
        <w:t>en</w:t>
      </w:r>
      <w:r w:rsidRPr="009B05E7">
        <w:rPr>
          <w:rFonts w:ascii="Segoe UI" w:eastAsia="Segoe UI" w:hAnsi="Segoe UI"/>
          <w:w w:val="95"/>
          <w:szCs w:val="17"/>
          <w:lang w:val="en-US"/>
        </w:rPr>
        <w:t>cil</w:t>
      </w:r>
      <w:r w:rsidRPr="009B05E7">
        <w:rPr>
          <w:rFonts w:ascii="Segoe UI" w:eastAsia="Segoe UI" w:hAnsi="Segoe UI"/>
          <w:spacing w:val="-1"/>
          <w:w w:val="95"/>
          <w:szCs w:val="17"/>
          <w:lang w:val="en-US"/>
        </w:rPr>
        <w:t>e</w:t>
      </w:r>
      <w:r w:rsidRPr="009B05E7">
        <w:rPr>
          <w:rFonts w:ascii="Segoe UI" w:eastAsia="Segoe UI" w:hAnsi="Segoe UI"/>
          <w:w w:val="95"/>
          <w:szCs w:val="17"/>
          <w:lang w:val="en-US"/>
        </w:rPr>
        <w:t>r</w:t>
      </w:r>
      <w:r w:rsidRPr="009B05E7">
        <w:rPr>
          <w:rFonts w:ascii="Segoe UI" w:eastAsia="Segoe UI" w:hAnsi="Segoe UI"/>
          <w:spacing w:val="-1"/>
          <w:w w:val="95"/>
          <w:szCs w:val="17"/>
          <w:lang w:val="en-US"/>
        </w:rPr>
        <w:t xml:space="preserve"> </w:t>
      </w:r>
      <w:r w:rsidRPr="009B05E7">
        <w:rPr>
          <w:rFonts w:ascii="Segoe UI" w:eastAsia="Segoe UI" w:hAnsi="Segoe UI"/>
          <w:w w:val="95"/>
          <w:szCs w:val="17"/>
          <w:lang w:val="en-US"/>
        </w:rPr>
        <w:t>a</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s</w:t>
      </w:r>
      <w:r w:rsidRPr="009B05E7">
        <w:rPr>
          <w:rFonts w:ascii="Segoe UI" w:eastAsia="Segoe UI" w:hAnsi="Segoe UI"/>
          <w:w w:val="95"/>
          <w:szCs w:val="17"/>
          <w:lang w:val="en-US"/>
        </w:rPr>
        <w:t>ı</w:t>
      </w:r>
      <w:r w:rsidRPr="009B05E7">
        <w:rPr>
          <w:rFonts w:ascii="Segoe UI" w:eastAsia="Segoe UI" w:hAnsi="Segoe UI"/>
          <w:spacing w:val="-1"/>
          <w:w w:val="95"/>
          <w:szCs w:val="17"/>
          <w:lang w:val="en-US"/>
        </w:rPr>
        <w:t>n</w:t>
      </w:r>
      <w:r w:rsidRPr="009B05E7">
        <w:rPr>
          <w:rFonts w:ascii="Segoe UI" w:eastAsia="Segoe UI" w:hAnsi="Segoe UI"/>
          <w:spacing w:val="-2"/>
          <w:w w:val="95"/>
          <w:szCs w:val="17"/>
          <w:lang w:val="en-US"/>
        </w:rPr>
        <w:t>d</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 xml:space="preserve"> </w:t>
      </w:r>
      <w:r w:rsidRPr="009B05E7">
        <w:rPr>
          <w:rFonts w:ascii="Segoe UI" w:eastAsia="Segoe UI" w:hAnsi="Segoe UI"/>
          <w:spacing w:val="-1"/>
          <w:w w:val="95"/>
          <w:szCs w:val="17"/>
          <w:lang w:val="en-US"/>
        </w:rPr>
        <w:t>f</w:t>
      </w:r>
      <w:r w:rsidRPr="009B05E7">
        <w:rPr>
          <w:rFonts w:ascii="Segoe UI" w:eastAsia="Segoe UI" w:hAnsi="Segoe UI"/>
          <w:w w:val="95"/>
          <w:szCs w:val="17"/>
          <w:lang w:val="en-US"/>
        </w:rPr>
        <w:t>ı</w:t>
      </w:r>
      <w:r w:rsidRPr="009B05E7">
        <w:rPr>
          <w:rFonts w:ascii="Segoe UI" w:eastAsia="Segoe UI" w:hAnsi="Segoe UI"/>
          <w:spacing w:val="-2"/>
          <w:w w:val="95"/>
          <w:szCs w:val="17"/>
          <w:lang w:val="en-US"/>
        </w:rPr>
        <w:t>r</w:t>
      </w:r>
      <w:r w:rsidRPr="009B05E7">
        <w:rPr>
          <w:rFonts w:ascii="Segoe UI" w:eastAsia="Segoe UI" w:hAnsi="Segoe UI"/>
          <w:spacing w:val="1"/>
          <w:w w:val="95"/>
          <w:szCs w:val="17"/>
          <w:lang w:val="en-US"/>
        </w:rPr>
        <w:t>s</w:t>
      </w:r>
      <w:r w:rsidRPr="009B05E7">
        <w:rPr>
          <w:rFonts w:ascii="Segoe UI" w:eastAsia="Segoe UI" w:hAnsi="Segoe UI"/>
          <w:w w:val="95"/>
          <w:szCs w:val="17"/>
          <w:lang w:val="en-US"/>
        </w:rPr>
        <w:t xml:space="preserve">at </w:t>
      </w:r>
      <w:r w:rsidRPr="009B05E7">
        <w:rPr>
          <w:rFonts w:ascii="Segoe UI" w:eastAsia="Segoe UI" w:hAnsi="Segoe UI"/>
          <w:spacing w:val="-1"/>
          <w:w w:val="95"/>
          <w:szCs w:val="17"/>
          <w:lang w:val="en-US"/>
        </w:rPr>
        <w:t>e</w:t>
      </w:r>
      <w:r w:rsidRPr="009B05E7">
        <w:rPr>
          <w:rFonts w:ascii="Segoe UI" w:eastAsia="Segoe UI" w:hAnsi="Segoe UI"/>
          <w:spacing w:val="1"/>
          <w:w w:val="95"/>
          <w:szCs w:val="17"/>
          <w:lang w:val="en-US"/>
        </w:rPr>
        <w:t>ş</w:t>
      </w:r>
      <w:r w:rsidRPr="009B05E7">
        <w:rPr>
          <w:rFonts w:ascii="Segoe UI" w:eastAsia="Segoe UI" w:hAnsi="Segoe UI"/>
          <w:w w:val="95"/>
          <w:szCs w:val="17"/>
          <w:lang w:val="en-US"/>
        </w:rPr>
        <w:t>i</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li</w:t>
      </w:r>
      <w:r w:rsidRPr="009B05E7">
        <w:rPr>
          <w:rFonts w:ascii="Segoe UI" w:eastAsia="Segoe UI" w:hAnsi="Segoe UI"/>
          <w:spacing w:val="-2"/>
          <w:w w:val="95"/>
          <w:szCs w:val="17"/>
          <w:lang w:val="en-US"/>
        </w:rPr>
        <w:t>ğ</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n</w:t>
      </w:r>
      <w:r w:rsidRPr="009B05E7">
        <w:rPr>
          <w:rFonts w:ascii="Segoe UI" w:eastAsia="Segoe UI" w:hAnsi="Segoe UI"/>
          <w:w w:val="95"/>
          <w:szCs w:val="17"/>
          <w:lang w:val="en-US"/>
        </w:rPr>
        <w:t>in</w:t>
      </w:r>
      <w:r w:rsidRPr="009B05E7">
        <w:rPr>
          <w:rFonts w:ascii="Segoe UI" w:eastAsia="Segoe UI" w:hAnsi="Segoe UI"/>
          <w:spacing w:val="-1"/>
          <w:w w:val="95"/>
          <w:szCs w:val="17"/>
          <w:lang w:val="en-US"/>
        </w:rPr>
        <w:t xml:space="preserve"> </w:t>
      </w:r>
      <w:r w:rsidRPr="009B05E7">
        <w:rPr>
          <w:rFonts w:ascii="Segoe UI" w:eastAsia="Segoe UI" w:hAnsi="Segoe UI"/>
          <w:spacing w:val="1"/>
          <w:w w:val="95"/>
          <w:szCs w:val="17"/>
          <w:lang w:val="en-US"/>
        </w:rPr>
        <w:t>s</w:t>
      </w:r>
      <w:r w:rsidRPr="009B05E7">
        <w:rPr>
          <w:rFonts w:ascii="Segoe UI" w:eastAsia="Segoe UI" w:hAnsi="Segoe UI"/>
          <w:w w:val="95"/>
          <w:szCs w:val="17"/>
          <w:lang w:val="en-US"/>
        </w:rPr>
        <w:t>a</w:t>
      </w:r>
      <w:r w:rsidRPr="009B05E7">
        <w:rPr>
          <w:rFonts w:ascii="Segoe UI" w:eastAsia="Segoe UI" w:hAnsi="Segoe UI"/>
          <w:spacing w:val="-2"/>
          <w:w w:val="95"/>
          <w:szCs w:val="17"/>
          <w:lang w:val="en-US"/>
        </w:rPr>
        <w:t>ğ</w:t>
      </w:r>
      <w:r w:rsidRPr="009B05E7">
        <w:rPr>
          <w:rFonts w:ascii="Segoe UI" w:eastAsia="Segoe UI" w:hAnsi="Segoe UI"/>
          <w:w w:val="95"/>
          <w:szCs w:val="17"/>
          <w:lang w:val="en-US"/>
        </w:rPr>
        <w:t>la</w:t>
      </w:r>
      <w:r w:rsidRPr="009B05E7">
        <w:rPr>
          <w:rFonts w:ascii="Segoe UI" w:eastAsia="Segoe UI" w:hAnsi="Segoe UI"/>
          <w:spacing w:val="-1"/>
          <w:w w:val="95"/>
          <w:szCs w:val="17"/>
          <w:lang w:val="en-US"/>
        </w:rPr>
        <w:t>nm</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s</w:t>
      </w:r>
      <w:r w:rsidRPr="009B05E7">
        <w:rPr>
          <w:rFonts w:ascii="Segoe UI" w:eastAsia="Segoe UI" w:hAnsi="Segoe UI"/>
          <w:w w:val="95"/>
          <w:szCs w:val="17"/>
          <w:lang w:val="en-US"/>
        </w:rPr>
        <w:t>ı</w:t>
      </w:r>
      <w:r w:rsidRPr="009B05E7">
        <w:rPr>
          <w:rFonts w:ascii="Segoe UI" w:eastAsia="Segoe UI" w:hAnsi="Segoe UI"/>
          <w:spacing w:val="1"/>
          <w:w w:val="95"/>
          <w:szCs w:val="17"/>
          <w:lang w:val="en-US"/>
        </w:rPr>
        <w:t xml:space="preserve"> </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acı</w:t>
      </w:r>
      <w:r w:rsidRPr="009B05E7">
        <w:rPr>
          <w:rFonts w:ascii="Segoe UI" w:eastAsia="Segoe UI" w:hAnsi="Segoe UI"/>
          <w:spacing w:val="-1"/>
          <w:w w:val="95"/>
          <w:szCs w:val="17"/>
          <w:lang w:val="en-US"/>
        </w:rPr>
        <w:t>y</w:t>
      </w:r>
      <w:r w:rsidRPr="009B05E7">
        <w:rPr>
          <w:rFonts w:ascii="Segoe UI" w:eastAsia="Segoe UI" w:hAnsi="Segoe UI"/>
          <w:w w:val="95"/>
          <w:szCs w:val="17"/>
          <w:lang w:val="en-US"/>
        </w:rPr>
        <w:t xml:space="preserve">la </w:t>
      </w:r>
      <w:r w:rsidRPr="009B05E7">
        <w:rPr>
          <w:rFonts w:ascii="Segoe UI" w:eastAsia="Segoe UI" w:hAnsi="Segoe UI"/>
          <w:spacing w:val="1"/>
          <w:w w:val="95"/>
          <w:szCs w:val="17"/>
          <w:lang w:val="en-US"/>
        </w:rPr>
        <w:t>ö</w:t>
      </w:r>
      <w:r w:rsidRPr="009B05E7">
        <w:rPr>
          <w:rFonts w:ascii="Segoe UI" w:eastAsia="Segoe UI" w:hAnsi="Segoe UI"/>
          <w:spacing w:val="-2"/>
          <w:w w:val="95"/>
          <w:szCs w:val="17"/>
          <w:lang w:val="en-US"/>
        </w:rPr>
        <w:t>ğr</w:t>
      </w:r>
      <w:r w:rsidRPr="009B05E7">
        <w:rPr>
          <w:rFonts w:ascii="Segoe UI" w:eastAsia="Segoe UI" w:hAnsi="Segoe UI"/>
          <w:spacing w:val="-1"/>
          <w:w w:val="95"/>
          <w:szCs w:val="17"/>
          <w:lang w:val="en-US"/>
        </w:rPr>
        <w:t>en</w:t>
      </w:r>
      <w:r w:rsidRPr="009B05E7">
        <w:rPr>
          <w:rFonts w:ascii="Segoe UI" w:eastAsia="Segoe UI" w:hAnsi="Segoe UI"/>
          <w:w w:val="95"/>
          <w:szCs w:val="17"/>
          <w:lang w:val="en-US"/>
        </w:rPr>
        <w:t>cil</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 xml:space="preserve">e </w:t>
      </w:r>
      <w:r w:rsidRPr="009B05E7">
        <w:rPr>
          <w:rFonts w:ascii="Segoe UI" w:eastAsia="Segoe UI" w:hAnsi="Segoe UI"/>
          <w:spacing w:val="-1"/>
          <w:w w:val="95"/>
          <w:szCs w:val="17"/>
          <w:lang w:val="en-US"/>
        </w:rPr>
        <w:t>y</w:t>
      </w:r>
      <w:r w:rsidRPr="009B05E7">
        <w:rPr>
          <w:rFonts w:ascii="Segoe UI" w:eastAsia="Segoe UI" w:hAnsi="Segoe UI"/>
          <w:spacing w:val="1"/>
          <w:w w:val="95"/>
          <w:szCs w:val="17"/>
          <w:lang w:val="en-US"/>
        </w:rPr>
        <w:t>ö</w:t>
      </w:r>
      <w:r w:rsidRPr="009B05E7">
        <w:rPr>
          <w:rFonts w:ascii="Segoe UI" w:eastAsia="Segoe UI" w:hAnsi="Segoe UI"/>
          <w:spacing w:val="-1"/>
          <w:w w:val="95"/>
          <w:szCs w:val="17"/>
          <w:lang w:val="en-US"/>
        </w:rPr>
        <w:t>ne</w:t>
      </w:r>
      <w:r w:rsidRPr="009B05E7">
        <w:rPr>
          <w:rFonts w:ascii="Segoe UI" w:eastAsia="Segoe UI" w:hAnsi="Segoe UI"/>
          <w:w w:val="95"/>
          <w:szCs w:val="17"/>
          <w:lang w:val="en-US"/>
        </w:rPr>
        <w:t>lik</w:t>
      </w:r>
      <w:r w:rsidRPr="009B05E7">
        <w:rPr>
          <w:rFonts w:ascii="Segoe UI" w:eastAsia="Segoe UI" w:hAnsi="Segoe UI"/>
          <w:spacing w:val="-1"/>
          <w:w w:val="95"/>
          <w:szCs w:val="17"/>
          <w:lang w:val="en-US"/>
        </w:rPr>
        <w:t xml:space="preserve"> </w:t>
      </w:r>
      <w:r w:rsidRPr="009B05E7">
        <w:rPr>
          <w:rFonts w:ascii="Segoe UI" w:eastAsia="Segoe UI" w:hAnsi="Segoe UI"/>
          <w:w w:val="95"/>
          <w:szCs w:val="17"/>
          <w:lang w:val="en-US"/>
        </w:rPr>
        <w:t>v</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il</w:t>
      </w:r>
      <w:r w:rsidRPr="009B05E7">
        <w:rPr>
          <w:rFonts w:ascii="Segoe UI" w:eastAsia="Segoe UI" w:hAnsi="Segoe UI"/>
          <w:spacing w:val="-1"/>
          <w:w w:val="95"/>
          <w:szCs w:val="17"/>
          <w:lang w:val="en-US"/>
        </w:rPr>
        <w:t>e</w:t>
      </w:r>
      <w:r w:rsidRPr="009B05E7">
        <w:rPr>
          <w:rFonts w:ascii="Segoe UI" w:eastAsia="Segoe UI" w:hAnsi="Segoe UI"/>
          <w:w w:val="95"/>
          <w:szCs w:val="17"/>
          <w:lang w:val="en-US"/>
        </w:rPr>
        <w:t xml:space="preserve">n </w:t>
      </w:r>
      <w:r w:rsidRPr="009B05E7">
        <w:rPr>
          <w:rFonts w:ascii="Segoe UI" w:eastAsia="Segoe UI" w:hAnsi="Segoe UI"/>
          <w:spacing w:val="-2"/>
          <w:w w:val="95"/>
          <w:szCs w:val="17"/>
          <w:lang w:val="en-US"/>
        </w:rPr>
        <w:t>b</w:t>
      </w:r>
      <w:r w:rsidRPr="009B05E7">
        <w:rPr>
          <w:rFonts w:ascii="Segoe UI" w:eastAsia="Segoe UI" w:hAnsi="Segoe UI"/>
          <w:spacing w:val="-1"/>
          <w:w w:val="95"/>
          <w:szCs w:val="17"/>
          <w:lang w:val="en-US"/>
        </w:rPr>
        <w:t>u</w:t>
      </w:r>
      <w:r w:rsidRPr="009B05E7">
        <w:rPr>
          <w:rFonts w:ascii="Segoe UI" w:eastAsia="Segoe UI" w:hAnsi="Segoe UI"/>
          <w:spacing w:val="-2"/>
          <w:w w:val="95"/>
          <w:szCs w:val="17"/>
          <w:lang w:val="en-US"/>
        </w:rPr>
        <w:t>r</w:t>
      </w:r>
      <w:r w:rsidRPr="009B05E7">
        <w:rPr>
          <w:rFonts w:ascii="Segoe UI" w:eastAsia="Segoe UI" w:hAnsi="Segoe UI"/>
          <w:spacing w:val="1"/>
          <w:w w:val="95"/>
          <w:szCs w:val="17"/>
          <w:lang w:val="en-US"/>
        </w:rPr>
        <w:t>s</w:t>
      </w:r>
      <w:r w:rsidRPr="009B05E7">
        <w:rPr>
          <w:rFonts w:ascii="Segoe UI" w:eastAsia="Segoe UI" w:hAnsi="Segoe UI"/>
          <w:w w:val="95"/>
          <w:szCs w:val="17"/>
          <w:lang w:val="en-US"/>
        </w:rPr>
        <w:t>lar</w:t>
      </w:r>
      <w:r w:rsidRPr="009B05E7">
        <w:rPr>
          <w:rFonts w:ascii="Segoe UI" w:eastAsia="Segoe UI" w:hAnsi="Segoe UI"/>
          <w:spacing w:val="26"/>
          <w:w w:val="95"/>
          <w:szCs w:val="17"/>
          <w:lang w:val="en-US"/>
        </w:rPr>
        <w:t xml:space="preserve"> </w:t>
      </w:r>
      <w:r w:rsidRPr="009B05E7">
        <w:rPr>
          <w:rFonts w:ascii="Segoe UI" w:eastAsia="Segoe UI" w:hAnsi="Segoe UI"/>
          <w:spacing w:val="-1"/>
          <w:w w:val="95"/>
          <w:szCs w:val="17"/>
          <w:lang w:val="en-US"/>
        </w:rPr>
        <w:t>k</w:t>
      </w:r>
      <w:r w:rsidRPr="009B05E7">
        <w:rPr>
          <w:rFonts w:ascii="Segoe UI" w:eastAsia="Segoe UI" w:hAnsi="Segoe UI"/>
          <w:w w:val="95"/>
          <w:szCs w:val="17"/>
          <w:lang w:val="en-US"/>
        </w:rPr>
        <w:t>a</w:t>
      </w:r>
      <w:r w:rsidRPr="009B05E7">
        <w:rPr>
          <w:rFonts w:ascii="Segoe UI" w:eastAsia="Segoe UI" w:hAnsi="Segoe UI"/>
          <w:spacing w:val="-2"/>
          <w:w w:val="95"/>
          <w:szCs w:val="17"/>
          <w:lang w:val="en-US"/>
        </w:rPr>
        <w:t>r</w:t>
      </w:r>
      <w:r w:rsidRPr="009B05E7">
        <w:rPr>
          <w:rFonts w:ascii="Segoe UI" w:eastAsia="Segoe UI" w:hAnsi="Segoe UI"/>
          <w:spacing w:val="1"/>
          <w:w w:val="95"/>
          <w:szCs w:val="17"/>
          <w:lang w:val="en-US"/>
        </w:rPr>
        <w:t>ş</w:t>
      </w:r>
      <w:r w:rsidRPr="009B05E7">
        <w:rPr>
          <w:rFonts w:ascii="Segoe UI" w:eastAsia="Segoe UI" w:hAnsi="Segoe UI"/>
          <w:w w:val="95"/>
          <w:szCs w:val="17"/>
          <w:lang w:val="en-US"/>
        </w:rPr>
        <w:t>ıla</w:t>
      </w:r>
      <w:r w:rsidRPr="009B05E7">
        <w:rPr>
          <w:rFonts w:ascii="Segoe UI" w:eastAsia="Segoe UI" w:hAnsi="Segoe UI"/>
          <w:spacing w:val="-1"/>
          <w:w w:val="95"/>
          <w:szCs w:val="17"/>
          <w:lang w:val="en-US"/>
        </w:rPr>
        <w:t>n</w:t>
      </w:r>
      <w:r w:rsidRPr="009B05E7">
        <w:rPr>
          <w:rFonts w:ascii="Segoe UI" w:eastAsia="Segoe UI" w:hAnsi="Segoe UI"/>
          <w:w w:val="95"/>
          <w:szCs w:val="17"/>
          <w:lang w:val="en-US"/>
        </w:rPr>
        <w:t>ı</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w:t>
      </w:r>
    </w:p>
    <w:p w:rsidR="009B05E7" w:rsidRPr="009B05E7" w:rsidRDefault="009B05E7" w:rsidP="009B05E7">
      <w:pPr>
        <w:spacing w:line="241" w:lineRule="auto"/>
        <w:rPr>
          <w:lang w:val="en-US"/>
        </w:rPr>
        <w:sectPr w:rsidR="009B05E7" w:rsidRPr="009B05E7">
          <w:type w:val="continuous"/>
          <w:pgSz w:w="16834" w:h="11920" w:orient="landscape"/>
          <w:pgMar w:top="660" w:right="920" w:bottom="280" w:left="1240" w:header="708" w:footer="708" w:gutter="0"/>
          <w:cols w:num="2" w:space="708" w:equalWidth="0">
            <w:col w:w="1686" w:space="1928"/>
            <w:col w:w="11060"/>
          </w:cols>
        </w:sectPr>
      </w:pPr>
    </w:p>
    <w:p w:rsidR="009B05E7" w:rsidRPr="009B05E7" w:rsidRDefault="009B05E7" w:rsidP="009B05E7">
      <w:pPr>
        <w:spacing w:before="4" w:line="130" w:lineRule="exact"/>
        <w:rPr>
          <w:sz w:val="13"/>
          <w:szCs w:val="13"/>
          <w:lang w:val="en-US"/>
        </w:rPr>
      </w:pPr>
    </w:p>
    <w:tbl>
      <w:tblPr>
        <w:tblStyle w:val="TableNormal1"/>
        <w:tblW w:w="0" w:type="auto"/>
        <w:tblInd w:w="98" w:type="dxa"/>
        <w:tblLayout w:type="fixed"/>
        <w:tblLook w:val="01E0" w:firstRow="1" w:lastRow="1" w:firstColumn="1" w:lastColumn="1" w:noHBand="0" w:noVBand="0"/>
      </w:tblPr>
      <w:tblGrid>
        <w:gridCol w:w="3766"/>
        <w:gridCol w:w="2119"/>
        <w:gridCol w:w="2119"/>
        <w:gridCol w:w="2119"/>
        <w:gridCol w:w="2119"/>
        <w:gridCol w:w="2122"/>
      </w:tblGrid>
      <w:tr w:rsidR="009B05E7" w:rsidRPr="009B05E7" w:rsidTr="009B05E7">
        <w:trPr>
          <w:trHeight w:hRule="exact" w:val="478"/>
        </w:trPr>
        <w:tc>
          <w:tcPr>
            <w:tcW w:w="3766" w:type="dxa"/>
            <w:tcBorders>
              <w:top w:val="single" w:sz="7" w:space="0" w:color="000000"/>
              <w:left w:val="nil"/>
              <w:bottom w:val="single" w:sz="7" w:space="0" w:color="000000"/>
              <w:right w:val="single" w:sz="7" w:space="0" w:color="000000"/>
            </w:tcBorders>
            <w:shd w:val="clear" w:color="auto" w:fill="2F75B5"/>
          </w:tcPr>
          <w:p w:rsidR="009B05E7" w:rsidRPr="009B05E7" w:rsidRDefault="009B05E7" w:rsidP="009B05E7">
            <w:pPr>
              <w:spacing w:line="130" w:lineRule="exact"/>
              <w:rPr>
                <w:sz w:val="13"/>
                <w:szCs w:val="13"/>
                <w:lang w:val="en-US"/>
              </w:rPr>
            </w:pPr>
          </w:p>
          <w:p w:rsidR="009B05E7" w:rsidRPr="009B05E7" w:rsidRDefault="009B05E7" w:rsidP="009B05E7">
            <w:pPr>
              <w:ind w:right="1259"/>
              <w:jc w:val="center"/>
              <w:rPr>
                <w:rFonts w:ascii="Calibri" w:eastAsia="Calibri" w:hAnsi="Calibri" w:cs="Calibri"/>
                <w:szCs w:val="17"/>
                <w:lang w:val="en-US"/>
              </w:rPr>
            </w:pPr>
            <w:r w:rsidRPr="009B05E7">
              <w:rPr>
                <w:rFonts w:ascii="Calibri" w:eastAsia="Calibri" w:hAnsi="Calibri" w:cs="Calibri"/>
                <w:b/>
                <w:bCs/>
                <w:color w:val="FFFFFF"/>
                <w:w w:val="105"/>
                <w:szCs w:val="17"/>
                <w:lang w:val="en-US"/>
              </w:rPr>
              <w:t>EK</w:t>
            </w:r>
            <w:r w:rsidRPr="009B05E7">
              <w:rPr>
                <w:rFonts w:ascii="Calibri" w:eastAsia="Calibri" w:hAnsi="Calibri" w:cs="Calibri"/>
                <w:b/>
                <w:bCs/>
                <w:color w:val="FFFFFF"/>
                <w:spacing w:val="-1"/>
                <w:w w:val="105"/>
                <w:szCs w:val="17"/>
                <w:lang w:val="en-US"/>
              </w:rPr>
              <w:t>ONO</w:t>
            </w:r>
            <w:r w:rsidRPr="009B05E7">
              <w:rPr>
                <w:rFonts w:ascii="Calibri" w:eastAsia="Calibri" w:hAnsi="Calibri" w:cs="Calibri"/>
                <w:b/>
                <w:bCs/>
                <w:color w:val="FFFFFF"/>
                <w:w w:val="105"/>
                <w:szCs w:val="17"/>
                <w:lang w:val="en-US"/>
              </w:rPr>
              <w:t>M</w:t>
            </w:r>
            <w:r w:rsidRPr="009B05E7">
              <w:rPr>
                <w:rFonts w:ascii="Calibri" w:eastAsia="Calibri" w:hAnsi="Calibri" w:cs="Calibri"/>
                <w:b/>
                <w:bCs/>
                <w:color w:val="FFFFFF"/>
                <w:spacing w:val="-3"/>
                <w:w w:val="105"/>
                <w:szCs w:val="17"/>
                <w:lang w:val="en-US"/>
              </w:rPr>
              <w:t>İ</w:t>
            </w:r>
            <w:r w:rsidRPr="009B05E7">
              <w:rPr>
                <w:rFonts w:ascii="Calibri" w:eastAsia="Calibri" w:hAnsi="Calibri" w:cs="Calibri"/>
                <w:b/>
                <w:bCs/>
                <w:color w:val="FFFFFF"/>
                <w:w w:val="105"/>
                <w:szCs w:val="17"/>
                <w:lang w:val="en-US"/>
              </w:rPr>
              <w:t>K</w:t>
            </w:r>
            <w:r w:rsidRPr="009B05E7">
              <w:rPr>
                <w:rFonts w:ascii="Calibri" w:eastAsia="Calibri" w:hAnsi="Calibri" w:cs="Calibri"/>
                <w:b/>
                <w:bCs/>
                <w:color w:val="FFFFFF"/>
                <w:spacing w:val="-22"/>
                <w:w w:val="105"/>
                <w:szCs w:val="17"/>
                <w:lang w:val="en-US"/>
              </w:rPr>
              <w:t xml:space="preserve"> </w:t>
            </w:r>
            <w:r w:rsidRPr="009B05E7">
              <w:rPr>
                <w:rFonts w:ascii="Calibri" w:eastAsia="Calibri" w:hAnsi="Calibri" w:cs="Calibri"/>
                <w:b/>
                <w:bCs/>
                <w:color w:val="FFFFFF"/>
                <w:w w:val="105"/>
                <w:szCs w:val="17"/>
                <w:lang w:val="en-US"/>
              </w:rPr>
              <w:t>K</w:t>
            </w:r>
            <w:r w:rsidRPr="009B05E7">
              <w:rPr>
                <w:rFonts w:ascii="Calibri" w:eastAsia="Calibri" w:hAnsi="Calibri" w:cs="Calibri"/>
                <w:b/>
                <w:bCs/>
                <w:color w:val="FFFFFF"/>
                <w:spacing w:val="-1"/>
                <w:w w:val="105"/>
                <w:szCs w:val="17"/>
                <w:lang w:val="en-US"/>
              </w:rPr>
              <w:t>OD</w:t>
            </w:r>
          </w:p>
        </w:tc>
        <w:tc>
          <w:tcPr>
            <w:tcW w:w="2119" w:type="dxa"/>
            <w:tcBorders>
              <w:top w:val="single" w:sz="7" w:space="0" w:color="000000"/>
              <w:left w:val="single" w:sz="7" w:space="0" w:color="000000"/>
              <w:bottom w:val="single" w:sz="7" w:space="0" w:color="000000"/>
              <w:right w:val="single" w:sz="7" w:space="0" w:color="000000"/>
            </w:tcBorders>
            <w:shd w:val="clear" w:color="auto" w:fill="2F75B5"/>
          </w:tcPr>
          <w:p w:rsidR="009B05E7" w:rsidRPr="009B05E7" w:rsidRDefault="009B05E7" w:rsidP="009B05E7">
            <w:pPr>
              <w:spacing w:before="14"/>
              <w:ind w:right="847"/>
              <w:jc w:val="center"/>
              <w:rPr>
                <w:rFonts w:ascii="Calibri" w:eastAsia="Calibri" w:hAnsi="Calibri" w:cs="Calibri"/>
                <w:szCs w:val="17"/>
                <w:lang w:val="en-US"/>
              </w:rPr>
            </w:pPr>
            <w:r w:rsidRPr="009B05E7">
              <w:rPr>
                <w:rFonts w:ascii="Calibri" w:eastAsia="Calibri" w:hAnsi="Calibri" w:cs="Calibri"/>
                <w:b/>
                <w:bCs/>
                <w:color w:val="FFFFFF"/>
                <w:w w:val="105"/>
                <w:szCs w:val="17"/>
                <w:lang w:val="en-US"/>
              </w:rPr>
              <w:t>2020</w:t>
            </w:r>
          </w:p>
          <w:p w:rsidR="009B05E7" w:rsidRPr="009B05E7" w:rsidRDefault="009B05E7" w:rsidP="009B05E7">
            <w:pPr>
              <w:spacing w:before="20"/>
              <w:ind w:right="818"/>
              <w:jc w:val="center"/>
              <w:rPr>
                <w:rFonts w:ascii="Calibri" w:eastAsia="Calibri" w:hAnsi="Calibri" w:cs="Calibri"/>
                <w:szCs w:val="17"/>
                <w:lang w:val="en-US"/>
              </w:rPr>
            </w:pPr>
            <w:r w:rsidRPr="009B05E7">
              <w:rPr>
                <w:rFonts w:ascii="Calibri" w:eastAsia="Calibri" w:hAnsi="Calibri" w:cs="Calibri"/>
                <w:b/>
                <w:bCs/>
                <w:color w:val="FFFFFF"/>
                <w:w w:val="105"/>
                <w:szCs w:val="17"/>
                <w:lang w:val="en-US"/>
              </w:rPr>
              <w:t>B</w:t>
            </w:r>
            <w:r w:rsidRPr="009B05E7">
              <w:rPr>
                <w:rFonts w:ascii="Calibri" w:eastAsia="Calibri" w:hAnsi="Calibri" w:cs="Calibri"/>
                <w:b/>
                <w:bCs/>
                <w:color w:val="FFFFFF"/>
                <w:spacing w:val="-1"/>
                <w:w w:val="105"/>
                <w:szCs w:val="17"/>
                <w:lang w:val="en-US"/>
              </w:rPr>
              <w:t>üt</w:t>
            </w:r>
            <w:r w:rsidRPr="009B05E7">
              <w:rPr>
                <w:rFonts w:ascii="Calibri" w:eastAsia="Calibri" w:hAnsi="Calibri" w:cs="Calibri"/>
                <w:b/>
                <w:bCs/>
                <w:color w:val="FFFFFF"/>
                <w:spacing w:val="1"/>
                <w:w w:val="105"/>
                <w:szCs w:val="17"/>
                <w:lang w:val="en-US"/>
              </w:rPr>
              <w:t>ç</w:t>
            </w:r>
            <w:r w:rsidRPr="009B05E7">
              <w:rPr>
                <w:rFonts w:ascii="Calibri" w:eastAsia="Calibri" w:hAnsi="Calibri" w:cs="Calibri"/>
                <w:b/>
                <w:bCs/>
                <w:color w:val="FFFFFF"/>
                <w:w w:val="105"/>
                <w:szCs w:val="17"/>
                <w:lang w:val="en-US"/>
              </w:rPr>
              <w:t>e</w:t>
            </w:r>
          </w:p>
        </w:tc>
        <w:tc>
          <w:tcPr>
            <w:tcW w:w="2119" w:type="dxa"/>
            <w:tcBorders>
              <w:top w:val="single" w:sz="7" w:space="0" w:color="000000"/>
              <w:left w:val="single" w:sz="7" w:space="0" w:color="000000"/>
              <w:bottom w:val="single" w:sz="7" w:space="0" w:color="000000"/>
              <w:right w:val="single" w:sz="7" w:space="0" w:color="000000"/>
            </w:tcBorders>
            <w:shd w:val="clear" w:color="auto" w:fill="2F75B5"/>
          </w:tcPr>
          <w:p w:rsidR="009B05E7" w:rsidRPr="009B05E7" w:rsidRDefault="009B05E7" w:rsidP="009B05E7">
            <w:pPr>
              <w:spacing w:before="14"/>
              <w:ind w:right="847"/>
              <w:jc w:val="center"/>
              <w:rPr>
                <w:rFonts w:ascii="Calibri" w:eastAsia="Calibri" w:hAnsi="Calibri" w:cs="Calibri"/>
                <w:szCs w:val="17"/>
                <w:lang w:val="en-US"/>
              </w:rPr>
            </w:pPr>
            <w:r w:rsidRPr="009B05E7">
              <w:rPr>
                <w:rFonts w:ascii="Calibri" w:eastAsia="Calibri" w:hAnsi="Calibri" w:cs="Calibri"/>
                <w:b/>
                <w:bCs/>
                <w:color w:val="FFFFFF"/>
                <w:w w:val="105"/>
                <w:szCs w:val="17"/>
                <w:lang w:val="en-US"/>
              </w:rPr>
              <w:t>2020</w:t>
            </w:r>
          </w:p>
          <w:p w:rsidR="009B05E7" w:rsidRPr="009B05E7" w:rsidRDefault="009B05E7" w:rsidP="009B05E7">
            <w:pPr>
              <w:spacing w:before="20"/>
              <w:ind w:right="358"/>
              <w:jc w:val="center"/>
              <w:rPr>
                <w:rFonts w:ascii="Calibri" w:eastAsia="Calibri" w:hAnsi="Calibri" w:cs="Calibri"/>
                <w:szCs w:val="17"/>
                <w:lang w:val="en-US"/>
              </w:rPr>
            </w:pPr>
            <w:r w:rsidRPr="009B05E7">
              <w:rPr>
                <w:rFonts w:ascii="Calibri" w:eastAsia="Calibri" w:hAnsi="Calibri" w:cs="Calibri"/>
                <w:b/>
                <w:bCs/>
                <w:color w:val="FFFFFF"/>
                <w:spacing w:val="-1"/>
                <w:w w:val="105"/>
                <w:szCs w:val="17"/>
                <w:lang w:val="en-US"/>
              </w:rPr>
              <w:t>Ha</w:t>
            </w:r>
            <w:r w:rsidRPr="009B05E7">
              <w:rPr>
                <w:rFonts w:ascii="Calibri" w:eastAsia="Calibri" w:hAnsi="Calibri" w:cs="Calibri"/>
                <w:b/>
                <w:bCs/>
                <w:color w:val="FFFFFF"/>
                <w:w w:val="105"/>
                <w:szCs w:val="17"/>
                <w:lang w:val="en-US"/>
              </w:rPr>
              <w:t>r</w:t>
            </w:r>
            <w:r w:rsidRPr="009B05E7">
              <w:rPr>
                <w:rFonts w:ascii="Calibri" w:eastAsia="Calibri" w:hAnsi="Calibri" w:cs="Calibri"/>
                <w:b/>
                <w:bCs/>
                <w:color w:val="FFFFFF"/>
                <w:spacing w:val="1"/>
                <w:w w:val="105"/>
                <w:szCs w:val="17"/>
                <w:lang w:val="en-US"/>
              </w:rPr>
              <w:t>c</w:t>
            </w:r>
            <w:r w:rsidRPr="009B05E7">
              <w:rPr>
                <w:rFonts w:ascii="Calibri" w:eastAsia="Calibri" w:hAnsi="Calibri" w:cs="Calibri"/>
                <w:b/>
                <w:bCs/>
                <w:color w:val="FFFFFF"/>
                <w:spacing w:val="-1"/>
                <w:w w:val="105"/>
                <w:szCs w:val="17"/>
                <w:lang w:val="en-US"/>
              </w:rPr>
              <w:t>am</w:t>
            </w:r>
            <w:r w:rsidRPr="009B05E7">
              <w:rPr>
                <w:rFonts w:ascii="Calibri" w:eastAsia="Calibri" w:hAnsi="Calibri" w:cs="Calibri"/>
                <w:b/>
                <w:bCs/>
                <w:color w:val="FFFFFF"/>
                <w:w w:val="105"/>
                <w:szCs w:val="17"/>
                <w:lang w:val="en-US"/>
              </w:rPr>
              <w:t>a</w:t>
            </w:r>
            <w:r w:rsidRPr="009B05E7">
              <w:rPr>
                <w:rFonts w:ascii="Calibri" w:eastAsia="Calibri" w:hAnsi="Calibri" w:cs="Calibri"/>
                <w:b/>
                <w:bCs/>
                <w:color w:val="FFFFFF"/>
                <w:spacing w:val="-26"/>
                <w:w w:val="105"/>
                <w:szCs w:val="17"/>
                <w:lang w:val="en-US"/>
              </w:rPr>
              <w:t xml:space="preserve"> </w:t>
            </w:r>
            <w:r w:rsidRPr="009B05E7">
              <w:rPr>
                <w:rFonts w:ascii="Calibri" w:eastAsia="Calibri" w:hAnsi="Calibri" w:cs="Calibri"/>
                <w:b/>
                <w:bCs/>
                <w:color w:val="FFFFFF"/>
                <w:w w:val="105"/>
                <w:szCs w:val="17"/>
                <w:lang w:val="en-US"/>
              </w:rPr>
              <w:t>(</w:t>
            </w:r>
            <w:r w:rsidRPr="009B05E7">
              <w:rPr>
                <w:rFonts w:ascii="Calibri" w:eastAsia="Calibri" w:hAnsi="Calibri" w:cs="Calibri"/>
                <w:b/>
                <w:bCs/>
                <w:color w:val="FFFFFF"/>
                <w:spacing w:val="-1"/>
                <w:w w:val="105"/>
                <w:szCs w:val="17"/>
                <w:lang w:val="en-US"/>
              </w:rPr>
              <w:t>Ha</w:t>
            </w:r>
            <w:r w:rsidRPr="009B05E7">
              <w:rPr>
                <w:rFonts w:ascii="Calibri" w:eastAsia="Calibri" w:hAnsi="Calibri" w:cs="Calibri"/>
                <w:b/>
                <w:bCs/>
                <w:color w:val="FFFFFF"/>
                <w:w w:val="105"/>
                <w:szCs w:val="17"/>
                <w:lang w:val="en-US"/>
              </w:rPr>
              <w:t>zir</w:t>
            </w:r>
            <w:r w:rsidRPr="009B05E7">
              <w:rPr>
                <w:rFonts w:ascii="Calibri" w:eastAsia="Calibri" w:hAnsi="Calibri" w:cs="Calibri"/>
                <w:b/>
                <w:bCs/>
                <w:color w:val="FFFFFF"/>
                <w:spacing w:val="-1"/>
                <w:w w:val="105"/>
                <w:szCs w:val="17"/>
                <w:lang w:val="en-US"/>
              </w:rPr>
              <w:t>an</w:t>
            </w:r>
            <w:r w:rsidRPr="009B05E7">
              <w:rPr>
                <w:rFonts w:ascii="Calibri" w:eastAsia="Calibri" w:hAnsi="Calibri" w:cs="Calibri"/>
                <w:b/>
                <w:bCs/>
                <w:color w:val="FFFFFF"/>
                <w:w w:val="105"/>
                <w:szCs w:val="17"/>
                <w:lang w:val="en-US"/>
              </w:rPr>
              <w:t>)</w:t>
            </w:r>
          </w:p>
        </w:tc>
        <w:tc>
          <w:tcPr>
            <w:tcW w:w="2119" w:type="dxa"/>
            <w:tcBorders>
              <w:top w:val="single" w:sz="7" w:space="0" w:color="000000"/>
              <w:left w:val="single" w:sz="7" w:space="0" w:color="000000"/>
              <w:bottom w:val="single" w:sz="7" w:space="0" w:color="000000"/>
              <w:right w:val="single" w:sz="7" w:space="0" w:color="000000"/>
            </w:tcBorders>
            <w:shd w:val="clear" w:color="auto" w:fill="2F75B5"/>
          </w:tcPr>
          <w:p w:rsidR="009B05E7" w:rsidRPr="009B05E7" w:rsidRDefault="009B05E7" w:rsidP="009B05E7">
            <w:pPr>
              <w:spacing w:before="14"/>
              <w:ind w:right="847"/>
              <w:jc w:val="center"/>
              <w:rPr>
                <w:rFonts w:ascii="Calibri" w:eastAsia="Calibri" w:hAnsi="Calibri" w:cs="Calibri"/>
                <w:szCs w:val="17"/>
                <w:lang w:val="en-US"/>
              </w:rPr>
            </w:pPr>
            <w:r w:rsidRPr="009B05E7">
              <w:rPr>
                <w:rFonts w:ascii="Calibri" w:eastAsia="Calibri" w:hAnsi="Calibri" w:cs="Calibri"/>
                <w:b/>
                <w:bCs/>
                <w:color w:val="FFFFFF"/>
                <w:w w:val="105"/>
                <w:szCs w:val="17"/>
                <w:lang w:val="en-US"/>
              </w:rPr>
              <w:t>2021</w:t>
            </w:r>
          </w:p>
          <w:p w:rsidR="009B05E7" w:rsidRPr="009B05E7" w:rsidRDefault="009B05E7" w:rsidP="009B05E7">
            <w:pPr>
              <w:spacing w:before="20"/>
              <w:ind w:right="819"/>
              <w:jc w:val="center"/>
              <w:rPr>
                <w:rFonts w:ascii="Calibri" w:eastAsia="Calibri" w:hAnsi="Calibri" w:cs="Calibri"/>
                <w:szCs w:val="17"/>
                <w:lang w:val="en-US"/>
              </w:rPr>
            </w:pPr>
            <w:r w:rsidRPr="009B05E7">
              <w:rPr>
                <w:rFonts w:ascii="Calibri" w:eastAsia="Calibri" w:hAnsi="Calibri" w:cs="Calibri"/>
                <w:b/>
                <w:bCs/>
                <w:color w:val="FFFFFF"/>
                <w:w w:val="105"/>
                <w:szCs w:val="17"/>
                <w:lang w:val="en-US"/>
              </w:rPr>
              <w:t>B</w:t>
            </w:r>
            <w:r w:rsidRPr="009B05E7">
              <w:rPr>
                <w:rFonts w:ascii="Calibri" w:eastAsia="Calibri" w:hAnsi="Calibri" w:cs="Calibri"/>
                <w:b/>
                <w:bCs/>
                <w:color w:val="FFFFFF"/>
                <w:spacing w:val="-1"/>
                <w:w w:val="105"/>
                <w:szCs w:val="17"/>
                <w:lang w:val="en-US"/>
              </w:rPr>
              <w:t>üt</w:t>
            </w:r>
            <w:r w:rsidRPr="009B05E7">
              <w:rPr>
                <w:rFonts w:ascii="Calibri" w:eastAsia="Calibri" w:hAnsi="Calibri" w:cs="Calibri"/>
                <w:b/>
                <w:bCs/>
                <w:color w:val="FFFFFF"/>
                <w:spacing w:val="1"/>
                <w:w w:val="105"/>
                <w:szCs w:val="17"/>
                <w:lang w:val="en-US"/>
              </w:rPr>
              <w:t>ç</w:t>
            </w:r>
            <w:r w:rsidRPr="009B05E7">
              <w:rPr>
                <w:rFonts w:ascii="Calibri" w:eastAsia="Calibri" w:hAnsi="Calibri" w:cs="Calibri"/>
                <w:b/>
                <w:bCs/>
                <w:color w:val="FFFFFF"/>
                <w:w w:val="105"/>
                <w:szCs w:val="17"/>
                <w:lang w:val="en-US"/>
              </w:rPr>
              <w:t>e</w:t>
            </w:r>
          </w:p>
        </w:tc>
        <w:tc>
          <w:tcPr>
            <w:tcW w:w="2119" w:type="dxa"/>
            <w:tcBorders>
              <w:top w:val="single" w:sz="7" w:space="0" w:color="000000"/>
              <w:left w:val="single" w:sz="7" w:space="0" w:color="000000"/>
              <w:bottom w:val="single" w:sz="7" w:space="0" w:color="000000"/>
              <w:right w:val="single" w:sz="7" w:space="0" w:color="000000"/>
            </w:tcBorders>
            <w:shd w:val="clear" w:color="auto" w:fill="2F75B5"/>
          </w:tcPr>
          <w:p w:rsidR="009B05E7" w:rsidRPr="009B05E7" w:rsidRDefault="009B05E7" w:rsidP="009B05E7">
            <w:pPr>
              <w:spacing w:before="14"/>
              <w:ind w:right="847"/>
              <w:jc w:val="center"/>
              <w:rPr>
                <w:rFonts w:ascii="Calibri" w:eastAsia="Calibri" w:hAnsi="Calibri" w:cs="Calibri"/>
                <w:szCs w:val="17"/>
                <w:lang w:val="en-US"/>
              </w:rPr>
            </w:pPr>
            <w:r w:rsidRPr="009B05E7">
              <w:rPr>
                <w:rFonts w:ascii="Calibri" w:eastAsia="Calibri" w:hAnsi="Calibri" w:cs="Calibri"/>
                <w:b/>
                <w:bCs/>
                <w:color w:val="FFFFFF"/>
                <w:w w:val="105"/>
                <w:szCs w:val="17"/>
                <w:lang w:val="en-US"/>
              </w:rPr>
              <w:t>2022</w:t>
            </w:r>
          </w:p>
          <w:p w:rsidR="009B05E7" w:rsidRPr="009B05E7" w:rsidRDefault="009B05E7" w:rsidP="009B05E7">
            <w:pPr>
              <w:spacing w:before="20"/>
              <w:ind w:right="752"/>
              <w:jc w:val="center"/>
              <w:rPr>
                <w:rFonts w:ascii="Calibri" w:eastAsia="Calibri" w:hAnsi="Calibri" w:cs="Calibri"/>
                <w:szCs w:val="17"/>
                <w:lang w:val="en-US"/>
              </w:rPr>
            </w:pPr>
            <w:r w:rsidRPr="009B05E7">
              <w:rPr>
                <w:rFonts w:ascii="Calibri" w:eastAsia="Calibri" w:hAnsi="Calibri" w:cs="Calibri"/>
                <w:b/>
                <w:bCs/>
                <w:color w:val="FFFFFF"/>
                <w:spacing w:val="-1"/>
                <w:w w:val="105"/>
                <w:szCs w:val="17"/>
                <w:lang w:val="en-US"/>
              </w:rPr>
              <w:t>Tahm</w:t>
            </w:r>
            <w:r w:rsidRPr="009B05E7">
              <w:rPr>
                <w:rFonts w:ascii="Calibri" w:eastAsia="Calibri" w:hAnsi="Calibri" w:cs="Calibri"/>
                <w:b/>
                <w:bCs/>
                <w:color w:val="FFFFFF"/>
                <w:w w:val="105"/>
                <w:szCs w:val="17"/>
                <w:lang w:val="en-US"/>
              </w:rPr>
              <w:t>in</w:t>
            </w:r>
          </w:p>
        </w:tc>
        <w:tc>
          <w:tcPr>
            <w:tcW w:w="2122" w:type="dxa"/>
            <w:tcBorders>
              <w:top w:val="single" w:sz="7" w:space="0" w:color="000000"/>
              <w:left w:val="single" w:sz="7" w:space="0" w:color="000000"/>
              <w:bottom w:val="single" w:sz="7" w:space="0" w:color="000000"/>
              <w:right w:val="nil"/>
            </w:tcBorders>
            <w:shd w:val="clear" w:color="auto" w:fill="2F75B5"/>
          </w:tcPr>
          <w:p w:rsidR="009B05E7" w:rsidRPr="009B05E7" w:rsidRDefault="009B05E7" w:rsidP="009B05E7">
            <w:pPr>
              <w:spacing w:before="14"/>
              <w:ind w:right="857"/>
              <w:jc w:val="center"/>
              <w:rPr>
                <w:rFonts w:ascii="Calibri" w:eastAsia="Calibri" w:hAnsi="Calibri" w:cs="Calibri"/>
                <w:szCs w:val="17"/>
                <w:lang w:val="en-US"/>
              </w:rPr>
            </w:pPr>
            <w:r w:rsidRPr="009B05E7">
              <w:rPr>
                <w:rFonts w:ascii="Calibri" w:eastAsia="Calibri" w:hAnsi="Calibri" w:cs="Calibri"/>
                <w:b/>
                <w:bCs/>
                <w:color w:val="FFFFFF"/>
                <w:w w:val="105"/>
                <w:szCs w:val="17"/>
                <w:lang w:val="en-US"/>
              </w:rPr>
              <w:t>2023</w:t>
            </w:r>
          </w:p>
          <w:p w:rsidR="009B05E7" w:rsidRPr="009B05E7" w:rsidRDefault="009B05E7" w:rsidP="009B05E7">
            <w:pPr>
              <w:spacing w:before="20"/>
              <w:ind w:right="763"/>
              <w:jc w:val="center"/>
              <w:rPr>
                <w:rFonts w:ascii="Calibri" w:eastAsia="Calibri" w:hAnsi="Calibri" w:cs="Calibri"/>
                <w:szCs w:val="17"/>
                <w:lang w:val="en-US"/>
              </w:rPr>
            </w:pPr>
            <w:r w:rsidRPr="009B05E7">
              <w:rPr>
                <w:rFonts w:ascii="Calibri" w:eastAsia="Calibri" w:hAnsi="Calibri" w:cs="Calibri"/>
                <w:b/>
                <w:bCs/>
                <w:color w:val="FFFFFF"/>
                <w:spacing w:val="-1"/>
                <w:w w:val="105"/>
                <w:szCs w:val="17"/>
                <w:lang w:val="en-US"/>
              </w:rPr>
              <w:t>Tahm</w:t>
            </w:r>
            <w:r w:rsidRPr="009B05E7">
              <w:rPr>
                <w:rFonts w:ascii="Calibri" w:eastAsia="Calibri" w:hAnsi="Calibri" w:cs="Calibri"/>
                <w:b/>
                <w:bCs/>
                <w:color w:val="FFFFFF"/>
                <w:w w:val="105"/>
                <w:szCs w:val="17"/>
                <w:lang w:val="en-US"/>
              </w:rPr>
              <w:t>in</w:t>
            </w:r>
          </w:p>
        </w:tc>
      </w:tr>
      <w:tr w:rsidR="009B05E7" w:rsidRPr="009B05E7" w:rsidTr="009B05E7">
        <w:trPr>
          <w:trHeight w:hRule="exact" w:val="395"/>
        </w:trPr>
        <w:tc>
          <w:tcPr>
            <w:tcW w:w="3766" w:type="dxa"/>
            <w:tcBorders>
              <w:top w:val="single" w:sz="7" w:space="0" w:color="000000"/>
              <w:left w:val="nil"/>
              <w:bottom w:val="single" w:sz="2" w:space="0" w:color="000000"/>
              <w:right w:val="single" w:sz="7" w:space="0" w:color="000000"/>
            </w:tcBorders>
          </w:tcPr>
          <w:p w:rsidR="009B05E7" w:rsidRPr="009B05E7" w:rsidRDefault="009B05E7" w:rsidP="009B05E7">
            <w:pPr>
              <w:spacing w:before="86"/>
              <w:rPr>
                <w:rFonts w:ascii="Calibri" w:eastAsia="Calibri" w:hAnsi="Calibri" w:cs="Calibri"/>
                <w:szCs w:val="17"/>
                <w:lang w:val="en-US"/>
              </w:rPr>
            </w:pPr>
            <w:r w:rsidRPr="009B05E7">
              <w:rPr>
                <w:rFonts w:ascii="Calibri" w:eastAsia="Calibri" w:hAnsi="Calibri" w:cs="Calibri"/>
                <w:i/>
                <w:w w:val="105"/>
                <w:szCs w:val="17"/>
                <w:lang w:val="en-US"/>
              </w:rPr>
              <w:t>Pe</w:t>
            </w:r>
            <w:r w:rsidRPr="009B05E7">
              <w:rPr>
                <w:rFonts w:ascii="Calibri" w:eastAsia="Calibri" w:hAnsi="Calibri" w:cs="Calibri"/>
                <w:i/>
                <w:spacing w:val="-2"/>
                <w:w w:val="105"/>
                <w:szCs w:val="17"/>
                <w:lang w:val="en-US"/>
              </w:rPr>
              <w:t>r</w:t>
            </w:r>
            <w:r w:rsidRPr="009B05E7">
              <w:rPr>
                <w:rFonts w:ascii="Calibri" w:eastAsia="Calibri" w:hAnsi="Calibri" w:cs="Calibri"/>
                <w:i/>
                <w:spacing w:val="-1"/>
                <w:w w:val="105"/>
                <w:szCs w:val="17"/>
                <w:lang w:val="en-US"/>
              </w:rPr>
              <w:t>s</w:t>
            </w:r>
            <w:r w:rsidRPr="009B05E7">
              <w:rPr>
                <w:rFonts w:ascii="Calibri" w:eastAsia="Calibri" w:hAnsi="Calibri" w:cs="Calibri"/>
                <w:i/>
                <w:spacing w:val="-3"/>
                <w:w w:val="105"/>
                <w:szCs w:val="17"/>
                <w:lang w:val="en-US"/>
              </w:rPr>
              <w:t>o</w:t>
            </w:r>
            <w:r w:rsidRPr="009B05E7">
              <w:rPr>
                <w:rFonts w:ascii="Calibri" w:eastAsia="Calibri" w:hAnsi="Calibri" w:cs="Calibri"/>
                <w:i/>
                <w:spacing w:val="1"/>
                <w:w w:val="105"/>
                <w:szCs w:val="17"/>
                <w:lang w:val="en-US"/>
              </w:rPr>
              <w:t>n</w:t>
            </w:r>
            <w:r w:rsidRPr="009B05E7">
              <w:rPr>
                <w:rFonts w:ascii="Calibri" w:eastAsia="Calibri" w:hAnsi="Calibri" w:cs="Calibri"/>
                <w:i/>
                <w:w w:val="105"/>
                <w:szCs w:val="17"/>
                <w:lang w:val="en-US"/>
              </w:rPr>
              <w:t>el</w:t>
            </w:r>
            <w:r w:rsidRPr="009B05E7">
              <w:rPr>
                <w:rFonts w:ascii="Calibri" w:eastAsia="Calibri" w:hAnsi="Calibri" w:cs="Calibri"/>
                <w:i/>
                <w:spacing w:val="-25"/>
                <w:w w:val="105"/>
                <w:szCs w:val="17"/>
                <w:lang w:val="en-US"/>
              </w:rPr>
              <w:t xml:space="preserve"> </w:t>
            </w:r>
            <w:r w:rsidRPr="009B05E7">
              <w:rPr>
                <w:rFonts w:ascii="Calibri" w:eastAsia="Calibri" w:hAnsi="Calibri" w:cs="Calibri"/>
                <w:i/>
                <w:spacing w:val="-1"/>
                <w:w w:val="105"/>
                <w:szCs w:val="17"/>
                <w:lang w:val="en-US"/>
              </w:rPr>
              <w:t>G</w:t>
            </w:r>
            <w:r w:rsidRPr="009B05E7">
              <w:rPr>
                <w:rFonts w:ascii="Calibri" w:eastAsia="Calibri" w:hAnsi="Calibri" w:cs="Calibri"/>
                <w:i/>
                <w:w w:val="105"/>
                <w:szCs w:val="17"/>
                <w:lang w:val="en-US"/>
              </w:rPr>
              <w:t>i</w:t>
            </w:r>
            <w:r w:rsidRPr="009B05E7">
              <w:rPr>
                <w:rFonts w:ascii="Calibri" w:eastAsia="Calibri" w:hAnsi="Calibri" w:cs="Calibri"/>
                <w:i/>
                <w:spacing w:val="1"/>
                <w:w w:val="105"/>
                <w:szCs w:val="17"/>
                <w:lang w:val="en-US"/>
              </w:rPr>
              <w:t>d</w:t>
            </w:r>
            <w:r w:rsidRPr="009B05E7">
              <w:rPr>
                <w:rFonts w:ascii="Calibri" w:eastAsia="Calibri" w:hAnsi="Calibri" w:cs="Calibri"/>
                <w:i/>
                <w:w w:val="105"/>
                <w:szCs w:val="17"/>
                <w:lang w:val="en-US"/>
              </w:rPr>
              <w:t>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le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i</w:t>
            </w:r>
          </w:p>
        </w:tc>
        <w:tc>
          <w:tcPr>
            <w:tcW w:w="2119" w:type="dxa"/>
            <w:tcBorders>
              <w:top w:val="single" w:sz="7"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19" w:type="dxa"/>
            <w:tcBorders>
              <w:top w:val="single" w:sz="7"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19" w:type="dxa"/>
            <w:tcBorders>
              <w:top w:val="single" w:sz="7"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19" w:type="dxa"/>
            <w:tcBorders>
              <w:top w:val="single" w:sz="7"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22" w:type="dxa"/>
            <w:tcBorders>
              <w:top w:val="single" w:sz="7" w:space="0" w:color="000000"/>
              <w:left w:val="single" w:sz="7" w:space="0" w:color="000000"/>
              <w:bottom w:val="single" w:sz="2" w:space="0" w:color="000000"/>
              <w:right w:val="nil"/>
            </w:tcBorders>
          </w:tcPr>
          <w:p w:rsidR="009B05E7" w:rsidRPr="009B05E7" w:rsidRDefault="009B05E7" w:rsidP="00C203B9">
            <w:pPr>
              <w:jc w:val="right"/>
              <w:rPr>
                <w:lang w:val="en-US"/>
              </w:rPr>
            </w:pPr>
          </w:p>
        </w:tc>
      </w:tr>
      <w:tr w:rsidR="009B05E7" w:rsidRPr="009B05E7" w:rsidTr="009B05E7">
        <w:trPr>
          <w:trHeight w:hRule="exact" w:val="478"/>
        </w:trPr>
        <w:tc>
          <w:tcPr>
            <w:tcW w:w="3766" w:type="dxa"/>
            <w:tcBorders>
              <w:top w:val="single" w:sz="2" w:space="0" w:color="000000"/>
              <w:left w:val="nil"/>
              <w:bottom w:val="single" w:sz="2" w:space="0" w:color="000000"/>
              <w:right w:val="single" w:sz="7" w:space="0" w:color="000000"/>
            </w:tcBorders>
          </w:tcPr>
          <w:p w:rsidR="009B05E7" w:rsidRPr="009B05E7" w:rsidRDefault="009B05E7" w:rsidP="009B05E7">
            <w:pPr>
              <w:spacing w:before="5" w:line="130" w:lineRule="exact"/>
              <w:rPr>
                <w:sz w:val="13"/>
                <w:szCs w:val="13"/>
                <w:lang w:val="en-US"/>
              </w:rPr>
            </w:pPr>
          </w:p>
          <w:p w:rsidR="009B05E7" w:rsidRPr="009B05E7" w:rsidRDefault="009B05E7" w:rsidP="009B05E7">
            <w:pPr>
              <w:rPr>
                <w:rFonts w:ascii="Calibri" w:eastAsia="Calibri" w:hAnsi="Calibri" w:cs="Calibri"/>
                <w:szCs w:val="17"/>
                <w:lang w:val="en-US"/>
              </w:rPr>
            </w:pPr>
            <w:r w:rsidRPr="009B05E7">
              <w:rPr>
                <w:rFonts w:ascii="Calibri" w:eastAsia="Calibri" w:hAnsi="Calibri" w:cs="Calibri"/>
                <w:i/>
                <w:w w:val="105"/>
                <w:szCs w:val="17"/>
                <w:lang w:val="en-US"/>
              </w:rPr>
              <w:t>S</w:t>
            </w:r>
            <w:r w:rsidRPr="009B05E7">
              <w:rPr>
                <w:rFonts w:ascii="Calibri" w:eastAsia="Calibri" w:hAnsi="Calibri" w:cs="Calibri"/>
                <w:i/>
                <w:spacing w:val="-3"/>
                <w:w w:val="105"/>
                <w:szCs w:val="17"/>
                <w:lang w:val="en-US"/>
              </w:rPr>
              <w:t>o</w:t>
            </w:r>
            <w:r w:rsidRPr="009B05E7">
              <w:rPr>
                <w:rFonts w:ascii="Calibri" w:eastAsia="Calibri" w:hAnsi="Calibri" w:cs="Calibri"/>
                <w:i/>
                <w:spacing w:val="-1"/>
                <w:w w:val="105"/>
                <w:szCs w:val="17"/>
                <w:lang w:val="en-US"/>
              </w:rPr>
              <w:t>s</w:t>
            </w:r>
            <w:r w:rsidRPr="009B05E7">
              <w:rPr>
                <w:rFonts w:ascii="Calibri" w:eastAsia="Calibri" w:hAnsi="Calibri" w:cs="Calibri"/>
                <w:i/>
                <w:w w:val="105"/>
                <w:szCs w:val="17"/>
                <w:lang w:val="en-US"/>
              </w:rPr>
              <w:t>y</w:t>
            </w:r>
            <w:r w:rsidRPr="009B05E7">
              <w:rPr>
                <w:rFonts w:ascii="Calibri" w:eastAsia="Calibri" w:hAnsi="Calibri" w:cs="Calibri"/>
                <w:i/>
                <w:spacing w:val="1"/>
                <w:w w:val="105"/>
                <w:szCs w:val="17"/>
                <w:lang w:val="en-US"/>
              </w:rPr>
              <w:t>a</w:t>
            </w:r>
            <w:r w:rsidRPr="009B05E7">
              <w:rPr>
                <w:rFonts w:ascii="Calibri" w:eastAsia="Calibri" w:hAnsi="Calibri" w:cs="Calibri"/>
                <w:i/>
                <w:w w:val="105"/>
                <w:szCs w:val="17"/>
                <w:lang w:val="en-US"/>
              </w:rPr>
              <w:t>l</w:t>
            </w:r>
            <w:r w:rsidRPr="009B05E7">
              <w:rPr>
                <w:rFonts w:ascii="Calibri" w:eastAsia="Calibri" w:hAnsi="Calibri" w:cs="Calibri"/>
                <w:i/>
                <w:spacing w:val="-13"/>
                <w:w w:val="105"/>
                <w:szCs w:val="17"/>
                <w:lang w:val="en-US"/>
              </w:rPr>
              <w:t xml:space="preserve"> </w:t>
            </w:r>
            <w:r w:rsidRPr="009B05E7">
              <w:rPr>
                <w:rFonts w:ascii="Calibri" w:eastAsia="Calibri" w:hAnsi="Calibri" w:cs="Calibri"/>
                <w:i/>
                <w:spacing w:val="-1"/>
                <w:w w:val="105"/>
                <w:szCs w:val="17"/>
                <w:lang w:val="en-US"/>
              </w:rPr>
              <w:t>G</w:t>
            </w:r>
            <w:r w:rsidRPr="009B05E7">
              <w:rPr>
                <w:rFonts w:ascii="Calibri" w:eastAsia="Calibri" w:hAnsi="Calibri" w:cs="Calibri"/>
                <w:i/>
                <w:spacing w:val="1"/>
                <w:w w:val="105"/>
                <w:szCs w:val="17"/>
                <w:lang w:val="en-US"/>
              </w:rPr>
              <w:t>üv</w:t>
            </w:r>
            <w:r w:rsidRPr="009B05E7">
              <w:rPr>
                <w:rFonts w:ascii="Calibri" w:eastAsia="Calibri" w:hAnsi="Calibri" w:cs="Calibri"/>
                <w:i/>
                <w:w w:val="105"/>
                <w:szCs w:val="17"/>
                <w:lang w:val="en-US"/>
              </w:rPr>
              <w:t>e</w:t>
            </w:r>
            <w:r w:rsidRPr="009B05E7">
              <w:rPr>
                <w:rFonts w:ascii="Calibri" w:eastAsia="Calibri" w:hAnsi="Calibri" w:cs="Calibri"/>
                <w:i/>
                <w:spacing w:val="1"/>
                <w:w w:val="105"/>
                <w:szCs w:val="17"/>
                <w:lang w:val="en-US"/>
              </w:rPr>
              <w:t>n</w:t>
            </w:r>
            <w:r w:rsidRPr="009B05E7">
              <w:rPr>
                <w:rFonts w:ascii="Calibri" w:eastAsia="Calibri" w:hAnsi="Calibri" w:cs="Calibri"/>
                <w:i/>
                <w:w w:val="105"/>
                <w:szCs w:val="17"/>
                <w:lang w:val="en-US"/>
              </w:rPr>
              <w:t>lik</w:t>
            </w:r>
            <w:r w:rsidRPr="009B05E7">
              <w:rPr>
                <w:rFonts w:ascii="Calibri" w:eastAsia="Calibri" w:hAnsi="Calibri" w:cs="Calibri"/>
                <w:i/>
                <w:spacing w:val="-13"/>
                <w:w w:val="105"/>
                <w:szCs w:val="17"/>
                <w:lang w:val="en-US"/>
              </w:rPr>
              <w:t xml:space="preserve"> </w:t>
            </w:r>
            <w:r w:rsidRPr="009B05E7">
              <w:rPr>
                <w:rFonts w:ascii="Calibri" w:eastAsia="Calibri" w:hAnsi="Calibri" w:cs="Calibri"/>
                <w:i/>
                <w:w w:val="105"/>
                <w:szCs w:val="17"/>
                <w:lang w:val="en-US"/>
              </w:rPr>
              <w:t>K</w:t>
            </w:r>
            <w:r w:rsidRPr="009B05E7">
              <w:rPr>
                <w:rFonts w:ascii="Calibri" w:eastAsia="Calibri" w:hAnsi="Calibri" w:cs="Calibri"/>
                <w:i/>
                <w:spacing w:val="1"/>
                <w:w w:val="105"/>
                <w:szCs w:val="17"/>
                <w:lang w:val="en-US"/>
              </w:rPr>
              <w:t>u</w:t>
            </w:r>
            <w:r w:rsidRPr="009B05E7">
              <w:rPr>
                <w:rFonts w:ascii="Calibri" w:eastAsia="Calibri" w:hAnsi="Calibri" w:cs="Calibri"/>
                <w:i/>
                <w:spacing w:val="-2"/>
                <w:w w:val="105"/>
                <w:szCs w:val="17"/>
                <w:lang w:val="en-US"/>
              </w:rPr>
              <w:t>r</w:t>
            </w:r>
            <w:r w:rsidRPr="009B05E7">
              <w:rPr>
                <w:rFonts w:ascii="Calibri" w:eastAsia="Calibri" w:hAnsi="Calibri" w:cs="Calibri"/>
                <w:i/>
                <w:spacing w:val="1"/>
                <w:w w:val="105"/>
                <w:szCs w:val="17"/>
                <w:lang w:val="en-US"/>
              </w:rPr>
              <w:t>u</w:t>
            </w:r>
            <w:r w:rsidRPr="009B05E7">
              <w:rPr>
                <w:rFonts w:ascii="Calibri" w:eastAsia="Calibri" w:hAnsi="Calibri" w:cs="Calibri"/>
                <w:i/>
                <w:w w:val="105"/>
                <w:szCs w:val="17"/>
                <w:lang w:val="en-US"/>
              </w:rPr>
              <w:t>m</w:t>
            </w:r>
            <w:r w:rsidRPr="009B05E7">
              <w:rPr>
                <w:rFonts w:ascii="Calibri" w:eastAsia="Calibri" w:hAnsi="Calibri" w:cs="Calibri"/>
                <w:i/>
                <w:spacing w:val="1"/>
                <w:w w:val="105"/>
                <w:szCs w:val="17"/>
                <w:lang w:val="en-US"/>
              </w:rPr>
              <w:t>un</w:t>
            </w:r>
            <w:r w:rsidRPr="009B05E7">
              <w:rPr>
                <w:rFonts w:ascii="Calibri" w:eastAsia="Calibri" w:hAnsi="Calibri" w:cs="Calibri"/>
                <w:i/>
                <w:w w:val="105"/>
                <w:szCs w:val="17"/>
                <w:lang w:val="en-US"/>
              </w:rPr>
              <w:t>a</w:t>
            </w:r>
            <w:r w:rsidRPr="009B05E7">
              <w:rPr>
                <w:rFonts w:ascii="Calibri" w:eastAsia="Calibri" w:hAnsi="Calibri" w:cs="Calibri"/>
                <w:i/>
                <w:spacing w:val="-12"/>
                <w:w w:val="105"/>
                <w:szCs w:val="17"/>
                <w:lang w:val="en-US"/>
              </w:rPr>
              <w:t xml:space="preserve"> </w:t>
            </w:r>
            <w:r w:rsidRPr="009B05E7">
              <w:rPr>
                <w:rFonts w:ascii="Calibri" w:eastAsia="Calibri" w:hAnsi="Calibri" w:cs="Calibri"/>
                <w:i/>
                <w:w w:val="105"/>
                <w:szCs w:val="17"/>
                <w:lang w:val="en-US"/>
              </w:rPr>
              <w:t>De</w:t>
            </w:r>
            <w:r w:rsidRPr="009B05E7">
              <w:rPr>
                <w:rFonts w:ascii="Calibri" w:eastAsia="Calibri" w:hAnsi="Calibri" w:cs="Calibri"/>
                <w:i/>
                <w:spacing w:val="1"/>
                <w:w w:val="105"/>
                <w:szCs w:val="17"/>
                <w:lang w:val="en-US"/>
              </w:rPr>
              <w:t>v</w:t>
            </w:r>
            <w:r w:rsidRPr="009B05E7">
              <w:rPr>
                <w:rFonts w:ascii="Calibri" w:eastAsia="Calibri" w:hAnsi="Calibri" w:cs="Calibri"/>
                <w:i/>
                <w:w w:val="105"/>
                <w:szCs w:val="17"/>
                <w:lang w:val="en-US"/>
              </w:rPr>
              <w:t>let</w:t>
            </w:r>
            <w:r w:rsidRPr="009B05E7">
              <w:rPr>
                <w:rFonts w:ascii="Calibri" w:eastAsia="Calibri" w:hAnsi="Calibri" w:cs="Calibri"/>
                <w:i/>
                <w:spacing w:val="-14"/>
                <w:w w:val="105"/>
                <w:szCs w:val="17"/>
                <w:lang w:val="en-US"/>
              </w:rPr>
              <w:t xml:space="preserve"> </w:t>
            </w:r>
            <w:r w:rsidRPr="009B05E7">
              <w:rPr>
                <w:rFonts w:ascii="Calibri" w:eastAsia="Calibri" w:hAnsi="Calibri" w:cs="Calibri"/>
                <w:i/>
                <w:w w:val="105"/>
                <w:szCs w:val="17"/>
                <w:lang w:val="en-US"/>
              </w:rPr>
              <w:t>P</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imi</w:t>
            </w:r>
            <w:r w:rsidRPr="009B05E7">
              <w:rPr>
                <w:rFonts w:ascii="Calibri" w:eastAsia="Calibri" w:hAnsi="Calibri" w:cs="Calibri"/>
                <w:i/>
                <w:spacing w:val="-12"/>
                <w:w w:val="105"/>
                <w:szCs w:val="17"/>
                <w:lang w:val="en-US"/>
              </w:rPr>
              <w:t xml:space="preserve"> </w:t>
            </w:r>
            <w:r w:rsidRPr="009B05E7">
              <w:rPr>
                <w:rFonts w:ascii="Calibri" w:eastAsia="Calibri" w:hAnsi="Calibri" w:cs="Calibri"/>
                <w:i/>
                <w:spacing w:val="-1"/>
                <w:w w:val="105"/>
                <w:szCs w:val="17"/>
                <w:lang w:val="en-US"/>
              </w:rPr>
              <w:t>G</w:t>
            </w:r>
            <w:r w:rsidRPr="009B05E7">
              <w:rPr>
                <w:rFonts w:ascii="Calibri" w:eastAsia="Calibri" w:hAnsi="Calibri" w:cs="Calibri"/>
                <w:i/>
                <w:w w:val="105"/>
                <w:szCs w:val="17"/>
                <w:lang w:val="en-US"/>
              </w:rPr>
              <w:t>i</w:t>
            </w:r>
            <w:r w:rsidRPr="009B05E7">
              <w:rPr>
                <w:rFonts w:ascii="Calibri" w:eastAsia="Calibri" w:hAnsi="Calibri" w:cs="Calibri"/>
                <w:i/>
                <w:spacing w:val="1"/>
                <w:w w:val="105"/>
                <w:szCs w:val="17"/>
                <w:lang w:val="en-US"/>
              </w:rPr>
              <w:t>d</w:t>
            </w:r>
            <w:r w:rsidRPr="009B05E7">
              <w:rPr>
                <w:rFonts w:ascii="Calibri" w:eastAsia="Calibri" w:hAnsi="Calibri" w:cs="Calibri"/>
                <w:i/>
                <w:w w:val="105"/>
                <w:szCs w:val="17"/>
                <w:lang w:val="en-US"/>
              </w:rPr>
              <w:t>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le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i</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22" w:type="dxa"/>
            <w:tcBorders>
              <w:top w:val="single" w:sz="2" w:space="0" w:color="000000"/>
              <w:left w:val="single" w:sz="7" w:space="0" w:color="000000"/>
              <w:bottom w:val="single" w:sz="2" w:space="0" w:color="000000"/>
              <w:right w:val="nil"/>
            </w:tcBorders>
          </w:tcPr>
          <w:p w:rsidR="009B05E7" w:rsidRPr="009B05E7" w:rsidRDefault="009B05E7" w:rsidP="00C203B9">
            <w:pPr>
              <w:jc w:val="right"/>
              <w:rPr>
                <w:lang w:val="en-US"/>
              </w:rPr>
            </w:pPr>
          </w:p>
        </w:tc>
      </w:tr>
      <w:tr w:rsidR="009B05E7" w:rsidRPr="009B05E7" w:rsidTr="009B05E7">
        <w:trPr>
          <w:trHeight w:hRule="exact" w:val="394"/>
        </w:trPr>
        <w:tc>
          <w:tcPr>
            <w:tcW w:w="3766" w:type="dxa"/>
            <w:tcBorders>
              <w:top w:val="single" w:sz="2" w:space="0" w:color="000000"/>
              <w:left w:val="nil"/>
              <w:bottom w:val="single" w:sz="2" w:space="0" w:color="000000"/>
              <w:right w:val="single" w:sz="7" w:space="0" w:color="000000"/>
            </w:tcBorders>
          </w:tcPr>
          <w:p w:rsidR="009B05E7" w:rsidRPr="009B05E7" w:rsidRDefault="009B05E7" w:rsidP="009B05E7">
            <w:pPr>
              <w:spacing w:before="91"/>
              <w:rPr>
                <w:rFonts w:ascii="Calibri" w:eastAsia="Calibri" w:hAnsi="Calibri" w:cs="Calibri"/>
                <w:szCs w:val="17"/>
                <w:lang w:val="en-US"/>
              </w:rPr>
            </w:pPr>
            <w:r w:rsidRPr="009B05E7">
              <w:rPr>
                <w:rFonts w:ascii="Calibri" w:eastAsia="Calibri" w:hAnsi="Calibri" w:cs="Calibri"/>
                <w:i/>
                <w:spacing w:val="-1"/>
                <w:w w:val="105"/>
                <w:szCs w:val="17"/>
                <w:lang w:val="en-US"/>
              </w:rPr>
              <w:t>M</w:t>
            </w:r>
            <w:r w:rsidRPr="009B05E7">
              <w:rPr>
                <w:rFonts w:ascii="Calibri" w:eastAsia="Calibri" w:hAnsi="Calibri" w:cs="Calibri"/>
                <w:i/>
                <w:spacing w:val="1"/>
                <w:w w:val="105"/>
                <w:szCs w:val="17"/>
                <w:lang w:val="en-US"/>
              </w:rPr>
              <w:t>a</w:t>
            </w:r>
            <w:r w:rsidRPr="009B05E7">
              <w:rPr>
                <w:rFonts w:ascii="Calibri" w:eastAsia="Calibri" w:hAnsi="Calibri" w:cs="Calibri"/>
                <w:i/>
                <w:w w:val="105"/>
                <w:szCs w:val="17"/>
                <w:lang w:val="en-US"/>
              </w:rPr>
              <w:t>l</w:t>
            </w:r>
            <w:r w:rsidRPr="009B05E7">
              <w:rPr>
                <w:rFonts w:ascii="Calibri" w:eastAsia="Calibri" w:hAnsi="Calibri" w:cs="Calibri"/>
                <w:i/>
                <w:spacing w:val="-8"/>
                <w:w w:val="105"/>
                <w:szCs w:val="17"/>
                <w:lang w:val="en-US"/>
              </w:rPr>
              <w:t xml:space="preserve"> </w:t>
            </w:r>
            <w:r w:rsidRPr="009B05E7">
              <w:rPr>
                <w:rFonts w:ascii="Calibri" w:eastAsia="Calibri" w:hAnsi="Calibri" w:cs="Calibri"/>
                <w:i/>
                <w:spacing w:val="1"/>
                <w:w w:val="105"/>
                <w:szCs w:val="17"/>
                <w:lang w:val="en-US"/>
              </w:rPr>
              <w:t>v</w:t>
            </w:r>
            <w:r w:rsidRPr="009B05E7">
              <w:rPr>
                <w:rFonts w:ascii="Calibri" w:eastAsia="Calibri" w:hAnsi="Calibri" w:cs="Calibri"/>
                <w:i/>
                <w:w w:val="105"/>
                <w:szCs w:val="17"/>
                <w:lang w:val="en-US"/>
              </w:rPr>
              <w:t>e</w:t>
            </w:r>
            <w:r w:rsidRPr="009B05E7">
              <w:rPr>
                <w:rFonts w:ascii="Calibri" w:eastAsia="Calibri" w:hAnsi="Calibri" w:cs="Calibri"/>
                <w:i/>
                <w:spacing w:val="-9"/>
                <w:w w:val="105"/>
                <w:szCs w:val="17"/>
                <w:lang w:val="en-US"/>
              </w:rPr>
              <w:t xml:space="preserve"> </w:t>
            </w:r>
            <w:r w:rsidRPr="009B05E7">
              <w:rPr>
                <w:rFonts w:ascii="Calibri" w:eastAsia="Calibri" w:hAnsi="Calibri" w:cs="Calibri"/>
                <w:i/>
                <w:spacing w:val="-3"/>
                <w:w w:val="105"/>
                <w:szCs w:val="17"/>
                <w:lang w:val="en-US"/>
              </w:rPr>
              <w:t>H</w:t>
            </w:r>
            <w:r w:rsidRPr="009B05E7">
              <w:rPr>
                <w:rFonts w:ascii="Calibri" w:eastAsia="Calibri" w:hAnsi="Calibri" w:cs="Calibri"/>
                <w:i/>
                <w:w w:val="105"/>
                <w:szCs w:val="17"/>
                <w:lang w:val="en-US"/>
              </w:rPr>
              <w:t>izmet</w:t>
            </w:r>
            <w:r w:rsidRPr="009B05E7">
              <w:rPr>
                <w:rFonts w:ascii="Calibri" w:eastAsia="Calibri" w:hAnsi="Calibri" w:cs="Calibri"/>
                <w:i/>
                <w:spacing w:val="-10"/>
                <w:w w:val="105"/>
                <w:szCs w:val="17"/>
                <w:lang w:val="en-US"/>
              </w:rPr>
              <w:t xml:space="preserve"> </w:t>
            </w:r>
            <w:r w:rsidRPr="009B05E7">
              <w:rPr>
                <w:rFonts w:ascii="Calibri" w:eastAsia="Calibri" w:hAnsi="Calibri" w:cs="Calibri"/>
                <w:i/>
                <w:spacing w:val="-1"/>
                <w:w w:val="105"/>
                <w:szCs w:val="17"/>
                <w:lang w:val="en-US"/>
              </w:rPr>
              <w:t>A</w:t>
            </w:r>
            <w:r w:rsidRPr="009B05E7">
              <w:rPr>
                <w:rFonts w:ascii="Calibri" w:eastAsia="Calibri" w:hAnsi="Calibri" w:cs="Calibri"/>
                <w:i/>
                <w:w w:val="105"/>
                <w:szCs w:val="17"/>
                <w:lang w:val="en-US"/>
              </w:rPr>
              <w:t>lım</w:t>
            </w:r>
            <w:r w:rsidRPr="009B05E7">
              <w:rPr>
                <w:rFonts w:ascii="Calibri" w:eastAsia="Calibri" w:hAnsi="Calibri" w:cs="Calibri"/>
                <w:i/>
                <w:spacing w:val="-8"/>
                <w:w w:val="105"/>
                <w:szCs w:val="17"/>
                <w:lang w:val="en-US"/>
              </w:rPr>
              <w:t xml:space="preserve"> </w:t>
            </w:r>
            <w:r w:rsidRPr="009B05E7">
              <w:rPr>
                <w:rFonts w:ascii="Calibri" w:eastAsia="Calibri" w:hAnsi="Calibri" w:cs="Calibri"/>
                <w:i/>
                <w:spacing w:val="-1"/>
                <w:w w:val="105"/>
                <w:szCs w:val="17"/>
                <w:lang w:val="en-US"/>
              </w:rPr>
              <w:t>G</w:t>
            </w:r>
            <w:r w:rsidRPr="009B05E7">
              <w:rPr>
                <w:rFonts w:ascii="Calibri" w:eastAsia="Calibri" w:hAnsi="Calibri" w:cs="Calibri"/>
                <w:i/>
                <w:w w:val="105"/>
                <w:szCs w:val="17"/>
                <w:lang w:val="en-US"/>
              </w:rPr>
              <w:t>i</w:t>
            </w:r>
            <w:r w:rsidRPr="009B05E7">
              <w:rPr>
                <w:rFonts w:ascii="Calibri" w:eastAsia="Calibri" w:hAnsi="Calibri" w:cs="Calibri"/>
                <w:i/>
                <w:spacing w:val="1"/>
                <w:w w:val="105"/>
                <w:szCs w:val="17"/>
                <w:lang w:val="en-US"/>
              </w:rPr>
              <w:t>d</w:t>
            </w:r>
            <w:r w:rsidRPr="009B05E7">
              <w:rPr>
                <w:rFonts w:ascii="Calibri" w:eastAsia="Calibri" w:hAnsi="Calibri" w:cs="Calibri"/>
                <w:i/>
                <w:w w:val="105"/>
                <w:szCs w:val="17"/>
                <w:lang w:val="en-US"/>
              </w:rPr>
              <w:t>e</w:t>
            </w:r>
            <w:r w:rsidRPr="009B05E7">
              <w:rPr>
                <w:rFonts w:ascii="Calibri" w:eastAsia="Calibri" w:hAnsi="Calibri" w:cs="Calibri"/>
                <w:i/>
                <w:spacing w:val="-1"/>
                <w:w w:val="105"/>
                <w:szCs w:val="17"/>
                <w:lang w:val="en-US"/>
              </w:rPr>
              <w:t>r</w:t>
            </w:r>
            <w:r w:rsidRPr="009B05E7">
              <w:rPr>
                <w:rFonts w:ascii="Calibri" w:eastAsia="Calibri" w:hAnsi="Calibri" w:cs="Calibri"/>
                <w:i/>
                <w:w w:val="105"/>
                <w:szCs w:val="17"/>
                <w:lang w:val="en-US"/>
              </w:rPr>
              <w:t>le</w:t>
            </w:r>
            <w:r w:rsidRPr="009B05E7">
              <w:rPr>
                <w:rFonts w:ascii="Calibri" w:eastAsia="Calibri" w:hAnsi="Calibri" w:cs="Calibri"/>
                <w:i/>
                <w:spacing w:val="-1"/>
                <w:w w:val="105"/>
                <w:szCs w:val="17"/>
                <w:lang w:val="en-US"/>
              </w:rPr>
              <w:t>r</w:t>
            </w:r>
            <w:r w:rsidRPr="009B05E7">
              <w:rPr>
                <w:rFonts w:ascii="Calibri" w:eastAsia="Calibri" w:hAnsi="Calibri" w:cs="Calibri"/>
                <w:i/>
                <w:w w:val="105"/>
                <w:szCs w:val="17"/>
                <w:lang w:val="en-US"/>
              </w:rPr>
              <w:t>i</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22" w:type="dxa"/>
            <w:tcBorders>
              <w:top w:val="single" w:sz="2" w:space="0" w:color="000000"/>
              <w:left w:val="single" w:sz="7" w:space="0" w:color="000000"/>
              <w:bottom w:val="single" w:sz="2" w:space="0" w:color="000000"/>
              <w:right w:val="nil"/>
            </w:tcBorders>
          </w:tcPr>
          <w:p w:rsidR="009B05E7" w:rsidRPr="009B05E7" w:rsidRDefault="009B05E7" w:rsidP="00C203B9">
            <w:pPr>
              <w:jc w:val="right"/>
              <w:rPr>
                <w:lang w:val="en-US"/>
              </w:rPr>
            </w:pPr>
          </w:p>
        </w:tc>
      </w:tr>
      <w:tr w:rsidR="009B05E7" w:rsidRPr="009B05E7" w:rsidTr="009B05E7">
        <w:trPr>
          <w:trHeight w:hRule="exact" w:val="394"/>
        </w:trPr>
        <w:tc>
          <w:tcPr>
            <w:tcW w:w="3766" w:type="dxa"/>
            <w:tcBorders>
              <w:top w:val="single" w:sz="2" w:space="0" w:color="000000"/>
              <w:left w:val="nil"/>
              <w:bottom w:val="single" w:sz="2" w:space="0" w:color="000000"/>
              <w:right w:val="single" w:sz="7" w:space="0" w:color="000000"/>
            </w:tcBorders>
          </w:tcPr>
          <w:p w:rsidR="009B05E7" w:rsidRPr="009B05E7" w:rsidRDefault="009B05E7" w:rsidP="009B05E7">
            <w:pPr>
              <w:spacing w:before="91"/>
              <w:rPr>
                <w:rFonts w:ascii="Calibri" w:eastAsia="Calibri" w:hAnsi="Calibri" w:cs="Calibri"/>
                <w:szCs w:val="17"/>
                <w:lang w:val="en-US"/>
              </w:rPr>
            </w:pPr>
            <w:r w:rsidRPr="009B05E7">
              <w:rPr>
                <w:rFonts w:ascii="Calibri" w:eastAsia="Calibri" w:hAnsi="Calibri" w:cs="Calibri"/>
                <w:i/>
                <w:spacing w:val="1"/>
                <w:w w:val="105"/>
                <w:szCs w:val="17"/>
                <w:lang w:val="en-US"/>
              </w:rPr>
              <w:t>Fa</w:t>
            </w:r>
            <w:r w:rsidRPr="009B05E7">
              <w:rPr>
                <w:rFonts w:ascii="Calibri" w:eastAsia="Calibri" w:hAnsi="Calibri" w:cs="Calibri"/>
                <w:i/>
                <w:w w:val="105"/>
                <w:szCs w:val="17"/>
                <w:lang w:val="en-US"/>
              </w:rPr>
              <w:t>iz</w:t>
            </w:r>
            <w:r w:rsidRPr="009B05E7">
              <w:rPr>
                <w:rFonts w:ascii="Calibri" w:eastAsia="Calibri" w:hAnsi="Calibri" w:cs="Calibri"/>
                <w:i/>
                <w:spacing w:val="-18"/>
                <w:w w:val="105"/>
                <w:szCs w:val="17"/>
                <w:lang w:val="en-US"/>
              </w:rPr>
              <w:t xml:space="preserve"> </w:t>
            </w:r>
            <w:r w:rsidRPr="009B05E7">
              <w:rPr>
                <w:rFonts w:ascii="Calibri" w:eastAsia="Calibri" w:hAnsi="Calibri" w:cs="Calibri"/>
                <w:i/>
                <w:spacing w:val="-1"/>
                <w:w w:val="105"/>
                <w:szCs w:val="17"/>
                <w:lang w:val="en-US"/>
              </w:rPr>
              <w:t>G</w:t>
            </w:r>
            <w:r w:rsidRPr="009B05E7">
              <w:rPr>
                <w:rFonts w:ascii="Calibri" w:eastAsia="Calibri" w:hAnsi="Calibri" w:cs="Calibri"/>
                <w:i/>
                <w:w w:val="105"/>
                <w:szCs w:val="17"/>
                <w:lang w:val="en-US"/>
              </w:rPr>
              <w:t>i</w:t>
            </w:r>
            <w:r w:rsidRPr="009B05E7">
              <w:rPr>
                <w:rFonts w:ascii="Calibri" w:eastAsia="Calibri" w:hAnsi="Calibri" w:cs="Calibri"/>
                <w:i/>
                <w:spacing w:val="1"/>
                <w:w w:val="105"/>
                <w:szCs w:val="17"/>
                <w:lang w:val="en-US"/>
              </w:rPr>
              <w:t>d</w:t>
            </w:r>
            <w:r w:rsidRPr="009B05E7">
              <w:rPr>
                <w:rFonts w:ascii="Calibri" w:eastAsia="Calibri" w:hAnsi="Calibri" w:cs="Calibri"/>
                <w:i/>
                <w:w w:val="105"/>
                <w:szCs w:val="17"/>
                <w:lang w:val="en-US"/>
              </w:rPr>
              <w:t>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le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i</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22" w:type="dxa"/>
            <w:tcBorders>
              <w:top w:val="single" w:sz="2" w:space="0" w:color="000000"/>
              <w:left w:val="single" w:sz="7" w:space="0" w:color="000000"/>
              <w:bottom w:val="single" w:sz="2" w:space="0" w:color="000000"/>
              <w:right w:val="nil"/>
            </w:tcBorders>
          </w:tcPr>
          <w:p w:rsidR="009B05E7" w:rsidRPr="009B05E7" w:rsidRDefault="009B05E7" w:rsidP="00C203B9">
            <w:pPr>
              <w:jc w:val="right"/>
              <w:rPr>
                <w:lang w:val="en-US"/>
              </w:rPr>
            </w:pPr>
          </w:p>
        </w:tc>
      </w:tr>
      <w:tr w:rsidR="009B05E7" w:rsidRPr="009B05E7" w:rsidTr="009B05E7">
        <w:trPr>
          <w:trHeight w:hRule="exact" w:val="394"/>
        </w:trPr>
        <w:tc>
          <w:tcPr>
            <w:tcW w:w="3766" w:type="dxa"/>
            <w:tcBorders>
              <w:top w:val="single" w:sz="2" w:space="0" w:color="000000"/>
              <w:left w:val="nil"/>
              <w:bottom w:val="single" w:sz="2" w:space="0" w:color="000000"/>
              <w:right w:val="single" w:sz="7" w:space="0" w:color="000000"/>
            </w:tcBorders>
          </w:tcPr>
          <w:p w:rsidR="009B05E7" w:rsidRPr="009B05E7" w:rsidRDefault="009B05E7" w:rsidP="009B05E7">
            <w:pPr>
              <w:spacing w:before="91"/>
              <w:rPr>
                <w:rFonts w:ascii="Calibri" w:eastAsia="Calibri" w:hAnsi="Calibri" w:cs="Calibri"/>
                <w:szCs w:val="17"/>
                <w:lang w:val="en-US"/>
              </w:rPr>
            </w:pPr>
            <w:r w:rsidRPr="009B05E7">
              <w:rPr>
                <w:rFonts w:ascii="Calibri" w:eastAsia="Calibri" w:hAnsi="Calibri" w:cs="Calibri"/>
                <w:i/>
                <w:spacing w:val="-1"/>
                <w:w w:val="105"/>
                <w:szCs w:val="17"/>
                <w:lang w:val="en-US"/>
              </w:rPr>
              <w:t>C</w:t>
            </w:r>
            <w:r w:rsidRPr="009B05E7">
              <w:rPr>
                <w:rFonts w:ascii="Calibri" w:eastAsia="Calibri" w:hAnsi="Calibri" w:cs="Calibri"/>
                <w:i/>
                <w:spacing w:val="1"/>
                <w:w w:val="105"/>
                <w:szCs w:val="17"/>
                <w:lang w:val="en-US"/>
              </w:rPr>
              <w:t>a</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i</w:t>
            </w:r>
            <w:r w:rsidRPr="009B05E7">
              <w:rPr>
                <w:rFonts w:ascii="Calibri" w:eastAsia="Calibri" w:hAnsi="Calibri" w:cs="Calibri"/>
                <w:i/>
                <w:spacing w:val="-21"/>
                <w:w w:val="105"/>
                <w:szCs w:val="17"/>
                <w:lang w:val="en-US"/>
              </w:rPr>
              <w:t xml:space="preserve"> </w:t>
            </w:r>
            <w:r w:rsidRPr="009B05E7">
              <w:rPr>
                <w:rFonts w:ascii="Calibri" w:eastAsia="Calibri" w:hAnsi="Calibri" w:cs="Calibri"/>
                <w:i/>
                <w:spacing w:val="1"/>
                <w:w w:val="105"/>
                <w:szCs w:val="17"/>
                <w:lang w:val="en-US"/>
              </w:rPr>
              <w:t>T</w:t>
            </w:r>
            <w:r w:rsidRPr="009B05E7">
              <w:rPr>
                <w:rFonts w:ascii="Calibri" w:eastAsia="Calibri" w:hAnsi="Calibri" w:cs="Calibri"/>
                <w:i/>
                <w:spacing w:val="-1"/>
                <w:w w:val="105"/>
                <w:szCs w:val="17"/>
                <w:lang w:val="en-US"/>
              </w:rPr>
              <w:t>r</w:t>
            </w:r>
            <w:r w:rsidRPr="009B05E7">
              <w:rPr>
                <w:rFonts w:ascii="Calibri" w:eastAsia="Calibri" w:hAnsi="Calibri" w:cs="Calibri"/>
                <w:i/>
                <w:spacing w:val="1"/>
                <w:w w:val="105"/>
                <w:szCs w:val="17"/>
                <w:lang w:val="en-US"/>
              </w:rPr>
              <w:t>an</w:t>
            </w:r>
            <w:r w:rsidRPr="009B05E7">
              <w:rPr>
                <w:rFonts w:ascii="Calibri" w:eastAsia="Calibri" w:hAnsi="Calibri" w:cs="Calibri"/>
                <w:i/>
                <w:spacing w:val="-1"/>
                <w:w w:val="105"/>
                <w:szCs w:val="17"/>
                <w:lang w:val="en-US"/>
              </w:rPr>
              <w:t>sf</w:t>
            </w:r>
            <w:r w:rsidRPr="009B05E7">
              <w:rPr>
                <w:rFonts w:ascii="Calibri" w:eastAsia="Calibri" w:hAnsi="Calibri" w:cs="Calibri"/>
                <w:i/>
                <w:w w:val="105"/>
                <w:szCs w:val="17"/>
                <w:lang w:val="en-US"/>
              </w:rPr>
              <w:t>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ler</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spacing w:before="91"/>
              <w:jc w:val="right"/>
              <w:rPr>
                <w:rFonts w:ascii="Calibri" w:eastAsia="Calibri" w:hAnsi="Calibri" w:cs="Calibri"/>
                <w:szCs w:val="17"/>
                <w:lang w:val="en-US"/>
              </w:rPr>
            </w:pPr>
            <w:r w:rsidRPr="009B05E7">
              <w:rPr>
                <w:rFonts w:ascii="Calibri" w:eastAsia="Calibri" w:hAnsi="Calibri" w:cs="Calibri"/>
                <w:w w:val="105"/>
                <w:szCs w:val="17"/>
                <w:lang w:val="en-US"/>
              </w:rPr>
              <w:t>473</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462</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spacing w:before="91"/>
              <w:jc w:val="right"/>
              <w:rPr>
                <w:rFonts w:ascii="Calibri" w:eastAsia="Calibri" w:hAnsi="Calibri" w:cs="Calibri"/>
                <w:szCs w:val="17"/>
                <w:lang w:val="en-US"/>
              </w:rPr>
            </w:pPr>
            <w:r w:rsidRPr="009B05E7">
              <w:rPr>
                <w:rFonts w:ascii="Calibri" w:eastAsia="Calibri" w:hAnsi="Calibri" w:cs="Calibri"/>
                <w:szCs w:val="17"/>
                <w:lang w:val="en-US"/>
              </w:rPr>
              <w:t>199</w:t>
            </w:r>
            <w:r w:rsidRPr="009B05E7">
              <w:rPr>
                <w:rFonts w:ascii="Calibri" w:eastAsia="Calibri" w:hAnsi="Calibri" w:cs="Calibri"/>
                <w:spacing w:val="-1"/>
                <w:szCs w:val="17"/>
                <w:lang w:val="en-US"/>
              </w:rPr>
              <w:t>.</w:t>
            </w:r>
            <w:r w:rsidRPr="009B05E7">
              <w:rPr>
                <w:rFonts w:ascii="Calibri" w:eastAsia="Calibri" w:hAnsi="Calibri" w:cs="Calibri"/>
                <w:szCs w:val="17"/>
                <w:lang w:val="en-US"/>
              </w:rPr>
              <w:t>661</w:t>
            </w:r>
            <w:r w:rsidRPr="009B05E7">
              <w:rPr>
                <w:rFonts w:ascii="Calibri" w:eastAsia="Calibri" w:hAnsi="Calibri" w:cs="Calibri"/>
                <w:spacing w:val="-1"/>
                <w:szCs w:val="17"/>
                <w:lang w:val="en-US"/>
              </w:rPr>
              <w:t>.</w:t>
            </w:r>
            <w:r w:rsidRPr="009B05E7">
              <w:rPr>
                <w:rFonts w:ascii="Calibri" w:eastAsia="Calibri" w:hAnsi="Calibri" w:cs="Calibri"/>
                <w:szCs w:val="17"/>
                <w:lang w:val="en-US"/>
              </w:rPr>
              <w:t>515</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spacing w:before="91"/>
              <w:jc w:val="right"/>
              <w:rPr>
                <w:rFonts w:ascii="Calibri" w:eastAsia="Calibri" w:hAnsi="Calibri" w:cs="Calibri"/>
                <w:szCs w:val="17"/>
                <w:lang w:val="en-US"/>
              </w:rPr>
            </w:pPr>
            <w:r w:rsidRPr="009B05E7">
              <w:rPr>
                <w:rFonts w:ascii="Calibri" w:eastAsia="Calibri" w:hAnsi="Calibri" w:cs="Calibri"/>
                <w:w w:val="105"/>
                <w:szCs w:val="17"/>
                <w:lang w:val="en-US"/>
              </w:rPr>
              <w:t>519</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767</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spacing w:before="91"/>
              <w:jc w:val="right"/>
              <w:rPr>
                <w:rFonts w:ascii="Calibri" w:eastAsia="Calibri" w:hAnsi="Calibri" w:cs="Calibri"/>
                <w:szCs w:val="17"/>
                <w:lang w:val="en-US"/>
              </w:rPr>
            </w:pPr>
            <w:r w:rsidRPr="009B05E7">
              <w:rPr>
                <w:rFonts w:ascii="Calibri" w:eastAsia="Calibri" w:hAnsi="Calibri" w:cs="Calibri"/>
                <w:w w:val="105"/>
                <w:szCs w:val="17"/>
                <w:lang w:val="en-US"/>
              </w:rPr>
              <w:t>563</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867</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c>
          <w:tcPr>
            <w:tcW w:w="2122" w:type="dxa"/>
            <w:tcBorders>
              <w:top w:val="single" w:sz="2" w:space="0" w:color="000000"/>
              <w:left w:val="single" w:sz="7" w:space="0" w:color="000000"/>
              <w:bottom w:val="single" w:sz="2" w:space="0" w:color="000000"/>
              <w:right w:val="nil"/>
            </w:tcBorders>
          </w:tcPr>
          <w:p w:rsidR="009B05E7" w:rsidRPr="009B05E7" w:rsidRDefault="009B05E7" w:rsidP="00C203B9">
            <w:pPr>
              <w:spacing w:before="91"/>
              <w:jc w:val="right"/>
              <w:rPr>
                <w:rFonts w:ascii="Calibri" w:eastAsia="Calibri" w:hAnsi="Calibri" w:cs="Calibri"/>
                <w:szCs w:val="17"/>
                <w:lang w:val="en-US"/>
              </w:rPr>
            </w:pPr>
            <w:r w:rsidRPr="009B05E7">
              <w:rPr>
                <w:rFonts w:ascii="Calibri" w:eastAsia="Calibri" w:hAnsi="Calibri" w:cs="Calibri"/>
                <w:w w:val="105"/>
                <w:szCs w:val="17"/>
                <w:lang w:val="en-US"/>
              </w:rPr>
              <w:t>563</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867</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r>
      <w:tr w:rsidR="009B05E7" w:rsidRPr="009B05E7" w:rsidTr="009B05E7">
        <w:trPr>
          <w:trHeight w:hRule="exact" w:val="394"/>
        </w:trPr>
        <w:tc>
          <w:tcPr>
            <w:tcW w:w="3766" w:type="dxa"/>
            <w:tcBorders>
              <w:top w:val="single" w:sz="2" w:space="0" w:color="000000"/>
              <w:left w:val="nil"/>
              <w:bottom w:val="single" w:sz="2" w:space="0" w:color="000000"/>
              <w:right w:val="single" w:sz="7" w:space="0" w:color="000000"/>
            </w:tcBorders>
          </w:tcPr>
          <w:p w:rsidR="009B05E7" w:rsidRPr="009B05E7" w:rsidRDefault="009B05E7" w:rsidP="009B05E7">
            <w:pPr>
              <w:spacing w:before="91"/>
              <w:rPr>
                <w:rFonts w:ascii="Calibri" w:eastAsia="Calibri" w:hAnsi="Calibri" w:cs="Calibri"/>
                <w:szCs w:val="17"/>
                <w:lang w:val="en-US"/>
              </w:rPr>
            </w:pPr>
            <w:r w:rsidRPr="009B05E7">
              <w:rPr>
                <w:rFonts w:ascii="Calibri" w:eastAsia="Calibri" w:hAnsi="Calibri" w:cs="Calibri"/>
                <w:i/>
                <w:w w:val="105"/>
                <w:szCs w:val="17"/>
                <w:lang w:val="en-US"/>
              </w:rPr>
              <w:t>Se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m</w:t>
            </w:r>
            <w:r w:rsidRPr="009B05E7">
              <w:rPr>
                <w:rFonts w:ascii="Calibri" w:eastAsia="Calibri" w:hAnsi="Calibri" w:cs="Calibri"/>
                <w:i/>
                <w:spacing w:val="1"/>
                <w:w w:val="105"/>
                <w:szCs w:val="17"/>
                <w:lang w:val="en-US"/>
              </w:rPr>
              <w:t>a</w:t>
            </w:r>
            <w:r w:rsidRPr="009B05E7">
              <w:rPr>
                <w:rFonts w:ascii="Calibri" w:eastAsia="Calibri" w:hAnsi="Calibri" w:cs="Calibri"/>
                <w:i/>
                <w:w w:val="105"/>
                <w:szCs w:val="17"/>
                <w:lang w:val="en-US"/>
              </w:rPr>
              <w:t>ye</w:t>
            </w:r>
            <w:r w:rsidRPr="009B05E7">
              <w:rPr>
                <w:rFonts w:ascii="Calibri" w:eastAsia="Calibri" w:hAnsi="Calibri" w:cs="Calibri"/>
                <w:i/>
                <w:spacing w:val="-25"/>
                <w:w w:val="105"/>
                <w:szCs w:val="17"/>
                <w:lang w:val="en-US"/>
              </w:rPr>
              <w:t xml:space="preserve"> </w:t>
            </w:r>
            <w:r w:rsidRPr="009B05E7">
              <w:rPr>
                <w:rFonts w:ascii="Calibri" w:eastAsia="Calibri" w:hAnsi="Calibri" w:cs="Calibri"/>
                <w:i/>
                <w:spacing w:val="-1"/>
                <w:w w:val="105"/>
                <w:szCs w:val="17"/>
                <w:lang w:val="en-US"/>
              </w:rPr>
              <w:t>G</w:t>
            </w:r>
            <w:r w:rsidRPr="009B05E7">
              <w:rPr>
                <w:rFonts w:ascii="Calibri" w:eastAsia="Calibri" w:hAnsi="Calibri" w:cs="Calibri"/>
                <w:i/>
                <w:w w:val="105"/>
                <w:szCs w:val="17"/>
                <w:lang w:val="en-US"/>
              </w:rPr>
              <w:t>i</w:t>
            </w:r>
            <w:r w:rsidRPr="009B05E7">
              <w:rPr>
                <w:rFonts w:ascii="Calibri" w:eastAsia="Calibri" w:hAnsi="Calibri" w:cs="Calibri"/>
                <w:i/>
                <w:spacing w:val="1"/>
                <w:w w:val="105"/>
                <w:szCs w:val="17"/>
                <w:lang w:val="en-US"/>
              </w:rPr>
              <w:t>d</w:t>
            </w:r>
            <w:r w:rsidRPr="009B05E7">
              <w:rPr>
                <w:rFonts w:ascii="Calibri" w:eastAsia="Calibri" w:hAnsi="Calibri" w:cs="Calibri"/>
                <w:i/>
                <w:w w:val="105"/>
                <w:szCs w:val="17"/>
                <w:lang w:val="en-US"/>
              </w:rPr>
              <w:t>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le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i</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22" w:type="dxa"/>
            <w:tcBorders>
              <w:top w:val="single" w:sz="2" w:space="0" w:color="000000"/>
              <w:left w:val="single" w:sz="7" w:space="0" w:color="000000"/>
              <w:bottom w:val="single" w:sz="2" w:space="0" w:color="000000"/>
              <w:right w:val="nil"/>
            </w:tcBorders>
          </w:tcPr>
          <w:p w:rsidR="009B05E7" w:rsidRPr="009B05E7" w:rsidRDefault="009B05E7" w:rsidP="00C203B9">
            <w:pPr>
              <w:jc w:val="right"/>
              <w:rPr>
                <w:lang w:val="en-US"/>
              </w:rPr>
            </w:pPr>
          </w:p>
        </w:tc>
      </w:tr>
      <w:tr w:rsidR="009B05E7" w:rsidRPr="009B05E7" w:rsidTr="009B05E7">
        <w:trPr>
          <w:trHeight w:hRule="exact" w:val="394"/>
        </w:trPr>
        <w:tc>
          <w:tcPr>
            <w:tcW w:w="3766" w:type="dxa"/>
            <w:tcBorders>
              <w:top w:val="single" w:sz="2" w:space="0" w:color="000000"/>
              <w:left w:val="nil"/>
              <w:bottom w:val="single" w:sz="2" w:space="0" w:color="000000"/>
              <w:right w:val="single" w:sz="7" w:space="0" w:color="000000"/>
            </w:tcBorders>
          </w:tcPr>
          <w:p w:rsidR="009B05E7" w:rsidRPr="009B05E7" w:rsidRDefault="009B05E7" w:rsidP="009B05E7">
            <w:pPr>
              <w:spacing w:before="91"/>
              <w:rPr>
                <w:rFonts w:ascii="Calibri" w:eastAsia="Calibri" w:hAnsi="Calibri" w:cs="Calibri"/>
                <w:szCs w:val="17"/>
                <w:lang w:val="en-US"/>
              </w:rPr>
            </w:pPr>
            <w:r w:rsidRPr="009B05E7">
              <w:rPr>
                <w:rFonts w:ascii="Calibri" w:eastAsia="Calibri" w:hAnsi="Calibri" w:cs="Calibri"/>
                <w:i/>
                <w:szCs w:val="17"/>
                <w:lang w:val="en-US"/>
              </w:rPr>
              <w:t>Se</w:t>
            </w:r>
            <w:r w:rsidRPr="009B05E7">
              <w:rPr>
                <w:rFonts w:ascii="Calibri" w:eastAsia="Calibri" w:hAnsi="Calibri" w:cs="Calibri"/>
                <w:i/>
                <w:spacing w:val="-1"/>
                <w:szCs w:val="17"/>
                <w:lang w:val="en-US"/>
              </w:rPr>
              <w:t>r</w:t>
            </w:r>
            <w:r w:rsidRPr="009B05E7">
              <w:rPr>
                <w:rFonts w:ascii="Calibri" w:eastAsia="Calibri" w:hAnsi="Calibri" w:cs="Calibri"/>
                <w:i/>
                <w:szCs w:val="17"/>
                <w:lang w:val="en-US"/>
              </w:rPr>
              <w:t xml:space="preserve">maye </w:t>
            </w:r>
            <w:r w:rsidRPr="009B05E7">
              <w:rPr>
                <w:rFonts w:ascii="Calibri" w:eastAsia="Calibri" w:hAnsi="Calibri" w:cs="Calibri"/>
                <w:i/>
                <w:spacing w:val="4"/>
                <w:szCs w:val="17"/>
                <w:lang w:val="en-US"/>
              </w:rPr>
              <w:t xml:space="preserve"> </w:t>
            </w:r>
            <w:r w:rsidRPr="009B05E7">
              <w:rPr>
                <w:rFonts w:ascii="Calibri" w:eastAsia="Calibri" w:hAnsi="Calibri" w:cs="Calibri"/>
                <w:i/>
                <w:szCs w:val="17"/>
                <w:lang w:val="en-US"/>
              </w:rPr>
              <w:t>T</w:t>
            </w:r>
            <w:r w:rsidRPr="009B05E7">
              <w:rPr>
                <w:rFonts w:ascii="Calibri" w:eastAsia="Calibri" w:hAnsi="Calibri" w:cs="Calibri"/>
                <w:i/>
                <w:spacing w:val="-1"/>
                <w:szCs w:val="17"/>
                <w:lang w:val="en-US"/>
              </w:rPr>
              <w:t>r</w:t>
            </w:r>
            <w:r w:rsidRPr="009B05E7">
              <w:rPr>
                <w:rFonts w:ascii="Calibri" w:eastAsia="Calibri" w:hAnsi="Calibri" w:cs="Calibri"/>
                <w:i/>
                <w:szCs w:val="17"/>
                <w:lang w:val="en-US"/>
              </w:rPr>
              <w:t>an</w:t>
            </w:r>
            <w:r w:rsidRPr="009B05E7">
              <w:rPr>
                <w:rFonts w:ascii="Calibri" w:eastAsia="Calibri" w:hAnsi="Calibri" w:cs="Calibri"/>
                <w:i/>
                <w:spacing w:val="-1"/>
                <w:szCs w:val="17"/>
                <w:lang w:val="en-US"/>
              </w:rPr>
              <w:t>sf</w:t>
            </w:r>
            <w:r w:rsidRPr="009B05E7">
              <w:rPr>
                <w:rFonts w:ascii="Calibri" w:eastAsia="Calibri" w:hAnsi="Calibri" w:cs="Calibri"/>
                <w:i/>
                <w:szCs w:val="17"/>
                <w:lang w:val="en-US"/>
              </w:rPr>
              <w:t>e</w:t>
            </w:r>
            <w:r w:rsidRPr="009B05E7">
              <w:rPr>
                <w:rFonts w:ascii="Calibri" w:eastAsia="Calibri" w:hAnsi="Calibri" w:cs="Calibri"/>
                <w:i/>
                <w:spacing w:val="-1"/>
                <w:szCs w:val="17"/>
                <w:lang w:val="en-US"/>
              </w:rPr>
              <w:t>r</w:t>
            </w:r>
            <w:r w:rsidRPr="009B05E7">
              <w:rPr>
                <w:rFonts w:ascii="Calibri" w:eastAsia="Calibri" w:hAnsi="Calibri" w:cs="Calibri"/>
                <w:i/>
                <w:szCs w:val="17"/>
                <w:lang w:val="en-US"/>
              </w:rPr>
              <w:t>le</w:t>
            </w:r>
            <w:r w:rsidRPr="009B05E7">
              <w:rPr>
                <w:rFonts w:ascii="Calibri" w:eastAsia="Calibri" w:hAnsi="Calibri" w:cs="Calibri"/>
                <w:i/>
                <w:spacing w:val="-1"/>
                <w:szCs w:val="17"/>
                <w:lang w:val="en-US"/>
              </w:rPr>
              <w:t>r</w:t>
            </w:r>
            <w:r w:rsidRPr="009B05E7">
              <w:rPr>
                <w:rFonts w:ascii="Calibri" w:eastAsia="Calibri" w:hAnsi="Calibri" w:cs="Calibri"/>
                <w:i/>
                <w:szCs w:val="17"/>
                <w:lang w:val="en-US"/>
              </w:rPr>
              <w:t>i</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22" w:type="dxa"/>
            <w:tcBorders>
              <w:top w:val="single" w:sz="2" w:space="0" w:color="000000"/>
              <w:left w:val="single" w:sz="7" w:space="0" w:color="000000"/>
              <w:bottom w:val="single" w:sz="2" w:space="0" w:color="000000"/>
              <w:right w:val="nil"/>
            </w:tcBorders>
          </w:tcPr>
          <w:p w:rsidR="009B05E7" w:rsidRPr="009B05E7" w:rsidRDefault="009B05E7" w:rsidP="00C203B9">
            <w:pPr>
              <w:jc w:val="right"/>
              <w:rPr>
                <w:lang w:val="en-US"/>
              </w:rPr>
            </w:pPr>
          </w:p>
        </w:tc>
      </w:tr>
      <w:tr w:rsidR="009B05E7" w:rsidRPr="009B05E7" w:rsidTr="009B05E7">
        <w:trPr>
          <w:trHeight w:hRule="exact" w:val="392"/>
        </w:trPr>
        <w:tc>
          <w:tcPr>
            <w:tcW w:w="3766" w:type="dxa"/>
            <w:tcBorders>
              <w:top w:val="single" w:sz="2" w:space="0" w:color="000000"/>
              <w:left w:val="nil"/>
              <w:bottom w:val="single" w:sz="7" w:space="0" w:color="000000"/>
              <w:right w:val="single" w:sz="7" w:space="0" w:color="000000"/>
            </w:tcBorders>
          </w:tcPr>
          <w:p w:rsidR="009B05E7" w:rsidRPr="009B05E7" w:rsidRDefault="009B05E7" w:rsidP="009B05E7">
            <w:pPr>
              <w:spacing w:before="92"/>
              <w:rPr>
                <w:rFonts w:ascii="Calibri" w:eastAsia="Calibri" w:hAnsi="Calibri" w:cs="Calibri"/>
                <w:szCs w:val="17"/>
                <w:lang w:val="en-US"/>
              </w:rPr>
            </w:pPr>
            <w:r w:rsidRPr="009B05E7">
              <w:rPr>
                <w:rFonts w:ascii="Calibri" w:eastAsia="Calibri" w:hAnsi="Calibri" w:cs="Calibri"/>
                <w:i/>
                <w:w w:val="105"/>
                <w:szCs w:val="17"/>
                <w:lang w:val="en-US"/>
              </w:rPr>
              <w:t>B</w:t>
            </w:r>
            <w:r w:rsidRPr="009B05E7">
              <w:rPr>
                <w:rFonts w:ascii="Calibri" w:eastAsia="Calibri" w:hAnsi="Calibri" w:cs="Calibri"/>
                <w:i/>
                <w:spacing w:val="-3"/>
                <w:w w:val="105"/>
                <w:szCs w:val="17"/>
                <w:lang w:val="en-US"/>
              </w:rPr>
              <w:t>o</w:t>
            </w:r>
            <w:r w:rsidRPr="009B05E7">
              <w:rPr>
                <w:rFonts w:ascii="Calibri" w:eastAsia="Calibri" w:hAnsi="Calibri" w:cs="Calibri"/>
                <w:i/>
                <w:spacing w:val="-1"/>
                <w:w w:val="105"/>
                <w:szCs w:val="17"/>
                <w:lang w:val="en-US"/>
              </w:rPr>
              <w:t>r</w:t>
            </w:r>
            <w:r w:rsidRPr="009B05E7">
              <w:rPr>
                <w:rFonts w:ascii="Calibri" w:eastAsia="Calibri" w:hAnsi="Calibri" w:cs="Calibri"/>
                <w:i/>
                <w:w w:val="105"/>
                <w:szCs w:val="17"/>
                <w:lang w:val="en-US"/>
              </w:rPr>
              <w:t>ç</w:t>
            </w:r>
            <w:r w:rsidRPr="009B05E7">
              <w:rPr>
                <w:rFonts w:ascii="Calibri" w:eastAsia="Calibri" w:hAnsi="Calibri" w:cs="Calibri"/>
                <w:i/>
                <w:spacing w:val="-17"/>
                <w:w w:val="105"/>
                <w:szCs w:val="17"/>
                <w:lang w:val="en-US"/>
              </w:rPr>
              <w:t xml:space="preserve"> </w:t>
            </w:r>
            <w:r w:rsidRPr="009B05E7">
              <w:rPr>
                <w:rFonts w:ascii="Calibri" w:eastAsia="Calibri" w:hAnsi="Calibri" w:cs="Calibri"/>
                <w:i/>
                <w:spacing w:val="-1"/>
                <w:w w:val="105"/>
                <w:szCs w:val="17"/>
                <w:lang w:val="en-US"/>
              </w:rPr>
              <w:t>V</w:t>
            </w:r>
            <w:r w:rsidRPr="009B05E7">
              <w:rPr>
                <w:rFonts w:ascii="Calibri" w:eastAsia="Calibri" w:hAnsi="Calibri" w:cs="Calibri"/>
                <w:i/>
                <w:w w:val="105"/>
                <w:szCs w:val="17"/>
                <w:lang w:val="en-US"/>
              </w:rPr>
              <w:t>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me</w:t>
            </w:r>
          </w:p>
        </w:tc>
        <w:tc>
          <w:tcPr>
            <w:tcW w:w="2119" w:type="dxa"/>
            <w:tcBorders>
              <w:top w:val="single" w:sz="2" w:space="0" w:color="000000"/>
              <w:left w:val="single" w:sz="7" w:space="0" w:color="000000"/>
              <w:bottom w:val="single" w:sz="7" w:space="0" w:color="000000"/>
              <w:right w:val="single" w:sz="7" w:space="0" w:color="000000"/>
            </w:tcBorders>
          </w:tcPr>
          <w:p w:rsidR="009B05E7" w:rsidRPr="009B05E7" w:rsidRDefault="009B05E7" w:rsidP="00C203B9">
            <w:pPr>
              <w:jc w:val="right"/>
              <w:rPr>
                <w:lang w:val="en-US"/>
              </w:rPr>
            </w:pPr>
          </w:p>
        </w:tc>
        <w:tc>
          <w:tcPr>
            <w:tcW w:w="2119" w:type="dxa"/>
            <w:tcBorders>
              <w:top w:val="single" w:sz="2" w:space="0" w:color="000000"/>
              <w:left w:val="single" w:sz="7" w:space="0" w:color="000000"/>
              <w:bottom w:val="single" w:sz="7" w:space="0" w:color="000000"/>
              <w:right w:val="single" w:sz="7" w:space="0" w:color="000000"/>
            </w:tcBorders>
          </w:tcPr>
          <w:p w:rsidR="009B05E7" w:rsidRPr="009B05E7" w:rsidRDefault="009B05E7" w:rsidP="00C203B9">
            <w:pPr>
              <w:jc w:val="right"/>
              <w:rPr>
                <w:lang w:val="en-US"/>
              </w:rPr>
            </w:pPr>
          </w:p>
        </w:tc>
        <w:tc>
          <w:tcPr>
            <w:tcW w:w="2119" w:type="dxa"/>
            <w:tcBorders>
              <w:top w:val="single" w:sz="2" w:space="0" w:color="000000"/>
              <w:left w:val="single" w:sz="7" w:space="0" w:color="000000"/>
              <w:bottom w:val="single" w:sz="7" w:space="0" w:color="000000"/>
              <w:right w:val="single" w:sz="7" w:space="0" w:color="000000"/>
            </w:tcBorders>
          </w:tcPr>
          <w:p w:rsidR="009B05E7" w:rsidRPr="009B05E7" w:rsidRDefault="009B05E7" w:rsidP="00C203B9">
            <w:pPr>
              <w:jc w:val="right"/>
              <w:rPr>
                <w:lang w:val="en-US"/>
              </w:rPr>
            </w:pPr>
          </w:p>
        </w:tc>
        <w:tc>
          <w:tcPr>
            <w:tcW w:w="2119" w:type="dxa"/>
            <w:tcBorders>
              <w:top w:val="single" w:sz="2" w:space="0" w:color="000000"/>
              <w:left w:val="single" w:sz="7" w:space="0" w:color="000000"/>
              <w:bottom w:val="single" w:sz="7" w:space="0" w:color="000000"/>
              <w:right w:val="single" w:sz="7" w:space="0" w:color="000000"/>
            </w:tcBorders>
          </w:tcPr>
          <w:p w:rsidR="009B05E7" w:rsidRPr="009B05E7" w:rsidRDefault="009B05E7" w:rsidP="00C203B9">
            <w:pPr>
              <w:jc w:val="right"/>
              <w:rPr>
                <w:lang w:val="en-US"/>
              </w:rPr>
            </w:pPr>
          </w:p>
        </w:tc>
        <w:tc>
          <w:tcPr>
            <w:tcW w:w="2122" w:type="dxa"/>
            <w:tcBorders>
              <w:top w:val="single" w:sz="2" w:space="0" w:color="000000"/>
              <w:left w:val="single" w:sz="7" w:space="0" w:color="000000"/>
              <w:bottom w:val="single" w:sz="7" w:space="0" w:color="000000"/>
              <w:right w:val="nil"/>
            </w:tcBorders>
          </w:tcPr>
          <w:p w:rsidR="009B05E7" w:rsidRPr="009B05E7" w:rsidRDefault="009B05E7" w:rsidP="00C203B9">
            <w:pPr>
              <w:jc w:val="right"/>
              <w:rPr>
                <w:lang w:val="en-US"/>
              </w:rPr>
            </w:pPr>
          </w:p>
        </w:tc>
      </w:tr>
      <w:tr w:rsidR="009B05E7" w:rsidRPr="009B05E7" w:rsidTr="009B05E7">
        <w:trPr>
          <w:trHeight w:hRule="exact" w:val="394"/>
        </w:trPr>
        <w:tc>
          <w:tcPr>
            <w:tcW w:w="3766" w:type="dxa"/>
            <w:tcBorders>
              <w:top w:val="single" w:sz="7" w:space="0" w:color="000000"/>
              <w:left w:val="nil"/>
              <w:bottom w:val="single" w:sz="7" w:space="0" w:color="000000"/>
              <w:right w:val="single" w:sz="7" w:space="0" w:color="000000"/>
            </w:tcBorders>
            <w:shd w:val="clear" w:color="auto" w:fill="BDD7EE"/>
          </w:tcPr>
          <w:p w:rsidR="009B05E7" w:rsidRPr="009B05E7" w:rsidRDefault="009B05E7" w:rsidP="009B05E7">
            <w:pPr>
              <w:spacing w:before="87"/>
              <w:rPr>
                <w:rFonts w:ascii="Calibri" w:eastAsia="Calibri" w:hAnsi="Calibri" w:cs="Calibri"/>
                <w:szCs w:val="17"/>
                <w:lang w:val="en-US"/>
              </w:rPr>
            </w:pPr>
            <w:r w:rsidRPr="009B05E7">
              <w:rPr>
                <w:rFonts w:ascii="Calibri" w:eastAsia="Calibri" w:hAnsi="Calibri" w:cs="Calibri"/>
                <w:b/>
                <w:bCs/>
                <w:w w:val="105"/>
                <w:szCs w:val="17"/>
                <w:lang w:val="en-US"/>
              </w:rPr>
              <w:t>BÜ</w:t>
            </w:r>
            <w:r w:rsidRPr="009B05E7">
              <w:rPr>
                <w:rFonts w:ascii="Calibri" w:eastAsia="Calibri" w:hAnsi="Calibri" w:cs="Calibri"/>
                <w:b/>
                <w:bCs/>
                <w:spacing w:val="-1"/>
                <w:w w:val="105"/>
                <w:szCs w:val="17"/>
                <w:lang w:val="en-US"/>
              </w:rPr>
              <w:t>T</w:t>
            </w:r>
            <w:r w:rsidRPr="009B05E7">
              <w:rPr>
                <w:rFonts w:ascii="Calibri" w:eastAsia="Calibri" w:hAnsi="Calibri" w:cs="Calibri"/>
                <w:b/>
                <w:bCs/>
                <w:w w:val="105"/>
                <w:szCs w:val="17"/>
                <w:lang w:val="en-US"/>
              </w:rPr>
              <w:t>ÇE</w:t>
            </w:r>
            <w:r w:rsidRPr="009B05E7">
              <w:rPr>
                <w:rFonts w:ascii="Calibri" w:eastAsia="Calibri" w:hAnsi="Calibri" w:cs="Calibri"/>
                <w:b/>
                <w:bCs/>
                <w:spacing w:val="-12"/>
                <w:w w:val="105"/>
                <w:szCs w:val="17"/>
                <w:lang w:val="en-US"/>
              </w:rPr>
              <w:t xml:space="preserve"> </w:t>
            </w:r>
            <w:r w:rsidRPr="009B05E7">
              <w:rPr>
                <w:rFonts w:ascii="Calibri" w:eastAsia="Calibri" w:hAnsi="Calibri" w:cs="Calibri"/>
                <w:b/>
                <w:bCs/>
                <w:spacing w:val="-3"/>
                <w:w w:val="105"/>
                <w:szCs w:val="17"/>
                <w:lang w:val="en-US"/>
              </w:rPr>
              <w:t>İ</w:t>
            </w:r>
            <w:r w:rsidRPr="009B05E7">
              <w:rPr>
                <w:rFonts w:ascii="Calibri" w:eastAsia="Calibri" w:hAnsi="Calibri" w:cs="Calibri"/>
                <w:b/>
                <w:bCs/>
                <w:w w:val="105"/>
                <w:szCs w:val="17"/>
                <w:lang w:val="en-US"/>
              </w:rPr>
              <w:t>Çİ</w:t>
            </w:r>
            <w:r w:rsidRPr="009B05E7">
              <w:rPr>
                <w:rFonts w:ascii="Calibri" w:eastAsia="Calibri" w:hAnsi="Calibri" w:cs="Calibri"/>
                <w:b/>
                <w:bCs/>
                <w:spacing w:val="-12"/>
                <w:w w:val="105"/>
                <w:szCs w:val="17"/>
                <w:lang w:val="en-US"/>
              </w:rPr>
              <w:t xml:space="preserve"> </w:t>
            </w:r>
            <w:r w:rsidRPr="009B05E7">
              <w:rPr>
                <w:rFonts w:ascii="Calibri" w:eastAsia="Calibri" w:hAnsi="Calibri" w:cs="Calibri"/>
                <w:b/>
                <w:bCs/>
                <w:spacing w:val="-1"/>
                <w:w w:val="105"/>
                <w:szCs w:val="17"/>
                <w:lang w:val="en-US"/>
              </w:rPr>
              <w:t>TO</w:t>
            </w:r>
            <w:r w:rsidRPr="009B05E7">
              <w:rPr>
                <w:rFonts w:ascii="Calibri" w:eastAsia="Calibri" w:hAnsi="Calibri" w:cs="Calibri"/>
                <w:b/>
                <w:bCs/>
                <w:w w:val="105"/>
                <w:szCs w:val="17"/>
                <w:lang w:val="en-US"/>
              </w:rPr>
              <w:t>PL</w:t>
            </w:r>
            <w:r w:rsidRPr="009B05E7">
              <w:rPr>
                <w:rFonts w:ascii="Calibri" w:eastAsia="Calibri" w:hAnsi="Calibri" w:cs="Calibri"/>
                <w:b/>
                <w:bCs/>
                <w:spacing w:val="-1"/>
                <w:w w:val="105"/>
                <w:szCs w:val="17"/>
                <w:lang w:val="en-US"/>
              </w:rPr>
              <w:t>A</w:t>
            </w:r>
            <w:r w:rsidRPr="009B05E7">
              <w:rPr>
                <w:rFonts w:ascii="Calibri" w:eastAsia="Calibri" w:hAnsi="Calibri" w:cs="Calibri"/>
                <w:b/>
                <w:bCs/>
                <w:w w:val="105"/>
                <w:szCs w:val="17"/>
                <w:lang w:val="en-US"/>
              </w:rPr>
              <w:t>M</w:t>
            </w:r>
            <w:r w:rsidRPr="009B05E7">
              <w:rPr>
                <w:rFonts w:ascii="Calibri" w:eastAsia="Calibri" w:hAnsi="Calibri" w:cs="Calibri"/>
                <w:b/>
                <w:bCs/>
                <w:spacing w:val="-12"/>
                <w:w w:val="105"/>
                <w:szCs w:val="17"/>
                <w:lang w:val="en-US"/>
              </w:rPr>
              <w:t xml:space="preserve"> </w:t>
            </w:r>
            <w:r w:rsidRPr="009B05E7">
              <w:rPr>
                <w:rFonts w:ascii="Calibri" w:eastAsia="Calibri" w:hAnsi="Calibri" w:cs="Calibri"/>
                <w:b/>
                <w:bCs/>
                <w:w w:val="105"/>
                <w:szCs w:val="17"/>
                <w:lang w:val="en-US"/>
              </w:rPr>
              <w:t>K</w:t>
            </w:r>
            <w:r w:rsidRPr="009B05E7">
              <w:rPr>
                <w:rFonts w:ascii="Calibri" w:eastAsia="Calibri" w:hAnsi="Calibri" w:cs="Calibri"/>
                <w:b/>
                <w:bCs/>
                <w:spacing w:val="-1"/>
                <w:w w:val="105"/>
                <w:szCs w:val="17"/>
                <w:lang w:val="en-US"/>
              </w:rPr>
              <w:t>A</w:t>
            </w:r>
            <w:r w:rsidRPr="009B05E7">
              <w:rPr>
                <w:rFonts w:ascii="Calibri" w:eastAsia="Calibri" w:hAnsi="Calibri" w:cs="Calibri"/>
                <w:b/>
                <w:bCs/>
                <w:w w:val="105"/>
                <w:szCs w:val="17"/>
                <w:lang w:val="en-US"/>
              </w:rPr>
              <w:t>Y</w:t>
            </w:r>
            <w:r w:rsidRPr="009B05E7">
              <w:rPr>
                <w:rFonts w:ascii="Calibri" w:eastAsia="Calibri" w:hAnsi="Calibri" w:cs="Calibri"/>
                <w:b/>
                <w:bCs/>
                <w:spacing w:val="-1"/>
                <w:w w:val="105"/>
                <w:szCs w:val="17"/>
                <w:lang w:val="en-US"/>
              </w:rPr>
              <w:t>NA</w:t>
            </w:r>
            <w:r w:rsidRPr="009B05E7">
              <w:rPr>
                <w:rFonts w:ascii="Calibri" w:eastAsia="Calibri" w:hAnsi="Calibri" w:cs="Calibri"/>
                <w:b/>
                <w:bCs/>
                <w:w w:val="105"/>
                <w:szCs w:val="17"/>
                <w:lang w:val="en-US"/>
              </w:rPr>
              <w:t>K</w:t>
            </w: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C203B9">
            <w:pPr>
              <w:spacing w:before="87"/>
              <w:jc w:val="right"/>
              <w:rPr>
                <w:rFonts w:ascii="Calibri" w:eastAsia="Calibri" w:hAnsi="Calibri" w:cs="Calibri"/>
                <w:szCs w:val="17"/>
                <w:lang w:val="en-US"/>
              </w:rPr>
            </w:pPr>
            <w:r w:rsidRPr="009B05E7">
              <w:rPr>
                <w:rFonts w:ascii="Calibri" w:eastAsia="Calibri" w:hAnsi="Calibri" w:cs="Calibri"/>
                <w:szCs w:val="17"/>
                <w:lang w:val="en-US"/>
              </w:rPr>
              <w:t>473</w:t>
            </w:r>
            <w:r w:rsidRPr="009B05E7">
              <w:rPr>
                <w:rFonts w:ascii="Calibri" w:eastAsia="Calibri" w:hAnsi="Calibri" w:cs="Calibri"/>
                <w:spacing w:val="-1"/>
                <w:szCs w:val="17"/>
                <w:lang w:val="en-US"/>
              </w:rPr>
              <w:t>.</w:t>
            </w:r>
            <w:r w:rsidRPr="009B05E7">
              <w:rPr>
                <w:rFonts w:ascii="Calibri" w:eastAsia="Calibri" w:hAnsi="Calibri" w:cs="Calibri"/>
                <w:szCs w:val="17"/>
                <w:lang w:val="en-US"/>
              </w:rPr>
              <w:t>462</w:t>
            </w:r>
            <w:r w:rsidRPr="009B05E7">
              <w:rPr>
                <w:rFonts w:ascii="Calibri" w:eastAsia="Calibri" w:hAnsi="Calibri" w:cs="Calibri"/>
                <w:spacing w:val="-1"/>
                <w:szCs w:val="17"/>
                <w:lang w:val="en-US"/>
              </w:rPr>
              <w:t>.</w:t>
            </w:r>
            <w:r w:rsidRPr="009B05E7">
              <w:rPr>
                <w:rFonts w:ascii="Calibri" w:eastAsia="Calibri" w:hAnsi="Calibri" w:cs="Calibri"/>
                <w:szCs w:val="17"/>
                <w:lang w:val="en-US"/>
              </w:rPr>
              <w:t>000</w:t>
            </w: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C203B9">
            <w:pPr>
              <w:spacing w:before="87"/>
              <w:jc w:val="right"/>
              <w:rPr>
                <w:rFonts w:ascii="Calibri" w:eastAsia="Calibri" w:hAnsi="Calibri" w:cs="Calibri"/>
                <w:szCs w:val="17"/>
                <w:lang w:val="en-US"/>
              </w:rPr>
            </w:pPr>
            <w:r w:rsidRPr="009B05E7">
              <w:rPr>
                <w:rFonts w:ascii="Calibri" w:eastAsia="Calibri" w:hAnsi="Calibri" w:cs="Calibri"/>
                <w:szCs w:val="17"/>
                <w:lang w:val="en-US"/>
              </w:rPr>
              <w:t>199</w:t>
            </w:r>
            <w:r w:rsidRPr="009B05E7">
              <w:rPr>
                <w:rFonts w:ascii="Calibri" w:eastAsia="Calibri" w:hAnsi="Calibri" w:cs="Calibri"/>
                <w:spacing w:val="-1"/>
                <w:szCs w:val="17"/>
                <w:lang w:val="en-US"/>
              </w:rPr>
              <w:t>.</w:t>
            </w:r>
            <w:r w:rsidRPr="009B05E7">
              <w:rPr>
                <w:rFonts w:ascii="Calibri" w:eastAsia="Calibri" w:hAnsi="Calibri" w:cs="Calibri"/>
                <w:szCs w:val="17"/>
                <w:lang w:val="en-US"/>
              </w:rPr>
              <w:t>661</w:t>
            </w:r>
            <w:r w:rsidRPr="009B05E7">
              <w:rPr>
                <w:rFonts w:ascii="Calibri" w:eastAsia="Calibri" w:hAnsi="Calibri" w:cs="Calibri"/>
                <w:spacing w:val="-1"/>
                <w:szCs w:val="17"/>
                <w:lang w:val="en-US"/>
              </w:rPr>
              <w:t>.</w:t>
            </w:r>
            <w:r w:rsidRPr="009B05E7">
              <w:rPr>
                <w:rFonts w:ascii="Calibri" w:eastAsia="Calibri" w:hAnsi="Calibri" w:cs="Calibri"/>
                <w:szCs w:val="17"/>
                <w:lang w:val="en-US"/>
              </w:rPr>
              <w:t>515</w:t>
            </w: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C203B9">
            <w:pPr>
              <w:spacing w:before="87"/>
              <w:jc w:val="right"/>
              <w:rPr>
                <w:rFonts w:ascii="Calibri" w:eastAsia="Calibri" w:hAnsi="Calibri" w:cs="Calibri"/>
                <w:szCs w:val="17"/>
                <w:lang w:val="en-US"/>
              </w:rPr>
            </w:pPr>
            <w:r w:rsidRPr="009B05E7">
              <w:rPr>
                <w:rFonts w:ascii="Calibri" w:eastAsia="Calibri" w:hAnsi="Calibri" w:cs="Calibri"/>
                <w:w w:val="105"/>
                <w:szCs w:val="17"/>
                <w:lang w:val="en-US"/>
              </w:rPr>
              <w:t>519</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767</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C203B9">
            <w:pPr>
              <w:spacing w:before="87"/>
              <w:jc w:val="right"/>
              <w:rPr>
                <w:rFonts w:ascii="Calibri" w:eastAsia="Calibri" w:hAnsi="Calibri" w:cs="Calibri"/>
                <w:szCs w:val="17"/>
                <w:lang w:val="en-US"/>
              </w:rPr>
            </w:pPr>
            <w:r w:rsidRPr="009B05E7">
              <w:rPr>
                <w:rFonts w:ascii="Calibri" w:eastAsia="Calibri" w:hAnsi="Calibri" w:cs="Calibri"/>
                <w:w w:val="105"/>
                <w:szCs w:val="17"/>
                <w:lang w:val="en-US"/>
              </w:rPr>
              <w:t>563</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867</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c>
          <w:tcPr>
            <w:tcW w:w="2122" w:type="dxa"/>
            <w:tcBorders>
              <w:top w:val="single" w:sz="7" w:space="0" w:color="000000"/>
              <w:left w:val="single" w:sz="7" w:space="0" w:color="000000"/>
              <w:bottom w:val="single" w:sz="7" w:space="0" w:color="000000"/>
              <w:right w:val="nil"/>
            </w:tcBorders>
            <w:shd w:val="clear" w:color="auto" w:fill="BDD7EE"/>
          </w:tcPr>
          <w:p w:rsidR="009B05E7" w:rsidRPr="009B05E7" w:rsidRDefault="009B05E7" w:rsidP="00C203B9">
            <w:pPr>
              <w:spacing w:before="87"/>
              <w:jc w:val="right"/>
              <w:rPr>
                <w:rFonts w:ascii="Calibri" w:eastAsia="Calibri" w:hAnsi="Calibri" w:cs="Calibri"/>
                <w:szCs w:val="17"/>
                <w:lang w:val="en-US"/>
              </w:rPr>
            </w:pPr>
            <w:r w:rsidRPr="009B05E7">
              <w:rPr>
                <w:rFonts w:ascii="Calibri" w:eastAsia="Calibri" w:hAnsi="Calibri" w:cs="Calibri"/>
                <w:w w:val="105"/>
                <w:szCs w:val="17"/>
                <w:lang w:val="en-US"/>
              </w:rPr>
              <w:t>563</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867</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r>
      <w:tr w:rsidR="009B05E7" w:rsidRPr="009B05E7" w:rsidTr="009B05E7">
        <w:trPr>
          <w:trHeight w:hRule="exact" w:val="395"/>
        </w:trPr>
        <w:tc>
          <w:tcPr>
            <w:tcW w:w="3766" w:type="dxa"/>
            <w:tcBorders>
              <w:top w:val="single" w:sz="7" w:space="0" w:color="000000"/>
              <w:left w:val="nil"/>
              <w:bottom w:val="single" w:sz="2" w:space="0" w:color="000000"/>
              <w:right w:val="single" w:sz="7" w:space="0" w:color="000000"/>
            </w:tcBorders>
          </w:tcPr>
          <w:p w:rsidR="009B05E7" w:rsidRPr="009B05E7" w:rsidRDefault="009B05E7" w:rsidP="009B05E7">
            <w:pPr>
              <w:spacing w:before="87"/>
              <w:rPr>
                <w:rFonts w:ascii="Calibri" w:eastAsia="Calibri" w:hAnsi="Calibri" w:cs="Calibri"/>
                <w:szCs w:val="17"/>
                <w:lang w:val="en-US"/>
              </w:rPr>
            </w:pPr>
            <w:r w:rsidRPr="009B05E7">
              <w:rPr>
                <w:rFonts w:ascii="Calibri" w:eastAsia="Calibri" w:hAnsi="Calibri" w:cs="Calibri"/>
                <w:i/>
                <w:w w:val="105"/>
                <w:szCs w:val="17"/>
                <w:lang w:val="en-US"/>
              </w:rPr>
              <w:t>D</w:t>
            </w:r>
            <w:r w:rsidRPr="009B05E7">
              <w:rPr>
                <w:rFonts w:ascii="Calibri" w:eastAsia="Calibri" w:hAnsi="Calibri" w:cs="Calibri"/>
                <w:i/>
                <w:spacing w:val="-3"/>
                <w:w w:val="105"/>
                <w:szCs w:val="17"/>
                <w:lang w:val="en-US"/>
              </w:rPr>
              <w:t>ö</w:t>
            </w:r>
            <w:r w:rsidRPr="009B05E7">
              <w:rPr>
                <w:rFonts w:ascii="Calibri" w:eastAsia="Calibri" w:hAnsi="Calibri" w:cs="Calibri"/>
                <w:i/>
                <w:spacing w:val="1"/>
                <w:w w:val="105"/>
                <w:szCs w:val="17"/>
                <w:lang w:val="en-US"/>
              </w:rPr>
              <w:t>n</w:t>
            </w:r>
            <w:r w:rsidRPr="009B05E7">
              <w:rPr>
                <w:rFonts w:ascii="Calibri" w:eastAsia="Calibri" w:hAnsi="Calibri" w:cs="Calibri"/>
                <w:i/>
                <w:w w:val="105"/>
                <w:szCs w:val="17"/>
                <w:lang w:val="en-US"/>
              </w:rPr>
              <w:t>er</w:t>
            </w:r>
            <w:r w:rsidRPr="009B05E7">
              <w:rPr>
                <w:rFonts w:ascii="Calibri" w:eastAsia="Calibri" w:hAnsi="Calibri" w:cs="Calibri"/>
                <w:i/>
                <w:spacing w:val="-21"/>
                <w:w w:val="105"/>
                <w:szCs w:val="17"/>
                <w:lang w:val="en-US"/>
              </w:rPr>
              <w:t xml:space="preserve"> </w:t>
            </w:r>
            <w:r w:rsidRPr="009B05E7">
              <w:rPr>
                <w:rFonts w:ascii="Calibri" w:eastAsia="Calibri" w:hAnsi="Calibri" w:cs="Calibri"/>
                <w:i/>
                <w:w w:val="105"/>
                <w:szCs w:val="17"/>
                <w:lang w:val="en-US"/>
              </w:rPr>
              <w:t>Se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m</w:t>
            </w:r>
            <w:r w:rsidRPr="009B05E7">
              <w:rPr>
                <w:rFonts w:ascii="Calibri" w:eastAsia="Calibri" w:hAnsi="Calibri" w:cs="Calibri"/>
                <w:i/>
                <w:spacing w:val="1"/>
                <w:w w:val="105"/>
                <w:szCs w:val="17"/>
                <w:lang w:val="en-US"/>
              </w:rPr>
              <w:t>a</w:t>
            </w:r>
            <w:r w:rsidRPr="009B05E7">
              <w:rPr>
                <w:rFonts w:ascii="Calibri" w:eastAsia="Calibri" w:hAnsi="Calibri" w:cs="Calibri"/>
                <w:i/>
                <w:w w:val="105"/>
                <w:szCs w:val="17"/>
                <w:lang w:val="en-US"/>
              </w:rPr>
              <w:t>ye</w:t>
            </w:r>
          </w:p>
        </w:tc>
        <w:tc>
          <w:tcPr>
            <w:tcW w:w="2119" w:type="dxa"/>
            <w:tcBorders>
              <w:top w:val="single" w:sz="7"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19" w:type="dxa"/>
            <w:tcBorders>
              <w:top w:val="single" w:sz="7"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19" w:type="dxa"/>
            <w:tcBorders>
              <w:top w:val="single" w:sz="7"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19" w:type="dxa"/>
            <w:tcBorders>
              <w:top w:val="single" w:sz="7"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22" w:type="dxa"/>
            <w:tcBorders>
              <w:top w:val="single" w:sz="7" w:space="0" w:color="000000"/>
              <w:left w:val="single" w:sz="7" w:space="0" w:color="000000"/>
              <w:bottom w:val="single" w:sz="2" w:space="0" w:color="000000"/>
              <w:right w:val="nil"/>
            </w:tcBorders>
          </w:tcPr>
          <w:p w:rsidR="009B05E7" w:rsidRPr="009B05E7" w:rsidRDefault="009B05E7" w:rsidP="00C203B9">
            <w:pPr>
              <w:jc w:val="right"/>
              <w:rPr>
                <w:lang w:val="en-US"/>
              </w:rPr>
            </w:pPr>
          </w:p>
        </w:tc>
      </w:tr>
      <w:tr w:rsidR="009B05E7" w:rsidRPr="009B05E7" w:rsidTr="009B05E7">
        <w:trPr>
          <w:trHeight w:hRule="exact" w:val="394"/>
        </w:trPr>
        <w:tc>
          <w:tcPr>
            <w:tcW w:w="3766" w:type="dxa"/>
            <w:tcBorders>
              <w:top w:val="single" w:sz="2" w:space="0" w:color="000000"/>
              <w:left w:val="nil"/>
              <w:bottom w:val="single" w:sz="2" w:space="0" w:color="000000"/>
              <w:right w:val="single" w:sz="7" w:space="0" w:color="000000"/>
            </w:tcBorders>
          </w:tcPr>
          <w:p w:rsidR="009B05E7" w:rsidRPr="009B05E7" w:rsidRDefault="009B05E7" w:rsidP="009B05E7">
            <w:pPr>
              <w:spacing w:before="92"/>
              <w:rPr>
                <w:rFonts w:ascii="Calibri" w:eastAsia="Calibri" w:hAnsi="Calibri" w:cs="Calibri"/>
                <w:szCs w:val="17"/>
                <w:lang w:val="en-US"/>
              </w:rPr>
            </w:pPr>
            <w:r w:rsidRPr="009B05E7">
              <w:rPr>
                <w:rFonts w:ascii="Calibri" w:eastAsia="Calibri" w:hAnsi="Calibri" w:cs="Calibri"/>
                <w:i/>
                <w:w w:val="105"/>
                <w:szCs w:val="17"/>
                <w:lang w:val="en-US"/>
              </w:rPr>
              <w:t>Özel</w:t>
            </w:r>
            <w:r w:rsidRPr="009B05E7">
              <w:rPr>
                <w:rFonts w:ascii="Calibri" w:eastAsia="Calibri" w:hAnsi="Calibri" w:cs="Calibri"/>
                <w:i/>
                <w:spacing w:val="-14"/>
                <w:w w:val="105"/>
                <w:szCs w:val="17"/>
                <w:lang w:val="en-US"/>
              </w:rPr>
              <w:t xml:space="preserve"> </w:t>
            </w:r>
            <w:r w:rsidRPr="009B05E7">
              <w:rPr>
                <w:rFonts w:ascii="Calibri" w:eastAsia="Calibri" w:hAnsi="Calibri" w:cs="Calibri"/>
                <w:i/>
                <w:spacing w:val="-3"/>
                <w:w w:val="105"/>
                <w:szCs w:val="17"/>
                <w:lang w:val="en-US"/>
              </w:rPr>
              <w:t>H</w:t>
            </w:r>
            <w:r w:rsidRPr="009B05E7">
              <w:rPr>
                <w:rFonts w:ascii="Calibri" w:eastAsia="Calibri" w:hAnsi="Calibri" w:cs="Calibri"/>
                <w:i/>
                <w:w w:val="105"/>
                <w:szCs w:val="17"/>
                <w:lang w:val="en-US"/>
              </w:rPr>
              <w:t>e</w:t>
            </w:r>
            <w:r w:rsidRPr="009B05E7">
              <w:rPr>
                <w:rFonts w:ascii="Calibri" w:eastAsia="Calibri" w:hAnsi="Calibri" w:cs="Calibri"/>
                <w:i/>
                <w:spacing w:val="-1"/>
                <w:w w:val="105"/>
                <w:szCs w:val="17"/>
                <w:lang w:val="en-US"/>
              </w:rPr>
              <w:t>s</w:t>
            </w:r>
            <w:r w:rsidRPr="009B05E7">
              <w:rPr>
                <w:rFonts w:ascii="Calibri" w:eastAsia="Calibri" w:hAnsi="Calibri" w:cs="Calibri"/>
                <w:i/>
                <w:spacing w:val="1"/>
                <w:w w:val="105"/>
                <w:szCs w:val="17"/>
                <w:lang w:val="en-US"/>
              </w:rPr>
              <w:t>a</w:t>
            </w:r>
            <w:r w:rsidRPr="009B05E7">
              <w:rPr>
                <w:rFonts w:ascii="Calibri" w:eastAsia="Calibri" w:hAnsi="Calibri" w:cs="Calibri"/>
                <w:i/>
                <w:w w:val="105"/>
                <w:szCs w:val="17"/>
                <w:lang w:val="en-US"/>
              </w:rPr>
              <w:t>p</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22" w:type="dxa"/>
            <w:tcBorders>
              <w:top w:val="single" w:sz="2" w:space="0" w:color="000000"/>
              <w:left w:val="single" w:sz="7" w:space="0" w:color="000000"/>
              <w:bottom w:val="single" w:sz="2" w:space="0" w:color="000000"/>
              <w:right w:val="nil"/>
            </w:tcBorders>
          </w:tcPr>
          <w:p w:rsidR="009B05E7" w:rsidRPr="009B05E7" w:rsidRDefault="009B05E7" w:rsidP="00C203B9">
            <w:pPr>
              <w:jc w:val="right"/>
              <w:rPr>
                <w:lang w:val="en-US"/>
              </w:rPr>
            </w:pPr>
          </w:p>
        </w:tc>
      </w:tr>
      <w:tr w:rsidR="009B05E7" w:rsidRPr="009B05E7" w:rsidTr="009B05E7">
        <w:trPr>
          <w:trHeight w:hRule="exact" w:val="392"/>
        </w:trPr>
        <w:tc>
          <w:tcPr>
            <w:tcW w:w="3766" w:type="dxa"/>
            <w:tcBorders>
              <w:top w:val="single" w:sz="2" w:space="0" w:color="000000"/>
              <w:left w:val="nil"/>
              <w:bottom w:val="single" w:sz="7" w:space="0" w:color="000000"/>
              <w:right w:val="single" w:sz="7" w:space="0" w:color="000000"/>
            </w:tcBorders>
          </w:tcPr>
          <w:p w:rsidR="009B05E7" w:rsidRPr="009B05E7" w:rsidRDefault="009B05E7" w:rsidP="009B05E7">
            <w:pPr>
              <w:spacing w:before="92"/>
              <w:rPr>
                <w:rFonts w:ascii="Calibri" w:eastAsia="Calibri" w:hAnsi="Calibri" w:cs="Calibri"/>
                <w:szCs w:val="17"/>
                <w:lang w:val="en-US"/>
              </w:rPr>
            </w:pPr>
            <w:r w:rsidRPr="009B05E7">
              <w:rPr>
                <w:rFonts w:ascii="Calibri" w:eastAsia="Calibri" w:hAnsi="Calibri" w:cs="Calibri"/>
                <w:i/>
                <w:w w:val="105"/>
                <w:szCs w:val="17"/>
                <w:lang w:val="en-US"/>
              </w:rPr>
              <w:t>Di</w:t>
            </w:r>
            <w:r w:rsidRPr="009B05E7">
              <w:rPr>
                <w:rFonts w:ascii="Calibri" w:eastAsia="Calibri" w:hAnsi="Calibri" w:cs="Calibri"/>
                <w:i/>
                <w:spacing w:val="1"/>
                <w:w w:val="105"/>
                <w:szCs w:val="17"/>
                <w:lang w:val="en-US"/>
              </w:rPr>
              <w:t>ğ</w:t>
            </w:r>
            <w:r w:rsidRPr="009B05E7">
              <w:rPr>
                <w:rFonts w:ascii="Calibri" w:eastAsia="Calibri" w:hAnsi="Calibri" w:cs="Calibri"/>
                <w:i/>
                <w:w w:val="105"/>
                <w:szCs w:val="17"/>
                <w:lang w:val="en-US"/>
              </w:rPr>
              <w:t>er</w:t>
            </w:r>
            <w:r w:rsidRPr="009B05E7">
              <w:rPr>
                <w:rFonts w:ascii="Calibri" w:eastAsia="Calibri" w:hAnsi="Calibri" w:cs="Calibri"/>
                <w:i/>
                <w:spacing w:val="-10"/>
                <w:w w:val="105"/>
                <w:szCs w:val="17"/>
                <w:lang w:val="en-US"/>
              </w:rPr>
              <w:t xml:space="preserve"> </w:t>
            </w:r>
            <w:r w:rsidRPr="009B05E7">
              <w:rPr>
                <w:rFonts w:ascii="Calibri" w:eastAsia="Calibri" w:hAnsi="Calibri" w:cs="Calibri"/>
                <w:i/>
                <w:w w:val="105"/>
                <w:szCs w:val="17"/>
                <w:lang w:val="en-US"/>
              </w:rPr>
              <w:t>B</w:t>
            </w:r>
            <w:r w:rsidRPr="009B05E7">
              <w:rPr>
                <w:rFonts w:ascii="Calibri" w:eastAsia="Calibri" w:hAnsi="Calibri" w:cs="Calibri"/>
                <w:i/>
                <w:spacing w:val="1"/>
                <w:w w:val="105"/>
                <w:szCs w:val="17"/>
                <w:lang w:val="en-US"/>
              </w:rPr>
              <w:t>ü</w:t>
            </w:r>
            <w:r w:rsidRPr="009B05E7">
              <w:rPr>
                <w:rFonts w:ascii="Calibri" w:eastAsia="Calibri" w:hAnsi="Calibri" w:cs="Calibri"/>
                <w:i/>
                <w:spacing w:val="-3"/>
                <w:w w:val="105"/>
                <w:szCs w:val="17"/>
                <w:lang w:val="en-US"/>
              </w:rPr>
              <w:t>t</w:t>
            </w:r>
            <w:r w:rsidRPr="009B05E7">
              <w:rPr>
                <w:rFonts w:ascii="Calibri" w:eastAsia="Calibri" w:hAnsi="Calibri" w:cs="Calibri"/>
                <w:i/>
                <w:spacing w:val="-1"/>
                <w:w w:val="105"/>
                <w:szCs w:val="17"/>
                <w:lang w:val="en-US"/>
              </w:rPr>
              <w:t>ç</w:t>
            </w:r>
            <w:r w:rsidRPr="009B05E7">
              <w:rPr>
                <w:rFonts w:ascii="Calibri" w:eastAsia="Calibri" w:hAnsi="Calibri" w:cs="Calibri"/>
                <w:i/>
                <w:w w:val="105"/>
                <w:szCs w:val="17"/>
                <w:lang w:val="en-US"/>
              </w:rPr>
              <w:t>e</w:t>
            </w:r>
            <w:r w:rsidRPr="009B05E7">
              <w:rPr>
                <w:rFonts w:ascii="Calibri" w:eastAsia="Calibri" w:hAnsi="Calibri" w:cs="Calibri"/>
                <w:i/>
                <w:spacing w:val="-10"/>
                <w:w w:val="105"/>
                <w:szCs w:val="17"/>
                <w:lang w:val="en-US"/>
              </w:rPr>
              <w:t xml:space="preserve"> </w:t>
            </w:r>
            <w:r w:rsidRPr="009B05E7">
              <w:rPr>
                <w:rFonts w:ascii="Calibri" w:eastAsia="Calibri" w:hAnsi="Calibri" w:cs="Calibri"/>
                <w:i/>
                <w:w w:val="105"/>
                <w:szCs w:val="17"/>
                <w:lang w:val="en-US"/>
              </w:rPr>
              <w:t>Dı</w:t>
            </w:r>
            <w:r w:rsidRPr="009B05E7">
              <w:rPr>
                <w:rFonts w:ascii="Calibri" w:eastAsia="Calibri" w:hAnsi="Calibri" w:cs="Calibri"/>
                <w:i/>
                <w:spacing w:val="-1"/>
                <w:w w:val="105"/>
                <w:szCs w:val="17"/>
                <w:lang w:val="en-US"/>
              </w:rPr>
              <w:t>ş</w:t>
            </w:r>
            <w:r w:rsidRPr="009B05E7">
              <w:rPr>
                <w:rFonts w:ascii="Calibri" w:eastAsia="Calibri" w:hAnsi="Calibri" w:cs="Calibri"/>
                <w:i/>
                <w:w w:val="105"/>
                <w:szCs w:val="17"/>
                <w:lang w:val="en-US"/>
              </w:rPr>
              <w:t>ı</w:t>
            </w:r>
            <w:r w:rsidRPr="009B05E7">
              <w:rPr>
                <w:rFonts w:ascii="Calibri" w:eastAsia="Calibri" w:hAnsi="Calibri" w:cs="Calibri"/>
                <w:i/>
                <w:spacing w:val="-8"/>
                <w:w w:val="105"/>
                <w:szCs w:val="17"/>
                <w:lang w:val="en-US"/>
              </w:rPr>
              <w:t xml:space="preserve"> </w:t>
            </w:r>
            <w:r w:rsidRPr="009B05E7">
              <w:rPr>
                <w:rFonts w:ascii="Calibri" w:eastAsia="Calibri" w:hAnsi="Calibri" w:cs="Calibri"/>
                <w:i/>
                <w:w w:val="105"/>
                <w:szCs w:val="17"/>
                <w:lang w:val="en-US"/>
              </w:rPr>
              <w:t>K</w:t>
            </w:r>
            <w:r w:rsidRPr="009B05E7">
              <w:rPr>
                <w:rFonts w:ascii="Calibri" w:eastAsia="Calibri" w:hAnsi="Calibri" w:cs="Calibri"/>
                <w:i/>
                <w:spacing w:val="1"/>
                <w:w w:val="105"/>
                <w:szCs w:val="17"/>
                <w:lang w:val="en-US"/>
              </w:rPr>
              <w:t>a</w:t>
            </w:r>
            <w:r w:rsidRPr="009B05E7">
              <w:rPr>
                <w:rFonts w:ascii="Calibri" w:eastAsia="Calibri" w:hAnsi="Calibri" w:cs="Calibri"/>
                <w:i/>
                <w:w w:val="105"/>
                <w:szCs w:val="17"/>
                <w:lang w:val="en-US"/>
              </w:rPr>
              <w:t>y</w:t>
            </w:r>
            <w:r w:rsidRPr="009B05E7">
              <w:rPr>
                <w:rFonts w:ascii="Calibri" w:eastAsia="Calibri" w:hAnsi="Calibri" w:cs="Calibri"/>
                <w:i/>
                <w:spacing w:val="1"/>
                <w:w w:val="105"/>
                <w:szCs w:val="17"/>
                <w:lang w:val="en-US"/>
              </w:rPr>
              <w:t>na</w:t>
            </w:r>
            <w:r w:rsidRPr="009B05E7">
              <w:rPr>
                <w:rFonts w:ascii="Calibri" w:eastAsia="Calibri" w:hAnsi="Calibri" w:cs="Calibri"/>
                <w:i/>
                <w:w w:val="105"/>
                <w:szCs w:val="17"/>
                <w:lang w:val="en-US"/>
              </w:rPr>
              <w:t>k</w:t>
            </w:r>
          </w:p>
        </w:tc>
        <w:tc>
          <w:tcPr>
            <w:tcW w:w="2119" w:type="dxa"/>
            <w:tcBorders>
              <w:top w:val="single" w:sz="2" w:space="0" w:color="000000"/>
              <w:left w:val="single" w:sz="7" w:space="0" w:color="000000"/>
              <w:bottom w:val="single" w:sz="7" w:space="0" w:color="000000"/>
              <w:right w:val="single" w:sz="7" w:space="0" w:color="000000"/>
            </w:tcBorders>
          </w:tcPr>
          <w:p w:rsidR="009B05E7" w:rsidRPr="009B05E7" w:rsidRDefault="009B05E7" w:rsidP="00C203B9">
            <w:pPr>
              <w:jc w:val="right"/>
              <w:rPr>
                <w:lang w:val="en-US"/>
              </w:rPr>
            </w:pPr>
          </w:p>
        </w:tc>
        <w:tc>
          <w:tcPr>
            <w:tcW w:w="2119" w:type="dxa"/>
            <w:tcBorders>
              <w:top w:val="single" w:sz="2" w:space="0" w:color="000000"/>
              <w:left w:val="single" w:sz="7" w:space="0" w:color="000000"/>
              <w:bottom w:val="single" w:sz="7" w:space="0" w:color="000000"/>
              <w:right w:val="single" w:sz="7" w:space="0" w:color="000000"/>
            </w:tcBorders>
          </w:tcPr>
          <w:p w:rsidR="009B05E7" w:rsidRPr="009B05E7" w:rsidRDefault="009B05E7" w:rsidP="00C203B9">
            <w:pPr>
              <w:jc w:val="right"/>
              <w:rPr>
                <w:lang w:val="en-US"/>
              </w:rPr>
            </w:pPr>
          </w:p>
        </w:tc>
        <w:tc>
          <w:tcPr>
            <w:tcW w:w="2119" w:type="dxa"/>
            <w:tcBorders>
              <w:top w:val="single" w:sz="2" w:space="0" w:color="000000"/>
              <w:left w:val="single" w:sz="7" w:space="0" w:color="000000"/>
              <w:bottom w:val="single" w:sz="7" w:space="0" w:color="000000"/>
              <w:right w:val="single" w:sz="7" w:space="0" w:color="000000"/>
            </w:tcBorders>
          </w:tcPr>
          <w:p w:rsidR="009B05E7" w:rsidRPr="009B05E7" w:rsidRDefault="009B05E7" w:rsidP="00C203B9">
            <w:pPr>
              <w:jc w:val="right"/>
              <w:rPr>
                <w:lang w:val="en-US"/>
              </w:rPr>
            </w:pPr>
          </w:p>
        </w:tc>
        <w:tc>
          <w:tcPr>
            <w:tcW w:w="2119" w:type="dxa"/>
            <w:tcBorders>
              <w:top w:val="single" w:sz="2" w:space="0" w:color="000000"/>
              <w:left w:val="single" w:sz="7" w:space="0" w:color="000000"/>
              <w:bottom w:val="single" w:sz="7" w:space="0" w:color="000000"/>
              <w:right w:val="single" w:sz="7" w:space="0" w:color="000000"/>
            </w:tcBorders>
          </w:tcPr>
          <w:p w:rsidR="009B05E7" w:rsidRPr="009B05E7" w:rsidRDefault="009B05E7" w:rsidP="00C203B9">
            <w:pPr>
              <w:jc w:val="right"/>
              <w:rPr>
                <w:lang w:val="en-US"/>
              </w:rPr>
            </w:pPr>
          </w:p>
        </w:tc>
        <w:tc>
          <w:tcPr>
            <w:tcW w:w="2122" w:type="dxa"/>
            <w:tcBorders>
              <w:top w:val="single" w:sz="2" w:space="0" w:color="000000"/>
              <w:left w:val="single" w:sz="7" w:space="0" w:color="000000"/>
              <w:bottom w:val="single" w:sz="7" w:space="0" w:color="000000"/>
              <w:right w:val="nil"/>
            </w:tcBorders>
          </w:tcPr>
          <w:p w:rsidR="009B05E7" w:rsidRPr="009B05E7" w:rsidRDefault="009B05E7" w:rsidP="00C203B9">
            <w:pPr>
              <w:jc w:val="right"/>
              <w:rPr>
                <w:lang w:val="en-US"/>
              </w:rPr>
            </w:pPr>
          </w:p>
        </w:tc>
      </w:tr>
      <w:tr w:rsidR="009B05E7" w:rsidRPr="009B05E7" w:rsidTr="009B05E7">
        <w:trPr>
          <w:trHeight w:hRule="exact" w:val="394"/>
        </w:trPr>
        <w:tc>
          <w:tcPr>
            <w:tcW w:w="3766" w:type="dxa"/>
            <w:tcBorders>
              <w:top w:val="single" w:sz="7" w:space="0" w:color="000000"/>
              <w:left w:val="nil"/>
              <w:bottom w:val="single" w:sz="7" w:space="0" w:color="000000"/>
              <w:right w:val="single" w:sz="7" w:space="0" w:color="000000"/>
            </w:tcBorders>
            <w:shd w:val="clear" w:color="auto" w:fill="BDD7EE"/>
          </w:tcPr>
          <w:p w:rsidR="009B05E7" w:rsidRPr="009B05E7" w:rsidRDefault="009B05E7" w:rsidP="009B05E7">
            <w:pPr>
              <w:spacing w:before="87"/>
              <w:rPr>
                <w:rFonts w:ascii="Calibri" w:eastAsia="Calibri" w:hAnsi="Calibri" w:cs="Calibri"/>
                <w:szCs w:val="17"/>
                <w:lang w:val="en-US"/>
              </w:rPr>
            </w:pPr>
            <w:r w:rsidRPr="009B05E7">
              <w:rPr>
                <w:rFonts w:ascii="Calibri" w:eastAsia="Calibri" w:hAnsi="Calibri" w:cs="Calibri"/>
                <w:b/>
                <w:bCs/>
                <w:w w:val="105"/>
                <w:szCs w:val="17"/>
                <w:lang w:val="en-US"/>
              </w:rPr>
              <w:t>BÜ</w:t>
            </w:r>
            <w:r w:rsidRPr="009B05E7">
              <w:rPr>
                <w:rFonts w:ascii="Calibri" w:eastAsia="Calibri" w:hAnsi="Calibri" w:cs="Calibri"/>
                <w:b/>
                <w:bCs/>
                <w:spacing w:val="-1"/>
                <w:w w:val="105"/>
                <w:szCs w:val="17"/>
                <w:lang w:val="en-US"/>
              </w:rPr>
              <w:t>T</w:t>
            </w:r>
            <w:r w:rsidRPr="009B05E7">
              <w:rPr>
                <w:rFonts w:ascii="Calibri" w:eastAsia="Calibri" w:hAnsi="Calibri" w:cs="Calibri"/>
                <w:b/>
                <w:bCs/>
                <w:w w:val="105"/>
                <w:szCs w:val="17"/>
                <w:lang w:val="en-US"/>
              </w:rPr>
              <w:t>ÇE</w:t>
            </w:r>
            <w:r w:rsidRPr="009B05E7">
              <w:rPr>
                <w:rFonts w:ascii="Calibri" w:eastAsia="Calibri" w:hAnsi="Calibri" w:cs="Calibri"/>
                <w:b/>
                <w:bCs/>
                <w:spacing w:val="-12"/>
                <w:w w:val="105"/>
                <w:szCs w:val="17"/>
                <w:lang w:val="en-US"/>
              </w:rPr>
              <w:t xml:space="preserve"> </w:t>
            </w:r>
            <w:r w:rsidRPr="009B05E7">
              <w:rPr>
                <w:rFonts w:ascii="Calibri" w:eastAsia="Calibri" w:hAnsi="Calibri" w:cs="Calibri"/>
                <w:b/>
                <w:bCs/>
                <w:w w:val="105"/>
                <w:szCs w:val="17"/>
                <w:lang w:val="en-US"/>
              </w:rPr>
              <w:t>D</w:t>
            </w:r>
            <w:r w:rsidRPr="009B05E7">
              <w:rPr>
                <w:rFonts w:ascii="Calibri" w:eastAsia="Calibri" w:hAnsi="Calibri" w:cs="Calibri"/>
                <w:b/>
                <w:bCs/>
                <w:spacing w:val="-3"/>
                <w:w w:val="105"/>
                <w:szCs w:val="17"/>
                <w:lang w:val="en-US"/>
              </w:rPr>
              <w:t>I</w:t>
            </w:r>
            <w:r w:rsidRPr="009B05E7">
              <w:rPr>
                <w:rFonts w:ascii="Calibri" w:eastAsia="Calibri" w:hAnsi="Calibri" w:cs="Calibri"/>
                <w:b/>
                <w:bCs/>
                <w:spacing w:val="1"/>
                <w:w w:val="105"/>
                <w:szCs w:val="17"/>
                <w:lang w:val="en-US"/>
              </w:rPr>
              <w:t>Ş</w:t>
            </w:r>
            <w:r w:rsidRPr="009B05E7">
              <w:rPr>
                <w:rFonts w:ascii="Calibri" w:eastAsia="Calibri" w:hAnsi="Calibri" w:cs="Calibri"/>
                <w:b/>
                <w:bCs/>
                <w:w w:val="105"/>
                <w:szCs w:val="17"/>
                <w:lang w:val="en-US"/>
              </w:rPr>
              <w:t>I</w:t>
            </w:r>
            <w:r w:rsidRPr="009B05E7">
              <w:rPr>
                <w:rFonts w:ascii="Calibri" w:eastAsia="Calibri" w:hAnsi="Calibri" w:cs="Calibri"/>
                <w:b/>
                <w:bCs/>
                <w:spacing w:val="-14"/>
                <w:w w:val="105"/>
                <w:szCs w:val="17"/>
                <w:lang w:val="en-US"/>
              </w:rPr>
              <w:t xml:space="preserve"> </w:t>
            </w:r>
            <w:r w:rsidRPr="009B05E7">
              <w:rPr>
                <w:rFonts w:ascii="Calibri" w:eastAsia="Calibri" w:hAnsi="Calibri" w:cs="Calibri"/>
                <w:b/>
                <w:bCs/>
                <w:spacing w:val="-1"/>
                <w:w w:val="105"/>
                <w:szCs w:val="17"/>
                <w:lang w:val="en-US"/>
              </w:rPr>
              <w:t>TO</w:t>
            </w:r>
            <w:r w:rsidRPr="009B05E7">
              <w:rPr>
                <w:rFonts w:ascii="Calibri" w:eastAsia="Calibri" w:hAnsi="Calibri" w:cs="Calibri"/>
                <w:b/>
                <w:bCs/>
                <w:w w:val="105"/>
                <w:szCs w:val="17"/>
                <w:lang w:val="en-US"/>
              </w:rPr>
              <w:t>PL</w:t>
            </w:r>
            <w:r w:rsidRPr="009B05E7">
              <w:rPr>
                <w:rFonts w:ascii="Calibri" w:eastAsia="Calibri" w:hAnsi="Calibri" w:cs="Calibri"/>
                <w:b/>
                <w:bCs/>
                <w:spacing w:val="-1"/>
                <w:w w:val="105"/>
                <w:szCs w:val="17"/>
                <w:lang w:val="en-US"/>
              </w:rPr>
              <w:t>A</w:t>
            </w:r>
            <w:r w:rsidRPr="009B05E7">
              <w:rPr>
                <w:rFonts w:ascii="Calibri" w:eastAsia="Calibri" w:hAnsi="Calibri" w:cs="Calibri"/>
                <w:b/>
                <w:bCs/>
                <w:w w:val="105"/>
                <w:szCs w:val="17"/>
                <w:lang w:val="en-US"/>
              </w:rPr>
              <w:t>M</w:t>
            </w:r>
            <w:r w:rsidRPr="009B05E7">
              <w:rPr>
                <w:rFonts w:ascii="Calibri" w:eastAsia="Calibri" w:hAnsi="Calibri" w:cs="Calibri"/>
                <w:b/>
                <w:bCs/>
                <w:spacing w:val="-12"/>
                <w:w w:val="105"/>
                <w:szCs w:val="17"/>
                <w:lang w:val="en-US"/>
              </w:rPr>
              <w:t xml:space="preserve"> </w:t>
            </w:r>
            <w:r w:rsidRPr="009B05E7">
              <w:rPr>
                <w:rFonts w:ascii="Calibri" w:eastAsia="Calibri" w:hAnsi="Calibri" w:cs="Calibri"/>
                <w:b/>
                <w:bCs/>
                <w:w w:val="105"/>
                <w:szCs w:val="17"/>
                <w:lang w:val="en-US"/>
              </w:rPr>
              <w:t>K</w:t>
            </w:r>
            <w:r w:rsidRPr="009B05E7">
              <w:rPr>
                <w:rFonts w:ascii="Calibri" w:eastAsia="Calibri" w:hAnsi="Calibri" w:cs="Calibri"/>
                <w:b/>
                <w:bCs/>
                <w:spacing w:val="-1"/>
                <w:w w:val="105"/>
                <w:szCs w:val="17"/>
                <w:lang w:val="en-US"/>
              </w:rPr>
              <w:t>A</w:t>
            </w:r>
            <w:r w:rsidRPr="009B05E7">
              <w:rPr>
                <w:rFonts w:ascii="Calibri" w:eastAsia="Calibri" w:hAnsi="Calibri" w:cs="Calibri"/>
                <w:b/>
                <w:bCs/>
                <w:w w:val="105"/>
                <w:szCs w:val="17"/>
                <w:lang w:val="en-US"/>
              </w:rPr>
              <w:t>Y</w:t>
            </w:r>
            <w:r w:rsidRPr="009B05E7">
              <w:rPr>
                <w:rFonts w:ascii="Calibri" w:eastAsia="Calibri" w:hAnsi="Calibri" w:cs="Calibri"/>
                <w:b/>
                <w:bCs/>
                <w:spacing w:val="-1"/>
                <w:w w:val="105"/>
                <w:szCs w:val="17"/>
                <w:lang w:val="en-US"/>
              </w:rPr>
              <w:t>NA</w:t>
            </w:r>
            <w:r w:rsidRPr="009B05E7">
              <w:rPr>
                <w:rFonts w:ascii="Calibri" w:eastAsia="Calibri" w:hAnsi="Calibri" w:cs="Calibri"/>
                <w:b/>
                <w:bCs/>
                <w:w w:val="105"/>
                <w:szCs w:val="17"/>
                <w:lang w:val="en-US"/>
              </w:rPr>
              <w:t>K</w:t>
            </w: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C203B9">
            <w:pPr>
              <w:jc w:val="right"/>
              <w:rPr>
                <w:lang w:val="en-US"/>
              </w:rPr>
            </w:pP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C203B9">
            <w:pPr>
              <w:jc w:val="right"/>
              <w:rPr>
                <w:lang w:val="en-US"/>
              </w:rPr>
            </w:pP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C203B9">
            <w:pPr>
              <w:jc w:val="right"/>
              <w:rPr>
                <w:lang w:val="en-US"/>
              </w:rPr>
            </w:pP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C203B9">
            <w:pPr>
              <w:jc w:val="right"/>
              <w:rPr>
                <w:lang w:val="en-US"/>
              </w:rPr>
            </w:pPr>
          </w:p>
        </w:tc>
        <w:tc>
          <w:tcPr>
            <w:tcW w:w="2122" w:type="dxa"/>
            <w:tcBorders>
              <w:top w:val="single" w:sz="7" w:space="0" w:color="000000"/>
              <w:left w:val="single" w:sz="7" w:space="0" w:color="000000"/>
              <w:bottom w:val="single" w:sz="7" w:space="0" w:color="000000"/>
              <w:right w:val="nil"/>
            </w:tcBorders>
            <w:shd w:val="clear" w:color="auto" w:fill="BDD7EE"/>
          </w:tcPr>
          <w:p w:rsidR="009B05E7" w:rsidRPr="009B05E7" w:rsidRDefault="009B05E7" w:rsidP="00C203B9">
            <w:pPr>
              <w:jc w:val="right"/>
              <w:rPr>
                <w:lang w:val="en-US"/>
              </w:rPr>
            </w:pPr>
          </w:p>
        </w:tc>
      </w:tr>
      <w:tr w:rsidR="009B05E7" w:rsidRPr="009B05E7" w:rsidTr="009B05E7">
        <w:trPr>
          <w:trHeight w:hRule="exact" w:val="394"/>
        </w:trPr>
        <w:tc>
          <w:tcPr>
            <w:tcW w:w="3766" w:type="dxa"/>
            <w:tcBorders>
              <w:top w:val="single" w:sz="7" w:space="0" w:color="000000"/>
              <w:left w:val="nil"/>
              <w:bottom w:val="single" w:sz="7" w:space="0" w:color="000000"/>
              <w:right w:val="single" w:sz="7" w:space="0" w:color="000000"/>
            </w:tcBorders>
            <w:shd w:val="clear" w:color="auto" w:fill="BDD7EE"/>
          </w:tcPr>
          <w:p w:rsidR="009B05E7" w:rsidRPr="009B05E7" w:rsidRDefault="009B05E7" w:rsidP="009B05E7">
            <w:pPr>
              <w:spacing w:before="87"/>
              <w:rPr>
                <w:rFonts w:ascii="Calibri" w:eastAsia="Calibri" w:hAnsi="Calibri" w:cs="Calibri"/>
                <w:szCs w:val="17"/>
                <w:lang w:val="en-US"/>
              </w:rPr>
            </w:pPr>
            <w:r w:rsidRPr="009B05E7">
              <w:rPr>
                <w:rFonts w:ascii="Calibri" w:eastAsia="Calibri" w:hAnsi="Calibri" w:cs="Calibri"/>
                <w:b/>
                <w:bCs/>
                <w:spacing w:val="1"/>
                <w:w w:val="105"/>
                <w:szCs w:val="17"/>
                <w:lang w:val="en-US"/>
              </w:rPr>
              <w:t>F</w:t>
            </w:r>
            <w:r w:rsidRPr="009B05E7">
              <w:rPr>
                <w:rFonts w:ascii="Calibri" w:eastAsia="Calibri" w:hAnsi="Calibri" w:cs="Calibri"/>
                <w:b/>
                <w:bCs/>
                <w:spacing w:val="-1"/>
                <w:w w:val="105"/>
                <w:szCs w:val="17"/>
                <w:lang w:val="en-US"/>
              </w:rPr>
              <w:t>AA</w:t>
            </w:r>
            <w:r w:rsidRPr="009B05E7">
              <w:rPr>
                <w:rFonts w:ascii="Calibri" w:eastAsia="Calibri" w:hAnsi="Calibri" w:cs="Calibri"/>
                <w:b/>
                <w:bCs/>
                <w:w w:val="105"/>
                <w:szCs w:val="17"/>
                <w:lang w:val="en-US"/>
              </w:rPr>
              <w:t>L</w:t>
            </w:r>
            <w:r w:rsidRPr="009B05E7">
              <w:rPr>
                <w:rFonts w:ascii="Calibri" w:eastAsia="Calibri" w:hAnsi="Calibri" w:cs="Calibri"/>
                <w:b/>
                <w:bCs/>
                <w:spacing w:val="-3"/>
                <w:w w:val="105"/>
                <w:szCs w:val="17"/>
                <w:lang w:val="en-US"/>
              </w:rPr>
              <w:t>İ</w:t>
            </w:r>
            <w:r w:rsidRPr="009B05E7">
              <w:rPr>
                <w:rFonts w:ascii="Calibri" w:eastAsia="Calibri" w:hAnsi="Calibri" w:cs="Calibri"/>
                <w:b/>
                <w:bCs/>
                <w:w w:val="105"/>
                <w:szCs w:val="17"/>
                <w:lang w:val="en-US"/>
              </w:rPr>
              <w:t>YET</w:t>
            </w:r>
            <w:r w:rsidRPr="009B05E7">
              <w:rPr>
                <w:rFonts w:ascii="Calibri" w:eastAsia="Calibri" w:hAnsi="Calibri" w:cs="Calibri"/>
                <w:b/>
                <w:bCs/>
                <w:spacing w:val="-19"/>
                <w:w w:val="105"/>
                <w:szCs w:val="17"/>
                <w:lang w:val="en-US"/>
              </w:rPr>
              <w:t xml:space="preserve"> </w:t>
            </w:r>
            <w:r w:rsidRPr="009B05E7">
              <w:rPr>
                <w:rFonts w:ascii="Calibri" w:eastAsia="Calibri" w:hAnsi="Calibri" w:cs="Calibri"/>
                <w:b/>
                <w:bCs/>
                <w:w w:val="105"/>
                <w:szCs w:val="17"/>
                <w:lang w:val="en-US"/>
              </w:rPr>
              <w:t>M</w:t>
            </w:r>
            <w:r w:rsidRPr="009B05E7">
              <w:rPr>
                <w:rFonts w:ascii="Calibri" w:eastAsia="Calibri" w:hAnsi="Calibri" w:cs="Calibri"/>
                <w:b/>
                <w:bCs/>
                <w:spacing w:val="-1"/>
                <w:w w:val="105"/>
                <w:szCs w:val="17"/>
                <w:lang w:val="en-US"/>
              </w:rPr>
              <w:t>A</w:t>
            </w:r>
            <w:r w:rsidRPr="009B05E7">
              <w:rPr>
                <w:rFonts w:ascii="Calibri" w:eastAsia="Calibri" w:hAnsi="Calibri" w:cs="Calibri"/>
                <w:b/>
                <w:bCs/>
                <w:w w:val="105"/>
                <w:szCs w:val="17"/>
                <w:lang w:val="en-US"/>
              </w:rPr>
              <w:t>L</w:t>
            </w:r>
            <w:r w:rsidRPr="009B05E7">
              <w:rPr>
                <w:rFonts w:ascii="Calibri" w:eastAsia="Calibri" w:hAnsi="Calibri" w:cs="Calibri"/>
                <w:b/>
                <w:bCs/>
                <w:spacing w:val="-3"/>
                <w:w w:val="105"/>
                <w:szCs w:val="17"/>
                <w:lang w:val="en-US"/>
              </w:rPr>
              <w:t>İ</w:t>
            </w:r>
            <w:r w:rsidRPr="009B05E7">
              <w:rPr>
                <w:rFonts w:ascii="Calibri" w:eastAsia="Calibri" w:hAnsi="Calibri" w:cs="Calibri"/>
                <w:b/>
                <w:bCs/>
                <w:w w:val="105"/>
                <w:szCs w:val="17"/>
                <w:lang w:val="en-US"/>
              </w:rPr>
              <w:t>YE</w:t>
            </w:r>
            <w:r w:rsidRPr="009B05E7">
              <w:rPr>
                <w:rFonts w:ascii="Calibri" w:eastAsia="Calibri" w:hAnsi="Calibri" w:cs="Calibri"/>
                <w:b/>
                <w:bCs/>
                <w:spacing w:val="-1"/>
                <w:w w:val="105"/>
                <w:szCs w:val="17"/>
                <w:lang w:val="en-US"/>
              </w:rPr>
              <w:t>T</w:t>
            </w:r>
            <w:r w:rsidRPr="009B05E7">
              <w:rPr>
                <w:rFonts w:ascii="Calibri" w:eastAsia="Calibri" w:hAnsi="Calibri" w:cs="Calibri"/>
                <w:b/>
                <w:bCs/>
                <w:w w:val="105"/>
                <w:szCs w:val="17"/>
                <w:lang w:val="en-US"/>
              </w:rPr>
              <w:t>İ</w:t>
            </w:r>
            <w:r w:rsidRPr="009B05E7">
              <w:rPr>
                <w:rFonts w:ascii="Calibri" w:eastAsia="Calibri" w:hAnsi="Calibri" w:cs="Calibri"/>
                <w:b/>
                <w:bCs/>
                <w:spacing w:val="-20"/>
                <w:w w:val="105"/>
                <w:szCs w:val="17"/>
                <w:lang w:val="en-US"/>
              </w:rPr>
              <w:t xml:space="preserve"> </w:t>
            </w:r>
            <w:r w:rsidRPr="009B05E7">
              <w:rPr>
                <w:rFonts w:ascii="Calibri" w:eastAsia="Calibri" w:hAnsi="Calibri" w:cs="Calibri"/>
                <w:b/>
                <w:bCs/>
                <w:spacing w:val="-1"/>
                <w:w w:val="105"/>
                <w:szCs w:val="17"/>
                <w:lang w:val="en-US"/>
              </w:rPr>
              <w:t>TO</w:t>
            </w:r>
            <w:r w:rsidRPr="009B05E7">
              <w:rPr>
                <w:rFonts w:ascii="Calibri" w:eastAsia="Calibri" w:hAnsi="Calibri" w:cs="Calibri"/>
                <w:b/>
                <w:bCs/>
                <w:w w:val="105"/>
                <w:szCs w:val="17"/>
                <w:lang w:val="en-US"/>
              </w:rPr>
              <w:t>PL</w:t>
            </w:r>
            <w:r w:rsidRPr="009B05E7">
              <w:rPr>
                <w:rFonts w:ascii="Calibri" w:eastAsia="Calibri" w:hAnsi="Calibri" w:cs="Calibri"/>
                <w:b/>
                <w:bCs/>
                <w:spacing w:val="-1"/>
                <w:w w:val="105"/>
                <w:szCs w:val="17"/>
                <w:lang w:val="en-US"/>
              </w:rPr>
              <w:t>A</w:t>
            </w:r>
            <w:r w:rsidRPr="009B05E7">
              <w:rPr>
                <w:rFonts w:ascii="Calibri" w:eastAsia="Calibri" w:hAnsi="Calibri" w:cs="Calibri"/>
                <w:b/>
                <w:bCs/>
                <w:w w:val="105"/>
                <w:szCs w:val="17"/>
                <w:lang w:val="en-US"/>
              </w:rPr>
              <w:t>MI</w:t>
            </w: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C203B9">
            <w:pPr>
              <w:spacing w:before="87"/>
              <w:jc w:val="right"/>
              <w:rPr>
                <w:rFonts w:ascii="Calibri" w:eastAsia="Calibri" w:hAnsi="Calibri" w:cs="Calibri"/>
                <w:szCs w:val="17"/>
                <w:lang w:val="en-US"/>
              </w:rPr>
            </w:pPr>
            <w:r w:rsidRPr="009B05E7">
              <w:rPr>
                <w:rFonts w:ascii="Calibri" w:eastAsia="Calibri" w:hAnsi="Calibri" w:cs="Calibri"/>
                <w:szCs w:val="17"/>
                <w:lang w:val="en-US"/>
              </w:rPr>
              <w:t>473</w:t>
            </w:r>
            <w:r w:rsidRPr="009B05E7">
              <w:rPr>
                <w:rFonts w:ascii="Calibri" w:eastAsia="Calibri" w:hAnsi="Calibri" w:cs="Calibri"/>
                <w:spacing w:val="-1"/>
                <w:szCs w:val="17"/>
                <w:lang w:val="en-US"/>
              </w:rPr>
              <w:t>.</w:t>
            </w:r>
            <w:r w:rsidRPr="009B05E7">
              <w:rPr>
                <w:rFonts w:ascii="Calibri" w:eastAsia="Calibri" w:hAnsi="Calibri" w:cs="Calibri"/>
                <w:szCs w:val="17"/>
                <w:lang w:val="en-US"/>
              </w:rPr>
              <w:t>462</w:t>
            </w:r>
            <w:r w:rsidRPr="009B05E7">
              <w:rPr>
                <w:rFonts w:ascii="Calibri" w:eastAsia="Calibri" w:hAnsi="Calibri" w:cs="Calibri"/>
                <w:spacing w:val="-1"/>
                <w:szCs w:val="17"/>
                <w:lang w:val="en-US"/>
              </w:rPr>
              <w:t>.</w:t>
            </w:r>
            <w:r w:rsidRPr="009B05E7">
              <w:rPr>
                <w:rFonts w:ascii="Calibri" w:eastAsia="Calibri" w:hAnsi="Calibri" w:cs="Calibri"/>
                <w:szCs w:val="17"/>
                <w:lang w:val="en-US"/>
              </w:rPr>
              <w:t>000</w:t>
            </w: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C203B9">
            <w:pPr>
              <w:spacing w:before="87"/>
              <w:jc w:val="right"/>
              <w:rPr>
                <w:rFonts w:ascii="Calibri" w:eastAsia="Calibri" w:hAnsi="Calibri" w:cs="Calibri"/>
                <w:szCs w:val="17"/>
                <w:lang w:val="en-US"/>
              </w:rPr>
            </w:pPr>
            <w:r w:rsidRPr="009B05E7">
              <w:rPr>
                <w:rFonts w:ascii="Calibri" w:eastAsia="Calibri" w:hAnsi="Calibri" w:cs="Calibri"/>
                <w:szCs w:val="17"/>
                <w:lang w:val="en-US"/>
              </w:rPr>
              <w:t>199</w:t>
            </w:r>
            <w:r w:rsidRPr="009B05E7">
              <w:rPr>
                <w:rFonts w:ascii="Calibri" w:eastAsia="Calibri" w:hAnsi="Calibri" w:cs="Calibri"/>
                <w:spacing w:val="-1"/>
                <w:szCs w:val="17"/>
                <w:lang w:val="en-US"/>
              </w:rPr>
              <w:t>.</w:t>
            </w:r>
            <w:r w:rsidRPr="009B05E7">
              <w:rPr>
                <w:rFonts w:ascii="Calibri" w:eastAsia="Calibri" w:hAnsi="Calibri" w:cs="Calibri"/>
                <w:szCs w:val="17"/>
                <w:lang w:val="en-US"/>
              </w:rPr>
              <w:t>661</w:t>
            </w:r>
            <w:r w:rsidRPr="009B05E7">
              <w:rPr>
                <w:rFonts w:ascii="Calibri" w:eastAsia="Calibri" w:hAnsi="Calibri" w:cs="Calibri"/>
                <w:spacing w:val="-1"/>
                <w:szCs w:val="17"/>
                <w:lang w:val="en-US"/>
              </w:rPr>
              <w:t>.</w:t>
            </w:r>
            <w:r w:rsidRPr="009B05E7">
              <w:rPr>
                <w:rFonts w:ascii="Calibri" w:eastAsia="Calibri" w:hAnsi="Calibri" w:cs="Calibri"/>
                <w:szCs w:val="17"/>
                <w:lang w:val="en-US"/>
              </w:rPr>
              <w:t>515</w:t>
            </w: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C203B9">
            <w:pPr>
              <w:spacing w:before="87"/>
              <w:jc w:val="right"/>
              <w:rPr>
                <w:rFonts w:ascii="Calibri" w:eastAsia="Calibri" w:hAnsi="Calibri" w:cs="Calibri"/>
                <w:szCs w:val="17"/>
                <w:lang w:val="en-US"/>
              </w:rPr>
            </w:pPr>
            <w:r w:rsidRPr="009B05E7">
              <w:rPr>
                <w:rFonts w:ascii="Calibri" w:eastAsia="Calibri" w:hAnsi="Calibri" w:cs="Calibri"/>
                <w:w w:val="105"/>
                <w:szCs w:val="17"/>
                <w:lang w:val="en-US"/>
              </w:rPr>
              <w:t>519</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767</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C203B9">
            <w:pPr>
              <w:spacing w:before="87"/>
              <w:jc w:val="right"/>
              <w:rPr>
                <w:rFonts w:ascii="Calibri" w:eastAsia="Calibri" w:hAnsi="Calibri" w:cs="Calibri"/>
                <w:szCs w:val="17"/>
                <w:lang w:val="en-US"/>
              </w:rPr>
            </w:pPr>
            <w:r w:rsidRPr="009B05E7">
              <w:rPr>
                <w:rFonts w:ascii="Calibri" w:eastAsia="Calibri" w:hAnsi="Calibri" w:cs="Calibri"/>
                <w:w w:val="105"/>
                <w:szCs w:val="17"/>
                <w:lang w:val="en-US"/>
              </w:rPr>
              <w:t>563</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867</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c>
          <w:tcPr>
            <w:tcW w:w="2122" w:type="dxa"/>
            <w:tcBorders>
              <w:top w:val="single" w:sz="7" w:space="0" w:color="000000"/>
              <w:left w:val="single" w:sz="7" w:space="0" w:color="000000"/>
              <w:bottom w:val="single" w:sz="7" w:space="0" w:color="000000"/>
              <w:right w:val="nil"/>
            </w:tcBorders>
            <w:shd w:val="clear" w:color="auto" w:fill="BDD7EE"/>
          </w:tcPr>
          <w:p w:rsidR="009B05E7" w:rsidRPr="009B05E7" w:rsidRDefault="009B05E7" w:rsidP="00C203B9">
            <w:pPr>
              <w:spacing w:before="87"/>
              <w:jc w:val="right"/>
              <w:rPr>
                <w:rFonts w:ascii="Calibri" w:eastAsia="Calibri" w:hAnsi="Calibri" w:cs="Calibri"/>
                <w:szCs w:val="17"/>
                <w:lang w:val="en-US"/>
              </w:rPr>
            </w:pPr>
            <w:r w:rsidRPr="009B05E7">
              <w:rPr>
                <w:rFonts w:ascii="Calibri" w:eastAsia="Calibri" w:hAnsi="Calibri" w:cs="Calibri"/>
                <w:w w:val="105"/>
                <w:szCs w:val="17"/>
                <w:lang w:val="en-US"/>
              </w:rPr>
              <w:t>563</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867</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r>
    </w:tbl>
    <w:p w:rsidR="009B05E7" w:rsidRPr="009B05E7" w:rsidRDefault="009B05E7" w:rsidP="009B05E7">
      <w:pPr>
        <w:rPr>
          <w:rFonts w:ascii="Calibri" w:eastAsia="Calibri" w:hAnsi="Calibri" w:cs="Calibri"/>
          <w:szCs w:val="17"/>
          <w:lang w:val="en-US"/>
        </w:rPr>
        <w:sectPr w:rsidR="009B05E7" w:rsidRPr="009B05E7">
          <w:type w:val="continuous"/>
          <w:pgSz w:w="16834" w:h="11920" w:orient="landscape"/>
          <w:pgMar w:top="660" w:right="920" w:bottom="280" w:left="1240" w:header="708" w:footer="708" w:gutter="0"/>
          <w:cols w:space="708"/>
        </w:sectPr>
      </w:pPr>
    </w:p>
    <w:p w:rsidR="009B05E7" w:rsidRPr="009B05E7" w:rsidRDefault="009B05E7" w:rsidP="009B05E7">
      <w:pPr>
        <w:spacing w:before="8" w:line="180" w:lineRule="exact"/>
        <w:rPr>
          <w:sz w:val="18"/>
          <w:szCs w:val="18"/>
          <w:lang w:val="en-US"/>
        </w:rPr>
      </w:pPr>
    </w:p>
    <w:p w:rsidR="009B05E7" w:rsidRPr="009B05E7" w:rsidRDefault="009B05E7" w:rsidP="009B05E7">
      <w:pPr>
        <w:spacing w:line="200" w:lineRule="exact"/>
        <w:rPr>
          <w:sz w:val="20"/>
          <w:szCs w:val="20"/>
          <w:lang w:val="en-US"/>
        </w:rPr>
      </w:pPr>
    </w:p>
    <w:p w:rsidR="009B05E7" w:rsidRPr="009B05E7" w:rsidRDefault="009B05E7" w:rsidP="009B05E7">
      <w:pPr>
        <w:spacing w:line="200" w:lineRule="exact"/>
        <w:rPr>
          <w:sz w:val="20"/>
          <w:szCs w:val="20"/>
          <w:lang w:val="en-US"/>
        </w:rPr>
      </w:pPr>
    </w:p>
    <w:p w:rsidR="009B05E7" w:rsidRPr="009B05E7" w:rsidRDefault="009B05E7" w:rsidP="00BA599B">
      <w:pPr>
        <w:pStyle w:val="GvdeMetni"/>
        <w:jc w:val="center"/>
        <w:rPr>
          <w:sz w:val="23"/>
          <w:szCs w:val="23"/>
          <w:lang w:val="en-US"/>
        </w:rPr>
      </w:pPr>
      <w:r w:rsidRPr="009B05E7">
        <w:rPr>
          <w:b/>
          <w:bCs/>
          <w:sz w:val="23"/>
          <w:szCs w:val="23"/>
          <w:lang w:val="en-US"/>
        </w:rPr>
        <w:t>F</w:t>
      </w:r>
      <w:r w:rsidRPr="009B05E7">
        <w:rPr>
          <w:b/>
          <w:bCs/>
          <w:spacing w:val="-1"/>
          <w:sz w:val="23"/>
          <w:szCs w:val="23"/>
          <w:lang w:val="en-US"/>
        </w:rPr>
        <w:t>AA</w:t>
      </w:r>
      <w:r w:rsidRPr="009B05E7">
        <w:rPr>
          <w:b/>
          <w:bCs/>
          <w:spacing w:val="-2"/>
          <w:sz w:val="23"/>
          <w:szCs w:val="23"/>
          <w:lang w:val="en-US"/>
        </w:rPr>
        <w:t>L</w:t>
      </w:r>
      <w:r w:rsidRPr="009B05E7">
        <w:rPr>
          <w:b/>
          <w:bCs/>
          <w:spacing w:val="-1"/>
          <w:sz w:val="23"/>
          <w:szCs w:val="23"/>
          <w:lang w:val="en-US"/>
        </w:rPr>
        <w:t>İ</w:t>
      </w:r>
      <w:r w:rsidRPr="009B05E7">
        <w:rPr>
          <w:b/>
          <w:bCs/>
          <w:sz w:val="23"/>
          <w:szCs w:val="23"/>
          <w:lang w:val="en-US"/>
        </w:rPr>
        <w:t>YET</w:t>
      </w:r>
      <w:r w:rsidRPr="009B05E7">
        <w:rPr>
          <w:b/>
          <w:bCs/>
          <w:spacing w:val="33"/>
          <w:sz w:val="23"/>
          <w:szCs w:val="23"/>
          <w:lang w:val="en-US"/>
        </w:rPr>
        <w:t xml:space="preserve"> </w:t>
      </w:r>
      <w:r w:rsidRPr="009B05E7">
        <w:rPr>
          <w:b/>
          <w:bCs/>
          <w:sz w:val="23"/>
          <w:szCs w:val="23"/>
          <w:lang w:val="en-US"/>
        </w:rPr>
        <w:t>M</w:t>
      </w:r>
      <w:r w:rsidRPr="009B05E7">
        <w:rPr>
          <w:b/>
          <w:bCs/>
          <w:spacing w:val="-1"/>
          <w:sz w:val="23"/>
          <w:szCs w:val="23"/>
          <w:lang w:val="en-US"/>
        </w:rPr>
        <w:t>A</w:t>
      </w:r>
      <w:r w:rsidRPr="009B05E7">
        <w:rPr>
          <w:b/>
          <w:bCs/>
          <w:spacing w:val="-2"/>
          <w:sz w:val="23"/>
          <w:szCs w:val="23"/>
          <w:lang w:val="en-US"/>
        </w:rPr>
        <w:t>L</w:t>
      </w:r>
      <w:r w:rsidRPr="009B05E7">
        <w:rPr>
          <w:b/>
          <w:bCs/>
          <w:spacing w:val="-1"/>
          <w:sz w:val="23"/>
          <w:szCs w:val="23"/>
          <w:lang w:val="en-US"/>
        </w:rPr>
        <w:t>İ</w:t>
      </w:r>
      <w:r w:rsidRPr="009B05E7">
        <w:rPr>
          <w:b/>
          <w:bCs/>
          <w:sz w:val="23"/>
          <w:szCs w:val="23"/>
          <w:lang w:val="en-US"/>
        </w:rPr>
        <w:t>YET</w:t>
      </w:r>
      <w:r w:rsidRPr="009B05E7">
        <w:rPr>
          <w:b/>
          <w:bCs/>
          <w:spacing w:val="-2"/>
          <w:sz w:val="23"/>
          <w:szCs w:val="23"/>
          <w:lang w:val="en-US"/>
        </w:rPr>
        <w:t>L</w:t>
      </w:r>
      <w:r w:rsidRPr="009B05E7">
        <w:rPr>
          <w:b/>
          <w:bCs/>
          <w:sz w:val="23"/>
          <w:szCs w:val="23"/>
          <w:lang w:val="en-US"/>
        </w:rPr>
        <w:t>E</w:t>
      </w:r>
      <w:r w:rsidRPr="009B05E7">
        <w:rPr>
          <w:b/>
          <w:bCs/>
          <w:spacing w:val="-1"/>
          <w:sz w:val="23"/>
          <w:szCs w:val="23"/>
          <w:lang w:val="en-US"/>
        </w:rPr>
        <w:t>R</w:t>
      </w:r>
      <w:r w:rsidRPr="009B05E7">
        <w:rPr>
          <w:b/>
          <w:bCs/>
          <w:sz w:val="23"/>
          <w:szCs w:val="23"/>
          <w:lang w:val="en-US"/>
        </w:rPr>
        <w:t>İ</w:t>
      </w:r>
      <w:r w:rsidRPr="009B05E7">
        <w:rPr>
          <w:b/>
          <w:bCs/>
          <w:spacing w:val="31"/>
          <w:sz w:val="23"/>
          <w:szCs w:val="23"/>
          <w:lang w:val="en-US"/>
        </w:rPr>
        <w:t xml:space="preserve"> </w:t>
      </w:r>
      <w:r w:rsidRPr="009B05E7">
        <w:rPr>
          <w:b/>
          <w:bCs/>
          <w:sz w:val="23"/>
          <w:szCs w:val="23"/>
          <w:lang w:val="en-US"/>
        </w:rPr>
        <w:t>T</w:t>
      </w:r>
      <w:r w:rsidRPr="009B05E7">
        <w:rPr>
          <w:b/>
          <w:bCs/>
          <w:spacing w:val="-1"/>
          <w:sz w:val="23"/>
          <w:szCs w:val="23"/>
          <w:lang w:val="en-US"/>
        </w:rPr>
        <w:t>A</w:t>
      </w:r>
      <w:r w:rsidRPr="009B05E7">
        <w:rPr>
          <w:b/>
          <w:bCs/>
          <w:sz w:val="23"/>
          <w:szCs w:val="23"/>
          <w:lang w:val="en-US"/>
        </w:rPr>
        <w:t>B</w:t>
      </w:r>
      <w:r w:rsidRPr="009B05E7">
        <w:rPr>
          <w:b/>
          <w:bCs/>
          <w:spacing w:val="-2"/>
          <w:sz w:val="23"/>
          <w:szCs w:val="23"/>
          <w:lang w:val="en-US"/>
        </w:rPr>
        <w:t>L</w:t>
      </w:r>
      <w:r w:rsidRPr="009B05E7">
        <w:rPr>
          <w:b/>
          <w:bCs/>
          <w:spacing w:val="-1"/>
          <w:sz w:val="23"/>
          <w:szCs w:val="23"/>
          <w:lang w:val="en-US"/>
        </w:rPr>
        <w:t>OSU</w:t>
      </w:r>
    </w:p>
    <w:p w:rsidR="009B05E7" w:rsidRPr="009B05E7" w:rsidRDefault="009B05E7" w:rsidP="009B05E7">
      <w:pPr>
        <w:spacing w:before="8" w:line="260" w:lineRule="exact"/>
        <w:rPr>
          <w:sz w:val="26"/>
          <w:szCs w:val="26"/>
          <w:lang w:val="en-US"/>
        </w:rPr>
      </w:pPr>
    </w:p>
    <w:p w:rsidR="009B05E7" w:rsidRPr="009B05E7" w:rsidRDefault="009B05E7" w:rsidP="009B05E7">
      <w:pPr>
        <w:spacing w:line="260" w:lineRule="exact"/>
        <w:rPr>
          <w:sz w:val="26"/>
          <w:szCs w:val="26"/>
          <w:lang w:val="en-US"/>
        </w:rPr>
        <w:sectPr w:rsidR="009B05E7" w:rsidRPr="009B05E7">
          <w:pgSz w:w="16834" w:h="11920" w:orient="landscape"/>
          <w:pgMar w:top="660" w:right="920" w:bottom="280" w:left="1240" w:header="465" w:footer="0" w:gutter="0"/>
          <w:cols w:space="708"/>
        </w:sectPr>
      </w:pPr>
    </w:p>
    <w:p w:rsidR="00CB2050" w:rsidRDefault="009B05E7" w:rsidP="00CB2050">
      <w:pPr>
        <w:pStyle w:val="TableParagraph"/>
        <w:rPr>
          <w:w w:val="103"/>
          <w:lang w:val="en-US"/>
        </w:rPr>
      </w:pPr>
      <w:r w:rsidRPr="009B05E7">
        <w:rPr>
          <w:spacing w:val="-3"/>
          <w:w w:val="105"/>
          <w:lang w:val="en-US"/>
        </w:rPr>
        <w:t>İ</w:t>
      </w:r>
      <w:r w:rsidRPr="009B05E7">
        <w:rPr>
          <w:spacing w:val="-1"/>
          <w:w w:val="105"/>
          <w:lang w:val="en-US"/>
        </w:rPr>
        <w:t>da</w:t>
      </w:r>
      <w:r w:rsidRPr="009B05E7">
        <w:rPr>
          <w:w w:val="105"/>
          <w:lang w:val="en-US"/>
        </w:rPr>
        <w:t>re</w:t>
      </w:r>
      <w:r w:rsidRPr="009B05E7">
        <w:rPr>
          <w:spacing w:val="-10"/>
          <w:w w:val="105"/>
          <w:lang w:val="en-US"/>
        </w:rPr>
        <w:t xml:space="preserve"> </w:t>
      </w:r>
      <w:r w:rsidRPr="009B05E7">
        <w:rPr>
          <w:spacing w:val="-1"/>
          <w:w w:val="105"/>
          <w:lang w:val="en-US"/>
        </w:rPr>
        <w:t>Ad</w:t>
      </w:r>
      <w:r w:rsidRPr="009B05E7">
        <w:rPr>
          <w:w w:val="105"/>
          <w:lang w:val="en-US"/>
        </w:rPr>
        <w:t>ı</w:t>
      </w:r>
      <w:r w:rsidRPr="009B05E7">
        <w:rPr>
          <w:w w:val="103"/>
          <w:lang w:val="en-US"/>
        </w:rPr>
        <w:t xml:space="preserve"> </w:t>
      </w:r>
    </w:p>
    <w:p w:rsidR="009B05E7" w:rsidRPr="009B05E7" w:rsidRDefault="009B05E7" w:rsidP="00CB2050">
      <w:pPr>
        <w:pStyle w:val="TableParagraph"/>
        <w:rPr>
          <w:lang w:val="en-US"/>
        </w:rPr>
      </w:pPr>
      <w:r w:rsidRPr="009B05E7">
        <w:rPr>
          <w:w w:val="105"/>
          <w:lang w:val="en-US"/>
        </w:rPr>
        <w:t>Pr</w:t>
      </w:r>
      <w:r w:rsidRPr="009B05E7">
        <w:rPr>
          <w:spacing w:val="-1"/>
          <w:w w:val="105"/>
          <w:lang w:val="en-US"/>
        </w:rPr>
        <w:t>o</w:t>
      </w:r>
      <w:r w:rsidRPr="009B05E7">
        <w:rPr>
          <w:w w:val="105"/>
          <w:lang w:val="en-US"/>
        </w:rPr>
        <w:t>gr</w:t>
      </w:r>
      <w:r w:rsidRPr="009B05E7">
        <w:rPr>
          <w:spacing w:val="-1"/>
          <w:w w:val="105"/>
          <w:lang w:val="en-US"/>
        </w:rPr>
        <w:t>a</w:t>
      </w:r>
      <w:r w:rsidRPr="009B05E7">
        <w:rPr>
          <w:w w:val="105"/>
          <w:lang w:val="en-US"/>
        </w:rPr>
        <w:t>m</w:t>
      </w:r>
      <w:r w:rsidRPr="009B05E7">
        <w:rPr>
          <w:spacing w:val="-18"/>
          <w:w w:val="105"/>
          <w:lang w:val="en-US"/>
        </w:rPr>
        <w:t xml:space="preserve"> </w:t>
      </w:r>
      <w:r w:rsidRPr="009B05E7">
        <w:rPr>
          <w:spacing w:val="-1"/>
          <w:w w:val="105"/>
          <w:lang w:val="en-US"/>
        </w:rPr>
        <w:t>Adı</w:t>
      </w:r>
    </w:p>
    <w:p w:rsidR="009B05E7" w:rsidRPr="009B05E7" w:rsidRDefault="009B05E7" w:rsidP="009B05E7">
      <w:pPr>
        <w:rPr>
          <w:rFonts w:ascii="Calibri" w:eastAsia="Calibri" w:hAnsi="Calibri" w:cs="Calibri"/>
          <w:szCs w:val="17"/>
          <w:lang w:val="en-US"/>
        </w:rPr>
      </w:pPr>
      <w:r w:rsidRPr="009B05E7">
        <w:rPr>
          <w:rFonts w:ascii="Calibri" w:eastAsia="Calibri" w:hAnsi="Calibri" w:cs="Calibri"/>
          <w:b/>
          <w:bCs/>
          <w:spacing w:val="-1"/>
          <w:w w:val="105"/>
          <w:szCs w:val="17"/>
          <w:lang w:val="en-US"/>
        </w:rPr>
        <w:t>A</w:t>
      </w:r>
      <w:r w:rsidRPr="009B05E7">
        <w:rPr>
          <w:rFonts w:ascii="Calibri" w:eastAsia="Calibri" w:hAnsi="Calibri" w:cs="Calibri"/>
          <w:b/>
          <w:bCs/>
          <w:w w:val="105"/>
          <w:szCs w:val="17"/>
          <w:lang w:val="en-US"/>
        </w:rPr>
        <w:t>lt</w:t>
      </w:r>
      <w:r w:rsidRPr="009B05E7">
        <w:rPr>
          <w:rFonts w:ascii="Calibri" w:eastAsia="Calibri" w:hAnsi="Calibri" w:cs="Calibri"/>
          <w:b/>
          <w:bCs/>
          <w:spacing w:val="-12"/>
          <w:w w:val="105"/>
          <w:szCs w:val="17"/>
          <w:lang w:val="en-US"/>
        </w:rPr>
        <w:t xml:space="preserve"> </w:t>
      </w:r>
      <w:r w:rsidRPr="009B05E7">
        <w:rPr>
          <w:rFonts w:ascii="Calibri" w:eastAsia="Calibri" w:hAnsi="Calibri" w:cs="Calibri"/>
          <w:b/>
          <w:bCs/>
          <w:w w:val="105"/>
          <w:szCs w:val="17"/>
          <w:lang w:val="en-US"/>
        </w:rPr>
        <w:t>Pr</w:t>
      </w:r>
      <w:r w:rsidRPr="009B05E7">
        <w:rPr>
          <w:rFonts w:ascii="Calibri" w:eastAsia="Calibri" w:hAnsi="Calibri" w:cs="Calibri"/>
          <w:b/>
          <w:bCs/>
          <w:spacing w:val="-1"/>
          <w:w w:val="105"/>
          <w:szCs w:val="17"/>
          <w:lang w:val="en-US"/>
        </w:rPr>
        <w:t>o</w:t>
      </w:r>
      <w:r w:rsidRPr="009B05E7">
        <w:rPr>
          <w:rFonts w:ascii="Calibri" w:eastAsia="Calibri" w:hAnsi="Calibri" w:cs="Calibri"/>
          <w:b/>
          <w:bCs/>
          <w:w w:val="105"/>
          <w:szCs w:val="17"/>
          <w:lang w:val="en-US"/>
        </w:rPr>
        <w:t>gr</w:t>
      </w:r>
      <w:r w:rsidRPr="009B05E7">
        <w:rPr>
          <w:rFonts w:ascii="Calibri" w:eastAsia="Calibri" w:hAnsi="Calibri" w:cs="Calibri"/>
          <w:b/>
          <w:bCs/>
          <w:spacing w:val="-1"/>
          <w:w w:val="105"/>
          <w:szCs w:val="17"/>
          <w:lang w:val="en-US"/>
        </w:rPr>
        <w:t>a</w:t>
      </w:r>
      <w:r w:rsidRPr="009B05E7">
        <w:rPr>
          <w:rFonts w:ascii="Calibri" w:eastAsia="Calibri" w:hAnsi="Calibri" w:cs="Calibri"/>
          <w:b/>
          <w:bCs/>
          <w:w w:val="105"/>
          <w:szCs w:val="17"/>
          <w:lang w:val="en-US"/>
        </w:rPr>
        <w:t>m</w:t>
      </w:r>
      <w:r w:rsidRPr="009B05E7">
        <w:rPr>
          <w:rFonts w:ascii="Calibri" w:eastAsia="Calibri" w:hAnsi="Calibri" w:cs="Calibri"/>
          <w:b/>
          <w:bCs/>
          <w:spacing w:val="-11"/>
          <w:w w:val="105"/>
          <w:szCs w:val="17"/>
          <w:lang w:val="en-US"/>
        </w:rPr>
        <w:t xml:space="preserve"> </w:t>
      </w:r>
      <w:r w:rsidRPr="009B05E7">
        <w:rPr>
          <w:rFonts w:ascii="Calibri" w:eastAsia="Calibri" w:hAnsi="Calibri" w:cs="Calibri"/>
          <w:b/>
          <w:bCs/>
          <w:spacing w:val="-1"/>
          <w:w w:val="105"/>
          <w:szCs w:val="17"/>
          <w:lang w:val="en-US"/>
        </w:rPr>
        <w:t>Adı</w:t>
      </w:r>
    </w:p>
    <w:p w:rsidR="009B05E7" w:rsidRPr="009B05E7" w:rsidRDefault="009B05E7" w:rsidP="009B05E7">
      <w:pPr>
        <w:spacing w:before="17" w:line="200" w:lineRule="exact"/>
        <w:rPr>
          <w:sz w:val="20"/>
          <w:szCs w:val="20"/>
          <w:lang w:val="en-US"/>
        </w:rPr>
      </w:pPr>
    </w:p>
    <w:p w:rsidR="00CB2050" w:rsidRDefault="009B05E7" w:rsidP="009B05E7">
      <w:pPr>
        <w:spacing w:line="491" w:lineRule="auto"/>
        <w:rPr>
          <w:rFonts w:ascii="Calibri" w:eastAsia="Calibri" w:hAnsi="Calibri" w:cs="Calibri"/>
          <w:b/>
          <w:bCs/>
          <w:w w:val="103"/>
          <w:szCs w:val="17"/>
          <w:lang w:val="en-US"/>
        </w:rPr>
      </w:pPr>
      <w:r w:rsidRPr="009B05E7">
        <w:rPr>
          <w:rFonts w:ascii="Calibri" w:eastAsia="Calibri" w:hAnsi="Calibri" w:cs="Calibri"/>
          <w:b/>
          <w:bCs/>
          <w:spacing w:val="-1"/>
          <w:w w:val="105"/>
          <w:szCs w:val="17"/>
          <w:lang w:val="en-US"/>
        </w:rPr>
        <w:t>A</w:t>
      </w:r>
      <w:r w:rsidRPr="009B05E7">
        <w:rPr>
          <w:rFonts w:ascii="Calibri" w:eastAsia="Calibri" w:hAnsi="Calibri" w:cs="Calibri"/>
          <w:b/>
          <w:bCs/>
          <w:w w:val="105"/>
          <w:szCs w:val="17"/>
          <w:lang w:val="en-US"/>
        </w:rPr>
        <w:t>lt</w:t>
      </w:r>
      <w:r w:rsidRPr="009B05E7">
        <w:rPr>
          <w:rFonts w:ascii="Calibri" w:eastAsia="Calibri" w:hAnsi="Calibri" w:cs="Calibri"/>
          <w:b/>
          <w:bCs/>
          <w:spacing w:val="-14"/>
          <w:w w:val="105"/>
          <w:szCs w:val="17"/>
          <w:lang w:val="en-US"/>
        </w:rPr>
        <w:t xml:space="preserve"> </w:t>
      </w:r>
      <w:r w:rsidRPr="009B05E7">
        <w:rPr>
          <w:rFonts w:ascii="Calibri" w:eastAsia="Calibri" w:hAnsi="Calibri" w:cs="Calibri"/>
          <w:b/>
          <w:bCs/>
          <w:w w:val="105"/>
          <w:szCs w:val="17"/>
          <w:lang w:val="en-US"/>
        </w:rPr>
        <w:t>Pr</w:t>
      </w:r>
      <w:r w:rsidRPr="009B05E7">
        <w:rPr>
          <w:rFonts w:ascii="Calibri" w:eastAsia="Calibri" w:hAnsi="Calibri" w:cs="Calibri"/>
          <w:b/>
          <w:bCs/>
          <w:spacing w:val="-1"/>
          <w:w w:val="105"/>
          <w:szCs w:val="17"/>
          <w:lang w:val="en-US"/>
        </w:rPr>
        <w:t>o</w:t>
      </w:r>
      <w:r w:rsidRPr="009B05E7">
        <w:rPr>
          <w:rFonts w:ascii="Calibri" w:eastAsia="Calibri" w:hAnsi="Calibri" w:cs="Calibri"/>
          <w:b/>
          <w:bCs/>
          <w:w w:val="105"/>
          <w:szCs w:val="17"/>
          <w:lang w:val="en-US"/>
        </w:rPr>
        <w:t>gr</w:t>
      </w:r>
      <w:r w:rsidRPr="009B05E7">
        <w:rPr>
          <w:rFonts w:ascii="Calibri" w:eastAsia="Calibri" w:hAnsi="Calibri" w:cs="Calibri"/>
          <w:b/>
          <w:bCs/>
          <w:spacing w:val="-1"/>
          <w:w w:val="105"/>
          <w:szCs w:val="17"/>
          <w:lang w:val="en-US"/>
        </w:rPr>
        <w:t>a</w:t>
      </w:r>
      <w:r w:rsidRPr="009B05E7">
        <w:rPr>
          <w:rFonts w:ascii="Calibri" w:eastAsia="Calibri" w:hAnsi="Calibri" w:cs="Calibri"/>
          <w:b/>
          <w:bCs/>
          <w:w w:val="105"/>
          <w:szCs w:val="17"/>
          <w:lang w:val="en-US"/>
        </w:rPr>
        <w:t>m</w:t>
      </w:r>
      <w:r w:rsidRPr="009B05E7">
        <w:rPr>
          <w:rFonts w:ascii="Calibri" w:eastAsia="Calibri" w:hAnsi="Calibri" w:cs="Calibri"/>
          <w:b/>
          <w:bCs/>
          <w:spacing w:val="-14"/>
          <w:w w:val="105"/>
          <w:szCs w:val="17"/>
          <w:lang w:val="en-US"/>
        </w:rPr>
        <w:t xml:space="preserve"> </w:t>
      </w:r>
      <w:r w:rsidRPr="009B05E7">
        <w:rPr>
          <w:rFonts w:ascii="Calibri" w:eastAsia="Calibri" w:hAnsi="Calibri" w:cs="Calibri"/>
          <w:b/>
          <w:bCs/>
          <w:spacing w:val="-1"/>
          <w:w w:val="105"/>
          <w:szCs w:val="17"/>
          <w:lang w:val="en-US"/>
        </w:rPr>
        <w:t>H</w:t>
      </w:r>
      <w:r w:rsidRPr="009B05E7">
        <w:rPr>
          <w:rFonts w:ascii="Calibri" w:eastAsia="Calibri" w:hAnsi="Calibri" w:cs="Calibri"/>
          <w:b/>
          <w:bCs/>
          <w:w w:val="105"/>
          <w:szCs w:val="17"/>
          <w:lang w:val="en-US"/>
        </w:rPr>
        <w:t>e</w:t>
      </w:r>
      <w:r w:rsidRPr="009B05E7">
        <w:rPr>
          <w:rFonts w:ascii="Calibri" w:eastAsia="Calibri" w:hAnsi="Calibri" w:cs="Calibri"/>
          <w:b/>
          <w:bCs/>
          <w:spacing w:val="-1"/>
          <w:w w:val="105"/>
          <w:szCs w:val="17"/>
          <w:lang w:val="en-US"/>
        </w:rPr>
        <w:t>d</w:t>
      </w:r>
      <w:r w:rsidRPr="009B05E7">
        <w:rPr>
          <w:rFonts w:ascii="Calibri" w:eastAsia="Calibri" w:hAnsi="Calibri" w:cs="Calibri"/>
          <w:b/>
          <w:bCs/>
          <w:w w:val="105"/>
          <w:szCs w:val="17"/>
          <w:lang w:val="en-US"/>
        </w:rPr>
        <w:t>e</w:t>
      </w:r>
      <w:r w:rsidRPr="009B05E7">
        <w:rPr>
          <w:rFonts w:ascii="Calibri" w:eastAsia="Calibri" w:hAnsi="Calibri" w:cs="Calibri"/>
          <w:b/>
          <w:bCs/>
          <w:spacing w:val="-1"/>
          <w:w w:val="105"/>
          <w:szCs w:val="17"/>
          <w:lang w:val="en-US"/>
        </w:rPr>
        <w:t>f</w:t>
      </w:r>
      <w:r w:rsidRPr="009B05E7">
        <w:rPr>
          <w:rFonts w:ascii="Calibri" w:eastAsia="Calibri" w:hAnsi="Calibri" w:cs="Calibri"/>
          <w:b/>
          <w:bCs/>
          <w:w w:val="105"/>
          <w:szCs w:val="17"/>
          <w:lang w:val="en-US"/>
        </w:rPr>
        <w:t>i</w:t>
      </w:r>
      <w:r w:rsidRPr="009B05E7">
        <w:rPr>
          <w:rFonts w:ascii="Calibri" w:eastAsia="Calibri" w:hAnsi="Calibri" w:cs="Calibri"/>
          <w:b/>
          <w:bCs/>
          <w:w w:val="103"/>
          <w:szCs w:val="17"/>
          <w:lang w:val="en-US"/>
        </w:rPr>
        <w:t xml:space="preserve"> </w:t>
      </w:r>
      <w:r w:rsidRPr="009B05E7">
        <w:rPr>
          <w:rFonts w:ascii="Calibri" w:eastAsia="Calibri" w:hAnsi="Calibri" w:cs="Calibri"/>
          <w:b/>
          <w:bCs/>
          <w:spacing w:val="1"/>
          <w:w w:val="105"/>
          <w:szCs w:val="17"/>
          <w:lang w:val="en-US"/>
        </w:rPr>
        <w:t>F</w:t>
      </w:r>
      <w:r w:rsidRPr="009B05E7">
        <w:rPr>
          <w:rFonts w:ascii="Calibri" w:eastAsia="Calibri" w:hAnsi="Calibri" w:cs="Calibri"/>
          <w:b/>
          <w:bCs/>
          <w:spacing w:val="-1"/>
          <w:w w:val="105"/>
          <w:szCs w:val="17"/>
          <w:lang w:val="en-US"/>
        </w:rPr>
        <w:t>aa</w:t>
      </w:r>
      <w:r w:rsidRPr="009B05E7">
        <w:rPr>
          <w:rFonts w:ascii="Calibri" w:eastAsia="Calibri" w:hAnsi="Calibri" w:cs="Calibri"/>
          <w:b/>
          <w:bCs/>
          <w:w w:val="105"/>
          <w:szCs w:val="17"/>
          <w:lang w:val="en-US"/>
        </w:rPr>
        <w:t>liyet</w:t>
      </w:r>
      <w:r w:rsidRPr="009B05E7">
        <w:rPr>
          <w:rFonts w:ascii="Calibri" w:eastAsia="Calibri" w:hAnsi="Calibri" w:cs="Calibri"/>
          <w:b/>
          <w:bCs/>
          <w:spacing w:val="-17"/>
          <w:w w:val="105"/>
          <w:szCs w:val="17"/>
          <w:lang w:val="en-US"/>
        </w:rPr>
        <w:t xml:space="preserve"> </w:t>
      </w:r>
      <w:r w:rsidRPr="009B05E7">
        <w:rPr>
          <w:rFonts w:ascii="Calibri" w:eastAsia="Calibri" w:hAnsi="Calibri" w:cs="Calibri"/>
          <w:b/>
          <w:bCs/>
          <w:spacing w:val="-1"/>
          <w:w w:val="105"/>
          <w:szCs w:val="17"/>
          <w:lang w:val="en-US"/>
        </w:rPr>
        <w:t>Ad</w:t>
      </w:r>
      <w:r w:rsidRPr="009B05E7">
        <w:rPr>
          <w:rFonts w:ascii="Calibri" w:eastAsia="Calibri" w:hAnsi="Calibri" w:cs="Calibri"/>
          <w:b/>
          <w:bCs/>
          <w:w w:val="105"/>
          <w:szCs w:val="17"/>
          <w:lang w:val="en-US"/>
        </w:rPr>
        <w:t>ı</w:t>
      </w:r>
      <w:r w:rsidRPr="009B05E7">
        <w:rPr>
          <w:rFonts w:ascii="Calibri" w:eastAsia="Calibri" w:hAnsi="Calibri" w:cs="Calibri"/>
          <w:b/>
          <w:bCs/>
          <w:w w:val="103"/>
          <w:szCs w:val="17"/>
          <w:lang w:val="en-US"/>
        </w:rPr>
        <w:t xml:space="preserve"> </w:t>
      </w:r>
    </w:p>
    <w:p w:rsidR="009B05E7" w:rsidRPr="009B05E7" w:rsidRDefault="009B05E7" w:rsidP="009B05E7">
      <w:pPr>
        <w:spacing w:line="491" w:lineRule="auto"/>
        <w:rPr>
          <w:rFonts w:ascii="Calibri" w:eastAsia="Calibri" w:hAnsi="Calibri" w:cs="Calibri"/>
          <w:szCs w:val="17"/>
          <w:lang w:val="en-US"/>
        </w:rPr>
      </w:pPr>
      <w:r w:rsidRPr="009B05E7">
        <w:rPr>
          <w:rFonts w:ascii="Calibri" w:eastAsia="Calibri" w:hAnsi="Calibri" w:cs="Calibri"/>
          <w:b/>
          <w:bCs/>
          <w:spacing w:val="-1"/>
          <w:w w:val="105"/>
          <w:szCs w:val="17"/>
          <w:lang w:val="en-US"/>
        </w:rPr>
        <w:t>A</w:t>
      </w:r>
      <w:r w:rsidRPr="009B05E7">
        <w:rPr>
          <w:rFonts w:ascii="Calibri" w:eastAsia="Calibri" w:hAnsi="Calibri" w:cs="Calibri"/>
          <w:b/>
          <w:bCs/>
          <w:spacing w:val="1"/>
          <w:w w:val="105"/>
          <w:szCs w:val="17"/>
          <w:lang w:val="en-US"/>
        </w:rPr>
        <w:t>ç</w:t>
      </w:r>
      <w:r w:rsidRPr="009B05E7">
        <w:rPr>
          <w:rFonts w:ascii="Calibri" w:eastAsia="Calibri" w:hAnsi="Calibri" w:cs="Calibri"/>
          <w:b/>
          <w:bCs/>
          <w:w w:val="105"/>
          <w:szCs w:val="17"/>
          <w:lang w:val="en-US"/>
        </w:rPr>
        <w:t>ı</w:t>
      </w:r>
      <w:r w:rsidRPr="009B05E7">
        <w:rPr>
          <w:rFonts w:ascii="Calibri" w:eastAsia="Calibri" w:hAnsi="Calibri" w:cs="Calibri"/>
          <w:b/>
          <w:bCs/>
          <w:spacing w:val="-1"/>
          <w:w w:val="105"/>
          <w:szCs w:val="17"/>
          <w:lang w:val="en-US"/>
        </w:rPr>
        <w:t>k</w:t>
      </w:r>
      <w:r w:rsidRPr="009B05E7">
        <w:rPr>
          <w:rFonts w:ascii="Calibri" w:eastAsia="Calibri" w:hAnsi="Calibri" w:cs="Calibri"/>
          <w:b/>
          <w:bCs/>
          <w:w w:val="105"/>
          <w:szCs w:val="17"/>
          <w:lang w:val="en-US"/>
        </w:rPr>
        <w:t>l</w:t>
      </w:r>
      <w:r w:rsidRPr="009B05E7">
        <w:rPr>
          <w:rFonts w:ascii="Calibri" w:eastAsia="Calibri" w:hAnsi="Calibri" w:cs="Calibri"/>
          <w:b/>
          <w:bCs/>
          <w:spacing w:val="-1"/>
          <w:w w:val="105"/>
          <w:szCs w:val="17"/>
          <w:lang w:val="en-US"/>
        </w:rPr>
        <w:t>am</w:t>
      </w:r>
      <w:r w:rsidRPr="009B05E7">
        <w:rPr>
          <w:rFonts w:ascii="Calibri" w:eastAsia="Calibri" w:hAnsi="Calibri" w:cs="Calibri"/>
          <w:b/>
          <w:bCs/>
          <w:w w:val="105"/>
          <w:szCs w:val="17"/>
          <w:lang w:val="en-US"/>
        </w:rPr>
        <w:t>a</w:t>
      </w:r>
    </w:p>
    <w:p w:rsidR="00CB2050" w:rsidRDefault="009B05E7" w:rsidP="009B05E7">
      <w:pPr>
        <w:spacing w:before="48" w:line="450" w:lineRule="auto"/>
        <w:ind w:right="8578"/>
        <w:rPr>
          <w:rFonts w:ascii="Segoe UI" w:eastAsia="Segoe UI" w:hAnsi="Segoe UI"/>
          <w:w w:val="97"/>
          <w:szCs w:val="17"/>
          <w:lang w:val="en-US"/>
        </w:rPr>
      </w:pPr>
      <w:r w:rsidRPr="009B05E7">
        <w:rPr>
          <w:rFonts w:ascii="Segoe UI" w:eastAsia="Segoe UI" w:hAnsi="Segoe UI"/>
          <w:w w:val="95"/>
          <w:szCs w:val="17"/>
          <w:lang w:val="en-US"/>
        </w:rPr>
        <w:br w:type="column"/>
      </w:r>
      <w:r w:rsidRPr="009B05E7">
        <w:rPr>
          <w:rFonts w:ascii="Segoe UI" w:eastAsia="Segoe UI" w:hAnsi="Segoe UI"/>
          <w:spacing w:val="-1"/>
          <w:w w:val="95"/>
          <w:szCs w:val="17"/>
          <w:lang w:val="en-US"/>
        </w:rPr>
        <w:t>Mİ</w:t>
      </w:r>
      <w:r w:rsidRPr="009B05E7">
        <w:rPr>
          <w:rFonts w:ascii="Segoe UI" w:eastAsia="Segoe UI" w:hAnsi="Segoe UI"/>
          <w:w w:val="95"/>
          <w:szCs w:val="17"/>
          <w:lang w:val="en-US"/>
        </w:rPr>
        <w:t>LLİ</w:t>
      </w:r>
      <w:r w:rsidRPr="009B05E7">
        <w:rPr>
          <w:rFonts w:ascii="Segoe UI" w:eastAsia="Segoe UI" w:hAnsi="Segoe UI"/>
          <w:spacing w:val="-8"/>
          <w:w w:val="95"/>
          <w:szCs w:val="17"/>
          <w:lang w:val="en-US"/>
        </w:rPr>
        <w:t xml:space="preserve"> </w:t>
      </w:r>
      <w:r w:rsidRPr="009B05E7">
        <w:rPr>
          <w:rFonts w:ascii="Segoe UI" w:eastAsia="Segoe UI" w:hAnsi="Segoe UI"/>
          <w:w w:val="95"/>
          <w:szCs w:val="17"/>
          <w:lang w:val="en-US"/>
        </w:rPr>
        <w:t>E</w:t>
      </w:r>
      <w:r w:rsidRPr="009B05E7">
        <w:rPr>
          <w:rFonts w:ascii="Segoe UI" w:eastAsia="Segoe UI" w:hAnsi="Segoe UI"/>
          <w:spacing w:val="-1"/>
          <w:w w:val="95"/>
          <w:szCs w:val="17"/>
          <w:lang w:val="en-US"/>
        </w:rPr>
        <w:t>Ğİ</w:t>
      </w:r>
      <w:r w:rsidRPr="009B05E7">
        <w:rPr>
          <w:rFonts w:ascii="Segoe UI" w:eastAsia="Segoe UI" w:hAnsi="Segoe UI"/>
          <w:spacing w:val="1"/>
          <w:w w:val="95"/>
          <w:szCs w:val="17"/>
          <w:lang w:val="en-US"/>
        </w:rPr>
        <w:t>T</w:t>
      </w:r>
      <w:r w:rsidRPr="009B05E7">
        <w:rPr>
          <w:rFonts w:ascii="Segoe UI" w:eastAsia="Segoe UI" w:hAnsi="Segoe UI"/>
          <w:spacing w:val="-1"/>
          <w:w w:val="95"/>
          <w:szCs w:val="17"/>
          <w:lang w:val="en-US"/>
        </w:rPr>
        <w:t>İ</w:t>
      </w:r>
      <w:r w:rsidRPr="009B05E7">
        <w:rPr>
          <w:rFonts w:ascii="Segoe UI" w:eastAsia="Segoe UI" w:hAnsi="Segoe UI"/>
          <w:w w:val="95"/>
          <w:szCs w:val="17"/>
          <w:lang w:val="en-US"/>
        </w:rPr>
        <w:t>M</w:t>
      </w:r>
      <w:r w:rsidRPr="009B05E7">
        <w:rPr>
          <w:rFonts w:ascii="Segoe UI" w:eastAsia="Segoe UI" w:hAnsi="Segoe UI"/>
          <w:spacing w:val="-7"/>
          <w:w w:val="95"/>
          <w:szCs w:val="17"/>
          <w:lang w:val="en-US"/>
        </w:rPr>
        <w:t xml:space="preserve"> </w:t>
      </w:r>
      <w:r w:rsidRPr="009B05E7">
        <w:rPr>
          <w:rFonts w:ascii="Segoe UI" w:eastAsia="Segoe UI" w:hAnsi="Segoe UI"/>
          <w:w w:val="95"/>
          <w:szCs w:val="17"/>
          <w:lang w:val="en-US"/>
        </w:rPr>
        <w:t>B</w:t>
      </w:r>
      <w:r w:rsidRPr="009B05E7">
        <w:rPr>
          <w:rFonts w:ascii="Segoe UI" w:eastAsia="Segoe UI" w:hAnsi="Segoe UI"/>
          <w:spacing w:val="-2"/>
          <w:w w:val="95"/>
          <w:szCs w:val="17"/>
          <w:lang w:val="en-US"/>
        </w:rPr>
        <w:t>A</w:t>
      </w:r>
      <w:r w:rsidRPr="009B05E7">
        <w:rPr>
          <w:rFonts w:ascii="Segoe UI" w:eastAsia="Segoe UI" w:hAnsi="Segoe UI"/>
          <w:w w:val="95"/>
          <w:szCs w:val="17"/>
          <w:lang w:val="en-US"/>
        </w:rPr>
        <w:t>K</w:t>
      </w:r>
      <w:r w:rsidRPr="009B05E7">
        <w:rPr>
          <w:rFonts w:ascii="Segoe UI" w:eastAsia="Segoe UI" w:hAnsi="Segoe UI"/>
          <w:spacing w:val="-2"/>
          <w:w w:val="95"/>
          <w:szCs w:val="17"/>
          <w:lang w:val="en-US"/>
        </w:rPr>
        <w:t>AN</w:t>
      </w:r>
      <w:r w:rsidRPr="009B05E7">
        <w:rPr>
          <w:rFonts w:ascii="Segoe UI" w:eastAsia="Segoe UI" w:hAnsi="Segoe UI"/>
          <w:w w:val="95"/>
          <w:szCs w:val="17"/>
          <w:lang w:val="en-US"/>
        </w:rPr>
        <w:t>L</w:t>
      </w:r>
      <w:r w:rsidRPr="009B05E7">
        <w:rPr>
          <w:rFonts w:ascii="Segoe UI" w:eastAsia="Segoe UI" w:hAnsi="Segoe UI"/>
          <w:spacing w:val="-1"/>
          <w:w w:val="95"/>
          <w:szCs w:val="17"/>
          <w:lang w:val="en-US"/>
        </w:rPr>
        <w:t>IĞ</w:t>
      </w:r>
      <w:r w:rsidRPr="009B05E7">
        <w:rPr>
          <w:rFonts w:ascii="Segoe UI" w:eastAsia="Segoe UI" w:hAnsi="Segoe UI"/>
          <w:w w:val="95"/>
          <w:szCs w:val="17"/>
          <w:lang w:val="en-US"/>
        </w:rPr>
        <w:t>I</w:t>
      </w:r>
      <w:r w:rsidRPr="009B05E7">
        <w:rPr>
          <w:rFonts w:ascii="Segoe UI" w:eastAsia="Segoe UI" w:hAnsi="Segoe UI"/>
          <w:w w:val="97"/>
          <w:szCs w:val="17"/>
          <w:lang w:val="en-US"/>
        </w:rPr>
        <w:t xml:space="preserve"> </w:t>
      </w:r>
    </w:p>
    <w:p w:rsidR="009B05E7" w:rsidRPr="009B05E7" w:rsidRDefault="009B05E7" w:rsidP="009B05E7">
      <w:pPr>
        <w:spacing w:before="48" w:line="450" w:lineRule="auto"/>
        <w:ind w:right="8578"/>
        <w:rPr>
          <w:rFonts w:ascii="Segoe UI" w:eastAsia="Segoe UI" w:hAnsi="Segoe UI"/>
          <w:szCs w:val="17"/>
          <w:lang w:val="en-US"/>
        </w:rPr>
      </w:pPr>
      <w:r w:rsidRPr="009B05E7">
        <w:rPr>
          <w:rFonts w:ascii="Segoe UI" w:eastAsia="Segoe UI" w:hAnsi="Segoe UI"/>
          <w:spacing w:val="1"/>
          <w:w w:val="95"/>
          <w:szCs w:val="17"/>
          <w:lang w:val="en-US"/>
        </w:rPr>
        <w:t>T</w:t>
      </w:r>
      <w:r w:rsidRPr="009B05E7">
        <w:rPr>
          <w:rFonts w:ascii="Segoe UI" w:eastAsia="Segoe UI" w:hAnsi="Segoe UI"/>
          <w:w w:val="95"/>
          <w:szCs w:val="17"/>
          <w:lang w:val="en-US"/>
        </w:rPr>
        <w:t>E</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EL</w:t>
      </w:r>
      <w:r w:rsidRPr="009B05E7">
        <w:rPr>
          <w:rFonts w:ascii="Segoe UI" w:eastAsia="Segoe UI" w:hAnsi="Segoe UI"/>
          <w:spacing w:val="12"/>
          <w:w w:val="95"/>
          <w:szCs w:val="17"/>
          <w:lang w:val="en-US"/>
        </w:rPr>
        <w:t xml:space="preserve"> </w:t>
      </w:r>
      <w:r w:rsidRPr="009B05E7">
        <w:rPr>
          <w:rFonts w:ascii="Segoe UI" w:eastAsia="Segoe UI" w:hAnsi="Segoe UI"/>
          <w:w w:val="95"/>
          <w:szCs w:val="17"/>
          <w:lang w:val="en-US"/>
        </w:rPr>
        <w:t>E</w:t>
      </w:r>
      <w:r w:rsidRPr="009B05E7">
        <w:rPr>
          <w:rFonts w:ascii="Segoe UI" w:eastAsia="Segoe UI" w:hAnsi="Segoe UI"/>
          <w:spacing w:val="-1"/>
          <w:w w:val="95"/>
          <w:szCs w:val="17"/>
          <w:lang w:val="en-US"/>
        </w:rPr>
        <w:t>Ğİ</w:t>
      </w:r>
      <w:r w:rsidRPr="009B05E7">
        <w:rPr>
          <w:rFonts w:ascii="Segoe UI" w:eastAsia="Segoe UI" w:hAnsi="Segoe UI"/>
          <w:spacing w:val="1"/>
          <w:w w:val="95"/>
          <w:szCs w:val="17"/>
          <w:lang w:val="en-US"/>
        </w:rPr>
        <w:t>T</w:t>
      </w:r>
      <w:r w:rsidRPr="009B05E7">
        <w:rPr>
          <w:rFonts w:ascii="Segoe UI" w:eastAsia="Segoe UI" w:hAnsi="Segoe UI"/>
          <w:spacing w:val="-1"/>
          <w:w w:val="95"/>
          <w:szCs w:val="17"/>
          <w:lang w:val="en-US"/>
        </w:rPr>
        <w:t>İ</w:t>
      </w:r>
      <w:r w:rsidRPr="009B05E7">
        <w:rPr>
          <w:rFonts w:ascii="Segoe UI" w:eastAsia="Segoe UI" w:hAnsi="Segoe UI"/>
          <w:w w:val="95"/>
          <w:szCs w:val="17"/>
          <w:lang w:val="en-US"/>
        </w:rPr>
        <w:t>M</w:t>
      </w:r>
    </w:p>
    <w:p w:rsidR="009B05E7" w:rsidRPr="009B05E7" w:rsidRDefault="009B05E7" w:rsidP="009B05E7">
      <w:pPr>
        <w:rPr>
          <w:rFonts w:ascii="Segoe UI" w:eastAsia="Segoe UI" w:hAnsi="Segoe UI"/>
          <w:szCs w:val="17"/>
          <w:lang w:val="en-US"/>
        </w:rPr>
      </w:pPr>
      <w:r w:rsidRPr="009B05E7">
        <w:rPr>
          <w:rFonts w:ascii="Segoe UI" w:eastAsia="Segoe UI" w:hAnsi="Segoe UI"/>
          <w:w w:val="95"/>
          <w:szCs w:val="17"/>
          <w:lang w:val="en-US"/>
        </w:rPr>
        <w:t>E</w:t>
      </w:r>
      <w:r w:rsidRPr="009B05E7">
        <w:rPr>
          <w:rFonts w:ascii="Segoe UI" w:eastAsia="Segoe UI" w:hAnsi="Segoe UI"/>
          <w:spacing w:val="-1"/>
          <w:w w:val="95"/>
          <w:szCs w:val="17"/>
          <w:lang w:val="en-US"/>
        </w:rPr>
        <w:t>Ğİ</w:t>
      </w:r>
      <w:r w:rsidRPr="009B05E7">
        <w:rPr>
          <w:rFonts w:ascii="Segoe UI" w:eastAsia="Segoe UI" w:hAnsi="Segoe UI"/>
          <w:spacing w:val="1"/>
          <w:w w:val="95"/>
          <w:szCs w:val="17"/>
          <w:lang w:val="en-US"/>
        </w:rPr>
        <w:t>T</w:t>
      </w:r>
      <w:r w:rsidRPr="009B05E7">
        <w:rPr>
          <w:rFonts w:ascii="Segoe UI" w:eastAsia="Segoe UI" w:hAnsi="Segoe UI"/>
          <w:spacing w:val="-1"/>
          <w:w w:val="95"/>
          <w:szCs w:val="17"/>
          <w:lang w:val="en-US"/>
        </w:rPr>
        <w:t>İM</w:t>
      </w:r>
      <w:r w:rsidRPr="009B05E7">
        <w:rPr>
          <w:rFonts w:ascii="Segoe UI" w:eastAsia="Segoe UI" w:hAnsi="Segoe UI"/>
          <w:w w:val="95"/>
          <w:szCs w:val="17"/>
          <w:lang w:val="en-US"/>
        </w:rPr>
        <w:t>E</w:t>
      </w:r>
      <w:r w:rsidRPr="009B05E7">
        <w:rPr>
          <w:rFonts w:ascii="Segoe UI" w:eastAsia="Segoe UI" w:hAnsi="Segoe UI"/>
          <w:spacing w:val="-1"/>
          <w:w w:val="95"/>
          <w:szCs w:val="17"/>
          <w:lang w:val="en-US"/>
        </w:rPr>
        <w:t xml:space="preserve"> </w:t>
      </w:r>
      <w:r w:rsidRPr="009B05E7">
        <w:rPr>
          <w:rFonts w:ascii="Segoe UI" w:eastAsia="Segoe UI" w:hAnsi="Segoe UI"/>
          <w:w w:val="95"/>
          <w:szCs w:val="17"/>
          <w:lang w:val="en-US"/>
        </w:rPr>
        <w:t>ER</w:t>
      </w:r>
      <w:r w:rsidRPr="009B05E7">
        <w:rPr>
          <w:rFonts w:ascii="Segoe UI" w:eastAsia="Segoe UI" w:hAnsi="Segoe UI"/>
          <w:spacing w:val="-2"/>
          <w:w w:val="95"/>
          <w:szCs w:val="17"/>
          <w:lang w:val="en-US"/>
        </w:rPr>
        <w:t>İ</w:t>
      </w:r>
      <w:r w:rsidRPr="009B05E7">
        <w:rPr>
          <w:rFonts w:ascii="Segoe UI" w:eastAsia="Segoe UI" w:hAnsi="Segoe UI"/>
          <w:spacing w:val="1"/>
          <w:w w:val="95"/>
          <w:szCs w:val="17"/>
          <w:lang w:val="en-US"/>
        </w:rPr>
        <w:t>Ş</w:t>
      </w:r>
      <w:r w:rsidRPr="009B05E7">
        <w:rPr>
          <w:rFonts w:ascii="Segoe UI" w:eastAsia="Segoe UI" w:hAnsi="Segoe UI"/>
          <w:spacing w:val="-1"/>
          <w:w w:val="95"/>
          <w:szCs w:val="17"/>
          <w:lang w:val="en-US"/>
        </w:rPr>
        <w:t>İ</w:t>
      </w:r>
      <w:r w:rsidRPr="009B05E7">
        <w:rPr>
          <w:rFonts w:ascii="Segoe UI" w:eastAsia="Segoe UI" w:hAnsi="Segoe UI"/>
          <w:w w:val="95"/>
          <w:szCs w:val="17"/>
          <w:lang w:val="en-US"/>
        </w:rPr>
        <w:t>M</w:t>
      </w:r>
      <w:r w:rsidRPr="009B05E7">
        <w:rPr>
          <w:rFonts w:ascii="Segoe UI" w:eastAsia="Segoe UI" w:hAnsi="Segoe UI"/>
          <w:spacing w:val="-4"/>
          <w:w w:val="95"/>
          <w:szCs w:val="17"/>
          <w:lang w:val="en-US"/>
        </w:rPr>
        <w:t xml:space="preserve"> </w:t>
      </w:r>
      <w:r w:rsidRPr="009B05E7">
        <w:rPr>
          <w:rFonts w:ascii="Segoe UI" w:eastAsia="Segoe UI" w:hAnsi="Segoe UI"/>
          <w:spacing w:val="-1"/>
          <w:w w:val="95"/>
          <w:szCs w:val="17"/>
          <w:lang w:val="en-US"/>
        </w:rPr>
        <w:t>V</w:t>
      </w:r>
      <w:r w:rsidRPr="009B05E7">
        <w:rPr>
          <w:rFonts w:ascii="Segoe UI" w:eastAsia="Segoe UI" w:hAnsi="Segoe UI"/>
          <w:w w:val="95"/>
          <w:szCs w:val="17"/>
          <w:lang w:val="en-US"/>
        </w:rPr>
        <w:t>E</w:t>
      </w:r>
      <w:r w:rsidRPr="009B05E7">
        <w:rPr>
          <w:rFonts w:ascii="Segoe UI" w:eastAsia="Segoe UI" w:hAnsi="Segoe UI"/>
          <w:spacing w:val="-1"/>
          <w:w w:val="95"/>
          <w:szCs w:val="17"/>
          <w:lang w:val="en-US"/>
        </w:rPr>
        <w:t xml:space="preserve"> </w:t>
      </w:r>
      <w:r w:rsidRPr="009B05E7">
        <w:rPr>
          <w:rFonts w:ascii="Segoe UI" w:eastAsia="Segoe UI" w:hAnsi="Segoe UI"/>
          <w:spacing w:val="1"/>
          <w:w w:val="95"/>
          <w:szCs w:val="17"/>
          <w:lang w:val="en-US"/>
        </w:rPr>
        <w:t>F</w:t>
      </w:r>
      <w:r w:rsidRPr="009B05E7">
        <w:rPr>
          <w:rFonts w:ascii="Segoe UI" w:eastAsia="Segoe UI" w:hAnsi="Segoe UI"/>
          <w:spacing w:val="-1"/>
          <w:w w:val="95"/>
          <w:szCs w:val="17"/>
          <w:lang w:val="en-US"/>
        </w:rPr>
        <w:t>I</w:t>
      </w:r>
      <w:r w:rsidRPr="009B05E7">
        <w:rPr>
          <w:rFonts w:ascii="Segoe UI" w:eastAsia="Segoe UI" w:hAnsi="Segoe UI"/>
          <w:w w:val="95"/>
          <w:szCs w:val="17"/>
          <w:lang w:val="en-US"/>
        </w:rPr>
        <w:t>R</w:t>
      </w:r>
      <w:r w:rsidRPr="009B05E7">
        <w:rPr>
          <w:rFonts w:ascii="Segoe UI" w:eastAsia="Segoe UI" w:hAnsi="Segoe UI"/>
          <w:spacing w:val="1"/>
          <w:w w:val="95"/>
          <w:szCs w:val="17"/>
          <w:lang w:val="en-US"/>
        </w:rPr>
        <w:t>S</w:t>
      </w:r>
      <w:r w:rsidRPr="009B05E7">
        <w:rPr>
          <w:rFonts w:ascii="Segoe UI" w:eastAsia="Segoe UI" w:hAnsi="Segoe UI"/>
          <w:spacing w:val="-2"/>
          <w:w w:val="95"/>
          <w:szCs w:val="17"/>
          <w:lang w:val="en-US"/>
        </w:rPr>
        <w:t>A</w:t>
      </w:r>
      <w:r w:rsidRPr="009B05E7">
        <w:rPr>
          <w:rFonts w:ascii="Segoe UI" w:eastAsia="Segoe UI" w:hAnsi="Segoe UI"/>
          <w:w w:val="95"/>
          <w:szCs w:val="17"/>
          <w:lang w:val="en-US"/>
        </w:rPr>
        <w:t>T</w:t>
      </w:r>
      <w:r w:rsidRPr="009B05E7">
        <w:rPr>
          <w:rFonts w:ascii="Segoe UI" w:eastAsia="Segoe UI" w:hAnsi="Segoe UI"/>
          <w:spacing w:val="-1"/>
          <w:w w:val="95"/>
          <w:szCs w:val="17"/>
          <w:lang w:val="en-US"/>
        </w:rPr>
        <w:t xml:space="preserve"> </w:t>
      </w:r>
      <w:r w:rsidRPr="009B05E7">
        <w:rPr>
          <w:rFonts w:ascii="Segoe UI" w:eastAsia="Segoe UI" w:hAnsi="Segoe UI"/>
          <w:w w:val="95"/>
          <w:szCs w:val="17"/>
          <w:lang w:val="en-US"/>
        </w:rPr>
        <w:t>E</w:t>
      </w:r>
      <w:r w:rsidRPr="009B05E7">
        <w:rPr>
          <w:rFonts w:ascii="Segoe UI" w:eastAsia="Segoe UI" w:hAnsi="Segoe UI"/>
          <w:spacing w:val="1"/>
          <w:w w:val="95"/>
          <w:szCs w:val="17"/>
          <w:lang w:val="en-US"/>
        </w:rPr>
        <w:t>Ş</w:t>
      </w:r>
      <w:r w:rsidRPr="009B05E7">
        <w:rPr>
          <w:rFonts w:ascii="Segoe UI" w:eastAsia="Segoe UI" w:hAnsi="Segoe UI"/>
          <w:spacing w:val="-1"/>
          <w:w w:val="95"/>
          <w:szCs w:val="17"/>
          <w:lang w:val="en-US"/>
        </w:rPr>
        <w:t>İ</w:t>
      </w:r>
      <w:r w:rsidRPr="009B05E7">
        <w:rPr>
          <w:rFonts w:ascii="Segoe UI" w:eastAsia="Segoe UI" w:hAnsi="Segoe UI"/>
          <w:spacing w:val="1"/>
          <w:w w:val="95"/>
          <w:szCs w:val="17"/>
          <w:lang w:val="en-US"/>
        </w:rPr>
        <w:t>T</w:t>
      </w:r>
      <w:r w:rsidRPr="009B05E7">
        <w:rPr>
          <w:rFonts w:ascii="Segoe UI" w:eastAsia="Segoe UI" w:hAnsi="Segoe UI"/>
          <w:w w:val="95"/>
          <w:szCs w:val="17"/>
          <w:lang w:val="en-US"/>
        </w:rPr>
        <w:t>L</w:t>
      </w:r>
      <w:r w:rsidRPr="009B05E7">
        <w:rPr>
          <w:rFonts w:ascii="Segoe UI" w:eastAsia="Segoe UI" w:hAnsi="Segoe UI"/>
          <w:spacing w:val="-1"/>
          <w:w w:val="95"/>
          <w:szCs w:val="17"/>
          <w:lang w:val="en-US"/>
        </w:rPr>
        <w:t>İĞ</w:t>
      </w:r>
      <w:r w:rsidRPr="009B05E7">
        <w:rPr>
          <w:rFonts w:ascii="Segoe UI" w:eastAsia="Segoe UI" w:hAnsi="Segoe UI"/>
          <w:w w:val="95"/>
          <w:szCs w:val="17"/>
          <w:lang w:val="en-US"/>
        </w:rPr>
        <w:t>İ</w:t>
      </w:r>
    </w:p>
    <w:p w:rsidR="009B05E7" w:rsidRPr="009B05E7" w:rsidRDefault="009B05E7" w:rsidP="009B05E7">
      <w:pPr>
        <w:spacing w:before="9" w:line="190" w:lineRule="exact"/>
        <w:rPr>
          <w:sz w:val="19"/>
          <w:szCs w:val="19"/>
          <w:lang w:val="en-US"/>
        </w:rPr>
      </w:pPr>
    </w:p>
    <w:p w:rsidR="009B05E7" w:rsidRPr="009B05E7" w:rsidRDefault="009B05E7" w:rsidP="009B05E7">
      <w:pPr>
        <w:spacing w:line="450" w:lineRule="auto"/>
        <w:ind w:right="2037"/>
        <w:rPr>
          <w:rFonts w:ascii="Segoe UI" w:eastAsia="Segoe UI" w:hAnsi="Segoe UI"/>
          <w:szCs w:val="17"/>
          <w:lang w:val="en-US"/>
        </w:rPr>
      </w:pPr>
      <w:r w:rsidRPr="009B05E7">
        <w:rPr>
          <w:rFonts w:ascii="Segoe UI" w:eastAsia="Segoe UI" w:hAnsi="Segoe UI"/>
          <w:spacing w:val="-2"/>
          <w:w w:val="95"/>
          <w:szCs w:val="17"/>
          <w:lang w:val="en-US"/>
        </w:rPr>
        <w:t>O</w:t>
      </w:r>
      <w:r w:rsidRPr="009B05E7">
        <w:rPr>
          <w:rFonts w:ascii="Segoe UI" w:eastAsia="Segoe UI" w:hAnsi="Segoe UI"/>
          <w:spacing w:val="-1"/>
          <w:w w:val="95"/>
          <w:szCs w:val="17"/>
          <w:lang w:val="en-US"/>
        </w:rPr>
        <w:t>ku</w:t>
      </w:r>
      <w:r w:rsidRPr="009B05E7">
        <w:rPr>
          <w:rFonts w:ascii="Segoe UI" w:eastAsia="Segoe UI" w:hAnsi="Segoe UI"/>
          <w:w w:val="95"/>
          <w:szCs w:val="17"/>
          <w:lang w:val="en-US"/>
        </w:rPr>
        <w:t>l</w:t>
      </w:r>
      <w:r w:rsidRPr="009B05E7">
        <w:rPr>
          <w:rFonts w:ascii="Segoe UI" w:eastAsia="Segoe UI" w:hAnsi="Segoe UI"/>
          <w:spacing w:val="1"/>
          <w:w w:val="95"/>
          <w:szCs w:val="17"/>
          <w:lang w:val="en-US"/>
        </w:rPr>
        <w:t xml:space="preserve"> ö</w:t>
      </w:r>
      <w:r w:rsidRPr="009B05E7">
        <w:rPr>
          <w:rFonts w:ascii="Segoe UI" w:eastAsia="Segoe UI" w:hAnsi="Segoe UI"/>
          <w:spacing w:val="-1"/>
          <w:w w:val="95"/>
          <w:szCs w:val="17"/>
          <w:lang w:val="en-US"/>
        </w:rPr>
        <w:t>n</w:t>
      </w:r>
      <w:r w:rsidRPr="009B05E7">
        <w:rPr>
          <w:rFonts w:ascii="Segoe UI" w:eastAsia="Segoe UI" w:hAnsi="Segoe UI"/>
          <w:w w:val="95"/>
          <w:szCs w:val="17"/>
          <w:lang w:val="en-US"/>
        </w:rPr>
        <w:t>c</w:t>
      </w:r>
      <w:r w:rsidRPr="009B05E7">
        <w:rPr>
          <w:rFonts w:ascii="Segoe UI" w:eastAsia="Segoe UI" w:hAnsi="Segoe UI"/>
          <w:spacing w:val="-1"/>
          <w:w w:val="95"/>
          <w:szCs w:val="17"/>
          <w:lang w:val="en-US"/>
        </w:rPr>
        <w:t>e</w:t>
      </w:r>
      <w:r w:rsidRPr="009B05E7">
        <w:rPr>
          <w:rFonts w:ascii="Segoe UI" w:eastAsia="Segoe UI" w:hAnsi="Segoe UI"/>
          <w:spacing w:val="1"/>
          <w:w w:val="95"/>
          <w:szCs w:val="17"/>
          <w:lang w:val="en-US"/>
        </w:rPr>
        <w:t>s</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 xml:space="preserve"> </w:t>
      </w:r>
      <w:r w:rsidRPr="009B05E7">
        <w:rPr>
          <w:rFonts w:ascii="Segoe UI" w:eastAsia="Segoe UI" w:hAnsi="Segoe UI"/>
          <w:w w:val="95"/>
          <w:szCs w:val="17"/>
          <w:lang w:val="en-US"/>
        </w:rPr>
        <w:t xml:space="preserve">ve </w:t>
      </w:r>
      <w:r w:rsidRPr="009B05E7">
        <w:rPr>
          <w:rFonts w:ascii="Segoe UI" w:eastAsia="Segoe UI" w:hAnsi="Segoe UI"/>
          <w:spacing w:val="-2"/>
          <w:w w:val="95"/>
          <w:szCs w:val="17"/>
          <w:lang w:val="en-US"/>
        </w:rPr>
        <w:t>t</w:t>
      </w:r>
      <w:r w:rsidRPr="009B05E7">
        <w:rPr>
          <w:rFonts w:ascii="Segoe UI" w:eastAsia="Segoe UI" w:hAnsi="Segoe UI"/>
          <w:spacing w:val="-1"/>
          <w:w w:val="95"/>
          <w:szCs w:val="17"/>
          <w:lang w:val="en-US"/>
        </w:rPr>
        <w:t>eme</w:t>
      </w:r>
      <w:r w:rsidRPr="009B05E7">
        <w:rPr>
          <w:rFonts w:ascii="Segoe UI" w:eastAsia="Segoe UI" w:hAnsi="Segoe UI"/>
          <w:w w:val="95"/>
          <w:szCs w:val="17"/>
          <w:lang w:val="en-US"/>
        </w:rPr>
        <w:t>l</w:t>
      </w:r>
      <w:r w:rsidRPr="009B05E7">
        <w:rPr>
          <w:rFonts w:ascii="Segoe UI" w:eastAsia="Segoe UI" w:hAnsi="Segoe UI"/>
          <w:spacing w:val="1"/>
          <w:w w:val="95"/>
          <w:szCs w:val="17"/>
          <w:lang w:val="en-US"/>
        </w:rPr>
        <w:t xml:space="preserve"> </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ğ</w:t>
      </w:r>
      <w:r w:rsidRPr="009B05E7">
        <w:rPr>
          <w:rFonts w:ascii="Segoe UI" w:eastAsia="Segoe UI" w:hAnsi="Segoe UI"/>
          <w:w w:val="95"/>
          <w:szCs w:val="17"/>
          <w:lang w:val="en-US"/>
        </w:rPr>
        <w:t>i</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m</w:t>
      </w:r>
      <w:r w:rsidRPr="009B05E7">
        <w:rPr>
          <w:rFonts w:ascii="Segoe UI" w:eastAsia="Segoe UI" w:hAnsi="Segoe UI"/>
          <w:spacing w:val="-2"/>
          <w:w w:val="95"/>
          <w:szCs w:val="17"/>
          <w:lang w:val="en-US"/>
        </w:rPr>
        <w:t>d</w:t>
      </w:r>
      <w:r w:rsidRPr="009B05E7">
        <w:rPr>
          <w:rFonts w:ascii="Segoe UI" w:eastAsia="Segoe UI" w:hAnsi="Segoe UI"/>
          <w:w w:val="95"/>
          <w:szCs w:val="17"/>
          <w:lang w:val="en-US"/>
        </w:rPr>
        <w:t xml:space="preserve">e </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ğ</w:t>
      </w:r>
      <w:r w:rsidRPr="009B05E7">
        <w:rPr>
          <w:rFonts w:ascii="Segoe UI" w:eastAsia="Segoe UI" w:hAnsi="Segoe UI"/>
          <w:w w:val="95"/>
          <w:szCs w:val="17"/>
          <w:lang w:val="en-US"/>
        </w:rPr>
        <w:t>i</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 xml:space="preserve">im ve </w:t>
      </w:r>
      <w:r w:rsidRPr="009B05E7">
        <w:rPr>
          <w:rFonts w:ascii="Segoe UI" w:eastAsia="Segoe UI" w:hAnsi="Segoe UI"/>
          <w:spacing w:val="1"/>
          <w:w w:val="95"/>
          <w:szCs w:val="17"/>
          <w:lang w:val="en-US"/>
        </w:rPr>
        <w:t>ö</w:t>
      </w:r>
      <w:r w:rsidRPr="009B05E7">
        <w:rPr>
          <w:rFonts w:ascii="Segoe UI" w:eastAsia="Segoe UI" w:hAnsi="Segoe UI"/>
          <w:spacing w:val="-2"/>
          <w:w w:val="95"/>
          <w:szCs w:val="17"/>
          <w:lang w:val="en-US"/>
        </w:rPr>
        <w:t>ğr</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e a</w:t>
      </w:r>
      <w:r w:rsidRPr="009B05E7">
        <w:rPr>
          <w:rFonts w:ascii="Segoe UI" w:eastAsia="Segoe UI" w:hAnsi="Segoe UI"/>
          <w:spacing w:val="-2"/>
          <w:w w:val="95"/>
          <w:szCs w:val="17"/>
          <w:lang w:val="en-US"/>
        </w:rPr>
        <w:t>d</w:t>
      </w:r>
      <w:r w:rsidRPr="009B05E7">
        <w:rPr>
          <w:rFonts w:ascii="Segoe UI" w:eastAsia="Segoe UI" w:hAnsi="Segoe UI"/>
          <w:w w:val="95"/>
          <w:szCs w:val="17"/>
          <w:lang w:val="en-US"/>
        </w:rPr>
        <w:t>il</w:t>
      </w:r>
      <w:r w:rsidRPr="009B05E7">
        <w:rPr>
          <w:rFonts w:ascii="Segoe UI" w:eastAsia="Segoe UI" w:hAnsi="Segoe UI"/>
          <w:spacing w:val="1"/>
          <w:w w:val="95"/>
          <w:szCs w:val="17"/>
          <w:lang w:val="en-US"/>
        </w:rPr>
        <w:t xml:space="preserve"> ş</w:t>
      </w:r>
      <w:r w:rsidRPr="009B05E7">
        <w:rPr>
          <w:rFonts w:ascii="Segoe UI" w:eastAsia="Segoe UI" w:hAnsi="Segoe UI"/>
          <w:w w:val="95"/>
          <w:szCs w:val="17"/>
          <w:lang w:val="en-US"/>
        </w:rPr>
        <w:t>a</w:t>
      </w:r>
      <w:r w:rsidRPr="009B05E7">
        <w:rPr>
          <w:rFonts w:ascii="Segoe UI" w:eastAsia="Segoe UI" w:hAnsi="Segoe UI"/>
          <w:spacing w:val="-2"/>
          <w:w w:val="95"/>
          <w:szCs w:val="17"/>
          <w:lang w:val="en-US"/>
        </w:rPr>
        <w:t>rt</w:t>
      </w:r>
      <w:r w:rsidRPr="009B05E7">
        <w:rPr>
          <w:rFonts w:ascii="Segoe UI" w:eastAsia="Segoe UI" w:hAnsi="Segoe UI"/>
          <w:w w:val="95"/>
          <w:szCs w:val="17"/>
          <w:lang w:val="en-US"/>
        </w:rPr>
        <w:t>lar al</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ı</w:t>
      </w:r>
      <w:r w:rsidRPr="009B05E7">
        <w:rPr>
          <w:rFonts w:ascii="Segoe UI" w:eastAsia="Segoe UI" w:hAnsi="Segoe UI"/>
          <w:spacing w:val="-1"/>
          <w:w w:val="95"/>
          <w:szCs w:val="17"/>
          <w:lang w:val="en-US"/>
        </w:rPr>
        <w:t>n</w:t>
      </w:r>
      <w:r w:rsidRPr="009B05E7">
        <w:rPr>
          <w:rFonts w:ascii="Segoe UI" w:eastAsia="Segoe UI" w:hAnsi="Segoe UI"/>
          <w:spacing w:val="-2"/>
          <w:w w:val="95"/>
          <w:szCs w:val="17"/>
          <w:lang w:val="en-US"/>
        </w:rPr>
        <w:t>d</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 xml:space="preserve"> </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ş</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 xml:space="preserve">in </w:t>
      </w:r>
      <w:r w:rsidRPr="009B05E7">
        <w:rPr>
          <w:rFonts w:ascii="Segoe UI" w:eastAsia="Segoe UI" w:hAnsi="Segoe UI"/>
          <w:spacing w:val="1"/>
          <w:w w:val="95"/>
          <w:szCs w:val="17"/>
          <w:lang w:val="en-US"/>
        </w:rPr>
        <w:t>s</w:t>
      </w:r>
      <w:r w:rsidRPr="009B05E7">
        <w:rPr>
          <w:rFonts w:ascii="Segoe UI" w:eastAsia="Segoe UI" w:hAnsi="Segoe UI"/>
          <w:spacing w:val="-1"/>
          <w:w w:val="95"/>
          <w:szCs w:val="17"/>
          <w:lang w:val="en-US"/>
        </w:rPr>
        <w:t>ü</w:t>
      </w:r>
      <w:r w:rsidRPr="009B05E7">
        <w:rPr>
          <w:rFonts w:ascii="Segoe UI" w:eastAsia="Segoe UI" w:hAnsi="Segoe UI"/>
          <w:spacing w:val="-2"/>
          <w:w w:val="95"/>
          <w:szCs w:val="17"/>
          <w:lang w:val="en-US"/>
        </w:rPr>
        <w:t>rd</w:t>
      </w:r>
      <w:r w:rsidRPr="009B05E7">
        <w:rPr>
          <w:rFonts w:ascii="Segoe UI" w:eastAsia="Segoe UI" w:hAnsi="Segoe UI"/>
          <w:spacing w:val="-1"/>
          <w:w w:val="95"/>
          <w:szCs w:val="17"/>
          <w:lang w:val="en-US"/>
        </w:rPr>
        <w:t>ü</w:t>
      </w:r>
      <w:r w:rsidRPr="009B05E7">
        <w:rPr>
          <w:rFonts w:ascii="Segoe UI" w:eastAsia="Segoe UI" w:hAnsi="Segoe UI"/>
          <w:spacing w:val="-2"/>
          <w:w w:val="95"/>
          <w:szCs w:val="17"/>
          <w:lang w:val="en-US"/>
        </w:rPr>
        <w:t>r</w:t>
      </w:r>
      <w:r w:rsidRPr="009B05E7">
        <w:rPr>
          <w:rFonts w:ascii="Segoe UI" w:eastAsia="Segoe UI" w:hAnsi="Segoe UI"/>
          <w:spacing w:val="-1"/>
          <w:w w:val="95"/>
          <w:szCs w:val="17"/>
          <w:lang w:val="en-US"/>
        </w:rPr>
        <w:t>ü</w:t>
      </w:r>
      <w:r w:rsidRPr="009B05E7">
        <w:rPr>
          <w:rFonts w:ascii="Segoe UI" w:eastAsia="Segoe UI" w:hAnsi="Segoe UI"/>
          <w:w w:val="95"/>
          <w:szCs w:val="17"/>
          <w:lang w:val="en-US"/>
        </w:rPr>
        <w:t>l</w:t>
      </w:r>
      <w:r w:rsidRPr="009B05E7">
        <w:rPr>
          <w:rFonts w:ascii="Segoe UI" w:eastAsia="Segoe UI" w:hAnsi="Segoe UI"/>
          <w:spacing w:val="-1"/>
          <w:w w:val="95"/>
          <w:szCs w:val="17"/>
          <w:lang w:val="en-US"/>
        </w:rPr>
        <w:t>me</w:t>
      </w:r>
      <w:r w:rsidRPr="009B05E7">
        <w:rPr>
          <w:rFonts w:ascii="Segoe UI" w:eastAsia="Segoe UI" w:hAnsi="Segoe UI"/>
          <w:spacing w:val="1"/>
          <w:w w:val="95"/>
          <w:szCs w:val="17"/>
          <w:lang w:val="en-US"/>
        </w:rPr>
        <w:t>s</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 xml:space="preserve"> </w:t>
      </w:r>
      <w:r w:rsidRPr="009B05E7">
        <w:rPr>
          <w:rFonts w:ascii="Segoe UI" w:eastAsia="Segoe UI" w:hAnsi="Segoe UI"/>
          <w:w w:val="95"/>
          <w:szCs w:val="17"/>
          <w:lang w:val="en-US"/>
        </w:rPr>
        <w:t xml:space="preserve">ve </w:t>
      </w:r>
      <w:r w:rsidRPr="009B05E7">
        <w:rPr>
          <w:rFonts w:ascii="Segoe UI" w:eastAsia="Segoe UI" w:hAnsi="Segoe UI"/>
          <w:spacing w:val="-1"/>
          <w:w w:val="95"/>
          <w:szCs w:val="17"/>
          <w:lang w:val="en-US"/>
        </w:rPr>
        <w:t>f</w:t>
      </w:r>
      <w:r w:rsidRPr="009B05E7">
        <w:rPr>
          <w:rFonts w:ascii="Segoe UI" w:eastAsia="Segoe UI" w:hAnsi="Segoe UI"/>
          <w:w w:val="95"/>
          <w:szCs w:val="17"/>
          <w:lang w:val="en-US"/>
        </w:rPr>
        <w:t>ı</w:t>
      </w:r>
      <w:r w:rsidRPr="009B05E7">
        <w:rPr>
          <w:rFonts w:ascii="Segoe UI" w:eastAsia="Segoe UI" w:hAnsi="Segoe UI"/>
          <w:spacing w:val="-2"/>
          <w:w w:val="95"/>
          <w:szCs w:val="17"/>
          <w:lang w:val="en-US"/>
        </w:rPr>
        <w:t>r</w:t>
      </w:r>
      <w:r w:rsidRPr="009B05E7">
        <w:rPr>
          <w:rFonts w:ascii="Segoe UI" w:eastAsia="Segoe UI" w:hAnsi="Segoe UI"/>
          <w:spacing w:val="1"/>
          <w:w w:val="95"/>
          <w:szCs w:val="17"/>
          <w:lang w:val="en-US"/>
        </w:rPr>
        <w:t>s</w:t>
      </w:r>
      <w:r w:rsidRPr="009B05E7">
        <w:rPr>
          <w:rFonts w:ascii="Segoe UI" w:eastAsia="Segoe UI" w:hAnsi="Segoe UI"/>
          <w:w w:val="95"/>
          <w:szCs w:val="17"/>
          <w:lang w:val="en-US"/>
        </w:rPr>
        <w:t xml:space="preserve">at </w:t>
      </w:r>
      <w:r w:rsidRPr="009B05E7">
        <w:rPr>
          <w:rFonts w:ascii="Segoe UI" w:eastAsia="Segoe UI" w:hAnsi="Segoe UI"/>
          <w:spacing w:val="-1"/>
          <w:w w:val="95"/>
          <w:szCs w:val="17"/>
          <w:lang w:val="en-US"/>
        </w:rPr>
        <w:t>e</w:t>
      </w:r>
      <w:r w:rsidRPr="009B05E7">
        <w:rPr>
          <w:rFonts w:ascii="Segoe UI" w:eastAsia="Segoe UI" w:hAnsi="Segoe UI"/>
          <w:spacing w:val="1"/>
          <w:w w:val="95"/>
          <w:szCs w:val="17"/>
          <w:lang w:val="en-US"/>
        </w:rPr>
        <w:t>ş</w:t>
      </w:r>
      <w:r w:rsidRPr="009B05E7">
        <w:rPr>
          <w:rFonts w:ascii="Segoe UI" w:eastAsia="Segoe UI" w:hAnsi="Segoe UI"/>
          <w:w w:val="95"/>
          <w:szCs w:val="17"/>
          <w:lang w:val="en-US"/>
        </w:rPr>
        <w:t>i</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li</w:t>
      </w:r>
      <w:r w:rsidRPr="009B05E7">
        <w:rPr>
          <w:rFonts w:ascii="Segoe UI" w:eastAsia="Segoe UI" w:hAnsi="Segoe UI"/>
          <w:spacing w:val="-2"/>
          <w:w w:val="95"/>
          <w:szCs w:val="17"/>
          <w:lang w:val="en-US"/>
        </w:rPr>
        <w:t>ğ</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n</w:t>
      </w:r>
      <w:r w:rsidRPr="009B05E7">
        <w:rPr>
          <w:rFonts w:ascii="Segoe UI" w:eastAsia="Segoe UI" w:hAnsi="Segoe UI"/>
          <w:w w:val="95"/>
          <w:szCs w:val="17"/>
          <w:lang w:val="en-US"/>
        </w:rPr>
        <w:t>in a</w:t>
      </w:r>
      <w:r w:rsidRPr="009B05E7">
        <w:rPr>
          <w:rFonts w:ascii="Segoe UI" w:eastAsia="Segoe UI" w:hAnsi="Segoe UI"/>
          <w:spacing w:val="-2"/>
          <w:w w:val="95"/>
          <w:szCs w:val="17"/>
          <w:lang w:val="en-US"/>
        </w:rPr>
        <w:t>rt</w:t>
      </w:r>
      <w:r w:rsidRPr="009B05E7">
        <w:rPr>
          <w:rFonts w:ascii="Segoe UI" w:eastAsia="Segoe UI" w:hAnsi="Segoe UI"/>
          <w:w w:val="95"/>
          <w:szCs w:val="17"/>
          <w:lang w:val="en-US"/>
        </w:rPr>
        <w:t>ı</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ıl</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s</w:t>
      </w:r>
      <w:r w:rsidRPr="009B05E7">
        <w:rPr>
          <w:rFonts w:ascii="Segoe UI" w:eastAsia="Segoe UI" w:hAnsi="Segoe UI"/>
          <w:w w:val="95"/>
          <w:szCs w:val="17"/>
          <w:lang w:val="en-US"/>
        </w:rPr>
        <w:t>ı</w:t>
      </w:r>
      <w:r w:rsidRPr="009B05E7">
        <w:rPr>
          <w:rFonts w:ascii="Segoe UI" w:eastAsia="Segoe UI" w:hAnsi="Segoe UI"/>
          <w:w w:val="97"/>
          <w:szCs w:val="17"/>
          <w:lang w:val="en-US"/>
        </w:rPr>
        <w:t xml:space="preserve"> </w:t>
      </w:r>
      <w:r w:rsidRPr="009B05E7">
        <w:rPr>
          <w:rFonts w:ascii="Segoe UI" w:eastAsia="Segoe UI" w:hAnsi="Segoe UI"/>
          <w:spacing w:val="-1"/>
          <w:w w:val="95"/>
          <w:szCs w:val="17"/>
          <w:lang w:val="en-US"/>
        </w:rPr>
        <w:t>İ</w:t>
      </w:r>
      <w:r w:rsidRPr="009B05E7">
        <w:rPr>
          <w:rFonts w:ascii="Segoe UI" w:eastAsia="Segoe UI" w:hAnsi="Segoe UI"/>
          <w:w w:val="95"/>
          <w:szCs w:val="17"/>
          <w:lang w:val="en-US"/>
        </w:rPr>
        <w:t>l</w:t>
      </w:r>
      <w:r w:rsidRPr="009B05E7">
        <w:rPr>
          <w:rFonts w:ascii="Segoe UI" w:eastAsia="Segoe UI" w:hAnsi="Segoe UI"/>
          <w:spacing w:val="-1"/>
          <w:w w:val="95"/>
          <w:szCs w:val="17"/>
          <w:lang w:val="en-US"/>
        </w:rPr>
        <w:t>k</w:t>
      </w:r>
      <w:r w:rsidRPr="009B05E7">
        <w:rPr>
          <w:rFonts w:ascii="Segoe UI" w:eastAsia="Segoe UI" w:hAnsi="Segoe UI"/>
          <w:spacing w:val="1"/>
          <w:w w:val="95"/>
          <w:szCs w:val="17"/>
          <w:lang w:val="en-US"/>
        </w:rPr>
        <w:t>ö</w:t>
      </w:r>
      <w:r w:rsidRPr="009B05E7">
        <w:rPr>
          <w:rFonts w:ascii="Segoe UI" w:eastAsia="Segoe UI" w:hAnsi="Segoe UI"/>
          <w:spacing w:val="-2"/>
          <w:w w:val="95"/>
          <w:szCs w:val="17"/>
          <w:lang w:val="en-US"/>
        </w:rPr>
        <w:t>ğr</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im</w:t>
      </w:r>
      <w:r w:rsidRPr="009B05E7">
        <w:rPr>
          <w:rFonts w:ascii="Segoe UI" w:eastAsia="Segoe UI" w:hAnsi="Segoe UI"/>
          <w:spacing w:val="-3"/>
          <w:w w:val="95"/>
          <w:szCs w:val="17"/>
          <w:lang w:val="en-US"/>
        </w:rPr>
        <w:t xml:space="preserve"> </w:t>
      </w:r>
      <w:r w:rsidRPr="009B05E7">
        <w:rPr>
          <w:rFonts w:ascii="Segoe UI" w:eastAsia="Segoe UI" w:hAnsi="Segoe UI"/>
          <w:w w:val="95"/>
          <w:szCs w:val="17"/>
          <w:lang w:val="en-US"/>
        </w:rPr>
        <w:t>Pa</w:t>
      </w:r>
      <w:r w:rsidRPr="009B05E7">
        <w:rPr>
          <w:rFonts w:ascii="Segoe UI" w:eastAsia="Segoe UI" w:hAnsi="Segoe UI"/>
          <w:spacing w:val="-1"/>
          <w:w w:val="95"/>
          <w:szCs w:val="17"/>
          <w:lang w:val="en-US"/>
        </w:rPr>
        <w:t>n</w:t>
      </w:r>
      <w:r w:rsidRPr="009B05E7">
        <w:rPr>
          <w:rFonts w:ascii="Segoe UI" w:eastAsia="Segoe UI" w:hAnsi="Segoe UI"/>
          <w:spacing w:val="1"/>
          <w:w w:val="95"/>
          <w:szCs w:val="17"/>
          <w:lang w:val="en-US"/>
        </w:rPr>
        <w:t>s</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y</w:t>
      </w:r>
      <w:r w:rsidRPr="009B05E7">
        <w:rPr>
          <w:rFonts w:ascii="Segoe UI" w:eastAsia="Segoe UI" w:hAnsi="Segoe UI"/>
          <w:spacing w:val="1"/>
          <w:w w:val="95"/>
          <w:szCs w:val="17"/>
          <w:lang w:val="en-US"/>
        </w:rPr>
        <w:t>o</w:t>
      </w:r>
      <w:r w:rsidRPr="009B05E7">
        <w:rPr>
          <w:rFonts w:ascii="Segoe UI" w:eastAsia="Segoe UI" w:hAnsi="Segoe UI"/>
          <w:w w:val="95"/>
          <w:szCs w:val="17"/>
          <w:lang w:val="en-US"/>
        </w:rPr>
        <w:t>n</w:t>
      </w:r>
      <w:r w:rsidRPr="009B05E7">
        <w:rPr>
          <w:rFonts w:ascii="Segoe UI" w:eastAsia="Segoe UI" w:hAnsi="Segoe UI"/>
          <w:spacing w:val="-3"/>
          <w:w w:val="95"/>
          <w:szCs w:val="17"/>
          <w:lang w:val="en-US"/>
        </w:rPr>
        <w:t xml:space="preserve"> H</w:t>
      </w:r>
      <w:r w:rsidRPr="009B05E7">
        <w:rPr>
          <w:rFonts w:ascii="Segoe UI" w:eastAsia="Segoe UI" w:hAnsi="Segoe UI"/>
          <w:w w:val="95"/>
          <w:szCs w:val="17"/>
          <w:lang w:val="en-US"/>
        </w:rPr>
        <w:t>iz</w:t>
      </w:r>
      <w:r w:rsidRPr="009B05E7">
        <w:rPr>
          <w:rFonts w:ascii="Segoe UI" w:eastAsia="Segoe UI" w:hAnsi="Segoe UI"/>
          <w:spacing w:val="-1"/>
          <w:w w:val="95"/>
          <w:szCs w:val="17"/>
          <w:lang w:val="en-US"/>
        </w:rPr>
        <w:t>me</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l</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i</w:t>
      </w:r>
    </w:p>
    <w:p w:rsidR="009B05E7" w:rsidRPr="009B05E7" w:rsidRDefault="009B05E7" w:rsidP="009B05E7">
      <w:pPr>
        <w:rPr>
          <w:rFonts w:ascii="Segoe UI" w:eastAsia="Segoe UI" w:hAnsi="Segoe UI"/>
          <w:szCs w:val="17"/>
          <w:lang w:val="en-US"/>
        </w:rPr>
      </w:pPr>
      <w:r w:rsidRPr="009B05E7">
        <w:rPr>
          <w:rFonts w:ascii="Segoe UI" w:eastAsia="Segoe UI" w:hAnsi="Segoe UI"/>
          <w:spacing w:val="1"/>
          <w:w w:val="95"/>
          <w:szCs w:val="17"/>
          <w:lang w:val="en-US"/>
        </w:rPr>
        <w:t>T</w:t>
      </w:r>
      <w:r w:rsidRPr="009B05E7">
        <w:rPr>
          <w:rFonts w:ascii="Segoe UI" w:eastAsia="Segoe UI" w:hAnsi="Segoe UI"/>
          <w:spacing w:val="-1"/>
          <w:w w:val="95"/>
          <w:szCs w:val="17"/>
          <w:lang w:val="en-US"/>
        </w:rPr>
        <w:t>eme</w:t>
      </w:r>
      <w:r w:rsidRPr="009B05E7">
        <w:rPr>
          <w:rFonts w:ascii="Segoe UI" w:eastAsia="Segoe UI" w:hAnsi="Segoe UI"/>
          <w:w w:val="95"/>
          <w:szCs w:val="17"/>
          <w:lang w:val="en-US"/>
        </w:rPr>
        <w:t>l</w:t>
      </w:r>
      <w:r w:rsidRPr="009B05E7">
        <w:rPr>
          <w:rFonts w:ascii="Segoe UI" w:eastAsia="Segoe UI" w:hAnsi="Segoe UI"/>
          <w:spacing w:val="3"/>
          <w:w w:val="95"/>
          <w:szCs w:val="17"/>
          <w:lang w:val="en-US"/>
        </w:rPr>
        <w:t xml:space="preserve"> </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ğ</w:t>
      </w:r>
      <w:r w:rsidRPr="009B05E7">
        <w:rPr>
          <w:rFonts w:ascii="Segoe UI" w:eastAsia="Segoe UI" w:hAnsi="Segoe UI"/>
          <w:w w:val="95"/>
          <w:szCs w:val="17"/>
          <w:lang w:val="en-US"/>
        </w:rPr>
        <w:t>i</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im</w:t>
      </w:r>
      <w:r w:rsidRPr="009B05E7">
        <w:rPr>
          <w:rFonts w:ascii="Segoe UI" w:eastAsia="Segoe UI" w:hAnsi="Segoe UI"/>
          <w:spacing w:val="2"/>
          <w:w w:val="95"/>
          <w:szCs w:val="17"/>
          <w:lang w:val="en-US"/>
        </w:rPr>
        <w:t xml:space="preserve"> </w:t>
      </w:r>
      <w:r w:rsidRPr="009B05E7">
        <w:rPr>
          <w:rFonts w:ascii="Segoe UI" w:eastAsia="Segoe UI" w:hAnsi="Segoe UI"/>
          <w:spacing w:val="-2"/>
          <w:w w:val="95"/>
          <w:szCs w:val="17"/>
          <w:lang w:val="en-US"/>
        </w:rPr>
        <w:t>d</w:t>
      </w:r>
      <w:r w:rsidRPr="009B05E7">
        <w:rPr>
          <w:rFonts w:ascii="Segoe UI" w:eastAsia="Segoe UI" w:hAnsi="Segoe UI"/>
          <w:spacing w:val="-1"/>
          <w:w w:val="95"/>
          <w:szCs w:val="17"/>
          <w:lang w:val="en-US"/>
        </w:rPr>
        <w:t>ü</w:t>
      </w:r>
      <w:r w:rsidRPr="009B05E7">
        <w:rPr>
          <w:rFonts w:ascii="Segoe UI" w:eastAsia="Segoe UI" w:hAnsi="Segoe UI"/>
          <w:w w:val="95"/>
          <w:szCs w:val="17"/>
          <w:lang w:val="en-US"/>
        </w:rPr>
        <w:t>z</w:t>
      </w:r>
      <w:r w:rsidRPr="009B05E7">
        <w:rPr>
          <w:rFonts w:ascii="Segoe UI" w:eastAsia="Segoe UI" w:hAnsi="Segoe UI"/>
          <w:spacing w:val="-1"/>
          <w:w w:val="95"/>
          <w:szCs w:val="17"/>
          <w:lang w:val="en-US"/>
        </w:rPr>
        <w:t>ey</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n</w:t>
      </w:r>
      <w:r w:rsidRPr="009B05E7">
        <w:rPr>
          <w:rFonts w:ascii="Segoe UI" w:eastAsia="Segoe UI" w:hAnsi="Segoe UI"/>
          <w:spacing w:val="-2"/>
          <w:w w:val="95"/>
          <w:szCs w:val="17"/>
          <w:lang w:val="en-US"/>
        </w:rPr>
        <w:t>d</w:t>
      </w:r>
      <w:r w:rsidRPr="009B05E7">
        <w:rPr>
          <w:rFonts w:ascii="Segoe UI" w:eastAsia="Segoe UI" w:hAnsi="Segoe UI"/>
          <w:w w:val="95"/>
          <w:szCs w:val="17"/>
          <w:lang w:val="en-US"/>
        </w:rPr>
        <w:t>e</w:t>
      </w:r>
      <w:r w:rsidRPr="009B05E7">
        <w:rPr>
          <w:rFonts w:ascii="Segoe UI" w:eastAsia="Segoe UI" w:hAnsi="Segoe UI"/>
          <w:spacing w:val="2"/>
          <w:w w:val="95"/>
          <w:szCs w:val="17"/>
          <w:lang w:val="en-US"/>
        </w:rPr>
        <w:t xml:space="preserve"> </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ğ</w:t>
      </w:r>
      <w:r w:rsidRPr="009B05E7">
        <w:rPr>
          <w:rFonts w:ascii="Segoe UI" w:eastAsia="Segoe UI" w:hAnsi="Segoe UI"/>
          <w:w w:val="95"/>
          <w:szCs w:val="17"/>
          <w:lang w:val="en-US"/>
        </w:rPr>
        <w:t>i</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e</w:t>
      </w:r>
      <w:r w:rsidRPr="009B05E7">
        <w:rPr>
          <w:rFonts w:ascii="Segoe UI" w:eastAsia="Segoe UI" w:hAnsi="Segoe UI"/>
          <w:spacing w:val="2"/>
          <w:w w:val="95"/>
          <w:szCs w:val="17"/>
          <w:lang w:val="en-US"/>
        </w:rPr>
        <w:t xml:space="preserve"> </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ş</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in</w:t>
      </w:r>
      <w:r w:rsidRPr="009B05E7">
        <w:rPr>
          <w:rFonts w:ascii="Segoe UI" w:eastAsia="Segoe UI" w:hAnsi="Segoe UI"/>
          <w:spacing w:val="2"/>
          <w:w w:val="95"/>
          <w:szCs w:val="17"/>
          <w:lang w:val="en-US"/>
        </w:rPr>
        <w:t xml:space="preserve"> </w:t>
      </w:r>
      <w:r w:rsidRPr="009B05E7">
        <w:rPr>
          <w:rFonts w:ascii="Segoe UI" w:eastAsia="Segoe UI" w:hAnsi="Segoe UI"/>
          <w:w w:val="95"/>
          <w:szCs w:val="17"/>
          <w:lang w:val="en-US"/>
        </w:rPr>
        <w:t>a</w:t>
      </w:r>
      <w:r w:rsidRPr="009B05E7">
        <w:rPr>
          <w:rFonts w:ascii="Segoe UI" w:eastAsia="Segoe UI" w:hAnsi="Segoe UI"/>
          <w:spacing w:val="-2"/>
          <w:w w:val="95"/>
          <w:szCs w:val="17"/>
          <w:lang w:val="en-US"/>
        </w:rPr>
        <w:t>rt</w:t>
      </w:r>
      <w:r w:rsidRPr="009B05E7">
        <w:rPr>
          <w:rFonts w:ascii="Segoe UI" w:eastAsia="Segoe UI" w:hAnsi="Segoe UI"/>
          <w:w w:val="95"/>
          <w:szCs w:val="17"/>
          <w:lang w:val="en-US"/>
        </w:rPr>
        <w:t>ı</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ıl</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s</w:t>
      </w:r>
      <w:r w:rsidRPr="009B05E7">
        <w:rPr>
          <w:rFonts w:ascii="Segoe UI" w:eastAsia="Segoe UI" w:hAnsi="Segoe UI"/>
          <w:w w:val="95"/>
          <w:szCs w:val="17"/>
          <w:lang w:val="en-US"/>
        </w:rPr>
        <w:t>ı,</w:t>
      </w:r>
      <w:r w:rsidRPr="009B05E7">
        <w:rPr>
          <w:rFonts w:ascii="Segoe UI" w:eastAsia="Segoe UI" w:hAnsi="Segoe UI"/>
          <w:spacing w:val="2"/>
          <w:w w:val="95"/>
          <w:szCs w:val="17"/>
          <w:lang w:val="en-US"/>
        </w:rPr>
        <w:t xml:space="preserve"> </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h</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y</w:t>
      </w:r>
      <w:r w:rsidRPr="009B05E7">
        <w:rPr>
          <w:rFonts w:ascii="Segoe UI" w:eastAsia="Segoe UI" w:hAnsi="Segoe UI"/>
          <w:w w:val="95"/>
          <w:szCs w:val="17"/>
          <w:lang w:val="en-US"/>
        </w:rPr>
        <w:t>aç</w:t>
      </w:r>
      <w:r w:rsidRPr="009B05E7">
        <w:rPr>
          <w:rFonts w:ascii="Segoe UI" w:eastAsia="Segoe UI" w:hAnsi="Segoe UI"/>
          <w:spacing w:val="3"/>
          <w:w w:val="95"/>
          <w:szCs w:val="17"/>
          <w:lang w:val="en-US"/>
        </w:rPr>
        <w:t xml:space="preserve"> </w:t>
      </w:r>
      <w:r w:rsidRPr="009B05E7">
        <w:rPr>
          <w:rFonts w:ascii="Segoe UI" w:eastAsia="Segoe UI" w:hAnsi="Segoe UI"/>
          <w:spacing w:val="-2"/>
          <w:w w:val="95"/>
          <w:szCs w:val="17"/>
          <w:lang w:val="en-US"/>
        </w:rPr>
        <w:t>d</w:t>
      </w:r>
      <w:r w:rsidRPr="009B05E7">
        <w:rPr>
          <w:rFonts w:ascii="Segoe UI" w:eastAsia="Segoe UI" w:hAnsi="Segoe UI"/>
          <w:spacing w:val="-1"/>
          <w:w w:val="95"/>
          <w:szCs w:val="17"/>
          <w:lang w:val="en-US"/>
        </w:rPr>
        <w:t>uy</w:t>
      </w:r>
      <w:r w:rsidRPr="009B05E7">
        <w:rPr>
          <w:rFonts w:ascii="Segoe UI" w:eastAsia="Segoe UI" w:hAnsi="Segoe UI"/>
          <w:w w:val="95"/>
          <w:szCs w:val="17"/>
          <w:lang w:val="en-US"/>
        </w:rPr>
        <w:t>an</w:t>
      </w:r>
      <w:r w:rsidRPr="009B05E7">
        <w:rPr>
          <w:rFonts w:ascii="Segoe UI" w:eastAsia="Segoe UI" w:hAnsi="Segoe UI"/>
          <w:spacing w:val="2"/>
          <w:w w:val="95"/>
          <w:szCs w:val="17"/>
          <w:lang w:val="en-US"/>
        </w:rPr>
        <w:t xml:space="preserve"> </w:t>
      </w:r>
      <w:r w:rsidRPr="009B05E7">
        <w:rPr>
          <w:rFonts w:ascii="Segoe UI" w:eastAsia="Segoe UI" w:hAnsi="Segoe UI"/>
          <w:spacing w:val="1"/>
          <w:w w:val="95"/>
          <w:szCs w:val="17"/>
          <w:lang w:val="en-US"/>
        </w:rPr>
        <w:t>ö</w:t>
      </w:r>
      <w:r w:rsidRPr="009B05E7">
        <w:rPr>
          <w:rFonts w:ascii="Segoe UI" w:eastAsia="Segoe UI" w:hAnsi="Segoe UI"/>
          <w:spacing w:val="-2"/>
          <w:w w:val="95"/>
          <w:szCs w:val="17"/>
          <w:lang w:val="en-US"/>
        </w:rPr>
        <w:t>ğr</w:t>
      </w:r>
      <w:r w:rsidRPr="009B05E7">
        <w:rPr>
          <w:rFonts w:ascii="Segoe UI" w:eastAsia="Segoe UI" w:hAnsi="Segoe UI"/>
          <w:spacing w:val="-1"/>
          <w:w w:val="95"/>
          <w:szCs w:val="17"/>
          <w:lang w:val="en-US"/>
        </w:rPr>
        <w:t>en</w:t>
      </w:r>
      <w:r w:rsidRPr="009B05E7">
        <w:rPr>
          <w:rFonts w:ascii="Segoe UI" w:eastAsia="Segoe UI" w:hAnsi="Segoe UI"/>
          <w:w w:val="95"/>
          <w:szCs w:val="17"/>
          <w:lang w:val="en-US"/>
        </w:rPr>
        <w:t>cil</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in</w:t>
      </w:r>
      <w:r w:rsidRPr="009B05E7">
        <w:rPr>
          <w:rFonts w:ascii="Segoe UI" w:eastAsia="Segoe UI" w:hAnsi="Segoe UI"/>
          <w:spacing w:val="2"/>
          <w:w w:val="95"/>
          <w:szCs w:val="17"/>
          <w:lang w:val="en-US"/>
        </w:rPr>
        <w:t xml:space="preserve"> </w:t>
      </w:r>
      <w:r w:rsidRPr="009B05E7">
        <w:rPr>
          <w:rFonts w:ascii="Segoe UI" w:eastAsia="Segoe UI" w:hAnsi="Segoe UI"/>
          <w:spacing w:val="-1"/>
          <w:w w:val="95"/>
          <w:szCs w:val="17"/>
          <w:lang w:val="en-US"/>
        </w:rPr>
        <w:t>y</w:t>
      </w:r>
      <w:r w:rsidRPr="009B05E7">
        <w:rPr>
          <w:rFonts w:ascii="Segoe UI" w:eastAsia="Segoe UI" w:hAnsi="Segoe UI"/>
          <w:w w:val="95"/>
          <w:szCs w:val="17"/>
          <w:lang w:val="en-US"/>
        </w:rPr>
        <w:t>a</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a</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la</w:t>
      </w:r>
      <w:r w:rsidRPr="009B05E7">
        <w:rPr>
          <w:rFonts w:ascii="Segoe UI" w:eastAsia="Segoe UI" w:hAnsi="Segoe UI"/>
          <w:spacing w:val="-1"/>
          <w:w w:val="95"/>
          <w:szCs w:val="17"/>
          <w:lang w:val="en-US"/>
        </w:rPr>
        <w:t>n</w:t>
      </w:r>
      <w:r w:rsidRPr="009B05E7">
        <w:rPr>
          <w:rFonts w:ascii="Segoe UI" w:eastAsia="Segoe UI" w:hAnsi="Segoe UI"/>
          <w:w w:val="95"/>
          <w:szCs w:val="17"/>
          <w:lang w:val="en-US"/>
        </w:rPr>
        <w:t>a</w:t>
      </w:r>
      <w:r w:rsidRPr="009B05E7">
        <w:rPr>
          <w:rFonts w:ascii="Segoe UI" w:eastAsia="Segoe UI" w:hAnsi="Segoe UI"/>
          <w:spacing w:val="-2"/>
          <w:w w:val="95"/>
          <w:szCs w:val="17"/>
          <w:lang w:val="en-US"/>
        </w:rPr>
        <w:t>b</w:t>
      </w:r>
      <w:r w:rsidRPr="009B05E7">
        <w:rPr>
          <w:rFonts w:ascii="Segoe UI" w:eastAsia="Segoe UI" w:hAnsi="Segoe UI"/>
          <w:w w:val="95"/>
          <w:szCs w:val="17"/>
          <w:lang w:val="en-US"/>
        </w:rPr>
        <w:t>il</w:t>
      </w:r>
      <w:r w:rsidRPr="009B05E7">
        <w:rPr>
          <w:rFonts w:ascii="Segoe UI" w:eastAsia="Segoe UI" w:hAnsi="Segoe UI"/>
          <w:spacing w:val="-1"/>
          <w:w w:val="95"/>
          <w:szCs w:val="17"/>
          <w:lang w:val="en-US"/>
        </w:rPr>
        <w:t>me</w:t>
      </w:r>
      <w:r w:rsidRPr="009B05E7">
        <w:rPr>
          <w:rFonts w:ascii="Segoe UI" w:eastAsia="Segoe UI" w:hAnsi="Segoe UI"/>
          <w:spacing w:val="1"/>
          <w:w w:val="95"/>
          <w:szCs w:val="17"/>
          <w:lang w:val="en-US"/>
        </w:rPr>
        <w:t>s</w:t>
      </w:r>
      <w:r w:rsidRPr="009B05E7">
        <w:rPr>
          <w:rFonts w:ascii="Segoe UI" w:eastAsia="Segoe UI" w:hAnsi="Segoe UI"/>
          <w:w w:val="95"/>
          <w:szCs w:val="17"/>
          <w:lang w:val="en-US"/>
        </w:rPr>
        <w:t>i</w:t>
      </w:r>
      <w:r w:rsidRPr="009B05E7">
        <w:rPr>
          <w:rFonts w:ascii="Segoe UI" w:eastAsia="Segoe UI" w:hAnsi="Segoe UI"/>
          <w:spacing w:val="3"/>
          <w:w w:val="95"/>
          <w:szCs w:val="17"/>
          <w:lang w:val="en-US"/>
        </w:rPr>
        <w:t xml:space="preserve"> </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acı</w:t>
      </w:r>
      <w:r w:rsidRPr="009B05E7">
        <w:rPr>
          <w:rFonts w:ascii="Segoe UI" w:eastAsia="Segoe UI" w:hAnsi="Segoe UI"/>
          <w:spacing w:val="-1"/>
          <w:w w:val="95"/>
          <w:szCs w:val="17"/>
          <w:lang w:val="en-US"/>
        </w:rPr>
        <w:t>y</w:t>
      </w:r>
      <w:r w:rsidRPr="009B05E7">
        <w:rPr>
          <w:rFonts w:ascii="Segoe UI" w:eastAsia="Segoe UI" w:hAnsi="Segoe UI"/>
          <w:w w:val="95"/>
          <w:szCs w:val="17"/>
          <w:lang w:val="en-US"/>
        </w:rPr>
        <w:t>la</w:t>
      </w:r>
      <w:r w:rsidRPr="009B05E7">
        <w:rPr>
          <w:rFonts w:ascii="Segoe UI" w:eastAsia="Segoe UI" w:hAnsi="Segoe UI"/>
          <w:spacing w:val="4"/>
          <w:w w:val="95"/>
          <w:szCs w:val="17"/>
          <w:lang w:val="en-US"/>
        </w:rPr>
        <w:t xml:space="preserve"> </w:t>
      </w:r>
      <w:r w:rsidRPr="009B05E7">
        <w:rPr>
          <w:rFonts w:ascii="Segoe UI" w:eastAsia="Segoe UI" w:hAnsi="Segoe UI"/>
          <w:spacing w:val="-2"/>
          <w:w w:val="95"/>
          <w:szCs w:val="17"/>
          <w:lang w:val="en-US"/>
        </w:rPr>
        <w:t>p</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n</w:t>
      </w:r>
      <w:r w:rsidRPr="009B05E7">
        <w:rPr>
          <w:rFonts w:ascii="Segoe UI" w:eastAsia="Segoe UI" w:hAnsi="Segoe UI"/>
          <w:spacing w:val="1"/>
          <w:w w:val="95"/>
          <w:szCs w:val="17"/>
          <w:lang w:val="en-US"/>
        </w:rPr>
        <w:t>s</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y</w:t>
      </w:r>
      <w:r w:rsidRPr="009B05E7">
        <w:rPr>
          <w:rFonts w:ascii="Segoe UI" w:eastAsia="Segoe UI" w:hAnsi="Segoe UI"/>
          <w:spacing w:val="1"/>
          <w:w w:val="95"/>
          <w:szCs w:val="17"/>
          <w:lang w:val="en-US"/>
        </w:rPr>
        <w:t>o</w:t>
      </w:r>
      <w:r w:rsidRPr="009B05E7">
        <w:rPr>
          <w:rFonts w:ascii="Segoe UI" w:eastAsia="Segoe UI" w:hAnsi="Segoe UI"/>
          <w:w w:val="95"/>
          <w:szCs w:val="17"/>
          <w:lang w:val="en-US"/>
        </w:rPr>
        <w:t>n</w:t>
      </w:r>
      <w:r w:rsidRPr="009B05E7">
        <w:rPr>
          <w:rFonts w:ascii="Segoe UI" w:eastAsia="Segoe UI" w:hAnsi="Segoe UI"/>
          <w:spacing w:val="2"/>
          <w:w w:val="95"/>
          <w:szCs w:val="17"/>
          <w:lang w:val="en-US"/>
        </w:rPr>
        <w:t xml:space="preserve"> </w:t>
      </w:r>
      <w:r w:rsidRPr="009B05E7">
        <w:rPr>
          <w:rFonts w:ascii="Segoe UI" w:eastAsia="Segoe UI" w:hAnsi="Segoe UI"/>
          <w:spacing w:val="-1"/>
          <w:w w:val="95"/>
          <w:szCs w:val="17"/>
          <w:lang w:val="en-US"/>
        </w:rPr>
        <w:t>h</w:t>
      </w:r>
      <w:r w:rsidRPr="009B05E7">
        <w:rPr>
          <w:rFonts w:ascii="Segoe UI" w:eastAsia="Segoe UI" w:hAnsi="Segoe UI"/>
          <w:w w:val="95"/>
          <w:szCs w:val="17"/>
          <w:lang w:val="en-US"/>
        </w:rPr>
        <w:t>iz</w:t>
      </w:r>
      <w:r w:rsidRPr="009B05E7">
        <w:rPr>
          <w:rFonts w:ascii="Segoe UI" w:eastAsia="Segoe UI" w:hAnsi="Segoe UI"/>
          <w:spacing w:val="-1"/>
          <w:w w:val="95"/>
          <w:szCs w:val="17"/>
          <w:lang w:val="en-US"/>
        </w:rPr>
        <w:t>me</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l</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i</w:t>
      </w:r>
      <w:r w:rsidRPr="009B05E7">
        <w:rPr>
          <w:rFonts w:ascii="Segoe UI" w:eastAsia="Segoe UI" w:hAnsi="Segoe UI"/>
          <w:spacing w:val="3"/>
          <w:w w:val="95"/>
          <w:szCs w:val="17"/>
          <w:lang w:val="en-US"/>
        </w:rPr>
        <w:t xml:space="preserve"> </w:t>
      </w:r>
      <w:r w:rsidRPr="009B05E7">
        <w:rPr>
          <w:rFonts w:ascii="Segoe UI" w:eastAsia="Segoe UI" w:hAnsi="Segoe UI"/>
          <w:spacing w:val="1"/>
          <w:w w:val="95"/>
          <w:szCs w:val="17"/>
          <w:lang w:val="en-US"/>
        </w:rPr>
        <w:t>s</w:t>
      </w:r>
      <w:r w:rsidRPr="009B05E7">
        <w:rPr>
          <w:rFonts w:ascii="Segoe UI" w:eastAsia="Segoe UI" w:hAnsi="Segoe UI"/>
          <w:spacing w:val="-1"/>
          <w:w w:val="95"/>
          <w:szCs w:val="17"/>
          <w:lang w:val="en-US"/>
        </w:rPr>
        <w:t>unu</w:t>
      </w:r>
      <w:r w:rsidRPr="009B05E7">
        <w:rPr>
          <w:rFonts w:ascii="Segoe UI" w:eastAsia="Segoe UI" w:hAnsi="Segoe UI"/>
          <w:w w:val="95"/>
          <w:szCs w:val="17"/>
          <w:lang w:val="en-US"/>
        </w:rPr>
        <w:t>l</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k</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a</w:t>
      </w:r>
      <w:r w:rsidRPr="009B05E7">
        <w:rPr>
          <w:rFonts w:ascii="Segoe UI" w:eastAsia="Segoe UI" w:hAnsi="Segoe UI"/>
          <w:spacing w:val="-2"/>
          <w:w w:val="95"/>
          <w:szCs w:val="17"/>
          <w:lang w:val="en-US"/>
        </w:rPr>
        <w:t>d</w:t>
      </w:r>
      <w:r w:rsidRPr="009B05E7">
        <w:rPr>
          <w:rFonts w:ascii="Segoe UI" w:eastAsia="Segoe UI" w:hAnsi="Segoe UI"/>
          <w:w w:val="95"/>
          <w:szCs w:val="17"/>
          <w:lang w:val="en-US"/>
        </w:rPr>
        <w:t>ı</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w:t>
      </w:r>
    </w:p>
    <w:p w:rsidR="009B05E7" w:rsidRPr="009B05E7" w:rsidRDefault="009B05E7" w:rsidP="009B05E7">
      <w:pPr>
        <w:rPr>
          <w:lang w:val="en-US"/>
        </w:rPr>
        <w:sectPr w:rsidR="009B05E7" w:rsidRPr="009B05E7">
          <w:type w:val="continuous"/>
          <w:pgSz w:w="16834" w:h="11920" w:orient="landscape"/>
          <w:pgMar w:top="660" w:right="920" w:bottom="280" w:left="1240" w:header="708" w:footer="708" w:gutter="0"/>
          <w:cols w:num="2" w:space="708" w:equalWidth="0">
            <w:col w:w="1686" w:space="1928"/>
            <w:col w:w="11060"/>
          </w:cols>
        </w:sectPr>
      </w:pPr>
    </w:p>
    <w:p w:rsidR="009B05E7" w:rsidRPr="009B05E7" w:rsidRDefault="009B05E7" w:rsidP="009B05E7">
      <w:pPr>
        <w:spacing w:before="4" w:line="130" w:lineRule="exact"/>
        <w:rPr>
          <w:sz w:val="13"/>
          <w:szCs w:val="13"/>
          <w:lang w:val="en-US"/>
        </w:rPr>
      </w:pPr>
    </w:p>
    <w:tbl>
      <w:tblPr>
        <w:tblStyle w:val="TableNormal1"/>
        <w:tblW w:w="0" w:type="auto"/>
        <w:tblInd w:w="98" w:type="dxa"/>
        <w:tblLayout w:type="fixed"/>
        <w:tblLook w:val="01E0" w:firstRow="1" w:lastRow="1" w:firstColumn="1" w:lastColumn="1" w:noHBand="0" w:noVBand="0"/>
      </w:tblPr>
      <w:tblGrid>
        <w:gridCol w:w="3766"/>
        <w:gridCol w:w="2119"/>
        <w:gridCol w:w="2119"/>
        <w:gridCol w:w="2119"/>
        <w:gridCol w:w="2119"/>
        <w:gridCol w:w="2122"/>
      </w:tblGrid>
      <w:tr w:rsidR="009B05E7" w:rsidRPr="009B05E7" w:rsidTr="009B05E7">
        <w:trPr>
          <w:trHeight w:hRule="exact" w:val="478"/>
        </w:trPr>
        <w:tc>
          <w:tcPr>
            <w:tcW w:w="3766" w:type="dxa"/>
            <w:tcBorders>
              <w:top w:val="single" w:sz="7" w:space="0" w:color="000000"/>
              <w:left w:val="nil"/>
              <w:bottom w:val="single" w:sz="7" w:space="0" w:color="000000"/>
              <w:right w:val="single" w:sz="7" w:space="0" w:color="000000"/>
            </w:tcBorders>
            <w:shd w:val="clear" w:color="auto" w:fill="2F75B5"/>
          </w:tcPr>
          <w:p w:rsidR="009B05E7" w:rsidRPr="009B05E7" w:rsidRDefault="009B05E7" w:rsidP="009B05E7">
            <w:pPr>
              <w:spacing w:line="130" w:lineRule="exact"/>
              <w:rPr>
                <w:sz w:val="13"/>
                <w:szCs w:val="13"/>
                <w:lang w:val="en-US"/>
              </w:rPr>
            </w:pPr>
          </w:p>
          <w:p w:rsidR="009B05E7" w:rsidRPr="009B05E7" w:rsidRDefault="009B05E7" w:rsidP="009B05E7">
            <w:pPr>
              <w:ind w:right="1259"/>
              <w:jc w:val="center"/>
              <w:rPr>
                <w:rFonts w:ascii="Calibri" w:eastAsia="Calibri" w:hAnsi="Calibri" w:cs="Calibri"/>
                <w:szCs w:val="17"/>
                <w:lang w:val="en-US"/>
              </w:rPr>
            </w:pPr>
            <w:r w:rsidRPr="009B05E7">
              <w:rPr>
                <w:rFonts w:ascii="Calibri" w:eastAsia="Calibri" w:hAnsi="Calibri" w:cs="Calibri"/>
                <w:b/>
                <w:bCs/>
                <w:color w:val="FFFFFF"/>
                <w:w w:val="105"/>
                <w:szCs w:val="17"/>
                <w:lang w:val="en-US"/>
              </w:rPr>
              <w:t>EK</w:t>
            </w:r>
            <w:r w:rsidRPr="009B05E7">
              <w:rPr>
                <w:rFonts w:ascii="Calibri" w:eastAsia="Calibri" w:hAnsi="Calibri" w:cs="Calibri"/>
                <w:b/>
                <w:bCs/>
                <w:color w:val="FFFFFF"/>
                <w:spacing w:val="-1"/>
                <w:w w:val="105"/>
                <w:szCs w:val="17"/>
                <w:lang w:val="en-US"/>
              </w:rPr>
              <w:t>ONO</w:t>
            </w:r>
            <w:r w:rsidRPr="009B05E7">
              <w:rPr>
                <w:rFonts w:ascii="Calibri" w:eastAsia="Calibri" w:hAnsi="Calibri" w:cs="Calibri"/>
                <w:b/>
                <w:bCs/>
                <w:color w:val="FFFFFF"/>
                <w:w w:val="105"/>
                <w:szCs w:val="17"/>
                <w:lang w:val="en-US"/>
              </w:rPr>
              <w:t>M</w:t>
            </w:r>
            <w:r w:rsidRPr="009B05E7">
              <w:rPr>
                <w:rFonts w:ascii="Calibri" w:eastAsia="Calibri" w:hAnsi="Calibri" w:cs="Calibri"/>
                <w:b/>
                <w:bCs/>
                <w:color w:val="FFFFFF"/>
                <w:spacing w:val="-3"/>
                <w:w w:val="105"/>
                <w:szCs w:val="17"/>
                <w:lang w:val="en-US"/>
              </w:rPr>
              <w:t>İ</w:t>
            </w:r>
            <w:r w:rsidRPr="009B05E7">
              <w:rPr>
                <w:rFonts w:ascii="Calibri" w:eastAsia="Calibri" w:hAnsi="Calibri" w:cs="Calibri"/>
                <w:b/>
                <w:bCs/>
                <w:color w:val="FFFFFF"/>
                <w:w w:val="105"/>
                <w:szCs w:val="17"/>
                <w:lang w:val="en-US"/>
              </w:rPr>
              <w:t>K</w:t>
            </w:r>
            <w:r w:rsidRPr="009B05E7">
              <w:rPr>
                <w:rFonts w:ascii="Calibri" w:eastAsia="Calibri" w:hAnsi="Calibri" w:cs="Calibri"/>
                <w:b/>
                <w:bCs/>
                <w:color w:val="FFFFFF"/>
                <w:spacing w:val="-22"/>
                <w:w w:val="105"/>
                <w:szCs w:val="17"/>
                <w:lang w:val="en-US"/>
              </w:rPr>
              <w:t xml:space="preserve"> </w:t>
            </w:r>
            <w:r w:rsidRPr="009B05E7">
              <w:rPr>
                <w:rFonts w:ascii="Calibri" w:eastAsia="Calibri" w:hAnsi="Calibri" w:cs="Calibri"/>
                <w:b/>
                <w:bCs/>
                <w:color w:val="FFFFFF"/>
                <w:w w:val="105"/>
                <w:szCs w:val="17"/>
                <w:lang w:val="en-US"/>
              </w:rPr>
              <w:t>K</w:t>
            </w:r>
            <w:r w:rsidRPr="009B05E7">
              <w:rPr>
                <w:rFonts w:ascii="Calibri" w:eastAsia="Calibri" w:hAnsi="Calibri" w:cs="Calibri"/>
                <w:b/>
                <w:bCs/>
                <w:color w:val="FFFFFF"/>
                <w:spacing w:val="-1"/>
                <w:w w:val="105"/>
                <w:szCs w:val="17"/>
                <w:lang w:val="en-US"/>
              </w:rPr>
              <w:t>OD</w:t>
            </w:r>
          </w:p>
        </w:tc>
        <w:tc>
          <w:tcPr>
            <w:tcW w:w="2119" w:type="dxa"/>
            <w:tcBorders>
              <w:top w:val="single" w:sz="7" w:space="0" w:color="000000"/>
              <w:left w:val="single" w:sz="7" w:space="0" w:color="000000"/>
              <w:bottom w:val="single" w:sz="7" w:space="0" w:color="000000"/>
              <w:right w:val="single" w:sz="7" w:space="0" w:color="000000"/>
            </w:tcBorders>
            <w:shd w:val="clear" w:color="auto" w:fill="2F75B5"/>
          </w:tcPr>
          <w:p w:rsidR="009B05E7" w:rsidRPr="009B05E7" w:rsidRDefault="009B05E7" w:rsidP="009B05E7">
            <w:pPr>
              <w:spacing w:before="14"/>
              <w:ind w:right="847"/>
              <w:jc w:val="center"/>
              <w:rPr>
                <w:rFonts w:ascii="Calibri" w:eastAsia="Calibri" w:hAnsi="Calibri" w:cs="Calibri"/>
                <w:szCs w:val="17"/>
                <w:lang w:val="en-US"/>
              </w:rPr>
            </w:pPr>
            <w:r w:rsidRPr="009B05E7">
              <w:rPr>
                <w:rFonts w:ascii="Calibri" w:eastAsia="Calibri" w:hAnsi="Calibri" w:cs="Calibri"/>
                <w:b/>
                <w:bCs/>
                <w:color w:val="FFFFFF"/>
                <w:w w:val="105"/>
                <w:szCs w:val="17"/>
                <w:lang w:val="en-US"/>
              </w:rPr>
              <w:t>2020</w:t>
            </w:r>
          </w:p>
          <w:p w:rsidR="009B05E7" w:rsidRPr="009B05E7" w:rsidRDefault="009B05E7" w:rsidP="009B05E7">
            <w:pPr>
              <w:spacing w:before="20"/>
              <w:ind w:right="818"/>
              <w:jc w:val="center"/>
              <w:rPr>
                <w:rFonts w:ascii="Calibri" w:eastAsia="Calibri" w:hAnsi="Calibri" w:cs="Calibri"/>
                <w:szCs w:val="17"/>
                <w:lang w:val="en-US"/>
              </w:rPr>
            </w:pPr>
            <w:r w:rsidRPr="009B05E7">
              <w:rPr>
                <w:rFonts w:ascii="Calibri" w:eastAsia="Calibri" w:hAnsi="Calibri" w:cs="Calibri"/>
                <w:b/>
                <w:bCs/>
                <w:color w:val="FFFFFF"/>
                <w:w w:val="105"/>
                <w:szCs w:val="17"/>
                <w:lang w:val="en-US"/>
              </w:rPr>
              <w:t>B</w:t>
            </w:r>
            <w:r w:rsidRPr="009B05E7">
              <w:rPr>
                <w:rFonts w:ascii="Calibri" w:eastAsia="Calibri" w:hAnsi="Calibri" w:cs="Calibri"/>
                <w:b/>
                <w:bCs/>
                <w:color w:val="FFFFFF"/>
                <w:spacing w:val="-1"/>
                <w:w w:val="105"/>
                <w:szCs w:val="17"/>
                <w:lang w:val="en-US"/>
              </w:rPr>
              <w:t>üt</w:t>
            </w:r>
            <w:r w:rsidRPr="009B05E7">
              <w:rPr>
                <w:rFonts w:ascii="Calibri" w:eastAsia="Calibri" w:hAnsi="Calibri" w:cs="Calibri"/>
                <w:b/>
                <w:bCs/>
                <w:color w:val="FFFFFF"/>
                <w:spacing w:val="1"/>
                <w:w w:val="105"/>
                <w:szCs w:val="17"/>
                <w:lang w:val="en-US"/>
              </w:rPr>
              <w:t>ç</w:t>
            </w:r>
            <w:r w:rsidRPr="009B05E7">
              <w:rPr>
                <w:rFonts w:ascii="Calibri" w:eastAsia="Calibri" w:hAnsi="Calibri" w:cs="Calibri"/>
                <w:b/>
                <w:bCs/>
                <w:color w:val="FFFFFF"/>
                <w:w w:val="105"/>
                <w:szCs w:val="17"/>
                <w:lang w:val="en-US"/>
              </w:rPr>
              <w:t>e</w:t>
            </w:r>
          </w:p>
        </w:tc>
        <w:tc>
          <w:tcPr>
            <w:tcW w:w="2119" w:type="dxa"/>
            <w:tcBorders>
              <w:top w:val="single" w:sz="7" w:space="0" w:color="000000"/>
              <w:left w:val="single" w:sz="7" w:space="0" w:color="000000"/>
              <w:bottom w:val="single" w:sz="7" w:space="0" w:color="000000"/>
              <w:right w:val="single" w:sz="7" w:space="0" w:color="000000"/>
            </w:tcBorders>
            <w:shd w:val="clear" w:color="auto" w:fill="2F75B5"/>
          </w:tcPr>
          <w:p w:rsidR="009B05E7" w:rsidRPr="009B05E7" w:rsidRDefault="009B05E7" w:rsidP="009B05E7">
            <w:pPr>
              <w:spacing w:before="14"/>
              <w:ind w:right="847"/>
              <w:jc w:val="center"/>
              <w:rPr>
                <w:rFonts w:ascii="Calibri" w:eastAsia="Calibri" w:hAnsi="Calibri" w:cs="Calibri"/>
                <w:szCs w:val="17"/>
                <w:lang w:val="en-US"/>
              </w:rPr>
            </w:pPr>
            <w:r w:rsidRPr="009B05E7">
              <w:rPr>
                <w:rFonts w:ascii="Calibri" w:eastAsia="Calibri" w:hAnsi="Calibri" w:cs="Calibri"/>
                <w:b/>
                <w:bCs/>
                <w:color w:val="FFFFFF"/>
                <w:w w:val="105"/>
                <w:szCs w:val="17"/>
                <w:lang w:val="en-US"/>
              </w:rPr>
              <w:t>2020</w:t>
            </w:r>
          </w:p>
          <w:p w:rsidR="009B05E7" w:rsidRPr="009B05E7" w:rsidRDefault="009B05E7" w:rsidP="009B05E7">
            <w:pPr>
              <w:spacing w:before="20"/>
              <w:ind w:right="358"/>
              <w:jc w:val="center"/>
              <w:rPr>
                <w:rFonts w:ascii="Calibri" w:eastAsia="Calibri" w:hAnsi="Calibri" w:cs="Calibri"/>
                <w:szCs w:val="17"/>
                <w:lang w:val="en-US"/>
              </w:rPr>
            </w:pPr>
            <w:r w:rsidRPr="009B05E7">
              <w:rPr>
                <w:rFonts w:ascii="Calibri" w:eastAsia="Calibri" w:hAnsi="Calibri" w:cs="Calibri"/>
                <w:b/>
                <w:bCs/>
                <w:color w:val="FFFFFF"/>
                <w:spacing w:val="-1"/>
                <w:w w:val="105"/>
                <w:szCs w:val="17"/>
                <w:lang w:val="en-US"/>
              </w:rPr>
              <w:t>Ha</w:t>
            </w:r>
            <w:r w:rsidRPr="009B05E7">
              <w:rPr>
                <w:rFonts w:ascii="Calibri" w:eastAsia="Calibri" w:hAnsi="Calibri" w:cs="Calibri"/>
                <w:b/>
                <w:bCs/>
                <w:color w:val="FFFFFF"/>
                <w:w w:val="105"/>
                <w:szCs w:val="17"/>
                <w:lang w:val="en-US"/>
              </w:rPr>
              <w:t>r</w:t>
            </w:r>
            <w:r w:rsidRPr="009B05E7">
              <w:rPr>
                <w:rFonts w:ascii="Calibri" w:eastAsia="Calibri" w:hAnsi="Calibri" w:cs="Calibri"/>
                <w:b/>
                <w:bCs/>
                <w:color w:val="FFFFFF"/>
                <w:spacing w:val="1"/>
                <w:w w:val="105"/>
                <w:szCs w:val="17"/>
                <w:lang w:val="en-US"/>
              </w:rPr>
              <w:t>c</w:t>
            </w:r>
            <w:r w:rsidRPr="009B05E7">
              <w:rPr>
                <w:rFonts w:ascii="Calibri" w:eastAsia="Calibri" w:hAnsi="Calibri" w:cs="Calibri"/>
                <w:b/>
                <w:bCs/>
                <w:color w:val="FFFFFF"/>
                <w:spacing w:val="-1"/>
                <w:w w:val="105"/>
                <w:szCs w:val="17"/>
                <w:lang w:val="en-US"/>
              </w:rPr>
              <w:t>am</w:t>
            </w:r>
            <w:r w:rsidRPr="009B05E7">
              <w:rPr>
                <w:rFonts w:ascii="Calibri" w:eastAsia="Calibri" w:hAnsi="Calibri" w:cs="Calibri"/>
                <w:b/>
                <w:bCs/>
                <w:color w:val="FFFFFF"/>
                <w:w w:val="105"/>
                <w:szCs w:val="17"/>
                <w:lang w:val="en-US"/>
              </w:rPr>
              <w:t>a</w:t>
            </w:r>
            <w:r w:rsidRPr="009B05E7">
              <w:rPr>
                <w:rFonts w:ascii="Calibri" w:eastAsia="Calibri" w:hAnsi="Calibri" w:cs="Calibri"/>
                <w:b/>
                <w:bCs/>
                <w:color w:val="FFFFFF"/>
                <w:spacing w:val="-26"/>
                <w:w w:val="105"/>
                <w:szCs w:val="17"/>
                <w:lang w:val="en-US"/>
              </w:rPr>
              <w:t xml:space="preserve"> </w:t>
            </w:r>
            <w:r w:rsidRPr="009B05E7">
              <w:rPr>
                <w:rFonts w:ascii="Calibri" w:eastAsia="Calibri" w:hAnsi="Calibri" w:cs="Calibri"/>
                <w:b/>
                <w:bCs/>
                <w:color w:val="FFFFFF"/>
                <w:w w:val="105"/>
                <w:szCs w:val="17"/>
                <w:lang w:val="en-US"/>
              </w:rPr>
              <w:t>(</w:t>
            </w:r>
            <w:r w:rsidRPr="009B05E7">
              <w:rPr>
                <w:rFonts w:ascii="Calibri" w:eastAsia="Calibri" w:hAnsi="Calibri" w:cs="Calibri"/>
                <w:b/>
                <w:bCs/>
                <w:color w:val="FFFFFF"/>
                <w:spacing w:val="-1"/>
                <w:w w:val="105"/>
                <w:szCs w:val="17"/>
                <w:lang w:val="en-US"/>
              </w:rPr>
              <w:t>Ha</w:t>
            </w:r>
            <w:r w:rsidRPr="009B05E7">
              <w:rPr>
                <w:rFonts w:ascii="Calibri" w:eastAsia="Calibri" w:hAnsi="Calibri" w:cs="Calibri"/>
                <w:b/>
                <w:bCs/>
                <w:color w:val="FFFFFF"/>
                <w:w w:val="105"/>
                <w:szCs w:val="17"/>
                <w:lang w:val="en-US"/>
              </w:rPr>
              <w:t>zir</w:t>
            </w:r>
            <w:r w:rsidRPr="009B05E7">
              <w:rPr>
                <w:rFonts w:ascii="Calibri" w:eastAsia="Calibri" w:hAnsi="Calibri" w:cs="Calibri"/>
                <w:b/>
                <w:bCs/>
                <w:color w:val="FFFFFF"/>
                <w:spacing w:val="-1"/>
                <w:w w:val="105"/>
                <w:szCs w:val="17"/>
                <w:lang w:val="en-US"/>
              </w:rPr>
              <w:t>an</w:t>
            </w:r>
            <w:r w:rsidRPr="009B05E7">
              <w:rPr>
                <w:rFonts w:ascii="Calibri" w:eastAsia="Calibri" w:hAnsi="Calibri" w:cs="Calibri"/>
                <w:b/>
                <w:bCs/>
                <w:color w:val="FFFFFF"/>
                <w:w w:val="105"/>
                <w:szCs w:val="17"/>
                <w:lang w:val="en-US"/>
              </w:rPr>
              <w:t>)</w:t>
            </w:r>
          </w:p>
        </w:tc>
        <w:tc>
          <w:tcPr>
            <w:tcW w:w="2119" w:type="dxa"/>
            <w:tcBorders>
              <w:top w:val="single" w:sz="7" w:space="0" w:color="000000"/>
              <w:left w:val="single" w:sz="7" w:space="0" w:color="000000"/>
              <w:bottom w:val="single" w:sz="7" w:space="0" w:color="000000"/>
              <w:right w:val="single" w:sz="7" w:space="0" w:color="000000"/>
            </w:tcBorders>
            <w:shd w:val="clear" w:color="auto" w:fill="2F75B5"/>
          </w:tcPr>
          <w:p w:rsidR="009B05E7" w:rsidRPr="009B05E7" w:rsidRDefault="009B05E7" w:rsidP="009B05E7">
            <w:pPr>
              <w:spacing w:before="14"/>
              <w:ind w:right="847"/>
              <w:jc w:val="center"/>
              <w:rPr>
                <w:rFonts w:ascii="Calibri" w:eastAsia="Calibri" w:hAnsi="Calibri" w:cs="Calibri"/>
                <w:szCs w:val="17"/>
                <w:lang w:val="en-US"/>
              </w:rPr>
            </w:pPr>
            <w:r w:rsidRPr="009B05E7">
              <w:rPr>
                <w:rFonts w:ascii="Calibri" w:eastAsia="Calibri" w:hAnsi="Calibri" w:cs="Calibri"/>
                <w:b/>
                <w:bCs/>
                <w:color w:val="FFFFFF"/>
                <w:w w:val="105"/>
                <w:szCs w:val="17"/>
                <w:lang w:val="en-US"/>
              </w:rPr>
              <w:t>2021</w:t>
            </w:r>
          </w:p>
          <w:p w:rsidR="009B05E7" w:rsidRPr="009B05E7" w:rsidRDefault="009B05E7" w:rsidP="009B05E7">
            <w:pPr>
              <w:spacing w:before="20"/>
              <w:ind w:right="819"/>
              <w:jc w:val="center"/>
              <w:rPr>
                <w:rFonts w:ascii="Calibri" w:eastAsia="Calibri" w:hAnsi="Calibri" w:cs="Calibri"/>
                <w:szCs w:val="17"/>
                <w:lang w:val="en-US"/>
              </w:rPr>
            </w:pPr>
            <w:r w:rsidRPr="009B05E7">
              <w:rPr>
                <w:rFonts w:ascii="Calibri" w:eastAsia="Calibri" w:hAnsi="Calibri" w:cs="Calibri"/>
                <w:b/>
                <w:bCs/>
                <w:color w:val="FFFFFF"/>
                <w:w w:val="105"/>
                <w:szCs w:val="17"/>
                <w:lang w:val="en-US"/>
              </w:rPr>
              <w:t>B</w:t>
            </w:r>
            <w:r w:rsidRPr="009B05E7">
              <w:rPr>
                <w:rFonts w:ascii="Calibri" w:eastAsia="Calibri" w:hAnsi="Calibri" w:cs="Calibri"/>
                <w:b/>
                <w:bCs/>
                <w:color w:val="FFFFFF"/>
                <w:spacing w:val="-1"/>
                <w:w w:val="105"/>
                <w:szCs w:val="17"/>
                <w:lang w:val="en-US"/>
              </w:rPr>
              <w:t>üt</w:t>
            </w:r>
            <w:r w:rsidRPr="009B05E7">
              <w:rPr>
                <w:rFonts w:ascii="Calibri" w:eastAsia="Calibri" w:hAnsi="Calibri" w:cs="Calibri"/>
                <w:b/>
                <w:bCs/>
                <w:color w:val="FFFFFF"/>
                <w:spacing w:val="1"/>
                <w:w w:val="105"/>
                <w:szCs w:val="17"/>
                <w:lang w:val="en-US"/>
              </w:rPr>
              <w:t>ç</w:t>
            </w:r>
            <w:r w:rsidRPr="009B05E7">
              <w:rPr>
                <w:rFonts w:ascii="Calibri" w:eastAsia="Calibri" w:hAnsi="Calibri" w:cs="Calibri"/>
                <w:b/>
                <w:bCs/>
                <w:color w:val="FFFFFF"/>
                <w:w w:val="105"/>
                <w:szCs w:val="17"/>
                <w:lang w:val="en-US"/>
              </w:rPr>
              <w:t>e</w:t>
            </w:r>
          </w:p>
        </w:tc>
        <w:tc>
          <w:tcPr>
            <w:tcW w:w="2119" w:type="dxa"/>
            <w:tcBorders>
              <w:top w:val="single" w:sz="7" w:space="0" w:color="000000"/>
              <w:left w:val="single" w:sz="7" w:space="0" w:color="000000"/>
              <w:bottom w:val="single" w:sz="7" w:space="0" w:color="000000"/>
              <w:right w:val="single" w:sz="7" w:space="0" w:color="000000"/>
            </w:tcBorders>
            <w:shd w:val="clear" w:color="auto" w:fill="2F75B5"/>
          </w:tcPr>
          <w:p w:rsidR="009B05E7" w:rsidRPr="009B05E7" w:rsidRDefault="009B05E7" w:rsidP="009B05E7">
            <w:pPr>
              <w:spacing w:before="14"/>
              <w:ind w:right="847"/>
              <w:jc w:val="center"/>
              <w:rPr>
                <w:rFonts w:ascii="Calibri" w:eastAsia="Calibri" w:hAnsi="Calibri" w:cs="Calibri"/>
                <w:szCs w:val="17"/>
                <w:lang w:val="en-US"/>
              </w:rPr>
            </w:pPr>
            <w:r w:rsidRPr="009B05E7">
              <w:rPr>
                <w:rFonts w:ascii="Calibri" w:eastAsia="Calibri" w:hAnsi="Calibri" w:cs="Calibri"/>
                <w:b/>
                <w:bCs/>
                <w:color w:val="FFFFFF"/>
                <w:w w:val="105"/>
                <w:szCs w:val="17"/>
                <w:lang w:val="en-US"/>
              </w:rPr>
              <w:t>2022</w:t>
            </w:r>
          </w:p>
          <w:p w:rsidR="009B05E7" w:rsidRPr="009B05E7" w:rsidRDefault="009B05E7" w:rsidP="009B05E7">
            <w:pPr>
              <w:spacing w:before="20"/>
              <w:ind w:right="752"/>
              <w:jc w:val="center"/>
              <w:rPr>
                <w:rFonts w:ascii="Calibri" w:eastAsia="Calibri" w:hAnsi="Calibri" w:cs="Calibri"/>
                <w:szCs w:val="17"/>
                <w:lang w:val="en-US"/>
              </w:rPr>
            </w:pPr>
            <w:r w:rsidRPr="009B05E7">
              <w:rPr>
                <w:rFonts w:ascii="Calibri" w:eastAsia="Calibri" w:hAnsi="Calibri" w:cs="Calibri"/>
                <w:b/>
                <w:bCs/>
                <w:color w:val="FFFFFF"/>
                <w:spacing w:val="-1"/>
                <w:w w:val="105"/>
                <w:szCs w:val="17"/>
                <w:lang w:val="en-US"/>
              </w:rPr>
              <w:t>Tahm</w:t>
            </w:r>
            <w:r w:rsidRPr="009B05E7">
              <w:rPr>
                <w:rFonts w:ascii="Calibri" w:eastAsia="Calibri" w:hAnsi="Calibri" w:cs="Calibri"/>
                <w:b/>
                <w:bCs/>
                <w:color w:val="FFFFFF"/>
                <w:w w:val="105"/>
                <w:szCs w:val="17"/>
                <w:lang w:val="en-US"/>
              </w:rPr>
              <w:t>in</w:t>
            </w:r>
          </w:p>
        </w:tc>
        <w:tc>
          <w:tcPr>
            <w:tcW w:w="2122" w:type="dxa"/>
            <w:tcBorders>
              <w:top w:val="single" w:sz="7" w:space="0" w:color="000000"/>
              <w:left w:val="single" w:sz="7" w:space="0" w:color="000000"/>
              <w:bottom w:val="single" w:sz="7" w:space="0" w:color="000000"/>
              <w:right w:val="nil"/>
            </w:tcBorders>
            <w:shd w:val="clear" w:color="auto" w:fill="2F75B5"/>
          </w:tcPr>
          <w:p w:rsidR="009B05E7" w:rsidRPr="009B05E7" w:rsidRDefault="009B05E7" w:rsidP="009B05E7">
            <w:pPr>
              <w:spacing w:before="14"/>
              <w:ind w:right="857"/>
              <w:jc w:val="center"/>
              <w:rPr>
                <w:rFonts w:ascii="Calibri" w:eastAsia="Calibri" w:hAnsi="Calibri" w:cs="Calibri"/>
                <w:szCs w:val="17"/>
                <w:lang w:val="en-US"/>
              </w:rPr>
            </w:pPr>
            <w:r w:rsidRPr="009B05E7">
              <w:rPr>
                <w:rFonts w:ascii="Calibri" w:eastAsia="Calibri" w:hAnsi="Calibri" w:cs="Calibri"/>
                <w:b/>
                <w:bCs/>
                <w:color w:val="FFFFFF"/>
                <w:w w:val="105"/>
                <w:szCs w:val="17"/>
                <w:lang w:val="en-US"/>
              </w:rPr>
              <w:t>2023</w:t>
            </w:r>
          </w:p>
          <w:p w:rsidR="009B05E7" w:rsidRPr="009B05E7" w:rsidRDefault="009B05E7" w:rsidP="009B05E7">
            <w:pPr>
              <w:spacing w:before="20"/>
              <w:ind w:right="763"/>
              <w:jc w:val="center"/>
              <w:rPr>
                <w:rFonts w:ascii="Calibri" w:eastAsia="Calibri" w:hAnsi="Calibri" w:cs="Calibri"/>
                <w:szCs w:val="17"/>
                <w:lang w:val="en-US"/>
              </w:rPr>
            </w:pPr>
            <w:r w:rsidRPr="009B05E7">
              <w:rPr>
                <w:rFonts w:ascii="Calibri" w:eastAsia="Calibri" w:hAnsi="Calibri" w:cs="Calibri"/>
                <w:b/>
                <w:bCs/>
                <w:color w:val="FFFFFF"/>
                <w:spacing w:val="-1"/>
                <w:w w:val="105"/>
                <w:szCs w:val="17"/>
                <w:lang w:val="en-US"/>
              </w:rPr>
              <w:t>Tahm</w:t>
            </w:r>
            <w:r w:rsidRPr="009B05E7">
              <w:rPr>
                <w:rFonts w:ascii="Calibri" w:eastAsia="Calibri" w:hAnsi="Calibri" w:cs="Calibri"/>
                <w:b/>
                <w:bCs/>
                <w:color w:val="FFFFFF"/>
                <w:w w:val="105"/>
                <w:szCs w:val="17"/>
                <w:lang w:val="en-US"/>
              </w:rPr>
              <w:t>in</w:t>
            </w:r>
          </w:p>
        </w:tc>
      </w:tr>
      <w:tr w:rsidR="009B05E7" w:rsidRPr="009B05E7" w:rsidTr="009B05E7">
        <w:trPr>
          <w:trHeight w:hRule="exact" w:val="395"/>
        </w:trPr>
        <w:tc>
          <w:tcPr>
            <w:tcW w:w="3766" w:type="dxa"/>
            <w:tcBorders>
              <w:top w:val="single" w:sz="7" w:space="0" w:color="000000"/>
              <w:left w:val="nil"/>
              <w:bottom w:val="single" w:sz="2" w:space="0" w:color="000000"/>
              <w:right w:val="single" w:sz="7" w:space="0" w:color="000000"/>
            </w:tcBorders>
          </w:tcPr>
          <w:p w:rsidR="009B05E7" w:rsidRPr="009B05E7" w:rsidRDefault="009B05E7" w:rsidP="009B05E7">
            <w:pPr>
              <w:spacing w:before="86"/>
              <w:rPr>
                <w:rFonts w:ascii="Calibri" w:eastAsia="Calibri" w:hAnsi="Calibri" w:cs="Calibri"/>
                <w:szCs w:val="17"/>
                <w:lang w:val="en-US"/>
              </w:rPr>
            </w:pPr>
            <w:r w:rsidRPr="009B05E7">
              <w:rPr>
                <w:rFonts w:ascii="Calibri" w:eastAsia="Calibri" w:hAnsi="Calibri" w:cs="Calibri"/>
                <w:i/>
                <w:w w:val="105"/>
                <w:szCs w:val="17"/>
                <w:lang w:val="en-US"/>
              </w:rPr>
              <w:t>Pe</w:t>
            </w:r>
            <w:r w:rsidRPr="009B05E7">
              <w:rPr>
                <w:rFonts w:ascii="Calibri" w:eastAsia="Calibri" w:hAnsi="Calibri" w:cs="Calibri"/>
                <w:i/>
                <w:spacing w:val="-2"/>
                <w:w w:val="105"/>
                <w:szCs w:val="17"/>
                <w:lang w:val="en-US"/>
              </w:rPr>
              <w:t>r</w:t>
            </w:r>
            <w:r w:rsidRPr="009B05E7">
              <w:rPr>
                <w:rFonts w:ascii="Calibri" w:eastAsia="Calibri" w:hAnsi="Calibri" w:cs="Calibri"/>
                <w:i/>
                <w:spacing w:val="-1"/>
                <w:w w:val="105"/>
                <w:szCs w:val="17"/>
                <w:lang w:val="en-US"/>
              </w:rPr>
              <w:t>s</w:t>
            </w:r>
            <w:r w:rsidRPr="009B05E7">
              <w:rPr>
                <w:rFonts w:ascii="Calibri" w:eastAsia="Calibri" w:hAnsi="Calibri" w:cs="Calibri"/>
                <w:i/>
                <w:spacing w:val="-3"/>
                <w:w w:val="105"/>
                <w:szCs w:val="17"/>
                <w:lang w:val="en-US"/>
              </w:rPr>
              <w:t>o</w:t>
            </w:r>
            <w:r w:rsidRPr="009B05E7">
              <w:rPr>
                <w:rFonts w:ascii="Calibri" w:eastAsia="Calibri" w:hAnsi="Calibri" w:cs="Calibri"/>
                <w:i/>
                <w:spacing w:val="1"/>
                <w:w w:val="105"/>
                <w:szCs w:val="17"/>
                <w:lang w:val="en-US"/>
              </w:rPr>
              <w:t>n</w:t>
            </w:r>
            <w:r w:rsidRPr="009B05E7">
              <w:rPr>
                <w:rFonts w:ascii="Calibri" w:eastAsia="Calibri" w:hAnsi="Calibri" w:cs="Calibri"/>
                <w:i/>
                <w:w w:val="105"/>
                <w:szCs w:val="17"/>
                <w:lang w:val="en-US"/>
              </w:rPr>
              <w:t>el</w:t>
            </w:r>
            <w:r w:rsidRPr="009B05E7">
              <w:rPr>
                <w:rFonts w:ascii="Calibri" w:eastAsia="Calibri" w:hAnsi="Calibri" w:cs="Calibri"/>
                <w:i/>
                <w:spacing w:val="-25"/>
                <w:w w:val="105"/>
                <w:szCs w:val="17"/>
                <w:lang w:val="en-US"/>
              </w:rPr>
              <w:t xml:space="preserve"> </w:t>
            </w:r>
            <w:r w:rsidRPr="009B05E7">
              <w:rPr>
                <w:rFonts w:ascii="Calibri" w:eastAsia="Calibri" w:hAnsi="Calibri" w:cs="Calibri"/>
                <w:i/>
                <w:spacing w:val="-1"/>
                <w:w w:val="105"/>
                <w:szCs w:val="17"/>
                <w:lang w:val="en-US"/>
              </w:rPr>
              <w:t>G</w:t>
            </w:r>
            <w:r w:rsidRPr="009B05E7">
              <w:rPr>
                <w:rFonts w:ascii="Calibri" w:eastAsia="Calibri" w:hAnsi="Calibri" w:cs="Calibri"/>
                <w:i/>
                <w:w w:val="105"/>
                <w:szCs w:val="17"/>
                <w:lang w:val="en-US"/>
              </w:rPr>
              <w:t>i</w:t>
            </w:r>
            <w:r w:rsidRPr="009B05E7">
              <w:rPr>
                <w:rFonts w:ascii="Calibri" w:eastAsia="Calibri" w:hAnsi="Calibri" w:cs="Calibri"/>
                <w:i/>
                <w:spacing w:val="1"/>
                <w:w w:val="105"/>
                <w:szCs w:val="17"/>
                <w:lang w:val="en-US"/>
              </w:rPr>
              <w:t>d</w:t>
            </w:r>
            <w:r w:rsidRPr="009B05E7">
              <w:rPr>
                <w:rFonts w:ascii="Calibri" w:eastAsia="Calibri" w:hAnsi="Calibri" w:cs="Calibri"/>
                <w:i/>
                <w:w w:val="105"/>
                <w:szCs w:val="17"/>
                <w:lang w:val="en-US"/>
              </w:rPr>
              <w:t>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le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i</w:t>
            </w:r>
          </w:p>
        </w:tc>
        <w:tc>
          <w:tcPr>
            <w:tcW w:w="2119" w:type="dxa"/>
            <w:tcBorders>
              <w:top w:val="single" w:sz="7"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19" w:type="dxa"/>
            <w:tcBorders>
              <w:top w:val="single" w:sz="7"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19" w:type="dxa"/>
            <w:tcBorders>
              <w:top w:val="single" w:sz="7"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19" w:type="dxa"/>
            <w:tcBorders>
              <w:top w:val="single" w:sz="7"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22" w:type="dxa"/>
            <w:tcBorders>
              <w:top w:val="single" w:sz="7" w:space="0" w:color="000000"/>
              <w:left w:val="single" w:sz="7" w:space="0" w:color="000000"/>
              <w:bottom w:val="single" w:sz="2" w:space="0" w:color="000000"/>
              <w:right w:val="nil"/>
            </w:tcBorders>
          </w:tcPr>
          <w:p w:rsidR="009B05E7" w:rsidRPr="009B05E7" w:rsidRDefault="009B05E7" w:rsidP="00C203B9">
            <w:pPr>
              <w:jc w:val="right"/>
              <w:rPr>
                <w:lang w:val="en-US"/>
              </w:rPr>
            </w:pPr>
          </w:p>
        </w:tc>
      </w:tr>
      <w:tr w:rsidR="009B05E7" w:rsidRPr="009B05E7" w:rsidTr="009B05E7">
        <w:trPr>
          <w:trHeight w:hRule="exact" w:val="478"/>
        </w:trPr>
        <w:tc>
          <w:tcPr>
            <w:tcW w:w="3766" w:type="dxa"/>
            <w:tcBorders>
              <w:top w:val="single" w:sz="2" w:space="0" w:color="000000"/>
              <w:left w:val="nil"/>
              <w:bottom w:val="single" w:sz="2" w:space="0" w:color="000000"/>
              <w:right w:val="single" w:sz="7" w:space="0" w:color="000000"/>
            </w:tcBorders>
          </w:tcPr>
          <w:p w:rsidR="009B05E7" w:rsidRPr="009B05E7" w:rsidRDefault="009B05E7" w:rsidP="009B05E7">
            <w:pPr>
              <w:spacing w:before="5" w:line="130" w:lineRule="exact"/>
              <w:rPr>
                <w:sz w:val="13"/>
                <w:szCs w:val="13"/>
                <w:lang w:val="en-US"/>
              </w:rPr>
            </w:pPr>
          </w:p>
          <w:p w:rsidR="009B05E7" w:rsidRPr="009B05E7" w:rsidRDefault="009B05E7" w:rsidP="009B05E7">
            <w:pPr>
              <w:rPr>
                <w:rFonts w:ascii="Calibri" w:eastAsia="Calibri" w:hAnsi="Calibri" w:cs="Calibri"/>
                <w:szCs w:val="17"/>
                <w:lang w:val="en-US"/>
              </w:rPr>
            </w:pPr>
            <w:r w:rsidRPr="009B05E7">
              <w:rPr>
                <w:rFonts w:ascii="Calibri" w:eastAsia="Calibri" w:hAnsi="Calibri" w:cs="Calibri"/>
                <w:i/>
                <w:w w:val="105"/>
                <w:szCs w:val="17"/>
                <w:lang w:val="en-US"/>
              </w:rPr>
              <w:t>S</w:t>
            </w:r>
            <w:r w:rsidRPr="009B05E7">
              <w:rPr>
                <w:rFonts w:ascii="Calibri" w:eastAsia="Calibri" w:hAnsi="Calibri" w:cs="Calibri"/>
                <w:i/>
                <w:spacing w:val="-3"/>
                <w:w w:val="105"/>
                <w:szCs w:val="17"/>
                <w:lang w:val="en-US"/>
              </w:rPr>
              <w:t>o</w:t>
            </w:r>
            <w:r w:rsidRPr="009B05E7">
              <w:rPr>
                <w:rFonts w:ascii="Calibri" w:eastAsia="Calibri" w:hAnsi="Calibri" w:cs="Calibri"/>
                <w:i/>
                <w:spacing w:val="-1"/>
                <w:w w:val="105"/>
                <w:szCs w:val="17"/>
                <w:lang w:val="en-US"/>
              </w:rPr>
              <w:t>s</w:t>
            </w:r>
            <w:r w:rsidRPr="009B05E7">
              <w:rPr>
                <w:rFonts w:ascii="Calibri" w:eastAsia="Calibri" w:hAnsi="Calibri" w:cs="Calibri"/>
                <w:i/>
                <w:w w:val="105"/>
                <w:szCs w:val="17"/>
                <w:lang w:val="en-US"/>
              </w:rPr>
              <w:t>y</w:t>
            </w:r>
            <w:r w:rsidRPr="009B05E7">
              <w:rPr>
                <w:rFonts w:ascii="Calibri" w:eastAsia="Calibri" w:hAnsi="Calibri" w:cs="Calibri"/>
                <w:i/>
                <w:spacing w:val="1"/>
                <w:w w:val="105"/>
                <w:szCs w:val="17"/>
                <w:lang w:val="en-US"/>
              </w:rPr>
              <w:t>a</w:t>
            </w:r>
            <w:r w:rsidRPr="009B05E7">
              <w:rPr>
                <w:rFonts w:ascii="Calibri" w:eastAsia="Calibri" w:hAnsi="Calibri" w:cs="Calibri"/>
                <w:i/>
                <w:w w:val="105"/>
                <w:szCs w:val="17"/>
                <w:lang w:val="en-US"/>
              </w:rPr>
              <w:t>l</w:t>
            </w:r>
            <w:r w:rsidRPr="009B05E7">
              <w:rPr>
                <w:rFonts w:ascii="Calibri" w:eastAsia="Calibri" w:hAnsi="Calibri" w:cs="Calibri"/>
                <w:i/>
                <w:spacing w:val="-13"/>
                <w:w w:val="105"/>
                <w:szCs w:val="17"/>
                <w:lang w:val="en-US"/>
              </w:rPr>
              <w:t xml:space="preserve"> </w:t>
            </w:r>
            <w:r w:rsidRPr="009B05E7">
              <w:rPr>
                <w:rFonts w:ascii="Calibri" w:eastAsia="Calibri" w:hAnsi="Calibri" w:cs="Calibri"/>
                <w:i/>
                <w:spacing w:val="-1"/>
                <w:w w:val="105"/>
                <w:szCs w:val="17"/>
                <w:lang w:val="en-US"/>
              </w:rPr>
              <w:t>G</w:t>
            </w:r>
            <w:r w:rsidRPr="009B05E7">
              <w:rPr>
                <w:rFonts w:ascii="Calibri" w:eastAsia="Calibri" w:hAnsi="Calibri" w:cs="Calibri"/>
                <w:i/>
                <w:spacing w:val="1"/>
                <w:w w:val="105"/>
                <w:szCs w:val="17"/>
                <w:lang w:val="en-US"/>
              </w:rPr>
              <w:t>üv</w:t>
            </w:r>
            <w:r w:rsidRPr="009B05E7">
              <w:rPr>
                <w:rFonts w:ascii="Calibri" w:eastAsia="Calibri" w:hAnsi="Calibri" w:cs="Calibri"/>
                <w:i/>
                <w:w w:val="105"/>
                <w:szCs w:val="17"/>
                <w:lang w:val="en-US"/>
              </w:rPr>
              <w:t>e</w:t>
            </w:r>
            <w:r w:rsidRPr="009B05E7">
              <w:rPr>
                <w:rFonts w:ascii="Calibri" w:eastAsia="Calibri" w:hAnsi="Calibri" w:cs="Calibri"/>
                <w:i/>
                <w:spacing w:val="1"/>
                <w:w w:val="105"/>
                <w:szCs w:val="17"/>
                <w:lang w:val="en-US"/>
              </w:rPr>
              <w:t>n</w:t>
            </w:r>
            <w:r w:rsidRPr="009B05E7">
              <w:rPr>
                <w:rFonts w:ascii="Calibri" w:eastAsia="Calibri" w:hAnsi="Calibri" w:cs="Calibri"/>
                <w:i/>
                <w:w w:val="105"/>
                <w:szCs w:val="17"/>
                <w:lang w:val="en-US"/>
              </w:rPr>
              <w:t>lik</w:t>
            </w:r>
            <w:r w:rsidRPr="009B05E7">
              <w:rPr>
                <w:rFonts w:ascii="Calibri" w:eastAsia="Calibri" w:hAnsi="Calibri" w:cs="Calibri"/>
                <w:i/>
                <w:spacing w:val="-13"/>
                <w:w w:val="105"/>
                <w:szCs w:val="17"/>
                <w:lang w:val="en-US"/>
              </w:rPr>
              <w:t xml:space="preserve"> </w:t>
            </w:r>
            <w:r w:rsidRPr="009B05E7">
              <w:rPr>
                <w:rFonts w:ascii="Calibri" w:eastAsia="Calibri" w:hAnsi="Calibri" w:cs="Calibri"/>
                <w:i/>
                <w:w w:val="105"/>
                <w:szCs w:val="17"/>
                <w:lang w:val="en-US"/>
              </w:rPr>
              <w:t>K</w:t>
            </w:r>
            <w:r w:rsidRPr="009B05E7">
              <w:rPr>
                <w:rFonts w:ascii="Calibri" w:eastAsia="Calibri" w:hAnsi="Calibri" w:cs="Calibri"/>
                <w:i/>
                <w:spacing w:val="1"/>
                <w:w w:val="105"/>
                <w:szCs w:val="17"/>
                <w:lang w:val="en-US"/>
              </w:rPr>
              <w:t>u</w:t>
            </w:r>
            <w:r w:rsidRPr="009B05E7">
              <w:rPr>
                <w:rFonts w:ascii="Calibri" w:eastAsia="Calibri" w:hAnsi="Calibri" w:cs="Calibri"/>
                <w:i/>
                <w:spacing w:val="-2"/>
                <w:w w:val="105"/>
                <w:szCs w:val="17"/>
                <w:lang w:val="en-US"/>
              </w:rPr>
              <w:t>r</w:t>
            </w:r>
            <w:r w:rsidRPr="009B05E7">
              <w:rPr>
                <w:rFonts w:ascii="Calibri" w:eastAsia="Calibri" w:hAnsi="Calibri" w:cs="Calibri"/>
                <w:i/>
                <w:spacing w:val="1"/>
                <w:w w:val="105"/>
                <w:szCs w:val="17"/>
                <w:lang w:val="en-US"/>
              </w:rPr>
              <w:t>u</w:t>
            </w:r>
            <w:r w:rsidRPr="009B05E7">
              <w:rPr>
                <w:rFonts w:ascii="Calibri" w:eastAsia="Calibri" w:hAnsi="Calibri" w:cs="Calibri"/>
                <w:i/>
                <w:w w:val="105"/>
                <w:szCs w:val="17"/>
                <w:lang w:val="en-US"/>
              </w:rPr>
              <w:t>m</w:t>
            </w:r>
            <w:r w:rsidRPr="009B05E7">
              <w:rPr>
                <w:rFonts w:ascii="Calibri" w:eastAsia="Calibri" w:hAnsi="Calibri" w:cs="Calibri"/>
                <w:i/>
                <w:spacing w:val="1"/>
                <w:w w:val="105"/>
                <w:szCs w:val="17"/>
                <w:lang w:val="en-US"/>
              </w:rPr>
              <w:t>un</w:t>
            </w:r>
            <w:r w:rsidRPr="009B05E7">
              <w:rPr>
                <w:rFonts w:ascii="Calibri" w:eastAsia="Calibri" w:hAnsi="Calibri" w:cs="Calibri"/>
                <w:i/>
                <w:w w:val="105"/>
                <w:szCs w:val="17"/>
                <w:lang w:val="en-US"/>
              </w:rPr>
              <w:t>a</w:t>
            </w:r>
            <w:r w:rsidRPr="009B05E7">
              <w:rPr>
                <w:rFonts w:ascii="Calibri" w:eastAsia="Calibri" w:hAnsi="Calibri" w:cs="Calibri"/>
                <w:i/>
                <w:spacing w:val="-12"/>
                <w:w w:val="105"/>
                <w:szCs w:val="17"/>
                <w:lang w:val="en-US"/>
              </w:rPr>
              <w:t xml:space="preserve"> </w:t>
            </w:r>
            <w:r w:rsidRPr="009B05E7">
              <w:rPr>
                <w:rFonts w:ascii="Calibri" w:eastAsia="Calibri" w:hAnsi="Calibri" w:cs="Calibri"/>
                <w:i/>
                <w:w w:val="105"/>
                <w:szCs w:val="17"/>
                <w:lang w:val="en-US"/>
              </w:rPr>
              <w:t>De</w:t>
            </w:r>
            <w:r w:rsidRPr="009B05E7">
              <w:rPr>
                <w:rFonts w:ascii="Calibri" w:eastAsia="Calibri" w:hAnsi="Calibri" w:cs="Calibri"/>
                <w:i/>
                <w:spacing w:val="1"/>
                <w:w w:val="105"/>
                <w:szCs w:val="17"/>
                <w:lang w:val="en-US"/>
              </w:rPr>
              <w:t>v</w:t>
            </w:r>
            <w:r w:rsidRPr="009B05E7">
              <w:rPr>
                <w:rFonts w:ascii="Calibri" w:eastAsia="Calibri" w:hAnsi="Calibri" w:cs="Calibri"/>
                <w:i/>
                <w:w w:val="105"/>
                <w:szCs w:val="17"/>
                <w:lang w:val="en-US"/>
              </w:rPr>
              <w:t>let</w:t>
            </w:r>
            <w:r w:rsidRPr="009B05E7">
              <w:rPr>
                <w:rFonts w:ascii="Calibri" w:eastAsia="Calibri" w:hAnsi="Calibri" w:cs="Calibri"/>
                <w:i/>
                <w:spacing w:val="-14"/>
                <w:w w:val="105"/>
                <w:szCs w:val="17"/>
                <w:lang w:val="en-US"/>
              </w:rPr>
              <w:t xml:space="preserve"> </w:t>
            </w:r>
            <w:r w:rsidRPr="009B05E7">
              <w:rPr>
                <w:rFonts w:ascii="Calibri" w:eastAsia="Calibri" w:hAnsi="Calibri" w:cs="Calibri"/>
                <w:i/>
                <w:w w:val="105"/>
                <w:szCs w:val="17"/>
                <w:lang w:val="en-US"/>
              </w:rPr>
              <w:t>P</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imi</w:t>
            </w:r>
            <w:r w:rsidRPr="009B05E7">
              <w:rPr>
                <w:rFonts w:ascii="Calibri" w:eastAsia="Calibri" w:hAnsi="Calibri" w:cs="Calibri"/>
                <w:i/>
                <w:spacing w:val="-12"/>
                <w:w w:val="105"/>
                <w:szCs w:val="17"/>
                <w:lang w:val="en-US"/>
              </w:rPr>
              <w:t xml:space="preserve"> </w:t>
            </w:r>
            <w:r w:rsidRPr="009B05E7">
              <w:rPr>
                <w:rFonts w:ascii="Calibri" w:eastAsia="Calibri" w:hAnsi="Calibri" w:cs="Calibri"/>
                <w:i/>
                <w:spacing w:val="-1"/>
                <w:w w:val="105"/>
                <w:szCs w:val="17"/>
                <w:lang w:val="en-US"/>
              </w:rPr>
              <w:t>G</w:t>
            </w:r>
            <w:r w:rsidRPr="009B05E7">
              <w:rPr>
                <w:rFonts w:ascii="Calibri" w:eastAsia="Calibri" w:hAnsi="Calibri" w:cs="Calibri"/>
                <w:i/>
                <w:w w:val="105"/>
                <w:szCs w:val="17"/>
                <w:lang w:val="en-US"/>
              </w:rPr>
              <w:t>i</w:t>
            </w:r>
            <w:r w:rsidRPr="009B05E7">
              <w:rPr>
                <w:rFonts w:ascii="Calibri" w:eastAsia="Calibri" w:hAnsi="Calibri" w:cs="Calibri"/>
                <w:i/>
                <w:spacing w:val="1"/>
                <w:w w:val="105"/>
                <w:szCs w:val="17"/>
                <w:lang w:val="en-US"/>
              </w:rPr>
              <w:t>d</w:t>
            </w:r>
            <w:r w:rsidRPr="009B05E7">
              <w:rPr>
                <w:rFonts w:ascii="Calibri" w:eastAsia="Calibri" w:hAnsi="Calibri" w:cs="Calibri"/>
                <w:i/>
                <w:w w:val="105"/>
                <w:szCs w:val="17"/>
                <w:lang w:val="en-US"/>
              </w:rPr>
              <w:t>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le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i</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22" w:type="dxa"/>
            <w:tcBorders>
              <w:top w:val="single" w:sz="2" w:space="0" w:color="000000"/>
              <w:left w:val="single" w:sz="7" w:space="0" w:color="000000"/>
              <w:bottom w:val="single" w:sz="2" w:space="0" w:color="000000"/>
              <w:right w:val="nil"/>
            </w:tcBorders>
          </w:tcPr>
          <w:p w:rsidR="009B05E7" w:rsidRPr="009B05E7" w:rsidRDefault="009B05E7" w:rsidP="00C203B9">
            <w:pPr>
              <w:jc w:val="right"/>
              <w:rPr>
                <w:lang w:val="en-US"/>
              </w:rPr>
            </w:pPr>
          </w:p>
        </w:tc>
      </w:tr>
      <w:tr w:rsidR="009B05E7" w:rsidRPr="009B05E7" w:rsidTr="009B05E7">
        <w:trPr>
          <w:trHeight w:hRule="exact" w:val="394"/>
        </w:trPr>
        <w:tc>
          <w:tcPr>
            <w:tcW w:w="3766" w:type="dxa"/>
            <w:tcBorders>
              <w:top w:val="single" w:sz="2" w:space="0" w:color="000000"/>
              <w:left w:val="nil"/>
              <w:bottom w:val="single" w:sz="2" w:space="0" w:color="000000"/>
              <w:right w:val="single" w:sz="7" w:space="0" w:color="000000"/>
            </w:tcBorders>
          </w:tcPr>
          <w:p w:rsidR="009B05E7" w:rsidRPr="009B05E7" w:rsidRDefault="009B05E7" w:rsidP="009B05E7">
            <w:pPr>
              <w:spacing w:before="91"/>
              <w:rPr>
                <w:rFonts w:ascii="Calibri" w:eastAsia="Calibri" w:hAnsi="Calibri" w:cs="Calibri"/>
                <w:szCs w:val="17"/>
                <w:lang w:val="en-US"/>
              </w:rPr>
            </w:pPr>
            <w:r w:rsidRPr="009B05E7">
              <w:rPr>
                <w:rFonts w:ascii="Calibri" w:eastAsia="Calibri" w:hAnsi="Calibri" w:cs="Calibri"/>
                <w:i/>
                <w:spacing w:val="-1"/>
                <w:w w:val="105"/>
                <w:szCs w:val="17"/>
                <w:lang w:val="en-US"/>
              </w:rPr>
              <w:t>M</w:t>
            </w:r>
            <w:r w:rsidRPr="009B05E7">
              <w:rPr>
                <w:rFonts w:ascii="Calibri" w:eastAsia="Calibri" w:hAnsi="Calibri" w:cs="Calibri"/>
                <w:i/>
                <w:spacing w:val="1"/>
                <w:w w:val="105"/>
                <w:szCs w:val="17"/>
                <w:lang w:val="en-US"/>
              </w:rPr>
              <w:t>a</w:t>
            </w:r>
            <w:r w:rsidRPr="009B05E7">
              <w:rPr>
                <w:rFonts w:ascii="Calibri" w:eastAsia="Calibri" w:hAnsi="Calibri" w:cs="Calibri"/>
                <w:i/>
                <w:w w:val="105"/>
                <w:szCs w:val="17"/>
                <w:lang w:val="en-US"/>
              </w:rPr>
              <w:t>l</w:t>
            </w:r>
            <w:r w:rsidRPr="009B05E7">
              <w:rPr>
                <w:rFonts w:ascii="Calibri" w:eastAsia="Calibri" w:hAnsi="Calibri" w:cs="Calibri"/>
                <w:i/>
                <w:spacing w:val="-8"/>
                <w:w w:val="105"/>
                <w:szCs w:val="17"/>
                <w:lang w:val="en-US"/>
              </w:rPr>
              <w:t xml:space="preserve"> </w:t>
            </w:r>
            <w:r w:rsidRPr="009B05E7">
              <w:rPr>
                <w:rFonts w:ascii="Calibri" w:eastAsia="Calibri" w:hAnsi="Calibri" w:cs="Calibri"/>
                <w:i/>
                <w:spacing w:val="1"/>
                <w:w w:val="105"/>
                <w:szCs w:val="17"/>
                <w:lang w:val="en-US"/>
              </w:rPr>
              <w:t>v</w:t>
            </w:r>
            <w:r w:rsidRPr="009B05E7">
              <w:rPr>
                <w:rFonts w:ascii="Calibri" w:eastAsia="Calibri" w:hAnsi="Calibri" w:cs="Calibri"/>
                <w:i/>
                <w:w w:val="105"/>
                <w:szCs w:val="17"/>
                <w:lang w:val="en-US"/>
              </w:rPr>
              <w:t>e</w:t>
            </w:r>
            <w:r w:rsidRPr="009B05E7">
              <w:rPr>
                <w:rFonts w:ascii="Calibri" w:eastAsia="Calibri" w:hAnsi="Calibri" w:cs="Calibri"/>
                <w:i/>
                <w:spacing w:val="-9"/>
                <w:w w:val="105"/>
                <w:szCs w:val="17"/>
                <w:lang w:val="en-US"/>
              </w:rPr>
              <w:t xml:space="preserve"> </w:t>
            </w:r>
            <w:r w:rsidRPr="009B05E7">
              <w:rPr>
                <w:rFonts w:ascii="Calibri" w:eastAsia="Calibri" w:hAnsi="Calibri" w:cs="Calibri"/>
                <w:i/>
                <w:spacing w:val="-3"/>
                <w:w w:val="105"/>
                <w:szCs w:val="17"/>
                <w:lang w:val="en-US"/>
              </w:rPr>
              <w:t>H</w:t>
            </w:r>
            <w:r w:rsidRPr="009B05E7">
              <w:rPr>
                <w:rFonts w:ascii="Calibri" w:eastAsia="Calibri" w:hAnsi="Calibri" w:cs="Calibri"/>
                <w:i/>
                <w:w w:val="105"/>
                <w:szCs w:val="17"/>
                <w:lang w:val="en-US"/>
              </w:rPr>
              <w:t>izmet</w:t>
            </w:r>
            <w:r w:rsidRPr="009B05E7">
              <w:rPr>
                <w:rFonts w:ascii="Calibri" w:eastAsia="Calibri" w:hAnsi="Calibri" w:cs="Calibri"/>
                <w:i/>
                <w:spacing w:val="-10"/>
                <w:w w:val="105"/>
                <w:szCs w:val="17"/>
                <w:lang w:val="en-US"/>
              </w:rPr>
              <w:t xml:space="preserve"> </w:t>
            </w:r>
            <w:r w:rsidRPr="009B05E7">
              <w:rPr>
                <w:rFonts w:ascii="Calibri" w:eastAsia="Calibri" w:hAnsi="Calibri" w:cs="Calibri"/>
                <w:i/>
                <w:spacing w:val="-1"/>
                <w:w w:val="105"/>
                <w:szCs w:val="17"/>
                <w:lang w:val="en-US"/>
              </w:rPr>
              <w:t>A</w:t>
            </w:r>
            <w:r w:rsidRPr="009B05E7">
              <w:rPr>
                <w:rFonts w:ascii="Calibri" w:eastAsia="Calibri" w:hAnsi="Calibri" w:cs="Calibri"/>
                <w:i/>
                <w:w w:val="105"/>
                <w:szCs w:val="17"/>
                <w:lang w:val="en-US"/>
              </w:rPr>
              <w:t>lım</w:t>
            </w:r>
            <w:r w:rsidRPr="009B05E7">
              <w:rPr>
                <w:rFonts w:ascii="Calibri" w:eastAsia="Calibri" w:hAnsi="Calibri" w:cs="Calibri"/>
                <w:i/>
                <w:spacing w:val="-8"/>
                <w:w w:val="105"/>
                <w:szCs w:val="17"/>
                <w:lang w:val="en-US"/>
              </w:rPr>
              <w:t xml:space="preserve"> </w:t>
            </w:r>
            <w:r w:rsidRPr="009B05E7">
              <w:rPr>
                <w:rFonts w:ascii="Calibri" w:eastAsia="Calibri" w:hAnsi="Calibri" w:cs="Calibri"/>
                <w:i/>
                <w:spacing w:val="-1"/>
                <w:w w:val="105"/>
                <w:szCs w:val="17"/>
                <w:lang w:val="en-US"/>
              </w:rPr>
              <w:t>G</w:t>
            </w:r>
            <w:r w:rsidRPr="009B05E7">
              <w:rPr>
                <w:rFonts w:ascii="Calibri" w:eastAsia="Calibri" w:hAnsi="Calibri" w:cs="Calibri"/>
                <w:i/>
                <w:w w:val="105"/>
                <w:szCs w:val="17"/>
                <w:lang w:val="en-US"/>
              </w:rPr>
              <w:t>i</w:t>
            </w:r>
            <w:r w:rsidRPr="009B05E7">
              <w:rPr>
                <w:rFonts w:ascii="Calibri" w:eastAsia="Calibri" w:hAnsi="Calibri" w:cs="Calibri"/>
                <w:i/>
                <w:spacing w:val="1"/>
                <w:w w:val="105"/>
                <w:szCs w:val="17"/>
                <w:lang w:val="en-US"/>
              </w:rPr>
              <w:t>d</w:t>
            </w:r>
            <w:r w:rsidRPr="009B05E7">
              <w:rPr>
                <w:rFonts w:ascii="Calibri" w:eastAsia="Calibri" w:hAnsi="Calibri" w:cs="Calibri"/>
                <w:i/>
                <w:w w:val="105"/>
                <w:szCs w:val="17"/>
                <w:lang w:val="en-US"/>
              </w:rPr>
              <w:t>e</w:t>
            </w:r>
            <w:r w:rsidRPr="009B05E7">
              <w:rPr>
                <w:rFonts w:ascii="Calibri" w:eastAsia="Calibri" w:hAnsi="Calibri" w:cs="Calibri"/>
                <w:i/>
                <w:spacing w:val="-1"/>
                <w:w w:val="105"/>
                <w:szCs w:val="17"/>
                <w:lang w:val="en-US"/>
              </w:rPr>
              <w:t>r</w:t>
            </w:r>
            <w:r w:rsidRPr="009B05E7">
              <w:rPr>
                <w:rFonts w:ascii="Calibri" w:eastAsia="Calibri" w:hAnsi="Calibri" w:cs="Calibri"/>
                <w:i/>
                <w:w w:val="105"/>
                <w:szCs w:val="17"/>
                <w:lang w:val="en-US"/>
              </w:rPr>
              <w:t>le</w:t>
            </w:r>
            <w:r w:rsidRPr="009B05E7">
              <w:rPr>
                <w:rFonts w:ascii="Calibri" w:eastAsia="Calibri" w:hAnsi="Calibri" w:cs="Calibri"/>
                <w:i/>
                <w:spacing w:val="-1"/>
                <w:w w:val="105"/>
                <w:szCs w:val="17"/>
                <w:lang w:val="en-US"/>
              </w:rPr>
              <w:t>r</w:t>
            </w:r>
            <w:r w:rsidRPr="009B05E7">
              <w:rPr>
                <w:rFonts w:ascii="Calibri" w:eastAsia="Calibri" w:hAnsi="Calibri" w:cs="Calibri"/>
                <w:i/>
                <w:w w:val="105"/>
                <w:szCs w:val="17"/>
                <w:lang w:val="en-US"/>
              </w:rPr>
              <w:t>i</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22" w:type="dxa"/>
            <w:tcBorders>
              <w:top w:val="single" w:sz="2" w:space="0" w:color="000000"/>
              <w:left w:val="single" w:sz="7" w:space="0" w:color="000000"/>
              <w:bottom w:val="single" w:sz="2" w:space="0" w:color="000000"/>
              <w:right w:val="nil"/>
            </w:tcBorders>
          </w:tcPr>
          <w:p w:rsidR="009B05E7" w:rsidRPr="009B05E7" w:rsidRDefault="009B05E7" w:rsidP="00C203B9">
            <w:pPr>
              <w:jc w:val="right"/>
              <w:rPr>
                <w:lang w:val="en-US"/>
              </w:rPr>
            </w:pPr>
          </w:p>
        </w:tc>
      </w:tr>
      <w:tr w:rsidR="009B05E7" w:rsidRPr="009B05E7" w:rsidTr="009B05E7">
        <w:trPr>
          <w:trHeight w:hRule="exact" w:val="394"/>
        </w:trPr>
        <w:tc>
          <w:tcPr>
            <w:tcW w:w="3766" w:type="dxa"/>
            <w:tcBorders>
              <w:top w:val="single" w:sz="2" w:space="0" w:color="000000"/>
              <w:left w:val="nil"/>
              <w:bottom w:val="single" w:sz="2" w:space="0" w:color="000000"/>
              <w:right w:val="single" w:sz="7" w:space="0" w:color="000000"/>
            </w:tcBorders>
          </w:tcPr>
          <w:p w:rsidR="009B05E7" w:rsidRPr="009B05E7" w:rsidRDefault="009B05E7" w:rsidP="009B05E7">
            <w:pPr>
              <w:spacing w:before="91"/>
              <w:rPr>
                <w:rFonts w:ascii="Calibri" w:eastAsia="Calibri" w:hAnsi="Calibri" w:cs="Calibri"/>
                <w:szCs w:val="17"/>
                <w:lang w:val="en-US"/>
              </w:rPr>
            </w:pPr>
            <w:r w:rsidRPr="009B05E7">
              <w:rPr>
                <w:rFonts w:ascii="Calibri" w:eastAsia="Calibri" w:hAnsi="Calibri" w:cs="Calibri"/>
                <w:i/>
                <w:spacing w:val="1"/>
                <w:w w:val="105"/>
                <w:szCs w:val="17"/>
                <w:lang w:val="en-US"/>
              </w:rPr>
              <w:t>Fa</w:t>
            </w:r>
            <w:r w:rsidRPr="009B05E7">
              <w:rPr>
                <w:rFonts w:ascii="Calibri" w:eastAsia="Calibri" w:hAnsi="Calibri" w:cs="Calibri"/>
                <w:i/>
                <w:w w:val="105"/>
                <w:szCs w:val="17"/>
                <w:lang w:val="en-US"/>
              </w:rPr>
              <w:t>iz</w:t>
            </w:r>
            <w:r w:rsidRPr="009B05E7">
              <w:rPr>
                <w:rFonts w:ascii="Calibri" w:eastAsia="Calibri" w:hAnsi="Calibri" w:cs="Calibri"/>
                <w:i/>
                <w:spacing w:val="-18"/>
                <w:w w:val="105"/>
                <w:szCs w:val="17"/>
                <w:lang w:val="en-US"/>
              </w:rPr>
              <w:t xml:space="preserve"> </w:t>
            </w:r>
            <w:r w:rsidRPr="009B05E7">
              <w:rPr>
                <w:rFonts w:ascii="Calibri" w:eastAsia="Calibri" w:hAnsi="Calibri" w:cs="Calibri"/>
                <w:i/>
                <w:spacing w:val="-1"/>
                <w:w w:val="105"/>
                <w:szCs w:val="17"/>
                <w:lang w:val="en-US"/>
              </w:rPr>
              <w:t>G</w:t>
            </w:r>
            <w:r w:rsidRPr="009B05E7">
              <w:rPr>
                <w:rFonts w:ascii="Calibri" w:eastAsia="Calibri" w:hAnsi="Calibri" w:cs="Calibri"/>
                <w:i/>
                <w:w w:val="105"/>
                <w:szCs w:val="17"/>
                <w:lang w:val="en-US"/>
              </w:rPr>
              <w:t>i</w:t>
            </w:r>
            <w:r w:rsidRPr="009B05E7">
              <w:rPr>
                <w:rFonts w:ascii="Calibri" w:eastAsia="Calibri" w:hAnsi="Calibri" w:cs="Calibri"/>
                <w:i/>
                <w:spacing w:val="1"/>
                <w:w w:val="105"/>
                <w:szCs w:val="17"/>
                <w:lang w:val="en-US"/>
              </w:rPr>
              <w:t>d</w:t>
            </w:r>
            <w:r w:rsidRPr="009B05E7">
              <w:rPr>
                <w:rFonts w:ascii="Calibri" w:eastAsia="Calibri" w:hAnsi="Calibri" w:cs="Calibri"/>
                <w:i/>
                <w:w w:val="105"/>
                <w:szCs w:val="17"/>
                <w:lang w:val="en-US"/>
              </w:rPr>
              <w:t>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le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i</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22" w:type="dxa"/>
            <w:tcBorders>
              <w:top w:val="single" w:sz="2" w:space="0" w:color="000000"/>
              <w:left w:val="single" w:sz="7" w:space="0" w:color="000000"/>
              <w:bottom w:val="single" w:sz="2" w:space="0" w:color="000000"/>
              <w:right w:val="nil"/>
            </w:tcBorders>
          </w:tcPr>
          <w:p w:rsidR="009B05E7" w:rsidRPr="009B05E7" w:rsidRDefault="009B05E7" w:rsidP="00C203B9">
            <w:pPr>
              <w:jc w:val="right"/>
              <w:rPr>
                <w:lang w:val="en-US"/>
              </w:rPr>
            </w:pPr>
          </w:p>
        </w:tc>
      </w:tr>
      <w:tr w:rsidR="009B05E7" w:rsidRPr="009B05E7" w:rsidTr="009B05E7">
        <w:trPr>
          <w:trHeight w:hRule="exact" w:val="394"/>
        </w:trPr>
        <w:tc>
          <w:tcPr>
            <w:tcW w:w="3766" w:type="dxa"/>
            <w:tcBorders>
              <w:top w:val="single" w:sz="2" w:space="0" w:color="000000"/>
              <w:left w:val="nil"/>
              <w:bottom w:val="single" w:sz="2" w:space="0" w:color="000000"/>
              <w:right w:val="single" w:sz="7" w:space="0" w:color="000000"/>
            </w:tcBorders>
          </w:tcPr>
          <w:p w:rsidR="009B05E7" w:rsidRPr="009B05E7" w:rsidRDefault="009B05E7" w:rsidP="009B05E7">
            <w:pPr>
              <w:spacing w:before="91"/>
              <w:rPr>
                <w:rFonts w:ascii="Calibri" w:eastAsia="Calibri" w:hAnsi="Calibri" w:cs="Calibri"/>
                <w:szCs w:val="17"/>
                <w:lang w:val="en-US"/>
              </w:rPr>
            </w:pPr>
            <w:r w:rsidRPr="009B05E7">
              <w:rPr>
                <w:rFonts w:ascii="Calibri" w:eastAsia="Calibri" w:hAnsi="Calibri" w:cs="Calibri"/>
                <w:i/>
                <w:spacing w:val="-1"/>
                <w:w w:val="105"/>
                <w:szCs w:val="17"/>
                <w:lang w:val="en-US"/>
              </w:rPr>
              <w:t>C</w:t>
            </w:r>
            <w:r w:rsidRPr="009B05E7">
              <w:rPr>
                <w:rFonts w:ascii="Calibri" w:eastAsia="Calibri" w:hAnsi="Calibri" w:cs="Calibri"/>
                <w:i/>
                <w:spacing w:val="1"/>
                <w:w w:val="105"/>
                <w:szCs w:val="17"/>
                <w:lang w:val="en-US"/>
              </w:rPr>
              <w:t>a</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i</w:t>
            </w:r>
            <w:r w:rsidRPr="009B05E7">
              <w:rPr>
                <w:rFonts w:ascii="Calibri" w:eastAsia="Calibri" w:hAnsi="Calibri" w:cs="Calibri"/>
                <w:i/>
                <w:spacing w:val="-21"/>
                <w:w w:val="105"/>
                <w:szCs w:val="17"/>
                <w:lang w:val="en-US"/>
              </w:rPr>
              <w:t xml:space="preserve"> </w:t>
            </w:r>
            <w:r w:rsidRPr="009B05E7">
              <w:rPr>
                <w:rFonts w:ascii="Calibri" w:eastAsia="Calibri" w:hAnsi="Calibri" w:cs="Calibri"/>
                <w:i/>
                <w:spacing w:val="1"/>
                <w:w w:val="105"/>
                <w:szCs w:val="17"/>
                <w:lang w:val="en-US"/>
              </w:rPr>
              <w:t>T</w:t>
            </w:r>
            <w:r w:rsidRPr="009B05E7">
              <w:rPr>
                <w:rFonts w:ascii="Calibri" w:eastAsia="Calibri" w:hAnsi="Calibri" w:cs="Calibri"/>
                <w:i/>
                <w:spacing w:val="-1"/>
                <w:w w:val="105"/>
                <w:szCs w:val="17"/>
                <w:lang w:val="en-US"/>
              </w:rPr>
              <w:t>r</w:t>
            </w:r>
            <w:r w:rsidRPr="009B05E7">
              <w:rPr>
                <w:rFonts w:ascii="Calibri" w:eastAsia="Calibri" w:hAnsi="Calibri" w:cs="Calibri"/>
                <w:i/>
                <w:spacing w:val="1"/>
                <w:w w:val="105"/>
                <w:szCs w:val="17"/>
                <w:lang w:val="en-US"/>
              </w:rPr>
              <w:t>an</w:t>
            </w:r>
            <w:r w:rsidRPr="009B05E7">
              <w:rPr>
                <w:rFonts w:ascii="Calibri" w:eastAsia="Calibri" w:hAnsi="Calibri" w:cs="Calibri"/>
                <w:i/>
                <w:spacing w:val="-1"/>
                <w:w w:val="105"/>
                <w:szCs w:val="17"/>
                <w:lang w:val="en-US"/>
              </w:rPr>
              <w:t>sf</w:t>
            </w:r>
            <w:r w:rsidRPr="009B05E7">
              <w:rPr>
                <w:rFonts w:ascii="Calibri" w:eastAsia="Calibri" w:hAnsi="Calibri" w:cs="Calibri"/>
                <w:i/>
                <w:w w:val="105"/>
                <w:szCs w:val="17"/>
                <w:lang w:val="en-US"/>
              </w:rPr>
              <w:t>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ler</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spacing w:before="91"/>
              <w:jc w:val="right"/>
              <w:rPr>
                <w:rFonts w:ascii="Calibri" w:eastAsia="Calibri" w:hAnsi="Calibri" w:cs="Calibri"/>
                <w:szCs w:val="17"/>
                <w:lang w:val="en-US"/>
              </w:rPr>
            </w:pPr>
            <w:r w:rsidRPr="009B05E7">
              <w:rPr>
                <w:rFonts w:ascii="Calibri" w:eastAsia="Calibri" w:hAnsi="Calibri" w:cs="Calibri"/>
                <w:w w:val="105"/>
                <w:szCs w:val="17"/>
                <w:lang w:val="en-US"/>
              </w:rPr>
              <w:t>171</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486</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spacing w:before="91"/>
              <w:jc w:val="right"/>
              <w:rPr>
                <w:rFonts w:ascii="Calibri" w:eastAsia="Calibri" w:hAnsi="Calibri" w:cs="Calibri"/>
                <w:szCs w:val="17"/>
                <w:lang w:val="en-US"/>
              </w:rPr>
            </w:pPr>
            <w:r w:rsidRPr="009B05E7">
              <w:rPr>
                <w:rFonts w:ascii="Calibri" w:eastAsia="Calibri" w:hAnsi="Calibri" w:cs="Calibri"/>
                <w:w w:val="105"/>
                <w:szCs w:val="17"/>
                <w:lang w:val="en-US"/>
              </w:rPr>
              <w:t>70</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060</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185</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spacing w:before="91"/>
              <w:jc w:val="right"/>
              <w:rPr>
                <w:rFonts w:ascii="Calibri" w:eastAsia="Calibri" w:hAnsi="Calibri" w:cs="Calibri"/>
                <w:szCs w:val="17"/>
                <w:lang w:val="en-US"/>
              </w:rPr>
            </w:pPr>
            <w:r w:rsidRPr="009B05E7">
              <w:rPr>
                <w:rFonts w:ascii="Calibri" w:eastAsia="Calibri" w:hAnsi="Calibri" w:cs="Calibri"/>
                <w:w w:val="105"/>
                <w:szCs w:val="17"/>
                <w:lang w:val="en-US"/>
              </w:rPr>
              <w:t>187</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344</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spacing w:before="91"/>
              <w:jc w:val="right"/>
              <w:rPr>
                <w:rFonts w:ascii="Calibri" w:eastAsia="Calibri" w:hAnsi="Calibri" w:cs="Calibri"/>
                <w:szCs w:val="17"/>
                <w:lang w:val="en-US"/>
              </w:rPr>
            </w:pPr>
            <w:r w:rsidRPr="009B05E7">
              <w:rPr>
                <w:rFonts w:ascii="Calibri" w:eastAsia="Calibri" w:hAnsi="Calibri" w:cs="Calibri"/>
                <w:w w:val="105"/>
                <w:szCs w:val="17"/>
                <w:lang w:val="en-US"/>
              </w:rPr>
              <w:t>203</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390</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c>
          <w:tcPr>
            <w:tcW w:w="2122" w:type="dxa"/>
            <w:tcBorders>
              <w:top w:val="single" w:sz="2" w:space="0" w:color="000000"/>
              <w:left w:val="single" w:sz="7" w:space="0" w:color="000000"/>
              <w:bottom w:val="single" w:sz="2" w:space="0" w:color="000000"/>
              <w:right w:val="nil"/>
            </w:tcBorders>
          </w:tcPr>
          <w:p w:rsidR="009B05E7" w:rsidRPr="009B05E7" w:rsidRDefault="009B05E7" w:rsidP="00C203B9">
            <w:pPr>
              <w:spacing w:before="91"/>
              <w:jc w:val="right"/>
              <w:rPr>
                <w:rFonts w:ascii="Calibri" w:eastAsia="Calibri" w:hAnsi="Calibri" w:cs="Calibri"/>
                <w:szCs w:val="17"/>
                <w:lang w:val="en-US"/>
              </w:rPr>
            </w:pPr>
            <w:r w:rsidRPr="009B05E7">
              <w:rPr>
                <w:rFonts w:ascii="Calibri" w:eastAsia="Calibri" w:hAnsi="Calibri" w:cs="Calibri"/>
                <w:w w:val="105"/>
                <w:szCs w:val="17"/>
                <w:lang w:val="en-US"/>
              </w:rPr>
              <w:t>203</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938</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r>
      <w:tr w:rsidR="009B05E7" w:rsidRPr="009B05E7" w:rsidTr="009B05E7">
        <w:trPr>
          <w:trHeight w:hRule="exact" w:val="394"/>
        </w:trPr>
        <w:tc>
          <w:tcPr>
            <w:tcW w:w="3766" w:type="dxa"/>
            <w:tcBorders>
              <w:top w:val="single" w:sz="2" w:space="0" w:color="000000"/>
              <w:left w:val="nil"/>
              <w:bottom w:val="single" w:sz="2" w:space="0" w:color="000000"/>
              <w:right w:val="single" w:sz="7" w:space="0" w:color="000000"/>
            </w:tcBorders>
          </w:tcPr>
          <w:p w:rsidR="009B05E7" w:rsidRPr="009B05E7" w:rsidRDefault="009B05E7" w:rsidP="009B05E7">
            <w:pPr>
              <w:spacing w:before="91"/>
              <w:rPr>
                <w:rFonts w:ascii="Calibri" w:eastAsia="Calibri" w:hAnsi="Calibri" w:cs="Calibri"/>
                <w:szCs w:val="17"/>
                <w:lang w:val="en-US"/>
              </w:rPr>
            </w:pPr>
            <w:r w:rsidRPr="009B05E7">
              <w:rPr>
                <w:rFonts w:ascii="Calibri" w:eastAsia="Calibri" w:hAnsi="Calibri" w:cs="Calibri"/>
                <w:i/>
                <w:w w:val="105"/>
                <w:szCs w:val="17"/>
                <w:lang w:val="en-US"/>
              </w:rPr>
              <w:t>Se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m</w:t>
            </w:r>
            <w:r w:rsidRPr="009B05E7">
              <w:rPr>
                <w:rFonts w:ascii="Calibri" w:eastAsia="Calibri" w:hAnsi="Calibri" w:cs="Calibri"/>
                <w:i/>
                <w:spacing w:val="1"/>
                <w:w w:val="105"/>
                <w:szCs w:val="17"/>
                <w:lang w:val="en-US"/>
              </w:rPr>
              <w:t>a</w:t>
            </w:r>
            <w:r w:rsidRPr="009B05E7">
              <w:rPr>
                <w:rFonts w:ascii="Calibri" w:eastAsia="Calibri" w:hAnsi="Calibri" w:cs="Calibri"/>
                <w:i/>
                <w:w w:val="105"/>
                <w:szCs w:val="17"/>
                <w:lang w:val="en-US"/>
              </w:rPr>
              <w:t>ye</w:t>
            </w:r>
            <w:r w:rsidRPr="009B05E7">
              <w:rPr>
                <w:rFonts w:ascii="Calibri" w:eastAsia="Calibri" w:hAnsi="Calibri" w:cs="Calibri"/>
                <w:i/>
                <w:spacing w:val="-25"/>
                <w:w w:val="105"/>
                <w:szCs w:val="17"/>
                <w:lang w:val="en-US"/>
              </w:rPr>
              <w:t xml:space="preserve"> </w:t>
            </w:r>
            <w:r w:rsidRPr="009B05E7">
              <w:rPr>
                <w:rFonts w:ascii="Calibri" w:eastAsia="Calibri" w:hAnsi="Calibri" w:cs="Calibri"/>
                <w:i/>
                <w:spacing w:val="-1"/>
                <w:w w:val="105"/>
                <w:szCs w:val="17"/>
                <w:lang w:val="en-US"/>
              </w:rPr>
              <w:t>G</w:t>
            </w:r>
            <w:r w:rsidRPr="009B05E7">
              <w:rPr>
                <w:rFonts w:ascii="Calibri" w:eastAsia="Calibri" w:hAnsi="Calibri" w:cs="Calibri"/>
                <w:i/>
                <w:w w:val="105"/>
                <w:szCs w:val="17"/>
                <w:lang w:val="en-US"/>
              </w:rPr>
              <w:t>i</w:t>
            </w:r>
            <w:r w:rsidRPr="009B05E7">
              <w:rPr>
                <w:rFonts w:ascii="Calibri" w:eastAsia="Calibri" w:hAnsi="Calibri" w:cs="Calibri"/>
                <w:i/>
                <w:spacing w:val="1"/>
                <w:w w:val="105"/>
                <w:szCs w:val="17"/>
                <w:lang w:val="en-US"/>
              </w:rPr>
              <w:t>d</w:t>
            </w:r>
            <w:r w:rsidRPr="009B05E7">
              <w:rPr>
                <w:rFonts w:ascii="Calibri" w:eastAsia="Calibri" w:hAnsi="Calibri" w:cs="Calibri"/>
                <w:i/>
                <w:w w:val="105"/>
                <w:szCs w:val="17"/>
                <w:lang w:val="en-US"/>
              </w:rPr>
              <w:t>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le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i</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22" w:type="dxa"/>
            <w:tcBorders>
              <w:top w:val="single" w:sz="2" w:space="0" w:color="000000"/>
              <w:left w:val="single" w:sz="7" w:space="0" w:color="000000"/>
              <w:bottom w:val="single" w:sz="2" w:space="0" w:color="000000"/>
              <w:right w:val="nil"/>
            </w:tcBorders>
          </w:tcPr>
          <w:p w:rsidR="009B05E7" w:rsidRPr="009B05E7" w:rsidRDefault="009B05E7" w:rsidP="00C203B9">
            <w:pPr>
              <w:jc w:val="right"/>
              <w:rPr>
                <w:lang w:val="en-US"/>
              </w:rPr>
            </w:pPr>
          </w:p>
        </w:tc>
      </w:tr>
      <w:tr w:rsidR="009B05E7" w:rsidRPr="009B05E7" w:rsidTr="009B05E7">
        <w:trPr>
          <w:trHeight w:hRule="exact" w:val="394"/>
        </w:trPr>
        <w:tc>
          <w:tcPr>
            <w:tcW w:w="3766" w:type="dxa"/>
            <w:tcBorders>
              <w:top w:val="single" w:sz="2" w:space="0" w:color="000000"/>
              <w:left w:val="nil"/>
              <w:bottom w:val="single" w:sz="2" w:space="0" w:color="000000"/>
              <w:right w:val="single" w:sz="7" w:space="0" w:color="000000"/>
            </w:tcBorders>
          </w:tcPr>
          <w:p w:rsidR="009B05E7" w:rsidRPr="009B05E7" w:rsidRDefault="009B05E7" w:rsidP="009B05E7">
            <w:pPr>
              <w:spacing w:before="91"/>
              <w:rPr>
                <w:rFonts w:ascii="Calibri" w:eastAsia="Calibri" w:hAnsi="Calibri" w:cs="Calibri"/>
                <w:szCs w:val="17"/>
                <w:lang w:val="en-US"/>
              </w:rPr>
            </w:pPr>
            <w:r w:rsidRPr="009B05E7">
              <w:rPr>
                <w:rFonts w:ascii="Calibri" w:eastAsia="Calibri" w:hAnsi="Calibri" w:cs="Calibri"/>
                <w:i/>
                <w:szCs w:val="17"/>
                <w:lang w:val="en-US"/>
              </w:rPr>
              <w:t>Se</w:t>
            </w:r>
            <w:r w:rsidRPr="009B05E7">
              <w:rPr>
                <w:rFonts w:ascii="Calibri" w:eastAsia="Calibri" w:hAnsi="Calibri" w:cs="Calibri"/>
                <w:i/>
                <w:spacing w:val="-1"/>
                <w:szCs w:val="17"/>
                <w:lang w:val="en-US"/>
              </w:rPr>
              <w:t>r</w:t>
            </w:r>
            <w:r w:rsidRPr="009B05E7">
              <w:rPr>
                <w:rFonts w:ascii="Calibri" w:eastAsia="Calibri" w:hAnsi="Calibri" w:cs="Calibri"/>
                <w:i/>
                <w:szCs w:val="17"/>
                <w:lang w:val="en-US"/>
              </w:rPr>
              <w:t xml:space="preserve">maye </w:t>
            </w:r>
            <w:r w:rsidRPr="009B05E7">
              <w:rPr>
                <w:rFonts w:ascii="Calibri" w:eastAsia="Calibri" w:hAnsi="Calibri" w:cs="Calibri"/>
                <w:i/>
                <w:spacing w:val="4"/>
                <w:szCs w:val="17"/>
                <w:lang w:val="en-US"/>
              </w:rPr>
              <w:t xml:space="preserve"> </w:t>
            </w:r>
            <w:r w:rsidRPr="009B05E7">
              <w:rPr>
                <w:rFonts w:ascii="Calibri" w:eastAsia="Calibri" w:hAnsi="Calibri" w:cs="Calibri"/>
                <w:i/>
                <w:szCs w:val="17"/>
                <w:lang w:val="en-US"/>
              </w:rPr>
              <w:t>T</w:t>
            </w:r>
            <w:r w:rsidRPr="009B05E7">
              <w:rPr>
                <w:rFonts w:ascii="Calibri" w:eastAsia="Calibri" w:hAnsi="Calibri" w:cs="Calibri"/>
                <w:i/>
                <w:spacing w:val="-1"/>
                <w:szCs w:val="17"/>
                <w:lang w:val="en-US"/>
              </w:rPr>
              <w:t>r</w:t>
            </w:r>
            <w:r w:rsidRPr="009B05E7">
              <w:rPr>
                <w:rFonts w:ascii="Calibri" w:eastAsia="Calibri" w:hAnsi="Calibri" w:cs="Calibri"/>
                <w:i/>
                <w:szCs w:val="17"/>
                <w:lang w:val="en-US"/>
              </w:rPr>
              <w:t>an</w:t>
            </w:r>
            <w:r w:rsidRPr="009B05E7">
              <w:rPr>
                <w:rFonts w:ascii="Calibri" w:eastAsia="Calibri" w:hAnsi="Calibri" w:cs="Calibri"/>
                <w:i/>
                <w:spacing w:val="-1"/>
                <w:szCs w:val="17"/>
                <w:lang w:val="en-US"/>
              </w:rPr>
              <w:t>sf</w:t>
            </w:r>
            <w:r w:rsidRPr="009B05E7">
              <w:rPr>
                <w:rFonts w:ascii="Calibri" w:eastAsia="Calibri" w:hAnsi="Calibri" w:cs="Calibri"/>
                <w:i/>
                <w:szCs w:val="17"/>
                <w:lang w:val="en-US"/>
              </w:rPr>
              <w:t>e</w:t>
            </w:r>
            <w:r w:rsidRPr="009B05E7">
              <w:rPr>
                <w:rFonts w:ascii="Calibri" w:eastAsia="Calibri" w:hAnsi="Calibri" w:cs="Calibri"/>
                <w:i/>
                <w:spacing w:val="-1"/>
                <w:szCs w:val="17"/>
                <w:lang w:val="en-US"/>
              </w:rPr>
              <w:t>r</w:t>
            </w:r>
            <w:r w:rsidRPr="009B05E7">
              <w:rPr>
                <w:rFonts w:ascii="Calibri" w:eastAsia="Calibri" w:hAnsi="Calibri" w:cs="Calibri"/>
                <w:i/>
                <w:szCs w:val="17"/>
                <w:lang w:val="en-US"/>
              </w:rPr>
              <w:t>le</w:t>
            </w:r>
            <w:r w:rsidRPr="009B05E7">
              <w:rPr>
                <w:rFonts w:ascii="Calibri" w:eastAsia="Calibri" w:hAnsi="Calibri" w:cs="Calibri"/>
                <w:i/>
                <w:spacing w:val="-1"/>
                <w:szCs w:val="17"/>
                <w:lang w:val="en-US"/>
              </w:rPr>
              <w:t>r</w:t>
            </w:r>
            <w:r w:rsidRPr="009B05E7">
              <w:rPr>
                <w:rFonts w:ascii="Calibri" w:eastAsia="Calibri" w:hAnsi="Calibri" w:cs="Calibri"/>
                <w:i/>
                <w:szCs w:val="17"/>
                <w:lang w:val="en-US"/>
              </w:rPr>
              <w:t>i</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22" w:type="dxa"/>
            <w:tcBorders>
              <w:top w:val="single" w:sz="2" w:space="0" w:color="000000"/>
              <w:left w:val="single" w:sz="7" w:space="0" w:color="000000"/>
              <w:bottom w:val="single" w:sz="2" w:space="0" w:color="000000"/>
              <w:right w:val="nil"/>
            </w:tcBorders>
          </w:tcPr>
          <w:p w:rsidR="009B05E7" w:rsidRPr="009B05E7" w:rsidRDefault="009B05E7" w:rsidP="00C203B9">
            <w:pPr>
              <w:jc w:val="right"/>
              <w:rPr>
                <w:lang w:val="en-US"/>
              </w:rPr>
            </w:pPr>
          </w:p>
        </w:tc>
      </w:tr>
      <w:tr w:rsidR="009B05E7" w:rsidRPr="009B05E7" w:rsidTr="009B05E7">
        <w:trPr>
          <w:trHeight w:hRule="exact" w:val="392"/>
        </w:trPr>
        <w:tc>
          <w:tcPr>
            <w:tcW w:w="3766" w:type="dxa"/>
            <w:tcBorders>
              <w:top w:val="single" w:sz="2" w:space="0" w:color="000000"/>
              <w:left w:val="nil"/>
              <w:bottom w:val="single" w:sz="7" w:space="0" w:color="000000"/>
              <w:right w:val="single" w:sz="7" w:space="0" w:color="000000"/>
            </w:tcBorders>
          </w:tcPr>
          <w:p w:rsidR="009B05E7" w:rsidRPr="009B05E7" w:rsidRDefault="009B05E7" w:rsidP="009B05E7">
            <w:pPr>
              <w:spacing w:before="92"/>
              <w:rPr>
                <w:rFonts w:ascii="Calibri" w:eastAsia="Calibri" w:hAnsi="Calibri" w:cs="Calibri"/>
                <w:szCs w:val="17"/>
                <w:lang w:val="en-US"/>
              </w:rPr>
            </w:pPr>
            <w:r w:rsidRPr="009B05E7">
              <w:rPr>
                <w:rFonts w:ascii="Calibri" w:eastAsia="Calibri" w:hAnsi="Calibri" w:cs="Calibri"/>
                <w:i/>
                <w:w w:val="105"/>
                <w:szCs w:val="17"/>
                <w:lang w:val="en-US"/>
              </w:rPr>
              <w:t>B</w:t>
            </w:r>
            <w:r w:rsidRPr="009B05E7">
              <w:rPr>
                <w:rFonts w:ascii="Calibri" w:eastAsia="Calibri" w:hAnsi="Calibri" w:cs="Calibri"/>
                <w:i/>
                <w:spacing w:val="-3"/>
                <w:w w:val="105"/>
                <w:szCs w:val="17"/>
                <w:lang w:val="en-US"/>
              </w:rPr>
              <w:t>o</w:t>
            </w:r>
            <w:r w:rsidRPr="009B05E7">
              <w:rPr>
                <w:rFonts w:ascii="Calibri" w:eastAsia="Calibri" w:hAnsi="Calibri" w:cs="Calibri"/>
                <w:i/>
                <w:spacing w:val="-1"/>
                <w:w w:val="105"/>
                <w:szCs w:val="17"/>
                <w:lang w:val="en-US"/>
              </w:rPr>
              <w:t>r</w:t>
            </w:r>
            <w:r w:rsidRPr="009B05E7">
              <w:rPr>
                <w:rFonts w:ascii="Calibri" w:eastAsia="Calibri" w:hAnsi="Calibri" w:cs="Calibri"/>
                <w:i/>
                <w:w w:val="105"/>
                <w:szCs w:val="17"/>
                <w:lang w:val="en-US"/>
              </w:rPr>
              <w:t>ç</w:t>
            </w:r>
            <w:r w:rsidRPr="009B05E7">
              <w:rPr>
                <w:rFonts w:ascii="Calibri" w:eastAsia="Calibri" w:hAnsi="Calibri" w:cs="Calibri"/>
                <w:i/>
                <w:spacing w:val="-17"/>
                <w:w w:val="105"/>
                <w:szCs w:val="17"/>
                <w:lang w:val="en-US"/>
              </w:rPr>
              <w:t xml:space="preserve"> </w:t>
            </w:r>
            <w:r w:rsidRPr="009B05E7">
              <w:rPr>
                <w:rFonts w:ascii="Calibri" w:eastAsia="Calibri" w:hAnsi="Calibri" w:cs="Calibri"/>
                <w:i/>
                <w:spacing w:val="-1"/>
                <w:w w:val="105"/>
                <w:szCs w:val="17"/>
                <w:lang w:val="en-US"/>
              </w:rPr>
              <w:t>V</w:t>
            </w:r>
            <w:r w:rsidRPr="009B05E7">
              <w:rPr>
                <w:rFonts w:ascii="Calibri" w:eastAsia="Calibri" w:hAnsi="Calibri" w:cs="Calibri"/>
                <w:i/>
                <w:w w:val="105"/>
                <w:szCs w:val="17"/>
                <w:lang w:val="en-US"/>
              </w:rPr>
              <w:t>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me</w:t>
            </w:r>
          </w:p>
        </w:tc>
        <w:tc>
          <w:tcPr>
            <w:tcW w:w="2119" w:type="dxa"/>
            <w:tcBorders>
              <w:top w:val="single" w:sz="2" w:space="0" w:color="000000"/>
              <w:left w:val="single" w:sz="7" w:space="0" w:color="000000"/>
              <w:bottom w:val="single" w:sz="7" w:space="0" w:color="000000"/>
              <w:right w:val="single" w:sz="7" w:space="0" w:color="000000"/>
            </w:tcBorders>
          </w:tcPr>
          <w:p w:rsidR="009B05E7" w:rsidRPr="009B05E7" w:rsidRDefault="009B05E7" w:rsidP="00C203B9">
            <w:pPr>
              <w:jc w:val="right"/>
              <w:rPr>
                <w:lang w:val="en-US"/>
              </w:rPr>
            </w:pPr>
          </w:p>
        </w:tc>
        <w:tc>
          <w:tcPr>
            <w:tcW w:w="2119" w:type="dxa"/>
            <w:tcBorders>
              <w:top w:val="single" w:sz="2" w:space="0" w:color="000000"/>
              <w:left w:val="single" w:sz="7" w:space="0" w:color="000000"/>
              <w:bottom w:val="single" w:sz="7" w:space="0" w:color="000000"/>
              <w:right w:val="single" w:sz="7" w:space="0" w:color="000000"/>
            </w:tcBorders>
          </w:tcPr>
          <w:p w:rsidR="009B05E7" w:rsidRPr="009B05E7" w:rsidRDefault="009B05E7" w:rsidP="00C203B9">
            <w:pPr>
              <w:jc w:val="right"/>
              <w:rPr>
                <w:lang w:val="en-US"/>
              </w:rPr>
            </w:pPr>
          </w:p>
        </w:tc>
        <w:tc>
          <w:tcPr>
            <w:tcW w:w="2119" w:type="dxa"/>
            <w:tcBorders>
              <w:top w:val="single" w:sz="2" w:space="0" w:color="000000"/>
              <w:left w:val="single" w:sz="7" w:space="0" w:color="000000"/>
              <w:bottom w:val="single" w:sz="7" w:space="0" w:color="000000"/>
              <w:right w:val="single" w:sz="7" w:space="0" w:color="000000"/>
            </w:tcBorders>
          </w:tcPr>
          <w:p w:rsidR="009B05E7" w:rsidRPr="009B05E7" w:rsidRDefault="009B05E7" w:rsidP="00C203B9">
            <w:pPr>
              <w:jc w:val="right"/>
              <w:rPr>
                <w:lang w:val="en-US"/>
              </w:rPr>
            </w:pPr>
          </w:p>
        </w:tc>
        <w:tc>
          <w:tcPr>
            <w:tcW w:w="2119" w:type="dxa"/>
            <w:tcBorders>
              <w:top w:val="single" w:sz="2" w:space="0" w:color="000000"/>
              <w:left w:val="single" w:sz="7" w:space="0" w:color="000000"/>
              <w:bottom w:val="single" w:sz="7" w:space="0" w:color="000000"/>
              <w:right w:val="single" w:sz="7" w:space="0" w:color="000000"/>
            </w:tcBorders>
          </w:tcPr>
          <w:p w:rsidR="009B05E7" w:rsidRPr="009B05E7" w:rsidRDefault="009B05E7" w:rsidP="00C203B9">
            <w:pPr>
              <w:jc w:val="right"/>
              <w:rPr>
                <w:lang w:val="en-US"/>
              </w:rPr>
            </w:pPr>
          </w:p>
        </w:tc>
        <w:tc>
          <w:tcPr>
            <w:tcW w:w="2122" w:type="dxa"/>
            <w:tcBorders>
              <w:top w:val="single" w:sz="2" w:space="0" w:color="000000"/>
              <w:left w:val="single" w:sz="7" w:space="0" w:color="000000"/>
              <w:bottom w:val="single" w:sz="7" w:space="0" w:color="000000"/>
              <w:right w:val="nil"/>
            </w:tcBorders>
          </w:tcPr>
          <w:p w:rsidR="009B05E7" w:rsidRPr="009B05E7" w:rsidRDefault="009B05E7" w:rsidP="00C203B9">
            <w:pPr>
              <w:jc w:val="right"/>
              <w:rPr>
                <w:lang w:val="en-US"/>
              </w:rPr>
            </w:pPr>
          </w:p>
        </w:tc>
      </w:tr>
      <w:tr w:rsidR="009B05E7" w:rsidRPr="009B05E7" w:rsidTr="009B05E7">
        <w:trPr>
          <w:trHeight w:hRule="exact" w:val="394"/>
        </w:trPr>
        <w:tc>
          <w:tcPr>
            <w:tcW w:w="3766" w:type="dxa"/>
            <w:tcBorders>
              <w:top w:val="single" w:sz="7" w:space="0" w:color="000000"/>
              <w:left w:val="nil"/>
              <w:bottom w:val="single" w:sz="7" w:space="0" w:color="000000"/>
              <w:right w:val="single" w:sz="7" w:space="0" w:color="000000"/>
            </w:tcBorders>
            <w:shd w:val="clear" w:color="auto" w:fill="BDD7EE"/>
          </w:tcPr>
          <w:p w:rsidR="009B05E7" w:rsidRPr="009B05E7" w:rsidRDefault="009B05E7" w:rsidP="009B05E7">
            <w:pPr>
              <w:spacing w:before="87"/>
              <w:rPr>
                <w:rFonts w:ascii="Calibri" w:eastAsia="Calibri" w:hAnsi="Calibri" w:cs="Calibri"/>
                <w:szCs w:val="17"/>
                <w:lang w:val="en-US"/>
              </w:rPr>
            </w:pPr>
            <w:r w:rsidRPr="009B05E7">
              <w:rPr>
                <w:rFonts w:ascii="Calibri" w:eastAsia="Calibri" w:hAnsi="Calibri" w:cs="Calibri"/>
                <w:b/>
                <w:bCs/>
                <w:w w:val="105"/>
                <w:szCs w:val="17"/>
                <w:lang w:val="en-US"/>
              </w:rPr>
              <w:t>BÜ</w:t>
            </w:r>
            <w:r w:rsidRPr="009B05E7">
              <w:rPr>
                <w:rFonts w:ascii="Calibri" w:eastAsia="Calibri" w:hAnsi="Calibri" w:cs="Calibri"/>
                <w:b/>
                <w:bCs/>
                <w:spacing w:val="-1"/>
                <w:w w:val="105"/>
                <w:szCs w:val="17"/>
                <w:lang w:val="en-US"/>
              </w:rPr>
              <w:t>T</w:t>
            </w:r>
            <w:r w:rsidRPr="009B05E7">
              <w:rPr>
                <w:rFonts w:ascii="Calibri" w:eastAsia="Calibri" w:hAnsi="Calibri" w:cs="Calibri"/>
                <w:b/>
                <w:bCs/>
                <w:w w:val="105"/>
                <w:szCs w:val="17"/>
                <w:lang w:val="en-US"/>
              </w:rPr>
              <w:t>ÇE</w:t>
            </w:r>
            <w:r w:rsidRPr="009B05E7">
              <w:rPr>
                <w:rFonts w:ascii="Calibri" w:eastAsia="Calibri" w:hAnsi="Calibri" w:cs="Calibri"/>
                <w:b/>
                <w:bCs/>
                <w:spacing w:val="-12"/>
                <w:w w:val="105"/>
                <w:szCs w:val="17"/>
                <w:lang w:val="en-US"/>
              </w:rPr>
              <w:t xml:space="preserve"> </w:t>
            </w:r>
            <w:r w:rsidRPr="009B05E7">
              <w:rPr>
                <w:rFonts w:ascii="Calibri" w:eastAsia="Calibri" w:hAnsi="Calibri" w:cs="Calibri"/>
                <w:b/>
                <w:bCs/>
                <w:spacing w:val="-3"/>
                <w:w w:val="105"/>
                <w:szCs w:val="17"/>
                <w:lang w:val="en-US"/>
              </w:rPr>
              <w:t>İ</w:t>
            </w:r>
            <w:r w:rsidRPr="009B05E7">
              <w:rPr>
                <w:rFonts w:ascii="Calibri" w:eastAsia="Calibri" w:hAnsi="Calibri" w:cs="Calibri"/>
                <w:b/>
                <w:bCs/>
                <w:w w:val="105"/>
                <w:szCs w:val="17"/>
                <w:lang w:val="en-US"/>
              </w:rPr>
              <w:t>Çİ</w:t>
            </w:r>
            <w:r w:rsidRPr="009B05E7">
              <w:rPr>
                <w:rFonts w:ascii="Calibri" w:eastAsia="Calibri" w:hAnsi="Calibri" w:cs="Calibri"/>
                <w:b/>
                <w:bCs/>
                <w:spacing w:val="-12"/>
                <w:w w:val="105"/>
                <w:szCs w:val="17"/>
                <w:lang w:val="en-US"/>
              </w:rPr>
              <w:t xml:space="preserve"> </w:t>
            </w:r>
            <w:r w:rsidRPr="009B05E7">
              <w:rPr>
                <w:rFonts w:ascii="Calibri" w:eastAsia="Calibri" w:hAnsi="Calibri" w:cs="Calibri"/>
                <w:b/>
                <w:bCs/>
                <w:spacing w:val="-1"/>
                <w:w w:val="105"/>
                <w:szCs w:val="17"/>
                <w:lang w:val="en-US"/>
              </w:rPr>
              <w:t>TO</w:t>
            </w:r>
            <w:r w:rsidRPr="009B05E7">
              <w:rPr>
                <w:rFonts w:ascii="Calibri" w:eastAsia="Calibri" w:hAnsi="Calibri" w:cs="Calibri"/>
                <w:b/>
                <w:bCs/>
                <w:w w:val="105"/>
                <w:szCs w:val="17"/>
                <w:lang w:val="en-US"/>
              </w:rPr>
              <w:t>PL</w:t>
            </w:r>
            <w:r w:rsidRPr="009B05E7">
              <w:rPr>
                <w:rFonts w:ascii="Calibri" w:eastAsia="Calibri" w:hAnsi="Calibri" w:cs="Calibri"/>
                <w:b/>
                <w:bCs/>
                <w:spacing w:val="-1"/>
                <w:w w:val="105"/>
                <w:szCs w:val="17"/>
                <w:lang w:val="en-US"/>
              </w:rPr>
              <w:t>A</w:t>
            </w:r>
            <w:r w:rsidRPr="009B05E7">
              <w:rPr>
                <w:rFonts w:ascii="Calibri" w:eastAsia="Calibri" w:hAnsi="Calibri" w:cs="Calibri"/>
                <w:b/>
                <w:bCs/>
                <w:w w:val="105"/>
                <w:szCs w:val="17"/>
                <w:lang w:val="en-US"/>
              </w:rPr>
              <w:t>M</w:t>
            </w:r>
            <w:r w:rsidRPr="009B05E7">
              <w:rPr>
                <w:rFonts w:ascii="Calibri" w:eastAsia="Calibri" w:hAnsi="Calibri" w:cs="Calibri"/>
                <w:b/>
                <w:bCs/>
                <w:spacing w:val="-12"/>
                <w:w w:val="105"/>
                <w:szCs w:val="17"/>
                <w:lang w:val="en-US"/>
              </w:rPr>
              <w:t xml:space="preserve"> </w:t>
            </w:r>
            <w:r w:rsidRPr="009B05E7">
              <w:rPr>
                <w:rFonts w:ascii="Calibri" w:eastAsia="Calibri" w:hAnsi="Calibri" w:cs="Calibri"/>
                <w:b/>
                <w:bCs/>
                <w:w w:val="105"/>
                <w:szCs w:val="17"/>
                <w:lang w:val="en-US"/>
              </w:rPr>
              <w:t>K</w:t>
            </w:r>
            <w:r w:rsidRPr="009B05E7">
              <w:rPr>
                <w:rFonts w:ascii="Calibri" w:eastAsia="Calibri" w:hAnsi="Calibri" w:cs="Calibri"/>
                <w:b/>
                <w:bCs/>
                <w:spacing w:val="-1"/>
                <w:w w:val="105"/>
                <w:szCs w:val="17"/>
                <w:lang w:val="en-US"/>
              </w:rPr>
              <w:t>A</w:t>
            </w:r>
            <w:r w:rsidRPr="009B05E7">
              <w:rPr>
                <w:rFonts w:ascii="Calibri" w:eastAsia="Calibri" w:hAnsi="Calibri" w:cs="Calibri"/>
                <w:b/>
                <w:bCs/>
                <w:w w:val="105"/>
                <w:szCs w:val="17"/>
                <w:lang w:val="en-US"/>
              </w:rPr>
              <w:t>Y</w:t>
            </w:r>
            <w:r w:rsidRPr="009B05E7">
              <w:rPr>
                <w:rFonts w:ascii="Calibri" w:eastAsia="Calibri" w:hAnsi="Calibri" w:cs="Calibri"/>
                <w:b/>
                <w:bCs/>
                <w:spacing w:val="-1"/>
                <w:w w:val="105"/>
                <w:szCs w:val="17"/>
                <w:lang w:val="en-US"/>
              </w:rPr>
              <w:t>NA</w:t>
            </w:r>
            <w:r w:rsidRPr="009B05E7">
              <w:rPr>
                <w:rFonts w:ascii="Calibri" w:eastAsia="Calibri" w:hAnsi="Calibri" w:cs="Calibri"/>
                <w:b/>
                <w:bCs/>
                <w:w w:val="105"/>
                <w:szCs w:val="17"/>
                <w:lang w:val="en-US"/>
              </w:rPr>
              <w:t>K</w:t>
            </w: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C203B9">
            <w:pPr>
              <w:spacing w:before="87"/>
              <w:jc w:val="right"/>
              <w:rPr>
                <w:rFonts w:ascii="Calibri" w:eastAsia="Calibri" w:hAnsi="Calibri" w:cs="Calibri"/>
                <w:szCs w:val="17"/>
                <w:lang w:val="en-US"/>
              </w:rPr>
            </w:pPr>
            <w:r w:rsidRPr="009B05E7">
              <w:rPr>
                <w:rFonts w:ascii="Calibri" w:eastAsia="Calibri" w:hAnsi="Calibri" w:cs="Calibri"/>
                <w:szCs w:val="17"/>
                <w:lang w:val="en-US"/>
              </w:rPr>
              <w:t>171</w:t>
            </w:r>
            <w:r w:rsidRPr="009B05E7">
              <w:rPr>
                <w:rFonts w:ascii="Calibri" w:eastAsia="Calibri" w:hAnsi="Calibri" w:cs="Calibri"/>
                <w:spacing w:val="-1"/>
                <w:szCs w:val="17"/>
                <w:lang w:val="en-US"/>
              </w:rPr>
              <w:t>.</w:t>
            </w:r>
            <w:r w:rsidRPr="009B05E7">
              <w:rPr>
                <w:rFonts w:ascii="Calibri" w:eastAsia="Calibri" w:hAnsi="Calibri" w:cs="Calibri"/>
                <w:szCs w:val="17"/>
                <w:lang w:val="en-US"/>
              </w:rPr>
              <w:t>486</w:t>
            </w:r>
            <w:r w:rsidRPr="009B05E7">
              <w:rPr>
                <w:rFonts w:ascii="Calibri" w:eastAsia="Calibri" w:hAnsi="Calibri" w:cs="Calibri"/>
                <w:spacing w:val="-1"/>
                <w:szCs w:val="17"/>
                <w:lang w:val="en-US"/>
              </w:rPr>
              <w:t>.</w:t>
            </w:r>
            <w:r w:rsidRPr="009B05E7">
              <w:rPr>
                <w:rFonts w:ascii="Calibri" w:eastAsia="Calibri" w:hAnsi="Calibri" w:cs="Calibri"/>
                <w:szCs w:val="17"/>
                <w:lang w:val="en-US"/>
              </w:rPr>
              <w:t>000</w:t>
            </w: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C203B9">
            <w:pPr>
              <w:spacing w:before="87"/>
              <w:jc w:val="right"/>
              <w:rPr>
                <w:rFonts w:ascii="Calibri" w:eastAsia="Calibri" w:hAnsi="Calibri" w:cs="Calibri"/>
                <w:szCs w:val="17"/>
                <w:lang w:val="en-US"/>
              </w:rPr>
            </w:pPr>
            <w:r w:rsidRPr="009B05E7">
              <w:rPr>
                <w:rFonts w:ascii="Calibri" w:eastAsia="Calibri" w:hAnsi="Calibri" w:cs="Calibri"/>
                <w:w w:val="105"/>
                <w:szCs w:val="17"/>
                <w:lang w:val="en-US"/>
              </w:rPr>
              <w:t>70</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060</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185</w:t>
            </w: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C203B9">
            <w:pPr>
              <w:spacing w:before="87"/>
              <w:jc w:val="right"/>
              <w:rPr>
                <w:rFonts w:ascii="Calibri" w:eastAsia="Calibri" w:hAnsi="Calibri" w:cs="Calibri"/>
                <w:szCs w:val="17"/>
                <w:lang w:val="en-US"/>
              </w:rPr>
            </w:pPr>
            <w:r w:rsidRPr="009B05E7">
              <w:rPr>
                <w:rFonts w:ascii="Calibri" w:eastAsia="Calibri" w:hAnsi="Calibri" w:cs="Calibri"/>
                <w:w w:val="105"/>
                <w:szCs w:val="17"/>
                <w:lang w:val="en-US"/>
              </w:rPr>
              <w:t>187</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344</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C203B9">
            <w:pPr>
              <w:spacing w:before="87"/>
              <w:jc w:val="right"/>
              <w:rPr>
                <w:rFonts w:ascii="Calibri" w:eastAsia="Calibri" w:hAnsi="Calibri" w:cs="Calibri"/>
                <w:szCs w:val="17"/>
                <w:lang w:val="en-US"/>
              </w:rPr>
            </w:pPr>
            <w:r w:rsidRPr="009B05E7">
              <w:rPr>
                <w:rFonts w:ascii="Calibri" w:eastAsia="Calibri" w:hAnsi="Calibri" w:cs="Calibri"/>
                <w:w w:val="105"/>
                <w:szCs w:val="17"/>
                <w:lang w:val="en-US"/>
              </w:rPr>
              <w:t>203</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390</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c>
          <w:tcPr>
            <w:tcW w:w="2122" w:type="dxa"/>
            <w:tcBorders>
              <w:top w:val="single" w:sz="7" w:space="0" w:color="000000"/>
              <w:left w:val="single" w:sz="7" w:space="0" w:color="000000"/>
              <w:bottom w:val="single" w:sz="7" w:space="0" w:color="000000"/>
              <w:right w:val="nil"/>
            </w:tcBorders>
            <w:shd w:val="clear" w:color="auto" w:fill="BDD7EE"/>
          </w:tcPr>
          <w:p w:rsidR="009B05E7" w:rsidRPr="009B05E7" w:rsidRDefault="009B05E7" w:rsidP="00C203B9">
            <w:pPr>
              <w:spacing w:before="87"/>
              <w:jc w:val="right"/>
              <w:rPr>
                <w:rFonts w:ascii="Calibri" w:eastAsia="Calibri" w:hAnsi="Calibri" w:cs="Calibri"/>
                <w:szCs w:val="17"/>
                <w:lang w:val="en-US"/>
              </w:rPr>
            </w:pPr>
            <w:r w:rsidRPr="009B05E7">
              <w:rPr>
                <w:rFonts w:ascii="Calibri" w:eastAsia="Calibri" w:hAnsi="Calibri" w:cs="Calibri"/>
                <w:w w:val="105"/>
                <w:szCs w:val="17"/>
                <w:lang w:val="en-US"/>
              </w:rPr>
              <w:t>203</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938</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r>
      <w:tr w:rsidR="009B05E7" w:rsidRPr="009B05E7" w:rsidTr="009B05E7">
        <w:trPr>
          <w:trHeight w:hRule="exact" w:val="395"/>
        </w:trPr>
        <w:tc>
          <w:tcPr>
            <w:tcW w:w="3766" w:type="dxa"/>
            <w:tcBorders>
              <w:top w:val="single" w:sz="7" w:space="0" w:color="000000"/>
              <w:left w:val="nil"/>
              <w:bottom w:val="single" w:sz="2" w:space="0" w:color="000000"/>
              <w:right w:val="single" w:sz="7" w:space="0" w:color="000000"/>
            </w:tcBorders>
          </w:tcPr>
          <w:p w:rsidR="009B05E7" w:rsidRPr="009B05E7" w:rsidRDefault="009B05E7" w:rsidP="009B05E7">
            <w:pPr>
              <w:spacing w:before="87"/>
              <w:rPr>
                <w:rFonts w:ascii="Calibri" w:eastAsia="Calibri" w:hAnsi="Calibri" w:cs="Calibri"/>
                <w:szCs w:val="17"/>
                <w:lang w:val="en-US"/>
              </w:rPr>
            </w:pPr>
            <w:r w:rsidRPr="009B05E7">
              <w:rPr>
                <w:rFonts w:ascii="Calibri" w:eastAsia="Calibri" w:hAnsi="Calibri" w:cs="Calibri"/>
                <w:i/>
                <w:w w:val="105"/>
                <w:szCs w:val="17"/>
                <w:lang w:val="en-US"/>
              </w:rPr>
              <w:t>D</w:t>
            </w:r>
            <w:r w:rsidRPr="009B05E7">
              <w:rPr>
                <w:rFonts w:ascii="Calibri" w:eastAsia="Calibri" w:hAnsi="Calibri" w:cs="Calibri"/>
                <w:i/>
                <w:spacing w:val="-3"/>
                <w:w w:val="105"/>
                <w:szCs w:val="17"/>
                <w:lang w:val="en-US"/>
              </w:rPr>
              <w:t>ö</w:t>
            </w:r>
            <w:r w:rsidRPr="009B05E7">
              <w:rPr>
                <w:rFonts w:ascii="Calibri" w:eastAsia="Calibri" w:hAnsi="Calibri" w:cs="Calibri"/>
                <w:i/>
                <w:spacing w:val="1"/>
                <w:w w:val="105"/>
                <w:szCs w:val="17"/>
                <w:lang w:val="en-US"/>
              </w:rPr>
              <w:t>n</w:t>
            </w:r>
            <w:r w:rsidRPr="009B05E7">
              <w:rPr>
                <w:rFonts w:ascii="Calibri" w:eastAsia="Calibri" w:hAnsi="Calibri" w:cs="Calibri"/>
                <w:i/>
                <w:w w:val="105"/>
                <w:szCs w:val="17"/>
                <w:lang w:val="en-US"/>
              </w:rPr>
              <w:t>er</w:t>
            </w:r>
            <w:r w:rsidRPr="009B05E7">
              <w:rPr>
                <w:rFonts w:ascii="Calibri" w:eastAsia="Calibri" w:hAnsi="Calibri" w:cs="Calibri"/>
                <w:i/>
                <w:spacing w:val="-21"/>
                <w:w w:val="105"/>
                <w:szCs w:val="17"/>
                <w:lang w:val="en-US"/>
              </w:rPr>
              <w:t xml:space="preserve"> </w:t>
            </w:r>
            <w:r w:rsidRPr="009B05E7">
              <w:rPr>
                <w:rFonts w:ascii="Calibri" w:eastAsia="Calibri" w:hAnsi="Calibri" w:cs="Calibri"/>
                <w:i/>
                <w:w w:val="105"/>
                <w:szCs w:val="17"/>
                <w:lang w:val="en-US"/>
              </w:rPr>
              <w:t>Se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m</w:t>
            </w:r>
            <w:r w:rsidRPr="009B05E7">
              <w:rPr>
                <w:rFonts w:ascii="Calibri" w:eastAsia="Calibri" w:hAnsi="Calibri" w:cs="Calibri"/>
                <w:i/>
                <w:spacing w:val="1"/>
                <w:w w:val="105"/>
                <w:szCs w:val="17"/>
                <w:lang w:val="en-US"/>
              </w:rPr>
              <w:t>a</w:t>
            </w:r>
            <w:r w:rsidRPr="009B05E7">
              <w:rPr>
                <w:rFonts w:ascii="Calibri" w:eastAsia="Calibri" w:hAnsi="Calibri" w:cs="Calibri"/>
                <w:i/>
                <w:w w:val="105"/>
                <w:szCs w:val="17"/>
                <w:lang w:val="en-US"/>
              </w:rPr>
              <w:t>ye</w:t>
            </w:r>
          </w:p>
        </w:tc>
        <w:tc>
          <w:tcPr>
            <w:tcW w:w="2119" w:type="dxa"/>
            <w:tcBorders>
              <w:top w:val="single" w:sz="7"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19" w:type="dxa"/>
            <w:tcBorders>
              <w:top w:val="single" w:sz="7"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19" w:type="dxa"/>
            <w:tcBorders>
              <w:top w:val="single" w:sz="7"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19" w:type="dxa"/>
            <w:tcBorders>
              <w:top w:val="single" w:sz="7"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22" w:type="dxa"/>
            <w:tcBorders>
              <w:top w:val="single" w:sz="7" w:space="0" w:color="000000"/>
              <w:left w:val="single" w:sz="7" w:space="0" w:color="000000"/>
              <w:bottom w:val="single" w:sz="2" w:space="0" w:color="000000"/>
              <w:right w:val="nil"/>
            </w:tcBorders>
          </w:tcPr>
          <w:p w:rsidR="009B05E7" w:rsidRPr="009B05E7" w:rsidRDefault="009B05E7" w:rsidP="00C203B9">
            <w:pPr>
              <w:jc w:val="right"/>
              <w:rPr>
                <w:lang w:val="en-US"/>
              </w:rPr>
            </w:pPr>
          </w:p>
        </w:tc>
      </w:tr>
      <w:tr w:rsidR="009B05E7" w:rsidRPr="009B05E7" w:rsidTr="009B05E7">
        <w:trPr>
          <w:trHeight w:hRule="exact" w:val="394"/>
        </w:trPr>
        <w:tc>
          <w:tcPr>
            <w:tcW w:w="3766" w:type="dxa"/>
            <w:tcBorders>
              <w:top w:val="single" w:sz="2" w:space="0" w:color="000000"/>
              <w:left w:val="nil"/>
              <w:bottom w:val="single" w:sz="2" w:space="0" w:color="000000"/>
              <w:right w:val="single" w:sz="7" w:space="0" w:color="000000"/>
            </w:tcBorders>
          </w:tcPr>
          <w:p w:rsidR="009B05E7" w:rsidRPr="009B05E7" w:rsidRDefault="009B05E7" w:rsidP="009B05E7">
            <w:pPr>
              <w:spacing w:before="92"/>
              <w:rPr>
                <w:rFonts w:ascii="Calibri" w:eastAsia="Calibri" w:hAnsi="Calibri" w:cs="Calibri"/>
                <w:szCs w:val="17"/>
                <w:lang w:val="en-US"/>
              </w:rPr>
            </w:pPr>
            <w:r w:rsidRPr="009B05E7">
              <w:rPr>
                <w:rFonts w:ascii="Calibri" w:eastAsia="Calibri" w:hAnsi="Calibri" w:cs="Calibri"/>
                <w:i/>
                <w:w w:val="105"/>
                <w:szCs w:val="17"/>
                <w:lang w:val="en-US"/>
              </w:rPr>
              <w:t>Özel</w:t>
            </w:r>
            <w:r w:rsidRPr="009B05E7">
              <w:rPr>
                <w:rFonts w:ascii="Calibri" w:eastAsia="Calibri" w:hAnsi="Calibri" w:cs="Calibri"/>
                <w:i/>
                <w:spacing w:val="-14"/>
                <w:w w:val="105"/>
                <w:szCs w:val="17"/>
                <w:lang w:val="en-US"/>
              </w:rPr>
              <w:t xml:space="preserve"> </w:t>
            </w:r>
            <w:r w:rsidRPr="009B05E7">
              <w:rPr>
                <w:rFonts w:ascii="Calibri" w:eastAsia="Calibri" w:hAnsi="Calibri" w:cs="Calibri"/>
                <w:i/>
                <w:spacing w:val="-3"/>
                <w:w w:val="105"/>
                <w:szCs w:val="17"/>
                <w:lang w:val="en-US"/>
              </w:rPr>
              <w:t>H</w:t>
            </w:r>
            <w:r w:rsidRPr="009B05E7">
              <w:rPr>
                <w:rFonts w:ascii="Calibri" w:eastAsia="Calibri" w:hAnsi="Calibri" w:cs="Calibri"/>
                <w:i/>
                <w:w w:val="105"/>
                <w:szCs w:val="17"/>
                <w:lang w:val="en-US"/>
              </w:rPr>
              <w:t>e</w:t>
            </w:r>
            <w:r w:rsidRPr="009B05E7">
              <w:rPr>
                <w:rFonts w:ascii="Calibri" w:eastAsia="Calibri" w:hAnsi="Calibri" w:cs="Calibri"/>
                <w:i/>
                <w:spacing w:val="-1"/>
                <w:w w:val="105"/>
                <w:szCs w:val="17"/>
                <w:lang w:val="en-US"/>
              </w:rPr>
              <w:t>s</w:t>
            </w:r>
            <w:r w:rsidRPr="009B05E7">
              <w:rPr>
                <w:rFonts w:ascii="Calibri" w:eastAsia="Calibri" w:hAnsi="Calibri" w:cs="Calibri"/>
                <w:i/>
                <w:spacing w:val="1"/>
                <w:w w:val="105"/>
                <w:szCs w:val="17"/>
                <w:lang w:val="en-US"/>
              </w:rPr>
              <w:t>a</w:t>
            </w:r>
            <w:r w:rsidRPr="009B05E7">
              <w:rPr>
                <w:rFonts w:ascii="Calibri" w:eastAsia="Calibri" w:hAnsi="Calibri" w:cs="Calibri"/>
                <w:i/>
                <w:w w:val="105"/>
                <w:szCs w:val="17"/>
                <w:lang w:val="en-US"/>
              </w:rPr>
              <w:t>p</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22" w:type="dxa"/>
            <w:tcBorders>
              <w:top w:val="single" w:sz="2" w:space="0" w:color="000000"/>
              <w:left w:val="single" w:sz="7" w:space="0" w:color="000000"/>
              <w:bottom w:val="single" w:sz="2" w:space="0" w:color="000000"/>
              <w:right w:val="nil"/>
            </w:tcBorders>
          </w:tcPr>
          <w:p w:rsidR="009B05E7" w:rsidRPr="009B05E7" w:rsidRDefault="009B05E7" w:rsidP="00C203B9">
            <w:pPr>
              <w:jc w:val="right"/>
              <w:rPr>
                <w:lang w:val="en-US"/>
              </w:rPr>
            </w:pPr>
          </w:p>
        </w:tc>
      </w:tr>
      <w:tr w:rsidR="009B05E7" w:rsidRPr="009B05E7" w:rsidTr="009B05E7">
        <w:trPr>
          <w:trHeight w:hRule="exact" w:val="392"/>
        </w:trPr>
        <w:tc>
          <w:tcPr>
            <w:tcW w:w="3766" w:type="dxa"/>
            <w:tcBorders>
              <w:top w:val="single" w:sz="2" w:space="0" w:color="000000"/>
              <w:left w:val="nil"/>
              <w:bottom w:val="single" w:sz="7" w:space="0" w:color="000000"/>
              <w:right w:val="single" w:sz="7" w:space="0" w:color="000000"/>
            </w:tcBorders>
          </w:tcPr>
          <w:p w:rsidR="009B05E7" w:rsidRPr="009B05E7" w:rsidRDefault="009B05E7" w:rsidP="009B05E7">
            <w:pPr>
              <w:spacing w:before="92"/>
              <w:rPr>
                <w:rFonts w:ascii="Calibri" w:eastAsia="Calibri" w:hAnsi="Calibri" w:cs="Calibri"/>
                <w:szCs w:val="17"/>
                <w:lang w:val="en-US"/>
              </w:rPr>
            </w:pPr>
            <w:r w:rsidRPr="009B05E7">
              <w:rPr>
                <w:rFonts w:ascii="Calibri" w:eastAsia="Calibri" w:hAnsi="Calibri" w:cs="Calibri"/>
                <w:i/>
                <w:w w:val="105"/>
                <w:szCs w:val="17"/>
                <w:lang w:val="en-US"/>
              </w:rPr>
              <w:t>Di</w:t>
            </w:r>
            <w:r w:rsidRPr="009B05E7">
              <w:rPr>
                <w:rFonts w:ascii="Calibri" w:eastAsia="Calibri" w:hAnsi="Calibri" w:cs="Calibri"/>
                <w:i/>
                <w:spacing w:val="1"/>
                <w:w w:val="105"/>
                <w:szCs w:val="17"/>
                <w:lang w:val="en-US"/>
              </w:rPr>
              <w:t>ğ</w:t>
            </w:r>
            <w:r w:rsidRPr="009B05E7">
              <w:rPr>
                <w:rFonts w:ascii="Calibri" w:eastAsia="Calibri" w:hAnsi="Calibri" w:cs="Calibri"/>
                <w:i/>
                <w:w w:val="105"/>
                <w:szCs w:val="17"/>
                <w:lang w:val="en-US"/>
              </w:rPr>
              <w:t>er</w:t>
            </w:r>
            <w:r w:rsidRPr="009B05E7">
              <w:rPr>
                <w:rFonts w:ascii="Calibri" w:eastAsia="Calibri" w:hAnsi="Calibri" w:cs="Calibri"/>
                <w:i/>
                <w:spacing w:val="-10"/>
                <w:w w:val="105"/>
                <w:szCs w:val="17"/>
                <w:lang w:val="en-US"/>
              </w:rPr>
              <w:t xml:space="preserve"> </w:t>
            </w:r>
            <w:r w:rsidRPr="009B05E7">
              <w:rPr>
                <w:rFonts w:ascii="Calibri" w:eastAsia="Calibri" w:hAnsi="Calibri" w:cs="Calibri"/>
                <w:i/>
                <w:w w:val="105"/>
                <w:szCs w:val="17"/>
                <w:lang w:val="en-US"/>
              </w:rPr>
              <w:t>B</w:t>
            </w:r>
            <w:r w:rsidRPr="009B05E7">
              <w:rPr>
                <w:rFonts w:ascii="Calibri" w:eastAsia="Calibri" w:hAnsi="Calibri" w:cs="Calibri"/>
                <w:i/>
                <w:spacing w:val="1"/>
                <w:w w:val="105"/>
                <w:szCs w:val="17"/>
                <w:lang w:val="en-US"/>
              </w:rPr>
              <w:t>ü</w:t>
            </w:r>
            <w:r w:rsidRPr="009B05E7">
              <w:rPr>
                <w:rFonts w:ascii="Calibri" w:eastAsia="Calibri" w:hAnsi="Calibri" w:cs="Calibri"/>
                <w:i/>
                <w:spacing w:val="-3"/>
                <w:w w:val="105"/>
                <w:szCs w:val="17"/>
                <w:lang w:val="en-US"/>
              </w:rPr>
              <w:t>t</w:t>
            </w:r>
            <w:r w:rsidRPr="009B05E7">
              <w:rPr>
                <w:rFonts w:ascii="Calibri" w:eastAsia="Calibri" w:hAnsi="Calibri" w:cs="Calibri"/>
                <w:i/>
                <w:spacing w:val="-1"/>
                <w:w w:val="105"/>
                <w:szCs w:val="17"/>
                <w:lang w:val="en-US"/>
              </w:rPr>
              <w:t>ç</w:t>
            </w:r>
            <w:r w:rsidRPr="009B05E7">
              <w:rPr>
                <w:rFonts w:ascii="Calibri" w:eastAsia="Calibri" w:hAnsi="Calibri" w:cs="Calibri"/>
                <w:i/>
                <w:w w:val="105"/>
                <w:szCs w:val="17"/>
                <w:lang w:val="en-US"/>
              </w:rPr>
              <w:t>e</w:t>
            </w:r>
            <w:r w:rsidRPr="009B05E7">
              <w:rPr>
                <w:rFonts w:ascii="Calibri" w:eastAsia="Calibri" w:hAnsi="Calibri" w:cs="Calibri"/>
                <w:i/>
                <w:spacing w:val="-10"/>
                <w:w w:val="105"/>
                <w:szCs w:val="17"/>
                <w:lang w:val="en-US"/>
              </w:rPr>
              <w:t xml:space="preserve"> </w:t>
            </w:r>
            <w:r w:rsidRPr="009B05E7">
              <w:rPr>
                <w:rFonts w:ascii="Calibri" w:eastAsia="Calibri" w:hAnsi="Calibri" w:cs="Calibri"/>
                <w:i/>
                <w:w w:val="105"/>
                <w:szCs w:val="17"/>
                <w:lang w:val="en-US"/>
              </w:rPr>
              <w:t>Dı</w:t>
            </w:r>
            <w:r w:rsidRPr="009B05E7">
              <w:rPr>
                <w:rFonts w:ascii="Calibri" w:eastAsia="Calibri" w:hAnsi="Calibri" w:cs="Calibri"/>
                <w:i/>
                <w:spacing w:val="-1"/>
                <w:w w:val="105"/>
                <w:szCs w:val="17"/>
                <w:lang w:val="en-US"/>
              </w:rPr>
              <w:t>ş</w:t>
            </w:r>
            <w:r w:rsidRPr="009B05E7">
              <w:rPr>
                <w:rFonts w:ascii="Calibri" w:eastAsia="Calibri" w:hAnsi="Calibri" w:cs="Calibri"/>
                <w:i/>
                <w:w w:val="105"/>
                <w:szCs w:val="17"/>
                <w:lang w:val="en-US"/>
              </w:rPr>
              <w:t>ı</w:t>
            </w:r>
            <w:r w:rsidRPr="009B05E7">
              <w:rPr>
                <w:rFonts w:ascii="Calibri" w:eastAsia="Calibri" w:hAnsi="Calibri" w:cs="Calibri"/>
                <w:i/>
                <w:spacing w:val="-8"/>
                <w:w w:val="105"/>
                <w:szCs w:val="17"/>
                <w:lang w:val="en-US"/>
              </w:rPr>
              <w:t xml:space="preserve"> </w:t>
            </w:r>
            <w:r w:rsidRPr="009B05E7">
              <w:rPr>
                <w:rFonts w:ascii="Calibri" w:eastAsia="Calibri" w:hAnsi="Calibri" w:cs="Calibri"/>
                <w:i/>
                <w:w w:val="105"/>
                <w:szCs w:val="17"/>
                <w:lang w:val="en-US"/>
              </w:rPr>
              <w:t>K</w:t>
            </w:r>
            <w:r w:rsidRPr="009B05E7">
              <w:rPr>
                <w:rFonts w:ascii="Calibri" w:eastAsia="Calibri" w:hAnsi="Calibri" w:cs="Calibri"/>
                <w:i/>
                <w:spacing w:val="1"/>
                <w:w w:val="105"/>
                <w:szCs w:val="17"/>
                <w:lang w:val="en-US"/>
              </w:rPr>
              <w:t>a</w:t>
            </w:r>
            <w:r w:rsidRPr="009B05E7">
              <w:rPr>
                <w:rFonts w:ascii="Calibri" w:eastAsia="Calibri" w:hAnsi="Calibri" w:cs="Calibri"/>
                <w:i/>
                <w:w w:val="105"/>
                <w:szCs w:val="17"/>
                <w:lang w:val="en-US"/>
              </w:rPr>
              <w:t>y</w:t>
            </w:r>
            <w:r w:rsidRPr="009B05E7">
              <w:rPr>
                <w:rFonts w:ascii="Calibri" w:eastAsia="Calibri" w:hAnsi="Calibri" w:cs="Calibri"/>
                <w:i/>
                <w:spacing w:val="1"/>
                <w:w w:val="105"/>
                <w:szCs w:val="17"/>
                <w:lang w:val="en-US"/>
              </w:rPr>
              <w:t>na</w:t>
            </w:r>
            <w:r w:rsidRPr="009B05E7">
              <w:rPr>
                <w:rFonts w:ascii="Calibri" w:eastAsia="Calibri" w:hAnsi="Calibri" w:cs="Calibri"/>
                <w:i/>
                <w:w w:val="105"/>
                <w:szCs w:val="17"/>
                <w:lang w:val="en-US"/>
              </w:rPr>
              <w:t>k</w:t>
            </w:r>
          </w:p>
        </w:tc>
        <w:tc>
          <w:tcPr>
            <w:tcW w:w="2119" w:type="dxa"/>
            <w:tcBorders>
              <w:top w:val="single" w:sz="2" w:space="0" w:color="000000"/>
              <w:left w:val="single" w:sz="7" w:space="0" w:color="000000"/>
              <w:bottom w:val="single" w:sz="7" w:space="0" w:color="000000"/>
              <w:right w:val="single" w:sz="7" w:space="0" w:color="000000"/>
            </w:tcBorders>
          </w:tcPr>
          <w:p w:rsidR="009B05E7" w:rsidRPr="009B05E7" w:rsidRDefault="009B05E7" w:rsidP="00C203B9">
            <w:pPr>
              <w:jc w:val="right"/>
              <w:rPr>
                <w:lang w:val="en-US"/>
              </w:rPr>
            </w:pPr>
          </w:p>
        </w:tc>
        <w:tc>
          <w:tcPr>
            <w:tcW w:w="2119" w:type="dxa"/>
            <w:tcBorders>
              <w:top w:val="single" w:sz="2" w:space="0" w:color="000000"/>
              <w:left w:val="single" w:sz="7" w:space="0" w:color="000000"/>
              <w:bottom w:val="single" w:sz="7" w:space="0" w:color="000000"/>
              <w:right w:val="single" w:sz="7" w:space="0" w:color="000000"/>
            </w:tcBorders>
          </w:tcPr>
          <w:p w:rsidR="009B05E7" w:rsidRPr="009B05E7" w:rsidRDefault="009B05E7" w:rsidP="00C203B9">
            <w:pPr>
              <w:jc w:val="right"/>
              <w:rPr>
                <w:lang w:val="en-US"/>
              </w:rPr>
            </w:pPr>
          </w:p>
        </w:tc>
        <w:tc>
          <w:tcPr>
            <w:tcW w:w="2119" w:type="dxa"/>
            <w:tcBorders>
              <w:top w:val="single" w:sz="2" w:space="0" w:color="000000"/>
              <w:left w:val="single" w:sz="7" w:space="0" w:color="000000"/>
              <w:bottom w:val="single" w:sz="7" w:space="0" w:color="000000"/>
              <w:right w:val="single" w:sz="7" w:space="0" w:color="000000"/>
            </w:tcBorders>
          </w:tcPr>
          <w:p w:rsidR="009B05E7" w:rsidRPr="009B05E7" w:rsidRDefault="009B05E7" w:rsidP="00C203B9">
            <w:pPr>
              <w:jc w:val="right"/>
              <w:rPr>
                <w:lang w:val="en-US"/>
              </w:rPr>
            </w:pPr>
          </w:p>
        </w:tc>
        <w:tc>
          <w:tcPr>
            <w:tcW w:w="2119" w:type="dxa"/>
            <w:tcBorders>
              <w:top w:val="single" w:sz="2" w:space="0" w:color="000000"/>
              <w:left w:val="single" w:sz="7" w:space="0" w:color="000000"/>
              <w:bottom w:val="single" w:sz="7" w:space="0" w:color="000000"/>
              <w:right w:val="single" w:sz="7" w:space="0" w:color="000000"/>
            </w:tcBorders>
          </w:tcPr>
          <w:p w:rsidR="009B05E7" w:rsidRPr="009B05E7" w:rsidRDefault="009B05E7" w:rsidP="00C203B9">
            <w:pPr>
              <w:jc w:val="right"/>
              <w:rPr>
                <w:lang w:val="en-US"/>
              </w:rPr>
            </w:pPr>
          </w:p>
        </w:tc>
        <w:tc>
          <w:tcPr>
            <w:tcW w:w="2122" w:type="dxa"/>
            <w:tcBorders>
              <w:top w:val="single" w:sz="2" w:space="0" w:color="000000"/>
              <w:left w:val="single" w:sz="7" w:space="0" w:color="000000"/>
              <w:bottom w:val="single" w:sz="7" w:space="0" w:color="000000"/>
              <w:right w:val="nil"/>
            </w:tcBorders>
          </w:tcPr>
          <w:p w:rsidR="009B05E7" w:rsidRPr="009B05E7" w:rsidRDefault="009B05E7" w:rsidP="00C203B9">
            <w:pPr>
              <w:jc w:val="right"/>
              <w:rPr>
                <w:lang w:val="en-US"/>
              </w:rPr>
            </w:pPr>
          </w:p>
        </w:tc>
      </w:tr>
      <w:tr w:rsidR="009B05E7" w:rsidRPr="009B05E7" w:rsidTr="009B05E7">
        <w:trPr>
          <w:trHeight w:hRule="exact" w:val="394"/>
        </w:trPr>
        <w:tc>
          <w:tcPr>
            <w:tcW w:w="3766" w:type="dxa"/>
            <w:tcBorders>
              <w:top w:val="single" w:sz="7" w:space="0" w:color="000000"/>
              <w:left w:val="nil"/>
              <w:bottom w:val="single" w:sz="7" w:space="0" w:color="000000"/>
              <w:right w:val="single" w:sz="7" w:space="0" w:color="000000"/>
            </w:tcBorders>
            <w:shd w:val="clear" w:color="auto" w:fill="BDD7EE"/>
          </w:tcPr>
          <w:p w:rsidR="009B05E7" w:rsidRPr="009B05E7" w:rsidRDefault="009B05E7" w:rsidP="009B05E7">
            <w:pPr>
              <w:spacing w:before="87"/>
              <w:rPr>
                <w:rFonts w:ascii="Calibri" w:eastAsia="Calibri" w:hAnsi="Calibri" w:cs="Calibri"/>
                <w:szCs w:val="17"/>
                <w:lang w:val="en-US"/>
              </w:rPr>
            </w:pPr>
            <w:r w:rsidRPr="009B05E7">
              <w:rPr>
                <w:rFonts w:ascii="Calibri" w:eastAsia="Calibri" w:hAnsi="Calibri" w:cs="Calibri"/>
                <w:b/>
                <w:bCs/>
                <w:w w:val="105"/>
                <w:szCs w:val="17"/>
                <w:lang w:val="en-US"/>
              </w:rPr>
              <w:t>BÜ</w:t>
            </w:r>
            <w:r w:rsidRPr="009B05E7">
              <w:rPr>
                <w:rFonts w:ascii="Calibri" w:eastAsia="Calibri" w:hAnsi="Calibri" w:cs="Calibri"/>
                <w:b/>
                <w:bCs/>
                <w:spacing w:val="-1"/>
                <w:w w:val="105"/>
                <w:szCs w:val="17"/>
                <w:lang w:val="en-US"/>
              </w:rPr>
              <w:t>T</w:t>
            </w:r>
            <w:r w:rsidRPr="009B05E7">
              <w:rPr>
                <w:rFonts w:ascii="Calibri" w:eastAsia="Calibri" w:hAnsi="Calibri" w:cs="Calibri"/>
                <w:b/>
                <w:bCs/>
                <w:w w:val="105"/>
                <w:szCs w:val="17"/>
                <w:lang w:val="en-US"/>
              </w:rPr>
              <w:t>ÇE</w:t>
            </w:r>
            <w:r w:rsidRPr="009B05E7">
              <w:rPr>
                <w:rFonts w:ascii="Calibri" w:eastAsia="Calibri" w:hAnsi="Calibri" w:cs="Calibri"/>
                <w:b/>
                <w:bCs/>
                <w:spacing w:val="-12"/>
                <w:w w:val="105"/>
                <w:szCs w:val="17"/>
                <w:lang w:val="en-US"/>
              </w:rPr>
              <w:t xml:space="preserve"> </w:t>
            </w:r>
            <w:r w:rsidRPr="009B05E7">
              <w:rPr>
                <w:rFonts w:ascii="Calibri" w:eastAsia="Calibri" w:hAnsi="Calibri" w:cs="Calibri"/>
                <w:b/>
                <w:bCs/>
                <w:w w:val="105"/>
                <w:szCs w:val="17"/>
                <w:lang w:val="en-US"/>
              </w:rPr>
              <w:t>D</w:t>
            </w:r>
            <w:r w:rsidRPr="009B05E7">
              <w:rPr>
                <w:rFonts w:ascii="Calibri" w:eastAsia="Calibri" w:hAnsi="Calibri" w:cs="Calibri"/>
                <w:b/>
                <w:bCs/>
                <w:spacing w:val="-3"/>
                <w:w w:val="105"/>
                <w:szCs w:val="17"/>
                <w:lang w:val="en-US"/>
              </w:rPr>
              <w:t>I</w:t>
            </w:r>
            <w:r w:rsidRPr="009B05E7">
              <w:rPr>
                <w:rFonts w:ascii="Calibri" w:eastAsia="Calibri" w:hAnsi="Calibri" w:cs="Calibri"/>
                <w:b/>
                <w:bCs/>
                <w:spacing w:val="1"/>
                <w:w w:val="105"/>
                <w:szCs w:val="17"/>
                <w:lang w:val="en-US"/>
              </w:rPr>
              <w:t>Ş</w:t>
            </w:r>
            <w:r w:rsidRPr="009B05E7">
              <w:rPr>
                <w:rFonts w:ascii="Calibri" w:eastAsia="Calibri" w:hAnsi="Calibri" w:cs="Calibri"/>
                <w:b/>
                <w:bCs/>
                <w:w w:val="105"/>
                <w:szCs w:val="17"/>
                <w:lang w:val="en-US"/>
              </w:rPr>
              <w:t>I</w:t>
            </w:r>
            <w:r w:rsidRPr="009B05E7">
              <w:rPr>
                <w:rFonts w:ascii="Calibri" w:eastAsia="Calibri" w:hAnsi="Calibri" w:cs="Calibri"/>
                <w:b/>
                <w:bCs/>
                <w:spacing w:val="-14"/>
                <w:w w:val="105"/>
                <w:szCs w:val="17"/>
                <w:lang w:val="en-US"/>
              </w:rPr>
              <w:t xml:space="preserve"> </w:t>
            </w:r>
            <w:r w:rsidRPr="009B05E7">
              <w:rPr>
                <w:rFonts w:ascii="Calibri" w:eastAsia="Calibri" w:hAnsi="Calibri" w:cs="Calibri"/>
                <w:b/>
                <w:bCs/>
                <w:spacing w:val="-1"/>
                <w:w w:val="105"/>
                <w:szCs w:val="17"/>
                <w:lang w:val="en-US"/>
              </w:rPr>
              <w:t>TO</w:t>
            </w:r>
            <w:r w:rsidRPr="009B05E7">
              <w:rPr>
                <w:rFonts w:ascii="Calibri" w:eastAsia="Calibri" w:hAnsi="Calibri" w:cs="Calibri"/>
                <w:b/>
                <w:bCs/>
                <w:w w:val="105"/>
                <w:szCs w:val="17"/>
                <w:lang w:val="en-US"/>
              </w:rPr>
              <w:t>PL</w:t>
            </w:r>
            <w:r w:rsidRPr="009B05E7">
              <w:rPr>
                <w:rFonts w:ascii="Calibri" w:eastAsia="Calibri" w:hAnsi="Calibri" w:cs="Calibri"/>
                <w:b/>
                <w:bCs/>
                <w:spacing w:val="-1"/>
                <w:w w:val="105"/>
                <w:szCs w:val="17"/>
                <w:lang w:val="en-US"/>
              </w:rPr>
              <w:t>A</w:t>
            </w:r>
            <w:r w:rsidRPr="009B05E7">
              <w:rPr>
                <w:rFonts w:ascii="Calibri" w:eastAsia="Calibri" w:hAnsi="Calibri" w:cs="Calibri"/>
                <w:b/>
                <w:bCs/>
                <w:w w:val="105"/>
                <w:szCs w:val="17"/>
                <w:lang w:val="en-US"/>
              </w:rPr>
              <w:t>M</w:t>
            </w:r>
            <w:r w:rsidRPr="009B05E7">
              <w:rPr>
                <w:rFonts w:ascii="Calibri" w:eastAsia="Calibri" w:hAnsi="Calibri" w:cs="Calibri"/>
                <w:b/>
                <w:bCs/>
                <w:spacing w:val="-12"/>
                <w:w w:val="105"/>
                <w:szCs w:val="17"/>
                <w:lang w:val="en-US"/>
              </w:rPr>
              <w:t xml:space="preserve"> </w:t>
            </w:r>
            <w:r w:rsidRPr="009B05E7">
              <w:rPr>
                <w:rFonts w:ascii="Calibri" w:eastAsia="Calibri" w:hAnsi="Calibri" w:cs="Calibri"/>
                <w:b/>
                <w:bCs/>
                <w:w w:val="105"/>
                <w:szCs w:val="17"/>
                <w:lang w:val="en-US"/>
              </w:rPr>
              <w:t>K</w:t>
            </w:r>
            <w:r w:rsidRPr="009B05E7">
              <w:rPr>
                <w:rFonts w:ascii="Calibri" w:eastAsia="Calibri" w:hAnsi="Calibri" w:cs="Calibri"/>
                <w:b/>
                <w:bCs/>
                <w:spacing w:val="-1"/>
                <w:w w:val="105"/>
                <w:szCs w:val="17"/>
                <w:lang w:val="en-US"/>
              </w:rPr>
              <w:t>A</w:t>
            </w:r>
            <w:r w:rsidRPr="009B05E7">
              <w:rPr>
                <w:rFonts w:ascii="Calibri" w:eastAsia="Calibri" w:hAnsi="Calibri" w:cs="Calibri"/>
                <w:b/>
                <w:bCs/>
                <w:w w:val="105"/>
                <w:szCs w:val="17"/>
                <w:lang w:val="en-US"/>
              </w:rPr>
              <w:t>Y</w:t>
            </w:r>
            <w:r w:rsidRPr="009B05E7">
              <w:rPr>
                <w:rFonts w:ascii="Calibri" w:eastAsia="Calibri" w:hAnsi="Calibri" w:cs="Calibri"/>
                <w:b/>
                <w:bCs/>
                <w:spacing w:val="-1"/>
                <w:w w:val="105"/>
                <w:szCs w:val="17"/>
                <w:lang w:val="en-US"/>
              </w:rPr>
              <w:t>NA</w:t>
            </w:r>
            <w:r w:rsidRPr="009B05E7">
              <w:rPr>
                <w:rFonts w:ascii="Calibri" w:eastAsia="Calibri" w:hAnsi="Calibri" w:cs="Calibri"/>
                <w:b/>
                <w:bCs/>
                <w:w w:val="105"/>
                <w:szCs w:val="17"/>
                <w:lang w:val="en-US"/>
              </w:rPr>
              <w:t>K</w:t>
            </w: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C203B9">
            <w:pPr>
              <w:jc w:val="right"/>
              <w:rPr>
                <w:lang w:val="en-US"/>
              </w:rPr>
            </w:pP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C203B9">
            <w:pPr>
              <w:jc w:val="right"/>
              <w:rPr>
                <w:lang w:val="en-US"/>
              </w:rPr>
            </w:pP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C203B9">
            <w:pPr>
              <w:jc w:val="right"/>
              <w:rPr>
                <w:lang w:val="en-US"/>
              </w:rPr>
            </w:pP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C203B9">
            <w:pPr>
              <w:jc w:val="right"/>
              <w:rPr>
                <w:lang w:val="en-US"/>
              </w:rPr>
            </w:pPr>
          </w:p>
        </w:tc>
        <w:tc>
          <w:tcPr>
            <w:tcW w:w="2122" w:type="dxa"/>
            <w:tcBorders>
              <w:top w:val="single" w:sz="7" w:space="0" w:color="000000"/>
              <w:left w:val="single" w:sz="7" w:space="0" w:color="000000"/>
              <w:bottom w:val="single" w:sz="7" w:space="0" w:color="000000"/>
              <w:right w:val="nil"/>
            </w:tcBorders>
            <w:shd w:val="clear" w:color="auto" w:fill="BDD7EE"/>
          </w:tcPr>
          <w:p w:rsidR="009B05E7" w:rsidRPr="009B05E7" w:rsidRDefault="009B05E7" w:rsidP="00C203B9">
            <w:pPr>
              <w:jc w:val="right"/>
              <w:rPr>
                <w:lang w:val="en-US"/>
              </w:rPr>
            </w:pPr>
          </w:p>
        </w:tc>
      </w:tr>
      <w:tr w:rsidR="009B05E7" w:rsidRPr="009B05E7" w:rsidTr="009B05E7">
        <w:trPr>
          <w:trHeight w:hRule="exact" w:val="394"/>
        </w:trPr>
        <w:tc>
          <w:tcPr>
            <w:tcW w:w="3766" w:type="dxa"/>
            <w:tcBorders>
              <w:top w:val="single" w:sz="7" w:space="0" w:color="000000"/>
              <w:left w:val="nil"/>
              <w:bottom w:val="single" w:sz="7" w:space="0" w:color="000000"/>
              <w:right w:val="single" w:sz="7" w:space="0" w:color="000000"/>
            </w:tcBorders>
            <w:shd w:val="clear" w:color="auto" w:fill="BDD7EE"/>
          </w:tcPr>
          <w:p w:rsidR="009B05E7" w:rsidRPr="009B05E7" w:rsidRDefault="009B05E7" w:rsidP="009B05E7">
            <w:pPr>
              <w:spacing w:before="87"/>
              <w:rPr>
                <w:rFonts w:ascii="Calibri" w:eastAsia="Calibri" w:hAnsi="Calibri" w:cs="Calibri"/>
                <w:szCs w:val="17"/>
                <w:lang w:val="en-US"/>
              </w:rPr>
            </w:pPr>
            <w:r w:rsidRPr="009B05E7">
              <w:rPr>
                <w:rFonts w:ascii="Calibri" w:eastAsia="Calibri" w:hAnsi="Calibri" w:cs="Calibri"/>
                <w:b/>
                <w:bCs/>
                <w:spacing w:val="1"/>
                <w:w w:val="105"/>
                <w:szCs w:val="17"/>
                <w:lang w:val="en-US"/>
              </w:rPr>
              <w:t>F</w:t>
            </w:r>
            <w:r w:rsidRPr="009B05E7">
              <w:rPr>
                <w:rFonts w:ascii="Calibri" w:eastAsia="Calibri" w:hAnsi="Calibri" w:cs="Calibri"/>
                <w:b/>
                <w:bCs/>
                <w:spacing w:val="-1"/>
                <w:w w:val="105"/>
                <w:szCs w:val="17"/>
                <w:lang w:val="en-US"/>
              </w:rPr>
              <w:t>AA</w:t>
            </w:r>
            <w:r w:rsidRPr="009B05E7">
              <w:rPr>
                <w:rFonts w:ascii="Calibri" w:eastAsia="Calibri" w:hAnsi="Calibri" w:cs="Calibri"/>
                <w:b/>
                <w:bCs/>
                <w:w w:val="105"/>
                <w:szCs w:val="17"/>
                <w:lang w:val="en-US"/>
              </w:rPr>
              <w:t>L</w:t>
            </w:r>
            <w:r w:rsidRPr="009B05E7">
              <w:rPr>
                <w:rFonts w:ascii="Calibri" w:eastAsia="Calibri" w:hAnsi="Calibri" w:cs="Calibri"/>
                <w:b/>
                <w:bCs/>
                <w:spacing w:val="-3"/>
                <w:w w:val="105"/>
                <w:szCs w:val="17"/>
                <w:lang w:val="en-US"/>
              </w:rPr>
              <w:t>İ</w:t>
            </w:r>
            <w:r w:rsidRPr="009B05E7">
              <w:rPr>
                <w:rFonts w:ascii="Calibri" w:eastAsia="Calibri" w:hAnsi="Calibri" w:cs="Calibri"/>
                <w:b/>
                <w:bCs/>
                <w:w w:val="105"/>
                <w:szCs w:val="17"/>
                <w:lang w:val="en-US"/>
              </w:rPr>
              <w:t>YET</w:t>
            </w:r>
            <w:r w:rsidRPr="009B05E7">
              <w:rPr>
                <w:rFonts w:ascii="Calibri" w:eastAsia="Calibri" w:hAnsi="Calibri" w:cs="Calibri"/>
                <w:b/>
                <w:bCs/>
                <w:spacing w:val="-19"/>
                <w:w w:val="105"/>
                <w:szCs w:val="17"/>
                <w:lang w:val="en-US"/>
              </w:rPr>
              <w:t xml:space="preserve"> </w:t>
            </w:r>
            <w:r w:rsidRPr="009B05E7">
              <w:rPr>
                <w:rFonts w:ascii="Calibri" w:eastAsia="Calibri" w:hAnsi="Calibri" w:cs="Calibri"/>
                <w:b/>
                <w:bCs/>
                <w:w w:val="105"/>
                <w:szCs w:val="17"/>
                <w:lang w:val="en-US"/>
              </w:rPr>
              <w:t>M</w:t>
            </w:r>
            <w:r w:rsidRPr="009B05E7">
              <w:rPr>
                <w:rFonts w:ascii="Calibri" w:eastAsia="Calibri" w:hAnsi="Calibri" w:cs="Calibri"/>
                <w:b/>
                <w:bCs/>
                <w:spacing w:val="-1"/>
                <w:w w:val="105"/>
                <w:szCs w:val="17"/>
                <w:lang w:val="en-US"/>
              </w:rPr>
              <w:t>A</w:t>
            </w:r>
            <w:r w:rsidRPr="009B05E7">
              <w:rPr>
                <w:rFonts w:ascii="Calibri" w:eastAsia="Calibri" w:hAnsi="Calibri" w:cs="Calibri"/>
                <w:b/>
                <w:bCs/>
                <w:w w:val="105"/>
                <w:szCs w:val="17"/>
                <w:lang w:val="en-US"/>
              </w:rPr>
              <w:t>L</w:t>
            </w:r>
            <w:r w:rsidRPr="009B05E7">
              <w:rPr>
                <w:rFonts w:ascii="Calibri" w:eastAsia="Calibri" w:hAnsi="Calibri" w:cs="Calibri"/>
                <w:b/>
                <w:bCs/>
                <w:spacing w:val="-3"/>
                <w:w w:val="105"/>
                <w:szCs w:val="17"/>
                <w:lang w:val="en-US"/>
              </w:rPr>
              <w:t>İ</w:t>
            </w:r>
            <w:r w:rsidRPr="009B05E7">
              <w:rPr>
                <w:rFonts w:ascii="Calibri" w:eastAsia="Calibri" w:hAnsi="Calibri" w:cs="Calibri"/>
                <w:b/>
                <w:bCs/>
                <w:w w:val="105"/>
                <w:szCs w:val="17"/>
                <w:lang w:val="en-US"/>
              </w:rPr>
              <w:t>YE</w:t>
            </w:r>
            <w:r w:rsidRPr="009B05E7">
              <w:rPr>
                <w:rFonts w:ascii="Calibri" w:eastAsia="Calibri" w:hAnsi="Calibri" w:cs="Calibri"/>
                <w:b/>
                <w:bCs/>
                <w:spacing w:val="-1"/>
                <w:w w:val="105"/>
                <w:szCs w:val="17"/>
                <w:lang w:val="en-US"/>
              </w:rPr>
              <w:t>T</w:t>
            </w:r>
            <w:r w:rsidRPr="009B05E7">
              <w:rPr>
                <w:rFonts w:ascii="Calibri" w:eastAsia="Calibri" w:hAnsi="Calibri" w:cs="Calibri"/>
                <w:b/>
                <w:bCs/>
                <w:w w:val="105"/>
                <w:szCs w:val="17"/>
                <w:lang w:val="en-US"/>
              </w:rPr>
              <w:t>İ</w:t>
            </w:r>
            <w:r w:rsidRPr="009B05E7">
              <w:rPr>
                <w:rFonts w:ascii="Calibri" w:eastAsia="Calibri" w:hAnsi="Calibri" w:cs="Calibri"/>
                <w:b/>
                <w:bCs/>
                <w:spacing w:val="-20"/>
                <w:w w:val="105"/>
                <w:szCs w:val="17"/>
                <w:lang w:val="en-US"/>
              </w:rPr>
              <w:t xml:space="preserve"> </w:t>
            </w:r>
            <w:r w:rsidRPr="009B05E7">
              <w:rPr>
                <w:rFonts w:ascii="Calibri" w:eastAsia="Calibri" w:hAnsi="Calibri" w:cs="Calibri"/>
                <w:b/>
                <w:bCs/>
                <w:spacing w:val="-1"/>
                <w:w w:val="105"/>
                <w:szCs w:val="17"/>
                <w:lang w:val="en-US"/>
              </w:rPr>
              <w:t>TO</w:t>
            </w:r>
            <w:r w:rsidRPr="009B05E7">
              <w:rPr>
                <w:rFonts w:ascii="Calibri" w:eastAsia="Calibri" w:hAnsi="Calibri" w:cs="Calibri"/>
                <w:b/>
                <w:bCs/>
                <w:w w:val="105"/>
                <w:szCs w:val="17"/>
                <w:lang w:val="en-US"/>
              </w:rPr>
              <w:t>PL</w:t>
            </w:r>
            <w:r w:rsidRPr="009B05E7">
              <w:rPr>
                <w:rFonts w:ascii="Calibri" w:eastAsia="Calibri" w:hAnsi="Calibri" w:cs="Calibri"/>
                <w:b/>
                <w:bCs/>
                <w:spacing w:val="-1"/>
                <w:w w:val="105"/>
                <w:szCs w:val="17"/>
                <w:lang w:val="en-US"/>
              </w:rPr>
              <w:t>A</w:t>
            </w:r>
            <w:r w:rsidRPr="009B05E7">
              <w:rPr>
                <w:rFonts w:ascii="Calibri" w:eastAsia="Calibri" w:hAnsi="Calibri" w:cs="Calibri"/>
                <w:b/>
                <w:bCs/>
                <w:w w:val="105"/>
                <w:szCs w:val="17"/>
                <w:lang w:val="en-US"/>
              </w:rPr>
              <w:t>MI</w:t>
            </w: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C203B9">
            <w:pPr>
              <w:spacing w:before="87"/>
              <w:jc w:val="right"/>
              <w:rPr>
                <w:rFonts w:ascii="Calibri" w:eastAsia="Calibri" w:hAnsi="Calibri" w:cs="Calibri"/>
                <w:szCs w:val="17"/>
                <w:lang w:val="en-US"/>
              </w:rPr>
            </w:pPr>
            <w:r w:rsidRPr="009B05E7">
              <w:rPr>
                <w:rFonts w:ascii="Calibri" w:eastAsia="Calibri" w:hAnsi="Calibri" w:cs="Calibri"/>
                <w:szCs w:val="17"/>
                <w:lang w:val="en-US"/>
              </w:rPr>
              <w:t>171</w:t>
            </w:r>
            <w:r w:rsidRPr="009B05E7">
              <w:rPr>
                <w:rFonts w:ascii="Calibri" w:eastAsia="Calibri" w:hAnsi="Calibri" w:cs="Calibri"/>
                <w:spacing w:val="-1"/>
                <w:szCs w:val="17"/>
                <w:lang w:val="en-US"/>
              </w:rPr>
              <w:t>.</w:t>
            </w:r>
            <w:r w:rsidRPr="009B05E7">
              <w:rPr>
                <w:rFonts w:ascii="Calibri" w:eastAsia="Calibri" w:hAnsi="Calibri" w:cs="Calibri"/>
                <w:szCs w:val="17"/>
                <w:lang w:val="en-US"/>
              </w:rPr>
              <w:t>486</w:t>
            </w:r>
            <w:r w:rsidRPr="009B05E7">
              <w:rPr>
                <w:rFonts w:ascii="Calibri" w:eastAsia="Calibri" w:hAnsi="Calibri" w:cs="Calibri"/>
                <w:spacing w:val="-1"/>
                <w:szCs w:val="17"/>
                <w:lang w:val="en-US"/>
              </w:rPr>
              <w:t>.</w:t>
            </w:r>
            <w:r w:rsidRPr="009B05E7">
              <w:rPr>
                <w:rFonts w:ascii="Calibri" w:eastAsia="Calibri" w:hAnsi="Calibri" w:cs="Calibri"/>
                <w:szCs w:val="17"/>
                <w:lang w:val="en-US"/>
              </w:rPr>
              <w:t>000</w:t>
            </w: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C203B9">
            <w:pPr>
              <w:spacing w:before="87"/>
              <w:jc w:val="right"/>
              <w:rPr>
                <w:rFonts w:ascii="Calibri" w:eastAsia="Calibri" w:hAnsi="Calibri" w:cs="Calibri"/>
                <w:szCs w:val="17"/>
                <w:lang w:val="en-US"/>
              </w:rPr>
            </w:pPr>
            <w:r w:rsidRPr="009B05E7">
              <w:rPr>
                <w:rFonts w:ascii="Calibri" w:eastAsia="Calibri" w:hAnsi="Calibri" w:cs="Calibri"/>
                <w:w w:val="105"/>
                <w:szCs w:val="17"/>
                <w:lang w:val="en-US"/>
              </w:rPr>
              <w:t>70</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060</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185</w:t>
            </w: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C203B9">
            <w:pPr>
              <w:spacing w:before="87"/>
              <w:jc w:val="right"/>
              <w:rPr>
                <w:rFonts w:ascii="Calibri" w:eastAsia="Calibri" w:hAnsi="Calibri" w:cs="Calibri"/>
                <w:szCs w:val="17"/>
                <w:lang w:val="en-US"/>
              </w:rPr>
            </w:pPr>
            <w:r w:rsidRPr="009B05E7">
              <w:rPr>
                <w:rFonts w:ascii="Calibri" w:eastAsia="Calibri" w:hAnsi="Calibri" w:cs="Calibri"/>
                <w:w w:val="105"/>
                <w:szCs w:val="17"/>
                <w:lang w:val="en-US"/>
              </w:rPr>
              <w:t>187</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344</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C203B9">
            <w:pPr>
              <w:spacing w:before="87"/>
              <w:jc w:val="right"/>
              <w:rPr>
                <w:rFonts w:ascii="Calibri" w:eastAsia="Calibri" w:hAnsi="Calibri" w:cs="Calibri"/>
                <w:szCs w:val="17"/>
                <w:lang w:val="en-US"/>
              </w:rPr>
            </w:pPr>
            <w:r w:rsidRPr="009B05E7">
              <w:rPr>
                <w:rFonts w:ascii="Calibri" w:eastAsia="Calibri" w:hAnsi="Calibri" w:cs="Calibri"/>
                <w:w w:val="105"/>
                <w:szCs w:val="17"/>
                <w:lang w:val="en-US"/>
              </w:rPr>
              <w:t>203</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390</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c>
          <w:tcPr>
            <w:tcW w:w="2122" w:type="dxa"/>
            <w:tcBorders>
              <w:top w:val="single" w:sz="7" w:space="0" w:color="000000"/>
              <w:left w:val="single" w:sz="7" w:space="0" w:color="000000"/>
              <w:bottom w:val="single" w:sz="7" w:space="0" w:color="000000"/>
              <w:right w:val="nil"/>
            </w:tcBorders>
            <w:shd w:val="clear" w:color="auto" w:fill="BDD7EE"/>
          </w:tcPr>
          <w:p w:rsidR="009B05E7" w:rsidRPr="009B05E7" w:rsidRDefault="009B05E7" w:rsidP="00C203B9">
            <w:pPr>
              <w:spacing w:before="87"/>
              <w:jc w:val="right"/>
              <w:rPr>
                <w:rFonts w:ascii="Calibri" w:eastAsia="Calibri" w:hAnsi="Calibri" w:cs="Calibri"/>
                <w:szCs w:val="17"/>
                <w:lang w:val="en-US"/>
              </w:rPr>
            </w:pPr>
            <w:r w:rsidRPr="009B05E7">
              <w:rPr>
                <w:rFonts w:ascii="Calibri" w:eastAsia="Calibri" w:hAnsi="Calibri" w:cs="Calibri"/>
                <w:w w:val="105"/>
                <w:szCs w:val="17"/>
                <w:lang w:val="en-US"/>
              </w:rPr>
              <w:t>203</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938</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r>
    </w:tbl>
    <w:p w:rsidR="009B05E7" w:rsidRPr="009B05E7" w:rsidRDefault="009B05E7" w:rsidP="009B05E7">
      <w:pPr>
        <w:rPr>
          <w:rFonts w:ascii="Calibri" w:eastAsia="Calibri" w:hAnsi="Calibri" w:cs="Calibri"/>
          <w:szCs w:val="17"/>
          <w:lang w:val="en-US"/>
        </w:rPr>
        <w:sectPr w:rsidR="009B05E7" w:rsidRPr="009B05E7">
          <w:type w:val="continuous"/>
          <w:pgSz w:w="16834" w:h="11920" w:orient="landscape"/>
          <w:pgMar w:top="660" w:right="920" w:bottom="280" w:left="1240" w:header="708" w:footer="708" w:gutter="0"/>
          <w:cols w:space="708"/>
        </w:sectPr>
      </w:pPr>
    </w:p>
    <w:p w:rsidR="009B05E7" w:rsidRPr="009B05E7" w:rsidRDefault="009B05E7" w:rsidP="009B05E7">
      <w:pPr>
        <w:spacing w:before="8" w:line="180" w:lineRule="exact"/>
        <w:rPr>
          <w:sz w:val="18"/>
          <w:szCs w:val="18"/>
          <w:lang w:val="en-US"/>
        </w:rPr>
      </w:pPr>
    </w:p>
    <w:p w:rsidR="009B05E7" w:rsidRPr="009B05E7" w:rsidRDefault="009B05E7" w:rsidP="009B05E7">
      <w:pPr>
        <w:spacing w:line="200" w:lineRule="exact"/>
        <w:rPr>
          <w:sz w:val="20"/>
          <w:szCs w:val="20"/>
          <w:lang w:val="en-US"/>
        </w:rPr>
      </w:pPr>
    </w:p>
    <w:p w:rsidR="009B05E7" w:rsidRPr="009B05E7" w:rsidRDefault="009B05E7" w:rsidP="009B05E7">
      <w:pPr>
        <w:spacing w:line="200" w:lineRule="exact"/>
        <w:rPr>
          <w:sz w:val="20"/>
          <w:szCs w:val="20"/>
          <w:lang w:val="en-US"/>
        </w:rPr>
      </w:pPr>
    </w:p>
    <w:p w:rsidR="009B05E7" w:rsidRPr="009B05E7" w:rsidRDefault="009B05E7" w:rsidP="00BA599B">
      <w:pPr>
        <w:pStyle w:val="GvdeMetni"/>
        <w:jc w:val="center"/>
        <w:rPr>
          <w:sz w:val="23"/>
          <w:szCs w:val="23"/>
          <w:lang w:val="en-US"/>
        </w:rPr>
      </w:pPr>
      <w:r w:rsidRPr="009B05E7">
        <w:rPr>
          <w:b/>
          <w:bCs/>
          <w:sz w:val="23"/>
          <w:szCs w:val="23"/>
          <w:lang w:val="en-US"/>
        </w:rPr>
        <w:t>F</w:t>
      </w:r>
      <w:r w:rsidRPr="009B05E7">
        <w:rPr>
          <w:b/>
          <w:bCs/>
          <w:spacing w:val="-1"/>
          <w:sz w:val="23"/>
          <w:szCs w:val="23"/>
          <w:lang w:val="en-US"/>
        </w:rPr>
        <w:t>AA</w:t>
      </w:r>
      <w:r w:rsidRPr="009B05E7">
        <w:rPr>
          <w:b/>
          <w:bCs/>
          <w:spacing w:val="-2"/>
          <w:sz w:val="23"/>
          <w:szCs w:val="23"/>
          <w:lang w:val="en-US"/>
        </w:rPr>
        <w:t>L</w:t>
      </w:r>
      <w:r w:rsidRPr="009B05E7">
        <w:rPr>
          <w:b/>
          <w:bCs/>
          <w:spacing w:val="-1"/>
          <w:sz w:val="23"/>
          <w:szCs w:val="23"/>
          <w:lang w:val="en-US"/>
        </w:rPr>
        <w:t>İ</w:t>
      </w:r>
      <w:r w:rsidRPr="009B05E7">
        <w:rPr>
          <w:b/>
          <w:bCs/>
          <w:sz w:val="23"/>
          <w:szCs w:val="23"/>
          <w:lang w:val="en-US"/>
        </w:rPr>
        <w:t>YET</w:t>
      </w:r>
      <w:r w:rsidRPr="009B05E7">
        <w:rPr>
          <w:b/>
          <w:bCs/>
          <w:spacing w:val="33"/>
          <w:sz w:val="23"/>
          <w:szCs w:val="23"/>
          <w:lang w:val="en-US"/>
        </w:rPr>
        <w:t xml:space="preserve"> </w:t>
      </w:r>
      <w:r w:rsidRPr="009B05E7">
        <w:rPr>
          <w:b/>
          <w:bCs/>
          <w:sz w:val="23"/>
          <w:szCs w:val="23"/>
          <w:lang w:val="en-US"/>
        </w:rPr>
        <w:t>M</w:t>
      </w:r>
      <w:r w:rsidRPr="009B05E7">
        <w:rPr>
          <w:b/>
          <w:bCs/>
          <w:spacing w:val="-1"/>
          <w:sz w:val="23"/>
          <w:szCs w:val="23"/>
          <w:lang w:val="en-US"/>
        </w:rPr>
        <w:t>A</w:t>
      </w:r>
      <w:r w:rsidRPr="009B05E7">
        <w:rPr>
          <w:b/>
          <w:bCs/>
          <w:spacing w:val="-2"/>
          <w:sz w:val="23"/>
          <w:szCs w:val="23"/>
          <w:lang w:val="en-US"/>
        </w:rPr>
        <w:t>L</w:t>
      </w:r>
      <w:r w:rsidRPr="009B05E7">
        <w:rPr>
          <w:b/>
          <w:bCs/>
          <w:spacing w:val="-1"/>
          <w:sz w:val="23"/>
          <w:szCs w:val="23"/>
          <w:lang w:val="en-US"/>
        </w:rPr>
        <w:t>İ</w:t>
      </w:r>
      <w:r w:rsidRPr="009B05E7">
        <w:rPr>
          <w:b/>
          <w:bCs/>
          <w:sz w:val="23"/>
          <w:szCs w:val="23"/>
          <w:lang w:val="en-US"/>
        </w:rPr>
        <w:t>YET</w:t>
      </w:r>
      <w:r w:rsidRPr="009B05E7">
        <w:rPr>
          <w:b/>
          <w:bCs/>
          <w:spacing w:val="-2"/>
          <w:sz w:val="23"/>
          <w:szCs w:val="23"/>
          <w:lang w:val="en-US"/>
        </w:rPr>
        <w:t>L</w:t>
      </w:r>
      <w:r w:rsidRPr="009B05E7">
        <w:rPr>
          <w:b/>
          <w:bCs/>
          <w:sz w:val="23"/>
          <w:szCs w:val="23"/>
          <w:lang w:val="en-US"/>
        </w:rPr>
        <w:t>E</w:t>
      </w:r>
      <w:r w:rsidRPr="009B05E7">
        <w:rPr>
          <w:b/>
          <w:bCs/>
          <w:spacing w:val="-1"/>
          <w:sz w:val="23"/>
          <w:szCs w:val="23"/>
          <w:lang w:val="en-US"/>
        </w:rPr>
        <w:t>R</w:t>
      </w:r>
      <w:r w:rsidRPr="009B05E7">
        <w:rPr>
          <w:b/>
          <w:bCs/>
          <w:sz w:val="23"/>
          <w:szCs w:val="23"/>
          <w:lang w:val="en-US"/>
        </w:rPr>
        <w:t>İ</w:t>
      </w:r>
      <w:r w:rsidRPr="009B05E7">
        <w:rPr>
          <w:b/>
          <w:bCs/>
          <w:spacing w:val="31"/>
          <w:sz w:val="23"/>
          <w:szCs w:val="23"/>
          <w:lang w:val="en-US"/>
        </w:rPr>
        <w:t xml:space="preserve"> </w:t>
      </w:r>
      <w:r w:rsidRPr="009B05E7">
        <w:rPr>
          <w:b/>
          <w:bCs/>
          <w:sz w:val="23"/>
          <w:szCs w:val="23"/>
          <w:lang w:val="en-US"/>
        </w:rPr>
        <w:t>T</w:t>
      </w:r>
      <w:r w:rsidRPr="009B05E7">
        <w:rPr>
          <w:b/>
          <w:bCs/>
          <w:spacing w:val="-1"/>
          <w:sz w:val="23"/>
          <w:szCs w:val="23"/>
          <w:lang w:val="en-US"/>
        </w:rPr>
        <w:t>A</w:t>
      </w:r>
      <w:r w:rsidRPr="009B05E7">
        <w:rPr>
          <w:b/>
          <w:bCs/>
          <w:sz w:val="23"/>
          <w:szCs w:val="23"/>
          <w:lang w:val="en-US"/>
        </w:rPr>
        <w:t>B</w:t>
      </w:r>
      <w:r w:rsidRPr="009B05E7">
        <w:rPr>
          <w:b/>
          <w:bCs/>
          <w:spacing w:val="-2"/>
          <w:sz w:val="23"/>
          <w:szCs w:val="23"/>
          <w:lang w:val="en-US"/>
        </w:rPr>
        <w:t>L</w:t>
      </w:r>
      <w:r w:rsidRPr="009B05E7">
        <w:rPr>
          <w:b/>
          <w:bCs/>
          <w:spacing w:val="-1"/>
          <w:sz w:val="23"/>
          <w:szCs w:val="23"/>
          <w:lang w:val="en-US"/>
        </w:rPr>
        <w:t>OSU</w:t>
      </w:r>
    </w:p>
    <w:p w:rsidR="009B05E7" w:rsidRPr="009B05E7" w:rsidRDefault="009B05E7" w:rsidP="009B05E7">
      <w:pPr>
        <w:spacing w:before="8" w:line="260" w:lineRule="exact"/>
        <w:rPr>
          <w:sz w:val="26"/>
          <w:szCs w:val="26"/>
          <w:lang w:val="en-US"/>
        </w:rPr>
      </w:pPr>
    </w:p>
    <w:p w:rsidR="009B05E7" w:rsidRPr="009B05E7" w:rsidRDefault="009B05E7" w:rsidP="009B05E7">
      <w:pPr>
        <w:spacing w:line="260" w:lineRule="exact"/>
        <w:rPr>
          <w:sz w:val="26"/>
          <w:szCs w:val="26"/>
          <w:lang w:val="en-US"/>
        </w:rPr>
        <w:sectPr w:rsidR="009B05E7" w:rsidRPr="009B05E7">
          <w:pgSz w:w="16834" w:h="11920" w:orient="landscape"/>
          <w:pgMar w:top="660" w:right="920" w:bottom="280" w:left="1240" w:header="465" w:footer="0" w:gutter="0"/>
          <w:cols w:space="708"/>
        </w:sectPr>
      </w:pPr>
    </w:p>
    <w:p w:rsidR="00CB2050" w:rsidRDefault="009B05E7" w:rsidP="00CB2050">
      <w:pPr>
        <w:pStyle w:val="TableParagraph"/>
        <w:rPr>
          <w:w w:val="103"/>
          <w:lang w:val="en-US"/>
        </w:rPr>
      </w:pPr>
      <w:r w:rsidRPr="009B05E7">
        <w:rPr>
          <w:spacing w:val="-3"/>
          <w:w w:val="105"/>
          <w:lang w:val="en-US"/>
        </w:rPr>
        <w:t>İ</w:t>
      </w:r>
      <w:r w:rsidRPr="009B05E7">
        <w:rPr>
          <w:spacing w:val="-1"/>
          <w:w w:val="105"/>
          <w:lang w:val="en-US"/>
        </w:rPr>
        <w:t>da</w:t>
      </w:r>
      <w:r w:rsidRPr="009B05E7">
        <w:rPr>
          <w:w w:val="105"/>
          <w:lang w:val="en-US"/>
        </w:rPr>
        <w:t>re</w:t>
      </w:r>
      <w:r w:rsidRPr="009B05E7">
        <w:rPr>
          <w:spacing w:val="-10"/>
          <w:w w:val="105"/>
          <w:lang w:val="en-US"/>
        </w:rPr>
        <w:t xml:space="preserve"> </w:t>
      </w:r>
      <w:r w:rsidRPr="009B05E7">
        <w:rPr>
          <w:spacing w:val="-1"/>
          <w:w w:val="105"/>
          <w:lang w:val="en-US"/>
        </w:rPr>
        <w:t>Ad</w:t>
      </w:r>
      <w:r w:rsidRPr="009B05E7">
        <w:rPr>
          <w:w w:val="105"/>
          <w:lang w:val="en-US"/>
        </w:rPr>
        <w:t>ı</w:t>
      </w:r>
      <w:r w:rsidRPr="009B05E7">
        <w:rPr>
          <w:w w:val="103"/>
          <w:lang w:val="en-US"/>
        </w:rPr>
        <w:t xml:space="preserve"> </w:t>
      </w:r>
    </w:p>
    <w:p w:rsidR="009B05E7" w:rsidRPr="009B05E7" w:rsidRDefault="009B05E7" w:rsidP="00CB2050">
      <w:pPr>
        <w:pStyle w:val="TableParagraph"/>
        <w:rPr>
          <w:lang w:val="en-US"/>
        </w:rPr>
      </w:pPr>
      <w:r w:rsidRPr="009B05E7">
        <w:rPr>
          <w:w w:val="105"/>
          <w:lang w:val="en-US"/>
        </w:rPr>
        <w:t>Pr</w:t>
      </w:r>
      <w:r w:rsidRPr="009B05E7">
        <w:rPr>
          <w:spacing w:val="-1"/>
          <w:w w:val="105"/>
          <w:lang w:val="en-US"/>
        </w:rPr>
        <w:t>o</w:t>
      </w:r>
      <w:r w:rsidRPr="009B05E7">
        <w:rPr>
          <w:w w:val="105"/>
          <w:lang w:val="en-US"/>
        </w:rPr>
        <w:t>gr</w:t>
      </w:r>
      <w:r w:rsidRPr="009B05E7">
        <w:rPr>
          <w:spacing w:val="-1"/>
          <w:w w:val="105"/>
          <w:lang w:val="en-US"/>
        </w:rPr>
        <w:t>a</w:t>
      </w:r>
      <w:r w:rsidRPr="009B05E7">
        <w:rPr>
          <w:w w:val="105"/>
          <w:lang w:val="en-US"/>
        </w:rPr>
        <w:t>m</w:t>
      </w:r>
      <w:r w:rsidRPr="009B05E7">
        <w:rPr>
          <w:spacing w:val="-18"/>
          <w:w w:val="105"/>
          <w:lang w:val="en-US"/>
        </w:rPr>
        <w:t xml:space="preserve"> </w:t>
      </w:r>
      <w:r w:rsidRPr="009B05E7">
        <w:rPr>
          <w:spacing w:val="-1"/>
          <w:w w:val="105"/>
          <w:lang w:val="en-US"/>
        </w:rPr>
        <w:t>Adı</w:t>
      </w:r>
    </w:p>
    <w:p w:rsidR="009B05E7" w:rsidRPr="009B05E7" w:rsidRDefault="009B05E7" w:rsidP="009B05E7">
      <w:pPr>
        <w:rPr>
          <w:rFonts w:ascii="Calibri" w:eastAsia="Calibri" w:hAnsi="Calibri" w:cs="Calibri"/>
          <w:szCs w:val="17"/>
          <w:lang w:val="en-US"/>
        </w:rPr>
      </w:pPr>
      <w:r w:rsidRPr="009B05E7">
        <w:rPr>
          <w:rFonts w:ascii="Calibri" w:eastAsia="Calibri" w:hAnsi="Calibri" w:cs="Calibri"/>
          <w:b/>
          <w:bCs/>
          <w:spacing w:val="-1"/>
          <w:w w:val="105"/>
          <w:szCs w:val="17"/>
          <w:lang w:val="en-US"/>
        </w:rPr>
        <w:t>A</w:t>
      </w:r>
      <w:r w:rsidRPr="009B05E7">
        <w:rPr>
          <w:rFonts w:ascii="Calibri" w:eastAsia="Calibri" w:hAnsi="Calibri" w:cs="Calibri"/>
          <w:b/>
          <w:bCs/>
          <w:w w:val="105"/>
          <w:szCs w:val="17"/>
          <w:lang w:val="en-US"/>
        </w:rPr>
        <w:t>lt</w:t>
      </w:r>
      <w:r w:rsidRPr="009B05E7">
        <w:rPr>
          <w:rFonts w:ascii="Calibri" w:eastAsia="Calibri" w:hAnsi="Calibri" w:cs="Calibri"/>
          <w:b/>
          <w:bCs/>
          <w:spacing w:val="-12"/>
          <w:w w:val="105"/>
          <w:szCs w:val="17"/>
          <w:lang w:val="en-US"/>
        </w:rPr>
        <w:t xml:space="preserve"> </w:t>
      </w:r>
      <w:r w:rsidRPr="009B05E7">
        <w:rPr>
          <w:rFonts w:ascii="Calibri" w:eastAsia="Calibri" w:hAnsi="Calibri" w:cs="Calibri"/>
          <w:b/>
          <w:bCs/>
          <w:w w:val="105"/>
          <w:szCs w:val="17"/>
          <w:lang w:val="en-US"/>
        </w:rPr>
        <w:t>Pr</w:t>
      </w:r>
      <w:r w:rsidRPr="009B05E7">
        <w:rPr>
          <w:rFonts w:ascii="Calibri" w:eastAsia="Calibri" w:hAnsi="Calibri" w:cs="Calibri"/>
          <w:b/>
          <w:bCs/>
          <w:spacing w:val="-1"/>
          <w:w w:val="105"/>
          <w:szCs w:val="17"/>
          <w:lang w:val="en-US"/>
        </w:rPr>
        <w:t>o</w:t>
      </w:r>
      <w:r w:rsidRPr="009B05E7">
        <w:rPr>
          <w:rFonts w:ascii="Calibri" w:eastAsia="Calibri" w:hAnsi="Calibri" w:cs="Calibri"/>
          <w:b/>
          <w:bCs/>
          <w:w w:val="105"/>
          <w:szCs w:val="17"/>
          <w:lang w:val="en-US"/>
        </w:rPr>
        <w:t>gr</w:t>
      </w:r>
      <w:r w:rsidRPr="009B05E7">
        <w:rPr>
          <w:rFonts w:ascii="Calibri" w:eastAsia="Calibri" w:hAnsi="Calibri" w:cs="Calibri"/>
          <w:b/>
          <w:bCs/>
          <w:spacing w:val="-1"/>
          <w:w w:val="105"/>
          <w:szCs w:val="17"/>
          <w:lang w:val="en-US"/>
        </w:rPr>
        <w:t>a</w:t>
      </w:r>
      <w:r w:rsidRPr="009B05E7">
        <w:rPr>
          <w:rFonts w:ascii="Calibri" w:eastAsia="Calibri" w:hAnsi="Calibri" w:cs="Calibri"/>
          <w:b/>
          <w:bCs/>
          <w:w w:val="105"/>
          <w:szCs w:val="17"/>
          <w:lang w:val="en-US"/>
        </w:rPr>
        <w:t>m</w:t>
      </w:r>
      <w:r w:rsidRPr="009B05E7">
        <w:rPr>
          <w:rFonts w:ascii="Calibri" w:eastAsia="Calibri" w:hAnsi="Calibri" w:cs="Calibri"/>
          <w:b/>
          <w:bCs/>
          <w:spacing w:val="-11"/>
          <w:w w:val="105"/>
          <w:szCs w:val="17"/>
          <w:lang w:val="en-US"/>
        </w:rPr>
        <w:t xml:space="preserve"> </w:t>
      </w:r>
      <w:r w:rsidRPr="009B05E7">
        <w:rPr>
          <w:rFonts w:ascii="Calibri" w:eastAsia="Calibri" w:hAnsi="Calibri" w:cs="Calibri"/>
          <w:b/>
          <w:bCs/>
          <w:spacing w:val="-1"/>
          <w:w w:val="105"/>
          <w:szCs w:val="17"/>
          <w:lang w:val="en-US"/>
        </w:rPr>
        <w:t>Adı</w:t>
      </w:r>
    </w:p>
    <w:p w:rsidR="009B05E7" w:rsidRPr="009B05E7" w:rsidRDefault="009B05E7" w:rsidP="009B05E7">
      <w:pPr>
        <w:spacing w:before="17" w:line="200" w:lineRule="exact"/>
        <w:rPr>
          <w:sz w:val="20"/>
          <w:szCs w:val="20"/>
          <w:lang w:val="en-US"/>
        </w:rPr>
      </w:pPr>
    </w:p>
    <w:p w:rsidR="00CB2050" w:rsidRDefault="009B05E7" w:rsidP="009B05E7">
      <w:pPr>
        <w:spacing w:line="491" w:lineRule="auto"/>
        <w:rPr>
          <w:rFonts w:ascii="Calibri" w:eastAsia="Calibri" w:hAnsi="Calibri" w:cs="Calibri"/>
          <w:b/>
          <w:bCs/>
          <w:w w:val="103"/>
          <w:szCs w:val="17"/>
          <w:lang w:val="en-US"/>
        </w:rPr>
      </w:pPr>
      <w:r w:rsidRPr="009B05E7">
        <w:rPr>
          <w:rFonts w:ascii="Calibri" w:eastAsia="Calibri" w:hAnsi="Calibri" w:cs="Calibri"/>
          <w:b/>
          <w:bCs/>
          <w:spacing w:val="-1"/>
          <w:w w:val="105"/>
          <w:szCs w:val="17"/>
          <w:lang w:val="en-US"/>
        </w:rPr>
        <w:t>A</w:t>
      </w:r>
      <w:r w:rsidRPr="009B05E7">
        <w:rPr>
          <w:rFonts w:ascii="Calibri" w:eastAsia="Calibri" w:hAnsi="Calibri" w:cs="Calibri"/>
          <w:b/>
          <w:bCs/>
          <w:w w:val="105"/>
          <w:szCs w:val="17"/>
          <w:lang w:val="en-US"/>
        </w:rPr>
        <w:t>lt</w:t>
      </w:r>
      <w:r w:rsidRPr="009B05E7">
        <w:rPr>
          <w:rFonts w:ascii="Calibri" w:eastAsia="Calibri" w:hAnsi="Calibri" w:cs="Calibri"/>
          <w:b/>
          <w:bCs/>
          <w:spacing w:val="-14"/>
          <w:w w:val="105"/>
          <w:szCs w:val="17"/>
          <w:lang w:val="en-US"/>
        </w:rPr>
        <w:t xml:space="preserve"> </w:t>
      </w:r>
      <w:r w:rsidRPr="009B05E7">
        <w:rPr>
          <w:rFonts w:ascii="Calibri" w:eastAsia="Calibri" w:hAnsi="Calibri" w:cs="Calibri"/>
          <w:b/>
          <w:bCs/>
          <w:w w:val="105"/>
          <w:szCs w:val="17"/>
          <w:lang w:val="en-US"/>
        </w:rPr>
        <w:t>Pr</w:t>
      </w:r>
      <w:r w:rsidRPr="009B05E7">
        <w:rPr>
          <w:rFonts w:ascii="Calibri" w:eastAsia="Calibri" w:hAnsi="Calibri" w:cs="Calibri"/>
          <w:b/>
          <w:bCs/>
          <w:spacing w:val="-1"/>
          <w:w w:val="105"/>
          <w:szCs w:val="17"/>
          <w:lang w:val="en-US"/>
        </w:rPr>
        <w:t>o</w:t>
      </w:r>
      <w:r w:rsidRPr="009B05E7">
        <w:rPr>
          <w:rFonts w:ascii="Calibri" w:eastAsia="Calibri" w:hAnsi="Calibri" w:cs="Calibri"/>
          <w:b/>
          <w:bCs/>
          <w:w w:val="105"/>
          <w:szCs w:val="17"/>
          <w:lang w:val="en-US"/>
        </w:rPr>
        <w:t>gr</w:t>
      </w:r>
      <w:r w:rsidRPr="009B05E7">
        <w:rPr>
          <w:rFonts w:ascii="Calibri" w:eastAsia="Calibri" w:hAnsi="Calibri" w:cs="Calibri"/>
          <w:b/>
          <w:bCs/>
          <w:spacing w:val="-1"/>
          <w:w w:val="105"/>
          <w:szCs w:val="17"/>
          <w:lang w:val="en-US"/>
        </w:rPr>
        <w:t>a</w:t>
      </w:r>
      <w:r w:rsidRPr="009B05E7">
        <w:rPr>
          <w:rFonts w:ascii="Calibri" w:eastAsia="Calibri" w:hAnsi="Calibri" w:cs="Calibri"/>
          <w:b/>
          <w:bCs/>
          <w:w w:val="105"/>
          <w:szCs w:val="17"/>
          <w:lang w:val="en-US"/>
        </w:rPr>
        <w:t>m</w:t>
      </w:r>
      <w:r w:rsidRPr="009B05E7">
        <w:rPr>
          <w:rFonts w:ascii="Calibri" w:eastAsia="Calibri" w:hAnsi="Calibri" w:cs="Calibri"/>
          <w:b/>
          <w:bCs/>
          <w:spacing w:val="-14"/>
          <w:w w:val="105"/>
          <w:szCs w:val="17"/>
          <w:lang w:val="en-US"/>
        </w:rPr>
        <w:t xml:space="preserve"> </w:t>
      </w:r>
      <w:r w:rsidRPr="009B05E7">
        <w:rPr>
          <w:rFonts w:ascii="Calibri" w:eastAsia="Calibri" w:hAnsi="Calibri" w:cs="Calibri"/>
          <w:b/>
          <w:bCs/>
          <w:spacing w:val="-1"/>
          <w:w w:val="105"/>
          <w:szCs w:val="17"/>
          <w:lang w:val="en-US"/>
        </w:rPr>
        <w:t>H</w:t>
      </w:r>
      <w:r w:rsidRPr="009B05E7">
        <w:rPr>
          <w:rFonts w:ascii="Calibri" w:eastAsia="Calibri" w:hAnsi="Calibri" w:cs="Calibri"/>
          <w:b/>
          <w:bCs/>
          <w:w w:val="105"/>
          <w:szCs w:val="17"/>
          <w:lang w:val="en-US"/>
        </w:rPr>
        <w:t>e</w:t>
      </w:r>
      <w:r w:rsidRPr="009B05E7">
        <w:rPr>
          <w:rFonts w:ascii="Calibri" w:eastAsia="Calibri" w:hAnsi="Calibri" w:cs="Calibri"/>
          <w:b/>
          <w:bCs/>
          <w:spacing w:val="-1"/>
          <w:w w:val="105"/>
          <w:szCs w:val="17"/>
          <w:lang w:val="en-US"/>
        </w:rPr>
        <w:t>d</w:t>
      </w:r>
      <w:r w:rsidRPr="009B05E7">
        <w:rPr>
          <w:rFonts w:ascii="Calibri" w:eastAsia="Calibri" w:hAnsi="Calibri" w:cs="Calibri"/>
          <w:b/>
          <w:bCs/>
          <w:w w:val="105"/>
          <w:szCs w:val="17"/>
          <w:lang w:val="en-US"/>
        </w:rPr>
        <w:t>e</w:t>
      </w:r>
      <w:r w:rsidRPr="009B05E7">
        <w:rPr>
          <w:rFonts w:ascii="Calibri" w:eastAsia="Calibri" w:hAnsi="Calibri" w:cs="Calibri"/>
          <w:b/>
          <w:bCs/>
          <w:spacing w:val="-1"/>
          <w:w w:val="105"/>
          <w:szCs w:val="17"/>
          <w:lang w:val="en-US"/>
        </w:rPr>
        <w:t>f</w:t>
      </w:r>
      <w:r w:rsidRPr="009B05E7">
        <w:rPr>
          <w:rFonts w:ascii="Calibri" w:eastAsia="Calibri" w:hAnsi="Calibri" w:cs="Calibri"/>
          <w:b/>
          <w:bCs/>
          <w:w w:val="105"/>
          <w:szCs w:val="17"/>
          <w:lang w:val="en-US"/>
        </w:rPr>
        <w:t>i</w:t>
      </w:r>
      <w:r w:rsidRPr="009B05E7">
        <w:rPr>
          <w:rFonts w:ascii="Calibri" w:eastAsia="Calibri" w:hAnsi="Calibri" w:cs="Calibri"/>
          <w:b/>
          <w:bCs/>
          <w:w w:val="103"/>
          <w:szCs w:val="17"/>
          <w:lang w:val="en-US"/>
        </w:rPr>
        <w:t xml:space="preserve"> </w:t>
      </w:r>
      <w:r w:rsidRPr="009B05E7">
        <w:rPr>
          <w:rFonts w:ascii="Calibri" w:eastAsia="Calibri" w:hAnsi="Calibri" w:cs="Calibri"/>
          <w:b/>
          <w:bCs/>
          <w:spacing w:val="1"/>
          <w:w w:val="105"/>
          <w:szCs w:val="17"/>
          <w:lang w:val="en-US"/>
        </w:rPr>
        <w:t>F</w:t>
      </w:r>
      <w:r w:rsidRPr="009B05E7">
        <w:rPr>
          <w:rFonts w:ascii="Calibri" w:eastAsia="Calibri" w:hAnsi="Calibri" w:cs="Calibri"/>
          <w:b/>
          <w:bCs/>
          <w:spacing w:val="-1"/>
          <w:w w:val="105"/>
          <w:szCs w:val="17"/>
          <w:lang w:val="en-US"/>
        </w:rPr>
        <w:t>aa</w:t>
      </w:r>
      <w:r w:rsidRPr="009B05E7">
        <w:rPr>
          <w:rFonts w:ascii="Calibri" w:eastAsia="Calibri" w:hAnsi="Calibri" w:cs="Calibri"/>
          <w:b/>
          <w:bCs/>
          <w:w w:val="105"/>
          <w:szCs w:val="17"/>
          <w:lang w:val="en-US"/>
        </w:rPr>
        <w:t>liyet</w:t>
      </w:r>
      <w:r w:rsidRPr="009B05E7">
        <w:rPr>
          <w:rFonts w:ascii="Calibri" w:eastAsia="Calibri" w:hAnsi="Calibri" w:cs="Calibri"/>
          <w:b/>
          <w:bCs/>
          <w:spacing w:val="-17"/>
          <w:w w:val="105"/>
          <w:szCs w:val="17"/>
          <w:lang w:val="en-US"/>
        </w:rPr>
        <w:t xml:space="preserve"> </w:t>
      </w:r>
      <w:r w:rsidRPr="009B05E7">
        <w:rPr>
          <w:rFonts w:ascii="Calibri" w:eastAsia="Calibri" w:hAnsi="Calibri" w:cs="Calibri"/>
          <w:b/>
          <w:bCs/>
          <w:spacing w:val="-1"/>
          <w:w w:val="105"/>
          <w:szCs w:val="17"/>
          <w:lang w:val="en-US"/>
        </w:rPr>
        <w:t>Ad</w:t>
      </w:r>
      <w:r w:rsidRPr="009B05E7">
        <w:rPr>
          <w:rFonts w:ascii="Calibri" w:eastAsia="Calibri" w:hAnsi="Calibri" w:cs="Calibri"/>
          <w:b/>
          <w:bCs/>
          <w:w w:val="105"/>
          <w:szCs w:val="17"/>
          <w:lang w:val="en-US"/>
        </w:rPr>
        <w:t>ı</w:t>
      </w:r>
      <w:r w:rsidRPr="009B05E7">
        <w:rPr>
          <w:rFonts w:ascii="Calibri" w:eastAsia="Calibri" w:hAnsi="Calibri" w:cs="Calibri"/>
          <w:b/>
          <w:bCs/>
          <w:w w:val="103"/>
          <w:szCs w:val="17"/>
          <w:lang w:val="en-US"/>
        </w:rPr>
        <w:t xml:space="preserve"> </w:t>
      </w:r>
    </w:p>
    <w:p w:rsidR="009B05E7" w:rsidRPr="009B05E7" w:rsidRDefault="009B05E7" w:rsidP="009B05E7">
      <w:pPr>
        <w:spacing w:line="491" w:lineRule="auto"/>
        <w:rPr>
          <w:rFonts w:ascii="Calibri" w:eastAsia="Calibri" w:hAnsi="Calibri" w:cs="Calibri"/>
          <w:szCs w:val="17"/>
          <w:lang w:val="en-US"/>
        </w:rPr>
      </w:pPr>
      <w:r w:rsidRPr="009B05E7">
        <w:rPr>
          <w:rFonts w:ascii="Calibri" w:eastAsia="Calibri" w:hAnsi="Calibri" w:cs="Calibri"/>
          <w:b/>
          <w:bCs/>
          <w:spacing w:val="-1"/>
          <w:w w:val="105"/>
          <w:szCs w:val="17"/>
          <w:lang w:val="en-US"/>
        </w:rPr>
        <w:t>A</w:t>
      </w:r>
      <w:r w:rsidRPr="009B05E7">
        <w:rPr>
          <w:rFonts w:ascii="Calibri" w:eastAsia="Calibri" w:hAnsi="Calibri" w:cs="Calibri"/>
          <w:b/>
          <w:bCs/>
          <w:spacing w:val="1"/>
          <w:w w:val="105"/>
          <w:szCs w:val="17"/>
          <w:lang w:val="en-US"/>
        </w:rPr>
        <w:t>ç</w:t>
      </w:r>
      <w:r w:rsidRPr="009B05E7">
        <w:rPr>
          <w:rFonts w:ascii="Calibri" w:eastAsia="Calibri" w:hAnsi="Calibri" w:cs="Calibri"/>
          <w:b/>
          <w:bCs/>
          <w:w w:val="105"/>
          <w:szCs w:val="17"/>
          <w:lang w:val="en-US"/>
        </w:rPr>
        <w:t>ı</w:t>
      </w:r>
      <w:r w:rsidRPr="009B05E7">
        <w:rPr>
          <w:rFonts w:ascii="Calibri" w:eastAsia="Calibri" w:hAnsi="Calibri" w:cs="Calibri"/>
          <w:b/>
          <w:bCs/>
          <w:spacing w:val="-1"/>
          <w:w w:val="105"/>
          <w:szCs w:val="17"/>
          <w:lang w:val="en-US"/>
        </w:rPr>
        <w:t>k</w:t>
      </w:r>
      <w:r w:rsidRPr="009B05E7">
        <w:rPr>
          <w:rFonts w:ascii="Calibri" w:eastAsia="Calibri" w:hAnsi="Calibri" w:cs="Calibri"/>
          <w:b/>
          <w:bCs/>
          <w:w w:val="105"/>
          <w:szCs w:val="17"/>
          <w:lang w:val="en-US"/>
        </w:rPr>
        <w:t>l</w:t>
      </w:r>
      <w:r w:rsidRPr="009B05E7">
        <w:rPr>
          <w:rFonts w:ascii="Calibri" w:eastAsia="Calibri" w:hAnsi="Calibri" w:cs="Calibri"/>
          <w:b/>
          <w:bCs/>
          <w:spacing w:val="-1"/>
          <w:w w:val="105"/>
          <w:szCs w:val="17"/>
          <w:lang w:val="en-US"/>
        </w:rPr>
        <w:t>am</w:t>
      </w:r>
      <w:r w:rsidRPr="009B05E7">
        <w:rPr>
          <w:rFonts w:ascii="Calibri" w:eastAsia="Calibri" w:hAnsi="Calibri" w:cs="Calibri"/>
          <w:b/>
          <w:bCs/>
          <w:w w:val="105"/>
          <w:szCs w:val="17"/>
          <w:lang w:val="en-US"/>
        </w:rPr>
        <w:t>a</w:t>
      </w:r>
    </w:p>
    <w:p w:rsidR="00CB2050" w:rsidRDefault="009B05E7" w:rsidP="009B05E7">
      <w:pPr>
        <w:spacing w:before="48" w:line="450" w:lineRule="auto"/>
        <w:ind w:right="8578"/>
        <w:rPr>
          <w:rFonts w:ascii="Segoe UI" w:eastAsia="Segoe UI" w:hAnsi="Segoe UI"/>
          <w:w w:val="97"/>
          <w:szCs w:val="17"/>
          <w:lang w:val="en-US"/>
        </w:rPr>
      </w:pPr>
      <w:r w:rsidRPr="009B05E7">
        <w:rPr>
          <w:rFonts w:ascii="Segoe UI" w:eastAsia="Segoe UI" w:hAnsi="Segoe UI"/>
          <w:w w:val="95"/>
          <w:szCs w:val="17"/>
          <w:lang w:val="en-US"/>
        </w:rPr>
        <w:br w:type="column"/>
      </w:r>
      <w:r w:rsidRPr="009B05E7">
        <w:rPr>
          <w:rFonts w:ascii="Segoe UI" w:eastAsia="Segoe UI" w:hAnsi="Segoe UI"/>
          <w:spacing w:val="-1"/>
          <w:w w:val="95"/>
          <w:szCs w:val="17"/>
          <w:lang w:val="en-US"/>
        </w:rPr>
        <w:t>Mİ</w:t>
      </w:r>
      <w:r w:rsidRPr="009B05E7">
        <w:rPr>
          <w:rFonts w:ascii="Segoe UI" w:eastAsia="Segoe UI" w:hAnsi="Segoe UI"/>
          <w:w w:val="95"/>
          <w:szCs w:val="17"/>
          <w:lang w:val="en-US"/>
        </w:rPr>
        <w:t>LLİ</w:t>
      </w:r>
      <w:r w:rsidRPr="009B05E7">
        <w:rPr>
          <w:rFonts w:ascii="Segoe UI" w:eastAsia="Segoe UI" w:hAnsi="Segoe UI"/>
          <w:spacing w:val="-8"/>
          <w:w w:val="95"/>
          <w:szCs w:val="17"/>
          <w:lang w:val="en-US"/>
        </w:rPr>
        <w:t xml:space="preserve"> </w:t>
      </w:r>
      <w:r w:rsidRPr="009B05E7">
        <w:rPr>
          <w:rFonts w:ascii="Segoe UI" w:eastAsia="Segoe UI" w:hAnsi="Segoe UI"/>
          <w:w w:val="95"/>
          <w:szCs w:val="17"/>
          <w:lang w:val="en-US"/>
        </w:rPr>
        <w:t>E</w:t>
      </w:r>
      <w:r w:rsidRPr="009B05E7">
        <w:rPr>
          <w:rFonts w:ascii="Segoe UI" w:eastAsia="Segoe UI" w:hAnsi="Segoe UI"/>
          <w:spacing w:val="-1"/>
          <w:w w:val="95"/>
          <w:szCs w:val="17"/>
          <w:lang w:val="en-US"/>
        </w:rPr>
        <w:t>Ğİ</w:t>
      </w:r>
      <w:r w:rsidRPr="009B05E7">
        <w:rPr>
          <w:rFonts w:ascii="Segoe UI" w:eastAsia="Segoe UI" w:hAnsi="Segoe UI"/>
          <w:spacing w:val="1"/>
          <w:w w:val="95"/>
          <w:szCs w:val="17"/>
          <w:lang w:val="en-US"/>
        </w:rPr>
        <w:t>T</w:t>
      </w:r>
      <w:r w:rsidRPr="009B05E7">
        <w:rPr>
          <w:rFonts w:ascii="Segoe UI" w:eastAsia="Segoe UI" w:hAnsi="Segoe UI"/>
          <w:spacing w:val="-1"/>
          <w:w w:val="95"/>
          <w:szCs w:val="17"/>
          <w:lang w:val="en-US"/>
        </w:rPr>
        <w:t>İ</w:t>
      </w:r>
      <w:r w:rsidRPr="009B05E7">
        <w:rPr>
          <w:rFonts w:ascii="Segoe UI" w:eastAsia="Segoe UI" w:hAnsi="Segoe UI"/>
          <w:w w:val="95"/>
          <w:szCs w:val="17"/>
          <w:lang w:val="en-US"/>
        </w:rPr>
        <w:t>M</w:t>
      </w:r>
      <w:r w:rsidRPr="009B05E7">
        <w:rPr>
          <w:rFonts w:ascii="Segoe UI" w:eastAsia="Segoe UI" w:hAnsi="Segoe UI"/>
          <w:spacing w:val="-7"/>
          <w:w w:val="95"/>
          <w:szCs w:val="17"/>
          <w:lang w:val="en-US"/>
        </w:rPr>
        <w:t xml:space="preserve"> </w:t>
      </w:r>
      <w:r w:rsidRPr="009B05E7">
        <w:rPr>
          <w:rFonts w:ascii="Segoe UI" w:eastAsia="Segoe UI" w:hAnsi="Segoe UI"/>
          <w:w w:val="95"/>
          <w:szCs w:val="17"/>
          <w:lang w:val="en-US"/>
        </w:rPr>
        <w:t>B</w:t>
      </w:r>
      <w:r w:rsidRPr="009B05E7">
        <w:rPr>
          <w:rFonts w:ascii="Segoe UI" w:eastAsia="Segoe UI" w:hAnsi="Segoe UI"/>
          <w:spacing w:val="-2"/>
          <w:w w:val="95"/>
          <w:szCs w:val="17"/>
          <w:lang w:val="en-US"/>
        </w:rPr>
        <w:t>A</w:t>
      </w:r>
      <w:r w:rsidRPr="009B05E7">
        <w:rPr>
          <w:rFonts w:ascii="Segoe UI" w:eastAsia="Segoe UI" w:hAnsi="Segoe UI"/>
          <w:w w:val="95"/>
          <w:szCs w:val="17"/>
          <w:lang w:val="en-US"/>
        </w:rPr>
        <w:t>K</w:t>
      </w:r>
      <w:r w:rsidRPr="009B05E7">
        <w:rPr>
          <w:rFonts w:ascii="Segoe UI" w:eastAsia="Segoe UI" w:hAnsi="Segoe UI"/>
          <w:spacing w:val="-2"/>
          <w:w w:val="95"/>
          <w:szCs w:val="17"/>
          <w:lang w:val="en-US"/>
        </w:rPr>
        <w:t>AN</w:t>
      </w:r>
      <w:r w:rsidRPr="009B05E7">
        <w:rPr>
          <w:rFonts w:ascii="Segoe UI" w:eastAsia="Segoe UI" w:hAnsi="Segoe UI"/>
          <w:w w:val="95"/>
          <w:szCs w:val="17"/>
          <w:lang w:val="en-US"/>
        </w:rPr>
        <w:t>L</w:t>
      </w:r>
      <w:r w:rsidRPr="009B05E7">
        <w:rPr>
          <w:rFonts w:ascii="Segoe UI" w:eastAsia="Segoe UI" w:hAnsi="Segoe UI"/>
          <w:spacing w:val="-1"/>
          <w:w w:val="95"/>
          <w:szCs w:val="17"/>
          <w:lang w:val="en-US"/>
        </w:rPr>
        <w:t>IĞ</w:t>
      </w:r>
      <w:r w:rsidRPr="009B05E7">
        <w:rPr>
          <w:rFonts w:ascii="Segoe UI" w:eastAsia="Segoe UI" w:hAnsi="Segoe UI"/>
          <w:w w:val="95"/>
          <w:szCs w:val="17"/>
          <w:lang w:val="en-US"/>
        </w:rPr>
        <w:t>I</w:t>
      </w:r>
      <w:r w:rsidRPr="009B05E7">
        <w:rPr>
          <w:rFonts w:ascii="Segoe UI" w:eastAsia="Segoe UI" w:hAnsi="Segoe UI"/>
          <w:w w:val="97"/>
          <w:szCs w:val="17"/>
          <w:lang w:val="en-US"/>
        </w:rPr>
        <w:t xml:space="preserve"> </w:t>
      </w:r>
    </w:p>
    <w:p w:rsidR="009B05E7" w:rsidRPr="009B05E7" w:rsidRDefault="009B05E7" w:rsidP="009B05E7">
      <w:pPr>
        <w:spacing w:before="48" w:line="450" w:lineRule="auto"/>
        <w:ind w:right="8578"/>
        <w:rPr>
          <w:rFonts w:ascii="Segoe UI" w:eastAsia="Segoe UI" w:hAnsi="Segoe UI"/>
          <w:szCs w:val="17"/>
          <w:lang w:val="en-US"/>
        </w:rPr>
      </w:pPr>
      <w:r w:rsidRPr="009B05E7">
        <w:rPr>
          <w:rFonts w:ascii="Segoe UI" w:eastAsia="Segoe UI" w:hAnsi="Segoe UI"/>
          <w:spacing w:val="1"/>
          <w:w w:val="95"/>
          <w:szCs w:val="17"/>
          <w:lang w:val="en-US"/>
        </w:rPr>
        <w:t>T</w:t>
      </w:r>
      <w:r w:rsidRPr="009B05E7">
        <w:rPr>
          <w:rFonts w:ascii="Segoe UI" w:eastAsia="Segoe UI" w:hAnsi="Segoe UI"/>
          <w:w w:val="95"/>
          <w:szCs w:val="17"/>
          <w:lang w:val="en-US"/>
        </w:rPr>
        <w:t>E</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EL</w:t>
      </w:r>
      <w:r w:rsidRPr="009B05E7">
        <w:rPr>
          <w:rFonts w:ascii="Segoe UI" w:eastAsia="Segoe UI" w:hAnsi="Segoe UI"/>
          <w:spacing w:val="12"/>
          <w:w w:val="95"/>
          <w:szCs w:val="17"/>
          <w:lang w:val="en-US"/>
        </w:rPr>
        <w:t xml:space="preserve"> </w:t>
      </w:r>
      <w:r w:rsidRPr="009B05E7">
        <w:rPr>
          <w:rFonts w:ascii="Segoe UI" w:eastAsia="Segoe UI" w:hAnsi="Segoe UI"/>
          <w:w w:val="95"/>
          <w:szCs w:val="17"/>
          <w:lang w:val="en-US"/>
        </w:rPr>
        <w:t>E</w:t>
      </w:r>
      <w:r w:rsidRPr="009B05E7">
        <w:rPr>
          <w:rFonts w:ascii="Segoe UI" w:eastAsia="Segoe UI" w:hAnsi="Segoe UI"/>
          <w:spacing w:val="-1"/>
          <w:w w:val="95"/>
          <w:szCs w:val="17"/>
          <w:lang w:val="en-US"/>
        </w:rPr>
        <w:t>Ğİ</w:t>
      </w:r>
      <w:r w:rsidRPr="009B05E7">
        <w:rPr>
          <w:rFonts w:ascii="Segoe UI" w:eastAsia="Segoe UI" w:hAnsi="Segoe UI"/>
          <w:spacing w:val="1"/>
          <w:w w:val="95"/>
          <w:szCs w:val="17"/>
          <w:lang w:val="en-US"/>
        </w:rPr>
        <w:t>T</w:t>
      </w:r>
      <w:r w:rsidRPr="009B05E7">
        <w:rPr>
          <w:rFonts w:ascii="Segoe UI" w:eastAsia="Segoe UI" w:hAnsi="Segoe UI"/>
          <w:spacing w:val="-1"/>
          <w:w w:val="95"/>
          <w:szCs w:val="17"/>
          <w:lang w:val="en-US"/>
        </w:rPr>
        <w:t>İ</w:t>
      </w:r>
      <w:r w:rsidRPr="009B05E7">
        <w:rPr>
          <w:rFonts w:ascii="Segoe UI" w:eastAsia="Segoe UI" w:hAnsi="Segoe UI"/>
          <w:w w:val="95"/>
          <w:szCs w:val="17"/>
          <w:lang w:val="en-US"/>
        </w:rPr>
        <w:t>M</w:t>
      </w:r>
    </w:p>
    <w:p w:rsidR="009B05E7" w:rsidRPr="009B05E7" w:rsidRDefault="009B05E7" w:rsidP="009B05E7">
      <w:pPr>
        <w:rPr>
          <w:rFonts w:ascii="Segoe UI" w:eastAsia="Segoe UI" w:hAnsi="Segoe UI"/>
          <w:szCs w:val="17"/>
          <w:lang w:val="en-US"/>
        </w:rPr>
      </w:pPr>
      <w:r w:rsidRPr="009B05E7">
        <w:rPr>
          <w:rFonts w:ascii="Segoe UI" w:eastAsia="Segoe UI" w:hAnsi="Segoe UI"/>
          <w:w w:val="95"/>
          <w:szCs w:val="17"/>
          <w:lang w:val="en-US"/>
        </w:rPr>
        <w:t>E</w:t>
      </w:r>
      <w:r w:rsidRPr="009B05E7">
        <w:rPr>
          <w:rFonts w:ascii="Segoe UI" w:eastAsia="Segoe UI" w:hAnsi="Segoe UI"/>
          <w:spacing w:val="-1"/>
          <w:w w:val="95"/>
          <w:szCs w:val="17"/>
          <w:lang w:val="en-US"/>
        </w:rPr>
        <w:t>Ğİ</w:t>
      </w:r>
      <w:r w:rsidRPr="009B05E7">
        <w:rPr>
          <w:rFonts w:ascii="Segoe UI" w:eastAsia="Segoe UI" w:hAnsi="Segoe UI"/>
          <w:spacing w:val="1"/>
          <w:w w:val="95"/>
          <w:szCs w:val="17"/>
          <w:lang w:val="en-US"/>
        </w:rPr>
        <w:t>T</w:t>
      </w:r>
      <w:r w:rsidRPr="009B05E7">
        <w:rPr>
          <w:rFonts w:ascii="Segoe UI" w:eastAsia="Segoe UI" w:hAnsi="Segoe UI"/>
          <w:spacing w:val="-1"/>
          <w:w w:val="95"/>
          <w:szCs w:val="17"/>
          <w:lang w:val="en-US"/>
        </w:rPr>
        <w:t>İM</w:t>
      </w:r>
      <w:r w:rsidRPr="009B05E7">
        <w:rPr>
          <w:rFonts w:ascii="Segoe UI" w:eastAsia="Segoe UI" w:hAnsi="Segoe UI"/>
          <w:w w:val="95"/>
          <w:szCs w:val="17"/>
          <w:lang w:val="en-US"/>
        </w:rPr>
        <w:t>E</w:t>
      </w:r>
      <w:r w:rsidRPr="009B05E7">
        <w:rPr>
          <w:rFonts w:ascii="Segoe UI" w:eastAsia="Segoe UI" w:hAnsi="Segoe UI"/>
          <w:spacing w:val="-1"/>
          <w:w w:val="95"/>
          <w:szCs w:val="17"/>
          <w:lang w:val="en-US"/>
        </w:rPr>
        <w:t xml:space="preserve"> </w:t>
      </w:r>
      <w:r w:rsidRPr="009B05E7">
        <w:rPr>
          <w:rFonts w:ascii="Segoe UI" w:eastAsia="Segoe UI" w:hAnsi="Segoe UI"/>
          <w:w w:val="95"/>
          <w:szCs w:val="17"/>
          <w:lang w:val="en-US"/>
        </w:rPr>
        <w:t>ER</w:t>
      </w:r>
      <w:r w:rsidRPr="009B05E7">
        <w:rPr>
          <w:rFonts w:ascii="Segoe UI" w:eastAsia="Segoe UI" w:hAnsi="Segoe UI"/>
          <w:spacing w:val="-2"/>
          <w:w w:val="95"/>
          <w:szCs w:val="17"/>
          <w:lang w:val="en-US"/>
        </w:rPr>
        <w:t>İ</w:t>
      </w:r>
      <w:r w:rsidRPr="009B05E7">
        <w:rPr>
          <w:rFonts w:ascii="Segoe UI" w:eastAsia="Segoe UI" w:hAnsi="Segoe UI"/>
          <w:spacing w:val="1"/>
          <w:w w:val="95"/>
          <w:szCs w:val="17"/>
          <w:lang w:val="en-US"/>
        </w:rPr>
        <w:t>Ş</w:t>
      </w:r>
      <w:r w:rsidRPr="009B05E7">
        <w:rPr>
          <w:rFonts w:ascii="Segoe UI" w:eastAsia="Segoe UI" w:hAnsi="Segoe UI"/>
          <w:spacing w:val="-1"/>
          <w:w w:val="95"/>
          <w:szCs w:val="17"/>
          <w:lang w:val="en-US"/>
        </w:rPr>
        <w:t>İ</w:t>
      </w:r>
      <w:r w:rsidRPr="009B05E7">
        <w:rPr>
          <w:rFonts w:ascii="Segoe UI" w:eastAsia="Segoe UI" w:hAnsi="Segoe UI"/>
          <w:w w:val="95"/>
          <w:szCs w:val="17"/>
          <w:lang w:val="en-US"/>
        </w:rPr>
        <w:t>M</w:t>
      </w:r>
      <w:r w:rsidRPr="009B05E7">
        <w:rPr>
          <w:rFonts w:ascii="Segoe UI" w:eastAsia="Segoe UI" w:hAnsi="Segoe UI"/>
          <w:spacing w:val="-4"/>
          <w:w w:val="95"/>
          <w:szCs w:val="17"/>
          <w:lang w:val="en-US"/>
        </w:rPr>
        <w:t xml:space="preserve"> </w:t>
      </w:r>
      <w:r w:rsidRPr="009B05E7">
        <w:rPr>
          <w:rFonts w:ascii="Segoe UI" w:eastAsia="Segoe UI" w:hAnsi="Segoe UI"/>
          <w:spacing w:val="-1"/>
          <w:w w:val="95"/>
          <w:szCs w:val="17"/>
          <w:lang w:val="en-US"/>
        </w:rPr>
        <w:t>V</w:t>
      </w:r>
      <w:r w:rsidRPr="009B05E7">
        <w:rPr>
          <w:rFonts w:ascii="Segoe UI" w:eastAsia="Segoe UI" w:hAnsi="Segoe UI"/>
          <w:w w:val="95"/>
          <w:szCs w:val="17"/>
          <w:lang w:val="en-US"/>
        </w:rPr>
        <w:t>E</w:t>
      </w:r>
      <w:r w:rsidRPr="009B05E7">
        <w:rPr>
          <w:rFonts w:ascii="Segoe UI" w:eastAsia="Segoe UI" w:hAnsi="Segoe UI"/>
          <w:spacing w:val="-1"/>
          <w:w w:val="95"/>
          <w:szCs w:val="17"/>
          <w:lang w:val="en-US"/>
        </w:rPr>
        <w:t xml:space="preserve"> </w:t>
      </w:r>
      <w:r w:rsidRPr="009B05E7">
        <w:rPr>
          <w:rFonts w:ascii="Segoe UI" w:eastAsia="Segoe UI" w:hAnsi="Segoe UI"/>
          <w:spacing w:val="1"/>
          <w:w w:val="95"/>
          <w:szCs w:val="17"/>
          <w:lang w:val="en-US"/>
        </w:rPr>
        <w:t>F</w:t>
      </w:r>
      <w:r w:rsidRPr="009B05E7">
        <w:rPr>
          <w:rFonts w:ascii="Segoe UI" w:eastAsia="Segoe UI" w:hAnsi="Segoe UI"/>
          <w:spacing w:val="-1"/>
          <w:w w:val="95"/>
          <w:szCs w:val="17"/>
          <w:lang w:val="en-US"/>
        </w:rPr>
        <w:t>I</w:t>
      </w:r>
      <w:r w:rsidRPr="009B05E7">
        <w:rPr>
          <w:rFonts w:ascii="Segoe UI" w:eastAsia="Segoe UI" w:hAnsi="Segoe UI"/>
          <w:w w:val="95"/>
          <w:szCs w:val="17"/>
          <w:lang w:val="en-US"/>
        </w:rPr>
        <w:t>R</w:t>
      </w:r>
      <w:r w:rsidRPr="009B05E7">
        <w:rPr>
          <w:rFonts w:ascii="Segoe UI" w:eastAsia="Segoe UI" w:hAnsi="Segoe UI"/>
          <w:spacing w:val="1"/>
          <w:w w:val="95"/>
          <w:szCs w:val="17"/>
          <w:lang w:val="en-US"/>
        </w:rPr>
        <w:t>S</w:t>
      </w:r>
      <w:r w:rsidRPr="009B05E7">
        <w:rPr>
          <w:rFonts w:ascii="Segoe UI" w:eastAsia="Segoe UI" w:hAnsi="Segoe UI"/>
          <w:spacing w:val="-2"/>
          <w:w w:val="95"/>
          <w:szCs w:val="17"/>
          <w:lang w:val="en-US"/>
        </w:rPr>
        <w:t>A</w:t>
      </w:r>
      <w:r w:rsidRPr="009B05E7">
        <w:rPr>
          <w:rFonts w:ascii="Segoe UI" w:eastAsia="Segoe UI" w:hAnsi="Segoe UI"/>
          <w:w w:val="95"/>
          <w:szCs w:val="17"/>
          <w:lang w:val="en-US"/>
        </w:rPr>
        <w:t>T</w:t>
      </w:r>
      <w:r w:rsidRPr="009B05E7">
        <w:rPr>
          <w:rFonts w:ascii="Segoe UI" w:eastAsia="Segoe UI" w:hAnsi="Segoe UI"/>
          <w:spacing w:val="-1"/>
          <w:w w:val="95"/>
          <w:szCs w:val="17"/>
          <w:lang w:val="en-US"/>
        </w:rPr>
        <w:t xml:space="preserve"> </w:t>
      </w:r>
      <w:r w:rsidRPr="009B05E7">
        <w:rPr>
          <w:rFonts w:ascii="Segoe UI" w:eastAsia="Segoe UI" w:hAnsi="Segoe UI"/>
          <w:w w:val="95"/>
          <w:szCs w:val="17"/>
          <w:lang w:val="en-US"/>
        </w:rPr>
        <w:t>E</w:t>
      </w:r>
      <w:r w:rsidRPr="009B05E7">
        <w:rPr>
          <w:rFonts w:ascii="Segoe UI" w:eastAsia="Segoe UI" w:hAnsi="Segoe UI"/>
          <w:spacing w:val="1"/>
          <w:w w:val="95"/>
          <w:szCs w:val="17"/>
          <w:lang w:val="en-US"/>
        </w:rPr>
        <w:t>Ş</w:t>
      </w:r>
      <w:r w:rsidRPr="009B05E7">
        <w:rPr>
          <w:rFonts w:ascii="Segoe UI" w:eastAsia="Segoe UI" w:hAnsi="Segoe UI"/>
          <w:spacing w:val="-1"/>
          <w:w w:val="95"/>
          <w:szCs w:val="17"/>
          <w:lang w:val="en-US"/>
        </w:rPr>
        <w:t>İ</w:t>
      </w:r>
      <w:r w:rsidRPr="009B05E7">
        <w:rPr>
          <w:rFonts w:ascii="Segoe UI" w:eastAsia="Segoe UI" w:hAnsi="Segoe UI"/>
          <w:spacing w:val="1"/>
          <w:w w:val="95"/>
          <w:szCs w:val="17"/>
          <w:lang w:val="en-US"/>
        </w:rPr>
        <w:t>T</w:t>
      </w:r>
      <w:r w:rsidRPr="009B05E7">
        <w:rPr>
          <w:rFonts w:ascii="Segoe UI" w:eastAsia="Segoe UI" w:hAnsi="Segoe UI"/>
          <w:w w:val="95"/>
          <w:szCs w:val="17"/>
          <w:lang w:val="en-US"/>
        </w:rPr>
        <w:t>L</w:t>
      </w:r>
      <w:r w:rsidRPr="009B05E7">
        <w:rPr>
          <w:rFonts w:ascii="Segoe UI" w:eastAsia="Segoe UI" w:hAnsi="Segoe UI"/>
          <w:spacing w:val="-1"/>
          <w:w w:val="95"/>
          <w:szCs w:val="17"/>
          <w:lang w:val="en-US"/>
        </w:rPr>
        <w:t>İĞ</w:t>
      </w:r>
      <w:r w:rsidRPr="009B05E7">
        <w:rPr>
          <w:rFonts w:ascii="Segoe UI" w:eastAsia="Segoe UI" w:hAnsi="Segoe UI"/>
          <w:w w:val="95"/>
          <w:szCs w:val="17"/>
          <w:lang w:val="en-US"/>
        </w:rPr>
        <w:t>İ</w:t>
      </w:r>
    </w:p>
    <w:p w:rsidR="009B05E7" w:rsidRPr="009B05E7" w:rsidRDefault="009B05E7" w:rsidP="009B05E7">
      <w:pPr>
        <w:spacing w:before="9" w:line="190" w:lineRule="exact"/>
        <w:rPr>
          <w:sz w:val="19"/>
          <w:szCs w:val="19"/>
          <w:lang w:val="en-US"/>
        </w:rPr>
      </w:pPr>
    </w:p>
    <w:p w:rsidR="009B05E7" w:rsidRPr="009B05E7" w:rsidRDefault="009B05E7" w:rsidP="009B05E7">
      <w:pPr>
        <w:spacing w:line="450" w:lineRule="auto"/>
        <w:ind w:right="1458"/>
        <w:rPr>
          <w:rFonts w:ascii="Segoe UI" w:eastAsia="Segoe UI" w:hAnsi="Segoe UI"/>
          <w:szCs w:val="17"/>
          <w:lang w:val="en-US"/>
        </w:rPr>
      </w:pPr>
      <w:r w:rsidRPr="009B05E7">
        <w:rPr>
          <w:rFonts w:ascii="Segoe UI" w:eastAsia="Segoe UI" w:hAnsi="Segoe UI"/>
          <w:spacing w:val="-2"/>
          <w:w w:val="95"/>
          <w:szCs w:val="17"/>
          <w:lang w:val="en-US"/>
        </w:rPr>
        <w:t>O</w:t>
      </w:r>
      <w:r w:rsidRPr="009B05E7">
        <w:rPr>
          <w:rFonts w:ascii="Segoe UI" w:eastAsia="Segoe UI" w:hAnsi="Segoe UI"/>
          <w:spacing w:val="-1"/>
          <w:w w:val="95"/>
          <w:szCs w:val="17"/>
          <w:lang w:val="en-US"/>
        </w:rPr>
        <w:t>ku</w:t>
      </w:r>
      <w:r w:rsidRPr="009B05E7">
        <w:rPr>
          <w:rFonts w:ascii="Segoe UI" w:eastAsia="Segoe UI" w:hAnsi="Segoe UI"/>
          <w:w w:val="95"/>
          <w:szCs w:val="17"/>
          <w:lang w:val="en-US"/>
        </w:rPr>
        <w:t>l</w:t>
      </w:r>
      <w:r w:rsidRPr="009B05E7">
        <w:rPr>
          <w:rFonts w:ascii="Segoe UI" w:eastAsia="Segoe UI" w:hAnsi="Segoe UI"/>
          <w:spacing w:val="1"/>
          <w:w w:val="95"/>
          <w:szCs w:val="17"/>
          <w:lang w:val="en-US"/>
        </w:rPr>
        <w:t xml:space="preserve"> ö</w:t>
      </w:r>
      <w:r w:rsidRPr="009B05E7">
        <w:rPr>
          <w:rFonts w:ascii="Segoe UI" w:eastAsia="Segoe UI" w:hAnsi="Segoe UI"/>
          <w:spacing w:val="-1"/>
          <w:w w:val="95"/>
          <w:szCs w:val="17"/>
          <w:lang w:val="en-US"/>
        </w:rPr>
        <w:t>n</w:t>
      </w:r>
      <w:r w:rsidRPr="009B05E7">
        <w:rPr>
          <w:rFonts w:ascii="Segoe UI" w:eastAsia="Segoe UI" w:hAnsi="Segoe UI"/>
          <w:w w:val="95"/>
          <w:szCs w:val="17"/>
          <w:lang w:val="en-US"/>
        </w:rPr>
        <w:t>c</w:t>
      </w:r>
      <w:r w:rsidRPr="009B05E7">
        <w:rPr>
          <w:rFonts w:ascii="Segoe UI" w:eastAsia="Segoe UI" w:hAnsi="Segoe UI"/>
          <w:spacing w:val="-1"/>
          <w:w w:val="95"/>
          <w:szCs w:val="17"/>
          <w:lang w:val="en-US"/>
        </w:rPr>
        <w:t>e</w:t>
      </w:r>
      <w:r w:rsidRPr="009B05E7">
        <w:rPr>
          <w:rFonts w:ascii="Segoe UI" w:eastAsia="Segoe UI" w:hAnsi="Segoe UI"/>
          <w:spacing w:val="1"/>
          <w:w w:val="95"/>
          <w:szCs w:val="17"/>
          <w:lang w:val="en-US"/>
        </w:rPr>
        <w:t>s</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 xml:space="preserve"> </w:t>
      </w:r>
      <w:r w:rsidRPr="009B05E7">
        <w:rPr>
          <w:rFonts w:ascii="Segoe UI" w:eastAsia="Segoe UI" w:hAnsi="Segoe UI"/>
          <w:w w:val="95"/>
          <w:szCs w:val="17"/>
          <w:lang w:val="en-US"/>
        </w:rPr>
        <w:t xml:space="preserve">ve </w:t>
      </w:r>
      <w:r w:rsidRPr="009B05E7">
        <w:rPr>
          <w:rFonts w:ascii="Segoe UI" w:eastAsia="Segoe UI" w:hAnsi="Segoe UI"/>
          <w:spacing w:val="-2"/>
          <w:w w:val="95"/>
          <w:szCs w:val="17"/>
          <w:lang w:val="en-US"/>
        </w:rPr>
        <w:t>t</w:t>
      </w:r>
      <w:r w:rsidRPr="009B05E7">
        <w:rPr>
          <w:rFonts w:ascii="Segoe UI" w:eastAsia="Segoe UI" w:hAnsi="Segoe UI"/>
          <w:spacing w:val="-1"/>
          <w:w w:val="95"/>
          <w:szCs w:val="17"/>
          <w:lang w:val="en-US"/>
        </w:rPr>
        <w:t>eme</w:t>
      </w:r>
      <w:r w:rsidRPr="009B05E7">
        <w:rPr>
          <w:rFonts w:ascii="Segoe UI" w:eastAsia="Segoe UI" w:hAnsi="Segoe UI"/>
          <w:w w:val="95"/>
          <w:szCs w:val="17"/>
          <w:lang w:val="en-US"/>
        </w:rPr>
        <w:t>l</w:t>
      </w:r>
      <w:r w:rsidRPr="009B05E7">
        <w:rPr>
          <w:rFonts w:ascii="Segoe UI" w:eastAsia="Segoe UI" w:hAnsi="Segoe UI"/>
          <w:spacing w:val="1"/>
          <w:w w:val="95"/>
          <w:szCs w:val="17"/>
          <w:lang w:val="en-US"/>
        </w:rPr>
        <w:t xml:space="preserve"> </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ğ</w:t>
      </w:r>
      <w:r w:rsidRPr="009B05E7">
        <w:rPr>
          <w:rFonts w:ascii="Segoe UI" w:eastAsia="Segoe UI" w:hAnsi="Segoe UI"/>
          <w:w w:val="95"/>
          <w:szCs w:val="17"/>
          <w:lang w:val="en-US"/>
        </w:rPr>
        <w:t>i</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m</w:t>
      </w:r>
      <w:r w:rsidRPr="009B05E7">
        <w:rPr>
          <w:rFonts w:ascii="Segoe UI" w:eastAsia="Segoe UI" w:hAnsi="Segoe UI"/>
          <w:spacing w:val="-2"/>
          <w:w w:val="95"/>
          <w:szCs w:val="17"/>
          <w:lang w:val="en-US"/>
        </w:rPr>
        <w:t>d</w:t>
      </w:r>
      <w:r w:rsidRPr="009B05E7">
        <w:rPr>
          <w:rFonts w:ascii="Segoe UI" w:eastAsia="Segoe UI" w:hAnsi="Segoe UI"/>
          <w:w w:val="95"/>
          <w:szCs w:val="17"/>
          <w:lang w:val="en-US"/>
        </w:rPr>
        <w:t xml:space="preserve">e </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ğ</w:t>
      </w:r>
      <w:r w:rsidRPr="009B05E7">
        <w:rPr>
          <w:rFonts w:ascii="Segoe UI" w:eastAsia="Segoe UI" w:hAnsi="Segoe UI"/>
          <w:w w:val="95"/>
          <w:szCs w:val="17"/>
          <w:lang w:val="en-US"/>
        </w:rPr>
        <w:t>i</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 xml:space="preserve">im ve </w:t>
      </w:r>
      <w:r w:rsidRPr="009B05E7">
        <w:rPr>
          <w:rFonts w:ascii="Segoe UI" w:eastAsia="Segoe UI" w:hAnsi="Segoe UI"/>
          <w:spacing w:val="1"/>
          <w:w w:val="95"/>
          <w:szCs w:val="17"/>
          <w:lang w:val="en-US"/>
        </w:rPr>
        <w:t>ö</w:t>
      </w:r>
      <w:r w:rsidRPr="009B05E7">
        <w:rPr>
          <w:rFonts w:ascii="Segoe UI" w:eastAsia="Segoe UI" w:hAnsi="Segoe UI"/>
          <w:spacing w:val="-2"/>
          <w:w w:val="95"/>
          <w:szCs w:val="17"/>
          <w:lang w:val="en-US"/>
        </w:rPr>
        <w:t>ğr</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e a</w:t>
      </w:r>
      <w:r w:rsidRPr="009B05E7">
        <w:rPr>
          <w:rFonts w:ascii="Segoe UI" w:eastAsia="Segoe UI" w:hAnsi="Segoe UI"/>
          <w:spacing w:val="-2"/>
          <w:w w:val="95"/>
          <w:szCs w:val="17"/>
          <w:lang w:val="en-US"/>
        </w:rPr>
        <w:t>d</w:t>
      </w:r>
      <w:r w:rsidRPr="009B05E7">
        <w:rPr>
          <w:rFonts w:ascii="Segoe UI" w:eastAsia="Segoe UI" w:hAnsi="Segoe UI"/>
          <w:w w:val="95"/>
          <w:szCs w:val="17"/>
          <w:lang w:val="en-US"/>
        </w:rPr>
        <w:t>il</w:t>
      </w:r>
      <w:r w:rsidRPr="009B05E7">
        <w:rPr>
          <w:rFonts w:ascii="Segoe UI" w:eastAsia="Segoe UI" w:hAnsi="Segoe UI"/>
          <w:spacing w:val="1"/>
          <w:w w:val="95"/>
          <w:szCs w:val="17"/>
          <w:lang w:val="en-US"/>
        </w:rPr>
        <w:t xml:space="preserve"> ş</w:t>
      </w:r>
      <w:r w:rsidRPr="009B05E7">
        <w:rPr>
          <w:rFonts w:ascii="Segoe UI" w:eastAsia="Segoe UI" w:hAnsi="Segoe UI"/>
          <w:w w:val="95"/>
          <w:szCs w:val="17"/>
          <w:lang w:val="en-US"/>
        </w:rPr>
        <w:t>a</w:t>
      </w:r>
      <w:r w:rsidRPr="009B05E7">
        <w:rPr>
          <w:rFonts w:ascii="Segoe UI" w:eastAsia="Segoe UI" w:hAnsi="Segoe UI"/>
          <w:spacing w:val="-2"/>
          <w:w w:val="95"/>
          <w:szCs w:val="17"/>
          <w:lang w:val="en-US"/>
        </w:rPr>
        <w:t>rt</w:t>
      </w:r>
      <w:r w:rsidRPr="009B05E7">
        <w:rPr>
          <w:rFonts w:ascii="Segoe UI" w:eastAsia="Segoe UI" w:hAnsi="Segoe UI"/>
          <w:w w:val="95"/>
          <w:szCs w:val="17"/>
          <w:lang w:val="en-US"/>
        </w:rPr>
        <w:t>lar al</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ı</w:t>
      </w:r>
      <w:r w:rsidRPr="009B05E7">
        <w:rPr>
          <w:rFonts w:ascii="Segoe UI" w:eastAsia="Segoe UI" w:hAnsi="Segoe UI"/>
          <w:spacing w:val="-1"/>
          <w:w w:val="95"/>
          <w:szCs w:val="17"/>
          <w:lang w:val="en-US"/>
        </w:rPr>
        <w:t>n</w:t>
      </w:r>
      <w:r w:rsidRPr="009B05E7">
        <w:rPr>
          <w:rFonts w:ascii="Segoe UI" w:eastAsia="Segoe UI" w:hAnsi="Segoe UI"/>
          <w:spacing w:val="-2"/>
          <w:w w:val="95"/>
          <w:szCs w:val="17"/>
          <w:lang w:val="en-US"/>
        </w:rPr>
        <w:t>d</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 xml:space="preserve"> </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ş</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 xml:space="preserve">in </w:t>
      </w:r>
      <w:r w:rsidRPr="009B05E7">
        <w:rPr>
          <w:rFonts w:ascii="Segoe UI" w:eastAsia="Segoe UI" w:hAnsi="Segoe UI"/>
          <w:spacing w:val="1"/>
          <w:w w:val="95"/>
          <w:szCs w:val="17"/>
          <w:lang w:val="en-US"/>
        </w:rPr>
        <w:t>s</w:t>
      </w:r>
      <w:r w:rsidRPr="009B05E7">
        <w:rPr>
          <w:rFonts w:ascii="Segoe UI" w:eastAsia="Segoe UI" w:hAnsi="Segoe UI"/>
          <w:spacing w:val="-1"/>
          <w:w w:val="95"/>
          <w:szCs w:val="17"/>
          <w:lang w:val="en-US"/>
        </w:rPr>
        <w:t>ü</w:t>
      </w:r>
      <w:r w:rsidRPr="009B05E7">
        <w:rPr>
          <w:rFonts w:ascii="Segoe UI" w:eastAsia="Segoe UI" w:hAnsi="Segoe UI"/>
          <w:spacing w:val="-2"/>
          <w:w w:val="95"/>
          <w:szCs w:val="17"/>
          <w:lang w:val="en-US"/>
        </w:rPr>
        <w:t>rd</w:t>
      </w:r>
      <w:r w:rsidRPr="009B05E7">
        <w:rPr>
          <w:rFonts w:ascii="Segoe UI" w:eastAsia="Segoe UI" w:hAnsi="Segoe UI"/>
          <w:spacing w:val="-1"/>
          <w:w w:val="95"/>
          <w:szCs w:val="17"/>
          <w:lang w:val="en-US"/>
        </w:rPr>
        <w:t>ü</w:t>
      </w:r>
      <w:r w:rsidRPr="009B05E7">
        <w:rPr>
          <w:rFonts w:ascii="Segoe UI" w:eastAsia="Segoe UI" w:hAnsi="Segoe UI"/>
          <w:spacing w:val="-2"/>
          <w:w w:val="95"/>
          <w:szCs w:val="17"/>
          <w:lang w:val="en-US"/>
        </w:rPr>
        <w:t>r</w:t>
      </w:r>
      <w:r w:rsidRPr="009B05E7">
        <w:rPr>
          <w:rFonts w:ascii="Segoe UI" w:eastAsia="Segoe UI" w:hAnsi="Segoe UI"/>
          <w:spacing w:val="-1"/>
          <w:w w:val="95"/>
          <w:szCs w:val="17"/>
          <w:lang w:val="en-US"/>
        </w:rPr>
        <w:t>ü</w:t>
      </w:r>
      <w:r w:rsidRPr="009B05E7">
        <w:rPr>
          <w:rFonts w:ascii="Segoe UI" w:eastAsia="Segoe UI" w:hAnsi="Segoe UI"/>
          <w:w w:val="95"/>
          <w:szCs w:val="17"/>
          <w:lang w:val="en-US"/>
        </w:rPr>
        <w:t>l</w:t>
      </w:r>
      <w:r w:rsidRPr="009B05E7">
        <w:rPr>
          <w:rFonts w:ascii="Segoe UI" w:eastAsia="Segoe UI" w:hAnsi="Segoe UI"/>
          <w:spacing w:val="-1"/>
          <w:w w:val="95"/>
          <w:szCs w:val="17"/>
          <w:lang w:val="en-US"/>
        </w:rPr>
        <w:t>me</w:t>
      </w:r>
      <w:r w:rsidRPr="009B05E7">
        <w:rPr>
          <w:rFonts w:ascii="Segoe UI" w:eastAsia="Segoe UI" w:hAnsi="Segoe UI"/>
          <w:spacing w:val="1"/>
          <w:w w:val="95"/>
          <w:szCs w:val="17"/>
          <w:lang w:val="en-US"/>
        </w:rPr>
        <w:t>s</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 xml:space="preserve"> </w:t>
      </w:r>
      <w:r w:rsidRPr="009B05E7">
        <w:rPr>
          <w:rFonts w:ascii="Segoe UI" w:eastAsia="Segoe UI" w:hAnsi="Segoe UI"/>
          <w:w w:val="95"/>
          <w:szCs w:val="17"/>
          <w:lang w:val="en-US"/>
        </w:rPr>
        <w:t xml:space="preserve">ve </w:t>
      </w:r>
      <w:r w:rsidRPr="009B05E7">
        <w:rPr>
          <w:rFonts w:ascii="Segoe UI" w:eastAsia="Segoe UI" w:hAnsi="Segoe UI"/>
          <w:spacing w:val="-1"/>
          <w:w w:val="95"/>
          <w:szCs w:val="17"/>
          <w:lang w:val="en-US"/>
        </w:rPr>
        <w:t>f</w:t>
      </w:r>
      <w:r w:rsidRPr="009B05E7">
        <w:rPr>
          <w:rFonts w:ascii="Segoe UI" w:eastAsia="Segoe UI" w:hAnsi="Segoe UI"/>
          <w:w w:val="95"/>
          <w:szCs w:val="17"/>
          <w:lang w:val="en-US"/>
        </w:rPr>
        <w:t>ı</w:t>
      </w:r>
      <w:r w:rsidRPr="009B05E7">
        <w:rPr>
          <w:rFonts w:ascii="Segoe UI" w:eastAsia="Segoe UI" w:hAnsi="Segoe UI"/>
          <w:spacing w:val="-2"/>
          <w:w w:val="95"/>
          <w:szCs w:val="17"/>
          <w:lang w:val="en-US"/>
        </w:rPr>
        <w:t>r</w:t>
      </w:r>
      <w:r w:rsidRPr="009B05E7">
        <w:rPr>
          <w:rFonts w:ascii="Segoe UI" w:eastAsia="Segoe UI" w:hAnsi="Segoe UI"/>
          <w:spacing w:val="1"/>
          <w:w w:val="95"/>
          <w:szCs w:val="17"/>
          <w:lang w:val="en-US"/>
        </w:rPr>
        <w:t>s</w:t>
      </w:r>
      <w:r w:rsidRPr="009B05E7">
        <w:rPr>
          <w:rFonts w:ascii="Segoe UI" w:eastAsia="Segoe UI" w:hAnsi="Segoe UI"/>
          <w:w w:val="95"/>
          <w:szCs w:val="17"/>
          <w:lang w:val="en-US"/>
        </w:rPr>
        <w:t xml:space="preserve">at </w:t>
      </w:r>
      <w:r w:rsidRPr="009B05E7">
        <w:rPr>
          <w:rFonts w:ascii="Segoe UI" w:eastAsia="Segoe UI" w:hAnsi="Segoe UI"/>
          <w:spacing w:val="-1"/>
          <w:w w:val="95"/>
          <w:szCs w:val="17"/>
          <w:lang w:val="en-US"/>
        </w:rPr>
        <w:t>e</w:t>
      </w:r>
      <w:r w:rsidRPr="009B05E7">
        <w:rPr>
          <w:rFonts w:ascii="Segoe UI" w:eastAsia="Segoe UI" w:hAnsi="Segoe UI"/>
          <w:spacing w:val="1"/>
          <w:w w:val="95"/>
          <w:szCs w:val="17"/>
          <w:lang w:val="en-US"/>
        </w:rPr>
        <w:t>ş</w:t>
      </w:r>
      <w:r w:rsidRPr="009B05E7">
        <w:rPr>
          <w:rFonts w:ascii="Segoe UI" w:eastAsia="Segoe UI" w:hAnsi="Segoe UI"/>
          <w:w w:val="95"/>
          <w:szCs w:val="17"/>
          <w:lang w:val="en-US"/>
        </w:rPr>
        <w:t>i</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li</w:t>
      </w:r>
      <w:r w:rsidRPr="009B05E7">
        <w:rPr>
          <w:rFonts w:ascii="Segoe UI" w:eastAsia="Segoe UI" w:hAnsi="Segoe UI"/>
          <w:spacing w:val="-2"/>
          <w:w w:val="95"/>
          <w:szCs w:val="17"/>
          <w:lang w:val="en-US"/>
        </w:rPr>
        <w:t>ğ</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n</w:t>
      </w:r>
      <w:r w:rsidRPr="009B05E7">
        <w:rPr>
          <w:rFonts w:ascii="Segoe UI" w:eastAsia="Segoe UI" w:hAnsi="Segoe UI"/>
          <w:w w:val="95"/>
          <w:szCs w:val="17"/>
          <w:lang w:val="en-US"/>
        </w:rPr>
        <w:t>in a</w:t>
      </w:r>
      <w:r w:rsidRPr="009B05E7">
        <w:rPr>
          <w:rFonts w:ascii="Segoe UI" w:eastAsia="Segoe UI" w:hAnsi="Segoe UI"/>
          <w:spacing w:val="-2"/>
          <w:w w:val="95"/>
          <w:szCs w:val="17"/>
          <w:lang w:val="en-US"/>
        </w:rPr>
        <w:t>rt</w:t>
      </w:r>
      <w:r w:rsidRPr="009B05E7">
        <w:rPr>
          <w:rFonts w:ascii="Segoe UI" w:eastAsia="Segoe UI" w:hAnsi="Segoe UI"/>
          <w:w w:val="95"/>
          <w:szCs w:val="17"/>
          <w:lang w:val="en-US"/>
        </w:rPr>
        <w:t>ı</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ıl</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s</w:t>
      </w:r>
      <w:r w:rsidRPr="009B05E7">
        <w:rPr>
          <w:rFonts w:ascii="Segoe UI" w:eastAsia="Segoe UI" w:hAnsi="Segoe UI"/>
          <w:w w:val="95"/>
          <w:szCs w:val="17"/>
          <w:lang w:val="en-US"/>
        </w:rPr>
        <w:t>ı</w:t>
      </w:r>
      <w:r w:rsidRPr="009B05E7">
        <w:rPr>
          <w:rFonts w:ascii="Segoe UI" w:eastAsia="Segoe UI" w:hAnsi="Segoe UI"/>
          <w:w w:val="97"/>
          <w:szCs w:val="17"/>
          <w:lang w:val="en-US"/>
        </w:rPr>
        <w:t xml:space="preserve"> </w:t>
      </w:r>
      <w:r w:rsidRPr="009B05E7">
        <w:rPr>
          <w:rFonts w:ascii="Segoe UI" w:eastAsia="Segoe UI" w:hAnsi="Segoe UI"/>
          <w:spacing w:val="-1"/>
          <w:w w:val="95"/>
          <w:szCs w:val="17"/>
          <w:lang w:val="en-US"/>
        </w:rPr>
        <w:t>İ</w:t>
      </w:r>
      <w:r w:rsidRPr="009B05E7">
        <w:rPr>
          <w:rFonts w:ascii="Segoe UI" w:eastAsia="Segoe UI" w:hAnsi="Segoe UI"/>
          <w:w w:val="95"/>
          <w:szCs w:val="17"/>
          <w:lang w:val="en-US"/>
        </w:rPr>
        <w:t>l</w:t>
      </w:r>
      <w:r w:rsidRPr="009B05E7">
        <w:rPr>
          <w:rFonts w:ascii="Segoe UI" w:eastAsia="Segoe UI" w:hAnsi="Segoe UI"/>
          <w:spacing w:val="-1"/>
          <w:w w:val="95"/>
          <w:szCs w:val="17"/>
          <w:lang w:val="en-US"/>
        </w:rPr>
        <w:t>k</w:t>
      </w:r>
      <w:r w:rsidRPr="009B05E7">
        <w:rPr>
          <w:rFonts w:ascii="Segoe UI" w:eastAsia="Segoe UI" w:hAnsi="Segoe UI"/>
          <w:spacing w:val="1"/>
          <w:w w:val="95"/>
          <w:szCs w:val="17"/>
          <w:lang w:val="en-US"/>
        </w:rPr>
        <w:t>ö</w:t>
      </w:r>
      <w:r w:rsidRPr="009B05E7">
        <w:rPr>
          <w:rFonts w:ascii="Segoe UI" w:eastAsia="Segoe UI" w:hAnsi="Segoe UI"/>
          <w:spacing w:val="-2"/>
          <w:w w:val="95"/>
          <w:szCs w:val="17"/>
          <w:lang w:val="en-US"/>
        </w:rPr>
        <w:t>ğr</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md</w:t>
      </w:r>
      <w:r w:rsidRPr="009B05E7">
        <w:rPr>
          <w:rFonts w:ascii="Segoe UI" w:eastAsia="Segoe UI" w:hAnsi="Segoe UI"/>
          <w:w w:val="95"/>
          <w:szCs w:val="17"/>
          <w:lang w:val="en-US"/>
        </w:rPr>
        <w:t>e</w:t>
      </w:r>
      <w:r w:rsidRPr="009B05E7">
        <w:rPr>
          <w:rFonts w:ascii="Segoe UI" w:eastAsia="Segoe UI" w:hAnsi="Segoe UI"/>
          <w:spacing w:val="3"/>
          <w:w w:val="95"/>
          <w:szCs w:val="17"/>
          <w:lang w:val="en-US"/>
        </w:rPr>
        <w:t xml:space="preserve"> </w:t>
      </w:r>
      <w:r w:rsidRPr="009B05E7">
        <w:rPr>
          <w:rFonts w:ascii="Segoe UI" w:eastAsia="Segoe UI" w:hAnsi="Segoe UI"/>
          <w:w w:val="95"/>
          <w:szCs w:val="17"/>
          <w:lang w:val="en-US"/>
        </w:rPr>
        <w:t>D</w:t>
      </w:r>
      <w:r w:rsidRPr="009B05E7">
        <w:rPr>
          <w:rFonts w:ascii="Segoe UI" w:eastAsia="Segoe UI" w:hAnsi="Segoe UI"/>
          <w:spacing w:val="-1"/>
          <w:w w:val="95"/>
          <w:szCs w:val="17"/>
          <w:lang w:val="en-US"/>
        </w:rPr>
        <w:t>e</w:t>
      </w:r>
      <w:r w:rsidRPr="009B05E7">
        <w:rPr>
          <w:rFonts w:ascii="Segoe UI" w:eastAsia="Segoe UI" w:hAnsi="Segoe UI"/>
          <w:spacing w:val="1"/>
          <w:w w:val="95"/>
          <w:szCs w:val="17"/>
          <w:lang w:val="en-US"/>
        </w:rPr>
        <w:t>s</w:t>
      </w:r>
      <w:r w:rsidRPr="009B05E7">
        <w:rPr>
          <w:rFonts w:ascii="Segoe UI" w:eastAsia="Segoe UI" w:hAnsi="Segoe UI"/>
          <w:spacing w:val="-2"/>
          <w:w w:val="95"/>
          <w:szCs w:val="17"/>
          <w:lang w:val="en-US"/>
        </w:rPr>
        <w:t>t</w:t>
      </w:r>
      <w:r w:rsidRPr="009B05E7">
        <w:rPr>
          <w:rFonts w:ascii="Segoe UI" w:eastAsia="Segoe UI" w:hAnsi="Segoe UI"/>
          <w:spacing w:val="-1"/>
          <w:w w:val="95"/>
          <w:szCs w:val="17"/>
          <w:lang w:val="en-US"/>
        </w:rPr>
        <w:t>ek</w:t>
      </w:r>
      <w:r w:rsidRPr="009B05E7">
        <w:rPr>
          <w:rFonts w:ascii="Segoe UI" w:eastAsia="Segoe UI" w:hAnsi="Segoe UI"/>
          <w:w w:val="95"/>
          <w:szCs w:val="17"/>
          <w:lang w:val="en-US"/>
        </w:rPr>
        <w:t>l</w:t>
      </w:r>
      <w:r w:rsidRPr="009B05E7">
        <w:rPr>
          <w:rFonts w:ascii="Segoe UI" w:eastAsia="Segoe UI" w:hAnsi="Segoe UI"/>
          <w:spacing w:val="-1"/>
          <w:w w:val="95"/>
          <w:szCs w:val="17"/>
          <w:lang w:val="en-US"/>
        </w:rPr>
        <w:t>em</w:t>
      </w:r>
      <w:r w:rsidRPr="009B05E7">
        <w:rPr>
          <w:rFonts w:ascii="Segoe UI" w:eastAsia="Segoe UI" w:hAnsi="Segoe UI"/>
          <w:w w:val="95"/>
          <w:szCs w:val="17"/>
          <w:lang w:val="en-US"/>
        </w:rPr>
        <w:t>e</w:t>
      </w:r>
      <w:r w:rsidRPr="009B05E7">
        <w:rPr>
          <w:rFonts w:ascii="Segoe UI" w:eastAsia="Segoe UI" w:hAnsi="Segoe UI"/>
          <w:spacing w:val="4"/>
          <w:w w:val="95"/>
          <w:szCs w:val="17"/>
          <w:lang w:val="en-US"/>
        </w:rPr>
        <w:t xml:space="preserve"> </w:t>
      </w:r>
      <w:r w:rsidRPr="009B05E7">
        <w:rPr>
          <w:rFonts w:ascii="Segoe UI" w:eastAsia="Segoe UI" w:hAnsi="Segoe UI"/>
          <w:w w:val="95"/>
          <w:szCs w:val="17"/>
          <w:lang w:val="en-US"/>
        </w:rPr>
        <w:t>ve</w:t>
      </w:r>
      <w:r w:rsidRPr="009B05E7">
        <w:rPr>
          <w:rFonts w:ascii="Segoe UI" w:eastAsia="Segoe UI" w:hAnsi="Segoe UI"/>
          <w:spacing w:val="3"/>
          <w:w w:val="95"/>
          <w:szCs w:val="17"/>
          <w:lang w:val="en-US"/>
        </w:rPr>
        <w:t xml:space="preserve"> </w:t>
      </w:r>
      <w:r w:rsidRPr="009B05E7">
        <w:rPr>
          <w:rFonts w:ascii="Segoe UI" w:eastAsia="Segoe UI" w:hAnsi="Segoe UI"/>
          <w:spacing w:val="1"/>
          <w:w w:val="95"/>
          <w:szCs w:val="17"/>
          <w:lang w:val="en-US"/>
        </w:rPr>
        <w:t>Y</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ş</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i</w:t>
      </w:r>
      <w:r w:rsidRPr="009B05E7">
        <w:rPr>
          <w:rFonts w:ascii="Segoe UI" w:eastAsia="Segoe UI" w:hAnsi="Segoe UI"/>
          <w:spacing w:val="-2"/>
          <w:w w:val="95"/>
          <w:szCs w:val="17"/>
          <w:lang w:val="en-US"/>
        </w:rPr>
        <w:t>r</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e</w:t>
      </w:r>
      <w:r w:rsidRPr="009B05E7">
        <w:rPr>
          <w:rFonts w:ascii="Segoe UI" w:eastAsia="Segoe UI" w:hAnsi="Segoe UI"/>
          <w:spacing w:val="4"/>
          <w:w w:val="95"/>
          <w:szCs w:val="17"/>
          <w:lang w:val="en-US"/>
        </w:rPr>
        <w:t xml:space="preserve"> </w:t>
      </w:r>
      <w:r w:rsidRPr="009B05E7">
        <w:rPr>
          <w:rFonts w:ascii="Segoe UI" w:eastAsia="Segoe UI" w:hAnsi="Segoe UI"/>
          <w:w w:val="95"/>
          <w:szCs w:val="17"/>
          <w:lang w:val="en-US"/>
        </w:rPr>
        <w:t>K</w:t>
      </w:r>
      <w:r w:rsidRPr="009B05E7">
        <w:rPr>
          <w:rFonts w:ascii="Segoe UI" w:eastAsia="Segoe UI" w:hAnsi="Segoe UI"/>
          <w:spacing w:val="-1"/>
          <w:w w:val="95"/>
          <w:szCs w:val="17"/>
          <w:lang w:val="en-US"/>
        </w:rPr>
        <w:t>u</w:t>
      </w:r>
      <w:r w:rsidRPr="009B05E7">
        <w:rPr>
          <w:rFonts w:ascii="Segoe UI" w:eastAsia="Segoe UI" w:hAnsi="Segoe UI"/>
          <w:spacing w:val="-2"/>
          <w:w w:val="95"/>
          <w:szCs w:val="17"/>
          <w:lang w:val="en-US"/>
        </w:rPr>
        <w:t>r</w:t>
      </w:r>
      <w:r w:rsidRPr="009B05E7">
        <w:rPr>
          <w:rFonts w:ascii="Segoe UI" w:eastAsia="Segoe UI" w:hAnsi="Segoe UI"/>
          <w:spacing w:val="1"/>
          <w:w w:val="95"/>
          <w:szCs w:val="17"/>
          <w:lang w:val="en-US"/>
        </w:rPr>
        <w:t>s</w:t>
      </w:r>
      <w:r w:rsidRPr="009B05E7">
        <w:rPr>
          <w:rFonts w:ascii="Segoe UI" w:eastAsia="Segoe UI" w:hAnsi="Segoe UI"/>
          <w:w w:val="95"/>
          <w:szCs w:val="17"/>
          <w:lang w:val="en-US"/>
        </w:rPr>
        <w:t>la</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ı</w:t>
      </w:r>
    </w:p>
    <w:p w:rsidR="009B05E7" w:rsidRPr="009B05E7" w:rsidRDefault="009B05E7" w:rsidP="009B05E7">
      <w:pPr>
        <w:rPr>
          <w:rFonts w:ascii="Segoe UI" w:eastAsia="Segoe UI" w:hAnsi="Segoe UI"/>
          <w:szCs w:val="17"/>
          <w:lang w:val="en-US"/>
        </w:rPr>
      </w:pPr>
      <w:r w:rsidRPr="009B05E7">
        <w:rPr>
          <w:rFonts w:ascii="Segoe UI" w:eastAsia="Segoe UI" w:hAnsi="Segoe UI"/>
          <w:spacing w:val="1"/>
          <w:w w:val="95"/>
          <w:szCs w:val="17"/>
          <w:lang w:val="en-US"/>
        </w:rPr>
        <w:t>T</w:t>
      </w:r>
      <w:r w:rsidRPr="009B05E7">
        <w:rPr>
          <w:rFonts w:ascii="Segoe UI" w:eastAsia="Segoe UI" w:hAnsi="Segoe UI"/>
          <w:spacing w:val="-1"/>
          <w:w w:val="95"/>
          <w:szCs w:val="17"/>
          <w:lang w:val="en-US"/>
        </w:rPr>
        <w:t>eme</w:t>
      </w:r>
      <w:r w:rsidRPr="009B05E7">
        <w:rPr>
          <w:rFonts w:ascii="Segoe UI" w:eastAsia="Segoe UI" w:hAnsi="Segoe UI"/>
          <w:w w:val="95"/>
          <w:szCs w:val="17"/>
          <w:lang w:val="en-US"/>
        </w:rPr>
        <w:t>l</w:t>
      </w:r>
      <w:r w:rsidRPr="009B05E7">
        <w:rPr>
          <w:rFonts w:ascii="Segoe UI" w:eastAsia="Segoe UI" w:hAnsi="Segoe UI"/>
          <w:spacing w:val="2"/>
          <w:w w:val="95"/>
          <w:szCs w:val="17"/>
          <w:lang w:val="en-US"/>
        </w:rPr>
        <w:t xml:space="preserve"> </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ğ</w:t>
      </w:r>
      <w:r w:rsidRPr="009B05E7">
        <w:rPr>
          <w:rFonts w:ascii="Segoe UI" w:eastAsia="Segoe UI" w:hAnsi="Segoe UI"/>
          <w:w w:val="95"/>
          <w:szCs w:val="17"/>
          <w:lang w:val="en-US"/>
        </w:rPr>
        <w:t>i</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im</w:t>
      </w:r>
      <w:r w:rsidRPr="009B05E7">
        <w:rPr>
          <w:rFonts w:ascii="Segoe UI" w:eastAsia="Segoe UI" w:hAnsi="Segoe UI"/>
          <w:spacing w:val="2"/>
          <w:w w:val="95"/>
          <w:szCs w:val="17"/>
          <w:lang w:val="en-US"/>
        </w:rPr>
        <w:t xml:space="preserve"> </w:t>
      </w:r>
      <w:r w:rsidRPr="009B05E7">
        <w:rPr>
          <w:rFonts w:ascii="Segoe UI" w:eastAsia="Segoe UI" w:hAnsi="Segoe UI"/>
          <w:spacing w:val="-2"/>
          <w:w w:val="95"/>
          <w:szCs w:val="17"/>
          <w:lang w:val="en-US"/>
        </w:rPr>
        <w:t>d</w:t>
      </w:r>
      <w:r w:rsidRPr="009B05E7">
        <w:rPr>
          <w:rFonts w:ascii="Segoe UI" w:eastAsia="Segoe UI" w:hAnsi="Segoe UI"/>
          <w:spacing w:val="-1"/>
          <w:w w:val="95"/>
          <w:szCs w:val="17"/>
          <w:lang w:val="en-US"/>
        </w:rPr>
        <w:t>ü</w:t>
      </w:r>
      <w:r w:rsidRPr="009B05E7">
        <w:rPr>
          <w:rFonts w:ascii="Segoe UI" w:eastAsia="Segoe UI" w:hAnsi="Segoe UI"/>
          <w:w w:val="95"/>
          <w:szCs w:val="17"/>
          <w:lang w:val="en-US"/>
        </w:rPr>
        <w:t>z</w:t>
      </w:r>
      <w:r w:rsidRPr="009B05E7">
        <w:rPr>
          <w:rFonts w:ascii="Segoe UI" w:eastAsia="Segoe UI" w:hAnsi="Segoe UI"/>
          <w:spacing w:val="-1"/>
          <w:w w:val="95"/>
          <w:szCs w:val="17"/>
          <w:lang w:val="en-US"/>
        </w:rPr>
        <w:t>ey</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n</w:t>
      </w:r>
      <w:r w:rsidRPr="009B05E7">
        <w:rPr>
          <w:rFonts w:ascii="Segoe UI" w:eastAsia="Segoe UI" w:hAnsi="Segoe UI"/>
          <w:spacing w:val="-2"/>
          <w:w w:val="95"/>
          <w:szCs w:val="17"/>
          <w:lang w:val="en-US"/>
        </w:rPr>
        <w:t>d</w:t>
      </w:r>
      <w:r w:rsidRPr="009B05E7">
        <w:rPr>
          <w:rFonts w:ascii="Segoe UI" w:eastAsia="Segoe UI" w:hAnsi="Segoe UI"/>
          <w:w w:val="95"/>
          <w:szCs w:val="17"/>
          <w:lang w:val="en-US"/>
        </w:rPr>
        <w:t>e</w:t>
      </w:r>
      <w:r w:rsidRPr="009B05E7">
        <w:rPr>
          <w:rFonts w:ascii="Segoe UI" w:eastAsia="Segoe UI" w:hAnsi="Segoe UI"/>
          <w:spacing w:val="1"/>
          <w:w w:val="95"/>
          <w:szCs w:val="17"/>
          <w:lang w:val="en-US"/>
        </w:rPr>
        <w:t xml:space="preserve"> </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ğ</w:t>
      </w:r>
      <w:r w:rsidRPr="009B05E7">
        <w:rPr>
          <w:rFonts w:ascii="Segoe UI" w:eastAsia="Segoe UI" w:hAnsi="Segoe UI"/>
          <w:w w:val="95"/>
          <w:szCs w:val="17"/>
          <w:lang w:val="en-US"/>
        </w:rPr>
        <w:t>i</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in</w:t>
      </w:r>
      <w:r w:rsidRPr="009B05E7">
        <w:rPr>
          <w:rFonts w:ascii="Segoe UI" w:eastAsia="Segoe UI" w:hAnsi="Segoe UI"/>
          <w:spacing w:val="2"/>
          <w:w w:val="95"/>
          <w:szCs w:val="17"/>
          <w:lang w:val="en-US"/>
        </w:rPr>
        <w:t xml:space="preserve"> </w:t>
      </w:r>
      <w:r w:rsidRPr="009B05E7">
        <w:rPr>
          <w:rFonts w:ascii="Segoe UI" w:eastAsia="Segoe UI" w:hAnsi="Segoe UI"/>
          <w:spacing w:val="-1"/>
          <w:w w:val="95"/>
          <w:szCs w:val="17"/>
          <w:lang w:val="en-US"/>
        </w:rPr>
        <w:t>n</w:t>
      </w:r>
      <w:r w:rsidRPr="009B05E7">
        <w:rPr>
          <w:rFonts w:ascii="Segoe UI" w:eastAsia="Segoe UI" w:hAnsi="Segoe UI"/>
          <w:w w:val="95"/>
          <w:szCs w:val="17"/>
          <w:lang w:val="en-US"/>
        </w:rPr>
        <w:t>i</w:t>
      </w:r>
      <w:r w:rsidRPr="009B05E7">
        <w:rPr>
          <w:rFonts w:ascii="Segoe UI" w:eastAsia="Segoe UI" w:hAnsi="Segoe UI"/>
          <w:spacing w:val="-2"/>
          <w:w w:val="95"/>
          <w:szCs w:val="17"/>
          <w:lang w:val="en-US"/>
        </w:rPr>
        <w:t>t</w:t>
      </w:r>
      <w:r w:rsidRPr="009B05E7">
        <w:rPr>
          <w:rFonts w:ascii="Segoe UI" w:eastAsia="Segoe UI" w:hAnsi="Segoe UI"/>
          <w:spacing w:val="-1"/>
          <w:w w:val="95"/>
          <w:szCs w:val="17"/>
          <w:lang w:val="en-US"/>
        </w:rPr>
        <w:t>e</w:t>
      </w:r>
      <w:r w:rsidRPr="009B05E7">
        <w:rPr>
          <w:rFonts w:ascii="Segoe UI" w:eastAsia="Segoe UI" w:hAnsi="Segoe UI"/>
          <w:w w:val="95"/>
          <w:szCs w:val="17"/>
          <w:lang w:val="en-US"/>
        </w:rPr>
        <w:t>li</w:t>
      </w:r>
      <w:r w:rsidRPr="009B05E7">
        <w:rPr>
          <w:rFonts w:ascii="Segoe UI" w:eastAsia="Segoe UI" w:hAnsi="Segoe UI"/>
          <w:spacing w:val="-2"/>
          <w:w w:val="95"/>
          <w:szCs w:val="17"/>
          <w:lang w:val="en-US"/>
        </w:rPr>
        <w:t>ğ</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n</w:t>
      </w:r>
      <w:r w:rsidRPr="009B05E7">
        <w:rPr>
          <w:rFonts w:ascii="Segoe UI" w:eastAsia="Segoe UI" w:hAnsi="Segoe UI"/>
          <w:w w:val="95"/>
          <w:szCs w:val="17"/>
          <w:lang w:val="en-US"/>
        </w:rPr>
        <w:t>in</w:t>
      </w:r>
      <w:r w:rsidRPr="009B05E7">
        <w:rPr>
          <w:rFonts w:ascii="Segoe UI" w:eastAsia="Segoe UI" w:hAnsi="Segoe UI"/>
          <w:spacing w:val="1"/>
          <w:w w:val="95"/>
          <w:szCs w:val="17"/>
          <w:lang w:val="en-US"/>
        </w:rPr>
        <w:t xml:space="preserve"> </w:t>
      </w:r>
      <w:r w:rsidRPr="009B05E7">
        <w:rPr>
          <w:rFonts w:ascii="Segoe UI" w:eastAsia="Segoe UI" w:hAnsi="Segoe UI"/>
          <w:w w:val="95"/>
          <w:szCs w:val="17"/>
          <w:lang w:val="en-US"/>
        </w:rPr>
        <w:t>a</w:t>
      </w:r>
      <w:r w:rsidRPr="009B05E7">
        <w:rPr>
          <w:rFonts w:ascii="Segoe UI" w:eastAsia="Segoe UI" w:hAnsi="Segoe UI"/>
          <w:spacing w:val="-2"/>
          <w:w w:val="95"/>
          <w:szCs w:val="17"/>
          <w:lang w:val="en-US"/>
        </w:rPr>
        <w:t>rt</w:t>
      </w:r>
      <w:r w:rsidRPr="009B05E7">
        <w:rPr>
          <w:rFonts w:ascii="Segoe UI" w:eastAsia="Segoe UI" w:hAnsi="Segoe UI"/>
          <w:w w:val="95"/>
          <w:szCs w:val="17"/>
          <w:lang w:val="en-US"/>
        </w:rPr>
        <w:t>ı</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ıl</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s</w:t>
      </w:r>
      <w:r w:rsidRPr="009B05E7">
        <w:rPr>
          <w:rFonts w:ascii="Segoe UI" w:eastAsia="Segoe UI" w:hAnsi="Segoe UI"/>
          <w:w w:val="95"/>
          <w:szCs w:val="17"/>
          <w:lang w:val="en-US"/>
        </w:rPr>
        <w:t>ı</w:t>
      </w:r>
      <w:r w:rsidRPr="009B05E7">
        <w:rPr>
          <w:rFonts w:ascii="Segoe UI" w:eastAsia="Segoe UI" w:hAnsi="Segoe UI"/>
          <w:spacing w:val="3"/>
          <w:w w:val="95"/>
          <w:szCs w:val="17"/>
          <w:lang w:val="en-US"/>
        </w:rPr>
        <w:t xml:space="preserve"> </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acı</w:t>
      </w:r>
      <w:r w:rsidRPr="009B05E7">
        <w:rPr>
          <w:rFonts w:ascii="Segoe UI" w:eastAsia="Segoe UI" w:hAnsi="Segoe UI"/>
          <w:spacing w:val="-1"/>
          <w:w w:val="95"/>
          <w:szCs w:val="17"/>
          <w:lang w:val="en-US"/>
        </w:rPr>
        <w:t>y</w:t>
      </w:r>
      <w:r w:rsidRPr="009B05E7">
        <w:rPr>
          <w:rFonts w:ascii="Segoe UI" w:eastAsia="Segoe UI" w:hAnsi="Segoe UI"/>
          <w:w w:val="95"/>
          <w:szCs w:val="17"/>
          <w:lang w:val="en-US"/>
        </w:rPr>
        <w:t>la</w:t>
      </w:r>
      <w:r w:rsidRPr="009B05E7">
        <w:rPr>
          <w:rFonts w:ascii="Segoe UI" w:eastAsia="Segoe UI" w:hAnsi="Segoe UI"/>
          <w:spacing w:val="3"/>
          <w:w w:val="95"/>
          <w:szCs w:val="17"/>
          <w:lang w:val="en-US"/>
        </w:rPr>
        <w:t xml:space="preserve"> </w:t>
      </w:r>
      <w:r w:rsidRPr="009B05E7">
        <w:rPr>
          <w:rFonts w:ascii="Segoe UI" w:eastAsia="Segoe UI" w:hAnsi="Segoe UI"/>
          <w:w w:val="95"/>
          <w:szCs w:val="17"/>
          <w:lang w:val="en-US"/>
        </w:rPr>
        <w:t>D</w:t>
      </w:r>
      <w:r w:rsidRPr="009B05E7">
        <w:rPr>
          <w:rFonts w:ascii="Segoe UI" w:eastAsia="Segoe UI" w:hAnsi="Segoe UI"/>
          <w:spacing w:val="-1"/>
          <w:w w:val="95"/>
          <w:szCs w:val="17"/>
          <w:lang w:val="en-US"/>
        </w:rPr>
        <w:t>e</w:t>
      </w:r>
      <w:r w:rsidRPr="009B05E7">
        <w:rPr>
          <w:rFonts w:ascii="Segoe UI" w:eastAsia="Segoe UI" w:hAnsi="Segoe UI"/>
          <w:spacing w:val="1"/>
          <w:w w:val="95"/>
          <w:szCs w:val="17"/>
          <w:lang w:val="en-US"/>
        </w:rPr>
        <w:t>s</w:t>
      </w:r>
      <w:r w:rsidRPr="009B05E7">
        <w:rPr>
          <w:rFonts w:ascii="Segoe UI" w:eastAsia="Segoe UI" w:hAnsi="Segoe UI"/>
          <w:spacing w:val="-2"/>
          <w:w w:val="95"/>
          <w:szCs w:val="17"/>
          <w:lang w:val="en-US"/>
        </w:rPr>
        <w:t>t</w:t>
      </w:r>
      <w:r w:rsidRPr="009B05E7">
        <w:rPr>
          <w:rFonts w:ascii="Segoe UI" w:eastAsia="Segoe UI" w:hAnsi="Segoe UI"/>
          <w:spacing w:val="-1"/>
          <w:w w:val="95"/>
          <w:szCs w:val="17"/>
          <w:lang w:val="en-US"/>
        </w:rPr>
        <w:t>ek</w:t>
      </w:r>
      <w:r w:rsidRPr="009B05E7">
        <w:rPr>
          <w:rFonts w:ascii="Segoe UI" w:eastAsia="Segoe UI" w:hAnsi="Segoe UI"/>
          <w:w w:val="95"/>
          <w:szCs w:val="17"/>
          <w:lang w:val="en-US"/>
        </w:rPr>
        <w:t>l</w:t>
      </w:r>
      <w:r w:rsidRPr="009B05E7">
        <w:rPr>
          <w:rFonts w:ascii="Segoe UI" w:eastAsia="Segoe UI" w:hAnsi="Segoe UI"/>
          <w:spacing w:val="-1"/>
          <w:w w:val="95"/>
          <w:szCs w:val="17"/>
          <w:lang w:val="en-US"/>
        </w:rPr>
        <w:t>em</w:t>
      </w:r>
      <w:r w:rsidRPr="009B05E7">
        <w:rPr>
          <w:rFonts w:ascii="Segoe UI" w:eastAsia="Segoe UI" w:hAnsi="Segoe UI"/>
          <w:w w:val="95"/>
          <w:szCs w:val="17"/>
          <w:lang w:val="en-US"/>
        </w:rPr>
        <w:t>e</w:t>
      </w:r>
      <w:r w:rsidRPr="009B05E7">
        <w:rPr>
          <w:rFonts w:ascii="Segoe UI" w:eastAsia="Segoe UI" w:hAnsi="Segoe UI"/>
          <w:spacing w:val="1"/>
          <w:w w:val="95"/>
          <w:szCs w:val="17"/>
          <w:lang w:val="en-US"/>
        </w:rPr>
        <w:t xml:space="preserve"> </w:t>
      </w:r>
      <w:r w:rsidRPr="009B05E7">
        <w:rPr>
          <w:rFonts w:ascii="Segoe UI" w:eastAsia="Segoe UI" w:hAnsi="Segoe UI"/>
          <w:w w:val="95"/>
          <w:szCs w:val="17"/>
          <w:lang w:val="en-US"/>
        </w:rPr>
        <w:t>ve</w:t>
      </w:r>
      <w:r w:rsidRPr="009B05E7">
        <w:rPr>
          <w:rFonts w:ascii="Segoe UI" w:eastAsia="Segoe UI" w:hAnsi="Segoe UI"/>
          <w:spacing w:val="2"/>
          <w:w w:val="95"/>
          <w:szCs w:val="17"/>
          <w:lang w:val="en-US"/>
        </w:rPr>
        <w:t xml:space="preserve"> </w:t>
      </w:r>
      <w:r w:rsidRPr="009B05E7">
        <w:rPr>
          <w:rFonts w:ascii="Segoe UI" w:eastAsia="Segoe UI" w:hAnsi="Segoe UI"/>
          <w:spacing w:val="1"/>
          <w:w w:val="95"/>
          <w:szCs w:val="17"/>
          <w:lang w:val="en-US"/>
        </w:rPr>
        <w:t>Y</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ş</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i</w:t>
      </w:r>
      <w:r w:rsidRPr="009B05E7">
        <w:rPr>
          <w:rFonts w:ascii="Segoe UI" w:eastAsia="Segoe UI" w:hAnsi="Segoe UI"/>
          <w:spacing w:val="-2"/>
          <w:w w:val="95"/>
          <w:szCs w:val="17"/>
          <w:lang w:val="en-US"/>
        </w:rPr>
        <w:t>r</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e</w:t>
      </w:r>
      <w:r w:rsidRPr="009B05E7">
        <w:rPr>
          <w:rFonts w:ascii="Segoe UI" w:eastAsia="Segoe UI" w:hAnsi="Segoe UI"/>
          <w:spacing w:val="1"/>
          <w:w w:val="95"/>
          <w:szCs w:val="17"/>
          <w:lang w:val="en-US"/>
        </w:rPr>
        <w:t xml:space="preserve"> </w:t>
      </w:r>
      <w:r w:rsidRPr="009B05E7">
        <w:rPr>
          <w:rFonts w:ascii="Segoe UI" w:eastAsia="Segoe UI" w:hAnsi="Segoe UI"/>
          <w:w w:val="95"/>
          <w:szCs w:val="17"/>
          <w:lang w:val="en-US"/>
        </w:rPr>
        <w:t>K</w:t>
      </w:r>
      <w:r w:rsidRPr="009B05E7">
        <w:rPr>
          <w:rFonts w:ascii="Segoe UI" w:eastAsia="Segoe UI" w:hAnsi="Segoe UI"/>
          <w:spacing w:val="-1"/>
          <w:w w:val="95"/>
          <w:szCs w:val="17"/>
          <w:lang w:val="en-US"/>
        </w:rPr>
        <w:t>u</w:t>
      </w:r>
      <w:r w:rsidRPr="009B05E7">
        <w:rPr>
          <w:rFonts w:ascii="Segoe UI" w:eastAsia="Segoe UI" w:hAnsi="Segoe UI"/>
          <w:spacing w:val="-2"/>
          <w:w w:val="95"/>
          <w:szCs w:val="17"/>
          <w:lang w:val="en-US"/>
        </w:rPr>
        <w:t>r</w:t>
      </w:r>
      <w:r w:rsidRPr="009B05E7">
        <w:rPr>
          <w:rFonts w:ascii="Segoe UI" w:eastAsia="Segoe UI" w:hAnsi="Segoe UI"/>
          <w:spacing w:val="1"/>
          <w:w w:val="95"/>
          <w:szCs w:val="17"/>
          <w:lang w:val="en-US"/>
        </w:rPr>
        <w:t>s</w:t>
      </w:r>
      <w:r w:rsidRPr="009B05E7">
        <w:rPr>
          <w:rFonts w:ascii="Segoe UI" w:eastAsia="Segoe UI" w:hAnsi="Segoe UI"/>
          <w:w w:val="95"/>
          <w:szCs w:val="17"/>
          <w:lang w:val="en-US"/>
        </w:rPr>
        <w:t>la</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ı</w:t>
      </w:r>
      <w:r w:rsidRPr="009B05E7">
        <w:rPr>
          <w:rFonts w:ascii="Segoe UI" w:eastAsia="Segoe UI" w:hAnsi="Segoe UI"/>
          <w:spacing w:val="3"/>
          <w:w w:val="95"/>
          <w:szCs w:val="17"/>
          <w:lang w:val="en-US"/>
        </w:rPr>
        <w:t xml:space="preserve"> </w:t>
      </w:r>
      <w:r w:rsidRPr="009B05E7">
        <w:rPr>
          <w:rFonts w:ascii="Segoe UI" w:eastAsia="Segoe UI" w:hAnsi="Segoe UI"/>
          <w:w w:val="95"/>
          <w:szCs w:val="17"/>
          <w:lang w:val="en-US"/>
        </w:rPr>
        <w:t>açıl</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k</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a</w:t>
      </w:r>
      <w:r w:rsidRPr="009B05E7">
        <w:rPr>
          <w:rFonts w:ascii="Segoe UI" w:eastAsia="Segoe UI" w:hAnsi="Segoe UI"/>
          <w:spacing w:val="-2"/>
          <w:w w:val="95"/>
          <w:szCs w:val="17"/>
          <w:lang w:val="en-US"/>
        </w:rPr>
        <w:t>d</w:t>
      </w:r>
      <w:r w:rsidRPr="009B05E7">
        <w:rPr>
          <w:rFonts w:ascii="Segoe UI" w:eastAsia="Segoe UI" w:hAnsi="Segoe UI"/>
          <w:w w:val="95"/>
          <w:szCs w:val="17"/>
          <w:lang w:val="en-US"/>
        </w:rPr>
        <w:t>ı</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w:t>
      </w:r>
    </w:p>
    <w:p w:rsidR="009B05E7" w:rsidRPr="009B05E7" w:rsidRDefault="009B05E7" w:rsidP="009B05E7">
      <w:pPr>
        <w:rPr>
          <w:lang w:val="en-US"/>
        </w:rPr>
        <w:sectPr w:rsidR="009B05E7" w:rsidRPr="009B05E7">
          <w:type w:val="continuous"/>
          <w:pgSz w:w="16834" w:h="11920" w:orient="landscape"/>
          <w:pgMar w:top="660" w:right="920" w:bottom="280" w:left="1240" w:header="708" w:footer="708" w:gutter="0"/>
          <w:cols w:num="2" w:space="708" w:equalWidth="0">
            <w:col w:w="1686" w:space="1928"/>
            <w:col w:w="11060"/>
          </w:cols>
        </w:sectPr>
      </w:pPr>
    </w:p>
    <w:p w:rsidR="009B05E7" w:rsidRPr="009B05E7" w:rsidRDefault="009B05E7" w:rsidP="009B05E7">
      <w:pPr>
        <w:spacing w:before="4" w:line="130" w:lineRule="exact"/>
        <w:rPr>
          <w:sz w:val="13"/>
          <w:szCs w:val="13"/>
          <w:lang w:val="en-US"/>
        </w:rPr>
      </w:pPr>
    </w:p>
    <w:tbl>
      <w:tblPr>
        <w:tblStyle w:val="TableNormal1"/>
        <w:tblW w:w="0" w:type="auto"/>
        <w:tblInd w:w="98" w:type="dxa"/>
        <w:tblLayout w:type="fixed"/>
        <w:tblLook w:val="01E0" w:firstRow="1" w:lastRow="1" w:firstColumn="1" w:lastColumn="1" w:noHBand="0" w:noVBand="0"/>
      </w:tblPr>
      <w:tblGrid>
        <w:gridCol w:w="3766"/>
        <w:gridCol w:w="2119"/>
        <w:gridCol w:w="2119"/>
        <w:gridCol w:w="2119"/>
        <w:gridCol w:w="2119"/>
        <w:gridCol w:w="2122"/>
      </w:tblGrid>
      <w:tr w:rsidR="009B05E7" w:rsidRPr="009B05E7" w:rsidTr="009B05E7">
        <w:trPr>
          <w:trHeight w:hRule="exact" w:val="478"/>
        </w:trPr>
        <w:tc>
          <w:tcPr>
            <w:tcW w:w="3766" w:type="dxa"/>
            <w:tcBorders>
              <w:top w:val="single" w:sz="7" w:space="0" w:color="000000"/>
              <w:left w:val="nil"/>
              <w:bottom w:val="single" w:sz="7" w:space="0" w:color="000000"/>
              <w:right w:val="single" w:sz="7" w:space="0" w:color="000000"/>
            </w:tcBorders>
            <w:shd w:val="clear" w:color="auto" w:fill="2F75B5"/>
          </w:tcPr>
          <w:p w:rsidR="009B05E7" w:rsidRPr="009B05E7" w:rsidRDefault="009B05E7" w:rsidP="009B05E7">
            <w:pPr>
              <w:spacing w:line="130" w:lineRule="exact"/>
              <w:rPr>
                <w:sz w:val="13"/>
                <w:szCs w:val="13"/>
                <w:lang w:val="en-US"/>
              </w:rPr>
            </w:pPr>
          </w:p>
          <w:p w:rsidR="009B05E7" w:rsidRPr="009B05E7" w:rsidRDefault="009B05E7" w:rsidP="009B05E7">
            <w:pPr>
              <w:ind w:right="1259"/>
              <w:jc w:val="center"/>
              <w:rPr>
                <w:rFonts w:ascii="Calibri" w:eastAsia="Calibri" w:hAnsi="Calibri" w:cs="Calibri"/>
                <w:szCs w:val="17"/>
                <w:lang w:val="en-US"/>
              </w:rPr>
            </w:pPr>
            <w:r w:rsidRPr="009B05E7">
              <w:rPr>
                <w:rFonts w:ascii="Calibri" w:eastAsia="Calibri" w:hAnsi="Calibri" w:cs="Calibri"/>
                <w:b/>
                <w:bCs/>
                <w:color w:val="FFFFFF"/>
                <w:w w:val="105"/>
                <w:szCs w:val="17"/>
                <w:lang w:val="en-US"/>
              </w:rPr>
              <w:t>EK</w:t>
            </w:r>
            <w:r w:rsidRPr="009B05E7">
              <w:rPr>
                <w:rFonts w:ascii="Calibri" w:eastAsia="Calibri" w:hAnsi="Calibri" w:cs="Calibri"/>
                <w:b/>
                <w:bCs/>
                <w:color w:val="FFFFFF"/>
                <w:spacing w:val="-1"/>
                <w:w w:val="105"/>
                <w:szCs w:val="17"/>
                <w:lang w:val="en-US"/>
              </w:rPr>
              <w:t>ONO</w:t>
            </w:r>
            <w:r w:rsidRPr="009B05E7">
              <w:rPr>
                <w:rFonts w:ascii="Calibri" w:eastAsia="Calibri" w:hAnsi="Calibri" w:cs="Calibri"/>
                <w:b/>
                <w:bCs/>
                <w:color w:val="FFFFFF"/>
                <w:w w:val="105"/>
                <w:szCs w:val="17"/>
                <w:lang w:val="en-US"/>
              </w:rPr>
              <w:t>M</w:t>
            </w:r>
            <w:r w:rsidRPr="009B05E7">
              <w:rPr>
                <w:rFonts w:ascii="Calibri" w:eastAsia="Calibri" w:hAnsi="Calibri" w:cs="Calibri"/>
                <w:b/>
                <w:bCs/>
                <w:color w:val="FFFFFF"/>
                <w:spacing w:val="-3"/>
                <w:w w:val="105"/>
                <w:szCs w:val="17"/>
                <w:lang w:val="en-US"/>
              </w:rPr>
              <w:t>İ</w:t>
            </w:r>
            <w:r w:rsidRPr="009B05E7">
              <w:rPr>
                <w:rFonts w:ascii="Calibri" w:eastAsia="Calibri" w:hAnsi="Calibri" w:cs="Calibri"/>
                <w:b/>
                <w:bCs/>
                <w:color w:val="FFFFFF"/>
                <w:w w:val="105"/>
                <w:szCs w:val="17"/>
                <w:lang w:val="en-US"/>
              </w:rPr>
              <w:t>K</w:t>
            </w:r>
            <w:r w:rsidRPr="009B05E7">
              <w:rPr>
                <w:rFonts w:ascii="Calibri" w:eastAsia="Calibri" w:hAnsi="Calibri" w:cs="Calibri"/>
                <w:b/>
                <w:bCs/>
                <w:color w:val="FFFFFF"/>
                <w:spacing w:val="-22"/>
                <w:w w:val="105"/>
                <w:szCs w:val="17"/>
                <w:lang w:val="en-US"/>
              </w:rPr>
              <w:t xml:space="preserve"> </w:t>
            </w:r>
            <w:r w:rsidRPr="009B05E7">
              <w:rPr>
                <w:rFonts w:ascii="Calibri" w:eastAsia="Calibri" w:hAnsi="Calibri" w:cs="Calibri"/>
                <w:b/>
                <w:bCs/>
                <w:color w:val="FFFFFF"/>
                <w:w w:val="105"/>
                <w:szCs w:val="17"/>
                <w:lang w:val="en-US"/>
              </w:rPr>
              <w:t>K</w:t>
            </w:r>
            <w:r w:rsidRPr="009B05E7">
              <w:rPr>
                <w:rFonts w:ascii="Calibri" w:eastAsia="Calibri" w:hAnsi="Calibri" w:cs="Calibri"/>
                <w:b/>
                <w:bCs/>
                <w:color w:val="FFFFFF"/>
                <w:spacing w:val="-1"/>
                <w:w w:val="105"/>
                <w:szCs w:val="17"/>
                <w:lang w:val="en-US"/>
              </w:rPr>
              <w:t>OD</w:t>
            </w:r>
          </w:p>
        </w:tc>
        <w:tc>
          <w:tcPr>
            <w:tcW w:w="2119" w:type="dxa"/>
            <w:tcBorders>
              <w:top w:val="single" w:sz="7" w:space="0" w:color="000000"/>
              <w:left w:val="single" w:sz="7" w:space="0" w:color="000000"/>
              <w:bottom w:val="single" w:sz="7" w:space="0" w:color="000000"/>
              <w:right w:val="single" w:sz="7" w:space="0" w:color="000000"/>
            </w:tcBorders>
            <w:shd w:val="clear" w:color="auto" w:fill="2F75B5"/>
          </w:tcPr>
          <w:p w:rsidR="009B05E7" w:rsidRPr="009B05E7" w:rsidRDefault="009B05E7" w:rsidP="009B05E7">
            <w:pPr>
              <w:spacing w:before="14"/>
              <w:ind w:right="847"/>
              <w:jc w:val="center"/>
              <w:rPr>
                <w:rFonts w:ascii="Calibri" w:eastAsia="Calibri" w:hAnsi="Calibri" w:cs="Calibri"/>
                <w:szCs w:val="17"/>
                <w:lang w:val="en-US"/>
              </w:rPr>
            </w:pPr>
            <w:r w:rsidRPr="009B05E7">
              <w:rPr>
                <w:rFonts w:ascii="Calibri" w:eastAsia="Calibri" w:hAnsi="Calibri" w:cs="Calibri"/>
                <w:b/>
                <w:bCs/>
                <w:color w:val="FFFFFF"/>
                <w:w w:val="105"/>
                <w:szCs w:val="17"/>
                <w:lang w:val="en-US"/>
              </w:rPr>
              <w:t>2020</w:t>
            </w:r>
          </w:p>
          <w:p w:rsidR="009B05E7" w:rsidRPr="009B05E7" w:rsidRDefault="009B05E7" w:rsidP="009B05E7">
            <w:pPr>
              <w:spacing w:before="20"/>
              <w:ind w:right="818"/>
              <w:jc w:val="center"/>
              <w:rPr>
                <w:rFonts w:ascii="Calibri" w:eastAsia="Calibri" w:hAnsi="Calibri" w:cs="Calibri"/>
                <w:szCs w:val="17"/>
                <w:lang w:val="en-US"/>
              </w:rPr>
            </w:pPr>
            <w:r w:rsidRPr="009B05E7">
              <w:rPr>
                <w:rFonts w:ascii="Calibri" w:eastAsia="Calibri" w:hAnsi="Calibri" w:cs="Calibri"/>
                <w:b/>
                <w:bCs/>
                <w:color w:val="FFFFFF"/>
                <w:w w:val="105"/>
                <w:szCs w:val="17"/>
                <w:lang w:val="en-US"/>
              </w:rPr>
              <w:t>B</w:t>
            </w:r>
            <w:r w:rsidRPr="009B05E7">
              <w:rPr>
                <w:rFonts w:ascii="Calibri" w:eastAsia="Calibri" w:hAnsi="Calibri" w:cs="Calibri"/>
                <w:b/>
                <w:bCs/>
                <w:color w:val="FFFFFF"/>
                <w:spacing w:val="-1"/>
                <w:w w:val="105"/>
                <w:szCs w:val="17"/>
                <w:lang w:val="en-US"/>
              </w:rPr>
              <w:t>üt</w:t>
            </w:r>
            <w:r w:rsidRPr="009B05E7">
              <w:rPr>
                <w:rFonts w:ascii="Calibri" w:eastAsia="Calibri" w:hAnsi="Calibri" w:cs="Calibri"/>
                <w:b/>
                <w:bCs/>
                <w:color w:val="FFFFFF"/>
                <w:spacing w:val="1"/>
                <w:w w:val="105"/>
                <w:szCs w:val="17"/>
                <w:lang w:val="en-US"/>
              </w:rPr>
              <w:t>ç</w:t>
            </w:r>
            <w:r w:rsidRPr="009B05E7">
              <w:rPr>
                <w:rFonts w:ascii="Calibri" w:eastAsia="Calibri" w:hAnsi="Calibri" w:cs="Calibri"/>
                <w:b/>
                <w:bCs/>
                <w:color w:val="FFFFFF"/>
                <w:w w:val="105"/>
                <w:szCs w:val="17"/>
                <w:lang w:val="en-US"/>
              </w:rPr>
              <w:t>e</w:t>
            </w:r>
          </w:p>
        </w:tc>
        <w:tc>
          <w:tcPr>
            <w:tcW w:w="2119" w:type="dxa"/>
            <w:tcBorders>
              <w:top w:val="single" w:sz="7" w:space="0" w:color="000000"/>
              <w:left w:val="single" w:sz="7" w:space="0" w:color="000000"/>
              <w:bottom w:val="single" w:sz="7" w:space="0" w:color="000000"/>
              <w:right w:val="single" w:sz="7" w:space="0" w:color="000000"/>
            </w:tcBorders>
            <w:shd w:val="clear" w:color="auto" w:fill="2F75B5"/>
          </w:tcPr>
          <w:p w:rsidR="009B05E7" w:rsidRPr="009B05E7" w:rsidRDefault="009B05E7" w:rsidP="009B05E7">
            <w:pPr>
              <w:spacing w:before="14"/>
              <w:ind w:right="847"/>
              <w:jc w:val="center"/>
              <w:rPr>
                <w:rFonts w:ascii="Calibri" w:eastAsia="Calibri" w:hAnsi="Calibri" w:cs="Calibri"/>
                <w:szCs w:val="17"/>
                <w:lang w:val="en-US"/>
              </w:rPr>
            </w:pPr>
            <w:r w:rsidRPr="009B05E7">
              <w:rPr>
                <w:rFonts w:ascii="Calibri" w:eastAsia="Calibri" w:hAnsi="Calibri" w:cs="Calibri"/>
                <w:b/>
                <w:bCs/>
                <w:color w:val="FFFFFF"/>
                <w:w w:val="105"/>
                <w:szCs w:val="17"/>
                <w:lang w:val="en-US"/>
              </w:rPr>
              <w:t>2020</w:t>
            </w:r>
          </w:p>
          <w:p w:rsidR="009B05E7" w:rsidRPr="009B05E7" w:rsidRDefault="009B05E7" w:rsidP="009B05E7">
            <w:pPr>
              <w:spacing w:before="20"/>
              <w:ind w:right="358"/>
              <w:jc w:val="center"/>
              <w:rPr>
                <w:rFonts w:ascii="Calibri" w:eastAsia="Calibri" w:hAnsi="Calibri" w:cs="Calibri"/>
                <w:szCs w:val="17"/>
                <w:lang w:val="en-US"/>
              </w:rPr>
            </w:pPr>
            <w:r w:rsidRPr="009B05E7">
              <w:rPr>
                <w:rFonts w:ascii="Calibri" w:eastAsia="Calibri" w:hAnsi="Calibri" w:cs="Calibri"/>
                <w:b/>
                <w:bCs/>
                <w:color w:val="FFFFFF"/>
                <w:spacing w:val="-1"/>
                <w:w w:val="105"/>
                <w:szCs w:val="17"/>
                <w:lang w:val="en-US"/>
              </w:rPr>
              <w:t>Ha</w:t>
            </w:r>
            <w:r w:rsidRPr="009B05E7">
              <w:rPr>
                <w:rFonts w:ascii="Calibri" w:eastAsia="Calibri" w:hAnsi="Calibri" w:cs="Calibri"/>
                <w:b/>
                <w:bCs/>
                <w:color w:val="FFFFFF"/>
                <w:w w:val="105"/>
                <w:szCs w:val="17"/>
                <w:lang w:val="en-US"/>
              </w:rPr>
              <w:t>r</w:t>
            </w:r>
            <w:r w:rsidRPr="009B05E7">
              <w:rPr>
                <w:rFonts w:ascii="Calibri" w:eastAsia="Calibri" w:hAnsi="Calibri" w:cs="Calibri"/>
                <w:b/>
                <w:bCs/>
                <w:color w:val="FFFFFF"/>
                <w:spacing w:val="1"/>
                <w:w w:val="105"/>
                <w:szCs w:val="17"/>
                <w:lang w:val="en-US"/>
              </w:rPr>
              <w:t>c</w:t>
            </w:r>
            <w:r w:rsidRPr="009B05E7">
              <w:rPr>
                <w:rFonts w:ascii="Calibri" w:eastAsia="Calibri" w:hAnsi="Calibri" w:cs="Calibri"/>
                <w:b/>
                <w:bCs/>
                <w:color w:val="FFFFFF"/>
                <w:spacing w:val="-1"/>
                <w:w w:val="105"/>
                <w:szCs w:val="17"/>
                <w:lang w:val="en-US"/>
              </w:rPr>
              <w:t>am</w:t>
            </w:r>
            <w:r w:rsidRPr="009B05E7">
              <w:rPr>
                <w:rFonts w:ascii="Calibri" w:eastAsia="Calibri" w:hAnsi="Calibri" w:cs="Calibri"/>
                <w:b/>
                <w:bCs/>
                <w:color w:val="FFFFFF"/>
                <w:w w:val="105"/>
                <w:szCs w:val="17"/>
                <w:lang w:val="en-US"/>
              </w:rPr>
              <w:t>a</w:t>
            </w:r>
            <w:r w:rsidRPr="009B05E7">
              <w:rPr>
                <w:rFonts w:ascii="Calibri" w:eastAsia="Calibri" w:hAnsi="Calibri" w:cs="Calibri"/>
                <w:b/>
                <w:bCs/>
                <w:color w:val="FFFFFF"/>
                <w:spacing w:val="-26"/>
                <w:w w:val="105"/>
                <w:szCs w:val="17"/>
                <w:lang w:val="en-US"/>
              </w:rPr>
              <w:t xml:space="preserve"> </w:t>
            </w:r>
            <w:r w:rsidRPr="009B05E7">
              <w:rPr>
                <w:rFonts w:ascii="Calibri" w:eastAsia="Calibri" w:hAnsi="Calibri" w:cs="Calibri"/>
                <w:b/>
                <w:bCs/>
                <w:color w:val="FFFFFF"/>
                <w:w w:val="105"/>
                <w:szCs w:val="17"/>
                <w:lang w:val="en-US"/>
              </w:rPr>
              <w:t>(</w:t>
            </w:r>
            <w:r w:rsidRPr="009B05E7">
              <w:rPr>
                <w:rFonts w:ascii="Calibri" w:eastAsia="Calibri" w:hAnsi="Calibri" w:cs="Calibri"/>
                <w:b/>
                <w:bCs/>
                <w:color w:val="FFFFFF"/>
                <w:spacing w:val="-1"/>
                <w:w w:val="105"/>
                <w:szCs w:val="17"/>
                <w:lang w:val="en-US"/>
              </w:rPr>
              <w:t>Ha</w:t>
            </w:r>
            <w:r w:rsidRPr="009B05E7">
              <w:rPr>
                <w:rFonts w:ascii="Calibri" w:eastAsia="Calibri" w:hAnsi="Calibri" w:cs="Calibri"/>
                <w:b/>
                <w:bCs/>
                <w:color w:val="FFFFFF"/>
                <w:w w:val="105"/>
                <w:szCs w:val="17"/>
                <w:lang w:val="en-US"/>
              </w:rPr>
              <w:t>zir</w:t>
            </w:r>
            <w:r w:rsidRPr="009B05E7">
              <w:rPr>
                <w:rFonts w:ascii="Calibri" w:eastAsia="Calibri" w:hAnsi="Calibri" w:cs="Calibri"/>
                <w:b/>
                <w:bCs/>
                <w:color w:val="FFFFFF"/>
                <w:spacing w:val="-1"/>
                <w:w w:val="105"/>
                <w:szCs w:val="17"/>
                <w:lang w:val="en-US"/>
              </w:rPr>
              <w:t>an</w:t>
            </w:r>
            <w:r w:rsidRPr="009B05E7">
              <w:rPr>
                <w:rFonts w:ascii="Calibri" w:eastAsia="Calibri" w:hAnsi="Calibri" w:cs="Calibri"/>
                <w:b/>
                <w:bCs/>
                <w:color w:val="FFFFFF"/>
                <w:w w:val="105"/>
                <w:szCs w:val="17"/>
                <w:lang w:val="en-US"/>
              </w:rPr>
              <w:t>)</w:t>
            </w:r>
          </w:p>
        </w:tc>
        <w:tc>
          <w:tcPr>
            <w:tcW w:w="2119" w:type="dxa"/>
            <w:tcBorders>
              <w:top w:val="single" w:sz="7" w:space="0" w:color="000000"/>
              <w:left w:val="single" w:sz="7" w:space="0" w:color="000000"/>
              <w:bottom w:val="single" w:sz="7" w:space="0" w:color="000000"/>
              <w:right w:val="single" w:sz="7" w:space="0" w:color="000000"/>
            </w:tcBorders>
            <w:shd w:val="clear" w:color="auto" w:fill="2F75B5"/>
          </w:tcPr>
          <w:p w:rsidR="009B05E7" w:rsidRPr="009B05E7" w:rsidRDefault="009B05E7" w:rsidP="009B05E7">
            <w:pPr>
              <w:spacing w:before="14"/>
              <w:ind w:right="847"/>
              <w:jc w:val="center"/>
              <w:rPr>
                <w:rFonts w:ascii="Calibri" w:eastAsia="Calibri" w:hAnsi="Calibri" w:cs="Calibri"/>
                <w:szCs w:val="17"/>
                <w:lang w:val="en-US"/>
              </w:rPr>
            </w:pPr>
            <w:r w:rsidRPr="009B05E7">
              <w:rPr>
                <w:rFonts w:ascii="Calibri" w:eastAsia="Calibri" w:hAnsi="Calibri" w:cs="Calibri"/>
                <w:b/>
                <w:bCs/>
                <w:color w:val="FFFFFF"/>
                <w:w w:val="105"/>
                <w:szCs w:val="17"/>
                <w:lang w:val="en-US"/>
              </w:rPr>
              <w:t>2021</w:t>
            </w:r>
          </w:p>
          <w:p w:rsidR="009B05E7" w:rsidRPr="009B05E7" w:rsidRDefault="009B05E7" w:rsidP="009B05E7">
            <w:pPr>
              <w:spacing w:before="20"/>
              <w:ind w:right="819"/>
              <w:jc w:val="center"/>
              <w:rPr>
                <w:rFonts w:ascii="Calibri" w:eastAsia="Calibri" w:hAnsi="Calibri" w:cs="Calibri"/>
                <w:szCs w:val="17"/>
                <w:lang w:val="en-US"/>
              </w:rPr>
            </w:pPr>
            <w:r w:rsidRPr="009B05E7">
              <w:rPr>
                <w:rFonts w:ascii="Calibri" w:eastAsia="Calibri" w:hAnsi="Calibri" w:cs="Calibri"/>
                <w:b/>
                <w:bCs/>
                <w:color w:val="FFFFFF"/>
                <w:w w:val="105"/>
                <w:szCs w:val="17"/>
                <w:lang w:val="en-US"/>
              </w:rPr>
              <w:t>B</w:t>
            </w:r>
            <w:r w:rsidRPr="009B05E7">
              <w:rPr>
                <w:rFonts w:ascii="Calibri" w:eastAsia="Calibri" w:hAnsi="Calibri" w:cs="Calibri"/>
                <w:b/>
                <w:bCs/>
                <w:color w:val="FFFFFF"/>
                <w:spacing w:val="-1"/>
                <w:w w:val="105"/>
                <w:szCs w:val="17"/>
                <w:lang w:val="en-US"/>
              </w:rPr>
              <w:t>üt</w:t>
            </w:r>
            <w:r w:rsidRPr="009B05E7">
              <w:rPr>
                <w:rFonts w:ascii="Calibri" w:eastAsia="Calibri" w:hAnsi="Calibri" w:cs="Calibri"/>
                <w:b/>
                <w:bCs/>
                <w:color w:val="FFFFFF"/>
                <w:spacing w:val="1"/>
                <w:w w:val="105"/>
                <w:szCs w:val="17"/>
                <w:lang w:val="en-US"/>
              </w:rPr>
              <w:t>ç</w:t>
            </w:r>
            <w:r w:rsidRPr="009B05E7">
              <w:rPr>
                <w:rFonts w:ascii="Calibri" w:eastAsia="Calibri" w:hAnsi="Calibri" w:cs="Calibri"/>
                <w:b/>
                <w:bCs/>
                <w:color w:val="FFFFFF"/>
                <w:w w:val="105"/>
                <w:szCs w:val="17"/>
                <w:lang w:val="en-US"/>
              </w:rPr>
              <w:t>e</w:t>
            </w:r>
          </w:p>
        </w:tc>
        <w:tc>
          <w:tcPr>
            <w:tcW w:w="2119" w:type="dxa"/>
            <w:tcBorders>
              <w:top w:val="single" w:sz="7" w:space="0" w:color="000000"/>
              <w:left w:val="single" w:sz="7" w:space="0" w:color="000000"/>
              <w:bottom w:val="single" w:sz="7" w:space="0" w:color="000000"/>
              <w:right w:val="single" w:sz="7" w:space="0" w:color="000000"/>
            </w:tcBorders>
            <w:shd w:val="clear" w:color="auto" w:fill="2F75B5"/>
          </w:tcPr>
          <w:p w:rsidR="009B05E7" w:rsidRPr="009B05E7" w:rsidRDefault="009B05E7" w:rsidP="009B05E7">
            <w:pPr>
              <w:spacing w:before="14"/>
              <w:ind w:right="847"/>
              <w:jc w:val="center"/>
              <w:rPr>
                <w:rFonts w:ascii="Calibri" w:eastAsia="Calibri" w:hAnsi="Calibri" w:cs="Calibri"/>
                <w:szCs w:val="17"/>
                <w:lang w:val="en-US"/>
              </w:rPr>
            </w:pPr>
            <w:r w:rsidRPr="009B05E7">
              <w:rPr>
                <w:rFonts w:ascii="Calibri" w:eastAsia="Calibri" w:hAnsi="Calibri" w:cs="Calibri"/>
                <w:b/>
                <w:bCs/>
                <w:color w:val="FFFFFF"/>
                <w:w w:val="105"/>
                <w:szCs w:val="17"/>
                <w:lang w:val="en-US"/>
              </w:rPr>
              <w:t>2022</w:t>
            </w:r>
          </w:p>
          <w:p w:rsidR="009B05E7" w:rsidRPr="009B05E7" w:rsidRDefault="009B05E7" w:rsidP="009B05E7">
            <w:pPr>
              <w:spacing w:before="20"/>
              <w:ind w:right="752"/>
              <w:jc w:val="center"/>
              <w:rPr>
                <w:rFonts w:ascii="Calibri" w:eastAsia="Calibri" w:hAnsi="Calibri" w:cs="Calibri"/>
                <w:szCs w:val="17"/>
                <w:lang w:val="en-US"/>
              </w:rPr>
            </w:pPr>
            <w:r w:rsidRPr="009B05E7">
              <w:rPr>
                <w:rFonts w:ascii="Calibri" w:eastAsia="Calibri" w:hAnsi="Calibri" w:cs="Calibri"/>
                <w:b/>
                <w:bCs/>
                <w:color w:val="FFFFFF"/>
                <w:spacing w:val="-1"/>
                <w:w w:val="105"/>
                <w:szCs w:val="17"/>
                <w:lang w:val="en-US"/>
              </w:rPr>
              <w:t>Tahm</w:t>
            </w:r>
            <w:r w:rsidRPr="009B05E7">
              <w:rPr>
                <w:rFonts w:ascii="Calibri" w:eastAsia="Calibri" w:hAnsi="Calibri" w:cs="Calibri"/>
                <w:b/>
                <w:bCs/>
                <w:color w:val="FFFFFF"/>
                <w:w w:val="105"/>
                <w:szCs w:val="17"/>
                <w:lang w:val="en-US"/>
              </w:rPr>
              <w:t>in</w:t>
            </w:r>
          </w:p>
        </w:tc>
        <w:tc>
          <w:tcPr>
            <w:tcW w:w="2122" w:type="dxa"/>
            <w:tcBorders>
              <w:top w:val="single" w:sz="7" w:space="0" w:color="000000"/>
              <w:left w:val="single" w:sz="7" w:space="0" w:color="000000"/>
              <w:bottom w:val="single" w:sz="7" w:space="0" w:color="000000"/>
              <w:right w:val="nil"/>
            </w:tcBorders>
            <w:shd w:val="clear" w:color="auto" w:fill="2F75B5"/>
          </w:tcPr>
          <w:p w:rsidR="009B05E7" w:rsidRPr="009B05E7" w:rsidRDefault="009B05E7" w:rsidP="009B05E7">
            <w:pPr>
              <w:spacing w:before="14"/>
              <w:ind w:right="857"/>
              <w:jc w:val="center"/>
              <w:rPr>
                <w:rFonts w:ascii="Calibri" w:eastAsia="Calibri" w:hAnsi="Calibri" w:cs="Calibri"/>
                <w:szCs w:val="17"/>
                <w:lang w:val="en-US"/>
              </w:rPr>
            </w:pPr>
            <w:r w:rsidRPr="009B05E7">
              <w:rPr>
                <w:rFonts w:ascii="Calibri" w:eastAsia="Calibri" w:hAnsi="Calibri" w:cs="Calibri"/>
                <w:b/>
                <w:bCs/>
                <w:color w:val="FFFFFF"/>
                <w:w w:val="105"/>
                <w:szCs w:val="17"/>
                <w:lang w:val="en-US"/>
              </w:rPr>
              <w:t>2023</w:t>
            </w:r>
          </w:p>
          <w:p w:rsidR="009B05E7" w:rsidRPr="009B05E7" w:rsidRDefault="009B05E7" w:rsidP="009B05E7">
            <w:pPr>
              <w:spacing w:before="20"/>
              <w:ind w:right="763"/>
              <w:jc w:val="center"/>
              <w:rPr>
                <w:rFonts w:ascii="Calibri" w:eastAsia="Calibri" w:hAnsi="Calibri" w:cs="Calibri"/>
                <w:szCs w:val="17"/>
                <w:lang w:val="en-US"/>
              </w:rPr>
            </w:pPr>
            <w:r w:rsidRPr="009B05E7">
              <w:rPr>
                <w:rFonts w:ascii="Calibri" w:eastAsia="Calibri" w:hAnsi="Calibri" w:cs="Calibri"/>
                <w:b/>
                <w:bCs/>
                <w:color w:val="FFFFFF"/>
                <w:spacing w:val="-1"/>
                <w:w w:val="105"/>
                <w:szCs w:val="17"/>
                <w:lang w:val="en-US"/>
              </w:rPr>
              <w:t>Tahm</w:t>
            </w:r>
            <w:r w:rsidRPr="009B05E7">
              <w:rPr>
                <w:rFonts w:ascii="Calibri" w:eastAsia="Calibri" w:hAnsi="Calibri" w:cs="Calibri"/>
                <w:b/>
                <w:bCs/>
                <w:color w:val="FFFFFF"/>
                <w:w w:val="105"/>
                <w:szCs w:val="17"/>
                <w:lang w:val="en-US"/>
              </w:rPr>
              <w:t>in</w:t>
            </w:r>
          </w:p>
        </w:tc>
      </w:tr>
      <w:tr w:rsidR="009B05E7" w:rsidRPr="009B05E7" w:rsidTr="009B05E7">
        <w:trPr>
          <w:trHeight w:hRule="exact" w:val="395"/>
        </w:trPr>
        <w:tc>
          <w:tcPr>
            <w:tcW w:w="3766" w:type="dxa"/>
            <w:tcBorders>
              <w:top w:val="single" w:sz="7" w:space="0" w:color="000000"/>
              <w:left w:val="nil"/>
              <w:bottom w:val="single" w:sz="2" w:space="0" w:color="000000"/>
              <w:right w:val="single" w:sz="7" w:space="0" w:color="000000"/>
            </w:tcBorders>
          </w:tcPr>
          <w:p w:rsidR="009B05E7" w:rsidRPr="009B05E7" w:rsidRDefault="009B05E7" w:rsidP="009B05E7">
            <w:pPr>
              <w:spacing w:before="86"/>
              <w:rPr>
                <w:rFonts w:ascii="Calibri" w:eastAsia="Calibri" w:hAnsi="Calibri" w:cs="Calibri"/>
                <w:szCs w:val="17"/>
                <w:lang w:val="en-US"/>
              </w:rPr>
            </w:pPr>
            <w:r w:rsidRPr="009B05E7">
              <w:rPr>
                <w:rFonts w:ascii="Calibri" w:eastAsia="Calibri" w:hAnsi="Calibri" w:cs="Calibri"/>
                <w:i/>
                <w:w w:val="105"/>
                <w:szCs w:val="17"/>
                <w:lang w:val="en-US"/>
              </w:rPr>
              <w:t>Pe</w:t>
            </w:r>
            <w:r w:rsidRPr="009B05E7">
              <w:rPr>
                <w:rFonts w:ascii="Calibri" w:eastAsia="Calibri" w:hAnsi="Calibri" w:cs="Calibri"/>
                <w:i/>
                <w:spacing w:val="-2"/>
                <w:w w:val="105"/>
                <w:szCs w:val="17"/>
                <w:lang w:val="en-US"/>
              </w:rPr>
              <w:t>r</w:t>
            </w:r>
            <w:r w:rsidRPr="009B05E7">
              <w:rPr>
                <w:rFonts w:ascii="Calibri" w:eastAsia="Calibri" w:hAnsi="Calibri" w:cs="Calibri"/>
                <w:i/>
                <w:spacing w:val="-1"/>
                <w:w w:val="105"/>
                <w:szCs w:val="17"/>
                <w:lang w:val="en-US"/>
              </w:rPr>
              <w:t>s</w:t>
            </w:r>
            <w:r w:rsidRPr="009B05E7">
              <w:rPr>
                <w:rFonts w:ascii="Calibri" w:eastAsia="Calibri" w:hAnsi="Calibri" w:cs="Calibri"/>
                <w:i/>
                <w:spacing w:val="-3"/>
                <w:w w:val="105"/>
                <w:szCs w:val="17"/>
                <w:lang w:val="en-US"/>
              </w:rPr>
              <w:t>o</w:t>
            </w:r>
            <w:r w:rsidRPr="009B05E7">
              <w:rPr>
                <w:rFonts w:ascii="Calibri" w:eastAsia="Calibri" w:hAnsi="Calibri" w:cs="Calibri"/>
                <w:i/>
                <w:spacing w:val="1"/>
                <w:w w:val="105"/>
                <w:szCs w:val="17"/>
                <w:lang w:val="en-US"/>
              </w:rPr>
              <w:t>n</w:t>
            </w:r>
            <w:r w:rsidRPr="009B05E7">
              <w:rPr>
                <w:rFonts w:ascii="Calibri" w:eastAsia="Calibri" w:hAnsi="Calibri" w:cs="Calibri"/>
                <w:i/>
                <w:w w:val="105"/>
                <w:szCs w:val="17"/>
                <w:lang w:val="en-US"/>
              </w:rPr>
              <w:t>el</w:t>
            </w:r>
            <w:r w:rsidRPr="009B05E7">
              <w:rPr>
                <w:rFonts w:ascii="Calibri" w:eastAsia="Calibri" w:hAnsi="Calibri" w:cs="Calibri"/>
                <w:i/>
                <w:spacing w:val="-25"/>
                <w:w w:val="105"/>
                <w:szCs w:val="17"/>
                <w:lang w:val="en-US"/>
              </w:rPr>
              <w:t xml:space="preserve"> </w:t>
            </w:r>
            <w:r w:rsidRPr="009B05E7">
              <w:rPr>
                <w:rFonts w:ascii="Calibri" w:eastAsia="Calibri" w:hAnsi="Calibri" w:cs="Calibri"/>
                <w:i/>
                <w:spacing w:val="-1"/>
                <w:w w:val="105"/>
                <w:szCs w:val="17"/>
                <w:lang w:val="en-US"/>
              </w:rPr>
              <w:t>G</w:t>
            </w:r>
            <w:r w:rsidRPr="009B05E7">
              <w:rPr>
                <w:rFonts w:ascii="Calibri" w:eastAsia="Calibri" w:hAnsi="Calibri" w:cs="Calibri"/>
                <w:i/>
                <w:w w:val="105"/>
                <w:szCs w:val="17"/>
                <w:lang w:val="en-US"/>
              </w:rPr>
              <w:t>i</w:t>
            </w:r>
            <w:r w:rsidRPr="009B05E7">
              <w:rPr>
                <w:rFonts w:ascii="Calibri" w:eastAsia="Calibri" w:hAnsi="Calibri" w:cs="Calibri"/>
                <w:i/>
                <w:spacing w:val="1"/>
                <w:w w:val="105"/>
                <w:szCs w:val="17"/>
                <w:lang w:val="en-US"/>
              </w:rPr>
              <w:t>d</w:t>
            </w:r>
            <w:r w:rsidRPr="009B05E7">
              <w:rPr>
                <w:rFonts w:ascii="Calibri" w:eastAsia="Calibri" w:hAnsi="Calibri" w:cs="Calibri"/>
                <w:i/>
                <w:w w:val="105"/>
                <w:szCs w:val="17"/>
                <w:lang w:val="en-US"/>
              </w:rPr>
              <w:t>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le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i</w:t>
            </w:r>
          </w:p>
        </w:tc>
        <w:tc>
          <w:tcPr>
            <w:tcW w:w="2119" w:type="dxa"/>
            <w:tcBorders>
              <w:top w:val="single" w:sz="7" w:space="0" w:color="000000"/>
              <w:left w:val="single" w:sz="7" w:space="0" w:color="000000"/>
              <w:bottom w:val="single" w:sz="2" w:space="0" w:color="000000"/>
              <w:right w:val="single" w:sz="7" w:space="0" w:color="000000"/>
            </w:tcBorders>
          </w:tcPr>
          <w:p w:rsidR="009B05E7" w:rsidRPr="009B05E7" w:rsidRDefault="009B05E7" w:rsidP="00C203B9">
            <w:pPr>
              <w:spacing w:before="86"/>
              <w:jc w:val="right"/>
              <w:rPr>
                <w:rFonts w:ascii="Calibri" w:eastAsia="Calibri" w:hAnsi="Calibri" w:cs="Calibri"/>
                <w:szCs w:val="17"/>
                <w:lang w:val="en-US"/>
              </w:rPr>
            </w:pPr>
            <w:r w:rsidRPr="009B05E7">
              <w:rPr>
                <w:rFonts w:ascii="Calibri" w:eastAsia="Calibri" w:hAnsi="Calibri" w:cs="Calibri"/>
                <w:szCs w:val="17"/>
                <w:lang w:val="en-US"/>
              </w:rPr>
              <w:t>1</w:t>
            </w:r>
            <w:r w:rsidRPr="009B05E7">
              <w:rPr>
                <w:rFonts w:ascii="Calibri" w:eastAsia="Calibri" w:hAnsi="Calibri" w:cs="Calibri"/>
                <w:spacing w:val="-1"/>
                <w:szCs w:val="17"/>
                <w:lang w:val="en-US"/>
              </w:rPr>
              <w:t>.</w:t>
            </w:r>
            <w:r w:rsidRPr="009B05E7">
              <w:rPr>
                <w:rFonts w:ascii="Calibri" w:eastAsia="Calibri" w:hAnsi="Calibri" w:cs="Calibri"/>
                <w:szCs w:val="17"/>
                <w:lang w:val="en-US"/>
              </w:rPr>
              <w:t>214</w:t>
            </w:r>
            <w:r w:rsidRPr="009B05E7">
              <w:rPr>
                <w:rFonts w:ascii="Calibri" w:eastAsia="Calibri" w:hAnsi="Calibri" w:cs="Calibri"/>
                <w:spacing w:val="-1"/>
                <w:szCs w:val="17"/>
                <w:lang w:val="en-US"/>
              </w:rPr>
              <w:t>.</w:t>
            </w:r>
            <w:r w:rsidRPr="009B05E7">
              <w:rPr>
                <w:rFonts w:ascii="Calibri" w:eastAsia="Calibri" w:hAnsi="Calibri" w:cs="Calibri"/>
                <w:szCs w:val="17"/>
                <w:lang w:val="en-US"/>
              </w:rPr>
              <w:t>742</w:t>
            </w:r>
            <w:r w:rsidRPr="009B05E7">
              <w:rPr>
                <w:rFonts w:ascii="Calibri" w:eastAsia="Calibri" w:hAnsi="Calibri" w:cs="Calibri"/>
                <w:spacing w:val="-1"/>
                <w:szCs w:val="17"/>
                <w:lang w:val="en-US"/>
              </w:rPr>
              <w:t>.</w:t>
            </w:r>
            <w:r w:rsidRPr="009B05E7">
              <w:rPr>
                <w:rFonts w:ascii="Calibri" w:eastAsia="Calibri" w:hAnsi="Calibri" w:cs="Calibri"/>
                <w:szCs w:val="17"/>
                <w:lang w:val="en-US"/>
              </w:rPr>
              <w:t>000</w:t>
            </w:r>
          </w:p>
        </w:tc>
        <w:tc>
          <w:tcPr>
            <w:tcW w:w="2119" w:type="dxa"/>
            <w:tcBorders>
              <w:top w:val="single" w:sz="7" w:space="0" w:color="000000"/>
              <w:left w:val="single" w:sz="7" w:space="0" w:color="000000"/>
              <w:bottom w:val="single" w:sz="2" w:space="0" w:color="000000"/>
              <w:right w:val="single" w:sz="7" w:space="0" w:color="000000"/>
            </w:tcBorders>
          </w:tcPr>
          <w:p w:rsidR="009B05E7" w:rsidRPr="009B05E7" w:rsidRDefault="009B05E7" w:rsidP="00C203B9">
            <w:pPr>
              <w:spacing w:before="86"/>
              <w:jc w:val="right"/>
              <w:rPr>
                <w:rFonts w:ascii="Calibri" w:eastAsia="Calibri" w:hAnsi="Calibri" w:cs="Calibri"/>
                <w:szCs w:val="17"/>
                <w:lang w:val="en-US"/>
              </w:rPr>
            </w:pPr>
            <w:r w:rsidRPr="009B05E7">
              <w:rPr>
                <w:rFonts w:ascii="Calibri" w:eastAsia="Calibri" w:hAnsi="Calibri" w:cs="Calibri"/>
                <w:w w:val="105"/>
                <w:szCs w:val="17"/>
                <w:lang w:val="en-US"/>
              </w:rPr>
              <w:t>327</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292</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828</w:t>
            </w:r>
          </w:p>
        </w:tc>
        <w:tc>
          <w:tcPr>
            <w:tcW w:w="2119" w:type="dxa"/>
            <w:tcBorders>
              <w:top w:val="single" w:sz="7" w:space="0" w:color="000000"/>
              <w:left w:val="single" w:sz="7" w:space="0" w:color="000000"/>
              <w:bottom w:val="single" w:sz="2" w:space="0" w:color="000000"/>
              <w:right w:val="single" w:sz="7" w:space="0" w:color="000000"/>
            </w:tcBorders>
          </w:tcPr>
          <w:p w:rsidR="009B05E7" w:rsidRPr="009B05E7" w:rsidRDefault="009B05E7" w:rsidP="00C203B9">
            <w:pPr>
              <w:spacing w:before="86"/>
              <w:jc w:val="right"/>
              <w:rPr>
                <w:rFonts w:ascii="Calibri" w:eastAsia="Calibri" w:hAnsi="Calibri" w:cs="Calibri"/>
                <w:szCs w:val="17"/>
                <w:lang w:val="en-US"/>
              </w:rPr>
            </w:pPr>
            <w:r w:rsidRPr="009B05E7">
              <w:rPr>
                <w:rFonts w:ascii="Calibri" w:eastAsia="Calibri" w:hAnsi="Calibri" w:cs="Calibri"/>
                <w:szCs w:val="17"/>
                <w:lang w:val="en-US"/>
              </w:rPr>
              <w:t>1</w:t>
            </w:r>
            <w:r w:rsidRPr="009B05E7">
              <w:rPr>
                <w:rFonts w:ascii="Calibri" w:eastAsia="Calibri" w:hAnsi="Calibri" w:cs="Calibri"/>
                <w:spacing w:val="-1"/>
                <w:szCs w:val="17"/>
                <w:lang w:val="en-US"/>
              </w:rPr>
              <w:t>.</w:t>
            </w:r>
            <w:r w:rsidRPr="009B05E7">
              <w:rPr>
                <w:rFonts w:ascii="Calibri" w:eastAsia="Calibri" w:hAnsi="Calibri" w:cs="Calibri"/>
                <w:szCs w:val="17"/>
                <w:lang w:val="en-US"/>
              </w:rPr>
              <w:t>318</w:t>
            </w:r>
            <w:r w:rsidRPr="009B05E7">
              <w:rPr>
                <w:rFonts w:ascii="Calibri" w:eastAsia="Calibri" w:hAnsi="Calibri" w:cs="Calibri"/>
                <w:spacing w:val="-1"/>
                <w:szCs w:val="17"/>
                <w:lang w:val="en-US"/>
              </w:rPr>
              <w:t>.</w:t>
            </w:r>
            <w:r w:rsidRPr="009B05E7">
              <w:rPr>
                <w:rFonts w:ascii="Calibri" w:eastAsia="Calibri" w:hAnsi="Calibri" w:cs="Calibri"/>
                <w:szCs w:val="17"/>
                <w:lang w:val="en-US"/>
              </w:rPr>
              <w:t>059</w:t>
            </w:r>
            <w:r w:rsidRPr="009B05E7">
              <w:rPr>
                <w:rFonts w:ascii="Calibri" w:eastAsia="Calibri" w:hAnsi="Calibri" w:cs="Calibri"/>
                <w:spacing w:val="-1"/>
                <w:szCs w:val="17"/>
                <w:lang w:val="en-US"/>
              </w:rPr>
              <w:t>.</w:t>
            </w:r>
            <w:r w:rsidRPr="009B05E7">
              <w:rPr>
                <w:rFonts w:ascii="Calibri" w:eastAsia="Calibri" w:hAnsi="Calibri" w:cs="Calibri"/>
                <w:szCs w:val="17"/>
                <w:lang w:val="en-US"/>
              </w:rPr>
              <w:t>000</w:t>
            </w:r>
          </w:p>
        </w:tc>
        <w:tc>
          <w:tcPr>
            <w:tcW w:w="2119" w:type="dxa"/>
            <w:tcBorders>
              <w:top w:val="single" w:sz="7" w:space="0" w:color="000000"/>
              <w:left w:val="single" w:sz="7" w:space="0" w:color="000000"/>
              <w:bottom w:val="single" w:sz="2" w:space="0" w:color="000000"/>
              <w:right w:val="single" w:sz="7" w:space="0" w:color="000000"/>
            </w:tcBorders>
          </w:tcPr>
          <w:p w:rsidR="009B05E7" w:rsidRPr="009B05E7" w:rsidRDefault="009B05E7" w:rsidP="00C203B9">
            <w:pPr>
              <w:spacing w:before="86"/>
              <w:jc w:val="right"/>
              <w:rPr>
                <w:rFonts w:ascii="Calibri" w:eastAsia="Calibri" w:hAnsi="Calibri" w:cs="Calibri"/>
                <w:szCs w:val="17"/>
                <w:lang w:val="en-US"/>
              </w:rPr>
            </w:pPr>
            <w:r w:rsidRPr="009B05E7">
              <w:rPr>
                <w:rFonts w:ascii="Calibri" w:eastAsia="Calibri" w:hAnsi="Calibri" w:cs="Calibri"/>
                <w:szCs w:val="17"/>
                <w:lang w:val="en-US"/>
              </w:rPr>
              <w:t>1</w:t>
            </w:r>
            <w:r w:rsidRPr="009B05E7">
              <w:rPr>
                <w:rFonts w:ascii="Calibri" w:eastAsia="Calibri" w:hAnsi="Calibri" w:cs="Calibri"/>
                <w:spacing w:val="-1"/>
                <w:szCs w:val="17"/>
                <w:lang w:val="en-US"/>
              </w:rPr>
              <w:t>.</w:t>
            </w:r>
            <w:r w:rsidRPr="009B05E7">
              <w:rPr>
                <w:rFonts w:ascii="Calibri" w:eastAsia="Calibri" w:hAnsi="Calibri" w:cs="Calibri"/>
                <w:szCs w:val="17"/>
                <w:lang w:val="en-US"/>
              </w:rPr>
              <w:t>364</w:t>
            </w:r>
            <w:r w:rsidRPr="009B05E7">
              <w:rPr>
                <w:rFonts w:ascii="Calibri" w:eastAsia="Calibri" w:hAnsi="Calibri" w:cs="Calibri"/>
                <w:spacing w:val="-1"/>
                <w:szCs w:val="17"/>
                <w:lang w:val="en-US"/>
              </w:rPr>
              <w:t>.</w:t>
            </w:r>
            <w:r w:rsidRPr="009B05E7">
              <w:rPr>
                <w:rFonts w:ascii="Calibri" w:eastAsia="Calibri" w:hAnsi="Calibri" w:cs="Calibri"/>
                <w:szCs w:val="17"/>
                <w:lang w:val="en-US"/>
              </w:rPr>
              <w:t>809</w:t>
            </w:r>
            <w:r w:rsidRPr="009B05E7">
              <w:rPr>
                <w:rFonts w:ascii="Calibri" w:eastAsia="Calibri" w:hAnsi="Calibri" w:cs="Calibri"/>
                <w:spacing w:val="-1"/>
                <w:szCs w:val="17"/>
                <w:lang w:val="en-US"/>
              </w:rPr>
              <w:t>.</w:t>
            </w:r>
            <w:r w:rsidRPr="009B05E7">
              <w:rPr>
                <w:rFonts w:ascii="Calibri" w:eastAsia="Calibri" w:hAnsi="Calibri" w:cs="Calibri"/>
                <w:szCs w:val="17"/>
                <w:lang w:val="en-US"/>
              </w:rPr>
              <w:t>000</w:t>
            </w:r>
          </w:p>
        </w:tc>
        <w:tc>
          <w:tcPr>
            <w:tcW w:w="2122" w:type="dxa"/>
            <w:tcBorders>
              <w:top w:val="single" w:sz="7" w:space="0" w:color="000000"/>
              <w:left w:val="single" w:sz="7" w:space="0" w:color="000000"/>
              <w:bottom w:val="single" w:sz="2" w:space="0" w:color="000000"/>
              <w:right w:val="nil"/>
            </w:tcBorders>
          </w:tcPr>
          <w:p w:rsidR="009B05E7" w:rsidRPr="009B05E7" w:rsidRDefault="009B05E7" w:rsidP="00C203B9">
            <w:pPr>
              <w:spacing w:before="86"/>
              <w:jc w:val="right"/>
              <w:rPr>
                <w:rFonts w:ascii="Calibri" w:eastAsia="Calibri" w:hAnsi="Calibri" w:cs="Calibri"/>
                <w:szCs w:val="17"/>
                <w:lang w:val="en-US"/>
              </w:rPr>
            </w:pPr>
            <w:r w:rsidRPr="009B05E7">
              <w:rPr>
                <w:rFonts w:ascii="Calibri" w:eastAsia="Calibri" w:hAnsi="Calibri" w:cs="Calibri"/>
                <w:w w:val="105"/>
                <w:szCs w:val="17"/>
                <w:lang w:val="en-US"/>
              </w:rPr>
              <w:t>1</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327</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668</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r>
      <w:tr w:rsidR="009B05E7" w:rsidRPr="009B05E7" w:rsidTr="009B05E7">
        <w:trPr>
          <w:trHeight w:hRule="exact" w:val="478"/>
        </w:trPr>
        <w:tc>
          <w:tcPr>
            <w:tcW w:w="3766" w:type="dxa"/>
            <w:tcBorders>
              <w:top w:val="single" w:sz="2" w:space="0" w:color="000000"/>
              <w:left w:val="nil"/>
              <w:bottom w:val="single" w:sz="2" w:space="0" w:color="000000"/>
              <w:right w:val="single" w:sz="7" w:space="0" w:color="000000"/>
            </w:tcBorders>
          </w:tcPr>
          <w:p w:rsidR="009B05E7" w:rsidRPr="009B05E7" w:rsidRDefault="009B05E7" w:rsidP="009B05E7">
            <w:pPr>
              <w:spacing w:before="5" w:line="130" w:lineRule="exact"/>
              <w:rPr>
                <w:sz w:val="13"/>
                <w:szCs w:val="13"/>
                <w:lang w:val="en-US"/>
              </w:rPr>
            </w:pPr>
          </w:p>
          <w:p w:rsidR="009B05E7" w:rsidRPr="009B05E7" w:rsidRDefault="009B05E7" w:rsidP="009B05E7">
            <w:pPr>
              <w:rPr>
                <w:rFonts w:ascii="Calibri" w:eastAsia="Calibri" w:hAnsi="Calibri" w:cs="Calibri"/>
                <w:szCs w:val="17"/>
                <w:lang w:val="en-US"/>
              </w:rPr>
            </w:pPr>
            <w:r w:rsidRPr="009B05E7">
              <w:rPr>
                <w:rFonts w:ascii="Calibri" w:eastAsia="Calibri" w:hAnsi="Calibri" w:cs="Calibri"/>
                <w:i/>
                <w:w w:val="105"/>
                <w:szCs w:val="17"/>
                <w:lang w:val="en-US"/>
              </w:rPr>
              <w:t>S</w:t>
            </w:r>
            <w:r w:rsidRPr="009B05E7">
              <w:rPr>
                <w:rFonts w:ascii="Calibri" w:eastAsia="Calibri" w:hAnsi="Calibri" w:cs="Calibri"/>
                <w:i/>
                <w:spacing w:val="-3"/>
                <w:w w:val="105"/>
                <w:szCs w:val="17"/>
                <w:lang w:val="en-US"/>
              </w:rPr>
              <w:t>o</w:t>
            </w:r>
            <w:r w:rsidRPr="009B05E7">
              <w:rPr>
                <w:rFonts w:ascii="Calibri" w:eastAsia="Calibri" w:hAnsi="Calibri" w:cs="Calibri"/>
                <w:i/>
                <w:spacing w:val="-1"/>
                <w:w w:val="105"/>
                <w:szCs w:val="17"/>
                <w:lang w:val="en-US"/>
              </w:rPr>
              <w:t>s</w:t>
            </w:r>
            <w:r w:rsidRPr="009B05E7">
              <w:rPr>
                <w:rFonts w:ascii="Calibri" w:eastAsia="Calibri" w:hAnsi="Calibri" w:cs="Calibri"/>
                <w:i/>
                <w:w w:val="105"/>
                <w:szCs w:val="17"/>
                <w:lang w:val="en-US"/>
              </w:rPr>
              <w:t>y</w:t>
            </w:r>
            <w:r w:rsidRPr="009B05E7">
              <w:rPr>
                <w:rFonts w:ascii="Calibri" w:eastAsia="Calibri" w:hAnsi="Calibri" w:cs="Calibri"/>
                <w:i/>
                <w:spacing w:val="1"/>
                <w:w w:val="105"/>
                <w:szCs w:val="17"/>
                <w:lang w:val="en-US"/>
              </w:rPr>
              <w:t>a</w:t>
            </w:r>
            <w:r w:rsidRPr="009B05E7">
              <w:rPr>
                <w:rFonts w:ascii="Calibri" w:eastAsia="Calibri" w:hAnsi="Calibri" w:cs="Calibri"/>
                <w:i/>
                <w:w w:val="105"/>
                <w:szCs w:val="17"/>
                <w:lang w:val="en-US"/>
              </w:rPr>
              <w:t>l</w:t>
            </w:r>
            <w:r w:rsidRPr="009B05E7">
              <w:rPr>
                <w:rFonts w:ascii="Calibri" w:eastAsia="Calibri" w:hAnsi="Calibri" w:cs="Calibri"/>
                <w:i/>
                <w:spacing w:val="-13"/>
                <w:w w:val="105"/>
                <w:szCs w:val="17"/>
                <w:lang w:val="en-US"/>
              </w:rPr>
              <w:t xml:space="preserve"> </w:t>
            </w:r>
            <w:r w:rsidRPr="009B05E7">
              <w:rPr>
                <w:rFonts w:ascii="Calibri" w:eastAsia="Calibri" w:hAnsi="Calibri" w:cs="Calibri"/>
                <w:i/>
                <w:spacing w:val="-1"/>
                <w:w w:val="105"/>
                <w:szCs w:val="17"/>
                <w:lang w:val="en-US"/>
              </w:rPr>
              <w:t>G</w:t>
            </w:r>
            <w:r w:rsidRPr="009B05E7">
              <w:rPr>
                <w:rFonts w:ascii="Calibri" w:eastAsia="Calibri" w:hAnsi="Calibri" w:cs="Calibri"/>
                <w:i/>
                <w:spacing w:val="1"/>
                <w:w w:val="105"/>
                <w:szCs w:val="17"/>
                <w:lang w:val="en-US"/>
              </w:rPr>
              <w:t>üv</w:t>
            </w:r>
            <w:r w:rsidRPr="009B05E7">
              <w:rPr>
                <w:rFonts w:ascii="Calibri" w:eastAsia="Calibri" w:hAnsi="Calibri" w:cs="Calibri"/>
                <w:i/>
                <w:w w:val="105"/>
                <w:szCs w:val="17"/>
                <w:lang w:val="en-US"/>
              </w:rPr>
              <w:t>e</w:t>
            </w:r>
            <w:r w:rsidRPr="009B05E7">
              <w:rPr>
                <w:rFonts w:ascii="Calibri" w:eastAsia="Calibri" w:hAnsi="Calibri" w:cs="Calibri"/>
                <w:i/>
                <w:spacing w:val="1"/>
                <w:w w:val="105"/>
                <w:szCs w:val="17"/>
                <w:lang w:val="en-US"/>
              </w:rPr>
              <w:t>n</w:t>
            </w:r>
            <w:r w:rsidRPr="009B05E7">
              <w:rPr>
                <w:rFonts w:ascii="Calibri" w:eastAsia="Calibri" w:hAnsi="Calibri" w:cs="Calibri"/>
                <w:i/>
                <w:w w:val="105"/>
                <w:szCs w:val="17"/>
                <w:lang w:val="en-US"/>
              </w:rPr>
              <w:t>lik</w:t>
            </w:r>
            <w:r w:rsidRPr="009B05E7">
              <w:rPr>
                <w:rFonts w:ascii="Calibri" w:eastAsia="Calibri" w:hAnsi="Calibri" w:cs="Calibri"/>
                <w:i/>
                <w:spacing w:val="-13"/>
                <w:w w:val="105"/>
                <w:szCs w:val="17"/>
                <w:lang w:val="en-US"/>
              </w:rPr>
              <w:t xml:space="preserve"> </w:t>
            </w:r>
            <w:r w:rsidRPr="009B05E7">
              <w:rPr>
                <w:rFonts w:ascii="Calibri" w:eastAsia="Calibri" w:hAnsi="Calibri" w:cs="Calibri"/>
                <w:i/>
                <w:w w:val="105"/>
                <w:szCs w:val="17"/>
                <w:lang w:val="en-US"/>
              </w:rPr>
              <w:t>K</w:t>
            </w:r>
            <w:r w:rsidRPr="009B05E7">
              <w:rPr>
                <w:rFonts w:ascii="Calibri" w:eastAsia="Calibri" w:hAnsi="Calibri" w:cs="Calibri"/>
                <w:i/>
                <w:spacing w:val="1"/>
                <w:w w:val="105"/>
                <w:szCs w:val="17"/>
                <w:lang w:val="en-US"/>
              </w:rPr>
              <w:t>u</w:t>
            </w:r>
            <w:r w:rsidRPr="009B05E7">
              <w:rPr>
                <w:rFonts w:ascii="Calibri" w:eastAsia="Calibri" w:hAnsi="Calibri" w:cs="Calibri"/>
                <w:i/>
                <w:spacing w:val="-2"/>
                <w:w w:val="105"/>
                <w:szCs w:val="17"/>
                <w:lang w:val="en-US"/>
              </w:rPr>
              <w:t>r</w:t>
            </w:r>
            <w:r w:rsidRPr="009B05E7">
              <w:rPr>
                <w:rFonts w:ascii="Calibri" w:eastAsia="Calibri" w:hAnsi="Calibri" w:cs="Calibri"/>
                <w:i/>
                <w:spacing w:val="1"/>
                <w:w w:val="105"/>
                <w:szCs w:val="17"/>
                <w:lang w:val="en-US"/>
              </w:rPr>
              <w:t>u</w:t>
            </w:r>
            <w:r w:rsidRPr="009B05E7">
              <w:rPr>
                <w:rFonts w:ascii="Calibri" w:eastAsia="Calibri" w:hAnsi="Calibri" w:cs="Calibri"/>
                <w:i/>
                <w:w w:val="105"/>
                <w:szCs w:val="17"/>
                <w:lang w:val="en-US"/>
              </w:rPr>
              <w:t>m</w:t>
            </w:r>
            <w:r w:rsidRPr="009B05E7">
              <w:rPr>
                <w:rFonts w:ascii="Calibri" w:eastAsia="Calibri" w:hAnsi="Calibri" w:cs="Calibri"/>
                <w:i/>
                <w:spacing w:val="1"/>
                <w:w w:val="105"/>
                <w:szCs w:val="17"/>
                <w:lang w:val="en-US"/>
              </w:rPr>
              <w:t>un</w:t>
            </w:r>
            <w:r w:rsidRPr="009B05E7">
              <w:rPr>
                <w:rFonts w:ascii="Calibri" w:eastAsia="Calibri" w:hAnsi="Calibri" w:cs="Calibri"/>
                <w:i/>
                <w:w w:val="105"/>
                <w:szCs w:val="17"/>
                <w:lang w:val="en-US"/>
              </w:rPr>
              <w:t>a</w:t>
            </w:r>
            <w:r w:rsidRPr="009B05E7">
              <w:rPr>
                <w:rFonts w:ascii="Calibri" w:eastAsia="Calibri" w:hAnsi="Calibri" w:cs="Calibri"/>
                <w:i/>
                <w:spacing w:val="-12"/>
                <w:w w:val="105"/>
                <w:szCs w:val="17"/>
                <w:lang w:val="en-US"/>
              </w:rPr>
              <w:t xml:space="preserve"> </w:t>
            </w:r>
            <w:r w:rsidRPr="009B05E7">
              <w:rPr>
                <w:rFonts w:ascii="Calibri" w:eastAsia="Calibri" w:hAnsi="Calibri" w:cs="Calibri"/>
                <w:i/>
                <w:w w:val="105"/>
                <w:szCs w:val="17"/>
                <w:lang w:val="en-US"/>
              </w:rPr>
              <w:t>De</w:t>
            </w:r>
            <w:r w:rsidRPr="009B05E7">
              <w:rPr>
                <w:rFonts w:ascii="Calibri" w:eastAsia="Calibri" w:hAnsi="Calibri" w:cs="Calibri"/>
                <w:i/>
                <w:spacing w:val="1"/>
                <w:w w:val="105"/>
                <w:szCs w:val="17"/>
                <w:lang w:val="en-US"/>
              </w:rPr>
              <w:t>v</w:t>
            </w:r>
            <w:r w:rsidRPr="009B05E7">
              <w:rPr>
                <w:rFonts w:ascii="Calibri" w:eastAsia="Calibri" w:hAnsi="Calibri" w:cs="Calibri"/>
                <w:i/>
                <w:w w:val="105"/>
                <w:szCs w:val="17"/>
                <w:lang w:val="en-US"/>
              </w:rPr>
              <w:t>let</w:t>
            </w:r>
            <w:r w:rsidRPr="009B05E7">
              <w:rPr>
                <w:rFonts w:ascii="Calibri" w:eastAsia="Calibri" w:hAnsi="Calibri" w:cs="Calibri"/>
                <w:i/>
                <w:spacing w:val="-14"/>
                <w:w w:val="105"/>
                <w:szCs w:val="17"/>
                <w:lang w:val="en-US"/>
              </w:rPr>
              <w:t xml:space="preserve"> </w:t>
            </w:r>
            <w:r w:rsidRPr="009B05E7">
              <w:rPr>
                <w:rFonts w:ascii="Calibri" w:eastAsia="Calibri" w:hAnsi="Calibri" w:cs="Calibri"/>
                <w:i/>
                <w:w w:val="105"/>
                <w:szCs w:val="17"/>
                <w:lang w:val="en-US"/>
              </w:rPr>
              <w:t>P</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imi</w:t>
            </w:r>
            <w:r w:rsidRPr="009B05E7">
              <w:rPr>
                <w:rFonts w:ascii="Calibri" w:eastAsia="Calibri" w:hAnsi="Calibri" w:cs="Calibri"/>
                <w:i/>
                <w:spacing w:val="-12"/>
                <w:w w:val="105"/>
                <w:szCs w:val="17"/>
                <w:lang w:val="en-US"/>
              </w:rPr>
              <w:t xml:space="preserve"> </w:t>
            </w:r>
            <w:r w:rsidRPr="009B05E7">
              <w:rPr>
                <w:rFonts w:ascii="Calibri" w:eastAsia="Calibri" w:hAnsi="Calibri" w:cs="Calibri"/>
                <w:i/>
                <w:spacing w:val="-1"/>
                <w:w w:val="105"/>
                <w:szCs w:val="17"/>
                <w:lang w:val="en-US"/>
              </w:rPr>
              <w:t>G</w:t>
            </w:r>
            <w:r w:rsidRPr="009B05E7">
              <w:rPr>
                <w:rFonts w:ascii="Calibri" w:eastAsia="Calibri" w:hAnsi="Calibri" w:cs="Calibri"/>
                <w:i/>
                <w:w w:val="105"/>
                <w:szCs w:val="17"/>
                <w:lang w:val="en-US"/>
              </w:rPr>
              <w:t>i</w:t>
            </w:r>
            <w:r w:rsidRPr="009B05E7">
              <w:rPr>
                <w:rFonts w:ascii="Calibri" w:eastAsia="Calibri" w:hAnsi="Calibri" w:cs="Calibri"/>
                <w:i/>
                <w:spacing w:val="1"/>
                <w:w w:val="105"/>
                <w:szCs w:val="17"/>
                <w:lang w:val="en-US"/>
              </w:rPr>
              <w:t>d</w:t>
            </w:r>
            <w:r w:rsidRPr="009B05E7">
              <w:rPr>
                <w:rFonts w:ascii="Calibri" w:eastAsia="Calibri" w:hAnsi="Calibri" w:cs="Calibri"/>
                <w:i/>
                <w:w w:val="105"/>
                <w:szCs w:val="17"/>
                <w:lang w:val="en-US"/>
              </w:rPr>
              <w:t>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le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i</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22" w:type="dxa"/>
            <w:tcBorders>
              <w:top w:val="single" w:sz="2" w:space="0" w:color="000000"/>
              <w:left w:val="single" w:sz="7" w:space="0" w:color="000000"/>
              <w:bottom w:val="single" w:sz="2" w:space="0" w:color="000000"/>
              <w:right w:val="nil"/>
            </w:tcBorders>
          </w:tcPr>
          <w:p w:rsidR="009B05E7" w:rsidRPr="009B05E7" w:rsidRDefault="009B05E7" w:rsidP="00C203B9">
            <w:pPr>
              <w:jc w:val="right"/>
              <w:rPr>
                <w:lang w:val="en-US"/>
              </w:rPr>
            </w:pPr>
          </w:p>
        </w:tc>
      </w:tr>
      <w:tr w:rsidR="009B05E7" w:rsidRPr="009B05E7" w:rsidTr="009B05E7">
        <w:trPr>
          <w:trHeight w:hRule="exact" w:val="394"/>
        </w:trPr>
        <w:tc>
          <w:tcPr>
            <w:tcW w:w="3766" w:type="dxa"/>
            <w:tcBorders>
              <w:top w:val="single" w:sz="2" w:space="0" w:color="000000"/>
              <w:left w:val="nil"/>
              <w:bottom w:val="single" w:sz="2" w:space="0" w:color="000000"/>
              <w:right w:val="single" w:sz="7" w:space="0" w:color="000000"/>
            </w:tcBorders>
          </w:tcPr>
          <w:p w:rsidR="009B05E7" w:rsidRPr="009B05E7" w:rsidRDefault="009B05E7" w:rsidP="009B05E7">
            <w:pPr>
              <w:spacing w:before="91"/>
              <w:rPr>
                <w:rFonts w:ascii="Calibri" w:eastAsia="Calibri" w:hAnsi="Calibri" w:cs="Calibri"/>
                <w:szCs w:val="17"/>
                <w:lang w:val="en-US"/>
              </w:rPr>
            </w:pPr>
            <w:r w:rsidRPr="009B05E7">
              <w:rPr>
                <w:rFonts w:ascii="Calibri" w:eastAsia="Calibri" w:hAnsi="Calibri" w:cs="Calibri"/>
                <w:i/>
                <w:spacing w:val="-1"/>
                <w:w w:val="105"/>
                <w:szCs w:val="17"/>
                <w:lang w:val="en-US"/>
              </w:rPr>
              <w:t>M</w:t>
            </w:r>
            <w:r w:rsidRPr="009B05E7">
              <w:rPr>
                <w:rFonts w:ascii="Calibri" w:eastAsia="Calibri" w:hAnsi="Calibri" w:cs="Calibri"/>
                <w:i/>
                <w:spacing w:val="1"/>
                <w:w w:val="105"/>
                <w:szCs w:val="17"/>
                <w:lang w:val="en-US"/>
              </w:rPr>
              <w:t>a</w:t>
            </w:r>
            <w:r w:rsidRPr="009B05E7">
              <w:rPr>
                <w:rFonts w:ascii="Calibri" w:eastAsia="Calibri" w:hAnsi="Calibri" w:cs="Calibri"/>
                <w:i/>
                <w:w w:val="105"/>
                <w:szCs w:val="17"/>
                <w:lang w:val="en-US"/>
              </w:rPr>
              <w:t>l</w:t>
            </w:r>
            <w:r w:rsidRPr="009B05E7">
              <w:rPr>
                <w:rFonts w:ascii="Calibri" w:eastAsia="Calibri" w:hAnsi="Calibri" w:cs="Calibri"/>
                <w:i/>
                <w:spacing w:val="-8"/>
                <w:w w:val="105"/>
                <w:szCs w:val="17"/>
                <w:lang w:val="en-US"/>
              </w:rPr>
              <w:t xml:space="preserve"> </w:t>
            </w:r>
            <w:r w:rsidRPr="009B05E7">
              <w:rPr>
                <w:rFonts w:ascii="Calibri" w:eastAsia="Calibri" w:hAnsi="Calibri" w:cs="Calibri"/>
                <w:i/>
                <w:spacing w:val="1"/>
                <w:w w:val="105"/>
                <w:szCs w:val="17"/>
                <w:lang w:val="en-US"/>
              </w:rPr>
              <w:t>v</w:t>
            </w:r>
            <w:r w:rsidRPr="009B05E7">
              <w:rPr>
                <w:rFonts w:ascii="Calibri" w:eastAsia="Calibri" w:hAnsi="Calibri" w:cs="Calibri"/>
                <w:i/>
                <w:w w:val="105"/>
                <w:szCs w:val="17"/>
                <w:lang w:val="en-US"/>
              </w:rPr>
              <w:t>e</w:t>
            </w:r>
            <w:r w:rsidRPr="009B05E7">
              <w:rPr>
                <w:rFonts w:ascii="Calibri" w:eastAsia="Calibri" w:hAnsi="Calibri" w:cs="Calibri"/>
                <w:i/>
                <w:spacing w:val="-9"/>
                <w:w w:val="105"/>
                <w:szCs w:val="17"/>
                <w:lang w:val="en-US"/>
              </w:rPr>
              <w:t xml:space="preserve"> </w:t>
            </w:r>
            <w:r w:rsidRPr="009B05E7">
              <w:rPr>
                <w:rFonts w:ascii="Calibri" w:eastAsia="Calibri" w:hAnsi="Calibri" w:cs="Calibri"/>
                <w:i/>
                <w:spacing w:val="-3"/>
                <w:w w:val="105"/>
                <w:szCs w:val="17"/>
                <w:lang w:val="en-US"/>
              </w:rPr>
              <w:t>H</w:t>
            </w:r>
            <w:r w:rsidRPr="009B05E7">
              <w:rPr>
                <w:rFonts w:ascii="Calibri" w:eastAsia="Calibri" w:hAnsi="Calibri" w:cs="Calibri"/>
                <w:i/>
                <w:w w:val="105"/>
                <w:szCs w:val="17"/>
                <w:lang w:val="en-US"/>
              </w:rPr>
              <w:t>izmet</w:t>
            </w:r>
            <w:r w:rsidRPr="009B05E7">
              <w:rPr>
                <w:rFonts w:ascii="Calibri" w:eastAsia="Calibri" w:hAnsi="Calibri" w:cs="Calibri"/>
                <w:i/>
                <w:spacing w:val="-10"/>
                <w:w w:val="105"/>
                <w:szCs w:val="17"/>
                <w:lang w:val="en-US"/>
              </w:rPr>
              <w:t xml:space="preserve"> </w:t>
            </w:r>
            <w:r w:rsidRPr="009B05E7">
              <w:rPr>
                <w:rFonts w:ascii="Calibri" w:eastAsia="Calibri" w:hAnsi="Calibri" w:cs="Calibri"/>
                <w:i/>
                <w:spacing w:val="-1"/>
                <w:w w:val="105"/>
                <w:szCs w:val="17"/>
                <w:lang w:val="en-US"/>
              </w:rPr>
              <w:t>A</w:t>
            </w:r>
            <w:r w:rsidRPr="009B05E7">
              <w:rPr>
                <w:rFonts w:ascii="Calibri" w:eastAsia="Calibri" w:hAnsi="Calibri" w:cs="Calibri"/>
                <w:i/>
                <w:w w:val="105"/>
                <w:szCs w:val="17"/>
                <w:lang w:val="en-US"/>
              </w:rPr>
              <w:t>lım</w:t>
            </w:r>
            <w:r w:rsidRPr="009B05E7">
              <w:rPr>
                <w:rFonts w:ascii="Calibri" w:eastAsia="Calibri" w:hAnsi="Calibri" w:cs="Calibri"/>
                <w:i/>
                <w:spacing w:val="-8"/>
                <w:w w:val="105"/>
                <w:szCs w:val="17"/>
                <w:lang w:val="en-US"/>
              </w:rPr>
              <w:t xml:space="preserve"> </w:t>
            </w:r>
            <w:r w:rsidRPr="009B05E7">
              <w:rPr>
                <w:rFonts w:ascii="Calibri" w:eastAsia="Calibri" w:hAnsi="Calibri" w:cs="Calibri"/>
                <w:i/>
                <w:spacing w:val="-1"/>
                <w:w w:val="105"/>
                <w:szCs w:val="17"/>
                <w:lang w:val="en-US"/>
              </w:rPr>
              <w:t>G</w:t>
            </w:r>
            <w:r w:rsidRPr="009B05E7">
              <w:rPr>
                <w:rFonts w:ascii="Calibri" w:eastAsia="Calibri" w:hAnsi="Calibri" w:cs="Calibri"/>
                <w:i/>
                <w:w w:val="105"/>
                <w:szCs w:val="17"/>
                <w:lang w:val="en-US"/>
              </w:rPr>
              <w:t>i</w:t>
            </w:r>
            <w:r w:rsidRPr="009B05E7">
              <w:rPr>
                <w:rFonts w:ascii="Calibri" w:eastAsia="Calibri" w:hAnsi="Calibri" w:cs="Calibri"/>
                <w:i/>
                <w:spacing w:val="1"/>
                <w:w w:val="105"/>
                <w:szCs w:val="17"/>
                <w:lang w:val="en-US"/>
              </w:rPr>
              <w:t>d</w:t>
            </w:r>
            <w:r w:rsidRPr="009B05E7">
              <w:rPr>
                <w:rFonts w:ascii="Calibri" w:eastAsia="Calibri" w:hAnsi="Calibri" w:cs="Calibri"/>
                <w:i/>
                <w:w w:val="105"/>
                <w:szCs w:val="17"/>
                <w:lang w:val="en-US"/>
              </w:rPr>
              <w:t>e</w:t>
            </w:r>
            <w:r w:rsidRPr="009B05E7">
              <w:rPr>
                <w:rFonts w:ascii="Calibri" w:eastAsia="Calibri" w:hAnsi="Calibri" w:cs="Calibri"/>
                <w:i/>
                <w:spacing w:val="-1"/>
                <w:w w:val="105"/>
                <w:szCs w:val="17"/>
                <w:lang w:val="en-US"/>
              </w:rPr>
              <w:t>r</w:t>
            </w:r>
            <w:r w:rsidRPr="009B05E7">
              <w:rPr>
                <w:rFonts w:ascii="Calibri" w:eastAsia="Calibri" w:hAnsi="Calibri" w:cs="Calibri"/>
                <w:i/>
                <w:w w:val="105"/>
                <w:szCs w:val="17"/>
                <w:lang w:val="en-US"/>
              </w:rPr>
              <w:t>le</w:t>
            </w:r>
            <w:r w:rsidRPr="009B05E7">
              <w:rPr>
                <w:rFonts w:ascii="Calibri" w:eastAsia="Calibri" w:hAnsi="Calibri" w:cs="Calibri"/>
                <w:i/>
                <w:spacing w:val="-1"/>
                <w:w w:val="105"/>
                <w:szCs w:val="17"/>
                <w:lang w:val="en-US"/>
              </w:rPr>
              <w:t>r</w:t>
            </w:r>
            <w:r w:rsidRPr="009B05E7">
              <w:rPr>
                <w:rFonts w:ascii="Calibri" w:eastAsia="Calibri" w:hAnsi="Calibri" w:cs="Calibri"/>
                <w:i/>
                <w:w w:val="105"/>
                <w:szCs w:val="17"/>
                <w:lang w:val="en-US"/>
              </w:rPr>
              <w:t>i</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22" w:type="dxa"/>
            <w:tcBorders>
              <w:top w:val="single" w:sz="2" w:space="0" w:color="000000"/>
              <w:left w:val="single" w:sz="7" w:space="0" w:color="000000"/>
              <w:bottom w:val="single" w:sz="2" w:space="0" w:color="000000"/>
              <w:right w:val="nil"/>
            </w:tcBorders>
          </w:tcPr>
          <w:p w:rsidR="009B05E7" w:rsidRPr="009B05E7" w:rsidRDefault="009B05E7" w:rsidP="00C203B9">
            <w:pPr>
              <w:jc w:val="right"/>
              <w:rPr>
                <w:lang w:val="en-US"/>
              </w:rPr>
            </w:pPr>
          </w:p>
        </w:tc>
      </w:tr>
      <w:tr w:rsidR="009B05E7" w:rsidRPr="009B05E7" w:rsidTr="009B05E7">
        <w:trPr>
          <w:trHeight w:hRule="exact" w:val="394"/>
        </w:trPr>
        <w:tc>
          <w:tcPr>
            <w:tcW w:w="3766" w:type="dxa"/>
            <w:tcBorders>
              <w:top w:val="single" w:sz="2" w:space="0" w:color="000000"/>
              <w:left w:val="nil"/>
              <w:bottom w:val="single" w:sz="2" w:space="0" w:color="000000"/>
              <w:right w:val="single" w:sz="7" w:space="0" w:color="000000"/>
            </w:tcBorders>
          </w:tcPr>
          <w:p w:rsidR="009B05E7" w:rsidRPr="009B05E7" w:rsidRDefault="009B05E7" w:rsidP="009B05E7">
            <w:pPr>
              <w:spacing w:before="91"/>
              <w:rPr>
                <w:rFonts w:ascii="Calibri" w:eastAsia="Calibri" w:hAnsi="Calibri" w:cs="Calibri"/>
                <w:szCs w:val="17"/>
                <w:lang w:val="en-US"/>
              </w:rPr>
            </w:pPr>
            <w:r w:rsidRPr="009B05E7">
              <w:rPr>
                <w:rFonts w:ascii="Calibri" w:eastAsia="Calibri" w:hAnsi="Calibri" w:cs="Calibri"/>
                <w:i/>
                <w:spacing w:val="1"/>
                <w:w w:val="105"/>
                <w:szCs w:val="17"/>
                <w:lang w:val="en-US"/>
              </w:rPr>
              <w:t>Fa</w:t>
            </w:r>
            <w:r w:rsidRPr="009B05E7">
              <w:rPr>
                <w:rFonts w:ascii="Calibri" w:eastAsia="Calibri" w:hAnsi="Calibri" w:cs="Calibri"/>
                <w:i/>
                <w:w w:val="105"/>
                <w:szCs w:val="17"/>
                <w:lang w:val="en-US"/>
              </w:rPr>
              <w:t>iz</w:t>
            </w:r>
            <w:r w:rsidRPr="009B05E7">
              <w:rPr>
                <w:rFonts w:ascii="Calibri" w:eastAsia="Calibri" w:hAnsi="Calibri" w:cs="Calibri"/>
                <w:i/>
                <w:spacing w:val="-18"/>
                <w:w w:val="105"/>
                <w:szCs w:val="17"/>
                <w:lang w:val="en-US"/>
              </w:rPr>
              <w:t xml:space="preserve"> </w:t>
            </w:r>
            <w:r w:rsidRPr="009B05E7">
              <w:rPr>
                <w:rFonts w:ascii="Calibri" w:eastAsia="Calibri" w:hAnsi="Calibri" w:cs="Calibri"/>
                <w:i/>
                <w:spacing w:val="-1"/>
                <w:w w:val="105"/>
                <w:szCs w:val="17"/>
                <w:lang w:val="en-US"/>
              </w:rPr>
              <w:t>G</w:t>
            </w:r>
            <w:r w:rsidRPr="009B05E7">
              <w:rPr>
                <w:rFonts w:ascii="Calibri" w:eastAsia="Calibri" w:hAnsi="Calibri" w:cs="Calibri"/>
                <w:i/>
                <w:w w:val="105"/>
                <w:szCs w:val="17"/>
                <w:lang w:val="en-US"/>
              </w:rPr>
              <w:t>i</w:t>
            </w:r>
            <w:r w:rsidRPr="009B05E7">
              <w:rPr>
                <w:rFonts w:ascii="Calibri" w:eastAsia="Calibri" w:hAnsi="Calibri" w:cs="Calibri"/>
                <w:i/>
                <w:spacing w:val="1"/>
                <w:w w:val="105"/>
                <w:szCs w:val="17"/>
                <w:lang w:val="en-US"/>
              </w:rPr>
              <w:t>d</w:t>
            </w:r>
            <w:r w:rsidRPr="009B05E7">
              <w:rPr>
                <w:rFonts w:ascii="Calibri" w:eastAsia="Calibri" w:hAnsi="Calibri" w:cs="Calibri"/>
                <w:i/>
                <w:w w:val="105"/>
                <w:szCs w:val="17"/>
                <w:lang w:val="en-US"/>
              </w:rPr>
              <w:t>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le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i</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22" w:type="dxa"/>
            <w:tcBorders>
              <w:top w:val="single" w:sz="2" w:space="0" w:color="000000"/>
              <w:left w:val="single" w:sz="7" w:space="0" w:color="000000"/>
              <w:bottom w:val="single" w:sz="2" w:space="0" w:color="000000"/>
              <w:right w:val="nil"/>
            </w:tcBorders>
          </w:tcPr>
          <w:p w:rsidR="009B05E7" w:rsidRPr="009B05E7" w:rsidRDefault="009B05E7" w:rsidP="00C203B9">
            <w:pPr>
              <w:jc w:val="right"/>
              <w:rPr>
                <w:lang w:val="en-US"/>
              </w:rPr>
            </w:pPr>
          </w:p>
        </w:tc>
      </w:tr>
      <w:tr w:rsidR="009B05E7" w:rsidRPr="009B05E7" w:rsidTr="009B05E7">
        <w:trPr>
          <w:trHeight w:hRule="exact" w:val="394"/>
        </w:trPr>
        <w:tc>
          <w:tcPr>
            <w:tcW w:w="3766" w:type="dxa"/>
            <w:tcBorders>
              <w:top w:val="single" w:sz="2" w:space="0" w:color="000000"/>
              <w:left w:val="nil"/>
              <w:bottom w:val="single" w:sz="2" w:space="0" w:color="000000"/>
              <w:right w:val="single" w:sz="7" w:space="0" w:color="000000"/>
            </w:tcBorders>
          </w:tcPr>
          <w:p w:rsidR="009B05E7" w:rsidRPr="009B05E7" w:rsidRDefault="009B05E7" w:rsidP="009B05E7">
            <w:pPr>
              <w:spacing w:before="91"/>
              <w:rPr>
                <w:rFonts w:ascii="Calibri" w:eastAsia="Calibri" w:hAnsi="Calibri" w:cs="Calibri"/>
                <w:szCs w:val="17"/>
                <w:lang w:val="en-US"/>
              </w:rPr>
            </w:pPr>
            <w:r w:rsidRPr="009B05E7">
              <w:rPr>
                <w:rFonts w:ascii="Calibri" w:eastAsia="Calibri" w:hAnsi="Calibri" w:cs="Calibri"/>
                <w:i/>
                <w:spacing w:val="-1"/>
                <w:w w:val="105"/>
                <w:szCs w:val="17"/>
                <w:lang w:val="en-US"/>
              </w:rPr>
              <w:t>C</w:t>
            </w:r>
            <w:r w:rsidRPr="009B05E7">
              <w:rPr>
                <w:rFonts w:ascii="Calibri" w:eastAsia="Calibri" w:hAnsi="Calibri" w:cs="Calibri"/>
                <w:i/>
                <w:spacing w:val="1"/>
                <w:w w:val="105"/>
                <w:szCs w:val="17"/>
                <w:lang w:val="en-US"/>
              </w:rPr>
              <w:t>a</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i</w:t>
            </w:r>
            <w:r w:rsidRPr="009B05E7">
              <w:rPr>
                <w:rFonts w:ascii="Calibri" w:eastAsia="Calibri" w:hAnsi="Calibri" w:cs="Calibri"/>
                <w:i/>
                <w:spacing w:val="-21"/>
                <w:w w:val="105"/>
                <w:szCs w:val="17"/>
                <w:lang w:val="en-US"/>
              </w:rPr>
              <w:t xml:space="preserve"> </w:t>
            </w:r>
            <w:r w:rsidRPr="009B05E7">
              <w:rPr>
                <w:rFonts w:ascii="Calibri" w:eastAsia="Calibri" w:hAnsi="Calibri" w:cs="Calibri"/>
                <w:i/>
                <w:spacing w:val="1"/>
                <w:w w:val="105"/>
                <w:szCs w:val="17"/>
                <w:lang w:val="en-US"/>
              </w:rPr>
              <w:t>T</w:t>
            </w:r>
            <w:r w:rsidRPr="009B05E7">
              <w:rPr>
                <w:rFonts w:ascii="Calibri" w:eastAsia="Calibri" w:hAnsi="Calibri" w:cs="Calibri"/>
                <w:i/>
                <w:spacing w:val="-1"/>
                <w:w w:val="105"/>
                <w:szCs w:val="17"/>
                <w:lang w:val="en-US"/>
              </w:rPr>
              <w:t>r</w:t>
            </w:r>
            <w:r w:rsidRPr="009B05E7">
              <w:rPr>
                <w:rFonts w:ascii="Calibri" w:eastAsia="Calibri" w:hAnsi="Calibri" w:cs="Calibri"/>
                <w:i/>
                <w:spacing w:val="1"/>
                <w:w w:val="105"/>
                <w:szCs w:val="17"/>
                <w:lang w:val="en-US"/>
              </w:rPr>
              <w:t>an</w:t>
            </w:r>
            <w:r w:rsidRPr="009B05E7">
              <w:rPr>
                <w:rFonts w:ascii="Calibri" w:eastAsia="Calibri" w:hAnsi="Calibri" w:cs="Calibri"/>
                <w:i/>
                <w:spacing w:val="-1"/>
                <w:w w:val="105"/>
                <w:szCs w:val="17"/>
                <w:lang w:val="en-US"/>
              </w:rPr>
              <w:t>sf</w:t>
            </w:r>
            <w:r w:rsidRPr="009B05E7">
              <w:rPr>
                <w:rFonts w:ascii="Calibri" w:eastAsia="Calibri" w:hAnsi="Calibri" w:cs="Calibri"/>
                <w:i/>
                <w:w w:val="105"/>
                <w:szCs w:val="17"/>
                <w:lang w:val="en-US"/>
              </w:rPr>
              <w:t>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ler</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22" w:type="dxa"/>
            <w:tcBorders>
              <w:top w:val="single" w:sz="2" w:space="0" w:color="000000"/>
              <w:left w:val="single" w:sz="7" w:space="0" w:color="000000"/>
              <w:bottom w:val="single" w:sz="2" w:space="0" w:color="000000"/>
              <w:right w:val="nil"/>
            </w:tcBorders>
          </w:tcPr>
          <w:p w:rsidR="009B05E7" w:rsidRPr="009B05E7" w:rsidRDefault="009B05E7" w:rsidP="00C203B9">
            <w:pPr>
              <w:jc w:val="right"/>
              <w:rPr>
                <w:lang w:val="en-US"/>
              </w:rPr>
            </w:pPr>
          </w:p>
        </w:tc>
      </w:tr>
      <w:tr w:rsidR="009B05E7" w:rsidRPr="009B05E7" w:rsidTr="009B05E7">
        <w:trPr>
          <w:trHeight w:hRule="exact" w:val="394"/>
        </w:trPr>
        <w:tc>
          <w:tcPr>
            <w:tcW w:w="3766" w:type="dxa"/>
            <w:tcBorders>
              <w:top w:val="single" w:sz="2" w:space="0" w:color="000000"/>
              <w:left w:val="nil"/>
              <w:bottom w:val="single" w:sz="2" w:space="0" w:color="000000"/>
              <w:right w:val="single" w:sz="7" w:space="0" w:color="000000"/>
            </w:tcBorders>
          </w:tcPr>
          <w:p w:rsidR="009B05E7" w:rsidRPr="009B05E7" w:rsidRDefault="009B05E7" w:rsidP="009B05E7">
            <w:pPr>
              <w:spacing w:before="91"/>
              <w:rPr>
                <w:rFonts w:ascii="Calibri" w:eastAsia="Calibri" w:hAnsi="Calibri" w:cs="Calibri"/>
                <w:szCs w:val="17"/>
                <w:lang w:val="en-US"/>
              </w:rPr>
            </w:pPr>
            <w:r w:rsidRPr="009B05E7">
              <w:rPr>
                <w:rFonts w:ascii="Calibri" w:eastAsia="Calibri" w:hAnsi="Calibri" w:cs="Calibri"/>
                <w:i/>
                <w:w w:val="105"/>
                <w:szCs w:val="17"/>
                <w:lang w:val="en-US"/>
              </w:rPr>
              <w:t>Se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m</w:t>
            </w:r>
            <w:r w:rsidRPr="009B05E7">
              <w:rPr>
                <w:rFonts w:ascii="Calibri" w:eastAsia="Calibri" w:hAnsi="Calibri" w:cs="Calibri"/>
                <w:i/>
                <w:spacing w:val="1"/>
                <w:w w:val="105"/>
                <w:szCs w:val="17"/>
                <w:lang w:val="en-US"/>
              </w:rPr>
              <w:t>a</w:t>
            </w:r>
            <w:r w:rsidRPr="009B05E7">
              <w:rPr>
                <w:rFonts w:ascii="Calibri" w:eastAsia="Calibri" w:hAnsi="Calibri" w:cs="Calibri"/>
                <w:i/>
                <w:w w:val="105"/>
                <w:szCs w:val="17"/>
                <w:lang w:val="en-US"/>
              </w:rPr>
              <w:t>ye</w:t>
            </w:r>
            <w:r w:rsidRPr="009B05E7">
              <w:rPr>
                <w:rFonts w:ascii="Calibri" w:eastAsia="Calibri" w:hAnsi="Calibri" w:cs="Calibri"/>
                <w:i/>
                <w:spacing w:val="-25"/>
                <w:w w:val="105"/>
                <w:szCs w:val="17"/>
                <w:lang w:val="en-US"/>
              </w:rPr>
              <w:t xml:space="preserve"> </w:t>
            </w:r>
            <w:r w:rsidRPr="009B05E7">
              <w:rPr>
                <w:rFonts w:ascii="Calibri" w:eastAsia="Calibri" w:hAnsi="Calibri" w:cs="Calibri"/>
                <w:i/>
                <w:spacing w:val="-1"/>
                <w:w w:val="105"/>
                <w:szCs w:val="17"/>
                <w:lang w:val="en-US"/>
              </w:rPr>
              <w:t>G</w:t>
            </w:r>
            <w:r w:rsidRPr="009B05E7">
              <w:rPr>
                <w:rFonts w:ascii="Calibri" w:eastAsia="Calibri" w:hAnsi="Calibri" w:cs="Calibri"/>
                <w:i/>
                <w:w w:val="105"/>
                <w:szCs w:val="17"/>
                <w:lang w:val="en-US"/>
              </w:rPr>
              <w:t>i</w:t>
            </w:r>
            <w:r w:rsidRPr="009B05E7">
              <w:rPr>
                <w:rFonts w:ascii="Calibri" w:eastAsia="Calibri" w:hAnsi="Calibri" w:cs="Calibri"/>
                <w:i/>
                <w:spacing w:val="1"/>
                <w:w w:val="105"/>
                <w:szCs w:val="17"/>
                <w:lang w:val="en-US"/>
              </w:rPr>
              <w:t>d</w:t>
            </w:r>
            <w:r w:rsidRPr="009B05E7">
              <w:rPr>
                <w:rFonts w:ascii="Calibri" w:eastAsia="Calibri" w:hAnsi="Calibri" w:cs="Calibri"/>
                <w:i/>
                <w:w w:val="105"/>
                <w:szCs w:val="17"/>
                <w:lang w:val="en-US"/>
              </w:rPr>
              <w:t>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le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i</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22" w:type="dxa"/>
            <w:tcBorders>
              <w:top w:val="single" w:sz="2" w:space="0" w:color="000000"/>
              <w:left w:val="single" w:sz="7" w:space="0" w:color="000000"/>
              <w:bottom w:val="single" w:sz="2" w:space="0" w:color="000000"/>
              <w:right w:val="nil"/>
            </w:tcBorders>
          </w:tcPr>
          <w:p w:rsidR="009B05E7" w:rsidRPr="009B05E7" w:rsidRDefault="009B05E7" w:rsidP="00C203B9">
            <w:pPr>
              <w:jc w:val="right"/>
              <w:rPr>
                <w:lang w:val="en-US"/>
              </w:rPr>
            </w:pPr>
          </w:p>
        </w:tc>
      </w:tr>
      <w:tr w:rsidR="009B05E7" w:rsidRPr="009B05E7" w:rsidTr="009B05E7">
        <w:trPr>
          <w:trHeight w:hRule="exact" w:val="394"/>
        </w:trPr>
        <w:tc>
          <w:tcPr>
            <w:tcW w:w="3766" w:type="dxa"/>
            <w:tcBorders>
              <w:top w:val="single" w:sz="2" w:space="0" w:color="000000"/>
              <w:left w:val="nil"/>
              <w:bottom w:val="single" w:sz="2" w:space="0" w:color="000000"/>
              <w:right w:val="single" w:sz="7" w:space="0" w:color="000000"/>
            </w:tcBorders>
          </w:tcPr>
          <w:p w:rsidR="009B05E7" w:rsidRPr="009B05E7" w:rsidRDefault="009B05E7" w:rsidP="009B05E7">
            <w:pPr>
              <w:spacing w:before="91"/>
              <w:rPr>
                <w:rFonts w:ascii="Calibri" w:eastAsia="Calibri" w:hAnsi="Calibri" w:cs="Calibri"/>
                <w:szCs w:val="17"/>
                <w:lang w:val="en-US"/>
              </w:rPr>
            </w:pPr>
            <w:r w:rsidRPr="009B05E7">
              <w:rPr>
                <w:rFonts w:ascii="Calibri" w:eastAsia="Calibri" w:hAnsi="Calibri" w:cs="Calibri"/>
                <w:i/>
                <w:szCs w:val="17"/>
                <w:lang w:val="en-US"/>
              </w:rPr>
              <w:t>Se</w:t>
            </w:r>
            <w:r w:rsidRPr="009B05E7">
              <w:rPr>
                <w:rFonts w:ascii="Calibri" w:eastAsia="Calibri" w:hAnsi="Calibri" w:cs="Calibri"/>
                <w:i/>
                <w:spacing w:val="-1"/>
                <w:szCs w:val="17"/>
                <w:lang w:val="en-US"/>
              </w:rPr>
              <w:t>r</w:t>
            </w:r>
            <w:r w:rsidRPr="009B05E7">
              <w:rPr>
                <w:rFonts w:ascii="Calibri" w:eastAsia="Calibri" w:hAnsi="Calibri" w:cs="Calibri"/>
                <w:i/>
                <w:szCs w:val="17"/>
                <w:lang w:val="en-US"/>
              </w:rPr>
              <w:t xml:space="preserve">maye </w:t>
            </w:r>
            <w:r w:rsidRPr="009B05E7">
              <w:rPr>
                <w:rFonts w:ascii="Calibri" w:eastAsia="Calibri" w:hAnsi="Calibri" w:cs="Calibri"/>
                <w:i/>
                <w:spacing w:val="4"/>
                <w:szCs w:val="17"/>
                <w:lang w:val="en-US"/>
              </w:rPr>
              <w:t xml:space="preserve"> </w:t>
            </w:r>
            <w:r w:rsidRPr="009B05E7">
              <w:rPr>
                <w:rFonts w:ascii="Calibri" w:eastAsia="Calibri" w:hAnsi="Calibri" w:cs="Calibri"/>
                <w:i/>
                <w:szCs w:val="17"/>
                <w:lang w:val="en-US"/>
              </w:rPr>
              <w:t>T</w:t>
            </w:r>
            <w:r w:rsidRPr="009B05E7">
              <w:rPr>
                <w:rFonts w:ascii="Calibri" w:eastAsia="Calibri" w:hAnsi="Calibri" w:cs="Calibri"/>
                <w:i/>
                <w:spacing w:val="-1"/>
                <w:szCs w:val="17"/>
                <w:lang w:val="en-US"/>
              </w:rPr>
              <w:t>r</w:t>
            </w:r>
            <w:r w:rsidRPr="009B05E7">
              <w:rPr>
                <w:rFonts w:ascii="Calibri" w:eastAsia="Calibri" w:hAnsi="Calibri" w:cs="Calibri"/>
                <w:i/>
                <w:szCs w:val="17"/>
                <w:lang w:val="en-US"/>
              </w:rPr>
              <w:t>an</w:t>
            </w:r>
            <w:r w:rsidRPr="009B05E7">
              <w:rPr>
                <w:rFonts w:ascii="Calibri" w:eastAsia="Calibri" w:hAnsi="Calibri" w:cs="Calibri"/>
                <w:i/>
                <w:spacing w:val="-1"/>
                <w:szCs w:val="17"/>
                <w:lang w:val="en-US"/>
              </w:rPr>
              <w:t>sf</w:t>
            </w:r>
            <w:r w:rsidRPr="009B05E7">
              <w:rPr>
                <w:rFonts w:ascii="Calibri" w:eastAsia="Calibri" w:hAnsi="Calibri" w:cs="Calibri"/>
                <w:i/>
                <w:szCs w:val="17"/>
                <w:lang w:val="en-US"/>
              </w:rPr>
              <w:t>e</w:t>
            </w:r>
            <w:r w:rsidRPr="009B05E7">
              <w:rPr>
                <w:rFonts w:ascii="Calibri" w:eastAsia="Calibri" w:hAnsi="Calibri" w:cs="Calibri"/>
                <w:i/>
                <w:spacing w:val="-1"/>
                <w:szCs w:val="17"/>
                <w:lang w:val="en-US"/>
              </w:rPr>
              <w:t>r</w:t>
            </w:r>
            <w:r w:rsidRPr="009B05E7">
              <w:rPr>
                <w:rFonts w:ascii="Calibri" w:eastAsia="Calibri" w:hAnsi="Calibri" w:cs="Calibri"/>
                <w:i/>
                <w:szCs w:val="17"/>
                <w:lang w:val="en-US"/>
              </w:rPr>
              <w:t>le</w:t>
            </w:r>
            <w:r w:rsidRPr="009B05E7">
              <w:rPr>
                <w:rFonts w:ascii="Calibri" w:eastAsia="Calibri" w:hAnsi="Calibri" w:cs="Calibri"/>
                <w:i/>
                <w:spacing w:val="-1"/>
                <w:szCs w:val="17"/>
                <w:lang w:val="en-US"/>
              </w:rPr>
              <w:t>r</w:t>
            </w:r>
            <w:r w:rsidRPr="009B05E7">
              <w:rPr>
                <w:rFonts w:ascii="Calibri" w:eastAsia="Calibri" w:hAnsi="Calibri" w:cs="Calibri"/>
                <w:i/>
                <w:szCs w:val="17"/>
                <w:lang w:val="en-US"/>
              </w:rPr>
              <w:t>i</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22" w:type="dxa"/>
            <w:tcBorders>
              <w:top w:val="single" w:sz="2" w:space="0" w:color="000000"/>
              <w:left w:val="single" w:sz="7" w:space="0" w:color="000000"/>
              <w:bottom w:val="single" w:sz="2" w:space="0" w:color="000000"/>
              <w:right w:val="nil"/>
            </w:tcBorders>
          </w:tcPr>
          <w:p w:rsidR="009B05E7" w:rsidRPr="009B05E7" w:rsidRDefault="009B05E7" w:rsidP="00C203B9">
            <w:pPr>
              <w:jc w:val="right"/>
              <w:rPr>
                <w:lang w:val="en-US"/>
              </w:rPr>
            </w:pPr>
          </w:p>
        </w:tc>
      </w:tr>
      <w:tr w:rsidR="009B05E7" w:rsidRPr="009B05E7" w:rsidTr="009B05E7">
        <w:trPr>
          <w:trHeight w:hRule="exact" w:val="392"/>
        </w:trPr>
        <w:tc>
          <w:tcPr>
            <w:tcW w:w="3766" w:type="dxa"/>
            <w:tcBorders>
              <w:top w:val="single" w:sz="2" w:space="0" w:color="000000"/>
              <w:left w:val="nil"/>
              <w:bottom w:val="single" w:sz="7" w:space="0" w:color="000000"/>
              <w:right w:val="single" w:sz="7" w:space="0" w:color="000000"/>
            </w:tcBorders>
          </w:tcPr>
          <w:p w:rsidR="009B05E7" w:rsidRPr="009B05E7" w:rsidRDefault="009B05E7" w:rsidP="009B05E7">
            <w:pPr>
              <w:spacing w:before="92"/>
              <w:rPr>
                <w:rFonts w:ascii="Calibri" w:eastAsia="Calibri" w:hAnsi="Calibri" w:cs="Calibri"/>
                <w:szCs w:val="17"/>
                <w:lang w:val="en-US"/>
              </w:rPr>
            </w:pPr>
            <w:r w:rsidRPr="009B05E7">
              <w:rPr>
                <w:rFonts w:ascii="Calibri" w:eastAsia="Calibri" w:hAnsi="Calibri" w:cs="Calibri"/>
                <w:i/>
                <w:w w:val="105"/>
                <w:szCs w:val="17"/>
                <w:lang w:val="en-US"/>
              </w:rPr>
              <w:t>B</w:t>
            </w:r>
            <w:r w:rsidRPr="009B05E7">
              <w:rPr>
                <w:rFonts w:ascii="Calibri" w:eastAsia="Calibri" w:hAnsi="Calibri" w:cs="Calibri"/>
                <w:i/>
                <w:spacing w:val="-3"/>
                <w:w w:val="105"/>
                <w:szCs w:val="17"/>
                <w:lang w:val="en-US"/>
              </w:rPr>
              <w:t>o</w:t>
            </w:r>
            <w:r w:rsidRPr="009B05E7">
              <w:rPr>
                <w:rFonts w:ascii="Calibri" w:eastAsia="Calibri" w:hAnsi="Calibri" w:cs="Calibri"/>
                <w:i/>
                <w:spacing w:val="-1"/>
                <w:w w:val="105"/>
                <w:szCs w:val="17"/>
                <w:lang w:val="en-US"/>
              </w:rPr>
              <w:t>r</w:t>
            </w:r>
            <w:r w:rsidRPr="009B05E7">
              <w:rPr>
                <w:rFonts w:ascii="Calibri" w:eastAsia="Calibri" w:hAnsi="Calibri" w:cs="Calibri"/>
                <w:i/>
                <w:w w:val="105"/>
                <w:szCs w:val="17"/>
                <w:lang w:val="en-US"/>
              </w:rPr>
              <w:t>ç</w:t>
            </w:r>
            <w:r w:rsidRPr="009B05E7">
              <w:rPr>
                <w:rFonts w:ascii="Calibri" w:eastAsia="Calibri" w:hAnsi="Calibri" w:cs="Calibri"/>
                <w:i/>
                <w:spacing w:val="-17"/>
                <w:w w:val="105"/>
                <w:szCs w:val="17"/>
                <w:lang w:val="en-US"/>
              </w:rPr>
              <w:t xml:space="preserve"> </w:t>
            </w:r>
            <w:r w:rsidRPr="009B05E7">
              <w:rPr>
                <w:rFonts w:ascii="Calibri" w:eastAsia="Calibri" w:hAnsi="Calibri" w:cs="Calibri"/>
                <w:i/>
                <w:spacing w:val="-1"/>
                <w:w w:val="105"/>
                <w:szCs w:val="17"/>
                <w:lang w:val="en-US"/>
              </w:rPr>
              <w:t>V</w:t>
            </w:r>
            <w:r w:rsidRPr="009B05E7">
              <w:rPr>
                <w:rFonts w:ascii="Calibri" w:eastAsia="Calibri" w:hAnsi="Calibri" w:cs="Calibri"/>
                <w:i/>
                <w:w w:val="105"/>
                <w:szCs w:val="17"/>
                <w:lang w:val="en-US"/>
              </w:rPr>
              <w:t>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me</w:t>
            </w:r>
          </w:p>
        </w:tc>
        <w:tc>
          <w:tcPr>
            <w:tcW w:w="2119" w:type="dxa"/>
            <w:tcBorders>
              <w:top w:val="single" w:sz="2" w:space="0" w:color="000000"/>
              <w:left w:val="single" w:sz="7" w:space="0" w:color="000000"/>
              <w:bottom w:val="single" w:sz="7" w:space="0" w:color="000000"/>
              <w:right w:val="single" w:sz="7" w:space="0" w:color="000000"/>
            </w:tcBorders>
          </w:tcPr>
          <w:p w:rsidR="009B05E7" w:rsidRPr="009B05E7" w:rsidRDefault="009B05E7" w:rsidP="00C203B9">
            <w:pPr>
              <w:jc w:val="right"/>
              <w:rPr>
                <w:lang w:val="en-US"/>
              </w:rPr>
            </w:pPr>
          </w:p>
        </w:tc>
        <w:tc>
          <w:tcPr>
            <w:tcW w:w="2119" w:type="dxa"/>
            <w:tcBorders>
              <w:top w:val="single" w:sz="2" w:space="0" w:color="000000"/>
              <w:left w:val="single" w:sz="7" w:space="0" w:color="000000"/>
              <w:bottom w:val="single" w:sz="7" w:space="0" w:color="000000"/>
              <w:right w:val="single" w:sz="7" w:space="0" w:color="000000"/>
            </w:tcBorders>
          </w:tcPr>
          <w:p w:rsidR="009B05E7" w:rsidRPr="009B05E7" w:rsidRDefault="009B05E7" w:rsidP="00C203B9">
            <w:pPr>
              <w:jc w:val="right"/>
              <w:rPr>
                <w:lang w:val="en-US"/>
              </w:rPr>
            </w:pPr>
          </w:p>
        </w:tc>
        <w:tc>
          <w:tcPr>
            <w:tcW w:w="2119" w:type="dxa"/>
            <w:tcBorders>
              <w:top w:val="single" w:sz="2" w:space="0" w:color="000000"/>
              <w:left w:val="single" w:sz="7" w:space="0" w:color="000000"/>
              <w:bottom w:val="single" w:sz="7" w:space="0" w:color="000000"/>
              <w:right w:val="single" w:sz="7" w:space="0" w:color="000000"/>
            </w:tcBorders>
          </w:tcPr>
          <w:p w:rsidR="009B05E7" w:rsidRPr="009B05E7" w:rsidRDefault="009B05E7" w:rsidP="00C203B9">
            <w:pPr>
              <w:jc w:val="right"/>
              <w:rPr>
                <w:lang w:val="en-US"/>
              </w:rPr>
            </w:pPr>
          </w:p>
        </w:tc>
        <w:tc>
          <w:tcPr>
            <w:tcW w:w="2119" w:type="dxa"/>
            <w:tcBorders>
              <w:top w:val="single" w:sz="2" w:space="0" w:color="000000"/>
              <w:left w:val="single" w:sz="7" w:space="0" w:color="000000"/>
              <w:bottom w:val="single" w:sz="7" w:space="0" w:color="000000"/>
              <w:right w:val="single" w:sz="7" w:space="0" w:color="000000"/>
            </w:tcBorders>
          </w:tcPr>
          <w:p w:rsidR="009B05E7" w:rsidRPr="009B05E7" w:rsidRDefault="009B05E7" w:rsidP="00C203B9">
            <w:pPr>
              <w:jc w:val="right"/>
              <w:rPr>
                <w:lang w:val="en-US"/>
              </w:rPr>
            </w:pPr>
          </w:p>
        </w:tc>
        <w:tc>
          <w:tcPr>
            <w:tcW w:w="2122" w:type="dxa"/>
            <w:tcBorders>
              <w:top w:val="single" w:sz="2" w:space="0" w:color="000000"/>
              <w:left w:val="single" w:sz="7" w:space="0" w:color="000000"/>
              <w:bottom w:val="single" w:sz="7" w:space="0" w:color="000000"/>
              <w:right w:val="nil"/>
            </w:tcBorders>
          </w:tcPr>
          <w:p w:rsidR="009B05E7" w:rsidRPr="009B05E7" w:rsidRDefault="009B05E7" w:rsidP="00C203B9">
            <w:pPr>
              <w:jc w:val="right"/>
              <w:rPr>
                <w:lang w:val="en-US"/>
              </w:rPr>
            </w:pPr>
          </w:p>
        </w:tc>
      </w:tr>
      <w:tr w:rsidR="009B05E7" w:rsidRPr="009B05E7" w:rsidTr="009B05E7">
        <w:trPr>
          <w:trHeight w:hRule="exact" w:val="394"/>
        </w:trPr>
        <w:tc>
          <w:tcPr>
            <w:tcW w:w="3766" w:type="dxa"/>
            <w:tcBorders>
              <w:top w:val="single" w:sz="7" w:space="0" w:color="000000"/>
              <w:left w:val="nil"/>
              <w:bottom w:val="single" w:sz="7" w:space="0" w:color="000000"/>
              <w:right w:val="single" w:sz="7" w:space="0" w:color="000000"/>
            </w:tcBorders>
            <w:shd w:val="clear" w:color="auto" w:fill="BDD7EE"/>
          </w:tcPr>
          <w:p w:rsidR="009B05E7" w:rsidRPr="009B05E7" w:rsidRDefault="009B05E7" w:rsidP="009B05E7">
            <w:pPr>
              <w:spacing w:before="87"/>
              <w:rPr>
                <w:rFonts w:ascii="Calibri" w:eastAsia="Calibri" w:hAnsi="Calibri" w:cs="Calibri"/>
                <w:szCs w:val="17"/>
                <w:lang w:val="en-US"/>
              </w:rPr>
            </w:pPr>
            <w:r w:rsidRPr="009B05E7">
              <w:rPr>
                <w:rFonts w:ascii="Calibri" w:eastAsia="Calibri" w:hAnsi="Calibri" w:cs="Calibri"/>
                <w:b/>
                <w:bCs/>
                <w:w w:val="105"/>
                <w:szCs w:val="17"/>
                <w:lang w:val="en-US"/>
              </w:rPr>
              <w:t>BÜ</w:t>
            </w:r>
            <w:r w:rsidRPr="009B05E7">
              <w:rPr>
                <w:rFonts w:ascii="Calibri" w:eastAsia="Calibri" w:hAnsi="Calibri" w:cs="Calibri"/>
                <w:b/>
                <w:bCs/>
                <w:spacing w:val="-1"/>
                <w:w w:val="105"/>
                <w:szCs w:val="17"/>
                <w:lang w:val="en-US"/>
              </w:rPr>
              <w:t>T</w:t>
            </w:r>
            <w:r w:rsidRPr="009B05E7">
              <w:rPr>
                <w:rFonts w:ascii="Calibri" w:eastAsia="Calibri" w:hAnsi="Calibri" w:cs="Calibri"/>
                <w:b/>
                <w:bCs/>
                <w:w w:val="105"/>
                <w:szCs w:val="17"/>
                <w:lang w:val="en-US"/>
              </w:rPr>
              <w:t>ÇE</w:t>
            </w:r>
            <w:r w:rsidRPr="009B05E7">
              <w:rPr>
                <w:rFonts w:ascii="Calibri" w:eastAsia="Calibri" w:hAnsi="Calibri" w:cs="Calibri"/>
                <w:b/>
                <w:bCs/>
                <w:spacing w:val="-12"/>
                <w:w w:val="105"/>
                <w:szCs w:val="17"/>
                <w:lang w:val="en-US"/>
              </w:rPr>
              <w:t xml:space="preserve"> </w:t>
            </w:r>
            <w:r w:rsidRPr="009B05E7">
              <w:rPr>
                <w:rFonts w:ascii="Calibri" w:eastAsia="Calibri" w:hAnsi="Calibri" w:cs="Calibri"/>
                <w:b/>
                <w:bCs/>
                <w:spacing w:val="-3"/>
                <w:w w:val="105"/>
                <w:szCs w:val="17"/>
                <w:lang w:val="en-US"/>
              </w:rPr>
              <w:t>İ</w:t>
            </w:r>
            <w:r w:rsidRPr="009B05E7">
              <w:rPr>
                <w:rFonts w:ascii="Calibri" w:eastAsia="Calibri" w:hAnsi="Calibri" w:cs="Calibri"/>
                <w:b/>
                <w:bCs/>
                <w:w w:val="105"/>
                <w:szCs w:val="17"/>
                <w:lang w:val="en-US"/>
              </w:rPr>
              <w:t>Çİ</w:t>
            </w:r>
            <w:r w:rsidRPr="009B05E7">
              <w:rPr>
                <w:rFonts w:ascii="Calibri" w:eastAsia="Calibri" w:hAnsi="Calibri" w:cs="Calibri"/>
                <w:b/>
                <w:bCs/>
                <w:spacing w:val="-12"/>
                <w:w w:val="105"/>
                <w:szCs w:val="17"/>
                <w:lang w:val="en-US"/>
              </w:rPr>
              <w:t xml:space="preserve"> </w:t>
            </w:r>
            <w:r w:rsidRPr="009B05E7">
              <w:rPr>
                <w:rFonts w:ascii="Calibri" w:eastAsia="Calibri" w:hAnsi="Calibri" w:cs="Calibri"/>
                <w:b/>
                <w:bCs/>
                <w:spacing w:val="-1"/>
                <w:w w:val="105"/>
                <w:szCs w:val="17"/>
                <w:lang w:val="en-US"/>
              </w:rPr>
              <w:t>TO</w:t>
            </w:r>
            <w:r w:rsidRPr="009B05E7">
              <w:rPr>
                <w:rFonts w:ascii="Calibri" w:eastAsia="Calibri" w:hAnsi="Calibri" w:cs="Calibri"/>
                <w:b/>
                <w:bCs/>
                <w:w w:val="105"/>
                <w:szCs w:val="17"/>
                <w:lang w:val="en-US"/>
              </w:rPr>
              <w:t>PL</w:t>
            </w:r>
            <w:r w:rsidRPr="009B05E7">
              <w:rPr>
                <w:rFonts w:ascii="Calibri" w:eastAsia="Calibri" w:hAnsi="Calibri" w:cs="Calibri"/>
                <w:b/>
                <w:bCs/>
                <w:spacing w:val="-1"/>
                <w:w w:val="105"/>
                <w:szCs w:val="17"/>
                <w:lang w:val="en-US"/>
              </w:rPr>
              <w:t>A</w:t>
            </w:r>
            <w:r w:rsidRPr="009B05E7">
              <w:rPr>
                <w:rFonts w:ascii="Calibri" w:eastAsia="Calibri" w:hAnsi="Calibri" w:cs="Calibri"/>
                <w:b/>
                <w:bCs/>
                <w:w w:val="105"/>
                <w:szCs w:val="17"/>
                <w:lang w:val="en-US"/>
              </w:rPr>
              <w:t>M</w:t>
            </w:r>
            <w:r w:rsidRPr="009B05E7">
              <w:rPr>
                <w:rFonts w:ascii="Calibri" w:eastAsia="Calibri" w:hAnsi="Calibri" w:cs="Calibri"/>
                <w:b/>
                <w:bCs/>
                <w:spacing w:val="-12"/>
                <w:w w:val="105"/>
                <w:szCs w:val="17"/>
                <w:lang w:val="en-US"/>
              </w:rPr>
              <w:t xml:space="preserve"> </w:t>
            </w:r>
            <w:r w:rsidRPr="009B05E7">
              <w:rPr>
                <w:rFonts w:ascii="Calibri" w:eastAsia="Calibri" w:hAnsi="Calibri" w:cs="Calibri"/>
                <w:b/>
                <w:bCs/>
                <w:w w:val="105"/>
                <w:szCs w:val="17"/>
                <w:lang w:val="en-US"/>
              </w:rPr>
              <w:t>K</w:t>
            </w:r>
            <w:r w:rsidRPr="009B05E7">
              <w:rPr>
                <w:rFonts w:ascii="Calibri" w:eastAsia="Calibri" w:hAnsi="Calibri" w:cs="Calibri"/>
                <w:b/>
                <w:bCs/>
                <w:spacing w:val="-1"/>
                <w:w w:val="105"/>
                <w:szCs w:val="17"/>
                <w:lang w:val="en-US"/>
              </w:rPr>
              <w:t>A</w:t>
            </w:r>
            <w:r w:rsidRPr="009B05E7">
              <w:rPr>
                <w:rFonts w:ascii="Calibri" w:eastAsia="Calibri" w:hAnsi="Calibri" w:cs="Calibri"/>
                <w:b/>
                <w:bCs/>
                <w:w w:val="105"/>
                <w:szCs w:val="17"/>
                <w:lang w:val="en-US"/>
              </w:rPr>
              <w:t>Y</w:t>
            </w:r>
            <w:r w:rsidRPr="009B05E7">
              <w:rPr>
                <w:rFonts w:ascii="Calibri" w:eastAsia="Calibri" w:hAnsi="Calibri" w:cs="Calibri"/>
                <w:b/>
                <w:bCs/>
                <w:spacing w:val="-1"/>
                <w:w w:val="105"/>
                <w:szCs w:val="17"/>
                <w:lang w:val="en-US"/>
              </w:rPr>
              <w:t>NA</w:t>
            </w:r>
            <w:r w:rsidRPr="009B05E7">
              <w:rPr>
                <w:rFonts w:ascii="Calibri" w:eastAsia="Calibri" w:hAnsi="Calibri" w:cs="Calibri"/>
                <w:b/>
                <w:bCs/>
                <w:w w:val="105"/>
                <w:szCs w:val="17"/>
                <w:lang w:val="en-US"/>
              </w:rPr>
              <w:t>K</w:t>
            </w: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C203B9">
            <w:pPr>
              <w:spacing w:before="87"/>
              <w:jc w:val="right"/>
              <w:rPr>
                <w:rFonts w:ascii="Calibri" w:eastAsia="Calibri" w:hAnsi="Calibri" w:cs="Calibri"/>
                <w:szCs w:val="17"/>
                <w:lang w:val="en-US"/>
              </w:rPr>
            </w:pPr>
            <w:r w:rsidRPr="009B05E7">
              <w:rPr>
                <w:rFonts w:ascii="Calibri" w:eastAsia="Calibri" w:hAnsi="Calibri" w:cs="Calibri"/>
                <w:szCs w:val="17"/>
                <w:lang w:val="en-US"/>
              </w:rPr>
              <w:t>1</w:t>
            </w:r>
            <w:r w:rsidRPr="009B05E7">
              <w:rPr>
                <w:rFonts w:ascii="Calibri" w:eastAsia="Calibri" w:hAnsi="Calibri" w:cs="Calibri"/>
                <w:spacing w:val="-1"/>
                <w:szCs w:val="17"/>
                <w:lang w:val="en-US"/>
              </w:rPr>
              <w:t>.</w:t>
            </w:r>
            <w:r w:rsidRPr="009B05E7">
              <w:rPr>
                <w:rFonts w:ascii="Calibri" w:eastAsia="Calibri" w:hAnsi="Calibri" w:cs="Calibri"/>
                <w:szCs w:val="17"/>
                <w:lang w:val="en-US"/>
              </w:rPr>
              <w:t>214</w:t>
            </w:r>
            <w:r w:rsidRPr="009B05E7">
              <w:rPr>
                <w:rFonts w:ascii="Calibri" w:eastAsia="Calibri" w:hAnsi="Calibri" w:cs="Calibri"/>
                <w:spacing w:val="-1"/>
                <w:szCs w:val="17"/>
                <w:lang w:val="en-US"/>
              </w:rPr>
              <w:t>.</w:t>
            </w:r>
            <w:r w:rsidRPr="009B05E7">
              <w:rPr>
                <w:rFonts w:ascii="Calibri" w:eastAsia="Calibri" w:hAnsi="Calibri" w:cs="Calibri"/>
                <w:szCs w:val="17"/>
                <w:lang w:val="en-US"/>
              </w:rPr>
              <w:t>742</w:t>
            </w:r>
            <w:r w:rsidRPr="009B05E7">
              <w:rPr>
                <w:rFonts w:ascii="Calibri" w:eastAsia="Calibri" w:hAnsi="Calibri" w:cs="Calibri"/>
                <w:spacing w:val="-1"/>
                <w:szCs w:val="17"/>
                <w:lang w:val="en-US"/>
              </w:rPr>
              <w:t>.</w:t>
            </w:r>
            <w:r w:rsidRPr="009B05E7">
              <w:rPr>
                <w:rFonts w:ascii="Calibri" w:eastAsia="Calibri" w:hAnsi="Calibri" w:cs="Calibri"/>
                <w:szCs w:val="17"/>
                <w:lang w:val="en-US"/>
              </w:rPr>
              <w:t>000</w:t>
            </w: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C203B9">
            <w:pPr>
              <w:spacing w:before="87"/>
              <w:jc w:val="right"/>
              <w:rPr>
                <w:rFonts w:ascii="Calibri" w:eastAsia="Calibri" w:hAnsi="Calibri" w:cs="Calibri"/>
                <w:szCs w:val="17"/>
                <w:lang w:val="en-US"/>
              </w:rPr>
            </w:pPr>
            <w:r w:rsidRPr="009B05E7">
              <w:rPr>
                <w:rFonts w:ascii="Calibri" w:eastAsia="Calibri" w:hAnsi="Calibri" w:cs="Calibri"/>
                <w:w w:val="105"/>
                <w:szCs w:val="17"/>
                <w:lang w:val="en-US"/>
              </w:rPr>
              <w:t>327</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292</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828</w:t>
            </w: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C203B9">
            <w:pPr>
              <w:spacing w:before="87"/>
              <w:jc w:val="right"/>
              <w:rPr>
                <w:rFonts w:ascii="Calibri" w:eastAsia="Calibri" w:hAnsi="Calibri" w:cs="Calibri"/>
                <w:szCs w:val="17"/>
                <w:lang w:val="en-US"/>
              </w:rPr>
            </w:pPr>
            <w:r w:rsidRPr="009B05E7">
              <w:rPr>
                <w:rFonts w:ascii="Calibri" w:eastAsia="Calibri" w:hAnsi="Calibri" w:cs="Calibri"/>
                <w:szCs w:val="17"/>
                <w:lang w:val="en-US"/>
              </w:rPr>
              <w:t>1</w:t>
            </w:r>
            <w:r w:rsidRPr="009B05E7">
              <w:rPr>
                <w:rFonts w:ascii="Calibri" w:eastAsia="Calibri" w:hAnsi="Calibri" w:cs="Calibri"/>
                <w:spacing w:val="-1"/>
                <w:szCs w:val="17"/>
                <w:lang w:val="en-US"/>
              </w:rPr>
              <w:t>.</w:t>
            </w:r>
            <w:r w:rsidRPr="009B05E7">
              <w:rPr>
                <w:rFonts w:ascii="Calibri" w:eastAsia="Calibri" w:hAnsi="Calibri" w:cs="Calibri"/>
                <w:szCs w:val="17"/>
                <w:lang w:val="en-US"/>
              </w:rPr>
              <w:t>318</w:t>
            </w:r>
            <w:r w:rsidRPr="009B05E7">
              <w:rPr>
                <w:rFonts w:ascii="Calibri" w:eastAsia="Calibri" w:hAnsi="Calibri" w:cs="Calibri"/>
                <w:spacing w:val="-1"/>
                <w:szCs w:val="17"/>
                <w:lang w:val="en-US"/>
              </w:rPr>
              <w:t>.</w:t>
            </w:r>
            <w:r w:rsidRPr="009B05E7">
              <w:rPr>
                <w:rFonts w:ascii="Calibri" w:eastAsia="Calibri" w:hAnsi="Calibri" w:cs="Calibri"/>
                <w:szCs w:val="17"/>
                <w:lang w:val="en-US"/>
              </w:rPr>
              <w:t>059</w:t>
            </w:r>
            <w:r w:rsidRPr="009B05E7">
              <w:rPr>
                <w:rFonts w:ascii="Calibri" w:eastAsia="Calibri" w:hAnsi="Calibri" w:cs="Calibri"/>
                <w:spacing w:val="-1"/>
                <w:szCs w:val="17"/>
                <w:lang w:val="en-US"/>
              </w:rPr>
              <w:t>.</w:t>
            </w:r>
            <w:r w:rsidRPr="009B05E7">
              <w:rPr>
                <w:rFonts w:ascii="Calibri" w:eastAsia="Calibri" w:hAnsi="Calibri" w:cs="Calibri"/>
                <w:szCs w:val="17"/>
                <w:lang w:val="en-US"/>
              </w:rPr>
              <w:t>000</w:t>
            </w: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C203B9">
            <w:pPr>
              <w:spacing w:before="87"/>
              <w:jc w:val="right"/>
              <w:rPr>
                <w:rFonts w:ascii="Calibri" w:eastAsia="Calibri" w:hAnsi="Calibri" w:cs="Calibri"/>
                <w:szCs w:val="17"/>
                <w:lang w:val="en-US"/>
              </w:rPr>
            </w:pPr>
            <w:r w:rsidRPr="009B05E7">
              <w:rPr>
                <w:rFonts w:ascii="Calibri" w:eastAsia="Calibri" w:hAnsi="Calibri" w:cs="Calibri"/>
                <w:szCs w:val="17"/>
                <w:lang w:val="en-US"/>
              </w:rPr>
              <w:t>1</w:t>
            </w:r>
            <w:r w:rsidRPr="009B05E7">
              <w:rPr>
                <w:rFonts w:ascii="Calibri" w:eastAsia="Calibri" w:hAnsi="Calibri" w:cs="Calibri"/>
                <w:spacing w:val="-1"/>
                <w:szCs w:val="17"/>
                <w:lang w:val="en-US"/>
              </w:rPr>
              <w:t>.</w:t>
            </w:r>
            <w:r w:rsidRPr="009B05E7">
              <w:rPr>
                <w:rFonts w:ascii="Calibri" w:eastAsia="Calibri" w:hAnsi="Calibri" w:cs="Calibri"/>
                <w:szCs w:val="17"/>
                <w:lang w:val="en-US"/>
              </w:rPr>
              <w:t>364</w:t>
            </w:r>
            <w:r w:rsidRPr="009B05E7">
              <w:rPr>
                <w:rFonts w:ascii="Calibri" w:eastAsia="Calibri" w:hAnsi="Calibri" w:cs="Calibri"/>
                <w:spacing w:val="-1"/>
                <w:szCs w:val="17"/>
                <w:lang w:val="en-US"/>
              </w:rPr>
              <w:t>.</w:t>
            </w:r>
            <w:r w:rsidRPr="009B05E7">
              <w:rPr>
                <w:rFonts w:ascii="Calibri" w:eastAsia="Calibri" w:hAnsi="Calibri" w:cs="Calibri"/>
                <w:szCs w:val="17"/>
                <w:lang w:val="en-US"/>
              </w:rPr>
              <w:t>809</w:t>
            </w:r>
            <w:r w:rsidRPr="009B05E7">
              <w:rPr>
                <w:rFonts w:ascii="Calibri" w:eastAsia="Calibri" w:hAnsi="Calibri" w:cs="Calibri"/>
                <w:spacing w:val="-1"/>
                <w:szCs w:val="17"/>
                <w:lang w:val="en-US"/>
              </w:rPr>
              <w:t>.</w:t>
            </w:r>
            <w:r w:rsidRPr="009B05E7">
              <w:rPr>
                <w:rFonts w:ascii="Calibri" w:eastAsia="Calibri" w:hAnsi="Calibri" w:cs="Calibri"/>
                <w:szCs w:val="17"/>
                <w:lang w:val="en-US"/>
              </w:rPr>
              <w:t>000</w:t>
            </w:r>
          </w:p>
        </w:tc>
        <w:tc>
          <w:tcPr>
            <w:tcW w:w="2122" w:type="dxa"/>
            <w:tcBorders>
              <w:top w:val="single" w:sz="7" w:space="0" w:color="000000"/>
              <w:left w:val="single" w:sz="7" w:space="0" w:color="000000"/>
              <w:bottom w:val="single" w:sz="7" w:space="0" w:color="000000"/>
              <w:right w:val="nil"/>
            </w:tcBorders>
            <w:shd w:val="clear" w:color="auto" w:fill="BDD7EE"/>
          </w:tcPr>
          <w:p w:rsidR="009B05E7" w:rsidRPr="009B05E7" w:rsidRDefault="009B05E7" w:rsidP="00C203B9">
            <w:pPr>
              <w:spacing w:before="87"/>
              <w:jc w:val="right"/>
              <w:rPr>
                <w:rFonts w:ascii="Calibri" w:eastAsia="Calibri" w:hAnsi="Calibri" w:cs="Calibri"/>
                <w:szCs w:val="17"/>
                <w:lang w:val="en-US"/>
              </w:rPr>
            </w:pPr>
            <w:r w:rsidRPr="009B05E7">
              <w:rPr>
                <w:rFonts w:ascii="Calibri" w:eastAsia="Calibri" w:hAnsi="Calibri" w:cs="Calibri"/>
                <w:w w:val="105"/>
                <w:szCs w:val="17"/>
                <w:lang w:val="en-US"/>
              </w:rPr>
              <w:t>1</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327</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668</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r>
      <w:tr w:rsidR="009B05E7" w:rsidRPr="009B05E7" w:rsidTr="009B05E7">
        <w:trPr>
          <w:trHeight w:hRule="exact" w:val="395"/>
        </w:trPr>
        <w:tc>
          <w:tcPr>
            <w:tcW w:w="3766" w:type="dxa"/>
            <w:tcBorders>
              <w:top w:val="single" w:sz="7" w:space="0" w:color="000000"/>
              <w:left w:val="nil"/>
              <w:bottom w:val="single" w:sz="2" w:space="0" w:color="000000"/>
              <w:right w:val="single" w:sz="7" w:space="0" w:color="000000"/>
            </w:tcBorders>
          </w:tcPr>
          <w:p w:rsidR="009B05E7" w:rsidRPr="009B05E7" w:rsidRDefault="009B05E7" w:rsidP="009B05E7">
            <w:pPr>
              <w:spacing w:before="87"/>
              <w:rPr>
                <w:rFonts w:ascii="Calibri" w:eastAsia="Calibri" w:hAnsi="Calibri" w:cs="Calibri"/>
                <w:szCs w:val="17"/>
                <w:lang w:val="en-US"/>
              </w:rPr>
            </w:pPr>
            <w:r w:rsidRPr="009B05E7">
              <w:rPr>
                <w:rFonts w:ascii="Calibri" w:eastAsia="Calibri" w:hAnsi="Calibri" w:cs="Calibri"/>
                <w:i/>
                <w:w w:val="105"/>
                <w:szCs w:val="17"/>
                <w:lang w:val="en-US"/>
              </w:rPr>
              <w:t>D</w:t>
            </w:r>
            <w:r w:rsidRPr="009B05E7">
              <w:rPr>
                <w:rFonts w:ascii="Calibri" w:eastAsia="Calibri" w:hAnsi="Calibri" w:cs="Calibri"/>
                <w:i/>
                <w:spacing w:val="-3"/>
                <w:w w:val="105"/>
                <w:szCs w:val="17"/>
                <w:lang w:val="en-US"/>
              </w:rPr>
              <w:t>ö</w:t>
            </w:r>
            <w:r w:rsidRPr="009B05E7">
              <w:rPr>
                <w:rFonts w:ascii="Calibri" w:eastAsia="Calibri" w:hAnsi="Calibri" w:cs="Calibri"/>
                <w:i/>
                <w:spacing w:val="1"/>
                <w:w w:val="105"/>
                <w:szCs w:val="17"/>
                <w:lang w:val="en-US"/>
              </w:rPr>
              <w:t>n</w:t>
            </w:r>
            <w:r w:rsidRPr="009B05E7">
              <w:rPr>
                <w:rFonts w:ascii="Calibri" w:eastAsia="Calibri" w:hAnsi="Calibri" w:cs="Calibri"/>
                <w:i/>
                <w:w w:val="105"/>
                <w:szCs w:val="17"/>
                <w:lang w:val="en-US"/>
              </w:rPr>
              <w:t>er</w:t>
            </w:r>
            <w:r w:rsidRPr="009B05E7">
              <w:rPr>
                <w:rFonts w:ascii="Calibri" w:eastAsia="Calibri" w:hAnsi="Calibri" w:cs="Calibri"/>
                <w:i/>
                <w:spacing w:val="-21"/>
                <w:w w:val="105"/>
                <w:szCs w:val="17"/>
                <w:lang w:val="en-US"/>
              </w:rPr>
              <w:t xml:space="preserve"> </w:t>
            </w:r>
            <w:r w:rsidRPr="009B05E7">
              <w:rPr>
                <w:rFonts w:ascii="Calibri" w:eastAsia="Calibri" w:hAnsi="Calibri" w:cs="Calibri"/>
                <w:i/>
                <w:w w:val="105"/>
                <w:szCs w:val="17"/>
                <w:lang w:val="en-US"/>
              </w:rPr>
              <w:t>Se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m</w:t>
            </w:r>
            <w:r w:rsidRPr="009B05E7">
              <w:rPr>
                <w:rFonts w:ascii="Calibri" w:eastAsia="Calibri" w:hAnsi="Calibri" w:cs="Calibri"/>
                <w:i/>
                <w:spacing w:val="1"/>
                <w:w w:val="105"/>
                <w:szCs w:val="17"/>
                <w:lang w:val="en-US"/>
              </w:rPr>
              <w:t>a</w:t>
            </w:r>
            <w:r w:rsidRPr="009B05E7">
              <w:rPr>
                <w:rFonts w:ascii="Calibri" w:eastAsia="Calibri" w:hAnsi="Calibri" w:cs="Calibri"/>
                <w:i/>
                <w:w w:val="105"/>
                <w:szCs w:val="17"/>
                <w:lang w:val="en-US"/>
              </w:rPr>
              <w:t>ye</w:t>
            </w:r>
          </w:p>
        </w:tc>
        <w:tc>
          <w:tcPr>
            <w:tcW w:w="2119" w:type="dxa"/>
            <w:tcBorders>
              <w:top w:val="single" w:sz="7"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19" w:type="dxa"/>
            <w:tcBorders>
              <w:top w:val="single" w:sz="7"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19" w:type="dxa"/>
            <w:tcBorders>
              <w:top w:val="single" w:sz="7"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19" w:type="dxa"/>
            <w:tcBorders>
              <w:top w:val="single" w:sz="7"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22" w:type="dxa"/>
            <w:tcBorders>
              <w:top w:val="single" w:sz="7" w:space="0" w:color="000000"/>
              <w:left w:val="single" w:sz="7" w:space="0" w:color="000000"/>
              <w:bottom w:val="single" w:sz="2" w:space="0" w:color="000000"/>
              <w:right w:val="nil"/>
            </w:tcBorders>
          </w:tcPr>
          <w:p w:rsidR="009B05E7" w:rsidRPr="009B05E7" w:rsidRDefault="009B05E7" w:rsidP="00C203B9">
            <w:pPr>
              <w:jc w:val="right"/>
              <w:rPr>
                <w:lang w:val="en-US"/>
              </w:rPr>
            </w:pPr>
          </w:p>
        </w:tc>
      </w:tr>
      <w:tr w:rsidR="009B05E7" w:rsidRPr="009B05E7" w:rsidTr="009B05E7">
        <w:trPr>
          <w:trHeight w:hRule="exact" w:val="394"/>
        </w:trPr>
        <w:tc>
          <w:tcPr>
            <w:tcW w:w="3766" w:type="dxa"/>
            <w:tcBorders>
              <w:top w:val="single" w:sz="2" w:space="0" w:color="000000"/>
              <w:left w:val="nil"/>
              <w:bottom w:val="single" w:sz="2" w:space="0" w:color="000000"/>
              <w:right w:val="single" w:sz="7" w:space="0" w:color="000000"/>
            </w:tcBorders>
          </w:tcPr>
          <w:p w:rsidR="009B05E7" w:rsidRPr="009B05E7" w:rsidRDefault="009B05E7" w:rsidP="009B05E7">
            <w:pPr>
              <w:spacing w:before="92"/>
              <w:rPr>
                <w:rFonts w:ascii="Calibri" w:eastAsia="Calibri" w:hAnsi="Calibri" w:cs="Calibri"/>
                <w:szCs w:val="17"/>
                <w:lang w:val="en-US"/>
              </w:rPr>
            </w:pPr>
            <w:r w:rsidRPr="009B05E7">
              <w:rPr>
                <w:rFonts w:ascii="Calibri" w:eastAsia="Calibri" w:hAnsi="Calibri" w:cs="Calibri"/>
                <w:i/>
                <w:w w:val="105"/>
                <w:szCs w:val="17"/>
                <w:lang w:val="en-US"/>
              </w:rPr>
              <w:t>Özel</w:t>
            </w:r>
            <w:r w:rsidRPr="009B05E7">
              <w:rPr>
                <w:rFonts w:ascii="Calibri" w:eastAsia="Calibri" w:hAnsi="Calibri" w:cs="Calibri"/>
                <w:i/>
                <w:spacing w:val="-14"/>
                <w:w w:val="105"/>
                <w:szCs w:val="17"/>
                <w:lang w:val="en-US"/>
              </w:rPr>
              <w:t xml:space="preserve"> </w:t>
            </w:r>
            <w:r w:rsidRPr="009B05E7">
              <w:rPr>
                <w:rFonts w:ascii="Calibri" w:eastAsia="Calibri" w:hAnsi="Calibri" w:cs="Calibri"/>
                <w:i/>
                <w:spacing w:val="-3"/>
                <w:w w:val="105"/>
                <w:szCs w:val="17"/>
                <w:lang w:val="en-US"/>
              </w:rPr>
              <w:t>H</w:t>
            </w:r>
            <w:r w:rsidRPr="009B05E7">
              <w:rPr>
                <w:rFonts w:ascii="Calibri" w:eastAsia="Calibri" w:hAnsi="Calibri" w:cs="Calibri"/>
                <w:i/>
                <w:w w:val="105"/>
                <w:szCs w:val="17"/>
                <w:lang w:val="en-US"/>
              </w:rPr>
              <w:t>e</w:t>
            </w:r>
            <w:r w:rsidRPr="009B05E7">
              <w:rPr>
                <w:rFonts w:ascii="Calibri" w:eastAsia="Calibri" w:hAnsi="Calibri" w:cs="Calibri"/>
                <w:i/>
                <w:spacing w:val="-1"/>
                <w:w w:val="105"/>
                <w:szCs w:val="17"/>
                <w:lang w:val="en-US"/>
              </w:rPr>
              <w:t>s</w:t>
            </w:r>
            <w:r w:rsidRPr="009B05E7">
              <w:rPr>
                <w:rFonts w:ascii="Calibri" w:eastAsia="Calibri" w:hAnsi="Calibri" w:cs="Calibri"/>
                <w:i/>
                <w:spacing w:val="1"/>
                <w:w w:val="105"/>
                <w:szCs w:val="17"/>
                <w:lang w:val="en-US"/>
              </w:rPr>
              <w:t>a</w:t>
            </w:r>
            <w:r w:rsidRPr="009B05E7">
              <w:rPr>
                <w:rFonts w:ascii="Calibri" w:eastAsia="Calibri" w:hAnsi="Calibri" w:cs="Calibri"/>
                <w:i/>
                <w:w w:val="105"/>
                <w:szCs w:val="17"/>
                <w:lang w:val="en-US"/>
              </w:rPr>
              <w:t>p</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22" w:type="dxa"/>
            <w:tcBorders>
              <w:top w:val="single" w:sz="2" w:space="0" w:color="000000"/>
              <w:left w:val="single" w:sz="7" w:space="0" w:color="000000"/>
              <w:bottom w:val="single" w:sz="2" w:space="0" w:color="000000"/>
              <w:right w:val="nil"/>
            </w:tcBorders>
          </w:tcPr>
          <w:p w:rsidR="009B05E7" w:rsidRPr="009B05E7" w:rsidRDefault="009B05E7" w:rsidP="00C203B9">
            <w:pPr>
              <w:jc w:val="right"/>
              <w:rPr>
                <w:lang w:val="en-US"/>
              </w:rPr>
            </w:pPr>
          </w:p>
        </w:tc>
      </w:tr>
      <w:tr w:rsidR="009B05E7" w:rsidRPr="009B05E7" w:rsidTr="009B05E7">
        <w:trPr>
          <w:trHeight w:hRule="exact" w:val="392"/>
        </w:trPr>
        <w:tc>
          <w:tcPr>
            <w:tcW w:w="3766" w:type="dxa"/>
            <w:tcBorders>
              <w:top w:val="single" w:sz="2" w:space="0" w:color="000000"/>
              <w:left w:val="nil"/>
              <w:bottom w:val="single" w:sz="7" w:space="0" w:color="000000"/>
              <w:right w:val="single" w:sz="7" w:space="0" w:color="000000"/>
            </w:tcBorders>
          </w:tcPr>
          <w:p w:rsidR="009B05E7" w:rsidRPr="009B05E7" w:rsidRDefault="009B05E7" w:rsidP="009B05E7">
            <w:pPr>
              <w:spacing w:before="92"/>
              <w:rPr>
                <w:rFonts w:ascii="Calibri" w:eastAsia="Calibri" w:hAnsi="Calibri" w:cs="Calibri"/>
                <w:szCs w:val="17"/>
                <w:lang w:val="en-US"/>
              </w:rPr>
            </w:pPr>
            <w:r w:rsidRPr="009B05E7">
              <w:rPr>
                <w:rFonts w:ascii="Calibri" w:eastAsia="Calibri" w:hAnsi="Calibri" w:cs="Calibri"/>
                <w:i/>
                <w:w w:val="105"/>
                <w:szCs w:val="17"/>
                <w:lang w:val="en-US"/>
              </w:rPr>
              <w:t>Di</w:t>
            </w:r>
            <w:r w:rsidRPr="009B05E7">
              <w:rPr>
                <w:rFonts w:ascii="Calibri" w:eastAsia="Calibri" w:hAnsi="Calibri" w:cs="Calibri"/>
                <w:i/>
                <w:spacing w:val="1"/>
                <w:w w:val="105"/>
                <w:szCs w:val="17"/>
                <w:lang w:val="en-US"/>
              </w:rPr>
              <w:t>ğ</w:t>
            </w:r>
            <w:r w:rsidRPr="009B05E7">
              <w:rPr>
                <w:rFonts w:ascii="Calibri" w:eastAsia="Calibri" w:hAnsi="Calibri" w:cs="Calibri"/>
                <w:i/>
                <w:w w:val="105"/>
                <w:szCs w:val="17"/>
                <w:lang w:val="en-US"/>
              </w:rPr>
              <w:t>er</w:t>
            </w:r>
            <w:r w:rsidRPr="009B05E7">
              <w:rPr>
                <w:rFonts w:ascii="Calibri" w:eastAsia="Calibri" w:hAnsi="Calibri" w:cs="Calibri"/>
                <w:i/>
                <w:spacing w:val="-10"/>
                <w:w w:val="105"/>
                <w:szCs w:val="17"/>
                <w:lang w:val="en-US"/>
              </w:rPr>
              <w:t xml:space="preserve"> </w:t>
            </w:r>
            <w:r w:rsidRPr="009B05E7">
              <w:rPr>
                <w:rFonts w:ascii="Calibri" w:eastAsia="Calibri" w:hAnsi="Calibri" w:cs="Calibri"/>
                <w:i/>
                <w:w w:val="105"/>
                <w:szCs w:val="17"/>
                <w:lang w:val="en-US"/>
              </w:rPr>
              <w:t>B</w:t>
            </w:r>
            <w:r w:rsidRPr="009B05E7">
              <w:rPr>
                <w:rFonts w:ascii="Calibri" w:eastAsia="Calibri" w:hAnsi="Calibri" w:cs="Calibri"/>
                <w:i/>
                <w:spacing w:val="1"/>
                <w:w w:val="105"/>
                <w:szCs w:val="17"/>
                <w:lang w:val="en-US"/>
              </w:rPr>
              <w:t>ü</w:t>
            </w:r>
            <w:r w:rsidRPr="009B05E7">
              <w:rPr>
                <w:rFonts w:ascii="Calibri" w:eastAsia="Calibri" w:hAnsi="Calibri" w:cs="Calibri"/>
                <w:i/>
                <w:spacing w:val="-3"/>
                <w:w w:val="105"/>
                <w:szCs w:val="17"/>
                <w:lang w:val="en-US"/>
              </w:rPr>
              <w:t>t</w:t>
            </w:r>
            <w:r w:rsidRPr="009B05E7">
              <w:rPr>
                <w:rFonts w:ascii="Calibri" w:eastAsia="Calibri" w:hAnsi="Calibri" w:cs="Calibri"/>
                <w:i/>
                <w:spacing w:val="-1"/>
                <w:w w:val="105"/>
                <w:szCs w:val="17"/>
                <w:lang w:val="en-US"/>
              </w:rPr>
              <w:t>ç</w:t>
            </w:r>
            <w:r w:rsidRPr="009B05E7">
              <w:rPr>
                <w:rFonts w:ascii="Calibri" w:eastAsia="Calibri" w:hAnsi="Calibri" w:cs="Calibri"/>
                <w:i/>
                <w:w w:val="105"/>
                <w:szCs w:val="17"/>
                <w:lang w:val="en-US"/>
              </w:rPr>
              <w:t>e</w:t>
            </w:r>
            <w:r w:rsidRPr="009B05E7">
              <w:rPr>
                <w:rFonts w:ascii="Calibri" w:eastAsia="Calibri" w:hAnsi="Calibri" w:cs="Calibri"/>
                <w:i/>
                <w:spacing w:val="-10"/>
                <w:w w:val="105"/>
                <w:szCs w:val="17"/>
                <w:lang w:val="en-US"/>
              </w:rPr>
              <w:t xml:space="preserve"> </w:t>
            </w:r>
            <w:r w:rsidRPr="009B05E7">
              <w:rPr>
                <w:rFonts w:ascii="Calibri" w:eastAsia="Calibri" w:hAnsi="Calibri" w:cs="Calibri"/>
                <w:i/>
                <w:w w:val="105"/>
                <w:szCs w:val="17"/>
                <w:lang w:val="en-US"/>
              </w:rPr>
              <w:t>Dı</w:t>
            </w:r>
            <w:r w:rsidRPr="009B05E7">
              <w:rPr>
                <w:rFonts w:ascii="Calibri" w:eastAsia="Calibri" w:hAnsi="Calibri" w:cs="Calibri"/>
                <w:i/>
                <w:spacing w:val="-1"/>
                <w:w w:val="105"/>
                <w:szCs w:val="17"/>
                <w:lang w:val="en-US"/>
              </w:rPr>
              <w:t>ş</w:t>
            </w:r>
            <w:r w:rsidRPr="009B05E7">
              <w:rPr>
                <w:rFonts w:ascii="Calibri" w:eastAsia="Calibri" w:hAnsi="Calibri" w:cs="Calibri"/>
                <w:i/>
                <w:w w:val="105"/>
                <w:szCs w:val="17"/>
                <w:lang w:val="en-US"/>
              </w:rPr>
              <w:t>ı</w:t>
            </w:r>
            <w:r w:rsidRPr="009B05E7">
              <w:rPr>
                <w:rFonts w:ascii="Calibri" w:eastAsia="Calibri" w:hAnsi="Calibri" w:cs="Calibri"/>
                <w:i/>
                <w:spacing w:val="-8"/>
                <w:w w:val="105"/>
                <w:szCs w:val="17"/>
                <w:lang w:val="en-US"/>
              </w:rPr>
              <w:t xml:space="preserve"> </w:t>
            </w:r>
            <w:r w:rsidRPr="009B05E7">
              <w:rPr>
                <w:rFonts w:ascii="Calibri" w:eastAsia="Calibri" w:hAnsi="Calibri" w:cs="Calibri"/>
                <w:i/>
                <w:w w:val="105"/>
                <w:szCs w:val="17"/>
                <w:lang w:val="en-US"/>
              </w:rPr>
              <w:t>K</w:t>
            </w:r>
            <w:r w:rsidRPr="009B05E7">
              <w:rPr>
                <w:rFonts w:ascii="Calibri" w:eastAsia="Calibri" w:hAnsi="Calibri" w:cs="Calibri"/>
                <w:i/>
                <w:spacing w:val="1"/>
                <w:w w:val="105"/>
                <w:szCs w:val="17"/>
                <w:lang w:val="en-US"/>
              </w:rPr>
              <w:t>a</w:t>
            </w:r>
            <w:r w:rsidRPr="009B05E7">
              <w:rPr>
                <w:rFonts w:ascii="Calibri" w:eastAsia="Calibri" w:hAnsi="Calibri" w:cs="Calibri"/>
                <w:i/>
                <w:w w:val="105"/>
                <w:szCs w:val="17"/>
                <w:lang w:val="en-US"/>
              </w:rPr>
              <w:t>y</w:t>
            </w:r>
            <w:r w:rsidRPr="009B05E7">
              <w:rPr>
                <w:rFonts w:ascii="Calibri" w:eastAsia="Calibri" w:hAnsi="Calibri" w:cs="Calibri"/>
                <w:i/>
                <w:spacing w:val="1"/>
                <w:w w:val="105"/>
                <w:szCs w:val="17"/>
                <w:lang w:val="en-US"/>
              </w:rPr>
              <w:t>na</w:t>
            </w:r>
            <w:r w:rsidRPr="009B05E7">
              <w:rPr>
                <w:rFonts w:ascii="Calibri" w:eastAsia="Calibri" w:hAnsi="Calibri" w:cs="Calibri"/>
                <w:i/>
                <w:w w:val="105"/>
                <w:szCs w:val="17"/>
                <w:lang w:val="en-US"/>
              </w:rPr>
              <w:t>k</w:t>
            </w:r>
          </w:p>
        </w:tc>
        <w:tc>
          <w:tcPr>
            <w:tcW w:w="2119" w:type="dxa"/>
            <w:tcBorders>
              <w:top w:val="single" w:sz="2" w:space="0" w:color="000000"/>
              <w:left w:val="single" w:sz="7" w:space="0" w:color="000000"/>
              <w:bottom w:val="single" w:sz="7" w:space="0" w:color="000000"/>
              <w:right w:val="single" w:sz="7" w:space="0" w:color="000000"/>
            </w:tcBorders>
          </w:tcPr>
          <w:p w:rsidR="009B05E7" w:rsidRPr="009B05E7" w:rsidRDefault="009B05E7" w:rsidP="00C203B9">
            <w:pPr>
              <w:jc w:val="right"/>
              <w:rPr>
                <w:lang w:val="en-US"/>
              </w:rPr>
            </w:pPr>
          </w:p>
        </w:tc>
        <w:tc>
          <w:tcPr>
            <w:tcW w:w="2119" w:type="dxa"/>
            <w:tcBorders>
              <w:top w:val="single" w:sz="2" w:space="0" w:color="000000"/>
              <w:left w:val="single" w:sz="7" w:space="0" w:color="000000"/>
              <w:bottom w:val="single" w:sz="7" w:space="0" w:color="000000"/>
              <w:right w:val="single" w:sz="7" w:space="0" w:color="000000"/>
            </w:tcBorders>
          </w:tcPr>
          <w:p w:rsidR="009B05E7" w:rsidRPr="009B05E7" w:rsidRDefault="009B05E7" w:rsidP="00C203B9">
            <w:pPr>
              <w:jc w:val="right"/>
              <w:rPr>
                <w:lang w:val="en-US"/>
              </w:rPr>
            </w:pPr>
          </w:p>
        </w:tc>
        <w:tc>
          <w:tcPr>
            <w:tcW w:w="2119" w:type="dxa"/>
            <w:tcBorders>
              <w:top w:val="single" w:sz="2" w:space="0" w:color="000000"/>
              <w:left w:val="single" w:sz="7" w:space="0" w:color="000000"/>
              <w:bottom w:val="single" w:sz="7" w:space="0" w:color="000000"/>
              <w:right w:val="single" w:sz="7" w:space="0" w:color="000000"/>
            </w:tcBorders>
          </w:tcPr>
          <w:p w:rsidR="009B05E7" w:rsidRPr="009B05E7" w:rsidRDefault="009B05E7" w:rsidP="00C203B9">
            <w:pPr>
              <w:jc w:val="right"/>
              <w:rPr>
                <w:lang w:val="en-US"/>
              </w:rPr>
            </w:pPr>
          </w:p>
        </w:tc>
        <w:tc>
          <w:tcPr>
            <w:tcW w:w="2119" w:type="dxa"/>
            <w:tcBorders>
              <w:top w:val="single" w:sz="2" w:space="0" w:color="000000"/>
              <w:left w:val="single" w:sz="7" w:space="0" w:color="000000"/>
              <w:bottom w:val="single" w:sz="7" w:space="0" w:color="000000"/>
              <w:right w:val="single" w:sz="7" w:space="0" w:color="000000"/>
            </w:tcBorders>
          </w:tcPr>
          <w:p w:rsidR="009B05E7" w:rsidRPr="009B05E7" w:rsidRDefault="009B05E7" w:rsidP="00C203B9">
            <w:pPr>
              <w:jc w:val="right"/>
              <w:rPr>
                <w:lang w:val="en-US"/>
              </w:rPr>
            </w:pPr>
          </w:p>
        </w:tc>
        <w:tc>
          <w:tcPr>
            <w:tcW w:w="2122" w:type="dxa"/>
            <w:tcBorders>
              <w:top w:val="single" w:sz="2" w:space="0" w:color="000000"/>
              <w:left w:val="single" w:sz="7" w:space="0" w:color="000000"/>
              <w:bottom w:val="single" w:sz="7" w:space="0" w:color="000000"/>
              <w:right w:val="nil"/>
            </w:tcBorders>
          </w:tcPr>
          <w:p w:rsidR="009B05E7" w:rsidRPr="009B05E7" w:rsidRDefault="009B05E7" w:rsidP="00C203B9">
            <w:pPr>
              <w:jc w:val="right"/>
              <w:rPr>
                <w:lang w:val="en-US"/>
              </w:rPr>
            </w:pPr>
          </w:p>
        </w:tc>
      </w:tr>
      <w:tr w:rsidR="009B05E7" w:rsidRPr="009B05E7" w:rsidTr="009B05E7">
        <w:trPr>
          <w:trHeight w:hRule="exact" w:val="394"/>
        </w:trPr>
        <w:tc>
          <w:tcPr>
            <w:tcW w:w="3766" w:type="dxa"/>
            <w:tcBorders>
              <w:top w:val="single" w:sz="7" w:space="0" w:color="000000"/>
              <w:left w:val="nil"/>
              <w:bottom w:val="single" w:sz="7" w:space="0" w:color="000000"/>
              <w:right w:val="single" w:sz="7" w:space="0" w:color="000000"/>
            </w:tcBorders>
            <w:shd w:val="clear" w:color="auto" w:fill="BDD7EE"/>
          </w:tcPr>
          <w:p w:rsidR="009B05E7" w:rsidRPr="009B05E7" w:rsidRDefault="009B05E7" w:rsidP="009B05E7">
            <w:pPr>
              <w:spacing w:before="87"/>
              <w:rPr>
                <w:rFonts w:ascii="Calibri" w:eastAsia="Calibri" w:hAnsi="Calibri" w:cs="Calibri"/>
                <w:szCs w:val="17"/>
                <w:lang w:val="en-US"/>
              </w:rPr>
            </w:pPr>
            <w:r w:rsidRPr="009B05E7">
              <w:rPr>
                <w:rFonts w:ascii="Calibri" w:eastAsia="Calibri" w:hAnsi="Calibri" w:cs="Calibri"/>
                <w:b/>
                <w:bCs/>
                <w:w w:val="105"/>
                <w:szCs w:val="17"/>
                <w:lang w:val="en-US"/>
              </w:rPr>
              <w:t>BÜ</w:t>
            </w:r>
            <w:r w:rsidRPr="009B05E7">
              <w:rPr>
                <w:rFonts w:ascii="Calibri" w:eastAsia="Calibri" w:hAnsi="Calibri" w:cs="Calibri"/>
                <w:b/>
                <w:bCs/>
                <w:spacing w:val="-1"/>
                <w:w w:val="105"/>
                <w:szCs w:val="17"/>
                <w:lang w:val="en-US"/>
              </w:rPr>
              <w:t>T</w:t>
            </w:r>
            <w:r w:rsidRPr="009B05E7">
              <w:rPr>
                <w:rFonts w:ascii="Calibri" w:eastAsia="Calibri" w:hAnsi="Calibri" w:cs="Calibri"/>
                <w:b/>
                <w:bCs/>
                <w:w w:val="105"/>
                <w:szCs w:val="17"/>
                <w:lang w:val="en-US"/>
              </w:rPr>
              <w:t>ÇE</w:t>
            </w:r>
            <w:r w:rsidRPr="009B05E7">
              <w:rPr>
                <w:rFonts w:ascii="Calibri" w:eastAsia="Calibri" w:hAnsi="Calibri" w:cs="Calibri"/>
                <w:b/>
                <w:bCs/>
                <w:spacing w:val="-12"/>
                <w:w w:val="105"/>
                <w:szCs w:val="17"/>
                <w:lang w:val="en-US"/>
              </w:rPr>
              <w:t xml:space="preserve"> </w:t>
            </w:r>
            <w:r w:rsidRPr="009B05E7">
              <w:rPr>
                <w:rFonts w:ascii="Calibri" w:eastAsia="Calibri" w:hAnsi="Calibri" w:cs="Calibri"/>
                <w:b/>
                <w:bCs/>
                <w:w w:val="105"/>
                <w:szCs w:val="17"/>
                <w:lang w:val="en-US"/>
              </w:rPr>
              <w:t>D</w:t>
            </w:r>
            <w:r w:rsidRPr="009B05E7">
              <w:rPr>
                <w:rFonts w:ascii="Calibri" w:eastAsia="Calibri" w:hAnsi="Calibri" w:cs="Calibri"/>
                <w:b/>
                <w:bCs/>
                <w:spacing w:val="-3"/>
                <w:w w:val="105"/>
                <w:szCs w:val="17"/>
                <w:lang w:val="en-US"/>
              </w:rPr>
              <w:t>I</w:t>
            </w:r>
            <w:r w:rsidRPr="009B05E7">
              <w:rPr>
                <w:rFonts w:ascii="Calibri" w:eastAsia="Calibri" w:hAnsi="Calibri" w:cs="Calibri"/>
                <w:b/>
                <w:bCs/>
                <w:spacing w:val="1"/>
                <w:w w:val="105"/>
                <w:szCs w:val="17"/>
                <w:lang w:val="en-US"/>
              </w:rPr>
              <w:t>Ş</w:t>
            </w:r>
            <w:r w:rsidRPr="009B05E7">
              <w:rPr>
                <w:rFonts w:ascii="Calibri" w:eastAsia="Calibri" w:hAnsi="Calibri" w:cs="Calibri"/>
                <w:b/>
                <w:bCs/>
                <w:w w:val="105"/>
                <w:szCs w:val="17"/>
                <w:lang w:val="en-US"/>
              </w:rPr>
              <w:t>I</w:t>
            </w:r>
            <w:r w:rsidRPr="009B05E7">
              <w:rPr>
                <w:rFonts w:ascii="Calibri" w:eastAsia="Calibri" w:hAnsi="Calibri" w:cs="Calibri"/>
                <w:b/>
                <w:bCs/>
                <w:spacing w:val="-14"/>
                <w:w w:val="105"/>
                <w:szCs w:val="17"/>
                <w:lang w:val="en-US"/>
              </w:rPr>
              <w:t xml:space="preserve"> </w:t>
            </w:r>
            <w:r w:rsidRPr="009B05E7">
              <w:rPr>
                <w:rFonts w:ascii="Calibri" w:eastAsia="Calibri" w:hAnsi="Calibri" w:cs="Calibri"/>
                <w:b/>
                <w:bCs/>
                <w:spacing w:val="-1"/>
                <w:w w:val="105"/>
                <w:szCs w:val="17"/>
                <w:lang w:val="en-US"/>
              </w:rPr>
              <w:t>TO</w:t>
            </w:r>
            <w:r w:rsidRPr="009B05E7">
              <w:rPr>
                <w:rFonts w:ascii="Calibri" w:eastAsia="Calibri" w:hAnsi="Calibri" w:cs="Calibri"/>
                <w:b/>
                <w:bCs/>
                <w:w w:val="105"/>
                <w:szCs w:val="17"/>
                <w:lang w:val="en-US"/>
              </w:rPr>
              <w:t>PL</w:t>
            </w:r>
            <w:r w:rsidRPr="009B05E7">
              <w:rPr>
                <w:rFonts w:ascii="Calibri" w:eastAsia="Calibri" w:hAnsi="Calibri" w:cs="Calibri"/>
                <w:b/>
                <w:bCs/>
                <w:spacing w:val="-1"/>
                <w:w w:val="105"/>
                <w:szCs w:val="17"/>
                <w:lang w:val="en-US"/>
              </w:rPr>
              <w:t>A</w:t>
            </w:r>
            <w:r w:rsidRPr="009B05E7">
              <w:rPr>
                <w:rFonts w:ascii="Calibri" w:eastAsia="Calibri" w:hAnsi="Calibri" w:cs="Calibri"/>
                <w:b/>
                <w:bCs/>
                <w:w w:val="105"/>
                <w:szCs w:val="17"/>
                <w:lang w:val="en-US"/>
              </w:rPr>
              <w:t>M</w:t>
            </w:r>
            <w:r w:rsidRPr="009B05E7">
              <w:rPr>
                <w:rFonts w:ascii="Calibri" w:eastAsia="Calibri" w:hAnsi="Calibri" w:cs="Calibri"/>
                <w:b/>
                <w:bCs/>
                <w:spacing w:val="-12"/>
                <w:w w:val="105"/>
                <w:szCs w:val="17"/>
                <w:lang w:val="en-US"/>
              </w:rPr>
              <w:t xml:space="preserve"> </w:t>
            </w:r>
            <w:r w:rsidRPr="009B05E7">
              <w:rPr>
                <w:rFonts w:ascii="Calibri" w:eastAsia="Calibri" w:hAnsi="Calibri" w:cs="Calibri"/>
                <w:b/>
                <w:bCs/>
                <w:w w:val="105"/>
                <w:szCs w:val="17"/>
                <w:lang w:val="en-US"/>
              </w:rPr>
              <w:t>K</w:t>
            </w:r>
            <w:r w:rsidRPr="009B05E7">
              <w:rPr>
                <w:rFonts w:ascii="Calibri" w:eastAsia="Calibri" w:hAnsi="Calibri" w:cs="Calibri"/>
                <w:b/>
                <w:bCs/>
                <w:spacing w:val="-1"/>
                <w:w w:val="105"/>
                <w:szCs w:val="17"/>
                <w:lang w:val="en-US"/>
              </w:rPr>
              <w:t>A</w:t>
            </w:r>
            <w:r w:rsidRPr="009B05E7">
              <w:rPr>
                <w:rFonts w:ascii="Calibri" w:eastAsia="Calibri" w:hAnsi="Calibri" w:cs="Calibri"/>
                <w:b/>
                <w:bCs/>
                <w:w w:val="105"/>
                <w:szCs w:val="17"/>
                <w:lang w:val="en-US"/>
              </w:rPr>
              <w:t>Y</w:t>
            </w:r>
            <w:r w:rsidRPr="009B05E7">
              <w:rPr>
                <w:rFonts w:ascii="Calibri" w:eastAsia="Calibri" w:hAnsi="Calibri" w:cs="Calibri"/>
                <w:b/>
                <w:bCs/>
                <w:spacing w:val="-1"/>
                <w:w w:val="105"/>
                <w:szCs w:val="17"/>
                <w:lang w:val="en-US"/>
              </w:rPr>
              <w:t>NA</w:t>
            </w:r>
            <w:r w:rsidRPr="009B05E7">
              <w:rPr>
                <w:rFonts w:ascii="Calibri" w:eastAsia="Calibri" w:hAnsi="Calibri" w:cs="Calibri"/>
                <w:b/>
                <w:bCs/>
                <w:w w:val="105"/>
                <w:szCs w:val="17"/>
                <w:lang w:val="en-US"/>
              </w:rPr>
              <w:t>K</w:t>
            </w: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C203B9">
            <w:pPr>
              <w:jc w:val="right"/>
              <w:rPr>
                <w:lang w:val="en-US"/>
              </w:rPr>
            </w:pP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C203B9">
            <w:pPr>
              <w:jc w:val="right"/>
              <w:rPr>
                <w:lang w:val="en-US"/>
              </w:rPr>
            </w:pP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C203B9">
            <w:pPr>
              <w:jc w:val="right"/>
              <w:rPr>
                <w:lang w:val="en-US"/>
              </w:rPr>
            </w:pP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C203B9">
            <w:pPr>
              <w:jc w:val="right"/>
              <w:rPr>
                <w:lang w:val="en-US"/>
              </w:rPr>
            </w:pPr>
          </w:p>
        </w:tc>
        <w:tc>
          <w:tcPr>
            <w:tcW w:w="2122" w:type="dxa"/>
            <w:tcBorders>
              <w:top w:val="single" w:sz="7" w:space="0" w:color="000000"/>
              <w:left w:val="single" w:sz="7" w:space="0" w:color="000000"/>
              <w:bottom w:val="single" w:sz="7" w:space="0" w:color="000000"/>
              <w:right w:val="nil"/>
            </w:tcBorders>
            <w:shd w:val="clear" w:color="auto" w:fill="BDD7EE"/>
          </w:tcPr>
          <w:p w:rsidR="009B05E7" w:rsidRPr="009B05E7" w:rsidRDefault="009B05E7" w:rsidP="00C203B9">
            <w:pPr>
              <w:jc w:val="right"/>
              <w:rPr>
                <w:lang w:val="en-US"/>
              </w:rPr>
            </w:pPr>
          </w:p>
        </w:tc>
      </w:tr>
      <w:tr w:rsidR="009B05E7" w:rsidRPr="009B05E7" w:rsidTr="009B05E7">
        <w:trPr>
          <w:trHeight w:hRule="exact" w:val="394"/>
        </w:trPr>
        <w:tc>
          <w:tcPr>
            <w:tcW w:w="3766" w:type="dxa"/>
            <w:tcBorders>
              <w:top w:val="single" w:sz="7" w:space="0" w:color="000000"/>
              <w:left w:val="nil"/>
              <w:bottom w:val="single" w:sz="7" w:space="0" w:color="000000"/>
              <w:right w:val="single" w:sz="7" w:space="0" w:color="000000"/>
            </w:tcBorders>
            <w:shd w:val="clear" w:color="auto" w:fill="BDD7EE"/>
          </w:tcPr>
          <w:p w:rsidR="009B05E7" w:rsidRPr="009B05E7" w:rsidRDefault="009B05E7" w:rsidP="009B05E7">
            <w:pPr>
              <w:spacing w:before="87"/>
              <w:rPr>
                <w:rFonts w:ascii="Calibri" w:eastAsia="Calibri" w:hAnsi="Calibri" w:cs="Calibri"/>
                <w:szCs w:val="17"/>
                <w:lang w:val="en-US"/>
              </w:rPr>
            </w:pPr>
            <w:r w:rsidRPr="009B05E7">
              <w:rPr>
                <w:rFonts w:ascii="Calibri" w:eastAsia="Calibri" w:hAnsi="Calibri" w:cs="Calibri"/>
                <w:b/>
                <w:bCs/>
                <w:spacing w:val="1"/>
                <w:w w:val="105"/>
                <w:szCs w:val="17"/>
                <w:lang w:val="en-US"/>
              </w:rPr>
              <w:t>F</w:t>
            </w:r>
            <w:r w:rsidRPr="009B05E7">
              <w:rPr>
                <w:rFonts w:ascii="Calibri" w:eastAsia="Calibri" w:hAnsi="Calibri" w:cs="Calibri"/>
                <w:b/>
                <w:bCs/>
                <w:spacing w:val="-1"/>
                <w:w w:val="105"/>
                <w:szCs w:val="17"/>
                <w:lang w:val="en-US"/>
              </w:rPr>
              <w:t>AA</w:t>
            </w:r>
            <w:r w:rsidRPr="009B05E7">
              <w:rPr>
                <w:rFonts w:ascii="Calibri" w:eastAsia="Calibri" w:hAnsi="Calibri" w:cs="Calibri"/>
                <w:b/>
                <w:bCs/>
                <w:w w:val="105"/>
                <w:szCs w:val="17"/>
                <w:lang w:val="en-US"/>
              </w:rPr>
              <w:t>L</w:t>
            </w:r>
            <w:r w:rsidRPr="009B05E7">
              <w:rPr>
                <w:rFonts w:ascii="Calibri" w:eastAsia="Calibri" w:hAnsi="Calibri" w:cs="Calibri"/>
                <w:b/>
                <w:bCs/>
                <w:spacing w:val="-3"/>
                <w:w w:val="105"/>
                <w:szCs w:val="17"/>
                <w:lang w:val="en-US"/>
              </w:rPr>
              <w:t>İ</w:t>
            </w:r>
            <w:r w:rsidRPr="009B05E7">
              <w:rPr>
                <w:rFonts w:ascii="Calibri" w:eastAsia="Calibri" w:hAnsi="Calibri" w:cs="Calibri"/>
                <w:b/>
                <w:bCs/>
                <w:w w:val="105"/>
                <w:szCs w:val="17"/>
                <w:lang w:val="en-US"/>
              </w:rPr>
              <w:t>YET</w:t>
            </w:r>
            <w:r w:rsidRPr="009B05E7">
              <w:rPr>
                <w:rFonts w:ascii="Calibri" w:eastAsia="Calibri" w:hAnsi="Calibri" w:cs="Calibri"/>
                <w:b/>
                <w:bCs/>
                <w:spacing w:val="-19"/>
                <w:w w:val="105"/>
                <w:szCs w:val="17"/>
                <w:lang w:val="en-US"/>
              </w:rPr>
              <w:t xml:space="preserve"> </w:t>
            </w:r>
            <w:r w:rsidRPr="009B05E7">
              <w:rPr>
                <w:rFonts w:ascii="Calibri" w:eastAsia="Calibri" w:hAnsi="Calibri" w:cs="Calibri"/>
                <w:b/>
                <w:bCs/>
                <w:w w:val="105"/>
                <w:szCs w:val="17"/>
                <w:lang w:val="en-US"/>
              </w:rPr>
              <w:t>M</w:t>
            </w:r>
            <w:r w:rsidRPr="009B05E7">
              <w:rPr>
                <w:rFonts w:ascii="Calibri" w:eastAsia="Calibri" w:hAnsi="Calibri" w:cs="Calibri"/>
                <w:b/>
                <w:bCs/>
                <w:spacing w:val="-1"/>
                <w:w w:val="105"/>
                <w:szCs w:val="17"/>
                <w:lang w:val="en-US"/>
              </w:rPr>
              <w:t>A</w:t>
            </w:r>
            <w:r w:rsidRPr="009B05E7">
              <w:rPr>
                <w:rFonts w:ascii="Calibri" w:eastAsia="Calibri" w:hAnsi="Calibri" w:cs="Calibri"/>
                <w:b/>
                <w:bCs/>
                <w:w w:val="105"/>
                <w:szCs w:val="17"/>
                <w:lang w:val="en-US"/>
              </w:rPr>
              <w:t>L</w:t>
            </w:r>
            <w:r w:rsidRPr="009B05E7">
              <w:rPr>
                <w:rFonts w:ascii="Calibri" w:eastAsia="Calibri" w:hAnsi="Calibri" w:cs="Calibri"/>
                <w:b/>
                <w:bCs/>
                <w:spacing w:val="-3"/>
                <w:w w:val="105"/>
                <w:szCs w:val="17"/>
                <w:lang w:val="en-US"/>
              </w:rPr>
              <w:t>İ</w:t>
            </w:r>
            <w:r w:rsidRPr="009B05E7">
              <w:rPr>
                <w:rFonts w:ascii="Calibri" w:eastAsia="Calibri" w:hAnsi="Calibri" w:cs="Calibri"/>
                <w:b/>
                <w:bCs/>
                <w:w w:val="105"/>
                <w:szCs w:val="17"/>
                <w:lang w:val="en-US"/>
              </w:rPr>
              <w:t>YE</w:t>
            </w:r>
            <w:r w:rsidRPr="009B05E7">
              <w:rPr>
                <w:rFonts w:ascii="Calibri" w:eastAsia="Calibri" w:hAnsi="Calibri" w:cs="Calibri"/>
                <w:b/>
                <w:bCs/>
                <w:spacing w:val="-1"/>
                <w:w w:val="105"/>
                <w:szCs w:val="17"/>
                <w:lang w:val="en-US"/>
              </w:rPr>
              <w:t>T</w:t>
            </w:r>
            <w:r w:rsidRPr="009B05E7">
              <w:rPr>
                <w:rFonts w:ascii="Calibri" w:eastAsia="Calibri" w:hAnsi="Calibri" w:cs="Calibri"/>
                <w:b/>
                <w:bCs/>
                <w:w w:val="105"/>
                <w:szCs w:val="17"/>
                <w:lang w:val="en-US"/>
              </w:rPr>
              <w:t>İ</w:t>
            </w:r>
            <w:r w:rsidRPr="009B05E7">
              <w:rPr>
                <w:rFonts w:ascii="Calibri" w:eastAsia="Calibri" w:hAnsi="Calibri" w:cs="Calibri"/>
                <w:b/>
                <w:bCs/>
                <w:spacing w:val="-20"/>
                <w:w w:val="105"/>
                <w:szCs w:val="17"/>
                <w:lang w:val="en-US"/>
              </w:rPr>
              <w:t xml:space="preserve"> </w:t>
            </w:r>
            <w:r w:rsidRPr="009B05E7">
              <w:rPr>
                <w:rFonts w:ascii="Calibri" w:eastAsia="Calibri" w:hAnsi="Calibri" w:cs="Calibri"/>
                <w:b/>
                <w:bCs/>
                <w:spacing w:val="-1"/>
                <w:w w:val="105"/>
                <w:szCs w:val="17"/>
                <w:lang w:val="en-US"/>
              </w:rPr>
              <w:t>TO</w:t>
            </w:r>
            <w:r w:rsidRPr="009B05E7">
              <w:rPr>
                <w:rFonts w:ascii="Calibri" w:eastAsia="Calibri" w:hAnsi="Calibri" w:cs="Calibri"/>
                <w:b/>
                <w:bCs/>
                <w:w w:val="105"/>
                <w:szCs w:val="17"/>
                <w:lang w:val="en-US"/>
              </w:rPr>
              <w:t>PL</w:t>
            </w:r>
            <w:r w:rsidRPr="009B05E7">
              <w:rPr>
                <w:rFonts w:ascii="Calibri" w:eastAsia="Calibri" w:hAnsi="Calibri" w:cs="Calibri"/>
                <w:b/>
                <w:bCs/>
                <w:spacing w:val="-1"/>
                <w:w w:val="105"/>
                <w:szCs w:val="17"/>
                <w:lang w:val="en-US"/>
              </w:rPr>
              <w:t>A</w:t>
            </w:r>
            <w:r w:rsidRPr="009B05E7">
              <w:rPr>
                <w:rFonts w:ascii="Calibri" w:eastAsia="Calibri" w:hAnsi="Calibri" w:cs="Calibri"/>
                <w:b/>
                <w:bCs/>
                <w:w w:val="105"/>
                <w:szCs w:val="17"/>
                <w:lang w:val="en-US"/>
              </w:rPr>
              <w:t>MI</w:t>
            </w: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C203B9">
            <w:pPr>
              <w:spacing w:before="87"/>
              <w:jc w:val="right"/>
              <w:rPr>
                <w:rFonts w:ascii="Calibri" w:eastAsia="Calibri" w:hAnsi="Calibri" w:cs="Calibri"/>
                <w:szCs w:val="17"/>
                <w:lang w:val="en-US"/>
              </w:rPr>
            </w:pPr>
            <w:r w:rsidRPr="009B05E7">
              <w:rPr>
                <w:rFonts w:ascii="Calibri" w:eastAsia="Calibri" w:hAnsi="Calibri" w:cs="Calibri"/>
                <w:szCs w:val="17"/>
                <w:lang w:val="en-US"/>
              </w:rPr>
              <w:t>1</w:t>
            </w:r>
            <w:r w:rsidRPr="009B05E7">
              <w:rPr>
                <w:rFonts w:ascii="Calibri" w:eastAsia="Calibri" w:hAnsi="Calibri" w:cs="Calibri"/>
                <w:spacing w:val="-1"/>
                <w:szCs w:val="17"/>
                <w:lang w:val="en-US"/>
              </w:rPr>
              <w:t>.</w:t>
            </w:r>
            <w:r w:rsidRPr="009B05E7">
              <w:rPr>
                <w:rFonts w:ascii="Calibri" w:eastAsia="Calibri" w:hAnsi="Calibri" w:cs="Calibri"/>
                <w:szCs w:val="17"/>
                <w:lang w:val="en-US"/>
              </w:rPr>
              <w:t>214</w:t>
            </w:r>
            <w:r w:rsidRPr="009B05E7">
              <w:rPr>
                <w:rFonts w:ascii="Calibri" w:eastAsia="Calibri" w:hAnsi="Calibri" w:cs="Calibri"/>
                <w:spacing w:val="-1"/>
                <w:szCs w:val="17"/>
                <w:lang w:val="en-US"/>
              </w:rPr>
              <w:t>.</w:t>
            </w:r>
            <w:r w:rsidRPr="009B05E7">
              <w:rPr>
                <w:rFonts w:ascii="Calibri" w:eastAsia="Calibri" w:hAnsi="Calibri" w:cs="Calibri"/>
                <w:szCs w:val="17"/>
                <w:lang w:val="en-US"/>
              </w:rPr>
              <w:t>742</w:t>
            </w:r>
            <w:r w:rsidRPr="009B05E7">
              <w:rPr>
                <w:rFonts w:ascii="Calibri" w:eastAsia="Calibri" w:hAnsi="Calibri" w:cs="Calibri"/>
                <w:spacing w:val="-1"/>
                <w:szCs w:val="17"/>
                <w:lang w:val="en-US"/>
              </w:rPr>
              <w:t>.</w:t>
            </w:r>
            <w:r w:rsidRPr="009B05E7">
              <w:rPr>
                <w:rFonts w:ascii="Calibri" w:eastAsia="Calibri" w:hAnsi="Calibri" w:cs="Calibri"/>
                <w:szCs w:val="17"/>
                <w:lang w:val="en-US"/>
              </w:rPr>
              <w:t>000</w:t>
            </w: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C203B9">
            <w:pPr>
              <w:spacing w:before="87"/>
              <w:jc w:val="right"/>
              <w:rPr>
                <w:rFonts w:ascii="Calibri" w:eastAsia="Calibri" w:hAnsi="Calibri" w:cs="Calibri"/>
                <w:szCs w:val="17"/>
                <w:lang w:val="en-US"/>
              </w:rPr>
            </w:pPr>
            <w:r w:rsidRPr="009B05E7">
              <w:rPr>
                <w:rFonts w:ascii="Calibri" w:eastAsia="Calibri" w:hAnsi="Calibri" w:cs="Calibri"/>
                <w:w w:val="105"/>
                <w:szCs w:val="17"/>
                <w:lang w:val="en-US"/>
              </w:rPr>
              <w:t>327</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292</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828</w:t>
            </w: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C203B9">
            <w:pPr>
              <w:spacing w:before="87"/>
              <w:jc w:val="right"/>
              <w:rPr>
                <w:rFonts w:ascii="Calibri" w:eastAsia="Calibri" w:hAnsi="Calibri" w:cs="Calibri"/>
                <w:szCs w:val="17"/>
                <w:lang w:val="en-US"/>
              </w:rPr>
            </w:pPr>
            <w:r w:rsidRPr="009B05E7">
              <w:rPr>
                <w:rFonts w:ascii="Calibri" w:eastAsia="Calibri" w:hAnsi="Calibri" w:cs="Calibri"/>
                <w:szCs w:val="17"/>
                <w:lang w:val="en-US"/>
              </w:rPr>
              <w:t>1</w:t>
            </w:r>
            <w:r w:rsidRPr="009B05E7">
              <w:rPr>
                <w:rFonts w:ascii="Calibri" w:eastAsia="Calibri" w:hAnsi="Calibri" w:cs="Calibri"/>
                <w:spacing w:val="-1"/>
                <w:szCs w:val="17"/>
                <w:lang w:val="en-US"/>
              </w:rPr>
              <w:t>.</w:t>
            </w:r>
            <w:r w:rsidRPr="009B05E7">
              <w:rPr>
                <w:rFonts w:ascii="Calibri" w:eastAsia="Calibri" w:hAnsi="Calibri" w:cs="Calibri"/>
                <w:szCs w:val="17"/>
                <w:lang w:val="en-US"/>
              </w:rPr>
              <w:t>318</w:t>
            </w:r>
            <w:r w:rsidRPr="009B05E7">
              <w:rPr>
                <w:rFonts w:ascii="Calibri" w:eastAsia="Calibri" w:hAnsi="Calibri" w:cs="Calibri"/>
                <w:spacing w:val="-1"/>
                <w:szCs w:val="17"/>
                <w:lang w:val="en-US"/>
              </w:rPr>
              <w:t>.</w:t>
            </w:r>
            <w:r w:rsidRPr="009B05E7">
              <w:rPr>
                <w:rFonts w:ascii="Calibri" w:eastAsia="Calibri" w:hAnsi="Calibri" w:cs="Calibri"/>
                <w:szCs w:val="17"/>
                <w:lang w:val="en-US"/>
              </w:rPr>
              <w:t>059</w:t>
            </w:r>
            <w:r w:rsidRPr="009B05E7">
              <w:rPr>
                <w:rFonts w:ascii="Calibri" w:eastAsia="Calibri" w:hAnsi="Calibri" w:cs="Calibri"/>
                <w:spacing w:val="-1"/>
                <w:szCs w:val="17"/>
                <w:lang w:val="en-US"/>
              </w:rPr>
              <w:t>.</w:t>
            </w:r>
            <w:r w:rsidRPr="009B05E7">
              <w:rPr>
                <w:rFonts w:ascii="Calibri" w:eastAsia="Calibri" w:hAnsi="Calibri" w:cs="Calibri"/>
                <w:szCs w:val="17"/>
                <w:lang w:val="en-US"/>
              </w:rPr>
              <w:t>000</w:t>
            </w: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C203B9">
            <w:pPr>
              <w:spacing w:before="87"/>
              <w:jc w:val="right"/>
              <w:rPr>
                <w:rFonts w:ascii="Calibri" w:eastAsia="Calibri" w:hAnsi="Calibri" w:cs="Calibri"/>
                <w:szCs w:val="17"/>
                <w:lang w:val="en-US"/>
              </w:rPr>
            </w:pPr>
            <w:r w:rsidRPr="009B05E7">
              <w:rPr>
                <w:rFonts w:ascii="Calibri" w:eastAsia="Calibri" w:hAnsi="Calibri" w:cs="Calibri"/>
                <w:szCs w:val="17"/>
                <w:lang w:val="en-US"/>
              </w:rPr>
              <w:t>1</w:t>
            </w:r>
            <w:r w:rsidRPr="009B05E7">
              <w:rPr>
                <w:rFonts w:ascii="Calibri" w:eastAsia="Calibri" w:hAnsi="Calibri" w:cs="Calibri"/>
                <w:spacing w:val="-1"/>
                <w:szCs w:val="17"/>
                <w:lang w:val="en-US"/>
              </w:rPr>
              <w:t>.</w:t>
            </w:r>
            <w:r w:rsidRPr="009B05E7">
              <w:rPr>
                <w:rFonts w:ascii="Calibri" w:eastAsia="Calibri" w:hAnsi="Calibri" w:cs="Calibri"/>
                <w:szCs w:val="17"/>
                <w:lang w:val="en-US"/>
              </w:rPr>
              <w:t>364</w:t>
            </w:r>
            <w:r w:rsidRPr="009B05E7">
              <w:rPr>
                <w:rFonts w:ascii="Calibri" w:eastAsia="Calibri" w:hAnsi="Calibri" w:cs="Calibri"/>
                <w:spacing w:val="-1"/>
                <w:szCs w:val="17"/>
                <w:lang w:val="en-US"/>
              </w:rPr>
              <w:t>.</w:t>
            </w:r>
            <w:r w:rsidRPr="009B05E7">
              <w:rPr>
                <w:rFonts w:ascii="Calibri" w:eastAsia="Calibri" w:hAnsi="Calibri" w:cs="Calibri"/>
                <w:szCs w:val="17"/>
                <w:lang w:val="en-US"/>
              </w:rPr>
              <w:t>809</w:t>
            </w:r>
            <w:r w:rsidRPr="009B05E7">
              <w:rPr>
                <w:rFonts w:ascii="Calibri" w:eastAsia="Calibri" w:hAnsi="Calibri" w:cs="Calibri"/>
                <w:spacing w:val="-1"/>
                <w:szCs w:val="17"/>
                <w:lang w:val="en-US"/>
              </w:rPr>
              <w:t>.</w:t>
            </w:r>
            <w:r w:rsidRPr="009B05E7">
              <w:rPr>
                <w:rFonts w:ascii="Calibri" w:eastAsia="Calibri" w:hAnsi="Calibri" w:cs="Calibri"/>
                <w:szCs w:val="17"/>
                <w:lang w:val="en-US"/>
              </w:rPr>
              <w:t>000</w:t>
            </w:r>
          </w:p>
        </w:tc>
        <w:tc>
          <w:tcPr>
            <w:tcW w:w="2122" w:type="dxa"/>
            <w:tcBorders>
              <w:top w:val="single" w:sz="7" w:space="0" w:color="000000"/>
              <w:left w:val="single" w:sz="7" w:space="0" w:color="000000"/>
              <w:bottom w:val="single" w:sz="7" w:space="0" w:color="000000"/>
              <w:right w:val="nil"/>
            </w:tcBorders>
            <w:shd w:val="clear" w:color="auto" w:fill="BDD7EE"/>
          </w:tcPr>
          <w:p w:rsidR="009B05E7" w:rsidRPr="009B05E7" w:rsidRDefault="009B05E7" w:rsidP="00C203B9">
            <w:pPr>
              <w:spacing w:before="87"/>
              <w:jc w:val="right"/>
              <w:rPr>
                <w:rFonts w:ascii="Calibri" w:eastAsia="Calibri" w:hAnsi="Calibri" w:cs="Calibri"/>
                <w:szCs w:val="17"/>
                <w:lang w:val="en-US"/>
              </w:rPr>
            </w:pPr>
            <w:r w:rsidRPr="009B05E7">
              <w:rPr>
                <w:rFonts w:ascii="Calibri" w:eastAsia="Calibri" w:hAnsi="Calibri" w:cs="Calibri"/>
                <w:w w:val="105"/>
                <w:szCs w:val="17"/>
                <w:lang w:val="en-US"/>
              </w:rPr>
              <w:t>1</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327</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668</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r>
    </w:tbl>
    <w:p w:rsidR="009B05E7" w:rsidRPr="009B05E7" w:rsidRDefault="009B05E7" w:rsidP="009B05E7">
      <w:pPr>
        <w:rPr>
          <w:rFonts w:ascii="Calibri" w:eastAsia="Calibri" w:hAnsi="Calibri" w:cs="Calibri"/>
          <w:szCs w:val="17"/>
          <w:lang w:val="en-US"/>
        </w:rPr>
        <w:sectPr w:rsidR="009B05E7" w:rsidRPr="009B05E7">
          <w:type w:val="continuous"/>
          <w:pgSz w:w="16834" w:h="11920" w:orient="landscape"/>
          <w:pgMar w:top="660" w:right="920" w:bottom="280" w:left="1240" w:header="708" w:footer="708" w:gutter="0"/>
          <w:cols w:space="708"/>
        </w:sectPr>
      </w:pPr>
    </w:p>
    <w:p w:rsidR="009B05E7" w:rsidRPr="009B05E7" w:rsidRDefault="009B05E7" w:rsidP="009B05E7">
      <w:pPr>
        <w:spacing w:before="8" w:line="180" w:lineRule="exact"/>
        <w:rPr>
          <w:sz w:val="18"/>
          <w:szCs w:val="18"/>
          <w:lang w:val="en-US"/>
        </w:rPr>
      </w:pPr>
    </w:p>
    <w:p w:rsidR="009B05E7" w:rsidRPr="009B05E7" w:rsidRDefault="009B05E7" w:rsidP="009B05E7">
      <w:pPr>
        <w:spacing w:line="200" w:lineRule="exact"/>
        <w:rPr>
          <w:sz w:val="20"/>
          <w:szCs w:val="20"/>
          <w:lang w:val="en-US"/>
        </w:rPr>
      </w:pPr>
    </w:p>
    <w:p w:rsidR="009B05E7" w:rsidRPr="009B05E7" w:rsidRDefault="009B05E7" w:rsidP="009B05E7">
      <w:pPr>
        <w:spacing w:line="200" w:lineRule="exact"/>
        <w:rPr>
          <w:sz w:val="20"/>
          <w:szCs w:val="20"/>
          <w:lang w:val="en-US"/>
        </w:rPr>
      </w:pPr>
    </w:p>
    <w:p w:rsidR="009B05E7" w:rsidRPr="009B05E7" w:rsidRDefault="009B05E7" w:rsidP="00BA599B">
      <w:pPr>
        <w:pStyle w:val="GvdeMetni"/>
        <w:jc w:val="center"/>
        <w:rPr>
          <w:sz w:val="23"/>
          <w:szCs w:val="23"/>
          <w:lang w:val="en-US"/>
        </w:rPr>
      </w:pPr>
      <w:r w:rsidRPr="009B05E7">
        <w:rPr>
          <w:b/>
          <w:bCs/>
          <w:sz w:val="23"/>
          <w:szCs w:val="23"/>
          <w:lang w:val="en-US"/>
        </w:rPr>
        <w:t>F</w:t>
      </w:r>
      <w:r w:rsidRPr="009B05E7">
        <w:rPr>
          <w:b/>
          <w:bCs/>
          <w:spacing w:val="-1"/>
          <w:sz w:val="23"/>
          <w:szCs w:val="23"/>
          <w:lang w:val="en-US"/>
        </w:rPr>
        <w:t>AA</w:t>
      </w:r>
      <w:r w:rsidRPr="009B05E7">
        <w:rPr>
          <w:b/>
          <w:bCs/>
          <w:spacing w:val="-2"/>
          <w:sz w:val="23"/>
          <w:szCs w:val="23"/>
          <w:lang w:val="en-US"/>
        </w:rPr>
        <w:t>L</w:t>
      </w:r>
      <w:r w:rsidRPr="009B05E7">
        <w:rPr>
          <w:b/>
          <w:bCs/>
          <w:spacing w:val="-1"/>
          <w:sz w:val="23"/>
          <w:szCs w:val="23"/>
          <w:lang w:val="en-US"/>
        </w:rPr>
        <w:t>İ</w:t>
      </w:r>
      <w:r w:rsidRPr="009B05E7">
        <w:rPr>
          <w:b/>
          <w:bCs/>
          <w:sz w:val="23"/>
          <w:szCs w:val="23"/>
          <w:lang w:val="en-US"/>
        </w:rPr>
        <w:t>YET</w:t>
      </w:r>
      <w:r w:rsidRPr="009B05E7">
        <w:rPr>
          <w:b/>
          <w:bCs/>
          <w:spacing w:val="33"/>
          <w:sz w:val="23"/>
          <w:szCs w:val="23"/>
          <w:lang w:val="en-US"/>
        </w:rPr>
        <w:t xml:space="preserve"> </w:t>
      </w:r>
      <w:r w:rsidRPr="009B05E7">
        <w:rPr>
          <w:b/>
          <w:bCs/>
          <w:sz w:val="23"/>
          <w:szCs w:val="23"/>
          <w:lang w:val="en-US"/>
        </w:rPr>
        <w:t>M</w:t>
      </w:r>
      <w:r w:rsidRPr="009B05E7">
        <w:rPr>
          <w:b/>
          <w:bCs/>
          <w:spacing w:val="-1"/>
          <w:sz w:val="23"/>
          <w:szCs w:val="23"/>
          <w:lang w:val="en-US"/>
        </w:rPr>
        <w:t>A</w:t>
      </w:r>
      <w:r w:rsidRPr="009B05E7">
        <w:rPr>
          <w:b/>
          <w:bCs/>
          <w:spacing w:val="-2"/>
          <w:sz w:val="23"/>
          <w:szCs w:val="23"/>
          <w:lang w:val="en-US"/>
        </w:rPr>
        <w:t>L</w:t>
      </w:r>
      <w:r w:rsidRPr="009B05E7">
        <w:rPr>
          <w:b/>
          <w:bCs/>
          <w:spacing w:val="-1"/>
          <w:sz w:val="23"/>
          <w:szCs w:val="23"/>
          <w:lang w:val="en-US"/>
        </w:rPr>
        <w:t>İ</w:t>
      </w:r>
      <w:r w:rsidRPr="009B05E7">
        <w:rPr>
          <w:b/>
          <w:bCs/>
          <w:sz w:val="23"/>
          <w:szCs w:val="23"/>
          <w:lang w:val="en-US"/>
        </w:rPr>
        <w:t>YET</w:t>
      </w:r>
      <w:r w:rsidRPr="009B05E7">
        <w:rPr>
          <w:b/>
          <w:bCs/>
          <w:spacing w:val="-2"/>
          <w:sz w:val="23"/>
          <w:szCs w:val="23"/>
          <w:lang w:val="en-US"/>
        </w:rPr>
        <w:t>L</w:t>
      </w:r>
      <w:r w:rsidRPr="009B05E7">
        <w:rPr>
          <w:b/>
          <w:bCs/>
          <w:sz w:val="23"/>
          <w:szCs w:val="23"/>
          <w:lang w:val="en-US"/>
        </w:rPr>
        <w:t>E</w:t>
      </w:r>
      <w:r w:rsidRPr="009B05E7">
        <w:rPr>
          <w:b/>
          <w:bCs/>
          <w:spacing w:val="-1"/>
          <w:sz w:val="23"/>
          <w:szCs w:val="23"/>
          <w:lang w:val="en-US"/>
        </w:rPr>
        <w:t>R</w:t>
      </w:r>
      <w:r w:rsidRPr="009B05E7">
        <w:rPr>
          <w:b/>
          <w:bCs/>
          <w:sz w:val="23"/>
          <w:szCs w:val="23"/>
          <w:lang w:val="en-US"/>
        </w:rPr>
        <w:t>İ</w:t>
      </w:r>
      <w:r w:rsidRPr="009B05E7">
        <w:rPr>
          <w:b/>
          <w:bCs/>
          <w:spacing w:val="31"/>
          <w:sz w:val="23"/>
          <w:szCs w:val="23"/>
          <w:lang w:val="en-US"/>
        </w:rPr>
        <w:t xml:space="preserve"> </w:t>
      </w:r>
      <w:r w:rsidRPr="009B05E7">
        <w:rPr>
          <w:b/>
          <w:bCs/>
          <w:sz w:val="23"/>
          <w:szCs w:val="23"/>
          <w:lang w:val="en-US"/>
        </w:rPr>
        <w:t>T</w:t>
      </w:r>
      <w:r w:rsidRPr="009B05E7">
        <w:rPr>
          <w:b/>
          <w:bCs/>
          <w:spacing w:val="-1"/>
          <w:sz w:val="23"/>
          <w:szCs w:val="23"/>
          <w:lang w:val="en-US"/>
        </w:rPr>
        <w:t>A</w:t>
      </w:r>
      <w:r w:rsidRPr="009B05E7">
        <w:rPr>
          <w:b/>
          <w:bCs/>
          <w:sz w:val="23"/>
          <w:szCs w:val="23"/>
          <w:lang w:val="en-US"/>
        </w:rPr>
        <w:t>B</w:t>
      </w:r>
      <w:r w:rsidRPr="009B05E7">
        <w:rPr>
          <w:b/>
          <w:bCs/>
          <w:spacing w:val="-2"/>
          <w:sz w:val="23"/>
          <w:szCs w:val="23"/>
          <w:lang w:val="en-US"/>
        </w:rPr>
        <w:t>L</w:t>
      </w:r>
      <w:r w:rsidRPr="009B05E7">
        <w:rPr>
          <w:b/>
          <w:bCs/>
          <w:spacing w:val="-1"/>
          <w:sz w:val="23"/>
          <w:szCs w:val="23"/>
          <w:lang w:val="en-US"/>
        </w:rPr>
        <w:t>OSU</w:t>
      </w:r>
    </w:p>
    <w:p w:rsidR="009B05E7" w:rsidRPr="009B05E7" w:rsidRDefault="009B05E7" w:rsidP="009B05E7">
      <w:pPr>
        <w:spacing w:before="8" w:line="260" w:lineRule="exact"/>
        <w:rPr>
          <w:sz w:val="26"/>
          <w:szCs w:val="26"/>
          <w:lang w:val="en-US"/>
        </w:rPr>
      </w:pPr>
    </w:p>
    <w:p w:rsidR="009B05E7" w:rsidRPr="009B05E7" w:rsidRDefault="009B05E7" w:rsidP="009B05E7">
      <w:pPr>
        <w:spacing w:line="260" w:lineRule="exact"/>
        <w:rPr>
          <w:sz w:val="26"/>
          <w:szCs w:val="26"/>
          <w:lang w:val="en-US"/>
        </w:rPr>
        <w:sectPr w:rsidR="009B05E7" w:rsidRPr="009B05E7">
          <w:pgSz w:w="16834" w:h="11920" w:orient="landscape"/>
          <w:pgMar w:top="660" w:right="920" w:bottom="280" w:left="1240" w:header="465" w:footer="0" w:gutter="0"/>
          <w:cols w:space="708"/>
        </w:sectPr>
      </w:pPr>
    </w:p>
    <w:p w:rsidR="00CB2050" w:rsidRDefault="009B05E7" w:rsidP="00CB2050">
      <w:pPr>
        <w:pStyle w:val="TableParagraph"/>
        <w:rPr>
          <w:w w:val="103"/>
          <w:lang w:val="en-US"/>
        </w:rPr>
      </w:pPr>
      <w:r w:rsidRPr="009B05E7">
        <w:rPr>
          <w:spacing w:val="-3"/>
          <w:w w:val="105"/>
          <w:lang w:val="en-US"/>
        </w:rPr>
        <w:t>İ</w:t>
      </w:r>
      <w:r w:rsidRPr="009B05E7">
        <w:rPr>
          <w:spacing w:val="-1"/>
          <w:w w:val="105"/>
          <w:lang w:val="en-US"/>
        </w:rPr>
        <w:t>da</w:t>
      </w:r>
      <w:r w:rsidRPr="009B05E7">
        <w:rPr>
          <w:w w:val="105"/>
          <w:lang w:val="en-US"/>
        </w:rPr>
        <w:t>re</w:t>
      </w:r>
      <w:r w:rsidRPr="009B05E7">
        <w:rPr>
          <w:spacing w:val="-10"/>
          <w:w w:val="105"/>
          <w:lang w:val="en-US"/>
        </w:rPr>
        <w:t xml:space="preserve"> </w:t>
      </w:r>
      <w:r w:rsidRPr="009B05E7">
        <w:rPr>
          <w:spacing w:val="-1"/>
          <w:w w:val="105"/>
          <w:lang w:val="en-US"/>
        </w:rPr>
        <w:t>Ad</w:t>
      </w:r>
      <w:r w:rsidRPr="009B05E7">
        <w:rPr>
          <w:w w:val="105"/>
          <w:lang w:val="en-US"/>
        </w:rPr>
        <w:t>ı</w:t>
      </w:r>
      <w:r w:rsidRPr="009B05E7">
        <w:rPr>
          <w:w w:val="103"/>
          <w:lang w:val="en-US"/>
        </w:rPr>
        <w:t xml:space="preserve"> </w:t>
      </w:r>
    </w:p>
    <w:p w:rsidR="009B05E7" w:rsidRPr="009B05E7" w:rsidRDefault="009B05E7" w:rsidP="00CB2050">
      <w:pPr>
        <w:pStyle w:val="TableParagraph"/>
        <w:rPr>
          <w:lang w:val="en-US"/>
        </w:rPr>
      </w:pPr>
      <w:r w:rsidRPr="009B05E7">
        <w:rPr>
          <w:w w:val="105"/>
          <w:lang w:val="en-US"/>
        </w:rPr>
        <w:t>Pr</w:t>
      </w:r>
      <w:r w:rsidRPr="009B05E7">
        <w:rPr>
          <w:spacing w:val="-1"/>
          <w:w w:val="105"/>
          <w:lang w:val="en-US"/>
        </w:rPr>
        <w:t>o</w:t>
      </w:r>
      <w:r w:rsidRPr="009B05E7">
        <w:rPr>
          <w:w w:val="105"/>
          <w:lang w:val="en-US"/>
        </w:rPr>
        <w:t>gr</w:t>
      </w:r>
      <w:r w:rsidRPr="009B05E7">
        <w:rPr>
          <w:spacing w:val="-1"/>
          <w:w w:val="105"/>
          <w:lang w:val="en-US"/>
        </w:rPr>
        <w:t>a</w:t>
      </w:r>
      <w:r w:rsidRPr="009B05E7">
        <w:rPr>
          <w:w w:val="105"/>
          <w:lang w:val="en-US"/>
        </w:rPr>
        <w:t>m</w:t>
      </w:r>
      <w:r w:rsidRPr="009B05E7">
        <w:rPr>
          <w:spacing w:val="-18"/>
          <w:w w:val="105"/>
          <w:lang w:val="en-US"/>
        </w:rPr>
        <w:t xml:space="preserve"> </w:t>
      </w:r>
      <w:r w:rsidRPr="009B05E7">
        <w:rPr>
          <w:spacing w:val="-1"/>
          <w:w w:val="105"/>
          <w:lang w:val="en-US"/>
        </w:rPr>
        <w:t>Adı</w:t>
      </w:r>
    </w:p>
    <w:p w:rsidR="009B05E7" w:rsidRPr="009B05E7" w:rsidRDefault="009B05E7" w:rsidP="009B05E7">
      <w:pPr>
        <w:rPr>
          <w:rFonts w:ascii="Calibri" w:eastAsia="Calibri" w:hAnsi="Calibri" w:cs="Calibri"/>
          <w:szCs w:val="17"/>
          <w:lang w:val="en-US"/>
        </w:rPr>
      </w:pPr>
      <w:r w:rsidRPr="009B05E7">
        <w:rPr>
          <w:rFonts w:ascii="Calibri" w:eastAsia="Calibri" w:hAnsi="Calibri" w:cs="Calibri"/>
          <w:b/>
          <w:bCs/>
          <w:spacing w:val="-1"/>
          <w:w w:val="105"/>
          <w:szCs w:val="17"/>
          <w:lang w:val="en-US"/>
        </w:rPr>
        <w:t>A</w:t>
      </w:r>
      <w:r w:rsidRPr="009B05E7">
        <w:rPr>
          <w:rFonts w:ascii="Calibri" w:eastAsia="Calibri" w:hAnsi="Calibri" w:cs="Calibri"/>
          <w:b/>
          <w:bCs/>
          <w:w w:val="105"/>
          <w:szCs w:val="17"/>
          <w:lang w:val="en-US"/>
        </w:rPr>
        <w:t>lt</w:t>
      </w:r>
      <w:r w:rsidRPr="009B05E7">
        <w:rPr>
          <w:rFonts w:ascii="Calibri" w:eastAsia="Calibri" w:hAnsi="Calibri" w:cs="Calibri"/>
          <w:b/>
          <w:bCs/>
          <w:spacing w:val="-12"/>
          <w:w w:val="105"/>
          <w:szCs w:val="17"/>
          <w:lang w:val="en-US"/>
        </w:rPr>
        <w:t xml:space="preserve"> </w:t>
      </w:r>
      <w:r w:rsidRPr="009B05E7">
        <w:rPr>
          <w:rFonts w:ascii="Calibri" w:eastAsia="Calibri" w:hAnsi="Calibri" w:cs="Calibri"/>
          <w:b/>
          <w:bCs/>
          <w:w w:val="105"/>
          <w:szCs w:val="17"/>
          <w:lang w:val="en-US"/>
        </w:rPr>
        <w:t>Pr</w:t>
      </w:r>
      <w:r w:rsidRPr="009B05E7">
        <w:rPr>
          <w:rFonts w:ascii="Calibri" w:eastAsia="Calibri" w:hAnsi="Calibri" w:cs="Calibri"/>
          <w:b/>
          <w:bCs/>
          <w:spacing w:val="-1"/>
          <w:w w:val="105"/>
          <w:szCs w:val="17"/>
          <w:lang w:val="en-US"/>
        </w:rPr>
        <w:t>o</w:t>
      </w:r>
      <w:r w:rsidRPr="009B05E7">
        <w:rPr>
          <w:rFonts w:ascii="Calibri" w:eastAsia="Calibri" w:hAnsi="Calibri" w:cs="Calibri"/>
          <w:b/>
          <w:bCs/>
          <w:w w:val="105"/>
          <w:szCs w:val="17"/>
          <w:lang w:val="en-US"/>
        </w:rPr>
        <w:t>gr</w:t>
      </w:r>
      <w:r w:rsidRPr="009B05E7">
        <w:rPr>
          <w:rFonts w:ascii="Calibri" w:eastAsia="Calibri" w:hAnsi="Calibri" w:cs="Calibri"/>
          <w:b/>
          <w:bCs/>
          <w:spacing w:val="-1"/>
          <w:w w:val="105"/>
          <w:szCs w:val="17"/>
          <w:lang w:val="en-US"/>
        </w:rPr>
        <w:t>a</w:t>
      </w:r>
      <w:r w:rsidRPr="009B05E7">
        <w:rPr>
          <w:rFonts w:ascii="Calibri" w:eastAsia="Calibri" w:hAnsi="Calibri" w:cs="Calibri"/>
          <w:b/>
          <w:bCs/>
          <w:w w:val="105"/>
          <w:szCs w:val="17"/>
          <w:lang w:val="en-US"/>
        </w:rPr>
        <w:t>m</w:t>
      </w:r>
      <w:r w:rsidRPr="009B05E7">
        <w:rPr>
          <w:rFonts w:ascii="Calibri" w:eastAsia="Calibri" w:hAnsi="Calibri" w:cs="Calibri"/>
          <w:b/>
          <w:bCs/>
          <w:spacing w:val="-11"/>
          <w:w w:val="105"/>
          <w:szCs w:val="17"/>
          <w:lang w:val="en-US"/>
        </w:rPr>
        <w:t xml:space="preserve"> </w:t>
      </w:r>
      <w:r w:rsidRPr="009B05E7">
        <w:rPr>
          <w:rFonts w:ascii="Calibri" w:eastAsia="Calibri" w:hAnsi="Calibri" w:cs="Calibri"/>
          <w:b/>
          <w:bCs/>
          <w:spacing w:val="-1"/>
          <w:w w:val="105"/>
          <w:szCs w:val="17"/>
          <w:lang w:val="en-US"/>
        </w:rPr>
        <w:t>Adı</w:t>
      </w:r>
    </w:p>
    <w:p w:rsidR="009B05E7" w:rsidRPr="009B05E7" w:rsidRDefault="009B05E7" w:rsidP="009B05E7">
      <w:pPr>
        <w:spacing w:before="17" w:line="200" w:lineRule="exact"/>
        <w:rPr>
          <w:sz w:val="20"/>
          <w:szCs w:val="20"/>
          <w:lang w:val="en-US"/>
        </w:rPr>
      </w:pPr>
    </w:p>
    <w:p w:rsidR="009B05E7" w:rsidRPr="009B05E7" w:rsidRDefault="009B05E7" w:rsidP="009B05E7">
      <w:pPr>
        <w:spacing w:line="491" w:lineRule="auto"/>
        <w:rPr>
          <w:rFonts w:ascii="Calibri" w:eastAsia="Calibri" w:hAnsi="Calibri" w:cs="Calibri"/>
          <w:szCs w:val="17"/>
          <w:lang w:val="en-US"/>
        </w:rPr>
      </w:pPr>
      <w:r w:rsidRPr="009B05E7">
        <w:rPr>
          <w:rFonts w:ascii="Calibri" w:eastAsia="Calibri" w:hAnsi="Calibri" w:cs="Calibri"/>
          <w:b/>
          <w:bCs/>
          <w:spacing w:val="-1"/>
          <w:w w:val="105"/>
          <w:szCs w:val="17"/>
          <w:lang w:val="en-US"/>
        </w:rPr>
        <w:t>A</w:t>
      </w:r>
      <w:r w:rsidRPr="009B05E7">
        <w:rPr>
          <w:rFonts w:ascii="Calibri" w:eastAsia="Calibri" w:hAnsi="Calibri" w:cs="Calibri"/>
          <w:b/>
          <w:bCs/>
          <w:w w:val="105"/>
          <w:szCs w:val="17"/>
          <w:lang w:val="en-US"/>
        </w:rPr>
        <w:t>lt</w:t>
      </w:r>
      <w:r w:rsidRPr="009B05E7">
        <w:rPr>
          <w:rFonts w:ascii="Calibri" w:eastAsia="Calibri" w:hAnsi="Calibri" w:cs="Calibri"/>
          <w:b/>
          <w:bCs/>
          <w:spacing w:val="-14"/>
          <w:w w:val="105"/>
          <w:szCs w:val="17"/>
          <w:lang w:val="en-US"/>
        </w:rPr>
        <w:t xml:space="preserve"> </w:t>
      </w:r>
      <w:r w:rsidRPr="009B05E7">
        <w:rPr>
          <w:rFonts w:ascii="Calibri" w:eastAsia="Calibri" w:hAnsi="Calibri" w:cs="Calibri"/>
          <w:b/>
          <w:bCs/>
          <w:w w:val="105"/>
          <w:szCs w:val="17"/>
          <w:lang w:val="en-US"/>
        </w:rPr>
        <w:t>Pr</w:t>
      </w:r>
      <w:r w:rsidRPr="009B05E7">
        <w:rPr>
          <w:rFonts w:ascii="Calibri" w:eastAsia="Calibri" w:hAnsi="Calibri" w:cs="Calibri"/>
          <w:b/>
          <w:bCs/>
          <w:spacing w:val="-1"/>
          <w:w w:val="105"/>
          <w:szCs w:val="17"/>
          <w:lang w:val="en-US"/>
        </w:rPr>
        <w:t>o</w:t>
      </w:r>
      <w:r w:rsidRPr="009B05E7">
        <w:rPr>
          <w:rFonts w:ascii="Calibri" w:eastAsia="Calibri" w:hAnsi="Calibri" w:cs="Calibri"/>
          <w:b/>
          <w:bCs/>
          <w:w w:val="105"/>
          <w:szCs w:val="17"/>
          <w:lang w:val="en-US"/>
        </w:rPr>
        <w:t>gr</w:t>
      </w:r>
      <w:r w:rsidRPr="009B05E7">
        <w:rPr>
          <w:rFonts w:ascii="Calibri" w:eastAsia="Calibri" w:hAnsi="Calibri" w:cs="Calibri"/>
          <w:b/>
          <w:bCs/>
          <w:spacing w:val="-1"/>
          <w:w w:val="105"/>
          <w:szCs w:val="17"/>
          <w:lang w:val="en-US"/>
        </w:rPr>
        <w:t>a</w:t>
      </w:r>
      <w:r w:rsidRPr="009B05E7">
        <w:rPr>
          <w:rFonts w:ascii="Calibri" w:eastAsia="Calibri" w:hAnsi="Calibri" w:cs="Calibri"/>
          <w:b/>
          <w:bCs/>
          <w:w w:val="105"/>
          <w:szCs w:val="17"/>
          <w:lang w:val="en-US"/>
        </w:rPr>
        <w:t>m</w:t>
      </w:r>
      <w:r w:rsidRPr="009B05E7">
        <w:rPr>
          <w:rFonts w:ascii="Calibri" w:eastAsia="Calibri" w:hAnsi="Calibri" w:cs="Calibri"/>
          <w:b/>
          <w:bCs/>
          <w:spacing w:val="-14"/>
          <w:w w:val="105"/>
          <w:szCs w:val="17"/>
          <w:lang w:val="en-US"/>
        </w:rPr>
        <w:t xml:space="preserve"> </w:t>
      </w:r>
      <w:r w:rsidRPr="009B05E7">
        <w:rPr>
          <w:rFonts w:ascii="Calibri" w:eastAsia="Calibri" w:hAnsi="Calibri" w:cs="Calibri"/>
          <w:b/>
          <w:bCs/>
          <w:spacing w:val="-1"/>
          <w:w w:val="105"/>
          <w:szCs w:val="17"/>
          <w:lang w:val="en-US"/>
        </w:rPr>
        <w:t>H</w:t>
      </w:r>
      <w:r w:rsidRPr="009B05E7">
        <w:rPr>
          <w:rFonts w:ascii="Calibri" w:eastAsia="Calibri" w:hAnsi="Calibri" w:cs="Calibri"/>
          <w:b/>
          <w:bCs/>
          <w:w w:val="105"/>
          <w:szCs w:val="17"/>
          <w:lang w:val="en-US"/>
        </w:rPr>
        <w:t>e</w:t>
      </w:r>
      <w:r w:rsidRPr="009B05E7">
        <w:rPr>
          <w:rFonts w:ascii="Calibri" w:eastAsia="Calibri" w:hAnsi="Calibri" w:cs="Calibri"/>
          <w:b/>
          <w:bCs/>
          <w:spacing w:val="-1"/>
          <w:w w:val="105"/>
          <w:szCs w:val="17"/>
          <w:lang w:val="en-US"/>
        </w:rPr>
        <w:t>d</w:t>
      </w:r>
      <w:r w:rsidRPr="009B05E7">
        <w:rPr>
          <w:rFonts w:ascii="Calibri" w:eastAsia="Calibri" w:hAnsi="Calibri" w:cs="Calibri"/>
          <w:b/>
          <w:bCs/>
          <w:w w:val="105"/>
          <w:szCs w:val="17"/>
          <w:lang w:val="en-US"/>
        </w:rPr>
        <w:t>e</w:t>
      </w:r>
      <w:r w:rsidRPr="009B05E7">
        <w:rPr>
          <w:rFonts w:ascii="Calibri" w:eastAsia="Calibri" w:hAnsi="Calibri" w:cs="Calibri"/>
          <w:b/>
          <w:bCs/>
          <w:spacing w:val="-1"/>
          <w:w w:val="105"/>
          <w:szCs w:val="17"/>
          <w:lang w:val="en-US"/>
        </w:rPr>
        <w:t>f</w:t>
      </w:r>
      <w:r w:rsidRPr="009B05E7">
        <w:rPr>
          <w:rFonts w:ascii="Calibri" w:eastAsia="Calibri" w:hAnsi="Calibri" w:cs="Calibri"/>
          <w:b/>
          <w:bCs/>
          <w:w w:val="105"/>
          <w:szCs w:val="17"/>
          <w:lang w:val="en-US"/>
        </w:rPr>
        <w:t>i</w:t>
      </w:r>
      <w:r w:rsidRPr="009B05E7">
        <w:rPr>
          <w:rFonts w:ascii="Calibri" w:eastAsia="Calibri" w:hAnsi="Calibri" w:cs="Calibri"/>
          <w:b/>
          <w:bCs/>
          <w:w w:val="103"/>
          <w:szCs w:val="17"/>
          <w:lang w:val="en-US"/>
        </w:rPr>
        <w:t xml:space="preserve"> </w:t>
      </w:r>
      <w:r w:rsidRPr="009B05E7">
        <w:rPr>
          <w:rFonts w:ascii="Calibri" w:eastAsia="Calibri" w:hAnsi="Calibri" w:cs="Calibri"/>
          <w:b/>
          <w:bCs/>
          <w:spacing w:val="1"/>
          <w:w w:val="105"/>
          <w:szCs w:val="17"/>
          <w:lang w:val="en-US"/>
        </w:rPr>
        <w:t>F</w:t>
      </w:r>
      <w:r w:rsidRPr="009B05E7">
        <w:rPr>
          <w:rFonts w:ascii="Calibri" w:eastAsia="Calibri" w:hAnsi="Calibri" w:cs="Calibri"/>
          <w:b/>
          <w:bCs/>
          <w:spacing w:val="-1"/>
          <w:w w:val="105"/>
          <w:szCs w:val="17"/>
          <w:lang w:val="en-US"/>
        </w:rPr>
        <w:t>aa</w:t>
      </w:r>
      <w:r w:rsidRPr="009B05E7">
        <w:rPr>
          <w:rFonts w:ascii="Calibri" w:eastAsia="Calibri" w:hAnsi="Calibri" w:cs="Calibri"/>
          <w:b/>
          <w:bCs/>
          <w:w w:val="105"/>
          <w:szCs w:val="17"/>
          <w:lang w:val="en-US"/>
        </w:rPr>
        <w:t>liyet</w:t>
      </w:r>
      <w:r w:rsidRPr="009B05E7">
        <w:rPr>
          <w:rFonts w:ascii="Calibri" w:eastAsia="Calibri" w:hAnsi="Calibri" w:cs="Calibri"/>
          <w:b/>
          <w:bCs/>
          <w:spacing w:val="-17"/>
          <w:w w:val="105"/>
          <w:szCs w:val="17"/>
          <w:lang w:val="en-US"/>
        </w:rPr>
        <w:t xml:space="preserve"> </w:t>
      </w:r>
      <w:r w:rsidRPr="009B05E7">
        <w:rPr>
          <w:rFonts w:ascii="Calibri" w:eastAsia="Calibri" w:hAnsi="Calibri" w:cs="Calibri"/>
          <w:b/>
          <w:bCs/>
          <w:spacing w:val="-1"/>
          <w:w w:val="105"/>
          <w:szCs w:val="17"/>
          <w:lang w:val="en-US"/>
        </w:rPr>
        <w:t>Ad</w:t>
      </w:r>
      <w:r w:rsidRPr="009B05E7">
        <w:rPr>
          <w:rFonts w:ascii="Calibri" w:eastAsia="Calibri" w:hAnsi="Calibri" w:cs="Calibri"/>
          <w:b/>
          <w:bCs/>
          <w:w w:val="105"/>
          <w:szCs w:val="17"/>
          <w:lang w:val="en-US"/>
        </w:rPr>
        <w:t>ı</w:t>
      </w:r>
      <w:r w:rsidRPr="009B05E7">
        <w:rPr>
          <w:rFonts w:ascii="Calibri" w:eastAsia="Calibri" w:hAnsi="Calibri" w:cs="Calibri"/>
          <w:b/>
          <w:bCs/>
          <w:w w:val="103"/>
          <w:szCs w:val="17"/>
          <w:lang w:val="en-US"/>
        </w:rPr>
        <w:t xml:space="preserve"> </w:t>
      </w:r>
      <w:r w:rsidRPr="009B05E7">
        <w:rPr>
          <w:rFonts w:ascii="Calibri" w:eastAsia="Calibri" w:hAnsi="Calibri" w:cs="Calibri"/>
          <w:b/>
          <w:bCs/>
          <w:spacing w:val="-1"/>
          <w:w w:val="105"/>
          <w:szCs w:val="17"/>
          <w:lang w:val="en-US"/>
        </w:rPr>
        <w:t>A</w:t>
      </w:r>
      <w:r w:rsidRPr="009B05E7">
        <w:rPr>
          <w:rFonts w:ascii="Calibri" w:eastAsia="Calibri" w:hAnsi="Calibri" w:cs="Calibri"/>
          <w:b/>
          <w:bCs/>
          <w:spacing w:val="1"/>
          <w:w w:val="105"/>
          <w:szCs w:val="17"/>
          <w:lang w:val="en-US"/>
        </w:rPr>
        <w:t>ç</w:t>
      </w:r>
      <w:r w:rsidRPr="009B05E7">
        <w:rPr>
          <w:rFonts w:ascii="Calibri" w:eastAsia="Calibri" w:hAnsi="Calibri" w:cs="Calibri"/>
          <w:b/>
          <w:bCs/>
          <w:w w:val="105"/>
          <w:szCs w:val="17"/>
          <w:lang w:val="en-US"/>
        </w:rPr>
        <w:t>ı</w:t>
      </w:r>
      <w:r w:rsidRPr="009B05E7">
        <w:rPr>
          <w:rFonts w:ascii="Calibri" w:eastAsia="Calibri" w:hAnsi="Calibri" w:cs="Calibri"/>
          <w:b/>
          <w:bCs/>
          <w:spacing w:val="-1"/>
          <w:w w:val="105"/>
          <w:szCs w:val="17"/>
          <w:lang w:val="en-US"/>
        </w:rPr>
        <w:t>k</w:t>
      </w:r>
      <w:r w:rsidRPr="009B05E7">
        <w:rPr>
          <w:rFonts w:ascii="Calibri" w:eastAsia="Calibri" w:hAnsi="Calibri" w:cs="Calibri"/>
          <w:b/>
          <w:bCs/>
          <w:w w:val="105"/>
          <w:szCs w:val="17"/>
          <w:lang w:val="en-US"/>
        </w:rPr>
        <w:t>l</w:t>
      </w:r>
      <w:r w:rsidRPr="009B05E7">
        <w:rPr>
          <w:rFonts w:ascii="Calibri" w:eastAsia="Calibri" w:hAnsi="Calibri" w:cs="Calibri"/>
          <w:b/>
          <w:bCs/>
          <w:spacing w:val="-1"/>
          <w:w w:val="105"/>
          <w:szCs w:val="17"/>
          <w:lang w:val="en-US"/>
        </w:rPr>
        <w:t>am</w:t>
      </w:r>
      <w:r w:rsidRPr="009B05E7">
        <w:rPr>
          <w:rFonts w:ascii="Calibri" w:eastAsia="Calibri" w:hAnsi="Calibri" w:cs="Calibri"/>
          <w:b/>
          <w:bCs/>
          <w:w w:val="105"/>
          <w:szCs w:val="17"/>
          <w:lang w:val="en-US"/>
        </w:rPr>
        <w:t>a</w:t>
      </w:r>
    </w:p>
    <w:p w:rsidR="00CB2050" w:rsidRDefault="009B05E7" w:rsidP="009B05E7">
      <w:pPr>
        <w:spacing w:before="48" w:line="450" w:lineRule="auto"/>
        <w:ind w:right="8578"/>
        <w:rPr>
          <w:rFonts w:ascii="Segoe UI" w:eastAsia="Segoe UI" w:hAnsi="Segoe UI"/>
          <w:w w:val="97"/>
          <w:szCs w:val="17"/>
          <w:lang w:val="en-US"/>
        </w:rPr>
      </w:pPr>
      <w:r w:rsidRPr="009B05E7">
        <w:rPr>
          <w:rFonts w:ascii="Segoe UI" w:eastAsia="Segoe UI" w:hAnsi="Segoe UI"/>
          <w:w w:val="95"/>
          <w:szCs w:val="17"/>
          <w:lang w:val="en-US"/>
        </w:rPr>
        <w:br w:type="column"/>
      </w:r>
      <w:r w:rsidRPr="009B05E7">
        <w:rPr>
          <w:rFonts w:ascii="Segoe UI" w:eastAsia="Segoe UI" w:hAnsi="Segoe UI"/>
          <w:spacing w:val="-1"/>
          <w:w w:val="95"/>
          <w:szCs w:val="17"/>
          <w:lang w:val="en-US"/>
        </w:rPr>
        <w:t>Mİ</w:t>
      </w:r>
      <w:r w:rsidRPr="009B05E7">
        <w:rPr>
          <w:rFonts w:ascii="Segoe UI" w:eastAsia="Segoe UI" w:hAnsi="Segoe UI"/>
          <w:w w:val="95"/>
          <w:szCs w:val="17"/>
          <w:lang w:val="en-US"/>
        </w:rPr>
        <w:t>LLİ</w:t>
      </w:r>
      <w:r w:rsidRPr="009B05E7">
        <w:rPr>
          <w:rFonts w:ascii="Segoe UI" w:eastAsia="Segoe UI" w:hAnsi="Segoe UI"/>
          <w:spacing w:val="-8"/>
          <w:w w:val="95"/>
          <w:szCs w:val="17"/>
          <w:lang w:val="en-US"/>
        </w:rPr>
        <w:t xml:space="preserve"> </w:t>
      </w:r>
      <w:r w:rsidRPr="009B05E7">
        <w:rPr>
          <w:rFonts w:ascii="Segoe UI" w:eastAsia="Segoe UI" w:hAnsi="Segoe UI"/>
          <w:w w:val="95"/>
          <w:szCs w:val="17"/>
          <w:lang w:val="en-US"/>
        </w:rPr>
        <w:t>E</w:t>
      </w:r>
      <w:r w:rsidRPr="009B05E7">
        <w:rPr>
          <w:rFonts w:ascii="Segoe UI" w:eastAsia="Segoe UI" w:hAnsi="Segoe UI"/>
          <w:spacing w:val="-1"/>
          <w:w w:val="95"/>
          <w:szCs w:val="17"/>
          <w:lang w:val="en-US"/>
        </w:rPr>
        <w:t>Ğİ</w:t>
      </w:r>
      <w:r w:rsidRPr="009B05E7">
        <w:rPr>
          <w:rFonts w:ascii="Segoe UI" w:eastAsia="Segoe UI" w:hAnsi="Segoe UI"/>
          <w:spacing w:val="1"/>
          <w:w w:val="95"/>
          <w:szCs w:val="17"/>
          <w:lang w:val="en-US"/>
        </w:rPr>
        <w:t>T</w:t>
      </w:r>
      <w:r w:rsidRPr="009B05E7">
        <w:rPr>
          <w:rFonts w:ascii="Segoe UI" w:eastAsia="Segoe UI" w:hAnsi="Segoe UI"/>
          <w:spacing w:val="-1"/>
          <w:w w:val="95"/>
          <w:szCs w:val="17"/>
          <w:lang w:val="en-US"/>
        </w:rPr>
        <w:t>İ</w:t>
      </w:r>
      <w:r w:rsidRPr="009B05E7">
        <w:rPr>
          <w:rFonts w:ascii="Segoe UI" w:eastAsia="Segoe UI" w:hAnsi="Segoe UI"/>
          <w:w w:val="95"/>
          <w:szCs w:val="17"/>
          <w:lang w:val="en-US"/>
        </w:rPr>
        <w:t>M</w:t>
      </w:r>
      <w:r w:rsidRPr="009B05E7">
        <w:rPr>
          <w:rFonts w:ascii="Segoe UI" w:eastAsia="Segoe UI" w:hAnsi="Segoe UI"/>
          <w:spacing w:val="-7"/>
          <w:w w:val="95"/>
          <w:szCs w:val="17"/>
          <w:lang w:val="en-US"/>
        </w:rPr>
        <w:t xml:space="preserve"> </w:t>
      </w:r>
      <w:r w:rsidRPr="009B05E7">
        <w:rPr>
          <w:rFonts w:ascii="Segoe UI" w:eastAsia="Segoe UI" w:hAnsi="Segoe UI"/>
          <w:w w:val="95"/>
          <w:szCs w:val="17"/>
          <w:lang w:val="en-US"/>
        </w:rPr>
        <w:t>B</w:t>
      </w:r>
      <w:r w:rsidRPr="009B05E7">
        <w:rPr>
          <w:rFonts w:ascii="Segoe UI" w:eastAsia="Segoe UI" w:hAnsi="Segoe UI"/>
          <w:spacing w:val="-2"/>
          <w:w w:val="95"/>
          <w:szCs w:val="17"/>
          <w:lang w:val="en-US"/>
        </w:rPr>
        <w:t>A</w:t>
      </w:r>
      <w:r w:rsidRPr="009B05E7">
        <w:rPr>
          <w:rFonts w:ascii="Segoe UI" w:eastAsia="Segoe UI" w:hAnsi="Segoe UI"/>
          <w:w w:val="95"/>
          <w:szCs w:val="17"/>
          <w:lang w:val="en-US"/>
        </w:rPr>
        <w:t>K</w:t>
      </w:r>
      <w:r w:rsidRPr="009B05E7">
        <w:rPr>
          <w:rFonts w:ascii="Segoe UI" w:eastAsia="Segoe UI" w:hAnsi="Segoe UI"/>
          <w:spacing w:val="-2"/>
          <w:w w:val="95"/>
          <w:szCs w:val="17"/>
          <w:lang w:val="en-US"/>
        </w:rPr>
        <w:t>AN</w:t>
      </w:r>
      <w:r w:rsidRPr="009B05E7">
        <w:rPr>
          <w:rFonts w:ascii="Segoe UI" w:eastAsia="Segoe UI" w:hAnsi="Segoe UI"/>
          <w:w w:val="95"/>
          <w:szCs w:val="17"/>
          <w:lang w:val="en-US"/>
        </w:rPr>
        <w:t>L</w:t>
      </w:r>
      <w:r w:rsidRPr="009B05E7">
        <w:rPr>
          <w:rFonts w:ascii="Segoe UI" w:eastAsia="Segoe UI" w:hAnsi="Segoe UI"/>
          <w:spacing w:val="-1"/>
          <w:w w:val="95"/>
          <w:szCs w:val="17"/>
          <w:lang w:val="en-US"/>
        </w:rPr>
        <w:t>IĞ</w:t>
      </w:r>
      <w:r w:rsidRPr="009B05E7">
        <w:rPr>
          <w:rFonts w:ascii="Segoe UI" w:eastAsia="Segoe UI" w:hAnsi="Segoe UI"/>
          <w:w w:val="95"/>
          <w:szCs w:val="17"/>
          <w:lang w:val="en-US"/>
        </w:rPr>
        <w:t>I</w:t>
      </w:r>
      <w:r w:rsidRPr="009B05E7">
        <w:rPr>
          <w:rFonts w:ascii="Segoe UI" w:eastAsia="Segoe UI" w:hAnsi="Segoe UI"/>
          <w:w w:val="97"/>
          <w:szCs w:val="17"/>
          <w:lang w:val="en-US"/>
        </w:rPr>
        <w:t xml:space="preserve"> </w:t>
      </w:r>
    </w:p>
    <w:p w:rsidR="009B05E7" w:rsidRPr="009B05E7" w:rsidRDefault="009B05E7" w:rsidP="009B05E7">
      <w:pPr>
        <w:spacing w:before="48" w:line="450" w:lineRule="auto"/>
        <w:ind w:right="8578"/>
        <w:rPr>
          <w:rFonts w:ascii="Segoe UI" w:eastAsia="Segoe UI" w:hAnsi="Segoe UI"/>
          <w:szCs w:val="17"/>
          <w:lang w:val="en-US"/>
        </w:rPr>
      </w:pPr>
      <w:r w:rsidRPr="009B05E7">
        <w:rPr>
          <w:rFonts w:ascii="Segoe UI" w:eastAsia="Segoe UI" w:hAnsi="Segoe UI"/>
          <w:spacing w:val="1"/>
          <w:w w:val="95"/>
          <w:szCs w:val="17"/>
          <w:lang w:val="en-US"/>
        </w:rPr>
        <w:t>T</w:t>
      </w:r>
      <w:r w:rsidRPr="009B05E7">
        <w:rPr>
          <w:rFonts w:ascii="Segoe UI" w:eastAsia="Segoe UI" w:hAnsi="Segoe UI"/>
          <w:w w:val="95"/>
          <w:szCs w:val="17"/>
          <w:lang w:val="en-US"/>
        </w:rPr>
        <w:t>E</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EL</w:t>
      </w:r>
      <w:r w:rsidRPr="009B05E7">
        <w:rPr>
          <w:rFonts w:ascii="Segoe UI" w:eastAsia="Segoe UI" w:hAnsi="Segoe UI"/>
          <w:spacing w:val="12"/>
          <w:w w:val="95"/>
          <w:szCs w:val="17"/>
          <w:lang w:val="en-US"/>
        </w:rPr>
        <w:t xml:space="preserve"> </w:t>
      </w:r>
      <w:r w:rsidRPr="009B05E7">
        <w:rPr>
          <w:rFonts w:ascii="Segoe UI" w:eastAsia="Segoe UI" w:hAnsi="Segoe UI"/>
          <w:w w:val="95"/>
          <w:szCs w:val="17"/>
          <w:lang w:val="en-US"/>
        </w:rPr>
        <w:t>E</w:t>
      </w:r>
      <w:r w:rsidRPr="009B05E7">
        <w:rPr>
          <w:rFonts w:ascii="Segoe UI" w:eastAsia="Segoe UI" w:hAnsi="Segoe UI"/>
          <w:spacing w:val="-1"/>
          <w:w w:val="95"/>
          <w:szCs w:val="17"/>
          <w:lang w:val="en-US"/>
        </w:rPr>
        <w:t>Ğİ</w:t>
      </w:r>
      <w:r w:rsidRPr="009B05E7">
        <w:rPr>
          <w:rFonts w:ascii="Segoe UI" w:eastAsia="Segoe UI" w:hAnsi="Segoe UI"/>
          <w:spacing w:val="1"/>
          <w:w w:val="95"/>
          <w:szCs w:val="17"/>
          <w:lang w:val="en-US"/>
        </w:rPr>
        <w:t>T</w:t>
      </w:r>
      <w:r w:rsidRPr="009B05E7">
        <w:rPr>
          <w:rFonts w:ascii="Segoe UI" w:eastAsia="Segoe UI" w:hAnsi="Segoe UI"/>
          <w:spacing w:val="-1"/>
          <w:w w:val="95"/>
          <w:szCs w:val="17"/>
          <w:lang w:val="en-US"/>
        </w:rPr>
        <w:t>İ</w:t>
      </w:r>
      <w:r w:rsidRPr="009B05E7">
        <w:rPr>
          <w:rFonts w:ascii="Segoe UI" w:eastAsia="Segoe UI" w:hAnsi="Segoe UI"/>
          <w:w w:val="95"/>
          <w:szCs w:val="17"/>
          <w:lang w:val="en-US"/>
        </w:rPr>
        <w:t>M</w:t>
      </w:r>
    </w:p>
    <w:p w:rsidR="009B05E7" w:rsidRPr="009B05E7" w:rsidRDefault="009B05E7" w:rsidP="009B05E7">
      <w:pPr>
        <w:rPr>
          <w:rFonts w:ascii="Segoe UI" w:eastAsia="Segoe UI" w:hAnsi="Segoe UI"/>
          <w:szCs w:val="17"/>
          <w:lang w:val="en-US"/>
        </w:rPr>
      </w:pPr>
      <w:r w:rsidRPr="009B05E7">
        <w:rPr>
          <w:rFonts w:ascii="Segoe UI" w:eastAsia="Segoe UI" w:hAnsi="Segoe UI"/>
          <w:w w:val="95"/>
          <w:szCs w:val="17"/>
          <w:lang w:val="en-US"/>
        </w:rPr>
        <w:t>E</w:t>
      </w:r>
      <w:r w:rsidRPr="009B05E7">
        <w:rPr>
          <w:rFonts w:ascii="Segoe UI" w:eastAsia="Segoe UI" w:hAnsi="Segoe UI"/>
          <w:spacing w:val="-1"/>
          <w:w w:val="95"/>
          <w:szCs w:val="17"/>
          <w:lang w:val="en-US"/>
        </w:rPr>
        <w:t>Ğİ</w:t>
      </w:r>
      <w:r w:rsidRPr="009B05E7">
        <w:rPr>
          <w:rFonts w:ascii="Segoe UI" w:eastAsia="Segoe UI" w:hAnsi="Segoe UI"/>
          <w:spacing w:val="1"/>
          <w:w w:val="95"/>
          <w:szCs w:val="17"/>
          <w:lang w:val="en-US"/>
        </w:rPr>
        <w:t>T</w:t>
      </w:r>
      <w:r w:rsidRPr="009B05E7">
        <w:rPr>
          <w:rFonts w:ascii="Segoe UI" w:eastAsia="Segoe UI" w:hAnsi="Segoe UI"/>
          <w:spacing w:val="-1"/>
          <w:w w:val="95"/>
          <w:szCs w:val="17"/>
          <w:lang w:val="en-US"/>
        </w:rPr>
        <w:t>İM</w:t>
      </w:r>
      <w:r w:rsidRPr="009B05E7">
        <w:rPr>
          <w:rFonts w:ascii="Segoe UI" w:eastAsia="Segoe UI" w:hAnsi="Segoe UI"/>
          <w:w w:val="95"/>
          <w:szCs w:val="17"/>
          <w:lang w:val="en-US"/>
        </w:rPr>
        <w:t>E</w:t>
      </w:r>
      <w:r w:rsidRPr="009B05E7">
        <w:rPr>
          <w:rFonts w:ascii="Segoe UI" w:eastAsia="Segoe UI" w:hAnsi="Segoe UI"/>
          <w:spacing w:val="-1"/>
          <w:w w:val="95"/>
          <w:szCs w:val="17"/>
          <w:lang w:val="en-US"/>
        </w:rPr>
        <w:t xml:space="preserve"> </w:t>
      </w:r>
      <w:r w:rsidRPr="009B05E7">
        <w:rPr>
          <w:rFonts w:ascii="Segoe UI" w:eastAsia="Segoe UI" w:hAnsi="Segoe UI"/>
          <w:w w:val="95"/>
          <w:szCs w:val="17"/>
          <w:lang w:val="en-US"/>
        </w:rPr>
        <w:t>ER</w:t>
      </w:r>
      <w:r w:rsidRPr="009B05E7">
        <w:rPr>
          <w:rFonts w:ascii="Segoe UI" w:eastAsia="Segoe UI" w:hAnsi="Segoe UI"/>
          <w:spacing w:val="-2"/>
          <w:w w:val="95"/>
          <w:szCs w:val="17"/>
          <w:lang w:val="en-US"/>
        </w:rPr>
        <w:t>İ</w:t>
      </w:r>
      <w:r w:rsidRPr="009B05E7">
        <w:rPr>
          <w:rFonts w:ascii="Segoe UI" w:eastAsia="Segoe UI" w:hAnsi="Segoe UI"/>
          <w:spacing w:val="1"/>
          <w:w w:val="95"/>
          <w:szCs w:val="17"/>
          <w:lang w:val="en-US"/>
        </w:rPr>
        <w:t>Ş</w:t>
      </w:r>
      <w:r w:rsidRPr="009B05E7">
        <w:rPr>
          <w:rFonts w:ascii="Segoe UI" w:eastAsia="Segoe UI" w:hAnsi="Segoe UI"/>
          <w:spacing w:val="-1"/>
          <w:w w:val="95"/>
          <w:szCs w:val="17"/>
          <w:lang w:val="en-US"/>
        </w:rPr>
        <w:t>İ</w:t>
      </w:r>
      <w:r w:rsidRPr="009B05E7">
        <w:rPr>
          <w:rFonts w:ascii="Segoe UI" w:eastAsia="Segoe UI" w:hAnsi="Segoe UI"/>
          <w:w w:val="95"/>
          <w:szCs w:val="17"/>
          <w:lang w:val="en-US"/>
        </w:rPr>
        <w:t>M</w:t>
      </w:r>
      <w:r w:rsidRPr="009B05E7">
        <w:rPr>
          <w:rFonts w:ascii="Segoe UI" w:eastAsia="Segoe UI" w:hAnsi="Segoe UI"/>
          <w:spacing w:val="-4"/>
          <w:w w:val="95"/>
          <w:szCs w:val="17"/>
          <w:lang w:val="en-US"/>
        </w:rPr>
        <w:t xml:space="preserve"> </w:t>
      </w:r>
      <w:r w:rsidRPr="009B05E7">
        <w:rPr>
          <w:rFonts w:ascii="Segoe UI" w:eastAsia="Segoe UI" w:hAnsi="Segoe UI"/>
          <w:spacing w:val="-1"/>
          <w:w w:val="95"/>
          <w:szCs w:val="17"/>
          <w:lang w:val="en-US"/>
        </w:rPr>
        <w:t>V</w:t>
      </w:r>
      <w:r w:rsidRPr="009B05E7">
        <w:rPr>
          <w:rFonts w:ascii="Segoe UI" w:eastAsia="Segoe UI" w:hAnsi="Segoe UI"/>
          <w:w w:val="95"/>
          <w:szCs w:val="17"/>
          <w:lang w:val="en-US"/>
        </w:rPr>
        <w:t>E</w:t>
      </w:r>
      <w:r w:rsidRPr="009B05E7">
        <w:rPr>
          <w:rFonts w:ascii="Segoe UI" w:eastAsia="Segoe UI" w:hAnsi="Segoe UI"/>
          <w:spacing w:val="-1"/>
          <w:w w:val="95"/>
          <w:szCs w:val="17"/>
          <w:lang w:val="en-US"/>
        </w:rPr>
        <w:t xml:space="preserve"> </w:t>
      </w:r>
      <w:r w:rsidRPr="009B05E7">
        <w:rPr>
          <w:rFonts w:ascii="Segoe UI" w:eastAsia="Segoe UI" w:hAnsi="Segoe UI"/>
          <w:spacing w:val="1"/>
          <w:w w:val="95"/>
          <w:szCs w:val="17"/>
          <w:lang w:val="en-US"/>
        </w:rPr>
        <w:t>F</w:t>
      </w:r>
      <w:r w:rsidRPr="009B05E7">
        <w:rPr>
          <w:rFonts w:ascii="Segoe UI" w:eastAsia="Segoe UI" w:hAnsi="Segoe UI"/>
          <w:spacing w:val="-1"/>
          <w:w w:val="95"/>
          <w:szCs w:val="17"/>
          <w:lang w:val="en-US"/>
        </w:rPr>
        <w:t>I</w:t>
      </w:r>
      <w:r w:rsidRPr="009B05E7">
        <w:rPr>
          <w:rFonts w:ascii="Segoe UI" w:eastAsia="Segoe UI" w:hAnsi="Segoe UI"/>
          <w:w w:val="95"/>
          <w:szCs w:val="17"/>
          <w:lang w:val="en-US"/>
        </w:rPr>
        <w:t>R</w:t>
      </w:r>
      <w:r w:rsidRPr="009B05E7">
        <w:rPr>
          <w:rFonts w:ascii="Segoe UI" w:eastAsia="Segoe UI" w:hAnsi="Segoe UI"/>
          <w:spacing w:val="1"/>
          <w:w w:val="95"/>
          <w:szCs w:val="17"/>
          <w:lang w:val="en-US"/>
        </w:rPr>
        <w:t>S</w:t>
      </w:r>
      <w:r w:rsidRPr="009B05E7">
        <w:rPr>
          <w:rFonts w:ascii="Segoe UI" w:eastAsia="Segoe UI" w:hAnsi="Segoe UI"/>
          <w:spacing w:val="-2"/>
          <w:w w:val="95"/>
          <w:szCs w:val="17"/>
          <w:lang w:val="en-US"/>
        </w:rPr>
        <w:t>A</w:t>
      </w:r>
      <w:r w:rsidRPr="009B05E7">
        <w:rPr>
          <w:rFonts w:ascii="Segoe UI" w:eastAsia="Segoe UI" w:hAnsi="Segoe UI"/>
          <w:w w:val="95"/>
          <w:szCs w:val="17"/>
          <w:lang w:val="en-US"/>
        </w:rPr>
        <w:t>T</w:t>
      </w:r>
      <w:r w:rsidRPr="009B05E7">
        <w:rPr>
          <w:rFonts w:ascii="Segoe UI" w:eastAsia="Segoe UI" w:hAnsi="Segoe UI"/>
          <w:spacing w:val="-1"/>
          <w:w w:val="95"/>
          <w:szCs w:val="17"/>
          <w:lang w:val="en-US"/>
        </w:rPr>
        <w:t xml:space="preserve"> </w:t>
      </w:r>
      <w:r w:rsidRPr="009B05E7">
        <w:rPr>
          <w:rFonts w:ascii="Segoe UI" w:eastAsia="Segoe UI" w:hAnsi="Segoe UI"/>
          <w:w w:val="95"/>
          <w:szCs w:val="17"/>
          <w:lang w:val="en-US"/>
        </w:rPr>
        <w:t>E</w:t>
      </w:r>
      <w:r w:rsidRPr="009B05E7">
        <w:rPr>
          <w:rFonts w:ascii="Segoe UI" w:eastAsia="Segoe UI" w:hAnsi="Segoe UI"/>
          <w:spacing w:val="1"/>
          <w:w w:val="95"/>
          <w:szCs w:val="17"/>
          <w:lang w:val="en-US"/>
        </w:rPr>
        <w:t>Ş</w:t>
      </w:r>
      <w:r w:rsidRPr="009B05E7">
        <w:rPr>
          <w:rFonts w:ascii="Segoe UI" w:eastAsia="Segoe UI" w:hAnsi="Segoe UI"/>
          <w:spacing w:val="-1"/>
          <w:w w:val="95"/>
          <w:szCs w:val="17"/>
          <w:lang w:val="en-US"/>
        </w:rPr>
        <w:t>İ</w:t>
      </w:r>
      <w:r w:rsidRPr="009B05E7">
        <w:rPr>
          <w:rFonts w:ascii="Segoe UI" w:eastAsia="Segoe UI" w:hAnsi="Segoe UI"/>
          <w:spacing w:val="1"/>
          <w:w w:val="95"/>
          <w:szCs w:val="17"/>
          <w:lang w:val="en-US"/>
        </w:rPr>
        <w:t>T</w:t>
      </w:r>
      <w:r w:rsidRPr="009B05E7">
        <w:rPr>
          <w:rFonts w:ascii="Segoe UI" w:eastAsia="Segoe UI" w:hAnsi="Segoe UI"/>
          <w:w w:val="95"/>
          <w:szCs w:val="17"/>
          <w:lang w:val="en-US"/>
        </w:rPr>
        <w:t>L</w:t>
      </w:r>
      <w:r w:rsidRPr="009B05E7">
        <w:rPr>
          <w:rFonts w:ascii="Segoe UI" w:eastAsia="Segoe UI" w:hAnsi="Segoe UI"/>
          <w:spacing w:val="-1"/>
          <w:w w:val="95"/>
          <w:szCs w:val="17"/>
          <w:lang w:val="en-US"/>
        </w:rPr>
        <w:t>İĞ</w:t>
      </w:r>
      <w:r w:rsidRPr="009B05E7">
        <w:rPr>
          <w:rFonts w:ascii="Segoe UI" w:eastAsia="Segoe UI" w:hAnsi="Segoe UI"/>
          <w:w w:val="95"/>
          <w:szCs w:val="17"/>
          <w:lang w:val="en-US"/>
        </w:rPr>
        <w:t>İ</w:t>
      </w:r>
    </w:p>
    <w:p w:rsidR="009B05E7" w:rsidRPr="009B05E7" w:rsidRDefault="009B05E7" w:rsidP="009B05E7">
      <w:pPr>
        <w:spacing w:before="5" w:line="420" w:lineRule="atLeast"/>
        <w:ind w:right="2037"/>
        <w:rPr>
          <w:rFonts w:ascii="Segoe UI" w:eastAsia="Segoe UI" w:hAnsi="Segoe UI"/>
          <w:szCs w:val="17"/>
          <w:lang w:val="en-US"/>
        </w:rPr>
      </w:pPr>
      <w:r w:rsidRPr="009B05E7">
        <w:rPr>
          <w:rFonts w:ascii="Segoe UI" w:eastAsia="Segoe UI" w:hAnsi="Segoe UI"/>
          <w:spacing w:val="-2"/>
          <w:w w:val="95"/>
          <w:szCs w:val="17"/>
          <w:lang w:val="en-US"/>
        </w:rPr>
        <w:t>O</w:t>
      </w:r>
      <w:r w:rsidRPr="009B05E7">
        <w:rPr>
          <w:rFonts w:ascii="Segoe UI" w:eastAsia="Segoe UI" w:hAnsi="Segoe UI"/>
          <w:spacing w:val="-1"/>
          <w:w w:val="95"/>
          <w:szCs w:val="17"/>
          <w:lang w:val="en-US"/>
        </w:rPr>
        <w:t>ku</w:t>
      </w:r>
      <w:r w:rsidRPr="009B05E7">
        <w:rPr>
          <w:rFonts w:ascii="Segoe UI" w:eastAsia="Segoe UI" w:hAnsi="Segoe UI"/>
          <w:w w:val="95"/>
          <w:szCs w:val="17"/>
          <w:lang w:val="en-US"/>
        </w:rPr>
        <w:t>l</w:t>
      </w:r>
      <w:r w:rsidRPr="009B05E7">
        <w:rPr>
          <w:rFonts w:ascii="Segoe UI" w:eastAsia="Segoe UI" w:hAnsi="Segoe UI"/>
          <w:spacing w:val="1"/>
          <w:w w:val="95"/>
          <w:szCs w:val="17"/>
          <w:lang w:val="en-US"/>
        </w:rPr>
        <w:t xml:space="preserve"> ö</w:t>
      </w:r>
      <w:r w:rsidRPr="009B05E7">
        <w:rPr>
          <w:rFonts w:ascii="Segoe UI" w:eastAsia="Segoe UI" w:hAnsi="Segoe UI"/>
          <w:spacing w:val="-1"/>
          <w:w w:val="95"/>
          <w:szCs w:val="17"/>
          <w:lang w:val="en-US"/>
        </w:rPr>
        <w:t>n</w:t>
      </w:r>
      <w:r w:rsidRPr="009B05E7">
        <w:rPr>
          <w:rFonts w:ascii="Segoe UI" w:eastAsia="Segoe UI" w:hAnsi="Segoe UI"/>
          <w:w w:val="95"/>
          <w:szCs w:val="17"/>
          <w:lang w:val="en-US"/>
        </w:rPr>
        <w:t>c</w:t>
      </w:r>
      <w:r w:rsidRPr="009B05E7">
        <w:rPr>
          <w:rFonts w:ascii="Segoe UI" w:eastAsia="Segoe UI" w:hAnsi="Segoe UI"/>
          <w:spacing w:val="-1"/>
          <w:w w:val="95"/>
          <w:szCs w:val="17"/>
          <w:lang w:val="en-US"/>
        </w:rPr>
        <w:t>e</w:t>
      </w:r>
      <w:r w:rsidRPr="009B05E7">
        <w:rPr>
          <w:rFonts w:ascii="Segoe UI" w:eastAsia="Segoe UI" w:hAnsi="Segoe UI"/>
          <w:spacing w:val="1"/>
          <w:w w:val="95"/>
          <w:szCs w:val="17"/>
          <w:lang w:val="en-US"/>
        </w:rPr>
        <w:t>s</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 xml:space="preserve"> </w:t>
      </w:r>
      <w:r w:rsidRPr="009B05E7">
        <w:rPr>
          <w:rFonts w:ascii="Segoe UI" w:eastAsia="Segoe UI" w:hAnsi="Segoe UI"/>
          <w:w w:val="95"/>
          <w:szCs w:val="17"/>
          <w:lang w:val="en-US"/>
        </w:rPr>
        <w:t xml:space="preserve">ve </w:t>
      </w:r>
      <w:r w:rsidRPr="009B05E7">
        <w:rPr>
          <w:rFonts w:ascii="Segoe UI" w:eastAsia="Segoe UI" w:hAnsi="Segoe UI"/>
          <w:spacing w:val="-2"/>
          <w:w w:val="95"/>
          <w:szCs w:val="17"/>
          <w:lang w:val="en-US"/>
        </w:rPr>
        <w:t>t</w:t>
      </w:r>
      <w:r w:rsidRPr="009B05E7">
        <w:rPr>
          <w:rFonts w:ascii="Segoe UI" w:eastAsia="Segoe UI" w:hAnsi="Segoe UI"/>
          <w:spacing w:val="-1"/>
          <w:w w:val="95"/>
          <w:szCs w:val="17"/>
          <w:lang w:val="en-US"/>
        </w:rPr>
        <w:t>eme</w:t>
      </w:r>
      <w:r w:rsidRPr="009B05E7">
        <w:rPr>
          <w:rFonts w:ascii="Segoe UI" w:eastAsia="Segoe UI" w:hAnsi="Segoe UI"/>
          <w:w w:val="95"/>
          <w:szCs w:val="17"/>
          <w:lang w:val="en-US"/>
        </w:rPr>
        <w:t>l</w:t>
      </w:r>
      <w:r w:rsidRPr="009B05E7">
        <w:rPr>
          <w:rFonts w:ascii="Segoe UI" w:eastAsia="Segoe UI" w:hAnsi="Segoe UI"/>
          <w:spacing w:val="1"/>
          <w:w w:val="95"/>
          <w:szCs w:val="17"/>
          <w:lang w:val="en-US"/>
        </w:rPr>
        <w:t xml:space="preserve"> </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ğ</w:t>
      </w:r>
      <w:r w:rsidRPr="009B05E7">
        <w:rPr>
          <w:rFonts w:ascii="Segoe UI" w:eastAsia="Segoe UI" w:hAnsi="Segoe UI"/>
          <w:w w:val="95"/>
          <w:szCs w:val="17"/>
          <w:lang w:val="en-US"/>
        </w:rPr>
        <w:t>i</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m</w:t>
      </w:r>
      <w:r w:rsidRPr="009B05E7">
        <w:rPr>
          <w:rFonts w:ascii="Segoe UI" w:eastAsia="Segoe UI" w:hAnsi="Segoe UI"/>
          <w:spacing w:val="-2"/>
          <w:w w:val="95"/>
          <w:szCs w:val="17"/>
          <w:lang w:val="en-US"/>
        </w:rPr>
        <w:t>d</w:t>
      </w:r>
      <w:r w:rsidRPr="009B05E7">
        <w:rPr>
          <w:rFonts w:ascii="Segoe UI" w:eastAsia="Segoe UI" w:hAnsi="Segoe UI"/>
          <w:w w:val="95"/>
          <w:szCs w:val="17"/>
          <w:lang w:val="en-US"/>
        </w:rPr>
        <w:t xml:space="preserve">e </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ğ</w:t>
      </w:r>
      <w:r w:rsidRPr="009B05E7">
        <w:rPr>
          <w:rFonts w:ascii="Segoe UI" w:eastAsia="Segoe UI" w:hAnsi="Segoe UI"/>
          <w:w w:val="95"/>
          <w:szCs w:val="17"/>
          <w:lang w:val="en-US"/>
        </w:rPr>
        <w:t>i</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 xml:space="preserve">im ve </w:t>
      </w:r>
      <w:r w:rsidRPr="009B05E7">
        <w:rPr>
          <w:rFonts w:ascii="Segoe UI" w:eastAsia="Segoe UI" w:hAnsi="Segoe UI"/>
          <w:spacing w:val="1"/>
          <w:w w:val="95"/>
          <w:szCs w:val="17"/>
          <w:lang w:val="en-US"/>
        </w:rPr>
        <w:t>ö</w:t>
      </w:r>
      <w:r w:rsidRPr="009B05E7">
        <w:rPr>
          <w:rFonts w:ascii="Segoe UI" w:eastAsia="Segoe UI" w:hAnsi="Segoe UI"/>
          <w:spacing w:val="-2"/>
          <w:w w:val="95"/>
          <w:szCs w:val="17"/>
          <w:lang w:val="en-US"/>
        </w:rPr>
        <w:t>ğr</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e a</w:t>
      </w:r>
      <w:r w:rsidRPr="009B05E7">
        <w:rPr>
          <w:rFonts w:ascii="Segoe UI" w:eastAsia="Segoe UI" w:hAnsi="Segoe UI"/>
          <w:spacing w:val="-2"/>
          <w:w w:val="95"/>
          <w:szCs w:val="17"/>
          <w:lang w:val="en-US"/>
        </w:rPr>
        <w:t>d</w:t>
      </w:r>
      <w:r w:rsidRPr="009B05E7">
        <w:rPr>
          <w:rFonts w:ascii="Segoe UI" w:eastAsia="Segoe UI" w:hAnsi="Segoe UI"/>
          <w:w w:val="95"/>
          <w:szCs w:val="17"/>
          <w:lang w:val="en-US"/>
        </w:rPr>
        <w:t>il</w:t>
      </w:r>
      <w:r w:rsidRPr="009B05E7">
        <w:rPr>
          <w:rFonts w:ascii="Segoe UI" w:eastAsia="Segoe UI" w:hAnsi="Segoe UI"/>
          <w:spacing w:val="1"/>
          <w:w w:val="95"/>
          <w:szCs w:val="17"/>
          <w:lang w:val="en-US"/>
        </w:rPr>
        <w:t xml:space="preserve"> ş</w:t>
      </w:r>
      <w:r w:rsidRPr="009B05E7">
        <w:rPr>
          <w:rFonts w:ascii="Segoe UI" w:eastAsia="Segoe UI" w:hAnsi="Segoe UI"/>
          <w:w w:val="95"/>
          <w:szCs w:val="17"/>
          <w:lang w:val="en-US"/>
        </w:rPr>
        <w:t>a</w:t>
      </w:r>
      <w:r w:rsidRPr="009B05E7">
        <w:rPr>
          <w:rFonts w:ascii="Segoe UI" w:eastAsia="Segoe UI" w:hAnsi="Segoe UI"/>
          <w:spacing w:val="-2"/>
          <w:w w:val="95"/>
          <w:szCs w:val="17"/>
          <w:lang w:val="en-US"/>
        </w:rPr>
        <w:t>rt</w:t>
      </w:r>
      <w:r w:rsidRPr="009B05E7">
        <w:rPr>
          <w:rFonts w:ascii="Segoe UI" w:eastAsia="Segoe UI" w:hAnsi="Segoe UI"/>
          <w:w w:val="95"/>
          <w:szCs w:val="17"/>
          <w:lang w:val="en-US"/>
        </w:rPr>
        <w:t>lar al</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ı</w:t>
      </w:r>
      <w:r w:rsidRPr="009B05E7">
        <w:rPr>
          <w:rFonts w:ascii="Segoe UI" w:eastAsia="Segoe UI" w:hAnsi="Segoe UI"/>
          <w:spacing w:val="-1"/>
          <w:w w:val="95"/>
          <w:szCs w:val="17"/>
          <w:lang w:val="en-US"/>
        </w:rPr>
        <w:t>n</w:t>
      </w:r>
      <w:r w:rsidRPr="009B05E7">
        <w:rPr>
          <w:rFonts w:ascii="Segoe UI" w:eastAsia="Segoe UI" w:hAnsi="Segoe UI"/>
          <w:spacing w:val="-2"/>
          <w:w w:val="95"/>
          <w:szCs w:val="17"/>
          <w:lang w:val="en-US"/>
        </w:rPr>
        <w:t>d</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 xml:space="preserve"> </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ş</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 xml:space="preserve">in </w:t>
      </w:r>
      <w:r w:rsidRPr="009B05E7">
        <w:rPr>
          <w:rFonts w:ascii="Segoe UI" w:eastAsia="Segoe UI" w:hAnsi="Segoe UI"/>
          <w:spacing w:val="1"/>
          <w:w w:val="95"/>
          <w:szCs w:val="17"/>
          <w:lang w:val="en-US"/>
        </w:rPr>
        <w:t>s</w:t>
      </w:r>
      <w:r w:rsidRPr="009B05E7">
        <w:rPr>
          <w:rFonts w:ascii="Segoe UI" w:eastAsia="Segoe UI" w:hAnsi="Segoe UI"/>
          <w:spacing w:val="-1"/>
          <w:w w:val="95"/>
          <w:szCs w:val="17"/>
          <w:lang w:val="en-US"/>
        </w:rPr>
        <w:t>ü</w:t>
      </w:r>
      <w:r w:rsidRPr="009B05E7">
        <w:rPr>
          <w:rFonts w:ascii="Segoe UI" w:eastAsia="Segoe UI" w:hAnsi="Segoe UI"/>
          <w:spacing w:val="-2"/>
          <w:w w:val="95"/>
          <w:szCs w:val="17"/>
          <w:lang w:val="en-US"/>
        </w:rPr>
        <w:t>rd</w:t>
      </w:r>
      <w:r w:rsidRPr="009B05E7">
        <w:rPr>
          <w:rFonts w:ascii="Segoe UI" w:eastAsia="Segoe UI" w:hAnsi="Segoe UI"/>
          <w:spacing w:val="-1"/>
          <w:w w:val="95"/>
          <w:szCs w:val="17"/>
          <w:lang w:val="en-US"/>
        </w:rPr>
        <w:t>ü</w:t>
      </w:r>
      <w:r w:rsidRPr="009B05E7">
        <w:rPr>
          <w:rFonts w:ascii="Segoe UI" w:eastAsia="Segoe UI" w:hAnsi="Segoe UI"/>
          <w:spacing w:val="-2"/>
          <w:w w:val="95"/>
          <w:szCs w:val="17"/>
          <w:lang w:val="en-US"/>
        </w:rPr>
        <w:t>r</w:t>
      </w:r>
      <w:r w:rsidRPr="009B05E7">
        <w:rPr>
          <w:rFonts w:ascii="Segoe UI" w:eastAsia="Segoe UI" w:hAnsi="Segoe UI"/>
          <w:spacing w:val="-1"/>
          <w:w w:val="95"/>
          <w:szCs w:val="17"/>
          <w:lang w:val="en-US"/>
        </w:rPr>
        <w:t>ü</w:t>
      </w:r>
      <w:r w:rsidRPr="009B05E7">
        <w:rPr>
          <w:rFonts w:ascii="Segoe UI" w:eastAsia="Segoe UI" w:hAnsi="Segoe UI"/>
          <w:w w:val="95"/>
          <w:szCs w:val="17"/>
          <w:lang w:val="en-US"/>
        </w:rPr>
        <w:t>l</w:t>
      </w:r>
      <w:r w:rsidRPr="009B05E7">
        <w:rPr>
          <w:rFonts w:ascii="Segoe UI" w:eastAsia="Segoe UI" w:hAnsi="Segoe UI"/>
          <w:spacing w:val="-1"/>
          <w:w w:val="95"/>
          <w:szCs w:val="17"/>
          <w:lang w:val="en-US"/>
        </w:rPr>
        <w:t>me</w:t>
      </w:r>
      <w:r w:rsidRPr="009B05E7">
        <w:rPr>
          <w:rFonts w:ascii="Segoe UI" w:eastAsia="Segoe UI" w:hAnsi="Segoe UI"/>
          <w:spacing w:val="1"/>
          <w:w w:val="95"/>
          <w:szCs w:val="17"/>
          <w:lang w:val="en-US"/>
        </w:rPr>
        <w:t>s</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 xml:space="preserve"> </w:t>
      </w:r>
      <w:r w:rsidRPr="009B05E7">
        <w:rPr>
          <w:rFonts w:ascii="Segoe UI" w:eastAsia="Segoe UI" w:hAnsi="Segoe UI"/>
          <w:w w:val="95"/>
          <w:szCs w:val="17"/>
          <w:lang w:val="en-US"/>
        </w:rPr>
        <w:t xml:space="preserve">ve </w:t>
      </w:r>
      <w:r w:rsidRPr="009B05E7">
        <w:rPr>
          <w:rFonts w:ascii="Segoe UI" w:eastAsia="Segoe UI" w:hAnsi="Segoe UI"/>
          <w:spacing w:val="-1"/>
          <w:w w:val="95"/>
          <w:szCs w:val="17"/>
          <w:lang w:val="en-US"/>
        </w:rPr>
        <w:t>f</w:t>
      </w:r>
      <w:r w:rsidRPr="009B05E7">
        <w:rPr>
          <w:rFonts w:ascii="Segoe UI" w:eastAsia="Segoe UI" w:hAnsi="Segoe UI"/>
          <w:w w:val="95"/>
          <w:szCs w:val="17"/>
          <w:lang w:val="en-US"/>
        </w:rPr>
        <w:t>ı</w:t>
      </w:r>
      <w:r w:rsidRPr="009B05E7">
        <w:rPr>
          <w:rFonts w:ascii="Segoe UI" w:eastAsia="Segoe UI" w:hAnsi="Segoe UI"/>
          <w:spacing w:val="-2"/>
          <w:w w:val="95"/>
          <w:szCs w:val="17"/>
          <w:lang w:val="en-US"/>
        </w:rPr>
        <w:t>r</w:t>
      </w:r>
      <w:r w:rsidRPr="009B05E7">
        <w:rPr>
          <w:rFonts w:ascii="Segoe UI" w:eastAsia="Segoe UI" w:hAnsi="Segoe UI"/>
          <w:spacing w:val="1"/>
          <w:w w:val="95"/>
          <w:szCs w:val="17"/>
          <w:lang w:val="en-US"/>
        </w:rPr>
        <w:t>s</w:t>
      </w:r>
      <w:r w:rsidRPr="009B05E7">
        <w:rPr>
          <w:rFonts w:ascii="Segoe UI" w:eastAsia="Segoe UI" w:hAnsi="Segoe UI"/>
          <w:w w:val="95"/>
          <w:szCs w:val="17"/>
          <w:lang w:val="en-US"/>
        </w:rPr>
        <w:t xml:space="preserve">at </w:t>
      </w:r>
      <w:r w:rsidRPr="009B05E7">
        <w:rPr>
          <w:rFonts w:ascii="Segoe UI" w:eastAsia="Segoe UI" w:hAnsi="Segoe UI"/>
          <w:spacing w:val="-1"/>
          <w:w w:val="95"/>
          <w:szCs w:val="17"/>
          <w:lang w:val="en-US"/>
        </w:rPr>
        <w:t>e</w:t>
      </w:r>
      <w:r w:rsidRPr="009B05E7">
        <w:rPr>
          <w:rFonts w:ascii="Segoe UI" w:eastAsia="Segoe UI" w:hAnsi="Segoe UI"/>
          <w:spacing w:val="1"/>
          <w:w w:val="95"/>
          <w:szCs w:val="17"/>
          <w:lang w:val="en-US"/>
        </w:rPr>
        <w:t>ş</w:t>
      </w:r>
      <w:r w:rsidRPr="009B05E7">
        <w:rPr>
          <w:rFonts w:ascii="Segoe UI" w:eastAsia="Segoe UI" w:hAnsi="Segoe UI"/>
          <w:w w:val="95"/>
          <w:szCs w:val="17"/>
          <w:lang w:val="en-US"/>
        </w:rPr>
        <w:t>i</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li</w:t>
      </w:r>
      <w:r w:rsidRPr="009B05E7">
        <w:rPr>
          <w:rFonts w:ascii="Segoe UI" w:eastAsia="Segoe UI" w:hAnsi="Segoe UI"/>
          <w:spacing w:val="-2"/>
          <w:w w:val="95"/>
          <w:szCs w:val="17"/>
          <w:lang w:val="en-US"/>
        </w:rPr>
        <w:t>ğ</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n</w:t>
      </w:r>
      <w:r w:rsidRPr="009B05E7">
        <w:rPr>
          <w:rFonts w:ascii="Segoe UI" w:eastAsia="Segoe UI" w:hAnsi="Segoe UI"/>
          <w:w w:val="95"/>
          <w:szCs w:val="17"/>
          <w:lang w:val="en-US"/>
        </w:rPr>
        <w:t>in a</w:t>
      </w:r>
      <w:r w:rsidRPr="009B05E7">
        <w:rPr>
          <w:rFonts w:ascii="Segoe UI" w:eastAsia="Segoe UI" w:hAnsi="Segoe UI"/>
          <w:spacing w:val="-2"/>
          <w:w w:val="95"/>
          <w:szCs w:val="17"/>
          <w:lang w:val="en-US"/>
        </w:rPr>
        <w:t>rt</w:t>
      </w:r>
      <w:r w:rsidRPr="009B05E7">
        <w:rPr>
          <w:rFonts w:ascii="Segoe UI" w:eastAsia="Segoe UI" w:hAnsi="Segoe UI"/>
          <w:w w:val="95"/>
          <w:szCs w:val="17"/>
          <w:lang w:val="en-US"/>
        </w:rPr>
        <w:t>ı</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ıl</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s</w:t>
      </w:r>
      <w:r w:rsidRPr="009B05E7">
        <w:rPr>
          <w:rFonts w:ascii="Segoe UI" w:eastAsia="Segoe UI" w:hAnsi="Segoe UI"/>
          <w:w w:val="95"/>
          <w:szCs w:val="17"/>
          <w:lang w:val="en-US"/>
        </w:rPr>
        <w:t>ı</w:t>
      </w:r>
      <w:r w:rsidRPr="009B05E7">
        <w:rPr>
          <w:rFonts w:ascii="Segoe UI" w:eastAsia="Segoe UI" w:hAnsi="Segoe UI"/>
          <w:w w:val="97"/>
          <w:szCs w:val="17"/>
          <w:lang w:val="en-US"/>
        </w:rPr>
        <w:t xml:space="preserve"> </w:t>
      </w:r>
      <w:r w:rsidRPr="009B05E7">
        <w:rPr>
          <w:rFonts w:ascii="Segoe UI" w:eastAsia="Segoe UI" w:hAnsi="Segoe UI"/>
          <w:spacing w:val="-1"/>
          <w:w w:val="95"/>
          <w:szCs w:val="17"/>
          <w:lang w:val="en-US"/>
        </w:rPr>
        <w:t>İ</w:t>
      </w:r>
      <w:r w:rsidRPr="009B05E7">
        <w:rPr>
          <w:rFonts w:ascii="Segoe UI" w:eastAsia="Segoe UI" w:hAnsi="Segoe UI"/>
          <w:w w:val="95"/>
          <w:szCs w:val="17"/>
          <w:lang w:val="en-US"/>
        </w:rPr>
        <w:t>l</w:t>
      </w:r>
      <w:r w:rsidRPr="009B05E7">
        <w:rPr>
          <w:rFonts w:ascii="Segoe UI" w:eastAsia="Segoe UI" w:hAnsi="Segoe UI"/>
          <w:spacing w:val="-1"/>
          <w:w w:val="95"/>
          <w:szCs w:val="17"/>
          <w:lang w:val="en-US"/>
        </w:rPr>
        <w:t>k</w:t>
      </w:r>
      <w:r w:rsidRPr="009B05E7">
        <w:rPr>
          <w:rFonts w:ascii="Segoe UI" w:eastAsia="Segoe UI" w:hAnsi="Segoe UI"/>
          <w:spacing w:val="1"/>
          <w:w w:val="95"/>
          <w:szCs w:val="17"/>
          <w:lang w:val="en-US"/>
        </w:rPr>
        <w:t>ö</w:t>
      </w:r>
      <w:r w:rsidRPr="009B05E7">
        <w:rPr>
          <w:rFonts w:ascii="Segoe UI" w:eastAsia="Segoe UI" w:hAnsi="Segoe UI"/>
          <w:spacing w:val="-2"/>
          <w:w w:val="95"/>
          <w:szCs w:val="17"/>
          <w:lang w:val="en-US"/>
        </w:rPr>
        <w:t>ğr</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m</w:t>
      </w:r>
      <w:r w:rsidRPr="009B05E7">
        <w:rPr>
          <w:rFonts w:ascii="Segoe UI" w:eastAsia="Segoe UI" w:hAnsi="Segoe UI"/>
          <w:spacing w:val="-2"/>
          <w:w w:val="95"/>
          <w:szCs w:val="17"/>
          <w:lang w:val="en-US"/>
        </w:rPr>
        <w:t>d</w:t>
      </w:r>
      <w:r w:rsidRPr="009B05E7">
        <w:rPr>
          <w:rFonts w:ascii="Segoe UI" w:eastAsia="Segoe UI" w:hAnsi="Segoe UI"/>
          <w:w w:val="95"/>
          <w:szCs w:val="17"/>
          <w:lang w:val="en-US"/>
        </w:rPr>
        <w:t>e</w:t>
      </w:r>
      <w:r w:rsidRPr="009B05E7">
        <w:rPr>
          <w:rFonts w:ascii="Segoe UI" w:eastAsia="Segoe UI" w:hAnsi="Segoe UI"/>
          <w:spacing w:val="-1"/>
          <w:w w:val="95"/>
          <w:szCs w:val="17"/>
          <w:lang w:val="en-US"/>
        </w:rPr>
        <w:t xml:space="preserve"> </w:t>
      </w:r>
      <w:r w:rsidRPr="009B05E7">
        <w:rPr>
          <w:rFonts w:ascii="Segoe UI" w:eastAsia="Segoe UI" w:hAnsi="Segoe UI"/>
          <w:w w:val="95"/>
          <w:szCs w:val="17"/>
          <w:lang w:val="en-US"/>
        </w:rPr>
        <w:t>Pa</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s</w:t>
      </w:r>
      <w:r w:rsidRPr="009B05E7">
        <w:rPr>
          <w:rFonts w:ascii="Segoe UI" w:eastAsia="Segoe UI" w:hAnsi="Segoe UI"/>
          <w:w w:val="95"/>
          <w:szCs w:val="17"/>
          <w:lang w:val="en-US"/>
        </w:rPr>
        <w:t>ız</w:t>
      </w:r>
      <w:r w:rsidRPr="009B05E7">
        <w:rPr>
          <w:rFonts w:ascii="Segoe UI" w:eastAsia="Segoe UI" w:hAnsi="Segoe UI"/>
          <w:spacing w:val="1"/>
          <w:w w:val="95"/>
          <w:szCs w:val="17"/>
          <w:lang w:val="en-US"/>
        </w:rPr>
        <w:t xml:space="preserve"> Y</w:t>
      </w:r>
      <w:r w:rsidRPr="009B05E7">
        <w:rPr>
          <w:rFonts w:ascii="Segoe UI" w:eastAsia="Segoe UI" w:hAnsi="Segoe UI"/>
          <w:w w:val="95"/>
          <w:szCs w:val="17"/>
          <w:lang w:val="en-US"/>
        </w:rPr>
        <w:t>a</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ılı</w:t>
      </w:r>
      <w:r w:rsidRPr="009B05E7">
        <w:rPr>
          <w:rFonts w:ascii="Segoe UI" w:eastAsia="Segoe UI" w:hAnsi="Segoe UI"/>
          <w:spacing w:val="1"/>
          <w:w w:val="95"/>
          <w:szCs w:val="17"/>
          <w:lang w:val="en-US"/>
        </w:rPr>
        <w:t xml:space="preserve"> </w:t>
      </w:r>
      <w:r w:rsidRPr="009B05E7">
        <w:rPr>
          <w:rFonts w:ascii="Segoe UI" w:eastAsia="Segoe UI" w:hAnsi="Segoe UI"/>
          <w:spacing w:val="-1"/>
          <w:w w:val="95"/>
          <w:szCs w:val="17"/>
          <w:lang w:val="en-US"/>
        </w:rPr>
        <w:t>G</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y</w:t>
      </w:r>
      <w:r w:rsidRPr="009B05E7">
        <w:rPr>
          <w:rFonts w:ascii="Segoe UI" w:eastAsia="Segoe UI" w:hAnsi="Segoe UI"/>
          <w:w w:val="95"/>
          <w:szCs w:val="17"/>
          <w:lang w:val="en-US"/>
        </w:rPr>
        <w:t>im Kı</w:t>
      </w:r>
      <w:r w:rsidRPr="009B05E7">
        <w:rPr>
          <w:rFonts w:ascii="Segoe UI" w:eastAsia="Segoe UI" w:hAnsi="Segoe UI"/>
          <w:spacing w:val="-2"/>
          <w:w w:val="95"/>
          <w:szCs w:val="17"/>
          <w:lang w:val="en-US"/>
        </w:rPr>
        <w:t>rt</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s</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y</w:t>
      </w:r>
      <w:r w:rsidRPr="009B05E7">
        <w:rPr>
          <w:rFonts w:ascii="Segoe UI" w:eastAsia="Segoe UI" w:hAnsi="Segoe UI"/>
          <w:w w:val="95"/>
          <w:szCs w:val="17"/>
          <w:lang w:val="en-US"/>
        </w:rPr>
        <w:t>e</w:t>
      </w:r>
      <w:r w:rsidRPr="009B05E7">
        <w:rPr>
          <w:rFonts w:ascii="Segoe UI" w:eastAsia="Segoe UI" w:hAnsi="Segoe UI"/>
          <w:spacing w:val="-1"/>
          <w:w w:val="95"/>
          <w:szCs w:val="17"/>
          <w:lang w:val="en-US"/>
        </w:rPr>
        <w:t xml:space="preserve"> </w:t>
      </w:r>
      <w:r w:rsidRPr="009B05E7">
        <w:rPr>
          <w:rFonts w:ascii="Segoe UI" w:eastAsia="Segoe UI" w:hAnsi="Segoe UI"/>
          <w:spacing w:val="1"/>
          <w:w w:val="95"/>
          <w:szCs w:val="17"/>
          <w:lang w:val="en-US"/>
        </w:rPr>
        <w:t>Y</w:t>
      </w:r>
      <w:r w:rsidRPr="009B05E7">
        <w:rPr>
          <w:rFonts w:ascii="Segoe UI" w:eastAsia="Segoe UI" w:hAnsi="Segoe UI"/>
          <w:w w:val="95"/>
          <w:szCs w:val="17"/>
          <w:lang w:val="en-US"/>
        </w:rPr>
        <w:t>a</w:t>
      </w:r>
      <w:r w:rsidRPr="009B05E7">
        <w:rPr>
          <w:rFonts w:ascii="Segoe UI" w:eastAsia="Segoe UI" w:hAnsi="Segoe UI"/>
          <w:spacing w:val="-2"/>
          <w:w w:val="95"/>
          <w:szCs w:val="17"/>
          <w:lang w:val="en-US"/>
        </w:rPr>
        <w:t>rd</w:t>
      </w:r>
      <w:r w:rsidRPr="009B05E7">
        <w:rPr>
          <w:rFonts w:ascii="Segoe UI" w:eastAsia="Segoe UI" w:hAnsi="Segoe UI"/>
          <w:w w:val="95"/>
          <w:szCs w:val="17"/>
          <w:lang w:val="en-US"/>
        </w:rPr>
        <w:t>ı</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la</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ı</w:t>
      </w:r>
    </w:p>
    <w:p w:rsidR="009B05E7" w:rsidRPr="009B05E7" w:rsidRDefault="009B05E7" w:rsidP="009B05E7">
      <w:pPr>
        <w:spacing w:before="85" w:line="241" w:lineRule="auto"/>
        <w:ind w:right="355"/>
        <w:rPr>
          <w:rFonts w:ascii="Segoe UI" w:eastAsia="Segoe UI" w:hAnsi="Segoe UI"/>
          <w:szCs w:val="17"/>
          <w:lang w:val="en-US"/>
        </w:rPr>
      </w:pPr>
      <w:r w:rsidRPr="009B05E7">
        <w:rPr>
          <w:rFonts w:ascii="Segoe UI" w:eastAsia="Segoe UI" w:hAnsi="Segoe UI"/>
          <w:spacing w:val="1"/>
          <w:w w:val="95"/>
          <w:szCs w:val="17"/>
          <w:lang w:val="en-US"/>
        </w:rPr>
        <w:t>T</w:t>
      </w:r>
      <w:r w:rsidRPr="009B05E7">
        <w:rPr>
          <w:rFonts w:ascii="Segoe UI" w:eastAsia="Segoe UI" w:hAnsi="Segoe UI"/>
          <w:spacing w:val="-1"/>
          <w:w w:val="95"/>
          <w:szCs w:val="17"/>
          <w:lang w:val="en-US"/>
        </w:rPr>
        <w:t>eme</w:t>
      </w:r>
      <w:r w:rsidRPr="009B05E7">
        <w:rPr>
          <w:rFonts w:ascii="Segoe UI" w:eastAsia="Segoe UI" w:hAnsi="Segoe UI"/>
          <w:w w:val="95"/>
          <w:szCs w:val="17"/>
          <w:lang w:val="en-US"/>
        </w:rPr>
        <w:t>l</w:t>
      </w:r>
      <w:r w:rsidRPr="009B05E7">
        <w:rPr>
          <w:rFonts w:ascii="Segoe UI" w:eastAsia="Segoe UI" w:hAnsi="Segoe UI"/>
          <w:spacing w:val="-3"/>
          <w:w w:val="95"/>
          <w:szCs w:val="17"/>
          <w:lang w:val="en-US"/>
        </w:rPr>
        <w:t xml:space="preserve"> </w:t>
      </w:r>
      <w:r w:rsidRPr="009B05E7">
        <w:rPr>
          <w:rFonts w:ascii="Segoe UI" w:eastAsia="Segoe UI" w:hAnsi="Segoe UI"/>
          <w:w w:val="95"/>
          <w:szCs w:val="17"/>
          <w:lang w:val="en-US"/>
        </w:rPr>
        <w:t>E</w:t>
      </w:r>
      <w:r w:rsidRPr="009B05E7">
        <w:rPr>
          <w:rFonts w:ascii="Segoe UI" w:eastAsia="Segoe UI" w:hAnsi="Segoe UI"/>
          <w:spacing w:val="-2"/>
          <w:w w:val="95"/>
          <w:szCs w:val="17"/>
          <w:lang w:val="en-US"/>
        </w:rPr>
        <w:t>ğ</w:t>
      </w:r>
      <w:r w:rsidRPr="009B05E7">
        <w:rPr>
          <w:rFonts w:ascii="Segoe UI" w:eastAsia="Segoe UI" w:hAnsi="Segoe UI"/>
          <w:w w:val="95"/>
          <w:szCs w:val="17"/>
          <w:lang w:val="en-US"/>
        </w:rPr>
        <w:t>i</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im</w:t>
      </w:r>
      <w:r w:rsidRPr="009B05E7">
        <w:rPr>
          <w:rFonts w:ascii="Segoe UI" w:eastAsia="Segoe UI" w:hAnsi="Segoe UI"/>
          <w:spacing w:val="-4"/>
          <w:w w:val="95"/>
          <w:szCs w:val="17"/>
          <w:lang w:val="en-US"/>
        </w:rPr>
        <w:t xml:space="preserve"> </w:t>
      </w:r>
      <w:r w:rsidRPr="009B05E7">
        <w:rPr>
          <w:rFonts w:ascii="Segoe UI" w:eastAsia="Segoe UI" w:hAnsi="Segoe UI"/>
          <w:spacing w:val="-1"/>
          <w:w w:val="95"/>
          <w:szCs w:val="17"/>
          <w:lang w:val="en-US"/>
        </w:rPr>
        <w:t>Gene</w:t>
      </w:r>
      <w:r w:rsidRPr="009B05E7">
        <w:rPr>
          <w:rFonts w:ascii="Segoe UI" w:eastAsia="Segoe UI" w:hAnsi="Segoe UI"/>
          <w:w w:val="95"/>
          <w:szCs w:val="17"/>
          <w:lang w:val="en-US"/>
        </w:rPr>
        <w:t>l</w:t>
      </w:r>
      <w:r w:rsidRPr="009B05E7">
        <w:rPr>
          <w:rFonts w:ascii="Segoe UI" w:eastAsia="Segoe UI" w:hAnsi="Segoe UI"/>
          <w:spacing w:val="-3"/>
          <w:w w:val="95"/>
          <w:szCs w:val="17"/>
          <w:lang w:val="en-US"/>
        </w:rPr>
        <w:t xml:space="preserve"> </w:t>
      </w:r>
      <w:r w:rsidRPr="009B05E7">
        <w:rPr>
          <w:rFonts w:ascii="Segoe UI" w:eastAsia="Segoe UI" w:hAnsi="Segoe UI"/>
          <w:spacing w:val="-1"/>
          <w:w w:val="95"/>
          <w:szCs w:val="17"/>
          <w:lang w:val="en-US"/>
        </w:rPr>
        <w:t>Müdü</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l</w:t>
      </w:r>
      <w:r w:rsidRPr="009B05E7">
        <w:rPr>
          <w:rFonts w:ascii="Segoe UI" w:eastAsia="Segoe UI" w:hAnsi="Segoe UI"/>
          <w:spacing w:val="-1"/>
          <w:w w:val="95"/>
          <w:szCs w:val="17"/>
          <w:lang w:val="en-US"/>
        </w:rPr>
        <w:t>ü</w:t>
      </w:r>
      <w:r w:rsidRPr="009B05E7">
        <w:rPr>
          <w:rFonts w:ascii="Segoe UI" w:eastAsia="Segoe UI" w:hAnsi="Segoe UI"/>
          <w:spacing w:val="-2"/>
          <w:w w:val="95"/>
          <w:szCs w:val="17"/>
          <w:lang w:val="en-US"/>
        </w:rPr>
        <w:t>ğü</w:t>
      </w:r>
      <w:r w:rsidRPr="009B05E7">
        <w:rPr>
          <w:rFonts w:ascii="Segoe UI" w:eastAsia="Segoe UI" w:hAnsi="Segoe UI"/>
          <w:spacing w:val="-1"/>
          <w:w w:val="95"/>
          <w:szCs w:val="17"/>
          <w:lang w:val="en-US"/>
        </w:rPr>
        <w:t>'n</w:t>
      </w:r>
      <w:r w:rsidRPr="009B05E7">
        <w:rPr>
          <w:rFonts w:ascii="Segoe UI" w:eastAsia="Segoe UI" w:hAnsi="Segoe UI"/>
          <w:w w:val="95"/>
          <w:szCs w:val="17"/>
          <w:lang w:val="en-US"/>
        </w:rPr>
        <w:t>e</w:t>
      </w:r>
      <w:r w:rsidRPr="009B05E7">
        <w:rPr>
          <w:rFonts w:ascii="Segoe UI" w:eastAsia="Segoe UI" w:hAnsi="Segoe UI"/>
          <w:spacing w:val="-4"/>
          <w:w w:val="95"/>
          <w:szCs w:val="17"/>
          <w:lang w:val="en-US"/>
        </w:rPr>
        <w:t xml:space="preserve"> </w:t>
      </w:r>
      <w:r w:rsidRPr="009B05E7">
        <w:rPr>
          <w:rFonts w:ascii="Segoe UI" w:eastAsia="Segoe UI" w:hAnsi="Segoe UI"/>
          <w:spacing w:val="-1"/>
          <w:w w:val="95"/>
          <w:szCs w:val="17"/>
          <w:lang w:val="en-US"/>
        </w:rPr>
        <w:t>b</w:t>
      </w:r>
      <w:r w:rsidRPr="009B05E7">
        <w:rPr>
          <w:rFonts w:ascii="Segoe UI" w:eastAsia="Segoe UI" w:hAnsi="Segoe UI"/>
          <w:w w:val="95"/>
          <w:szCs w:val="17"/>
          <w:lang w:val="en-US"/>
        </w:rPr>
        <w:t>a</w:t>
      </w:r>
      <w:r w:rsidRPr="009B05E7">
        <w:rPr>
          <w:rFonts w:ascii="Segoe UI" w:eastAsia="Segoe UI" w:hAnsi="Segoe UI"/>
          <w:spacing w:val="-2"/>
          <w:w w:val="95"/>
          <w:szCs w:val="17"/>
          <w:lang w:val="en-US"/>
        </w:rPr>
        <w:t>ğ</w:t>
      </w:r>
      <w:r w:rsidRPr="009B05E7">
        <w:rPr>
          <w:rFonts w:ascii="Segoe UI" w:eastAsia="Segoe UI" w:hAnsi="Segoe UI"/>
          <w:w w:val="95"/>
          <w:szCs w:val="17"/>
          <w:lang w:val="en-US"/>
        </w:rPr>
        <w:t>lı</w:t>
      </w:r>
      <w:r w:rsidRPr="009B05E7">
        <w:rPr>
          <w:rFonts w:ascii="Segoe UI" w:eastAsia="Segoe UI" w:hAnsi="Segoe UI"/>
          <w:spacing w:val="-3"/>
          <w:w w:val="95"/>
          <w:szCs w:val="17"/>
          <w:lang w:val="en-US"/>
        </w:rPr>
        <w:t xml:space="preserve"> </w:t>
      </w:r>
      <w:r w:rsidRPr="009B05E7">
        <w:rPr>
          <w:rFonts w:ascii="Segoe UI" w:eastAsia="Segoe UI" w:hAnsi="Segoe UI"/>
          <w:spacing w:val="-1"/>
          <w:w w:val="95"/>
          <w:szCs w:val="17"/>
          <w:lang w:val="en-US"/>
        </w:rPr>
        <w:t>y</w:t>
      </w:r>
      <w:r w:rsidRPr="009B05E7">
        <w:rPr>
          <w:rFonts w:ascii="Segoe UI" w:eastAsia="Segoe UI" w:hAnsi="Segoe UI"/>
          <w:w w:val="95"/>
          <w:szCs w:val="17"/>
          <w:lang w:val="en-US"/>
        </w:rPr>
        <w:t>a</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ılı</w:t>
      </w:r>
      <w:r w:rsidRPr="009B05E7">
        <w:rPr>
          <w:rFonts w:ascii="Segoe UI" w:eastAsia="Segoe UI" w:hAnsi="Segoe UI"/>
          <w:spacing w:val="-3"/>
          <w:w w:val="95"/>
          <w:szCs w:val="17"/>
          <w:lang w:val="en-US"/>
        </w:rPr>
        <w:t xml:space="preserve"> </w:t>
      </w:r>
      <w:r w:rsidRPr="009B05E7">
        <w:rPr>
          <w:rFonts w:ascii="Segoe UI" w:eastAsia="Segoe UI" w:hAnsi="Segoe UI"/>
          <w:spacing w:val="-2"/>
          <w:w w:val="95"/>
          <w:szCs w:val="17"/>
          <w:lang w:val="en-US"/>
        </w:rPr>
        <w:t>b</w:t>
      </w:r>
      <w:r w:rsidRPr="009B05E7">
        <w:rPr>
          <w:rFonts w:ascii="Segoe UI" w:eastAsia="Segoe UI" w:hAnsi="Segoe UI"/>
          <w:spacing w:val="1"/>
          <w:w w:val="95"/>
          <w:szCs w:val="17"/>
          <w:lang w:val="en-US"/>
        </w:rPr>
        <w:t>ö</w:t>
      </w:r>
      <w:r w:rsidRPr="009B05E7">
        <w:rPr>
          <w:rFonts w:ascii="Segoe UI" w:eastAsia="Segoe UI" w:hAnsi="Segoe UI"/>
          <w:w w:val="95"/>
          <w:szCs w:val="17"/>
          <w:lang w:val="en-US"/>
        </w:rPr>
        <w:t>l</w:t>
      </w:r>
      <w:r w:rsidRPr="009B05E7">
        <w:rPr>
          <w:rFonts w:ascii="Segoe UI" w:eastAsia="Segoe UI" w:hAnsi="Segoe UI"/>
          <w:spacing w:val="-2"/>
          <w:w w:val="95"/>
          <w:szCs w:val="17"/>
          <w:lang w:val="en-US"/>
        </w:rPr>
        <w:t>g</w:t>
      </w:r>
      <w:r w:rsidRPr="009B05E7">
        <w:rPr>
          <w:rFonts w:ascii="Segoe UI" w:eastAsia="Segoe UI" w:hAnsi="Segoe UI"/>
          <w:w w:val="95"/>
          <w:szCs w:val="17"/>
          <w:lang w:val="en-US"/>
        </w:rPr>
        <w:t>e</w:t>
      </w:r>
      <w:r w:rsidRPr="009B05E7">
        <w:rPr>
          <w:rFonts w:ascii="Segoe UI" w:eastAsia="Segoe UI" w:hAnsi="Segoe UI"/>
          <w:spacing w:val="-4"/>
          <w:w w:val="95"/>
          <w:szCs w:val="17"/>
          <w:lang w:val="en-US"/>
        </w:rPr>
        <w:t xml:space="preserve"> </w:t>
      </w:r>
      <w:r w:rsidRPr="009B05E7">
        <w:rPr>
          <w:rFonts w:ascii="Segoe UI" w:eastAsia="Segoe UI" w:hAnsi="Segoe UI"/>
          <w:spacing w:val="1"/>
          <w:w w:val="95"/>
          <w:szCs w:val="17"/>
          <w:lang w:val="en-US"/>
        </w:rPr>
        <w:t>o</w:t>
      </w:r>
      <w:r w:rsidRPr="009B05E7">
        <w:rPr>
          <w:rFonts w:ascii="Segoe UI" w:eastAsia="Segoe UI" w:hAnsi="Segoe UI"/>
          <w:spacing w:val="-2"/>
          <w:w w:val="95"/>
          <w:szCs w:val="17"/>
          <w:lang w:val="en-US"/>
        </w:rPr>
        <w:t>rt</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o</w:t>
      </w:r>
      <w:r w:rsidRPr="009B05E7">
        <w:rPr>
          <w:rFonts w:ascii="Segoe UI" w:eastAsia="Segoe UI" w:hAnsi="Segoe UI"/>
          <w:spacing w:val="-1"/>
          <w:w w:val="95"/>
          <w:szCs w:val="17"/>
          <w:lang w:val="en-US"/>
        </w:rPr>
        <w:t>ku</w:t>
      </w:r>
      <w:r w:rsidRPr="009B05E7">
        <w:rPr>
          <w:rFonts w:ascii="Segoe UI" w:eastAsia="Segoe UI" w:hAnsi="Segoe UI"/>
          <w:w w:val="95"/>
          <w:szCs w:val="17"/>
          <w:lang w:val="en-US"/>
        </w:rPr>
        <w:t>lla</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ı</w:t>
      </w:r>
      <w:r w:rsidRPr="009B05E7">
        <w:rPr>
          <w:rFonts w:ascii="Segoe UI" w:eastAsia="Segoe UI" w:hAnsi="Segoe UI"/>
          <w:spacing w:val="-1"/>
          <w:w w:val="95"/>
          <w:szCs w:val="17"/>
          <w:lang w:val="en-US"/>
        </w:rPr>
        <w:t>nd</w:t>
      </w:r>
      <w:r w:rsidRPr="009B05E7">
        <w:rPr>
          <w:rFonts w:ascii="Segoe UI" w:eastAsia="Segoe UI" w:hAnsi="Segoe UI"/>
          <w:w w:val="95"/>
          <w:szCs w:val="17"/>
          <w:lang w:val="en-US"/>
        </w:rPr>
        <w:t>a</w:t>
      </w:r>
      <w:r w:rsidRPr="009B05E7">
        <w:rPr>
          <w:rFonts w:ascii="Segoe UI" w:eastAsia="Segoe UI" w:hAnsi="Segoe UI"/>
          <w:spacing w:val="-3"/>
          <w:w w:val="95"/>
          <w:szCs w:val="17"/>
          <w:lang w:val="en-US"/>
        </w:rPr>
        <w:t xml:space="preserve"> </w:t>
      </w:r>
      <w:r w:rsidRPr="009B05E7">
        <w:rPr>
          <w:rFonts w:ascii="Segoe UI" w:eastAsia="Segoe UI" w:hAnsi="Segoe UI"/>
          <w:w w:val="95"/>
          <w:szCs w:val="17"/>
          <w:lang w:val="en-US"/>
        </w:rPr>
        <w:t>ve</w:t>
      </w:r>
      <w:r w:rsidRPr="009B05E7">
        <w:rPr>
          <w:rFonts w:ascii="Segoe UI" w:eastAsia="Segoe UI" w:hAnsi="Segoe UI"/>
          <w:spacing w:val="-4"/>
          <w:w w:val="95"/>
          <w:szCs w:val="17"/>
          <w:lang w:val="en-US"/>
        </w:rPr>
        <w:t xml:space="preserve"> </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am</w:t>
      </w:r>
      <w:r w:rsidRPr="009B05E7">
        <w:rPr>
          <w:rFonts w:ascii="Segoe UI" w:eastAsia="Segoe UI" w:hAnsi="Segoe UI"/>
          <w:spacing w:val="-4"/>
          <w:w w:val="95"/>
          <w:szCs w:val="17"/>
          <w:lang w:val="en-US"/>
        </w:rPr>
        <w:t xml:space="preserve"> </w:t>
      </w:r>
      <w:r w:rsidRPr="009B05E7">
        <w:rPr>
          <w:rFonts w:ascii="Segoe UI" w:eastAsia="Segoe UI" w:hAnsi="Segoe UI"/>
          <w:spacing w:val="-1"/>
          <w:w w:val="95"/>
          <w:szCs w:val="17"/>
          <w:lang w:val="en-US"/>
        </w:rPr>
        <w:t>h</w:t>
      </w:r>
      <w:r w:rsidRPr="009B05E7">
        <w:rPr>
          <w:rFonts w:ascii="Segoe UI" w:eastAsia="Segoe UI" w:hAnsi="Segoe UI"/>
          <w:w w:val="95"/>
          <w:szCs w:val="17"/>
          <w:lang w:val="en-US"/>
        </w:rPr>
        <w:t>a</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ip</w:t>
      </w:r>
      <w:r w:rsidRPr="009B05E7">
        <w:rPr>
          <w:rFonts w:ascii="Segoe UI" w:eastAsia="Segoe UI" w:hAnsi="Segoe UI"/>
          <w:spacing w:val="-4"/>
          <w:w w:val="95"/>
          <w:szCs w:val="17"/>
          <w:lang w:val="en-US"/>
        </w:rPr>
        <w:t xml:space="preserve"> </w:t>
      </w:r>
      <w:r w:rsidRPr="009B05E7">
        <w:rPr>
          <w:rFonts w:ascii="Segoe UI" w:eastAsia="Segoe UI" w:hAnsi="Segoe UI"/>
          <w:spacing w:val="1"/>
          <w:w w:val="95"/>
          <w:szCs w:val="17"/>
          <w:lang w:val="en-US"/>
        </w:rPr>
        <w:t>o</w:t>
      </w:r>
      <w:r w:rsidRPr="009B05E7">
        <w:rPr>
          <w:rFonts w:ascii="Segoe UI" w:eastAsia="Segoe UI" w:hAnsi="Segoe UI"/>
          <w:spacing w:val="-2"/>
          <w:w w:val="95"/>
          <w:szCs w:val="17"/>
          <w:lang w:val="en-US"/>
        </w:rPr>
        <w:t>rt</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o</w:t>
      </w:r>
      <w:r w:rsidRPr="009B05E7">
        <w:rPr>
          <w:rFonts w:ascii="Segoe UI" w:eastAsia="Segoe UI" w:hAnsi="Segoe UI"/>
          <w:spacing w:val="-1"/>
          <w:w w:val="95"/>
          <w:szCs w:val="17"/>
          <w:lang w:val="en-US"/>
        </w:rPr>
        <w:t>ku</w:t>
      </w:r>
      <w:r w:rsidRPr="009B05E7">
        <w:rPr>
          <w:rFonts w:ascii="Segoe UI" w:eastAsia="Segoe UI" w:hAnsi="Segoe UI"/>
          <w:w w:val="95"/>
          <w:szCs w:val="17"/>
          <w:lang w:val="en-US"/>
        </w:rPr>
        <w:t>lu</w:t>
      </w:r>
      <w:r w:rsidRPr="009B05E7">
        <w:rPr>
          <w:rFonts w:ascii="Segoe UI" w:eastAsia="Segoe UI" w:hAnsi="Segoe UI"/>
          <w:spacing w:val="-4"/>
          <w:w w:val="95"/>
          <w:szCs w:val="17"/>
          <w:lang w:val="en-US"/>
        </w:rPr>
        <w:t xml:space="preserve"> </w:t>
      </w:r>
      <w:r w:rsidRPr="009B05E7">
        <w:rPr>
          <w:rFonts w:ascii="Segoe UI" w:eastAsia="Segoe UI" w:hAnsi="Segoe UI"/>
          <w:spacing w:val="-1"/>
          <w:w w:val="95"/>
          <w:szCs w:val="17"/>
          <w:lang w:val="en-US"/>
        </w:rPr>
        <w:t>p</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n</w:t>
      </w:r>
      <w:r w:rsidRPr="009B05E7">
        <w:rPr>
          <w:rFonts w:ascii="Segoe UI" w:eastAsia="Segoe UI" w:hAnsi="Segoe UI"/>
          <w:spacing w:val="1"/>
          <w:w w:val="95"/>
          <w:szCs w:val="17"/>
          <w:lang w:val="en-US"/>
        </w:rPr>
        <w:t>s</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y</w:t>
      </w:r>
      <w:r w:rsidRPr="009B05E7">
        <w:rPr>
          <w:rFonts w:ascii="Segoe UI" w:eastAsia="Segoe UI" w:hAnsi="Segoe UI"/>
          <w:spacing w:val="1"/>
          <w:w w:val="95"/>
          <w:szCs w:val="17"/>
          <w:lang w:val="en-US"/>
        </w:rPr>
        <w:t>o</w:t>
      </w:r>
      <w:r w:rsidRPr="009B05E7">
        <w:rPr>
          <w:rFonts w:ascii="Segoe UI" w:eastAsia="Segoe UI" w:hAnsi="Segoe UI"/>
          <w:spacing w:val="-1"/>
          <w:w w:val="95"/>
          <w:szCs w:val="17"/>
          <w:lang w:val="en-US"/>
        </w:rPr>
        <w:t>n</w:t>
      </w:r>
      <w:r w:rsidRPr="009B05E7">
        <w:rPr>
          <w:rFonts w:ascii="Segoe UI" w:eastAsia="Segoe UI" w:hAnsi="Segoe UI"/>
          <w:w w:val="95"/>
          <w:szCs w:val="17"/>
          <w:lang w:val="en-US"/>
        </w:rPr>
        <w:t>la</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ı</w:t>
      </w:r>
      <w:r w:rsidRPr="009B05E7">
        <w:rPr>
          <w:rFonts w:ascii="Segoe UI" w:eastAsia="Segoe UI" w:hAnsi="Segoe UI"/>
          <w:spacing w:val="-1"/>
          <w:w w:val="95"/>
          <w:szCs w:val="17"/>
          <w:lang w:val="en-US"/>
        </w:rPr>
        <w:t>nd</w:t>
      </w:r>
      <w:r w:rsidRPr="009B05E7">
        <w:rPr>
          <w:rFonts w:ascii="Segoe UI" w:eastAsia="Segoe UI" w:hAnsi="Segoe UI"/>
          <w:w w:val="95"/>
          <w:szCs w:val="17"/>
          <w:lang w:val="en-US"/>
        </w:rPr>
        <w:t>a</w:t>
      </w:r>
      <w:r w:rsidRPr="009B05E7">
        <w:rPr>
          <w:rFonts w:ascii="Segoe UI" w:eastAsia="Segoe UI" w:hAnsi="Segoe UI"/>
          <w:spacing w:val="-2"/>
          <w:w w:val="95"/>
          <w:szCs w:val="17"/>
          <w:lang w:val="en-US"/>
        </w:rPr>
        <w:t xml:space="preserve"> </w:t>
      </w:r>
      <w:r w:rsidRPr="009B05E7">
        <w:rPr>
          <w:rFonts w:ascii="Segoe UI" w:eastAsia="Segoe UI" w:hAnsi="Segoe UI"/>
          <w:spacing w:val="-1"/>
          <w:w w:val="95"/>
          <w:szCs w:val="17"/>
          <w:lang w:val="en-US"/>
        </w:rPr>
        <w:t>bu</w:t>
      </w:r>
      <w:r w:rsidRPr="009B05E7">
        <w:rPr>
          <w:rFonts w:ascii="Segoe UI" w:eastAsia="Segoe UI" w:hAnsi="Segoe UI"/>
          <w:w w:val="95"/>
          <w:szCs w:val="17"/>
          <w:lang w:val="en-US"/>
        </w:rPr>
        <w:t>l</w:t>
      </w:r>
      <w:r w:rsidRPr="009B05E7">
        <w:rPr>
          <w:rFonts w:ascii="Segoe UI" w:eastAsia="Segoe UI" w:hAnsi="Segoe UI"/>
          <w:spacing w:val="-1"/>
          <w:w w:val="95"/>
          <w:szCs w:val="17"/>
          <w:lang w:val="en-US"/>
        </w:rPr>
        <w:t>un</w:t>
      </w:r>
      <w:r w:rsidRPr="009B05E7">
        <w:rPr>
          <w:rFonts w:ascii="Segoe UI" w:eastAsia="Segoe UI" w:hAnsi="Segoe UI"/>
          <w:w w:val="95"/>
          <w:szCs w:val="17"/>
          <w:lang w:val="en-US"/>
        </w:rPr>
        <w:t>an</w:t>
      </w:r>
      <w:r w:rsidRPr="009B05E7">
        <w:rPr>
          <w:rFonts w:ascii="Segoe UI" w:eastAsia="Segoe UI" w:hAnsi="Segoe UI"/>
          <w:spacing w:val="-4"/>
          <w:w w:val="95"/>
          <w:szCs w:val="17"/>
          <w:lang w:val="en-US"/>
        </w:rPr>
        <w:t xml:space="preserve"> </w:t>
      </w:r>
      <w:r w:rsidRPr="009B05E7">
        <w:rPr>
          <w:rFonts w:ascii="Segoe UI" w:eastAsia="Segoe UI" w:hAnsi="Segoe UI"/>
          <w:spacing w:val="1"/>
          <w:w w:val="95"/>
          <w:szCs w:val="17"/>
          <w:lang w:val="en-US"/>
        </w:rPr>
        <w:t>ö</w:t>
      </w:r>
      <w:r w:rsidRPr="009B05E7">
        <w:rPr>
          <w:rFonts w:ascii="Segoe UI" w:eastAsia="Segoe UI" w:hAnsi="Segoe UI"/>
          <w:spacing w:val="-2"/>
          <w:w w:val="95"/>
          <w:szCs w:val="17"/>
          <w:lang w:val="en-US"/>
        </w:rPr>
        <w:t>ğ</w:t>
      </w:r>
      <w:r w:rsidRPr="009B05E7">
        <w:rPr>
          <w:rFonts w:ascii="Segoe UI" w:eastAsia="Segoe UI" w:hAnsi="Segoe UI"/>
          <w:spacing w:val="-3"/>
          <w:w w:val="95"/>
          <w:szCs w:val="17"/>
          <w:lang w:val="en-US"/>
        </w:rPr>
        <w:t>r</w:t>
      </w:r>
      <w:r w:rsidRPr="009B05E7">
        <w:rPr>
          <w:rFonts w:ascii="Segoe UI" w:eastAsia="Segoe UI" w:hAnsi="Segoe UI"/>
          <w:spacing w:val="-1"/>
          <w:w w:val="95"/>
          <w:szCs w:val="17"/>
          <w:lang w:val="en-US"/>
        </w:rPr>
        <w:t>en</w:t>
      </w:r>
      <w:r w:rsidRPr="009B05E7">
        <w:rPr>
          <w:rFonts w:ascii="Segoe UI" w:eastAsia="Segoe UI" w:hAnsi="Segoe UI"/>
          <w:w w:val="95"/>
          <w:szCs w:val="17"/>
          <w:lang w:val="en-US"/>
        </w:rPr>
        <w:t>cil</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e</w:t>
      </w:r>
      <w:r w:rsidRPr="009B05E7">
        <w:rPr>
          <w:rFonts w:ascii="Segoe UI" w:eastAsia="Segoe UI" w:hAnsi="Segoe UI"/>
          <w:spacing w:val="37"/>
          <w:w w:val="95"/>
          <w:szCs w:val="17"/>
          <w:lang w:val="en-US"/>
        </w:rPr>
        <w:t xml:space="preserve"> </w:t>
      </w:r>
      <w:r w:rsidRPr="009B05E7">
        <w:rPr>
          <w:rFonts w:ascii="Segoe UI" w:eastAsia="Segoe UI" w:hAnsi="Segoe UI"/>
          <w:spacing w:val="-2"/>
          <w:w w:val="95"/>
          <w:szCs w:val="17"/>
          <w:lang w:val="en-US"/>
        </w:rPr>
        <w:t>g</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y</w:t>
      </w:r>
      <w:r w:rsidRPr="009B05E7">
        <w:rPr>
          <w:rFonts w:ascii="Segoe UI" w:eastAsia="Segoe UI" w:hAnsi="Segoe UI"/>
          <w:w w:val="95"/>
          <w:szCs w:val="17"/>
          <w:lang w:val="en-US"/>
        </w:rPr>
        <w:t>im</w:t>
      </w:r>
      <w:r w:rsidRPr="009B05E7">
        <w:rPr>
          <w:rFonts w:ascii="Segoe UI" w:eastAsia="Segoe UI" w:hAnsi="Segoe UI"/>
          <w:spacing w:val="-4"/>
          <w:w w:val="95"/>
          <w:szCs w:val="17"/>
          <w:lang w:val="en-US"/>
        </w:rPr>
        <w:t xml:space="preserve"> </w:t>
      </w:r>
      <w:r w:rsidRPr="009B05E7">
        <w:rPr>
          <w:rFonts w:ascii="Segoe UI" w:eastAsia="Segoe UI" w:hAnsi="Segoe UI"/>
          <w:spacing w:val="-1"/>
          <w:w w:val="95"/>
          <w:szCs w:val="17"/>
          <w:lang w:val="en-US"/>
        </w:rPr>
        <w:t>k</w:t>
      </w:r>
      <w:r w:rsidRPr="009B05E7">
        <w:rPr>
          <w:rFonts w:ascii="Segoe UI" w:eastAsia="Segoe UI" w:hAnsi="Segoe UI"/>
          <w:w w:val="95"/>
          <w:szCs w:val="17"/>
          <w:lang w:val="en-US"/>
        </w:rPr>
        <w:t>ı</w:t>
      </w:r>
      <w:r w:rsidRPr="009B05E7">
        <w:rPr>
          <w:rFonts w:ascii="Segoe UI" w:eastAsia="Segoe UI" w:hAnsi="Segoe UI"/>
          <w:spacing w:val="-2"/>
          <w:w w:val="95"/>
          <w:szCs w:val="17"/>
          <w:lang w:val="en-US"/>
        </w:rPr>
        <w:t>rt</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s</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y</w:t>
      </w:r>
      <w:r w:rsidRPr="009B05E7">
        <w:rPr>
          <w:rFonts w:ascii="Segoe UI" w:eastAsia="Segoe UI" w:hAnsi="Segoe UI"/>
          <w:w w:val="95"/>
          <w:szCs w:val="17"/>
          <w:lang w:val="en-US"/>
        </w:rPr>
        <w:t>e</w:t>
      </w:r>
      <w:r w:rsidRPr="009B05E7">
        <w:rPr>
          <w:rFonts w:ascii="Segoe UI" w:eastAsia="Segoe UI" w:hAnsi="Segoe UI"/>
          <w:w w:val="98"/>
          <w:szCs w:val="17"/>
          <w:lang w:val="en-US"/>
        </w:rPr>
        <w:t xml:space="preserve"> </w:t>
      </w:r>
      <w:r w:rsidRPr="009B05E7">
        <w:rPr>
          <w:rFonts w:ascii="Segoe UI" w:eastAsia="Segoe UI" w:hAnsi="Segoe UI"/>
          <w:spacing w:val="-1"/>
          <w:w w:val="95"/>
          <w:szCs w:val="17"/>
          <w:lang w:val="en-US"/>
        </w:rPr>
        <w:t>y</w:t>
      </w:r>
      <w:r w:rsidRPr="009B05E7">
        <w:rPr>
          <w:rFonts w:ascii="Segoe UI" w:eastAsia="Segoe UI" w:hAnsi="Segoe UI"/>
          <w:w w:val="95"/>
          <w:szCs w:val="17"/>
          <w:lang w:val="en-US"/>
        </w:rPr>
        <w:t>a</w:t>
      </w:r>
      <w:r w:rsidRPr="009B05E7">
        <w:rPr>
          <w:rFonts w:ascii="Segoe UI" w:eastAsia="Segoe UI" w:hAnsi="Segoe UI"/>
          <w:spacing w:val="-2"/>
          <w:w w:val="95"/>
          <w:szCs w:val="17"/>
          <w:lang w:val="en-US"/>
        </w:rPr>
        <w:t>rd</w:t>
      </w:r>
      <w:r w:rsidRPr="009B05E7">
        <w:rPr>
          <w:rFonts w:ascii="Segoe UI" w:eastAsia="Segoe UI" w:hAnsi="Segoe UI"/>
          <w:w w:val="95"/>
          <w:szCs w:val="17"/>
          <w:lang w:val="en-US"/>
        </w:rPr>
        <w:t>ı</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ı</w:t>
      </w:r>
      <w:r w:rsidRPr="009B05E7">
        <w:rPr>
          <w:rFonts w:ascii="Segoe UI" w:eastAsia="Segoe UI" w:hAnsi="Segoe UI"/>
          <w:spacing w:val="18"/>
          <w:w w:val="95"/>
          <w:szCs w:val="17"/>
          <w:lang w:val="en-US"/>
        </w:rPr>
        <w:t xml:space="preserve"> </w:t>
      </w:r>
      <w:r w:rsidRPr="009B05E7">
        <w:rPr>
          <w:rFonts w:ascii="Segoe UI" w:eastAsia="Segoe UI" w:hAnsi="Segoe UI"/>
          <w:spacing w:val="-1"/>
          <w:w w:val="95"/>
          <w:szCs w:val="17"/>
          <w:lang w:val="en-US"/>
        </w:rPr>
        <w:t>y</w:t>
      </w:r>
      <w:r w:rsidRPr="009B05E7">
        <w:rPr>
          <w:rFonts w:ascii="Segoe UI" w:eastAsia="Segoe UI" w:hAnsi="Segoe UI"/>
          <w:w w:val="95"/>
          <w:szCs w:val="17"/>
          <w:lang w:val="en-US"/>
        </w:rPr>
        <w:t>a</w:t>
      </w:r>
      <w:r w:rsidRPr="009B05E7">
        <w:rPr>
          <w:rFonts w:ascii="Segoe UI" w:eastAsia="Segoe UI" w:hAnsi="Segoe UI"/>
          <w:spacing w:val="-2"/>
          <w:w w:val="95"/>
          <w:szCs w:val="17"/>
          <w:lang w:val="en-US"/>
        </w:rPr>
        <w:t>p</w:t>
      </w:r>
      <w:r w:rsidRPr="009B05E7">
        <w:rPr>
          <w:rFonts w:ascii="Segoe UI" w:eastAsia="Segoe UI" w:hAnsi="Segoe UI"/>
          <w:w w:val="95"/>
          <w:szCs w:val="17"/>
          <w:lang w:val="en-US"/>
        </w:rPr>
        <w:t>ıl</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k</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a</w:t>
      </w:r>
      <w:r w:rsidRPr="009B05E7">
        <w:rPr>
          <w:rFonts w:ascii="Segoe UI" w:eastAsia="Segoe UI" w:hAnsi="Segoe UI"/>
          <w:spacing w:val="-2"/>
          <w:w w:val="95"/>
          <w:szCs w:val="17"/>
          <w:lang w:val="en-US"/>
        </w:rPr>
        <w:t>d</w:t>
      </w:r>
      <w:r w:rsidRPr="009B05E7">
        <w:rPr>
          <w:rFonts w:ascii="Segoe UI" w:eastAsia="Segoe UI" w:hAnsi="Segoe UI"/>
          <w:w w:val="95"/>
          <w:szCs w:val="17"/>
          <w:lang w:val="en-US"/>
        </w:rPr>
        <w:t>ı</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w:t>
      </w:r>
    </w:p>
    <w:p w:rsidR="009B05E7" w:rsidRPr="009B05E7" w:rsidRDefault="009B05E7" w:rsidP="009B05E7">
      <w:pPr>
        <w:spacing w:line="241" w:lineRule="auto"/>
        <w:rPr>
          <w:lang w:val="en-US"/>
        </w:rPr>
        <w:sectPr w:rsidR="009B05E7" w:rsidRPr="009B05E7">
          <w:type w:val="continuous"/>
          <w:pgSz w:w="16834" w:h="11920" w:orient="landscape"/>
          <w:pgMar w:top="660" w:right="920" w:bottom="280" w:left="1240" w:header="708" w:footer="708" w:gutter="0"/>
          <w:cols w:num="2" w:space="708" w:equalWidth="0">
            <w:col w:w="1686" w:space="1928"/>
            <w:col w:w="11060"/>
          </w:cols>
        </w:sectPr>
      </w:pPr>
    </w:p>
    <w:p w:rsidR="009B05E7" w:rsidRPr="009B05E7" w:rsidRDefault="009B05E7" w:rsidP="009B05E7">
      <w:pPr>
        <w:spacing w:before="4" w:line="130" w:lineRule="exact"/>
        <w:rPr>
          <w:sz w:val="13"/>
          <w:szCs w:val="13"/>
          <w:lang w:val="en-US"/>
        </w:rPr>
      </w:pPr>
    </w:p>
    <w:tbl>
      <w:tblPr>
        <w:tblStyle w:val="TableNormal1"/>
        <w:tblW w:w="0" w:type="auto"/>
        <w:tblInd w:w="98" w:type="dxa"/>
        <w:tblLayout w:type="fixed"/>
        <w:tblLook w:val="01E0" w:firstRow="1" w:lastRow="1" w:firstColumn="1" w:lastColumn="1" w:noHBand="0" w:noVBand="0"/>
      </w:tblPr>
      <w:tblGrid>
        <w:gridCol w:w="3766"/>
        <w:gridCol w:w="2119"/>
        <w:gridCol w:w="2119"/>
        <w:gridCol w:w="2119"/>
        <w:gridCol w:w="2119"/>
        <w:gridCol w:w="2122"/>
      </w:tblGrid>
      <w:tr w:rsidR="009B05E7" w:rsidRPr="009B05E7" w:rsidTr="009B05E7">
        <w:trPr>
          <w:trHeight w:hRule="exact" w:val="478"/>
        </w:trPr>
        <w:tc>
          <w:tcPr>
            <w:tcW w:w="3766" w:type="dxa"/>
            <w:tcBorders>
              <w:top w:val="single" w:sz="7" w:space="0" w:color="000000"/>
              <w:left w:val="nil"/>
              <w:bottom w:val="single" w:sz="7" w:space="0" w:color="000000"/>
              <w:right w:val="single" w:sz="7" w:space="0" w:color="000000"/>
            </w:tcBorders>
            <w:shd w:val="clear" w:color="auto" w:fill="2F75B5"/>
          </w:tcPr>
          <w:p w:rsidR="009B05E7" w:rsidRPr="009B05E7" w:rsidRDefault="009B05E7" w:rsidP="009B05E7">
            <w:pPr>
              <w:spacing w:line="130" w:lineRule="exact"/>
              <w:rPr>
                <w:sz w:val="13"/>
                <w:szCs w:val="13"/>
                <w:lang w:val="en-US"/>
              </w:rPr>
            </w:pPr>
          </w:p>
          <w:p w:rsidR="009B05E7" w:rsidRPr="009B05E7" w:rsidRDefault="009B05E7" w:rsidP="009B05E7">
            <w:pPr>
              <w:ind w:right="1259"/>
              <w:jc w:val="center"/>
              <w:rPr>
                <w:rFonts w:ascii="Calibri" w:eastAsia="Calibri" w:hAnsi="Calibri" w:cs="Calibri"/>
                <w:szCs w:val="17"/>
                <w:lang w:val="en-US"/>
              </w:rPr>
            </w:pPr>
            <w:r w:rsidRPr="009B05E7">
              <w:rPr>
                <w:rFonts w:ascii="Calibri" w:eastAsia="Calibri" w:hAnsi="Calibri" w:cs="Calibri"/>
                <w:b/>
                <w:bCs/>
                <w:color w:val="FFFFFF"/>
                <w:w w:val="105"/>
                <w:szCs w:val="17"/>
                <w:lang w:val="en-US"/>
              </w:rPr>
              <w:t>EK</w:t>
            </w:r>
            <w:r w:rsidRPr="009B05E7">
              <w:rPr>
                <w:rFonts w:ascii="Calibri" w:eastAsia="Calibri" w:hAnsi="Calibri" w:cs="Calibri"/>
                <w:b/>
                <w:bCs/>
                <w:color w:val="FFFFFF"/>
                <w:spacing w:val="-1"/>
                <w:w w:val="105"/>
                <w:szCs w:val="17"/>
                <w:lang w:val="en-US"/>
              </w:rPr>
              <w:t>ONO</w:t>
            </w:r>
            <w:r w:rsidRPr="009B05E7">
              <w:rPr>
                <w:rFonts w:ascii="Calibri" w:eastAsia="Calibri" w:hAnsi="Calibri" w:cs="Calibri"/>
                <w:b/>
                <w:bCs/>
                <w:color w:val="FFFFFF"/>
                <w:w w:val="105"/>
                <w:szCs w:val="17"/>
                <w:lang w:val="en-US"/>
              </w:rPr>
              <w:t>M</w:t>
            </w:r>
            <w:r w:rsidRPr="009B05E7">
              <w:rPr>
                <w:rFonts w:ascii="Calibri" w:eastAsia="Calibri" w:hAnsi="Calibri" w:cs="Calibri"/>
                <w:b/>
                <w:bCs/>
                <w:color w:val="FFFFFF"/>
                <w:spacing w:val="-3"/>
                <w:w w:val="105"/>
                <w:szCs w:val="17"/>
                <w:lang w:val="en-US"/>
              </w:rPr>
              <w:t>İ</w:t>
            </w:r>
            <w:r w:rsidRPr="009B05E7">
              <w:rPr>
                <w:rFonts w:ascii="Calibri" w:eastAsia="Calibri" w:hAnsi="Calibri" w:cs="Calibri"/>
                <w:b/>
                <w:bCs/>
                <w:color w:val="FFFFFF"/>
                <w:w w:val="105"/>
                <w:szCs w:val="17"/>
                <w:lang w:val="en-US"/>
              </w:rPr>
              <w:t>K</w:t>
            </w:r>
            <w:r w:rsidRPr="009B05E7">
              <w:rPr>
                <w:rFonts w:ascii="Calibri" w:eastAsia="Calibri" w:hAnsi="Calibri" w:cs="Calibri"/>
                <w:b/>
                <w:bCs/>
                <w:color w:val="FFFFFF"/>
                <w:spacing w:val="-22"/>
                <w:w w:val="105"/>
                <w:szCs w:val="17"/>
                <w:lang w:val="en-US"/>
              </w:rPr>
              <w:t xml:space="preserve"> </w:t>
            </w:r>
            <w:r w:rsidRPr="009B05E7">
              <w:rPr>
                <w:rFonts w:ascii="Calibri" w:eastAsia="Calibri" w:hAnsi="Calibri" w:cs="Calibri"/>
                <w:b/>
                <w:bCs/>
                <w:color w:val="FFFFFF"/>
                <w:w w:val="105"/>
                <w:szCs w:val="17"/>
                <w:lang w:val="en-US"/>
              </w:rPr>
              <w:t>K</w:t>
            </w:r>
            <w:r w:rsidRPr="009B05E7">
              <w:rPr>
                <w:rFonts w:ascii="Calibri" w:eastAsia="Calibri" w:hAnsi="Calibri" w:cs="Calibri"/>
                <w:b/>
                <w:bCs/>
                <w:color w:val="FFFFFF"/>
                <w:spacing w:val="-1"/>
                <w:w w:val="105"/>
                <w:szCs w:val="17"/>
                <w:lang w:val="en-US"/>
              </w:rPr>
              <w:t>OD</w:t>
            </w:r>
          </w:p>
        </w:tc>
        <w:tc>
          <w:tcPr>
            <w:tcW w:w="2119" w:type="dxa"/>
            <w:tcBorders>
              <w:top w:val="single" w:sz="7" w:space="0" w:color="000000"/>
              <w:left w:val="single" w:sz="7" w:space="0" w:color="000000"/>
              <w:bottom w:val="single" w:sz="7" w:space="0" w:color="000000"/>
              <w:right w:val="single" w:sz="7" w:space="0" w:color="000000"/>
            </w:tcBorders>
            <w:shd w:val="clear" w:color="auto" w:fill="2F75B5"/>
          </w:tcPr>
          <w:p w:rsidR="009B05E7" w:rsidRPr="009B05E7" w:rsidRDefault="009B05E7" w:rsidP="009B05E7">
            <w:pPr>
              <w:spacing w:before="14"/>
              <w:ind w:right="847"/>
              <w:jc w:val="center"/>
              <w:rPr>
                <w:rFonts w:ascii="Calibri" w:eastAsia="Calibri" w:hAnsi="Calibri" w:cs="Calibri"/>
                <w:szCs w:val="17"/>
                <w:lang w:val="en-US"/>
              </w:rPr>
            </w:pPr>
            <w:r w:rsidRPr="009B05E7">
              <w:rPr>
                <w:rFonts w:ascii="Calibri" w:eastAsia="Calibri" w:hAnsi="Calibri" w:cs="Calibri"/>
                <w:b/>
                <w:bCs/>
                <w:color w:val="FFFFFF"/>
                <w:w w:val="105"/>
                <w:szCs w:val="17"/>
                <w:lang w:val="en-US"/>
              </w:rPr>
              <w:t>2020</w:t>
            </w:r>
          </w:p>
          <w:p w:rsidR="009B05E7" w:rsidRPr="009B05E7" w:rsidRDefault="009B05E7" w:rsidP="009B05E7">
            <w:pPr>
              <w:spacing w:before="20"/>
              <w:ind w:right="818"/>
              <w:jc w:val="center"/>
              <w:rPr>
                <w:rFonts w:ascii="Calibri" w:eastAsia="Calibri" w:hAnsi="Calibri" w:cs="Calibri"/>
                <w:szCs w:val="17"/>
                <w:lang w:val="en-US"/>
              </w:rPr>
            </w:pPr>
            <w:r w:rsidRPr="009B05E7">
              <w:rPr>
                <w:rFonts w:ascii="Calibri" w:eastAsia="Calibri" w:hAnsi="Calibri" w:cs="Calibri"/>
                <w:b/>
                <w:bCs/>
                <w:color w:val="FFFFFF"/>
                <w:w w:val="105"/>
                <w:szCs w:val="17"/>
                <w:lang w:val="en-US"/>
              </w:rPr>
              <w:t>B</w:t>
            </w:r>
            <w:r w:rsidRPr="009B05E7">
              <w:rPr>
                <w:rFonts w:ascii="Calibri" w:eastAsia="Calibri" w:hAnsi="Calibri" w:cs="Calibri"/>
                <w:b/>
                <w:bCs/>
                <w:color w:val="FFFFFF"/>
                <w:spacing w:val="-1"/>
                <w:w w:val="105"/>
                <w:szCs w:val="17"/>
                <w:lang w:val="en-US"/>
              </w:rPr>
              <w:t>üt</w:t>
            </w:r>
            <w:r w:rsidRPr="009B05E7">
              <w:rPr>
                <w:rFonts w:ascii="Calibri" w:eastAsia="Calibri" w:hAnsi="Calibri" w:cs="Calibri"/>
                <w:b/>
                <w:bCs/>
                <w:color w:val="FFFFFF"/>
                <w:spacing w:val="1"/>
                <w:w w:val="105"/>
                <w:szCs w:val="17"/>
                <w:lang w:val="en-US"/>
              </w:rPr>
              <w:t>ç</w:t>
            </w:r>
            <w:r w:rsidRPr="009B05E7">
              <w:rPr>
                <w:rFonts w:ascii="Calibri" w:eastAsia="Calibri" w:hAnsi="Calibri" w:cs="Calibri"/>
                <w:b/>
                <w:bCs/>
                <w:color w:val="FFFFFF"/>
                <w:w w:val="105"/>
                <w:szCs w:val="17"/>
                <w:lang w:val="en-US"/>
              </w:rPr>
              <w:t>e</w:t>
            </w:r>
          </w:p>
        </w:tc>
        <w:tc>
          <w:tcPr>
            <w:tcW w:w="2119" w:type="dxa"/>
            <w:tcBorders>
              <w:top w:val="single" w:sz="7" w:space="0" w:color="000000"/>
              <w:left w:val="single" w:sz="7" w:space="0" w:color="000000"/>
              <w:bottom w:val="single" w:sz="7" w:space="0" w:color="000000"/>
              <w:right w:val="single" w:sz="7" w:space="0" w:color="000000"/>
            </w:tcBorders>
            <w:shd w:val="clear" w:color="auto" w:fill="2F75B5"/>
          </w:tcPr>
          <w:p w:rsidR="009B05E7" w:rsidRPr="009B05E7" w:rsidRDefault="009B05E7" w:rsidP="009B05E7">
            <w:pPr>
              <w:spacing w:before="14"/>
              <w:ind w:right="847"/>
              <w:jc w:val="center"/>
              <w:rPr>
                <w:rFonts w:ascii="Calibri" w:eastAsia="Calibri" w:hAnsi="Calibri" w:cs="Calibri"/>
                <w:szCs w:val="17"/>
                <w:lang w:val="en-US"/>
              </w:rPr>
            </w:pPr>
            <w:r w:rsidRPr="009B05E7">
              <w:rPr>
                <w:rFonts w:ascii="Calibri" w:eastAsia="Calibri" w:hAnsi="Calibri" w:cs="Calibri"/>
                <w:b/>
                <w:bCs/>
                <w:color w:val="FFFFFF"/>
                <w:w w:val="105"/>
                <w:szCs w:val="17"/>
                <w:lang w:val="en-US"/>
              </w:rPr>
              <w:t>2020</w:t>
            </w:r>
          </w:p>
          <w:p w:rsidR="009B05E7" w:rsidRPr="009B05E7" w:rsidRDefault="009B05E7" w:rsidP="009B05E7">
            <w:pPr>
              <w:spacing w:before="20"/>
              <w:ind w:right="358"/>
              <w:jc w:val="center"/>
              <w:rPr>
                <w:rFonts w:ascii="Calibri" w:eastAsia="Calibri" w:hAnsi="Calibri" w:cs="Calibri"/>
                <w:szCs w:val="17"/>
                <w:lang w:val="en-US"/>
              </w:rPr>
            </w:pPr>
            <w:r w:rsidRPr="009B05E7">
              <w:rPr>
                <w:rFonts w:ascii="Calibri" w:eastAsia="Calibri" w:hAnsi="Calibri" w:cs="Calibri"/>
                <w:b/>
                <w:bCs/>
                <w:color w:val="FFFFFF"/>
                <w:spacing w:val="-1"/>
                <w:w w:val="105"/>
                <w:szCs w:val="17"/>
                <w:lang w:val="en-US"/>
              </w:rPr>
              <w:t>Ha</w:t>
            </w:r>
            <w:r w:rsidRPr="009B05E7">
              <w:rPr>
                <w:rFonts w:ascii="Calibri" w:eastAsia="Calibri" w:hAnsi="Calibri" w:cs="Calibri"/>
                <w:b/>
                <w:bCs/>
                <w:color w:val="FFFFFF"/>
                <w:w w:val="105"/>
                <w:szCs w:val="17"/>
                <w:lang w:val="en-US"/>
              </w:rPr>
              <w:t>r</w:t>
            </w:r>
            <w:r w:rsidRPr="009B05E7">
              <w:rPr>
                <w:rFonts w:ascii="Calibri" w:eastAsia="Calibri" w:hAnsi="Calibri" w:cs="Calibri"/>
                <w:b/>
                <w:bCs/>
                <w:color w:val="FFFFFF"/>
                <w:spacing w:val="1"/>
                <w:w w:val="105"/>
                <w:szCs w:val="17"/>
                <w:lang w:val="en-US"/>
              </w:rPr>
              <w:t>c</w:t>
            </w:r>
            <w:r w:rsidRPr="009B05E7">
              <w:rPr>
                <w:rFonts w:ascii="Calibri" w:eastAsia="Calibri" w:hAnsi="Calibri" w:cs="Calibri"/>
                <w:b/>
                <w:bCs/>
                <w:color w:val="FFFFFF"/>
                <w:spacing w:val="-1"/>
                <w:w w:val="105"/>
                <w:szCs w:val="17"/>
                <w:lang w:val="en-US"/>
              </w:rPr>
              <w:t>am</w:t>
            </w:r>
            <w:r w:rsidRPr="009B05E7">
              <w:rPr>
                <w:rFonts w:ascii="Calibri" w:eastAsia="Calibri" w:hAnsi="Calibri" w:cs="Calibri"/>
                <w:b/>
                <w:bCs/>
                <w:color w:val="FFFFFF"/>
                <w:w w:val="105"/>
                <w:szCs w:val="17"/>
                <w:lang w:val="en-US"/>
              </w:rPr>
              <w:t>a</w:t>
            </w:r>
            <w:r w:rsidRPr="009B05E7">
              <w:rPr>
                <w:rFonts w:ascii="Calibri" w:eastAsia="Calibri" w:hAnsi="Calibri" w:cs="Calibri"/>
                <w:b/>
                <w:bCs/>
                <w:color w:val="FFFFFF"/>
                <w:spacing w:val="-26"/>
                <w:w w:val="105"/>
                <w:szCs w:val="17"/>
                <w:lang w:val="en-US"/>
              </w:rPr>
              <w:t xml:space="preserve"> </w:t>
            </w:r>
            <w:r w:rsidRPr="009B05E7">
              <w:rPr>
                <w:rFonts w:ascii="Calibri" w:eastAsia="Calibri" w:hAnsi="Calibri" w:cs="Calibri"/>
                <w:b/>
                <w:bCs/>
                <w:color w:val="FFFFFF"/>
                <w:w w:val="105"/>
                <w:szCs w:val="17"/>
                <w:lang w:val="en-US"/>
              </w:rPr>
              <w:t>(</w:t>
            </w:r>
            <w:r w:rsidRPr="009B05E7">
              <w:rPr>
                <w:rFonts w:ascii="Calibri" w:eastAsia="Calibri" w:hAnsi="Calibri" w:cs="Calibri"/>
                <w:b/>
                <w:bCs/>
                <w:color w:val="FFFFFF"/>
                <w:spacing w:val="-1"/>
                <w:w w:val="105"/>
                <w:szCs w:val="17"/>
                <w:lang w:val="en-US"/>
              </w:rPr>
              <w:t>Ha</w:t>
            </w:r>
            <w:r w:rsidRPr="009B05E7">
              <w:rPr>
                <w:rFonts w:ascii="Calibri" w:eastAsia="Calibri" w:hAnsi="Calibri" w:cs="Calibri"/>
                <w:b/>
                <w:bCs/>
                <w:color w:val="FFFFFF"/>
                <w:w w:val="105"/>
                <w:szCs w:val="17"/>
                <w:lang w:val="en-US"/>
              </w:rPr>
              <w:t>zir</w:t>
            </w:r>
            <w:r w:rsidRPr="009B05E7">
              <w:rPr>
                <w:rFonts w:ascii="Calibri" w:eastAsia="Calibri" w:hAnsi="Calibri" w:cs="Calibri"/>
                <w:b/>
                <w:bCs/>
                <w:color w:val="FFFFFF"/>
                <w:spacing w:val="-1"/>
                <w:w w:val="105"/>
                <w:szCs w:val="17"/>
                <w:lang w:val="en-US"/>
              </w:rPr>
              <w:t>an</w:t>
            </w:r>
            <w:r w:rsidRPr="009B05E7">
              <w:rPr>
                <w:rFonts w:ascii="Calibri" w:eastAsia="Calibri" w:hAnsi="Calibri" w:cs="Calibri"/>
                <w:b/>
                <w:bCs/>
                <w:color w:val="FFFFFF"/>
                <w:w w:val="105"/>
                <w:szCs w:val="17"/>
                <w:lang w:val="en-US"/>
              </w:rPr>
              <w:t>)</w:t>
            </w:r>
          </w:p>
        </w:tc>
        <w:tc>
          <w:tcPr>
            <w:tcW w:w="2119" w:type="dxa"/>
            <w:tcBorders>
              <w:top w:val="single" w:sz="7" w:space="0" w:color="000000"/>
              <w:left w:val="single" w:sz="7" w:space="0" w:color="000000"/>
              <w:bottom w:val="single" w:sz="7" w:space="0" w:color="000000"/>
              <w:right w:val="single" w:sz="7" w:space="0" w:color="000000"/>
            </w:tcBorders>
            <w:shd w:val="clear" w:color="auto" w:fill="2F75B5"/>
          </w:tcPr>
          <w:p w:rsidR="009B05E7" w:rsidRPr="009B05E7" w:rsidRDefault="009B05E7" w:rsidP="009B05E7">
            <w:pPr>
              <w:spacing w:before="14"/>
              <w:ind w:right="847"/>
              <w:jc w:val="center"/>
              <w:rPr>
                <w:rFonts w:ascii="Calibri" w:eastAsia="Calibri" w:hAnsi="Calibri" w:cs="Calibri"/>
                <w:szCs w:val="17"/>
                <w:lang w:val="en-US"/>
              </w:rPr>
            </w:pPr>
            <w:r w:rsidRPr="009B05E7">
              <w:rPr>
                <w:rFonts w:ascii="Calibri" w:eastAsia="Calibri" w:hAnsi="Calibri" w:cs="Calibri"/>
                <w:b/>
                <w:bCs/>
                <w:color w:val="FFFFFF"/>
                <w:w w:val="105"/>
                <w:szCs w:val="17"/>
                <w:lang w:val="en-US"/>
              </w:rPr>
              <w:t>2021</w:t>
            </w:r>
          </w:p>
          <w:p w:rsidR="009B05E7" w:rsidRPr="009B05E7" w:rsidRDefault="009B05E7" w:rsidP="009B05E7">
            <w:pPr>
              <w:spacing w:before="20"/>
              <w:ind w:right="819"/>
              <w:jc w:val="center"/>
              <w:rPr>
                <w:rFonts w:ascii="Calibri" w:eastAsia="Calibri" w:hAnsi="Calibri" w:cs="Calibri"/>
                <w:szCs w:val="17"/>
                <w:lang w:val="en-US"/>
              </w:rPr>
            </w:pPr>
            <w:r w:rsidRPr="009B05E7">
              <w:rPr>
                <w:rFonts w:ascii="Calibri" w:eastAsia="Calibri" w:hAnsi="Calibri" w:cs="Calibri"/>
                <w:b/>
                <w:bCs/>
                <w:color w:val="FFFFFF"/>
                <w:w w:val="105"/>
                <w:szCs w:val="17"/>
                <w:lang w:val="en-US"/>
              </w:rPr>
              <w:t>B</w:t>
            </w:r>
            <w:r w:rsidRPr="009B05E7">
              <w:rPr>
                <w:rFonts w:ascii="Calibri" w:eastAsia="Calibri" w:hAnsi="Calibri" w:cs="Calibri"/>
                <w:b/>
                <w:bCs/>
                <w:color w:val="FFFFFF"/>
                <w:spacing w:val="-1"/>
                <w:w w:val="105"/>
                <w:szCs w:val="17"/>
                <w:lang w:val="en-US"/>
              </w:rPr>
              <w:t>üt</w:t>
            </w:r>
            <w:r w:rsidRPr="009B05E7">
              <w:rPr>
                <w:rFonts w:ascii="Calibri" w:eastAsia="Calibri" w:hAnsi="Calibri" w:cs="Calibri"/>
                <w:b/>
                <w:bCs/>
                <w:color w:val="FFFFFF"/>
                <w:spacing w:val="1"/>
                <w:w w:val="105"/>
                <w:szCs w:val="17"/>
                <w:lang w:val="en-US"/>
              </w:rPr>
              <w:t>ç</w:t>
            </w:r>
            <w:r w:rsidRPr="009B05E7">
              <w:rPr>
                <w:rFonts w:ascii="Calibri" w:eastAsia="Calibri" w:hAnsi="Calibri" w:cs="Calibri"/>
                <w:b/>
                <w:bCs/>
                <w:color w:val="FFFFFF"/>
                <w:w w:val="105"/>
                <w:szCs w:val="17"/>
                <w:lang w:val="en-US"/>
              </w:rPr>
              <w:t>e</w:t>
            </w:r>
          </w:p>
        </w:tc>
        <w:tc>
          <w:tcPr>
            <w:tcW w:w="2119" w:type="dxa"/>
            <w:tcBorders>
              <w:top w:val="single" w:sz="7" w:space="0" w:color="000000"/>
              <w:left w:val="single" w:sz="7" w:space="0" w:color="000000"/>
              <w:bottom w:val="single" w:sz="7" w:space="0" w:color="000000"/>
              <w:right w:val="single" w:sz="7" w:space="0" w:color="000000"/>
            </w:tcBorders>
            <w:shd w:val="clear" w:color="auto" w:fill="2F75B5"/>
          </w:tcPr>
          <w:p w:rsidR="009B05E7" w:rsidRPr="009B05E7" w:rsidRDefault="009B05E7" w:rsidP="009B05E7">
            <w:pPr>
              <w:spacing w:before="14"/>
              <w:ind w:right="847"/>
              <w:jc w:val="center"/>
              <w:rPr>
                <w:rFonts w:ascii="Calibri" w:eastAsia="Calibri" w:hAnsi="Calibri" w:cs="Calibri"/>
                <w:szCs w:val="17"/>
                <w:lang w:val="en-US"/>
              </w:rPr>
            </w:pPr>
            <w:r w:rsidRPr="009B05E7">
              <w:rPr>
                <w:rFonts w:ascii="Calibri" w:eastAsia="Calibri" w:hAnsi="Calibri" w:cs="Calibri"/>
                <w:b/>
                <w:bCs/>
                <w:color w:val="FFFFFF"/>
                <w:w w:val="105"/>
                <w:szCs w:val="17"/>
                <w:lang w:val="en-US"/>
              </w:rPr>
              <w:t>2022</w:t>
            </w:r>
          </w:p>
          <w:p w:rsidR="009B05E7" w:rsidRPr="009B05E7" w:rsidRDefault="009B05E7" w:rsidP="009B05E7">
            <w:pPr>
              <w:spacing w:before="20"/>
              <w:ind w:right="752"/>
              <w:jc w:val="center"/>
              <w:rPr>
                <w:rFonts w:ascii="Calibri" w:eastAsia="Calibri" w:hAnsi="Calibri" w:cs="Calibri"/>
                <w:szCs w:val="17"/>
                <w:lang w:val="en-US"/>
              </w:rPr>
            </w:pPr>
            <w:r w:rsidRPr="009B05E7">
              <w:rPr>
                <w:rFonts w:ascii="Calibri" w:eastAsia="Calibri" w:hAnsi="Calibri" w:cs="Calibri"/>
                <w:b/>
                <w:bCs/>
                <w:color w:val="FFFFFF"/>
                <w:spacing w:val="-1"/>
                <w:w w:val="105"/>
                <w:szCs w:val="17"/>
                <w:lang w:val="en-US"/>
              </w:rPr>
              <w:t>Tahm</w:t>
            </w:r>
            <w:r w:rsidRPr="009B05E7">
              <w:rPr>
                <w:rFonts w:ascii="Calibri" w:eastAsia="Calibri" w:hAnsi="Calibri" w:cs="Calibri"/>
                <w:b/>
                <w:bCs/>
                <w:color w:val="FFFFFF"/>
                <w:w w:val="105"/>
                <w:szCs w:val="17"/>
                <w:lang w:val="en-US"/>
              </w:rPr>
              <w:t>in</w:t>
            </w:r>
          </w:p>
        </w:tc>
        <w:tc>
          <w:tcPr>
            <w:tcW w:w="2122" w:type="dxa"/>
            <w:tcBorders>
              <w:top w:val="single" w:sz="7" w:space="0" w:color="000000"/>
              <w:left w:val="single" w:sz="7" w:space="0" w:color="000000"/>
              <w:bottom w:val="single" w:sz="7" w:space="0" w:color="000000"/>
              <w:right w:val="nil"/>
            </w:tcBorders>
            <w:shd w:val="clear" w:color="auto" w:fill="2F75B5"/>
          </w:tcPr>
          <w:p w:rsidR="009B05E7" w:rsidRPr="009B05E7" w:rsidRDefault="009B05E7" w:rsidP="009B05E7">
            <w:pPr>
              <w:spacing w:before="14"/>
              <w:ind w:right="857"/>
              <w:jc w:val="center"/>
              <w:rPr>
                <w:rFonts w:ascii="Calibri" w:eastAsia="Calibri" w:hAnsi="Calibri" w:cs="Calibri"/>
                <w:szCs w:val="17"/>
                <w:lang w:val="en-US"/>
              </w:rPr>
            </w:pPr>
            <w:r w:rsidRPr="009B05E7">
              <w:rPr>
                <w:rFonts w:ascii="Calibri" w:eastAsia="Calibri" w:hAnsi="Calibri" w:cs="Calibri"/>
                <w:b/>
                <w:bCs/>
                <w:color w:val="FFFFFF"/>
                <w:w w:val="105"/>
                <w:szCs w:val="17"/>
                <w:lang w:val="en-US"/>
              </w:rPr>
              <w:t>2023</w:t>
            </w:r>
          </w:p>
          <w:p w:rsidR="009B05E7" w:rsidRPr="009B05E7" w:rsidRDefault="009B05E7" w:rsidP="009B05E7">
            <w:pPr>
              <w:spacing w:before="20"/>
              <w:ind w:right="763"/>
              <w:jc w:val="center"/>
              <w:rPr>
                <w:rFonts w:ascii="Calibri" w:eastAsia="Calibri" w:hAnsi="Calibri" w:cs="Calibri"/>
                <w:szCs w:val="17"/>
                <w:lang w:val="en-US"/>
              </w:rPr>
            </w:pPr>
            <w:r w:rsidRPr="009B05E7">
              <w:rPr>
                <w:rFonts w:ascii="Calibri" w:eastAsia="Calibri" w:hAnsi="Calibri" w:cs="Calibri"/>
                <w:b/>
                <w:bCs/>
                <w:color w:val="FFFFFF"/>
                <w:spacing w:val="-1"/>
                <w:w w:val="105"/>
                <w:szCs w:val="17"/>
                <w:lang w:val="en-US"/>
              </w:rPr>
              <w:t>Tahm</w:t>
            </w:r>
            <w:r w:rsidRPr="009B05E7">
              <w:rPr>
                <w:rFonts w:ascii="Calibri" w:eastAsia="Calibri" w:hAnsi="Calibri" w:cs="Calibri"/>
                <w:b/>
                <w:bCs/>
                <w:color w:val="FFFFFF"/>
                <w:w w:val="105"/>
                <w:szCs w:val="17"/>
                <w:lang w:val="en-US"/>
              </w:rPr>
              <w:t>in</w:t>
            </w:r>
          </w:p>
        </w:tc>
      </w:tr>
      <w:tr w:rsidR="009B05E7" w:rsidRPr="009B05E7" w:rsidTr="009B05E7">
        <w:trPr>
          <w:trHeight w:hRule="exact" w:val="395"/>
        </w:trPr>
        <w:tc>
          <w:tcPr>
            <w:tcW w:w="3766" w:type="dxa"/>
            <w:tcBorders>
              <w:top w:val="single" w:sz="7" w:space="0" w:color="000000"/>
              <w:left w:val="nil"/>
              <w:bottom w:val="single" w:sz="2" w:space="0" w:color="000000"/>
              <w:right w:val="single" w:sz="7" w:space="0" w:color="000000"/>
            </w:tcBorders>
          </w:tcPr>
          <w:p w:rsidR="009B05E7" w:rsidRPr="009B05E7" w:rsidRDefault="009B05E7" w:rsidP="009B05E7">
            <w:pPr>
              <w:spacing w:before="86"/>
              <w:rPr>
                <w:rFonts w:ascii="Calibri" w:eastAsia="Calibri" w:hAnsi="Calibri" w:cs="Calibri"/>
                <w:szCs w:val="17"/>
                <w:lang w:val="en-US"/>
              </w:rPr>
            </w:pPr>
            <w:r w:rsidRPr="009B05E7">
              <w:rPr>
                <w:rFonts w:ascii="Calibri" w:eastAsia="Calibri" w:hAnsi="Calibri" w:cs="Calibri"/>
                <w:i/>
                <w:w w:val="105"/>
                <w:szCs w:val="17"/>
                <w:lang w:val="en-US"/>
              </w:rPr>
              <w:t>Pe</w:t>
            </w:r>
            <w:r w:rsidRPr="009B05E7">
              <w:rPr>
                <w:rFonts w:ascii="Calibri" w:eastAsia="Calibri" w:hAnsi="Calibri" w:cs="Calibri"/>
                <w:i/>
                <w:spacing w:val="-2"/>
                <w:w w:val="105"/>
                <w:szCs w:val="17"/>
                <w:lang w:val="en-US"/>
              </w:rPr>
              <w:t>r</w:t>
            </w:r>
            <w:r w:rsidRPr="009B05E7">
              <w:rPr>
                <w:rFonts w:ascii="Calibri" w:eastAsia="Calibri" w:hAnsi="Calibri" w:cs="Calibri"/>
                <w:i/>
                <w:spacing w:val="-1"/>
                <w:w w:val="105"/>
                <w:szCs w:val="17"/>
                <w:lang w:val="en-US"/>
              </w:rPr>
              <w:t>s</w:t>
            </w:r>
            <w:r w:rsidRPr="009B05E7">
              <w:rPr>
                <w:rFonts w:ascii="Calibri" w:eastAsia="Calibri" w:hAnsi="Calibri" w:cs="Calibri"/>
                <w:i/>
                <w:spacing w:val="-3"/>
                <w:w w:val="105"/>
                <w:szCs w:val="17"/>
                <w:lang w:val="en-US"/>
              </w:rPr>
              <w:t>o</w:t>
            </w:r>
            <w:r w:rsidRPr="009B05E7">
              <w:rPr>
                <w:rFonts w:ascii="Calibri" w:eastAsia="Calibri" w:hAnsi="Calibri" w:cs="Calibri"/>
                <w:i/>
                <w:spacing w:val="1"/>
                <w:w w:val="105"/>
                <w:szCs w:val="17"/>
                <w:lang w:val="en-US"/>
              </w:rPr>
              <w:t>n</w:t>
            </w:r>
            <w:r w:rsidRPr="009B05E7">
              <w:rPr>
                <w:rFonts w:ascii="Calibri" w:eastAsia="Calibri" w:hAnsi="Calibri" w:cs="Calibri"/>
                <w:i/>
                <w:w w:val="105"/>
                <w:szCs w:val="17"/>
                <w:lang w:val="en-US"/>
              </w:rPr>
              <w:t>el</w:t>
            </w:r>
            <w:r w:rsidRPr="009B05E7">
              <w:rPr>
                <w:rFonts w:ascii="Calibri" w:eastAsia="Calibri" w:hAnsi="Calibri" w:cs="Calibri"/>
                <w:i/>
                <w:spacing w:val="-25"/>
                <w:w w:val="105"/>
                <w:szCs w:val="17"/>
                <w:lang w:val="en-US"/>
              </w:rPr>
              <w:t xml:space="preserve"> </w:t>
            </w:r>
            <w:r w:rsidRPr="009B05E7">
              <w:rPr>
                <w:rFonts w:ascii="Calibri" w:eastAsia="Calibri" w:hAnsi="Calibri" w:cs="Calibri"/>
                <w:i/>
                <w:spacing w:val="-1"/>
                <w:w w:val="105"/>
                <w:szCs w:val="17"/>
                <w:lang w:val="en-US"/>
              </w:rPr>
              <w:t>G</w:t>
            </w:r>
            <w:r w:rsidRPr="009B05E7">
              <w:rPr>
                <w:rFonts w:ascii="Calibri" w:eastAsia="Calibri" w:hAnsi="Calibri" w:cs="Calibri"/>
                <w:i/>
                <w:w w:val="105"/>
                <w:szCs w:val="17"/>
                <w:lang w:val="en-US"/>
              </w:rPr>
              <w:t>i</w:t>
            </w:r>
            <w:r w:rsidRPr="009B05E7">
              <w:rPr>
                <w:rFonts w:ascii="Calibri" w:eastAsia="Calibri" w:hAnsi="Calibri" w:cs="Calibri"/>
                <w:i/>
                <w:spacing w:val="1"/>
                <w:w w:val="105"/>
                <w:szCs w:val="17"/>
                <w:lang w:val="en-US"/>
              </w:rPr>
              <w:t>d</w:t>
            </w:r>
            <w:r w:rsidRPr="009B05E7">
              <w:rPr>
                <w:rFonts w:ascii="Calibri" w:eastAsia="Calibri" w:hAnsi="Calibri" w:cs="Calibri"/>
                <w:i/>
                <w:w w:val="105"/>
                <w:szCs w:val="17"/>
                <w:lang w:val="en-US"/>
              </w:rPr>
              <w:t>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le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i</w:t>
            </w:r>
          </w:p>
        </w:tc>
        <w:tc>
          <w:tcPr>
            <w:tcW w:w="2119" w:type="dxa"/>
            <w:tcBorders>
              <w:top w:val="single" w:sz="7"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19" w:type="dxa"/>
            <w:tcBorders>
              <w:top w:val="single" w:sz="7"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19" w:type="dxa"/>
            <w:tcBorders>
              <w:top w:val="single" w:sz="7"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19" w:type="dxa"/>
            <w:tcBorders>
              <w:top w:val="single" w:sz="7"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22" w:type="dxa"/>
            <w:tcBorders>
              <w:top w:val="single" w:sz="7" w:space="0" w:color="000000"/>
              <w:left w:val="single" w:sz="7" w:space="0" w:color="000000"/>
              <w:bottom w:val="single" w:sz="2" w:space="0" w:color="000000"/>
              <w:right w:val="nil"/>
            </w:tcBorders>
          </w:tcPr>
          <w:p w:rsidR="009B05E7" w:rsidRPr="009B05E7" w:rsidRDefault="009B05E7" w:rsidP="00C203B9">
            <w:pPr>
              <w:jc w:val="right"/>
              <w:rPr>
                <w:lang w:val="en-US"/>
              </w:rPr>
            </w:pPr>
          </w:p>
        </w:tc>
      </w:tr>
      <w:tr w:rsidR="009B05E7" w:rsidRPr="009B05E7" w:rsidTr="009B05E7">
        <w:trPr>
          <w:trHeight w:hRule="exact" w:val="478"/>
        </w:trPr>
        <w:tc>
          <w:tcPr>
            <w:tcW w:w="3766" w:type="dxa"/>
            <w:tcBorders>
              <w:top w:val="single" w:sz="2" w:space="0" w:color="000000"/>
              <w:left w:val="nil"/>
              <w:bottom w:val="single" w:sz="2" w:space="0" w:color="000000"/>
              <w:right w:val="single" w:sz="7" w:space="0" w:color="000000"/>
            </w:tcBorders>
          </w:tcPr>
          <w:p w:rsidR="009B05E7" w:rsidRPr="009B05E7" w:rsidRDefault="009B05E7" w:rsidP="009B05E7">
            <w:pPr>
              <w:spacing w:before="5" w:line="130" w:lineRule="exact"/>
              <w:rPr>
                <w:sz w:val="13"/>
                <w:szCs w:val="13"/>
                <w:lang w:val="en-US"/>
              </w:rPr>
            </w:pPr>
          </w:p>
          <w:p w:rsidR="009B05E7" w:rsidRPr="009B05E7" w:rsidRDefault="009B05E7" w:rsidP="009B05E7">
            <w:pPr>
              <w:rPr>
                <w:rFonts w:ascii="Calibri" w:eastAsia="Calibri" w:hAnsi="Calibri" w:cs="Calibri"/>
                <w:szCs w:val="17"/>
                <w:lang w:val="en-US"/>
              </w:rPr>
            </w:pPr>
            <w:r w:rsidRPr="009B05E7">
              <w:rPr>
                <w:rFonts w:ascii="Calibri" w:eastAsia="Calibri" w:hAnsi="Calibri" w:cs="Calibri"/>
                <w:i/>
                <w:w w:val="105"/>
                <w:szCs w:val="17"/>
                <w:lang w:val="en-US"/>
              </w:rPr>
              <w:t>S</w:t>
            </w:r>
            <w:r w:rsidRPr="009B05E7">
              <w:rPr>
                <w:rFonts w:ascii="Calibri" w:eastAsia="Calibri" w:hAnsi="Calibri" w:cs="Calibri"/>
                <w:i/>
                <w:spacing w:val="-3"/>
                <w:w w:val="105"/>
                <w:szCs w:val="17"/>
                <w:lang w:val="en-US"/>
              </w:rPr>
              <w:t>o</w:t>
            </w:r>
            <w:r w:rsidRPr="009B05E7">
              <w:rPr>
                <w:rFonts w:ascii="Calibri" w:eastAsia="Calibri" w:hAnsi="Calibri" w:cs="Calibri"/>
                <w:i/>
                <w:spacing w:val="-1"/>
                <w:w w:val="105"/>
                <w:szCs w:val="17"/>
                <w:lang w:val="en-US"/>
              </w:rPr>
              <w:t>s</w:t>
            </w:r>
            <w:r w:rsidRPr="009B05E7">
              <w:rPr>
                <w:rFonts w:ascii="Calibri" w:eastAsia="Calibri" w:hAnsi="Calibri" w:cs="Calibri"/>
                <w:i/>
                <w:w w:val="105"/>
                <w:szCs w:val="17"/>
                <w:lang w:val="en-US"/>
              </w:rPr>
              <w:t>y</w:t>
            </w:r>
            <w:r w:rsidRPr="009B05E7">
              <w:rPr>
                <w:rFonts w:ascii="Calibri" w:eastAsia="Calibri" w:hAnsi="Calibri" w:cs="Calibri"/>
                <w:i/>
                <w:spacing w:val="1"/>
                <w:w w:val="105"/>
                <w:szCs w:val="17"/>
                <w:lang w:val="en-US"/>
              </w:rPr>
              <w:t>a</w:t>
            </w:r>
            <w:r w:rsidRPr="009B05E7">
              <w:rPr>
                <w:rFonts w:ascii="Calibri" w:eastAsia="Calibri" w:hAnsi="Calibri" w:cs="Calibri"/>
                <w:i/>
                <w:w w:val="105"/>
                <w:szCs w:val="17"/>
                <w:lang w:val="en-US"/>
              </w:rPr>
              <w:t>l</w:t>
            </w:r>
            <w:r w:rsidRPr="009B05E7">
              <w:rPr>
                <w:rFonts w:ascii="Calibri" w:eastAsia="Calibri" w:hAnsi="Calibri" w:cs="Calibri"/>
                <w:i/>
                <w:spacing w:val="-13"/>
                <w:w w:val="105"/>
                <w:szCs w:val="17"/>
                <w:lang w:val="en-US"/>
              </w:rPr>
              <w:t xml:space="preserve"> </w:t>
            </w:r>
            <w:r w:rsidRPr="009B05E7">
              <w:rPr>
                <w:rFonts w:ascii="Calibri" w:eastAsia="Calibri" w:hAnsi="Calibri" w:cs="Calibri"/>
                <w:i/>
                <w:spacing w:val="-1"/>
                <w:w w:val="105"/>
                <w:szCs w:val="17"/>
                <w:lang w:val="en-US"/>
              </w:rPr>
              <w:t>G</w:t>
            </w:r>
            <w:r w:rsidRPr="009B05E7">
              <w:rPr>
                <w:rFonts w:ascii="Calibri" w:eastAsia="Calibri" w:hAnsi="Calibri" w:cs="Calibri"/>
                <w:i/>
                <w:spacing w:val="1"/>
                <w:w w:val="105"/>
                <w:szCs w:val="17"/>
                <w:lang w:val="en-US"/>
              </w:rPr>
              <w:t>üv</w:t>
            </w:r>
            <w:r w:rsidRPr="009B05E7">
              <w:rPr>
                <w:rFonts w:ascii="Calibri" w:eastAsia="Calibri" w:hAnsi="Calibri" w:cs="Calibri"/>
                <w:i/>
                <w:w w:val="105"/>
                <w:szCs w:val="17"/>
                <w:lang w:val="en-US"/>
              </w:rPr>
              <w:t>e</w:t>
            </w:r>
            <w:r w:rsidRPr="009B05E7">
              <w:rPr>
                <w:rFonts w:ascii="Calibri" w:eastAsia="Calibri" w:hAnsi="Calibri" w:cs="Calibri"/>
                <w:i/>
                <w:spacing w:val="1"/>
                <w:w w:val="105"/>
                <w:szCs w:val="17"/>
                <w:lang w:val="en-US"/>
              </w:rPr>
              <w:t>n</w:t>
            </w:r>
            <w:r w:rsidRPr="009B05E7">
              <w:rPr>
                <w:rFonts w:ascii="Calibri" w:eastAsia="Calibri" w:hAnsi="Calibri" w:cs="Calibri"/>
                <w:i/>
                <w:w w:val="105"/>
                <w:szCs w:val="17"/>
                <w:lang w:val="en-US"/>
              </w:rPr>
              <w:t>lik</w:t>
            </w:r>
            <w:r w:rsidRPr="009B05E7">
              <w:rPr>
                <w:rFonts w:ascii="Calibri" w:eastAsia="Calibri" w:hAnsi="Calibri" w:cs="Calibri"/>
                <w:i/>
                <w:spacing w:val="-13"/>
                <w:w w:val="105"/>
                <w:szCs w:val="17"/>
                <w:lang w:val="en-US"/>
              </w:rPr>
              <w:t xml:space="preserve"> </w:t>
            </w:r>
            <w:r w:rsidRPr="009B05E7">
              <w:rPr>
                <w:rFonts w:ascii="Calibri" w:eastAsia="Calibri" w:hAnsi="Calibri" w:cs="Calibri"/>
                <w:i/>
                <w:w w:val="105"/>
                <w:szCs w:val="17"/>
                <w:lang w:val="en-US"/>
              </w:rPr>
              <w:t>K</w:t>
            </w:r>
            <w:r w:rsidRPr="009B05E7">
              <w:rPr>
                <w:rFonts w:ascii="Calibri" w:eastAsia="Calibri" w:hAnsi="Calibri" w:cs="Calibri"/>
                <w:i/>
                <w:spacing w:val="1"/>
                <w:w w:val="105"/>
                <w:szCs w:val="17"/>
                <w:lang w:val="en-US"/>
              </w:rPr>
              <w:t>u</w:t>
            </w:r>
            <w:r w:rsidRPr="009B05E7">
              <w:rPr>
                <w:rFonts w:ascii="Calibri" w:eastAsia="Calibri" w:hAnsi="Calibri" w:cs="Calibri"/>
                <w:i/>
                <w:spacing w:val="-2"/>
                <w:w w:val="105"/>
                <w:szCs w:val="17"/>
                <w:lang w:val="en-US"/>
              </w:rPr>
              <w:t>r</w:t>
            </w:r>
            <w:r w:rsidRPr="009B05E7">
              <w:rPr>
                <w:rFonts w:ascii="Calibri" w:eastAsia="Calibri" w:hAnsi="Calibri" w:cs="Calibri"/>
                <w:i/>
                <w:spacing w:val="1"/>
                <w:w w:val="105"/>
                <w:szCs w:val="17"/>
                <w:lang w:val="en-US"/>
              </w:rPr>
              <w:t>u</w:t>
            </w:r>
            <w:r w:rsidRPr="009B05E7">
              <w:rPr>
                <w:rFonts w:ascii="Calibri" w:eastAsia="Calibri" w:hAnsi="Calibri" w:cs="Calibri"/>
                <w:i/>
                <w:w w:val="105"/>
                <w:szCs w:val="17"/>
                <w:lang w:val="en-US"/>
              </w:rPr>
              <w:t>m</w:t>
            </w:r>
            <w:r w:rsidRPr="009B05E7">
              <w:rPr>
                <w:rFonts w:ascii="Calibri" w:eastAsia="Calibri" w:hAnsi="Calibri" w:cs="Calibri"/>
                <w:i/>
                <w:spacing w:val="1"/>
                <w:w w:val="105"/>
                <w:szCs w:val="17"/>
                <w:lang w:val="en-US"/>
              </w:rPr>
              <w:t>un</w:t>
            </w:r>
            <w:r w:rsidRPr="009B05E7">
              <w:rPr>
                <w:rFonts w:ascii="Calibri" w:eastAsia="Calibri" w:hAnsi="Calibri" w:cs="Calibri"/>
                <w:i/>
                <w:w w:val="105"/>
                <w:szCs w:val="17"/>
                <w:lang w:val="en-US"/>
              </w:rPr>
              <w:t>a</w:t>
            </w:r>
            <w:r w:rsidRPr="009B05E7">
              <w:rPr>
                <w:rFonts w:ascii="Calibri" w:eastAsia="Calibri" w:hAnsi="Calibri" w:cs="Calibri"/>
                <w:i/>
                <w:spacing w:val="-12"/>
                <w:w w:val="105"/>
                <w:szCs w:val="17"/>
                <w:lang w:val="en-US"/>
              </w:rPr>
              <w:t xml:space="preserve"> </w:t>
            </w:r>
            <w:r w:rsidRPr="009B05E7">
              <w:rPr>
                <w:rFonts w:ascii="Calibri" w:eastAsia="Calibri" w:hAnsi="Calibri" w:cs="Calibri"/>
                <w:i/>
                <w:w w:val="105"/>
                <w:szCs w:val="17"/>
                <w:lang w:val="en-US"/>
              </w:rPr>
              <w:t>De</w:t>
            </w:r>
            <w:r w:rsidRPr="009B05E7">
              <w:rPr>
                <w:rFonts w:ascii="Calibri" w:eastAsia="Calibri" w:hAnsi="Calibri" w:cs="Calibri"/>
                <w:i/>
                <w:spacing w:val="1"/>
                <w:w w:val="105"/>
                <w:szCs w:val="17"/>
                <w:lang w:val="en-US"/>
              </w:rPr>
              <w:t>v</w:t>
            </w:r>
            <w:r w:rsidRPr="009B05E7">
              <w:rPr>
                <w:rFonts w:ascii="Calibri" w:eastAsia="Calibri" w:hAnsi="Calibri" w:cs="Calibri"/>
                <w:i/>
                <w:w w:val="105"/>
                <w:szCs w:val="17"/>
                <w:lang w:val="en-US"/>
              </w:rPr>
              <w:t>let</w:t>
            </w:r>
            <w:r w:rsidRPr="009B05E7">
              <w:rPr>
                <w:rFonts w:ascii="Calibri" w:eastAsia="Calibri" w:hAnsi="Calibri" w:cs="Calibri"/>
                <w:i/>
                <w:spacing w:val="-14"/>
                <w:w w:val="105"/>
                <w:szCs w:val="17"/>
                <w:lang w:val="en-US"/>
              </w:rPr>
              <w:t xml:space="preserve"> </w:t>
            </w:r>
            <w:r w:rsidRPr="009B05E7">
              <w:rPr>
                <w:rFonts w:ascii="Calibri" w:eastAsia="Calibri" w:hAnsi="Calibri" w:cs="Calibri"/>
                <w:i/>
                <w:w w:val="105"/>
                <w:szCs w:val="17"/>
                <w:lang w:val="en-US"/>
              </w:rPr>
              <w:t>P</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imi</w:t>
            </w:r>
            <w:r w:rsidRPr="009B05E7">
              <w:rPr>
                <w:rFonts w:ascii="Calibri" w:eastAsia="Calibri" w:hAnsi="Calibri" w:cs="Calibri"/>
                <w:i/>
                <w:spacing w:val="-12"/>
                <w:w w:val="105"/>
                <w:szCs w:val="17"/>
                <w:lang w:val="en-US"/>
              </w:rPr>
              <w:t xml:space="preserve"> </w:t>
            </w:r>
            <w:r w:rsidRPr="009B05E7">
              <w:rPr>
                <w:rFonts w:ascii="Calibri" w:eastAsia="Calibri" w:hAnsi="Calibri" w:cs="Calibri"/>
                <w:i/>
                <w:spacing w:val="-1"/>
                <w:w w:val="105"/>
                <w:szCs w:val="17"/>
                <w:lang w:val="en-US"/>
              </w:rPr>
              <w:t>G</w:t>
            </w:r>
            <w:r w:rsidRPr="009B05E7">
              <w:rPr>
                <w:rFonts w:ascii="Calibri" w:eastAsia="Calibri" w:hAnsi="Calibri" w:cs="Calibri"/>
                <w:i/>
                <w:w w:val="105"/>
                <w:szCs w:val="17"/>
                <w:lang w:val="en-US"/>
              </w:rPr>
              <w:t>i</w:t>
            </w:r>
            <w:r w:rsidRPr="009B05E7">
              <w:rPr>
                <w:rFonts w:ascii="Calibri" w:eastAsia="Calibri" w:hAnsi="Calibri" w:cs="Calibri"/>
                <w:i/>
                <w:spacing w:val="1"/>
                <w:w w:val="105"/>
                <w:szCs w:val="17"/>
                <w:lang w:val="en-US"/>
              </w:rPr>
              <w:t>d</w:t>
            </w:r>
            <w:r w:rsidRPr="009B05E7">
              <w:rPr>
                <w:rFonts w:ascii="Calibri" w:eastAsia="Calibri" w:hAnsi="Calibri" w:cs="Calibri"/>
                <w:i/>
                <w:w w:val="105"/>
                <w:szCs w:val="17"/>
                <w:lang w:val="en-US"/>
              </w:rPr>
              <w:t>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le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i</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22" w:type="dxa"/>
            <w:tcBorders>
              <w:top w:val="single" w:sz="2" w:space="0" w:color="000000"/>
              <w:left w:val="single" w:sz="7" w:space="0" w:color="000000"/>
              <w:bottom w:val="single" w:sz="2" w:space="0" w:color="000000"/>
              <w:right w:val="nil"/>
            </w:tcBorders>
          </w:tcPr>
          <w:p w:rsidR="009B05E7" w:rsidRPr="009B05E7" w:rsidRDefault="009B05E7" w:rsidP="00C203B9">
            <w:pPr>
              <w:jc w:val="right"/>
              <w:rPr>
                <w:lang w:val="en-US"/>
              </w:rPr>
            </w:pPr>
          </w:p>
        </w:tc>
      </w:tr>
      <w:tr w:rsidR="009B05E7" w:rsidRPr="009B05E7" w:rsidTr="009B05E7">
        <w:trPr>
          <w:trHeight w:hRule="exact" w:val="394"/>
        </w:trPr>
        <w:tc>
          <w:tcPr>
            <w:tcW w:w="3766" w:type="dxa"/>
            <w:tcBorders>
              <w:top w:val="single" w:sz="2" w:space="0" w:color="000000"/>
              <w:left w:val="nil"/>
              <w:bottom w:val="single" w:sz="2" w:space="0" w:color="000000"/>
              <w:right w:val="single" w:sz="7" w:space="0" w:color="000000"/>
            </w:tcBorders>
          </w:tcPr>
          <w:p w:rsidR="009B05E7" w:rsidRPr="009B05E7" w:rsidRDefault="009B05E7" w:rsidP="009B05E7">
            <w:pPr>
              <w:spacing w:before="91"/>
              <w:rPr>
                <w:rFonts w:ascii="Calibri" w:eastAsia="Calibri" w:hAnsi="Calibri" w:cs="Calibri"/>
                <w:szCs w:val="17"/>
                <w:lang w:val="en-US"/>
              </w:rPr>
            </w:pPr>
            <w:r w:rsidRPr="009B05E7">
              <w:rPr>
                <w:rFonts w:ascii="Calibri" w:eastAsia="Calibri" w:hAnsi="Calibri" w:cs="Calibri"/>
                <w:i/>
                <w:spacing w:val="-1"/>
                <w:w w:val="105"/>
                <w:szCs w:val="17"/>
                <w:lang w:val="en-US"/>
              </w:rPr>
              <w:t>M</w:t>
            </w:r>
            <w:r w:rsidRPr="009B05E7">
              <w:rPr>
                <w:rFonts w:ascii="Calibri" w:eastAsia="Calibri" w:hAnsi="Calibri" w:cs="Calibri"/>
                <w:i/>
                <w:spacing w:val="1"/>
                <w:w w:val="105"/>
                <w:szCs w:val="17"/>
                <w:lang w:val="en-US"/>
              </w:rPr>
              <w:t>a</w:t>
            </w:r>
            <w:r w:rsidRPr="009B05E7">
              <w:rPr>
                <w:rFonts w:ascii="Calibri" w:eastAsia="Calibri" w:hAnsi="Calibri" w:cs="Calibri"/>
                <w:i/>
                <w:w w:val="105"/>
                <w:szCs w:val="17"/>
                <w:lang w:val="en-US"/>
              </w:rPr>
              <w:t>l</w:t>
            </w:r>
            <w:r w:rsidRPr="009B05E7">
              <w:rPr>
                <w:rFonts w:ascii="Calibri" w:eastAsia="Calibri" w:hAnsi="Calibri" w:cs="Calibri"/>
                <w:i/>
                <w:spacing w:val="-8"/>
                <w:w w:val="105"/>
                <w:szCs w:val="17"/>
                <w:lang w:val="en-US"/>
              </w:rPr>
              <w:t xml:space="preserve"> </w:t>
            </w:r>
            <w:r w:rsidRPr="009B05E7">
              <w:rPr>
                <w:rFonts w:ascii="Calibri" w:eastAsia="Calibri" w:hAnsi="Calibri" w:cs="Calibri"/>
                <w:i/>
                <w:spacing w:val="1"/>
                <w:w w:val="105"/>
                <w:szCs w:val="17"/>
                <w:lang w:val="en-US"/>
              </w:rPr>
              <w:t>v</w:t>
            </w:r>
            <w:r w:rsidRPr="009B05E7">
              <w:rPr>
                <w:rFonts w:ascii="Calibri" w:eastAsia="Calibri" w:hAnsi="Calibri" w:cs="Calibri"/>
                <w:i/>
                <w:w w:val="105"/>
                <w:szCs w:val="17"/>
                <w:lang w:val="en-US"/>
              </w:rPr>
              <w:t>e</w:t>
            </w:r>
            <w:r w:rsidRPr="009B05E7">
              <w:rPr>
                <w:rFonts w:ascii="Calibri" w:eastAsia="Calibri" w:hAnsi="Calibri" w:cs="Calibri"/>
                <w:i/>
                <w:spacing w:val="-9"/>
                <w:w w:val="105"/>
                <w:szCs w:val="17"/>
                <w:lang w:val="en-US"/>
              </w:rPr>
              <w:t xml:space="preserve"> </w:t>
            </w:r>
            <w:r w:rsidRPr="009B05E7">
              <w:rPr>
                <w:rFonts w:ascii="Calibri" w:eastAsia="Calibri" w:hAnsi="Calibri" w:cs="Calibri"/>
                <w:i/>
                <w:spacing w:val="-3"/>
                <w:w w:val="105"/>
                <w:szCs w:val="17"/>
                <w:lang w:val="en-US"/>
              </w:rPr>
              <w:t>H</w:t>
            </w:r>
            <w:r w:rsidRPr="009B05E7">
              <w:rPr>
                <w:rFonts w:ascii="Calibri" w:eastAsia="Calibri" w:hAnsi="Calibri" w:cs="Calibri"/>
                <w:i/>
                <w:w w:val="105"/>
                <w:szCs w:val="17"/>
                <w:lang w:val="en-US"/>
              </w:rPr>
              <w:t>izmet</w:t>
            </w:r>
            <w:r w:rsidRPr="009B05E7">
              <w:rPr>
                <w:rFonts w:ascii="Calibri" w:eastAsia="Calibri" w:hAnsi="Calibri" w:cs="Calibri"/>
                <w:i/>
                <w:spacing w:val="-10"/>
                <w:w w:val="105"/>
                <w:szCs w:val="17"/>
                <w:lang w:val="en-US"/>
              </w:rPr>
              <w:t xml:space="preserve"> </w:t>
            </w:r>
            <w:r w:rsidRPr="009B05E7">
              <w:rPr>
                <w:rFonts w:ascii="Calibri" w:eastAsia="Calibri" w:hAnsi="Calibri" w:cs="Calibri"/>
                <w:i/>
                <w:spacing w:val="-1"/>
                <w:w w:val="105"/>
                <w:szCs w:val="17"/>
                <w:lang w:val="en-US"/>
              </w:rPr>
              <w:t>A</w:t>
            </w:r>
            <w:r w:rsidRPr="009B05E7">
              <w:rPr>
                <w:rFonts w:ascii="Calibri" w:eastAsia="Calibri" w:hAnsi="Calibri" w:cs="Calibri"/>
                <w:i/>
                <w:w w:val="105"/>
                <w:szCs w:val="17"/>
                <w:lang w:val="en-US"/>
              </w:rPr>
              <w:t>lım</w:t>
            </w:r>
            <w:r w:rsidRPr="009B05E7">
              <w:rPr>
                <w:rFonts w:ascii="Calibri" w:eastAsia="Calibri" w:hAnsi="Calibri" w:cs="Calibri"/>
                <w:i/>
                <w:spacing w:val="-8"/>
                <w:w w:val="105"/>
                <w:szCs w:val="17"/>
                <w:lang w:val="en-US"/>
              </w:rPr>
              <w:t xml:space="preserve"> </w:t>
            </w:r>
            <w:r w:rsidRPr="009B05E7">
              <w:rPr>
                <w:rFonts w:ascii="Calibri" w:eastAsia="Calibri" w:hAnsi="Calibri" w:cs="Calibri"/>
                <w:i/>
                <w:spacing w:val="-1"/>
                <w:w w:val="105"/>
                <w:szCs w:val="17"/>
                <w:lang w:val="en-US"/>
              </w:rPr>
              <w:t>G</w:t>
            </w:r>
            <w:r w:rsidRPr="009B05E7">
              <w:rPr>
                <w:rFonts w:ascii="Calibri" w:eastAsia="Calibri" w:hAnsi="Calibri" w:cs="Calibri"/>
                <w:i/>
                <w:w w:val="105"/>
                <w:szCs w:val="17"/>
                <w:lang w:val="en-US"/>
              </w:rPr>
              <w:t>i</w:t>
            </w:r>
            <w:r w:rsidRPr="009B05E7">
              <w:rPr>
                <w:rFonts w:ascii="Calibri" w:eastAsia="Calibri" w:hAnsi="Calibri" w:cs="Calibri"/>
                <w:i/>
                <w:spacing w:val="1"/>
                <w:w w:val="105"/>
                <w:szCs w:val="17"/>
                <w:lang w:val="en-US"/>
              </w:rPr>
              <w:t>d</w:t>
            </w:r>
            <w:r w:rsidRPr="009B05E7">
              <w:rPr>
                <w:rFonts w:ascii="Calibri" w:eastAsia="Calibri" w:hAnsi="Calibri" w:cs="Calibri"/>
                <w:i/>
                <w:w w:val="105"/>
                <w:szCs w:val="17"/>
                <w:lang w:val="en-US"/>
              </w:rPr>
              <w:t>e</w:t>
            </w:r>
            <w:r w:rsidRPr="009B05E7">
              <w:rPr>
                <w:rFonts w:ascii="Calibri" w:eastAsia="Calibri" w:hAnsi="Calibri" w:cs="Calibri"/>
                <w:i/>
                <w:spacing w:val="-1"/>
                <w:w w:val="105"/>
                <w:szCs w:val="17"/>
                <w:lang w:val="en-US"/>
              </w:rPr>
              <w:t>r</w:t>
            </w:r>
            <w:r w:rsidRPr="009B05E7">
              <w:rPr>
                <w:rFonts w:ascii="Calibri" w:eastAsia="Calibri" w:hAnsi="Calibri" w:cs="Calibri"/>
                <w:i/>
                <w:w w:val="105"/>
                <w:szCs w:val="17"/>
                <w:lang w:val="en-US"/>
              </w:rPr>
              <w:t>le</w:t>
            </w:r>
            <w:r w:rsidRPr="009B05E7">
              <w:rPr>
                <w:rFonts w:ascii="Calibri" w:eastAsia="Calibri" w:hAnsi="Calibri" w:cs="Calibri"/>
                <w:i/>
                <w:spacing w:val="-1"/>
                <w:w w:val="105"/>
                <w:szCs w:val="17"/>
                <w:lang w:val="en-US"/>
              </w:rPr>
              <w:t>r</w:t>
            </w:r>
            <w:r w:rsidRPr="009B05E7">
              <w:rPr>
                <w:rFonts w:ascii="Calibri" w:eastAsia="Calibri" w:hAnsi="Calibri" w:cs="Calibri"/>
                <w:i/>
                <w:w w:val="105"/>
                <w:szCs w:val="17"/>
                <w:lang w:val="en-US"/>
              </w:rPr>
              <w:t>i</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22" w:type="dxa"/>
            <w:tcBorders>
              <w:top w:val="single" w:sz="2" w:space="0" w:color="000000"/>
              <w:left w:val="single" w:sz="7" w:space="0" w:color="000000"/>
              <w:bottom w:val="single" w:sz="2" w:space="0" w:color="000000"/>
              <w:right w:val="nil"/>
            </w:tcBorders>
          </w:tcPr>
          <w:p w:rsidR="009B05E7" w:rsidRPr="009B05E7" w:rsidRDefault="009B05E7" w:rsidP="00C203B9">
            <w:pPr>
              <w:jc w:val="right"/>
              <w:rPr>
                <w:lang w:val="en-US"/>
              </w:rPr>
            </w:pPr>
          </w:p>
        </w:tc>
      </w:tr>
      <w:tr w:rsidR="009B05E7" w:rsidRPr="009B05E7" w:rsidTr="009B05E7">
        <w:trPr>
          <w:trHeight w:hRule="exact" w:val="394"/>
        </w:trPr>
        <w:tc>
          <w:tcPr>
            <w:tcW w:w="3766" w:type="dxa"/>
            <w:tcBorders>
              <w:top w:val="single" w:sz="2" w:space="0" w:color="000000"/>
              <w:left w:val="nil"/>
              <w:bottom w:val="single" w:sz="2" w:space="0" w:color="000000"/>
              <w:right w:val="single" w:sz="7" w:space="0" w:color="000000"/>
            </w:tcBorders>
          </w:tcPr>
          <w:p w:rsidR="009B05E7" w:rsidRPr="009B05E7" w:rsidRDefault="009B05E7" w:rsidP="009B05E7">
            <w:pPr>
              <w:spacing w:before="91"/>
              <w:rPr>
                <w:rFonts w:ascii="Calibri" w:eastAsia="Calibri" w:hAnsi="Calibri" w:cs="Calibri"/>
                <w:szCs w:val="17"/>
                <w:lang w:val="en-US"/>
              </w:rPr>
            </w:pPr>
            <w:r w:rsidRPr="009B05E7">
              <w:rPr>
                <w:rFonts w:ascii="Calibri" w:eastAsia="Calibri" w:hAnsi="Calibri" w:cs="Calibri"/>
                <w:i/>
                <w:spacing w:val="1"/>
                <w:w w:val="105"/>
                <w:szCs w:val="17"/>
                <w:lang w:val="en-US"/>
              </w:rPr>
              <w:t>Fa</w:t>
            </w:r>
            <w:r w:rsidRPr="009B05E7">
              <w:rPr>
                <w:rFonts w:ascii="Calibri" w:eastAsia="Calibri" w:hAnsi="Calibri" w:cs="Calibri"/>
                <w:i/>
                <w:w w:val="105"/>
                <w:szCs w:val="17"/>
                <w:lang w:val="en-US"/>
              </w:rPr>
              <w:t>iz</w:t>
            </w:r>
            <w:r w:rsidRPr="009B05E7">
              <w:rPr>
                <w:rFonts w:ascii="Calibri" w:eastAsia="Calibri" w:hAnsi="Calibri" w:cs="Calibri"/>
                <w:i/>
                <w:spacing w:val="-18"/>
                <w:w w:val="105"/>
                <w:szCs w:val="17"/>
                <w:lang w:val="en-US"/>
              </w:rPr>
              <w:t xml:space="preserve"> </w:t>
            </w:r>
            <w:r w:rsidRPr="009B05E7">
              <w:rPr>
                <w:rFonts w:ascii="Calibri" w:eastAsia="Calibri" w:hAnsi="Calibri" w:cs="Calibri"/>
                <w:i/>
                <w:spacing w:val="-1"/>
                <w:w w:val="105"/>
                <w:szCs w:val="17"/>
                <w:lang w:val="en-US"/>
              </w:rPr>
              <w:t>G</w:t>
            </w:r>
            <w:r w:rsidRPr="009B05E7">
              <w:rPr>
                <w:rFonts w:ascii="Calibri" w:eastAsia="Calibri" w:hAnsi="Calibri" w:cs="Calibri"/>
                <w:i/>
                <w:w w:val="105"/>
                <w:szCs w:val="17"/>
                <w:lang w:val="en-US"/>
              </w:rPr>
              <w:t>i</w:t>
            </w:r>
            <w:r w:rsidRPr="009B05E7">
              <w:rPr>
                <w:rFonts w:ascii="Calibri" w:eastAsia="Calibri" w:hAnsi="Calibri" w:cs="Calibri"/>
                <w:i/>
                <w:spacing w:val="1"/>
                <w:w w:val="105"/>
                <w:szCs w:val="17"/>
                <w:lang w:val="en-US"/>
              </w:rPr>
              <w:t>d</w:t>
            </w:r>
            <w:r w:rsidRPr="009B05E7">
              <w:rPr>
                <w:rFonts w:ascii="Calibri" w:eastAsia="Calibri" w:hAnsi="Calibri" w:cs="Calibri"/>
                <w:i/>
                <w:w w:val="105"/>
                <w:szCs w:val="17"/>
                <w:lang w:val="en-US"/>
              </w:rPr>
              <w:t>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le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i</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22" w:type="dxa"/>
            <w:tcBorders>
              <w:top w:val="single" w:sz="2" w:space="0" w:color="000000"/>
              <w:left w:val="single" w:sz="7" w:space="0" w:color="000000"/>
              <w:bottom w:val="single" w:sz="2" w:space="0" w:color="000000"/>
              <w:right w:val="nil"/>
            </w:tcBorders>
          </w:tcPr>
          <w:p w:rsidR="009B05E7" w:rsidRPr="009B05E7" w:rsidRDefault="009B05E7" w:rsidP="00C203B9">
            <w:pPr>
              <w:jc w:val="right"/>
              <w:rPr>
                <w:lang w:val="en-US"/>
              </w:rPr>
            </w:pPr>
          </w:p>
        </w:tc>
      </w:tr>
      <w:tr w:rsidR="009B05E7" w:rsidRPr="009B05E7" w:rsidTr="009B05E7">
        <w:trPr>
          <w:trHeight w:hRule="exact" w:val="394"/>
        </w:trPr>
        <w:tc>
          <w:tcPr>
            <w:tcW w:w="3766" w:type="dxa"/>
            <w:tcBorders>
              <w:top w:val="single" w:sz="2" w:space="0" w:color="000000"/>
              <w:left w:val="nil"/>
              <w:bottom w:val="single" w:sz="2" w:space="0" w:color="000000"/>
              <w:right w:val="single" w:sz="7" w:space="0" w:color="000000"/>
            </w:tcBorders>
          </w:tcPr>
          <w:p w:rsidR="009B05E7" w:rsidRPr="009B05E7" w:rsidRDefault="009B05E7" w:rsidP="009B05E7">
            <w:pPr>
              <w:spacing w:before="91"/>
              <w:rPr>
                <w:rFonts w:ascii="Calibri" w:eastAsia="Calibri" w:hAnsi="Calibri" w:cs="Calibri"/>
                <w:szCs w:val="17"/>
                <w:lang w:val="en-US"/>
              </w:rPr>
            </w:pPr>
            <w:r w:rsidRPr="009B05E7">
              <w:rPr>
                <w:rFonts w:ascii="Calibri" w:eastAsia="Calibri" w:hAnsi="Calibri" w:cs="Calibri"/>
                <w:i/>
                <w:spacing w:val="-1"/>
                <w:w w:val="105"/>
                <w:szCs w:val="17"/>
                <w:lang w:val="en-US"/>
              </w:rPr>
              <w:t>C</w:t>
            </w:r>
            <w:r w:rsidRPr="009B05E7">
              <w:rPr>
                <w:rFonts w:ascii="Calibri" w:eastAsia="Calibri" w:hAnsi="Calibri" w:cs="Calibri"/>
                <w:i/>
                <w:spacing w:val="1"/>
                <w:w w:val="105"/>
                <w:szCs w:val="17"/>
                <w:lang w:val="en-US"/>
              </w:rPr>
              <w:t>a</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i</w:t>
            </w:r>
            <w:r w:rsidRPr="009B05E7">
              <w:rPr>
                <w:rFonts w:ascii="Calibri" w:eastAsia="Calibri" w:hAnsi="Calibri" w:cs="Calibri"/>
                <w:i/>
                <w:spacing w:val="-21"/>
                <w:w w:val="105"/>
                <w:szCs w:val="17"/>
                <w:lang w:val="en-US"/>
              </w:rPr>
              <w:t xml:space="preserve"> </w:t>
            </w:r>
            <w:r w:rsidRPr="009B05E7">
              <w:rPr>
                <w:rFonts w:ascii="Calibri" w:eastAsia="Calibri" w:hAnsi="Calibri" w:cs="Calibri"/>
                <w:i/>
                <w:spacing w:val="1"/>
                <w:w w:val="105"/>
                <w:szCs w:val="17"/>
                <w:lang w:val="en-US"/>
              </w:rPr>
              <w:t>T</w:t>
            </w:r>
            <w:r w:rsidRPr="009B05E7">
              <w:rPr>
                <w:rFonts w:ascii="Calibri" w:eastAsia="Calibri" w:hAnsi="Calibri" w:cs="Calibri"/>
                <w:i/>
                <w:spacing w:val="-1"/>
                <w:w w:val="105"/>
                <w:szCs w:val="17"/>
                <w:lang w:val="en-US"/>
              </w:rPr>
              <w:t>r</w:t>
            </w:r>
            <w:r w:rsidRPr="009B05E7">
              <w:rPr>
                <w:rFonts w:ascii="Calibri" w:eastAsia="Calibri" w:hAnsi="Calibri" w:cs="Calibri"/>
                <w:i/>
                <w:spacing w:val="1"/>
                <w:w w:val="105"/>
                <w:szCs w:val="17"/>
                <w:lang w:val="en-US"/>
              </w:rPr>
              <w:t>an</w:t>
            </w:r>
            <w:r w:rsidRPr="009B05E7">
              <w:rPr>
                <w:rFonts w:ascii="Calibri" w:eastAsia="Calibri" w:hAnsi="Calibri" w:cs="Calibri"/>
                <w:i/>
                <w:spacing w:val="-1"/>
                <w:w w:val="105"/>
                <w:szCs w:val="17"/>
                <w:lang w:val="en-US"/>
              </w:rPr>
              <w:t>sf</w:t>
            </w:r>
            <w:r w:rsidRPr="009B05E7">
              <w:rPr>
                <w:rFonts w:ascii="Calibri" w:eastAsia="Calibri" w:hAnsi="Calibri" w:cs="Calibri"/>
                <w:i/>
                <w:w w:val="105"/>
                <w:szCs w:val="17"/>
                <w:lang w:val="en-US"/>
              </w:rPr>
              <w:t>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ler</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spacing w:before="91"/>
              <w:jc w:val="right"/>
              <w:rPr>
                <w:rFonts w:ascii="Calibri" w:eastAsia="Calibri" w:hAnsi="Calibri" w:cs="Calibri"/>
                <w:szCs w:val="17"/>
                <w:lang w:val="en-US"/>
              </w:rPr>
            </w:pPr>
            <w:r w:rsidRPr="009B05E7">
              <w:rPr>
                <w:rFonts w:ascii="Calibri" w:eastAsia="Calibri" w:hAnsi="Calibri" w:cs="Calibri"/>
                <w:w w:val="105"/>
                <w:szCs w:val="17"/>
                <w:lang w:val="en-US"/>
              </w:rPr>
              <w:t>16</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292</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spacing w:before="91"/>
              <w:jc w:val="right"/>
              <w:rPr>
                <w:rFonts w:ascii="Calibri" w:eastAsia="Calibri" w:hAnsi="Calibri" w:cs="Calibri"/>
                <w:szCs w:val="17"/>
                <w:lang w:val="en-US"/>
              </w:rPr>
            </w:pPr>
            <w:r w:rsidRPr="009B05E7">
              <w:rPr>
                <w:rFonts w:ascii="Calibri" w:eastAsia="Calibri" w:hAnsi="Calibri" w:cs="Calibri"/>
                <w:w w:val="105"/>
                <w:szCs w:val="17"/>
                <w:lang w:val="en-US"/>
              </w:rPr>
              <w:t>17</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797</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spacing w:before="91"/>
              <w:jc w:val="right"/>
              <w:rPr>
                <w:rFonts w:ascii="Calibri" w:eastAsia="Calibri" w:hAnsi="Calibri" w:cs="Calibri"/>
                <w:szCs w:val="17"/>
                <w:lang w:val="en-US"/>
              </w:rPr>
            </w:pPr>
            <w:r w:rsidRPr="009B05E7">
              <w:rPr>
                <w:rFonts w:ascii="Calibri" w:eastAsia="Calibri" w:hAnsi="Calibri" w:cs="Calibri"/>
                <w:w w:val="105"/>
                <w:szCs w:val="17"/>
                <w:lang w:val="en-US"/>
              </w:rPr>
              <w:t>19</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195</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c>
          <w:tcPr>
            <w:tcW w:w="2122" w:type="dxa"/>
            <w:tcBorders>
              <w:top w:val="single" w:sz="2" w:space="0" w:color="000000"/>
              <w:left w:val="single" w:sz="7" w:space="0" w:color="000000"/>
              <w:bottom w:val="single" w:sz="2" w:space="0" w:color="000000"/>
              <w:right w:val="nil"/>
            </w:tcBorders>
          </w:tcPr>
          <w:p w:rsidR="009B05E7" w:rsidRPr="009B05E7" w:rsidRDefault="009B05E7" w:rsidP="00C203B9">
            <w:pPr>
              <w:spacing w:before="91"/>
              <w:jc w:val="right"/>
              <w:rPr>
                <w:rFonts w:ascii="Calibri" w:eastAsia="Calibri" w:hAnsi="Calibri" w:cs="Calibri"/>
                <w:szCs w:val="17"/>
                <w:lang w:val="en-US"/>
              </w:rPr>
            </w:pPr>
            <w:r w:rsidRPr="009B05E7">
              <w:rPr>
                <w:rFonts w:ascii="Calibri" w:eastAsia="Calibri" w:hAnsi="Calibri" w:cs="Calibri"/>
                <w:w w:val="105"/>
                <w:szCs w:val="17"/>
                <w:lang w:val="en-US"/>
              </w:rPr>
              <w:t>18</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432</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r>
      <w:tr w:rsidR="009B05E7" w:rsidRPr="009B05E7" w:rsidTr="009B05E7">
        <w:trPr>
          <w:trHeight w:hRule="exact" w:val="394"/>
        </w:trPr>
        <w:tc>
          <w:tcPr>
            <w:tcW w:w="3766" w:type="dxa"/>
            <w:tcBorders>
              <w:top w:val="single" w:sz="2" w:space="0" w:color="000000"/>
              <w:left w:val="nil"/>
              <w:bottom w:val="single" w:sz="2" w:space="0" w:color="000000"/>
              <w:right w:val="single" w:sz="7" w:space="0" w:color="000000"/>
            </w:tcBorders>
          </w:tcPr>
          <w:p w:rsidR="009B05E7" w:rsidRPr="009B05E7" w:rsidRDefault="009B05E7" w:rsidP="009B05E7">
            <w:pPr>
              <w:spacing w:before="91"/>
              <w:rPr>
                <w:rFonts w:ascii="Calibri" w:eastAsia="Calibri" w:hAnsi="Calibri" w:cs="Calibri"/>
                <w:szCs w:val="17"/>
                <w:lang w:val="en-US"/>
              </w:rPr>
            </w:pPr>
            <w:r w:rsidRPr="009B05E7">
              <w:rPr>
                <w:rFonts w:ascii="Calibri" w:eastAsia="Calibri" w:hAnsi="Calibri" w:cs="Calibri"/>
                <w:i/>
                <w:w w:val="105"/>
                <w:szCs w:val="17"/>
                <w:lang w:val="en-US"/>
              </w:rPr>
              <w:t>Se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m</w:t>
            </w:r>
            <w:r w:rsidRPr="009B05E7">
              <w:rPr>
                <w:rFonts w:ascii="Calibri" w:eastAsia="Calibri" w:hAnsi="Calibri" w:cs="Calibri"/>
                <w:i/>
                <w:spacing w:val="1"/>
                <w:w w:val="105"/>
                <w:szCs w:val="17"/>
                <w:lang w:val="en-US"/>
              </w:rPr>
              <w:t>a</w:t>
            </w:r>
            <w:r w:rsidRPr="009B05E7">
              <w:rPr>
                <w:rFonts w:ascii="Calibri" w:eastAsia="Calibri" w:hAnsi="Calibri" w:cs="Calibri"/>
                <w:i/>
                <w:w w:val="105"/>
                <w:szCs w:val="17"/>
                <w:lang w:val="en-US"/>
              </w:rPr>
              <w:t>ye</w:t>
            </w:r>
            <w:r w:rsidRPr="009B05E7">
              <w:rPr>
                <w:rFonts w:ascii="Calibri" w:eastAsia="Calibri" w:hAnsi="Calibri" w:cs="Calibri"/>
                <w:i/>
                <w:spacing w:val="-25"/>
                <w:w w:val="105"/>
                <w:szCs w:val="17"/>
                <w:lang w:val="en-US"/>
              </w:rPr>
              <w:t xml:space="preserve"> </w:t>
            </w:r>
            <w:r w:rsidRPr="009B05E7">
              <w:rPr>
                <w:rFonts w:ascii="Calibri" w:eastAsia="Calibri" w:hAnsi="Calibri" w:cs="Calibri"/>
                <w:i/>
                <w:spacing w:val="-1"/>
                <w:w w:val="105"/>
                <w:szCs w:val="17"/>
                <w:lang w:val="en-US"/>
              </w:rPr>
              <w:t>G</w:t>
            </w:r>
            <w:r w:rsidRPr="009B05E7">
              <w:rPr>
                <w:rFonts w:ascii="Calibri" w:eastAsia="Calibri" w:hAnsi="Calibri" w:cs="Calibri"/>
                <w:i/>
                <w:w w:val="105"/>
                <w:szCs w:val="17"/>
                <w:lang w:val="en-US"/>
              </w:rPr>
              <w:t>i</w:t>
            </w:r>
            <w:r w:rsidRPr="009B05E7">
              <w:rPr>
                <w:rFonts w:ascii="Calibri" w:eastAsia="Calibri" w:hAnsi="Calibri" w:cs="Calibri"/>
                <w:i/>
                <w:spacing w:val="1"/>
                <w:w w:val="105"/>
                <w:szCs w:val="17"/>
                <w:lang w:val="en-US"/>
              </w:rPr>
              <w:t>d</w:t>
            </w:r>
            <w:r w:rsidRPr="009B05E7">
              <w:rPr>
                <w:rFonts w:ascii="Calibri" w:eastAsia="Calibri" w:hAnsi="Calibri" w:cs="Calibri"/>
                <w:i/>
                <w:w w:val="105"/>
                <w:szCs w:val="17"/>
                <w:lang w:val="en-US"/>
              </w:rPr>
              <w:t>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le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i</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22" w:type="dxa"/>
            <w:tcBorders>
              <w:top w:val="single" w:sz="2" w:space="0" w:color="000000"/>
              <w:left w:val="single" w:sz="7" w:space="0" w:color="000000"/>
              <w:bottom w:val="single" w:sz="2" w:space="0" w:color="000000"/>
              <w:right w:val="nil"/>
            </w:tcBorders>
          </w:tcPr>
          <w:p w:rsidR="009B05E7" w:rsidRPr="009B05E7" w:rsidRDefault="009B05E7" w:rsidP="00C203B9">
            <w:pPr>
              <w:jc w:val="right"/>
              <w:rPr>
                <w:lang w:val="en-US"/>
              </w:rPr>
            </w:pPr>
          </w:p>
        </w:tc>
      </w:tr>
      <w:tr w:rsidR="009B05E7" w:rsidRPr="009B05E7" w:rsidTr="009B05E7">
        <w:trPr>
          <w:trHeight w:hRule="exact" w:val="394"/>
        </w:trPr>
        <w:tc>
          <w:tcPr>
            <w:tcW w:w="3766" w:type="dxa"/>
            <w:tcBorders>
              <w:top w:val="single" w:sz="2" w:space="0" w:color="000000"/>
              <w:left w:val="nil"/>
              <w:bottom w:val="single" w:sz="2" w:space="0" w:color="000000"/>
              <w:right w:val="single" w:sz="7" w:space="0" w:color="000000"/>
            </w:tcBorders>
          </w:tcPr>
          <w:p w:rsidR="009B05E7" w:rsidRPr="009B05E7" w:rsidRDefault="009B05E7" w:rsidP="009B05E7">
            <w:pPr>
              <w:spacing w:before="91"/>
              <w:rPr>
                <w:rFonts w:ascii="Calibri" w:eastAsia="Calibri" w:hAnsi="Calibri" w:cs="Calibri"/>
                <w:szCs w:val="17"/>
                <w:lang w:val="en-US"/>
              </w:rPr>
            </w:pPr>
            <w:r w:rsidRPr="009B05E7">
              <w:rPr>
                <w:rFonts w:ascii="Calibri" w:eastAsia="Calibri" w:hAnsi="Calibri" w:cs="Calibri"/>
                <w:i/>
                <w:szCs w:val="17"/>
                <w:lang w:val="en-US"/>
              </w:rPr>
              <w:t>Se</w:t>
            </w:r>
            <w:r w:rsidRPr="009B05E7">
              <w:rPr>
                <w:rFonts w:ascii="Calibri" w:eastAsia="Calibri" w:hAnsi="Calibri" w:cs="Calibri"/>
                <w:i/>
                <w:spacing w:val="-1"/>
                <w:szCs w:val="17"/>
                <w:lang w:val="en-US"/>
              </w:rPr>
              <w:t>r</w:t>
            </w:r>
            <w:r w:rsidRPr="009B05E7">
              <w:rPr>
                <w:rFonts w:ascii="Calibri" w:eastAsia="Calibri" w:hAnsi="Calibri" w:cs="Calibri"/>
                <w:i/>
                <w:szCs w:val="17"/>
                <w:lang w:val="en-US"/>
              </w:rPr>
              <w:t xml:space="preserve">maye </w:t>
            </w:r>
            <w:r w:rsidRPr="009B05E7">
              <w:rPr>
                <w:rFonts w:ascii="Calibri" w:eastAsia="Calibri" w:hAnsi="Calibri" w:cs="Calibri"/>
                <w:i/>
                <w:spacing w:val="4"/>
                <w:szCs w:val="17"/>
                <w:lang w:val="en-US"/>
              </w:rPr>
              <w:t xml:space="preserve"> </w:t>
            </w:r>
            <w:r w:rsidRPr="009B05E7">
              <w:rPr>
                <w:rFonts w:ascii="Calibri" w:eastAsia="Calibri" w:hAnsi="Calibri" w:cs="Calibri"/>
                <w:i/>
                <w:szCs w:val="17"/>
                <w:lang w:val="en-US"/>
              </w:rPr>
              <w:t>T</w:t>
            </w:r>
            <w:r w:rsidRPr="009B05E7">
              <w:rPr>
                <w:rFonts w:ascii="Calibri" w:eastAsia="Calibri" w:hAnsi="Calibri" w:cs="Calibri"/>
                <w:i/>
                <w:spacing w:val="-1"/>
                <w:szCs w:val="17"/>
                <w:lang w:val="en-US"/>
              </w:rPr>
              <w:t>r</w:t>
            </w:r>
            <w:r w:rsidRPr="009B05E7">
              <w:rPr>
                <w:rFonts w:ascii="Calibri" w:eastAsia="Calibri" w:hAnsi="Calibri" w:cs="Calibri"/>
                <w:i/>
                <w:szCs w:val="17"/>
                <w:lang w:val="en-US"/>
              </w:rPr>
              <w:t>an</w:t>
            </w:r>
            <w:r w:rsidRPr="009B05E7">
              <w:rPr>
                <w:rFonts w:ascii="Calibri" w:eastAsia="Calibri" w:hAnsi="Calibri" w:cs="Calibri"/>
                <w:i/>
                <w:spacing w:val="-1"/>
                <w:szCs w:val="17"/>
                <w:lang w:val="en-US"/>
              </w:rPr>
              <w:t>sf</w:t>
            </w:r>
            <w:r w:rsidRPr="009B05E7">
              <w:rPr>
                <w:rFonts w:ascii="Calibri" w:eastAsia="Calibri" w:hAnsi="Calibri" w:cs="Calibri"/>
                <w:i/>
                <w:szCs w:val="17"/>
                <w:lang w:val="en-US"/>
              </w:rPr>
              <w:t>e</w:t>
            </w:r>
            <w:r w:rsidRPr="009B05E7">
              <w:rPr>
                <w:rFonts w:ascii="Calibri" w:eastAsia="Calibri" w:hAnsi="Calibri" w:cs="Calibri"/>
                <w:i/>
                <w:spacing w:val="-1"/>
                <w:szCs w:val="17"/>
                <w:lang w:val="en-US"/>
              </w:rPr>
              <w:t>r</w:t>
            </w:r>
            <w:r w:rsidRPr="009B05E7">
              <w:rPr>
                <w:rFonts w:ascii="Calibri" w:eastAsia="Calibri" w:hAnsi="Calibri" w:cs="Calibri"/>
                <w:i/>
                <w:szCs w:val="17"/>
                <w:lang w:val="en-US"/>
              </w:rPr>
              <w:t>le</w:t>
            </w:r>
            <w:r w:rsidRPr="009B05E7">
              <w:rPr>
                <w:rFonts w:ascii="Calibri" w:eastAsia="Calibri" w:hAnsi="Calibri" w:cs="Calibri"/>
                <w:i/>
                <w:spacing w:val="-1"/>
                <w:szCs w:val="17"/>
                <w:lang w:val="en-US"/>
              </w:rPr>
              <w:t>r</w:t>
            </w:r>
            <w:r w:rsidRPr="009B05E7">
              <w:rPr>
                <w:rFonts w:ascii="Calibri" w:eastAsia="Calibri" w:hAnsi="Calibri" w:cs="Calibri"/>
                <w:i/>
                <w:szCs w:val="17"/>
                <w:lang w:val="en-US"/>
              </w:rPr>
              <w:t>i</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22" w:type="dxa"/>
            <w:tcBorders>
              <w:top w:val="single" w:sz="2" w:space="0" w:color="000000"/>
              <w:left w:val="single" w:sz="7" w:space="0" w:color="000000"/>
              <w:bottom w:val="single" w:sz="2" w:space="0" w:color="000000"/>
              <w:right w:val="nil"/>
            </w:tcBorders>
          </w:tcPr>
          <w:p w:rsidR="009B05E7" w:rsidRPr="009B05E7" w:rsidRDefault="009B05E7" w:rsidP="00C203B9">
            <w:pPr>
              <w:jc w:val="right"/>
              <w:rPr>
                <w:lang w:val="en-US"/>
              </w:rPr>
            </w:pPr>
          </w:p>
        </w:tc>
      </w:tr>
      <w:tr w:rsidR="009B05E7" w:rsidRPr="009B05E7" w:rsidTr="009B05E7">
        <w:trPr>
          <w:trHeight w:hRule="exact" w:val="392"/>
        </w:trPr>
        <w:tc>
          <w:tcPr>
            <w:tcW w:w="3766" w:type="dxa"/>
            <w:tcBorders>
              <w:top w:val="single" w:sz="2" w:space="0" w:color="000000"/>
              <w:left w:val="nil"/>
              <w:bottom w:val="single" w:sz="7" w:space="0" w:color="000000"/>
              <w:right w:val="single" w:sz="7" w:space="0" w:color="000000"/>
            </w:tcBorders>
          </w:tcPr>
          <w:p w:rsidR="009B05E7" w:rsidRPr="009B05E7" w:rsidRDefault="009B05E7" w:rsidP="009B05E7">
            <w:pPr>
              <w:spacing w:before="92"/>
              <w:rPr>
                <w:rFonts w:ascii="Calibri" w:eastAsia="Calibri" w:hAnsi="Calibri" w:cs="Calibri"/>
                <w:szCs w:val="17"/>
                <w:lang w:val="en-US"/>
              </w:rPr>
            </w:pPr>
            <w:r w:rsidRPr="009B05E7">
              <w:rPr>
                <w:rFonts w:ascii="Calibri" w:eastAsia="Calibri" w:hAnsi="Calibri" w:cs="Calibri"/>
                <w:i/>
                <w:w w:val="105"/>
                <w:szCs w:val="17"/>
                <w:lang w:val="en-US"/>
              </w:rPr>
              <w:t>B</w:t>
            </w:r>
            <w:r w:rsidRPr="009B05E7">
              <w:rPr>
                <w:rFonts w:ascii="Calibri" w:eastAsia="Calibri" w:hAnsi="Calibri" w:cs="Calibri"/>
                <w:i/>
                <w:spacing w:val="-3"/>
                <w:w w:val="105"/>
                <w:szCs w:val="17"/>
                <w:lang w:val="en-US"/>
              </w:rPr>
              <w:t>o</w:t>
            </w:r>
            <w:r w:rsidRPr="009B05E7">
              <w:rPr>
                <w:rFonts w:ascii="Calibri" w:eastAsia="Calibri" w:hAnsi="Calibri" w:cs="Calibri"/>
                <w:i/>
                <w:spacing w:val="-1"/>
                <w:w w:val="105"/>
                <w:szCs w:val="17"/>
                <w:lang w:val="en-US"/>
              </w:rPr>
              <w:t>r</w:t>
            </w:r>
            <w:r w:rsidRPr="009B05E7">
              <w:rPr>
                <w:rFonts w:ascii="Calibri" w:eastAsia="Calibri" w:hAnsi="Calibri" w:cs="Calibri"/>
                <w:i/>
                <w:w w:val="105"/>
                <w:szCs w:val="17"/>
                <w:lang w:val="en-US"/>
              </w:rPr>
              <w:t>ç</w:t>
            </w:r>
            <w:r w:rsidRPr="009B05E7">
              <w:rPr>
                <w:rFonts w:ascii="Calibri" w:eastAsia="Calibri" w:hAnsi="Calibri" w:cs="Calibri"/>
                <w:i/>
                <w:spacing w:val="-17"/>
                <w:w w:val="105"/>
                <w:szCs w:val="17"/>
                <w:lang w:val="en-US"/>
              </w:rPr>
              <w:t xml:space="preserve"> </w:t>
            </w:r>
            <w:r w:rsidRPr="009B05E7">
              <w:rPr>
                <w:rFonts w:ascii="Calibri" w:eastAsia="Calibri" w:hAnsi="Calibri" w:cs="Calibri"/>
                <w:i/>
                <w:spacing w:val="-1"/>
                <w:w w:val="105"/>
                <w:szCs w:val="17"/>
                <w:lang w:val="en-US"/>
              </w:rPr>
              <w:t>V</w:t>
            </w:r>
            <w:r w:rsidRPr="009B05E7">
              <w:rPr>
                <w:rFonts w:ascii="Calibri" w:eastAsia="Calibri" w:hAnsi="Calibri" w:cs="Calibri"/>
                <w:i/>
                <w:w w:val="105"/>
                <w:szCs w:val="17"/>
                <w:lang w:val="en-US"/>
              </w:rPr>
              <w:t>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me</w:t>
            </w:r>
          </w:p>
        </w:tc>
        <w:tc>
          <w:tcPr>
            <w:tcW w:w="2119" w:type="dxa"/>
            <w:tcBorders>
              <w:top w:val="single" w:sz="2" w:space="0" w:color="000000"/>
              <w:left w:val="single" w:sz="7" w:space="0" w:color="000000"/>
              <w:bottom w:val="single" w:sz="7" w:space="0" w:color="000000"/>
              <w:right w:val="single" w:sz="7" w:space="0" w:color="000000"/>
            </w:tcBorders>
          </w:tcPr>
          <w:p w:rsidR="009B05E7" w:rsidRPr="009B05E7" w:rsidRDefault="009B05E7" w:rsidP="00C203B9">
            <w:pPr>
              <w:jc w:val="right"/>
              <w:rPr>
                <w:lang w:val="en-US"/>
              </w:rPr>
            </w:pPr>
          </w:p>
        </w:tc>
        <w:tc>
          <w:tcPr>
            <w:tcW w:w="2119" w:type="dxa"/>
            <w:tcBorders>
              <w:top w:val="single" w:sz="2" w:space="0" w:color="000000"/>
              <w:left w:val="single" w:sz="7" w:space="0" w:color="000000"/>
              <w:bottom w:val="single" w:sz="7" w:space="0" w:color="000000"/>
              <w:right w:val="single" w:sz="7" w:space="0" w:color="000000"/>
            </w:tcBorders>
          </w:tcPr>
          <w:p w:rsidR="009B05E7" w:rsidRPr="009B05E7" w:rsidRDefault="009B05E7" w:rsidP="00C203B9">
            <w:pPr>
              <w:jc w:val="right"/>
              <w:rPr>
                <w:lang w:val="en-US"/>
              </w:rPr>
            </w:pPr>
          </w:p>
        </w:tc>
        <w:tc>
          <w:tcPr>
            <w:tcW w:w="2119" w:type="dxa"/>
            <w:tcBorders>
              <w:top w:val="single" w:sz="2" w:space="0" w:color="000000"/>
              <w:left w:val="single" w:sz="7" w:space="0" w:color="000000"/>
              <w:bottom w:val="single" w:sz="7" w:space="0" w:color="000000"/>
              <w:right w:val="single" w:sz="7" w:space="0" w:color="000000"/>
            </w:tcBorders>
          </w:tcPr>
          <w:p w:rsidR="009B05E7" w:rsidRPr="009B05E7" w:rsidRDefault="009B05E7" w:rsidP="00C203B9">
            <w:pPr>
              <w:jc w:val="right"/>
              <w:rPr>
                <w:lang w:val="en-US"/>
              </w:rPr>
            </w:pPr>
          </w:p>
        </w:tc>
        <w:tc>
          <w:tcPr>
            <w:tcW w:w="2119" w:type="dxa"/>
            <w:tcBorders>
              <w:top w:val="single" w:sz="2" w:space="0" w:color="000000"/>
              <w:left w:val="single" w:sz="7" w:space="0" w:color="000000"/>
              <w:bottom w:val="single" w:sz="7" w:space="0" w:color="000000"/>
              <w:right w:val="single" w:sz="7" w:space="0" w:color="000000"/>
            </w:tcBorders>
          </w:tcPr>
          <w:p w:rsidR="009B05E7" w:rsidRPr="009B05E7" w:rsidRDefault="009B05E7" w:rsidP="00C203B9">
            <w:pPr>
              <w:jc w:val="right"/>
              <w:rPr>
                <w:lang w:val="en-US"/>
              </w:rPr>
            </w:pPr>
          </w:p>
        </w:tc>
        <w:tc>
          <w:tcPr>
            <w:tcW w:w="2122" w:type="dxa"/>
            <w:tcBorders>
              <w:top w:val="single" w:sz="2" w:space="0" w:color="000000"/>
              <w:left w:val="single" w:sz="7" w:space="0" w:color="000000"/>
              <w:bottom w:val="single" w:sz="7" w:space="0" w:color="000000"/>
              <w:right w:val="nil"/>
            </w:tcBorders>
          </w:tcPr>
          <w:p w:rsidR="009B05E7" w:rsidRPr="009B05E7" w:rsidRDefault="009B05E7" w:rsidP="00C203B9">
            <w:pPr>
              <w:jc w:val="right"/>
              <w:rPr>
                <w:lang w:val="en-US"/>
              </w:rPr>
            </w:pPr>
          </w:p>
        </w:tc>
      </w:tr>
      <w:tr w:rsidR="009B05E7" w:rsidRPr="009B05E7" w:rsidTr="009B05E7">
        <w:trPr>
          <w:trHeight w:hRule="exact" w:val="394"/>
        </w:trPr>
        <w:tc>
          <w:tcPr>
            <w:tcW w:w="3766" w:type="dxa"/>
            <w:tcBorders>
              <w:top w:val="single" w:sz="7" w:space="0" w:color="000000"/>
              <w:left w:val="nil"/>
              <w:bottom w:val="single" w:sz="7" w:space="0" w:color="000000"/>
              <w:right w:val="single" w:sz="7" w:space="0" w:color="000000"/>
            </w:tcBorders>
            <w:shd w:val="clear" w:color="auto" w:fill="BDD7EE"/>
          </w:tcPr>
          <w:p w:rsidR="009B05E7" w:rsidRPr="009B05E7" w:rsidRDefault="009B05E7" w:rsidP="009B05E7">
            <w:pPr>
              <w:spacing w:before="87"/>
              <w:rPr>
                <w:rFonts w:ascii="Calibri" w:eastAsia="Calibri" w:hAnsi="Calibri" w:cs="Calibri"/>
                <w:szCs w:val="17"/>
                <w:lang w:val="en-US"/>
              </w:rPr>
            </w:pPr>
            <w:r w:rsidRPr="009B05E7">
              <w:rPr>
                <w:rFonts w:ascii="Calibri" w:eastAsia="Calibri" w:hAnsi="Calibri" w:cs="Calibri"/>
                <w:b/>
                <w:bCs/>
                <w:w w:val="105"/>
                <w:szCs w:val="17"/>
                <w:lang w:val="en-US"/>
              </w:rPr>
              <w:t>BÜ</w:t>
            </w:r>
            <w:r w:rsidRPr="009B05E7">
              <w:rPr>
                <w:rFonts w:ascii="Calibri" w:eastAsia="Calibri" w:hAnsi="Calibri" w:cs="Calibri"/>
                <w:b/>
                <w:bCs/>
                <w:spacing w:val="-1"/>
                <w:w w:val="105"/>
                <w:szCs w:val="17"/>
                <w:lang w:val="en-US"/>
              </w:rPr>
              <w:t>T</w:t>
            </w:r>
            <w:r w:rsidRPr="009B05E7">
              <w:rPr>
                <w:rFonts w:ascii="Calibri" w:eastAsia="Calibri" w:hAnsi="Calibri" w:cs="Calibri"/>
                <w:b/>
                <w:bCs/>
                <w:w w:val="105"/>
                <w:szCs w:val="17"/>
                <w:lang w:val="en-US"/>
              </w:rPr>
              <w:t>ÇE</w:t>
            </w:r>
            <w:r w:rsidRPr="009B05E7">
              <w:rPr>
                <w:rFonts w:ascii="Calibri" w:eastAsia="Calibri" w:hAnsi="Calibri" w:cs="Calibri"/>
                <w:b/>
                <w:bCs/>
                <w:spacing w:val="-12"/>
                <w:w w:val="105"/>
                <w:szCs w:val="17"/>
                <w:lang w:val="en-US"/>
              </w:rPr>
              <w:t xml:space="preserve"> </w:t>
            </w:r>
            <w:r w:rsidRPr="009B05E7">
              <w:rPr>
                <w:rFonts w:ascii="Calibri" w:eastAsia="Calibri" w:hAnsi="Calibri" w:cs="Calibri"/>
                <w:b/>
                <w:bCs/>
                <w:spacing w:val="-3"/>
                <w:w w:val="105"/>
                <w:szCs w:val="17"/>
                <w:lang w:val="en-US"/>
              </w:rPr>
              <w:t>İ</w:t>
            </w:r>
            <w:r w:rsidRPr="009B05E7">
              <w:rPr>
                <w:rFonts w:ascii="Calibri" w:eastAsia="Calibri" w:hAnsi="Calibri" w:cs="Calibri"/>
                <w:b/>
                <w:bCs/>
                <w:w w:val="105"/>
                <w:szCs w:val="17"/>
                <w:lang w:val="en-US"/>
              </w:rPr>
              <w:t>Çİ</w:t>
            </w:r>
            <w:r w:rsidRPr="009B05E7">
              <w:rPr>
                <w:rFonts w:ascii="Calibri" w:eastAsia="Calibri" w:hAnsi="Calibri" w:cs="Calibri"/>
                <w:b/>
                <w:bCs/>
                <w:spacing w:val="-12"/>
                <w:w w:val="105"/>
                <w:szCs w:val="17"/>
                <w:lang w:val="en-US"/>
              </w:rPr>
              <w:t xml:space="preserve"> </w:t>
            </w:r>
            <w:r w:rsidRPr="009B05E7">
              <w:rPr>
                <w:rFonts w:ascii="Calibri" w:eastAsia="Calibri" w:hAnsi="Calibri" w:cs="Calibri"/>
                <w:b/>
                <w:bCs/>
                <w:spacing w:val="-1"/>
                <w:w w:val="105"/>
                <w:szCs w:val="17"/>
                <w:lang w:val="en-US"/>
              </w:rPr>
              <w:t>TO</w:t>
            </w:r>
            <w:r w:rsidRPr="009B05E7">
              <w:rPr>
                <w:rFonts w:ascii="Calibri" w:eastAsia="Calibri" w:hAnsi="Calibri" w:cs="Calibri"/>
                <w:b/>
                <w:bCs/>
                <w:w w:val="105"/>
                <w:szCs w:val="17"/>
                <w:lang w:val="en-US"/>
              </w:rPr>
              <w:t>PL</w:t>
            </w:r>
            <w:r w:rsidRPr="009B05E7">
              <w:rPr>
                <w:rFonts w:ascii="Calibri" w:eastAsia="Calibri" w:hAnsi="Calibri" w:cs="Calibri"/>
                <w:b/>
                <w:bCs/>
                <w:spacing w:val="-1"/>
                <w:w w:val="105"/>
                <w:szCs w:val="17"/>
                <w:lang w:val="en-US"/>
              </w:rPr>
              <w:t>A</w:t>
            </w:r>
            <w:r w:rsidRPr="009B05E7">
              <w:rPr>
                <w:rFonts w:ascii="Calibri" w:eastAsia="Calibri" w:hAnsi="Calibri" w:cs="Calibri"/>
                <w:b/>
                <w:bCs/>
                <w:w w:val="105"/>
                <w:szCs w:val="17"/>
                <w:lang w:val="en-US"/>
              </w:rPr>
              <w:t>M</w:t>
            </w:r>
            <w:r w:rsidRPr="009B05E7">
              <w:rPr>
                <w:rFonts w:ascii="Calibri" w:eastAsia="Calibri" w:hAnsi="Calibri" w:cs="Calibri"/>
                <w:b/>
                <w:bCs/>
                <w:spacing w:val="-12"/>
                <w:w w:val="105"/>
                <w:szCs w:val="17"/>
                <w:lang w:val="en-US"/>
              </w:rPr>
              <w:t xml:space="preserve"> </w:t>
            </w:r>
            <w:r w:rsidRPr="009B05E7">
              <w:rPr>
                <w:rFonts w:ascii="Calibri" w:eastAsia="Calibri" w:hAnsi="Calibri" w:cs="Calibri"/>
                <w:b/>
                <w:bCs/>
                <w:w w:val="105"/>
                <w:szCs w:val="17"/>
                <w:lang w:val="en-US"/>
              </w:rPr>
              <w:t>K</w:t>
            </w:r>
            <w:r w:rsidRPr="009B05E7">
              <w:rPr>
                <w:rFonts w:ascii="Calibri" w:eastAsia="Calibri" w:hAnsi="Calibri" w:cs="Calibri"/>
                <w:b/>
                <w:bCs/>
                <w:spacing w:val="-1"/>
                <w:w w:val="105"/>
                <w:szCs w:val="17"/>
                <w:lang w:val="en-US"/>
              </w:rPr>
              <w:t>A</w:t>
            </w:r>
            <w:r w:rsidRPr="009B05E7">
              <w:rPr>
                <w:rFonts w:ascii="Calibri" w:eastAsia="Calibri" w:hAnsi="Calibri" w:cs="Calibri"/>
                <w:b/>
                <w:bCs/>
                <w:w w:val="105"/>
                <w:szCs w:val="17"/>
                <w:lang w:val="en-US"/>
              </w:rPr>
              <w:t>Y</w:t>
            </w:r>
            <w:r w:rsidRPr="009B05E7">
              <w:rPr>
                <w:rFonts w:ascii="Calibri" w:eastAsia="Calibri" w:hAnsi="Calibri" w:cs="Calibri"/>
                <w:b/>
                <w:bCs/>
                <w:spacing w:val="-1"/>
                <w:w w:val="105"/>
                <w:szCs w:val="17"/>
                <w:lang w:val="en-US"/>
              </w:rPr>
              <w:t>NA</w:t>
            </w:r>
            <w:r w:rsidRPr="009B05E7">
              <w:rPr>
                <w:rFonts w:ascii="Calibri" w:eastAsia="Calibri" w:hAnsi="Calibri" w:cs="Calibri"/>
                <w:b/>
                <w:bCs/>
                <w:w w:val="105"/>
                <w:szCs w:val="17"/>
                <w:lang w:val="en-US"/>
              </w:rPr>
              <w:t>K</w:t>
            </w: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C203B9">
            <w:pPr>
              <w:spacing w:before="87"/>
              <w:jc w:val="right"/>
              <w:rPr>
                <w:rFonts w:ascii="Calibri" w:eastAsia="Calibri" w:hAnsi="Calibri" w:cs="Calibri"/>
                <w:szCs w:val="17"/>
                <w:lang w:val="en-US"/>
              </w:rPr>
            </w:pPr>
            <w:r w:rsidRPr="009B05E7">
              <w:rPr>
                <w:rFonts w:ascii="Calibri" w:eastAsia="Calibri" w:hAnsi="Calibri" w:cs="Calibri"/>
                <w:w w:val="105"/>
                <w:szCs w:val="17"/>
                <w:lang w:val="en-US"/>
              </w:rPr>
              <w:t>16</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292</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C203B9">
            <w:pPr>
              <w:jc w:val="right"/>
              <w:rPr>
                <w:lang w:val="en-US"/>
              </w:rPr>
            </w:pP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C203B9">
            <w:pPr>
              <w:spacing w:before="87"/>
              <w:jc w:val="right"/>
              <w:rPr>
                <w:rFonts w:ascii="Calibri" w:eastAsia="Calibri" w:hAnsi="Calibri" w:cs="Calibri"/>
                <w:szCs w:val="17"/>
                <w:lang w:val="en-US"/>
              </w:rPr>
            </w:pPr>
            <w:r w:rsidRPr="009B05E7">
              <w:rPr>
                <w:rFonts w:ascii="Calibri" w:eastAsia="Calibri" w:hAnsi="Calibri" w:cs="Calibri"/>
                <w:w w:val="105"/>
                <w:szCs w:val="17"/>
                <w:lang w:val="en-US"/>
              </w:rPr>
              <w:t>17</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797</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C203B9">
            <w:pPr>
              <w:spacing w:before="87"/>
              <w:jc w:val="right"/>
              <w:rPr>
                <w:rFonts w:ascii="Calibri" w:eastAsia="Calibri" w:hAnsi="Calibri" w:cs="Calibri"/>
                <w:szCs w:val="17"/>
                <w:lang w:val="en-US"/>
              </w:rPr>
            </w:pPr>
            <w:r w:rsidRPr="009B05E7">
              <w:rPr>
                <w:rFonts w:ascii="Calibri" w:eastAsia="Calibri" w:hAnsi="Calibri" w:cs="Calibri"/>
                <w:w w:val="105"/>
                <w:szCs w:val="17"/>
                <w:lang w:val="en-US"/>
              </w:rPr>
              <w:t>19</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195</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c>
          <w:tcPr>
            <w:tcW w:w="2122" w:type="dxa"/>
            <w:tcBorders>
              <w:top w:val="single" w:sz="7" w:space="0" w:color="000000"/>
              <w:left w:val="single" w:sz="7" w:space="0" w:color="000000"/>
              <w:bottom w:val="single" w:sz="7" w:space="0" w:color="000000"/>
              <w:right w:val="nil"/>
            </w:tcBorders>
            <w:shd w:val="clear" w:color="auto" w:fill="BDD7EE"/>
          </w:tcPr>
          <w:p w:rsidR="009B05E7" w:rsidRPr="009B05E7" w:rsidRDefault="009B05E7" w:rsidP="00C203B9">
            <w:pPr>
              <w:spacing w:before="87"/>
              <w:jc w:val="right"/>
              <w:rPr>
                <w:rFonts w:ascii="Calibri" w:eastAsia="Calibri" w:hAnsi="Calibri" w:cs="Calibri"/>
                <w:szCs w:val="17"/>
                <w:lang w:val="en-US"/>
              </w:rPr>
            </w:pPr>
            <w:r w:rsidRPr="009B05E7">
              <w:rPr>
                <w:rFonts w:ascii="Calibri" w:eastAsia="Calibri" w:hAnsi="Calibri" w:cs="Calibri"/>
                <w:w w:val="105"/>
                <w:szCs w:val="17"/>
                <w:lang w:val="en-US"/>
              </w:rPr>
              <w:t>18</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432</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r>
      <w:tr w:rsidR="009B05E7" w:rsidRPr="009B05E7" w:rsidTr="009B05E7">
        <w:trPr>
          <w:trHeight w:hRule="exact" w:val="395"/>
        </w:trPr>
        <w:tc>
          <w:tcPr>
            <w:tcW w:w="3766" w:type="dxa"/>
            <w:tcBorders>
              <w:top w:val="single" w:sz="7" w:space="0" w:color="000000"/>
              <w:left w:val="nil"/>
              <w:bottom w:val="single" w:sz="2" w:space="0" w:color="000000"/>
              <w:right w:val="single" w:sz="7" w:space="0" w:color="000000"/>
            </w:tcBorders>
          </w:tcPr>
          <w:p w:rsidR="009B05E7" w:rsidRPr="009B05E7" w:rsidRDefault="009B05E7" w:rsidP="009B05E7">
            <w:pPr>
              <w:spacing w:before="87"/>
              <w:rPr>
                <w:rFonts w:ascii="Calibri" w:eastAsia="Calibri" w:hAnsi="Calibri" w:cs="Calibri"/>
                <w:szCs w:val="17"/>
                <w:lang w:val="en-US"/>
              </w:rPr>
            </w:pPr>
            <w:r w:rsidRPr="009B05E7">
              <w:rPr>
                <w:rFonts w:ascii="Calibri" w:eastAsia="Calibri" w:hAnsi="Calibri" w:cs="Calibri"/>
                <w:i/>
                <w:w w:val="105"/>
                <w:szCs w:val="17"/>
                <w:lang w:val="en-US"/>
              </w:rPr>
              <w:t>D</w:t>
            </w:r>
            <w:r w:rsidRPr="009B05E7">
              <w:rPr>
                <w:rFonts w:ascii="Calibri" w:eastAsia="Calibri" w:hAnsi="Calibri" w:cs="Calibri"/>
                <w:i/>
                <w:spacing w:val="-3"/>
                <w:w w:val="105"/>
                <w:szCs w:val="17"/>
                <w:lang w:val="en-US"/>
              </w:rPr>
              <w:t>ö</w:t>
            </w:r>
            <w:r w:rsidRPr="009B05E7">
              <w:rPr>
                <w:rFonts w:ascii="Calibri" w:eastAsia="Calibri" w:hAnsi="Calibri" w:cs="Calibri"/>
                <w:i/>
                <w:spacing w:val="1"/>
                <w:w w:val="105"/>
                <w:szCs w:val="17"/>
                <w:lang w:val="en-US"/>
              </w:rPr>
              <w:t>n</w:t>
            </w:r>
            <w:r w:rsidRPr="009B05E7">
              <w:rPr>
                <w:rFonts w:ascii="Calibri" w:eastAsia="Calibri" w:hAnsi="Calibri" w:cs="Calibri"/>
                <w:i/>
                <w:w w:val="105"/>
                <w:szCs w:val="17"/>
                <w:lang w:val="en-US"/>
              </w:rPr>
              <w:t>er</w:t>
            </w:r>
            <w:r w:rsidRPr="009B05E7">
              <w:rPr>
                <w:rFonts w:ascii="Calibri" w:eastAsia="Calibri" w:hAnsi="Calibri" w:cs="Calibri"/>
                <w:i/>
                <w:spacing w:val="-21"/>
                <w:w w:val="105"/>
                <w:szCs w:val="17"/>
                <w:lang w:val="en-US"/>
              </w:rPr>
              <w:t xml:space="preserve"> </w:t>
            </w:r>
            <w:r w:rsidRPr="009B05E7">
              <w:rPr>
                <w:rFonts w:ascii="Calibri" w:eastAsia="Calibri" w:hAnsi="Calibri" w:cs="Calibri"/>
                <w:i/>
                <w:w w:val="105"/>
                <w:szCs w:val="17"/>
                <w:lang w:val="en-US"/>
              </w:rPr>
              <w:t>Se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m</w:t>
            </w:r>
            <w:r w:rsidRPr="009B05E7">
              <w:rPr>
                <w:rFonts w:ascii="Calibri" w:eastAsia="Calibri" w:hAnsi="Calibri" w:cs="Calibri"/>
                <w:i/>
                <w:spacing w:val="1"/>
                <w:w w:val="105"/>
                <w:szCs w:val="17"/>
                <w:lang w:val="en-US"/>
              </w:rPr>
              <w:t>a</w:t>
            </w:r>
            <w:r w:rsidRPr="009B05E7">
              <w:rPr>
                <w:rFonts w:ascii="Calibri" w:eastAsia="Calibri" w:hAnsi="Calibri" w:cs="Calibri"/>
                <w:i/>
                <w:w w:val="105"/>
                <w:szCs w:val="17"/>
                <w:lang w:val="en-US"/>
              </w:rPr>
              <w:t>ye</w:t>
            </w:r>
          </w:p>
        </w:tc>
        <w:tc>
          <w:tcPr>
            <w:tcW w:w="2119" w:type="dxa"/>
            <w:tcBorders>
              <w:top w:val="single" w:sz="7"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19" w:type="dxa"/>
            <w:tcBorders>
              <w:top w:val="single" w:sz="7"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19" w:type="dxa"/>
            <w:tcBorders>
              <w:top w:val="single" w:sz="7"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19" w:type="dxa"/>
            <w:tcBorders>
              <w:top w:val="single" w:sz="7"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22" w:type="dxa"/>
            <w:tcBorders>
              <w:top w:val="single" w:sz="7" w:space="0" w:color="000000"/>
              <w:left w:val="single" w:sz="7" w:space="0" w:color="000000"/>
              <w:bottom w:val="single" w:sz="2" w:space="0" w:color="000000"/>
              <w:right w:val="nil"/>
            </w:tcBorders>
          </w:tcPr>
          <w:p w:rsidR="009B05E7" w:rsidRPr="009B05E7" w:rsidRDefault="009B05E7" w:rsidP="00C203B9">
            <w:pPr>
              <w:jc w:val="right"/>
              <w:rPr>
                <w:lang w:val="en-US"/>
              </w:rPr>
            </w:pPr>
          </w:p>
        </w:tc>
      </w:tr>
      <w:tr w:rsidR="009B05E7" w:rsidRPr="009B05E7" w:rsidTr="009B05E7">
        <w:trPr>
          <w:trHeight w:hRule="exact" w:val="394"/>
        </w:trPr>
        <w:tc>
          <w:tcPr>
            <w:tcW w:w="3766" w:type="dxa"/>
            <w:tcBorders>
              <w:top w:val="single" w:sz="2" w:space="0" w:color="000000"/>
              <w:left w:val="nil"/>
              <w:bottom w:val="single" w:sz="2" w:space="0" w:color="000000"/>
              <w:right w:val="single" w:sz="7" w:space="0" w:color="000000"/>
            </w:tcBorders>
          </w:tcPr>
          <w:p w:rsidR="009B05E7" w:rsidRPr="009B05E7" w:rsidRDefault="009B05E7" w:rsidP="009B05E7">
            <w:pPr>
              <w:spacing w:before="92"/>
              <w:rPr>
                <w:rFonts w:ascii="Calibri" w:eastAsia="Calibri" w:hAnsi="Calibri" w:cs="Calibri"/>
                <w:szCs w:val="17"/>
                <w:lang w:val="en-US"/>
              </w:rPr>
            </w:pPr>
            <w:r w:rsidRPr="009B05E7">
              <w:rPr>
                <w:rFonts w:ascii="Calibri" w:eastAsia="Calibri" w:hAnsi="Calibri" w:cs="Calibri"/>
                <w:i/>
                <w:w w:val="105"/>
                <w:szCs w:val="17"/>
                <w:lang w:val="en-US"/>
              </w:rPr>
              <w:t>Özel</w:t>
            </w:r>
            <w:r w:rsidRPr="009B05E7">
              <w:rPr>
                <w:rFonts w:ascii="Calibri" w:eastAsia="Calibri" w:hAnsi="Calibri" w:cs="Calibri"/>
                <w:i/>
                <w:spacing w:val="-14"/>
                <w:w w:val="105"/>
                <w:szCs w:val="17"/>
                <w:lang w:val="en-US"/>
              </w:rPr>
              <w:t xml:space="preserve"> </w:t>
            </w:r>
            <w:r w:rsidRPr="009B05E7">
              <w:rPr>
                <w:rFonts w:ascii="Calibri" w:eastAsia="Calibri" w:hAnsi="Calibri" w:cs="Calibri"/>
                <w:i/>
                <w:spacing w:val="-3"/>
                <w:w w:val="105"/>
                <w:szCs w:val="17"/>
                <w:lang w:val="en-US"/>
              </w:rPr>
              <w:t>H</w:t>
            </w:r>
            <w:r w:rsidRPr="009B05E7">
              <w:rPr>
                <w:rFonts w:ascii="Calibri" w:eastAsia="Calibri" w:hAnsi="Calibri" w:cs="Calibri"/>
                <w:i/>
                <w:w w:val="105"/>
                <w:szCs w:val="17"/>
                <w:lang w:val="en-US"/>
              </w:rPr>
              <w:t>e</w:t>
            </w:r>
            <w:r w:rsidRPr="009B05E7">
              <w:rPr>
                <w:rFonts w:ascii="Calibri" w:eastAsia="Calibri" w:hAnsi="Calibri" w:cs="Calibri"/>
                <w:i/>
                <w:spacing w:val="-1"/>
                <w:w w:val="105"/>
                <w:szCs w:val="17"/>
                <w:lang w:val="en-US"/>
              </w:rPr>
              <w:t>s</w:t>
            </w:r>
            <w:r w:rsidRPr="009B05E7">
              <w:rPr>
                <w:rFonts w:ascii="Calibri" w:eastAsia="Calibri" w:hAnsi="Calibri" w:cs="Calibri"/>
                <w:i/>
                <w:spacing w:val="1"/>
                <w:w w:val="105"/>
                <w:szCs w:val="17"/>
                <w:lang w:val="en-US"/>
              </w:rPr>
              <w:t>a</w:t>
            </w:r>
            <w:r w:rsidRPr="009B05E7">
              <w:rPr>
                <w:rFonts w:ascii="Calibri" w:eastAsia="Calibri" w:hAnsi="Calibri" w:cs="Calibri"/>
                <w:i/>
                <w:w w:val="105"/>
                <w:szCs w:val="17"/>
                <w:lang w:val="en-US"/>
              </w:rPr>
              <w:t>p</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22" w:type="dxa"/>
            <w:tcBorders>
              <w:top w:val="single" w:sz="2" w:space="0" w:color="000000"/>
              <w:left w:val="single" w:sz="7" w:space="0" w:color="000000"/>
              <w:bottom w:val="single" w:sz="2" w:space="0" w:color="000000"/>
              <w:right w:val="nil"/>
            </w:tcBorders>
          </w:tcPr>
          <w:p w:rsidR="009B05E7" w:rsidRPr="009B05E7" w:rsidRDefault="009B05E7" w:rsidP="00C203B9">
            <w:pPr>
              <w:jc w:val="right"/>
              <w:rPr>
                <w:lang w:val="en-US"/>
              </w:rPr>
            </w:pPr>
          </w:p>
        </w:tc>
      </w:tr>
      <w:tr w:rsidR="009B05E7" w:rsidRPr="009B05E7" w:rsidTr="009B05E7">
        <w:trPr>
          <w:trHeight w:hRule="exact" w:val="392"/>
        </w:trPr>
        <w:tc>
          <w:tcPr>
            <w:tcW w:w="3766" w:type="dxa"/>
            <w:tcBorders>
              <w:top w:val="single" w:sz="2" w:space="0" w:color="000000"/>
              <w:left w:val="nil"/>
              <w:bottom w:val="single" w:sz="7" w:space="0" w:color="000000"/>
              <w:right w:val="single" w:sz="7" w:space="0" w:color="000000"/>
            </w:tcBorders>
          </w:tcPr>
          <w:p w:rsidR="009B05E7" w:rsidRPr="009B05E7" w:rsidRDefault="009B05E7" w:rsidP="009B05E7">
            <w:pPr>
              <w:spacing w:before="92"/>
              <w:rPr>
                <w:rFonts w:ascii="Calibri" w:eastAsia="Calibri" w:hAnsi="Calibri" w:cs="Calibri"/>
                <w:szCs w:val="17"/>
                <w:lang w:val="en-US"/>
              </w:rPr>
            </w:pPr>
            <w:r w:rsidRPr="009B05E7">
              <w:rPr>
                <w:rFonts w:ascii="Calibri" w:eastAsia="Calibri" w:hAnsi="Calibri" w:cs="Calibri"/>
                <w:i/>
                <w:w w:val="105"/>
                <w:szCs w:val="17"/>
                <w:lang w:val="en-US"/>
              </w:rPr>
              <w:t>Di</w:t>
            </w:r>
            <w:r w:rsidRPr="009B05E7">
              <w:rPr>
                <w:rFonts w:ascii="Calibri" w:eastAsia="Calibri" w:hAnsi="Calibri" w:cs="Calibri"/>
                <w:i/>
                <w:spacing w:val="1"/>
                <w:w w:val="105"/>
                <w:szCs w:val="17"/>
                <w:lang w:val="en-US"/>
              </w:rPr>
              <w:t>ğ</w:t>
            </w:r>
            <w:r w:rsidRPr="009B05E7">
              <w:rPr>
                <w:rFonts w:ascii="Calibri" w:eastAsia="Calibri" w:hAnsi="Calibri" w:cs="Calibri"/>
                <w:i/>
                <w:w w:val="105"/>
                <w:szCs w:val="17"/>
                <w:lang w:val="en-US"/>
              </w:rPr>
              <w:t>er</w:t>
            </w:r>
            <w:r w:rsidRPr="009B05E7">
              <w:rPr>
                <w:rFonts w:ascii="Calibri" w:eastAsia="Calibri" w:hAnsi="Calibri" w:cs="Calibri"/>
                <w:i/>
                <w:spacing w:val="-10"/>
                <w:w w:val="105"/>
                <w:szCs w:val="17"/>
                <w:lang w:val="en-US"/>
              </w:rPr>
              <w:t xml:space="preserve"> </w:t>
            </w:r>
            <w:r w:rsidRPr="009B05E7">
              <w:rPr>
                <w:rFonts w:ascii="Calibri" w:eastAsia="Calibri" w:hAnsi="Calibri" w:cs="Calibri"/>
                <w:i/>
                <w:w w:val="105"/>
                <w:szCs w:val="17"/>
                <w:lang w:val="en-US"/>
              </w:rPr>
              <w:t>B</w:t>
            </w:r>
            <w:r w:rsidRPr="009B05E7">
              <w:rPr>
                <w:rFonts w:ascii="Calibri" w:eastAsia="Calibri" w:hAnsi="Calibri" w:cs="Calibri"/>
                <w:i/>
                <w:spacing w:val="1"/>
                <w:w w:val="105"/>
                <w:szCs w:val="17"/>
                <w:lang w:val="en-US"/>
              </w:rPr>
              <w:t>ü</w:t>
            </w:r>
            <w:r w:rsidRPr="009B05E7">
              <w:rPr>
                <w:rFonts w:ascii="Calibri" w:eastAsia="Calibri" w:hAnsi="Calibri" w:cs="Calibri"/>
                <w:i/>
                <w:spacing w:val="-3"/>
                <w:w w:val="105"/>
                <w:szCs w:val="17"/>
                <w:lang w:val="en-US"/>
              </w:rPr>
              <w:t>t</w:t>
            </w:r>
            <w:r w:rsidRPr="009B05E7">
              <w:rPr>
                <w:rFonts w:ascii="Calibri" w:eastAsia="Calibri" w:hAnsi="Calibri" w:cs="Calibri"/>
                <w:i/>
                <w:spacing w:val="-1"/>
                <w:w w:val="105"/>
                <w:szCs w:val="17"/>
                <w:lang w:val="en-US"/>
              </w:rPr>
              <w:t>ç</w:t>
            </w:r>
            <w:r w:rsidRPr="009B05E7">
              <w:rPr>
                <w:rFonts w:ascii="Calibri" w:eastAsia="Calibri" w:hAnsi="Calibri" w:cs="Calibri"/>
                <w:i/>
                <w:w w:val="105"/>
                <w:szCs w:val="17"/>
                <w:lang w:val="en-US"/>
              </w:rPr>
              <w:t>e</w:t>
            </w:r>
            <w:r w:rsidRPr="009B05E7">
              <w:rPr>
                <w:rFonts w:ascii="Calibri" w:eastAsia="Calibri" w:hAnsi="Calibri" w:cs="Calibri"/>
                <w:i/>
                <w:spacing w:val="-10"/>
                <w:w w:val="105"/>
                <w:szCs w:val="17"/>
                <w:lang w:val="en-US"/>
              </w:rPr>
              <w:t xml:space="preserve"> </w:t>
            </w:r>
            <w:r w:rsidRPr="009B05E7">
              <w:rPr>
                <w:rFonts w:ascii="Calibri" w:eastAsia="Calibri" w:hAnsi="Calibri" w:cs="Calibri"/>
                <w:i/>
                <w:w w:val="105"/>
                <w:szCs w:val="17"/>
                <w:lang w:val="en-US"/>
              </w:rPr>
              <w:t>Dı</w:t>
            </w:r>
            <w:r w:rsidRPr="009B05E7">
              <w:rPr>
                <w:rFonts w:ascii="Calibri" w:eastAsia="Calibri" w:hAnsi="Calibri" w:cs="Calibri"/>
                <w:i/>
                <w:spacing w:val="-1"/>
                <w:w w:val="105"/>
                <w:szCs w:val="17"/>
                <w:lang w:val="en-US"/>
              </w:rPr>
              <w:t>ş</w:t>
            </w:r>
            <w:r w:rsidRPr="009B05E7">
              <w:rPr>
                <w:rFonts w:ascii="Calibri" w:eastAsia="Calibri" w:hAnsi="Calibri" w:cs="Calibri"/>
                <w:i/>
                <w:w w:val="105"/>
                <w:szCs w:val="17"/>
                <w:lang w:val="en-US"/>
              </w:rPr>
              <w:t>ı</w:t>
            </w:r>
            <w:r w:rsidRPr="009B05E7">
              <w:rPr>
                <w:rFonts w:ascii="Calibri" w:eastAsia="Calibri" w:hAnsi="Calibri" w:cs="Calibri"/>
                <w:i/>
                <w:spacing w:val="-8"/>
                <w:w w:val="105"/>
                <w:szCs w:val="17"/>
                <w:lang w:val="en-US"/>
              </w:rPr>
              <w:t xml:space="preserve"> </w:t>
            </w:r>
            <w:r w:rsidRPr="009B05E7">
              <w:rPr>
                <w:rFonts w:ascii="Calibri" w:eastAsia="Calibri" w:hAnsi="Calibri" w:cs="Calibri"/>
                <w:i/>
                <w:w w:val="105"/>
                <w:szCs w:val="17"/>
                <w:lang w:val="en-US"/>
              </w:rPr>
              <w:t>K</w:t>
            </w:r>
            <w:r w:rsidRPr="009B05E7">
              <w:rPr>
                <w:rFonts w:ascii="Calibri" w:eastAsia="Calibri" w:hAnsi="Calibri" w:cs="Calibri"/>
                <w:i/>
                <w:spacing w:val="1"/>
                <w:w w:val="105"/>
                <w:szCs w:val="17"/>
                <w:lang w:val="en-US"/>
              </w:rPr>
              <w:t>a</w:t>
            </w:r>
            <w:r w:rsidRPr="009B05E7">
              <w:rPr>
                <w:rFonts w:ascii="Calibri" w:eastAsia="Calibri" w:hAnsi="Calibri" w:cs="Calibri"/>
                <w:i/>
                <w:w w:val="105"/>
                <w:szCs w:val="17"/>
                <w:lang w:val="en-US"/>
              </w:rPr>
              <w:t>y</w:t>
            </w:r>
            <w:r w:rsidRPr="009B05E7">
              <w:rPr>
                <w:rFonts w:ascii="Calibri" w:eastAsia="Calibri" w:hAnsi="Calibri" w:cs="Calibri"/>
                <w:i/>
                <w:spacing w:val="1"/>
                <w:w w:val="105"/>
                <w:szCs w:val="17"/>
                <w:lang w:val="en-US"/>
              </w:rPr>
              <w:t>na</w:t>
            </w:r>
            <w:r w:rsidRPr="009B05E7">
              <w:rPr>
                <w:rFonts w:ascii="Calibri" w:eastAsia="Calibri" w:hAnsi="Calibri" w:cs="Calibri"/>
                <w:i/>
                <w:w w:val="105"/>
                <w:szCs w:val="17"/>
                <w:lang w:val="en-US"/>
              </w:rPr>
              <w:t>k</w:t>
            </w:r>
          </w:p>
        </w:tc>
        <w:tc>
          <w:tcPr>
            <w:tcW w:w="2119" w:type="dxa"/>
            <w:tcBorders>
              <w:top w:val="single" w:sz="2" w:space="0" w:color="000000"/>
              <w:left w:val="single" w:sz="7" w:space="0" w:color="000000"/>
              <w:bottom w:val="single" w:sz="7" w:space="0" w:color="000000"/>
              <w:right w:val="single" w:sz="7" w:space="0" w:color="000000"/>
            </w:tcBorders>
          </w:tcPr>
          <w:p w:rsidR="009B05E7" w:rsidRPr="009B05E7" w:rsidRDefault="009B05E7" w:rsidP="00C203B9">
            <w:pPr>
              <w:jc w:val="right"/>
              <w:rPr>
                <w:lang w:val="en-US"/>
              </w:rPr>
            </w:pPr>
          </w:p>
        </w:tc>
        <w:tc>
          <w:tcPr>
            <w:tcW w:w="2119" w:type="dxa"/>
            <w:tcBorders>
              <w:top w:val="single" w:sz="2" w:space="0" w:color="000000"/>
              <w:left w:val="single" w:sz="7" w:space="0" w:color="000000"/>
              <w:bottom w:val="single" w:sz="7" w:space="0" w:color="000000"/>
              <w:right w:val="single" w:sz="7" w:space="0" w:color="000000"/>
            </w:tcBorders>
          </w:tcPr>
          <w:p w:rsidR="009B05E7" w:rsidRPr="009B05E7" w:rsidRDefault="009B05E7" w:rsidP="00C203B9">
            <w:pPr>
              <w:jc w:val="right"/>
              <w:rPr>
                <w:lang w:val="en-US"/>
              </w:rPr>
            </w:pPr>
          </w:p>
        </w:tc>
        <w:tc>
          <w:tcPr>
            <w:tcW w:w="2119" w:type="dxa"/>
            <w:tcBorders>
              <w:top w:val="single" w:sz="2" w:space="0" w:color="000000"/>
              <w:left w:val="single" w:sz="7" w:space="0" w:color="000000"/>
              <w:bottom w:val="single" w:sz="7" w:space="0" w:color="000000"/>
              <w:right w:val="single" w:sz="7" w:space="0" w:color="000000"/>
            </w:tcBorders>
          </w:tcPr>
          <w:p w:rsidR="009B05E7" w:rsidRPr="009B05E7" w:rsidRDefault="009B05E7" w:rsidP="00C203B9">
            <w:pPr>
              <w:jc w:val="right"/>
              <w:rPr>
                <w:lang w:val="en-US"/>
              </w:rPr>
            </w:pPr>
          </w:p>
        </w:tc>
        <w:tc>
          <w:tcPr>
            <w:tcW w:w="2119" w:type="dxa"/>
            <w:tcBorders>
              <w:top w:val="single" w:sz="2" w:space="0" w:color="000000"/>
              <w:left w:val="single" w:sz="7" w:space="0" w:color="000000"/>
              <w:bottom w:val="single" w:sz="7" w:space="0" w:color="000000"/>
              <w:right w:val="single" w:sz="7" w:space="0" w:color="000000"/>
            </w:tcBorders>
          </w:tcPr>
          <w:p w:rsidR="009B05E7" w:rsidRPr="009B05E7" w:rsidRDefault="009B05E7" w:rsidP="00C203B9">
            <w:pPr>
              <w:jc w:val="right"/>
              <w:rPr>
                <w:lang w:val="en-US"/>
              </w:rPr>
            </w:pPr>
          </w:p>
        </w:tc>
        <w:tc>
          <w:tcPr>
            <w:tcW w:w="2122" w:type="dxa"/>
            <w:tcBorders>
              <w:top w:val="single" w:sz="2" w:space="0" w:color="000000"/>
              <w:left w:val="single" w:sz="7" w:space="0" w:color="000000"/>
              <w:bottom w:val="single" w:sz="7" w:space="0" w:color="000000"/>
              <w:right w:val="nil"/>
            </w:tcBorders>
          </w:tcPr>
          <w:p w:rsidR="009B05E7" w:rsidRPr="009B05E7" w:rsidRDefault="009B05E7" w:rsidP="00C203B9">
            <w:pPr>
              <w:jc w:val="right"/>
              <w:rPr>
                <w:lang w:val="en-US"/>
              </w:rPr>
            </w:pPr>
          </w:p>
        </w:tc>
      </w:tr>
      <w:tr w:rsidR="009B05E7" w:rsidRPr="009B05E7" w:rsidTr="009B05E7">
        <w:trPr>
          <w:trHeight w:hRule="exact" w:val="394"/>
        </w:trPr>
        <w:tc>
          <w:tcPr>
            <w:tcW w:w="3766" w:type="dxa"/>
            <w:tcBorders>
              <w:top w:val="single" w:sz="7" w:space="0" w:color="000000"/>
              <w:left w:val="nil"/>
              <w:bottom w:val="single" w:sz="7" w:space="0" w:color="000000"/>
              <w:right w:val="single" w:sz="7" w:space="0" w:color="000000"/>
            </w:tcBorders>
            <w:shd w:val="clear" w:color="auto" w:fill="BDD7EE"/>
          </w:tcPr>
          <w:p w:rsidR="009B05E7" w:rsidRPr="009B05E7" w:rsidRDefault="009B05E7" w:rsidP="009B05E7">
            <w:pPr>
              <w:spacing w:before="87"/>
              <w:rPr>
                <w:rFonts w:ascii="Calibri" w:eastAsia="Calibri" w:hAnsi="Calibri" w:cs="Calibri"/>
                <w:szCs w:val="17"/>
                <w:lang w:val="en-US"/>
              </w:rPr>
            </w:pPr>
            <w:r w:rsidRPr="009B05E7">
              <w:rPr>
                <w:rFonts w:ascii="Calibri" w:eastAsia="Calibri" w:hAnsi="Calibri" w:cs="Calibri"/>
                <w:b/>
                <w:bCs/>
                <w:w w:val="105"/>
                <w:szCs w:val="17"/>
                <w:lang w:val="en-US"/>
              </w:rPr>
              <w:t>BÜ</w:t>
            </w:r>
            <w:r w:rsidRPr="009B05E7">
              <w:rPr>
                <w:rFonts w:ascii="Calibri" w:eastAsia="Calibri" w:hAnsi="Calibri" w:cs="Calibri"/>
                <w:b/>
                <w:bCs/>
                <w:spacing w:val="-1"/>
                <w:w w:val="105"/>
                <w:szCs w:val="17"/>
                <w:lang w:val="en-US"/>
              </w:rPr>
              <w:t>T</w:t>
            </w:r>
            <w:r w:rsidRPr="009B05E7">
              <w:rPr>
                <w:rFonts w:ascii="Calibri" w:eastAsia="Calibri" w:hAnsi="Calibri" w:cs="Calibri"/>
                <w:b/>
                <w:bCs/>
                <w:w w:val="105"/>
                <w:szCs w:val="17"/>
                <w:lang w:val="en-US"/>
              </w:rPr>
              <w:t>ÇE</w:t>
            </w:r>
            <w:r w:rsidRPr="009B05E7">
              <w:rPr>
                <w:rFonts w:ascii="Calibri" w:eastAsia="Calibri" w:hAnsi="Calibri" w:cs="Calibri"/>
                <w:b/>
                <w:bCs/>
                <w:spacing w:val="-12"/>
                <w:w w:val="105"/>
                <w:szCs w:val="17"/>
                <w:lang w:val="en-US"/>
              </w:rPr>
              <w:t xml:space="preserve"> </w:t>
            </w:r>
            <w:r w:rsidRPr="009B05E7">
              <w:rPr>
                <w:rFonts w:ascii="Calibri" w:eastAsia="Calibri" w:hAnsi="Calibri" w:cs="Calibri"/>
                <w:b/>
                <w:bCs/>
                <w:w w:val="105"/>
                <w:szCs w:val="17"/>
                <w:lang w:val="en-US"/>
              </w:rPr>
              <w:t>D</w:t>
            </w:r>
            <w:r w:rsidRPr="009B05E7">
              <w:rPr>
                <w:rFonts w:ascii="Calibri" w:eastAsia="Calibri" w:hAnsi="Calibri" w:cs="Calibri"/>
                <w:b/>
                <w:bCs/>
                <w:spacing w:val="-3"/>
                <w:w w:val="105"/>
                <w:szCs w:val="17"/>
                <w:lang w:val="en-US"/>
              </w:rPr>
              <w:t>I</w:t>
            </w:r>
            <w:r w:rsidRPr="009B05E7">
              <w:rPr>
                <w:rFonts w:ascii="Calibri" w:eastAsia="Calibri" w:hAnsi="Calibri" w:cs="Calibri"/>
                <w:b/>
                <w:bCs/>
                <w:spacing w:val="1"/>
                <w:w w:val="105"/>
                <w:szCs w:val="17"/>
                <w:lang w:val="en-US"/>
              </w:rPr>
              <w:t>Ş</w:t>
            </w:r>
            <w:r w:rsidRPr="009B05E7">
              <w:rPr>
                <w:rFonts w:ascii="Calibri" w:eastAsia="Calibri" w:hAnsi="Calibri" w:cs="Calibri"/>
                <w:b/>
                <w:bCs/>
                <w:w w:val="105"/>
                <w:szCs w:val="17"/>
                <w:lang w:val="en-US"/>
              </w:rPr>
              <w:t>I</w:t>
            </w:r>
            <w:r w:rsidRPr="009B05E7">
              <w:rPr>
                <w:rFonts w:ascii="Calibri" w:eastAsia="Calibri" w:hAnsi="Calibri" w:cs="Calibri"/>
                <w:b/>
                <w:bCs/>
                <w:spacing w:val="-14"/>
                <w:w w:val="105"/>
                <w:szCs w:val="17"/>
                <w:lang w:val="en-US"/>
              </w:rPr>
              <w:t xml:space="preserve"> </w:t>
            </w:r>
            <w:r w:rsidRPr="009B05E7">
              <w:rPr>
                <w:rFonts w:ascii="Calibri" w:eastAsia="Calibri" w:hAnsi="Calibri" w:cs="Calibri"/>
                <w:b/>
                <w:bCs/>
                <w:spacing w:val="-1"/>
                <w:w w:val="105"/>
                <w:szCs w:val="17"/>
                <w:lang w:val="en-US"/>
              </w:rPr>
              <w:t>TO</w:t>
            </w:r>
            <w:r w:rsidRPr="009B05E7">
              <w:rPr>
                <w:rFonts w:ascii="Calibri" w:eastAsia="Calibri" w:hAnsi="Calibri" w:cs="Calibri"/>
                <w:b/>
                <w:bCs/>
                <w:w w:val="105"/>
                <w:szCs w:val="17"/>
                <w:lang w:val="en-US"/>
              </w:rPr>
              <w:t>PL</w:t>
            </w:r>
            <w:r w:rsidRPr="009B05E7">
              <w:rPr>
                <w:rFonts w:ascii="Calibri" w:eastAsia="Calibri" w:hAnsi="Calibri" w:cs="Calibri"/>
                <w:b/>
                <w:bCs/>
                <w:spacing w:val="-1"/>
                <w:w w:val="105"/>
                <w:szCs w:val="17"/>
                <w:lang w:val="en-US"/>
              </w:rPr>
              <w:t>A</w:t>
            </w:r>
            <w:r w:rsidRPr="009B05E7">
              <w:rPr>
                <w:rFonts w:ascii="Calibri" w:eastAsia="Calibri" w:hAnsi="Calibri" w:cs="Calibri"/>
                <w:b/>
                <w:bCs/>
                <w:w w:val="105"/>
                <w:szCs w:val="17"/>
                <w:lang w:val="en-US"/>
              </w:rPr>
              <w:t>M</w:t>
            </w:r>
            <w:r w:rsidRPr="009B05E7">
              <w:rPr>
                <w:rFonts w:ascii="Calibri" w:eastAsia="Calibri" w:hAnsi="Calibri" w:cs="Calibri"/>
                <w:b/>
                <w:bCs/>
                <w:spacing w:val="-12"/>
                <w:w w:val="105"/>
                <w:szCs w:val="17"/>
                <w:lang w:val="en-US"/>
              </w:rPr>
              <w:t xml:space="preserve"> </w:t>
            </w:r>
            <w:r w:rsidRPr="009B05E7">
              <w:rPr>
                <w:rFonts w:ascii="Calibri" w:eastAsia="Calibri" w:hAnsi="Calibri" w:cs="Calibri"/>
                <w:b/>
                <w:bCs/>
                <w:w w:val="105"/>
                <w:szCs w:val="17"/>
                <w:lang w:val="en-US"/>
              </w:rPr>
              <w:t>K</w:t>
            </w:r>
            <w:r w:rsidRPr="009B05E7">
              <w:rPr>
                <w:rFonts w:ascii="Calibri" w:eastAsia="Calibri" w:hAnsi="Calibri" w:cs="Calibri"/>
                <w:b/>
                <w:bCs/>
                <w:spacing w:val="-1"/>
                <w:w w:val="105"/>
                <w:szCs w:val="17"/>
                <w:lang w:val="en-US"/>
              </w:rPr>
              <w:t>A</w:t>
            </w:r>
            <w:r w:rsidRPr="009B05E7">
              <w:rPr>
                <w:rFonts w:ascii="Calibri" w:eastAsia="Calibri" w:hAnsi="Calibri" w:cs="Calibri"/>
                <w:b/>
                <w:bCs/>
                <w:w w:val="105"/>
                <w:szCs w:val="17"/>
                <w:lang w:val="en-US"/>
              </w:rPr>
              <w:t>Y</w:t>
            </w:r>
            <w:r w:rsidRPr="009B05E7">
              <w:rPr>
                <w:rFonts w:ascii="Calibri" w:eastAsia="Calibri" w:hAnsi="Calibri" w:cs="Calibri"/>
                <w:b/>
                <w:bCs/>
                <w:spacing w:val="-1"/>
                <w:w w:val="105"/>
                <w:szCs w:val="17"/>
                <w:lang w:val="en-US"/>
              </w:rPr>
              <w:t>NA</w:t>
            </w:r>
            <w:r w:rsidRPr="009B05E7">
              <w:rPr>
                <w:rFonts w:ascii="Calibri" w:eastAsia="Calibri" w:hAnsi="Calibri" w:cs="Calibri"/>
                <w:b/>
                <w:bCs/>
                <w:w w:val="105"/>
                <w:szCs w:val="17"/>
                <w:lang w:val="en-US"/>
              </w:rPr>
              <w:t>K</w:t>
            </w: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C203B9">
            <w:pPr>
              <w:jc w:val="right"/>
              <w:rPr>
                <w:lang w:val="en-US"/>
              </w:rPr>
            </w:pP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C203B9">
            <w:pPr>
              <w:jc w:val="right"/>
              <w:rPr>
                <w:lang w:val="en-US"/>
              </w:rPr>
            </w:pP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C203B9">
            <w:pPr>
              <w:jc w:val="right"/>
              <w:rPr>
                <w:lang w:val="en-US"/>
              </w:rPr>
            </w:pP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C203B9">
            <w:pPr>
              <w:jc w:val="right"/>
              <w:rPr>
                <w:lang w:val="en-US"/>
              </w:rPr>
            </w:pPr>
          </w:p>
        </w:tc>
        <w:tc>
          <w:tcPr>
            <w:tcW w:w="2122" w:type="dxa"/>
            <w:tcBorders>
              <w:top w:val="single" w:sz="7" w:space="0" w:color="000000"/>
              <w:left w:val="single" w:sz="7" w:space="0" w:color="000000"/>
              <w:bottom w:val="single" w:sz="7" w:space="0" w:color="000000"/>
              <w:right w:val="nil"/>
            </w:tcBorders>
            <w:shd w:val="clear" w:color="auto" w:fill="BDD7EE"/>
          </w:tcPr>
          <w:p w:rsidR="009B05E7" w:rsidRPr="009B05E7" w:rsidRDefault="009B05E7" w:rsidP="00C203B9">
            <w:pPr>
              <w:jc w:val="right"/>
              <w:rPr>
                <w:lang w:val="en-US"/>
              </w:rPr>
            </w:pPr>
          </w:p>
        </w:tc>
      </w:tr>
      <w:tr w:rsidR="009B05E7" w:rsidRPr="009B05E7" w:rsidTr="009B05E7">
        <w:trPr>
          <w:trHeight w:hRule="exact" w:val="394"/>
        </w:trPr>
        <w:tc>
          <w:tcPr>
            <w:tcW w:w="3766" w:type="dxa"/>
            <w:tcBorders>
              <w:top w:val="single" w:sz="7" w:space="0" w:color="000000"/>
              <w:left w:val="nil"/>
              <w:bottom w:val="single" w:sz="7" w:space="0" w:color="000000"/>
              <w:right w:val="single" w:sz="7" w:space="0" w:color="000000"/>
            </w:tcBorders>
            <w:shd w:val="clear" w:color="auto" w:fill="BDD7EE"/>
          </w:tcPr>
          <w:p w:rsidR="009B05E7" w:rsidRPr="009B05E7" w:rsidRDefault="009B05E7" w:rsidP="009B05E7">
            <w:pPr>
              <w:spacing w:before="87"/>
              <w:rPr>
                <w:rFonts w:ascii="Calibri" w:eastAsia="Calibri" w:hAnsi="Calibri" w:cs="Calibri"/>
                <w:szCs w:val="17"/>
                <w:lang w:val="en-US"/>
              </w:rPr>
            </w:pPr>
            <w:r w:rsidRPr="009B05E7">
              <w:rPr>
                <w:rFonts w:ascii="Calibri" w:eastAsia="Calibri" w:hAnsi="Calibri" w:cs="Calibri"/>
                <w:b/>
                <w:bCs/>
                <w:spacing w:val="1"/>
                <w:w w:val="105"/>
                <w:szCs w:val="17"/>
                <w:lang w:val="en-US"/>
              </w:rPr>
              <w:t>F</w:t>
            </w:r>
            <w:r w:rsidRPr="009B05E7">
              <w:rPr>
                <w:rFonts w:ascii="Calibri" w:eastAsia="Calibri" w:hAnsi="Calibri" w:cs="Calibri"/>
                <w:b/>
                <w:bCs/>
                <w:spacing w:val="-1"/>
                <w:w w:val="105"/>
                <w:szCs w:val="17"/>
                <w:lang w:val="en-US"/>
              </w:rPr>
              <w:t>AA</w:t>
            </w:r>
            <w:r w:rsidRPr="009B05E7">
              <w:rPr>
                <w:rFonts w:ascii="Calibri" w:eastAsia="Calibri" w:hAnsi="Calibri" w:cs="Calibri"/>
                <w:b/>
                <w:bCs/>
                <w:w w:val="105"/>
                <w:szCs w:val="17"/>
                <w:lang w:val="en-US"/>
              </w:rPr>
              <w:t>L</w:t>
            </w:r>
            <w:r w:rsidRPr="009B05E7">
              <w:rPr>
                <w:rFonts w:ascii="Calibri" w:eastAsia="Calibri" w:hAnsi="Calibri" w:cs="Calibri"/>
                <w:b/>
                <w:bCs/>
                <w:spacing w:val="-3"/>
                <w:w w:val="105"/>
                <w:szCs w:val="17"/>
                <w:lang w:val="en-US"/>
              </w:rPr>
              <w:t>İ</w:t>
            </w:r>
            <w:r w:rsidRPr="009B05E7">
              <w:rPr>
                <w:rFonts w:ascii="Calibri" w:eastAsia="Calibri" w:hAnsi="Calibri" w:cs="Calibri"/>
                <w:b/>
                <w:bCs/>
                <w:w w:val="105"/>
                <w:szCs w:val="17"/>
                <w:lang w:val="en-US"/>
              </w:rPr>
              <w:t>YET</w:t>
            </w:r>
            <w:r w:rsidRPr="009B05E7">
              <w:rPr>
                <w:rFonts w:ascii="Calibri" w:eastAsia="Calibri" w:hAnsi="Calibri" w:cs="Calibri"/>
                <w:b/>
                <w:bCs/>
                <w:spacing w:val="-19"/>
                <w:w w:val="105"/>
                <w:szCs w:val="17"/>
                <w:lang w:val="en-US"/>
              </w:rPr>
              <w:t xml:space="preserve"> </w:t>
            </w:r>
            <w:r w:rsidRPr="009B05E7">
              <w:rPr>
                <w:rFonts w:ascii="Calibri" w:eastAsia="Calibri" w:hAnsi="Calibri" w:cs="Calibri"/>
                <w:b/>
                <w:bCs/>
                <w:w w:val="105"/>
                <w:szCs w:val="17"/>
                <w:lang w:val="en-US"/>
              </w:rPr>
              <w:t>M</w:t>
            </w:r>
            <w:r w:rsidRPr="009B05E7">
              <w:rPr>
                <w:rFonts w:ascii="Calibri" w:eastAsia="Calibri" w:hAnsi="Calibri" w:cs="Calibri"/>
                <w:b/>
                <w:bCs/>
                <w:spacing w:val="-1"/>
                <w:w w:val="105"/>
                <w:szCs w:val="17"/>
                <w:lang w:val="en-US"/>
              </w:rPr>
              <w:t>A</w:t>
            </w:r>
            <w:r w:rsidRPr="009B05E7">
              <w:rPr>
                <w:rFonts w:ascii="Calibri" w:eastAsia="Calibri" w:hAnsi="Calibri" w:cs="Calibri"/>
                <w:b/>
                <w:bCs/>
                <w:w w:val="105"/>
                <w:szCs w:val="17"/>
                <w:lang w:val="en-US"/>
              </w:rPr>
              <w:t>L</w:t>
            </w:r>
            <w:r w:rsidRPr="009B05E7">
              <w:rPr>
                <w:rFonts w:ascii="Calibri" w:eastAsia="Calibri" w:hAnsi="Calibri" w:cs="Calibri"/>
                <w:b/>
                <w:bCs/>
                <w:spacing w:val="-3"/>
                <w:w w:val="105"/>
                <w:szCs w:val="17"/>
                <w:lang w:val="en-US"/>
              </w:rPr>
              <w:t>İ</w:t>
            </w:r>
            <w:r w:rsidRPr="009B05E7">
              <w:rPr>
                <w:rFonts w:ascii="Calibri" w:eastAsia="Calibri" w:hAnsi="Calibri" w:cs="Calibri"/>
                <w:b/>
                <w:bCs/>
                <w:w w:val="105"/>
                <w:szCs w:val="17"/>
                <w:lang w:val="en-US"/>
              </w:rPr>
              <w:t>YE</w:t>
            </w:r>
            <w:r w:rsidRPr="009B05E7">
              <w:rPr>
                <w:rFonts w:ascii="Calibri" w:eastAsia="Calibri" w:hAnsi="Calibri" w:cs="Calibri"/>
                <w:b/>
                <w:bCs/>
                <w:spacing w:val="-1"/>
                <w:w w:val="105"/>
                <w:szCs w:val="17"/>
                <w:lang w:val="en-US"/>
              </w:rPr>
              <w:t>T</w:t>
            </w:r>
            <w:r w:rsidRPr="009B05E7">
              <w:rPr>
                <w:rFonts w:ascii="Calibri" w:eastAsia="Calibri" w:hAnsi="Calibri" w:cs="Calibri"/>
                <w:b/>
                <w:bCs/>
                <w:w w:val="105"/>
                <w:szCs w:val="17"/>
                <w:lang w:val="en-US"/>
              </w:rPr>
              <w:t>İ</w:t>
            </w:r>
            <w:r w:rsidRPr="009B05E7">
              <w:rPr>
                <w:rFonts w:ascii="Calibri" w:eastAsia="Calibri" w:hAnsi="Calibri" w:cs="Calibri"/>
                <w:b/>
                <w:bCs/>
                <w:spacing w:val="-20"/>
                <w:w w:val="105"/>
                <w:szCs w:val="17"/>
                <w:lang w:val="en-US"/>
              </w:rPr>
              <w:t xml:space="preserve"> </w:t>
            </w:r>
            <w:r w:rsidRPr="009B05E7">
              <w:rPr>
                <w:rFonts w:ascii="Calibri" w:eastAsia="Calibri" w:hAnsi="Calibri" w:cs="Calibri"/>
                <w:b/>
                <w:bCs/>
                <w:spacing w:val="-1"/>
                <w:w w:val="105"/>
                <w:szCs w:val="17"/>
                <w:lang w:val="en-US"/>
              </w:rPr>
              <w:t>TO</w:t>
            </w:r>
            <w:r w:rsidRPr="009B05E7">
              <w:rPr>
                <w:rFonts w:ascii="Calibri" w:eastAsia="Calibri" w:hAnsi="Calibri" w:cs="Calibri"/>
                <w:b/>
                <w:bCs/>
                <w:w w:val="105"/>
                <w:szCs w:val="17"/>
                <w:lang w:val="en-US"/>
              </w:rPr>
              <w:t>PL</w:t>
            </w:r>
            <w:r w:rsidRPr="009B05E7">
              <w:rPr>
                <w:rFonts w:ascii="Calibri" w:eastAsia="Calibri" w:hAnsi="Calibri" w:cs="Calibri"/>
                <w:b/>
                <w:bCs/>
                <w:spacing w:val="-1"/>
                <w:w w:val="105"/>
                <w:szCs w:val="17"/>
                <w:lang w:val="en-US"/>
              </w:rPr>
              <w:t>A</w:t>
            </w:r>
            <w:r w:rsidRPr="009B05E7">
              <w:rPr>
                <w:rFonts w:ascii="Calibri" w:eastAsia="Calibri" w:hAnsi="Calibri" w:cs="Calibri"/>
                <w:b/>
                <w:bCs/>
                <w:w w:val="105"/>
                <w:szCs w:val="17"/>
                <w:lang w:val="en-US"/>
              </w:rPr>
              <w:t>MI</w:t>
            </w: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C203B9">
            <w:pPr>
              <w:spacing w:before="87"/>
              <w:jc w:val="right"/>
              <w:rPr>
                <w:rFonts w:ascii="Calibri" w:eastAsia="Calibri" w:hAnsi="Calibri" w:cs="Calibri"/>
                <w:szCs w:val="17"/>
                <w:lang w:val="en-US"/>
              </w:rPr>
            </w:pPr>
            <w:r w:rsidRPr="009B05E7">
              <w:rPr>
                <w:rFonts w:ascii="Calibri" w:eastAsia="Calibri" w:hAnsi="Calibri" w:cs="Calibri"/>
                <w:w w:val="105"/>
                <w:szCs w:val="17"/>
                <w:lang w:val="en-US"/>
              </w:rPr>
              <w:t>16</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292</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C203B9">
            <w:pPr>
              <w:jc w:val="right"/>
              <w:rPr>
                <w:lang w:val="en-US"/>
              </w:rPr>
            </w:pP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C203B9">
            <w:pPr>
              <w:spacing w:before="87"/>
              <w:jc w:val="right"/>
              <w:rPr>
                <w:rFonts w:ascii="Calibri" w:eastAsia="Calibri" w:hAnsi="Calibri" w:cs="Calibri"/>
                <w:szCs w:val="17"/>
                <w:lang w:val="en-US"/>
              </w:rPr>
            </w:pPr>
            <w:r w:rsidRPr="009B05E7">
              <w:rPr>
                <w:rFonts w:ascii="Calibri" w:eastAsia="Calibri" w:hAnsi="Calibri" w:cs="Calibri"/>
                <w:w w:val="105"/>
                <w:szCs w:val="17"/>
                <w:lang w:val="en-US"/>
              </w:rPr>
              <w:t>17</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797</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C203B9">
            <w:pPr>
              <w:spacing w:before="87"/>
              <w:jc w:val="right"/>
              <w:rPr>
                <w:rFonts w:ascii="Calibri" w:eastAsia="Calibri" w:hAnsi="Calibri" w:cs="Calibri"/>
                <w:szCs w:val="17"/>
                <w:lang w:val="en-US"/>
              </w:rPr>
            </w:pPr>
            <w:r w:rsidRPr="009B05E7">
              <w:rPr>
                <w:rFonts w:ascii="Calibri" w:eastAsia="Calibri" w:hAnsi="Calibri" w:cs="Calibri"/>
                <w:w w:val="105"/>
                <w:szCs w:val="17"/>
                <w:lang w:val="en-US"/>
              </w:rPr>
              <w:t>19</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195</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c>
          <w:tcPr>
            <w:tcW w:w="2122" w:type="dxa"/>
            <w:tcBorders>
              <w:top w:val="single" w:sz="7" w:space="0" w:color="000000"/>
              <w:left w:val="single" w:sz="7" w:space="0" w:color="000000"/>
              <w:bottom w:val="single" w:sz="7" w:space="0" w:color="000000"/>
              <w:right w:val="nil"/>
            </w:tcBorders>
            <w:shd w:val="clear" w:color="auto" w:fill="BDD7EE"/>
          </w:tcPr>
          <w:p w:rsidR="009B05E7" w:rsidRPr="009B05E7" w:rsidRDefault="009B05E7" w:rsidP="00C203B9">
            <w:pPr>
              <w:spacing w:before="87"/>
              <w:jc w:val="right"/>
              <w:rPr>
                <w:rFonts w:ascii="Calibri" w:eastAsia="Calibri" w:hAnsi="Calibri" w:cs="Calibri"/>
                <w:szCs w:val="17"/>
                <w:lang w:val="en-US"/>
              </w:rPr>
            </w:pPr>
            <w:r w:rsidRPr="009B05E7">
              <w:rPr>
                <w:rFonts w:ascii="Calibri" w:eastAsia="Calibri" w:hAnsi="Calibri" w:cs="Calibri"/>
                <w:w w:val="105"/>
                <w:szCs w:val="17"/>
                <w:lang w:val="en-US"/>
              </w:rPr>
              <w:t>18</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432</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r>
    </w:tbl>
    <w:p w:rsidR="009B05E7" w:rsidRPr="009B05E7" w:rsidRDefault="009B05E7" w:rsidP="009B05E7">
      <w:pPr>
        <w:rPr>
          <w:rFonts w:ascii="Calibri" w:eastAsia="Calibri" w:hAnsi="Calibri" w:cs="Calibri"/>
          <w:szCs w:val="17"/>
          <w:lang w:val="en-US"/>
        </w:rPr>
        <w:sectPr w:rsidR="009B05E7" w:rsidRPr="009B05E7">
          <w:type w:val="continuous"/>
          <w:pgSz w:w="16834" w:h="11920" w:orient="landscape"/>
          <w:pgMar w:top="660" w:right="920" w:bottom="280" w:left="1240" w:header="708" w:footer="708" w:gutter="0"/>
          <w:cols w:space="708"/>
        </w:sectPr>
      </w:pPr>
    </w:p>
    <w:p w:rsidR="009B05E7" w:rsidRPr="009B05E7" w:rsidRDefault="009B05E7" w:rsidP="009B05E7">
      <w:pPr>
        <w:spacing w:before="8" w:line="180" w:lineRule="exact"/>
        <w:rPr>
          <w:sz w:val="18"/>
          <w:szCs w:val="18"/>
          <w:lang w:val="en-US"/>
        </w:rPr>
      </w:pPr>
    </w:p>
    <w:p w:rsidR="009B05E7" w:rsidRPr="009B05E7" w:rsidRDefault="009B05E7" w:rsidP="009B05E7">
      <w:pPr>
        <w:spacing w:line="200" w:lineRule="exact"/>
        <w:rPr>
          <w:sz w:val="20"/>
          <w:szCs w:val="20"/>
          <w:lang w:val="en-US"/>
        </w:rPr>
      </w:pPr>
    </w:p>
    <w:p w:rsidR="009B05E7" w:rsidRPr="009B05E7" w:rsidRDefault="009B05E7" w:rsidP="009B05E7">
      <w:pPr>
        <w:spacing w:line="200" w:lineRule="exact"/>
        <w:rPr>
          <w:sz w:val="20"/>
          <w:szCs w:val="20"/>
          <w:lang w:val="en-US"/>
        </w:rPr>
      </w:pPr>
    </w:p>
    <w:p w:rsidR="009B05E7" w:rsidRPr="009B05E7" w:rsidRDefault="009B05E7" w:rsidP="00BA599B">
      <w:pPr>
        <w:pStyle w:val="GvdeMetni"/>
        <w:jc w:val="center"/>
        <w:rPr>
          <w:sz w:val="23"/>
          <w:szCs w:val="23"/>
          <w:lang w:val="en-US"/>
        </w:rPr>
      </w:pPr>
      <w:r w:rsidRPr="009B05E7">
        <w:rPr>
          <w:b/>
          <w:bCs/>
          <w:sz w:val="23"/>
          <w:szCs w:val="23"/>
          <w:lang w:val="en-US"/>
        </w:rPr>
        <w:t>F</w:t>
      </w:r>
      <w:r w:rsidRPr="009B05E7">
        <w:rPr>
          <w:b/>
          <w:bCs/>
          <w:spacing w:val="-1"/>
          <w:sz w:val="23"/>
          <w:szCs w:val="23"/>
          <w:lang w:val="en-US"/>
        </w:rPr>
        <w:t>AA</w:t>
      </w:r>
      <w:r w:rsidRPr="009B05E7">
        <w:rPr>
          <w:b/>
          <w:bCs/>
          <w:spacing w:val="-2"/>
          <w:sz w:val="23"/>
          <w:szCs w:val="23"/>
          <w:lang w:val="en-US"/>
        </w:rPr>
        <w:t>L</w:t>
      </w:r>
      <w:r w:rsidRPr="009B05E7">
        <w:rPr>
          <w:b/>
          <w:bCs/>
          <w:spacing w:val="-1"/>
          <w:sz w:val="23"/>
          <w:szCs w:val="23"/>
          <w:lang w:val="en-US"/>
        </w:rPr>
        <w:t>İ</w:t>
      </w:r>
      <w:r w:rsidRPr="009B05E7">
        <w:rPr>
          <w:b/>
          <w:bCs/>
          <w:sz w:val="23"/>
          <w:szCs w:val="23"/>
          <w:lang w:val="en-US"/>
        </w:rPr>
        <w:t>YET</w:t>
      </w:r>
      <w:r w:rsidRPr="009B05E7">
        <w:rPr>
          <w:b/>
          <w:bCs/>
          <w:spacing w:val="33"/>
          <w:sz w:val="23"/>
          <w:szCs w:val="23"/>
          <w:lang w:val="en-US"/>
        </w:rPr>
        <w:t xml:space="preserve"> </w:t>
      </w:r>
      <w:r w:rsidRPr="009B05E7">
        <w:rPr>
          <w:b/>
          <w:bCs/>
          <w:sz w:val="23"/>
          <w:szCs w:val="23"/>
          <w:lang w:val="en-US"/>
        </w:rPr>
        <w:t>M</w:t>
      </w:r>
      <w:r w:rsidRPr="009B05E7">
        <w:rPr>
          <w:b/>
          <w:bCs/>
          <w:spacing w:val="-1"/>
          <w:sz w:val="23"/>
          <w:szCs w:val="23"/>
          <w:lang w:val="en-US"/>
        </w:rPr>
        <w:t>A</w:t>
      </w:r>
      <w:r w:rsidRPr="009B05E7">
        <w:rPr>
          <w:b/>
          <w:bCs/>
          <w:spacing w:val="-2"/>
          <w:sz w:val="23"/>
          <w:szCs w:val="23"/>
          <w:lang w:val="en-US"/>
        </w:rPr>
        <w:t>L</w:t>
      </w:r>
      <w:r w:rsidRPr="009B05E7">
        <w:rPr>
          <w:b/>
          <w:bCs/>
          <w:spacing w:val="-1"/>
          <w:sz w:val="23"/>
          <w:szCs w:val="23"/>
          <w:lang w:val="en-US"/>
        </w:rPr>
        <w:t>İ</w:t>
      </w:r>
      <w:r w:rsidRPr="009B05E7">
        <w:rPr>
          <w:b/>
          <w:bCs/>
          <w:sz w:val="23"/>
          <w:szCs w:val="23"/>
          <w:lang w:val="en-US"/>
        </w:rPr>
        <w:t>YET</w:t>
      </w:r>
      <w:r w:rsidRPr="009B05E7">
        <w:rPr>
          <w:b/>
          <w:bCs/>
          <w:spacing w:val="-2"/>
          <w:sz w:val="23"/>
          <w:szCs w:val="23"/>
          <w:lang w:val="en-US"/>
        </w:rPr>
        <w:t>L</w:t>
      </w:r>
      <w:r w:rsidRPr="009B05E7">
        <w:rPr>
          <w:b/>
          <w:bCs/>
          <w:sz w:val="23"/>
          <w:szCs w:val="23"/>
          <w:lang w:val="en-US"/>
        </w:rPr>
        <w:t>E</w:t>
      </w:r>
      <w:r w:rsidRPr="009B05E7">
        <w:rPr>
          <w:b/>
          <w:bCs/>
          <w:spacing w:val="-1"/>
          <w:sz w:val="23"/>
          <w:szCs w:val="23"/>
          <w:lang w:val="en-US"/>
        </w:rPr>
        <w:t>R</w:t>
      </w:r>
      <w:r w:rsidRPr="009B05E7">
        <w:rPr>
          <w:b/>
          <w:bCs/>
          <w:sz w:val="23"/>
          <w:szCs w:val="23"/>
          <w:lang w:val="en-US"/>
        </w:rPr>
        <w:t>İ</w:t>
      </w:r>
      <w:r w:rsidRPr="009B05E7">
        <w:rPr>
          <w:b/>
          <w:bCs/>
          <w:spacing w:val="31"/>
          <w:sz w:val="23"/>
          <w:szCs w:val="23"/>
          <w:lang w:val="en-US"/>
        </w:rPr>
        <w:t xml:space="preserve"> </w:t>
      </w:r>
      <w:r w:rsidRPr="009B05E7">
        <w:rPr>
          <w:b/>
          <w:bCs/>
          <w:sz w:val="23"/>
          <w:szCs w:val="23"/>
          <w:lang w:val="en-US"/>
        </w:rPr>
        <w:t>T</w:t>
      </w:r>
      <w:r w:rsidRPr="009B05E7">
        <w:rPr>
          <w:b/>
          <w:bCs/>
          <w:spacing w:val="-1"/>
          <w:sz w:val="23"/>
          <w:szCs w:val="23"/>
          <w:lang w:val="en-US"/>
        </w:rPr>
        <w:t>A</w:t>
      </w:r>
      <w:r w:rsidRPr="009B05E7">
        <w:rPr>
          <w:b/>
          <w:bCs/>
          <w:sz w:val="23"/>
          <w:szCs w:val="23"/>
          <w:lang w:val="en-US"/>
        </w:rPr>
        <w:t>B</w:t>
      </w:r>
      <w:r w:rsidRPr="009B05E7">
        <w:rPr>
          <w:b/>
          <w:bCs/>
          <w:spacing w:val="-2"/>
          <w:sz w:val="23"/>
          <w:szCs w:val="23"/>
          <w:lang w:val="en-US"/>
        </w:rPr>
        <w:t>L</w:t>
      </w:r>
      <w:r w:rsidRPr="009B05E7">
        <w:rPr>
          <w:b/>
          <w:bCs/>
          <w:spacing w:val="-1"/>
          <w:sz w:val="23"/>
          <w:szCs w:val="23"/>
          <w:lang w:val="en-US"/>
        </w:rPr>
        <w:t>OSU</w:t>
      </w:r>
    </w:p>
    <w:p w:rsidR="009B05E7" w:rsidRPr="009B05E7" w:rsidRDefault="009B05E7" w:rsidP="009B05E7">
      <w:pPr>
        <w:spacing w:before="8" w:line="260" w:lineRule="exact"/>
        <w:rPr>
          <w:sz w:val="26"/>
          <w:szCs w:val="26"/>
          <w:lang w:val="en-US"/>
        </w:rPr>
      </w:pPr>
    </w:p>
    <w:p w:rsidR="009B05E7" w:rsidRPr="009B05E7" w:rsidRDefault="009B05E7" w:rsidP="009B05E7">
      <w:pPr>
        <w:spacing w:line="260" w:lineRule="exact"/>
        <w:rPr>
          <w:sz w:val="26"/>
          <w:szCs w:val="26"/>
          <w:lang w:val="en-US"/>
        </w:rPr>
        <w:sectPr w:rsidR="009B05E7" w:rsidRPr="009B05E7">
          <w:pgSz w:w="16834" w:h="11920" w:orient="landscape"/>
          <w:pgMar w:top="660" w:right="920" w:bottom="280" w:left="1240" w:header="465" w:footer="0" w:gutter="0"/>
          <w:cols w:space="708"/>
        </w:sectPr>
      </w:pPr>
    </w:p>
    <w:p w:rsidR="00CB2050" w:rsidRDefault="009B05E7" w:rsidP="00CB2050">
      <w:pPr>
        <w:pStyle w:val="TableParagraph"/>
        <w:rPr>
          <w:w w:val="103"/>
          <w:lang w:val="en-US"/>
        </w:rPr>
      </w:pPr>
      <w:r w:rsidRPr="009B05E7">
        <w:rPr>
          <w:spacing w:val="-3"/>
          <w:w w:val="105"/>
          <w:lang w:val="en-US"/>
        </w:rPr>
        <w:t>İ</w:t>
      </w:r>
      <w:r w:rsidRPr="009B05E7">
        <w:rPr>
          <w:spacing w:val="-1"/>
          <w:w w:val="105"/>
          <w:lang w:val="en-US"/>
        </w:rPr>
        <w:t>da</w:t>
      </w:r>
      <w:r w:rsidRPr="009B05E7">
        <w:rPr>
          <w:w w:val="105"/>
          <w:lang w:val="en-US"/>
        </w:rPr>
        <w:t>re</w:t>
      </w:r>
      <w:r w:rsidRPr="009B05E7">
        <w:rPr>
          <w:spacing w:val="-10"/>
          <w:w w:val="105"/>
          <w:lang w:val="en-US"/>
        </w:rPr>
        <w:t xml:space="preserve"> </w:t>
      </w:r>
      <w:r w:rsidRPr="009B05E7">
        <w:rPr>
          <w:spacing w:val="-1"/>
          <w:w w:val="105"/>
          <w:lang w:val="en-US"/>
        </w:rPr>
        <w:t>Ad</w:t>
      </w:r>
      <w:r w:rsidRPr="009B05E7">
        <w:rPr>
          <w:w w:val="105"/>
          <w:lang w:val="en-US"/>
        </w:rPr>
        <w:t>ı</w:t>
      </w:r>
      <w:r w:rsidRPr="009B05E7">
        <w:rPr>
          <w:w w:val="103"/>
          <w:lang w:val="en-US"/>
        </w:rPr>
        <w:t xml:space="preserve"> </w:t>
      </w:r>
    </w:p>
    <w:p w:rsidR="009B05E7" w:rsidRPr="009B05E7" w:rsidRDefault="009B05E7" w:rsidP="00CB2050">
      <w:pPr>
        <w:pStyle w:val="TableParagraph"/>
        <w:rPr>
          <w:lang w:val="en-US"/>
        </w:rPr>
      </w:pPr>
      <w:r w:rsidRPr="009B05E7">
        <w:rPr>
          <w:w w:val="105"/>
          <w:lang w:val="en-US"/>
        </w:rPr>
        <w:t>Pr</w:t>
      </w:r>
      <w:r w:rsidRPr="009B05E7">
        <w:rPr>
          <w:spacing w:val="-1"/>
          <w:w w:val="105"/>
          <w:lang w:val="en-US"/>
        </w:rPr>
        <w:t>o</w:t>
      </w:r>
      <w:r w:rsidRPr="009B05E7">
        <w:rPr>
          <w:w w:val="105"/>
          <w:lang w:val="en-US"/>
        </w:rPr>
        <w:t>gr</w:t>
      </w:r>
      <w:r w:rsidRPr="009B05E7">
        <w:rPr>
          <w:spacing w:val="-1"/>
          <w:w w:val="105"/>
          <w:lang w:val="en-US"/>
        </w:rPr>
        <w:t>a</w:t>
      </w:r>
      <w:r w:rsidRPr="009B05E7">
        <w:rPr>
          <w:w w:val="105"/>
          <w:lang w:val="en-US"/>
        </w:rPr>
        <w:t>m</w:t>
      </w:r>
      <w:r w:rsidRPr="009B05E7">
        <w:rPr>
          <w:spacing w:val="-18"/>
          <w:w w:val="105"/>
          <w:lang w:val="en-US"/>
        </w:rPr>
        <w:t xml:space="preserve"> </w:t>
      </w:r>
      <w:r w:rsidRPr="009B05E7">
        <w:rPr>
          <w:spacing w:val="-1"/>
          <w:w w:val="105"/>
          <w:lang w:val="en-US"/>
        </w:rPr>
        <w:t>Adı</w:t>
      </w:r>
    </w:p>
    <w:p w:rsidR="009B05E7" w:rsidRPr="009B05E7" w:rsidRDefault="009B05E7" w:rsidP="009B05E7">
      <w:pPr>
        <w:rPr>
          <w:rFonts w:ascii="Calibri" w:eastAsia="Calibri" w:hAnsi="Calibri" w:cs="Calibri"/>
          <w:szCs w:val="17"/>
          <w:lang w:val="en-US"/>
        </w:rPr>
      </w:pPr>
      <w:r w:rsidRPr="009B05E7">
        <w:rPr>
          <w:rFonts w:ascii="Calibri" w:eastAsia="Calibri" w:hAnsi="Calibri" w:cs="Calibri"/>
          <w:b/>
          <w:bCs/>
          <w:spacing w:val="-1"/>
          <w:w w:val="105"/>
          <w:szCs w:val="17"/>
          <w:lang w:val="en-US"/>
        </w:rPr>
        <w:t>A</w:t>
      </w:r>
      <w:r w:rsidRPr="009B05E7">
        <w:rPr>
          <w:rFonts w:ascii="Calibri" w:eastAsia="Calibri" w:hAnsi="Calibri" w:cs="Calibri"/>
          <w:b/>
          <w:bCs/>
          <w:w w:val="105"/>
          <w:szCs w:val="17"/>
          <w:lang w:val="en-US"/>
        </w:rPr>
        <w:t>lt</w:t>
      </w:r>
      <w:r w:rsidRPr="009B05E7">
        <w:rPr>
          <w:rFonts w:ascii="Calibri" w:eastAsia="Calibri" w:hAnsi="Calibri" w:cs="Calibri"/>
          <w:b/>
          <w:bCs/>
          <w:spacing w:val="-12"/>
          <w:w w:val="105"/>
          <w:szCs w:val="17"/>
          <w:lang w:val="en-US"/>
        </w:rPr>
        <w:t xml:space="preserve"> </w:t>
      </w:r>
      <w:r w:rsidRPr="009B05E7">
        <w:rPr>
          <w:rFonts w:ascii="Calibri" w:eastAsia="Calibri" w:hAnsi="Calibri" w:cs="Calibri"/>
          <w:b/>
          <w:bCs/>
          <w:w w:val="105"/>
          <w:szCs w:val="17"/>
          <w:lang w:val="en-US"/>
        </w:rPr>
        <w:t>Pr</w:t>
      </w:r>
      <w:r w:rsidRPr="009B05E7">
        <w:rPr>
          <w:rFonts w:ascii="Calibri" w:eastAsia="Calibri" w:hAnsi="Calibri" w:cs="Calibri"/>
          <w:b/>
          <w:bCs/>
          <w:spacing w:val="-1"/>
          <w:w w:val="105"/>
          <w:szCs w:val="17"/>
          <w:lang w:val="en-US"/>
        </w:rPr>
        <w:t>o</w:t>
      </w:r>
      <w:r w:rsidRPr="009B05E7">
        <w:rPr>
          <w:rFonts w:ascii="Calibri" w:eastAsia="Calibri" w:hAnsi="Calibri" w:cs="Calibri"/>
          <w:b/>
          <w:bCs/>
          <w:w w:val="105"/>
          <w:szCs w:val="17"/>
          <w:lang w:val="en-US"/>
        </w:rPr>
        <w:t>gr</w:t>
      </w:r>
      <w:r w:rsidRPr="009B05E7">
        <w:rPr>
          <w:rFonts w:ascii="Calibri" w:eastAsia="Calibri" w:hAnsi="Calibri" w:cs="Calibri"/>
          <w:b/>
          <w:bCs/>
          <w:spacing w:val="-1"/>
          <w:w w:val="105"/>
          <w:szCs w:val="17"/>
          <w:lang w:val="en-US"/>
        </w:rPr>
        <w:t>a</w:t>
      </w:r>
      <w:r w:rsidRPr="009B05E7">
        <w:rPr>
          <w:rFonts w:ascii="Calibri" w:eastAsia="Calibri" w:hAnsi="Calibri" w:cs="Calibri"/>
          <w:b/>
          <w:bCs/>
          <w:w w:val="105"/>
          <w:szCs w:val="17"/>
          <w:lang w:val="en-US"/>
        </w:rPr>
        <w:t>m</w:t>
      </w:r>
      <w:r w:rsidRPr="009B05E7">
        <w:rPr>
          <w:rFonts w:ascii="Calibri" w:eastAsia="Calibri" w:hAnsi="Calibri" w:cs="Calibri"/>
          <w:b/>
          <w:bCs/>
          <w:spacing w:val="-11"/>
          <w:w w:val="105"/>
          <w:szCs w:val="17"/>
          <w:lang w:val="en-US"/>
        </w:rPr>
        <w:t xml:space="preserve"> </w:t>
      </w:r>
      <w:r w:rsidRPr="009B05E7">
        <w:rPr>
          <w:rFonts w:ascii="Calibri" w:eastAsia="Calibri" w:hAnsi="Calibri" w:cs="Calibri"/>
          <w:b/>
          <w:bCs/>
          <w:spacing w:val="-1"/>
          <w:w w:val="105"/>
          <w:szCs w:val="17"/>
          <w:lang w:val="en-US"/>
        </w:rPr>
        <w:t>Adı</w:t>
      </w:r>
    </w:p>
    <w:p w:rsidR="009B05E7" w:rsidRPr="009B05E7" w:rsidRDefault="009B05E7" w:rsidP="009B05E7">
      <w:pPr>
        <w:spacing w:before="17" w:line="200" w:lineRule="exact"/>
        <w:rPr>
          <w:sz w:val="20"/>
          <w:szCs w:val="20"/>
          <w:lang w:val="en-US"/>
        </w:rPr>
      </w:pPr>
    </w:p>
    <w:p w:rsidR="009B05E7" w:rsidRPr="009B05E7" w:rsidRDefault="009B05E7" w:rsidP="009B05E7">
      <w:pPr>
        <w:spacing w:line="491" w:lineRule="auto"/>
        <w:rPr>
          <w:rFonts w:ascii="Calibri" w:eastAsia="Calibri" w:hAnsi="Calibri" w:cs="Calibri"/>
          <w:szCs w:val="17"/>
          <w:lang w:val="en-US"/>
        </w:rPr>
      </w:pPr>
      <w:r w:rsidRPr="009B05E7">
        <w:rPr>
          <w:rFonts w:ascii="Calibri" w:eastAsia="Calibri" w:hAnsi="Calibri" w:cs="Calibri"/>
          <w:b/>
          <w:bCs/>
          <w:spacing w:val="-1"/>
          <w:w w:val="105"/>
          <w:szCs w:val="17"/>
          <w:lang w:val="en-US"/>
        </w:rPr>
        <w:t>A</w:t>
      </w:r>
      <w:r w:rsidRPr="009B05E7">
        <w:rPr>
          <w:rFonts w:ascii="Calibri" w:eastAsia="Calibri" w:hAnsi="Calibri" w:cs="Calibri"/>
          <w:b/>
          <w:bCs/>
          <w:w w:val="105"/>
          <w:szCs w:val="17"/>
          <w:lang w:val="en-US"/>
        </w:rPr>
        <w:t>lt</w:t>
      </w:r>
      <w:r w:rsidRPr="009B05E7">
        <w:rPr>
          <w:rFonts w:ascii="Calibri" w:eastAsia="Calibri" w:hAnsi="Calibri" w:cs="Calibri"/>
          <w:b/>
          <w:bCs/>
          <w:spacing w:val="-14"/>
          <w:w w:val="105"/>
          <w:szCs w:val="17"/>
          <w:lang w:val="en-US"/>
        </w:rPr>
        <w:t xml:space="preserve"> </w:t>
      </w:r>
      <w:r w:rsidRPr="009B05E7">
        <w:rPr>
          <w:rFonts w:ascii="Calibri" w:eastAsia="Calibri" w:hAnsi="Calibri" w:cs="Calibri"/>
          <w:b/>
          <w:bCs/>
          <w:w w:val="105"/>
          <w:szCs w:val="17"/>
          <w:lang w:val="en-US"/>
        </w:rPr>
        <w:t>Pr</w:t>
      </w:r>
      <w:r w:rsidRPr="009B05E7">
        <w:rPr>
          <w:rFonts w:ascii="Calibri" w:eastAsia="Calibri" w:hAnsi="Calibri" w:cs="Calibri"/>
          <w:b/>
          <w:bCs/>
          <w:spacing w:val="-1"/>
          <w:w w:val="105"/>
          <w:szCs w:val="17"/>
          <w:lang w:val="en-US"/>
        </w:rPr>
        <w:t>o</w:t>
      </w:r>
      <w:r w:rsidRPr="009B05E7">
        <w:rPr>
          <w:rFonts w:ascii="Calibri" w:eastAsia="Calibri" w:hAnsi="Calibri" w:cs="Calibri"/>
          <w:b/>
          <w:bCs/>
          <w:w w:val="105"/>
          <w:szCs w:val="17"/>
          <w:lang w:val="en-US"/>
        </w:rPr>
        <w:t>gr</w:t>
      </w:r>
      <w:r w:rsidRPr="009B05E7">
        <w:rPr>
          <w:rFonts w:ascii="Calibri" w:eastAsia="Calibri" w:hAnsi="Calibri" w:cs="Calibri"/>
          <w:b/>
          <w:bCs/>
          <w:spacing w:val="-1"/>
          <w:w w:val="105"/>
          <w:szCs w:val="17"/>
          <w:lang w:val="en-US"/>
        </w:rPr>
        <w:t>a</w:t>
      </w:r>
      <w:r w:rsidRPr="009B05E7">
        <w:rPr>
          <w:rFonts w:ascii="Calibri" w:eastAsia="Calibri" w:hAnsi="Calibri" w:cs="Calibri"/>
          <w:b/>
          <w:bCs/>
          <w:w w:val="105"/>
          <w:szCs w:val="17"/>
          <w:lang w:val="en-US"/>
        </w:rPr>
        <w:t>m</w:t>
      </w:r>
      <w:r w:rsidRPr="009B05E7">
        <w:rPr>
          <w:rFonts w:ascii="Calibri" w:eastAsia="Calibri" w:hAnsi="Calibri" w:cs="Calibri"/>
          <w:b/>
          <w:bCs/>
          <w:spacing w:val="-14"/>
          <w:w w:val="105"/>
          <w:szCs w:val="17"/>
          <w:lang w:val="en-US"/>
        </w:rPr>
        <w:t xml:space="preserve"> </w:t>
      </w:r>
      <w:r w:rsidRPr="009B05E7">
        <w:rPr>
          <w:rFonts w:ascii="Calibri" w:eastAsia="Calibri" w:hAnsi="Calibri" w:cs="Calibri"/>
          <w:b/>
          <w:bCs/>
          <w:spacing w:val="-1"/>
          <w:w w:val="105"/>
          <w:szCs w:val="17"/>
          <w:lang w:val="en-US"/>
        </w:rPr>
        <w:t>H</w:t>
      </w:r>
      <w:r w:rsidRPr="009B05E7">
        <w:rPr>
          <w:rFonts w:ascii="Calibri" w:eastAsia="Calibri" w:hAnsi="Calibri" w:cs="Calibri"/>
          <w:b/>
          <w:bCs/>
          <w:w w:val="105"/>
          <w:szCs w:val="17"/>
          <w:lang w:val="en-US"/>
        </w:rPr>
        <w:t>e</w:t>
      </w:r>
      <w:r w:rsidRPr="009B05E7">
        <w:rPr>
          <w:rFonts w:ascii="Calibri" w:eastAsia="Calibri" w:hAnsi="Calibri" w:cs="Calibri"/>
          <w:b/>
          <w:bCs/>
          <w:spacing w:val="-1"/>
          <w:w w:val="105"/>
          <w:szCs w:val="17"/>
          <w:lang w:val="en-US"/>
        </w:rPr>
        <w:t>d</w:t>
      </w:r>
      <w:r w:rsidRPr="009B05E7">
        <w:rPr>
          <w:rFonts w:ascii="Calibri" w:eastAsia="Calibri" w:hAnsi="Calibri" w:cs="Calibri"/>
          <w:b/>
          <w:bCs/>
          <w:w w:val="105"/>
          <w:szCs w:val="17"/>
          <w:lang w:val="en-US"/>
        </w:rPr>
        <w:t>e</w:t>
      </w:r>
      <w:r w:rsidRPr="009B05E7">
        <w:rPr>
          <w:rFonts w:ascii="Calibri" w:eastAsia="Calibri" w:hAnsi="Calibri" w:cs="Calibri"/>
          <w:b/>
          <w:bCs/>
          <w:spacing w:val="-1"/>
          <w:w w:val="105"/>
          <w:szCs w:val="17"/>
          <w:lang w:val="en-US"/>
        </w:rPr>
        <w:t>f</w:t>
      </w:r>
      <w:r w:rsidRPr="009B05E7">
        <w:rPr>
          <w:rFonts w:ascii="Calibri" w:eastAsia="Calibri" w:hAnsi="Calibri" w:cs="Calibri"/>
          <w:b/>
          <w:bCs/>
          <w:w w:val="105"/>
          <w:szCs w:val="17"/>
          <w:lang w:val="en-US"/>
        </w:rPr>
        <w:t>i</w:t>
      </w:r>
      <w:r w:rsidRPr="009B05E7">
        <w:rPr>
          <w:rFonts w:ascii="Calibri" w:eastAsia="Calibri" w:hAnsi="Calibri" w:cs="Calibri"/>
          <w:b/>
          <w:bCs/>
          <w:w w:val="103"/>
          <w:szCs w:val="17"/>
          <w:lang w:val="en-US"/>
        </w:rPr>
        <w:t xml:space="preserve"> </w:t>
      </w:r>
      <w:r w:rsidRPr="009B05E7">
        <w:rPr>
          <w:rFonts w:ascii="Calibri" w:eastAsia="Calibri" w:hAnsi="Calibri" w:cs="Calibri"/>
          <w:b/>
          <w:bCs/>
          <w:spacing w:val="1"/>
          <w:w w:val="105"/>
          <w:szCs w:val="17"/>
          <w:lang w:val="en-US"/>
        </w:rPr>
        <w:t>F</w:t>
      </w:r>
      <w:r w:rsidRPr="009B05E7">
        <w:rPr>
          <w:rFonts w:ascii="Calibri" w:eastAsia="Calibri" w:hAnsi="Calibri" w:cs="Calibri"/>
          <w:b/>
          <w:bCs/>
          <w:spacing w:val="-1"/>
          <w:w w:val="105"/>
          <w:szCs w:val="17"/>
          <w:lang w:val="en-US"/>
        </w:rPr>
        <w:t>aa</w:t>
      </w:r>
      <w:r w:rsidRPr="009B05E7">
        <w:rPr>
          <w:rFonts w:ascii="Calibri" w:eastAsia="Calibri" w:hAnsi="Calibri" w:cs="Calibri"/>
          <w:b/>
          <w:bCs/>
          <w:w w:val="105"/>
          <w:szCs w:val="17"/>
          <w:lang w:val="en-US"/>
        </w:rPr>
        <w:t>liyet</w:t>
      </w:r>
      <w:r w:rsidRPr="009B05E7">
        <w:rPr>
          <w:rFonts w:ascii="Calibri" w:eastAsia="Calibri" w:hAnsi="Calibri" w:cs="Calibri"/>
          <w:b/>
          <w:bCs/>
          <w:spacing w:val="-17"/>
          <w:w w:val="105"/>
          <w:szCs w:val="17"/>
          <w:lang w:val="en-US"/>
        </w:rPr>
        <w:t xml:space="preserve"> </w:t>
      </w:r>
      <w:r w:rsidRPr="009B05E7">
        <w:rPr>
          <w:rFonts w:ascii="Calibri" w:eastAsia="Calibri" w:hAnsi="Calibri" w:cs="Calibri"/>
          <w:b/>
          <w:bCs/>
          <w:spacing w:val="-1"/>
          <w:w w:val="105"/>
          <w:szCs w:val="17"/>
          <w:lang w:val="en-US"/>
        </w:rPr>
        <w:t>Ad</w:t>
      </w:r>
      <w:r w:rsidRPr="009B05E7">
        <w:rPr>
          <w:rFonts w:ascii="Calibri" w:eastAsia="Calibri" w:hAnsi="Calibri" w:cs="Calibri"/>
          <w:b/>
          <w:bCs/>
          <w:w w:val="105"/>
          <w:szCs w:val="17"/>
          <w:lang w:val="en-US"/>
        </w:rPr>
        <w:t>ı</w:t>
      </w:r>
      <w:r w:rsidRPr="009B05E7">
        <w:rPr>
          <w:rFonts w:ascii="Calibri" w:eastAsia="Calibri" w:hAnsi="Calibri" w:cs="Calibri"/>
          <w:b/>
          <w:bCs/>
          <w:w w:val="103"/>
          <w:szCs w:val="17"/>
          <w:lang w:val="en-US"/>
        </w:rPr>
        <w:t xml:space="preserve"> </w:t>
      </w:r>
      <w:r w:rsidRPr="009B05E7">
        <w:rPr>
          <w:rFonts w:ascii="Calibri" w:eastAsia="Calibri" w:hAnsi="Calibri" w:cs="Calibri"/>
          <w:b/>
          <w:bCs/>
          <w:spacing w:val="-1"/>
          <w:w w:val="105"/>
          <w:szCs w:val="17"/>
          <w:lang w:val="en-US"/>
        </w:rPr>
        <w:t>A</w:t>
      </w:r>
      <w:r w:rsidRPr="009B05E7">
        <w:rPr>
          <w:rFonts w:ascii="Calibri" w:eastAsia="Calibri" w:hAnsi="Calibri" w:cs="Calibri"/>
          <w:b/>
          <w:bCs/>
          <w:spacing w:val="1"/>
          <w:w w:val="105"/>
          <w:szCs w:val="17"/>
          <w:lang w:val="en-US"/>
        </w:rPr>
        <w:t>ç</w:t>
      </w:r>
      <w:r w:rsidRPr="009B05E7">
        <w:rPr>
          <w:rFonts w:ascii="Calibri" w:eastAsia="Calibri" w:hAnsi="Calibri" w:cs="Calibri"/>
          <w:b/>
          <w:bCs/>
          <w:w w:val="105"/>
          <w:szCs w:val="17"/>
          <w:lang w:val="en-US"/>
        </w:rPr>
        <w:t>ı</w:t>
      </w:r>
      <w:r w:rsidRPr="009B05E7">
        <w:rPr>
          <w:rFonts w:ascii="Calibri" w:eastAsia="Calibri" w:hAnsi="Calibri" w:cs="Calibri"/>
          <w:b/>
          <w:bCs/>
          <w:spacing w:val="-1"/>
          <w:w w:val="105"/>
          <w:szCs w:val="17"/>
          <w:lang w:val="en-US"/>
        </w:rPr>
        <w:t>k</w:t>
      </w:r>
      <w:r w:rsidRPr="009B05E7">
        <w:rPr>
          <w:rFonts w:ascii="Calibri" w:eastAsia="Calibri" w:hAnsi="Calibri" w:cs="Calibri"/>
          <w:b/>
          <w:bCs/>
          <w:w w:val="105"/>
          <w:szCs w:val="17"/>
          <w:lang w:val="en-US"/>
        </w:rPr>
        <w:t>l</w:t>
      </w:r>
      <w:r w:rsidRPr="009B05E7">
        <w:rPr>
          <w:rFonts w:ascii="Calibri" w:eastAsia="Calibri" w:hAnsi="Calibri" w:cs="Calibri"/>
          <w:b/>
          <w:bCs/>
          <w:spacing w:val="-1"/>
          <w:w w:val="105"/>
          <w:szCs w:val="17"/>
          <w:lang w:val="en-US"/>
        </w:rPr>
        <w:t>am</w:t>
      </w:r>
      <w:r w:rsidRPr="009B05E7">
        <w:rPr>
          <w:rFonts w:ascii="Calibri" w:eastAsia="Calibri" w:hAnsi="Calibri" w:cs="Calibri"/>
          <w:b/>
          <w:bCs/>
          <w:w w:val="105"/>
          <w:szCs w:val="17"/>
          <w:lang w:val="en-US"/>
        </w:rPr>
        <w:t>a</w:t>
      </w:r>
    </w:p>
    <w:p w:rsidR="00CB2050" w:rsidRDefault="009B05E7" w:rsidP="009B05E7">
      <w:pPr>
        <w:spacing w:before="48" w:line="450" w:lineRule="auto"/>
        <w:ind w:right="8578"/>
        <w:rPr>
          <w:rFonts w:ascii="Segoe UI" w:eastAsia="Segoe UI" w:hAnsi="Segoe UI"/>
          <w:w w:val="97"/>
          <w:szCs w:val="17"/>
          <w:lang w:val="en-US"/>
        </w:rPr>
      </w:pPr>
      <w:r w:rsidRPr="009B05E7">
        <w:rPr>
          <w:rFonts w:ascii="Segoe UI" w:eastAsia="Segoe UI" w:hAnsi="Segoe UI"/>
          <w:w w:val="95"/>
          <w:szCs w:val="17"/>
          <w:lang w:val="en-US"/>
        </w:rPr>
        <w:br w:type="column"/>
      </w:r>
      <w:r w:rsidRPr="009B05E7">
        <w:rPr>
          <w:rFonts w:ascii="Segoe UI" w:eastAsia="Segoe UI" w:hAnsi="Segoe UI"/>
          <w:spacing w:val="-1"/>
          <w:w w:val="95"/>
          <w:szCs w:val="17"/>
          <w:lang w:val="en-US"/>
        </w:rPr>
        <w:t>Mİ</w:t>
      </w:r>
      <w:r w:rsidRPr="009B05E7">
        <w:rPr>
          <w:rFonts w:ascii="Segoe UI" w:eastAsia="Segoe UI" w:hAnsi="Segoe UI"/>
          <w:w w:val="95"/>
          <w:szCs w:val="17"/>
          <w:lang w:val="en-US"/>
        </w:rPr>
        <w:t>LLİ</w:t>
      </w:r>
      <w:r w:rsidRPr="009B05E7">
        <w:rPr>
          <w:rFonts w:ascii="Segoe UI" w:eastAsia="Segoe UI" w:hAnsi="Segoe UI"/>
          <w:spacing w:val="-8"/>
          <w:w w:val="95"/>
          <w:szCs w:val="17"/>
          <w:lang w:val="en-US"/>
        </w:rPr>
        <w:t xml:space="preserve"> </w:t>
      </w:r>
      <w:r w:rsidRPr="009B05E7">
        <w:rPr>
          <w:rFonts w:ascii="Segoe UI" w:eastAsia="Segoe UI" w:hAnsi="Segoe UI"/>
          <w:w w:val="95"/>
          <w:szCs w:val="17"/>
          <w:lang w:val="en-US"/>
        </w:rPr>
        <w:t>E</w:t>
      </w:r>
      <w:r w:rsidRPr="009B05E7">
        <w:rPr>
          <w:rFonts w:ascii="Segoe UI" w:eastAsia="Segoe UI" w:hAnsi="Segoe UI"/>
          <w:spacing w:val="-1"/>
          <w:w w:val="95"/>
          <w:szCs w:val="17"/>
          <w:lang w:val="en-US"/>
        </w:rPr>
        <w:t>Ğİ</w:t>
      </w:r>
      <w:r w:rsidRPr="009B05E7">
        <w:rPr>
          <w:rFonts w:ascii="Segoe UI" w:eastAsia="Segoe UI" w:hAnsi="Segoe UI"/>
          <w:spacing w:val="1"/>
          <w:w w:val="95"/>
          <w:szCs w:val="17"/>
          <w:lang w:val="en-US"/>
        </w:rPr>
        <w:t>T</w:t>
      </w:r>
      <w:r w:rsidRPr="009B05E7">
        <w:rPr>
          <w:rFonts w:ascii="Segoe UI" w:eastAsia="Segoe UI" w:hAnsi="Segoe UI"/>
          <w:spacing w:val="-1"/>
          <w:w w:val="95"/>
          <w:szCs w:val="17"/>
          <w:lang w:val="en-US"/>
        </w:rPr>
        <w:t>İ</w:t>
      </w:r>
      <w:r w:rsidRPr="009B05E7">
        <w:rPr>
          <w:rFonts w:ascii="Segoe UI" w:eastAsia="Segoe UI" w:hAnsi="Segoe UI"/>
          <w:w w:val="95"/>
          <w:szCs w:val="17"/>
          <w:lang w:val="en-US"/>
        </w:rPr>
        <w:t>M</w:t>
      </w:r>
      <w:r w:rsidRPr="009B05E7">
        <w:rPr>
          <w:rFonts w:ascii="Segoe UI" w:eastAsia="Segoe UI" w:hAnsi="Segoe UI"/>
          <w:spacing w:val="-7"/>
          <w:w w:val="95"/>
          <w:szCs w:val="17"/>
          <w:lang w:val="en-US"/>
        </w:rPr>
        <w:t xml:space="preserve"> </w:t>
      </w:r>
      <w:r w:rsidRPr="009B05E7">
        <w:rPr>
          <w:rFonts w:ascii="Segoe UI" w:eastAsia="Segoe UI" w:hAnsi="Segoe UI"/>
          <w:w w:val="95"/>
          <w:szCs w:val="17"/>
          <w:lang w:val="en-US"/>
        </w:rPr>
        <w:t>B</w:t>
      </w:r>
      <w:r w:rsidRPr="009B05E7">
        <w:rPr>
          <w:rFonts w:ascii="Segoe UI" w:eastAsia="Segoe UI" w:hAnsi="Segoe UI"/>
          <w:spacing w:val="-2"/>
          <w:w w:val="95"/>
          <w:szCs w:val="17"/>
          <w:lang w:val="en-US"/>
        </w:rPr>
        <w:t>A</w:t>
      </w:r>
      <w:r w:rsidRPr="009B05E7">
        <w:rPr>
          <w:rFonts w:ascii="Segoe UI" w:eastAsia="Segoe UI" w:hAnsi="Segoe UI"/>
          <w:w w:val="95"/>
          <w:szCs w:val="17"/>
          <w:lang w:val="en-US"/>
        </w:rPr>
        <w:t>K</w:t>
      </w:r>
      <w:r w:rsidRPr="009B05E7">
        <w:rPr>
          <w:rFonts w:ascii="Segoe UI" w:eastAsia="Segoe UI" w:hAnsi="Segoe UI"/>
          <w:spacing w:val="-2"/>
          <w:w w:val="95"/>
          <w:szCs w:val="17"/>
          <w:lang w:val="en-US"/>
        </w:rPr>
        <w:t>AN</w:t>
      </w:r>
      <w:r w:rsidRPr="009B05E7">
        <w:rPr>
          <w:rFonts w:ascii="Segoe UI" w:eastAsia="Segoe UI" w:hAnsi="Segoe UI"/>
          <w:w w:val="95"/>
          <w:szCs w:val="17"/>
          <w:lang w:val="en-US"/>
        </w:rPr>
        <w:t>L</w:t>
      </w:r>
      <w:r w:rsidRPr="009B05E7">
        <w:rPr>
          <w:rFonts w:ascii="Segoe UI" w:eastAsia="Segoe UI" w:hAnsi="Segoe UI"/>
          <w:spacing w:val="-1"/>
          <w:w w:val="95"/>
          <w:szCs w:val="17"/>
          <w:lang w:val="en-US"/>
        </w:rPr>
        <w:t>IĞ</w:t>
      </w:r>
      <w:r w:rsidRPr="009B05E7">
        <w:rPr>
          <w:rFonts w:ascii="Segoe UI" w:eastAsia="Segoe UI" w:hAnsi="Segoe UI"/>
          <w:w w:val="95"/>
          <w:szCs w:val="17"/>
          <w:lang w:val="en-US"/>
        </w:rPr>
        <w:t>I</w:t>
      </w:r>
      <w:r w:rsidRPr="009B05E7">
        <w:rPr>
          <w:rFonts w:ascii="Segoe UI" w:eastAsia="Segoe UI" w:hAnsi="Segoe UI"/>
          <w:w w:val="97"/>
          <w:szCs w:val="17"/>
          <w:lang w:val="en-US"/>
        </w:rPr>
        <w:t xml:space="preserve"> </w:t>
      </w:r>
    </w:p>
    <w:p w:rsidR="009B05E7" w:rsidRPr="009B05E7" w:rsidRDefault="009B05E7" w:rsidP="009B05E7">
      <w:pPr>
        <w:spacing w:before="48" w:line="450" w:lineRule="auto"/>
        <w:ind w:right="8578"/>
        <w:rPr>
          <w:rFonts w:ascii="Segoe UI" w:eastAsia="Segoe UI" w:hAnsi="Segoe UI"/>
          <w:szCs w:val="17"/>
          <w:lang w:val="en-US"/>
        </w:rPr>
      </w:pPr>
      <w:r w:rsidRPr="009B05E7">
        <w:rPr>
          <w:rFonts w:ascii="Segoe UI" w:eastAsia="Segoe UI" w:hAnsi="Segoe UI"/>
          <w:spacing w:val="1"/>
          <w:w w:val="95"/>
          <w:szCs w:val="17"/>
          <w:lang w:val="en-US"/>
        </w:rPr>
        <w:t>T</w:t>
      </w:r>
      <w:r w:rsidRPr="009B05E7">
        <w:rPr>
          <w:rFonts w:ascii="Segoe UI" w:eastAsia="Segoe UI" w:hAnsi="Segoe UI"/>
          <w:w w:val="95"/>
          <w:szCs w:val="17"/>
          <w:lang w:val="en-US"/>
        </w:rPr>
        <w:t>E</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EL</w:t>
      </w:r>
      <w:r w:rsidRPr="009B05E7">
        <w:rPr>
          <w:rFonts w:ascii="Segoe UI" w:eastAsia="Segoe UI" w:hAnsi="Segoe UI"/>
          <w:spacing w:val="12"/>
          <w:w w:val="95"/>
          <w:szCs w:val="17"/>
          <w:lang w:val="en-US"/>
        </w:rPr>
        <w:t xml:space="preserve"> </w:t>
      </w:r>
      <w:r w:rsidRPr="009B05E7">
        <w:rPr>
          <w:rFonts w:ascii="Segoe UI" w:eastAsia="Segoe UI" w:hAnsi="Segoe UI"/>
          <w:w w:val="95"/>
          <w:szCs w:val="17"/>
          <w:lang w:val="en-US"/>
        </w:rPr>
        <w:t>E</w:t>
      </w:r>
      <w:r w:rsidRPr="009B05E7">
        <w:rPr>
          <w:rFonts w:ascii="Segoe UI" w:eastAsia="Segoe UI" w:hAnsi="Segoe UI"/>
          <w:spacing w:val="-1"/>
          <w:w w:val="95"/>
          <w:szCs w:val="17"/>
          <w:lang w:val="en-US"/>
        </w:rPr>
        <w:t>Ğİ</w:t>
      </w:r>
      <w:r w:rsidRPr="009B05E7">
        <w:rPr>
          <w:rFonts w:ascii="Segoe UI" w:eastAsia="Segoe UI" w:hAnsi="Segoe UI"/>
          <w:spacing w:val="1"/>
          <w:w w:val="95"/>
          <w:szCs w:val="17"/>
          <w:lang w:val="en-US"/>
        </w:rPr>
        <w:t>T</w:t>
      </w:r>
      <w:r w:rsidRPr="009B05E7">
        <w:rPr>
          <w:rFonts w:ascii="Segoe UI" w:eastAsia="Segoe UI" w:hAnsi="Segoe UI"/>
          <w:spacing w:val="-1"/>
          <w:w w:val="95"/>
          <w:szCs w:val="17"/>
          <w:lang w:val="en-US"/>
        </w:rPr>
        <w:t>İ</w:t>
      </w:r>
      <w:r w:rsidRPr="009B05E7">
        <w:rPr>
          <w:rFonts w:ascii="Segoe UI" w:eastAsia="Segoe UI" w:hAnsi="Segoe UI"/>
          <w:w w:val="95"/>
          <w:szCs w:val="17"/>
          <w:lang w:val="en-US"/>
        </w:rPr>
        <w:t>M</w:t>
      </w:r>
    </w:p>
    <w:p w:rsidR="009B05E7" w:rsidRPr="009B05E7" w:rsidRDefault="009B05E7" w:rsidP="009B05E7">
      <w:pPr>
        <w:rPr>
          <w:rFonts w:ascii="Segoe UI" w:eastAsia="Segoe UI" w:hAnsi="Segoe UI"/>
          <w:szCs w:val="17"/>
          <w:lang w:val="en-US"/>
        </w:rPr>
      </w:pPr>
      <w:r w:rsidRPr="009B05E7">
        <w:rPr>
          <w:rFonts w:ascii="Segoe UI" w:eastAsia="Segoe UI" w:hAnsi="Segoe UI"/>
          <w:w w:val="95"/>
          <w:szCs w:val="17"/>
          <w:lang w:val="en-US"/>
        </w:rPr>
        <w:t>E</w:t>
      </w:r>
      <w:r w:rsidRPr="009B05E7">
        <w:rPr>
          <w:rFonts w:ascii="Segoe UI" w:eastAsia="Segoe UI" w:hAnsi="Segoe UI"/>
          <w:spacing w:val="-1"/>
          <w:w w:val="95"/>
          <w:szCs w:val="17"/>
          <w:lang w:val="en-US"/>
        </w:rPr>
        <w:t>Ğİ</w:t>
      </w:r>
      <w:r w:rsidRPr="009B05E7">
        <w:rPr>
          <w:rFonts w:ascii="Segoe UI" w:eastAsia="Segoe UI" w:hAnsi="Segoe UI"/>
          <w:spacing w:val="1"/>
          <w:w w:val="95"/>
          <w:szCs w:val="17"/>
          <w:lang w:val="en-US"/>
        </w:rPr>
        <w:t>T</w:t>
      </w:r>
      <w:r w:rsidRPr="009B05E7">
        <w:rPr>
          <w:rFonts w:ascii="Segoe UI" w:eastAsia="Segoe UI" w:hAnsi="Segoe UI"/>
          <w:spacing w:val="-1"/>
          <w:w w:val="95"/>
          <w:szCs w:val="17"/>
          <w:lang w:val="en-US"/>
        </w:rPr>
        <w:t>İM</w:t>
      </w:r>
      <w:r w:rsidRPr="009B05E7">
        <w:rPr>
          <w:rFonts w:ascii="Segoe UI" w:eastAsia="Segoe UI" w:hAnsi="Segoe UI"/>
          <w:w w:val="95"/>
          <w:szCs w:val="17"/>
          <w:lang w:val="en-US"/>
        </w:rPr>
        <w:t>E</w:t>
      </w:r>
      <w:r w:rsidRPr="009B05E7">
        <w:rPr>
          <w:rFonts w:ascii="Segoe UI" w:eastAsia="Segoe UI" w:hAnsi="Segoe UI"/>
          <w:spacing w:val="-1"/>
          <w:w w:val="95"/>
          <w:szCs w:val="17"/>
          <w:lang w:val="en-US"/>
        </w:rPr>
        <w:t xml:space="preserve"> </w:t>
      </w:r>
      <w:r w:rsidRPr="009B05E7">
        <w:rPr>
          <w:rFonts w:ascii="Segoe UI" w:eastAsia="Segoe UI" w:hAnsi="Segoe UI"/>
          <w:w w:val="95"/>
          <w:szCs w:val="17"/>
          <w:lang w:val="en-US"/>
        </w:rPr>
        <w:t>ER</w:t>
      </w:r>
      <w:r w:rsidRPr="009B05E7">
        <w:rPr>
          <w:rFonts w:ascii="Segoe UI" w:eastAsia="Segoe UI" w:hAnsi="Segoe UI"/>
          <w:spacing w:val="-2"/>
          <w:w w:val="95"/>
          <w:szCs w:val="17"/>
          <w:lang w:val="en-US"/>
        </w:rPr>
        <w:t>İ</w:t>
      </w:r>
      <w:r w:rsidRPr="009B05E7">
        <w:rPr>
          <w:rFonts w:ascii="Segoe UI" w:eastAsia="Segoe UI" w:hAnsi="Segoe UI"/>
          <w:spacing w:val="1"/>
          <w:w w:val="95"/>
          <w:szCs w:val="17"/>
          <w:lang w:val="en-US"/>
        </w:rPr>
        <w:t>Ş</w:t>
      </w:r>
      <w:r w:rsidRPr="009B05E7">
        <w:rPr>
          <w:rFonts w:ascii="Segoe UI" w:eastAsia="Segoe UI" w:hAnsi="Segoe UI"/>
          <w:spacing w:val="-1"/>
          <w:w w:val="95"/>
          <w:szCs w:val="17"/>
          <w:lang w:val="en-US"/>
        </w:rPr>
        <w:t>İ</w:t>
      </w:r>
      <w:r w:rsidRPr="009B05E7">
        <w:rPr>
          <w:rFonts w:ascii="Segoe UI" w:eastAsia="Segoe UI" w:hAnsi="Segoe UI"/>
          <w:w w:val="95"/>
          <w:szCs w:val="17"/>
          <w:lang w:val="en-US"/>
        </w:rPr>
        <w:t>M</w:t>
      </w:r>
      <w:r w:rsidRPr="009B05E7">
        <w:rPr>
          <w:rFonts w:ascii="Segoe UI" w:eastAsia="Segoe UI" w:hAnsi="Segoe UI"/>
          <w:spacing w:val="-4"/>
          <w:w w:val="95"/>
          <w:szCs w:val="17"/>
          <w:lang w:val="en-US"/>
        </w:rPr>
        <w:t xml:space="preserve"> </w:t>
      </w:r>
      <w:r w:rsidRPr="009B05E7">
        <w:rPr>
          <w:rFonts w:ascii="Segoe UI" w:eastAsia="Segoe UI" w:hAnsi="Segoe UI"/>
          <w:spacing w:val="-1"/>
          <w:w w:val="95"/>
          <w:szCs w:val="17"/>
          <w:lang w:val="en-US"/>
        </w:rPr>
        <w:t>V</w:t>
      </w:r>
      <w:r w:rsidRPr="009B05E7">
        <w:rPr>
          <w:rFonts w:ascii="Segoe UI" w:eastAsia="Segoe UI" w:hAnsi="Segoe UI"/>
          <w:w w:val="95"/>
          <w:szCs w:val="17"/>
          <w:lang w:val="en-US"/>
        </w:rPr>
        <w:t>E</w:t>
      </w:r>
      <w:r w:rsidRPr="009B05E7">
        <w:rPr>
          <w:rFonts w:ascii="Segoe UI" w:eastAsia="Segoe UI" w:hAnsi="Segoe UI"/>
          <w:spacing w:val="-1"/>
          <w:w w:val="95"/>
          <w:szCs w:val="17"/>
          <w:lang w:val="en-US"/>
        </w:rPr>
        <w:t xml:space="preserve"> </w:t>
      </w:r>
      <w:r w:rsidRPr="009B05E7">
        <w:rPr>
          <w:rFonts w:ascii="Segoe UI" w:eastAsia="Segoe UI" w:hAnsi="Segoe UI"/>
          <w:spacing w:val="1"/>
          <w:w w:val="95"/>
          <w:szCs w:val="17"/>
          <w:lang w:val="en-US"/>
        </w:rPr>
        <w:t>F</w:t>
      </w:r>
      <w:r w:rsidRPr="009B05E7">
        <w:rPr>
          <w:rFonts w:ascii="Segoe UI" w:eastAsia="Segoe UI" w:hAnsi="Segoe UI"/>
          <w:spacing w:val="-1"/>
          <w:w w:val="95"/>
          <w:szCs w:val="17"/>
          <w:lang w:val="en-US"/>
        </w:rPr>
        <w:t>I</w:t>
      </w:r>
      <w:r w:rsidRPr="009B05E7">
        <w:rPr>
          <w:rFonts w:ascii="Segoe UI" w:eastAsia="Segoe UI" w:hAnsi="Segoe UI"/>
          <w:w w:val="95"/>
          <w:szCs w:val="17"/>
          <w:lang w:val="en-US"/>
        </w:rPr>
        <w:t>R</w:t>
      </w:r>
      <w:r w:rsidRPr="009B05E7">
        <w:rPr>
          <w:rFonts w:ascii="Segoe UI" w:eastAsia="Segoe UI" w:hAnsi="Segoe UI"/>
          <w:spacing w:val="1"/>
          <w:w w:val="95"/>
          <w:szCs w:val="17"/>
          <w:lang w:val="en-US"/>
        </w:rPr>
        <w:t>S</w:t>
      </w:r>
      <w:r w:rsidRPr="009B05E7">
        <w:rPr>
          <w:rFonts w:ascii="Segoe UI" w:eastAsia="Segoe UI" w:hAnsi="Segoe UI"/>
          <w:spacing w:val="-2"/>
          <w:w w:val="95"/>
          <w:szCs w:val="17"/>
          <w:lang w:val="en-US"/>
        </w:rPr>
        <w:t>A</w:t>
      </w:r>
      <w:r w:rsidRPr="009B05E7">
        <w:rPr>
          <w:rFonts w:ascii="Segoe UI" w:eastAsia="Segoe UI" w:hAnsi="Segoe UI"/>
          <w:w w:val="95"/>
          <w:szCs w:val="17"/>
          <w:lang w:val="en-US"/>
        </w:rPr>
        <w:t>T</w:t>
      </w:r>
      <w:r w:rsidRPr="009B05E7">
        <w:rPr>
          <w:rFonts w:ascii="Segoe UI" w:eastAsia="Segoe UI" w:hAnsi="Segoe UI"/>
          <w:spacing w:val="-1"/>
          <w:w w:val="95"/>
          <w:szCs w:val="17"/>
          <w:lang w:val="en-US"/>
        </w:rPr>
        <w:t xml:space="preserve"> </w:t>
      </w:r>
      <w:r w:rsidRPr="009B05E7">
        <w:rPr>
          <w:rFonts w:ascii="Segoe UI" w:eastAsia="Segoe UI" w:hAnsi="Segoe UI"/>
          <w:w w:val="95"/>
          <w:szCs w:val="17"/>
          <w:lang w:val="en-US"/>
        </w:rPr>
        <w:t>E</w:t>
      </w:r>
      <w:r w:rsidRPr="009B05E7">
        <w:rPr>
          <w:rFonts w:ascii="Segoe UI" w:eastAsia="Segoe UI" w:hAnsi="Segoe UI"/>
          <w:spacing w:val="1"/>
          <w:w w:val="95"/>
          <w:szCs w:val="17"/>
          <w:lang w:val="en-US"/>
        </w:rPr>
        <w:t>Ş</w:t>
      </w:r>
      <w:r w:rsidRPr="009B05E7">
        <w:rPr>
          <w:rFonts w:ascii="Segoe UI" w:eastAsia="Segoe UI" w:hAnsi="Segoe UI"/>
          <w:spacing w:val="-1"/>
          <w:w w:val="95"/>
          <w:szCs w:val="17"/>
          <w:lang w:val="en-US"/>
        </w:rPr>
        <w:t>İ</w:t>
      </w:r>
      <w:r w:rsidRPr="009B05E7">
        <w:rPr>
          <w:rFonts w:ascii="Segoe UI" w:eastAsia="Segoe UI" w:hAnsi="Segoe UI"/>
          <w:spacing w:val="1"/>
          <w:w w:val="95"/>
          <w:szCs w:val="17"/>
          <w:lang w:val="en-US"/>
        </w:rPr>
        <w:t>T</w:t>
      </w:r>
      <w:r w:rsidRPr="009B05E7">
        <w:rPr>
          <w:rFonts w:ascii="Segoe UI" w:eastAsia="Segoe UI" w:hAnsi="Segoe UI"/>
          <w:w w:val="95"/>
          <w:szCs w:val="17"/>
          <w:lang w:val="en-US"/>
        </w:rPr>
        <w:t>L</w:t>
      </w:r>
      <w:r w:rsidRPr="009B05E7">
        <w:rPr>
          <w:rFonts w:ascii="Segoe UI" w:eastAsia="Segoe UI" w:hAnsi="Segoe UI"/>
          <w:spacing w:val="-1"/>
          <w:w w:val="95"/>
          <w:szCs w:val="17"/>
          <w:lang w:val="en-US"/>
        </w:rPr>
        <w:t>İĞ</w:t>
      </w:r>
      <w:r w:rsidRPr="009B05E7">
        <w:rPr>
          <w:rFonts w:ascii="Segoe UI" w:eastAsia="Segoe UI" w:hAnsi="Segoe UI"/>
          <w:w w:val="95"/>
          <w:szCs w:val="17"/>
          <w:lang w:val="en-US"/>
        </w:rPr>
        <w:t>İ</w:t>
      </w:r>
    </w:p>
    <w:p w:rsidR="009B05E7" w:rsidRPr="009B05E7" w:rsidRDefault="009B05E7" w:rsidP="009B05E7">
      <w:pPr>
        <w:spacing w:before="5" w:line="420" w:lineRule="atLeast"/>
        <w:ind w:right="2037"/>
        <w:rPr>
          <w:rFonts w:ascii="Segoe UI" w:eastAsia="Segoe UI" w:hAnsi="Segoe UI"/>
          <w:szCs w:val="17"/>
          <w:lang w:val="en-US"/>
        </w:rPr>
      </w:pPr>
      <w:r w:rsidRPr="009B05E7">
        <w:rPr>
          <w:rFonts w:ascii="Segoe UI" w:eastAsia="Segoe UI" w:hAnsi="Segoe UI"/>
          <w:spacing w:val="-2"/>
          <w:w w:val="95"/>
          <w:szCs w:val="17"/>
          <w:lang w:val="en-US"/>
        </w:rPr>
        <w:t>O</w:t>
      </w:r>
      <w:r w:rsidRPr="009B05E7">
        <w:rPr>
          <w:rFonts w:ascii="Segoe UI" w:eastAsia="Segoe UI" w:hAnsi="Segoe UI"/>
          <w:spacing w:val="-1"/>
          <w:w w:val="95"/>
          <w:szCs w:val="17"/>
          <w:lang w:val="en-US"/>
        </w:rPr>
        <w:t>ku</w:t>
      </w:r>
      <w:r w:rsidRPr="009B05E7">
        <w:rPr>
          <w:rFonts w:ascii="Segoe UI" w:eastAsia="Segoe UI" w:hAnsi="Segoe UI"/>
          <w:w w:val="95"/>
          <w:szCs w:val="17"/>
          <w:lang w:val="en-US"/>
        </w:rPr>
        <w:t>l</w:t>
      </w:r>
      <w:r w:rsidRPr="009B05E7">
        <w:rPr>
          <w:rFonts w:ascii="Segoe UI" w:eastAsia="Segoe UI" w:hAnsi="Segoe UI"/>
          <w:spacing w:val="1"/>
          <w:w w:val="95"/>
          <w:szCs w:val="17"/>
          <w:lang w:val="en-US"/>
        </w:rPr>
        <w:t xml:space="preserve"> ö</w:t>
      </w:r>
      <w:r w:rsidRPr="009B05E7">
        <w:rPr>
          <w:rFonts w:ascii="Segoe UI" w:eastAsia="Segoe UI" w:hAnsi="Segoe UI"/>
          <w:spacing w:val="-1"/>
          <w:w w:val="95"/>
          <w:szCs w:val="17"/>
          <w:lang w:val="en-US"/>
        </w:rPr>
        <w:t>n</w:t>
      </w:r>
      <w:r w:rsidRPr="009B05E7">
        <w:rPr>
          <w:rFonts w:ascii="Segoe UI" w:eastAsia="Segoe UI" w:hAnsi="Segoe UI"/>
          <w:w w:val="95"/>
          <w:szCs w:val="17"/>
          <w:lang w:val="en-US"/>
        </w:rPr>
        <w:t>c</w:t>
      </w:r>
      <w:r w:rsidRPr="009B05E7">
        <w:rPr>
          <w:rFonts w:ascii="Segoe UI" w:eastAsia="Segoe UI" w:hAnsi="Segoe UI"/>
          <w:spacing w:val="-1"/>
          <w:w w:val="95"/>
          <w:szCs w:val="17"/>
          <w:lang w:val="en-US"/>
        </w:rPr>
        <w:t>e</w:t>
      </w:r>
      <w:r w:rsidRPr="009B05E7">
        <w:rPr>
          <w:rFonts w:ascii="Segoe UI" w:eastAsia="Segoe UI" w:hAnsi="Segoe UI"/>
          <w:spacing w:val="1"/>
          <w:w w:val="95"/>
          <w:szCs w:val="17"/>
          <w:lang w:val="en-US"/>
        </w:rPr>
        <w:t>s</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 xml:space="preserve"> </w:t>
      </w:r>
      <w:r w:rsidRPr="009B05E7">
        <w:rPr>
          <w:rFonts w:ascii="Segoe UI" w:eastAsia="Segoe UI" w:hAnsi="Segoe UI"/>
          <w:w w:val="95"/>
          <w:szCs w:val="17"/>
          <w:lang w:val="en-US"/>
        </w:rPr>
        <w:t xml:space="preserve">ve </w:t>
      </w:r>
      <w:r w:rsidRPr="009B05E7">
        <w:rPr>
          <w:rFonts w:ascii="Segoe UI" w:eastAsia="Segoe UI" w:hAnsi="Segoe UI"/>
          <w:spacing w:val="-2"/>
          <w:w w:val="95"/>
          <w:szCs w:val="17"/>
          <w:lang w:val="en-US"/>
        </w:rPr>
        <w:t>t</w:t>
      </w:r>
      <w:r w:rsidRPr="009B05E7">
        <w:rPr>
          <w:rFonts w:ascii="Segoe UI" w:eastAsia="Segoe UI" w:hAnsi="Segoe UI"/>
          <w:spacing w:val="-1"/>
          <w:w w:val="95"/>
          <w:szCs w:val="17"/>
          <w:lang w:val="en-US"/>
        </w:rPr>
        <w:t>eme</w:t>
      </w:r>
      <w:r w:rsidRPr="009B05E7">
        <w:rPr>
          <w:rFonts w:ascii="Segoe UI" w:eastAsia="Segoe UI" w:hAnsi="Segoe UI"/>
          <w:w w:val="95"/>
          <w:szCs w:val="17"/>
          <w:lang w:val="en-US"/>
        </w:rPr>
        <w:t>l</w:t>
      </w:r>
      <w:r w:rsidRPr="009B05E7">
        <w:rPr>
          <w:rFonts w:ascii="Segoe UI" w:eastAsia="Segoe UI" w:hAnsi="Segoe UI"/>
          <w:spacing w:val="1"/>
          <w:w w:val="95"/>
          <w:szCs w:val="17"/>
          <w:lang w:val="en-US"/>
        </w:rPr>
        <w:t xml:space="preserve"> </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ğ</w:t>
      </w:r>
      <w:r w:rsidRPr="009B05E7">
        <w:rPr>
          <w:rFonts w:ascii="Segoe UI" w:eastAsia="Segoe UI" w:hAnsi="Segoe UI"/>
          <w:w w:val="95"/>
          <w:szCs w:val="17"/>
          <w:lang w:val="en-US"/>
        </w:rPr>
        <w:t>i</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m</w:t>
      </w:r>
      <w:r w:rsidRPr="009B05E7">
        <w:rPr>
          <w:rFonts w:ascii="Segoe UI" w:eastAsia="Segoe UI" w:hAnsi="Segoe UI"/>
          <w:spacing w:val="-2"/>
          <w:w w:val="95"/>
          <w:szCs w:val="17"/>
          <w:lang w:val="en-US"/>
        </w:rPr>
        <w:t>d</w:t>
      </w:r>
      <w:r w:rsidRPr="009B05E7">
        <w:rPr>
          <w:rFonts w:ascii="Segoe UI" w:eastAsia="Segoe UI" w:hAnsi="Segoe UI"/>
          <w:w w:val="95"/>
          <w:szCs w:val="17"/>
          <w:lang w:val="en-US"/>
        </w:rPr>
        <w:t xml:space="preserve">e </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ğ</w:t>
      </w:r>
      <w:r w:rsidRPr="009B05E7">
        <w:rPr>
          <w:rFonts w:ascii="Segoe UI" w:eastAsia="Segoe UI" w:hAnsi="Segoe UI"/>
          <w:w w:val="95"/>
          <w:szCs w:val="17"/>
          <w:lang w:val="en-US"/>
        </w:rPr>
        <w:t>i</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 xml:space="preserve">im ve </w:t>
      </w:r>
      <w:r w:rsidRPr="009B05E7">
        <w:rPr>
          <w:rFonts w:ascii="Segoe UI" w:eastAsia="Segoe UI" w:hAnsi="Segoe UI"/>
          <w:spacing w:val="1"/>
          <w:w w:val="95"/>
          <w:szCs w:val="17"/>
          <w:lang w:val="en-US"/>
        </w:rPr>
        <w:t>ö</w:t>
      </w:r>
      <w:r w:rsidRPr="009B05E7">
        <w:rPr>
          <w:rFonts w:ascii="Segoe UI" w:eastAsia="Segoe UI" w:hAnsi="Segoe UI"/>
          <w:spacing w:val="-2"/>
          <w:w w:val="95"/>
          <w:szCs w:val="17"/>
          <w:lang w:val="en-US"/>
        </w:rPr>
        <w:t>ğr</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e a</w:t>
      </w:r>
      <w:r w:rsidRPr="009B05E7">
        <w:rPr>
          <w:rFonts w:ascii="Segoe UI" w:eastAsia="Segoe UI" w:hAnsi="Segoe UI"/>
          <w:spacing w:val="-2"/>
          <w:w w:val="95"/>
          <w:szCs w:val="17"/>
          <w:lang w:val="en-US"/>
        </w:rPr>
        <w:t>d</w:t>
      </w:r>
      <w:r w:rsidRPr="009B05E7">
        <w:rPr>
          <w:rFonts w:ascii="Segoe UI" w:eastAsia="Segoe UI" w:hAnsi="Segoe UI"/>
          <w:w w:val="95"/>
          <w:szCs w:val="17"/>
          <w:lang w:val="en-US"/>
        </w:rPr>
        <w:t>il</w:t>
      </w:r>
      <w:r w:rsidRPr="009B05E7">
        <w:rPr>
          <w:rFonts w:ascii="Segoe UI" w:eastAsia="Segoe UI" w:hAnsi="Segoe UI"/>
          <w:spacing w:val="1"/>
          <w:w w:val="95"/>
          <w:szCs w:val="17"/>
          <w:lang w:val="en-US"/>
        </w:rPr>
        <w:t xml:space="preserve"> ş</w:t>
      </w:r>
      <w:r w:rsidRPr="009B05E7">
        <w:rPr>
          <w:rFonts w:ascii="Segoe UI" w:eastAsia="Segoe UI" w:hAnsi="Segoe UI"/>
          <w:w w:val="95"/>
          <w:szCs w:val="17"/>
          <w:lang w:val="en-US"/>
        </w:rPr>
        <w:t>a</w:t>
      </w:r>
      <w:r w:rsidRPr="009B05E7">
        <w:rPr>
          <w:rFonts w:ascii="Segoe UI" w:eastAsia="Segoe UI" w:hAnsi="Segoe UI"/>
          <w:spacing w:val="-2"/>
          <w:w w:val="95"/>
          <w:szCs w:val="17"/>
          <w:lang w:val="en-US"/>
        </w:rPr>
        <w:t>rt</w:t>
      </w:r>
      <w:r w:rsidRPr="009B05E7">
        <w:rPr>
          <w:rFonts w:ascii="Segoe UI" w:eastAsia="Segoe UI" w:hAnsi="Segoe UI"/>
          <w:w w:val="95"/>
          <w:szCs w:val="17"/>
          <w:lang w:val="en-US"/>
        </w:rPr>
        <w:t>lar al</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ı</w:t>
      </w:r>
      <w:r w:rsidRPr="009B05E7">
        <w:rPr>
          <w:rFonts w:ascii="Segoe UI" w:eastAsia="Segoe UI" w:hAnsi="Segoe UI"/>
          <w:spacing w:val="-1"/>
          <w:w w:val="95"/>
          <w:szCs w:val="17"/>
          <w:lang w:val="en-US"/>
        </w:rPr>
        <w:t>n</w:t>
      </w:r>
      <w:r w:rsidRPr="009B05E7">
        <w:rPr>
          <w:rFonts w:ascii="Segoe UI" w:eastAsia="Segoe UI" w:hAnsi="Segoe UI"/>
          <w:spacing w:val="-2"/>
          <w:w w:val="95"/>
          <w:szCs w:val="17"/>
          <w:lang w:val="en-US"/>
        </w:rPr>
        <w:t>d</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 xml:space="preserve"> </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ş</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 xml:space="preserve">in </w:t>
      </w:r>
      <w:r w:rsidRPr="009B05E7">
        <w:rPr>
          <w:rFonts w:ascii="Segoe UI" w:eastAsia="Segoe UI" w:hAnsi="Segoe UI"/>
          <w:spacing w:val="1"/>
          <w:w w:val="95"/>
          <w:szCs w:val="17"/>
          <w:lang w:val="en-US"/>
        </w:rPr>
        <w:t>s</w:t>
      </w:r>
      <w:r w:rsidRPr="009B05E7">
        <w:rPr>
          <w:rFonts w:ascii="Segoe UI" w:eastAsia="Segoe UI" w:hAnsi="Segoe UI"/>
          <w:spacing w:val="-1"/>
          <w:w w:val="95"/>
          <w:szCs w:val="17"/>
          <w:lang w:val="en-US"/>
        </w:rPr>
        <w:t>ü</w:t>
      </w:r>
      <w:r w:rsidRPr="009B05E7">
        <w:rPr>
          <w:rFonts w:ascii="Segoe UI" w:eastAsia="Segoe UI" w:hAnsi="Segoe UI"/>
          <w:spacing w:val="-2"/>
          <w:w w:val="95"/>
          <w:szCs w:val="17"/>
          <w:lang w:val="en-US"/>
        </w:rPr>
        <w:t>rd</w:t>
      </w:r>
      <w:r w:rsidRPr="009B05E7">
        <w:rPr>
          <w:rFonts w:ascii="Segoe UI" w:eastAsia="Segoe UI" w:hAnsi="Segoe UI"/>
          <w:spacing w:val="-1"/>
          <w:w w:val="95"/>
          <w:szCs w:val="17"/>
          <w:lang w:val="en-US"/>
        </w:rPr>
        <w:t>ü</w:t>
      </w:r>
      <w:r w:rsidRPr="009B05E7">
        <w:rPr>
          <w:rFonts w:ascii="Segoe UI" w:eastAsia="Segoe UI" w:hAnsi="Segoe UI"/>
          <w:spacing w:val="-2"/>
          <w:w w:val="95"/>
          <w:szCs w:val="17"/>
          <w:lang w:val="en-US"/>
        </w:rPr>
        <w:t>r</w:t>
      </w:r>
      <w:r w:rsidRPr="009B05E7">
        <w:rPr>
          <w:rFonts w:ascii="Segoe UI" w:eastAsia="Segoe UI" w:hAnsi="Segoe UI"/>
          <w:spacing w:val="-1"/>
          <w:w w:val="95"/>
          <w:szCs w:val="17"/>
          <w:lang w:val="en-US"/>
        </w:rPr>
        <w:t>ü</w:t>
      </w:r>
      <w:r w:rsidRPr="009B05E7">
        <w:rPr>
          <w:rFonts w:ascii="Segoe UI" w:eastAsia="Segoe UI" w:hAnsi="Segoe UI"/>
          <w:w w:val="95"/>
          <w:szCs w:val="17"/>
          <w:lang w:val="en-US"/>
        </w:rPr>
        <w:t>l</w:t>
      </w:r>
      <w:r w:rsidRPr="009B05E7">
        <w:rPr>
          <w:rFonts w:ascii="Segoe UI" w:eastAsia="Segoe UI" w:hAnsi="Segoe UI"/>
          <w:spacing w:val="-1"/>
          <w:w w:val="95"/>
          <w:szCs w:val="17"/>
          <w:lang w:val="en-US"/>
        </w:rPr>
        <w:t>me</w:t>
      </w:r>
      <w:r w:rsidRPr="009B05E7">
        <w:rPr>
          <w:rFonts w:ascii="Segoe UI" w:eastAsia="Segoe UI" w:hAnsi="Segoe UI"/>
          <w:spacing w:val="1"/>
          <w:w w:val="95"/>
          <w:szCs w:val="17"/>
          <w:lang w:val="en-US"/>
        </w:rPr>
        <w:t>s</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 xml:space="preserve"> </w:t>
      </w:r>
      <w:r w:rsidRPr="009B05E7">
        <w:rPr>
          <w:rFonts w:ascii="Segoe UI" w:eastAsia="Segoe UI" w:hAnsi="Segoe UI"/>
          <w:w w:val="95"/>
          <w:szCs w:val="17"/>
          <w:lang w:val="en-US"/>
        </w:rPr>
        <w:t xml:space="preserve">ve </w:t>
      </w:r>
      <w:r w:rsidRPr="009B05E7">
        <w:rPr>
          <w:rFonts w:ascii="Segoe UI" w:eastAsia="Segoe UI" w:hAnsi="Segoe UI"/>
          <w:spacing w:val="-1"/>
          <w:w w:val="95"/>
          <w:szCs w:val="17"/>
          <w:lang w:val="en-US"/>
        </w:rPr>
        <w:t>f</w:t>
      </w:r>
      <w:r w:rsidRPr="009B05E7">
        <w:rPr>
          <w:rFonts w:ascii="Segoe UI" w:eastAsia="Segoe UI" w:hAnsi="Segoe UI"/>
          <w:w w:val="95"/>
          <w:szCs w:val="17"/>
          <w:lang w:val="en-US"/>
        </w:rPr>
        <w:t>ı</w:t>
      </w:r>
      <w:r w:rsidRPr="009B05E7">
        <w:rPr>
          <w:rFonts w:ascii="Segoe UI" w:eastAsia="Segoe UI" w:hAnsi="Segoe UI"/>
          <w:spacing w:val="-2"/>
          <w:w w:val="95"/>
          <w:szCs w:val="17"/>
          <w:lang w:val="en-US"/>
        </w:rPr>
        <w:t>r</w:t>
      </w:r>
      <w:r w:rsidRPr="009B05E7">
        <w:rPr>
          <w:rFonts w:ascii="Segoe UI" w:eastAsia="Segoe UI" w:hAnsi="Segoe UI"/>
          <w:spacing w:val="1"/>
          <w:w w:val="95"/>
          <w:szCs w:val="17"/>
          <w:lang w:val="en-US"/>
        </w:rPr>
        <w:t>s</w:t>
      </w:r>
      <w:r w:rsidRPr="009B05E7">
        <w:rPr>
          <w:rFonts w:ascii="Segoe UI" w:eastAsia="Segoe UI" w:hAnsi="Segoe UI"/>
          <w:w w:val="95"/>
          <w:szCs w:val="17"/>
          <w:lang w:val="en-US"/>
        </w:rPr>
        <w:t xml:space="preserve">at </w:t>
      </w:r>
      <w:r w:rsidRPr="009B05E7">
        <w:rPr>
          <w:rFonts w:ascii="Segoe UI" w:eastAsia="Segoe UI" w:hAnsi="Segoe UI"/>
          <w:spacing w:val="-1"/>
          <w:w w:val="95"/>
          <w:szCs w:val="17"/>
          <w:lang w:val="en-US"/>
        </w:rPr>
        <w:t>e</w:t>
      </w:r>
      <w:r w:rsidRPr="009B05E7">
        <w:rPr>
          <w:rFonts w:ascii="Segoe UI" w:eastAsia="Segoe UI" w:hAnsi="Segoe UI"/>
          <w:spacing w:val="1"/>
          <w:w w:val="95"/>
          <w:szCs w:val="17"/>
          <w:lang w:val="en-US"/>
        </w:rPr>
        <w:t>ş</w:t>
      </w:r>
      <w:r w:rsidRPr="009B05E7">
        <w:rPr>
          <w:rFonts w:ascii="Segoe UI" w:eastAsia="Segoe UI" w:hAnsi="Segoe UI"/>
          <w:w w:val="95"/>
          <w:szCs w:val="17"/>
          <w:lang w:val="en-US"/>
        </w:rPr>
        <w:t>i</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li</w:t>
      </w:r>
      <w:r w:rsidRPr="009B05E7">
        <w:rPr>
          <w:rFonts w:ascii="Segoe UI" w:eastAsia="Segoe UI" w:hAnsi="Segoe UI"/>
          <w:spacing w:val="-2"/>
          <w:w w:val="95"/>
          <w:szCs w:val="17"/>
          <w:lang w:val="en-US"/>
        </w:rPr>
        <w:t>ğ</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n</w:t>
      </w:r>
      <w:r w:rsidRPr="009B05E7">
        <w:rPr>
          <w:rFonts w:ascii="Segoe UI" w:eastAsia="Segoe UI" w:hAnsi="Segoe UI"/>
          <w:w w:val="95"/>
          <w:szCs w:val="17"/>
          <w:lang w:val="en-US"/>
        </w:rPr>
        <w:t>in a</w:t>
      </w:r>
      <w:r w:rsidRPr="009B05E7">
        <w:rPr>
          <w:rFonts w:ascii="Segoe UI" w:eastAsia="Segoe UI" w:hAnsi="Segoe UI"/>
          <w:spacing w:val="-2"/>
          <w:w w:val="95"/>
          <w:szCs w:val="17"/>
          <w:lang w:val="en-US"/>
        </w:rPr>
        <w:t>rt</w:t>
      </w:r>
      <w:r w:rsidRPr="009B05E7">
        <w:rPr>
          <w:rFonts w:ascii="Segoe UI" w:eastAsia="Segoe UI" w:hAnsi="Segoe UI"/>
          <w:w w:val="95"/>
          <w:szCs w:val="17"/>
          <w:lang w:val="en-US"/>
        </w:rPr>
        <w:t>ı</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ıl</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s</w:t>
      </w:r>
      <w:r w:rsidRPr="009B05E7">
        <w:rPr>
          <w:rFonts w:ascii="Segoe UI" w:eastAsia="Segoe UI" w:hAnsi="Segoe UI"/>
          <w:w w:val="95"/>
          <w:szCs w:val="17"/>
          <w:lang w:val="en-US"/>
        </w:rPr>
        <w:t>ı</w:t>
      </w:r>
      <w:r w:rsidRPr="009B05E7">
        <w:rPr>
          <w:rFonts w:ascii="Segoe UI" w:eastAsia="Segoe UI" w:hAnsi="Segoe UI"/>
          <w:w w:val="97"/>
          <w:szCs w:val="17"/>
          <w:lang w:val="en-US"/>
        </w:rPr>
        <w:t xml:space="preserve"> </w:t>
      </w:r>
      <w:r w:rsidRPr="009B05E7">
        <w:rPr>
          <w:rFonts w:ascii="Segoe UI" w:eastAsia="Segoe UI" w:hAnsi="Segoe UI"/>
          <w:spacing w:val="-1"/>
          <w:w w:val="95"/>
          <w:szCs w:val="17"/>
          <w:lang w:val="en-US"/>
        </w:rPr>
        <w:t>İ</w:t>
      </w:r>
      <w:r w:rsidRPr="009B05E7">
        <w:rPr>
          <w:rFonts w:ascii="Segoe UI" w:eastAsia="Segoe UI" w:hAnsi="Segoe UI"/>
          <w:w w:val="95"/>
          <w:szCs w:val="17"/>
          <w:lang w:val="en-US"/>
        </w:rPr>
        <w:t>l</w:t>
      </w:r>
      <w:r w:rsidRPr="009B05E7">
        <w:rPr>
          <w:rFonts w:ascii="Segoe UI" w:eastAsia="Segoe UI" w:hAnsi="Segoe UI"/>
          <w:spacing w:val="-1"/>
          <w:w w:val="95"/>
          <w:szCs w:val="17"/>
          <w:lang w:val="en-US"/>
        </w:rPr>
        <w:t>k</w:t>
      </w:r>
      <w:r w:rsidRPr="009B05E7">
        <w:rPr>
          <w:rFonts w:ascii="Segoe UI" w:eastAsia="Segoe UI" w:hAnsi="Segoe UI"/>
          <w:spacing w:val="1"/>
          <w:w w:val="95"/>
          <w:szCs w:val="17"/>
          <w:lang w:val="en-US"/>
        </w:rPr>
        <w:t>ö</w:t>
      </w:r>
      <w:r w:rsidRPr="009B05E7">
        <w:rPr>
          <w:rFonts w:ascii="Segoe UI" w:eastAsia="Segoe UI" w:hAnsi="Segoe UI"/>
          <w:spacing w:val="-2"/>
          <w:w w:val="95"/>
          <w:szCs w:val="17"/>
          <w:lang w:val="en-US"/>
        </w:rPr>
        <w:t>ğr</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m</w:t>
      </w:r>
      <w:r w:rsidRPr="009B05E7">
        <w:rPr>
          <w:rFonts w:ascii="Segoe UI" w:eastAsia="Segoe UI" w:hAnsi="Segoe UI"/>
          <w:spacing w:val="-2"/>
          <w:w w:val="95"/>
          <w:szCs w:val="17"/>
          <w:lang w:val="en-US"/>
        </w:rPr>
        <w:t>d</w:t>
      </w:r>
      <w:r w:rsidRPr="009B05E7">
        <w:rPr>
          <w:rFonts w:ascii="Segoe UI" w:eastAsia="Segoe UI" w:hAnsi="Segoe UI"/>
          <w:w w:val="95"/>
          <w:szCs w:val="17"/>
          <w:lang w:val="en-US"/>
        </w:rPr>
        <w:t>e</w:t>
      </w:r>
      <w:r w:rsidRPr="009B05E7">
        <w:rPr>
          <w:rFonts w:ascii="Segoe UI" w:eastAsia="Segoe UI" w:hAnsi="Segoe UI"/>
          <w:spacing w:val="-5"/>
          <w:w w:val="95"/>
          <w:szCs w:val="17"/>
          <w:lang w:val="en-US"/>
        </w:rPr>
        <w:t xml:space="preserve"> </w:t>
      </w:r>
      <w:r w:rsidRPr="009B05E7">
        <w:rPr>
          <w:rFonts w:ascii="Segoe UI" w:eastAsia="Segoe UI" w:hAnsi="Segoe UI"/>
          <w:w w:val="95"/>
          <w:szCs w:val="17"/>
          <w:lang w:val="en-US"/>
        </w:rPr>
        <w:t>Pa</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s</w:t>
      </w:r>
      <w:r w:rsidRPr="009B05E7">
        <w:rPr>
          <w:rFonts w:ascii="Segoe UI" w:eastAsia="Segoe UI" w:hAnsi="Segoe UI"/>
          <w:w w:val="95"/>
          <w:szCs w:val="17"/>
          <w:lang w:val="en-US"/>
        </w:rPr>
        <w:t>ız</w:t>
      </w:r>
      <w:r w:rsidRPr="009B05E7">
        <w:rPr>
          <w:rFonts w:ascii="Segoe UI" w:eastAsia="Segoe UI" w:hAnsi="Segoe UI"/>
          <w:spacing w:val="-3"/>
          <w:w w:val="95"/>
          <w:szCs w:val="17"/>
          <w:lang w:val="en-US"/>
        </w:rPr>
        <w:t xml:space="preserve"> </w:t>
      </w:r>
      <w:r w:rsidRPr="009B05E7">
        <w:rPr>
          <w:rFonts w:ascii="Segoe UI" w:eastAsia="Segoe UI" w:hAnsi="Segoe UI"/>
          <w:spacing w:val="1"/>
          <w:w w:val="95"/>
          <w:szCs w:val="17"/>
          <w:lang w:val="en-US"/>
        </w:rPr>
        <w:t>Y</w:t>
      </w:r>
      <w:r w:rsidRPr="009B05E7">
        <w:rPr>
          <w:rFonts w:ascii="Segoe UI" w:eastAsia="Segoe UI" w:hAnsi="Segoe UI"/>
          <w:w w:val="95"/>
          <w:szCs w:val="17"/>
          <w:lang w:val="en-US"/>
        </w:rPr>
        <w:t>a</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ılı</w:t>
      </w:r>
      <w:r w:rsidRPr="009B05E7">
        <w:rPr>
          <w:rFonts w:ascii="Segoe UI" w:eastAsia="Segoe UI" w:hAnsi="Segoe UI"/>
          <w:spacing w:val="-3"/>
          <w:w w:val="95"/>
          <w:szCs w:val="17"/>
          <w:lang w:val="en-US"/>
        </w:rPr>
        <w:t xml:space="preserve"> </w:t>
      </w:r>
      <w:r w:rsidRPr="009B05E7">
        <w:rPr>
          <w:rFonts w:ascii="Segoe UI" w:eastAsia="Segoe UI" w:hAnsi="Segoe UI"/>
          <w:spacing w:val="-2"/>
          <w:w w:val="95"/>
          <w:szCs w:val="17"/>
          <w:lang w:val="en-US"/>
        </w:rPr>
        <w:t>Öğr</w:t>
      </w:r>
      <w:r w:rsidRPr="009B05E7">
        <w:rPr>
          <w:rFonts w:ascii="Segoe UI" w:eastAsia="Segoe UI" w:hAnsi="Segoe UI"/>
          <w:spacing w:val="-1"/>
          <w:w w:val="95"/>
          <w:szCs w:val="17"/>
          <w:lang w:val="en-US"/>
        </w:rPr>
        <w:t>en</w:t>
      </w:r>
      <w:r w:rsidRPr="009B05E7">
        <w:rPr>
          <w:rFonts w:ascii="Segoe UI" w:eastAsia="Segoe UI" w:hAnsi="Segoe UI"/>
          <w:w w:val="95"/>
          <w:szCs w:val="17"/>
          <w:lang w:val="en-US"/>
        </w:rPr>
        <w:t>ci</w:t>
      </w:r>
      <w:r w:rsidRPr="009B05E7">
        <w:rPr>
          <w:rFonts w:ascii="Segoe UI" w:eastAsia="Segoe UI" w:hAnsi="Segoe UI"/>
          <w:spacing w:val="-4"/>
          <w:w w:val="95"/>
          <w:szCs w:val="17"/>
          <w:lang w:val="en-US"/>
        </w:rPr>
        <w:t xml:space="preserve"> </w:t>
      </w:r>
      <w:r w:rsidRPr="009B05E7">
        <w:rPr>
          <w:rFonts w:ascii="Segoe UI" w:eastAsia="Segoe UI" w:hAnsi="Segoe UI"/>
          <w:spacing w:val="-3"/>
          <w:w w:val="95"/>
          <w:szCs w:val="17"/>
          <w:lang w:val="en-US"/>
        </w:rPr>
        <w:t>H</w:t>
      </w:r>
      <w:r w:rsidRPr="009B05E7">
        <w:rPr>
          <w:rFonts w:ascii="Segoe UI" w:eastAsia="Segoe UI" w:hAnsi="Segoe UI"/>
          <w:w w:val="95"/>
          <w:szCs w:val="17"/>
          <w:lang w:val="en-US"/>
        </w:rPr>
        <w:t>a</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çlı</w:t>
      </w:r>
      <w:r w:rsidRPr="009B05E7">
        <w:rPr>
          <w:rFonts w:ascii="Segoe UI" w:eastAsia="Segoe UI" w:hAnsi="Segoe UI"/>
          <w:spacing w:val="-1"/>
          <w:w w:val="95"/>
          <w:szCs w:val="17"/>
          <w:lang w:val="en-US"/>
        </w:rPr>
        <w:t>k</w:t>
      </w:r>
      <w:r w:rsidRPr="009B05E7">
        <w:rPr>
          <w:rFonts w:ascii="Segoe UI" w:eastAsia="Segoe UI" w:hAnsi="Segoe UI"/>
          <w:w w:val="95"/>
          <w:szCs w:val="17"/>
          <w:lang w:val="en-US"/>
        </w:rPr>
        <w:t>la</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ı</w:t>
      </w:r>
    </w:p>
    <w:p w:rsidR="009B05E7" w:rsidRPr="009B05E7" w:rsidRDefault="009B05E7" w:rsidP="009B05E7">
      <w:pPr>
        <w:spacing w:before="85"/>
        <w:rPr>
          <w:rFonts w:ascii="Segoe UI" w:eastAsia="Segoe UI" w:hAnsi="Segoe UI"/>
          <w:szCs w:val="17"/>
          <w:lang w:val="en-US"/>
        </w:rPr>
      </w:pPr>
      <w:r w:rsidRPr="009B05E7">
        <w:rPr>
          <w:rFonts w:ascii="Segoe UI" w:eastAsia="Segoe UI" w:hAnsi="Segoe UI"/>
          <w:spacing w:val="1"/>
          <w:w w:val="95"/>
          <w:szCs w:val="17"/>
          <w:lang w:val="en-US"/>
        </w:rPr>
        <w:t>T</w:t>
      </w:r>
      <w:r w:rsidRPr="009B05E7">
        <w:rPr>
          <w:rFonts w:ascii="Segoe UI" w:eastAsia="Segoe UI" w:hAnsi="Segoe UI"/>
          <w:spacing w:val="-1"/>
          <w:w w:val="95"/>
          <w:szCs w:val="17"/>
          <w:lang w:val="en-US"/>
        </w:rPr>
        <w:t>eme</w:t>
      </w:r>
      <w:r w:rsidRPr="009B05E7">
        <w:rPr>
          <w:rFonts w:ascii="Segoe UI" w:eastAsia="Segoe UI" w:hAnsi="Segoe UI"/>
          <w:w w:val="95"/>
          <w:szCs w:val="17"/>
          <w:lang w:val="en-US"/>
        </w:rPr>
        <w:t>l E</w:t>
      </w:r>
      <w:r w:rsidRPr="009B05E7">
        <w:rPr>
          <w:rFonts w:ascii="Segoe UI" w:eastAsia="Segoe UI" w:hAnsi="Segoe UI"/>
          <w:spacing w:val="-2"/>
          <w:w w:val="95"/>
          <w:szCs w:val="17"/>
          <w:lang w:val="en-US"/>
        </w:rPr>
        <w:t>ğ</w:t>
      </w:r>
      <w:r w:rsidRPr="009B05E7">
        <w:rPr>
          <w:rFonts w:ascii="Segoe UI" w:eastAsia="Segoe UI" w:hAnsi="Segoe UI"/>
          <w:w w:val="95"/>
          <w:szCs w:val="17"/>
          <w:lang w:val="en-US"/>
        </w:rPr>
        <w:t>i</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im</w:t>
      </w:r>
      <w:r w:rsidRPr="009B05E7">
        <w:rPr>
          <w:rFonts w:ascii="Segoe UI" w:eastAsia="Segoe UI" w:hAnsi="Segoe UI"/>
          <w:spacing w:val="-1"/>
          <w:w w:val="95"/>
          <w:szCs w:val="17"/>
          <w:lang w:val="en-US"/>
        </w:rPr>
        <w:t xml:space="preserve"> Gene</w:t>
      </w:r>
      <w:r w:rsidRPr="009B05E7">
        <w:rPr>
          <w:rFonts w:ascii="Segoe UI" w:eastAsia="Segoe UI" w:hAnsi="Segoe UI"/>
          <w:w w:val="95"/>
          <w:szCs w:val="17"/>
          <w:lang w:val="en-US"/>
        </w:rPr>
        <w:t>l</w:t>
      </w:r>
      <w:r w:rsidRPr="009B05E7">
        <w:rPr>
          <w:rFonts w:ascii="Segoe UI" w:eastAsia="Segoe UI" w:hAnsi="Segoe UI"/>
          <w:spacing w:val="1"/>
          <w:w w:val="95"/>
          <w:szCs w:val="17"/>
          <w:lang w:val="en-US"/>
        </w:rPr>
        <w:t xml:space="preserve"> </w:t>
      </w:r>
      <w:proofErr w:type="gramStart"/>
      <w:r w:rsidRPr="009B05E7">
        <w:rPr>
          <w:rFonts w:ascii="Segoe UI" w:eastAsia="Segoe UI" w:hAnsi="Segoe UI"/>
          <w:spacing w:val="-1"/>
          <w:w w:val="95"/>
          <w:szCs w:val="17"/>
          <w:lang w:val="en-US"/>
        </w:rPr>
        <w:t>Müdü</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l</w:t>
      </w:r>
      <w:r w:rsidRPr="009B05E7">
        <w:rPr>
          <w:rFonts w:ascii="Segoe UI" w:eastAsia="Segoe UI" w:hAnsi="Segoe UI"/>
          <w:spacing w:val="-1"/>
          <w:w w:val="95"/>
          <w:szCs w:val="17"/>
          <w:lang w:val="en-US"/>
        </w:rPr>
        <w:t>ü</w:t>
      </w:r>
      <w:r w:rsidRPr="009B05E7">
        <w:rPr>
          <w:rFonts w:ascii="Segoe UI" w:eastAsia="Segoe UI" w:hAnsi="Segoe UI"/>
          <w:spacing w:val="-2"/>
          <w:w w:val="95"/>
          <w:szCs w:val="17"/>
          <w:lang w:val="en-US"/>
        </w:rPr>
        <w:t>ğ</w:t>
      </w:r>
      <w:r w:rsidRPr="009B05E7">
        <w:rPr>
          <w:rFonts w:ascii="Segoe UI" w:eastAsia="Segoe UI" w:hAnsi="Segoe UI"/>
          <w:w w:val="95"/>
          <w:szCs w:val="17"/>
          <w:lang w:val="en-US"/>
        </w:rPr>
        <w:t>ü  ve</w:t>
      </w:r>
      <w:proofErr w:type="gramEnd"/>
      <w:r w:rsidRPr="009B05E7">
        <w:rPr>
          <w:rFonts w:ascii="Segoe UI" w:eastAsia="Segoe UI" w:hAnsi="Segoe UI"/>
          <w:spacing w:val="-1"/>
          <w:w w:val="95"/>
          <w:szCs w:val="17"/>
          <w:lang w:val="en-US"/>
        </w:rPr>
        <w:t xml:space="preserve"> </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am</w:t>
      </w:r>
      <w:r w:rsidRPr="009B05E7">
        <w:rPr>
          <w:rFonts w:ascii="Segoe UI" w:eastAsia="Segoe UI" w:hAnsi="Segoe UI"/>
          <w:spacing w:val="-1"/>
          <w:w w:val="95"/>
          <w:szCs w:val="17"/>
          <w:lang w:val="en-US"/>
        </w:rPr>
        <w:t xml:space="preserve"> h</w:t>
      </w:r>
      <w:r w:rsidRPr="009B05E7">
        <w:rPr>
          <w:rFonts w:ascii="Segoe UI" w:eastAsia="Segoe UI" w:hAnsi="Segoe UI"/>
          <w:w w:val="95"/>
          <w:szCs w:val="17"/>
          <w:lang w:val="en-US"/>
        </w:rPr>
        <w:t>a</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 xml:space="preserve">ip </w:t>
      </w:r>
      <w:r w:rsidRPr="009B05E7">
        <w:rPr>
          <w:rFonts w:ascii="Segoe UI" w:eastAsia="Segoe UI" w:hAnsi="Segoe UI"/>
          <w:spacing w:val="1"/>
          <w:w w:val="95"/>
          <w:szCs w:val="17"/>
          <w:lang w:val="en-US"/>
        </w:rPr>
        <w:t>o</w:t>
      </w:r>
      <w:r w:rsidRPr="009B05E7">
        <w:rPr>
          <w:rFonts w:ascii="Segoe UI" w:eastAsia="Segoe UI" w:hAnsi="Segoe UI"/>
          <w:spacing w:val="-2"/>
          <w:w w:val="95"/>
          <w:szCs w:val="17"/>
          <w:lang w:val="en-US"/>
        </w:rPr>
        <w:t>rt</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o</w:t>
      </w:r>
      <w:r w:rsidRPr="009B05E7">
        <w:rPr>
          <w:rFonts w:ascii="Segoe UI" w:eastAsia="Segoe UI" w:hAnsi="Segoe UI"/>
          <w:spacing w:val="-1"/>
          <w:w w:val="95"/>
          <w:szCs w:val="17"/>
          <w:lang w:val="en-US"/>
        </w:rPr>
        <w:t>ku</w:t>
      </w:r>
      <w:r w:rsidRPr="009B05E7">
        <w:rPr>
          <w:rFonts w:ascii="Segoe UI" w:eastAsia="Segoe UI" w:hAnsi="Segoe UI"/>
          <w:w w:val="95"/>
          <w:szCs w:val="17"/>
          <w:lang w:val="en-US"/>
        </w:rPr>
        <w:t>lu</w:t>
      </w:r>
      <w:r w:rsidRPr="009B05E7">
        <w:rPr>
          <w:rFonts w:ascii="Segoe UI" w:eastAsia="Segoe UI" w:hAnsi="Segoe UI"/>
          <w:spacing w:val="-1"/>
          <w:w w:val="95"/>
          <w:szCs w:val="17"/>
          <w:lang w:val="en-US"/>
        </w:rPr>
        <w:t xml:space="preserve"> </w:t>
      </w:r>
      <w:r w:rsidRPr="009B05E7">
        <w:rPr>
          <w:rFonts w:ascii="Segoe UI" w:eastAsia="Segoe UI" w:hAnsi="Segoe UI"/>
          <w:spacing w:val="-2"/>
          <w:w w:val="95"/>
          <w:szCs w:val="17"/>
          <w:lang w:val="en-US"/>
        </w:rPr>
        <w:t>p</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n</w:t>
      </w:r>
      <w:r w:rsidRPr="009B05E7">
        <w:rPr>
          <w:rFonts w:ascii="Segoe UI" w:eastAsia="Segoe UI" w:hAnsi="Segoe UI"/>
          <w:spacing w:val="1"/>
          <w:w w:val="95"/>
          <w:szCs w:val="17"/>
          <w:lang w:val="en-US"/>
        </w:rPr>
        <w:t>s</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y</w:t>
      </w:r>
      <w:r w:rsidRPr="009B05E7">
        <w:rPr>
          <w:rFonts w:ascii="Segoe UI" w:eastAsia="Segoe UI" w:hAnsi="Segoe UI"/>
          <w:spacing w:val="1"/>
          <w:w w:val="95"/>
          <w:szCs w:val="17"/>
          <w:lang w:val="en-US"/>
        </w:rPr>
        <w:t>o</w:t>
      </w:r>
      <w:r w:rsidRPr="009B05E7">
        <w:rPr>
          <w:rFonts w:ascii="Segoe UI" w:eastAsia="Segoe UI" w:hAnsi="Segoe UI"/>
          <w:spacing w:val="-1"/>
          <w:w w:val="95"/>
          <w:szCs w:val="17"/>
          <w:lang w:val="en-US"/>
        </w:rPr>
        <w:t>n</w:t>
      </w:r>
      <w:r w:rsidRPr="009B05E7">
        <w:rPr>
          <w:rFonts w:ascii="Segoe UI" w:eastAsia="Segoe UI" w:hAnsi="Segoe UI"/>
          <w:w w:val="95"/>
          <w:szCs w:val="17"/>
          <w:lang w:val="en-US"/>
        </w:rPr>
        <w:t>la</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ı</w:t>
      </w:r>
      <w:r w:rsidRPr="009B05E7">
        <w:rPr>
          <w:rFonts w:ascii="Segoe UI" w:eastAsia="Segoe UI" w:hAnsi="Segoe UI"/>
          <w:spacing w:val="-1"/>
          <w:w w:val="95"/>
          <w:szCs w:val="17"/>
          <w:lang w:val="en-US"/>
        </w:rPr>
        <w:t>nd</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 xml:space="preserve"> </w:t>
      </w:r>
      <w:r w:rsidRPr="009B05E7">
        <w:rPr>
          <w:rFonts w:ascii="Segoe UI" w:eastAsia="Segoe UI" w:hAnsi="Segoe UI"/>
          <w:spacing w:val="-1"/>
          <w:w w:val="95"/>
          <w:szCs w:val="17"/>
          <w:lang w:val="en-US"/>
        </w:rPr>
        <w:t>k</w:t>
      </w:r>
      <w:r w:rsidRPr="009B05E7">
        <w:rPr>
          <w:rFonts w:ascii="Segoe UI" w:eastAsia="Segoe UI" w:hAnsi="Segoe UI"/>
          <w:w w:val="95"/>
          <w:szCs w:val="17"/>
          <w:lang w:val="en-US"/>
        </w:rPr>
        <w:t>alan</w:t>
      </w:r>
      <w:r w:rsidRPr="009B05E7">
        <w:rPr>
          <w:rFonts w:ascii="Segoe UI" w:eastAsia="Segoe UI" w:hAnsi="Segoe UI"/>
          <w:spacing w:val="44"/>
          <w:w w:val="95"/>
          <w:szCs w:val="17"/>
          <w:lang w:val="en-US"/>
        </w:rPr>
        <w:t xml:space="preserve"> </w:t>
      </w:r>
      <w:r w:rsidRPr="009B05E7">
        <w:rPr>
          <w:rFonts w:ascii="Segoe UI" w:eastAsia="Segoe UI" w:hAnsi="Segoe UI"/>
          <w:spacing w:val="1"/>
          <w:w w:val="95"/>
          <w:szCs w:val="17"/>
          <w:lang w:val="en-US"/>
        </w:rPr>
        <w:t>ö</w:t>
      </w:r>
      <w:r w:rsidRPr="009B05E7">
        <w:rPr>
          <w:rFonts w:ascii="Segoe UI" w:eastAsia="Segoe UI" w:hAnsi="Segoe UI"/>
          <w:spacing w:val="-2"/>
          <w:w w:val="95"/>
          <w:szCs w:val="17"/>
          <w:lang w:val="en-US"/>
        </w:rPr>
        <w:t>ğ</w:t>
      </w:r>
      <w:r w:rsidRPr="009B05E7">
        <w:rPr>
          <w:rFonts w:ascii="Segoe UI" w:eastAsia="Segoe UI" w:hAnsi="Segoe UI"/>
          <w:spacing w:val="-3"/>
          <w:w w:val="95"/>
          <w:szCs w:val="17"/>
          <w:lang w:val="en-US"/>
        </w:rPr>
        <w:t>r</w:t>
      </w:r>
      <w:r w:rsidRPr="009B05E7">
        <w:rPr>
          <w:rFonts w:ascii="Segoe UI" w:eastAsia="Segoe UI" w:hAnsi="Segoe UI"/>
          <w:spacing w:val="-1"/>
          <w:w w:val="95"/>
          <w:szCs w:val="17"/>
          <w:lang w:val="en-US"/>
        </w:rPr>
        <w:t>en</w:t>
      </w:r>
      <w:r w:rsidRPr="009B05E7">
        <w:rPr>
          <w:rFonts w:ascii="Segoe UI" w:eastAsia="Segoe UI" w:hAnsi="Segoe UI"/>
          <w:w w:val="95"/>
          <w:szCs w:val="17"/>
          <w:lang w:val="en-US"/>
        </w:rPr>
        <w:t>cil</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in</w:t>
      </w:r>
      <w:r w:rsidRPr="009B05E7">
        <w:rPr>
          <w:rFonts w:ascii="Segoe UI" w:eastAsia="Segoe UI" w:hAnsi="Segoe UI"/>
          <w:spacing w:val="-1"/>
          <w:w w:val="95"/>
          <w:szCs w:val="17"/>
          <w:lang w:val="en-US"/>
        </w:rPr>
        <w:t xml:space="preserve"> h</w:t>
      </w:r>
      <w:r w:rsidRPr="009B05E7">
        <w:rPr>
          <w:rFonts w:ascii="Segoe UI" w:eastAsia="Segoe UI" w:hAnsi="Segoe UI"/>
          <w:w w:val="95"/>
          <w:szCs w:val="17"/>
          <w:lang w:val="en-US"/>
        </w:rPr>
        <w:t>a</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çlı</w:t>
      </w:r>
      <w:r w:rsidRPr="009B05E7">
        <w:rPr>
          <w:rFonts w:ascii="Segoe UI" w:eastAsia="Segoe UI" w:hAnsi="Segoe UI"/>
          <w:spacing w:val="-1"/>
          <w:w w:val="95"/>
          <w:szCs w:val="17"/>
          <w:lang w:val="en-US"/>
        </w:rPr>
        <w:t>k</w:t>
      </w:r>
      <w:r w:rsidRPr="009B05E7">
        <w:rPr>
          <w:rFonts w:ascii="Segoe UI" w:eastAsia="Segoe UI" w:hAnsi="Segoe UI"/>
          <w:w w:val="95"/>
          <w:szCs w:val="17"/>
          <w:lang w:val="en-US"/>
        </w:rPr>
        <w:t>la</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ı</w:t>
      </w:r>
      <w:r w:rsidRPr="009B05E7">
        <w:rPr>
          <w:rFonts w:ascii="Segoe UI" w:eastAsia="Segoe UI" w:hAnsi="Segoe UI"/>
          <w:spacing w:val="1"/>
          <w:w w:val="95"/>
          <w:szCs w:val="17"/>
          <w:lang w:val="en-US"/>
        </w:rPr>
        <w:t xml:space="preserve"> </w:t>
      </w:r>
      <w:r w:rsidRPr="009B05E7">
        <w:rPr>
          <w:rFonts w:ascii="Segoe UI" w:eastAsia="Segoe UI" w:hAnsi="Segoe UI"/>
          <w:spacing w:val="-1"/>
          <w:w w:val="95"/>
          <w:szCs w:val="17"/>
          <w:lang w:val="en-US"/>
        </w:rPr>
        <w:t>k</w:t>
      </w:r>
      <w:r w:rsidRPr="009B05E7">
        <w:rPr>
          <w:rFonts w:ascii="Segoe UI" w:eastAsia="Segoe UI" w:hAnsi="Segoe UI"/>
          <w:w w:val="95"/>
          <w:szCs w:val="17"/>
          <w:lang w:val="en-US"/>
        </w:rPr>
        <w:t>a</w:t>
      </w:r>
      <w:r w:rsidRPr="009B05E7">
        <w:rPr>
          <w:rFonts w:ascii="Segoe UI" w:eastAsia="Segoe UI" w:hAnsi="Segoe UI"/>
          <w:spacing w:val="-2"/>
          <w:w w:val="95"/>
          <w:szCs w:val="17"/>
          <w:lang w:val="en-US"/>
        </w:rPr>
        <w:t>r</w:t>
      </w:r>
      <w:r w:rsidRPr="009B05E7">
        <w:rPr>
          <w:rFonts w:ascii="Segoe UI" w:eastAsia="Segoe UI" w:hAnsi="Segoe UI"/>
          <w:spacing w:val="1"/>
          <w:w w:val="95"/>
          <w:szCs w:val="17"/>
          <w:lang w:val="en-US"/>
        </w:rPr>
        <w:t>ş</w:t>
      </w:r>
      <w:r w:rsidRPr="009B05E7">
        <w:rPr>
          <w:rFonts w:ascii="Segoe UI" w:eastAsia="Segoe UI" w:hAnsi="Segoe UI"/>
          <w:w w:val="95"/>
          <w:szCs w:val="17"/>
          <w:lang w:val="en-US"/>
        </w:rPr>
        <w:t>ıla</w:t>
      </w:r>
      <w:r w:rsidRPr="009B05E7">
        <w:rPr>
          <w:rFonts w:ascii="Segoe UI" w:eastAsia="Segoe UI" w:hAnsi="Segoe UI"/>
          <w:spacing w:val="-1"/>
          <w:w w:val="95"/>
          <w:szCs w:val="17"/>
          <w:lang w:val="en-US"/>
        </w:rPr>
        <w:t>nm</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k</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a</w:t>
      </w:r>
      <w:r w:rsidRPr="009B05E7">
        <w:rPr>
          <w:rFonts w:ascii="Segoe UI" w:eastAsia="Segoe UI" w:hAnsi="Segoe UI"/>
          <w:spacing w:val="-2"/>
          <w:w w:val="95"/>
          <w:szCs w:val="17"/>
          <w:lang w:val="en-US"/>
        </w:rPr>
        <w:t>d</w:t>
      </w:r>
      <w:r w:rsidRPr="009B05E7">
        <w:rPr>
          <w:rFonts w:ascii="Segoe UI" w:eastAsia="Segoe UI" w:hAnsi="Segoe UI"/>
          <w:w w:val="95"/>
          <w:szCs w:val="17"/>
          <w:lang w:val="en-US"/>
        </w:rPr>
        <w:t>ı</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w:t>
      </w:r>
    </w:p>
    <w:p w:rsidR="009B05E7" w:rsidRPr="009B05E7" w:rsidRDefault="009B05E7" w:rsidP="009B05E7">
      <w:pPr>
        <w:rPr>
          <w:lang w:val="en-US"/>
        </w:rPr>
        <w:sectPr w:rsidR="009B05E7" w:rsidRPr="009B05E7">
          <w:type w:val="continuous"/>
          <w:pgSz w:w="16834" w:h="11920" w:orient="landscape"/>
          <w:pgMar w:top="660" w:right="920" w:bottom="280" w:left="1240" w:header="708" w:footer="708" w:gutter="0"/>
          <w:cols w:num="2" w:space="708" w:equalWidth="0">
            <w:col w:w="1686" w:space="1928"/>
            <w:col w:w="11060"/>
          </w:cols>
        </w:sectPr>
      </w:pPr>
    </w:p>
    <w:p w:rsidR="009B05E7" w:rsidRPr="009B05E7" w:rsidRDefault="009B05E7" w:rsidP="009B05E7">
      <w:pPr>
        <w:spacing w:before="4" w:line="130" w:lineRule="exact"/>
        <w:rPr>
          <w:sz w:val="13"/>
          <w:szCs w:val="13"/>
          <w:lang w:val="en-US"/>
        </w:rPr>
      </w:pPr>
    </w:p>
    <w:tbl>
      <w:tblPr>
        <w:tblStyle w:val="TableNormal1"/>
        <w:tblW w:w="0" w:type="auto"/>
        <w:tblInd w:w="98" w:type="dxa"/>
        <w:tblLayout w:type="fixed"/>
        <w:tblLook w:val="01E0" w:firstRow="1" w:lastRow="1" w:firstColumn="1" w:lastColumn="1" w:noHBand="0" w:noVBand="0"/>
      </w:tblPr>
      <w:tblGrid>
        <w:gridCol w:w="3766"/>
        <w:gridCol w:w="2119"/>
        <w:gridCol w:w="2119"/>
        <w:gridCol w:w="2119"/>
        <w:gridCol w:w="2119"/>
        <w:gridCol w:w="2122"/>
      </w:tblGrid>
      <w:tr w:rsidR="009B05E7" w:rsidRPr="009B05E7" w:rsidTr="009B05E7">
        <w:trPr>
          <w:trHeight w:hRule="exact" w:val="478"/>
        </w:trPr>
        <w:tc>
          <w:tcPr>
            <w:tcW w:w="3766" w:type="dxa"/>
            <w:tcBorders>
              <w:top w:val="single" w:sz="7" w:space="0" w:color="000000"/>
              <w:left w:val="nil"/>
              <w:bottom w:val="single" w:sz="7" w:space="0" w:color="000000"/>
              <w:right w:val="single" w:sz="7" w:space="0" w:color="000000"/>
            </w:tcBorders>
            <w:shd w:val="clear" w:color="auto" w:fill="2F75B5"/>
          </w:tcPr>
          <w:p w:rsidR="009B05E7" w:rsidRPr="009B05E7" w:rsidRDefault="009B05E7" w:rsidP="009B05E7">
            <w:pPr>
              <w:spacing w:line="130" w:lineRule="exact"/>
              <w:rPr>
                <w:sz w:val="13"/>
                <w:szCs w:val="13"/>
                <w:lang w:val="en-US"/>
              </w:rPr>
            </w:pPr>
          </w:p>
          <w:p w:rsidR="009B05E7" w:rsidRPr="009B05E7" w:rsidRDefault="009B05E7" w:rsidP="009B05E7">
            <w:pPr>
              <w:ind w:right="1259"/>
              <w:jc w:val="center"/>
              <w:rPr>
                <w:rFonts w:ascii="Calibri" w:eastAsia="Calibri" w:hAnsi="Calibri" w:cs="Calibri"/>
                <w:szCs w:val="17"/>
                <w:lang w:val="en-US"/>
              </w:rPr>
            </w:pPr>
            <w:r w:rsidRPr="009B05E7">
              <w:rPr>
                <w:rFonts w:ascii="Calibri" w:eastAsia="Calibri" w:hAnsi="Calibri" w:cs="Calibri"/>
                <w:b/>
                <w:bCs/>
                <w:color w:val="FFFFFF"/>
                <w:w w:val="105"/>
                <w:szCs w:val="17"/>
                <w:lang w:val="en-US"/>
              </w:rPr>
              <w:t>EK</w:t>
            </w:r>
            <w:r w:rsidRPr="009B05E7">
              <w:rPr>
                <w:rFonts w:ascii="Calibri" w:eastAsia="Calibri" w:hAnsi="Calibri" w:cs="Calibri"/>
                <w:b/>
                <w:bCs/>
                <w:color w:val="FFFFFF"/>
                <w:spacing w:val="-1"/>
                <w:w w:val="105"/>
                <w:szCs w:val="17"/>
                <w:lang w:val="en-US"/>
              </w:rPr>
              <w:t>ONO</w:t>
            </w:r>
            <w:r w:rsidRPr="009B05E7">
              <w:rPr>
                <w:rFonts w:ascii="Calibri" w:eastAsia="Calibri" w:hAnsi="Calibri" w:cs="Calibri"/>
                <w:b/>
                <w:bCs/>
                <w:color w:val="FFFFFF"/>
                <w:w w:val="105"/>
                <w:szCs w:val="17"/>
                <w:lang w:val="en-US"/>
              </w:rPr>
              <w:t>M</w:t>
            </w:r>
            <w:r w:rsidRPr="009B05E7">
              <w:rPr>
                <w:rFonts w:ascii="Calibri" w:eastAsia="Calibri" w:hAnsi="Calibri" w:cs="Calibri"/>
                <w:b/>
                <w:bCs/>
                <w:color w:val="FFFFFF"/>
                <w:spacing w:val="-3"/>
                <w:w w:val="105"/>
                <w:szCs w:val="17"/>
                <w:lang w:val="en-US"/>
              </w:rPr>
              <w:t>İ</w:t>
            </w:r>
            <w:r w:rsidRPr="009B05E7">
              <w:rPr>
                <w:rFonts w:ascii="Calibri" w:eastAsia="Calibri" w:hAnsi="Calibri" w:cs="Calibri"/>
                <w:b/>
                <w:bCs/>
                <w:color w:val="FFFFFF"/>
                <w:w w:val="105"/>
                <w:szCs w:val="17"/>
                <w:lang w:val="en-US"/>
              </w:rPr>
              <w:t>K</w:t>
            </w:r>
            <w:r w:rsidRPr="009B05E7">
              <w:rPr>
                <w:rFonts w:ascii="Calibri" w:eastAsia="Calibri" w:hAnsi="Calibri" w:cs="Calibri"/>
                <w:b/>
                <w:bCs/>
                <w:color w:val="FFFFFF"/>
                <w:spacing w:val="-22"/>
                <w:w w:val="105"/>
                <w:szCs w:val="17"/>
                <w:lang w:val="en-US"/>
              </w:rPr>
              <w:t xml:space="preserve"> </w:t>
            </w:r>
            <w:r w:rsidRPr="009B05E7">
              <w:rPr>
                <w:rFonts w:ascii="Calibri" w:eastAsia="Calibri" w:hAnsi="Calibri" w:cs="Calibri"/>
                <w:b/>
                <w:bCs/>
                <w:color w:val="FFFFFF"/>
                <w:w w:val="105"/>
                <w:szCs w:val="17"/>
                <w:lang w:val="en-US"/>
              </w:rPr>
              <w:t>K</w:t>
            </w:r>
            <w:r w:rsidRPr="009B05E7">
              <w:rPr>
                <w:rFonts w:ascii="Calibri" w:eastAsia="Calibri" w:hAnsi="Calibri" w:cs="Calibri"/>
                <w:b/>
                <w:bCs/>
                <w:color w:val="FFFFFF"/>
                <w:spacing w:val="-1"/>
                <w:w w:val="105"/>
                <w:szCs w:val="17"/>
                <w:lang w:val="en-US"/>
              </w:rPr>
              <w:t>OD</w:t>
            </w:r>
          </w:p>
        </w:tc>
        <w:tc>
          <w:tcPr>
            <w:tcW w:w="2119" w:type="dxa"/>
            <w:tcBorders>
              <w:top w:val="single" w:sz="7" w:space="0" w:color="000000"/>
              <w:left w:val="single" w:sz="7" w:space="0" w:color="000000"/>
              <w:bottom w:val="single" w:sz="7" w:space="0" w:color="000000"/>
              <w:right w:val="single" w:sz="7" w:space="0" w:color="000000"/>
            </w:tcBorders>
            <w:shd w:val="clear" w:color="auto" w:fill="2F75B5"/>
          </w:tcPr>
          <w:p w:rsidR="009B05E7" w:rsidRPr="009B05E7" w:rsidRDefault="009B05E7" w:rsidP="009B05E7">
            <w:pPr>
              <w:spacing w:before="14"/>
              <w:ind w:right="847"/>
              <w:jc w:val="center"/>
              <w:rPr>
                <w:rFonts w:ascii="Calibri" w:eastAsia="Calibri" w:hAnsi="Calibri" w:cs="Calibri"/>
                <w:szCs w:val="17"/>
                <w:lang w:val="en-US"/>
              </w:rPr>
            </w:pPr>
            <w:r w:rsidRPr="009B05E7">
              <w:rPr>
                <w:rFonts w:ascii="Calibri" w:eastAsia="Calibri" w:hAnsi="Calibri" w:cs="Calibri"/>
                <w:b/>
                <w:bCs/>
                <w:color w:val="FFFFFF"/>
                <w:w w:val="105"/>
                <w:szCs w:val="17"/>
                <w:lang w:val="en-US"/>
              </w:rPr>
              <w:t>2020</w:t>
            </w:r>
          </w:p>
          <w:p w:rsidR="009B05E7" w:rsidRPr="009B05E7" w:rsidRDefault="009B05E7" w:rsidP="009B05E7">
            <w:pPr>
              <w:spacing w:before="20"/>
              <w:ind w:right="818"/>
              <w:jc w:val="center"/>
              <w:rPr>
                <w:rFonts w:ascii="Calibri" w:eastAsia="Calibri" w:hAnsi="Calibri" w:cs="Calibri"/>
                <w:szCs w:val="17"/>
                <w:lang w:val="en-US"/>
              </w:rPr>
            </w:pPr>
            <w:r w:rsidRPr="009B05E7">
              <w:rPr>
                <w:rFonts w:ascii="Calibri" w:eastAsia="Calibri" w:hAnsi="Calibri" w:cs="Calibri"/>
                <w:b/>
                <w:bCs/>
                <w:color w:val="FFFFFF"/>
                <w:w w:val="105"/>
                <w:szCs w:val="17"/>
                <w:lang w:val="en-US"/>
              </w:rPr>
              <w:t>B</w:t>
            </w:r>
            <w:r w:rsidRPr="009B05E7">
              <w:rPr>
                <w:rFonts w:ascii="Calibri" w:eastAsia="Calibri" w:hAnsi="Calibri" w:cs="Calibri"/>
                <w:b/>
                <w:bCs/>
                <w:color w:val="FFFFFF"/>
                <w:spacing w:val="-1"/>
                <w:w w:val="105"/>
                <w:szCs w:val="17"/>
                <w:lang w:val="en-US"/>
              </w:rPr>
              <w:t>üt</w:t>
            </w:r>
            <w:r w:rsidRPr="009B05E7">
              <w:rPr>
                <w:rFonts w:ascii="Calibri" w:eastAsia="Calibri" w:hAnsi="Calibri" w:cs="Calibri"/>
                <w:b/>
                <w:bCs/>
                <w:color w:val="FFFFFF"/>
                <w:spacing w:val="1"/>
                <w:w w:val="105"/>
                <w:szCs w:val="17"/>
                <w:lang w:val="en-US"/>
              </w:rPr>
              <w:t>ç</w:t>
            </w:r>
            <w:r w:rsidRPr="009B05E7">
              <w:rPr>
                <w:rFonts w:ascii="Calibri" w:eastAsia="Calibri" w:hAnsi="Calibri" w:cs="Calibri"/>
                <w:b/>
                <w:bCs/>
                <w:color w:val="FFFFFF"/>
                <w:w w:val="105"/>
                <w:szCs w:val="17"/>
                <w:lang w:val="en-US"/>
              </w:rPr>
              <w:t>e</w:t>
            </w:r>
          </w:p>
        </w:tc>
        <w:tc>
          <w:tcPr>
            <w:tcW w:w="2119" w:type="dxa"/>
            <w:tcBorders>
              <w:top w:val="single" w:sz="7" w:space="0" w:color="000000"/>
              <w:left w:val="single" w:sz="7" w:space="0" w:color="000000"/>
              <w:bottom w:val="single" w:sz="7" w:space="0" w:color="000000"/>
              <w:right w:val="single" w:sz="7" w:space="0" w:color="000000"/>
            </w:tcBorders>
            <w:shd w:val="clear" w:color="auto" w:fill="2F75B5"/>
          </w:tcPr>
          <w:p w:rsidR="009B05E7" w:rsidRPr="009B05E7" w:rsidRDefault="009B05E7" w:rsidP="009B05E7">
            <w:pPr>
              <w:spacing w:before="14"/>
              <w:ind w:right="847"/>
              <w:jc w:val="center"/>
              <w:rPr>
                <w:rFonts w:ascii="Calibri" w:eastAsia="Calibri" w:hAnsi="Calibri" w:cs="Calibri"/>
                <w:szCs w:val="17"/>
                <w:lang w:val="en-US"/>
              </w:rPr>
            </w:pPr>
            <w:r w:rsidRPr="009B05E7">
              <w:rPr>
                <w:rFonts w:ascii="Calibri" w:eastAsia="Calibri" w:hAnsi="Calibri" w:cs="Calibri"/>
                <w:b/>
                <w:bCs/>
                <w:color w:val="FFFFFF"/>
                <w:w w:val="105"/>
                <w:szCs w:val="17"/>
                <w:lang w:val="en-US"/>
              </w:rPr>
              <w:t>2020</w:t>
            </w:r>
          </w:p>
          <w:p w:rsidR="009B05E7" w:rsidRPr="009B05E7" w:rsidRDefault="009B05E7" w:rsidP="009B05E7">
            <w:pPr>
              <w:spacing w:before="20"/>
              <w:ind w:right="358"/>
              <w:jc w:val="center"/>
              <w:rPr>
                <w:rFonts w:ascii="Calibri" w:eastAsia="Calibri" w:hAnsi="Calibri" w:cs="Calibri"/>
                <w:szCs w:val="17"/>
                <w:lang w:val="en-US"/>
              </w:rPr>
            </w:pPr>
            <w:r w:rsidRPr="009B05E7">
              <w:rPr>
                <w:rFonts w:ascii="Calibri" w:eastAsia="Calibri" w:hAnsi="Calibri" w:cs="Calibri"/>
                <w:b/>
                <w:bCs/>
                <w:color w:val="FFFFFF"/>
                <w:spacing w:val="-1"/>
                <w:w w:val="105"/>
                <w:szCs w:val="17"/>
                <w:lang w:val="en-US"/>
              </w:rPr>
              <w:t>Ha</w:t>
            </w:r>
            <w:r w:rsidRPr="009B05E7">
              <w:rPr>
                <w:rFonts w:ascii="Calibri" w:eastAsia="Calibri" w:hAnsi="Calibri" w:cs="Calibri"/>
                <w:b/>
                <w:bCs/>
                <w:color w:val="FFFFFF"/>
                <w:w w:val="105"/>
                <w:szCs w:val="17"/>
                <w:lang w:val="en-US"/>
              </w:rPr>
              <w:t>r</w:t>
            </w:r>
            <w:r w:rsidRPr="009B05E7">
              <w:rPr>
                <w:rFonts w:ascii="Calibri" w:eastAsia="Calibri" w:hAnsi="Calibri" w:cs="Calibri"/>
                <w:b/>
                <w:bCs/>
                <w:color w:val="FFFFFF"/>
                <w:spacing w:val="1"/>
                <w:w w:val="105"/>
                <w:szCs w:val="17"/>
                <w:lang w:val="en-US"/>
              </w:rPr>
              <w:t>c</w:t>
            </w:r>
            <w:r w:rsidRPr="009B05E7">
              <w:rPr>
                <w:rFonts w:ascii="Calibri" w:eastAsia="Calibri" w:hAnsi="Calibri" w:cs="Calibri"/>
                <w:b/>
                <w:bCs/>
                <w:color w:val="FFFFFF"/>
                <w:spacing w:val="-1"/>
                <w:w w:val="105"/>
                <w:szCs w:val="17"/>
                <w:lang w:val="en-US"/>
              </w:rPr>
              <w:t>am</w:t>
            </w:r>
            <w:r w:rsidRPr="009B05E7">
              <w:rPr>
                <w:rFonts w:ascii="Calibri" w:eastAsia="Calibri" w:hAnsi="Calibri" w:cs="Calibri"/>
                <w:b/>
                <w:bCs/>
                <w:color w:val="FFFFFF"/>
                <w:w w:val="105"/>
                <w:szCs w:val="17"/>
                <w:lang w:val="en-US"/>
              </w:rPr>
              <w:t>a</w:t>
            </w:r>
            <w:r w:rsidRPr="009B05E7">
              <w:rPr>
                <w:rFonts w:ascii="Calibri" w:eastAsia="Calibri" w:hAnsi="Calibri" w:cs="Calibri"/>
                <w:b/>
                <w:bCs/>
                <w:color w:val="FFFFFF"/>
                <w:spacing w:val="-26"/>
                <w:w w:val="105"/>
                <w:szCs w:val="17"/>
                <w:lang w:val="en-US"/>
              </w:rPr>
              <w:t xml:space="preserve"> </w:t>
            </w:r>
            <w:r w:rsidRPr="009B05E7">
              <w:rPr>
                <w:rFonts w:ascii="Calibri" w:eastAsia="Calibri" w:hAnsi="Calibri" w:cs="Calibri"/>
                <w:b/>
                <w:bCs/>
                <w:color w:val="FFFFFF"/>
                <w:w w:val="105"/>
                <w:szCs w:val="17"/>
                <w:lang w:val="en-US"/>
              </w:rPr>
              <w:t>(</w:t>
            </w:r>
            <w:r w:rsidRPr="009B05E7">
              <w:rPr>
                <w:rFonts w:ascii="Calibri" w:eastAsia="Calibri" w:hAnsi="Calibri" w:cs="Calibri"/>
                <w:b/>
                <w:bCs/>
                <w:color w:val="FFFFFF"/>
                <w:spacing w:val="-1"/>
                <w:w w:val="105"/>
                <w:szCs w:val="17"/>
                <w:lang w:val="en-US"/>
              </w:rPr>
              <w:t>Ha</w:t>
            </w:r>
            <w:r w:rsidRPr="009B05E7">
              <w:rPr>
                <w:rFonts w:ascii="Calibri" w:eastAsia="Calibri" w:hAnsi="Calibri" w:cs="Calibri"/>
                <w:b/>
                <w:bCs/>
                <w:color w:val="FFFFFF"/>
                <w:w w:val="105"/>
                <w:szCs w:val="17"/>
                <w:lang w:val="en-US"/>
              </w:rPr>
              <w:t>zir</w:t>
            </w:r>
            <w:r w:rsidRPr="009B05E7">
              <w:rPr>
                <w:rFonts w:ascii="Calibri" w:eastAsia="Calibri" w:hAnsi="Calibri" w:cs="Calibri"/>
                <w:b/>
                <w:bCs/>
                <w:color w:val="FFFFFF"/>
                <w:spacing w:val="-1"/>
                <w:w w:val="105"/>
                <w:szCs w:val="17"/>
                <w:lang w:val="en-US"/>
              </w:rPr>
              <w:t>an</w:t>
            </w:r>
            <w:r w:rsidRPr="009B05E7">
              <w:rPr>
                <w:rFonts w:ascii="Calibri" w:eastAsia="Calibri" w:hAnsi="Calibri" w:cs="Calibri"/>
                <w:b/>
                <w:bCs/>
                <w:color w:val="FFFFFF"/>
                <w:w w:val="105"/>
                <w:szCs w:val="17"/>
                <w:lang w:val="en-US"/>
              </w:rPr>
              <w:t>)</w:t>
            </w:r>
          </w:p>
        </w:tc>
        <w:tc>
          <w:tcPr>
            <w:tcW w:w="2119" w:type="dxa"/>
            <w:tcBorders>
              <w:top w:val="single" w:sz="7" w:space="0" w:color="000000"/>
              <w:left w:val="single" w:sz="7" w:space="0" w:color="000000"/>
              <w:bottom w:val="single" w:sz="7" w:space="0" w:color="000000"/>
              <w:right w:val="single" w:sz="7" w:space="0" w:color="000000"/>
            </w:tcBorders>
            <w:shd w:val="clear" w:color="auto" w:fill="2F75B5"/>
          </w:tcPr>
          <w:p w:rsidR="009B05E7" w:rsidRPr="009B05E7" w:rsidRDefault="009B05E7" w:rsidP="009B05E7">
            <w:pPr>
              <w:spacing w:before="14"/>
              <w:ind w:right="847"/>
              <w:jc w:val="center"/>
              <w:rPr>
                <w:rFonts w:ascii="Calibri" w:eastAsia="Calibri" w:hAnsi="Calibri" w:cs="Calibri"/>
                <w:szCs w:val="17"/>
                <w:lang w:val="en-US"/>
              </w:rPr>
            </w:pPr>
            <w:r w:rsidRPr="009B05E7">
              <w:rPr>
                <w:rFonts w:ascii="Calibri" w:eastAsia="Calibri" w:hAnsi="Calibri" w:cs="Calibri"/>
                <w:b/>
                <w:bCs/>
                <w:color w:val="FFFFFF"/>
                <w:w w:val="105"/>
                <w:szCs w:val="17"/>
                <w:lang w:val="en-US"/>
              </w:rPr>
              <w:t>2021</w:t>
            </w:r>
          </w:p>
          <w:p w:rsidR="009B05E7" w:rsidRPr="009B05E7" w:rsidRDefault="009B05E7" w:rsidP="009B05E7">
            <w:pPr>
              <w:spacing w:before="20"/>
              <w:ind w:right="819"/>
              <w:jc w:val="center"/>
              <w:rPr>
                <w:rFonts w:ascii="Calibri" w:eastAsia="Calibri" w:hAnsi="Calibri" w:cs="Calibri"/>
                <w:szCs w:val="17"/>
                <w:lang w:val="en-US"/>
              </w:rPr>
            </w:pPr>
            <w:r w:rsidRPr="009B05E7">
              <w:rPr>
                <w:rFonts w:ascii="Calibri" w:eastAsia="Calibri" w:hAnsi="Calibri" w:cs="Calibri"/>
                <w:b/>
                <w:bCs/>
                <w:color w:val="FFFFFF"/>
                <w:w w:val="105"/>
                <w:szCs w:val="17"/>
                <w:lang w:val="en-US"/>
              </w:rPr>
              <w:t>B</w:t>
            </w:r>
            <w:r w:rsidRPr="009B05E7">
              <w:rPr>
                <w:rFonts w:ascii="Calibri" w:eastAsia="Calibri" w:hAnsi="Calibri" w:cs="Calibri"/>
                <w:b/>
                <w:bCs/>
                <w:color w:val="FFFFFF"/>
                <w:spacing w:val="-1"/>
                <w:w w:val="105"/>
                <w:szCs w:val="17"/>
                <w:lang w:val="en-US"/>
              </w:rPr>
              <w:t>üt</w:t>
            </w:r>
            <w:r w:rsidRPr="009B05E7">
              <w:rPr>
                <w:rFonts w:ascii="Calibri" w:eastAsia="Calibri" w:hAnsi="Calibri" w:cs="Calibri"/>
                <w:b/>
                <w:bCs/>
                <w:color w:val="FFFFFF"/>
                <w:spacing w:val="1"/>
                <w:w w:val="105"/>
                <w:szCs w:val="17"/>
                <w:lang w:val="en-US"/>
              </w:rPr>
              <w:t>ç</w:t>
            </w:r>
            <w:r w:rsidRPr="009B05E7">
              <w:rPr>
                <w:rFonts w:ascii="Calibri" w:eastAsia="Calibri" w:hAnsi="Calibri" w:cs="Calibri"/>
                <w:b/>
                <w:bCs/>
                <w:color w:val="FFFFFF"/>
                <w:w w:val="105"/>
                <w:szCs w:val="17"/>
                <w:lang w:val="en-US"/>
              </w:rPr>
              <w:t>e</w:t>
            </w:r>
          </w:p>
        </w:tc>
        <w:tc>
          <w:tcPr>
            <w:tcW w:w="2119" w:type="dxa"/>
            <w:tcBorders>
              <w:top w:val="single" w:sz="7" w:space="0" w:color="000000"/>
              <w:left w:val="single" w:sz="7" w:space="0" w:color="000000"/>
              <w:bottom w:val="single" w:sz="7" w:space="0" w:color="000000"/>
              <w:right w:val="single" w:sz="7" w:space="0" w:color="000000"/>
            </w:tcBorders>
            <w:shd w:val="clear" w:color="auto" w:fill="2F75B5"/>
          </w:tcPr>
          <w:p w:rsidR="009B05E7" w:rsidRPr="009B05E7" w:rsidRDefault="009B05E7" w:rsidP="009B05E7">
            <w:pPr>
              <w:spacing w:before="14"/>
              <w:ind w:right="847"/>
              <w:jc w:val="center"/>
              <w:rPr>
                <w:rFonts w:ascii="Calibri" w:eastAsia="Calibri" w:hAnsi="Calibri" w:cs="Calibri"/>
                <w:szCs w:val="17"/>
                <w:lang w:val="en-US"/>
              </w:rPr>
            </w:pPr>
            <w:r w:rsidRPr="009B05E7">
              <w:rPr>
                <w:rFonts w:ascii="Calibri" w:eastAsia="Calibri" w:hAnsi="Calibri" w:cs="Calibri"/>
                <w:b/>
                <w:bCs/>
                <w:color w:val="FFFFFF"/>
                <w:w w:val="105"/>
                <w:szCs w:val="17"/>
                <w:lang w:val="en-US"/>
              </w:rPr>
              <w:t>2022</w:t>
            </w:r>
          </w:p>
          <w:p w:rsidR="009B05E7" w:rsidRPr="009B05E7" w:rsidRDefault="009B05E7" w:rsidP="009B05E7">
            <w:pPr>
              <w:spacing w:before="20"/>
              <w:ind w:right="752"/>
              <w:jc w:val="center"/>
              <w:rPr>
                <w:rFonts w:ascii="Calibri" w:eastAsia="Calibri" w:hAnsi="Calibri" w:cs="Calibri"/>
                <w:szCs w:val="17"/>
                <w:lang w:val="en-US"/>
              </w:rPr>
            </w:pPr>
            <w:r w:rsidRPr="009B05E7">
              <w:rPr>
                <w:rFonts w:ascii="Calibri" w:eastAsia="Calibri" w:hAnsi="Calibri" w:cs="Calibri"/>
                <w:b/>
                <w:bCs/>
                <w:color w:val="FFFFFF"/>
                <w:spacing w:val="-1"/>
                <w:w w:val="105"/>
                <w:szCs w:val="17"/>
                <w:lang w:val="en-US"/>
              </w:rPr>
              <w:t>Tahm</w:t>
            </w:r>
            <w:r w:rsidRPr="009B05E7">
              <w:rPr>
                <w:rFonts w:ascii="Calibri" w:eastAsia="Calibri" w:hAnsi="Calibri" w:cs="Calibri"/>
                <w:b/>
                <w:bCs/>
                <w:color w:val="FFFFFF"/>
                <w:w w:val="105"/>
                <w:szCs w:val="17"/>
                <w:lang w:val="en-US"/>
              </w:rPr>
              <w:t>in</w:t>
            </w:r>
          </w:p>
        </w:tc>
        <w:tc>
          <w:tcPr>
            <w:tcW w:w="2122" w:type="dxa"/>
            <w:tcBorders>
              <w:top w:val="single" w:sz="7" w:space="0" w:color="000000"/>
              <w:left w:val="single" w:sz="7" w:space="0" w:color="000000"/>
              <w:bottom w:val="single" w:sz="7" w:space="0" w:color="000000"/>
              <w:right w:val="nil"/>
            </w:tcBorders>
            <w:shd w:val="clear" w:color="auto" w:fill="2F75B5"/>
          </w:tcPr>
          <w:p w:rsidR="009B05E7" w:rsidRPr="009B05E7" w:rsidRDefault="009B05E7" w:rsidP="009B05E7">
            <w:pPr>
              <w:spacing w:before="14"/>
              <w:ind w:right="857"/>
              <w:jc w:val="center"/>
              <w:rPr>
                <w:rFonts w:ascii="Calibri" w:eastAsia="Calibri" w:hAnsi="Calibri" w:cs="Calibri"/>
                <w:szCs w:val="17"/>
                <w:lang w:val="en-US"/>
              </w:rPr>
            </w:pPr>
            <w:r w:rsidRPr="009B05E7">
              <w:rPr>
                <w:rFonts w:ascii="Calibri" w:eastAsia="Calibri" w:hAnsi="Calibri" w:cs="Calibri"/>
                <w:b/>
                <w:bCs/>
                <w:color w:val="FFFFFF"/>
                <w:w w:val="105"/>
                <w:szCs w:val="17"/>
                <w:lang w:val="en-US"/>
              </w:rPr>
              <w:t>2023</w:t>
            </w:r>
          </w:p>
          <w:p w:rsidR="009B05E7" w:rsidRPr="009B05E7" w:rsidRDefault="009B05E7" w:rsidP="009B05E7">
            <w:pPr>
              <w:spacing w:before="20"/>
              <w:ind w:right="763"/>
              <w:jc w:val="center"/>
              <w:rPr>
                <w:rFonts w:ascii="Calibri" w:eastAsia="Calibri" w:hAnsi="Calibri" w:cs="Calibri"/>
                <w:szCs w:val="17"/>
                <w:lang w:val="en-US"/>
              </w:rPr>
            </w:pPr>
            <w:r w:rsidRPr="009B05E7">
              <w:rPr>
                <w:rFonts w:ascii="Calibri" w:eastAsia="Calibri" w:hAnsi="Calibri" w:cs="Calibri"/>
                <w:b/>
                <w:bCs/>
                <w:color w:val="FFFFFF"/>
                <w:spacing w:val="-1"/>
                <w:w w:val="105"/>
                <w:szCs w:val="17"/>
                <w:lang w:val="en-US"/>
              </w:rPr>
              <w:t>Tahm</w:t>
            </w:r>
            <w:r w:rsidRPr="009B05E7">
              <w:rPr>
                <w:rFonts w:ascii="Calibri" w:eastAsia="Calibri" w:hAnsi="Calibri" w:cs="Calibri"/>
                <w:b/>
                <w:bCs/>
                <w:color w:val="FFFFFF"/>
                <w:w w:val="105"/>
                <w:szCs w:val="17"/>
                <w:lang w:val="en-US"/>
              </w:rPr>
              <w:t>in</w:t>
            </w:r>
          </w:p>
        </w:tc>
      </w:tr>
      <w:tr w:rsidR="009B05E7" w:rsidRPr="009B05E7" w:rsidTr="009B05E7">
        <w:trPr>
          <w:trHeight w:hRule="exact" w:val="395"/>
        </w:trPr>
        <w:tc>
          <w:tcPr>
            <w:tcW w:w="3766" w:type="dxa"/>
            <w:tcBorders>
              <w:top w:val="single" w:sz="7" w:space="0" w:color="000000"/>
              <w:left w:val="nil"/>
              <w:bottom w:val="single" w:sz="2" w:space="0" w:color="000000"/>
              <w:right w:val="single" w:sz="7" w:space="0" w:color="000000"/>
            </w:tcBorders>
          </w:tcPr>
          <w:p w:rsidR="009B05E7" w:rsidRPr="009B05E7" w:rsidRDefault="009B05E7" w:rsidP="009B05E7">
            <w:pPr>
              <w:spacing w:before="86"/>
              <w:rPr>
                <w:rFonts w:ascii="Calibri" w:eastAsia="Calibri" w:hAnsi="Calibri" w:cs="Calibri"/>
                <w:szCs w:val="17"/>
                <w:lang w:val="en-US"/>
              </w:rPr>
            </w:pPr>
            <w:r w:rsidRPr="009B05E7">
              <w:rPr>
                <w:rFonts w:ascii="Calibri" w:eastAsia="Calibri" w:hAnsi="Calibri" w:cs="Calibri"/>
                <w:i/>
                <w:w w:val="105"/>
                <w:szCs w:val="17"/>
                <w:lang w:val="en-US"/>
              </w:rPr>
              <w:t>Pe</w:t>
            </w:r>
            <w:r w:rsidRPr="009B05E7">
              <w:rPr>
                <w:rFonts w:ascii="Calibri" w:eastAsia="Calibri" w:hAnsi="Calibri" w:cs="Calibri"/>
                <w:i/>
                <w:spacing w:val="-2"/>
                <w:w w:val="105"/>
                <w:szCs w:val="17"/>
                <w:lang w:val="en-US"/>
              </w:rPr>
              <w:t>r</w:t>
            </w:r>
            <w:r w:rsidRPr="009B05E7">
              <w:rPr>
                <w:rFonts w:ascii="Calibri" w:eastAsia="Calibri" w:hAnsi="Calibri" w:cs="Calibri"/>
                <w:i/>
                <w:spacing w:val="-1"/>
                <w:w w:val="105"/>
                <w:szCs w:val="17"/>
                <w:lang w:val="en-US"/>
              </w:rPr>
              <w:t>s</w:t>
            </w:r>
            <w:r w:rsidRPr="009B05E7">
              <w:rPr>
                <w:rFonts w:ascii="Calibri" w:eastAsia="Calibri" w:hAnsi="Calibri" w:cs="Calibri"/>
                <w:i/>
                <w:spacing w:val="-3"/>
                <w:w w:val="105"/>
                <w:szCs w:val="17"/>
                <w:lang w:val="en-US"/>
              </w:rPr>
              <w:t>o</w:t>
            </w:r>
            <w:r w:rsidRPr="009B05E7">
              <w:rPr>
                <w:rFonts w:ascii="Calibri" w:eastAsia="Calibri" w:hAnsi="Calibri" w:cs="Calibri"/>
                <w:i/>
                <w:spacing w:val="1"/>
                <w:w w:val="105"/>
                <w:szCs w:val="17"/>
                <w:lang w:val="en-US"/>
              </w:rPr>
              <w:t>n</w:t>
            </w:r>
            <w:r w:rsidRPr="009B05E7">
              <w:rPr>
                <w:rFonts w:ascii="Calibri" w:eastAsia="Calibri" w:hAnsi="Calibri" w:cs="Calibri"/>
                <w:i/>
                <w:w w:val="105"/>
                <w:szCs w:val="17"/>
                <w:lang w:val="en-US"/>
              </w:rPr>
              <w:t>el</w:t>
            </w:r>
            <w:r w:rsidRPr="009B05E7">
              <w:rPr>
                <w:rFonts w:ascii="Calibri" w:eastAsia="Calibri" w:hAnsi="Calibri" w:cs="Calibri"/>
                <w:i/>
                <w:spacing w:val="-25"/>
                <w:w w:val="105"/>
                <w:szCs w:val="17"/>
                <w:lang w:val="en-US"/>
              </w:rPr>
              <w:t xml:space="preserve"> </w:t>
            </w:r>
            <w:r w:rsidRPr="009B05E7">
              <w:rPr>
                <w:rFonts w:ascii="Calibri" w:eastAsia="Calibri" w:hAnsi="Calibri" w:cs="Calibri"/>
                <w:i/>
                <w:spacing w:val="-1"/>
                <w:w w:val="105"/>
                <w:szCs w:val="17"/>
                <w:lang w:val="en-US"/>
              </w:rPr>
              <w:t>G</w:t>
            </w:r>
            <w:r w:rsidRPr="009B05E7">
              <w:rPr>
                <w:rFonts w:ascii="Calibri" w:eastAsia="Calibri" w:hAnsi="Calibri" w:cs="Calibri"/>
                <w:i/>
                <w:w w:val="105"/>
                <w:szCs w:val="17"/>
                <w:lang w:val="en-US"/>
              </w:rPr>
              <w:t>i</w:t>
            </w:r>
            <w:r w:rsidRPr="009B05E7">
              <w:rPr>
                <w:rFonts w:ascii="Calibri" w:eastAsia="Calibri" w:hAnsi="Calibri" w:cs="Calibri"/>
                <w:i/>
                <w:spacing w:val="1"/>
                <w:w w:val="105"/>
                <w:szCs w:val="17"/>
                <w:lang w:val="en-US"/>
              </w:rPr>
              <w:t>d</w:t>
            </w:r>
            <w:r w:rsidRPr="009B05E7">
              <w:rPr>
                <w:rFonts w:ascii="Calibri" w:eastAsia="Calibri" w:hAnsi="Calibri" w:cs="Calibri"/>
                <w:i/>
                <w:w w:val="105"/>
                <w:szCs w:val="17"/>
                <w:lang w:val="en-US"/>
              </w:rPr>
              <w:t>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le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i</w:t>
            </w:r>
          </w:p>
        </w:tc>
        <w:tc>
          <w:tcPr>
            <w:tcW w:w="2119" w:type="dxa"/>
            <w:tcBorders>
              <w:top w:val="single" w:sz="7"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19" w:type="dxa"/>
            <w:tcBorders>
              <w:top w:val="single" w:sz="7"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19" w:type="dxa"/>
            <w:tcBorders>
              <w:top w:val="single" w:sz="7"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19" w:type="dxa"/>
            <w:tcBorders>
              <w:top w:val="single" w:sz="7"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22" w:type="dxa"/>
            <w:tcBorders>
              <w:top w:val="single" w:sz="7" w:space="0" w:color="000000"/>
              <w:left w:val="single" w:sz="7" w:space="0" w:color="000000"/>
              <w:bottom w:val="single" w:sz="2" w:space="0" w:color="000000"/>
              <w:right w:val="nil"/>
            </w:tcBorders>
          </w:tcPr>
          <w:p w:rsidR="009B05E7" w:rsidRPr="009B05E7" w:rsidRDefault="009B05E7" w:rsidP="00C203B9">
            <w:pPr>
              <w:jc w:val="right"/>
              <w:rPr>
                <w:lang w:val="en-US"/>
              </w:rPr>
            </w:pPr>
          </w:p>
        </w:tc>
      </w:tr>
      <w:tr w:rsidR="009B05E7" w:rsidRPr="009B05E7" w:rsidTr="009B05E7">
        <w:trPr>
          <w:trHeight w:hRule="exact" w:val="478"/>
        </w:trPr>
        <w:tc>
          <w:tcPr>
            <w:tcW w:w="3766" w:type="dxa"/>
            <w:tcBorders>
              <w:top w:val="single" w:sz="2" w:space="0" w:color="000000"/>
              <w:left w:val="nil"/>
              <w:bottom w:val="single" w:sz="2" w:space="0" w:color="000000"/>
              <w:right w:val="single" w:sz="7" w:space="0" w:color="000000"/>
            </w:tcBorders>
          </w:tcPr>
          <w:p w:rsidR="009B05E7" w:rsidRPr="009B05E7" w:rsidRDefault="009B05E7" w:rsidP="009B05E7">
            <w:pPr>
              <w:spacing w:before="5" w:line="130" w:lineRule="exact"/>
              <w:rPr>
                <w:sz w:val="13"/>
                <w:szCs w:val="13"/>
                <w:lang w:val="en-US"/>
              </w:rPr>
            </w:pPr>
          </w:p>
          <w:p w:rsidR="009B05E7" w:rsidRPr="009B05E7" w:rsidRDefault="009B05E7" w:rsidP="009B05E7">
            <w:pPr>
              <w:rPr>
                <w:rFonts w:ascii="Calibri" w:eastAsia="Calibri" w:hAnsi="Calibri" w:cs="Calibri"/>
                <w:szCs w:val="17"/>
                <w:lang w:val="en-US"/>
              </w:rPr>
            </w:pPr>
            <w:r w:rsidRPr="009B05E7">
              <w:rPr>
                <w:rFonts w:ascii="Calibri" w:eastAsia="Calibri" w:hAnsi="Calibri" w:cs="Calibri"/>
                <w:i/>
                <w:w w:val="105"/>
                <w:szCs w:val="17"/>
                <w:lang w:val="en-US"/>
              </w:rPr>
              <w:t>S</w:t>
            </w:r>
            <w:r w:rsidRPr="009B05E7">
              <w:rPr>
                <w:rFonts w:ascii="Calibri" w:eastAsia="Calibri" w:hAnsi="Calibri" w:cs="Calibri"/>
                <w:i/>
                <w:spacing w:val="-3"/>
                <w:w w:val="105"/>
                <w:szCs w:val="17"/>
                <w:lang w:val="en-US"/>
              </w:rPr>
              <w:t>o</w:t>
            </w:r>
            <w:r w:rsidRPr="009B05E7">
              <w:rPr>
                <w:rFonts w:ascii="Calibri" w:eastAsia="Calibri" w:hAnsi="Calibri" w:cs="Calibri"/>
                <w:i/>
                <w:spacing w:val="-1"/>
                <w:w w:val="105"/>
                <w:szCs w:val="17"/>
                <w:lang w:val="en-US"/>
              </w:rPr>
              <w:t>s</w:t>
            </w:r>
            <w:r w:rsidRPr="009B05E7">
              <w:rPr>
                <w:rFonts w:ascii="Calibri" w:eastAsia="Calibri" w:hAnsi="Calibri" w:cs="Calibri"/>
                <w:i/>
                <w:w w:val="105"/>
                <w:szCs w:val="17"/>
                <w:lang w:val="en-US"/>
              </w:rPr>
              <w:t>y</w:t>
            </w:r>
            <w:r w:rsidRPr="009B05E7">
              <w:rPr>
                <w:rFonts w:ascii="Calibri" w:eastAsia="Calibri" w:hAnsi="Calibri" w:cs="Calibri"/>
                <w:i/>
                <w:spacing w:val="1"/>
                <w:w w:val="105"/>
                <w:szCs w:val="17"/>
                <w:lang w:val="en-US"/>
              </w:rPr>
              <w:t>a</w:t>
            </w:r>
            <w:r w:rsidRPr="009B05E7">
              <w:rPr>
                <w:rFonts w:ascii="Calibri" w:eastAsia="Calibri" w:hAnsi="Calibri" w:cs="Calibri"/>
                <w:i/>
                <w:w w:val="105"/>
                <w:szCs w:val="17"/>
                <w:lang w:val="en-US"/>
              </w:rPr>
              <w:t>l</w:t>
            </w:r>
            <w:r w:rsidRPr="009B05E7">
              <w:rPr>
                <w:rFonts w:ascii="Calibri" w:eastAsia="Calibri" w:hAnsi="Calibri" w:cs="Calibri"/>
                <w:i/>
                <w:spacing w:val="-13"/>
                <w:w w:val="105"/>
                <w:szCs w:val="17"/>
                <w:lang w:val="en-US"/>
              </w:rPr>
              <w:t xml:space="preserve"> </w:t>
            </w:r>
            <w:r w:rsidRPr="009B05E7">
              <w:rPr>
                <w:rFonts w:ascii="Calibri" w:eastAsia="Calibri" w:hAnsi="Calibri" w:cs="Calibri"/>
                <w:i/>
                <w:spacing w:val="-1"/>
                <w:w w:val="105"/>
                <w:szCs w:val="17"/>
                <w:lang w:val="en-US"/>
              </w:rPr>
              <w:t>G</w:t>
            </w:r>
            <w:r w:rsidRPr="009B05E7">
              <w:rPr>
                <w:rFonts w:ascii="Calibri" w:eastAsia="Calibri" w:hAnsi="Calibri" w:cs="Calibri"/>
                <w:i/>
                <w:spacing w:val="1"/>
                <w:w w:val="105"/>
                <w:szCs w:val="17"/>
                <w:lang w:val="en-US"/>
              </w:rPr>
              <w:t>üv</w:t>
            </w:r>
            <w:r w:rsidRPr="009B05E7">
              <w:rPr>
                <w:rFonts w:ascii="Calibri" w:eastAsia="Calibri" w:hAnsi="Calibri" w:cs="Calibri"/>
                <w:i/>
                <w:w w:val="105"/>
                <w:szCs w:val="17"/>
                <w:lang w:val="en-US"/>
              </w:rPr>
              <w:t>e</w:t>
            </w:r>
            <w:r w:rsidRPr="009B05E7">
              <w:rPr>
                <w:rFonts w:ascii="Calibri" w:eastAsia="Calibri" w:hAnsi="Calibri" w:cs="Calibri"/>
                <w:i/>
                <w:spacing w:val="1"/>
                <w:w w:val="105"/>
                <w:szCs w:val="17"/>
                <w:lang w:val="en-US"/>
              </w:rPr>
              <w:t>n</w:t>
            </w:r>
            <w:r w:rsidRPr="009B05E7">
              <w:rPr>
                <w:rFonts w:ascii="Calibri" w:eastAsia="Calibri" w:hAnsi="Calibri" w:cs="Calibri"/>
                <w:i/>
                <w:w w:val="105"/>
                <w:szCs w:val="17"/>
                <w:lang w:val="en-US"/>
              </w:rPr>
              <w:t>lik</w:t>
            </w:r>
            <w:r w:rsidRPr="009B05E7">
              <w:rPr>
                <w:rFonts w:ascii="Calibri" w:eastAsia="Calibri" w:hAnsi="Calibri" w:cs="Calibri"/>
                <w:i/>
                <w:spacing w:val="-13"/>
                <w:w w:val="105"/>
                <w:szCs w:val="17"/>
                <w:lang w:val="en-US"/>
              </w:rPr>
              <w:t xml:space="preserve"> </w:t>
            </w:r>
            <w:r w:rsidRPr="009B05E7">
              <w:rPr>
                <w:rFonts w:ascii="Calibri" w:eastAsia="Calibri" w:hAnsi="Calibri" w:cs="Calibri"/>
                <w:i/>
                <w:w w:val="105"/>
                <w:szCs w:val="17"/>
                <w:lang w:val="en-US"/>
              </w:rPr>
              <w:t>K</w:t>
            </w:r>
            <w:r w:rsidRPr="009B05E7">
              <w:rPr>
                <w:rFonts w:ascii="Calibri" w:eastAsia="Calibri" w:hAnsi="Calibri" w:cs="Calibri"/>
                <w:i/>
                <w:spacing w:val="1"/>
                <w:w w:val="105"/>
                <w:szCs w:val="17"/>
                <w:lang w:val="en-US"/>
              </w:rPr>
              <w:t>u</w:t>
            </w:r>
            <w:r w:rsidRPr="009B05E7">
              <w:rPr>
                <w:rFonts w:ascii="Calibri" w:eastAsia="Calibri" w:hAnsi="Calibri" w:cs="Calibri"/>
                <w:i/>
                <w:spacing w:val="-2"/>
                <w:w w:val="105"/>
                <w:szCs w:val="17"/>
                <w:lang w:val="en-US"/>
              </w:rPr>
              <w:t>r</w:t>
            </w:r>
            <w:r w:rsidRPr="009B05E7">
              <w:rPr>
                <w:rFonts w:ascii="Calibri" w:eastAsia="Calibri" w:hAnsi="Calibri" w:cs="Calibri"/>
                <w:i/>
                <w:spacing w:val="1"/>
                <w:w w:val="105"/>
                <w:szCs w:val="17"/>
                <w:lang w:val="en-US"/>
              </w:rPr>
              <w:t>u</w:t>
            </w:r>
            <w:r w:rsidRPr="009B05E7">
              <w:rPr>
                <w:rFonts w:ascii="Calibri" w:eastAsia="Calibri" w:hAnsi="Calibri" w:cs="Calibri"/>
                <w:i/>
                <w:w w:val="105"/>
                <w:szCs w:val="17"/>
                <w:lang w:val="en-US"/>
              </w:rPr>
              <w:t>m</w:t>
            </w:r>
            <w:r w:rsidRPr="009B05E7">
              <w:rPr>
                <w:rFonts w:ascii="Calibri" w:eastAsia="Calibri" w:hAnsi="Calibri" w:cs="Calibri"/>
                <w:i/>
                <w:spacing w:val="1"/>
                <w:w w:val="105"/>
                <w:szCs w:val="17"/>
                <w:lang w:val="en-US"/>
              </w:rPr>
              <w:t>un</w:t>
            </w:r>
            <w:r w:rsidRPr="009B05E7">
              <w:rPr>
                <w:rFonts w:ascii="Calibri" w:eastAsia="Calibri" w:hAnsi="Calibri" w:cs="Calibri"/>
                <w:i/>
                <w:w w:val="105"/>
                <w:szCs w:val="17"/>
                <w:lang w:val="en-US"/>
              </w:rPr>
              <w:t>a</w:t>
            </w:r>
            <w:r w:rsidRPr="009B05E7">
              <w:rPr>
                <w:rFonts w:ascii="Calibri" w:eastAsia="Calibri" w:hAnsi="Calibri" w:cs="Calibri"/>
                <w:i/>
                <w:spacing w:val="-12"/>
                <w:w w:val="105"/>
                <w:szCs w:val="17"/>
                <w:lang w:val="en-US"/>
              </w:rPr>
              <w:t xml:space="preserve"> </w:t>
            </w:r>
            <w:r w:rsidRPr="009B05E7">
              <w:rPr>
                <w:rFonts w:ascii="Calibri" w:eastAsia="Calibri" w:hAnsi="Calibri" w:cs="Calibri"/>
                <w:i/>
                <w:w w:val="105"/>
                <w:szCs w:val="17"/>
                <w:lang w:val="en-US"/>
              </w:rPr>
              <w:t>De</w:t>
            </w:r>
            <w:r w:rsidRPr="009B05E7">
              <w:rPr>
                <w:rFonts w:ascii="Calibri" w:eastAsia="Calibri" w:hAnsi="Calibri" w:cs="Calibri"/>
                <w:i/>
                <w:spacing w:val="1"/>
                <w:w w:val="105"/>
                <w:szCs w:val="17"/>
                <w:lang w:val="en-US"/>
              </w:rPr>
              <w:t>v</w:t>
            </w:r>
            <w:r w:rsidRPr="009B05E7">
              <w:rPr>
                <w:rFonts w:ascii="Calibri" w:eastAsia="Calibri" w:hAnsi="Calibri" w:cs="Calibri"/>
                <w:i/>
                <w:w w:val="105"/>
                <w:szCs w:val="17"/>
                <w:lang w:val="en-US"/>
              </w:rPr>
              <w:t>let</w:t>
            </w:r>
            <w:r w:rsidRPr="009B05E7">
              <w:rPr>
                <w:rFonts w:ascii="Calibri" w:eastAsia="Calibri" w:hAnsi="Calibri" w:cs="Calibri"/>
                <w:i/>
                <w:spacing w:val="-14"/>
                <w:w w:val="105"/>
                <w:szCs w:val="17"/>
                <w:lang w:val="en-US"/>
              </w:rPr>
              <w:t xml:space="preserve"> </w:t>
            </w:r>
            <w:r w:rsidRPr="009B05E7">
              <w:rPr>
                <w:rFonts w:ascii="Calibri" w:eastAsia="Calibri" w:hAnsi="Calibri" w:cs="Calibri"/>
                <w:i/>
                <w:w w:val="105"/>
                <w:szCs w:val="17"/>
                <w:lang w:val="en-US"/>
              </w:rPr>
              <w:t>P</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imi</w:t>
            </w:r>
            <w:r w:rsidRPr="009B05E7">
              <w:rPr>
                <w:rFonts w:ascii="Calibri" w:eastAsia="Calibri" w:hAnsi="Calibri" w:cs="Calibri"/>
                <w:i/>
                <w:spacing w:val="-12"/>
                <w:w w:val="105"/>
                <w:szCs w:val="17"/>
                <w:lang w:val="en-US"/>
              </w:rPr>
              <w:t xml:space="preserve"> </w:t>
            </w:r>
            <w:r w:rsidRPr="009B05E7">
              <w:rPr>
                <w:rFonts w:ascii="Calibri" w:eastAsia="Calibri" w:hAnsi="Calibri" w:cs="Calibri"/>
                <w:i/>
                <w:spacing w:val="-1"/>
                <w:w w:val="105"/>
                <w:szCs w:val="17"/>
                <w:lang w:val="en-US"/>
              </w:rPr>
              <w:t>G</w:t>
            </w:r>
            <w:r w:rsidRPr="009B05E7">
              <w:rPr>
                <w:rFonts w:ascii="Calibri" w:eastAsia="Calibri" w:hAnsi="Calibri" w:cs="Calibri"/>
                <w:i/>
                <w:w w:val="105"/>
                <w:szCs w:val="17"/>
                <w:lang w:val="en-US"/>
              </w:rPr>
              <w:t>i</w:t>
            </w:r>
            <w:r w:rsidRPr="009B05E7">
              <w:rPr>
                <w:rFonts w:ascii="Calibri" w:eastAsia="Calibri" w:hAnsi="Calibri" w:cs="Calibri"/>
                <w:i/>
                <w:spacing w:val="1"/>
                <w:w w:val="105"/>
                <w:szCs w:val="17"/>
                <w:lang w:val="en-US"/>
              </w:rPr>
              <w:t>d</w:t>
            </w:r>
            <w:r w:rsidRPr="009B05E7">
              <w:rPr>
                <w:rFonts w:ascii="Calibri" w:eastAsia="Calibri" w:hAnsi="Calibri" w:cs="Calibri"/>
                <w:i/>
                <w:w w:val="105"/>
                <w:szCs w:val="17"/>
                <w:lang w:val="en-US"/>
              </w:rPr>
              <w:t>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le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i</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22" w:type="dxa"/>
            <w:tcBorders>
              <w:top w:val="single" w:sz="2" w:space="0" w:color="000000"/>
              <w:left w:val="single" w:sz="7" w:space="0" w:color="000000"/>
              <w:bottom w:val="single" w:sz="2" w:space="0" w:color="000000"/>
              <w:right w:val="nil"/>
            </w:tcBorders>
          </w:tcPr>
          <w:p w:rsidR="009B05E7" w:rsidRPr="009B05E7" w:rsidRDefault="009B05E7" w:rsidP="00C203B9">
            <w:pPr>
              <w:jc w:val="right"/>
              <w:rPr>
                <w:lang w:val="en-US"/>
              </w:rPr>
            </w:pPr>
          </w:p>
        </w:tc>
      </w:tr>
      <w:tr w:rsidR="009B05E7" w:rsidRPr="009B05E7" w:rsidTr="009B05E7">
        <w:trPr>
          <w:trHeight w:hRule="exact" w:val="394"/>
        </w:trPr>
        <w:tc>
          <w:tcPr>
            <w:tcW w:w="3766" w:type="dxa"/>
            <w:tcBorders>
              <w:top w:val="single" w:sz="2" w:space="0" w:color="000000"/>
              <w:left w:val="nil"/>
              <w:bottom w:val="single" w:sz="2" w:space="0" w:color="000000"/>
              <w:right w:val="single" w:sz="7" w:space="0" w:color="000000"/>
            </w:tcBorders>
          </w:tcPr>
          <w:p w:rsidR="009B05E7" w:rsidRPr="009B05E7" w:rsidRDefault="009B05E7" w:rsidP="009B05E7">
            <w:pPr>
              <w:spacing w:before="91"/>
              <w:rPr>
                <w:rFonts w:ascii="Calibri" w:eastAsia="Calibri" w:hAnsi="Calibri" w:cs="Calibri"/>
                <w:szCs w:val="17"/>
                <w:lang w:val="en-US"/>
              </w:rPr>
            </w:pPr>
            <w:r w:rsidRPr="009B05E7">
              <w:rPr>
                <w:rFonts w:ascii="Calibri" w:eastAsia="Calibri" w:hAnsi="Calibri" w:cs="Calibri"/>
                <w:i/>
                <w:spacing w:val="-1"/>
                <w:w w:val="105"/>
                <w:szCs w:val="17"/>
                <w:lang w:val="en-US"/>
              </w:rPr>
              <w:t>M</w:t>
            </w:r>
            <w:r w:rsidRPr="009B05E7">
              <w:rPr>
                <w:rFonts w:ascii="Calibri" w:eastAsia="Calibri" w:hAnsi="Calibri" w:cs="Calibri"/>
                <w:i/>
                <w:spacing w:val="1"/>
                <w:w w:val="105"/>
                <w:szCs w:val="17"/>
                <w:lang w:val="en-US"/>
              </w:rPr>
              <w:t>a</w:t>
            </w:r>
            <w:r w:rsidRPr="009B05E7">
              <w:rPr>
                <w:rFonts w:ascii="Calibri" w:eastAsia="Calibri" w:hAnsi="Calibri" w:cs="Calibri"/>
                <w:i/>
                <w:w w:val="105"/>
                <w:szCs w:val="17"/>
                <w:lang w:val="en-US"/>
              </w:rPr>
              <w:t>l</w:t>
            </w:r>
            <w:r w:rsidRPr="009B05E7">
              <w:rPr>
                <w:rFonts w:ascii="Calibri" w:eastAsia="Calibri" w:hAnsi="Calibri" w:cs="Calibri"/>
                <w:i/>
                <w:spacing w:val="-8"/>
                <w:w w:val="105"/>
                <w:szCs w:val="17"/>
                <w:lang w:val="en-US"/>
              </w:rPr>
              <w:t xml:space="preserve"> </w:t>
            </w:r>
            <w:r w:rsidRPr="009B05E7">
              <w:rPr>
                <w:rFonts w:ascii="Calibri" w:eastAsia="Calibri" w:hAnsi="Calibri" w:cs="Calibri"/>
                <w:i/>
                <w:spacing w:val="1"/>
                <w:w w:val="105"/>
                <w:szCs w:val="17"/>
                <w:lang w:val="en-US"/>
              </w:rPr>
              <w:t>v</w:t>
            </w:r>
            <w:r w:rsidRPr="009B05E7">
              <w:rPr>
                <w:rFonts w:ascii="Calibri" w:eastAsia="Calibri" w:hAnsi="Calibri" w:cs="Calibri"/>
                <w:i/>
                <w:w w:val="105"/>
                <w:szCs w:val="17"/>
                <w:lang w:val="en-US"/>
              </w:rPr>
              <w:t>e</w:t>
            </w:r>
            <w:r w:rsidRPr="009B05E7">
              <w:rPr>
                <w:rFonts w:ascii="Calibri" w:eastAsia="Calibri" w:hAnsi="Calibri" w:cs="Calibri"/>
                <w:i/>
                <w:spacing w:val="-9"/>
                <w:w w:val="105"/>
                <w:szCs w:val="17"/>
                <w:lang w:val="en-US"/>
              </w:rPr>
              <w:t xml:space="preserve"> </w:t>
            </w:r>
            <w:r w:rsidRPr="009B05E7">
              <w:rPr>
                <w:rFonts w:ascii="Calibri" w:eastAsia="Calibri" w:hAnsi="Calibri" w:cs="Calibri"/>
                <w:i/>
                <w:spacing w:val="-3"/>
                <w:w w:val="105"/>
                <w:szCs w:val="17"/>
                <w:lang w:val="en-US"/>
              </w:rPr>
              <w:t>H</w:t>
            </w:r>
            <w:r w:rsidRPr="009B05E7">
              <w:rPr>
                <w:rFonts w:ascii="Calibri" w:eastAsia="Calibri" w:hAnsi="Calibri" w:cs="Calibri"/>
                <w:i/>
                <w:w w:val="105"/>
                <w:szCs w:val="17"/>
                <w:lang w:val="en-US"/>
              </w:rPr>
              <w:t>izmet</w:t>
            </w:r>
            <w:r w:rsidRPr="009B05E7">
              <w:rPr>
                <w:rFonts w:ascii="Calibri" w:eastAsia="Calibri" w:hAnsi="Calibri" w:cs="Calibri"/>
                <w:i/>
                <w:spacing w:val="-10"/>
                <w:w w:val="105"/>
                <w:szCs w:val="17"/>
                <w:lang w:val="en-US"/>
              </w:rPr>
              <w:t xml:space="preserve"> </w:t>
            </w:r>
            <w:r w:rsidRPr="009B05E7">
              <w:rPr>
                <w:rFonts w:ascii="Calibri" w:eastAsia="Calibri" w:hAnsi="Calibri" w:cs="Calibri"/>
                <w:i/>
                <w:spacing w:val="-1"/>
                <w:w w:val="105"/>
                <w:szCs w:val="17"/>
                <w:lang w:val="en-US"/>
              </w:rPr>
              <w:t>A</w:t>
            </w:r>
            <w:r w:rsidRPr="009B05E7">
              <w:rPr>
                <w:rFonts w:ascii="Calibri" w:eastAsia="Calibri" w:hAnsi="Calibri" w:cs="Calibri"/>
                <w:i/>
                <w:w w:val="105"/>
                <w:szCs w:val="17"/>
                <w:lang w:val="en-US"/>
              </w:rPr>
              <w:t>lım</w:t>
            </w:r>
            <w:r w:rsidRPr="009B05E7">
              <w:rPr>
                <w:rFonts w:ascii="Calibri" w:eastAsia="Calibri" w:hAnsi="Calibri" w:cs="Calibri"/>
                <w:i/>
                <w:spacing w:val="-8"/>
                <w:w w:val="105"/>
                <w:szCs w:val="17"/>
                <w:lang w:val="en-US"/>
              </w:rPr>
              <w:t xml:space="preserve"> </w:t>
            </w:r>
            <w:r w:rsidRPr="009B05E7">
              <w:rPr>
                <w:rFonts w:ascii="Calibri" w:eastAsia="Calibri" w:hAnsi="Calibri" w:cs="Calibri"/>
                <w:i/>
                <w:spacing w:val="-1"/>
                <w:w w:val="105"/>
                <w:szCs w:val="17"/>
                <w:lang w:val="en-US"/>
              </w:rPr>
              <w:t>G</w:t>
            </w:r>
            <w:r w:rsidRPr="009B05E7">
              <w:rPr>
                <w:rFonts w:ascii="Calibri" w:eastAsia="Calibri" w:hAnsi="Calibri" w:cs="Calibri"/>
                <w:i/>
                <w:w w:val="105"/>
                <w:szCs w:val="17"/>
                <w:lang w:val="en-US"/>
              </w:rPr>
              <w:t>i</w:t>
            </w:r>
            <w:r w:rsidRPr="009B05E7">
              <w:rPr>
                <w:rFonts w:ascii="Calibri" w:eastAsia="Calibri" w:hAnsi="Calibri" w:cs="Calibri"/>
                <w:i/>
                <w:spacing w:val="1"/>
                <w:w w:val="105"/>
                <w:szCs w:val="17"/>
                <w:lang w:val="en-US"/>
              </w:rPr>
              <w:t>d</w:t>
            </w:r>
            <w:r w:rsidRPr="009B05E7">
              <w:rPr>
                <w:rFonts w:ascii="Calibri" w:eastAsia="Calibri" w:hAnsi="Calibri" w:cs="Calibri"/>
                <w:i/>
                <w:w w:val="105"/>
                <w:szCs w:val="17"/>
                <w:lang w:val="en-US"/>
              </w:rPr>
              <w:t>e</w:t>
            </w:r>
            <w:r w:rsidRPr="009B05E7">
              <w:rPr>
                <w:rFonts w:ascii="Calibri" w:eastAsia="Calibri" w:hAnsi="Calibri" w:cs="Calibri"/>
                <w:i/>
                <w:spacing w:val="-1"/>
                <w:w w:val="105"/>
                <w:szCs w:val="17"/>
                <w:lang w:val="en-US"/>
              </w:rPr>
              <w:t>r</w:t>
            </w:r>
            <w:r w:rsidRPr="009B05E7">
              <w:rPr>
                <w:rFonts w:ascii="Calibri" w:eastAsia="Calibri" w:hAnsi="Calibri" w:cs="Calibri"/>
                <w:i/>
                <w:w w:val="105"/>
                <w:szCs w:val="17"/>
                <w:lang w:val="en-US"/>
              </w:rPr>
              <w:t>le</w:t>
            </w:r>
            <w:r w:rsidRPr="009B05E7">
              <w:rPr>
                <w:rFonts w:ascii="Calibri" w:eastAsia="Calibri" w:hAnsi="Calibri" w:cs="Calibri"/>
                <w:i/>
                <w:spacing w:val="-1"/>
                <w:w w:val="105"/>
                <w:szCs w:val="17"/>
                <w:lang w:val="en-US"/>
              </w:rPr>
              <w:t>r</w:t>
            </w:r>
            <w:r w:rsidRPr="009B05E7">
              <w:rPr>
                <w:rFonts w:ascii="Calibri" w:eastAsia="Calibri" w:hAnsi="Calibri" w:cs="Calibri"/>
                <w:i/>
                <w:w w:val="105"/>
                <w:szCs w:val="17"/>
                <w:lang w:val="en-US"/>
              </w:rPr>
              <w:t>i</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22" w:type="dxa"/>
            <w:tcBorders>
              <w:top w:val="single" w:sz="2" w:space="0" w:color="000000"/>
              <w:left w:val="single" w:sz="7" w:space="0" w:color="000000"/>
              <w:bottom w:val="single" w:sz="2" w:space="0" w:color="000000"/>
              <w:right w:val="nil"/>
            </w:tcBorders>
          </w:tcPr>
          <w:p w:rsidR="009B05E7" w:rsidRPr="009B05E7" w:rsidRDefault="009B05E7" w:rsidP="00C203B9">
            <w:pPr>
              <w:jc w:val="right"/>
              <w:rPr>
                <w:lang w:val="en-US"/>
              </w:rPr>
            </w:pPr>
          </w:p>
        </w:tc>
      </w:tr>
      <w:tr w:rsidR="009B05E7" w:rsidRPr="009B05E7" w:rsidTr="009B05E7">
        <w:trPr>
          <w:trHeight w:hRule="exact" w:val="394"/>
        </w:trPr>
        <w:tc>
          <w:tcPr>
            <w:tcW w:w="3766" w:type="dxa"/>
            <w:tcBorders>
              <w:top w:val="single" w:sz="2" w:space="0" w:color="000000"/>
              <w:left w:val="nil"/>
              <w:bottom w:val="single" w:sz="2" w:space="0" w:color="000000"/>
              <w:right w:val="single" w:sz="7" w:space="0" w:color="000000"/>
            </w:tcBorders>
          </w:tcPr>
          <w:p w:rsidR="009B05E7" w:rsidRPr="009B05E7" w:rsidRDefault="009B05E7" w:rsidP="009B05E7">
            <w:pPr>
              <w:spacing w:before="91"/>
              <w:rPr>
                <w:rFonts w:ascii="Calibri" w:eastAsia="Calibri" w:hAnsi="Calibri" w:cs="Calibri"/>
                <w:szCs w:val="17"/>
                <w:lang w:val="en-US"/>
              </w:rPr>
            </w:pPr>
            <w:r w:rsidRPr="009B05E7">
              <w:rPr>
                <w:rFonts w:ascii="Calibri" w:eastAsia="Calibri" w:hAnsi="Calibri" w:cs="Calibri"/>
                <w:i/>
                <w:spacing w:val="1"/>
                <w:w w:val="105"/>
                <w:szCs w:val="17"/>
                <w:lang w:val="en-US"/>
              </w:rPr>
              <w:t>Fa</w:t>
            </w:r>
            <w:r w:rsidRPr="009B05E7">
              <w:rPr>
                <w:rFonts w:ascii="Calibri" w:eastAsia="Calibri" w:hAnsi="Calibri" w:cs="Calibri"/>
                <w:i/>
                <w:w w:val="105"/>
                <w:szCs w:val="17"/>
                <w:lang w:val="en-US"/>
              </w:rPr>
              <w:t>iz</w:t>
            </w:r>
            <w:r w:rsidRPr="009B05E7">
              <w:rPr>
                <w:rFonts w:ascii="Calibri" w:eastAsia="Calibri" w:hAnsi="Calibri" w:cs="Calibri"/>
                <w:i/>
                <w:spacing w:val="-18"/>
                <w:w w:val="105"/>
                <w:szCs w:val="17"/>
                <w:lang w:val="en-US"/>
              </w:rPr>
              <w:t xml:space="preserve"> </w:t>
            </w:r>
            <w:r w:rsidRPr="009B05E7">
              <w:rPr>
                <w:rFonts w:ascii="Calibri" w:eastAsia="Calibri" w:hAnsi="Calibri" w:cs="Calibri"/>
                <w:i/>
                <w:spacing w:val="-1"/>
                <w:w w:val="105"/>
                <w:szCs w:val="17"/>
                <w:lang w:val="en-US"/>
              </w:rPr>
              <w:t>G</w:t>
            </w:r>
            <w:r w:rsidRPr="009B05E7">
              <w:rPr>
                <w:rFonts w:ascii="Calibri" w:eastAsia="Calibri" w:hAnsi="Calibri" w:cs="Calibri"/>
                <w:i/>
                <w:w w:val="105"/>
                <w:szCs w:val="17"/>
                <w:lang w:val="en-US"/>
              </w:rPr>
              <w:t>i</w:t>
            </w:r>
            <w:r w:rsidRPr="009B05E7">
              <w:rPr>
                <w:rFonts w:ascii="Calibri" w:eastAsia="Calibri" w:hAnsi="Calibri" w:cs="Calibri"/>
                <w:i/>
                <w:spacing w:val="1"/>
                <w:w w:val="105"/>
                <w:szCs w:val="17"/>
                <w:lang w:val="en-US"/>
              </w:rPr>
              <w:t>d</w:t>
            </w:r>
            <w:r w:rsidRPr="009B05E7">
              <w:rPr>
                <w:rFonts w:ascii="Calibri" w:eastAsia="Calibri" w:hAnsi="Calibri" w:cs="Calibri"/>
                <w:i/>
                <w:w w:val="105"/>
                <w:szCs w:val="17"/>
                <w:lang w:val="en-US"/>
              </w:rPr>
              <w:t>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le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i</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22" w:type="dxa"/>
            <w:tcBorders>
              <w:top w:val="single" w:sz="2" w:space="0" w:color="000000"/>
              <w:left w:val="single" w:sz="7" w:space="0" w:color="000000"/>
              <w:bottom w:val="single" w:sz="2" w:space="0" w:color="000000"/>
              <w:right w:val="nil"/>
            </w:tcBorders>
          </w:tcPr>
          <w:p w:rsidR="009B05E7" w:rsidRPr="009B05E7" w:rsidRDefault="009B05E7" w:rsidP="00C203B9">
            <w:pPr>
              <w:jc w:val="right"/>
              <w:rPr>
                <w:lang w:val="en-US"/>
              </w:rPr>
            </w:pPr>
          </w:p>
        </w:tc>
      </w:tr>
      <w:tr w:rsidR="009B05E7" w:rsidRPr="009B05E7" w:rsidTr="009B05E7">
        <w:trPr>
          <w:trHeight w:hRule="exact" w:val="394"/>
        </w:trPr>
        <w:tc>
          <w:tcPr>
            <w:tcW w:w="3766" w:type="dxa"/>
            <w:tcBorders>
              <w:top w:val="single" w:sz="2" w:space="0" w:color="000000"/>
              <w:left w:val="nil"/>
              <w:bottom w:val="single" w:sz="2" w:space="0" w:color="000000"/>
              <w:right w:val="single" w:sz="7" w:space="0" w:color="000000"/>
            </w:tcBorders>
          </w:tcPr>
          <w:p w:rsidR="009B05E7" w:rsidRPr="009B05E7" w:rsidRDefault="009B05E7" w:rsidP="009B05E7">
            <w:pPr>
              <w:spacing w:before="91"/>
              <w:rPr>
                <w:rFonts w:ascii="Calibri" w:eastAsia="Calibri" w:hAnsi="Calibri" w:cs="Calibri"/>
                <w:szCs w:val="17"/>
                <w:lang w:val="en-US"/>
              </w:rPr>
            </w:pPr>
            <w:r w:rsidRPr="009B05E7">
              <w:rPr>
                <w:rFonts w:ascii="Calibri" w:eastAsia="Calibri" w:hAnsi="Calibri" w:cs="Calibri"/>
                <w:i/>
                <w:spacing w:val="-1"/>
                <w:w w:val="105"/>
                <w:szCs w:val="17"/>
                <w:lang w:val="en-US"/>
              </w:rPr>
              <w:t>C</w:t>
            </w:r>
            <w:r w:rsidRPr="009B05E7">
              <w:rPr>
                <w:rFonts w:ascii="Calibri" w:eastAsia="Calibri" w:hAnsi="Calibri" w:cs="Calibri"/>
                <w:i/>
                <w:spacing w:val="1"/>
                <w:w w:val="105"/>
                <w:szCs w:val="17"/>
                <w:lang w:val="en-US"/>
              </w:rPr>
              <w:t>a</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i</w:t>
            </w:r>
            <w:r w:rsidRPr="009B05E7">
              <w:rPr>
                <w:rFonts w:ascii="Calibri" w:eastAsia="Calibri" w:hAnsi="Calibri" w:cs="Calibri"/>
                <w:i/>
                <w:spacing w:val="-21"/>
                <w:w w:val="105"/>
                <w:szCs w:val="17"/>
                <w:lang w:val="en-US"/>
              </w:rPr>
              <w:t xml:space="preserve"> </w:t>
            </w:r>
            <w:r w:rsidRPr="009B05E7">
              <w:rPr>
                <w:rFonts w:ascii="Calibri" w:eastAsia="Calibri" w:hAnsi="Calibri" w:cs="Calibri"/>
                <w:i/>
                <w:spacing w:val="1"/>
                <w:w w:val="105"/>
                <w:szCs w:val="17"/>
                <w:lang w:val="en-US"/>
              </w:rPr>
              <w:t>T</w:t>
            </w:r>
            <w:r w:rsidRPr="009B05E7">
              <w:rPr>
                <w:rFonts w:ascii="Calibri" w:eastAsia="Calibri" w:hAnsi="Calibri" w:cs="Calibri"/>
                <w:i/>
                <w:spacing w:val="-1"/>
                <w:w w:val="105"/>
                <w:szCs w:val="17"/>
                <w:lang w:val="en-US"/>
              </w:rPr>
              <w:t>r</w:t>
            </w:r>
            <w:r w:rsidRPr="009B05E7">
              <w:rPr>
                <w:rFonts w:ascii="Calibri" w:eastAsia="Calibri" w:hAnsi="Calibri" w:cs="Calibri"/>
                <w:i/>
                <w:spacing w:val="1"/>
                <w:w w:val="105"/>
                <w:szCs w:val="17"/>
                <w:lang w:val="en-US"/>
              </w:rPr>
              <w:t>an</w:t>
            </w:r>
            <w:r w:rsidRPr="009B05E7">
              <w:rPr>
                <w:rFonts w:ascii="Calibri" w:eastAsia="Calibri" w:hAnsi="Calibri" w:cs="Calibri"/>
                <w:i/>
                <w:spacing w:val="-1"/>
                <w:w w:val="105"/>
                <w:szCs w:val="17"/>
                <w:lang w:val="en-US"/>
              </w:rPr>
              <w:t>sf</w:t>
            </w:r>
            <w:r w:rsidRPr="009B05E7">
              <w:rPr>
                <w:rFonts w:ascii="Calibri" w:eastAsia="Calibri" w:hAnsi="Calibri" w:cs="Calibri"/>
                <w:i/>
                <w:w w:val="105"/>
                <w:szCs w:val="17"/>
                <w:lang w:val="en-US"/>
              </w:rPr>
              <w:t>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ler</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spacing w:before="91"/>
              <w:jc w:val="right"/>
              <w:rPr>
                <w:rFonts w:ascii="Calibri" w:eastAsia="Calibri" w:hAnsi="Calibri" w:cs="Calibri"/>
                <w:szCs w:val="17"/>
                <w:lang w:val="en-US"/>
              </w:rPr>
            </w:pPr>
            <w:r w:rsidRPr="009B05E7">
              <w:rPr>
                <w:rFonts w:ascii="Calibri" w:eastAsia="Calibri" w:hAnsi="Calibri" w:cs="Calibri"/>
                <w:w w:val="105"/>
                <w:szCs w:val="17"/>
                <w:lang w:val="en-US"/>
              </w:rPr>
              <w:t>18</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877</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spacing w:before="91"/>
              <w:jc w:val="right"/>
              <w:rPr>
                <w:rFonts w:ascii="Calibri" w:eastAsia="Calibri" w:hAnsi="Calibri" w:cs="Calibri"/>
                <w:szCs w:val="17"/>
                <w:lang w:val="en-US"/>
              </w:rPr>
            </w:pPr>
            <w:r w:rsidRPr="009B05E7">
              <w:rPr>
                <w:rFonts w:ascii="Calibri" w:eastAsia="Calibri" w:hAnsi="Calibri" w:cs="Calibri"/>
                <w:w w:val="105"/>
                <w:szCs w:val="17"/>
                <w:lang w:val="en-US"/>
              </w:rPr>
              <w:t>7</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012</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076</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spacing w:before="91"/>
              <w:jc w:val="right"/>
              <w:rPr>
                <w:rFonts w:ascii="Calibri" w:eastAsia="Calibri" w:hAnsi="Calibri" w:cs="Calibri"/>
                <w:szCs w:val="17"/>
                <w:lang w:val="en-US"/>
              </w:rPr>
            </w:pPr>
            <w:r w:rsidRPr="009B05E7">
              <w:rPr>
                <w:rFonts w:ascii="Calibri" w:eastAsia="Calibri" w:hAnsi="Calibri" w:cs="Calibri"/>
                <w:w w:val="105"/>
                <w:szCs w:val="17"/>
                <w:lang w:val="en-US"/>
              </w:rPr>
              <w:t>20</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612</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spacing w:before="91"/>
              <w:jc w:val="right"/>
              <w:rPr>
                <w:rFonts w:ascii="Calibri" w:eastAsia="Calibri" w:hAnsi="Calibri" w:cs="Calibri"/>
                <w:szCs w:val="17"/>
                <w:lang w:val="en-US"/>
              </w:rPr>
            </w:pPr>
            <w:r w:rsidRPr="009B05E7">
              <w:rPr>
                <w:rFonts w:ascii="Calibri" w:eastAsia="Calibri" w:hAnsi="Calibri" w:cs="Calibri"/>
                <w:w w:val="105"/>
                <w:szCs w:val="17"/>
                <w:lang w:val="en-US"/>
              </w:rPr>
              <w:t>22</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339</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c>
          <w:tcPr>
            <w:tcW w:w="2122" w:type="dxa"/>
            <w:tcBorders>
              <w:top w:val="single" w:sz="2" w:space="0" w:color="000000"/>
              <w:left w:val="single" w:sz="7" w:space="0" w:color="000000"/>
              <w:bottom w:val="single" w:sz="2" w:space="0" w:color="000000"/>
              <w:right w:val="nil"/>
            </w:tcBorders>
          </w:tcPr>
          <w:p w:rsidR="009B05E7" w:rsidRPr="009B05E7" w:rsidRDefault="009B05E7" w:rsidP="00C203B9">
            <w:pPr>
              <w:spacing w:before="91"/>
              <w:jc w:val="right"/>
              <w:rPr>
                <w:rFonts w:ascii="Calibri" w:eastAsia="Calibri" w:hAnsi="Calibri" w:cs="Calibri"/>
                <w:szCs w:val="17"/>
                <w:lang w:val="en-US"/>
              </w:rPr>
            </w:pPr>
            <w:r w:rsidRPr="009B05E7">
              <w:rPr>
                <w:rFonts w:ascii="Calibri" w:eastAsia="Calibri" w:hAnsi="Calibri" w:cs="Calibri"/>
                <w:w w:val="105"/>
                <w:szCs w:val="17"/>
                <w:lang w:val="en-US"/>
              </w:rPr>
              <w:t>22</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554</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r>
      <w:tr w:rsidR="009B05E7" w:rsidRPr="009B05E7" w:rsidTr="009B05E7">
        <w:trPr>
          <w:trHeight w:hRule="exact" w:val="394"/>
        </w:trPr>
        <w:tc>
          <w:tcPr>
            <w:tcW w:w="3766" w:type="dxa"/>
            <w:tcBorders>
              <w:top w:val="single" w:sz="2" w:space="0" w:color="000000"/>
              <w:left w:val="nil"/>
              <w:bottom w:val="single" w:sz="2" w:space="0" w:color="000000"/>
              <w:right w:val="single" w:sz="7" w:space="0" w:color="000000"/>
            </w:tcBorders>
          </w:tcPr>
          <w:p w:rsidR="009B05E7" w:rsidRPr="009B05E7" w:rsidRDefault="009B05E7" w:rsidP="009B05E7">
            <w:pPr>
              <w:spacing w:before="91"/>
              <w:rPr>
                <w:rFonts w:ascii="Calibri" w:eastAsia="Calibri" w:hAnsi="Calibri" w:cs="Calibri"/>
                <w:szCs w:val="17"/>
                <w:lang w:val="en-US"/>
              </w:rPr>
            </w:pPr>
            <w:r w:rsidRPr="009B05E7">
              <w:rPr>
                <w:rFonts w:ascii="Calibri" w:eastAsia="Calibri" w:hAnsi="Calibri" w:cs="Calibri"/>
                <w:i/>
                <w:w w:val="105"/>
                <w:szCs w:val="17"/>
                <w:lang w:val="en-US"/>
              </w:rPr>
              <w:t>Se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m</w:t>
            </w:r>
            <w:r w:rsidRPr="009B05E7">
              <w:rPr>
                <w:rFonts w:ascii="Calibri" w:eastAsia="Calibri" w:hAnsi="Calibri" w:cs="Calibri"/>
                <w:i/>
                <w:spacing w:val="1"/>
                <w:w w:val="105"/>
                <w:szCs w:val="17"/>
                <w:lang w:val="en-US"/>
              </w:rPr>
              <w:t>a</w:t>
            </w:r>
            <w:r w:rsidRPr="009B05E7">
              <w:rPr>
                <w:rFonts w:ascii="Calibri" w:eastAsia="Calibri" w:hAnsi="Calibri" w:cs="Calibri"/>
                <w:i/>
                <w:w w:val="105"/>
                <w:szCs w:val="17"/>
                <w:lang w:val="en-US"/>
              </w:rPr>
              <w:t>ye</w:t>
            </w:r>
            <w:r w:rsidRPr="009B05E7">
              <w:rPr>
                <w:rFonts w:ascii="Calibri" w:eastAsia="Calibri" w:hAnsi="Calibri" w:cs="Calibri"/>
                <w:i/>
                <w:spacing w:val="-25"/>
                <w:w w:val="105"/>
                <w:szCs w:val="17"/>
                <w:lang w:val="en-US"/>
              </w:rPr>
              <w:t xml:space="preserve"> </w:t>
            </w:r>
            <w:r w:rsidRPr="009B05E7">
              <w:rPr>
                <w:rFonts w:ascii="Calibri" w:eastAsia="Calibri" w:hAnsi="Calibri" w:cs="Calibri"/>
                <w:i/>
                <w:spacing w:val="-1"/>
                <w:w w:val="105"/>
                <w:szCs w:val="17"/>
                <w:lang w:val="en-US"/>
              </w:rPr>
              <w:t>G</w:t>
            </w:r>
            <w:r w:rsidRPr="009B05E7">
              <w:rPr>
                <w:rFonts w:ascii="Calibri" w:eastAsia="Calibri" w:hAnsi="Calibri" w:cs="Calibri"/>
                <w:i/>
                <w:w w:val="105"/>
                <w:szCs w:val="17"/>
                <w:lang w:val="en-US"/>
              </w:rPr>
              <w:t>i</w:t>
            </w:r>
            <w:r w:rsidRPr="009B05E7">
              <w:rPr>
                <w:rFonts w:ascii="Calibri" w:eastAsia="Calibri" w:hAnsi="Calibri" w:cs="Calibri"/>
                <w:i/>
                <w:spacing w:val="1"/>
                <w:w w:val="105"/>
                <w:szCs w:val="17"/>
                <w:lang w:val="en-US"/>
              </w:rPr>
              <w:t>d</w:t>
            </w:r>
            <w:r w:rsidRPr="009B05E7">
              <w:rPr>
                <w:rFonts w:ascii="Calibri" w:eastAsia="Calibri" w:hAnsi="Calibri" w:cs="Calibri"/>
                <w:i/>
                <w:w w:val="105"/>
                <w:szCs w:val="17"/>
                <w:lang w:val="en-US"/>
              </w:rPr>
              <w:t>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le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i</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22" w:type="dxa"/>
            <w:tcBorders>
              <w:top w:val="single" w:sz="2" w:space="0" w:color="000000"/>
              <w:left w:val="single" w:sz="7" w:space="0" w:color="000000"/>
              <w:bottom w:val="single" w:sz="2" w:space="0" w:color="000000"/>
              <w:right w:val="nil"/>
            </w:tcBorders>
          </w:tcPr>
          <w:p w:rsidR="009B05E7" w:rsidRPr="009B05E7" w:rsidRDefault="009B05E7" w:rsidP="00C203B9">
            <w:pPr>
              <w:jc w:val="right"/>
              <w:rPr>
                <w:lang w:val="en-US"/>
              </w:rPr>
            </w:pPr>
          </w:p>
        </w:tc>
      </w:tr>
      <w:tr w:rsidR="009B05E7" w:rsidRPr="009B05E7" w:rsidTr="009B05E7">
        <w:trPr>
          <w:trHeight w:hRule="exact" w:val="394"/>
        </w:trPr>
        <w:tc>
          <w:tcPr>
            <w:tcW w:w="3766" w:type="dxa"/>
            <w:tcBorders>
              <w:top w:val="single" w:sz="2" w:space="0" w:color="000000"/>
              <w:left w:val="nil"/>
              <w:bottom w:val="single" w:sz="2" w:space="0" w:color="000000"/>
              <w:right w:val="single" w:sz="7" w:space="0" w:color="000000"/>
            </w:tcBorders>
          </w:tcPr>
          <w:p w:rsidR="009B05E7" w:rsidRPr="009B05E7" w:rsidRDefault="009B05E7" w:rsidP="009B05E7">
            <w:pPr>
              <w:spacing w:before="91"/>
              <w:rPr>
                <w:rFonts w:ascii="Calibri" w:eastAsia="Calibri" w:hAnsi="Calibri" w:cs="Calibri"/>
                <w:szCs w:val="17"/>
                <w:lang w:val="en-US"/>
              </w:rPr>
            </w:pPr>
            <w:r w:rsidRPr="009B05E7">
              <w:rPr>
                <w:rFonts w:ascii="Calibri" w:eastAsia="Calibri" w:hAnsi="Calibri" w:cs="Calibri"/>
                <w:i/>
                <w:szCs w:val="17"/>
                <w:lang w:val="en-US"/>
              </w:rPr>
              <w:t>Se</w:t>
            </w:r>
            <w:r w:rsidRPr="009B05E7">
              <w:rPr>
                <w:rFonts w:ascii="Calibri" w:eastAsia="Calibri" w:hAnsi="Calibri" w:cs="Calibri"/>
                <w:i/>
                <w:spacing w:val="-1"/>
                <w:szCs w:val="17"/>
                <w:lang w:val="en-US"/>
              </w:rPr>
              <w:t>r</w:t>
            </w:r>
            <w:r w:rsidRPr="009B05E7">
              <w:rPr>
                <w:rFonts w:ascii="Calibri" w:eastAsia="Calibri" w:hAnsi="Calibri" w:cs="Calibri"/>
                <w:i/>
                <w:szCs w:val="17"/>
                <w:lang w:val="en-US"/>
              </w:rPr>
              <w:t xml:space="preserve">maye </w:t>
            </w:r>
            <w:r w:rsidRPr="009B05E7">
              <w:rPr>
                <w:rFonts w:ascii="Calibri" w:eastAsia="Calibri" w:hAnsi="Calibri" w:cs="Calibri"/>
                <w:i/>
                <w:spacing w:val="4"/>
                <w:szCs w:val="17"/>
                <w:lang w:val="en-US"/>
              </w:rPr>
              <w:t xml:space="preserve"> </w:t>
            </w:r>
            <w:r w:rsidRPr="009B05E7">
              <w:rPr>
                <w:rFonts w:ascii="Calibri" w:eastAsia="Calibri" w:hAnsi="Calibri" w:cs="Calibri"/>
                <w:i/>
                <w:szCs w:val="17"/>
                <w:lang w:val="en-US"/>
              </w:rPr>
              <w:t>T</w:t>
            </w:r>
            <w:r w:rsidRPr="009B05E7">
              <w:rPr>
                <w:rFonts w:ascii="Calibri" w:eastAsia="Calibri" w:hAnsi="Calibri" w:cs="Calibri"/>
                <w:i/>
                <w:spacing w:val="-1"/>
                <w:szCs w:val="17"/>
                <w:lang w:val="en-US"/>
              </w:rPr>
              <w:t>r</w:t>
            </w:r>
            <w:r w:rsidRPr="009B05E7">
              <w:rPr>
                <w:rFonts w:ascii="Calibri" w:eastAsia="Calibri" w:hAnsi="Calibri" w:cs="Calibri"/>
                <w:i/>
                <w:szCs w:val="17"/>
                <w:lang w:val="en-US"/>
              </w:rPr>
              <w:t>an</w:t>
            </w:r>
            <w:r w:rsidRPr="009B05E7">
              <w:rPr>
                <w:rFonts w:ascii="Calibri" w:eastAsia="Calibri" w:hAnsi="Calibri" w:cs="Calibri"/>
                <w:i/>
                <w:spacing w:val="-1"/>
                <w:szCs w:val="17"/>
                <w:lang w:val="en-US"/>
              </w:rPr>
              <w:t>sf</w:t>
            </w:r>
            <w:r w:rsidRPr="009B05E7">
              <w:rPr>
                <w:rFonts w:ascii="Calibri" w:eastAsia="Calibri" w:hAnsi="Calibri" w:cs="Calibri"/>
                <w:i/>
                <w:szCs w:val="17"/>
                <w:lang w:val="en-US"/>
              </w:rPr>
              <w:t>e</w:t>
            </w:r>
            <w:r w:rsidRPr="009B05E7">
              <w:rPr>
                <w:rFonts w:ascii="Calibri" w:eastAsia="Calibri" w:hAnsi="Calibri" w:cs="Calibri"/>
                <w:i/>
                <w:spacing w:val="-1"/>
                <w:szCs w:val="17"/>
                <w:lang w:val="en-US"/>
              </w:rPr>
              <w:t>r</w:t>
            </w:r>
            <w:r w:rsidRPr="009B05E7">
              <w:rPr>
                <w:rFonts w:ascii="Calibri" w:eastAsia="Calibri" w:hAnsi="Calibri" w:cs="Calibri"/>
                <w:i/>
                <w:szCs w:val="17"/>
                <w:lang w:val="en-US"/>
              </w:rPr>
              <w:t>le</w:t>
            </w:r>
            <w:r w:rsidRPr="009B05E7">
              <w:rPr>
                <w:rFonts w:ascii="Calibri" w:eastAsia="Calibri" w:hAnsi="Calibri" w:cs="Calibri"/>
                <w:i/>
                <w:spacing w:val="-1"/>
                <w:szCs w:val="17"/>
                <w:lang w:val="en-US"/>
              </w:rPr>
              <w:t>r</w:t>
            </w:r>
            <w:r w:rsidRPr="009B05E7">
              <w:rPr>
                <w:rFonts w:ascii="Calibri" w:eastAsia="Calibri" w:hAnsi="Calibri" w:cs="Calibri"/>
                <w:i/>
                <w:szCs w:val="17"/>
                <w:lang w:val="en-US"/>
              </w:rPr>
              <w:t>i</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22" w:type="dxa"/>
            <w:tcBorders>
              <w:top w:val="single" w:sz="2" w:space="0" w:color="000000"/>
              <w:left w:val="single" w:sz="7" w:space="0" w:color="000000"/>
              <w:bottom w:val="single" w:sz="2" w:space="0" w:color="000000"/>
              <w:right w:val="nil"/>
            </w:tcBorders>
          </w:tcPr>
          <w:p w:rsidR="009B05E7" w:rsidRPr="009B05E7" w:rsidRDefault="009B05E7" w:rsidP="00C203B9">
            <w:pPr>
              <w:jc w:val="right"/>
              <w:rPr>
                <w:lang w:val="en-US"/>
              </w:rPr>
            </w:pPr>
          </w:p>
        </w:tc>
      </w:tr>
      <w:tr w:rsidR="009B05E7" w:rsidRPr="009B05E7" w:rsidTr="009B05E7">
        <w:trPr>
          <w:trHeight w:hRule="exact" w:val="392"/>
        </w:trPr>
        <w:tc>
          <w:tcPr>
            <w:tcW w:w="3766" w:type="dxa"/>
            <w:tcBorders>
              <w:top w:val="single" w:sz="2" w:space="0" w:color="000000"/>
              <w:left w:val="nil"/>
              <w:bottom w:val="single" w:sz="7" w:space="0" w:color="000000"/>
              <w:right w:val="single" w:sz="7" w:space="0" w:color="000000"/>
            </w:tcBorders>
          </w:tcPr>
          <w:p w:rsidR="009B05E7" w:rsidRPr="009B05E7" w:rsidRDefault="009B05E7" w:rsidP="009B05E7">
            <w:pPr>
              <w:spacing w:before="92"/>
              <w:rPr>
                <w:rFonts w:ascii="Calibri" w:eastAsia="Calibri" w:hAnsi="Calibri" w:cs="Calibri"/>
                <w:szCs w:val="17"/>
                <w:lang w:val="en-US"/>
              </w:rPr>
            </w:pPr>
            <w:r w:rsidRPr="009B05E7">
              <w:rPr>
                <w:rFonts w:ascii="Calibri" w:eastAsia="Calibri" w:hAnsi="Calibri" w:cs="Calibri"/>
                <w:i/>
                <w:w w:val="105"/>
                <w:szCs w:val="17"/>
                <w:lang w:val="en-US"/>
              </w:rPr>
              <w:t>B</w:t>
            </w:r>
            <w:r w:rsidRPr="009B05E7">
              <w:rPr>
                <w:rFonts w:ascii="Calibri" w:eastAsia="Calibri" w:hAnsi="Calibri" w:cs="Calibri"/>
                <w:i/>
                <w:spacing w:val="-3"/>
                <w:w w:val="105"/>
                <w:szCs w:val="17"/>
                <w:lang w:val="en-US"/>
              </w:rPr>
              <w:t>o</w:t>
            </w:r>
            <w:r w:rsidRPr="009B05E7">
              <w:rPr>
                <w:rFonts w:ascii="Calibri" w:eastAsia="Calibri" w:hAnsi="Calibri" w:cs="Calibri"/>
                <w:i/>
                <w:spacing w:val="-1"/>
                <w:w w:val="105"/>
                <w:szCs w:val="17"/>
                <w:lang w:val="en-US"/>
              </w:rPr>
              <w:t>r</w:t>
            </w:r>
            <w:r w:rsidRPr="009B05E7">
              <w:rPr>
                <w:rFonts w:ascii="Calibri" w:eastAsia="Calibri" w:hAnsi="Calibri" w:cs="Calibri"/>
                <w:i/>
                <w:w w:val="105"/>
                <w:szCs w:val="17"/>
                <w:lang w:val="en-US"/>
              </w:rPr>
              <w:t>ç</w:t>
            </w:r>
            <w:r w:rsidRPr="009B05E7">
              <w:rPr>
                <w:rFonts w:ascii="Calibri" w:eastAsia="Calibri" w:hAnsi="Calibri" w:cs="Calibri"/>
                <w:i/>
                <w:spacing w:val="-17"/>
                <w:w w:val="105"/>
                <w:szCs w:val="17"/>
                <w:lang w:val="en-US"/>
              </w:rPr>
              <w:t xml:space="preserve"> </w:t>
            </w:r>
            <w:r w:rsidRPr="009B05E7">
              <w:rPr>
                <w:rFonts w:ascii="Calibri" w:eastAsia="Calibri" w:hAnsi="Calibri" w:cs="Calibri"/>
                <w:i/>
                <w:spacing w:val="-1"/>
                <w:w w:val="105"/>
                <w:szCs w:val="17"/>
                <w:lang w:val="en-US"/>
              </w:rPr>
              <w:t>V</w:t>
            </w:r>
            <w:r w:rsidRPr="009B05E7">
              <w:rPr>
                <w:rFonts w:ascii="Calibri" w:eastAsia="Calibri" w:hAnsi="Calibri" w:cs="Calibri"/>
                <w:i/>
                <w:w w:val="105"/>
                <w:szCs w:val="17"/>
                <w:lang w:val="en-US"/>
              </w:rPr>
              <w:t>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me</w:t>
            </w:r>
          </w:p>
        </w:tc>
        <w:tc>
          <w:tcPr>
            <w:tcW w:w="2119" w:type="dxa"/>
            <w:tcBorders>
              <w:top w:val="single" w:sz="2" w:space="0" w:color="000000"/>
              <w:left w:val="single" w:sz="7" w:space="0" w:color="000000"/>
              <w:bottom w:val="single" w:sz="7" w:space="0" w:color="000000"/>
              <w:right w:val="single" w:sz="7" w:space="0" w:color="000000"/>
            </w:tcBorders>
          </w:tcPr>
          <w:p w:rsidR="009B05E7" w:rsidRPr="009B05E7" w:rsidRDefault="009B05E7" w:rsidP="00C203B9">
            <w:pPr>
              <w:jc w:val="right"/>
              <w:rPr>
                <w:lang w:val="en-US"/>
              </w:rPr>
            </w:pPr>
          </w:p>
        </w:tc>
        <w:tc>
          <w:tcPr>
            <w:tcW w:w="2119" w:type="dxa"/>
            <w:tcBorders>
              <w:top w:val="single" w:sz="2" w:space="0" w:color="000000"/>
              <w:left w:val="single" w:sz="7" w:space="0" w:color="000000"/>
              <w:bottom w:val="single" w:sz="7" w:space="0" w:color="000000"/>
              <w:right w:val="single" w:sz="7" w:space="0" w:color="000000"/>
            </w:tcBorders>
          </w:tcPr>
          <w:p w:rsidR="009B05E7" w:rsidRPr="009B05E7" w:rsidRDefault="009B05E7" w:rsidP="00C203B9">
            <w:pPr>
              <w:jc w:val="right"/>
              <w:rPr>
                <w:lang w:val="en-US"/>
              </w:rPr>
            </w:pPr>
          </w:p>
        </w:tc>
        <w:tc>
          <w:tcPr>
            <w:tcW w:w="2119" w:type="dxa"/>
            <w:tcBorders>
              <w:top w:val="single" w:sz="2" w:space="0" w:color="000000"/>
              <w:left w:val="single" w:sz="7" w:space="0" w:color="000000"/>
              <w:bottom w:val="single" w:sz="7" w:space="0" w:color="000000"/>
              <w:right w:val="single" w:sz="7" w:space="0" w:color="000000"/>
            </w:tcBorders>
          </w:tcPr>
          <w:p w:rsidR="009B05E7" w:rsidRPr="009B05E7" w:rsidRDefault="009B05E7" w:rsidP="00C203B9">
            <w:pPr>
              <w:jc w:val="right"/>
              <w:rPr>
                <w:lang w:val="en-US"/>
              </w:rPr>
            </w:pPr>
          </w:p>
        </w:tc>
        <w:tc>
          <w:tcPr>
            <w:tcW w:w="2119" w:type="dxa"/>
            <w:tcBorders>
              <w:top w:val="single" w:sz="2" w:space="0" w:color="000000"/>
              <w:left w:val="single" w:sz="7" w:space="0" w:color="000000"/>
              <w:bottom w:val="single" w:sz="7" w:space="0" w:color="000000"/>
              <w:right w:val="single" w:sz="7" w:space="0" w:color="000000"/>
            </w:tcBorders>
          </w:tcPr>
          <w:p w:rsidR="009B05E7" w:rsidRPr="009B05E7" w:rsidRDefault="009B05E7" w:rsidP="00C203B9">
            <w:pPr>
              <w:jc w:val="right"/>
              <w:rPr>
                <w:lang w:val="en-US"/>
              </w:rPr>
            </w:pPr>
          </w:p>
        </w:tc>
        <w:tc>
          <w:tcPr>
            <w:tcW w:w="2122" w:type="dxa"/>
            <w:tcBorders>
              <w:top w:val="single" w:sz="2" w:space="0" w:color="000000"/>
              <w:left w:val="single" w:sz="7" w:space="0" w:color="000000"/>
              <w:bottom w:val="single" w:sz="7" w:space="0" w:color="000000"/>
              <w:right w:val="nil"/>
            </w:tcBorders>
          </w:tcPr>
          <w:p w:rsidR="009B05E7" w:rsidRPr="009B05E7" w:rsidRDefault="009B05E7" w:rsidP="00C203B9">
            <w:pPr>
              <w:jc w:val="right"/>
              <w:rPr>
                <w:lang w:val="en-US"/>
              </w:rPr>
            </w:pPr>
          </w:p>
        </w:tc>
      </w:tr>
      <w:tr w:rsidR="009B05E7" w:rsidRPr="009B05E7" w:rsidTr="009B05E7">
        <w:trPr>
          <w:trHeight w:hRule="exact" w:val="394"/>
        </w:trPr>
        <w:tc>
          <w:tcPr>
            <w:tcW w:w="3766" w:type="dxa"/>
            <w:tcBorders>
              <w:top w:val="single" w:sz="7" w:space="0" w:color="000000"/>
              <w:left w:val="nil"/>
              <w:bottom w:val="single" w:sz="7" w:space="0" w:color="000000"/>
              <w:right w:val="single" w:sz="7" w:space="0" w:color="000000"/>
            </w:tcBorders>
            <w:shd w:val="clear" w:color="auto" w:fill="BDD7EE"/>
          </w:tcPr>
          <w:p w:rsidR="009B05E7" w:rsidRPr="009B05E7" w:rsidRDefault="009B05E7" w:rsidP="009B05E7">
            <w:pPr>
              <w:spacing w:before="87"/>
              <w:rPr>
                <w:rFonts w:ascii="Calibri" w:eastAsia="Calibri" w:hAnsi="Calibri" w:cs="Calibri"/>
                <w:szCs w:val="17"/>
                <w:lang w:val="en-US"/>
              </w:rPr>
            </w:pPr>
            <w:r w:rsidRPr="009B05E7">
              <w:rPr>
                <w:rFonts w:ascii="Calibri" w:eastAsia="Calibri" w:hAnsi="Calibri" w:cs="Calibri"/>
                <w:b/>
                <w:bCs/>
                <w:w w:val="105"/>
                <w:szCs w:val="17"/>
                <w:lang w:val="en-US"/>
              </w:rPr>
              <w:t>BÜ</w:t>
            </w:r>
            <w:r w:rsidRPr="009B05E7">
              <w:rPr>
                <w:rFonts w:ascii="Calibri" w:eastAsia="Calibri" w:hAnsi="Calibri" w:cs="Calibri"/>
                <w:b/>
                <w:bCs/>
                <w:spacing w:val="-1"/>
                <w:w w:val="105"/>
                <w:szCs w:val="17"/>
                <w:lang w:val="en-US"/>
              </w:rPr>
              <w:t>T</w:t>
            </w:r>
            <w:r w:rsidRPr="009B05E7">
              <w:rPr>
                <w:rFonts w:ascii="Calibri" w:eastAsia="Calibri" w:hAnsi="Calibri" w:cs="Calibri"/>
                <w:b/>
                <w:bCs/>
                <w:w w:val="105"/>
                <w:szCs w:val="17"/>
                <w:lang w:val="en-US"/>
              </w:rPr>
              <w:t>ÇE</w:t>
            </w:r>
            <w:r w:rsidRPr="009B05E7">
              <w:rPr>
                <w:rFonts w:ascii="Calibri" w:eastAsia="Calibri" w:hAnsi="Calibri" w:cs="Calibri"/>
                <w:b/>
                <w:bCs/>
                <w:spacing w:val="-12"/>
                <w:w w:val="105"/>
                <w:szCs w:val="17"/>
                <w:lang w:val="en-US"/>
              </w:rPr>
              <w:t xml:space="preserve"> </w:t>
            </w:r>
            <w:r w:rsidRPr="009B05E7">
              <w:rPr>
                <w:rFonts w:ascii="Calibri" w:eastAsia="Calibri" w:hAnsi="Calibri" w:cs="Calibri"/>
                <w:b/>
                <w:bCs/>
                <w:spacing w:val="-3"/>
                <w:w w:val="105"/>
                <w:szCs w:val="17"/>
                <w:lang w:val="en-US"/>
              </w:rPr>
              <w:t>İ</w:t>
            </w:r>
            <w:r w:rsidRPr="009B05E7">
              <w:rPr>
                <w:rFonts w:ascii="Calibri" w:eastAsia="Calibri" w:hAnsi="Calibri" w:cs="Calibri"/>
                <w:b/>
                <w:bCs/>
                <w:w w:val="105"/>
                <w:szCs w:val="17"/>
                <w:lang w:val="en-US"/>
              </w:rPr>
              <w:t>Çİ</w:t>
            </w:r>
            <w:r w:rsidRPr="009B05E7">
              <w:rPr>
                <w:rFonts w:ascii="Calibri" w:eastAsia="Calibri" w:hAnsi="Calibri" w:cs="Calibri"/>
                <w:b/>
                <w:bCs/>
                <w:spacing w:val="-12"/>
                <w:w w:val="105"/>
                <w:szCs w:val="17"/>
                <w:lang w:val="en-US"/>
              </w:rPr>
              <w:t xml:space="preserve"> </w:t>
            </w:r>
            <w:r w:rsidRPr="009B05E7">
              <w:rPr>
                <w:rFonts w:ascii="Calibri" w:eastAsia="Calibri" w:hAnsi="Calibri" w:cs="Calibri"/>
                <w:b/>
                <w:bCs/>
                <w:spacing w:val="-1"/>
                <w:w w:val="105"/>
                <w:szCs w:val="17"/>
                <w:lang w:val="en-US"/>
              </w:rPr>
              <w:t>TO</w:t>
            </w:r>
            <w:r w:rsidRPr="009B05E7">
              <w:rPr>
                <w:rFonts w:ascii="Calibri" w:eastAsia="Calibri" w:hAnsi="Calibri" w:cs="Calibri"/>
                <w:b/>
                <w:bCs/>
                <w:w w:val="105"/>
                <w:szCs w:val="17"/>
                <w:lang w:val="en-US"/>
              </w:rPr>
              <w:t>PL</w:t>
            </w:r>
            <w:r w:rsidRPr="009B05E7">
              <w:rPr>
                <w:rFonts w:ascii="Calibri" w:eastAsia="Calibri" w:hAnsi="Calibri" w:cs="Calibri"/>
                <w:b/>
                <w:bCs/>
                <w:spacing w:val="-1"/>
                <w:w w:val="105"/>
                <w:szCs w:val="17"/>
                <w:lang w:val="en-US"/>
              </w:rPr>
              <w:t>A</w:t>
            </w:r>
            <w:r w:rsidRPr="009B05E7">
              <w:rPr>
                <w:rFonts w:ascii="Calibri" w:eastAsia="Calibri" w:hAnsi="Calibri" w:cs="Calibri"/>
                <w:b/>
                <w:bCs/>
                <w:w w:val="105"/>
                <w:szCs w:val="17"/>
                <w:lang w:val="en-US"/>
              </w:rPr>
              <w:t>M</w:t>
            </w:r>
            <w:r w:rsidRPr="009B05E7">
              <w:rPr>
                <w:rFonts w:ascii="Calibri" w:eastAsia="Calibri" w:hAnsi="Calibri" w:cs="Calibri"/>
                <w:b/>
                <w:bCs/>
                <w:spacing w:val="-12"/>
                <w:w w:val="105"/>
                <w:szCs w:val="17"/>
                <w:lang w:val="en-US"/>
              </w:rPr>
              <w:t xml:space="preserve"> </w:t>
            </w:r>
            <w:r w:rsidRPr="009B05E7">
              <w:rPr>
                <w:rFonts w:ascii="Calibri" w:eastAsia="Calibri" w:hAnsi="Calibri" w:cs="Calibri"/>
                <w:b/>
                <w:bCs/>
                <w:w w:val="105"/>
                <w:szCs w:val="17"/>
                <w:lang w:val="en-US"/>
              </w:rPr>
              <w:t>K</w:t>
            </w:r>
            <w:r w:rsidRPr="009B05E7">
              <w:rPr>
                <w:rFonts w:ascii="Calibri" w:eastAsia="Calibri" w:hAnsi="Calibri" w:cs="Calibri"/>
                <w:b/>
                <w:bCs/>
                <w:spacing w:val="-1"/>
                <w:w w:val="105"/>
                <w:szCs w:val="17"/>
                <w:lang w:val="en-US"/>
              </w:rPr>
              <w:t>A</w:t>
            </w:r>
            <w:r w:rsidRPr="009B05E7">
              <w:rPr>
                <w:rFonts w:ascii="Calibri" w:eastAsia="Calibri" w:hAnsi="Calibri" w:cs="Calibri"/>
                <w:b/>
                <w:bCs/>
                <w:w w:val="105"/>
                <w:szCs w:val="17"/>
                <w:lang w:val="en-US"/>
              </w:rPr>
              <w:t>Y</w:t>
            </w:r>
            <w:r w:rsidRPr="009B05E7">
              <w:rPr>
                <w:rFonts w:ascii="Calibri" w:eastAsia="Calibri" w:hAnsi="Calibri" w:cs="Calibri"/>
                <w:b/>
                <w:bCs/>
                <w:spacing w:val="-1"/>
                <w:w w:val="105"/>
                <w:szCs w:val="17"/>
                <w:lang w:val="en-US"/>
              </w:rPr>
              <w:t>NA</w:t>
            </w:r>
            <w:r w:rsidRPr="009B05E7">
              <w:rPr>
                <w:rFonts w:ascii="Calibri" w:eastAsia="Calibri" w:hAnsi="Calibri" w:cs="Calibri"/>
                <w:b/>
                <w:bCs/>
                <w:w w:val="105"/>
                <w:szCs w:val="17"/>
                <w:lang w:val="en-US"/>
              </w:rPr>
              <w:t>K</w:t>
            </w: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C203B9">
            <w:pPr>
              <w:spacing w:before="87"/>
              <w:jc w:val="right"/>
              <w:rPr>
                <w:rFonts w:ascii="Calibri" w:eastAsia="Calibri" w:hAnsi="Calibri" w:cs="Calibri"/>
                <w:szCs w:val="17"/>
                <w:lang w:val="en-US"/>
              </w:rPr>
            </w:pPr>
            <w:r w:rsidRPr="009B05E7">
              <w:rPr>
                <w:rFonts w:ascii="Calibri" w:eastAsia="Calibri" w:hAnsi="Calibri" w:cs="Calibri"/>
                <w:w w:val="105"/>
                <w:szCs w:val="17"/>
                <w:lang w:val="en-US"/>
              </w:rPr>
              <w:t>18</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877</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C203B9">
            <w:pPr>
              <w:spacing w:before="87"/>
              <w:jc w:val="right"/>
              <w:rPr>
                <w:rFonts w:ascii="Calibri" w:eastAsia="Calibri" w:hAnsi="Calibri" w:cs="Calibri"/>
                <w:szCs w:val="17"/>
                <w:lang w:val="en-US"/>
              </w:rPr>
            </w:pPr>
            <w:r w:rsidRPr="009B05E7">
              <w:rPr>
                <w:rFonts w:ascii="Calibri" w:eastAsia="Calibri" w:hAnsi="Calibri" w:cs="Calibri"/>
                <w:w w:val="105"/>
                <w:szCs w:val="17"/>
                <w:lang w:val="en-US"/>
              </w:rPr>
              <w:t>7</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012</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076</w:t>
            </w: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C203B9">
            <w:pPr>
              <w:spacing w:before="87"/>
              <w:jc w:val="right"/>
              <w:rPr>
                <w:rFonts w:ascii="Calibri" w:eastAsia="Calibri" w:hAnsi="Calibri" w:cs="Calibri"/>
                <w:szCs w:val="17"/>
                <w:lang w:val="en-US"/>
              </w:rPr>
            </w:pPr>
            <w:r w:rsidRPr="009B05E7">
              <w:rPr>
                <w:rFonts w:ascii="Calibri" w:eastAsia="Calibri" w:hAnsi="Calibri" w:cs="Calibri"/>
                <w:w w:val="105"/>
                <w:szCs w:val="17"/>
                <w:lang w:val="en-US"/>
              </w:rPr>
              <w:t>20</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612</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C203B9">
            <w:pPr>
              <w:spacing w:before="87"/>
              <w:jc w:val="right"/>
              <w:rPr>
                <w:rFonts w:ascii="Calibri" w:eastAsia="Calibri" w:hAnsi="Calibri" w:cs="Calibri"/>
                <w:szCs w:val="17"/>
                <w:lang w:val="en-US"/>
              </w:rPr>
            </w:pPr>
            <w:r w:rsidRPr="009B05E7">
              <w:rPr>
                <w:rFonts w:ascii="Calibri" w:eastAsia="Calibri" w:hAnsi="Calibri" w:cs="Calibri"/>
                <w:w w:val="105"/>
                <w:szCs w:val="17"/>
                <w:lang w:val="en-US"/>
              </w:rPr>
              <w:t>22</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339</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c>
          <w:tcPr>
            <w:tcW w:w="2122" w:type="dxa"/>
            <w:tcBorders>
              <w:top w:val="single" w:sz="7" w:space="0" w:color="000000"/>
              <w:left w:val="single" w:sz="7" w:space="0" w:color="000000"/>
              <w:bottom w:val="single" w:sz="7" w:space="0" w:color="000000"/>
              <w:right w:val="nil"/>
            </w:tcBorders>
            <w:shd w:val="clear" w:color="auto" w:fill="BDD7EE"/>
          </w:tcPr>
          <w:p w:rsidR="009B05E7" w:rsidRPr="009B05E7" w:rsidRDefault="009B05E7" w:rsidP="00C203B9">
            <w:pPr>
              <w:spacing w:before="87"/>
              <w:jc w:val="right"/>
              <w:rPr>
                <w:rFonts w:ascii="Calibri" w:eastAsia="Calibri" w:hAnsi="Calibri" w:cs="Calibri"/>
                <w:szCs w:val="17"/>
                <w:lang w:val="en-US"/>
              </w:rPr>
            </w:pPr>
            <w:r w:rsidRPr="009B05E7">
              <w:rPr>
                <w:rFonts w:ascii="Calibri" w:eastAsia="Calibri" w:hAnsi="Calibri" w:cs="Calibri"/>
                <w:w w:val="105"/>
                <w:szCs w:val="17"/>
                <w:lang w:val="en-US"/>
              </w:rPr>
              <w:t>22</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554</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r>
      <w:tr w:rsidR="009B05E7" w:rsidRPr="009B05E7" w:rsidTr="009B05E7">
        <w:trPr>
          <w:trHeight w:hRule="exact" w:val="395"/>
        </w:trPr>
        <w:tc>
          <w:tcPr>
            <w:tcW w:w="3766" w:type="dxa"/>
            <w:tcBorders>
              <w:top w:val="single" w:sz="7" w:space="0" w:color="000000"/>
              <w:left w:val="nil"/>
              <w:bottom w:val="single" w:sz="2" w:space="0" w:color="000000"/>
              <w:right w:val="single" w:sz="7" w:space="0" w:color="000000"/>
            </w:tcBorders>
          </w:tcPr>
          <w:p w:rsidR="009B05E7" w:rsidRPr="009B05E7" w:rsidRDefault="009B05E7" w:rsidP="009B05E7">
            <w:pPr>
              <w:spacing w:before="87"/>
              <w:rPr>
                <w:rFonts w:ascii="Calibri" w:eastAsia="Calibri" w:hAnsi="Calibri" w:cs="Calibri"/>
                <w:szCs w:val="17"/>
                <w:lang w:val="en-US"/>
              </w:rPr>
            </w:pPr>
            <w:r w:rsidRPr="009B05E7">
              <w:rPr>
                <w:rFonts w:ascii="Calibri" w:eastAsia="Calibri" w:hAnsi="Calibri" w:cs="Calibri"/>
                <w:i/>
                <w:w w:val="105"/>
                <w:szCs w:val="17"/>
                <w:lang w:val="en-US"/>
              </w:rPr>
              <w:t>D</w:t>
            </w:r>
            <w:r w:rsidRPr="009B05E7">
              <w:rPr>
                <w:rFonts w:ascii="Calibri" w:eastAsia="Calibri" w:hAnsi="Calibri" w:cs="Calibri"/>
                <w:i/>
                <w:spacing w:val="-3"/>
                <w:w w:val="105"/>
                <w:szCs w:val="17"/>
                <w:lang w:val="en-US"/>
              </w:rPr>
              <w:t>ö</w:t>
            </w:r>
            <w:r w:rsidRPr="009B05E7">
              <w:rPr>
                <w:rFonts w:ascii="Calibri" w:eastAsia="Calibri" w:hAnsi="Calibri" w:cs="Calibri"/>
                <w:i/>
                <w:spacing w:val="1"/>
                <w:w w:val="105"/>
                <w:szCs w:val="17"/>
                <w:lang w:val="en-US"/>
              </w:rPr>
              <w:t>n</w:t>
            </w:r>
            <w:r w:rsidRPr="009B05E7">
              <w:rPr>
                <w:rFonts w:ascii="Calibri" w:eastAsia="Calibri" w:hAnsi="Calibri" w:cs="Calibri"/>
                <w:i/>
                <w:w w:val="105"/>
                <w:szCs w:val="17"/>
                <w:lang w:val="en-US"/>
              </w:rPr>
              <w:t>er</w:t>
            </w:r>
            <w:r w:rsidRPr="009B05E7">
              <w:rPr>
                <w:rFonts w:ascii="Calibri" w:eastAsia="Calibri" w:hAnsi="Calibri" w:cs="Calibri"/>
                <w:i/>
                <w:spacing w:val="-21"/>
                <w:w w:val="105"/>
                <w:szCs w:val="17"/>
                <w:lang w:val="en-US"/>
              </w:rPr>
              <w:t xml:space="preserve"> </w:t>
            </w:r>
            <w:r w:rsidRPr="009B05E7">
              <w:rPr>
                <w:rFonts w:ascii="Calibri" w:eastAsia="Calibri" w:hAnsi="Calibri" w:cs="Calibri"/>
                <w:i/>
                <w:w w:val="105"/>
                <w:szCs w:val="17"/>
                <w:lang w:val="en-US"/>
              </w:rPr>
              <w:t>Se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m</w:t>
            </w:r>
            <w:r w:rsidRPr="009B05E7">
              <w:rPr>
                <w:rFonts w:ascii="Calibri" w:eastAsia="Calibri" w:hAnsi="Calibri" w:cs="Calibri"/>
                <w:i/>
                <w:spacing w:val="1"/>
                <w:w w:val="105"/>
                <w:szCs w:val="17"/>
                <w:lang w:val="en-US"/>
              </w:rPr>
              <w:t>a</w:t>
            </w:r>
            <w:r w:rsidRPr="009B05E7">
              <w:rPr>
                <w:rFonts w:ascii="Calibri" w:eastAsia="Calibri" w:hAnsi="Calibri" w:cs="Calibri"/>
                <w:i/>
                <w:w w:val="105"/>
                <w:szCs w:val="17"/>
                <w:lang w:val="en-US"/>
              </w:rPr>
              <w:t>ye</w:t>
            </w:r>
          </w:p>
        </w:tc>
        <w:tc>
          <w:tcPr>
            <w:tcW w:w="2119" w:type="dxa"/>
            <w:tcBorders>
              <w:top w:val="single" w:sz="7"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19" w:type="dxa"/>
            <w:tcBorders>
              <w:top w:val="single" w:sz="7"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19" w:type="dxa"/>
            <w:tcBorders>
              <w:top w:val="single" w:sz="7"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19" w:type="dxa"/>
            <w:tcBorders>
              <w:top w:val="single" w:sz="7"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22" w:type="dxa"/>
            <w:tcBorders>
              <w:top w:val="single" w:sz="7" w:space="0" w:color="000000"/>
              <w:left w:val="single" w:sz="7" w:space="0" w:color="000000"/>
              <w:bottom w:val="single" w:sz="2" w:space="0" w:color="000000"/>
              <w:right w:val="nil"/>
            </w:tcBorders>
          </w:tcPr>
          <w:p w:rsidR="009B05E7" w:rsidRPr="009B05E7" w:rsidRDefault="009B05E7" w:rsidP="00C203B9">
            <w:pPr>
              <w:jc w:val="right"/>
              <w:rPr>
                <w:lang w:val="en-US"/>
              </w:rPr>
            </w:pPr>
          </w:p>
        </w:tc>
      </w:tr>
      <w:tr w:rsidR="009B05E7" w:rsidRPr="009B05E7" w:rsidTr="009B05E7">
        <w:trPr>
          <w:trHeight w:hRule="exact" w:val="394"/>
        </w:trPr>
        <w:tc>
          <w:tcPr>
            <w:tcW w:w="3766" w:type="dxa"/>
            <w:tcBorders>
              <w:top w:val="single" w:sz="2" w:space="0" w:color="000000"/>
              <w:left w:val="nil"/>
              <w:bottom w:val="single" w:sz="2" w:space="0" w:color="000000"/>
              <w:right w:val="single" w:sz="7" w:space="0" w:color="000000"/>
            </w:tcBorders>
          </w:tcPr>
          <w:p w:rsidR="009B05E7" w:rsidRPr="009B05E7" w:rsidRDefault="009B05E7" w:rsidP="009B05E7">
            <w:pPr>
              <w:spacing w:before="92"/>
              <w:rPr>
                <w:rFonts w:ascii="Calibri" w:eastAsia="Calibri" w:hAnsi="Calibri" w:cs="Calibri"/>
                <w:szCs w:val="17"/>
                <w:lang w:val="en-US"/>
              </w:rPr>
            </w:pPr>
            <w:r w:rsidRPr="009B05E7">
              <w:rPr>
                <w:rFonts w:ascii="Calibri" w:eastAsia="Calibri" w:hAnsi="Calibri" w:cs="Calibri"/>
                <w:i/>
                <w:w w:val="105"/>
                <w:szCs w:val="17"/>
                <w:lang w:val="en-US"/>
              </w:rPr>
              <w:t>Özel</w:t>
            </w:r>
            <w:r w:rsidRPr="009B05E7">
              <w:rPr>
                <w:rFonts w:ascii="Calibri" w:eastAsia="Calibri" w:hAnsi="Calibri" w:cs="Calibri"/>
                <w:i/>
                <w:spacing w:val="-14"/>
                <w:w w:val="105"/>
                <w:szCs w:val="17"/>
                <w:lang w:val="en-US"/>
              </w:rPr>
              <w:t xml:space="preserve"> </w:t>
            </w:r>
            <w:r w:rsidRPr="009B05E7">
              <w:rPr>
                <w:rFonts w:ascii="Calibri" w:eastAsia="Calibri" w:hAnsi="Calibri" w:cs="Calibri"/>
                <w:i/>
                <w:spacing w:val="-3"/>
                <w:w w:val="105"/>
                <w:szCs w:val="17"/>
                <w:lang w:val="en-US"/>
              </w:rPr>
              <w:t>H</w:t>
            </w:r>
            <w:r w:rsidRPr="009B05E7">
              <w:rPr>
                <w:rFonts w:ascii="Calibri" w:eastAsia="Calibri" w:hAnsi="Calibri" w:cs="Calibri"/>
                <w:i/>
                <w:w w:val="105"/>
                <w:szCs w:val="17"/>
                <w:lang w:val="en-US"/>
              </w:rPr>
              <w:t>e</w:t>
            </w:r>
            <w:r w:rsidRPr="009B05E7">
              <w:rPr>
                <w:rFonts w:ascii="Calibri" w:eastAsia="Calibri" w:hAnsi="Calibri" w:cs="Calibri"/>
                <w:i/>
                <w:spacing w:val="-1"/>
                <w:w w:val="105"/>
                <w:szCs w:val="17"/>
                <w:lang w:val="en-US"/>
              </w:rPr>
              <w:t>s</w:t>
            </w:r>
            <w:r w:rsidRPr="009B05E7">
              <w:rPr>
                <w:rFonts w:ascii="Calibri" w:eastAsia="Calibri" w:hAnsi="Calibri" w:cs="Calibri"/>
                <w:i/>
                <w:spacing w:val="1"/>
                <w:w w:val="105"/>
                <w:szCs w:val="17"/>
                <w:lang w:val="en-US"/>
              </w:rPr>
              <w:t>a</w:t>
            </w:r>
            <w:r w:rsidRPr="009B05E7">
              <w:rPr>
                <w:rFonts w:ascii="Calibri" w:eastAsia="Calibri" w:hAnsi="Calibri" w:cs="Calibri"/>
                <w:i/>
                <w:w w:val="105"/>
                <w:szCs w:val="17"/>
                <w:lang w:val="en-US"/>
              </w:rPr>
              <w:t>p</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22" w:type="dxa"/>
            <w:tcBorders>
              <w:top w:val="single" w:sz="2" w:space="0" w:color="000000"/>
              <w:left w:val="single" w:sz="7" w:space="0" w:color="000000"/>
              <w:bottom w:val="single" w:sz="2" w:space="0" w:color="000000"/>
              <w:right w:val="nil"/>
            </w:tcBorders>
          </w:tcPr>
          <w:p w:rsidR="009B05E7" w:rsidRPr="009B05E7" w:rsidRDefault="009B05E7" w:rsidP="00C203B9">
            <w:pPr>
              <w:jc w:val="right"/>
              <w:rPr>
                <w:lang w:val="en-US"/>
              </w:rPr>
            </w:pPr>
          </w:p>
        </w:tc>
      </w:tr>
      <w:tr w:rsidR="009B05E7" w:rsidRPr="009B05E7" w:rsidTr="009B05E7">
        <w:trPr>
          <w:trHeight w:hRule="exact" w:val="392"/>
        </w:trPr>
        <w:tc>
          <w:tcPr>
            <w:tcW w:w="3766" w:type="dxa"/>
            <w:tcBorders>
              <w:top w:val="single" w:sz="2" w:space="0" w:color="000000"/>
              <w:left w:val="nil"/>
              <w:bottom w:val="single" w:sz="7" w:space="0" w:color="000000"/>
              <w:right w:val="single" w:sz="7" w:space="0" w:color="000000"/>
            </w:tcBorders>
          </w:tcPr>
          <w:p w:rsidR="009B05E7" w:rsidRPr="009B05E7" w:rsidRDefault="009B05E7" w:rsidP="009B05E7">
            <w:pPr>
              <w:spacing w:before="92"/>
              <w:rPr>
                <w:rFonts w:ascii="Calibri" w:eastAsia="Calibri" w:hAnsi="Calibri" w:cs="Calibri"/>
                <w:szCs w:val="17"/>
                <w:lang w:val="en-US"/>
              </w:rPr>
            </w:pPr>
            <w:r w:rsidRPr="009B05E7">
              <w:rPr>
                <w:rFonts w:ascii="Calibri" w:eastAsia="Calibri" w:hAnsi="Calibri" w:cs="Calibri"/>
                <w:i/>
                <w:w w:val="105"/>
                <w:szCs w:val="17"/>
                <w:lang w:val="en-US"/>
              </w:rPr>
              <w:t>Di</w:t>
            </w:r>
            <w:r w:rsidRPr="009B05E7">
              <w:rPr>
                <w:rFonts w:ascii="Calibri" w:eastAsia="Calibri" w:hAnsi="Calibri" w:cs="Calibri"/>
                <w:i/>
                <w:spacing w:val="1"/>
                <w:w w:val="105"/>
                <w:szCs w:val="17"/>
                <w:lang w:val="en-US"/>
              </w:rPr>
              <w:t>ğ</w:t>
            </w:r>
            <w:r w:rsidRPr="009B05E7">
              <w:rPr>
                <w:rFonts w:ascii="Calibri" w:eastAsia="Calibri" w:hAnsi="Calibri" w:cs="Calibri"/>
                <w:i/>
                <w:w w:val="105"/>
                <w:szCs w:val="17"/>
                <w:lang w:val="en-US"/>
              </w:rPr>
              <w:t>er</w:t>
            </w:r>
            <w:r w:rsidRPr="009B05E7">
              <w:rPr>
                <w:rFonts w:ascii="Calibri" w:eastAsia="Calibri" w:hAnsi="Calibri" w:cs="Calibri"/>
                <w:i/>
                <w:spacing w:val="-10"/>
                <w:w w:val="105"/>
                <w:szCs w:val="17"/>
                <w:lang w:val="en-US"/>
              </w:rPr>
              <w:t xml:space="preserve"> </w:t>
            </w:r>
            <w:r w:rsidRPr="009B05E7">
              <w:rPr>
                <w:rFonts w:ascii="Calibri" w:eastAsia="Calibri" w:hAnsi="Calibri" w:cs="Calibri"/>
                <w:i/>
                <w:w w:val="105"/>
                <w:szCs w:val="17"/>
                <w:lang w:val="en-US"/>
              </w:rPr>
              <w:t>B</w:t>
            </w:r>
            <w:r w:rsidRPr="009B05E7">
              <w:rPr>
                <w:rFonts w:ascii="Calibri" w:eastAsia="Calibri" w:hAnsi="Calibri" w:cs="Calibri"/>
                <w:i/>
                <w:spacing w:val="1"/>
                <w:w w:val="105"/>
                <w:szCs w:val="17"/>
                <w:lang w:val="en-US"/>
              </w:rPr>
              <w:t>ü</w:t>
            </w:r>
            <w:r w:rsidRPr="009B05E7">
              <w:rPr>
                <w:rFonts w:ascii="Calibri" w:eastAsia="Calibri" w:hAnsi="Calibri" w:cs="Calibri"/>
                <w:i/>
                <w:spacing w:val="-3"/>
                <w:w w:val="105"/>
                <w:szCs w:val="17"/>
                <w:lang w:val="en-US"/>
              </w:rPr>
              <w:t>t</w:t>
            </w:r>
            <w:r w:rsidRPr="009B05E7">
              <w:rPr>
                <w:rFonts w:ascii="Calibri" w:eastAsia="Calibri" w:hAnsi="Calibri" w:cs="Calibri"/>
                <w:i/>
                <w:spacing w:val="-1"/>
                <w:w w:val="105"/>
                <w:szCs w:val="17"/>
                <w:lang w:val="en-US"/>
              </w:rPr>
              <w:t>ç</w:t>
            </w:r>
            <w:r w:rsidRPr="009B05E7">
              <w:rPr>
                <w:rFonts w:ascii="Calibri" w:eastAsia="Calibri" w:hAnsi="Calibri" w:cs="Calibri"/>
                <w:i/>
                <w:w w:val="105"/>
                <w:szCs w:val="17"/>
                <w:lang w:val="en-US"/>
              </w:rPr>
              <w:t>e</w:t>
            </w:r>
            <w:r w:rsidRPr="009B05E7">
              <w:rPr>
                <w:rFonts w:ascii="Calibri" w:eastAsia="Calibri" w:hAnsi="Calibri" w:cs="Calibri"/>
                <w:i/>
                <w:spacing w:val="-10"/>
                <w:w w:val="105"/>
                <w:szCs w:val="17"/>
                <w:lang w:val="en-US"/>
              </w:rPr>
              <w:t xml:space="preserve"> </w:t>
            </w:r>
            <w:r w:rsidRPr="009B05E7">
              <w:rPr>
                <w:rFonts w:ascii="Calibri" w:eastAsia="Calibri" w:hAnsi="Calibri" w:cs="Calibri"/>
                <w:i/>
                <w:w w:val="105"/>
                <w:szCs w:val="17"/>
                <w:lang w:val="en-US"/>
              </w:rPr>
              <w:t>Dı</w:t>
            </w:r>
            <w:r w:rsidRPr="009B05E7">
              <w:rPr>
                <w:rFonts w:ascii="Calibri" w:eastAsia="Calibri" w:hAnsi="Calibri" w:cs="Calibri"/>
                <w:i/>
                <w:spacing w:val="-1"/>
                <w:w w:val="105"/>
                <w:szCs w:val="17"/>
                <w:lang w:val="en-US"/>
              </w:rPr>
              <w:t>ş</w:t>
            </w:r>
            <w:r w:rsidRPr="009B05E7">
              <w:rPr>
                <w:rFonts w:ascii="Calibri" w:eastAsia="Calibri" w:hAnsi="Calibri" w:cs="Calibri"/>
                <w:i/>
                <w:w w:val="105"/>
                <w:szCs w:val="17"/>
                <w:lang w:val="en-US"/>
              </w:rPr>
              <w:t>ı</w:t>
            </w:r>
            <w:r w:rsidRPr="009B05E7">
              <w:rPr>
                <w:rFonts w:ascii="Calibri" w:eastAsia="Calibri" w:hAnsi="Calibri" w:cs="Calibri"/>
                <w:i/>
                <w:spacing w:val="-8"/>
                <w:w w:val="105"/>
                <w:szCs w:val="17"/>
                <w:lang w:val="en-US"/>
              </w:rPr>
              <w:t xml:space="preserve"> </w:t>
            </w:r>
            <w:r w:rsidRPr="009B05E7">
              <w:rPr>
                <w:rFonts w:ascii="Calibri" w:eastAsia="Calibri" w:hAnsi="Calibri" w:cs="Calibri"/>
                <w:i/>
                <w:w w:val="105"/>
                <w:szCs w:val="17"/>
                <w:lang w:val="en-US"/>
              </w:rPr>
              <w:t>K</w:t>
            </w:r>
            <w:r w:rsidRPr="009B05E7">
              <w:rPr>
                <w:rFonts w:ascii="Calibri" w:eastAsia="Calibri" w:hAnsi="Calibri" w:cs="Calibri"/>
                <w:i/>
                <w:spacing w:val="1"/>
                <w:w w:val="105"/>
                <w:szCs w:val="17"/>
                <w:lang w:val="en-US"/>
              </w:rPr>
              <w:t>a</w:t>
            </w:r>
            <w:r w:rsidRPr="009B05E7">
              <w:rPr>
                <w:rFonts w:ascii="Calibri" w:eastAsia="Calibri" w:hAnsi="Calibri" w:cs="Calibri"/>
                <w:i/>
                <w:w w:val="105"/>
                <w:szCs w:val="17"/>
                <w:lang w:val="en-US"/>
              </w:rPr>
              <w:t>y</w:t>
            </w:r>
            <w:r w:rsidRPr="009B05E7">
              <w:rPr>
                <w:rFonts w:ascii="Calibri" w:eastAsia="Calibri" w:hAnsi="Calibri" w:cs="Calibri"/>
                <w:i/>
                <w:spacing w:val="1"/>
                <w:w w:val="105"/>
                <w:szCs w:val="17"/>
                <w:lang w:val="en-US"/>
              </w:rPr>
              <w:t>na</w:t>
            </w:r>
            <w:r w:rsidRPr="009B05E7">
              <w:rPr>
                <w:rFonts w:ascii="Calibri" w:eastAsia="Calibri" w:hAnsi="Calibri" w:cs="Calibri"/>
                <w:i/>
                <w:w w:val="105"/>
                <w:szCs w:val="17"/>
                <w:lang w:val="en-US"/>
              </w:rPr>
              <w:t>k</w:t>
            </w:r>
          </w:p>
        </w:tc>
        <w:tc>
          <w:tcPr>
            <w:tcW w:w="2119" w:type="dxa"/>
            <w:tcBorders>
              <w:top w:val="single" w:sz="2" w:space="0" w:color="000000"/>
              <w:left w:val="single" w:sz="7" w:space="0" w:color="000000"/>
              <w:bottom w:val="single" w:sz="7" w:space="0" w:color="000000"/>
              <w:right w:val="single" w:sz="7" w:space="0" w:color="000000"/>
            </w:tcBorders>
          </w:tcPr>
          <w:p w:rsidR="009B05E7" w:rsidRPr="009B05E7" w:rsidRDefault="009B05E7" w:rsidP="00C203B9">
            <w:pPr>
              <w:jc w:val="right"/>
              <w:rPr>
                <w:lang w:val="en-US"/>
              </w:rPr>
            </w:pPr>
          </w:p>
        </w:tc>
        <w:tc>
          <w:tcPr>
            <w:tcW w:w="2119" w:type="dxa"/>
            <w:tcBorders>
              <w:top w:val="single" w:sz="2" w:space="0" w:color="000000"/>
              <w:left w:val="single" w:sz="7" w:space="0" w:color="000000"/>
              <w:bottom w:val="single" w:sz="7" w:space="0" w:color="000000"/>
              <w:right w:val="single" w:sz="7" w:space="0" w:color="000000"/>
            </w:tcBorders>
          </w:tcPr>
          <w:p w:rsidR="009B05E7" w:rsidRPr="009B05E7" w:rsidRDefault="009B05E7" w:rsidP="00C203B9">
            <w:pPr>
              <w:jc w:val="right"/>
              <w:rPr>
                <w:lang w:val="en-US"/>
              </w:rPr>
            </w:pPr>
          </w:p>
        </w:tc>
        <w:tc>
          <w:tcPr>
            <w:tcW w:w="2119" w:type="dxa"/>
            <w:tcBorders>
              <w:top w:val="single" w:sz="2" w:space="0" w:color="000000"/>
              <w:left w:val="single" w:sz="7" w:space="0" w:color="000000"/>
              <w:bottom w:val="single" w:sz="7" w:space="0" w:color="000000"/>
              <w:right w:val="single" w:sz="7" w:space="0" w:color="000000"/>
            </w:tcBorders>
          </w:tcPr>
          <w:p w:rsidR="009B05E7" w:rsidRPr="009B05E7" w:rsidRDefault="009B05E7" w:rsidP="00C203B9">
            <w:pPr>
              <w:jc w:val="right"/>
              <w:rPr>
                <w:lang w:val="en-US"/>
              </w:rPr>
            </w:pPr>
          </w:p>
        </w:tc>
        <w:tc>
          <w:tcPr>
            <w:tcW w:w="2119" w:type="dxa"/>
            <w:tcBorders>
              <w:top w:val="single" w:sz="2" w:space="0" w:color="000000"/>
              <w:left w:val="single" w:sz="7" w:space="0" w:color="000000"/>
              <w:bottom w:val="single" w:sz="7" w:space="0" w:color="000000"/>
              <w:right w:val="single" w:sz="7" w:space="0" w:color="000000"/>
            </w:tcBorders>
          </w:tcPr>
          <w:p w:rsidR="009B05E7" w:rsidRPr="009B05E7" w:rsidRDefault="009B05E7" w:rsidP="00C203B9">
            <w:pPr>
              <w:jc w:val="right"/>
              <w:rPr>
                <w:lang w:val="en-US"/>
              </w:rPr>
            </w:pPr>
          </w:p>
        </w:tc>
        <w:tc>
          <w:tcPr>
            <w:tcW w:w="2122" w:type="dxa"/>
            <w:tcBorders>
              <w:top w:val="single" w:sz="2" w:space="0" w:color="000000"/>
              <w:left w:val="single" w:sz="7" w:space="0" w:color="000000"/>
              <w:bottom w:val="single" w:sz="7" w:space="0" w:color="000000"/>
              <w:right w:val="nil"/>
            </w:tcBorders>
          </w:tcPr>
          <w:p w:rsidR="009B05E7" w:rsidRPr="009B05E7" w:rsidRDefault="009B05E7" w:rsidP="00C203B9">
            <w:pPr>
              <w:jc w:val="right"/>
              <w:rPr>
                <w:lang w:val="en-US"/>
              </w:rPr>
            </w:pPr>
          </w:p>
        </w:tc>
      </w:tr>
      <w:tr w:rsidR="009B05E7" w:rsidRPr="009B05E7" w:rsidTr="009B05E7">
        <w:trPr>
          <w:trHeight w:hRule="exact" w:val="394"/>
        </w:trPr>
        <w:tc>
          <w:tcPr>
            <w:tcW w:w="3766" w:type="dxa"/>
            <w:tcBorders>
              <w:top w:val="single" w:sz="7" w:space="0" w:color="000000"/>
              <w:left w:val="nil"/>
              <w:bottom w:val="single" w:sz="7" w:space="0" w:color="000000"/>
              <w:right w:val="single" w:sz="7" w:space="0" w:color="000000"/>
            </w:tcBorders>
            <w:shd w:val="clear" w:color="auto" w:fill="BDD7EE"/>
          </w:tcPr>
          <w:p w:rsidR="009B05E7" w:rsidRPr="009B05E7" w:rsidRDefault="009B05E7" w:rsidP="009B05E7">
            <w:pPr>
              <w:spacing w:before="87"/>
              <w:rPr>
                <w:rFonts w:ascii="Calibri" w:eastAsia="Calibri" w:hAnsi="Calibri" w:cs="Calibri"/>
                <w:szCs w:val="17"/>
                <w:lang w:val="en-US"/>
              </w:rPr>
            </w:pPr>
            <w:r w:rsidRPr="009B05E7">
              <w:rPr>
                <w:rFonts w:ascii="Calibri" w:eastAsia="Calibri" w:hAnsi="Calibri" w:cs="Calibri"/>
                <w:b/>
                <w:bCs/>
                <w:w w:val="105"/>
                <w:szCs w:val="17"/>
                <w:lang w:val="en-US"/>
              </w:rPr>
              <w:t>BÜ</w:t>
            </w:r>
            <w:r w:rsidRPr="009B05E7">
              <w:rPr>
                <w:rFonts w:ascii="Calibri" w:eastAsia="Calibri" w:hAnsi="Calibri" w:cs="Calibri"/>
                <w:b/>
                <w:bCs/>
                <w:spacing w:val="-1"/>
                <w:w w:val="105"/>
                <w:szCs w:val="17"/>
                <w:lang w:val="en-US"/>
              </w:rPr>
              <w:t>T</w:t>
            </w:r>
            <w:r w:rsidRPr="009B05E7">
              <w:rPr>
                <w:rFonts w:ascii="Calibri" w:eastAsia="Calibri" w:hAnsi="Calibri" w:cs="Calibri"/>
                <w:b/>
                <w:bCs/>
                <w:w w:val="105"/>
                <w:szCs w:val="17"/>
                <w:lang w:val="en-US"/>
              </w:rPr>
              <w:t>ÇE</w:t>
            </w:r>
            <w:r w:rsidRPr="009B05E7">
              <w:rPr>
                <w:rFonts w:ascii="Calibri" w:eastAsia="Calibri" w:hAnsi="Calibri" w:cs="Calibri"/>
                <w:b/>
                <w:bCs/>
                <w:spacing w:val="-12"/>
                <w:w w:val="105"/>
                <w:szCs w:val="17"/>
                <w:lang w:val="en-US"/>
              </w:rPr>
              <w:t xml:space="preserve"> </w:t>
            </w:r>
            <w:r w:rsidRPr="009B05E7">
              <w:rPr>
                <w:rFonts w:ascii="Calibri" w:eastAsia="Calibri" w:hAnsi="Calibri" w:cs="Calibri"/>
                <w:b/>
                <w:bCs/>
                <w:w w:val="105"/>
                <w:szCs w:val="17"/>
                <w:lang w:val="en-US"/>
              </w:rPr>
              <w:t>D</w:t>
            </w:r>
            <w:r w:rsidRPr="009B05E7">
              <w:rPr>
                <w:rFonts w:ascii="Calibri" w:eastAsia="Calibri" w:hAnsi="Calibri" w:cs="Calibri"/>
                <w:b/>
                <w:bCs/>
                <w:spacing w:val="-3"/>
                <w:w w:val="105"/>
                <w:szCs w:val="17"/>
                <w:lang w:val="en-US"/>
              </w:rPr>
              <w:t>I</w:t>
            </w:r>
            <w:r w:rsidRPr="009B05E7">
              <w:rPr>
                <w:rFonts w:ascii="Calibri" w:eastAsia="Calibri" w:hAnsi="Calibri" w:cs="Calibri"/>
                <w:b/>
                <w:bCs/>
                <w:spacing w:val="1"/>
                <w:w w:val="105"/>
                <w:szCs w:val="17"/>
                <w:lang w:val="en-US"/>
              </w:rPr>
              <w:t>Ş</w:t>
            </w:r>
            <w:r w:rsidRPr="009B05E7">
              <w:rPr>
                <w:rFonts w:ascii="Calibri" w:eastAsia="Calibri" w:hAnsi="Calibri" w:cs="Calibri"/>
                <w:b/>
                <w:bCs/>
                <w:w w:val="105"/>
                <w:szCs w:val="17"/>
                <w:lang w:val="en-US"/>
              </w:rPr>
              <w:t>I</w:t>
            </w:r>
            <w:r w:rsidRPr="009B05E7">
              <w:rPr>
                <w:rFonts w:ascii="Calibri" w:eastAsia="Calibri" w:hAnsi="Calibri" w:cs="Calibri"/>
                <w:b/>
                <w:bCs/>
                <w:spacing w:val="-14"/>
                <w:w w:val="105"/>
                <w:szCs w:val="17"/>
                <w:lang w:val="en-US"/>
              </w:rPr>
              <w:t xml:space="preserve"> </w:t>
            </w:r>
            <w:r w:rsidRPr="009B05E7">
              <w:rPr>
                <w:rFonts w:ascii="Calibri" w:eastAsia="Calibri" w:hAnsi="Calibri" w:cs="Calibri"/>
                <w:b/>
                <w:bCs/>
                <w:spacing w:val="-1"/>
                <w:w w:val="105"/>
                <w:szCs w:val="17"/>
                <w:lang w:val="en-US"/>
              </w:rPr>
              <w:t>TO</w:t>
            </w:r>
            <w:r w:rsidRPr="009B05E7">
              <w:rPr>
                <w:rFonts w:ascii="Calibri" w:eastAsia="Calibri" w:hAnsi="Calibri" w:cs="Calibri"/>
                <w:b/>
                <w:bCs/>
                <w:w w:val="105"/>
                <w:szCs w:val="17"/>
                <w:lang w:val="en-US"/>
              </w:rPr>
              <w:t>PL</w:t>
            </w:r>
            <w:r w:rsidRPr="009B05E7">
              <w:rPr>
                <w:rFonts w:ascii="Calibri" w:eastAsia="Calibri" w:hAnsi="Calibri" w:cs="Calibri"/>
                <w:b/>
                <w:bCs/>
                <w:spacing w:val="-1"/>
                <w:w w:val="105"/>
                <w:szCs w:val="17"/>
                <w:lang w:val="en-US"/>
              </w:rPr>
              <w:t>A</w:t>
            </w:r>
            <w:r w:rsidRPr="009B05E7">
              <w:rPr>
                <w:rFonts w:ascii="Calibri" w:eastAsia="Calibri" w:hAnsi="Calibri" w:cs="Calibri"/>
                <w:b/>
                <w:bCs/>
                <w:w w:val="105"/>
                <w:szCs w:val="17"/>
                <w:lang w:val="en-US"/>
              </w:rPr>
              <w:t>M</w:t>
            </w:r>
            <w:r w:rsidRPr="009B05E7">
              <w:rPr>
                <w:rFonts w:ascii="Calibri" w:eastAsia="Calibri" w:hAnsi="Calibri" w:cs="Calibri"/>
                <w:b/>
                <w:bCs/>
                <w:spacing w:val="-12"/>
                <w:w w:val="105"/>
                <w:szCs w:val="17"/>
                <w:lang w:val="en-US"/>
              </w:rPr>
              <w:t xml:space="preserve"> </w:t>
            </w:r>
            <w:r w:rsidRPr="009B05E7">
              <w:rPr>
                <w:rFonts w:ascii="Calibri" w:eastAsia="Calibri" w:hAnsi="Calibri" w:cs="Calibri"/>
                <w:b/>
                <w:bCs/>
                <w:w w:val="105"/>
                <w:szCs w:val="17"/>
                <w:lang w:val="en-US"/>
              </w:rPr>
              <w:t>K</w:t>
            </w:r>
            <w:r w:rsidRPr="009B05E7">
              <w:rPr>
                <w:rFonts w:ascii="Calibri" w:eastAsia="Calibri" w:hAnsi="Calibri" w:cs="Calibri"/>
                <w:b/>
                <w:bCs/>
                <w:spacing w:val="-1"/>
                <w:w w:val="105"/>
                <w:szCs w:val="17"/>
                <w:lang w:val="en-US"/>
              </w:rPr>
              <w:t>A</w:t>
            </w:r>
            <w:r w:rsidRPr="009B05E7">
              <w:rPr>
                <w:rFonts w:ascii="Calibri" w:eastAsia="Calibri" w:hAnsi="Calibri" w:cs="Calibri"/>
                <w:b/>
                <w:bCs/>
                <w:w w:val="105"/>
                <w:szCs w:val="17"/>
                <w:lang w:val="en-US"/>
              </w:rPr>
              <w:t>Y</w:t>
            </w:r>
            <w:r w:rsidRPr="009B05E7">
              <w:rPr>
                <w:rFonts w:ascii="Calibri" w:eastAsia="Calibri" w:hAnsi="Calibri" w:cs="Calibri"/>
                <w:b/>
                <w:bCs/>
                <w:spacing w:val="-1"/>
                <w:w w:val="105"/>
                <w:szCs w:val="17"/>
                <w:lang w:val="en-US"/>
              </w:rPr>
              <w:t>NA</w:t>
            </w:r>
            <w:r w:rsidRPr="009B05E7">
              <w:rPr>
                <w:rFonts w:ascii="Calibri" w:eastAsia="Calibri" w:hAnsi="Calibri" w:cs="Calibri"/>
                <w:b/>
                <w:bCs/>
                <w:w w:val="105"/>
                <w:szCs w:val="17"/>
                <w:lang w:val="en-US"/>
              </w:rPr>
              <w:t>K</w:t>
            </w: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C203B9">
            <w:pPr>
              <w:jc w:val="right"/>
              <w:rPr>
                <w:lang w:val="en-US"/>
              </w:rPr>
            </w:pP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C203B9">
            <w:pPr>
              <w:jc w:val="right"/>
              <w:rPr>
                <w:lang w:val="en-US"/>
              </w:rPr>
            </w:pP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C203B9">
            <w:pPr>
              <w:jc w:val="right"/>
              <w:rPr>
                <w:lang w:val="en-US"/>
              </w:rPr>
            </w:pP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C203B9">
            <w:pPr>
              <w:jc w:val="right"/>
              <w:rPr>
                <w:lang w:val="en-US"/>
              </w:rPr>
            </w:pPr>
          </w:p>
        </w:tc>
        <w:tc>
          <w:tcPr>
            <w:tcW w:w="2122" w:type="dxa"/>
            <w:tcBorders>
              <w:top w:val="single" w:sz="7" w:space="0" w:color="000000"/>
              <w:left w:val="single" w:sz="7" w:space="0" w:color="000000"/>
              <w:bottom w:val="single" w:sz="7" w:space="0" w:color="000000"/>
              <w:right w:val="nil"/>
            </w:tcBorders>
            <w:shd w:val="clear" w:color="auto" w:fill="BDD7EE"/>
          </w:tcPr>
          <w:p w:rsidR="009B05E7" w:rsidRPr="009B05E7" w:rsidRDefault="009B05E7" w:rsidP="00C203B9">
            <w:pPr>
              <w:jc w:val="right"/>
              <w:rPr>
                <w:lang w:val="en-US"/>
              </w:rPr>
            </w:pPr>
          </w:p>
        </w:tc>
      </w:tr>
      <w:tr w:rsidR="009B05E7" w:rsidRPr="009B05E7" w:rsidTr="009B05E7">
        <w:trPr>
          <w:trHeight w:hRule="exact" w:val="394"/>
        </w:trPr>
        <w:tc>
          <w:tcPr>
            <w:tcW w:w="3766" w:type="dxa"/>
            <w:tcBorders>
              <w:top w:val="single" w:sz="7" w:space="0" w:color="000000"/>
              <w:left w:val="nil"/>
              <w:bottom w:val="single" w:sz="7" w:space="0" w:color="000000"/>
              <w:right w:val="single" w:sz="7" w:space="0" w:color="000000"/>
            </w:tcBorders>
            <w:shd w:val="clear" w:color="auto" w:fill="BDD7EE"/>
          </w:tcPr>
          <w:p w:rsidR="009B05E7" w:rsidRPr="009B05E7" w:rsidRDefault="009B05E7" w:rsidP="009B05E7">
            <w:pPr>
              <w:spacing w:before="87"/>
              <w:rPr>
                <w:rFonts w:ascii="Calibri" w:eastAsia="Calibri" w:hAnsi="Calibri" w:cs="Calibri"/>
                <w:szCs w:val="17"/>
                <w:lang w:val="en-US"/>
              </w:rPr>
            </w:pPr>
            <w:r w:rsidRPr="009B05E7">
              <w:rPr>
                <w:rFonts w:ascii="Calibri" w:eastAsia="Calibri" w:hAnsi="Calibri" w:cs="Calibri"/>
                <w:b/>
                <w:bCs/>
                <w:spacing w:val="1"/>
                <w:w w:val="105"/>
                <w:szCs w:val="17"/>
                <w:lang w:val="en-US"/>
              </w:rPr>
              <w:t>F</w:t>
            </w:r>
            <w:r w:rsidRPr="009B05E7">
              <w:rPr>
                <w:rFonts w:ascii="Calibri" w:eastAsia="Calibri" w:hAnsi="Calibri" w:cs="Calibri"/>
                <w:b/>
                <w:bCs/>
                <w:spacing w:val="-1"/>
                <w:w w:val="105"/>
                <w:szCs w:val="17"/>
                <w:lang w:val="en-US"/>
              </w:rPr>
              <w:t>AA</w:t>
            </w:r>
            <w:r w:rsidRPr="009B05E7">
              <w:rPr>
                <w:rFonts w:ascii="Calibri" w:eastAsia="Calibri" w:hAnsi="Calibri" w:cs="Calibri"/>
                <w:b/>
                <w:bCs/>
                <w:w w:val="105"/>
                <w:szCs w:val="17"/>
                <w:lang w:val="en-US"/>
              </w:rPr>
              <w:t>L</w:t>
            </w:r>
            <w:r w:rsidRPr="009B05E7">
              <w:rPr>
                <w:rFonts w:ascii="Calibri" w:eastAsia="Calibri" w:hAnsi="Calibri" w:cs="Calibri"/>
                <w:b/>
                <w:bCs/>
                <w:spacing w:val="-3"/>
                <w:w w:val="105"/>
                <w:szCs w:val="17"/>
                <w:lang w:val="en-US"/>
              </w:rPr>
              <w:t>İ</w:t>
            </w:r>
            <w:r w:rsidRPr="009B05E7">
              <w:rPr>
                <w:rFonts w:ascii="Calibri" w:eastAsia="Calibri" w:hAnsi="Calibri" w:cs="Calibri"/>
                <w:b/>
                <w:bCs/>
                <w:w w:val="105"/>
                <w:szCs w:val="17"/>
                <w:lang w:val="en-US"/>
              </w:rPr>
              <w:t>YET</w:t>
            </w:r>
            <w:r w:rsidRPr="009B05E7">
              <w:rPr>
                <w:rFonts w:ascii="Calibri" w:eastAsia="Calibri" w:hAnsi="Calibri" w:cs="Calibri"/>
                <w:b/>
                <w:bCs/>
                <w:spacing w:val="-19"/>
                <w:w w:val="105"/>
                <w:szCs w:val="17"/>
                <w:lang w:val="en-US"/>
              </w:rPr>
              <w:t xml:space="preserve"> </w:t>
            </w:r>
            <w:r w:rsidRPr="009B05E7">
              <w:rPr>
                <w:rFonts w:ascii="Calibri" w:eastAsia="Calibri" w:hAnsi="Calibri" w:cs="Calibri"/>
                <w:b/>
                <w:bCs/>
                <w:w w:val="105"/>
                <w:szCs w:val="17"/>
                <w:lang w:val="en-US"/>
              </w:rPr>
              <w:t>M</w:t>
            </w:r>
            <w:r w:rsidRPr="009B05E7">
              <w:rPr>
                <w:rFonts w:ascii="Calibri" w:eastAsia="Calibri" w:hAnsi="Calibri" w:cs="Calibri"/>
                <w:b/>
                <w:bCs/>
                <w:spacing w:val="-1"/>
                <w:w w:val="105"/>
                <w:szCs w:val="17"/>
                <w:lang w:val="en-US"/>
              </w:rPr>
              <w:t>A</w:t>
            </w:r>
            <w:r w:rsidRPr="009B05E7">
              <w:rPr>
                <w:rFonts w:ascii="Calibri" w:eastAsia="Calibri" w:hAnsi="Calibri" w:cs="Calibri"/>
                <w:b/>
                <w:bCs/>
                <w:w w:val="105"/>
                <w:szCs w:val="17"/>
                <w:lang w:val="en-US"/>
              </w:rPr>
              <w:t>L</w:t>
            </w:r>
            <w:r w:rsidRPr="009B05E7">
              <w:rPr>
                <w:rFonts w:ascii="Calibri" w:eastAsia="Calibri" w:hAnsi="Calibri" w:cs="Calibri"/>
                <w:b/>
                <w:bCs/>
                <w:spacing w:val="-3"/>
                <w:w w:val="105"/>
                <w:szCs w:val="17"/>
                <w:lang w:val="en-US"/>
              </w:rPr>
              <w:t>İ</w:t>
            </w:r>
            <w:r w:rsidRPr="009B05E7">
              <w:rPr>
                <w:rFonts w:ascii="Calibri" w:eastAsia="Calibri" w:hAnsi="Calibri" w:cs="Calibri"/>
                <w:b/>
                <w:bCs/>
                <w:w w:val="105"/>
                <w:szCs w:val="17"/>
                <w:lang w:val="en-US"/>
              </w:rPr>
              <w:t>YE</w:t>
            </w:r>
            <w:r w:rsidRPr="009B05E7">
              <w:rPr>
                <w:rFonts w:ascii="Calibri" w:eastAsia="Calibri" w:hAnsi="Calibri" w:cs="Calibri"/>
                <w:b/>
                <w:bCs/>
                <w:spacing w:val="-1"/>
                <w:w w:val="105"/>
                <w:szCs w:val="17"/>
                <w:lang w:val="en-US"/>
              </w:rPr>
              <w:t>T</w:t>
            </w:r>
            <w:r w:rsidRPr="009B05E7">
              <w:rPr>
                <w:rFonts w:ascii="Calibri" w:eastAsia="Calibri" w:hAnsi="Calibri" w:cs="Calibri"/>
                <w:b/>
                <w:bCs/>
                <w:w w:val="105"/>
                <w:szCs w:val="17"/>
                <w:lang w:val="en-US"/>
              </w:rPr>
              <w:t>İ</w:t>
            </w:r>
            <w:r w:rsidRPr="009B05E7">
              <w:rPr>
                <w:rFonts w:ascii="Calibri" w:eastAsia="Calibri" w:hAnsi="Calibri" w:cs="Calibri"/>
                <w:b/>
                <w:bCs/>
                <w:spacing w:val="-20"/>
                <w:w w:val="105"/>
                <w:szCs w:val="17"/>
                <w:lang w:val="en-US"/>
              </w:rPr>
              <w:t xml:space="preserve"> </w:t>
            </w:r>
            <w:r w:rsidRPr="009B05E7">
              <w:rPr>
                <w:rFonts w:ascii="Calibri" w:eastAsia="Calibri" w:hAnsi="Calibri" w:cs="Calibri"/>
                <w:b/>
                <w:bCs/>
                <w:spacing w:val="-1"/>
                <w:w w:val="105"/>
                <w:szCs w:val="17"/>
                <w:lang w:val="en-US"/>
              </w:rPr>
              <w:t>TO</w:t>
            </w:r>
            <w:r w:rsidRPr="009B05E7">
              <w:rPr>
                <w:rFonts w:ascii="Calibri" w:eastAsia="Calibri" w:hAnsi="Calibri" w:cs="Calibri"/>
                <w:b/>
                <w:bCs/>
                <w:w w:val="105"/>
                <w:szCs w:val="17"/>
                <w:lang w:val="en-US"/>
              </w:rPr>
              <w:t>PL</w:t>
            </w:r>
            <w:r w:rsidRPr="009B05E7">
              <w:rPr>
                <w:rFonts w:ascii="Calibri" w:eastAsia="Calibri" w:hAnsi="Calibri" w:cs="Calibri"/>
                <w:b/>
                <w:bCs/>
                <w:spacing w:val="-1"/>
                <w:w w:val="105"/>
                <w:szCs w:val="17"/>
                <w:lang w:val="en-US"/>
              </w:rPr>
              <w:t>A</w:t>
            </w:r>
            <w:r w:rsidRPr="009B05E7">
              <w:rPr>
                <w:rFonts w:ascii="Calibri" w:eastAsia="Calibri" w:hAnsi="Calibri" w:cs="Calibri"/>
                <w:b/>
                <w:bCs/>
                <w:w w:val="105"/>
                <w:szCs w:val="17"/>
                <w:lang w:val="en-US"/>
              </w:rPr>
              <w:t>MI</w:t>
            </w: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C203B9">
            <w:pPr>
              <w:spacing w:before="87"/>
              <w:jc w:val="right"/>
              <w:rPr>
                <w:rFonts w:ascii="Calibri" w:eastAsia="Calibri" w:hAnsi="Calibri" w:cs="Calibri"/>
                <w:szCs w:val="17"/>
                <w:lang w:val="en-US"/>
              </w:rPr>
            </w:pPr>
            <w:r w:rsidRPr="009B05E7">
              <w:rPr>
                <w:rFonts w:ascii="Calibri" w:eastAsia="Calibri" w:hAnsi="Calibri" w:cs="Calibri"/>
                <w:w w:val="105"/>
                <w:szCs w:val="17"/>
                <w:lang w:val="en-US"/>
              </w:rPr>
              <w:t>18</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877</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C203B9">
            <w:pPr>
              <w:spacing w:before="87"/>
              <w:jc w:val="right"/>
              <w:rPr>
                <w:rFonts w:ascii="Calibri" w:eastAsia="Calibri" w:hAnsi="Calibri" w:cs="Calibri"/>
                <w:szCs w:val="17"/>
                <w:lang w:val="en-US"/>
              </w:rPr>
            </w:pPr>
            <w:r w:rsidRPr="009B05E7">
              <w:rPr>
                <w:rFonts w:ascii="Calibri" w:eastAsia="Calibri" w:hAnsi="Calibri" w:cs="Calibri"/>
                <w:w w:val="105"/>
                <w:szCs w:val="17"/>
                <w:lang w:val="en-US"/>
              </w:rPr>
              <w:t>7</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012</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076</w:t>
            </w: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C203B9">
            <w:pPr>
              <w:spacing w:before="87"/>
              <w:jc w:val="right"/>
              <w:rPr>
                <w:rFonts w:ascii="Calibri" w:eastAsia="Calibri" w:hAnsi="Calibri" w:cs="Calibri"/>
                <w:szCs w:val="17"/>
                <w:lang w:val="en-US"/>
              </w:rPr>
            </w:pPr>
            <w:r w:rsidRPr="009B05E7">
              <w:rPr>
                <w:rFonts w:ascii="Calibri" w:eastAsia="Calibri" w:hAnsi="Calibri" w:cs="Calibri"/>
                <w:w w:val="105"/>
                <w:szCs w:val="17"/>
                <w:lang w:val="en-US"/>
              </w:rPr>
              <w:t>20</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612</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C203B9">
            <w:pPr>
              <w:spacing w:before="87"/>
              <w:jc w:val="right"/>
              <w:rPr>
                <w:rFonts w:ascii="Calibri" w:eastAsia="Calibri" w:hAnsi="Calibri" w:cs="Calibri"/>
                <w:szCs w:val="17"/>
                <w:lang w:val="en-US"/>
              </w:rPr>
            </w:pPr>
            <w:r w:rsidRPr="009B05E7">
              <w:rPr>
                <w:rFonts w:ascii="Calibri" w:eastAsia="Calibri" w:hAnsi="Calibri" w:cs="Calibri"/>
                <w:w w:val="105"/>
                <w:szCs w:val="17"/>
                <w:lang w:val="en-US"/>
              </w:rPr>
              <w:t>22</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339</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c>
          <w:tcPr>
            <w:tcW w:w="2122" w:type="dxa"/>
            <w:tcBorders>
              <w:top w:val="single" w:sz="7" w:space="0" w:color="000000"/>
              <w:left w:val="single" w:sz="7" w:space="0" w:color="000000"/>
              <w:bottom w:val="single" w:sz="7" w:space="0" w:color="000000"/>
              <w:right w:val="nil"/>
            </w:tcBorders>
            <w:shd w:val="clear" w:color="auto" w:fill="BDD7EE"/>
          </w:tcPr>
          <w:p w:rsidR="009B05E7" w:rsidRPr="009B05E7" w:rsidRDefault="009B05E7" w:rsidP="00C203B9">
            <w:pPr>
              <w:spacing w:before="87"/>
              <w:jc w:val="right"/>
              <w:rPr>
                <w:rFonts w:ascii="Calibri" w:eastAsia="Calibri" w:hAnsi="Calibri" w:cs="Calibri"/>
                <w:szCs w:val="17"/>
                <w:lang w:val="en-US"/>
              </w:rPr>
            </w:pPr>
            <w:r w:rsidRPr="009B05E7">
              <w:rPr>
                <w:rFonts w:ascii="Calibri" w:eastAsia="Calibri" w:hAnsi="Calibri" w:cs="Calibri"/>
                <w:w w:val="105"/>
                <w:szCs w:val="17"/>
                <w:lang w:val="en-US"/>
              </w:rPr>
              <w:t>22</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554</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r>
    </w:tbl>
    <w:p w:rsidR="009B05E7" w:rsidRPr="009B05E7" w:rsidRDefault="009B05E7" w:rsidP="009B05E7">
      <w:pPr>
        <w:rPr>
          <w:rFonts w:ascii="Calibri" w:eastAsia="Calibri" w:hAnsi="Calibri" w:cs="Calibri"/>
          <w:szCs w:val="17"/>
          <w:lang w:val="en-US"/>
        </w:rPr>
        <w:sectPr w:rsidR="009B05E7" w:rsidRPr="009B05E7">
          <w:type w:val="continuous"/>
          <w:pgSz w:w="16834" w:h="11920" w:orient="landscape"/>
          <w:pgMar w:top="660" w:right="920" w:bottom="280" w:left="1240" w:header="708" w:footer="708" w:gutter="0"/>
          <w:cols w:space="708"/>
        </w:sectPr>
      </w:pPr>
    </w:p>
    <w:p w:rsidR="009B05E7" w:rsidRPr="009B05E7" w:rsidRDefault="009B05E7" w:rsidP="009B05E7">
      <w:pPr>
        <w:spacing w:before="8" w:line="180" w:lineRule="exact"/>
        <w:rPr>
          <w:sz w:val="18"/>
          <w:szCs w:val="18"/>
          <w:lang w:val="en-US"/>
        </w:rPr>
      </w:pPr>
    </w:p>
    <w:p w:rsidR="009B05E7" w:rsidRPr="009B05E7" w:rsidRDefault="009B05E7" w:rsidP="009B05E7">
      <w:pPr>
        <w:spacing w:line="200" w:lineRule="exact"/>
        <w:rPr>
          <w:sz w:val="20"/>
          <w:szCs w:val="20"/>
          <w:lang w:val="en-US"/>
        </w:rPr>
      </w:pPr>
    </w:p>
    <w:p w:rsidR="009B05E7" w:rsidRPr="009B05E7" w:rsidRDefault="009B05E7" w:rsidP="009B05E7">
      <w:pPr>
        <w:spacing w:line="200" w:lineRule="exact"/>
        <w:rPr>
          <w:sz w:val="20"/>
          <w:szCs w:val="20"/>
          <w:lang w:val="en-US"/>
        </w:rPr>
      </w:pPr>
    </w:p>
    <w:p w:rsidR="009B05E7" w:rsidRPr="009B05E7" w:rsidRDefault="009B05E7" w:rsidP="00BA599B">
      <w:pPr>
        <w:pStyle w:val="GvdeMetni"/>
        <w:jc w:val="center"/>
        <w:rPr>
          <w:sz w:val="23"/>
          <w:szCs w:val="23"/>
          <w:lang w:val="en-US"/>
        </w:rPr>
      </w:pPr>
      <w:r w:rsidRPr="009B05E7">
        <w:rPr>
          <w:b/>
          <w:bCs/>
          <w:sz w:val="23"/>
          <w:szCs w:val="23"/>
          <w:lang w:val="en-US"/>
        </w:rPr>
        <w:t>F</w:t>
      </w:r>
      <w:r w:rsidRPr="009B05E7">
        <w:rPr>
          <w:b/>
          <w:bCs/>
          <w:spacing w:val="-1"/>
          <w:sz w:val="23"/>
          <w:szCs w:val="23"/>
          <w:lang w:val="en-US"/>
        </w:rPr>
        <w:t>AA</w:t>
      </w:r>
      <w:r w:rsidRPr="009B05E7">
        <w:rPr>
          <w:b/>
          <w:bCs/>
          <w:spacing w:val="-2"/>
          <w:sz w:val="23"/>
          <w:szCs w:val="23"/>
          <w:lang w:val="en-US"/>
        </w:rPr>
        <w:t>L</w:t>
      </w:r>
      <w:r w:rsidRPr="009B05E7">
        <w:rPr>
          <w:b/>
          <w:bCs/>
          <w:spacing w:val="-1"/>
          <w:sz w:val="23"/>
          <w:szCs w:val="23"/>
          <w:lang w:val="en-US"/>
        </w:rPr>
        <w:t>İ</w:t>
      </w:r>
      <w:r w:rsidRPr="009B05E7">
        <w:rPr>
          <w:b/>
          <w:bCs/>
          <w:sz w:val="23"/>
          <w:szCs w:val="23"/>
          <w:lang w:val="en-US"/>
        </w:rPr>
        <w:t>YET</w:t>
      </w:r>
      <w:r w:rsidRPr="009B05E7">
        <w:rPr>
          <w:b/>
          <w:bCs/>
          <w:spacing w:val="33"/>
          <w:sz w:val="23"/>
          <w:szCs w:val="23"/>
          <w:lang w:val="en-US"/>
        </w:rPr>
        <w:t xml:space="preserve"> </w:t>
      </w:r>
      <w:r w:rsidRPr="009B05E7">
        <w:rPr>
          <w:b/>
          <w:bCs/>
          <w:sz w:val="23"/>
          <w:szCs w:val="23"/>
          <w:lang w:val="en-US"/>
        </w:rPr>
        <w:t>M</w:t>
      </w:r>
      <w:r w:rsidRPr="009B05E7">
        <w:rPr>
          <w:b/>
          <w:bCs/>
          <w:spacing w:val="-1"/>
          <w:sz w:val="23"/>
          <w:szCs w:val="23"/>
          <w:lang w:val="en-US"/>
        </w:rPr>
        <w:t>A</w:t>
      </w:r>
      <w:r w:rsidRPr="009B05E7">
        <w:rPr>
          <w:b/>
          <w:bCs/>
          <w:spacing w:val="-2"/>
          <w:sz w:val="23"/>
          <w:szCs w:val="23"/>
          <w:lang w:val="en-US"/>
        </w:rPr>
        <w:t>L</w:t>
      </w:r>
      <w:r w:rsidRPr="009B05E7">
        <w:rPr>
          <w:b/>
          <w:bCs/>
          <w:spacing w:val="-1"/>
          <w:sz w:val="23"/>
          <w:szCs w:val="23"/>
          <w:lang w:val="en-US"/>
        </w:rPr>
        <w:t>İ</w:t>
      </w:r>
      <w:r w:rsidRPr="009B05E7">
        <w:rPr>
          <w:b/>
          <w:bCs/>
          <w:sz w:val="23"/>
          <w:szCs w:val="23"/>
          <w:lang w:val="en-US"/>
        </w:rPr>
        <w:t>YET</w:t>
      </w:r>
      <w:r w:rsidRPr="009B05E7">
        <w:rPr>
          <w:b/>
          <w:bCs/>
          <w:spacing w:val="-2"/>
          <w:sz w:val="23"/>
          <w:szCs w:val="23"/>
          <w:lang w:val="en-US"/>
        </w:rPr>
        <w:t>L</w:t>
      </w:r>
      <w:r w:rsidRPr="009B05E7">
        <w:rPr>
          <w:b/>
          <w:bCs/>
          <w:sz w:val="23"/>
          <w:szCs w:val="23"/>
          <w:lang w:val="en-US"/>
        </w:rPr>
        <w:t>E</w:t>
      </w:r>
      <w:r w:rsidRPr="009B05E7">
        <w:rPr>
          <w:b/>
          <w:bCs/>
          <w:spacing w:val="-1"/>
          <w:sz w:val="23"/>
          <w:szCs w:val="23"/>
          <w:lang w:val="en-US"/>
        </w:rPr>
        <w:t>R</w:t>
      </w:r>
      <w:r w:rsidRPr="009B05E7">
        <w:rPr>
          <w:b/>
          <w:bCs/>
          <w:sz w:val="23"/>
          <w:szCs w:val="23"/>
          <w:lang w:val="en-US"/>
        </w:rPr>
        <w:t>İ</w:t>
      </w:r>
      <w:r w:rsidRPr="009B05E7">
        <w:rPr>
          <w:b/>
          <w:bCs/>
          <w:spacing w:val="31"/>
          <w:sz w:val="23"/>
          <w:szCs w:val="23"/>
          <w:lang w:val="en-US"/>
        </w:rPr>
        <w:t xml:space="preserve"> </w:t>
      </w:r>
      <w:r w:rsidRPr="009B05E7">
        <w:rPr>
          <w:b/>
          <w:bCs/>
          <w:sz w:val="23"/>
          <w:szCs w:val="23"/>
          <w:lang w:val="en-US"/>
        </w:rPr>
        <w:t>T</w:t>
      </w:r>
      <w:r w:rsidRPr="009B05E7">
        <w:rPr>
          <w:b/>
          <w:bCs/>
          <w:spacing w:val="-1"/>
          <w:sz w:val="23"/>
          <w:szCs w:val="23"/>
          <w:lang w:val="en-US"/>
        </w:rPr>
        <w:t>A</w:t>
      </w:r>
      <w:r w:rsidRPr="009B05E7">
        <w:rPr>
          <w:b/>
          <w:bCs/>
          <w:sz w:val="23"/>
          <w:szCs w:val="23"/>
          <w:lang w:val="en-US"/>
        </w:rPr>
        <w:t>B</w:t>
      </w:r>
      <w:r w:rsidRPr="009B05E7">
        <w:rPr>
          <w:b/>
          <w:bCs/>
          <w:spacing w:val="-2"/>
          <w:sz w:val="23"/>
          <w:szCs w:val="23"/>
          <w:lang w:val="en-US"/>
        </w:rPr>
        <w:t>L</w:t>
      </w:r>
      <w:r w:rsidRPr="009B05E7">
        <w:rPr>
          <w:b/>
          <w:bCs/>
          <w:spacing w:val="-1"/>
          <w:sz w:val="23"/>
          <w:szCs w:val="23"/>
          <w:lang w:val="en-US"/>
        </w:rPr>
        <w:t>OSU</w:t>
      </w:r>
    </w:p>
    <w:p w:rsidR="009B05E7" w:rsidRPr="009B05E7" w:rsidRDefault="009B05E7" w:rsidP="009B05E7">
      <w:pPr>
        <w:spacing w:before="8" w:line="260" w:lineRule="exact"/>
        <w:rPr>
          <w:sz w:val="26"/>
          <w:szCs w:val="26"/>
          <w:lang w:val="en-US"/>
        </w:rPr>
      </w:pPr>
    </w:p>
    <w:p w:rsidR="009B05E7" w:rsidRPr="009B05E7" w:rsidRDefault="009B05E7" w:rsidP="009B05E7">
      <w:pPr>
        <w:spacing w:line="260" w:lineRule="exact"/>
        <w:rPr>
          <w:sz w:val="26"/>
          <w:szCs w:val="26"/>
          <w:lang w:val="en-US"/>
        </w:rPr>
        <w:sectPr w:rsidR="009B05E7" w:rsidRPr="009B05E7">
          <w:pgSz w:w="16834" w:h="11920" w:orient="landscape"/>
          <w:pgMar w:top="660" w:right="920" w:bottom="280" w:left="1240" w:header="465" w:footer="0" w:gutter="0"/>
          <w:cols w:space="708"/>
        </w:sectPr>
      </w:pPr>
    </w:p>
    <w:p w:rsidR="00CB2050" w:rsidRDefault="009B05E7" w:rsidP="00CB2050">
      <w:pPr>
        <w:pStyle w:val="TableParagraph"/>
        <w:rPr>
          <w:w w:val="103"/>
          <w:lang w:val="en-US"/>
        </w:rPr>
      </w:pPr>
      <w:r w:rsidRPr="009B05E7">
        <w:rPr>
          <w:spacing w:val="-3"/>
          <w:w w:val="105"/>
          <w:lang w:val="en-US"/>
        </w:rPr>
        <w:t>İ</w:t>
      </w:r>
      <w:r w:rsidRPr="009B05E7">
        <w:rPr>
          <w:spacing w:val="-1"/>
          <w:w w:val="105"/>
          <w:lang w:val="en-US"/>
        </w:rPr>
        <w:t>da</w:t>
      </w:r>
      <w:r w:rsidRPr="009B05E7">
        <w:rPr>
          <w:w w:val="105"/>
          <w:lang w:val="en-US"/>
        </w:rPr>
        <w:t>re</w:t>
      </w:r>
      <w:r w:rsidRPr="009B05E7">
        <w:rPr>
          <w:spacing w:val="-10"/>
          <w:w w:val="105"/>
          <w:lang w:val="en-US"/>
        </w:rPr>
        <w:t xml:space="preserve"> </w:t>
      </w:r>
      <w:r w:rsidRPr="009B05E7">
        <w:rPr>
          <w:spacing w:val="-1"/>
          <w:w w:val="105"/>
          <w:lang w:val="en-US"/>
        </w:rPr>
        <w:t>Ad</w:t>
      </w:r>
      <w:r w:rsidRPr="009B05E7">
        <w:rPr>
          <w:w w:val="105"/>
          <w:lang w:val="en-US"/>
        </w:rPr>
        <w:t>ı</w:t>
      </w:r>
      <w:r w:rsidRPr="009B05E7">
        <w:rPr>
          <w:w w:val="103"/>
          <w:lang w:val="en-US"/>
        </w:rPr>
        <w:t xml:space="preserve"> </w:t>
      </w:r>
    </w:p>
    <w:p w:rsidR="009B05E7" w:rsidRPr="009B05E7" w:rsidRDefault="009B05E7" w:rsidP="00CB2050">
      <w:pPr>
        <w:pStyle w:val="TableParagraph"/>
        <w:rPr>
          <w:lang w:val="en-US"/>
        </w:rPr>
      </w:pPr>
      <w:r w:rsidRPr="009B05E7">
        <w:rPr>
          <w:w w:val="105"/>
          <w:lang w:val="en-US"/>
        </w:rPr>
        <w:t>Pr</w:t>
      </w:r>
      <w:r w:rsidRPr="009B05E7">
        <w:rPr>
          <w:spacing w:val="-1"/>
          <w:w w:val="105"/>
          <w:lang w:val="en-US"/>
        </w:rPr>
        <w:t>o</w:t>
      </w:r>
      <w:r w:rsidRPr="009B05E7">
        <w:rPr>
          <w:w w:val="105"/>
          <w:lang w:val="en-US"/>
        </w:rPr>
        <w:t>gr</w:t>
      </w:r>
      <w:r w:rsidRPr="009B05E7">
        <w:rPr>
          <w:spacing w:val="-1"/>
          <w:w w:val="105"/>
          <w:lang w:val="en-US"/>
        </w:rPr>
        <w:t>a</w:t>
      </w:r>
      <w:r w:rsidRPr="009B05E7">
        <w:rPr>
          <w:w w:val="105"/>
          <w:lang w:val="en-US"/>
        </w:rPr>
        <w:t>m</w:t>
      </w:r>
      <w:r w:rsidRPr="009B05E7">
        <w:rPr>
          <w:spacing w:val="-18"/>
          <w:w w:val="105"/>
          <w:lang w:val="en-US"/>
        </w:rPr>
        <w:t xml:space="preserve"> </w:t>
      </w:r>
      <w:r w:rsidRPr="009B05E7">
        <w:rPr>
          <w:spacing w:val="-1"/>
          <w:w w:val="105"/>
          <w:lang w:val="en-US"/>
        </w:rPr>
        <w:t>Adı</w:t>
      </w:r>
    </w:p>
    <w:p w:rsidR="009B05E7" w:rsidRPr="009B05E7" w:rsidRDefault="009B05E7" w:rsidP="009B05E7">
      <w:pPr>
        <w:rPr>
          <w:rFonts w:ascii="Calibri" w:eastAsia="Calibri" w:hAnsi="Calibri" w:cs="Calibri"/>
          <w:szCs w:val="17"/>
          <w:lang w:val="en-US"/>
        </w:rPr>
      </w:pPr>
      <w:r w:rsidRPr="009B05E7">
        <w:rPr>
          <w:rFonts w:ascii="Calibri" w:eastAsia="Calibri" w:hAnsi="Calibri" w:cs="Calibri"/>
          <w:b/>
          <w:bCs/>
          <w:spacing w:val="-1"/>
          <w:w w:val="105"/>
          <w:szCs w:val="17"/>
          <w:lang w:val="en-US"/>
        </w:rPr>
        <w:t>A</w:t>
      </w:r>
      <w:r w:rsidRPr="009B05E7">
        <w:rPr>
          <w:rFonts w:ascii="Calibri" w:eastAsia="Calibri" w:hAnsi="Calibri" w:cs="Calibri"/>
          <w:b/>
          <w:bCs/>
          <w:w w:val="105"/>
          <w:szCs w:val="17"/>
          <w:lang w:val="en-US"/>
        </w:rPr>
        <w:t>lt</w:t>
      </w:r>
      <w:r w:rsidRPr="009B05E7">
        <w:rPr>
          <w:rFonts w:ascii="Calibri" w:eastAsia="Calibri" w:hAnsi="Calibri" w:cs="Calibri"/>
          <w:b/>
          <w:bCs/>
          <w:spacing w:val="-12"/>
          <w:w w:val="105"/>
          <w:szCs w:val="17"/>
          <w:lang w:val="en-US"/>
        </w:rPr>
        <w:t xml:space="preserve"> </w:t>
      </w:r>
      <w:r w:rsidRPr="009B05E7">
        <w:rPr>
          <w:rFonts w:ascii="Calibri" w:eastAsia="Calibri" w:hAnsi="Calibri" w:cs="Calibri"/>
          <w:b/>
          <w:bCs/>
          <w:w w:val="105"/>
          <w:szCs w:val="17"/>
          <w:lang w:val="en-US"/>
        </w:rPr>
        <w:t>Pr</w:t>
      </w:r>
      <w:r w:rsidRPr="009B05E7">
        <w:rPr>
          <w:rFonts w:ascii="Calibri" w:eastAsia="Calibri" w:hAnsi="Calibri" w:cs="Calibri"/>
          <w:b/>
          <w:bCs/>
          <w:spacing w:val="-1"/>
          <w:w w:val="105"/>
          <w:szCs w:val="17"/>
          <w:lang w:val="en-US"/>
        </w:rPr>
        <w:t>o</w:t>
      </w:r>
      <w:r w:rsidRPr="009B05E7">
        <w:rPr>
          <w:rFonts w:ascii="Calibri" w:eastAsia="Calibri" w:hAnsi="Calibri" w:cs="Calibri"/>
          <w:b/>
          <w:bCs/>
          <w:w w:val="105"/>
          <w:szCs w:val="17"/>
          <w:lang w:val="en-US"/>
        </w:rPr>
        <w:t>gr</w:t>
      </w:r>
      <w:r w:rsidRPr="009B05E7">
        <w:rPr>
          <w:rFonts w:ascii="Calibri" w:eastAsia="Calibri" w:hAnsi="Calibri" w:cs="Calibri"/>
          <w:b/>
          <w:bCs/>
          <w:spacing w:val="-1"/>
          <w:w w:val="105"/>
          <w:szCs w:val="17"/>
          <w:lang w:val="en-US"/>
        </w:rPr>
        <w:t>a</w:t>
      </w:r>
      <w:r w:rsidRPr="009B05E7">
        <w:rPr>
          <w:rFonts w:ascii="Calibri" w:eastAsia="Calibri" w:hAnsi="Calibri" w:cs="Calibri"/>
          <w:b/>
          <w:bCs/>
          <w:w w:val="105"/>
          <w:szCs w:val="17"/>
          <w:lang w:val="en-US"/>
        </w:rPr>
        <w:t>m</w:t>
      </w:r>
      <w:r w:rsidRPr="009B05E7">
        <w:rPr>
          <w:rFonts w:ascii="Calibri" w:eastAsia="Calibri" w:hAnsi="Calibri" w:cs="Calibri"/>
          <w:b/>
          <w:bCs/>
          <w:spacing w:val="-11"/>
          <w:w w:val="105"/>
          <w:szCs w:val="17"/>
          <w:lang w:val="en-US"/>
        </w:rPr>
        <w:t xml:space="preserve"> </w:t>
      </w:r>
      <w:r w:rsidRPr="009B05E7">
        <w:rPr>
          <w:rFonts w:ascii="Calibri" w:eastAsia="Calibri" w:hAnsi="Calibri" w:cs="Calibri"/>
          <w:b/>
          <w:bCs/>
          <w:spacing w:val="-1"/>
          <w:w w:val="105"/>
          <w:szCs w:val="17"/>
          <w:lang w:val="en-US"/>
        </w:rPr>
        <w:t>Adı</w:t>
      </w:r>
    </w:p>
    <w:p w:rsidR="009B05E7" w:rsidRPr="009B05E7" w:rsidRDefault="009B05E7" w:rsidP="009B05E7">
      <w:pPr>
        <w:spacing w:before="17" w:line="200" w:lineRule="exact"/>
        <w:rPr>
          <w:sz w:val="20"/>
          <w:szCs w:val="20"/>
          <w:lang w:val="en-US"/>
        </w:rPr>
      </w:pPr>
    </w:p>
    <w:p w:rsidR="009B05E7" w:rsidRPr="009B05E7" w:rsidRDefault="009B05E7" w:rsidP="009B05E7">
      <w:pPr>
        <w:spacing w:line="491" w:lineRule="auto"/>
        <w:rPr>
          <w:rFonts w:ascii="Calibri" w:eastAsia="Calibri" w:hAnsi="Calibri" w:cs="Calibri"/>
          <w:szCs w:val="17"/>
          <w:lang w:val="en-US"/>
        </w:rPr>
      </w:pPr>
      <w:r w:rsidRPr="009B05E7">
        <w:rPr>
          <w:rFonts w:ascii="Calibri" w:eastAsia="Calibri" w:hAnsi="Calibri" w:cs="Calibri"/>
          <w:b/>
          <w:bCs/>
          <w:spacing w:val="-1"/>
          <w:w w:val="105"/>
          <w:szCs w:val="17"/>
          <w:lang w:val="en-US"/>
        </w:rPr>
        <w:t>A</w:t>
      </w:r>
      <w:r w:rsidRPr="009B05E7">
        <w:rPr>
          <w:rFonts w:ascii="Calibri" w:eastAsia="Calibri" w:hAnsi="Calibri" w:cs="Calibri"/>
          <w:b/>
          <w:bCs/>
          <w:w w:val="105"/>
          <w:szCs w:val="17"/>
          <w:lang w:val="en-US"/>
        </w:rPr>
        <w:t>lt</w:t>
      </w:r>
      <w:r w:rsidRPr="009B05E7">
        <w:rPr>
          <w:rFonts w:ascii="Calibri" w:eastAsia="Calibri" w:hAnsi="Calibri" w:cs="Calibri"/>
          <w:b/>
          <w:bCs/>
          <w:spacing w:val="-14"/>
          <w:w w:val="105"/>
          <w:szCs w:val="17"/>
          <w:lang w:val="en-US"/>
        </w:rPr>
        <w:t xml:space="preserve"> </w:t>
      </w:r>
      <w:r w:rsidRPr="009B05E7">
        <w:rPr>
          <w:rFonts w:ascii="Calibri" w:eastAsia="Calibri" w:hAnsi="Calibri" w:cs="Calibri"/>
          <w:b/>
          <w:bCs/>
          <w:w w:val="105"/>
          <w:szCs w:val="17"/>
          <w:lang w:val="en-US"/>
        </w:rPr>
        <w:t>Pr</w:t>
      </w:r>
      <w:r w:rsidRPr="009B05E7">
        <w:rPr>
          <w:rFonts w:ascii="Calibri" w:eastAsia="Calibri" w:hAnsi="Calibri" w:cs="Calibri"/>
          <w:b/>
          <w:bCs/>
          <w:spacing w:val="-1"/>
          <w:w w:val="105"/>
          <w:szCs w:val="17"/>
          <w:lang w:val="en-US"/>
        </w:rPr>
        <w:t>o</w:t>
      </w:r>
      <w:r w:rsidRPr="009B05E7">
        <w:rPr>
          <w:rFonts w:ascii="Calibri" w:eastAsia="Calibri" w:hAnsi="Calibri" w:cs="Calibri"/>
          <w:b/>
          <w:bCs/>
          <w:w w:val="105"/>
          <w:szCs w:val="17"/>
          <w:lang w:val="en-US"/>
        </w:rPr>
        <w:t>gr</w:t>
      </w:r>
      <w:r w:rsidRPr="009B05E7">
        <w:rPr>
          <w:rFonts w:ascii="Calibri" w:eastAsia="Calibri" w:hAnsi="Calibri" w:cs="Calibri"/>
          <w:b/>
          <w:bCs/>
          <w:spacing w:val="-1"/>
          <w:w w:val="105"/>
          <w:szCs w:val="17"/>
          <w:lang w:val="en-US"/>
        </w:rPr>
        <w:t>a</w:t>
      </w:r>
      <w:r w:rsidRPr="009B05E7">
        <w:rPr>
          <w:rFonts w:ascii="Calibri" w:eastAsia="Calibri" w:hAnsi="Calibri" w:cs="Calibri"/>
          <w:b/>
          <w:bCs/>
          <w:w w:val="105"/>
          <w:szCs w:val="17"/>
          <w:lang w:val="en-US"/>
        </w:rPr>
        <w:t>m</w:t>
      </w:r>
      <w:r w:rsidRPr="009B05E7">
        <w:rPr>
          <w:rFonts w:ascii="Calibri" w:eastAsia="Calibri" w:hAnsi="Calibri" w:cs="Calibri"/>
          <w:b/>
          <w:bCs/>
          <w:spacing w:val="-14"/>
          <w:w w:val="105"/>
          <w:szCs w:val="17"/>
          <w:lang w:val="en-US"/>
        </w:rPr>
        <w:t xml:space="preserve"> </w:t>
      </w:r>
      <w:r w:rsidRPr="009B05E7">
        <w:rPr>
          <w:rFonts w:ascii="Calibri" w:eastAsia="Calibri" w:hAnsi="Calibri" w:cs="Calibri"/>
          <w:b/>
          <w:bCs/>
          <w:spacing w:val="-1"/>
          <w:w w:val="105"/>
          <w:szCs w:val="17"/>
          <w:lang w:val="en-US"/>
        </w:rPr>
        <w:t>H</w:t>
      </w:r>
      <w:r w:rsidRPr="009B05E7">
        <w:rPr>
          <w:rFonts w:ascii="Calibri" w:eastAsia="Calibri" w:hAnsi="Calibri" w:cs="Calibri"/>
          <w:b/>
          <w:bCs/>
          <w:w w:val="105"/>
          <w:szCs w:val="17"/>
          <w:lang w:val="en-US"/>
        </w:rPr>
        <w:t>e</w:t>
      </w:r>
      <w:r w:rsidRPr="009B05E7">
        <w:rPr>
          <w:rFonts w:ascii="Calibri" w:eastAsia="Calibri" w:hAnsi="Calibri" w:cs="Calibri"/>
          <w:b/>
          <w:bCs/>
          <w:spacing w:val="-1"/>
          <w:w w:val="105"/>
          <w:szCs w:val="17"/>
          <w:lang w:val="en-US"/>
        </w:rPr>
        <w:t>d</w:t>
      </w:r>
      <w:r w:rsidRPr="009B05E7">
        <w:rPr>
          <w:rFonts w:ascii="Calibri" w:eastAsia="Calibri" w:hAnsi="Calibri" w:cs="Calibri"/>
          <w:b/>
          <w:bCs/>
          <w:w w:val="105"/>
          <w:szCs w:val="17"/>
          <w:lang w:val="en-US"/>
        </w:rPr>
        <w:t>e</w:t>
      </w:r>
      <w:r w:rsidRPr="009B05E7">
        <w:rPr>
          <w:rFonts w:ascii="Calibri" w:eastAsia="Calibri" w:hAnsi="Calibri" w:cs="Calibri"/>
          <w:b/>
          <w:bCs/>
          <w:spacing w:val="-1"/>
          <w:w w:val="105"/>
          <w:szCs w:val="17"/>
          <w:lang w:val="en-US"/>
        </w:rPr>
        <w:t>f</w:t>
      </w:r>
      <w:r w:rsidRPr="009B05E7">
        <w:rPr>
          <w:rFonts w:ascii="Calibri" w:eastAsia="Calibri" w:hAnsi="Calibri" w:cs="Calibri"/>
          <w:b/>
          <w:bCs/>
          <w:w w:val="105"/>
          <w:szCs w:val="17"/>
          <w:lang w:val="en-US"/>
        </w:rPr>
        <w:t>i</w:t>
      </w:r>
      <w:r w:rsidRPr="009B05E7">
        <w:rPr>
          <w:rFonts w:ascii="Calibri" w:eastAsia="Calibri" w:hAnsi="Calibri" w:cs="Calibri"/>
          <w:b/>
          <w:bCs/>
          <w:w w:val="103"/>
          <w:szCs w:val="17"/>
          <w:lang w:val="en-US"/>
        </w:rPr>
        <w:t xml:space="preserve"> </w:t>
      </w:r>
      <w:r w:rsidRPr="009B05E7">
        <w:rPr>
          <w:rFonts w:ascii="Calibri" w:eastAsia="Calibri" w:hAnsi="Calibri" w:cs="Calibri"/>
          <w:b/>
          <w:bCs/>
          <w:spacing w:val="1"/>
          <w:w w:val="105"/>
          <w:szCs w:val="17"/>
          <w:lang w:val="en-US"/>
        </w:rPr>
        <w:t>F</w:t>
      </w:r>
      <w:r w:rsidRPr="009B05E7">
        <w:rPr>
          <w:rFonts w:ascii="Calibri" w:eastAsia="Calibri" w:hAnsi="Calibri" w:cs="Calibri"/>
          <w:b/>
          <w:bCs/>
          <w:spacing w:val="-1"/>
          <w:w w:val="105"/>
          <w:szCs w:val="17"/>
          <w:lang w:val="en-US"/>
        </w:rPr>
        <w:t>aa</w:t>
      </w:r>
      <w:r w:rsidRPr="009B05E7">
        <w:rPr>
          <w:rFonts w:ascii="Calibri" w:eastAsia="Calibri" w:hAnsi="Calibri" w:cs="Calibri"/>
          <w:b/>
          <w:bCs/>
          <w:w w:val="105"/>
          <w:szCs w:val="17"/>
          <w:lang w:val="en-US"/>
        </w:rPr>
        <w:t>liyet</w:t>
      </w:r>
      <w:r w:rsidRPr="009B05E7">
        <w:rPr>
          <w:rFonts w:ascii="Calibri" w:eastAsia="Calibri" w:hAnsi="Calibri" w:cs="Calibri"/>
          <w:b/>
          <w:bCs/>
          <w:spacing w:val="-17"/>
          <w:w w:val="105"/>
          <w:szCs w:val="17"/>
          <w:lang w:val="en-US"/>
        </w:rPr>
        <w:t xml:space="preserve"> </w:t>
      </w:r>
      <w:r w:rsidRPr="009B05E7">
        <w:rPr>
          <w:rFonts w:ascii="Calibri" w:eastAsia="Calibri" w:hAnsi="Calibri" w:cs="Calibri"/>
          <w:b/>
          <w:bCs/>
          <w:spacing w:val="-1"/>
          <w:w w:val="105"/>
          <w:szCs w:val="17"/>
          <w:lang w:val="en-US"/>
        </w:rPr>
        <w:t>Ad</w:t>
      </w:r>
      <w:r w:rsidRPr="009B05E7">
        <w:rPr>
          <w:rFonts w:ascii="Calibri" w:eastAsia="Calibri" w:hAnsi="Calibri" w:cs="Calibri"/>
          <w:b/>
          <w:bCs/>
          <w:w w:val="105"/>
          <w:szCs w:val="17"/>
          <w:lang w:val="en-US"/>
        </w:rPr>
        <w:t>ı</w:t>
      </w:r>
      <w:r w:rsidRPr="009B05E7">
        <w:rPr>
          <w:rFonts w:ascii="Calibri" w:eastAsia="Calibri" w:hAnsi="Calibri" w:cs="Calibri"/>
          <w:b/>
          <w:bCs/>
          <w:w w:val="103"/>
          <w:szCs w:val="17"/>
          <w:lang w:val="en-US"/>
        </w:rPr>
        <w:t xml:space="preserve"> </w:t>
      </w:r>
      <w:r w:rsidRPr="009B05E7">
        <w:rPr>
          <w:rFonts w:ascii="Calibri" w:eastAsia="Calibri" w:hAnsi="Calibri" w:cs="Calibri"/>
          <w:b/>
          <w:bCs/>
          <w:spacing w:val="-1"/>
          <w:w w:val="105"/>
          <w:szCs w:val="17"/>
          <w:lang w:val="en-US"/>
        </w:rPr>
        <w:t>A</w:t>
      </w:r>
      <w:r w:rsidRPr="009B05E7">
        <w:rPr>
          <w:rFonts w:ascii="Calibri" w:eastAsia="Calibri" w:hAnsi="Calibri" w:cs="Calibri"/>
          <w:b/>
          <w:bCs/>
          <w:spacing w:val="1"/>
          <w:w w:val="105"/>
          <w:szCs w:val="17"/>
          <w:lang w:val="en-US"/>
        </w:rPr>
        <w:t>ç</w:t>
      </w:r>
      <w:r w:rsidRPr="009B05E7">
        <w:rPr>
          <w:rFonts w:ascii="Calibri" w:eastAsia="Calibri" w:hAnsi="Calibri" w:cs="Calibri"/>
          <w:b/>
          <w:bCs/>
          <w:w w:val="105"/>
          <w:szCs w:val="17"/>
          <w:lang w:val="en-US"/>
        </w:rPr>
        <w:t>ı</w:t>
      </w:r>
      <w:r w:rsidRPr="009B05E7">
        <w:rPr>
          <w:rFonts w:ascii="Calibri" w:eastAsia="Calibri" w:hAnsi="Calibri" w:cs="Calibri"/>
          <w:b/>
          <w:bCs/>
          <w:spacing w:val="-1"/>
          <w:w w:val="105"/>
          <w:szCs w:val="17"/>
          <w:lang w:val="en-US"/>
        </w:rPr>
        <w:t>k</w:t>
      </w:r>
      <w:r w:rsidRPr="009B05E7">
        <w:rPr>
          <w:rFonts w:ascii="Calibri" w:eastAsia="Calibri" w:hAnsi="Calibri" w:cs="Calibri"/>
          <w:b/>
          <w:bCs/>
          <w:w w:val="105"/>
          <w:szCs w:val="17"/>
          <w:lang w:val="en-US"/>
        </w:rPr>
        <w:t>l</w:t>
      </w:r>
      <w:r w:rsidRPr="009B05E7">
        <w:rPr>
          <w:rFonts w:ascii="Calibri" w:eastAsia="Calibri" w:hAnsi="Calibri" w:cs="Calibri"/>
          <w:b/>
          <w:bCs/>
          <w:spacing w:val="-1"/>
          <w:w w:val="105"/>
          <w:szCs w:val="17"/>
          <w:lang w:val="en-US"/>
        </w:rPr>
        <w:t>am</w:t>
      </w:r>
      <w:r w:rsidRPr="009B05E7">
        <w:rPr>
          <w:rFonts w:ascii="Calibri" w:eastAsia="Calibri" w:hAnsi="Calibri" w:cs="Calibri"/>
          <w:b/>
          <w:bCs/>
          <w:w w:val="105"/>
          <w:szCs w:val="17"/>
          <w:lang w:val="en-US"/>
        </w:rPr>
        <w:t>a</w:t>
      </w:r>
    </w:p>
    <w:p w:rsidR="00CB2050" w:rsidRDefault="009B05E7" w:rsidP="009B05E7">
      <w:pPr>
        <w:spacing w:before="48" w:line="450" w:lineRule="auto"/>
        <w:ind w:right="8578"/>
        <w:rPr>
          <w:rFonts w:ascii="Segoe UI" w:eastAsia="Segoe UI" w:hAnsi="Segoe UI"/>
          <w:w w:val="97"/>
          <w:szCs w:val="17"/>
          <w:lang w:val="en-US"/>
        </w:rPr>
      </w:pPr>
      <w:r w:rsidRPr="009B05E7">
        <w:rPr>
          <w:rFonts w:ascii="Segoe UI" w:eastAsia="Segoe UI" w:hAnsi="Segoe UI"/>
          <w:w w:val="95"/>
          <w:szCs w:val="17"/>
          <w:lang w:val="en-US"/>
        </w:rPr>
        <w:br w:type="column"/>
      </w:r>
      <w:r w:rsidRPr="009B05E7">
        <w:rPr>
          <w:rFonts w:ascii="Segoe UI" w:eastAsia="Segoe UI" w:hAnsi="Segoe UI"/>
          <w:spacing w:val="-1"/>
          <w:w w:val="95"/>
          <w:szCs w:val="17"/>
          <w:lang w:val="en-US"/>
        </w:rPr>
        <w:t>Mİ</w:t>
      </w:r>
      <w:r w:rsidRPr="009B05E7">
        <w:rPr>
          <w:rFonts w:ascii="Segoe UI" w:eastAsia="Segoe UI" w:hAnsi="Segoe UI"/>
          <w:w w:val="95"/>
          <w:szCs w:val="17"/>
          <w:lang w:val="en-US"/>
        </w:rPr>
        <w:t>LLİ</w:t>
      </w:r>
      <w:r w:rsidRPr="009B05E7">
        <w:rPr>
          <w:rFonts w:ascii="Segoe UI" w:eastAsia="Segoe UI" w:hAnsi="Segoe UI"/>
          <w:spacing w:val="-8"/>
          <w:w w:val="95"/>
          <w:szCs w:val="17"/>
          <w:lang w:val="en-US"/>
        </w:rPr>
        <w:t xml:space="preserve"> </w:t>
      </w:r>
      <w:r w:rsidRPr="009B05E7">
        <w:rPr>
          <w:rFonts w:ascii="Segoe UI" w:eastAsia="Segoe UI" w:hAnsi="Segoe UI"/>
          <w:w w:val="95"/>
          <w:szCs w:val="17"/>
          <w:lang w:val="en-US"/>
        </w:rPr>
        <w:t>E</w:t>
      </w:r>
      <w:r w:rsidRPr="009B05E7">
        <w:rPr>
          <w:rFonts w:ascii="Segoe UI" w:eastAsia="Segoe UI" w:hAnsi="Segoe UI"/>
          <w:spacing w:val="-1"/>
          <w:w w:val="95"/>
          <w:szCs w:val="17"/>
          <w:lang w:val="en-US"/>
        </w:rPr>
        <w:t>Ğİ</w:t>
      </w:r>
      <w:r w:rsidRPr="009B05E7">
        <w:rPr>
          <w:rFonts w:ascii="Segoe UI" w:eastAsia="Segoe UI" w:hAnsi="Segoe UI"/>
          <w:spacing w:val="1"/>
          <w:w w:val="95"/>
          <w:szCs w:val="17"/>
          <w:lang w:val="en-US"/>
        </w:rPr>
        <w:t>T</w:t>
      </w:r>
      <w:r w:rsidRPr="009B05E7">
        <w:rPr>
          <w:rFonts w:ascii="Segoe UI" w:eastAsia="Segoe UI" w:hAnsi="Segoe UI"/>
          <w:spacing w:val="-1"/>
          <w:w w:val="95"/>
          <w:szCs w:val="17"/>
          <w:lang w:val="en-US"/>
        </w:rPr>
        <w:t>İ</w:t>
      </w:r>
      <w:r w:rsidRPr="009B05E7">
        <w:rPr>
          <w:rFonts w:ascii="Segoe UI" w:eastAsia="Segoe UI" w:hAnsi="Segoe UI"/>
          <w:w w:val="95"/>
          <w:szCs w:val="17"/>
          <w:lang w:val="en-US"/>
        </w:rPr>
        <w:t>M</w:t>
      </w:r>
      <w:r w:rsidRPr="009B05E7">
        <w:rPr>
          <w:rFonts w:ascii="Segoe UI" w:eastAsia="Segoe UI" w:hAnsi="Segoe UI"/>
          <w:spacing w:val="-7"/>
          <w:w w:val="95"/>
          <w:szCs w:val="17"/>
          <w:lang w:val="en-US"/>
        </w:rPr>
        <w:t xml:space="preserve"> </w:t>
      </w:r>
      <w:r w:rsidRPr="009B05E7">
        <w:rPr>
          <w:rFonts w:ascii="Segoe UI" w:eastAsia="Segoe UI" w:hAnsi="Segoe UI"/>
          <w:w w:val="95"/>
          <w:szCs w:val="17"/>
          <w:lang w:val="en-US"/>
        </w:rPr>
        <w:t>B</w:t>
      </w:r>
      <w:r w:rsidRPr="009B05E7">
        <w:rPr>
          <w:rFonts w:ascii="Segoe UI" w:eastAsia="Segoe UI" w:hAnsi="Segoe UI"/>
          <w:spacing w:val="-2"/>
          <w:w w:val="95"/>
          <w:szCs w:val="17"/>
          <w:lang w:val="en-US"/>
        </w:rPr>
        <w:t>A</w:t>
      </w:r>
      <w:r w:rsidRPr="009B05E7">
        <w:rPr>
          <w:rFonts w:ascii="Segoe UI" w:eastAsia="Segoe UI" w:hAnsi="Segoe UI"/>
          <w:w w:val="95"/>
          <w:szCs w:val="17"/>
          <w:lang w:val="en-US"/>
        </w:rPr>
        <w:t>K</w:t>
      </w:r>
      <w:r w:rsidRPr="009B05E7">
        <w:rPr>
          <w:rFonts w:ascii="Segoe UI" w:eastAsia="Segoe UI" w:hAnsi="Segoe UI"/>
          <w:spacing w:val="-2"/>
          <w:w w:val="95"/>
          <w:szCs w:val="17"/>
          <w:lang w:val="en-US"/>
        </w:rPr>
        <w:t>AN</w:t>
      </w:r>
      <w:r w:rsidRPr="009B05E7">
        <w:rPr>
          <w:rFonts w:ascii="Segoe UI" w:eastAsia="Segoe UI" w:hAnsi="Segoe UI"/>
          <w:w w:val="95"/>
          <w:szCs w:val="17"/>
          <w:lang w:val="en-US"/>
        </w:rPr>
        <w:t>L</w:t>
      </w:r>
      <w:r w:rsidRPr="009B05E7">
        <w:rPr>
          <w:rFonts w:ascii="Segoe UI" w:eastAsia="Segoe UI" w:hAnsi="Segoe UI"/>
          <w:spacing w:val="-1"/>
          <w:w w:val="95"/>
          <w:szCs w:val="17"/>
          <w:lang w:val="en-US"/>
        </w:rPr>
        <w:t>IĞ</w:t>
      </w:r>
      <w:r w:rsidRPr="009B05E7">
        <w:rPr>
          <w:rFonts w:ascii="Segoe UI" w:eastAsia="Segoe UI" w:hAnsi="Segoe UI"/>
          <w:w w:val="95"/>
          <w:szCs w:val="17"/>
          <w:lang w:val="en-US"/>
        </w:rPr>
        <w:t>I</w:t>
      </w:r>
      <w:r w:rsidRPr="009B05E7">
        <w:rPr>
          <w:rFonts w:ascii="Segoe UI" w:eastAsia="Segoe UI" w:hAnsi="Segoe UI"/>
          <w:w w:val="97"/>
          <w:szCs w:val="17"/>
          <w:lang w:val="en-US"/>
        </w:rPr>
        <w:t xml:space="preserve"> </w:t>
      </w:r>
    </w:p>
    <w:p w:rsidR="009B05E7" w:rsidRPr="009B05E7" w:rsidRDefault="009B05E7" w:rsidP="009B05E7">
      <w:pPr>
        <w:spacing w:before="48" w:line="450" w:lineRule="auto"/>
        <w:ind w:right="8578"/>
        <w:rPr>
          <w:rFonts w:ascii="Segoe UI" w:eastAsia="Segoe UI" w:hAnsi="Segoe UI"/>
          <w:szCs w:val="17"/>
          <w:lang w:val="en-US"/>
        </w:rPr>
      </w:pPr>
      <w:r w:rsidRPr="009B05E7">
        <w:rPr>
          <w:rFonts w:ascii="Segoe UI" w:eastAsia="Segoe UI" w:hAnsi="Segoe UI"/>
          <w:spacing w:val="1"/>
          <w:w w:val="95"/>
          <w:szCs w:val="17"/>
          <w:lang w:val="en-US"/>
        </w:rPr>
        <w:t>T</w:t>
      </w:r>
      <w:r w:rsidRPr="009B05E7">
        <w:rPr>
          <w:rFonts w:ascii="Segoe UI" w:eastAsia="Segoe UI" w:hAnsi="Segoe UI"/>
          <w:w w:val="95"/>
          <w:szCs w:val="17"/>
          <w:lang w:val="en-US"/>
        </w:rPr>
        <w:t>E</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EL</w:t>
      </w:r>
      <w:r w:rsidRPr="009B05E7">
        <w:rPr>
          <w:rFonts w:ascii="Segoe UI" w:eastAsia="Segoe UI" w:hAnsi="Segoe UI"/>
          <w:spacing w:val="12"/>
          <w:w w:val="95"/>
          <w:szCs w:val="17"/>
          <w:lang w:val="en-US"/>
        </w:rPr>
        <w:t xml:space="preserve"> </w:t>
      </w:r>
      <w:r w:rsidRPr="009B05E7">
        <w:rPr>
          <w:rFonts w:ascii="Segoe UI" w:eastAsia="Segoe UI" w:hAnsi="Segoe UI"/>
          <w:w w:val="95"/>
          <w:szCs w:val="17"/>
          <w:lang w:val="en-US"/>
        </w:rPr>
        <w:t>E</w:t>
      </w:r>
      <w:r w:rsidRPr="009B05E7">
        <w:rPr>
          <w:rFonts w:ascii="Segoe UI" w:eastAsia="Segoe UI" w:hAnsi="Segoe UI"/>
          <w:spacing w:val="-1"/>
          <w:w w:val="95"/>
          <w:szCs w:val="17"/>
          <w:lang w:val="en-US"/>
        </w:rPr>
        <w:t>Ğİ</w:t>
      </w:r>
      <w:r w:rsidRPr="009B05E7">
        <w:rPr>
          <w:rFonts w:ascii="Segoe UI" w:eastAsia="Segoe UI" w:hAnsi="Segoe UI"/>
          <w:spacing w:val="1"/>
          <w:w w:val="95"/>
          <w:szCs w:val="17"/>
          <w:lang w:val="en-US"/>
        </w:rPr>
        <w:t>T</w:t>
      </w:r>
      <w:r w:rsidRPr="009B05E7">
        <w:rPr>
          <w:rFonts w:ascii="Segoe UI" w:eastAsia="Segoe UI" w:hAnsi="Segoe UI"/>
          <w:spacing w:val="-1"/>
          <w:w w:val="95"/>
          <w:szCs w:val="17"/>
          <w:lang w:val="en-US"/>
        </w:rPr>
        <w:t>İ</w:t>
      </w:r>
      <w:r w:rsidRPr="009B05E7">
        <w:rPr>
          <w:rFonts w:ascii="Segoe UI" w:eastAsia="Segoe UI" w:hAnsi="Segoe UI"/>
          <w:w w:val="95"/>
          <w:szCs w:val="17"/>
          <w:lang w:val="en-US"/>
        </w:rPr>
        <w:t>M</w:t>
      </w:r>
    </w:p>
    <w:p w:rsidR="009B05E7" w:rsidRPr="009B05E7" w:rsidRDefault="009B05E7" w:rsidP="009B05E7">
      <w:pPr>
        <w:rPr>
          <w:rFonts w:ascii="Segoe UI" w:eastAsia="Segoe UI" w:hAnsi="Segoe UI"/>
          <w:szCs w:val="17"/>
          <w:lang w:val="en-US"/>
        </w:rPr>
      </w:pPr>
      <w:r w:rsidRPr="009B05E7">
        <w:rPr>
          <w:rFonts w:ascii="Segoe UI" w:eastAsia="Segoe UI" w:hAnsi="Segoe UI"/>
          <w:w w:val="95"/>
          <w:szCs w:val="17"/>
          <w:lang w:val="en-US"/>
        </w:rPr>
        <w:t>E</w:t>
      </w:r>
      <w:r w:rsidRPr="009B05E7">
        <w:rPr>
          <w:rFonts w:ascii="Segoe UI" w:eastAsia="Segoe UI" w:hAnsi="Segoe UI"/>
          <w:spacing w:val="-1"/>
          <w:w w:val="95"/>
          <w:szCs w:val="17"/>
          <w:lang w:val="en-US"/>
        </w:rPr>
        <w:t>Ğİ</w:t>
      </w:r>
      <w:r w:rsidRPr="009B05E7">
        <w:rPr>
          <w:rFonts w:ascii="Segoe UI" w:eastAsia="Segoe UI" w:hAnsi="Segoe UI"/>
          <w:spacing w:val="1"/>
          <w:w w:val="95"/>
          <w:szCs w:val="17"/>
          <w:lang w:val="en-US"/>
        </w:rPr>
        <w:t>T</w:t>
      </w:r>
      <w:r w:rsidRPr="009B05E7">
        <w:rPr>
          <w:rFonts w:ascii="Segoe UI" w:eastAsia="Segoe UI" w:hAnsi="Segoe UI"/>
          <w:spacing w:val="-1"/>
          <w:w w:val="95"/>
          <w:szCs w:val="17"/>
          <w:lang w:val="en-US"/>
        </w:rPr>
        <w:t>İM</w:t>
      </w:r>
      <w:r w:rsidRPr="009B05E7">
        <w:rPr>
          <w:rFonts w:ascii="Segoe UI" w:eastAsia="Segoe UI" w:hAnsi="Segoe UI"/>
          <w:w w:val="95"/>
          <w:szCs w:val="17"/>
          <w:lang w:val="en-US"/>
        </w:rPr>
        <w:t>E</w:t>
      </w:r>
      <w:r w:rsidRPr="009B05E7">
        <w:rPr>
          <w:rFonts w:ascii="Segoe UI" w:eastAsia="Segoe UI" w:hAnsi="Segoe UI"/>
          <w:spacing w:val="-1"/>
          <w:w w:val="95"/>
          <w:szCs w:val="17"/>
          <w:lang w:val="en-US"/>
        </w:rPr>
        <w:t xml:space="preserve"> </w:t>
      </w:r>
      <w:r w:rsidRPr="009B05E7">
        <w:rPr>
          <w:rFonts w:ascii="Segoe UI" w:eastAsia="Segoe UI" w:hAnsi="Segoe UI"/>
          <w:w w:val="95"/>
          <w:szCs w:val="17"/>
          <w:lang w:val="en-US"/>
        </w:rPr>
        <w:t>ER</w:t>
      </w:r>
      <w:r w:rsidRPr="009B05E7">
        <w:rPr>
          <w:rFonts w:ascii="Segoe UI" w:eastAsia="Segoe UI" w:hAnsi="Segoe UI"/>
          <w:spacing w:val="-2"/>
          <w:w w:val="95"/>
          <w:szCs w:val="17"/>
          <w:lang w:val="en-US"/>
        </w:rPr>
        <w:t>İ</w:t>
      </w:r>
      <w:r w:rsidRPr="009B05E7">
        <w:rPr>
          <w:rFonts w:ascii="Segoe UI" w:eastAsia="Segoe UI" w:hAnsi="Segoe UI"/>
          <w:spacing w:val="1"/>
          <w:w w:val="95"/>
          <w:szCs w:val="17"/>
          <w:lang w:val="en-US"/>
        </w:rPr>
        <w:t>Ş</w:t>
      </w:r>
      <w:r w:rsidRPr="009B05E7">
        <w:rPr>
          <w:rFonts w:ascii="Segoe UI" w:eastAsia="Segoe UI" w:hAnsi="Segoe UI"/>
          <w:spacing w:val="-1"/>
          <w:w w:val="95"/>
          <w:szCs w:val="17"/>
          <w:lang w:val="en-US"/>
        </w:rPr>
        <w:t>İ</w:t>
      </w:r>
      <w:r w:rsidRPr="009B05E7">
        <w:rPr>
          <w:rFonts w:ascii="Segoe UI" w:eastAsia="Segoe UI" w:hAnsi="Segoe UI"/>
          <w:w w:val="95"/>
          <w:szCs w:val="17"/>
          <w:lang w:val="en-US"/>
        </w:rPr>
        <w:t>M</w:t>
      </w:r>
      <w:r w:rsidRPr="009B05E7">
        <w:rPr>
          <w:rFonts w:ascii="Segoe UI" w:eastAsia="Segoe UI" w:hAnsi="Segoe UI"/>
          <w:spacing w:val="-4"/>
          <w:w w:val="95"/>
          <w:szCs w:val="17"/>
          <w:lang w:val="en-US"/>
        </w:rPr>
        <w:t xml:space="preserve"> </w:t>
      </w:r>
      <w:r w:rsidRPr="009B05E7">
        <w:rPr>
          <w:rFonts w:ascii="Segoe UI" w:eastAsia="Segoe UI" w:hAnsi="Segoe UI"/>
          <w:spacing w:val="-1"/>
          <w:w w:val="95"/>
          <w:szCs w:val="17"/>
          <w:lang w:val="en-US"/>
        </w:rPr>
        <w:t>V</w:t>
      </w:r>
      <w:r w:rsidRPr="009B05E7">
        <w:rPr>
          <w:rFonts w:ascii="Segoe UI" w:eastAsia="Segoe UI" w:hAnsi="Segoe UI"/>
          <w:w w:val="95"/>
          <w:szCs w:val="17"/>
          <w:lang w:val="en-US"/>
        </w:rPr>
        <w:t>E</w:t>
      </w:r>
      <w:r w:rsidRPr="009B05E7">
        <w:rPr>
          <w:rFonts w:ascii="Segoe UI" w:eastAsia="Segoe UI" w:hAnsi="Segoe UI"/>
          <w:spacing w:val="-1"/>
          <w:w w:val="95"/>
          <w:szCs w:val="17"/>
          <w:lang w:val="en-US"/>
        </w:rPr>
        <w:t xml:space="preserve"> </w:t>
      </w:r>
      <w:r w:rsidRPr="009B05E7">
        <w:rPr>
          <w:rFonts w:ascii="Segoe UI" w:eastAsia="Segoe UI" w:hAnsi="Segoe UI"/>
          <w:spacing w:val="1"/>
          <w:w w:val="95"/>
          <w:szCs w:val="17"/>
          <w:lang w:val="en-US"/>
        </w:rPr>
        <w:t>F</w:t>
      </w:r>
      <w:r w:rsidRPr="009B05E7">
        <w:rPr>
          <w:rFonts w:ascii="Segoe UI" w:eastAsia="Segoe UI" w:hAnsi="Segoe UI"/>
          <w:spacing w:val="-1"/>
          <w:w w:val="95"/>
          <w:szCs w:val="17"/>
          <w:lang w:val="en-US"/>
        </w:rPr>
        <w:t>I</w:t>
      </w:r>
      <w:r w:rsidRPr="009B05E7">
        <w:rPr>
          <w:rFonts w:ascii="Segoe UI" w:eastAsia="Segoe UI" w:hAnsi="Segoe UI"/>
          <w:w w:val="95"/>
          <w:szCs w:val="17"/>
          <w:lang w:val="en-US"/>
        </w:rPr>
        <w:t>R</w:t>
      </w:r>
      <w:r w:rsidRPr="009B05E7">
        <w:rPr>
          <w:rFonts w:ascii="Segoe UI" w:eastAsia="Segoe UI" w:hAnsi="Segoe UI"/>
          <w:spacing w:val="1"/>
          <w:w w:val="95"/>
          <w:szCs w:val="17"/>
          <w:lang w:val="en-US"/>
        </w:rPr>
        <w:t>S</w:t>
      </w:r>
      <w:r w:rsidRPr="009B05E7">
        <w:rPr>
          <w:rFonts w:ascii="Segoe UI" w:eastAsia="Segoe UI" w:hAnsi="Segoe UI"/>
          <w:spacing w:val="-2"/>
          <w:w w:val="95"/>
          <w:szCs w:val="17"/>
          <w:lang w:val="en-US"/>
        </w:rPr>
        <w:t>A</w:t>
      </w:r>
      <w:r w:rsidRPr="009B05E7">
        <w:rPr>
          <w:rFonts w:ascii="Segoe UI" w:eastAsia="Segoe UI" w:hAnsi="Segoe UI"/>
          <w:w w:val="95"/>
          <w:szCs w:val="17"/>
          <w:lang w:val="en-US"/>
        </w:rPr>
        <w:t>T</w:t>
      </w:r>
      <w:r w:rsidRPr="009B05E7">
        <w:rPr>
          <w:rFonts w:ascii="Segoe UI" w:eastAsia="Segoe UI" w:hAnsi="Segoe UI"/>
          <w:spacing w:val="-1"/>
          <w:w w:val="95"/>
          <w:szCs w:val="17"/>
          <w:lang w:val="en-US"/>
        </w:rPr>
        <w:t xml:space="preserve"> </w:t>
      </w:r>
      <w:r w:rsidRPr="009B05E7">
        <w:rPr>
          <w:rFonts w:ascii="Segoe UI" w:eastAsia="Segoe UI" w:hAnsi="Segoe UI"/>
          <w:w w:val="95"/>
          <w:szCs w:val="17"/>
          <w:lang w:val="en-US"/>
        </w:rPr>
        <w:t>E</w:t>
      </w:r>
      <w:r w:rsidRPr="009B05E7">
        <w:rPr>
          <w:rFonts w:ascii="Segoe UI" w:eastAsia="Segoe UI" w:hAnsi="Segoe UI"/>
          <w:spacing w:val="1"/>
          <w:w w:val="95"/>
          <w:szCs w:val="17"/>
          <w:lang w:val="en-US"/>
        </w:rPr>
        <w:t>Ş</w:t>
      </w:r>
      <w:r w:rsidRPr="009B05E7">
        <w:rPr>
          <w:rFonts w:ascii="Segoe UI" w:eastAsia="Segoe UI" w:hAnsi="Segoe UI"/>
          <w:spacing w:val="-1"/>
          <w:w w:val="95"/>
          <w:szCs w:val="17"/>
          <w:lang w:val="en-US"/>
        </w:rPr>
        <w:t>İ</w:t>
      </w:r>
      <w:r w:rsidRPr="009B05E7">
        <w:rPr>
          <w:rFonts w:ascii="Segoe UI" w:eastAsia="Segoe UI" w:hAnsi="Segoe UI"/>
          <w:spacing w:val="1"/>
          <w:w w:val="95"/>
          <w:szCs w:val="17"/>
          <w:lang w:val="en-US"/>
        </w:rPr>
        <w:t>T</w:t>
      </w:r>
      <w:r w:rsidRPr="009B05E7">
        <w:rPr>
          <w:rFonts w:ascii="Segoe UI" w:eastAsia="Segoe UI" w:hAnsi="Segoe UI"/>
          <w:w w:val="95"/>
          <w:szCs w:val="17"/>
          <w:lang w:val="en-US"/>
        </w:rPr>
        <w:t>L</w:t>
      </w:r>
      <w:r w:rsidRPr="009B05E7">
        <w:rPr>
          <w:rFonts w:ascii="Segoe UI" w:eastAsia="Segoe UI" w:hAnsi="Segoe UI"/>
          <w:spacing w:val="-1"/>
          <w:w w:val="95"/>
          <w:szCs w:val="17"/>
          <w:lang w:val="en-US"/>
        </w:rPr>
        <w:t>İĞ</w:t>
      </w:r>
      <w:r w:rsidRPr="009B05E7">
        <w:rPr>
          <w:rFonts w:ascii="Segoe UI" w:eastAsia="Segoe UI" w:hAnsi="Segoe UI"/>
          <w:w w:val="95"/>
          <w:szCs w:val="17"/>
          <w:lang w:val="en-US"/>
        </w:rPr>
        <w:t>İ</w:t>
      </w:r>
    </w:p>
    <w:p w:rsidR="009B05E7" w:rsidRPr="009B05E7" w:rsidRDefault="009B05E7" w:rsidP="009B05E7">
      <w:pPr>
        <w:spacing w:before="9" w:line="190" w:lineRule="exact"/>
        <w:rPr>
          <w:sz w:val="19"/>
          <w:szCs w:val="19"/>
          <w:lang w:val="en-US"/>
        </w:rPr>
      </w:pPr>
    </w:p>
    <w:p w:rsidR="009B05E7" w:rsidRPr="009B05E7" w:rsidRDefault="009B05E7" w:rsidP="009B05E7">
      <w:pPr>
        <w:spacing w:line="450" w:lineRule="auto"/>
        <w:ind w:right="1458"/>
        <w:rPr>
          <w:rFonts w:ascii="Segoe UI" w:eastAsia="Segoe UI" w:hAnsi="Segoe UI"/>
          <w:szCs w:val="17"/>
          <w:lang w:val="en-US"/>
        </w:rPr>
      </w:pPr>
      <w:r w:rsidRPr="009B05E7">
        <w:rPr>
          <w:rFonts w:ascii="Segoe UI" w:eastAsia="Segoe UI" w:hAnsi="Segoe UI"/>
          <w:spacing w:val="-2"/>
          <w:w w:val="95"/>
          <w:szCs w:val="17"/>
          <w:lang w:val="en-US"/>
        </w:rPr>
        <w:t>O</w:t>
      </w:r>
      <w:r w:rsidRPr="009B05E7">
        <w:rPr>
          <w:rFonts w:ascii="Segoe UI" w:eastAsia="Segoe UI" w:hAnsi="Segoe UI"/>
          <w:spacing w:val="-1"/>
          <w:w w:val="95"/>
          <w:szCs w:val="17"/>
          <w:lang w:val="en-US"/>
        </w:rPr>
        <w:t>ku</w:t>
      </w:r>
      <w:r w:rsidRPr="009B05E7">
        <w:rPr>
          <w:rFonts w:ascii="Segoe UI" w:eastAsia="Segoe UI" w:hAnsi="Segoe UI"/>
          <w:w w:val="95"/>
          <w:szCs w:val="17"/>
          <w:lang w:val="en-US"/>
        </w:rPr>
        <w:t>l</w:t>
      </w:r>
      <w:r w:rsidRPr="009B05E7">
        <w:rPr>
          <w:rFonts w:ascii="Segoe UI" w:eastAsia="Segoe UI" w:hAnsi="Segoe UI"/>
          <w:spacing w:val="1"/>
          <w:w w:val="95"/>
          <w:szCs w:val="17"/>
          <w:lang w:val="en-US"/>
        </w:rPr>
        <w:t xml:space="preserve"> ö</w:t>
      </w:r>
      <w:r w:rsidRPr="009B05E7">
        <w:rPr>
          <w:rFonts w:ascii="Segoe UI" w:eastAsia="Segoe UI" w:hAnsi="Segoe UI"/>
          <w:spacing w:val="-1"/>
          <w:w w:val="95"/>
          <w:szCs w:val="17"/>
          <w:lang w:val="en-US"/>
        </w:rPr>
        <w:t>n</w:t>
      </w:r>
      <w:r w:rsidRPr="009B05E7">
        <w:rPr>
          <w:rFonts w:ascii="Segoe UI" w:eastAsia="Segoe UI" w:hAnsi="Segoe UI"/>
          <w:w w:val="95"/>
          <w:szCs w:val="17"/>
          <w:lang w:val="en-US"/>
        </w:rPr>
        <w:t>c</w:t>
      </w:r>
      <w:r w:rsidRPr="009B05E7">
        <w:rPr>
          <w:rFonts w:ascii="Segoe UI" w:eastAsia="Segoe UI" w:hAnsi="Segoe UI"/>
          <w:spacing w:val="-1"/>
          <w:w w:val="95"/>
          <w:szCs w:val="17"/>
          <w:lang w:val="en-US"/>
        </w:rPr>
        <w:t>e</w:t>
      </w:r>
      <w:r w:rsidRPr="009B05E7">
        <w:rPr>
          <w:rFonts w:ascii="Segoe UI" w:eastAsia="Segoe UI" w:hAnsi="Segoe UI"/>
          <w:spacing w:val="1"/>
          <w:w w:val="95"/>
          <w:szCs w:val="17"/>
          <w:lang w:val="en-US"/>
        </w:rPr>
        <w:t>s</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 xml:space="preserve"> </w:t>
      </w:r>
      <w:r w:rsidRPr="009B05E7">
        <w:rPr>
          <w:rFonts w:ascii="Segoe UI" w:eastAsia="Segoe UI" w:hAnsi="Segoe UI"/>
          <w:w w:val="95"/>
          <w:szCs w:val="17"/>
          <w:lang w:val="en-US"/>
        </w:rPr>
        <w:t xml:space="preserve">ve </w:t>
      </w:r>
      <w:r w:rsidRPr="009B05E7">
        <w:rPr>
          <w:rFonts w:ascii="Segoe UI" w:eastAsia="Segoe UI" w:hAnsi="Segoe UI"/>
          <w:spacing w:val="-2"/>
          <w:w w:val="95"/>
          <w:szCs w:val="17"/>
          <w:lang w:val="en-US"/>
        </w:rPr>
        <w:t>t</w:t>
      </w:r>
      <w:r w:rsidRPr="009B05E7">
        <w:rPr>
          <w:rFonts w:ascii="Segoe UI" w:eastAsia="Segoe UI" w:hAnsi="Segoe UI"/>
          <w:spacing w:val="-1"/>
          <w:w w:val="95"/>
          <w:szCs w:val="17"/>
          <w:lang w:val="en-US"/>
        </w:rPr>
        <w:t>eme</w:t>
      </w:r>
      <w:r w:rsidRPr="009B05E7">
        <w:rPr>
          <w:rFonts w:ascii="Segoe UI" w:eastAsia="Segoe UI" w:hAnsi="Segoe UI"/>
          <w:w w:val="95"/>
          <w:szCs w:val="17"/>
          <w:lang w:val="en-US"/>
        </w:rPr>
        <w:t>l</w:t>
      </w:r>
      <w:r w:rsidRPr="009B05E7">
        <w:rPr>
          <w:rFonts w:ascii="Segoe UI" w:eastAsia="Segoe UI" w:hAnsi="Segoe UI"/>
          <w:spacing w:val="1"/>
          <w:w w:val="95"/>
          <w:szCs w:val="17"/>
          <w:lang w:val="en-US"/>
        </w:rPr>
        <w:t xml:space="preserve"> </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ğ</w:t>
      </w:r>
      <w:r w:rsidRPr="009B05E7">
        <w:rPr>
          <w:rFonts w:ascii="Segoe UI" w:eastAsia="Segoe UI" w:hAnsi="Segoe UI"/>
          <w:w w:val="95"/>
          <w:szCs w:val="17"/>
          <w:lang w:val="en-US"/>
        </w:rPr>
        <w:t>i</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m</w:t>
      </w:r>
      <w:r w:rsidRPr="009B05E7">
        <w:rPr>
          <w:rFonts w:ascii="Segoe UI" w:eastAsia="Segoe UI" w:hAnsi="Segoe UI"/>
          <w:spacing w:val="-2"/>
          <w:w w:val="95"/>
          <w:szCs w:val="17"/>
          <w:lang w:val="en-US"/>
        </w:rPr>
        <w:t>d</w:t>
      </w:r>
      <w:r w:rsidRPr="009B05E7">
        <w:rPr>
          <w:rFonts w:ascii="Segoe UI" w:eastAsia="Segoe UI" w:hAnsi="Segoe UI"/>
          <w:w w:val="95"/>
          <w:szCs w:val="17"/>
          <w:lang w:val="en-US"/>
        </w:rPr>
        <w:t xml:space="preserve">e </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ğ</w:t>
      </w:r>
      <w:r w:rsidRPr="009B05E7">
        <w:rPr>
          <w:rFonts w:ascii="Segoe UI" w:eastAsia="Segoe UI" w:hAnsi="Segoe UI"/>
          <w:w w:val="95"/>
          <w:szCs w:val="17"/>
          <w:lang w:val="en-US"/>
        </w:rPr>
        <w:t>i</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 xml:space="preserve">im ve </w:t>
      </w:r>
      <w:r w:rsidRPr="009B05E7">
        <w:rPr>
          <w:rFonts w:ascii="Segoe UI" w:eastAsia="Segoe UI" w:hAnsi="Segoe UI"/>
          <w:spacing w:val="1"/>
          <w:w w:val="95"/>
          <w:szCs w:val="17"/>
          <w:lang w:val="en-US"/>
        </w:rPr>
        <w:t>ö</w:t>
      </w:r>
      <w:r w:rsidRPr="009B05E7">
        <w:rPr>
          <w:rFonts w:ascii="Segoe UI" w:eastAsia="Segoe UI" w:hAnsi="Segoe UI"/>
          <w:spacing w:val="-2"/>
          <w:w w:val="95"/>
          <w:szCs w:val="17"/>
          <w:lang w:val="en-US"/>
        </w:rPr>
        <w:t>ğr</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e a</w:t>
      </w:r>
      <w:r w:rsidRPr="009B05E7">
        <w:rPr>
          <w:rFonts w:ascii="Segoe UI" w:eastAsia="Segoe UI" w:hAnsi="Segoe UI"/>
          <w:spacing w:val="-2"/>
          <w:w w:val="95"/>
          <w:szCs w:val="17"/>
          <w:lang w:val="en-US"/>
        </w:rPr>
        <w:t>d</w:t>
      </w:r>
      <w:r w:rsidRPr="009B05E7">
        <w:rPr>
          <w:rFonts w:ascii="Segoe UI" w:eastAsia="Segoe UI" w:hAnsi="Segoe UI"/>
          <w:w w:val="95"/>
          <w:szCs w:val="17"/>
          <w:lang w:val="en-US"/>
        </w:rPr>
        <w:t>il</w:t>
      </w:r>
      <w:r w:rsidRPr="009B05E7">
        <w:rPr>
          <w:rFonts w:ascii="Segoe UI" w:eastAsia="Segoe UI" w:hAnsi="Segoe UI"/>
          <w:spacing w:val="1"/>
          <w:w w:val="95"/>
          <w:szCs w:val="17"/>
          <w:lang w:val="en-US"/>
        </w:rPr>
        <w:t xml:space="preserve"> ş</w:t>
      </w:r>
      <w:r w:rsidRPr="009B05E7">
        <w:rPr>
          <w:rFonts w:ascii="Segoe UI" w:eastAsia="Segoe UI" w:hAnsi="Segoe UI"/>
          <w:w w:val="95"/>
          <w:szCs w:val="17"/>
          <w:lang w:val="en-US"/>
        </w:rPr>
        <w:t>a</w:t>
      </w:r>
      <w:r w:rsidRPr="009B05E7">
        <w:rPr>
          <w:rFonts w:ascii="Segoe UI" w:eastAsia="Segoe UI" w:hAnsi="Segoe UI"/>
          <w:spacing w:val="-2"/>
          <w:w w:val="95"/>
          <w:szCs w:val="17"/>
          <w:lang w:val="en-US"/>
        </w:rPr>
        <w:t>rt</w:t>
      </w:r>
      <w:r w:rsidRPr="009B05E7">
        <w:rPr>
          <w:rFonts w:ascii="Segoe UI" w:eastAsia="Segoe UI" w:hAnsi="Segoe UI"/>
          <w:w w:val="95"/>
          <w:szCs w:val="17"/>
          <w:lang w:val="en-US"/>
        </w:rPr>
        <w:t>lar al</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ı</w:t>
      </w:r>
      <w:r w:rsidRPr="009B05E7">
        <w:rPr>
          <w:rFonts w:ascii="Segoe UI" w:eastAsia="Segoe UI" w:hAnsi="Segoe UI"/>
          <w:spacing w:val="-1"/>
          <w:w w:val="95"/>
          <w:szCs w:val="17"/>
          <w:lang w:val="en-US"/>
        </w:rPr>
        <w:t>n</w:t>
      </w:r>
      <w:r w:rsidRPr="009B05E7">
        <w:rPr>
          <w:rFonts w:ascii="Segoe UI" w:eastAsia="Segoe UI" w:hAnsi="Segoe UI"/>
          <w:spacing w:val="-2"/>
          <w:w w:val="95"/>
          <w:szCs w:val="17"/>
          <w:lang w:val="en-US"/>
        </w:rPr>
        <w:t>d</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 xml:space="preserve"> </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ş</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 xml:space="preserve">in </w:t>
      </w:r>
      <w:r w:rsidRPr="009B05E7">
        <w:rPr>
          <w:rFonts w:ascii="Segoe UI" w:eastAsia="Segoe UI" w:hAnsi="Segoe UI"/>
          <w:spacing w:val="1"/>
          <w:w w:val="95"/>
          <w:szCs w:val="17"/>
          <w:lang w:val="en-US"/>
        </w:rPr>
        <w:t>s</w:t>
      </w:r>
      <w:r w:rsidRPr="009B05E7">
        <w:rPr>
          <w:rFonts w:ascii="Segoe UI" w:eastAsia="Segoe UI" w:hAnsi="Segoe UI"/>
          <w:spacing w:val="-1"/>
          <w:w w:val="95"/>
          <w:szCs w:val="17"/>
          <w:lang w:val="en-US"/>
        </w:rPr>
        <w:t>ü</w:t>
      </w:r>
      <w:r w:rsidRPr="009B05E7">
        <w:rPr>
          <w:rFonts w:ascii="Segoe UI" w:eastAsia="Segoe UI" w:hAnsi="Segoe UI"/>
          <w:spacing w:val="-2"/>
          <w:w w:val="95"/>
          <w:szCs w:val="17"/>
          <w:lang w:val="en-US"/>
        </w:rPr>
        <w:t>rd</w:t>
      </w:r>
      <w:r w:rsidRPr="009B05E7">
        <w:rPr>
          <w:rFonts w:ascii="Segoe UI" w:eastAsia="Segoe UI" w:hAnsi="Segoe UI"/>
          <w:spacing w:val="-1"/>
          <w:w w:val="95"/>
          <w:szCs w:val="17"/>
          <w:lang w:val="en-US"/>
        </w:rPr>
        <w:t>ü</w:t>
      </w:r>
      <w:r w:rsidRPr="009B05E7">
        <w:rPr>
          <w:rFonts w:ascii="Segoe UI" w:eastAsia="Segoe UI" w:hAnsi="Segoe UI"/>
          <w:spacing w:val="-2"/>
          <w:w w:val="95"/>
          <w:szCs w:val="17"/>
          <w:lang w:val="en-US"/>
        </w:rPr>
        <w:t>r</w:t>
      </w:r>
      <w:r w:rsidRPr="009B05E7">
        <w:rPr>
          <w:rFonts w:ascii="Segoe UI" w:eastAsia="Segoe UI" w:hAnsi="Segoe UI"/>
          <w:spacing w:val="-1"/>
          <w:w w:val="95"/>
          <w:szCs w:val="17"/>
          <w:lang w:val="en-US"/>
        </w:rPr>
        <w:t>ü</w:t>
      </w:r>
      <w:r w:rsidRPr="009B05E7">
        <w:rPr>
          <w:rFonts w:ascii="Segoe UI" w:eastAsia="Segoe UI" w:hAnsi="Segoe UI"/>
          <w:w w:val="95"/>
          <w:szCs w:val="17"/>
          <w:lang w:val="en-US"/>
        </w:rPr>
        <w:t>l</w:t>
      </w:r>
      <w:r w:rsidRPr="009B05E7">
        <w:rPr>
          <w:rFonts w:ascii="Segoe UI" w:eastAsia="Segoe UI" w:hAnsi="Segoe UI"/>
          <w:spacing w:val="-1"/>
          <w:w w:val="95"/>
          <w:szCs w:val="17"/>
          <w:lang w:val="en-US"/>
        </w:rPr>
        <w:t>me</w:t>
      </w:r>
      <w:r w:rsidRPr="009B05E7">
        <w:rPr>
          <w:rFonts w:ascii="Segoe UI" w:eastAsia="Segoe UI" w:hAnsi="Segoe UI"/>
          <w:spacing w:val="1"/>
          <w:w w:val="95"/>
          <w:szCs w:val="17"/>
          <w:lang w:val="en-US"/>
        </w:rPr>
        <w:t>s</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 xml:space="preserve"> </w:t>
      </w:r>
      <w:r w:rsidRPr="009B05E7">
        <w:rPr>
          <w:rFonts w:ascii="Segoe UI" w:eastAsia="Segoe UI" w:hAnsi="Segoe UI"/>
          <w:w w:val="95"/>
          <w:szCs w:val="17"/>
          <w:lang w:val="en-US"/>
        </w:rPr>
        <w:t xml:space="preserve">ve </w:t>
      </w:r>
      <w:r w:rsidRPr="009B05E7">
        <w:rPr>
          <w:rFonts w:ascii="Segoe UI" w:eastAsia="Segoe UI" w:hAnsi="Segoe UI"/>
          <w:spacing w:val="-1"/>
          <w:w w:val="95"/>
          <w:szCs w:val="17"/>
          <w:lang w:val="en-US"/>
        </w:rPr>
        <w:t>f</w:t>
      </w:r>
      <w:r w:rsidRPr="009B05E7">
        <w:rPr>
          <w:rFonts w:ascii="Segoe UI" w:eastAsia="Segoe UI" w:hAnsi="Segoe UI"/>
          <w:w w:val="95"/>
          <w:szCs w:val="17"/>
          <w:lang w:val="en-US"/>
        </w:rPr>
        <w:t>ı</w:t>
      </w:r>
      <w:r w:rsidRPr="009B05E7">
        <w:rPr>
          <w:rFonts w:ascii="Segoe UI" w:eastAsia="Segoe UI" w:hAnsi="Segoe UI"/>
          <w:spacing w:val="-2"/>
          <w:w w:val="95"/>
          <w:szCs w:val="17"/>
          <w:lang w:val="en-US"/>
        </w:rPr>
        <w:t>r</w:t>
      </w:r>
      <w:r w:rsidRPr="009B05E7">
        <w:rPr>
          <w:rFonts w:ascii="Segoe UI" w:eastAsia="Segoe UI" w:hAnsi="Segoe UI"/>
          <w:spacing w:val="1"/>
          <w:w w:val="95"/>
          <w:szCs w:val="17"/>
          <w:lang w:val="en-US"/>
        </w:rPr>
        <w:t>s</w:t>
      </w:r>
      <w:r w:rsidRPr="009B05E7">
        <w:rPr>
          <w:rFonts w:ascii="Segoe UI" w:eastAsia="Segoe UI" w:hAnsi="Segoe UI"/>
          <w:w w:val="95"/>
          <w:szCs w:val="17"/>
          <w:lang w:val="en-US"/>
        </w:rPr>
        <w:t xml:space="preserve">at </w:t>
      </w:r>
      <w:r w:rsidRPr="009B05E7">
        <w:rPr>
          <w:rFonts w:ascii="Segoe UI" w:eastAsia="Segoe UI" w:hAnsi="Segoe UI"/>
          <w:spacing w:val="-1"/>
          <w:w w:val="95"/>
          <w:szCs w:val="17"/>
          <w:lang w:val="en-US"/>
        </w:rPr>
        <w:t>e</w:t>
      </w:r>
      <w:r w:rsidRPr="009B05E7">
        <w:rPr>
          <w:rFonts w:ascii="Segoe UI" w:eastAsia="Segoe UI" w:hAnsi="Segoe UI"/>
          <w:spacing w:val="1"/>
          <w:w w:val="95"/>
          <w:szCs w:val="17"/>
          <w:lang w:val="en-US"/>
        </w:rPr>
        <w:t>ş</w:t>
      </w:r>
      <w:r w:rsidRPr="009B05E7">
        <w:rPr>
          <w:rFonts w:ascii="Segoe UI" w:eastAsia="Segoe UI" w:hAnsi="Segoe UI"/>
          <w:w w:val="95"/>
          <w:szCs w:val="17"/>
          <w:lang w:val="en-US"/>
        </w:rPr>
        <w:t>i</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li</w:t>
      </w:r>
      <w:r w:rsidRPr="009B05E7">
        <w:rPr>
          <w:rFonts w:ascii="Segoe UI" w:eastAsia="Segoe UI" w:hAnsi="Segoe UI"/>
          <w:spacing w:val="-2"/>
          <w:w w:val="95"/>
          <w:szCs w:val="17"/>
          <w:lang w:val="en-US"/>
        </w:rPr>
        <w:t>ğ</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n</w:t>
      </w:r>
      <w:r w:rsidRPr="009B05E7">
        <w:rPr>
          <w:rFonts w:ascii="Segoe UI" w:eastAsia="Segoe UI" w:hAnsi="Segoe UI"/>
          <w:w w:val="95"/>
          <w:szCs w:val="17"/>
          <w:lang w:val="en-US"/>
        </w:rPr>
        <w:t>in a</w:t>
      </w:r>
      <w:r w:rsidRPr="009B05E7">
        <w:rPr>
          <w:rFonts w:ascii="Segoe UI" w:eastAsia="Segoe UI" w:hAnsi="Segoe UI"/>
          <w:spacing w:val="-2"/>
          <w:w w:val="95"/>
          <w:szCs w:val="17"/>
          <w:lang w:val="en-US"/>
        </w:rPr>
        <w:t>rt</w:t>
      </w:r>
      <w:r w:rsidRPr="009B05E7">
        <w:rPr>
          <w:rFonts w:ascii="Segoe UI" w:eastAsia="Segoe UI" w:hAnsi="Segoe UI"/>
          <w:w w:val="95"/>
          <w:szCs w:val="17"/>
          <w:lang w:val="en-US"/>
        </w:rPr>
        <w:t>ı</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ıl</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s</w:t>
      </w:r>
      <w:r w:rsidRPr="009B05E7">
        <w:rPr>
          <w:rFonts w:ascii="Segoe UI" w:eastAsia="Segoe UI" w:hAnsi="Segoe UI"/>
          <w:w w:val="95"/>
          <w:szCs w:val="17"/>
          <w:lang w:val="en-US"/>
        </w:rPr>
        <w:t>ı</w:t>
      </w:r>
      <w:r w:rsidRPr="009B05E7">
        <w:rPr>
          <w:rFonts w:ascii="Segoe UI" w:eastAsia="Segoe UI" w:hAnsi="Segoe UI"/>
          <w:w w:val="97"/>
          <w:szCs w:val="17"/>
          <w:lang w:val="en-US"/>
        </w:rPr>
        <w:t xml:space="preserve"> </w:t>
      </w:r>
      <w:r w:rsidRPr="009B05E7">
        <w:rPr>
          <w:rFonts w:ascii="Segoe UI" w:eastAsia="Segoe UI" w:hAnsi="Segoe UI"/>
          <w:spacing w:val="-1"/>
          <w:w w:val="95"/>
          <w:szCs w:val="17"/>
          <w:lang w:val="en-US"/>
        </w:rPr>
        <w:t>İ</w:t>
      </w:r>
      <w:r w:rsidRPr="009B05E7">
        <w:rPr>
          <w:rFonts w:ascii="Segoe UI" w:eastAsia="Segoe UI" w:hAnsi="Segoe UI"/>
          <w:w w:val="95"/>
          <w:szCs w:val="17"/>
          <w:lang w:val="en-US"/>
        </w:rPr>
        <w:t>l</w:t>
      </w:r>
      <w:r w:rsidRPr="009B05E7">
        <w:rPr>
          <w:rFonts w:ascii="Segoe UI" w:eastAsia="Segoe UI" w:hAnsi="Segoe UI"/>
          <w:spacing w:val="-1"/>
          <w:w w:val="95"/>
          <w:szCs w:val="17"/>
          <w:lang w:val="en-US"/>
        </w:rPr>
        <w:t>k</w:t>
      </w:r>
      <w:r w:rsidRPr="009B05E7">
        <w:rPr>
          <w:rFonts w:ascii="Segoe UI" w:eastAsia="Segoe UI" w:hAnsi="Segoe UI"/>
          <w:spacing w:val="1"/>
          <w:w w:val="95"/>
          <w:szCs w:val="17"/>
          <w:lang w:val="en-US"/>
        </w:rPr>
        <w:t>ö</w:t>
      </w:r>
      <w:r w:rsidRPr="009B05E7">
        <w:rPr>
          <w:rFonts w:ascii="Segoe UI" w:eastAsia="Segoe UI" w:hAnsi="Segoe UI"/>
          <w:spacing w:val="-2"/>
          <w:w w:val="95"/>
          <w:szCs w:val="17"/>
          <w:lang w:val="en-US"/>
        </w:rPr>
        <w:t>ğr</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m</w:t>
      </w:r>
      <w:r w:rsidRPr="009B05E7">
        <w:rPr>
          <w:rFonts w:ascii="Segoe UI" w:eastAsia="Segoe UI" w:hAnsi="Segoe UI"/>
          <w:spacing w:val="-2"/>
          <w:w w:val="95"/>
          <w:szCs w:val="17"/>
          <w:lang w:val="en-US"/>
        </w:rPr>
        <w:t>d</w:t>
      </w:r>
      <w:r w:rsidRPr="009B05E7">
        <w:rPr>
          <w:rFonts w:ascii="Segoe UI" w:eastAsia="Segoe UI" w:hAnsi="Segoe UI"/>
          <w:w w:val="95"/>
          <w:szCs w:val="17"/>
          <w:lang w:val="en-US"/>
        </w:rPr>
        <w:t>e</w:t>
      </w:r>
      <w:r w:rsidRPr="009B05E7">
        <w:rPr>
          <w:rFonts w:ascii="Segoe UI" w:eastAsia="Segoe UI" w:hAnsi="Segoe UI"/>
          <w:spacing w:val="-4"/>
          <w:w w:val="95"/>
          <w:szCs w:val="17"/>
          <w:lang w:val="en-US"/>
        </w:rPr>
        <w:t xml:space="preserve"> </w:t>
      </w:r>
      <w:r w:rsidRPr="009B05E7">
        <w:rPr>
          <w:rFonts w:ascii="Segoe UI" w:eastAsia="Segoe UI" w:hAnsi="Segoe UI"/>
          <w:spacing w:val="1"/>
          <w:w w:val="95"/>
          <w:szCs w:val="17"/>
          <w:lang w:val="en-US"/>
        </w:rPr>
        <w:t>T</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ş</w:t>
      </w:r>
      <w:r w:rsidRPr="009B05E7">
        <w:rPr>
          <w:rFonts w:ascii="Segoe UI" w:eastAsia="Segoe UI" w:hAnsi="Segoe UI"/>
          <w:w w:val="95"/>
          <w:szCs w:val="17"/>
          <w:lang w:val="en-US"/>
        </w:rPr>
        <w:t>ı</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a</w:t>
      </w:r>
      <w:r w:rsidRPr="009B05E7">
        <w:rPr>
          <w:rFonts w:ascii="Segoe UI" w:eastAsia="Segoe UI" w:hAnsi="Segoe UI"/>
          <w:spacing w:val="-3"/>
          <w:w w:val="95"/>
          <w:szCs w:val="17"/>
          <w:lang w:val="en-US"/>
        </w:rPr>
        <w:t xml:space="preserve"> </w:t>
      </w:r>
      <w:r w:rsidRPr="009B05E7">
        <w:rPr>
          <w:rFonts w:ascii="Segoe UI" w:eastAsia="Segoe UI" w:hAnsi="Segoe UI"/>
          <w:spacing w:val="1"/>
          <w:w w:val="95"/>
          <w:szCs w:val="17"/>
          <w:lang w:val="en-US"/>
        </w:rPr>
        <w:t>Yo</w:t>
      </w:r>
      <w:r w:rsidRPr="009B05E7">
        <w:rPr>
          <w:rFonts w:ascii="Segoe UI" w:eastAsia="Segoe UI" w:hAnsi="Segoe UI"/>
          <w:w w:val="95"/>
          <w:szCs w:val="17"/>
          <w:lang w:val="en-US"/>
        </w:rPr>
        <w:t>l</w:t>
      </w:r>
      <w:r w:rsidRPr="009B05E7">
        <w:rPr>
          <w:rFonts w:ascii="Segoe UI" w:eastAsia="Segoe UI" w:hAnsi="Segoe UI"/>
          <w:spacing w:val="-1"/>
          <w:w w:val="95"/>
          <w:szCs w:val="17"/>
          <w:lang w:val="en-US"/>
        </w:rPr>
        <w:t>uy</w:t>
      </w:r>
      <w:r w:rsidRPr="009B05E7">
        <w:rPr>
          <w:rFonts w:ascii="Segoe UI" w:eastAsia="Segoe UI" w:hAnsi="Segoe UI"/>
          <w:w w:val="95"/>
          <w:szCs w:val="17"/>
          <w:lang w:val="en-US"/>
        </w:rPr>
        <w:t>la</w:t>
      </w:r>
      <w:r w:rsidRPr="009B05E7">
        <w:rPr>
          <w:rFonts w:ascii="Segoe UI" w:eastAsia="Segoe UI" w:hAnsi="Segoe UI"/>
          <w:spacing w:val="-2"/>
          <w:w w:val="95"/>
          <w:szCs w:val="17"/>
          <w:lang w:val="en-US"/>
        </w:rPr>
        <w:t xml:space="preserve"> </w:t>
      </w:r>
      <w:r w:rsidRPr="009B05E7">
        <w:rPr>
          <w:rFonts w:ascii="Segoe UI" w:eastAsia="Segoe UI" w:hAnsi="Segoe UI"/>
          <w:w w:val="95"/>
          <w:szCs w:val="17"/>
          <w:lang w:val="en-US"/>
        </w:rPr>
        <w:t>E</w:t>
      </w:r>
      <w:r w:rsidRPr="009B05E7">
        <w:rPr>
          <w:rFonts w:ascii="Segoe UI" w:eastAsia="Segoe UI" w:hAnsi="Segoe UI"/>
          <w:spacing w:val="-2"/>
          <w:w w:val="95"/>
          <w:szCs w:val="17"/>
          <w:lang w:val="en-US"/>
        </w:rPr>
        <w:t>ğ</w:t>
      </w:r>
      <w:r w:rsidRPr="009B05E7">
        <w:rPr>
          <w:rFonts w:ascii="Segoe UI" w:eastAsia="Segoe UI" w:hAnsi="Segoe UI"/>
          <w:w w:val="95"/>
          <w:szCs w:val="17"/>
          <w:lang w:val="en-US"/>
        </w:rPr>
        <w:t>i</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e</w:t>
      </w:r>
      <w:r w:rsidRPr="009B05E7">
        <w:rPr>
          <w:rFonts w:ascii="Segoe UI" w:eastAsia="Segoe UI" w:hAnsi="Segoe UI"/>
          <w:spacing w:val="-4"/>
          <w:w w:val="95"/>
          <w:szCs w:val="17"/>
          <w:lang w:val="en-US"/>
        </w:rPr>
        <w:t xml:space="preserve"> </w:t>
      </w:r>
      <w:r w:rsidRPr="009B05E7">
        <w:rPr>
          <w:rFonts w:ascii="Segoe UI" w:eastAsia="Segoe UI" w:hAnsi="Segoe UI"/>
          <w:w w:val="95"/>
          <w:szCs w:val="17"/>
          <w:lang w:val="en-US"/>
        </w:rPr>
        <w:t>E</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ş</w:t>
      </w:r>
      <w:r w:rsidRPr="009B05E7">
        <w:rPr>
          <w:rFonts w:ascii="Segoe UI" w:eastAsia="Segoe UI" w:hAnsi="Segoe UI"/>
          <w:w w:val="95"/>
          <w:szCs w:val="17"/>
          <w:lang w:val="en-US"/>
        </w:rPr>
        <w:t>im</w:t>
      </w:r>
    </w:p>
    <w:p w:rsidR="009B05E7" w:rsidRPr="009B05E7" w:rsidRDefault="009B05E7" w:rsidP="009B05E7">
      <w:pPr>
        <w:rPr>
          <w:rFonts w:ascii="Segoe UI" w:eastAsia="Segoe UI" w:hAnsi="Segoe UI"/>
          <w:szCs w:val="17"/>
          <w:lang w:val="en-US"/>
        </w:rPr>
      </w:pPr>
      <w:r w:rsidRPr="009B05E7">
        <w:rPr>
          <w:rFonts w:ascii="Segoe UI" w:eastAsia="Segoe UI" w:hAnsi="Segoe UI"/>
          <w:spacing w:val="-1"/>
          <w:w w:val="95"/>
          <w:szCs w:val="17"/>
          <w:lang w:val="en-US"/>
        </w:rPr>
        <w:t>M</w:t>
      </w:r>
      <w:r w:rsidRPr="009B05E7">
        <w:rPr>
          <w:rFonts w:ascii="Segoe UI" w:eastAsia="Segoe UI" w:hAnsi="Segoe UI"/>
          <w:w w:val="95"/>
          <w:szCs w:val="17"/>
          <w:lang w:val="en-US"/>
        </w:rPr>
        <w:t>illi</w:t>
      </w:r>
      <w:r w:rsidRPr="009B05E7">
        <w:rPr>
          <w:rFonts w:ascii="Segoe UI" w:eastAsia="Segoe UI" w:hAnsi="Segoe UI"/>
          <w:spacing w:val="-2"/>
          <w:w w:val="95"/>
          <w:szCs w:val="17"/>
          <w:lang w:val="en-US"/>
        </w:rPr>
        <w:t xml:space="preserve"> </w:t>
      </w:r>
      <w:r w:rsidRPr="009B05E7">
        <w:rPr>
          <w:rFonts w:ascii="Segoe UI" w:eastAsia="Segoe UI" w:hAnsi="Segoe UI"/>
          <w:w w:val="95"/>
          <w:szCs w:val="17"/>
          <w:lang w:val="en-US"/>
        </w:rPr>
        <w:t>E</w:t>
      </w:r>
      <w:r w:rsidRPr="009B05E7">
        <w:rPr>
          <w:rFonts w:ascii="Segoe UI" w:eastAsia="Segoe UI" w:hAnsi="Segoe UI"/>
          <w:spacing w:val="-2"/>
          <w:w w:val="95"/>
          <w:szCs w:val="17"/>
          <w:lang w:val="en-US"/>
        </w:rPr>
        <w:t>ğ</w:t>
      </w:r>
      <w:r w:rsidRPr="009B05E7">
        <w:rPr>
          <w:rFonts w:ascii="Segoe UI" w:eastAsia="Segoe UI" w:hAnsi="Segoe UI"/>
          <w:w w:val="95"/>
          <w:szCs w:val="17"/>
          <w:lang w:val="en-US"/>
        </w:rPr>
        <w:t>i</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im</w:t>
      </w:r>
      <w:r w:rsidRPr="009B05E7">
        <w:rPr>
          <w:rFonts w:ascii="Segoe UI" w:eastAsia="Segoe UI" w:hAnsi="Segoe UI"/>
          <w:spacing w:val="-3"/>
          <w:w w:val="95"/>
          <w:szCs w:val="17"/>
          <w:lang w:val="en-US"/>
        </w:rPr>
        <w:t xml:space="preserve"> </w:t>
      </w:r>
      <w:r w:rsidRPr="009B05E7">
        <w:rPr>
          <w:rFonts w:ascii="Segoe UI" w:eastAsia="Segoe UI" w:hAnsi="Segoe UI"/>
          <w:w w:val="95"/>
          <w:szCs w:val="17"/>
          <w:lang w:val="en-US"/>
        </w:rPr>
        <w:t>Ba</w:t>
      </w:r>
      <w:r w:rsidRPr="009B05E7">
        <w:rPr>
          <w:rFonts w:ascii="Segoe UI" w:eastAsia="Segoe UI" w:hAnsi="Segoe UI"/>
          <w:spacing w:val="-1"/>
          <w:w w:val="95"/>
          <w:szCs w:val="17"/>
          <w:lang w:val="en-US"/>
        </w:rPr>
        <w:t>k</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n</w:t>
      </w:r>
      <w:r w:rsidRPr="009B05E7">
        <w:rPr>
          <w:rFonts w:ascii="Segoe UI" w:eastAsia="Segoe UI" w:hAnsi="Segoe UI"/>
          <w:w w:val="95"/>
          <w:szCs w:val="17"/>
          <w:lang w:val="en-US"/>
        </w:rPr>
        <w:t>lı</w:t>
      </w:r>
      <w:r w:rsidRPr="009B05E7">
        <w:rPr>
          <w:rFonts w:ascii="Segoe UI" w:eastAsia="Segoe UI" w:hAnsi="Segoe UI"/>
          <w:spacing w:val="-2"/>
          <w:w w:val="95"/>
          <w:szCs w:val="17"/>
          <w:lang w:val="en-US"/>
        </w:rPr>
        <w:t>ğ</w:t>
      </w:r>
      <w:r w:rsidRPr="009B05E7">
        <w:rPr>
          <w:rFonts w:ascii="Segoe UI" w:eastAsia="Segoe UI" w:hAnsi="Segoe UI"/>
          <w:w w:val="95"/>
          <w:szCs w:val="17"/>
          <w:lang w:val="en-US"/>
        </w:rPr>
        <w:t>ı</w:t>
      </w:r>
      <w:r w:rsidRPr="009B05E7">
        <w:rPr>
          <w:rFonts w:ascii="Segoe UI" w:eastAsia="Segoe UI" w:hAnsi="Segoe UI"/>
          <w:spacing w:val="-2"/>
          <w:w w:val="95"/>
          <w:szCs w:val="17"/>
          <w:lang w:val="en-US"/>
        </w:rPr>
        <w:t xml:space="preserve"> </w:t>
      </w:r>
      <w:r w:rsidRPr="009B05E7">
        <w:rPr>
          <w:rFonts w:ascii="Segoe UI" w:eastAsia="Segoe UI" w:hAnsi="Segoe UI"/>
          <w:spacing w:val="1"/>
          <w:w w:val="95"/>
          <w:szCs w:val="17"/>
          <w:lang w:val="en-US"/>
        </w:rPr>
        <w:t>T</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ş</w:t>
      </w:r>
      <w:r w:rsidRPr="009B05E7">
        <w:rPr>
          <w:rFonts w:ascii="Segoe UI" w:eastAsia="Segoe UI" w:hAnsi="Segoe UI"/>
          <w:w w:val="95"/>
          <w:szCs w:val="17"/>
          <w:lang w:val="en-US"/>
        </w:rPr>
        <w:t>ı</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a</w:t>
      </w:r>
      <w:r w:rsidRPr="009B05E7">
        <w:rPr>
          <w:rFonts w:ascii="Segoe UI" w:eastAsia="Segoe UI" w:hAnsi="Segoe UI"/>
          <w:spacing w:val="-2"/>
          <w:w w:val="95"/>
          <w:szCs w:val="17"/>
          <w:lang w:val="en-US"/>
        </w:rPr>
        <w:t xml:space="preserve"> </w:t>
      </w:r>
      <w:r w:rsidRPr="009B05E7">
        <w:rPr>
          <w:rFonts w:ascii="Segoe UI" w:eastAsia="Segoe UI" w:hAnsi="Segoe UI"/>
          <w:spacing w:val="1"/>
          <w:w w:val="95"/>
          <w:szCs w:val="17"/>
          <w:lang w:val="en-US"/>
        </w:rPr>
        <w:t>Yo</w:t>
      </w:r>
      <w:r w:rsidRPr="009B05E7">
        <w:rPr>
          <w:rFonts w:ascii="Segoe UI" w:eastAsia="Segoe UI" w:hAnsi="Segoe UI"/>
          <w:w w:val="95"/>
          <w:szCs w:val="17"/>
          <w:lang w:val="en-US"/>
        </w:rPr>
        <w:t>l</w:t>
      </w:r>
      <w:r w:rsidRPr="009B05E7">
        <w:rPr>
          <w:rFonts w:ascii="Segoe UI" w:eastAsia="Segoe UI" w:hAnsi="Segoe UI"/>
          <w:spacing w:val="-1"/>
          <w:w w:val="95"/>
          <w:szCs w:val="17"/>
          <w:lang w:val="en-US"/>
        </w:rPr>
        <w:t>uy</w:t>
      </w:r>
      <w:r w:rsidRPr="009B05E7">
        <w:rPr>
          <w:rFonts w:ascii="Segoe UI" w:eastAsia="Segoe UI" w:hAnsi="Segoe UI"/>
          <w:w w:val="95"/>
          <w:szCs w:val="17"/>
          <w:lang w:val="en-US"/>
        </w:rPr>
        <w:t>la</w:t>
      </w:r>
      <w:r w:rsidRPr="009B05E7">
        <w:rPr>
          <w:rFonts w:ascii="Segoe UI" w:eastAsia="Segoe UI" w:hAnsi="Segoe UI"/>
          <w:spacing w:val="-2"/>
          <w:w w:val="95"/>
          <w:szCs w:val="17"/>
          <w:lang w:val="en-US"/>
        </w:rPr>
        <w:t xml:space="preserve"> </w:t>
      </w:r>
      <w:r w:rsidRPr="009B05E7">
        <w:rPr>
          <w:rFonts w:ascii="Segoe UI" w:eastAsia="Segoe UI" w:hAnsi="Segoe UI"/>
          <w:w w:val="95"/>
          <w:szCs w:val="17"/>
          <w:lang w:val="en-US"/>
        </w:rPr>
        <w:t>E</w:t>
      </w:r>
      <w:r w:rsidRPr="009B05E7">
        <w:rPr>
          <w:rFonts w:ascii="Segoe UI" w:eastAsia="Segoe UI" w:hAnsi="Segoe UI"/>
          <w:spacing w:val="-2"/>
          <w:w w:val="95"/>
          <w:szCs w:val="17"/>
          <w:lang w:val="en-US"/>
        </w:rPr>
        <w:t>ğ</w:t>
      </w:r>
      <w:r w:rsidRPr="009B05E7">
        <w:rPr>
          <w:rFonts w:ascii="Segoe UI" w:eastAsia="Segoe UI" w:hAnsi="Segoe UI"/>
          <w:w w:val="95"/>
          <w:szCs w:val="17"/>
          <w:lang w:val="en-US"/>
        </w:rPr>
        <w:t>i</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e</w:t>
      </w:r>
      <w:r w:rsidRPr="009B05E7">
        <w:rPr>
          <w:rFonts w:ascii="Segoe UI" w:eastAsia="Segoe UI" w:hAnsi="Segoe UI"/>
          <w:spacing w:val="-3"/>
          <w:w w:val="95"/>
          <w:szCs w:val="17"/>
          <w:lang w:val="en-US"/>
        </w:rPr>
        <w:t xml:space="preserve"> </w:t>
      </w:r>
      <w:r w:rsidRPr="009B05E7">
        <w:rPr>
          <w:rFonts w:ascii="Segoe UI" w:eastAsia="Segoe UI" w:hAnsi="Segoe UI"/>
          <w:w w:val="95"/>
          <w:szCs w:val="17"/>
          <w:lang w:val="en-US"/>
        </w:rPr>
        <w:t>E</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ş</w:t>
      </w:r>
      <w:r w:rsidRPr="009B05E7">
        <w:rPr>
          <w:rFonts w:ascii="Segoe UI" w:eastAsia="Segoe UI" w:hAnsi="Segoe UI"/>
          <w:w w:val="95"/>
          <w:szCs w:val="17"/>
          <w:lang w:val="en-US"/>
        </w:rPr>
        <w:t>im</w:t>
      </w:r>
      <w:r w:rsidRPr="009B05E7">
        <w:rPr>
          <w:rFonts w:ascii="Segoe UI" w:eastAsia="Segoe UI" w:hAnsi="Segoe UI"/>
          <w:spacing w:val="-3"/>
          <w:w w:val="95"/>
          <w:szCs w:val="17"/>
          <w:lang w:val="en-US"/>
        </w:rPr>
        <w:t xml:space="preserve"> </w:t>
      </w:r>
      <w:r w:rsidRPr="009B05E7">
        <w:rPr>
          <w:rFonts w:ascii="Segoe UI" w:eastAsia="Segoe UI" w:hAnsi="Segoe UI"/>
          <w:spacing w:val="1"/>
          <w:w w:val="95"/>
          <w:szCs w:val="17"/>
          <w:lang w:val="en-US"/>
        </w:rPr>
        <w:t>Yö</w:t>
      </w:r>
      <w:r w:rsidRPr="009B05E7">
        <w:rPr>
          <w:rFonts w:ascii="Segoe UI" w:eastAsia="Segoe UI" w:hAnsi="Segoe UI"/>
          <w:spacing w:val="-1"/>
          <w:w w:val="95"/>
          <w:szCs w:val="17"/>
          <w:lang w:val="en-US"/>
        </w:rPr>
        <w:t>ne</w:t>
      </w:r>
      <w:r w:rsidRPr="009B05E7">
        <w:rPr>
          <w:rFonts w:ascii="Segoe UI" w:eastAsia="Segoe UI" w:hAnsi="Segoe UI"/>
          <w:spacing w:val="-2"/>
          <w:w w:val="95"/>
          <w:szCs w:val="17"/>
          <w:lang w:val="en-US"/>
        </w:rPr>
        <w:t>t</w:t>
      </w:r>
      <w:r w:rsidRPr="009B05E7">
        <w:rPr>
          <w:rFonts w:ascii="Segoe UI" w:eastAsia="Segoe UI" w:hAnsi="Segoe UI"/>
          <w:spacing w:val="-1"/>
          <w:w w:val="95"/>
          <w:szCs w:val="17"/>
          <w:lang w:val="en-US"/>
        </w:rPr>
        <w:t>me</w:t>
      </w:r>
      <w:r w:rsidRPr="009B05E7">
        <w:rPr>
          <w:rFonts w:ascii="Segoe UI" w:eastAsia="Segoe UI" w:hAnsi="Segoe UI"/>
          <w:w w:val="95"/>
          <w:szCs w:val="17"/>
          <w:lang w:val="en-US"/>
        </w:rPr>
        <w:t>li</w:t>
      </w:r>
      <w:r w:rsidRPr="009B05E7">
        <w:rPr>
          <w:rFonts w:ascii="Segoe UI" w:eastAsia="Segoe UI" w:hAnsi="Segoe UI"/>
          <w:spacing w:val="-2"/>
          <w:w w:val="95"/>
          <w:szCs w:val="17"/>
          <w:lang w:val="en-US"/>
        </w:rPr>
        <w:t>ğ</w:t>
      </w:r>
      <w:r w:rsidRPr="009B05E7">
        <w:rPr>
          <w:rFonts w:ascii="Segoe UI" w:eastAsia="Segoe UI" w:hAnsi="Segoe UI"/>
          <w:w w:val="95"/>
          <w:szCs w:val="17"/>
          <w:lang w:val="en-US"/>
        </w:rPr>
        <w:t>i</w:t>
      </w:r>
      <w:r w:rsidRPr="009B05E7">
        <w:rPr>
          <w:rFonts w:ascii="Segoe UI" w:eastAsia="Segoe UI" w:hAnsi="Segoe UI"/>
          <w:spacing w:val="-2"/>
          <w:w w:val="95"/>
          <w:szCs w:val="17"/>
          <w:lang w:val="en-US"/>
        </w:rPr>
        <w:t xml:space="preserve"> d</w:t>
      </w:r>
      <w:r w:rsidRPr="009B05E7">
        <w:rPr>
          <w:rFonts w:ascii="Segoe UI" w:eastAsia="Segoe UI" w:hAnsi="Segoe UI"/>
          <w:spacing w:val="1"/>
          <w:w w:val="95"/>
          <w:szCs w:val="17"/>
          <w:lang w:val="en-US"/>
        </w:rPr>
        <w:t>o</w:t>
      </w:r>
      <w:r w:rsidRPr="009B05E7">
        <w:rPr>
          <w:rFonts w:ascii="Segoe UI" w:eastAsia="Segoe UI" w:hAnsi="Segoe UI"/>
          <w:spacing w:val="-2"/>
          <w:w w:val="95"/>
          <w:szCs w:val="17"/>
          <w:lang w:val="en-US"/>
        </w:rPr>
        <w:t>ğr</w:t>
      </w:r>
      <w:r w:rsidRPr="009B05E7">
        <w:rPr>
          <w:rFonts w:ascii="Segoe UI" w:eastAsia="Segoe UI" w:hAnsi="Segoe UI"/>
          <w:spacing w:val="-1"/>
          <w:w w:val="95"/>
          <w:szCs w:val="17"/>
          <w:lang w:val="en-US"/>
        </w:rPr>
        <w:t>u</w:t>
      </w:r>
      <w:r w:rsidRPr="009B05E7">
        <w:rPr>
          <w:rFonts w:ascii="Segoe UI" w:eastAsia="Segoe UI" w:hAnsi="Segoe UI"/>
          <w:w w:val="95"/>
          <w:szCs w:val="17"/>
          <w:lang w:val="en-US"/>
        </w:rPr>
        <w:t>l</w:t>
      </w:r>
      <w:r w:rsidRPr="009B05E7">
        <w:rPr>
          <w:rFonts w:ascii="Segoe UI" w:eastAsia="Segoe UI" w:hAnsi="Segoe UI"/>
          <w:spacing w:val="-2"/>
          <w:w w:val="95"/>
          <w:szCs w:val="17"/>
          <w:lang w:val="en-US"/>
        </w:rPr>
        <w:t>t</w:t>
      </w:r>
      <w:r w:rsidRPr="009B05E7">
        <w:rPr>
          <w:rFonts w:ascii="Segoe UI" w:eastAsia="Segoe UI" w:hAnsi="Segoe UI"/>
          <w:spacing w:val="-1"/>
          <w:w w:val="95"/>
          <w:szCs w:val="17"/>
          <w:lang w:val="en-US"/>
        </w:rPr>
        <w:t>u</w:t>
      </w:r>
      <w:r w:rsidRPr="009B05E7">
        <w:rPr>
          <w:rFonts w:ascii="Segoe UI" w:eastAsia="Segoe UI" w:hAnsi="Segoe UI"/>
          <w:spacing w:val="1"/>
          <w:w w:val="95"/>
          <w:szCs w:val="17"/>
          <w:lang w:val="en-US"/>
        </w:rPr>
        <w:t>s</w:t>
      </w:r>
      <w:r w:rsidRPr="009B05E7">
        <w:rPr>
          <w:rFonts w:ascii="Segoe UI" w:eastAsia="Segoe UI" w:hAnsi="Segoe UI"/>
          <w:spacing w:val="-1"/>
          <w:w w:val="95"/>
          <w:szCs w:val="17"/>
          <w:lang w:val="en-US"/>
        </w:rPr>
        <w:t>un</w:t>
      </w:r>
      <w:r w:rsidRPr="009B05E7">
        <w:rPr>
          <w:rFonts w:ascii="Segoe UI" w:eastAsia="Segoe UI" w:hAnsi="Segoe UI"/>
          <w:spacing w:val="-2"/>
          <w:w w:val="95"/>
          <w:szCs w:val="17"/>
          <w:lang w:val="en-US"/>
        </w:rPr>
        <w:t>d</w:t>
      </w:r>
      <w:r w:rsidRPr="009B05E7">
        <w:rPr>
          <w:rFonts w:ascii="Segoe UI" w:eastAsia="Segoe UI" w:hAnsi="Segoe UI"/>
          <w:w w:val="95"/>
          <w:szCs w:val="17"/>
          <w:lang w:val="en-US"/>
        </w:rPr>
        <w:t>a</w:t>
      </w:r>
      <w:r w:rsidRPr="009B05E7">
        <w:rPr>
          <w:rFonts w:ascii="Segoe UI" w:eastAsia="Segoe UI" w:hAnsi="Segoe UI"/>
          <w:spacing w:val="-2"/>
          <w:w w:val="95"/>
          <w:szCs w:val="17"/>
          <w:lang w:val="en-US"/>
        </w:rPr>
        <w:t xml:space="preserve"> </w:t>
      </w:r>
      <w:r w:rsidRPr="009B05E7">
        <w:rPr>
          <w:rFonts w:ascii="Segoe UI" w:eastAsia="Segoe UI" w:hAnsi="Segoe UI"/>
          <w:spacing w:val="1"/>
          <w:w w:val="95"/>
          <w:szCs w:val="17"/>
          <w:lang w:val="en-US"/>
        </w:rPr>
        <w:t>ö</w:t>
      </w:r>
      <w:r w:rsidRPr="009B05E7">
        <w:rPr>
          <w:rFonts w:ascii="Segoe UI" w:eastAsia="Segoe UI" w:hAnsi="Segoe UI"/>
          <w:spacing w:val="-2"/>
          <w:w w:val="95"/>
          <w:szCs w:val="17"/>
          <w:lang w:val="en-US"/>
        </w:rPr>
        <w:t>ğr</w:t>
      </w:r>
      <w:r w:rsidRPr="009B05E7">
        <w:rPr>
          <w:rFonts w:ascii="Segoe UI" w:eastAsia="Segoe UI" w:hAnsi="Segoe UI"/>
          <w:spacing w:val="-1"/>
          <w:w w:val="95"/>
          <w:szCs w:val="17"/>
          <w:lang w:val="en-US"/>
        </w:rPr>
        <w:t>en</w:t>
      </w:r>
      <w:r w:rsidRPr="009B05E7">
        <w:rPr>
          <w:rFonts w:ascii="Segoe UI" w:eastAsia="Segoe UI" w:hAnsi="Segoe UI"/>
          <w:w w:val="95"/>
          <w:szCs w:val="17"/>
          <w:lang w:val="en-US"/>
        </w:rPr>
        <w:t>cil</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e</w:t>
      </w:r>
      <w:r w:rsidRPr="009B05E7">
        <w:rPr>
          <w:rFonts w:ascii="Segoe UI" w:eastAsia="Segoe UI" w:hAnsi="Segoe UI"/>
          <w:spacing w:val="-2"/>
          <w:w w:val="95"/>
          <w:szCs w:val="17"/>
          <w:lang w:val="en-US"/>
        </w:rPr>
        <w:t xml:space="preserve"> t</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ş</w:t>
      </w:r>
      <w:r w:rsidRPr="009B05E7">
        <w:rPr>
          <w:rFonts w:ascii="Segoe UI" w:eastAsia="Segoe UI" w:hAnsi="Segoe UI"/>
          <w:w w:val="95"/>
          <w:szCs w:val="17"/>
          <w:lang w:val="en-US"/>
        </w:rPr>
        <w:t>ı</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a</w:t>
      </w:r>
      <w:r w:rsidRPr="009B05E7">
        <w:rPr>
          <w:rFonts w:ascii="Segoe UI" w:eastAsia="Segoe UI" w:hAnsi="Segoe UI"/>
          <w:spacing w:val="-2"/>
          <w:w w:val="95"/>
          <w:szCs w:val="17"/>
          <w:lang w:val="en-US"/>
        </w:rPr>
        <w:t xml:space="preserve"> </w:t>
      </w:r>
      <w:r w:rsidRPr="009B05E7">
        <w:rPr>
          <w:rFonts w:ascii="Segoe UI" w:eastAsia="Segoe UI" w:hAnsi="Segoe UI"/>
          <w:w w:val="95"/>
          <w:szCs w:val="17"/>
          <w:lang w:val="en-US"/>
        </w:rPr>
        <w:t>ve</w:t>
      </w:r>
      <w:r w:rsidRPr="009B05E7">
        <w:rPr>
          <w:rFonts w:ascii="Segoe UI" w:eastAsia="Segoe UI" w:hAnsi="Segoe UI"/>
          <w:spacing w:val="-3"/>
          <w:w w:val="95"/>
          <w:szCs w:val="17"/>
          <w:lang w:val="en-US"/>
        </w:rPr>
        <w:t xml:space="preserve"> </w:t>
      </w:r>
      <w:r w:rsidRPr="009B05E7">
        <w:rPr>
          <w:rFonts w:ascii="Segoe UI" w:eastAsia="Segoe UI" w:hAnsi="Segoe UI"/>
          <w:spacing w:val="-1"/>
          <w:w w:val="95"/>
          <w:szCs w:val="17"/>
          <w:lang w:val="en-US"/>
        </w:rPr>
        <w:t>yeme</w:t>
      </w:r>
      <w:r w:rsidRPr="009B05E7">
        <w:rPr>
          <w:rFonts w:ascii="Segoe UI" w:eastAsia="Segoe UI" w:hAnsi="Segoe UI"/>
          <w:w w:val="95"/>
          <w:szCs w:val="17"/>
          <w:lang w:val="en-US"/>
        </w:rPr>
        <w:t>k</w:t>
      </w:r>
      <w:r w:rsidRPr="009B05E7">
        <w:rPr>
          <w:rFonts w:ascii="Segoe UI" w:eastAsia="Segoe UI" w:hAnsi="Segoe UI"/>
          <w:spacing w:val="-3"/>
          <w:w w:val="95"/>
          <w:szCs w:val="17"/>
          <w:lang w:val="en-US"/>
        </w:rPr>
        <w:t xml:space="preserve"> </w:t>
      </w:r>
      <w:r w:rsidRPr="009B05E7">
        <w:rPr>
          <w:rFonts w:ascii="Segoe UI" w:eastAsia="Segoe UI" w:hAnsi="Segoe UI"/>
          <w:spacing w:val="-1"/>
          <w:w w:val="95"/>
          <w:szCs w:val="17"/>
          <w:lang w:val="en-US"/>
        </w:rPr>
        <w:t>h</w:t>
      </w:r>
      <w:r w:rsidRPr="009B05E7">
        <w:rPr>
          <w:rFonts w:ascii="Segoe UI" w:eastAsia="Segoe UI" w:hAnsi="Segoe UI"/>
          <w:w w:val="95"/>
          <w:szCs w:val="17"/>
          <w:lang w:val="en-US"/>
        </w:rPr>
        <w:t>iz</w:t>
      </w:r>
      <w:r w:rsidRPr="009B05E7">
        <w:rPr>
          <w:rFonts w:ascii="Segoe UI" w:eastAsia="Segoe UI" w:hAnsi="Segoe UI"/>
          <w:spacing w:val="-1"/>
          <w:w w:val="95"/>
          <w:szCs w:val="17"/>
          <w:lang w:val="en-US"/>
        </w:rPr>
        <w:t>me</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i</w:t>
      </w:r>
      <w:r w:rsidRPr="009B05E7">
        <w:rPr>
          <w:rFonts w:ascii="Segoe UI" w:eastAsia="Segoe UI" w:hAnsi="Segoe UI"/>
          <w:spacing w:val="-2"/>
          <w:w w:val="95"/>
          <w:szCs w:val="17"/>
          <w:lang w:val="en-US"/>
        </w:rPr>
        <w:t xml:space="preserve"> </w:t>
      </w:r>
      <w:r w:rsidRPr="009B05E7">
        <w:rPr>
          <w:rFonts w:ascii="Segoe UI" w:eastAsia="Segoe UI" w:hAnsi="Segoe UI"/>
          <w:spacing w:val="1"/>
          <w:w w:val="95"/>
          <w:szCs w:val="17"/>
          <w:lang w:val="en-US"/>
        </w:rPr>
        <w:t>s</w:t>
      </w:r>
      <w:r w:rsidRPr="009B05E7">
        <w:rPr>
          <w:rFonts w:ascii="Segoe UI" w:eastAsia="Segoe UI" w:hAnsi="Segoe UI"/>
          <w:spacing w:val="-1"/>
          <w:w w:val="95"/>
          <w:szCs w:val="17"/>
          <w:lang w:val="en-US"/>
        </w:rPr>
        <w:t>unu</w:t>
      </w:r>
      <w:r w:rsidRPr="009B05E7">
        <w:rPr>
          <w:rFonts w:ascii="Segoe UI" w:eastAsia="Segoe UI" w:hAnsi="Segoe UI"/>
          <w:w w:val="95"/>
          <w:szCs w:val="17"/>
          <w:lang w:val="en-US"/>
        </w:rPr>
        <w:t>l</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k</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a</w:t>
      </w:r>
      <w:r w:rsidRPr="009B05E7">
        <w:rPr>
          <w:rFonts w:ascii="Segoe UI" w:eastAsia="Segoe UI" w:hAnsi="Segoe UI"/>
          <w:spacing w:val="-2"/>
          <w:w w:val="95"/>
          <w:szCs w:val="17"/>
          <w:lang w:val="en-US"/>
        </w:rPr>
        <w:t>d</w:t>
      </w:r>
      <w:r w:rsidRPr="009B05E7">
        <w:rPr>
          <w:rFonts w:ascii="Segoe UI" w:eastAsia="Segoe UI" w:hAnsi="Segoe UI"/>
          <w:w w:val="95"/>
          <w:szCs w:val="17"/>
          <w:lang w:val="en-US"/>
        </w:rPr>
        <w:t>ı</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w:t>
      </w:r>
    </w:p>
    <w:p w:rsidR="009B05E7" w:rsidRPr="009B05E7" w:rsidRDefault="009B05E7" w:rsidP="009B05E7">
      <w:pPr>
        <w:rPr>
          <w:lang w:val="en-US"/>
        </w:rPr>
        <w:sectPr w:rsidR="009B05E7" w:rsidRPr="009B05E7">
          <w:type w:val="continuous"/>
          <w:pgSz w:w="16834" w:h="11920" w:orient="landscape"/>
          <w:pgMar w:top="660" w:right="920" w:bottom="280" w:left="1240" w:header="708" w:footer="708" w:gutter="0"/>
          <w:cols w:num="2" w:space="708" w:equalWidth="0">
            <w:col w:w="1686" w:space="1928"/>
            <w:col w:w="11060"/>
          </w:cols>
        </w:sectPr>
      </w:pPr>
    </w:p>
    <w:p w:rsidR="009B05E7" w:rsidRPr="009B05E7" w:rsidRDefault="009B05E7" w:rsidP="009B05E7">
      <w:pPr>
        <w:spacing w:before="4" w:line="130" w:lineRule="exact"/>
        <w:rPr>
          <w:sz w:val="13"/>
          <w:szCs w:val="13"/>
          <w:lang w:val="en-US"/>
        </w:rPr>
      </w:pPr>
    </w:p>
    <w:tbl>
      <w:tblPr>
        <w:tblStyle w:val="TableNormal1"/>
        <w:tblW w:w="0" w:type="auto"/>
        <w:tblInd w:w="98" w:type="dxa"/>
        <w:tblLayout w:type="fixed"/>
        <w:tblLook w:val="01E0" w:firstRow="1" w:lastRow="1" w:firstColumn="1" w:lastColumn="1" w:noHBand="0" w:noVBand="0"/>
      </w:tblPr>
      <w:tblGrid>
        <w:gridCol w:w="3766"/>
        <w:gridCol w:w="2119"/>
        <w:gridCol w:w="2119"/>
        <w:gridCol w:w="2119"/>
        <w:gridCol w:w="2119"/>
        <w:gridCol w:w="2122"/>
      </w:tblGrid>
      <w:tr w:rsidR="009B05E7" w:rsidRPr="009B05E7" w:rsidTr="009B05E7">
        <w:trPr>
          <w:trHeight w:hRule="exact" w:val="478"/>
        </w:trPr>
        <w:tc>
          <w:tcPr>
            <w:tcW w:w="3766" w:type="dxa"/>
            <w:tcBorders>
              <w:top w:val="single" w:sz="7" w:space="0" w:color="000000"/>
              <w:left w:val="nil"/>
              <w:bottom w:val="single" w:sz="7" w:space="0" w:color="000000"/>
              <w:right w:val="single" w:sz="7" w:space="0" w:color="000000"/>
            </w:tcBorders>
            <w:shd w:val="clear" w:color="auto" w:fill="2F75B5"/>
          </w:tcPr>
          <w:p w:rsidR="009B05E7" w:rsidRPr="009B05E7" w:rsidRDefault="009B05E7" w:rsidP="009B05E7">
            <w:pPr>
              <w:spacing w:line="130" w:lineRule="exact"/>
              <w:rPr>
                <w:sz w:val="13"/>
                <w:szCs w:val="13"/>
                <w:lang w:val="en-US"/>
              </w:rPr>
            </w:pPr>
          </w:p>
          <w:p w:rsidR="009B05E7" w:rsidRPr="009B05E7" w:rsidRDefault="009B05E7" w:rsidP="009B05E7">
            <w:pPr>
              <w:ind w:right="1259"/>
              <w:jc w:val="center"/>
              <w:rPr>
                <w:rFonts w:ascii="Calibri" w:eastAsia="Calibri" w:hAnsi="Calibri" w:cs="Calibri"/>
                <w:szCs w:val="17"/>
                <w:lang w:val="en-US"/>
              </w:rPr>
            </w:pPr>
            <w:r w:rsidRPr="009B05E7">
              <w:rPr>
                <w:rFonts w:ascii="Calibri" w:eastAsia="Calibri" w:hAnsi="Calibri" w:cs="Calibri"/>
                <w:b/>
                <w:bCs/>
                <w:color w:val="FFFFFF"/>
                <w:w w:val="105"/>
                <w:szCs w:val="17"/>
                <w:lang w:val="en-US"/>
              </w:rPr>
              <w:t>EK</w:t>
            </w:r>
            <w:r w:rsidRPr="009B05E7">
              <w:rPr>
                <w:rFonts w:ascii="Calibri" w:eastAsia="Calibri" w:hAnsi="Calibri" w:cs="Calibri"/>
                <w:b/>
                <w:bCs/>
                <w:color w:val="FFFFFF"/>
                <w:spacing w:val="-1"/>
                <w:w w:val="105"/>
                <w:szCs w:val="17"/>
                <w:lang w:val="en-US"/>
              </w:rPr>
              <w:t>ONO</w:t>
            </w:r>
            <w:r w:rsidRPr="009B05E7">
              <w:rPr>
                <w:rFonts w:ascii="Calibri" w:eastAsia="Calibri" w:hAnsi="Calibri" w:cs="Calibri"/>
                <w:b/>
                <w:bCs/>
                <w:color w:val="FFFFFF"/>
                <w:w w:val="105"/>
                <w:szCs w:val="17"/>
                <w:lang w:val="en-US"/>
              </w:rPr>
              <w:t>M</w:t>
            </w:r>
            <w:r w:rsidRPr="009B05E7">
              <w:rPr>
                <w:rFonts w:ascii="Calibri" w:eastAsia="Calibri" w:hAnsi="Calibri" w:cs="Calibri"/>
                <w:b/>
                <w:bCs/>
                <w:color w:val="FFFFFF"/>
                <w:spacing w:val="-3"/>
                <w:w w:val="105"/>
                <w:szCs w:val="17"/>
                <w:lang w:val="en-US"/>
              </w:rPr>
              <w:t>İ</w:t>
            </w:r>
            <w:r w:rsidRPr="009B05E7">
              <w:rPr>
                <w:rFonts w:ascii="Calibri" w:eastAsia="Calibri" w:hAnsi="Calibri" w:cs="Calibri"/>
                <w:b/>
                <w:bCs/>
                <w:color w:val="FFFFFF"/>
                <w:w w:val="105"/>
                <w:szCs w:val="17"/>
                <w:lang w:val="en-US"/>
              </w:rPr>
              <w:t>K</w:t>
            </w:r>
            <w:r w:rsidRPr="009B05E7">
              <w:rPr>
                <w:rFonts w:ascii="Calibri" w:eastAsia="Calibri" w:hAnsi="Calibri" w:cs="Calibri"/>
                <w:b/>
                <w:bCs/>
                <w:color w:val="FFFFFF"/>
                <w:spacing w:val="-22"/>
                <w:w w:val="105"/>
                <w:szCs w:val="17"/>
                <w:lang w:val="en-US"/>
              </w:rPr>
              <w:t xml:space="preserve"> </w:t>
            </w:r>
            <w:r w:rsidRPr="009B05E7">
              <w:rPr>
                <w:rFonts w:ascii="Calibri" w:eastAsia="Calibri" w:hAnsi="Calibri" w:cs="Calibri"/>
                <w:b/>
                <w:bCs/>
                <w:color w:val="FFFFFF"/>
                <w:w w:val="105"/>
                <w:szCs w:val="17"/>
                <w:lang w:val="en-US"/>
              </w:rPr>
              <w:t>K</w:t>
            </w:r>
            <w:r w:rsidRPr="009B05E7">
              <w:rPr>
                <w:rFonts w:ascii="Calibri" w:eastAsia="Calibri" w:hAnsi="Calibri" w:cs="Calibri"/>
                <w:b/>
                <w:bCs/>
                <w:color w:val="FFFFFF"/>
                <w:spacing w:val="-1"/>
                <w:w w:val="105"/>
                <w:szCs w:val="17"/>
                <w:lang w:val="en-US"/>
              </w:rPr>
              <w:t>OD</w:t>
            </w:r>
          </w:p>
        </w:tc>
        <w:tc>
          <w:tcPr>
            <w:tcW w:w="2119" w:type="dxa"/>
            <w:tcBorders>
              <w:top w:val="single" w:sz="7" w:space="0" w:color="000000"/>
              <w:left w:val="single" w:sz="7" w:space="0" w:color="000000"/>
              <w:bottom w:val="single" w:sz="7" w:space="0" w:color="000000"/>
              <w:right w:val="single" w:sz="7" w:space="0" w:color="000000"/>
            </w:tcBorders>
            <w:shd w:val="clear" w:color="auto" w:fill="2F75B5"/>
          </w:tcPr>
          <w:p w:rsidR="009B05E7" w:rsidRPr="009B05E7" w:rsidRDefault="009B05E7" w:rsidP="009B05E7">
            <w:pPr>
              <w:spacing w:before="14"/>
              <w:ind w:right="847"/>
              <w:jc w:val="center"/>
              <w:rPr>
                <w:rFonts w:ascii="Calibri" w:eastAsia="Calibri" w:hAnsi="Calibri" w:cs="Calibri"/>
                <w:szCs w:val="17"/>
                <w:lang w:val="en-US"/>
              </w:rPr>
            </w:pPr>
            <w:r w:rsidRPr="009B05E7">
              <w:rPr>
                <w:rFonts w:ascii="Calibri" w:eastAsia="Calibri" w:hAnsi="Calibri" w:cs="Calibri"/>
                <w:b/>
                <w:bCs/>
                <w:color w:val="FFFFFF"/>
                <w:w w:val="105"/>
                <w:szCs w:val="17"/>
                <w:lang w:val="en-US"/>
              </w:rPr>
              <w:t>2020</w:t>
            </w:r>
          </w:p>
          <w:p w:rsidR="009B05E7" w:rsidRPr="009B05E7" w:rsidRDefault="009B05E7" w:rsidP="009B05E7">
            <w:pPr>
              <w:spacing w:before="20"/>
              <w:ind w:right="818"/>
              <w:jc w:val="center"/>
              <w:rPr>
                <w:rFonts w:ascii="Calibri" w:eastAsia="Calibri" w:hAnsi="Calibri" w:cs="Calibri"/>
                <w:szCs w:val="17"/>
                <w:lang w:val="en-US"/>
              </w:rPr>
            </w:pPr>
            <w:r w:rsidRPr="009B05E7">
              <w:rPr>
                <w:rFonts w:ascii="Calibri" w:eastAsia="Calibri" w:hAnsi="Calibri" w:cs="Calibri"/>
                <w:b/>
                <w:bCs/>
                <w:color w:val="FFFFFF"/>
                <w:w w:val="105"/>
                <w:szCs w:val="17"/>
                <w:lang w:val="en-US"/>
              </w:rPr>
              <w:t>B</w:t>
            </w:r>
            <w:r w:rsidRPr="009B05E7">
              <w:rPr>
                <w:rFonts w:ascii="Calibri" w:eastAsia="Calibri" w:hAnsi="Calibri" w:cs="Calibri"/>
                <w:b/>
                <w:bCs/>
                <w:color w:val="FFFFFF"/>
                <w:spacing w:val="-1"/>
                <w:w w:val="105"/>
                <w:szCs w:val="17"/>
                <w:lang w:val="en-US"/>
              </w:rPr>
              <w:t>üt</w:t>
            </w:r>
            <w:r w:rsidRPr="009B05E7">
              <w:rPr>
                <w:rFonts w:ascii="Calibri" w:eastAsia="Calibri" w:hAnsi="Calibri" w:cs="Calibri"/>
                <w:b/>
                <w:bCs/>
                <w:color w:val="FFFFFF"/>
                <w:spacing w:val="1"/>
                <w:w w:val="105"/>
                <w:szCs w:val="17"/>
                <w:lang w:val="en-US"/>
              </w:rPr>
              <w:t>ç</w:t>
            </w:r>
            <w:r w:rsidRPr="009B05E7">
              <w:rPr>
                <w:rFonts w:ascii="Calibri" w:eastAsia="Calibri" w:hAnsi="Calibri" w:cs="Calibri"/>
                <w:b/>
                <w:bCs/>
                <w:color w:val="FFFFFF"/>
                <w:w w:val="105"/>
                <w:szCs w:val="17"/>
                <w:lang w:val="en-US"/>
              </w:rPr>
              <w:t>e</w:t>
            </w:r>
          </w:p>
        </w:tc>
        <w:tc>
          <w:tcPr>
            <w:tcW w:w="2119" w:type="dxa"/>
            <w:tcBorders>
              <w:top w:val="single" w:sz="7" w:space="0" w:color="000000"/>
              <w:left w:val="single" w:sz="7" w:space="0" w:color="000000"/>
              <w:bottom w:val="single" w:sz="7" w:space="0" w:color="000000"/>
              <w:right w:val="single" w:sz="7" w:space="0" w:color="000000"/>
            </w:tcBorders>
            <w:shd w:val="clear" w:color="auto" w:fill="2F75B5"/>
          </w:tcPr>
          <w:p w:rsidR="009B05E7" w:rsidRPr="009B05E7" w:rsidRDefault="009B05E7" w:rsidP="009B05E7">
            <w:pPr>
              <w:spacing w:before="14"/>
              <w:ind w:right="847"/>
              <w:jc w:val="center"/>
              <w:rPr>
                <w:rFonts w:ascii="Calibri" w:eastAsia="Calibri" w:hAnsi="Calibri" w:cs="Calibri"/>
                <w:szCs w:val="17"/>
                <w:lang w:val="en-US"/>
              </w:rPr>
            </w:pPr>
            <w:r w:rsidRPr="009B05E7">
              <w:rPr>
                <w:rFonts w:ascii="Calibri" w:eastAsia="Calibri" w:hAnsi="Calibri" w:cs="Calibri"/>
                <w:b/>
                <w:bCs/>
                <w:color w:val="FFFFFF"/>
                <w:w w:val="105"/>
                <w:szCs w:val="17"/>
                <w:lang w:val="en-US"/>
              </w:rPr>
              <w:t>2020</w:t>
            </w:r>
          </w:p>
          <w:p w:rsidR="009B05E7" w:rsidRPr="009B05E7" w:rsidRDefault="009B05E7" w:rsidP="009B05E7">
            <w:pPr>
              <w:spacing w:before="20"/>
              <w:ind w:right="358"/>
              <w:jc w:val="center"/>
              <w:rPr>
                <w:rFonts w:ascii="Calibri" w:eastAsia="Calibri" w:hAnsi="Calibri" w:cs="Calibri"/>
                <w:szCs w:val="17"/>
                <w:lang w:val="en-US"/>
              </w:rPr>
            </w:pPr>
            <w:r w:rsidRPr="009B05E7">
              <w:rPr>
                <w:rFonts w:ascii="Calibri" w:eastAsia="Calibri" w:hAnsi="Calibri" w:cs="Calibri"/>
                <w:b/>
                <w:bCs/>
                <w:color w:val="FFFFFF"/>
                <w:spacing w:val="-1"/>
                <w:w w:val="105"/>
                <w:szCs w:val="17"/>
                <w:lang w:val="en-US"/>
              </w:rPr>
              <w:t>Ha</w:t>
            </w:r>
            <w:r w:rsidRPr="009B05E7">
              <w:rPr>
                <w:rFonts w:ascii="Calibri" w:eastAsia="Calibri" w:hAnsi="Calibri" w:cs="Calibri"/>
                <w:b/>
                <w:bCs/>
                <w:color w:val="FFFFFF"/>
                <w:w w:val="105"/>
                <w:szCs w:val="17"/>
                <w:lang w:val="en-US"/>
              </w:rPr>
              <w:t>r</w:t>
            </w:r>
            <w:r w:rsidRPr="009B05E7">
              <w:rPr>
                <w:rFonts w:ascii="Calibri" w:eastAsia="Calibri" w:hAnsi="Calibri" w:cs="Calibri"/>
                <w:b/>
                <w:bCs/>
                <w:color w:val="FFFFFF"/>
                <w:spacing w:val="1"/>
                <w:w w:val="105"/>
                <w:szCs w:val="17"/>
                <w:lang w:val="en-US"/>
              </w:rPr>
              <w:t>c</w:t>
            </w:r>
            <w:r w:rsidRPr="009B05E7">
              <w:rPr>
                <w:rFonts w:ascii="Calibri" w:eastAsia="Calibri" w:hAnsi="Calibri" w:cs="Calibri"/>
                <w:b/>
                <w:bCs/>
                <w:color w:val="FFFFFF"/>
                <w:spacing w:val="-1"/>
                <w:w w:val="105"/>
                <w:szCs w:val="17"/>
                <w:lang w:val="en-US"/>
              </w:rPr>
              <w:t>am</w:t>
            </w:r>
            <w:r w:rsidRPr="009B05E7">
              <w:rPr>
                <w:rFonts w:ascii="Calibri" w:eastAsia="Calibri" w:hAnsi="Calibri" w:cs="Calibri"/>
                <w:b/>
                <w:bCs/>
                <w:color w:val="FFFFFF"/>
                <w:w w:val="105"/>
                <w:szCs w:val="17"/>
                <w:lang w:val="en-US"/>
              </w:rPr>
              <w:t>a</w:t>
            </w:r>
            <w:r w:rsidRPr="009B05E7">
              <w:rPr>
                <w:rFonts w:ascii="Calibri" w:eastAsia="Calibri" w:hAnsi="Calibri" w:cs="Calibri"/>
                <w:b/>
                <w:bCs/>
                <w:color w:val="FFFFFF"/>
                <w:spacing w:val="-26"/>
                <w:w w:val="105"/>
                <w:szCs w:val="17"/>
                <w:lang w:val="en-US"/>
              </w:rPr>
              <w:t xml:space="preserve"> </w:t>
            </w:r>
            <w:r w:rsidRPr="009B05E7">
              <w:rPr>
                <w:rFonts w:ascii="Calibri" w:eastAsia="Calibri" w:hAnsi="Calibri" w:cs="Calibri"/>
                <w:b/>
                <w:bCs/>
                <w:color w:val="FFFFFF"/>
                <w:w w:val="105"/>
                <w:szCs w:val="17"/>
                <w:lang w:val="en-US"/>
              </w:rPr>
              <w:t>(</w:t>
            </w:r>
            <w:r w:rsidRPr="009B05E7">
              <w:rPr>
                <w:rFonts w:ascii="Calibri" w:eastAsia="Calibri" w:hAnsi="Calibri" w:cs="Calibri"/>
                <w:b/>
                <w:bCs/>
                <w:color w:val="FFFFFF"/>
                <w:spacing w:val="-1"/>
                <w:w w:val="105"/>
                <w:szCs w:val="17"/>
                <w:lang w:val="en-US"/>
              </w:rPr>
              <w:t>Ha</w:t>
            </w:r>
            <w:r w:rsidRPr="009B05E7">
              <w:rPr>
                <w:rFonts w:ascii="Calibri" w:eastAsia="Calibri" w:hAnsi="Calibri" w:cs="Calibri"/>
                <w:b/>
                <w:bCs/>
                <w:color w:val="FFFFFF"/>
                <w:w w:val="105"/>
                <w:szCs w:val="17"/>
                <w:lang w:val="en-US"/>
              </w:rPr>
              <w:t>zir</w:t>
            </w:r>
            <w:r w:rsidRPr="009B05E7">
              <w:rPr>
                <w:rFonts w:ascii="Calibri" w:eastAsia="Calibri" w:hAnsi="Calibri" w:cs="Calibri"/>
                <w:b/>
                <w:bCs/>
                <w:color w:val="FFFFFF"/>
                <w:spacing w:val="-1"/>
                <w:w w:val="105"/>
                <w:szCs w:val="17"/>
                <w:lang w:val="en-US"/>
              </w:rPr>
              <w:t>an</w:t>
            </w:r>
            <w:r w:rsidRPr="009B05E7">
              <w:rPr>
                <w:rFonts w:ascii="Calibri" w:eastAsia="Calibri" w:hAnsi="Calibri" w:cs="Calibri"/>
                <w:b/>
                <w:bCs/>
                <w:color w:val="FFFFFF"/>
                <w:w w:val="105"/>
                <w:szCs w:val="17"/>
                <w:lang w:val="en-US"/>
              </w:rPr>
              <w:t>)</w:t>
            </w:r>
          </w:p>
        </w:tc>
        <w:tc>
          <w:tcPr>
            <w:tcW w:w="2119" w:type="dxa"/>
            <w:tcBorders>
              <w:top w:val="single" w:sz="7" w:space="0" w:color="000000"/>
              <w:left w:val="single" w:sz="7" w:space="0" w:color="000000"/>
              <w:bottom w:val="single" w:sz="7" w:space="0" w:color="000000"/>
              <w:right w:val="single" w:sz="7" w:space="0" w:color="000000"/>
            </w:tcBorders>
            <w:shd w:val="clear" w:color="auto" w:fill="2F75B5"/>
          </w:tcPr>
          <w:p w:rsidR="009B05E7" w:rsidRPr="009B05E7" w:rsidRDefault="009B05E7" w:rsidP="009B05E7">
            <w:pPr>
              <w:spacing w:before="14"/>
              <w:ind w:right="847"/>
              <w:jc w:val="center"/>
              <w:rPr>
                <w:rFonts w:ascii="Calibri" w:eastAsia="Calibri" w:hAnsi="Calibri" w:cs="Calibri"/>
                <w:szCs w:val="17"/>
                <w:lang w:val="en-US"/>
              </w:rPr>
            </w:pPr>
            <w:r w:rsidRPr="009B05E7">
              <w:rPr>
                <w:rFonts w:ascii="Calibri" w:eastAsia="Calibri" w:hAnsi="Calibri" w:cs="Calibri"/>
                <w:b/>
                <w:bCs/>
                <w:color w:val="FFFFFF"/>
                <w:w w:val="105"/>
                <w:szCs w:val="17"/>
                <w:lang w:val="en-US"/>
              </w:rPr>
              <w:t>2021</w:t>
            </w:r>
          </w:p>
          <w:p w:rsidR="009B05E7" w:rsidRPr="009B05E7" w:rsidRDefault="009B05E7" w:rsidP="009B05E7">
            <w:pPr>
              <w:spacing w:before="20"/>
              <w:ind w:right="819"/>
              <w:jc w:val="center"/>
              <w:rPr>
                <w:rFonts w:ascii="Calibri" w:eastAsia="Calibri" w:hAnsi="Calibri" w:cs="Calibri"/>
                <w:szCs w:val="17"/>
                <w:lang w:val="en-US"/>
              </w:rPr>
            </w:pPr>
            <w:r w:rsidRPr="009B05E7">
              <w:rPr>
                <w:rFonts w:ascii="Calibri" w:eastAsia="Calibri" w:hAnsi="Calibri" w:cs="Calibri"/>
                <w:b/>
                <w:bCs/>
                <w:color w:val="FFFFFF"/>
                <w:w w:val="105"/>
                <w:szCs w:val="17"/>
                <w:lang w:val="en-US"/>
              </w:rPr>
              <w:t>B</w:t>
            </w:r>
            <w:r w:rsidRPr="009B05E7">
              <w:rPr>
                <w:rFonts w:ascii="Calibri" w:eastAsia="Calibri" w:hAnsi="Calibri" w:cs="Calibri"/>
                <w:b/>
                <w:bCs/>
                <w:color w:val="FFFFFF"/>
                <w:spacing w:val="-1"/>
                <w:w w:val="105"/>
                <w:szCs w:val="17"/>
                <w:lang w:val="en-US"/>
              </w:rPr>
              <w:t>üt</w:t>
            </w:r>
            <w:r w:rsidRPr="009B05E7">
              <w:rPr>
                <w:rFonts w:ascii="Calibri" w:eastAsia="Calibri" w:hAnsi="Calibri" w:cs="Calibri"/>
                <w:b/>
                <w:bCs/>
                <w:color w:val="FFFFFF"/>
                <w:spacing w:val="1"/>
                <w:w w:val="105"/>
                <w:szCs w:val="17"/>
                <w:lang w:val="en-US"/>
              </w:rPr>
              <w:t>ç</w:t>
            </w:r>
            <w:r w:rsidRPr="009B05E7">
              <w:rPr>
                <w:rFonts w:ascii="Calibri" w:eastAsia="Calibri" w:hAnsi="Calibri" w:cs="Calibri"/>
                <w:b/>
                <w:bCs/>
                <w:color w:val="FFFFFF"/>
                <w:w w:val="105"/>
                <w:szCs w:val="17"/>
                <w:lang w:val="en-US"/>
              </w:rPr>
              <w:t>e</w:t>
            </w:r>
          </w:p>
        </w:tc>
        <w:tc>
          <w:tcPr>
            <w:tcW w:w="2119" w:type="dxa"/>
            <w:tcBorders>
              <w:top w:val="single" w:sz="7" w:space="0" w:color="000000"/>
              <w:left w:val="single" w:sz="7" w:space="0" w:color="000000"/>
              <w:bottom w:val="single" w:sz="7" w:space="0" w:color="000000"/>
              <w:right w:val="single" w:sz="7" w:space="0" w:color="000000"/>
            </w:tcBorders>
            <w:shd w:val="clear" w:color="auto" w:fill="2F75B5"/>
          </w:tcPr>
          <w:p w:rsidR="009B05E7" w:rsidRPr="009B05E7" w:rsidRDefault="009B05E7" w:rsidP="009B05E7">
            <w:pPr>
              <w:spacing w:before="14"/>
              <w:ind w:right="847"/>
              <w:jc w:val="center"/>
              <w:rPr>
                <w:rFonts w:ascii="Calibri" w:eastAsia="Calibri" w:hAnsi="Calibri" w:cs="Calibri"/>
                <w:szCs w:val="17"/>
                <w:lang w:val="en-US"/>
              </w:rPr>
            </w:pPr>
            <w:r w:rsidRPr="009B05E7">
              <w:rPr>
                <w:rFonts w:ascii="Calibri" w:eastAsia="Calibri" w:hAnsi="Calibri" w:cs="Calibri"/>
                <w:b/>
                <w:bCs/>
                <w:color w:val="FFFFFF"/>
                <w:w w:val="105"/>
                <w:szCs w:val="17"/>
                <w:lang w:val="en-US"/>
              </w:rPr>
              <w:t>2022</w:t>
            </w:r>
          </w:p>
          <w:p w:rsidR="009B05E7" w:rsidRPr="009B05E7" w:rsidRDefault="009B05E7" w:rsidP="009B05E7">
            <w:pPr>
              <w:spacing w:before="20"/>
              <w:ind w:right="752"/>
              <w:jc w:val="center"/>
              <w:rPr>
                <w:rFonts w:ascii="Calibri" w:eastAsia="Calibri" w:hAnsi="Calibri" w:cs="Calibri"/>
                <w:szCs w:val="17"/>
                <w:lang w:val="en-US"/>
              </w:rPr>
            </w:pPr>
            <w:r w:rsidRPr="009B05E7">
              <w:rPr>
                <w:rFonts w:ascii="Calibri" w:eastAsia="Calibri" w:hAnsi="Calibri" w:cs="Calibri"/>
                <w:b/>
                <w:bCs/>
                <w:color w:val="FFFFFF"/>
                <w:spacing w:val="-1"/>
                <w:w w:val="105"/>
                <w:szCs w:val="17"/>
                <w:lang w:val="en-US"/>
              </w:rPr>
              <w:t>Tahm</w:t>
            </w:r>
            <w:r w:rsidRPr="009B05E7">
              <w:rPr>
                <w:rFonts w:ascii="Calibri" w:eastAsia="Calibri" w:hAnsi="Calibri" w:cs="Calibri"/>
                <w:b/>
                <w:bCs/>
                <w:color w:val="FFFFFF"/>
                <w:w w:val="105"/>
                <w:szCs w:val="17"/>
                <w:lang w:val="en-US"/>
              </w:rPr>
              <w:t>in</w:t>
            </w:r>
          </w:p>
        </w:tc>
        <w:tc>
          <w:tcPr>
            <w:tcW w:w="2122" w:type="dxa"/>
            <w:tcBorders>
              <w:top w:val="single" w:sz="7" w:space="0" w:color="000000"/>
              <w:left w:val="single" w:sz="7" w:space="0" w:color="000000"/>
              <w:bottom w:val="single" w:sz="7" w:space="0" w:color="000000"/>
              <w:right w:val="nil"/>
            </w:tcBorders>
            <w:shd w:val="clear" w:color="auto" w:fill="2F75B5"/>
          </w:tcPr>
          <w:p w:rsidR="009B05E7" w:rsidRPr="009B05E7" w:rsidRDefault="009B05E7" w:rsidP="009B05E7">
            <w:pPr>
              <w:spacing w:before="14"/>
              <w:ind w:right="857"/>
              <w:jc w:val="center"/>
              <w:rPr>
                <w:rFonts w:ascii="Calibri" w:eastAsia="Calibri" w:hAnsi="Calibri" w:cs="Calibri"/>
                <w:szCs w:val="17"/>
                <w:lang w:val="en-US"/>
              </w:rPr>
            </w:pPr>
            <w:r w:rsidRPr="009B05E7">
              <w:rPr>
                <w:rFonts w:ascii="Calibri" w:eastAsia="Calibri" w:hAnsi="Calibri" w:cs="Calibri"/>
                <w:b/>
                <w:bCs/>
                <w:color w:val="FFFFFF"/>
                <w:w w:val="105"/>
                <w:szCs w:val="17"/>
                <w:lang w:val="en-US"/>
              </w:rPr>
              <w:t>2023</w:t>
            </w:r>
          </w:p>
          <w:p w:rsidR="009B05E7" w:rsidRPr="009B05E7" w:rsidRDefault="009B05E7" w:rsidP="009B05E7">
            <w:pPr>
              <w:spacing w:before="20"/>
              <w:ind w:right="763"/>
              <w:jc w:val="center"/>
              <w:rPr>
                <w:rFonts w:ascii="Calibri" w:eastAsia="Calibri" w:hAnsi="Calibri" w:cs="Calibri"/>
                <w:szCs w:val="17"/>
                <w:lang w:val="en-US"/>
              </w:rPr>
            </w:pPr>
            <w:r w:rsidRPr="009B05E7">
              <w:rPr>
                <w:rFonts w:ascii="Calibri" w:eastAsia="Calibri" w:hAnsi="Calibri" w:cs="Calibri"/>
                <w:b/>
                <w:bCs/>
                <w:color w:val="FFFFFF"/>
                <w:spacing w:val="-1"/>
                <w:w w:val="105"/>
                <w:szCs w:val="17"/>
                <w:lang w:val="en-US"/>
              </w:rPr>
              <w:t>Tahm</w:t>
            </w:r>
            <w:r w:rsidRPr="009B05E7">
              <w:rPr>
                <w:rFonts w:ascii="Calibri" w:eastAsia="Calibri" w:hAnsi="Calibri" w:cs="Calibri"/>
                <w:b/>
                <w:bCs/>
                <w:color w:val="FFFFFF"/>
                <w:w w:val="105"/>
                <w:szCs w:val="17"/>
                <w:lang w:val="en-US"/>
              </w:rPr>
              <w:t>in</w:t>
            </w:r>
          </w:p>
        </w:tc>
      </w:tr>
      <w:tr w:rsidR="009B05E7" w:rsidRPr="009B05E7" w:rsidTr="009B05E7">
        <w:trPr>
          <w:trHeight w:hRule="exact" w:val="395"/>
        </w:trPr>
        <w:tc>
          <w:tcPr>
            <w:tcW w:w="3766" w:type="dxa"/>
            <w:tcBorders>
              <w:top w:val="single" w:sz="7" w:space="0" w:color="000000"/>
              <w:left w:val="nil"/>
              <w:bottom w:val="single" w:sz="2" w:space="0" w:color="000000"/>
              <w:right w:val="single" w:sz="7" w:space="0" w:color="000000"/>
            </w:tcBorders>
          </w:tcPr>
          <w:p w:rsidR="009B05E7" w:rsidRPr="009B05E7" w:rsidRDefault="009B05E7" w:rsidP="009B05E7">
            <w:pPr>
              <w:spacing w:before="86"/>
              <w:rPr>
                <w:rFonts w:ascii="Calibri" w:eastAsia="Calibri" w:hAnsi="Calibri" w:cs="Calibri"/>
                <w:szCs w:val="17"/>
                <w:lang w:val="en-US"/>
              </w:rPr>
            </w:pPr>
            <w:r w:rsidRPr="009B05E7">
              <w:rPr>
                <w:rFonts w:ascii="Calibri" w:eastAsia="Calibri" w:hAnsi="Calibri" w:cs="Calibri"/>
                <w:i/>
                <w:w w:val="105"/>
                <w:szCs w:val="17"/>
                <w:lang w:val="en-US"/>
              </w:rPr>
              <w:t>Pe</w:t>
            </w:r>
            <w:r w:rsidRPr="009B05E7">
              <w:rPr>
                <w:rFonts w:ascii="Calibri" w:eastAsia="Calibri" w:hAnsi="Calibri" w:cs="Calibri"/>
                <w:i/>
                <w:spacing w:val="-2"/>
                <w:w w:val="105"/>
                <w:szCs w:val="17"/>
                <w:lang w:val="en-US"/>
              </w:rPr>
              <w:t>r</w:t>
            </w:r>
            <w:r w:rsidRPr="009B05E7">
              <w:rPr>
                <w:rFonts w:ascii="Calibri" w:eastAsia="Calibri" w:hAnsi="Calibri" w:cs="Calibri"/>
                <w:i/>
                <w:spacing w:val="-1"/>
                <w:w w:val="105"/>
                <w:szCs w:val="17"/>
                <w:lang w:val="en-US"/>
              </w:rPr>
              <w:t>s</w:t>
            </w:r>
            <w:r w:rsidRPr="009B05E7">
              <w:rPr>
                <w:rFonts w:ascii="Calibri" w:eastAsia="Calibri" w:hAnsi="Calibri" w:cs="Calibri"/>
                <w:i/>
                <w:spacing w:val="-3"/>
                <w:w w:val="105"/>
                <w:szCs w:val="17"/>
                <w:lang w:val="en-US"/>
              </w:rPr>
              <w:t>o</w:t>
            </w:r>
            <w:r w:rsidRPr="009B05E7">
              <w:rPr>
                <w:rFonts w:ascii="Calibri" w:eastAsia="Calibri" w:hAnsi="Calibri" w:cs="Calibri"/>
                <w:i/>
                <w:spacing w:val="1"/>
                <w:w w:val="105"/>
                <w:szCs w:val="17"/>
                <w:lang w:val="en-US"/>
              </w:rPr>
              <w:t>n</w:t>
            </w:r>
            <w:r w:rsidRPr="009B05E7">
              <w:rPr>
                <w:rFonts w:ascii="Calibri" w:eastAsia="Calibri" w:hAnsi="Calibri" w:cs="Calibri"/>
                <w:i/>
                <w:w w:val="105"/>
                <w:szCs w:val="17"/>
                <w:lang w:val="en-US"/>
              </w:rPr>
              <w:t>el</w:t>
            </w:r>
            <w:r w:rsidRPr="009B05E7">
              <w:rPr>
                <w:rFonts w:ascii="Calibri" w:eastAsia="Calibri" w:hAnsi="Calibri" w:cs="Calibri"/>
                <w:i/>
                <w:spacing w:val="-25"/>
                <w:w w:val="105"/>
                <w:szCs w:val="17"/>
                <w:lang w:val="en-US"/>
              </w:rPr>
              <w:t xml:space="preserve"> </w:t>
            </w:r>
            <w:r w:rsidRPr="009B05E7">
              <w:rPr>
                <w:rFonts w:ascii="Calibri" w:eastAsia="Calibri" w:hAnsi="Calibri" w:cs="Calibri"/>
                <w:i/>
                <w:spacing w:val="-1"/>
                <w:w w:val="105"/>
                <w:szCs w:val="17"/>
                <w:lang w:val="en-US"/>
              </w:rPr>
              <w:t>G</w:t>
            </w:r>
            <w:r w:rsidRPr="009B05E7">
              <w:rPr>
                <w:rFonts w:ascii="Calibri" w:eastAsia="Calibri" w:hAnsi="Calibri" w:cs="Calibri"/>
                <w:i/>
                <w:w w:val="105"/>
                <w:szCs w:val="17"/>
                <w:lang w:val="en-US"/>
              </w:rPr>
              <w:t>i</w:t>
            </w:r>
            <w:r w:rsidRPr="009B05E7">
              <w:rPr>
                <w:rFonts w:ascii="Calibri" w:eastAsia="Calibri" w:hAnsi="Calibri" w:cs="Calibri"/>
                <w:i/>
                <w:spacing w:val="1"/>
                <w:w w:val="105"/>
                <w:szCs w:val="17"/>
                <w:lang w:val="en-US"/>
              </w:rPr>
              <w:t>d</w:t>
            </w:r>
            <w:r w:rsidRPr="009B05E7">
              <w:rPr>
                <w:rFonts w:ascii="Calibri" w:eastAsia="Calibri" w:hAnsi="Calibri" w:cs="Calibri"/>
                <w:i/>
                <w:w w:val="105"/>
                <w:szCs w:val="17"/>
                <w:lang w:val="en-US"/>
              </w:rPr>
              <w:t>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le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i</w:t>
            </w:r>
          </w:p>
        </w:tc>
        <w:tc>
          <w:tcPr>
            <w:tcW w:w="2119" w:type="dxa"/>
            <w:tcBorders>
              <w:top w:val="single" w:sz="7"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19" w:type="dxa"/>
            <w:tcBorders>
              <w:top w:val="single" w:sz="7"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19" w:type="dxa"/>
            <w:tcBorders>
              <w:top w:val="single" w:sz="7"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19" w:type="dxa"/>
            <w:tcBorders>
              <w:top w:val="single" w:sz="7"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22" w:type="dxa"/>
            <w:tcBorders>
              <w:top w:val="single" w:sz="7" w:space="0" w:color="000000"/>
              <w:left w:val="single" w:sz="7" w:space="0" w:color="000000"/>
              <w:bottom w:val="single" w:sz="2" w:space="0" w:color="000000"/>
              <w:right w:val="nil"/>
            </w:tcBorders>
          </w:tcPr>
          <w:p w:rsidR="009B05E7" w:rsidRPr="009B05E7" w:rsidRDefault="009B05E7" w:rsidP="00C203B9">
            <w:pPr>
              <w:jc w:val="right"/>
              <w:rPr>
                <w:lang w:val="en-US"/>
              </w:rPr>
            </w:pPr>
          </w:p>
        </w:tc>
      </w:tr>
      <w:tr w:rsidR="009B05E7" w:rsidRPr="009B05E7" w:rsidTr="009B05E7">
        <w:trPr>
          <w:trHeight w:hRule="exact" w:val="478"/>
        </w:trPr>
        <w:tc>
          <w:tcPr>
            <w:tcW w:w="3766" w:type="dxa"/>
            <w:tcBorders>
              <w:top w:val="single" w:sz="2" w:space="0" w:color="000000"/>
              <w:left w:val="nil"/>
              <w:bottom w:val="single" w:sz="2" w:space="0" w:color="000000"/>
              <w:right w:val="single" w:sz="7" w:space="0" w:color="000000"/>
            </w:tcBorders>
          </w:tcPr>
          <w:p w:rsidR="009B05E7" w:rsidRPr="009B05E7" w:rsidRDefault="009B05E7" w:rsidP="009B05E7">
            <w:pPr>
              <w:spacing w:before="5" w:line="130" w:lineRule="exact"/>
              <w:rPr>
                <w:sz w:val="13"/>
                <w:szCs w:val="13"/>
                <w:lang w:val="en-US"/>
              </w:rPr>
            </w:pPr>
          </w:p>
          <w:p w:rsidR="009B05E7" w:rsidRPr="009B05E7" w:rsidRDefault="009B05E7" w:rsidP="009B05E7">
            <w:pPr>
              <w:rPr>
                <w:rFonts w:ascii="Calibri" w:eastAsia="Calibri" w:hAnsi="Calibri" w:cs="Calibri"/>
                <w:szCs w:val="17"/>
                <w:lang w:val="en-US"/>
              </w:rPr>
            </w:pPr>
            <w:r w:rsidRPr="009B05E7">
              <w:rPr>
                <w:rFonts w:ascii="Calibri" w:eastAsia="Calibri" w:hAnsi="Calibri" w:cs="Calibri"/>
                <w:i/>
                <w:w w:val="105"/>
                <w:szCs w:val="17"/>
                <w:lang w:val="en-US"/>
              </w:rPr>
              <w:t>S</w:t>
            </w:r>
            <w:r w:rsidRPr="009B05E7">
              <w:rPr>
                <w:rFonts w:ascii="Calibri" w:eastAsia="Calibri" w:hAnsi="Calibri" w:cs="Calibri"/>
                <w:i/>
                <w:spacing w:val="-3"/>
                <w:w w:val="105"/>
                <w:szCs w:val="17"/>
                <w:lang w:val="en-US"/>
              </w:rPr>
              <w:t>o</w:t>
            </w:r>
            <w:r w:rsidRPr="009B05E7">
              <w:rPr>
                <w:rFonts w:ascii="Calibri" w:eastAsia="Calibri" w:hAnsi="Calibri" w:cs="Calibri"/>
                <w:i/>
                <w:spacing w:val="-1"/>
                <w:w w:val="105"/>
                <w:szCs w:val="17"/>
                <w:lang w:val="en-US"/>
              </w:rPr>
              <w:t>s</w:t>
            </w:r>
            <w:r w:rsidRPr="009B05E7">
              <w:rPr>
                <w:rFonts w:ascii="Calibri" w:eastAsia="Calibri" w:hAnsi="Calibri" w:cs="Calibri"/>
                <w:i/>
                <w:w w:val="105"/>
                <w:szCs w:val="17"/>
                <w:lang w:val="en-US"/>
              </w:rPr>
              <w:t>y</w:t>
            </w:r>
            <w:r w:rsidRPr="009B05E7">
              <w:rPr>
                <w:rFonts w:ascii="Calibri" w:eastAsia="Calibri" w:hAnsi="Calibri" w:cs="Calibri"/>
                <w:i/>
                <w:spacing w:val="1"/>
                <w:w w:val="105"/>
                <w:szCs w:val="17"/>
                <w:lang w:val="en-US"/>
              </w:rPr>
              <w:t>a</w:t>
            </w:r>
            <w:r w:rsidRPr="009B05E7">
              <w:rPr>
                <w:rFonts w:ascii="Calibri" w:eastAsia="Calibri" w:hAnsi="Calibri" w:cs="Calibri"/>
                <w:i/>
                <w:w w:val="105"/>
                <w:szCs w:val="17"/>
                <w:lang w:val="en-US"/>
              </w:rPr>
              <w:t>l</w:t>
            </w:r>
            <w:r w:rsidRPr="009B05E7">
              <w:rPr>
                <w:rFonts w:ascii="Calibri" w:eastAsia="Calibri" w:hAnsi="Calibri" w:cs="Calibri"/>
                <w:i/>
                <w:spacing w:val="-13"/>
                <w:w w:val="105"/>
                <w:szCs w:val="17"/>
                <w:lang w:val="en-US"/>
              </w:rPr>
              <w:t xml:space="preserve"> </w:t>
            </w:r>
            <w:r w:rsidRPr="009B05E7">
              <w:rPr>
                <w:rFonts w:ascii="Calibri" w:eastAsia="Calibri" w:hAnsi="Calibri" w:cs="Calibri"/>
                <w:i/>
                <w:spacing w:val="-1"/>
                <w:w w:val="105"/>
                <w:szCs w:val="17"/>
                <w:lang w:val="en-US"/>
              </w:rPr>
              <w:t>G</w:t>
            </w:r>
            <w:r w:rsidRPr="009B05E7">
              <w:rPr>
                <w:rFonts w:ascii="Calibri" w:eastAsia="Calibri" w:hAnsi="Calibri" w:cs="Calibri"/>
                <w:i/>
                <w:spacing w:val="1"/>
                <w:w w:val="105"/>
                <w:szCs w:val="17"/>
                <w:lang w:val="en-US"/>
              </w:rPr>
              <w:t>üv</w:t>
            </w:r>
            <w:r w:rsidRPr="009B05E7">
              <w:rPr>
                <w:rFonts w:ascii="Calibri" w:eastAsia="Calibri" w:hAnsi="Calibri" w:cs="Calibri"/>
                <w:i/>
                <w:w w:val="105"/>
                <w:szCs w:val="17"/>
                <w:lang w:val="en-US"/>
              </w:rPr>
              <w:t>e</w:t>
            </w:r>
            <w:r w:rsidRPr="009B05E7">
              <w:rPr>
                <w:rFonts w:ascii="Calibri" w:eastAsia="Calibri" w:hAnsi="Calibri" w:cs="Calibri"/>
                <w:i/>
                <w:spacing w:val="1"/>
                <w:w w:val="105"/>
                <w:szCs w:val="17"/>
                <w:lang w:val="en-US"/>
              </w:rPr>
              <w:t>n</w:t>
            </w:r>
            <w:r w:rsidRPr="009B05E7">
              <w:rPr>
                <w:rFonts w:ascii="Calibri" w:eastAsia="Calibri" w:hAnsi="Calibri" w:cs="Calibri"/>
                <w:i/>
                <w:w w:val="105"/>
                <w:szCs w:val="17"/>
                <w:lang w:val="en-US"/>
              </w:rPr>
              <w:t>lik</w:t>
            </w:r>
            <w:r w:rsidRPr="009B05E7">
              <w:rPr>
                <w:rFonts w:ascii="Calibri" w:eastAsia="Calibri" w:hAnsi="Calibri" w:cs="Calibri"/>
                <w:i/>
                <w:spacing w:val="-13"/>
                <w:w w:val="105"/>
                <w:szCs w:val="17"/>
                <w:lang w:val="en-US"/>
              </w:rPr>
              <w:t xml:space="preserve"> </w:t>
            </w:r>
            <w:r w:rsidRPr="009B05E7">
              <w:rPr>
                <w:rFonts w:ascii="Calibri" w:eastAsia="Calibri" w:hAnsi="Calibri" w:cs="Calibri"/>
                <w:i/>
                <w:w w:val="105"/>
                <w:szCs w:val="17"/>
                <w:lang w:val="en-US"/>
              </w:rPr>
              <w:t>K</w:t>
            </w:r>
            <w:r w:rsidRPr="009B05E7">
              <w:rPr>
                <w:rFonts w:ascii="Calibri" w:eastAsia="Calibri" w:hAnsi="Calibri" w:cs="Calibri"/>
                <w:i/>
                <w:spacing w:val="1"/>
                <w:w w:val="105"/>
                <w:szCs w:val="17"/>
                <w:lang w:val="en-US"/>
              </w:rPr>
              <w:t>u</w:t>
            </w:r>
            <w:r w:rsidRPr="009B05E7">
              <w:rPr>
                <w:rFonts w:ascii="Calibri" w:eastAsia="Calibri" w:hAnsi="Calibri" w:cs="Calibri"/>
                <w:i/>
                <w:spacing w:val="-2"/>
                <w:w w:val="105"/>
                <w:szCs w:val="17"/>
                <w:lang w:val="en-US"/>
              </w:rPr>
              <w:t>r</w:t>
            </w:r>
            <w:r w:rsidRPr="009B05E7">
              <w:rPr>
                <w:rFonts w:ascii="Calibri" w:eastAsia="Calibri" w:hAnsi="Calibri" w:cs="Calibri"/>
                <w:i/>
                <w:spacing w:val="1"/>
                <w:w w:val="105"/>
                <w:szCs w:val="17"/>
                <w:lang w:val="en-US"/>
              </w:rPr>
              <w:t>u</w:t>
            </w:r>
            <w:r w:rsidRPr="009B05E7">
              <w:rPr>
                <w:rFonts w:ascii="Calibri" w:eastAsia="Calibri" w:hAnsi="Calibri" w:cs="Calibri"/>
                <w:i/>
                <w:w w:val="105"/>
                <w:szCs w:val="17"/>
                <w:lang w:val="en-US"/>
              </w:rPr>
              <w:t>m</w:t>
            </w:r>
            <w:r w:rsidRPr="009B05E7">
              <w:rPr>
                <w:rFonts w:ascii="Calibri" w:eastAsia="Calibri" w:hAnsi="Calibri" w:cs="Calibri"/>
                <w:i/>
                <w:spacing w:val="1"/>
                <w:w w:val="105"/>
                <w:szCs w:val="17"/>
                <w:lang w:val="en-US"/>
              </w:rPr>
              <w:t>un</w:t>
            </w:r>
            <w:r w:rsidRPr="009B05E7">
              <w:rPr>
                <w:rFonts w:ascii="Calibri" w:eastAsia="Calibri" w:hAnsi="Calibri" w:cs="Calibri"/>
                <w:i/>
                <w:w w:val="105"/>
                <w:szCs w:val="17"/>
                <w:lang w:val="en-US"/>
              </w:rPr>
              <w:t>a</w:t>
            </w:r>
            <w:r w:rsidRPr="009B05E7">
              <w:rPr>
                <w:rFonts w:ascii="Calibri" w:eastAsia="Calibri" w:hAnsi="Calibri" w:cs="Calibri"/>
                <w:i/>
                <w:spacing w:val="-12"/>
                <w:w w:val="105"/>
                <w:szCs w:val="17"/>
                <w:lang w:val="en-US"/>
              </w:rPr>
              <w:t xml:space="preserve"> </w:t>
            </w:r>
            <w:r w:rsidRPr="009B05E7">
              <w:rPr>
                <w:rFonts w:ascii="Calibri" w:eastAsia="Calibri" w:hAnsi="Calibri" w:cs="Calibri"/>
                <w:i/>
                <w:w w:val="105"/>
                <w:szCs w:val="17"/>
                <w:lang w:val="en-US"/>
              </w:rPr>
              <w:t>De</w:t>
            </w:r>
            <w:r w:rsidRPr="009B05E7">
              <w:rPr>
                <w:rFonts w:ascii="Calibri" w:eastAsia="Calibri" w:hAnsi="Calibri" w:cs="Calibri"/>
                <w:i/>
                <w:spacing w:val="1"/>
                <w:w w:val="105"/>
                <w:szCs w:val="17"/>
                <w:lang w:val="en-US"/>
              </w:rPr>
              <w:t>v</w:t>
            </w:r>
            <w:r w:rsidRPr="009B05E7">
              <w:rPr>
                <w:rFonts w:ascii="Calibri" w:eastAsia="Calibri" w:hAnsi="Calibri" w:cs="Calibri"/>
                <w:i/>
                <w:w w:val="105"/>
                <w:szCs w:val="17"/>
                <w:lang w:val="en-US"/>
              </w:rPr>
              <w:t>let</w:t>
            </w:r>
            <w:r w:rsidRPr="009B05E7">
              <w:rPr>
                <w:rFonts w:ascii="Calibri" w:eastAsia="Calibri" w:hAnsi="Calibri" w:cs="Calibri"/>
                <w:i/>
                <w:spacing w:val="-14"/>
                <w:w w:val="105"/>
                <w:szCs w:val="17"/>
                <w:lang w:val="en-US"/>
              </w:rPr>
              <w:t xml:space="preserve"> </w:t>
            </w:r>
            <w:r w:rsidRPr="009B05E7">
              <w:rPr>
                <w:rFonts w:ascii="Calibri" w:eastAsia="Calibri" w:hAnsi="Calibri" w:cs="Calibri"/>
                <w:i/>
                <w:w w:val="105"/>
                <w:szCs w:val="17"/>
                <w:lang w:val="en-US"/>
              </w:rPr>
              <w:t>P</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imi</w:t>
            </w:r>
            <w:r w:rsidRPr="009B05E7">
              <w:rPr>
                <w:rFonts w:ascii="Calibri" w:eastAsia="Calibri" w:hAnsi="Calibri" w:cs="Calibri"/>
                <w:i/>
                <w:spacing w:val="-12"/>
                <w:w w:val="105"/>
                <w:szCs w:val="17"/>
                <w:lang w:val="en-US"/>
              </w:rPr>
              <w:t xml:space="preserve"> </w:t>
            </w:r>
            <w:r w:rsidRPr="009B05E7">
              <w:rPr>
                <w:rFonts w:ascii="Calibri" w:eastAsia="Calibri" w:hAnsi="Calibri" w:cs="Calibri"/>
                <w:i/>
                <w:spacing w:val="-1"/>
                <w:w w:val="105"/>
                <w:szCs w:val="17"/>
                <w:lang w:val="en-US"/>
              </w:rPr>
              <w:t>G</w:t>
            </w:r>
            <w:r w:rsidRPr="009B05E7">
              <w:rPr>
                <w:rFonts w:ascii="Calibri" w:eastAsia="Calibri" w:hAnsi="Calibri" w:cs="Calibri"/>
                <w:i/>
                <w:w w:val="105"/>
                <w:szCs w:val="17"/>
                <w:lang w:val="en-US"/>
              </w:rPr>
              <w:t>i</w:t>
            </w:r>
            <w:r w:rsidRPr="009B05E7">
              <w:rPr>
                <w:rFonts w:ascii="Calibri" w:eastAsia="Calibri" w:hAnsi="Calibri" w:cs="Calibri"/>
                <w:i/>
                <w:spacing w:val="1"/>
                <w:w w:val="105"/>
                <w:szCs w:val="17"/>
                <w:lang w:val="en-US"/>
              </w:rPr>
              <w:t>d</w:t>
            </w:r>
            <w:r w:rsidRPr="009B05E7">
              <w:rPr>
                <w:rFonts w:ascii="Calibri" w:eastAsia="Calibri" w:hAnsi="Calibri" w:cs="Calibri"/>
                <w:i/>
                <w:w w:val="105"/>
                <w:szCs w:val="17"/>
                <w:lang w:val="en-US"/>
              </w:rPr>
              <w:t>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le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i</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22" w:type="dxa"/>
            <w:tcBorders>
              <w:top w:val="single" w:sz="2" w:space="0" w:color="000000"/>
              <w:left w:val="single" w:sz="7" w:space="0" w:color="000000"/>
              <w:bottom w:val="single" w:sz="2" w:space="0" w:color="000000"/>
              <w:right w:val="nil"/>
            </w:tcBorders>
          </w:tcPr>
          <w:p w:rsidR="009B05E7" w:rsidRPr="009B05E7" w:rsidRDefault="009B05E7" w:rsidP="00C203B9">
            <w:pPr>
              <w:jc w:val="right"/>
              <w:rPr>
                <w:lang w:val="en-US"/>
              </w:rPr>
            </w:pPr>
          </w:p>
        </w:tc>
      </w:tr>
      <w:tr w:rsidR="009B05E7" w:rsidRPr="009B05E7" w:rsidTr="009B05E7">
        <w:trPr>
          <w:trHeight w:hRule="exact" w:val="394"/>
        </w:trPr>
        <w:tc>
          <w:tcPr>
            <w:tcW w:w="3766" w:type="dxa"/>
            <w:tcBorders>
              <w:top w:val="single" w:sz="2" w:space="0" w:color="000000"/>
              <w:left w:val="nil"/>
              <w:bottom w:val="single" w:sz="2" w:space="0" w:color="000000"/>
              <w:right w:val="single" w:sz="7" w:space="0" w:color="000000"/>
            </w:tcBorders>
          </w:tcPr>
          <w:p w:rsidR="009B05E7" w:rsidRPr="009B05E7" w:rsidRDefault="009B05E7" w:rsidP="009B05E7">
            <w:pPr>
              <w:spacing w:before="91"/>
              <w:rPr>
                <w:rFonts w:ascii="Calibri" w:eastAsia="Calibri" w:hAnsi="Calibri" w:cs="Calibri"/>
                <w:szCs w:val="17"/>
                <w:lang w:val="en-US"/>
              </w:rPr>
            </w:pPr>
            <w:r w:rsidRPr="009B05E7">
              <w:rPr>
                <w:rFonts w:ascii="Calibri" w:eastAsia="Calibri" w:hAnsi="Calibri" w:cs="Calibri"/>
                <w:i/>
                <w:spacing w:val="-1"/>
                <w:w w:val="105"/>
                <w:szCs w:val="17"/>
                <w:lang w:val="en-US"/>
              </w:rPr>
              <w:t>M</w:t>
            </w:r>
            <w:r w:rsidRPr="009B05E7">
              <w:rPr>
                <w:rFonts w:ascii="Calibri" w:eastAsia="Calibri" w:hAnsi="Calibri" w:cs="Calibri"/>
                <w:i/>
                <w:spacing w:val="1"/>
                <w:w w:val="105"/>
                <w:szCs w:val="17"/>
                <w:lang w:val="en-US"/>
              </w:rPr>
              <w:t>a</w:t>
            </w:r>
            <w:r w:rsidRPr="009B05E7">
              <w:rPr>
                <w:rFonts w:ascii="Calibri" w:eastAsia="Calibri" w:hAnsi="Calibri" w:cs="Calibri"/>
                <w:i/>
                <w:w w:val="105"/>
                <w:szCs w:val="17"/>
                <w:lang w:val="en-US"/>
              </w:rPr>
              <w:t>l</w:t>
            </w:r>
            <w:r w:rsidRPr="009B05E7">
              <w:rPr>
                <w:rFonts w:ascii="Calibri" w:eastAsia="Calibri" w:hAnsi="Calibri" w:cs="Calibri"/>
                <w:i/>
                <w:spacing w:val="-8"/>
                <w:w w:val="105"/>
                <w:szCs w:val="17"/>
                <w:lang w:val="en-US"/>
              </w:rPr>
              <w:t xml:space="preserve"> </w:t>
            </w:r>
            <w:r w:rsidRPr="009B05E7">
              <w:rPr>
                <w:rFonts w:ascii="Calibri" w:eastAsia="Calibri" w:hAnsi="Calibri" w:cs="Calibri"/>
                <w:i/>
                <w:spacing w:val="1"/>
                <w:w w:val="105"/>
                <w:szCs w:val="17"/>
                <w:lang w:val="en-US"/>
              </w:rPr>
              <w:t>v</w:t>
            </w:r>
            <w:r w:rsidRPr="009B05E7">
              <w:rPr>
                <w:rFonts w:ascii="Calibri" w:eastAsia="Calibri" w:hAnsi="Calibri" w:cs="Calibri"/>
                <w:i/>
                <w:w w:val="105"/>
                <w:szCs w:val="17"/>
                <w:lang w:val="en-US"/>
              </w:rPr>
              <w:t>e</w:t>
            </w:r>
            <w:r w:rsidRPr="009B05E7">
              <w:rPr>
                <w:rFonts w:ascii="Calibri" w:eastAsia="Calibri" w:hAnsi="Calibri" w:cs="Calibri"/>
                <w:i/>
                <w:spacing w:val="-9"/>
                <w:w w:val="105"/>
                <w:szCs w:val="17"/>
                <w:lang w:val="en-US"/>
              </w:rPr>
              <w:t xml:space="preserve"> </w:t>
            </w:r>
            <w:r w:rsidRPr="009B05E7">
              <w:rPr>
                <w:rFonts w:ascii="Calibri" w:eastAsia="Calibri" w:hAnsi="Calibri" w:cs="Calibri"/>
                <w:i/>
                <w:spacing w:val="-3"/>
                <w:w w:val="105"/>
                <w:szCs w:val="17"/>
                <w:lang w:val="en-US"/>
              </w:rPr>
              <w:t>H</w:t>
            </w:r>
            <w:r w:rsidRPr="009B05E7">
              <w:rPr>
                <w:rFonts w:ascii="Calibri" w:eastAsia="Calibri" w:hAnsi="Calibri" w:cs="Calibri"/>
                <w:i/>
                <w:w w:val="105"/>
                <w:szCs w:val="17"/>
                <w:lang w:val="en-US"/>
              </w:rPr>
              <w:t>izmet</w:t>
            </w:r>
            <w:r w:rsidRPr="009B05E7">
              <w:rPr>
                <w:rFonts w:ascii="Calibri" w:eastAsia="Calibri" w:hAnsi="Calibri" w:cs="Calibri"/>
                <w:i/>
                <w:spacing w:val="-10"/>
                <w:w w:val="105"/>
                <w:szCs w:val="17"/>
                <w:lang w:val="en-US"/>
              </w:rPr>
              <w:t xml:space="preserve"> </w:t>
            </w:r>
            <w:r w:rsidRPr="009B05E7">
              <w:rPr>
                <w:rFonts w:ascii="Calibri" w:eastAsia="Calibri" w:hAnsi="Calibri" w:cs="Calibri"/>
                <w:i/>
                <w:spacing w:val="-1"/>
                <w:w w:val="105"/>
                <w:szCs w:val="17"/>
                <w:lang w:val="en-US"/>
              </w:rPr>
              <w:t>A</w:t>
            </w:r>
            <w:r w:rsidRPr="009B05E7">
              <w:rPr>
                <w:rFonts w:ascii="Calibri" w:eastAsia="Calibri" w:hAnsi="Calibri" w:cs="Calibri"/>
                <w:i/>
                <w:w w:val="105"/>
                <w:szCs w:val="17"/>
                <w:lang w:val="en-US"/>
              </w:rPr>
              <w:t>lım</w:t>
            </w:r>
            <w:r w:rsidRPr="009B05E7">
              <w:rPr>
                <w:rFonts w:ascii="Calibri" w:eastAsia="Calibri" w:hAnsi="Calibri" w:cs="Calibri"/>
                <w:i/>
                <w:spacing w:val="-8"/>
                <w:w w:val="105"/>
                <w:szCs w:val="17"/>
                <w:lang w:val="en-US"/>
              </w:rPr>
              <w:t xml:space="preserve"> </w:t>
            </w:r>
            <w:r w:rsidRPr="009B05E7">
              <w:rPr>
                <w:rFonts w:ascii="Calibri" w:eastAsia="Calibri" w:hAnsi="Calibri" w:cs="Calibri"/>
                <w:i/>
                <w:spacing w:val="-1"/>
                <w:w w:val="105"/>
                <w:szCs w:val="17"/>
                <w:lang w:val="en-US"/>
              </w:rPr>
              <w:t>G</w:t>
            </w:r>
            <w:r w:rsidRPr="009B05E7">
              <w:rPr>
                <w:rFonts w:ascii="Calibri" w:eastAsia="Calibri" w:hAnsi="Calibri" w:cs="Calibri"/>
                <w:i/>
                <w:w w:val="105"/>
                <w:szCs w:val="17"/>
                <w:lang w:val="en-US"/>
              </w:rPr>
              <w:t>i</w:t>
            </w:r>
            <w:r w:rsidRPr="009B05E7">
              <w:rPr>
                <w:rFonts w:ascii="Calibri" w:eastAsia="Calibri" w:hAnsi="Calibri" w:cs="Calibri"/>
                <w:i/>
                <w:spacing w:val="1"/>
                <w:w w:val="105"/>
                <w:szCs w:val="17"/>
                <w:lang w:val="en-US"/>
              </w:rPr>
              <w:t>d</w:t>
            </w:r>
            <w:r w:rsidRPr="009B05E7">
              <w:rPr>
                <w:rFonts w:ascii="Calibri" w:eastAsia="Calibri" w:hAnsi="Calibri" w:cs="Calibri"/>
                <w:i/>
                <w:w w:val="105"/>
                <w:szCs w:val="17"/>
                <w:lang w:val="en-US"/>
              </w:rPr>
              <w:t>e</w:t>
            </w:r>
            <w:r w:rsidRPr="009B05E7">
              <w:rPr>
                <w:rFonts w:ascii="Calibri" w:eastAsia="Calibri" w:hAnsi="Calibri" w:cs="Calibri"/>
                <w:i/>
                <w:spacing w:val="-1"/>
                <w:w w:val="105"/>
                <w:szCs w:val="17"/>
                <w:lang w:val="en-US"/>
              </w:rPr>
              <w:t>r</w:t>
            </w:r>
            <w:r w:rsidRPr="009B05E7">
              <w:rPr>
                <w:rFonts w:ascii="Calibri" w:eastAsia="Calibri" w:hAnsi="Calibri" w:cs="Calibri"/>
                <w:i/>
                <w:w w:val="105"/>
                <w:szCs w:val="17"/>
                <w:lang w:val="en-US"/>
              </w:rPr>
              <w:t>le</w:t>
            </w:r>
            <w:r w:rsidRPr="009B05E7">
              <w:rPr>
                <w:rFonts w:ascii="Calibri" w:eastAsia="Calibri" w:hAnsi="Calibri" w:cs="Calibri"/>
                <w:i/>
                <w:spacing w:val="-1"/>
                <w:w w:val="105"/>
                <w:szCs w:val="17"/>
                <w:lang w:val="en-US"/>
              </w:rPr>
              <w:t>r</w:t>
            </w:r>
            <w:r w:rsidRPr="009B05E7">
              <w:rPr>
                <w:rFonts w:ascii="Calibri" w:eastAsia="Calibri" w:hAnsi="Calibri" w:cs="Calibri"/>
                <w:i/>
                <w:w w:val="105"/>
                <w:szCs w:val="17"/>
                <w:lang w:val="en-US"/>
              </w:rPr>
              <w:t>i</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spacing w:before="91"/>
              <w:jc w:val="right"/>
              <w:rPr>
                <w:rFonts w:ascii="Calibri" w:eastAsia="Calibri" w:hAnsi="Calibri" w:cs="Calibri"/>
                <w:szCs w:val="17"/>
                <w:lang w:val="en-US"/>
              </w:rPr>
            </w:pPr>
            <w:r w:rsidRPr="009B05E7">
              <w:rPr>
                <w:rFonts w:ascii="Calibri" w:eastAsia="Calibri" w:hAnsi="Calibri" w:cs="Calibri"/>
                <w:szCs w:val="17"/>
                <w:lang w:val="en-US"/>
              </w:rPr>
              <w:t>1</w:t>
            </w:r>
            <w:r w:rsidRPr="009B05E7">
              <w:rPr>
                <w:rFonts w:ascii="Calibri" w:eastAsia="Calibri" w:hAnsi="Calibri" w:cs="Calibri"/>
                <w:spacing w:val="-1"/>
                <w:szCs w:val="17"/>
                <w:lang w:val="en-US"/>
              </w:rPr>
              <w:t>.</w:t>
            </w:r>
            <w:r w:rsidRPr="009B05E7">
              <w:rPr>
                <w:rFonts w:ascii="Calibri" w:eastAsia="Calibri" w:hAnsi="Calibri" w:cs="Calibri"/>
                <w:szCs w:val="17"/>
                <w:lang w:val="en-US"/>
              </w:rPr>
              <w:t>486</w:t>
            </w:r>
            <w:r w:rsidRPr="009B05E7">
              <w:rPr>
                <w:rFonts w:ascii="Calibri" w:eastAsia="Calibri" w:hAnsi="Calibri" w:cs="Calibri"/>
                <w:spacing w:val="-1"/>
                <w:szCs w:val="17"/>
                <w:lang w:val="en-US"/>
              </w:rPr>
              <w:t>.</w:t>
            </w:r>
            <w:r w:rsidRPr="009B05E7">
              <w:rPr>
                <w:rFonts w:ascii="Calibri" w:eastAsia="Calibri" w:hAnsi="Calibri" w:cs="Calibri"/>
                <w:szCs w:val="17"/>
                <w:lang w:val="en-US"/>
              </w:rPr>
              <w:t>000</w:t>
            </w:r>
            <w:r w:rsidRPr="009B05E7">
              <w:rPr>
                <w:rFonts w:ascii="Calibri" w:eastAsia="Calibri" w:hAnsi="Calibri" w:cs="Calibri"/>
                <w:spacing w:val="-1"/>
                <w:szCs w:val="17"/>
                <w:lang w:val="en-US"/>
              </w:rPr>
              <w:t>.</w:t>
            </w:r>
            <w:r w:rsidRPr="009B05E7">
              <w:rPr>
                <w:rFonts w:ascii="Calibri" w:eastAsia="Calibri" w:hAnsi="Calibri" w:cs="Calibri"/>
                <w:szCs w:val="17"/>
                <w:lang w:val="en-US"/>
              </w:rPr>
              <w:t>000</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spacing w:before="91"/>
              <w:jc w:val="right"/>
              <w:rPr>
                <w:rFonts w:ascii="Calibri" w:eastAsia="Calibri" w:hAnsi="Calibri" w:cs="Calibri"/>
                <w:szCs w:val="17"/>
                <w:lang w:val="en-US"/>
              </w:rPr>
            </w:pPr>
            <w:r w:rsidRPr="009B05E7">
              <w:rPr>
                <w:rFonts w:ascii="Calibri" w:eastAsia="Calibri" w:hAnsi="Calibri" w:cs="Calibri"/>
                <w:w w:val="105"/>
                <w:szCs w:val="17"/>
                <w:lang w:val="en-US"/>
              </w:rPr>
              <w:t>735</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579</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961</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spacing w:before="91"/>
              <w:jc w:val="right"/>
              <w:rPr>
                <w:rFonts w:ascii="Calibri" w:eastAsia="Calibri" w:hAnsi="Calibri" w:cs="Calibri"/>
                <w:szCs w:val="17"/>
                <w:lang w:val="en-US"/>
              </w:rPr>
            </w:pPr>
            <w:r w:rsidRPr="009B05E7">
              <w:rPr>
                <w:rFonts w:ascii="Calibri" w:eastAsia="Calibri" w:hAnsi="Calibri" w:cs="Calibri"/>
                <w:szCs w:val="17"/>
                <w:lang w:val="en-US"/>
              </w:rPr>
              <w:t>1</w:t>
            </w:r>
            <w:r w:rsidRPr="009B05E7">
              <w:rPr>
                <w:rFonts w:ascii="Calibri" w:eastAsia="Calibri" w:hAnsi="Calibri" w:cs="Calibri"/>
                <w:spacing w:val="-1"/>
                <w:szCs w:val="17"/>
                <w:lang w:val="en-US"/>
              </w:rPr>
              <w:t>.</w:t>
            </w:r>
            <w:r w:rsidRPr="009B05E7">
              <w:rPr>
                <w:rFonts w:ascii="Calibri" w:eastAsia="Calibri" w:hAnsi="Calibri" w:cs="Calibri"/>
                <w:szCs w:val="17"/>
                <w:lang w:val="en-US"/>
              </w:rPr>
              <w:t>738</w:t>
            </w:r>
            <w:r w:rsidRPr="009B05E7">
              <w:rPr>
                <w:rFonts w:ascii="Calibri" w:eastAsia="Calibri" w:hAnsi="Calibri" w:cs="Calibri"/>
                <w:spacing w:val="-1"/>
                <w:szCs w:val="17"/>
                <w:lang w:val="en-US"/>
              </w:rPr>
              <w:t>.</w:t>
            </w:r>
            <w:r w:rsidRPr="009B05E7">
              <w:rPr>
                <w:rFonts w:ascii="Calibri" w:eastAsia="Calibri" w:hAnsi="Calibri" w:cs="Calibri"/>
                <w:szCs w:val="17"/>
                <w:lang w:val="en-US"/>
              </w:rPr>
              <w:t>000</w:t>
            </w:r>
            <w:r w:rsidRPr="009B05E7">
              <w:rPr>
                <w:rFonts w:ascii="Calibri" w:eastAsia="Calibri" w:hAnsi="Calibri" w:cs="Calibri"/>
                <w:spacing w:val="-1"/>
                <w:szCs w:val="17"/>
                <w:lang w:val="en-US"/>
              </w:rPr>
              <w:t>.</w:t>
            </w:r>
            <w:r w:rsidRPr="009B05E7">
              <w:rPr>
                <w:rFonts w:ascii="Calibri" w:eastAsia="Calibri" w:hAnsi="Calibri" w:cs="Calibri"/>
                <w:szCs w:val="17"/>
                <w:lang w:val="en-US"/>
              </w:rPr>
              <w:t>000</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spacing w:before="91"/>
              <w:jc w:val="right"/>
              <w:rPr>
                <w:rFonts w:ascii="Calibri" w:eastAsia="Calibri" w:hAnsi="Calibri" w:cs="Calibri"/>
                <w:szCs w:val="17"/>
                <w:lang w:val="en-US"/>
              </w:rPr>
            </w:pPr>
            <w:r w:rsidRPr="009B05E7">
              <w:rPr>
                <w:rFonts w:ascii="Calibri" w:eastAsia="Calibri" w:hAnsi="Calibri" w:cs="Calibri"/>
                <w:szCs w:val="17"/>
                <w:lang w:val="en-US"/>
              </w:rPr>
              <w:t>1</w:t>
            </w:r>
            <w:r w:rsidRPr="009B05E7">
              <w:rPr>
                <w:rFonts w:ascii="Calibri" w:eastAsia="Calibri" w:hAnsi="Calibri" w:cs="Calibri"/>
                <w:spacing w:val="-1"/>
                <w:szCs w:val="17"/>
                <w:lang w:val="en-US"/>
              </w:rPr>
              <w:t>.</w:t>
            </w:r>
            <w:r w:rsidRPr="009B05E7">
              <w:rPr>
                <w:rFonts w:ascii="Calibri" w:eastAsia="Calibri" w:hAnsi="Calibri" w:cs="Calibri"/>
                <w:szCs w:val="17"/>
                <w:lang w:val="en-US"/>
              </w:rPr>
              <w:t>975</w:t>
            </w:r>
            <w:r w:rsidRPr="009B05E7">
              <w:rPr>
                <w:rFonts w:ascii="Calibri" w:eastAsia="Calibri" w:hAnsi="Calibri" w:cs="Calibri"/>
                <w:spacing w:val="-1"/>
                <w:szCs w:val="17"/>
                <w:lang w:val="en-US"/>
              </w:rPr>
              <w:t>.</w:t>
            </w:r>
            <w:r w:rsidRPr="009B05E7">
              <w:rPr>
                <w:rFonts w:ascii="Calibri" w:eastAsia="Calibri" w:hAnsi="Calibri" w:cs="Calibri"/>
                <w:szCs w:val="17"/>
                <w:lang w:val="en-US"/>
              </w:rPr>
              <w:t>000</w:t>
            </w:r>
            <w:r w:rsidRPr="009B05E7">
              <w:rPr>
                <w:rFonts w:ascii="Calibri" w:eastAsia="Calibri" w:hAnsi="Calibri" w:cs="Calibri"/>
                <w:spacing w:val="-1"/>
                <w:szCs w:val="17"/>
                <w:lang w:val="en-US"/>
              </w:rPr>
              <w:t>.</w:t>
            </w:r>
            <w:r w:rsidRPr="009B05E7">
              <w:rPr>
                <w:rFonts w:ascii="Calibri" w:eastAsia="Calibri" w:hAnsi="Calibri" w:cs="Calibri"/>
                <w:szCs w:val="17"/>
                <w:lang w:val="en-US"/>
              </w:rPr>
              <w:t>000</w:t>
            </w:r>
          </w:p>
        </w:tc>
        <w:tc>
          <w:tcPr>
            <w:tcW w:w="2122" w:type="dxa"/>
            <w:tcBorders>
              <w:top w:val="single" w:sz="2" w:space="0" w:color="000000"/>
              <w:left w:val="single" w:sz="7" w:space="0" w:color="000000"/>
              <w:bottom w:val="single" w:sz="2" w:space="0" w:color="000000"/>
              <w:right w:val="nil"/>
            </w:tcBorders>
          </w:tcPr>
          <w:p w:rsidR="009B05E7" w:rsidRPr="009B05E7" w:rsidRDefault="009B05E7" w:rsidP="00C203B9">
            <w:pPr>
              <w:spacing w:before="91"/>
              <w:jc w:val="right"/>
              <w:rPr>
                <w:rFonts w:ascii="Calibri" w:eastAsia="Calibri" w:hAnsi="Calibri" w:cs="Calibri"/>
                <w:szCs w:val="17"/>
                <w:lang w:val="en-US"/>
              </w:rPr>
            </w:pPr>
            <w:r w:rsidRPr="009B05E7">
              <w:rPr>
                <w:rFonts w:ascii="Calibri" w:eastAsia="Calibri" w:hAnsi="Calibri" w:cs="Calibri"/>
                <w:w w:val="105"/>
                <w:szCs w:val="17"/>
                <w:lang w:val="en-US"/>
              </w:rPr>
              <w:t>1</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975</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r>
      <w:tr w:rsidR="009B05E7" w:rsidRPr="009B05E7" w:rsidTr="009B05E7">
        <w:trPr>
          <w:trHeight w:hRule="exact" w:val="394"/>
        </w:trPr>
        <w:tc>
          <w:tcPr>
            <w:tcW w:w="3766" w:type="dxa"/>
            <w:tcBorders>
              <w:top w:val="single" w:sz="2" w:space="0" w:color="000000"/>
              <w:left w:val="nil"/>
              <w:bottom w:val="single" w:sz="2" w:space="0" w:color="000000"/>
              <w:right w:val="single" w:sz="7" w:space="0" w:color="000000"/>
            </w:tcBorders>
          </w:tcPr>
          <w:p w:rsidR="009B05E7" w:rsidRPr="009B05E7" w:rsidRDefault="009B05E7" w:rsidP="009B05E7">
            <w:pPr>
              <w:spacing w:before="91"/>
              <w:rPr>
                <w:rFonts w:ascii="Calibri" w:eastAsia="Calibri" w:hAnsi="Calibri" w:cs="Calibri"/>
                <w:szCs w:val="17"/>
                <w:lang w:val="en-US"/>
              </w:rPr>
            </w:pPr>
            <w:r w:rsidRPr="009B05E7">
              <w:rPr>
                <w:rFonts w:ascii="Calibri" w:eastAsia="Calibri" w:hAnsi="Calibri" w:cs="Calibri"/>
                <w:i/>
                <w:spacing w:val="1"/>
                <w:w w:val="105"/>
                <w:szCs w:val="17"/>
                <w:lang w:val="en-US"/>
              </w:rPr>
              <w:t>Fa</w:t>
            </w:r>
            <w:r w:rsidRPr="009B05E7">
              <w:rPr>
                <w:rFonts w:ascii="Calibri" w:eastAsia="Calibri" w:hAnsi="Calibri" w:cs="Calibri"/>
                <w:i/>
                <w:w w:val="105"/>
                <w:szCs w:val="17"/>
                <w:lang w:val="en-US"/>
              </w:rPr>
              <w:t>iz</w:t>
            </w:r>
            <w:r w:rsidRPr="009B05E7">
              <w:rPr>
                <w:rFonts w:ascii="Calibri" w:eastAsia="Calibri" w:hAnsi="Calibri" w:cs="Calibri"/>
                <w:i/>
                <w:spacing w:val="-18"/>
                <w:w w:val="105"/>
                <w:szCs w:val="17"/>
                <w:lang w:val="en-US"/>
              </w:rPr>
              <w:t xml:space="preserve"> </w:t>
            </w:r>
            <w:r w:rsidRPr="009B05E7">
              <w:rPr>
                <w:rFonts w:ascii="Calibri" w:eastAsia="Calibri" w:hAnsi="Calibri" w:cs="Calibri"/>
                <w:i/>
                <w:spacing w:val="-1"/>
                <w:w w:val="105"/>
                <w:szCs w:val="17"/>
                <w:lang w:val="en-US"/>
              </w:rPr>
              <w:t>G</w:t>
            </w:r>
            <w:r w:rsidRPr="009B05E7">
              <w:rPr>
                <w:rFonts w:ascii="Calibri" w:eastAsia="Calibri" w:hAnsi="Calibri" w:cs="Calibri"/>
                <w:i/>
                <w:w w:val="105"/>
                <w:szCs w:val="17"/>
                <w:lang w:val="en-US"/>
              </w:rPr>
              <w:t>i</w:t>
            </w:r>
            <w:r w:rsidRPr="009B05E7">
              <w:rPr>
                <w:rFonts w:ascii="Calibri" w:eastAsia="Calibri" w:hAnsi="Calibri" w:cs="Calibri"/>
                <w:i/>
                <w:spacing w:val="1"/>
                <w:w w:val="105"/>
                <w:szCs w:val="17"/>
                <w:lang w:val="en-US"/>
              </w:rPr>
              <w:t>d</w:t>
            </w:r>
            <w:r w:rsidRPr="009B05E7">
              <w:rPr>
                <w:rFonts w:ascii="Calibri" w:eastAsia="Calibri" w:hAnsi="Calibri" w:cs="Calibri"/>
                <w:i/>
                <w:w w:val="105"/>
                <w:szCs w:val="17"/>
                <w:lang w:val="en-US"/>
              </w:rPr>
              <w:t>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le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i</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22" w:type="dxa"/>
            <w:tcBorders>
              <w:top w:val="single" w:sz="2" w:space="0" w:color="000000"/>
              <w:left w:val="single" w:sz="7" w:space="0" w:color="000000"/>
              <w:bottom w:val="single" w:sz="2" w:space="0" w:color="000000"/>
              <w:right w:val="nil"/>
            </w:tcBorders>
          </w:tcPr>
          <w:p w:rsidR="009B05E7" w:rsidRPr="009B05E7" w:rsidRDefault="009B05E7" w:rsidP="00C203B9">
            <w:pPr>
              <w:jc w:val="right"/>
              <w:rPr>
                <w:lang w:val="en-US"/>
              </w:rPr>
            </w:pPr>
          </w:p>
        </w:tc>
      </w:tr>
      <w:tr w:rsidR="009B05E7" w:rsidRPr="009B05E7" w:rsidTr="009B05E7">
        <w:trPr>
          <w:trHeight w:hRule="exact" w:val="394"/>
        </w:trPr>
        <w:tc>
          <w:tcPr>
            <w:tcW w:w="3766" w:type="dxa"/>
            <w:tcBorders>
              <w:top w:val="single" w:sz="2" w:space="0" w:color="000000"/>
              <w:left w:val="nil"/>
              <w:bottom w:val="single" w:sz="2" w:space="0" w:color="000000"/>
              <w:right w:val="single" w:sz="7" w:space="0" w:color="000000"/>
            </w:tcBorders>
          </w:tcPr>
          <w:p w:rsidR="009B05E7" w:rsidRPr="009B05E7" w:rsidRDefault="009B05E7" w:rsidP="009B05E7">
            <w:pPr>
              <w:spacing w:before="91"/>
              <w:rPr>
                <w:rFonts w:ascii="Calibri" w:eastAsia="Calibri" w:hAnsi="Calibri" w:cs="Calibri"/>
                <w:szCs w:val="17"/>
                <w:lang w:val="en-US"/>
              </w:rPr>
            </w:pPr>
            <w:r w:rsidRPr="009B05E7">
              <w:rPr>
                <w:rFonts w:ascii="Calibri" w:eastAsia="Calibri" w:hAnsi="Calibri" w:cs="Calibri"/>
                <w:i/>
                <w:spacing w:val="-1"/>
                <w:w w:val="105"/>
                <w:szCs w:val="17"/>
                <w:lang w:val="en-US"/>
              </w:rPr>
              <w:t>C</w:t>
            </w:r>
            <w:r w:rsidRPr="009B05E7">
              <w:rPr>
                <w:rFonts w:ascii="Calibri" w:eastAsia="Calibri" w:hAnsi="Calibri" w:cs="Calibri"/>
                <w:i/>
                <w:spacing w:val="1"/>
                <w:w w:val="105"/>
                <w:szCs w:val="17"/>
                <w:lang w:val="en-US"/>
              </w:rPr>
              <w:t>a</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i</w:t>
            </w:r>
            <w:r w:rsidRPr="009B05E7">
              <w:rPr>
                <w:rFonts w:ascii="Calibri" w:eastAsia="Calibri" w:hAnsi="Calibri" w:cs="Calibri"/>
                <w:i/>
                <w:spacing w:val="-21"/>
                <w:w w:val="105"/>
                <w:szCs w:val="17"/>
                <w:lang w:val="en-US"/>
              </w:rPr>
              <w:t xml:space="preserve"> </w:t>
            </w:r>
            <w:r w:rsidRPr="009B05E7">
              <w:rPr>
                <w:rFonts w:ascii="Calibri" w:eastAsia="Calibri" w:hAnsi="Calibri" w:cs="Calibri"/>
                <w:i/>
                <w:spacing w:val="1"/>
                <w:w w:val="105"/>
                <w:szCs w:val="17"/>
                <w:lang w:val="en-US"/>
              </w:rPr>
              <w:t>T</w:t>
            </w:r>
            <w:r w:rsidRPr="009B05E7">
              <w:rPr>
                <w:rFonts w:ascii="Calibri" w:eastAsia="Calibri" w:hAnsi="Calibri" w:cs="Calibri"/>
                <w:i/>
                <w:spacing w:val="-1"/>
                <w:w w:val="105"/>
                <w:szCs w:val="17"/>
                <w:lang w:val="en-US"/>
              </w:rPr>
              <w:t>r</w:t>
            </w:r>
            <w:r w:rsidRPr="009B05E7">
              <w:rPr>
                <w:rFonts w:ascii="Calibri" w:eastAsia="Calibri" w:hAnsi="Calibri" w:cs="Calibri"/>
                <w:i/>
                <w:spacing w:val="1"/>
                <w:w w:val="105"/>
                <w:szCs w:val="17"/>
                <w:lang w:val="en-US"/>
              </w:rPr>
              <w:t>an</w:t>
            </w:r>
            <w:r w:rsidRPr="009B05E7">
              <w:rPr>
                <w:rFonts w:ascii="Calibri" w:eastAsia="Calibri" w:hAnsi="Calibri" w:cs="Calibri"/>
                <w:i/>
                <w:spacing w:val="-1"/>
                <w:w w:val="105"/>
                <w:szCs w:val="17"/>
                <w:lang w:val="en-US"/>
              </w:rPr>
              <w:t>sf</w:t>
            </w:r>
            <w:r w:rsidRPr="009B05E7">
              <w:rPr>
                <w:rFonts w:ascii="Calibri" w:eastAsia="Calibri" w:hAnsi="Calibri" w:cs="Calibri"/>
                <w:i/>
                <w:w w:val="105"/>
                <w:szCs w:val="17"/>
                <w:lang w:val="en-US"/>
              </w:rPr>
              <w:t>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ler</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22" w:type="dxa"/>
            <w:tcBorders>
              <w:top w:val="single" w:sz="2" w:space="0" w:color="000000"/>
              <w:left w:val="single" w:sz="7" w:space="0" w:color="000000"/>
              <w:bottom w:val="single" w:sz="2" w:space="0" w:color="000000"/>
              <w:right w:val="nil"/>
            </w:tcBorders>
          </w:tcPr>
          <w:p w:rsidR="009B05E7" w:rsidRPr="009B05E7" w:rsidRDefault="009B05E7" w:rsidP="00C203B9">
            <w:pPr>
              <w:jc w:val="right"/>
              <w:rPr>
                <w:lang w:val="en-US"/>
              </w:rPr>
            </w:pPr>
          </w:p>
        </w:tc>
      </w:tr>
      <w:tr w:rsidR="009B05E7" w:rsidRPr="009B05E7" w:rsidTr="009B05E7">
        <w:trPr>
          <w:trHeight w:hRule="exact" w:val="394"/>
        </w:trPr>
        <w:tc>
          <w:tcPr>
            <w:tcW w:w="3766" w:type="dxa"/>
            <w:tcBorders>
              <w:top w:val="single" w:sz="2" w:space="0" w:color="000000"/>
              <w:left w:val="nil"/>
              <w:bottom w:val="single" w:sz="2" w:space="0" w:color="000000"/>
              <w:right w:val="single" w:sz="7" w:space="0" w:color="000000"/>
            </w:tcBorders>
          </w:tcPr>
          <w:p w:rsidR="009B05E7" w:rsidRPr="009B05E7" w:rsidRDefault="009B05E7" w:rsidP="009B05E7">
            <w:pPr>
              <w:spacing w:before="91"/>
              <w:rPr>
                <w:rFonts w:ascii="Calibri" w:eastAsia="Calibri" w:hAnsi="Calibri" w:cs="Calibri"/>
                <w:szCs w:val="17"/>
                <w:lang w:val="en-US"/>
              </w:rPr>
            </w:pPr>
            <w:r w:rsidRPr="009B05E7">
              <w:rPr>
                <w:rFonts w:ascii="Calibri" w:eastAsia="Calibri" w:hAnsi="Calibri" w:cs="Calibri"/>
                <w:i/>
                <w:w w:val="105"/>
                <w:szCs w:val="17"/>
                <w:lang w:val="en-US"/>
              </w:rPr>
              <w:t>Se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m</w:t>
            </w:r>
            <w:r w:rsidRPr="009B05E7">
              <w:rPr>
                <w:rFonts w:ascii="Calibri" w:eastAsia="Calibri" w:hAnsi="Calibri" w:cs="Calibri"/>
                <w:i/>
                <w:spacing w:val="1"/>
                <w:w w:val="105"/>
                <w:szCs w:val="17"/>
                <w:lang w:val="en-US"/>
              </w:rPr>
              <w:t>a</w:t>
            </w:r>
            <w:r w:rsidRPr="009B05E7">
              <w:rPr>
                <w:rFonts w:ascii="Calibri" w:eastAsia="Calibri" w:hAnsi="Calibri" w:cs="Calibri"/>
                <w:i/>
                <w:w w:val="105"/>
                <w:szCs w:val="17"/>
                <w:lang w:val="en-US"/>
              </w:rPr>
              <w:t>ye</w:t>
            </w:r>
            <w:r w:rsidRPr="009B05E7">
              <w:rPr>
                <w:rFonts w:ascii="Calibri" w:eastAsia="Calibri" w:hAnsi="Calibri" w:cs="Calibri"/>
                <w:i/>
                <w:spacing w:val="-25"/>
                <w:w w:val="105"/>
                <w:szCs w:val="17"/>
                <w:lang w:val="en-US"/>
              </w:rPr>
              <w:t xml:space="preserve"> </w:t>
            </w:r>
            <w:r w:rsidRPr="009B05E7">
              <w:rPr>
                <w:rFonts w:ascii="Calibri" w:eastAsia="Calibri" w:hAnsi="Calibri" w:cs="Calibri"/>
                <w:i/>
                <w:spacing w:val="-1"/>
                <w:w w:val="105"/>
                <w:szCs w:val="17"/>
                <w:lang w:val="en-US"/>
              </w:rPr>
              <w:t>G</w:t>
            </w:r>
            <w:r w:rsidRPr="009B05E7">
              <w:rPr>
                <w:rFonts w:ascii="Calibri" w:eastAsia="Calibri" w:hAnsi="Calibri" w:cs="Calibri"/>
                <w:i/>
                <w:w w:val="105"/>
                <w:szCs w:val="17"/>
                <w:lang w:val="en-US"/>
              </w:rPr>
              <w:t>i</w:t>
            </w:r>
            <w:r w:rsidRPr="009B05E7">
              <w:rPr>
                <w:rFonts w:ascii="Calibri" w:eastAsia="Calibri" w:hAnsi="Calibri" w:cs="Calibri"/>
                <w:i/>
                <w:spacing w:val="1"/>
                <w:w w:val="105"/>
                <w:szCs w:val="17"/>
                <w:lang w:val="en-US"/>
              </w:rPr>
              <w:t>d</w:t>
            </w:r>
            <w:r w:rsidRPr="009B05E7">
              <w:rPr>
                <w:rFonts w:ascii="Calibri" w:eastAsia="Calibri" w:hAnsi="Calibri" w:cs="Calibri"/>
                <w:i/>
                <w:w w:val="105"/>
                <w:szCs w:val="17"/>
                <w:lang w:val="en-US"/>
              </w:rPr>
              <w:t>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le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i</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22" w:type="dxa"/>
            <w:tcBorders>
              <w:top w:val="single" w:sz="2" w:space="0" w:color="000000"/>
              <w:left w:val="single" w:sz="7" w:space="0" w:color="000000"/>
              <w:bottom w:val="single" w:sz="2" w:space="0" w:color="000000"/>
              <w:right w:val="nil"/>
            </w:tcBorders>
          </w:tcPr>
          <w:p w:rsidR="009B05E7" w:rsidRPr="009B05E7" w:rsidRDefault="009B05E7" w:rsidP="00C203B9">
            <w:pPr>
              <w:jc w:val="right"/>
              <w:rPr>
                <w:lang w:val="en-US"/>
              </w:rPr>
            </w:pPr>
          </w:p>
        </w:tc>
      </w:tr>
      <w:tr w:rsidR="009B05E7" w:rsidRPr="009B05E7" w:rsidTr="009B05E7">
        <w:trPr>
          <w:trHeight w:hRule="exact" w:val="394"/>
        </w:trPr>
        <w:tc>
          <w:tcPr>
            <w:tcW w:w="3766" w:type="dxa"/>
            <w:tcBorders>
              <w:top w:val="single" w:sz="2" w:space="0" w:color="000000"/>
              <w:left w:val="nil"/>
              <w:bottom w:val="single" w:sz="2" w:space="0" w:color="000000"/>
              <w:right w:val="single" w:sz="7" w:space="0" w:color="000000"/>
            </w:tcBorders>
          </w:tcPr>
          <w:p w:rsidR="009B05E7" w:rsidRPr="009B05E7" w:rsidRDefault="009B05E7" w:rsidP="009B05E7">
            <w:pPr>
              <w:spacing w:before="91"/>
              <w:rPr>
                <w:rFonts w:ascii="Calibri" w:eastAsia="Calibri" w:hAnsi="Calibri" w:cs="Calibri"/>
                <w:szCs w:val="17"/>
                <w:lang w:val="en-US"/>
              </w:rPr>
            </w:pPr>
            <w:r w:rsidRPr="009B05E7">
              <w:rPr>
                <w:rFonts w:ascii="Calibri" w:eastAsia="Calibri" w:hAnsi="Calibri" w:cs="Calibri"/>
                <w:i/>
                <w:szCs w:val="17"/>
                <w:lang w:val="en-US"/>
              </w:rPr>
              <w:t>Se</w:t>
            </w:r>
            <w:r w:rsidRPr="009B05E7">
              <w:rPr>
                <w:rFonts w:ascii="Calibri" w:eastAsia="Calibri" w:hAnsi="Calibri" w:cs="Calibri"/>
                <w:i/>
                <w:spacing w:val="-1"/>
                <w:szCs w:val="17"/>
                <w:lang w:val="en-US"/>
              </w:rPr>
              <w:t>r</w:t>
            </w:r>
            <w:r w:rsidRPr="009B05E7">
              <w:rPr>
                <w:rFonts w:ascii="Calibri" w:eastAsia="Calibri" w:hAnsi="Calibri" w:cs="Calibri"/>
                <w:i/>
                <w:szCs w:val="17"/>
                <w:lang w:val="en-US"/>
              </w:rPr>
              <w:t xml:space="preserve">maye </w:t>
            </w:r>
            <w:r w:rsidRPr="009B05E7">
              <w:rPr>
                <w:rFonts w:ascii="Calibri" w:eastAsia="Calibri" w:hAnsi="Calibri" w:cs="Calibri"/>
                <w:i/>
                <w:spacing w:val="4"/>
                <w:szCs w:val="17"/>
                <w:lang w:val="en-US"/>
              </w:rPr>
              <w:t xml:space="preserve"> </w:t>
            </w:r>
            <w:r w:rsidRPr="009B05E7">
              <w:rPr>
                <w:rFonts w:ascii="Calibri" w:eastAsia="Calibri" w:hAnsi="Calibri" w:cs="Calibri"/>
                <w:i/>
                <w:szCs w:val="17"/>
                <w:lang w:val="en-US"/>
              </w:rPr>
              <w:t>T</w:t>
            </w:r>
            <w:r w:rsidRPr="009B05E7">
              <w:rPr>
                <w:rFonts w:ascii="Calibri" w:eastAsia="Calibri" w:hAnsi="Calibri" w:cs="Calibri"/>
                <w:i/>
                <w:spacing w:val="-1"/>
                <w:szCs w:val="17"/>
                <w:lang w:val="en-US"/>
              </w:rPr>
              <w:t>r</w:t>
            </w:r>
            <w:r w:rsidRPr="009B05E7">
              <w:rPr>
                <w:rFonts w:ascii="Calibri" w:eastAsia="Calibri" w:hAnsi="Calibri" w:cs="Calibri"/>
                <w:i/>
                <w:szCs w:val="17"/>
                <w:lang w:val="en-US"/>
              </w:rPr>
              <w:t>an</w:t>
            </w:r>
            <w:r w:rsidRPr="009B05E7">
              <w:rPr>
                <w:rFonts w:ascii="Calibri" w:eastAsia="Calibri" w:hAnsi="Calibri" w:cs="Calibri"/>
                <w:i/>
                <w:spacing w:val="-1"/>
                <w:szCs w:val="17"/>
                <w:lang w:val="en-US"/>
              </w:rPr>
              <w:t>sf</w:t>
            </w:r>
            <w:r w:rsidRPr="009B05E7">
              <w:rPr>
                <w:rFonts w:ascii="Calibri" w:eastAsia="Calibri" w:hAnsi="Calibri" w:cs="Calibri"/>
                <w:i/>
                <w:szCs w:val="17"/>
                <w:lang w:val="en-US"/>
              </w:rPr>
              <w:t>e</w:t>
            </w:r>
            <w:r w:rsidRPr="009B05E7">
              <w:rPr>
                <w:rFonts w:ascii="Calibri" w:eastAsia="Calibri" w:hAnsi="Calibri" w:cs="Calibri"/>
                <w:i/>
                <w:spacing w:val="-1"/>
                <w:szCs w:val="17"/>
                <w:lang w:val="en-US"/>
              </w:rPr>
              <w:t>r</w:t>
            </w:r>
            <w:r w:rsidRPr="009B05E7">
              <w:rPr>
                <w:rFonts w:ascii="Calibri" w:eastAsia="Calibri" w:hAnsi="Calibri" w:cs="Calibri"/>
                <w:i/>
                <w:szCs w:val="17"/>
                <w:lang w:val="en-US"/>
              </w:rPr>
              <w:t>le</w:t>
            </w:r>
            <w:r w:rsidRPr="009B05E7">
              <w:rPr>
                <w:rFonts w:ascii="Calibri" w:eastAsia="Calibri" w:hAnsi="Calibri" w:cs="Calibri"/>
                <w:i/>
                <w:spacing w:val="-1"/>
                <w:szCs w:val="17"/>
                <w:lang w:val="en-US"/>
              </w:rPr>
              <w:t>r</w:t>
            </w:r>
            <w:r w:rsidRPr="009B05E7">
              <w:rPr>
                <w:rFonts w:ascii="Calibri" w:eastAsia="Calibri" w:hAnsi="Calibri" w:cs="Calibri"/>
                <w:i/>
                <w:szCs w:val="17"/>
                <w:lang w:val="en-US"/>
              </w:rPr>
              <w:t>i</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22" w:type="dxa"/>
            <w:tcBorders>
              <w:top w:val="single" w:sz="2" w:space="0" w:color="000000"/>
              <w:left w:val="single" w:sz="7" w:space="0" w:color="000000"/>
              <w:bottom w:val="single" w:sz="2" w:space="0" w:color="000000"/>
              <w:right w:val="nil"/>
            </w:tcBorders>
          </w:tcPr>
          <w:p w:rsidR="009B05E7" w:rsidRPr="009B05E7" w:rsidRDefault="009B05E7" w:rsidP="00C203B9">
            <w:pPr>
              <w:jc w:val="right"/>
              <w:rPr>
                <w:lang w:val="en-US"/>
              </w:rPr>
            </w:pPr>
          </w:p>
        </w:tc>
      </w:tr>
      <w:tr w:rsidR="009B05E7" w:rsidRPr="009B05E7" w:rsidTr="009B05E7">
        <w:trPr>
          <w:trHeight w:hRule="exact" w:val="392"/>
        </w:trPr>
        <w:tc>
          <w:tcPr>
            <w:tcW w:w="3766" w:type="dxa"/>
            <w:tcBorders>
              <w:top w:val="single" w:sz="2" w:space="0" w:color="000000"/>
              <w:left w:val="nil"/>
              <w:bottom w:val="single" w:sz="7" w:space="0" w:color="000000"/>
              <w:right w:val="single" w:sz="7" w:space="0" w:color="000000"/>
            </w:tcBorders>
          </w:tcPr>
          <w:p w:rsidR="009B05E7" w:rsidRPr="009B05E7" w:rsidRDefault="009B05E7" w:rsidP="009B05E7">
            <w:pPr>
              <w:spacing w:before="92"/>
              <w:rPr>
                <w:rFonts w:ascii="Calibri" w:eastAsia="Calibri" w:hAnsi="Calibri" w:cs="Calibri"/>
                <w:szCs w:val="17"/>
                <w:lang w:val="en-US"/>
              </w:rPr>
            </w:pPr>
            <w:r w:rsidRPr="009B05E7">
              <w:rPr>
                <w:rFonts w:ascii="Calibri" w:eastAsia="Calibri" w:hAnsi="Calibri" w:cs="Calibri"/>
                <w:i/>
                <w:w w:val="105"/>
                <w:szCs w:val="17"/>
                <w:lang w:val="en-US"/>
              </w:rPr>
              <w:t>B</w:t>
            </w:r>
            <w:r w:rsidRPr="009B05E7">
              <w:rPr>
                <w:rFonts w:ascii="Calibri" w:eastAsia="Calibri" w:hAnsi="Calibri" w:cs="Calibri"/>
                <w:i/>
                <w:spacing w:val="-3"/>
                <w:w w:val="105"/>
                <w:szCs w:val="17"/>
                <w:lang w:val="en-US"/>
              </w:rPr>
              <w:t>o</w:t>
            </w:r>
            <w:r w:rsidRPr="009B05E7">
              <w:rPr>
                <w:rFonts w:ascii="Calibri" w:eastAsia="Calibri" w:hAnsi="Calibri" w:cs="Calibri"/>
                <w:i/>
                <w:spacing w:val="-1"/>
                <w:w w:val="105"/>
                <w:szCs w:val="17"/>
                <w:lang w:val="en-US"/>
              </w:rPr>
              <w:t>r</w:t>
            </w:r>
            <w:r w:rsidRPr="009B05E7">
              <w:rPr>
                <w:rFonts w:ascii="Calibri" w:eastAsia="Calibri" w:hAnsi="Calibri" w:cs="Calibri"/>
                <w:i/>
                <w:w w:val="105"/>
                <w:szCs w:val="17"/>
                <w:lang w:val="en-US"/>
              </w:rPr>
              <w:t>ç</w:t>
            </w:r>
            <w:r w:rsidRPr="009B05E7">
              <w:rPr>
                <w:rFonts w:ascii="Calibri" w:eastAsia="Calibri" w:hAnsi="Calibri" w:cs="Calibri"/>
                <w:i/>
                <w:spacing w:val="-17"/>
                <w:w w:val="105"/>
                <w:szCs w:val="17"/>
                <w:lang w:val="en-US"/>
              </w:rPr>
              <w:t xml:space="preserve"> </w:t>
            </w:r>
            <w:r w:rsidRPr="009B05E7">
              <w:rPr>
                <w:rFonts w:ascii="Calibri" w:eastAsia="Calibri" w:hAnsi="Calibri" w:cs="Calibri"/>
                <w:i/>
                <w:spacing w:val="-1"/>
                <w:w w:val="105"/>
                <w:szCs w:val="17"/>
                <w:lang w:val="en-US"/>
              </w:rPr>
              <w:t>V</w:t>
            </w:r>
            <w:r w:rsidRPr="009B05E7">
              <w:rPr>
                <w:rFonts w:ascii="Calibri" w:eastAsia="Calibri" w:hAnsi="Calibri" w:cs="Calibri"/>
                <w:i/>
                <w:w w:val="105"/>
                <w:szCs w:val="17"/>
                <w:lang w:val="en-US"/>
              </w:rPr>
              <w:t>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me</w:t>
            </w:r>
          </w:p>
        </w:tc>
        <w:tc>
          <w:tcPr>
            <w:tcW w:w="2119" w:type="dxa"/>
            <w:tcBorders>
              <w:top w:val="single" w:sz="2" w:space="0" w:color="000000"/>
              <w:left w:val="single" w:sz="7" w:space="0" w:color="000000"/>
              <w:bottom w:val="single" w:sz="7" w:space="0" w:color="000000"/>
              <w:right w:val="single" w:sz="7" w:space="0" w:color="000000"/>
            </w:tcBorders>
          </w:tcPr>
          <w:p w:rsidR="009B05E7" w:rsidRPr="009B05E7" w:rsidRDefault="009B05E7" w:rsidP="00C203B9">
            <w:pPr>
              <w:jc w:val="right"/>
              <w:rPr>
                <w:lang w:val="en-US"/>
              </w:rPr>
            </w:pPr>
          </w:p>
        </w:tc>
        <w:tc>
          <w:tcPr>
            <w:tcW w:w="2119" w:type="dxa"/>
            <w:tcBorders>
              <w:top w:val="single" w:sz="2" w:space="0" w:color="000000"/>
              <w:left w:val="single" w:sz="7" w:space="0" w:color="000000"/>
              <w:bottom w:val="single" w:sz="7" w:space="0" w:color="000000"/>
              <w:right w:val="single" w:sz="7" w:space="0" w:color="000000"/>
            </w:tcBorders>
          </w:tcPr>
          <w:p w:rsidR="009B05E7" w:rsidRPr="009B05E7" w:rsidRDefault="009B05E7" w:rsidP="00C203B9">
            <w:pPr>
              <w:jc w:val="right"/>
              <w:rPr>
                <w:lang w:val="en-US"/>
              </w:rPr>
            </w:pPr>
          </w:p>
        </w:tc>
        <w:tc>
          <w:tcPr>
            <w:tcW w:w="2119" w:type="dxa"/>
            <w:tcBorders>
              <w:top w:val="single" w:sz="2" w:space="0" w:color="000000"/>
              <w:left w:val="single" w:sz="7" w:space="0" w:color="000000"/>
              <w:bottom w:val="single" w:sz="7" w:space="0" w:color="000000"/>
              <w:right w:val="single" w:sz="7" w:space="0" w:color="000000"/>
            </w:tcBorders>
          </w:tcPr>
          <w:p w:rsidR="009B05E7" w:rsidRPr="009B05E7" w:rsidRDefault="009B05E7" w:rsidP="00C203B9">
            <w:pPr>
              <w:jc w:val="right"/>
              <w:rPr>
                <w:lang w:val="en-US"/>
              </w:rPr>
            </w:pPr>
          </w:p>
        </w:tc>
        <w:tc>
          <w:tcPr>
            <w:tcW w:w="2119" w:type="dxa"/>
            <w:tcBorders>
              <w:top w:val="single" w:sz="2" w:space="0" w:color="000000"/>
              <w:left w:val="single" w:sz="7" w:space="0" w:color="000000"/>
              <w:bottom w:val="single" w:sz="7" w:space="0" w:color="000000"/>
              <w:right w:val="single" w:sz="7" w:space="0" w:color="000000"/>
            </w:tcBorders>
          </w:tcPr>
          <w:p w:rsidR="009B05E7" w:rsidRPr="009B05E7" w:rsidRDefault="009B05E7" w:rsidP="00C203B9">
            <w:pPr>
              <w:jc w:val="right"/>
              <w:rPr>
                <w:lang w:val="en-US"/>
              </w:rPr>
            </w:pPr>
          </w:p>
        </w:tc>
        <w:tc>
          <w:tcPr>
            <w:tcW w:w="2122" w:type="dxa"/>
            <w:tcBorders>
              <w:top w:val="single" w:sz="2" w:space="0" w:color="000000"/>
              <w:left w:val="single" w:sz="7" w:space="0" w:color="000000"/>
              <w:bottom w:val="single" w:sz="7" w:space="0" w:color="000000"/>
              <w:right w:val="nil"/>
            </w:tcBorders>
          </w:tcPr>
          <w:p w:rsidR="009B05E7" w:rsidRPr="009B05E7" w:rsidRDefault="009B05E7" w:rsidP="00C203B9">
            <w:pPr>
              <w:jc w:val="right"/>
              <w:rPr>
                <w:lang w:val="en-US"/>
              </w:rPr>
            </w:pPr>
          </w:p>
        </w:tc>
      </w:tr>
      <w:tr w:rsidR="009B05E7" w:rsidRPr="009B05E7" w:rsidTr="009B05E7">
        <w:trPr>
          <w:trHeight w:hRule="exact" w:val="394"/>
        </w:trPr>
        <w:tc>
          <w:tcPr>
            <w:tcW w:w="3766" w:type="dxa"/>
            <w:tcBorders>
              <w:top w:val="single" w:sz="7" w:space="0" w:color="000000"/>
              <w:left w:val="nil"/>
              <w:bottom w:val="single" w:sz="7" w:space="0" w:color="000000"/>
              <w:right w:val="single" w:sz="7" w:space="0" w:color="000000"/>
            </w:tcBorders>
            <w:shd w:val="clear" w:color="auto" w:fill="BDD7EE"/>
          </w:tcPr>
          <w:p w:rsidR="009B05E7" w:rsidRPr="009B05E7" w:rsidRDefault="009B05E7" w:rsidP="009B05E7">
            <w:pPr>
              <w:spacing w:before="87"/>
              <w:rPr>
                <w:rFonts w:ascii="Calibri" w:eastAsia="Calibri" w:hAnsi="Calibri" w:cs="Calibri"/>
                <w:szCs w:val="17"/>
                <w:lang w:val="en-US"/>
              </w:rPr>
            </w:pPr>
            <w:r w:rsidRPr="009B05E7">
              <w:rPr>
                <w:rFonts w:ascii="Calibri" w:eastAsia="Calibri" w:hAnsi="Calibri" w:cs="Calibri"/>
                <w:b/>
                <w:bCs/>
                <w:w w:val="105"/>
                <w:szCs w:val="17"/>
                <w:lang w:val="en-US"/>
              </w:rPr>
              <w:t>BÜ</w:t>
            </w:r>
            <w:r w:rsidRPr="009B05E7">
              <w:rPr>
                <w:rFonts w:ascii="Calibri" w:eastAsia="Calibri" w:hAnsi="Calibri" w:cs="Calibri"/>
                <w:b/>
                <w:bCs/>
                <w:spacing w:val="-1"/>
                <w:w w:val="105"/>
                <w:szCs w:val="17"/>
                <w:lang w:val="en-US"/>
              </w:rPr>
              <w:t>T</w:t>
            </w:r>
            <w:r w:rsidRPr="009B05E7">
              <w:rPr>
                <w:rFonts w:ascii="Calibri" w:eastAsia="Calibri" w:hAnsi="Calibri" w:cs="Calibri"/>
                <w:b/>
                <w:bCs/>
                <w:w w:val="105"/>
                <w:szCs w:val="17"/>
                <w:lang w:val="en-US"/>
              </w:rPr>
              <w:t>ÇE</w:t>
            </w:r>
            <w:r w:rsidRPr="009B05E7">
              <w:rPr>
                <w:rFonts w:ascii="Calibri" w:eastAsia="Calibri" w:hAnsi="Calibri" w:cs="Calibri"/>
                <w:b/>
                <w:bCs/>
                <w:spacing w:val="-12"/>
                <w:w w:val="105"/>
                <w:szCs w:val="17"/>
                <w:lang w:val="en-US"/>
              </w:rPr>
              <w:t xml:space="preserve"> </w:t>
            </w:r>
            <w:r w:rsidRPr="009B05E7">
              <w:rPr>
                <w:rFonts w:ascii="Calibri" w:eastAsia="Calibri" w:hAnsi="Calibri" w:cs="Calibri"/>
                <w:b/>
                <w:bCs/>
                <w:spacing w:val="-3"/>
                <w:w w:val="105"/>
                <w:szCs w:val="17"/>
                <w:lang w:val="en-US"/>
              </w:rPr>
              <w:t>İ</w:t>
            </w:r>
            <w:r w:rsidRPr="009B05E7">
              <w:rPr>
                <w:rFonts w:ascii="Calibri" w:eastAsia="Calibri" w:hAnsi="Calibri" w:cs="Calibri"/>
                <w:b/>
                <w:bCs/>
                <w:w w:val="105"/>
                <w:szCs w:val="17"/>
                <w:lang w:val="en-US"/>
              </w:rPr>
              <w:t>Çİ</w:t>
            </w:r>
            <w:r w:rsidRPr="009B05E7">
              <w:rPr>
                <w:rFonts w:ascii="Calibri" w:eastAsia="Calibri" w:hAnsi="Calibri" w:cs="Calibri"/>
                <w:b/>
                <w:bCs/>
                <w:spacing w:val="-12"/>
                <w:w w:val="105"/>
                <w:szCs w:val="17"/>
                <w:lang w:val="en-US"/>
              </w:rPr>
              <w:t xml:space="preserve"> </w:t>
            </w:r>
            <w:r w:rsidRPr="009B05E7">
              <w:rPr>
                <w:rFonts w:ascii="Calibri" w:eastAsia="Calibri" w:hAnsi="Calibri" w:cs="Calibri"/>
                <w:b/>
                <w:bCs/>
                <w:spacing w:val="-1"/>
                <w:w w:val="105"/>
                <w:szCs w:val="17"/>
                <w:lang w:val="en-US"/>
              </w:rPr>
              <w:t>TO</w:t>
            </w:r>
            <w:r w:rsidRPr="009B05E7">
              <w:rPr>
                <w:rFonts w:ascii="Calibri" w:eastAsia="Calibri" w:hAnsi="Calibri" w:cs="Calibri"/>
                <w:b/>
                <w:bCs/>
                <w:w w:val="105"/>
                <w:szCs w:val="17"/>
                <w:lang w:val="en-US"/>
              </w:rPr>
              <w:t>PL</w:t>
            </w:r>
            <w:r w:rsidRPr="009B05E7">
              <w:rPr>
                <w:rFonts w:ascii="Calibri" w:eastAsia="Calibri" w:hAnsi="Calibri" w:cs="Calibri"/>
                <w:b/>
                <w:bCs/>
                <w:spacing w:val="-1"/>
                <w:w w:val="105"/>
                <w:szCs w:val="17"/>
                <w:lang w:val="en-US"/>
              </w:rPr>
              <w:t>A</w:t>
            </w:r>
            <w:r w:rsidRPr="009B05E7">
              <w:rPr>
                <w:rFonts w:ascii="Calibri" w:eastAsia="Calibri" w:hAnsi="Calibri" w:cs="Calibri"/>
                <w:b/>
                <w:bCs/>
                <w:w w:val="105"/>
                <w:szCs w:val="17"/>
                <w:lang w:val="en-US"/>
              </w:rPr>
              <w:t>M</w:t>
            </w:r>
            <w:r w:rsidRPr="009B05E7">
              <w:rPr>
                <w:rFonts w:ascii="Calibri" w:eastAsia="Calibri" w:hAnsi="Calibri" w:cs="Calibri"/>
                <w:b/>
                <w:bCs/>
                <w:spacing w:val="-12"/>
                <w:w w:val="105"/>
                <w:szCs w:val="17"/>
                <w:lang w:val="en-US"/>
              </w:rPr>
              <w:t xml:space="preserve"> </w:t>
            </w:r>
            <w:r w:rsidRPr="009B05E7">
              <w:rPr>
                <w:rFonts w:ascii="Calibri" w:eastAsia="Calibri" w:hAnsi="Calibri" w:cs="Calibri"/>
                <w:b/>
                <w:bCs/>
                <w:w w:val="105"/>
                <w:szCs w:val="17"/>
                <w:lang w:val="en-US"/>
              </w:rPr>
              <w:t>K</w:t>
            </w:r>
            <w:r w:rsidRPr="009B05E7">
              <w:rPr>
                <w:rFonts w:ascii="Calibri" w:eastAsia="Calibri" w:hAnsi="Calibri" w:cs="Calibri"/>
                <w:b/>
                <w:bCs/>
                <w:spacing w:val="-1"/>
                <w:w w:val="105"/>
                <w:szCs w:val="17"/>
                <w:lang w:val="en-US"/>
              </w:rPr>
              <w:t>A</w:t>
            </w:r>
            <w:r w:rsidRPr="009B05E7">
              <w:rPr>
                <w:rFonts w:ascii="Calibri" w:eastAsia="Calibri" w:hAnsi="Calibri" w:cs="Calibri"/>
                <w:b/>
                <w:bCs/>
                <w:w w:val="105"/>
                <w:szCs w:val="17"/>
                <w:lang w:val="en-US"/>
              </w:rPr>
              <w:t>Y</w:t>
            </w:r>
            <w:r w:rsidRPr="009B05E7">
              <w:rPr>
                <w:rFonts w:ascii="Calibri" w:eastAsia="Calibri" w:hAnsi="Calibri" w:cs="Calibri"/>
                <w:b/>
                <w:bCs/>
                <w:spacing w:val="-1"/>
                <w:w w:val="105"/>
                <w:szCs w:val="17"/>
                <w:lang w:val="en-US"/>
              </w:rPr>
              <w:t>NA</w:t>
            </w:r>
            <w:r w:rsidRPr="009B05E7">
              <w:rPr>
                <w:rFonts w:ascii="Calibri" w:eastAsia="Calibri" w:hAnsi="Calibri" w:cs="Calibri"/>
                <w:b/>
                <w:bCs/>
                <w:w w:val="105"/>
                <w:szCs w:val="17"/>
                <w:lang w:val="en-US"/>
              </w:rPr>
              <w:t>K</w:t>
            </w: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C203B9">
            <w:pPr>
              <w:spacing w:before="87"/>
              <w:jc w:val="right"/>
              <w:rPr>
                <w:rFonts w:ascii="Calibri" w:eastAsia="Calibri" w:hAnsi="Calibri" w:cs="Calibri"/>
                <w:szCs w:val="17"/>
                <w:lang w:val="en-US"/>
              </w:rPr>
            </w:pPr>
            <w:r w:rsidRPr="009B05E7">
              <w:rPr>
                <w:rFonts w:ascii="Calibri" w:eastAsia="Calibri" w:hAnsi="Calibri" w:cs="Calibri"/>
                <w:szCs w:val="17"/>
                <w:lang w:val="en-US"/>
              </w:rPr>
              <w:t>1</w:t>
            </w:r>
            <w:r w:rsidRPr="009B05E7">
              <w:rPr>
                <w:rFonts w:ascii="Calibri" w:eastAsia="Calibri" w:hAnsi="Calibri" w:cs="Calibri"/>
                <w:spacing w:val="-1"/>
                <w:szCs w:val="17"/>
                <w:lang w:val="en-US"/>
              </w:rPr>
              <w:t>.</w:t>
            </w:r>
            <w:r w:rsidRPr="009B05E7">
              <w:rPr>
                <w:rFonts w:ascii="Calibri" w:eastAsia="Calibri" w:hAnsi="Calibri" w:cs="Calibri"/>
                <w:szCs w:val="17"/>
                <w:lang w:val="en-US"/>
              </w:rPr>
              <w:t>486</w:t>
            </w:r>
            <w:r w:rsidRPr="009B05E7">
              <w:rPr>
                <w:rFonts w:ascii="Calibri" w:eastAsia="Calibri" w:hAnsi="Calibri" w:cs="Calibri"/>
                <w:spacing w:val="-1"/>
                <w:szCs w:val="17"/>
                <w:lang w:val="en-US"/>
              </w:rPr>
              <w:t>.</w:t>
            </w:r>
            <w:r w:rsidRPr="009B05E7">
              <w:rPr>
                <w:rFonts w:ascii="Calibri" w:eastAsia="Calibri" w:hAnsi="Calibri" w:cs="Calibri"/>
                <w:szCs w:val="17"/>
                <w:lang w:val="en-US"/>
              </w:rPr>
              <w:t>000</w:t>
            </w:r>
            <w:r w:rsidRPr="009B05E7">
              <w:rPr>
                <w:rFonts w:ascii="Calibri" w:eastAsia="Calibri" w:hAnsi="Calibri" w:cs="Calibri"/>
                <w:spacing w:val="-1"/>
                <w:szCs w:val="17"/>
                <w:lang w:val="en-US"/>
              </w:rPr>
              <w:t>.</w:t>
            </w:r>
            <w:r w:rsidRPr="009B05E7">
              <w:rPr>
                <w:rFonts w:ascii="Calibri" w:eastAsia="Calibri" w:hAnsi="Calibri" w:cs="Calibri"/>
                <w:szCs w:val="17"/>
                <w:lang w:val="en-US"/>
              </w:rPr>
              <w:t>000</w:t>
            </w: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C203B9">
            <w:pPr>
              <w:spacing w:before="87"/>
              <w:jc w:val="right"/>
              <w:rPr>
                <w:rFonts w:ascii="Calibri" w:eastAsia="Calibri" w:hAnsi="Calibri" w:cs="Calibri"/>
                <w:szCs w:val="17"/>
                <w:lang w:val="en-US"/>
              </w:rPr>
            </w:pPr>
            <w:r w:rsidRPr="009B05E7">
              <w:rPr>
                <w:rFonts w:ascii="Calibri" w:eastAsia="Calibri" w:hAnsi="Calibri" w:cs="Calibri"/>
                <w:w w:val="105"/>
                <w:szCs w:val="17"/>
                <w:lang w:val="en-US"/>
              </w:rPr>
              <w:t>735</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579</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961</w:t>
            </w: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C203B9">
            <w:pPr>
              <w:spacing w:before="87"/>
              <w:jc w:val="right"/>
              <w:rPr>
                <w:rFonts w:ascii="Calibri" w:eastAsia="Calibri" w:hAnsi="Calibri" w:cs="Calibri"/>
                <w:szCs w:val="17"/>
                <w:lang w:val="en-US"/>
              </w:rPr>
            </w:pPr>
            <w:r w:rsidRPr="009B05E7">
              <w:rPr>
                <w:rFonts w:ascii="Calibri" w:eastAsia="Calibri" w:hAnsi="Calibri" w:cs="Calibri"/>
                <w:szCs w:val="17"/>
                <w:lang w:val="en-US"/>
              </w:rPr>
              <w:t>1</w:t>
            </w:r>
            <w:r w:rsidRPr="009B05E7">
              <w:rPr>
                <w:rFonts w:ascii="Calibri" w:eastAsia="Calibri" w:hAnsi="Calibri" w:cs="Calibri"/>
                <w:spacing w:val="-1"/>
                <w:szCs w:val="17"/>
                <w:lang w:val="en-US"/>
              </w:rPr>
              <w:t>.</w:t>
            </w:r>
            <w:r w:rsidRPr="009B05E7">
              <w:rPr>
                <w:rFonts w:ascii="Calibri" w:eastAsia="Calibri" w:hAnsi="Calibri" w:cs="Calibri"/>
                <w:szCs w:val="17"/>
                <w:lang w:val="en-US"/>
              </w:rPr>
              <w:t>738</w:t>
            </w:r>
            <w:r w:rsidRPr="009B05E7">
              <w:rPr>
                <w:rFonts w:ascii="Calibri" w:eastAsia="Calibri" w:hAnsi="Calibri" w:cs="Calibri"/>
                <w:spacing w:val="-1"/>
                <w:szCs w:val="17"/>
                <w:lang w:val="en-US"/>
              </w:rPr>
              <w:t>.</w:t>
            </w:r>
            <w:r w:rsidRPr="009B05E7">
              <w:rPr>
                <w:rFonts w:ascii="Calibri" w:eastAsia="Calibri" w:hAnsi="Calibri" w:cs="Calibri"/>
                <w:szCs w:val="17"/>
                <w:lang w:val="en-US"/>
              </w:rPr>
              <w:t>000</w:t>
            </w:r>
            <w:r w:rsidRPr="009B05E7">
              <w:rPr>
                <w:rFonts w:ascii="Calibri" w:eastAsia="Calibri" w:hAnsi="Calibri" w:cs="Calibri"/>
                <w:spacing w:val="-1"/>
                <w:szCs w:val="17"/>
                <w:lang w:val="en-US"/>
              </w:rPr>
              <w:t>.</w:t>
            </w:r>
            <w:r w:rsidRPr="009B05E7">
              <w:rPr>
                <w:rFonts w:ascii="Calibri" w:eastAsia="Calibri" w:hAnsi="Calibri" w:cs="Calibri"/>
                <w:szCs w:val="17"/>
                <w:lang w:val="en-US"/>
              </w:rPr>
              <w:t>000</w:t>
            </w: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C203B9">
            <w:pPr>
              <w:spacing w:before="87"/>
              <w:jc w:val="right"/>
              <w:rPr>
                <w:rFonts w:ascii="Calibri" w:eastAsia="Calibri" w:hAnsi="Calibri" w:cs="Calibri"/>
                <w:szCs w:val="17"/>
                <w:lang w:val="en-US"/>
              </w:rPr>
            </w:pPr>
            <w:r w:rsidRPr="009B05E7">
              <w:rPr>
                <w:rFonts w:ascii="Calibri" w:eastAsia="Calibri" w:hAnsi="Calibri" w:cs="Calibri"/>
                <w:szCs w:val="17"/>
                <w:lang w:val="en-US"/>
              </w:rPr>
              <w:t>1</w:t>
            </w:r>
            <w:r w:rsidRPr="009B05E7">
              <w:rPr>
                <w:rFonts w:ascii="Calibri" w:eastAsia="Calibri" w:hAnsi="Calibri" w:cs="Calibri"/>
                <w:spacing w:val="-1"/>
                <w:szCs w:val="17"/>
                <w:lang w:val="en-US"/>
              </w:rPr>
              <w:t>.</w:t>
            </w:r>
            <w:r w:rsidRPr="009B05E7">
              <w:rPr>
                <w:rFonts w:ascii="Calibri" w:eastAsia="Calibri" w:hAnsi="Calibri" w:cs="Calibri"/>
                <w:szCs w:val="17"/>
                <w:lang w:val="en-US"/>
              </w:rPr>
              <w:t>975</w:t>
            </w:r>
            <w:r w:rsidRPr="009B05E7">
              <w:rPr>
                <w:rFonts w:ascii="Calibri" w:eastAsia="Calibri" w:hAnsi="Calibri" w:cs="Calibri"/>
                <w:spacing w:val="-1"/>
                <w:szCs w:val="17"/>
                <w:lang w:val="en-US"/>
              </w:rPr>
              <w:t>.</w:t>
            </w:r>
            <w:r w:rsidRPr="009B05E7">
              <w:rPr>
                <w:rFonts w:ascii="Calibri" w:eastAsia="Calibri" w:hAnsi="Calibri" w:cs="Calibri"/>
                <w:szCs w:val="17"/>
                <w:lang w:val="en-US"/>
              </w:rPr>
              <w:t>000</w:t>
            </w:r>
            <w:r w:rsidRPr="009B05E7">
              <w:rPr>
                <w:rFonts w:ascii="Calibri" w:eastAsia="Calibri" w:hAnsi="Calibri" w:cs="Calibri"/>
                <w:spacing w:val="-1"/>
                <w:szCs w:val="17"/>
                <w:lang w:val="en-US"/>
              </w:rPr>
              <w:t>.</w:t>
            </w:r>
            <w:r w:rsidRPr="009B05E7">
              <w:rPr>
                <w:rFonts w:ascii="Calibri" w:eastAsia="Calibri" w:hAnsi="Calibri" w:cs="Calibri"/>
                <w:szCs w:val="17"/>
                <w:lang w:val="en-US"/>
              </w:rPr>
              <w:t>000</w:t>
            </w:r>
          </w:p>
        </w:tc>
        <w:tc>
          <w:tcPr>
            <w:tcW w:w="2122" w:type="dxa"/>
            <w:tcBorders>
              <w:top w:val="single" w:sz="7" w:space="0" w:color="000000"/>
              <w:left w:val="single" w:sz="7" w:space="0" w:color="000000"/>
              <w:bottom w:val="single" w:sz="7" w:space="0" w:color="000000"/>
              <w:right w:val="nil"/>
            </w:tcBorders>
            <w:shd w:val="clear" w:color="auto" w:fill="BDD7EE"/>
          </w:tcPr>
          <w:p w:rsidR="009B05E7" w:rsidRPr="009B05E7" w:rsidRDefault="009B05E7" w:rsidP="00C203B9">
            <w:pPr>
              <w:spacing w:before="87"/>
              <w:jc w:val="right"/>
              <w:rPr>
                <w:rFonts w:ascii="Calibri" w:eastAsia="Calibri" w:hAnsi="Calibri" w:cs="Calibri"/>
                <w:szCs w:val="17"/>
                <w:lang w:val="en-US"/>
              </w:rPr>
            </w:pPr>
            <w:r w:rsidRPr="009B05E7">
              <w:rPr>
                <w:rFonts w:ascii="Calibri" w:eastAsia="Calibri" w:hAnsi="Calibri" w:cs="Calibri"/>
                <w:w w:val="105"/>
                <w:szCs w:val="17"/>
                <w:lang w:val="en-US"/>
              </w:rPr>
              <w:t>1</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975</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r>
      <w:tr w:rsidR="009B05E7" w:rsidRPr="009B05E7" w:rsidTr="009B05E7">
        <w:trPr>
          <w:trHeight w:hRule="exact" w:val="395"/>
        </w:trPr>
        <w:tc>
          <w:tcPr>
            <w:tcW w:w="3766" w:type="dxa"/>
            <w:tcBorders>
              <w:top w:val="single" w:sz="7" w:space="0" w:color="000000"/>
              <w:left w:val="nil"/>
              <w:bottom w:val="single" w:sz="2" w:space="0" w:color="000000"/>
              <w:right w:val="single" w:sz="7" w:space="0" w:color="000000"/>
            </w:tcBorders>
          </w:tcPr>
          <w:p w:rsidR="009B05E7" w:rsidRPr="009B05E7" w:rsidRDefault="009B05E7" w:rsidP="009B05E7">
            <w:pPr>
              <w:spacing w:before="87"/>
              <w:rPr>
                <w:rFonts w:ascii="Calibri" w:eastAsia="Calibri" w:hAnsi="Calibri" w:cs="Calibri"/>
                <w:szCs w:val="17"/>
                <w:lang w:val="en-US"/>
              </w:rPr>
            </w:pPr>
            <w:r w:rsidRPr="009B05E7">
              <w:rPr>
                <w:rFonts w:ascii="Calibri" w:eastAsia="Calibri" w:hAnsi="Calibri" w:cs="Calibri"/>
                <w:i/>
                <w:w w:val="105"/>
                <w:szCs w:val="17"/>
                <w:lang w:val="en-US"/>
              </w:rPr>
              <w:t>D</w:t>
            </w:r>
            <w:r w:rsidRPr="009B05E7">
              <w:rPr>
                <w:rFonts w:ascii="Calibri" w:eastAsia="Calibri" w:hAnsi="Calibri" w:cs="Calibri"/>
                <w:i/>
                <w:spacing w:val="-3"/>
                <w:w w:val="105"/>
                <w:szCs w:val="17"/>
                <w:lang w:val="en-US"/>
              </w:rPr>
              <w:t>ö</w:t>
            </w:r>
            <w:r w:rsidRPr="009B05E7">
              <w:rPr>
                <w:rFonts w:ascii="Calibri" w:eastAsia="Calibri" w:hAnsi="Calibri" w:cs="Calibri"/>
                <w:i/>
                <w:spacing w:val="1"/>
                <w:w w:val="105"/>
                <w:szCs w:val="17"/>
                <w:lang w:val="en-US"/>
              </w:rPr>
              <w:t>n</w:t>
            </w:r>
            <w:r w:rsidRPr="009B05E7">
              <w:rPr>
                <w:rFonts w:ascii="Calibri" w:eastAsia="Calibri" w:hAnsi="Calibri" w:cs="Calibri"/>
                <w:i/>
                <w:w w:val="105"/>
                <w:szCs w:val="17"/>
                <w:lang w:val="en-US"/>
              </w:rPr>
              <w:t>er</w:t>
            </w:r>
            <w:r w:rsidRPr="009B05E7">
              <w:rPr>
                <w:rFonts w:ascii="Calibri" w:eastAsia="Calibri" w:hAnsi="Calibri" w:cs="Calibri"/>
                <w:i/>
                <w:spacing w:val="-21"/>
                <w:w w:val="105"/>
                <w:szCs w:val="17"/>
                <w:lang w:val="en-US"/>
              </w:rPr>
              <w:t xml:space="preserve"> </w:t>
            </w:r>
            <w:r w:rsidRPr="009B05E7">
              <w:rPr>
                <w:rFonts w:ascii="Calibri" w:eastAsia="Calibri" w:hAnsi="Calibri" w:cs="Calibri"/>
                <w:i/>
                <w:w w:val="105"/>
                <w:szCs w:val="17"/>
                <w:lang w:val="en-US"/>
              </w:rPr>
              <w:t>Se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m</w:t>
            </w:r>
            <w:r w:rsidRPr="009B05E7">
              <w:rPr>
                <w:rFonts w:ascii="Calibri" w:eastAsia="Calibri" w:hAnsi="Calibri" w:cs="Calibri"/>
                <w:i/>
                <w:spacing w:val="1"/>
                <w:w w:val="105"/>
                <w:szCs w:val="17"/>
                <w:lang w:val="en-US"/>
              </w:rPr>
              <w:t>a</w:t>
            </w:r>
            <w:r w:rsidRPr="009B05E7">
              <w:rPr>
                <w:rFonts w:ascii="Calibri" w:eastAsia="Calibri" w:hAnsi="Calibri" w:cs="Calibri"/>
                <w:i/>
                <w:w w:val="105"/>
                <w:szCs w:val="17"/>
                <w:lang w:val="en-US"/>
              </w:rPr>
              <w:t>ye</w:t>
            </w:r>
          </w:p>
        </w:tc>
        <w:tc>
          <w:tcPr>
            <w:tcW w:w="2119" w:type="dxa"/>
            <w:tcBorders>
              <w:top w:val="single" w:sz="7"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19" w:type="dxa"/>
            <w:tcBorders>
              <w:top w:val="single" w:sz="7"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19" w:type="dxa"/>
            <w:tcBorders>
              <w:top w:val="single" w:sz="7"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19" w:type="dxa"/>
            <w:tcBorders>
              <w:top w:val="single" w:sz="7"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22" w:type="dxa"/>
            <w:tcBorders>
              <w:top w:val="single" w:sz="7" w:space="0" w:color="000000"/>
              <w:left w:val="single" w:sz="7" w:space="0" w:color="000000"/>
              <w:bottom w:val="single" w:sz="2" w:space="0" w:color="000000"/>
              <w:right w:val="nil"/>
            </w:tcBorders>
          </w:tcPr>
          <w:p w:rsidR="009B05E7" w:rsidRPr="009B05E7" w:rsidRDefault="009B05E7" w:rsidP="00C203B9">
            <w:pPr>
              <w:jc w:val="right"/>
              <w:rPr>
                <w:lang w:val="en-US"/>
              </w:rPr>
            </w:pPr>
          </w:p>
        </w:tc>
      </w:tr>
      <w:tr w:rsidR="009B05E7" w:rsidRPr="009B05E7" w:rsidTr="009B05E7">
        <w:trPr>
          <w:trHeight w:hRule="exact" w:val="394"/>
        </w:trPr>
        <w:tc>
          <w:tcPr>
            <w:tcW w:w="3766" w:type="dxa"/>
            <w:tcBorders>
              <w:top w:val="single" w:sz="2" w:space="0" w:color="000000"/>
              <w:left w:val="nil"/>
              <w:bottom w:val="single" w:sz="2" w:space="0" w:color="000000"/>
              <w:right w:val="single" w:sz="7" w:space="0" w:color="000000"/>
            </w:tcBorders>
          </w:tcPr>
          <w:p w:rsidR="009B05E7" w:rsidRPr="009B05E7" w:rsidRDefault="009B05E7" w:rsidP="009B05E7">
            <w:pPr>
              <w:spacing w:before="92"/>
              <w:rPr>
                <w:rFonts w:ascii="Calibri" w:eastAsia="Calibri" w:hAnsi="Calibri" w:cs="Calibri"/>
                <w:szCs w:val="17"/>
                <w:lang w:val="en-US"/>
              </w:rPr>
            </w:pPr>
            <w:r w:rsidRPr="009B05E7">
              <w:rPr>
                <w:rFonts w:ascii="Calibri" w:eastAsia="Calibri" w:hAnsi="Calibri" w:cs="Calibri"/>
                <w:i/>
                <w:w w:val="105"/>
                <w:szCs w:val="17"/>
                <w:lang w:val="en-US"/>
              </w:rPr>
              <w:t>Özel</w:t>
            </w:r>
            <w:r w:rsidRPr="009B05E7">
              <w:rPr>
                <w:rFonts w:ascii="Calibri" w:eastAsia="Calibri" w:hAnsi="Calibri" w:cs="Calibri"/>
                <w:i/>
                <w:spacing w:val="-14"/>
                <w:w w:val="105"/>
                <w:szCs w:val="17"/>
                <w:lang w:val="en-US"/>
              </w:rPr>
              <w:t xml:space="preserve"> </w:t>
            </w:r>
            <w:r w:rsidRPr="009B05E7">
              <w:rPr>
                <w:rFonts w:ascii="Calibri" w:eastAsia="Calibri" w:hAnsi="Calibri" w:cs="Calibri"/>
                <w:i/>
                <w:spacing w:val="-3"/>
                <w:w w:val="105"/>
                <w:szCs w:val="17"/>
                <w:lang w:val="en-US"/>
              </w:rPr>
              <w:t>H</w:t>
            </w:r>
            <w:r w:rsidRPr="009B05E7">
              <w:rPr>
                <w:rFonts w:ascii="Calibri" w:eastAsia="Calibri" w:hAnsi="Calibri" w:cs="Calibri"/>
                <w:i/>
                <w:w w:val="105"/>
                <w:szCs w:val="17"/>
                <w:lang w:val="en-US"/>
              </w:rPr>
              <w:t>e</w:t>
            </w:r>
            <w:r w:rsidRPr="009B05E7">
              <w:rPr>
                <w:rFonts w:ascii="Calibri" w:eastAsia="Calibri" w:hAnsi="Calibri" w:cs="Calibri"/>
                <w:i/>
                <w:spacing w:val="-1"/>
                <w:w w:val="105"/>
                <w:szCs w:val="17"/>
                <w:lang w:val="en-US"/>
              </w:rPr>
              <w:t>s</w:t>
            </w:r>
            <w:r w:rsidRPr="009B05E7">
              <w:rPr>
                <w:rFonts w:ascii="Calibri" w:eastAsia="Calibri" w:hAnsi="Calibri" w:cs="Calibri"/>
                <w:i/>
                <w:spacing w:val="1"/>
                <w:w w:val="105"/>
                <w:szCs w:val="17"/>
                <w:lang w:val="en-US"/>
              </w:rPr>
              <w:t>a</w:t>
            </w:r>
            <w:r w:rsidRPr="009B05E7">
              <w:rPr>
                <w:rFonts w:ascii="Calibri" w:eastAsia="Calibri" w:hAnsi="Calibri" w:cs="Calibri"/>
                <w:i/>
                <w:w w:val="105"/>
                <w:szCs w:val="17"/>
                <w:lang w:val="en-US"/>
              </w:rPr>
              <w:t>p</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22" w:type="dxa"/>
            <w:tcBorders>
              <w:top w:val="single" w:sz="2" w:space="0" w:color="000000"/>
              <w:left w:val="single" w:sz="7" w:space="0" w:color="000000"/>
              <w:bottom w:val="single" w:sz="2" w:space="0" w:color="000000"/>
              <w:right w:val="nil"/>
            </w:tcBorders>
          </w:tcPr>
          <w:p w:rsidR="009B05E7" w:rsidRPr="009B05E7" w:rsidRDefault="009B05E7" w:rsidP="00C203B9">
            <w:pPr>
              <w:jc w:val="right"/>
              <w:rPr>
                <w:lang w:val="en-US"/>
              </w:rPr>
            </w:pPr>
          </w:p>
        </w:tc>
      </w:tr>
      <w:tr w:rsidR="009B05E7" w:rsidRPr="009B05E7" w:rsidTr="009B05E7">
        <w:trPr>
          <w:trHeight w:hRule="exact" w:val="392"/>
        </w:trPr>
        <w:tc>
          <w:tcPr>
            <w:tcW w:w="3766" w:type="dxa"/>
            <w:tcBorders>
              <w:top w:val="single" w:sz="2" w:space="0" w:color="000000"/>
              <w:left w:val="nil"/>
              <w:bottom w:val="single" w:sz="7" w:space="0" w:color="000000"/>
              <w:right w:val="single" w:sz="7" w:space="0" w:color="000000"/>
            </w:tcBorders>
          </w:tcPr>
          <w:p w:rsidR="009B05E7" w:rsidRPr="009B05E7" w:rsidRDefault="009B05E7" w:rsidP="009B05E7">
            <w:pPr>
              <w:spacing w:before="92"/>
              <w:rPr>
                <w:rFonts w:ascii="Calibri" w:eastAsia="Calibri" w:hAnsi="Calibri" w:cs="Calibri"/>
                <w:szCs w:val="17"/>
                <w:lang w:val="en-US"/>
              </w:rPr>
            </w:pPr>
            <w:r w:rsidRPr="009B05E7">
              <w:rPr>
                <w:rFonts w:ascii="Calibri" w:eastAsia="Calibri" w:hAnsi="Calibri" w:cs="Calibri"/>
                <w:i/>
                <w:w w:val="105"/>
                <w:szCs w:val="17"/>
                <w:lang w:val="en-US"/>
              </w:rPr>
              <w:t>Di</w:t>
            </w:r>
            <w:r w:rsidRPr="009B05E7">
              <w:rPr>
                <w:rFonts w:ascii="Calibri" w:eastAsia="Calibri" w:hAnsi="Calibri" w:cs="Calibri"/>
                <w:i/>
                <w:spacing w:val="1"/>
                <w:w w:val="105"/>
                <w:szCs w:val="17"/>
                <w:lang w:val="en-US"/>
              </w:rPr>
              <w:t>ğ</w:t>
            </w:r>
            <w:r w:rsidRPr="009B05E7">
              <w:rPr>
                <w:rFonts w:ascii="Calibri" w:eastAsia="Calibri" w:hAnsi="Calibri" w:cs="Calibri"/>
                <w:i/>
                <w:w w:val="105"/>
                <w:szCs w:val="17"/>
                <w:lang w:val="en-US"/>
              </w:rPr>
              <w:t>er</w:t>
            </w:r>
            <w:r w:rsidRPr="009B05E7">
              <w:rPr>
                <w:rFonts w:ascii="Calibri" w:eastAsia="Calibri" w:hAnsi="Calibri" w:cs="Calibri"/>
                <w:i/>
                <w:spacing w:val="-10"/>
                <w:w w:val="105"/>
                <w:szCs w:val="17"/>
                <w:lang w:val="en-US"/>
              </w:rPr>
              <w:t xml:space="preserve"> </w:t>
            </w:r>
            <w:r w:rsidRPr="009B05E7">
              <w:rPr>
                <w:rFonts w:ascii="Calibri" w:eastAsia="Calibri" w:hAnsi="Calibri" w:cs="Calibri"/>
                <w:i/>
                <w:w w:val="105"/>
                <w:szCs w:val="17"/>
                <w:lang w:val="en-US"/>
              </w:rPr>
              <w:t>B</w:t>
            </w:r>
            <w:r w:rsidRPr="009B05E7">
              <w:rPr>
                <w:rFonts w:ascii="Calibri" w:eastAsia="Calibri" w:hAnsi="Calibri" w:cs="Calibri"/>
                <w:i/>
                <w:spacing w:val="1"/>
                <w:w w:val="105"/>
                <w:szCs w:val="17"/>
                <w:lang w:val="en-US"/>
              </w:rPr>
              <w:t>ü</w:t>
            </w:r>
            <w:r w:rsidRPr="009B05E7">
              <w:rPr>
                <w:rFonts w:ascii="Calibri" w:eastAsia="Calibri" w:hAnsi="Calibri" w:cs="Calibri"/>
                <w:i/>
                <w:spacing w:val="-3"/>
                <w:w w:val="105"/>
                <w:szCs w:val="17"/>
                <w:lang w:val="en-US"/>
              </w:rPr>
              <w:t>t</w:t>
            </w:r>
            <w:r w:rsidRPr="009B05E7">
              <w:rPr>
                <w:rFonts w:ascii="Calibri" w:eastAsia="Calibri" w:hAnsi="Calibri" w:cs="Calibri"/>
                <w:i/>
                <w:spacing w:val="-1"/>
                <w:w w:val="105"/>
                <w:szCs w:val="17"/>
                <w:lang w:val="en-US"/>
              </w:rPr>
              <w:t>ç</w:t>
            </w:r>
            <w:r w:rsidRPr="009B05E7">
              <w:rPr>
                <w:rFonts w:ascii="Calibri" w:eastAsia="Calibri" w:hAnsi="Calibri" w:cs="Calibri"/>
                <w:i/>
                <w:w w:val="105"/>
                <w:szCs w:val="17"/>
                <w:lang w:val="en-US"/>
              </w:rPr>
              <w:t>e</w:t>
            </w:r>
            <w:r w:rsidRPr="009B05E7">
              <w:rPr>
                <w:rFonts w:ascii="Calibri" w:eastAsia="Calibri" w:hAnsi="Calibri" w:cs="Calibri"/>
                <w:i/>
                <w:spacing w:val="-10"/>
                <w:w w:val="105"/>
                <w:szCs w:val="17"/>
                <w:lang w:val="en-US"/>
              </w:rPr>
              <w:t xml:space="preserve"> </w:t>
            </w:r>
            <w:r w:rsidRPr="009B05E7">
              <w:rPr>
                <w:rFonts w:ascii="Calibri" w:eastAsia="Calibri" w:hAnsi="Calibri" w:cs="Calibri"/>
                <w:i/>
                <w:w w:val="105"/>
                <w:szCs w:val="17"/>
                <w:lang w:val="en-US"/>
              </w:rPr>
              <w:t>Dı</w:t>
            </w:r>
            <w:r w:rsidRPr="009B05E7">
              <w:rPr>
                <w:rFonts w:ascii="Calibri" w:eastAsia="Calibri" w:hAnsi="Calibri" w:cs="Calibri"/>
                <w:i/>
                <w:spacing w:val="-1"/>
                <w:w w:val="105"/>
                <w:szCs w:val="17"/>
                <w:lang w:val="en-US"/>
              </w:rPr>
              <w:t>ş</w:t>
            </w:r>
            <w:r w:rsidRPr="009B05E7">
              <w:rPr>
                <w:rFonts w:ascii="Calibri" w:eastAsia="Calibri" w:hAnsi="Calibri" w:cs="Calibri"/>
                <w:i/>
                <w:w w:val="105"/>
                <w:szCs w:val="17"/>
                <w:lang w:val="en-US"/>
              </w:rPr>
              <w:t>ı</w:t>
            </w:r>
            <w:r w:rsidRPr="009B05E7">
              <w:rPr>
                <w:rFonts w:ascii="Calibri" w:eastAsia="Calibri" w:hAnsi="Calibri" w:cs="Calibri"/>
                <w:i/>
                <w:spacing w:val="-8"/>
                <w:w w:val="105"/>
                <w:szCs w:val="17"/>
                <w:lang w:val="en-US"/>
              </w:rPr>
              <w:t xml:space="preserve"> </w:t>
            </w:r>
            <w:r w:rsidRPr="009B05E7">
              <w:rPr>
                <w:rFonts w:ascii="Calibri" w:eastAsia="Calibri" w:hAnsi="Calibri" w:cs="Calibri"/>
                <w:i/>
                <w:w w:val="105"/>
                <w:szCs w:val="17"/>
                <w:lang w:val="en-US"/>
              </w:rPr>
              <w:t>K</w:t>
            </w:r>
            <w:r w:rsidRPr="009B05E7">
              <w:rPr>
                <w:rFonts w:ascii="Calibri" w:eastAsia="Calibri" w:hAnsi="Calibri" w:cs="Calibri"/>
                <w:i/>
                <w:spacing w:val="1"/>
                <w:w w:val="105"/>
                <w:szCs w:val="17"/>
                <w:lang w:val="en-US"/>
              </w:rPr>
              <w:t>a</w:t>
            </w:r>
            <w:r w:rsidRPr="009B05E7">
              <w:rPr>
                <w:rFonts w:ascii="Calibri" w:eastAsia="Calibri" w:hAnsi="Calibri" w:cs="Calibri"/>
                <w:i/>
                <w:w w:val="105"/>
                <w:szCs w:val="17"/>
                <w:lang w:val="en-US"/>
              </w:rPr>
              <w:t>y</w:t>
            </w:r>
            <w:r w:rsidRPr="009B05E7">
              <w:rPr>
                <w:rFonts w:ascii="Calibri" w:eastAsia="Calibri" w:hAnsi="Calibri" w:cs="Calibri"/>
                <w:i/>
                <w:spacing w:val="1"/>
                <w:w w:val="105"/>
                <w:szCs w:val="17"/>
                <w:lang w:val="en-US"/>
              </w:rPr>
              <w:t>na</w:t>
            </w:r>
            <w:r w:rsidRPr="009B05E7">
              <w:rPr>
                <w:rFonts w:ascii="Calibri" w:eastAsia="Calibri" w:hAnsi="Calibri" w:cs="Calibri"/>
                <w:i/>
                <w:w w:val="105"/>
                <w:szCs w:val="17"/>
                <w:lang w:val="en-US"/>
              </w:rPr>
              <w:t>k</w:t>
            </w:r>
          </w:p>
        </w:tc>
        <w:tc>
          <w:tcPr>
            <w:tcW w:w="2119" w:type="dxa"/>
            <w:tcBorders>
              <w:top w:val="single" w:sz="2" w:space="0" w:color="000000"/>
              <w:left w:val="single" w:sz="7" w:space="0" w:color="000000"/>
              <w:bottom w:val="single" w:sz="7" w:space="0" w:color="000000"/>
              <w:right w:val="single" w:sz="7" w:space="0" w:color="000000"/>
            </w:tcBorders>
          </w:tcPr>
          <w:p w:rsidR="009B05E7" w:rsidRPr="009B05E7" w:rsidRDefault="009B05E7" w:rsidP="00C203B9">
            <w:pPr>
              <w:jc w:val="right"/>
              <w:rPr>
                <w:lang w:val="en-US"/>
              </w:rPr>
            </w:pPr>
          </w:p>
        </w:tc>
        <w:tc>
          <w:tcPr>
            <w:tcW w:w="2119" w:type="dxa"/>
            <w:tcBorders>
              <w:top w:val="single" w:sz="2" w:space="0" w:color="000000"/>
              <w:left w:val="single" w:sz="7" w:space="0" w:color="000000"/>
              <w:bottom w:val="single" w:sz="7" w:space="0" w:color="000000"/>
              <w:right w:val="single" w:sz="7" w:space="0" w:color="000000"/>
            </w:tcBorders>
          </w:tcPr>
          <w:p w:rsidR="009B05E7" w:rsidRPr="009B05E7" w:rsidRDefault="009B05E7" w:rsidP="00C203B9">
            <w:pPr>
              <w:jc w:val="right"/>
              <w:rPr>
                <w:lang w:val="en-US"/>
              </w:rPr>
            </w:pPr>
          </w:p>
        </w:tc>
        <w:tc>
          <w:tcPr>
            <w:tcW w:w="2119" w:type="dxa"/>
            <w:tcBorders>
              <w:top w:val="single" w:sz="2" w:space="0" w:color="000000"/>
              <w:left w:val="single" w:sz="7" w:space="0" w:color="000000"/>
              <w:bottom w:val="single" w:sz="7" w:space="0" w:color="000000"/>
              <w:right w:val="single" w:sz="7" w:space="0" w:color="000000"/>
            </w:tcBorders>
          </w:tcPr>
          <w:p w:rsidR="009B05E7" w:rsidRPr="009B05E7" w:rsidRDefault="009B05E7" w:rsidP="00C203B9">
            <w:pPr>
              <w:jc w:val="right"/>
              <w:rPr>
                <w:lang w:val="en-US"/>
              </w:rPr>
            </w:pPr>
          </w:p>
        </w:tc>
        <w:tc>
          <w:tcPr>
            <w:tcW w:w="2119" w:type="dxa"/>
            <w:tcBorders>
              <w:top w:val="single" w:sz="2" w:space="0" w:color="000000"/>
              <w:left w:val="single" w:sz="7" w:space="0" w:color="000000"/>
              <w:bottom w:val="single" w:sz="7" w:space="0" w:color="000000"/>
              <w:right w:val="single" w:sz="7" w:space="0" w:color="000000"/>
            </w:tcBorders>
          </w:tcPr>
          <w:p w:rsidR="009B05E7" w:rsidRPr="009B05E7" w:rsidRDefault="009B05E7" w:rsidP="00C203B9">
            <w:pPr>
              <w:jc w:val="right"/>
              <w:rPr>
                <w:lang w:val="en-US"/>
              </w:rPr>
            </w:pPr>
          </w:p>
        </w:tc>
        <w:tc>
          <w:tcPr>
            <w:tcW w:w="2122" w:type="dxa"/>
            <w:tcBorders>
              <w:top w:val="single" w:sz="2" w:space="0" w:color="000000"/>
              <w:left w:val="single" w:sz="7" w:space="0" w:color="000000"/>
              <w:bottom w:val="single" w:sz="7" w:space="0" w:color="000000"/>
              <w:right w:val="nil"/>
            </w:tcBorders>
          </w:tcPr>
          <w:p w:rsidR="009B05E7" w:rsidRPr="009B05E7" w:rsidRDefault="009B05E7" w:rsidP="00C203B9">
            <w:pPr>
              <w:jc w:val="right"/>
              <w:rPr>
                <w:lang w:val="en-US"/>
              </w:rPr>
            </w:pPr>
          </w:p>
        </w:tc>
      </w:tr>
      <w:tr w:rsidR="009B05E7" w:rsidRPr="009B05E7" w:rsidTr="009B05E7">
        <w:trPr>
          <w:trHeight w:hRule="exact" w:val="394"/>
        </w:trPr>
        <w:tc>
          <w:tcPr>
            <w:tcW w:w="3766" w:type="dxa"/>
            <w:tcBorders>
              <w:top w:val="single" w:sz="7" w:space="0" w:color="000000"/>
              <w:left w:val="nil"/>
              <w:bottom w:val="single" w:sz="7" w:space="0" w:color="000000"/>
              <w:right w:val="single" w:sz="7" w:space="0" w:color="000000"/>
            </w:tcBorders>
            <w:shd w:val="clear" w:color="auto" w:fill="BDD7EE"/>
          </w:tcPr>
          <w:p w:rsidR="009B05E7" w:rsidRPr="009B05E7" w:rsidRDefault="009B05E7" w:rsidP="009B05E7">
            <w:pPr>
              <w:spacing w:before="87"/>
              <w:rPr>
                <w:rFonts w:ascii="Calibri" w:eastAsia="Calibri" w:hAnsi="Calibri" w:cs="Calibri"/>
                <w:szCs w:val="17"/>
                <w:lang w:val="en-US"/>
              </w:rPr>
            </w:pPr>
            <w:r w:rsidRPr="009B05E7">
              <w:rPr>
                <w:rFonts w:ascii="Calibri" w:eastAsia="Calibri" w:hAnsi="Calibri" w:cs="Calibri"/>
                <w:b/>
                <w:bCs/>
                <w:w w:val="105"/>
                <w:szCs w:val="17"/>
                <w:lang w:val="en-US"/>
              </w:rPr>
              <w:t>BÜ</w:t>
            </w:r>
            <w:r w:rsidRPr="009B05E7">
              <w:rPr>
                <w:rFonts w:ascii="Calibri" w:eastAsia="Calibri" w:hAnsi="Calibri" w:cs="Calibri"/>
                <w:b/>
                <w:bCs/>
                <w:spacing w:val="-1"/>
                <w:w w:val="105"/>
                <w:szCs w:val="17"/>
                <w:lang w:val="en-US"/>
              </w:rPr>
              <w:t>T</w:t>
            </w:r>
            <w:r w:rsidRPr="009B05E7">
              <w:rPr>
                <w:rFonts w:ascii="Calibri" w:eastAsia="Calibri" w:hAnsi="Calibri" w:cs="Calibri"/>
                <w:b/>
                <w:bCs/>
                <w:w w:val="105"/>
                <w:szCs w:val="17"/>
                <w:lang w:val="en-US"/>
              </w:rPr>
              <w:t>ÇE</w:t>
            </w:r>
            <w:r w:rsidRPr="009B05E7">
              <w:rPr>
                <w:rFonts w:ascii="Calibri" w:eastAsia="Calibri" w:hAnsi="Calibri" w:cs="Calibri"/>
                <w:b/>
                <w:bCs/>
                <w:spacing w:val="-12"/>
                <w:w w:val="105"/>
                <w:szCs w:val="17"/>
                <w:lang w:val="en-US"/>
              </w:rPr>
              <w:t xml:space="preserve"> </w:t>
            </w:r>
            <w:r w:rsidRPr="009B05E7">
              <w:rPr>
                <w:rFonts w:ascii="Calibri" w:eastAsia="Calibri" w:hAnsi="Calibri" w:cs="Calibri"/>
                <w:b/>
                <w:bCs/>
                <w:w w:val="105"/>
                <w:szCs w:val="17"/>
                <w:lang w:val="en-US"/>
              </w:rPr>
              <w:t>D</w:t>
            </w:r>
            <w:r w:rsidRPr="009B05E7">
              <w:rPr>
                <w:rFonts w:ascii="Calibri" w:eastAsia="Calibri" w:hAnsi="Calibri" w:cs="Calibri"/>
                <w:b/>
                <w:bCs/>
                <w:spacing w:val="-3"/>
                <w:w w:val="105"/>
                <w:szCs w:val="17"/>
                <w:lang w:val="en-US"/>
              </w:rPr>
              <w:t>I</w:t>
            </w:r>
            <w:r w:rsidRPr="009B05E7">
              <w:rPr>
                <w:rFonts w:ascii="Calibri" w:eastAsia="Calibri" w:hAnsi="Calibri" w:cs="Calibri"/>
                <w:b/>
                <w:bCs/>
                <w:spacing w:val="1"/>
                <w:w w:val="105"/>
                <w:szCs w:val="17"/>
                <w:lang w:val="en-US"/>
              </w:rPr>
              <w:t>Ş</w:t>
            </w:r>
            <w:r w:rsidRPr="009B05E7">
              <w:rPr>
                <w:rFonts w:ascii="Calibri" w:eastAsia="Calibri" w:hAnsi="Calibri" w:cs="Calibri"/>
                <w:b/>
                <w:bCs/>
                <w:w w:val="105"/>
                <w:szCs w:val="17"/>
                <w:lang w:val="en-US"/>
              </w:rPr>
              <w:t>I</w:t>
            </w:r>
            <w:r w:rsidRPr="009B05E7">
              <w:rPr>
                <w:rFonts w:ascii="Calibri" w:eastAsia="Calibri" w:hAnsi="Calibri" w:cs="Calibri"/>
                <w:b/>
                <w:bCs/>
                <w:spacing w:val="-14"/>
                <w:w w:val="105"/>
                <w:szCs w:val="17"/>
                <w:lang w:val="en-US"/>
              </w:rPr>
              <w:t xml:space="preserve"> </w:t>
            </w:r>
            <w:r w:rsidRPr="009B05E7">
              <w:rPr>
                <w:rFonts w:ascii="Calibri" w:eastAsia="Calibri" w:hAnsi="Calibri" w:cs="Calibri"/>
                <w:b/>
                <w:bCs/>
                <w:spacing w:val="-1"/>
                <w:w w:val="105"/>
                <w:szCs w:val="17"/>
                <w:lang w:val="en-US"/>
              </w:rPr>
              <w:t>TO</w:t>
            </w:r>
            <w:r w:rsidRPr="009B05E7">
              <w:rPr>
                <w:rFonts w:ascii="Calibri" w:eastAsia="Calibri" w:hAnsi="Calibri" w:cs="Calibri"/>
                <w:b/>
                <w:bCs/>
                <w:w w:val="105"/>
                <w:szCs w:val="17"/>
                <w:lang w:val="en-US"/>
              </w:rPr>
              <w:t>PL</w:t>
            </w:r>
            <w:r w:rsidRPr="009B05E7">
              <w:rPr>
                <w:rFonts w:ascii="Calibri" w:eastAsia="Calibri" w:hAnsi="Calibri" w:cs="Calibri"/>
                <w:b/>
                <w:bCs/>
                <w:spacing w:val="-1"/>
                <w:w w:val="105"/>
                <w:szCs w:val="17"/>
                <w:lang w:val="en-US"/>
              </w:rPr>
              <w:t>A</w:t>
            </w:r>
            <w:r w:rsidRPr="009B05E7">
              <w:rPr>
                <w:rFonts w:ascii="Calibri" w:eastAsia="Calibri" w:hAnsi="Calibri" w:cs="Calibri"/>
                <w:b/>
                <w:bCs/>
                <w:w w:val="105"/>
                <w:szCs w:val="17"/>
                <w:lang w:val="en-US"/>
              </w:rPr>
              <w:t>M</w:t>
            </w:r>
            <w:r w:rsidRPr="009B05E7">
              <w:rPr>
                <w:rFonts w:ascii="Calibri" w:eastAsia="Calibri" w:hAnsi="Calibri" w:cs="Calibri"/>
                <w:b/>
                <w:bCs/>
                <w:spacing w:val="-12"/>
                <w:w w:val="105"/>
                <w:szCs w:val="17"/>
                <w:lang w:val="en-US"/>
              </w:rPr>
              <w:t xml:space="preserve"> </w:t>
            </w:r>
            <w:r w:rsidRPr="009B05E7">
              <w:rPr>
                <w:rFonts w:ascii="Calibri" w:eastAsia="Calibri" w:hAnsi="Calibri" w:cs="Calibri"/>
                <w:b/>
                <w:bCs/>
                <w:w w:val="105"/>
                <w:szCs w:val="17"/>
                <w:lang w:val="en-US"/>
              </w:rPr>
              <w:t>K</w:t>
            </w:r>
            <w:r w:rsidRPr="009B05E7">
              <w:rPr>
                <w:rFonts w:ascii="Calibri" w:eastAsia="Calibri" w:hAnsi="Calibri" w:cs="Calibri"/>
                <w:b/>
                <w:bCs/>
                <w:spacing w:val="-1"/>
                <w:w w:val="105"/>
                <w:szCs w:val="17"/>
                <w:lang w:val="en-US"/>
              </w:rPr>
              <w:t>A</w:t>
            </w:r>
            <w:r w:rsidRPr="009B05E7">
              <w:rPr>
                <w:rFonts w:ascii="Calibri" w:eastAsia="Calibri" w:hAnsi="Calibri" w:cs="Calibri"/>
                <w:b/>
                <w:bCs/>
                <w:w w:val="105"/>
                <w:szCs w:val="17"/>
                <w:lang w:val="en-US"/>
              </w:rPr>
              <w:t>Y</w:t>
            </w:r>
            <w:r w:rsidRPr="009B05E7">
              <w:rPr>
                <w:rFonts w:ascii="Calibri" w:eastAsia="Calibri" w:hAnsi="Calibri" w:cs="Calibri"/>
                <w:b/>
                <w:bCs/>
                <w:spacing w:val="-1"/>
                <w:w w:val="105"/>
                <w:szCs w:val="17"/>
                <w:lang w:val="en-US"/>
              </w:rPr>
              <w:t>NA</w:t>
            </w:r>
            <w:r w:rsidRPr="009B05E7">
              <w:rPr>
                <w:rFonts w:ascii="Calibri" w:eastAsia="Calibri" w:hAnsi="Calibri" w:cs="Calibri"/>
                <w:b/>
                <w:bCs/>
                <w:w w:val="105"/>
                <w:szCs w:val="17"/>
                <w:lang w:val="en-US"/>
              </w:rPr>
              <w:t>K</w:t>
            </w: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C203B9">
            <w:pPr>
              <w:jc w:val="right"/>
              <w:rPr>
                <w:lang w:val="en-US"/>
              </w:rPr>
            </w:pP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C203B9">
            <w:pPr>
              <w:jc w:val="right"/>
              <w:rPr>
                <w:lang w:val="en-US"/>
              </w:rPr>
            </w:pP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C203B9">
            <w:pPr>
              <w:jc w:val="right"/>
              <w:rPr>
                <w:lang w:val="en-US"/>
              </w:rPr>
            </w:pP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C203B9">
            <w:pPr>
              <w:jc w:val="right"/>
              <w:rPr>
                <w:lang w:val="en-US"/>
              </w:rPr>
            </w:pPr>
          </w:p>
        </w:tc>
        <w:tc>
          <w:tcPr>
            <w:tcW w:w="2122" w:type="dxa"/>
            <w:tcBorders>
              <w:top w:val="single" w:sz="7" w:space="0" w:color="000000"/>
              <w:left w:val="single" w:sz="7" w:space="0" w:color="000000"/>
              <w:bottom w:val="single" w:sz="7" w:space="0" w:color="000000"/>
              <w:right w:val="nil"/>
            </w:tcBorders>
            <w:shd w:val="clear" w:color="auto" w:fill="BDD7EE"/>
          </w:tcPr>
          <w:p w:rsidR="009B05E7" w:rsidRPr="009B05E7" w:rsidRDefault="009B05E7" w:rsidP="00C203B9">
            <w:pPr>
              <w:jc w:val="right"/>
              <w:rPr>
                <w:lang w:val="en-US"/>
              </w:rPr>
            </w:pPr>
          </w:p>
        </w:tc>
      </w:tr>
      <w:tr w:rsidR="009B05E7" w:rsidRPr="009B05E7" w:rsidTr="009B05E7">
        <w:trPr>
          <w:trHeight w:hRule="exact" w:val="394"/>
        </w:trPr>
        <w:tc>
          <w:tcPr>
            <w:tcW w:w="3766" w:type="dxa"/>
            <w:tcBorders>
              <w:top w:val="single" w:sz="7" w:space="0" w:color="000000"/>
              <w:left w:val="nil"/>
              <w:bottom w:val="single" w:sz="7" w:space="0" w:color="000000"/>
              <w:right w:val="single" w:sz="7" w:space="0" w:color="000000"/>
            </w:tcBorders>
            <w:shd w:val="clear" w:color="auto" w:fill="BDD7EE"/>
          </w:tcPr>
          <w:p w:rsidR="009B05E7" w:rsidRPr="009B05E7" w:rsidRDefault="009B05E7" w:rsidP="009B05E7">
            <w:pPr>
              <w:spacing w:before="87"/>
              <w:rPr>
                <w:rFonts w:ascii="Calibri" w:eastAsia="Calibri" w:hAnsi="Calibri" w:cs="Calibri"/>
                <w:szCs w:val="17"/>
                <w:lang w:val="en-US"/>
              </w:rPr>
            </w:pPr>
            <w:r w:rsidRPr="009B05E7">
              <w:rPr>
                <w:rFonts w:ascii="Calibri" w:eastAsia="Calibri" w:hAnsi="Calibri" w:cs="Calibri"/>
                <w:b/>
                <w:bCs/>
                <w:spacing w:val="1"/>
                <w:w w:val="105"/>
                <w:szCs w:val="17"/>
                <w:lang w:val="en-US"/>
              </w:rPr>
              <w:t>F</w:t>
            </w:r>
            <w:r w:rsidRPr="009B05E7">
              <w:rPr>
                <w:rFonts w:ascii="Calibri" w:eastAsia="Calibri" w:hAnsi="Calibri" w:cs="Calibri"/>
                <w:b/>
                <w:bCs/>
                <w:spacing w:val="-1"/>
                <w:w w:val="105"/>
                <w:szCs w:val="17"/>
                <w:lang w:val="en-US"/>
              </w:rPr>
              <w:t>AA</w:t>
            </w:r>
            <w:r w:rsidRPr="009B05E7">
              <w:rPr>
                <w:rFonts w:ascii="Calibri" w:eastAsia="Calibri" w:hAnsi="Calibri" w:cs="Calibri"/>
                <w:b/>
                <w:bCs/>
                <w:w w:val="105"/>
                <w:szCs w:val="17"/>
                <w:lang w:val="en-US"/>
              </w:rPr>
              <w:t>L</w:t>
            </w:r>
            <w:r w:rsidRPr="009B05E7">
              <w:rPr>
                <w:rFonts w:ascii="Calibri" w:eastAsia="Calibri" w:hAnsi="Calibri" w:cs="Calibri"/>
                <w:b/>
                <w:bCs/>
                <w:spacing w:val="-3"/>
                <w:w w:val="105"/>
                <w:szCs w:val="17"/>
                <w:lang w:val="en-US"/>
              </w:rPr>
              <w:t>İ</w:t>
            </w:r>
            <w:r w:rsidRPr="009B05E7">
              <w:rPr>
                <w:rFonts w:ascii="Calibri" w:eastAsia="Calibri" w:hAnsi="Calibri" w:cs="Calibri"/>
                <w:b/>
                <w:bCs/>
                <w:w w:val="105"/>
                <w:szCs w:val="17"/>
                <w:lang w:val="en-US"/>
              </w:rPr>
              <w:t>YET</w:t>
            </w:r>
            <w:r w:rsidRPr="009B05E7">
              <w:rPr>
                <w:rFonts w:ascii="Calibri" w:eastAsia="Calibri" w:hAnsi="Calibri" w:cs="Calibri"/>
                <w:b/>
                <w:bCs/>
                <w:spacing w:val="-19"/>
                <w:w w:val="105"/>
                <w:szCs w:val="17"/>
                <w:lang w:val="en-US"/>
              </w:rPr>
              <w:t xml:space="preserve"> </w:t>
            </w:r>
            <w:r w:rsidRPr="009B05E7">
              <w:rPr>
                <w:rFonts w:ascii="Calibri" w:eastAsia="Calibri" w:hAnsi="Calibri" w:cs="Calibri"/>
                <w:b/>
                <w:bCs/>
                <w:w w:val="105"/>
                <w:szCs w:val="17"/>
                <w:lang w:val="en-US"/>
              </w:rPr>
              <w:t>M</w:t>
            </w:r>
            <w:r w:rsidRPr="009B05E7">
              <w:rPr>
                <w:rFonts w:ascii="Calibri" w:eastAsia="Calibri" w:hAnsi="Calibri" w:cs="Calibri"/>
                <w:b/>
                <w:bCs/>
                <w:spacing w:val="-1"/>
                <w:w w:val="105"/>
                <w:szCs w:val="17"/>
                <w:lang w:val="en-US"/>
              </w:rPr>
              <w:t>A</w:t>
            </w:r>
            <w:r w:rsidRPr="009B05E7">
              <w:rPr>
                <w:rFonts w:ascii="Calibri" w:eastAsia="Calibri" w:hAnsi="Calibri" w:cs="Calibri"/>
                <w:b/>
                <w:bCs/>
                <w:w w:val="105"/>
                <w:szCs w:val="17"/>
                <w:lang w:val="en-US"/>
              </w:rPr>
              <w:t>L</w:t>
            </w:r>
            <w:r w:rsidRPr="009B05E7">
              <w:rPr>
                <w:rFonts w:ascii="Calibri" w:eastAsia="Calibri" w:hAnsi="Calibri" w:cs="Calibri"/>
                <w:b/>
                <w:bCs/>
                <w:spacing w:val="-3"/>
                <w:w w:val="105"/>
                <w:szCs w:val="17"/>
                <w:lang w:val="en-US"/>
              </w:rPr>
              <w:t>İ</w:t>
            </w:r>
            <w:r w:rsidRPr="009B05E7">
              <w:rPr>
                <w:rFonts w:ascii="Calibri" w:eastAsia="Calibri" w:hAnsi="Calibri" w:cs="Calibri"/>
                <w:b/>
                <w:bCs/>
                <w:w w:val="105"/>
                <w:szCs w:val="17"/>
                <w:lang w:val="en-US"/>
              </w:rPr>
              <w:t>YE</w:t>
            </w:r>
            <w:r w:rsidRPr="009B05E7">
              <w:rPr>
                <w:rFonts w:ascii="Calibri" w:eastAsia="Calibri" w:hAnsi="Calibri" w:cs="Calibri"/>
                <w:b/>
                <w:bCs/>
                <w:spacing w:val="-1"/>
                <w:w w:val="105"/>
                <w:szCs w:val="17"/>
                <w:lang w:val="en-US"/>
              </w:rPr>
              <w:t>T</w:t>
            </w:r>
            <w:r w:rsidRPr="009B05E7">
              <w:rPr>
                <w:rFonts w:ascii="Calibri" w:eastAsia="Calibri" w:hAnsi="Calibri" w:cs="Calibri"/>
                <w:b/>
                <w:bCs/>
                <w:w w:val="105"/>
                <w:szCs w:val="17"/>
                <w:lang w:val="en-US"/>
              </w:rPr>
              <w:t>İ</w:t>
            </w:r>
            <w:r w:rsidRPr="009B05E7">
              <w:rPr>
                <w:rFonts w:ascii="Calibri" w:eastAsia="Calibri" w:hAnsi="Calibri" w:cs="Calibri"/>
                <w:b/>
                <w:bCs/>
                <w:spacing w:val="-20"/>
                <w:w w:val="105"/>
                <w:szCs w:val="17"/>
                <w:lang w:val="en-US"/>
              </w:rPr>
              <w:t xml:space="preserve"> </w:t>
            </w:r>
            <w:r w:rsidRPr="009B05E7">
              <w:rPr>
                <w:rFonts w:ascii="Calibri" w:eastAsia="Calibri" w:hAnsi="Calibri" w:cs="Calibri"/>
                <w:b/>
                <w:bCs/>
                <w:spacing w:val="-1"/>
                <w:w w:val="105"/>
                <w:szCs w:val="17"/>
                <w:lang w:val="en-US"/>
              </w:rPr>
              <w:t>TO</w:t>
            </w:r>
            <w:r w:rsidRPr="009B05E7">
              <w:rPr>
                <w:rFonts w:ascii="Calibri" w:eastAsia="Calibri" w:hAnsi="Calibri" w:cs="Calibri"/>
                <w:b/>
                <w:bCs/>
                <w:w w:val="105"/>
                <w:szCs w:val="17"/>
                <w:lang w:val="en-US"/>
              </w:rPr>
              <w:t>PL</w:t>
            </w:r>
            <w:r w:rsidRPr="009B05E7">
              <w:rPr>
                <w:rFonts w:ascii="Calibri" w:eastAsia="Calibri" w:hAnsi="Calibri" w:cs="Calibri"/>
                <w:b/>
                <w:bCs/>
                <w:spacing w:val="-1"/>
                <w:w w:val="105"/>
                <w:szCs w:val="17"/>
                <w:lang w:val="en-US"/>
              </w:rPr>
              <w:t>A</w:t>
            </w:r>
            <w:r w:rsidRPr="009B05E7">
              <w:rPr>
                <w:rFonts w:ascii="Calibri" w:eastAsia="Calibri" w:hAnsi="Calibri" w:cs="Calibri"/>
                <w:b/>
                <w:bCs/>
                <w:w w:val="105"/>
                <w:szCs w:val="17"/>
                <w:lang w:val="en-US"/>
              </w:rPr>
              <w:t>MI</w:t>
            </w: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C203B9">
            <w:pPr>
              <w:spacing w:before="87"/>
              <w:jc w:val="right"/>
              <w:rPr>
                <w:rFonts w:ascii="Calibri" w:eastAsia="Calibri" w:hAnsi="Calibri" w:cs="Calibri"/>
                <w:szCs w:val="17"/>
                <w:lang w:val="en-US"/>
              </w:rPr>
            </w:pPr>
            <w:r w:rsidRPr="009B05E7">
              <w:rPr>
                <w:rFonts w:ascii="Calibri" w:eastAsia="Calibri" w:hAnsi="Calibri" w:cs="Calibri"/>
                <w:szCs w:val="17"/>
                <w:lang w:val="en-US"/>
              </w:rPr>
              <w:t>1</w:t>
            </w:r>
            <w:r w:rsidRPr="009B05E7">
              <w:rPr>
                <w:rFonts w:ascii="Calibri" w:eastAsia="Calibri" w:hAnsi="Calibri" w:cs="Calibri"/>
                <w:spacing w:val="-1"/>
                <w:szCs w:val="17"/>
                <w:lang w:val="en-US"/>
              </w:rPr>
              <w:t>.</w:t>
            </w:r>
            <w:r w:rsidRPr="009B05E7">
              <w:rPr>
                <w:rFonts w:ascii="Calibri" w:eastAsia="Calibri" w:hAnsi="Calibri" w:cs="Calibri"/>
                <w:szCs w:val="17"/>
                <w:lang w:val="en-US"/>
              </w:rPr>
              <w:t>486</w:t>
            </w:r>
            <w:r w:rsidRPr="009B05E7">
              <w:rPr>
                <w:rFonts w:ascii="Calibri" w:eastAsia="Calibri" w:hAnsi="Calibri" w:cs="Calibri"/>
                <w:spacing w:val="-1"/>
                <w:szCs w:val="17"/>
                <w:lang w:val="en-US"/>
              </w:rPr>
              <w:t>.</w:t>
            </w:r>
            <w:r w:rsidRPr="009B05E7">
              <w:rPr>
                <w:rFonts w:ascii="Calibri" w:eastAsia="Calibri" w:hAnsi="Calibri" w:cs="Calibri"/>
                <w:szCs w:val="17"/>
                <w:lang w:val="en-US"/>
              </w:rPr>
              <w:t>000</w:t>
            </w:r>
            <w:r w:rsidRPr="009B05E7">
              <w:rPr>
                <w:rFonts w:ascii="Calibri" w:eastAsia="Calibri" w:hAnsi="Calibri" w:cs="Calibri"/>
                <w:spacing w:val="-1"/>
                <w:szCs w:val="17"/>
                <w:lang w:val="en-US"/>
              </w:rPr>
              <w:t>.</w:t>
            </w:r>
            <w:r w:rsidRPr="009B05E7">
              <w:rPr>
                <w:rFonts w:ascii="Calibri" w:eastAsia="Calibri" w:hAnsi="Calibri" w:cs="Calibri"/>
                <w:szCs w:val="17"/>
                <w:lang w:val="en-US"/>
              </w:rPr>
              <w:t>000</w:t>
            </w: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C203B9">
            <w:pPr>
              <w:spacing w:before="87"/>
              <w:jc w:val="right"/>
              <w:rPr>
                <w:rFonts w:ascii="Calibri" w:eastAsia="Calibri" w:hAnsi="Calibri" w:cs="Calibri"/>
                <w:szCs w:val="17"/>
                <w:lang w:val="en-US"/>
              </w:rPr>
            </w:pPr>
            <w:r w:rsidRPr="009B05E7">
              <w:rPr>
                <w:rFonts w:ascii="Calibri" w:eastAsia="Calibri" w:hAnsi="Calibri" w:cs="Calibri"/>
                <w:w w:val="105"/>
                <w:szCs w:val="17"/>
                <w:lang w:val="en-US"/>
              </w:rPr>
              <w:t>735</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579</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961</w:t>
            </w: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C203B9">
            <w:pPr>
              <w:spacing w:before="87"/>
              <w:jc w:val="right"/>
              <w:rPr>
                <w:rFonts w:ascii="Calibri" w:eastAsia="Calibri" w:hAnsi="Calibri" w:cs="Calibri"/>
                <w:szCs w:val="17"/>
                <w:lang w:val="en-US"/>
              </w:rPr>
            </w:pPr>
            <w:r w:rsidRPr="009B05E7">
              <w:rPr>
                <w:rFonts w:ascii="Calibri" w:eastAsia="Calibri" w:hAnsi="Calibri" w:cs="Calibri"/>
                <w:szCs w:val="17"/>
                <w:lang w:val="en-US"/>
              </w:rPr>
              <w:t>1</w:t>
            </w:r>
            <w:r w:rsidRPr="009B05E7">
              <w:rPr>
                <w:rFonts w:ascii="Calibri" w:eastAsia="Calibri" w:hAnsi="Calibri" w:cs="Calibri"/>
                <w:spacing w:val="-1"/>
                <w:szCs w:val="17"/>
                <w:lang w:val="en-US"/>
              </w:rPr>
              <w:t>.</w:t>
            </w:r>
            <w:r w:rsidRPr="009B05E7">
              <w:rPr>
                <w:rFonts w:ascii="Calibri" w:eastAsia="Calibri" w:hAnsi="Calibri" w:cs="Calibri"/>
                <w:szCs w:val="17"/>
                <w:lang w:val="en-US"/>
              </w:rPr>
              <w:t>738</w:t>
            </w:r>
            <w:r w:rsidRPr="009B05E7">
              <w:rPr>
                <w:rFonts w:ascii="Calibri" w:eastAsia="Calibri" w:hAnsi="Calibri" w:cs="Calibri"/>
                <w:spacing w:val="-1"/>
                <w:szCs w:val="17"/>
                <w:lang w:val="en-US"/>
              </w:rPr>
              <w:t>.</w:t>
            </w:r>
            <w:r w:rsidRPr="009B05E7">
              <w:rPr>
                <w:rFonts w:ascii="Calibri" w:eastAsia="Calibri" w:hAnsi="Calibri" w:cs="Calibri"/>
                <w:szCs w:val="17"/>
                <w:lang w:val="en-US"/>
              </w:rPr>
              <w:t>000</w:t>
            </w:r>
            <w:r w:rsidRPr="009B05E7">
              <w:rPr>
                <w:rFonts w:ascii="Calibri" w:eastAsia="Calibri" w:hAnsi="Calibri" w:cs="Calibri"/>
                <w:spacing w:val="-1"/>
                <w:szCs w:val="17"/>
                <w:lang w:val="en-US"/>
              </w:rPr>
              <w:t>.</w:t>
            </w:r>
            <w:r w:rsidRPr="009B05E7">
              <w:rPr>
                <w:rFonts w:ascii="Calibri" w:eastAsia="Calibri" w:hAnsi="Calibri" w:cs="Calibri"/>
                <w:szCs w:val="17"/>
                <w:lang w:val="en-US"/>
              </w:rPr>
              <w:t>000</w:t>
            </w: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C203B9">
            <w:pPr>
              <w:spacing w:before="87"/>
              <w:jc w:val="right"/>
              <w:rPr>
                <w:rFonts w:ascii="Calibri" w:eastAsia="Calibri" w:hAnsi="Calibri" w:cs="Calibri"/>
                <w:szCs w:val="17"/>
                <w:lang w:val="en-US"/>
              </w:rPr>
            </w:pPr>
            <w:r w:rsidRPr="009B05E7">
              <w:rPr>
                <w:rFonts w:ascii="Calibri" w:eastAsia="Calibri" w:hAnsi="Calibri" w:cs="Calibri"/>
                <w:szCs w:val="17"/>
                <w:lang w:val="en-US"/>
              </w:rPr>
              <w:t>1</w:t>
            </w:r>
            <w:r w:rsidRPr="009B05E7">
              <w:rPr>
                <w:rFonts w:ascii="Calibri" w:eastAsia="Calibri" w:hAnsi="Calibri" w:cs="Calibri"/>
                <w:spacing w:val="-1"/>
                <w:szCs w:val="17"/>
                <w:lang w:val="en-US"/>
              </w:rPr>
              <w:t>.</w:t>
            </w:r>
            <w:r w:rsidRPr="009B05E7">
              <w:rPr>
                <w:rFonts w:ascii="Calibri" w:eastAsia="Calibri" w:hAnsi="Calibri" w:cs="Calibri"/>
                <w:szCs w:val="17"/>
                <w:lang w:val="en-US"/>
              </w:rPr>
              <w:t>975</w:t>
            </w:r>
            <w:r w:rsidRPr="009B05E7">
              <w:rPr>
                <w:rFonts w:ascii="Calibri" w:eastAsia="Calibri" w:hAnsi="Calibri" w:cs="Calibri"/>
                <w:spacing w:val="-1"/>
                <w:szCs w:val="17"/>
                <w:lang w:val="en-US"/>
              </w:rPr>
              <w:t>.</w:t>
            </w:r>
            <w:r w:rsidRPr="009B05E7">
              <w:rPr>
                <w:rFonts w:ascii="Calibri" w:eastAsia="Calibri" w:hAnsi="Calibri" w:cs="Calibri"/>
                <w:szCs w:val="17"/>
                <w:lang w:val="en-US"/>
              </w:rPr>
              <w:t>000</w:t>
            </w:r>
            <w:r w:rsidRPr="009B05E7">
              <w:rPr>
                <w:rFonts w:ascii="Calibri" w:eastAsia="Calibri" w:hAnsi="Calibri" w:cs="Calibri"/>
                <w:spacing w:val="-1"/>
                <w:szCs w:val="17"/>
                <w:lang w:val="en-US"/>
              </w:rPr>
              <w:t>.</w:t>
            </w:r>
            <w:r w:rsidRPr="009B05E7">
              <w:rPr>
                <w:rFonts w:ascii="Calibri" w:eastAsia="Calibri" w:hAnsi="Calibri" w:cs="Calibri"/>
                <w:szCs w:val="17"/>
                <w:lang w:val="en-US"/>
              </w:rPr>
              <w:t>000</w:t>
            </w:r>
          </w:p>
        </w:tc>
        <w:tc>
          <w:tcPr>
            <w:tcW w:w="2122" w:type="dxa"/>
            <w:tcBorders>
              <w:top w:val="single" w:sz="7" w:space="0" w:color="000000"/>
              <w:left w:val="single" w:sz="7" w:space="0" w:color="000000"/>
              <w:bottom w:val="single" w:sz="7" w:space="0" w:color="000000"/>
              <w:right w:val="nil"/>
            </w:tcBorders>
            <w:shd w:val="clear" w:color="auto" w:fill="BDD7EE"/>
          </w:tcPr>
          <w:p w:rsidR="009B05E7" w:rsidRPr="009B05E7" w:rsidRDefault="009B05E7" w:rsidP="00C203B9">
            <w:pPr>
              <w:spacing w:before="87"/>
              <w:jc w:val="right"/>
              <w:rPr>
                <w:rFonts w:ascii="Calibri" w:eastAsia="Calibri" w:hAnsi="Calibri" w:cs="Calibri"/>
                <w:szCs w:val="17"/>
                <w:lang w:val="en-US"/>
              </w:rPr>
            </w:pPr>
            <w:r w:rsidRPr="009B05E7">
              <w:rPr>
                <w:rFonts w:ascii="Calibri" w:eastAsia="Calibri" w:hAnsi="Calibri" w:cs="Calibri"/>
                <w:w w:val="105"/>
                <w:szCs w:val="17"/>
                <w:lang w:val="en-US"/>
              </w:rPr>
              <w:t>1</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975</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r>
    </w:tbl>
    <w:p w:rsidR="009B05E7" w:rsidRPr="009B05E7" w:rsidRDefault="009B05E7" w:rsidP="009B05E7">
      <w:pPr>
        <w:rPr>
          <w:rFonts w:ascii="Calibri" w:eastAsia="Calibri" w:hAnsi="Calibri" w:cs="Calibri"/>
          <w:szCs w:val="17"/>
          <w:lang w:val="en-US"/>
        </w:rPr>
        <w:sectPr w:rsidR="009B05E7" w:rsidRPr="009B05E7">
          <w:type w:val="continuous"/>
          <w:pgSz w:w="16834" w:h="11920" w:orient="landscape"/>
          <w:pgMar w:top="660" w:right="920" w:bottom="280" w:left="1240" w:header="708" w:footer="708" w:gutter="0"/>
          <w:cols w:space="708"/>
        </w:sectPr>
      </w:pPr>
    </w:p>
    <w:p w:rsidR="009B05E7" w:rsidRPr="009B05E7" w:rsidRDefault="009B05E7" w:rsidP="009B05E7">
      <w:pPr>
        <w:spacing w:before="8" w:line="180" w:lineRule="exact"/>
        <w:rPr>
          <w:sz w:val="18"/>
          <w:szCs w:val="18"/>
          <w:lang w:val="en-US"/>
        </w:rPr>
      </w:pPr>
    </w:p>
    <w:p w:rsidR="009B05E7" w:rsidRPr="009B05E7" w:rsidRDefault="009B05E7" w:rsidP="009B05E7">
      <w:pPr>
        <w:spacing w:line="200" w:lineRule="exact"/>
        <w:rPr>
          <w:sz w:val="20"/>
          <w:szCs w:val="20"/>
          <w:lang w:val="en-US"/>
        </w:rPr>
      </w:pPr>
    </w:p>
    <w:p w:rsidR="009B05E7" w:rsidRPr="009B05E7" w:rsidRDefault="009B05E7" w:rsidP="009B05E7">
      <w:pPr>
        <w:spacing w:line="200" w:lineRule="exact"/>
        <w:rPr>
          <w:sz w:val="20"/>
          <w:szCs w:val="20"/>
          <w:lang w:val="en-US"/>
        </w:rPr>
      </w:pPr>
    </w:p>
    <w:p w:rsidR="009B05E7" w:rsidRPr="009B05E7" w:rsidRDefault="009B05E7" w:rsidP="00BA599B">
      <w:pPr>
        <w:pStyle w:val="GvdeMetni"/>
        <w:jc w:val="center"/>
        <w:rPr>
          <w:sz w:val="23"/>
          <w:szCs w:val="23"/>
          <w:lang w:val="en-US"/>
        </w:rPr>
      </w:pPr>
      <w:r w:rsidRPr="009B05E7">
        <w:rPr>
          <w:b/>
          <w:bCs/>
          <w:sz w:val="23"/>
          <w:szCs w:val="23"/>
          <w:lang w:val="en-US"/>
        </w:rPr>
        <w:t>F</w:t>
      </w:r>
      <w:r w:rsidRPr="009B05E7">
        <w:rPr>
          <w:b/>
          <w:bCs/>
          <w:spacing w:val="-1"/>
          <w:sz w:val="23"/>
          <w:szCs w:val="23"/>
          <w:lang w:val="en-US"/>
        </w:rPr>
        <w:t>AA</w:t>
      </w:r>
      <w:r w:rsidRPr="009B05E7">
        <w:rPr>
          <w:b/>
          <w:bCs/>
          <w:spacing w:val="-2"/>
          <w:sz w:val="23"/>
          <w:szCs w:val="23"/>
          <w:lang w:val="en-US"/>
        </w:rPr>
        <w:t>L</w:t>
      </w:r>
      <w:r w:rsidRPr="009B05E7">
        <w:rPr>
          <w:b/>
          <w:bCs/>
          <w:spacing w:val="-1"/>
          <w:sz w:val="23"/>
          <w:szCs w:val="23"/>
          <w:lang w:val="en-US"/>
        </w:rPr>
        <w:t>İ</w:t>
      </w:r>
      <w:r w:rsidRPr="009B05E7">
        <w:rPr>
          <w:b/>
          <w:bCs/>
          <w:sz w:val="23"/>
          <w:szCs w:val="23"/>
          <w:lang w:val="en-US"/>
        </w:rPr>
        <w:t>YET</w:t>
      </w:r>
      <w:r w:rsidRPr="009B05E7">
        <w:rPr>
          <w:b/>
          <w:bCs/>
          <w:spacing w:val="33"/>
          <w:sz w:val="23"/>
          <w:szCs w:val="23"/>
          <w:lang w:val="en-US"/>
        </w:rPr>
        <w:t xml:space="preserve"> </w:t>
      </w:r>
      <w:r w:rsidRPr="009B05E7">
        <w:rPr>
          <w:b/>
          <w:bCs/>
          <w:sz w:val="23"/>
          <w:szCs w:val="23"/>
          <w:lang w:val="en-US"/>
        </w:rPr>
        <w:t>M</w:t>
      </w:r>
      <w:r w:rsidRPr="009B05E7">
        <w:rPr>
          <w:b/>
          <w:bCs/>
          <w:spacing w:val="-1"/>
          <w:sz w:val="23"/>
          <w:szCs w:val="23"/>
          <w:lang w:val="en-US"/>
        </w:rPr>
        <w:t>A</w:t>
      </w:r>
      <w:r w:rsidRPr="009B05E7">
        <w:rPr>
          <w:b/>
          <w:bCs/>
          <w:spacing w:val="-2"/>
          <w:sz w:val="23"/>
          <w:szCs w:val="23"/>
          <w:lang w:val="en-US"/>
        </w:rPr>
        <w:t>L</w:t>
      </w:r>
      <w:r w:rsidRPr="009B05E7">
        <w:rPr>
          <w:b/>
          <w:bCs/>
          <w:spacing w:val="-1"/>
          <w:sz w:val="23"/>
          <w:szCs w:val="23"/>
          <w:lang w:val="en-US"/>
        </w:rPr>
        <w:t>İ</w:t>
      </w:r>
      <w:r w:rsidRPr="009B05E7">
        <w:rPr>
          <w:b/>
          <w:bCs/>
          <w:sz w:val="23"/>
          <w:szCs w:val="23"/>
          <w:lang w:val="en-US"/>
        </w:rPr>
        <w:t>YET</w:t>
      </w:r>
      <w:r w:rsidRPr="009B05E7">
        <w:rPr>
          <w:b/>
          <w:bCs/>
          <w:spacing w:val="-2"/>
          <w:sz w:val="23"/>
          <w:szCs w:val="23"/>
          <w:lang w:val="en-US"/>
        </w:rPr>
        <w:t>L</w:t>
      </w:r>
      <w:r w:rsidRPr="009B05E7">
        <w:rPr>
          <w:b/>
          <w:bCs/>
          <w:sz w:val="23"/>
          <w:szCs w:val="23"/>
          <w:lang w:val="en-US"/>
        </w:rPr>
        <w:t>E</w:t>
      </w:r>
      <w:r w:rsidRPr="009B05E7">
        <w:rPr>
          <w:b/>
          <w:bCs/>
          <w:spacing w:val="-1"/>
          <w:sz w:val="23"/>
          <w:szCs w:val="23"/>
          <w:lang w:val="en-US"/>
        </w:rPr>
        <w:t>R</w:t>
      </w:r>
      <w:r w:rsidRPr="009B05E7">
        <w:rPr>
          <w:b/>
          <w:bCs/>
          <w:sz w:val="23"/>
          <w:szCs w:val="23"/>
          <w:lang w:val="en-US"/>
        </w:rPr>
        <w:t>İ</w:t>
      </w:r>
      <w:r w:rsidRPr="009B05E7">
        <w:rPr>
          <w:b/>
          <w:bCs/>
          <w:spacing w:val="31"/>
          <w:sz w:val="23"/>
          <w:szCs w:val="23"/>
          <w:lang w:val="en-US"/>
        </w:rPr>
        <w:t xml:space="preserve"> </w:t>
      </w:r>
      <w:r w:rsidRPr="009B05E7">
        <w:rPr>
          <w:b/>
          <w:bCs/>
          <w:sz w:val="23"/>
          <w:szCs w:val="23"/>
          <w:lang w:val="en-US"/>
        </w:rPr>
        <w:t>T</w:t>
      </w:r>
      <w:r w:rsidRPr="009B05E7">
        <w:rPr>
          <w:b/>
          <w:bCs/>
          <w:spacing w:val="-1"/>
          <w:sz w:val="23"/>
          <w:szCs w:val="23"/>
          <w:lang w:val="en-US"/>
        </w:rPr>
        <w:t>A</w:t>
      </w:r>
      <w:r w:rsidRPr="009B05E7">
        <w:rPr>
          <w:b/>
          <w:bCs/>
          <w:sz w:val="23"/>
          <w:szCs w:val="23"/>
          <w:lang w:val="en-US"/>
        </w:rPr>
        <w:t>B</w:t>
      </w:r>
      <w:r w:rsidRPr="009B05E7">
        <w:rPr>
          <w:b/>
          <w:bCs/>
          <w:spacing w:val="-2"/>
          <w:sz w:val="23"/>
          <w:szCs w:val="23"/>
          <w:lang w:val="en-US"/>
        </w:rPr>
        <w:t>L</w:t>
      </w:r>
      <w:r w:rsidRPr="009B05E7">
        <w:rPr>
          <w:b/>
          <w:bCs/>
          <w:spacing w:val="-1"/>
          <w:sz w:val="23"/>
          <w:szCs w:val="23"/>
          <w:lang w:val="en-US"/>
        </w:rPr>
        <w:t>OSU</w:t>
      </w:r>
    </w:p>
    <w:p w:rsidR="009B05E7" w:rsidRPr="009B05E7" w:rsidRDefault="009B05E7" w:rsidP="009B05E7">
      <w:pPr>
        <w:spacing w:before="7" w:line="170" w:lineRule="exact"/>
        <w:rPr>
          <w:szCs w:val="17"/>
          <w:lang w:val="en-US"/>
        </w:rPr>
      </w:pPr>
    </w:p>
    <w:p w:rsidR="009B05E7" w:rsidRPr="009B05E7" w:rsidRDefault="009B05E7" w:rsidP="009B05E7">
      <w:pPr>
        <w:spacing w:line="170" w:lineRule="exact"/>
        <w:rPr>
          <w:szCs w:val="17"/>
          <w:lang w:val="en-US"/>
        </w:rPr>
        <w:sectPr w:rsidR="009B05E7" w:rsidRPr="009B05E7">
          <w:pgSz w:w="16834" w:h="11920" w:orient="landscape"/>
          <w:pgMar w:top="660" w:right="920" w:bottom="280" w:left="1240" w:header="465" w:footer="0" w:gutter="0"/>
          <w:cols w:space="708"/>
        </w:sectPr>
      </w:pPr>
    </w:p>
    <w:p w:rsidR="00CB2050" w:rsidRDefault="009B05E7" w:rsidP="00CB2050">
      <w:pPr>
        <w:pStyle w:val="TableParagraph"/>
        <w:spacing w:line="240" w:lineRule="auto"/>
        <w:rPr>
          <w:w w:val="105"/>
          <w:lang w:val="en-US"/>
        </w:rPr>
      </w:pPr>
      <w:r w:rsidRPr="009B05E7">
        <w:rPr>
          <w:spacing w:val="-3"/>
          <w:w w:val="105"/>
          <w:lang w:val="en-US"/>
        </w:rPr>
        <w:t>İ</w:t>
      </w:r>
      <w:r w:rsidRPr="009B05E7">
        <w:rPr>
          <w:w w:val="105"/>
          <w:lang w:val="en-US"/>
        </w:rPr>
        <w:t>dare</w:t>
      </w:r>
      <w:r w:rsidRPr="009B05E7">
        <w:rPr>
          <w:spacing w:val="-10"/>
          <w:w w:val="105"/>
          <w:lang w:val="en-US"/>
        </w:rPr>
        <w:t xml:space="preserve"> </w:t>
      </w:r>
      <w:r w:rsidRPr="009B05E7">
        <w:rPr>
          <w:w w:val="105"/>
          <w:lang w:val="en-US"/>
        </w:rPr>
        <w:t>Adı</w:t>
      </w:r>
    </w:p>
    <w:p w:rsidR="009B05E7" w:rsidRPr="009B05E7" w:rsidRDefault="009B05E7" w:rsidP="00CB2050">
      <w:pPr>
        <w:pStyle w:val="TableParagraph"/>
        <w:spacing w:line="240" w:lineRule="auto"/>
        <w:rPr>
          <w:lang w:val="en-US"/>
        </w:rPr>
      </w:pPr>
      <w:r w:rsidRPr="009B05E7">
        <w:rPr>
          <w:w w:val="105"/>
          <w:lang w:val="en-US"/>
        </w:rPr>
        <w:t>Pr</w:t>
      </w:r>
      <w:r w:rsidRPr="009B05E7">
        <w:rPr>
          <w:spacing w:val="-1"/>
          <w:w w:val="105"/>
          <w:lang w:val="en-US"/>
        </w:rPr>
        <w:t>o</w:t>
      </w:r>
      <w:r w:rsidRPr="009B05E7">
        <w:rPr>
          <w:w w:val="105"/>
          <w:lang w:val="en-US"/>
        </w:rPr>
        <w:t>gr</w:t>
      </w:r>
      <w:r w:rsidRPr="009B05E7">
        <w:rPr>
          <w:spacing w:val="-1"/>
          <w:w w:val="105"/>
          <w:lang w:val="en-US"/>
        </w:rPr>
        <w:t>a</w:t>
      </w:r>
      <w:r w:rsidRPr="009B05E7">
        <w:rPr>
          <w:w w:val="105"/>
          <w:lang w:val="en-US"/>
        </w:rPr>
        <w:t>m</w:t>
      </w:r>
      <w:r w:rsidRPr="009B05E7">
        <w:rPr>
          <w:spacing w:val="-18"/>
          <w:w w:val="105"/>
          <w:lang w:val="en-US"/>
        </w:rPr>
        <w:t xml:space="preserve"> </w:t>
      </w:r>
      <w:r w:rsidRPr="009B05E7">
        <w:rPr>
          <w:spacing w:val="-1"/>
          <w:w w:val="105"/>
          <w:lang w:val="en-US"/>
        </w:rPr>
        <w:t>Adı</w:t>
      </w:r>
    </w:p>
    <w:p w:rsidR="009B05E7" w:rsidRPr="009B05E7" w:rsidRDefault="009B05E7" w:rsidP="00CB2050">
      <w:pPr>
        <w:rPr>
          <w:rFonts w:ascii="Calibri" w:eastAsia="Calibri" w:hAnsi="Calibri" w:cs="Calibri"/>
          <w:szCs w:val="17"/>
          <w:lang w:val="en-US"/>
        </w:rPr>
      </w:pPr>
      <w:r w:rsidRPr="009B05E7">
        <w:rPr>
          <w:rFonts w:ascii="Calibri" w:eastAsia="Calibri" w:hAnsi="Calibri" w:cs="Calibri"/>
          <w:b/>
          <w:bCs/>
          <w:spacing w:val="-1"/>
          <w:w w:val="105"/>
          <w:szCs w:val="17"/>
          <w:lang w:val="en-US"/>
        </w:rPr>
        <w:t>A</w:t>
      </w:r>
      <w:r w:rsidRPr="009B05E7">
        <w:rPr>
          <w:rFonts w:ascii="Calibri" w:eastAsia="Calibri" w:hAnsi="Calibri" w:cs="Calibri"/>
          <w:b/>
          <w:bCs/>
          <w:w w:val="105"/>
          <w:szCs w:val="17"/>
          <w:lang w:val="en-US"/>
        </w:rPr>
        <w:t>lt</w:t>
      </w:r>
      <w:r w:rsidRPr="009B05E7">
        <w:rPr>
          <w:rFonts w:ascii="Calibri" w:eastAsia="Calibri" w:hAnsi="Calibri" w:cs="Calibri"/>
          <w:b/>
          <w:bCs/>
          <w:spacing w:val="-12"/>
          <w:w w:val="105"/>
          <w:szCs w:val="17"/>
          <w:lang w:val="en-US"/>
        </w:rPr>
        <w:t xml:space="preserve"> </w:t>
      </w:r>
      <w:r w:rsidRPr="009B05E7">
        <w:rPr>
          <w:rFonts w:ascii="Calibri" w:eastAsia="Calibri" w:hAnsi="Calibri" w:cs="Calibri"/>
          <w:b/>
          <w:bCs/>
          <w:w w:val="105"/>
          <w:szCs w:val="17"/>
          <w:lang w:val="en-US"/>
        </w:rPr>
        <w:t>Pr</w:t>
      </w:r>
      <w:r w:rsidRPr="009B05E7">
        <w:rPr>
          <w:rFonts w:ascii="Calibri" w:eastAsia="Calibri" w:hAnsi="Calibri" w:cs="Calibri"/>
          <w:b/>
          <w:bCs/>
          <w:spacing w:val="-1"/>
          <w:w w:val="105"/>
          <w:szCs w:val="17"/>
          <w:lang w:val="en-US"/>
        </w:rPr>
        <w:t>o</w:t>
      </w:r>
      <w:r w:rsidRPr="009B05E7">
        <w:rPr>
          <w:rFonts w:ascii="Calibri" w:eastAsia="Calibri" w:hAnsi="Calibri" w:cs="Calibri"/>
          <w:b/>
          <w:bCs/>
          <w:w w:val="105"/>
          <w:szCs w:val="17"/>
          <w:lang w:val="en-US"/>
        </w:rPr>
        <w:t>gr</w:t>
      </w:r>
      <w:r w:rsidRPr="009B05E7">
        <w:rPr>
          <w:rFonts w:ascii="Calibri" w:eastAsia="Calibri" w:hAnsi="Calibri" w:cs="Calibri"/>
          <w:b/>
          <w:bCs/>
          <w:spacing w:val="-1"/>
          <w:w w:val="105"/>
          <w:szCs w:val="17"/>
          <w:lang w:val="en-US"/>
        </w:rPr>
        <w:t>a</w:t>
      </w:r>
      <w:r w:rsidRPr="009B05E7">
        <w:rPr>
          <w:rFonts w:ascii="Calibri" w:eastAsia="Calibri" w:hAnsi="Calibri" w:cs="Calibri"/>
          <w:b/>
          <w:bCs/>
          <w:w w:val="105"/>
          <w:szCs w:val="17"/>
          <w:lang w:val="en-US"/>
        </w:rPr>
        <w:t>m</w:t>
      </w:r>
      <w:r w:rsidRPr="009B05E7">
        <w:rPr>
          <w:rFonts w:ascii="Calibri" w:eastAsia="Calibri" w:hAnsi="Calibri" w:cs="Calibri"/>
          <w:b/>
          <w:bCs/>
          <w:spacing w:val="-11"/>
          <w:w w:val="105"/>
          <w:szCs w:val="17"/>
          <w:lang w:val="en-US"/>
        </w:rPr>
        <w:t xml:space="preserve"> </w:t>
      </w:r>
      <w:r w:rsidRPr="009B05E7">
        <w:rPr>
          <w:rFonts w:ascii="Calibri" w:eastAsia="Calibri" w:hAnsi="Calibri" w:cs="Calibri"/>
          <w:b/>
          <w:bCs/>
          <w:spacing w:val="-1"/>
          <w:w w:val="105"/>
          <w:szCs w:val="17"/>
          <w:lang w:val="en-US"/>
        </w:rPr>
        <w:t>Adı</w:t>
      </w:r>
    </w:p>
    <w:p w:rsidR="009B05E7" w:rsidRPr="009B05E7" w:rsidRDefault="009B05E7" w:rsidP="009B05E7">
      <w:pPr>
        <w:spacing w:before="6" w:line="120" w:lineRule="exact"/>
        <w:rPr>
          <w:sz w:val="12"/>
          <w:szCs w:val="12"/>
          <w:lang w:val="en-US"/>
        </w:rPr>
      </w:pPr>
    </w:p>
    <w:p w:rsidR="009B05E7" w:rsidRPr="009B05E7" w:rsidRDefault="009B05E7" w:rsidP="009B05E7">
      <w:pPr>
        <w:spacing w:line="491" w:lineRule="auto"/>
        <w:rPr>
          <w:rFonts w:ascii="Calibri" w:eastAsia="Calibri" w:hAnsi="Calibri" w:cs="Calibri"/>
          <w:szCs w:val="17"/>
          <w:lang w:val="en-US"/>
        </w:rPr>
      </w:pPr>
      <w:r w:rsidRPr="009B05E7">
        <w:rPr>
          <w:rFonts w:ascii="Calibri" w:eastAsia="Calibri" w:hAnsi="Calibri" w:cs="Calibri"/>
          <w:b/>
          <w:bCs/>
          <w:spacing w:val="-1"/>
          <w:w w:val="105"/>
          <w:szCs w:val="17"/>
          <w:lang w:val="en-US"/>
        </w:rPr>
        <w:t>A</w:t>
      </w:r>
      <w:r w:rsidRPr="009B05E7">
        <w:rPr>
          <w:rFonts w:ascii="Calibri" w:eastAsia="Calibri" w:hAnsi="Calibri" w:cs="Calibri"/>
          <w:b/>
          <w:bCs/>
          <w:w w:val="105"/>
          <w:szCs w:val="17"/>
          <w:lang w:val="en-US"/>
        </w:rPr>
        <w:t>lt</w:t>
      </w:r>
      <w:r w:rsidRPr="009B05E7">
        <w:rPr>
          <w:rFonts w:ascii="Calibri" w:eastAsia="Calibri" w:hAnsi="Calibri" w:cs="Calibri"/>
          <w:b/>
          <w:bCs/>
          <w:spacing w:val="-14"/>
          <w:w w:val="105"/>
          <w:szCs w:val="17"/>
          <w:lang w:val="en-US"/>
        </w:rPr>
        <w:t xml:space="preserve"> </w:t>
      </w:r>
      <w:r w:rsidRPr="009B05E7">
        <w:rPr>
          <w:rFonts w:ascii="Calibri" w:eastAsia="Calibri" w:hAnsi="Calibri" w:cs="Calibri"/>
          <w:b/>
          <w:bCs/>
          <w:w w:val="105"/>
          <w:szCs w:val="17"/>
          <w:lang w:val="en-US"/>
        </w:rPr>
        <w:t>Pr</w:t>
      </w:r>
      <w:r w:rsidRPr="009B05E7">
        <w:rPr>
          <w:rFonts w:ascii="Calibri" w:eastAsia="Calibri" w:hAnsi="Calibri" w:cs="Calibri"/>
          <w:b/>
          <w:bCs/>
          <w:spacing w:val="-1"/>
          <w:w w:val="105"/>
          <w:szCs w:val="17"/>
          <w:lang w:val="en-US"/>
        </w:rPr>
        <w:t>o</w:t>
      </w:r>
      <w:r w:rsidRPr="009B05E7">
        <w:rPr>
          <w:rFonts w:ascii="Calibri" w:eastAsia="Calibri" w:hAnsi="Calibri" w:cs="Calibri"/>
          <w:b/>
          <w:bCs/>
          <w:w w:val="105"/>
          <w:szCs w:val="17"/>
          <w:lang w:val="en-US"/>
        </w:rPr>
        <w:t>gr</w:t>
      </w:r>
      <w:r w:rsidRPr="009B05E7">
        <w:rPr>
          <w:rFonts w:ascii="Calibri" w:eastAsia="Calibri" w:hAnsi="Calibri" w:cs="Calibri"/>
          <w:b/>
          <w:bCs/>
          <w:spacing w:val="-1"/>
          <w:w w:val="105"/>
          <w:szCs w:val="17"/>
          <w:lang w:val="en-US"/>
        </w:rPr>
        <w:t>a</w:t>
      </w:r>
      <w:r w:rsidRPr="009B05E7">
        <w:rPr>
          <w:rFonts w:ascii="Calibri" w:eastAsia="Calibri" w:hAnsi="Calibri" w:cs="Calibri"/>
          <w:b/>
          <w:bCs/>
          <w:w w:val="105"/>
          <w:szCs w:val="17"/>
          <w:lang w:val="en-US"/>
        </w:rPr>
        <w:t>m</w:t>
      </w:r>
      <w:r w:rsidRPr="009B05E7">
        <w:rPr>
          <w:rFonts w:ascii="Calibri" w:eastAsia="Calibri" w:hAnsi="Calibri" w:cs="Calibri"/>
          <w:b/>
          <w:bCs/>
          <w:spacing w:val="-14"/>
          <w:w w:val="105"/>
          <w:szCs w:val="17"/>
          <w:lang w:val="en-US"/>
        </w:rPr>
        <w:t xml:space="preserve"> </w:t>
      </w:r>
      <w:r w:rsidRPr="009B05E7">
        <w:rPr>
          <w:rFonts w:ascii="Calibri" w:eastAsia="Calibri" w:hAnsi="Calibri" w:cs="Calibri"/>
          <w:b/>
          <w:bCs/>
          <w:spacing w:val="-1"/>
          <w:w w:val="105"/>
          <w:szCs w:val="17"/>
          <w:lang w:val="en-US"/>
        </w:rPr>
        <w:t>H</w:t>
      </w:r>
      <w:r w:rsidRPr="009B05E7">
        <w:rPr>
          <w:rFonts w:ascii="Calibri" w:eastAsia="Calibri" w:hAnsi="Calibri" w:cs="Calibri"/>
          <w:b/>
          <w:bCs/>
          <w:w w:val="105"/>
          <w:szCs w:val="17"/>
          <w:lang w:val="en-US"/>
        </w:rPr>
        <w:t>e</w:t>
      </w:r>
      <w:r w:rsidRPr="009B05E7">
        <w:rPr>
          <w:rFonts w:ascii="Calibri" w:eastAsia="Calibri" w:hAnsi="Calibri" w:cs="Calibri"/>
          <w:b/>
          <w:bCs/>
          <w:spacing w:val="-1"/>
          <w:w w:val="105"/>
          <w:szCs w:val="17"/>
          <w:lang w:val="en-US"/>
        </w:rPr>
        <w:t>d</w:t>
      </w:r>
      <w:r w:rsidRPr="009B05E7">
        <w:rPr>
          <w:rFonts w:ascii="Calibri" w:eastAsia="Calibri" w:hAnsi="Calibri" w:cs="Calibri"/>
          <w:b/>
          <w:bCs/>
          <w:w w:val="105"/>
          <w:szCs w:val="17"/>
          <w:lang w:val="en-US"/>
        </w:rPr>
        <w:t>e</w:t>
      </w:r>
      <w:r w:rsidRPr="009B05E7">
        <w:rPr>
          <w:rFonts w:ascii="Calibri" w:eastAsia="Calibri" w:hAnsi="Calibri" w:cs="Calibri"/>
          <w:b/>
          <w:bCs/>
          <w:spacing w:val="-1"/>
          <w:w w:val="105"/>
          <w:szCs w:val="17"/>
          <w:lang w:val="en-US"/>
        </w:rPr>
        <w:t>f</w:t>
      </w:r>
      <w:r w:rsidRPr="009B05E7">
        <w:rPr>
          <w:rFonts w:ascii="Calibri" w:eastAsia="Calibri" w:hAnsi="Calibri" w:cs="Calibri"/>
          <w:b/>
          <w:bCs/>
          <w:w w:val="105"/>
          <w:szCs w:val="17"/>
          <w:lang w:val="en-US"/>
        </w:rPr>
        <w:t>i</w:t>
      </w:r>
      <w:r w:rsidRPr="009B05E7">
        <w:rPr>
          <w:rFonts w:ascii="Calibri" w:eastAsia="Calibri" w:hAnsi="Calibri" w:cs="Calibri"/>
          <w:b/>
          <w:bCs/>
          <w:w w:val="103"/>
          <w:szCs w:val="17"/>
          <w:lang w:val="en-US"/>
        </w:rPr>
        <w:t xml:space="preserve"> </w:t>
      </w:r>
      <w:r w:rsidRPr="009B05E7">
        <w:rPr>
          <w:rFonts w:ascii="Calibri" w:eastAsia="Calibri" w:hAnsi="Calibri" w:cs="Calibri"/>
          <w:b/>
          <w:bCs/>
          <w:spacing w:val="1"/>
          <w:w w:val="105"/>
          <w:szCs w:val="17"/>
          <w:lang w:val="en-US"/>
        </w:rPr>
        <w:t>F</w:t>
      </w:r>
      <w:r w:rsidRPr="009B05E7">
        <w:rPr>
          <w:rFonts w:ascii="Calibri" w:eastAsia="Calibri" w:hAnsi="Calibri" w:cs="Calibri"/>
          <w:b/>
          <w:bCs/>
          <w:spacing w:val="-1"/>
          <w:w w:val="105"/>
          <w:szCs w:val="17"/>
          <w:lang w:val="en-US"/>
        </w:rPr>
        <w:t>aa</w:t>
      </w:r>
      <w:r w:rsidRPr="009B05E7">
        <w:rPr>
          <w:rFonts w:ascii="Calibri" w:eastAsia="Calibri" w:hAnsi="Calibri" w:cs="Calibri"/>
          <w:b/>
          <w:bCs/>
          <w:w w:val="105"/>
          <w:szCs w:val="17"/>
          <w:lang w:val="en-US"/>
        </w:rPr>
        <w:t>liyet</w:t>
      </w:r>
      <w:r w:rsidRPr="009B05E7">
        <w:rPr>
          <w:rFonts w:ascii="Calibri" w:eastAsia="Calibri" w:hAnsi="Calibri" w:cs="Calibri"/>
          <w:b/>
          <w:bCs/>
          <w:spacing w:val="-17"/>
          <w:w w:val="105"/>
          <w:szCs w:val="17"/>
          <w:lang w:val="en-US"/>
        </w:rPr>
        <w:t xml:space="preserve"> </w:t>
      </w:r>
      <w:r w:rsidRPr="009B05E7">
        <w:rPr>
          <w:rFonts w:ascii="Calibri" w:eastAsia="Calibri" w:hAnsi="Calibri" w:cs="Calibri"/>
          <w:b/>
          <w:bCs/>
          <w:spacing w:val="-1"/>
          <w:w w:val="105"/>
          <w:szCs w:val="17"/>
          <w:lang w:val="en-US"/>
        </w:rPr>
        <w:t>Ad</w:t>
      </w:r>
      <w:r w:rsidRPr="009B05E7">
        <w:rPr>
          <w:rFonts w:ascii="Calibri" w:eastAsia="Calibri" w:hAnsi="Calibri" w:cs="Calibri"/>
          <w:b/>
          <w:bCs/>
          <w:w w:val="105"/>
          <w:szCs w:val="17"/>
          <w:lang w:val="en-US"/>
        </w:rPr>
        <w:t>ı</w:t>
      </w:r>
    </w:p>
    <w:p w:rsidR="009B05E7" w:rsidRPr="009B05E7" w:rsidRDefault="009B05E7" w:rsidP="009B05E7">
      <w:pPr>
        <w:spacing w:before="18" w:line="260" w:lineRule="exact"/>
        <w:rPr>
          <w:sz w:val="26"/>
          <w:szCs w:val="26"/>
          <w:lang w:val="en-US"/>
        </w:rPr>
      </w:pPr>
    </w:p>
    <w:p w:rsidR="009B05E7" w:rsidRPr="009B05E7" w:rsidRDefault="009B05E7" w:rsidP="009B05E7">
      <w:pPr>
        <w:rPr>
          <w:rFonts w:ascii="Calibri" w:eastAsia="Calibri" w:hAnsi="Calibri" w:cs="Calibri"/>
          <w:szCs w:val="17"/>
          <w:lang w:val="en-US"/>
        </w:rPr>
      </w:pPr>
      <w:r w:rsidRPr="009B05E7">
        <w:rPr>
          <w:rFonts w:ascii="Calibri" w:eastAsia="Calibri" w:hAnsi="Calibri" w:cs="Calibri"/>
          <w:b/>
          <w:bCs/>
          <w:spacing w:val="-1"/>
          <w:w w:val="105"/>
          <w:szCs w:val="17"/>
          <w:lang w:val="en-US"/>
        </w:rPr>
        <w:t>A</w:t>
      </w:r>
      <w:r w:rsidRPr="009B05E7">
        <w:rPr>
          <w:rFonts w:ascii="Calibri" w:eastAsia="Calibri" w:hAnsi="Calibri" w:cs="Calibri"/>
          <w:b/>
          <w:bCs/>
          <w:spacing w:val="1"/>
          <w:w w:val="105"/>
          <w:szCs w:val="17"/>
          <w:lang w:val="en-US"/>
        </w:rPr>
        <w:t>ç</w:t>
      </w:r>
      <w:r w:rsidRPr="009B05E7">
        <w:rPr>
          <w:rFonts w:ascii="Calibri" w:eastAsia="Calibri" w:hAnsi="Calibri" w:cs="Calibri"/>
          <w:b/>
          <w:bCs/>
          <w:w w:val="105"/>
          <w:szCs w:val="17"/>
          <w:lang w:val="en-US"/>
        </w:rPr>
        <w:t>ı</w:t>
      </w:r>
      <w:r w:rsidRPr="009B05E7">
        <w:rPr>
          <w:rFonts w:ascii="Calibri" w:eastAsia="Calibri" w:hAnsi="Calibri" w:cs="Calibri"/>
          <w:b/>
          <w:bCs/>
          <w:spacing w:val="-1"/>
          <w:w w:val="105"/>
          <w:szCs w:val="17"/>
          <w:lang w:val="en-US"/>
        </w:rPr>
        <w:t>k</w:t>
      </w:r>
      <w:r w:rsidRPr="009B05E7">
        <w:rPr>
          <w:rFonts w:ascii="Calibri" w:eastAsia="Calibri" w:hAnsi="Calibri" w:cs="Calibri"/>
          <w:b/>
          <w:bCs/>
          <w:w w:val="105"/>
          <w:szCs w:val="17"/>
          <w:lang w:val="en-US"/>
        </w:rPr>
        <w:t>l</w:t>
      </w:r>
      <w:r w:rsidRPr="009B05E7">
        <w:rPr>
          <w:rFonts w:ascii="Calibri" w:eastAsia="Calibri" w:hAnsi="Calibri" w:cs="Calibri"/>
          <w:b/>
          <w:bCs/>
          <w:spacing w:val="-1"/>
          <w:w w:val="105"/>
          <w:szCs w:val="17"/>
          <w:lang w:val="en-US"/>
        </w:rPr>
        <w:t>am</w:t>
      </w:r>
      <w:r w:rsidRPr="009B05E7">
        <w:rPr>
          <w:rFonts w:ascii="Calibri" w:eastAsia="Calibri" w:hAnsi="Calibri" w:cs="Calibri"/>
          <w:b/>
          <w:bCs/>
          <w:w w:val="105"/>
          <w:szCs w:val="17"/>
          <w:lang w:val="en-US"/>
        </w:rPr>
        <w:t>a</w:t>
      </w:r>
    </w:p>
    <w:p w:rsidR="00CB2050" w:rsidRDefault="009B05E7" w:rsidP="009B05E7">
      <w:pPr>
        <w:spacing w:before="48" w:line="254" w:lineRule="auto"/>
        <w:ind w:right="8578"/>
        <w:rPr>
          <w:rFonts w:ascii="Segoe UI" w:eastAsia="Segoe UI" w:hAnsi="Segoe UI"/>
          <w:w w:val="97"/>
          <w:szCs w:val="17"/>
          <w:lang w:val="en-US"/>
        </w:rPr>
      </w:pPr>
      <w:r w:rsidRPr="009B05E7">
        <w:rPr>
          <w:rFonts w:ascii="Segoe UI" w:eastAsia="Segoe UI" w:hAnsi="Segoe UI"/>
          <w:w w:val="95"/>
          <w:szCs w:val="17"/>
          <w:lang w:val="en-US"/>
        </w:rPr>
        <w:br w:type="column"/>
      </w:r>
      <w:r w:rsidRPr="009B05E7">
        <w:rPr>
          <w:rFonts w:ascii="Segoe UI" w:eastAsia="Segoe UI" w:hAnsi="Segoe UI"/>
          <w:spacing w:val="-1"/>
          <w:w w:val="95"/>
          <w:szCs w:val="17"/>
          <w:lang w:val="en-US"/>
        </w:rPr>
        <w:t>Mİ</w:t>
      </w:r>
      <w:r w:rsidRPr="009B05E7">
        <w:rPr>
          <w:rFonts w:ascii="Segoe UI" w:eastAsia="Segoe UI" w:hAnsi="Segoe UI"/>
          <w:w w:val="95"/>
          <w:szCs w:val="17"/>
          <w:lang w:val="en-US"/>
        </w:rPr>
        <w:t>LLİ</w:t>
      </w:r>
      <w:r w:rsidRPr="009B05E7">
        <w:rPr>
          <w:rFonts w:ascii="Segoe UI" w:eastAsia="Segoe UI" w:hAnsi="Segoe UI"/>
          <w:spacing w:val="-8"/>
          <w:w w:val="95"/>
          <w:szCs w:val="17"/>
          <w:lang w:val="en-US"/>
        </w:rPr>
        <w:t xml:space="preserve"> </w:t>
      </w:r>
      <w:r w:rsidRPr="009B05E7">
        <w:rPr>
          <w:rFonts w:ascii="Segoe UI" w:eastAsia="Segoe UI" w:hAnsi="Segoe UI"/>
          <w:w w:val="95"/>
          <w:szCs w:val="17"/>
          <w:lang w:val="en-US"/>
        </w:rPr>
        <w:t>E</w:t>
      </w:r>
      <w:r w:rsidRPr="009B05E7">
        <w:rPr>
          <w:rFonts w:ascii="Segoe UI" w:eastAsia="Segoe UI" w:hAnsi="Segoe UI"/>
          <w:spacing w:val="-1"/>
          <w:w w:val="95"/>
          <w:szCs w:val="17"/>
          <w:lang w:val="en-US"/>
        </w:rPr>
        <w:t>Ğİ</w:t>
      </w:r>
      <w:r w:rsidRPr="009B05E7">
        <w:rPr>
          <w:rFonts w:ascii="Segoe UI" w:eastAsia="Segoe UI" w:hAnsi="Segoe UI"/>
          <w:spacing w:val="1"/>
          <w:w w:val="95"/>
          <w:szCs w:val="17"/>
          <w:lang w:val="en-US"/>
        </w:rPr>
        <w:t>T</w:t>
      </w:r>
      <w:r w:rsidRPr="009B05E7">
        <w:rPr>
          <w:rFonts w:ascii="Segoe UI" w:eastAsia="Segoe UI" w:hAnsi="Segoe UI"/>
          <w:spacing w:val="-1"/>
          <w:w w:val="95"/>
          <w:szCs w:val="17"/>
          <w:lang w:val="en-US"/>
        </w:rPr>
        <w:t>İ</w:t>
      </w:r>
      <w:r w:rsidRPr="009B05E7">
        <w:rPr>
          <w:rFonts w:ascii="Segoe UI" w:eastAsia="Segoe UI" w:hAnsi="Segoe UI"/>
          <w:w w:val="95"/>
          <w:szCs w:val="17"/>
          <w:lang w:val="en-US"/>
        </w:rPr>
        <w:t>M</w:t>
      </w:r>
      <w:r w:rsidRPr="009B05E7">
        <w:rPr>
          <w:rFonts w:ascii="Segoe UI" w:eastAsia="Segoe UI" w:hAnsi="Segoe UI"/>
          <w:spacing w:val="-7"/>
          <w:w w:val="95"/>
          <w:szCs w:val="17"/>
          <w:lang w:val="en-US"/>
        </w:rPr>
        <w:t xml:space="preserve"> </w:t>
      </w:r>
      <w:r w:rsidRPr="009B05E7">
        <w:rPr>
          <w:rFonts w:ascii="Segoe UI" w:eastAsia="Segoe UI" w:hAnsi="Segoe UI"/>
          <w:w w:val="95"/>
          <w:szCs w:val="17"/>
          <w:lang w:val="en-US"/>
        </w:rPr>
        <w:t>B</w:t>
      </w:r>
      <w:r w:rsidRPr="009B05E7">
        <w:rPr>
          <w:rFonts w:ascii="Segoe UI" w:eastAsia="Segoe UI" w:hAnsi="Segoe UI"/>
          <w:spacing w:val="-2"/>
          <w:w w:val="95"/>
          <w:szCs w:val="17"/>
          <w:lang w:val="en-US"/>
        </w:rPr>
        <w:t>A</w:t>
      </w:r>
      <w:r w:rsidRPr="009B05E7">
        <w:rPr>
          <w:rFonts w:ascii="Segoe UI" w:eastAsia="Segoe UI" w:hAnsi="Segoe UI"/>
          <w:w w:val="95"/>
          <w:szCs w:val="17"/>
          <w:lang w:val="en-US"/>
        </w:rPr>
        <w:t>K</w:t>
      </w:r>
      <w:r w:rsidRPr="009B05E7">
        <w:rPr>
          <w:rFonts w:ascii="Segoe UI" w:eastAsia="Segoe UI" w:hAnsi="Segoe UI"/>
          <w:spacing w:val="-2"/>
          <w:w w:val="95"/>
          <w:szCs w:val="17"/>
          <w:lang w:val="en-US"/>
        </w:rPr>
        <w:t>AN</w:t>
      </w:r>
      <w:r w:rsidRPr="009B05E7">
        <w:rPr>
          <w:rFonts w:ascii="Segoe UI" w:eastAsia="Segoe UI" w:hAnsi="Segoe UI"/>
          <w:w w:val="95"/>
          <w:szCs w:val="17"/>
          <w:lang w:val="en-US"/>
        </w:rPr>
        <w:t>L</w:t>
      </w:r>
      <w:r w:rsidRPr="009B05E7">
        <w:rPr>
          <w:rFonts w:ascii="Segoe UI" w:eastAsia="Segoe UI" w:hAnsi="Segoe UI"/>
          <w:spacing w:val="-1"/>
          <w:w w:val="95"/>
          <w:szCs w:val="17"/>
          <w:lang w:val="en-US"/>
        </w:rPr>
        <w:t>IĞ</w:t>
      </w:r>
      <w:r w:rsidRPr="009B05E7">
        <w:rPr>
          <w:rFonts w:ascii="Segoe UI" w:eastAsia="Segoe UI" w:hAnsi="Segoe UI"/>
          <w:w w:val="95"/>
          <w:szCs w:val="17"/>
          <w:lang w:val="en-US"/>
        </w:rPr>
        <w:t>I</w:t>
      </w:r>
      <w:r w:rsidRPr="009B05E7">
        <w:rPr>
          <w:rFonts w:ascii="Segoe UI" w:eastAsia="Segoe UI" w:hAnsi="Segoe UI"/>
          <w:w w:val="97"/>
          <w:szCs w:val="17"/>
          <w:lang w:val="en-US"/>
        </w:rPr>
        <w:t xml:space="preserve"> </w:t>
      </w:r>
    </w:p>
    <w:p w:rsidR="009B05E7" w:rsidRPr="009B05E7" w:rsidRDefault="009B05E7" w:rsidP="009B05E7">
      <w:pPr>
        <w:spacing w:before="48" w:line="254" w:lineRule="auto"/>
        <w:ind w:right="8578"/>
        <w:rPr>
          <w:rFonts w:ascii="Segoe UI" w:eastAsia="Segoe UI" w:hAnsi="Segoe UI"/>
          <w:szCs w:val="17"/>
          <w:lang w:val="en-US"/>
        </w:rPr>
      </w:pPr>
      <w:r w:rsidRPr="009B05E7">
        <w:rPr>
          <w:rFonts w:ascii="Segoe UI" w:eastAsia="Segoe UI" w:hAnsi="Segoe UI"/>
          <w:spacing w:val="1"/>
          <w:w w:val="95"/>
          <w:szCs w:val="17"/>
          <w:lang w:val="en-US"/>
        </w:rPr>
        <w:t>T</w:t>
      </w:r>
      <w:r w:rsidRPr="009B05E7">
        <w:rPr>
          <w:rFonts w:ascii="Segoe UI" w:eastAsia="Segoe UI" w:hAnsi="Segoe UI"/>
          <w:w w:val="95"/>
          <w:szCs w:val="17"/>
          <w:lang w:val="en-US"/>
        </w:rPr>
        <w:t>E</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EL</w:t>
      </w:r>
      <w:r w:rsidRPr="009B05E7">
        <w:rPr>
          <w:rFonts w:ascii="Segoe UI" w:eastAsia="Segoe UI" w:hAnsi="Segoe UI"/>
          <w:spacing w:val="12"/>
          <w:w w:val="95"/>
          <w:szCs w:val="17"/>
          <w:lang w:val="en-US"/>
        </w:rPr>
        <w:t xml:space="preserve"> </w:t>
      </w:r>
      <w:r w:rsidRPr="009B05E7">
        <w:rPr>
          <w:rFonts w:ascii="Segoe UI" w:eastAsia="Segoe UI" w:hAnsi="Segoe UI"/>
          <w:w w:val="95"/>
          <w:szCs w:val="17"/>
          <w:lang w:val="en-US"/>
        </w:rPr>
        <w:t>E</w:t>
      </w:r>
      <w:r w:rsidRPr="009B05E7">
        <w:rPr>
          <w:rFonts w:ascii="Segoe UI" w:eastAsia="Segoe UI" w:hAnsi="Segoe UI"/>
          <w:spacing w:val="-1"/>
          <w:w w:val="95"/>
          <w:szCs w:val="17"/>
          <w:lang w:val="en-US"/>
        </w:rPr>
        <w:t>Ğİ</w:t>
      </w:r>
      <w:r w:rsidRPr="009B05E7">
        <w:rPr>
          <w:rFonts w:ascii="Segoe UI" w:eastAsia="Segoe UI" w:hAnsi="Segoe UI"/>
          <w:spacing w:val="1"/>
          <w:w w:val="95"/>
          <w:szCs w:val="17"/>
          <w:lang w:val="en-US"/>
        </w:rPr>
        <w:t>T</w:t>
      </w:r>
      <w:r w:rsidRPr="009B05E7">
        <w:rPr>
          <w:rFonts w:ascii="Segoe UI" w:eastAsia="Segoe UI" w:hAnsi="Segoe UI"/>
          <w:spacing w:val="-1"/>
          <w:w w:val="95"/>
          <w:szCs w:val="17"/>
          <w:lang w:val="en-US"/>
        </w:rPr>
        <w:t>İ</w:t>
      </w:r>
      <w:r w:rsidRPr="009B05E7">
        <w:rPr>
          <w:rFonts w:ascii="Segoe UI" w:eastAsia="Segoe UI" w:hAnsi="Segoe UI"/>
          <w:w w:val="95"/>
          <w:szCs w:val="17"/>
          <w:lang w:val="en-US"/>
        </w:rPr>
        <w:t>M</w:t>
      </w:r>
    </w:p>
    <w:p w:rsidR="009B05E7" w:rsidRPr="009B05E7" w:rsidRDefault="009B05E7" w:rsidP="009B05E7">
      <w:pPr>
        <w:ind w:right="8255"/>
        <w:jc w:val="both"/>
        <w:rPr>
          <w:rFonts w:ascii="Segoe UI" w:eastAsia="Segoe UI" w:hAnsi="Segoe UI"/>
          <w:szCs w:val="17"/>
          <w:lang w:val="en-US"/>
        </w:rPr>
      </w:pPr>
      <w:r w:rsidRPr="009B05E7">
        <w:rPr>
          <w:rFonts w:ascii="Segoe UI" w:eastAsia="Segoe UI" w:hAnsi="Segoe UI"/>
          <w:w w:val="95"/>
          <w:szCs w:val="17"/>
          <w:lang w:val="en-US"/>
        </w:rPr>
        <w:t>E</w:t>
      </w:r>
      <w:r w:rsidRPr="009B05E7">
        <w:rPr>
          <w:rFonts w:ascii="Segoe UI" w:eastAsia="Segoe UI" w:hAnsi="Segoe UI"/>
          <w:spacing w:val="-1"/>
          <w:w w:val="95"/>
          <w:szCs w:val="17"/>
          <w:lang w:val="en-US"/>
        </w:rPr>
        <w:t>Ğİ</w:t>
      </w:r>
      <w:r w:rsidRPr="009B05E7">
        <w:rPr>
          <w:rFonts w:ascii="Segoe UI" w:eastAsia="Segoe UI" w:hAnsi="Segoe UI"/>
          <w:spacing w:val="1"/>
          <w:w w:val="95"/>
          <w:szCs w:val="17"/>
          <w:lang w:val="en-US"/>
        </w:rPr>
        <w:t>T</w:t>
      </w:r>
      <w:r w:rsidRPr="009B05E7">
        <w:rPr>
          <w:rFonts w:ascii="Segoe UI" w:eastAsia="Segoe UI" w:hAnsi="Segoe UI"/>
          <w:spacing w:val="-1"/>
          <w:w w:val="95"/>
          <w:szCs w:val="17"/>
          <w:lang w:val="en-US"/>
        </w:rPr>
        <w:t>İM</w:t>
      </w:r>
      <w:r w:rsidRPr="009B05E7">
        <w:rPr>
          <w:rFonts w:ascii="Segoe UI" w:eastAsia="Segoe UI" w:hAnsi="Segoe UI"/>
          <w:w w:val="95"/>
          <w:szCs w:val="17"/>
          <w:lang w:val="en-US"/>
        </w:rPr>
        <w:t>E</w:t>
      </w:r>
      <w:r w:rsidRPr="009B05E7">
        <w:rPr>
          <w:rFonts w:ascii="Segoe UI" w:eastAsia="Segoe UI" w:hAnsi="Segoe UI"/>
          <w:spacing w:val="-1"/>
          <w:w w:val="95"/>
          <w:szCs w:val="17"/>
          <w:lang w:val="en-US"/>
        </w:rPr>
        <w:t xml:space="preserve"> </w:t>
      </w:r>
      <w:r w:rsidRPr="009B05E7">
        <w:rPr>
          <w:rFonts w:ascii="Segoe UI" w:eastAsia="Segoe UI" w:hAnsi="Segoe UI"/>
          <w:w w:val="95"/>
          <w:szCs w:val="17"/>
          <w:lang w:val="en-US"/>
        </w:rPr>
        <w:t>ER</w:t>
      </w:r>
      <w:r w:rsidRPr="009B05E7">
        <w:rPr>
          <w:rFonts w:ascii="Segoe UI" w:eastAsia="Segoe UI" w:hAnsi="Segoe UI"/>
          <w:spacing w:val="-2"/>
          <w:w w:val="95"/>
          <w:szCs w:val="17"/>
          <w:lang w:val="en-US"/>
        </w:rPr>
        <w:t>İ</w:t>
      </w:r>
      <w:r w:rsidRPr="009B05E7">
        <w:rPr>
          <w:rFonts w:ascii="Segoe UI" w:eastAsia="Segoe UI" w:hAnsi="Segoe UI"/>
          <w:spacing w:val="1"/>
          <w:w w:val="95"/>
          <w:szCs w:val="17"/>
          <w:lang w:val="en-US"/>
        </w:rPr>
        <w:t>Ş</w:t>
      </w:r>
      <w:r w:rsidRPr="009B05E7">
        <w:rPr>
          <w:rFonts w:ascii="Segoe UI" w:eastAsia="Segoe UI" w:hAnsi="Segoe UI"/>
          <w:spacing w:val="-1"/>
          <w:w w:val="95"/>
          <w:szCs w:val="17"/>
          <w:lang w:val="en-US"/>
        </w:rPr>
        <w:t>İ</w:t>
      </w:r>
      <w:r w:rsidRPr="009B05E7">
        <w:rPr>
          <w:rFonts w:ascii="Segoe UI" w:eastAsia="Segoe UI" w:hAnsi="Segoe UI"/>
          <w:w w:val="95"/>
          <w:szCs w:val="17"/>
          <w:lang w:val="en-US"/>
        </w:rPr>
        <w:t>M</w:t>
      </w:r>
      <w:r w:rsidRPr="009B05E7">
        <w:rPr>
          <w:rFonts w:ascii="Segoe UI" w:eastAsia="Segoe UI" w:hAnsi="Segoe UI"/>
          <w:spacing w:val="-4"/>
          <w:w w:val="95"/>
          <w:szCs w:val="17"/>
          <w:lang w:val="en-US"/>
        </w:rPr>
        <w:t xml:space="preserve"> </w:t>
      </w:r>
      <w:r w:rsidRPr="009B05E7">
        <w:rPr>
          <w:rFonts w:ascii="Segoe UI" w:eastAsia="Segoe UI" w:hAnsi="Segoe UI"/>
          <w:spacing w:val="-1"/>
          <w:w w:val="95"/>
          <w:szCs w:val="17"/>
          <w:lang w:val="en-US"/>
        </w:rPr>
        <w:t>V</w:t>
      </w:r>
      <w:r w:rsidRPr="009B05E7">
        <w:rPr>
          <w:rFonts w:ascii="Segoe UI" w:eastAsia="Segoe UI" w:hAnsi="Segoe UI"/>
          <w:w w:val="95"/>
          <w:szCs w:val="17"/>
          <w:lang w:val="en-US"/>
        </w:rPr>
        <w:t>E</w:t>
      </w:r>
      <w:r w:rsidRPr="009B05E7">
        <w:rPr>
          <w:rFonts w:ascii="Segoe UI" w:eastAsia="Segoe UI" w:hAnsi="Segoe UI"/>
          <w:spacing w:val="-1"/>
          <w:w w:val="95"/>
          <w:szCs w:val="17"/>
          <w:lang w:val="en-US"/>
        </w:rPr>
        <w:t xml:space="preserve"> </w:t>
      </w:r>
      <w:r w:rsidRPr="009B05E7">
        <w:rPr>
          <w:rFonts w:ascii="Segoe UI" w:eastAsia="Segoe UI" w:hAnsi="Segoe UI"/>
          <w:spacing w:val="1"/>
          <w:w w:val="95"/>
          <w:szCs w:val="17"/>
          <w:lang w:val="en-US"/>
        </w:rPr>
        <w:t>F</w:t>
      </w:r>
      <w:r w:rsidRPr="009B05E7">
        <w:rPr>
          <w:rFonts w:ascii="Segoe UI" w:eastAsia="Segoe UI" w:hAnsi="Segoe UI"/>
          <w:spacing w:val="-1"/>
          <w:w w:val="95"/>
          <w:szCs w:val="17"/>
          <w:lang w:val="en-US"/>
        </w:rPr>
        <w:t>I</w:t>
      </w:r>
      <w:r w:rsidRPr="009B05E7">
        <w:rPr>
          <w:rFonts w:ascii="Segoe UI" w:eastAsia="Segoe UI" w:hAnsi="Segoe UI"/>
          <w:w w:val="95"/>
          <w:szCs w:val="17"/>
          <w:lang w:val="en-US"/>
        </w:rPr>
        <w:t>R</w:t>
      </w:r>
      <w:r w:rsidRPr="009B05E7">
        <w:rPr>
          <w:rFonts w:ascii="Segoe UI" w:eastAsia="Segoe UI" w:hAnsi="Segoe UI"/>
          <w:spacing w:val="1"/>
          <w:w w:val="95"/>
          <w:szCs w:val="17"/>
          <w:lang w:val="en-US"/>
        </w:rPr>
        <w:t>S</w:t>
      </w:r>
      <w:r w:rsidRPr="009B05E7">
        <w:rPr>
          <w:rFonts w:ascii="Segoe UI" w:eastAsia="Segoe UI" w:hAnsi="Segoe UI"/>
          <w:spacing w:val="-2"/>
          <w:w w:val="95"/>
          <w:szCs w:val="17"/>
          <w:lang w:val="en-US"/>
        </w:rPr>
        <w:t>A</w:t>
      </w:r>
      <w:r w:rsidRPr="009B05E7">
        <w:rPr>
          <w:rFonts w:ascii="Segoe UI" w:eastAsia="Segoe UI" w:hAnsi="Segoe UI"/>
          <w:w w:val="95"/>
          <w:szCs w:val="17"/>
          <w:lang w:val="en-US"/>
        </w:rPr>
        <w:t>T</w:t>
      </w:r>
      <w:r w:rsidRPr="009B05E7">
        <w:rPr>
          <w:rFonts w:ascii="Segoe UI" w:eastAsia="Segoe UI" w:hAnsi="Segoe UI"/>
          <w:spacing w:val="-1"/>
          <w:w w:val="95"/>
          <w:szCs w:val="17"/>
          <w:lang w:val="en-US"/>
        </w:rPr>
        <w:t xml:space="preserve"> </w:t>
      </w:r>
      <w:r w:rsidRPr="009B05E7">
        <w:rPr>
          <w:rFonts w:ascii="Segoe UI" w:eastAsia="Segoe UI" w:hAnsi="Segoe UI"/>
          <w:w w:val="95"/>
          <w:szCs w:val="17"/>
          <w:lang w:val="en-US"/>
        </w:rPr>
        <w:t>E</w:t>
      </w:r>
      <w:r w:rsidRPr="009B05E7">
        <w:rPr>
          <w:rFonts w:ascii="Segoe UI" w:eastAsia="Segoe UI" w:hAnsi="Segoe UI"/>
          <w:spacing w:val="1"/>
          <w:w w:val="95"/>
          <w:szCs w:val="17"/>
          <w:lang w:val="en-US"/>
        </w:rPr>
        <w:t>Ş</w:t>
      </w:r>
      <w:r w:rsidRPr="009B05E7">
        <w:rPr>
          <w:rFonts w:ascii="Segoe UI" w:eastAsia="Segoe UI" w:hAnsi="Segoe UI"/>
          <w:spacing w:val="-1"/>
          <w:w w:val="95"/>
          <w:szCs w:val="17"/>
          <w:lang w:val="en-US"/>
        </w:rPr>
        <w:t>İ</w:t>
      </w:r>
      <w:r w:rsidRPr="009B05E7">
        <w:rPr>
          <w:rFonts w:ascii="Segoe UI" w:eastAsia="Segoe UI" w:hAnsi="Segoe UI"/>
          <w:spacing w:val="1"/>
          <w:w w:val="95"/>
          <w:szCs w:val="17"/>
          <w:lang w:val="en-US"/>
        </w:rPr>
        <w:t>T</w:t>
      </w:r>
      <w:r w:rsidRPr="009B05E7">
        <w:rPr>
          <w:rFonts w:ascii="Segoe UI" w:eastAsia="Segoe UI" w:hAnsi="Segoe UI"/>
          <w:w w:val="95"/>
          <w:szCs w:val="17"/>
          <w:lang w:val="en-US"/>
        </w:rPr>
        <w:t>L</w:t>
      </w:r>
      <w:r w:rsidRPr="009B05E7">
        <w:rPr>
          <w:rFonts w:ascii="Segoe UI" w:eastAsia="Segoe UI" w:hAnsi="Segoe UI"/>
          <w:spacing w:val="-1"/>
          <w:w w:val="95"/>
          <w:szCs w:val="17"/>
          <w:lang w:val="en-US"/>
        </w:rPr>
        <w:t>İĞ</w:t>
      </w:r>
      <w:r w:rsidRPr="009B05E7">
        <w:rPr>
          <w:rFonts w:ascii="Segoe UI" w:eastAsia="Segoe UI" w:hAnsi="Segoe UI"/>
          <w:w w:val="95"/>
          <w:szCs w:val="17"/>
          <w:lang w:val="en-US"/>
        </w:rPr>
        <w:t>İ</w:t>
      </w:r>
    </w:p>
    <w:p w:rsidR="009B05E7" w:rsidRPr="009B05E7" w:rsidRDefault="009B05E7" w:rsidP="009B05E7">
      <w:pPr>
        <w:spacing w:before="5" w:line="100" w:lineRule="exact"/>
        <w:rPr>
          <w:sz w:val="10"/>
          <w:szCs w:val="10"/>
          <w:lang w:val="en-US"/>
        </w:rPr>
      </w:pPr>
    </w:p>
    <w:p w:rsidR="009B05E7" w:rsidRPr="009B05E7" w:rsidRDefault="009B05E7" w:rsidP="009B05E7">
      <w:pPr>
        <w:spacing w:line="450" w:lineRule="auto"/>
        <w:ind w:right="2037"/>
        <w:rPr>
          <w:rFonts w:ascii="Segoe UI" w:eastAsia="Segoe UI" w:hAnsi="Segoe UI"/>
          <w:szCs w:val="17"/>
          <w:lang w:val="en-US"/>
        </w:rPr>
      </w:pPr>
      <w:r w:rsidRPr="009B05E7">
        <w:rPr>
          <w:rFonts w:ascii="Segoe UI" w:eastAsia="Segoe UI" w:hAnsi="Segoe UI"/>
          <w:spacing w:val="-2"/>
          <w:w w:val="95"/>
          <w:szCs w:val="17"/>
          <w:lang w:val="en-US"/>
        </w:rPr>
        <w:t>O</w:t>
      </w:r>
      <w:r w:rsidRPr="009B05E7">
        <w:rPr>
          <w:rFonts w:ascii="Segoe UI" w:eastAsia="Segoe UI" w:hAnsi="Segoe UI"/>
          <w:spacing w:val="-1"/>
          <w:w w:val="95"/>
          <w:szCs w:val="17"/>
          <w:lang w:val="en-US"/>
        </w:rPr>
        <w:t>ku</w:t>
      </w:r>
      <w:r w:rsidRPr="009B05E7">
        <w:rPr>
          <w:rFonts w:ascii="Segoe UI" w:eastAsia="Segoe UI" w:hAnsi="Segoe UI"/>
          <w:w w:val="95"/>
          <w:szCs w:val="17"/>
          <w:lang w:val="en-US"/>
        </w:rPr>
        <w:t>l</w:t>
      </w:r>
      <w:r w:rsidRPr="009B05E7">
        <w:rPr>
          <w:rFonts w:ascii="Segoe UI" w:eastAsia="Segoe UI" w:hAnsi="Segoe UI"/>
          <w:spacing w:val="1"/>
          <w:w w:val="95"/>
          <w:szCs w:val="17"/>
          <w:lang w:val="en-US"/>
        </w:rPr>
        <w:t xml:space="preserve"> ö</w:t>
      </w:r>
      <w:r w:rsidRPr="009B05E7">
        <w:rPr>
          <w:rFonts w:ascii="Segoe UI" w:eastAsia="Segoe UI" w:hAnsi="Segoe UI"/>
          <w:spacing w:val="-1"/>
          <w:w w:val="95"/>
          <w:szCs w:val="17"/>
          <w:lang w:val="en-US"/>
        </w:rPr>
        <w:t>n</w:t>
      </w:r>
      <w:r w:rsidRPr="009B05E7">
        <w:rPr>
          <w:rFonts w:ascii="Segoe UI" w:eastAsia="Segoe UI" w:hAnsi="Segoe UI"/>
          <w:w w:val="95"/>
          <w:szCs w:val="17"/>
          <w:lang w:val="en-US"/>
        </w:rPr>
        <w:t>c</w:t>
      </w:r>
      <w:r w:rsidRPr="009B05E7">
        <w:rPr>
          <w:rFonts w:ascii="Segoe UI" w:eastAsia="Segoe UI" w:hAnsi="Segoe UI"/>
          <w:spacing w:val="-1"/>
          <w:w w:val="95"/>
          <w:szCs w:val="17"/>
          <w:lang w:val="en-US"/>
        </w:rPr>
        <w:t>e</w:t>
      </w:r>
      <w:r w:rsidRPr="009B05E7">
        <w:rPr>
          <w:rFonts w:ascii="Segoe UI" w:eastAsia="Segoe UI" w:hAnsi="Segoe UI"/>
          <w:spacing w:val="1"/>
          <w:w w:val="95"/>
          <w:szCs w:val="17"/>
          <w:lang w:val="en-US"/>
        </w:rPr>
        <w:t>s</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 xml:space="preserve"> </w:t>
      </w:r>
      <w:r w:rsidRPr="009B05E7">
        <w:rPr>
          <w:rFonts w:ascii="Segoe UI" w:eastAsia="Segoe UI" w:hAnsi="Segoe UI"/>
          <w:w w:val="95"/>
          <w:szCs w:val="17"/>
          <w:lang w:val="en-US"/>
        </w:rPr>
        <w:t xml:space="preserve">ve </w:t>
      </w:r>
      <w:r w:rsidRPr="009B05E7">
        <w:rPr>
          <w:rFonts w:ascii="Segoe UI" w:eastAsia="Segoe UI" w:hAnsi="Segoe UI"/>
          <w:spacing w:val="-2"/>
          <w:w w:val="95"/>
          <w:szCs w:val="17"/>
          <w:lang w:val="en-US"/>
        </w:rPr>
        <w:t>t</w:t>
      </w:r>
      <w:r w:rsidRPr="009B05E7">
        <w:rPr>
          <w:rFonts w:ascii="Segoe UI" w:eastAsia="Segoe UI" w:hAnsi="Segoe UI"/>
          <w:spacing w:val="-1"/>
          <w:w w:val="95"/>
          <w:szCs w:val="17"/>
          <w:lang w:val="en-US"/>
        </w:rPr>
        <w:t>eme</w:t>
      </w:r>
      <w:r w:rsidRPr="009B05E7">
        <w:rPr>
          <w:rFonts w:ascii="Segoe UI" w:eastAsia="Segoe UI" w:hAnsi="Segoe UI"/>
          <w:w w:val="95"/>
          <w:szCs w:val="17"/>
          <w:lang w:val="en-US"/>
        </w:rPr>
        <w:t>l</w:t>
      </w:r>
      <w:r w:rsidRPr="009B05E7">
        <w:rPr>
          <w:rFonts w:ascii="Segoe UI" w:eastAsia="Segoe UI" w:hAnsi="Segoe UI"/>
          <w:spacing w:val="1"/>
          <w:w w:val="95"/>
          <w:szCs w:val="17"/>
          <w:lang w:val="en-US"/>
        </w:rPr>
        <w:t xml:space="preserve"> </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ğ</w:t>
      </w:r>
      <w:r w:rsidRPr="009B05E7">
        <w:rPr>
          <w:rFonts w:ascii="Segoe UI" w:eastAsia="Segoe UI" w:hAnsi="Segoe UI"/>
          <w:w w:val="95"/>
          <w:szCs w:val="17"/>
          <w:lang w:val="en-US"/>
        </w:rPr>
        <w:t>i</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m</w:t>
      </w:r>
      <w:r w:rsidRPr="009B05E7">
        <w:rPr>
          <w:rFonts w:ascii="Segoe UI" w:eastAsia="Segoe UI" w:hAnsi="Segoe UI"/>
          <w:spacing w:val="-2"/>
          <w:w w:val="95"/>
          <w:szCs w:val="17"/>
          <w:lang w:val="en-US"/>
        </w:rPr>
        <w:t>d</w:t>
      </w:r>
      <w:r w:rsidRPr="009B05E7">
        <w:rPr>
          <w:rFonts w:ascii="Segoe UI" w:eastAsia="Segoe UI" w:hAnsi="Segoe UI"/>
          <w:w w:val="95"/>
          <w:szCs w:val="17"/>
          <w:lang w:val="en-US"/>
        </w:rPr>
        <w:t xml:space="preserve">e </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ğ</w:t>
      </w:r>
      <w:r w:rsidRPr="009B05E7">
        <w:rPr>
          <w:rFonts w:ascii="Segoe UI" w:eastAsia="Segoe UI" w:hAnsi="Segoe UI"/>
          <w:w w:val="95"/>
          <w:szCs w:val="17"/>
          <w:lang w:val="en-US"/>
        </w:rPr>
        <w:t>i</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 xml:space="preserve">im ve </w:t>
      </w:r>
      <w:r w:rsidRPr="009B05E7">
        <w:rPr>
          <w:rFonts w:ascii="Segoe UI" w:eastAsia="Segoe UI" w:hAnsi="Segoe UI"/>
          <w:spacing w:val="1"/>
          <w:w w:val="95"/>
          <w:szCs w:val="17"/>
          <w:lang w:val="en-US"/>
        </w:rPr>
        <w:t>ö</w:t>
      </w:r>
      <w:r w:rsidRPr="009B05E7">
        <w:rPr>
          <w:rFonts w:ascii="Segoe UI" w:eastAsia="Segoe UI" w:hAnsi="Segoe UI"/>
          <w:spacing w:val="-2"/>
          <w:w w:val="95"/>
          <w:szCs w:val="17"/>
          <w:lang w:val="en-US"/>
        </w:rPr>
        <w:t>ğr</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e a</w:t>
      </w:r>
      <w:r w:rsidRPr="009B05E7">
        <w:rPr>
          <w:rFonts w:ascii="Segoe UI" w:eastAsia="Segoe UI" w:hAnsi="Segoe UI"/>
          <w:spacing w:val="-2"/>
          <w:w w:val="95"/>
          <w:szCs w:val="17"/>
          <w:lang w:val="en-US"/>
        </w:rPr>
        <w:t>d</w:t>
      </w:r>
      <w:r w:rsidRPr="009B05E7">
        <w:rPr>
          <w:rFonts w:ascii="Segoe UI" w:eastAsia="Segoe UI" w:hAnsi="Segoe UI"/>
          <w:w w:val="95"/>
          <w:szCs w:val="17"/>
          <w:lang w:val="en-US"/>
        </w:rPr>
        <w:t>il</w:t>
      </w:r>
      <w:r w:rsidRPr="009B05E7">
        <w:rPr>
          <w:rFonts w:ascii="Segoe UI" w:eastAsia="Segoe UI" w:hAnsi="Segoe UI"/>
          <w:spacing w:val="1"/>
          <w:w w:val="95"/>
          <w:szCs w:val="17"/>
          <w:lang w:val="en-US"/>
        </w:rPr>
        <w:t xml:space="preserve"> ş</w:t>
      </w:r>
      <w:r w:rsidRPr="009B05E7">
        <w:rPr>
          <w:rFonts w:ascii="Segoe UI" w:eastAsia="Segoe UI" w:hAnsi="Segoe UI"/>
          <w:w w:val="95"/>
          <w:szCs w:val="17"/>
          <w:lang w:val="en-US"/>
        </w:rPr>
        <w:t>a</w:t>
      </w:r>
      <w:r w:rsidRPr="009B05E7">
        <w:rPr>
          <w:rFonts w:ascii="Segoe UI" w:eastAsia="Segoe UI" w:hAnsi="Segoe UI"/>
          <w:spacing w:val="-2"/>
          <w:w w:val="95"/>
          <w:szCs w:val="17"/>
          <w:lang w:val="en-US"/>
        </w:rPr>
        <w:t>rt</w:t>
      </w:r>
      <w:r w:rsidRPr="009B05E7">
        <w:rPr>
          <w:rFonts w:ascii="Segoe UI" w:eastAsia="Segoe UI" w:hAnsi="Segoe UI"/>
          <w:w w:val="95"/>
          <w:szCs w:val="17"/>
          <w:lang w:val="en-US"/>
        </w:rPr>
        <w:t>lar al</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ı</w:t>
      </w:r>
      <w:r w:rsidRPr="009B05E7">
        <w:rPr>
          <w:rFonts w:ascii="Segoe UI" w:eastAsia="Segoe UI" w:hAnsi="Segoe UI"/>
          <w:spacing w:val="-1"/>
          <w:w w:val="95"/>
          <w:szCs w:val="17"/>
          <w:lang w:val="en-US"/>
        </w:rPr>
        <w:t>n</w:t>
      </w:r>
      <w:r w:rsidRPr="009B05E7">
        <w:rPr>
          <w:rFonts w:ascii="Segoe UI" w:eastAsia="Segoe UI" w:hAnsi="Segoe UI"/>
          <w:spacing w:val="-2"/>
          <w:w w:val="95"/>
          <w:szCs w:val="17"/>
          <w:lang w:val="en-US"/>
        </w:rPr>
        <w:t>d</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 xml:space="preserve"> </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ş</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 xml:space="preserve">in </w:t>
      </w:r>
      <w:r w:rsidRPr="009B05E7">
        <w:rPr>
          <w:rFonts w:ascii="Segoe UI" w:eastAsia="Segoe UI" w:hAnsi="Segoe UI"/>
          <w:spacing w:val="1"/>
          <w:w w:val="95"/>
          <w:szCs w:val="17"/>
          <w:lang w:val="en-US"/>
        </w:rPr>
        <w:t>s</w:t>
      </w:r>
      <w:r w:rsidRPr="009B05E7">
        <w:rPr>
          <w:rFonts w:ascii="Segoe UI" w:eastAsia="Segoe UI" w:hAnsi="Segoe UI"/>
          <w:spacing w:val="-1"/>
          <w:w w:val="95"/>
          <w:szCs w:val="17"/>
          <w:lang w:val="en-US"/>
        </w:rPr>
        <w:t>ü</w:t>
      </w:r>
      <w:r w:rsidRPr="009B05E7">
        <w:rPr>
          <w:rFonts w:ascii="Segoe UI" w:eastAsia="Segoe UI" w:hAnsi="Segoe UI"/>
          <w:spacing w:val="-2"/>
          <w:w w:val="95"/>
          <w:szCs w:val="17"/>
          <w:lang w:val="en-US"/>
        </w:rPr>
        <w:t>rd</w:t>
      </w:r>
      <w:r w:rsidRPr="009B05E7">
        <w:rPr>
          <w:rFonts w:ascii="Segoe UI" w:eastAsia="Segoe UI" w:hAnsi="Segoe UI"/>
          <w:spacing w:val="-1"/>
          <w:w w:val="95"/>
          <w:szCs w:val="17"/>
          <w:lang w:val="en-US"/>
        </w:rPr>
        <w:t>ü</w:t>
      </w:r>
      <w:r w:rsidRPr="009B05E7">
        <w:rPr>
          <w:rFonts w:ascii="Segoe UI" w:eastAsia="Segoe UI" w:hAnsi="Segoe UI"/>
          <w:spacing w:val="-2"/>
          <w:w w:val="95"/>
          <w:szCs w:val="17"/>
          <w:lang w:val="en-US"/>
        </w:rPr>
        <w:t>r</w:t>
      </w:r>
      <w:r w:rsidRPr="009B05E7">
        <w:rPr>
          <w:rFonts w:ascii="Segoe UI" w:eastAsia="Segoe UI" w:hAnsi="Segoe UI"/>
          <w:spacing w:val="-1"/>
          <w:w w:val="95"/>
          <w:szCs w:val="17"/>
          <w:lang w:val="en-US"/>
        </w:rPr>
        <w:t>ü</w:t>
      </w:r>
      <w:r w:rsidRPr="009B05E7">
        <w:rPr>
          <w:rFonts w:ascii="Segoe UI" w:eastAsia="Segoe UI" w:hAnsi="Segoe UI"/>
          <w:w w:val="95"/>
          <w:szCs w:val="17"/>
          <w:lang w:val="en-US"/>
        </w:rPr>
        <w:t>l</w:t>
      </w:r>
      <w:r w:rsidRPr="009B05E7">
        <w:rPr>
          <w:rFonts w:ascii="Segoe UI" w:eastAsia="Segoe UI" w:hAnsi="Segoe UI"/>
          <w:spacing w:val="-1"/>
          <w:w w:val="95"/>
          <w:szCs w:val="17"/>
          <w:lang w:val="en-US"/>
        </w:rPr>
        <w:t>me</w:t>
      </w:r>
      <w:r w:rsidRPr="009B05E7">
        <w:rPr>
          <w:rFonts w:ascii="Segoe UI" w:eastAsia="Segoe UI" w:hAnsi="Segoe UI"/>
          <w:spacing w:val="1"/>
          <w:w w:val="95"/>
          <w:szCs w:val="17"/>
          <w:lang w:val="en-US"/>
        </w:rPr>
        <w:t>s</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 xml:space="preserve"> </w:t>
      </w:r>
      <w:r w:rsidRPr="009B05E7">
        <w:rPr>
          <w:rFonts w:ascii="Segoe UI" w:eastAsia="Segoe UI" w:hAnsi="Segoe UI"/>
          <w:w w:val="95"/>
          <w:szCs w:val="17"/>
          <w:lang w:val="en-US"/>
        </w:rPr>
        <w:t xml:space="preserve">ve </w:t>
      </w:r>
      <w:r w:rsidRPr="009B05E7">
        <w:rPr>
          <w:rFonts w:ascii="Segoe UI" w:eastAsia="Segoe UI" w:hAnsi="Segoe UI"/>
          <w:spacing w:val="-1"/>
          <w:w w:val="95"/>
          <w:szCs w:val="17"/>
          <w:lang w:val="en-US"/>
        </w:rPr>
        <w:t>f</w:t>
      </w:r>
      <w:r w:rsidRPr="009B05E7">
        <w:rPr>
          <w:rFonts w:ascii="Segoe UI" w:eastAsia="Segoe UI" w:hAnsi="Segoe UI"/>
          <w:w w:val="95"/>
          <w:szCs w:val="17"/>
          <w:lang w:val="en-US"/>
        </w:rPr>
        <w:t>ı</w:t>
      </w:r>
      <w:r w:rsidRPr="009B05E7">
        <w:rPr>
          <w:rFonts w:ascii="Segoe UI" w:eastAsia="Segoe UI" w:hAnsi="Segoe UI"/>
          <w:spacing w:val="-2"/>
          <w:w w:val="95"/>
          <w:szCs w:val="17"/>
          <w:lang w:val="en-US"/>
        </w:rPr>
        <w:t>r</w:t>
      </w:r>
      <w:r w:rsidRPr="009B05E7">
        <w:rPr>
          <w:rFonts w:ascii="Segoe UI" w:eastAsia="Segoe UI" w:hAnsi="Segoe UI"/>
          <w:spacing w:val="1"/>
          <w:w w:val="95"/>
          <w:szCs w:val="17"/>
          <w:lang w:val="en-US"/>
        </w:rPr>
        <w:t>s</w:t>
      </w:r>
      <w:r w:rsidRPr="009B05E7">
        <w:rPr>
          <w:rFonts w:ascii="Segoe UI" w:eastAsia="Segoe UI" w:hAnsi="Segoe UI"/>
          <w:w w:val="95"/>
          <w:szCs w:val="17"/>
          <w:lang w:val="en-US"/>
        </w:rPr>
        <w:t xml:space="preserve">at </w:t>
      </w:r>
      <w:r w:rsidRPr="009B05E7">
        <w:rPr>
          <w:rFonts w:ascii="Segoe UI" w:eastAsia="Segoe UI" w:hAnsi="Segoe UI"/>
          <w:spacing w:val="-1"/>
          <w:w w:val="95"/>
          <w:szCs w:val="17"/>
          <w:lang w:val="en-US"/>
        </w:rPr>
        <w:t>e</w:t>
      </w:r>
      <w:r w:rsidRPr="009B05E7">
        <w:rPr>
          <w:rFonts w:ascii="Segoe UI" w:eastAsia="Segoe UI" w:hAnsi="Segoe UI"/>
          <w:spacing w:val="1"/>
          <w:w w:val="95"/>
          <w:szCs w:val="17"/>
          <w:lang w:val="en-US"/>
        </w:rPr>
        <w:t>ş</w:t>
      </w:r>
      <w:r w:rsidRPr="009B05E7">
        <w:rPr>
          <w:rFonts w:ascii="Segoe UI" w:eastAsia="Segoe UI" w:hAnsi="Segoe UI"/>
          <w:w w:val="95"/>
          <w:szCs w:val="17"/>
          <w:lang w:val="en-US"/>
        </w:rPr>
        <w:t>i</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li</w:t>
      </w:r>
      <w:r w:rsidRPr="009B05E7">
        <w:rPr>
          <w:rFonts w:ascii="Segoe UI" w:eastAsia="Segoe UI" w:hAnsi="Segoe UI"/>
          <w:spacing w:val="-2"/>
          <w:w w:val="95"/>
          <w:szCs w:val="17"/>
          <w:lang w:val="en-US"/>
        </w:rPr>
        <w:t>ğ</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n</w:t>
      </w:r>
      <w:r w:rsidRPr="009B05E7">
        <w:rPr>
          <w:rFonts w:ascii="Segoe UI" w:eastAsia="Segoe UI" w:hAnsi="Segoe UI"/>
          <w:w w:val="95"/>
          <w:szCs w:val="17"/>
          <w:lang w:val="en-US"/>
        </w:rPr>
        <w:t>in a</w:t>
      </w:r>
      <w:r w:rsidRPr="009B05E7">
        <w:rPr>
          <w:rFonts w:ascii="Segoe UI" w:eastAsia="Segoe UI" w:hAnsi="Segoe UI"/>
          <w:spacing w:val="-2"/>
          <w:w w:val="95"/>
          <w:szCs w:val="17"/>
          <w:lang w:val="en-US"/>
        </w:rPr>
        <w:t>rt</w:t>
      </w:r>
      <w:r w:rsidRPr="009B05E7">
        <w:rPr>
          <w:rFonts w:ascii="Segoe UI" w:eastAsia="Segoe UI" w:hAnsi="Segoe UI"/>
          <w:w w:val="95"/>
          <w:szCs w:val="17"/>
          <w:lang w:val="en-US"/>
        </w:rPr>
        <w:t>ı</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ıl</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s</w:t>
      </w:r>
      <w:r w:rsidRPr="009B05E7">
        <w:rPr>
          <w:rFonts w:ascii="Segoe UI" w:eastAsia="Segoe UI" w:hAnsi="Segoe UI"/>
          <w:w w:val="95"/>
          <w:szCs w:val="17"/>
          <w:lang w:val="en-US"/>
        </w:rPr>
        <w:t>ı</w:t>
      </w:r>
      <w:r w:rsidRPr="009B05E7">
        <w:rPr>
          <w:rFonts w:ascii="Segoe UI" w:eastAsia="Segoe UI" w:hAnsi="Segoe UI"/>
          <w:w w:val="97"/>
          <w:szCs w:val="17"/>
          <w:lang w:val="en-US"/>
        </w:rPr>
        <w:t xml:space="preserve"> </w:t>
      </w:r>
      <w:r w:rsidRPr="009B05E7">
        <w:rPr>
          <w:rFonts w:ascii="Segoe UI" w:eastAsia="Segoe UI" w:hAnsi="Segoe UI"/>
          <w:spacing w:val="-2"/>
          <w:w w:val="95"/>
          <w:szCs w:val="17"/>
          <w:lang w:val="en-US"/>
        </w:rPr>
        <w:t>Ö</w:t>
      </w:r>
      <w:r w:rsidRPr="009B05E7">
        <w:rPr>
          <w:rFonts w:ascii="Segoe UI" w:eastAsia="Segoe UI" w:hAnsi="Segoe UI"/>
          <w:w w:val="95"/>
          <w:szCs w:val="17"/>
          <w:lang w:val="en-US"/>
        </w:rPr>
        <w:t>z</w:t>
      </w:r>
      <w:r w:rsidRPr="009B05E7">
        <w:rPr>
          <w:rFonts w:ascii="Segoe UI" w:eastAsia="Segoe UI" w:hAnsi="Segoe UI"/>
          <w:spacing w:val="-1"/>
          <w:w w:val="95"/>
          <w:szCs w:val="17"/>
          <w:lang w:val="en-US"/>
        </w:rPr>
        <w:t>e</w:t>
      </w:r>
      <w:r w:rsidRPr="009B05E7">
        <w:rPr>
          <w:rFonts w:ascii="Segoe UI" w:eastAsia="Segoe UI" w:hAnsi="Segoe UI"/>
          <w:w w:val="95"/>
          <w:szCs w:val="17"/>
          <w:lang w:val="en-US"/>
        </w:rPr>
        <w:t>l</w:t>
      </w:r>
      <w:r w:rsidRPr="009B05E7">
        <w:rPr>
          <w:rFonts w:ascii="Segoe UI" w:eastAsia="Segoe UI" w:hAnsi="Segoe UI"/>
          <w:spacing w:val="-6"/>
          <w:w w:val="95"/>
          <w:szCs w:val="17"/>
          <w:lang w:val="en-US"/>
        </w:rPr>
        <w:t xml:space="preserve"> </w:t>
      </w:r>
      <w:r w:rsidRPr="009B05E7">
        <w:rPr>
          <w:rFonts w:ascii="Segoe UI" w:eastAsia="Segoe UI" w:hAnsi="Segoe UI"/>
          <w:spacing w:val="-1"/>
          <w:w w:val="95"/>
          <w:szCs w:val="17"/>
          <w:lang w:val="en-US"/>
        </w:rPr>
        <w:t>İ</w:t>
      </w:r>
      <w:r w:rsidRPr="009B05E7">
        <w:rPr>
          <w:rFonts w:ascii="Segoe UI" w:eastAsia="Segoe UI" w:hAnsi="Segoe UI"/>
          <w:w w:val="95"/>
          <w:szCs w:val="17"/>
          <w:lang w:val="en-US"/>
        </w:rPr>
        <w:t>l</w:t>
      </w:r>
      <w:r w:rsidRPr="009B05E7">
        <w:rPr>
          <w:rFonts w:ascii="Segoe UI" w:eastAsia="Segoe UI" w:hAnsi="Segoe UI"/>
          <w:spacing w:val="-1"/>
          <w:w w:val="95"/>
          <w:szCs w:val="17"/>
          <w:lang w:val="en-US"/>
        </w:rPr>
        <w:t>k</w:t>
      </w:r>
      <w:r w:rsidRPr="009B05E7">
        <w:rPr>
          <w:rFonts w:ascii="Segoe UI" w:eastAsia="Segoe UI" w:hAnsi="Segoe UI"/>
          <w:spacing w:val="1"/>
          <w:w w:val="95"/>
          <w:szCs w:val="17"/>
          <w:lang w:val="en-US"/>
        </w:rPr>
        <w:t>ö</w:t>
      </w:r>
      <w:r w:rsidRPr="009B05E7">
        <w:rPr>
          <w:rFonts w:ascii="Segoe UI" w:eastAsia="Segoe UI" w:hAnsi="Segoe UI"/>
          <w:spacing w:val="-2"/>
          <w:w w:val="95"/>
          <w:szCs w:val="17"/>
          <w:lang w:val="en-US"/>
        </w:rPr>
        <w:t>ğ</w:t>
      </w:r>
      <w:r w:rsidRPr="009B05E7">
        <w:rPr>
          <w:rFonts w:ascii="Segoe UI" w:eastAsia="Segoe UI" w:hAnsi="Segoe UI"/>
          <w:spacing w:val="-3"/>
          <w:w w:val="95"/>
          <w:szCs w:val="17"/>
          <w:lang w:val="en-US"/>
        </w:rPr>
        <w:t>r</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im</w:t>
      </w:r>
      <w:r w:rsidRPr="009B05E7">
        <w:rPr>
          <w:rFonts w:ascii="Segoe UI" w:eastAsia="Segoe UI" w:hAnsi="Segoe UI"/>
          <w:spacing w:val="-7"/>
          <w:w w:val="95"/>
          <w:szCs w:val="17"/>
          <w:lang w:val="en-US"/>
        </w:rPr>
        <w:t xml:space="preserve"> </w:t>
      </w:r>
      <w:r w:rsidRPr="009B05E7">
        <w:rPr>
          <w:rFonts w:ascii="Segoe UI" w:eastAsia="Segoe UI" w:hAnsi="Segoe UI"/>
          <w:spacing w:val="-2"/>
          <w:w w:val="95"/>
          <w:szCs w:val="17"/>
          <w:lang w:val="en-US"/>
        </w:rPr>
        <w:t>O</w:t>
      </w:r>
      <w:r w:rsidRPr="009B05E7">
        <w:rPr>
          <w:rFonts w:ascii="Segoe UI" w:eastAsia="Segoe UI" w:hAnsi="Segoe UI"/>
          <w:spacing w:val="-1"/>
          <w:w w:val="95"/>
          <w:szCs w:val="17"/>
          <w:lang w:val="en-US"/>
        </w:rPr>
        <w:t>ku</w:t>
      </w:r>
      <w:r w:rsidRPr="009B05E7">
        <w:rPr>
          <w:rFonts w:ascii="Segoe UI" w:eastAsia="Segoe UI" w:hAnsi="Segoe UI"/>
          <w:w w:val="95"/>
          <w:szCs w:val="17"/>
          <w:lang w:val="en-US"/>
        </w:rPr>
        <w:t>lla</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ı</w:t>
      </w:r>
      <w:r w:rsidRPr="009B05E7">
        <w:rPr>
          <w:rFonts w:ascii="Segoe UI" w:eastAsia="Segoe UI" w:hAnsi="Segoe UI"/>
          <w:spacing w:val="-1"/>
          <w:w w:val="95"/>
          <w:szCs w:val="17"/>
          <w:lang w:val="en-US"/>
        </w:rPr>
        <w:t>nd</w:t>
      </w:r>
      <w:r w:rsidRPr="009B05E7">
        <w:rPr>
          <w:rFonts w:ascii="Segoe UI" w:eastAsia="Segoe UI" w:hAnsi="Segoe UI"/>
          <w:w w:val="95"/>
          <w:szCs w:val="17"/>
          <w:lang w:val="en-US"/>
        </w:rPr>
        <w:t>a</w:t>
      </w:r>
      <w:r w:rsidRPr="009B05E7">
        <w:rPr>
          <w:rFonts w:ascii="Segoe UI" w:eastAsia="Segoe UI" w:hAnsi="Segoe UI"/>
          <w:spacing w:val="-5"/>
          <w:w w:val="95"/>
          <w:szCs w:val="17"/>
          <w:lang w:val="en-US"/>
        </w:rPr>
        <w:t xml:space="preserve"> </w:t>
      </w:r>
      <w:r w:rsidRPr="009B05E7">
        <w:rPr>
          <w:rFonts w:ascii="Segoe UI" w:eastAsia="Segoe UI" w:hAnsi="Segoe UI"/>
          <w:w w:val="95"/>
          <w:szCs w:val="17"/>
          <w:lang w:val="en-US"/>
        </w:rPr>
        <w:t>E</w:t>
      </w:r>
      <w:r w:rsidRPr="009B05E7">
        <w:rPr>
          <w:rFonts w:ascii="Segoe UI" w:eastAsia="Segoe UI" w:hAnsi="Segoe UI"/>
          <w:spacing w:val="-2"/>
          <w:w w:val="95"/>
          <w:szCs w:val="17"/>
          <w:lang w:val="en-US"/>
        </w:rPr>
        <w:t>ğ</w:t>
      </w:r>
      <w:r w:rsidRPr="009B05E7">
        <w:rPr>
          <w:rFonts w:ascii="Segoe UI" w:eastAsia="Segoe UI" w:hAnsi="Segoe UI"/>
          <w:w w:val="95"/>
          <w:szCs w:val="17"/>
          <w:lang w:val="en-US"/>
        </w:rPr>
        <w:t>i</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im</w:t>
      </w:r>
      <w:r w:rsidRPr="009B05E7">
        <w:rPr>
          <w:rFonts w:ascii="Segoe UI" w:eastAsia="Segoe UI" w:hAnsi="Segoe UI"/>
          <w:spacing w:val="-7"/>
          <w:w w:val="95"/>
          <w:szCs w:val="17"/>
          <w:lang w:val="en-US"/>
        </w:rPr>
        <w:t xml:space="preserve"> </w:t>
      </w:r>
      <w:r w:rsidRPr="009B05E7">
        <w:rPr>
          <w:rFonts w:ascii="Segoe UI" w:eastAsia="Segoe UI" w:hAnsi="Segoe UI"/>
          <w:spacing w:val="-2"/>
          <w:w w:val="95"/>
          <w:szCs w:val="17"/>
          <w:lang w:val="en-US"/>
        </w:rPr>
        <w:t>Öğ</w:t>
      </w:r>
      <w:r w:rsidRPr="009B05E7">
        <w:rPr>
          <w:rFonts w:ascii="Segoe UI" w:eastAsia="Segoe UI" w:hAnsi="Segoe UI"/>
          <w:spacing w:val="-3"/>
          <w:w w:val="95"/>
          <w:szCs w:val="17"/>
          <w:lang w:val="en-US"/>
        </w:rPr>
        <w:t>r</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in</w:t>
      </w:r>
      <w:r w:rsidRPr="009B05E7">
        <w:rPr>
          <w:rFonts w:ascii="Segoe UI" w:eastAsia="Segoe UI" w:hAnsi="Segoe UI"/>
          <w:spacing w:val="-7"/>
          <w:w w:val="95"/>
          <w:szCs w:val="17"/>
          <w:lang w:val="en-US"/>
        </w:rPr>
        <w:t xml:space="preserve"> </w:t>
      </w:r>
      <w:r w:rsidRPr="009B05E7">
        <w:rPr>
          <w:rFonts w:ascii="Segoe UI" w:eastAsia="Segoe UI" w:hAnsi="Segoe UI"/>
          <w:w w:val="95"/>
          <w:szCs w:val="17"/>
          <w:lang w:val="en-US"/>
        </w:rPr>
        <w:t>D</w:t>
      </w:r>
      <w:r w:rsidRPr="009B05E7">
        <w:rPr>
          <w:rFonts w:ascii="Segoe UI" w:eastAsia="Segoe UI" w:hAnsi="Segoe UI"/>
          <w:spacing w:val="-1"/>
          <w:w w:val="95"/>
          <w:szCs w:val="17"/>
          <w:lang w:val="en-US"/>
        </w:rPr>
        <w:t>e</w:t>
      </w:r>
      <w:r w:rsidRPr="009B05E7">
        <w:rPr>
          <w:rFonts w:ascii="Segoe UI" w:eastAsia="Segoe UI" w:hAnsi="Segoe UI"/>
          <w:spacing w:val="1"/>
          <w:w w:val="95"/>
          <w:szCs w:val="17"/>
          <w:lang w:val="en-US"/>
        </w:rPr>
        <w:t>s</w:t>
      </w:r>
      <w:r w:rsidRPr="009B05E7">
        <w:rPr>
          <w:rFonts w:ascii="Segoe UI" w:eastAsia="Segoe UI" w:hAnsi="Segoe UI"/>
          <w:spacing w:val="-2"/>
          <w:w w:val="95"/>
          <w:szCs w:val="17"/>
          <w:lang w:val="en-US"/>
        </w:rPr>
        <w:t>t</w:t>
      </w:r>
      <w:r w:rsidRPr="009B05E7">
        <w:rPr>
          <w:rFonts w:ascii="Segoe UI" w:eastAsia="Segoe UI" w:hAnsi="Segoe UI"/>
          <w:spacing w:val="-1"/>
          <w:w w:val="95"/>
          <w:szCs w:val="17"/>
          <w:lang w:val="en-US"/>
        </w:rPr>
        <w:t>ek</w:t>
      </w:r>
      <w:r w:rsidRPr="009B05E7">
        <w:rPr>
          <w:rFonts w:ascii="Segoe UI" w:eastAsia="Segoe UI" w:hAnsi="Segoe UI"/>
          <w:w w:val="95"/>
          <w:szCs w:val="17"/>
          <w:lang w:val="en-US"/>
        </w:rPr>
        <w:t>l</w:t>
      </w:r>
      <w:r w:rsidRPr="009B05E7">
        <w:rPr>
          <w:rFonts w:ascii="Segoe UI" w:eastAsia="Segoe UI" w:hAnsi="Segoe UI"/>
          <w:spacing w:val="-1"/>
          <w:w w:val="95"/>
          <w:szCs w:val="17"/>
          <w:lang w:val="en-US"/>
        </w:rPr>
        <w:t>enme</w:t>
      </w:r>
      <w:r w:rsidRPr="009B05E7">
        <w:rPr>
          <w:rFonts w:ascii="Segoe UI" w:eastAsia="Segoe UI" w:hAnsi="Segoe UI"/>
          <w:spacing w:val="1"/>
          <w:w w:val="95"/>
          <w:szCs w:val="17"/>
          <w:lang w:val="en-US"/>
        </w:rPr>
        <w:t>s</w:t>
      </w:r>
      <w:r w:rsidRPr="009B05E7">
        <w:rPr>
          <w:rFonts w:ascii="Segoe UI" w:eastAsia="Segoe UI" w:hAnsi="Segoe UI"/>
          <w:w w:val="95"/>
          <w:szCs w:val="17"/>
          <w:lang w:val="en-US"/>
        </w:rPr>
        <w:t>i</w:t>
      </w:r>
    </w:p>
    <w:p w:rsidR="009B05E7" w:rsidRPr="009B05E7" w:rsidRDefault="009B05E7" w:rsidP="009B05E7">
      <w:pPr>
        <w:spacing w:line="164" w:lineRule="exact"/>
        <w:ind w:right="718"/>
        <w:jc w:val="both"/>
        <w:rPr>
          <w:rFonts w:ascii="Segoe UI" w:eastAsia="Segoe UI" w:hAnsi="Segoe UI"/>
          <w:szCs w:val="17"/>
          <w:lang w:val="en-US"/>
        </w:rPr>
      </w:pPr>
      <w:r w:rsidRPr="009B05E7">
        <w:rPr>
          <w:rFonts w:ascii="Segoe UI" w:eastAsia="Segoe UI" w:hAnsi="Segoe UI"/>
          <w:w w:val="95"/>
          <w:szCs w:val="17"/>
          <w:lang w:val="en-US"/>
        </w:rPr>
        <w:t>E</w:t>
      </w:r>
      <w:r w:rsidRPr="009B05E7">
        <w:rPr>
          <w:rFonts w:ascii="Segoe UI" w:eastAsia="Segoe UI" w:hAnsi="Segoe UI"/>
          <w:spacing w:val="-2"/>
          <w:w w:val="95"/>
          <w:szCs w:val="17"/>
          <w:lang w:val="en-US"/>
        </w:rPr>
        <w:t>ğ</w:t>
      </w:r>
      <w:r w:rsidRPr="009B05E7">
        <w:rPr>
          <w:rFonts w:ascii="Segoe UI" w:eastAsia="Segoe UI" w:hAnsi="Segoe UI"/>
          <w:w w:val="95"/>
          <w:szCs w:val="17"/>
          <w:lang w:val="en-US"/>
        </w:rPr>
        <w:t>i</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e</w:t>
      </w:r>
      <w:r w:rsidRPr="009B05E7">
        <w:rPr>
          <w:rFonts w:ascii="Segoe UI" w:eastAsia="Segoe UI" w:hAnsi="Segoe UI"/>
          <w:spacing w:val="-2"/>
          <w:w w:val="95"/>
          <w:szCs w:val="17"/>
          <w:lang w:val="en-US"/>
        </w:rPr>
        <w:t xml:space="preserve"> </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ş</w:t>
      </w:r>
      <w:r w:rsidRPr="009B05E7">
        <w:rPr>
          <w:rFonts w:ascii="Segoe UI" w:eastAsia="Segoe UI" w:hAnsi="Segoe UI"/>
          <w:w w:val="95"/>
          <w:szCs w:val="17"/>
          <w:lang w:val="en-US"/>
        </w:rPr>
        <w:t>im</w:t>
      </w:r>
      <w:r w:rsidRPr="009B05E7">
        <w:rPr>
          <w:rFonts w:ascii="Segoe UI" w:eastAsia="Segoe UI" w:hAnsi="Segoe UI"/>
          <w:spacing w:val="-2"/>
          <w:w w:val="95"/>
          <w:szCs w:val="17"/>
          <w:lang w:val="en-US"/>
        </w:rPr>
        <w:t xml:space="preserve"> </w:t>
      </w:r>
      <w:r w:rsidRPr="009B05E7">
        <w:rPr>
          <w:rFonts w:ascii="Segoe UI" w:eastAsia="Segoe UI" w:hAnsi="Segoe UI"/>
          <w:w w:val="95"/>
          <w:szCs w:val="17"/>
          <w:lang w:val="en-US"/>
        </w:rPr>
        <w:t>ve</w:t>
      </w:r>
      <w:r w:rsidRPr="009B05E7">
        <w:rPr>
          <w:rFonts w:ascii="Segoe UI" w:eastAsia="Segoe UI" w:hAnsi="Segoe UI"/>
          <w:spacing w:val="-2"/>
          <w:w w:val="95"/>
          <w:szCs w:val="17"/>
          <w:lang w:val="en-US"/>
        </w:rPr>
        <w:t xml:space="preserve"> </w:t>
      </w:r>
      <w:r w:rsidRPr="009B05E7">
        <w:rPr>
          <w:rFonts w:ascii="Segoe UI" w:eastAsia="Segoe UI" w:hAnsi="Segoe UI"/>
          <w:spacing w:val="-1"/>
          <w:w w:val="95"/>
          <w:szCs w:val="17"/>
          <w:lang w:val="en-US"/>
        </w:rPr>
        <w:t>k</w:t>
      </w:r>
      <w:r w:rsidRPr="009B05E7">
        <w:rPr>
          <w:rFonts w:ascii="Segoe UI" w:eastAsia="Segoe UI" w:hAnsi="Segoe UI"/>
          <w:w w:val="95"/>
          <w:szCs w:val="17"/>
          <w:lang w:val="en-US"/>
        </w:rPr>
        <w:t>ali</w:t>
      </w:r>
      <w:r w:rsidRPr="009B05E7">
        <w:rPr>
          <w:rFonts w:ascii="Segoe UI" w:eastAsia="Segoe UI" w:hAnsi="Segoe UI"/>
          <w:spacing w:val="-2"/>
          <w:w w:val="95"/>
          <w:szCs w:val="17"/>
          <w:lang w:val="en-US"/>
        </w:rPr>
        <w:t>t</w:t>
      </w:r>
      <w:r w:rsidRPr="009B05E7">
        <w:rPr>
          <w:rFonts w:ascii="Segoe UI" w:eastAsia="Segoe UI" w:hAnsi="Segoe UI"/>
          <w:spacing w:val="-1"/>
          <w:w w:val="95"/>
          <w:szCs w:val="17"/>
          <w:lang w:val="en-US"/>
        </w:rPr>
        <w:t>en</w:t>
      </w:r>
      <w:r w:rsidRPr="009B05E7">
        <w:rPr>
          <w:rFonts w:ascii="Segoe UI" w:eastAsia="Segoe UI" w:hAnsi="Segoe UI"/>
          <w:w w:val="95"/>
          <w:szCs w:val="17"/>
          <w:lang w:val="en-US"/>
        </w:rPr>
        <w:t>in</w:t>
      </w:r>
      <w:r w:rsidRPr="009B05E7">
        <w:rPr>
          <w:rFonts w:ascii="Segoe UI" w:eastAsia="Segoe UI" w:hAnsi="Segoe UI"/>
          <w:spacing w:val="-2"/>
          <w:w w:val="95"/>
          <w:szCs w:val="17"/>
          <w:lang w:val="en-US"/>
        </w:rPr>
        <w:t xml:space="preserve"> </w:t>
      </w:r>
      <w:r w:rsidRPr="009B05E7">
        <w:rPr>
          <w:rFonts w:ascii="Segoe UI" w:eastAsia="Segoe UI" w:hAnsi="Segoe UI"/>
          <w:w w:val="95"/>
          <w:szCs w:val="17"/>
          <w:lang w:val="en-US"/>
        </w:rPr>
        <w:t>a</w:t>
      </w:r>
      <w:r w:rsidRPr="009B05E7">
        <w:rPr>
          <w:rFonts w:ascii="Segoe UI" w:eastAsia="Segoe UI" w:hAnsi="Segoe UI"/>
          <w:spacing w:val="-2"/>
          <w:w w:val="95"/>
          <w:szCs w:val="17"/>
          <w:lang w:val="en-US"/>
        </w:rPr>
        <w:t>rt</w:t>
      </w:r>
      <w:r w:rsidRPr="009B05E7">
        <w:rPr>
          <w:rFonts w:ascii="Segoe UI" w:eastAsia="Segoe UI" w:hAnsi="Segoe UI"/>
          <w:w w:val="95"/>
          <w:szCs w:val="17"/>
          <w:lang w:val="en-US"/>
        </w:rPr>
        <w:t>ı</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ıl</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s</w:t>
      </w:r>
      <w:r w:rsidRPr="009B05E7">
        <w:rPr>
          <w:rFonts w:ascii="Segoe UI" w:eastAsia="Segoe UI" w:hAnsi="Segoe UI"/>
          <w:w w:val="95"/>
          <w:szCs w:val="17"/>
          <w:lang w:val="en-US"/>
        </w:rPr>
        <w:t>ı</w:t>
      </w:r>
      <w:r w:rsidRPr="009B05E7">
        <w:rPr>
          <w:rFonts w:ascii="Segoe UI" w:eastAsia="Segoe UI" w:hAnsi="Segoe UI"/>
          <w:spacing w:val="-1"/>
          <w:w w:val="95"/>
          <w:szCs w:val="17"/>
          <w:lang w:val="en-US"/>
        </w:rPr>
        <w:t>n</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 xml:space="preserve"> y</w:t>
      </w:r>
      <w:r w:rsidRPr="009B05E7">
        <w:rPr>
          <w:rFonts w:ascii="Segoe UI" w:eastAsia="Segoe UI" w:hAnsi="Segoe UI"/>
          <w:spacing w:val="1"/>
          <w:w w:val="95"/>
          <w:szCs w:val="17"/>
          <w:lang w:val="en-US"/>
        </w:rPr>
        <w:t>ö</w:t>
      </w:r>
      <w:r w:rsidRPr="009B05E7">
        <w:rPr>
          <w:rFonts w:ascii="Segoe UI" w:eastAsia="Segoe UI" w:hAnsi="Segoe UI"/>
          <w:spacing w:val="-1"/>
          <w:w w:val="95"/>
          <w:szCs w:val="17"/>
          <w:lang w:val="en-US"/>
        </w:rPr>
        <w:t>ne</w:t>
      </w:r>
      <w:r w:rsidRPr="009B05E7">
        <w:rPr>
          <w:rFonts w:ascii="Segoe UI" w:eastAsia="Segoe UI" w:hAnsi="Segoe UI"/>
          <w:w w:val="95"/>
          <w:szCs w:val="17"/>
          <w:lang w:val="en-US"/>
        </w:rPr>
        <w:t>lik</w:t>
      </w:r>
      <w:r w:rsidRPr="009B05E7">
        <w:rPr>
          <w:rFonts w:ascii="Segoe UI" w:eastAsia="Segoe UI" w:hAnsi="Segoe UI"/>
          <w:spacing w:val="-2"/>
          <w:w w:val="95"/>
          <w:szCs w:val="17"/>
          <w:lang w:val="en-US"/>
        </w:rPr>
        <w:t xml:space="preserve"> </w:t>
      </w:r>
      <w:r w:rsidRPr="009B05E7">
        <w:rPr>
          <w:rFonts w:ascii="Segoe UI" w:eastAsia="Segoe UI" w:hAnsi="Segoe UI"/>
          <w:spacing w:val="1"/>
          <w:w w:val="95"/>
          <w:szCs w:val="17"/>
          <w:lang w:val="en-US"/>
        </w:rPr>
        <w:t>o</w:t>
      </w:r>
      <w:r w:rsidRPr="009B05E7">
        <w:rPr>
          <w:rFonts w:ascii="Segoe UI" w:eastAsia="Segoe UI" w:hAnsi="Segoe UI"/>
          <w:w w:val="95"/>
          <w:szCs w:val="17"/>
          <w:lang w:val="en-US"/>
        </w:rPr>
        <w:t>la</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ak</w:t>
      </w:r>
      <w:r w:rsidRPr="009B05E7">
        <w:rPr>
          <w:rFonts w:ascii="Segoe UI" w:eastAsia="Segoe UI" w:hAnsi="Segoe UI"/>
          <w:spacing w:val="-2"/>
          <w:w w:val="95"/>
          <w:szCs w:val="17"/>
          <w:lang w:val="en-US"/>
        </w:rPr>
        <w:t xml:space="preserve"> </w:t>
      </w:r>
      <w:r w:rsidRPr="009B05E7">
        <w:rPr>
          <w:rFonts w:ascii="Segoe UI" w:eastAsia="Segoe UI" w:hAnsi="Segoe UI"/>
          <w:w w:val="95"/>
          <w:szCs w:val="17"/>
          <w:lang w:val="en-US"/>
        </w:rPr>
        <w:t>2</w:t>
      </w:r>
      <w:r w:rsidRPr="009B05E7">
        <w:rPr>
          <w:rFonts w:ascii="Segoe UI" w:eastAsia="Segoe UI" w:hAnsi="Segoe UI"/>
          <w:spacing w:val="-1"/>
          <w:w w:val="95"/>
          <w:szCs w:val="17"/>
          <w:lang w:val="en-US"/>
        </w:rPr>
        <w:t>0</w:t>
      </w:r>
      <w:r w:rsidRPr="009B05E7">
        <w:rPr>
          <w:rFonts w:ascii="Segoe UI" w:eastAsia="Segoe UI" w:hAnsi="Segoe UI"/>
          <w:w w:val="95"/>
          <w:szCs w:val="17"/>
          <w:lang w:val="en-US"/>
        </w:rPr>
        <w:t>1</w:t>
      </w:r>
      <w:r w:rsidRPr="009B05E7">
        <w:rPr>
          <w:rFonts w:ascii="Segoe UI" w:eastAsia="Segoe UI" w:hAnsi="Segoe UI"/>
          <w:spacing w:val="-1"/>
          <w:w w:val="95"/>
          <w:szCs w:val="17"/>
          <w:lang w:val="en-US"/>
        </w:rPr>
        <w:t>4</w:t>
      </w:r>
      <w:r w:rsidRPr="009B05E7">
        <w:rPr>
          <w:rFonts w:ascii="Segoe UI" w:eastAsia="Segoe UI" w:hAnsi="Segoe UI"/>
          <w:w w:val="95"/>
          <w:szCs w:val="17"/>
          <w:lang w:val="en-US"/>
        </w:rPr>
        <w:t>-</w:t>
      </w:r>
      <w:r w:rsidRPr="009B05E7">
        <w:rPr>
          <w:rFonts w:ascii="Segoe UI" w:eastAsia="Segoe UI" w:hAnsi="Segoe UI"/>
          <w:spacing w:val="-2"/>
          <w:w w:val="95"/>
          <w:szCs w:val="17"/>
          <w:lang w:val="en-US"/>
        </w:rPr>
        <w:t xml:space="preserve"> </w:t>
      </w:r>
      <w:r w:rsidRPr="009B05E7">
        <w:rPr>
          <w:rFonts w:ascii="Segoe UI" w:eastAsia="Segoe UI" w:hAnsi="Segoe UI"/>
          <w:w w:val="95"/>
          <w:szCs w:val="17"/>
          <w:lang w:val="en-US"/>
        </w:rPr>
        <w:t>2</w:t>
      </w:r>
      <w:r w:rsidRPr="009B05E7">
        <w:rPr>
          <w:rFonts w:ascii="Segoe UI" w:eastAsia="Segoe UI" w:hAnsi="Segoe UI"/>
          <w:spacing w:val="-1"/>
          <w:w w:val="95"/>
          <w:szCs w:val="17"/>
          <w:lang w:val="en-US"/>
        </w:rPr>
        <w:t>0</w:t>
      </w:r>
      <w:r w:rsidRPr="009B05E7">
        <w:rPr>
          <w:rFonts w:ascii="Segoe UI" w:eastAsia="Segoe UI" w:hAnsi="Segoe UI"/>
          <w:w w:val="95"/>
          <w:szCs w:val="17"/>
          <w:lang w:val="en-US"/>
        </w:rPr>
        <w:t>15</w:t>
      </w:r>
      <w:r w:rsidRPr="009B05E7">
        <w:rPr>
          <w:rFonts w:ascii="Segoe UI" w:eastAsia="Segoe UI" w:hAnsi="Segoe UI"/>
          <w:spacing w:val="-1"/>
          <w:w w:val="95"/>
          <w:szCs w:val="17"/>
          <w:lang w:val="en-US"/>
        </w:rPr>
        <w:t xml:space="preserve"> e</w:t>
      </w:r>
      <w:r w:rsidRPr="009B05E7">
        <w:rPr>
          <w:rFonts w:ascii="Segoe UI" w:eastAsia="Segoe UI" w:hAnsi="Segoe UI"/>
          <w:spacing w:val="-2"/>
          <w:w w:val="95"/>
          <w:szCs w:val="17"/>
          <w:lang w:val="en-US"/>
        </w:rPr>
        <w:t>ğ</w:t>
      </w:r>
      <w:r w:rsidRPr="009B05E7">
        <w:rPr>
          <w:rFonts w:ascii="Segoe UI" w:eastAsia="Segoe UI" w:hAnsi="Segoe UI"/>
          <w:w w:val="95"/>
          <w:szCs w:val="17"/>
          <w:lang w:val="en-US"/>
        </w:rPr>
        <w:t>i</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im</w:t>
      </w:r>
      <w:r w:rsidRPr="009B05E7">
        <w:rPr>
          <w:rFonts w:ascii="Segoe UI" w:eastAsia="Segoe UI" w:hAnsi="Segoe UI"/>
          <w:spacing w:val="-2"/>
          <w:w w:val="95"/>
          <w:szCs w:val="17"/>
          <w:lang w:val="en-US"/>
        </w:rPr>
        <w:t xml:space="preserve"> </w:t>
      </w:r>
      <w:r w:rsidRPr="009B05E7">
        <w:rPr>
          <w:rFonts w:ascii="Segoe UI" w:eastAsia="Segoe UI" w:hAnsi="Segoe UI"/>
          <w:spacing w:val="1"/>
          <w:w w:val="95"/>
          <w:szCs w:val="17"/>
          <w:lang w:val="en-US"/>
        </w:rPr>
        <w:t>ö</w:t>
      </w:r>
      <w:r w:rsidRPr="009B05E7">
        <w:rPr>
          <w:rFonts w:ascii="Segoe UI" w:eastAsia="Segoe UI" w:hAnsi="Segoe UI"/>
          <w:spacing w:val="-2"/>
          <w:w w:val="95"/>
          <w:szCs w:val="17"/>
          <w:lang w:val="en-US"/>
        </w:rPr>
        <w:t>ğr</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im</w:t>
      </w:r>
      <w:r w:rsidRPr="009B05E7">
        <w:rPr>
          <w:rFonts w:ascii="Segoe UI" w:eastAsia="Segoe UI" w:hAnsi="Segoe UI"/>
          <w:spacing w:val="-2"/>
          <w:w w:val="95"/>
          <w:szCs w:val="17"/>
          <w:lang w:val="en-US"/>
        </w:rPr>
        <w:t xml:space="preserve"> </w:t>
      </w:r>
      <w:r w:rsidRPr="009B05E7">
        <w:rPr>
          <w:rFonts w:ascii="Segoe UI" w:eastAsia="Segoe UI" w:hAnsi="Segoe UI"/>
          <w:spacing w:val="-1"/>
          <w:w w:val="95"/>
          <w:szCs w:val="17"/>
          <w:lang w:val="en-US"/>
        </w:rPr>
        <w:t>y</w:t>
      </w:r>
      <w:r w:rsidRPr="009B05E7">
        <w:rPr>
          <w:rFonts w:ascii="Segoe UI" w:eastAsia="Segoe UI" w:hAnsi="Segoe UI"/>
          <w:w w:val="95"/>
          <w:szCs w:val="17"/>
          <w:lang w:val="en-US"/>
        </w:rPr>
        <w:t>ılı</w:t>
      </w:r>
      <w:r w:rsidRPr="009B05E7">
        <w:rPr>
          <w:rFonts w:ascii="Segoe UI" w:eastAsia="Segoe UI" w:hAnsi="Segoe UI"/>
          <w:spacing w:val="-1"/>
          <w:w w:val="95"/>
          <w:szCs w:val="17"/>
          <w:lang w:val="en-US"/>
        </w:rPr>
        <w:t>n</w:t>
      </w:r>
      <w:r w:rsidRPr="009B05E7">
        <w:rPr>
          <w:rFonts w:ascii="Segoe UI" w:eastAsia="Segoe UI" w:hAnsi="Segoe UI"/>
          <w:spacing w:val="-2"/>
          <w:w w:val="95"/>
          <w:szCs w:val="17"/>
          <w:lang w:val="en-US"/>
        </w:rPr>
        <w:t>d</w:t>
      </w:r>
      <w:r w:rsidRPr="009B05E7">
        <w:rPr>
          <w:rFonts w:ascii="Segoe UI" w:eastAsia="Segoe UI" w:hAnsi="Segoe UI"/>
          <w:w w:val="95"/>
          <w:szCs w:val="17"/>
          <w:lang w:val="en-US"/>
        </w:rPr>
        <w:t>an</w:t>
      </w:r>
      <w:r w:rsidRPr="009B05E7">
        <w:rPr>
          <w:rFonts w:ascii="Segoe UI" w:eastAsia="Segoe UI" w:hAnsi="Segoe UI"/>
          <w:spacing w:val="-2"/>
          <w:w w:val="95"/>
          <w:szCs w:val="17"/>
          <w:lang w:val="en-US"/>
        </w:rPr>
        <w:t xml:space="preserve"> </w:t>
      </w:r>
      <w:r w:rsidRPr="009B05E7">
        <w:rPr>
          <w:rFonts w:ascii="Segoe UI" w:eastAsia="Segoe UI" w:hAnsi="Segoe UI"/>
          <w:w w:val="95"/>
          <w:szCs w:val="17"/>
          <w:lang w:val="en-US"/>
        </w:rPr>
        <w:t>i</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i</w:t>
      </w:r>
      <w:r w:rsidRPr="009B05E7">
        <w:rPr>
          <w:rFonts w:ascii="Segoe UI" w:eastAsia="Segoe UI" w:hAnsi="Segoe UI"/>
          <w:spacing w:val="-2"/>
          <w:w w:val="95"/>
          <w:szCs w:val="17"/>
          <w:lang w:val="en-US"/>
        </w:rPr>
        <w:t>b</w:t>
      </w:r>
      <w:r w:rsidRPr="009B05E7">
        <w:rPr>
          <w:rFonts w:ascii="Segoe UI" w:eastAsia="Segoe UI" w:hAnsi="Segoe UI"/>
          <w:w w:val="95"/>
          <w:szCs w:val="17"/>
          <w:lang w:val="en-US"/>
        </w:rPr>
        <w:t>a</w:t>
      </w:r>
      <w:r w:rsidRPr="009B05E7">
        <w:rPr>
          <w:rFonts w:ascii="Segoe UI" w:eastAsia="Segoe UI" w:hAnsi="Segoe UI"/>
          <w:spacing w:val="-2"/>
          <w:w w:val="95"/>
          <w:szCs w:val="17"/>
          <w:lang w:val="en-US"/>
        </w:rPr>
        <w:t>r</w:t>
      </w:r>
      <w:r w:rsidRPr="009B05E7">
        <w:rPr>
          <w:rFonts w:ascii="Segoe UI" w:eastAsia="Segoe UI" w:hAnsi="Segoe UI"/>
          <w:spacing w:val="-1"/>
          <w:w w:val="95"/>
          <w:szCs w:val="17"/>
          <w:lang w:val="en-US"/>
        </w:rPr>
        <w:t>e</w:t>
      </w:r>
      <w:r w:rsidRPr="009B05E7">
        <w:rPr>
          <w:rFonts w:ascii="Segoe UI" w:eastAsia="Segoe UI" w:hAnsi="Segoe UI"/>
          <w:w w:val="95"/>
          <w:szCs w:val="17"/>
          <w:lang w:val="en-US"/>
        </w:rPr>
        <w:t>n</w:t>
      </w:r>
      <w:r w:rsidRPr="009B05E7">
        <w:rPr>
          <w:rFonts w:ascii="Segoe UI" w:eastAsia="Segoe UI" w:hAnsi="Segoe UI"/>
          <w:spacing w:val="-2"/>
          <w:w w:val="95"/>
          <w:szCs w:val="17"/>
          <w:lang w:val="en-US"/>
        </w:rPr>
        <w:t xml:space="preserve"> </w:t>
      </w:r>
      <w:r w:rsidRPr="009B05E7">
        <w:rPr>
          <w:rFonts w:ascii="Segoe UI" w:eastAsia="Segoe UI" w:hAnsi="Segoe UI"/>
          <w:spacing w:val="-1"/>
          <w:w w:val="95"/>
          <w:szCs w:val="17"/>
          <w:lang w:val="en-US"/>
        </w:rPr>
        <w:t>5</w:t>
      </w:r>
      <w:r w:rsidRPr="009B05E7">
        <w:rPr>
          <w:rFonts w:ascii="Segoe UI" w:eastAsia="Segoe UI" w:hAnsi="Segoe UI"/>
          <w:w w:val="95"/>
          <w:szCs w:val="17"/>
          <w:lang w:val="en-US"/>
        </w:rPr>
        <w:t>5</w:t>
      </w:r>
      <w:r w:rsidRPr="009B05E7">
        <w:rPr>
          <w:rFonts w:ascii="Segoe UI" w:eastAsia="Segoe UI" w:hAnsi="Segoe UI"/>
          <w:spacing w:val="-1"/>
          <w:w w:val="95"/>
          <w:szCs w:val="17"/>
          <w:lang w:val="en-US"/>
        </w:rPr>
        <w:t>8</w:t>
      </w:r>
      <w:r w:rsidRPr="009B05E7">
        <w:rPr>
          <w:rFonts w:ascii="Segoe UI" w:eastAsia="Segoe UI" w:hAnsi="Segoe UI"/>
          <w:w w:val="95"/>
          <w:szCs w:val="17"/>
          <w:lang w:val="en-US"/>
        </w:rPr>
        <w:t>0</w:t>
      </w:r>
      <w:r w:rsidRPr="009B05E7">
        <w:rPr>
          <w:rFonts w:ascii="Segoe UI" w:eastAsia="Segoe UI" w:hAnsi="Segoe UI"/>
          <w:spacing w:val="-1"/>
          <w:w w:val="95"/>
          <w:szCs w:val="17"/>
          <w:lang w:val="en-US"/>
        </w:rPr>
        <w:t xml:space="preserve"> </w:t>
      </w:r>
      <w:r w:rsidRPr="009B05E7">
        <w:rPr>
          <w:rFonts w:ascii="Segoe UI" w:eastAsia="Segoe UI" w:hAnsi="Segoe UI"/>
          <w:spacing w:val="1"/>
          <w:w w:val="95"/>
          <w:szCs w:val="17"/>
          <w:lang w:val="en-US"/>
        </w:rPr>
        <w:t>s</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y</w:t>
      </w:r>
      <w:r w:rsidRPr="009B05E7">
        <w:rPr>
          <w:rFonts w:ascii="Segoe UI" w:eastAsia="Segoe UI" w:hAnsi="Segoe UI"/>
          <w:w w:val="95"/>
          <w:szCs w:val="17"/>
          <w:lang w:val="en-US"/>
        </w:rPr>
        <w:t>ılı</w:t>
      </w:r>
      <w:r w:rsidRPr="009B05E7">
        <w:rPr>
          <w:rFonts w:ascii="Segoe UI" w:eastAsia="Segoe UI" w:hAnsi="Segoe UI"/>
          <w:spacing w:val="-1"/>
          <w:w w:val="95"/>
          <w:szCs w:val="17"/>
          <w:lang w:val="en-US"/>
        </w:rPr>
        <w:t xml:space="preserve"> </w:t>
      </w:r>
      <w:r w:rsidRPr="009B05E7">
        <w:rPr>
          <w:rFonts w:ascii="Segoe UI" w:eastAsia="Segoe UI" w:hAnsi="Segoe UI"/>
          <w:spacing w:val="-2"/>
          <w:w w:val="95"/>
          <w:szCs w:val="17"/>
          <w:lang w:val="en-US"/>
        </w:rPr>
        <w:t>Ö</w:t>
      </w:r>
      <w:r w:rsidRPr="009B05E7">
        <w:rPr>
          <w:rFonts w:ascii="Segoe UI" w:eastAsia="Segoe UI" w:hAnsi="Segoe UI"/>
          <w:w w:val="95"/>
          <w:szCs w:val="17"/>
          <w:lang w:val="en-US"/>
        </w:rPr>
        <w:t>z</w:t>
      </w:r>
      <w:r w:rsidRPr="009B05E7">
        <w:rPr>
          <w:rFonts w:ascii="Segoe UI" w:eastAsia="Segoe UI" w:hAnsi="Segoe UI"/>
          <w:spacing w:val="-1"/>
          <w:w w:val="95"/>
          <w:szCs w:val="17"/>
          <w:lang w:val="en-US"/>
        </w:rPr>
        <w:t>e</w:t>
      </w:r>
      <w:r w:rsidRPr="009B05E7">
        <w:rPr>
          <w:rFonts w:ascii="Segoe UI" w:eastAsia="Segoe UI" w:hAnsi="Segoe UI"/>
          <w:w w:val="95"/>
          <w:szCs w:val="17"/>
          <w:lang w:val="en-US"/>
        </w:rPr>
        <w:t>l</w:t>
      </w:r>
      <w:r w:rsidRPr="009B05E7">
        <w:rPr>
          <w:rFonts w:ascii="Segoe UI" w:eastAsia="Segoe UI" w:hAnsi="Segoe UI"/>
          <w:spacing w:val="-1"/>
          <w:w w:val="95"/>
          <w:szCs w:val="17"/>
          <w:lang w:val="en-US"/>
        </w:rPr>
        <w:t xml:space="preserve"> </w:t>
      </w:r>
      <w:r w:rsidRPr="009B05E7">
        <w:rPr>
          <w:rFonts w:ascii="Segoe UI" w:eastAsia="Segoe UI" w:hAnsi="Segoe UI"/>
          <w:spacing w:val="-2"/>
          <w:w w:val="95"/>
          <w:szCs w:val="17"/>
          <w:lang w:val="en-US"/>
        </w:rPr>
        <w:t>Öğr</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im</w:t>
      </w:r>
      <w:r w:rsidRPr="009B05E7">
        <w:rPr>
          <w:rFonts w:ascii="Segoe UI" w:eastAsia="Segoe UI" w:hAnsi="Segoe UI"/>
          <w:spacing w:val="-2"/>
          <w:w w:val="95"/>
          <w:szCs w:val="17"/>
          <w:lang w:val="en-US"/>
        </w:rPr>
        <w:t xml:space="preserve"> </w:t>
      </w:r>
      <w:r w:rsidRPr="009B05E7">
        <w:rPr>
          <w:rFonts w:ascii="Segoe UI" w:eastAsia="Segoe UI" w:hAnsi="Segoe UI"/>
          <w:w w:val="95"/>
          <w:szCs w:val="17"/>
          <w:lang w:val="en-US"/>
        </w:rPr>
        <w:t>K</w:t>
      </w:r>
      <w:r w:rsidRPr="009B05E7">
        <w:rPr>
          <w:rFonts w:ascii="Segoe UI" w:eastAsia="Segoe UI" w:hAnsi="Segoe UI"/>
          <w:spacing w:val="-1"/>
          <w:w w:val="95"/>
          <w:szCs w:val="17"/>
          <w:lang w:val="en-US"/>
        </w:rPr>
        <w:t>u</w:t>
      </w:r>
      <w:r w:rsidRPr="009B05E7">
        <w:rPr>
          <w:rFonts w:ascii="Segoe UI" w:eastAsia="Segoe UI" w:hAnsi="Segoe UI"/>
          <w:spacing w:val="-2"/>
          <w:w w:val="95"/>
          <w:szCs w:val="17"/>
          <w:lang w:val="en-US"/>
        </w:rPr>
        <w:t>r</w:t>
      </w:r>
      <w:r w:rsidRPr="009B05E7">
        <w:rPr>
          <w:rFonts w:ascii="Segoe UI" w:eastAsia="Segoe UI" w:hAnsi="Segoe UI"/>
          <w:spacing w:val="-1"/>
          <w:w w:val="95"/>
          <w:szCs w:val="17"/>
          <w:lang w:val="en-US"/>
        </w:rPr>
        <w:t>um</w:t>
      </w:r>
      <w:r w:rsidRPr="009B05E7">
        <w:rPr>
          <w:rFonts w:ascii="Segoe UI" w:eastAsia="Segoe UI" w:hAnsi="Segoe UI"/>
          <w:w w:val="95"/>
          <w:szCs w:val="17"/>
          <w:lang w:val="en-US"/>
        </w:rPr>
        <w:t>la</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ı</w:t>
      </w:r>
      <w:r w:rsidRPr="009B05E7">
        <w:rPr>
          <w:rFonts w:ascii="Segoe UI" w:eastAsia="Segoe UI" w:hAnsi="Segoe UI"/>
          <w:spacing w:val="-1"/>
          <w:w w:val="95"/>
          <w:szCs w:val="17"/>
          <w:lang w:val="en-US"/>
        </w:rPr>
        <w:t xml:space="preserve"> </w:t>
      </w:r>
      <w:r w:rsidRPr="009B05E7">
        <w:rPr>
          <w:rFonts w:ascii="Segoe UI" w:eastAsia="Segoe UI" w:hAnsi="Segoe UI"/>
          <w:w w:val="95"/>
          <w:szCs w:val="17"/>
          <w:lang w:val="en-US"/>
        </w:rPr>
        <w:t>Ka</w:t>
      </w:r>
      <w:r w:rsidRPr="009B05E7">
        <w:rPr>
          <w:rFonts w:ascii="Segoe UI" w:eastAsia="Segoe UI" w:hAnsi="Segoe UI"/>
          <w:spacing w:val="-1"/>
          <w:w w:val="95"/>
          <w:szCs w:val="17"/>
          <w:lang w:val="en-US"/>
        </w:rPr>
        <w:t>nun</w:t>
      </w:r>
      <w:r w:rsidRPr="009B05E7">
        <w:rPr>
          <w:rFonts w:ascii="Segoe UI" w:eastAsia="Segoe UI" w:hAnsi="Segoe UI"/>
          <w:w w:val="95"/>
          <w:szCs w:val="17"/>
          <w:lang w:val="en-US"/>
        </w:rPr>
        <w:t>u</w:t>
      </w:r>
    </w:p>
    <w:p w:rsidR="009B05E7" w:rsidRPr="009B05E7" w:rsidRDefault="009B05E7" w:rsidP="009B05E7">
      <w:pPr>
        <w:spacing w:before="2" w:line="241" w:lineRule="auto"/>
        <w:ind w:right="431"/>
        <w:jc w:val="both"/>
        <w:rPr>
          <w:rFonts w:ascii="Segoe UI" w:eastAsia="Segoe UI" w:hAnsi="Segoe UI"/>
          <w:szCs w:val="17"/>
          <w:lang w:val="en-US"/>
        </w:rPr>
      </w:pPr>
      <w:proofErr w:type="gramStart"/>
      <w:r w:rsidRPr="009B05E7">
        <w:rPr>
          <w:rFonts w:ascii="Segoe UI" w:eastAsia="Segoe UI" w:hAnsi="Segoe UI"/>
          <w:spacing w:val="-1"/>
          <w:w w:val="95"/>
          <w:szCs w:val="17"/>
          <w:lang w:val="en-US"/>
        </w:rPr>
        <w:t>k</w:t>
      </w:r>
      <w:r w:rsidRPr="009B05E7">
        <w:rPr>
          <w:rFonts w:ascii="Segoe UI" w:eastAsia="Segoe UI" w:hAnsi="Segoe UI"/>
          <w:w w:val="95"/>
          <w:szCs w:val="17"/>
          <w:lang w:val="en-US"/>
        </w:rPr>
        <w:t>a</w:t>
      </w:r>
      <w:r w:rsidRPr="009B05E7">
        <w:rPr>
          <w:rFonts w:ascii="Segoe UI" w:eastAsia="Segoe UI" w:hAnsi="Segoe UI"/>
          <w:spacing w:val="-2"/>
          <w:w w:val="95"/>
          <w:szCs w:val="17"/>
          <w:lang w:val="en-US"/>
        </w:rPr>
        <w:t>p</w:t>
      </w:r>
      <w:r w:rsidRPr="009B05E7">
        <w:rPr>
          <w:rFonts w:ascii="Segoe UI" w:eastAsia="Segoe UI" w:hAnsi="Segoe UI"/>
          <w:spacing w:val="1"/>
          <w:w w:val="95"/>
          <w:szCs w:val="17"/>
          <w:lang w:val="en-US"/>
        </w:rPr>
        <w:t>s</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ı</w:t>
      </w:r>
      <w:r w:rsidRPr="009B05E7">
        <w:rPr>
          <w:rFonts w:ascii="Segoe UI" w:eastAsia="Segoe UI" w:hAnsi="Segoe UI"/>
          <w:spacing w:val="-1"/>
          <w:w w:val="95"/>
          <w:szCs w:val="17"/>
          <w:lang w:val="en-US"/>
        </w:rPr>
        <w:t>n</w:t>
      </w:r>
      <w:r w:rsidRPr="009B05E7">
        <w:rPr>
          <w:rFonts w:ascii="Segoe UI" w:eastAsia="Segoe UI" w:hAnsi="Segoe UI"/>
          <w:spacing w:val="-2"/>
          <w:w w:val="95"/>
          <w:szCs w:val="17"/>
          <w:lang w:val="en-US"/>
        </w:rPr>
        <w:t>d</w:t>
      </w:r>
      <w:r w:rsidRPr="009B05E7">
        <w:rPr>
          <w:rFonts w:ascii="Segoe UI" w:eastAsia="Segoe UI" w:hAnsi="Segoe UI"/>
          <w:w w:val="95"/>
          <w:szCs w:val="17"/>
          <w:lang w:val="en-US"/>
        </w:rPr>
        <w:t>a</w:t>
      </w:r>
      <w:proofErr w:type="gramEnd"/>
      <w:r w:rsidRPr="009B05E7">
        <w:rPr>
          <w:rFonts w:ascii="Segoe UI" w:eastAsia="Segoe UI" w:hAnsi="Segoe UI"/>
          <w:spacing w:val="-2"/>
          <w:w w:val="95"/>
          <w:szCs w:val="17"/>
          <w:lang w:val="en-US"/>
        </w:rPr>
        <w:t xml:space="preserve"> </w:t>
      </w:r>
      <w:r w:rsidRPr="009B05E7">
        <w:rPr>
          <w:rFonts w:ascii="Segoe UI" w:eastAsia="Segoe UI" w:hAnsi="Segoe UI"/>
          <w:spacing w:val="1"/>
          <w:w w:val="95"/>
          <w:szCs w:val="17"/>
          <w:lang w:val="en-US"/>
        </w:rPr>
        <w:t>ö</w:t>
      </w:r>
      <w:r w:rsidRPr="009B05E7">
        <w:rPr>
          <w:rFonts w:ascii="Segoe UI" w:eastAsia="Segoe UI" w:hAnsi="Segoe UI"/>
          <w:spacing w:val="-2"/>
          <w:w w:val="95"/>
          <w:szCs w:val="17"/>
          <w:lang w:val="en-US"/>
        </w:rPr>
        <w:t>rg</w:t>
      </w:r>
      <w:r w:rsidRPr="009B05E7">
        <w:rPr>
          <w:rFonts w:ascii="Segoe UI" w:eastAsia="Segoe UI" w:hAnsi="Segoe UI"/>
          <w:spacing w:val="-1"/>
          <w:w w:val="95"/>
          <w:szCs w:val="17"/>
          <w:lang w:val="en-US"/>
        </w:rPr>
        <w:t>ü</w:t>
      </w:r>
      <w:r w:rsidRPr="009B05E7">
        <w:rPr>
          <w:rFonts w:ascii="Segoe UI" w:eastAsia="Segoe UI" w:hAnsi="Segoe UI"/>
          <w:w w:val="95"/>
          <w:szCs w:val="17"/>
          <w:lang w:val="en-US"/>
        </w:rPr>
        <w:t>n</w:t>
      </w:r>
      <w:r w:rsidRPr="009B05E7">
        <w:rPr>
          <w:rFonts w:ascii="Segoe UI" w:eastAsia="Segoe UI" w:hAnsi="Segoe UI"/>
          <w:spacing w:val="-3"/>
          <w:w w:val="95"/>
          <w:szCs w:val="17"/>
          <w:lang w:val="en-US"/>
        </w:rPr>
        <w:t xml:space="preserve"> </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ğ</w:t>
      </w:r>
      <w:r w:rsidRPr="009B05E7">
        <w:rPr>
          <w:rFonts w:ascii="Segoe UI" w:eastAsia="Segoe UI" w:hAnsi="Segoe UI"/>
          <w:w w:val="95"/>
          <w:szCs w:val="17"/>
          <w:lang w:val="en-US"/>
        </w:rPr>
        <w:t>i</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im</w:t>
      </w:r>
      <w:r w:rsidRPr="009B05E7">
        <w:rPr>
          <w:rFonts w:ascii="Segoe UI" w:eastAsia="Segoe UI" w:hAnsi="Segoe UI"/>
          <w:spacing w:val="-3"/>
          <w:w w:val="95"/>
          <w:szCs w:val="17"/>
          <w:lang w:val="en-US"/>
        </w:rPr>
        <w:t xml:space="preserve"> </w:t>
      </w:r>
      <w:r w:rsidRPr="009B05E7">
        <w:rPr>
          <w:rFonts w:ascii="Segoe UI" w:eastAsia="Segoe UI" w:hAnsi="Segoe UI"/>
          <w:spacing w:val="-1"/>
          <w:w w:val="95"/>
          <w:szCs w:val="17"/>
          <w:lang w:val="en-US"/>
        </w:rPr>
        <w:t>y</w:t>
      </w:r>
      <w:r w:rsidRPr="009B05E7">
        <w:rPr>
          <w:rFonts w:ascii="Segoe UI" w:eastAsia="Segoe UI" w:hAnsi="Segoe UI"/>
          <w:w w:val="95"/>
          <w:szCs w:val="17"/>
          <w:lang w:val="en-US"/>
        </w:rPr>
        <w:t>a</w:t>
      </w:r>
      <w:r w:rsidRPr="009B05E7">
        <w:rPr>
          <w:rFonts w:ascii="Segoe UI" w:eastAsia="Segoe UI" w:hAnsi="Segoe UI"/>
          <w:spacing w:val="-2"/>
          <w:w w:val="95"/>
          <w:szCs w:val="17"/>
          <w:lang w:val="en-US"/>
        </w:rPr>
        <w:t>p</w:t>
      </w:r>
      <w:r w:rsidRPr="009B05E7">
        <w:rPr>
          <w:rFonts w:ascii="Segoe UI" w:eastAsia="Segoe UI" w:hAnsi="Segoe UI"/>
          <w:w w:val="95"/>
          <w:szCs w:val="17"/>
          <w:lang w:val="en-US"/>
        </w:rPr>
        <w:t>an</w:t>
      </w:r>
      <w:r w:rsidRPr="009B05E7">
        <w:rPr>
          <w:rFonts w:ascii="Segoe UI" w:eastAsia="Segoe UI" w:hAnsi="Segoe UI"/>
          <w:spacing w:val="-3"/>
          <w:w w:val="95"/>
          <w:szCs w:val="17"/>
          <w:lang w:val="en-US"/>
        </w:rPr>
        <w:t xml:space="preserve"> </w:t>
      </w:r>
      <w:r w:rsidRPr="009B05E7">
        <w:rPr>
          <w:rFonts w:ascii="Segoe UI" w:eastAsia="Segoe UI" w:hAnsi="Segoe UI"/>
          <w:spacing w:val="1"/>
          <w:w w:val="95"/>
          <w:szCs w:val="17"/>
          <w:lang w:val="en-US"/>
        </w:rPr>
        <w:t>ö</w:t>
      </w:r>
      <w:r w:rsidRPr="009B05E7">
        <w:rPr>
          <w:rFonts w:ascii="Segoe UI" w:eastAsia="Segoe UI" w:hAnsi="Segoe UI"/>
          <w:w w:val="95"/>
          <w:szCs w:val="17"/>
          <w:lang w:val="en-US"/>
        </w:rPr>
        <w:t>z</w:t>
      </w:r>
      <w:r w:rsidRPr="009B05E7">
        <w:rPr>
          <w:rFonts w:ascii="Segoe UI" w:eastAsia="Segoe UI" w:hAnsi="Segoe UI"/>
          <w:spacing w:val="-1"/>
          <w:w w:val="95"/>
          <w:szCs w:val="17"/>
          <w:lang w:val="en-US"/>
        </w:rPr>
        <w:t>e</w:t>
      </w:r>
      <w:r w:rsidRPr="009B05E7">
        <w:rPr>
          <w:rFonts w:ascii="Segoe UI" w:eastAsia="Segoe UI" w:hAnsi="Segoe UI"/>
          <w:w w:val="95"/>
          <w:szCs w:val="17"/>
          <w:lang w:val="en-US"/>
        </w:rPr>
        <w:t>l</w:t>
      </w:r>
      <w:r w:rsidRPr="009B05E7">
        <w:rPr>
          <w:rFonts w:ascii="Segoe UI" w:eastAsia="Segoe UI" w:hAnsi="Segoe UI"/>
          <w:spacing w:val="-2"/>
          <w:w w:val="95"/>
          <w:szCs w:val="17"/>
          <w:lang w:val="en-US"/>
        </w:rPr>
        <w:t xml:space="preserve"> </w:t>
      </w:r>
      <w:r w:rsidRPr="009B05E7">
        <w:rPr>
          <w:rFonts w:ascii="Segoe UI" w:eastAsia="Segoe UI" w:hAnsi="Segoe UI"/>
          <w:spacing w:val="1"/>
          <w:w w:val="95"/>
          <w:szCs w:val="17"/>
          <w:lang w:val="en-US"/>
        </w:rPr>
        <w:t>o</w:t>
      </w:r>
      <w:r w:rsidRPr="009B05E7">
        <w:rPr>
          <w:rFonts w:ascii="Segoe UI" w:eastAsia="Segoe UI" w:hAnsi="Segoe UI"/>
          <w:spacing w:val="-1"/>
          <w:w w:val="95"/>
          <w:szCs w:val="17"/>
          <w:lang w:val="en-US"/>
        </w:rPr>
        <w:t>ku</w:t>
      </w:r>
      <w:r w:rsidRPr="009B05E7">
        <w:rPr>
          <w:rFonts w:ascii="Segoe UI" w:eastAsia="Segoe UI" w:hAnsi="Segoe UI"/>
          <w:w w:val="95"/>
          <w:szCs w:val="17"/>
          <w:lang w:val="en-US"/>
        </w:rPr>
        <w:t>l</w:t>
      </w:r>
      <w:r w:rsidRPr="009B05E7">
        <w:rPr>
          <w:rFonts w:ascii="Segoe UI" w:eastAsia="Segoe UI" w:hAnsi="Segoe UI"/>
          <w:spacing w:val="-2"/>
          <w:w w:val="95"/>
          <w:szCs w:val="17"/>
          <w:lang w:val="en-US"/>
        </w:rPr>
        <w:t xml:space="preserve"> </w:t>
      </w:r>
      <w:r w:rsidRPr="009B05E7">
        <w:rPr>
          <w:rFonts w:ascii="Segoe UI" w:eastAsia="Segoe UI" w:hAnsi="Segoe UI"/>
          <w:spacing w:val="1"/>
          <w:w w:val="95"/>
          <w:szCs w:val="17"/>
          <w:lang w:val="en-US"/>
        </w:rPr>
        <w:t>ö</w:t>
      </w:r>
      <w:r w:rsidRPr="009B05E7">
        <w:rPr>
          <w:rFonts w:ascii="Segoe UI" w:eastAsia="Segoe UI" w:hAnsi="Segoe UI"/>
          <w:spacing w:val="-1"/>
          <w:w w:val="95"/>
          <w:szCs w:val="17"/>
          <w:lang w:val="en-US"/>
        </w:rPr>
        <w:t>n</w:t>
      </w:r>
      <w:r w:rsidRPr="009B05E7">
        <w:rPr>
          <w:rFonts w:ascii="Segoe UI" w:eastAsia="Segoe UI" w:hAnsi="Segoe UI"/>
          <w:w w:val="95"/>
          <w:szCs w:val="17"/>
          <w:lang w:val="en-US"/>
        </w:rPr>
        <w:t>c</w:t>
      </w:r>
      <w:r w:rsidRPr="009B05E7">
        <w:rPr>
          <w:rFonts w:ascii="Segoe UI" w:eastAsia="Segoe UI" w:hAnsi="Segoe UI"/>
          <w:spacing w:val="-1"/>
          <w:w w:val="95"/>
          <w:szCs w:val="17"/>
          <w:lang w:val="en-US"/>
        </w:rPr>
        <w:t>e</w:t>
      </w:r>
      <w:r w:rsidRPr="009B05E7">
        <w:rPr>
          <w:rFonts w:ascii="Segoe UI" w:eastAsia="Segoe UI" w:hAnsi="Segoe UI"/>
          <w:spacing w:val="1"/>
          <w:w w:val="95"/>
          <w:szCs w:val="17"/>
          <w:lang w:val="en-US"/>
        </w:rPr>
        <w:t>s</w:t>
      </w:r>
      <w:r w:rsidRPr="009B05E7">
        <w:rPr>
          <w:rFonts w:ascii="Segoe UI" w:eastAsia="Segoe UI" w:hAnsi="Segoe UI"/>
          <w:w w:val="95"/>
          <w:szCs w:val="17"/>
          <w:lang w:val="en-US"/>
        </w:rPr>
        <w:t>i,</w:t>
      </w:r>
      <w:r w:rsidRPr="009B05E7">
        <w:rPr>
          <w:rFonts w:ascii="Segoe UI" w:eastAsia="Segoe UI" w:hAnsi="Segoe UI"/>
          <w:spacing w:val="-3"/>
          <w:w w:val="95"/>
          <w:szCs w:val="17"/>
          <w:lang w:val="en-US"/>
        </w:rPr>
        <w:t xml:space="preserve"> </w:t>
      </w:r>
      <w:r w:rsidRPr="009B05E7">
        <w:rPr>
          <w:rFonts w:ascii="Segoe UI" w:eastAsia="Segoe UI" w:hAnsi="Segoe UI"/>
          <w:w w:val="95"/>
          <w:szCs w:val="17"/>
          <w:lang w:val="en-US"/>
        </w:rPr>
        <w:t>il</w:t>
      </w:r>
      <w:r w:rsidRPr="009B05E7">
        <w:rPr>
          <w:rFonts w:ascii="Segoe UI" w:eastAsia="Segoe UI" w:hAnsi="Segoe UI"/>
          <w:spacing w:val="-1"/>
          <w:w w:val="95"/>
          <w:szCs w:val="17"/>
          <w:lang w:val="en-US"/>
        </w:rPr>
        <w:t>k</w:t>
      </w:r>
      <w:r w:rsidRPr="009B05E7">
        <w:rPr>
          <w:rFonts w:ascii="Segoe UI" w:eastAsia="Segoe UI" w:hAnsi="Segoe UI"/>
          <w:spacing w:val="1"/>
          <w:w w:val="95"/>
          <w:szCs w:val="17"/>
          <w:lang w:val="en-US"/>
        </w:rPr>
        <w:t>o</w:t>
      </w:r>
      <w:r w:rsidRPr="009B05E7">
        <w:rPr>
          <w:rFonts w:ascii="Segoe UI" w:eastAsia="Segoe UI" w:hAnsi="Segoe UI"/>
          <w:spacing w:val="-1"/>
          <w:w w:val="95"/>
          <w:szCs w:val="17"/>
          <w:lang w:val="en-US"/>
        </w:rPr>
        <w:t>ku</w:t>
      </w:r>
      <w:r w:rsidRPr="009B05E7">
        <w:rPr>
          <w:rFonts w:ascii="Segoe UI" w:eastAsia="Segoe UI" w:hAnsi="Segoe UI"/>
          <w:w w:val="95"/>
          <w:szCs w:val="17"/>
          <w:lang w:val="en-US"/>
        </w:rPr>
        <w:t>l,</w:t>
      </w:r>
      <w:r w:rsidRPr="009B05E7">
        <w:rPr>
          <w:rFonts w:ascii="Segoe UI" w:eastAsia="Segoe UI" w:hAnsi="Segoe UI"/>
          <w:spacing w:val="-3"/>
          <w:w w:val="95"/>
          <w:szCs w:val="17"/>
          <w:lang w:val="en-US"/>
        </w:rPr>
        <w:t xml:space="preserve"> </w:t>
      </w:r>
      <w:r w:rsidRPr="009B05E7">
        <w:rPr>
          <w:rFonts w:ascii="Segoe UI" w:eastAsia="Segoe UI" w:hAnsi="Segoe UI"/>
          <w:spacing w:val="1"/>
          <w:w w:val="95"/>
          <w:szCs w:val="17"/>
          <w:lang w:val="en-US"/>
        </w:rPr>
        <w:t>o</w:t>
      </w:r>
      <w:r w:rsidRPr="009B05E7">
        <w:rPr>
          <w:rFonts w:ascii="Segoe UI" w:eastAsia="Segoe UI" w:hAnsi="Segoe UI"/>
          <w:spacing w:val="-2"/>
          <w:w w:val="95"/>
          <w:szCs w:val="17"/>
          <w:lang w:val="en-US"/>
        </w:rPr>
        <w:t>rt</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o</w:t>
      </w:r>
      <w:r w:rsidRPr="009B05E7">
        <w:rPr>
          <w:rFonts w:ascii="Segoe UI" w:eastAsia="Segoe UI" w:hAnsi="Segoe UI"/>
          <w:spacing w:val="-1"/>
          <w:w w:val="95"/>
          <w:szCs w:val="17"/>
          <w:lang w:val="en-US"/>
        </w:rPr>
        <w:t>ku</w:t>
      </w:r>
      <w:r w:rsidRPr="009B05E7">
        <w:rPr>
          <w:rFonts w:ascii="Segoe UI" w:eastAsia="Segoe UI" w:hAnsi="Segoe UI"/>
          <w:w w:val="95"/>
          <w:szCs w:val="17"/>
          <w:lang w:val="en-US"/>
        </w:rPr>
        <w:t>l</w:t>
      </w:r>
      <w:r w:rsidRPr="009B05E7">
        <w:rPr>
          <w:rFonts w:ascii="Segoe UI" w:eastAsia="Segoe UI" w:hAnsi="Segoe UI"/>
          <w:spacing w:val="-2"/>
          <w:w w:val="95"/>
          <w:szCs w:val="17"/>
          <w:lang w:val="en-US"/>
        </w:rPr>
        <w:t xml:space="preserve"> </w:t>
      </w:r>
      <w:r w:rsidRPr="009B05E7">
        <w:rPr>
          <w:rFonts w:ascii="Segoe UI" w:eastAsia="Segoe UI" w:hAnsi="Segoe UI"/>
          <w:w w:val="95"/>
          <w:szCs w:val="17"/>
          <w:lang w:val="en-US"/>
        </w:rPr>
        <w:t>ve</w:t>
      </w:r>
      <w:r w:rsidRPr="009B05E7">
        <w:rPr>
          <w:rFonts w:ascii="Segoe UI" w:eastAsia="Segoe UI" w:hAnsi="Segoe UI"/>
          <w:spacing w:val="-3"/>
          <w:w w:val="95"/>
          <w:szCs w:val="17"/>
          <w:lang w:val="en-US"/>
        </w:rPr>
        <w:t xml:space="preserve"> </w:t>
      </w:r>
      <w:r w:rsidRPr="009B05E7">
        <w:rPr>
          <w:rFonts w:ascii="Segoe UI" w:eastAsia="Segoe UI" w:hAnsi="Segoe UI"/>
          <w:w w:val="95"/>
          <w:szCs w:val="17"/>
          <w:lang w:val="en-US"/>
        </w:rPr>
        <w:t>li</w:t>
      </w:r>
      <w:r w:rsidRPr="009B05E7">
        <w:rPr>
          <w:rFonts w:ascii="Segoe UI" w:eastAsia="Segoe UI" w:hAnsi="Segoe UI"/>
          <w:spacing w:val="1"/>
          <w:w w:val="95"/>
          <w:szCs w:val="17"/>
          <w:lang w:val="en-US"/>
        </w:rPr>
        <w:t>s</w:t>
      </w:r>
      <w:r w:rsidRPr="009B05E7">
        <w:rPr>
          <w:rFonts w:ascii="Segoe UI" w:eastAsia="Segoe UI" w:hAnsi="Segoe UI"/>
          <w:spacing w:val="-1"/>
          <w:w w:val="95"/>
          <w:szCs w:val="17"/>
          <w:lang w:val="en-US"/>
        </w:rPr>
        <w:t>e</w:t>
      </w:r>
      <w:r w:rsidRPr="009B05E7">
        <w:rPr>
          <w:rFonts w:ascii="Segoe UI" w:eastAsia="Segoe UI" w:hAnsi="Segoe UI"/>
          <w:w w:val="95"/>
          <w:szCs w:val="17"/>
          <w:lang w:val="en-US"/>
        </w:rPr>
        <w:t>l</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rd</w:t>
      </w:r>
      <w:r w:rsidRPr="009B05E7">
        <w:rPr>
          <w:rFonts w:ascii="Segoe UI" w:eastAsia="Segoe UI" w:hAnsi="Segoe UI"/>
          <w:w w:val="95"/>
          <w:szCs w:val="17"/>
          <w:lang w:val="en-US"/>
        </w:rPr>
        <w:t>e</w:t>
      </w:r>
      <w:r w:rsidRPr="009B05E7">
        <w:rPr>
          <w:rFonts w:ascii="Segoe UI" w:eastAsia="Segoe UI" w:hAnsi="Segoe UI"/>
          <w:spacing w:val="-3"/>
          <w:w w:val="95"/>
          <w:szCs w:val="17"/>
          <w:lang w:val="en-US"/>
        </w:rPr>
        <w:t xml:space="preserve"> </w:t>
      </w:r>
      <w:r w:rsidRPr="009B05E7">
        <w:rPr>
          <w:rFonts w:ascii="Segoe UI" w:eastAsia="Segoe UI" w:hAnsi="Segoe UI"/>
          <w:spacing w:val="1"/>
          <w:w w:val="95"/>
          <w:szCs w:val="17"/>
          <w:lang w:val="en-US"/>
        </w:rPr>
        <w:t>ö</w:t>
      </w:r>
      <w:r w:rsidRPr="009B05E7">
        <w:rPr>
          <w:rFonts w:ascii="Segoe UI" w:eastAsia="Segoe UI" w:hAnsi="Segoe UI"/>
          <w:spacing w:val="-2"/>
          <w:w w:val="95"/>
          <w:szCs w:val="17"/>
          <w:lang w:val="en-US"/>
        </w:rPr>
        <w:t>ğr</w:t>
      </w:r>
      <w:r w:rsidRPr="009B05E7">
        <w:rPr>
          <w:rFonts w:ascii="Segoe UI" w:eastAsia="Segoe UI" w:hAnsi="Segoe UI"/>
          <w:spacing w:val="-1"/>
          <w:w w:val="95"/>
          <w:szCs w:val="17"/>
          <w:lang w:val="en-US"/>
        </w:rPr>
        <w:t>en</w:t>
      </w:r>
      <w:r w:rsidRPr="009B05E7">
        <w:rPr>
          <w:rFonts w:ascii="Segoe UI" w:eastAsia="Segoe UI" w:hAnsi="Segoe UI"/>
          <w:w w:val="95"/>
          <w:szCs w:val="17"/>
          <w:lang w:val="en-US"/>
        </w:rPr>
        <w:t>im</w:t>
      </w:r>
      <w:r w:rsidRPr="009B05E7">
        <w:rPr>
          <w:rFonts w:ascii="Segoe UI" w:eastAsia="Segoe UI" w:hAnsi="Segoe UI"/>
          <w:spacing w:val="-3"/>
          <w:w w:val="95"/>
          <w:szCs w:val="17"/>
          <w:lang w:val="en-US"/>
        </w:rPr>
        <w:t xml:space="preserve"> </w:t>
      </w:r>
      <w:r w:rsidRPr="009B05E7">
        <w:rPr>
          <w:rFonts w:ascii="Segoe UI" w:eastAsia="Segoe UI" w:hAnsi="Segoe UI"/>
          <w:spacing w:val="-2"/>
          <w:w w:val="95"/>
          <w:szCs w:val="17"/>
          <w:lang w:val="en-US"/>
        </w:rPr>
        <w:t>g</w:t>
      </w:r>
      <w:r w:rsidRPr="009B05E7">
        <w:rPr>
          <w:rFonts w:ascii="Segoe UI" w:eastAsia="Segoe UI" w:hAnsi="Segoe UI"/>
          <w:spacing w:val="1"/>
          <w:w w:val="95"/>
          <w:szCs w:val="17"/>
          <w:lang w:val="en-US"/>
        </w:rPr>
        <w:t>ö</w:t>
      </w:r>
      <w:r w:rsidRPr="009B05E7">
        <w:rPr>
          <w:rFonts w:ascii="Segoe UI" w:eastAsia="Segoe UI" w:hAnsi="Segoe UI"/>
          <w:spacing w:val="-2"/>
          <w:w w:val="95"/>
          <w:szCs w:val="17"/>
          <w:lang w:val="en-US"/>
        </w:rPr>
        <w:t>r</w:t>
      </w:r>
      <w:r w:rsidRPr="009B05E7">
        <w:rPr>
          <w:rFonts w:ascii="Segoe UI" w:eastAsia="Segoe UI" w:hAnsi="Segoe UI"/>
          <w:spacing w:val="-1"/>
          <w:w w:val="95"/>
          <w:szCs w:val="17"/>
          <w:lang w:val="en-US"/>
        </w:rPr>
        <w:t>e</w:t>
      </w:r>
      <w:r w:rsidRPr="009B05E7">
        <w:rPr>
          <w:rFonts w:ascii="Segoe UI" w:eastAsia="Segoe UI" w:hAnsi="Segoe UI"/>
          <w:w w:val="95"/>
          <w:szCs w:val="17"/>
          <w:lang w:val="en-US"/>
        </w:rPr>
        <w:t>n</w:t>
      </w:r>
      <w:r w:rsidRPr="009B05E7">
        <w:rPr>
          <w:rFonts w:ascii="Segoe UI" w:eastAsia="Segoe UI" w:hAnsi="Segoe UI"/>
          <w:spacing w:val="-3"/>
          <w:w w:val="95"/>
          <w:szCs w:val="17"/>
          <w:lang w:val="en-US"/>
        </w:rPr>
        <w:t xml:space="preserve"> </w:t>
      </w:r>
      <w:r w:rsidRPr="009B05E7">
        <w:rPr>
          <w:rFonts w:ascii="Segoe UI" w:eastAsia="Segoe UI" w:hAnsi="Segoe UI"/>
          <w:spacing w:val="1"/>
          <w:w w:val="95"/>
          <w:szCs w:val="17"/>
          <w:lang w:val="en-US"/>
        </w:rPr>
        <w:t>T</w:t>
      </w:r>
      <w:r w:rsidRPr="009B05E7">
        <w:rPr>
          <w:rFonts w:ascii="Segoe UI" w:eastAsia="Segoe UI" w:hAnsi="Segoe UI"/>
          <w:spacing w:val="-1"/>
          <w:w w:val="95"/>
          <w:szCs w:val="17"/>
          <w:lang w:val="en-US"/>
        </w:rPr>
        <w:t>ü</w:t>
      </w:r>
      <w:r w:rsidRPr="009B05E7">
        <w:rPr>
          <w:rFonts w:ascii="Segoe UI" w:eastAsia="Segoe UI" w:hAnsi="Segoe UI"/>
          <w:spacing w:val="-2"/>
          <w:w w:val="95"/>
          <w:szCs w:val="17"/>
          <w:lang w:val="en-US"/>
        </w:rPr>
        <w:t>r</w:t>
      </w:r>
      <w:r w:rsidRPr="009B05E7">
        <w:rPr>
          <w:rFonts w:ascii="Segoe UI" w:eastAsia="Segoe UI" w:hAnsi="Segoe UI"/>
          <w:spacing w:val="-1"/>
          <w:w w:val="95"/>
          <w:szCs w:val="17"/>
          <w:lang w:val="en-US"/>
        </w:rPr>
        <w:t>k</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y</w:t>
      </w:r>
      <w:r w:rsidRPr="009B05E7">
        <w:rPr>
          <w:rFonts w:ascii="Segoe UI" w:eastAsia="Segoe UI" w:hAnsi="Segoe UI"/>
          <w:w w:val="95"/>
          <w:szCs w:val="17"/>
          <w:lang w:val="en-US"/>
        </w:rPr>
        <w:t>e</w:t>
      </w:r>
      <w:r w:rsidRPr="009B05E7">
        <w:rPr>
          <w:rFonts w:ascii="Segoe UI" w:eastAsia="Segoe UI" w:hAnsi="Segoe UI"/>
          <w:spacing w:val="-3"/>
          <w:w w:val="95"/>
          <w:szCs w:val="17"/>
          <w:lang w:val="en-US"/>
        </w:rPr>
        <w:t xml:space="preserve"> </w:t>
      </w:r>
      <w:r w:rsidRPr="009B05E7">
        <w:rPr>
          <w:rFonts w:ascii="Segoe UI" w:eastAsia="Segoe UI" w:hAnsi="Segoe UI"/>
          <w:w w:val="95"/>
          <w:szCs w:val="17"/>
          <w:lang w:val="en-US"/>
        </w:rPr>
        <w:t>C</w:t>
      </w:r>
      <w:r w:rsidRPr="009B05E7">
        <w:rPr>
          <w:rFonts w:ascii="Segoe UI" w:eastAsia="Segoe UI" w:hAnsi="Segoe UI"/>
          <w:spacing w:val="-1"/>
          <w:w w:val="95"/>
          <w:szCs w:val="17"/>
          <w:lang w:val="en-US"/>
        </w:rPr>
        <w:t>umhu</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ye</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i</w:t>
      </w:r>
      <w:r w:rsidRPr="009B05E7">
        <w:rPr>
          <w:rFonts w:ascii="Segoe UI" w:eastAsia="Segoe UI" w:hAnsi="Segoe UI"/>
          <w:spacing w:val="-2"/>
          <w:w w:val="95"/>
          <w:szCs w:val="17"/>
          <w:lang w:val="en-US"/>
        </w:rPr>
        <w:t xml:space="preserve"> </w:t>
      </w:r>
      <w:r w:rsidRPr="009B05E7">
        <w:rPr>
          <w:rFonts w:ascii="Segoe UI" w:eastAsia="Segoe UI" w:hAnsi="Segoe UI"/>
          <w:w w:val="95"/>
          <w:szCs w:val="17"/>
          <w:lang w:val="en-US"/>
        </w:rPr>
        <w:t>va</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n</w:t>
      </w:r>
      <w:r w:rsidRPr="009B05E7">
        <w:rPr>
          <w:rFonts w:ascii="Segoe UI" w:eastAsia="Segoe UI" w:hAnsi="Segoe UI"/>
          <w:spacing w:val="-2"/>
          <w:w w:val="95"/>
          <w:szCs w:val="17"/>
          <w:lang w:val="en-US"/>
        </w:rPr>
        <w:t>d</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ş</w:t>
      </w:r>
      <w:r w:rsidRPr="009B05E7">
        <w:rPr>
          <w:rFonts w:ascii="Segoe UI" w:eastAsia="Segoe UI" w:hAnsi="Segoe UI"/>
          <w:w w:val="95"/>
          <w:szCs w:val="17"/>
          <w:lang w:val="en-US"/>
        </w:rPr>
        <w:t>ı</w:t>
      </w:r>
      <w:r w:rsidRPr="009B05E7">
        <w:rPr>
          <w:rFonts w:ascii="Segoe UI" w:eastAsia="Segoe UI" w:hAnsi="Segoe UI"/>
          <w:spacing w:val="-1"/>
          <w:w w:val="95"/>
          <w:szCs w:val="17"/>
          <w:lang w:val="en-US"/>
        </w:rPr>
        <w:t xml:space="preserve"> </w:t>
      </w:r>
      <w:r w:rsidRPr="009B05E7">
        <w:rPr>
          <w:rFonts w:ascii="Segoe UI" w:eastAsia="Segoe UI" w:hAnsi="Segoe UI"/>
          <w:spacing w:val="1"/>
          <w:w w:val="95"/>
          <w:szCs w:val="17"/>
          <w:lang w:val="en-US"/>
        </w:rPr>
        <w:t>ö</w:t>
      </w:r>
      <w:r w:rsidRPr="009B05E7">
        <w:rPr>
          <w:rFonts w:ascii="Segoe UI" w:eastAsia="Segoe UI" w:hAnsi="Segoe UI"/>
          <w:spacing w:val="-2"/>
          <w:w w:val="95"/>
          <w:szCs w:val="17"/>
          <w:lang w:val="en-US"/>
        </w:rPr>
        <w:t>ğr</w:t>
      </w:r>
      <w:r w:rsidRPr="009B05E7">
        <w:rPr>
          <w:rFonts w:ascii="Segoe UI" w:eastAsia="Segoe UI" w:hAnsi="Segoe UI"/>
          <w:spacing w:val="-1"/>
          <w:w w:val="95"/>
          <w:szCs w:val="17"/>
          <w:lang w:val="en-US"/>
        </w:rPr>
        <w:t>en</w:t>
      </w:r>
      <w:r w:rsidRPr="009B05E7">
        <w:rPr>
          <w:rFonts w:ascii="Segoe UI" w:eastAsia="Segoe UI" w:hAnsi="Segoe UI"/>
          <w:w w:val="95"/>
          <w:szCs w:val="17"/>
          <w:lang w:val="en-US"/>
        </w:rPr>
        <w:t>cil</w:t>
      </w:r>
      <w:r w:rsidRPr="009B05E7">
        <w:rPr>
          <w:rFonts w:ascii="Segoe UI" w:eastAsia="Segoe UI" w:hAnsi="Segoe UI"/>
          <w:spacing w:val="-1"/>
          <w:w w:val="95"/>
          <w:szCs w:val="17"/>
          <w:lang w:val="en-US"/>
        </w:rPr>
        <w:t>e</w:t>
      </w:r>
      <w:r w:rsidRPr="009B05E7">
        <w:rPr>
          <w:rFonts w:ascii="Segoe UI" w:eastAsia="Segoe UI" w:hAnsi="Segoe UI"/>
          <w:w w:val="95"/>
          <w:szCs w:val="17"/>
          <w:lang w:val="en-US"/>
        </w:rPr>
        <w:t>r</w:t>
      </w:r>
      <w:r w:rsidRPr="009B05E7">
        <w:rPr>
          <w:rFonts w:ascii="Segoe UI" w:eastAsia="Segoe UI" w:hAnsi="Segoe UI"/>
          <w:spacing w:val="-3"/>
          <w:w w:val="95"/>
          <w:szCs w:val="17"/>
          <w:lang w:val="en-US"/>
        </w:rPr>
        <w:t xml:space="preserve"> </w:t>
      </w:r>
      <w:r w:rsidRPr="009B05E7">
        <w:rPr>
          <w:rFonts w:ascii="Segoe UI" w:eastAsia="Segoe UI" w:hAnsi="Segoe UI"/>
          <w:w w:val="95"/>
          <w:szCs w:val="17"/>
          <w:lang w:val="en-US"/>
        </w:rPr>
        <w:t>içi</w:t>
      </w:r>
      <w:r w:rsidRPr="009B05E7">
        <w:rPr>
          <w:rFonts w:ascii="Segoe UI" w:eastAsia="Segoe UI" w:hAnsi="Segoe UI"/>
          <w:spacing w:val="-1"/>
          <w:w w:val="95"/>
          <w:szCs w:val="17"/>
          <w:lang w:val="en-US"/>
        </w:rPr>
        <w:t>n</w:t>
      </w:r>
      <w:r w:rsidRPr="009B05E7">
        <w:rPr>
          <w:rFonts w:ascii="Segoe UI" w:eastAsia="Segoe UI" w:hAnsi="Segoe UI"/>
          <w:w w:val="95"/>
          <w:szCs w:val="17"/>
          <w:lang w:val="en-US"/>
        </w:rPr>
        <w:t>,</w:t>
      </w:r>
      <w:r w:rsidRPr="009B05E7">
        <w:rPr>
          <w:rFonts w:ascii="Segoe UI" w:eastAsia="Segoe UI" w:hAnsi="Segoe UI"/>
          <w:spacing w:val="-3"/>
          <w:w w:val="95"/>
          <w:szCs w:val="17"/>
          <w:lang w:val="en-US"/>
        </w:rPr>
        <w:t xml:space="preserve"> </w:t>
      </w:r>
      <w:r w:rsidRPr="009B05E7">
        <w:rPr>
          <w:rFonts w:ascii="Segoe UI" w:eastAsia="Segoe UI" w:hAnsi="Segoe UI"/>
          <w:spacing w:val="-2"/>
          <w:w w:val="95"/>
          <w:szCs w:val="17"/>
          <w:lang w:val="en-US"/>
        </w:rPr>
        <w:t>r</w:t>
      </w:r>
      <w:r w:rsidRPr="009B05E7">
        <w:rPr>
          <w:rFonts w:ascii="Segoe UI" w:eastAsia="Segoe UI" w:hAnsi="Segoe UI"/>
          <w:spacing w:val="-1"/>
          <w:w w:val="95"/>
          <w:szCs w:val="17"/>
          <w:lang w:val="en-US"/>
        </w:rPr>
        <w:t>e</w:t>
      </w:r>
      <w:r w:rsidRPr="009B05E7">
        <w:rPr>
          <w:rFonts w:ascii="Segoe UI" w:eastAsia="Segoe UI" w:hAnsi="Segoe UI"/>
          <w:spacing w:val="1"/>
          <w:w w:val="95"/>
          <w:szCs w:val="17"/>
          <w:lang w:val="en-US"/>
        </w:rPr>
        <w:t>s</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î</w:t>
      </w:r>
      <w:r w:rsidRPr="009B05E7">
        <w:rPr>
          <w:rFonts w:ascii="Segoe UI" w:eastAsia="Segoe UI" w:hAnsi="Segoe UI"/>
          <w:w w:val="97"/>
          <w:szCs w:val="17"/>
          <w:lang w:val="en-US"/>
        </w:rPr>
        <w:t xml:space="preserve"> </w:t>
      </w:r>
      <w:r w:rsidRPr="009B05E7">
        <w:rPr>
          <w:rFonts w:ascii="Segoe UI" w:eastAsia="Segoe UI" w:hAnsi="Segoe UI"/>
          <w:spacing w:val="1"/>
          <w:w w:val="95"/>
          <w:szCs w:val="17"/>
          <w:lang w:val="en-US"/>
        </w:rPr>
        <w:t>o</w:t>
      </w:r>
      <w:r w:rsidRPr="009B05E7">
        <w:rPr>
          <w:rFonts w:ascii="Segoe UI" w:eastAsia="Segoe UI" w:hAnsi="Segoe UI"/>
          <w:spacing w:val="-1"/>
          <w:w w:val="95"/>
          <w:szCs w:val="17"/>
          <w:lang w:val="en-US"/>
        </w:rPr>
        <w:t>ku</w:t>
      </w:r>
      <w:r w:rsidRPr="009B05E7">
        <w:rPr>
          <w:rFonts w:ascii="Segoe UI" w:eastAsia="Segoe UI" w:hAnsi="Segoe UI"/>
          <w:w w:val="95"/>
          <w:szCs w:val="17"/>
          <w:lang w:val="en-US"/>
        </w:rPr>
        <w:t>lla</w:t>
      </w:r>
      <w:r w:rsidRPr="009B05E7">
        <w:rPr>
          <w:rFonts w:ascii="Segoe UI" w:eastAsia="Segoe UI" w:hAnsi="Segoe UI"/>
          <w:spacing w:val="-2"/>
          <w:w w:val="95"/>
          <w:szCs w:val="17"/>
          <w:lang w:val="en-US"/>
        </w:rPr>
        <w:t>r</w:t>
      </w:r>
      <w:r w:rsidRPr="009B05E7">
        <w:rPr>
          <w:rFonts w:ascii="Segoe UI" w:eastAsia="Segoe UI" w:hAnsi="Segoe UI"/>
          <w:spacing w:val="-1"/>
          <w:w w:val="95"/>
          <w:szCs w:val="17"/>
          <w:lang w:val="en-US"/>
        </w:rPr>
        <w:t>d</w:t>
      </w:r>
      <w:r w:rsidRPr="009B05E7">
        <w:rPr>
          <w:rFonts w:ascii="Segoe UI" w:eastAsia="Segoe UI" w:hAnsi="Segoe UI"/>
          <w:w w:val="95"/>
          <w:szCs w:val="17"/>
          <w:lang w:val="en-US"/>
        </w:rPr>
        <w:t>a</w:t>
      </w:r>
      <w:r w:rsidRPr="009B05E7">
        <w:rPr>
          <w:rFonts w:ascii="Segoe UI" w:eastAsia="Segoe UI" w:hAnsi="Segoe UI"/>
          <w:spacing w:val="-5"/>
          <w:w w:val="95"/>
          <w:szCs w:val="17"/>
          <w:lang w:val="en-US"/>
        </w:rPr>
        <w:t xml:space="preserve"> </w:t>
      </w:r>
      <w:r w:rsidRPr="009B05E7">
        <w:rPr>
          <w:rFonts w:ascii="Segoe UI" w:eastAsia="Segoe UI" w:hAnsi="Segoe UI"/>
          <w:spacing w:val="1"/>
          <w:w w:val="95"/>
          <w:szCs w:val="17"/>
          <w:lang w:val="en-US"/>
        </w:rPr>
        <w:t>ö</w:t>
      </w:r>
      <w:r w:rsidRPr="009B05E7">
        <w:rPr>
          <w:rFonts w:ascii="Segoe UI" w:eastAsia="Segoe UI" w:hAnsi="Segoe UI"/>
          <w:spacing w:val="-2"/>
          <w:w w:val="95"/>
          <w:szCs w:val="17"/>
          <w:lang w:val="en-US"/>
        </w:rPr>
        <w:t>ğ</w:t>
      </w:r>
      <w:r w:rsidRPr="009B05E7">
        <w:rPr>
          <w:rFonts w:ascii="Segoe UI" w:eastAsia="Segoe UI" w:hAnsi="Segoe UI"/>
          <w:spacing w:val="-3"/>
          <w:w w:val="95"/>
          <w:szCs w:val="17"/>
          <w:lang w:val="en-US"/>
        </w:rPr>
        <w:t>r</w:t>
      </w:r>
      <w:r w:rsidRPr="009B05E7">
        <w:rPr>
          <w:rFonts w:ascii="Segoe UI" w:eastAsia="Segoe UI" w:hAnsi="Segoe UI"/>
          <w:spacing w:val="-1"/>
          <w:w w:val="95"/>
          <w:szCs w:val="17"/>
          <w:lang w:val="en-US"/>
        </w:rPr>
        <w:t>en</w:t>
      </w:r>
      <w:r w:rsidRPr="009B05E7">
        <w:rPr>
          <w:rFonts w:ascii="Segoe UI" w:eastAsia="Segoe UI" w:hAnsi="Segoe UI"/>
          <w:w w:val="95"/>
          <w:szCs w:val="17"/>
          <w:lang w:val="en-US"/>
        </w:rPr>
        <w:t>im</w:t>
      </w:r>
      <w:r w:rsidRPr="009B05E7">
        <w:rPr>
          <w:rFonts w:ascii="Segoe UI" w:eastAsia="Segoe UI" w:hAnsi="Segoe UI"/>
          <w:spacing w:val="-5"/>
          <w:w w:val="95"/>
          <w:szCs w:val="17"/>
          <w:lang w:val="en-US"/>
        </w:rPr>
        <w:t xml:space="preserve"> </w:t>
      </w:r>
      <w:r w:rsidRPr="009B05E7">
        <w:rPr>
          <w:rFonts w:ascii="Segoe UI" w:eastAsia="Segoe UI" w:hAnsi="Segoe UI"/>
          <w:spacing w:val="-2"/>
          <w:w w:val="95"/>
          <w:szCs w:val="17"/>
          <w:lang w:val="en-US"/>
        </w:rPr>
        <w:t>g</w:t>
      </w:r>
      <w:r w:rsidRPr="009B05E7">
        <w:rPr>
          <w:rFonts w:ascii="Segoe UI" w:eastAsia="Segoe UI" w:hAnsi="Segoe UI"/>
          <w:spacing w:val="1"/>
          <w:w w:val="95"/>
          <w:szCs w:val="17"/>
          <w:lang w:val="en-US"/>
        </w:rPr>
        <w:t>ö</w:t>
      </w:r>
      <w:r w:rsidRPr="009B05E7">
        <w:rPr>
          <w:rFonts w:ascii="Segoe UI" w:eastAsia="Segoe UI" w:hAnsi="Segoe UI"/>
          <w:spacing w:val="-2"/>
          <w:w w:val="95"/>
          <w:szCs w:val="17"/>
          <w:lang w:val="en-US"/>
        </w:rPr>
        <w:t>r</w:t>
      </w:r>
      <w:r w:rsidRPr="009B05E7">
        <w:rPr>
          <w:rFonts w:ascii="Segoe UI" w:eastAsia="Segoe UI" w:hAnsi="Segoe UI"/>
          <w:spacing w:val="-1"/>
          <w:w w:val="95"/>
          <w:szCs w:val="17"/>
          <w:lang w:val="en-US"/>
        </w:rPr>
        <w:t>e</w:t>
      </w:r>
      <w:r w:rsidRPr="009B05E7">
        <w:rPr>
          <w:rFonts w:ascii="Segoe UI" w:eastAsia="Segoe UI" w:hAnsi="Segoe UI"/>
          <w:w w:val="95"/>
          <w:szCs w:val="17"/>
          <w:lang w:val="en-US"/>
        </w:rPr>
        <w:t>n</w:t>
      </w:r>
      <w:r w:rsidRPr="009B05E7">
        <w:rPr>
          <w:rFonts w:ascii="Segoe UI" w:eastAsia="Segoe UI" w:hAnsi="Segoe UI"/>
          <w:spacing w:val="-5"/>
          <w:w w:val="95"/>
          <w:szCs w:val="17"/>
          <w:lang w:val="en-US"/>
        </w:rPr>
        <w:t xml:space="preserve"> </w:t>
      </w:r>
      <w:r w:rsidRPr="009B05E7">
        <w:rPr>
          <w:rFonts w:ascii="Segoe UI" w:eastAsia="Segoe UI" w:hAnsi="Segoe UI"/>
          <w:spacing w:val="-1"/>
          <w:w w:val="95"/>
          <w:szCs w:val="17"/>
          <w:lang w:val="en-US"/>
        </w:rPr>
        <w:t>b</w:t>
      </w:r>
      <w:r w:rsidRPr="009B05E7">
        <w:rPr>
          <w:rFonts w:ascii="Segoe UI" w:eastAsia="Segoe UI" w:hAnsi="Segoe UI"/>
          <w:w w:val="95"/>
          <w:szCs w:val="17"/>
          <w:lang w:val="en-US"/>
        </w:rPr>
        <w:t>ir</w:t>
      </w:r>
      <w:r w:rsidRPr="009B05E7">
        <w:rPr>
          <w:rFonts w:ascii="Segoe UI" w:eastAsia="Segoe UI" w:hAnsi="Segoe UI"/>
          <w:spacing w:val="-5"/>
          <w:w w:val="95"/>
          <w:szCs w:val="17"/>
          <w:lang w:val="en-US"/>
        </w:rPr>
        <w:t xml:space="preserve"> </w:t>
      </w:r>
      <w:r w:rsidRPr="009B05E7">
        <w:rPr>
          <w:rFonts w:ascii="Segoe UI" w:eastAsia="Segoe UI" w:hAnsi="Segoe UI"/>
          <w:spacing w:val="1"/>
          <w:w w:val="95"/>
          <w:szCs w:val="17"/>
          <w:lang w:val="en-US"/>
        </w:rPr>
        <w:t>ö</w:t>
      </w:r>
      <w:r w:rsidRPr="009B05E7">
        <w:rPr>
          <w:rFonts w:ascii="Segoe UI" w:eastAsia="Segoe UI" w:hAnsi="Segoe UI"/>
          <w:spacing w:val="-2"/>
          <w:w w:val="95"/>
          <w:szCs w:val="17"/>
          <w:lang w:val="en-US"/>
        </w:rPr>
        <w:t>ğ</w:t>
      </w:r>
      <w:r w:rsidRPr="009B05E7">
        <w:rPr>
          <w:rFonts w:ascii="Segoe UI" w:eastAsia="Segoe UI" w:hAnsi="Segoe UI"/>
          <w:spacing w:val="-3"/>
          <w:w w:val="95"/>
          <w:szCs w:val="17"/>
          <w:lang w:val="en-US"/>
        </w:rPr>
        <w:t>r</w:t>
      </w:r>
      <w:r w:rsidRPr="009B05E7">
        <w:rPr>
          <w:rFonts w:ascii="Segoe UI" w:eastAsia="Segoe UI" w:hAnsi="Segoe UI"/>
          <w:spacing w:val="-1"/>
          <w:w w:val="95"/>
          <w:szCs w:val="17"/>
          <w:lang w:val="en-US"/>
        </w:rPr>
        <w:t>en</w:t>
      </w:r>
      <w:r w:rsidRPr="009B05E7">
        <w:rPr>
          <w:rFonts w:ascii="Segoe UI" w:eastAsia="Segoe UI" w:hAnsi="Segoe UI"/>
          <w:w w:val="95"/>
          <w:szCs w:val="17"/>
          <w:lang w:val="en-US"/>
        </w:rPr>
        <w:t>ci</w:t>
      </w:r>
      <w:r w:rsidRPr="009B05E7">
        <w:rPr>
          <w:rFonts w:ascii="Segoe UI" w:eastAsia="Segoe UI" w:hAnsi="Segoe UI"/>
          <w:spacing w:val="-1"/>
          <w:w w:val="95"/>
          <w:szCs w:val="17"/>
          <w:lang w:val="en-US"/>
        </w:rPr>
        <w:t>n</w:t>
      </w:r>
      <w:r w:rsidRPr="009B05E7">
        <w:rPr>
          <w:rFonts w:ascii="Segoe UI" w:eastAsia="Segoe UI" w:hAnsi="Segoe UI"/>
          <w:w w:val="95"/>
          <w:szCs w:val="17"/>
          <w:lang w:val="en-US"/>
        </w:rPr>
        <w:t>in</w:t>
      </w:r>
      <w:r w:rsidRPr="009B05E7">
        <w:rPr>
          <w:rFonts w:ascii="Segoe UI" w:eastAsia="Segoe UI" w:hAnsi="Segoe UI"/>
          <w:spacing w:val="-5"/>
          <w:w w:val="95"/>
          <w:szCs w:val="17"/>
          <w:lang w:val="en-US"/>
        </w:rPr>
        <w:t xml:space="preserve"> </w:t>
      </w:r>
      <w:r w:rsidRPr="009B05E7">
        <w:rPr>
          <w:rFonts w:ascii="Segoe UI" w:eastAsia="Segoe UI" w:hAnsi="Segoe UI"/>
          <w:spacing w:val="1"/>
          <w:w w:val="95"/>
          <w:szCs w:val="17"/>
          <w:lang w:val="en-US"/>
        </w:rPr>
        <w:t>o</w:t>
      </w:r>
      <w:r w:rsidRPr="009B05E7">
        <w:rPr>
          <w:rFonts w:ascii="Segoe UI" w:eastAsia="Segoe UI" w:hAnsi="Segoe UI"/>
          <w:spacing w:val="-1"/>
          <w:w w:val="95"/>
          <w:szCs w:val="17"/>
          <w:lang w:val="en-US"/>
        </w:rPr>
        <w:t>ku</w:t>
      </w:r>
      <w:r w:rsidRPr="009B05E7">
        <w:rPr>
          <w:rFonts w:ascii="Segoe UI" w:eastAsia="Segoe UI" w:hAnsi="Segoe UI"/>
          <w:w w:val="95"/>
          <w:szCs w:val="17"/>
          <w:lang w:val="en-US"/>
        </w:rPr>
        <w:t>l</w:t>
      </w:r>
      <w:r w:rsidRPr="009B05E7">
        <w:rPr>
          <w:rFonts w:ascii="Segoe UI" w:eastAsia="Segoe UI" w:hAnsi="Segoe UI"/>
          <w:spacing w:val="-4"/>
          <w:w w:val="95"/>
          <w:szCs w:val="17"/>
          <w:lang w:val="en-US"/>
        </w:rPr>
        <w:t xml:space="preserve"> </w:t>
      </w:r>
      <w:r w:rsidRPr="009B05E7">
        <w:rPr>
          <w:rFonts w:ascii="Segoe UI" w:eastAsia="Segoe UI" w:hAnsi="Segoe UI"/>
          <w:spacing w:val="-2"/>
          <w:w w:val="95"/>
          <w:szCs w:val="17"/>
          <w:lang w:val="en-US"/>
        </w:rPr>
        <w:t>t</w:t>
      </w:r>
      <w:r w:rsidRPr="009B05E7">
        <w:rPr>
          <w:rFonts w:ascii="Segoe UI" w:eastAsia="Segoe UI" w:hAnsi="Segoe UI"/>
          <w:spacing w:val="-1"/>
          <w:w w:val="95"/>
          <w:szCs w:val="17"/>
          <w:lang w:val="en-US"/>
        </w:rPr>
        <w:t>ü</w:t>
      </w:r>
      <w:r w:rsidRPr="009B05E7">
        <w:rPr>
          <w:rFonts w:ascii="Segoe UI" w:eastAsia="Segoe UI" w:hAnsi="Segoe UI"/>
          <w:spacing w:val="-2"/>
          <w:w w:val="95"/>
          <w:szCs w:val="17"/>
          <w:lang w:val="en-US"/>
        </w:rPr>
        <w:t>r</w:t>
      </w:r>
      <w:r w:rsidRPr="009B05E7">
        <w:rPr>
          <w:rFonts w:ascii="Segoe UI" w:eastAsia="Segoe UI" w:hAnsi="Segoe UI"/>
          <w:spacing w:val="-1"/>
          <w:w w:val="95"/>
          <w:szCs w:val="17"/>
          <w:lang w:val="en-US"/>
        </w:rPr>
        <w:t>ün</w:t>
      </w:r>
      <w:r w:rsidRPr="009B05E7">
        <w:rPr>
          <w:rFonts w:ascii="Segoe UI" w:eastAsia="Segoe UI" w:hAnsi="Segoe UI"/>
          <w:w w:val="95"/>
          <w:szCs w:val="17"/>
          <w:lang w:val="en-US"/>
        </w:rPr>
        <w:t>e</w:t>
      </w:r>
      <w:r w:rsidRPr="009B05E7">
        <w:rPr>
          <w:rFonts w:ascii="Segoe UI" w:eastAsia="Segoe UI" w:hAnsi="Segoe UI"/>
          <w:spacing w:val="-5"/>
          <w:w w:val="95"/>
          <w:szCs w:val="17"/>
          <w:lang w:val="en-US"/>
        </w:rPr>
        <w:t xml:space="preserve"> </w:t>
      </w:r>
      <w:r w:rsidRPr="009B05E7">
        <w:rPr>
          <w:rFonts w:ascii="Segoe UI" w:eastAsia="Segoe UI" w:hAnsi="Segoe UI"/>
          <w:spacing w:val="-2"/>
          <w:w w:val="95"/>
          <w:szCs w:val="17"/>
          <w:lang w:val="en-US"/>
        </w:rPr>
        <w:t>g</w:t>
      </w:r>
      <w:r w:rsidRPr="009B05E7">
        <w:rPr>
          <w:rFonts w:ascii="Segoe UI" w:eastAsia="Segoe UI" w:hAnsi="Segoe UI"/>
          <w:spacing w:val="1"/>
          <w:w w:val="95"/>
          <w:szCs w:val="17"/>
          <w:lang w:val="en-US"/>
        </w:rPr>
        <w:t>ö</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e</w:t>
      </w:r>
      <w:r w:rsidRPr="009B05E7">
        <w:rPr>
          <w:rFonts w:ascii="Segoe UI" w:eastAsia="Segoe UI" w:hAnsi="Segoe UI"/>
          <w:spacing w:val="-5"/>
          <w:w w:val="95"/>
          <w:szCs w:val="17"/>
          <w:lang w:val="en-US"/>
        </w:rPr>
        <w:t xml:space="preserve"> </w:t>
      </w:r>
      <w:r w:rsidRPr="009B05E7">
        <w:rPr>
          <w:rFonts w:ascii="Segoe UI" w:eastAsia="Segoe UI" w:hAnsi="Segoe UI"/>
          <w:spacing w:val="-1"/>
          <w:w w:val="95"/>
          <w:szCs w:val="17"/>
          <w:lang w:val="en-US"/>
        </w:rPr>
        <w:t>he</w:t>
      </w:r>
      <w:r w:rsidRPr="009B05E7">
        <w:rPr>
          <w:rFonts w:ascii="Segoe UI" w:eastAsia="Segoe UI" w:hAnsi="Segoe UI"/>
          <w:w w:val="95"/>
          <w:szCs w:val="17"/>
          <w:lang w:val="en-US"/>
        </w:rPr>
        <w:t>r</w:t>
      </w:r>
      <w:r w:rsidRPr="009B05E7">
        <w:rPr>
          <w:rFonts w:ascii="Segoe UI" w:eastAsia="Segoe UI" w:hAnsi="Segoe UI"/>
          <w:spacing w:val="-5"/>
          <w:w w:val="95"/>
          <w:szCs w:val="17"/>
          <w:lang w:val="en-US"/>
        </w:rPr>
        <w:t xml:space="preserve"> </w:t>
      </w:r>
      <w:r w:rsidRPr="009B05E7">
        <w:rPr>
          <w:rFonts w:ascii="Segoe UI" w:eastAsia="Segoe UI" w:hAnsi="Segoe UI"/>
          <w:spacing w:val="-1"/>
          <w:w w:val="95"/>
          <w:szCs w:val="17"/>
          <w:lang w:val="en-US"/>
        </w:rPr>
        <w:t>k</w:t>
      </w:r>
      <w:r w:rsidRPr="009B05E7">
        <w:rPr>
          <w:rFonts w:ascii="Segoe UI" w:eastAsia="Segoe UI" w:hAnsi="Segoe UI"/>
          <w:w w:val="95"/>
          <w:szCs w:val="17"/>
          <w:lang w:val="en-US"/>
        </w:rPr>
        <w:t>a</w:t>
      </w:r>
      <w:r w:rsidRPr="009B05E7">
        <w:rPr>
          <w:rFonts w:ascii="Segoe UI" w:eastAsia="Segoe UI" w:hAnsi="Segoe UI"/>
          <w:spacing w:val="-2"/>
          <w:w w:val="95"/>
          <w:szCs w:val="17"/>
          <w:lang w:val="en-US"/>
        </w:rPr>
        <w:t>d</w:t>
      </w:r>
      <w:r w:rsidRPr="009B05E7">
        <w:rPr>
          <w:rFonts w:ascii="Segoe UI" w:eastAsia="Segoe UI" w:hAnsi="Segoe UI"/>
          <w:spacing w:val="-1"/>
          <w:w w:val="95"/>
          <w:szCs w:val="17"/>
          <w:lang w:val="en-US"/>
        </w:rPr>
        <w:t>emed</w:t>
      </w:r>
      <w:r w:rsidRPr="009B05E7">
        <w:rPr>
          <w:rFonts w:ascii="Segoe UI" w:eastAsia="Segoe UI" w:hAnsi="Segoe UI"/>
          <w:w w:val="95"/>
          <w:szCs w:val="17"/>
          <w:lang w:val="en-US"/>
        </w:rPr>
        <w:t>e</w:t>
      </w:r>
      <w:r w:rsidRPr="009B05E7">
        <w:rPr>
          <w:rFonts w:ascii="Segoe UI" w:eastAsia="Segoe UI" w:hAnsi="Segoe UI"/>
          <w:spacing w:val="-5"/>
          <w:w w:val="95"/>
          <w:szCs w:val="17"/>
          <w:lang w:val="en-US"/>
        </w:rPr>
        <w:t xml:space="preserve"> </w:t>
      </w:r>
      <w:r w:rsidRPr="009B05E7">
        <w:rPr>
          <w:rFonts w:ascii="Segoe UI" w:eastAsia="Segoe UI" w:hAnsi="Segoe UI"/>
          <w:spacing w:val="1"/>
          <w:w w:val="95"/>
          <w:szCs w:val="17"/>
          <w:lang w:val="en-US"/>
        </w:rPr>
        <w:t>o</w:t>
      </w:r>
      <w:r w:rsidRPr="009B05E7">
        <w:rPr>
          <w:rFonts w:ascii="Segoe UI" w:eastAsia="Segoe UI" w:hAnsi="Segoe UI"/>
          <w:spacing w:val="-1"/>
          <w:w w:val="95"/>
          <w:szCs w:val="17"/>
          <w:lang w:val="en-US"/>
        </w:rPr>
        <w:t>ku</w:t>
      </w:r>
      <w:r w:rsidRPr="009B05E7">
        <w:rPr>
          <w:rFonts w:ascii="Segoe UI" w:eastAsia="Segoe UI" w:hAnsi="Segoe UI"/>
          <w:w w:val="95"/>
          <w:szCs w:val="17"/>
          <w:lang w:val="en-US"/>
        </w:rPr>
        <w:t>l</w:t>
      </w:r>
      <w:r w:rsidRPr="009B05E7">
        <w:rPr>
          <w:rFonts w:ascii="Segoe UI" w:eastAsia="Segoe UI" w:hAnsi="Segoe UI"/>
          <w:spacing w:val="-1"/>
          <w:w w:val="95"/>
          <w:szCs w:val="17"/>
          <w:lang w:val="en-US"/>
        </w:rPr>
        <w:t>u</w:t>
      </w:r>
      <w:r w:rsidRPr="009B05E7">
        <w:rPr>
          <w:rFonts w:ascii="Segoe UI" w:eastAsia="Segoe UI" w:hAnsi="Segoe UI"/>
          <w:w w:val="95"/>
          <w:szCs w:val="17"/>
          <w:lang w:val="en-US"/>
        </w:rPr>
        <w:t>n</w:t>
      </w:r>
      <w:r w:rsidRPr="009B05E7">
        <w:rPr>
          <w:rFonts w:ascii="Segoe UI" w:eastAsia="Segoe UI" w:hAnsi="Segoe UI"/>
          <w:spacing w:val="-6"/>
          <w:w w:val="95"/>
          <w:szCs w:val="17"/>
          <w:lang w:val="en-US"/>
        </w:rPr>
        <w:t xml:space="preserve"> </w:t>
      </w:r>
      <w:r w:rsidRPr="009B05E7">
        <w:rPr>
          <w:rFonts w:ascii="Segoe UI" w:eastAsia="Segoe UI" w:hAnsi="Segoe UI"/>
          <w:spacing w:val="1"/>
          <w:w w:val="95"/>
          <w:szCs w:val="17"/>
          <w:lang w:val="en-US"/>
        </w:rPr>
        <w:t>ö</w:t>
      </w:r>
      <w:r w:rsidRPr="009B05E7">
        <w:rPr>
          <w:rFonts w:ascii="Segoe UI" w:eastAsia="Segoe UI" w:hAnsi="Segoe UI"/>
          <w:spacing w:val="-2"/>
          <w:w w:val="95"/>
          <w:szCs w:val="17"/>
          <w:lang w:val="en-US"/>
        </w:rPr>
        <w:t>ğ</w:t>
      </w:r>
      <w:r w:rsidRPr="009B05E7">
        <w:rPr>
          <w:rFonts w:ascii="Segoe UI" w:eastAsia="Segoe UI" w:hAnsi="Segoe UI"/>
          <w:spacing w:val="-3"/>
          <w:w w:val="95"/>
          <w:szCs w:val="17"/>
          <w:lang w:val="en-US"/>
        </w:rPr>
        <w:t>r</w:t>
      </w:r>
      <w:r w:rsidRPr="009B05E7">
        <w:rPr>
          <w:rFonts w:ascii="Segoe UI" w:eastAsia="Segoe UI" w:hAnsi="Segoe UI"/>
          <w:spacing w:val="-1"/>
          <w:w w:val="95"/>
          <w:szCs w:val="17"/>
          <w:lang w:val="en-US"/>
        </w:rPr>
        <w:t>en</w:t>
      </w:r>
      <w:r w:rsidRPr="009B05E7">
        <w:rPr>
          <w:rFonts w:ascii="Segoe UI" w:eastAsia="Segoe UI" w:hAnsi="Segoe UI"/>
          <w:w w:val="95"/>
          <w:szCs w:val="17"/>
          <w:lang w:val="en-US"/>
        </w:rPr>
        <w:t>im</w:t>
      </w:r>
      <w:r w:rsidRPr="009B05E7">
        <w:rPr>
          <w:rFonts w:ascii="Segoe UI" w:eastAsia="Segoe UI" w:hAnsi="Segoe UI"/>
          <w:spacing w:val="-5"/>
          <w:w w:val="95"/>
          <w:szCs w:val="17"/>
          <w:lang w:val="en-US"/>
        </w:rPr>
        <w:t xml:space="preserve"> </w:t>
      </w:r>
      <w:r w:rsidRPr="009B05E7">
        <w:rPr>
          <w:rFonts w:ascii="Segoe UI" w:eastAsia="Segoe UI" w:hAnsi="Segoe UI"/>
          <w:spacing w:val="1"/>
          <w:w w:val="95"/>
          <w:szCs w:val="17"/>
          <w:lang w:val="en-US"/>
        </w:rPr>
        <w:t>s</w:t>
      </w:r>
      <w:r w:rsidRPr="009B05E7">
        <w:rPr>
          <w:rFonts w:ascii="Segoe UI" w:eastAsia="Segoe UI" w:hAnsi="Segoe UI"/>
          <w:spacing w:val="-1"/>
          <w:w w:val="95"/>
          <w:szCs w:val="17"/>
          <w:lang w:val="en-US"/>
        </w:rPr>
        <w:t>ü</w:t>
      </w:r>
      <w:r w:rsidRPr="009B05E7">
        <w:rPr>
          <w:rFonts w:ascii="Segoe UI" w:eastAsia="Segoe UI" w:hAnsi="Segoe UI"/>
          <w:spacing w:val="-2"/>
          <w:w w:val="95"/>
          <w:szCs w:val="17"/>
          <w:lang w:val="en-US"/>
        </w:rPr>
        <w:t>r</w:t>
      </w:r>
      <w:r w:rsidRPr="009B05E7">
        <w:rPr>
          <w:rFonts w:ascii="Segoe UI" w:eastAsia="Segoe UI" w:hAnsi="Segoe UI"/>
          <w:spacing w:val="-1"/>
          <w:w w:val="95"/>
          <w:szCs w:val="17"/>
          <w:lang w:val="en-US"/>
        </w:rPr>
        <w:t>e</w:t>
      </w:r>
      <w:r w:rsidRPr="009B05E7">
        <w:rPr>
          <w:rFonts w:ascii="Segoe UI" w:eastAsia="Segoe UI" w:hAnsi="Segoe UI"/>
          <w:spacing w:val="1"/>
          <w:w w:val="95"/>
          <w:szCs w:val="17"/>
          <w:lang w:val="en-US"/>
        </w:rPr>
        <w:t>s</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n</w:t>
      </w:r>
      <w:r w:rsidRPr="009B05E7">
        <w:rPr>
          <w:rFonts w:ascii="Segoe UI" w:eastAsia="Segoe UI" w:hAnsi="Segoe UI"/>
          <w:w w:val="95"/>
          <w:szCs w:val="17"/>
          <w:lang w:val="en-US"/>
        </w:rPr>
        <w:t>i</w:t>
      </w:r>
      <w:r w:rsidRPr="009B05E7">
        <w:rPr>
          <w:rFonts w:ascii="Segoe UI" w:eastAsia="Segoe UI" w:hAnsi="Segoe UI"/>
          <w:spacing w:val="-4"/>
          <w:w w:val="95"/>
          <w:szCs w:val="17"/>
          <w:lang w:val="en-US"/>
        </w:rPr>
        <w:t xml:space="preserve"> </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ş</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ak</w:t>
      </w:r>
      <w:r w:rsidRPr="009B05E7">
        <w:rPr>
          <w:rFonts w:ascii="Segoe UI" w:eastAsia="Segoe UI" w:hAnsi="Segoe UI"/>
          <w:spacing w:val="-5"/>
          <w:w w:val="95"/>
          <w:szCs w:val="17"/>
          <w:lang w:val="en-US"/>
        </w:rPr>
        <w:t xml:space="preserve"> </w:t>
      </w:r>
      <w:r w:rsidRPr="009B05E7">
        <w:rPr>
          <w:rFonts w:ascii="Segoe UI" w:eastAsia="Segoe UI" w:hAnsi="Segoe UI"/>
          <w:spacing w:val="-1"/>
          <w:w w:val="95"/>
          <w:szCs w:val="17"/>
          <w:lang w:val="en-US"/>
        </w:rPr>
        <w:t>ü</w:t>
      </w:r>
      <w:r w:rsidRPr="009B05E7">
        <w:rPr>
          <w:rFonts w:ascii="Segoe UI" w:eastAsia="Segoe UI" w:hAnsi="Segoe UI"/>
          <w:w w:val="95"/>
          <w:szCs w:val="17"/>
          <w:lang w:val="en-US"/>
        </w:rPr>
        <w:t>z</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e</w:t>
      </w:r>
      <w:r w:rsidRPr="009B05E7">
        <w:rPr>
          <w:rFonts w:ascii="Segoe UI" w:eastAsia="Segoe UI" w:hAnsi="Segoe UI"/>
          <w:spacing w:val="-5"/>
          <w:w w:val="95"/>
          <w:szCs w:val="17"/>
          <w:lang w:val="en-US"/>
        </w:rPr>
        <w:t xml:space="preserve"> </w:t>
      </w:r>
      <w:r w:rsidRPr="009B05E7">
        <w:rPr>
          <w:rFonts w:ascii="Segoe UI" w:eastAsia="Segoe UI" w:hAnsi="Segoe UI"/>
          <w:spacing w:val="1"/>
          <w:w w:val="95"/>
          <w:szCs w:val="17"/>
          <w:lang w:val="en-US"/>
        </w:rPr>
        <w:t>ö</w:t>
      </w:r>
      <w:r w:rsidRPr="009B05E7">
        <w:rPr>
          <w:rFonts w:ascii="Segoe UI" w:eastAsia="Segoe UI" w:hAnsi="Segoe UI"/>
          <w:spacing w:val="-2"/>
          <w:w w:val="95"/>
          <w:szCs w:val="17"/>
          <w:lang w:val="en-US"/>
        </w:rPr>
        <w:t>ğ</w:t>
      </w:r>
      <w:r w:rsidRPr="009B05E7">
        <w:rPr>
          <w:rFonts w:ascii="Segoe UI" w:eastAsia="Segoe UI" w:hAnsi="Segoe UI"/>
          <w:spacing w:val="-3"/>
          <w:w w:val="95"/>
          <w:szCs w:val="17"/>
          <w:lang w:val="en-US"/>
        </w:rPr>
        <w:t>r</w:t>
      </w:r>
      <w:r w:rsidRPr="009B05E7">
        <w:rPr>
          <w:rFonts w:ascii="Segoe UI" w:eastAsia="Segoe UI" w:hAnsi="Segoe UI"/>
          <w:spacing w:val="-1"/>
          <w:w w:val="95"/>
          <w:szCs w:val="17"/>
          <w:lang w:val="en-US"/>
        </w:rPr>
        <w:t>en</w:t>
      </w:r>
      <w:r w:rsidRPr="009B05E7">
        <w:rPr>
          <w:rFonts w:ascii="Segoe UI" w:eastAsia="Segoe UI" w:hAnsi="Segoe UI"/>
          <w:w w:val="95"/>
          <w:szCs w:val="17"/>
          <w:lang w:val="en-US"/>
        </w:rPr>
        <w:t>ci</w:t>
      </w:r>
      <w:r w:rsidRPr="009B05E7">
        <w:rPr>
          <w:rFonts w:ascii="Segoe UI" w:eastAsia="Segoe UI" w:hAnsi="Segoe UI"/>
          <w:spacing w:val="-4"/>
          <w:w w:val="95"/>
          <w:szCs w:val="17"/>
          <w:lang w:val="en-US"/>
        </w:rPr>
        <w:t xml:space="preserve"> </w:t>
      </w:r>
      <w:r w:rsidRPr="009B05E7">
        <w:rPr>
          <w:rFonts w:ascii="Segoe UI" w:eastAsia="Segoe UI" w:hAnsi="Segoe UI"/>
          <w:spacing w:val="-1"/>
          <w:w w:val="95"/>
          <w:szCs w:val="17"/>
          <w:lang w:val="en-US"/>
        </w:rPr>
        <w:t>b</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ş</w:t>
      </w:r>
      <w:r w:rsidRPr="009B05E7">
        <w:rPr>
          <w:rFonts w:ascii="Segoe UI" w:eastAsia="Segoe UI" w:hAnsi="Segoe UI"/>
          <w:w w:val="95"/>
          <w:szCs w:val="17"/>
          <w:lang w:val="en-US"/>
        </w:rPr>
        <w:t>ı</w:t>
      </w:r>
      <w:r w:rsidRPr="009B05E7">
        <w:rPr>
          <w:rFonts w:ascii="Segoe UI" w:eastAsia="Segoe UI" w:hAnsi="Segoe UI"/>
          <w:spacing w:val="-1"/>
          <w:w w:val="95"/>
          <w:szCs w:val="17"/>
          <w:lang w:val="en-US"/>
        </w:rPr>
        <w:t>n</w:t>
      </w:r>
      <w:r w:rsidRPr="009B05E7">
        <w:rPr>
          <w:rFonts w:ascii="Segoe UI" w:eastAsia="Segoe UI" w:hAnsi="Segoe UI"/>
          <w:w w:val="95"/>
          <w:szCs w:val="17"/>
          <w:lang w:val="en-US"/>
        </w:rPr>
        <w:t>a</w:t>
      </w:r>
      <w:r w:rsidRPr="009B05E7">
        <w:rPr>
          <w:rFonts w:ascii="Segoe UI" w:eastAsia="Segoe UI" w:hAnsi="Segoe UI"/>
          <w:spacing w:val="-4"/>
          <w:w w:val="95"/>
          <w:szCs w:val="17"/>
          <w:lang w:val="en-US"/>
        </w:rPr>
        <w:t xml:space="preserve"> </w:t>
      </w:r>
      <w:r w:rsidRPr="009B05E7">
        <w:rPr>
          <w:rFonts w:ascii="Segoe UI" w:eastAsia="Segoe UI" w:hAnsi="Segoe UI"/>
          <w:spacing w:val="-2"/>
          <w:w w:val="95"/>
          <w:szCs w:val="17"/>
          <w:lang w:val="en-US"/>
        </w:rPr>
        <w:t>eğ</w:t>
      </w:r>
      <w:r w:rsidRPr="009B05E7">
        <w:rPr>
          <w:rFonts w:ascii="Segoe UI" w:eastAsia="Segoe UI" w:hAnsi="Segoe UI"/>
          <w:w w:val="95"/>
          <w:szCs w:val="17"/>
          <w:lang w:val="en-US"/>
        </w:rPr>
        <w:t>i</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im</w:t>
      </w:r>
      <w:r w:rsidRPr="009B05E7">
        <w:rPr>
          <w:rFonts w:ascii="Segoe UI" w:eastAsia="Segoe UI" w:hAnsi="Segoe UI"/>
          <w:spacing w:val="-5"/>
          <w:w w:val="95"/>
          <w:szCs w:val="17"/>
          <w:lang w:val="en-US"/>
        </w:rPr>
        <w:t xml:space="preserve"> </w:t>
      </w:r>
      <w:r w:rsidRPr="009B05E7">
        <w:rPr>
          <w:rFonts w:ascii="Segoe UI" w:eastAsia="Segoe UI" w:hAnsi="Segoe UI"/>
          <w:w w:val="95"/>
          <w:szCs w:val="17"/>
          <w:lang w:val="en-US"/>
        </w:rPr>
        <w:t>ve</w:t>
      </w:r>
      <w:r w:rsidRPr="009B05E7">
        <w:rPr>
          <w:rFonts w:ascii="Segoe UI" w:eastAsia="Segoe UI" w:hAnsi="Segoe UI"/>
          <w:spacing w:val="-5"/>
          <w:w w:val="95"/>
          <w:szCs w:val="17"/>
          <w:lang w:val="en-US"/>
        </w:rPr>
        <w:t xml:space="preserve"> </w:t>
      </w:r>
      <w:r w:rsidRPr="009B05E7">
        <w:rPr>
          <w:rFonts w:ascii="Segoe UI" w:eastAsia="Segoe UI" w:hAnsi="Segoe UI"/>
          <w:spacing w:val="1"/>
          <w:w w:val="95"/>
          <w:szCs w:val="17"/>
          <w:lang w:val="en-US"/>
        </w:rPr>
        <w:t>ö</w:t>
      </w:r>
      <w:r w:rsidRPr="009B05E7">
        <w:rPr>
          <w:rFonts w:ascii="Segoe UI" w:eastAsia="Segoe UI" w:hAnsi="Segoe UI"/>
          <w:spacing w:val="-2"/>
          <w:w w:val="95"/>
          <w:szCs w:val="17"/>
          <w:lang w:val="en-US"/>
        </w:rPr>
        <w:t>ğ</w:t>
      </w:r>
      <w:r w:rsidRPr="009B05E7">
        <w:rPr>
          <w:rFonts w:ascii="Segoe UI" w:eastAsia="Segoe UI" w:hAnsi="Segoe UI"/>
          <w:spacing w:val="-3"/>
          <w:w w:val="95"/>
          <w:szCs w:val="17"/>
          <w:lang w:val="en-US"/>
        </w:rPr>
        <w:t>r</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 xml:space="preserve">im </w:t>
      </w:r>
      <w:r w:rsidRPr="009B05E7">
        <w:rPr>
          <w:rFonts w:ascii="Segoe UI" w:eastAsia="Segoe UI" w:hAnsi="Segoe UI"/>
          <w:spacing w:val="-2"/>
          <w:w w:val="95"/>
          <w:szCs w:val="17"/>
          <w:lang w:val="en-US"/>
        </w:rPr>
        <w:t>d</w:t>
      </w:r>
      <w:r w:rsidRPr="009B05E7">
        <w:rPr>
          <w:rFonts w:ascii="Segoe UI" w:eastAsia="Segoe UI" w:hAnsi="Segoe UI"/>
          <w:spacing w:val="-1"/>
          <w:w w:val="95"/>
          <w:szCs w:val="17"/>
          <w:lang w:val="en-US"/>
        </w:rPr>
        <w:t>e</w:t>
      </w:r>
      <w:r w:rsidRPr="009B05E7">
        <w:rPr>
          <w:rFonts w:ascii="Segoe UI" w:eastAsia="Segoe UI" w:hAnsi="Segoe UI"/>
          <w:spacing w:val="1"/>
          <w:w w:val="95"/>
          <w:szCs w:val="17"/>
          <w:lang w:val="en-US"/>
        </w:rPr>
        <w:t>s</w:t>
      </w:r>
      <w:r w:rsidRPr="009B05E7">
        <w:rPr>
          <w:rFonts w:ascii="Segoe UI" w:eastAsia="Segoe UI" w:hAnsi="Segoe UI"/>
          <w:spacing w:val="-2"/>
          <w:w w:val="95"/>
          <w:szCs w:val="17"/>
          <w:lang w:val="en-US"/>
        </w:rPr>
        <w:t>t</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ğ</w:t>
      </w:r>
      <w:r w:rsidRPr="009B05E7">
        <w:rPr>
          <w:rFonts w:ascii="Segoe UI" w:eastAsia="Segoe UI" w:hAnsi="Segoe UI"/>
          <w:w w:val="95"/>
          <w:szCs w:val="17"/>
          <w:lang w:val="en-US"/>
        </w:rPr>
        <w:t>i</w:t>
      </w:r>
      <w:r w:rsidRPr="009B05E7">
        <w:rPr>
          <w:rFonts w:ascii="Segoe UI" w:eastAsia="Segoe UI" w:hAnsi="Segoe UI"/>
          <w:spacing w:val="20"/>
          <w:w w:val="95"/>
          <w:szCs w:val="17"/>
          <w:lang w:val="en-US"/>
        </w:rPr>
        <w:t xml:space="preserve"> </w:t>
      </w:r>
      <w:r w:rsidRPr="009B05E7">
        <w:rPr>
          <w:rFonts w:ascii="Segoe UI" w:eastAsia="Segoe UI" w:hAnsi="Segoe UI"/>
          <w:w w:val="95"/>
          <w:szCs w:val="17"/>
          <w:lang w:val="en-US"/>
        </w:rPr>
        <w:t>v</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il</w:t>
      </w:r>
      <w:r w:rsidRPr="009B05E7">
        <w:rPr>
          <w:rFonts w:ascii="Segoe UI" w:eastAsia="Segoe UI" w:hAnsi="Segoe UI"/>
          <w:spacing w:val="-1"/>
          <w:w w:val="95"/>
          <w:szCs w:val="17"/>
          <w:lang w:val="en-US"/>
        </w:rPr>
        <w:t>mek</w:t>
      </w:r>
      <w:r w:rsidRPr="009B05E7">
        <w:rPr>
          <w:rFonts w:ascii="Segoe UI" w:eastAsia="Segoe UI" w:hAnsi="Segoe UI"/>
          <w:spacing w:val="-2"/>
          <w:w w:val="95"/>
          <w:szCs w:val="17"/>
          <w:lang w:val="en-US"/>
        </w:rPr>
        <w:t>t</w:t>
      </w:r>
      <w:r w:rsidRPr="009B05E7">
        <w:rPr>
          <w:rFonts w:ascii="Segoe UI" w:eastAsia="Segoe UI" w:hAnsi="Segoe UI"/>
          <w:spacing w:val="-1"/>
          <w:w w:val="95"/>
          <w:szCs w:val="17"/>
          <w:lang w:val="en-US"/>
        </w:rPr>
        <w:t>ed</w:t>
      </w:r>
      <w:r w:rsidRPr="009B05E7">
        <w:rPr>
          <w:rFonts w:ascii="Segoe UI" w:eastAsia="Segoe UI" w:hAnsi="Segoe UI"/>
          <w:w w:val="95"/>
          <w:szCs w:val="17"/>
          <w:lang w:val="en-US"/>
        </w:rPr>
        <w:t>i</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w:t>
      </w:r>
    </w:p>
    <w:p w:rsidR="009B05E7" w:rsidRPr="009B05E7" w:rsidRDefault="009B05E7" w:rsidP="009B05E7">
      <w:pPr>
        <w:spacing w:line="241" w:lineRule="auto"/>
        <w:jc w:val="both"/>
        <w:rPr>
          <w:lang w:val="en-US"/>
        </w:rPr>
        <w:sectPr w:rsidR="009B05E7" w:rsidRPr="009B05E7">
          <w:type w:val="continuous"/>
          <w:pgSz w:w="16834" w:h="11920" w:orient="landscape"/>
          <w:pgMar w:top="660" w:right="920" w:bottom="280" w:left="1240" w:header="708" w:footer="708" w:gutter="0"/>
          <w:cols w:num="2" w:space="708" w:equalWidth="0">
            <w:col w:w="1686" w:space="1928"/>
            <w:col w:w="11060"/>
          </w:cols>
        </w:sectPr>
      </w:pPr>
    </w:p>
    <w:p w:rsidR="009B05E7" w:rsidRPr="009B05E7" w:rsidRDefault="009B05E7" w:rsidP="009B05E7">
      <w:pPr>
        <w:spacing w:line="100" w:lineRule="exact"/>
        <w:rPr>
          <w:sz w:val="10"/>
          <w:szCs w:val="10"/>
          <w:lang w:val="en-US"/>
        </w:rPr>
      </w:pPr>
    </w:p>
    <w:p w:rsidR="009B05E7" w:rsidRPr="009B05E7" w:rsidRDefault="009B05E7" w:rsidP="009B05E7">
      <w:pPr>
        <w:spacing w:line="200" w:lineRule="exact"/>
        <w:rPr>
          <w:sz w:val="20"/>
          <w:szCs w:val="20"/>
          <w:lang w:val="en-US"/>
        </w:rPr>
      </w:pPr>
    </w:p>
    <w:tbl>
      <w:tblPr>
        <w:tblStyle w:val="TableNormal1"/>
        <w:tblW w:w="0" w:type="auto"/>
        <w:tblInd w:w="98" w:type="dxa"/>
        <w:tblLayout w:type="fixed"/>
        <w:tblLook w:val="01E0" w:firstRow="1" w:lastRow="1" w:firstColumn="1" w:lastColumn="1" w:noHBand="0" w:noVBand="0"/>
      </w:tblPr>
      <w:tblGrid>
        <w:gridCol w:w="3766"/>
        <w:gridCol w:w="2119"/>
        <w:gridCol w:w="2119"/>
        <w:gridCol w:w="2119"/>
        <w:gridCol w:w="2119"/>
        <w:gridCol w:w="2122"/>
      </w:tblGrid>
      <w:tr w:rsidR="009B05E7" w:rsidRPr="009B05E7" w:rsidTr="009B05E7">
        <w:trPr>
          <w:trHeight w:hRule="exact" w:val="478"/>
        </w:trPr>
        <w:tc>
          <w:tcPr>
            <w:tcW w:w="3766" w:type="dxa"/>
            <w:tcBorders>
              <w:top w:val="single" w:sz="7" w:space="0" w:color="000000"/>
              <w:left w:val="nil"/>
              <w:bottom w:val="single" w:sz="7" w:space="0" w:color="000000"/>
              <w:right w:val="single" w:sz="7" w:space="0" w:color="000000"/>
            </w:tcBorders>
            <w:shd w:val="clear" w:color="auto" w:fill="2F75B5"/>
          </w:tcPr>
          <w:p w:rsidR="009B05E7" w:rsidRPr="009B05E7" w:rsidRDefault="009B05E7" w:rsidP="009B05E7">
            <w:pPr>
              <w:spacing w:line="130" w:lineRule="exact"/>
              <w:rPr>
                <w:sz w:val="13"/>
                <w:szCs w:val="13"/>
                <w:lang w:val="en-US"/>
              </w:rPr>
            </w:pPr>
          </w:p>
          <w:p w:rsidR="009B05E7" w:rsidRPr="009B05E7" w:rsidRDefault="009B05E7" w:rsidP="009B05E7">
            <w:pPr>
              <w:ind w:right="1259"/>
              <w:jc w:val="center"/>
              <w:rPr>
                <w:rFonts w:ascii="Calibri" w:eastAsia="Calibri" w:hAnsi="Calibri" w:cs="Calibri"/>
                <w:szCs w:val="17"/>
                <w:lang w:val="en-US"/>
              </w:rPr>
            </w:pPr>
            <w:r w:rsidRPr="009B05E7">
              <w:rPr>
                <w:rFonts w:ascii="Calibri" w:eastAsia="Calibri" w:hAnsi="Calibri" w:cs="Calibri"/>
                <w:b/>
                <w:bCs/>
                <w:color w:val="FFFFFF"/>
                <w:w w:val="105"/>
                <w:szCs w:val="17"/>
                <w:lang w:val="en-US"/>
              </w:rPr>
              <w:t>EK</w:t>
            </w:r>
            <w:r w:rsidRPr="009B05E7">
              <w:rPr>
                <w:rFonts w:ascii="Calibri" w:eastAsia="Calibri" w:hAnsi="Calibri" w:cs="Calibri"/>
                <w:b/>
                <w:bCs/>
                <w:color w:val="FFFFFF"/>
                <w:spacing w:val="-1"/>
                <w:w w:val="105"/>
                <w:szCs w:val="17"/>
                <w:lang w:val="en-US"/>
              </w:rPr>
              <w:t>ONO</w:t>
            </w:r>
            <w:r w:rsidRPr="009B05E7">
              <w:rPr>
                <w:rFonts w:ascii="Calibri" w:eastAsia="Calibri" w:hAnsi="Calibri" w:cs="Calibri"/>
                <w:b/>
                <w:bCs/>
                <w:color w:val="FFFFFF"/>
                <w:w w:val="105"/>
                <w:szCs w:val="17"/>
                <w:lang w:val="en-US"/>
              </w:rPr>
              <w:t>M</w:t>
            </w:r>
            <w:r w:rsidRPr="009B05E7">
              <w:rPr>
                <w:rFonts w:ascii="Calibri" w:eastAsia="Calibri" w:hAnsi="Calibri" w:cs="Calibri"/>
                <w:b/>
                <w:bCs/>
                <w:color w:val="FFFFFF"/>
                <w:spacing w:val="-3"/>
                <w:w w:val="105"/>
                <w:szCs w:val="17"/>
                <w:lang w:val="en-US"/>
              </w:rPr>
              <w:t>İ</w:t>
            </w:r>
            <w:r w:rsidRPr="009B05E7">
              <w:rPr>
                <w:rFonts w:ascii="Calibri" w:eastAsia="Calibri" w:hAnsi="Calibri" w:cs="Calibri"/>
                <w:b/>
                <w:bCs/>
                <w:color w:val="FFFFFF"/>
                <w:w w:val="105"/>
                <w:szCs w:val="17"/>
                <w:lang w:val="en-US"/>
              </w:rPr>
              <w:t>K</w:t>
            </w:r>
            <w:r w:rsidRPr="009B05E7">
              <w:rPr>
                <w:rFonts w:ascii="Calibri" w:eastAsia="Calibri" w:hAnsi="Calibri" w:cs="Calibri"/>
                <w:b/>
                <w:bCs/>
                <w:color w:val="FFFFFF"/>
                <w:spacing w:val="-22"/>
                <w:w w:val="105"/>
                <w:szCs w:val="17"/>
                <w:lang w:val="en-US"/>
              </w:rPr>
              <w:t xml:space="preserve"> </w:t>
            </w:r>
            <w:r w:rsidRPr="009B05E7">
              <w:rPr>
                <w:rFonts w:ascii="Calibri" w:eastAsia="Calibri" w:hAnsi="Calibri" w:cs="Calibri"/>
                <w:b/>
                <w:bCs/>
                <w:color w:val="FFFFFF"/>
                <w:w w:val="105"/>
                <w:szCs w:val="17"/>
                <w:lang w:val="en-US"/>
              </w:rPr>
              <w:t>K</w:t>
            </w:r>
            <w:r w:rsidRPr="009B05E7">
              <w:rPr>
                <w:rFonts w:ascii="Calibri" w:eastAsia="Calibri" w:hAnsi="Calibri" w:cs="Calibri"/>
                <w:b/>
                <w:bCs/>
                <w:color w:val="FFFFFF"/>
                <w:spacing w:val="-1"/>
                <w:w w:val="105"/>
                <w:szCs w:val="17"/>
                <w:lang w:val="en-US"/>
              </w:rPr>
              <w:t>OD</w:t>
            </w:r>
          </w:p>
        </w:tc>
        <w:tc>
          <w:tcPr>
            <w:tcW w:w="2119" w:type="dxa"/>
            <w:tcBorders>
              <w:top w:val="single" w:sz="7" w:space="0" w:color="000000"/>
              <w:left w:val="single" w:sz="7" w:space="0" w:color="000000"/>
              <w:bottom w:val="single" w:sz="7" w:space="0" w:color="000000"/>
              <w:right w:val="single" w:sz="7" w:space="0" w:color="000000"/>
            </w:tcBorders>
            <w:shd w:val="clear" w:color="auto" w:fill="2F75B5"/>
          </w:tcPr>
          <w:p w:rsidR="009B05E7" w:rsidRPr="009B05E7" w:rsidRDefault="009B05E7" w:rsidP="009B05E7">
            <w:pPr>
              <w:spacing w:before="14"/>
              <w:ind w:right="847"/>
              <w:jc w:val="center"/>
              <w:rPr>
                <w:rFonts w:ascii="Calibri" w:eastAsia="Calibri" w:hAnsi="Calibri" w:cs="Calibri"/>
                <w:szCs w:val="17"/>
                <w:lang w:val="en-US"/>
              </w:rPr>
            </w:pPr>
            <w:r w:rsidRPr="009B05E7">
              <w:rPr>
                <w:rFonts w:ascii="Calibri" w:eastAsia="Calibri" w:hAnsi="Calibri" w:cs="Calibri"/>
                <w:b/>
                <w:bCs/>
                <w:color w:val="FFFFFF"/>
                <w:w w:val="105"/>
                <w:szCs w:val="17"/>
                <w:lang w:val="en-US"/>
              </w:rPr>
              <w:t>2020</w:t>
            </w:r>
          </w:p>
          <w:p w:rsidR="009B05E7" w:rsidRPr="009B05E7" w:rsidRDefault="009B05E7" w:rsidP="009B05E7">
            <w:pPr>
              <w:spacing w:before="20"/>
              <w:ind w:right="818"/>
              <w:jc w:val="center"/>
              <w:rPr>
                <w:rFonts w:ascii="Calibri" w:eastAsia="Calibri" w:hAnsi="Calibri" w:cs="Calibri"/>
                <w:szCs w:val="17"/>
                <w:lang w:val="en-US"/>
              </w:rPr>
            </w:pPr>
            <w:r w:rsidRPr="009B05E7">
              <w:rPr>
                <w:rFonts w:ascii="Calibri" w:eastAsia="Calibri" w:hAnsi="Calibri" w:cs="Calibri"/>
                <w:b/>
                <w:bCs/>
                <w:color w:val="FFFFFF"/>
                <w:w w:val="105"/>
                <w:szCs w:val="17"/>
                <w:lang w:val="en-US"/>
              </w:rPr>
              <w:t>B</w:t>
            </w:r>
            <w:r w:rsidRPr="009B05E7">
              <w:rPr>
                <w:rFonts w:ascii="Calibri" w:eastAsia="Calibri" w:hAnsi="Calibri" w:cs="Calibri"/>
                <w:b/>
                <w:bCs/>
                <w:color w:val="FFFFFF"/>
                <w:spacing w:val="-1"/>
                <w:w w:val="105"/>
                <w:szCs w:val="17"/>
                <w:lang w:val="en-US"/>
              </w:rPr>
              <w:t>üt</w:t>
            </w:r>
            <w:r w:rsidRPr="009B05E7">
              <w:rPr>
                <w:rFonts w:ascii="Calibri" w:eastAsia="Calibri" w:hAnsi="Calibri" w:cs="Calibri"/>
                <w:b/>
                <w:bCs/>
                <w:color w:val="FFFFFF"/>
                <w:spacing w:val="1"/>
                <w:w w:val="105"/>
                <w:szCs w:val="17"/>
                <w:lang w:val="en-US"/>
              </w:rPr>
              <w:t>ç</w:t>
            </w:r>
            <w:r w:rsidRPr="009B05E7">
              <w:rPr>
                <w:rFonts w:ascii="Calibri" w:eastAsia="Calibri" w:hAnsi="Calibri" w:cs="Calibri"/>
                <w:b/>
                <w:bCs/>
                <w:color w:val="FFFFFF"/>
                <w:w w:val="105"/>
                <w:szCs w:val="17"/>
                <w:lang w:val="en-US"/>
              </w:rPr>
              <w:t>e</w:t>
            </w:r>
          </w:p>
        </w:tc>
        <w:tc>
          <w:tcPr>
            <w:tcW w:w="2119" w:type="dxa"/>
            <w:tcBorders>
              <w:top w:val="single" w:sz="7" w:space="0" w:color="000000"/>
              <w:left w:val="single" w:sz="7" w:space="0" w:color="000000"/>
              <w:bottom w:val="single" w:sz="7" w:space="0" w:color="000000"/>
              <w:right w:val="single" w:sz="7" w:space="0" w:color="000000"/>
            </w:tcBorders>
            <w:shd w:val="clear" w:color="auto" w:fill="2F75B5"/>
          </w:tcPr>
          <w:p w:rsidR="009B05E7" w:rsidRPr="009B05E7" w:rsidRDefault="009B05E7" w:rsidP="009B05E7">
            <w:pPr>
              <w:spacing w:before="14"/>
              <w:ind w:right="847"/>
              <w:jc w:val="center"/>
              <w:rPr>
                <w:rFonts w:ascii="Calibri" w:eastAsia="Calibri" w:hAnsi="Calibri" w:cs="Calibri"/>
                <w:szCs w:val="17"/>
                <w:lang w:val="en-US"/>
              </w:rPr>
            </w:pPr>
            <w:r w:rsidRPr="009B05E7">
              <w:rPr>
                <w:rFonts w:ascii="Calibri" w:eastAsia="Calibri" w:hAnsi="Calibri" w:cs="Calibri"/>
                <w:b/>
                <w:bCs/>
                <w:color w:val="FFFFFF"/>
                <w:w w:val="105"/>
                <w:szCs w:val="17"/>
                <w:lang w:val="en-US"/>
              </w:rPr>
              <w:t>2020</w:t>
            </w:r>
          </w:p>
          <w:p w:rsidR="009B05E7" w:rsidRPr="009B05E7" w:rsidRDefault="009B05E7" w:rsidP="009B05E7">
            <w:pPr>
              <w:spacing w:before="20"/>
              <w:ind w:right="358"/>
              <w:jc w:val="center"/>
              <w:rPr>
                <w:rFonts w:ascii="Calibri" w:eastAsia="Calibri" w:hAnsi="Calibri" w:cs="Calibri"/>
                <w:szCs w:val="17"/>
                <w:lang w:val="en-US"/>
              </w:rPr>
            </w:pPr>
            <w:r w:rsidRPr="009B05E7">
              <w:rPr>
                <w:rFonts w:ascii="Calibri" w:eastAsia="Calibri" w:hAnsi="Calibri" w:cs="Calibri"/>
                <w:b/>
                <w:bCs/>
                <w:color w:val="FFFFFF"/>
                <w:spacing w:val="-1"/>
                <w:w w:val="105"/>
                <w:szCs w:val="17"/>
                <w:lang w:val="en-US"/>
              </w:rPr>
              <w:t>Ha</w:t>
            </w:r>
            <w:r w:rsidRPr="009B05E7">
              <w:rPr>
                <w:rFonts w:ascii="Calibri" w:eastAsia="Calibri" w:hAnsi="Calibri" w:cs="Calibri"/>
                <w:b/>
                <w:bCs/>
                <w:color w:val="FFFFFF"/>
                <w:w w:val="105"/>
                <w:szCs w:val="17"/>
                <w:lang w:val="en-US"/>
              </w:rPr>
              <w:t>r</w:t>
            </w:r>
            <w:r w:rsidRPr="009B05E7">
              <w:rPr>
                <w:rFonts w:ascii="Calibri" w:eastAsia="Calibri" w:hAnsi="Calibri" w:cs="Calibri"/>
                <w:b/>
                <w:bCs/>
                <w:color w:val="FFFFFF"/>
                <w:spacing w:val="1"/>
                <w:w w:val="105"/>
                <w:szCs w:val="17"/>
                <w:lang w:val="en-US"/>
              </w:rPr>
              <w:t>c</w:t>
            </w:r>
            <w:r w:rsidRPr="009B05E7">
              <w:rPr>
                <w:rFonts w:ascii="Calibri" w:eastAsia="Calibri" w:hAnsi="Calibri" w:cs="Calibri"/>
                <w:b/>
                <w:bCs/>
                <w:color w:val="FFFFFF"/>
                <w:spacing w:val="-1"/>
                <w:w w:val="105"/>
                <w:szCs w:val="17"/>
                <w:lang w:val="en-US"/>
              </w:rPr>
              <w:t>am</w:t>
            </w:r>
            <w:r w:rsidRPr="009B05E7">
              <w:rPr>
                <w:rFonts w:ascii="Calibri" w:eastAsia="Calibri" w:hAnsi="Calibri" w:cs="Calibri"/>
                <w:b/>
                <w:bCs/>
                <w:color w:val="FFFFFF"/>
                <w:w w:val="105"/>
                <w:szCs w:val="17"/>
                <w:lang w:val="en-US"/>
              </w:rPr>
              <w:t>a</w:t>
            </w:r>
            <w:r w:rsidRPr="009B05E7">
              <w:rPr>
                <w:rFonts w:ascii="Calibri" w:eastAsia="Calibri" w:hAnsi="Calibri" w:cs="Calibri"/>
                <w:b/>
                <w:bCs/>
                <w:color w:val="FFFFFF"/>
                <w:spacing w:val="-26"/>
                <w:w w:val="105"/>
                <w:szCs w:val="17"/>
                <w:lang w:val="en-US"/>
              </w:rPr>
              <w:t xml:space="preserve"> </w:t>
            </w:r>
            <w:r w:rsidRPr="009B05E7">
              <w:rPr>
                <w:rFonts w:ascii="Calibri" w:eastAsia="Calibri" w:hAnsi="Calibri" w:cs="Calibri"/>
                <w:b/>
                <w:bCs/>
                <w:color w:val="FFFFFF"/>
                <w:w w:val="105"/>
                <w:szCs w:val="17"/>
                <w:lang w:val="en-US"/>
              </w:rPr>
              <w:t>(</w:t>
            </w:r>
            <w:r w:rsidRPr="009B05E7">
              <w:rPr>
                <w:rFonts w:ascii="Calibri" w:eastAsia="Calibri" w:hAnsi="Calibri" w:cs="Calibri"/>
                <w:b/>
                <w:bCs/>
                <w:color w:val="FFFFFF"/>
                <w:spacing w:val="-1"/>
                <w:w w:val="105"/>
                <w:szCs w:val="17"/>
                <w:lang w:val="en-US"/>
              </w:rPr>
              <w:t>Ha</w:t>
            </w:r>
            <w:r w:rsidRPr="009B05E7">
              <w:rPr>
                <w:rFonts w:ascii="Calibri" w:eastAsia="Calibri" w:hAnsi="Calibri" w:cs="Calibri"/>
                <w:b/>
                <w:bCs/>
                <w:color w:val="FFFFFF"/>
                <w:w w:val="105"/>
                <w:szCs w:val="17"/>
                <w:lang w:val="en-US"/>
              </w:rPr>
              <w:t>zir</w:t>
            </w:r>
            <w:r w:rsidRPr="009B05E7">
              <w:rPr>
                <w:rFonts w:ascii="Calibri" w:eastAsia="Calibri" w:hAnsi="Calibri" w:cs="Calibri"/>
                <w:b/>
                <w:bCs/>
                <w:color w:val="FFFFFF"/>
                <w:spacing w:val="-1"/>
                <w:w w:val="105"/>
                <w:szCs w:val="17"/>
                <w:lang w:val="en-US"/>
              </w:rPr>
              <w:t>an</w:t>
            </w:r>
            <w:r w:rsidRPr="009B05E7">
              <w:rPr>
                <w:rFonts w:ascii="Calibri" w:eastAsia="Calibri" w:hAnsi="Calibri" w:cs="Calibri"/>
                <w:b/>
                <w:bCs/>
                <w:color w:val="FFFFFF"/>
                <w:w w:val="105"/>
                <w:szCs w:val="17"/>
                <w:lang w:val="en-US"/>
              </w:rPr>
              <w:t>)</w:t>
            </w:r>
          </w:p>
        </w:tc>
        <w:tc>
          <w:tcPr>
            <w:tcW w:w="2119" w:type="dxa"/>
            <w:tcBorders>
              <w:top w:val="single" w:sz="7" w:space="0" w:color="000000"/>
              <w:left w:val="single" w:sz="7" w:space="0" w:color="000000"/>
              <w:bottom w:val="single" w:sz="7" w:space="0" w:color="000000"/>
              <w:right w:val="single" w:sz="7" w:space="0" w:color="000000"/>
            </w:tcBorders>
            <w:shd w:val="clear" w:color="auto" w:fill="2F75B5"/>
          </w:tcPr>
          <w:p w:rsidR="009B05E7" w:rsidRPr="009B05E7" w:rsidRDefault="009B05E7" w:rsidP="009B05E7">
            <w:pPr>
              <w:spacing w:before="14"/>
              <w:ind w:right="847"/>
              <w:jc w:val="center"/>
              <w:rPr>
                <w:rFonts w:ascii="Calibri" w:eastAsia="Calibri" w:hAnsi="Calibri" w:cs="Calibri"/>
                <w:szCs w:val="17"/>
                <w:lang w:val="en-US"/>
              </w:rPr>
            </w:pPr>
            <w:r w:rsidRPr="009B05E7">
              <w:rPr>
                <w:rFonts w:ascii="Calibri" w:eastAsia="Calibri" w:hAnsi="Calibri" w:cs="Calibri"/>
                <w:b/>
                <w:bCs/>
                <w:color w:val="FFFFFF"/>
                <w:w w:val="105"/>
                <w:szCs w:val="17"/>
                <w:lang w:val="en-US"/>
              </w:rPr>
              <w:t>2021</w:t>
            </w:r>
          </w:p>
          <w:p w:rsidR="009B05E7" w:rsidRPr="009B05E7" w:rsidRDefault="009B05E7" w:rsidP="009B05E7">
            <w:pPr>
              <w:spacing w:before="20"/>
              <w:ind w:right="819"/>
              <w:jc w:val="center"/>
              <w:rPr>
                <w:rFonts w:ascii="Calibri" w:eastAsia="Calibri" w:hAnsi="Calibri" w:cs="Calibri"/>
                <w:szCs w:val="17"/>
                <w:lang w:val="en-US"/>
              </w:rPr>
            </w:pPr>
            <w:r w:rsidRPr="009B05E7">
              <w:rPr>
                <w:rFonts w:ascii="Calibri" w:eastAsia="Calibri" w:hAnsi="Calibri" w:cs="Calibri"/>
                <w:b/>
                <w:bCs/>
                <w:color w:val="FFFFFF"/>
                <w:w w:val="105"/>
                <w:szCs w:val="17"/>
                <w:lang w:val="en-US"/>
              </w:rPr>
              <w:t>B</w:t>
            </w:r>
            <w:r w:rsidRPr="009B05E7">
              <w:rPr>
                <w:rFonts w:ascii="Calibri" w:eastAsia="Calibri" w:hAnsi="Calibri" w:cs="Calibri"/>
                <w:b/>
                <w:bCs/>
                <w:color w:val="FFFFFF"/>
                <w:spacing w:val="-1"/>
                <w:w w:val="105"/>
                <w:szCs w:val="17"/>
                <w:lang w:val="en-US"/>
              </w:rPr>
              <w:t>üt</w:t>
            </w:r>
            <w:r w:rsidRPr="009B05E7">
              <w:rPr>
                <w:rFonts w:ascii="Calibri" w:eastAsia="Calibri" w:hAnsi="Calibri" w:cs="Calibri"/>
                <w:b/>
                <w:bCs/>
                <w:color w:val="FFFFFF"/>
                <w:spacing w:val="1"/>
                <w:w w:val="105"/>
                <w:szCs w:val="17"/>
                <w:lang w:val="en-US"/>
              </w:rPr>
              <w:t>ç</w:t>
            </w:r>
            <w:r w:rsidRPr="009B05E7">
              <w:rPr>
                <w:rFonts w:ascii="Calibri" w:eastAsia="Calibri" w:hAnsi="Calibri" w:cs="Calibri"/>
                <w:b/>
                <w:bCs/>
                <w:color w:val="FFFFFF"/>
                <w:w w:val="105"/>
                <w:szCs w:val="17"/>
                <w:lang w:val="en-US"/>
              </w:rPr>
              <w:t>e</w:t>
            </w:r>
          </w:p>
        </w:tc>
        <w:tc>
          <w:tcPr>
            <w:tcW w:w="2119" w:type="dxa"/>
            <w:tcBorders>
              <w:top w:val="single" w:sz="7" w:space="0" w:color="000000"/>
              <w:left w:val="single" w:sz="7" w:space="0" w:color="000000"/>
              <w:bottom w:val="single" w:sz="7" w:space="0" w:color="000000"/>
              <w:right w:val="single" w:sz="7" w:space="0" w:color="000000"/>
            </w:tcBorders>
            <w:shd w:val="clear" w:color="auto" w:fill="2F75B5"/>
          </w:tcPr>
          <w:p w:rsidR="009B05E7" w:rsidRPr="009B05E7" w:rsidRDefault="009B05E7" w:rsidP="009B05E7">
            <w:pPr>
              <w:spacing w:before="14"/>
              <w:ind w:right="847"/>
              <w:jc w:val="center"/>
              <w:rPr>
                <w:rFonts w:ascii="Calibri" w:eastAsia="Calibri" w:hAnsi="Calibri" w:cs="Calibri"/>
                <w:szCs w:val="17"/>
                <w:lang w:val="en-US"/>
              </w:rPr>
            </w:pPr>
            <w:r w:rsidRPr="009B05E7">
              <w:rPr>
                <w:rFonts w:ascii="Calibri" w:eastAsia="Calibri" w:hAnsi="Calibri" w:cs="Calibri"/>
                <w:b/>
                <w:bCs/>
                <w:color w:val="FFFFFF"/>
                <w:w w:val="105"/>
                <w:szCs w:val="17"/>
                <w:lang w:val="en-US"/>
              </w:rPr>
              <w:t>2022</w:t>
            </w:r>
          </w:p>
          <w:p w:rsidR="009B05E7" w:rsidRPr="009B05E7" w:rsidRDefault="009B05E7" w:rsidP="009B05E7">
            <w:pPr>
              <w:spacing w:before="20"/>
              <w:ind w:right="752"/>
              <w:jc w:val="center"/>
              <w:rPr>
                <w:rFonts w:ascii="Calibri" w:eastAsia="Calibri" w:hAnsi="Calibri" w:cs="Calibri"/>
                <w:szCs w:val="17"/>
                <w:lang w:val="en-US"/>
              </w:rPr>
            </w:pPr>
            <w:r w:rsidRPr="009B05E7">
              <w:rPr>
                <w:rFonts w:ascii="Calibri" w:eastAsia="Calibri" w:hAnsi="Calibri" w:cs="Calibri"/>
                <w:b/>
                <w:bCs/>
                <w:color w:val="FFFFFF"/>
                <w:spacing w:val="-1"/>
                <w:w w:val="105"/>
                <w:szCs w:val="17"/>
                <w:lang w:val="en-US"/>
              </w:rPr>
              <w:t>Tahm</w:t>
            </w:r>
            <w:r w:rsidRPr="009B05E7">
              <w:rPr>
                <w:rFonts w:ascii="Calibri" w:eastAsia="Calibri" w:hAnsi="Calibri" w:cs="Calibri"/>
                <w:b/>
                <w:bCs/>
                <w:color w:val="FFFFFF"/>
                <w:w w:val="105"/>
                <w:szCs w:val="17"/>
                <w:lang w:val="en-US"/>
              </w:rPr>
              <w:t>in</w:t>
            </w:r>
          </w:p>
        </w:tc>
        <w:tc>
          <w:tcPr>
            <w:tcW w:w="2122" w:type="dxa"/>
            <w:tcBorders>
              <w:top w:val="single" w:sz="7" w:space="0" w:color="000000"/>
              <w:left w:val="single" w:sz="7" w:space="0" w:color="000000"/>
              <w:bottom w:val="single" w:sz="7" w:space="0" w:color="000000"/>
              <w:right w:val="nil"/>
            </w:tcBorders>
            <w:shd w:val="clear" w:color="auto" w:fill="2F75B5"/>
          </w:tcPr>
          <w:p w:rsidR="009B05E7" w:rsidRPr="009B05E7" w:rsidRDefault="009B05E7" w:rsidP="009B05E7">
            <w:pPr>
              <w:spacing w:before="14"/>
              <w:ind w:right="857"/>
              <w:jc w:val="center"/>
              <w:rPr>
                <w:rFonts w:ascii="Calibri" w:eastAsia="Calibri" w:hAnsi="Calibri" w:cs="Calibri"/>
                <w:szCs w:val="17"/>
                <w:lang w:val="en-US"/>
              </w:rPr>
            </w:pPr>
            <w:r w:rsidRPr="009B05E7">
              <w:rPr>
                <w:rFonts w:ascii="Calibri" w:eastAsia="Calibri" w:hAnsi="Calibri" w:cs="Calibri"/>
                <w:b/>
                <w:bCs/>
                <w:color w:val="FFFFFF"/>
                <w:w w:val="105"/>
                <w:szCs w:val="17"/>
                <w:lang w:val="en-US"/>
              </w:rPr>
              <w:t>2023</w:t>
            </w:r>
          </w:p>
          <w:p w:rsidR="009B05E7" w:rsidRPr="009B05E7" w:rsidRDefault="009B05E7" w:rsidP="009B05E7">
            <w:pPr>
              <w:spacing w:before="20"/>
              <w:ind w:right="763"/>
              <w:jc w:val="center"/>
              <w:rPr>
                <w:rFonts w:ascii="Calibri" w:eastAsia="Calibri" w:hAnsi="Calibri" w:cs="Calibri"/>
                <w:szCs w:val="17"/>
                <w:lang w:val="en-US"/>
              </w:rPr>
            </w:pPr>
            <w:r w:rsidRPr="009B05E7">
              <w:rPr>
                <w:rFonts w:ascii="Calibri" w:eastAsia="Calibri" w:hAnsi="Calibri" w:cs="Calibri"/>
                <w:b/>
                <w:bCs/>
                <w:color w:val="FFFFFF"/>
                <w:spacing w:val="-1"/>
                <w:w w:val="105"/>
                <w:szCs w:val="17"/>
                <w:lang w:val="en-US"/>
              </w:rPr>
              <w:t>Tahm</w:t>
            </w:r>
            <w:r w:rsidRPr="009B05E7">
              <w:rPr>
                <w:rFonts w:ascii="Calibri" w:eastAsia="Calibri" w:hAnsi="Calibri" w:cs="Calibri"/>
                <w:b/>
                <w:bCs/>
                <w:color w:val="FFFFFF"/>
                <w:w w:val="105"/>
                <w:szCs w:val="17"/>
                <w:lang w:val="en-US"/>
              </w:rPr>
              <w:t>in</w:t>
            </w:r>
          </w:p>
        </w:tc>
      </w:tr>
      <w:tr w:rsidR="009B05E7" w:rsidRPr="009B05E7" w:rsidTr="009B05E7">
        <w:trPr>
          <w:trHeight w:hRule="exact" w:val="395"/>
        </w:trPr>
        <w:tc>
          <w:tcPr>
            <w:tcW w:w="3766" w:type="dxa"/>
            <w:tcBorders>
              <w:top w:val="single" w:sz="7" w:space="0" w:color="000000"/>
              <w:left w:val="nil"/>
              <w:bottom w:val="single" w:sz="2" w:space="0" w:color="000000"/>
              <w:right w:val="single" w:sz="7" w:space="0" w:color="000000"/>
            </w:tcBorders>
          </w:tcPr>
          <w:p w:rsidR="009B05E7" w:rsidRPr="009B05E7" w:rsidRDefault="009B05E7" w:rsidP="009B05E7">
            <w:pPr>
              <w:spacing w:before="86"/>
              <w:rPr>
                <w:rFonts w:ascii="Calibri" w:eastAsia="Calibri" w:hAnsi="Calibri" w:cs="Calibri"/>
                <w:szCs w:val="17"/>
                <w:lang w:val="en-US"/>
              </w:rPr>
            </w:pPr>
            <w:r w:rsidRPr="009B05E7">
              <w:rPr>
                <w:rFonts w:ascii="Calibri" w:eastAsia="Calibri" w:hAnsi="Calibri" w:cs="Calibri"/>
                <w:i/>
                <w:w w:val="105"/>
                <w:szCs w:val="17"/>
                <w:lang w:val="en-US"/>
              </w:rPr>
              <w:t>Pe</w:t>
            </w:r>
            <w:r w:rsidRPr="009B05E7">
              <w:rPr>
                <w:rFonts w:ascii="Calibri" w:eastAsia="Calibri" w:hAnsi="Calibri" w:cs="Calibri"/>
                <w:i/>
                <w:spacing w:val="-2"/>
                <w:w w:val="105"/>
                <w:szCs w:val="17"/>
                <w:lang w:val="en-US"/>
              </w:rPr>
              <w:t>r</w:t>
            </w:r>
            <w:r w:rsidRPr="009B05E7">
              <w:rPr>
                <w:rFonts w:ascii="Calibri" w:eastAsia="Calibri" w:hAnsi="Calibri" w:cs="Calibri"/>
                <w:i/>
                <w:spacing w:val="-1"/>
                <w:w w:val="105"/>
                <w:szCs w:val="17"/>
                <w:lang w:val="en-US"/>
              </w:rPr>
              <w:t>s</w:t>
            </w:r>
            <w:r w:rsidRPr="009B05E7">
              <w:rPr>
                <w:rFonts w:ascii="Calibri" w:eastAsia="Calibri" w:hAnsi="Calibri" w:cs="Calibri"/>
                <w:i/>
                <w:spacing w:val="-3"/>
                <w:w w:val="105"/>
                <w:szCs w:val="17"/>
                <w:lang w:val="en-US"/>
              </w:rPr>
              <w:t>o</w:t>
            </w:r>
            <w:r w:rsidRPr="009B05E7">
              <w:rPr>
                <w:rFonts w:ascii="Calibri" w:eastAsia="Calibri" w:hAnsi="Calibri" w:cs="Calibri"/>
                <w:i/>
                <w:spacing w:val="1"/>
                <w:w w:val="105"/>
                <w:szCs w:val="17"/>
                <w:lang w:val="en-US"/>
              </w:rPr>
              <w:t>n</w:t>
            </w:r>
            <w:r w:rsidRPr="009B05E7">
              <w:rPr>
                <w:rFonts w:ascii="Calibri" w:eastAsia="Calibri" w:hAnsi="Calibri" w:cs="Calibri"/>
                <w:i/>
                <w:w w:val="105"/>
                <w:szCs w:val="17"/>
                <w:lang w:val="en-US"/>
              </w:rPr>
              <w:t>el</w:t>
            </w:r>
            <w:r w:rsidRPr="009B05E7">
              <w:rPr>
                <w:rFonts w:ascii="Calibri" w:eastAsia="Calibri" w:hAnsi="Calibri" w:cs="Calibri"/>
                <w:i/>
                <w:spacing w:val="-25"/>
                <w:w w:val="105"/>
                <w:szCs w:val="17"/>
                <w:lang w:val="en-US"/>
              </w:rPr>
              <w:t xml:space="preserve"> </w:t>
            </w:r>
            <w:r w:rsidRPr="009B05E7">
              <w:rPr>
                <w:rFonts w:ascii="Calibri" w:eastAsia="Calibri" w:hAnsi="Calibri" w:cs="Calibri"/>
                <w:i/>
                <w:spacing w:val="-1"/>
                <w:w w:val="105"/>
                <w:szCs w:val="17"/>
                <w:lang w:val="en-US"/>
              </w:rPr>
              <w:t>G</w:t>
            </w:r>
            <w:r w:rsidRPr="009B05E7">
              <w:rPr>
                <w:rFonts w:ascii="Calibri" w:eastAsia="Calibri" w:hAnsi="Calibri" w:cs="Calibri"/>
                <w:i/>
                <w:w w:val="105"/>
                <w:szCs w:val="17"/>
                <w:lang w:val="en-US"/>
              </w:rPr>
              <w:t>i</w:t>
            </w:r>
            <w:r w:rsidRPr="009B05E7">
              <w:rPr>
                <w:rFonts w:ascii="Calibri" w:eastAsia="Calibri" w:hAnsi="Calibri" w:cs="Calibri"/>
                <w:i/>
                <w:spacing w:val="1"/>
                <w:w w:val="105"/>
                <w:szCs w:val="17"/>
                <w:lang w:val="en-US"/>
              </w:rPr>
              <w:t>d</w:t>
            </w:r>
            <w:r w:rsidRPr="009B05E7">
              <w:rPr>
                <w:rFonts w:ascii="Calibri" w:eastAsia="Calibri" w:hAnsi="Calibri" w:cs="Calibri"/>
                <w:i/>
                <w:w w:val="105"/>
                <w:szCs w:val="17"/>
                <w:lang w:val="en-US"/>
              </w:rPr>
              <w:t>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le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i</w:t>
            </w:r>
          </w:p>
        </w:tc>
        <w:tc>
          <w:tcPr>
            <w:tcW w:w="2119" w:type="dxa"/>
            <w:tcBorders>
              <w:top w:val="single" w:sz="7"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19" w:type="dxa"/>
            <w:tcBorders>
              <w:top w:val="single" w:sz="7"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19" w:type="dxa"/>
            <w:tcBorders>
              <w:top w:val="single" w:sz="7"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19" w:type="dxa"/>
            <w:tcBorders>
              <w:top w:val="single" w:sz="7"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22" w:type="dxa"/>
            <w:tcBorders>
              <w:top w:val="single" w:sz="7" w:space="0" w:color="000000"/>
              <w:left w:val="single" w:sz="7" w:space="0" w:color="000000"/>
              <w:bottom w:val="single" w:sz="2" w:space="0" w:color="000000"/>
              <w:right w:val="nil"/>
            </w:tcBorders>
          </w:tcPr>
          <w:p w:rsidR="009B05E7" w:rsidRPr="009B05E7" w:rsidRDefault="009B05E7" w:rsidP="00C203B9">
            <w:pPr>
              <w:jc w:val="right"/>
              <w:rPr>
                <w:lang w:val="en-US"/>
              </w:rPr>
            </w:pPr>
          </w:p>
        </w:tc>
      </w:tr>
      <w:tr w:rsidR="009B05E7" w:rsidRPr="009B05E7" w:rsidTr="009B05E7">
        <w:trPr>
          <w:trHeight w:hRule="exact" w:val="478"/>
        </w:trPr>
        <w:tc>
          <w:tcPr>
            <w:tcW w:w="3766" w:type="dxa"/>
            <w:tcBorders>
              <w:top w:val="single" w:sz="2" w:space="0" w:color="000000"/>
              <w:left w:val="nil"/>
              <w:bottom w:val="single" w:sz="2" w:space="0" w:color="000000"/>
              <w:right w:val="single" w:sz="7" w:space="0" w:color="000000"/>
            </w:tcBorders>
          </w:tcPr>
          <w:p w:rsidR="009B05E7" w:rsidRPr="009B05E7" w:rsidRDefault="009B05E7" w:rsidP="009B05E7">
            <w:pPr>
              <w:spacing w:before="5" w:line="130" w:lineRule="exact"/>
              <w:rPr>
                <w:sz w:val="13"/>
                <w:szCs w:val="13"/>
                <w:lang w:val="en-US"/>
              </w:rPr>
            </w:pPr>
          </w:p>
          <w:p w:rsidR="009B05E7" w:rsidRPr="009B05E7" w:rsidRDefault="009B05E7" w:rsidP="009B05E7">
            <w:pPr>
              <w:rPr>
                <w:rFonts w:ascii="Calibri" w:eastAsia="Calibri" w:hAnsi="Calibri" w:cs="Calibri"/>
                <w:szCs w:val="17"/>
                <w:lang w:val="en-US"/>
              </w:rPr>
            </w:pPr>
            <w:r w:rsidRPr="009B05E7">
              <w:rPr>
                <w:rFonts w:ascii="Calibri" w:eastAsia="Calibri" w:hAnsi="Calibri" w:cs="Calibri"/>
                <w:i/>
                <w:w w:val="105"/>
                <w:szCs w:val="17"/>
                <w:lang w:val="en-US"/>
              </w:rPr>
              <w:t>S</w:t>
            </w:r>
            <w:r w:rsidRPr="009B05E7">
              <w:rPr>
                <w:rFonts w:ascii="Calibri" w:eastAsia="Calibri" w:hAnsi="Calibri" w:cs="Calibri"/>
                <w:i/>
                <w:spacing w:val="-3"/>
                <w:w w:val="105"/>
                <w:szCs w:val="17"/>
                <w:lang w:val="en-US"/>
              </w:rPr>
              <w:t>o</w:t>
            </w:r>
            <w:r w:rsidRPr="009B05E7">
              <w:rPr>
                <w:rFonts w:ascii="Calibri" w:eastAsia="Calibri" w:hAnsi="Calibri" w:cs="Calibri"/>
                <w:i/>
                <w:spacing w:val="-1"/>
                <w:w w:val="105"/>
                <w:szCs w:val="17"/>
                <w:lang w:val="en-US"/>
              </w:rPr>
              <w:t>s</w:t>
            </w:r>
            <w:r w:rsidRPr="009B05E7">
              <w:rPr>
                <w:rFonts w:ascii="Calibri" w:eastAsia="Calibri" w:hAnsi="Calibri" w:cs="Calibri"/>
                <w:i/>
                <w:w w:val="105"/>
                <w:szCs w:val="17"/>
                <w:lang w:val="en-US"/>
              </w:rPr>
              <w:t>y</w:t>
            </w:r>
            <w:r w:rsidRPr="009B05E7">
              <w:rPr>
                <w:rFonts w:ascii="Calibri" w:eastAsia="Calibri" w:hAnsi="Calibri" w:cs="Calibri"/>
                <w:i/>
                <w:spacing w:val="1"/>
                <w:w w:val="105"/>
                <w:szCs w:val="17"/>
                <w:lang w:val="en-US"/>
              </w:rPr>
              <w:t>a</w:t>
            </w:r>
            <w:r w:rsidRPr="009B05E7">
              <w:rPr>
                <w:rFonts w:ascii="Calibri" w:eastAsia="Calibri" w:hAnsi="Calibri" w:cs="Calibri"/>
                <w:i/>
                <w:w w:val="105"/>
                <w:szCs w:val="17"/>
                <w:lang w:val="en-US"/>
              </w:rPr>
              <w:t>l</w:t>
            </w:r>
            <w:r w:rsidRPr="009B05E7">
              <w:rPr>
                <w:rFonts w:ascii="Calibri" w:eastAsia="Calibri" w:hAnsi="Calibri" w:cs="Calibri"/>
                <w:i/>
                <w:spacing w:val="-13"/>
                <w:w w:val="105"/>
                <w:szCs w:val="17"/>
                <w:lang w:val="en-US"/>
              </w:rPr>
              <w:t xml:space="preserve"> </w:t>
            </w:r>
            <w:r w:rsidRPr="009B05E7">
              <w:rPr>
                <w:rFonts w:ascii="Calibri" w:eastAsia="Calibri" w:hAnsi="Calibri" w:cs="Calibri"/>
                <w:i/>
                <w:spacing w:val="-1"/>
                <w:w w:val="105"/>
                <w:szCs w:val="17"/>
                <w:lang w:val="en-US"/>
              </w:rPr>
              <w:t>G</w:t>
            </w:r>
            <w:r w:rsidRPr="009B05E7">
              <w:rPr>
                <w:rFonts w:ascii="Calibri" w:eastAsia="Calibri" w:hAnsi="Calibri" w:cs="Calibri"/>
                <w:i/>
                <w:spacing w:val="1"/>
                <w:w w:val="105"/>
                <w:szCs w:val="17"/>
                <w:lang w:val="en-US"/>
              </w:rPr>
              <w:t>üv</w:t>
            </w:r>
            <w:r w:rsidRPr="009B05E7">
              <w:rPr>
                <w:rFonts w:ascii="Calibri" w:eastAsia="Calibri" w:hAnsi="Calibri" w:cs="Calibri"/>
                <w:i/>
                <w:w w:val="105"/>
                <w:szCs w:val="17"/>
                <w:lang w:val="en-US"/>
              </w:rPr>
              <w:t>e</w:t>
            </w:r>
            <w:r w:rsidRPr="009B05E7">
              <w:rPr>
                <w:rFonts w:ascii="Calibri" w:eastAsia="Calibri" w:hAnsi="Calibri" w:cs="Calibri"/>
                <w:i/>
                <w:spacing w:val="1"/>
                <w:w w:val="105"/>
                <w:szCs w:val="17"/>
                <w:lang w:val="en-US"/>
              </w:rPr>
              <w:t>n</w:t>
            </w:r>
            <w:r w:rsidRPr="009B05E7">
              <w:rPr>
                <w:rFonts w:ascii="Calibri" w:eastAsia="Calibri" w:hAnsi="Calibri" w:cs="Calibri"/>
                <w:i/>
                <w:w w:val="105"/>
                <w:szCs w:val="17"/>
                <w:lang w:val="en-US"/>
              </w:rPr>
              <w:t>lik</w:t>
            </w:r>
            <w:r w:rsidRPr="009B05E7">
              <w:rPr>
                <w:rFonts w:ascii="Calibri" w:eastAsia="Calibri" w:hAnsi="Calibri" w:cs="Calibri"/>
                <w:i/>
                <w:spacing w:val="-13"/>
                <w:w w:val="105"/>
                <w:szCs w:val="17"/>
                <w:lang w:val="en-US"/>
              </w:rPr>
              <w:t xml:space="preserve"> </w:t>
            </w:r>
            <w:r w:rsidRPr="009B05E7">
              <w:rPr>
                <w:rFonts w:ascii="Calibri" w:eastAsia="Calibri" w:hAnsi="Calibri" w:cs="Calibri"/>
                <w:i/>
                <w:w w:val="105"/>
                <w:szCs w:val="17"/>
                <w:lang w:val="en-US"/>
              </w:rPr>
              <w:t>K</w:t>
            </w:r>
            <w:r w:rsidRPr="009B05E7">
              <w:rPr>
                <w:rFonts w:ascii="Calibri" w:eastAsia="Calibri" w:hAnsi="Calibri" w:cs="Calibri"/>
                <w:i/>
                <w:spacing w:val="1"/>
                <w:w w:val="105"/>
                <w:szCs w:val="17"/>
                <w:lang w:val="en-US"/>
              </w:rPr>
              <w:t>u</w:t>
            </w:r>
            <w:r w:rsidRPr="009B05E7">
              <w:rPr>
                <w:rFonts w:ascii="Calibri" w:eastAsia="Calibri" w:hAnsi="Calibri" w:cs="Calibri"/>
                <w:i/>
                <w:spacing w:val="-2"/>
                <w:w w:val="105"/>
                <w:szCs w:val="17"/>
                <w:lang w:val="en-US"/>
              </w:rPr>
              <w:t>r</w:t>
            </w:r>
            <w:r w:rsidRPr="009B05E7">
              <w:rPr>
                <w:rFonts w:ascii="Calibri" w:eastAsia="Calibri" w:hAnsi="Calibri" w:cs="Calibri"/>
                <w:i/>
                <w:spacing w:val="1"/>
                <w:w w:val="105"/>
                <w:szCs w:val="17"/>
                <w:lang w:val="en-US"/>
              </w:rPr>
              <w:t>u</w:t>
            </w:r>
            <w:r w:rsidRPr="009B05E7">
              <w:rPr>
                <w:rFonts w:ascii="Calibri" w:eastAsia="Calibri" w:hAnsi="Calibri" w:cs="Calibri"/>
                <w:i/>
                <w:w w:val="105"/>
                <w:szCs w:val="17"/>
                <w:lang w:val="en-US"/>
              </w:rPr>
              <w:t>m</w:t>
            </w:r>
            <w:r w:rsidRPr="009B05E7">
              <w:rPr>
                <w:rFonts w:ascii="Calibri" w:eastAsia="Calibri" w:hAnsi="Calibri" w:cs="Calibri"/>
                <w:i/>
                <w:spacing w:val="1"/>
                <w:w w:val="105"/>
                <w:szCs w:val="17"/>
                <w:lang w:val="en-US"/>
              </w:rPr>
              <w:t>un</w:t>
            </w:r>
            <w:r w:rsidRPr="009B05E7">
              <w:rPr>
                <w:rFonts w:ascii="Calibri" w:eastAsia="Calibri" w:hAnsi="Calibri" w:cs="Calibri"/>
                <w:i/>
                <w:w w:val="105"/>
                <w:szCs w:val="17"/>
                <w:lang w:val="en-US"/>
              </w:rPr>
              <w:t>a</w:t>
            </w:r>
            <w:r w:rsidRPr="009B05E7">
              <w:rPr>
                <w:rFonts w:ascii="Calibri" w:eastAsia="Calibri" w:hAnsi="Calibri" w:cs="Calibri"/>
                <w:i/>
                <w:spacing w:val="-12"/>
                <w:w w:val="105"/>
                <w:szCs w:val="17"/>
                <w:lang w:val="en-US"/>
              </w:rPr>
              <w:t xml:space="preserve"> </w:t>
            </w:r>
            <w:r w:rsidRPr="009B05E7">
              <w:rPr>
                <w:rFonts w:ascii="Calibri" w:eastAsia="Calibri" w:hAnsi="Calibri" w:cs="Calibri"/>
                <w:i/>
                <w:w w:val="105"/>
                <w:szCs w:val="17"/>
                <w:lang w:val="en-US"/>
              </w:rPr>
              <w:t>De</w:t>
            </w:r>
            <w:r w:rsidRPr="009B05E7">
              <w:rPr>
                <w:rFonts w:ascii="Calibri" w:eastAsia="Calibri" w:hAnsi="Calibri" w:cs="Calibri"/>
                <w:i/>
                <w:spacing w:val="1"/>
                <w:w w:val="105"/>
                <w:szCs w:val="17"/>
                <w:lang w:val="en-US"/>
              </w:rPr>
              <w:t>v</w:t>
            </w:r>
            <w:r w:rsidRPr="009B05E7">
              <w:rPr>
                <w:rFonts w:ascii="Calibri" w:eastAsia="Calibri" w:hAnsi="Calibri" w:cs="Calibri"/>
                <w:i/>
                <w:w w:val="105"/>
                <w:szCs w:val="17"/>
                <w:lang w:val="en-US"/>
              </w:rPr>
              <w:t>let</w:t>
            </w:r>
            <w:r w:rsidRPr="009B05E7">
              <w:rPr>
                <w:rFonts w:ascii="Calibri" w:eastAsia="Calibri" w:hAnsi="Calibri" w:cs="Calibri"/>
                <w:i/>
                <w:spacing w:val="-14"/>
                <w:w w:val="105"/>
                <w:szCs w:val="17"/>
                <w:lang w:val="en-US"/>
              </w:rPr>
              <w:t xml:space="preserve"> </w:t>
            </w:r>
            <w:r w:rsidRPr="009B05E7">
              <w:rPr>
                <w:rFonts w:ascii="Calibri" w:eastAsia="Calibri" w:hAnsi="Calibri" w:cs="Calibri"/>
                <w:i/>
                <w:w w:val="105"/>
                <w:szCs w:val="17"/>
                <w:lang w:val="en-US"/>
              </w:rPr>
              <w:t>P</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imi</w:t>
            </w:r>
            <w:r w:rsidRPr="009B05E7">
              <w:rPr>
                <w:rFonts w:ascii="Calibri" w:eastAsia="Calibri" w:hAnsi="Calibri" w:cs="Calibri"/>
                <w:i/>
                <w:spacing w:val="-12"/>
                <w:w w:val="105"/>
                <w:szCs w:val="17"/>
                <w:lang w:val="en-US"/>
              </w:rPr>
              <w:t xml:space="preserve"> </w:t>
            </w:r>
            <w:r w:rsidRPr="009B05E7">
              <w:rPr>
                <w:rFonts w:ascii="Calibri" w:eastAsia="Calibri" w:hAnsi="Calibri" w:cs="Calibri"/>
                <w:i/>
                <w:spacing w:val="-1"/>
                <w:w w:val="105"/>
                <w:szCs w:val="17"/>
                <w:lang w:val="en-US"/>
              </w:rPr>
              <w:t>G</w:t>
            </w:r>
            <w:r w:rsidRPr="009B05E7">
              <w:rPr>
                <w:rFonts w:ascii="Calibri" w:eastAsia="Calibri" w:hAnsi="Calibri" w:cs="Calibri"/>
                <w:i/>
                <w:w w:val="105"/>
                <w:szCs w:val="17"/>
                <w:lang w:val="en-US"/>
              </w:rPr>
              <w:t>i</w:t>
            </w:r>
            <w:r w:rsidRPr="009B05E7">
              <w:rPr>
                <w:rFonts w:ascii="Calibri" w:eastAsia="Calibri" w:hAnsi="Calibri" w:cs="Calibri"/>
                <w:i/>
                <w:spacing w:val="1"/>
                <w:w w:val="105"/>
                <w:szCs w:val="17"/>
                <w:lang w:val="en-US"/>
              </w:rPr>
              <w:t>d</w:t>
            </w:r>
            <w:r w:rsidRPr="009B05E7">
              <w:rPr>
                <w:rFonts w:ascii="Calibri" w:eastAsia="Calibri" w:hAnsi="Calibri" w:cs="Calibri"/>
                <w:i/>
                <w:w w:val="105"/>
                <w:szCs w:val="17"/>
                <w:lang w:val="en-US"/>
              </w:rPr>
              <w:t>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le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i</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22" w:type="dxa"/>
            <w:tcBorders>
              <w:top w:val="single" w:sz="2" w:space="0" w:color="000000"/>
              <w:left w:val="single" w:sz="7" w:space="0" w:color="000000"/>
              <w:bottom w:val="single" w:sz="2" w:space="0" w:color="000000"/>
              <w:right w:val="nil"/>
            </w:tcBorders>
          </w:tcPr>
          <w:p w:rsidR="009B05E7" w:rsidRPr="009B05E7" w:rsidRDefault="009B05E7" w:rsidP="00C203B9">
            <w:pPr>
              <w:jc w:val="right"/>
              <w:rPr>
                <w:lang w:val="en-US"/>
              </w:rPr>
            </w:pPr>
          </w:p>
        </w:tc>
      </w:tr>
      <w:tr w:rsidR="009B05E7" w:rsidRPr="009B05E7" w:rsidTr="009B05E7">
        <w:trPr>
          <w:trHeight w:hRule="exact" w:val="394"/>
        </w:trPr>
        <w:tc>
          <w:tcPr>
            <w:tcW w:w="3766" w:type="dxa"/>
            <w:tcBorders>
              <w:top w:val="single" w:sz="2" w:space="0" w:color="000000"/>
              <w:left w:val="nil"/>
              <w:bottom w:val="single" w:sz="2" w:space="0" w:color="000000"/>
              <w:right w:val="single" w:sz="7" w:space="0" w:color="000000"/>
            </w:tcBorders>
          </w:tcPr>
          <w:p w:rsidR="009B05E7" w:rsidRPr="009B05E7" w:rsidRDefault="009B05E7" w:rsidP="009B05E7">
            <w:pPr>
              <w:spacing w:before="91"/>
              <w:rPr>
                <w:rFonts w:ascii="Calibri" w:eastAsia="Calibri" w:hAnsi="Calibri" w:cs="Calibri"/>
                <w:szCs w:val="17"/>
                <w:lang w:val="en-US"/>
              </w:rPr>
            </w:pPr>
            <w:r w:rsidRPr="009B05E7">
              <w:rPr>
                <w:rFonts w:ascii="Calibri" w:eastAsia="Calibri" w:hAnsi="Calibri" w:cs="Calibri"/>
                <w:i/>
                <w:spacing w:val="-1"/>
                <w:w w:val="105"/>
                <w:szCs w:val="17"/>
                <w:lang w:val="en-US"/>
              </w:rPr>
              <w:t>M</w:t>
            </w:r>
            <w:r w:rsidRPr="009B05E7">
              <w:rPr>
                <w:rFonts w:ascii="Calibri" w:eastAsia="Calibri" w:hAnsi="Calibri" w:cs="Calibri"/>
                <w:i/>
                <w:spacing w:val="1"/>
                <w:w w:val="105"/>
                <w:szCs w:val="17"/>
                <w:lang w:val="en-US"/>
              </w:rPr>
              <w:t>a</w:t>
            </w:r>
            <w:r w:rsidRPr="009B05E7">
              <w:rPr>
                <w:rFonts w:ascii="Calibri" w:eastAsia="Calibri" w:hAnsi="Calibri" w:cs="Calibri"/>
                <w:i/>
                <w:w w:val="105"/>
                <w:szCs w:val="17"/>
                <w:lang w:val="en-US"/>
              </w:rPr>
              <w:t>l</w:t>
            </w:r>
            <w:r w:rsidRPr="009B05E7">
              <w:rPr>
                <w:rFonts w:ascii="Calibri" w:eastAsia="Calibri" w:hAnsi="Calibri" w:cs="Calibri"/>
                <w:i/>
                <w:spacing w:val="-8"/>
                <w:w w:val="105"/>
                <w:szCs w:val="17"/>
                <w:lang w:val="en-US"/>
              </w:rPr>
              <w:t xml:space="preserve"> </w:t>
            </w:r>
            <w:r w:rsidRPr="009B05E7">
              <w:rPr>
                <w:rFonts w:ascii="Calibri" w:eastAsia="Calibri" w:hAnsi="Calibri" w:cs="Calibri"/>
                <w:i/>
                <w:spacing w:val="1"/>
                <w:w w:val="105"/>
                <w:szCs w:val="17"/>
                <w:lang w:val="en-US"/>
              </w:rPr>
              <w:t>v</w:t>
            </w:r>
            <w:r w:rsidRPr="009B05E7">
              <w:rPr>
                <w:rFonts w:ascii="Calibri" w:eastAsia="Calibri" w:hAnsi="Calibri" w:cs="Calibri"/>
                <w:i/>
                <w:w w:val="105"/>
                <w:szCs w:val="17"/>
                <w:lang w:val="en-US"/>
              </w:rPr>
              <w:t>e</w:t>
            </w:r>
            <w:r w:rsidRPr="009B05E7">
              <w:rPr>
                <w:rFonts w:ascii="Calibri" w:eastAsia="Calibri" w:hAnsi="Calibri" w:cs="Calibri"/>
                <w:i/>
                <w:spacing w:val="-9"/>
                <w:w w:val="105"/>
                <w:szCs w:val="17"/>
                <w:lang w:val="en-US"/>
              </w:rPr>
              <w:t xml:space="preserve"> </w:t>
            </w:r>
            <w:r w:rsidRPr="009B05E7">
              <w:rPr>
                <w:rFonts w:ascii="Calibri" w:eastAsia="Calibri" w:hAnsi="Calibri" w:cs="Calibri"/>
                <w:i/>
                <w:spacing w:val="-3"/>
                <w:w w:val="105"/>
                <w:szCs w:val="17"/>
                <w:lang w:val="en-US"/>
              </w:rPr>
              <w:t>H</w:t>
            </w:r>
            <w:r w:rsidRPr="009B05E7">
              <w:rPr>
                <w:rFonts w:ascii="Calibri" w:eastAsia="Calibri" w:hAnsi="Calibri" w:cs="Calibri"/>
                <w:i/>
                <w:w w:val="105"/>
                <w:szCs w:val="17"/>
                <w:lang w:val="en-US"/>
              </w:rPr>
              <w:t>izmet</w:t>
            </w:r>
            <w:r w:rsidRPr="009B05E7">
              <w:rPr>
                <w:rFonts w:ascii="Calibri" w:eastAsia="Calibri" w:hAnsi="Calibri" w:cs="Calibri"/>
                <w:i/>
                <w:spacing w:val="-10"/>
                <w:w w:val="105"/>
                <w:szCs w:val="17"/>
                <w:lang w:val="en-US"/>
              </w:rPr>
              <w:t xml:space="preserve"> </w:t>
            </w:r>
            <w:r w:rsidRPr="009B05E7">
              <w:rPr>
                <w:rFonts w:ascii="Calibri" w:eastAsia="Calibri" w:hAnsi="Calibri" w:cs="Calibri"/>
                <w:i/>
                <w:spacing w:val="-1"/>
                <w:w w:val="105"/>
                <w:szCs w:val="17"/>
                <w:lang w:val="en-US"/>
              </w:rPr>
              <w:t>A</w:t>
            </w:r>
            <w:r w:rsidRPr="009B05E7">
              <w:rPr>
                <w:rFonts w:ascii="Calibri" w:eastAsia="Calibri" w:hAnsi="Calibri" w:cs="Calibri"/>
                <w:i/>
                <w:w w:val="105"/>
                <w:szCs w:val="17"/>
                <w:lang w:val="en-US"/>
              </w:rPr>
              <w:t>lım</w:t>
            </w:r>
            <w:r w:rsidRPr="009B05E7">
              <w:rPr>
                <w:rFonts w:ascii="Calibri" w:eastAsia="Calibri" w:hAnsi="Calibri" w:cs="Calibri"/>
                <w:i/>
                <w:spacing w:val="-8"/>
                <w:w w:val="105"/>
                <w:szCs w:val="17"/>
                <w:lang w:val="en-US"/>
              </w:rPr>
              <w:t xml:space="preserve"> </w:t>
            </w:r>
            <w:r w:rsidRPr="009B05E7">
              <w:rPr>
                <w:rFonts w:ascii="Calibri" w:eastAsia="Calibri" w:hAnsi="Calibri" w:cs="Calibri"/>
                <w:i/>
                <w:spacing w:val="-1"/>
                <w:w w:val="105"/>
                <w:szCs w:val="17"/>
                <w:lang w:val="en-US"/>
              </w:rPr>
              <w:t>G</w:t>
            </w:r>
            <w:r w:rsidRPr="009B05E7">
              <w:rPr>
                <w:rFonts w:ascii="Calibri" w:eastAsia="Calibri" w:hAnsi="Calibri" w:cs="Calibri"/>
                <w:i/>
                <w:w w:val="105"/>
                <w:szCs w:val="17"/>
                <w:lang w:val="en-US"/>
              </w:rPr>
              <w:t>i</w:t>
            </w:r>
            <w:r w:rsidRPr="009B05E7">
              <w:rPr>
                <w:rFonts w:ascii="Calibri" w:eastAsia="Calibri" w:hAnsi="Calibri" w:cs="Calibri"/>
                <w:i/>
                <w:spacing w:val="1"/>
                <w:w w:val="105"/>
                <w:szCs w:val="17"/>
                <w:lang w:val="en-US"/>
              </w:rPr>
              <w:t>d</w:t>
            </w:r>
            <w:r w:rsidRPr="009B05E7">
              <w:rPr>
                <w:rFonts w:ascii="Calibri" w:eastAsia="Calibri" w:hAnsi="Calibri" w:cs="Calibri"/>
                <w:i/>
                <w:w w:val="105"/>
                <w:szCs w:val="17"/>
                <w:lang w:val="en-US"/>
              </w:rPr>
              <w:t>e</w:t>
            </w:r>
            <w:r w:rsidRPr="009B05E7">
              <w:rPr>
                <w:rFonts w:ascii="Calibri" w:eastAsia="Calibri" w:hAnsi="Calibri" w:cs="Calibri"/>
                <w:i/>
                <w:spacing w:val="-1"/>
                <w:w w:val="105"/>
                <w:szCs w:val="17"/>
                <w:lang w:val="en-US"/>
              </w:rPr>
              <w:t>r</w:t>
            </w:r>
            <w:r w:rsidRPr="009B05E7">
              <w:rPr>
                <w:rFonts w:ascii="Calibri" w:eastAsia="Calibri" w:hAnsi="Calibri" w:cs="Calibri"/>
                <w:i/>
                <w:w w:val="105"/>
                <w:szCs w:val="17"/>
                <w:lang w:val="en-US"/>
              </w:rPr>
              <w:t>le</w:t>
            </w:r>
            <w:r w:rsidRPr="009B05E7">
              <w:rPr>
                <w:rFonts w:ascii="Calibri" w:eastAsia="Calibri" w:hAnsi="Calibri" w:cs="Calibri"/>
                <w:i/>
                <w:spacing w:val="-1"/>
                <w:w w:val="105"/>
                <w:szCs w:val="17"/>
                <w:lang w:val="en-US"/>
              </w:rPr>
              <w:t>r</w:t>
            </w:r>
            <w:r w:rsidRPr="009B05E7">
              <w:rPr>
                <w:rFonts w:ascii="Calibri" w:eastAsia="Calibri" w:hAnsi="Calibri" w:cs="Calibri"/>
                <w:i/>
                <w:w w:val="105"/>
                <w:szCs w:val="17"/>
                <w:lang w:val="en-US"/>
              </w:rPr>
              <w:t>i</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spacing w:before="91"/>
              <w:jc w:val="right"/>
              <w:rPr>
                <w:rFonts w:ascii="Calibri" w:eastAsia="Calibri" w:hAnsi="Calibri" w:cs="Calibri"/>
                <w:szCs w:val="17"/>
                <w:lang w:val="en-US"/>
              </w:rPr>
            </w:pPr>
            <w:r w:rsidRPr="009B05E7">
              <w:rPr>
                <w:rFonts w:ascii="Calibri" w:eastAsia="Calibri" w:hAnsi="Calibri" w:cs="Calibri"/>
                <w:w w:val="105"/>
                <w:szCs w:val="17"/>
                <w:lang w:val="en-US"/>
              </w:rPr>
              <w:t>148</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050</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spacing w:before="91"/>
              <w:jc w:val="right"/>
              <w:rPr>
                <w:rFonts w:ascii="Calibri" w:eastAsia="Calibri" w:hAnsi="Calibri" w:cs="Calibri"/>
                <w:szCs w:val="17"/>
                <w:lang w:val="en-US"/>
              </w:rPr>
            </w:pPr>
            <w:r w:rsidRPr="009B05E7">
              <w:rPr>
                <w:rFonts w:ascii="Calibri" w:eastAsia="Calibri" w:hAnsi="Calibri" w:cs="Calibri"/>
                <w:szCs w:val="17"/>
                <w:lang w:val="en-US"/>
              </w:rPr>
              <w:t>104</w:t>
            </w:r>
            <w:r w:rsidRPr="009B05E7">
              <w:rPr>
                <w:rFonts w:ascii="Calibri" w:eastAsia="Calibri" w:hAnsi="Calibri" w:cs="Calibri"/>
                <w:spacing w:val="-1"/>
                <w:szCs w:val="17"/>
                <w:lang w:val="en-US"/>
              </w:rPr>
              <w:t>.</w:t>
            </w:r>
            <w:r w:rsidRPr="009B05E7">
              <w:rPr>
                <w:rFonts w:ascii="Calibri" w:eastAsia="Calibri" w:hAnsi="Calibri" w:cs="Calibri"/>
                <w:szCs w:val="17"/>
                <w:lang w:val="en-US"/>
              </w:rPr>
              <w:t>457</w:t>
            </w:r>
            <w:r w:rsidRPr="009B05E7">
              <w:rPr>
                <w:rFonts w:ascii="Calibri" w:eastAsia="Calibri" w:hAnsi="Calibri" w:cs="Calibri"/>
                <w:spacing w:val="-1"/>
                <w:szCs w:val="17"/>
                <w:lang w:val="en-US"/>
              </w:rPr>
              <w:t>.</w:t>
            </w:r>
            <w:r w:rsidRPr="009B05E7">
              <w:rPr>
                <w:rFonts w:ascii="Calibri" w:eastAsia="Calibri" w:hAnsi="Calibri" w:cs="Calibri"/>
                <w:szCs w:val="17"/>
                <w:lang w:val="en-US"/>
              </w:rPr>
              <w:t>135</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spacing w:before="91"/>
              <w:jc w:val="right"/>
              <w:rPr>
                <w:rFonts w:ascii="Calibri" w:eastAsia="Calibri" w:hAnsi="Calibri" w:cs="Calibri"/>
                <w:szCs w:val="17"/>
                <w:lang w:val="en-US"/>
              </w:rPr>
            </w:pPr>
            <w:r w:rsidRPr="009B05E7">
              <w:rPr>
                <w:rFonts w:ascii="Calibri" w:eastAsia="Calibri" w:hAnsi="Calibri" w:cs="Calibri"/>
                <w:w w:val="105"/>
                <w:szCs w:val="17"/>
                <w:lang w:val="en-US"/>
              </w:rPr>
              <w:t>71</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654</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spacing w:before="91"/>
              <w:jc w:val="right"/>
              <w:rPr>
                <w:rFonts w:ascii="Calibri" w:eastAsia="Calibri" w:hAnsi="Calibri" w:cs="Calibri"/>
                <w:szCs w:val="17"/>
                <w:lang w:val="en-US"/>
              </w:rPr>
            </w:pPr>
            <w:r w:rsidRPr="009B05E7">
              <w:rPr>
                <w:rFonts w:ascii="Calibri" w:eastAsia="Calibri" w:hAnsi="Calibri" w:cs="Calibri"/>
                <w:w w:val="105"/>
                <w:szCs w:val="17"/>
                <w:lang w:val="en-US"/>
              </w:rPr>
              <w:t>45</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c>
          <w:tcPr>
            <w:tcW w:w="2122" w:type="dxa"/>
            <w:tcBorders>
              <w:top w:val="single" w:sz="2" w:space="0" w:color="000000"/>
              <w:left w:val="single" w:sz="7" w:space="0" w:color="000000"/>
              <w:bottom w:val="single" w:sz="2" w:space="0" w:color="000000"/>
              <w:right w:val="nil"/>
            </w:tcBorders>
          </w:tcPr>
          <w:p w:rsidR="009B05E7" w:rsidRPr="009B05E7" w:rsidRDefault="009B05E7" w:rsidP="00C203B9">
            <w:pPr>
              <w:spacing w:before="91"/>
              <w:jc w:val="right"/>
              <w:rPr>
                <w:rFonts w:ascii="Calibri" w:eastAsia="Calibri" w:hAnsi="Calibri" w:cs="Calibri"/>
                <w:szCs w:val="17"/>
                <w:lang w:val="en-US"/>
              </w:rPr>
            </w:pPr>
            <w:r w:rsidRPr="009B05E7">
              <w:rPr>
                <w:rFonts w:ascii="Calibri" w:eastAsia="Calibri" w:hAnsi="Calibri" w:cs="Calibri"/>
                <w:w w:val="105"/>
                <w:szCs w:val="17"/>
                <w:lang w:val="en-US"/>
              </w:rPr>
              <w:t>35</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r>
      <w:tr w:rsidR="009B05E7" w:rsidRPr="009B05E7" w:rsidTr="009B05E7">
        <w:trPr>
          <w:trHeight w:hRule="exact" w:val="240"/>
        </w:trPr>
        <w:tc>
          <w:tcPr>
            <w:tcW w:w="3766" w:type="dxa"/>
            <w:tcBorders>
              <w:top w:val="single" w:sz="2" w:space="0" w:color="000000"/>
              <w:left w:val="nil"/>
              <w:bottom w:val="single" w:sz="2" w:space="0" w:color="000000"/>
              <w:right w:val="single" w:sz="7" w:space="0" w:color="000000"/>
            </w:tcBorders>
          </w:tcPr>
          <w:p w:rsidR="009B05E7" w:rsidRPr="009B05E7" w:rsidRDefault="009B05E7" w:rsidP="009B05E7">
            <w:pPr>
              <w:spacing w:before="14"/>
              <w:rPr>
                <w:rFonts w:ascii="Calibri" w:eastAsia="Calibri" w:hAnsi="Calibri" w:cs="Calibri"/>
                <w:szCs w:val="17"/>
                <w:lang w:val="en-US"/>
              </w:rPr>
            </w:pPr>
            <w:r w:rsidRPr="009B05E7">
              <w:rPr>
                <w:rFonts w:ascii="Calibri" w:eastAsia="Calibri" w:hAnsi="Calibri" w:cs="Calibri"/>
                <w:i/>
                <w:spacing w:val="1"/>
                <w:w w:val="105"/>
                <w:szCs w:val="17"/>
                <w:lang w:val="en-US"/>
              </w:rPr>
              <w:t>Fa</w:t>
            </w:r>
            <w:r w:rsidRPr="009B05E7">
              <w:rPr>
                <w:rFonts w:ascii="Calibri" w:eastAsia="Calibri" w:hAnsi="Calibri" w:cs="Calibri"/>
                <w:i/>
                <w:w w:val="105"/>
                <w:szCs w:val="17"/>
                <w:lang w:val="en-US"/>
              </w:rPr>
              <w:t>iz</w:t>
            </w:r>
            <w:r w:rsidRPr="009B05E7">
              <w:rPr>
                <w:rFonts w:ascii="Calibri" w:eastAsia="Calibri" w:hAnsi="Calibri" w:cs="Calibri"/>
                <w:i/>
                <w:spacing w:val="-18"/>
                <w:w w:val="105"/>
                <w:szCs w:val="17"/>
                <w:lang w:val="en-US"/>
              </w:rPr>
              <w:t xml:space="preserve"> </w:t>
            </w:r>
            <w:r w:rsidRPr="009B05E7">
              <w:rPr>
                <w:rFonts w:ascii="Calibri" w:eastAsia="Calibri" w:hAnsi="Calibri" w:cs="Calibri"/>
                <w:i/>
                <w:spacing w:val="-1"/>
                <w:w w:val="105"/>
                <w:szCs w:val="17"/>
                <w:lang w:val="en-US"/>
              </w:rPr>
              <w:t>G</w:t>
            </w:r>
            <w:r w:rsidRPr="009B05E7">
              <w:rPr>
                <w:rFonts w:ascii="Calibri" w:eastAsia="Calibri" w:hAnsi="Calibri" w:cs="Calibri"/>
                <w:i/>
                <w:w w:val="105"/>
                <w:szCs w:val="17"/>
                <w:lang w:val="en-US"/>
              </w:rPr>
              <w:t>i</w:t>
            </w:r>
            <w:r w:rsidRPr="009B05E7">
              <w:rPr>
                <w:rFonts w:ascii="Calibri" w:eastAsia="Calibri" w:hAnsi="Calibri" w:cs="Calibri"/>
                <w:i/>
                <w:spacing w:val="1"/>
                <w:w w:val="105"/>
                <w:szCs w:val="17"/>
                <w:lang w:val="en-US"/>
              </w:rPr>
              <w:t>d</w:t>
            </w:r>
            <w:r w:rsidRPr="009B05E7">
              <w:rPr>
                <w:rFonts w:ascii="Calibri" w:eastAsia="Calibri" w:hAnsi="Calibri" w:cs="Calibri"/>
                <w:i/>
                <w:w w:val="105"/>
                <w:szCs w:val="17"/>
                <w:lang w:val="en-US"/>
              </w:rPr>
              <w:t>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le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i</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22" w:type="dxa"/>
            <w:tcBorders>
              <w:top w:val="single" w:sz="2" w:space="0" w:color="000000"/>
              <w:left w:val="single" w:sz="7" w:space="0" w:color="000000"/>
              <w:bottom w:val="single" w:sz="2" w:space="0" w:color="000000"/>
              <w:right w:val="nil"/>
            </w:tcBorders>
          </w:tcPr>
          <w:p w:rsidR="009B05E7" w:rsidRPr="009B05E7" w:rsidRDefault="009B05E7" w:rsidP="00C203B9">
            <w:pPr>
              <w:jc w:val="right"/>
              <w:rPr>
                <w:lang w:val="en-US"/>
              </w:rPr>
            </w:pPr>
          </w:p>
        </w:tc>
      </w:tr>
      <w:tr w:rsidR="009B05E7" w:rsidRPr="009B05E7" w:rsidTr="009B05E7">
        <w:trPr>
          <w:trHeight w:hRule="exact" w:val="240"/>
        </w:trPr>
        <w:tc>
          <w:tcPr>
            <w:tcW w:w="3766" w:type="dxa"/>
            <w:tcBorders>
              <w:top w:val="single" w:sz="2" w:space="0" w:color="000000"/>
              <w:left w:val="nil"/>
              <w:bottom w:val="single" w:sz="2" w:space="0" w:color="000000"/>
              <w:right w:val="single" w:sz="7" w:space="0" w:color="000000"/>
            </w:tcBorders>
          </w:tcPr>
          <w:p w:rsidR="009B05E7" w:rsidRPr="009B05E7" w:rsidRDefault="009B05E7" w:rsidP="009B05E7">
            <w:pPr>
              <w:spacing w:before="14"/>
              <w:rPr>
                <w:rFonts w:ascii="Calibri" w:eastAsia="Calibri" w:hAnsi="Calibri" w:cs="Calibri"/>
                <w:szCs w:val="17"/>
                <w:lang w:val="en-US"/>
              </w:rPr>
            </w:pPr>
            <w:r w:rsidRPr="009B05E7">
              <w:rPr>
                <w:rFonts w:ascii="Calibri" w:eastAsia="Calibri" w:hAnsi="Calibri" w:cs="Calibri"/>
                <w:i/>
                <w:spacing w:val="-1"/>
                <w:w w:val="105"/>
                <w:szCs w:val="17"/>
                <w:lang w:val="en-US"/>
              </w:rPr>
              <w:t>C</w:t>
            </w:r>
            <w:r w:rsidRPr="009B05E7">
              <w:rPr>
                <w:rFonts w:ascii="Calibri" w:eastAsia="Calibri" w:hAnsi="Calibri" w:cs="Calibri"/>
                <w:i/>
                <w:spacing w:val="1"/>
                <w:w w:val="105"/>
                <w:szCs w:val="17"/>
                <w:lang w:val="en-US"/>
              </w:rPr>
              <w:t>a</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i</w:t>
            </w:r>
            <w:r w:rsidRPr="009B05E7">
              <w:rPr>
                <w:rFonts w:ascii="Calibri" w:eastAsia="Calibri" w:hAnsi="Calibri" w:cs="Calibri"/>
                <w:i/>
                <w:spacing w:val="-21"/>
                <w:w w:val="105"/>
                <w:szCs w:val="17"/>
                <w:lang w:val="en-US"/>
              </w:rPr>
              <w:t xml:space="preserve"> </w:t>
            </w:r>
            <w:r w:rsidRPr="009B05E7">
              <w:rPr>
                <w:rFonts w:ascii="Calibri" w:eastAsia="Calibri" w:hAnsi="Calibri" w:cs="Calibri"/>
                <w:i/>
                <w:spacing w:val="1"/>
                <w:w w:val="105"/>
                <w:szCs w:val="17"/>
                <w:lang w:val="en-US"/>
              </w:rPr>
              <w:t>T</w:t>
            </w:r>
            <w:r w:rsidRPr="009B05E7">
              <w:rPr>
                <w:rFonts w:ascii="Calibri" w:eastAsia="Calibri" w:hAnsi="Calibri" w:cs="Calibri"/>
                <w:i/>
                <w:spacing w:val="-1"/>
                <w:w w:val="105"/>
                <w:szCs w:val="17"/>
                <w:lang w:val="en-US"/>
              </w:rPr>
              <w:t>r</w:t>
            </w:r>
            <w:r w:rsidRPr="009B05E7">
              <w:rPr>
                <w:rFonts w:ascii="Calibri" w:eastAsia="Calibri" w:hAnsi="Calibri" w:cs="Calibri"/>
                <w:i/>
                <w:spacing w:val="1"/>
                <w:w w:val="105"/>
                <w:szCs w:val="17"/>
                <w:lang w:val="en-US"/>
              </w:rPr>
              <w:t>an</w:t>
            </w:r>
            <w:r w:rsidRPr="009B05E7">
              <w:rPr>
                <w:rFonts w:ascii="Calibri" w:eastAsia="Calibri" w:hAnsi="Calibri" w:cs="Calibri"/>
                <w:i/>
                <w:spacing w:val="-1"/>
                <w:w w:val="105"/>
                <w:szCs w:val="17"/>
                <w:lang w:val="en-US"/>
              </w:rPr>
              <w:t>sf</w:t>
            </w:r>
            <w:r w:rsidRPr="009B05E7">
              <w:rPr>
                <w:rFonts w:ascii="Calibri" w:eastAsia="Calibri" w:hAnsi="Calibri" w:cs="Calibri"/>
                <w:i/>
                <w:w w:val="105"/>
                <w:szCs w:val="17"/>
                <w:lang w:val="en-US"/>
              </w:rPr>
              <w:t>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ler</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22" w:type="dxa"/>
            <w:tcBorders>
              <w:top w:val="single" w:sz="2" w:space="0" w:color="000000"/>
              <w:left w:val="single" w:sz="7" w:space="0" w:color="000000"/>
              <w:bottom w:val="single" w:sz="2" w:space="0" w:color="000000"/>
              <w:right w:val="nil"/>
            </w:tcBorders>
          </w:tcPr>
          <w:p w:rsidR="009B05E7" w:rsidRPr="009B05E7" w:rsidRDefault="009B05E7" w:rsidP="00C203B9">
            <w:pPr>
              <w:jc w:val="right"/>
              <w:rPr>
                <w:lang w:val="en-US"/>
              </w:rPr>
            </w:pPr>
          </w:p>
        </w:tc>
      </w:tr>
      <w:tr w:rsidR="009B05E7" w:rsidRPr="009B05E7" w:rsidTr="009B05E7">
        <w:trPr>
          <w:trHeight w:hRule="exact" w:val="240"/>
        </w:trPr>
        <w:tc>
          <w:tcPr>
            <w:tcW w:w="3766" w:type="dxa"/>
            <w:tcBorders>
              <w:top w:val="single" w:sz="2" w:space="0" w:color="000000"/>
              <w:left w:val="nil"/>
              <w:bottom w:val="single" w:sz="2" w:space="0" w:color="000000"/>
              <w:right w:val="single" w:sz="7" w:space="0" w:color="000000"/>
            </w:tcBorders>
          </w:tcPr>
          <w:p w:rsidR="009B05E7" w:rsidRPr="009B05E7" w:rsidRDefault="009B05E7" w:rsidP="009B05E7">
            <w:pPr>
              <w:spacing w:before="14"/>
              <w:rPr>
                <w:rFonts w:ascii="Calibri" w:eastAsia="Calibri" w:hAnsi="Calibri" w:cs="Calibri"/>
                <w:szCs w:val="17"/>
                <w:lang w:val="en-US"/>
              </w:rPr>
            </w:pPr>
            <w:r w:rsidRPr="009B05E7">
              <w:rPr>
                <w:rFonts w:ascii="Calibri" w:eastAsia="Calibri" w:hAnsi="Calibri" w:cs="Calibri"/>
                <w:i/>
                <w:w w:val="105"/>
                <w:szCs w:val="17"/>
                <w:lang w:val="en-US"/>
              </w:rPr>
              <w:t>Se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m</w:t>
            </w:r>
            <w:r w:rsidRPr="009B05E7">
              <w:rPr>
                <w:rFonts w:ascii="Calibri" w:eastAsia="Calibri" w:hAnsi="Calibri" w:cs="Calibri"/>
                <w:i/>
                <w:spacing w:val="1"/>
                <w:w w:val="105"/>
                <w:szCs w:val="17"/>
                <w:lang w:val="en-US"/>
              </w:rPr>
              <w:t>a</w:t>
            </w:r>
            <w:r w:rsidRPr="009B05E7">
              <w:rPr>
                <w:rFonts w:ascii="Calibri" w:eastAsia="Calibri" w:hAnsi="Calibri" w:cs="Calibri"/>
                <w:i/>
                <w:w w:val="105"/>
                <w:szCs w:val="17"/>
                <w:lang w:val="en-US"/>
              </w:rPr>
              <w:t>ye</w:t>
            </w:r>
            <w:r w:rsidRPr="009B05E7">
              <w:rPr>
                <w:rFonts w:ascii="Calibri" w:eastAsia="Calibri" w:hAnsi="Calibri" w:cs="Calibri"/>
                <w:i/>
                <w:spacing w:val="-25"/>
                <w:w w:val="105"/>
                <w:szCs w:val="17"/>
                <w:lang w:val="en-US"/>
              </w:rPr>
              <w:t xml:space="preserve"> </w:t>
            </w:r>
            <w:r w:rsidRPr="009B05E7">
              <w:rPr>
                <w:rFonts w:ascii="Calibri" w:eastAsia="Calibri" w:hAnsi="Calibri" w:cs="Calibri"/>
                <w:i/>
                <w:spacing w:val="-1"/>
                <w:w w:val="105"/>
                <w:szCs w:val="17"/>
                <w:lang w:val="en-US"/>
              </w:rPr>
              <w:t>G</w:t>
            </w:r>
            <w:r w:rsidRPr="009B05E7">
              <w:rPr>
                <w:rFonts w:ascii="Calibri" w:eastAsia="Calibri" w:hAnsi="Calibri" w:cs="Calibri"/>
                <w:i/>
                <w:w w:val="105"/>
                <w:szCs w:val="17"/>
                <w:lang w:val="en-US"/>
              </w:rPr>
              <w:t>i</w:t>
            </w:r>
            <w:r w:rsidRPr="009B05E7">
              <w:rPr>
                <w:rFonts w:ascii="Calibri" w:eastAsia="Calibri" w:hAnsi="Calibri" w:cs="Calibri"/>
                <w:i/>
                <w:spacing w:val="1"/>
                <w:w w:val="105"/>
                <w:szCs w:val="17"/>
                <w:lang w:val="en-US"/>
              </w:rPr>
              <w:t>d</w:t>
            </w:r>
            <w:r w:rsidRPr="009B05E7">
              <w:rPr>
                <w:rFonts w:ascii="Calibri" w:eastAsia="Calibri" w:hAnsi="Calibri" w:cs="Calibri"/>
                <w:i/>
                <w:w w:val="105"/>
                <w:szCs w:val="17"/>
                <w:lang w:val="en-US"/>
              </w:rPr>
              <w:t>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le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i</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22" w:type="dxa"/>
            <w:tcBorders>
              <w:top w:val="single" w:sz="2" w:space="0" w:color="000000"/>
              <w:left w:val="single" w:sz="7" w:space="0" w:color="000000"/>
              <w:bottom w:val="single" w:sz="2" w:space="0" w:color="000000"/>
              <w:right w:val="nil"/>
            </w:tcBorders>
          </w:tcPr>
          <w:p w:rsidR="009B05E7" w:rsidRPr="009B05E7" w:rsidRDefault="009B05E7" w:rsidP="00C203B9">
            <w:pPr>
              <w:jc w:val="right"/>
              <w:rPr>
                <w:lang w:val="en-US"/>
              </w:rPr>
            </w:pPr>
          </w:p>
        </w:tc>
      </w:tr>
      <w:tr w:rsidR="009B05E7" w:rsidRPr="009B05E7" w:rsidTr="009B05E7">
        <w:trPr>
          <w:trHeight w:hRule="exact" w:val="240"/>
        </w:trPr>
        <w:tc>
          <w:tcPr>
            <w:tcW w:w="3766" w:type="dxa"/>
            <w:tcBorders>
              <w:top w:val="single" w:sz="2" w:space="0" w:color="000000"/>
              <w:left w:val="nil"/>
              <w:bottom w:val="single" w:sz="2" w:space="0" w:color="000000"/>
              <w:right w:val="single" w:sz="7" w:space="0" w:color="000000"/>
            </w:tcBorders>
          </w:tcPr>
          <w:p w:rsidR="009B05E7" w:rsidRPr="009B05E7" w:rsidRDefault="009B05E7" w:rsidP="009B05E7">
            <w:pPr>
              <w:spacing w:before="14"/>
              <w:rPr>
                <w:rFonts w:ascii="Calibri" w:eastAsia="Calibri" w:hAnsi="Calibri" w:cs="Calibri"/>
                <w:szCs w:val="17"/>
                <w:lang w:val="en-US"/>
              </w:rPr>
            </w:pPr>
            <w:r w:rsidRPr="009B05E7">
              <w:rPr>
                <w:rFonts w:ascii="Calibri" w:eastAsia="Calibri" w:hAnsi="Calibri" w:cs="Calibri"/>
                <w:i/>
                <w:szCs w:val="17"/>
                <w:lang w:val="en-US"/>
              </w:rPr>
              <w:t>Se</w:t>
            </w:r>
            <w:r w:rsidRPr="009B05E7">
              <w:rPr>
                <w:rFonts w:ascii="Calibri" w:eastAsia="Calibri" w:hAnsi="Calibri" w:cs="Calibri"/>
                <w:i/>
                <w:spacing w:val="-1"/>
                <w:szCs w:val="17"/>
                <w:lang w:val="en-US"/>
              </w:rPr>
              <w:t>r</w:t>
            </w:r>
            <w:r w:rsidRPr="009B05E7">
              <w:rPr>
                <w:rFonts w:ascii="Calibri" w:eastAsia="Calibri" w:hAnsi="Calibri" w:cs="Calibri"/>
                <w:i/>
                <w:szCs w:val="17"/>
                <w:lang w:val="en-US"/>
              </w:rPr>
              <w:t xml:space="preserve">maye </w:t>
            </w:r>
            <w:r w:rsidRPr="009B05E7">
              <w:rPr>
                <w:rFonts w:ascii="Calibri" w:eastAsia="Calibri" w:hAnsi="Calibri" w:cs="Calibri"/>
                <w:i/>
                <w:spacing w:val="4"/>
                <w:szCs w:val="17"/>
                <w:lang w:val="en-US"/>
              </w:rPr>
              <w:t xml:space="preserve"> </w:t>
            </w:r>
            <w:r w:rsidRPr="009B05E7">
              <w:rPr>
                <w:rFonts w:ascii="Calibri" w:eastAsia="Calibri" w:hAnsi="Calibri" w:cs="Calibri"/>
                <w:i/>
                <w:szCs w:val="17"/>
                <w:lang w:val="en-US"/>
              </w:rPr>
              <w:t>T</w:t>
            </w:r>
            <w:r w:rsidRPr="009B05E7">
              <w:rPr>
                <w:rFonts w:ascii="Calibri" w:eastAsia="Calibri" w:hAnsi="Calibri" w:cs="Calibri"/>
                <w:i/>
                <w:spacing w:val="-1"/>
                <w:szCs w:val="17"/>
                <w:lang w:val="en-US"/>
              </w:rPr>
              <w:t>r</w:t>
            </w:r>
            <w:r w:rsidRPr="009B05E7">
              <w:rPr>
                <w:rFonts w:ascii="Calibri" w:eastAsia="Calibri" w:hAnsi="Calibri" w:cs="Calibri"/>
                <w:i/>
                <w:szCs w:val="17"/>
                <w:lang w:val="en-US"/>
              </w:rPr>
              <w:t>an</w:t>
            </w:r>
            <w:r w:rsidRPr="009B05E7">
              <w:rPr>
                <w:rFonts w:ascii="Calibri" w:eastAsia="Calibri" w:hAnsi="Calibri" w:cs="Calibri"/>
                <w:i/>
                <w:spacing w:val="-1"/>
                <w:szCs w:val="17"/>
                <w:lang w:val="en-US"/>
              </w:rPr>
              <w:t>sf</w:t>
            </w:r>
            <w:r w:rsidRPr="009B05E7">
              <w:rPr>
                <w:rFonts w:ascii="Calibri" w:eastAsia="Calibri" w:hAnsi="Calibri" w:cs="Calibri"/>
                <w:i/>
                <w:szCs w:val="17"/>
                <w:lang w:val="en-US"/>
              </w:rPr>
              <w:t>e</w:t>
            </w:r>
            <w:r w:rsidRPr="009B05E7">
              <w:rPr>
                <w:rFonts w:ascii="Calibri" w:eastAsia="Calibri" w:hAnsi="Calibri" w:cs="Calibri"/>
                <w:i/>
                <w:spacing w:val="-1"/>
                <w:szCs w:val="17"/>
                <w:lang w:val="en-US"/>
              </w:rPr>
              <w:t>r</w:t>
            </w:r>
            <w:r w:rsidRPr="009B05E7">
              <w:rPr>
                <w:rFonts w:ascii="Calibri" w:eastAsia="Calibri" w:hAnsi="Calibri" w:cs="Calibri"/>
                <w:i/>
                <w:szCs w:val="17"/>
                <w:lang w:val="en-US"/>
              </w:rPr>
              <w:t>le</w:t>
            </w:r>
            <w:r w:rsidRPr="009B05E7">
              <w:rPr>
                <w:rFonts w:ascii="Calibri" w:eastAsia="Calibri" w:hAnsi="Calibri" w:cs="Calibri"/>
                <w:i/>
                <w:spacing w:val="-1"/>
                <w:szCs w:val="17"/>
                <w:lang w:val="en-US"/>
              </w:rPr>
              <w:t>r</w:t>
            </w:r>
            <w:r w:rsidRPr="009B05E7">
              <w:rPr>
                <w:rFonts w:ascii="Calibri" w:eastAsia="Calibri" w:hAnsi="Calibri" w:cs="Calibri"/>
                <w:i/>
                <w:szCs w:val="17"/>
                <w:lang w:val="en-US"/>
              </w:rPr>
              <w:t>i</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22" w:type="dxa"/>
            <w:tcBorders>
              <w:top w:val="single" w:sz="2" w:space="0" w:color="000000"/>
              <w:left w:val="single" w:sz="7" w:space="0" w:color="000000"/>
              <w:bottom w:val="single" w:sz="2" w:space="0" w:color="000000"/>
              <w:right w:val="nil"/>
            </w:tcBorders>
          </w:tcPr>
          <w:p w:rsidR="009B05E7" w:rsidRPr="009B05E7" w:rsidRDefault="009B05E7" w:rsidP="00C203B9">
            <w:pPr>
              <w:jc w:val="right"/>
              <w:rPr>
                <w:lang w:val="en-US"/>
              </w:rPr>
            </w:pPr>
          </w:p>
        </w:tc>
      </w:tr>
      <w:tr w:rsidR="009B05E7" w:rsidRPr="009B05E7" w:rsidTr="009B05E7">
        <w:trPr>
          <w:trHeight w:hRule="exact" w:val="239"/>
        </w:trPr>
        <w:tc>
          <w:tcPr>
            <w:tcW w:w="3766" w:type="dxa"/>
            <w:tcBorders>
              <w:top w:val="single" w:sz="2" w:space="0" w:color="000000"/>
              <w:left w:val="nil"/>
              <w:bottom w:val="single" w:sz="7" w:space="0" w:color="000000"/>
              <w:right w:val="single" w:sz="7" w:space="0" w:color="000000"/>
            </w:tcBorders>
          </w:tcPr>
          <w:p w:rsidR="009B05E7" w:rsidRPr="009B05E7" w:rsidRDefault="009B05E7" w:rsidP="009B05E7">
            <w:pPr>
              <w:spacing w:before="14"/>
              <w:rPr>
                <w:rFonts w:ascii="Calibri" w:eastAsia="Calibri" w:hAnsi="Calibri" w:cs="Calibri"/>
                <w:szCs w:val="17"/>
                <w:lang w:val="en-US"/>
              </w:rPr>
            </w:pPr>
            <w:r w:rsidRPr="009B05E7">
              <w:rPr>
                <w:rFonts w:ascii="Calibri" w:eastAsia="Calibri" w:hAnsi="Calibri" w:cs="Calibri"/>
                <w:i/>
                <w:w w:val="105"/>
                <w:szCs w:val="17"/>
                <w:lang w:val="en-US"/>
              </w:rPr>
              <w:t>B</w:t>
            </w:r>
            <w:r w:rsidRPr="009B05E7">
              <w:rPr>
                <w:rFonts w:ascii="Calibri" w:eastAsia="Calibri" w:hAnsi="Calibri" w:cs="Calibri"/>
                <w:i/>
                <w:spacing w:val="-3"/>
                <w:w w:val="105"/>
                <w:szCs w:val="17"/>
                <w:lang w:val="en-US"/>
              </w:rPr>
              <w:t>o</w:t>
            </w:r>
            <w:r w:rsidRPr="009B05E7">
              <w:rPr>
                <w:rFonts w:ascii="Calibri" w:eastAsia="Calibri" w:hAnsi="Calibri" w:cs="Calibri"/>
                <w:i/>
                <w:spacing w:val="-1"/>
                <w:w w:val="105"/>
                <w:szCs w:val="17"/>
                <w:lang w:val="en-US"/>
              </w:rPr>
              <w:t>r</w:t>
            </w:r>
            <w:r w:rsidRPr="009B05E7">
              <w:rPr>
                <w:rFonts w:ascii="Calibri" w:eastAsia="Calibri" w:hAnsi="Calibri" w:cs="Calibri"/>
                <w:i/>
                <w:w w:val="105"/>
                <w:szCs w:val="17"/>
                <w:lang w:val="en-US"/>
              </w:rPr>
              <w:t>ç</w:t>
            </w:r>
            <w:r w:rsidRPr="009B05E7">
              <w:rPr>
                <w:rFonts w:ascii="Calibri" w:eastAsia="Calibri" w:hAnsi="Calibri" w:cs="Calibri"/>
                <w:i/>
                <w:spacing w:val="-17"/>
                <w:w w:val="105"/>
                <w:szCs w:val="17"/>
                <w:lang w:val="en-US"/>
              </w:rPr>
              <w:t xml:space="preserve"> </w:t>
            </w:r>
            <w:r w:rsidRPr="009B05E7">
              <w:rPr>
                <w:rFonts w:ascii="Calibri" w:eastAsia="Calibri" w:hAnsi="Calibri" w:cs="Calibri"/>
                <w:i/>
                <w:spacing w:val="-1"/>
                <w:w w:val="105"/>
                <w:szCs w:val="17"/>
                <w:lang w:val="en-US"/>
              </w:rPr>
              <w:t>V</w:t>
            </w:r>
            <w:r w:rsidRPr="009B05E7">
              <w:rPr>
                <w:rFonts w:ascii="Calibri" w:eastAsia="Calibri" w:hAnsi="Calibri" w:cs="Calibri"/>
                <w:i/>
                <w:w w:val="105"/>
                <w:szCs w:val="17"/>
                <w:lang w:val="en-US"/>
              </w:rPr>
              <w:t>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me</w:t>
            </w:r>
          </w:p>
        </w:tc>
        <w:tc>
          <w:tcPr>
            <w:tcW w:w="2119" w:type="dxa"/>
            <w:tcBorders>
              <w:top w:val="single" w:sz="2" w:space="0" w:color="000000"/>
              <w:left w:val="single" w:sz="7" w:space="0" w:color="000000"/>
              <w:bottom w:val="single" w:sz="7" w:space="0" w:color="000000"/>
              <w:right w:val="single" w:sz="7" w:space="0" w:color="000000"/>
            </w:tcBorders>
          </w:tcPr>
          <w:p w:rsidR="009B05E7" w:rsidRPr="009B05E7" w:rsidRDefault="009B05E7" w:rsidP="00C203B9">
            <w:pPr>
              <w:jc w:val="right"/>
              <w:rPr>
                <w:lang w:val="en-US"/>
              </w:rPr>
            </w:pPr>
          </w:p>
        </w:tc>
        <w:tc>
          <w:tcPr>
            <w:tcW w:w="2119" w:type="dxa"/>
            <w:tcBorders>
              <w:top w:val="single" w:sz="2" w:space="0" w:color="000000"/>
              <w:left w:val="single" w:sz="7" w:space="0" w:color="000000"/>
              <w:bottom w:val="single" w:sz="7" w:space="0" w:color="000000"/>
              <w:right w:val="single" w:sz="7" w:space="0" w:color="000000"/>
            </w:tcBorders>
          </w:tcPr>
          <w:p w:rsidR="009B05E7" w:rsidRPr="009B05E7" w:rsidRDefault="009B05E7" w:rsidP="00C203B9">
            <w:pPr>
              <w:jc w:val="right"/>
              <w:rPr>
                <w:lang w:val="en-US"/>
              </w:rPr>
            </w:pPr>
          </w:p>
        </w:tc>
        <w:tc>
          <w:tcPr>
            <w:tcW w:w="2119" w:type="dxa"/>
            <w:tcBorders>
              <w:top w:val="single" w:sz="2" w:space="0" w:color="000000"/>
              <w:left w:val="single" w:sz="7" w:space="0" w:color="000000"/>
              <w:bottom w:val="single" w:sz="7" w:space="0" w:color="000000"/>
              <w:right w:val="single" w:sz="7" w:space="0" w:color="000000"/>
            </w:tcBorders>
          </w:tcPr>
          <w:p w:rsidR="009B05E7" w:rsidRPr="009B05E7" w:rsidRDefault="009B05E7" w:rsidP="00C203B9">
            <w:pPr>
              <w:jc w:val="right"/>
              <w:rPr>
                <w:lang w:val="en-US"/>
              </w:rPr>
            </w:pPr>
          </w:p>
        </w:tc>
        <w:tc>
          <w:tcPr>
            <w:tcW w:w="2119" w:type="dxa"/>
            <w:tcBorders>
              <w:top w:val="single" w:sz="2" w:space="0" w:color="000000"/>
              <w:left w:val="single" w:sz="7" w:space="0" w:color="000000"/>
              <w:bottom w:val="single" w:sz="7" w:space="0" w:color="000000"/>
              <w:right w:val="single" w:sz="7" w:space="0" w:color="000000"/>
            </w:tcBorders>
          </w:tcPr>
          <w:p w:rsidR="009B05E7" w:rsidRPr="009B05E7" w:rsidRDefault="009B05E7" w:rsidP="00C203B9">
            <w:pPr>
              <w:jc w:val="right"/>
              <w:rPr>
                <w:lang w:val="en-US"/>
              </w:rPr>
            </w:pPr>
          </w:p>
        </w:tc>
        <w:tc>
          <w:tcPr>
            <w:tcW w:w="2122" w:type="dxa"/>
            <w:tcBorders>
              <w:top w:val="single" w:sz="2" w:space="0" w:color="000000"/>
              <w:left w:val="single" w:sz="7" w:space="0" w:color="000000"/>
              <w:bottom w:val="single" w:sz="7" w:space="0" w:color="000000"/>
              <w:right w:val="nil"/>
            </w:tcBorders>
          </w:tcPr>
          <w:p w:rsidR="009B05E7" w:rsidRPr="009B05E7" w:rsidRDefault="009B05E7" w:rsidP="00C203B9">
            <w:pPr>
              <w:jc w:val="right"/>
              <w:rPr>
                <w:lang w:val="en-US"/>
              </w:rPr>
            </w:pPr>
          </w:p>
        </w:tc>
      </w:tr>
      <w:tr w:rsidR="009B05E7" w:rsidRPr="009B05E7" w:rsidTr="009B05E7">
        <w:trPr>
          <w:trHeight w:hRule="exact" w:val="394"/>
        </w:trPr>
        <w:tc>
          <w:tcPr>
            <w:tcW w:w="3766" w:type="dxa"/>
            <w:tcBorders>
              <w:top w:val="single" w:sz="7" w:space="0" w:color="000000"/>
              <w:left w:val="nil"/>
              <w:bottom w:val="single" w:sz="7" w:space="0" w:color="000000"/>
              <w:right w:val="single" w:sz="7" w:space="0" w:color="000000"/>
            </w:tcBorders>
            <w:shd w:val="clear" w:color="auto" w:fill="BDD7EE"/>
          </w:tcPr>
          <w:p w:rsidR="009B05E7" w:rsidRPr="009B05E7" w:rsidRDefault="009B05E7" w:rsidP="009B05E7">
            <w:pPr>
              <w:spacing w:before="86"/>
              <w:rPr>
                <w:rFonts w:ascii="Calibri" w:eastAsia="Calibri" w:hAnsi="Calibri" w:cs="Calibri"/>
                <w:szCs w:val="17"/>
                <w:lang w:val="en-US"/>
              </w:rPr>
            </w:pPr>
            <w:r w:rsidRPr="009B05E7">
              <w:rPr>
                <w:rFonts w:ascii="Calibri" w:eastAsia="Calibri" w:hAnsi="Calibri" w:cs="Calibri"/>
                <w:b/>
                <w:bCs/>
                <w:w w:val="105"/>
                <w:szCs w:val="17"/>
                <w:lang w:val="en-US"/>
              </w:rPr>
              <w:t>BÜ</w:t>
            </w:r>
            <w:r w:rsidRPr="009B05E7">
              <w:rPr>
                <w:rFonts w:ascii="Calibri" w:eastAsia="Calibri" w:hAnsi="Calibri" w:cs="Calibri"/>
                <w:b/>
                <w:bCs/>
                <w:spacing w:val="-1"/>
                <w:w w:val="105"/>
                <w:szCs w:val="17"/>
                <w:lang w:val="en-US"/>
              </w:rPr>
              <w:t>T</w:t>
            </w:r>
            <w:r w:rsidRPr="009B05E7">
              <w:rPr>
                <w:rFonts w:ascii="Calibri" w:eastAsia="Calibri" w:hAnsi="Calibri" w:cs="Calibri"/>
                <w:b/>
                <w:bCs/>
                <w:w w:val="105"/>
                <w:szCs w:val="17"/>
                <w:lang w:val="en-US"/>
              </w:rPr>
              <w:t>ÇE</w:t>
            </w:r>
            <w:r w:rsidRPr="009B05E7">
              <w:rPr>
                <w:rFonts w:ascii="Calibri" w:eastAsia="Calibri" w:hAnsi="Calibri" w:cs="Calibri"/>
                <w:b/>
                <w:bCs/>
                <w:spacing w:val="-12"/>
                <w:w w:val="105"/>
                <w:szCs w:val="17"/>
                <w:lang w:val="en-US"/>
              </w:rPr>
              <w:t xml:space="preserve"> </w:t>
            </w:r>
            <w:r w:rsidRPr="009B05E7">
              <w:rPr>
                <w:rFonts w:ascii="Calibri" w:eastAsia="Calibri" w:hAnsi="Calibri" w:cs="Calibri"/>
                <w:b/>
                <w:bCs/>
                <w:spacing w:val="-3"/>
                <w:w w:val="105"/>
                <w:szCs w:val="17"/>
                <w:lang w:val="en-US"/>
              </w:rPr>
              <w:t>İ</w:t>
            </w:r>
            <w:r w:rsidRPr="009B05E7">
              <w:rPr>
                <w:rFonts w:ascii="Calibri" w:eastAsia="Calibri" w:hAnsi="Calibri" w:cs="Calibri"/>
                <w:b/>
                <w:bCs/>
                <w:w w:val="105"/>
                <w:szCs w:val="17"/>
                <w:lang w:val="en-US"/>
              </w:rPr>
              <w:t>Çİ</w:t>
            </w:r>
            <w:r w:rsidRPr="009B05E7">
              <w:rPr>
                <w:rFonts w:ascii="Calibri" w:eastAsia="Calibri" w:hAnsi="Calibri" w:cs="Calibri"/>
                <w:b/>
                <w:bCs/>
                <w:spacing w:val="-12"/>
                <w:w w:val="105"/>
                <w:szCs w:val="17"/>
                <w:lang w:val="en-US"/>
              </w:rPr>
              <w:t xml:space="preserve"> </w:t>
            </w:r>
            <w:r w:rsidRPr="009B05E7">
              <w:rPr>
                <w:rFonts w:ascii="Calibri" w:eastAsia="Calibri" w:hAnsi="Calibri" w:cs="Calibri"/>
                <w:b/>
                <w:bCs/>
                <w:spacing w:val="-1"/>
                <w:w w:val="105"/>
                <w:szCs w:val="17"/>
                <w:lang w:val="en-US"/>
              </w:rPr>
              <w:t>TO</w:t>
            </w:r>
            <w:r w:rsidRPr="009B05E7">
              <w:rPr>
                <w:rFonts w:ascii="Calibri" w:eastAsia="Calibri" w:hAnsi="Calibri" w:cs="Calibri"/>
                <w:b/>
                <w:bCs/>
                <w:w w:val="105"/>
                <w:szCs w:val="17"/>
                <w:lang w:val="en-US"/>
              </w:rPr>
              <w:t>PL</w:t>
            </w:r>
            <w:r w:rsidRPr="009B05E7">
              <w:rPr>
                <w:rFonts w:ascii="Calibri" w:eastAsia="Calibri" w:hAnsi="Calibri" w:cs="Calibri"/>
                <w:b/>
                <w:bCs/>
                <w:spacing w:val="-1"/>
                <w:w w:val="105"/>
                <w:szCs w:val="17"/>
                <w:lang w:val="en-US"/>
              </w:rPr>
              <w:t>A</w:t>
            </w:r>
            <w:r w:rsidRPr="009B05E7">
              <w:rPr>
                <w:rFonts w:ascii="Calibri" w:eastAsia="Calibri" w:hAnsi="Calibri" w:cs="Calibri"/>
                <w:b/>
                <w:bCs/>
                <w:w w:val="105"/>
                <w:szCs w:val="17"/>
                <w:lang w:val="en-US"/>
              </w:rPr>
              <w:t>M</w:t>
            </w:r>
            <w:r w:rsidRPr="009B05E7">
              <w:rPr>
                <w:rFonts w:ascii="Calibri" w:eastAsia="Calibri" w:hAnsi="Calibri" w:cs="Calibri"/>
                <w:b/>
                <w:bCs/>
                <w:spacing w:val="-12"/>
                <w:w w:val="105"/>
                <w:szCs w:val="17"/>
                <w:lang w:val="en-US"/>
              </w:rPr>
              <w:t xml:space="preserve"> </w:t>
            </w:r>
            <w:r w:rsidRPr="009B05E7">
              <w:rPr>
                <w:rFonts w:ascii="Calibri" w:eastAsia="Calibri" w:hAnsi="Calibri" w:cs="Calibri"/>
                <w:b/>
                <w:bCs/>
                <w:w w:val="105"/>
                <w:szCs w:val="17"/>
                <w:lang w:val="en-US"/>
              </w:rPr>
              <w:t>K</w:t>
            </w:r>
            <w:r w:rsidRPr="009B05E7">
              <w:rPr>
                <w:rFonts w:ascii="Calibri" w:eastAsia="Calibri" w:hAnsi="Calibri" w:cs="Calibri"/>
                <w:b/>
                <w:bCs/>
                <w:spacing w:val="-1"/>
                <w:w w:val="105"/>
                <w:szCs w:val="17"/>
                <w:lang w:val="en-US"/>
              </w:rPr>
              <w:t>A</w:t>
            </w:r>
            <w:r w:rsidRPr="009B05E7">
              <w:rPr>
                <w:rFonts w:ascii="Calibri" w:eastAsia="Calibri" w:hAnsi="Calibri" w:cs="Calibri"/>
                <w:b/>
                <w:bCs/>
                <w:w w:val="105"/>
                <w:szCs w:val="17"/>
                <w:lang w:val="en-US"/>
              </w:rPr>
              <w:t>Y</w:t>
            </w:r>
            <w:r w:rsidRPr="009B05E7">
              <w:rPr>
                <w:rFonts w:ascii="Calibri" w:eastAsia="Calibri" w:hAnsi="Calibri" w:cs="Calibri"/>
                <w:b/>
                <w:bCs/>
                <w:spacing w:val="-1"/>
                <w:w w:val="105"/>
                <w:szCs w:val="17"/>
                <w:lang w:val="en-US"/>
              </w:rPr>
              <w:t>NA</w:t>
            </w:r>
            <w:r w:rsidRPr="009B05E7">
              <w:rPr>
                <w:rFonts w:ascii="Calibri" w:eastAsia="Calibri" w:hAnsi="Calibri" w:cs="Calibri"/>
                <w:b/>
                <w:bCs/>
                <w:w w:val="105"/>
                <w:szCs w:val="17"/>
                <w:lang w:val="en-US"/>
              </w:rPr>
              <w:t>K</w:t>
            </w: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C203B9">
            <w:pPr>
              <w:spacing w:before="86"/>
              <w:jc w:val="right"/>
              <w:rPr>
                <w:rFonts w:ascii="Calibri" w:eastAsia="Calibri" w:hAnsi="Calibri" w:cs="Calibri"/>
                <w:szCs w:val="17"/>
                <w:lang w:val="en-US"/>
              </w:rPr>
            </w:pPr>
            <w:r w:rsidRPr="009B05E7">
              <w:rPr>
                <w:rFonts w:ascii="Calibri" w:eastAsia="Calibri" w:hAnsi="Calibri" w:cs="Calibri"/>
                <w:w w:val="105"/>
                <w:szCs w:val="17"/>
                <w:lang w:val="en-US"/>
              </w:rPr>
              <w:t>148</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050</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C203B9">
            <w:pPr>
              <w:spacing w:before="86"/>
              <w:jc w:val="right"/>
              <w:rPr>
                <w:rFonts w:ascii="Calibri" w:eastAsia="Calibri" w:hAnsi="Calibri" w:cs="Calibri"/>
                <w:szCs w:val="17"/>
                <w:lang w:val="en-US"/>
              </w:rPr>
            </w:pPr>
            <w:r w:rsidRPr="009B05E7">
              <w:rPr>
                <w:rFonts w:ascii="Calibri" w:eastAsia="Calibri" w:hAnsi="Calibri" w:cs="Calibri"/>
                <w:szCs w:val="17"/>
                <w:lang w:val="en-US"/>
              </w:rPr>
              <w:t>104</w:t>
            </w:r>
            <w:r w:rsidRPr="009B05E7">
              <w:rPr>
                <w:rFonts w:ascii="Calibri" w:eastAsia="Calibri" w:hAnsi="Calibri" w:cs="Calibri"/>
                <w:spacing w:val="-1"/>
                <w:szCs w:val="17"/>
                <w:lang w:val="en-US"/>
              </w:rPr>
              <w:t>.</w:t>
            </w:r>
            <w:r w:rsidRPr="009B05E7">
              <w:rPr>
                <w:rFonts w:ascii="Calibri" w:eastAsia="Calibri" w:hAnsi="Calibri" w:cs="Calibri"/>
                <w:szCs w:val="17"/>
                <w:lang w:val="en-US"/>
              </w:rPr>
              <w:t>457</w:t>
            </w:r>
            <w:r w:rsidRPr="009B05E7">
              <w:rPr>
                <w:rFonts w:ascii="Calibri" w:eastAsia="Calibri" w:hAnsi="Calibri" w:cs="Calibri"/>
                <w:spacing w:val="-1"/>
                <w:szCs w:val="17"/>
                <w:lang w:val="en-US"/>
              </w:rPr>
              <w:t>.</w:t>
            </w:r>
            <w:r w:rsidRPr="009B05E7">
              <w:rPr>
                <w:rFonts w:ascii="Calibri" w:eastAsia="Calibri" w:hAnsi="Calibri" w:cs="Calibri"/>
                <w:szCs w:val="17"/>
                <w:lang w:val="en-US"/>
              </w:rPr>
              <w:t>135</w:t>
            </w: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C203B9">
            <w:pPr>
              <w:spacing w:before="86"/>
              <w:jc w:val="right"/>
              <w:rPr>
                <w:rFonts w:ascii="Calibri" w:eastAsia="Calibri" w:hAnsi="Calibri" w:cs="Calibri"/>
                <w:szCs w:val="17"/>
                <w:lang w:val="en-US"/>
              </w:rPr>
            </w:pPr>
            <w:r w:rsidRPr="009B05E7">
              <w:rPr>
                <w:rFonts w:ascii="Calibri" w:eastAsia="Calibri" w:hAnsi="Calibri" w:cs="Calibri"/>
                <w:w w:val="105"/>
                <w:szCs w:val="17"/>
                <w:lang w:val="en-US"/>
              </w:rPr>
              <w:t>71</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654</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C203B9">
            <w:pPr>
              <w:spacing w:before="86"/>
              <w:jc w:val="right"/>
              <w:rPr>
                <w:rFonts w:ascii="Calibri" w:eastAsia="Calibri" w:hAnsi="Calibri" w:cs="Calibri"/>
                <w:szCs w:val="17"/>
                <w:lang w:val="en-US"/>
              </w:rPr>
            </w:pPr>
            <w:r w:rsidRPr="009B05E7">
              <w:rPr>
                <w:rFonts w:ascii="Calibri" w:eastAsia="Calibri" w:hAnsi="Calibri" w:cs="Calibri"/>
                <w:w w:val="105"/>
                <w:szCs w:val="17"/>
                <w:lang w:val="en-US"/>
              </w:rPr>
              <w:t>45</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c>
          <w:tcPr>
            <w:tcW w:w="2122" w:type="dxa"/>
            <w:tcBorders>
              <w:top w:val="single" w:sz="7" w:space="0" w:color="000000"/>
              <w:left w:val="single" w:sz="7" w:space="0" w:color="000000"/>
              <w:bottom w:val="single" w:sz="7" w:space="0" w:color="000000"/>
              <w:right w:val="nil"/>
            </w:tcBorders>
            <w:shd w:val="clear" w:color="auto" w:fill="BDD7EE"/>
          </w:tcPr>
          <w:p w:rsidR="009B05E7" w:rsidRPr="009B05E7" w:rsidRDefault="009B05E7" w:rsidP="00C203B9">
            <w:pPr>
              <w:spacing w:before="86"/>
              <w:jc w:val="right"/>
              <w:rPr>
                <w:rFonts w:ascii="Calibri" w:eastAsia="Calibri" w:hAnsi="Calibri" w:cs="Calibri"/>
                <w:szCs w:val="17"/>
                <w:lang w:val="en-US"/>
              </w:rPr>
            </w:pPr>
            <w:r w:rsidRPr="009B05E7">
              <w:rPr>
                <w:rFonts w:ascii="Calibri" w:eastAsia="Calibri" w:hAnsi="Calibri" w:cs="Calibri"/>
                <w:w w:val="105"/>
                <w:szCs w:val="17"/>
                <w:lang w:val="en-US"/>
              </w:rPr>
              <w:t>35</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r>
      <w:tr w:rsidR="009B05E7" w:rsidRPr="009B05E7" w:rsidTr="009B05E7">
        <w:trPr>
          <w:trHeight w:hRule="exact" w:val="241"/>
        </w:trPr>
        <w:tc>
          <w:tcPr>
            <w:tcW w:w="3766" w:type="dxa"/>
            <w:tcBorders>
              <w:top w:val="single" w:sz="7" w:space="0" w:color="000000"/>
              <w:left w:val="nil"/>
              <w:bottom w:val="single" w:sz="2" w:space="0" w:color="000000"/>
              <w:right w:val="single" w:sz="7" w:space="0" w:color="000000"/>
            </w:tcBorders>
          </w:tcPr>
          <w:p w:rsidR="009B05E7" w:rsidRPr="009B05E7" w:rsidRDefault="009B05E7" w:rsidP="009B05E7">
            <w:pPr>
              <w:spacing w:before="10"/>
              <w:rPr>
                <w:rFonts w:ascii="Calibri" w:eastAsia="Calibri" w:hAnsi="Calibri" w:cs="Calibri"/>
                <w:szCs w:val="17"/>
                <w:lang w:val="en-US"/>
              </w:rPr>
            </w:pPr>
            <w:r w:rsidRPr="009B05E7">
              <w:rPr>
                <w:rFonts w:ascii="Calibri" w:eastAsia="Calibri" w:hAnsi="Calibri" w:cs="Calibri"/>
                <w:i/>
                <w:w w:val="105"/>
                <w:szCs w:val="17"/>
                <w:lang w:val="en-US"/>
              </w:rPr>
              <w:t>D</w:t>
            </w:r>
            <w:r w:rsidRPr="009B05E7">
              <w:rPr>
                <w:rFonts w:ascii="Calibri" w:eastAsia="Calibri" w:hAnsi="Calibri" w:cs="Calibri"/>
                <w:i/>
                <w:spacing w:val="-3"/>
                <w:w w:val="105"/>
                <w:szCs w:val="17"/>
                <w:lang w:val="en-US"/>
              </w:rPr>
              <w:t>ö</w:t>
            </w:r>
            <w:r w:rsidRPr="009B05E7">
              <w:rPr>
                <w:rFonts w:ascii="Calibri" w:eastAsia="Calibri" w:hAnsi="Calibri" w:cs="Calibri"/>
                <w:i/>
                <w:spacing w:val="1"/>
                <w:w w:val="105"/>
                <w:szCs w:val="17"/>
                <w:lang w:val="en-US"/>
              </w:rPr>
              <w:t>n</w:t>
            </w:r>
            <w:r w:rsidRPr="009B05E7">
              <w:rPr>
                <w:rFonts w:ascii="Calibri" w:eastAsia="Calibri" w:hAnsi="Calibri" w:cs="Calibri"/>
                <w:i/>
                <w:w w:val="105"/>
                <w:szCs w:val="17"/>
                <w:lang w:val="en-US"/>
              </w:rPr>
              <w:t>er</w:t>
            </w:r>
            <w:r w:rsidRPr="009B05E7">
              <w:rPr>
                <w:rFonts w:ascii="Calibri" w:eastAsia="Calibri" w:hAnsi="Calibri" w:cs="Calibri"/>
                <w:i/>
                <w:spacing w:val="-21"/>
                <w:w w:val="105"/>
                <w:szCs w:val="17"/>
                <w:lang w:val="en-US"/>
              </w:rPr>
              <w:t xml:space="preserve"> </w:t>
            </w:r>
            <w:r w:rsidRPr="009B05E7">
              <w:rPr>
                <w:rFonts w:ascii="Calibri" w:eastAsia="Calibri" w:hAnsi="Calibri" w:cs="Calibri"/>
                <w:i/>
                <w:w w:val="105"/>
                <w:szCs w:val="17"/>
                <w:lang w:val="en-US"/>
              </w:rPr>
              <w:t>Se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m</w:t>
            </w:r>
            <w:r w:rsidRPr="009B05E7">
              <w:rPr>
                <w:rFonts w:ascii="Calibri" w:eastAsia="Calibri" w:hAnsi="Calibri" w:cs="Calibri"/>
                <w:i/>
                <w:spacing w:val="1"/>
                <w:w w:val="105"/>
                <w:szCs w:val="17"/>
                <w:lang w:val="en-US"/>
              </w:rPr>
              <w:t>a</w:t>
            </w:r>
            <w:r w:rsidRPr="009B05E7">
              <w:rPr>
                <w:rFonts w:ascii="Calibri" w:eastAsia="Calibri" w:hAnsi="Calibri" w:cs="Calibri"/>
                <w:i/>
                <w:w w:val="105"/>
                <w:szCs w:val="17"/>
                <w:lang w:val="en-US"/>
              </w:rPr>
              <w:t>ye</w:t>
            </w:r>
          </w:p>
        </w:tc>
        <w:tc>
          <w:tcPr>
            <w:tcW w:w="2119" w:type="dxa"/>
            <w:tcBorders>
              <w:top w:val="single" w:sz="7"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19" w:type="dxa"/>
            <w:tcBorders>
              <w:top w:val="single" w:sz="7"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19" w:type="dxa"/>
            <w:tcBorders>
              <w:top w:val="single" w:sz="7"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19" w:type="dxa"/>
            <w:tcBorders>
              <w:top w:val="single" w:sz="7"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22" w:type="dxa"/>
            <w:tcBorders>
              <w:top w:val="single" w:sz="7" w:space="0" w:color="000000"/>
              <w:left w:val="single" w:sz="7" w:space="0" w:color="000000"/>
              <w:bottom w:val="single" w:sz="2" w:space="0" w:color="000000"/>
              <w:right w:val="nil"/>
            </w:tcBorders>
          </w:tcPr>
          <w:p w:rsidR="009B05E7" w:rsidRPr="009B05E7" w:rsidRDefault="009B05E7" w:rsidP="00C203B9">
            <w:pPr>
              <w:jc w:val="right"/>
              <w:rPr>
                <w:lang w:val="en-US"/>
              </w:rPr>
            </w:pPr>
          </w:p>
        </w:tc>
      </w:tr>
      <w:tr w:rsidR="009B05E7" w:rsidRPr="009B05E7" w:rsidTr="009B05E7">
        <w:trPr>
          <w:trHeight w:hRule="exact" w:val="240"/>
        </w:trPr>
        <w:tc>
          <w:tcPr>
            <w:tcW w:w="3766" w:type="dxa"/>
            <w:tcBorders>
              <w:top w:val="single" w:sz="2" w:space="0" w:color="000000"/>
              <w:left w:val="nil"/>
              <w:bottom w:val="single" w:sz="2" w:space="0" w:color="000000"/>
              <w:right w:val="single" w:sz="7" w:space="0" w:color="000000"/>
            </w:tcBorders>
          </w:tcPr>
          <w:p w:rsidR="009B05E7" w:rsidRPr="009B05E7" w:rsidRDefault="009B05E7" w:rsidP="009B05E7">
            <w:pPr>
              <w:spacing w:before="14"/>
              <w:rPr>
                <w:rFonts w:ascii="Calibri" w:eastAsia="Calibri" w:hAnsi="Calibri" w:cs="Calibri"/>
                <w:szCs w:val="17"/>
                <w:lang w:val="en-US"/>
              </w:rPr>
            </w:pPr>
            <w:r w:rsidRPr="009B05E7">
              <w:rPr>
                <w:rFonts w:ascii="Calibri" w:eastAsia="Calibri" w:hAnsi="Calibri" w:cs="Calibri"/>
                <w:i/>
                <w:w w:val="105"/>
                <w:szCs w:val="17"/>
                <w:lang w:val="en-US"/>
              </w:rPr>
              <w:t>Özel</w:t>
            </w:r>
            <w:r w:rsidRPr="009B05E7">
              <w:rPr>
                <w:rFonts w:ascii="Calibri" w:eastAsia="Calibri" w:hAnsi="Calibri" w:cs="Calibri"/>
                <w:i/>
                <w:spacing w:val="-14"/>
                <w:w w:val="105"/>
                <w:szCs w:val="17"/>
                <w:lang w:val="en-US"/>
              </w:rPr>
              <w:t xml:space="preserve"> </w:t>
            </w:r>
            <w:r w:rsidRPr="009B05E7">
              <w:rPr>
                <w:rFonts w:ascii="Calibri" w:eastAsia="Calibri" w:hAnsi="Calibri" w:cs="Calibri"/>
                <w:i/>
                <w:spacing w:val="-3"/>
                <w:w w:val="105"/>
                <w:szCs w:val="17"/>
                <w:lang w:val="en-US"/>
              </w:rPr>
              <w:t>H</w:t>
            </w:r>
            <w:r w:rsidRPr="009B05E7">
              <w:rPr>
                <w:rFonts w:ascii="Calibri" w:eastAsia="Calibri" w:hAnsi="Calibri" w:cs="Calibri"/>
                <w:i/>
                <w:w w:val="105"/>
                <w:szCs w:val="17"/>
                <w:lang w:val="en-US"/>
              </w:rPr>
              <w:t>e</w:t>
            </w:r>
            <w:r w:rsidRPr="009B05E7">
              <w:rPr>
                <w:rFonts w:ascii="Calibri" w:eastAsia="Calibri" w:hAnsi="Calibri" w:cs="Calibri"/>
                <w:i/>
                <w:spacing w:val="-1"/>
                <w:w w:val="105"/>
                <w:szCs w:val="17"/>
                <w:lang w:val="en-US"/>
              </w:rPr>
              <w:t>s</w:t>
            </w:r>
            <w:r w:rsidRPr="009B05E7">
              <w:rPr>
                <w:rFonts w:ascii="Calibri" w:eastAsia="Calibri" w:hAnsi="Calibri" w:cs="Calibri"/>
                <w:i/>
                <w:spacing w:val="1"/>
                <w:w w:val="105"/>
                <w:szCs w:val="17"/>
                <w:lang w:val="en-US"/>
              </w:rPr>
              <w:t>a</w:t>
            </w:r>
            <w:r w:rsidRPr="009B05E7">
              <w:rPr>
                <w:rFonts w:ascii="Calibri" w:eastAsia="Calibri" w:hAnsi="Calibri" w:cs="Calibri"/>
                <w:i/>
                <w:w w:val="105"/>
                <w:szCs w:val="17"/>
                <w:lang w:val="en-US"/>
              </w:rPr>
              <w:t>p</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22" w:type="dxa"/>
            <w:tcBorders>
              <w:top w:val="single" w:sz="2" w:space="0" w:color="000000"/>
              <w:left w:val="single" w:sz="7" w:space="0" w:color="000000"/>
              <w:bottom w:val="single" w:sz="2" w:space="0" w:color="000000"/>
              <w:right w:val="nil"/>
            </w:tcBorders>
          </w:tcPr>
          <w:p w:rsidR="009B05E7" w:rsidRPr="009B05E7" w:rsidRDefault="009B05E7" w:rsidP="00C203B9">
            <w:pPr>
              <w:jc w:val="right"/>
              <w:rPr>
                <w:lang w:val="en-US"/>
              </w:rPr>
            </w:pPr>
          </w:p>
        </w:tc>
      </w:tr>
      <w:tr w:rsidR="009B05E7" w:rsidRPr="009B05E7" w:rsidTr="009B05E7">
        <w:trPr>
          <w:trHeight w:hRule="exact" w:val="239"/>
        </w:trPr>
        <w:tc>
          <w:tcPr>
            <w:tcW w:w="3766" w:type="dxa"/>
            <w:tcBorders>
              <w:top w:val="single" w:sz="2" w:space="0" w:color="000000"/>
              <w:left w:val="nil"/>
              <w:bottom w:val="single" w:sz="7" w:space="0" w:color="000000"/>
              <w:right w:val="single" w:sz="7" w:space="0" w:color="000000"/>
            </w:tcBorders>
          </w:tcPr>
          <w:p w:rsidR="009B05E7" w:rsidRPr="009B05E7" w:rsidRDefault="009B05E7" w:rsidP="009B05E7">
            <w:pPr>
              <w:spacing w:before="14"/>
              <w:rPr>
                <w:rFonts w:ascii="Calibri" w:eastAsia="Calibri" w:hAnsi="Calibri" w:cs="Calibri"/>
                <w:szCs w:val="17"/>
                <w:lang w:val="en-US"/>
              </w:rPr>
            </w:pPr>
            <w:r w:rsidRPr="009B05E7">
              <w:rPr>
                <w:rFonts w:ascii="Calibri" w:eastAsia="Calibri" w:hAnsi="Calibri" w:cs="Calibri"/>
                <w:i/>
                <w:w w:val="105"/>
                <w:szCs w:val="17"/>
                <w:lang w:val="en-US"/>
              </w:rPr>
              <w:t>Di</w:t>
            </w:r>
            <w:r w:rsidRPr="009B05E7">
              <w:rPr>
                <w:rFonts w:ascii="Calibri" w:eastAsia="Calibri" w:hAnsi="Calibri" w:cs="Calibri"/>
                <w:i/>
                <w:spacing w:val="1"/>
                <w:w w:val="105"/>
                <w:szCs w:val="17"/>
                <w:lang w:val="en-US"/>
              </w:rPr>
              <w:t>ğ</w:t>
            </w:r>
            <w:r w:rsidRPr="009B05E7">
              <w:rPr>
                <w:rFonts w:ascii="Calibri" w:eastAsia="Calibri" w:hAnsi="Calibri" w:cs="Calibri"/>
                <w:i/>
                <w:w w:val="105"/>
                <w:szCs w:val="17"/>
                <w:lang w:val="en-US"/>
              </w:rPr>
              <w:t>er</w:t>
            </w:r>
            <w:r w:rsidRPr="009B05E7">
              <w:rPr>
                <w:rFonts w:ascii="Calibri" w:eastAsia="Calibri" w:hAnsi="Calibri" w:cs="Calibri"/>
                <w:i/>
                <w:spacing w:val="-10"/>
                <w:w w:val="105"/>
                <w:szCs w:val="17"/>
                <w:lang w:val="en-US"/>
              </w:rPr>
              <w:t xml:space="preserve"> </w:t>
            </w:r>
            <w:r w:rsidRPr="009B05E7">
              <w:rPr>
                <w:rFonts w:ascii="Calibri" w:eastAsia="Calibri" w:hAnsi="Calibri" w:cs="Calibri"/>
                <w:i/>
                <w:w w:val="105"/>
                <w:szCs w:val="17"/>
                <w:lang w:val="en-US"/>
              </w:rPr>
              <w:t>B</w:t>
            </w:r>
            <w:r w:rsidRPr="009B05E7">
              <w:rPr>
                <w:rFonts w:ascii="Calibri" w:eastAsia="Calibri" w:hAnsi="Calibri" w:cs="Calibri"/>
                <w:i/>
                <w:spacing w:val="1"/>
                <w:w w:val="105"/>
                <w:szCs w:val="17"/>
                <w:lang w:val="en-US"/>
              </w:rPr>
              <w:t>ü</w:t>
            </w:r>
            <w:r w:rsidRPr="009B05E7">
              <w:rPr>
                <w:rFonts w:ascii="Calibri" w:eastAsia="Calibri" w:hAnsi="Calibri" w:cs="Calibri"/>
                <w:i/>
                <w:spacing w:val="-3"/>
                <w:w w:val="105"/>
                <w:szCs w:val="17"/>
                <w:lang w:val="en-US"/>
              </w:rPr>
              <w:t>t</w:t>
            </w:r>
            <w:r w:rsidRPr="009B05E7">
              <w:rPr>
                <w:rFonts w:ascii="Calibri" w:eastAsia="Calibri" w:hAnsi="Calibri" w:cs="Calibri"/>
                <w:i/>
                <w:spacing w:val="-1"/>
                <w:w w:val="105"/>
                <w:szCs w:val="17"/>
                <w:lang w:val="en-US"/>
              </w:rPr>
              <w:t>ç</w:t>
            </w:r>
            <w:r w:rsidRPr="009B05E7">
              <w:rPr>
                <w:rFonts w:ascii="Calibri" w:eastAsia="Calibri" w:hAnsi="Calibri" w:cs="Calibri"/>
                <w:i/>
                <w:w w:val="105"/>
                <w:szCs w:val="17"/>
                <w:lang w:val="en-US"/>
              </w:rPr>
              <w:t>e</w:t>
            </w:r>
            <w:r w:rsidRPr="009B05E7">
              <w:rPr>
                <w:rFonts w:ascii="Calibri" w:eastAsia="Calibri" w:hAnsi="Calibri" w:cs="Calibri"/>
                <w:i/>
                <w:spacing w:val="-10"/>
                <w:w w:val="105"/>
                <w:szCs w:val="17"/>
                <w:lang w:val="en-US"/>
              </w:rPr>
              <w:t xml:space="preserve"> </w:t>
            </w:r>
            <w:r w:rsidRPr="009B05E7">
              <w:rPr>
                <w:rFonts w:ascii="Calibri" w:eastAsia="Calibri" w:hAnsi="Calibri" w:cs="Calibri"/>
                <w:i/>
                <w:w w:val="105"/>
                <w:szCs w:val="17"/>
                <w:lang w:val="en-US"/>
              </w:rPr>
              <w:t>Dı</w:t>
            </w:r>
            <w:r w:rsidRPr="009B05E7">
              <w:rPr>
                <w:rFonts w:ascii="Calibri" w:eastAsia="Calibri" w:hAnsi="Calibri" w:cs="Calibri"/>
                <w:i/>
                <w:spacing w:val="-1"/>
                <w:w w:val="105"/>
                <w:szCs w:val="17"/>
                <w:lang w:val="en-US"/>
              </w:rPr>
              <w:t>ş</w:t>
            </w:r>
            <w:r w:rsidRPr="009B05E7">
              <w:rPr>
                <w:rFonts w:ascii="Calibri" w:eastAsia="Calibri" w:hAnsi="Calibri" w:cs="Calibri"/>
                <w:i/>
                <w:w w:val="105"/>
                <w:szCs w:val="17"/>
                <w:lang w:val="en-US"/>
              </w:rPr>
              <w:t>ı</w:t>
            </w:r>
            <w:r w:rsidRPr="009B05E7">
              <w:rPr>
                <w:rFonts w:ascii="Calibri" w:eastAsia="Calibri" w:hAnsi="Calibri" w:cs="Calibri"/>
                <w:i/>
                <w:spacing w:val="-8"/>
                <w:w w:val="105"/>
                <w:szCs w:val="17"/>
                <w:lang w:val="en-US"/>
              </w:rPr>
              <w:t xml:space="preserve"> </w:t>
            </w:r>
            <w:r w:rsidRPr="009B05E7">
              <w:rPr>
                <w:rFonts w:ascii="Calibri" w:eastAsia="Calibri" w:hAnsi="Calibri" w:cs="Calibri"/>
                <w:i/>
                <w:w w:val="105"/>
                <w:szCs w:val="17"/>
                <w:lang w:val="en-US"/>
              </w:rPr>
              <w:t>K</w:t>
            </w:r>
            <w:r w:rsidRPr="009B05E7">
              <w:rPr>
                <w:rFonts w:ascii="Calibri" w:eastAsia="Calibri" w:hAnsi="Calibri" w:cs="Calibri"/>
                <w:i/>
                <w:spacing w:val="1"/>
                <w:w w:val="105"/>
                <w:szCs w:val="17"/>
                <w:lang w:val="en-US"/>
              </w:rPr>
              <w:t>a</w:t>
            </w:r>
            <w:r w:rsidRPr="009B05E7">
              <w:rPr>
                <w:rFonts w:ascii="Calibri" w:eastAsia="Calibri" w:hAnsi="Calibri" w:cs="Calibri"/>
                <w:i/>
                <w:w w:val="105"/>
                <w:szCs w:val="17"/>
                <w:lang w:val="en-US"/>
              </w:rPr>
              <w:t>y</w:t>
            </w:r>
            <w:r w:rsidRPr="009B05E7">
              <w:rPr>
                <w:rFonts w:ascii="Calibri" w:eastAsia="Calibri" w:hAnsi="Calibri" w:cs="Calibri"/>
                <w:i/>
                <w:spacing w:val="1"/>
                <w:w w:val="105"/>
                <w:szCs w:val="17"/>
                <w:lang w:val="en-US"/>
              </w:rPr>
              <w:t>nak</w:t>
            </w:r>
          </w:p>
        </w:tc>
        <w:tc>
          <w:tcPr>
            <w:tcW w:w="2119" w:type="dxa"/>
            <w:tcBorders>
              <w:top w:val="single" w:sz="2" w:space="0" w:color="000000"/>
              <w:left w:val="single" w:sz="7" w:space="0" w:color="000000"/>
              <w:bottom w:val="single" w:sz="7" w:space="0" w:color="000000"/>
              <w:right w:val="single" w:sz="7" w:space="0" w:color="000000"/>
            </w:tcBorders>
          </w:tcPr>
          <w:p w:rsidR="009B05E7" w:rsidRPr="009B05E7" w:rsidRDefault="009B05E7" w:rsidP="00C203B9">
            <w:pPr>
              <w:jc w:val="right"/>
              <w:rPr>
                <w:lang w:val="en-US"/>
              </w:rPr>
            </w:pPr>
          </w:p>
        </w:tc>
        <w:tc>
          <w:tcPr>
            <w:tcW w:w="2119" w:type="dxa"/>
            <w:tcBorders>
              <w:top w:val="single" w:sz="2" w:space="0" w:color="000000"/>
              <w:left w:val="single" w:sz="7" w:space="0" w:color="000000"/>
              <w:bottom w:val="single" w:sz="7" w:space="0" w:color="000000"/>
              <w:right w:val="single" w:sz="7" w:space="0" w:color="000000"/>
            </w:tcBorders>
          </w:tcPr>
          <w:p w:rsidR="009B05E7" w:rsidRPr="009B05E7" w:rsidRDefault="009B05E7" w:rsidP="00C203B9">
            <w:pPr>
              <w:jc w:val="right"/>
              <w:rPr>
                <w:lang w:val="en-US"/>
              </w:rPr>
            </w:pPr>
          </w:p>
        </w:tc>
        <w:tc>
          <w:tcPr>
            <w:tcW w:w="2119" w:type="dxa"/>
            <w:tcBorders>
              <w:top w:val="single" w:sz="2" w:space="0" w:color="000000"/>
              <w:left w:val="single" w:sz="7" w:space="0" w:color="000000"/>
              <w:bottom w:val="single" w:sz="7" w:space="0" w:color="000000"/>
              <w:right w:val="single" w:sz="7" w:space="0" w:color="000000"/>
            </w:tcBorders>
          </w:tcPr>
          <w:p w:rsidR="009B05E7" w:rsidRPr="009B05E7" w:rsidRDefault="009B05E7" w:rsidP="00C203B9">
            <w:pPr>
              <w:jc w:val="right"/>
              <w:rPr>
                <w:lang w:val="en-US"/>
              </w:rPr>
            </w:pPr>
          </w:p>
        </w:tc>
        <w:tc>
          <w:tcPr>
            <w:tcW w:w="2119" w:type="dxa"/>
            <w:tcBorders>
              <w:top w:val="single" w:sz="2" w:space="0" w:color="000000"/>
              <w:left w:val="single" w:sz="7" w:space="0" w:color="000000"/>
              <w:bottom w:val="single" w:sz="7" w:space="0" w:color="000000"/>
              <w:right w:val="single" w:sz="7" w:space="0" w:color="000000"/>
            </w:tcBorders>
          </w:tcPr>
          <w:p w:rsidR="009B05E7" w:rsidRPr="009B05E7" w:rsidRDefault="009B05E7" w:rsidP="00C203B9">
            <w:pPr>
              <w:jc w:val="right"/>
              <w:rPr>
                <w:lang w:val="en-US"/>
              </w:rPr>
            </w:pPr>
          </w:p>
        </w:tc>
        <w:tc>
          <w:tcPr>
            <w:tcW w:w="2122" w:type="dxa"/>
            <w:tcBorders>
              <w:top w:val="single" w:sz="2" w:space="0" w:color="000000"/>
              <w:left w:val="single" w:sz="7" w:space="0" w:color="000000"/>
              <w:bottom w:val="single" w:sz="7" w:space="0" w:color="000000"/>
              <w:right w:val="nil"/>
            </w:tcBorders>
          </w:tcPr>
          <w:p w:rsidR="009B05E7" w:rsidRPr="009B05E7" w:rsidRDefault="009B05E7" w:rsidP="00C203B9">
            <w:pPr>
              <w:jc w:val="right"/>
              <w:rPr>
                <w:lang w:val="en-US"/>
              </w:rPr>
            </w:pPr>
          </w:p>
        </w:tc>
      </w:tr>
      <w:tr w:rsidR="009B05E7" w:rsidRPr="009B05E7" w:rsidTr="009B05E7">
        <w:trPr>
          <w:trHeight w:hRule="exact" w:val="240"/>
        </w:trPr>
        <w:tc>
          <w:tcPr>
            <w:tcW w:w="3766" w:type="dxa"/>
            <w:tcBorders>
              <w:top w:val="single" w:sz="7" w:space="0" w:color="000000"/>
              <w:left w:val="nil"/>
              <w:bottom w:val="single" w:sz="7" w:space="0" w:color="000000"/>
              <w:right w:val="single" w:sz="7" w:space="0" w:color="000000"/>
            </w:tcBorders>
            <w:shd w:val="clear" w:color="auto" w:fill="BDD7EE"/>
          </w:tcPr>
          <w:p w:rsidR="009B05E7" w:rsidRPr="009B05E7" w:rsidRDefault="009B05E7" w:rsidP="009B05E7">
            <w:pPr>
              <w:spacing w:before="10"/>
              <w:rPr>
                <w:rFonts w:ascii="Calibri" w:eastAsia="Calibri" w:hAnsi="Calibri" w:cs="Calibri"/>
                <w:szCs w:val="17"/>
                <w:lang w:val="en-US"/>
              </w:rPr>
            </w:pPr>
            <w:r w:rsidRPr="009B05E7">
              <w:rPr>
                <w:rFonts w:ascii="Calibri" w:eastAsia="Calibri" w:hAnsi="Calibri" w:cs="Calibri"/>
                <w:b/>
                <w:bCs/>
                <w:w w:val="105"/>
                <w:szCs w:val="17"/>
                <w:lang w:val="en-US"/>
              </w:rPr>
              <w:t>BÜ</w:t>
            </w:r>
            <w:r w:rsidRPr="009B05E7">
              <w:rPr>
                <w:rFonts w:ascii="Calibri" w:eastAsia="Calibri" w:hAnsi="Calibri" w:cs="Calibri"/>
                <w:b/>
                <w:bCs/>
                <w:spacing w:val="-1"/>
                <w:w w:val="105"/>
                <w:szCs w:val="17"/>
                <w:lang w:val="en-US"/>
              </w:rPr>
              <w:t>T</w:t>
            </w:r>
            <w:r w:rsidRPr="009B05E7">
              <w:rPr>
                <w:rFonts w:ascii="Calibri" w:eastAsia="Calibri" w:hAnsi="Calibri" w:cs="Calibri"/>
                <w:b/>
                <w:bCs/>
                <w:w w:val="105"/>
                <w:szCs w:val="17"/>
                <w:lang w:val="en-US"/>
              </w:rPr>
              <w:t>ÇE</w:t>
            </w:r>
            <w:r w:rsidRPr="009B05E7">
              <w:rPr>
                <w:rFonts w:ascii="Calibri" w:eastAsia="Calibri" w:hAnsi="Calibri" w:cs="Calibri"/>
                <w:b/>
                <w:bCs/>
                <w:spacing w:val="-12"/>
                <w:w w:val="105"/>
                <w:szCs w:val="17"/>
                <w:lang w:val="en-US"/>
              </w:rPr>
              <w:t xml:space="preserve"> </w:t>
            </w:r>
            <w:r w:rsidRPr="009B05E7">
              <w:rPr>
                <w:rFonts w:ascii="Calibri" w:eastAsia="Calibri" w:hAnsi="Calibri" w:cs="Calibri"/>
                <w:b/>
                <w:bCs/>
                <w:w w:val="105"/>
                <w:szCs w:val="17"/>
                <w:lang w:val="en-US"/>
              </w:rPr>
              <w:t>D</w:t>
            </w:r>
            <w:r w:rsidRPr="009B05E7">
              <w:rPr>
                <w:rFonts w:ascii="Calibri" w:eastAsia="Calibri" w:hAnsi="Calibri" w:cs="Calibri"/>
                <w:b/>
                <w:bCs/>
                <w:spacing w:val="-3"/>
                <w:w w:val="105"/>
                <w:szCs w:val="17"/>
                <w:lang w:val="en-US"/>
              </w:rPr>
              <w:t>I</w:t>
            </w:r>
            <w:r w:rsidRPr="009B05E7">
              <w:rPr>
                <w:rFonts w:ascii="Calibri" w:eastAsia="Calibri" w:hAnsi="Calibri" w:cs="Calibri"/>
                <w:b/>
                <w:bCs/>
                <w:spacing w:val="1"/>
                <w:w w:val="105"/>
                <w:szCs w:val="17"/>
                <w:lang w:val="en-US"/>
              </w:rPr>
              <w:t>Ş</w:t>
            </w:r>
            <w:r w:rsidRPr="009B05E7">
              <w:rPr>
                <w:rFonts w:ascii="Calibri" w:eastAsia="Calibri" w:hAnsi="Calibri" w:cs="Calibri"/>
                <w:b/>
                <w:bCs/>
                <w:w w:val="105"/>
                <w:szCs w:val="17"/>
                <w:lang w:val="en-US"/>
              </w:rPr>
              <w:t>I</w:t>
            </w:r>
            <w:r w:rsidRPr="009B05E7">
              <w:rPr>
                <w:rFonts w:ascii="Calibri" w:eastAsia="Calibri" w:hAnsi="Calibri" w:cs="Calibri"/>
                <w:b/>
                <w:bCs/>
                <w:spacing w:val="-14"/>
                <w:w w:val="105"/>
                <w:szCs w:val="17"/>
                <w:lang w:val="en-US"/>
              </w:rPr>
              <w:t xml:space="preserve"> </w:t>
            </w:r>
            <w:r w:rsidRPr="009B05E7">
              <w:rPr>
                <w:rFonts w:ascii="Calibri" w:eastAsia="Calibri" w:hAnsi="Calibri" w:cs="Calibri"/>
                <w:b/>
                <w:bCs/>
                <w:spacing w:val="-1"/>
                <w:w w:val="105"/>
                <w:szCs w:val="17"/>
                <w:lang w:val="en-US"/>
              </w:rPr>
              <w:t>TO</w:t>
            </w:r>
            <w:r w:rsidRPr="009B05E7">
              <w:rPr>
                <w:rFonts w:ascii="Calibri" w:eastAsia="Calibri" w:hAnsi="Calibri" w:cs="Calibri"/>
                <w:b/>
                <w:bCs/>
                <w:w w:val="105"/>
                <w:szCs w:val="17"/>
                <w:lang w:val="en-US"/>
              </w:rPr>
              <w:t>PL</w:t>
            </w:r>
            <w:r w:rsidRPr="009B05E7">
              <w:rPr>
                <w:rFonts w:ascii="Calibri" w:eastAsia="Calibri" w:hAnsi="Calibri" w:cs="Calibri"/>
                <w:b/>
                <w:bCs/>
                <w:spacing w:val="-1"/>
                <w:w w:val="105"/>
                <w:szCs w:val="17"/>
                <w:lang w:val="en-US"/>
              </w:rPr>
              <w:t>A</w:t>
            </w:r>
            <w:r w:rsidRPr="009B05E7">
              <w:rPr>
                <w:rFonts w:ascii="Calibri" w:eastAsia="Calibri" w:hAnsi="Calibri" w:cs="Calibri"/>
                <w:b/>
                <w:bCs/>
                <w:w w:val="105"/>
                <w:szCs w:val="17"/>
                <w:lang w:val="en-US"/>
              </w:rPr>
              <w:t>M</w:t>
            </w:r>
            <w:r w:rsidRPr="009B05E7">
              <w:rPr>
                <w:rFonts w:ascii="Calibri" w:eastAsia="Calibri" w:hAnsi="Calibri" w:cs="Calibri"/>
                <w:b/>
                <w:bCs/>
                <w:spacing w:val="-12"/>
                <w:w w:val="105"/>
                <w:szCs w:val="17"/>
                <w:lang w:val="en-US"/>
              </w:rPr>
              <w:t xml:space="preserve"> </w:t>
            </w:r>
            <w:r w:rsidRPr="009B05E7">
              <w:rPr>
                <w:rFonts w:ascii="Calibri" w:eastAsia="Calibri" w:hAnsi="Calibri" w:cs="Calibri"/>
                <w:b/>
                <w:bCs/>
                <w:w w:val="105"/>
                <w:szCs w:val="17"/>
                <w:lang w:val="en-US"/>
              </w:rPr>
              <w:t>K</w:t>
            </w:r>
            <w:r w:rsidRPr="009B05E7">
              <w:rPr>
                <w:rFonts w:ascii="Calibri" w:eastAsia="Calibri" w:hAnsi="Calibri" w:cs="Calibri"/>
                <w:b/>
                <w:bCs/>
                <w:spacing w:val="-1"/>
                <w:w w:val="105"/>
                <w:szCs w:val="17"/>
                <w:lang w:val="en-US"/>
              </w:rPr>
              <w:t>A</w:t>
            </w:r>
            <w:r w:rsidRPr="009B05E7">
              <w:rPr>
                <w:rFonts w:ascii="Calibri" w:eastAsia="Calibri" w:hAnsi="Calibri" w:cs="Calibri"/>
                <w:b/>
                <w:bCs/>
                <w:w w:val="105"/>
                <w:szCs w:val="17"/>
                <w:lang w:val="en-US"/>
              </w:rPr>
              <w:t>Y</w:t>
            </w:r>
            <w:r w:rsidRPr="009B05E7">
              <w:rPr>
                <w:rFonts w:ascii="Calibri" w:eastAsia="Calibri" w:hAnsi="Calibri" w:cs="Calibri"/>
                <w:b/>
                <w:bCs/>
                <w:spacing w:val="-1"/>
                <w:w w:val="105"/>
                <w:szCs w:val="17"/>
                <w:lang w:val="en-US"/>
              </w:rPr>
              <w:t>NA</w:t>
            </w:r>
            <w:r w:rsidRPr="009B05E7">
              <w:rPr>
                <w:rFonts w:ascii="Calibri" w:eastAsia="Calibri" w:hAnsi="Calibri" w:cs="Calibri"/>
                <w:b/>
                <w:bCs/>
                <w:w w:val="105"/>
                <w:szCs w:val="17"/>
                <w:lang w:val="en-US"/>
              </w:rPr>
              <w:t>K</w:t>
            </w: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C203B9">
            <w:pPr>
              <w:jc w:val="right"/>
              <w:rPr>
                <w:lang w:val="en-US"/>
              </w:rPr>
            </w:pP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C203B9">
            <w:pPr>
              <w:jc w:val="right"/>
              <w:rPr>
                <w:lang w:val="en-US"/>
              </w:rPr>
            </w:pP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C203B9">
            <w:pPr>
              <w:jc w:val="right"/>
              <w:rPr>
                <w:lang w:val="en-US"/>
              </w:rPr>
            </w:pP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C203B9">
            <w:pPr>
              <w:jc w:val="right"/>
              <w:rPr>
                <w:lang w:val="en-US"/>
              </w:rPr>
            </w:pPr>
          </w:p>
        </w:tc>
        <w:tc>
          <w:tcPr>
            <w:tcW w:w="2122" w:type="dxa"/>
            <w:tcBorders>
              <w:top w:val="single" w:sz="7" w:space="0" w:color="000000"/>
              <w:left w:val="single" w:sz="7" w:space="0" w:color="000000"/>
              <w:bottom w:val="single" w:sz="7" w:space="0" w:color="000000"/>
              <w:right w:val="nil"/>
            </w:tcBorders>
            <w:shd w:val="clear" w:color="auto" w:fill="BDD7EE"/>
          </w:tcPr>
          <w:p w:rsidR="009B05E7" w:rsidRPr="009B05E7" w:rsidRDefault="009B05E7" w:rsidP="00C203B9">
            <w:pPr>
              <w:jc w:val="right"/>
              <w:rPr>
                <w:lang w:val="en-US"/>
              </w:rPr>
            </w:pPr>
          </w:p>
        </w:tc>
      </w:tr>
      <w:tr w:rsidR="009B05E7" w:rsidRPr="009B05E7" w:rsidTr="009B05E7">
        <w:trPr>
          <w:trHeight w:hRule="exact" w:val="394"/>
        </w:trPr>
        <w:tc>
          <w:tcPr>
            <w:tcW w:w="3766" w:type="dxa"/>
            <w:tcBorders>
              <w:top w:val="single" w:sz="7" w:space="0" w:color="000000"/>
              <w:left w:val="nil"/>
              <w:bottom w:val="single" w:sz="7" w:space="0" w:color="000000"/>
              <w:right w:val="single" w:sz="7" w:space="0" w:color="000000"/>
            </w:tcBorders>
            <w:shd w:val="clear" w:color="auto" w:fill="BDD7EE"/>
          </w:tcPr>
          <w:p w:rsidR="009B05E7" w:rsidRPr="009B05E7" w:rsidRDefault="009B05E7" w:rsidP="009B05E7">
            <w:pPr>
              <w:spacing w:before="86"/>
              <w:rPr>
                <w:rFonts w:ascii="Calibri" w:eastAsia="Calibri" w:hAnsi="Calibri" w:cs="Calibri"/>
                <w:szCs w:val="17"/>
                <w:lang w:val="en-US"/>
              </w:rPr>
            </w:pPr>
            <w:r w:rsidRPr="009B05E7">
              <w:rPr>
                <w:rFonts w:ascii="Calibri" w:eastAsia="Calibri" w:hAnsi="Calibri" w:cs="Calibri"/>
                <w:b/>
                <w:bCs/>
                <w:spacing w:val="1"/>
                <w:w w:val="105"/>
                <w:szCs w:val="17"/>
                <w:lang w:val="en-US"/>
              </w:rPr>
              <w:t>F</w:t>
            </w:r>
            <w:r w:rsidRPr="009B05E7">
              <w:rPr>
                <w:rFonts w:ascii="Calibri" w:eastAsia="Calibri" w:hAnsi="Calibri" w:cs="Calibri"/>
                <w:b/>
                <w:bCs/>
                <w:spacing w:val="-1"/>
                <w:w w:val="105"/>
                <w:szCs w:val="17"/>
                <w:lang w:val="en-US"/>
              </w:rPr>
              <w:t>AA</w:t>
            </w:r>
            <w:r w:rsidRPr="009B05E7">
              <w:rPr>
                <w:rFonts w:ascii="Calibri" w:eastAsia="Calibri" w:hAnsi="Calibri" w:cs="Calibri"/>
                <w:b/>
                <w:bCs/>
                <w:w w:val="105"/>
                <w:szCs w:val="17"/>
                <w:lang w:val="en-US"/>
              </w:rPr>
              <w:t>L</w:t>
            </w:r>
            <w:r w:rsidRPr="009B05E7">
              <w:rPr>
                <w:rFonts w:ascii="Calibri" w:eastAsia="Calibri" w:hAnsi="Calibri" w:cs="Calibri"/>
                <w:b/>
                <w:bCs/>
                <w:spacing w:val="-3"/>
                <w:w w:val="105"/>
                <w:szCs w:val="17"/>
                <w:lang w:val="en-US"/>
              </w:rPr>
              <w:t>İ</w:t>
            </w:r>
            <w:r w:rsidRPr="009B05E7">
              <w:rPr>
                <w:rFonts w:ascii="Calibri" w:eastAsia="Calibri" w:hAnsi="Calibri" w:cs="Calibri"/>
                <w:b/>
                <w:bCs/>
                <w:w w:val="105"/>
                <w:szCs w:val="17"/>
                <w:lang w:val="en-US"/>
              </w:rPr>
              <w:t>YET</w:t>
            </w:r>
            <w:r w:rsidRPr="009B05E7">
              <w:rPr>
                <w:rFonts w:ascii="Calibri" w:eastAsia="Calibri" w:hAnsi="Calibri" w:cs="Calibri"/>
                <w:b/>
                <w:bCs/>
                <w:spacing w:val="-19"/>
                <w:w w:val="105"/>
                <w:szCs w:val="17"/>
                <w:lang w:val="en-US"/>
              </w:rPr>
              <w:t xml:space="preserve"> </w:t>
            </w:r>
            <w:r w:rsidRPr="009B05E7">
              <w:rPr>
                <w:rFonts w:ascii="Calibri" w:eastAsia="Calibri" w:hAnsi="Calibri" w:cs="Calibri"/>
                <w:b/>
                <w:bCs/>
                <w:w w:val="105"/>
                <w:szCs w:val="17"/>
                <w:lang w:val="en-US"/>
              </w:rPr>
              <w:t>M</w:t>
            </w:r>
            <w:r w:rsidRPr="009B05E7">
              <w:rPr>
                <w:rFonts w:ascii="Calibri" w:eastAsia="Calibri" w:hAnsi="Calibri" w:cs="Calibri"/>
                <w:b/>
                <w:bCs/>
                <w:spacing w:val="-1"/>
                <w:w w:val="105"/>
                <w:szCs w:val="17"/>
                <w:lang w:val="en-US"/>
              </w:rPr>
              <w:t>A</w:t>
            </w:r>
            <w:r w:rsidRPr="009B05E7">
              <w:rPr>
                <w:rFonts w:ascii="Calibri" w:eastAsia="Calibri" w:hAnsi="Calibri" w:cs="Calibri"/>
                <w:b/>
                <w:bCs/>
                <w:w w:val="105"/>
                <w:szCs w:val="17"/>
                <w:lang w:val="en-US"/>
              </w:rPr>
              <w:t>L</w:t>
            </w:r>
            <w:r w:rsidRPr="009B05E7">
              <w:rPr>
                <w:rFonts w:ascii="Calibri" w:eastAsia="Calibri" w:hAnsi="Calibri" w:cs="Calibri"/>
                <w:b/>
                <w:bCs/>
                <w:spacing w:val="-3"/>
                <w:w w:val="105"/>
                <w:szCs w:val="17"/>
                <w:lang w:val="en-US"/>
              </w:rPr>
              <w:t>İ</w:t>
            </w:r>
            <w:r w:rsidRPr="009B05E7">
              <w:rPr>
                <w:rFonts w:ascii="Calibri" w:eastAsia="Calibri" w:hAnsi="Calibri" w:cs="Calibri"/>
                <w:b/>
                <w:bCs/>
                <w:w w:val="105"/>
                <w:szCs w:val="17"/>
                <w:lang w:val="en-US"/>
              </w:rPr>
              <w:t>YE</w:t>
            </w:r>
            <w:r w:rsidRPr="009B05E7">
              <w:rPr>
                <w:rFonts w:ascii="Calibri" w:eastAsia="Calibri" w:hAnsi="Calibri" w:cs="Calibri"/>
                <w:b/>
                <w:bCs/>
                <w:spacing w:val="-1"/>
                <w:w w:val="105"/>
                <w:szCs w:val="17"/>
                <w:lang w:val="en-US"/>
              </w:rPr>
              <w:t>T</w:t>
            </w:r>
            <w:r w:rsidRPr="009B05E7">
              <w:rPr>
                <w:rFonts w:ascii="Calibri" w:eastAsia="Calibri" w:hAnsi="Calibri" w:cs="Calibri"/>
                <w:b/>
                <w:bCs/>
                <w:w w:val="105"/>
                <w:szCs w:val="17"/>
                <w:lang w:val="en-US"/>
              </w:rPr>
              <w:t>İ</w:t>
            </w:r>
            <w:r w:rsidRPr="009B05E7">
              <w:rPr>
                <w:rFonts w:ascii="Calibri" w:eastAsia="Calibri" w:hAnsi="Calibri" w:cs="Calibri"/>
                <w:b/>
                <w:bCs/>
                <w:spacing w:val="-20"/>
                <w:w w:val="105"/>
                <w:szCs w:val="17"/>
                <w:lang w:val="en-US"/>
              </w:rPr>
              <w:t xml:space="preserve"> </w:t>
            </w:r>
            <w:r w:rsidRPr="009B05E7">
              <w:rPr>
                <w:rFonts w:ascii="Calibri" w:eastAsia="Calibri" w:hAnsi="Calibri" w:cs="Calibri"/>
                <w:b/>
                <w:bCs/>
                <w:spacing w:val="-1"/>
                <w:w w:val="105"/>
                <w:szCs w:val="17"/>
                <w:lang w:val="en-US"/>
              </w:rPr>
              <w:t>TO</w:t>
            </w:r>
            <w:r w:rsidRPr="009B05E7">
              <w:rPr>
                <w:rFonts w:ascii="Calibri" w:eastAsia="Calibri" w:hAnsi="Calibri" w:cs="Calibri"/>
                <w:b/>
                <w:bCs/>
                <w:w w:val="105"/>
                <w:szCs w:val="17"/>
                <w:lang w:val="en-US"/>
              </w:rPr>
              <w:t>PL</w:t>
            </w:r>
            <w:r w:rsidRPr="009B05E7">
              <w:rPr>
                <w:rFonts w:ascii="Calibri" w:eastAsia="Calibri" w:hAnsi="Calibri" w:cs="Calibri"/>
                <w:b/>
                <w:bCs/>
                <w:spacing w:val="-1"/>
                <w:w w:val="105"/>
                <w:szCs w:val="17"/>
                <w:lang w:val="en-US"/>
              </w:rPr>
              <w:t>A</w:t>
            </w:r>
            <w:r w:rsidRPr="009B05E7">
              <w:rPr>
                <w:rFonts w:ascii="Calibri" w:eastAsia="Calibri" w:hAnsi="Calibri" w:cs="Calibri"/>
                <w:b/>
                <w:bCs/>
                <w:w w:val="105"/>
                <w:szCs w:val="17"/>
                <w:lang w:val="en-US"/>
              </w:rPr>
              <w:t>MI</w:t>
            </w: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C203B9">
            <w:pPr>
              <w:spacing w:before="86"/>
              <w:jc w:val="right"/>
              <w:rPr>
                <w:rFonts w:ascii="Calibri" w:eastAsia="Calibri" w:hAnsi="Calibri" w:cs="Calibri"/>
                <w:szCs w:val="17"/>
                <w:lang w:val="en-US"/>
              </w:rPr>
            </w:pPr>
            <w:r w:rsidRPr="009B05E7">
              <w:rPr>
                <w:rFonts w:ascii="Calibri" w:eastAsia="Calibri" w:hAnsi="Calibri" w:cs="Calibri"/>
                <w:w w:val="105"/>
                <w:szCs w:val="17"/>
                <w:lang w:val="en-US"/>
              </w:rPr>
              <w:t>148</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050</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C203B9">
            <w:pPr>
              <w:spacing w:before="86"/>
              <w:jc w:val="right"/>
              <w:rPr>
                <w:rFonts w:ascii="Calibri" w:eastAsia="Calibri" w:hAnsi="Calibri" w:cs="Calibri"/>
                <w:szCs w:val="17"/>
                <w:lang w:val="en-US"/>
              </w:rPr>
            </w:pPr>
            <w:r w:rsidRPr="009B05E7">
              <w:rPr>
                <w:rFonts w:ascii="Calibri" w:eastAsia="Calibri" w:hAnsi="Calibri" w:cs="Calibri"/>
                <w:szCs w:val="17"/>
                <w:lang w:val="en-US"/>
              </w:rPr>
              <w:t>104</w:t>
            </w:r>
            <w:r w:rsidRPr="009B05E7">
              <w:rPr>
                <w:rFonts w:ascii="Calibri" w:eastAsia="Calibri" w:hAnsi="Calibri" w:cs="Calibri"/>
                <w:spacing w:val="-1"/>
                <w:szCs w:val="17"/>
                <w:lang w:val="en-US"/>
              </w:rPr>
              <w:t>.</w:t>
            </w:r>
            <w:r w:rsidRPr="009B05E7">
              <w:rPr>
                <w:rFonts w:ascii="Calibri" w:eastAsia="Calibri" w:hAnsi="Calibri" w:cs="Calibri"/>
                <w:szCs w:val="17"/>
                <w:lang w:val="en-US"/>
              </w:rPr>
              <w:t>457</w:t>
            </w:r>
            <w:r w:rsidRPr="009B05E7">
              <w:rPr>
                <w:rFonts w:ascii="Calibri" w:eastAsia="Calibri" w:hAnsi="Calibri" w:cs="Calibri"/>
                <w:spacing w:val="-1"/>
                <w:szCs w:val="17"/>
                <w:lang w:val="en-US"/>
              </w:rPr>
              <w:t>.</w:t>
            </w:r>
            <w:r w:rsidRPr="009B05E7">
              <w:rPr>
                <w:rFonts w:ascii="Calibri" w:eastAsia="Calibri" w:hAnsi="Calibri" w:cs="Calibri"/>
                <w:szCs w:val="17"/>
                <w:lang w:val="en-US"/>
              </w:rPr>
              <w:t>135</w:t>
            </w: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C203B9">
            <w:pPr>
              <w:spacing w:before="86"/>
              <w:jc w:val="right"/>
              <w:rPr>
                <w:rFonts w:ascii="Calibri" w:eastAsia="Calibri" w:hAnsi="Calibri" w:cs="Calibri"/>
                <w:szCs w:val="17"/>
                <w:lang w:val="en-US"/>
              </w:rPr>
            </w:pPr>
            <w:r w:rsidRPr="009B05E7">
              <w:rPr>
                <w:rFonts w:ascii="Calibri" w:eastAsia="Calibri" w:hAnsi="Calibri" w:cs="Calibri"/>
                <w:w w:val="105"/>
                <w:szCs w:val="17"/>
                <w:lang w:val="en-US"/>
              </w:rPr>
              <w:t>71</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654</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C203B9">
            <w:pPr>
              <w:spacing w:before="86"/>
              <w:jc w:val="right"/>
              <w:rPr>
                <w:rFonts w:ascii="Calibri" w:eastAsia="Calibri" w:hAnsi="Calibri" w:cs="Calibri"/>
                <w:szCs w:val="17"/>
                <w:lang w:val="en-US"/>
              </w:rPr>
            </w:pPr>
            <w:r w:rsidRPr="009B05E7">
              <w:rPr>
                <w:rFonts w:ascii="Calibri" w:eastAsia="Calibri" w:hAnsi="Calibri" w:cs="Calibri"/>
                <w:w w:val="105"/>
                <w:szCs w:val="17"/>
                <w:lang w:val="en-US"/>
              </w:rPr>
              <w:t>45</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c>
          <w:tcPr>
            <w:tcW w:w="2122" w:type="dxa"/>
            <w:tcBorders>
              <w:top w:val="single" w:sz="7" w:space="0" w:color="000000"/>
              <w:left w:val="single" w:sz="7" w:space="0" w:color="000000"/>
              <w:bottom w:val="single" w:sz="7" w:space="0" w:color="000000"/>
              <w:right w:val="nil"/>
            </w:tcBorders>
            <w:shd w:val="clear" w:color="auto" w:fill="BDD7EE"/>
          </w:tcPr>
          <w:p w:rsidR="009B05E7" w:rsidRPr="009B05E7" w:rsidRDefault="009B05E7" w:rsidP="00C203B9">
            <w:pPr>
              <w:spacing w:before="86"/>
              <w:jc w:val="right"/>
              <w:rPr>
                <w:rFonts w:ascii="Calibri" w:eastAsia="Calibri" w:hAnsi="Calibri" w:cs="Calibri"/>
                <w:szCs w:val="17"/>
                <w:lang w:val="en-US"/>
              </w:rPr>
            </w:pPr>
            <w:r w:rsidRPr="009B05E7">
              <w:rPr>
                <w:rFonts w:ascii="Calibri" w:eastAsia="Calibri" w:hAnsi="Calibri" w:cs="Calibri"/>
                <w:w w:val="105"/>
                <w:szCs w:val="17"/>
                <w:lang w:val="en-US"/>
              </w:rPr>
              <w:t>35</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r>
    </w:tbl>
    <w:p w:rsidR="009B05E7" w:rsidRPr="009B05E7" w:rsidRDefault="009B05E7" w:rsidP="009B05E7">
      <w:pPr>
        <w:rPr>
          <w:rFonts w:ascii="Calibri" w:eastAsia="Calibri" w:hAnsi="Calibri" w:cs="Calibri"/>
          <w:szCs w:val="17"/>
          <w:lang w:val="en-US"/>
        </w:rPr>
        <w:sectPr w:rsidR="009B05E7" w:rsidRPr="009B05E7">
          <w:type w:val="continuous"/>
          <w:pgSz w:w="16834" w:h="11920" w:orient="landscape"/>
          <w:pgMar w:top="660" w:right="920" w:bottom="280" w:left="1240" w:header="708" w:footer="708" w:gutter="0"/>
          <w:cols w:space="708"/>
        </w:sectPr>
      </w:pPr>
    </w:p>
    <w:p w:rsidR="009B05E7" w:rsidRPr="009B05E7" w:rsidRDefault="009B05E7" w:rsidP="009B05E7">
      <w:pPr>
        <w:spacing w:line="200" w:lineRule="exact"/>
        <w:rPr>
          <w:sz w:val="20"/>
          <w:szCs w:val="20"/>
          <w:lang w:val="en-US"/>
        </w:rPr>
      </w:pPr>
    </w:p>
    <w:p w:rsidR="009B05E7" w:rsidRPr="009B05E7" w:rsidRDefault="009B05E7" w:rsidP="009B05E7">
      <w:pPr>
        <w:spacing w:line="280" w:lineRule="exact"/>
        <w:rPr>
          <w:sz w:val="28"/>
          <w:szCs w:val="28"/>
          <w:lang w:val="en-US"/>
        </w:rPr>
      </w:pPr>
    </w:p>
    <w:p w:rsidR="009B05E7" w:rsidRPr="009B05E7" w:rsidRDefault="009B05E7" w:rsidP="009B05E7">
      <w:pPr>
        <w:spacing w:line="280" w:lineRule="exact"/>
        <w:rPr>
          <w:sz w:val="28"/>
          <w:szCs w:val="28"/>
          <w:lang w:val="en-US"/>
        </w:rPr>
        <w:sectPr w:rsidR="009B05E7" w:rsidRPr="009B05E7">
          <w:pgSz w:w="16834" w:h="11920" w:orient="landscape"/>
          <w:pgMar w:top="660" w:right="920" w:bottom="280" w:left="1240" w:header="465" w:footer="0" w:gutter="0"/>
          <w:cols w:space="708"/>
        </w:sectPr>
      </w:pPr>
    </w:p>
    <w:p w:rsidR="009B05E7" w:rsidRPr="009B05E7" w:rsidRDefault="009B05E7" w:rsidP="009B05E7">
      <w:pPr>
        <w:spacing w:line="200" w:lineRule="exact"/>
        <w:rPr>
          <w:sz w:val="20"/>
          <w:szCs w:val="20"/>
          <w:lang w:val="en-US"/>
        </w:rPr>
      </w:pPr>
    </w:p>
    <w:p w:rsidR="009B05E7" w:rsidRPr="009B05E7" w:rsidRDefault="009B05E7" w:rsidP="009B05E7">
      <w:pPr>
        <w:spacing w:before="13" w:line="240" w:lineRule="exact"/>
        <w:rPr>
          <w:sz w:val="24"/>
          <w:szCs w:val="24"/>
          <w:lang w:val="en-US"/>
        </w:rPr>
      </w:pPr>
    </w:p>
    <w:p w:rsidR="009B05E7" w:rsidRPr="009B05E7" w:rsidRDefault="009B05E7" w:rsidP="00CB2050">
      <w:pPr>
        <w:pStyle w:val="TableParagraph"/>
        <w:rPr>
          <w:lang w:val="en-US"/>
        </w:rPr>
      </w:pPr>
      <w:r w:rsidRPr="009B05E7">
        <w:rPr>
          <w:spacing w:val="-3"/>
          <w:w w:val="105"/>
          <w:lang w:val="en-US"/>
        </w:rPr>
        <w:t>İ</w:t>
      </w:r>
      <w:r w:rsidRPr="009B05E7">
        <w:rPr>
          <w:spacing w:val="-1"/>
          <w:w w:val="105"/>
          <w:lang w:val="en-US"/>
        </w:rPr>
        <w:t>da</w:t>
      </w:r>
      <w:r w:rsidRPr="009B05E7">
        <w:rPr>
          <w:w w:val="105"/>
          <w:lang w:val="en-US"/>
        </w:rPr>
        <w:t>re</w:t>
      </w:r>
      <w:r w:rsidRPr="009B05E7">
        <w:rPr>
          <w:spacing w:val="-10"/>
          <w:w w:val="105"/>
          <w:lang w:val="en-US"/>
        </w:rPr>
        <w:t xml:space="preserve"> </w:t>
      </w:r>
      <w:r w:rsidRPr="009B05E7">
        <w:rPr>
          <w:spacing w:val="-1"/>
          <w:w w:val="105"/>
          <w:lang w:val="en-US"/>
        </w:rPr>
        <w:t>Ad</w:t>
      </w:r>
      <w:r w:rsidRPr="009B05E7">
        <w:rPr>
          <w:w w:val="105"/>
          <w:lang w:val="en-US"/>
        </w:rPr>
        <w:t>ı</w:t>
      </w:r>
      <w:r w:rsidRPr="009B05E7">
        <w:rPr>
          <w:w w:val="103"/>
          <w:lang w:val="en-US"/>
        </w:rPr>
        <w:t xml:space="preserve"> </w:t>
      </w:r>
      <w:r w:rsidRPr="009B05E7">
        <w:rPr>
          <w:w w:val="105"/>
          <w:lang w:val="en-US"/>
        </w:rPr>
        <w:t>Pr</w:t>
      </w:r>
      <w:r w:rsidRPr="009B05E7">
        <w:rPr>
          <w:spacing w:val="-1"/>
          <w:w w:val="105"/>
          <w:lang w:val="en-US"/>
        </w:rPr>
        <w:t>o</w:t>
      </w:r>
      <w:r w:rsidRPr="009B05E7">
        <w:rPr>
          <w:w w:val="105"/>
          <w:lang w:val="en-US"/>
        </w:rPr>
        <w:t>gr</w:t>
      </w:r>
      <w:r w:rsidRPr="009B05E7">
        <w:rPr>
          <w:spacing w:val="-1"/>
          <w:w w:val="105"/>
          <w:lang w:val="en-US"/>
        </w:rPr>
        <w:t>a</w:t>
      </w:r>
      <w:r w:rsidRPr="009B05E7">
        <w:rPr>
          <w:w w:val="105"/>
          <w:lang w:val="en-US"/>
        </w:rPr>
        <w:t>m</w:t>
      </w:r>
      <w:r w:rsidRPr="009B05E7">
        <w:rPr>
          <w:spacing w:val="-18"/>
          <w:w w:val="105"/>
          <w:lang w:val="en-US"/>
        </w:rPr>
        <w:t xml:space="preserve"> </w:t>
      </w:r>
      <w:r w:rsidRPr="009B05E7">
        <w:rPr>
          <w:spacing w:val="-1"/>
          <w:w w:val="105"/>
          <w:lang w:val="en-US"/>
        </w:rPr>
        <w:t>Adı</w:t>
      </w:r>
    </w:p>
    <w:p w:rsidR="009B05E7" w:rsidRPr="009B05E7" w:rsidRDefault="009B05E7" w:rsidP="009B05E7">
      <w:pPr>
        <w:spacing w:line="200" w:lineRule="exact"/>
        <w:rPr>
          <w:sz w:val="20"/>
          <w:szCs w:val="20"/>
          <w:lang w:val="en-US"/>
        </w:rPr>
      </w:pPr>
      <w:r w:rsidRPr="009B05E7">
        <w:rPr>
          <w:lang w:val="en-US"/>
        </w:rPr>
        <w:br w:type="column"/>
      </w:r>
    </w:p>
    <w:p w:rsidR="009B05E7" w:rsidRPr="009B05E7" w:rsidRDefault="009B05E7" w:rsidP="009B05E7">
      <w:pPr>
        <w:spacing w:before="4" w:line="220" w:lineRule="exact"/>
        <w:rPr>
          <w:lang w:val="en-US"/>
        </w:rPr>
      </w:pPr>
    </w:p>
    <w:p w:rsidR="00CB2050" w:rsidRDefault="009B05E7" w:rsidP="009B05E7">
      <w:pPr>
        <w:spacing w:line="254" w:lineRule="auto"/>
        <w:rPr>
          <w:rFonts w:ascii="Segoe UI" w:eastAsia="Segoe UI" w:hAnsi="Segoe UI"/>
          <w:w w:val="97"/>
          <w:szCs w:val="17"/>
          <w:lang w:val="en-US"/>
        </w:rPr>
      </w:pPr>
      <w:r w:rsidRPr="009B05E7">
        <w:rPr>
          <w:rFonts w:ascii="Segoe UI" w:eastAsia="Segoe UI" w:hAnsi="Segoe UI"/>
          <w:spacing w:val="-1"/>
          <w:w w:val="95"/>
          <w:szCs w:val="17"/>
          <w:lang w:val="en-US"/>
        </w:rPr>
        <w:t>Mİ</w:t>
      </w:r>
      <w:r w:rsidRPr="009B05E7">
        <w:rPr>
          <w:rFonts w:ascii="Segoe UI" w:eastAsia="Segoe UI" w:hAnsi="Segoe UI"/>
          <w:w w:val="95"/>
          <w:szCs w:val="17"/>
          <w:lang w:val="en-US"/>
        </w:rPr>
        <w:t>LLİ</w:t>
      </w:r>
      <w:r w:rsidRPr="009B05E7">
        <w:rPr>
          <w:rFonts w:ascii="Segoe UI" w:eastAsia="Segoe UI" w:hAnsi="Segoe UI"/>
          <w:spacing w:val="-8"/>
          <w:w w:val="95"/>
          <w:szCs w:val="17"/>
          <w:lang w:val="en-US"/>
        </w:rPr>
        <w:t xml:space="preserve"> </w:t>
      </w:r>
      <w:r w:rsidRPr="009B05E7">
        <w:rPr>
          <w:rFonts w:ascii="Segoe UI" w:eastAsia="Segoe UI" w:hAnsi="Segoe UI"/>
          <w:w w:val="95"/>
          <w:szCs w:val="17"/>
          <w:lang w:val="en-US"/>
        </w:rPr>
        <w:t>E</w:t>
      </w:r>
      <w:r w:rsidRPr="009B05E7">
        <w:rPr>
          <w:rFonts w:ascii="Segoe UI" w:eastAsia="Segoe UI" w:hAnsi="Segoe UI"/>
          <w:spacing w:val="-1"/>
          <w:w w:val="95"/>
          <w:szCs w:val="17"/>
          <w:lang w:val="en-US"/>
        </w:rPr>
        <w:t>Ğİ</w:t>
      </w:r>
      <w:r w:rsidRPr="009B05E7">
        <w:rPr>
          <w:rFonts w:ascii="Segoe UI" w:eastAsia="Segoe UI" w:hAnsi="Segoe UI"/>
          <w:spacing w:val="1"/>
          <w:w w:val="95"/>
          <w:szCs w:val="17"/>
          <w:lang w:val="en-US"/>
        </w:rPr>
        <w:t>T</w:t>
      </w:r>
      <w:r w:rsidRPr="009B05E7">
        <w:rPr>
          <w:rFonts w:ascii="Segoe UI" w:eastAsia="Segoe UI" w:hAnsi="Segoe UI"/>
          <w:spacing w:val="-1"/>
          <w:w w:val="95"/>
          <w:szCs w:val="17"/>
          <w:lang w:val="en-US"/>
        </w:rPr>
        <w:t>İ</w:t>
      </w:r>
      <w:r w:rsidRPr="009B05E7">
        <w:rPr>
          <w:rFonts w:ascii="Segoe UI" w:eastAsia="Segoe UI" w:hAnsi="Segoe UI"/>
          <w:w w:val="95"/>
          <w:szCs w:val="17"/>
          <w:lang w:val="en-US"/>
        </w:rPr>
        <w:t>M</w:t>
      </w:r>
      <w:r w:rsidRPr="009B05E7">
        <w:rPr>
          <w:rFonts w:ascii="Segoe UI" w:eastAsia="Segoe UI" w:hAnsi="Segoe UI"/>
          <w:spacing w:val="-7"/>
          <w:w w:val="95"/>
          <w:szCs w:val="17"/>
          <w:lang w:val="en-US"/>
        </w:rPr>
        <w:t xml:space="preserve"> </w:t>
      </w:r>
      <w:r w:rsidRPr="009B05E7">
        <w:rPr>
          <w:rFonts w:ascii="Segoe UI" w:eastAsia="Segoe UI" w:hAnsi="Segoe UI"/>
          <w:w w:val="95"/>
          <w:szCs w:val="17"/>
          <w:lang w:val="en-US"/>
        </w:rPr>
        <w:t>B</w:t>
      </w:r>
      <w:r w:rsidRPr="009B05E7">
        <w:rPr>
          <w:rFonts w:ascii="Segoe UI" w:eastAsia="Segoe UI" w:hAnsi="Segoe UI"/>
          <w:spacing w:val="-2"/>
          <w:w w:val="95"/>
          <w:szCs w:val="17"/>
          <w:lang w:val="en-US"/>
        </w:rPr>
        <w:t>A</w:t>
      </w:r>
      <w:r w:rsidRPr="009B05E7">
        <w:rPr>
          <w:rFonts w:ascii="Segoe UI" w:eastAsia="Segoe UI" w:hAnsi="Segoe UI"/>
          <w:w w:val="95"/>
          <w:szCs w:val="17"/>
          <w:lang w:val="en-US"/>
        </w:rPr>
        <w:t>K</w:t>
      </w:r>
      <w:r w:rsidRPr="009B05E7">
        <w:rPr>
          <w:rFonts w:ascii="Segoe UI" w:eastAsia="Segoe UI" w:hAnsi="Segoe UI"/>
          <w:spacing w:val="-2"/>
          <w:w w:val="95"/>
          <w:szCs w:val="17"/>
          <w:lang w:val="en-US"/>
        </w:rPr>
        <w:t>AN</w:t>
      </w:r>
      <w:r w:rsidRPr="009B05E7">
        <w:rPr>
          <w:rFonts w:ascii="Segoe UI" w:eastAsia="Segoe UI" w:hAnsi="Segoe UI"/>
          <w:w w:val="95"/>
          <w:szCs w:val="17"/>
          <w:lang w:val="en-US"/>
        </w:rPr>
        <w:t>L</w:t>
      </w:r>
      <w:r w:rsidRPr="009B05E7">
        <w:rPr>
          <w:rFonts w:ascii="Segoe UI" w:eastAsia="Segoe UI" w:hAnsi="Segoe UI"/>
          <w:spacing w:val="-1"/>
          <w:w w:val="95"/>
          <w:szCs w:val="17"/>
          <w:lang w:val="en-US"/>
        </w:rPr>
        <w:t>IĞ</w:t>
      </w:r>
      <w:r w:rsidRPr="009B05E7">
        <w:rPr>
          <w:rFonts w:ascii="Segoe UI" w:eastAsia="Segoe UI" w:hAnsi="Segoe UI"/>
          <w:w w:val="95"/>
          <w:szCs w:val="17"/>
          <w:lang w:val="en-US"/>
        </w:rPr>
        <w:t>I</w:t>
      </w:r>
      <w:r w:rsidRPr="009B05E7">
        <w:rPr>
          <w:rFonts w:ascii="Segoe UI" w:eastAsia="Segoe UI" w:hAnsi="Segoe UI"/>
          <w:w w:val="97"/>
          <w:szCs w:val="17"/>
          <w:lang w:val="en-US"/>
        </w:rPr>
        <w:t xml:space="preserve"> </w:t>
      </w:r>
    </w:p>
    <w:p w:rsidR="00CB2050" w:rsidRDefault="00CB2050" w:rsidP="009B05E7">
      <w:pPr>
        <w:spacing w:line="254" w:lineRule="auto"/>
        <w:rPr>
          <w:rFonts w:ascii="Segoe UI" w:eastAsia="Segoe UI" w:hAnsi="Segoe UI"/>
          <w:w w:val="97"/>
          <w:szCs w:val="17"/>
          <w:lang w:val="en-US"/>
        </w:rPr>
      </w:pPr>
    </w:p>
    <w:p w:rsidR="009B05E7" w:rsidRPr="009B05E7" w:rsidRDefault="009B05E7" w:rsidP="009B05E7">
      <w:pPr>
        <w:spacing w:line="254" w:lineRule="auto"/>
        <w:rPr>
          <w:rFonts w:ascii="Segoe UI" w:eastAsia="Segoe UI" w:hAnsi="Segoe UI"/>
          <w:szCs w:val="17"/>
          <w:lang w:val="en-US"/>
        </w:rPr>
      </w:pPr>
      <w:r w:rsidRPr="009B05E7">
        <w:rPr>
          <w:rFonts w:ascii="Segoe UI" w:eastAsia="Segoe UI" w:hAnsi="Segoe UI"/>
          <w:spacing w:val="1"/>
          <w:w w:val="95"/>
          <w:szCs w:val="17"/>
          <w:lang w:val="en-US"/>
        </w:rPr>
        <w:t>T</w:t>
      </w:r>
      <w:r w:rsidRPr="009B05E7">
        <w:rPr>
          <w:rFonts w:ascii="Segoe UI" w:eastAsia="Segoe UI" w:hAnsi="Segoe UI"/>
          <w:w w:val="95"/>
          <w:szCs w:val="17"/>
          <w:lang w:val="en-US"/>
        </w:rPr>
        <w:t>E</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EL</w:t>
      </w:r>
      <w:r w:rsidRPr="009B05E7">
        <w:rPr>
          <w:rFonts w:ascii="Segoe UI" w:eastAsia="Segoe UI" w:hAnsi="Segoe UI"/>
          <w:spacing w:val="12"/>
          <w:w w:val="95"/>
          <w:szCs w:val="17"/>
          <w:lang w:val="en-US"/>
        </w:rPr>
        <w:t xml:space="preserve"> </w:t>
      </w:r>
      <w:r w:rsidRPr="009B05E7">
        <w:rPr>
          <w:rFonts w:ascii="Segoe UI" w:eastAsia="Segoe UI" w:hAnsi="Segoe UI"/>
          <w:w w:val="95"/>
          <w:szCs w:val="17"/>
          <w:lang w:val="en-US"/>
        </w:rPr>
        <w:t>E</w:t>
      </w:r>
      <w:r w:rsidRPr="009B05E7">
        <w:rPr>
          <w:rFonts w:ascii="Segoe UI" w:eastAsia="Segoe UI" w:hAnsi="Segoe UI"/>
          <w:spacing w:val="-1"/>
          <w:w w:val="95"/>
          <w:szCs w:val="17"/>
          <w:lang w:val="en-US"/>
        </w:rPr>
        <w:t>Ğİ</w:t>
      </w:r>
      <w:r w:rsidRPr="009B05E7">
        <w:rPr>
          <w:rFonts w:ascii="Segoe UI" w:eastAsia="Segoe UI" w:hAnsi="Segoe UI"/>
          <w:spacing w:val="1"/>
          <w:w w:val="95"/>
          <w:szCs w:val="17"/>
          <w:lang w:val="en-US"/>
        </w:rPr>
        <w:t>T</w:t>
      </w:r>
      <w:r w:rsidRPr="009B05E7">
        <w:rPr>
          <w:rFonts w:ascii="Segoe UI" w:eastAsia="Segoe UI" w:hAnsi="Segoe UI"/>
          <w:spacing w:val="-1"/>
          <w:w w:val="95"/>
          <w:szCs w:val="17"/>
          <w:lang w:val="en-US"/>
        </w:rPr>
        <w:t>İ</w:t>
      </w:r>
      <w:r w:rsidRPr="009B05E7">
        <w:rPr>
          <w:rFonts w:ascii="Segoe UI" w:eastAsia="Segoe UI" w:hAnsi="Segoe UI"/>
          <w:w w:val="95"/>
          <w:szCs w:val="17"/>
          <w:lang w:val="en-US"/>
        </w:rPr>
        <w:t>M</w:t>
      </w:r>
    </w:p>
    <w:p w:rsidR="009B05E7" w:rsidRPr="009B05E7" w:rsidRDefault="009B05E7" w:rsidP="00BA599B">
      <w:pPr>
        <w:pStyle w:val="GvdeMetni"/>
        <w:rPr>
          <w:sz w:val="23"/>
          <w:szCs w:val="23"/>
          <w:lang w:val="en-US"/>
        </w:rPr>
      </w:pPr>
      <w:r w:rsidRPr="009B05E7">
        <w:rPr>
          <w:sz w:val="23"/>
          <w:szCs w:val="23"/>
          <w:lang w:val="en-US"/>
        </w:rPr>
        <w:br w:type="column"/>
      </w:r>
      <w:r w:rsidRPr="009B05E7">
        <w:rPr>
          <w:b/>
          <w:bCs/>
          <w:sz w:val="23"/>
          <w:szCs w:val="23"/>
          <w:lang w:val="en-US"/>
        </w:rPr>
        <w:t>F</w:t>
      </w:r>
      <w:r w:rsidRPr="009B05E7">
        <w:rPr>
          <w:b/>
          <w:bCs/>
          <w:spacing w:val="-1"/>
          <w:sz w:val="23"/>
          <w:szCs w:val="23"/>
          <w:lang w:val="en-US"/>
        </w:rPr>
        <w:t>AA</w:t>
      </w:r>
      <w:r w:rsidRPr="009B05E7">
        <w:rPr>
          <w:b/>
          <w:bCs/>
          <w:spacing w:val="-2"/>
          <w:sz w:val="23"/>
          <w:szCs w:val="23"/>
          <w:lang w:val="en-US"/>
        </w:rPr>
        <w:t>L</w:t>
      </w:r>
      <w:r w:rsidRPr="009B05E7">
        <w:rPr>
          <w:b/>
          <w:bCs/>
          <w:spacing w:val="-1"/>
          <w:sz w:val="23"/>
          <w:szCs w:val="23"/>
          <w:lang w:val="en-US"/>
        </w:rPr>
        <w:t>İ</w:t>
      </w:r>
      <w:r w:rsidRPr="009B05E7">
        <w:rPr>
          <w:b/>
          <w:bCs/>
          <w:sz w:val="23"/>
          <w:szCs w:val="23"/>
          <w:lang w:val="en-US"/>
        </w:rPr>
        <w:t>YET</w:t>
      </w:r>
      <w:r w:rsidRPr="009B05E7">
        <w:rPr>
          <w:b/>
          <w:bCs/>
          <w:spacing w:val="33"/>
          <w:sz w:val="23"/>
          <w:szCs w:val="23"/>
          <w:lang w:val="en-US"/>
        </w:rPr>
        <w:t xml:space="preserve"> </w:t>
      </w:r>
      <w:r w:rsidRPr="009B05E7">
        <w:rPr>
          <w:b/>
          <w:bCs/>
          <w:sz w:val="23"/>
          <w:szCs w:val="23"/>
          <w:lang w:val="en-US"/>
        </w:rPr>
        <w:t>M</w:t>
      </w:r>
      <w:r w:rsidRPr="009B05E7">
        <w:rPr>
          <w:b/>
          <w:bCs/>
          <w:spacing w:val="-1"/>
          <w:sz w:val="23"/>
          <w:szCs w:val="23"/>
          <w:lang w:val="en-US"/>
        </w:rPr>
        <w:t>A</w:t>
      </w:r>
      <w:r w:rsidRPr="009B05E7">
        <w:rPr>
          <w:b/>
          <w:bCs/>
          <w:spacing w:val="-2"/>
          <w:sz w:val="23"/>
          <w:szCs w:val="23"/>
          <w:lang w:val="en-US"/>
        </w:rPr>
        <w:t>L</w:t>
      </w:r>
      <w:r w:rsidRPr="009B05E7">
        <w:rPr>
          <w:b/>
          <w:bCs/>
          <w:spacing w:val="-1"/>
          <w:sz w:val="23"/>
          <w:szCs w:val="23"/>
          <w:lang w:val="en-US"/>
        </w:rPr>
        <w:t>İ</w:t>
      </w:r>
      <w:r w:rsidRPr="009B05E7">
        <w:rPr>
          <w:b/>
          <w:bCs/>
          <w:sz w:val="23"/>
          <w:szCs w:val="23"/>
          <w:lang w:val="en-US"/>
        </w:rPr>
        <w:t>YET</w:t>
      </w:r>
      <w:r w:rsidRPr="009B05E7">
        <w:rPr>
          <w:b/>
          <w:bCs/>
          <w:spacing w:val="-2"/>
          <w:sz w:val="23"/>
          <w:szCs w:val="23"/>
          <w:lang w:val="en-US"/>
        </w:rPr>
        <w:t>L</w:t>
      </w:r>
      <w:r w:rsidRPr="009B05E7">
        <w:rPr>
          <w:b/>
          <w:bCs/>
          <w:sz w:val="23"/>
          <w:szCs w:val="23"/>
          <w:lang w:val="en-US"/>
        </w:rPr>
        <w:t>E</w:t>
      </w:r>
      <w:r w:rsidRPr="009B05E7">
        <w:rPr>
          <w:b/>
          <w:bCs/>
          <w:spacing w:val="-1"/>
          <w:sz w:val="23"/>
          <w:szCs w:val="23"/>
          <w:lang w:val="en-US"/>
        </w:rPr>
        <w:t>R</w:t>
      </w:r>
      <w:r w:rsidRPr="009B05E7">
        <w:rPr>
          <w:b/>
          <w:bCs/>
          <w:sz w:val="23"/>
          <w:szCs w:val="23"/>
          <w:lang w:val="en-US"/>
        </w:rPr>
        <w:t>İ</w:t>
      </w:r>
      <w:r w:rsidRPr="009B05E7">
        <w:rPr>
          <w:b/>
          <w:bCs/>
          <w:spacing w:val="31"/>
          <w:sz w:val="23"/>
          <w:szCs w:val="23"/>
          <w:lang w:val="en-US"/>
        </w:rPr>
        <w:t xml:space="preserve"> </w:t>
      </w:r>
      <w:r w:rsidRPr="009B05E7">
        <w:rPr>
          <w:b/>
          <w:bCs/>
          <w:sz w:val="23"/>
          <w:szCs w:val="23"/>
          <w:lang w:val="en-US"/>
        </w:rPr>
        <w:t>T</w:t>
      </w:r>
      <w:r w:rsidRPr="009B05E7">
        <w:rPr>
          <w:b/>
          <w:bCs/>
          <w:spacing w:val="-1"/>
          <w:sz w:val="23"/>
          <w:szCs w:val="23"/>
          <w:lang w:val="en-US"/>
        </w:rPr>
        <w:t>A</w:t>
      </w:r>
      <w:r w:rsidRPr="009B05E7">
        <w:rPr>
          <w:b/>
          <w:bCs/>
          <w:sz w:val="23"/>
          <w:szCs w:val="23"/>
          <w:lang w:val="en-US"/>
        </w:rPr>
        <w:t>B</w:t>
      </w:r>
      <w:r w:rsidRPr="009B05E7">
        <w:rPr>
          <w:b/>
          <w:bCs/>
          <w:spacing w:val="-2"/>
          <w:sz w:val="23"/>
          <w:szCs w:val="23"/>
          <w:lang w:val="en-US"/>
        </w:rPr>
        <w:t>L</w:t>
      </w:r>
      <w:r w:rsidRPr="009B05E7">
        <w:rPr>
          <w:b/>
          <w:bCs/>
          <w:spacing w:val="-1"/>
          <w:sz w:val="23"/>
          <w:szCs w:val="23"/>
          <w:lang w:val="en-US"/>
        </w:rPr>
        <w:t>OSU</w:t>
      </w:r>
    </w:p>
    <w:p w:rsidR="009B05E7" w:rsidRPr="009B05E7" w:rsidRDefault="009B05E7" w:rsidP="009B05E7">
      <w:pPr>
        <w:rPr>
          <w:lang w:val="en-US"/>
        </w:rPr>
        <w:sectPr w:rsidR="009B05E7" w:rsidRPr="009B05E7">
          <w:type w:val="continuous"/>
          <w:pgSz w:w="16834" w:h="11920" w:orient="landscape"/>
          <w:pgMar w:top="660" w:right="920" w:bottom="280" w:left="1240" w:header="708" w:footer="708" w:gutter="0"/>
          <w:cols w:num="3" w:space="708" w:equalWidth="0">
            <w:col w:w="1199" w:space="2416"/>
            <w:col w:w="2050" w:space="40"/>
            <w:col w:w="8969"/>
          </w:cols>
        </w:sectPr>
      </w:pPr>
    </w:p>
    <w:p w:rsidR="009B05E7" w:rsidRPr="009B05E7" w:rsidRDefault="009B05E7" w:rsidP="00CB2050">
      <w:pPr>
        <w:pStyle w:val="TableParagraph"/>
        <w:spacing w:line="240" w:lineRule="auto"/>
        <w:rPr>
          <w:lang w:val="en-US"/>
        </w:rPr>
      </w:pPr>
      <w:r w:rsidRPr="009B05E7">
        <w:rPr>
          <w:spacing w:val="-1"/>
          <w:w w:val="105"/>
          <w:lang w:val="en-US"/>
        </w:rPr>
        <w:t>A</w:t>
      </w:r>
      <w:r w:rsidRPr="009B05E7">
        <w:rPr>
          <w:w w:val="105"/>
          <w:lang w:val="en-US"/>
        </w:rPr>
        <w:t>lt</w:t>
      </w:r>
      <w:r w:rsidRPr="009B05E7">
        <w:rPr>
          <w:spacing w:val="-12"/>
          <w:w w:val="105"/>
          <w:lang w:val="en-US"/>
        </w:rPr>
        <w:t xml:space="preserve"> </w:t>
      </w:r>
      <w:r w:rsidRPr="009B05E7">
        <w:rPr>
          <w:w w:val="105"/>
          <w:lang w:val="en-US"/>
        </w:rPr>
        <w:t>Pr</w:t>
      </w:r>
      <w:r w:rsidRPr="009B05E7">
        <w:rPr>
          <w:spacing w:val="-1"/>
          <w:w w:val="105"/>
          <w:lang w:val="en-US"/>
        </w:rPr>
        <w:t>o</w:t>
      </w:r>
      <w:r w:rsidRPr="009B05E7">
        <w:rPr>
          <w:w w:val="105"/>
          <w:lang w:val="en-US"/>
        </w:rPr>
        <w:t>gr</w:t>
      </w:r>
      <w:r w:rsidRPr="009B05E7">
        <w:rPr>
          <w:spacing w:val="-1"/>
          <w:w w:val="105"/>
          <w:lang w:val="en-US"/>
        </w:rPr>
        <w:t>a</w:t>
      </w:r>
      <w:r w:rsidRPr="009B05E7">
        <w:rPr>
          <w:w w:val="105"/>
          <w:lang w:val="en-US"/>
        </w:rPr>
        <w:t>m</w:t>
      </w:r>
      <w:r w:rsidRPr="009B05E7">
        <w:rPr>
          <w:spacing w:val="-11"/>
          <w:w w:val="105"/>
          <w:lang w:val="en-US"/>
        </w:rPr>
        <w:t xml:space="preserve"> </w:t>
      </w:r>
      <w:r w:rsidRPr="009B05E7">
        <w:rPr>
          <w:spacing w:val="-1"/>
          <w:w w:val="105"/>
          <w:lang w:val="en-US"/>
        </w:rPr>
        <w:t>Adı</w:t>
      </w:r>
    </w:p>
    <w:p w:rsidR="009B05E7" w:rsidRPr="009B05E7" w:rsidRDefault="009B05E7" w:rsidP="00CB2050">
      <w:pPr>
        <w:spacing w:before="61"/>
        <w:rPr>
          <w:rFonts w:ascii="Calibri" w:eastAsia="Calibri" w:hAnsi="Calibri" w:cs="Calibri"/>
          <w:szCs w:val="17"/>
          <w:lang w:val="en-US"/>
        </w:rPr>
      </w:pPr>
      <w:r w:rsidRPr="009B05E7">
        <w:rPr>
          <w:rFonts w:ascii="Calibri" w:eastAsia="Calibri" w:hAnsi="Calibri" w:cs="Calibri"/>
          <w:b/>
          <w:bCs/>
          <w:spacing w:val="-1"/>
          <w:w w:val="105"/>
          <w:szCs w:val="17"/>
          <w:lang w:val="en-US"/>
        </w:rPr>
        <w:t>A</w:t>
      </w:r>
      <w:r w:rsidRPr="009B05E7">
        <w:rPr>
          <w:rFonts w:ascii="Calibri" w:eastAsia="Calibri" w:hAnsi="Calibri" w:cs="Calibri"/>
          <w:b/>
          <w:bCs/>
          <w:w w:val="105"/>
          <w:szCs w:val="17"/>
          <w:lang w:val="en-US"/>
        </w:rPr>
        <w:t>lt</w:t>
      </w:r>
      <w:r w:rsidRPr="009B05E7">
        <w:rPr>
          <w:rFonts w:ascii="Calibri" w:eastAsia="Calibri" w:hAnsi="Calibri" w:cs="Calibri"/>
          <w:b/>
          <w:bCs/>
          <w:spacing w:val="-14"/>
          <w:w w:val="105"/>
          <w:szCs w:val="17"/>
          <w:lang w:val="en-US"/>
        </w:rPr>
        <w:t xml:space="preserve"> </w:t>
      </w:r>
      <w:r w:rsidRPr="009B05E7">
        <w:rPr>
          <w:rFonts w:ascii="Calibri" w:eastAsia="Calibri" w:hAnsi="Calibri" w:cs="Calibri"/>
          <w:b/>
          <w:bCs/>
          <w:w w:val="105"/>
          <w:szCs w:val="17"/>
          <w:lang w:val="en-US"/>
        </w:rPr>
        <w:t>Pr</w:t>
      </w:r>
      <w:r w:rsidRPr="009B05E7">
        <w:rPr>
          <w:rFonts w:ascii="Calibri" w:eastAsia="Calibri" w:hAnsi="Calibri" w:cs="Calibri"/>
          <w:b/>
          <w:bCs/>
          <w:spacing w:val="-1"/>
          <w:w w:val="105"/>
          <w:szCs w:val="17"/>
          <w:lang w:val="en-US"/>
        </w:rPr>
        <w:t>o</w:t>
      </w:r>
      <w:r w:rsidRPr="009B05E7">
        <w:rPr>
          <w:rFonts w:ascii="Calibri" w:eastAsia="Calibri" w:hAnsi="Calibri" w:cs="Calibri"/>
          <w:b/>
          <w:bCs/>
          <w:w w:val="105"/>
          <w:szCs w:val="17"/>
          <w:lang w:val="en-US"/>
        </w:rPr>
        <w:t>gr</w:t>
      </w:r>
      <w:r w:rsidRPr="009B05E7">
        <w:rPr>
          <w:rFonts w:ascii="Calibri" w:eastAsia="Calibri" w:hAnsi="Calibri" w:cs="Calibri"/>
          <w:b/>
          <w:bCs/>
          <w:spacing w:val="-1"/>
          <w:w w:val="105"/>
          <w:szCs w:val="17"/>
          <w:lang w:val="en-US"/>
        </w:rPr>
        <w:t>a</w:t>
      </w:r>
      <w:r w:rsidRPr="009B05E7">
        <w:rPr>
          <w:rFonts w:ascii="Calibri" w:eastAsia="Calibri" w:hAnsi="Calibri" w:cs="Calibri"/>
          <w:b/>
          <w:bCs/>
          <w:w w:val="105"/>
          <w:szCs w:val="17"/>
          <w:lang w:val="en-US"/>
        </w:rPr>
        <w:t>m</w:t>
      </w:r>
      <w:r w:rsidRPr="009B05E7">
        <w:rPr>
          <w:rFonts w:ascii="Calibri" w:eastAsia="Calibri" w:hAnsi="Calibri" w:cs="Calibri"/>
          <w:b/>
          <w:bCs/>
          <w:spacing w:val="-14"/>
          <w:w w:val="105"/>
          <w:szCs w:val="17"/>
          <w:lang w:val="en-US"/>
        </w:rPr>
        <w:t xml:space="preserve"> </w:t>
      </w:r>
      <w:r w:rsidRPr="009B05E7">
        <w:rPr>
          <w:rFonts w:ascii="Calibri" w:eastAsia="Calibri" w:hAnsi="Calibri" w:cs="Calibri"/>
          <w:b/>
          <w:bCs/>
          <w:spacing w:val="-1"/>
          <w:w w:val="105"/>
          <w:szCs w:val="17"/>
          <w:lang w:val="en-US"/>
        </w:rPr>
        <w:t>H</w:t>
      </w:r>
      <w:r w:rsidRPr="009B05E7">
        <w:rPr>
          <w:rFonts w:ascii="Calibri" w:eastAsia="Calibri" w:hAnsi="Calibri" w:cs="Calibri"/>
          <w:b/>
          <w:bCs/>
          <w:w w:val="105"/>
          <w:szCs w:val="17"/>
          <w:lang w:val="en-US"/>
        </w:rPr>
        <w:t>e</w:t>
      </w:r>
      <w:r w:rsidRPr="009B05E7">
        <w:rPr>
          <w:rFonts w:ascii="Calibri" w:eastAsia="Calibri" w:hAnsi="Calibri" w:cs="Calibri"/>
          <w:b/>
          <w:bCs/>
          <w:spacing w:val="-1"/>
          <w:w w:val="105"/>
          <w:szCs w:val="17"/>
          <w:lang w:val="en-US"/>
        </w:rPr>
        <w:t>d</w:t>
      </w:r>
      <w:r w:rsidRPr="009B05E7">
        <w:rPr>
          <w:rFonts w:ascii="Calibri" w:eastAsia="Calibri" w:hAnsi="Calibri" w:cs="Calibri"/>
          <w:b/>
          <w:bCs/>
          <w:w w:val="105"/>
          <w:szCs w:val="17"/>
          <w:lang w:val="en-US"/>
        </w:rPr>
        <w:t>e</w:t>
      </w:r>
      <w:r w:rsidRPr="009B05E7">
        <w:rPr>
          <w:rFonts w:ascii="Calibri" w:eastAsia="Calibri" w:hAnsi="Calibri" w:cs="Calibri"/>
          <w:b/>
          <w:bCs/>
          <w:spacing w:val="-1"/>
          <w:w w:val="105"/>
          <w:szCs w:val="17"/>
          <w:lang w:val="en-US"/>
        </w:rPr>
        <w:t>f</w:t>
      </w:r>
      <w:r w:rsidRPr="009B05E7">
        <w:rPr>
          <w:rFonts w:ascii="Calibri" w:eastAsia="Calibri" w:hAnsi="Calibri" w:cs="Calibri"/>
          <w:b/>
          <w:bCs/>
          <w:w w:val="105"/>
          <w:szCs w:val="17"/>
          <w:lang w:val="en-US"/>
        </w:rPr>
        <w:t>i</w:t>
      </w:r>
      <w:r w:rsidRPr="009B05E7">
        <w:rPr>
          <w:rFonts w:ascii="Calibri" w:eastAsia="Calibri" w:hAnsi="Calibri" w:cs="Calibri"/>
          <w:b/>
          <w:bCs/>
          <w:w w:val="103"/>
          <w:szCs w:val="17"/>
          <w:lang w:val="en-US"/>
        </w:rPr>
        <w:t xml:space="preserve"> </w:t>
      </w:r>
      <w:r w:rsidRPr="009B05E7">
        <w:rPr>
          <w:rFonts w:ascii="Calibri" w:eastAsia="Calibri" w:hAnsi="Calibri" w:cs="Calibri"/>
          <w:b/>
          <w:bCs/>
          <w:spacing w:val="1"/>
          <w:w w:val="105"/>
          <w:szCs w:val="17"/>
          <w:lang w:val="en-US"/>
        </w:rPr>
        <w:t>F</w:t>
      </w:r>
      <w:r w:rsidRPr="009B05E7">
        <w:rPr>
          <w:rFonts w:ascii="Calibri" w:eastAsia="Calibri" w:hAnsi="Calibri" w:cs="Calibri"/>
          <w:b/>
          <w:bCs/>
          <w:spacing w:val="-1"/>
          <w:w w:val="105"/>
          <w:szCs w:val="17"/>
          <w:lang w:val="en-US"/>
        </w:rPr>
        <w:t>aa</w:t>
      </w:r>
      <w:r w:rsidRPr="009B05E7">
        <w:rPr>
          <w:rFonts w:ascii="Calibri" w:eastAsia="Calibri" w:hAnsi="Calibri" w:cs="Calibri"/>
          <w:b/>
          <w:bCs/>
          <w:w w:val="105"/>
          <w:szCs w:val="17"/>
          <w:lang w:val="en-US"/>
        </w:rPr>
        <w:t>liyet</w:t>
      </w:r>
      <w:r w:rsidRPr="009B05E7">
        <w:rPr>
          <w:rFonts w:ascii="Calibri" w:eastAsia="Calibri" w:hAnsi="Calibri" w:cs="Calibri"/>
          <w:b/>
          <w:bCs/>
          <w:spacing w:val="-17"/>
          <w:w w:val="105"/>
          <w:szCs w:val="17"/>
          <w:lang w:val="en-US"/>
        </w:rPr>
        <w:t xml:space="preserve"> </w:t>
      </w:r>
      <w:r w:rsidRPr="009B05E7">
        <w:rPr>
          <w:rFonts w:ascii="Calibri" w:eastAsia="Calibri" w:hAnsi="Calibri" w:cs="Calibri"/>
          <w:b/>
          <w:bCs/>
          <w:spacing w:val="-1"/>
          <w:w w:val="105"/>
          <w:szCs w:val="17"/>
          <w:lang w:val="en-US"/>
        </w:rPr>
        <w:t>Ad</w:t>
      </w:r>
      <w:r w:rsidRPr="009B05E7">
        <w:rPr>
          <w:rFonts w:ascii="Calibri" w:eastAsia="Calibri" w:hAnsi="Calibri" w:cs="Calibri"/>
          <w:b/>
          <w:bCs/>
          <w:w w:val="105"/>
          <w:szCs w:val="17"/>
          <w:lang w:val="en-US"/>
        </w:rPr>
        <w:t>ı</w:t>
      </w:r>
    </w:p>
    <w:p w:rsidR="009B05E7" w:rsidRPr="009B05E7" w:rsidRDefault="009B05E7" w:rsidP="009B05E7">
      <w:pPr>
        <w:spacing w:line="200" w:lineRule="exact"/>
        <w:rPr>
          <w:sz w:val="20"/>
          <w:szCs w:val="20"/>
          <w:lang w:val="en-US"/>
        </w:rPr>
      </w:pPr>
    </w:p>
    <w:p w:rsidR="009B05E7" w:rsidRPr="009B05E7" w:rsidRDefault="009B05E7" w:rsidP="009B05E7">
      <w:pPr>
        <w:spacing w:line="200" w:lineRule="exact"/>
        <w:rPr>
          <w:sz w:val="20"/>
          <w:szCs w:val="20"/>
          <w:lang w:val="en-US"/>
        </w:rPr>
      </w:pPr>
    </w:p>
    <w:p w:rsidR="009B05E7" w:rsidRPr="009B05E7" w:rsidRDefault="009B05E7" w:rsidP="009B05E7">
      <w:pPr>
        <w:spacing w:line="200" w:lineRule="exact"/>
        <w:rPr>
          <w:sz w:val="20"/>
          <w:szCs w:val="20"/>
          <w:lang w:val="en-US"/>
        </w:rPr>
      </w:pPr>
    </w:p>
    <w:p w:rsidR="009B05E7" w:rsidRPr="009B05E7" w:rsidRDefault="009B05E7" w:rsidP="009B05E7">
      <w:pPr>
        <w:spacing w:line="200" w:lineRule="exact"/>
        <w:rPr>
          <w:sz w:val="20"/>
          <w:szCs w:val="20"/>
          <w:lang w:val="en-US"/>
        </w:rPr>
      </w:pPr>
    </w:p>
    <w:p w:rsidR="009B05E7" w:rsidRPr="009B05E7" w:rsidRDefault="009B05E7" w:rsidP="009B05E7">
      <w:pPr>
        <w:spacing w:line="200" w:lineRule="exact"/>
        <w:rPr>
          <w:sz w:val="20"/>
          <w:szCs w:val="20"/>
          <w:lang w:val="en-US"/>
        </w:rPr>
      </w:pPr>
    </w:p>
    <w:p w:rsidR="009B05E7" w:rsidRPr="009B05E7" w:rsidRDefault="009B05E7" w:rsidP="009B05E7">
      <w:pPr>
        <w:spacing w:line="200" w:lineRule="exact"/>
        <w:rPr>
          <w:sz w:val="20"/>
          <w:szCs w:val="20"/>
          <w:lang w:val="en-US"/>
        </w:rPr>
      </w:pPr>
    </w:p>
    <w:p w:rsidR="009B05E7" w:rsidRPr="009B05E7" w:rsidRDefault="009B05E7" w:rsidP="009B05E7">
      <w:pPr>
        <w:spacing w:before="18" w:line="280" w:lineRule="exact"/>
        <w:rPr>
          <w:sz w:val="28"/>
          <w:szCs w:val="28"/>
          <w:lang w:val="en-US"/>
        </w:rPr>
      </w:pPr>
    </w:p>
    <w:p w:rsidR="009B05E7" w:rsidRPr="009B05E7" w:rsidRDefault="009B05E7" w:rsidP="009B05E7">
      <w:pPr>
        <w:rPr>
          <w:rFonts w:ascii="Calibri" w:eastAsia="Calibri" w:hAnsi="Calibri" w:cs="Calibri"/>
          <w:szCs w:val="17"/>
          <w:lang w:val="en-US"/>
        </w:rPr>
      </w:pPr>
      <w:r w:rsidRPr="009B05E7">
        <w:rPr>
          <w:rFonts w:ascii="Calibri" w:eastAsia="Calibri" w:hAnsi="Calibri" w:cs="Calibri"/>
          <w:b/>
          <w:bCs/>
          <w:spacing w:val="-1"/>
          <w:w w:val="105"/>
          <w:szCs w:val="17"/>
          <w:lang w:val="en-US"/>
        </w:rPr>
        <w:t>A</w:t>
      </w:r>
      <w:r w:rsidRPr="009B05E7">
        <w:rPr>
          <w:rFonts w:ascii="Calibri" w:eastAsia="Calibri" w:hAnsi="Calibri" w:cs="Calibri"/>
          <w:b/>
          <w:bCs/>
          <w:spacing w:val="1"/>
          <w:w w:val="105"/>
          <w:szCs w:val="17"/>
          <w:lang w:val="en-US"/>
        </w:rPr>
        <w:t>ç</w:t>
      </w:r>
      <w:r w:rsidRPr="009B05E7">
        <w:rPr>
          <w:rFonts w:ascii="Calibri" w:eastAsia="Calibri" w:hAnsi="Calibri" w:cs="Calibri"/>
          <w:b/>
          <w:bCs/>
          <w:w w:val="105"/>
          <w:szCs w:val="17"/>
          <w:lang w:val="en-US"/>
        </w:rPr>
        <w:t>ı</w:t>
      </w:r>
      <w:r w:rsidRPr="009B05E7">
        <w:rPr>
          <w:rFonts w:ascii="Calibri" w:eastAsia="Calibri" w:hAnsi="Calibri" w:cs="Calibri"/>
          <w:b/>
          <w:bCs/>
          <w:spacing w:val="-1"/>
          <w:w w:val="105"/>
          <w:szCs w:val="17"/>
          <w:lang w:val="en-US"/>
        </w:rPr>
        <w:t>k</w:t>
      </w:r>
      <w:r w:rsidRPr="009B05E7">
        <w:rPr>
          <w:rFonts w:ascii="Calibri" w:eastAsia="Calibri" w:hAnsi="Calibri" w:cs="Calibri"/>
          <w:b/>
          <w:bCs/>
          <w:w w:val="105"/>
          <w:szCs w:val="17"/>
          <w:lang w:val="en-US"/>
        </w:rPr>
        <w:t>l</w:t>
      </w:r>
      <w:r w:rsidRPr="009B05E7">
        <w:rPr>
          <w:rFonts w:ascii="Calibri" w:eastAsia="Calibri" w:hAnsi="Calibri" w:cs="Calibri"/>
          <w:b/>
          <w:bCs/>
          <w:spacing w:val="-1"/>
          <w:w w:val="105"/>
          <w:szCs w:val="17"/>
          <w:lang w:val="en-US"/>
        </w:rPr>
        <w:t>am</w:t>
      </w:r>
      <w:r w:rsidRPr="009B05E7">
        <w:rPr>
          <w:rFonts w:ascii="Calibri" w:eastAsia="Calibri" w:hAnsi="Calibri" w:cs="Calibri"/>
          <w:b/>
          <w:bCs/>
          <w:w w:val="105"/>
          <w:szCs w:val="17"/>
          <w:lang w:val="en-US"/>
        </w:rPr>
        <w:t>a</w:t>
      </w:r>
    </w:p>
    <w:p w:rsidR="009B05E7" w:rsidRPr="009B05E7" w:rsidRDefault="009B05E7" w:rsidP="009B05E7">
      <w:pPr>
        <w:spacing w:line="197" w:lineRule="exact"/>
        <w:rPr>
          <w:rFonts w:ascii="Segoe UI" w:eastAsia="Segoe UI" w:hAnsi="Segoe UI"/>
          <w:szCs w:val="17"/>
          <w:lang w:val="en-US"/>
        </w:rPr>
      </w:pPr>
      <w:r w:rsidRPr="009B05E7">
        <w:rPr>
          <w:rFonts w:ascii="Segoe UI" w:eastAsia="Segoe UI" w:hAnsi="Segoe UI"/>
          <w:w w:val="95"/>
          <w:szCs w:val="17"/>
          <w:lang w:val="en-US"/>
        </w:rPr>
        <w:br w:type="column"/>
      </w:r>
      <w:r w:rsidRPr="009B05E7">
        <w:rPr>
          <w:rFonts w:ascii="Segoe UI" w:eastAsia="Segoe UI" w:hAnsi="Segoe UI"/>
          <w:spacing w:val="-2"/>
          <w:w w:val="95"/>
          <w:szCs w:val="17"/>
          <w:lang w:val="en-US"/>
        </w:rPr>
        <w:t>O</w:t>
      </w:r>
      <w:r w:rsidRPr="009B05E7">
        <w:rPr>
          <w:rFonts w:ascii="Segoe UI" w:eastAsia="Segoe UI" w:hAnsi="Segoe UI"/>
          <w:w w:val="95"/>
          <w:szCs w:val="17"/>
          <w:lang w:val="en-US"/>
        </w:rPr>
        <w:t>KUL</w:t>
      </w:r>
      <w:r w:rsidRPr="009B05E7">
        <w:rPr>
          <w:rFonts w:ascii="Segoe UI" w:eastAsia="Segoe UI" w:hAnsi="Segoe UI"/>
          <w:spacing w:val="-9"/>
          <w:w w:val="95"/>
          <w:szCs w:val="17"/>
          <w:lang w:val="en-US"/>
        </w:rPr>
        <w:t xml:space="preserve"> </w:t>
      </w:r>
      <w:r w:rsidRPr="009B05E7">
        <w:rPr>
          <w:rFonts w:ascii="Segoe UI" w:eastAsia="Segoe UI" w:hAnsi="Segoe UI"/>
          <w:spacing w:val="-2"/>
          <w:w w:val="95"/>
          <w:szCs w:val="17"/>
          <w:lang w:val="en-US"/>
        </w:rPr>
        <w:t>ÖN</w:t>
      </w:r>
      <w:r w:rsidRPr="009B05E7">
        <w:rPr>
          <w:rFonts w:ascii="Segoe UI" w:eastAsia="Segoe UI" w:hAnsi="Segoe UI"/>
          <w:w w:val="95"/>
          <w:szCs w:val="17"/>
          <w:lang w:val="en-US"/>
        </w:rPr>
        <w:t>CE</w:t>
      </w:r>
      <w:r w:rsidRPr="009B05E7">
        <w:rPr>
          <w:rFonts w:ascii="Segoe UI" w:eastAsia="Segoe UI" w:hAnsi="Segoe UI"/>
          <w:spacing w:val="1"/>
          <w:w w:val="95"/>
          <w:szCs w:val="17"/>
          <w:lang w:val="en-US"/>
        </w:rPr>
        <w:t>S</w:t>
      </w:r>
      <w:r w:rsidRPr="009B05E7">
        <w:rPr>
          <w:rFonts w:ascii="Segoe UI" w:eastAsia="Segoe UI" w:hAnsi="Segoe UI"/>
          <w:w w:val="95"/>
          <w:szCs w:val="17"/>
          <w:lang w:val="en-US"/>
        </w:rPr>
        <w:t>İ</w:t>
      </w:r>
      <w:r w:rsidRPr="009B05E7">
        <w:rPr>
          <w:rFonts w:ascii="Segoe UI" w:eastAsia="Segoe UI" w:hAnsi="Segoe UI"/>
          <w:spacing w:val="-11"/>
          <w:w w:val="95"/>
          <w:szCs w:val="17"/>
          <w:lang w:val="en-US"/>
        </w:rPr>
        <w:t xml:space="preserve"> </w:t>
      </w:r>
      <w:r w:rsidRPr="009B05E7">
        <w:rPr>
          <w:rFonts w:ascii="Segoe UI" w:eastAsia="Segoe UI" w:hAnsi="Segoe UI"/>
          <w:w w:val="95"/>
          <w:szCs w:val="17"/>
          <w:lang w:val="en-US"/>
        </w:rPr>
        <w:t>E</w:t>
      </w:r>
      <w:r w:rsidRPr="009B05E7">
        <w:rPr>
          <w:rFonts w:ascii="Segoe UI" w:eastAsia="Segoe UI" w:hAnsi="Segoe UI"/>
          <w:spacing w:val="-1"/>
          <w:w w:val="95"/>
          <w:szCs w:val="17"/>
          <w:lang w:val="en-US"/>
        </w:rPr>
        <w:t>Ğİ</w:t>
      </w:r>
      <w:r w:rsidRPr="009B05E7">
        <w:rPr>
          <w:rFonts w:ascii="Segoe UI" w:eastAsia="Segoe UI" w:hAnsi="Segoe UI"/>
          <w:spacing w:val="1"/>
          <w:w w:val="95"/>
          <w:szCs w:val="17"/>
          <w:lang w:val="en-US"/>
        </w:rPr>
        <w:t>T</w:t>
      </w:r>
      <w:r w:rsidRPr="009B05E7">
        <w:rPr>
          <w:rFonts w:ascii="Segoe UI" w:eastAsia="Segoe UI" w:hAnsi="Segoe UI"/>
          <w:spacing w:val="-1"/>
          <w:w w:val="95"/>
          <w:szCs w:val="17"/>
          <w:lang w:val="en-US"/>
        </w:rPr>
        <w:t>İ</w:t>
      </w:r>
      <w:r w:rsidRPr="009B05E7">
        <w:rPr>
          <w:rFonts w:ascii="Segoe UI" w:eastAsia="Segoe UI" w:hAnsi="Segoe UI"/>
          <w:w w:val="95"/>
          <w:szCs w:val="17"/>
          <w:lang w:val="en-US"/>
        </w:rPr>
        <w:t>M</w:t>
      </w:r>
      <w:r w:rsidRPr="009B05E7">
        <w:rPr>
          <w:rFonts w:ascii="Segoe UI" w:eastAsia="Segoe UI" w:hAnsi="Segoe UI"/>
          <w:spacing w:val="-10"/>
          <w:w w:val="95"/>
          <w:szCs w:val="17"/>
          <w:lang w:val="en-US"/>
        </w:rPr>
        <w:t xml:space="preserve"> </w:t>
      </w:r>
      <w:r w:rsidRPr="009B05E7">
        <w:rPr>
          <w:rFonts w:ascii="Segoe UI" w:eastAsia="Segoe UI" w:hAnsi="Segoe UI"/>
          <w:spacing w:val="-1"/>
          <w:w w:val="95"/>
          <w:szCs w:val="17"/>
          <w:lang w:val="en-US"/>
        </w:rPr>
        <w:t>V</w:t>
      </w:r>
      <w:r w:rsidRPr="009B05E7">
        <w:rPr>
          <w:rFonts w:ascii="Segoe UI" w:eastAsia="Segoe UI" w:hAnsi="Segoe UI"/>
          <w:w w:val="95"/>
          <w:szCs w:val="17"/>
          <w:lang w:val="en-US"/>
        </w:rPr>
        <w:t>E</w:t>
      </w:r>
      <w:r w:rsidRPr="009B05E7">
        <w:rPr>
          <w:rFonts w:ascii="Segoe UI" w:eastAsia="Segoe UI" w:hAnsi="Segoe UI"/>
          <w:spacing w:val="-9"/>
          <w:w w:val="95"/>
          <w:szCs w:val="17"/>
          <w:lang w:val="en-US"/>
        </w:rPr>
        <w:t xml:space="preserve"> </w:t>
      </w:r>
      <w:r w:rsidRPr="009B05E7">
        <w:rPr>
          <w:rFonts w:ascii="Segoe UI" w:eastAsia="Segoe UI" w:hAnsi="Segoe UI"/>
          <w:spacing w:val="-1"/>
          <w:w w:val="95"/>
          <w:szCs w:val="17"/>
          <w:lang w:val="en-US"/>
        </w:rPr>
        <w:t>İ</w:t>
      </w:r>
      <w:r w:rsidRPr="009B05E7">
        <w:rPr>
          <w:rFonts w:ascii="Segoe UI" w:eastAsia="Segoe UI" w:hAnsi="Segoe UI"/>
          <w:w w:val="95"/>
          <w:szCs w:val="17"/>
          <w:lang w:val="en-US"/>
        </w:rPr>
        <w:t>LK</w:t>
      </w:r>
      <w:r w:rsidRPr="009B05E7">
        <w:rPr>
          <w:rFonts w:ascii="Segoe UI" w:eastAsia="Segoe UI" w:hAnsi="Segoe UI"/>
          <w:spacing w:val="-2"/>
          <w:w w:val="95"/>
          <w:szCs w:val="17"/>
          <w:lang w:val="en-US"/>
        </w:rPr>
        <w:t>ÖĞ</w:t>
      </w:r>
      <w:r w:rsidRPr="009B05E7">
        <w:rPr>
          <w:rFonts w:ascii="Segoe UI" w:eastAsia="Segoe UI" w:hAnsi="Segoe UI"/>
          <w:w w:val="95"/>
          <w:szCs w:val="17"/>
          <w:lang w:val="en-US"/>
        </w:rPr>
        <w:t>RE</w:t>
      </w:r>
      <w:r w:rsidRPr="009B05E7">
        <w:rPr>
          <w:rFonts w:ascii="Segoe UI" w:eastAsia="Segoe UI" w:hAnsi="Segoe UI"/>
          <w:spacing w:val="1"/>
          <w:w w:val="95"/>
          <w:szCs w:val="17"/>
          <w:lang w:val="en-US"/>
        </w:rPr>
        <w:t>T</w:t>
      </w:r>
      <w:r w:rsidRPr="009B05E7">
        <w:rPr>
          <w:rFonts w:ascii="Segoe UI" w:eastAsia="Segoe UI" w:hAnsi="Segoe UI"/>
          <w:spacing w:val="-1"/>
          <w:w w:val="95"/>
          <w:szCs w:val="17"/>
          <w:lang w:val="en-US"/>
        </w:rPr>
        <w:t>İM</w:t>
      </w:r>
    </w:p>
    <w:p w:rsidR="009B05E7" w:rsidRPr="009B05E7" w:rsidRDefault="009B05E7" w:rsidP="009B05E7">
      <w:pPr>
        <w:spacing w:before="40" w:line="295" w:lineRule="auto"/>
        <w:ind w:right="1780"/>
        <w:rPr>
          <w:rFonts w:ascii="Segoe UI" w:eastAsia="Segoe UI" w:hAnsi="Segoe UI"/>
          <w:szCs w:val="17"/>
          <w:lang w:val="en-US"/>
        </w:rPr>
      </w:pPr>
      <w:r w:rsidRPr="009B05E7">
        <w:rPr>
          <w:rFonts w:ascii="Segoe UI" w:eastAsia="Segoe UI" w:hAnsi="Segoe UI"/>
          <w:spacing w:val="-2"/>
          <w:w w:val="95"/>
          <w:szCs w:val="17"/>
          <w:lang w:val="en-US"/>
        </w:rPr>
        <w:t>O</w:t>
      </w:r>
      <w:r w:rsidRPr="009B05E7">
        <w:rPr>
          <w:rFonts w:ascii="Segoe UI" w:eastAsia="Segoe UI" w:hAnsi="Segoe UI"/>
          <w:spacing w:val="-1"/>
          <w:w w:val="95"/>
          <w:szCs w:val="17"/>
          <w:lang w:val="en-US"/>
        </w:rPr>
        <w:t>ku</w:t>
      </w:r>
      <w:r w:rsidRPr="009B05E7">
        <w:rPr>
          <w:rFonts w:ascii="Segoe UI" w:eastAsia="Segoe UI" w:hAnsi="Segoe UI"/>
          <w:w w:val="95"/>
          <w:szCs w:val="17"/>
          <w:lang w:val="en-US"/>
        </w:rPr>
        <w:t>l</w:t>
      </w:r>
      <w:r w:rsidRPr="009B05E7">
        <w:rPr>
          <w:rFonts w:ascii="Segoe UI" w:eastAsia="Segoe UI" w:hAnsi="Segoe UI"/>
          <w:spacing w:val="-5"/>
          <w:w w:val="95"/>
          <w:szCs w:val="17"/>
          <w:lang w:val="en-US"/>
        </w:rPr>
        <w:t xml:space="preserve"> </w:t>
      </w:r>
      <w:r w:rsidRPr="009B05E7">
        <w:rPr>
          <w:rFonts w:ascii="Segoe UI" w:eastAsia="Segoe UI" w:hAnsi="Segoe UI"/>
          <w:spacing w:val="1"/>
          <w:w w:val="95"/>
          <w:szCs w:val="17"/>
          <w:lang w:val="en-US"/>
        </w:rPr>
        <w:t>ö</w:t>
      </w:r>
      <w:r w:rsidRPr="009B05E7">
        <w:rPr>
          <w:rFonts w:ascii="Segoe UI" w:eastAsia="Segoe UI" w:hAnsi="Segoe UI"/>
          <w:spacing w:val="-1"/>
          <w:w w:val="95"/>
          <w:szCs w:val="17"/>
          <w:lang w:val="en-US"/>
        </w:rPr>
        <w:t>n</w:t>
      </w:r>
      <w:r w:rsidRPr="009B05E7">
        <w:rPr>
          <w:rFonts w:ascii="Segoe UI" w:eastAsia="Segoe UI" w:hAnsi="Segoe UI"/>
          <w:w w:val="95"/>
          <w:szCs w:val="17"/>
          <w:lang w:val="en-US"/>
        </w:rPr>
        <w:t>c</w:t>
      </w:r>
      <w:r w:rsidRPr="009B05E7">
        <w:rPr>
          <w:rFonts w:ascii="Segoe UI" w:eastAsia="Segoe UI" w:hAnsi="Segoe UI"/>
          <w:spacing w:val="-1"/>
          <w:w w:val="95"/>
          <w:szCs w:val="17"/>
          <w:lang w:val="en-US"/>
        </w:rPr>
        <w:t>e</w:t>
      </w:r>
      <w:r w:rsidRPr="009B05E7">
        <w:rPr>
          <w:rFonts w:ascii="Segoe UI" w:eastAsia="Segoe UI" w:hAnsi="Segoe UI"/>
          <w:spacing w:val="1"/>
          <w:w w:val="95"/>
          <w:szCs w:val="17"/>
          <w:lang w:val="en-US"/>
        </w:rPr>
        <w:t>s</w:t>
      </w:r>
      <w:r w:rsidRPr="009B05E7">
        <w:rPr>
          <w:rFonts w:ascii="Segoe UI" w:eastAsia="Segoe UI" w:hAnsi="Segoe UI"/>
          <w:w w:val="95"/>
          <w:szCs w:val="17"/>
          <w:lang w:val="en-US"/>
        </w:rPr>
        <w:t>i</w:t>
      </w:r>
      <w:r w:rsidRPr="009B05E7">
        <w:rPr>
          <w:rFonts w:ascii="Segoe UI" w:eastAsia="Segoe UI" w:hAnsi="Segoe UI"/>
          <w:spacing w:val="-4"/>
          <w:w w:val="95"/>
          <w:szCs w:val="17"/>
          <w:lang w:val="en-US"/>
        </w:rPr>
        <w:t xml:space="preserve"> </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ğ</w:t>
      </w:r>
      <w:r w:rsidRPr="009B05E7">
        <w:rPr>
          <w:rFonts w:ascii="Segoe UI" w:eastAsia="Segoe UI" w:hAnsi="Segoe UI"/>
          <w:w w:val="95"/>
          <w:szCs w:val="17"/>
          <w:lang w:val="en-US"/>
        </w:rPr>
        <w:t>i</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im</w:t>
      </w:r>
      <w:r w:rsidRPr="009B05E7">
        <w:rPr>
          <w:rFonts w:ascii="Segoe UI" w:eastAsia="Segoe UI" w:hAnsi="Segoe UI"/>
          <w:spacing w:val="-5"/>
          <w:w w:val="95"/>
          <w:szCs w:val="17"/>
          <w:lang w:val="en-US"/>
        </w:rPr>
        <w:t xml:space="preserve"> </w:t>
      </w:r>
      <w:r w:rsidRPr="009B05E7">
        <w:rPr>
          <w:rFonts w:ascii="Segoe UI" w:eastAsia="Segoe UI" w:hAnsi="Segoe UI"/>
          <w:w w:val="95"/>
          <w:szCs w:val="17"/>
          <w:lang w:val="en-US"/>
        </w:rPr>
        <w:t>ve</w:t>
      </w:r>
      <w:r w:rsidRPr="009B05E7">
        <w:rPr>
          <w:rFonts w:ascii="Segoe UI" w:eastAsia="Segoe UI" w:hAnsi="Segoe UI"/>
          <w:spacing w:val="-5"/>
          <w:w w:val="95"/>
          <w:szCs w:val="17"/>
          <w:lang w:val="en-US"/>
        </w:rPr>
        <w:t xml:space="preserve"> </w:t>
      </w:r>
      <w:r w:rsidRPr="009B05E7">
        <w:rPr>
          <w:rFonts w:ascii="Segoe UI" w:eastAsia="Segoe UI" w:hAnsi="Segoe UI"/>
          <w:w w:val="95"/>
          <w:szCs w:val="17"/>
          <w:lang w:val="en-US"/>
        </w:rPr>
        <w:t>il</w:t>
      </w:r>
      <w:r w:rsidRPr="009B05E7">
        <w:rPr>
          <w:rFonts w:ascii="Segoe UI" w:eastAsia="Segoe UI" w:hAnsi="Segoe UI"/>
          <w:spacing w:val="-1"/>
          <w:w w:val="95"/>
          <w:szCs w:val="17"/>
          <w:lang w:val="en-US"/>
        </w:rPr>
        <w:t>k</w:t>
      </w:r>
      <w:r w:rsidRPr="009B05E7">
        <w:rPr>
          <w:rFonts w:ascii="Segoe UI" w:eastAsia="Segoe UI" w:hAnsi="Segoe UI"/>
          <w:spacing w:val="1"/>
          <w:w w:val="95"/>
          <w:szCs w:val="17"/>
          <w:lang w:val="en-US"/>
        </w:rPr>
        <w:t>ö</w:t>
      </w:r>
      <w:r w:rsidRPr="009B05E7">
        <w:rPr>
          <w:rFonts w:ascii="Segoe UI" w:eastAsia="Segoe UI" w:hAnsi="Segoe UI"/>
          <w:spacing w:val="-2"/>
          <w:w w:val="95"/>
          <w:szCs w:val="17"/>
          <w:lang w:val="en-US"/>
        </w:rPr>
        <w:t>ğr</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m</w:t>
      </w:r>
      <w:r w:rsidRPr="009B05E7">
        <w:rPr>
          <w:rFonts w:ascii="Segoe UI" w:eastAsia="Segoe UI" w:hAnsi="Segoe UI"/>
          <w:spacing w:val="-2"/>
          <w:w w:val="95"/>
          <w:szCs w:val="17"/>
          <w:lang w:val="en-US"/>
        </w:rPr>
        <w:t>d</w:t>
      </w:r>
      <w:r w:rsidRPr="009B05E7">
        <w:rPr>
          <w:rFonts w:ascii="Segoe UI" w:eastAsia="Segoe UI" w:hAnsi="Segoe UI"/>
          <w:w w:val="95"/>
          <w:szCs w:val="17"/>
          <w:lang w:val="en-US"/>
        </w:rPr>
        <w:t>e</w:t>
      </w:r>
      <w:r w:rsidRPr="009B05E7">
        <w:rPr>
          <w:rFonts w:ascii="Segoe UI" w:eastAsia="Segoe UI" w:hAnsi="Segoe UI"/>
          <w:spacing w:val="-6"/>
          <w:w w:val="95"/>
          <w:szCs w:val="17"/>
          <w:lang w:val="en-US"/>
        </w:rPr>
        <w:t xml:space="preserve"> </w:t>
      </w:r>
      <w:r w:rsidRPr="009B05E7">
        <w:rPr>
          <w:rFonts w:ascii="Segoe UI" w:eastAsia="Segoe UI" w:hAnsi="Segoe UI"/>
          <w:spacing w:val="1"/>
          <w:w w:val="95"/>
          <w:szCs w:val="17"/>
          <w:lang w:val="en-US"/>
        </w:rPr>
        <w:t>ö</w:t>
      </w:r>
      <w:r w:rsidRPr="009B05E7">
        <w:rPr>
          <w:rFonts w:ascii="Segoe UI" w:eastAsia="Segoe UI" w:hAnsi="Segoe UI"/>
          <w:spacing w:val="-2"/>
          <w:w w:val="95"/>
          <w:szCs w:val="17"/>
          <w:lang w:val="en-US"/>
        </w:rPr>
        <w:t>ğr</w:t>
      </w:r>
      <w:r w:rsidRPr="009B05E7">
        <w:rPr>
          <w:rFonts w:ascii="Segoe UI" w:eastAsia="Segoe UI" w:hAnsi="Segoe UI"/>
          <w:spacing w:val="-1"/>
          <w:w w:val="95"/>
          <w:szCs w:val="17"/>
          <w:lang w:val="en-US"/>
        </w:rPr>
        <w:t>en</w:t>
      </w:r>
      <w:r w:rsidRPr="009B05E7">
        <w:rPr>
          <w:rFonts w:ascii="Segoe UI" w:eastAsia="Segoe UI" w:hAnsi="Segoe UI"/>
          <w:w w:val="95"/>
          <w:szCs w:val="17"/>
          <w:lang w:val="en-US"/>
        </w:rPr>
        <w:t>cil</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izin</w:t>
      </w:r>
      <w:r w:rsidRPr="009B05E7">
        <w:rPr>
          <w:rFonts w:ascii="Segoe UI" w:eastAsia="Segoe UI" w:hAnsi="Segoe UI"/>
          <w:spacing w:val="-5"/>
          <w:w w:val="95"/>
          <w:szCs w:val="17"/>
          <w:lang w:val="en-US"/>
        </w:rPr>
        <w:t xml:space="preserve"> </w:t>
      </w:r>
      <w:r w:rsidRPr="009B05E7">
        <w:rPr>
          <w:rFonts w:ascii="Segoe UI" w:eastAsia="Segoe UI" w:hAnsi="Segoe UI"/>
          <w:spacing w:val="-2"/>
          <w:w w:val="95"/>
          <w:szCs w:val="17"/>
          <w:lang w:val="en-US"/>
        </w:rPr>
        <w:t>b</w:t>
      </w:r>
      <w:r w:rsidRPr="009B05E7">
        <w:rPr>
          <w:rFonts w:ascii="Segoe UI" w:eastAsia="Segoe UI" w:hAnsi="Segoe UI"/>
          <w:w w:val="95"/>
          <w:szCs w:val="17"/>
          <w:lang w:val="en-US"/>
        </w:rPr>
        <w:t>ili</w:t>
      </w:r>
      <w:r w:rsidRPr="009B05E7">
        <w:rPr>
          <w:rFonts w:ascii="Segoe UI" w:eastAsia="Segoe UI" w:hAnsi="Segoe UI"/>
          <w:spacing w:val="1"/>
          <w:w w:val="95"/>
          <w:szCs w:val="17"/>
          <w:lang w:val="en-US"/>
        </w:rPr>
        <w:t>şs</w:t>
      </w:r>
      <w:r w:rsidRPr="009B05E7">
        <w:rPr>
          <w:rFonts w:ascii="Segoe UI" w:eastAsia="Segoe UI" w:hAnsi="Segoe UI"/>
          <w:spacing w:val="-1"/>
          <w:w w:val="95"/>
          <w:szCs w:val="17"/>
          <w:lang w:val="en-US"/>
        </w:rPr>
        <w:t>e</w:t>
      </w:r>
      <w:r w:rsidRPr="009B05E7">
        <w:rPr>
          <w:rFonts w:ascii="Segoe UI" w:eastAsia="Segoe UI" w:hAnsi="Segoe UI"/>
          <w:w w:val="95"/>
          <w:szCs w:val="17"/>
          <w:lang w:val="en-US"/>
        </w:rPr>
        <w:t>l,</w:t>
      </w:r>
      <w:r w:rsidRPr="009B05E7">
        <w:rPr>
          <w:rFonts w:ascii="Segoe UI" w:eastAsia="Segoe UI" w:hAnsi="Segoe UI"/>
          <w:spacing w:val="-5"/>
          <w:w w:val="95"/>
          <w:szCs w:val="17"/>
          <w:lang w:val="en-US"/>
        </w:rPr>
        <w:t xml:space="preserve"> </w:t>
      </w:r>
      <w:r w:rsidRPr="009B05E7">
        <w:rPr>
          <w:rFonts w:ascii="Segoe UI" w:eastAsia="Segoe UI" w:hAnsi="Segoe UI"/>
          <w:spacing w:val="-2"/>
          <w:w w:val="95"/>
          <w:szCs w:val="17"/>
          <w:lang w:val="en-US"/>
        </w:rPr>
        <w:t>d</w:t>
      </w:r>
      <w:r w:rsidRPr="009B05E7">
        <w:rPr>
          <w:rFonts w:ascii="Segoe UI" w:eastAsia="Segoe UI" w:hAnsi="Segoe UI"/>
          <w:spacing w:val="-1"/>
          <w:w w:val="95"/>
          <w:szCs w:val="17"/>
          <w:lang w:val="en-US"/>
        </w:rPr>
        <w:t>uy</w:t>
      </w:r>
      <w:r w:rsidRPr="009B05E7">
        <w:rPr>
          <w:rFonts w:ascii="Segoe UI" w:eastAsia="Segoe UI" w:hAnsi="Segoe UI"/>
          <w:spacing w:val="-2"/>
          <w:w w:val="95"/>
          <w:szCs w:val="17"/>
          <w:lang w:val="en-US"/>
        </w:rPr>
        <w:t>g</w:t>
      </w:r>
      <w:r w:rsidRPr="009B05E7">
        <w:rPr>
          <w:rFonts w:ascii="Segoe UI" w:eastAsia="Segoe UI" w:hAnsi="Segoe UI"/>
          <w:spacing w:val="-1"/>
          <w:w w:val="95"/>
          <w:szCs w:val="17"/>
          <w:lang w:val="en-US"/>
        </w:rPr>
        <w:t>u</w:t>
      </w:r>
      <w:r w:rsidRPr="009B05E7">
        <w:rPr>
          <w:rFonts w:ascii="Segoe UI" w:eastAsia="Segoe UI" w:hAnsi="Segoe UI"/>
          <w:spacing w:val="1"/>
          <w:w w:val="95"/>
          <w:szCs w:val="17"/>
          <w:lang w:val="en-US"/>
        </w:rPr>
        <w:t>s</w:t>
      </w:r>
      <w:r w:rsidRPr="009B05E7">
        <w:rPr>
          <w:rFonts w:ascii="Segoe UI" w:eastAsia="Segoe UI" w:hAnsi="Segoe UI"/>
          <w:w w:val="95"/>
          <w:szCs w:val="17"/>
          <w:lang w:val="en-US"/>
        </w:rPr>
        <w:t>al</w:t>
      </w:r>
      <w:r w:rsidRPr="009B05E7">
        <w:rPr>
          <w:rFonts w:ascii="Segoe UI" w:eastAsia="Segoe UI" w:hAnsi="Segoe UI"/>
          <w:spacing w:val="-4"/>
          <w:w w:val="95"/>
          <w:szCs w:val="17"/>
          <w:lang w:val="en-US"/>
        </w:rPr>
        <w:t xml:space="preserve"> </w:t>
      </w:r>
      <w:r w:rsidRPr="009B05E7">
        <w:rPr>
          <w:rFonts w:ascii="Segoe UI" w:eastAsia="Segoe UI" w:hAnsi="Segoe UI"/>
          <w:w w:val="95"/>
          <w:szCs w:val="17"/>
          <w:lang w:val="en-US"/>
        </w:rPr>
        <w:t>ve</w:t>
      </w:r>
      <w:r w:rsidRPr="009B05E7">
        <w:rPr>
          <w:rFonts w:ascii="Segoe UI" w:eastAsia="Segoe UI" w:hAnsi="Segoe UI"/>
          <w:spacing w:val="-6"/>
          <w:w w:val="95"/>
          <w:szCs w:val="17"/>
          <w:lang w:val="en-US"/>
        </w:rPr>
        <w:t xml:space="preserve"> </w:t>
      </w:r>
      <w:r w:rsidRPr="009B05E7">
        <w:rPr>
          <w:rFonts w:ascii="Segoe UI" w:eastAsia="Segoe UI" w:hAnsi="Segoe UI"/>
          <w:spacing w:val="-1"/>
          <w:w w:val="95"/>
          <w:szCs w:val="17"/>
          <w:lang w:val="en-US"/>
        </w:rPr>
        <w:t>f</w:t>
      </w:r>
      <w:r w:rsidRPr="009B05E7">
        <w:rPr>
          <w:rFonts w:ascii="Segoe UI" w:eastAsia="Segoe UI" w:hAnsi="Segoe UI"/>
          <w:w w:val="95"/>
          <w:szCs w:val="17"/>
          <w:lang w:val="en-US"/>
        </w:rPr>
        <w:t>izi</w:t>
      </w:r>
      <w:r w:rsidRPr="009B05E7">
        <w:rPr>
          <w:rFonts w:ascii="Segoe UI" w:eastAsia="Segoe UI" w:hAnsi="Segoe UI"/>
          <w:spacing w:val="-1"/>
          <w:w w:val="95"/>
          <w:szCs w:val="17"/>
          <w:lang w:val="en-US"/>
        </w:rPr>
        <w:t>k</w:t>
      </w:r>
      <w:r w:rsidRPr="009B05E7">
        <w:rPr>
          <w:rFonts w:ascii="Segoe UI" w:eastAsia="Segoe UI" w:hAnsi="Segoe UI"/>
          <w:spacing w:val="1"/>
          <w:w w:val="95"/>
          <w:szCs w:val="17"/>
          <w:lang w:val="en-US"/>
        </w:rPr>
        <w:t>s</w:t>
      </w:r>
      <w:r w:rsidRPr="009B05E7">
        <w:rPr>
          <w:rFonts w:ascii="Segoe UI" w:eastAsia="Segoe UI" w:hAnsi="Segoe UI"/>
          <w:spacing w:val="-1"/>
          <w:w w:val="95"/>
          <w:szCs w:val="17"/>
          <w:lang w:val="en-US"/>
        </w:rPr>
        <w:t>e</w:t>
      </w:r>
      <w:r w:rsidRPr="009B05E7">
        <w:rPr>
          <w:rFonts w:ascii="Segoe UI" w:eastAsia="Segoe UI" w:hAnsi="Segoe UI"/>
          <w:w w:val="95"/>
          <w:szCs w:val="17"/>
          <w:lang w:val="en-US"/>
        </w:rPr>
        <w:t>l</w:t>
      </w:r>
      <w:r w:rsidRPr="009B05E7">
        <w:rPr>
          <w:rFonts w:ascii="Segoe UI" w:eastAsia="Segoe UI" w:hAnsi="Segoe UI"/>
          <w:spacing w:val="-4"/>
          <w:w w:val="95"/>
          <w:szCs w:val="17"/>
          <w:lang w:val="en-US"/>
        </w:rPr>
        <w:t xml:space="preserve"> </w:t>
      </w:r>
      <w:r w:rsidRPr="009B05E7">
        <w:rPr>
          <w:rFonts w:ascii="Segoe UI" w:eastAsia="Segoe UI" w:hAnsi="Segoe UI"/>
          <w:spacing w:val="1"/>
          <w:w w:val="95"/>
          <w:szCs w:val="17"/>
          <w:lang w:val="en-US"/>
        </w:rPr>
        <w:t>o</w:t>
      </w:r>
      <w:r w:rsidRPr="009B05E7">
        <w:rPr>
          <w:rFonts w:ascii="Segoe UI" w:eastAsia="Segoe UI" w:hAnsi="Segoe UI"/>
          <w:w w:val="95"/>
          <w:szCs w:val="17"/>
          <w:lang w:val="en-US"/>
        </w:rPr>
        <w:t>la</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ak</w:t>
      </w:r>
      <w:r w:rsidRPr="009B05E7">
        <w:rPr>
          <w:rFonts w:ascii="Segoe UI" w:eastAsia="Segoe UI" w:hAnsi="Segoe UI"/>
          <w:spacing w:val="-5"/>
          <w:w w:val="95"/>
          <w:szCs w:val="17"/>
          <w:lang w:val="en-US"/>
        </w:rPr>
        <w:t xml:space="preserve"> </w:t>
      </w:r>
      <w:r w:rsidRPr="009B05E7">
        <w:rPr>
          <w:rFonts w:ascii="Segoe UI" w:eastAsia="Segoe UI" w:hAnsi="Segoe UI"/>
          <w:w w:val="95"/>
          <w:szCs w:val="17"/>
          <w:lang w:val="en-US"/>
        </w:rPr>
        <w:t>ç</w:t>
      </w:r>
      <w:r w:rsidRPr="009B05E7">
        <w:rPr>
          <w:rFonts w:ascii="Segoe UI" w:eastAsia="Segoe UI" w:hAnsi="Segoe UI"/>
          <w:spacing w:val="1"/>
          <w:w w:val="95"/>
          <w:szCs w:val="17"/>
          <w:lang w:val="en-US"/>
        </w:rPr>
        <w:t>o</w:t>
      </w:r>
      <w:r w:rsidRPr="009B05E7">
        <w:rPr>
          <w:rFonts w:ascii="Segoe UI" w:eastAsia="Segoe UI" w:hAnsi="Segoe UI"/>
          <w:w w:val="95"/>
          <w:szCs w:val="17"/>
          <w:lang w:val="en-US"/>
        </w:rPr>
        <w:t>k</w:t>
      </w:r>
      <w:r w:rsidRPr="009B05E7">
        <w:rPr>
          <w:rFonts w:ascii="Segoe UI" w:eastAsia="Segoe UI" w:hAnsi="Segoe UI"/>
          <w:spacing w:val="-5"/>
          <w:w w:val="95"/>
          <w:szCs w:val="17"/>
          <w:lang w:val="en-US"/>
        </w:rPr>
        <w:t xml:space="preserve"> </w:t>
      </w:r>
      <w:r w:rsidRPr="009B05E7">
        <w:rPr>
          <w:rFonts w:ascii="Segoe UI" w:eastAsia="Segoe UI" w:hAnsi="Segoe UI"/>
          <w:spacing w:val="-2"/>
          <w:w w:val="95"/>
          <w:szCs w:val="17"/>
          <w:lang w:val="en-US"/>
        </w:rPr>
        <w:t>b</w:t>
      </w:r>
      <w:r w:rsidRPr="009B05E7">
        <w:rPr>
          <w:rFonts w:ascii="Segoe UI" w:eastAsia="Segoe UI" w:hAnsi="Segoe UI"/>
          <w:spacing w:val="1"/>
          <w:w w:val="95"/>
          <w:szCs w:val="17"/>
          <w:lang w:val="en-US"/>
        </w:rPr>
        <w:t>o</w:t>
      </w:r>
      <w:r w:rsidRPr="009B05E7">
        <w:rPr>
          <w:rFonts w:ascii="Segoe UI" w:eastAsia="Segoe UI" w:hAnsi="Segoe UI"/>
          <w:spacing w:val="-1"/>
          <w:w w:val="95"/>
          <w:szCs w:val="17"/>
          <w:lang w:val="en-US"/>
        </w:rPr>
        <w:t>yu</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lu</w:t>
      </w:r>
      <w:r w:rsidRPr="009B05E7">
        <w:rPr>
          <w:rFonts w:ascii="Segoe UI" w:eastAsia="Segoe UI" w:hAnsi="Segoe UI"/>
          <w:spacing w:val="-5"/>
          <w:w w:val="95"/>
          <w:szCs w:val="17"/>
          <w:lang w:val="en-US"/>
        </w:rPr>
        <w:t xml:space="preserve"> </w:t>
      </w:r>
      <w:r w:rsidRPr="009B05E7">
        <w:rPr>
          <w:rFonts w:ascii="Segoe UI" w:eastAsia="Segoe UI" w:hAnsi="Segoe UI"/>
          <w:spacing w:val="-2"/>
          <w:w w:val="95"/>
          <w:szCs w:val="17"/>
          <w:lang w:val="en-US"/>
        </w:rPr>
        <w:t>g</w:t>
      </w:r>
      <w:r w:rsidRPr="009B05E7">
        <w:rPr>
          <w:rFonts w:ascii="Segoe UI" w:eastAsia="Segoe UI" w:hAnsi="Segoe UI"/>
          <w:spacing w:val="-1"/>
          <w:w w:val="95"/>
          <w:szCs w:val="17"/>
          <w:lang w:val="en-US"/>
        </w:rPr>
        <w:t>e</w:t>
      </w:r>
      <w:r w:rsidRPr="009B05E7">
        <w:rPr>
          <w:rFonts w:ascii="Segoe UI" w:eastAsia="Segoe UI" w:hAnsi="Segoe UI"/>
          <w:w w:val="95"/>
          <w:szCs w:val="17"/>
          <w:lang w:val="en-US"/>
        </w:rPr>
        <w:t>li</w:t>
      </w:r>
      <w:r w:rsidRPr="009B05E7">
        <w:rPr>
          <w:rFonts w:ascii="Segoe UI" w:eastAsia="Segoe UI" w:hAnsi="Segoe UI"/>
          <w:spacing w:val="1"/>
          <w:w w:val="95"/>
          <w:szCs w:val="17"/>
          <w:lang w:val="en-US"/>
        </w:rPr>
        <w:t>ş</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l</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n</w:t>
      </w:r>
      <w:r w:rsidRPr="009B05E7">
        <w:rPr>
          <w:rFonts w:ascii="Segoe UI" w:eastAsia="Segoe UI" w:hAnsi="Segoe UI"/>
          <w:w w:val="95"/>
          <w:szCs w:val="17"/>
          <w:lang w:val="en-US"/>
        </w:rPr>
        <w:t>in</w:t>
      </w:r>
      <w:r w:rsidRPr="009B05E7">
        <w:rPr>
          <w:rFonts w:ascii="Segoe UI" w:eastAsia="Segoe UI" w:hAnsi="Segoe UI"/>
          <w:spacing w:val="-6"/>
          <w:w w:val="95"/>
          <w:szCs w:val="17"/>
          <w:lang w:val="en-US"/>
        </w:rPr>
        <w:t xml:space="preserve"> </w:t>
      </w:r>
      <w:r w:rsidRPr="009B05E7">
        <w:rPr>
          <w:rFonts w:ascii="Segoe UI" w:eastAsia="Segoe UI" w:hAnsi="Segoe UI"/>
          <w:spacing w:val="1"/>
          <w:w w:val="95"/>
          <w:szCs w:val="17"/>
          <w:lang w:val="en-US"/>
        </w:rPr>
        <w:t>s</w:t>
      </w:r>
      <w:r w:rsidRPr="009B05E7">
        <w:rPr>
          <w:rFonts w:ascii="Segoe UI" w:eastAsia="Segoe UI" w:hAnsi="Segoe UI"/>
          <w:w w:val="95"/>
          <w:szCs w:val="17"/>
          <w:lang w:val="en-US"/>
        </w:rPr>
        <w:t>a</w:t>
      </w:r>
      <w:r w:rsidRPr="009B05E7">
        <w:rPr>
          <w:rFonts w:ascii="Segoe UI" w:eastAsia="Segoe UI" w:hAnsi="Segoe UI"/>
          <w:spacing w:val="-2"/>
          <w:w w:val="95"/>
          <w:szCs w:val="17"/>
          <w:lang w:val="en-US"/>
        </w:rPr>
        <w:t>ğ</w:t>
      </w:r>
      <w:r w:rsidRPr="009B05E7">
        <w:rPr>
          <w:rFonts w:ascii="Segoe UI" w:eastAsia="Segoe UI" w:hAnsi="Segoe UI"/>
          <w:w w:val="95"/>
          <w:szCs w:val="17"/>
          <w:lang w:val="en-US"/>
        </w:rPr>
        <w:t>la</w:t>
      </w:r>
      <w:r w:rsidRPr="009B05E7">
        <w:rPr>
          <w:rFonts w:ascii="Segoe UI" w:eastAsia="Segoe UI" w:hAnsi="Segoe UI"/>
          <w:spacing w:val="-1"/>
          <w:w w:val="95"/>
          <w:szCs w:val="17"/>
          <w:lang w:val="en-US"/>
        </w:rPr>
        <w:t>nm</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s</w:t>
      </w:r>
      <w:r w:rsidRPr="009B05E7">
        <w:rPr>
          <w:rFonts w:ascii="Segoe UI" w:eastAsia="Segoe UI" w:hAnsi="Segoe UI"/>
          <w:w w:val="95"/>
          <w:szCs w:val="17"/>
          <w:lang w:val="en-US"/>
        </w:rPr>
        <w:t>ı</w:t>
      </w:r>
      <w:r w:rsidRPr="009B05E7">
        <w:rPr>
          <w:rFonts w:ascii="Segoe UI" w:eastAsia="Segoe UI" w:hAnsi="Segoe UI"/>
          <w:w w:val="97"/>
          <w:szCs w:val="17"/>
          <w:lang w:val="en-US"/>
        </w:rPr>
        <w:t xml:space="preserve"> </w:t>
      </w:r>
      <w:r w:rsidRPr="009B05E7">
        <w:rPr>
          <w:rFonts w:ascii="Segoe UI" w:eastAsia="Segoe UI" w:hAnsi="Segoe UI"/>
          <w:spacing w:val="-1"/>
          <w:w w:val="95"/>
          <w:szCs w:val="17"/>
          <w:lang w:val="en-US"/>
        </w:rPr>
        <w:t>İ</w:t>
      </w:r>
      <w:r w:rsidRPr="009B05E7">
        <w:rPr>
          <w:rFonts w:ascii="Segoe UI" w:eastAsia="Segoe UI" w:hAnsi="Segoe UI"/>
          <w:w w:val="95"/>
          <w:szCs w:val="17"/>
          <w:lang w:val="en-US"/>
        </w:rPr>
        <w:t>l</w:t>
      </w:r>
      <w:r w:rsidRPr="009B05E7">
        <w:rPr>
          <w:rFonts w:ascii="Segoe UI" w:eastAsia="Segoe UI" w:hAnsi="Segoe UI"/>
          <w:spacing w:val="-1"/>
          <w:w w:val="95"/>
          <w:szCs w:val="17"/>
          <w:lang w:val="en-US"/>
        </w:rPr>
        <w:t>k</w:t>
      </w:r>
      <w:r w:rsidRPr="009B05E7">
        <w:rPr>
          <w:rFonts w:ascii="Segoe UI" w:eastAsia="Segoe UI" w:hAnsi="Segoe UI"/>
          <w:spacing w:val="1"/>
          <w:w w:val="95"/>
          <w:szCs w:val="17"/>
          <w:lang w:val="en-US"/>
        </w:rPr>
        <w:t>ö</w:t>
      </w:r>
      <w:r w:rsidRPr="009B05E7">
        <w:rPr>
          <w:rFonts w:ascii="Segoe UI" w:eastAsia="Segoe UI" w:hAnsi="Segoe UI"/>
          <w:spacing w:val="-2"/>
          <w:w w:val="95"/>
          <w:szCs w:val="17"/>
          <w:lang w:val="en-US"/>
        </w:rPr>
        <w:t>ğr</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im</w:t>
      </w:r>
    </w:p>
    <w:p w:rsidR="009B05E7" w:rsidRPr="009B05E7" w:rsidRDefault="009B05E7" w:rsidP="009B05E7">
      <w:pPr>
        <w:spacing w:line="205" w:lineRule="exact"/>
        <w:rPr>
          <w:rFonts w:ascii="Segoe UI" w:eastAsia="Segoe UI" w:hAnsi="Segoe UI"/>
          <w:szCs w:val="17"/>
          <w:lang w:val="en-US"/>
        </w:rPr>
      </w:pPr>
      <w:r w:rsidRPr="009B05E7">
        <w:rPr>
          <w:rFonts w:ascii="Segoe UI" w:eastAsia="Segoe UI" w:hAnsi="Segoe UI"/>
          <w:spacing w:val="-2"/>
          <w:w w:val="95"/>
          <w:szCs w:val="17"/>
          <w:lang w:val="en-US"/>
        </w:rPr>
        <w:t>Öğr</w:t>
      </w:r>
      <w:r w:rsidRPr="009B05E7">
        <w:rPr>
          <w:rFonts w:ascii="Segoe UI" w:eastAsia="Segoe UI" w:hAnsi="Segoe UI"/>
          <w:spacing w:val="-1"/>
          <w:w w:val="95"/>
          <w:szCs w:val="17"/>
          <w:lang w:val="en-US"/>
        </w:rPr>
        <w:t>en</w:t>
      </w:r>
      <w:r w:rsidRPr="009B05E7">
        <w:rPr>
          <w:rFonts w:ascii="Segoe UI" w:eastAsia="Segoe UI" w:hAnsi="Segoe UI"/>
          <w:w w:val="95"/>
          <w:szCs w:val="17"/>
          <w:lang w:val="en-US"/>
        </w:rPr>
        <w:t>cil</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in</w:t>
      </w:r>
      <w:r w:rsidRPr="009B05E7">
        <w:rPr>
          <w:rFonts w:ascii="Segoe UI" w:eastAsia="Segoe UI" w:hAnsi="Segoe UI"/>
          <w:spacing w:val="-1"/>
          <w:w w:val="95"/>
          <w:szCs w:val="17"/>
          <w:lang w:val="en-US"/>
        </w:rPr>
        <w:t xml:space="preserve"> k</w:t>
      </w:r>
      <w:r w:rsidRPr="009B05E7">
        <w:rPr>
          <w:rFonts w:ascii="Segoe UI" w:eastAsia="Segoe UI" w:hAnsi="Segoe UI"/>
          <w:w w:val="95"/>
          <w:szCs w:val="17"/>
          <w:lang w:val="en-US"/>
        </w:rPr>
        <w:t>ali</w:t>
      </w:r>
      <w:r w:rsidRPr="009B05E7">
        <w:rPr>
          <w:rFonts w:ascii="Segoe UI" w:eastAsia="Segoe UI" w:hAnsi="Segoe UI"/>
          <w:spacing w:val="-2"/>
          <w:w w:val="95"/>
          <w:szCs w:val="17"/>
          <w:lang w:val="en-US"/>
        </w:rPr>
        <w:t>t</w:t>
      </w:r>
      <w:r w:rsidRPr="009B05E7">
        <w:rPr>
          <w:rFonts w:ascii="Segoe UI" w:eastAsia="Segoe UI" w:hAnsi="Segoe UI"/>
          <w:spacing w:val="-1"/>
          <w:w w:val="95"/>
          <w:szCs w:val="17"/>
          <w:lang w:val="en-US"/>
        </w:rPr>
        <w:t>e</w:t>
      </w:r>
      <w:r w:rsidRPr="009B05E7">
        <w:rPr>
          <w:rFonts w:ascii="Segoe UI" w:eastAsia="Segoe UI" w:hAnsi="Segoe UI"/>
          <w:w w:val="95"/>
          <w:szCs w:val="17"/>
          <w:lang w:val="en-US"/>
        </w:rPr>
        <w:t>li,</w:t>
      </w:r>
      <w:r w:rsidRPr="009B05E7">
        <w:rPr>
          <w:rFonts w:ascii="Segoe UI" w:eastAsia="Segoe UI" w:hAnsi="Segoe UI"/>
          <w:spacing w:val="-1"/>
          <w:w w:val="95"/>
          <w:szCs w:val="17"/>
          <w:lang w:val="en-US"/>
        </w:rPr>
        <w:t xml:space="preserve"> </w:t>
      </w:r>
      <w:r w:rsidRPr="009B05E7">
        <w:rPr>
          <w:rFonts w:ascii="Segoe UI" w:eastAsia="Segoe UI" w:hAnsi="Segoe UI"/>
          <w:w w:val="95"/>
          <w:szCs w:val="17"/>
          <w:lang w:val="en-US"/>
        </w:rPr>
        <w:t>a</w:t>
      </w:r>
      <w:r w:rsidRPr="009B05E7">
        <w:rPr>
          <w:rFonts w:ascii="Segoe UI" w:eastAsia="Segoe UI" w:hAnsi="Segoe UI"/>
          <w:spacing w:val="-2"/>
          <w:w w:val="95"/>
          <w:szCs w:val="17"/>
          <w:lang w:val="en-US"/>
        </w:rPr>
        <w:t>d</w:t>
      </w:r>
      <w:r w:rsidRPr="009B05E7">
        <w:rPr>
          <w:rFonts w:ascii="Segoe UI" w:eastAsia="Segoe UI" w:hAnsi="Segoe UI"/>
          <w:w w:val="95"/>
          <w:szCs w:val="17"/>
          <w:lang w:val="en-US"/>
        </w:rPr>
        <w:t>il</w:t>
      </w:r>
      <w:r w:rsidRPr="009B05E7">
        <w:rPr>
          <w:rFonts w:ascii="Segoe UI" w:eastAsia="Segoe UI" w:hAnsi="Segoe UI"/>
          <w:spacing w:val="1"/>
          <w:w w:val="95"/>
          <w:szCs w:val="17"/>
          <w:lang w:val="en-US"/>
        </w:rPr>
        <w:t xml:space="preserve"> </w:t>
      </w:r>
      <w:r w:rsidRPr="009B05E7">
        <w:rPr>
          <w:rFonts w:ascii="Segoe UI" w:eastAsia="Segoe UI" w:hAnsi="Segoe UI"/>
          <w:w w:val="95"/>
          <w:szCs w:val="17"/>
          <w:lang w:val="en-US"/>
        </w:rPr>
        <w:t>ve</w:t>
      </w:r>
      <w:r w:rsidRPr="009B05E7">
        <w:rPr>
          <w:rFonts w:ascii="Segoe UI" w:eastAsia="Segoe UI" w:hAnsi="Segoe UI"/>
          <w:spacing w:val="-1"/>
          <w:w w:val="95"/>
          <w:szCs w:val="17"/>
          <w:lang w:val="en-US"/>
        </w:rPr>
        <w:t xml:space="preserve"> f</w:t>
      </w:r>
      <w:r w:rsidRPr="009B05E7">
        <w:rPr>
          <w:rFonts w:ascii="Segoe UI" w:eastAsia="Segoe UI" w:hAnsi="Segoe UI"/>
          <w:w w:val="95"/>
          <w:szCs w:val="17"/>
          <w:lang w:val="en-US"/>
        </w:rPr>
        <w:t>ı</w:t>
      </w:r>
      <w:r w:rsidRPr="009B05E7">
        <w:rPr>
          <w:rFonts w:ascii="Segoe UI" w:eastAsia="Segoe UI" w:hAnsi="Segoe UI"/>
          <w:spacing w:val="-2"/>
          <w:w w:val="95"/>
          <w:szCs w:val="17"/>
          <w:lang w:val="en-US"/>
        </w:rPr>
        <w:t>r</w:t>
      </w:r>
      <w:r w:rsidRPr="009B05E7">
        <w:rPr>
          <w:rFonts w:ascii="Segoe UI" w:eastAsia="Segoe UI" w:hAnsi="Segoe UI"/>
          <w:spacing w:val="1"/>
          <w:w w:val="95"/>
          <w:szCs w:val="17"/>
          <w:lang w:val="en-US"/>
        </w:rPr>
        <w:t>s</w:t>
      </w:r>
      <w:r w:rsidRPr="009B05E7">
        <w:rPr>
          <w:rFonts w:ascii="Segoe UI" w:eastAsia="Segoe UI" w:hAnsi="Segoe UI"/>
          <w:w w:val="95"/>
          <w:szCs w:val="17"/>
          <w:lang w:val="en-US"/>
        </w:rPr>
        <w:t xml:space="preserve">at </w:t>
      </w:r>
      <w:r w:rsidRPr="009B05E7">
        <w:rPr>
          <w:rFonts w:ascii="Segoe UI" w:eastAsia="Segoe UI" w:hAnsi="Segoe UI"/>
          <w:spacing w:val="-1"/>
          <w:w w:val="95"/>
          <w:szCs w:val="17"/>
          <w:lang w:val="en-US"/>
        </w:rPr>
        <w:t>e</w:t>
      </w:r>
      <w:r w:rsidRPr="009B05E7">
        <w:rPr>
          <w:rFonts w:ascii="Segoe UI" w:eastAsia="Segoe UI" w:hAnsi="Segoe UI"/>
          <w:spacing w:val="1"/>
          <w:w w:val="95"/>
          <w:szCs w:val="17"/>
          <w:lang w:val="en-US"/>
        </w:rPr>
        <w:t>ş</w:t>
      </w:r>
      <w:r w:rsidRPr="009B05E7">
        <w:rPr>
          <w:rFonts w:ascii="Segoe UI" w:eastAsia="Segoe UI" w:hAnsi="Segoe UI"/>
          <w:w w:val="95"/>
          <w:szCs w:val="17"/>
          <w:lang w:val="en-US"/>
        </w:rPr>
        <w:t>i</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li</w:t>
      </w:r>
      <w:r w:rsidRPr="009B05E7">
        <w:rPr>
          <w:rFonts w:ascii="Segoe UI" w:eastAsia="Segoe UI" w:hAnsi="Segoe UI"/>
          <w:spacing w:val="-2"/>
          <w:w w:val="95"/>
          <w:szCs w:val="17"/>
          <w:lang w:val="en-US"/>
        </w:rPr>
        <w:t>ğ</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n</w:t>
      </w:r>
      <w:r w:rsidRPr="009B05E7">
        <w:rPr>
          <w:rFonts w:ascii="Segoe UI" w:eastAsia="Segoe UI" w:hAnsi="Segoe UI"/>
          <w:w w:val="95"/>
          <w:szCs w:val="17"/>
          <w:lang w:val="en-US"/>
        </w:rPr>
        <w:t>e</w:t>
      </w:r>
      <w:r w:rsidRPr="009B05E7">
        <w:rPr>
          <w:rFonts w:ascii="Segoe UI" w:eastAsia="Segoe UI" w:hAnsi="Segoe UI"/>
          <w:spacing w:val="-1"/>
          <w:w w:val="95"/>
          <w:szCs w:val="17"/>
          <w:lang w:val="en-US"/>
        </w:rPr>
        <w:t xml:space="preserve"> </w:t>
      </w:r>
      <w:r w:rsidRPr="009B05E7">
        <w:rPr>
          <w:rFonts w:ascii="Segoe UI" w:eastAsia="Segoe UI" w:hAnsi="Segoe UI"/>
          <w:spacing w:val="1"/>
          <w:w w:val="95"/>
          <w:szCs w:val="17"/>
          <w:lang w:val="en-US"/>
        </w:rPr>
        <w:t>s</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h</w:t>
      </w:r>
      <w:r w:rsidRPr="009B05E7">
        <w:rPr>
          <w:rFonts w:ascii="Segoe UI" w:eastAsia="Segoe UI" w:hAnsi="Segoe UI"/>
          <w:w w:val="95"/>
          <w:szCs w:val="17"/>
          <w:lang w:val="en-US"/>
        </w:rPr>
        <w:t xml:space="preserve">ip </w:t>
      </w:r>
      <w:r w:rsidRPr="009B05E7">
        <w:rPr>
          <w:rFonts w:ascii="Segoe UI" w:eastAsia="Segoe UI" w:hAnsi="Segoe UI"/>
          <w:spacing w:val="-2"/>
          <w:w w:val="95"/>
          <w:szCs w:val="17"/>
          <w:lang w:val="en-US"/>
        </w:rPr>
        <w:t>b</w:t>
      </w:r>
      <w:r w:rsidRPr="009B05E7">
        <w:rPr>
          <w:rFonts w:ascii="Segoe UI" w:eastAsia="Segoe UI" w:hAnsi="Segoe UI"/>
          <w:w w:val="95"/>
          <w:szCs w:val="17"/>
          <w:lang w:val="en-US"/>
        </w:rPr>
        <w:t>ir</w:t>
      </w:r>
      <w:r w:rsidRPr="009B05E7">
        <w:rPr>
          <w:rFonts w:ascii="Segoe UI" w:eastAsia="Segoe UI" w:hAnsi="Segoe UI"/>
          <w:spacing w:val="-1"/>
          <w:w w:val="95"/>
          <w:szCs w:val="17"/>
          <w:lang w:val="en-US"/>
        </w:rPr>
        <w:t xml:space="preserve"> </w:t>
      </w:r>
      <w:r w:rsidRPr="009B05E7">
        <w:rPr>
          <w:rFonts w:ascii="Segoe UI" w:eastAsia="Segoe UI" w:hAnsi="Segoe UI"/>
          <w:w w:val="95"/>
          <w:szCs w:val="17"/>
          <w:lang w:val="en-US"/>
        </w:rPr>
        <w:t>il</w:t>
      </w:r>
      <w:r w:rsidRPr="009B05E7">
        <w:rPr>
          <w:rFonts w:ascii="Segoe UI" w:eastAsia="Segoe UI" w:hAnsi="Segoe UI"/>
          <w:spacing w:val="-1"/>
          <w:w w:val="95"/>
          <w:szCs w:val="17"/>
          <w:lang w:val="en-US"/>
        </w:rPr>
        <w:t>k</w:t>
      </w:r>
      <w:r w:rsidRPr="009B05E7">
        <w:rPr>
          <w:rFonts w:ascii="Segoe UI" w:eastAsia="Segoe UI" w:hAnsi="Segoe UI"/>
          <w:spacing w:val="1"/>
          <w:w w:val="95"/>
          <w:szCs w:val="17"/>
          <w:lang w:val="en-US"/>
        </w:rPr>
        <w:t>ö</w:t>
      </w:r>
      <w:r w:rsidRPr="009B05E7">
        <w:rPr>
          <w:rFonts w:ascii="Segoe UI" w:eastAsia="Segoe UI" w:hAnsi="Segoe UI"/>
          <w:spacing w:val="-2"/>
          <w:w w:val="95"/>
          <w:szCs w:val="17"/>
          <w:lang w:val="en-US"/>
        </w:rPr>
        <w:t>ğr</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im</w:t>
      </w:r>
      <w:r w:rsidRPr="009B05E7">
        <w:rPr>
          <w:rFonts w:ascii="Segoe UI" w:eastAsia="Segoe UI" w:hAnsi="Segoe UI"/>
          <w:spacing w:val="-1"/>
          <w:w w:val="95"/>
          <w:szCs w:val="17"/>
          <w:lang w:val="en-US"/>
        </w:rPr>
        <w:t xml:space="preserve"> e</w:t>
      </w:r>
      <w:r w:rsidRPr="009B05E7">
        <w:rPr>
          <w:rFonts w:ascii="Segoe UI" w:eastAsia="Segoe UI" w:hAnsi="Segoe UI"/>
          <w:spacing w:val="-2"/>
          <w:w w:val="95"/>
          <w:szCs w:val="17"/>
          <w:lang w:val="en-US"/>
        </w:rPr>
        <w:t>ğ</w:t>
      </w:r>
      <w:r w:rsidRPr="009B05E7">
        <w:rPr>
          <w:rFonts w:ascii="Segoe UI" w:eastAsia="Segoe UI" w:hAnsi="Segoe UI"/>
          <w:w w:val="95"/>
          <w:szCs w:val="17"/>
          <w:lang w:val="en-US"/>
        </w:rPr>
        <w:t>i</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 xml:space="preserve"> </w:t>
      </w:r>
      <w:r w:rsidRPr="009B05E7">
        <w:rPr>
          <w:rFonts w:ascii="Segoe UI" w:eastAsia="Segoe UI" w:hAnsi="Segoe UI"/>
          <w:w w:val="95"/>
          <w:szCs w:val="17"/>
          <w:lang w:val="en-US"/>
        </w:rPr>
        <w:t>al</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ala</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ı</w:t>
      </w:r>
      <w:r w:rsidRPr="009B05E7">
        <w:rPr>
          <w:rFonts w:ascii="Segoe UI" w:eastAsia="Segoe UI" w:hAnsi="Segoe UI"/>
          <w:spacing w:val="-1"/>
          <w:w w:val="95"/>
          <w:szCs w:val="17"/>
          <w:lang w:val="en-US"/>
        </w:rPr>
        <w:t>n</w:t>
      </w:r>
      <w:r w:rsidRPr="009B05E7">
        <w:rPr>
          <w:rFonts w:ascii="Segoe UI" w:eastAsia="Segoe UI" w:hAnsi="Segoe UI"/>
          <w:w w:val="95"/>
          <w:szCs w:val="17"/>
          <w:lang w:val="en-US"/>
        </w:rPr>
        <w:t xml:space="preserve">ı </w:t>
      </w:r>
      <w:r w:rsidRPr="009B05E7">
        <w:rPr>
          <w:rFonts w:ascii="Segoe UI" w:eastAsia="Segoe UI" w:hAnsi="Segoe UI"/>
          <w:spacing w:val="1"/>
          <w:w w:val="95"/>
          <w:szCs w:val="17"/>
          <w:lang w:val="en-US"/>
        </w:rPr>
        <w:t>s</w:t>
      </w:r>
      <w:r w:rsidRPr="009B05E7">
        <w:rPr>
          <w:rFonts w:ascii="Segoe UI" w:eastAsia="Segoe UI" w:hAnsi="Segoe UI"/>
          <w:w w:val="95"/>
          <w:szCs w:val="17"/>
          <w:lang w:val="en-US"/>
        </w:rPr>
        <w:t>a</w:t>
      </w:r>
      <w:r w:rsidRPr="009B05E7">
        <w:rPr>
          <w:rFonts w:ascii="Segoe UI" w:eastAsia="Segoe UI" w:hAnsi="Segoe UI"/>
          <w:spacing w:val="-2"/>
          <w:w w:val="95"/>
          <w:szCs w:val="17"/>
          <w:lang w:val="en-US"/>
        </w:rPr>
        <w:t>ğ</w:t>
      </w:r>
      <w:r w:rsidRPr="009B05E7">
        <w:rPr>
          <w:rFonts w:ascii="Segoe UI" w:eastAsia="Segoe UI" w:hAnsi="Segoe UI"/>
          <w:w w:val="95"/>
          <w:szCs w:val="17"/>
          <w:lang w:val="en-US"/>
        </w:rPr>
        <w:t>la</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ak a</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acı</w:t>
      </w:r>
      <w:r w:rsidRPr="009B05E7">
        <w:rPr>
          <w:rFonts w:ascii="Segoe UI" w:eastAsia="Segoe UI" w:hAnsi="Segoe UI"/>
          <w:spacing w:val="-1"/>
          <w:w w:val="95"/>
          <w:szCs w:val="17"/>
          <w:lang w:val="en-US"/>
        </w:rPr>
        <w:t>y</w:t>
      </w:r>
      <w:r w:rsidRPr="009B05E7">
        <w:rPr>
          <w:rFonts w:ascii="Segoe UI" w:eastAsia="Segoe UI" w:hAnsi="Segoe UI"/>
          <w:w w:val="95"/>
          <w:szCs w:val="17"/>
          <w:lang w:val="en-US"/>
        </w:rPr>
        <w:t>la,</w:t>
      </w:r>
      <w:r w:rsidRPr="009B05E7">
        <w:rPr>
          <w:rFonts w:ascii="Segoe UI" w:eastAsia="Segoe UI" w:hAnsi="Segoe UI"/>
          <w:spacing w:val="-1"/>
          <w:w w:val="95"/>
          <w:szCs w:val="17"/>
          <w:lang w:val="en-US"/>
        </w:rPr>
        <w:t xml:space="preserve"> </w:t>
      </w:r>
      <w:r w:rsidRPr="009B05E7">
        <w:rPr>
          <w:rFonts w:ascii="Segoe UI" w:eastAsia="Segoe UI" w:hAnsi="Segoe UI"/>
          <w:w w:val="95"/>
          <w:szCs w:val="17"/>
          <w:lang w:val="en-US"/>
        </w:rPr>
        <w:t>il</w:t>
      </w:r>
      <w:r w:rsidRPr="009B05E7">
        <w:rPr>
          <w:rFonts w:ascii="Segoe UI" w:eastAsia="Segoe UI" w:hAnsi="Segoe UI"/>
          <w:spacing w:val="-1"/>
          <w:w w:val="95"/>
          <w:szCs w:val="17"/>
          <w:lang w:val="en-US"/>
        </w:rPr>
        <w:t>k</w:t>
      </w:r>
      <w:r w:rsidRPr="009B05E7">
        <w:rPr>
          <w:rFonts w:ascii="Segoe UI" w:eastAsia="Segoe UI" w:hAnsi="Segoe UI"/>
          <w:spacing w:val="1"/>
          <w:w w:val="95"/>
          <w:szCs w:val="17"/>
          <w:lang w:val="en-US"/>
        </w:rPr>
        <w:t>ö</w:t>
      </w:r>
      <w:r w:rsidRPr="009B05E7">
        <w:rPr>
          <w:rFonts w:ascii="Segoe UI" w:eastAsia="Segoe UI" w:hAnsi="Segoe UI"/>
          <w:spacing w:val="-2"/>
          <w:w w:val="95"/>
          <w:szCs w:val="17"/>
          <w:lang w:val="en-US"/>
        </w:rPr>
        <w:t>ğr</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 xml:space="preserve">im </w:t>
      </w:r>
      <w:r w:rsidRPr="009B05E7">
        <w:rPr>
          <w:rFonts w:ascii="Segoe UI" w:eastAsia="Segoe UI" w:hAnsi="Segoe UI"/>
          <w:spacing w:val="-1"/>
          <w:w w:val="95"/>
          <w:szCs w:val="17"/>
          <w:lang w:val="en-US"/>
        </w:rPr>
        <w:t>ku</w:t>
      </w:r>
      <w:r w:rsidRPr="009B05E7">
        <w:rPr>
          <w:rFonts w:ascii="Segoe UI" w:eastAsia="Segoe UI" w:hAnsi="Segoe UI"/>
          <w:spacing w:val="-2"/>
          <w:w w:val="95"/>
          <w:szCs w:val="17"/>
          <w:lang w:val="en-US"/>
        </w:rPr>
        <w:t>r</w:t>
      </w:r>
      <w:r w:rsidRPr="009B05E7">
        <w:rPr>
          <w:rFonts w:ascii="Segoe UI" w:eastAsia="Segoe UI" w:hAnsi="Segoe UI"/>
          <w:spacing w:val="-1"/>
          <w:w w:val="95"/>
          <w:szCs w:val="17"/>
          <w:lang w:val="en-US"/>
        </w:rPr>
        <w:t>um</w:t>
      </w:r>
      <w:r w:rsidRPr="009B05E7">
        <w:rPr>
          <w:rFonts w:ascii="Segoe UI" w:eastAsia="Segoe UI" w:hAnsi="Segoe UI"/>
          <w:w w:val="95"/>
          <w:szCs w:val="17"/>
          <w:lang w:val="en-US"/>
        </w:rPr>
        <w:t>la</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ı</w:t>
      </w:r>
      <w:r w:rsidRPr="009B05E7">
        <w:rPr>
          <w:rFonts w:ascii="Segoe UI" w:eastAsia="Segoe UI" w:hAnsi="Segoe UI"/>
          <w:spacing w:val="-1"/>
          <w:w w:val="95"/>
          <w:szCs w:val="17"/>
          <w:lang w:val="en-US"/>
        </w:rPr>
        <w:t>n</w:t>
      </w:r>
      <w:r w:rsidRPr="009B05E7">
        <w:rPr>
          <w:rFonts w:ascii="Segoe UI" w:eastAsia="Segoe UI" w:hAnsi="Segoe UI"/>
          <w:w w:val="95"/>
          <w:szCs w:val="17"/>
          <w:lang w:val="en-US"/>
        </w:rPr>
        <w:t xml:space="preserve">a </w:t>
      </w:r>
      <w:r w:rsidRPr="009B05E7">
        <w:rPr>
          <w:rFonts w:ascii="Segoe UI" w:eastAsia="Segoe UI" w:hAnsi="Segoe UI"/>
          <w:spacing w:val="-2"/>
          <w:w w:val="95"/>
          <w:szCs w:val="17"/>
          <w:lang w:val="en-US"/>
        </w:rPr>
        <w:t>d</w:t>
      </w:r>
      <w:r w:rsidRPr="009B05E7">
        <w:rPr>
          <w:rFonts w:ascii="Segoe UI" w:eastAsia="Segoe UI" w:hAnsi="Segoe UI"/>
          <w:spacing w:val="-1"/>
          <w:w w:val="95"/>
          <w:szCs w:val="17"/>
          <w:lang w:val="en-US"/>
        </w:rPr>
        <w:t>e</w:t>
      </w:r>
      <w:r w:rsidRPr="009B05E7">
        <w:rPr>
          <w:rFonts w:ascii="Segoe UI" w:eastAsia="Segoe UI" w:hAnsi="Segoe UI"/>
          <w:w w:val="95"/>
          <w:szCs w:val="17"/>
          <w:lang w:val="en-US"/>
        </w:rPr>
        <w:t xml:space="preserve">vam </w:t>
      </w:r>
      <w:r w:rsidRPr="009B05E7">
        <w:rPr>
          <w:rFonts w:ascii="Segoe UI" w:eastAsia="Segoe UI" w:hAnsi="Segoe UI"/>
          <w:spacing w:val="1"/>
          <w:w w:val="95"/>
          <w:szCs w:val="17"/>
          <w:lang w:val="en-US"/>
        </w:rPr>
        <w:t>o</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n</w:t>
      </w:r>
      <w:r w:rsidRPr="009B05E7">
        <w:rPr>
          <w:rFonts w:ascii="Segoe UI" w:eastAsia="Segoe UI" w:hAnsi="Segoe UI"/>
          <w:w w:val="95"/>
          <w:szCs w:val="17"/>
          <w:lang w:val="en-US"/>
        </w:rPr>
        <w:t>la</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ı</w:t>
      </w:r>
      <w:r w:rsidRPr="009B05E7">
        <w:rPr>
          <w:rFonts w:ascii="Segoe UI" w:eastAsia="Segoe UI" w:hAnsi="Segoe UI"/>
          <w:spacing w:val="-1"/>
          <w:w w:val="95"/>
          <w:szCs w:val="17"/>
          <w:lang w:val="en-US"/>
        </w:rPr>
        <w:t>n</w:t>
      </w:r>
      <w:r w:rsidRPr="009B05E7">
        <w:rPr>
          <w:rFonts w:ascii="Segoe UI" w:eastAsia="Segoe UI" w:hAnsi="Segoe UI"/>
          <w:w w:val="95"/>
          <w:szCs w:val="17"/>
          <w:lang w:val="en-US"/>
        </w:rPr>
        <w:t>ın</w:t>
      </w:r>
    </w:p>
    <w:p w:rsidR="009B05E7" w:rsidRPr="009B05E7" w:rsidRDefault="009B05E7" w:rsidP="009B05E7">
      <w:pPr>
        <w:spacing w:before="2" w:line="241" w:lineRule="auto"/>
        <w:ind w:right="663"/>
        <w:rPr>
          <w:rFonts w:ascii="Segoe UI" w:eastAsia="Segoe UI" w:hAnsi="Segoe UI"/>
          <w:szCs w:val="17"/>
          <w:lang w:val="en-US"/>
        </w:rPr>
      </w:pPr>
      <w:proofErr w:type="gramStart"/>
      <w:r w:rsidRPr="009B05E7">
        <w:rPr>
          <w:rFonts w:ascii="Segoe UI" w:eastAsia="Segoe UI" w:hAnsi="Segoe UI"/>
          <w:w w:val="95"/>
          <w:szCs w:val="17"/>
          <w:lang w:val="en-US"/>
        </w:rPr>
        <w:t>a</w:t>
      </w:r>
      <w:r w:rsidRPr="009B05E7">
        <w:rPr>
          <w:rFonts w:ascii="Segoe UI" w:eastAsia="Segoe UI" w:hAnsi="Segoe UI"/>
          <w:spacing w:val="-2"/>
          <w:w w:val="95"/>
          <w:szCs w:val="17"/>
          <w:lang w:val="en-US"/>
        </w:rPr>
        <w:t>rt</w:t>
      </w:r>
      <w:r w:rsidRPr="009B05E7">
        <w:rPr>
          <w:rFonts w:ascii="Segoe UI" w:eastAsia="Segoe UI" w:hAnsi="Segoe UI"/>
          <w:w w:val="95"/>
          <w:szCs w:val="17"/>
          <w:lang w:val="en-US"/>
        </w:rPr>
        <w:t>ı</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ıl</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s</w:t>
      </w:r>
      <w:r w:rsidRPr="009B05E7">
        <w:rPr>
          <w:rFonts w:ascii="Segoe UI" w:eastAsia="Segoe UI" w:hAnsi="Segoe UI"/>
          <w:w w:val="95"/>
          <w:szCs w:val="17"/>
          <w:lang w:val="en-US"/>
        </w:rPr>
        <w:t>ı</w:t>
      </w:r>
      <w:proofErr w:type="gramEnd"/>
      <w:r w:rsidRPr="009B05E7">
        <w:rPr>
          <w:rFonts w:ascii="Segoe UI" w:eastAsia="Segoe UI" w:hAnsi="Segoe UI"/>
          <w:w w:val="95"/>
          <w:szCs w:val="17"/>
          <w:lang w:val="en-US"/>
        </w:rPr>
        <w:t>,</w:t>
      </w:r>
      <w:r w:rsidRPr="009B05E7">
        <w:rPr>
          <w:rFonts w:ascii="Segoe UI" w:eastAsia="Segoe UI" w:hAnsi="Segoe UI"/>
          <w:spacing w:val="2"/>
          <w:w w:val="95"/>
          <w:szCs w:val="17"/>
          <w:lang w:val="en-US"/>
        </w:rPr>
        <w:t xml:space="preserve"> </w:t>
      </w:r>
      <w:r w:rsidRPr="009B05E7">
        <w:rPr>
          <w:rFonts w:ascii="Segoe UI" w:eastAsia="Segoe UI" w:hAnsi="Segoe UI"/>
          <w:spacing w:val="1"/>
          <w:w w:val="95"/>
          <w:szCs w:val="17"/>
          <w:lang w:val="en-US"/>
        </w:rPr>
        <w:t>o</w:t>
      </w:r>
      <w:r w:rsidRPr="009B05E7">
        <w:rPr>
          <w:rFonts w:ascii="Segoe UI" w:eastAsia="Segoe UI" w:hAnsi="Segoe UI"/>
          <w:spacing w:val="-1"/>
          <w:w w:val="95"/>
          <w:szCs w:val="17"/>
          <w:lang w:val="en-US"/>
        </w:rPr>
        <w:t>ku</w:t>
      </w:r>
      <w:r w:rsidRPr="009B05E7">
        <w:rPr>
          <w:rFonts w:ascii="Segoe UI" w:eastAsia="Segoe UI" w:hAnsi="Segoe UI"/>
          <w:w w:val="95"/>
          <w:szCs w:val="17"/>
          <w:lang w:val="en-US"/>
        </w:rPr>
        <w:t>la</w:t>
      </w:r>
      <w:r w:rsidRPr="009B05E7">
        <w:rPr>
          <w:rFonts w:ascii="Segoe UI" w:eastAsia="Segoe UI" w:hAnsi="Segoe UI"/>
          <w:spacing w:val="4"/>
          <w:w w:val="95"/>
          <w:szCs w:val="17"/>
          <w:lang w:val="en-US"/>
        </w:rPr>
        <w:t xml:space="preserve"> </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ş</w:t>
      </w:r>
      <w:r w:rsidRPr="009B05E7">
        <w:rPr>
          <w:rFonts w:ascii="Segoe UI" w:eastAsia="Segoe UI" w:hAnsi="Segoe UI"/>
          <w:w w:val="95"/>
          <w:szCs w:val="17"/>
          <w:lang w:val="en-US"/>
        </w:rPr>
        <w:t>im</w:t>
      </w:r>
      <w:r w:rsidRPr="009B05E7">
        <w:rPr>
          <w:rFonts w:ascii="Segoe UI" w:eastAsia="Segoe UI" w:hAnsi="Segoe UI"/>
          <w:spacing w:val="2"/>
          <w:w w:val="95"/>
          <w:szCs w:val="17"/>
          <w:lang w:val="en-US"/>
        </w:rPr>
        <w:t xml:space="preserve"> </w:t>
      </w:r>
      <w:r w:rsidRPr="009B05E7">
        <w:rPr>
          <w:rFonts w:ascii="Segoe UI" w:eastAsia="Segoe UI" w:hAnsi="Segoe UI"/>
          <w:spacing w:val="-1"/>
          <w:w w:val="95"/>
          <w:szCs w:val="17"/>
          <w:lang w:val="en-US"/>
        </w:rPr>
        <w:t>m</w:t>
      </w:r>
      <w:r w:rsidRPr="009B05E7">
        <w:rPr>
          <w:rFonts w:ascii="Segoe UI" w:eastAsia="Segoe UI" w:hAnsi="Segoe UI"/>
          <w:spacing w:val="1"/>
          <w:w w:val="95"/>
          <w:szCs w:val="17"/>
          <w:lang w:val="en-US"/>
        </w:rPr>
        <w:t>o</w:t>
      </w:r>
      <w:r w:rsidRPr="009B05E7">
        <w:rPr>
          <w:rFonts w:ascii="Segoe UI" w:eastAsia="Segoe UI" w:hAnsi="Segoe UI"/>
          <w:spacing w:val="-2"/>
          <w:w w:val="95"/>
          <w:szCs w:val="17"/>
          <w:lang w:val="en-US"/>
        </w:rPr>
        <w:t>d</w:t>
      </w:r>
      <w:r w:rsidRPr="009B05E7">
        <w:rPr>
          <w:rFonts w:ascii="Segoe UI" w:eastAsia="Segoe UI" w:hAnsi="Segoe UI"/>
          <w:spacing w:val="-1"/>
          <w:w w:val="95"/>
          <w:szCs w:val="17"/>
          <w:lang w:val="en-US"/>
        </w:rPr>
        <w:t>e</w:t>
      </w:r>
      <w:r w:rsidRPr="009B05E7">
        <w:rPr>
          <w:rFonts w:ascii="Segoe UI" w:eastAsia="Segoe UI" w:hAnsi="Segoe UI"/>
          <w:w w:val="95"/>
          <w:szCs w:val="17"/>
          <w:lang w:val="en-US"/>
        </w:rPr>
        <w:t>ll</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n</w:t>
      </w:r>
      <w:r w:rsidRPr="009B05E7">
        <w:rPr>
          <w:rFonts w:ascii="Segoe UI" w:eastAsia="Segoe UI" w:hAnsi="Segoe UI"/>
          <w:w w:val="95"/>
          <w:szCs w:val="17"/>
          <w:lang w:val="en-US"/>
        </w:rPr>
        <w:t>in</w:t>
      </w:r>
      <w:r w:rsidRPr="009B05E7">
        <w:rPr>
          <w:rFonts w:ascii="Segoe UI" w:eastAsia="Segoe UI" w:hAnsi="Segoe UI"/>
          <w:spacing w:val="3"/>
          <w:w w:val="95"/>
          <w:szCs w:val="17"/>
          <w:lang w:val="en-US"/>
        </w:rPr>
        <w:t xml:space="preserve"> </w:t>
      </w:r>
      <w:r w:rsidRPr="009B05E7">
        <w:rPr>
          <w:rFonts w:ascii="Segoe UI" w:eastAsia="Segoe UI" w:hAnsi="Segoe UI"/>
          <w:spacing w:val="-1"/>
          <w:w w:val="95"/>
          <w:szCs w:val="17"/>
          <w:lang w:val="en-US"/>
        </w:rPr>
        <w:t>n</w:t>
      </w:r>
      <w:r w:rsidRPr="009B05E7">
        <w:rPr>
          <w:rFonts w:ascii="Segoe UI" w:eastAsia="Segoe UI" w:hAnsi="Segoe UI"/>
          <w:w w:val="95"/>
          <w:szCs w:val="17"/>
          <w:lang w:val="en-US"/>
        </w:rPr>
        <w:t>i</w:t>
      </w:r>
      <w:r w:rsidRPr="009B05E7">
        <w:rPr>
          <w:rFonts w:ascii="Segoe UI" w:eastAsia="Segoe UI" w:hAnsi="Segoe UI"/>
          <w:spacing w:val="-2"/>
          <w:w w:val="95"/>
          <w:szCs w:val="17"/>
          <w:lang w:val="en-US"/>
        </w:rPr>
        <w:t>t</w:t>
      </w:r>
      <w:r w:rsidRPr="009B05E7">
        <w:rPr>
          <w:rFonts w:ascii="Segoe UI" w:eastAsia="Segoe UI" w:hAnsi="Segoe UI"/>
          <w:spacing w:val="-1"/>
          <w:w w:val="95"/>
          <w:szCs w:val="17"/>
          <w:lang w:val="en-US"/>
        </w:rPr>
        <w:t>e</w:t>
      </w:r>
      <w:r w:rsidRPr="009B05E7">
        <w:rPr>
          <w:rFonts w:ascii="Segoe UI" w:eastAsia="Segoe UI" w:hAnsi="Segoe UI"/>
          <w:w w:val="95"/>
          <w:szCs w:val="17"/>
          <w:lang w:val="en-US"/>
        </w:rPr>
        <w:t>li</w:t>
      </w:r>
      <w:r w:rsidRPr="009B05E7">
        <w:rPr>
          <w:rFonts w:ascii="Segoe UI" w:eastAsia="Segoe UI" w:hAnsi="Segoe UI"/>
          <w:spacing w:val="-2"/>
          <w:w w:val="95"/>
          <w:szCs w:val="17"/>
          <w:lang w:val="en-US"/>
        </w:rPr>
        <w:t>ğ</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n</w:t>
      </w:r>
      <w:r w:rsidRPr="009B05E7">
        <w:rPr>
          <w:rFonts w:ascii="Segoe UI" w:eastAsia="Segoe UI" w:hAnsi="Segoe UI"/>
          <w:w w:val="95"/>
          <w:szCs w:val="17"/>
          <w:lang w:val="en-US"/>
        </w:rPr>
        <w:t>in</w:t>
      </w:r>
      <w:r w:rsidRPr="009B05E7">
        <w:rPr>
          <w:rFonts w:ascii="Segoe UI" w:eastAsia="Segoe UI" w:hAnsi="Segoe UI"/>
          <w:spacing w:val="2"/>
          <w:w w:val="95"/>
          <w:szCs w:val="17"/>
          <w:lang w:val="en-US"/>
        </w:rPr>
        <w:t xml:space="preserve"> </w:t>
      </w:r>
      <w:r w:rsidRPr="009B05E7">
        <w:rPr>
          <w:rFonts w:ascii="Segoe UI" w:eastAsia="Segoe UI" w:hAnsi="Segoe UI"/>
          <w:w w:val="95"/>
          <w:szCs w:val="17"/>
          <w:lang w:val="en-US"/>
        </w:rPr>
        <w:t>a</w:t>
      </w:r>
      <w:r w:rsidRPr="009B05E7">
        <w:rPr>
          <w:rFonts w:ascii="Segoe UI" w:eastAsia="Segoe UI" w:hAnsi="Segoe UI"/>
          <w:spacing w:val="-2"/>
          <w:w w:val="95"/>
          <w:szCs w:val="17"/>
          <w:lang w:val="en-US"/>
        </w:rPr>
        <w:t>rt</w:t>
      </w:r>
      <w:r w:rsidRPr="009B05E7">
        <w:rPr>
          <w:rFonts w:ascii="Segoe UI" w:eastAsia="Segoe UI" w:hAnsi="Segoe UI"/>
          <w:w w:val="95"/>
          <w:szCs w:val="17"/>
          <w:lang w:val="en-US"/>
        </w:rPr>
        <w:t>ı</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ıl</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s</w:t>
      </w:r>
      <w:r w:rsidRPr="009B05E7">
        <w:rPr>
          <w:rFonts w:ascii="Segoe UI" w:eastAsia="Segoe UI" w:hAnsi="Segoe UI"/>
          <w:w w:val="95"/>
          <w:szCs w:val="17"/>
          <w:lang w:val="en-US"/>
        </w:rPr>
        <w:t>ı,</w:t>
      </w:r>
      <w:r w:rsidRPr="009B05E7">
        <w:rPr>
          <w:rFonts w:ascii="Segoe UI" w:eastAsia="Segoe UI" w:hAnsi="Segoe UI"/>
          <w:spacing w:val="2"/>
          <w:w w:val="95"/>
          <w:szCs w:val="17"/>
          <w:lang w:val="en-US"/>
        </w:rPr>
        <w:t xml:space="preserve"> </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ğ</w:t>
      </w:r>
      <w:r w:rsidRPr="009B05E7">
        <w:rPr>
          <w:rFonts w:ascii="Segoe UI" w:eastAsia="Segoe UI" w:hAnsi="Segoe UI"/>
          <w:w w:val="95"/>
          <w:szCs w:val="17"/>
          <w:lang w:val="en-US"/>
        </w:rPr>
        <w:t>i</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n</w:t>
      </w:r>
      <w:r w:rsidRPr="009B05E7">
        <w:rPr>
          <w:rFonts w:ascii="Segoe UI" w:eastAsia="Segoe UI" w:hAnsi="Segoe UI"/>
          <w:w w:val="95"/>
          <w:szCs w:val="17"/>
          <w:lang w:val="en-US"/>
        </w:rPr>
        <w:t>in</w:t>
      </w:r>
      <w:r w:rsidRPr="009B05E7">
        <w:rPr>
          <w:rFonts w:ascii="Segoe UI" w:eastAsia="Segoe UI" w:hAnsi="Segoe UI"/>
          <w:spacing w:val="3"/>
          <w:w w:val="95"/>
          <w:szCs w:val="17"/>
          <w:lang w:val="en-US"/>
        </w:rPr>
        <w:t xml:space="preserve"> </w:t>
      </w:r>
      <w:r w:rsidRPr="009B05E7">
        <w:rPr>
          <w:rFonts w:ascii="Segoe UI" w:eastAsia="Segoe UI" w:hAnsi="Segoe UI"/>
          <w:spacing w:val="-1"/>
          <w:w w:val="95"/>
          <w:szCs w:val="17"/>
          <w:lang w:val="en-US"/>
        </w:rPr>
        <w:t>n</w:t>
      </w:r>
      <w:r w:rsidRPr="009B05E7">
        <w:rPr>
          <w:rFonts w:ascii="Segoe UI" w:eastAsia="Segoe UI" w:hAnsi="Segoe UI"/>
          <w:w w:val="95"/>
          <w:szCs w:val="17"/>
          <w:lang w:val="en-US"/>
        </w:rPr>
        <w:t>i</w:t>
      </w:r>
      <w:r w:rsidRPr="009B05E7">
        <w:rPr>
          <w:rFonts w:ascii="Segoe UI" w:eastAsia="Segoe UI" w:hAnsi="Segoe UI"/>
          <w:spacing w:val="-2"/>
          <w:w w:val="95"/>
          <w:szCs w:val="17"/>
          <w:lang w:val="en-US"/>
        </w:rPr>
        <w:t>t</w:t>
      </w:r>
      <w:r w:rsidRPr="009B05E7">
        <w:rPr>
          <w:rFonts w:ascii="Segoe UI" w:eastAsia="Segoe UI" w:hAnsi="Segoe UI"/>
          <w:spacing w:val="-1"/>
          <w:w w:val="95"/>
          <w:szCs w:val="17"/>
          <w:lang w:val="en-US"/>
        </w:rPr>
        <w:t>e</w:t>
      </w:r>
      <w:r w:rsidRPr="009B05E7">
        <w:rPr>
          <w:rFonts w:ascii="Segoe UI" w:eastAsia="Segoe UI" w:hAnsi="Segoe UI"/>
          <w:w w:val="95"/>
          <w:szCs w:val="17"/>
          <w:lang w:val="en-US"/>
        </w:rPr>
        <w:t>li</w:t>
      </w:r>
      <w:r w:rsidRPr="009B05E7">
        <w:rPr>
          <w:rFonts w:ascii="Segoe UI" w:eastAsia="Segoe UI" w:hAnsi="Segoe UI"/>
          <w:spacing w:val="-2"/>
          <w:w w:val="95"/>
          <w:szCs w:val="17"/>
          <w:lang w:val="en-US"/>
        </w:rPr>
        <w:t>ğ</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n</w:t>
      </w:r>
      <w:r w:rsidRPr="009B05E7">
        <w:rPr>
          <w:rFonts w:ascii="Segoe UI" w:eastAsia="Segoe UI" w:hAnsi="Segoe UI"/>
          <w:w w:val="95"/>
          <w:szCs w:val="17"/>
          <w:lang w:val="en-US"/>
        </w:rPr>
        <w:t>i</w:t>
      </w:r>
      <w:r w:rsidRPr="009B05E7">
        <w:rPr>
          <w:rFonts w:ascii="Segoe UI" w:eastAsia="Segoe UI" w:hAnsi="Segoe UI"/>
          <w:spacing w:val="4"/>
          <w:w w:val="95"/>
          <w:szCs w:val="17"/>
          <w:lang w:val="en-US"/>
        </w:rPr>
        <w:t xml:space="preserve"> </w:t>
      </w:r>
      <w:r w:rsidRPr="009B05E7">
        <w:rPr>
          <w:rFonts w:ascii="Segoe UI" w:eastAsia="Segoe UI" w:hAnsi="Segoe UI"/>
          <w:w w:val="95"/>
          <w:szCs w:val="17"/>
          <w:lang w:val="en-US"/>
        </w:rPr>
        <w:t>a</w:t>
      </w:r>
      <w:r w:rsidRPr="009B05E7">
        <w:rPr>
          <w:rFonts w:ascii="Segoe UI" w:eastAsia="Segoe UI" w:hAnsi="Segoe UI"/>
          <w:spacing w:val="-2"/>
          <w:w w:val="95"/>
          <w:szCs w:val="17"/>
          <w:lang w:val="en-US"/>
        </w:rPr>
        <w:t>rt</w:t>
      </w:r>
      <w:r w:rsidRPr="009B05E7">
        <w:rPr>
          <w:rFonts w:ascii="Segoe UI" w:eastAsia="Segoe UI" w:hAnsi="Segoe UI"/>
          <w:w w:val="95"/>
          <w:szCs w:val="17"/>
          <w:lang w:val="en-US"/>
        </w:rPr>
        <w:t>ı</w:t>
      </w:r>
      <w:r w:rsidRPr="009B05E7">
        <w:rPr>
          <w:rFonts w:ascii="Segoe UI" w:eastAsia="Segoe UI" w:hAnsi="Segoe UI"/>
          <w:spacing w:val="-2"/>
          <w:w w:val="95"/>
          <w:szCs w:val="17"/>
          <w:lang w:val="en-US"/>
        </w:rPr>
        <w:t>r</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y</w:t>
      </w:r>
      <w:r w:rsidRPr="009B05E7">
        <w:rPr>
          <w:rFonts w:ascii="Segoe UI" w:eastAsia="Segoe UI" w:hAnsi="Segoe UI"/>
          <w:w w:val="95"/>
          <w:szCs w:val="17"/>
          <w:lang w:val="en-US"/>
        </w:rPr>
        <w:t>a</w:t>
      </w:r>
      <w:r w:rsidRPr="009B05E7">
        <w:rPr>
          <w:rFonts w:ascii="Segoe UI" w:eastAsia="Segoe UI" w:hAnsi="Segoe UI"/>
          <w:spacing w:val="3"/>
          <w:w w:val="95"/>
          <w:szCs w:val="17"/>
          <w:lang w:val="en-US"/>
        </w:rPr>
        <w:t xml:space="preserve"> </w:t>
      </w:r>
      <w:r w:rsidRPr="009B05E7">
        <w:rPr>
          <w:rFonts w:ascii="Segoe UI" w:eastAsia="Segoe UI" w:hAnsi="Segoe UI"/>
          <w:spacing w:val="-1"/>
          <w:w w:val="95"/>
          <w:szCs w:val="17"/>
          <w:lang w:val="en-US"/>
        </w:rPr>
        <w:t>y</w:t>
      </w:r>
      <w:r w:rsidRPr="009B05E7">
        <w:rPr>
          <w:rFonts w:ascii="Segoe UI" w:eastAsia="Segoe UI" w:hAnsi="Segoe UI"/>
          <w:spacing w:val="1"/>
          <w:w w:val="95"/>
          <w:szCs w:val="17"/>
          <w:lang w:val="en-US"/>
        </w:rPr>
        <w:t>ö</w:t>
      </w:r>
      <w:r w:rsidRPr="009B05E7">
        <w:rPr>
          <w:rFonts w:ascii="Segoe UI" w:eastAsia="Segoe UI" w:hAnsi="Segoe UI"/>
          <w:spacing w:val="-1"/>
          <w:w w:val="95"/>
          <w:szCs w:val="17"/>
          <w:lang w:val="en-US"/>
        </w:rPr>
        <w:t>ne</w:t>
      </w:r>
      <w:r w:rsidRPr="009B05E7">
        <w:rPr>
          <w:rFonts w:ascii="Segoe UI" w:eastAsia="Segoe UI" w:hAnsi="Segoe UI"/>
          <w:w w:val="95"/>
          <w:szCs w:val="17"/>
          <w:lang w:val="en-US"/>
        </w:rPr>
        <w:t>lik</w:t>
      </w:r>
      <w:r w:rsidRPr="009B05E7">
        <w:rPr>
          <w:rFonts w:ascii="Segoe UI" w:eastAsia="Segoe UI" w:hAnsi="Segoe UI"/>
          <w:spacing w:val="3"/>
          <w:w w:val="95"/>
          <w:szCs w:val="17"/>
          <w:lang w:val="en-US"/>
        </w:rPr>
        <w:t xml:space="preserve"> </w:t>
      </w:r>
      <w:r w:rsidRPr="009B05E7">
        <w:rPr>
          <w:rFonts w:ascii="Segoe UI" w:eastAsia="Segoe UI" w:hAnsi="Segoe UI"/>
          <w:spacing w:val="-1"/>
          <w:w w:val="95"/>
          <w:szCs w:val="17"/>
          <w:lang w:val="en-US"/>
        </w:rPr>
        <w:t>yen</w:t>
      </w:r>
      <w:r w:rsidRPr="009B05E7">
        <w:rPr>
          <w:rFonts w:ascii="Segoe UI" w:eastAsia="Segoe UI" w:hAnsi="Segoe UI"/>
          <w:w w:val="95"/>
          <w:szCs w:val="17"/>
          <w:lang w:val="en-US"/>
        </w:rPr>
        <w:t>ili</w:t>
      </w:r>
      <w:r w:rsidRPr="009B05E7">
        <w:rPr>
          <w:rFonts w:ascii="Segoe UI" w:eastAsia="Segoe UI" w:hAnsi="Segoe UI"/>
          <w:spacing w:val="-1"/>
          <w:w w:val="95"/>
          <w:szCs w:val="17"/>
          <w:lang w:val="en-US"/>
        </w:rPr>
        <w:t>k</w:t>
      </w:r>
      <w:r w:rsidRPr="009B05E7">
        <w:rPr>
          <w:rFonts w:ascii="Segoe UI" w:eastAsia="Segoe UI" w:hAnsi="Segoe UI"/>
          <w:w w:val="95"/>
          <w:szCs w:val="17"/>
          <w:lang w:val="en-US"/>
        </w:rPr>
        <w:t>çi</w:t>
      </w:r>
      <w:r w:rsidRPr="009B05E7">
        <w:rPr>
          <w:rFonts w:ascii="Segoe UI" w:eastAsia="Segoe UI" w:hAnsi="Segoe UI"/>
          <w:spacing w:val="3"/>
          <w:w w:val="95"/>
          <w:szCs w:val="17"/>
          <w:lang w:val="en-US"/>
        </w:rPr>
        <w:t xml:space="preserve"> </w:t>
      </w:r>
      <w:r w:rsidRPr="009B05E7">
        <w:rPr>
          <w:rFonts w:ascii="Segoe UI" w:eastAsia="Segoe UI" w:hAnsi="Segoe UI"/>
          <w:spacing w:val="-1"/>
          <w:w w:val="95"/>
          <w:szCs w:val="17"/>
          <w:lang w:val="en-US"/>
        </w:rPr>
        <w:t>uy</w:t>
      </w:r>
      <w:r w:rsidRPr="009B05E7">
        <w:rPr>
          <w:rFonts w:ascii="Segoe UI" w:eastAsia="Segoe UI" w:hAnsi="Segoe UI"/>
          <w:spacing w:val="-2"/>
          <w:w w:val="95"/>
          <w:szCs w:val="17"/>
          <w:lang w:val="en-US"/>
        </w:rPr>
        <w:t>g</w:t>
      </w:r>
      <w:r w:rsidRPr="009B05E7">
        <w:rPr>
          <w:rFonts w:ascii="Segoe UI" w:eastAsia="Segoe UI" w:hAnsi="Segoe UI"/>
          <w:spacing w:val="-1"/>
          <w:w w:val="95"/>
          <w:szCs w:val="17"/>
          <w:lang w:val="en-US"/>
        </w:rPr>
        <w:t>u</w:t>
      </w:r>
      <w:r w:rsidRPr="009B05E7">
        <w:rPr>
          <w:rFonts w:ascii="Segoe UI" w:eastAsia="Segoe UI" w:hAnsi="Segoe UI"/>
          <w:w w:val="95"/>
          <w:szCs w:val="17"/>
          <w:lang w:val="en-US"/>
        </w:rPr>
        <w:t>la</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alar</w:t>
      </w:r>
      <w:r w:rsidRPr="009B05E7">
        <w:rPr>
          <w:rFonts w:ascii="Segoe UI" w:eastAsia="Segoe UI" w:hAnsi="Segoe UI"/>
          <w:spacing w:val="3"/>
          <w:w w:val="95"/>
          <w:szCs w:val="17"/>
          <w:lang w:val="en-US"/>
        </w:rPr>
        <w:t xml:space="preserve"> </w:t>
      </w:r>
      <w:r w:rsidRPr="009B05E7">
        <w:rPr>
          <w:rFonts w:ascii="Segoe UI" w:eastAsia="Segoe UI" w:hAnsi="Segoe UI"/>
          <w:w w:val="95"/>
          <w:szCs w:val="17"/>
          <w:lang w:val="en-US"/>
        </w:rPr>
        <w:t>ile</w:t>
      </w:r>
      <w:r w:rsidRPr="009B05E7">
        <w:rPr>
          <w:rFonts w:ascii="Segoe UI" w:eastAsia="Segoe UI" w:hAnsi="Segoe UI"/>
          <w:spacing w:val="2"/>
          <w:w w:val="95"/>
          <w:szCs w:val="17"/>
          <w:lang w:val="en-US"/>
        </w:rPr>
        <w:t xml:space="preserve"> </w:t>
      </w:r>
      <w:r w:rsidRPr="009B05E7">
        <w:rPr>
          <w:rFonts w:ascii="Segoe UI" w:eastAsia="Segoe UI" w:hAnsi="Segoe UI"/>
          <w:spacing w:val="1"/>
          <w:w w:val="95"/>
          <w:szCs w:val="17"/>
          <w:lang w:val="en-US"/>
        </w:rPr>
        <w:t>ö</w:t>
      </w:r>
      <w:r w:rsidRPr="009B05E7">
        <w:rPr>
          <w:rFonts w:ascii="Segoe UI" w:eastAsia="Segoe UI" w:hAnsi="Segoe UI"/>
          <w:spacing w:val="-2"/>
          <w:w w:val="95"/>
          <w:szCs w:val="17"/>
          <w:lang w:val="en-US"/>
        </w:rPr>
        <w:t>ğr</w:t>
      </w:r>
      <w:r w:rsidRPr="009B05E7">
        <w:rPr>
          <w:rFonts w:ascii="Segoe UI" w:eastAsia="Segoe UI" w:hAnsi="Segoe UI"/>
          <w:spacing w:val="-1"/>
          <w:w w:val="95"/>
          <w:szCs w:val="17"/>
          <w:lang w:val="en-US"/>
        </w:rPr>
        <w:t>en</w:t>
      </w:r>
      <w:r w:rsidRPr="009B05E7">
        <w:rPr>
          <w:rFonts w:ascii="Segoe UI" w:eastAsia="Segoe UI" w:hAnsi="Segoe UI"/>
          <w:w w:val="95"/>
          <w:szCs w:val="17"/>
          <w:lang w:val="en-US"/>
        </w:rPr>
        <w:t>cil</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in</w:t>
      </w:r>
      <w:r w:rsidRPr="009B05E7">
        <w:rPr>
          <w:rFonts w:ascii="Segoe UI" w:eastAsia="Segoe UI" w:hAnsi="Segoe UI"/>
          <w:spacing w:val="3"/>
          <w:w w:val="95"/>
          <w:szCs w:val="17"/>
          <w:lang w:val="en-US"/>
        </w:rPr>
        <w:t xml:space="preserve"> </w:t>
      </w:r>
      <w:r w:rsidRPr="009B05E7">
        <w:rPr>
          <w:rFonts w:ascii="Segoe UI" w:eastAsia="Segoe UI" w:hAnsi="Segoe UI"/>
          <w:spacing w:val="-2"/>
          <w:w w:val="95"/>
          <w:szCs w:val="17"/>
          <w:lang w:val="en-US"/>
        </w:rPr>
        <w:t>b</w:t>
      </w:r>
      <w:r w:rsidRPr="009B05E7">
        <w:rPr>
          <w:rFonts w:ascii="Segoe UI" w:eastAsia="Segoe UI" w:hAnsi="Segoe UI"/>
          <w:w w:val="95"/>
          <w:szCs w:val="17"/>
          <w:lang w:val="en-US"/>
        </w:rPr>
        <w:t>ili</w:t>
      </w:r>
      <w:r w:rsidRPr="009B05E7">
        <w:rPr>
          <w:rFonts w:ascii="Segoe UI" w:eastAsia="Segoe UI" w:hAnsi="Segoe UI"/>
          <w:spacing w:val="-1"/>
          <w:w w:val="95"/>
          <w:szCs w:val="17"/>
          <w:lang w:val="en-US"/>
        </w:rPr>
        <w:t>m</w:t>
      </w:r>
      <w:r w:rsidRPr="009B05E7">
        <w:rPr>
          <w:rFonts w:ascii="Segoe UI" w:eastAsia="Segoe UI" w:hAnsi="Segoe UI"/>
          <w:spacing w:val="1"/>
          <w:w w:val="95"/>
          <w:szCs w:val="17"/>
          <w:lang w:val="en-US"/>
        </w:rPr>
        <w:t>s</w:t>
      </w:r>
      <w:r w:rsidRPr="009B05E7">
        <w:rPr>
          <w:rFonts w:ascii="Segoe UI" w:eastAsia="Segoe UI" w:hAnsi="Segoe UI"/>
          <w:spacing w:val="-1"/>
          <w:w w:val="95"/>
          <w:szCs w:val="17"/>
          <w:lang w:val="en-US"/>
        </w:rPr>
        <w:t>e</w:t>
      </w:r>
      <w:r w:rsidRPr="009B05E7">
        <w:rPr>
          <w:rFonts w:ascii="Segoe UI" w:eastAsia="Segoe UI" w:hAnsi="Segoe UI"/>
          <w:w w:val="95"/>
          <w:szCs w:val="17"/>
          <w:lang w:val="en-US"/>
        </w:rPr>
        <w:t>l,</w:t>
      </w:r>
      <w:r w:rsidRPr="009B05E7">
        <w:rPr>
          <w:rFonts w:ascii="Segoe UI" w:eastAsia="Segoe UI" w:hAnsi="Segoe UI"/>
          <w:w w:val="118"/>
          <w:szCs w:val="17"/>
          <w:lang w:val="en-US"/>
        </w:rPr>
        <w:t xml:space="preserve"> </w:t>
      </w:r>
      <w:r w:rsidRPr="009B05E7">
        <w:rPr>
          <w:rFonts w:ascii="Segoe UI" w:eastAsia="Segoe UI" w:hAnsi="Segoe UI"/>
          <w:spacing w:val="1"/>
          <w:w w:val="95"/>
          <w:szCs w:val="17"/>
          <w:lang w:val="en-US"/>
        </w:rPr>
        <w:t>s</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n</w:t>
      </w:r>
      <w:r w:rsidRPr="009B05E7">
        <w:rPr>
          <w:rFonts w:ascii="Segoe UI" w:eastAsia="Segoe UI" w:hAnsi="Segoe UI"/>
          <w:w w:val="95"/>
          <w:szCs w:val="17"/>
          <w:lang w:val="en-US"/>
        </w:rPr>
        <w:t>a</w:t>
      </w:r>
      <w:r w:rsidRPr="009B05E7">
        <w:rPr>
          <w:rFonts w:ascii="Segoe UI" w:eastAsia="Segoe UI" w:hAnsi="Segoe UI"/>
          <w:spacing w:val="-2"/>
          <w:w w:val="95"/>
          <w:szCs w:val="17"/>
          <w:lang w:val="en-US"/>
        </w:rPr>
        <w:t>t</w:t>
      </w:r>
      <w:r w:rsidRPr="009B05E7">
        <w:rPr>
          <w:rFonts w:ascii="Segoe UI" w:eastAsia="Segoe UI" w:hAnsi="Segoe UI"/>
          <w:spacing w:val="1"/>
          <w:w w:val="95"/>
          <w:szCs w:val="17"/>
          <w:lang w:val="en-US"/>
        </w:rPr>
        <w:t>s</w:t>
      </w:r>
      <w:r w:rsidRPr="009B05E7">
        <w:rPr>
          <w:rFonts w:ascii="Segoe UI" w:eastAsia="Segoe UI" w:hAnsi="Segoe UI"/>
          <w:w w:val="95"/>
          <w:szCs w:val="17"/>
          <w:lang w:val="en-US"/>
        </w:rPr>
        <w:t>al,</w:t>
      </w:r>
      <w:r w:rsidRPr="009B05E7">
        <w:rPr>
          <w:rFonts w:ascii="Segoe UI" w:eastAsia="Segoe UI" w:hAnsi="Segoe UI"/>
          <w:spacing w:val="5"/>
          <w:w w:val="95"/>
          <w:szCs w:val="17"/>
          <w:lang w:val="en-US"/>
        </w:rPr>
        <w:t xml:space="preserve"> </w:t>
      </w:r>
      <w:r w:rsidRPr="009B05E7">
        <w:rPr>
          <w:rFonts w:ascii="Segoe UI" w:eastAsia="Segoe UI" w:hAnsi="Segoe UI"/>
          <w:spacing w:val="-1"/>
          <w:w w:val="95"/>
          <w:szCs w:val="17"/>
          <w:lang w:val="en-US"/>
        </w:rPr>
        <w:t>kü</w:t>
      </w:r>
      <w:r w:rsidRPr="009B05E7">
        <w:rPr>
          <w:rFonts w:ascii="Segoe UI" w:eastAsia="Segoe UI" w:hAnsi="Segoe UI"/>
          <w:w w:val="95"/>
          <w:szCs w:val="17"/>
          <w:lang w:val="en-US"/>
        </w:rPr>
        <w:t>l</w:t>
      </w:r>
      <w:r w:rsidRPr="009B05E7">
        <w:rPr>
          <w:rFonts w:ascii="Segoe UI" w:eastAsia="Segoe UI" w:hAnsi="Segoe UI"/>
          <w:spacing w:val="-2"/>
          <w:w w:val="95"/>
          <w:szCs w:val="17"/>
          <w:lang w:val="en-US"/>
        </w:rPr>
        <w:t>t</w:t>
      </w:r>
      <w:r w:rsidRPr="009B05E7">
        <w:rPr>
          <w:rFonts w:ascii="Segoe UI" w:eastAsia="Segoe UI" w:hAnsi="Segoe UI"/>
          <w:spacing w:val="-1"/>
          <w:w w:val="95"/>
          <w:szCs w:val="17"/>
          <w:lang w:val="en-US"/>
        </w:rPr>
        <w:t>ü</w:t>
      </w:r>
      <w:r w:rsidRPr="009B05E7">
        <w:rPr>
          <w:rFonts w:ascii="Segoe UI" w:eastAsia="Segoe UI" w:hAnsi="Segoe UI"/>
          <w:spacing w:val="-2"/>
          <w:w w:val="95"/>
          <w:szCs w:val="17"/>
          <w:lang w:val="en-US"/>
        </w:rPr>
        <w:t>r</w:t>
      </w:r>
      <w:r w:rsidRPr="009B05E7">
        <w:rPr>
          <w:rFonts w:ascii="Segoe UI" w:eastAsia="Segoe UI" w:hAnsi="Segoe UI"/>
          <w:spacing w:val="-1"/>
          <w:w w:val="95"/>
          <w:szCs w:val="17"/>
          <w:lang w:val="en-US"/>
        </w:rPr>
        <w:t>e</w:t>
      </w:r>
      <w:r w:rsidRPr="009B05E7">
        <w:rPr>
          <w:rFonts w:ascii="Segoe UI" w:eastAsia="Segoe UI" w:hAnsi="Segoe UI"/>
          <w:w w:val="95"/>
          <w:szCs w:val="17"/>
          <w:lang w:val="en-US"/>
        </w:rPr>
        <w:t>l,</w:t>
      </w:r>
      <w:r w:rsidRPr="009B05E7">
        <w:rPr>
          <w:rFonts w:ascii="Segoe UI" w:eastAsia="Segoe UI" w:hAnsi="Segoe UI"/>
          <w:spacing w:val="6"/>
          <w:w w:val="95"/>
          <w:szCs w:val="17"/>
          <w:lang w:val="en-US"/>
        </w:rPr>
        <w:t xml:space="preserve"> </w:t>
      </w:r>
      <w:r w:rsidRPr="009B05E7">
        <w:rPr>
          <w:rFonts w:ascii="Segoe UI" w:eastAsia="Segoe UI" w:hAnsi="Segoe UI"/>
          <w:spacing w:val="1"/>
          <w:w w:val="95"/>
          <w:szCs w:val="17"/>
          <w:lang w:val="en-US"/>
        </w:rPr>
        <w:t>s</w:t>
      </w:r>
      <w:r w:rsidRPr="009B05E7">
        <w:rPr>
          <w:rFonts w:ascii="Segoe UI" w:eastAsia="Segoe UI" w:hAnsi="Segoe UI"/>
          <w:spacing w:val="-2"/>
          <w:w w:val="95"/>
          <w:szCs w:val="17"/>
          <w:lang w:val="en-US"/>
        </w:rPr>
        <w:t>p</w:t>
      </w:r>
      <w:r w:rsidRPr="009B05E7">
        <w:rPr>
          <w:rFonts w:ascii="Segoe UI" w:eastAsia="Segoe UI" w:hAnsi="Segoe UI"/>
          <w:spacing w:val="1"/>
          <w:w w:val="95"/>
          <w:szCs w:val="17"/>
          <w:lang w:val="en-US"/>
        </w:rPr>
        <w:t>o</w:t>
      </w:r>
      <w:r w:rsidRPr="009B05E7">
        <w:rPr>
          <w:rFonts w:ascii="Segoe UI" w:eastAsia="Segoe UI" w:hAnsi="Segoe UI"/>
          <w:spacing w:val="-2"/>
          <w:w w:val="95"/>
          <w:szCs w:val="17"/>
          <w:lang w:val="en-US"/>
        </w:rPr>
        <w:t>rt</w:t>
      </w:r>
      <w:r w:rsidRPr="009B05E7">
        <w:rPr>
          <w:rFonts w:ascii="Segoe UI" w:eastAsia="Segoe UI" w:hAnsi="Segoe UI"/>
          <w:w w:val="95"/>
          <w:szCs w:val="17"/>
          <w:lang w:val="en-US"/>
        </w:rPr>
        <w:t>if</w:t>
      </w:r>
      <w:r w:rsidRPr="009B05E7">
        <w:rPr>
          <w:rFonts w:ascii="Segoe UI" w:eastAsia="Segoe UI" w:hAnsi="Segoe UI"/>
          <w:spacing w:val="5"/>
          <w:w w:val="95"/>
          <w:szCs w:val="17"/>
          <w:lang w:val="en-US"/>
        </w:rPr>
        <w:t xml:space="preserve"> </w:t>
      </w:r>
      <w:r w:rsidRPr="009B05E7">
        <w:rPr>
          <w:rFonts w:ascii="Segoe UI" w:eastAsia="Segoe UI" w:hAnsi="Segoe UI"/>
          <w:w w:val="95"/>
          <w:szCs w:val="17"/>
          <w:lang w:val="en-US"/>
        </w:rPr>
        <w:t>ve</w:t>
      </w:r>
      <w:r w:rsidRPr="009B05E7">
        <w:rPr>
          <w:rFonts w:ascii="Segoe UI" w:eastAsia="Segoe UI" w:hAnsi="Segoe UI"/>
          <w:spacing w:val="6"/>
          <w:w w:val="95"/>
          <w:szCs w:val="17"/>
          <w:lang w:val="en-US"/>
        </w:rPr>
        <w:t xml:space="preserve"> </w:t>
      </w:r>
      <w:r w:rsidRPr="009B05E7">
        <w:rPr>
          <w:rFonts w:ascii="Segoe UI" w:eastAsia="Segoe UI" w:hAnsi="Segoe UI"/>
          <w:spacing w:val="-2"/>
          <w:w w:val="95"/>
          <w:szCs w:val="17"/>
          <w:lang w:val="en-US"/>
        </w:rPr>
        <w:t>t</w:t>
      </w:r>
      <w:r w:rsidRPr="009B05E7">
        <w:rPr>
          <w:rFonts w:ascii="Segoe UI" w:eastAsia="Segoe UI" w:hAnsi="Segoe UI"/>
          <w:spacing w:val="1"/>
          <w:w w:val="95"/>
          <w:szCs w:val="17"/>
          <w:lang w:val="en-US"/>
        </w:rPr>
        <w:t>o</w:t>
      </w:r>
      <w:r w:rsidRPr="009B05E7">
        <w:rPr>
          <w:rFonts w:ascii="Segoe UI" w:eastAsia="Segoe UI" w:hAnsi="Segoe UI"/>
          <w:spacing w:val="-2"/>
          <w:w w:val="95"/>
          <w:szCs w:val="17"/>
          <w:lang w:val="en-US"/>
        </w:rPr>
        <w:t>p</w:t>
      </w:r>
      <w:r w:rsidRPr="009B05E7">
        <w:rPr>
          <w:rFonts w:ascii="Segoe UI" w:eastAsia="Segoe UI" w:hAnsi="Segoe UI"/>
          <w:w w:val="95"/>
          <w:szCs w:val="17"/>
          <w:lang w:val="en-US"/>
        </w:rPr>
        <w:t>l</w:t>
      </w:r>
      <w:r w:rsidRPr="009B05E7">
        <w:rPr>
          <w:rFonts w:ascii="Segoe UI" w:eastAsia="Segoe UI" w:hAnsi="Segoe UI"/>
          <w:spacing w:val="-1"/>
          <w:w w:val="95"/>
          <w:szCs w:val="17"/>
          <w:lang w:val="en-US"/>
        </w:rPr>
        <w:t>u</w:t>
      </w:r>
      <w:r w:rsidRPr="009B05E7">
        <w:rPr>
          <w:rFonts w:ascii="Segoe UI" w:eastAsia="Segoe UI" w:hAnsi="Segoe UI"/>
          <w:w w:val="95"/>
          <w:szCs w:val="17"/>
          <w:lang w:val="en-US"/>
        </w:rPr>
        <w:t>m</w:t>
      </w:r>
      <w:r w:rsidRPr="009B05E7">
        <w:rPr>
          <w:rFonts w:ascii="Segoe UI" w:eastAsia="Segoe UI" w:hAnsi="Segoe UI"/>
          <w:spacing w:val="6"/>
          <w:w w:val="95"/>
          <w:szCs w:val="17"/>
          <w:lang w:val="en-US"/>
        </w:rPr>
        <w:t xml:space="preserve"> </w:t>
      </w:r>
      <w:r w:rsidRPr="009B05E7">
        <w:rPr>
          <w:rFonts w:ascii="Segoe UI" w:eastAsia="Segoe UI" w:hAnsi="Segoe UI"/>
          <w:spacing w:val="-1"/>
          <w:w w:val="95"/>
          <w:szCs w:val="17"/>
          <w:lang w:val="en-US"/>
        </w:rPr>
        <w:t>h</w:t>
      </w:r>
      <w:r w:rsidRPr="009B05E7">
        <w:rPr>
          <w:rFonts w:ascii="Segoe UI" w:eastAsia="Segoe UI" w:hAnsi="Segoe UI"/>
          <w:w w:val="95"/>
          <w:szCs w:val="17"/>
          <w:lang w:val="en-US"/>
        </w:rPr>
        <w:t>iz</w:t>
      </w:r>
      <w:r w:rsidRPr="009B05E7">
        <w:rPr>
          <w:rFonts w:ascii="Segoe UI" w:eastAsia="Segoe UI" w:hAnsi="Segoe UI"/>
          <w:spacing w:val="-1"/>
          <w:w w:val="95"/>
          <w:szCs w:val="17"/>
          <w:lang w:val="en-US"/>
        </w:rPr>
        <w:t>me</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i</w:t>
      </w:r>
      <w:r w:rsidRPr="009B05E7">
        <w:rPr>
          <w:rFonts w:ascii="Segoe UI" w:eastAsia="Segoe UI" w:hAnsi="Segoe UI"/>
          <w:spacing w:val="7"/>
          <w:w w:val="95"/>
          <w:szCs w:val="17"/>
          <w:lang w:val="en-US"/>
        </w:rPr>
        <w:t xml:space="preserve"> </w:t>
      </w:r>
      <w:r w:rsidRPr="009B05E7">
        <w:rPr>
          <w:rFonts w:ascii="Segoe UI" w:eastAsia="Segoe UI" w:hAnsi="Segoe UI"/>
          <w:w w:val="95"/>
          <w:szCs w:val="17"/>
          <w:lang w:val="en-US"/>
        </w:rPr>
        <w:t>çalı</w:t>
      </w:r>
      <w:r w:rsidRPr="009B05E7">
        <w:rPr>
          <w:rFonts w:ascii="Segoe UI" w:eastAsia="Segoe UI" w:hAnsi="Segoe UI"/>
          <w:spacing w:val="1"/>
          <w:w w:val="95"/>
          <w:szCs w:val="17"/>
          <w:lang w:val="en-US"/>
        </w:rPr>
        <w:t>ş</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ala</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ı</w:t>
      </w:r>
      <w:r w:rsidRPr="009B05E7">
        <w:rPr>
          <w:rFonts w:ascii="Segoe UI" w:eastAsia="Segoe UI" w:hAnsi="Segoe UI"/>
          <w:spacing w:val="-1"/>
          <w:w w:val="95"/>
          <w:szCs w:val="17"/>
          <w:lang w:val="en-US"/>
        </w:rPr>
        <w:t>n</w:t>
      </w:r>
      <w:r w:rsidRPr="009B05E7">
        <w:rPr>
          <w:rFonts w:ascii="Segoe UI" w:eastAsia="Segoe UI" w:hAnsi="Segoe UI"/>
          <w:w w:val="95"/>
          <w:szCs w:val="17"/>
          <w:lang w:val="en-US"/>
        </w:rPr>
        <w:t>a</w:t>
      </w:r>
      <w:r w:rsidRPr="009B05E7">
        <w:rPr>
          <w:rFonts w:ascii="Segoe UI" w:eastAsia="Segoe UI" w:hAnsi="Segoe UI"/>
          <w:spacing w:val="6"/>
          <w:w w:val="95"/>
          <w:szCs w:val="17"/>
          <w:lang w:val="en-US"/>
        </w:rPr>
        <w:t xml:space="preserve"> </w:t>
      </w:r>
      <w:r w:rsidRPr="009B05E7">
        <w:rPr>
          <w:rFonts w:ascii="Segoe UI" w:eastAsia="Segoe UI" w:hAnsi="Segoe UI"/>
          <w:spacing w:val="-1"/>
          <w:w w:val="95"/>
          <w:szCs w:val="17"/>
          <w:lang w:val="en-US"/>
        </w:rPr>
        <w:t>k</w:t>
      </w:r>
      <w:r w:rsidRPr="009B05E7">
        <w:rPr>
          <w:rFonts w:ascii="Segoe UI" w:eastAsia="Segoe UI" w:hAnsi="Segoe UI"/>
          <w:w w:val="95"/>
          <w:szCs w:val="17"/>
          <w:lang w:val="en-US"/>
        </w:rPr>
        <w:t>a</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ılım</w:t>
      </w:r>
      <w:r w:rsidRPr="009B05E7">
        <w:rPr>
          <w:rFonts w:ascii="Segoe UI" w:eastAsia="Segoe UI" w:hAnsi="Segoe UI"/>
          <w:spacing w:val="6"/>
          <w:w w:val="95"/>
          <w:szCs w:val="17"/>
          <w:lang w:val="en-US"/>
        </w:rPr>
        <w:t xml:space="preserve"> </w:t>
      </w:r>
      <w:r w:rsidRPr="009B05E7">
        <w:rPr>
          <w:rFonts w:ascii="Segoe UI" w:eastAsia="Segoe UI" w:hAnsi="Segoe UI"/>
          <w:spacing w:val="1"/>
          <w:w w:val="95"/>
          <w:szCs w:val="17"/>
          <w:lang w:val="en-US"/>
        </w:rPr>
        <w:t>o</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n</w:t>
      </w:r>
      <w:r w:rsidRPr="009B05E7">
        <w:rPr>
          <w:rFonts w:ascii="Segoe UI" w:eastAsia="Segoe UI" w:hAnsi="Segoe UI"/>
          <w:w w:val="95"/>
          <w:szCs w:val="17"/>
          <w:lang w:val="en-US"/>
        </w:rPr>
        <w:t>ı</w:t>
      </w:r>
      <w:r w:rsidRPr="009B05E7">
        <w:rPr>
          <w:rFonts w:ascii="Segoe UI" w:eastAsia="Segoe UI" w:hAnsi="Segoe UI"/>
          <w:spacing w:val="-1"/>
          <w:w w:val="95"/>
          <w:szCs w:val="17"/>
          <w:lang w:val="en-US"/>
        </w:rPr>
        <w:t>n</w:t>
      </w:r>
      <w:r w:rsidRPr="009B05E7">
        <w:rPr>
          <w:rFonts w:ascii="Segoe UI" w:eastAsia="Segoe UI" w:hAnsi="Segoe UI"/>
          <w:w w:val="95"/>
          <w:szCs w:val="17"/>
          <w:lang w:val="en-US"/>
        </w:rPr>
        <w:t>ı</w:t>
      </w:r>
      <w:r w:rsidRPr="009B05E7">
        <w:rPr>
          <w:rFonts w:ascii="Segoe UI" w:eastAsia="Segoe UI" w:hAnsi="Segoe UI"/>
          <w:spacing w:val="7"/>
          <w:w w:val="95"/>
          <w:szCs w:val="17"/>
          <w:lang w:val="en-US"/>
        </w:rPr>
        <w:t xml:space="preserve"> </w:t>
      </w:r>
      <w:r w:rsidRPr="009B05E7">
        <w:rPr>
          <w:rFonts w:ascii="Segoe UI" w:eastAsia="Segoe UI" w:hAnsi="Segoe UI"/>
          <w:w w:val="95"/>
          <w:szCs w:val="17"/>
          <w:lang w:val="en-US"/>
        </w:rPr>
        <w:t>a</w:t>
      </w:r>
      <w:r w:rsidRPr="009B05E7">
        <w:rPr>
          <w:rFonts w:ascii="Segoe UI" w:eastAsia="Segoe UI" w:hAnsi="Segoe UI"/>
          <w:spacing w:val="-2"/>
          <w:w w:val="95"/>
          <w:szCs w:val="17"/>
          <w:lang w:val="en-US"/>
        </w:rPr>
        <w:t>rt</w:t>
      </w:r>
      <w:r w:rsidRPr="009B05E7">
        <w:rPr>
          <w:rFonts w:ascii="Segoe UI" w:eastAsia="Segoe UI" w:hAnsi="Segoe UI"/>
          <w:w w:val="95"/>
          <w:szCs w:val="17"/>
          <w:lang w:val="en-US"/>
        </w:rPr>
        <w:t>ı</w:t>
      </w:r>
      <w:r w:rsidRPr="009B05E7">
        <w:rPr>
          <w:rFonts w:ascii="Segoe UI" w:eastAsia="Segoe UI" w:hAnsi="Segoe UI"/>
          <w:spacing w:val="-2"/>
          <w:w w:val="95"/>
          <w:szCs w:val="17"/>
          <w:lang w:val="en-US"/>
        </w:rPr>
        <w:t>r</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ak</w:t>
      </w:r>
      <w:r w:rsidRPr="009B05E7">
        <w:rPr>
          <w:rFonts w:ascii="Segoe UI" w:eastAsia="Segoe UI" w:hAnsi="Segoe UI"/>
          <w:spacing w:val="6"/>
          <w:w w:val="95"/>
          <w:szCs w:val="17"/>
          <w:lang w:val="en-US"/>
        </w:rPr>
        <w:t xml:space="preserve"> </w:t>
      </w:r>
      <w:r w:rsidRPr="009B05E7">
        <w:rPr>
          <w:rFonts w:ascii="Segoe UI" w:eastAsia="Segoe UI" w:hAnsi="Segoe UI"/>
          <w:w w:val="95"/>
          <w:szCs w:val="17"/>
          <w:lang w:val="en-US"/>
        </w:rPr>
        <w:t>için</w:t>
      </w:r>
      <w:r w:rsidRPr="009B05E7">
        <w:rPr>
          <w:rFonts w:ascii="Segoe UI" w:eastAsia="Segoe UI" w:hAnsi="Segoe UI"/>
          <w:spacing w:val="5"/>
          <w:w w:val="95"/>
          <w:szCs w:val="17"/>
          <w:lang w:val="en-US"/>
        </w:rPr>
        <w:t xml:space="preserve"> </w:t>
      </w:r>
      <w:r w:rsidRPr="009B05E7">
        <w:rPr>
          <w:rFonts w:ascii="Segoe UI" w:eastAsia="Segoe UI" w:hAnsi="Segoe UI"/>
          <w:w w:val="95"/>
          <w:szCs w:val="17"/>
          <w:lang w:val="en-US"/>
        </w:rPr>
        <w:t>çalı</w:t>
      </w:r>
      <w:r w:rsidRPr="009B05E7">
        <w:rPr>
          <w:rFonts w:ascii="Segoe UI" w:eastAsia="Segoe UI" w:hAnsi="Segoe UI"/>
          <w:spacing w:val="1"/>
          <w:w w:val="95"/>
          <w:szCs w:val="17"/>
          <w:lang w:val="en-US"/>
        </w:rPr>
        <w:t>ş</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alar</w:t>
      </w:r>
      <w:r w:rsidRPr="009B05E7">
        <w:rPr>
          <w:rFonts w:ascii="Segoe UI" w:eastAsia="Segoe UI" w:hAnsi="Segoe UI"/>
          <w:spacing w:val="6"/>
          <w:w w:val="95"/>
          <w:szCs w:val="17"/>
          <w:lang w:val="en-US"/>
        </w:rPr>
        <w:t xml:space="preserve"> </w:t>
      </w:r>
      <w:r w:rsidRPr="009B05E7">
        <w:rPr>
          <w:rFonts w:ascii="Segoe UI" w:eastAsia="Segoe UI" w:hAnsi="Segoe UI"/>
          <w:spacing w:val="-1"/>
          <w:w w:val="95"/>
          <w:szCs w:val="17"/>
          <w:lang w:val="en-US"/>
        </w:rPr>
        <w:t>yü</w:t>
      </w:r>
      <w:r w:rsidRPr="009B05E7">
        <w:rPr>
          <w:rFonts w:ascii="Segoe UI" w:eastAsia="Segoe UI" w:hAnsi="Segoe UI"/>
          <w:spacing w:val="-2"/>
          <w:w w:val="95"/>
          <w:szCs w:val="17"/>
          <w:lang w:val="en-US"/>
        </w:rPr>
        <w:t>r</w:t>
      </w:r>
      <w:r w:rsidRPr="009B05E7">
        <w:rPr>
          <w:rFonts w:ascii="Segoe UI" w:eastAsia="Segoe UI" w:hAnsi="Segoe UI"/>
          <w:spacing w:val="-1"/>
          <w:w w:val="95"/>
          <w:szCs w:val="17"/>
          <w:lang w:val="en-US"/>
        </w:rPr>
        <w:t>ü</w:t>
      </w:r>
      <w:r w:rsidRPr="009B05E7">
        <w:rPr>
          <w:rFonts w:ascii="Segoe UI" w:eastAsia="Segoe UI" w:hAnsi="Segoe UI"/>
          <w:spacing w:val="-2"/>
          <w:w w:val="95"/>
          <w:szCs w:val="17"/>
          <w:lang w:val="en-US"/>
        </w:rPr>
        <w:t>t</w:t>
      </w:r>
      <w:r w:rsidRPr="009B05E7">
        <w:rPr>
          <w:rFonts w:ascii="Segoe UI" w:eastAsia="Segoe UI" w:hAnsi="Segoe UI"/>
          <w:spacing w:val="-1"/>
          <w:w w:val="95"/>
          <w:szCs w:val="17"/>
          <w:lang w:val="en-US"/>
        </w:rPr>
        <w:t>ü</w:t>
      </w:r>
      <w:r w:rsidRPr="009B05E7">
        <w:rPr>
          <w:rFonts w:ascii="Segoe UI" w:eastAsia="Segoe UI" w:hAnsi="Segoe UI"/>
          <w:w w:val="95"/>
          <w:szCs w:val="17"/>
          <w:lang w:val="en-US"/>
        </w:rPr>
        <w:t>l</w:t>
      </w:r>
      <w:r w:rsidRPr="009B05E7">
        <w:rPr>
          <w:rFonts w:ascii="Segoe UI" w:eastAsia="Segoe UI" w:hAnsi="Segoe UI"/>
          <w:spacing w:val="-1"/>
          <w:w w:val="95"/>
          <w:szCs w:val="17"/>
          <w:lang w:val="en-US"/>
        </w:rPr>
        <w:t>mek</w:t>
      </w:r>
      <w:r w:rsidRPr="009B05E7">
        <w:rPr>
          <w:rFonts w:ascii="Segoe UI" w:eastAsia="Segoe UI" w:hAnsi="Segoe UI"/>
          <w:spacing w:val="-2"/>
          <w:w w:val="95"/>
          <w:szCs w:val="17"/>
          <w:lang w:val="en-US"/>
        </w:rPr>
        <w:t>t</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d</w:t>
      </w:r>
      <w:r w:rsidRPr="009B05E7">
        <w:rPr>
          <w:rFonts w:ascii="Segoe UI" w:eastAsia="Segoe UI" w:hAnsi="Segoe UI"/>
          <w:w w:val="95"/>
          <w:szCs w:val="17"/>
          <w:lang w:val="en-US"/>
        </w:rPr>
        <w:t>i</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w:t>
      </w:r>
    </w:p>
    <w:p w:rsidR="009B05E7" w:rsidRPr="009B05E7" w:rsidRDefault="009B05E7" w:rsidP="009B05E7">
      <w:pPr>
        <w:spacing w:line="241" w:lineRule="auto"/>
        <w:ind w:right="349"/>
        <w:rPr>
          <w:rFonts w:ascii="Segoe UI" w:eastAsia="Segoe UI" w:hAnsi="Segoe UI"/>
          <w:szCs w:val="17"/>
          <w:lang w:val="en-US"/>
        </w:rPr>
      </w:pPr>
      <w:r w:rsidRPr="009B05E7">
        <w:rPr>
          <w:rFonts w:ascii="Segoe UI" w:eastAsia="Segoe UI" w:hAnsi="Segoe UI"/>
          <w:w w:val="95"/>
          <w:szCs w:val="17"/>
          <w:lang w:val="en-US"/>
        </w:rPr>
        <w:t>D</w:t>
      </w:r>
      <w:r w:rsidRPr="009B05E7">
        <w:rPr>
          <w:rFonts w:ascii="Segoe UI" w:eastAsia="Segoe UI" w:hAnsi="Segoe UI"/>
          <w:spacing w:val="-1"/>
          <w:w w:val="95"/>
          <w:szCs w:val="17"/>
          <w:lang w:val="en-US"/>
        </w:rPr>
        <w:t>üny</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d</w:t>
      </w:r>
      <w:r w:rsidRPr="009B05E7">
        <w:rPr>
          <w:rFonts w:ascii="Segoe UI" w:eastAsia="Segoe UI" w:hAnsi="Segoe UI"/>
          <w:w w:val="95"/>
          <w:szCs w:val="17"/>
          <w:lang w:val="en-US"/>
        </w:rPr>
        <w:t>a</w:t>
      </w:r>
      <w:r w:rsidRPr="009B05E7">
        <w:rPr>
          <w:rFonts w:ascii="Segoe UI" w:eastAsia="Segoe UI" w:hAnsi="Segoe UI"/>
          <w:spacing w:val="-4"/>
          <w:w w:val="95"/>
          <w:szCs w:val="17"/>
          <w:lang w:val="en-US"/>
        </w:rPr>
        <w:t xml:space="preserve"> </w:t>
      </w:r>
      <w:r w:rsidRPr="009B05E7">
        <w:rPr>
          <w:rFonts w:ascii="Segoe UI" w:eastAsia="Segoe UI" w:hAnsi="Segoe UI"/>
          <w:spacing w:val="1"/>
          <w:w w:val="95"/>
          <w:szCs w:val="17"/>
          <w:lang w:val="en-US"/>
        </w:rPr>
        <w:t>o</w:t>
      </w:r>
      <w:r w:rsidRPr="009B05E7">
        <w:rPr>
          <w:rFonts w:ascii="Segoe UI" w:eastAsia="Segoe UI" w:hAnsi="Segoe UI"/>
          <w:w w:val="95"/>
          <w:szCs w:val="17"/>
          <w:lang w:val="en-US"/>
        </w:rPr>
        <w:t>l</w:t>
      </w:r>
      <w:r w:rsidRPr="009B05E7">
        <w:rPr>
          <w:rFonts w:ascii="Segoe UI" w:eastAsia="Segoe UI" w:hAnsi="Segoe UI"/>
          <w:spacing w:val="-1"/>
          <w:w w:val="95"/>
          <w:szCs w:val="17"/>
          <w:lang w:val="en-US"/>
        </w:rPr>
        <w:t>du</w:t>
      </w:r>
      <w:r w:rsidRPr="009B05E7">
        <w:rPr>
          <w:rFonts w:ascii="Segoe UI" w:eastAsia="Segoe UI" w:hAnsi="Segoe UI"/>
          <w:spacing w:val="-2"/>
          <w:w w:val="95"/>
          <w:szCs w:val="17"/>
          <w:lang w:val="en-US"/>
        </w:rPr>
        <w:t>ğ</w:t>
      </w:r>
      <w:r w:rsidRPr="009B05E7">
        <w:rPr>
          <w:rFonts w:ascii="Segoe UI" w:eastAsia="Segoe UI" w:hAnsi="Segoe UI"/>
          <w:w w:val="95"/>
          <w:szCs w:val="17"/>
          <w:lang w:val="en-US"/>
        </w:rPr>
        <w:t>u</w:t>
      </w:r>
      <w:r w:rsidRPr="009B05E7">
        <w:rPr>
          <w:rFonts w:ascii="Segoe UI" w:eastAsia="Segoe UI" w:hAnsi="Segoe UI"/>
          <w:spacing w:val="-5"/>
          <w:w w:val="95"/>
          <w:szCs w:val="17"/>
          <w:lang w:val="en-US"/>
        </w:rPr>
        <w:t xml:space="preserve"> </w:t>
      </w:r>
      <w:r w:rsidRPr="009B05E7">
        <w:rPr>
          <w:rFonts w:ascii="Segoe UI" w:eastAsia="Segoe UI" w:hAnsi="Segoe UI"/>
          <w:spacing w:val="-2"/>
          <w:w w:val="95"/>
          <w:szCs w:val="17"/>
          <w:lang w:val="en-US"/>
        </w:rPr>
        <w:t>g</w:t>
      </w:r>
      <w:r w:rsidRPr="009B05E7">
        <w:rPr>
          <w:rFonts w:ascii="Segoe UI" w:eastAsia="Segoe UI" w:hAnsi="Segoe UI"/>
          <w:w w:val="95"/>
          <w:szCs w:val="17"/>
          <w:lang w:val="en-US"/>
        </w:rPr>
        <w:t>i</w:t>
      </w:r>
      <w:r w:rsidRPr="009B05E7">
        <w:rPr>
          <w:rFonts w:ascii="Segoe UI" w:eastAsia="Segoe UI" w:hAnsi="Segoe UI"/>
          <w:spacing w:val="-2"/>
          <w:w w:val="95"/>
          <w:szCs w:val="17"/>
          <w:lang w:val="en-US"/>
        </w:rPr>
        <w:t>b</w:t>
      </w:r>
      <w:r w:rsidRPr="009B05E7">
        <w:rPr>
          <w:rFonts w:ascii="Segoe UI" w:eastAsia="Segoe UI" w:hAnsi="Segoe UI"/>
          <w:w w:val="95"/>
          <w:szCs w:val="17"/>
          <w:lang w:val="en-US"/>
        </w:rPr>
        <w:t>i</w:t>
      </w:r>
      <w:r w:rsidRPr="009B05E7">
        <w:rPr>
          <w:rFonts w:ascii="Segoe UI" w:eastAsia="Segoe UI" w:hAnsi="Segoe UI"/>
          <w:spacing w:val="-4"/>
          <w:w w:val="95"/>
          <w:szCs w:val="17"/>
          <w:lang w:val="en-US"/>
        </w:rPr>
        <w:t xml:space="preserve"> </w:t>
      </w:r>
      <w:r w:rsidRPr="009B05E7">
        <w:rPr>
          <w:rFonts w:ascii="Segoe UI" w:eastAsia="Segoe UI" w:hAnsi="Segoe UI"/>
          <w:spacing w:val="-1"/>
          <w:w w:val="95"/>
          <w:szCs w:val="17"/>
          <w:lang w:val="en-US"/>
        </w:rPr>
        <w:t>ü</w:t>
      </w:r>
      <w:r w:rsidRPr="009B05E7">
        <w:rPr>
          <w:rFonts w:ascii="Segoe UI" w:eastAsia="Segoe UI" w:hAnsi="Segoe UI"/>
          <w:w w:val="95"/>
          <w:szCs w:val="17"/>
          <w:lang w:val="en-US"/>
        </w:rPr>
        <w:t>l</w:t>
      </w:r>
      <w:r w:rsidRPr="009B05E7">
        <w:rPr>
          <w:rFonts w:ascii="Segoe UI" w:eastAsia="Segoe UI" w:hAnsi="Segoe UI"/>
          <w:spacing w:val="-1"/>
          <w:w w:val="95"/>
          <w:szCs w:val="17"/>
          <w:lang w:val="en-US"/>
        </w:rPr>
        <w:t>kem</w:t>
      </w:r>
      <w:r w:rsidRPr="009B05E7">
        <w:rPr>
          <w:rFonts w:ascii="Segoe UI" w:eastAsia="Segoe UI" w:hAnsi="Segoe UI"/>
          <w:w w:val="95"/>
          <w:szCs w:val="17"/>
          <w:lang w:val="en-US"/>
        </w:rPr>
        <w:t>iz</w:t>
      </w:r>
      <w:r w:rsidRPr="009B05E7">
        <w:rPr>
          <w:rFonts w:ascii="Segoe UI" w:eastAsia="Segoe UI" w:hAnsi="Segoe UI"/>
          <w:spacing w:val="-1"/>
          <w:w w:val="95"/>
          <w:szCs w:val="17"/>
          <w:lang w:val="en-US"/>
        </w:rPr>
        <w:t>d</w:t>
      </w:r>
      <w:r w:rsidRPr="009B05E7">
        <w:rPr>
          <w:rFonts w:ascii="Segoe UI" w:eastAsia="Segoe UI" w:hAnsi="Segoe UI"/>
          <w:w w:val="95"/>
          <w:szCs w:val="17"/>
          <w:lang w:val="en-US"/>
        </w:rPr>
        <w:t>e</w:t>
      </w:r>
      <w:r w:rsidRPr="009B05E7">
        <w:rPr>
          <w:rFonts w:ascii="Segoe UI" w:eastAsia="Segoe UI" w:hAnsi="Segoe UI"/>
          <w:spacing w:val="-5"/>
          <w:w w:val="95"/>
          <w:szCs w:val="17"/>
          <w:lang w:val="en-US"/>
        </w:rPr>
        <w:t xml:space="preserve"> </w:t>
      </w:r>
      <w:r w:rsidRPr="009B05E7">
        <w:rPr>
          <w:rFonts w:ascii="Segoe UI" w:eastAsia="Segoe UI" w:hAnsi="Segoe UI"/>
          <w:spacing w:val="-1"/>
          <w:w w:val="95"/>
          <w:szCs w:val="17"/>
          <w:lang w:val="en-US"/>
        </w:rPr>
        <w:t>d</w:t>
      </w:r>
      <w:r w:rsidRPr="009B05E7">
        <w:rPr>
          <w:rFonts w:ascii="Segoe UI" w:eastAsia="Segoe UI" w:hAnsi="Segoe UI"/>
          <w:w w:val="95"/>
          <w:szCs w:val="17"/>
          <w:lang w:val="en-US"/>
        </w:rPr>
        <w:t>e</w:t>
      </w:r>
      <w:r w:rsidRPr="009B05E7">
        <w:rPr>
          <w:rFonts w:ascii="Segoe UI" w:eastAsia="Segoe UI" w:hAnsi="Segoe UI"/>
          <w:spacing w:val="-5"/>
          <w:w w:val="95"/>
          <w:szCs w:val="17"/>
          <w:lang w:val="en-US"/>
        </w:rPr>
        <w:t xml:space="preserve"> </w:t>
      </w:r>
      <w:r w:rsidRPr="009B05E7">
        <w:rPr>
          <w:rFonts w:ascii="Segoe UI" w:eastAsia="Segoe UI" w:hAnsi="Segoe UI"/>
          <w:spacing w:val="-2"/>
          <w:w w:val="95"/>
          <w:szCs w:val="17"/>
          <w:lang w:val="en-US"/>
        </w:rPr>
        <w:t>g</w:t>
      </w:r>
      <w:r w:rsidRPr="009B05E7">
        <w:rPr>
          <w:rFonts w:ascii="Segoe UI" w:eastAsia="Segoe UI" w:hAnsi="Segoe UI"/>
          <w:spacing w:val="1"/>
          <w:w w:val="95"/>
          <w:szCs w:val="17"/>
          <w:lang w:val="en-US"/>
        </w:rPr>
        <w:t>ö</w:t>
      </w:r>
      <w:r w:rsidRPr="009B05E7">
        <w:rPr>
          <w:rFonts w:ascii="Segoe UI" w:eastAsia="Segoe UI" w:hAnsi="Segoe UI"/>
          <w:spacing w:val="-2"/>
          <w:w w:val="95"/>
          <w:szCs w:val="17"/>
          <w:lang w:val="en-US"/>
        </w:rPr>
        <w:t>r</w:t>
      </w:r>
      <w:r w:rsidRPr="009B05E7">
        <w:rPr>
          <w:rFonts w:ascii="Segoe UI" w:eastAsia="Segoe UI" w:hAnsi="Segoe UI"/>
          <w:spacing w:val="-1"/>
          <w:w w:val="95"/>
          <w:szCs w:val="17"/>
          <w:lang w:val="en-US"/>
        </w:rPr>
        <w:t>ü</w:t>
      </w:r>
      <w:r w:rsidRPr="009B05E7">
        <w:rPr>
          <w:rFonts w:ascii="Segoe UI" w:eastAsia="Segoe UI" w:hAnsi="Segoe UI"/>
          <w:w w:val="95"/>
          <w:szCs w:val="17"/>
          <w:lang w:val="en-US"/>
        </w:rPr>
        <w:t>l</w:t>
      </w:r>
      <w:r w:rsidRPr="009B05E7">
        <w:rPr>
          <w:rFonts w:ascii="Segoe UI" w:eastAsia="Segoe UI" w:hAnsi="Segoe UI"/>
          <w:spacing w:val="-1"/>
          <w:w w:val="95"/>
          <w:szCs w:val="17"/>
          <w:lang w:val="en-US"/>
        </w:rPr>
        <w:t>e</w:t>
      </w:r>
      <w:r w:rsidRPr="009B05E7">
        <w:rPr>
          <w:rFonts w:ascii="Segoe UI" w:eastAsia="Segoe UI" w:hAnsi="Segoe UI"/>
          <w:w w:val="95"/>
          <w:szCs w:val="17"/>
          <w:lang w:val="en-US"/>
        </w:rPr>
        <w:t>n</w:t>
      </w:r>
      <w:r w:rsidRPr="009B05E7">
        <w:rPr>
          <w:rFonts w:ascii="Segoe UI" w:eastAsia="Segoe UI" w:hAnsi="Segoe UI"/>
          <w:spacing w:val="-5"/>
          <w:w w:val="95"/>
          <w:szCs w:val="17"/>
          <w:lang w:val="en-US"/>
        </w:rPr>
        <w:t xml:space="preserve"> </w:t>
      </w:r>
      <w:r w:rsidRPr="009B05E7">
        <w:rPr>
          <w:rFonts w:ascii="Segoe UI" w:eastAsia="Segoe UI" w:hAnsi="Segoe UI"/>
          <w:w w:val="95"/>
          <w:szCs w:val="17"/>
          <w:lang w:val="en-US"/>
        </w:rPr>
        <w:t>C</w:t>
      </w:r>
      <w:r w:rsidRPr="009B05E7">
        <w:rPr>
          <w:rFonts w:ascii="Segoe UI" w:eastAsia="Segoe UI" w:hAnsi="Segoe UI"/>
          <w:spacing w:val="1"/>
          <w:w w:val="95"/>
          <w:szCs w:val="17"/>
          <w:lang w:val="en-US"/>
        </w:rPr>
        <w:t>o</w:t>
      </w:r>
      <w:r w:rsidRPr="009B05E7">
        <w:rPr>
          <w:rFonts w:ascii="Segoe UI" w:eastAsia="Segoe UI" w:hAnsi="Segoe UI"/>
          <w:w w:val="95"/>
          <w:szCs w:val="17"/>
          <w:lang w:val="en-US"/>
        </w:rPr>
        <w:t>vi</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19</w:t>
      </w:r>
      <w:r w:rsidRPr="009B05E7">
        <w:rPr>
          <w:rFonts w:ascii="Segoe UI" w:eastAsia="Segoe UI" w:hAnsi="Segoe UI"/>
          <w:spacing w:val="-4"/>
          <w:w w:val="95"/>
          <w:szCs w:val="17"/>
          <w:lang w:val="en-US"/>
        </w:rPr>
        <w:t xml:space="preserve"> </w:t>
      </w:r>
      <w:r w:rsidRPr="009B05E7">
        <w:rPr>
          <w:rFonts w:ascii="Segoe UI" w:eastAsia="Segoe UI" w:hAnsi="Segoe UI"/>
          <w:spacing w:val="-2"/>
          <w:w w:val="95"/>
          <w:szCs w:val="17"/>
          <w:lang w:val="en-US"/>
        </w:rPr>
        <w:t>p</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ndem</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s</w:t>
      </w:r>
      <w:r w:rsidRPr="009B05E7">
        <w:rPr>
          <w:rFonts w:ascii="Segoe UI" w:eastAsia="Segoe UI" w:hAnsi="Segoe UI"/>
          <w:w w:val="95"/>
          <w:szCs w:val="17"/>
          <w:lang w:val="en-US"/>
        </w:rPr>
        <w:t>i</w:t>
      </w:r>
      <w:r w:rsidRPr="009B05E7">
        <w:rPr>
          <w:rFonts w:ascii="Segoe UI" w:eastAsia="Segoe UI" w:hAnsi="Segoe UI"/>
          <w:spacing w:val="-3"/>
          <w:w w:val="95"/>
          <w:szCs w:val="17"/>
          <w:lang w:val="en-US"/>
        </w:rPr>
        <w:t xml:space="preserve"> </w:t>
      </w:r>
      <w:r w:rsidRPr="009B05E7">
        <w:rPr>
          <w:rFonts w:ascii="Segoe UI" w:eastAsia="Segoe UI" w:hAnsi="Segoe UI"/>
          <w:spacing w:val="-1"/>
          <w:w w:val="95"/>
          <w:szCs w:val="17"/>
          <w:lang w:val="en-US"/>
        </w:rPr>
        <w:t>neden</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y</w:t>
      </w:r>
      <w:r w:rsidRPr="009B05E7">
        <w:rPr>
          <w:rFonts w:ascii="Segoe UI" w:eastAsia="Segoe UI" w:hAnsi="Segoe UI"/>
          <w:w w:val="95"/>
          <w:szCs w:val="17"/>
          <w:lang w:val="en-US"/>
        </w:rPr>
        <w:t>le</w:t>
      </w:r>
      <w:r w:rsidRPr="009B05E7">
        <w:rPr>
          <w:rFonts w:ascii="Segoe UI" w:eastAsia="Segoe UI" w:hAnsi="Segoe UI"/>
          <w:spacing w:val="-5"/>
          <w:w w:val="95"/>
          <w:szCs w:val="17"/>
          <w:lang w:val="en-US"/>
        </w:rPr>
        <w:t xml:space="preserve"> </w:t>
      </w:r>
      <w:r w:rsidRPr="009B05E7">
        <w:rPr>
          <w:rFonts w:ascii="Segoe UI" w:eastAsia="Segoe UI" w:hAnsi="Segoe UI"/>
          <w:spacing w:val="-2"/>
          <w:w w:val="95"/>
          <w:szCs w:val="17"/>
          <w:lang w:val="en-US"/>
        </w:rPr>
        <w:t>eğ</w:t>
      </w:r>
      <w:r w:rsidRPr="009B05E7">
        <w:rPr>
          <w:rFonts w:ascii="Segoe UI" w:eastAsia="Segoe UI" w:hAnsi="Segoe UI"/>
          <w:w w:val="95"/>
          <w:szCs w:val="17"/>
          <w:lang w:val="en-US"/>
        </w:rPr>
        <w:t>i</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im</w:t>
      </w:r>
      <w:r w:rsidRPr="009B05E7">
        <w:rPr>
          <w:rFonts w:ascii="Segoe UI" w:eastAsia="Segoe UI" w:hAnsi="Segoe UI"/>
          <w:spacing w:val="-5"/>
          <w:w w:val="95"/>
          <w:szCs w:val="17"/>
          <w:lang w:val="en-US"/>
        </w:rPr>
        <w:t xml:space="preserve"> </w:t>
      </w:r>
      <w:r w:rsidRPr="009B05E7">
        <w:rPr>
          <w:rFonts w:ascii="Segoe UI" w:eastAsia="Segoe UI" w:hAnsi="Segoe UI"/>
          <w:spacing w:val="1"/>
          <w:w w:val="95"/>
          <w:szCs w:val="17"/>
          <w:lang w:val="en-US"/>
        </w:rPr>
        <w:t>ö</w:t>
      </w:r>
      <w:r w:rsidRPr="009B05E7">
        <w:rPr>
          <w:rFonts w:ascii="Segoe UI" w:eastAsia="Segoe UI" w:hAnsi="Segoe UI"/>
          <w:spacing w:val="-2"/>
          <w:w w:val="95"/>
          <w:szCs w:val="17"/>
          <w:lang w:val="en-US"/>
        </w:rPr>
        <w:t>ğ</w:t>
      </w:r>
      <w:r w:rsidRPr="009B05E7">
        <w:rPr>
          <w:rFonts w:ascii="Segoe UI" w:eastAsia="Segoe UI" w:hAnsi="Segoe UI"/>
          <w:spacing w:val="-3"/>
          <w:w w:val="95"/>
          <w:szCs w:val="17"/>
          <w:lang w:val="en-US"/>
        </w:rPr>
        <w:t>r</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im</w:t>
      </w:r>
      <w:r w:rsidRPr="009B05E7">
        <w:rPr>
          <w:rFonts w:ascii="Segoe UI" w:eastAsia="Segoe UI" w:hAnsi="Segoe UI"/>
          <w:spacing w:val="-5"/>
          <w:w w:val="95"/>
          <w:szCs w:val="17"/>
          <w:lang w:val="en-US"/>
        </w:rPr>
        <w:t xml:space="preserve"> </w:t>
      </w:r>
      <w:r w:rsidRPr="009B05E7">
        <w:rPr>
          <w:rFonts w:ascii="Segoe UI" w:eastAsia="Segoe UI" w:hAnsi="Segoe UI"/>
          <w:spacing w:val="-1"/>
          <w:w w:val="95"/>
          <w:szCs w:val="17"/>
          <w:lang w:val="en-US"/>
        </w:rPr>
        <w:t>f</w:t>
      </w:r>
      <w:r w:rsidRPr="009B05E7">
        <w:rPr>
          <w:rFonts w:ascii="Segoe UI" w:eastAsia="Segoe UI" w:hAnsi="Segoe UI"/>
          <w:w w:val="95"/>
          <w:szCs w:val="17"/>
          <w:lang w:val="en-US"/>
        </w:rPr>
        <w:t>aali</w:t>
      </w:r>
      <w:r w:rsidRPr="009B05E7">
        <w:rPr>
          <w:rFonts w:ascii="Segoe UI" w:eastAsia="Segoe UI" w:hAnsi="Segoe UI"/>
          <w:spacing w:val="-1"/>
          <w:w w:val="95"/>
          <w:szCs w:val="17"/>
          <w:lang w:val="en-US"/>
        </w:rPr>
        <w:t>ye</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l</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n</w:t>
      </w:r>
      <w:r w:rsidRPr="009B05E7">
        <w:rPr>
          <w:rFonts w:ascii="Segoe UI" w:eastAsia="Segoe UI" w:hAnsi="Segoe UI"/>
          <w:w w:val="95"/>
          <w:szCs w:val="17"/>
          <w:lang w:val="en-US"/>
        </w:rPr>
        <w:t>e</w:t>
      </w:r>
      <w:r w:rsidRPr="009B05E7">
        <w:rPr>
          <w:rFonts w:ascii="Segoe UI" w:eastAsia="Segoe UI" w:hAnsi="Segoe UI"/>
          <w:spacing w:val="-5"/>
          <w:w w:val="95"/>
          <w:szCs w:val="17"/>
          <w:lang w:val="en-US"/>
        </w:rPr>
        <w:t xml:space="preserve"> </w:t>
      </w:r>
      <w:r w:rsidRPr="009B05E7">
        <w:rPr>
          <w:rFonts w:ascii="Segoe UI" w:eastAsia="Segoe UI" w:hAnsi="Segoe UI"/>
          <w:spacing w:val="-1"/>
          <w:w w:val="95"/>
          <w:szCs w:val="17"/>
          <w:lang w:val="en-US"/>
        </w:rPr>
        <w:t>y</w:t>
      </w:r>
      <w:r w:rsidRPr="009B05E7">
        <w:rPr>
          <w:rFonts w:ascii="Segoe UI" w:eastAsia="Segoe UI" w:hAnsi="Segoe UI"/>
          <w:spacing w:val="1"/>
          <w:w w:val="95"/>
          <w:szCs w:val="17"/>
          <w:lang w:val="en-US"/>
        </w:rPr>
        <w:t>ö</w:t>
      </w:r>
      <w:r w:rsidRPr="009B05E7">
        <w:rPr>
          <w:rFonts w:ascii="Segoe UI" w:eastAsia="Segoe UI" w:hAnsi="Segoe UI"/>
          <w:spacing w:val="-1"/>
          <w:w w:val="95"/>
          <w:szCs w:val="17"/>
          <w:lang w:val="en-US"/>
        </w:rPr>
        <w:t>ne</w:t>
      </w:r>
      <w:r w:rsidRPr="009B05E7">
        <w:rPr>
          <w:rFonts w:ascii="Segoe UI" w:eastAsia="Segoe UI" w:hAnsi="Segoe UI"/>
          <w:w w:val="95"/>
          <w:szCs w:val="17"/>
          <w:lang w:val="en-US"/>
        </w:rPr>
        <w:t>lik</w:t>
      </w:r>
      <w:r w:rsidRPr="009B05E7">
        <w:rPr>
          <w:rFonts w:ascii="Segoe UI" w:eastAsia="Segoe UI" w:hAnsi="Segoe UI"/>
          <w:spacing w:val="-5"/>
          <w:w w:val="95"/>
          <w:szCs w:val="17"/>
          <w:lang w:val="en-US"/>
        </w:rPr>
        <w:t xml:space="preserve"> </w:t>
      </w:r>
      <w:r w:rsidRPr="009B05E7">
        <w:rPr>
          <w:rFonts w:ascii="Segoe UI" w:eastAsia="Segoe UI" w:hAnsi="Segoe UI"/>
          <w:w w:val="95"/>
          <w:szCs w:val="17"/>
          <w:lang w:val="en-US"/>
        </w:rPr>
        <w:t>alı</w:t>
      </w:r>
      <w:r w:rsidRPr="009B05E7">
        <w:rPr>
          <w:rFonts w:ascii="Segoe UI" w:eastAsia="Segoe UI" w:hAnsi="Segoe UI"/>
          <w:spacing w:val="-1"/>
          <w:w w:val="95"/>
          <w:szCs w:val="17"/>
          <w:lang w:val="en-US"/>
        </w:rPr>
        <w:t>n</w:t>
      </w:r>
      <w:r w:rsidRPr="009B05E7">
        <w:rPr>
          <w:rFonts w:ascii="Segoe UI" w:eastAsia="Segoe UI" w:hAnsi="Segoe UI"/>
          <w:w w:val="95"/>
          <w:szCs w:val="17"/>
          <w:lang w:val="en-US"/>
        </w:rPr>
        <w:t>an</w:t>
      </w:r>
      <w:r w:rsidRPr="009B05E7">
        <w:rPr>
          <w:rFonts w:ascii="Segoe UI" w:eastAsia="Segoe UI" w:hAnsi="Segoe UI"/>
          <w:spacing w:val="-5"/>
          <w:w w:val="95"/>
          <w:szCs w:val="17"/>
          <w:lang w:val="en-US"/>
        </w:rPr>
        <w:t xml:space="preserve"> </w:t>
      </w:r>
      <w:r w:rsidRPr="009B05E7">
        <w:rPr>
          <w:rFonts w:ascii="Segoe UI" w:eastAsia="Segoe UI" w:hAnsi="Segoe UI"/>
          <w:spacing w:val="-2"/>
          <w:w w:val="95"/>
          <w:szCs w:val="17"/>
          <w:lang w:val="en-US"/>
        </w:rPr>
        <w:t>t</w:t>
      </w:r>
      <w:r w:rsidRPr="009B05E7">
        <w:rPr>
          <w:rFonts w:ascii="Segoe UI" w:eastAsia="Segoe UI" w:hAnsi="Segoe UI"/>
          <w:spacing w:val="-1"/>
          <w:w w:val="95"/>
          <w:szCs w:val="17"/>
          <w:lang w:val="en-US"/>
        </w:rPr>
        <w:t>ed</w:t>
      </w:r>
      <w:r w:rsidRPr="009B05E7">
        <w:rPr>
          <w:rFonts w:ascii="Segoe UI" w:eastAsia="Segoe UI" w:hAnsi="Segoe UI"/>
          <w:spacing w:val="-2"/>
          <w:w w:val="95"/>
          <w:szCs w:val="17"/>
          <w:lang w:val="en-US"/>
        </w:rPr>
        <w:t>b</w:t>
      </w:r>
      <w:r w:rsidRPr="009B05E7">
        <w:rPr>
          <w:rFonts w:ascii="Segoe UI" w:eastAsia="Segoe UI" w:hAnsi="Segoe UI"/>
          <w:w w:val="95"/>
          <w:szCs w:val="17"/>
          <w:lang w:val="en-US"/>
        </w:rPr>
        <w:t>i</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l</w:t>
      </w:r>
      <w:r w:rsidRPr="009B05E7">
        <w:rPr>
          <w:rFonts w:ascii="Segoe UI" w:eastAsia="Segoe UI" w:hAnsi="Segoe UI"/>
          <w:spacing w:val="-1"/>
          <w:w w:val="95"/>
          <w:szCs w:val="17"/>
          <w:lang w:val="en-US"/>
        </w:rPr>
        <w:t>e</w:t>
      </w:r>
      <w:r w:rsidRPr="009B05E7">
        <w:rPr>
          <w:rFonts w:ascii="Segoe UI" w:eastAsia="Segoe UI" w:hAnsi="Segoe UI"/>
          <w:w w:val="95"/>
          <w:szCs w:val="17"/>
          <w:lang w:val="en-US"/>
        </w:rPr>
        <w:t>r</w:t>
      </w:r>
      <w:r w:rsidRPr="009B05E7">
        <w:rPr>
          <w:rFonts w:ascii="Segoe UI" w:eastAsia="Segoe UI" w:hAnsi="Segoe UI"/>
          <w:spacing w:val="-4"/>
          <w:w w:val="95"/>
          <w:szCs w:val="17"/>
          <w:lang w:val="en-US"/>
        </w:rPr>
        <w:t xml:space="preserve"> </w:t>
      </w:r>
      <w:r w:rsidRPr="009B05E7">
        <w:rPr>
          <w:rFonts w:ascii="Segoe UI" w:eastAsia="Segoe UI" w:hAnsi="Segoe UI"/>
          <w:w w:val="95"/>
          <w:szCs w:val="17"/>
          <w:lang w:val="en-US"/>
        </w:rPr>
        <w:t>ve</w:t>
      </w:r>
      <w:r w:rsidRPr="009B05E7">
        <w:rPr>
          <w:rFonts w:ascii="Segoe UI" w:eastAsia="Segoe UI" w:hAnsi="Segoe UI"/>
          <w:spacing w:val="-5"/>
          <w:w w:val="95"/>
          <w:szCs w:val="17"/>
          <w:lang w:val="en-US"/>
        </w:rPr>
        <w:t xml:space="preserve"> </w:t>
      </w:r>
      <w:r w:rsidRPr="009B05E7">
        <w:rPr>
          <w:rFonts w:ascii="Segoe UI" w:eastAsia="Segoe UI" w:hAnsi="Segoe UI"/>
          <w:spacing w:val="-1"/>
          <w:w w:val="95"/>
          <w:szCs w:val="17"/>
          <w:lang w:val="en-US"/>
        </w:rPr>
        <w:t>k</w:t>
      </w:r>
      <w:r w:rsidRPr="009B05E7">
        <w:rPr>
          <w:rFonts w:ascii="Segoe UI" w:eastAsia="Segoe UI" w:hAnsi="Segoe UI"/>
          <w:w w:val="95"/>
          <w:szCs w:val="17"/>
          <w:lang w:val="en-US"/>
        </w:rPr>
        <w:t>ı</w:t>
      </w:r>
      <w:r w:rsidRPr="009B05E7">
        <w:rPr>
          <w:rFonts w:ascii="Segoe UI" w:eastAsia="Segoe UI" w:hAnsi="Segoe UI"/>
          <w:spacing w:val="1"/>
          <w:w w:val="95"/>
          <w:szCs w:val="17"/>
          <w:lang w:val="en-US"/>
        </w:rPr>
        <w:t>s</w:t>
      </w:r>
      <w:r w:rsidRPr="009B05E7">
        <w:rPr>
          <w:rFonts w:ascii="Segoe UI" w:eastAsia="Segoe UI" w:hAnsi="Segoe UI"/>
          <w:w w:val="95"/>
          <w:szCs w:val="17"/>
          <w:lang w:val="en-US"/>
        </w:rPr>
        <w:t>ı</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la</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alar</w:t>
      </w:r>
      <w:r w:rsidRPr="009B05E7">
        <w:rPr>
          <w:rFonts w:ascii="Segoe UI" w:eastAsia="Segoe UI" w:hAnsi="Segoe UI"/>
          <w:w w:val="103"/>
          <w:szCs w:val="17"/>
          <w:lang w:val="en-US"/>
        </w:rPr>
        <w:t xml:space="preserve"> </w:t>
      </w:r>
      <w:r w:rsidRPr="009B05E7">
        <w:rPr>
          <w:rFonts w:ascii="Segoe UI" w:eastAsia="Segoe UI" w:hAnsi="Segoe UI"/>
          <w:spacing w:val="-1"/>
          <w:w w:val="95"/>
          <w:szCs w:val="17"/>
          <w:lang w:val="en-US"/>
        </w:rPr>
        <w:t>k</w:t>
      </w:r>
      <w:r w:rsidRPr="009B05E7">
        <w:rPr>
          <w:rFonts w:ascii="Segoe UI" w:eastAsia="Segoe UI" w:hAnsi="Segoe UI"/>
          <w:w w:val="95"/>
          <w:szCs w:val="17"/>
          <w:lang w:val="en-US"/>
        </w:rPr>
        <w:t>a</w:t>
      </w:r>
      <w:r w:rsidRPr="009B05E7">
        <w:rPr>
          <w:rFonts w:ascii="Segoe UI" w:eastAsia="Segoe UI" w:hAnsi="Segoe UI"/>
          <w:spacing w:val="-2"/>
          <w:w w:val="95"/>
          <w:szCs w:val="17"/>
          <w:lang w:val="en-US"/>
        </w:rPr>
        <w:t>p</w:t>
      </w:r>
      <w:r w:rsidRPr="009B05E7">
        <w:rPr>
          <w:rFonts w:ascii="Segoe UI" w:eastAsia="Segoe UI" w:hAnsi="Segoe UI"/>
          <w:spacing w:val="1"/>
          <w:w w:val="95"/>
          <w:szCs w:val="17"/>
          <w:lang w:val="en-US"/>
        </w:rPr>
        <w:t>s</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ı</w:t>
      </w:r>
      <w:r w:rsidRPr="009B05E7">
        <w:rPr>
          <w:rFonts w:ascii="Segoe UI" w:eastAsia="Segoe UI" w:hAnsi="Segoe UI"/>
          <w:spacing w:val="-1"/>
          <w:w w:val="95"/>
          <w:szCs w:val="17"/>
          <w:lang w:val="en-US"/>
        </w:rPr>
        <w:t>n</w:t>
      </w:r>
      <w:r w:rsidRPr="009B05E7">
        <w:rPr>
          <w:rFonts w:ascii="Segoe UI" w:eastAsia="Segoe UI" w:hAnsi="Segoe UI"/>
          <w:spacing w:val="-2"/>
          <w:w w:val="95"/>
          <w:szCs w:val="17"/>
          <w:lang w:val="en-US"/>
        </w:rPr>
        <w:t>d</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 xml:space="preserve"> ö</w:t>
      </w:r>
      <w:r w:rsidRPr="009B05E7">
        <w:rPr>
          <w:rFonts w:ascii="Segoe UI" w:eastAsia="Segoe UI" w:hAnsi="Segoe UI"/>
          <w:spacing w:val="-2"/>
          <w:w w:val="95"/>
          <w:szCs w:val="17"/>
          <w:lang w:val="en-US"/>
        </w:rPr>
        <w:t>ğr</w:t>
      </w:r>
      <w:r w:rsidRPr="009B05E7">
        <w:rPr>
          <w:rFonts w:ascii="Segoe UI" w:eastAsia="Segoe UI" w:hAnsi="Segoe UI"/>
          <w:spacing w:val="-1"/>
          <w:w w:val="95"/>
          <w:szCs w:val="17"/>
          <w:lang w:val="en-US"/>
        </w:rPr>
        <w:t>en</w:t>
      </w:r>
      <w:r w:rsidRPr="009B05E7">
        <w:rPr>
          <w:rFonts w:ascii="Segoe UI" w:eastAsia="Segoe UI" w:hAnsi="Segoe UI"/>
          <w:w w:val="95"/>
          <w:szCs w:val="17"/>
          <w:lang w:val="en-US"/>
        </w:rPr>
        <w:t>cil</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 xml:space="preserve">in </w:t>
      </w:r>
      <w:r w:rsidRPr="009B05E7">
        <w:rPr>
          <w:rFonts w:ascii="Segoe UI" w:eastAsia="Segoe UI" w:hAnsi="Segoe UI"/>
          <w:spacing w:val="1"/>
          <w:w w:val="95"/>
          <w:szCs w:val="17"/>
          <w:lang w:val="en-US"/>
        </w:rPr>
        <w:t>ö</w:t>
      </w:r>
      <w:r w:rsidRPr="009B05E7">
        <w:rPr>
          <w:rFonts w:ascii="Segoe UI" w:eastAsia="Segoe UI" w:hAnsi="Segoe UI"/>
          <w:spacing w:val="-2"/>
          <w:w w:val="95"/>
          <w:szCs w:val="17"/>
          <w:lang w:val="en-US"/>
        </w:rPr>
        <w:t>ğr</w:t>
      </w:r>
      <w:r w:rsidRPr="009B05E7">
        <w:rPr>
          <w:rFonts w:ascii="Segoe UI" w:eastAsia="Segoe UI" w:hAnsi="Segoe UI"/>
          <w:spacing w:val="-1"/>
          <w:w w:val="95"/>
          <w:szCs w:val="17"/>
          <w:lang w:val="en-US"/>
        </w:rPr>
        <w:t>enm</w:t>
      </w:r>
      <w:r w:rsidRPr="009B05E7">
        <w:rPr>
          <w:rFonts w:ascii="Segoe UI" w:eastAsia="Segoe UI" w:hAnsi="Segoe UI"/>
          <w:w w:val="95"/>
          <w:szCs w:val="17"/>
          <w:lang w:val="en-US"/>
        </w:rPr>
        <w:t xml:space="preserve">e </w:t>
      </w:r>
      <w:r w:rsidRPr="009B05E7">
        <w:rPr>
          <w:rFonts w:ascii="Segoe UI" w:eastAsia="Segoe UI" w:hAnsi="Segoe UI"/>
          <w:spacing w:val="-1"/>
          <w:w w:val="95"/>
          <w:szCs w:val="17"/>
          <w:lang w:val="en-US"/>
        </w:rPr>
        <w:t>ek</w:t>
      </w:r>
      <w:r w:rsidRPr="009B05E7">
        <w:rPr>
          <w:rFonts w:ascii="Segoe UI" w:eastAsia="Segoe UI" w:hAnsi="Segoe UI"/>
          <w:spacing w:val="1"/>
          <w:w w:val="95"/>
          <w:szCs w:val="17"/>
          <w:lang w:val="en-US"/>
        </w:rPr>
        <w:t>s</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k</w:t>
      </w:r>
      <w:r w:rsidRPr="009B05E7">
        <w:rPr>
          <w:rFonts w:ascii="Segoe UI" w:eastAsia="Segoe UI" w:hAnsi="Segoe UI"/>
          <w:w w:val="95"/>
          <w:szCs w:val="17"/>
          <w:lang w:val="en-US"/>
        </w:rPr>
        <w:t>li</w:t>
      </w:r>
      <w:r w:rsidRPr="009B05E7">
        <w:rPr>
          <w:rFonts w:ascii="Segoe UI" w:eastAsia="Segoe UI" w:hAnsi="Segoe UI"/>
          <w:spacing w:val="-1"/>
          <w:w w:val="95"/>
          <w:szCs w:val="17"/>
          <w:lang w:val="en-US"/>
        </w:rPr>
        <w:t>k</w:t>
      </w:r>
      <w:r w:rsidRPr="009B05E7">
        <w:rPr>
          <w:rFonts w:ascii="Segoe UI" w:eastAsia="Segoe UI" w:hAnsi="Segoe UI"/>
          <w:w w:val="95"/>
          <w:szCs w:val="17"/>
          <w:lang w:val="en-US"/>
        </w:rPr>
        <w:t>l</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n</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 xml:space="preserve"> </w:t>
      </w:r>
      <w:r w:rsidRPr="009B05E7">
        <w:rPr>
          <w:rFonts w:ascii="Segoe UI" w:eastAsia="Segoe UI" w:hAnsi="Segoe UI"/>
          <w:spacing w:val="-2"/>
          <w:w w:val="95"/>
          <w:szCs w:val="17"/>
          <w:lang w:val="en-US"/>
        </w:rPr>
        <w:t>g</w:t>
      </w:r>
      <w:r w:rsidRPr="009B05E7">
        <w:rPr>
          <w:rFonts w:ascii="Segoe UI" w:eastAsia="Segoe UI" w:hAnsi="Segoe UI"/>
          <w:w w:val="95"/>
          <w:szCs w:val="17"/>
          <w:lang w:val="en-US"/>
        </w:rPr>
        <w:t>i</w:t>
      </w:r>
      <w:r w:rsidRPr="009B05E7">
        <w:rPr>
          <w:rFonts w:ascii="Segoe UI" w:eastAsia="Segoe UI" w:hAnsi="Segoe UI"/>
          <w:spacing w:val="-2"/>
          <w:w w:val="95"/>
          <w:szCs w:val="17"/>
          <w:lang w:val="en-US"/>
        </w:rPr>
        <w:t>d</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r</w:t>
      </w:r>
      <w:r w:rsidRPr="009B05E7">
        <w:rPr>
          <w:rFonts w:ascii="Segoe UI" w:eastAsia="Segoe UI" w:hAnsi="Segoe UI"/>
          <w:spacing w:val="-1"/>
          <w:w w:val="95"/>
          <w:szCs w:val="17"/>
          <w:lang w:val="en-US"/>
        </w:rPr>
        <w:t>mey</w:t>
      </w:r>
      <w:r w:rsidRPr="009B05E7">
        <w:rPr>
          <w:rFonts w:ascii="Segoe UI" w:eastAsia="Segoe UI" w:hAnsi="Segoe UI"/>
          <w:w w:val="95"/>
          <w:szCs w:val="17"/>
          <w:lang w:val="en-US"/>
        </w:rPr>
        <w:t xml:space="preserve">e </w:t>
      </w:r>
      <w:r w:rsidRPr="009B05E7">
        <w:rPr>
          <w:rFonts w:ascii="Segoe UI" w:eastAsia="Segoe UI" w:hAnsi="Segoe UI"/>
          <w:spacing w:val="-1"/>
          <w:w w:val="95"/>
          <w:szCs w:val="17"/>
          <w:lang w:val="en-US"/>
        </w:rPr>
        <w:t>y</w:t>
      </w:r>
      <w:r w:rsidRPr="009B05E7">
        <w:rPr>
          <w:rFonts w:ascii="Segoe UI" w:eastAsia="Segoe UI" w:hAnsi="Segoe UI"/>
          <w:spacing w:val="1"/>
          <w:w w:val="95"/>
          <w:szCs w:val="17"/>
          <w:lang w:val="en-US"/>
        </w:rPr>
        <w:t>ö</w:t>
      </w:r>
      <w:r w:rsidRPr="009B05E7">
        <w:rPr>
          <w:rFonts w:ascii="Segoe UI" w:eastAsia="Segoe UI" w:hAnsi="Segoe UI"/>
          <w:spacing w:val="-1"/>
          <w:w w:val="95"/>
          <w:szCs w:val="17"/>
          <w:lang w:val="en-US"/>
        </w:rPr>
        <w:t>ne</w:t>
      </w:r>
      <w:r w:rsidRPr="009B05E7">
        <w:rPr>
          <w:rFonts w:ascii="Segoe UI" w:eastAsia="Segoe UI" w:hAnsi="Segoe UI"/>
          <w:w w:val="95"/>
          <w:szCs w:val="17"/>
          <w:lang w:val="en-US"/>
        </w:rPr>
        <w:t xml:space="preserve">lik </w:t>
      </w:r>
      <w:r w:rsidRPr="009B05E7">
        <w:rPr>
          <w:rFonts w:ascii="Segoe UI" w:eastAsia="Segoe UI" w:hAnsi="Segoe UI"/>
          <w:spacing w:val="-2"/>
          <w:w w:val="95"/>
          <w:szCs w:val="17"/>
          <w:lang w:val="en-US"/>
        </w:rPr>
        <w:t>b</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s</w:t>
      </w:r>
      <w:r w:rsidRPr="009B05E7">
        <w:rPr>
          <w:rFonts w:ascii="Segoe UI" w:eastAsia="Segoe UI" w:hAnsi="Segoe UI"/>
          <w:w w:val="95"/>
          <w:szCs w:val="17"/>
          <w:lang w:val="en-US"/>
        </w:rPr>
        <w:t>ılı</w:t>
      </w:r>
      <w:r w:rsidRPr="009B05E7">
        <w:rPr>
          <w:rFonts w:ascii="Segoe UI" w:eastAsia="Segoe UI" w:hAnsi="Segoe UI"/>
          <w:spacing w:val="-1"/>
          <w:w w:val="95"/>
          <w:szCs w:val="17"/>
          <w:lang w:val="en-US"/>
        </w:rPr>
        <w:t>/</w:t>
      </w:r>
      <w:r w:rsidRPr="009B05E7">
        <w:rPr>
          <w:rFonts w:ascii="Segoe UI" w:eastAsia="Segoe UI" w:hAnsi="Segoe UI"/>
          <w:spacing w:val="-2"/>
          <w:w w:val="95"/>
          <w:szCs w:val="17"/>
          <w:lang w:val="en-US"/>
        </w:rPr>
        <w:t>d</w:t>
      </w:r>
      <w:r w:rsidRPr="009B05E7">
        <w:rPr>
          <w:rFonts w:ascii="Segoe UI" w:eastAsia="Segoe UI" w:hAnsi="Segoe UI"/>
          <w:w w:val="95"/>
          <w:szCs w:val="17"/>
          <w:lang w:val="en-US"/>
        </w:rPr>
        <w:t>i</w:t>
      </w:r>
      <w:r w:rsidRPr="009B05E7">
        <w:rPr>
          <w:rFonts w:ascii="Segoe UI" w:eastAsia="Segoe UI" w:hAnsi="Segoe UI"/>
          <w:spacing w:val="-2"/>
          <w:w w:val="95"/>
          <w:szCs w:val="17"/>
          <w:lang w:val="en-US"/>
        </w:rPr>
        <w:t>j</w:t>
      </w:r>
      <w:r w:rsidRPr="009B05E7">
        <w:rPr>
          <w:rFonts w:ascii="Segoe UI" w:eastAsia="Segoe UI" w:hAnsi="Segoe UI"/>
          <w:w w:val="95"/>
          <w:szCs w:val="17"/>
          <w:lang w:val="en-US"/>
        </w:rPr>
        <w:t>i</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al</w:t>
      </w:r>
      <w:r w:rsidRPr="009B05E7">
        <w:rPr>
          <w:rFonts w:ascii="Segoe UI" w:eastAsia="Segoe UI" w:hAnsi="Segoe UI"/>
          <w:spacing w:val="1"/>
          <w:w w:val="95"/>
          <w:szCs w:val="17"/>
          <w:lang w:val="en-US"/>
        </w:rPr>
        <w:t xml:space="preserve"> </w:t>
      </w:r>
      <w:r w:rsidRPr="009B05E7">
        <w:rPr>
          <w:rFonts w:ascii="Segoe UI" w:eastAsia="Segoe UI" w:hAnsi="Segoe UI"/>
          <w:spacing w:val="-1"/>
          <w:w w:val="95"/>
          <w:szCs w:val="17"/>
          <w:lang w:val="en-US"/>
        </w:rPr>
        <w:t>y</w:t>
      </w:r>
      <w:r w:rsidRPr="009B05E7">
        <w:rPr>
          <w:rFonts w:ascii="Segoe UI" w:eastAsia="Segoe UI" w:hAnsi="Segoe UI"/>
          <w:w w:val="95"/>
          <w:szCs w:val="17"/>
          <w:lang w:val="en-US"/>
        </w:rPr>
        <w:t>a</w:t>
      </w:r>
      <w:r w:rsidRPr="009B05E7">
        <w:rPr>
          <w:rFonts w:ascii="Segoe UI" w:eastAsia="Segoe UI" w:hAnsi="Segoe UI"/>
          <w:spacing w:val="-2"/>
          <w:w w:val="95"/>
          <w:szCs w:val="17"/>
          <w:lang w:val="en-US"/>
        </w:rPr>
        <w:t>rd</w:t>
      </w:r>
      <w:r w:rsidRPr="009B05E7">
        <w:rPr>
          <w:rFonts w:ascii="Segoe UI" w:eastAsia="Segoe UI" w:hAnsi="Segoe UI"/>
          <w:w w:val="95"/>
          <w:szCs w:val="17"/>
          <w:lang w:val="en-US"/>
        </w:rPr>
        <w:t>ı</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cı</w:t>
      </w:r>
      <w:r w:rsidRPr="009B05E7">
        <w:rPr>
          <w:rFonts w:ascii="Segoe UI" w:eastAsia="Segoe UI" w:hAnsi="Segoe UI"/>
          <w:spacing w:val="1"/>
          <w:w w:val="95"/>
          <w:szCs w:val="17"/>
          <w:lang w:val="en-US"/>
        </w:rPr>
        <w:t xml:space="preserve"> </w:t>
      </w:r>
      <w:r w:rsidRPr="009B05E7">
        <w:rPr>
          <w:rFonts w:ascii="Segoe UI" w:eastAsia="Segoe UI" w:hAnsi="Segoe UI"/>
          <w:spacing w:val="-1"/>
          <w:w w:val="95"/>
          <w:szCs w:val="17"/>
          <w:lang w:val="en-US"/>
        </w:rPr>
        <w:t>k</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yn</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k</w:t>
      </w:r>
      <w:r w:rsidRPr="009B05E7">
        <w:rPr>
          <w:rFonts w:ascii="Segoe UI" w:eastAsia="Segoe UI" w:hAnsi="Segoe UI"/>
          <w:w w:val="95"/>
          <w:szCs w:val="17"/>
          <w:lang w:val="en-US"/>
        </w:rPr>
        <w:t>la</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 xml:space="preserve">ın </w:t>
      </w:r>
      <w:r w:rsidRPr="009B05E7">
        <w:rPr>
          <w:rFonts w:ascii="Segoe UI" w:eastAsia="Segoe UI" w:hAnsi="Segoe UI"/>
          <w:spacing w:val="1"/>
          <w:w w:val="95"/>
          <w:szCs w:val="17"/>
          <w:lang w:val="en-US"/>
        </w:rPr>
        <w:t>o</w:t>
      </w:r>
      <w:r w:rsidRPr="009B05E7">
        <w:rPr>
          <w:rFonts w:ascii="Segoe UI" w:eastAsia="Segoe UI" w:hAnsi="Segoe UI"/>
          <w:w w:val="95"/>
          <w:szCs w:val="17"/>
          <w:lang w:val="en-US"/>
        </w:rPr>
        <w:t>l</w:t>
      </w:r>
      <w:r w:rsidRPr="009B05E7">
        <w:rPr>
          <w:rFonts w:ascii="Segoe UI" w:eastAsia="Segoe UI" w:hAnsi="Segoe UI"/>
          <w:spacing w:val="-1"/>
          <w:w w:val="95"/>
          <w:szCs w:val="17"/>
          <w:lang w:val="en-US"/>
        </w:rPr>
        <w:t>u</w:t>
      </w:r>
      <w:r w:rsidRPr="009B05E7">
        <w:rPr>
          <w:rFonts w:ascii="Segoe UI" w:eastAsia="Segoe UI" w:hAnsi="Segoe UI"/>
          <w:spacing w:val="1"/>
          <w:w w:val="95"/>
          <w:szCs w:val="17"/>
          <w:lang w:val="en-US"/>
        </w:rPr>
        <w:t>ş</w:t>
      </w:r>
      <w:r w:rsidRPr="009B05E7">
        <w:rPr>
          <w:rFonts w:ascii="Segoe UI" w:eastAsia="Segoe UI" w:hAnsi="Segoe UI"/>
          <w:spacing w:val="-2"/>
          <w:w w:val="95"/>
          <w:szCs w:val="17"/>
          <w:lang w:val="en-US"/>
        </w:rPr>
        <w:t>t</w:t>
      </w:r>
      <w:r w:rsidRPr="009B05E7">
        <w:rPr>
          <w:rFonts w:ascii="Segoe UI" w:eastAsia="Segoe UI" w:hAnsi="Segoe UI"/>
          <w:spacing w:val="-1"/>
          <w:w w:val="95"/>
          <w:szCs w:val="17"/>
          <w:lang w:val="en-US"/>
        </w:rPr>
        <w:t>u</w:t>
      </w:r>
      <w:r w:rsidRPr="009B05E7">
        <w:rPr>
          <w:rFonts w:ascii="Segoe UI" w:eastAsia="Segoe UI" w:hAnsi="Segoe UI"/>
          <w:spacing w:val="-2"/>
          <w:w w:val="95"/>
          <w:szCs w:val="17"/>
          <w:lang w:val="en-US"/>
        </w:rPr>
        <w:t>r</w:t>
      </w:r>
      <w:r w:rsidRPr="009B05E7">
        <w:rPr>
          <w:rFonts w:ascii="Segoe UI" w:eastAsia="Segoe UI" w:hAnsi="Segoe UI"/>
          <w:spacing w:val="-1"/>
          <w:w w:val="95"/>
          <w:szCs w:val="17"/>
          <w:lang w:val="en-US"/>
        </w:rPr>
        <w:t>u</w:t>
      </w:r>
      <w:r w:rsidRPr="009B05E7">
        <w:rPr>
          <w:rFonts w:ascii="Segoe UI" w:eastAsia="Segoe UI" w:hAnsi="Segoe UI"/>
          <w:w w:val="95"/>
          <w:szCs w:val="17"/>
          <w:lang w:val="en-US"/>
        </w:rPr>
        <w:t>l</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s</w:t>
      </w:r>
      <w:r w:rsidRPr="009B05E7">
        <w:rPr>
          <w:rFonts w:ascii="Segoe UI" w:eastAsia="Segoe UI" w:hAnsi="Segoe UI"/>
          <w:w w:val="95"/>
          <w:szCs w:val="17"/>
          <w:lang w:val="en-US"/>
        </w:rPr>
        <w:t>ı</w:t>
      </w:r>
      <w:r w:rsidRPr="009B05E7">
        <w:rPr>
          <w:rFonts w:ascii="Segoe UI" w:eastAsia="Segoe UI" w:hAnsi="Segoe UI"/>
          <w:spacing w:val="-1"/>
          <w:w w:val="95"/>
          <w:szCs w:val="17"/>
          <w:lang w:val="en-US"/>
        </w:rPr>
        <w:t>n</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 xml:space="preserve"> </w:t>
      </w:r>
      <w:r w:rsidRPr="009B05E7">
        <w:rPr>
          <w:rFonts w:ascii="Segoe UI" w:eastAsia="Segoe UI" w:hAnsi="Segoe UI"/>
          <w:spacing w:val="-1"/>
          <w:w w:val="95"/>
          <w:szCs w:val="17"/>
          <w:lang w:val="en-US"/>
        </w:rPr>
        <w:t>y</w:t>
      </w:r>
      <w:r w:rsidRPr="009B05E7">
        <w:rPr>
          <w:rFonts w:ascii="Segoe UI" w:eastAsia="Segoe UI" w:hAnsi="Segoe UI"/>
          <w:spacing w:val="1"/>
          <w:w w:val="95"/>
          <w:szCs w:val="17"/>
          <w:lang w:val="en-US"/>
        </w:rPr>
        <w:t>ö</w:t>
      </w:r>
      <w:r w:rsidRPr="009B05E7">
        <w:rPr>
          <w:rFonts w:ascii="Segoe UI" w:eastAsia="Segoe UI" w:hAnsi="Segoe UI"/>
          <w:spacing w:val="-1"/>
          <w:w w:val="95"/>
          <w:szCs w:val="17"/>
          <w:lang w:val="en-US"/>
        </w:rPr>
        <w:t>ne</w:t>
      </w:r>
      <w:r w:rsidRPr="009B05E7">
        <w:rPr>
          <w:rFonts w:ascii="Segoe UI" w:eastAsia="Segoe UI" w:hAnsi="Segoe UI"/>
          <w:w w:val="95"/>
          <w:szCs w:val="17"/>
          <w:lang w:val="en-US"/>
        </w:rPr>
        <w:t>lik çalı</w:t>
      </w:r>
      <w:r w:rsidRPr="009B05E7">
        <w:rPr>
          <w:rFonts w:ascii="Segoe UI" w:eastAsia="Segoe UI" w:hAnsi="Segoe UI"/>
          <w:spacing w:val="1"/>
          <w:w w:val="95"/>
          <w:szCs w:val="17"/>
          <w:lang w:val="en-US"/>
        </w:rPr>
        <w:t>ş</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alar</w:t>
      </w:r>
      <w:r w:rsidRPr="009B05E7">
        <w:rPr>
          <w:rFonts w:ascii="Segoe UI" w:eastAsia="Segoe UI" w:hAnsi="Segoe UI"/>
          <w:w w:val="103"/>
          <w:szCs w:val="17"/>
          <w:lang w:val="en-US"/>
        </w:rPr>
        <w:t xml:space="preserve"> </w:t>
      </w:r>
      <w:r w:rsidRPr="009B05E7">
        <w:rPr>
          <w:rFonts w:ascii="Segoe UI" w:eastAsia="Segoe UI" w:hAnsi="Segoe UI"/>
          <w:spacing w:val="-1"/>
          <w:w w:val="95"/>
          <w:szCs w:val="17"/>
          <w:lang w:val="en-US"/>
        </w:rPr>
        <w:t>y</w:t>
      </w:r>
      <w:r w:rsidRPr="009B05E7">
        <w:rPr>
          <w:rFonts w:ascii="Segoe UI" w:eastAsia="Segoe UI" w:hAnsi="Segoe UI"/>
          <w:w w:val="95"/>
          <w:szCs w:val="17"/>
          <w:lang w:val="en-US"/>
        </w:rPr>
        <w:t>a</w:t>
      </w:r>
      <w:r w:rsidRPr="009B05E7">
        <w:rPr>
          <w:rFonts w:ascii="Segoe UI" w:eastAsia="Segoe UI" w:hAnsi="Segoe UI"/>
          <w:spacing w:val="-2"/>
          <w:w w:val="95"/>
          <w:szCs w:val="17"/>
          <w:lang w:val="en-US"/>
        </w:rPr>
        <w:t>p</w:t>
      </w:r>
      <w:r w:rsidRPr="009B05E7">
        <w:rPr>
          <w:rFonts w:ascii="Segoe UI" w:eastAsia="Segoe UI" w:hAnsi="Segoe UI"/>
          <w:w w:val="95"/>
          <w:szCs w:val="17"/>
          <w:lang w:val="en-US"/>
        </w:rPr>
        <w:t>ıl</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k</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a</w:t>
      </w:r>
      <w:r w:rsidRPr="009B05E7">
        <w:rPr>
          <w:rFonts w:ascii="Segoe UI" w:eastAsia="Segoe UI" w:hAnsi="Segoe UI"/>
          <w:spacing w:val="-2"/>
          <w:w w:val="95"/>
          <w:szCs w:val="17"/>
          <w:lang w:val="en-US"/>
        </w:rPr>
        <w:t>d</w:t>
      </w:r>
      <w:r w:rsidRPr="009B05E7">
        <w:rPr>
          <w:rFonts w:ascii="Segoe UI" w:eastAsia="Segoe UI" w:hAnsi="Segoe UI"/>
          <w:w w:val="95"/>
          <w:szCs w:val="17"/>
          <w:lang w:val="en-US"/>
        </w:rPr>
        <w:t>ı</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w:t>
      </w:r>
    </w:p>
    <w:p w:rsidR="009B05E7" w:rsidRPr="009B05E7" w:rsidRDefault="009B05E7" w:rsidP="009B05E7">
      <w:pPr>
        <w:spacing w:line="241" w:lineRule="auto"/>
        <w:ind w:right="1276"/>
        <w:rPr>
          <w:rFonts w:ascii="Segoe UI" w:eastAsia="Segoe UI" w:hAnsi="Segoe UI"/>
          <w:szCs w:val="17"/>
          <w:lang w:val="en-US"/>
        </w:rPr>
      </w:pPr>
      <w:r w:rsidRPr="009B05E7">
        <w:rPr>
          <w:rFonts w:ascii="Segoe UI" w:eastAsia="Segoe UI" w:hAnsi="Segoe UI"/>
          <w:w w:val="95"/>
          <w:szCs w:val="17"/>
          <w:lang w:val="en-US"/>
        </w:rPr>
        <w:t>Bi</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l</w:t>
      </w:r>
      <w:r w:rsidRPr="009B05E7">
        <w:rPr>
          <w:rFonts w:ascii="Segoe UI" w:eastAsia="Segoe UI" w:hAnsi="Segoe UI"/>
          <w:spacing w:val="-1"/>
          <w:w w:val="95"/>
          <w:szCs w:val="17"/>
          <w:lang w:val="en-US"/>
        </w:rPr>
        <w:t>e</w:t>
      </w:r>
      <w:r w:rsidRPr="009B05E7">
        <w:rPr>
          <w:rFonts w:ascii="Segoe UI" w:eastAsia="Segoe UI" w:hAnsi="Segoe UI"/>
          <w:spacing w:val="1"/>
          <w:w w:val="95"/>
          <w:szCs w:val="17"/>
          <w:lang w:val="en-US"/>
        </w:rPr>
        <w:t>ş</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i</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il</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iş</w:t>
      </w:r>
      <w:r w:rsidRPr="009B05E7">
        <w:rPr>
          <w:rFonts w:ascii="Segoe UI" w:eastAsia="Segoe UI" w:hAnsi="Segoe UI"/>
          <w:spacing w:val="1"/>
          <w:w w:val="95"/>
          <w:szCs w:val="17"/>
          <w:lang w:val="en-US"/>
        </w:rPr>
        <w:t xml:space="preserve"> s</w:t>
      </w:r>
      <w:r w:rsidRPr="009B05E7">
        <w:rPr>
          <w:rFonts w:ascii="Segoe UI" w:eastAsia="Segoe UI" w:hAnsi="Segoe UI"/>
          <w:w w:val="95"/>
          <w:szCs w:val="17"/>
          <w:lang w:val="en-US"/>
        </w:rPr>
        <w:t>ı</w:t>
      </w:r>
      <w:r w:rsidRPr="009B05E7">
        <w:rPr>
          <w:rFonts w:ascii="Segoe UI" w:eastAsia="Segoe UI" w:hAnsi="Segoe UI"/>
          <w:spacing w:val="-1"/>
          <w:w w:val="95"/>
          <w:szCs w:val="17"/>
          <w:lang w:val="en-US"/>
        </w:rPr>
        <w:t>n</w:t>
      </w:r>
      <w:r w:rsidRPr="009B05E7">
        <w:rPr>
          <w:rFonts w:ascii="Segoe UI" w:eastAsia="Segoe UI" w:hAnsi="Segoe UI"/>
          <w:w w:val="95"/>
          <w:szCs w:val="17"/>
          <w:lang w:val="en-US"/>
        </w:rPr>
        <w:t>ı</w:t>
      </w:r>
      <w:r w:rsidRPr="009B05E7">
        <w:rPr>
          <w:rFonts w:ascii="Segoe UI" w:eastAsia="Segoe UI" w:hAnsi="Segoe UI"/>
          <w:spacing w:val="-1"/>
          <w:w w:val="95"/>
          <w:szCs w:val="17"/>
          <w:lang w:val="en-US"/>
        </w:rPr>
        <w:t>f</w:t>
      </w:r>
      <w:r w:rsidRPr="009B05E7">
        <w:rPr>
          <w:rFonts w:ascii="Segoe UI" w:eastAsia="Segoe UI" w:hAnsi="Segoe UI"/>
          <w:w w:val="95"/>
          <w:szCs w:val="17"/>
          <w:lang w:val="en-US"/>
        </w:rPr>
        <w:t>la</w:t>
      </w:r>
      <w:r w:rsidRPr="009B05E7">
        <w:rPr>
          <w:rFonts w:ascii="Segoe UI" w:eastAsia="Segoe UI" w:hAnsi="Segoe UI"/>
          <w:spacing w:val="-2"/>
          <w:w w:val="95"/>
          <w:szCs w:val="17"/>
          <w:lang w:val="en-US"/>
        </w:rPr>
        <w:t>rd</w:t>
      </w:r>
      <w:r w:rsidRPr="009B05E7">
        <w:rPr>
          <w:rFonts w:ascii="Segoe UI" w:eastAsia="Segoe UI" w:hAnsi="Segoe UI"/>
          <w:w w:val="95"/>
          <w:szCs w:val="17"/>
          <w:lang w:val="en-US"/>
        </w:rPr>
        <w:t xml:space="preserve">a </w:t>
      </w:r>
      <w:r w:rsidRPr="009B05E7">
        <w:rPr>
          <w:rFonts w:ascii="Segoe UI" w:eastAsia="Segoe UI" w:hAnsi="Segoe UI"/>
          <w:spacing w:val="1"/>
          <w:w w:val="95"/>
          <w:szCs w:val="17"/>
          <w:lang w:val="en-US"/>
        </w:rPr>
        <w:t>ö</w:t>
      </w:r>
      <w:r w:rsidRPr="009B05E7">
        <w:rPr>
          <w:rFonts w:ascii="Segoe UI" w:eastAsia="Segoe UI" w:hAnsi="Segoe UI"/>
          <w:spacing w:val="-2"/>
          <w:w w:val="95"/>
          <w:szCs w:val="17"/>
          <w:lang w:val="en-US"/>
        </w:rPr>
        <w:t>ğr</w:t>
      </w:r>
      <w:r w:rsidRPr="009B05E7">
        <w:rPr>
          <w:rFonts w:ascii="Segoe UI" w:eastAsia="Segoe UI" w:hAnsi="Segoe UI"/>
          <w:spacing w:val="-1"/>
          <w:w w:val="95"/>
          <w:szCs w:val="17"/>
          <w:lang w:val="en-US"/>
        </w:rPr>
        <w:t>en</w:t>
      </w:r>
      <w:r w:rsidRPr="009B05E7">
        <w:rPr>
          <w:rFonts w:ascii="Segoe UI" w:eastAsia="Segoe UI" w:hAnsi="Segoe UI"/>
          <w:w w:val="95"/>
          <w:szCs w:val="17"/>
          <w:lang w:val="en-US"/>
        </w:rPr>
        <w:t>im</w:t>
      </w:r>
      <w:r w:rsidRPr="009B05E7">
        <w:rPr>
          <w:rFonts w:ascii="Segoe UI" w:eastAsia="Segoe UI" w:hAnsi="Segoe UI"/>
          <w:spacing w:val="-1"/>
          <w:w w:val="95"/>
          <w:szCs w:val="17"/>
          <w:lang w:val="en-US"/>
        </w:rPr>
        <w:t xml:space="preserve"> </w:t>
      </w:r>
      <w:r w:rsidRPr="009B05E7">
        <w:rPr>
          <w:rFonts w:ascii="Segoe UI" w:eastAsia="Segoe UI" w:hAnsi="Segoe UI"/>
          <w:spacing w:val="-2"/>
          <w:w w:val="95"/>
          <w:szCs w:val="17"/>
          <w:lang w:val="en-US"/>
        </w:rPr>
        <w:t>g</w:t>
      </w:r>
      <w:r w:rsidRPr="009B05E7">
        <w:rPr>
          <w:rFonts w:ascii="Segoe UI" w:eastAsia="Segoe UI" w:hAnsi="Segoe UI"/>
          <w:spacing w:val="1"/>
          <w:w w:val="95"/>
          <w:szCs w:val="17"/>
          <w:lang w:val="en-US"/>
        </w:rPr>
        <w:t>ö</w:t>
      </w:r>
      <w:r w:rsidRPr="009B05E7">
        <w:rPr>
          <w:rFonts w:ascii="Segoe UI" w:eastAsia="Segoe UI" w:hAnsi="Segoe UI"/>
          <w:spacing w:val="-2"/>
          <w:w w:val="95"/>
          <w:szCs w:val="17"/>
          <w:lang w:val="en-US"/>
        </w:rPr>
        <w:t>r</w:t>
      </w:r>
      <w:r w:rsidRPr="009B05E7">
        <w:rPr>
          <w:rFonts w:ascii="Segoe UI" w:eastAsia="Segoe UI" w:hAnsi="Segoe UI"/>
          <w:spacing w:val="-1"/>
          <w:w w:val="95"/>
          <w:szCs w:val="17"/>
          <w:lang w:val="en-US"/>
        </w:rPr>
        <w:t>e</w:t>
      </w:r>
      <w:r w:rsidRPr="009B05E7">
        <w:rPr>
          <w:rFonts w:ascii="Segoe UI" w:eastAsia="Segoe UI" w:hAnsi="Segoe UI"/>
          <w:w w:val="95"/>
          <w:szCs w:val="17"/>
          <w:lang w:val="en-US"/>
        </w:rPr>
        <w:t>n</w:t>
      </w:r>
      <w:r w:rsidRPr="009B05E7">
        <w:rPr>
          <w:rFonts w:ascii="Segoe UI" w:eastAsia="Segoe UI" w:hAnsi="Segoe UI"/>
          <w:spacing w:val="-1"/>
          <w:w w:val="95"/>
          <w:szCs w:val="17"/>
          <w:lang w:val="en-US"/>
        </w:rPr>
        <w:t xml:space="preserve"> </w:t>
      </w:r>
      <w:r w:rsidRPr="009B05E7">
        <w:rPr>
          <w:rFonts w:ascii="Segoe UI" w:eastAsia="Segoe UI" w:hAnsi="Segoe UI"/>
          <w:spacing w:val="1"/>
          <w:w w:val="95"/>
          <w:szCs w:val="17"/>
          <w:lang w:val="en-US"/>
        </w:rPr>
        <w:t>ö</w:t>
      </w:r>
      <w:r w:rsidRPr="009B05E7">
        <w:rPr>
          <w:rFonts w:ascii="Segoe UI" w:eastAsia="Segoe UI" w:hAnsi="Segoe UI"/>
          <w:spacing w:val="-2"/>
          <w:w w:val="95"/>
          <w:szCs w:val="17"/>
          <w:lang w:val="en-US"/>
        </w:rPr>
        <w:t>ğr</w:t>
      </w:r>
      <w:r w:rsidRPr="009B05E7">
        <w:rPr>
          <w:rFonts w:ascii="Segoe UI" w:eastAsia="Segoe UI" w:hAnsi="Segoe UI"/>
          <w:spacing w:val="-1"/>
          <w:w w:val="95"/>
          <w:szCs w:val="17"/>
          <w:lang w:val="en-US"/>
        </w:rPr>
        <w:t>en</w:t>
      </w:r>
      <w:r w:rsidRPr="009B05E7">
        <w:rPr>
          <w:rFonts w:ascii="Segoe UI" w:eastAsia="Segoe UI" w:hAnsi="Segoe UI"/>
          <w:w w:val="95"/>
          <w:szCs w:val="17"/>
          <w:lang w:val="en-US"/>
        </w:rPr>
        <w:t>cil</w:t>
      </w:r>
      <w:r w:rsidRPr="009B05E7">
        <w:rPr>
          <w:rFonts w:ascii="Segoe UI" w:eastAsia="Segoe UI" w:hAnsi="Segoe UI"/>
          <w:spacing w:val="-1"/>
          <w:w w:val="95"/>
          <w:szCs w:val="17"/>
          <w:lang w:val="en-US"/>
        </w:rPr>
        <w:t>e</w:t>
      </w:r>
      <w:r w:rsidRPr="009B05E7">
        <w:rPr>
          <w:rFonts w:ascii="Segoe UI" w:eastAsia="Segoe UI" w:hAnsi="Segoe UI"/>
          <w:w w:val="95"/>
          <w:szCs w:val="17"/>
          <w:lang w:val="en-US"/>
        </w:rPr>
        <w:t>r</w:t>
      </w:r>
      <w:r w:rsidRPr="009B05E7">
        <w:rPr>
          <w:rFonts w:ascii="Segoe UI" w:eastAsia="Segoe UI" w:hAnsi="Segoe UI"/>
          <w:spacing w:val="-2"/>
          <w:w w:val="95"/>
          <w:szCs w:val="17"/>
          <w:lang w:val="en-US"/>
        </w:rPr>
        <w:t xml:space="preserve"> g</w:t>
      </w:r>
      <w:r w:rsidRPr="009B05E7">
        <w:rPr>
          <w:rFonts w:ascii="Segoe UI" w:eastAsia="Segoe UI" w:hAnsi="Segoe UI"/>
          <w:w w:val="95"/>
          <w:szCs w:val="17"/>
          <w:lang w:val="en-US"/>
        </w:rPr>
        <w:t>i</w:t>
      </w:r>
      <w:r w:rsidRPr="009B05E7">
        <w:rPr>
          <w:rFonts w:ascii="Segoe UI" w:eastAsia="Segoe UI" w:hAnsi="Segoe UI"/>
          <w:spacing w:val="-2"/>
          <w:w w:val="95"/>
          <w:szCs w:val="17"/>
          <w:lang w:val="en-US"/>
        </w:rPr>
        <w:t>b</w:t>
      </w:r>
      <w:r w:rsidRPr="009B05E7">
        <w:rPr>
          <w:rFonts w:ascii="Segoe UI" w:eastAsia="Segoe UI" w:hAnsi="Segoe UI"/>
          <w:w w:val="95"/>
          <w:szCs w:val="17"/>
          <w:lang w:val="en-US"/>
        </w:rPr>
        <w:t xml:space="preserve">i </w:t>
      </w:r>
      <w:r w:rsidRPr="009B05E7">
        <w:rPr>
          <w:rFonts w:ascii="Segoe UI" w:eastAsia="Segoe UI" w:hAnsi="Segoe UI"/>
          <w:spacing w:val="-2"/>
          <w:w w:val="95"/>
          <w:szCs w:val="17"/>
          <w:lang w:val="en-US"/>
        </w:rPr>
        <w:t>d</w:t>
      </w:r>
      <w:r w:rsidRPr="009B05E7">
        <w:rPr>
          <w:rFonts w:ascii="Segoe UI" w:eastAsia="Segoe UI" w:hAnsi="Segoe UI"/>
          <w:spacing w:val="-1"/>
          <w:w w:val="95"/>
          <w:szCs w:val="17"/>
          <w:lang w:val="en-US"/>
        </w:rPr>
        <w:t>e</w:t>
      </w:r>
      <w:r w:rsidRPr="009B05E7">
        <w:rPr>
          <w:rFonts w:ascii="Segoe UI" w:eastAsia="Segoe UI" w:hAnsi="Segoe UI"/>
          <w:w w:val="95"/>
          <w:szCs w:val="17"/>
          <w:lang w:val="en-US"/>
        </w:rPr>
        <w:t>zava</w:t>
      </w:r>
      <w:r w:rsidRPr="009B05E7">
        <w:rPr>
          <w:rFonts w:ascii="Segoe UI" w:eastAsia="Segoe UI" w:hAnsi="Segoe UI"/>
          <w:spacing w:val="-1"/>
          <w:w w:val="95"/>
          <w:szCs w:val="17"/>
          <w:lang w:val="en-US"/>
        </w:rPr>
        <w:t>n</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a</w:t>
      </w:r>
      <w:r w:rsidRPr="009B05E7">
        <w:rPr>
          <w:rFonts w:ascii="Segoe UI" w:eastAsia="Segoe UI" w:hAnsi="Segoe UI"/>
          <w:spacing w:val="-2"/>
          <w:w w:val="95"/>
          <w:szCs w:val="17"/>
          <w:lang w:val="en-US"/>
        </w:rPr>
        <w:t>j</w:t>
      </w:r>
      <w:r w:rsidRPr="009B05E7">
        <w:rPr>
          <w:rFonts w:ascii="Segoe UI" w:eastAsia="Segoe UI" w:hAnsi="Segoe UI"/>
          <w:w w:val="95"/>
          <w:szCs w:val="17"/>
          <w:lang w:val="en-US"/>
        </w:rPr>
        <w:t xml:space="preserve">lı </w:t>
      </w:r>
      <w:r w:rsidRPr="009B05E7">
        <w:rPr>
          <w:rFonts w:ascii="Segoe UI" w:eastAsia="Segoe UI" w:hAnsi="Segoe UI"/>
          <w:spacing w:val="-1"/>
          <w:w w:val="95"/>
          <w:szCs w:val="17"/>
          <w:lang w:val="en-US"/>
        </w:rPr>
        <w:t>k</w:t>
      </w:r>
      <w:r w:rsidRPr="009B05E7">
        <w:rPr>
          <w:rFonts w:ascii="Segoe UI" w:eastAsia="Segoe UI" w:hAnsi="Segoe UI"/>
          <w:spacing w:val="1"/>
          <w:w w:val="95"/>
          <w:szCs w:val="17"/>
          <w:lang w:val="en-US"/>
        </w:rPr>
        <w:t>o</w:t>
      </w:r>
      <w:r w:rsidRPr="009B05E7">
        <w:rPr>
          <w:rFonts w:ascii="Segoe UI" w:eastAsia="Segoe UI" w:hAnsi="Segoe UI"/>
          <w:spacing w:val="-1"/>
          <w:w w:val="95"/>
          <w:szCs w:val="17"/>
          <w:lang w:val="en-US"/>
        </w:rPr>
        <w:t>num</w:t>
      </w:r>
      <w:r w:rsidRPr="009B05E7">
        <w:rPr>
          <w:rFonts w:ascii="Segoe UI" w:eastAsia="Segoe UI" w:hAnsi="Segoe UI"/>
          <w:spacing w:val="-2"/>
          <w:w w:val="95"/>
          <w:szCs w:val="17"/>
          <w:lang w:val="en-US"/>
        </w:rPr>
        <w:t>d</w:t>
      </w:r>
      <w:r w:rsidRPr="009B05E7">
        <w:rPr>
          <w:rFonts w:ascii="Segoe UI" w:eastAsia="Segoe UI" w:hAnsi="Segoe UI"/>
          <w:w w:val="95"/>
          <w:szCs w:val="17"/>
          <w:lang w:val="en-US"/>
        </w:rPr>
        <w:t xml:space="preserve">a </w:t>
      </w:r>
      <w:r w:rsidRPr="009B05E7">
        <w:rPr>
          <w:rFonts w:ascii="Segoe UI" w:eastAsia="Segoe UI" w:hAnsi="Segoe UI"/>
          <w:spacing w:val="1"/>
          <w:w w:val="95"/>
          <w:szCs w:val="17"/>
          <w:lang w:val="en-US"/>
        </w:rPr>
        <w:t>o</w:t>
      </w:r>
      <w:r w:rsidRPr="009B05E7">
        <w:rPr>
          <w:rFonts w:ascii="Segoe UI" w:eastAsia="Segoe UI" w:hAnsi="Segoe UI"/>
          <w:w w:val="95"/>
          <w:szCs w:val="17"/>
          <w:lang w:val="en-US"/>
        </w:rPr>
        <w:t>lan</w:t>
      </w:r>
      <w:r w:rsidRPr="009B05E7">
        <w:rPr>
          <w:rFonts w:ascii="Segoe UI" w:eastAsia="Segoe UI" w:hAnsi="Segoe UI"/>
          <w:spacing w:val="-1"/>
          <w:w w:val="95"/>
          <w:szCs w:val="17"/>
          <w:lang w:val="en-US"/>
        </w:rPr>
        <w:t xml:space="preserve"> </w:t>
      </w:r>
      <w:r w:rsidRPr="009B05E7">
        <w:rPr>
          <w:rFonts w:ascii="Segoe UI" w:eastAsia="Segoe UI" w:hAnsi="Segoe UI"/>
          <w:spacing w:val="1"/>
          <w:w w:val="95"/>
          <w:szCs w:val="17"/>
          <w:lang w:val="en-US"/>
        </w:rPr>
        <w:t>ö</w:t>
      </w:r>
      <w:r w:rsidRPr="009B05E7">
        <w:rPr>
          <w:rFonts w:ascii="Segoe UI" w:eastAsia="Segoe UI" w:hAnsi="Segoe UI"/>
          <w:spacing w:val="-2"/>
          <w:w w:val="95"/>
          <w:szCs w:val="17"/>
          <w:lang w:val="en-US"/>
        </w:rPr>
        <w:t>ğr</w:t>
      </w:r>
      <w:r w:rsidRPr="009B05E7">
        <w:rPr>
          <w:rFonts w:ascii="Segoe UI" w:eastAsia="Segoe UI" w:hAnsi="Segoe UI"/>
          <w:spacing w:val="-1"/>
          <w:w w:val="95"/>
          <w:szCs w:val="17"/>
          <w:lang w:val="en-US"/>
        </w:rPr>
        <w:t>en</w:t>
      </w:r>
      <w:r w:rsidRPr="009B05E7">
        <w:rPr>
          <w:rFonts w:ascii="Segoe UI" w:eastAsia="Segoe UI" w:hAnsi="Segoe UI"/>
          <w:w w:val="95"/>
          <w:szCs w:val="17"/>
          <w:lang w:val="en-US"/>
        </w:rPr>
        <w:t>cil</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 xml:space="preserve">i </w:t>
      </w:r>
      <w:r w:rsidRPr="009B05E7">
        <w:rPr>
          <w:rFonts w:ascii="Segoe UI" w:eastAsia="Segoe UI" w:hAnsi="Segoe UI"/>
          <w:spacing w:val="-2"/>
          <w:w w:val="95"/>
          <w:szCs w:val="17"/>
          <w:lang w:val="en-US"/>
        </w:rPr>
        <w:t>d</w:t>
      </w:r>
      <w:r w:rsidRPr="009B05E7">
        <w:rPr>
          <w:rFonts w:ascii="Segoe UI" w:eastAsia="Segoe UI" w:hAnsi="Segoe UI"/>
          <w:spacing w:val="-1"/>
          <w:w w:val="95"/>
          <w:szCs w:val="17"/>
          <w:lang w:val="en-US"/>
        </w:rPr>
        <w:t>e</w:t>
      </w:r>
      <w:r w:rsidRPr="009B05E7">
        <w:rPr>
          <w:rFonts w:ascii="Segoe UI" w:eastAsia="Segoe UI" w:hAnsi="Segoe UI"/>
          <w:spacing w:val="1"/>
          <w:w w:val="95"/>
          <w:szCs w:val="17"/>
          <w:lang w:val="en-US"/>
        </w:rPr>
        <w:t>s</w:t>
      </w:r>
      <w:r w:rsidRPr="009B05E7">
        <w:rPr>
          <w:rFonts w:ascii="Segoe UI" w:eastAsia="Segoe UI" w:hAnsi="Segoe UI"/>
          <w:spacing w:val="-2"/>
          <w:w w:val="95"/>
          <w:szCs w:val="17"/>
          <w:lang w:val="en-US"/>
        </w:rPr>
        <w:t>t</w:t>
      </w:r>
      <w:r w:rsidRPr="009B05E7">
        <w:rPr>
          <w:rFonts w:ascii="Segoe UI" w:eastAsia="Segoe UI" w:hAnsi="Segoe UI"/>
          <w:spacing w:val="-1"/>
          <w:w w:val="95"/>
          <w:szCs w:val="17"/>
          <w:lang w:val="en-US"/>
        </w:rPr>
        <w:t>ek</w:t>
      </w:r>
      <w:r w:rsidRPr="009B05E7">
        <w:rPr>
          <w:rFonts w:ascii="Segoe UI" w:eastAsia="Segoe UI" w:hAnsi="Segoe UI"/>
          <w:w w:val="95"/>
          <w:szCs w:val="17"/>
          <w:lang w:val="en-US"/>
        </w:rPr>
        <w:t>l</w:t>
      </w:r>
      <w:r w:rsidRPr="009B05E7">
        <w:rPr>
          <w:rFonts w:ascii="Segoe UI" w:eastAsia="Segoe UI" w:hAnsi="Segoe UI"/>
          <w:spacing w:val="-1"/>
          <w:w w:val="95"/>
          <w:szCs w:val="17"/>
          <w:lang w:val="en-US"/>
        </w:rPr>
        <w:t>emey</w:t>
      </w:r>
      <w:r w:rsidRPr="009B05E7">
        <w:rPr>
          <w:rFonts w:ascii="Segoe UI" w:eastAsia="Segoe UI" w:hAnsi="Segoe UI"/>
          <w:w w:val="95"/>
          <w:szCs w:val="17"/>
          <w:lang w:val="en-US"/>
        </w:rPr>
        <w:t>e</w:t>
      </w:r>
      <w:r w:rsidRPr="009B05E7">
        <w:rPr>
          <w:rFonts w:ascii="Segoe UI" w:eastAsia="Segoe UI" w:hAnsi="Segoe UI"/>
          <w:spacing w:val="-1"/>
          <w:w w:val="95"/>
          <w:szCs w:val="17"/>
          <w:lang w:val="en-US"/>
        </w:rPr>
        <w:t xml:space="preserve"> y</w:t>
      </w:r>
      <w:r w:rsidRPr="009B05E7">
        <w:rPr>
          <w:rFonts w:ascii="Segoe UI" w:eastAsia="Segoe UI" w:hAnsi="Segoe UI"/>
          <w:spacing w:val="1"/>
          <w:w w:val="95"/>
          <w:szCs w:val="17"/>
          <w:lang w:val="en-US"/>
        </w:rPr>
        <w:t>ö</w:t>
      </w:r>
      <w:r w:rsidRPr="009B05E7">
        <w:rPr>
          <w:rFonts w:ascii="Segoe UI" w:eastAsia="Segoe UI" w:hAnsi="Segoe UI"/>
          <w:spacing w:val="-1"/>
          <w:w w:val="95"/>
          <w:szCs w:val="17"/>
          <w:lang w:val="en-US"/>
        </w:rPr>
        <w:t>ne</w:t>
      </w:r>
      <w:r w:rsidRPr="009B05E7">
        <w:rPr>
          <w:rFonts w:ascii="Segoe UI" w:eastAsia="Segoe UI" w:hAnsi="Segoe UI"/>
          <w:w w:val="95"/>
          <w:szCs w:val="17"/>
          <w:lang w:val="en-US"/>
        </w:rPr>
        <w:t>lik</w:t>
      </w:r>
      <w:r w:rsidRPr="009B05E7">
        <w:rPr>
          <w:rFonts w:ascii="Segoe UI" w:eastAsia="Segoe UI" w:hAnsi="Segoe UI"/>
          <w:spacing w:val="-1"/>
          <w:w w:val="95"/>
          <w:szCs w:val="17"/>
          <w:lang w:val="en-US"/>
        </w:rPr>
        <w:t xml:space="preserve"> m</w:t>
      </w:r>
      <w:r w:rsidRPr="009B05E7">
        <w:rPr>
          <w:rFonts w:ascii="Segoe UI" w:eastAsia="Segoe UI" w:hAnsi="Segoe UI"/>
          <w:w w:val="95"/>
          <w:szCs w:val="17"/>
          <w:lang w:val="en-US"/>
        </w:rPr>
        <w:t>a</w:t>
      </w:r>
      <w:r w:rsidRPr="009B05E7">
        <w:rPr>
          <w:rFonts w:ascii="Segoe UI" w:eastAsia="Segoe UI" w:hAnsi="Segoe UI"/>
          <w:spacing w:val="-2"/>
          <w:w w:val="95"/>
          <w:szCs w:val="17"/>
          <w:lang w:val="en-US"/>
        </w:rPr>
        <w:t>t</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r</w:t>
      </w:r>
      <w:r w:rsidRPr="009B05E7">
        <w:rPr>
          <w:rFonts w:ascii="Segoe UI" w:eastAsia="Segoe UI" w:hAnsi="Segoe UI"/>
          <w:spacing w:val="-1"/>
          <w:w w:val="95"/>
          <w:szCs w:val="17"/>
          <w:lang w:val="en-US"/>
        </w:rPr>
        <w:t>y</w:t>
      </w:r>
      <w:r w:rsidRPr="009B05E7">
        <w:rPr>
          <w:rFonts w:ascii="Segoe UI" w:eastAsia="Segoe UI" w:hAnsi="Segoe UI"/>
          <w:w w:val="95"/>
          <w:szCs w:val="17"/>
          <w:lang w:val="en-US"/>
        </w:rPr>
        <w:t xml:space="preserve">al </w:t>
      </w:r>
      <w:r w:rsidRPr="009B05E7">
        <w:rPr>
          <w:rFonts w:ascii="Segoe UI" w:eastAsia="Segoe UI" w:hAnsi="Segoe UI"/>
          <w:spacing w:val="-1"/>
          <w:w w:val="95"/>
          <w:szCs w:val="17"/>
          <w:lang w:val="en-US"/>
        </w:rPr>
        <w:t>h</w:t>
      </w:r>
      <w:r w:rsidRPr="009B05E7">
        <w:rPr>
          <w:rFonts w:ascii="Segoe UI" w:eastAsia="Segoe UI" w:hAnsi="Segoe UI"/>
          <w:w w:val="95"/>
          <w:szCs w:val="17"/>
          <w:lang w:val="en-US"/>
        </w:rPr>
        <w:t>azı</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lı</w:t>
      </w:r>
      <w:r w:rsidRPr="009B05E7">
        <w:rPr>
          <w:rFonts w:ascii="Segoe UI" w:eastAsia="Segoe UI" w:hAnsi="Segoe UI"/>
          <w:spacing w:val="-1"/>
          <w:w w:val="95"/>
          <w:szCs w:val="17"/>
          <w:lang w:val="en-US"/>
        </w:rPr>
        <w:t>k</w:t>
      </w:r>
      <w:r w:rsidRPr="009B05E7">
        <w:rPr>
          <w:rFonts w:ascii="Segoe UI" w:eastAsia="Segoe UI" w:hAnsi="Segoe UI"/>
          <w:w w:val="95"/>
          <w:szCs w:val="17"/>
          <w:lang w:val="en-US"/>
        </w:rPr>
        <w:t>la</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ı</w:t>
      </w:r>
      <w:r w:rsidRPr="009B05E7">
        <w:rPr>
          <w:rFonts w:ascii="Segoe UI" w:eastAsia="Segoe UI" w:hAnsi="Segoe UI"/>
          <w:w w:val="97"/>
          <w:szCs w:val="17"/>
          <w:lang w:val="en-US"/>
        </w:rPr>
        <w:t xml:space="preserve"> </w:t>
      </w:r>
      <w:r w:rsidRPr="009B05E7">
        <w:rPr>
          <w:rFonts w:ascii="Segoe UI" w:eastAsia="Segoe UI" w:hAnsi="Segoe UI"/>
          <w:spacing w:val="-2"/>
          <w:w w:val="95"/>
          <w:szCs w:val="17"/>
          <w:lang w:val="en-US"/>
        </w:rPr>
        <w:t>g</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ç</w:t>
      </w:r>
      <w:r w:rsidRPr="009B05E7">
        <w:rPr>
          <w:rFonts w:ascii="Segoe UI" w:eastAsia="Segoe UI" w:hAnsi="Segoe UI"/>
          <w:spacing w:val="-1"/>
          <w:w w:val="95"/>
          <w:szCs w:val="17"/>
          <w:lang w:val="en-US"/>
        </w:rPr>
        <w:t>ek</w:t>
      </w:r>
      <w:r w:rsidRPr="009B05E7">
        <w:rPr>
          <w:rFonts w:ascii="Segoe UI" w:eastAsia="Segoe UI" w:hAnsi="Segoe UI"/>
          <w:w w:val="95"/>
          <w:szCs w:val="17"/>
          <w:lang w:val="en-US"/>
        </w:rPr>
        <w:t>l</w:t>
      </w:r>
      <w:r w:rsidRPr="009B05E7">
        <w:rPr>
          <w:rFonts w:ascii="Segoe UI" w:eastAsia="Segoe UI" w:hAnsi="Segoe UI"/>
          <w:spacing w:val="-1"/>
          <w:w w:val="95"/>
          <w:szCs w:val="17"/>
          <w:lang w:val="en-US"/>
        </w:rPr>
        <w:t>e</w:t>
      </w:r>
      <w:r w:rsidRPr="009B05E7">
        <w:rPr>
          <w:rFonts w:ascii="Segoe UI" w:eastAsia="Segoe UI" w:hAnsi="Segoe UI"/>
          <w:spacing w:val="1"/>
          <w:w w:val="95"/>
          <w:szCs w:val="17"/>
          <w:lang w:val="en-US"/>
        </w:rPr>
        <w:t>ş</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i</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il</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ş</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i</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w:t>
      </w:r>
    </w:p>
    <w:p w:rsidR="009B05E7" w:rsidRPr="009B05E7" w:rsidRDefault="009B05E7" w:rsidP="009B05E7">
      <w:pPr>
        <w:spacing w:line="241" w:lineRule="auto"/>
        <w:ind w:right="411"/>
        <w:rPr>
          <w:rFonts w:ascii="Segoe UI" w:eastAsia="Segoe UI" w:hAnsi="Segoe UI"/>
          <w:szCs w:val="17"/>
          <w:lang w:val="en-US"/>
        </w:rPr>
      </w:pPr>
      <w:r w:rsidRPr="009B05E7">
        <w:rPr>
          <w:rFonts w:ascii="Segoe UI" w:eastAsia="Segoe UI" w:hAnsi="Segoe UI"/>
          <w:spacing w:val="1"/>
          <w:w w:val="95"/>
          <w:szCs w:val="17"/>
          <w:lang w:val="en-US"/>
        </w:rPr>
        <w:t>Y</w:t>
      </w:r>
      <w:r w:rsidRPr="009B05E7">
        <w:rPr>
          <w:rFonts w:ascii="Segoe UI" w:eastAsia="Segoe UI" w:hAnsi="Segoe UI"/>
          <w:w w:val="95"/>
          <w:szCs w:val="17"/>
          <w:lang w:val="en-US"/>
        </w:rPr>
        <w:t>a</w:t>
      </w:r>
      <w:r w:rsidRPr="009B05E7">
        <w:rPr>
          <w:rFonts w:ascii="Segoe UI" w:eastAsia="Segoe UI" w:hAnsi="Segoe UI"/>
          <w:spacing w:val="-2"/>
          <w:w w:val="95"/>
          <w:szCs w:val="17"/>
          <w:lang w:val="en-US"/>
        </w:rPr>
        <w:t>rd</w:t>
      </w:r>
      <w:r w:rsidRPr="009B05E7">
        <w:rPr>
          <w:rFonts w:ascii="Segoe UI" w:eastAsia="Segoe UI" w:hAnsi="Segoe UI"/>
          <w:w w:val="95"/>
          <w:szCs w:val="17"/>
          <w:lang w:val="en-US"/>
        </w:rPr>
        <w:t>ı</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 xml:space="preserve">cı </w:t>
      </w:r>
      <w:r w:rsidRPr="009B05E7">
        <w:rPr>
          <w:rFonts w:ascii="Segoe UI" w:eastAsia="Segoe UI" w:hAnsi="Segoe UI"/>
          <w:spacing w:val="-1"/>
          <w:w w:val="95"/>
          <w:szCs w:val="17"/>
          <w:lang w:val="en-US"/>
        </w:rPr>
        <w:t>k</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yn</w:t>
      </w:r>
      <w:r w:rsidRPr="009B05E7">
        <w:rPr>
          <w:rFonts w:ascii="Segoe UI" w:eastAsia="Segoe UI" w:hAnsi="Segoe UI"/>
          <w:w w:val="95"/>
          <w:szCs w:val="17"/>
          <w:lang w:val="en-US"/>
        </w:rPr>
        <w:t>ak</w:t>
      </w:r>
      <w:r w:rsidRPr="009B05E7">
        <w:rPr>
          <w:rFonts w:ascii="Segoe UI" w:eastAsia="Segoe UI" w:hAnsi="Segoe UI"/>
          <w:spacing w:val="-1"/>
          <w:w w:val="95"/>
          <w:szCs w:val="17"/>
          <w:lang w:val="en-US"/>
        </w:rPr>
        <w:t xml:space="preserve"> </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h</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y</w:t>
      </w:r>
      <w:r w:rsidRPr="009B05E7">
        <w:rPr>
          <w:rFonts w:ascii="Segoe UI" w:eastAsia="Segoe UI" w:hAnsi="Segoe UI"/>
          <w:w w:val="95"/>
          <w:szCs w:val="17"/>
          <w:lang w:val="en-US"/>
        </w:rPr>
        <w:t>acı</w:t>
      </w:r>
      <w:r w:rsidRPr="009B05E7">
        <w:rPr>
          <w:rFonts w:ascii="Segoe UI" w:eastAsia="Segoe UI" w:hAnsi="Segoe UI"/>
          <w:spacing w:val="-1"/>
          <w:w w:val="95"/>
          <w:szCs w:val="17"/>
          <w:lang w:val="en-US"/>
        </w:rPr>
        <w:t>n</w:t>
      </w:r>
      <w:r w:rsidRPr="009B05E7">
        <w:rPr>
          <w:rFonts w:ascii="Segoe UI" w:eastAsia="Segoe UI" w:hAnsi="Segoe UI"/>
          <w:w w:val="95"/>
          <w:szCs w:val="17"/>
          <w:lang w:val="en-US"/>
        </w:rPr>
        <w:t xml:space="preserve">ı </w:t>
      </w:r>
      <w:r w:rsidRPr="009B05E7">
        <w:rPr>
          <w:rFonts w:ascii="Segoe UI" w:eastAsia="Segoe UI" w:hAnsi="Segoe UI"/>
          <w:spacing w:val="1"/>
          <w:w w:val="95"/>
          <w:szCs w:val="17"/>
          <w:lang w:val="en-US"/>
        </w:rPr>
        <w:t>o</w:t>
      </w:r>
      <w:r w:rsidRPr="009B05E7">
        <w:rPr>
          <w:rFonts w:ascii="Segoe UI" w:eastAsia="Segoe UI" w:hAnsi="Segoe UI"/>
          <w:spacing w:val="-2"/>
          <w:w w:val="95"/>
          <w:szCs w:val="17"/>
          <w:lang w:val="en-US"/>
        </w:rPr>
        <w:t>rt</w:t>
      </w:r>
      <w:r w:rsidRPr="009B05E7">
        <w:rPr>
          <w:rFonts w:ascii="Segoe UI" w:eastAsia="Segoe UI" w:hAnsi="Segoe UI"/>
          <w:w w:val="95"/>
          <w:szCs w:val="17"/>
          <w:lang w:val="en-US"/>
        </w:rPr>
        <w:t>a</w:t>
      </w:r>
      <w:r w:rsidRPr="009B05E7">
        <w:rPr>
          <w:rFonts w:ascii="Segoe UI" w:eastAsia="Segoe UI" w:hAnsi="Segoe UI"/>
          <w:spacing w:val="-2"/>
          <w:w w:val="95"/>
          <w:szCs w:val="17"/>
          <w:lang w:val="en-US"/>
        </w:rPr>
        <w:t>d</w:t>
      </w:r>
      <w:r w:rsidRPr="009B05E7">
        <w:rPr>
          <w:rFonts w:ascii="Segoe UI" w:eastAsia="Segoe UI" w:hAnsi="Segoe UI"/>
          <w:w w:val="95"/>
          <w:szCs w:val="17"/>
          <w:lang w:val="en-US"/>
        </w:rPr>
        <w:t>an</w:t>
      </w:r>
      <w:r w:rsidRPr="009B05E7">
        <w:rPr>
          <w:rFonts w:ascii="Segoe UI" w:eastAsia="Segoe UI" w:hAnsi="Segoe UI"/>
          <w:spacing w:val="-1"/>
          <w:w w:val="95"/>
          <w:szCs w:val="17"/>
          <w:lang w:val="en-US"/>
        </w:rPr>
        <w:t xml:space="preserve"> k</w:t>
      </w:r>
      <w:r w:rsidRPr="009B05E7">
        <w:rPr>
          <w:rFonts w:ascii="Segoe UI" w:eastAsia="Segoe UI" w:hAnsi="Segoe UI"/>
          <w:w w:val="95"/>
          <w:szCs w:val="17"/>
          <w:lang w:val="en-US"/>
        </w:rPr>
        <w:t>al</w:t>
      </w:r>
      <w:r w:rsidRPr="009B05E7">
        <w:rPr>
          <w:rFonts w:ascii="Segoe UI" w:eastAsia="Segoe UI" w:hAnsi="Segoe UI"/>
          <w:spacing w:val="-2"/>
          <w:w w:val="95"/>
          <w:szCs w:val="17"/>
          <w:lang w:val="en-US"/>
        </w:rPr>
        <w:t>d</w:t>
      </w:r>
      <w:r w:rsidRPr="009B05E7">
        <w:rPr>
          <w:rFonts w:ascii="Segoe UI" w:eastAsia="Segoe UI" w:hAnsi="Segoe UI"/>
          <w:w w:val="95"/>
          <w:szCs w:val="17"/>
          <w:lang w:val="en-US"/>
        </w:rPr>
        <w:t>ı</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ıl</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s</w:t>
      </w:r>
      <w:r w:rsidRPr="009B05E7">
        <w:rPr>
          <w:rFonts w:ascii="Segoe UI" w:eastAsia="Segoe UI" w:hAnsi="Segoe UI"/>
          <w:w w:val="95"/>
          <w:szCs w:val="17"/>
          <w:lang w:val="en-US"/>
        </w:rPr>
        <w:t>ı</w:t>
      </w:r>
      <w:r w:rsidRPr="009B05E7">
        <w:rPr>
          <w:rFonts w:ascii="Segoe UI" w:eastAsia="Segoe UI" w:hAnsi="Segoe UI"/>
          <w:spacing w:val="1"/>
          <w:w w:val="95"/>
          <w:szCs w:val="17"/>
          <w:lang w:val="en-US"/>
        </w:rPr>
        <w:t xml:space="preserve"> </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acı</w:t>
      </w:r>
      <w:r w:rsidRPr="009B05E7">
        <w:rPr>
          <w:rFonts w:ascii="Segoe UI" w:eastAsia="Segoe UI" w:hAnsi="Segoe UI"/>
          <w:spacing w:val="-1"/>
          <w:w w:val="95"/>
          <w:szCs w:val="17"/>
          <w:lang w:val="en-US"/>
        </w:rPr>
        <w:t>y</w:t>
      </w:r>
      <w:r w:rsidRPr="009B05E7">
        <w:rPr>
          <w:rFonts w:ascii="Segoe UI" w:eastAsia="Segoe UI" w:hAnsi="Segoe UI"/>
          <w:w w:val="95"/>
          <w:szCs w:val="17"/>
          <w:lang w:val="en-US"/>
        </w:rPr>
        <w:t xml:space="preserve">la </w:t>
      </w:r>
      <w:r w:rsidRPr="009B05E7">
        <w:rPr>
          <w:rFonts w:ascii="Segoe UI" w:eastAsia="Segoe UI" w:hAnsi="Segoe UI"/>
          <w:spacing w:val="-2"/>
          <w:w w:val="95"/>
          <w:szCs w:val="17"/>
          <w:lang w:val="en-US"/>
        </w:rPr>
        <w:t>d</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s</w:t>
      </w:r>
      <w:r w:rsidRPr="009B05E7">
        <w:rPr>
          <w:rFonts w:ascii="Segoe UI" w:eastAsia="Segoe UI" w:hAnsi="Segoe UI"/>
          <w:spacing w:val="1"/>
          <w:w w:val="95"/>
          <w:szCs w:val="17"/>
          <w:lang w:val="en-US"/>
        </w:rPr>
        <w:t xml:space="preserve"> </w:t>
      </w:r>
      <w:r w:rsidRPr="009B05E7">
        <w:rPr>
          <w:rFonts w:ascii="Segoe UI" w:eastAsia="Segoe UI" w:hAnsi="Segoe UI"/>
          <w:spacing w:val="-1"/>
          <w:w w:val="95"/>
          <w:szCs w:val="17"/>
          <w:lang w:val="en-US"/>
        </w:rPr>
        <w:t>k</w:t>
      </w:r>
      <w:r w:rsidRPr="009B05E7">
        <w:rPr>
          <w:rFonts w:ascii="Segoe UI" w:eastAsia="Segoe UI" w:hAnsi="Segoe UI"/>
          <w:w w:val="95"/>
          <w:szCs w:val="17"/>
          <w:lang w:val="en-US"/>
        </w:rPr>
        <w:t>i</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a</w:t>
      </w:r>
      <w:r w:rsidRPr="009B05E7">
        <w:rPr>
          <w:rFonts w:ascii="Segoe UI" w:eastAsia="Segoe UI" w:hAnsi="Segoe UI"/>
          <w:spacing w:val="-2"/>
          <w:w w:val="95"/>
          <w:szCs w:val="17"/>
          <w:lang w:val="en-US"/>
        </w:rPr>
        <w:t>p</w:t>
      </w:r>
      <w:r w:rsidRPr="009B05E7">
        <w:rPr>
          <w:rFonts w:ascii="Segoe UI" w:eastAsia="Segoe UI" w:hAnsi="Segoe UI"/>
          <w:w w:val="95"/>
          <w:szCs w:val="17"/>
          <w:lang w:val="en-US"/>
        </w:rPr>
        <w:t>la</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ı</w:t>
      </w:r>
      <w:r w:rsidRPr="009B05E7">
        <w:rPr>
          <w:rFonts w:ascii="Segoe UI" w:eastAsia="Segoe UI" w:hAnsi="Segoe UI"/>
          <w:spacing w:val="-1"/>
          <w:w w:val="95"/>
          <w:szCs w:val="17"/>
          <w:lang w:val="en-US"/>
        </w:rPr>
        <w:t>n</w:t>
      </w:r>
      <w:r w:rsidRPr="009B05E7">
        <w:rPr>
          <w:rFonts w:ascii="Segoe UI" w:eastAsia="Segoe UI" w:hAnsi="Segoe UI"/>
          <w:w w:val="95"/>
          <w:szCs w:val="17"/>
          <w:lang w:val="en-US"/>
        </w:rPr>
        <w:t>ın</w:t>
      </w:r>
      <w:r w:rsidRPr="009B05E7">
        <w:rPr>
          <w:rFonts w:ascii="Segoe UI" w:eastAsia="Segoe UI" w:hAnsi="Segoe UI"/>
          <w:spacing w:val="-1"/>
          <w:w w:val="95"/>
          <w:szCs w:val="17"/>
          <w:lang w:val="en-US"/>
        </w:rPr>
        <w:t xml:space="preserve"> y</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n</w:t>
      </w:r>
      <w:r w:rsidRPr="009B05E7">
        <w:rPr>
          <w:rFonts w:ascii="Segoe UI" w:eastAsia="Segoe UI" w:hAnsi="Segoe UI"/>
          <w:w w:val="95"/>
          <w:szCs w:val="17"/>
          <w:lang w:val="en-US"/>
        </w:rPr>
        <w:t>ı</w:t>
      </w:r>
      <w:r w:rsidRPr="009B05E7">
        <w:rPr>
          <w:rFonts w:ascii="Segoe UI" w:eastAsia="Segoe UI" w:hAnsi="Segoe UI"/>
          <w:spacing w:val="1"/>
          <w:w w:val="95"/>
          <w:szCs w:val="17"/>
          <w:lang w:val="en-US"/>
        </w:rPr>
        <w:t xml:space="preserve"> s</w:t>
      </w:r>
      <w:r w:rsidRPr="009B05E7">
        <w:rPr>
          <w:rFonts w:ascii="Segoe UI" w:eastAsia="Segoe UI" w:hAnsi="Segoe UI"/>
          <w:w w:val="95"/>
          <w:szCs w:val="17"/>
          <w:lang w:val="en-US"/>
        </w:rPr>
        <w:t>ı</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 xml:space="preserve">a </w:t>
      </w:r>
      <w:r w:rsidRPr="009B05E7">
        <w:rPr>
          <w:rFonts w:ascii="Segoe UI" w:eastAsia="Segoe UI" w:hAnsi="Segoe UI"/>
          <w:spacing w:val="1"/>
          <w:w w:val="95"/>
          <w:szCs w:val="17"/>
          <w:lang w:val="en-US"/>
        </w:rPr>
        <w:t>ö</w:t>
      </w:r>
      <w:r w:rsidRPr="009B05E7">
        <w:rPr>
          <w:rFonts w:ascii="Segoe UI" w:eastAsia="Segoe UI" w:hAnsi="Segoe UI"/>
          <w:spacing w:val="-2"/>
          <w:w w:val="95"/>
          <w:szCs w:val="17"/>
          <w:lang w:val="en-US"/>
        </w:rPr>
        <w:t>ğr</w:t>
      </w:r>
      <w:r w:rsidRPr="009B05E7">
        <w:rPr>
          <w:rFonts w:ascii="Segoe UI" w:eastAsia="Segoe UI" w:hAnsi="Segoe UI"/>
          <w:spacing w:val="-1"/>
          <w:w w:val="95"/>
          <w:szCs w:val="17"/>
          <w:lang w:val="en-US"/>
        </w:rPr>
        <w:t>en</w:t>
      </w:r>
      <w:r w:rsidRPr="009B05E7">
        <w:rPr>
          <w:rFonts w:ascii="Segoe UI" w:eastAsia="Segoe UI" w:hAnsi="Segoe UI"/>
          <w:w w:val="95"/>
          <w:szCs w:val="17"/>
          <w:lang w:val="en-US"/>
        </w:rPr>
        <w:t>cil</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izi a</w:t>
      </w:r>
      <w:r w:rsidRPr="009B05E7">
        <w:rPr>
          <w:rFonts w:ascii="Segoe UI" w:eastAsia="Segoe UI" w:hAnsi="Segoe UI"/>
          <w:spacing w:val="-1"/>
          <w:w w:val="95"/>
          <w:szCs w:val="17"/>
          <w:lang w:val="en-US"/>
        </w:rPr>
        <w:t>k</w:t>
      </w:r>
      <w:r w:rsidRPr="009B05E7">
        <w:rPr>
          <w:rFonts w:ascii="Segoe UI" w:eastAsia="Segoe UI" w:hAnsi="Segoe UI"/>
          <w:w w:val="95"/>
          <w:szCs w:val="17"/>
          <w:lang w:val="en-US"/>
        </w:rPr>
        <w:t>a</w:t>
      </w:r>
      <w:r w:rsidRPr="009B05E7">
        <w:rPr>
          <w:rFonts w:ascii="Segoe UI" w:eastAsia="Segoe UI" w:hAnsi="Segoe UI"/>
          <w:spacing w:val="-2"/>
          <w:w w:val="95"/>
          <w:szCs w:val="17"/>
          <w:lang w:val="en-US"/>
        </w:rPr>
        <w:t>d</w:t>
      </w:r>
      <w:r w:rsidRPr="009B05E7">
        <w:rPr>
          <w:rFonts w:ascii="Segoe UI" w:eastAsia="Segoe UI" w:hAnsi="Segoe UI"/>
          <w:spacing w:val="-1"/>
          <w:w w:val="95"/>
          <w:szCs w:val="17"/>
          <w:lang w:val="en-US"/>
        </w:rPr>
        <w:t>em</w:t>
      </w:r>
      <w:r w:rsidRPr="009B05E7">
        <w:rPr>
          <w:rFonts w:ascii="Segoe UI" w:eastAsia="Segoe UI" w:hAnsi="Segoe UI"/>
          <w:w w:val="95"/>
          <w:szCs w:val="17"/>
          <w:lang w:val="en-US"/>
        </w:rPr>
        <w:t>ik</w:t>
      </w:r>
      <w:r w:rsidRPr="009B05E7">
        <w:rPr>
          <w:rFonts w:ascii="Segoe UI" w:eastAsia="Segoe UI" w:hAnsi="Segoe UI"/>
          <w:spacing w:val="-1"/>
          <w:w w:val="95"/>
          <w:szCs w:val="17"/>
          <w:lang w:val="en-US"/>
        </w:rPr>
        <w:t xml:space="preserve"> </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n</w:t>
      </w:r>
      <w:r w:rsidRPr="009B05E7">
        <w:rPr>
          <w:rFonts w:ascii="Segoe UI" w:eastAsia="Segoe UI" w:hAnsi="Segoe UI"/>
          <w:w w:val="95"/>
          <w:szCs w:val="17"/>
          <w:lang w:val="en-US"/>
        </w:rPr>
        <w:t>la</w:t>
      </w:r>
      <w:r w:rsidRPr="009B05E7">
        <w:rPr>
          <w:rFonts w:ascii="Segoe UI" w:eastAsia="Segoe UI" w:hAnsi="Segoe UI"/>
          <w:spacing w:val="-1"/>
          <w:w w:val="95"/>
          <w:szCs w:val="17"/>
          <w:lang w:val="en-US"/>
        </w:rPr>
        <w:t>m</w:t>
      </w:r>
      <w:r w:rsidRPr="009B05E7">
        <w:rPr>
          <w:rFonts w:ascii="Segoe UI" w:eastAsia="Segoe UI" w:hAnsi="Segoe UI"/>
          <w:spacing w:val="-2"/>
          <w:w w:val="95"/>
          <w:szCs w:val="17"/>
          <w:lang w:val="en-US"/>
        </w:rPr>
        <w:t>d</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 xml:space="preserve"> </w:t>
      </w:r>
      <w:r w:rsidRPr="009B05E7">
        <w:rPr>
          <w:rFonts w:ascii="Segoe UI" w:eastAsia="Segoe UI" w:hAnsi="Segoe UI"/>
          <w:spacing w:val="-2"/>
          <w:w w:val="95"/>
          <w:szCs w:val="17"/>
          <w:lang w:val="en-US"/>
        </w:rPr>
        <w:t>d</w:t>
      </w:r>
      <w:r w:rsidRPr="009B05E7">
        <w:rPr>
          <w:rFonts w:ascii="Segoe UI" w:eastAsia="Segoe UI" w:hAnsi="Segoe UI"/>
          <w:w w:val="95"/>
          <w:szCs w:val="17"/>
          <w:lang w:val="en-US"/>
        </w:rPr>
        <w:t xml:space="preserve">a </w:t>
      </w:r>
      <w:r w:rsidRPr="009B05E7">
        <w:rPr>
          <w:rFonts w:ascii="Segoe UI" w:eastAsia="Segoe UI" w:hAnsi="Segoe UI"/>
          <w:spacing w:val="-2"/>
          <w:w w:val="95"/>
          <w:szCs w:val="17"/>
          <w:lang w:val="en-US"/>
        </w:rPr>
        <w:t>d</w:t>
      </w:r>
      <w:r w:rsidRPr="009B05E7">
        <w:rPr>
          <w:rFonts w:ascii="Segoe UI" w:eastAsia="Segoe UI" w:hAnsi="Segoe UI"/>
          <w:spacing w:val="-1"/>
          <w:w w:val="95"/>
          <w:szCs w:val="17"/>
          <w:lang w:val="en-US"/>
        </w:rPr>
        <w:t>e</w:t>
      </w:r>
      <w:r w:rsidRPr="009B05E7">
        <w:rPr>
          <w:rFonts w:ascii="Segoe UI" w:eastAsia="Segoe UI" w:hAnsi="Segoe UI"/>
          <w:spacing w:val="1"/>
          <w:w w:val="95"/>
          <w:szCs w:val="17"/>
          <w:lang w:val="en-US"/>
        </w:rPr>
        <w:t>s</w:t>
      </w:r>
      <w:r w:rsidRPr="009B05E7">
        <w:rPr>
          <w:rFonts w:ascii="Segoe UI" w:eastAsia="Segoe UI" w:hAnsi="Segoe UI"/>
          <w:spacing w:val="-2"/>
          <w:w w:val="95"/>
          <w:szCs w:val="17"/>
          <w:lang w:val="en-US"/>
        </w:rPr>
        <w:t>t</w:t>
      </w:r>
      <w:r w:rsidRPr="009B05E7">
        <w:rPr>
          <w:rFonts w:ascii="Segoe UI" w:eastAsia="Segoe UI" w:hAnsi="Segoe UI"/>
          <w:spacing w:val="-1"/>
          <w:w w:val="95"/>
          <w:szCs w:val="17"/>
          <w:lang w:val="en-US"/>
        </w:rPr>
        <w:t>ek</w:t>
      </w:r>
      <w:r w:rsidRPr="009B05E7">
        <w:rPr>
          <w:rFonts w:ascii="Segoe UI" w:eastAsia="Segoe UI" w:hAnsi="Segoe UI"/>
          <w:w w:val="95"/>
          <w:szCs w:val="17"/>
          <w:lang w:val="en-US"/>
        </w:rPr>
        <w:t>l</w:t>
      </w:r>
      <w:r w:rsidRPr="009B05E7">
        <w:rPr>
          <w:rFonts w:ascii="Segoe UI" w:eastAsia="Segoe UI" w:hAnsi="Segoe UI"/>
          <w:spacing w:val="-1"/>
          <w:w w:val="95"/>
          <w:szCs w:val="17"/>
          <w:lang w:val="en-US"/>
        </w:rPr>
        <w:t>eme</w:t>
      </w:r>
      <w:r w:rsidRPr="009B05E7">
        <w:rPr>
          <w:rFonts w:ascii="Segoe UI" w:eastAsia="Segoe UI" w:hAnsi="Segoe UI"/>
          <w:w w:val="95"/>
          <w:szCs w:val="17"/>
          <w:lang w:val="en-US"/>
        </w:rPr>
        <w:t>k</w:t>
      </w:r>
      <w:r w:rsidRPr="009B05E7">
        <w:rPr>
          <w:rFonts w:ascii="Segoe UI" w:eastAsia="Segoe UI" w:hAnsi="Segoe UI"/>
          <w:spacing w:val="-1"/>
          <w:w w:val="95"/>
          <w:szCs w:val="17"/>
          <w:lang w:val="en-US"/>
        </w:rPr>
        <w:t xml:space="preserve"> </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acı</w:t>
      </w:r>
      <w:r w:rsidRPr="009B05E7">
        <w:rPr>
          <w:rFonts w:ascii="Segoe UI" w:eastAsia="Segoe UI" w:hAnsi="Segoe UI"/>
          <w:spacing w:val="-1"/>
          <w:w w:val="95"/>
          <w:szCs w:val="17"/>
          <w:lang w:val="en-US"/>
        </w:rPr>
        <w:t>y</w:t>
      </w:r>
      <w:r w:rsidRPr="009B05E7">
        <w:rPr>
          <w:rFonts w:ascii="Segoe UI" w:eastAsia="Segoe UI" w:hAnsi="Segoe UI"/>
          <w:w w:val="95"/>
          <w:szCs w:val="17"/>
          <w:lang w:val="en-US"/>
        </w:rPr>
        <w:t>la</w:t>
      </w:r>
      <w:r w:rsidRPr="009B05E7">
        <w:rPr>
          <w:rFonts w:ascii="Segoe UI" w:eastAsia="Segoe UI" w:hAnsi="Segoe UI"/>
          <w:w w:val="96"/>
          <w:szCs w:val="17"/>
          <w:lang w:val="en-US"/>
        </w:rPr>
        <w:t xml:space="preserve"> </w:t>
      </w:r>
      <w:r w:rsidRPr="009B05E7">
        <w:rPr>
          <w:rFonts w:ascii="Segoe UI" w:eastAsia="Segoe UI" w:hAnsi="Segoe UI"/>
          <w:w w:val="95"/>
          <w:szCs w:val="17"/>
          <w:lang w:val="en-US"/>
        </w:rPr>
        <w:t>çalı</w:t>
      </w:r>
      <w:r w:rsidRPr="009B05E7">
        <w:rPr>
          <w:rFonts w:ascii="Segoe UI" w:eastAsia="Segoe UI" w:hAnsi="Segoe UI"/>
          <w:spacing w:val="1"/>
          <w:w w:val="95"/>
          <w:szCs w:val="17"/>
          <w:lang w:val="en-US"/>
        </w:rPr>
        <w:t>ş</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a</w:t>
      </w:r>
      <w:r w:rsidRPr="009B05E7">
        <w:rPr>
          <w:rFonts w:ascii="Segoe UI" w:eastAsia="Segoe UI" w:hAnsi="Segoe UI"/>
          <w:spacing w:val="4"/>
          <w:w w:val="95"/>
          <w:szCs w:val="17"/>
          <w:lang w:val="en-US"/>
        </w:rPr>
        <w:t xml:space="preserve"> </w:t>
      </w:r>
      <w:r w:rsidRPr="009B05E7">
        <w:rPr>
          <w:rFonts w:ascii="Segoe UI" w:eastAsia="Segoe UI" w:hAnsi="Segoe UI"/>
          <w:spacing w:val="1"/>
          <w:w w:val="95"/>
          <w:szCs w:val="17"/>
          <w:lang w:val="en-US"/>
        </w:rPr>
        <w:t>s</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yf</w:t>
      </w:r>
      <w:r w:rsidRPr="009B05E7">
        <w:rPr>
          <w:rFonts w:ascii="Segoe UI" w:eastAsia="Segoe UI" w:hAnsi="Segoe UI"/>
          <w:w w:val="95"/>
          <w:szCs w:val="17"/>
          <w:lang w:val="en-US"/>
        </w:rPr>
        <w:t>ala</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ı</w:t>
      </w:r>
      <w:r w:rsidRPr="009B05E7">
        <w:rPr>
          <w:rFonts w:ascii="Segoe UI" w:eastAsia="Segoe UI" w:hAnsi="Segoe UI"/>
          <w:spacing w:val="-1"/>
          <w:w w:val="95"/>
          <w:szCs w:val="17"/>
          <w:lang w:val="en-US"/>
        </w:rPr>
        <w:t>/k</w:t>
      </w:r>
      <w:r w:rsidRPr="009B05E7">
        <w:rPr>
          <w:rFonts w:ascii="Segoe UI" w:eastAsia="Segoe UI" w:hAnsi="Segoe UI"/>
          <w:w w:val="95"/>
          <w:szCs w:val="17"/>
          <w:lang w:val="en-US"/>
        </w:rPr>
        <w:t>i</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a</w:t>
      </w:r>
      <w:r w:rsidRPr="009B05E7">
        <w:rPr>
          <w:rFonts w:ascii="Segoe UI" w:eastAsia="Segoe UI" w:hAnsi="Segoe UI"/>
          <w:spacing w:val="-2"/>
          <w:w w:val="95"/>
          <w:szCs w:val="17"/>
          <w:lang w:val="en-US"/>
        </w:rPr>
        <w:t>p</w:t>
      </w:r>
      <w:r w:rsidRPr="009B05E7">
        <w:rPr>
          <w:rFonts w:ascii="Segoe UI" w:eastAsia="Segoe UI" w:hAnsi="Segoe UI"/>
          <w:w w:val="95"/>
          <w:szCs w:val="17"/>
          <w:lang w:val="en-US"/>
        </w:rPr>
        <w:t>la</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ı</w:t>
      </w:r>
      <w:r w:rsidRPr="009B05E7">
        <w:rPr>
          <w:rFonts w:ascii="Segoe UI" w:eastAsia="Segoe UI" w:hAnsi="Segoe UI"/>
          <w:spacing w:val="4"/>
          <w:w w:val="95"/>
          <w:szCs w:val="17"/>
          <w:lang w:val="en-US"/>
        </w:rPr>
        <w:t xml:space="preserve"> </w:t>
      </w:r>
      <w:r w:rsidRPr="009B05E7">
        <w:rPr>
          <w:rFonts w:ascii="Segoe UI" w:eastAsia="Segoe UI" w:hAnsi="Segoe UI"/>
          <w:spacing w:val="-1"/>
          <w:w w:val="95"/>
          <w:szCs w:val="17"/>
          <w:lang w:val="en-US"/>
        </w:rPr>
        <w:t>h</w:t>
      </w:r>
      <w:r w:rsidRPr="009B05E7">
        <w:rPr>
          <w:rFonts w:ascii="Segoe UI" w:eastAsia="Segoe UI" w:hAnsi="Segoe UI"/>
          <w:w w:val="95"/>
          <w:szCs w:val="17"/>
          <w:lang w:val="en-US"/>
        </w:rPr>
        <w:t>azı</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la</w:t>
      </w:r>
      <w:r w:rsidRPr="009B05E7">
        <w:rPr>
          <w:rFonts w:ascii="Segoe UI" w:eastAsia="Segoe UI" w:hAnsi="Segoe UI"/>
          <w:spacing w:val="-1"/>
          <w:w w:val="95"/>
          <w:szCs w:val="17"/>
          <w:lang w:val="en-US"/>
        </w:rPr>
        <w:t>nm</w:t>
      </w:r>
      <w:r w:rsidRPr="009B05E7">
        <w:rPr>
          <w:rFonts w:ascii="Segoe UI" w:eastAsia="Segoe UI" w:hAnsi="Segoe UI"/>
          <w:w w:val="95"/>
          <w:szCs w:val="17"/>
          <w:lang w:val="en-US"/>
        </w:rPr>
        <w:t>ı</w:t>
      </w:r>
      <w:r w:rsidRPr="009B05E7">
        <w:rPr>
          <w:rFonts w:ascii="Segoe UI" w:eastAsia="Segoe UI" w:hAnsi="Segoe UI"/>
          <w:spacing w:val="1"/>
          <w:w w:val="95"/>
          <w:szCs w:val="17"/>
          <w:lang w:val="en-US"/>
        </w:rPr>
        <w:t>ş</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ı</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w:t>
      </w:r>
      <w:r w:rsidRPr="009B05E7">
        <w:rPr>
          <w:rFonts w:ascii="Segoe UI" w:eastAsia="Segoe UI" w:hAnsi="Segoe UI"/>
          <w:spacing w:val="4"/>
          <w:w w:val="95"/>
          <w:szCs w:val="17"/>
          <w:lang w:val="en-US"/>
        </w:rPr>
        <w:t xml:space="preserve"> </w:t>
      </w:r>
      <w:r w:rsidRPr="009B05E7">
        <w:rPr>
          <w:rFonts w:ascii="Segoe UI" w:eastAsia="Segoe UI" w:hAnsi="Segoe UI"/>
          <w:spacing w:val="-2"/>
          <w:w w:val="95"/>
          <w:szCs w:val="17"/>
          <w:lang w:val="en-US"/>
        </w:rPr>
        <w:t>Öğr</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im</w:t>
      </w:r>
      <w:r w:rsidRPr="009B05E7">
        <w:rPr>
          <w:rFonts w:ascii="Segoe UI" w:eastAsia="Segoe UI" w:hAnsi="Segoe UI"/>
          <w:spacing w:val="3"/>
          <w:w w:val="95"/>
          <w:szCs w:val="17"/>
          <w:lang w:val="en-US"/>
        </w:rPr>
        <w:t xml:space="preserve"> </w:t>
      </w:r>
      <w:r w:rsidRPr="009B05E7">
        <w:rPr>
          <w:rFonts w:ascii="Segoe UI" w:eastAsia="Segoe UI" w:hAnsi="Segoe UI"/>
          <w:spacing w:val="-2"/>
          <w:w w:val="95"/>
          <w:szCs w:val="17"/>
          <w:lang w:val="en-US"/>
        </w:rPr>
        <w:t>pr</w:t>
      </w:r>
      <w:r w:rsidRPr="009B05E7">
        <w:rPr>
          <w:rFonts w:ascii="Segoe UI" w:eastAsia="Segoe UI" w:hAnsi="Segoe UI"/>
          <w:spacing w:val="1"/>
          <w:w w:val="95"/>
          <w:szCs w:val="17"/>
          <w:lang w:val="en-US"/>
        </w:rPr>
        <w:t>o</w:t>
      </w:r>
      <w:r w:rsidRPr="009B05E7">
        <w:rPr>
          <w:rFonts w:ascii="Segoe UI" w:eastAsia="Segoe UI" w:hAnsi="Segoe UI"/>
          <w:spacing w:val="-2"/>
          <w:w w:val="95"/>
          <w:szCs w:val="17"/>
          <w:lang w:val="en-US"/>
        </w:rPr>
        <w:t>gr</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la</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ı</w:t>
      </w:r>
      <w:r w:rsidRPr="009B05E7">
        <w:rPr>
          <w:rFonts w:ascii="Segoe UI" w:eastAsia="Segoe UI" w:hAnsi="Segoe UI"/>
          <w:spacing w:val="-1"/>
          <w:w w:val="95"/>
          <w:szCs w:val="17"/>
          <w:lang w:val="en-US"/>
        </w:rPr>
        <w:t>n</w:t>
      </w:r>
      <w:r w:rsidRPr="009B05E7">
        <w:rPr>
          <w:rFonts w:ascii="Segoe UI" w:eastAsia="Segoe UI" w:hAnsi="Segoe UI"/>
          <w:spacing w:val="-2"/>
          <w:w w:val="95"/>
          <w:szCs w:val="17"/>
          <w:lang w:val="en-US"/>
        </w:rPr>
        <w:t>d</w:t>
      </w:r>
      <w:r w:rsidRPr="009B05E7">
        <w:rPr>
          <w:rFonts w:ascii="Segoe UI" w:eastAsia="Segoe UI" w:hAnsi="Segoe UI"/>
          <w:w w:val="95"/>
          <w:szCs w:val="17"/>
          <w:lang w:val="en-US"/>
        </w:rPr>
        <w:t>a</w:t>
      </w:r>
      <w:r w:rsidRPr="009B05E7">
        <w:rPr>
          <w:rFonts w:ascii="Segoe UI" w:eastAsia="Segoe UI" w:hAnsi="Segoe UI"/>
          <w:spacing w:val="4"/>
          <w:w w:val="95"/>
          <w:szCs w:val="17"/>
          <w:lang w:val="en-US"/>
        </w:rPr>
        <w:t xml:space="preserve"> </w:t>
      </w:r>
      <w:r w:rsidRPr="009B05E7">
        <w:rPr>
          <w:rFonts w:ascii="Segoe UI" w:eastAsia="Segoe UI" w:hAnsi="Segoe UI"/>
          <w:spacing w:val="-1"/>
          <w:w w:val="95"/>
          <w:szCs w:val="17"/>
          <w:lang w:val="en-US"/>
        </w:rPr>
        <w:t>ye</w:t>
      </w:r>
      <w:r w:rsidRPr="009B05E7">
        <w:rPr>
          <w:rFonts w:ascii="Segoe UI" w:eastAsia="Segoe UI" w:hAnsi="Segoe UI"/>
          <w:w w:val="95"/>
          <w:szCs w:val="17"/>
          <w:lang w:val="en-US"/>
        </w:rPr>
        <w:t>r</w:t>
      </w:r>
      <w:r w:rsidRPr="009B05E7">
        <w:rPr>
          <w:rFonts w:ascii="Segoe UI" w:eastAsia="Segoe UI" w:hAnsi="Segoe UI"/>
          <w:spacing w:val="3"/>
          <w:w w:val="95"/>
          <w:szCs w:val="17"/>
          <w:lang w:val="en-US"/>
        </w:rPr>
        <w:t xml:space="preserve"> </w:t>
      </w:r>
      <w:proofErr w:type="gramStart"/>
      <w:r w:rsidRPr="009B05E7">
        <w:rPr>
          <w:rFonts w:ascii="Segoe UI" w:eastAsia="Segoe UI" w:hAnsi="Segoe UI"/>
          <w:w w:val="95"/>
          <w:szCs w:val="17"/>
          <w:lang w:val="en-US"/>
        </w:rPr>
        <w:t>alan</w:t>
      </w:r>
      <w:proofErr w:type="gramEnd"/>
      <w:r w:rsidRPr="009B05E7">
        <w:rPr>
          <w:rFonts w:ascii="Segoe UI" w:eastAsia="Segoe UI" w:hAnsi="Segoe UI"/>
          <w:spacing w:val="3"/>
          <w:w w:val="95"/>
          <w:szCs w:val="17"/>
          <w:lang w:val="en-US"/>
        </w:rPr>
        <w:t xml:space="preserve"> </w:t>
      </w:r>
      <w:r w:rsidRPr="009B05E7">
        <w:rPr>
          <w:rFonts w:ascii="Segoe UI" w:eastAsia="Segoe UI" w:hAnsi="Segoe UI"/>
          <w:w w:val="95"/>
          <w:szCs w:val="17"/>
          <w:lang w:val="en-US"/>
        </w:rPr>
        <w:t>ve</w:t>
      </w:r>
      <w:r w:rsidRPr="009B05E7">
        <w:rPr>
          <w:rFonts w:ascii="Segoe UI" w:eastAsia="Segoe UI" w:hAnsi="Segoe UI"/>
          <w:spacing w:val="4"/>
          <w:w w:val="95"/>
          <w:szCs w:val="17"/>
          <w:lang w:val="en-US"/>
        </w:rPr>
        <w:t xml:space="preserve"> </w:t>
      </w:r>
      <w:r w:rsidRPr="009B05E7">
        <w:rPr>
          <w:rFonts w:ascii="Segoe UI" w:eastAsia="Segoe UI" w:hAnsi="Segoe UI"/>
          <w:spacing w:val="1"/>
          <w:w w:val="95"/>
          <w:szCs w:val="17"/>
          <w:lang w:val="en-US"/>
        </w:rPr>
        <w:t>T</w:t>
      </w:r>
      <w:r w:rsidRPr="009B05E7">
        <w:rPr>
          <w:rFonts w:ascii="Segoe UI" w:eastAsia="Segoe UI" w:hAnsi="Segoe UI"/>
          <w:spacing w:val="-1"/>
          <w:w w:val="95"/>
          <w:szCs w:val="17"/>
          <w:lang w:val="en-US"/>
        </w:rPr>
        <w:t>ü</w:t>
      </w:r>
      <w:r w:rsidRPr="009B05E7">
        <w:rPr>
          <w:rFonts w:ascii="Segoe UI" w:eastAsia="Segoe UI" w:hAnsi="Segoe UI"/>
          <w:spacing w:val="-2"/>
          <w:w w:val="95"/>
          <w:szCs w:val="17"/>
          <w:lang w:val="en-US"/>
        </w:rPr>
        <w:t>r</w:t>
      </w:r>
      <w:r w:rsidRPr="009B05E7">
        <w:rPr>
          <w:rFonts w:ascii="Segoe UI" w:eastAsia="Segoe UI" w:hAnsi="Segoe UI"/>
          <w:spacing w:val="-1"/>
          <w:w w:val="95"/>
          <w:szCs w:val="17"/>
          <w:lang w:val="en-US"/>
        </w:rPr>
        <w:t>k</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y</w:t>
      </w:r>
      <w:r w:rsidRPr="009B05E7">
        <w:rPr>
          <w:rFonts w:ascii="Segoe UI" w:eastAsia="Segoe UI" w:hAnsi="Segoe UI"/>
          <w:w w:val="95"/>
          <w:szCs w:val="17"/>
          <w:lang w:val="en-US"/>
        </w:rPr>
        <w:t>e</w:t>
      </w:r>
      <w:r w:rsidRPr="009B05E7">
        <w:rPr>
          <w:rFonts w:ascii="Segoe UI" w:eastAsia="Segoe UI" w:hAnsi="Segoe UI"/>
          <w:spacing w:val="3"/>
          <w:w w:val="95"/>
          <w:szCs w:val="17"/>
          <w:lang w:val="en-US"/>
        </w:rPr>
        <w:t xml:space="preserve"> </w:t>
      </w:r>
      <w:r w:rsidRPr="009B05E7">
        <w:rPr>
          <w:rFonts w:ascii="Segoe UI" w:eastAsia="Segoe UI" w:hAnsi="Segoe UI"/>
          <w:spacing w:val="1"/>
          <w:w w:val="95"/>
          <w:szCs w:val="17"/>
          <w:lang w:val="en-US"/>
        </w:rPr>
        <w:t>Y</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t</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li</w:t>
      </w:r>
      <w:r w:rsidRPr="009B05E7">
        <w:rPr>
          <w:rFonts w:ascii="Segoe UI" w:eastAsia="Segoe UI" w:hAnsi="Segoe UI"/>
          <w:spacing w:val="-1"/>
          <w:w w:val="95"/>
          <w:szCs w:val="17"/>
          <w:lang w:val="en-US"/>
        </w:rPr>
        <w:t>k</w:t>
      </w:r>
      <w:r w:rsidRPr="009B05E7">
        <w:rPr>
          <w:rFonts w:ascii="Segoe UI" w:eastAsia="Segoe UI" w:hAnsi="Segoe UI"/>
          <w:w w:val="95"/>
          <w:szCs w:val="17"/>
          <w:lang w:val="en-US"/>
        </w:rPr>
        <w:t>l</w:t>
      </w:r>
      <w:r w:rsidRPr="009B05E7">
        <w:rPr>
          <w:rFonts w:ascii="Segoe UI" w:eastAsia="Segoe UI" w:hAnsi="Segoe UI"/>
          <w:spacing w:val="-1"/>
          <w:w w:val="95"/>
          <w:szCs w:val="17"/>
          <w:lang w:val="en-US"/>
        </w:rPr>
        <w:t>e</w:t>
      </w:r>
      <w:r w:rsidRPr="009B05E7">
        <w:rPr>
          <w:rFonts w:ascii="Segoe UI" w:eastAsia="Segoe UI" w:hAnsi="Segoe UI"/>
          <w:w w:val="95"/>
          <w:szCs w:val="17"/>
          <w:lang w:val="en-US"/>
        </w:rPr>
        <w:t>r</w:t>
      </w:r>
      <w:r w:rsidRPr="009B05E7">
        <w:rPr>
          <w:rFonts w:ascii="Segoe UI" w:eastAsia="Segoe UI" w:hAnsi="Segoe UI"/>
          <w:spacing w:val="3"/>
          <w:w w:val="95"/>
          <w:szCs w:val="17"/>
          <w:lang w:val="en-US"/>
        </w:rPr>
        <w:t xml:space="preserve"> </w:t>
      </w:r>
      <w:r w:rsidRPr="009B05E7">
        <w:rPr>
          <w:rFonts w:ascii="Segoe UI" w:eastAsia="Segoe UI" w:hAnsi="Segoe UI"/>
          <w:w w:val="95"/>
          <w:szCs w:val="17"/>
          <w:lang w:val="en-US"/>
        </w:rPr>
        <w:t>Ç</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ç</w:t>
      </w:r>
      <w:r w:rsidRPr="009B05E7">
        <w:rPr>
          <w:rFonts w:ascii="Segoe UI" w:eastAsia="Segoe UI" w:hAnsi="Segoe UI"/>
          <w:spacing w:val="-1"/>
          <w:w w:val="95"/>
          <w:szCs w:val="17"/>
          <w:lang w:val="en-US"/>
        </w:rPr>
        <w:t>e</w:t>
      </w:r>
      <w:r w:rsidRPr="009B05E7">
        <w:rPr>
          <w:rFonts w:ascii="Segoe UI" w:eastAsia="Segoe UI" w:hAnsi="Segoe UI"/>
          <w:w w:val="95"/>
          <w:szCs w:val="17"/>
          <w:lang w:val="en-US"/>
        </w:rPr>
        <w:t>v</w:t>
      </w:r>
      <w:r w:rsidRPr="009B05E7">
        <w:rPr>
          <w:rFonts w:ascii="Segoe UI" w:eastAsia="Segoe UI" w:hAnsi="Segoe UI"/>
          <w:spacing w:val="-1"/>
          <w:w w:val="95"/>
          <w:szCs w:val="17"/>
          <w:lang w:val="en-US"/>
        </w:rPr>
        <w:t>e</w:t>
      </w:r>
      <w:r w:rsidRPr="009B05E7">
        <w:rPr>
          <w:rFonts w:ascii="Segoe UI" w:eastAsia="Segoe UI" w:hAnsi="Segoe UI"/>
          <w:spacing w:val="1"/>
          <w:w w:val="95"/>
          <w:szCs w:val="17"/>
          <w:lang w:val="en-US"/>
        </w:rPr>
        <w:t>s</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n</w:t>
      </w:r>
      <w:r w:rsidRPr="009B05E7">
        <w:rPr>
          <w:rFonts w:ascii="Segoe UI" w:eastAsia="Segoe UI" w:hAnsi="Segoe UI"/>
          <w:spacing w:val="-2"/>
          <w:w w:val="95"/>
          <w:szCs w:val="17"/>
          <w:lang w:val="en-US"/>
        </w:rPr>
        <w:t>d</w:t>
      </w:r>
      <w:r w:rsidRPr="009B05E7">
        <w:rPr>
          <w:rFonts w:ascii="Segoe UI" w:eastAsia="Segoe UI" w:hAnsi="Segoe UI"/>
          <w:spacing w:val="-1"/>
          <w:w w:val="95"/>
          <w:szCs w:val="17"/>
          <w:lang w:val="en-US"/>
        </w:rPr>
        <w:t>ek</w:t>
      </w:r>
      <w:r w:rsidRPr="009B05E7">
        <w:rPr>
          <w:rFonts w:ascii="Segoe UI" w:eastAsia="Segoe UI" w:hAnsi="Segoe UI"/>
          <w:w w:val="95"/>
          <w:szCs w:val="17"/>
          <w:lang w:val="en-US"/>
        </w:rPr>
        <w:t>i</w:t>
      </w:r>
      <w:r w:rsidRPr="009B05E7">
        <w:rPr>
          <w:rFonts w:ascii="Segoe UI" w:eastAsia="Segoe UI" w:hAnsi="Segoe UI"/>
          <w:spacing w:val="4"/>
          <w:w w:val="95"/>
          <w:szCs w:val="17"/>
          <w:lang w:val="en-US"/>
        </w:rPr>
        <w:t xml:space="preserve"> </w:t>
      </w:r>
      <w:r w:rsidRPr="009B05E7">
        <w:rPr>
          <w:rFonts w:ascii="Segoe UI" w:eastAsia="Segoe UI" w:hAnsi="Segoe UI"/>
          <w:spacing w:val="1"/>
          <w:w w:val="95"/>
          <w:szCs w:val="17"/>
          <w:lang w:val="en-US"/>
        </w:rPr>
        <w:t>s</w:t>
      </w:r>
      <w:r w:rsidRPr="009B05E7">
        <w:rPr>
          <w:rFonts w:ascii="Segoe UI" w:eastAsia="Segoe UI" w:hAnsi="Segoe UI"/>
          <w:spacing w:val="-1"/>
          <w:w w:val="95"/>
          <w:szCs w:val="17"/>
          <w:lang w:val="en-US"/>
        </w:rPr>
        <w:t>ek</w:t>
      </w:r>
      <w:r w:rsidRPr="009B05E7">
        <w:rPr>
          <w:rFonts w:ascii="Segoe UI" w:eastAsia="Segoe UI" w:hAnsi="Segoe UI"/>
          <w:w w:val="95"/>
          <w:szCs w:val="17"/>
          <w:lang w:val="en-US"/>
        </w:rPr>
        <w:t>iz</w:t>
      </w:r>
      <w:r w:rsidRPr="009B05E7">
        <w:rPr>
          <w:rFonts w:ascii="Segoe UI" w:eastAsia="Segoe UI" w:hAnsi="Segoe UI"/>
          <w:spacing w:val="5"/>
          <w:w w:val="95"/>
          <w:szCs w:val="17"/>
          <w:lang w:val="en-US"/>
        </w:rPr>
        <w:t xml:space="preserve"> </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n</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h</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ar</w:t>
      </w:r>
      <w:r w:rsidRPr="009B05E7">
        <w:rPr>
          <w:rFonts w:ascii="Segoe UI" w:eastAsia="Segoe UI" w:hAnsi="Segoe UI"/>
          <w:spacing w:val="3"/>
          <w:w w:val="95"/>
          <w:szCs w:val="17"/>
          <w:lang w:val="en-US"/>
        </w:rPr>
        <w:t xml:space="preserve"> </w:t>
      </w:r>
      <w:r w:rsidRPr="009B05E7">
        <w:rPr>
          <w:rFonts w:ascii="Segoe UI" w:eastAsia="Segoe UI" w:hAnsi="Segoe UI"/>
          <w:spacing w:val="-1"/>
          <w:w w:val="95"/>
          <w:szCs w:val="17"/>
          <w:lang w:val="en-US"/>
        </w:rPr>
        <w:t>ye</w:t>
      </w:r>
      <w:r w:rsidRPr="009B05E7">
        <w:rPr>
          <w:rFonts w:ascii="Segoe UI" w:eastAsia="Segoe UI" w:hAnsi="Segoe UI"/>
          <w:spacing w:val="-2"/>
          <w:w w:val="95"/>
          <w:szCs w:val="17"/>
          <w:lang w:val="en-US"/>
        </w:rPr>
        <w:t>t</w:t>
      </w:r>
      <w:r w:rsidRPr="009B05E7">
        <w:rPr>
          <w:rFonts w:ascii="Segoe UI" w:eastAsia="Segoe UI" w:hAnsi="Segoe UI"/>
          <w:spacing w:val="-1"/>
          <w:w w:val="95"/>
          <w:szCs w:val="17"/>
          <w:lang w:val="en-US"/>
        </w:rPr>
        <w:t>k</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n</w:t>
      </w:r>
      <w:r w:rsidRPr="009B05E7">
        <w:rPr>
          <w:rFonts w:ascii="Segoe UI" w:eastAsia="Segoe UI" w:hAnsi="Segoe UI"/>
          <w:w w:val="95"/>
          <w:szCs w:val="17"/>
          <w:lang w:val="en-US"/>
        </w:rPr>
        <w:t>li</w:t>
      </w:r>
      <w:r w:rsidRPr="009B05E7">
        <w:rPr>
          <w:rFonts w:ascii="Segoe UI" w:eastAsia="Segoe UI" w:hAnsi="Segoe UI"/>
          <w:spacing w:val="-1"/>
          <w:w w:val="95"/>
          <w:szCs w:val="17"/>
          <w:lang w:val="en-US"/>
        </w:rPr>
        <w:t>k</w:t>
      </w:r>
      <w:r w:rsidRPr="009B05E7">
        <w:rPr>
          <w:rFonts w:ascii="Segoe UI" w:eastAsia="Segoe UI" w:hAnsi="Segoe UI"/>
          <w:spacing w:val="-2"/>
          <w:w w:val="95"/>
          <w:szCs w:val="17"/>
          <w:lang w:val="en-US"/>
        </w:rPr>
        <w:t>t</w:t>
      </w:r>
      <w:r w:rsidRPr="009B05E7">
        <w:rPr>
          <w:rFonts w:ascii="Segoe UI" w:eastAsia="Segoe UI" w:hAnsi="Segoe UI"/>
          <w:spacing w:val="-1"/>
          <w:w w:val="95"/>
          <w:szCs w:val="17"/>
          <w:lang w:val="en-US"/>
        </w:rPr>
        <w:t>e</w:t>
      </w:r>
      <w:r w:rsidRPr="009B05E7">
        <w:rPr>
          <w:rFonts w:ascii="Segoe UI" w:eastAsia="Segoe UI" w:hAnsi="Segoe UI"/>
          <w:w w:val="95"/>
          <w:szCs w:val="17"/>
          <w:lang w:val="en-US"/>
        </w:rPr>
        <w:t>n</w:t>
      </w:r>
      <w:r w:rsidRPr="009B05E7">
        <w:rPr>
          <w:rFonts w:ascii="Segoe UI" w:eastAsia="Segoe UI" w:hAnsi="Segoe UI"/>
          <w:spacing w:val="3"/>
          <w:w w:val="95"/>
          <w:szCs w:val="17"/>
          <w:lang w:val="en-US"/>
        </w:rPr>
        <w:t xml:space="preserve"> </w:t>
      </w:r>
      <w:r w:rsidRPr="009B05E7">
        <w:rPr>
          <w:rFonts w:ascii="Segoe UI" w:eastAsia="Segoe UI" w:hAnsi="Segoe UI"/>
          <w:spacing w:val="-2"/>
          <w:w w:val="95"/>
          <w:szCs w:val="17"/>
          <w:lang w:val="en-US"/>
        </w:rPr>
        <w:t>b</w:t>
      </w:r>
      <w:r w:rsidRPr="009B05E7">
        <w:rPr>
          <w:rFonts w:ascii="Segoe UI" w:eastAsia="Segoe UI" w:hAnsi="Segoe UI"/>
          <w:w w:val="95"/>
          <w:szCs w:val="17"/>
          <w:lang w:val="en-US"/>
        </w:rPr>
        <w:t>i</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i</w:t>
      </w:r>
      <w:r w:rsidRPr="009B05E7">
        <w:rPr>
          <w:rFonts w:ascii="Segoe UI" w:eastAsia="Segoe UI" w:hAnsi="Segoe UI"/>
          <w:spacing w:val="5"/>
          <w:w w:val="95"/>
          <w:szCs w:val="17"/>
          <w:lang w:val="en-US"/>
        </w:rPr>
        <w:t xml:space="preserve"> </w:t>
      </w:r>
      <w:r w:rsidRPr="009B05E7">
        <w:rPr>
          <w:rFonts w:ascii="Segoe UI" w:eastAsia="Segoe UI" w:hAnsi="Segoe UI"/>
          <w:spacing w:val="1"/>
          <w:w w:val="95"/>
          <w:szCs w:val="17"/>
          <w:lang w:val="en-US"/>
        </w:rPr>
        <w:t>o</w:t>
      </w:r>
      <w:r w:rsidRPr="009B05E7">
        <w:rPr>
          <w:rFonts w:ascii="Segoe UI" w:eastAsia="Segoe UI" w:hAnsi="Segoe UI"/>
          <w:w w:val="95"/>
          <w:szCs w:val="17"/>
          <w:lang w:val="en-US"/>
        </w:rPr>
        <w:t>lan “Di</w:t>
      </w:r>
      <w:r w:rsidRPr="009B05E7">
        <w:rPr>
          <w:rFonts w:ascii="Segoe UI" w:eastAsia="Segoe UI" w:hAnsi="Segoe UI"/>
          <w:spacing w:val="-2"/>
          <w:w w:val="95"/>
          <w:szCs w:val="17"/>
          <w:lang w:val="en-US"/>
        </w:rPr>
        <w:t>j</w:t>
      </w:r>
      <w:r w:rsidRPr="009B05E7">
        <w:rPr>
          <w:rFonts w:ascii="Segoe UI" w:eastAsia="Segoe UI" w:hAnsi="Segoe UI"/>
          <w:w w:val="95"/>
          <w:szCs w:val="17"/>
          <w:lang w:val="en-US"/>
        </w:rPr>
        <w:t>i</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al</w:t>
      </w:r>
      <w:r w:rsidRPr="009B05E7">
        <w:rPr>
          <w:rFonts w:ascii="Segoe UI" w:eastAsia="Segoe UI" w:hAnsi="Segoe UI"/>
          <w:spacing w:val="8"/>
          <w:w w:val="95"/>
          <w:szCs w:val="17"/>
          <w:lang w:val="en-US"/>
        </w:rPr>
        <w:t xml:space="preserve"> </w:t>
      </w:r>
      <w:r w:rsidRPr="009B05E7">
        <w:rPr>
          <w:rFonts w:ascii="Segoe UI" w:eastAsia="Segoe UI" w:hAnsi="Segoe UI"/>
          <w:spacing w:val="1"/>
          <w:w w:val="95"/>
          <w:szCs w:val="17"/>
          <w:lang w:val="en-US"/>
        </w:rPr>
        <w:t>Y</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t</w:t>
      </w:r>
      <w:r w:rsidRPr="009B05E7">
        <w:rPr>
          <w:rFonts w:ascii="Segoe UI" w:eastAsia="Segoe UI" w:hAnsi="Segoe UI"/>
          <w:spacing w:val="-1"/>
          <w:w w:val="95"/>
          <w:szCs w:val="17"/>
          <w:lang w:val="en-US"/>
        </w:rPr>
        <w:t>k</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n</w:t>
      </w:r>
      <w:r w:rsidRPr="009B05E7">
        <w:rPr>
          <w:rFonts w:ascii="Segoe UI" w:eastAsia="Segoe UI" w:hAnsi="Segoe UI"/>
          <w:w w:val="95"/>
          <w:szCs w:val="17"/>
          <w:lang w:val="en-US"/>
        </w:rPr>
        <w:t>li</w:t>
      </w:r>
      <w:r w:rsidRPr="009B05E7">
        <w:rPr>
          <w:rFonts w:ascii="Segoe UI" w:eastAsia="Segoe UI" w:hAnsi="Segoe UI"/>
          <w:spacing w:val="-1"/>
          <w:w w:val="95"/>
          <w:szCs w:val="17"/>
          <w:lang w:val="en-US"/>
        </w:rPr>
        <w:t>k</w:t>
      </w:r>
      <w:r w:rsidRPr="009B05E7">
        <w:rPr>
          <w:rFonts w:ascii="Segoe UI" w:eastAsia="Segoe UI" w:hAnsi="Segoe UI"/>
          <w:w w:val="95"/>
          <w:szCs w:val="17"/>
          <w:lang w:val="en-US"/>
        </w:rPr>
        <w:t>”i</w:t>
      </w:r>
      <w:r w:rsidRPr="009B05E7">
        <w:rPr>
          <w:rFonts w:ascii="Segoe UI" w:eastAsia="Segoe UI" w:hAnsi="Segoe UI"/>
          <w:spacing w:val="9"/>
          <w:w w:val="95"/>
          <w:szCs w:val="17"/>
          <w:lang w:val="en-US"/>
        </w:rPr>
        <w:t xml:space="preserve"> </w:t>
      </w:r>
      <w:r w:rsidRPr="009B05E7">
        <w:rPr>
          <w:rFonts w:ascii="Segoe UI" w:eastAsia="Segoe UI" w:hAnsi="Segoe UI"/>
          <w:spacing w:val="-2"/>
          <w:w w:val="95"/>
          <w:szCs w:val="17"/>
          <w:lang w:val="en-US"/>
        </w:rPr>
        <w:t>d</w:t>
      </w:r>
      <w:r w:rsidRPr="009B05E7">
        <w:rPr>
          <w:rFonts w:ascii="Segoe UI" w:eastAsia="Segoe UI" w:hAnsi="Segoe UI"/>
          <w:w w:val="95"/>
          <w:szCs w:val="17"/>
          <w:lang w:val="en-US"/>
        </w:rPr>
        <w:t>e</w:t>
      </w:r>
      <w:r w:rsidRPr="009B05E7">
        <w:rPr>
          <w:rFonts w:ascii="Segoe UI" w:eastAsia="Segoe UI" w:hAnsi="Segoe UI"/>
          <w:spacing w:val="7"/>
          <w:w w:val="95"/>
          <w:szCs w:val="17"/>
          <w:lang w:val="en-US"/>
        </w:rPr>
        <w:t xml:space="preserve"> </w:t>
      </w:r>
      <w:r w:rsidRPr="009B05E7">
        <w:rPr>
          <w:rFonts w:ascii="Segoe UI" w:eastAsia="Segoe UI" w:hAnsi="Segoe UI"/>
          <w:spacing w:val="-2"/>
          <w:w w:val="95"/>
          <w:szCs w:val="17"/>
          <w:lang w:val="en-US"/>
        </w:rPr>
        <w:t>d</w:t>
      </w:r>
      <w:r w:rsidRPr="009B05E7">
        <w:rPr>
          <w:rFonts w:ascii="Segoe UI" w:eastAsia="Segoe UI" w:hAnsi="Segoe UI"/>
          <w:spacing w:val="-1"/>
          <w:w w:val="95"/>
          <w:szCs w:val="17"/>
          <w:lang w:val="en-US"/>
        </w:rPr>
        <w:t>e</w:t>
      </w:r>
      <w:r w:rsidRPr="009B05E7">
        <w:rPr>
          <w:rFonts w:ascii="Segoe UI" w:eastAsia="Segoe UI" w:hAnsi="Segoe UI"/>
          <w:spacing w:val="1"/>
          <w:w w:val="95"/>
          <w:szCs w:val="17"/>
          <w:lang w:val="en-US"/>
        </w:rPr>
        <w:t>s</w:t>
      </w:r>
      <w:r w:rsidRPr="009B05E7">
        <w:rPr>
          <w:rFonts w:ascii="Segoe UI" w:eastAsia="Segoe UI" w:hAnsi="Segoe UI"/>
          <w:spacing w:val="-2"/>
          <w:w w:val="95"/>
          <w:szCs w:val="17"/>
          <w:lang w:val="en-US"/>
        </w:rPr>
        <w:t>t</w:t>
      </w:r>
      <w:r w:rsidRPr="009B05E7">
        <w:rPr>
          <w:rFonts w:ascii="Segoe UI" w:eastAsia="Segoe UI" w:hAnsi="Segoe UI"/>
          <w:spacing w:val="-1"/>
          <w:w w:val="95"/>
          <w:szCs w:val="17"/>
          <w:lang w:val="en-US"/>
        </w:rPr>
        <w:t>ek</w:t>
      </w:r>
      <w:r w:rsidRPr="009B05E7">
        <w:rPr>
          <w:rFonts w:ascii="Segoe UI" w:eastAsia="Segoe UI" w:hAnsi="Segoe UI"/>
          <w:w w:val="95"/>
          <w:szCs w:val="17"/>
          <w:lang w:val="en-US"/>
        </w:rPr>
        <w:t>l</w:t>
      </w:r>
      <w:r w:rsidRPr="009B05E7">
        <w:rPr>
          <w:rFonts w:ascii="Segoe UI" w:eastAsia="Segoe UI" w:hAnsi="Segoe UI"/>
          <w:spacing w:val="-1"/>
          <w:w w:val="95"/>
          <w:szCs w:val="17"/>
          <w:lang w:val="en-US"/>
        </w:rPr>
        <w:t>eye</w:t>
      </w:r>
      <w:r w:rsidRPr="009B05E7">
        <w:rPr>
          <w:rFonts w:ascii="Segoe UI" w:eastAsia="Segoe UI" w:hAnsi="Segoe UI"/>
          <w:w w:val="95"/>
          <w:szCs w:val="17"/>
          <w:lang w:val="en-US"/>
        </w:rPr>
        <w:t>c</w:t>
      </w:r>
      <w:r w:rsidRPr="009B05E7">
        <w:rPr>
          <w:rFonts w:ascii="Segoe UI" w:eastAsia="Segoe UI" w:hAnsi="Segoe UI"/>
          <w:spacing w:val="-1"/>
          <w:w w:val="95"/>
          <w:szCs w:val="17"/>
          <w:lang w:val="en-US"/>
        </w:rPr>
        <w:t>e</w:t>
      </w:r>
      <w:r w:rsidRPr="009B05E7">
        <w:rPr>
          <w:rFonts w:ascii="Segoe UI" w:eastAsia="Segoe UI" w:hAnsi="Segoe UI"/>
          <w:w w:val="95"/>
          <w:szCs w:val="17"/>
          <w:lang w:val="en-US"/>
        </w:rPr>
        <w:t>k</w:t>
      </w:r>
      <w:r w:rsidRPr="009B05E7">
        <w:rPr>
          <w:rFonts w:ascii="Segoe UI" w:eastAsia="Segoe UI" w:hAnsi="Segoe UI"/>
          <w:spacing w:val="8"/>
          <w:w w:val="95"/>
          <w:szCs w:val="17"/>
          <w:lang w:val="en-US"/>
        </w:rPr>
        <w:t xml:space="preserve"> </w:t>
      </w:r>
      <w:r w:rsidRPr="009B05E7">
        <w:rPr>
          <w:rFonts w:ascii="Segoe UI" w:eastAsia="Segoe UI" w:hAnsi="Segoe UI"/>
          <w:spacing w:val="1"/>
          <w:w w:val="95"/>
          <w:szCs w:val="17"/>
          <w:lang w:val="en-US"/>
        </w:rPr>
        <w:t>ş</w:t>
      </w:r>
      <w:r w:rsidRPr="009B05E7">
        <w:rPr>
          <w:rFonts w:ascii="Segoe UI" w:eastAsia="Segoe UI" w:hAnsi="Segoe UI"/>
          <w:spacing w:val="-1"/>
          <w:w w:val="95"/>
          <w:szCs w:val="17"/>
          <w:lang w:val="en-US"/>
        </w:rPr>
        <w:t>ek</w:t>
      </w:r>
      <w:r w:rsidRPr="009B05E7">
        <w:rPr>
          <w:rFonts w:ascii="Segoe UI" w:eastAsia="Segoe UI" w:hAnsi="Segoe UI"/>
          <w:w w:val="95"/>
          <w:szCs w:val="17"/>
          <w:lang w:val="en-US"/>
        </w:rPr>
        <w:t>il</w:t>
      </w:r>
      <w:r w:rsidRPr="009B05E7">
        <w:rPr>
          <w:rFonts w:ascii="Segoe UI" w:eastAsia="Segoe UI" w:hAnsi="Segoe UI"/>
          <w:spacing w:val="-2"/>
          <w:w w:val="95"/>
          <w:szCs w:val="17"/>
          <w:lang w:val="en-US"/>
        </w:rPr>
        <w:t>d</w:t>
      </w:r>
      <w:r w:rsidRPr="009B05E7">
        <w:rPr>
          <w:rFonts w:ascii="Segoe UI" w:eastAsia="Segoe UI" w:hAnsi="Segoe UI"/>
          <w:w w:val="95"/>
          <w:szCs w:val="17"/>
          <w:lang w:val="en-US"/>
        </w:rPr>
        <w:t>e</w:t>
      </w:r>
      <w:r w:rsidRPr="009B05E7">
        <w:rPr>
          <w:rFonts w:ascii="Segoe UI" w:eastAsia="Segoe UI" w:hAnsi="Segoe UI"/>
          <w:spacing w:val="7"/>
          <w:w w:val="95"/>
          <w:szCs w:val="17"/>
          <w:lang w:val="en-US"/>
        </w:rPr>
        <w:t xml:space="preserve"> </w:t>
      </w:r>
      <w:r w:rsidRPr="009B05E7">
        <w:rPr>
          <w:rFonts w:ascii="Segoe UI" w:eastAsia="Segoe UI" w:hAnsi="Segoe UI"/>
          <w:w w:val="95"/>
          <w:szCs w:val="17"/>
          <w:lang w:val="en-US"/>
        </w:rPr>
        <w:t>iç</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k</w:t>
      </w:r>
      <w:r w:rsidRPr="009B05E7">
        <w:rPr>
          <w:rFonts w:ascii="Segoe UI" w:eastAsia="Segoe UI" w:hAnsi="Segoe UI"/>
          <w:w w:val="95"/>
          <w:szCs w:val="17"/>
          <w:lang w:val="en-US"/>
        </w:rPr>
        <w:t>l</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i</w:t>
      </w:r>
      <w:r w:rsidRPr="009B05E7">
        <w:rPr>
          <w:rFonts w:ascii="Segoe UI" w:eastAsia="Segoe UI" w:hAnsi="Segoe UI"/>
          <w:spacing w:val="9"/>
          <w:w w:val="95"/>
          <w:szCs w:val="17"/>
          <w:lang w:val="en-US"/>
        </w:rPr>
        <w:t xml:space="preserve"> </w:t>
      </w:r>
      <w:r w:rsidRPr="009B05E7">
        <w:rPr>
          <w:rFonts w:ascii="Segoe UI" w:eastAsia="Segoe UI" w:hAnsi="Segoe UI"/>
          <w:spacing w:val="-2"/>
          <w:w w:val="95"/>
          <w:szCs w:val="17"/>
          <w:lang w:val="en-US"/>
        </w:rPr>
        <w:t>g</w:t>
      </w:r>
      <w:r w:rsidRPr="009B05E7">
        <w:rPr>
          <w:rFonts w:ascii="Segoe UI" w:eastAsia="Segoe UI" w:hAnsi="Segoe UI"/>
          <w:spacing w:val="-1"/>
          <w:w w:val="95"/>
          <w:szCs w:val="17"/>
          <w:lang w:val="en-US"/>
        </w:rPr>
        <w:t>e</w:t>
      </w:r>
      <w:r w:rsidRPr="009B05E7">
        <w:rPr>
          <w:rFonts w:ascii="Segoe UI" w:eastAsia="Segoe UI" w:hAnsi="Segoe UI"/>
          <w:w w:val="95"/>
          <w:szCs w:val="17"/>
          <w:lang w:val="en-US"/>
        </w:rPr>
        <w:t>li</w:t>
      </w:r>
      <w:r w:rsidRPr="009B05E7">
        <w:rPr>
          <w:rFonts w:ascii="Segoe UI" w:eastAsia="Segoe UI" w:hAnsi="Segoe UI"/>
          <w:spacing w:val="1"/>
          <w:w w:val="95"/>
          <w:szCs w:val="17"/>
          <w:lang w:val="en-US"/>
        </w:rPr>
        <w:t>ş</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i</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il</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e</w:t>
      </w:r>
      <w:r w:rsidRPr="009B05E7">
        <w:rPr>
          <w:rFonts w:ascii="Segoe UI" w:eastAsia="Segoe UI" w:hAnsi="Segoe UI"/>
          <w:spacing w:val="7"/>
          <w:w w:val="95"/>
          <w:szCs w:val="17"/>
          <w:lang w:val="en-US"/>
        </w:rPr>
        <w:t xml:space="preserve"> </w:t>
      </w:r>
      <w:r w:rsidRPr="009B05E7">
        <w:rPr>
          <w:rFonts w:ascii="Segoe UI" w:eastAsia="Segoe UI" w:hAnsi="Segoe UI"/>
          <w:w w:val="95"/>
          <w:szCs w:val="17"/>
          <w:lang w:val="en-US"/>
        </w:rPr>
        <w:t>çalı</w:t>
      </w:r>
      <w:r w:rsidRPr="009B05E7">
        <w:rPr>
          <w:rFonts w:ascii="Segoe UI" w:eastAsia="Segoe UI" w:hAnsi="Segoe UI"/>
          <w:spacing w:val="1"/>
          <w:w w:val="95"/>
          <w:szCs w:val="17"/>
          <w:lang w:val="en-US"/>
        </w:rPr>
        <w:t>ş</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ala</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ı</w:t>
      </w:r>
      <w:r w:rsidRPr="009B05E7">
        <w:rPr>
          <w:rFonts w:ascii="Segoe UI" w:eastAsia="Segoe UI" w:hAnsi="Segoe UI"/>
          <w:spacing w:val="9"/>
          <w:w w:val="95"/>
          <w:szCs w:val="17"/>
          <w:lang w:val="en-US"/>
        </w:rPr>
        <w:t xml:space="preserve"> </w:t>
      </w:r>
      <w:r w:rsidRPr="009B05E7">
        <w:rPr>
          <w:rFonts w:ascii="Segoe UI" w:eastAsia="Segoe UI" w:hAnsi="Segoe UI"/>
          <w:spacing w:val="-1"/>
          <w:w w:val="95"/>
          <w:szCs w:val="17"/>
          <w:lang w:val="en-US"/>
        </w:rPr>
        <w:t>y</w:t>
      </w:r>
      <w:r w:rsidRPr="009B05E7">
        <w:rPr>
          <w:rFonts w:ascii="Segoe UI" w:eastAsia="Segoe UI" w:hAnsi="Segoe UI"/>
          <w:w w:val="95"/>
          <w:szCs w:val="17"/>
          <w:lang w:val="en-US"/>
        </w:rPr>
        <w:t>a</w:t>
      </w:r>
      <w:r w:rsidRPr="009B05E7">
        <w:rPr>
          <w:rFonts w:ascii="Segoe UI" w:eastAsia="Segoe UI" w:hAnsi="Segoe UI"/>
          <w:spacing w:val="-2"/>
          <w:w w:val="95"/>
          <w:szCs w:val="17"/>
          <w:lang w:val="en-US"/>
        </w:rPr>
        <w:t>p</w:t>
      </w:r>
      <w:r w:rsidRPr="009B05E7">
        <w:rPr>
          <w:rFonts w:ascii="Segoe UI" w:eastAsia="Segoe UI" w:hAnsi="Segoe UI"/>
          <w:w w:val="95"/>
          <w:szCs w:val="17"/>
          <w:lang w:val="en-US"/>
        </w:rPr>
        <w:t>ıl</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k</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a</w:t>
      </w:r>
      <w:r w:rsidRPr="009B05E7">
        <w:rPr>
          <w:rFonts w:ascii="Segoe UI" w:eastAsia="Segoe UI" w:hAnsi="Segoe UI"/>
          <w:spacing w:val="-2"/>
          <w:w w:val="95"/>
          <w:szCs w:val="17"/>
          <w:lang w:val="en-US"/>
        </w:rPr>
        <w:t>d</w:t>
      </w:r>
      <w:r w:rsidRPr="009B05E7">
        <w:rPr>
          <w:rFonts w:ascii="Segoe UI" w:eastAsia="Segoe UI" w:hAnsi="Segoe UI"/>
          <w:w w:val="95"/>
          <w:szCs w:val="17"/>
          <w:lang w:val="en-US"/>
        </w:rPr>
        <w:t>ı</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w:t>
      </w:r>
    </w:p>
    <w:p w:rsidR="009B05E7" w:rsidRPr="009B05E7" w:rsidRDefault="009B05E7" w:rsidP="009B05E7">
      <w:pPr>
        <w:spacing w:line="242" w:lineRule="auto"/>
        <w:ind w:right="267"/>
        <w:jc w:val="both"/>
        <w:rPr>
          <w:rFonts w:ascii="Segoe UI" w:eastAsia="Segoe UI" w:hAnsi="Segoe UI"/>
          <w:szCs w:val="17"/>
          <w:lang w:val="en-US"/>
        </w:rPr>
      </w:pPr>
      <w:r w:rsidRPr="009B05E7">
        <w:rPr>
          <w:rFonts w:ascii="Segoe UI" w:eastAsia="Segoe UI" w:hAnsi="Segoe UI"/>
          <w:spacing w:val="1"/>
          <w:w w:val="95"/>
          <w:szCs w:val="17"/>
          <w:lang w:val="en-US"/>
        </w:rPr>
        <w:t>Y</w:t>
      </w:r>
      <w:r w:rsidRPr="009B05E7">
        <w:rPr>
          <w:rFonts w:ascii="Segoe UI" w:eastAsia="Segoe UI" w:hAnsi="Segoe UI"/>
          <w:w w:val="95"/>
          <w:szCs w:val="17"/>
          <w:lang w:val="en-US"/>
        </w:rPr>
        <w:t>a</w:t>
      </w:r>
      <w:r w:rsidRPr="009B05E7">
        <w:rPr>
          <w:rFonts w:ascii="Segoe UI" w:eastAsia="Segoe UI" w:hAnsi="Segoe UI"/>
          <w:spacing w:val="-2"/>
          <w:w w:val="95"/>
          <w:szCs w:val="17"/>
          <w:lang w:val="en-US"/>
        </w:rPr>
        <w:t>b</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n</w:t>
      </w:r>
      <w:r w:rsidRPr="009B05E7">
        <w:rPr>
          <w:rFonts w:ascii="Segoe UI" w:eastAsia="Segoe UI" w:hAnsi="Segoe UI"/>
          <w:w w:val="95"/>
          <w:szCs w:val="17"/>
          <w:lang w:val="en-US"/>
        </w:rPr>
        <w:t>cı</w:t>
      </w:r>
      <w:r w:rsidRPr="009B05E7">
        <w:rPr>
          <w:rFonts w:ascii="Segoe UI" w:eastAsia="Segoe UI" w:hAnsi="Segoe UI"/>
          <w:spacing w:val="-2"/>
          <w:w w:val="95"/>
          <w:szCs w:val="17"/>
          <w:lang w:val="en-US"/>
        </w:rPr>
        <w:t xml:space="preserve"> d</w:t>
      </w:r>
      <w:r w:rsidRPr="009B05E7">
        <w:rPr>
          <w:rFonts w:ascii="Segoe UI" w:eastAsia="Segoe UI" w:hAnsi="Segoe UI"/>
          <w:w w:val="95"/>
          <w:szCs w:val="17"/>
          <w:lang w:val="en-US"/>
        </w:rPr>
        <w:t>il</w:t>
      </w:r>
      <w:r w:rsidRPr="009B05E7">
        <w:rPr>
          <w:rFonts w:ascii="Segoe UI" w:eastAsia="Segoe UI" w:hAnsi="Segoe UI"/>
          <w:spacing w:val="-2"/>
          <w:w w:val="95"/>
          <w:szCs w:val="17"/>
          <w:lang w:val="en-US"/>
        </w:rPr>
        <w:t xml:space="preserve"> eğ</w:t>
      </w:r>
      <w:r w:rsidRPr="009B05E7">
        <w:rPr>
          <w:rFonts w:ascii="Segoe UI" w:eastAsia="Segoe UI" w:hAnsi="Segoe UI"/>
          <w:w w:val="95"/>
          <w:szCs w:val="17"/>
          <w:lang w:val="en-US"/>
        </w:rPr>
        <w:t>i</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nd</w:t>
      </w:r>
      <w:r w:rsidRPr="009B05E7">
        <w:rPr>
          <w:rFonts w:ascii="Segoe UI" w:eastAsia="Segoe UI" w:hAnsi="Segoe UI"/>
          <w:w w:val="95"/>
          <w:szCs w:val="17"/>
          <w:lang w:val="en-US"/>
        </w:rPr>
        <w:t>e</w:t>
      </w:r>
      <w:r w:rsidRPr="009B05E7">
        <w:rPr>
          <w:rFonts w:ascii="Segoe UI" w:eastAsia="Segoe UI" w:hAnsi="Segoe UI"/>
          <w:spacing w:val="-2"/>
          <w:w w:val="95"/>
          <w:szCs w:val="17"/>
          <w:lang w:val="en-US"/>
        </w:rPr>
        <w:t xml:space="preserve"> </w:t>
      </w:r>
      <w:r w:rsidRPr="009B05E7">
        <w:rPr>
          <w:rFonts w:ascii="Segoe UI" w:eastAsia="Segoe UI" w:hAnsi="Segoe UI"/>
          <w:spacing w:val="-1"/>
          <w:w w:val="95"/>
          <w:szCs w:val="17"/>
          <w:lang w:val="en-US"/>
        </w:rPr>
        <w:t>y</w:t>
      </w:r>
      <w:r w:rsidRPr="009B05E7">
        <w:rPr>
          <w:rFonts w:ascii="Segoe UI" w:eastAsia="Segoe UI" w:hAnsi="Segoe UI"/>
          <w:w w:val="95"/>
          <w:szCs w:val="17"/>
          <w:lang w:val="en-US"/>
        </w:rPr>
        <w:t>a</w:t>
      </w:r>
      <w:r w:rsidRPr="009B05E7">
        <w:rPr>
          <w:rFonts w:ascii="Segoe UI" w:eastAsia="Segoe UI" w:hAnsi="Segoe UI"/>
          <w:spacing w:val="-2"/>
          <w:w w:val="95"/>
          <w:szCs w:val="17"/>
          <w:lang w:val="en-US"/>
        </w:rPr>
        <w:t>r</w:t>
      </w:r>
      <w:r w:rsidRPr="009B05E7">
        <w:rPr>
          <w:rFonts w:ascii="Segoe UI" w:eastAsia="Segoe UI" w:hAnsi="Segoe UI"/>
          <w:spacing w:val="-1"/>
          <w:w w:val="95"/>
          <w:szCs w:val="17"/>
          <w:lang w:val="en-US"/>
        </w:rPr>
        <w:t>d</w:t>
      </w:r>
      <w:r w:rsidRPr="009B05E7">
        <w:rPr>
          <w:rFonts w:ascii="Segoe UI" w:eastAsia="Segoe UI" w:hAnsi="Segoe UI"/>
          <w:w w:val="95"/>
          <w:szCs w:val="17"/>
          <w:lang w:val="en-US"/>
        </w:rPr>
        <w:t>ı</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cı</w:t>
      </w:r>
      <w:r w:rsidRPr="009B05E7">
        <w:rPr>
          <w:rFonts w:ascii="Segoe UI" w:eastAsia="Segoe UI" w:hAnsi="Segoe UI"/>
          <w:spacing w:val="-2"/>
          <w:w w:val="95"/>
          <w:szCs w:val="17"/>
          <w:lang w:val="en-US"/>
        </w:rPr>
        <w:t xml:space="preserve"> </w:t>
      </w:r>
      <w:r w:rsidRPr="009B05E7">
        <w:rPr>
          <w:rFonts w:ascii="Segoe UI" w:eastAsia="Segoe UI" w:hAnsi="Segoe UI"/>
          <w:spacing w:val="-1"/>
          <w:w w:val="95"/>
          <w:szCs w:val="17"/>
          <w:lang w:val="en-US"/>
        </w:rPr>
        <w:t>k</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yn</w:t>
      </w:r>
      <w:r w:rsidRPr="009B05E7">
        <w:rPr>
          <w:rFonts w:ascii="Segoe UI" w:eastAsia="Segoe UI" w:hAnsi="Segoe UI"/>
          <w:w w:val="95"/>
          <w:szCs w:val="17"/>
          <w:lang w:val="en-US"/>
        </w:rPr>
        <w:t>ak</w:t>
      </w:r>
      <w:r w:rsidRPr="009B05E7">
        <w:rPr>
          <w:rFonts w:ascii="Segoe UI" w:eastAsia="Segoe UI" w:hAnsi="Segoe UI"/>
          <w:spacing w:val="-3"/>
          <w:w w:val="95"/>
          <w:szCs w:val="17"/>
          <w:lang w:val="en-US"/>
        </w:rPr>
        <w:t xml:space="preserve"> </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h</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y</w:t>
      </w:r>
      <w:r w:rsidRPr="009B05E7">
        <w:rPr>
          <w:rFonts w:ascii="Segoe UI" w:eastAsia="Segoe UI" w:hAnsi="Segoe UI"/>
          <w:w w:val="95"/>
          <w:szCs w:val="17"/>
          <w:lang w:val="en-US"/>
        </w:rPr>
        <w:t>acı</w:t>
      </w:r>
      <w:r w:rsidRPr="009B05E7">
        <w:rPr>
          <w:rFonts w:ascii="Segoe UI" w:eastAsia="Segoe UI" w:hAnsi="Segoe UI"/>
          <w:spacing w:val="-1"/>
          <w:w w:val="95"/>
          <w:szCs w:val="17"/>
          <w:lang w:val="en-US"/>
        </w:rPr>
        <w:t>n</w:t>
      </w:r>
      <w:r w:rsidRPr="009B05E7">
        <w:rPr>
          <w:rFonts w:ascii="Segoe UI" w:eastAsia="Segoe UI" w:hAnsi="Segoe UI"/>
          <w:w w:val="95"/>
          <w:szCs w:val="17"/>
          <w:lang w:val="en-US"/>
        </w:rPr>
        <w:t>ı</w:t>
      </w:r>
      <w:r w:rsidRPr="009B05E7">
        <w:rPr>
          <w:rFonts w:ascii="Segoe UI" w:eastAsia="Segoe UI" w:hAnsi="Segoe UI"/>
          <w:spacing w:val="-1"/>
          <w:w w:val="95"/>
          <w:szCs w:val="17"/>
          <w:lang w:val="en-US"/>
        </w:rPr>
        <w:t xml:space="preserve"> büyü</w:t>
      </w:r>
      <w:r w:rsidRPr="009B05E7">
        <w:rPr>
          <w:rFonts w:ascii="Segoe UI" w:eastAsia="Segoe UI" w:hAnsi="Segoe UI"/>
          <w:w w:val="95"/>
          <w:szCs w:val="17"/>
          <w:lang w:val="en-US"/>
        </w:rPr>
        <w:t>k</w:t>
      </w:r>
      <w:r w:rsidRPr="009B05E7">
        <w:rPr>
          <w:rFonts w:ascii="Segoe UI" w:eastAsia="Segoe UI" w:hAnsi="Segoe UI"/>
          <w:spacing w:val="-3"/>
          <w:w w:val="95"/>
          <w:szCs w:val="17"/>
          <w:lang w:val="en-US"/>
        </w:rPr>
        <w:t xml:space="preserve"> </w:t>
      </w:r>
      <w:r w:rsidRPr="009B05E7">
        <w:rPr>
          <w:rFonts w:ascii="Segoe UI" w:eastAsia="Segoe UI" w:hAnsi="Segoe UI"/>
          <w:spacing w:val="1"/>
          <w:w w:val="95"/>
          <w:szCs w:val="17"/>
          <w:lang w:val="en-US"/>
        </w:rPr>
        <w:t>ö</w:t>
      </w:r>
      <w:r w:rsidRPr="009B05E7">
        <w:rPr>
          <w:rFonts w:ascii="Segoe UI" w:eastAsia="Segoe UI" w:hAnsi="Segoe UI"/>
          <w:w w:val="95"/>
          <w:szCs w:val="17"/>
          <w:lang w:val="en-US"/>
        </w:rPr>
        <w:t>lç</w:t>
      </w:r>
      <w:r w:rsidRPr="009B05E7">
        <w:rPr>
          <w:rFonts w:ascii="Segoe UI" w:eastAsia="Segoe UI" w:hAnsi="Segoe UI"/>
          <w:spacing w:val="-1"/>
          <w:w w:val="95"/>
          <w:szCs w:val="17"/>
          <w:lang w:val="en-US"/>
        </w:rPr>
        <w:t>üd</w:t>
      </w:r>
      <w:r w:rsidRPr="009B05E7">
        <w:rPr>
          <w:rFonts w:ascii="Segoe UI" w:eastAsia="Segoe UI" w:hAnsi="Segoe UI"/>
          <w:w w:val="95"/>
          <w:szCs w:val="17"/>
          <w:lang w:val="en-US"/>
        </w:rPr>
        <w:t>e</w:t>
      </w:r>
      <w:r w:rsidRPr="009B05E7">
        <w:rPr>
          <w:rFonts w:ascii="Segoe UI" w:eastAsia="Segoe UI" w:hAnsi="Segoe UI"/>
          <w:spacing w:val="-3"/>
          <w:w w:val="95"/>
          <w:szCs w:val="17"/>
          <w:lang w:val="en-US"/>
        </w:rPr>
        <w:t xml:space="preserve"> </w:t>
      </w:r>
      <w:r w:rsidRPr="009B05E7">
        <w:rPr>
          <w:rFonts w:ascii="Segoe UI" w:eastAsia="Segoe UI" w:hAnsi="Segoe UI"/>
          <w:spacing w:val="1"/>
          <w:w w:val="95"/>
          <w:szCs w:val="17"/>
          <w:lang w:val="en-US"/>
        </w:rPr>
        <w:t>o</w:t>
      </w:r>
      <w:r w:rsidRPr="009B05E7">
        <w:rPr>
          <w:rFonts w:ascii="Segoe UI" w:eastAsia="Segoe UI" w:hAnsi="Segoe UI"/>
          <w:spacing w:val="-2"/>
          <w:w w:val="95"/>
          <w:szCs w:val="17"/>
          <w:lang w:val="en-US"/>
        </w:rPr>
        <w:t>rt</w:t>
      </w:r>
      <w:r w:rsidRPr="009B05E7">
        <w:rPr>
          <w:rFonts w:ascii="Segoe UI" w:eastAsia="Segoe UI" w:hAnsi="Segoe UI"/>
          <w:w w:val="95"/>
          <w:szCs w:val="17"/>
          <w:lang w:val="en-US"/>
        </w:rPr>
        <w:t>a</w:t>
      </w:r>
      <w:r w:rsidRPr="009B05E7">
        <w:rPr>
          <w:rFonts w:ascii="Segoe UI" w:eastAsia="Segoe UI" w:hAnsi="Segoe UI"/>
          <w:spacing w:val="-2"/>
          <w:w w:val="95"/>
          <w:szCs w:val="17"/>
          <w:lang w:val="en-US"/>
        </w:rPr>
        <w:t>d</w:t>
      </w:r>
      <w:r w:rsidRPr="009B05E7">
        <w:rPr>
          <w:rFonts w:ascii="Segoe UI" w:eastAsia="Segoe UI" w:hAnsi="Segoe UI"/>
          <w:w w:val="95"/>
          <w:szCs w:val="17"/>
          <w:lang w:val="en-US"/>
        </w:rPr>
        <w:t>an</w:t>
      </w:r>
      <w:r w:rsidRPr="009B05E7">
        <w:rPr>
          <w:rFonts w:ascii="Segoe UI" w:eastAsia="Segoe UI" w:hAnsi="Segoe UI"/>
          <w:spacing w:val="-2"/>
          <w:w w:val="95"/>
          <w:szCs w:val="17"/>
          <w:lang w:val="en-US"/>
        </w:rPr>
        <w:t xml:space="preserve"> </w:t>
      </w:r>
      <w:r w:rsidRPr="009B05E7">
        <w:rPr>
          <w:rFonts w:ascii="Segoe UI" w:eastAsia="Segoe UI" w:hAnsi="Segoe UI"/>
          <w:spacing w:val="-1"/>
          <w:w w:val="95"/>
          <w:szCs w:val="17"/>
          <w:lang w:val="en-US"/>
        </w:rPr>
        <w:t>k</w:t>
      </w:r>
      <w:r w:rsidRPr="009B05E7">
        <w:rPr>
          <w:rFonts w:ascii="Segoe UI" w:eastAsia="Segoe UI" w:hAnsi="Segoe UI"/>
          <w:w w:val="95"/>
          <w:szCs w:val="17"/>
          <w:lang w:val="en-US"/>
        </w:rPr>
        <w:t>al</w:t>
      </w:r>
      <w:r w:rsidRPr="009B05E7">
        <w:rPr>
          <w:rFonts w:ascii="Segoe UI" w:eastAsia="Segoe UI" w:hAnsi="Segoe UI"/>
          <w:spacing w:val="-1"/>
          <w:w w:val="95"/>
          <w:szCs w:val="17"/>
          <w:lang w:val="en-US"/>
        </w:rPr>
        <w:t>d</w:t>
      </w:r>
      <w:r w:rsidRPr="009B05E7">
        <w:rPr>
          <w:rFonts w:ascii="Segoe UI" w:eastAsia="Segoe UI" w:hAnsi="Segoe UI"/>
          <w:w w:val="95"/>
          <w:szCs w:val="17"/>
          <w:lang w:val="en-US"/>
        </w:rPr>
        <w:t>ı</w:t>
      </w:r>
      <w:r w:rsidRPr="009B05E7">
        <w:rPr>
          <w:rFonts w:ascii="Segoe UI" w:eastAsia="Segoe UI" w:hAnsi="Segoe UI"/>
          <w:spacing w:val="-2"/>
          <w:w w:val="95"/>
          <w:szCs w:val="17"/>
          <w:lang w:val="en-US"/>
        </w:rPr>
        <w:t>r</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y</w:t>
      </w:r>
      <w:r w:rsidRPr="009B05E7">
        <w:rPr>
          <w:rFonts w:ascii="Segoe UI" w:eastAsia="Segoe UI" w:hAnsi="Segoe UI"/>
          <w:w w:val="95"/>
          <w:szCs w:val="17"/>
          <w:lang w:val="en-US"/>
        </w:rPr>
        <w:t>a</w:t>
      </w:r>
      <w:r w:rsidRPr="009B05E7">
        <w:rPr>
          <w:rFonts w:ascii="Segoe UI" w:eastAsia="Segoe UI" w:hAnsi="Segoe UI"/>
          <w:spacing w:val="-2"/>
          <w:w w:val="95"/>
          <w:szCs w:val="17"/>
          <w:lang w:val="en-US"/>
        </w:rPr>
        <w:t xml:space="preserve"> </w:t>
      </w:r>
      <w:r w:rsidRPr="009B05E7">
        <w:rPr>
          <w:rFonts w:ascii="Segoe UI" w:eastAsia="Segoe UI" w:hAnsi="Segoe UI"/>
          <w:spacing w:val="-1"/>
          <w:w w:val="95"/>
          <w:szCs w:val="17"/>
          <w:lang w:val="en-US"/>
        </w:rPr>
        <w:t>y</w:t>
      </w:r>
      <w:r w:rsidRPr="009B05E7">
        <w:rPr>
          <w:rFonts w:ascii="Segoe UI" w:eastAsia="Segoe UI" w:hAnsi="Segoe UI"/>
          <w:spacing w:val="1"/>
          <w:w w:val="95"/>
          <w:szCs w:val="17"/>
          <w:lang w:val="en-US"/>
        </w:rPr>
        <w:t>ö</w:t>
      </w:r>
      <w:r w:rsidRPr="009B05E7">
        <w:rPr>
          <w:rFonts w:ascii="Segoe UI" w:eastAsia="Segoe UI" w:hAnsi="Segoe UI"/>
          <w:spacing w:val="-1"/>
          <w:w w:val="95"/>
          <w:szCs w:val="17"/>
          <w:lang w:val="en-US"/>
        </w:rPr>
        <w:t>ne</w:t>
      </w:r>
      <w:r w:rsidRPr="009B05E7">
        <w:rPr>
          <w:rFonts w:ascii="Segoe UI" w:eastAsia="Segoe UI" w:hAnsi="Segoe UI"/>
          <w:w w:val="95"/>
          <w:szCs w:val="17"/>
          <w:lang w:val="en-US"/>
        </w:rPr>
        <w:t>lik</w:t>
      </w:r>
      <w:r w:rsidRPr="009B05E7">
        <w:rPr>
          <w:rFonts w:ascii="Segoe UI" w:eastAsia="Segoe UI" w:hAnsi="Segoe UI"/>
          <w:spacing w:val="-3"/>
          <w:w w:val="95"/>
          <w:szCs w:val="17"/>
          <w:lang w:val="en-US"/>
        </w:rPr>
        <w:t xml:space="preserve"> </w:t>
      </w:r>
      <w:r w:rsidRPr="009B05E7">
        <w:rPr>
          <w:rFonts w:ascii="Segoe UI" w:eastAsia="Segoe UI" w:hAnsi="Segoe UI"/>
          <w:spacing w:val="1"/>
          <w:w w:val="95"/>
          <w:szCs w:val="17"/>
          <w:lang w:val="en-US"/>
        </w:rPr>
        <w:t>ö</w:t>
      </w:r>
      <w:r w:rsidRPr="009B05E7">
        <w:rPr>
          <w:rFonts w:ascii="Segoe UI" w:eastAsia="Segoe UI" w:hAnsi="Segoe UI"/>
          <w:spacing w:val="-2"/>
          <w:w w:val="95"/>
          <w:szCs w:val="17"/>
          <w:lang w:val="en-US"/>
        </w:rPr>
        <w:t>ğ</w:t>
      </w:r>
      <w:r w:rsidRPr="009B05E7">
        <w:rPr>
          <w:rFonts w:ascii="Segoe UI" w:eastAsia="Segoe UI" w:hAnsi="Segoe UI"/>
          <w:spacing w:val="-3"/>
          <w:w w:val="95"/>
          <w:szCs w:val="17"/>
          <w:lang w:val="en-US"/>
        </w:rPr>
        <w:t>r</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t</w:t>
      </w:r>
      <w:r w:rsidRPr="009B05E7">
        <w:rPr>
          <w:rFonts w:ascii="Segoe UI" w:eastAsia="Segoe UI" w:hAnsi="Segoe UI"/>
          <w:spacing w:val="-1"/>
          <w:w w:val="95"/>
          <w:szCs w:val="17"/>
          <w:lang w:val="en-US"/>
        </w:rPr>
        <w:t>me</w:t>
      </w:r>
      <w:r w:rsidRPr="009B05E7">
        <w:rPr>
          <w:rFonts w:ascii="Segoe UI" w:eastAsia="Segoe UI" w:hAnsi="Segoe UI"/>
          <w:w w:val="95"/>
          <w:szCs w:val="17"/>
          <w:lang w:val="en-US"/>
        </w:rPr>
        <w:t>n</w:t>
      </w:r>
      <w:r w:rsidRPr="009B05E7">
        <w:rPr>
          <w:rFonts w:ascii="Segoe UI" w:eastAsia="Segoe UI" w:hAnsi="Segoe UI"/>
          <w:spacing w:val="-2"/>
          <w:w w:val="95"/>
          <w:szCs w:val="17"/>
          <w:lang w:val="en-US"/>
        </w:rPr>
        <w:t xml:space="preserve"> </w:t>
      </w:r>
      <w:r w:rsidRPr="009B05E7">
        <w:rPr>
          <w:rFonts w:ascii="Segoe UI" w:eastAsia="Segoe UI" w:hAnsi="Segoe UI"/>
          <w:w w:val="95"/>
          <w:szCs w:val="17"/>
          <w:lang w:val="en-US"/>
        </w:rPr>
        <w:t>ve</w:t>
      </w:r>
      <w:r w:rsidRPr="009B05E7">
        <w:rPr>
          <w:rFonts w:ascii="Segoe UI" w:eastAsia="Segoe UI" w:hAnsi="Segoe UI"/>
          <w:spacing w:val="-3"/>
          <w:w w:val="95"/>
          <w:szCs w:val="17"/>
          <w:lang w:val="en-US"/>
        </w:rPr>
        <w:t xml:space="preserve"> </w:t>
      </w:r>
      <w:r w:rsidRPr="009B05E7">
        <w:rPr>
          <w:rFonts w:ascii="Segoe UI" w:eastAsia="Segoe UI" w:hAnsi="Segoe UI"/>
          <w:spacing w:val="1"/>
          <w:w w:val="95"/>
          <w:szCs w:val="17"/>
          <w:lang w:val="en-US"/>
        </w:rPr>
        <w:t>ö</w:t>
      </w:r>
      <w:r w:rsidRPr="009B05E7">
        <w:rPr>
          <w:rFonts w:ascii="Segoe UI" w:eastAsia="Segoe UI" w:hAnsi="Segoe UI"/>
          <w:spacing w:val="-2"/>
          <w:w w:val="95"/>
          <w:szCs w:val="17"/>
          <w:lang w:val="en-US"/>
        </w:rPr>
        <w:t>ğ</w:t>
      </w:r>
      <w:r w:rsidRPr="009B05E7">
        <w:rPr>
          <w:rFonts w:ascii="Segoe UI" w:eastAsia="Segoe UI" w:hAnsi="Segoe UI"/>
          <w:spacing w:val="-3"/>
          <w:w w:val="95"/>
          <w:szCs w:val="17"/>
          <w:lang w:val="en-US"/>
        </w:rPr>
        <w:t>r</w:t>
      </w:r>
      <w:r w:rsidRPr="009B05E7">
        <w:rPr>
          <w:rFonts w:ascii="Segoe UI" w:eastAsia="Segoe UI" w:hAnsi="Segoe UI"/>
          <w:spacing w:val="-1"/>
          <w:w w:val="95"/>
          <w:szCs w:val="17"/>
          <w:lang w:val="en-US"/>
        </w:rPr>
        <w:t>en</w:t>
      </w:r>
      <w:r w:rsidRPr="009B05E7">
        <w:rPr>
          <w:rFonts w:ascii="Segoe UI" w:eastAsia="Segoe UI" w:hAnsi="Segoe UI"/>
          <w:w w:val="95"/>
          <w:szCs w:val="17"/>
          <w:lang w:val="en-US"/>
        </w:rPr>
        <w:t>cil</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in</w:t>
      </w:r>
      <w:r w:rsidRPr="009B05E7">
        <w:rPr>
          <w:rFonts w:ascii="Segoe UI" w:eastAsia="Segoe UI" w:hAnsi="Segoe UI"/>
          <w:spacing w:val="-3"/>
          <w:w w:val="95"/>
          <w:szCs w:val="17"/>
          <w:lang w:val="en-US"/>
        </w:rPr>
        <w:t xml:space="preserve"> </w:t>
      </w:r>
      <w:r w:rsidRPr="009B05E7">
        <w:rPr>
          <w:rFonts w:ascii="Segoe UI" w:eastAsia="Segoe UI" w:hAnsi="Segoe UI"/>
          <w:spacing w:val="-1"/>
          <w:w w:val="95"/>
          <w:szCs w:val="17"/>
          <w:lang w:val="en-US"/>
        </w:rPr>
        <w:t>ge</w:t>
      </w:r>
      <w:r w:rsidRPr="009B05E7">
        <w:rPr>
          <w:rFonts w:ascii="Segoe UI" w:eastAsia="Segoe UI" w:hAnsi="Segoe UI"/>
          <w:spacing w:val="-3"/>
          <w:w w:val="95"/>
          <w:szCs w:val="17"/>
          <w:lang w:val="en-US"/>
        </w:rPr>
        <w:t>r</w:t>
      </w:r>
      <w:r w:rsidRPr="009B05E7">
        <w:rPr>
          <w:rFonts w:ascii="Segoe UI" w:eastAsia="Segoe UI" w:hAnsi="Segoe UI"/>
          <w:spacing w:val="-1"/>
          <w:w w:val="95"/>
          <w:szCs w:val="17"/>
          <w:lang w:val="en-US"/>
        </w:rPr>
        <w:t>ek</w:t>
      </w:r>
      <w:r w:rsidRPr="009B05E7">
        <w:rPr>
          <w:rFonts w:ascii="Segoe UI" w:eastAsia="Segoe UI" w:hAnsi="Segoe UI"/>
          <w:spacing w:val="1"/>
          <w:w w:val="95"/>
          <w:szCs w:val="17"/>
          <w:lang w:val="en-US"/>
        </w:rPr>
        <w:t>s</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n</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l</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n</w:t>
      </w:r>
      <w:r w:rsidRPr="009B05E7">
        <w:rPr>
          <w:rFonts w:ascii="Segoe UI" w:eastAsia="Segoe UI" w:hAnsi="Segoe UI"/>
          <w:w w:val="95"/>
          <w:szCs w:val="17"/>
          <w:lang w:val="en-US"/>
        </w:rPr>
        <w:t>e</w:t>
      </w:r>
      <w:r w:rsidRPr="009B05E7">
        <w:rPr>
          <w:rFonts w:ascii="Segoe UI" w:eastAsia="Segoe UI" w:hAnsi="Segoe UI"/>
          <w:spacing w:val="-2"/>
          <w:w w:val="95"/>
          <w:szCs w:val="17"/>
          <w:lang w:val="en-US"/>
        </w:rPr>
        <w:t xml:space="preserve"> </w:t>
      </w:r>
      <w:r w:rsidRPr="009B05E7">
        <w:rPr>
          <w:rFonts w:ascii="Segoe UI" w:eastAsia="Segoe UI" w:hAnsi="Segoe UI"/>
          <w:w w:val="95"/>
          <w:szCs w:val="17"/>
          <w:lang w:val="en-US"/>
        </w:rPr>
        <w:t>c</w:t>
      </w:r>
      <w:r w:rsidRPr="009B05E7">
        <w:rPr>
          <w:rFonts w:ascii="Segoe UI" w:eastAsia="Segoe UI" w:hAnsi="Segoe UI"/>
          <w:spacing w:val="-1"/>
          <w:w w:val="95"/>
          <w:szCs w:val="17"/>
          <w:lang w:val="en-US"/>
        </w:rPr>
        <w:t>e</w:t>
      </w:r>
      <w:r w:rsidRPr="009B05E7">
        <w:rPr>
          <w:rFonts w:ascii="Segoe UI" w:eastAsia="Segoe UI" w:hAnsi="Segoe UI"/>
          <w:w w:val="95"/>
          <w:szCs w:val="17"/>
          <w:lang w:val="en-US"/>
        </w:rPr>
        <w:t>vap</w:t>
      </w:r>
      <w:r w:rsidRPr="009B05E7">
        <w:rPr>
          <w:rFonts w:ascii="Segoe UI" w:eastAsia="Segoe UI" w:hAnsi="Segoe UI"/>
          <w:spacing w:val="-3"/>
          <w:w w:val="95"/>
          <w:szCs w:val="17"/>
          <w:lang w:val="en-US"/>
        </w:rPr>
        <w:t xml:space="preserve"> </w:t>
      </w:r>
      <w:r w:rsidRPr="009B05E7">
        <w:rPr>
          <w:rFonts w:ascii="Segoe UI" w:eastAsia="Segoe UI" w:hAnsi="Segoe UI"/>
          <w:w w:val="95"/>
          <w:szCs w:val="17"/>
          <w:lang w:val="en-US"/>
        </w:rPr>
        <w:t>v</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r</w:t>
      </w:r>
      <w:r w:rsidRPr="009B05E7">
        <w:rPr>
          <w:rFonts w:ascii="Segoe UI" w:eastAsia="Segoe UI" w:hAnsi="Segoe UI"/>
          <w:spacing w:val="-1"/>
          <w:w w:val="95"/>
          <w:szCs w:val="17"/>
          <w:lang w:val="en-US"/>
        </w:rPr>
        <w:t>e</w:t>
      </w:r>
      <w:r w:rsidRPr="009B05E7">
        <w:rPr>
          <w:rFonts w:ascii="Segoe UI" w:eastAsia="Segoe UI" w:hAnsi="Segoe UI"/>
          <w:w w:val="95"/>
          <w:szCs w:val="17"/>
          <w:lang w:val="en-US"/>
        </w:rPr>
        <w:t>c</w:t>
      </w:r>
      <w:r w:rsidRPr="009B05E7">
        <w:rPr>
          <w:rFonts w:ascii="Segoe UI" w:eastAsia="Segoe UI" w:hAnsi="Segoe UI"/>
          <w:spacing w:val="-1"/>
          <w:w w:val="95"/>
          <w:szCs w:val="17"/>
          <w:lang w:val="en-US"/>
        </w:rPr>
        <w:t>ek</w:t>
      </w:r>
      <w:r w:rsidRPr="009B05E7">
        <w:rPr>
          <w:rFonts w:ascii="Segoe UI" w:eastAsia="Segoe UI" w:hAnsi="Segoe UI"/>
          <w:spacing w:val="-1"/>
          <w:w w:val="96"/>
          <w:szCs w:val="17"/>
          <w:lang w:val="en-US"/>
        </w:rPr>
        <w:t xml:space="preserve"> </w:t>
      </w:r>
      <w:r w:rsidRPr="009B05E7">
        <w:rPr>
          <w:rFonts w:ascii="Segoe UI" w:eastAsia="Segoe UI" w:hAnsi="Segoe UI"/>
          <w:spacing w:val="-1"/>
          <w:w w:val="95"/>
          <w:szCs w:val="17"/>
          <w:lang w:val="en-US"/>
        </w:rPr>
        <w:t>n</w:t>
      </w:r>
      <w:r w:rsidRPr="009B05E7">
        <w:rPr>
          <w:rFonts w:ascii="Segoe UI" w:eastAsia="Segoe UI" w:hAnsi="Segoe UI"/>
          <w:w w:val="95"/>
          <w:szCs w:val="17"/>
          <w:lang w:val="en-US"/>
        </w:rPr>
        <w:t>i</w:t>
      </w:r>
      <w:r w:rsidRPr="009B05E7">
        <w:rPr>
          <w:rFonts w:ascii="Segoe UI" w:eastAsia="Segoe UI" w:hAnsi="Segoe UI"/>
          <w:spacing w:val="-2"/>
          <w:w w:val="95"/>
          <w:szCs w:val="17"/>
          <w:lang w:val="en-US"/>
        </w:rPr>
        <w:t>t</w:t>
      </w:r>
      <w:r w:rsidRPr="009B05E7">
        <w:rPr>
          <w:rFonts w:ascii="Segoe UI" w:eastAsia="Segoe UI" w:hAnsi="Segoe UI"/>
          <w:spacing w:val="-1"/>
          <w:w w:val="95"/>
          <w:szCs w:val="17"/>
          <w:lang w:val="en-US"/>
        </w:rPr>
        <w:t>e</w:t>
      </w:r>
      <w:r w:rsidRPr="009B05E7">
        <w:rPr>
          <w:rFonts w:ascii="Segoe UI" w:eastAsia="Segoe UI" w:hAnsi="Segoe UI"/>
          <w:w w:val="95"/>
          <w:szCs w:val="17"/>
          <w:lang w:val="en-US"/>
        </w:rPr>
        <w:t>li</w:t>
      </w:r>
      <w:r w:rsidRPr="009B05E7">
        <w:rPr>
          <w:rFonts w:ascii="Segoe UI" w:eastAsia="Segoe UI" w:hAnsi="Segoe UI"/>
          <w:spacing w:val="-1"/>
          <w:w w:val="95"/>
          <w:szCs w:val="17"/>
          <w:lang w:val="en-US"/>
        </w:rPr>
        <w:t>k</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e 4</w:t>
      </w:r>
      <w:r w:rsidRPr="009B05E7">
        <w:rPr>
          <w:rFonts w:ascii="Segoe UI" w:eastAsia="Segoe UI" w:hAnsi="Segoe UI"/>
          <w:spacing w:val="1"/>
          <w:w w:val="95"/>
          <w:szCs w:val="17"/>
          <w:lang w:val="en-US"/>
        </w:rPr>
        <w:t xml:space="preserve"> </w:t>
      </w:r>
      <w:r w:rsidRPr="009B05E7">
        <w:rPr>
          <w:rFonts w:ascii="Segoe UI" w:eastAsia="Segoe UI" w:hAnsi="Segoe UI"/>
          <w:spacing w:val="-2"/>
          <w:w w:val="95"/>
          <w:szCs w:val="17"/>
          <w:lang w:val="en-US"/>
        </w:rPr>
        <w:t>t</w:t>
      </w:r>
      <w:r w:rsidRPr="009B05E7">
        <w:rPr>
          <w:rFonts w:ascii="Segoe UI" w:eastAsia="Segoe UI" w:hAnsi="Segoe UI"/>
          <w:spacing w:val="-1"/>
          <w:w w:val="95"/>
          <w:szCs w:val="17"/>
          <w:lang w:val="en-US"/>
        </w:rPr>
        <w:t>eme</w:t>
      </w:r>
      <w:r w:rsidRPr="009B05E7">
        <w:rPr>
          <w:rFonts w:ascii="Segoe UI" w:eastAsia="Segoe UI" w:hAnsi="Segoe UI"/>
          <w:w w:val="95"/>
          <w:szCs w:val="17"/>
          <w:lang w:val="en-US"/>
        </w:rPr>
        <w:t>l</w:t>
      </w:r>
      <w:r w:rsidRPr="009B05E7">
        <w:rPr>
          <w:rFonts w:ascii="Segoe UI" w:eastAsia="Segoe UI" w:hAnsi="Segoe UI"/>
          <w:spacing w:val="2"/>
          <w:w w:val="95"/>
          <w:szCs w:val="17"/>
          <w:lang w:val="en-US"/>
        </w:rPr>
        <w:t xml:space="preserve"> </w:t>
      </w:r>
      <w:r w:rsidRPr="009B05E7">
        <w:rPr>
          <w:rFonts w:ascii="Segoe UI" w:eastAsia="Segoe UI" w:hAnsi="Segoe UI"/>
          <w:spacing w:val="-2"/>
          <w:w w:val="95"/>
          <w:szCs w:val="17"/>
          <w:lang w:val="en-US"/>
        </w:rPr>
        <w:t>b</w:t>
      </w:r>
      <w:r w:rsidRPr="009B05E7">
        <w:rPr>
          <w:rFonts w:ascii="Segoe UI" w:eastAsia="Segoe UI" w:hAnsi="Segoe UI"/>
          <w:spacing w:val="-1"/>
          <w:w w:val="95"/>
          <w:szCs w:val="17"/>
          <w:lang w:val="en-US"/>
        </w:rPr>
        <w:t>e</w:t>
      </w:r>
      <w:r w:rsidRPr="009B05E7">
        <w:rPr>
          <w:rFonts w:ascii="Segoe UI" w:eastAsia="Segoe UI" w:hAnsi="Segoe UI"/>
          <w:w w:val="95"/>
          <w:szCs w:val="17"/>
          <w:lang w:val="en-US"/>
        </w:rPr>
        <w:t>c</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y</w:t>
      </w:r>
      <w:r w:rsidRPr="009B05E7">
        <w:rPr>
          <w:rFonts w:ascii="Segoe UI" w:eastAsia="Segoe UI" w:hAnsi="Segoe UI"/>
          <w:w w:val="95"/>
          <w:szCs w:val="17"/>
          <w:lang w:val="en-US"/>
        </w:rPr>
        <w:t xml:space="preserve">e </w:t>
      </w:r>
      <w:r w:rsidRPr="009B05E7">
        <w:rPr>
          <w:rFonts w:ascii="Segoe UI" w:eastAsia="Segoe UI" w:hAnsi="Segoe UI"/>
          <w:spacing w:val="-1"/>
          <w:w w:val="95"/>
          <w:szCs w:val="17"/>
          <w:lang w:val="en-US"/>
        </w:rPr>
        <w:t>(k</w:t>
      </w:r>
      <w:r w:rsidRPr="009B05E7">
        <w:rPr>
          <w:rFonts w:ascii="Segoe UI" w:eastAsia="Segoe UI" w:hAnsi="Segoe UI"/>
          <w:spacing w:val="1"/>
          <w:w w:val="95"/>
          <w:szCs w:val="17"/>
          <w:lang w:val="en-US"/>
        </w:rPr>
        <w:t>o</w:t>
      </w:r>
      <w:r w:rsidRPr="009B05E7">
        <w:rPr>
          <w:rFonts w:ascii="Segoe UI" w:eastAsia="Segoe UI" w:hAnsi="Segoe UI"/>
          <w:spacing w:val="-1"/>
          <w:w w:val="95"/>
          <w:szCs w:val="17"/>
          <w:lang w:val="en-US"/>
        </w:rPr>
        <w:t>nu</w:t>
      </w:r>
      <w:r w:rsidRPr="009B05E7">
        <w:rPr>
          <w:rFonts w:ascii="Segoe UI" w:eastAsia="Segoe UI" w:hAnsi="Segoe UI"/>
          <w:spacing w:val="1"/>
          <w:w w:val="95"/>
          <w:szCs w:val="17"/>
          <w:lang w:val="en-US"/>
        </w:rPr>
        <w:t>ş</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 xml:space="preserve"> </w:t>
      </w:r>
      <w:r w:rsidRPr="009B05E7">
        <w:rPr>
          <w:rFonts w:ascii="Segoe UI" w:eastAsia="Segoe UI" w:hAnsi="Segoe UI"/>
          <w:spacing w:val="-2"/>
          <w:w w:val="95"/>
          <w:szCs w:val="17"/>
          <w:lang w:val="en-US"/>
        </w:rPr>
        <w:t>d</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n</w:t>
      </w:r>
      <w:r w:rsidRPr="009B05E7">
        <w:rPr>
          <w:rFonts w:ascii="Segoe UI" w:eastAsia="Segoe UI" w:hAnsi="Segoe UI"/>
          <w:w w:val="95"/>
          <w:szCs w:val="17"/>
          <w:lang w:val="en-US"/>
        </w:rPr>
        <w:t>l</w:t>
      </w:r>
      <w:r w:rsidRPr="009B05E7">
        <w:rPr>
          <w:rFonts w:ascii="Segoe UI" w:eastAsia="Segoe UI" w:hAnsi="Segoe UI"/>
          <w:spacing w:val="-1"/>
          <w:w w:val="95"/>
          <w:szCs w:val="17"/>
          <w:lang w:val="en-US"/>
        </w:rPr>
        <w:t>eme</w:t>
      </w:r>
      <w:r w:rsidRPr="009B05E7">
        <w:rPr>
          <w:rFonts w:ascii="Segoe UI" w:eastAsia="Segoe UI" w:hAnsi="Segoe UI"/>
          <w:w w:val="95"/>
          <w:szCs w:val="17"/>
          <w:lang w:val="en-US"/>
        </w:rPr>
        <w:t xml:space="preserve">, </w:t>
      </w:r>
      <w:r w:rsidRPr="009B05E7">
        <w:rPr>
          <w:rFonts w:ascii="Segoe UI" w:eastAsia="Segoe UI" w:hAnsi="Segoe UI"/>
          <w:spacing w:val="1"/>
          <w:w w:val="95"/>
          <w:szCs w:val="17"/>
          <w:lang w:val="en-US"/>
        </w:rPr>
        <w:t>o</w:t>
      </w:r>
      <w:r w:rsidRPr="009B05E7">
        <w:rPr>
          <w:rFonts w:ascii="Segoe UI" w:eastAsia="Segoe UI" w:hAnsi="Segoe UI"/>
          <w:spacing w:val="-1"/>
          <w:w w:val="95"/>
          <w:szCs w:val="17"/>
          <w:lang w:val="en-US"/>
        </w:rPr>
        <w:t>kum</w:t>
      </w:r>
      <w:r w:rsidRPr="009B05E7">
        <w:rPr>
          <w:rFonts w:ascii="Segoe UI" w:eastAsia="Segoe UI" w:hAnsi="Segoe UI"/>
          <w:w w:val="95"/>
          <w:szCs w:val="17"/>
          <w:lang w:val="en-US"/>
        </w:rPr>
        <w:t>a</w:t>
      </w:r>
      <w:r w:rsidRPr="009B05E7">
        <w:rPr>
          <w:rFonts w:ascii="Segoe UI" w:eastAsia="Segoe UI" w:hAnsi="Segoe UI"/>
          <w:spacing w:val="2"/>
          <w:w w:val="95"/>
          <w:szCs w:val="17"/>
          <w:lang w:val="en-US"/>
        </w:rPr>
        <w:t xml:space="preserve"> </w:t>
      </w:r>
      <w:r w:rsidRPr="009B05E7">
        <w:rPr>
          <w:rFonts w:ascii="Segoe UI" w:eastAsia="Segoe UI" w:hAnsi="Segoe UI"/>
          <w:w w:val="95"/>
          <w:szCs w:val="17"/>
          <w:lang w:val="en-US"/>
        </w:rPr>
        <w:t xml:space="preserve">ve </w:t>
      </w:r>
      <w:r w:rsidRPr="009B05E7">
        <w:rPr>
          <w:rFonts w:ascii="Segoe UI" w:eastAsia="Segoe UI" w:hAnsi="Segoe UI"/>
          <w:spacing w:val="-1"/>
          <w:w w:val="95"/>
          <w:szCs w:val="17"/>
          <w:lang w:val="en-US"/>
        </w:rPr>
        <w:t>y</w:t>
      </w:r>
      <w:r w:rsidRPr="009B05E7">
        <w:rPr>
          <w:rFonts w:ascii="Segoe UI" w:eastAsia="Segoe UI" w:hAnsi="Segoe UI"/>
          <w:w w:val="95"/>
          <w:szCs w:val="17"/>
          <w:lang w:val="en-US"/>
        </w:rPr>
        <w:t>az</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 xml:space="preserve"> o</w:t>
      </w:r>
      <w:r w:rsidRPr="009B05E7">
        <w:rPr>
          <w:rFonts w:ascii="Segoe UI" w:eastAsia="Segoe UI" w:hAnsi="Segoe UI"/>
          <w:spacing w:val="-2"/>
          <w:w w:val="95"/>
          <w:szCs w:val="17"/>
          <w:lang w:val="en-US"/>
        </w:rPr>
        <w:t>d</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k</w:t>
      </w:r>
      <w:r w:rsidRPr="009B05E7">
        <w:rPr>
          <w:rFonts w:ascii="Segoe UI" w:eastAsia="Segoe UI" w:hAnsi="Segoe UI"/>
          <w:w w:val="95"/>
          <w:szCs w:val="17"/>
          <w:lang w:val="en-US"/>
        </w:rPr>
        <w:t>la</w:t>
      </w:r>
      <w:r w:rsidRPr="009B05E7">
        <w:rPr>
          <w:rFonts w:ascii="Segoe UI" w:eastAsia="Segoe UI" w:hAnsi="Segoe UI"/>
          <w:spacing w:val="-1"/>
          <w:w w:val="95"/>
          <w:szCs w:val="17"/>
          <w:lang w:val="en-US"/>
        </w:rPr>
        <w:t>n</w:t>
      </w:r>
      <w:r w:rsidRPr="009B05E7">
        <w:rPr>
          <w:rFonts w:ascii="Segoe UI" w:eastAsia="Segoe UI" w:hAnsi="Segoe UI"/>
          <w:w w:val="95"/>
          <w:szCs w:val="17"/>
          <w:lang w:val="en-US"/>
        </w:rPr>
        <w:t xml:space="preserve">an </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t</w:t>
      </w:r>
      <w:r w:rsidRPr="009B05E7">
        <w:rPr>
          <w:rFonts w:ascii="Segoe UI" w:eastAsia="Segoe UI" w:hAnsi="Segoe UI"/>
          <w:spacing w:val="-1"/>
          <w:w w:val="95"/>
          <w:szCs w:val="17"/>
          <w:lang w:val="en-US"/>
        </w:rPr>
        <w:t>k</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n</w:t>
      </w:r>
      <w:r w:rsidRPr="009B05E7">
        <w:rPr>
          <w:rFonts w:ascii="Segoe UI" w:eastAsia="Segoe UI" w:hAnsi="Segoe UI"/>
          <w:w w:val="95"/>
          <w:szCs w:val="17"/>
          <w:lang w:val="en-US"/>
        </w:rPr>
        <w:t xml:space="preserve">lik </w:t>
      </w:r>
      <w:r w:rsidRPr="009B05E7">
        <w:rPr>
          <w:rFonts w:ascii="Segoe UI" w:eastAsia="Segoe UI" w:hAnsi="Segoe UI"/>
          <w:spacing w:val="-1"/>
          <w:w w:val="95"/>
          <w:szCs w:val="17"/>
          <w:lang w:val="en-US"/>
        </w:rPr>
        <w:t>k</w:t>
      </w:r>
      <w:r w:rsidRPr="009B05E7">
        <w:rPr>
          <w:rFonts w:ascii="Segoe UI" w:eastAsia="Segoe UI" w:hAnsi="Segoe UI"/>
          <w:w w:val="95"/>
          <w:szCs w:val="17"/>
          <w:lang w:val="en-US"/>
        </w:rPr>
        <w:t>ılav</w:t>
      </w:r>
      <w:r w:rsidRPr="009B05E7">
        <w:rPr>
          <w:rFonts w:ascii="Segoe UI" w:eastAsia="Segoe UI" w:hAnsi="Segoe UI"/>
          <w:spacing w:val="-1"/>
          <w:w w:val="95"/>
          <w:szCs w:val="17"/>
          <w:lang w:val="en-US"/>
        </w:rPr>
        <w:t>u</w:t>
      </w:r>
      <w:r w:rsidRPr="009B05E7">
        <w:rPr>
          <w:rFonts w:ascii="Segoe UI" w:eastAsia="Segoe UI" w:hAnsi="Segoe UI"/>
          <w:w w:val="95"/>
          <w:szCs w:val="17"/>
          <w:lang w:val="en-US"/>
        </w:rPr>
        <w:t>zla</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ı</w:t>
      </w:r>
      <w:r w:rsidRPr="009B05E7">
        <w:rPr>
          <w:rFonts w:ascii="Segoe UI" w:eastAsia="Segoe UI" w:hAnsi="Segoe UI"/>
          <w:spacing w:val="-1"/>
          <w:w w:val="95"/>
          <w:szCs w:val="17"/>
          <w:lang w:val="en-US"/>
        </w:rPr>
        <w:t>n</w:t>
      </w:r>
      <w:r w:rsidRPr="009B05E7">
        <w:rPr>
          <w:rFonts w:ascii="Segoe UI" w:eastAsia="Segoe UI" w:hAnsi="Segoe UI"/>
          <w:w w:val="95"/>
          <w:szCs w:val="17"/>
          <w:lang w:val="en-US"/>
        </w:rPr>
        <w:t>ın</w:t>
      </w:r>
      <w:r w:rsidRPr="009B05E7">
        <w:rPr>
          <w:rFonts w:ascii="Segoe UI" w:eastAsia="Segoe UI" w:hAnsi="Segoe UI"/>
          <w:spacing w:val="1"/>
          <w:w w:val="95"/>
          <w:szCs w:val="17"/>
          <w:lang w:val="en-US"/>
        </w:rPr>
        <w:t xml:space="preserve"> </w:t>
      </w:r>
      <w:r w:rsidRPr="009B05E7">
        <w:rPr>
          <w:rFonts w:ascii="Segoe UI" w:eastAsia="Segoe UI" w:hAnsi="Segoe UI"/>
          <w:spacing w:val="-1"/>
          <w:w w:val="95"/>
          <w:szCs w:val="17"/>
          <w:lang w:val="en-US"/>
        </w:rPr>
        <w:t>h</w:t>
      </w:r>
      <w:r w:rsidRPr="009B05E7">
        <w:rPr>
          <w:rFonts w:ascii="Segoe UI" w:eastAsia="Segoe UI" w:hAnsi="Segoe UI"/>
          <w:w w:val="95"/>
          <w:szCs w:val="17"/>
          <w:lang w:val="en-US"/>
        </w:rPr>
        <w:t>azı</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la</w:t>
      </w:r>
      <w:r w:rsidRPr="009B05E7">
        <w:rPr>
          <w:rFonts w:ascii="Segoe UI" w:eastAsia="Segoe UI" w:hAnsi="Segoe UI"/>
          <w:spacing w:val="-1"/>
          <w:w w:val="95"/>
          <w:szCs w:val="17"/>
          <w:lang w:val="en-US"/>
        </w:rPr>
        <w:t>n</w:t>
      </w:r>
      <w:r w:rsidRPr="009B05E7">
        <w:rPr>
          <w:rFonts w:ascii="Segoe UI" w:eastAsia="Segoe UI" w:hAnsi="Segoe UI"/>
          <w:w w:val="95"/>
          <w:szCs w:val="17"/>
          <w:lang w:val="en-US"/>
        </w:rPr>
        <w:t>a</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 xml:space="preserve">ak </w:t>
      </w:r>
      <w:r w:rsidRPr="009B05E7">
        <w:rPr>
          <w:rFonts w:ascii="Segoe UI" w:eastAsia="Segoe UI" w:hAnsi="Segoe UI"/>
          <w:spacing w:val="1"/>
          <w:w w:val="95"/>
          <w:szCs w:val="17"/>
          <w:lang w:val="en-US"/>
        </w:rPr>
        <w:t>ö</w:t>
      </w:r>
      <w:r w:rsidRPr="009B05E7">
        <w:rPr>
          <w:rFonts w:ascii="Segoe UI" w:eastAsia="Segoe UI" w:hAnsi="Segoe UI"/>
          <w:spacing w:val="-2"/>
          <w:w w:val="95"/>
          <w:szCs w:val="17"/>
          <w:lang w:val="en-US"/>
        </w:rPr>
        <w:t>ğr</w:t>
      </w:r>
      <w:r w:rsidRPr="009B05E7">
        <w:rPr>
          <w:rFonts w:ascii="Segoe UI" w:eastAsia="Segoe UI" w:hAnsi="Segoe UI"/>
          <w:spacing w:val="-1"/>
          <w:w w:val="95"/>
          <w:szCs w:val="17"/>
          <w:lang w:val="en-US"/>
        </w:rPr>
        <w:t>en</w:t>
      </w:r>
      <w:r w:rsidRPr="009B05E7">
        <w:rPr>
          <w:rFonts w:ascii="Segoe UI" w:eastAsia="Segoe UI" w:hAnsi="Segoe UI"/>
          <w:w w:val="95"/>
          <w:szCs w:val="17"/>
          <w:lang w:val="en-US"/>
        </w:rPr>
        <w:t>cil</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izin</w:t>
      </w:r>
      <w:r w:rsidRPr="009B05E7">
        <w:rPr>
          <w:rFonts w:ascii="Segoe UI" w:eastAsia="Segoe UI" w:hAnsi="Segoe UI"/>
          <w:spacing w:val="1"/>
          <w:w w:val="95"/>
          <w:szCs w:val="17"/>
          <w:lang w:val="en-US"/>
        </w:rPr>
        <w:t xml:space="preserve"> </w:t>
      </w:r>
      <w:r w:rsidRPr="009B05E7">
        <w:rPr>
          <w:rFonts w:ascii="Segoe UI" w:eastAsia="Segoe UI" w:hAnsi="Segoe UI"/>
          <w:w w:val="95"/>
          <w:szCs w:val="17"/>
          <w:lang w:val="en-US"/>
        </w:rPr>
        <w:t xml:space="preserve">ve </w:t>
      </w:r>
      <w:r w:rsidRPr="009B05E7">
        <w:rPr>
          <w:rFonts w:ascii="Segoe UI" w:eastAsia="Segoe UI" w:hAnsi="Segoe UI"/>
          <w:spacing w:val="1"/>
          <w:w w:val="95"/>
          <w:szCs w:val="17"/>
          <w:lang w:val="en-US"/>
        </w:rPr>
        <w:t>ö</w:t>
      </w:r>
      <w:r w:rsidRPr="009B05E7">
        <w:rPr>
          <w:rFonts w:ascii="Segoe UI" w:eastAsia="Segoe UI" w:hAnsi="Segoe UI"/>
          <w:spacing w:val="-2"/>
          <w:w w:val="95"/>
          <w:szCs w:val="17"/>
          <w:lang w:val="en-US"/>
        </w:rPr>
        <w:t>ğr</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t</w:t>
      </w:r>
      <w:r w:rsidRPr="009B05E7">
        <w:rPr>
          <w:rFonts w:ascii="Segoe UI" w:eastAsia="Segoe UI" w:hAnsi="Segoe UI"/>
          <w:spacing w:val="-1"/>
          <w:w w:val="95"/>
          <w:szCs w:val="17"/>
          <w:lang w:val="en-US"/>
        </w:rPr>
        <w:t>men</w:t>
      </w:r>
      <w:r w:rsidRPr="009B05E7">
        <w:rPr>
          <w:rFonts w:ascii="Segoe UI" w:eastAsia="Segoe UI" w:hAnsi="Segoe UI"/>
          <w:w w:val="95"/>
          <w:szCs w:val="17"/>
          <w:lang w:val="en-US"/>
        </w:rPr>
        <w:t>l</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 xml:space="preserve">izin </w:t>
      </w:r>
      <w:r w:rsidRPr="009B05E7">
        <w:rPr>
          <w:rFonts w:ascii="Segoe UI" w:eastAsia="Segoe UI" w:hAnsi="Segoe UI"/>
          <w:spacing w:val="-1"/>
          <w:w w:val="95"/>
          <w:szCs w:val="17"/>
          <w:lang w:val="en-US"/>
        </w:rPr>
        <w:t>h</w:t>
      </w:r>
      <w:r w:rsidRPr="009B05E7">
        <w:rPr>
          <w:rFonts w:ascii="Segoe UI" w:eastAsia="Segoe UI" w:hAnsi="Segoe UI"/>
          <w:w w:val="95"/>
          <w:szCs w:val="17"/>
          <w:lang w:val="en-US"/>
        </w:rPr>
        <w:t>iz</w:t>
      </w:r>
      <w:r w:rsidRPr="009B05E7">
        <w:rPr>
          <w:rFonts w:ascii="Segoe UI" w:eastAsia="Segoe UI" w:hAnsi="Segoe UI"/>
          <w:spacing w:val="-1"/>
          <w:w w:val="95"/>
          <w:szCs w:val="17"/>
          <w:lang w:val="en-US"/>
        </w:rPr>
        <w:t>me</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n</w:t>
      </w:r>
      <w:r w:rsidRPr="009B05E7">
        <w:rPr>
          <w:rFonts w:ascii="Segoe UI" w:eastAsia="Segoe UI" w:hAnsi="Segoe UI"/>
          <w:w w:val="95"/>
          <w:szCs w:val="17"/>
          <w:lang w:val="en-US"/>
        </w:rPr>
        <w:t>e</w:t>
      </w:r>
      <w:r w:rsidRPr="009B05E7">
        <w:rPr>
          <w:rFonts w:ascii="Segoe UI" w:eastAsia="Segoe UI" w:hAnsi="Segoe UI"/>
          <w:spacing w:val="4"/>
          <w:w w:val="95"/>
          <w:szCs w:val="17"/>
          <w:lang w:val="en-US"/>
        </w:rPr>
        <w:t xml:space="preserve"> </w:t>
      </w:r>
      <w:r w:rsidRPr="009B05E7">
        <w:rPr>
          <w:rFonts w:ascii="Segoe UI" w:eastAsia="Segoe UI" w:hAnsi="Segoe UI"/>
          <w:spacing w:val="1"/>
          <w:w w:val="95"/>
          <w:szCs w:val="17"/>
          <w:lang w:val="en-US"/>
        </w:rPr>
        <w:t>s</w:t>
      </w:r>
      <w:r w:rsidRPr="009B05E7">
        <w:rPr>
          <w:rFonts w:ascii="Segoe UI" w:eastAsia="Segoe UI" w:hAnsi="Segoe UI"/>
          <w:spacing w:val="-1"/>
          <w:w w:val="95"/>
          <w:szCs w:val="17"/>
          <w:lang w:val="en-US"/>
        </w:rPr>
        <w:t>unu</w:t>
      </w:r>
      <w:r w:rsidRPr="009B05E7">
        <w:rPr>
          <w:rFonts w:ascii="Segoe UI" w:eastAsia="Segoe UI" w:hAnsi="Segoe UI"/>
          <w:w w:val="95"/>
          <w:szCs w:val="17"/>
          <w:lang w:val="en-US"/>
        </w:rPr>
        <w:t>l</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s</w:t>
      </w:r>
      <w:r w:rsidRPr="009B05E7">
        <w:rPr>
          <w:rFonts w:ascii="Segoe UI" w:eastAsia="Segoe UI" w:hAnsi="Segoe UI"/>
          <w:w w:val="95"/>
          <w:szCs w:val="17"/>
          <w:lang w:val="en-US"/>
        </w:rPr>
        <w:t>ı</w:t>
      </w:r>
      <w:r w:rsidRPr="009B05E7">
        <w:rPr>
          <w:rFonts w:ascii="Segoe UI" w:eastAsia="Segoe UI" w:hAnsi="Segoe UI"/>
          <w:spacing w:val="-1"/>
          <w:w w:val="95"/>
          <w:szCs w:val="17"/>
          <w:lang w:val="en-US"/>
        </w:rPr>
        <w:t>n</w:t>
      </w:r>
      <w:r w:rsidRPr="009B05E7">
        <w:rPr>
          <w:rFonts w:ascii="Segoe UI" w:eastAsia="Segoe UI" w:hAnsi="Segoe UI"/>
          <w:w w:val="95"/>
          <w:szCs w:val="17"/>
          <w:lang w:val="en-US"/>
        </w:rPr>
        <w:t>a</w:t>
      </w:r>
      <w:r w:rsidRPr="009B05E7">
        <w:rPr>
          <w:rFonts w:ascii="Segoe UI" w:eastAsia="Segoe UI" w:hAnsi="Segoe UI"/>
          <w:spacing w:val="6"/>
          <w:w w:val="95"/>
          <w:szCs w:val="17"/>
          <w:lang w:val="en-US"/>
        </w:rPr>
        <w:t xml:space="preserve"> </w:t>
      </w:r>
      <w:r w:rsidRPr="009B05E7">
        <w:rPr>
          <w:rFonts w:ascii="Segoe UI" w:eastAsia="Segoe UI" w:hAnsi="Segoe UI"/>
          <w:spacing w:val="-1"/>
          <w:w w:val="95"/>
          <w:szCs w:val="17"/>
          <w:lang w:val="en-US"/>
        </w:rPr>
        <w:t>y</w:t>
      </w:r>
      <w:r w:rsidRPr="009B05E7">
        <w:rPr>
          <w:rFonts w:ascii="Segoe UI" w:eastAsia="Segoe UI" w:hAnsi="Segoe UI"/>
          <w:spacing w:val="1"/>
          <w:w w:val="95"/>
          <w:szCs w:val="17"/>
          <w:lang w:val="en-US"/>
        </w:rPr>
        <w:t>ö</w:t>
      </w:r>
      <w:r w:rsidRPr="009B05E7">
        <w:rPr>
          <w:rFonts w:ascii="Segoe UI" w:eastAsia="Segoe UI" w:hAnsi="Segoe UI"/>
          <w:spacing w:val="-1"/>
          <w:w w:val="95"/>
          <w:szCs w:val="17"/>
          <w:lang w:val="en-US"/>
        </w:rPr>
        <w:t>ne</w:t>
      </w:r>
      <w:r w:rsidRPr="009B05E7">
        <w:rPr>
          <w:rFonts w:ascii="Segoe UI" w:eastAsia="Segoe UI" w:hAnsi="Segoe UI"/>
          <w:w w:val="95"/>
          <w:szCs w:val="17"/>
          <w:lang w:val="en-US"/>
        </w:rPr>
        <w:t>lik</w:t>
      </w:r>
      <w:r w:rsidRPr="009B05E7">
        <w:rPr>
          <w:rFonts w:ascii="Segoe UI" w:eastAsia="Segoe UI" w:hAnsi="Segoe UI"/>
          <w:spacing w:val="5"/>
          <w:w w:val="95"/>
          <w:szCs w:val="17"/>
          <w:lang w:val="en-US"/>
        </w:rPr>
        <w:t xml:space="preserve"> </w:t>
      </w:r>
      <w:r w:rsidRPr="009B05E7">
        <w:rPr>
          <w:rFonts w:ascii="Segoe UI" w:eastAsia="Segoe UI" w:hAnsi="Segoe UI"/>
          <w:w w:val="95"/>
          <w:szCs w:val="17"/>
          <w:lang w:val="en-US"/>
        </w:rPr>
        <w:t>çalı</w:t>
      </w:r>
      <w:r w:rsidRPr="009B05E7">
        <w:rPr>
          <w:rFonts w:ascii="Segoe UI" w:eastAsia="Segoe UI" w:hAnsi="Segoe UI"/>
          <w:spacing w:val="1"/>
          <w:w w:val="95"/>
          <w:szCs w:val="17"/>
          <w:lang w:val="en-US"/>
        </w:rPr>
        <w:t>ş</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alar</w:t>
      </w:r>
      <w:r w:rsidRPr="009B05E7">
        <w:rPr>
          <w:rFonts w:ascii="Segoe UI" w:eastAsia="Segoe UI" w:hAnsi="Segoe UI"/>
          <w:spacing w:val="4"/>
          <w:w w:val="95"/>
          <w:szCs w:val="17"/>
          <w:lang w:val="en-US"/>
        </w:rPr>
        <w:t xml:space="preserve"> </w:t>
      </w:r>
      <w:r w:rsidRPr="009B05E7">
        <w:rPr>
          <w:rFonts w:ascii="Segoe UI" w:eastAsia="Segoe UI" w:hAnsi="Segoe UI"/>
          <w:spacing w:val="-1"/>
          <w:w w:val="95"/>
          <w:szCs w:val="17"/>
          <w:lang w:val="en-US"/>
        </w:rPr>
        <w:t>y</w:t>
      </w:r>
      <w:r w:rsidRPr="009B05E7">
        <w:rPr>
          <w:rFonts w:ascii="Segoe UI" w:eastAsia="Segoe UI" w:hAnsi="Segoe UI"/>
          <w:w w:val="95"/>
          <w:szCs w:val="17"/>
          <w:lang w:val="en-US"/>
        </w:rPr>
        <w:t>a</w:t>
      </w:r>
      <w:r w:rsidRPr="009B05E7">
        <w:rPr>
          <w:rFonts w:ascii="Segoe UI" w:eastAsia="Segoe UI" w:hAnsi="Segoe UI"/>
          <w:spacing w:val="-2"/>
          <w:w w:val="95"/>
          <w:szCs w:val="17"/>
          <w:lang w:val="en-US"/>
        </w:rPr>
        <w:t>p</w:t>
      </w:r>
      <w:r w:rsidRPr="009B05E7">
        <w:rPr>
          <w:rFonts w:ascii="Segoe UI" w:eastAsia="Segoe UI" w:hAnsi="Segoe UI"/>
          <w:w w:val="95"/>
          <w:szCs w:val="17"/>
          <w:lang w:val="en-US"/>
        </w:rPr>
        <w:t>ıl</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k</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a</w:t>
      </w:r>
      <w:r w:rsidRPr="009B05E7">
        <w:rPr>
          <w:rFonts w:ascii="Segoe UI" w:eastAsia="Segoe UI" w:hAnsi="Segoe UI"/>
          <w:spacing w:val="-2"/>
          <w:w w:val="95"/>
          <w:szCs w:val="17"/>
          <w:lang w:val="en-US"/>
        </w:rPr>
        <w:t>d</w:t>
      </w:r>
      <w:r w:rsidRPr="009B05E7">
        <w:rPr>
          <w:rFonts w:ascii="Segoe UI" w:eastAsia="Segoe UI" w:hAnsi="Segoe UI"/>
          <w:w w:val="95"/>
          <w:szCs w:val="17"/>
          <w:lang w:val="en-US"/>
        </w:rPr>
        <w:t>ı</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w:t>
      </w:r>
    </w:p>
    <w:p w:rsidR="009B05E7" w:rsidRPr="009B05E7" w:rsidRDefault="009B05E7" w:rsidP="009B05E7">
      <w:pPr>
        <w:spacing w:line="242" w:lineRule="auto"/>
        <w:jc w:val="both"/>
        <w:rPr>
          <w:lang w:val="en-US"/>
        </w:rPr>
        <w:sectPr w:rsidR="009B05E7" w:rsidRPr="009B05E7">
          <w:type w:val="continuous"/>
          <w:pgSz w:w="16834" w:h="11920" w:orient="landscape"/>
          <w:pgMar w:top="660" w:right="920" w:bottom="280" w:left="1240" w:header="708" w:footer="708" w:gutter="0"/>
          <w:cols w:num="2" w:space="708" w:equalWidth="0">
            <w:col w:w="1686" w:space="1928"/>
            <w:col w:w="11060"/>
          </w:cols>
        </w:sectPr>
      </w:pPr>
    </w:p>
    <w:p w:rsidR="009B05E7" w:rsidRPr="009B05E7" w:rsidRDefault="009B05E7" w:rsidP="009B05E7">
      <w:pPr>
        <w:spacing w:before="6" w:line="150" w:lineRule="exact"/>
        <w:rPr>
          <w:sz w:val="15"/>
          <w:szCs w:val="15"/>
          <w:lang w:val="en-US"/>
        </w:rPr>
      </w:pPr>
    </w:p>
    <w:tbl>
      <w:tblPr>
        <w:tblStyle w:val="TableNormal1"/>
        <w:tblW w:w="0" w:type="auto"/>
        <w:tblInd w:w="98" w:type="dxa"/>
        <w:tblLayout w:type="fixed"/>
        <w:tblLook w:val="01E0" w:firstRow="1" w:lastRow="1" w:firstColumn="1" w:lastColumn="1" w:noHBand="0" w:noVBand="0"/>
      </w:tblPr>
      <w:tblGrid>
        <w:gridCol w:w="3766"/>
        <w:gridCol w:w="2119"/>
        <w:gridCol w:w="2119"/>
        <w:gridCol w:w="2119"/>
        <w:gridCol w:w="2119"/>
        <w:gridCol w:w="2122"/>
      </w:tblGrid>
      <w:tr w:rsidR="009B05E7" w:rsidRPr="009B05E7" w:rsidTr="009B05E7">
        <w:trPr>
          <w:trHeight w:hRule="exact" w:val="478"/>
        </w:trPr>
        <w:tc>
          <w:tcPr>
            <w:tcW w:w="3766" w:type="dxa"/>
            <w:tcBorders>
              <w:top w:val="single" w:sz="7" w:space="0" w:color="000000"/>
              <w:left w:val="nil"/>
              <w:bottom w:val="single" w:sz="7" w:space="0" w:color="000000"/>
              <w:right w:val="single" w:sz="7" w:space="0" w:color="000000"/>
            </w:tcBorders>
            <w:shd w:val="clear" w:color="auto" w:fill="2F75B5"/>
          </w:tcPr>
          <w:p w:rsidR="009B05E7" w:rsidRPr="009B05E7" w:rsidRDefault="009B05E7" w:rsidP="009B05E7">
            <w:pPr>
              <w:spacing w:before="10" w:line="120" w:lineRule="exact"/>
              <w:rPr>
                <w:sz w:val="12"/>
                <w:szCs w:val="12"/>
                <w:lang w:val="en-US"/>
              </w:rPr>
            </w:pPr>
          </w:p>
          <w:p w:rsidR="009B05E7" w:rsidRPr="009B05E7" w:rsidRDefault="009B05E7" w:rsidP="009B05E7">
            <w:pPr>
              <w:ind w:right="1259"/>
              <w:jc w:val="center"/>
              <w:rPr>
                <w:rFonts w:ascii="Calibri" w:eastAsia="Calibri" w:hAnsi="Calibri" w:cs="Calibri"/>
                <w:szCs w:val="17"/>
                <w:lang w:val="en-US"/>
              </w:rPr>
            </w:pPr>
            <w:r w:rsidRPr="009B05E7">
              <w:rPr>
                <w:rFonts w:ascii="Calibri" w:eastAsia="Calibri" w:hAnsi="Calibri" w:cs="Calibri"/>
                <w:b/>
                <w:bCs/>
                <w:color w:val="FFFFFF"/>
                <w:w w:val="105"/>
                <w:szCs w:val="17"/>
                <w:lang w:val="en-US"/>
              </w:rPr>
              <w:t>EK</w:t>
            </w:r>
            <w:r w:rsidRPr="009B05E7">
              <w:rPr>
                <w:rFonts w:ascii="Calibri" w:eastAsia="Calibri" w:hAnsi="Calibri" w:cs="Calibri"/>
                <w:b/>
                <w:bCs/>
                <w:color w:val="FFFFFF"/>
                <w:spacing w:val="-1"/>
                <w:w w:val="105"/>
                <w:szCs w:val="17"/>
                <w:lang w:val="en-US"/>
              </w:rPr>
              <w:t>ONO</w:t>
            </w:r>
            <w:r w:rsidRPr="009B05E7">
              <w:rPr>
                <w:rFonts w:ascii="Calibri" w:eastAsia="Calibri" w:hAnsi="Calibri" w:cs="Calibri"/>
                <w:b/>
                <w:bCs/>
                <w:color w:val="FFFFFF"/>
                <w:w w:val="105"/>
                <w:szCs w:val="17"/>
                <w:lang w:val="en-US"/>
              </w:rPr>
              <w:t>M</w:t>
            </w:r>
            <w:r w:rsidRPr="009B05E7">
              <w:rPr>
                <w:rFonts w:ascii="Calibri" w:eastAsia="Calibri" w:hAnsi="Calibri" w:cs="Calibri"/>
                <w:b/>
                <w:bCs/>
                <w:color w:val="FFFFFF"/>
                <w:spacing w:val="-3"/>
                <w:w w:val="105"/>
                <w:szCs w:val="17"/>
                <w:lang w:val="en-US"/>
              </w:rPr>
              <w:t>İ</w:t>
            </w:r>
            <w:r w:rsidRPr="009B05E7">
              <w:rPr>
                <w:rFonts w:ascii="Calibri" w:eastAsia="Calibri" w:hAnsi="Calibri" w:cs="Calibri"/>
                <w:b/>
                <w:bCs/>
                <w:color w:val="FFFFFF"/>
                <w:w w:val="105"/>
                <w:szCs w:val="17"/>
                <w:lang w:val="en-US"/>
              </w:rPr>
              <w:t>K</w:t>
            </w:r>
            <w:r w:rsidRPr="009B05E7">
              <w:rPr>
                <w:rFonts w:ascii="Calibri" w:eastAsia="Calibri" w:hAnsi="Calibri" w:cs="Calibri"/>
                <w:b/>
                <w:bCs/>
                <w:color w:val="FFFFFF"/>
                <w:spacing w:val="-22"/>
                <w:w w:val="105"/>
                <w:szCs w:val="17"/>
                <w:lang w:val="en-US"/>
              </w:rPr>
              <w:t xml:space="preserve"> </w:t>
            </w:r>
            <w:r w:rsidRPr="009B05E7">
              <w:rPr>
                <w:rFonts w:ascii="Calibri" w:eastAsia="Calibri" w:hAnsi="Calibri" w:cs="Calibri"/>
                <w:b/>
                <w:bCs/>
                <w:color w:val="FFFFFF"/>
                <w:w w:val="105"/>
                <w:szCs w:val="17"/>
                <w:lang w:val="en-US"/>
              </w:rPr>
              <w:t>K</w:t>
            </w:r>
            <w:r w:rsidRPr="009B05E7">
              <w:rPr>
                <w:rFonts w:ascii="Calibri" w:eastAsia="Calibri" w:hAnsi="Calibri" w:cs="Calibri"/>
                <w:b/>
                <w:bCs/>
                <w:color w:val="FFFFFF"/>
                <w:spacing w:val="-1"/>
                <w:w w:val="105"/>
                <w:szCs w:val="17"/>
                <w:lang w:val="en-US"/>
              </w:rPr>
              <w:t>OD</w:t>
            </w:r>
          </w:p>
        </w:tc>
        <w:tc>
          <w:tcPr>
            <w:tcW w:w="2119" w:type="dxa"/>
            <w:tcBorders>
              <w:top w:val="single" w:sz="7" w:space="0" w:color="000000"/>
              <w:left w:val="single" w:sz="7" w:space="0" w:color="000000"/>
              <w:bottom w:val="single" w:sz="7" w:space="0" w:color="000000"/>
              <w:right w:val="single" w:sz="7" w:space="0" w:color="000000"/>
            </w:tcBorders>
            <w:shd w:val="clear" w:color="auto" w:fill="2F75B5"/>
          </w:tcPr>
          <w:p w:rsidR="009B05E7" w:rsidRPr="009B05E7" w:rsidRDefault="009B05E7" w:rsidP="009B05E7">
            <w:pPr>
              <w:spacing w:before="14"/>
              <w:ind w:right="847"/>
              <w:jc w:val="center"/>
              <w:rPr>
                <w:rFonts w:ascii="Calibri" w:eastAsia="Calibri" w:hAnsi="Calibri" w:cs="Calibri"/>
                <w:szCs w:val="17"/>
                <w:lang w:val="en-US"/>
              </w:rPr>
            </w:pPr>
            <w:r w:rsidRPr="009B05E7">
              <w:rPr>
                <w:rFonts w:ascii="Calibri" w:eastAsia="Calibri" w:hAnsi="Calibri" w:cs="Calibri"/>
                <w:b/>
                <w:bCs/>
                <w:color w:val="FFFFFF"/>
                <w:w w:val="105"/>
                <w:szCs w:val="17"/>
                <w:lang w:val="en-US"/>
              </w:rPr>
              <w:t>2020</w:t>
            </w:r>
          </w:p>
          <w:p w:rsidR="009B05E7" w:rsidRPr="009B05E7" w:rsidRDefault="009B05E7" w:rsidP="009B05E7">
            <w:pPr>
              <w:spacing w:before="20"/>
              <w:ind w:right="818"/>
              <w:jc w:val="center"/>
              <w:rPr>
                <w:rFonts w:ascii="Calibri" w:eastAsia="Calibri" w:hAnsi="Calibri" w:cs="Calibri"/>
                <w:szCs w:val="17"/>
                <w:lang w:val="en-US"/>
              </w:rPr>
            </w:pPr>
            <w:r w:rsidRPr="009B05E7">
              <w:rPr>
                <w:rFonts w:ascii="Calibri" w:eastAsia="Calibri" w:hAnsi="Calibri" w:cs="Calibri"/>
                <w:b/>
                <w:bCs/>
                <w:color w:val="FFFFFF"/>
                <w:w w:val="105"/>
                <w:szCs w:val="17"/>
                <w:lang w:val="en-US"/>
              </w:rPr>
              <w:t>B</w:t>
            </w:r>
            <w:r w:rsidRPr="009B05E7">
              <w:rPr>
                <w:rFonts w:ascii="Calibri" w:eastAsia="Calibri" w:hAnsi="Calibri" w:cs="Calibri"/>
                <w:b/>
                <w:bCs/>
                <w:color w:val="FFFFFF"/>
                <w:spacing w:val="-1"/>
                <w:w w:val="105"/>
                <w:szCs w:val="17"/>
                <w:lang w:val="en-US"/>
              </w:rPr>
              <w:t>üt</w:t>
            </w:r>
            <w:r w:rsidRPr="009B05E7">
              <w:rPr>
                <w:rFonts w:ascii="Calibri" w:eastAsia="Calibri" w:hAnsi="Calibri" w:cs="Calibri"/>
                <w:b/>
                <w:bCs/>
                <w:color w:val="FFFFFF"/>
                <w:spacing w:val="1"/>
                <w:w w:val="105"/>
                <w:szCs w:val="17"/>
                <w:lang w:val="en-US"/>
              </w:rPr>
              <w:t>ç</w:t>
            </w:r>
            <w:r w:rsidRPr="009B05E7">
              <w:rPr>
                <w:rFonts w:ascii="Calibri" w:eastAsia="Calibri" w:hAnsi="Calibri" w:cs="Calibri"/>
                <w:b/>
                <w:bCs/>
                <w:color w:val="FFFFFF"/>
                <w:w w:val="105"/>
                <w:szCs w:val="17"/>
                <w:lang w:val="en-US"/>
              </w:rPr>
              <w:t>e</w:t>
            </w:r>
          </w:p>
        </w:tc>
        <w:tc>
          <w:tcPr>
            <w:tcW w:w="2119" w:type="dxa"/>
            <w:tcBorders>
              <w:top w:val="single" w:sz="7" w:space="0" w:color="000000"/>
              <w:left w:val="single" w:sz="7" w:space="0" w:color="000000"/>
              <w:bottom w:val="single" w:sz="7" w:space="0" w:color="000000"/>
              <w:right w:val="single" w:sz="7" w:space="0" w:color="000000"/>
            </w:tcBorders>
            <w:shd w:val="clear" w:color="auto" w:fill="2F75B5"/>
          </w:tcPr>
          <w:p w:rsidR="009B05E7" w:rsidRPr="009B05E7" w:rsidRDefault="009B05E7" w:rsidP="009B05E7">
            <w:pPr>
              <w:spacing w:before="14"/>
              <w:ind w:right="847"/>
              <w:jc w:val="center"/>
              <w:rPr>
                <w:rFonts w:ascii="Calibri" w:eastAsia="Calibri" w:hAnsi="Calibri" w:cs="Calibri"/>
                <w:szCs w:val="17"/>
                <w:lang w:val="en-US"/>
              </w:rPr>
            </w:pPr>
            <w:r w:rsidRPr="009B05E7">
              <w:rPr>
                <w:rFonts w:ascii="Calibri" w:eastAsia="Calibri" w:hAnsi="Calibri" w:cs="Calibri"/>
                <w:b/>
                <w:bCs/>
                <w:color w:val="FFFFFF"/>
                <w:w w:val="105"/>
                <w:szCs w:val="17"/>
                <w:lang w:val="en-US"/>
              </w:rPr>
              <w:t>2020</w:t>
            </w:r>
          </w:p>
          <w:p w:rsidR="009B05E7" w:rsidRPr="009B05E7" w:rsidRDefault="009B05E7" w:rsidP="009B05E7">
            <w:pPr>
              <w:spacing w:before="20"/>
              <w:ind w:right="358"/>
              <w:jc w:val="center"/>
              <w:rPr>
                <w:rFonts w:ascii="Calibri" w:eastAsia="Calibri" w:hAnsi="Calibri" w:cs="Calibri"/>
                <w:szCs w:val="17"/>
                <w:lang w:val="en-US"/>
              </w:rPr>
            </w:pPr>
            <w:r w:rsidRPr="009B05E7">
              <w:rPr>
                <w:rFonts w:ascii="Calibri" w:eastAsia="Calibri" w:hAnsi="Calibri" w:cs="Calibri"/>
                <w:b/>
                <w:bCs/>
                <w:color w:val="FFFFFF"/>
                <w:spacing w:val="-1"/>
                <w:w w:val="105"/>
                <w:szCs w:val="17"/>
                <w:lang w:val="en-US"/>
              </w:rPr>
              <w:t>Ha</w:t>
            </w:r>
            <w:r w:rsidRPr="009B05E7">
              <w:rPr>
                <w:rFonts w:ascii="Calibri" w:eastAsia="Calibri" w:hAnsi="Calibri" w:cs="Calibri"/>
                <w:b/>
                <w:bCs/>
                <w:color w:val="FFFFFF"/>
                <w:w w:val="105"/>
                <w:szCs w:val="17"/>
                <w:lang w:val="en-US"/>
              </w:rPr>
              <w:t>r</w:t>
            </w:r>
            <w:r w:rsidRPr="009B05E7">
              <w:rPr>
                <w:rFonts w:ascii="Calibri" w:eastAsia="Calibri" w:hAnsi="Calibri" w:cs="Calibri"/>
                <w:b/>
                <w:bCs/>
                <w:color w:val="FFFFFF"/>
                <w:spacing w:val="1"/>
                <w:w w:val="105"/>
                <w:szCs w:val="17"/>
                <w:lang w:val="en-US"/>
              </w:rPr>
              <w:t>c</w:t>
            </w:r>
            <w:r w:rsidRPr="009B05E7">
              <w:rPr>
                <w:rFonts w:ascii="Calibri" w:eastAsia="Calibri" w:hAnsi="Calibri" w:cs="Calibri"/>
                <w:b/>
                <w:bCs/>
                <w:color w:val="FFFFFF"/>
                <w:spacing w:val="-1"/>
                <w:w w:val="105"/>
                <w:szCs w:val="17"/>
                <w:lang w:val="en-US"/>
              </w:rPr>
              <w:t>am</w:t>
            </w:r>
            <w:r w:rsidRPr="009B05E7">
              <w:rPr>
                <w:rFonts w:ascii="Calibri" w:eastAsia="Calibri" w:hAnsi="Calibri" w:cs="Calibri"/>
                <w:b/>
                <w:bCs/>
                <w:color w:val="FFFFFF"/>
                <w:w w:val="105"/>
                <w:szCs w:val="17"/>
                <w:lang w:val="en-US"/>
              </w:rPr>
              <w:t>a</w:t>
            </w:r>
            <w:r w:rsidRPr="009B05E7">
              <w:rPr>
                <w:rFonts w:ascii="Calibri" w:eastAsia="Calibri" w:hAnsi="Calibri" w:cs="Calibri"/>
                <w:b/>
                <w:bCs/>
                <w:color w:val="FFFFFF"/>
                <w:spacing w:val="-26"/>
                <w:w w:val="105"/>
                <w:szCs w:val="17"/>
                <w:lang w:val="en-US"/>
              </w:rPr>
              <w:t xml:space="preserve"> </w:t>
            </w:r>
            <w:r w:rsidRPr="009B05E7">
              <w:rPr>
                <w:rFonts w:ascii="Calibri" w:eastAsia="Calibri" w:hAnsi="Calibri" w:cs="Calibri"/>
                <w:b/>
                <w:bCs/>
                <w:color w:val="FFFFFF"/>
                <w:w w:val="105"/>
                <w:szCs w:val="17"/>
                <w:lang w:val="en-US"/>
              </w:rPr>
              <w:t>(</w:t>
            </w:r>
            <w:r w:rsidRPr="009B05E7">
              <w:rPr>
                <w:rFonts w:ascii="Calibri" w:eastAsia="Calibri" w:hAnsi="Calibri" w:cs="Calibri"/>
                <w:b/>
                <w:bCs/>
                <w:color w:val="FFFFFF"/>
                <w:spacing w:val="-1"/>
                <w:w w:val="105"/>
                <w:szCs w:val="17"/>
                <w:lang w:val="en-US"/>
              </w:rPr>
              <w:t>Ha</w:t>
            </w:r>
            <w:r w:rsidRPr="009B05E7">
              <w:rPr>
                <w:rFonts w:ascii="Calibri" w:eastAsia="Calibri" w:hAnsi="Calibri" w:cs="Calibri"/>
                <w:b/>
                <w:bCs/>
                <w:color w:val="FFFFFF"/>
                <w:w w:val="105"/>
                <w:szCs w:val="17"/>
                <w:lang w:val="en-US"/>
              </w:rPr>
              <w:t>zir</w:t>
            </w:r>
            <w:r w:rsidRPr="009B05E7">
              <w:rPr>
                <w:rFonts w:ascii="Calibri" w:eastAsia="Calibri" w:hAnsi="Calibri" w:cs="Calibri"/>
                <w:b/>
                <w:bCs/>
                <w:color w:val="FFFFFF"/>
                <w:spacing w:val="-1"/>
                <w:w w:val="105"/>
                <w:szCs w:val="17"/>
                <w:lang w:val="en-US"/>
              </w:rPr>
              <w:t>an</w:t>
            </w:r>
            <w:r w:rsidRPr="009B05E7">
              <w:rPr>
                <w:rFonts w:ascii="Calibri" w:eastAsia="Calibri" w:hAnsi="Calibri" w:cs="Calibri"/>
                <w:b/>
                <w:bCs/>
                <w:color w:val="FFFFFF"/>
                <w:w w:val="105"/>
                <w:szCs w:val="17"/>
                <w:lang w:val="en-US"/>
              </w:rPr>
              <w:t>)</w:t>
            </w:r>
          </w:p>
        </w:tc>
        <w:tc>
          <w:tcPr>
            <w:tcW w:w="2119" w:type="dxa"/>
            <w:tcBorders>
              <w:top w:val="single" w:sz="7" w:space="0" w:color="000000"/>
              <w:left w:val="single" w:sz="7" w:space="0" w:color="000000"/>
              <w:bottom w:val="single" w:sz="7" w:space="0" w:color="000000"/>
              <w:right w:val="single" w:sz="7" w:space="0" w:color="000000"/>
            </w:tcBorders>
            <w:shd w:val="clear" w:color="auto" w:fill="2F75B5"/>
          </w:tcPr>
          <w:p w:rsidR="009B05E7" w:rsidRPr="009B05E7" w:rsidRDefault="009B05E7" w:rsidP="009B05E7">
            <w:pPr>
              <w:spacing w:before="14"/>
              <w:ind w:right="847"/>
              <w:jc w:val="center"/>
              <w:rPr>
                <w:rFonts w:ascii="Calibri" w:eastAsia="Calibri" w:hAnsi="Calibri" w:cs="Calibri"/>
                <w:szCs w:val="17"/>
                <w:lang w:val="en-US"/>
              </w:rPr>
            </w:pPr>
            <w:r w:rsidRPr="009B05E7">
              <w:rPr>
                <w:rFonts w:ascii="Calibri" w:eastAsia="Calibri" w:hAnsi="Calibri" w:cs="Calibri"/>
                <w:b/>
                <w:bCs/>
                <w:color w:val="FFFFFF"/>
                <w:w w:val="105"/>
                <w:szCs w:val="17"/>
                <w:lang w:val="en-US"/>
              </w:rPr>
              <w:t>2021</w:t>
            </w:r>
          </w:p>
          <w:p w:rsidR="009B05E7" w:rsidRPr="009B05E7" w:rsidRDefault="009B05E7" w:rsidP="009B05E7">
            <w:pPr>
              <w:spacing w:before="20"/>
              <w:ind w:right="819"/>
              <w:jc w:val="center"/>
              <w:rPr>
                <w:rFonts w:ascii="Calibri" w:eastAsia="Calibri" w:hAnsi="Calibri" w:cs="Calibri"/>
                <w:szCs w:val="17"/>
                <w:lang w:val="en-US"/>
              </w:rPr>
            </w:pPr>
            <w:r w:rsidRPr="009B05E7">
              <w:rPr>
                <w:rFonts w:ascii="Calibri" w:eastAsia="Calibri" w:hAnsi="Calibri" w:cs="Calibri"/>
                <w:b/>
                <w:bCs/>
                <w:color w:val="FFFFFF"/>
                <w:w w:val="105"/>
                <w:szCs w:val="17"/>
                <w:lang w:val="en-US"/>
              </w:rPr>
              <w:t>B</w:t>
            </w:r>
            <w:r w:rsidRPr="009B05E7">
              <w:rPr>
                <w:rFonts w:ascii="Calibri" w:eastAsia="Calibri" w:hAnsi="Calibri" w:cs="Calibri"/>
                <w:b/>
                <w:bCs/>
                <w:color w:val="FFFFFF"/>
                <w:spacing w:val="-1"/>
                <w:w w:val="105"/>
                <w:szCs w:val="17"/>
                <w:lang w:val="en-US"/>
              </w:rPr>
              <w:t>üt</w:t>
            </w:r>
            <w:r w:rsidRPr="009B05E7">
              <w:rPr>
                <w:rFonts w:ascii="Calibri" w:eastAsia="Calibri" w:hAnsi="Calibri" w:cs="Calibri"/>
                <w:b/>
                <w:bCs/>
                <w:color w:val="FFFFFF"/>
                <w:spacing w:val="1"/>
                <w:w w:val="105"/>
                <w:szCs w:val="17"/>
                <w:lang w:val="en-US"/>
              </w:rPr>
              <w:t>ç</w:t>
            </w:r>
            <w:r w:rsidRPr="009B05E7">
              <w:rPr>
                <w:rFonts w:ascii="Calibri" w:eastAsia="Calibri" w:hAnsi="Calibri" w:cs="Calibri"/>
                <w:b/>
                <w:bCs/>
                <w:color w:val="FFFFFF"/>
                <w:w w:val="105"/>
                <w:szCs w:val="17"/>
                <w:lang w:val="en-US"/>
              </w:rPr>
              <w:t>e</w:t>
            </w:r>
          </w:p>
        </w:tc>
        <w:tc>
          <w:tcPr>
            <w:tcW w:w="2119" w:type="dxa"/>
            <w:tcBorders>
              <w:top w:val="single" w:sz="7" w:space="0" w:color="000000"/>
              <w:left w:val="single" w:sz="7" w:space="0" w:color="000000"/>
              <w:bottom w:val="single" w:sz="7" w:space="0" w:color="000000"/>
              <w:right w:val="single" w:sz="7" w:space="0" w:color="000000"/>
            </w:tcBorders>
            <w:shd w:val="clear" w:color="auto" w:fill="2F75B5"/>
          </w:tcPr>
          <w:p w:rsidR="009B05E7" w:rsidRPr="009B05E7" w:rsidRDefault="009B05E7" w:rsidP="009B05E7">
            <w:pPr>
              <w:spacing w:before="14"/>
              <w:ind w:right="847"/>
              <w:jc w:val="center"/>
              <w:rPr>
                <w:rFonts w:ascii="Calibri" w:eastAsia="Calibri" w:hAnsi="Calibri" w:cs="Calibri"/>
                <w:szCs w:val="17"/>
                <w:lang w:val="en-US"/>
              </w:rPr>
            </w:pPr>
            <w:r w:rsidRPr="009B05E7">
              <w:rPr>
                <w:rFonts w:ascii="Calibri" w:eastAsia="Calibri" w:hAnsi="Calibri" w:cs="Calibri"/>
                <w:b/>
                <w:bCs/>
                <w:color w:val="FFFFFF"/>
                <w:w w:val="105"/>
                <w:szCs w:val="17"/>
                <w:lang w:val="en-US"/>
              </w:rPr>
              <w:t>2022</w:t>
            </w:r>
          </w:p>
          <w:p w:rsidR="009B05E7" w:rsidRPr="009B05E7" w:rsidRDefault="009B05E7" w:rsidP="009B05E7">
            <w:pPr>
              <w:spacing w:before="20"/>
              <w:ind w:right="752"/>
              <w:jc w:val="center"/>
              <w:rPr>
                <w:rFonts w:ascii="Calibri" w:eastAsia="Calibri" w:hAnsi="Calibri" w:cs="Calibri"/>
                <w:szCs w:val="17"/>
                <w:lang w:val="en-US"/>
              </w:rPr>
            </w:pPr>
            <w:r w:rsidRPr="009B05E7">
              <w:rPr>
                <w:rFonts w:ascii="Calibri" w:eastAsia="Calibri" w:hAnsi="Calibri" w:cs="Calibri"/>
                <w:b/>
                <w:bCs/>
                <w:color w:val="FFFFFF"/>
                <w:spacing w:val="-1"/>
                <w:w w:val="105"/>
                <w:szCs w:val="17"/>
                <w:lang w:val="en-US"/>
              </w:rPr>
              <w:t>Tahm</w:t>
            </w:r>
            <w:r w:rsidRPr="009B05E7">
              <w:rPr>
                <w:rFonts w:ascii="Calibri" w:eastAsia="Calibri" w:hAnsi="Calibri" w:cs="Calibri"/>
                <w:b/>
                <w:bCs/>
                <w:color w:val="FFFFFF"/>
                <w:w w:val="105"/>
                <w:szCs w:val="17"/>
                <w:lang w:val="en-US"/>
              </w:rPr>
              <w:t>in</w:t>
            </w:r>
          </w:p>
        </w:tc>
        <w:tc>
          <w:tcPr>
            <w:tcW w:w="2122" w:type="dxa"/>
            <w:tcBorders>
              <w:top w:val="single" w:sz="7" w:space="0" w:color="000000"/>
              <w:left w:val="single" w:sz="7" w:space="0" w:color="000000"/>
              <w:bottom w:val="single" w:sz="7" w:space="0" w:color="000000"/>
              <w:right w:val="nil"/>
            </w:tcBorders>
            <w:shd w:val="clear" w:color="auto" w:fill="2F75B5"/>
          </w:tcPr>
          <w:p w:rsidR="009B05E7" w:rsidRPr="009B05E7" w:rsidRDefault="009B05E7" w:rsidP="009B05E7">
            <w:pPr>
              <w:spacing w:before="14"/>
              <w:ind w:right="857"/>
              <w:jc w:val="center"/>
              <w:rPr>
                <w:rFonts w:ascii="Calibri" w:eastAsia="Calibri" w:hAnsi="Calibri" w:cs="Calibri"/>
                <w:szCs w:val="17"/>
                <w:lang w:val="en-US"/>
              </w:rPr>
            </w:pPr>
            <w:r w:rsidRPr="009B05E7">
              <w:rPr>
                <w:rFonts w:ascii="Calibri" w:eastAsia="Calibri" w:hAnsi="Calibri" w:cs="Calibri"/>
                <w:b/>
                <w:bCs/>
                <w:color w:val="FFFFFF"/>
                <w:w w:val="105"/>
                <w:szCs w:val="17"/>
                <w:lang w:val="en-US"/>
              </w:rPr>
              <w:t>2023</w:t>
            </w:r>
          </w:p>
          <w:p w:rsidR="009B05E7" w:rsidRPr="009B05E7" w:rsidRDefault="009B05E7" w:rsidP="009B05E7">
            <w:pPr>
              <w:spacing w:before="20"/>
              <w:ind w:right="763"/>
              <w:jc w:val="center"/>
              <w:rPr>
                <w:rFonts w:ascii="Calibri" w:eastAsia="Calibri" w:hAnsi="Calibri" w:cs="Calibri"/>
                <w:szCs w:val="17"/>
                <w:lang w:val="en-US"/>
              </w:rPr>
            </w:pPr>
            <w:r w:rsidRPr="009B05E7">
              <w:rPr>
                <w:rFonts w:ascii="Calibri" w:eastAsia="Calibri" w:hAnsi="Calibri" w:cs="Calibri"/>
                <w:b/>
                <w:bCs/>
                <w:color w:val="FFFFFF"/>
                <w:spacing w:val="-1"/>
                <w:w w:val="105"/>
                <w:szCs w:val="17"/>
                <w:lang w:val="en-US"/>
              </w:rPr>
              <w:t>Tahm</w:t>
            </w:r>
            <w:r w:rsidRPr="009B05E7">
              <w:rPr>
                <w:rFonts w:ascii="Calibri" w:eastAsia="Calibri" w:hAnsi="Calibri" w:cs="Calibri"/>
                <w:b/>
                <w:bCs/>
                <w:color w:val="FFFFFF"/>
                <w:w w:val="105"/>
                <w:szCs w:val="17"/>
                <w:lang w:val="en-US"/>
              </w:rPr>
              <w:t>in</w:t>
            </w:r>
          </w:p>
        </w:tc>
      </w:tr>
      <w:tr w:rsidR="009B05E7" w:rsidRPr="009B05E7" w:rsidTr="009B05E7">
        <w:trPr>
          <w:trHeight w:hRule="exact" w:val="395"/>
        </w:trPr>
        <w:tc>
          <w:tcPr>
            <w:tcW w:w="3766" w:type="dxa"/>
            <w:tcBorders>
              <w:top w:val="single" w:sz="7" w:space="0" w:color="000000"/>
              <w:left w:val="nil"/>
              <w:bottom w:val="single" w:sz="2" w:space="0" w:color="000000"/>
              <w:right w:val="single" w:sz="7" w:space="0" w:color="000000"/>
            </w:tcBorders>
          </w:tcPr>
          <w:p w:rsidR="009B05E7" w:rsidRPr="009B05E7" w:rsidRDefault="009B05E7" w:rsidP="009B05E7">
            <w:pPr>
              <w:spacing w:before="86"/>
              <w:rPr>
                <w:rFonts w:ascii="Calibri" w:eastAsia="Calibri" w:hAnsi="Calibri" w:cs="Calibri"/>
                <w:szCs w:val="17"/>
                <w:lang w:val="en-US"/>
              </w:rPr>
            </w:pPr>
            <w:r w:rsidRPr="009B05E7">
              <w:rPr>
                <w:rFonts w:ascii="Calibri" w:eastAsia="Calibri" w:hAnsi="Calibri" w:cs="Calibri"/>
                <w:i/>
                <w:w w:val="105"/>
                <w:szCs w:val="17"/>
                <w:lang w:val="en-US"/>
              </w:rPr>
              <w:t>Pe</w:t>
            </w:r>
            <w:r w:rsidRPr="009B05E7">
              <w:rPr>
                <w:rFonts w:ascii="Calibri" w:eastAsia="Calibri" w:hAnsi="Calibri" w:cs="Calibri"/>
                <w:i/>
                <w:spacing w:val="-2"/>
                <w:w w:val="105"/>
                <w:szCs w:val="17"/>
                <w:lang w:val="en-US"/>
              </w:rPr>
              <w:t>r</w:t>
            </w:r>
            <w:r w:rsidRPr="009B05E7">
              <w:rPr>
                <w:rFonts w:ascii="Calibri" w:eastAsia="Calibri" w:hAnsi="Calibri" w:cs="Calibri"/>
                <w:i/>
                <w:spacing w:val="-1"/>
                <w:w w:val="105"/>
                <w:szCs w:val="17"/>
                <w:lang w:val="en-US"/>
              </w:rPr>
              <w:t>s</w:t>
            </w:r>
            <w:r w:rsidRPr="009B05E7">
              <w:rPr>
                <w:rFonts w:ascii="Calibri" w:eastAsia="Calibri" w:hAnsi="Calibri" w:cs="Calibri"/>
                <w:i/>
                <w:spacing w:val="-3"/>
                <w:w w:val="105"/>
                <w:szCs w:val="17"/>
                <w:lang w:val="en-US"/>
              </w:rPr>
              <w:t>o</w:t>
            </w:r>
            <w:r w:rsidRPr="009B05E7">
              <w:rPr>
                <w:rFonts w:ascii="Calibri" w:eastAsia="Calibri" w:hAnsi="Calibri" w:cs="Calibri"/>
                <w:i/>
                <w:spacing w:val="1"/>
                <w:w w:val="105"/>
                <w:szCs w:val="17"/>
                <w:lang w:val="en-US"/>
              </w:rPr>
              <w:t>n</w:t>
            </w:r>
            <w:r w:rsidRPr="009B05E7">
              <w:rPr>
                <w:rFonts w:ascii="Calibri" w:eastAsia="Calibri" w:hAnsi="Calibri" w:cs="Calibri"/>
                <w:i/>
                <w:w w:val="105"/>
                <w:szCs w:val="17"/>
                <w:lang w:val="en-US"/>
              </w:rPr>
              <w:t>el</w:t>
            </w:r>
            <w:r w:rsidRPr="009B05E7">
              <w:rPr>
                <w:rFonts w:ascii="Calibri" w:eastAsia="Calibri" w:hAnsi="Calibri" w:cs="Calibri"/>
                <w:i/>
                <w:spacing w:val="-25"/>
                <w:w w:val="105"/>
                <w:szCs w:val="17"/>
                <w:lang w:val="en-US"/>
              </w:rPr>
              <w:t xml:space="preserve"> </w:t>
            </w:r>
            <w:r w:rsidRPr="009B05E7">
              <w:rPr>
                <w:rFonts w:ascii="Calibri" w:eastAsia="Calibri" w:hAnsi="Calibri" w:cs="Calibri"/>
                <w:i/>
                <w:spacing w:val="-1"/>
                <w:w w:val="105"/>
                <w:szCs w:val="17"/>
                <w:lang w:val="en-US"/>
              </w:rPr>
              <w:t>G</w:t>
            </w:r>
            <w:r w:rsidRPr="009B05E7">
              <w:rPr>
                <w:rFonts w:ascii="Calibri" w:eastAsia="Calibri" w:hAnsi="Calibri" w:cs="Calibri"/>
                <w:i/>
                <w:w w:val="105"/>
                <w:szCs w:val="17"/>
                <w:lang w:val="en-US"/>
              </w:rPr>
              <w:t>i</w:t>
            </w:r>
            <w:r w:rsidRPr="009B05E7">
              <w:rPr>
                <w:rFonts w:ascii="Calibri" w:eastAsia="Calibri" w:hAnsi="Calibri" w:cs="Calibri"/>
                <w:i/>
                <w:spacing w:val="1"/>
                <w:w w:val="105"/>
                <w:szCs w:val="17"/>
                <w:lang w:val="en-US"/>
              </w:rPr>
              <w:t>d</w:t>
            </w:r>
            <w:r w:rsidRPr="009B05E7">
              <w:rPr>
                <w:rFonts w:ascii="Calibri" w:eastAsia="Calibri" w:hAnsi="Calibri" w:cs="Calibri"/>
                <w:i/>
                <w:w w:val="105"/>
                <w:szCs w:val="17"/>
                <w:lang w:val="en-US"/>
              </w:rPr>
              <w:t>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le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i</w:t>
            </w:r>
          </w:p>
        </w:tc>
        <w:tc>
          <w:tcPr>
            <w:tcW w:w="2119" w:type="dxa"/>
            <w:tcBorders>
              <w:top w:val="single" w:sz="7" w:space="0" w:color="000000"/>
              <w:left w:val="single" w:sz="7" w:space="0" w:color="000000"/>
              <w:bottom w:val="single" w:sz="2" w:space="0" w:color="000000"/>
              <w:right w:val="single" w:sz="7" w:space="0" w:color="000000"/>
            </w:tcBorders>
          </w:tcPr>
          <w:p w:rsidR="009B05E7" w:rsidRPr="009B05E7" w:rsidRDefault="009B05E7" w:rsidP="00C203B9">
            <w:pPr>
              <w:spacing w:before="86"/>
              <w:jc w:val="right"/>
              <w:rPr>
                <w:rFonts w:ascii="Calibri" w:eastAsia="Calibri" w:hAnsi="Calibri" w:cs="Calibri"/>
                <w:szCs w:val="17"/>
                <w:lang w:val="en-US"/>
              </w:rPr>
            </w:pPr>
            <w:r w:rsidRPr="009B05E7">
              <w:rPr>
                <w:rFonts w:ascii="Calibri" w:eastAsia="Calibri" w:hAnsi="Calibri" w:cs="Calibri"/>
                <w:szCs w:val="17"/>
                <w:lang w:val="en-US"/>
              </w:rPr>
              <w:t>47</w:t>
            </w:r>
            <w:r w:rsidRPr="009B05E7">
              <w:rPr>
                <w:rFonts w:ascii="Calibri" w:eastAsia="Calibri" w:hAnsi="Calibri" w:cs="Calibri"/>
                <w:spacing w:val="-1"/>
                <w:szCs w:val="17"/>
                <w:lang w:val="en-US"/>
              </w:rPr>
              <w:t>.</w:t>
            </w:r>
            <w:r w:rsidRPr="009B05E7">
              <w:rPr>
                <w:rFonts w:ascii="Calibri" w:eastAsia="Calibri" w:hAnsi="Calibri" w:cs="Calibri"/>
                <w:szCs w:val="17"/>
                <w:lang w:val="en-US"/>
              </w:rPr>
              <w:t>909</w:t>
            </w:r>
            <w:r w:rsidRPr="009B05E7">
              <w:rPr>
                <w:rFonts w:ascii="Calibri" w:eastAsia="Calibri" w:hAnsi="Calibri" w:cs="Calibri"/>
                <w:spacing w:val="-1"/>
                <w:szCs w:val="17"/>
                <w:lang w:val="en-US"/>
              </w:rPr>
              <w:t>.</w:t>
            </w:r>
            <w:r w:rsidRPr="009B05E7">
              <w:rPr>
                <w:rFonts w:ascii="Calibri" w:eastAsia="Calibri" w:hAnsi="Calibri" w:cs="Calibri"/>
                <w:szCs w:val="17"/>
                <w:lang w:val="en-US"/>
              </w:rPr>
              <w:t>065</w:t>
            </w:r>
            <w:r w:rsidRPr="009B05E7">
              <w:rPr>
                <w:rFonts w:ascii="Calibri" w:eastAsia="Calibri" w:hAnsi="Calibri" w:cs="Calibri"/>
                <w:spacing w:val="-1"/>
                <w:szCs w:val="17"/>
                <w:lang w:val="en-US"/>
              </w:rPr>
              <w:t>.</w:t>
            </w:r>
            <w:r w:rsidRPr="009B05E7">
              <w:rPr>
                <w:rFonts w:ascii="Calibri" w:eastAsia="Calibri" w:hAnsi="Calibri" w:cs="Calibri"/>
                <w:szCs w:val="17"/>
                <w:lang w:val="en-US"/>
              </w:rPr>
              <w:t>000</w:t>
            </w:r>
          </w:p>
        </w:tc>
        <w:tc>
          <w:tcPr>
            <w:tcW w:w="2119" w:type="dxa"/>
            <w:tcBorders>
              <w:top w:val="single" w:sz="7" w:space="0" w:color="000000"/>
              <w:left w:val="single" w:sz="7" w:space="0" w:color="000000"/>
              <w:bottom w:val="single" w:sz="2" w:space="0" w:color="000000"/>
              <w:right w:val="single" w:sz="7" w:space="0" w:color="000000"/>
            </w:tcBorders>
          </w:tcPr>
          <w:p w:rsidR="009B05E7" w:rsidRPr="009B05E7" w:rsidRDefault="009B05E7" w:rsidP="00C203B9">
            <w:pPr>
              <w:spacing w:before="86"/>
              <w:jc w:val="right"/>
              <w:rPr>
                <w:rFonts w:ascii="Calibri" w:eastAsia="Calibri" w:hAnsi="Calibri" w:cs="Calibri"/>
                <w:szCs w:val="17"/>
                <w:lang w:val="en-US"/>
              </w:rPr>
            </w:pPr>
            <w:r w:rsidRPr="009B05E7">
              <w:rPr>
                <w:rFonts w:ascii="Calibri" w:eastAsia="Calibri" w:hAnsi="Calibri" w:cs="Calibri"/>
                <w:szCs w:val="17"/>
                <w:lang w:val="en-US"/>
              </w:rPr>
              <w:t>23</w:t>
            </w:r>
            <w:r w:rsidRPr="009B05E7">
              <w:rPr>
                <w:rFonts w:ascii="Calibri" w:eastAsia="Calibri" w:hAnsi="Calibri" w:cs="Calibri"/>
                <w:spacing w:val="-1"/>
                <w:szCs w:val="17"/>
                <w:lang w:val="en-US"/>
              </w:rPr>
              <w:t>.</w:t>
            </w:r>
            <w:r w:rsidRPr="009B05E7">
              <w:rPr>
                <w:rFonts w:ascii="Calibri" w:eastAsia="Calibri" w:hAnsi="Calibri" w:cs="Calibri"/>
                <w:szCs w:val="17"/>
                <w:lang w:val="en-US"/>
              </w:rPr>
              <w:t>114</w:t>
            </w:r>
            <w:r w:rsidRPr="009B05E7">
              <w:rPr>
                <w:rFonts w:ascii="Calibri" w:eastAsia="Calibri" w:hAnsi="Calibri" w:cs="Calibri"/>
                <w:spacing w:val="-1"/>
                <w:szCs w:val="17"/>
                <w:lang w:val="en-US"/>
              </w:rPr>
              <w:t>.</w:t>
            </w:r>
            <w:r w:rsidRPr="009B05E7">
              <w:rPr>
                <w:rFonts w:ascii="Calibri" w:eastAsia="Calibri" w:hAnsi="Calibri" w:cs="Calibri"/>
                <w:szCs w:val="17"/>
                <w:lang w:val="en-US"/>
              </w:rPr>
              <w:t>374</w:t>
            </w:r>
            <w:r w:rsidRPr="009B05E7">
              <w:rPr>
                <w:rFonts w:ascii="Calibri" w:eastAsia="Calibri" w:hAnsi="Calibri" w:cs="Calibri"/>
                <w:spacing w:val="-1"/>
                <w:szCs w:val="17"/>
                <w:lang w:val="en-US"/>
              </w:rPr>
              <w:t>.</w:t>
            </w:r>
            <w:r w:rsidRPr="009B05E7">
              <w:rPr>
                <w:rFonts w:ascii="Calibri" w:eastAsia="Calibri" w:hAnsi="Calibri" w:cs="Calibri"/>
                <w:szCs w:val="17"/>
                <w:lang w:val="en-US"/>
              </w:rPr>
              <w:t>259</w:t>
            </w:r>
          </w:p>
        </w:tc>
        <w:tc>
          <w:tcPr>
            <w:tcW w:w="2119" w:type="dxa"/>
            <w:tcBorders>
              <w:top w:val="single" w:sz="7" w:space="0" w:color="000000"/>
              <w:left w:val="single" w:sz="7" w:space="0" w:color="000000"/>
              <w:bottom w:val="single" w:sz="2" w:space="0" w:color="000000"/>
              <w:right w:val="single" w:sz="7" w:space="0" w:color="000000"/>
            </w:tcBorders>
          </w:tcPr>
          <w:p w:rsidR="009B05E7" w:rsidRPr="009B05E7" w:rsidRDefault="009B05E7" w:rsidP="00C203B9">
            <w:pPr>
              <w:spacing w:before="86"/>
              <w:jc w:val="right"/>
              <w:rPr>
                <w:rFonts w:ascii="Calibri" w:eastAsia="Calibri" w:hAnsi="Calibri" w:cs="Calibri"/>
                <w:szCs w:val="17"/>
                <w:lang w:val="en-US"/>
              </w:rPr>
            </w:pPr>
            <w:r w:rsidRPr="009B05E7">
              <w:rPr>
                <w:rFonts w:ascii="Calibri" w:eastAsia="Calibri" w:hAnsi="Calibri" w:cs="Calibri"/>
                <w:szCs w:val="17"/>
                <w:lang w:val="en-US"/>
              </w:rPr>
              <w:t>51</w:t>
            </w:r>
            <w:r w:rsidRPr="009B05E7">
              <w:rPr>
                <w:rFonts w:ascii="Calibri" w:eastAsia="Calibri" w:hAnsi="Calibri" w:cs="Calibri"/>
                <w:spacing w:val="-1"/>
                <w:szCs w:val="17"/>
                <w:lang w:val="en-US"/>
              </w:rPr>
              <w:t>.</w:t>
            </w:r>
            <w:r w:rsidRPr="009B05E7">
              <w:rPr>
                <w:rFonts w:ascii="Calibri" w:eastAsia="Calibri" w:hAnsi="Calibri" w:cs="Calibri"/>
                <w:szCs w:val="17"/>
                <w:lang w:val="en-US"/>
              </w:rPr>
              <w:t>989</w:t>
            </w:r>
            <w:r w:rsidRPr="009B05E7">
              <w:rPr>
                <w:rFonts w:ascii="Calibri" w:eastAsia="Calibri" w:hAnsi="Calibri" w:cs="Calibri"/>
                <w:spacing w:val="-1"/>
                <w:szCs w:val="17"/>
                <w:lang w:val="en-US"/>
              </w:rPr>
              <w:t>.</w:t>
            </w:r>
            <w:r w:rsidRPr="009B05E7">
              <w:rPr>
                <w:rFonts w:ascii="Calibri" w:eastAsia="Calibri" w:hAnsi="Calibri" w:cs="Calibri"/>
                <w:szCs w:val="17"/>
                <w:lang w:val="en-US"/>
              </w:rPr>
              <w:t>778</w:t>
            </w:r>
            <w:r w:rsidRPr="009B05E7">
              <w:rPr>
                <w:rFonts w:ascii="Calibri" w:eastAsia="Calibri" w:hAnsi="Calibri" w:cs="Calibri"/>
                <w:spacing w:val="-1"/>
                <w:szCs w:val="17"/>
                <w:lang w:val="en-US"/>
              </w:rPr>
              <w:t>.</w:t>
            </w:r>
            <w:r w:rsidRPr="009B05E7">
              <w:rPr>
                <w:rFonts w:ascii="Calibri" w:eastAsia="Calibri" w:hAnsi="Calibri" w:cs="Calibri"/>
                <w:szCs w:val="17"/>
                <w:lang w:val="en-US"/>
              </w:rPr>
              <w:t>000</w:t>
            </w:r>
          </w:p>
        </w:tc>
        <w:tc>
          <w:tcPr>
            <w:tcW w:w="2119" w:type="dxa"/>
            <w:tcBorders>
              <w:top w:val="single" w:sz="7" w:space="0" w:color="000000"/>
              <w:left w:val="single" w:sz="7" w:space="0" w:color="000000"/>
              <w:bottom w:val="single" w:sz="2" w:space="0" w:color="000000"/>
              <w:right w:val="single" w:sz="7" w:space="0" w:color="000000"/>
            </w:tcBorders>
          </w:tcPr>
          <w:p w:rsidR="009B05E7" w:rsidRPr="009B05E7" w:rsidRDefault="009B05E7" w:rsidP="00C203B9">
            <w:pPr>
              <w:spacing w:before="86"/>
              <w:jc w:val="right"/>
              <w:rPr>
                <w:rFonts w:ascii="Calibri" w:eastAsia="Calibri" w:hAnsi="Calibri" w:cs="Calibri"/>
                <w:szCs w:val="17"/>
                <w:lang w:val="en-US"/>
              </w:rPr>
            </w:pPr>
            <w:r w:rsidRPr="009B05E7">
              <w:rPr>
                <w:rFonts w:ascii="Calibri" w:eastAsia="Calibri" w:hAnsi="Calibri" w:cs="Calibri"/>
                <w:szCs w:val="17"/>
                <w:lang w:val="en-US"/>
              </w:rPr>
              <w:t>55</w:t>
            </w:r>
            <w:r w:rsidRPr="009B05E7">
              <w:rPr>
                <w:rFonts w:ascii="Calibri" w:eastAsia="Calibri" w:hAnsi="Calibri" w:cs="Calibri"/>
                <w:spacing w:val="-1"/>
                <w:szCs w:val="17"/>
                <w:lang w:val="en-US"/>
              </w:rPr>
              <w:t>.</w:t>
            </w:r>
            <w:r w:rsidRPr="009B05E7">
              <w:rPr>
                <w:rFonts w:ascii="Calibri" w:eastAsia="Calibri" w:hAnsi="Calibri" w:cs="Calibri"/>
                <w:szCs w:val="17"/>
                <w:lang w:val="en-US"/>
              </w:rPr>
              <w:t>918</w:t>
            </w:r>
            <w:r w:rsidRPr="009B05E7">
              <w:rPr>
                <w:rFonts w:ascii="Calibri" w:eastAsia="Calibri" w:hAnsi="Calibri" w:cs="Calibri"/>
                <w:spacing w:val="-1"/>
                <w:szCs w:val="17"/>
                <w:lang w:val="en-US"/>
              </w:rPr>
              <w:t>.</w:t>
            </w:r>
            <w:r w:rsidRPr="009B05E7">
              <w:rPr>
                <w:rFonts w:ascii="Calibri" w:eastAsia="Calibri" w:hAnsi="Calibri" w:cs="Calibri"/>
                <w:szCs w:val="17"/>
                <w:lang w:val="en-US"/>
              </w:rPr>
              <w:t>887</w:t>
            </w:r>
            <w:r w:rsidRPr="009B05E7">
              <w:rPr>
                <w:rFonts w:ascii="Calibri" w:eastAsia="Calibri" w:hAnsi="Calibri" w:cs="Calibri"/>
                <w:spacing w:val="-1"/>
                <w:szCs w:val="17"/>
                <w:lang w:val="en-US"/>
              </w:rPr>
              <w:t>.</w:t>
            </w:r>
            <w:r w:rsidRPr="009B05E7">
              <w:rPr>
                <w:rFonts w:ascii="Calibri" w:eastAsia="Calibri" w:hAnsi="Calibri" w:cs="Calibri"/>
                <w:szCs w:val="17"/>
                <w:lang w:val="en-US"/>
              </w:rPr>
              <w:t>000</w:t>
            </w:r>
          </w:p>
        </w:tc>
        <w:tc>
          <w:tcPr>
            <w:tcW w:w="2122" w:type="dxa"/>
            <w:tcBorders>
              <w:top w:val="single" w:sz="7" w:space="0" w:color="000000"/>
              <w:left w:val="single" w:sz="7" w:space="0" w:color="000000"/>
              <w:bottom w:val="single" w:sz="2" w:space="0" w:color="000000"/>
              <w:right w:val="nil"/>
            </w:tcBorders>
          </w:tcPr>
          <w:p w:rsidR="009B05E7" w:rsidRPr="009B05E7" w:rsidRDefault="009B05E7" w:rsidP="00C203B9">
            <w:pPr>
              <w:spacing w:before="86"/>
              <w:jc w:val="right"/>
              <w:rPr>
                <w:rFonts w:ascii="Calibri" w:eastAsia="Calibri" w:hAnsi="Calibri" w:cs="Calibri"/>
                <w:szCs w:val="17"/>
                <w:lang w:val="en-US"/>
              </w:rPr>
            </w:pPr>
            <w:r w:rsidRPr="009B05E7">
              <w:rPr>
                <w:rFonts w:ascii="Calibri" w:eastAsia="Calibri" w:hAnsi="Calibri" w:cs="Calibri"/>
                <w:w w:val="105"/>
                <w:szCs w:val="17"/>
                <w:lang w:val="en-US"/>
              </w:rPr>
              <w:t>55</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948</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542</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r>
      <w:tr w:rsidR="009B05E7" w:rsidRPr="009B05E7" w:rsidTr="009B05E7">
        <w:trPr>
          <w:trHeight w:hRule="exact" w:val="478"/>
        </w:trPr>
        <w:tc>
          <w:tcPr>
            <w:tcW w:w="3766" w:type="dxa"/>
            <w:tcBorders>
              <w:top w:val="single" w:sz="2" w:space="0" w:color="000000"/>
              <w:left w:val="nil"/>
              <w:bottom w:val="single" w:sz="2" w:space="0" w:color="000000"/>
              <w:right w:val="single" w:sz="7" w:space="0" w:color="000000"/>
            </w:tcBorders>
          </w:tcPr>
          <w:p w:rsidR="009B05E7" w:rsidRPr="009B05E7" w:rsidRDefault="009B05E7" w:rsidP="009B05E7">
            <w:pPr>
              <w:spacing w:before="5" w:line="130" w:lineRule="exact"/>
              <w:rPr>
                <w:sz w:val="13"/>
                <w:szCs w:val="13"/>
                <w:lang w:val="en-US"/>
              </w:rPr>
            </w:pPr>
          </w:p>
          <w:p w:rsidR="009B05E7" w:rsidRPr="009B05E7" w:rsidRDefault="009B05E7" w:rsidP="009B05E7">
            <w:pPr>
              <w:rPr>
                <w:rFonts w:ascii="Calibri" w:eastAsia="Calibri" w:hAnsi="Calibri" w:cs="Calibri"/>
                <w:szCs w:val="17"/>
                <w:lang w:val="en-US"/>
              </w:rPr>
            </w:pPr>
            <w:r w:rsidRPr="009B05E7">
              <w:rPr>
                <w:rFonts w:ascii="Calibri" w:eastAsia="Calibri" w:hAnsi="Calibri" w:cs="Calibri"/>
                <w:i/>
                <w:w w:val="105"/>
                <w:szCs w:val="17"/>
                <w:lang w:val="en-US"/>
              </w:rPr>
              <w:t>S</w:t>
            </w:r>
            <w:r w:rsidRPr="009B05E7">
              <w:rPr>
                <w:rFonts w:ascii="Calibri" w:eastAsia="Calibri" w:hAnsi="Calibri" w:cs="Calibri"/>
                <w:i/>
                <w:spacing w:val="-3"/>
                <w:w w:val="105"/>
                <w:szCs w:val="17"/>
                <w:lang w:val="en-US"/>
              </w:rPr>
              <w:t>o</w:t>
            </w:r>
            <w:r w:rsidRPr="009B05E7">
              <w:rPr>
                <w:rFonts w:ascii="Calibri" w:eastAsia="Calibri" w:hAnsi="Calibri" w:cs="Calibri"/>
                <w:i/>
                <w:spacing w:val="-1"/>
                <w:w w:val="105"/>
                <w:szCs w:val="17"/>
                <w:lang w:val="en-US"/>
              </w:rPr>
              <w:t>s</w:t>
            </w:r>
            <w:r w:rsidRPr="009B05E7">
              <w:rPr>
                <w:rFonts w:ascii="Calibri" w:eastAsia="Calibri" w:hAnsi="Calibri" w:cs="Calibri"/>
                <w:i/>
                <w:w w:val="105"/>
                <w:szCs w:val="17"/>
                <w:lang w:val="en-US"/>
              </w:rPr>
              <w:t>y</w:t>
            </w:r>
            <w:r w:rsidRPr="009B05E7">
              <w:rPr>
                <w:rFonts w:ascii="Calibri" w:eastAsia="Calibri" w:hAnsi="Calibri" w:cs="Calibri"/>
                <w:i/>
                <w:spacing w:val="1"/>
                <w:w w:val="105"/>
                <w:szCs w:val="17"/>
                <w:lang w:val="en-US"/>
              </w:rPr>
              <w:t>a</w:t>
            </w:r>
            <w:r w:rsidRPr="009B05E7">
              <w:rPr>
                <w:rFonts w:ascii="Calibri" w:eastAsia="Calibri" w:hAnsi="Calibri" w:cs="Calibri"/>
                <w:i/>
                <w:w w:val="105"/>
                <w:szCs w:val="17"/>
                <w:lang w:val="en-US"/>
              </w:rPr>
              <w:t>l</w:t>
            </w:r>
            <w:r w:rsidRPr="009B05E7">
              <w:rPr>
                <w:rFonts w:ascii="Calibri" w:eastAsia="Calibri" w:hAnsi="Calibri" w:cs="Calibri"/>
                <w:i/>
                <w:spacing w:val="-13"/>
                <w:w w:val="105"/>
                <w:szCs w:val="17"/>
                <w:lang w:val="en-US"/>
              </w:rPr>
              <w:t xml:space="preserve"> </w:t>
            </w:r>
            <w:r w:rsidRPr="009B05E7">
              <w:rPr>
                <w:rFonts w:ascii="Calibri" w:eastAsia="Calibri" w:hAnsi="Calibri" w:cs="Calibri"/>
                <w:i/>
                <w:spacing w:val="-1"/>
                <w:w w:val="105"/>
                <w:szCs w:val="17"/>
                <w:lang w:val="en-US"/>
              </w:rPr>
              <w:t>G</w:t>
            </w:r>
            <w:r w:rsidRPr="009B05E7">
              <w:rPr>
                <w:rFonts w:ascii="Calibri" w:eastAsia="Calibri" w:hAnsi="Calibri" w:cs="Calibri"/>
                <w:i/>
                <w:spacing w:val="1"/>
                <w:w w:val="105"/>
                <w:szCs w:val="17"/>
                <w:lang w:val="en-US"/>
              </w:rPr>
              <w:t>üv</w:t>
            </w:r>
            <w:r w:rsidRPr="009B05E7">
              <w:rPr>
                <w:rFonts w:ascii="Calibri" w:eastAsia="Calibri" w:hAnsi="Calibri" w:cs="Calibri"/>
                <w:i/>
                <w:w w:val="105"/>
                <w:szCs w:val="17"/>
                <w:lang w:val="en-US"/>
              </w:rPr>
              <w:t>e</w:t>
            </w:r>
            <w:r w:rsidRPr="009B05E7">
              <w:rPr>
                <w:rFonts w:ascii="Calibri" w:eastAsia="Calibri" w:hAnsi="Calibri" w:cs="Calibri"/>
                <w:i/>
                <w:spacing w:val="1"/>
                <w:w w:val="105"/>
                <w:szCs w:val="17"/>
                <w:lang w:val="en-US"/>
              </w:rPr>
              <w:t>n</w:t>
            </w:r>
            <w:r w:rsidRPr="009B05E7">
              <w:rPr>
                <w:rFonts w:ascii="Calibri" w:eastAsia="Calibri" w:hAnsi="Calibri" w:cs="Calibri"/>
                <w:i/>
                <w:w w:val="105"/>
                <w:szCs w:val="17"/>
                <w:lang w:val="en-US"/>
              </w:rPr>
              <w:t>lik</w:t>
            </w:r>
            <w:r w:rsidRPr="009B05E7">
              <w:rPr>
                <w:rFonts w:ascii="Calibri" w:eastAsia="Calibri" w:hAnsi="Calibri" w:cs="Calibri"/>
                <w:i/>
                <w:spacing w:val="-13"/>
                <w:w w:val="105"/>
                <w:szCs w:val="17"/>
                <w:lang w:val="en-US"/>
              </w:rPr>
              <w:t xml:space="preserve"> </w:t>
            </w:r>
            <w:r w:rsidRPr="009B05E7">
              <w:rPr>
                <w:rFonts w:ascii="Calibri" w:eastAsia="Calibri" w:hAnsi="Calibri" w:cs="Calibri"/>
                <w:i/>
                <w:w w:val="105"/>
                <w:szCs w:val="17"/>
                <w:lang w:val="en-US"/>
              </w:rPr>
              <w:t>K</w:t>
            </w:r>
            <w:r w:rsidRPr="009B05E7">
              <w:rPr>
                <w:rFonts w:ascii="Calibri" w:eastAsia="Calibri" w:hAnsi="Calibri" w:cs="Calibri"/>
                <w:i/>
                <w:spacing w:val="1"/>
                <w:w w:val="105"/>
                <w:szCs w:val="17"/>
                <w:lang w:val="en-US"/>
              </w:rPr>
              <w:t>u</w:t>
            </w:r>
            <w:r w:rsidRPr="009B05E7">
              <w:rPr>
                <w:rFonts w:ascii="Calibri" w:eastAsia="Calibri" w:hAnsi="Calibri" w:cs="Calibri"/>
                <w:i/>
                <w:spacing w:val="-2"/>
                <w:w w:val="105"/>
                <w:szCs w:val="17"/>
                <w:lang w:val="en-US"/>
              </w:rPr>
              <w:t>r</w:t>
            </w:r>
            <w:r w:rsidRPr="009B05E7">
              <w:rPr>
                <w:rFonts w:ascii="Calibri" w:eastAsia="Calibri" w:hAnsi="Calibri" w:cs="Calibri"/>
                <w:i/>
                <w:spacing w:val="1"/>
                <w:w w:val="105"/>
                <w:szCs w:val="17"/>
                <w:lang w:val="en-US"/>
              </w:rPr>
              <w:t>u</w:t>
            </w:r>
            <w:r w:rsidRPr="009B05E7">
              <w:rPr>
                <w:rFonts w:ascii="Calibri" w:eastAsia="Calibri" w:hAnsi="Calibri" w:cs="Calibri"/>
                <w:i/>
                <w:w w:val="105"/>
                <w:szCs w:val="17"/>
                <w:lang w:val="en-US"/>
              </w:rPr>
              <w:t>m</w:t>
            </w:r>
            <w:r w:rsidRPr="009B05E7">
              <w:rPr>
                <w:rFonts w:ascii="Calibri" w:eastAsia="Calibri" w:hAnsi="Calibri" w:cs="Calibri"/>
                <w:i/>
                <w:spacing w:val="1"/>
                <w:w w:val="105"/>
                <w:szCs w:val="17"/>
                <w:lang w:val="en-US"/>
              </w:rPr>
              <w:t>un</w:t>
            </w:r>
            <w:r w:rsidRPr="009B05E7">
              <w:rPr>
                <w:rFonts w:ascii="Calibri" w:eastAsia="Calibri" w:hAnsi="Calibri" w:cs="Calibri"/>
                <w:i/>
                <w:w w:val="105"/>
                <w:szCs w:val="17"/>
                <w:lang w:val="en-US"/>
              </w:rPr>
              <w:t>a</w:t>
            </w:r>
            <w:r w:rsidRPr="009B05E7">
              <w:rPr>
                <w:rFonts w:ascii="Calibri" w:eastAsia="Calibri" w:hAnsi="Calibri" w:cs="Calibri"/>
                <w:i/>
                <w:spacing w:val="-12"/>
                <w:w w:val="105"/>
                <w:szCs w:val="17"/>
                <w:lang w:val="en-US"/>
              </w:rPr>
              <w:t xml:space="preserve"> </w:t>
            </w:r>
            <w:r w:rsidRPr="009B05E7">
              <w:rPr>
                <w:rFonts w:ascii="Calibri" w:eastAsia="Calibri" w:hAnsi="Calibri" w:cs="Calibri"/>
                <w:i/>
                <w:w w:val="105"/>
                <w:szCs w:val="17"/>
                <w:lang w:val="en-US"/>
              </w:rPr>
              <w:t>De</w:t>
            </w:r>
            <w:r w:rsidRPr="009B05E7">
              <w:rPr>
                <w:rFonts w:ascii="Calibri" w:eastAsia="Calibri" w:hAnsi="Calibri" w:cs="Calibri"/>
                <w:i/>
                <w:spacing w:val="1"/>
                <w:w w:val="105"/>
                <w:szCs w:val="17"/>
                <w:lang w:val="en-US"/>
              </w:rPr>
              <w:t>v</w:t>
            </w:r>
            <w:r w:rsidRPr="009B05E7">
              <w:rPr>
                <w:rFonts w:ascii="Calibri" w:eastAsia="Calibri" w:hAnsi="Calibri" w:cs="Calibri"/>
                <w:i/>
                <w:w w:val="105"/>
                <w:szCs w:val="17"/>
                <w:lang w:val="en-US"/>
              </w:rPr>
              <w:t>let</w:t>
            </w:r>
            <w:r w:rsidRPr="009B05E7">
              <w:rPr>
                <w:rFonts w:ascii="Calibri" w:eastAsia="Calibri" w:hAnsi="Calibri" w:cs="Calibri"/>
                <w:i/>
                <w:spacing w:val="-14"/>
                <w:w w:val="105"/>
                <w:szCs w:val="17"/>
                <w:lang w:val="en-US"/>
              </w:rPr>
              <w:t xml:space="preserve"> </w:t>
            </w:r>
            <w:r w:rsidRPr="009B05E7">
              <w:rPr>
                <w:rFonts w:ascii="Calibri" w:eastAsia="Calibri" w:hAnsi="Calibri" w:cs="Calibri"/>
                <w:i/>
                <w:w w:val="105"/>
                <w:szCs w:val="17"/>
                <w:lang w:val="en-US"/>
              </w:rPr>
              <w:t>P</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imi</w:t>
            </w:r>
            <w:r w:rsidRPr="009B05E7">
              <w:rPr>
                <w:rFonts w:ascii="Calibri" w:eastAsia="Calibri" w:hAnsi="Calibri" w:cs="Calibri"/>
                <w:i/>
                <w:spacing w:val="-12"/>
                <w:w w:val="105"/>
                <w:szCs w:val="17"/>
                <w:lang w:val="en-US"/>
              </w:rPr>
              <w:t xml:space="preserve"> </w:t>
            </w:r>
            <w:r w:rsidRPr="009B05E7">
              <w:rPr>
                <w:rFonts w:ascii="Calibri" w:eastAsia="Calibri" w:hAnsi="Calibri" w:cs="Calibri"/>
                <w:i/>
                <w:spacing w:val="-1"/>
                <w:w w:val="105"/>
                <w:szCs w:val="17"/>
                <w:lang w:val="en-US"/>
              </w:rPr>
              <w:t>G</w:t>
            </w:r>
            <w:r w:rsidRPr="009B05E7">
              <w:rPr>
                <w:rFonts w:ascii="Calibri" w:eastAsia="Calibri" w:hAnsi="Calibri" w:cs="Calibri"/>
                <w:i/>
                <w:w w:val="105"/>
                <w:szCs w:val="17"/>
                <w:lang w:val="en-US"/>
              </w:rPr>
              <w:t>i</w:t>
            </w:r>
            <w:r w:rsidRPr="009B05E7">
              <w:rPr>
                <w:rFonts w:ascii="Calibri" w:eastAsia="Calibri" w:hAnsi="Calibri" w:cs="Calibri"/>
                <w:i/>
                <w:spacing w:val="1"/>
                <w:w w:val="105"/>
                <w:szCs w:val="17"/>
                <w:lang w:val="en-US"/>
              </w:rPr>
              <w:t>d</w:t>
            </w:r>
            <w:r w:rsidRPr="009B05E7">
              <w:rPr>
                <w:rFonts w:ascii="Calibri" w:eastAsia="Calibri" w:hAnsi="Calibri" w:cs="Calibri"/>
                <w:i/>
                <w:w w:val="105"/>
                <w:szCs w:val="17"/>
                <w:lang w:val="en-US"/>
              </w:rPr>
              <w:t>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le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i</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spacing w:before="2" w:line="130" w:lineRule="exact"/>
              <w:jc w:val="right"/>
              <w:rPr>
                <w:sz w:val="13"/>
                <w:szCs w:val="13"/>
                <w:lang w:val="en-US"/>
              </w:rPr>
            </w:pPr>
          </w:p>
          <w:p w:rsidR="009B05E7" w:rsidRPr="009B05E7" w:rsidRDefault="009B05E7" w:rsidP="00C203B9">
            <w:pPr>
              <w:jc w:val="right"/>
              <w:rPr>
                <w:rFonts w:ascii="Calibri" w:eastAsia="Calibri" w:hAnsi="Calibri" w:cs="Calibri"/>
                <w:szCs w:val="17"/>
                <w:lang w:val="en-US"/>
              </w:rPr>
            </w:pPr>
            <w:r w:rsidRPr="009B05E7">
              <w:rPr>
                <w:rFonts w:ascii="Calibri" w:eastAsia="Calibri" w:hAnsi="Calibri" w:cs="Calibri"/>
                <w:szCs w:val="17"/>
                <w:lang w:val="en-US"/>
              </w:rPr>
              <w:t>7</w:t>
            </w:r>
            <w:r w:rsidRPr="009B05E7">
              <w:rPr>
                <w:rFonts w:ascii="Calibri" w:eastAsia="Calibri" w:hAnsi="Calibri" w:cs="Calibri"/>
                <w:spacing w:val="-1"/>
                <w:szCs w:val="17"/>
                <w:lang w:val="en-US"/>
              </w:rPr>
              <w:t>.</w:t>
            </w:r>
            <w:r w:rsidRPr="009B05E7">
              <w:rPr>
                <w:rFonts w:ascii="Calibri" w:eastAsia="Calibri" w:hAnsi="Calibri" w:cs="Calibri"/>
                <w:szCs w:val="17"/>
                <w:lang w:val="en-US"/>
              </w:rPr>
              <w:t>322</w:t>
            </w:r>
            <w:r w:rsidRPr="009B05E7">
              <w:rPr>
                <w:rFonts w:ascii="Calibri" w:eastAsia="Calibri" w:hAnsi="Calibri" w:cs="Calibri"/>
                <w:spacing w:val="-1"/>
                <w:szCs w:val="17"/>
                <w:lang w:val="en-US"/>
              </w:rPr>
              <w:t>.</w:t>
            </w:r>
            <w:r w:rsidRPr="009B05E7">
              <w:rPr>
                <w:rFonts w:ascii="Calibri" w:eastAsia="Calibri" w:hAnsi="Calibri" w:cs="Calibri"/>
                <w:szCs w:val="17"/>
                <w:lang w:val="en-US"/>
              </w:rPr>
              <w:t>159</w:t>
            </w:r>
            <w:r w:rsidRPr="009B05E7">
              <w:rPr>
                <w:rFonts w:ascii="Calibri" w:eastAsia="Calibri" w:hAnsi="Calibri" w:cs="Calibri"/>
                <w:spacing w:val="-1"/>
                <w:szCs w:val="17"/>
                <w:lang w:val="en-US"/>
              </w:rPr>
              <w:t>.</w:t>
            </w:r>
            <w:r w:rsidRPr="009B05E7">
              <w:rPr>
                <w:rFonts w:ascii="Calibri" w:eastAsia="Calibri" w:hAnsi="Calibri" w:cs="Calibri"/>
                <w:szCs w:val="17"/>
                <w:lang w:val="en-US"/>
              </w:rPr>
              <w:t>000</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spacing w:before="2" w:line="130" w:lineRule="exact"/>
              <w:jc w:val="right"/>
              <w:rPr>
                <w:sz w:val="13"/>
                <w:szCs w:val="13"/>
                <w:lang w:val="en-US"/>
              </w:rPr>
            </w:pPr>
          </w:p>
          <w:p w:rsidR="009B05E7" w:rsidRPr="009B05E7" w:rsidRDefault="009B05E7" w:rsidP="00C203B9">
            <w:pPr>
              <w:jc w:val="right"/>
              <w:rPr>
                <w:rFonts w:ascii="Calibri" w:eastAsia="Calibri" w:hAnsi="Calibri" w:cs="Calibri"/>
                <w:szCs w:val="17"/>
                <w:lang w:val="en-US"/>
              </w:rPr>
            </w:pPr>
            <w:r w:rsidRPr="009B05E7">
              <w:rPr>
                <w:rFonts w:ascii="Calibri" w:eastAsia="Calibri" w:hAnsi="Calibri" w:cs="Calibri"/>
                <w:szCs w:val="17"/>
                <w:lang w:val="en-US"/>
              </w:rPr>
              <w:t>3</w:t>
            </w:r>
            <w:r w:rsidRPr="009B05E7">
              <w:rPr>
                <w:rFonts w:ascii="Calibri" w:eastAsia="Calibri" w:hAnsi="Calibri" w:cs="Calibri"/>
                <w:spacing w:val="-1"/>
                <w:szCs w:val="17"/>
                <w:lang w:val="en-US"/>
              </w:rPr>
              <w:t>.</w:t>
            </w:r>
            <w:r w:rsidRPr="009B05E7">
              <w:rPr>
                <w:rFonts w:ascii="Calibri" w:eastAsia="Calibri" w:hAnsi="Calibri" w:cs="Calibri"/>
                <w:szCs w:val="17"/>
                <w:lang w:val="en-US"/>
              </w:rPr>
              <w:t>807</w:t>
            </w:r>
            <w:r w:rsidRPr="009B05E7">
              <w:rPr>
                <w:rFonts w:ascii="Calibri" w:eastAsia="Calibri" w:hAnsi="Calibri" w:cs="Calibri"/>
                <w:spacing w:val="-1"/>
                <w:szCs w:val="17"/>
                <w:lang w:val="en-US"/>
              </w:rPr>
              <w:t>.</w:t>
            </w:r>
            <w:r w:rsidRPr="009B05E7">
              <w:rPr>
                <w:rFonts w:ascii="Calibri" w:eastAsia="Calibri" w:hAnsi="Calibri" w:cs="Calibri"/>
                <w:szCs w:val="17"/>
                <w:lang w:val="en-US"/>
              </w:rPr>
              <w:t>748</w:t>
            </w:r>
            <w:r w:rsidRPr="009B05E7">
              <w:rPr>
                <w:rFonts w:ascii="Calibri" w:eastAsia="Calibri" w:hAnsi="Calibri" w:cs="Calibri"/>
                <w:spacing w:val="-1"/>
                <w:szCs w:val="17"/>
                <w:lang w:val="en-US"/>
              </w:rPr>
              <w:t>.</w:t>
            </w:r>
            <w:r w:rsidRPr="009B05E7">
              <w:rPr>
                <w:rFonts w:ascii="Calibri" w:eastAsia="Calibri" w:hAnsi="Calibri" w:cs="Calibri"/>
                <w:szCs w:val="17"/>
                <w:lang w:val="en-US"/>
              </w:rPr>
              <w:t>395</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spacing w:before="2" w:line="130" w:lineRule="exact"/>
              <w:jc w:val="right"/>
              <w:rPr>
                <w:sz w:val="13"/>
                <w:szCs w:val="13"/>
                <w:lang w:val="en-US"/>
              </w:rPr>
            </w:pPr>
          </w:p>
          <w:p w:rsidR="009B05E7" w:rsidRPr="009B05E7" w:rsidRDefault="009B05E7" w:rsidP="00C203B9">
            <w:pPr>
              <w:jc w:val="right"/>
              <w:rPr>
                <w:rFonts w:ascii="Calibri" w:eastAsia="Calibri" w:hAnsi="Calibri" w:cs="Calibri"/>
                <w:szCs w:val="17"/>
                <w:lang w:val="en-US"/>
              </w:rPr>
            </w:pPr>
            <w:r w:rsidRPr="009B05E7">
              <w:rPr>
                <w:rFonts w:ascii="Calibri" w:eastAsia="Calibri" w:hAnsi="Calibri" w:cs="Calibri"/>
                <w:szCs w:val="17"/>
                <w:lang w:val="en-US"/>
              </w:rPr>
              <w:t>7</w:t>
            </w:r>
            <w:r w:rsidRPr="009B05E7">
              <w:rPr>
                <w:rFonts w:ascii="Calibri" w:eastAsia="Calibri" w:hAnsi="Calibri" w:cs="Calibri"/>
                <w:spacing w:val="-1"/>
                <w:szCs w:val="17"/>
                <w:lang w:val="en-US"/>
              </w:rPr>
              <w:t>.</w:t>
            </w:r>
            <w:r w:rsidRPr="009B05E7">
              <w:rPr>
                <w:rFonts w:ascii="Calibri" w:eastAsia="Calibri" w:hAnsi="Calibri" w:cs="Calibri"/>
                <w:szCs w:val="17"/>
                <w:lang w:val="en-US"/>
              </w:rPr>
              <w:t>975</w:t>
            </w:r>
            <w:r w:rsidRPr="009B05E7">
              <w:rPr>
                <w:rFonts w:ascii="Calibri" w:eastAsia="Calibri" w:hAnsi="Calibri" w:cs="Calibri"/>
                <w:spacing w:val="-1"/>
                <w:szCs w:val="17"/>
                <w:lang w:val="en-US"/>
              </w:rPr>
              <w:t>.</w:t>
            </w:r>
            <w:r w:rsidRPr="009B05E7">
              <w:rPr>
                <w:rFonts w:ascii="Calibri" w:eastAsia="Calibri" w:hAnsi="Calibri" w:cs="Calibri"/>
                <w:szCs w:val="17"/>
                <w:lang w:val="en-US"/>
              </w:rPr>
              <w:t>793</w:t>
            </w:r>
            <w:r w:rsidRPr="009B05E7">
              <w:rPr>
                <w:rFonts w:ascii="Calibri" w:eastAsia="Calibri" w:hAnsi="Calibri" w:cs="Calibri"/>
                <w:spacing w:val="-1"/>
                <w:szCs w:val="17"/>
                <w:lang w:val="en-US"/>
              </w:rPr>
              <w:t>.</w:t>
            </w:r>
            <w:r w:rsidRPr="009B05E7">
              <w:rPr>
                <w:rFonts w:ascii="Calibri" w:eastAsia="Calibri" w:hAnsi="Calibri" w:cs="Calibri"/>
                <w:szCs w:val="17"/>
                <w:lang w:val="en-US"/>
              </w:rPr>
              <w:t>000</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spacing w:before="2" w:line="130" w:lineRule="exact"/>
              <w:jc w:val="right"/>
              <w:rPr>
                <w:sz w:val="13"/>
                <w:szCs w:val="13"/>
                <w:lang w:val="en-US"/>
              </w:rPr>
            </w:pPr>
          </w:p>
          <w:p w:rsidR="009B05E7" w:rsidRPr="009B05E7" w:rsidRDefault="009B05E7" w:rsidP="00C203B9">
            <w:pPr>
              <w:jc w:val="right"/>
              <w:rPr>
                <w:rFonts w:ascii="Calibri" w:eastAsia="Calibri" w:hAnsi="Calibri" w:cs="Calibri"/>
                <w:szCs w:val="17"/>
                <w:lang w:val="en-US"/>
              </w:rPr>
            </w:pPr>
            <w:r w:rsidRPr="009B05E7">
              <w:rPr>
                <w:rFonts w:ascii="Calibri" w:eastAsia="Calibri" w:hAnsi="Calibri" w:cs="Calibri"/>
                <w:szCs w:val="17"/>
                <w:lang w:val="en-US"/>
              </w:rPr>
              <w:t>8</w:t>
            </w:r>
            <w:r w:rsidRPr="009B05E7">
              <w:rPr>
                <w:rFonts w:ascii="Calibri" w:eastAsia="Calibri" w:hAnsi="Calibri" w:cs="Calibri"/>
                <w:spacing w:val="-1"/>
                <w:szCs w:val="17"/>
                <w:lang w:val="en-US"/>
              </w:rPr>
              <w:t>.</w:t>
            </w:r>
            <w:r w:rsidRPr="009B05E7">
              <w:rPr>
                <w:rFonts w:ascii="Calibri" w:eastAsia="Calibri" w:hAnsi="Calibri" w:cs="Calibri"/>
                <w:szCs w:val="17"/>
                <w:lang w:val="en-US"/>
              </w:rPr>
              <w:t>625</w:t>
            </w:r>
            <w:r w:rsidRPr="009B05E7">
              <w:rPr>
                <w:rFonts w:ascii="Calibri" w:eastAsia="Calibri" w:hAnsi="Calibri" w:cs="Calibri"/>
                <w:spacing w:val="-1"/>
                <w:szCs w:val="17"/>
                <w:lang w:val="en-US"/>
              </w:rPr>
              <w:t>.</w:t>
            </w:r>
            <w:r w:rsidRPr="009B05E7">
              <w:rPr>
                <w:rFonts w:ascii="Calibri" w:eastAsia="Calibri" w:hAnsi="Calibri" w:cs="Calibri"/>
                <w:szCs w:val="17"/>
                <w:lang w:val="en-US"/>
              </w:rPr>
              <w:t>824</w:t>
            </w:r>
            <w:r w:rsidRPr="009B05E7">
              <w:rPr>
                <w:rFonts w:ascii="Calibri" w:eastAsia="Calibri" w:hAnsi="Calibri" w:cs="Calibri"/>
                <w:spacing w:val="-1"/>
                <w:szCs w:val="17"/>
                <w:lang w:val="en-US"/>
              </w:rPr>
              <w:t>.</w:t>
            </w:r>
            <w:r w:rsidRPr="009B05E7">
              <w:rPr>
                <w:rFonts w:ascii="Calibri" w:eastAsia="Calibri" w:hAnsi="Calibri" w:cs="Calibri"/>
                <w:szCs w:val="17"/>
                <w:lang w:val="en-US"/>
              </w:rPr>
              <w:t>000</w:t>
            </w:r>
          </w:p>
        </w:tc>
        <w:tc>
          <w:tcPr>
            <w:tcW w:w="2122" w:type="dxa"/>
            <w:tcBorders>
              <w:top w:val="single" w:sz="2" w:space="0" w:color="000000"/>
              <w:left w:val="single" w:sz="7" w:space="0" w:color="000000"/>
              <w:bottom w:val="single" w:sz="2" w:space="0" w:color="000000"/>
              <w:right w:val="nil"/>
            </w:tcBorders>
          </w:tcPr>
          <w:p w:rsidR="009B05E7" w:rsidRPr="009B05E7" w:rsidRDefault="009B05E7" w:rsidP="00C203B9">
            <w:pPr>
              <w:spacing w:before="2" w:line="130" w:lineRule="exact"/>
              <w:jc w:val="right"/>
              <w:rPr>
                <w:sz w:val="13"/>
                <w:szCs w:val="13"/>
                <w:lang w:val="en-US"/>
              </w:rPr>
            </w:pPr>
          </w:p>
          <w:p w:rsidR="009B05E7" w:rsidRPr="009B05E7" w:rsidRDefault="009B05E7" w:rsidP="00C203B9">
            <w:pPr>
              <w:jc w:val="right"/>
              <w:rPr>
                <w:rFonts w:ascii="Calibri" w:eastAsia="Calibri" w:hAnsi="Calibri" w:cs="Calibri"/>
                <w:szCs w:val="17"/>
                <w:lang w:val="en-US"/>
              </w:rPr>
            </w:pPr>
            <w:r w:rsidRPr="009B05E7">
              <w:rPr>
                <w:rFonts w:ascii="Calibri" w:eastAsia="Calibri" w:hAnsi="Calibri" w:cs="Calibri"/>
                <w:w w:val="105"/>
                <w:szCs w:val="17"/>
                <w:lang w:val="en-US"/>
              </w:rPr>
              <w:t>8</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625</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549</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r>
      <w:tr w:rsidR="009B05E7" w:rsidRPr="009B05E7" w:rsidTr="009B05E7">
        <w:trPr>
          <w:trHeight w:hRule="exact" w:val="394"/>
        </w:trPr>
        <w:tc>
          <w:tcPr>
            <w:tcW w:w="3766" w:type="dxa"/>
            <w:tcBorders>
              <w:top w:val="single" w:sz="2" w:space="0" w:color="000000"/>
              <w:left w:val="nil"/>
              <w:bottom w:val="single" w:sz="2" w:space="0" w:color="000000"/>
              <w:right w:val="single" w:sz="7" w:space="0" w:color="000000"/>
            </w:tcBorders>
          </w:tcPr>
          <w:p w:rsidR="009B05E7" w:rsidRPr="009B05E7" w:rsidRDefault="009B05E7" w:rsidP="009B05E7">
            <w:pPr>
              <w:spacing w:before="91"/>
              <w:rPr>
                <w:rFonts w:ascii="Calibri" w:eastAsia="Calibri" w:hAnsi="Calibri" w:cs="Calibri"/>
                <w:szCs w:val="17"/>
                <w:lang w:val="en-US"/>
              </w:rPr>
            </w:pPr>
            <w:r w:rsidRPr="009B05E7">
              <w:rPr>
                <w:rFonts w:ascii="Calibri" w:eastAsia="Calibri" w:hAnsi="Calibri" w:cs="Calibri"/>
                <w:i/>
                <w:spacing w:val="-1"/>
                <w:w w:val="105"/>
                <w:szCs w:val="17"/>
                <w:lang w:val="en-US"/>
              </w:rPr>
              <w:t>M</w:t>
            </w:r>
            <w:r w:rsidRPr="009B05E7">
              <w:rPr>
                <w:rFonts w:ascii="Calibri" w:eastAsia="Calibri" w:hAnsi="Calibri" w:cs="Calibri"/>
                <w:i/>
                <w:spacing w:val="1"/>
                <w:w w:val="105"/>
                <w:szCs w:val="17"/>
                <w:lang w:val="en-US"/>
              </w:rPr>
              <w:t>a</w:t>
            </w:r>
            <w:r w:rsidRPr="009B05E7">
              <w:rPr>
                <w:rFonts w:ascii="Calibri" w:eastAsia="Calibri" w:hAnsi="Calibri" w:cs="Calibri"/>
                <w:i/>
                <w:w w:val="105"/>
                <w:szCs w:val="17"/>
                <w:lang w:val="en-US"/>
              </w:rPr>
              <w:t>l</w:t>
            </w:r>
            <w:r w:rsidRPr="009B05E7">
              <w:rPr>
                <w:rFonts w:ascii="Calibri" w:eastAsia="Calibri" w:hAnsi="Calibri" w:cs="Calibri"/>
                <w:i/>
                <w:spacing w:val="-8"/>
                <w:w w:val="105"/>
                <w:szCs w:val="17"/>
                <w:lang w:val="en-US"/>
              </w:rPr>
              <w:t xml:space="preserve"> </w:t>
            </w:r>
            <w:r w:rsidRPr="009B05E7">
              <w:rPr>
                <w:rFonts w:ascii="Calibri" w:eastAsia="Calibri" w:hAnsi="Calibri" w:cs="Calibri"/>
                <w:i/>
                <w:spacing w:val="1"/>
                <w:w w:val="105"/>
                <w:szCs w:val="17"/>
                <w:lang w:val="en-US"/>
              </w:rPr>
              <w:t>v</w:t>
            </w:r>
            <w:r w:rsidRPr="009B05E7">
              <w:rPr>
                <w:rFonts w:ascii="Calibri" w:eastAsia="Calibri" w:hAnsi="Calibri" w:cs="Calibri"/>
                <w:i/>
                <w:w w:val="105"/>
                <w:szCs w:val="17"/>
                <w:lang w:val="en-US"/>
              </w:rPr>
              <w:t>e</w:t>
            </w:r>
            <w:r w:rsidRPr="009B05E7">
              <w:rPr>
                <w:rFonts w:ascii="Calibri" w:eastAsia="Calibri" w:hAnsi="Calibri" w:cs="Calibri"/>
                <w:i/>
                <w:spacing w:val="-9"/>
                <w:w w:val="105"/>
                <w:szCs w:val="17"/>
                <w:lang w:val="en-US"/>
              </w:rPr>
              <w:t xml:space="preserve"> </w:t>
            </w:r>
            <w:r w:rsidRPr="009B05E7">
              <w:rPr>
                <w:rFonts w:ascii="Calibri" w:eastAsia="Calibri" w:hAnsi="Calibri" w:cs="Calibri"/>
                <w:i/>
                <w:spacing w:val="-3"/>
                <w:w w:val="105"/>
                <w:szCs w:val="17"/>
                <w:lang w:val="en-US"/>
              </w:rPr>
              <w:t>H</w:t>
            </w:r>
            <w:r w:rsidRPr="009B05E7">
              <w:rPr>
                <w:rFonts w:ascii="Calibri" w:eastAsia="Calibri" w:hAnsi="Calibri" w:cs="Calibri"/>
                <w:i/>
                <w:w w:val="105"/>
                <w:szCs w:val="17"/>
                <w:lang w:val="en-US"/>
              </w:rPr>
              <w:t>izmet</w:t>
            </w:r>
            <w:r w:rsidRPr="009B05E7">
              <w:rPr>
                <w:rFonts w:ascii="Calibri" w:eastAsia="Calibri" w:hAnsi="Calibri" w:cs="Calibri"/>
                <w:i/>
                <w:spacing w:val="-10"/>
                <w:w w:val="105"/>
                <w:szCs w:val="17"/>
                <w:lang w:val="en-US"/>
              </w:rPr>
              <w:t xml:space="preserve"> </w:t>
            </w:r>
            <w:r w:rsidRPr="009B05E7">
              <w:rPr>
                <w:rFonts w:ascii="Calibri" w:eastAsia="Calibri" w:hAnsi="Calibri" w:cs="Calibri"/>
                <w:i/>
                <w:spacing w:val="-1"/>
                <w:w w:val="105"/>
                <w:szCs w:val="17"/>
                <w:lang w:val="en-US"/>
              </w:rPr>
              <w:t>A</w:t>
            </w:r>
            <w:r w:rsidRPr="009B05E7">
              <w:rPr>
                <w:rFonts w:ascii="Calibri" w:eastAsia="Calibri" w:hAnsi="Calibri" w:cs="Calibri"/>
                <w:i/>
                <w:w w:val="105"/>
                <w:szCs w:val="17"/>
                <w:lang w:val="en-US"/>
              </w:rPr>
              <w:t>lım</w:t>
            </w:r>
            <w:r w:rsidRPr="009B05E7">
              <w:rPr>
                <w:rFonts w:ascii="Calibri" w:eastAsia="Calibri" w:hAnsi="Calibri" w:cs="Calibri"/>
                <w:i/>
                <w:spacing w:val="-8"/>
                <w:w w:val="105"/>
                <w:szCs w:val="17"/>
                <w:lang w:val="en-US"/>
              </w:rPr>
              <w:t xml:space="preserve"> </w:t>
            </w:r>
            <w:r w:rsidRPr="009B05E7">
              <w:rPr>
                <w:rFonts w:ascii="Calibri" w:eastAsia="Calibri" w:hAnsi="Calibri" w:cs="Calibri"/>
                <w:i/>
                <w:spacing w:val="-1"/>
                <w:w w:val="105"/>
                <w:szCs w:val="17"/>
                <w:lang w:val="en-US"/>
              </w:rPr>
              <w:t>G</w:t>
            </w:r>
            <w:r w:rsidRPr="009B05E7">
              <w:rPr>
                <w:rFonts w:ascii="Calibri" w:eastAsia="Calibri" w:hAnsi="Calibri" w:cs="Calibri"/>
                <w:i/>
                <w:w w:val="105"/>
                <w:szCs w:val="17"/>
                <w:lang w:val="en-US"/>
              </w:rPr>
              <w:t>i</w:t>
            </w:r>
            <w:r w:rsidRPr="009B05E7">
              <w:rPr>
                <w:rFonts w:ascii="Calibri" w:eastAsia="Calibri" w:hAnsi="Calibri" w:cs="Calibri"/>
                <w:i/>
                <w:spacing w:val="1"/>
                <w:w w:val="105"/>
                <w:szCs w:val="17"/>
                <w:lang w:val="en-US"/>
              </w:rPr>
              <w:t>d</w:t>
            </w:r>
            <w:r w:rsidRPr="009B05E7">
              <w:rPr>
                <w:rFonts w:ascii="Calibri" w:eastAsia="Calibri" w:hAnsi="Calibri" w:cs="Calibri"/>
                <w:i/>
                <w:w w:val="105"/>
                <w:szCs w:val="17"/>
                <w:lang w:val="en-US"/>
              </w:rPr>
              <w:t>e</w:t>
            </w:r>
            <w:r w:rsidRPr="009B05E7">
              <w:rPr>
                <w:rFonts w:ascii="Calibri" w:eastAsia="Calibri" w:hAnsi="Calibri" w:cs="Calibri"/>
                <w:i/>
                <w:spacing w:val="-1"/>
                <w:w w:val="105"/>
                <w:szCs w:val="17"/>
                <w:lang w:val="en-US"/>
              </w:rPr>
              <w:t>r</w:t>
            </w:r>
            <w:r w:rsidRPr="009B05E7">
              <w:rPr>
                <w:rFonts w:ascii="Calibri" w:eastAsia="Calibri" w:hAnsi="Calibri" w:cs="Calibri"/>
                <w:i/>
                <w:w w:val="105"/>
                <w:szCs w:val="17"/>
                <w:lang w:val="en-US"/>
              </w:rPr>
              <w:t>le</w:t>
            </w:r>
            <w:r w:rsidRPr="009B05E7">
              <w:rPr>
                <w:rFonts w:ascii="Calibri" w:eastAsia="Calibri" w:hAnsi="Calibri" w:cs="Calibri"/>
                <w:i/>
                <w:spacing w:val="-1"/>
                <w:w w:val="105"/>
                <w:szCs w:val="17"/>
                <w:lang w:val="en-US"/>
              </w:rPr>
              <w:t>r</w:t>
            </w:r>
            <w:r w:rsidRPr="009B05E7">
              <w:rPr>
                <w:rFonts w:ascii="Calibri" w:eastAsia="Calibri" w:hAnsi="Calibri" w:cs="Calibri"/>
                <w:i/>
                <w:w w:val="105"/>
                <w:szCs w:val="17"/>
                <w:lang w:val="en-US"/>
              </w:rPr>
              <w:t>i</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spacing w:before="91"/>
              <w:jc w:val="right"/>
              <w:rPr>
                <w:rFonts w:ascii="Calibri" w:eastAsia="Calibri" w:hAnsi="Calibri" w:cs="Calibri"/>
                <w:szCs w:val="17"/>
                <w:lang w:val="en-US"/>
              </w:rPr>
            </w:pPr>
            <w:r w:rsidRPr="009B05E7">
              <w:rPr>
                <w:rFonts w:ascii="Calibri" w:eastAsia="Calibri" w:hAnsi="Calibri" w:cs="Calibri"/>
                <w:w w:val="105"/>
                <w:szCs w:val="17"/>
                <w:lang w:val="en-US"/>
              </w:rPr>
              <w:t>897</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441</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spacing w:before="91"/>
              <w:jc w:val="right"/>
              <w:rPr>
                <w:rFonts w:ascii="Calibri" w:eastAsia="Calibri" w:hAnsi="Calibri" w:cs="Calibri"/>
                <w:szCs w:val="17"/>
                <w:lang w:val="en-US"/>
              </w:rPr>
            </w:pPr>
            <w:r w:rsidRPr="009B05E7">
              <w:rPr>
                <w:rFonts w:ascii="Calibri" w:eastAsia="Calibri" w:hAnsi="Calibri" w:cs="Calibri"/>
                <w:szCs w:val="17"/>
                <w:lang w:val="en-US"/>
              </w:rPr>
              <w:t>554</w:t>
            </w:r>
            <w:r w:rsidRPr="009B05E7">
              <w:rPr>
                <w:rFonts w:ascii="Calibri" w:eastAsia="Calibri" w:hAnsi="Calibri" w:cs="Calibri"/>
                <w:spacing w:val="-1"/>
                <w:szCs w:val="17"/>
                <w:lang w:val="en-US"/>
              </w:rPr>
              <w:t>.</w:t>
            </w:r>
            <w:r w:rsidRPr="009B05E7">
              <w:rPr>
                <w:rFonts w:ascii="Calibri" w:eastAsia="Calibri" w:hAnsi="Calibri" w:cs="Calibri"/>
                <w:szCs w:val="17"/>
                <w:lang w:val="en-US"/>
              </w:rPr>
              <w:t>133</w:t>
            </w:r>
            <w:r w:rsidRPr="009B05E7">
              <w:rPr>
                <w:rFonts w:ascii="Calibri" w:eastAsia="Calibri" w:hAnsi="Calibri" w:cs="Calibri"/>
                <w:spacing w:val="-1"/>
                <w:szCs w:val="17"/>
                <w:lang w:val="en-US"/>
              </w:rPr>
              <w:t>.</w:t>
            </w:r>
            <w:r w:rsidRPr="009B05E7">
              <w:rPr>
                <w:rFonts w:ascii="Calibri" w:eastAsia="Calibri" w:hAnsi="Calibri" w:cs="Calibri"/>
                <w:szCs w:val="17"/>
                <w:lang w:val="en-US"/>
              </w:rPr>
              <w:t>877</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spacing w:before="91"/>
              <w:jc w:val="right"/>
              <w:rPr>
                <w:rFonts w:ascii="Calibri" w:eastAsia="Calibri" w:hAnsi="Calibri" w:cs="Calibri"/>
                <w:szCs w:val="17"/>
                <w:lang w:val="en-US"/>
              </w:rPr>
            </w:pPr>
            <w:r w:rsidRPr="009B05E7">
              <w:rPr>
                <w:rFonts w:ascii="Calibri" w:eastAsia="Calibri" w:hAnsi="Calibri" w:cs="Calibri"/>
                <w:w w:val="105"/>
                <w:szCs w:val="17"/>
                <w:lang w:val="en-US"/>
              </w:rPr>
              <w:t>956</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012</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spacing w:before="91"/>
              <w:jc w:val="right"/>
              <w:rPr>
                <w:rFonts w:ascii="Calibri" w:eastAsia="Calibri" w:hAnsi="Calibri" w:cs="Calibri"/>
                <w:szCs w:val="17"/>
                <w:lang w:val="en-US"/>
              </w:rPr>
            </w:pPr>
            <w:r w:rsidRPr="009B05E7">
              <w:rPr>
                <w:rFonts w:ascii="Calibri" w:eastAsia="Calibri" w:hAnsi="Calibri" w:cs="Calibri"/>
                <w:w w:val="105"/>
                <w:szCs w:val="17"/>
                <w:lang w:val="en-US"/>
              </w:rPr>
              <w:t>982</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460</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c>
          <w:tcPr>
            <w:tcW w:w="2122" w:type="dxa"/>
            <w:tcBorders>
              <w:top w:val="single" w:sz="2" w:space="0" w:color="000000"/>
              <w:left w:val="single" w:sz="7" w:space="0" w:color="000000"/>
              <w:bottom w:val="single" w:sz="2" w:space="0" w:color="000000"/>
              <w:right w:val="nil"/>
            </w:tcBorders>
          </w:tcPr>
          <w:p w:rsidR="009B05E7" w:rsidRPr="009B05E7" w:rsidRDefault="009B05E7" w:rsidP="00C203B9">
            <w:pPr>
              <w:spacing w:before="91"/>
              <w:jc w:val="right"/>
              <w:rPr>
                <w:rFonts w:ascii="Calibri" w:eastAsia="Calibri" w:hAnsi="Calibri" w:cs="Calibri"/>
                <w:szCs w:val="17"/>
                <w:lang w:val="en-US"/>
              </w:rPr>
            </w:pPr>
            <w:r w:rsidRPr="009B05E7">
              <w:rPr>
                <w:rFonts w:ascii="Calibri" w:eastAsia="Calibri" w:hAnsi="Calibri" w:cs="Calibri"/>
                <w:w w:val="105"/>
                <w:szCs w:val="17"/>
                <w:lang w:val="en-US"/>
              </w:rPr>
              <w:t>981</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813</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r>
      <w:tr w:rsidR="009B05E7" w:rsidRPr="009B05E7" w:rsidTr="009B05E7">
        <w:trPr>
          <w:trHeight w:hRule="exact" w:val="197"/>
        </w:trPr>
        <w:tc>
          <w:tcPr>
            <w:tcW w:w="3766" w:type="dxa"/>
            <w:tcBorders>
              <w:top w:val="single" w:sz="2" w:space="0" w:color="000000"/>
              <w:left w:val="nil"/>
              <w:bottom w:val="single" w:sz="2" w:space="0" w:color="000000"/>
              <w:right w:val="single" w:sz="7" w:space="0" w:color="000000"/>
            </w:tcBorders>
          </w:tcPr>
          <w:p w:rsidR="009B05E7" w:rsidRPr="009B05E7" w:rsidRDefault="009B05E7" w:rsidP="009B05E7">
            <w:pPr>
              <w:spacing w:line="192" w:lineRule="exact"/>
              <w:rPr>
                <w:rFonts w:ascii="Calibri" w:eastAsia="Calibri" w:hAnsi="Calibri" w:cs="Calibri"/>
                <w:szCs w:val="17"/>
                <w:lang w:val="en-US"/>
              </w:rPr>
            </w:pPr>
            <w:r w:rsidRPr="009B05E7">
              <w:rPr>
                <w:rFonts w:ascii="Calibri" w:eastAsia="Calibri" w:hAnsi="Calibri" w:cs="Calibri"/>
                <w:i/>
                <w:spacing w:val="1"/>
                <w:w w:val="105"/>
                <w:szCs w:val="17"/>
                <w:lang w:val="en-US"/>
              </w:rPr>
              <w:t>Fa</w:t>
            </w:r>
            <w:r w:rsidRPr="009B05E7">
              <w:rPr>
                <w:rFonts w:ascii="Calibri" w:eastAsia="Calibri" w:hAnsi="Calibri" w:cs="Calibri"/>
                <w:i/>
                <w:w w:val="105"/>
                <w:szCs w:val="17"/>
                <w:lang w:val="en-US"/>
              </w:rPr>
              <w:t>iz</w:t>
            </w:r>
            <w:r w:rsidRPr="009B05E7">
              <w:rPr>
                <w:rFonts w:ascii="Calibri" w:eastAsia="Calibri" w:hAnsi="Calibri" w:cs="Calibri"/>
                <w:i/>
                <w:spacing w:val="-18"/>
                <w:w w:val="105"/>
                <w:szCs w:val="17"/>
                <w:lang w:val="en-US"/>
              </w:rPr>
              <w:t xml:space="preserve"> </w:t>
            </w:r>
            <w:r w:rsidRPr="009B05E7">
              <w:rPr>
                <w:rFonts w:ascii="Calibri" w:eastAsia="Calibri" w:hAnsi="Calibri" w:cs="Calibri"/>
                <w:i/>
                <w:spacing w:val="-1"/>
                <w:w w:val="105"/>
                <w:szCs w:val="17"/>
                <w:lang w:val="en-US"/>
              </w:rPr>
              <w:t>G</w:t>
            </w:r>
            <w:r w:rsidRPr="009B05E7">
              <w:rPr>
                <w:rFonts w:ascii="Calibri" w:eastAsia="Calibri" w:hAnsi="Calibri" w:cs="Calibri"/>
                <w:i/>
                <w:w w:val="105"/>
                <w:szCs w:val="17"/>
                <w:lang w:val="en-US"/>
              </w:rPr>
              <w:t>i</w:t>
            </w:r>
            <w:r w:rsidRPr="009B05E7">
              <w:rPr>
                <w:rFonts w:ascii="Calibri" w:eastAsia="Calibri" w:hAnsi="Calibri" w:cs="Calibri"/>
                <w:i/>
                <w:spacing w:val="1"/>
                <w:w w:val="105"/>
                <w:szCs w:val="17"/>
                <w:lang w:val="en-US"/>
              </w:rPr>
              <w:t>d</w:t>
            </w:r>
            <w:r w:rsidRPr="009B05E7">
              <w:rPr>
                <w:rFonts w:ascii="Calibri" w:eastAsia="Calibri" w:hAnsi="Calibri" w:cs="Calibri"/>
                <w:i/>
                <w:w w:val="105"/>
                <w:szCs w:val="17"/>
                <w:lang w:val="en-US"/>
              </w:rPr>
              <w:t>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le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i</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22" w:type="dxa"/>
            <w:tcBorders>
              <w:top w:val="single" w:sz="2" w:space="0" w:color="000000"/>
              <w:left w:val="single" w:sz="7" w:space="0" w:color="000000"/>
              <w:bottom w:val="single" w:sz="2" w:space="0" w:color="000000"/>
              <w:right w:val="nil"/>
            </w:tcBorders>
          </w:tcPr>
          <w:p w:rsidR="009B05E7" w:rsidRPr="009B05E7" w:rsidRDefault="009B05E7" w:rsidP="00C203B9">
            <w:pPr>
              <w:jc w:val="right"/>
              <w:rPr>
                <w:lang w:val="en-US"/>
              </w:rPr>
            </w:pPr>
          </w:p>
        </w:tc>
      </w:tr>
      <w:tr w:rsidR="009B05E7" w:rsidRPr="009B05E7" w:rsidTr="009B05E7">
        <w:trPr>
          <w:trHeight w:hRule="exact" w:val="197"/>
        </w:trPr>
        <w:tc>
          <w:tcPr>
            <w:tcW w:w="3766" w:type="dxa"/>
            <w:tcBorders>
              <w:top w:val="single" w:sz="2" w:space="0" w:color="000000"/>
              <w:left w:val="nil"/>
              <w:bottom w:val="single" w:sz="2" w:space="0" w:color="000000"/>
              <w:right w:val="single" w:sz="7" w:space="0" w:color="000000"/>
            </w:tcBorders>
          </w:tcPr>
          <w:p w:rsidR="009B05E7" w:rsidRPr="009B05E7" w:rsidRDefault="009B05E7" w:rsidP="009B05E7">
            <w:pPr>
              <w:spacing w:line="192" w:lineRule="exact"/>
              <w:rPr>
                <w:rFonts w:ascii="Calibri" w:eastAsia="Calibri" w:hAnsi="Calibri" w:cs="Calibri"/>
                <w:szCs w:val="17"/>
                <w:lang w:val="en-US"/>
              </w:rPr>
            </w:pPr>
            <w:r w:rsidRPr="009B05E7">
              <w:rPr>
                <w:rFonts w:ascii="Calibri" w:eastAsia="Calibri" w:hAnsi="Calibri" w:cs="Calibri"/>
                <w:i/>
                <w:spacing w:val="-1"/>
                <w:w w:val="105"/>
                <w:szCs w:val="17"/>
                <w:lang w:val="en-US"/>
              </w:rPr>
              <w:t>C</w:t>
            </w:r>
            <w:r w:rsidRPr="009B05E7">
              <w:rPr>
                <w:rFonts w:ascii="Calibri" w:eastAsia="Calibri" w:hAnsi="Calibri" w:cs="Calibri"/>
                <w:i/>
                <w:spacing w:val="1"/>
                <w:w w:val="105"/>
                <w:szCs w:val="17"/>
                <w:lang w:val="en-US"/>
              </w:rPr>
              <w:t>a</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i</w:t>
            </w:r>
            <w:r w:rsidRPr="009B05E7">
              <w:rPr>
                <w:rFonts w:ascii="Calibri" w:eastAsia="Calibri" w:hAnsi="Calibri" w:cs="Calibri"/>
                <w:i/>
                <w:spacing w:val="-21"/>
                <w:w w:val="105"/>
                <w:szCs w:val="17"/>
                <w:lang w:val="en-US"/>
              </w:rPr>
              <w:t xml:space="preserve"> </w:t>
            </w:r>
            <w:r w:rsidRPr="009B05E7">
              <w:rPr>
                <w:rFonts w:ascii="Calibri" w:eastAsia="Calibri" w:hAnsi="Calibri" w:cs="Calibri"/>
                <w:i/>
                <w:spacing w:val="1"/>
                <w:w w:val="105"/>
                <w:szCs w:val="17"/>
                <w:lang w:val="en-US"/>
              </w:rPr>
              <w:t>T</w:t>
            </w:r>
            <w:r w:rsidRPr="009B05E7">
              <w:rPr>
                <w:rFonts w:ascii="Calibri" w:eastAsia="Calibri" w:hAnsi="Calibri" w:cs="Calibri"/>
                <w:i/>
                <w:spacing w:val="-1"/>
                <w:w w:val="105"/>
                <w:szCs w:val="17"/>
                <w:lang w:val="en-US"/>
              </w:rPr>
              <w:t>r</w:t>
            </w:r>
            <w:r w:rsidRPr="009B05E7">
              <w:rPr>
                <w:rFonts w:ascii="Calibri" w:eastAsia="Calibri" w:hAnsi="Calibri" w:cs="Calibri"/>
                <w:i/>
                <w:spacing w:val="1"/>
                <w:w w:val="105"/>
                <w:szCs w:val="17"/>
                <w:lang w:val="en-US"/>
              </w:rPr>
              <w:t>an</w:t>
            </w:r>
            <w:r w:rsidRPr="009B05E7">
              <w:rPr>
                <w:rFonts w:ascii="Calibri" w:eastAsia="Calibri" w:hAnsi="Calibri" w:cs="Calibri"/>
                <w:i/>
                <w:spacing w:val="-1"/>
                <w:w w:val="105"/>
                <w:szCs w:val="17"/>
                <w:lang w:val="en-US"/>
              </w:rPr>
              <w:t>sf</w:t>
            </w:r>
            <w:r w:rsidRPr="009B05E7">
              <w:rPr>
                <w:rFonts w:ascii="Calibri" w:eastAsia="Calibri" w:hAnsi="Calibri" w:cs="Calibri"/>
                <w:i/>
                <w:w w:val="105"/>
                <w:szCs w:val="17"/>
                <w:lang w:val="en-US"/>
              </w:rPr>
              <w:t>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ler</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22" w:type="dxa"/>
            <w:tcBorders>
              <w:top w:val="single" w:sz="2" w:space="0" w:color="000000"/>
              <w:left w:val="single" w:sz="7" w:space="0" w:color="000000"/>
              <w:bottom w:val="single" w:sz="2" w:space="0" w:color="000000"/>
              <w:right w:val="nil"/>
            </w:tcBorders>
          </w:tcPr>
          <w:p w:rsidR="009B05E7" w:rsidRPr="009B05E7" w:rsidRDefault="009B05E7" w:rsidP="00C203B9">
            <w:pPr>
              <w:jc w:val="right"/>
              <w:rPr>
                <w:lang w:val="en-US"/>
              </w:rPr>
            </w:pPr>
          </w:p>
        </w:tc>
      </w:tr>
      <w:tr w:rsidR="009B05E7" w:rsidRPr="009B05E7" w:rsidTr="009B05E7">
        <w:trPr>
          <w:trHeight w:hRule="exact" w:val="394"/>
        </w:trPr>
        <w:tc>
          <w:tcPr>
            <w:tcW w:w="3766" w:type="dxa"/>
            <w:tcBorders>
              <w:top w:val="single" w:sz="2" w:space="0" w:color="000000"/>
              <w:left w:val="nil"/>
              <w:bottom w:val="single" w:sz="2" w:space="0" w:color="000000"/>
              <w:right w:val="single" w:sz="7" w:space="0" w:color="000000"/>
            </w:tcBorders>
          </w:tcPr>
          <w:p w:rsidR="009B05E7" w:rsidRPr="009B05E7" w:rsidRDefault="009B05E7" w:rsidP="009B05E7">
            <w:pPr>
              <w:spacing w:before="91"/>
              <w:rPr>
                <w:rFonts w:ascii="Calibri" w:eastAsia="Calibri" w:hAnsi="Calibri" w:cs="Calibri"/>
                <w:szCs w:val="17"/>
                <w:lang w:val="en-US"/>
              </w:rPr>
            </w:pPr>
            <w:r w:rsidRPr="009B05E7">
              <w:rPr>
                <w:rFonts w:ascii="Calibri" w:eastAsia="Calibri" w:hAnsi="Calibri" w:cs="Calibri"/>
                <w:i/>
                <w:w w:val="105"/>
                <w:szCs w:val="17"/>
                <w:lang w:val="en-US"/>
              </w:rPr>
              <w:t>Se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m</w:t>
            </w:r>
            <w:r w:rsidRPr="009B05E7">
              <w:rPr>
                <w:rFonts w:ascii="Calibri" w:eastAsia="Calibri" w:hAnsi="Calibri" w:cs="Calibri"/>
                <w:i/>
                <w:spacing w:val="1"/>
                <w:w w:val="105"/>
                <w:szCs w:val="17"/>
                <w:lang w:val="en-US"/>
              </w:rPr>
              <w:t>a</w:t>
            </w:r>
            <w:r w:rsidRPr="009B05E7">
              <w:rPr>
                <w:rFonts w:ascii="Calibri" w:eastAsia="Calibri" w:hAnsi="Calibri" w:cs="Calibri"/>
                <w:i/>
                <w:w w:val="105"/>
                <w:szCs w:val="17"/>
                <w:lang w:val="en-US"/>
              </w:rPr>
              <w:t>ye</w:t>
            </w:r>
            <w:r w:rsidRPr="009B05E7">
              <w:rPr>
                <w:rFonts w:ascii="Calibri" w:eastAsia="Calibri" w:hAnsi="Calibri" w:cs="Calibri"/>
                <w:i/>
                <w:spacing w:val="-25"/>
                <w:w w:val="105"/>
                <w:szCs w:val="17"/>
                <w:lang w:val="en-US"/>
              </w:rPr>
              <w:t xml:space="preserve"> </w:t>
            </w:r>
            <w:r w:rsidRPr="009B05E7">
              <w:rPr>
                <w:rFonts w:ascii="Calibri" w:eastAsia="Calibri" w:hAnsi="Calibri" w:cs="Calibri"/>
                <w:i/>
                <w:spacing w:val="-1"/>
                <w:w w:val="105"/>
                <w:szCs w:val="17"/>
                <w:lang w:val="en-US"/>
              </w:rPr>
              <w:t>G</w:t>
            </w:r>
            <w:r w:rsidRPr="009B05E7">
              <w:rPr>
                <w:rFonts w:ascii="Calibri" w:eastAsia="Calibri" w:hAnsi="Calibri" w:cs="Calibri"/>
                <w:i/>
                <w:w w:val="105"/>
                <w:szCs w:val="17"/>
                <w:lang w:val="en-US"/>
              </w:rPr>
              <w:t>i</w:t>
            </w:r>
            <w:r w:rsidRPr="009B05E7">
              <w:rPr>
                <w:rFonts w:ascii="Calibri" w:eastAsia="Calibri" w:hAnsi="Calibri" w:cs="Calibri"/>
                <w:i/>
                <w:spacing w:val="1"/>
                <w:w w:val="105"/>
                <w:szCs w:val="17"/>
                <w:lang w:val="en-US"/>
              </w:rPr>
              <w:t>d</w:t>
            </w:r>
            <w:r w:rsidRPr="009B05E7">
              <w:rPr>
                <w:rFonts w:ascii="Calibri" w:eastAsia="Calibri" w:hAnsi="Calibri" w:cs="Calibri"/>
                <w:i/>
                <w:w w:val="105"/>
                <w:szCs w:val="17"/>
                <w:lang w:val="en-US"/>
              </w:rPr>
              <w:t>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le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i</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spacing w:before="91"/>
              <w:jc w:val="right"/>
              <w:rPr>
                <w:rFonts w:ascii="Calibri" w:eastAsia="Calibri" w:hAnsi="Calibri" w:cs="Calibri"/>
                <w:szCs w:val="17"/>
                <w:lang w:val="en-US"/>
              </w:rPr>
            </w:pPr>
            <w:r w:rsidRPr="009B05E7">
              <w:rPr>
                <w:rFonts w:ascii="Calibri" w:eastAsia="Calibri" w:hAnsi="Calibri" w:cs="Calibri"/>
                <w:szCs w:val="17"/>
                <w:lang w:val="en-US"/>
              </w:rPr>
              <w:t>2</w:t>
            </w:r>
            <w:r w:rsidRPr="009B05E7">
              <w:rPr>
                <w:rFonts w:ascii="Calibri" w:eastAsia="Calibri" w:hAnsi="Calibri" w:cs="Calibri"/>
                <w:spacing w:val="-1"/>
                <w:szCs w:val="17"/>
                <w:lang w:val="en-US"/>
              </w:rPr>
              <w:t>.</w:t>
            </w:r>
            <w:r w:rsidRPr="009B05E7">
              <w:rPr>
                <w:rFonts w:ascii="Calibri" w:eastAsia="Calibri" w:hAnsi="Calibri" w:cs="Calibri"/>
                <w:szCs w:val="17"/>
                <w:lang w:val="en-US"/>
              </w:rPr>
              <w:t>216</w:t>
            </w:r>
            <w:r w:rsidRPr="009B05E7">
              <w:rPr>
                <w:rFonts w:ascii="Calibri" w:eastAsia="Calibri" w:hAnsi="Calibri" w:cs="Calibri"/>
                <w:spacing w:val="-1"/>
                <w:szCs w:val="17"/>
                <w:lang w:val="en-US"/>
              </w:rPr>
              <w:t>.</w:t>
            </w:r>
            <w:r w:rsidRPr="009B05E7">
              <w:rPr>
                <w:rFonts w:ascii="Calibri" w:eastAsia="Calibri" w:hAnsi="Calibri" w:cs="Calibri"/>
                <w:szCs w:val="17"/>
                <w:lang w:val="en-US"/>
              </w:rPr>
              <w:t>117</w:t>
            </w:r>
            <w:r w:rsidRPr="009B05E7">
              <w:rPr>
                <w:rFonts w:ascii="Calibri" w:eastAsia="Calibri" w:hAnsi="Calibri" w:cs="Calibri"/>
                <w:spacing w:val="-1"/>
                <w:szCs w:val="17"/>
                <w:lang w:val="en-US"/>
              </w:rPr>
              <w:t>.</w:t>
            </w:r>
            <w:r w:rsidRPr="009B05E7">
              <w:rPr>
                <w:rFonts w:ascii="Calibri" w:eastAsia="Calibri" w:hAnsi="Calibri" w:cs="Calibri"/>
                <w:szCs w:val="17"/>
                <w:lang w:val="en-US"/>
              </w:rPr>
              <w:t>000</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spacing w:before="91"/>
              <w:jc w:val="right"/>
              <w:rPr>
                <w:rFonts w:ascii="Calibri" w:eastAsia="Calibri" w:hAnsi="Calibri" w:cs="Calibri"/>
                <w:szCs w:val="17"/>
                <w:lang w:val="en-US"/>
              </w:rPr>
            </w:pPr>
            <w:r w:rsidRPr="009B05E7">
              <w:rPr>
                <w:rFonts w:ascii="Calibri" w:eastAsia="Calibri" w:hAnsi="Calibri" w:cs="Calibri"/>
                <w:w w:val="105"/>
                <w:szCs w:val="17"/>
                <w:lang w:val="en-US"/>
              </w:rPr>
              <w:t>590</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506</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853</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spacing w:before="91"/>
              <w:jc w:val="right"/>
              <w:rPr>
                <w:rFonts w:ascii="Calibri" w:eastAsia="Calibri" w:hAnsi="Calibri" w:cs="Calibri"/>
                <w:szCs w:val="17"/>
                <w:lang w:val="en-US"/>
              </w:rPr>
            </w:pPr>
            <w:r w:rsidRPr="009B05E7">
              <w:rPr>
                <w:rFonts w:ascii="Calibri" w:eastAsia="Calibri" w:hAnsi="Calibri" w:cs="Calibri"/>
                <w:szCs w:val="17"/>
                <w:lang w:val="en-US"/>
              </w:rPr>
              <w:t>2</w:t>
            </w:r>
            <w:r w:rsidRPr="009B05E7">
              <w:rPr>
                <w:rFonts w:ascii="Calibri" w:eastAsia="Calibri" w:hAnsi="Calibri" w:cs="Calibri"/>
                <w:spacing w:val="-1"/>
                <w:szCs w:val="17"/>
                <w:lang w:val="en-US"/>
              </w:rPr>
              <w:t>.</w:t>
            </w:r>
            <w:r w:rsidRPr="009B05E7">
              <w:rPr>
                <w:rFonts w:ascii="Calibri" w:eastAsia="Calibri" w:hAnsi="Calibri" w:cs="Calibri"/>
                <w:szCs w:val="17"/>
                <w:lang w:val="en-US"/>
              </w:rPr>
              <w:t>726</w:t>
            </w:r>
            <w:r w:rsidRPr="009B05E7">
              <w:rPr>
                <w:rFonts w:ascii="Calibri" w:eastAsia="Calibri" w:hAnsi="Calibri" w:cs="Calibri"/>
                <w:spacing w:val="-1"/>
                <w:szCs w:val="17"/>
                <w:lang w:val="en-US"/>
              </w:rPr>
              <w:t>.</w:t>
            </w:r>
            <w:r w:rsidRPr="009B05E7">
              <w:rPr>
                <w:rFonts w:ascii="Calibri" w:eastAsia="Calibri" w:hAnsi="Calibri" w:cs="Calibri"/>
                <w:szCs w:val="17"/>
                <w:lang w:val="en-US"/>
              </w:rPr>
              <w:t>157</w:t>
            </w:r>
            <w:r w:rsidRPr="009B05E7">
              <w:rPr>
                <w:rFonts w:ascii="Calibri" w:eastAsia="Calibri" w:hAnsi="Calibri" w:cs="Calibri"/>
                <w:spacing w:val="-1"/>
                <w:szCs w:val="17"/>
                <w:lang w:val="en-US"/>
              </w:rPr>
              <w:t>.</w:t>
            </w:r>
            <w:r w:rsidRPr="009B05E7">
              <w:rPr>
                <w:rFonts w:ascii="Calibri" w:eastAsia="Calibri" w:hAnsi="Calibri" w:cs="Calibri"/>
                <w:szCs w:val="17"/>
                <w:lang w:val="en-US"/>
              </w:rPr>
              <w:t>000</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spacing w:before="91"/>
              <w:jc w:val="right"/>
              <w:rPr>
                <w:rFonts w:ascii="Calibri" w:eastAsia="Calibri" w:hAnsi="Calibri" w:cs="Calibri"/>
                <w:szCs w:val="17"/>
                <w:lang w:val="en-US"/>
              </w:rPr>
            </w:pPr>
            <w:r w:rsidRPr="009B05E7">
              <w:rPr>
                <w:rFonts w:ascii="Calibri" w:eastAsia="Calibri" w:hAnsi="Calibri" w:cs="Calibri"/>
                <w:szCs w:val="17"/>
                <w:lang w:val="en-US"/>
              </w:rPr>
              <w:t>2</w:t>
            </w:r>
            <w:r w:rsidRPr="009B05E7">
              <w:rPr>
                <w:rFonts w:ascii="Calibri" w:eastAsia="Calibri" w:hAnsi="Calibri" w:cs="Calibri"/>
                <w:spacing w:val="-1"/>
                <w:szCs w:val="17"/>
                <w:lang w:val="en-US"/>
              </w:rPr>
              <w:t>.</w:t>
            </w:r>
            <w:r w:rsidRPr="009B05E7">
              <w:rPr>
                <w:rFonts w:ascii="Calibri" w:eastAsia="Calibri" w:hAnsi="Calibri" w:cs="Calibri"/>
                <w:szCs w:val="17"/>
                <w:lang w:val="en-US"/>
              </w:rPr>
              <w:t>806</w:t>
            </w:r>
            <w:r w:rsidRPr="009B05E7">
              <w:rPr>
                <w:rFonts w:ascii="Calibri" w:eastAsia="Calibri" w:hAnsi="Calibri" w:cs="Calibri"/>
                <w:spacing w:val="-1"/>
                <w:szCs w:val="17"/>
                <w:lang w:val="en-US"/>
              </w:rPr>
              <w:t>.</w:t>
            </w:r>
            <w:r w:rsidRPr="009B05E7">
              <w:rPr>
                <w:rFonts w:ascii="Calibri" w:eastAsia="Calibri" w:hAnsi="Calibri" w:cs="Calibri"/>
                <w:szCs w:val="17"/>
                <w:lang w:val="en-US"/>
              </w:rPr>
              <w:t>885</w:t>
            </w:r>
            <w:r w:rsidRPr="009B05E7">
              <w:rPr>
                <w:rFonts w:ascii="Calibri" w:eastAsia="Calibri" w:hAnsi="Calibri" w:cs="Calibri"/>
                <w:spacing w:val="-1"/>
                <w:szCs w:val="17"/>
                <w:lang w:val="en-US"/>
              </w:rPr>
              <w:t>.</w:t>
            </w:r>
            <w:r w:rsidRPr="009B05E7">
              <w:rPr>
                <w:rFonts w:ascii="Calibri" w:eastAsia="Calibri" w:hAnsi="Calibri" w:cs="Calibri"/>
                <w:szCs w:val="17"/>
                <w:lang w:val="en-US"/>
              </w:rPr>
              <w:t>000</w:t>
            </w:r>
          </w:p>
        </w:tc>
        <w:tc>
          <w:tcPr>
            <w:tcW w:w="2122" w:type="dxa"/>
            <w:tcBorders>
              <w:top w:val="single" w:sz="2" w:space="0" w:color="000000"/>
              <w:left w:val="single" w:sz="7" w:space="0" w:color="000000"/>
              <w:bottom w:val="single" w:sz="2" w:space="0" w:color="000000"/>
              <w:right w:val="nil"/>
            </w:tcBorders>
          </w:tcPr>
          <w:p w:rsidR="009B05E7" w:rsidRPr="009B05E7" w:rsidRDefault="009B05E7" w:rsidP="00C203B9">
            <w:pPr>
              <w:spacing w:before="91"/>
              <w:jc w:val="right"/>
              <w:rPr>
                <w:rFonts w:ascii="Calibri" w:eastAsia="Calibri" w:hAnsi="Calibri" w:cs="Calibri"/>
                <w:szCs w:val="17"/>
                <w:lang w:val="en-US"/>
              </w:rPr>
            </w:pPr>
            <w:r w:rsidRPr="009B05E7">
              <w:rPr>
                <w:rFonts w:ascii="Calibri" w:eastAsia="Calibri" w:hAnsi="Calibri" w:cs="Calibri"/>
                <w:w w:val="105"/>
                <w:szCs w:val="17"/>
                <w:lang w:val="en-US"/>
              </w:rPr>
              <w:t>2</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805</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462</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r>
      <w:tr w:rsidR="009B05E7" w:rsidRPr="009B05E7" w:rsidTr="009B05E7">
        <w:trPr>
          <w:trHeight w:hRule="exact" w:val="211"/>
        </w:trPr>
        <w:tc>
          <w:tcPr>
            <w:tcW w:w="3766" w:type="dxa"/>
            <w:tcBorders>
              <w:top w:val="single" w:sz="2" w:space="0" w:color="000000"/>
              <w:left w:val="nil"/>
              <w:bottom w:val="single" w:sz="2" w:space="0" w:color="000000"/>
              <w:right w:val="single" w:sz="7" w:space="0" w:color="000000"/>
            </w:tcBorders>
          </w:tcPr>
          <w:p w:rsidR="009B05E7" w:rsidRPr="009B05E7" w:rsidRDefault="009B05E7" w:rsidP="009B05E7">
            <w:pPr>
              <w:spacing w:before="2" w:line="204" w:lineRule="exact"/>
              <w:rPr>
                <w:rFonts w:ascii="Calibri" w:eastAsia="Calibri" w:hAnsi="Calibri" w:cs="Calibri"/>
                <w:szCs w:val="17"/>
                <w:lang w:val="en-US"/>
              </w:rPr>
            </w:pPr>
            <w:r w:rsidRPr="009B05E7">
              <w:rPr>
                <w:rFonts w:ascii="Calibri" w:eastAsia="Calibri" w:hAnsi="Calibri" w:cs="Calibri"/>
                <w:i/>
                <w:szCs w:val="17"/>
                <w:lang w:val="en-US"/>
              </w:rPr>
              <w:t>Se</w:t>
            </w:r>
            <w:r w:rsidRPr="009B05E7">
              <w:rPr>
                <w:rFonts w:ascii="Calibri" w:eastAsia="Calibri" w:hAnsi="Calibri" w:cs="Calibri"/>
                <w:i/>
                <w:spacing w:val="-1"/>
                <w:szCs w:val="17"/>
                <w:lang w:val="en-US"/>
              </w:rPr>
              <w:t>r</w:t>
            </w:r>
            <w:r w:rsidRPr="009B05E7">
              <w:rPr>
                <w:rFonts w:ascii="Calibri" w:eastAsia="Calibri" w:hAnsi="Calibri" w:cs="Calibri"/>
                <w:i/>
                <w:szCs w:val="17"/>
                <w:lang w:val="en-US"/>
              </w:rPr>
              <w:t xml:space="preserve">maye </w:t>
            </w:r>
            <w:r w:rsidRPr="009B05E7">
              <w:rPr>
                <w:rFonts w:ascii="Calibri" w:eastAsia="Calibri" w:hAnsi="Calibri" w:cs="Calibri"/>
                <w:i/>
                <w:spacing w:val="4"/>
                <w:szCs w:val="17"/>
                <w:lang w:val="en-US"/>
              </w:rPr>
              <w:t xml:space="preserve"> </w:t>
            </w:r>
            <w:r w:rsidRPr="009B05E7">
              <w:rPr>
                <w:rFonts w:ascii="Calibri" w:eastAsia="Calibri" w:hAnsi="Calibri" w:cs="Calibri"/>
                <w:i/>
                <w:szCs w:val="17"/>
                <w:lang w:val="en-US"/>
              </w:rPr>
              <w:t>T</w:t>
            </w:r>
            <w:r w:rsidRPr="009B05E7">
              <w:rPr>
                <w:rFonts w:ascii="Calibri" w:eastAsia="Calibri" w:hAnsi="Calibri" w:cs="Calibri"/>
                <w:i/>
                <w:spacing w:val="-1"/>
                <w:szCs w:val="17"/>
                <w:lang w:val="en-US"/>
              </w:rPr>
              <w:t>r</w:t>
            </w:r>
            <w:r w:rsidRPr="009B05E7">
              <w:rPr>
                <w:rFonts w:ascii="Calibri" w:eastAsia="Calibri" w:hAnsi="Calibri" w:cs="Calibri"/>
                <w:i/>
                <w:szCs w:val="17"/>
                <w:lang w:val="en-US"/>
              </w:rPr>
              <w:t>an</w:t>
            </w:r>
            <w:r w:rsidRPr="009B05E7">
              <w:rPr>
                <w:rFonts w:ascii="Calibri" w:eastAsia="Calibri" w:hAnsi="Calibri" w:cs="Calibri"/>
                <w:i/>
                <w:spacing w:val="-1"/>
                <w:szCs w:val="17"/>
                <w:lang w:val="en-US"/>
              </w:rPr>
              <w:t>sf</w:t>
            </w:r>
            <w:r w:rsidRPr="009B05E7">
              <w:rPr>
                <w:rFonts w:ascii="Calibri" w:eastAsia="Calibri" w:hAnsi="Calibri" w:cs="Calibri"/>
                <w:i/>
                <w:szCs w:val="17"/>
                <w:lang w:val="en-US"/>
              </w:rPr>
              <w:t>e</w:t>
            </w:r>
            <w:r w:rsidRPr="009B05E7">
              <w:rPr>
                <w:rFonts w:ascii="Calibri" w:eastAsia="Calibri" w:hAnsi="Calibri" w:cs="Calibri"/>
                <w:i/>
                <w:spacing w:val="-1"/>
                <w:szCs w:val="17"/>
                <w:lang w:val="en-US"/>
              </w:rPr>
              <w:t>r</w:t>
            </w:r>
            <w:r w:rsidRPr="009B05E7">
              <w:rPr>
                <w:rFonts w:ascii="Calibri" w:eastAsia="Calibri" w:hAnsi="Calibri" w:cs="Calibri"/>
                <w:i/>
                <w:szCs w:val="17"/>
                <w:lang w:val="en-US"/>
              </w:rPr>
              <w:t>le</w:t>
            </w:r>
            <w:r w:rsidRPr="009B05E7">
              <w:rPr>
                <w:rFonts w:ascii="Calibri" w:eastAsia="Calibri" w:hAnsi="Calibri" w:cs="Calibri"/>
                <w:i/>
                <w:spacing w:val="-1"/>
                <w:szCs w:val="17"/>
                <w:lang w:val="en-US"/>
              </w:rPr>
              <w:t>r</w:t>
            </w:r>
            <w:r w:rsidRPr="009B05E7">
              <w:rPr>
                <w:rFonts w:ascii="Calibri" w:eastAsia="Calibri" w:hAnsi="Calibri" w:cs="Calibri"/>
                <w:i/>
                <w:szCs w:val="17"/>
                <w:lang w:val="en-US"/>
              </w:rPr>
              <w:t>i</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22" w:type="dxa"/>
            <w:tcBorders>
              <w:top w:val="single" w:sz="2" w:space="0" w:color="000000"/>
              <w:left w:val="single" w:sz="7" w:space="0" w:color="000000"/>
              <w:bottom w:val="single" w:sz="2" w:space="0" w:color="000000"/>
              <w:right w:val="nil"/>
            </w:tcBorders>
          </w:tcPr>
          <w:p w:rsidR="009B05E7" w:rsidRPr="009B05E7" w:rsidRDefault="009B05E7" w:rsidP="00C203B9">
            <w:pPr>
              <w:jc w:val="right"/>
              <w:rPr>
                <w:lang w:val="en-US"/>
              </w:rPr>
            </w:pPr>
          </w:p>
        </w:tc>
      </w:tr>
      <w:tr w:rsidR="009B05E7" w:rsidRPr="009B05E7" w:rsidTr="009B05E7">
        <w:trPr>
          <w:trHeight w:hRule="exact" w:val="210"/>
        </w:trPr>
        <w:tc>
          <w:tcPr>
            <w:tcW w:w="3766" w:type="dxa"/>
            <w:tcBorders>
              <w:top w:val="single" w:sz="2" w:space="0" w:color="000000"/>
              <w:left w:val="nil"/>
              <w:bottom w:val="single" w:sz="7" w:space="0" w:color="000000"/>
              <w:right w:val="single" w:sz="7" w:space="0" w:color="000000"/>
            </w:tcBorders>
          </w:tcPr>
          <w:p w:rsidR="009B05E7" w:rsidRPr="009B05E7" w:rsidRDefault="009B05E7" w:rsidP="009B05E7">
            <w:pPr>
              <w:spacing w:before="2" w:line="197" w:lineRule="exact"/>
              <w:rPr>
                <w:rFonts w:ascii="Calibri" w:eastAsia="Calibri" w:hAnsi="Calibri" w:cs="Calibri"/>
                <w:szCs w:val="17"/>
                <w:lang w:val="en-US"/>
              </w:rPr>
            </w:pPr>
            <w:r w:rsidRPr="009B05E7">
              <w:rPr>
                <w:rFonts w:ascii="Calibri" w:eastAsia="Calibri" w:hAnsi="Calibri" w:cs="Calibri"/>
                <w:i/>
                <w:w w:val="105"/>
                <w:szCs w:val="17"/>
                <w:lang w:val="en-US"/>
              </w:rPr>
              <w:t>B</w:t>
            </w:r>
            <w:r w:rsidRPr="009B05E7">
              <w:rPr>
                <w:rFonts w:ascii="Calibri" w:eastAsia="Calibri" w:hAnsi="Calibri" w:cs="Calibri"/>
                <w:i/>
                <w:spacing w:val="-3"/>
                <w:w w:val="105"/>
                <w:szCs w:val="17"/>
                <w:lang w:val="en-US"/>
              </w:rPr>
              <w:t>o</w:t>
            </w:r>
            <w:r w:rsidRPr="009B05E7">
              <w:rPr>
                <w:rFonts w:ascii="Calibri" w:eastAsia="Calibri" w:hAnsi="Calibri" w:cs="Calibri"/>
                <w:i/>
                <w:spacing w:val="-1"/>
                <w:w w:val="105"/>
                <w:szCs w:val="17"/>
                <w:lang w:val="en-US"/>
              </w:rPr>
              <w:t>r</w:t>
            </w:r>
            <w:r w:rsidRPr="009B05E7">
              <w:rPr>
                <w:rFonts w:ascii="Calibri" w:eastAsia="Calibri" w:hAnsi="Calibri" w:cs="Calibri"/>
                <w:i/>
                <w:w w:val="105"/>
                <w:szCs w:val="17"/>
                <w:lang w:val="en-US"/>
              </w:rPr>
              <w:t>ç</w:t>
            </w:r>
            <w:r w:rsidRPr="009B05E7">
              <w:rPr>
                <w:rFonts w:ascii="Calibri" w:eastAsia="Calibri" w:hAnsi="Calibri" w:cs="Calibri"/>
                <w:i/>
                <w:spacing w:val="-17"/>
                <w:w w:val="105"/>
                <w:szCs w:val="17"/>
                <w:lang w:val="en-US"/>
              </w:rPr>
              <w:t xml:space="preserve"> </w:t>
            </w:r>
            <w:r w:rsidRPr="009B05E7">
              <w:rPr>
                <w:rFonts w:ascii="Calibri" w:eastAsia="Calibri" w:hAnsi="Calibri" w:cs="Calibri"/>
                <w:i/>
                <w:spacing w:val="-1"/>
                <w:w w:val="105"/>
                <w:szCs w:val="17"/>
                <w:lang w:val="en-US"/>
              </w:rPr>
              <w:t>V</w:t>
            </w:r>
            <w:r w:rsidRPr="009B05E7">
              <w:rPr>
                <w:rFonts w:ascii="Calibri" w:eastAsia="Calibri" w:hAnsi="Calibri" w:cs="Calibri"/>
                <w:i/>
                <w:w w:val="105"/>
                <w:szCs w:val="17"/>
                <w:lang w:val="en-US"/>
              </w:rPr>
              <w:t>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me</w:t>
            </w:r>
          </w:p>
        </w:tc>
        <w:tc>
          <w:tcPr>
            <w:tcW w:w="2119" w:type="dxa"/>
            <w:tcBorders>
              <w:top w:val="single" w:sz="2" w:space="0" w:color="000000"/>
              <w:left w:val="single" w:sz="7" w:space="0" w:color="000000"/>
              <w:bottom w:val="single" w:sz="7" w:space="0" w:color="000000"/>
              <w:right w:val="single" w:sz="7" w:space="0" w:color="000000"/>
            </w:tcBorders>
          </w:tcPr>
          <w:p w:rsidR="009B05E7" w:rsidRPr="009B05E7" w:rsidRDefault="009B05E7" w:rsidP="00C203B9">
            <w:pPr>
              <w:jc w:val="right"/>
              <w:rPr>
                <w:lang w:val="en-US"/>
              </w:rPr>
            </w:pPr>
          </w:p>
        </w:tc>
        <w:tc>
          <w:tcPr>
            <w:tcW w:w="2119" w:type="dxa"/>
            <w:tcBorders>
              <w:top w:val="single" w:sz="2" w:space="0" w:color="000000"/>
              <w:left w:val="single" w:sz="7" w:space="0" w:color="000000"/>
              <w:bottom w:val="single" w:sz="7" w:space="0" w:color="000000"/>
              <w:right w:val="single" w:sz="7" w:space="0" w:color="000000"/>
            </w:tcBorders>
          </w:tcPr>
          <w:p w:rsidR="009B05E7" w:rsidRPr="009B05E7" w:rsidRDefault="009B05E7" w:rsidP="00C203B9">
            <w:pPr>
              <w:jc w:val="right"/>
              <w:rPr>
                <w:lang w:val="en-US"/>
              </w:rPr>
            </w:pPr>
          </w:p>
        </w:tc>
        <w:tc>
          <w:tcPr>
            <w:tcW w:w="2119" w:type="dxa"/>
            <w:tcBorders>
              <w:top w:val="single" w:sz="2" w:space="0" w:color="000000"/>
              <w:left w:val="single" w:sz="7" w:space="0" w:color="000000"/>
              <w:bottom w:val="single" w:sz="7" w:space="0" w:color="000000"/>
              <w:right w:val="single" w:sz="7" w:space="0" w:color="000000"/>
            </w:tcBorders>
          </w:tcPr>
          <w:p w:rsidR="009B05E7" w:rsidRPr="009B05E7" w:rsidRDefault="009B05E7" w:rsidP="00C203B9">
            <w:pPr>
              <w:jc w:val="right"/>
              <w:rPr>
                <w:lang w:val="en-US"/>
              </w:rPr>
            </w:pPr>
          </w:p>
        </w:tc>
        <w:tc>
          <w:tcPr>
            <w:tcW w:w="2119" w:type="dxa"/>
            <w:tcBorders>
              <w:top w:val="single" w:sz="2" w:space="0" w:color="000000"/>
              <w:left w:val="single" w:sz="7" w:space="0" w:color="000000"/>
              <w:bottom w:val="single" w:sz="7" w:space="0" w:color="000000"/>
              <w:right w:val="single" w:sz="7" w:space="0" w:color="000000"/>
            </w:tcBorders>
          </w:tcPr>
          <w:p w:rsidR="009B05E7" w:rsidRPr="009B05E7" w:rsidRDefault="009B05E7" w:rsidP="00C203B9">
            <w:pPr>
              <w:jc w:val="right"/>
              <w:rPr>
                <w:lang w:val="en-US"/>
              </w:rPr>
            </w:pPr>
          </w:p>
        </w:tc>
        <w:tc>
          <w:tcPr>
            <w:tcW w:w="2122" w:type="dxa"/>
            <w:tcBorders>
              <w:top w:val="single" w:sz="2" w:space="0" w:color="000000"/>
              <w:left w:val="single" w:sz="7" w:space="0" w:color="000000"/>
              <w:bottom w:val="single" w:sz="7" w:space="0" w:color="000000"/>
              <w:right w:val="nil"/>
            </w:tcBorders>
          </w:tcPr>
          <w:p w:rsidR="009B05E7" w:rsidRPr="009B05E7" w:rsidRDefault="009B05E7" w:rsidP="00C203B9">
            <w:pPr>
              <w:jc w:val="right"/>
              <w:rPr>
                <w:lang w:val="en-US"/>
              </w:rPr>
            </w:pPr>
          </w:p>
        </w:tc>
      </w:tr>
      <w:tr w:rsidR="009B05E7" w:rsidRPr="009B05E7" w:rsidTr="009B05E7">
        <w:trPr>
          <w:trHeight w:hRule="exact" w:val="394"/>
        </w:trPr>
        <w:tc>
          <w:tcPr>
            <w:tcW w:w="3766" w:type="dxa"/>
            <w:tcBorders>
              <w:top w:val="single" w:sz="7" w:space="0" w:color="000000"/>
              <w:left w:val="nil"/>
              <w:bottom w:val="single" w:sz="7" w:space="0" w:color="000000"/>
              <w:right w:val="single" w:sz="7" w:space="0" w:color="000000"/>
            </w:tcBorders>
            <w:shd w:val="clear" w:color="auto" w:fill="BDD7EE"/>
          </w:tcPr>
          <w:p w:rsidR="009B05E7" w:rsidRPr="009B05E7" w:rsidRDefault="009B05E7" w:rsidP="009B05E7">
            <w:pPr>
              <w:spacing w:before="86"/>
              <w:rPr>
                <w:rFonts w:ascii="Calibri" w:eastAsia="Calibri" w:hAnsi="Calibri" w:cs="Calibri"/>
                <w:szCs w:val="17"/>
                <w:lang w:val="en-US"/>
              </w:rPr>
            </w:pPr>
            <w:r w:rsidRPr="009B05E7">
              <w:rPr>
                <w:rFonts w:ascii="Calibri" w:eastAsia="Calibri" w:hAnsi="Calibri" w:cs="Calibri"/>
                <w:b/>
                <w:bCs/>
                <w:w w:val="105"/>
                <w:szCs w:val="17"/>
                <w:lang w:val="en-US"/>
              </w:rPr>
              <w:t>BÜ</w:t>
            </w:r>
            <w:r w:rsidRPr="009B05E7">
              <w:rPr>
                <w:rFonts w:ascii="Calibri" w:eastAsia="Calibri" w:hAnsi="Calibri" w:cs="Calibri"/>
                <w:b/>
                <w:bCs/>
                <w:spacing w:val="-1"/>
                <w:w w:val="105"/>
                <w:szCs w:val="17"/>
                <w:lang w:val="en-US"/>
              </w:rPr>
              <w:t>T</w:t>
            </w:r>
            <w:r w:rsidRPr="009B05E7">
              <w:rPr>
                <w:rFonts w:ascii="Calibri" w:eastAsia="Calibri" w:hAnsi="Calibri" w:cs="Calibri"/>
                <w:b/>
                <w:bCs/>
                <w:w w:val="105"/>
                <w:szCs w:val="17"/>
                <w:lang w:val="en-US"/>
              </w:rPr>
              <w:t>ÇE</w:t>
            </w:r>
            <w:r w:rsidRPr="009B05E7">
              <w:rPr>
                <w:rFonts w:ascii="Calibri" w:eastAsia="Calibri" w:hAnsi="Calibri" w:cs="Calibri"/>
                <w:b/>
                <w:bCs/>
                <w:spacing w:val="-12"/>
                <w:w w:val="105"/>
                <w:szCs w:val="17"/>
                <w:lang w:val="en-US"/>
              </w:rPr>
              <w:t xml:space="preserve"> </w:t>
            </w:r>
            <w:r w:rsidRPr="009B05E7">
              <w:rPr>
                <w:rFonts w:ascii="Calibri" w:eastAsia="Calibri" w:hAnsi="Calibri" w:cs="Calibri"/>
                <w:b/>
                <w:bCs/>
                <w:spacing w:val="-3"/>
                <w:w w:val="105"/>
                <w:szCs w:val="17"/>
                <w:lang w:val="en-US"/>
              </w:rPr>
              <w:t>İ</w:t>
            </w:r>
            <w:r w:rsidRPr="009B05E7">
              <w:rPr>
                <w:rFonts w:ascii="Calibri" w:eastAsia="Calibri" w:hAnsi="Calibri" w:cs="Calibri"/>
                <w:b/>
                <w:bCs/>
                <w:w w:val="105"/>
                <w:szCs w:val="17"/>
                <w:lang w:val="en-US"/>
              </w:rPr>
              <w:t>Çİ</w:t>
            </w:r>
            <w:r w:rsidRPr="009B05E7">
              <w:rPr>
                <w:rFonts w:ascii="Calibri" w:eastAsia="Calibri" w:hAnsi="Calibri" w:cs="Calibri"/>
                <w:b/>
                <w:bCs/>
                <w:spacing w:val="-12"/>
                <w:w w:val="105"/>
                <w:szCs w:val="17"/>
                <w:lang w:val="en-US"/>
              </w:rPr>
              <w:t xml:space="preserve"> </w:t>
            </w:r>
            <w:r w:rsidRPr="009B05E7">
              <w:rPr>
                <w:rFonts w:ascii="Calibri" w:eastAsia="Calibri" w:hAnsi="Calibri" w:cs="Calibri"/>
                <w:b/>
                <w:bCs/>
                <w:spacing w:val="-1"/>
                <w:w w:val="105"/>
                <w:szCs w:val="17"/>
                <w:lang w:val="en-US"/>
              </w:rPr>
              <w:t>TO</w:t>
            </w:r>
            <w:r w:rsidRPr="009B05E7">
              <w:rPr>
                <w:rFonts w:ascii="Calibri" w:eastAsia="Calibri" w:hAnsi="Calibri" w:cs="Calibri"/>
                <w:b/>
                <w:bCs/>
                <w:w w:val="105"/>
                <w:szCs w:val="17"/>
                <w:lang w:val="en-US"/>
              </w:rPr>
              <w:t>PL</w:t>
            </w:r>
            <w:r w:rsidRPr="009B05E7">
              <w:rPr>
                <w:rFonts w:ascii="Calibri" w:eastAsia="Calibri" w:hAnsi="Calibri" w:cs="Calibri"/>
                <w:b/>
                <w:bCs/>
                <w:spacing w:val="-1"/>
                <w:w w:val="105"/>
                <w:szCs w:val="17"/>
                <w:lang w:val="en-US"/>
              </w:rPr>
              <w:t>A</w:t>
            </w:r>
            <w:r w:rsidRPr="009B05E7">
              <w:rPr>
                <w:rFonts w:ascii="Calibri" w:eastAsia="Calibri" w:hAnsi="Calibri" w:cs="Calibri"/>
                <w:b/>
                <w:bCs/>
                <w:w w:val="105"/>
                <w:szCs w:val="17"/>
                <w:lang w:val="en-US"/>
              </w:rPr>
              <w:t>M</w:t>
            </w:r>
            <w:r w:rsidRPr="009B05E7">
              <w:rPr>
                <w:rFonts w:ascii="Calibri" w:eastAsia="Calibri" w:hAnsi="Calibri" w:cs="Calibri"/>
                <w:b/>
                <w:bCs/>
                <w:spacing w:val="-12"/>
                <w:w w:val="105"/>
                <w:szCs w:val="17"/>
                <w:lang w:val="en-US"/>
              </w:rPr>
              <w:t xml:space="preserve"> </w:t>
            </w:r>
            <w:r w:rsidRPr="009B05E7">
              <w:rPr>
                <w:rFonts w:ascii="Calibri" w:eastAsia="Calibri" w:hAnsi="Calibri" w:cs="Calibri"/>
                <w:b/>
                <w:bCs/>
                <w:w w:val="105"/>
                <w:szCs w:val="17"/>
                <w:lang w:val="en-US"/>
              </w:rPr>
              <w:t>K</w:t>
            </w:r>
            <w:r w:rsidRPr="009B05E7">
              <w:rPr>
                <w:rFonts w:ascii="Calibri" w:eastAsia="Calibri" w:hAnsi="Calibri" w:cs="Calibri"/>
                <w:b/>
                <w:bCs/>
                <w:spacing w:val="-1"/>
                <w:w w:val="105"/>
                <w:szCs w:val="17"/>
                <w:lang w:val="en-US"/>
              </w:rPr>
              <w:t>A</w:t>
            </w:r>
            <w:r w:rsidRPr="009B05E7">
              <w:rPr>
                <w:rFonts w:ascii="Calibri" w:eastAsia="Calibri" w:hAnsi="Calibri" w:cs="Calibri"/>
                <w:b/>
                <w:bCs/>
                <w:w w:val="105"/>
                <w:szCs w:val="17"/>
                <w:lang w:val="en-US"/>
              </w:rPr>
              <w:t>Y</w:t>
            </w:r>
            <w:r w:rsidRPr="009B05E7">
              <w:rPr>
                <w:rFonts w:ascii="Calibri" w:eastAsia="Calibri" w:hAnsi="Calibri" w:cs="Calibri"/>
                <w:b/>
                <w:bCs/>
                <w:spacing w:val="-1"/>
                <w:w w:val="105"/>
                <w:szCs w:val="17"/>
                <w:lang w:val="en-US"/>
              </w:rPr>
              <w:t>NA</w:t>
            </w:r>
            <w:r w:rsidRPr="009B05E7">
              <w:rPr>
                <w:rFonts w:ascii="Calibri" w:eastAsia="Calibri" w:hAnsi="Calibri" w:cs="Calibri"/>
                <w:b/>
                <w:bCs/>
                <w:w w:val="105"/>
                <w:szCs w:val="17"/>
                <w:lang w:val="en-US"/>
              </w:rPr>
              <w:t>K</w:t>
            </w: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C203B9">
            <w:pPr>
              <w:spacing w:before="86"/>
              <w:jc w:val="right"/>
              <w:rPr>
                <w:rFonts w:ascii="Calibri" w:eastAsia="Calibri" w:hAnsi="Calibri" w:cs="Calibri"/>
                <w:szCs w:val="17"/>
                <w:lang w:val="en-US"/>
              </w:rPr>
            </w:pPr>
            <w:r w:rsidRPr="009B05E7">
              <w:rPr>
                <w:rFonts w:ascii="Calibri" w:eastAsia="Calibri" w:hAnsi="Calibri" w:cs="Calibri"/>
                <w:szCs w:val="17"/>
                <w:lang w:val="en-US"/>
              </w:rPr>
              <w:t>58</w:t>
            </w:r>
            <w:r w:rsidRPr="009B05E7">
              <w:rPr>
                <w:rFonts w:ascii="Calibri" w:eastAsia="Calibri" w:hAnsi="Calibri" w:cs="Calibri"/>
                <w:spacing w:val="-1"/>
                <w:szCs w:val="17"/>
                <w:lang w:val="en-US"/>
              </w:rPr>
              <w:t>.</w:t>
            </w:r>
            <w:r w:rsidRPr="009B05E7">
              <w:rPr>
                <w:rFonts w:ascii="Calibri" w:eastAsia="Calibri" w:hAnsi="Calibri" w:cs="Calibri"/>
                <w:szCs w:val="17"/>
                <w:lang w:val="en-US"/>
              </w:rPr>
              <w:t>344</w:t>
            </w:r>
            <w:r w:rsidRPr="009B05E7">
              <w:rPr>
                <w:rFonts w:ascii="Calibri" w:eastAsia="Calibri" w:hAnsi="Calibri" w:cs="Calibri"/>
                <w:spacing w:val="-1"/>
                <w:szCs w:val="17"/>
                <w:lang w:val="en-US"/>
              </w:rPr>
              <w:t>.</w:t>
            </w:r>
            <w:r w:rsidRPr="009B05E7">
              <w:rPr>
                <w:rFonts w:ascii="Calibri" w:eastAsia="Calibri" w:hAnsi="Calibri" w:cs="Calibri"/>
                <w:szCs w:val="17"/>
                <w:lang w:val="en-US"/>
              </w:rPr>
              <w:t>782</w:t>
            </w:r>
            <w:r w:rsidRPr="009B05E7">
              <w:rPr>
                <w:rFonts w:ascii="Calibri" w:eastAsia="Calibri" w:hAnsi="Calibri" w:cs="Calibri"/>
                <w:spacing w:val="-1"/>
                <w:szCs w:val="17"/>
                <w:lang w:val="en-US"/>
              </w:rPr>
              <w:t>.</w:t>
            </w:r>
            <w:r w:rsidRPr="009B05E7">
              <w:rPr>
                <w:rFonts w:ascii="Calibri" w:eastAsia="Calibri" w:hAnsi="Calibri" w:cs="Calibri"/>
                <w:szCs w:val="17"/>
                <w:lang w:val="en-US"/>
              </w:rPr>
              <w:t>000</w:t>
            </w: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C203B9">
            <w:pPr>
              <w:spacing w:before="86"/>
              <w:jc w:val="right"/>
              <w:rPr>
                <w:rFonts w:ascii="Calibri" w:eastAsia="Calibri" w:hAnsi="Calibri" w:cs="Calibri"/>
                <w:szCs w:val="17"/>
                <w:lang w:val="en-US"/>
              </w:rPr>
            </w:pPr>
            <w:r w:rsidRPr="009B05E7">
              <w:rPr>
                <w:rFonts w:ascii="Calibri" w:eastAsia="Calibri" w:hAnsi="Calibri" w:cs="Calibri"/>
                <w:szCs w:val="17"/>
                <w:lang w:val="en-US"/>
              </w:rPr>
              <w:t>28</w:t>
            </w:r>
            <w:r w:rsidRPr="009B05E7">
              <w:rPr>
                <w:rFonts w:ascii="Calibri" w:eastAsia="Calibri" w:hAnsi="Calibri" w:cs="Calibri"/>
                <w:spacing w:val="-1"/>
                <w:szCs w:val="17"/>
                <w:lang w:val="en-US"/>
              </w:rPr>
              <w:t>.</w:t>
            </w:r>
            <w:r w:rsidRPr="009B05E7">
              <w:rPr>
                <w:rFonts w:ascii="Calibri" w:eastAsia="Calibri" w:hAnsi="Calibri" w:cs="Calibri"/>
                <w:szCs w:val="17"/>
                <w:lang w:val="en-US"/>
              </w:rPr>
              <w:t>066</w:t>
            </w:r>
            <w:r w:rsidRPr="009B05E7">
              <w:rPr>
                <w:rFonts w:ascii="Calibri" w:eastAsia="Calibri" w:hAnsi="Calibri" w:cs="Calibri"/>
                <w:spacing w:val="-1"/>
                <w:szCs w:val="17"/>
                <w:lang w:val="en-US"/>
              </w:rPr>
              <w:t>.</w:t>
            </w:r>
            <w:r w:rsidRPr="009B05E7">
              <w:rPr>
                <w:rFonts w:ascii="Calibri" w:eastAsia="Calibri" w:hAnsi="Calibri" w:cs="Calibri"/>
                <w:szCs w:val="17"/>
                <w:lang w:val="en-US"/>
              </w:rPr>
              <w:t>763</w:t>
            </w:r>
            <w:r w:rsidRPr="009B05E7">
              <w:rPr>
                <w:rFonts w:ascii="Calibri" w:eastAsia="Calibri" w:hAnsi="Calibri" w:cs="Calibri"/>
                <w:spacing w:val="-1"/>
                <w:szCs w:val="17"/>
                <w:lang w:val="en-US"/>
              </w:rPr>
              <w:t>.</w:t>
            </w:r>
            <w:r w:rsidRPr="009B05E7">
              <w:rPr>
                <w:rFonts w:ascii="Calibri" w:eastAsia="Calibri" w:hAnsi="Calibri" w:cs="Calibri"/>
                <w:szCs w:val="17"/>
                <w:lang w:val="en-US"/>
              </w:rPr>
              <w:t>384</w:t>
            </w: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C203B9">
            <w:pPr>
              <w:spacing w:before="86"/>
              <w:jc w:val="right"/>
              <w:rPr>
                <w:rFonts w:ascii="Calibri" w:eastAsia="Calibri" w:hAnsi="Calibri" w:cs="Calibri"/>
                <w:szCs w:val="17"/>
                <w:lang w:val="en-US"/>
              </w:rPr>
            </w:pPr>
            <w:r w:rsidRPr="009B05E7">
              <w:rPr>
                <w:rFonts w:ascii="Calibri" w:eastAsia="Calibri" w:hAnsi="Calibri" w:cs="Calibri"/>
                <w:szCs w:val="17"/>
                <w:lang w:val="en-US"/>
              </w:rPr>
              <w:t>63</w:t>
            </w:r>
            <w:r w:rsidRPr="009B05E7">
              <w:rPr>
                <w:rFonts w:ascii="Calibri" w:eastAsia="Calibri" w:hAnsi="Calibri" w:cs="Calibri"/>
                <w:spacing w:val="-1"/>
                <w:szCs w:val="17"/>
                <w:lang w:val="en-US"/>
              </w:rPr>
              <w:t>.</w:t>
            </w:r>
            <w:r w:rsidRPr="009B05E7">
              <w:rPr>
                <w:rFonts w:ascii="Calibri" w:eastAsia="Calibri" w:hAnsi="Calibri" w:cs="Calibri"/>
                <w:szCs w:val="17"/>
                <w:lang w:val="en-US"/>
              </w:rPr>
              <w:t>647</w:t>
            </w:r>
            <w:r w:rsidRPr="009B05E7">
              <w:rPr>
                <w:rFonts w:ascii="Calibri" w:eastAsia="Calibri" w:hAnsi="Calibri" w:cs="Calibri"/>
                <w:spacing w:val="-1"/>
                <w:szCs w:val="17"/>
                <w:lang w:val="en-US"/>
              </w:rPr>
              <w:t>.</w:t>
            </w:r>
            <w:r w:rsidRPr="009B05E7">
              <w:rPr>
                <w:rFonts w:ascii="Calibri" w:eastAsia="Calibri" w:hAnsi="Calibri" w:cs="Calibri"/>
                <w:szCs w:val="17"/>
                <w:lang w:val="en-US"/>
              </w:rPr>
              <w:t>740</w:t>
            </w:r>
            <w:r w:rsidRPr="009B05E7">
              <w:rPr>
                <w:rFonts w:ascii="Calibri" w:eastAsia="Calibri" w:hAnsi="Calibri" w:cs="Calibri"/>
                <w:spacing w:val="-1"/>
                <w:szCs w:val="17"/>
                <w:lang w:val="en-US"/>
              </w:rPr>
              <w:t>.</w:t>
            </w:r>
            <w:r w:rsidRPr="009B05E7">
              <w:rPr>
                <w:rFonts w:ascii="Calibri" w:eastAsia="Calibri" w:hAnsi="Calibri" w:cs="Calibri"/>
                <w:szCs w:val="17"/>
                <w:lang w:val="en-US"/>
              </w:rPr>
              <w:t>000</w:t>
            </w: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C203B9">
            <w:pPr>
              <w:spacing w:before="86"/>
              <w:jc w:val="right"/>
              <w:rPr>
                <w:rFonts w:ascii="Calibri" w:eastAsia="Calibri" w:hAnsi="Calibri" w:cs="Calibri"/>
                <w:szCs w:val="17"/>
                <w:lang w:val="en-US"/>
              </w:rPr>
            </w:pPr>
            <w:r w:rsidRPr="009B05E7">
              <w:rPr>
                <w:rFonts w:ascii="Calibri" w:eastAsia="Calibri" w:hAnsi="Calibri" w:cs="Calibri"/>
                <w:szCs w:val="17"/>
                <w:lang w:val="en-US"/>
              </w:rPr>
              <w:t>68</w:t>
            </w:r>
            <w:r w:rsidRPr="009B05E7">
              <w:rPr>
                <w:rFonts w:ascii="Calibri" w:eastAsia="Calibri" w:hAnsi="Calibri" w:cs="Calibri"/>
                <w:spacing w:val="-1"/>
                <w:szCs w:val="17"/>
                <w:lang w:val="en-US"/>
              </w:rPr>
              <w:t>.</w:t>
            </w:r>
            <w:r w:rsidRPr="009B05E7">
              <w:rPr>
                <w:rFonts w:ascii="Calibri" w:eastAsia="Calibri" w:hAnsi="Calibri" w:cs="Calibri"/>
                <w:szCs w:val="17"/>
                <w:lang w:val="en-US"/>
              </w:rPr>
              <w:t>334</w:t>
            </w:r>
            <w:r w:rsidRPr="009B05E7">
              <w:rPr>
                <w:rFonts w:ascii="Calibri" w:eastAsia="Calibri" w:hAnsi="Calibri" w:cs="Calibri"/>
                <w:spacing w:val="-1"/>
                <w:szCs w:val="17"/>
                <w:lang w:val="en-US"/>
              </w:rPr>
              <w:t>.</w:t>
            </w:r>
            <w:r w:rsidRPr="009B05E7">
              <w:rPr>
                <w:rFonts w:ascii="Calibri" w:eastAsia="Calibri" w:hAnsi="Calibri" w:cs="Calibri"/>
                <w:szCs w:val="17"/>
                <w:lang w:val="en-US"/>
              </w:rPr>
              <w:t>056</w:t>
            </w:r>
            <w:r w:rsidRPr="009B05E7">
              <w:rPr>
                <w:rFonts w:ascii="Calibri" w:eastAsia="Calibri" w:hAnsi="Calibri" w:cs="Calibri"/>
                <w:spacing w:val="-1"/>
                <w:szCs w:val="17"/>
                <w:lang w:val="en-US"/>
              </w:rPr>
              <w:t>.</w:t>
            </w:r>
            <w:r w:rsidRPr="009B05E7">
              <w:rPr>
                <w:rFonts w:ascii="Calibri" w:eastAsia="Calibri" w:hAnsi="Calibri" w:cs="Calibri"/>
                <w:szCs w:val="17"/>
                <w:lang w:val="en-US"/>
              </w:rPr>
              <w:t>000</w:t>
            </w:r>
          </w:p>
        </w:tc>
        <w:tc>
          <w:tcPr>
            <w:tcW w:w="2122" w:type="dxa"/>
            <w:tcBorders>
              <w:top w:val="single" w:sz="7" w:space="0" w:color="000000"/>
              <w:left w:val="single" w:sz="7" w:space="0" w:color="000000"/>
              <w:bottom w:val="single" w:sz="7" w:space="0" w:color="000000"/>
              <w:right w:val="nil"/>
            </w:tcBorders>
            <w:shd w:val="clear" w:color="auto" w:fill="BDD7EE"/>
          </w:tcPr>
          <w:p w:rsidR="009B05E7" w:rsidRPr="009B05E7" w:rsidRDefault="009B05E7" w:rsidP="00C203B9">
            <w:pPr>
              <w:spacing w:before="86"/>
              <w:jc w:val="right"/>
              <w:rPr>
                <w:rFonts w:ascii="Calibri" w:eastAsia="Calibri" w:hAnsi="Calibri" w:cs="Calibri"/>
                <w:szCs w:val="17"/>
                <w:lang w:val="en-US"/>
              </w:rPr>
            </w:pPr>
            <w:r w:rsidRPr="009B05E7">
              <w:rPr>
                <w:rFonts w:ascii="Calibri" w:eastAsia="Calibri" w:hAnsi="Calibri" w:cs="Calibri"/>
                <w:w w:val="105"/>
                <w:szCs w:val="17"/>
                <w:lang w:val="en-US"/>
              </w:rPr>
              <w:t>68</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361</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366</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r>
      <w:tr w:rsidR="009B05E7" w:rsidRPr="009B05E7" w:rsidTr="009B05E7">
        <w:trPr>
          <w:trHeight w:hRule="exact" w:val="212"/>
        </w:trPr>
        <w:tc>
          <w:tcPr>
            <w:tcW w:w="3766" w:type="dxa"/>
            <w:tcBorders>
              <w:top w:val="single" w:sz="7" w:space="0" w:color="000000"/>
              <w:left w:val="nil"/>
              <w:bottom w:val="single" w:sz="2" w:space="0" w:color="000000"/>
              <w:right w:val="single" w:sz="7" w:space="0" w:color="000000"/>
            </w:tcBorders>
          </w:tcPr>
          <w:p w:rsidR="009B05E7" w:rsidRPr="009B05E7" w:rsidRDefault="009B05E7" w:rsidP="009B05E7">
            <w:pPr>
              <w:spacing w:line="202" w:lineRule="exact"/>
              <w:rPr>
                <w:rFonts w:ascii="Calibri" w:eastAsia="Calibri" w:hAnsi="Calibri" w:cs="Calibri"/>
                <w:szCs w:val="17"/>
                <w:lang w:val="en-US"/>
              </w:rPr>
            </w:pPr>
            <w:r w:rsidRPr="009B05E7">
              <w:rPr>
                <w:rFonts w:ascii="Calibri" w:eastAsia="Calibri" w:hAnsi="Calibri" w:cs="Calibri"/>
                <w:i/>
                <w:w w:val="105"/>
                <w:szCs w:val="17"/>
                <w:lang w:val="en-US"/>
              </w:rPr>
              <w:t>D</w:t>
            </w:r>
            <w:r w:rsidRPr="009B05E7">
              <w:rPr>
                <w:rFonts w:ascii="Calibri" w:eastAsia="Calibri" w:hAnsi="Calibri" w:cs="Calibri"/>
                <w:i/>
                <w:spacing w:val="-3"/>
                <w:w w:val="105"/>
                <w:szCs w:val="17"/>
                <w:lang w:val="en-US"/>
              </w:rPr>
              <w:t>ö</w:t>
            </w:r>
            <w:r w:rsidRPr="009B05E7">
              <w:rPr>
                <w:rFonts w:ascii="Calibri" w:eastAsia="Calibri" w:hAnsi="Calibri" w:cs="Calibri"/>
                <w:i/>
                <w:spacing w:val="1"/>
                <w:w w:val="105"/>
                <w:szCs w:val="17"/>
                <w:lang w:val="en-US"/>
              </w:rPr>
              <w:t>n</w:t>
            </w:r>
            <w:r w:rsidRPr="009B05E7">
              <w:rPr>
                <w:rFonts w:ascii="Calibri" w:eastAsia="Calibri" w:hAnsi="Calibri" w:cs="Calibri"/>
                <w:i/>
                <w:w w:val="105"/>
                <w:szCs w:val="17"/>
                <w:lang w:val="en-US"/>
              </w:rPr>
              <w:t>er</w:t>
            </w:r>
            <w:r w:rsidRPr="009B05E7">
              <w:rPr>
                <w:rFonts w:ascii="Calibri" w:eastAsia="Calibri" w:hAnsi="Calibri" w:cs="Calibri"/>
                <w:i/>
                <w:spacing w:val="-21"/>
                <w:w w:val="105"/>
                <w:szCs w:val="17"/>
                <w:lang w:val="en-US"/>
              </w:rPr>
              <w:t xml:space="preserve"> </w:t>
            </w:r>
            <w:r w:rsidRPr="009B05E7">
              <w:rPr>
                <w:rFonts w:ascii="Calibri" w:eastAsia="Calibri" w:hAnsi="Calibri" w:cs="Calibri"/>
                <w:i/>
                <w:w w:val="105"/>
                <w:szCs w:val="17"/>
                <w:lang w:val="en-US"/>
              </w:rPr>
              <w:t>Se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m</w:t>
            </w:r>
            <w:r w:rsidRPr="009B05E7">
              <w:rPr>
                <w:rFonts w:ascii="Calibri" w:eastAsia="Calibri" w:hAnsi="Calibri" w:cs="Calibri"/>
                <w:i/>
                <w:spacing w:val="1"/>
                <w:w w:val="105"/>
                <w:szCs w:val="17"/>
                <w:lang w:val="en-US"/>
              </w:rPr>
              <w:t>a</w:t>
            </w:r>
            <w:r w:rsidRPr="009B05E7">
              <w:rPr>
                <w:rFonts w:ascii="Calibri" w:eastAsia="Calibri" w:hAnsi="Calibri" w:cs="Calibri"/>
                <w:i/>
                <w:w w:val="105"/>
                <w:szCs w:val="17"/>
                <w:lang w:val="en-US"/>
              </w:rPr>
              <w:t>ye</w:t>
            </w:r>
          </w:p>
        </w:tc>
        <w:tc>
          <w:tcPr>
            <w:tcW w:w="2119" w:type="dxa"/>
            <w:tcBorders>
              <w:top w:val="single" w:sz="7"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19" w:type="dxa"/>
            <w:tcBorders>
              <w:top w:val="single" w:sz="7"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19" w:type="dxa"/>
            <w:tcBorders>
              <w:top w:val="single" w:sz="7"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19" w:type="dxa"/>
            <w:tcBorders>
              <w:top w:val="single" w:sz="7"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22" w:type="dxa"/>
            <w:tcBorders>
              <w:top w:val="single" w:sz="7" w:space="0" w:color="000000"/>
              <w:left w:val="single" w:sz="7" w:space="0" w:color="000000"/>
              <w:bottom w:val="single" w:sz="2" w:space="0" w:color="000000"/>
              <w:right w:val="nil"/>
            </w:tcBorders>
          </w:tcPr>
          <w:p w:rsidR="009B05E7" w:rsidRPr="009B05E7" w:rsidRDefault="009B05E7" w:rsidP="00C203B9">
            <w:pPr>
              <w:jc w:val="right"/>
              <w:rPr>
                <w:lang w:val="en-US"/>
              </w:rPr>
            </w:pPr>
          </w:p>
        </w:tc>
      </w:tr>
      <w:tr w:rsidR="009B05E7" w:rsidRPr="009B05E7" w:rsidTr="009B05E7">
        <w:trPr>
          <w:trHeight w:hRule="exact" w:val="211"/>
        </w:trPr>
        <w:tc>
          <w:tcPr>
            <w:tcW w:w="3766" w:type="dxa"/>
            <w:tcBorders>
              <w:top w:val="single" w:sz="2" w:space="0" w:color="000000"/>
              <w:left w:val="nil"/>
              <w:bottom w:val="single" w:sz="2" w:space="0" w:color="000000"/>
              <w:right w:val="single" w:sz="7" w:space="0" w:color="000000"/>
            </w:tcBorders>
          </w:tcPr>
          <w:p w:rsidR="009B05E7" w:rsidRPr="009B05E7" w:rsidRDefault="009B05E7" w:rsidP="009B05E7">
            <w:pPr>
              <w:spacing w:before="2" w:line="204" w:lineRule="exact"/>
              <w:rPr>
                <w:rFonts w:ascii="Calibri" w:eastAsia="Calibri" w:hAnsi="Calibri" w:cs="Calibri"/>
                <w:szCs w:val="17"/>
                <w:lang w:val="en-US"/>
              </w:rPr>
            </w:pPr>
            <w:r w:rsidRPr="009B05E7">
              <w:rPr>
                <w:rFonts w:ascii="Calibri" w:eastAsia="Calibri" w:hAnsi="Calibri" w:cs="Calibri"/>
                <w:i/>
                <w:w w:val="105"/>
                <w:szCs w:val="17"/>
                <w:lang w:val="en-US"/>
              </w:rPr>
              <w:t>Özel</w:t>
            </w:r>
            <w:r w:rsidRPr="009B05E7">
              <w:rPr>
                <w:rFonts w:ascii="Calibri" w:eastAsia="Calibri" w:hAnsi="Calibri" w:cs="Calibri"/>
                <w:i/>
                <w:spacing w:val="-14"/>
                <w:w w:val="105"/>
                <w:szCs w:val="17"/>
                <w:lang w:val="en-US"/>
              </w:rPr>
              <w:t xml:space="preserve"> </w:t>
            </w:r>
            <w:r w:rsidRPr="009B05E7">
              <w:rPr>
                <w:rFonts w:ascii="Calibri" w:eastAsia="Calibri" w:hAnsi="Calibri" w:cs="Calibri"/>
                <w:i/>
                <w:spacing w:val="-3"/>
                <w:w w:val="105"/>
                <w:szCs w:val="17"/>
                <w:lang w:val="en-US"/>
              </w:rPr>
              <w:t>H</w:t>
            </w:r>
            <w:r w:rsidRPr="009B05E7">
              <w:rPr>
                <w:rFonts w:ascii="Calibri" w:eastAsia="Calibri" w:hAnsi="Calibri" w:cs="Calibri"/>
                <w:i/>
                <w:w w:val="105"/>
                <w:szCs w:val="17"/>
                <w:lang w:val="en-US"/>
              </w:rPr>
              <w:t>e</w:t>
            </w:r>
            <w:r w:rsidRPr="009B05E7">
              <w:rPr>
                <w:rFonts w:ascii="Calibri" w:eastAsia="Calibri" w:hAnsi="Calibri" w:cs="Calibri"/>
                <w:i/>
                <w:spacing w:val="-1"/>
                <w:w w:val="105"/>
                <w:szCs w:val="17"/>
                <w:lang w:val="en-US"/>
              </w:rPr>
              <w:t>s</w:t>
            </w:r>
            <w:r w:rsidRPr="009B05E7">
              <w:rPr>
                <w:rFonts w:ascii="Calibri" w:eastAsia="Calibri" w:hAnsi="Calibri" w:cs="Calibri"/>
                <w:i/>
                <w:spacing w:val="1"/>
                <w:w w:val="105"/>
                <w:szCs w:val="17"/>
                <w:lang w:val="en-US"/>
              </w:rPr>
              <w:t>a</w:t>
            </w:r>
            <w:r w:rsidRPr="009B05E7">
              <w:rPr>
                <w:rFonts w:ascii="Calibri" w:eastAsia="Calibri" w:hAnsi="Calibri" w:cs="Calibri"/>
                <w:i/>
                <w:w w:val="105"/>
                <w:szCs w:val="17"/>
                <w:lang w:val="en-US"/>
              </w:rPr>
              <w:t>p</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22" w:type="dxa"/>
            <w:tcBorders>
              <w:top w:val="single" w:sz="2" w:space="0" w:color="000000"/>
              <w:left w:val="single" w:sz="7" w:space="0" w:color="000000"/>
              <w:bottom w:val="single" w:sz="2" w:space="0" w:color="000000"/>
              <w:right w:val="nil"/>
            </w:tcBorders>
          </w:tcPr>
          <w:p w:rsidR="009B05E7" w:rsidRPr="009B05E7" w:rsidRDefault="009B05E7" w:rsidP="00C203B9">
            <w:pPr>
              <w:jc w:val="right"/>
              <w:rPr>
                <w:lang w:val="en-US"/>
              </w:rPr>
            </w:pPr>
          </w:p>
        </w:tc>
      </w:tr>
      <w:tr w:rsidR="009B05E7" w:rsidRPr="009B05E7" w:rsidTr="009B05E7">
        <w:trPr>
          <w:trHeight w:hRule="exact" w:val="210"/>
        </w:trPr>
        <w:tc>
          <w:tcPr>
            <w:tcW w:w="3766" w:type="dxa"/>
            <w:tcBorders>
              <w:top w:val="single" w:sz="2" w:space="0" w:color="000000"/>
              <w:left w:val="nil"/>
              <w:bottom w:val="single" w:sz="7" w:space="0" w:color="000000"/>
              <w:right w:val="single" w:sz="7" w:space="0" w:color="000000"/>
            </w:tcBorders>
          </w:tcPr>
          <w:p w:rsidR="009B05E7" w:rsidRPr="009B05E7" w:rsidRDefault="009B05E7" w:rsidP="009B05E7">
            <w:pPr>
              <w:spacing w:before="2" w:line="197" w:lineRule="exact"/>
              <w:rPr>
                <w:rFonts w:ascii="Calibri" w:eastAsia="Calibri" w:hAnsi="Calibri" w:cs="Calibri"/>
                <w:szCs w:val="17"/>
                <w:lang w:val="en-US"/>
              </w:rPr>
            </w:pPr>
            <w:r w:rsidRPr="009B05E7">
              <w:rPr>
                <w:rFonts w:ascii="Calibri" w:eastAsia="Calibri" w:hAnsi="Calibri" w:cs="Calibri"/>
                <w:i/>
                <w:w w:val="105"/>
                <w:szCs w:val="17"/>
                <w:lang w:val="en-US"/>
              </w:rPr>
              <w:t>Di</w:t>
            </w:r>
            <w:r w:rsidRPr="009B05E7">
              <w:rPr>
                <w:rFonts w:ascii="Calibri" w:eastAsia="Calibri" w:hAnsi="Calibri" w:cs="Calibri"/>
                <w:i/>
                <w:spacing w:val="1"/>
                <w:w w:val="105"/>
                <w:szCs w:val="17"/>
                <w:lang w:val="en-US"/>
              </w:rPr>
              <w:t>ğ</w:t>
            </w:r>
            <w:r w:rsidRPr="009B05E7">
              <w:rPr>
                <w:rFonts w:ascii="Calibri" w:eastAsia="Calibri" w:hAnsi="Calibri" w:cs="Calibri"/>
                <w:i/>
                <w:w w:val="105"/>
                <w:szCs w:val="17"/>
                <w:lang w:val="en-US"/>
              </w:rPr>
              <w:t>er</w:t>
            </w:r>
            <w:r w:rsidRPr="009B05E7">
              <w:rPr>
                <w:rFonts w:ascii="Calibri" w:eastAsia="Calibri" w:hAnsi="Calibri" w:cs="Calibri"/>
                <w:i/>
                <w:spacing w:val="-10"/>
                <w:w w:val="105"/>
                <w:szCs w:val="17"/>
                <w:lang w:val="en-US"/>
              </w:rPr>
              <w:t xml:space="preserve"> </w:t>
            </w:r>
            <w:r w:rsidRPr="009B05E7">
              <w:rPr>
                <w:rFonts w:ascii="Calibri" w:eastAsia="Calibri" w:hAnsi="Calibri" w:cs="Calibri"/>
                <w:i/>
                <w:w w:val="105"/>
                <w:szCs w:val="17"/>
                <w:lang w:val="en-US"/>
              </w:rPr>
              <w:t>B</w:t>
            </w:r>
            <w:r w:rsidRPr="009B05E7">
              <w:rPr>
                <w:rFonts w:ascii="Calibri" w:eastAsia="Calibri" w:hAnsi="Calibri" w:cs="Calibri"/>
                <w:i/>
                <w:spacing w:val="1"/>
                <w:w w:val="105"/>
                <w:szCs w:val="17"/>
                <w:lang w:val="en-US"/>
              </w:rPr>
              <w:t>ü</w:t>
            </w:r>
            <w:r w:rsidRPr="009B05E7">
              <w:rPr>
                <w:rFonts w:ascii="Calibri" w:eastAsia="Calibri" w:hAnsi="Calibri" w:cs="Calibri"/>
                <w:i/>
                <w:spacing w:val="-3"/>
                <w:w w:val="105"/>
                <w:szCs w:val="17"/>
                <w:lang w:val="en-US"/>
              </w:rPr>
              <w:t>t</w:t>
            </w:r>
            <w:r w:rsidRPr="009B05E7">
              <w:rPr>
                <w:rFonts w:ascii="Calibri" w:eastAsia="Calibri" w:hAnsi="Calibri" w:cs="Calibri"/>
                <w:i/>
                <w:spacing w:val="-1"/>
                <w:w w:val="105"/>
                <w:szCs w:val="17"/>
                <w:lang w:val="en-US"/>
              </w:rPr>
              <w:t>ç</w:t>
            </w:r>
            <w:r w:rsidRPr="009B05E7">
              <w:rPr>
                <w:rFonts w:ascii="Calibri" w:eastAsia="Calibri" w:hAnsi="Calibri" w:cs="Calibri"/>
                <w:i/>
                <w:w w:val="105"/>
                <w:szCs w:val="17"/>
                <w:lang w:val="en-US"/>
              </w:rPr>
              <w:t>e</w:t>
            </w:r>
            <w:r w:rsidRPr="009B05E7">
              <w:rPr>
                <w:rFonts w:ascii="Calibri" w:eastAsia="Calibri" w:hAnsi="Calibri" w:cs="Calibri"/>
                <w:i/>
                <w:spacing w:val="-10"/>
                <w:w w:val="105"/>
                <w:szCs w:val="17"/>
                <w:lang w:val="en-US"/>
              </w:rPr>
              <w:t xml:space="preserve"> </w:t>
            </w:r>
            <w:r w:rsidRPr="009B05E7">
              <w:rPr>
                <w:rFonts w:ascii="Calibri" w:eastAsia="Calibri" w:hAnsi="Calibri" w:cs="Calibri"/>
                <w:i/>
                <w:w w:val="105"/>
                <w:szCs w:val="17"/>
                <w:lang w:val="en-US"/>
              </w:rPr>
              <w:t>Dı</w:t>
            </w:r>
            <w:r w:rsidRPr="009B05E7">
              <w:rPr>
                <w:rFonts w:ascii="Calibri" w:eastAsia="Calibri" w:hAnsi="Calibri" w:cs="Calibri"/>
                <w:i/>
                <w:spacing w:val="-1"/>
                <w:w w:val="105"/>
                <w:szCs w:val="17"/>
                <w:lang w:val="en-US"/>
              </w:rPr>
              <w:t>ş</w:t>
            </w:r>
            <w:r w:rsidRPr="009B05E7">
              <w:rPr>
                <w:rFonts w:ascii="Calibri" w:eastAsia="Calibri" w:hAnsi="Calibri" w:cs="Calibri"/>
                <w:i/>
                <w:w w:val="105"/>
                <w:szCs w:val="17"/>
                <w:lang w:val="en-US"/>
              </w:rPr>
              <w:t>ı</w:t>
            </w:r>
            <w:r w:rsidRPr="009B05E7">
              <w:rPr>
                <w:rFonts w:ascii="Calibri" w:eastAsia="Calibri" w:hAnsi="Calibri" w:cs="Calibri"/>
                <w:i/>
                <w:spacing w:val="-8"/>
                <w:w w:val="105"/>
                <w:szCs w:val="17"/>
                <w:lang w:val="en-US"/>
              </w:rPr>
              <w:t xml:space="preserve"> </w:t>
            </w:r>
            <w:r w:rsidRPr="009B05E7">
              <w:rPr>
                <w:rFonts w:ascii="Calibri" w:eastAsia="Calibri" w:hAnsi="Calibri" w:cs="Calibri"/>
                <w:i/>
                <w:w w:val="105"/>
                <w:szCs w:val="17"/>
                <w:lang w:val="en-US"/>
              </w:rPr>
              <w:t>K</w:t>
            </w:r>
            <w:r w:rsidRPr="009B05E7">
              <w:rPr>
                <w:rFonts w:ascii="Calibri" w:eastAsia="Calibri" w:hAnsi="Calibri" w:cs="Calibri"/>
                <w:i/>
                <w:spacing w:val="1"/>
                <w:w w:val="105"/>
                <w:szCs w:val="17"/>
                <w:lang w:val="en-US"/>
              </w:rPr>
              <w:t>a</w:t>
            </w:r>
            <w:r w:rsidRPr="009B05E7">
              <w:rPr>
                <w:rFonts w:ascii="Calibri" w:eastAsia="Calibri" w:hAnsi="Calibri" w:cs="Calibri"/>
                <w:i/>
                <w:w w:val="105"/>
                <w:szCs w:val="17"/>
                <w:lang w:val="en-US"/>
              </w:rPr>
              <w:t>y</w:t>
            </w:r>
            <w:r w:rsidRPr="009B05E7">
              <w:rPr>
                <w:rFonts w:ascii="Calibri" w:eastAsia="Calibri" w:hAnsi="Calibri" w:cs="Calibri"/>
                <w:i/>
                <w:spacing w:val="1"/>
                <w:w w:val="105"/>
                <w:szCs w:val="17"/>
                <w:lang w:val="en-US"/>
              </w:rPr>
              <w:t>nak</w:t>
            </w:r>
          </w:p>
        </w:tc>
        <w:tc>
          <w:tcPr>
            <w:tcW w:w="2119" w:type="dxa"/>
            <w:tcBorders>
              <w:top w:val="single" w:sz="2" w:space="0" w:color="000000"/>
              <w:left w:val="single" w:sz="7" w:space="0" w:color="000000"/>
              <w:bottom w:val="single" w:sz="7" w:space="0" w:color="000000"/>
              <w:right w:val="single" w:sz="7" w:space="0" w:color="000000"/>
            </w:tcBorders>
          </w:tcPr>
          <w:p w:rsidR="009B05E7" w:rsidRPr="009B05E7" w:rsidRDefault="009B05E7" w:rsidP="00C203B9">
            <w:pPr>
              <w:jc w:val="right"/>
              <w:rPr>
                <w:lang w:val="en-US"/>
              </w:rPr>
            </w:pPr>
          </w:p>
        </w:tc>
        <w:tc>
          <w:tcPr>
            <w:tcW w:w="2119" w:type="dxa"/>
            <w:tcBorders>
              <w:top w:val="single" w:sz="2" w:space="0" w:color="000000"/>
              <w:left w:val="single" w:sz="7" w:space="0" w:color="000000"/>
              <w:bottom w:val="single" w:sz="7" w:space="0" w:color="000000"/>
              <w:right w:val="single" w:sz="7" w:space="0" w:color="000000"/>
            </w:tcBorders>
          </w:tcPr>
          <w:p w:rsidR="009B05E7" w:rsidRPr="009B05E7" w:rsidRDefault="009B05E7" w:rsidP="00C203B9">
            <w:pPr>
              <w:jc w:val="right"/>
              <w:rPr>
                <w:lang w:val="en-US"/>
              </w:rPr>
            </w:pPr>
          </w:p>
        </w:tc>
        <w:tc>
          <w:tcPr>
            <w:tcW w:w="2119" w:type="dxa"/>
            <w:tcBorders>
              <w:top w:val="single" w:sz="2" w:space="0" w:color="000000"/>
              <w:left w:val="single" w:sz="7" w:space="0" w:color="000000"/>
              <w:bottom w:val="single" w:sz="7" w:space="0" w:color="000000"/>
              <w:right w:val="single" w:sz="7" w:space="0" w:color="000000"/>
            </w:tcBorders>
          </w:tcPr>
          <w:p w:rsidR="009B05E7" w:rsidRPr="009B05E7" w:rsidRDefault="009B05E7" w:rsidP="00C203B9">
            <w:pPr>
              <w:jc w:val="right"/>
              <w:rPr>
                <w:lang w:val="en-US"/>
              </w:rPr>
            </w:pPr>
          </w:p>
        </w:tc>
        <w:tc>
          <w:tcPr>
            <w:tcW w:w="2119" w:type="dxa"/>
            <w:tcBorders>
              <w:top w:val="single" w:sz="2" w:space="0" w:color="000000"/>
              <w:left w:val="single" w:sz="7" w:space="0" w:color="000000"/>
              <w:bottom w:val="single" w:sz="7" w:space="0" w:color="000000"/>
              <w:right w:val="single" w:sz="7" w:space="0" w:color="000000"/>
            </w:tcBorders>
          </w:tcPr>
          <w:p w:rsidR="009B05E7" w:rsidRPr="009B05E7" w:rsidRDefault="009B05E7" w:rsidP="00C203B9">
            <w:pPr>
              <w:jc w:val="right"/>
              <w:rPr>
                <w:lang w:val="en-US"/>
              </w:rPr>
            </w:pPr>
          </w:p>
        </w:tc>
        <w:tc>
          <w:tcPr>
            <w:tcW w:w="2122" w:type="dxa"/>
            <w:tcBorders>
              <w:top w:val="single" w:sz="2" w:space="0" w:color="000000"/>
              <w:left w:val="single" w:sz="7" w:space="0" w:color="000000"/>
              <w:bottom w:val="single" w:sz="7" w:space="0" w:color="000000"/>
              <w:right w:val="nil"/>
            </w:tcBorders>
          </w:tcPr>
          <w:p w:rsidR="009B05E7" w:rsidRPr="009B05E7" w:rsidRDefault="009B05E7" w:rsidP="00C203B9">
            <w:pPr>
              <w:jc w:val="right"/>
              <w:rPr>
                <w:lang w:val="en-US"/>
              </w:rPr>
            </w:pPr>
          </w:p>
        </w:tc>
      </w:tr>
      <w:tr w:rsidR="009B05E7" w:rsidRPr="009B05E7" w:rsidTr="009B05E7">
        <w:trPr>
          <w:trHeight w:hRule="exact" w:val="211"/>
        </w:trPr>
        <w:tc>
          <w:tcPr>
            <w:tcW w:w="3766" w:type="dxa"/>
            <w:tcBorders>
              <w:top w:val="single" w:sz="7" w:space="0" w:color="000000"/>
              <w:left w:val="nil"/>
              <w:bottom w:val="single" w:sz="7" w:space="0" w:color="000000"/>
              <w:right w:val="single" w:sz="7" w:space="0" w:color="000000"/>
            </w:tcBorders>
            <w:shd w:val="clear" w:color="auto" w:fill="BDD7EE"/>
          </w:tcPr>
          <w:p w:rsidR="009B05E7" w:rsidRPr="009B05E7" w:rsidRDefault="009B05E7" w:rsidP="009B05E7">
            <w:pPr>
              <w:spacing w:line="195" w:lineRule="exact"/>
              <w:rPr>
                <w:rFonts w:ascii="Calibri" w:eastAsia="Calibri" w:hAnsi="Calibri" w:cs="Calibri"/>
                <w:szCs w:val="17"/>
                <w:lang w:val="en-US"/>
              </w:rPr>
            </w:pPr>
            <w:r w:rsidRPr="009B05E7">
              <w:rPr>
                <w:rFonts w:ascii="Calibri" w:eastAsia="Calibri" w:hAnsi="Calibri" w:cs="Calibri"/>
                <w:b/>
                <w:bCs/>
                <w:w w:val="105"/>
                <w:szCs w:val="17"/>
                <w:lang w:val="en-US"/>
              </w:rPr>
              <w:t>BÜ</w:t>
            </w:r>
            <w:r w:rsidRPr="009B05E7">
              <w:rPr>
                <w:rFonts w:ascii="Calibri" w:eastAsia="Calibri" w:hAnsi="Calibri" w:cs="Calibri"/>
                <w:b/>
                <w:bCs/>
                <w:spacing w:val="-1"/>
                <w:w w:val="105"/>
                <w:szCs w:val="17"/>
                <w:lang w:val="en-US"/>
              </w:rPr>
              <w:t>T</w:t>
            </w:r>
            <w:r w:rsidRPr="009B05E7">
              <w:rPr>
                <w:rFonts w:ascii="Calibri" w:eastAsia="Calibri" w:hAnsi="Calibri" w:cs="Calibri"/>
                <w:b/>
                <w:bCs/>
                <w:w w:val="105"/>
                <w:szCs w:val="17"/>
                <w:lang w:val="en-US"/>
              </w:rPr>
              <w:t>ÇE</w:t>
            </w:r>
            <w:r w:rsidRPr="009B05E7">
              <w:rPr>
                <w:rFonts w:ascii="Calibri" w:eastAsia="Calibri" w:hAnsi="Calibri" w:cs="Calibri"/>
                <w:b/>
                <w:bCs/>
                <w:spacing w:val="-12"/>
                <w:w w:val="105"/>
                <w:szCs w:val="17"/>
                <w:lang w:val="en-US"/>
              </w:rPr>
              <w:t xml:space="preserve"> </w:t>
            </w:r>
            <w:r w:rsidRPr="009B05E7">
              <w:rPr>
                <w:rFonts w:ascii="Calibri" w:eastAsia="Calibri" w:hAnsi="Calibri" w:cs="Calibri"/>
                <w:b/>
                <w:bCs/>
                <w:w w:val="105"/>
                <w:szCs w:val="17"/>
                <w:lang w:val="en-US"/>
              </w:rPr>
              <w:t>D</w:t>
            </w:r>
            <w:r w:rsidRPr="009B05E7">
              <w:rPr>
                <w:rFonts w:ascii="Calibri" w:eastAsia="Calibri" w:hAnsi="Calibri" w:cs="Calibri"/>
                <w:b/>
                <w:bCs/>
                <w:spacing w:val="-3"/>
                <w:w w:val="105"/>
                <w:szCs w:val="17"/>
                <w:lang w:val="en-US"/>
              </w:rPr>
              <w:t>I</w:t>
            </w:r>
            <w:r w:rsidRPr="009B05E7">
              <w:rPr>
                <w:rFonts w:ascii="Calibri" w:eastAsia="Calibri" w:hAnsi="Calibri" w:cs="Calibri"/>
                <w:b/>
                <w:bCs/>
                <w:spacing w:val="1"/>
                <w:w w:val="105"/>
                <w:szCs w:val="17"/>
                <w:lang w:val="en-US"/>
              </w:rPr>
              <w:t>Ş</w:t>
            </w:r>
            <w:r w:rsidRPr="009B05E7">
              <w:rPr>
                <w:rFonts w:ascii="Calibri" w:eastAsia="Calibri" w:hAnsi="Calibri" w:cs="Calibri"/>
                <w:b/>
                <w:bCs/>
                <w:w w:val="105"/>
                <w:szCs w:val="17"/>
                <w:lang w:val="en-US"/>
              </w:rPr>
              <w:t>I</w:t>
            </w:r>
            <w:r w:rsidRPr="009B05E7">
              <w:rPr>
                <w:rFonts w:ascii="Calibri" w:eastAsia="Calibri" w:hAnsi="Calibri" w:cs="Calibri"/>
                <w:b/>
                <w:bCs/>
                <w:spacing w:val="-14"/>
                <w:w w:val="105"/>
                <w:szCs w:val="17"/>
                <w:lang w:val="en-US"/>
              </w:rPr>
              <w:t xml:space="preserve"> </w:t>
            </w:r>
            <w:r w:rsidRPr="009B05E7">
              <w:rPr>
                <w:rFonts w:ascii="Calibri" w:eastAsia="Calibri" w:hAnsi="Calibri" w:cs="Calibri"/>
                <w:b/>
                <w:bCs/>
                <w:spacing w:val="-1"/>
                <w:w w:val="105"/>
                <w:szCs w:val="17"/>
                <w:lang w:val="en-US"/>
              </w:rPr>
              <w:t>TO</w:t>
            </w:r>
            <w:r w:rsidRPr="009B05E7">
              <w:rPr>
                <w:rFonts w:ascii="Calibri" w:eastAsia="Calibri" w:hAnsi="Calibri" w:cs="Calibri"/>
                <w:b/>
                <w:bCs/>
                <w:w w:val="105"/>
                <w:szCs w:val="17"/>
                <w:lang w:val="en-US"/>
              </w:rPr>
              <w:t>PL</w:t>
            </w:r>
            <w:r w:rsidRPr="009B05E7">
              <w:rPr>
                <w:rFonts w:ascii="Calibri" w:eastAsia="Calibri" w:hAnsi="Calibri" w:cs="Calibri"/>
                <w:b/>
                <w:bCs/>
                <w:spacing w:val="-1"/>
                <w:w w:val="105"/>
                <w:szCs w:val="17"/>
                <w:lang w:val="en-US"/>
              </w:rPr>
              <w:t>A</w:t>
            </w:r>
            <w:r w:rsidRPr="009B05E7">
              <w:rPr>
                <w:rFonts w:ascii="Calibri" w:eastAsia="Calibri" w:hAnsi="Calibri" w:cs="Calibri"/>
                <w:b/>
                <w:bCs/>
                <w:w w:val="105"/>
                <w:szCs w:val="17"/>
                <w:lang w:val="en-US"/>
              </w:rPr>
              <w:t>M</w:t>
            </w:r>
            <w:r w:rsidRPr="009B05E7">
              <w:rPr>
                <w:rFonts w:ascii="Calibri" w:eastAsia="Calibri" w:hAnsi="Calibri" w:cs="Calibri"/>
                <w:b/>
                <w:bCs/>
                <w:spacing w:val="-12"/>
                <w:w w:val="105"/>
                <w:szCs w:val="17"/>
                <w:lang w:val="en-US"/>
              </w:rPr>
              <w:t xml:space="preserve"> </w:t>
            </w:r>
            <w:r w:rsidRPr="009B05E7">
              <w:rPr>
                <w:rFonts w:ascii="Calibri" w:eastAsia="Calibri" w:hAnsi="Calibri" w:cs="Calibri"/>
                <w:b/>
                <w:bCs/>
                <w:w w:val="105"/>
                <w:szCs w:val="17"/>
                <w:lang w:val="en-US"/>
              </w:rPr>
              <w:t>K</w:t>
            </w:r>
            <w:r w:rsidRPr="009B05E7">
              <w:rPr>
                <w:rFonts w:ascii="Calibri" w:eastAsia="Calibri" w:hAnsi="Calibri" w:cs="Calibri"/>
                <w:b/>
                <w:bCs/>
                <w:spacing w:val="-1"/>
                <w:w w:val="105"/>
                <w:szCs w:val="17"/>
                <w:lang w:val="en-US"/>
              </w:rPr>
              <w:t>A</w:t>
            </w:r>
            <w:r w:rsidRPr="009B05E7">
              <w:rPr>
                <w:rFonts w:ascii="Calibri" w:eastAsia="Calibri" w:hAnsi="Calibri" w:cs="Calibri"/>
                <w:b/>
                <w:bCs/>
                <w:w w:val="105"/>
                <w:szCs w:val="17"/>
                <w:lang w:val="en-US"/>
              </w:rPr>
              <w:t>Y</w:t>
            </w:r>
            <w:r w:rsidRPr="009B05E7">
              <w:rPr>
                <w:rFonts w:ascii="Calibri" w:eastAsia="Calibri" w:hAnsi="Calibri" w:cs="Calibri"/>
                <w:b/>
                <w:bCs/>
                <w:spacing w:val="-1"/>
                <w:w w:val="105"/>
                <w:szCs w:val="17"/>
                <w:lang w:val="en-US"/>
              </w:rPr>
              <w:t>NA</w:t>
            </w:r>
            <w:r w:rsidRPr="009B05E7">
              <w:rPr>
                <w:rFonts w:ascii="Calibri" w:eastAsia="Calibri" w:hAnsi="Calibri" w:cs="Calibri"/>
                <w:b/>
                <w:bCs/>
                <w:w w:val="105"/>
                <w:szCs w:val="17"/>
                <w:lang w:val="en-US"/>
              </w:rPr>
              <w:t>K</w:t>
            </w: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C203B9">
            <w:pPr>
              <w:jc w:val="right"/>
              <w:rPr>
                <w:lang w:val="en-US"/>
              </w:rPr>
            </w:pP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C203B9">
            <w:pPr>
              <w:jc w:val="right"/>
              <w:rPr>
                <w:lang w:val="en-US"/>
              </w:rPr>
            </w:pP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C203B9">
            <w:pPr>
              <w:jc w:val="right"/>
              <w:rPr>
                <w:lang w:val="en-US"/>
              </w:rPr>
            </w:pP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C203B9">
            <w:pPr>
              <w:jc w:val="right"/>
              <w:rPr>
                <w:lang w:val="en-US"/>
              </w:rPr>
            </w:pPr>
          </w:p>
        </w:tc>
        <w:tc>
          <w:tcPr>
            <w:tcW w:w="2122" w:type="dxa"/>
            <w:tcBorders>
              <w:top w:val="single" w:sz="7" w:space="0" w:color="000000"/>
              <w:left w:val="single" w:sz="7" w:space="0" w:color="000000"/>
              <w:bottom w:val="single" w:sz="7" w:space="0" w:color="000000"/>
              <w:right w:val="nil"/>
            </w:tcBorders>
            <w:shd w:val="clear" w:color="auto" w:fill="BDD7EE"/>
          </w:tcPr>
          <w:p w:rsidR="009B05E7" w:rsidRPr="009B05E7" w:rsidRDefault="009B05E7" w:rsidP="00C203B9">
            <w:pPr>
              <w:jc w:val="right"/>
              <w:rPr>
                <w:lang w:val="en-US"/>
              </w:rPr>
            </w:pPr>
          </w:p>
        </w:tc>
      </w:tr>
      <w:tr w:rsidR="009B05E7" w:rsidRPr="009B05E7" w:rsidTr="009B05E7">
        <w:trPr>
          <w:trHeight w:hRule="exact" w:val="394"/>
        </w:trPr>
        <w:tc>
          <w:tcPr>
            <w:tcW w:w="3766" w:type="dxa"/>
            <w:tcBorders>
              <w:top w:val="single" w:sz="7" w:space="0" w:color="000000"/>
              <w:left w:val="nil"/>
              <w:bottom w:val="single" w:sz="7" w:space="0" w:color="000000"/>
              <w:right w:val="single" w:sz="7" w:space="0" w:color="000000"/>
            </w:tcBorders>
            <w:shd w:val="clear" w:color="auto" w:fill="BDD7EE"/>
          </w:tcPr>
          <w:p w:rsidR="009B05E7" w:rsidRPr="009B05E7" w:rsidRDefault="009B05E7" w:rsidP="009B05E7">
            <w:pPr>
              <w:spacing w:before="86"/>
              <w:rPr>
                <w:rFonts w:ascii="Calibri" w:eastAsia="Calibri" w:hAnsi="Calibri" w:cs="Calibri"/>
                <w:szCs w:val="17"/>
                <w:lang w:val="en-US"/>
              </w:rPr>
            </w:pPr>
            <w:r w:rsidRPr="009B05E7">
              <w:rPr>
                <w:rFonts w:ascii="Calibri" w:eastAsia="Calibri" w:hAnsi="Calibri" w:cs="Calibri"/>
                <w:b/>
                <w:bCs/>
                <w:spacing w:val="1"/>
                <w:w w:val="105"/>
                <w:szCs w:val="17"/>
                <w:lang w:val="en-US"/>
              </w:rPr>
              <w:t>F</w:t>
            </w:r>
            <w:r w:rsidRPr="009B05E7">
              <w:rPr>
                <w:rFonts w:ascii="Calibri" w:eastAsia="Calibri" w:hAnsi="Calibri" w:cs="Calibri"/>
                <w:b/>
                <w:bCs/>
                <w:spacing w:val="-1"/>
                <w:w w:val="105"/>
                <w:szCs w:val="17"/>
                <w:lang w:val="en-US"/>
              </w:rPr>
              <w:t>AA</w:t>
            </w:r>
            <w:r w:rsidRPr="009B05E7">
              <w:rPr>
                <w:rFonts w:ascii="Calibri" w:eastAsia="Calibri" w:hAnsi="Calibri" w:cs="Calibri"/>
                <w:b/>
                <w:bCs/>
                <w:w w:val="105"/>
                <w:szCs w:val="17"/>
                <w:lang w:val="en-US"/>
              </w:rPr>
              <w:t>L</w:t>
            </w:r>
            <w:r w:rsidRPr="009B05E7">
              <w:rPr>
                <w:rFonts w:ascii="Calibri" w:eastAsia="Calibri" w:hAnsi="Calibri" w:cs="Calibri"/>
                <w:b/>
                <w:bCs/>
                <w:spacing w:val="-3"/>
                <w:w w:val="105"/>
                <w:szCs w:val="17"/>
                <w:lang w:val="en-US"/>
              </w:rPr>
              <w:t>İ</w:t>
            </w:r>
            <w:r w:rsidRPr="009B05E7">
              <w:rPr>
                <w:rFonts w:ascii="Calibri" w:eastAsia="Calibri" w:hAnsi="Calibri" w:cs="Calibri"/>
                <w:b/>
                <w:bCs/>
                <w:w w:val="105"/>
                <w:szCs w:val="17"/>
                <w:lang w:val="en-US"/>
              </w:rPr>
              <w:t>YET</w:t>
            </w:r>
            <w:r w:rsidRPr="009B05E7">
              <w:rPr>
                <w:rFonts w:ascii="Calibri" w:eastAsia="Calibri" w:hAnsi="Calibri" w:cs="Calibri"/>
                <w:b/>
                <w:bCs/>
                <w:spacing w:val="-19"/>
                <w:w w:val="105"/>
                <w:szCs w:val="17"/>
                <w:lang w:val="en-US"/>
              </w:rPr>
              <w:t xml:space="preserve"> </w:t>
            </w:r>
            <w:r w:rsidRPr="009B05E7">
              <w:rPr>
                <w:rFonts w:ascii="Calibri" w:eastAsia="Calibri" w:hAnsi="Calibri" w:cs="Calibri"/>
                <w:b/>
                <w:bCs/>
                <w:w w:val="105"/>
                <w:szCs w:val="17"/>
                <w:lang w:val="en-US"/>
              </w:rPr>
              <w:t>M</w:t>
            </w:r>
            <w:r w:rsidRPr="009B05E7">
              <w:rPr>
                <w:rFonts w:ascii="Calibri" w:eastAsia="Calibri" w:hAnsi="Calibri" w:cs="Calibri"/>
                <w:b/>
                <w:bCs/>
                <w:spacing w:val="-1"/>
                <w:w w:val="105"/>
                <w:szCs w:val="17"/>
                <w:lang w:val="en-US"/>
              </w:rPr>
              <w:t>A</w:t>
            </w:r>
            <w:r w:rsidRPr="009B05E7">
              <w:rPr>
                <w:rFonts w:ascii="Calibri" w:eastAsia="Calibri" w:hAnsi="Calibri" w:cs="Calibri"/>
                <w:b/>
                <w:bCs/>
                <w:w w:val="105"/>
                <w:szCs w:val="17"/>
                <w:lang w:val="en-US"/>
              </w:rPr>
              <w:t>L</w:t>
            </w:r>
            <w:r w:rsidRPr="009B05E7">
              <w:rPr>
                <w:rFonts w:ascii="Calibri" w:eastAsia="Calibri" w:hAnsi="Calibri" w:cs="Calibri"/>
                <w:b/>
                <w:bCs/>
                <w:spacing w:val="-3"/>
                <w:w w:val="105"/>
                <w:szCs w:val="17"/>
                <w:lang w:val="en-US"/>
              </w:rPr>
              <w:t>İ</w:t>
            </w:r>
            <w:r w:rsidRPr="009B05E7">
              <w:rPr>
                <w:rFonts w:ascii="Calibri" w:eastAsia="Calibri" w:hAnsi="Calibri" w:cs="Calibri"/>
                <w:b/>
                <w:bCs/>
                <w:w w:val="105"/>
                <w:szCs w:val="17"/>
                <w:lang w:val="en-US"/>
              </w:rPr>
              <w:t>YE</w:t>
            </w:r>
            <w:r w:rsidRPr="009B05E7">
              <w:rPr>
                <w:rFonts w:ascii="Calibri" w:eastAsia="Calibri" w:hAnsi="Calibri" w:cs="Calibri"/>
                <w:b/>
                <w:bCs/>
                <w:spacing w:val="-1"/>
                <w:w w:val="105"/>
                <w:szCs w:val="17"/>
                <w:lang w:val="en-US"/>
              </w:rPr>
              <w:t>T</w:t>
            </w:r>
            <w:r w:rsidRPr="009B05E7">
              <w:rPr>
                <w:rFonts w:ascii="Calibri" w:eastAsia="Calibri" w:hAnsi="Calibri" w:cs="Calibri"/>
                <w:b/>
                <w:bCs/>
                <w:w w:val="105"/>
                <w:szCs w:val="17"/>
                <w:lang w:val="en-US"/>
              </w:rPr>
              <w:t>İ</w:t>
            </w:r>
            <w:r w:rsidRPr="009B05E7">
              <w:rPr>
                <w:rFonts w:ascii="Calibri" w:eastAsia="Calibri" w:hAnsi="Calibri" w:cs="Calibri"/>
                <w:b/>
                <w:bCs/>
                <w:spacing w:val="-20"/>
                <w:w w:val="105"/>
                <w:szCs w:val="17"/>
                <w:lang w:val="en-US"/>
              </w:rPr>
              <w:t xml:space="preserve"> </w:t>
            </w:r>
            <w:r w:rsidRPr="009B05E7">
              <w:rPr>
                <w:rFonts w:ascii="Calibri" w:eastAsia="Calibri" w:hAnsi="Calibri" w:cs="Calibri"/>
                <w:b/>
                <w:bCs/>
                <w:spacing w:val="-1"/>
                <w:w w:val="105"/>
                <w:szCs w:val="17"/>
                <w:lang w:val="en-US"/>
              </w:rPr>
              <w:t>TO</w:t>
            </w:r>
            <w:r w:rsidRPr="009B05E7">
              <w:rPr>
                <w:rFonts w:ascii="Calibri" w:eastAsia="Calibri" w:hAnsi="Calibri" w:cs="Calibri"/>
                <w:b/>
                <w:bCs/>
                <w:w w:val="105"/>
                <w:szCs w:val="17"/>
                <w:lang w:val="en-US"/>
              </w:rPr>
              <w:t>PL</w:t>
            </w:r>
            <w:r w:rsidRPr="009B05E7">
              <w:rPr>
                <w:rFonts w:ascii="Calibri" w:eastAsia="Calibri" w:hAnsi="Calibri" w:cs="Calibri"/>
                <w:b/>
                <w:bCs/>
                <w:spacing w:val="-1"/>
                <w:w w:val="105"/>
                <w:szCs w:val="17"/>
                <w:lang w:val="en-US"/>
              </w:rPr>
              <w:t>A</w:t>
            </w:r>
            <w:r w:rsidRPr="009B05E7">
              <w:rPr>
                <w:rFonts w:ascii="Calibri" w:eastAsia="Calibri" w:hAnsi="Calibri" w:cs="Calibri"/>
                <w:b/>
                <w:bCs/>
                <w:w w:val="105"/>
                <w:szCs w:val="17"/>
                <w:lang w:val="en-US"/>
              </w:rPr>
              <w:t>MI</w:t>
            </w: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C203B9">
            <w:pPr>
              <w:spacing w:before="86"/>
              <w:jc w:val="right"/>
              <w:rPr>
                <w:rFonts w:ascii="Calibri" w:eastAsia="Calibri" w:hAnsi="Calibri" w:cs="Calibri"/>
                <w:szCs w:val="17"/>
                <w:lang w:val="en-US"/>
              </w:rPr>
            </w:pPr>
            <w:r w:rsidRPr="009B05E7">
              <w:rPr>
                <w:rFonts w:ascii="Calibri" w:eastAsia="Calibri" w:hAnsi="Calibri" w:cs="Calibri"/>
                <w:szCs w:val="17"/>
                <w:lang w:val="en-US"/>
              </w:rPr>
              <w:t>58</w:t>
            </w:r>
            <w:r w:rsidRPr="009B05E7">
              <w:rPr>
                <w:rFonts w:ascii="Calibri" w:eastAsia="Calibri" w:hAnsi="Calibri" w:cs="Calibri"/>
                <w:spacing w:val="-1"/>
                <w:szCs w:val="17"/>
                <w:lang w:val="en-US"/>
              </w:rPr>
              <w:t>.</w:t>
            </w:r>
            <w:r w:rsidRPr="009B05E7">
              <w:rPr>
                <w:rFonts w:ascii="Calibri" w:eastAsia="Calibri" w:hAnsi="Calibri" w:cs="Calibri"/>
                <w:szCs w:val="17"/>
                <w:lang w:val="en-US"/>
              </w:rPr>
              <w:t>344</w:t>
            </w:r>
            <w:r w:rsidRPr="009B05E7">
              <w:rPr>
                <w:rFonts w:ascii="Calibri" w:eastAsia="Calibri" w:hAnsi="Calibri" w:cs="Calibri"/>
                <w:spacing w:val="-1"/>
                <w:szCs w:val="17"/>
                <w:lang w:val="en-US"/>
              </w:rPr>
              <w:t>.</w:t>
            </w:r>
            <w:r w:rsidRPr="009B05E7">
              <w:rPr>
                <w:rFonts w:ascii="Calibri" w:eastAsia="Calibri" w:hAnsi="Calibri" w:cs="Calibri"/>
                <w:szCs w:val="17"/>
                <w:lang w:val="en-US"/>
              </w:rPr>
              <w:t>782</w:t>
            </w:r>
            <w:r w:rsidRPr="009B05E7">
              <w:rPr>
                <w:rFonts w:ascii="Calibri" w:eastAsia="Calibri" w:hAnsi="Calibri" w:cs="Calibri"/>
                <w:spacing w:val="-1"/>
                <w:szCs w:val="17"/>
                <w:lang w:val="en-US"/>
              </w:rPr>
              <w:t>.</w:t>
            </w:r>
            <w:r w:rsidRPr="009B05E7">
              <w:rPr>
                <w:rFonts w:ascii="Calibri" w:eastAsia="Calibri" w:hAnsi="Calibri" w:cs="Calibri"/>
                <w:szCs w:val="17"/>
                <w:lang w:val="en-US"/>
              </w:rPr>
              <w:t>000</w:t>
            </w: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C203B9">
            <w:pPr>
              <w:spacing w:before="86"/>
              <w:jc w:val="right"/>
              <w:rPr>
                <w:rFonts w:ascii="Calibri" w:eastAsia="Calibri" w:hAnsi="Calibri" w:cs="Calibri"/>
                <w:szCs w:val="17"/>
                <w:lang w:val="en-US"/>
              </w:rPr>
            </w:pPr>
            <w:r w:rsidRPr="009B05E7">
              <w:rPr>
                <w:rFonts w:ascii="Calibri" w:eastAsia="Calibri" w:hAnsi="Calibri" w:cs="Calibri"/>
                <w:szCs w:val="17"/>
                <w:lang w:val="en-US"/>
              </w:rPr>
              <w:t>28</w:t>
            </w:r>
            <w:r w:rsidRPr="009B05E7">
              <w:rPr>
                <w:rFonts w:ascii="Calibri" w:eastAsia="Calibri" w:hAnsi="Calibri" w:cs="Calibri"/>
                <w:spacing w:val="-1"/>
                <w:szCs w:val="17"/>
                <w:lang w:val="en-US"/>
              </w:rPr>
              <w:t>.</w:t>
            </w:r>
            <w:r w:rsidRPr="009B05E7">
              <w:rPr>
                <w:rFonts w:ascii="Calibri" w:eastAsia="Calibri" w:hAnsi="Calibri" w:cs="Calibri"/>
                <w:szCs w:val="17"/>
                <w:lang w:val="en-US"/>
              </w:rPr>
              <w:t>066</w:t>
            </w:r>
            <w:r w:rsidRPr="009B05E7">
              <w:rPr>
                <w:rFonts w:ascii="Calibri" w:eastAsia="Calibri" w:hAnsi="Calibri" w:cs="Calibri"/>
                <w:spacing w:val="-1"/>
                <w:szCs w:val="17"/>
                <w:lang w:val="en-US"/>
              </w:rPr>
              <w:t>.</w:t>
            </w:r>
            <w:r w:rsidRPr="009B05E7">
              <w:rPr>
                <w:rFonts w:ascii="Calibri" w:eastAsia="Calibri" w:hAnsi="Calibri" w:cs="Calibri"/>
                <w:szCs w:val="17"/>
                <w:lang w:val="en-US"/>
              </w:rPr>
              <w:t>763</w:t>
            </w:r>
            <w:r w:rsidRPr="009B05E7">
              <w:rPr>
                <w:rFonts w:ascii="Calibri" w:eastAsia="Calibri" w:hAnsi="Calibri" w:cs="Calibri"/>
                <w:spacing w:val="-1"/>
                <w:szCs w:val="17"/>
                <w:lang w:val="en-US"/>
              </w:rPr>
              <w:t>.</w:t>
            </w:r>
            <w:r w:rsidRPr="009B05E7">
              <w:rPr>
                <w:rFonts w:ascii="Calibri" w:eastAsia="Calibri" w:hAnsi="Calibri" w:cs="Calibri"/>
                <w:szCs w:val="17"/>
                <w:lang w:val="en-US"/>
              </w:rPr>
              <w:t>384</w:t>
            </w: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C203B9">
            <w:pPr>
              <w:spacing w:before="86"/>
              <w:jc w:val="right"/>
              <w:rPr>
                <w:rFonts w:ascii="Calibri" w:eastAsia="Calibri" w:hAnsi="Calibri" w:cs="Calibri"/>
                <w:szCs w:val="17"/>
                <w:lang w:val="en-US"/>
              </w:rPr>
            </w:pPr>
            <w:r w:rsidRPr="009B05E7">
              <w:rPr>
                <w:rFonts w:ascii="Calibri" w:eastAsia="Calibri" w:hAnsi="Calibri" w:cs="Calibri"/>
                <w:szCs w:val="17"/>
                <w:lang w:val="en-US"/>
              </w:rPr>
              <w:t>63</w:t>
            </w:r>
            <w:r w:rsidRPr="009B05E7">
              <w:rPr>
                <w:rFonts w:ascii="Calibri" w:eastAsia="Calibri" w:hAnsi="Calibri" w:cs="Calibri"/>
                <w:spacing w:val="-1"/>
                <w:szCs w:val="17"/>
                <w:lang w:val="en-US"/>
              </w:rPr>
              <w:t>.</w:t>
            </w:r>
            <w:r w:rsidRPr="009B05E7">
              <w:rPr>
                <w:rFonts w:ascii="Calibri" w:eastAsia="Calibri" w:hAnsi="Calibri" w:cs="Calibri"/>
                <w:szCs w:val="17"/>
                <w:lang w:val="en-US"/>
              </w:rPr>
              <w:t>647</w:t>
            </w:r>
            <w:r w:rsidRPr="009B05E7">
              <w:rPr>
                <w:rFonts w:ascii="Calibri" w:eastAsia="Calibri" w:hAnsi="Calibri" w:cs="Calibri"/>
                <w:spacing w:val="-1"/>
                <w:szCs w:val="17"/>
                <w:lang w:val="en-US"/>
              </w:rPr>
              <w:t>.</w:t>
            </w:r>
            <w:r w:rsidRPr="009B05E7">
              <w:rPr>
                <w:rFonts w:ascii="Calibri" w:eastAsia="Calibri" w:hAnsi="Calibri" w:cs="Calibri"/>
                <w:szCs w:val="17"/>
                <w:lang w:val="en-US"/>
              </w:rPr>
              <w:t>740</w:t>
            </w:r>
            <w:r w:rsidRPr="009B05E7">
              <w:rPr>
                <w:rFonts w:ascii="Calibri" w:eastAsia="Calibri" w:hAnsi="Calibri" w:cs="Calibri"/>
                <w:spacing w:val="-1"/>
                <w:szCs w:val="17"/>
                <w:lang w:val="en-US"/>
              </w:rPr>
              <w:t>.</w:t>
            </w:r>
            <w:r w:rsidRPr="009B05E7">
              <w:rPr>
                <w:rFonts w:ascii="Calibri" w:eastAsia="Calibri" w:hAnsi="Calibri" w:cs="Calibri"/>
                <w:szCs w:val="17"/>
                <w:lang w:val="en-US"/>
              </w:rPr>
              <w:t>000</w:t>
            </w: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C203B9">
            <w:pPr>
              <w:spacing w:before="86"/>
              <w:jc w:val="right"/>
              <w:rPr>
                <w:rFonts w:ascii="Calibri" w:eastAsia="Calibri" w:hAnsi="Calibri" w:cs="Calibri"/>
                <w:szCs w:val="17"/>
                <w:lang w:val="en-US"/>
              </w:rPr>
            </w:pPr>
            <w:r w:rsidRPr="009B05E7">
              <w:rPr>
                <w:rFonts w:ascii="Calibri" w:eastAsia="Calibri" w:hAnsi="Calibri" w:cs="Calibri"/>
                <w:szCs w:val="17"/>
                <w:lang w:val="en-US"/>
              </w:rPr>
              <w:t>68</w:t>
            </w:r>
            <w:r w:rsidRPr="009B05E7">
              <w:rPr>
                <w:rFonts w:ascii="Calibri" w:eastAsia="Calibri" w:hAnsi="Calibri" w:cs="Calibri"/>
                <w:spacing w:val="-1"/>
                <w:szCs w:val="17"/>
                <w:lang w:val="en-US"/>
              </w:rPr>
              <w:t>.</w:t>
            </w:r>
            <w:r w:rsidRPr="009B05E7">
              <w:rPr>
                <w:rFonts w:ascii="Calibri" w:eastAsia="Calibri" w:hAnsi="Calibri" w:cs="Calibri"/>
                <w:szCs w:val="17"/>
                <w:lang w:val="en-US"/>
              </w:rPr>
              <w:t>334</w:t>
            </w:r>
            <w:r w:rsidRPr="009B05E7">
              <w:rPr>
                <w:rFonts w:ascii="Calibri" w:eastAsia="Calibri" w:hAnsi="Calibri" w:cs="Calibri"/>
                <w:spacing w:val="-1"/>
                <w:szCs w:val="17"/>
                <w:lang w:val="en-US"/>
              </w:rPr>
              <w:t>.</w:t>
            </w:r>
            <w:r w:rsidRPr="009B05E7">
              <w:rPr>
                <w:rFonts w:ascii="Calibri" w:eastAsia="Calibri" w:hAnsi="Calibri" w:cs="Calibri"/>
                <w:szCs w:val="17"/>
                <w:lang w:val="en-US"/>
              </w:rPr>
              <w:t>056</w:t>
            </w:r>
            <w:r w:rsidRPr="009B05E7">
              <w:rPr>
                <w:rFonts w:ascii="Calibri" w:eastAsia="Calibri" w:hAnsi="Calibri" w:cs="Calibri"/>
                <w:spacing w:val="-1"/>
                <w:szCs w:val="17"/>
                <w:lang w:val="en-US"/>
              </w:rPr>
              <w:t>.</w:t>
            </w:r>
            <w:r w:rsidRPr="009B05E7">
              <w:rPr>
                <w:rFonts w:ascii="Calibri" w:eastAsia="Calibri" w:hAnsi="Calibri" w:cs="Calibri"/>
                <w:szCs w:val="17"/>
                <w:lang w:val="en-US"/>
              </w:rPr>
              <w:t>000</w:t>
            </w:r>
          </w:p>
        </w:tc>
        <w:tc>
          <w:tcPr>
            <w:tcW w:w="2122" w:type="dxa"/>
            <w:tcBorders>
              <w:top w:val="single" w:sz="7" w:space="0" w:color="000000"/>
              <w:left w:val="single" w:sz="7" w:space="0" w:color="000000"/>
              <w:bottom w:val="single" w:sz="7" w:space="0" w:color="000000"/>
              <w:right w:val="nil"/>
            </w:tcBorders>
            <w:shd w:val="clear" w:color="auto" w:fill="BDD7EE"/>
          </w:tcPr>
          <w:p w:rsidR="009B05E7" w:rsidRPr="009B05E7" w:rsidRDefault="009B05E7" w:rsidP="00C203B9">
            <w:pPr>
              <w:spacing w:before="86"/>
              <w:jc w:val="right"/>
              <w:rPr>
                <w:rFonts w:ascii="Calibri" w:eastAsia="Calibri" w:hAnsi="Calibri" w:cs="Calibri"/>
                <w:szCs w:val="17"/>
                <w:lang w:val="en-US"/>
              </w:rPr>
            </w:pPr>
            <w:r w:rsidRPr="009B05E7">
              <w:rPr>
                <w:rFonts w:ascii="Calibri" w:eastAsia="Calibri" w:hAnsi="Calibri" w:cs="Calibri"/>
                <w:w w:val="105"/>
                <w:szCs w:val="17"/>
                <w:lang w:val="en-US"/>
              </w:rPr>
              <w:t>68</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361</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366</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r>
    </w:tbl>
    <w:p w:rsidR="009B05E7" w:rsidRPr="009B05E7" w:rsidRDefault="009B05E7" w:rsidP="009B05E7">
      <w:pPr>
        <w:rPr>
          <w:rFonts w:ascii="Calibri" w:eastAsia="Calibri" w:hAnsi="Calibri" w:cs="Calibri"/>
          <w:szCs w:val="17"/>
          <w:lang w:val="en-US"/>
        </w:rPr>
        <w:sectPr w:rsidR="009B05E7" w:rsidRPr="009B05E7">
          <w:type w:val="continuous"/>
          <w:pgSz w:w="16834" w:h="11920" w:orient="landscape"/>
          <w:pgMar w:top="660" w:right="920" w:bottom="280" w:left="1240" w:header="708" w:footer="708" w:gutter="0"/>
          <w:cols w:space="708"/>
        </w:sectPr>
      </w:pPr>
    </w:p>
    <w:p w:rsidR="009B05E7" w:rsidRPr="009B05E7" w:rsidRDefault="009B05E7" w:rsidP="009B05E7">
      <w:pPr>
        <w:spacing w:before="8" w:line="180" w:lineRule="exact"/>
        <w:rPr>
          <w:sz w:val="18"/>
          <w:szCs w:val="18"/>
          <w:lang w:val="en-US"/>
        </w:rPr>
      </w:pPr>
    </w:p>
    <w:p w:rsidR="009B05E7" w:rsidRPr="009B05E7" w:rsidRDefault="009B05E7" w:rsidP="009B05E7">
      <w:pPr>
        <w:spacing w:line="200" w:lineRule="exact"/>
        <w:rPr>
          <w:sz w:val="20"/>
          <w:szCs w:val="20"/>
          <w:lang w:val="en-US"/>
        </w:rPr>
      </w:pPr>
    </w:p>
    <w:p w:rsidR="009B05E7" w:rsidRPr="009B05E7" w:rsidRDefault="009B05E7" w:rsidP="009B05E7">
      <w:pPr>
        <w:spacing w:line="200" w:lineRule="exact"/>
        <w:rPr>
          <w:sz w:val="20"/>
          <w:szCs w:val="20"/>
          <w:lang w:val="en-US"/>
        </w:rPr>
      </w:pPr>
    </w:p>
    <w:p w:rsidR="009B05E7" w:rsidRPr="009B05E7" w:rsidRDefault="009B05E7" w:rsidP="00BA599B">
      <w:pPr>
        <w:pStyle w:val="GvdeMetni"/>
        <w:jc w:val="center"/>
        <w:rPr>
          <w:sz w:val="23"/>
          <w:szCs w:val="23"/>
          <w:lang w:val="en-US"/>
        </w:rPr>
      </w:pPr>
      <w:r w:rsidRPr="009B05E7">
        <w:rPr>
          <w:b/>
          <w:bCs/>
          <w:sz w:val="23"/>
          <w:szCs w:val="23"/>
          <w:lang w:val="en-US"/>
        </w:rPr>
        <w:t>F</w:t>
      </w:r>
      <w:r w:rsidRPr="009B05E7">
        <w:rPr>
          <w:b/>
          <w:bCs/>
          <w:spacing w:val="-1"/>
          <w:sz w:val="23"/>
          <w:szCs w:val="23"/>
          <w:lang w:val="en-US"/>
        </w:rPr>
        <w:t>AA</w:t>
      </w:r>
      <w:r w:rsidRPr="009B05E7">
        <w:rPr>
          <w:b/>
          <w:bCs/>
          <w:spacing w:val="-2"/>
          <w:sz w:val="23"/>
          <w:szCs w:val="23"/>
          <w:lang w:val="en-US"/>
        </w:rPr>
        <w:t>L</w:t>
      </w:r>
      <w:r w:rsidRPr="009B05E7">
        <w:rPr>
          <w:b/>
          <w:bCs/>
          <w:spacing w:val="-1"/>
          <w:sz w:val="23"/>
          <w:szCs w:val="23"/>
          <w:lang w:val="en-US"/>
        </w:rPr>
        <w:t>İ</w:t>
      </w:r>
      <w:r w:rsidRPr="009B05E7">
        <w:rPr>
          <w:b/>
          <w:bCs/>
          <w:sz w:val="23"/>
          <w:szCs w:val="23"/>
          <w:lang w:val="en-US"/>
        </w:rPr>
        <w:t>YET</w:t>
      </w:r>
      <w:r w:rsidRPr="009B05E7">
        <w:rPr>
          <w:b/>
          <w:bCs/>
          <w:spacing w:val="33"/>
          <w:sz w:val="23"/>
          <w:szCs w:val="23"/>
          <w:lang w:val="en-US"/>
        </w:rPr>
        <w:t xml:space="preserve"> </w:t>
      </w:r>
      <w:r w:rsidRPr="009B05E7">
        <w:rPr>
          <w:b/>
          <w:bCs/>
          <w:sz w:val="23"/>
          <w:szCs w:val="23"/>
          <w:lang w:val="en-US"/>
        </w:rPr>
        <w:t>M</w:t>
      </w:r>
      <w:r w:rsidRPr="009B05E7">
        <w:rPr>
          <w:b/>
          <w:bCs/>
          <w:spacing w:val="-1"/>
          <w:sz w:val="23"/>
          <w:szCs w:val="23"/>
          <w:lang w:val="en-US"/>
        </w:rPr>
        <w:t>A</w:t>
      </w:r>
      <w:r w:rsidRPr="009B05E7">
        <w:rPr>
          <w:b/>
          <w:bCs/>
          <w:spacing w:val="-2"/>
          <w:sz w:val="23"/>
          <w:szCs w:val="23"/>
          <w:lang w:val="en-US"/>
        </w:rPr>
        <w:t>L</w:t>
      </w:r>
      <w:r w:rsidRPr="009B05E7">
        <w:rPr>
          <w:b/>
          <w:bCs/>
          <w:spacing w:val="-1"/>
          <w:sz w:val="23"/>
          <w:szCs w:val="23"/>
          <w:lang w:val="en-US"/>
        </w:rPr>
        <w:t>İ</w:t>
      </w:r>
      <w:r w:rsidRPr="009B05E7">
        <w:rPr>
          <w:b/>
          <w:bCs/>
          <w:sz w:val="23"/>
          <w:szCs w:val="23"/>
          <w:lang w:val="en-US"/>
        </w:rPr>
        <w:t>YET</w:t>
      </w:r>
      <w:r w:rsidRPr="009B05E7">
        <w:rPr>
          <w:b/>
          <w:bCs/>
          <w:spacing w:val="-2"/>
          <w:sz w:val="23"/>
          <w:szCs w:val="23"/>
          <w:lang w:val="en-US"/>
        </w:rPr>
        <w:t>L</w:t>
      </w:r>
      <w:r w:rsidRPr="009B05E7">
        <w:rPr>
          <w:b/>
          <w:bCs/>
          <w:sz w:val="23"/>
          <w:szCs w:val="23"/>
          <w:lang w:val="en-US"/>
        </w:rPr>
        <w:t>E</w:t>
      </w:r>
      <w:r w:rsidRPr="009B05E7">
        <w:rPr>
          <w:b/>
          <w:bCs/>
          <w:spacing w:val="-1"/>
          <w:sz w:val="23"/>
          <w:szCs w:val="23"/>
          <w:lang w:val="en-US"/>
        </w:rPr>
        <w:t>R</w:t>
      </w:r>
      <w:r w:rsidRPr="009B05E7">
        <w:rPr>
          <w:b/>
          <w:bCs/>
          <w:sz w:val="23"/>
          <w:szCs w:val="23"/>
          <w:lang w:val="en-US"/>
        </w:rPr>
        <w:t>İ</w:t>
      </w:r>
      <w:r w:rsidRPr="009B05E7">
        <w:rPr>
          <w:b/>
          <w:bCs/>
          <w:spacing w:val="31"/>
          <w:sz w:val="23"/>
          <w:szCs w:val="23"/>
          <w:lang w:val="en-US"/>
        </w:rPr>
        <w:t xml:space="preserve"> </w:t>
      </w:r>
      <w:r w:rsidRPr="009B05E7">
        <w:rPr>
          <w:b/>
          <w:bCs/>
          <w:sz w:val="23"/>
          <w:szCs w:val="23"/>
          <w:lang w:val="en-US"/>
        </w:rPr>
        <w:t>T</w:t>
      </w:r>
      <w:r w:rsidRPr="009B05E7">
        <w:rPr>
          <w:b/>
          <w:bCs/>
          <w:spacing w:val="-1"/>
          <w:sz w:val="23"/>
          <w:szCs w:val="23"/>
          <w:lang w:val="en-US"/>
        </w:rPr>
        <w:t>A</w:t>
      </w:r>
      <w:r w:rsidRPr="009B05E7">
        <w:rPr>
          <w:b/>
          <w:bCs/>
          <w:sz w:val="23"/>
          <w:szCs w:val="23"/>
          <w:lang w:val="en-US"/>
        </w:rPr>
        <w:t>B</w:t>
      </w:r>
      <w:r w:rsidRPr="009B05E7">
        <w:rPr>
          <w:b/>
          <w:bCs/>
          <w:spacing w:val="-2"/>
          <w:sz w:val="23"/>
          <w:szCs w:val="23"/>
          <w:lang w:val="en-US"/>
        </w:rPr>
        <w:t>L</w:t>
      </w:r>
      <w:r w:rsidRPr="009B05E7">
        <w:rPr>
          <w:b/>
          <w:bCs/>
          <w:spacing w:val="-1"/>
          <w:sz w:val="23"/>
          <w:szCs w:val="23"/>
          <w:lang w:val="en-US"/>
        </w:rPr>
        <w:t>OSU</w:t>
      </w:r>
    </w:p>
    <w:p w:rsidR="009B05E7" w:rsidRPr="009B05E7" w:rsidRDefault="009B05E7" w:rsidP="009B05E7">
      <w:pPr>
        <w:spacing w:before="4" w:line="190" w:lineRule="exact"/>
        <w:rPr>
          <w:sz w:val="19"/>
          <w:szCs w:val="19"/>
          <w:lang w:val="en-US"/>
        </w:rPr>
      </w:pPr>
    </w:p>
    <w:p w:rsidR="009B05E7" w:rsidRPr="009B05E7" w:rsidRDefault="009B05E7" w:rsidP="009B05E7">
      <w:pPr>
        <w:spacing w:line="190" w:lineRule="exact"/>
        <w:rPr>
          <w:sz w:val="19"/>
          <w:szCs w:val="19"/>
          <w:lang w:val="en-US"/>
        </w:rPr>
        <w:sectPr w:rsidR="009B05E7" w:rsidRPr="009B05E7">
          <w:pgSz w:w="16834" w:h="11920" w:orient="landscape"/>
          <w:pgMar w:top="660" w:right="920" w:bottom="280" w:left="1240" w:header="465" w:footer="0" w:gutter="0"/>
          <w:cols w:space="708"/>
        </w:sectPr>
      </w:pPr>
    </w:p>
    <w:p w:rsidR="0060731D" w:rsidRDefault="009B05E7" w:rsidP="0060731D">
      <w:pPr>
        <w:pStyle w:val="TableParagraph"/>
        <w:spacing w:line="240" w:lineRule="auto"/>
        <w:rPr>
          <w:w w:val="103"/>
          <w:lang w:val="en-US"/>
        </w:rPr>
      </w:pPr>
      <w:r w:rsidRPr="009B05E7">
        <w:rPr>
          <w:spacing w:val="-3"/>
          <w:w w:val="105"/>
          <w:lang w:val="en-US"/>
        </w:rPr>
        <w:t>İ</w:t>
      </w:r>
      <w:r w:rsidRPr="009B05E7">
        <w:rPr>
          <w:spacing w:val="-1"/>
          <w:w w:val="105"/>
          <w:lang w:val="en-US"/>
        </w:rPr>
        <w:t>da</w:t>
      </w:r>
      <w:r w:rsidRPr="009B05E7">
        <w:rPr>
          <w:w w:val="105"/>
          <w:lang w:val="en-US"/>
        </w:rPr>
        <w:t>re</w:t>
      </w:r>
      <w:r w:rsidRPr="009B05E7">
        <w:rPr>
          <w:spacing w:val="-10"/>
          <w:w w:val="105"/>
          <w:lang w:val="en-US"/>
        </w:rPr>
        <w:t xml:space="preserve"> </w:t>
      </w:r>
      <w:r w:rsidRPr="009B05E7">
        <w:rPr>
          <w:spacing w:val="-1"/>
          <w:w w:val="105"/>
          <w:lang w:val="en-US"/>
        </w:rPr>
        <w:t>Ad</w:t>
      </w:r>
      <w:r w:rsidRPr="009B05E7">
        <w:rPr>
          <w:w w:val="105"/>
          <w:lang w:val="en-US"/>
        </w:rPr>
        <w:t>ı</w:t>
      </w:r>
      <w:r w:rsidRPr="009B05E7">
        <w:rPr>
          <w:w w:val="103"/>
          <w:lang w:val="en-US"/>
        </w:rPr>
        <w:t xml:space="preserve"> </w:t>
      </w:r>
    </w:p>
    <w:p w:rsidR="009B05E7" w:rsidRPr="009B05E7" w:rsidRDefault="009B05E7" w:rsidP="0060731D">
      <w:pPr>
        <w:pStyle w:val="TableParagraph"/>
        <w:spacing w:line="240" w:lineRule="auto"/>
        <w:rPr>
          <w:lang w:val="en-US"/>
        </w:rPr>
      </w:pPr>
      <w:r w:rsidRPr="009B05E7">
        <w:rPr>
          <w:w w:val="105"/>
          <w:lang w:val="en-US"/>
        </w:rPr>
        <w:t>Pr</w:t>
      </w:r>
      <w:r w:rsidRPr="009B05E7">
        <w:rPr>
          <w:spacing w:val="-1"/>
          <w:w w:val="105"/>
          <w:lang w:val="en-US"/>
        </w:rPr>
        <w:t>o</w:t>
      </w:r>
      <w:r w:rsidRPr="009B05E7">
        <w:rPr>
          <w:w w:val="105"/>
          <w:lang w:val="en-US"/>
        </w:rPr>
        <w:t>gr</w:t>
      </w:r>
      <w:r w:rsidRPr="009B05E7">
        <w:rPr>
          <w:spacing w:val="-1"/>
          <w:w w:val="105"/>
          <w:lang w:val="en-US"/>
        </w:rPr>
        <w:t>a</w:t>
      </w:r>
      <w:r w:rsidRPr="009B05E7">
        <w:rPr>
          <w:w w:val="105"/>
          <w:lang w:val="en-US"/>
        </w:rPr>
        <w:t>m</w:t>
      </w:r>
      <w:r w:rsidRPr="009B05E7">
        <w:rPr>
          <w:spacing w:val="-18"/>
          <w:w w:val="105"/>
          <w:lang w:val="en-US"/>
        </w:rPr>
        <w:t xml:space="preserve"> </w:t>
      </w:r>
      <w:r w:rsidRPr="009B05E7">
        <w:rPr>
          <w:spacing w:val="-1"/>
          <w:w w:val="105"/>
          <w:lang w:val="en-US"/>
        </w:rPr>
        <w:t>Adı</w:t>
      </w:r>
    </w:p>
    <w:p w:rsidR="009B05E7" w:rsidRPr="009B05E7" w:rsidRDefault="009B05E7" w:rsidP="009B05E7">
      <w:pPr>
        <w:rPr>
          <w:rFonts w:ascii="Calibri" w:eastAsia="Calibri" w:hAnsi="Calibri" w:cs="Calibri"/>
          <w:szCs w:val="17"/>
          <w:lang w:val="en-US"/>
        </w:rPr>
      </w:pPr>
      <w:r w:rsidRPr="009B05E7">
        <w:rPr>
          <w:rFonts w:ascii="Calibri" w:eastAsia="Calibri" w:hAnsi="Calibri" w:cs="Calibri"/>
          <w:b/>
          <w:bCs/>
          <w:spacing w:val="-1"/>
          <w:w w:val="105"/>
          <w:szCs w:val="17"/>
          <w:lang w:val="en-US"/>
        </w:rPr>
        <w:t>A</w:t>
      </w:r>
      <w:r w:rsidRPr="009B05E7">
        <w:rPr>
          <w:rFonts w:ascii="Calibri" w:eastAsia="Calibri" w:hAnsi="Calibri" w:cs="Calibri"/>
          <w:b/>
          <w:bCs/>
          <w:w w:val="105"/>
          <w:szCs w:val="17"/>
          <w:lang w:val="en-US"/>
        </w:rPr>
        <w:t>lt</w:t>
      </w:r>
      <w:r w:rsidRPr="009B05E7">
        <w:rPr>
          <w:rFonts w:ascii="Calibri" w:eastAsia="Calibri" w:hAnsi="Calibri" w:cs="Calibri"/>
          <w:b/>
          <w:bCs/>
          <w:spacing w:val="-12"/>
          <w:w w:val="105"/>
          <w:szCs w:val="17"/>
          <w:lang w:val="en-US"/>
        </w:rPr>
        <w:t xml:space="preserve"> </w:t>
      </w:r>
      <w:r w:rsidRPr="009B05E7">
        <w:rPr>
          <w:rFonts w:ascii="Calibri" w:eastAsia="Calibri" w:hAnsi="Calibri" w:cs="Calibri"/>
          <w:b/>
          <w:bCs/>
          <w:w w:val="105"/>
          <w:szCs w:val="17"/>
          <w:lang w:val="en-US"/>
        </w:rPr>
        <w:t>Pr</w:t>
      </w:r>
      <w:r w:rsidRPr="009B05E7">
        <w:rPr>
          <w:rFonts w:ascii="Calibri" w:eastAsia="Calibri" w:hAnsi="Calibri" w:cs="Calibri"/>
          <w:b/>
          <w:bCs/>
          <w:spacing w:val="-1"/>
          <w:w w:val="105"/>
          <w:szCs w:val="17"/>
          <w:lang w:val="en-US"/>
        </w:rPr>
        <w:t>o</w:t>
      </w:r>
      <w:r w:rsidRPr="009B05E7">
        <w:rPr>
          <w:rFonts w:ascii="Calibri" w:eastAsia="Calibri" w:hAnsi="Calibri" w:cs="Calibri"/>
          <w:b/>
          <w:bCs/>
          <w:w w:val="105"/>
          <w:szCs w:val="17"/>
          <w:lang w:val="en-US"/>
        </w:rPr>
        <w:t>gr</w:t>
      </w:r>
      <w:r w:rsidRPr="009B05E7">
        <w:rPr>
          <w:rFonts w:ascii="Calibri" w:eastAsia="Calibri" w:hAnsi="Calibri" w:cs="Calibri"/>
          <w:b/>
          <w:bCs/>
          <w:spacing w:val="-1"/>
          <w:w w:val="105"/>
          <w:szCs w:val="17"/>
          <w:lang w:val="en-US"/>
        </w:rPr>
        <w:t>a</w:t>
      </w:r>
      <w:r w:rsidRPr="009B05E7">
        <w:rPr>
          <w:rFonts w:ascii="Calibri" w:eastAsia="Calibri" w:hAnsi="Calibri" w:cs="Calibri"/>
          <w:b/>
          <w:bCs/>
          <w:w w:val="105"/>
          <w:szCs w:val="17"/>
          <w:lang w:val="en-US"/>
        </w:rPr>
        <w:t>m</w:t>
      </w:r>
      <w:r w:rsidRPr="009B05E7">
        <w:rPr>
          <w:rFonts w:ascii="Calibri" w:eastAsia="Calibri" w:hAnsi="Calibri" w:cs="Calibri"/>
          <w:b/>
          <w:bCs/>
          <w:spacing w:val="-11"/>
          <w:w w:val="105"/>
          <w:szCs w:val="17"/>
          <w:lang w:val="en-US"/>
        </w:rPr>
        <w:t xml:space="preserve"> </w:t>
      </w:r>
      <w:r w:rsidRPr="009B05E7">
        <w:rPr>
          <w:rFonts w:ascii="Calibri" w:eastAsia="Calibri" w:hAnsi="Calibri" w:cs="Calibri"/>
          <w:b/>
          <w:bCs/>
          <w:spacing w:val="-1"/>
          <w:w w:val="105"/>
          <w:szCs w:val="17"/>
          <w:lang w:val="en-US"/>
        </w:rPr>
        <w:t>Adı</w:t>
      </w:r>
    </w:p>
    <w:p w:rsidR="009B05E7" w:rsidRPr="009B05E7" w:rsidRDefault="009B05E7" w:rsidP="009B05E7">
      <w:pPr>
        <w:spacing w:before="32" w:line="385" w:lineRule="auto"/>
        <w:rPr>
          <w:rFonts w:ascii="Calibri" w:eastAsia="Calibri" w:hAnsi="Calibri" w:cs="Calibri"/>
          <w:szCs w:val="17"/>
          <w:lang w:val="en-US"/>
        </w:rPr>
      </w:pPr>
      <w:r w:rsidRPr="009B05E7">
        <w:rPr>
          <w:rFonts w:ascii="Calibri" w:eastAsia="Calibri" w:hAnsi="Calibri" w:cs="Calibri"/>
          <w:b/>
          <w:bCs/>
          <w:spacing w:val="-1"/>
          <w:w w:val="105"/>
          <w:szCs w:val="17"/>
          <w:lang w:val="en-US"/>
        </w:rPr>
        <w:t>A</w:t>
      </w:r>
      <w:r w:rsidRPr="009B05E7">
        <w:rPr>
          <w:rFonts w:ascii="Calibri" w:eastAsia="Calibri" w:hAnsi="Calibri" w:cs="Calibri"/>
          <w:b/>
          <w:bCs/>
          <w:w w:val="105"/>
          <w:szCs w:val="17"/>
          <w:lang w:val="en-US"/>
        </w:rPr>
        <w:t>lt</w:t>
      </w:r>
      <w:r w:rsidRPr="009B05E7">
        <w:rPr>
          <w:rFonts w:ascii="Calibri" w:eastAsia="Calibri" w:hAnsi="Calibri" w:cs="Calibri"/>
          <w:b/>
          <w:bCs/>
          <w:spacing w:val="-14"/>
          <w:w w:val="105"/>
          <w:szCs w:val="17"/>
          <w:lang w:val="en-US"/>
        </w:rPr>
        <w:t xml:space="preserve"> </w:t>
      </w:r>
      <w:r w:rsidRPr="009B05E7">
        <w:rPr>
          <w:rFonts w:ascii="Calibri" w:eastAsia="Calibri" w:hAnsi="Calibri" w:cs="Calibri"/>
          <w:b/>
          <w:bCs/>
          <w:w w:val="105"/>
          <w:szCs w:val="17"/>
          <w:lang w:val="en-US"/>
        </w:rPr>
        <w:t>Pr</w:t>
      </w:r>
      <w:r w:rsidRPr="009B05E7">
        <w:rPr>
          <w:rFonts w:ascii="Calibri" w:eastAsia="Calibri" w:hAnsi="Calibri" w:cs="Calibri"/>
          <w:b/>
          <w:bCs/>
          <w:spacing w:val="-1"/>
          <w:w w:val="105"/>
          <w:szCs w:val="17"/>
          <w:lang w:val="en-US"/>
        </w:rPr>
        <w:t>o</w:t>
      </w:r>
      <w:r w:rsidRPr="009B05E7">
        <w:rPr>
          <w:rFonts w:ascii="Calibri" w:eastAsia="Calibri" w:hAnsi="Calibri" w:cs="Calibri"/>
          <w:b/>
          <w:bCs/>
          <w:w w:val="105"/>
          <w:szCs w:val="17"/>
          <w:lang w:val="en-US"/>
        </w:rPr>
        <w:t>gr</w:t>
      </w:r>
      <w:r w:rsidRPr="009B05E7">
        <w:rPr>
          <w:rFonts w:ascii="Calibri" w:eastAsia="Calibri" w:hAnsi="Calibri" w:cs="Calibri"/>
          <w:b/>
          <w:bCs/>
          <w:spacing w:val="-1"/>
          <w:w w:val="105"/>
          <w:szCs w:val="17"/>
          <w:lang w:val="en-US"/>
        </w:rPr>
        <w:t>a</w:t>
      </w:r>
      <w:r w:rsidRPr="009B05E7">
        <w:rPr>
          <w:rFonts w:ascii="Calibri" w:eastAsia="Calibri" w:hAnsi="Calibri" w:cs="Calibri"/>
          <w:b/>
          <w:bCs/>
          <w:w w:val="105"/>
          <w:szCs w:val="17"/>
          <w:lang w:val="en-US"/>
        </w:rPr>
        <w:t>m</w:t>
      </w:r>
      <w:r w:rsidRPr="009B05E7">
        <w:rPr>
          <w:rFonts w:ascii="Calibri" w:eastAsia="Calibri" w:hAnsi="Calibri" w:cs="Calibri"/>
          <w:b/>
          <w:bCs/>
          <w:spacing w:val="-14"/>
          <w:w w:val="105"/>
          <w:szCs w:val="17"/>
          <w:lang w:val="en-US"/>
        </w:rPr>
        <w:t xml:space="preserve"> </w:t>
      </w:r>
      <w:r w:rsidRPr="009B05E7">
        <w:rPr>
          <w:rFonts w:ascii="Calibri" w:eastAsia="Calibri" w:hAnsi="Calibri" w:cs="Calibri"/>
          <w:b/>
          <w:bCs/>
          <w:spacing w:val="-1"/>
          <w:w w:val="105"/>
          <w:szCs w:val="17"/>
          <w:lang w:val="en-US"/>
        </w:rPr>
        <w:t>H</w:t>
      </w:r>
      <w:r w:rsidRPr="009B05E7">
        <w:rPr>
          <w:rFonts w:ascii="Calibri" w:eastAsia="Calibri" w:hAnsi="Calibri" w:cs="Calibri"/>
          <w:b/>
          <w:bCs/>
          <w:w w:val="105"/>
          <w:szCs w:val="17"/>
          <w:lang w:val="en-US"/>
        </w:rPr>
        <w:t>e</w:t>
      </w:r>
      <w:r w:rsidRPr="009B05E7">
        <w:rPr>
          <w:rFonts w:ascii="Calibri" w:eastAsia="Calibri" w:hAnsi="Calibri" w:cs="Calibri"/>
          <w:b/>
          <w:bCs/>
          <w:spacing w:val="-1"/>
          <w:w w:val="105"/>
          <w:szCs w:val="17"/>
          <w:lang w:val="en-US"/>
        </w:rPr>
        <w:t>d</w:t>
      </w:r>
      <w:r w:rsidRPr="009B05E7">
        <w:rPr>
          <w:rFonts w:ascii="Calibri" w:eastAsia="Calibri" w:hAnsi="Calibri" w:cs="Calibri"/>
          <w:b/>
          <w:bCs/>
          <w:w w:val="105"/>
          <w:szCs w:val="17"/>
          <w:lang w:val="en-US"/>
        </w:rPr>
        <w:t>e</w:t>
      </w:r>
      <w:r w:rsidRPr="009B05E7">
        <w:rPr>
          <w:rFonts w:ascii="Calibri" w:eastAsia="Calibri" w:hAnsi="Calibri" w:cs="Calibri"/>
          <w:b/>
          <w:bCs/>
          <w:spacing w:val="-1"/>
          <w:w w:val="105"/>
          <w:szCs w:val="17"/>
          <w:lang w:val="en-US"/>
        </w:rPr>
        <w:t>f</w:t>
      </w:r>
      <w:r w:rsidRPr="009B05E7">
        <w:rPr>
          <w:rFonts w:ascii="Calibri" w:eastAsia="Calibri" w:hAnsi="Calibri" w:cs="Calibri"/>
          <w:b/>
          <w:bCs/>
          <w:w w:val="105"/>
          <w:szCs w:val="17"/>
          <w:lang w:val="en-US"/>
        </w:rPr>
        <w:t>i</w:t>
      </w:r>
      <w:r w:rsidRPr="009B05E7">
        <w:rPr>
          <w:rFonts w:ascii="Calibri" w:eastAsia="Calibri" w:hAnsi="Calibri" w:cs="Calibri"/>
          <w:b/>
          <w:bCs/>
          <w:w w:val="103"/>
          <w:szCs w:val="17"/>
          <w:lang w:val="en-US"/>
        </w:rPr>
        <w:t xml:space="preserve"> </w:t>
      </w:r>
      <w:r w:rsidRPr="009B05E7">
        <w:rPr>
          <w:rFonts w:ascii="Calibri" w:eastAsia="Calibri" w:hAnsi="Calibri" w:cs="Calibri"/>
          <w:b/>
          <w:bCs/>
          <w:spacing w:val="1"/>
          <w:w w:val="105"/>
          <w:szCs w:val="17"/>
          <w:lang w:val="en-US"/>
        </w:rPr>
        <w:t>F</w:t>
      </w:r>
      <w:r w:rsidRPr="009B05E7">
        <w:rPr>
          <w:rFonts w:ascii="Calibri" w:eastAsia="Calibri" w:hAnsi="Calibri" w:cs="Calibri"/>
          <w:b/>
          <w:bCs/>
          <w:spacing w:val="-1"/>
          <w:w w:val="105"/>
          <w:szCs w:val="17"/>
          <w:lang w:val="en-US"/>
        </w:rPr>
        <w:t>aa</w:t>
      </w:r>
      <w:r w:rsidRPr="009B05E7">
        <w:rPr>
          <w:rFonts w:ascii="Calibri" w:eastAsia="Calibri" w:hAnsi="Calibri" w:cs="Calibri"/>
          <w:b/>
          <w:bCs/>
          <w:w w:val="105"/>
          <w:szCs w:val="17"/>
          <w:lang w:val="en-US"/>
        </w:rPr>
        <w:t>liyet</w:t>
      </w:r>
      <w:r w:rsidRPr="009B05E7">
        <w:rPr>
          <w:rFonts w:ascii="Calibri" w:eastAsia="Calibri" w:hAnsi="Calibri" w:cs="Calibri"/>
          <w:b/>
          <w:bCs/>
          <w:spacing w:val="-17"/>
          <w:w w:val="105"/>
          <w:szCs w:val="17"/>
          <w:lang w:val="en-US"/>
        </w:rPr>
        <w:t xml:space="preserve"> </w:t>
      </w:r>
      <w:r w:rsidRPr="009B05E7">
        <w:rPr>
          <w:rFonts w:ascii="Calibri" w:eastAsia="Calibri" w:hAnsi="Calibri" w:cs="Calibri"/>
          <w:b/>
          <w:bCs/>
          <w:spacing w:val="-1"/>
          <w:w w:val="105"/>
          <w:szCs w:val="17"/>
          <w:lang w:val="en-US"/>
        </w:rPr>
        <w:t>Ad</w:t>
      </w:r>
      <w:r w:rsidRPr="009B05E7">
        <w:rPr>
          <w:rFonts w:ascii="Calibri" w:eastAsia="Calibri" w:hAnsi="Calibri" w:cs="Calibri"/>
          <w:b/>
          <w:bCs/>
          <w:w w:val="105"/>
          <w:szCs w:val="17"/>
          <w:lang w:val="en-US"/>
        </w:rPr>
        <w:t>ı</w:t>
      </w:r>
    </w:p>
    <w:p w:rsidR="009B05E7" w:rsidRPr="009B05E7" w:rsidRDefault="009B05E7" w:rsidP="009B05E7">
      <w:pPr>
        <w:spacing w:line="200" w:lineRule="exact"/>
        <w:rPr>
          <w:sz w:val="20"/>
          <w:szCs w:val="20"/>
          <w:lang w:val="en-US"/>
        </w:rPr>
      </w:pPr>
    </w:p>
    <w:p w:rsidR="009B05E7" w:rsidRPr="009B05E7" w:rsidRDefault="009B05E7" w:rsidP="009B05E7">
      <w:pPr>
        <w:spacing w:line="200" w:lineRule="exact"/>
        <w:rPr>
          <w:sz w:val="20"/>
          <w:szCs w:val="20"/>
          <w:lang w:val="en-US"/>
        </w:rPr>
      </w:pPr>
    </w:p>
    <w:p w:rsidR="009B05E7" w:rsidRPr="009B05E7" w:rsidRDefault="009B05E7" w:rsidP="009B05E7">
      <w:pPr>
        <w:spacing w:line="200" w:lineRule="exact"/>
        <w:rPr>
          <w:sz w:val="20"/>
          <w:szCs w:val="20"/>
          <w:lang w:val="en-US"/>
        </w:rPr>
      </w:pPr>
    </w:p>
    <w:p w:rsidR="009B05E7" w:rsidRPr="009B05E7" w:rsidRDefault="009B05E7" w:rsidP="009B05E7">
      <w:pPr>
        <w:spacing w:line="200" w:lineRule="exact"/>
        <w:rPr>
          <w:sz w:val="20"/>
          <w:szCs w:val="20"/>
          <w:lang w:val="en-US"/>
        </w:rPr>
      </w:pPr>
    </w:p>
    <w:p w:rsidR="009B05E7" w:rsidRPr="009B05E7" w:rsidRDefault="009B05E7" w:rsidP="009B05E7">
      <w:pPr>
        <w:spacing w:before="14" w:line="240" w:lineRule="exact"/>
        <w:rPr>
          <w:sz w:val="24"/>
          <w:szCs w:val="24"/>
          <w:lang w:val="en-US"/>
        </w:rPr>
      </w:pPr>
    </w:p>
    <w:p w:rsidR="009B05E7" w:rsidRPr="009B05E7" w:rsidRDefault="009B05E7" w:rsidP="009B05E7">
      <w:pPr>
        <w:rPr>
          <w:rFonts w:ascii="Calibri" w:eastAsia="Calibri" w:hAnsi="Calibri" w:cs="Calibri"/>
          <w:szCs w:val="17"/>
          <w:lang w:val="en-US"/>
        </w:rPr>
      </w:pPr>
      <w:r w:rsidRPr="009B05E7">
        <w:rPr>
          <w:rFonts w:ascii="Calibri" w:eastAsia="Calibri" w:hAnsi="Calibri" w:cs="Calibri"/>
          <w:b/>
          <w:bCs/>
          <w:spacing w:val="-1"/>
          <w:w w:val="105"/>
          <w:szCs w:val="17"/>
          <w:lang w:val="en-US"/>
        </w:rPr>
        <w:t>A</w:t>
      </w:r>
      <w:r w:rsidRPr="009B05E7">
        <w:rPr>
          <w:rFonts w:ascii="Calibri" w:eastAsia="Calibri" w:hAnsi="Calibri" w:cs="Calibri"/>
          <w:b/>
          <w:bCs/>
          <w:spacing w:val="1"/>
          <w:w w:val="105"/>
          <w:szCs w:val="17"/>
          <w:lang w:val="en-US"/>
        </w:rPr>
        <w:t>ç</w:t>
      </w:r>
      <w:r w:rsidRPr="009B05E7">
        <w:rPr>
          <w:rFonts w:ascii="Calibri" w:eastAsia="Calibri" w:hAnsi="Calibri" w:cs="Calibri"/>
          <w:b/>
          <w:bCs/>
          <w:w w:val="105"/>
          <w:szCs w:val="17"/>
          <w:lang w:val="en-US"/>
        </w:rPr>
        <w:t>ı</w:t>
      </w:r>
      <w:r w:rsidRPr="009B05E7">
        <w:rPr>
          <w:rFonts w:ascii="Calibri" w:eastAsia="Calibri" w:hAnsi="Calibri" w:cs="Calibri"/>
          <w:b/>
          <w:bCs/>
          <w:spacing w:val="-1"/>
          <w:w w:val="105"/>
          <w:szCs w:val="17"/>
          <w:lang w:val="en-US"/>
        </w:rPr>
        <w:t>k</w:t>
      </w:r>
      <w:r w:rsidRPr="009B05E7">
        <w:rPr>
          <w:rFonts w:ascii="Calibri" w:eastAsia="Calibri" w:hAnsi="Calibri" w:cs="Calibri"/>
          <w:b/>
          <w:bCs/>
          <w:w w:val="105"/>
          <w:szCs w:val="17"/>
          <w:lang w:val="en-US"/>
        </w:rPr>
        <w:t>l</w:t>
      </w:r>
      <w:r w:rsidRPr="009B05E7">
        <w:rPr>
          <w:rFonts w:ascii="Calibri" w:eastAsia="Calibri" w:hAnsi="Calibri" w:cs="Calibri"/>
          <w:b/>
          <w:bCs/>
          <w:spacing w:val="-1"/>
          <w:w w:val="105"/>
          <w:szCs w:val="17"/>
          <w:lang w:val="en-US"/>
        </w:rPr>
        <w:t>am</w:t>
      </w:r>
      <w:r w:rsidRPr="009B05E7">
        <w:rPr>
          <w:rFonts w:ascii="Calibri" w:eastAsia="Calibri" w:hAnsi="Calibri" w:cs="Calibri"/>
          <w:b/>
          <w:bCs/>
          <w:w w:val="105"/>
          <w:szCs w:val="17"/>
          <w:lang w:val="en-US"/>
        </w:rPr>
        <w:t>a</w:t>
      </w:r>
    </w:p>
    <w:p w:rsidR="0060731D" w:rsidRDefault="009B05E7" w:rsidP="009B05E7">
      <w:pPr>
        <w:spacing w:before="48" w:line="254" w:lineRule="auto"/>
        <w:ind w:right="8578"/>
        <w:rPr>
          <w:rFonts w:ascii="Segoe UI" w:eastAsia="Segoe UI" w:hAnsi="Segoe UI"/>
          <w:w w:val="97"/>
          <w:szCs w:val="17"/>
          <w:lang w:val="en-US"/>
        </w:rPr>
      </w:pPr>
      <w:r w:rsidRPr="009B05E7">
        <w:rPr>
          <w:rFonts w:ascii="Segoe UI" w:eastAsia="Segoe UI" w:hAnsi="Segoe UI"/>
          <w:w w:val="95"/>
          <w:szCs w:val="17"/>
          <w:lang w:val="en-US"/>
        </w:rPr>
        <w:br w:type="column"/>
      </w:r>
      <w:r w:rsidRPr="009B05E7">
        <w:rPr>
          <w:rFonts w:ascii="Segoe UI" w:eastAsia="Segoe UI" w:hAnsi="Segoe UI"/>
          <w:spacing w:val="-1"/>
          <w:w w:val="95"/>
          <w:szCs w:val="17"/>
          <w:lang w:val="en-US"/>
        </w:rPr>
        <w:t>Mİ</w:t>
      </w:r>
      <w:r w:rsidRPr="009B05E7">
        <w:rPr>
          <w:rFonts w:ascii="Segoe UI" w:eastAsia="Segoe UI" w:hAnsi="Segoe UI"/>
          <w:w w:val="95"/>
          <w:szCs w:val="17"/>
          <w:lang w:val="en-US"/>
        </w:rPr>
        <w:t>LLİ</w:t>
      </w:r>
      <w:r w:rsidRPr="009B05E7">
        <w:rPr>
          <w:rFonts w:ascii="Segoe UI" w:eastAsia="Segoe UI" w:hAnsi="Segoe UI"/>
          <w:spacing w:val="-8"/>
          <w:w w:val="95"/>
          <w:szCs w:val="17"/>
          <w:lang w:val="en-US"/>
        </w:rPr>
        <w:t xml:space="preserve"> </w:t>
      </w:r>
      <w:r w:rsidRPr="009B05E7">
        <w:rPr>
          <w:rFonts w:ascii="Segoe UI" w:eastAsia="Segoe UI" w:hAnsi="Segoe UI"/>
          <w:w w:val="95"/>
          <w:szCs w:val="17"/>
          <w:lang w:val="en-US"/>
        </w:rPr>
        <w:t>E</w:t>
      </w:r>
      <w:r w:rsidRPr="009B05E7">
        <w:rPr>
          <w:rFonts w:ascii="Segoe UI" w:eastAsia="Segoe UI" w:hAnsi="Segoe UI"/>
          <w:spacing w:val="-1"/>
          <w:w w:val="95"/>
          <w:szCs w:val="17"/>
          <w:lang w:val="en-US"/>
        </w:rPr>
        <w:t>Ğİ</w:t>
      </w:r>
      <w:r w:rsidRPr="009B05E7">
        <w:rPr>
          <w:rFonts w:ascii="Segoe UI" w:eastAsia="Segoe UI" w:hAnsi="Segoe UI"/>
          <w:spacing w:val="1"/>
          <w:w w:val="95"/>
          <w:szCs w:val="17"/>
          <w:lang w:val="en-US"/>
        </w:rPr>
        <w:t>T</w:t>
      </w:r>
      <w:r w:rsidRPr="009B05E7">
        <w:rPr>
          <w:rFonts w:ascii="Segoe UI" w:eastAsia="Segoe UI" w:hAnsi="Segoe UI"/>
          <w:spacing w:val="-1"/>
          <w:w w:val="95"/>
          <w:szCs w:val="17"/>
          <w:lang w:val="en-US"/>
        </w:rPr>
        <w:t>İ</w:t>
      </w:r>
      <w:r w:rsidRPr="009B05E7">
        <w:rPr>
          <w:rFonts w:ascii="Segoe UI" w:eastAsia="Segoe UI" w:hAnsi="Segoe UI"/>
          <w:w w:val="95"/>
          <w:szCs w:val="17"/>
          <w:lang w:val="en-US"/>
        </w:rPr>
        <w:t>M</w:t>
      </w:r>
      <w:r w:rsidRPr="009B05E7">
        <w:rPr>
          <w:rFonts w:ascii="Segoe UI" w:eastAsia="Segoe UI" w:hAnsi="Segoe UI"/>
          <w:spacing w:val="-7"/>
          <w:w w:val="95"/>
          <w:szCs w:val="17"/>
          <w:lang w:val="en-US"/>
        </w:rPr>
        <w:t xml:space="preserve"> </w:t>
      </w:r>
      <w:r w:rsidRPr="009B05E7">
        <w:rPr>
          <w:rFonts w:ascii="Segoe UI" w:eastAsia="Segoe UI" w:hAnsi="Segoe UI"/>
          <w:w w:val="95"/>
          <w:szCs w:val="17"/>
          <w:lang w:val="en-US"/>
        </w:rPr>
        <w:t>B</w:t>
      </w:r>
      <w:r w:rsidRPr="009B05E7">
        <w:rPr>
          <w:rFonts w:ascii="Segoe UI" w:eastAsia="Segoe UI" w:hAnsi="Segoe UI"/>
          <w:spacing w:val="-2"/>
          <w:w w:val="95"/>
          <w:szCs w:val="17"/>
          <w:lang w:val="en-US"/>
        </w:rPr>
        <w:t>A</w:t>
      </w:r>
      <w:r w:rsidRPr="009B05E7">
        <w:rPr>
          <w:rFonts w:ascii="Segoe UI" w:eastAsia="Segoe UI" w:hAnsi="Segoe UI"/>
          <w:w w:val="95"/>
          <w:szCs w:val="17"/>
          <w:lang w:val="en-US"/>
        </w:rPr>
        <w:t>K</w:t>
      </w:r>
      <w:r w:rsidRPr="009B05E7">
        <w:rPr>
          <w:rFonts w:ascii="Segoe UI" w:eastAsia="Segoe UI" w:hAnsi="Segoe UI"/>
          <w:spacing w:val="-2"/>
          <w:w w:val="95"/>
          <w:szCs w:val="17"/>
          <w:lang w:val="en-US"/>
        </w:rPr>
        <w:t>AN</w:t>
      </w:r>
      <w:r w:rsidRPr="009B05E7">
        <w:rPr>
          <w:rFonts w:ascii="Segoe UI" w:eastAsia="Segoe UI" w:hAnsi="Segoe UI"/>
          <w:w w:val="95"/>
          <w:szCs w:val="17"/>
          <w:lang w:val="en-US"/>
        </w:rPr>
        <w:t>L</w:t>
      </w:r>
      <w:r w:rsidRPr="009B05E7">
        <w:rPr>
          <w:rFonts w:ascii="Segoe UI" w:eastAsia="Segoe UI" w:hAnsi="Segoe UI"/>
          <w:spacing w:val="-1"/>
          <w:w w:val="95"/>
          <w:szCs w:val="17"/>
          <w:lang w:val="en-US"/>
        </w:rPr>
        <w:t>IĞ</w:t>
      </w:r>
      <w:r w:rsidRPr="009B05E7">
        <w:rPr>
          <w:rFonts w:ascii="Segoe UI" w:eastAsia="Segoe UI" w:hAnsi="Segoe UI"/>
          <w:w w:val="95"/>
          <w:szCs w:val="17"/>
          <w:lang w:val="en-US"/>
        </w:rPr>
        <w:t>I</w:t>
      </w:r>
      <w:r w:rsidRPr="009B05E7">
        <w:rPr>
          <w:rFonts w:ascii="Segoe UI" w:eastAsia="Segoe UI" w:hAnsi="Segoe UI"/>
          <w:w w:val="97"/>
          <w:szCs w:val="17"/>
          <w:lang w:val="en-US"/>
        </w:rPr>
        <w:t xml:space="preserve"> </w:t>
      </w:r>
    </w:p>
    <w:p w:rsidR="009B05E7" w:rsidRPr="009B05E7" w:rsidRDefault="009B05E7" w:rsidP="009B05E7">
      <w:pPr>
        <w:spacing w:before="48" w:line="254" w:lineRule="auto"/>
        <w:ind w:right="8578"/>
        <w:rPr>
          <w:rFonts w:ascii="Segoe UI" w:eastAsia="Segoe UI" w:hAnsi="Segoe UI"/>
          <w:szCs w:val="17"/>
          <w:lang w:val="en-US"/>
        </w:rPr>
      </w:pPr>
      <w:r w:rsidRPr="009B05E7">
        <w:rPr>
          <w:rFonts w:ascii="Segoe UI" w:eastAsia="Segoe UI" w:hAnsi="Segoe UI"/>
          <w:spacing w:val="1"/>
          <w:w w:val="95"/>
          <w:szCs w:val="17"/>
          <w:lang w:val="en-US"/>
        </w:rPr>
        <w:t>T</w:t>
      </w:r>
      <w:r w:rsidRPr="009B05E7">
        <w:rPr>
          <w:rFonts w:ascii="Segoe UI" w:eastAsia="Segoe UI" w:hAnsi="Segoe UI"/>
          <w:w w:val="95"/>
          <w:szCs w:val="17"/>
          <w:lang w:val="en-US"/>
        </w:rPr>
        <w:t>E</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EL</w:t>
      </w:r>
      <w:r w:rsidRPr="009B05E7">
        <w:rPr>
          <w:rFonts w:ascii="Segoe UI" w:eastAsia="Segoe UI" w:hAnsi="Segoe UI"/>
          <w:spacing w:val="12"/>
          <w:w w:val="95"/>
          <w:szCs w:val="17"/>
          <w:lang w:val="en-US"/>
        </w:rPr>
        <w:t xml:space="preserve"> </w:t>
      </w:r>
      <w:r w:rsidRPr="009B05E7">
        <w:rPr>
          <w:rFonts w:ascii="Segoe UI" w:eastAsia="Segoe UI" w:hAnsi="Segoe UI"/>
          <w:w w:val="95"/>
          <w:szCs w:val="17"/>
          <w:lang w:val="en-US"/>
        </w:rPr>
        <w:t>E</w:t>
      </w:r>
      <w:r w:rsidRPr="009B05E7">
        <w:rPr>
          <w:rFonts w:ascii="Segoe UI" w:eastAsia="Segoe UI" w:hAnsi="Segoe UI"/>
          <w:spacing w:val="-1"/>
          <w:w w:val="95"/>
          <w:szCs w:val="17"/>
          <w:lang w:val="en-US"/>
        </w:rPr>
        <w:t>Ğİ</w:t>
      </w:r>
      <w:r w:rsidRPr="009B05E7">
        <w:rPr>
          <w:rFonts w:ascii="Segoe UI" w:eastAsia="Segoe UI" w:hAnsi="Segoe UI"/>
          <w:spacing w:val="1"/>
          <w:w w:val="95"/>
          <w:szCs w:val="17"/>
          <w:lang w:val="en-US"/>
        </w:rPr>
        <w:t>T</w:t>
      </w:r>
      <w:r w:rsidRPr="009B05E7">
        <w:rPr>
          <w:rFonts w:ascii="Segoe UI" w:eastAsia="Segoe UI" w:hAnsi="Segoe UI"/>
          <w:spacing w:val="-1"/>
          <w:w w:val="95"/>
          <w:szCs w:val="17"/>
          <w:lang w:val="en-US"/>
        </w:rPr>
        <w:t>İ</w:t>
      </w:r>
      <w:r w:rsidRPr="009B05E7">
        <w:rPr>
          <w:rFonts w:ascii="Segoe UI" w:eastAsia="Segoe UI" w:hAnsi="Segoe UI"/>
          <w:w w:val="95"/>
          <w:szCs w:val="17"/>
          <w:lang w:val="en-US"/>
        </w:rPr>
        <w:t>M</w:t>
      </w:r>
    </w:p>
    <w:p w:rsidR="009B05E7" w:rsidRPr="009B05E7" w:rsidRDefault="009B05E7" w:rsidP="009B05E7">
      <w:pPr>
        <w:rPr>
          <w:rFonts w:ascii="Segoe UI" w:eastAsia="Segoe UI" w:hAnsi="Segoe UI"/>
          <w:szCs w:val="17"/>
          <w:lang w:val="en-US"/>
        </w:rPr>
      </w:pPr>
      <w:r w:rsidRPr="009B05E7">
        <w:rPr>
          <w:rFonts w:ascii="Segoe UI" w:eastAsia="Segoe UI" w:hAnsi="Segoe UI"/>
          <w:spacing w:val="-2"/>
          <w:w w:val="95"/>
          <w:szCs w:val="17"/>
          <w:lang w:val="en-US"/>
        </w:rPr>
        <w:t>O</w:t>
      </w:r>
      <w:r w:rsidRPr="009B05E7">
        <w:rPr>
          <w:rFonts w:ascii="Segoe UI" w:eastAsia="Segoe UI" w:hAnsi="Segoe UI"/>
          <w:w w:val="95"/>
          <w:szCs w:val="17"/>
          <w:lang w:val="en-US"/>
        </w:rPr>
        <w:t>KUL</w:t>
      </w:r>
      <w:r w:rsidRPr="009B05E7">
        <w:rPr>
          <w:rFonts w:ascii="Segoe UI" w:eastAsia="Segoe UI" w:hAnsi="Segoe UI"/>
          <w:spacing w:val="-9"/>
          <w:w w:val="95"/>
          <w:szCs w:val="17"/>
          <w:lang w:val="en-US"/>
        </w:rPr>
        <w:t xml:space="preserve"> </w:t>
      </w:r>
      <w:r w:rsidRPr="009B05E7">
        <w:rPr>
          <w:rFonts w:ascii="Segoe UI" w:eastAsia="Segoe UI" w:hAnsi="Segoe UI"/>
          <w:spacing w:val="-2"/>
          <w:w w:val="95"/>
          <w:szCs w:val="17"/>
          <w:lang w:val="en-US"/>
        </w:rPr>
        <w:t>ÖN</w:t>
      </w:r>
      <w:r w:rsidRPr="009B05E7">
        <w:rPr>
          <w:rFonts w:ascii="Segoe UI" w:eastAsia="Segoe UI" w:hAnsi="Segoe UI"/>
          <w:w w:val="95"/>
          <w:szCs w:val="17"/>
          <w:lang w:val="en-US"/>
        </w:rPr>
        <w:t>CE</w:t>
      </w:r>
      <w:r w:rsidRPr="009B05E7">
        <w:rPr>
          <w:rFonts w:ascii="Segoe UI" w:eastAsia="Segoe UI" w:hAnsi="Segoe UI"/>
          <w:spacing w:val="1"/>
          <w:w w:val="95"/>
          <w:szCs w:val="17"/>
          <w:lang w:val="en-US"/>
        </w:rPr>
        <w:t>S</w:t>
      </w:r>
      <w:r w:rsidRPr="009B05E7">
        <w:rPr>
          <w:rFonts w:ascii="Segoe UI" w:eastAsia="Segoe UI" w:hAnsi="Segoe UI"/>
          <w:w w:val="95"/>
          <w:szCs w:val="17"/>
          <w:lang w:val="en-US"/>
        </w:rPr>
        <w:t>İ</w:t>
      </w:r>
      <w:r w:rsidRPr="009B05E7">
        <w:rPr>
          <w:rFonts w:ascii="Segoe UI" w:eastAsia="Segoe UI" w:hAnsi="Segoe UI"/>
          <w:spacing w:val="-11"/>
          <w:w w:val="95"/>
          <w:szCs w:val="17"/>
          <w:lang w:val="en-US"/>
        </w:rPr>
        <w:t xml:space="preserve"> </w:t>
      </w:r>
      <w:r w:rsidRPr="009B05E7">
        <w:rPr>
          <w:rFonts w:ascii="Segoe UI" w:eastAsia="Segoe UI" w:hAnsi="Segoe UI"/>
          <w:w w:val="95"/>
          <w:szCs w:val="17"/>
          <w:lang w:val="en-US"/>
        </w:rPr>
        <w:t>E</w:t>
      </w:r>
      <w:r w:rsidRPr="009B05E7">
        <w:rPr>
          <w:rFonts w:ascii="Segoe UI" w:eastAsia="Segoe UI" w:hAnsi="Segoe UI"/>
          <w:spacing w:val="-1"/>
          <w:w w:val="95"/>
          <w:szCs w:val="17"/>
          <w:lang w:val="en-US"/>
        </w:rPr>
        <w:t>Ğİ</w:t>
      </w:r>
      <w:r w:rsidRPr="009B05E7">
        <w:rPr>
          <w:rFonts w:ascii="Segoe UI" w:eastAsia="Segoe UI" w:hAnsi="Segoe UI"/>
          <w:spacing w:val="1"/>
          <w:w w:val="95"/>
          <w:szCs w:val="17"/>
          <w:lang w:val="en-US"/>
        </w:rPr>
        <w:t>T</w:t>
      </w:r>
      <w:r w:rsidRPr="009B05E7">
        <w:rPr>
          <w:rFonts w:ascii="Segoe UI" w:eastAsia="Segoe UI" w:hAnsi="Segoe UI"/>
          <w:spacing w:val="-1"/>
          <w:w w:val="95"/>
          <w:szCs w:val="17"/>
          <w:lang w:val="en-US"/>
        </w:rPr>
        <w:t>İ</w:t>
      </w:r>
      <w:r w:rsidRPr="009B05E7">
        <w:rPr>
          <w:rFonts w:ascii="Segoe UI" w:eastAsia="Segoe UI" w:hAnsi="Segoe UI"/>
          <w:w w:val="95"/>
          <w:szCs w:val="17"/>
          <w:lang w:val="en-US"/>
        </w:rPr>
        <w:t>M</w:t>
      </w:r>
      <w:r w:rsidRPr="009B05E7">
        <w:rPr>
          <w:rFonts w:ascii="Segoe UI" w:eastAsia="Segoe UI" w:hAnsi="Segoe UI"/>
          <w:spacing w:val="-10"/>
          <w:w w:val="95"/>
          <w:szCs w:val="17"/>
          <w:lang w:val="en-US"/>
        </w:rPr>
        <w:t xml:space="preserve"> </w:t>
      </w:r>
      <w:r w:rsidRPr="009B05E7">
        <w:rPr>
          <w:rFonts w:ascii="Segoe UI" w:eastAsia="Segoe UI" w:hAnsi="Segoe UI"/>
          <w:spacing w:val="-1"/>
          <w:w w:val="95"/>
          <w:szCs w:val="17"/>
          <w:lang w:val="en-US"/>
        </w:rPr>
        <w:t>V</w:t>
      </w:r>
      <w:r w:rsidRPr="009B05E7">
        <w:rPr>
          <w:rFonts w:ascii="Segoe UI" w:eastAsia="Segoe UI" w:hAnsi="Segoe UI"/>
          <w:w w:val="95"/>
          <w:szCs w:val="17"/>
          <w:lang w:val="en-US"/>
        </w:rPr>
        <w:t>E</w:t>
      </w:r>
      <w:r w:rsidRPr="009B05E7">
        <w:rPr>
          <w:rFonts w:ascii="Segoe UI" w:eastAsia="Segoe UI" w:hAnsi="Segoe UI"/>
          <w:spacing w:val="-9"/>
          <w:w w:val="95"/>
          <w:szCs w:val="17"/>
          <w:lang w:val="en-US"/>
        </w:rPr>
        <w:t xml:space="preserve"> </w:t>
      </w:r>
      <w:r w:rsidRPr="009B05E7">
        <w:rPr>
          <w:rFonts w:ascii="Segoe UI" w:eastAsia="Segoe UI" w:hAnsi="Segoe UI"/>
          <w:spacing w:val="-1"/>
          <w:w w:val="95"/>
          <w:szCs w:val="17"/>
          <w:lang w:val="en-US"/>
        </w:rPr>
        <w:t>İ</w:t>
      </w:r>
      <w:r w:rsidRPr="009B05E7">
        <w:rPr>
          <w:rFonts w:ascii="Segoe UI" w:eastAsia="Segoe UI" w:hAnsi="Segoe UI"/>
          <w:w w:val="95"/>
          <w:szCs w:val="17"/>
          <w:lang w:val="en-US"/>
        </w:rPr>
        <w:t>LK</w:t>
      </w:r>
      <w:r w:rsidRPr="009B05E7">
        <w:rPr>
          <w:rFonts w:ascii="Segoe UI" w:eastAsia="Segoe UI" w:hAnsi="Segoe UI"/>
          <w:spacing w:val="-2"/>
          <w:w w:val="95"/>
          <w:szCs w:val="17"/>
          <w:lang w:val="en-US"/>
        </w:rPr>
        <w:t>ÖĞ</w:t>
      </w:r>
      <w:r w:rsidRPr="009B05E7">
        <w:rPr>
          <w:rFonts w:ascii="Segoe UI" w:eastAsia="Segoe UI" w:hAnsi="Segoe UI"/>
          <w:w w:val="95"/>
          <w:szCs w:val="17"/>
          <w:lang w:val="en-US"/>
        </w:rPr>
        <w:t>RE</w:t>
      </w:r>
      <w:r w:rsidRPr="009B05E7">
        <w:rPr>
          <w:rFonts w:ascii="Segoe UI" w:eastAsia="Segoe UI" w:hAnsi="Segoe UI"/>
          <w:spacing w:val="1"/>
          <w:w w:val="95"/>
          <w:szCs w:val="17"/>
          <w:lang w:val="en-US"/>
        </w:rPr>
        <w:t>T</w:t>
      </w:r>
      <w:r w:rsidRPr="009B05E7">
        <w:rPr>
          <w:rFonts w:ascii="Segoe UI" w:eastAsia="Segoe UI" w:hAnsi="Segoe UI"/>
          <w:spacing w:val="-1"/>
          <w:w w:val="95"/>
          <w:szCs w:val="17"/>
          <w:lang w:val="en-US"/>
        </w:rPr>
        <w:t>İM</w:t>
      </w:r>
    </w:p>
    <w:p w:rsidR="009B05E7" w:rsidRPr="009B05E7" w:rsidRDefault="009B05E7" w:rsidP="009B05E7">
      <w:pPr>
        <w:spacing w:before="14" w:line="351" w:lineRule="auto"/>
        <w:ind w:right="1780"/>
        <w:rPr>
          <w:rFonts w:ascii="Segoe UI" w:eastAsia="Segoe UI" w:hAnsi="Segoe UI"/>
          <w:szCs w:val="17"/>
          <w:lang w:val="en-US"/>
        </w:rPr>
      </w:pPr>
      <w:r w:rsidRPr="009B05E7">
        <w:rPr>
          <w:rFonts w:ascii="Segoe UI" w:eastAsia="Segoe UI" w:hAnsi="Segoe UI"/>
          <w:spacing w:val="-2"/>
          <w:w w:val="95"/>
          <w:szCs w:val="17"/>
          <w:lang w:val="en-US"/>
        </w:rPr>
        <w:t>O</w:t>
      </w:r>
      <w:r w:rsidRPr="009B05E7">
        <w:rPr>
          <w:rFonts w:ascii="Segoe UI" w:eastAsia="Segoe UI" w:hAnsi="Segoe UI"/>
          <w:spacing w:val="-1"/>
          <w:w w:val="95"/>
          <w:szCs w:val="17"/>
          <w:lang w:val="en-US"/>
        </w:rPr>
        <w:t>ku</w:t>
      </w:r>
      <w:r w:rsidRPr="009B05E7">
        <w:rPr>
          <w:rFonts w:ascii="Segoe UI" w:eastAsia="Segoe UI" w:hAnsi="Segoe UI"/>
          <w:w w:val="95"/>
          <w:szCs w:val="17"/>
          <w:lang w:val="en-US"/>
        </w:rPr>
        <w:t>l</w:t>
      </w:r>
      <w:r w:rsidRPr="009B05E7">
        <w:rPr>
          <w:rFonts w:ascii="Segoe UI" w:eastAsia="Segoe UI" w:hAnsi="Segoe UI"/>
          <w:spacing w:val="-5"/>
          <w:w w:val="95"/>
          <w:szCs w:val="17"/>
          <w:lang w:val="en-US"/>
        </w:rPr>
        <w:t xml:space="preserve"> </w:t>
      </w:r>
      <w:r w:rsidRPr="009B05E7">
        <w:rPr>
          <w:rFonts w:ascii="Segoe UI" w:eastAsia="Segoe UI" w:hAnsi="Segoe UI"/>
          <w:spacing w:val="1"/>
          <w:w w:val="95"/>
          <w:szCs w:val="17"/>
          <w:lang w:val="en-US"/>
        </w:rPr>
        <w:t>ö</w:t>
      </w:r>
      <w:r w:rsidRPr="009B05E7">
        <w:rPr>
          <w:rFonts w:ascii="Segoe UI" w:eastAsia="Segoe UI" w:hAnsi="Segoe UI"/>
          <w:spacing w:val="-1"/>
          <w:w w:val="95"/>
          <w:szCs w:val="17"/>
          <w:lang w:val="en-US"/>
        </w:rPr>
        <w:t>n</w:t>
      </w:r>
      <w:r w:rsidRPr="009B05E7">
        <w:rPr>
          <w:rFonts w:ascii="Segoe UI" w:eastAsia="Segoe UI" w:hAnsi="Segoe UI"/>
          <w:w w:val="95"/>
          <w:szCs w:val="17"/>
          <w:lang w:val="en-US"/>
        </w:rPr>
        <w:t>c</w:t>
      </w:r>
      <w:r w:rsidRPr="009B05E7">
        <w:rPr>
          <w:rFonts w:ascii="Segoe UI" w:eastAsia="Segoe UI" w:hAnsi="Segoe UI"/>
          <w:spacing w:val="-1"/>
          <w:w w:val="95"/>
          <w:szCs w:val="17"/>
          <w:lang w:val="en-US"/>
        </w:rPr>
        <w:t>e</w:t>
      </w:r>
      <w:r w:rsidRPr="009B05E7">
        <w:rPr>
          <w:rFonts w:ascii="Segoe UI" w:eastAsia="Segoe UI" w:hAnsi="Segoe UI"/>
          <w:spacing w:val="1"/>
          <w:w w:val="95"/>
          <w:szCs w:val="17"/>
          <w:lang w:val="en-US"/>
        </w:rPr>
        <w:t>s</w:t>
      </w:r>
      <w:r w:rsidRPr="009B05E7">
        <w:rPr>
          <w:rFonts w:ascii="Segoe UI" w:eastAsia="Segoe UI" w:hAnsi="Segoe UI"/>
          <w:w w:val="95"/>
          <w:szCs w:val="17"/>
          <w:lang w:val="en-US"/>
        </w:rPr>
        <w:t>i</w:t>
      </w:r>
      <w:r w:rsidRPr="009B05E7">
        <w:rPr>
          <w:rFonts w:ascii="Segoe UI" w:eastAsia="Segoe UI" w:hAnsi="Segoe UI"/>
          <w:spacing w:val="-4"/>
          <w:w w:val="95"/>
          <w:szCs w:val="17"/>
          <w:lang w:val="en-US"/>
        </w:rPr>
        <w:t xml:space="preserve"> </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ğ</w:t>
      </w:r>
      <w:r w:rsidRPr="009B05E7">
        <w:rPr>
          <w:rFonts w:ascii="Segoe UI" w:eastAsia="Segoe UI" w:hAnsi="Segoe UI"/>
          <w:w w:val="95"/>
          <w:szCs w:val="17"/>
          <w:lang w:val="en-US"/>
        </w:rPr>
        <w:t>i</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im</w:t>
      </w:r>
      <w:r w:rsidRPr="009B05E7">
        <w:rPr>
          <w:rFonts w:ascii="Segoe UI" w:eastAsia="Segoe UI" w:hAnsi="Segoe UI"/>
          <w:spacing w:val="-5"/>
          <w:w w:val="95"/>
          <w:szCs w:val="17"/>
          <w:lang w:val="en-US"/>
        </w:rPr>
        <w:t xml:space="preserve"> </w:t>
      </w:r>
      <w:r w:rsidRPr="009B05E7">
        <w:rPr>
          <w:rFonts w:ascii="Segoe UI" w:eastAsia="Segoe UI" w:hAnsi="Segoe UI"/>
          <w:w w:val="95"/>
          <w:szCs w:val="17"/>
          <w:lang w:val="en-US"/>
        </w:rPr>
        <w:t>ve</w:t>
      </w:r>
      <w:r w:rsidRPr="009B05E7">
        <w:rPr>
          <w:rFonts w:ascii="Segoe UI" w:eastAsia="Segoe UI" w:hAnsi="Segoe UI"/>
          <w:spacing w:val="-5"/>
          <w:w w:val="95"/>
          <w:szCs w:val="17"/>
          <w:lang w:val="en-US"/>
        </w:rPr>
        <w:t xml:space="preserve"> </w:t>
      </w:r>
      <w:r w:rsidRPr="009B05E7">
        <w:rPr>
          <w:rFonts w:ascii="Segoe UI" w:eastAsia="Segoe UI" w:hAnsi="Segoe UI"/>
          <w:w w:val="95"/>
          <w:szCs w:val="17"/>
          <w:lang w:val="en-US"/>
        </w:rPr>
        <w:t>il</w:t>
      </w:r>
      <w:r w:rsidRPr="009B05E7">
        <w:rPr>
          <w:rFonts w:ascii="Segoe UI" w:eastAsia="Segoe UI" w:hAnsi="Segoe UI"/>
          <w:spacing w:val="-1"/>
          <w:w w:val="95"/>
          <w:szCs w:val="17"/>
          <w:lang w:val="en-US"/>
        </w:rPr>
        <w:t>k</w:t>
      </w:r>
      <w:r w:rsidRPr="009B05E7">
        <w:rPr>
          <w:rFonts w:ascii="Segoe UI" w:eastAsia="Segoe UI" w:hAnsi="Segoe UI"/>
          <w:spacing w:val="1"/>
          <w:w w:val="95"/>
          <w:szCs w:val="17"/>
          <w:lang w:val="en-US"/>
        </w:rPr>
        <w:t>ö</w:t>
      </w:r>
      <w:r w:rsidRPr="009B05E7">
        <w:rPr>
          <w:rFonts w:ascii="Segoe UI" w:eastAsia="Segoe UI" w:hAnsi="Segoe UI"/>
          <w:spacing w:val="-2"/>
          <w:w w:val="95"/>
          <w:szCs w:val="17"/>
          <w:lang w:val="en-US"/>
        </w:rPr>
        <w:t>ğr</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m</w:t>
      </w:r>
      <w:r w:rsidRPr="009B05E7">
        <w:rPr>
          <w:rFonts w:ascii="Segoe UI" w:eastAsia="Segoe UI" w:hAnsi="Segoe UI"/>
          <w:spacing w:val="-2"/>
          <w:w w:val="95"/>
          <w:szCs w:val="17"/>
          <w:lang w:val="en-US"/>
        </w:rPr>
        <w:t>d</w:t>
      </w:r>
      <w:r w:rsidRPr="009B05E7">
        <w:rPr>
          <w:rFonts w:ascii="Segoe UI" w:eastAsia="Segoe UI" w:hAnsi="Segoe UI"/>
          <w:w w:val="95"/>
          <w:szCs w:val="17"/>
          <w:lang w:val="en-US"/>
        </w:rPr>
        <w:t>e</w:t>
      </w:r>
      <w:r w:rsidRPr="009B05E7">
        <w:rPr>
          <w:rFonts w:ascii="Segoe UI" w:eastAsia="Segoe UI" w:hAnsi="Segoe UI"/>
          <w:spacing w:val="-6"/>
          <w:w w:val="95"/>
          <w:szCs w:val="17"/>
          <w:lang w:val="en-US"/>
        </w:rPr>
        <w:t xml:space="preserve"> </w:t>
      </w:r>
      <w:r w:rsidRPr="009B05E7">
        <w:rPr>
          <w:rFonts w:ascii="Segoe UI" w:eastAsia="Segoe UI" w:hAnsi="Segoe UI"/>
          <w:spacing w:val="1"/>
          <w:w w:val="95"/>
          <w:szCs w:val="17"/>
          <w:lang w:val="en-US"/>
        </w:rPr>
        <w:t>ö</w:t>
      </w:r>
      <w:r w:rsidRPr="009B05E7">
        <w:rPr>
          <w:rFonts w:ascii="Segoe UI" w:eastAsia="Segoe UI" w:hAnsi="Segoe UI"/>
          <w:spacing w:val="-2"/>
          <w:w w:val="95"/>
          <w:szCs w:val="17"/>
          <w:lang w:val="en-US"/>
        </w:rPr>
        <w:t>ğr</w:t>
      </w:r>
      <w:r w:rsidRPr="009B05E7">
        <w:rPr>
          <w:rFonts w:ascii="Segoe UI" w:eastAsia="Segoe UI" w:hAnsi="Segoe UI"/>
          <w:spacing w:val="-1"/>
          <w:w w:val="95"/>
          <w:szCs w:val="17"/>
          <w:lang w:val="en-US"/>
        </w:rPr>
        <w:t>en</w:t>
      </w:r>
      <w:r w:rsidRPr="009B05E7">
        <w:rPr>
          <w:rFonts w:ascii="Segoe UI" w:eastAsia="Segoe UI" w:hAnsi="Segoe UI"/>
          <w:w w:val="95"/>
          <w:szCs w:val="17"/>
          <w:lang w:val="en-US"/>
        </w:rPr>
        <w:t>cil</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izin</w:t>
      </w:r>
      <w:r w:rsidRPr="009B05E7">
        <w:rPr>
          <w:rFonts w:ascii="Segoe UI" w:eastAsia="Segoe UI" w:hAnsi="Segoe UI"/>
          <w:spacing w:val="-5"/>
          <w:w w:val="95"/>
          <w:szCs w:val="17"/>
          <w:lang w:val="en-US"/>
        </w:rPr>
        <w:t xml:space="preserve"> </w:t>
      </w:r>
      <w:r w:rsidRPr="009B05E7">
        <w:rPr>
          <w:rFonts w:ascii="Segoe UI" w:eastAsia="Segoe UI" w:hAnsi="Segoe UI"/>
          <w:spacing w:val="-2"/>
          <w:w w:val="95"/>
          <w:szCs w:val="17"/>
          <w:lang w:val="en-US"/>
        </w:rPr>
        <w:t>b</w:t>
      </w:r>
      <w:r w:rsidRPr="009B05E7">
        <w:rPr>
          <w:rFonts w:ascii="Segoe UI" w:eastAsia="Segoe UI" w:hAnsi="Segoe UI"/>
          <w:w w:val="95"/>
          <w:szCs w:val="17"/>
          <w:lang w:val="en-US"/>
        </w:rPr>
        <w:t>ili</w:t>
      </w:r>
      <w:r w:rsidRPr="009B05E7">
        <w:rPr>
          <w:rFonts w:ascii="Segoe UI" w:eastAsia="Segoe UI" w:hAnsi="Segoe UI"/>
          <w:spacing w:val="1"/>
          <w:w w:val="95"/>
          <w:szCs w:val="17"/>
          <w:lang w:val="en-US"/>
        </w:rPr>
        <w:t>şs</w:t>
      </w:r>
      <w:r w:rsidRPr="009B05E7">
        <w:rPr>
          <w:rFonts w:ascii="Segoe UI" w:eastAsia="Segoe UI" w:hAnsi="Segoe UI"/>
          <w:spacing w:val="-1"/>
          <w:w w:val="95"/>
          <w:szCs w:val="17"/>
          <w:lang w:val="en-US"/>
        </w:rPr>
        <w:t>e</w:t>
      </w:r>
      <w:r w:rsidRPr="009B05E7">
        <w:rPr>
          <w:rFonts w:ascii="Segoe UI" w:eastAsia="Segoe UI" w:hAnsi="Segoe UI"/>
          <w:w w:val="95"/>
          <w:szCs w:val="17"/>
          <w:lang w:val="en-US"/>
        </w:rPr>
        <w:t>l,</w:t>
      </w:r>
      <w:r w:rsidRPr="009B05E7">
        <w:rPr>
          <w:rFonts w:ascii="Segoe UI" w:eastAsia="Segoe UI" w:hAnsi="Segoe UI"/>
          <w:spacing w:val="-5"/>
          <w:w w:val="95"/>
          <w:szCs w:val="17"/>
          <w:lang w:val="en-US"/>
        </w:rPr>
        <w:t xml:space="preserve"> </w:t>
      </w:r>
      <w:r w:rsidRPr="009B05E7">
        <w:rPr>
          <w:rFonts w:ascii="Segoe UI" w:eastAsia="Segoe UI" w:hAnsi="Segoe UI"/>
          <w:spacing w:val="-2"/>
          <w:w w:val="95"/>
          <w:szCs w:val="17"/>
          <w:lang w:val="en-US"/>
        </w:rPr>
        <w:t>d</w:t>
      </w:r>
      <w:r w:rsidRPr="009B05E7">
        <w:rPr>
          <w:rFonts w:ascii="Segoe UI" w:eastAsia="Segoe UI" w:hAnsi="Segoe UI"/>
          <w:spacing w:val="-1"/>
          <w:w w:val="95"/>
          <w:szCs w:val="17"/>
          <w:lang w:val="en-US"/>
        </w:rPr>
        <w:t>uy</w:t>
      </w:r>
      <w:r w:rsidRPr="009B05E7">
        <w:rPr>
          <w:rFonts w:ascii="Segoe UI" w:eastAsia="Segoe UI" w:hAnsi="Segoe UI"/>
          <w:spacing w:val="-2"/>
          <w:w w:val="95"/>
          <w:szCs w:val="17"/>
          <w:lang w:val="en-US"/>
        </w:rPr>
        <w:t>g</w:t>
      </w:r>
      <w:r w:rsidRPr="009B05E7">
        <w:rPr>
          <w:rFonts w:ascii="Segoe UI" w:eastAsia="Segoe UI" w:hAnsi="Segoe UI"/>
          <w:spacing w:val="-1"/>
          <w:w w:val="95"/>
          <w:szCs w:val="17"/>
          <w:lang w:val="en-US"/>
        </w:rPr>
        <w:t>u</w:t>
      </w:r>
      <w:r w:rsidRPr="009B05E7">
        <w:rPr>
          <w:rFonts w:ascii="Segoe UI" w:eastAsia="Segoe UI" w:hAnsi="Segoe UI"/>
          <w:spacing w:val="1"/>
          <w:w w:val="95"/>
          <w:szCs w:val="17"/>
          <w:lang w:val="en-US"/>
        </w:rPr>
        <w:t>s</w:t>
      </w:r>
      <w:r w:rsidRPr="009B05E7">
        <w:rPr>
          <w:rFonts w:ascii="Segoe UI" w:eastAsia="Segoe UI" w:hAnsi="Segoe UI"/>
          <w:w w:val="95"/>
          <w:szCs w:val="17"/>
          <w:lang w:val="en-US"/>
        </w:rPr>
        <w:t>al</w:t>
      </w:r>
      <w:r w:rsidRPr="009B05E7">
        <w:rPr>
          <w:rFonts w:ascii="Segoe UI" w:eastAsia="Segoe UI" w:hAnsi="Segoe UI"/>
          <w:spacing w:val="-4"/>
          <w:w w:val="95"/>
          <w:szCs w:val="17"/>
          <w:lang w:val="en-US"/>
        </w:rPr>
        <w:t xml:space="preserve"> </w:t>
      </w:r>
      <w:r w:rsidRPr="009B05E7">
        <w:rPr>
          <w:rFonts w:ascii="Segoe UI" w:eastAsia="Segoe UI" w:hAnsi="Segoe UI"/>
          <w:w w:val="95"/>
          <w:szCs w:val="17"/>
          <w:lang w:val="en-US"/>
        </w:rPr>
        <w:t>ve</w:t>
      </w:r>
      <w:r w:rsidRPr="009B05E7">
        <w:rPr>
          <w:rFonts w:ascii="Segoe UI" w:eastAsia="Segoe UI" w:hAnsi="Segoe UI"/>
          <w:spacing w:val="-6"/>
          <w:w w:val="95"/>
          <w:szCs w:val="17"/>
          <w:lang w:val="en-US"/>
        </w:rPr>
        <w:t xml:space="preserve"> </w:t>
      </w:r>
      <w:r w:rsidRPr="009B05E7">
        <w:rPr>
          <w:rFonts w:ascii="Segoe UI" w:eastAsia="Segoe UI" w:hAnsi="Segoe UI"/>
          <w:spacing w:val="-1"/>
          <w:w w:val="95"/>
          <w:szCs w:val="17"/>
          <w:lang w:val="en-US"/>
        </w:rPr>
        <w:t>f</w:t>
      </w:r>
      <w:r w:rsidRPr="009B05E7">
        <w:rPr>
          <w:rFonts w:ascii="Segoe UI" w:eastAsia="Segoe UI" w:hAnsi="Segoe UI"/>
          <w:w w:val="95"/>
          <w:szCs w:val="17"/>
          <w:lang w:val="en-US"/>
        </w:rPr>
        <w:t>izi</w:t>
      </w:r>
      <w:r w:rsidRPr="009B05E7">
        <w:rPr>
          <w:rFonts w:ascii="Segoe UI" w:eastAsia="Segoe UI" w:hAnsi="Segoe UI"/>
          <w:spacing w:val="-1"/>
          <w:w w:val="95"/>
          <w:szCs w:val="17"/>
          <w:lang w:val="en-US"/>
        </w:rPr>
        <w:t>k</w:t>
      </w:r>
      <w:r w:rsidRPr="009B05E7">
        <w:rPr>
          <w:rFonts w:ascii="Segoe UI" w:eastAsia="Segoe UI" w:hAnsi="Segoe UI"/>
          <w:spacing w:val="1"/>
          <w:w w:val="95"/>
          <w:szCs w:val="17"/>
          <w:lang w:val="en-US"/>
        </w:rPr>
        <w:t>s</w:t>
      </w:r>
      <w:r w:rsidRPr="009B05E7">
        <w:rPr>
          <w:rFonts w:ascii="Segoe UI" w:eastAsia="Segoe UI" w:hAnsi="Segoe UI"/>
          <w:spacing w:val="-1"/>
          <w:w w:val="95"/>
          <w:szCs w:val="17"/>
          <w:lang w:val="en-US"/>
        </w:rPr>
        <w:t>e</w:t>
      </w:r>
      <w:r w:rsidRPr="009B05E7">
        <w:rPr>
          <w:rFonts w:ascii="Segoe UI" w:eastAsia="Segoe UI" w:hAnsi="Segoe UI"/>
          <w:w w:val="95"/>
          <w:szCs w:val="17"/>
          <w:lang w:val="en-US"/>
        </w:rPr>
        <w:t>l</w:t>
      </w:r>
      <w:r w:rsidRPr="009B05E7">
        <w:rPr>
          <w:rFonts w:ascii="Segoe UI" w:eastAsia="Segoe UI" w:hAnsi="Segoe UI"/>
          <w:spacing w:val="-4"/>
          <w:w w:val="95"/>
          <w:szCs w:val="17"/>
          <w:lang w:val="en-US"/>
        </w:rPr>
        <w:t xml:space="preserve"> </w:t>
      </w:r>
      <w:r w:rsidRPr="009B05E7">
        <w:rPr>
          <w:rFonts w:ascii="Segoe UI" w:eastAsia="Segoe UI" w:hAnsi="Segoe UI"/>
          <w:spacing w:val="1"/>
          <w:w w:val="95"/>
          <w:szCs w:val="17"/>
          <w:lang w:val="en-US"/>
        </w:rPr>
        <w:t>o</w:t>
      </w:r>
      <w:r w:rsidRPr="009B05E7">
        <w:rPr>
          <w:rFonts w:ascii="Segoe UI" w:eastAsia="Segoe UI" w:hAnsi="Segoe UI"/>
          <w:w w:val="95"/>
          <w:szCs w:val="17"/>
          <w:lang w:val="en-US"/>
        </w:rPr>
        <w:t>la</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ak</w:t>
      </w:r>
      <w:r w:rsidRPr="009B05E7">
        <w:rPr>
          <w:rFonts w:ascii="Segoe UI" w:eastAsia="Segoe UI" w:hAnsi="Segoe UI"/>
          <w:spacing w:val="-5"/>
          <w:w w:val="95"/>
          <w:szCs w:val="17"/>
          <w:lang w:val="en-US"/>
        </w:rPr>
        <w:t xml:space="preserve"> </w:t>
      </w:r>
      <w:r w:rsidRPr="009B05E7">
        <w:rPr>
          <w:rFonts w:ascii="Segoe UI" w:eastAsia="Segoe UI" w:hAnsi="Segoe UI"/>
          <w:w w:val="95"/>
          <w:szCs w:val="17"/>
          <w:lang w:val="en-US"/>
        </w:rPr>
        <w:t>ç</w:t>
      </w:r>
      <w:r w:rsidRPr="009B05E7">
        <w:rPr>
          <w:rFonts w:ascii="Segoe UI" w:eastAsia="Segoe UI" w:hAnsi="Segoe UI"/>
          <w:spacing w:val="1"/>
          <w:w w:val="95"/>
          <w:szCs w:val="17"/>
          <w:lang w:val="en-US"/>
        </w:rPr>
        <w:t>o</w:t>
      </w:r>
      <w:r w:rsidRPr="009B05E7">
        <w:rPr>
          <w:rFonts w:ascii="Segoe UI" w:eastAsia="Segoe UI" w:hAnsi="Segoe UI"/>
          <w:w w:val="95"/>
          <w:szCs w:val="17"/>
          <w:lang w:val="en-US"/>
        </w:rPr>
        <w:t>k</w:t>
      </w:r>
      <w:r w:rsidRPr="009B05E7">
        <w:rPr>
          <w:rFonts w:ascii="Segoe UI" w:eastAsia="Segoe UI" w:hAnsi="Segoe UI"/>
          <w:spacing w:val="-5"/>
          <w:w w:val="95"/>
          <w:szCs w:val="17"/>
          <w:lang w:val="en-US"/>
        </w:rPr>
        <w:t xml:space="preserve"> </w:t>
      </w:r>
      <w:r w:rsidRPr="009B05E7">
        <w:rPr>
          <w:rFonts w:ascii="Segoe UI" w:eastAsia="Segoe UI" w:hAnsi="Segoe UI"/>
          <w:spacing w:val="-2"/>
          <w:w w:val="95"/>
          <w:szCs w:val="17"/>
          <w:lang w:val="en-US"/>
        </w:rPr>
        <w:t>b</w:t>
      </w:r>
      <w:r w:rsidRPr="009B05E7">
        <w:rPr>
          <w:rFonts w:ascii="Segoe UI" w:eastAsia="Segoe UI" w:hAnsi="Segoe UI"/>
          <w:spacing w:val="1"/>
          <w:w w:val="95"/>
          <w:szCs w:val="17"/>
          <w:lang w:val="en-US"/>
        </w:rPr>
        <w:t>o</w:t>
      </w:r>
      <w:r w:rsidRPr="009B05E7">
        <w:rPr>
          <w:rFonts w:ascii="Segoe UI" w:eastAsia="Segoe UI" w:hAnsi="Segoe UI"/>
          <w:spacing w:val="-1"/>
          <w:w w:val="95"/>
          <w:szCs w:val="17"/>
          <w:lang w:val="en-US"/>
        </w:rPr>
        <w:t>yu</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lu</w:t>
      </w:r>
      <w:r w:rsidRPr="009B05E7">
        <w:rPr>
          <w:rFonts w:ascii="Segoe UI" w:eastAsia="Segoe UI" w:hAnsi="Segoe UI"/>
          <w:spacing w:val="-5"/>
          <w:w w:val="95"/>
          <w:szCs w:val="17"/>
          <w:lang w:val="en-US"/>
        </w:rPr>
        <w:t xml:space="preserve"> </w:t>
      </w:r>
      <w:r w:rsidRPr="009B05E7">
        <w:rPr>
          <w:rFonts w:ascii="Segoe UI" w:eastAsia="Segoe UI" w:hAnsi="Segoe UI"/>
          <w:spacing w:val="-2"/>
          <w:w w:val="95"/>
          <w:szCs w:val="17"/>
          <w:lang w:val="en-US"/>
        </w:rPr>
        <w:t>g</w:t>
      </w:r>
      <w:r w:rsidRPr="009B05E7">
        <w:rPr>
          <w:rFonts w:ascii="Segoe UI" w:eastAsia="Segoe UI" w:hAnsi="Segoe UI"/>
          <w:spacing w:val="-1"/>
          <w:w w:val="95"/>
          <w:szCs w:val="17"/>
          <w:lang w:val="en-US"/>
        </w:rPr>
        <w:t>e</w:t>
      </w:r>
      <w:r w:rsidRPr="009B05E7">
        <w:rPr>
          <w:rFonts w:ascii="Segoe UI" w:eastAsia="Segoe UI" w:hAnsi="Segoe UI"/>
          <w:w w:val="95"/>
          <w:szCs w:val="17"/>
          <w:lang w:val="en-US"/>
        </w:rPr>
        <w:t>li</w:t>
      </w:r>
      <w:r w:rsidRPr="009B05E7">
        <w:rPr>
          <w:rFonts w:ascii="Segoe UI" w:eastAsia="Segoe UI" w:hAnsi="Segoe UI"/>
          <w:spacing w:val="1"/>
          <w:w w:val="95"/>
          <w:szCs w:val="17"/>
          <w:lang w:val="en-US"/>
        </w:rPr>
        <w:t>ş</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l</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n</w:t>
      </w:r>
      <w:r w:rsidRPr="009B05E7">
        <w:rPr>
          <w:rFonts w:ascii="Segoe UI" w:eastAsia="Segoe UI" w:hAnsi="Segoe UI"/>
          <w:w w:val="95"/>
          <w:szCs w:val="17"/>
          <w:lang w:val="en-US"/>
        </w:rPr>
        <w:t>in</w:t>
      </w:r>
      <w:r w:rsidRPr="009B05E7">
        <w:rPr>
          <w:rFonts w:ascii="Segoe UI" w:eastAsia="Segoe UI" w:hAnsi="Segoe UI"/>
          <w:spacing w:val="-6"/>
          <w:w w:val="95"/>
          <w:szCs w:val="17"/>
          <w:lang w:val="en-US"/>
        </w:rPr>
        <w:t xml:space="preserve"> </w:t>
      </w:r>
      <w:r w:rsidRPr="009B05E7">
        <w:rPr>
          <w:rFonts w:ascii="Segoe UI" w:eastAsia="Segoe UI" w:hAnsi="Segoe UI"/>
          <w:spacing w:val="1"/>
          <w:w w:val="95"/>
          <w:szCs w:val="17"/>
          <w:lang w:val="en-US"/>
        </w:rPr>
        <w:t>s</w:t>
      </w:r>
      <w:r w:rsidRPr="009B05E7">
        <w:rPr>
          <w:rFonts w:ascii="Segoe UI" w:eastAsia="Segoe UI" w:hAnsi="Segoe UI"/>
          <w:w w:val="95"/>
          <w:szCs w:val="17"/>
          <w:lang w:val="en-US"/>
        </w:rPr>
        <w:t>a</w:t>
      </w:r>
      <w:r w:rsidRPr="009B05E7">
        <w:rPr>
          <w:rFonts w:ascii="Segoe UI" w:eastAsia="Segoe UI" w:hAnsi="Segoe UI"/>
          <w:spacing w:val="-2"/>
          <w:w w:val="95"/>
          <w:szCs w:val="17"/>
          <w:lang w:val="en-US"/>
        </w:rPr>
        <w:t>ğ</w:t>
      </w:r>
      <w:r w:rsidRPr="009B05E7">
        <w:rPr>
          <w:rFonts w:ascii="Segoe UI" w:eastAsia="Segoe UI" w:hAnsi="Segoe UI"/>
          <w:w w:val="95"/>
          <w:szCs w:val="17"/>
          <w:lang w:val="en-US"/>
        </w:rPr>
        <w:t>la</w:t>
      </w:r>
      <w:r w:rsidRPr="009B05E7">
        <w:rPr>
          <w:rFonts w:ascii="Segoe UI" w:eastAsia="Segoe UI" w:hAnsi="Segoe UI"/>
          <w:spacing w:val="-1"/>
          <w:w w:val="95"/>
          <w:szCs w:val="17"/>
          <w:lang w:val="en-US"/>
        </w:rPr>
        <w:t>nm</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s</w:t>
      </w:r>
      <w:r w:rsidRPr="009B05E7">
        <w:rPr>
          <w:rFonts w:ascii="Segoe UI" w:eastAsia="Segoe UI" w:hAnsi="Segoe UI"/>
          <w:w w:val="95"/>
          <w:szCs w:val="17"/>
          <w:lang w:val="en-US"/>
        </w:rPr>
        <w:t>ı</w:t>
      </w:r>
      <w:r w:rsidRPr="009B05E7">
        <w:rPr>
          <w:rFonts w:ascii="Segoe UI" w:eastAsia="Segoe UI" w:hAnsi="Segoe UI"/>
          <w:w w:val="97"/>
          <w:szCs w:val="17"/>
          <w:lang w:val="en-US"/>
        </w:rPr>
        <w:t xml:space="preserve"> </w:t>
      </w:r>
      <w:r w:rsidRPr="009B05E7">
        <w:rPr>
          <w:rFonts w:ascii="Segoe UI" w:eastAsia="Segoe UI" w:hAnsi="Segoe UI"/>
          <w:spacing w:val="-2"/>
          <w:w w:val="95"/>
          <w:szCs w:val="17"/>
          <w:lang w:val="en-US"/>
        </w:rPr>
        <w:t>Ok</w:t>
      </w:r>
      <w:r w:rsidRPr="009B05E7">
        <w:rPr>
          <w:rFonts w:ascii="Segoe UI" w:eastAsia="Segoe UI" w:hAnsi="Segoe UI"/>
          <w:spacing w:val="-1"/>
          <w:w w:val="95"/>
          <w:szCs w:val="17"/>
          <w:lang w:val="en-US"/>
        </w:rPr>
        <w:t>u</w:t>
      </w:r>
      <w:r w:rsidRPr="009B05E7">
        <w:rPr>
          <w:rFonts w:ascii="Segoe UI" w:eastAsia="Segoe UI" w:hAnsi="Segoe UI"/>
          <w:w w:val="95"/>
          <w:szCs w:val="17"/>
          <w:lang w:val="en-US"/>
        </w:rPr>
        <w:t>l</w:t>
      </w:r>
      <w:r w:rsidRPr="009B05E7">
        <w:rPr>
          <w:rFonts w:ascii="Segoe UI" w:eastAsia="Segoe UI" w:hAnsi="Segoe UI"/>
          <w:spacing w:val="-9"/>
          <w:w w:val="95"/>
          <w:szCs w:val="17"/>
          <w:lang w:val="en-US"/>
        </w:rPr>
        <w:t xml:space="preserve"> </w:t>
      </w:r>
      <w:r w:rsidRPr="009B05E7">
        <w:rPr>
          <w:rFonts w:ascii="Segoe UI" w:eastAsia="Segoe UI" w:hAnsi="Segoe UI"/>
          <w:spacing w:val="-2"/>
          <w:w w:val="95"/>
          <w:szCs w:val="17"/>
          <w:lang w:val="en-US"/>
        </w:rPr>
        <w:t>Ö</w:t>
      </w:r>
      <w:r w:rsidRPr="009B05E7">
        <w:rPr>
          <w:rFonts w:ascii="Segoe UI" w:eastAsia="Segoe UI" w:hAnsi="Segoe UI"/>
          <w:spacing w:val="-1"/>
          <w:w w:val="95"/>
          <w:szCs w:val="17"/>
          <w:lang w:val="en-US"/>
        </w:rPr>
        <w:t>n</w:t>
      </w:r>
      <w:r w:rsidRPr="009B05E7">
        <w:rPr>
          <w:rFonts w:ascii="Segoe UI" w:eastAsia="Segoe UI" w:hAnsi="Segoe UI"/>
          <w:w w:val="95"/>
          <w:szCs w:val="17"/>
          <w:lang w:val="en-US"/>
        </w:rPr>
        <w:t>c</w:t>
      </w:r>
      <w:r w:rsidRPr="009B05E7">
        <w:rPr>
          <w:rFonts w:ascii="Segoe UI" w:eastAsia="Segoe UI" w:hAnsi="Segoe UI"/>
          <w:spacing w:val="-1"/>
          <w:w w:val="95"/>
          <w:szCs w:val="17"/>
          <w:lang w:val="en-US"/>
        </w:rPr>
        <w:t>e</w:t>
      </w:r>
      <w:r w:rsidRPr="009B05E7">
        <w:rPr>
          <w:rFonts w:ascii="Segoe UI" w:eastAsia="Segoe UI" w:hAnsi="Segoe UI"/>
          <w:spacing w:val="1"/>
          <w:w w:val="95"/>
          <w:szCs w:val="17"/>
          <w:lang w:val="en-US"/>
        </w:rPr>
        <w:t>s</w:t>
      </w:r>
      <w:r w:rsidRPr="009B05E7">
        <w:rPr>
          <w:rFonts w:ascii="Segoe UI" w:eastAsia="Segoe UI" w:hAnsi="Segoe UI"/>
          <w:w w:val="95"/>
          <w:szCs w:val="17"/>
          <w:lang w:val="en-US"/>
        </w:rPr>
        <w:t>i</w:t>
      </w:r>
      <w:r w:rsidRPr="009B05E7">
        <w:rPr>
          <w:rFonts w:ascii="Segoe UI" w:eastAsia="Segoe UI" w:hAnsi="Segoe UI"/>
          <w:spacing w:val="-9"/>
          <w:w w:val="95"/>
          <w:szCs w:val="17"/>
          <w:lang w:val="en-US"/>
        </w:rPr>
        <w:t xml:space="preserve"> </w:t>
      </w:r>
      <w:r w:rsidRPr="009B05E7">
        <w:rPr>
          <w:rFonts w:ascii="Segoe UI" w:eastAsia="Segoe UI" w:hAnsi="Segoe UI"/>
          <w:w w:val="95"/>
          <w:szCs w:val="17"/>
          <w:lang w:val="en-US"/>
        </w:rPr>
        <w:t>E</w:t>
      </w:r>
      <w:r w:rsidRPr="009B05E7">
        <w:rPr>
          <w:rFonts w:ascii="Segoe UI" w:eastAsia="Segoe UI" w:hAnsi="Segoe UI"/>
          <w:spacing w:val="-2"/>
          <w:w w:val="95"/>
          <w:szCs w:val="17"/>
          <w:lang w:val="en-US"/>
        </w:rPr>
        <w:t>ğ</w:t>
      </w:r>
      <w:r w:rsidRPr="009B05E7">
        <w:rPr>
          <w:rFonts w:ascii="Segoe UI" w:eastAsia="Segoe UI" w:hAnsi="Segoe UI"/>
          <w:w w:val="95"/>
          <w:szCs w:val="17"/>
          <w:lang w:val="en-US"/>
        </w:rPr>
        <w:t>i</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im</w:t>
      </w:r>
    </w:p>
    <w:p w:rsidR="009B05E7" w:rsidRPr="009B05E7" w:rsidRDefault="009B05E7" w:rsidP="009B05E7">
      <w:pPr>
        <w:spacing w:before="4" w:line="241" w:lineRule="auto"/>
        <w:ind w:right="357"/>
        <w:rPr>
          <w:rFonts w:ascii="Segoe UI" w:eastAsia="Segoe UI" w:hAnsi="Segoe UI"/>
          <w:szCs w:val="17"/>
          <w:lang w:val="en-US"/>
        </w:rPr>
      </w:pPr>
      <w:r w:rsidRPr="009B05E7">
        <w:rPr>
          <w:rFonts w:ascii="Segoe UI" w:eastAsia="Segoe UI" w:hAnsi="Segoe UI"/>
          <w:spacing w:val="-2"/>
          <w:w w:val="95"/>
          <w:szCs w:val="17"/>
          <w:lang w:val="en-US"/>
        </w:rPr>
        <w:t>O</w:t>
      </w:r>
      <w:r w:rsidRPr="009B05E7">
        <w:rPr>
          <w:rFonts w:ascii="Segoe UI" w:eastAsia="Segoe UI" w:hAnsi="Segoe UI"/>
          <w:spacing w:val="-1"/>
          <w:w w:val="95"/>
          <w:szCs w:val="17"/>
          <w:lang w:val="en-US"/>
        </w:rPr>
        <w:t>ku</w:t>
      </w:r>
      <w:r w:rsidRPr="009B05E7">
        <w:rPr>
          <w:rFonts w:ascii="Segoe UI" w:eastAsia="Segoe UI" w:hAnsi="Segoe UI"/>
          <w:w w:val="95"/>
          <w:szCs w:val="17"/>
          <w:lang w:val="en-US"/>
        </w:rPr>
        <w:t xml:space="preserve">l </w:t>
      </w:r>
      <w:r w:rsidRPr="009B05E7">
        <w:rPr>
          <w:rFonts w:ascii="Segoe UI" w:eastAsia="Segoe UI" w:hAnsi="Segoe UI"/>
          <w:spacing w:val="1"/>
          <w:w w:val="95"/>
          <w:szCs w:val="17"/>
          <w:lang w:val="en-US"/>
        </w:rPr>
        <w:t>ö</w:t>
      </w:r>
      <w:r w:rsidRPr="009B05E7">
        <w:rPr>
          <w:rFonts w:ascii="Segoe UI" w:eastAsia="Segoe UI" w:hAnsi="Segoe UI"/>
          <w:spacing w:val="-1"/>
          <w:w w:val="95"/>
          <w:szCs w:val="17"/>
          <w:lang w:val="en-US"/>
        </w:rPr>
        <w:t>n</w:t>
      </w:r>
      <w:r w:rsidRPr="009B05E7">
        <w:rPr>
          <w:rFonts w:ascii="Segoe UI" w:eastAsia="Segoe UI" w:hAnsi="Segoe UI"/>
          <w:w w:val="95"/>
          <w:szCs w:val="17"/>
          <w:lang w:val="en-US"/>
        </w:rPr>
        <w:t>c</w:t>
      </w:r>
      <w:r w:rsidRPr="009B05E7">
        <w:rPr>
          <w:rFonts w:ascii="Segoe UI" w:eastAsia="Segoe UI" w:hAnsi="Segoe UI"/>
          <w:spacing w:val="-1"/>
          <w:w w:val="95"/>
          <w:szCs w:val="17"/>
          <w:lang w:val="en-US"/>
        </w:rPr>
        <w:t>e</w:t>
      </w:r>
      <w:r w:rsidRPr="009B05E7">
        <w:rPr>
          <w:rFonts w:ascii="Segoe UI" w:eastAsia="Segoe UI" w:hAnsi="Segoe UI"/>
          <w:spacing w:val="1"/>
          <w:w w:val="95"/>
          <w:szCs w:val="17"/>
          <w:lang w:val="en-US"/>
        </w:rPr>
        <w:t>s</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 xml:space="preserve"> </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ğ</w:t>
      </w:r>
      <w:r w:rsidRPr="009B05E7">
        <w:rPr>
          <w:rFonts w:ascii="Segoe UI" w:eastAsia="Segoe UI" w:hAnsi="Segoe UI"/>
          <w:w w:val="95"/>
          <w:szCs w:val="17"/>
          <w:lang w:val="en-US"/>
        </w:rPr>
        <w:t>i</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im</w:t>
      </w:r>
      <w:r w:rsidRPr="009B05E7">
        <w:rPr>
          <w:rFonts w:ascii="Segoe UI" w:eastAsia="Segoe UI" w:hAnsi="Segoe UI"/>
          <w:spacing w:val="-1"/>
          <w:w w:val="95"/>
          <w:szCs w:val="17"/>
          <w:lang w:val="en-US"/>
        </w:rPr>
        <w:t xml:space="preserve"> h</w:t>
      </w:r>
      <w:r w:rsidRPr="009B05E7">
        <w:rPr>
          <w:rFonts w:ascii="Segoe UI" w:eastAsia="Segoe UI" w:hAnsi="Segoe UI"/>
          <w:w w:val="95"/>
          <w:szCs w:val="17"/>
          <w:lang w:val="en-US"/>
        </w:rPr>
        <w:t>iz</w:t>
      </w:r>
      <w:r w:rsidRPr="009B05E7">
        <w:rPr>
          <w:rFonts w:ascii="Segoe UI" w:eastAsia="Segoe UI" w:hAnsi="Segoe UI"/>
          <w:spacing w:val="-1"/>
          <w:w w:val="95"/>
          <w:szCs w:val="17"/>
          <w:lang w:val="en-US"/>
        </w:rPr>
        <w:t>me</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l</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n</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 xml:space="preserve"> </w:t>
      </w:r>
      <w:r w:rsidRPr="009B05E7">
        <w:rPr>
          <w:rFonts w:ascii="Segoe UI" w:eastAsia="Segoe UI" w:hAnsi="Segoe UI"/>
          <w:spacing w:val="-1"/>
          <w:w w:val="95"/>
          <w:szCs w:val="17"/>
          <w:lang w:val="en-US"/>
        </w:rPr>
        <w:t>y</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y</w:t>
      </w:r>
      <w:r w:rsidRPr="009B05E7">
        <w:rPr>
          <w:rFonts w:ascii="Segoe UI" w:eastAsia="Segoe UI" w:hAnsi="Segoe UI"/>
          <w:spacing w:val="-2"/>
          <w:w w:val="95"/>
          <w:szCs w:val="17"/>
          <w:lang w:val="en-US"/>
        </w:rPr>
        <w:t>g</w:t>
      </w:r>
      <w:r w:rsidRPr="009B05E7">
        <w:rPr>
          <w:rFonts w:ascii="Segoe UI" w:eastAsia="Segoe UI" w:hAnsi="Segoe UI"/>
          <w:w w:val="95"/>
          <w:szCs w:val="17"/>
          <w:lang w:val="en-US"/>
        </w:rPr>
        <w:t>ı</w:t>
      </w:r>
      <w:r w:rsidRPr="009B05E7">
        <w:rPr>
          <w:rFonts w:ascii="Segoe UI" w:eastAsia="Segoe UI" w:hAnsi="Segoe UI"/>
          <w:spacing w:val="-1"/>
          <w:w w:val="95"/>
          <w:szCs w:val="17"/>
          <w:lang w:val="en-US"/>
        </w:rPr>
        <w:t>n</w:t>
      </w:r>
      <w:r w:rsidRPr="009B05E7">
        <w:rPr>
          <w:rFonts w:ascii="Segoe UI" w:eastAsia="Segoe UI" w:hAnsi="Segoe UI"/>
          <w:w w:val="95"/>
          <w:szCs w:val="17"/>
          <w:lang w:val="en-US"/>
        </w:rPr>
        <w:t>la</w:t>
      </w:r>
      <w:r w:rsidRPr="009B05E7">
        <w:rPr>
          <w:rFonts w:ascii="Segoe UI" w:eastAsia="Segoe UI" w:hAnsi="Segoe UI"/>
          <w:spacing w:val="1"/>
          <w:w w:val="95"/>
          <w:szCs w:val="17"/>
          <w:lang w:val="en-US"/>
        </w:rPr>
        <w:t>ş</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ı</w:t>
      </w:r>
      <w:r w:rsidRPr="009B05E7">
        <w:rPr>
          <w:rFonts w:ascii="Segoe UI" w:eastAsia="Segoe UI" w:hAnsi="Segoe UI"/>
          <w:spacing w:val="-2"/>
          <w:w w:val="95"/>
          <w:szCs w:val="17"/>
          <w:lang w:val="en-US"/>
        </w:rPr>
        <w:t>r</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ak</w:t>
      </w:r>
      <w:r w:rsidRPr="009B05E7">
        <w:rPr>
          <w:rFonts w:ascii="Segoe UI" w:eastAsia="Segoe UI" w:hAnsi="Segoe UI"/>
          <w:spacing w:val="-1"/>
          <w:w w:val="95"/>
          <w:szCs w:val="17"/>
          <w:lang w:val="en-US"/>
        </w:rPr>
        <w:t xml:space="preserve"> </w:t>
      </w:r>
      <w:r w:rsidRPr="009B05E7">
        <w:rPr>
          <w:rFonts w:ascii="Segoe UI" w:eastAsia="Segoe UI" w:hAnsi="Segoe UI"/>
          <w:w w:val="95"/>
          <w:szCs w:val="17"/>
          <w:lang w:val="en-US"/>
        </w:rPr>
        <w:t xml:space="preserve">ile </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ğ</w:t>
      </w:r>
      <w:r w:rsidRPr="009B05E7">
        <w:rPr>
          <w:rFonts w:ascii="Segoe UI" w:eastAsia="Segoe UI" w:hAnsi="Segoe UI"/>
          <w:w w:val="95"/>
          <w:szCs w:val="17"/>
          <w:lang w:val="en-US"/>
        </w:rPr>
        <w:t>i</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m</w:t>
      </w:r>
      <w:r w:rsidRPr="009B05E7">
        <w:rPr>
          <w:rFonts w:ascii="Segoe UI" w:eastAsia="Segoe UI" w:hAnsi="Segoe UI"/>
          <w:spacing w:val="-2"/>
          <w:w w:val="95"/>
          <w:szCs w:val="17"/>
          <w:lang w:val="en-US"/>
        </w:rPr>
        <w:t>d</w:t>
      </w:r>
      <w:r w:rsidRPr="009B05E7">
        <w:rPr>
          <w:rFonts w:ascii="Segoe UI" w:eastAsia="Segoe UI" w:hAnsi="Segoe UI"/>
          <w:w w:val="95"/>
          <w:szCs w:val="17"/>
          <w:lang w:val="en-US"/>
        </w:rPr>
        <w:t>e</w:t>
      </w:r>
      <w:r w:rsidRPr="009B05E7">
        <w:rPr>
          <w:rFonts w:ascii="Segoe UI" w:eastAsia="Segoe UI" w:hAnsi="Segoe UI"/>
          <w:spacing w:val="-1"/>
          <w:w w:val="95"/>
          <w:szCs w:val="17"/>
          <w:lang w:val="en-US"/>
        </w:rPr>
        <w:t xml:space="preserve"> f</w:t>
      </w:r>
      <w:r w:rsidRPr="009B05E7">
        <w:rPr>
          <w:rFonts w:ascii="Segoe UI" w:eastAsia="Segoe UI" w:hAnsi="Segoe UI"/>
          <w:w w:val="95"/>
          <w:szCs w:val="17"/>
          <w:lang w:val="en-US"/>
        </w:rPr>
        <w:t>ı</w:t>
      </w:r>
      <w:r w:rsidRPr="009B05E7">
        <w:rPr>
          <w:rFonts w:ascii="Segoe UI" w:eastAsia="Segoe UI" w:hAnsi="Segoe UI"/>
          <w:spacing w:val="-2"/>
          <w:w w:val="95"/>
          <w:szCs w:val="17"/>
          <w:lang w:val="en-US"/>
        </w:rPr>
        <w:t>r</w:t>
      </w:r>
      <w:r w:rsidRPr="009B05E7">
        <w:rPr>
          <w:rFonts w:ascii="Segoe UI" w:eastAsia="Segoe UI" w:hAnsi="Segoe UI"/>
          <w:spacing w:val="1"/>
          <w:w w:val="95"/>
          <w:szCs w:val="17"/>
          <w:lang w:val="en-US"/>
        </w:rPr>
        <w:t>s</w:t>
      </w:r>
      <w:r w:rsidRPr="009B05E7">
        <w:rPr>
          <w:rFonts w:ascii="Segoe UI" w:eastAsia="Segoe UI" w:hAnsi="Segoe UI"/>
          <w:w w:val="95"/>
          <w:szCs w:val="17"/>
          <w:lang w:val="en-US"/>
        </w:rPr>
        <w:t>at ve</w:t>
      </w:r>
      <w:r w:rsidRPr="009B05E7">
        <w:rPr>
          <w:rFonts w:ascii="Segoe UI" w:eastAsia="Segoe UI" w:hAnsi="Segoe UI"/>
          <w:spacing w:val="-1"/>
          <w:w w:val="95"/>
          <w:szCs w:val="17"/>
          <w:lang w:val="en-US"/>
        </w:rPr>
        <w:t xml:space="preserve"> </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mk</w:t>
      </w:r>
      <w:r w:rsidRPr="009B05E7">
        <w:rPr>
          <w:rFonts w:ascii="Segoe UI" w:eastAsia="Segoe UI" w:hAnsi="Segoe UI"/>
          <w:w w:val="95"/>
          <w:szCs w:val="17"/>
          <w:lang w:val="en-US"/>
        </w:rPr>
        <w:t xml:space="preserve">an </w:t>
      </w:r>
      <w:r w:rsidRPr="009B05E7">
        <w:rPr>
          <w:rFonts w:ascii="Segoe UI" w:eastAsia="Segoe UI" w:hAnsi="Segoe UI"/>
          <w:spacing w:val="-1"/>
          <w:w w:val="95"/>
          <w:szCs w:val="17"/>
          <w:lang w:val="en-US"/>
        </w:rPr>
        <w:t>e</w:t>
      </w:r>
      <w:r w:rsidRPr="009B05E7">
        <w:rPr>
          <w:rFonts w:ascii="Segoe UI" w:eastAsia="Segoe UI" w:hAnsi="Segoe UI"/>
          <w:spacing w:val="1"/>
          <w:w w:val="95"/>
          <w:szCs w:val="17"/>
          <w:lang w:val="en-US"/>
        </w:rPr>
        <w:t>ş</w:t>
      </w:r>
      <w:r w:rsidRPr="009B05E7">
        <w:rPr>
          <w:rFonts w:ascii="Segoe UI" w:eastAsia="Segoe UI" w:hAnsi="Segoe UI"/>
          <w:w w:val="95"/>
          <w:szCs w:val="17"/>
          <w:lang w:val="en-US"/>
        </w:rPr>
        <w:t>i</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li</w:t>
      </w:r>
      <w:r w:rsidRPr="009B05E7">
        <w:rPr>
          <w:rFonts w:ascii="Segoe UI" w:eastAsia="Segoe UI" w:hAnsi="Segoe UI"/>
          <w:spacing w:val="-2"/>
          <w:w w:val="95"/>
          <w:szCs w:val="17"/>
          <w:lang w:val="en-US"/>
        </w:rPr>
        <w:t>ğ</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n</w:t>
      </w:r>
      <w:r w:rsidRPr="009B05E7">
        <w:rPr>
          <w:rFonts w:ascii="Segoe UI" w:eastAsia="Segoe UI" w:hAnsi="Segoe UI"/>
          <w:w w:val="95"/>
          <w:szCs w:val="17"/>
          <w:lang w:val="en-US"/>
        </w:rPr>
        <w:t xml:space="preserve">i </w:t>
      </w:r>
      <w:r w:rsidRPr="009B05E7">
        <w:rPr>
          <w:rFonts w:ascii="Segoe UI" w:eastAsia="Segoe UI" w:hAnsi="Segoe UI"/>
          <w:spacing w:val="1"/>
          <w:w w:val="95"/>
          <w:szCs w:val="17"/>
          <w:lang w:val="en-US"/>
        </w:rPr>
        <w:t>s</w:t>
      </w:r>
      <w:r w:rsidRPr="009B05E7">
        <w:rPr>
          <w:rFonts w:ascii="Segoe UI" w:eastAsia="Segoe UI" w:hAnsi="Segoe UI"/>
          <w:w w:val="95"/>
          <w:szCs w:val="17"/>
          <w:lang w:val="en-US"/>
        </w:rPr>
        <w:t>a</w:t>
      </w:r>
      <w:r w:rsidRPr="009B05E7">
        <w:rPr>
          <w:rFonts w:ascii="Segoe UI" w:eastAsia="Segoe UI" w:hAnsi="Segoe UI"/>
          <w:spacing w:val="-2"/>
          <w:w w:val="95"/>
          <w:szCs w:val="17"/>
          <w:lang w:val="en-US"/>
        </w:rPr>
        <w:t>ğ</w:t>
      </w:r>
      <w:r w:rsidRPr="009B05E7">
        <w:rPr>
          <w:rFonts w:ascii="Segoe UI" w:eastAsia="Segoe UI" w:hAnsi="Segoe UI"/>
          <w:w w:val="95"/>
          <w:szCs w:val="17"/>
          <w:lang w:val="en-US"/>
        </w:rPr>
        <w:t>la</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ak a</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acı</w:t>
      </w:r>
      <w:r w:rsidRPr="009B05E7">
        <w:rPr>
          <w:rFonts w:ascii="Segoe UI" w:eastAsia="Segoe UI" w:hAnsi="Segoe UI"/>
          <w:spacing w:val="-1"/>
          <w:w w:val="95"/>
          <w:szCs w:val="17"/>
          <w:lang w:val="en-US"/>
        </w:rPr>
        <w:t>y</w:t>
      </w:r>
      <w:r w:rsidRPr="009B05E7">
        <w:rPr>
          <w:rFonts w:ascii="Segoe UI" w:eastAsia="Segoe UI" w:hAnsi="Segoe UI"/>
          <w:w w:val="95"/>
          <w:szCs w:val="17"/>
          <w:lang w:val="en-US"/>
        </w:rPr>
        <w:t>la;</w:t>
      </w:r>
      <w:r w:rsidRPr="009B05E7">
        <w:rPr>
          <w:rFonts w:ascii="Segoe UI" w:eastAsia="Segoe UI" w:hAnsi="Segoe UI"/>
          <w:spacing w:val="1"/>
          <w:w w:val="95"/>
          <w:szCs w:val="17"/>
          <w:lang w:val="en-US"/>
        </w:rPr>
        <w:t xml:space="preserve"> ş</w:t>
      </w:r>
      <w:r w:rsidRPr="009B05E7">
        <w:rPr>
          <w:rFonts w:ascii="Segoe UI" w:eastAsia="Segoe UI" w:hAnsi="Segoe UI"/>
          <w:w w:val="95"/>
          <w:szCs w:val="17"/>
          <w:lang w:val="en-US"/>
        </w:rPr>
        <w:t>a</w:t>
      </w:r>
      <w:r w:rsidRPr="009B05E7">
        <w:rPr>
          <w:rFonts w:ascii="Segoe UI" w:eastAsia="Segoe UI" w:hAnsi="Segoe UI"/>
          <w:spacing w:val="-2"/>
          <w:w w:val="95"/>
          <w:szCs w:val="17"/>
          <w:lang w:val="en-US"/>
        </w:rPr>
        <w:t>rt</w:t>
      </w:r>
      <w:r w:rsidRPr="009B05E7">
        <w:rPr>
          <w:rFonts w:ascii="Segoe UI" w:eastAsia="Segoe UI" w:hAnsi="Segoe UI"/>
          <w:w w:val="95"/>
          <w:szCs w:val="17"/>
          <w:lang w:val="en-US"/>
        </w:rPr>
        <w:t>la</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ı</w:t>
      </w:r>
      <w:r w:rsidRPr="009B05E7">
        <w:rPr>
          <w:rFonts w:ascii="Segoe UI" w:eastAsia="Segoe UI" w:hAnsi="Segoe UI"/>
          <w:spacing w:val="1"/>
          <w:w w:val="95"/>
          <w:szCs w:val="17"/>
          <w:lang w:val="en-US"/>
        </w:rPr>
        <w:t xml:space="preserve"> </w:t>
      </w:r>
      <w:r w:rsidRPr="009B05E7">
        <w:rPr>
          <w:rFonts w:ascii="Segoe UI" w:eastAsia="Segoe UI" w:hAnsi="Segoe UI"/>
          <w:spacing w:val="-1"/>
          <w:w w:val="95"/>
          <w:szCs w:val="17"/>
          <w:lang w:val="en-US"/>
        </w:rPr>
        <w:t>e</w:t>
      </w:r>
      <w:r w:rsidRPr="009B05E7">
        <w:rPr>
          <w:rFonts w:ascii="Segoe UI" w:eastAsia="Segoe UI" w:hAnsi="Segoe UI"/>
          <w:w w:val="95"/>
          <w:szCs w:val="17"/>
          <w:lang w:val="en-US"/>
        </w:rPr>
        <w:t>lv</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şs</w:t>
      </w:r>
      <w:r w:rsidRPr="009B05E7">
        <w:rPr>
          <w:rFonts w:ascii="Segoe UI" w:eastAsia="Segoe UI" w:hAnsi="Segoe UI"/>
          <w:w w:val="95"/>
          <w:szCs w:val="17"/>
          <w:lang w:val="en-US"/>
        </w:rPr>
        <w:t xml:space="preserve">iz </w:t>
      </w:r>
      <w:r w:rsidRPr="009B05E7">
        <w:rPr>
          <w:rFonts w:ascii="Segoe UI" w:eastAsia="Segoe UI" w:hAnsi="Segoe UI"/>
          <w:spacing w:val="-1"/>
          <w:w w:val="95"/>
          <w:szCs w:val="17"/>
          <w:lang w:val="en-US"/>
        </w:rPr>
        <w:t>h</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ne</w:t>
      </w:r>
      <w:r w:rsidRPr="009B05E7">
        <w:rPr>
          <w:rFonts w:ascii="Segoe UI" w:eastAsia="Segoe UI" w:hAnsi="Segoe UI"/>
          <w:w w:val="95"/>
          <w:szCs w:val="17"/>
          <w:lang w:val="en-US"/>
        </w:rPr>
        <w:t>l</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rd</w:t>
      </w:r>
      <w:r w:rsidRPr="009B05E7">
        <w:rPr>
          <w:rFonts w:ascii="Segoe UI" w:eastAsia="Segoe UI" w:hAnsi="Segoe UI"/>
          <w:spacing w:val="-1"/>
          <w:w w:val="95"/>
          <w:szCs w:val="17"/>
          <w:lang w:val="en-US"/>
        </w:rPr>
        <w:t>ek</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 xml:space="preserve"> </w:t>
      </w:r>
      <w:r w:rsidRPr="009B05E7">
        <w:rPr>
          <w:rFonts w:ascii="Segoe UI" w:eastAsia="Segoe UI" w:hAnsi="Segoe UI"/>
          <w:w w:val="95"/>
          <w:szCs w:val="17"/>
          <w:lang w:val="en-US"/>
        </w:rPr>
        <w:t>ç</w:t>
      </w:r>
      <w:r w:rsidRPr="009B05E7">
        <w:rPr>
          <w:rFonts w:ascii="Segoe UI" w:eastAsia="Segoe UI" w:hAnsi="Segoe UI"/>
          <w:spacing w:val="1"/>
          <w:w w:val="95"/>
          <w:szCs w:val="17"/>
          <w:lang w:val="en-US"/>
        </w:rPr>
        <w:t>o</w:t>
      </w:r>
      <w:r w:rsidRPr="009B05E7">
        <w:rPr>
          <w:rFonts w:ascii="Segoe UI" w:eastAsia="Segoe UI" w:hAnsi="Segoe UI"/>
          <w:w w:val="95"/>
          <w:szCs w:val="17"/>
          <w:lang w:val="en-US"/>
        </w:rPr>
        <w:t>c</w:t>
      </w:r>
      <w:r w:rsidRPr="009B05E7">
        <w:rPr>
          <w:rFonts w:ascii="Segoe UI" w:eastAsia="Segoe UI" w:hAnsi="Segoe UI"/>
          <w:spacing w:val="-1"/>
          <w:w w:val="95"/>
          <w:szCs w:val="17"/>
          <w:lang w:val="en-US"/>
        </w:rPr>
        <w:t>uk</w:t>
      </w:r>
      <w:r w:rsidRPr="009B05E7">
        <w:rPr>
          <w:rFonts w:ascii="Segoe UI" w:eastAsia="Segoe UI" w:hAnsi="Segoe UI"/>
          <w:w w:val="95"/>
          <w:szCs w:val="17"/>
          <w:lang w:val="en-US"/>
        </w:rPr>
        <w:t>la</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 xml:space="preserve">ın </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r</w:t>
      </w:r>
      <w:r w:rsidRPr="009B05E7">
        <w:rPr>
          <w:rFonts w:ascii="Segoe UI" w:eastAsia="Segoe UI" w:hAnsi="Segoe UI"/>
          <w:spacing w:val="-1"/>
          <w:w w:val="95"/>
          <w:szCs w:val="17"/>
          <w:lang w:val="en-US"/>
        </w:rPr>
        <w:t>ke</w:t>
      </w:r>
      <w:r w:rsidRPr="009B05E7">
        <w:rPr>
          <w:rFonts w:ascii="Segoe UI" w:eastAsia="Segoe UI" w:hAnsi="Segoe UI"/>
          <w:w w:val="95"/>
          <w:szCs w:val="17"/>
          <w:lang w:val="en-US"/>
        </w:rPr>
        <w:t>n</w:t>
      </w:r>
      <w:r w:rsidRPr="009B05E7">
        <w:rPr>
          <w:rFonts w:ascii="Segoe UI" w:eastAsia="Segoe UI" w:hAnsi="Segoe UI"/>
          <w:spacing w:val="-2"/>
          <w:w w:val="95"/>
          <w:szCs w:val="17"/>
          <w:lang w:val="en-US"/>
        </w:rPr>
        <w:t xml:space="preserve"> </w:t>
      </w:r>
      <w:r w:rsidRPr="009B05E7">
        <w:rPr>
          <w:rFonts w:ascii="Segoe UI" w:eastAsia="Segoe UI" w:hAnsi="Segoe UI"/>
          <w:w w:val="95"/>
          <w:szCs w:val="17"/>
          <w:lang w:val="en-US"/>
        </w:rPr>
        <w:t>ç</w:t>
      </w:r>
      <w:r w:rsidRPr="009B05E7">
        <w:rPr>
          <w:rFonts w:ascii="Segoe UI" w:eastAsia="Segoe UI" w:hAnsi="Segoe UI"/>
          <w:spacing w:val="1"/>
          <w:w w:val="95"/>
          <w:szCs w:val="17"/>
          <w:lang w:val="en-US"/>
        </w:rPr>
        <w:t>o</w:t>
      </w:r>
      <w:r w:rsidRPr="009B05E7">
        <w:rPr>
          <w:rFonts w:ascii="Segoe UI" w:eastAsia="Segoe UI" w:hAnsi="Segoe UI"/>
          <w:w w:val="95"/>
          <w:szCs w:val="17"/>
          <w:lang w:val="en-US"/>
        </w:rPr>
        <w:t>c</w:t>
      </w:r>
      <w:r w:rsidRPr="009B05E7">
        <w:rPr>
          <w:rFonts w:ascii="Segoe UI" w:eastAsia="Segoe UI" w:hAnsi="Segoe UI"/>
          <w:spacing w:val="-1"/>
          <w:w w:val="95"/>
          <w:szCs w:val="17"/>
          <w:lang w:val="en-US"/>
        </w:rPr>
        <w:t>uk</w:t>
      </w:r>
      <w:r w:rsidRPr="009B05E7">
        <w:rPr>
          <w:rFonts w:ascii="Segoe UI" w:eastAsia="Segoe UI" w:hAnsi="Segoe UI"/>
          <w:w w:val="95"/>
          <w:szCs w:val="17"/>
          <w:lang w:val="en-US"/>
        </w:rPr>
        <w:t>l</w:t>
      </w:r>
      <w:r w:rsidRPr="009B05E7">
        <w:rPr>
          <w:rFonts w:ascii="Segoe UI" w:eastAsia="Segoe UI" w:hAnsi="Segoe UI"/>
          <w:spacing w:val="-1"/>
          <w:w w:val="95"/>
          <w:szCs w:val="17"/>
          <w:lang w:val="en-US"/>
        </w:rPr>
        <w:t>u</w:t>
      </w:r>
      <w:r w:rsidRPr="009B05E7">
        <w:rPr>
          <w:rFonts w:ascii="Segoe UI" w:eastAsia="Segoe UI" w:hAnsi="Segoe UI"/>
          <w:w w:val="95"/>
          <w:szCs w:val="17"/>
          <w:lang w:val="en-US"/>
        </w:rPr>
        <w:t>k</w:t>
      </w:r>
      <w:r w:rsidRPr="009B05E7">
        <w:rPr>
          <w:rFonts w:ascii="Segoe UI" w:eastAsia="Segoe UI" w:hAnsi="Segoe UI"/>
          <w:spacing w:val="-1"/>
          <w:w w:val="95"/>
          <w:szCs w:val="17"/>
          <w:lang w:val="en-US"/>
        </w:rPr>
        <w:t xml:space="preserve"> e</w:t>
      </w:r>
      <w:r w:rsidRPr="009B05E7">
        <w:rPr>
          <w:rFonts w:ascii="Segoe UI" w:eastAsia="Segoe UI" w:hAnsi="Segoe UI"/>
          <w:spacing w:val="-2"/>
          <w:w w:val="95"/>
          <w:szCs w:val="17"/>
          <w:lang w:val="en-US"/>
        </w:rPr>
        <w:t>ğ</w:t>
      </w:r>
      <w:r w:rsidRPr="009B05E7">
        <w:rPr>
          <w:rFonts w:ascii="Segoe UI" w:eastAsia="Segoe UI" w:hAnsi="Segoe UI"/>
          <w:w w:val="95"/>
          <w:szCs w:val="17"/>
          <w:lang w:val="en-US"/>
        </w:rPr>
        <w:t>i</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n</w:t>
      </w:r>
      <w:r w:rsidRPr="009B05E7">
        <w:rPr>
          <w:rFonts w:ascii="Segoe UI" w:eastAsia="Segoe UI" w:hAnsi="Segoe UI"/>
          <w:spacing w:val="-2"/>
          <w:w w:val="95"/>
          <w:szCs w:val="17"/>
          <w:lang w:val="en-US"/>
        </w:rPr>
        <w:t>d</w:t>
      </w:r>
      <w:r w:rsidRPr="009B05E7">
        <w:rPr>
          <w:rFonts w:ascii="Segoe UI" w:eastAsia="Segoe UI" w:hAnsi="Segoe UI"/>
          <w:w w:val="95"/>
          <w:szCs w:val="17"/>
          <w:lang w:val="en-US"/>
        </w:rPr>
        <w:t>e</w:t>
      </w:r>
      <w:r w:rsidRPr="009B05E7">
        <w:rPr>
          <w:rFonts w:ascii="Segoe UI" w:eastAsia="Segoe UI" w:hAnsi="Segoe UI"/>
          <w:spacing w:val="-1"/>
          <w:w w:val="95"/>
          <w:szCs w:val="17"/>
          <w:lang w:val="en-US"/>
        </w:rPr>
        <w:t xml:space="preserve"> </w:t>
      </w:r>
      <w:r w:rsidRPr="009B05E7">
        <w:rPr>
          <w:rFonts w:ascii="Segoe UI" w:eastAsia="Segoe UI" w:hAnsi="Segoe UI"/>
          <w:w w:val="95"/>
          <w:szCs w:val="17"/>
          <w:lang w:val="en-US"/>
        </w:rPr>
        <w:t>a</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aç</w:t>
      </w:r>
      <w:r w:rsidRPr="009B05E7">
        <w:rPr>
          <w:rFonts w:ascii="Segoe UI" w:eastAsia="Segoe UI" w:hAnsi="Segoe UI"/>
          <w:spacing w:val="-2"/>
          <w:w w:val="95"/>
          <w:szCs w:val="17"/>
          <w:lang w:val="en-US"/>
        </w:rPr>
        <w:t>-g</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r</w:t>
      </w:r>
      <w:r w:rsidRPr="009B05E7">
        <w:rPr>
          <w:rFonts w:ascii="Segoe UI" w:eastAsia="Segoe UI" w:hAnsi="Segoe UI"/>
          <w:spacing w:val="-1"/>
          <w:w w:val="95"/>
          <w:szCs w:val="17"/>
          <w:lang w:val="en-US"/>
        </w:rPr>
        <w:t>e</w:t>
      </w:r>
      <w:r w:rsidRPr="009B05E7">
        <w:rPr>
          <w:rFonts w:ascii="Segoe UI" w:eastAsia="Segoe UI" w:hAnsi="Segoe UI"/>
          <w:w w:val="95"/>
          <w:szCs w:val="17"/>
          <w:lang w:val="en-US"/>
        </w:rPr>
        <w:t>ç i</w:t>
      </w:r>
      <w:r w:rsidRPr="009B05E7">
        <w:rPr>
          <w:rFonts w:ascii="Segoe UI" w:eastAsia="Segoe UI" w:hAnsi="Segoe UI"/>
          <w:spacing w:val="-1"/>
          <w:w w:val="95"/>
          <w:szCs w:val="17"/>
          <w:lang w:val="en-US"/>
        </w:rPr>
        <w:t>h</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y</w:t>
      </w:r>
      <w:r w:rsidRPr="009B05E7">
        <w:rPr>
          <w:rFonts w:ascii="Segoe UI" w:eastAsia="Segoe UI" w:hAnsi="Segoe UI"/>
          <w:w w:val="95"/>
          <w:szCs w:val="17"/>
          <w:lang w:val="en-US"/>
        </w:rPr>
        <w:t>acı</w:t>
      </w:r>
      <w:r w:rsidRPr="009B05E7">
        <w:rPr>
          <w:rFonts w:ascii="Segoe UI" w:eastAsia="Segoe UI" w:hAnsi="Segoe UI"/>
          <w:spacing w:val="-1"/>
          <w:w w:val="95"/>
          <w:szCs w:val="17"/>
          <w:lang w:val="en-US"/>
        </w:rPr>
        <w:t xml:space="preserve"> k</w:t>
      </w:r>
      <w:r w:rsidRPr="009B05E7">
        <w:rPr>
          <w:rFonts w:ascii="Segoe UI" w:eastAsia="Segoe UI" w:hAnsi="Segoe UI"/>
          <w:w w:val="95"/>
          <w:szCs w:val="17"/>
          <w:lang w:val="en-US"/>
        </w:rPr>
        <w:t>a</w:t>
      </w:r>
      <w:r w:rsidRPr="009B05E7">
        <w:rPr>
          <w:rFonts w:ascii="Segoe UI" w:eastAsia="Segoe UI" w:hAnsi="Segoe UI"/>
          <w:spacing w:val="-2"/>
          <w:w w:val="95"/>
          <w:szCs w:val="17"/>
          <w:lang w:val="en-US"/>
        </w:rPr>
        <w:t>r</w:t>
      </w:r>
      <w:r w:rsidRPr="009B05E7">
        <w:rPr>
          <w:rFonts w:ascii="Segoe UI" w:eastAsia="Segoe UI" w:hAnsi="Segoe UI"/>
          <w:spacing w:val="1"/>
          <w:w w:val="95"/>
          <w:szCs w:val="17"/>
          <w:lang w:val="en-US"/>
        </w:rPr>
        <w:t>ş</w:t>
      </w:r>
      <w:r w:rsidRPr="009B05E7">
        <w:rPr>
          <w:rFonts w:ascii="Segoe UI" w:eastAsia="Segoe UI" w:hAnsi="Segoe UI"/>
          <w:w w:val="95"/>
          <w:szCs w:val="17"/>
          <w:lang w:val="en-US"/>
        </w:rPr>
        <w:t>ıla</w:t>
      </w:r>
      <w:r w:rsidRPr="009B05E7">
        <w:rPr>
          <w:rFonts w:ascii="Segoe UI" w:eastAsia="Segoe UI" w:hAnsi="Segoe UI"/>
          <w:spacing w:val="-1"/>
          <w:w w:val="95"/>
          <w:szCs w:val="17"/>
          <w:lang w:val="en-US"/>
        </w:rPr>
        <w:t>nm</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k</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a</w:t>
      </w:r>
      <w:r w:rsidRPr="009B05E7">
        <w:rPr>
          <w:rFonts w:ascii="Segoe UI" w:eastAsia="Segoe UI" w:hAnsi="Segoe UI"/>
          <w:spacing w:val="-2"/>
          <w:w w:val="95"/>
          <w:szCs w:val="17"/>
          <w:lang w:val="en-US"/>
        </w:rPr>
        <w:t>d</w:t>
      </w:r>
      <w:r w:rsidRPr="009B05E7">
        <w:rPr>
          <w:rFonts w:ascii="Segoe UI" w:eastAsia="Segoe UI" w:hAnsi="Segoe UI"/>
          <w:w w:val="95"/>
          <w:szCs w:val="17"/>
          <w:lang w:val="en-US"/>
        </w:rPr>
        <w:t>ı</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w:t>
      </w:r>
      <w:r w:rsidRPr="009B05E7">
        <w:rPr>
          <w:rFonts w:ascii="Segoe UI" w:eastAsia="Segoe UI" w:hAnsi="Segoe UI"/>
          <w:spacing w:val="-1"/>
          <w:w w:val="95"/>
          <w:szCs w:val="17"/>
          <w:lang w:val="en-US"/>
        </w:rPr>
        <w:t xml:space="preserve"> </w:t>
      </w:r>
      <w:r w:rsidRPr="009B05E7">
        <w:rPr>
          <w:rFonts w:ascii="Segoe UI" w:eastAsia="Segoe UI" w:hAnsi="Segoe UI"/>
          <w:spacing w:val="1"/>
          <w:w w:val="95"/>
          <w:szCs w:val="17"/>
          <w:lang w:val="en-US"/>
        </w:rPr>
        <w:t>Yo</w:t>
      </w:r>
      <w:r w:rsidRPr="009B05E7">
        <w:rPr>
          <w:rFonts w:ascii="Segoe UI" w:eastAsia="Segoe UI" w:hAnsi="Segoe UI"/>
          <w:spacing w:val="-1"/>
          <w:w w:val="95"/>
          <w:szCs w:val="17"/>
          <w:lang w:val="en-US"/>
        </w:rPr>
        <w:t>k</w:t>
      </w:r>
      <w:r w:rsidRPr="009B05E7">
        <w:rPr>
          <w:rFonts w:ascii="Segoe UI" w:eastAsia="Segoe UI" w:hAnsi="Segoe UI"/>
          <w:spacing w:val="1"/>
          <w:w w:val="95"/>
          <w:szCs w:val="17"/>
          <w:lang w:val="en-US"/>
        </w:rPr>
        <w:t>s</w:t>
      </w:r>
      <w:r w:rsidRPr="009B05E7">
        <w:rPr>
          <w:rFonts w:ascii="Segoe UI" w:eastAsia="Segoe UI" w:hAnsi="Segoe UI"/>
          <w:spacing w:val="-1"/>
          <w:w w:val="95"/>
          <w:szCs w:val="17"/>
          <w:lang w:val="en-US"/>
        </w:rPr>
        <w:t>u</w:t>
      </w:r>
      <w:r w:rsidRPr="009B05E7">
        <w:rPr>
          <w:rFonts w:ascii="Segoe UI" w:eastAsia="Segoe UI" w:hAnsi="Segoe UI"/>
          <w:w w:val="95"/>
          <w:szCs w:val="17"/>
          <w:lang w:val="en-US"/>
        </w:rPr>
        <w:t xml:space="preserve">l </w:t>
      </w:r>
      <w:r w:rsidRPr="009B05E7">
        <w:rPr>
          <w:rFonts w:ascii="Segoe UI" w:eastAsia="Segoe UI" w:hAnsi="Segoe UI"/>
          <w:spacing w:val="-1"/>
          <w:w w:val="95"/>
          <w:szCs w:val="17"/>
          <w:lang w:val="en-US"/>
        </w:rPr>
        <w:t>h</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n</w:t>
      </w:r>
      <w:r w:rsidRPr="009B05E7">
        <w:rPr>
          <w:rFonts w:ascii="Segoe UI" w:eastAsia="Segoe UI" w:hAnsi="Segoe UI"/>
          <w:w w:val="95"/>
          <w:szCs w:val="17"/>
          <w:lang w:val="en-US"/>
        </w:rPr>
        <w:t>e</w:t>
      </w:r>
      <w:r w:rsidRPr="009B05E7">
        <w:rPr>
          <w:rFonts w:ascii="Segoe UI" w:eastAsia="Segoe UI" w:hAnsi="Segoe UI"/>
          <w:spacing w:val="-1"/>
          <w:w w:val="95"/>
          <w:szCs w:val="17"/>
          <w:lang w:val="en-US"/>
        </w:rPr>
        <w:t xml:space="preserve"> h</w:t>
      </w:r>
      <w:r w:rsidRPr="009B05E7">
        <w:rPr>
          <w:rFonts w:ascii="Segoe UI" w:eastAsia="Segoe UI" w:hAnsi="Segoe UI"/>
          <w:w w:val="95"/>
          <w:szCs w:val="17"/>
          <w:lang w:val="en-US"/>
        </w:rPr>
        <w:t>al</w:t>
      </w:r>
      <w:r w:rsidRPr="009B05E7">
        <w:rPr>
          <w:rFonts w:ascii="Segoe UI" w:eastAsia="Segoe UI" w:hAnsi="Segoe UI"/>
          <w:spacing w:val="-1"/>
          <w:w w:val="95"/>
          <w:szCs w:val="17"/>
          <w:lang w:val="en-US"/>
        </w:rPr>
        <w:t>k</w:t>
      </w:r>
      <w:r w:rsidRPr="009B05E7">
        <w:rPr>
          <w:rFonts w:ascii="Segoe UI" w:eastAsia="Segoe UI" w:hAnsi="Segoe UI"/>
          <w:w w:val="95"/>
          <w:szCs w:val="17"/>
          <w:lang w:val="en-US"/>
        </w:rPr>
        <w:t>ı</w:t>
      </w:r>
      <w:r w:rsidRPr="009B05E7">
        <w:rPr>
          <w:rFonts w:ascii="Segoe UI" w:eastAsia="Segoe UI" w:hAnsi="Segoe UI"/>
          <w:spacing w:val="-1"/>
          <w:w w:val="95"/>
          <w:szCs w:val="17"/>
          <w:lang w:val="en-US"/>
        </w:rPr>
        <w:t>n</w:t>
      </w:r>
      <w:r w:rsidRPr="009B05E7">
        <w:rPr>
          <w:rFonts w:ascii="Segoe UI" w:eastAsia="Segoe UI" w:hAnsi="Segoe UI"/>
          <w:w w:val="95"/>
          <w:szCs w:val="17"/>
          <w:lang w:val="en-US"/>
        </w:rPr>
        <w:t xml:space="preserve">a </w:t>
      </w:r>
      <w:r w:rsidRPr="009B05E7">
        <w:rPr>
          <w:rFonts w:ascii="Segoe UI" w:eastAsia="Segoe UI" w:hAnsi="Segoe UI"/>
          <w:spacing w:val="-1"/>
          <w:w w:val="95"/>
          <w:szCs w:val="17"/>
          <w:lang w:val="en-US"/>
        </w:rPr>
        <w:t>y</w:t>
      </w:r>
      <w:r w:rsidRPr="009B05E7">
        <w:rPr>
          <w:rFonts w:ascii="Segoe UI" w:eastAsia="Segoe UI" w:hAnsi="Segoe UI"/>
          <w:spacing w:val="1"/>
          <w:w w:val="95"/>
          <w:szCs w:val="17"/>
          <w:lang w:val="en-US"/>
        </w:rPr>
        <w:t>ö</w:t>
      </w:r>
      <w:r w:rsidRPr="009B05E7">
        <w:rPr>
          <w:rFonts w:ascii="Segoe UI" w:eastAsia="Segoe UI" w:hAnsi="Segoe UI"/>
          <w:spacing w:val="-1"/>
          <w:w w:val="95"/>
          <w:szCs w:val="17"/>
          <w:lang w:val="en-US"/>
        </w:rPr>
        <w:t>ne</w:t>
      </w:r>
      <w:r w:rsidRPr="009B05E7">
        <w:rPr>
          <w:rFonts w:ascii="Segoe UI" w:eastAsia="Segoe UI" w:hAnsi="Segoe UI"/>
          <w:w w:val="95"/>
          <w:szCs w:val="17"/>
          <w:lang w:val="en-US"/>
        </w:rPr>
        <w:t>lik</w:t>
      </w:r>
      <w:r w:rsidRPr="009B05E7">
        <w:rPr>
          <w:rFonts w:ascii="Segoe UI" w:eastAsia="Segoe UI" w:hAnsi="Segoe UI"/>
          <w:spacing w:val="-2"/>
          <w:w w:val="95"/>
          <w:szCs w:val="17"/>
          <w:lang w:val="en-US"/>
        </w:rPr>
        <w:t xml:space="preserve"> </w:t>
      </w:r>
      <w:r w:rsidRPr="009B05E7">
        <w:rPr>
          <w:rFonts w:ascii="Segoe UI" w:eastAsia="Segoe UI" w:hAnsi="Segoe UI"/>
          <w:w w:val="95"/>
          <w:szCs w:val="17"/>
          <w:lang w:val="en-US"/>
        </w:rPr>
        <w:t>ç</w:t>
      </w:r>
      <w:r w:rsidRPr="009B05E7">
        <w:rPr>
          <w:rFonts w:ascii="Segoe UI" w:eastAsia="Segoe UI" w:hAnsi="Segoe UI"/>
          <w:spacing w:val="1"/>
          <w:w w:val="95"/>
          <w:szCs w:val="17"/>
          <w:lang w:val="en-US"/>
        </w:rPr>
        <w:t>o</w:t>
      </w:r>
      <w:r w:rsidRPr="009B05E7">
        <w:rPr>
          <w:rFonts w:ascii="Segoe UI" w:eastAsia="Segoe UI" w:hAnsi="Segoe UI"/>
          <w:w w:val="95"/>
          <w:szCs w:val="17"/>
          <w:lang w:val="en-US"/>
        </w:rPr>
        <w:t>c</w:t>
      </w:r>
      <w:r w:rsidRPr="009B05E7">
        <w:rPr>
          <w:rFonts w:ascii="Segoe UI" w:eastAsia="Segoe UI" w:hAnsi="Segoe UI"/>
          <w:spacing w:val="-1"/>
          <w:w w:val="95"/>
          <w:szCs w:val="17"/>
          <w:lang w:val="en-US"/>
        </w:rPr>
        <w:t>u</w:t>
      </w:r>
      <w:r w:rsidRPr="009B05E7">
        <w:rPr>
          <w:rFonts w:ascii="Segoe UI" w:eastAsia="Segoe UI" w:hAnsi="Segoe UI"/>
          <w:w w:val="95"/>
          <w:szCs w:val="17"/>
          <w:lang w:val="en-US"/>
        </w:rPr>
        <w:t>k</w:t>
      </w:r>
      <w:r w:rsidRPr="009B05E7">
        <w:rPr>
          <w:rFonts w:ascii="Segoe UI" w:eastAsia="Segoe UI" w:hAnsi="Segoe UI"/>
          <w:spacing w:val="-1"/>
          <w:w w:val="95"/>
          <w:szCs w:val="17"/>
          <w:lang w:val="en-US"/>
        </w:rPr>
        <w:t xml:space="preserve"> </w:t>
      </w:r>
      <w:r w:rsidRPr="009B05E7">
        <w:rPr>
          <w:rFonts w:ascii="Segoe UI" w:eastAsia="Segoe UI" w:hAnsi="Segoe UI"/>
          <w:spacing w:val="-2"/>
          <w:w w:val="95"/>
          <w:szCs w:val="17"/>
          <w:lang w:val="en-US"/>
        </w:rPr>
        <w:t>g</w:t>
      </w:r>
      <w:r w:rsidRPr="009B05E7">
        <w:rPr>
          <w:rFonts w:ascii="Segoe UI" w:eastAsia="Segoe UI" w:hAnsi="Segoe UI"/>
          <w:spacing w:val="-1"/>
          <w:w w:val="95"/>
          <w:szCs w:val="17"/>
          <w:lang w:val="en-US"/>
        </w:rPr>
        <w:t>e</w:t>
      </w:r>
      <w:r w:rsidRPr="009B05E7">
        <w:rPr>
          <w:rFonts w:ascii="Segoe UI" w:eastAsia="Segoe UI" w:hAnsi="Segoe UI"/>
          <w:w w:val="95"/>
          <w:szCs w:val="17"/>
          <w:lang w:val="en-US"/>
        </w:rPr>
        <w:t>li</w:t>
      </w:r>
      <w:r w:rsidRPr="009B05E7">
        <w:rPr>
          <w:rFonts w:ascii="Segoe UI" w:eastAsia="Segoe UI" w:hAnsi="Segoe UI"/>
          <w:spacing w:val="1"/>
          <w:w w:val="95"/>
          <w:szCs w:val="17"/>
          <w:lang w:val="en-US"/>
        </w:rPr>
        <w:t>ş</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n</w:t>
      </w:r>
      <w:r w:rsidRPr="009B05E7">
        <w:rPr>
          <w:rFonts w:ascii="Segoe UI" w:eastAsia="Segoe UI" w:hAnsi="Segoe UI"/>
          <w:w w:val="95"/>
          <w:szCs w:val="17"/>
          <w:lang w:val="en-US"/>
        </w:rPr>
        <w:t xml:space="preserve">i </w:t>
      </w:r>
      <w:r w:rsidRPr="009B05E7">
        <w:rPr>
          <w:rFonts w:ascii="Segoe UI" w:eastAsia="Segoe UI" w:hAnsi="Segoe UI"/>
          <w:spacing w:val="-2"/>
          <w:w w:val="95"/>
          <w:szCs w:val="17"/>
          <w:lang w:val="en-US"/>
        </w:rPr>
        <w:t>d</w:t>
      </w:r>
      <w:r w:rsidRPr="009B05E7">
        <w:rPr>
          <w:rFonts w:ascii="Segoe UI" w:eastAsia="Segoe UI" w:hAnsi="Segoe UI"/>
          <w:spacing w:val="-1"/>
          <w:w w:val="95"/>
          <w:szCs w:val="17"/>
          <w:lang w:val="en-US"/>
        </w:rPr>
        <w:t>e</w:t>
      </w:r>
      <w:r w:rsidRPr="009B05E7">
        <w:rPr>
          <w:rFonts w:ascii="Segoe UI" w:eastAsia="Segoe UI" w:hAnsi="Segoe UI"/>
          <w:spacing w:val="1"/>
          <w:w w:val="95"/>
          <w:szCs w:val="17"/>
          <w:lang w:val="en-US"/>
        </w:rPr>
        <w:t>s</w:t>
      </w:r>
      <w:r w:rsidRPr="009B05E7">
        <w:rPr>
          <w:rFonts w:ascii="Segoe UI" w:eastAsia="Segoe UI" w:hAnsi="Segoe UI"/>
          <w:spacing w:val="-2"/>
          <w:w w:val="95"/>
          <w:szCs w:val="17"/>
          <w:lang w:val="en-US"/>
        </w:rPr>
        <w:t>t</w:t>
      </w:r>
      <w:r w:rsidRPr="009B05E7">
        <w:rPr>
          <w:rFonts w:ascii="Segoe UI" w:eastAsia="Segoe UI" w:hAnsi="Segoe UI"/>
          <w:spacing w:val="-1"/>
          <w:w w:val="95"/>
          <w:szCs w:val="17"/>
          <w:lang w:val="en-US"/>
        </w:rPr>
        <w:t>ek</w:t>
      </w:r>
      <w:r w:rsidRPr="009B05E7">
        <w:rPr>
          <w:rFonts w:ascii="Segoe UI" w:eastAsia="Segoe UI" w:hAnsi="Segoe UI"/>
          <w:w w:val="95"/>
          <w:szCs w:val="17"/>
          <w:lang w:val="en-US"/>
        </w:rPr>
        <w:t>l</w:t>
      </w:r>
      <w:r w:rsidRPr="009B05E7">
        <w:rPr>
          <w:rFonts w:ascii="Segoe UI" w:eastAsia="Segoe UI" w:hAnsi="Segoe UI"/>
          <w:spacing w:val="-1"/>
          <w:w w:val="95"/>
          <w:szCs w:val="17"/>
          <w:lang w:val="en-US"/>
        </w:rPr>
        <w:t>ey</w:t>
      </w:r>
      <w:r w:rsidRPr="009B05E7">
        <w:rPr>
          <w:rFonts w:ascii="Segoe UI" w:eastAsia="Segoe UI" w:hAnsi="Segoe UI"/>
          <w:w w:val="95"/>
          <w:szCs w:val="17"/>
          <w:lang w:val="en-US"/>
        </w:rPr>
        <w:t xml:space="preserve">ici </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a</w:t>
      </w:r>
      <w:r w:rsidRPr="009B05E7">
        <w:rPr>
          <w:rFonts w:ascii="Segoe UI" w:eastAsia="Segoe UI" w:hAnsi="Segoe UI"/>
          <w:spacing w:val="-2"/>
          <w:w w:val="95"/>
          <w:szCs w:val="17"/>
          <w:lang w:val="en-US"/>
        </w:rPr>
        <w:t>t</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r</w:t>
      </w:r>
      <w:r w:rsidRPr="009B05E7">
        <w:rPr>
          <w:rFonts w:ascii="Segoe UI" w:eastAsia="Segoe UI" w:hAnsi="Segoe UI"/>
          <w:spacing w:val="-1"/>
          <w:w w:val="95"/>
          <w:szCs w:val="17"/>
          <w:lang w:val="en-US"/>
        </w:rPr>
        <w:t>y</w:t>
      </w:r>
      <w:r w:rsidRPr="009B05E7">
        <w:rPr>
          <w:rFonts w:ascii="Segoe UI" w:eastAsia="Segoe UI" w:hAnsi="Segoe UI"/>
          <w:w w:val="95"/>
          <w:szCs w:val="17"/>
          <w:lang w:val="en-US"/>
        </w:rPr>
        <w:t>all</w:t>
      </w:r>
      <w:r w:rsidRPr="009B05E7">
        <w:rPr>
          <w:rFonts w:ascii="Segoe UI" w:eastAsia="Segoe UI" w:hAnsi="Segoe UI"/>
          <w:spacing w:val="-1"/>
          <w:w w:val="95"/>
          <w:szCs w:val="17"/>
          <w:lang w:val="en-US"/>
        </w:rPr>
        <w:t>e</w:t>
      </w:r>
      <w:r w:rsidRPr="009B05E7">
        <w:rPr>
          <w:rFonts w:ascii="Segoe UI" w:eastAsia="Segoe UI" w:hAnsi="Segoe UI"/>
          <w:w w:val="95"/>
          <w:szCs w:val="17"/>
          <w:lang w:val="en-US"/>
        </w:rPr>
        <w:t>r</w:t>
      </w:r>
      <w:r w:rsidRPr="009B05E7">
        <w:rPr>
          <w:rFonts w:ascii="Segoe UI" w:eastAsia="Segoe UI" w:hAnsi="Segoe UI"/>
          <w:spacing w:val="-2"/>
          <w:w w:val="95"/>
          <w:szCs w:val="17"/>
          <w:lang w:val="en-US"/>
        </w:rPr>
        <w:t xml:space="preserve"> g</w:t>
      </w:r>
      <w:r w:rsidRPr="009B05E7">
        <w:rPr>
          <w:rFonts w:ascii="Segoe UI" w:eastAsia="Segoe UI" w:hAnsi="Segoe UI"/>
          <w:spacing w:val="-1"/>
          <w:w w:val="95"/>
          <w:szCs w:val="17"/>
          <w:lang w:val="en-US"/>
        </w:rPr>
        <w:t>e</w:t>
      </w:r>
      <w:r w:rsidRPr="009B05E7">
        <w:rPr>
          <w:rFonts w:ascii="Segoe UI" w:eastAsia="Segoe UI" w:hAnsi="Segoe UI"/>
          <w:w w:val="95"/>
          <w:szCs w:val="17"/>
          <w:lang w:val="en-US"/>
        </w:rPr>
        <w:t>li</w:t>
      </w:r>
      <w:r w:rsidRPr="009B05E7">
        <w:rPr>
          <w:rFonts w:ascii="Segoe UI" w:eastAsia="Segoe UI" w:hAnsi="Segoe UI"/>
          <w:spacing w:val="1"/>
          <w:w w:val="95"/>
          <w:szCs w:val="17"/>
          <w:lang w:val="en-US"/>
        </w:rPr>
        <w:t>ş</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i</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il</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iş</w:t>
      </w:r>
      <w:r w:rsidRPr="009B05E7">
        <w:rPr>
          <w:rFonts w:ascii="Segoe UI" w:eastAsia="Segoe UI" w:hAnsi="Segoe UI"/>
          <w:spacing w:val="1"/>
          <w:w w:val="95"/>
          <w:szCs w:val="17"/>
          <w:lang w:val="en-US"/>
        </w:rPr>
        <w:t xml:space="preserve"> </w:t>
      </w:r>
      <w:r w:rsidRPr="009B05E7">
        <w:rPr>
          <w:rFonts w:ascii="Segoe UI" w:eastAsia="Segoe UI" w:hAnsi="Segoe UI"/>
          <w:w w:val="95"/>
          <w:szCs w:val="17"/>
          <w:lang w:val="en-US"/>
        </w:rPr>
        <w:t>ve</w:t>
      </w:r>
      <w:r w:rsidRPr="009B05E7">
        <w:rPr>
          <w:rFonts w:ascii="Segoe UI" w:eastAsia="Segoe UI" w:hAnsi="Segoe UI"/>
          <w:w w:val="98"/>
          <w:szCs w:val="17"/>
          <w:lang w:val="en-US"/>
        </w:rPr>
        <w:t xml:space="preserve"> </w:t>
      </w:r>
      <w:r w:rsidRPr="009B05E7">
        <w:rPr>
          <w:rFonts w:ascii="Segoe UI" w:eastAsia="Segoe UI" w:hAnsi="Segoe UI"/>
          <w:spacing w:val="-2"/>
          <w:w w:val="95"/>
          <w:szCs w:val="17"/>
          <w:lang w:val="en-US"/>
        </w:rPr>
        <w:t>p</w:t>
      </w:r>
      <w:r w:rsidRPr="009B05E7">
        <w:rPr>
          <w:rFonts w:ascii="Segoe UI" w:eastAsia="Segoe UI" w:hAnsi="Segoe UI"/>
          <w:w w:val="95"/>
          <w:szCs w:val="17"/>
          <w:lang w:val="en-US"/>
        </w:rPr>
        <w:t>il</w:t>
      </w:r>
      <w:r w:rsidRPr="009B05E7">
        <w:rPr>
          <w:rFonts w:ascii="Segoe UI" w:eastAsia="Segoe UI" w:hAnsi="Segoe UI"/>
          <w:spacing w:val="1"/>
          <w:w w:val="95"/>
          <w:szCs w:val="17"/>
          <w:lang w:val="en-US"/>
        </w:rPr>
        <w:t>o</w:t>
      </w:r>
      <w:r w:rsidRPr="009B05E7">
        <w:rPr>
          <w:rFonts w:ascii="Segoe UI" w:eastAsia="Segoe UI" w:hAnsi="Segoe UI"/>
          <w:w w:val="95"/>
          <w:szCs w:val="17"/>
          <w:lang w:val="en-US"/>
        </w:rPr>
        <w:t xml:space="preserve">t </w:t>
      </w:r>
      <w:r w:rsidRPr="009B05E7">
        <w:rPr>
          <w:rFonts w:ascii="Segoe UI" w:eastAsia="Segoe UI" w:hAnsi="Segoe UI"/>
          <w:spacing w:val="-1"/>
          <w:w w:val="95"/>
          <w:szCs w:val="17"/>
          <w:lang w:val="en-US"/>
        </w:rPr>
        <w:t>uy</w:t>
      </w:r>
      <w:r w:rsidRPr="009B05E7">
        <w:rPr>
          <w:rFonts w:ascii="Segoe UI" w:eastAsia="Segoe UI" w:hAnsi="Segoe UI"/>
          <w:spacing w:val="-2"/>
          <w:w w:val="95"/>
          <w:szCs w:val="17"/>
          <w:lang w:val="en-US"/>
        </w:rPr>
        <w:t>g</w:t>
      </w:r>
      <w:r w:rsidRPr="009B05E7">
        <w:rPr>
          <w:rFonts w:ascii="Segoe UI" w:eastAsia="Segoe UI" w:hAnsi="Segoe UI"/>
          <w:spacing w:val="-1"/>
          <w:w w:val="95"/>
          <w:szCs w:val="17"/>
          <w:lang w:val="en-US"/>
        </w:rPr>
        <w:t>u</w:t>
      </w:r>
      <w:r w:rsidRPr="009B05E7">
        <w:rPr>
          <w:rFonts w:ascii="Segoe UI" w:eastAsia="Segoe UI" w:hAnsi="Segoe UI"/>
          <w:w w:val="95"/>
          <w:szCs w:val="17"/>
          <w:lang w:val="en-US"/>
        </w:rPr>
        <w:t>la</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 xml:space="preserve"> </w:t>
      </w:r>
      <w:r w:rsidRPr="009B05E7">
        <w:rPr>
          <w:rFonts w:ascii="Segoe UI" w:eastAsia="Segoe UI" w:hAnsi="Segoe UI"/>
          <w:spacing w:val="-2"/>
          <w:w w:val="95"/>
          <w:szCs w:val="17"/>
          <w:lang w:val="en-US"/>
        </w:rPr>
        <w:t>b</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ş</w:t>
      </w:r>
      <w:r w:rsidRPr="009B05E7">
        <w:rPr>
          <w:rFonts w:ascii="Segoe UI" w:eastAsia="Segoe UI" w:hAnsi="Segoe UI"/>
          <w:w w:val="95"/>
          <w:szCs w:val="17"/>
          <w:lang w:val="en-US"/>
        </w:rPr>
        <w:t>la</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ıl</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ı</w:t>
      </w:r>
      <w:r w:rsidRPr="009B05E7">
        <w:rPr>
          <w:rFonts w:ascii="Segoe UI" w:eastAsia="Segoe UI" w:hAnsi="Segoe UI"/>
          <w:spacing w:val="1"/>
          <w:w w:val="95"/>
          <w:szCs w:val="17"/>
          <w:lang w:val="en-US"/>
        </w:rPr>
        <w:t>ş</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ı</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 xml:space="preserve">. </w:t>
      </w:r>
      <w:r w:rsidRPr="009B05E7">
        <w:rPr>
          <w:rFonts w:ascii="Segoe UI" w:eastAsia="Segoe UI" w:hAnsi="Segoe UI"/>
          <w:spacing w:val="2"/>
          <w:w w:val="95"/>
          <w:szCs w:val="17"/>
          <w:lang w:val="en-US"/>
        </w:rPr>
        <w:t xml:space="preserve"> </w:t>
      </w:r>
      <w:r w:rsidRPr="009B05E7">
        <w:rPr>
          <w:rFonts w:ascii="Segoe UI" w:eastAsia="Segoe UI" w:hAnsi="Segoe UI"/>
          <w:spacing w:val="-2"/>
          <w:w w:val="95"/>
          <w:szCs w:val="17"/>
          <w:lang w:val="en-US"/>
        </w:rPr>
        <w:t>Ö</w:t>
      </w:r>
      <w:r w:rsidRPr="009B05E7">
        <w:rPr>
          <w:rFonts w:ascii="Segoe UI" w:eastAsia="Segoe UI" w:hAnsi="Segoe UI"/>
          <w:w w:val="95"/>
          <w:szCs w:val="17"/>
          <w:lang w:val="en-US"/>
        </w:rPr>
        <w:t>z</w:t>
      </w:r>
      <w:r w:rsidRPr="009B05E7">
        <w:rPr>
          <w:rFonts w:ascii="Segoe UI" w:eastAsia="Segoe UI" w:hAnsi="Segoe UI"/>
          <w:spacing w:val="-1"/>
          <w:w w:val="95"/>
          <w:szCs w:val="17"/>
          <w:lang w:val="en-US"/>
        </w:rPr>
        <w:t>e</w:t>
      </w:r>
      <w:r w:rsidRPr="009B05E7">
        <w:rPr>
          <w:rFonts w:ascii="Segoe UI" w:eastAsia="Segoe UI" w:hAnsi="Segoe UI"/>
          <w:w w:val="95"/>
          <w:szCs w:val="17"/>
          <w:lang w:val="en-US"/>
        </w:rPr>
        <w:t>lli</w:t>
      </w:r>
      <w:r w:rsidRPr="009B05E7">
        <w:rPr>
          <w:rFonts w:ascii="Segoe UI" w:eastAsia="Segoe UI" w:hAnsi="Segoe UI"/>
          <w:spacing w:val="-1"/>
          <w:w w:val="95"/>
          <w:szCs w:val="17"/>
          <w:lang w:val="en-US"/>
        </w:rPr>
        <w:t>k</w:t>
      </w:r>
      <w:r w:rsidRPr="009B05E7">
        <w:rPr>
          <w:rFonts w:ascii="Segoe UI" w:eastAsia="Segoe UI" w:hAnsi="Segoe UI"/>
          <w:w w:val="95"/>
          <w:szCs w:val="17"/>
          <w:lang w:val="en-US"/>
        </w:rPr>
        <w:t xml:space="preserve">le </w:t>
      </w:r>
      <w:r w:rsidRPr="009B05E7">
        <w:rPr>
          <w:rFonts w:ascii="Segoe UI" w:eastAsia="Segoe UI" w:hAnsi="Segoe UI"/>
          <w:spacing w:val="-1"/>
          <w:w w:val="95"/>
          <w:szCs w:val="17"/>
          <w:lang w:val="en-US"/>
        </w:rPr>
        <w:t>k</w:t>
      </w:r>
      <w:r w:rsidRPr="009B05E7">
        <w:rPr>
          <w:rFonts w:ascii="Segoe UI" w:eastAsia="Segoe UI" w:hAnsi="Segoe UI"/>
          <w:w w:val="95"/>
          <w:szCs w:val="17"/>
          <w:lang w:val="en-US"/>
        </w:rPr>
        <w:t>ı</w:t>
      </w:r>
      <w:r w:rsidRPr="009B05E7">
        <w:rPr>
          <w:rFonts w:ascii="Segoe UI" w:eastAsia="Segoe UI" w:hAnsi="Segoe UI"/>
          <w:spacing w:val="-2"/>
          <w:w w:val="95"/>
          <w:szCs w:val="17"/>
          <w:lang w:val="en-US"/>
        </w:rPr>
        <w:t>r</w:t>
      </w:r>
      <w:r w:rsidRPr="009B05E7">
        <w:rPr>
          <w:rFonts w:ascii="Segoe UI" w:eastAsia="Segoe UI" w:hAnsi="Segoe UI"/>
          <w:spacing w:val="1"/>
          <w:w w:val="95"/>
          <w:szCs w:val="17"/>
          <w:lang w:val="en-US"/>
        </w:rPr>
        <w:t>s</w:t>
      </w:r>
      <w:r w:rsidRPr="009B05E7">
        <w:rPr>
          <w:rFonts w:ascii="Segoe UI" w:eastAsia="Segoe UI" w:hAnsi="Segoe UI"/>
          <w:w w:val="95"/>
          <w:szCs w:val="17"/>
          <w:lang w:val="en-US"/>
        </w:rPr>
        <w:t>al</w:t>
      </w:r>
      <w:r w:rsidRPr="009B05E7">
        <w:rPr>
          <w:rFonts w:ascii="Segoe UI" w:eastAsia="Segoe UI" w:hAnsi="Segoe UI"/>
          <w:spacing w:val="1"/>
          <w:w w:val="95"/>
          <w:szCs w:val="17"/>
          <w:lang w:val="en-US"/>
        </w:rPr>
        <w:t xml:space="preserve"> </w:t>
      </w:r>
      <w:r w:rsidRPr="009B05E7">
        <w:rPr>
          <w:rFonts w:ascii="Segoe UI" w:eastAsia="Segoe UI" w:hAnsi="Segoe UI"/>
          <w:spacing w:val="-1"/>
          <w:w w:val="95"/>
          <w:szCs w:val="17"/>
          <w:lang w:val="en-US"/>
        </w:rPr>
        <w:t>ke</w:t>
      </w:r>
      <w:r w:rsidRPr="009B05E7">
        <w:rPr>
          <w:rFonts w:ascii="Segoe UI" w:eastAsia="Segoe UI" w:hAnsi="Segoe UI"/>
          <w:spacing w:val="1"/>
          <w:w w:val="95"/>
          <w:szCs w:val="17"/>
          <w:lang w:val="en-US"/>
        </w:rPr>
        <w:t>s</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m</w:t>
      </w:r>
      <w:r w:rsidRPr="009B05E7">
        <w:rPr>
          <w:rFonts w:ascii="Segoe UI" w:eastAsia="Segoe UI" w:hAnsi="Segoe UI"/>
          <w:spacing w:val="-2"/>
          <w:w w:val="95"/>
          <w:szCs w:val="17"/>
          <w:lang w:val="en-US"/>
        </w:rPr>
        <w:t>d</w:t>
      </w:r>
      <w:r w:rsidRPr="009B05E7">
        <w:rPr>
          <w:rFonts w:ascii="Segoe UI" w:eastAsia="Segoe UI" w:hAnsi="Segoe UI"/>
          <w:spacing w:val="-1"/>
          <w:w w:val="95"/>
          <w:szCs w:val="17"/>
          <w:lang w:val="en-US"/>
        </w:rPr>
        <w:t>ek</w:t>
      </w:r>
      <w:r w:rsidRPr="009B05E7">
        <w:rPr>
          <w:rFonts w:ascii="Segoe UI" w:eastAsia="Segoe UI" w:hAnsi="Segoe UI"/>
          <w:w w:val="95"/>
          <w:szCs w:val="17"/>
          <w:lang w:val="en-US"/>
        </w:rPr>
        <w:t>i</w:t>
      </w:r>
      <w:r w:rsidRPr="009B05E7">
        <w:rPr>
          <w:rFonts w:ascii="Segoe UI" w:eastAsia="Segoe UI" w:hAnsi="Segoe UI"/>
          <w:spacing w:val="2"/>
          <w:w w:val="95"/>
          <w:szCs w:val="17"/>
          <w:lang w:val="en-US"/>
        </w:rPr>
        <w:t xml:space="preserve"> </w:t>
      </w:r>
      <w:r w:rsidRPr="009B05E7">
        <w:rPr>
          <w:rFonts w:ascii="Segoe UI" w:eastAsia="Segoe UI" w:hAnsi="Segoe UI"/>
          <w:spacing w:val="1"/>
          <w:w w:val="95"/>
          <w:szCs w:val="17"/>
          <w:lang w:val="en-US"/>
        </w:rPr>
        <w:t>s</w:t>
      </w:r>
      <w:r w:rsidRPr="009B05E7">
        <w:rPr>
          <w:rFonts w:ascii="Segoe UI" w:eastAsia="Segoe UI" w:hAnsi="Segoe UI"/>
          <w:spacing w:val="-1"/>
          <w:w w:val="95"/>
          <w:szCs w:val="17"/>
          <w:lang w:val="en-US"/>
        </w:rPr>
        <w:t>ey</w:t>
      </w:r>
      <w:r w:rsidRPr="009B05E7">
        <w:rPr>
          <w:rFonts w:ascii="Segoe UI" w:eastAsia="Segoe UI" w:hAnsi="Segoe UI"/>
          <w:spacing w:val="-2"/>
          <w:w w:val="95"/>
          <w:szCs w:val="17"/>
          <w:lang w:val="en-US"/>
        </w:rPr>
        <w:t>r</w:t>
      </w:r>
      <w:r w:rsidRPr="009B05E7">
        <w:rPr>
          <w:rFonts w:ascii="Segoe UI" w:eastAsia="Segoe UI" w:hAnsi="Segoe UI"/>
          <w:spacing w:val="-1"/>
          <w:w w:val="95"/>
          <w:szCs w:val="17"/>
          <w:lang w:val="en-US"/>
        </w:rPr>
        <w:t>e</w:t>
      </w:r>
      <w:r w:rsidRPr="009B05E7">
        <w:rPr>
          <w:rFonts w:ascii="Segoe UI" w:eastAsia="Segoe UI" w:hAnsi="Segoe UI"/>
          <w:w w:val="95"/>
          <w:szCs w:val="17"/>
          <w:lang w:val="en-US"/>
        </w:rPr>
        <w:t xml:space="preserve">k </w:t>
      </w:r>
      <w:r w:rsidRPr="009B05E7">
        <w:rPr>
          <w:rFonts w:ascii="Segoe UI" w:eastAsia="Segoe UI" w:hAnsi="Segoe UI"/>
          <w:spacing w:val="-1"/>
          <w:w w:val="95"/>
          <w:szCs w:val="17"/>
          <w:lang w:val="en-US"/>
        </w:rPr>
        <w:t>nüfu</w:t>
      </w:r>
      <w:r w:rsidRPr="009B05E7">
        <w:rPr>
          <w:rFonts w:ascii="Segoe UI" w:eastAsia="Segoe UI" w:hAnsi="Segoe UI"/>
          <w:spacing w:val="1"/>
          <w:w w:val="95"/>
          <w:szCs w:val="17"/>
          <w:lang w:val="en-US"/>
        </w:rPr>
        <w:t>s</w:t>
      </w:r>
      <w:r w:rsidRPr="009B05E7">
        <w:rPr>
          <w:rFonts w:ascii="Segoe UI" w:eastAsia="Segoe UI" w:hAnsi="Segoe UI"/>
          <w:w w:val="95"/>
          <w:szCs w:val="17"/>
          <w:lang w:val="en-US"/>
        </w:rPr>
        <w:t xml:space="preserve">lu </w:t>
      </w:r>
      <w:r w:rsidRPr="009B05E7">
        <w:rPr>
          <w:rFonts w:ascii="Segoe UI" w:eastAsia="Segoe UI" w:hAnsi="Segoe UI"/>
          <w:spacing w:val="-1"/>
          <w:w w:val="95"/>
          <w:szCs w:val="17"/>
          <w:lang w:val="en-US"/>
        </w:rPr>
        <w:t>ye</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l</w:t>
      </w:r>
      <w:r w:rsidRPr="009B05E7">
        <w:rPr>
          <w:rFonts w:ascii="Segoe UI" w:eastAsia="Segoe UI" w:hAnsi="Segoe UI"/>
          <w:spacing w:val="-1"/>
          <w:w w:val="95"/>
          <w:szCs w:val="17"/>
          <w:lang w:val="en-US"/>
        </w:rPr>
        <w:t>e</w:t>
      </w:r>
      <w:r w:rsidRPr="009B05E7">
        <w:rPr>
          <w:rFonts w:ascii="Segoe UI" w:eastAsia="Segoe UI" w:hAnsi="Segoe UI"/>
          <w:spacing w:val="1"/>
          <w:w w:val="95"/>
          <w:szCs w:val="17"/>
          <w:lang w:val="en-US"/>
        </w:rPr>
        <w:t>ş</w:t>
      </w:r>
      <w:r w:rsidRPr="009B05E7">
        <w:rPr>
          <w:rFonts w:ascii="Segoe UI" w:eastAsia="Segoe UI" w:hAnsi="Segoe UI"/>
          <w:w w:val="95"/>
          <w:szCs w:val="17"/>
          <w:lang w:val="en-US"/>
        </w:rPr>
        <w:t xml:space="preserve">im </w:t>
      </w:r>
      <w:r w:rsidRPr="009B05E7">
        <w:rPr>
          <w:rFonts w:ascii="Segoe UI" w:eastAsia="Segoe UI" w:hAnsi="Segoe UI"/>
          <w:spacing w:val="-1"/>
          <w:w w:val="95"/>
          <w:szCs w:val="17"/>
          <w:lang w:val="en-US"/>
        </w:rPr>
        <w:t>ye</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l</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n</w:t>
      </w:r>
      <w:r w:rsidRPr="009B05E7">
        <w:rPr>
          <w:rFonts w:ascii="Segoe UI" w:eastAsia="Segoe UI" w:hAnsi="Segoe UI"/>
          <w:spacing w:val="-2"/>
          <w:w w:val="95"/>
          <w:szCs w:val="17"/>
          <w:lang w:val="en-US"/>
        </w:rPr>
        <w:t>d</w:t>
      </w:r>
      <w:r w:rsidRPr="009B05E7">
        <w:rPr>
          <w:rFonts w:ascii="Segoe UI" w:eastAsia="Segoe UI" w:hAnsi="Segoe UI"/>
          <w:spacing w:val="-1"/>
          <w:w w:val="95"/>
          <w:szCs w:val="17"/>
          <w:lang w:val="en-US"/>
        </w:rPr>
        <w:t>ek</w:t>
      </w:r>
      <w:r w:rsidRPr="009B05E7">
        <w:rPr>
          <w:rFonts w:ascii="Segoe UI" w:eastAsia="Segoe UI" w:hAnsi="Segoe UI"/>
          <w:w w:val="95"/>
          <w:szCs w:val="17"/>
          <w:lang w:val="en-US"/>
        </w:rPr>
        <w:t>i</w:t>
      </w:r>
      <w:r w:rsidRPr="009B05E7">
        <w:rPr>
          <w:rFonts w:ascii="Segoe UI" w:eastAsia="Segoe UI" w:hAnsi="Segoe UI"/>
          <w:spacing w:val="2"/>
          <w:w w:val="95"/>
          <w:szCs w:val="17"/>
          <w:lang w:val="en-US"/>
        </w:rPr>
        <w:t xml:space="preserve"> </w:t>
      </w:r>
      <w:r w:rsidRPr="009B05E7">
        <w:rPr>
          <w:rFonts w:ascii="Segoe UI" w:eastAsia="Segoe UI" w:hAnsi="Segoe UI"/>
          <w:w w:val="95"/>
          <w:szCs w:val="17"/>
          <w:lang w:val="en-US"/>
        </w:rPr>
        <w:t>ç</w:t>
      </w:r>
      <w:r w:rsidRPr="009B05E7">
        <w:rPr>
          <w:rFonts w:ascii="Segoe UI" w:eastAsia="Segoe UI" w:hAnsi="Segoe UI"/>
          <w:spacing w:val="1"/>
          <w:w w:val="95"/>
          <w:szCs w:val="17"/>
          <w:lang w:val="en-US"/>
        </w:rPr>
        <w:t>o</w:t>
      </w:r>
      <w:r w:rsidRPr="009B05E7">
        <w:rPr>
          <w:rFonts w:ascii="Segoe UI" w:eastAsia="Segoe UI" w:hAnsi="Segoe UI"/>
          <w:w w:val="95"/>
          <w:szCs w:val="17"/>
          <w:lang w:val="en-US"/>
        </w:rPr>
        <w:t>c</w:t>
      </w:r>
      <w:r w:rsidRPr="009B05E7">
        <w:rPr>
          <w:rFonts w:ascii="Segoe UI" w:eastAsia="Segoe UI" w:hAnsi="Segoe UI"/>
          <w:spacing w:val="-1"/>
          <w:w w:val="95"/>
          <w:szCs w:val="17"/>
          <w:lang w:val="en-US"/>
        </w:rPr>
        <w:t>uk</w:t>
      </w:r>
      <w:r w:rsidRPr="009B05E7">
        <w:rPr>
          <w:rFonts w:ascii="Segoe UI" w:eastAsia="Segoe UI" w:hAnsi="Segoe UI"/>
          <w:w w:val="95"/>
          <w:szCs w:val="17"/>
          <w:lang w:val="en-US"/>
        </w:rPr>
        <w:t>la</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 xml:space="preserve">ın </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ğ</w:t>
      </w:r>
      <w:r w:rsidRPr="009B05E7">
        <w:rPr>
          <w:rFonts w:ascii="Segoe UI" w:eastAsia="Segoe UI" w:hAnsi="Segoe UI"/>
          <w:w w:val="95"/>
          <w:szCs w:val="17"/>
          <w:lang w:val="en-US"/>
        </w:rPr>
        <w:t>i</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 xml:space="preserve"> </w:t>
      </w:r>
      <w:r w:rsidRPr="009B05E7">
        <w:rPr>
          <w:rFonts w:ascii="Segoe UI" w:eastAsia="Segoe UI" w:hAnsi="Segoe UI"/>
          <w:w w:val="95"/>
          <w:szCs w:val="17"/>
          <w:lang w:val="en-US"/>
        </w:rPr>
        <w:t>için</w:t>
      </w:r>
      <w:r w:rsidRPr="009B05E7">
        <w:rPr>
          <w:rFonts w:ascii="Segoe UI" w:eastAsia="Segoe UI" w:hAnsi="Segoe UI"/>
          <w:spacing w:val="1"/>
          <w:w w:val="95"/>
          <w:szCs w:val="17"/>
          <w:lang w:val="en-US"/>
        </w:rPr>
        <w:t xml:space="preserve"> </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ğ</w:t>
      </w:r>
      <w:r w:rsidRPr="009B05E7">
        <w:rPr>
          <w:rFonts w:ascii="Segoe UI" w:eastAsia="Segoe UI" w:hAnsi="Segoe UI"/>
          <w:w w:val="95"/>
          <w:szCs w:val="17"/>
          <w:lang w:val="en-US"/>
        </w:rPr>
        <w:t>i</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 xml:space="preserve">e </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ş</w:t>
      </w:r>
      <w:r w:rsidRPr="009B05E7">
        <w:rPr>
          <w:rFonts w:ascii="Segoe UI" w:eastAsia="Segoe UI" w:hAnsi="Segoe UI"/>
          <w:w w:val="95"/>
          <w:szCs w:val="17"/>
          <w:lang w:val="en-US"/>
        </w:rPr>
        <w:t xml:space="preserve">im </w:t>
      </w:r>
      <w:r w:rsidRPr="009B05E7">
        <w:rPr>
          <w:rFonts w:ascii="Segoe UI" w:eastAsia="Segoe UI" w:hAnsi="Segoe UI"/>
          <w:spacing w:val="-1"/>
          <w:w w:val="95"/>
          <w:szCs w:val="17"/>
          <w:lang w:val="en-US"/>
        </w:rPr>
        <w:t>m</w:t>
      </w:r>
      <w:r w:rsidRPr="009B05E7">
        <w:rPr>
          <w:rFonts w:ascii="Segoe UI" w:eastAsia="Segoe UI" w:hAnsi="Segoe UI"/>
          <w:spacing w:val="1"/>
          <w:w w:val="95"/>
          <w:szCs w:val="17"/>
          <w:lang w:val="en-US"/>
        </w:rPr>
        <w:t>o</w:t>
      </w:r>
      <w:r w:rsidRPr="009B05E7">
        <w:rPr>
          <w:rFonts w:ascii="Segoe UI" w:eastAsia="Segoe UI" w:hAnsi="Segoe UI"/>
          <w:spacing w:val="-2"/>
          <w:w w:val="95"/>
          <w:szCs w:val="17"/>
          <w:lang w:val="en-US"/>
        </w:rPr>
        <w:t>d</w:t>
      </w:r>
      <w:r w:rsidRPr="009B05E7">
        <w:rPr>
          <w:rFonts w:ascii="Segoe UI" w:eastAsia="Segoe UI" w:hAnsi="Segoe UI"/>
          <w:spacing w:val="-1"/>
          <w:w w:val="95"/>
          <w:szCs w:val="17"/>
          <w:lang w:val="en-US"/>
        </w:rPr>
        <w:t>e</w:t>
      </w:r>
      <w:r w:rsidRPr="009B05E7">
        <w:rPr>
          <w:rFonts w:ascii="Segoe UI" w:eastAsia="Segoe UI" w:hAnsi="Segoe UI"/>
          <w:w w:val="95"/>
          <w:szCs w:val="17"/>
          <w:lang w:val="en-US"/>
        </w:rPr>
        <w:t>ll</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i</w:t>
      </w:r>
      <w:r w:rsidRPr="009B05E7">
        <w:rPr>
          <w:rFonts w:ascii="Segoe UI" w:eastAsia="Segoe UI" w:hAnsi="Segoe UI"/>
          <w:w w:val="97"/>
          <w:szCs w:val="17"/>
          <w:lang w:val="en-US"/>
        </w:rPr>
        <w:t xml:space="preserve"> </w:t>
      </w:r>
      <w:r w:rsidRPr="009B05E7">
        <w:rPr>
          <w:rFonts w:ascii="Segoe UI" w:eastAsia="Segoe UI" w:hAnsi="Segoe UI"/>
          <w:spacing w:val="-2"/>
          <w:w w:val="95"/>
          <w:szCs w:val="17"/>
          <w:lang w:val="en-US"/>
        </w:rPr>
        <w:t>g</w:t>
      </w:r>
      <w:r w:rsidRPr="009B05E7">
        <w:rPr>
          <w:rFonts w:ascii="Segoe UI" w:eastAsia="Segoe UI" w:hAnsi="Segoe UI"/>
          <w:spacing w:val="-1"/>
          <w:w w:val="95"/>
          <w:szCs w:val="17"/>
          <w:lang w:val="en-US"/>
        </w:rPr>
        <w:t>e</w:t>
      </w:r>
      <w:r w:rsidRPr="009B05E7">
        <w:rPr>
          <w:rFonts w:ascii="Segoe UI" w:eastAsia="Segoe UI" w:hAnsi="Segoe UI"/>
          <w:w w:val="95"/>
          <w:szCs w:val="17"/>
          <w:lang w:val="en-US"/>
        </w:rPr>
        <w:t>li</w:t>
      </w:r>
      <w:r w:rsidRPr="009B05E7">
        <w:rPr>
          <w:rFonts w:ascii="Segoe UI" w:eastAsia="Segoe UI" w:hAnsi="Segoe UI"/>
          <w:spacing w:val="1"/>
          <w:w w:val="95"/>
          <w:szCs w:val="17"/>
          <w:lang w:val="en-US"/>
        </w:rPr>
        <w:t>ş</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i</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il</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iş</w:t>
      </w:r>
      <w:r w:rsidRPr="009B05E7">
        <w:rPr>
          <w:rFonts w:ascii="Segoe UI" w:eastAsia="Segoe UI" w:hAnsi="Segoe UI"/>
          <w:spacing w:val="3"/>
          <w:w w:val="95"/>
          <w:szCs w:val="17"/>
          <w:lang w:val="en-US"/>
        </w:rPr>
        <w:t xml:space="preserve"> </w:t>
      </w:r>
      <w:r w:rsidRPr="009B05E7">
        <w:rPr>
          <w:rFonts w:ascii="Segoe UI" w:eastAsia="Segoe UI" w:hAnsi="Segoe UI"/>
          <w:w w:val="95"/>
          <w:szCs w:val="17"/>
          <w:lang w:val="en-US"/>
        </w:rPr>
        <w:t>ve</w:t>
      </w:r>
      <w:r w:rsidRPr="009B05E7">
        <w:rPr>
          <w:rFonts w:ascii="Segoe UI" w:eastAsia="Segoe UI" w:hAnsi="Segoe UI"/>
          <w:spacing w:val="1"/>
          <w:w w:val="95"/>
          <w:szCs w:val="17"/>
          <w:lang w:val="en-US"/>
        </w:rPr>
        <w:t xml:space="preserve"> </w:t>
      </w:r>
      <w:r w:rsidRPr="009B05E7">
        <w:rPr>
          <w:rFonts w:ascii="Segoe UI" w:eastAsia="Segoe UI" w:hAnsi="Segoe UI"/>
          <w:spacing w:val="-2"/>
          <w:w w:val="95"/>
          <w:szCs w:val="17"/>
          <w:lang w:val="en-US"/>
        </w:rPr>
        <w:t>p</w:t>
      </w:r>
      <w:r w:rsidRPr="009B05E7">
        <w:rPr>
          <w:rFonts w:ascii="Segoe UI" w:eastAsia="Segoe UI" w:hAnsi="Segoe UI"/>
          <w:w w:val="95"/>
          <w:szCs w:val="17"/>
          <w:lang w:val="en-US"/>
        </w:rPr>
        <w:t>il</w:t>
      </w:r>
      <w:r w:rsidRPr="009B05E7">
        <w:rPr>
          <w:rFonts w:ascii="Segoe UI" w:eastAsia="Segoe UI" w:hAnsi="Segoe UI"/>
          <w:spacing w:val="1"/>
          <w:w w:val="95"/>
          <w:szCs w:val="17"/>
          <w:lang w:val="en-US"/>
        </w:rPr>
        <w:t>o</w:t>
      </w:r>
      <w:r w:rsidRPr="009B05E7">
        <w:rPr>
          <w:rFonts w:ascii="Segoe UI" w:eastAsia="Segoe UI" w:hAnsi="Segoe UI"/>
          <w:w w:val="95"/>
          <w:szCs w:val="17"/>
          <w:lang w:val="en-US"/>
        </w:rPr>
        <w:t>t</w:t>
      </w:r>
      <w:r w:rsidRPr="009B05E7">
        <w:rPr>
          <w:rFonts w:ascii="Segoe UI" w:eastAsia="Segoe UI" w:hAnsi="Segoe UI"/>
          <w:spacing w:val="1"/>
          <w:w w:val="95"/>
          <w:szCs w:val="17"/>
          <w:lang w:val="en-US"/>
        </w:rPr>
        <w:t xml:space="preserve"> </w:t>
      </w:r>
      <w:r w:rsidRPr="009B05E7">
        <w:rPr>
          <w:rFonts w:ascii="Segoe UI" w:eastAsia="Segoe UI" w:hAnsi="Segoe UI"/>
          <w:spacing w:val="-1"/>
          <w:w w:val="95"/>
          <w:szCs w:val="17"/>
          <w:lang w:val="en-US"/>
        </w:rPr>
        <w:t>uy</w:t>
      </w:r>
      <w:r w:rsidRPr="009B05E7">
        <w:rPr>
          <w:rFonts w:ascii="Segoe UI" w:eastAsia="Segoe UI" w:hAnsi="Segoe UI"/>
          <w:spacing w:val="-2"/>
          <w:w w:val="95"/>
          <w:szCs w:val="17"/>
          <w:lang w:val="en-US"/>
        </w:rPr>
        <w:t>g</w:t>
      </w:r>
      <w:r w:rsidRPr="009B05E7">
        <w:rPr>
          <w:rFonts w:ascii="Segoe UI" w:eastAsia="Segoe UI" w:hAnsi="Segoe UI"/>
          <w:spacing w:val="-1"/>
          <w:w w:val="95"/>
          <w:szCs w:val="17"/>
          <w:lang w:val="en-US"/>
        </w:rPr>
        <w:t>u</w:t>
      </w:r>
      <w:r w:rsidRPr="009B05E7">
        <w:rPr>
          <w:rFonts w:ascii="Segoe UI" w:eastAsia="Segoe UI" w:hAnsi="Segoe UI"/>
          <w:w w:val="95"/>
          <w:szCs w:val="17"/>
          <w:lang w:val="en-US"/>
        </w:rPr>
        <w:t>la</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ala</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ı</w:t>
      </w:r>
      <w:r w:rsidRPr="009B05E7">
        <w:rPr>
          <w:rFonts w:ascii="Segoe UI" w:eastAsia="Segoe UI" w:hAnsi="Segoe UI"/>
          <w:spacing w:val="2"/>
          <w:w w:val="95"/>
          <w:szCs w:val="17"/>
          <w:lang w:val="en-US"/>
        </w:rPr>
        <w:t xml:space="preserve"> </w:t>
      </w:r>
      <w:r w:rsidRPr="009B05E7">
        <w:rPr>
          <w:rFonts w:ascii="Segoe UI" w:eastAsia="Segoe UI" w:hAnsi="Segoe UI"/>
          <w:spacing w:val="-2"/>
          <w:w w:val="95"/>
          <w:szCs w:val="17"/>
          <w:lang w:val="en-US"/>
        </w:rPr>
        <w:t>g</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ç</w:t>
      </w:r>
      <w:r w:rsidRPr="009B05E7">
        <w:rPr>
          <w:rFonts w:ascii="Segoe UI" w:eastAsia="Segoe UI" w:hAnsi="Segoe UI"/>
          <w:spacing w:val="-1"/>
          <w:w w:val="95"/>
          <w:szCs w:val="17"/>
          <w:lang w:val="en-US"/>
        </w:rPr>
        <w:t>ek</w:t>
      </w:r>
      <w:r w:rsidRPr="009B05E7">
        <w:rPr>
          <w:rFonts w:ascii="Segoe UI" w:eastAsia="Segoe UI" w:hAnsi="Segoe UI"/>
          <w:w w:val="95"/>
          <w:szCs w:val="17"/>
          <w:lang w:val="en-US"/>
        </w:rPr>
        <w:t>l</w:t>
      </w:r>
      <w:r w:rsidRPr="009B05E7">
        <w:rPr>
          <w:rFonts w:ascii="Segoe UI" w:eastAsia="Segoe UI" w:hAnsi="Segoe UI"/>
          <w:spacing w:val="-1"/>
          <w:w w:val="95"/>
          <w:szCs w:val="17"/>
          <w:lang w:val="en-US"/>
        </w:rPr>
        <w:t>e</w:t>
      </w:r>
      <w:r w:rsidRPr="009B05E7">
        <w:rPr>
          <w:rFonts w:ascii="Segoe UI" w:eastAsia="Segoe UI" w:hAnsi="Segoe UI"/>
          <w:spacing w:val="1"/>
          <w:w w:val="95"/>
          <w:szCs w:val="17"/>
          <w:lang w:val="en-US"/>
        </w:rPr>
        <w:t>ş</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i</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il</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ş</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i</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w:t>
      </w:r>
      <w:r w:rsidRPr="009B05E7">
        <w:rPr>
          <w:rFonts w:ascii="Segoe UI" w:eastAsia="Segoe UI" w:hAnsi="Segoe UI"/>
          <w:spacing w:val="2"/>
          <w:w w:val="95"/>
          <w:szCs w:val="17"/>
          <w:lang w:val="en-US"/>
        </w:rPr>
        <w:t xml:space="preserve"> </w:t>
      </w:r>
      <w:r w:rsidRPr="009B05E7">
        <w:rPr>
          <w:rFonts w:ascii="Segoe UI" w:eastAsia="Segoe UI" w:hAnsi="Segoe UI"/>
          <w:w w:val="95"/>
          <w:szCs w:val="17"/>
          <w:lang w:val="en-US"/>
        </w:rPr>
        <w:t>E</w:t>
      </w:r>
      <w:r w:rsidRPr="009B05E7">
        <w:rPr>
          <w:rFonts w:ascii="Segoe UI" w:eastAsia="Segoe UI" w:hAnsi="Segoe UI"/>
          <w:spacing w:val="-2"/>
          <w:w w:val="95"/>
          <w:szCs w:val="17"/>
          <w:lang w:val="en-US"/>
        </w:rPr>
        <w:t>r</w:t>
      </w:r>
      <w:r w:rsidRPr="009B05E7">
        <w:rPr>
          <w:rFonts w:ascii="Segoe UI" w:eastAsia="Segoe UI" w:hAnsi="Segoe UI"/>
          <w:spacing w:val="-1"/>
          <w:w w:val="95"/>
          <w:szCs w:val="17"/>
          <w:lang w:val="en-US"/>
        </w:rPr>
        <w:t>ke</w:t>
      </w:r>
      <w:r w:rsidRPr="009B05E7">
        <w:rPr>
          <w:rFonts w:ascii="Segoe UI" w:eastAsia="Segoe UI" w:hAnsi="Segoe UI"/>
          <w:w w:val="95"/>
          <w:szCs w:val="17"/>
          <w:lang w:val="en-US"/>
        </w:rPr>
        <w:t>n</w:t>
      </w:r>
      <w:r w:rsidRPr="009B05E7">
        <w:rPr>
          <w:rFonts w:ascii="Segoe UI" w:eastAsia="Segoe UI" w:hAnsi="Segoe UI"/>
          <w:spacing w:val="1"/>
          <w:w w:val="95"/>
          <w:szCs w:val="17"/>
          <w:lang w:val="en-US"/>
        </w:rPr>
        <w:t xml:space="preserve"> </w:t>
      </w:r>
      <w:r w:rsidRPr="009B05E7">
        <w:rPr>
          <w:rFonts w:ascii="Segoe UI" w:eastAsia="Segoe UI" w:hAnsi="Segoe UI"/>
          <w:w w:val="95"/>
          <w:szCs w:val="17"/>
          <w:lang w:val="en-US"/>
        </w:rPr>
        <w:t>Ç</w:t>
      </w:r>
      <w:r w:rsidRPr="009B05E7">
        <w:rPr>
          <w:rFonts w:ascii="Segoe UI" w:eastAsia="Segoe UI" w:hAnsi="Segoe UI"/>
          <w:spacing w:val="1"/>
          <w:w w:val="95"/>
          <w:szCs w:val="17"/>
          <w:lang w:val="en-US"/>
        </w:rPr>
        <w:t>o</w:t>
      </w:r>
      <w:r w:rsidRPr="009B05E7">
        <w:rPr>
          <w:rFonts w:ascii="Segoe UI" w:eastAsia="Segoe UI" w:hAnsi="Segoe UI"/>
          <w:w w:val="95"/>
          <w:szCs w:val="17"/>
          <w:lang w:val="en-US"/>
        </w:rPr>
        <w:t>c</w:t>
      </w:r>
      <w:r w:rsidRPr="009B05E7">
        <w:rPr>
          <w:rFonts w:ascii="Segoe UI" w:eastAsia="Segoe UI" w:hAnsi="Segoe UI"/>
          <w:spacing w:val="-1"/>
          <w:w w:val="95"/>
          <w:szCs w:val="17"/>
          <w:lang w:val="en-US"/>
        </w:rPr>
        <w:t>uk</w:t>
      </w:r>
      <w:r w:rsidRPr="009B05E7">
        <w:rPr>
          <w:rFonts w:ascii="Segoe UI" w:eastAsia="Segoe UI" w:hAnsi="Segoe UI"/>
          <w:w w:val="95"/>
          <w:szCs w:val="17"/>
          <w:lang w:val="en-US"/>
        </w:rPr>
        <w:t>l</w:t>
      </w:r>
      <w:r w:rsidRPr="009B05E7">
        <w:rPr>
          <w:rFonts w:ascii="Segoe UI" w:eastAsia="Segoe UI" w:hAnsi="Segoe UI"/>
          <w:spacing w:val="-1"/>
          <w:w w:val="95"/>
          <w:szCs w:val="17"/>
          <w:lang w:val="en-US"/>
        </w:rPr>
        <w:t>u</w:t>
      </w:r>
      <w:r w:rsidRPr="009B05E7">
        <w:rPr>
          <w:rFonts w:ascii="Segoe UI" w:eastAsia="Segoe UI" w:hAnsi="Segoe UI"/>
          <w:w w:val="95"/>
          <w:szCs w:val="17"/>
          <w:lang w:val="en-US"/>
        </w:rPr>
        <w:t>k</w:t>
      </w:r>
      <w:r w:rsidRPr="009B05E7">
        <w:rPr>
          <w:rFonts w:ascii="Segoe UI" w:eastAsia="Segoe UI" w:hAnsi="Segoe UI"/>
          <w:spacing w:val="1"/>
          <w:w w:val="95"/>
          <w:szCs w:val="17"/>
          <w:lang w:val="en-US"/>
        </w:rPr>
        <w:t xml:space="preserve"> </w:t>
      </w:r>
      <w:r w:rsidRPr="009B05E7">
        <w:rPr>
          <w:rFonts w:ascii="Segoe UI" w:eastAsia="Segoe UI" w:hAnsi="Segoe UI"/>
          <w:w w:val="95"/>
          <w:szCs w:val="17"/>
          <w:lang w:val="en-US"/>
        </w:rPr>
        <w:t>E</w:t>
      </w:r>
      <w:r w:rsidRPr="009B05E7">
        <w:rPr>
          <w:rFonts w:ascii="Segoe UI" w:eastAsia="Segoe UI" w:hAnsi="Segoe UI"/>
          <w:spacing w:val="-2"/>
          <w:w w:val="95"/>
          <w:szCs w:val="17"/>
          <w:lang w:val="en-US"/>
        </w:rPr>
        <w:t>ğ</w:t>
      </w:r>
      <w:r w:rsidRPr="009B05E7">
        <w:rPr>
          <w:rFonts w:ascii="Segoe UI" w:eastAsia="Segoe UI" w:hAnsi="Segoe UI"/>
          <w:w w:val="95"/>
          <w:szCs w:val="17"/>
          <w:lang w:val="en-US"/>
        </w:rPr>
        <w:t>i</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n</w:t>
      </w:r>
      <w:r w:rsidRPr="009B05E7">
        <w:rPr>
          <w:rFonts w:ascii="Segoe UI" w:eastAsia="Segoe UI" w:hAnsi="Segoe UI"/>
          <w:spacing w:val="-2"/>
          <w:w w:val="95"/>
          <w:szCs w:val="17"/>
          <w:lang w:val="en-US"/>
        </w:rPr>
        <w:t>d</w:t>
      </w:r>
      <w:r w:rsidRPr="009B05E7">
        <w:rPr>
          <w:rFonts w:ascii="Segoe UI" w:eastAsia="Segoe UI" w:hAnsi="Segoe UI"/>
          <w:w w:val="95"/>
          <w:szCs w:val="17"/>
          <w:lang w:val="en-US"/>
        </w:rPr>
        <w:t>e</w:t>
      </w:r>
      <w:r w:rsidRPr="009B05E7">
        <w:rPr>
          <w:rFonts w:ascii="Segoe UI" w:eastAsia="Segoe UI" w:hAnsi="Segoe UI"/>
          <w:spacing w:val="1"/>
          <w:w w:val="95"/>
          <w:szCs w:val="17"/>
          <w:lang w:val="en-US"/>
        </w:rPr>
        <w:t xml:space="preserve"> </w:t>
      </w:r>
      <w:r w:rsidRPr="009B05E7">
        <w:rPr>
          <w:rFonts w:ascii="Segoe UI" w:eastAsia="Segoe UI" w:hAnsi="Segoe UI"/>
          <w:w w:val="95"/>
          <w:szCs w:val="17"/>
          <w:lang w:val="en-US"/>
        </w:rPr>
        <w:t>Kali</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e</w:t>
      </w:r>
      <w:r w:rsidRPr="009B05E7">
        <w:rPr>
          <w:rFonts w:ascii="Segoe UI" w:eastAsia="Segoe UI" w:hAnsi="Segoe UI"/>
          <w:spacing w:val="1"/>
          <w:w w:val="95"/>
          <w:szCs w:val="17"/>
          <w:lang w:val="en-US"/>
        </w:rPr>
        <w:t xml:space="preserve"> </w:t>
      </w:r>
      <w:r w:rsidRPr="009B05E7">
        <w:rPr>
          <w:rFonts w:ascii="Segoe UI" w:eastAsia="Segoe UI" w:hAnsi="Segoe UI"/>
          <w:w w:val="95"/>
          <w:szCs w:val="17"/>
          <w:lang w:val="en-US"/>
        </w:rPr>
        <w:t>ve</w:t>
      </w:r>
      <w:r w:rsidRPr="009B05E7">
        <w:rPr>
          <w:rFonts w:ascii="Segoe UI" w:eastAsia="Segoe UI" w:hAnsi="Segoe UI"/>
          <w:spacing w:val="1"/>
          <w:w w:val="95"/>
          <w:szCs w:val="17"/>
          <w:lang w:val="en-US"/>
        </w:rPr>
        <w:t xml:space="preserve"> </w:t>
      </w:r>
      <w:r w:rsidRPr="009B05E7">
        <w:rPr>
          <w:rFonts w:ascii="Segoe UI" w:eastAsia="Segoe UI" w:hAnsi="Segoe UI"/>
          <w:w w:val="95"/>
          <w:szCs w:val="17"/>
          <w:lang w:val="en-US"/>
        </w:rPr>
        <w:t>E</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ş</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in</w:t>
      </w:r>
      <w:r w:rsidRPr="009B05E7">
        <w:rPr>
          <w:rFonts w:ascii="Segoe UI" w:eastAsia="Segoe UI" w:hAnsi="Segoe UI"/>
          <w:spacing w:val="1"/>
          <w:w w:val="95"/>
          <w:szCs w:val="17"/>
          <w:lang w:val="en-US"/>
        </w:rPr>
        <w:t xml:space="preserve"> </w:t>
      </w:r>
      <w:r w:rsidRPr="009B05E7">
        <w:rPr>
          <w:rFonts w:ascii="Segoe UI" w:eastAsia="Segoe UI" w:hAnsi="Segoe UI"/>
          <w:spacing w:val="-2"/>
          <w:w w:val="95"/>
          <w:szCs w:val="17"/>
          <w:lang w:val="en-US"/>
        </w:rPr>
        <w:t>Artt</w:t>
      </w:r>
      <w:r w:rsidRPr="009B05E7">
        <w:rPr>
          <w:rFonts w:ascii="Segoe UI" w:eastAsia="Segoe UI" w:hAnsi="Segoe UI"/>
          <w:w w:val="95"/>
          <w:szCs w:val="17"/>
          <w:lang w:val="en-US"/>
        </w:rPr>
        <w:t>ı</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ıl</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s</w:t>
      </w:r>
      <w:r w:rsidRPr="009B05E7">
        <w:rPr>
          <w:rFonts w:ascii="Segoe UI" w:eastAsia="Segoe UI" w:hAnsi="Segoe UI"/>
          <w:w w:val="95"/>
          <w:szCs w:val="17"/>
          <w:lang w:val="en-US"/>
        </w:rPr>
        <w:t>ı</w:t>
      </w:r>
      <w:r w:rsidRPr="009B05E7">
        <w:rPr>
          <w:rFonts w:ascii="Segoe UI" w:eastAsia="Segoe UI" w:hAnsi="Segoe UI"/>
          <w:spacing w:val="3"/>
          <w:w w:val="95"/>
          <w:szCs w:val="17"/>
          <w:lang w:val="en-US"/>
        </w:rPr>
        <w:t xml:space="preserve"> </w:t>
      </w:r>
      <w:r w:rsidRPr="009B05E7">
        <w:rPr>
          <w:rFonts w:ascii="Segoe UI" w:eastAsia="Segoe UI" w:hAnsi="Segoe UI"/>
          <w:w w:val="95"/>
          <w:szCs w:val="17"/>
          <w:lang w:val="en-US"/>
        </w:rPr>
        <w:t>P</w:t>
      </w:r>
      <w:r w:rsidRPr="009B05E7">
        <w:rPr>
          <w:rFonts w:ascii="Segoe UI" w:eastAsia="Segoe UI" w:hAnsi="Segoe UI"/>
          <w:spacing w:val="-2"/>
          <w:w w:val="95"/>
          <w:szCs w:val="17"/>
          <w:lang w:val="en-US"/>
        </w:rPr>
        <w:t>r</w:t>
      </w:r>
      <w:r w:rsidRPr="009B05E7">
        <w:rPr>
          <w:rFonts w:ascii="Segoe UI" w:eastAsia="Segoe UI" w:hAnsi="Segoe UI"/>
          <w:spacing w:val="1"/>
          <w:w w:val="95"/>
          <w:szCs w:val="17"/>
          <w:lang w:val="en-US"/>
        </w:rPr>
        <w:t>o</w:t>
      </w:r>
      <w:r w:rsidRPr="009B05E7">
        <w:rPr>
          <w:rFonts w:ascii="Segoe UI" w:eastAsia="Segoe UI" w:hAnsi="Segoe UI"/>
          <w:spacing w:val="-2"/>
          <w:w w:val="95"/>
          <w:szCs w:val="17"/>
          <w:lang w:val="en-US"/>
        </w:rPr>
        <w:t>j</w:t>
      </w:r>
      <w:r w:rsidRPr="009B05E7">
        <w:rPr>
          <w:rFonts w:ascii="Segoe UI" w:eastAsia="Segoe UI" w:hAnsi="Segoe UI"/>
          <w:spacing w:val="-1"/>
          <w:w w:val="95"/>
          <w:szCs w:val="17"/>
          <w:lang w:val="en-US"/>
        </w:rPr>
        <w:t>e</w:t>
      </w:r>
      <w:r w:rsidRPr="009B05E7">
        <w:rPr>
          <w:rFonts w:ascii="Segoe UI" w:eastAsia="Segoe UI" w:hAnsi="Segoe UI"/>
          <w:spacing w:val="1"/>
          <w:w w:val="95"/>
          <w:szCs w:val="17"/>
          <w:lang w:val="en-US"/>
        </w:rPr>
        <w:t>s</w:t>
      </w:r>
      <w:r w:rsidRPr="009B05E7">
        <w:rPr>
          <w:rFonts w:ascii="Segoe UI" w:eastAsia="Segoe UI" w:hAnsi="Segoe UI"/>
          <w:w w:val="95"/>
          <w:szCs w:val="17"/>
          <w:lang w:val="en-US"/>
        </w:rPr>
        <w:t>i</w:t>
      </w:r>
      <w:r w:rsidRPr="009B05E7">
        <w:rPr>
          <w:rFonts w:ascii="Segoe UI" w:eastAsia="Segoe UI" w:hAnsi="Segoe UI"/>
          <w:spacing w:val="2"/>
          <w:w w:val="95"/>
          <w:szCs w:val="17"/>
          <w:lang w:val="en-US"/>
        </w:rPr>
        <w:t xml:space="preserve"> </w:t>
      </w:r>
      <w:r w:rsidRPr="009B05E7">
        <w:rPr>
          <w:rFonts w:ascii="Segoe UI" w:eastAsia="Segoe UI" w:hAnsi="Segoe UI"/>
          <w:w w:val="95"/>
          <w:szCs w:val="17"/>
          <w:lang w:val="en-US"/>
        </w:rPr>
        <w:t>ile</w:t>
      </w:r>
      <w:r w:rsidRPr="009B05E7">
        <w:rPr>
          <w:rFonts w:ascii="Segoe UI" w:eastAsia="Segoe UI" w:hAnsi="Segoe UI"/>
          <w:spacing w:val="1"/>
          <w:w w:val="95"/>
          <w:szCs w:val="17"/>
          <w:lang w:val="en-US"/>
        </w:rPr>
        <w:t xml:space="preserve"> </w:t>
      </w:r>
      <w:proofErr w:type="gramStart"/>
      <w:r w:rsidRPr="009B05E7">
        <w:rPr>
          <w:rFonts w:ascii="Segoe UI" w:eastAsia="Segoe UI" w:hAnsi="Segoe UI"/>
          <w:w w:val="95"/>
          <w:szCs w:val="17"/>
          <w:lang w:val="en-US"/>
        </w:rPr>
        <w:t>alan</w:t>
      </w:r>
      <w:proofErr w:type="gramEnd"/>
      <w:r w:rsidRPr="009B05E7">
        <w:rPr>
          <w:rFonts w:ascii="Segoe UI" w:eastAsia="Segoe UI" w:hAnsi="Segoe UI"/>
          <w:spacing w:val="1"/>
          <w:w w:val="95"/>
          <w:szCs w:val="17"/>
          <w:lang w:val="en-US"/>
        </w:rPr>
        <w:t xml:space="preserve"> s</w:t>
      </w:r>
      <w:r w:rsidRPr="009B05E7">
        <w:rPr>
          <w:rFonts w:ascii="Segoe UI" w:eastAsia="Segoe UI" w:hAnsi="Segoe UI"/>
          <w:w w:val="95"/>
          <w:szCs w:val="17"/>
          <w:lang w:val="en-US"/>
        </w:rPr>
        <w:t>ı</w:t>
      </w:r>
      <w:r w:rsidRPr="009B05E7">
        <w:rPr>
          <w:rFonts w:ascii="Segoe UI" w:eastAsia="Segoe UI" w:hAnsi="Segoe UI"/>
          <w:spacing w:val="-1"/>
          <w:w w:val="95"/>
          <w:szCs w:val="17"/>
          <w:lang w:val="en-US"/>
        </w:rPr>
        <w:t>k</w:t>
      </w:r>
      <w:r w:rsidRPr="009B05E7">
        <w:rPr>
          <w:rFonts w:ascii="Segoe UI" w:eastAsia="Segoe UI" w:hAnsi="Segoe UI"/>
          <w:w w:val="95"/>
          <w:szCs w:val="17"/>
          <w:lang w:val="en-US"/>
        </w:rPr>
        <w:t>ı</w:t>
      </w:r>
      <w:r w:rsidRPr="009B05E7">
        <w:rPr>
          <w:rFonts w:ascii="Segoe UI" w:eastAsia="Segoe UI" w:hAnsi="Segoe UI"/>
          <w:spacing w:val="-1"/>
          <w:w w:val="95"/>
          <w:szCs w:val="17"/>
          <w:lang w:val="en-US"/>
        </w:rPr>
        <w:t>n</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ı</w:t>
      </w:r>
      <w:r w:rsidRPr="009B05E7">
        <w:rPr>
          <w:rFonts w:ascii="Segoe UI" w:eastAsia="Segoe UI" w:hAnsi="Segoe UI"/>
          <w:spacing w:val="1"/>
          <w:w w:val="95"/>
          <w:szCs w:val="17"/>
          <w:lang w:val="en-US"/>
        </w:rPr>
        <w:t>s</w:t>
      </w:r>
      <w:r w:rsidRPr="009B05E7">
        <w:rPr>
          <w:rFonts w:ascii="Segoe UI" w:eastAsia="Segoe UI" w:hAnsi="Segoe UI"/>
          <w:w w:val="95"/>
          <w:szCs w:val="17"/>
          <w:lang w:val="en-US"/>
        </w:rPr>
        <w:t>ı</w:t>
      </w:r>
      <w:r w:rsidRPr="009B05E7">
        <w:rPr>
          <w:rFonts w:ascii="Segoe UI" w:eastAsia="Segoe UI" w:hAnsi="Segoe UI"/>
          <w:spacing w:val="2"/>
          <w:w w:val="95"/>
          <w:szCs w:val="17"/>
          <w:lang w:val="en-US"/>
        </w:rPr>
        <w:t xml:space="preserve"> </w:t>
      </w:r>
      <w:r w:rsidRPr="009B05E7">
        <w:rPr>
          <w:rFonts w:ascii="Segoe UI" w:eastAsia="Segoe UI" w:hAnsi="Segoe UI"/>
          <w:spacing w:val="-1"/>
          <w:w w:val="95"/>
          <w:szCs w:val="17"/>
          <w:lang w:val="en-US"/>
        </w:rPr>
        <w:t>y</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ş</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n</w:t>
      </w:r>
      <w:r w:rsidRPr="009B05E7">
        <w:rPr>
          <w:rFonts w:ascii="Segoe UI" w:eastAsia="Segoe UI" w:hAnsi="Segoe UI"/>
          <w:w w:val="95"/>
          <w:szCs w:val="17"/>
          <w:lang w:val="en-US"/>
        </w:rPr>
        <w:t xml:space="preserve">an </w:t>
      </w:r>
      <w:r w:rsidRPr="009B05E7">
        <w:rPr>
          <w:rFonts w:ascii="Segoe UI" w:eastAsia="Segoe UI" w:hAnsi="Segoe UI"/>
          <w:spacing w:val="-2"/>
          <w:w w:val="95"/>
          <w:szCs w:val="17"/>
          <w:lang w:val="en-US"/>
        </w:rPr>
        <w:t>b</w:t>
      </w:r>
      <w:r w:rsidRPr="009B05E7">
        <w:rPr>
          <w:rFonts w:ascii="Segoe UI" w:eastAsia="Segoe UI" w:hAnsi="Segoe UI"/>
          <w:spacing w:val="1"/>
          <w:w w:val="95"/>
          <w:szCs w:val="17"/>
          <w:lang w:val="en-US"/>
        </w:rPr>
        <w:t>ö</w:t>
      </w:r>
      <w:r w:rsidRPr="009B05E7">
        <w:rPr>
          <w:rFonts w:ascii="Segoe UI" w:eastAsia="Segoe UI" w:hAnsi="Segoe UI"/>
          <w:w w:val="95"/>
          <w:szCs w:val="17"/>
          <w:lang w:val="en-US"/>
        </w:rPr>
        <w:t>l</w:t>
      </w:r>
      <w:r w:rsidRPr="009B05E7">
        <w:rPr>
          <w:rFonts w:ascii="Segoe UI" w:eastAsia="Segoe UI" w:hAnsi="Segoe UI"/>
          <w:spacing w:val="-2"/>
          <w:w w:val="95"/>
          <w:szCs w:val="17"/>
          <w:lang w:val="en-US"/>
        </w:rPr>
        <w:t>g</w:t>
      </w:r>
      <w:r w:rsidRPr="009B05E7">
        <w:rPr>
          <w:rFonts w:ascii="Segoe UI" w:eastAsia="Segoe UI" w:hAnsi="Segoe UI"/>
          <w:spacing w:val="-1"/>
          <w:w w:val="95"/>
          <w:szCs w:val="17"/>
          <w:lang w:val="en-US"/>
        </w:rPr>
        <w:t>e</w:t>
      </w:r>
      <w:r w:rsidRPr="009B05E7">
        <w:rPr>
          <w:rFonts w:ascii="Segoe UI" w:eastAsia="Segoe UI" w:hAnsi="Segoe UI"/>
          <w:w w:val="95"/>
          <w:szCs w:val="17"/>
          <w:lang w:val="en-US"/>
        </w:rPr>
        <w:t>l</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rd</w:t>
      </w:r>
      <w:r w:rsidRPr="009B05E7">
        <w:rPr>
          <w:rFonts w:ascii="Segoe UI" w:eastAsia="Segoe UI" w:hAnsi="Segoe UI"/>
          <w:w w:val="95"/>
          <w:szCs w:val="17"/>
          <w:lang w:val="en-US"/>
        </w:rPr>
        <w:t>e</w:t>
      </w:r>
      <w:r w:rsidRPr="009B05E7">
        <w:rPr>
          <w:rFonts w:ascii="Segoe UI" w:eastAsia="Segoe UI" w:hAnsi="Segoe UI"/>
          <w:spacing w:val="1"/>
          <w:w w:val="95"/>
          <w:szCs w:val="17"/>
          <w:lang w:val="en-US"/>
        </w:rPr>
        <w:t xml:space="preserve"> </w:t>
      </w:r>
      <w:r w:rsidRPr="009B05E7">
        <w:rPr>
          <w:rFonts w:ascii="Segoe UI" w:eastAsia="Segoe UI" w:hAnsi="Segoe UI"/>
          <w:spacing w:val="-1"/>
          <w:w w:val="95"/>
          <w:szCs w:val="17"/>
          <w:lang w:val="en-US"/>
        </w:rPr>
        <w:t>k</w:t>
      </w:r>
      <w:r w:rsidRPr="009B05E7">
        <w:rPr>
          <w:rFonts w:ascii="Segoe UI" w:eastAsia="Segoe UI" w:hAnsi="Segoe UI"/>
          <w:spacing w:val="1"/>
          <w:w w:val="95"/>
          <w:szCs w:val="17"/>
          <w:lang w:val="en-US"/>
        </w:rPr>
        <w:t>o</w:t>
      </w:r>
      <w:r w:rsidRPr="009B05E7">
        <w:rPr>
          <w:rFonts w:ascii="Segoe UI" w:eastAsia="Segoe UI" w:hAnsi="Segoe UI"/>
          <w:spacing w:val="-1"/>
          <w:w w:val="95"/>
          <w:szCs w:val="17"/>
          <w:lang w:val="en-US"/>
        </w:rPr>
        <w:t>n</w:t>
      </w:r>
      <w:r w:rsidRPr="009B05E7">
        <w:rPr>
          <w:rFonts w:ascii="Segoe UI" w:eastAsia="Segoe UI" w:hAnsi="Segoe UI"/>
          <w:spacing w:val="-2"/>
          <w:w w:val="95"/>
          <w:szCs w:val="17"/>
          <w:lang w:val="en-US"/>
        </w:rPr>
        <w:t>t</w:t>
      </w:r>
      <w:r w:rsidRPr="009B05E7">
        <w:rPr>
          <w:rFonts w:ascii="Segoe UI" w:eastAsia="Segoe UI" w:hAnsi="Segoe UI"/>
          <w:spacing w:val="-1"/>
          <w:w w:val="95"/>
          <w:szCs w:val="17"/>
          <w:lang w:val="en-US"/>
        </w:rPr>
        <w:t>eyne</w:t>
      </w:r>
      <w:r w:rsidRPr="009B05E7">
        <w:rPr>
          <w:rFonts w:ascii="Segoe UI" w:eastAsia="Segoe UI" w:hAnsi="Segoe UI"/>
          <w:w w:val="95"/>
          <w:szCs w:val="17"/>
          <w:lang w:val="en-US"/>
        </w:rPr>
        <w:t>r</w:t>
      </w:r>
      <w:r w:rsidRPr="009B05E7">
        <w:rPr>
          <w:rFonts w:ascii="Segoe UI" w:eastAsia="Segoe UI" w:hAnsi="Segoe UI"/>
          <w:spacing w:val="1"/>
          <w:w w:val="95"/>
          <w:szCs w:val="17"/>
          <w:lang w:val="en-US"/>
        </w:rPr>
        <w:t xml:space="preserve"> o</w:t>
      </w:r>
      <w:r w:rsidRPr="009B05E7">
        <w:rPr>
          <w:rFonts w:ascii="Segoe UI" w:eastAsia="Segoe UI" w:hAnsi="Segoe UI"/>
          <w:spacing w:val="-1"/>
          <w:w w:val="95"/>
          <w:szCs w:val="17"/>
          <w:lang w:val="en-US"/>
        </w:rPr>
        <w:t>ku</w:t>
      </w:r>
      <w:r w:rsidRPr="009B05E7">
        <w:rPr>
          <w:rFonts w:ascii="Segoe UI" w:eastAsia="Segoe UI" w:hAnsi="Segoe UI"/>
          <w:w w:val="95"/>
          <w:szCs w:val="17"/>
          <w:lang w:val="en-US"/>
        </w:rPr>
        <w:t>l,</w:t>
      </w:r>
      <w:r w:rsidRPr="009B05E7">
        <w:rPr>
          <w:rFonts w:ascii="Segoe UI" w:eastAsia="Segoe UI" w:hAnsi="Segoe UI"/>
          <w:spacing w:val="1"/>
          <w:w w:val="95"/>
          <w:szCs w:val="17"/>
          <w:lang w:val="en-US"/>
        </w:rPr>
        <w:t xml:space="preserve"> </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h</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y</w:t>
      </w:r>
      <w:r w:rsidRPr="009B05E7">
        <w:rPr>
          <w:rFonts w:ascii="Segoe UI" w:eastAsia="Segoe UI" w:hAnsi="Segoe UI"/>
          <w:w w:val="95"/>
          <w:szCs w:val="17"/>
          <w:lang w:val="en-US"/>
        </w:rPr>
        <w:t>acı</w:t>
      </w:r>
      <w:r w:rsidRPr="009B05E7">
        <w:rPr>
          <w:rFonts w:ascii="Segoe UI" w:eastAsia="Segoe UI" w:hAnsi="Segoe UI"/>
          <w:spacing w:val="2"/>
          <w:w w:val="95"/>
          <w:szCs w:val="17"/>
          <w:lang w:val="en-US"/>
        </w:rPr>
        <w:t xml:space="preserve"> </w:t>
      </w:r>
      <w:r w:rsidRPr="009B05E7">
        <w:rPr>
          <w:rFonts w:ascii="Segoe UI" w:eastAsia="Segoe UI" w:hAnsi="Segoe UI"/>
          <w:spacing w:val="1"/>
          <w:w w:val="95"/>
          <w:szCs w:val="17"/>
          <w:lang w:val="en-US"/>
        </w:rPr>
        <w:t>o</w:t>
      </w:r>
      <w:r w:rsidRPr="009B05E7">
        <w:rPr>
          <w:rFonts w:ascii="Segoe UI" w:eastAsia="Segoe UI" w:hAnsi="Segoe UI"/>
          <w:w w:val="95"/>
          <w:szCs w:val="17"/>
          <w:lang w:val="en-US"/>
        </w:rPr>
        <w:t>lan</w:t>
      </w:r>
      <w:r w:rsidRPr="009B05E7">
        <w:rPr>
          <w:rFonts w:ascii="Segoe UI" w:eastAsia="Segoe UI" w:hAnsi="Segoe UI"/>
          <w:spacing w:val="1"/>
          <w:w w:val="95"/>
          <w:szCs w:val="17"/>
          <w:lang w:val="en-US"/>
        </w:rPr>
        <w:t xml:space="preserve"> o</w:t>
      </w:r>
      <w:r w:rsidRPr="009B05E7">
        <w:rPr>
          <w:rFonts w:ascii="Segoe UI" w:eastAsia="Segoe UI" w:hAnsi="Segoe UI"/>
          <w:spacing w:val="-1"/>
          <w:w w:val="95"/>
          <w:szCs w:val="17"/>
          <w:lang w:val="en-US"/>
        </w:rPr>
        <w:t>ku</w:t>
      </w:r>
      <w:r w:rsidRPr="009B05E7">
        <w:rPr>
          <w:rFonts w:ascii="Segoe UI" w:eastAsia="Segoe UI" w:hAnsi="Segoe UI"/>
          <w:w w:val="95"/>
          <w:szCs w:val="17"/>
          <w:lang w:val="en-US"/>
        </w:rPr>
        <w:t>llar</w:t>
      </w:r>
      <w:r w:rsidRPr="009B05E7">
        <w:rPr>
          <w:rFonts w:ascii="Segoe UI" w:eastAsia="Segoe UI" w:hAnsi="Segoe UI"/>
          <w:spacing w:val="1"/>
          <w:w w:val="95"/>
          <w:szCs w:val="17"/>
          <w:lang w:val="en-US"/>
        </w:rPr>
        <w:t xml:space="preserve"> </w:t>
      </w:r>
      <w:r w:rsidRPr="009B05E7">
        <w:rPr>
          <w:rFonts w:ascii="Segoe UI" w:eastAsia="Segoe UI" w:hAnsi="Segoe UI"/>
          <w:w w:val="95"/>
          <w:szCs w:val="17"/>
          <w:lang w:val="en-US"/>
        </w:rPr>
        <w:t>için</w:t>
      </w:r>
      <w:r w:rsidRPr="009B05E7">
        <w:rPr>
          <w:rFonts w:ascii="Segoe UI" w:eastAsia="Segoe UI" w:hAnsi="Segoe UI"/>
          <w:spacing w:val="1"/>
          <w:w w:val="95"/>
          <w:szCs w:val="17"/>
          <w:lang w:val="en-US"/>
        </w:rPr>
        <w:t xml:space="preserve"> o</w:t>
      </w:r>
      <w:r w:rsidRPr="009B05E7">
        <w:rPr>
          <w:rFonts w:ascii="Segoe UI" w:eastAsia="Segoe UI" w:hAnsi="Segoe UI"/>
          <w:spacing w:val="-1"/>
          <w:w w:val="95"/>
          <w:szCs w:val="17"/>
          <w:lang w:val="en-US"/>
        </w:rPr>
        <w:t>yu</w:t>
      </w:r>
      <w:r w:rsidRPr="009B05E7">
        <w:rPr>
          <w:rFonts w:ascii="Segoe UI" w:eastAsia="Segoe UI" w:hAnsi="Segoe UI"/>
          <w:w w:val="95"/>
          <w:szCs w:val="17"/>
          <w:lang w:val="en-US"/>
        </w:rPr>
        <w:t>n</w:t>
      </w:r>
      <w:r w:rsidRPr="009B05E7">
        <w:rPr>
          <w:rFonts w:ascii="Segoe UI" w:eastAsia="Segoe UI" w:hAnsi="Segoe UI"/>
          <w:spacing w:val="1"/>
          <w:w w:val="95"/>
          <w:szCs w:val="17"/>
          <w:lang w:val="en-US"/>
        </w:rPr>
        <w:t xml:space="preserve"> </w:t>
      </w:r>
      <w:r w:rsidRPr="009B05E7">
        <w:rPr>
          <w:rFonts w:ascii="Segoe UI" w:eastAsia="Segoe UI" w:hAnsi="Segoe UI"/>
          <w:spacing w:val="-2"/>
          <w:w w:val="95"/>
          <w:szCs w:val="17"/>
          <w:lang w:val="en-US"/>
        </w:rPr>
        <w:t>p</w:t>
      </w:r>
      <w:r w:rsidRPr="009B05E7">
        <w:rPr>
          <w:rFonts w:ascii="Segoe UI" w:eastAsia="Segoe UI" w:hAnsi="Segoe UI"/>
          <w:w w:val="95"/>
          <w:szCs w:val="17"/>
          <w:lang w:val="en-US"/>
        </w:rPr>
        <w:t>a</w:t>
      </w:r>
      <w:r w:rsidRPr="009B05E7">
        <w:rPr>
          <w:rFonts w:ascii="Segoe UI" w:eastAsia="Segoe UI" w:hAnsi="Segoe UI"/>
          <w:spacing w:val="-2"/>
          <w:w w:val="95"/>
          <w:szCs w:val="17"/>
          <w:lang w:val="en-US"/>
        </w:rPr>
        <w:t>r</w:t>
      </w:r>
      <w:r w:rsidRPr="009B05E7">
        <w:rPr>
          <w:rFonts w:ascii="Segoe UI" w:eastAsia="Segoe UI" w:hAnsi="Segoe UI"/>
          <w:spacing w:val="-1"/>
          <w:w w:val="95"/>
          <w:szCs w:val="17"/>
          <w:lang w:val="en-US"/>
        </w:rPr>
        <w:t>k</w:t>
      </w:r>
      <w:r w:rsidRPr="009B05E7">
        <w:rPr>
          <w:rFonts w:ascii="Segoe UI" w:eastAsia="Segoe UI" w:hAnsi="Segoe UI"/>
          <w:w w:val="95"/>
          <w:szCs w:val="17"/>
          <w:lang w:val="en-US"/>
        </w:rPr>
        <w:t>ı</w:t>
      </w:r>
      <w:r w:rsidRPr="009B05E7">
        <w:rPr>
          <w:rFonts w:ascii="Segoe UI" w:eastAsia="Segoe UI" w:hAnsi="Segoe UI"/>
          <w:spacing w:val="2"/>
          <w:w w:val="95"/>
          <w:szCs w:val="17"/>
          <w:lang w:val="en-US"/>
        </w:rPr>
        <w:t xml:space="preserve"> </w:t>
      </w:r>
      <w:r w:rsidRPr="009B05E7">
        <w:rPr>
          <w:rFonts w:ascii="Segoe UI" w:eastAsia="Segoe UI" w:hAnsi="Segoe UI"/>
          <w:spacing w:val="-1"/>
          <w:w w:val="95"/>
          <w:szCs w:val="17"/>
          <w:lang w:val="en-US"/>
        </w:rPr>
        <w:t>ku</w:t>
      </w:r>
      <w:r w:rsidRPr="009B05E7">
        <w:rPr>
          <w:rFonts w:ascii="Segoe UI" w:eastAsia="Segoe UI" w:hAnsi="Segoe UI"/>
          <w:spacing w:val="-2"/>
          <w:w w:val="95"/>
          <w:szCs w:val="17"/>
          <w:lang w:val="en-US"/>
        </w:rPr>
        <w:t>r</w:t>
      </w:r>
      <w:r w:rsidRPr="009B05E7">
        <w:rPr>
          <w:rFonts w:ascii="Segoe UI" w:eastAsia="Segoe UI" w:hAnsi="Segoe UI"/>
          <w:spacing w:val="-1"/>
          <w:w w:val="95"/>
          <w:szCs w:val="17"/>
          <w:lang w:val="en-US"/>
        </w:rPr>
        <w:t>u</w:t>
      </w:r>
      <w:r w:rsidRPr="009B05E7">
        <w:rPr>
          <w:rFonts w:ascii="Segoe UI" w:eastAsia="Segoe UI" w:hAnsi="Segoe UI"/>
          <w:w w:val="95"/>
          <w:szCs w:val="17"/>
          <w:lang w:val="en-US"/>
        </w:rPr>
        <w:t>l</w:t>
      </w:r>
      <w:r w:rsidRPr="009B05E7">
        <w:rPr>
          <w:rFonts w:ascii="Segoe UI" w:eastAsia="Segoe UI" w:hAnsi="Segoe UI"/>
          <w:spacing w:val="-1"/>
          <w:w w:val="95"/>
          <w:szCs w:val="17"/>
          <w:lang w:val="en-US"/>
        </w:rPr>
        <w:t>um</w:t>
      </w:r>
      <w:r w:rsidRPr="009B05E7">
        <w:rPr>
          <w:rFonts w:ascii="Segoe UI" w:eastAsia="Segoe UI" w:hAnsi="Segoe UI"/>
          <w:w w:val="95"/>
          <w:szCs w:val="17"/>
          <w:lang w:val="en-US"/>
        </w:rPr>
        <w:t>u</w:t>
      </w:r>
      <w:r w:rsidRPr="009B05E7">
        <w:rPr>
          <w:rFonts w:ascii="Segoe UI" w:eastAsia="Segoe UI" w:hAnsi="Segoe UI"/>
          <w:spacing w:val="1"/>
          <w:w w:val="95"/>
          <w:szCs w:val="17"/>
          <w:lang w:val="en-US"/>
        </w:rPr>
        <w:t xml:space="preserve"> </w:t>
      </w:r>
      <w:r w:rsidRPr="009B05E7">
        <w:rPr>
          <w:rFonts w:ascii="Segoe UI" w:eastAsia="Segoe UI" w:hAnsi="Segoe UI"/>
          <w:spacing w:val="-2"/>
          <w:w w:val="95"/>
          <w:szCs w:val="17"/>
          <w:lang w:val="en-US"/>
        </w:rPr>
        <w:t>g</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ç</w:t>
      </w:r>
      <w:r w:rsidRPr="009B05E7">
        <w:rPr>
          <w:rFonts w:ascii="Segoe UI" w:eastAsia="Segoe UI" w:hAnsi="Segoe UI"/>
          <w:spacing w:val="-1"/>
          <w:w w:val="95"/>
          <w:szCs w:val="17"/>
          <w:lang w:val="en-US"/>
        </w:rPr>
        <w:t>ek</w:t>
      </w:r>
      <w:r w:rsidRPr="009B05E7">
        <w:rPr>
          <w:rFonts w:ascii="Segoe UI" w:eastAsia="Segoe UI" w:hAnsi="Segoe UI"/>
          <w:w w:val="95"/>
          <w:szCs w:val="17"/>
          <w:lang w:val="en-US"/>
        </w:rPr>
        <w:t>l</w:t>
      </w:r>
      <w:r w:rsidRPr="009B05E7">
        <w:rPr>
          <w:rFonts w:ascii="Segoe UI" w:eastAsia="Segoe UI" w:hAnsi="Segoe UI"/>
          <w:spacing w:val="-1"/>
          <w:w w:val="95"/>
          <w:szCs w:val="17"/>
          <w:lang w:val="en-US"/>
        </w:rPr>
        <w:t>e</w:t>
      </w:r>
      <w:r w:rsidRPr="009B05E7">
        <w:rPr>
          <w:rFonts w:ascii="Segoe UI" w:eastAsia="Segoe UI" w:hAnsi="Segoe UI"/>
          <w:spacing w:val="1"/>
          <w:w w:val="95"/>
          <w:szCs w:val="17"/>
          <w:lang w:val="en-US"/>
        </w:rPr>
        <w:t>ş</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i</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il</w:t>
      </w:r>
      <w:r w:rsidRPr="009B05E7">
        <w:rPr>
          <w:rFonts w:ascii="Segoe UI" w:eastAsia="Segoe UI" w:hAnsi="Segoe UI"/>
          <w:spacing w:val="-1"/>
          <w:w w:val="95"/>
          <w:szCs w:val="17"/>
          <w:lang w:val="en-US"/>
        </w:rPr>
        <w:t>e</w:t>
      </w:r>
      <w:r w:rsidRPr="009B05E7">
        <w:rPr>
          <w:rFonts w:ascii="Segoe UI" w:eastAsia="Segoe UI" w:hAnsi="Segoe UI"/>
          <w:w w:val="95"/>
          <w:szCs w:val="17"/>
          <w:lang w:val="en-US"/>
        </w:rPr>
        <w:t>c</w:t>
      </w:r>
      <w:r w:rsidRPr="009B05E7">
        <w:rPr>
          <w:rFonts w:ascii="Segoe UI" w:eastAsia="Segoe UI" w:hAnsi="Segoe UI"/>
          <w:spacing w:val="-1"/>
          <w:w w:val="95"/>
          <w:szCs w:val="17"/>
          <w:lang w:val="en-US"/>
        </w:rPr>
        <w:t>ek</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i</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 xml:space="preserve">. </w:t>
      </w:r>
      <w:r w:rsidRPr="009B05E7">
        <w:rPr>
          <w:rFonts w:ascii="Segoe UI" w:eastAsia="Segoe UI" w:hAnsi="Segoe UI"/>
          <w:spacing w:val="4"/>
          <w:w w:val="95"/>
          <w:szCs w:val="17"/>
          <w:lang w:val="en-US"/>
        </w:rPr>
        <w:t xml:space="preserve"> </w:t>
      </w:r>
      <w:r w:rsidRPr="009B05E7">
        <w:rPr>
          <w:rFonts w:ascii="Segoe UI" w:eastAsia="Segoe UI" w:hAnsi="Segoe UI"/>
          <w:spacing w:val="-2"/>
          <w:w w:val="95"/>
          <w:szCs w:val="17"/>
          <w:lang w:val="en-US"/>
        </w:rPr>
        <w:t>A</w:t>
      </w:r>
      <w:r w:rsidRPr="009B05E7">
        <w:rPr>
          <w:rFonts w:ascii="Segoe UI" w:eastAsia="Segoe UI" w:hAnsi="Segoe UI"/>
          <w:spacing w:val="-1"/>
          <w:w w:val="95"/>
          <w:szCs w:val="17"/>
          <w:lang w:val="en-US"/>
        </w:rPr>
        <w:t>y</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ıca,</w:t>
      </w:r>
      <w:r w:rsidRPr="009B05E7">
        <w:rPr>
          <w:rFonts w:ascii="Segoe UI" w:eastAsia="Segoe UI" w:hAnsi="Segoe UI"/>
          <w:spacing w:val="1"/>
          <w:w w:val="95"/>
          <w:szCs w:val="17"/>
          <w:lang w:val="en-US"/>
        </w:rPr>
        <w:t xml:space="preserve"> </w:t>
      </w:r>
      <w:r w:rsidRPr="009B05E7">
        <w:rPr>
          <w:rFonts w:ascii="Segoe UI" w:eastAsia="Segoe UI" w:hAnsi="Segoe UI"/>
          <w:spacing w:val="-2"/>
          <w:w w:val="95"/>
          <w:szCs w:val="17"/>
          <w:lang w:val="en-US"/>
        </w:rPr>
        <w:t>t</w:t>
      </w:r>
      <w:r w:rsidRPr="009B05E7">
        <w:rPr>
          <w:rFonts w:ascii="Segoe UI" w:eastAsia="Segoe UI" w:hAnsi="Segoe UI"/>
          <w:spacing w:val="1"/>
          <w:w w:val="95"/>
          <w:szCs w:val="17"/>
          <w:lang w:val="en-US"/>
        </w:rPr>
        <w:t>o</w:t>
      </w:r>
      <w:r w:rsidRPr="009B05E7">
        <w:rPr>
          <w:rFonts w:ascii="Segoe UI" w:eastAsia="Segoe UI" w:hAnsi="Segoe UI"/>
          <w:spacing w:val="-2"/>
          <w:w w:val="95"/>
          <w:szCs w:val="17"/>
          <w:lang w:val="en-US"/>
        </w:rPr>
        <w:t>p</w:t>
      </w:r>
      <w:r w:rsidRPr="009B05E7">
        <w:rPr>
          <w:rFonts w:ascii="Segoe UI" w:eastAsia="Segoe UI" w:hAnsi="Segoe UI"/>
          <w:w w:val="95"/>
          <w:szCs w:val="17"/>
          <w:lang w:val="en-US"/>
        </w:rPr>
        <w:t>l</w:t>
      </w:r>
      <w:r w:rsidRPr="009B05E7">
        <w:rPr>
          <w:rFonts w:ascii="Segoe UI" w:eastAsia="Segoe UI" w:hAnsi="Segoe UI"/>
          <w:spacing w:val="-1"/>
          <w:w w:val="95"/>
          <w:szCs w:val="17"/>
          <w:lang w:val="en-US"/>
        </w:rPr>
        <w:t>u</w:t>
      </w:r>
      <w:r w:rsidRPr="009B05E7">
        <w:rPr>
          <w:rFonts w:ascii="Segoe UI" w:eastAsia="Segoe UI" w:hAnsi="Segoe UI"/>
          <w:w w:val="95"/>
          <w:szCs w:val="17"/>
          <w:lang w:val="en-US"/>
        </w:rPr>
        <w:t>m</w:t>
      </w:r>
      <w:r w:rsidRPr="009B05E7">
        <w:rPr>
          <w:rFonts w:ascii="Segoe UI" w:eastAsia="Segoe UI" w:hAnsi="Segoe UI"/>
          <w:spacing w:val="1"/>
          <w:w w:val="95"/>
          <w:szCs w:val="17"/>
          <w:lang w:val="en-US"/>
        </w:rPr>
        <w:t xml:space="preserve"> </w:t>
      </w:r>
      <w:r w:rsidRPr="009B05E7">
        <w:rPr>
          <w:rFonts w:ascii="Segoe UI" w:eastAsia="Segoe UI" w:hAnsi="Segoe UI"/>
          <w:spacing w:val="-2"/>
          <w:w w:val="95"/>
          <w:szCs w:val="17"/>
          <w:lang w:val="en-US"/>
        </w:rPr>
        <w:t>t</w:t>
      </w:r>
      <w:r w:rsidRPr="009B05E7">
        <w:rPr>
          <w:rFonts w:ascii="Segoe UI" w:eastAsia="Segoe UI" w:hAnsi="Segoe UI"/>
          <w:spacing w:val="-1"/>
          <w:w w:val="95"/>
          <w:szCs w:val="17"/>
          <w:lang w:val="en-US"/>
        </w:rPr>
        <w:t>eme</w:t>
      </w:r>
      <w:r w:rsidRPr="009B05E7">
        <w:rPr>
          <w:rFonts w:ascii="Segoe UI" w:eastAsia="Segoe UI" w:hAnsi="Segoe UI"/>
          <w:w w:val="95"/>
          <w:szCs w:val="17"/>
          <w:lang w:val="en-US"/>
        </w:rPr>
        <w:t>lli</w:t>
      </w:r>
      <w:r w:rsidRPr="009B05E7">
        <w:rPr>
          <w:rFonts w:ascii="Segoe UI" w:eastAsia="Segoe UI" w:hAnsi="Segoe UI"/>
          <w:spacing w:val="2"/>
          <w:w w:val="95"/>
          <w:szCs w:val="17"/>
          <w:lang w:val="en-US"/>
        </w:rPr>
        <w:t xml:space="preserve"> </w:t>
      </w:r>
      <w:r w:rsidRPr="009B05E7">
        <w:rPr>
          <w:rFonts w:ascii="Segoe UI" w:eastAsia="Segoe UI" w:hAnsi="Segoe UI"/>
          <w:w w:val="95"/>
          <w:szCs w:val="17"/>
          <w:lang w:val="en-US"/>
        </w:rPr>
        <w:t>ECE</w:t>
      </w:r>
      <w:r w:rsidRPr="009B05E7">
        <w:rPr>
          <w:rFonts w:ascii="Segoe UI" w:eastAsia="Segoe UI" w:hAnsi="Segoe UI"/>
          <w:spacing w:val="3"/>
          <w:w w:val="95"/>
          <w:szCs w:val="17"/>
          <w:lang w:val="en-US"/>
        </w:rPr>
        <w:t xml:space="preserve"> </w:t>
      </w:r>
      <w:r w:rsidRPr="009B05E7">
        <w:rPr>
          <w:rFonts w:ascii="Segoe UI" w:eastAsia="Segoe UI" w:hAnsi="Segoe UI"/>
          <w:spacing w:val="-1"/>
          <w:w w:val="95"/>
          <w:szCs w:val="17"/>
          <w:lang w:val="en-US"/>
        </w:rPr>
        <w:t>h</w:t>
      </w:r>
      <w:r w:rsidRPr="009B05E7">
        <w:rPr>
          <w:rFonts w:ascii="Segoe UI" w:eastAsia="Segoe UI" w:hAnsi="Segoe UI"/>
          <w:w w:val="95"/>
          <w:szCs w:val="17"/>
          <w:lang w:val="en-US"/>
        </w:rPr>
        <w:t>iz</w:t>
      </w:r>
      <w:r w:rsidRPr="009B05E7">
        <w:rPr>
          <w:rFonts w:ascii="Segoe UI" w:eastAsia="Segoe UI" w:hAnsi="Segoe UI"/>
          <w:spacing w:val="-1"/>
          <w:w w:val="95"/>
          <w:szCs w:val="17"/>
          <w:lang w:val="en-US"/>
        </w:rPr>
        <w:t>me</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l</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i,</w:t>
      </w:r>
      <w:r w:rsidRPr="009B05E7">
        <w:rPr>
          <w:rFonts w:ascii="Segoe UI" w:eastAsia="Segoe UI" w:hAnsi="Segoe UI"/>
          <w:spacing w:val="2"/>
          <w:w w:val="95"/>
          <w:szCs w:val="17"/>
          <w:lang w:val="en-US"/>
        </w:rPr>
        <w:t xml:space="preserve"> </w:t>
      </w:r>
      <w:r w:rsidRPr="009B05E7">
        <w:rPr>
          <w:rFonts w:ascii="Segoe UI" w:eastAsia="Segoe UI" w:hAnsi="Segoe UI"/>
          <w:spacing w:val="-1"/>
          <w:w w:val="95"/>
          <w:szCs w:val="17"/>
          <w:lang w:val="en-US"/>
        </w:rPr>
        <w:t>m</w:t>
      </w:r>
      <w:r w:rsidRPr="009B05E7">
        <w:rPr>
          <w:rFonts w:ascii="Segoe UI" w:eastAsia="Segoe UI" w:hAnsi="Segoe UI"/>
          <w:spacing w:val="1"/>
          <w:w w:val="95"/>
          <w:szCs w:val="17"/>
          <w:lang w:val="en-US"/>
        </w:rPr>
        <w:t>o</w:t>
      </w:r>
      <w:r w:rsidRPr="009B05E7">
        <w:rPr>
          <w:rFonts w:ascii="Segoe UI" w:eastAsia="Segoe UI" w:hAnsi="Segoe UI"/>
          <w:spacing w:val="-2"/>
          <w:w w:val="95"/>
          <w:szCs w:val="17"/>
          <w:lang w:val="en-US"/>
        </w:rPr>
        <w:t>b</w:t>
      </w:r>
      <w:r w:rsidRPr="009B05E7">
        <w:rPr>
          <w:rFonts w:ascii="Segoe UI" w:eastAsia="Segoe UI" w:hAnsi="Segoe UI"/>
          <w:w w:val="95"/>
          <w:szCs w:val="17"/>
          <w:lang w:val="en-US"/>
        </w:rPr>
        <w:t>il</w:t>
      </w:r>
      <w:r w:rsidRPr="009B05E7">
        <w:rPr>
          <w:rFonts w:ascii="Segoe UI" w:eastAsia="Segoe UI" w:hAnsi="Segoe UI"/>
          <w:w w:val="97"/>
          <w:szCs w:val="17"/>
          <w:lang w:val="en-US"/>
        </w:rPr>
        <w:t xml:space="preserve"> </w:t>
      </w:r>
      <w:r w:rsidRPr="009B05E7">
        <w:rPr>
          <w:rFonts w:ascii="Segoe UI" w:eastAsia="Segoe UI" w:hAnsi="Segoe UI"/>
          <w:spacing w:val="1"/>
          <w:w w:val="95"/>
          <w:szCs w:val="17"/>
          <w:lang w:val="en-US"/>
        </w:rPr>
        <w:t>ö</w:t>
      </w:r>
      <w:r w:rsidRPr="009B05E7">
        <w:rPr>
          <w:rFonts w:ascii="Segoe UI" w:eastAsia="Segoe UI" w:hAnsi="Segoe UI"/>
          <w:spacing w:val="-2"/>
          <w:w w:val="95"/>
          <w:szCs w:val="17"/>
          <w:lang w:val="en-US"/>
        </w:rPr>
        <w:t>ğ</w:t>
      </w:r>
      <w:r w:rsidRPr="009B05E7">
        <w:rPr>
          <w:rFonts w:ascii="Segoe UI" w:eastAsia="Segoe UI" w:hAnsi="Segoe UI"/>
          <w:spacing w:val="-3"/>
          <w:w w:val="95"/>
          <w:szCs w:val="17"/>
          <w:lang w:val="en-US"/>
        </w:rPr>
        <w:t>r</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t</w:t>
      </w:r>
      <w:r w:rsidRPr="009B05E7">
        <w:rPr>
          <w:rFonts w:ascii="Segoe UI" w:eastAsia="Segoe UI" w:hAnsi="Segoe UI"/>
          <w:spacing w:val="-1"/>
          <w:w w:val="95"/>
          <w:szCs w:val="17"/>
          <w:lang w:val="en-US"/>
        </w:rPr>
        <w:t>me</w:t>
      </w:r>
      <w:r w:rsidRPr="009B05E7">
        <w:rPr>
          <w:rFonts w:ascii="Segoe UI" w:eastAsia="Segoe UI" w:hAnsi="Segoe UI"/>
          <w:w w:val="95"/>
          <w:szCs w:val="17"/>
          <w:lang w:val="en-US"/>
        </w:rPr>
        <w:t>n</w:t>
      </w:r>
      <w:r w:rsidRPr="009B05E7">
        <w:rPr>
          <w:rFonts w:ascii="Segoe UI" w:eastAsia="Segoe UI" w:hAnsi="Segoe UI"/>
          <w:spacing w:val="-3"/>
          <w:w w:val="95"/>
          <w:szCs w:val="17"/>
          <w:lang w:val="en-US"/>
        </w:rPr>
        <w:t xml:space="preserve"> </w:t>
      </w:r>
      <w:r w:rsidRPr="009B05E7">
        <w:rPr>
          <w:rFonts w:ascii="Segoe UI" w:eastAsia="Segoe UI" w:hAnsi="Segoe UI"/>
          <w:spacing w:val="-1"/>
          <w:w w:val="95"/>
          <w:szCs w:val="17"/>
          <w:lang w:val="en-US"/>
        </w:rPr>
        <w:t>uy</w:t>
      </w:r>
      <w:r w:rsidRPr="009B05E7">
        <w:rPr>
          <w:rFonts w:ascii="Segoe UI" w:eastAsia="Segoe UI" w:hAnsi="Segoe UI"/>
          <w:spacing w:val="-2"/>
          <w:w w:val="95"/>
          <w:szCs w:val="17"/>
          <w:lang w:val="en-US"/>
        </w:rPr>
        <w:t>gu</w:t>
      </w:r>
      <w:r w:rsidRPr="009B05E7">
        <w:rPr>
          <w:rFonts w:ascii="Segoe UI" w:eastAsia="Segoe UI" w:hAnsi="Segoe UI"/>
          <w:w w:val="95"/>
          <w:szCs w:val="17"/>
          <w:lang w:val="en-US"/>
        </w:rPr>
        <w:t>la</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ala</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ı,</w:t>
      </w:r>
      <w:r w:rsidRPr="009B05E7">
        <w:rPr>
          <w:rFonts w:ascii="Segoe UI" w:eastAsia="Segoe UI" w:hAnsi="Segoe UI"/>
          <w:spacing w:val="-2"/>
          <w:w w:val="95"/>
          <w:szCs w:val="17"/>
          <w:lang w:val="en-US"/>
        </w:rPr>
        <w:t xml:space="preserve"> </w:t>
      </w:r>
      <w:r w:rsidRPr="009B05E7">
        <w:rPr>
          <w:rFonts w:ascii="Segoe UI" w:eastAsia="Segoe UI" w:hAnsi="Segoe UI"/>
          <w:spacing w:val="1"/>
          <w:w w:val="95"/>
          <w:szCs w:val="17"/>
          <w:lang w:val="en-US"/>
        </w:rPr>
        <w:t>o</w:t>
      </w:r>
      <w:r w:rsidRPr="009B05E7">
        <w:rPr>
          <w:rFonts w:ascii="Segoe UI" w:eastAsia="Segoe UI" w:hAnsi="Segoe UI"/>
          <w:spacing w:val="-1"/>
          <w:w w:val="95"/>
          <w:szCs w:val="17"/>
          <w:lang w:val="en-US"/>
        </w:rPr>
        <w:t>yu</w:t>
      </w:r>
      <w:r w:rsidRPr="009B05E7">
        <w:rPr>
          <w:rFonts w:ascii="Segoe UI" w:eastAsia="Segoe UI" w:hAnsi="Segoe UI"/>
          <w:w w:val="95"/>
          <w:szCs w:val="17"/>
          <w:lang w:val="en-US"/>
        </w:rPr>
        <w:t>n</w:t>
      </w:r>
      <w:r w:rsidRPr="009B05E7">
        <w:rPr>
          <w:rFonts w:ascii="Segoe UI" w:eastAsia="Segoe UI" w:hAnsi="Segoe UI"/>
          <w:spacing w:val="-3"/>
          <w:w w:val="95"/>
          <w:szCs w:val="17"/>
          <w:lang w:val="en-US"/>
        </w:rPr>
        <w:t xml:space="preserve"> </w:t>
      </w:r>
      <w:r w:rsidRPr="009B05E7">
        <w:rPr>
          <w:rFonts w:ascii="Segoe UI" w:eastAsia="Segoe UI" w:hAnsi="Segoe UI"/>
          <w:spacing w:val="1"/>
          <w:w w:val="95"/>
          <w:szCs w:val="17"/>
          <w:lang w:val="en-US"/>
        </w:rPr>
        <w:t>o</w:t>
      </w:r>
      <w:r w:rsidRPr="009B05E7">
        <w:rPr>
          <w:rFonts w:ascii="Segoe UI" w:eastAsia="Segoe UI" w:hAnsi="Segoe UI"/>
          <w:spacing w:val="-1"/>
          <w:w w:val="95"/>
          <w:szCs w:val="17"/>
          <w:lang w:val="en-US"/>
        </w:rPr>
        <w:t>d</w:t>
      </w:r>
      <w:r w:rsidRPr="009B05E7">
        <w:rPr>
          <w:rFonts w:ascii="Segoe UI" w:eastAsia="Segoe UI" w:hAnsi="Segoe UI"/>
          <w:w w:val="95"/>
          <w:szCs w:val="17"/>
          <w:lang w:val="en-US"/>
        </w:rPr>
        <w:t>ala</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ı</w:t>
      </w:r>
      <w:r w:rsidRPr="009B05E7">
        <w:rPr>
          <w:rFonts w:ascii="Segoe UI" w:eastAsia="Segoe UI" w:hAnsi="Segoe UI"/>
          <w:spacing w:val="-1"/>
          <w:w w:val="95"/>
          <w:szCs w:val="17"/>
          <w:lang w:val="en-US"/>
        </w:rPr>
        <w:t xml:space="preserve"> </w:t>
      </w:r>
      <w:r w:rsidRPr="009B05E7">
        <w:rPr>
          <w:rFonts w:ascii="Segoe UI" w:eastAsia="Segoe UI" w:hAnsi="Segoe UI"/>
          <w:spacing w:val="-2"/>
          <w:w w:val="95"/>
          <w:szCs w:val="17"/>
          <w:lang w:val="en-US"/>
        </w:rPr>
        <w:t>g</w:t>
      </w:r>
      <w:r w:rsidRPr="009B05E7">
        <w:rPr>
          <w:rFonts w:ascii="Segoe UI" w:eastAsia="Segoe UI" w:hAnsi="Segoe UI"/>
          <w:w w:val="95"/>
          <w:szCs w:val="17"/>
          <w:lang w:val="en-US"/>
        </w:rPr>
        <w:t>i</w:t>
      </w:r>
      <w:r w:rsidRPr="009B05E7">
        <w:rPr>
          <w:rFonts w:ascii="Segoe UI" w:eastAsia="Segoe UI" w:hAnsi="Segoe UI"/>
          <w:spacing w:val="-2"/>
          <w:w w:val="95"/>
          <w:szCs w:val="17"/>
          <w:lang w:val="en-US"/>
        </w:rPr>
        <w:t>b</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 xml:space="preserve"> e</w:t>
      </w:r>
      <w:r w:rsidRPr="009B05E7">
        <w:rPr>
          <w:rFonts w:ascii="Segoe UI" w:eastAsia="Segoe UI" w:hAnsi="Segoe UI"/>
          <w:spacing w:val="-2"/>
          <w:w w:val="95"/>
          <w:szCs w:val="17"/>
          <w:lang w:val="en-US"/>
        </w:rPr>
        <w:t>r</w:t>
      </w:r>
      <w:r w:rsidRPr="009B05E7">
        <w:rPr>
          <w:rFonts w:ascii="Segoe UI" w:eastAsia="Segoe UI" w:hAnsi="Segoe UI"/>
          <w:spacing w:val="-1"/>
          <w:w w:val="95"/>
          <w:szCs w:val="17"/>
          <w:lang w:val="en-US"/>
        </w:rPr>
        <w:t>ke</w:t>
      </w:r>
      <w:r w:rsidRPr="009B05E7">
        <w:rPr>
          <w:rFonts w:ascii="Segoe UI" w:eastAsia="Segoe UI" w:hAnsi="Segoe UI"/>
          <w:w w:val="95"/>
          <w:szCs w:val="17"/>
          <w:lang w:val="en-US"/>
        </w:rPr>
        <w:t>n</w:t>
      </w:r>
      <w:r w:rsidRPr="009B05E7">
        <w:rPr>
          <w:rFonts w:ascii="Segoe UI" w:eastAsia="Segoe UI" w:hAnsi="Segoe UI"/>
          <w:spacing w:val="-3"/>
          <w:w w:val="95"/>
          <w:szCs w:val="17"/>
          <w:lang w:val="en-US"/>
        </w:rPr>
        <w:t xml:space="preserve"> </w:t>
      </w:r>
      <w:r w:rsidRPr="009B05E7">
        <w:rPr>
          <w:rFonts w:ascii="Segoe UI" w:eastAsia="Segoe UI" w:hAnsi="Segoe UI"/>
          <w:w w:val="95"/>
          <w:szCs w:val="17"/>
          <w:lang w:val="en-US"/>
        </w:rPr>
        <w:t>ç</w:t>
      </w:r>
      <w:r w:rsidRPr="009B05E7">
        <w:rPr>
          <w:rFonts w:ascii="Segoe UI" w:eastAsia="Segoe UI" w:hAnsi="Segoe UI"/>
          <w:spacing w:val="1"/>
          <w:w w:val="95"/>
          <w:szCs w:val="17"/>
          <w:lang w:val="en-US"/>
        </w:rPr>
        <w:t>o</w:t>
      </w:r>
      <w:r w:rsidRPr="009B05E7">
        <w:rPr>
          <w:rFonts w:ascii="Segoe UI" w:eastAsia="Segoe UI" w:hAnsi="Segoe UI"/>
          <w:w w:val="95"/>
          <w:szCs w:val="17"/>
          <w:lang w:val="en-US"/>
        </w:rPr>
        <w:t>c</w:t>
      </w:r>
      <w:r w:rsidRPr="009B05E7">
        <w:rPr>
          <w:rFonts w:ascii="Segoe UI" w:eastAsia="Segoe UI" w:hAnsi="Segoe UI"/>
          <w:spacing w:val="-1"/>
          <w:w w:val="95"/>
          <w:szCs w:val="17"/>
          <w:lang w:val="en-US"/>
        </w:rPr>
        <w:t>uk</w:t>
      </w:r>
      <w:r w:rsidRPr="009B05E7">
        <w:rPr>
          <w:rFonts w:ascii="Segoe UI" w:eastAsia="Segoe UI" w:hAnsi="Segoe UI"/>
          <w:w w:val="95"/>
          <w:szCs w:val="17"/>
          <w:lang w:val="en-US"/>
        </w:rPr>
        <w:t>l</w:t>
      </w:r>
      <w:r w:rsidRPr="009B05E7">
        <w:rPr>
          <w:rFonts w:ascii="Segoe UI" w:eastAsia="Segoe UI" w:hAnsi="Segoe UI"/>
          <w:spacing w:val="-1"/>
          <w:w w:val="95"/>
          <w:szCs w:val="17"/>
          <w:lang w:val="en-US"/>
        </w:rPr>
        <w:t>u</w:t>
      </w:r>
      <w:r w:rsidRPr="009B05E7">
        <w:rPr>
          <w:rFonts w:ascii="Segoe UI" w:eastAsia="Segoe UI" w:hAnsi="Segoe UI"/>
          <w:w w:val="95"/>
          <w:szCs w:val="17"/>
          <w:lang w:val="en-US"/>
        </w:rPr>
        <w:t>k</w:t>
      </w:r>
      <w:r w:rsidRPr="009B05E7">
        <w:rPr>
          <w:rFonts w:ascii="Segoe UI" w:eastAsia="Segoe UI" w:hAnsi="Segoe UI"/>
          <w:spacing w:val="-2"/>
          <w:w w:val="95"/>
          <w:szCs w:val="17"/>
          <w:lang w:val="en-US"/>
        </w:rPr>
        <w:t xml:space="preserve"> </w:t>
      </w:r>
      <w:r w:rsidRPr="009B05E7">
        <w:rPr>
          <w:rFonts w:ascii="Segoe UI" w:eastAsia="Segoe UI" w:hAnsi="Segoe UI"/>
          <w:w w:val="95"/>
          <w:szCs w:val="17"/>
          <w:lang w:val="en-US"/>
        </w:rPr>
        <w:t>ala</w:t>
      </w:r>
      <w:r w:rsidRPr="009B05E7">
        <w:rPr>
          <w:rFonts w:ascii="Segoe UI" w:eastAsia="Segoe UI" w:hAnsi="Segoe UI"/>
          <w:spacing w:val="-1"/>
          <w:w w:val="95"/>
          <w:szCs w:val="17"/>
          <w:lang w:val="en-US"/>
        </w:rPr>
        <w:t>n</w:t>
      </w:r>
      <w:r w:rsidRPr="009B05E7">
        <w:rPr>
          <w:rFonts w:ascii="Segoe UI" w:eastAsia="Segoe UI" w:hAnsi="Segoe UI"/>
          <w:w w:val="95"/>
          <w:szCs w:val="17"/>
          <w:lang w:val="en-US"/>
        </w:rPr>
        <w:t>ı</w:t>
      </w:r>
      <w:r w:rsidRPr="009B05E7">
        <w:rPr>
          <w:rFonts w:ascii="Segoe UI" w:eastAsia="Segoe UI" w:hAnsi="Segoe UI"/>
          <w:spacing w:val="-1"/>
          <w:w w:val="95"/>
          <w:szCs w:val="17"/>
          <w:lang w:val="en-US"/>
        </w:rPr>
        <w:t>nd</w:t>
      </w:r>
      <w:r w:rsidRPr="009B05E7">
        <w:rPr>
          <w:rFonts w:ascii="Segoe UI" w:eastAsia="Segoe UI" w:hAnsi="Segoe UI"/>
          <w:w w:val="95"/>
          <w:szCs w:val="17"/>
          <w:lang w:val="en-US"/>
        </w:rPr>
        <w:t>a</w:t>
      </w:r>
      <w:r w:rsidRPr="009B05E7">
        <w:rPr>
          <w:rFonts w:ascii="Segoe UI" w:eastAsia="Segoe UI" w:hAnsi="Segoe UI"/>
          <w:spacing w:val="-2"/>
          <w:w w:val="95"/>
          <w:szCs w:val="17"/>
          <w:lang w:val="en-US"/>
        </w:rPr>
        <w:t xml:space="preserve"> </w:t>
      </w:r>
      <w:r w:rsidRPr="009B05E7">
        <w:rPr>
          <w:rFonts w:ascii="Segoe UI" w:eastAsia="Segoe UI" w:hAnsi="Segoe UI"/>
          <w:spacing w:val="-1"/>
          <w:w w:val="95"/>
          <w:szCs w:val="17"/>
          <w:lang w:val="en-US"/>
        </w:rPr>
        <w:t>y</w:t>
      </w:r>
      <w:r w:rsidRPr="009B05E7">
        <w:rPr>
          <w:rFonts w:ascii="Segoe UI" w:eastAsia="Segoe UI" w:hAnsi="Segoe UI"/>
          <w:w w:val="95"/>
          <w:szCs w:val="17"/>
          <w:lang w:val="en-US"/>
        </w:rPr>
        <w:t>a</w:t>
      </w:r>
      <w:r w:rsidRPr="009B05E7">
        <w:rPr>
          <w:rFonts w:ascii="Segoe UI" w:eastAsia="Segoe UI" w:hAnsi="Segoe UI"/>
          <w:spacing w:val="-2"/>
          <w:w w:val="95"/>
          <w:szCs w:val="17"/>
          <w:lang w:val="en-US"/>
        </w:rPr>
        <w:t>p</w:t>
      </w:r>
      <w:r w:rsidRPr="009B05E7">
        <w:rPr>
          <w:rFonts w:ascii="Segoe UI" w:eastAsia="Segoe UI" w:hAnsi="Segoe UI"/>
          <w:w w:val="95"/>
          <w:szCs w:val="17"/>
          <w:lang w:val="en-US"/>
        </w:rPr>
        <w:t>ılan</w:t>
      </w:r>
      <w:r w:rsidRPr="009B05E7">
        <w:rPr>
          <w:rFonts w:ascii="Segoe UI" w:eastAsia="Segoe UI" w:hAnsi="Segoe UI"/>
          <w:spacing w:val="-2"/>
          <w:w w:val="95"/>
          <w:szCs w:val="17"/>
          <w:lang w:val="en-US"/>
        </w:rPr>
        <w:t xml:space="preserve"> t</w:t>
      </w:r>
      <w:r w:rsidRPr="009B05E7">
        <w:rPr>
          <w:rFonts w:ascii="Segoe UI" w:eastAsia="Segoe UI" w:hAnsi="Segoe UI"/>
          <w:spacing w:val="-1"/>
          <w:w w:val="95"/>
          <w:szCs w:val="17"/>
          <w:lang w:val="en-US"/>
        </w:rPr>
        <w:t>ü</w:t>
      </w:r>
      <w:r w:rsidRPr="009B05E7">
        <w:rPr>
          <w:rFonts w:ascii="Segoe UI" w:eastAsia="Segoe UI" w:hAnsi="Segoe UI"/>
          <w:w w:val="95"/>
          <w:szCs w:val="17"/>
          <w:lang w:val="en-US"/>
        </w:rPr>
        <w:t>m</w:t>
      </w:r>
      <w:r w:rsidRPr="009B05E7">
        <w:rPr>
          <w:rFonts w:ascii="Segoe UI" w:eastAsia="Segoe UI" w:hAnsi="Segoe UI"/>
          <w:spacing w:val="-2"/>
          <w:w w:val="95"/>
          <w:szCs w:val="17"/>
          <w:lang w:val="en-US"/>
        </w:rPr>
        <w:t xml:space="preserve"> </w:t>
      </w:r>
      <w:r w:rsidRPr="009B05E7">
        <w:rPr>
          <w:rFonts w:ascii="Segoe UI" w:eastAsia="Segoe UI" w:hAnsi="Segoe UI"/>
          <w:spacing w:val="-1"/>
          <w:w w:val="95"/>
          <w:szCs w:val="17"/>
          <w:lang w:val="en-US"/>
        </w:rPr>
        <w:t>e</w:t>
      </w:r>
      <w:r w:rsidRPr="009B05E7">
        <w:rPr>
          <w:rFonts w:ascii="Segoe UI" w:eastAsia="Segoe UI" w:hAnsi="Segoe UI"/>
          <w:spacing w:val="1"/>
          <w:w w:val="95"/>
          <w:szCs w:val="17"/>
          <w:lang w:val="en-US"/>
        </w:rPr>
        <w:t>s</w:t>
      </w:r>
      <w:r w:rsidRPr="009B05E7">
        <w:rPr>
          <w:rFonts w:ascii="Segoe UI" w:eastAsia="Segoe UI" w:hAnsi="Segoe UI"/>
          <w:spacing w:val="-1"/>
          <w:w w:val="95"/>
          <w:szCs w:val="17"/>
          <w:lang w:val="en-US"/>
        </w:rPr>
        <w:t>ne</w:t>
      </w:r>
      <w:r w:rsidRPr="009B05E7">
        <w:rPr>
          <w:rFonts w:ascii="Segoe UI" w:eastAsia="Segoe UI" w:hAnsi="Segoe UI"/>
          <w:w w:val="95"/>
          <w:szCs w:val="17"/>
          <w:lang w:val="en-US"/>
        </w:rPr>
        <w:t>k</w:t>
      </w:r>
      <w:r w:rsidRPr="009B05E7">
        <w:rPr>
          <w:rFonts w:ascii="Segoe UI" w:eastAsia="Segoe UI" w:hAnsi="Segoe UI"/>
          <w:spacing w:val="-3"/>
          <w:w w:val="95"/>
          <w:szCs w:val="17"/>
          <w:lang w:val="en-US"/>
        </w:rPr>
        <w:t xml:space="preserve"> </w:t>
      </w:r>
      <w:r w:rsidRPr="009B05E7">
        <w:rPr>
          <w:rFonts w:ascii="Segoe UI" w:eastAsia="Segoe UI" w:hAnsi="Segoe UI"/>
          <w:spacing w:val="-1"/>
          <w:w w:val="95"/>
          <w:szCs w:val="17"/>
          <w:lang w:val="en-US"/>
        </w:rPr>
        <w:t>m</w:t>
      </w:r>
      <w:r w:rsidRPr="009B05E7">
        <w:rPr>
          <w:rFonts w:ascii="Segoe UI" w:eastAsia="Segoe UI" w:hAnsi="Segoe UI"/>
          <w:spacing w:val="1"/>
          <w:w w:val="95"/>
          <w:szCs w:val="17"/>
          <w:lang w:val="en-US"/>
        </w:rPr>
        <w:t>o</w:t>
      </w:r>
      <w:r w:rsidRPr="009B05E7">
        <w:rPr>
          <w:rFonts w:ascii="Segoe UI" w:eastAsia="Segoe UI" w:hAnsi="Segoe UI"/>
          <w:spacing w:val="-2"/>
          <w:w w:val="95"/>
          <w:szCs w:val="17"/>
          <w:lang w:val="en-US"/>
        </w:rPr>
        <w:t>d</w:t>
      </w:r>
      <w:r w:rsidRPr="009B05E7">
        <w:rPr>
          <w:rFonts w:ascii="Segoe UI" w:eastAsia="Segoe UI" w:hAnsi="Segoe UI"/>
          <w:spacing w:val="-1"/>
          <w:w w:val="95"/>
          <w:szCs w:val="17"/>
          <w:lang w:val="en-US"/>
        </w:rPr>
        <w:t>e</w:t>
      </w:r>
      <w:r w:rsidRPr="009B05E7">
        <w:rPr>
          <w:rFonts w:ascii="Segoe UI" w:eastAsia="Segoe UI" w:hAnsi="Segoe UI"/>
          <w:w w:val="95"/>
          <w:szCs w:val="17"/>
          <w:lang w:val="en-US"/>
        </w:rPr>
        <w:t>l</w:t>
      </w:r>
      <w:r w:rsidRPr="009B05E7">
        <w:rPr>
          <w:rFonts w:ascii="Segoe UI" w:eastAsia="Segoe UI" w:hAnsi="Segoe UI"/>
          <w:spacing w:val="-1"/>
          <w:w w:val="95"/>
          <w:szCs w:val="17"/>
          <w:lang w:val="en-US"/>
        </w:rPr>
        <w:t xml:space="preserve"> </w:t>
      </w:r>
      <w:r w:rsidRPr="009B05E7">
        <w:rPr>
          <w:rFonts w:ascii="Segoe UI" w:eastAsia="Segoe UI" w:hAnsi="Segoe UI"/>
          <w:w w:val="95"/>
          <w:szCs w:val="17"/>
          <w:lang w:val="en-US"/>
        </w:rPr>
        <w:t>çalı</w:t>
      </w:r>
      <w:r w:rsidRPr="009B05E7">
        <w:rPr>
          <w:rFonts w:ascii="Segoe UI" w:eastAsia="Segoe UI" w:hAnsi="Segoe UI"/>
          <w:spacing w:val="1"/>
          <w:w w:val="95"/>
          <w:szCs w:val="17"/>
          <w:lang w:val="en-US"/>
        </w:rPr>
        <w:t>ş</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ala</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ı</w:t>
      </w:r>
      <w:r w:rsidRPr="009B05E7">
        <w:rPr>
          <w:rFonts w:ascii="Segoe UI" w:eastAsia="Segoe UI" w:hAnsi="Segoe UI"/>
          <w:spacing w:val="-1"/>
          <w:w w:val="95"/>
          <w:szCs w:val="17"/>
          <w:lang w:val="en-US"/>
        </w:rPr>
        <w:t>n</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 xml:space="preserve"> </w:t>
      </w:r>
      <w:r w:rsidRPr="009B05E7">
        <w:rPr>
          <w:rFonts w:ascii="Segoe UI" w:eastAsia="Segoe UI" w:hAnsi="Segoe UI"/>
          <w:spacing w:val="1"/>
          <w:w w:val="95"/>
          <w:szCs w:val="17"/>
          <w:lang w:val="en-US"/>
        </w:rPr>
        <w:t>s</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y</w:t>
      </w:r>
      <w:r w:rsidRPr="009B05E7">
        <w:rPr>
          <w:rFonts w:ascii="Segoe UI" w:eastAsia="Segoe UI" w:hAnsi="Segoe UI"/>
          <w:w w:val="95"/>
          <w:szCs w:val="17"/>
          <w:lang w:val="en-US"/>
        </w:rPr>
        <w:t>ı</w:t>
      </w:r>
      <w:r w:rsidRPr="009B05E7">
        <w:rPr>
          <w:rFonts w:ascii="Segoe UI" w:eastAsia="Segoe UI" w:hAnsi="Segoe UI"/>
          <w:spacing w:val="1"/>
          <w:w w:val="95"/>
          <w:szCs w:val="17"/>
          <w:lang w:val="en-US"/>
        </w:rPr>
        <w:t>s</w:t>
      </w:r>
      <w:r w:rsidRPr="009B05E7">
        <w:rPr>
          <w:rFonts w:ascii="Segoe UI" w:eastAsia="Segoe UI" w:hAnsi="Segoe UI"/>
          <w:w w:val="95"/>
          <w:szCs w:val="17"/>
          <w:lang w:val="en-US"/>
        </w:rPr>
        <w:t>al</w:t>
      </w:r>
      <w:r w:rsidRPr="009B05E7">
        <w:rPr>
          <w:rFonts w:ascii="Segoe UI" w:eastAsia="Segoe UI" w:hAnsi="Segoe UI"/>
          <w:spacing w:val="-2"/>
          <w:w w:val="95"/>
          <w:szCs w:val="17"/>
          <w:lang w:val="en-US"/>
        </w:rPr>
        <w:t xml:space="preserve"> </w:t>
      </w:r>
      <w:r w:rsidRPr="009B05E7">
        <w:rPr>
          <w:rFonts w:ascii="Segoe UI" w:eastAsia="Segoe UI" w:hAnsi="Segoe UI"/>
          <w:spacing w:val="-1"/>
          <w:w w:val="95"/>
          <w:szCs w:val="17"/>
          <w:lang w:val="en-US"/>
        </w:rPr>
        <w:t>k</w:t>
      </w:r>
      <w:r w:rsidRPr="009B05E7">
        <w:rPr>
          <w:rFonts w:ascii="Segoe UI" w:eastAsia="Segoe UI" w:hAnsi="Segoe UI"/>
          <w:w w:val="95"/>
          <w:szCs w:val="17"/>
          <w:lang w:val="en-US"/>
        </w:rPr>
        <w:t>a</w:t>
      </w:r>
      <w:r w:rsidRPr="009B05E7">
        <w:rPr>
          <w:rFonts w:ascii="Segoe UI" w:eastAsia="Segoe UI" w:hAnsi="Segoe UI"/>
          <w:spacing w:val="-2"/>
          <w:w w:val="95"/>
          <w:szCs w:val="17"/>
          <w:lang w:val="en-US"/>
        </w:rPr>
        <w:t>t</w:t>
      </w:r>
      <w:r w:rsidRPr="009B05E7">
        <w:rPr>
          <w:rFonts w:ascii="Segoe UI" w:eastAsia="Segoe UI" w:hAnsi="Segoe UI"/>
          <w:spacing w:val="-1"/>
          <w:w w:val="95"/>
          <w:szCs w:val="17"/>
          <w:lang w:val="en-US"/>
        </w:rPr>
        <w:t>k</w:t>
      </w:r>
      <w:r w:rsidRPr="009B05E7">
        <w:rPr>
          <w:rFonts w:ascii="Segoe UI" w:eastAsia="Segoe UI" w:hAnsi="Segoe UI"/>
          <w:w w:val="95"/>
          <w:szCs w:val="17"/>
          <w:lang w:val="en-US"/>
        </w:rPr>
        <w:t>ı</w:t>
      </w:r>
      <w:r w:rsidRPr="009B05E7">
        <w:rPr>
          <w:rFonts w:ascii="Segoe UI" w:eastAsia="Segoe UI" w:hAnsi="Segoe UI"/>
          <w:spacing w:val="-1"/>
          <w:w w:val="95"/>
          <w:szCs w:val="17"/>
          <w:lang w:val="en-US"/>
        </w:rPr>
        <w:t xml:space="preserve"> </w:t>
      </w:r>
      <w:r w:rsidRPr="009B05E7">
        <w:rPr>
          <w:rFonts w:ascii="Segoe UI" w:eastAsia="Segoe UI" w:hAnsi="Segoe UI"/>
          <w:spacing w:val="1"/>
          <w:w w:val="95"/>
          <w:szCs w:val="17"/>
          <w:lang w:val="en-US"/>
        </w:rPr>
        <w:t>s</w:t>
      </w:r>
      <w:r w:rsidRPr="009B05E7">
        <w:rPr>
          <w:rFonts w:ascii="Segoe UI" w:eastAsia="Segoe UI" w:hAnsi="Segoe UI"/>
          <w:spacing w:val="-1"/>
          <w:w w:val="95"/>
          <w:szCs w:val="17"/>
          <w:lang w:val="en-US"/>
        </w:rPr>
        <w:t>unu</w:t>
      </w:r>
      <w:r w:rsidRPr="009B05E7">
        <w:rPr>
          <w:rFonts w:ascii="Segoe UI" w:eastAsia="Segoe UI" w:hAnsi="Segoe UI"/>
          <w:w w:val="95"/>
          <w:szCs w:val="17"/>
          <w:lang w:val="en-US"/>
        </w:rPr>
        <w:t>laca</w:t>
      </w:r>
      <w:r w:rsidRPr="009B05E7">
        <w:rPr>
          <w:rFonts w:ascii="Segoe UI" w:eastAsia="Segoe UI" w:hAnsi="Segoe UI"/>
          <w:spacing w:val="-1"/>
          <w:w w:val="95"/>
          <w:szCs w:val="17"/>
          <w:lang w:val="en-US"/>
        </w:rPr>
        <w:t>k</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ı</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w:t>
      </w:r>
      <w:r w:rsidRPr="009B05E7">
        <w:rPr>
          <w:rFonts w:ascii="Segoe UI" w:eastAsia="Segoe UI" w:hAnsi="Segoe UI"/>
          <w:spacing w:val="-3"/>
          <w:w w:val="95"/>
          <w:szCs w:val="17"/>
          <w:lang w:val="en-US"/>
        </w:rPr>
        <w:t xml:space="preserve"> </w:t>
      </w:r>
      <w:r w:rsidRPr="009B05E7">
        <w:rPr>
          <w:rFonts w:ascii="Segoe UI" w:eastAsia="Segoe UI" w:hAnsi="Segoe UI"/>
          <w:spacing w:val="-2"/>
          <w:w w:val="95"/>
          <w:szCs w:val="17"/>
          <w:lang w:val="en-US"/>
        </w:rPr>
        <w:t>Ö</w:t>
      </w:r>
      <w:r w:rsidRPr="009B05E7">
        <w:rPr>
          <w:rFonts w:ascii="Segoe UI" w:eastAsia="Segoe UI" w:hAnsi="Segoe UI"/>
          <w:w w:val="95"/>
          <w:szCs w:val="17"/>
          <w:lang w:val="en-US"/>
        </w:rPr>
        <w:t>z</w:t>
      </w:r>
      <w:r w:rsidRPr="009B05E7">
        <w:rPr>
          <w:rFonts w:ascii="Segoe UI" w:eastAsia="Segoe UI" w:hAnsi="Segoe UI"/>
          <w:spacing w:val="-1"/>
          <w:w w:val="95"/>
          <w:szCs w:val="17"/>
          <w:lang w:val="en-US"/>
        </w:rPr>
        <w:t>e</w:t>
      </w:r>
      <w:r w:rsidRPr="009B05E7">
        <w:rPr>
          <w:rFonts w:ascii="Segoe UI" w:eastAsia="Segoe UI" w:hAnsi="Segoe UI"/>
          <w:w w:val="95"/>
          <w:szCs w:val="17"/>
          <w:lang w:val="en-US"/>
        </w:rPr>
        <w:t>l</w:t>
      </w:r>
      <w:r w:rsidRPr="009B05E7">
        <w:rPr>
          <w:rFonts w:ascii="Segoe UI" w:eastAsia="Segoe UI" w:hAnsi="Segoe UI"/>
          <w:spacing w:val="-1"/>
          <w:w w:val="95"/>
          <w:szCs w:val="17"/>
          <w:lang w:val="en-US"/>
        </w:rPr>
        <w:t xml:space="preserve"> </w:t>
      </w:r>
      <w:r w:rsidRPr="009B05E7">
        <w:rPr>
          <w:rFonts w:ascii="Segoe UI" w:eastAsia="Segoe UI" w:hAnsi="Segoe UI"/>
          <w:spacing w:val="-2"/>
          <w:w w:val="95"/>
          <w:szCs w:val="17"/>
          <w:lang w:val="en-US"/>
        </w:rPr>
        <w:t>eğ</w:t>
      </w:r>
      <w:r w:rsidRPr="009B05E7">
        <w:rPr>
          <w:rFonts w:ascii="Segoe UI" w:eastAsia="Segoe UI" w:hAnsi="Segoe UI"/>
          <w:w w:val="95"/>
          <w:szCs w:val="17"/>
          <w:lang w:val="en-US"/>
        </w:rPr>
        <w:t>i</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me</w:t>
      </w:r>
      <w:r w:rsidRPr="009B05E7">
        <w:rPr>
          <w:rFonts w:ascii="Segoe UI" w:eastAsia="Segoe UI" w:hAnsi="Segoe UI"/>
          <w:spacing w:val="-1"/>
          <w:w w:val="96"/>
          <w:szCs w:val="17"/>
          <w:lang w:val="en-US"/>
        </w:rPr>
        <w:t xml:space="preserve"> </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h</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y</w:t>
      </w:r>
      <w:r w:rsidRPr="009B05E7">
        <w:rPr>
          <w:rFonts w:ascii="Segoe UI" w:eastAsia="Segoe UI" w:hAnsi="Segoe UI"/>
          <w:w w:val="95"/>
          <w:szCs w:val="17"/>
          <w:lang w:val="en-US"/>
        </w:rPr>
        <w:t>acı</w:t>
      </w:r>
      <w:r w:rsidRPr="009B05E7">
        <w:rPr>
          <w:rFonts w:ascii="Segoe UI" w:eastAsia="Segoe UI" w:hAnsi="Segoe UI"/>
          <w:spacing w:val="-1"/>
          <w:w w:val="95"/>
          <w:szCs w:val="17"/>
          <w:lang w:val="en-US"/>
        </w:rPr>
        <w:t xml:space="preserve"> </w:t>
      </w:r>
      <w:r w:rsidRPr="009B05E7">
        <w:rPr>
          <w:rFonts w:ascii="Segoe UI" w:eastAsia="Segoe UI" w:hAnsi="Segoe UI"/>
          <w:spacing w:val="1"/>
          <w:w w:val="95"/>
          <w:szCs w:val="17"/>
          <w:lang w:val="en-US"/>
        </w:rPr>
        <w:t>o</w:t>
      </w:r>
      <w:r w:rsidRPr="009B05E7">
        <w:rPr>
          <w:rFonts w:ascii="Segoe UI" w:eastAsia="Segoe UI" w:hAnsi="Segoe UI"/>
          <w:w w:val="95"/>
          <w:szCs w:val="17"/>
          <w:lang w:val="en-US"/>
        </w:rPr>
        <w:t>lan</w:t>
      </w:r>
      <w:r w:rsidRPr="009B05E7">
        <w:rPr>
          <w:rFonts w:ascii="Segoe UI" w:eastAsia="Segoe UI" w:hAnsi="Segoe UI"/>
          <w:spacing w:val="-1"/>
          <w:w w:val="95"/>
          <w:szCs w:val="17"/>
          <w:lang w:val="en-US"/>
        </w:rPr>
        <w:t xml:space="preserve"> </w:t>
      </w:r>
      <w:r w:rsidRPr="009B05E7">
        <w:rPr>
          <w:rFonts w:ascii="Segoe UI" w:eastAsia="Segoe UI" w:hAnsi="Segoe UI"/>
          <w:spacing w:val="1"/>
          <w:w w:val="95"/>
          <w:szCs w:val="17"/>
          <w:lang w:val="en-US"/>
        </w:rPr>
        <w:t>ö</w:t>
      </w:r>
      <w:r w:rsidRPr="009B05E7">
        <w:rPr>
          <w:rFonts w:ascii="Segoe UI" w:eastAsia="Segoe UI" w:hAnsi="Segoe UI"/>
          <w:spacing w:val="-2"/>
          <w:w w:val="95"/>
          <w:szCs w:val="17"/>
          <w:lang w:val="en-US"/>
        </w:rPr>
        <w:t>ğr</w:t>
      </w:r>
      <w:r w:rsidRPr="009B05E7">
        <w:rPr>
          <w:rFonts w:ascii="Segoe UI" w:eastAsia="Segoe UI" w:hAnsi="Segoe UI"/>
          <w:spacing w:val="-1"/>
          <w:w w:val="95"/>
          <w:szCs w:val="17"/>
          <w:lang w:val="en-US"/>
        </w:rPr>
        <w:t>en</w:t>
      </w:r>
      <w:r w:rsidRPr="009B05E7">
        <w:rPr>
          <w:rFonts w:ascii="Segoe UI" w:eastAsia="Segoe UI" w:hAnsi="Segoe UI"/>
          <w:w w:val="95"/>
          <w:szCs w:val="17"/>
          <w:lang w:val="en-US"/>
        </w:rPr>
        <w:t>cil</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in</w:t>
      </w:r>
      <w:r w:rsidRPr="009B05E7">
        <w:rPr>
          <w:rFonts w:ascii="Segoe UI" w:eastAsia="Segoe UI" w:hAnsi="Segoe UI"/>
          <w:spacing w:val="-1"/>
          <w:w w:val="95"/>
          <w:szCs w:val="17"/>
          <w:lang w:val="en-US"/>
        </w:rPr>
        <w:t xml:space="preserve"> e</w:t>
      </w:r>
      <w:r w:rsidRPr="009B05E7">
        <w:rPr>
          <w:rFonts w:ascii="Segoe UI" w:eastAsia="Segoe UI" w:hAnsi="Segoe UI"/>
          <w:spacing w:val="-2"/>
          <w:w w:val="95"/>
          <w:szCs w:val="17"/>
          <w:lang w:val="en-US"/>
        </w:rPr>
        <w:t>ğ</w:t>
      </w:r>
      <w:r w:rsidRPr="009B05E7">
        <w:rPr>
          <w:rFonts w:ascii="Segoe UI" w:eastAsia="Segoe UI" w:hAnsi="Segoe UI"/>
          <w:w w:val="95"/>
          <w:szCs w:val="17"/>
          <w:lang w:val="en-US"/>
        </w:rPr>
        <w:t>i</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e</w:t>
      </w:r>
      <w:r w:rsidRPr="009B05E7">
        <w:rPr>
          <w:rFonts w:ascii="Segoe UI" w:eastAsia="Segoe UI" w:hAnsi="Segoe UI"/>
          <w:spacing w:val="-2"/>
          <w:w w:val="95"/>
          <w:szCs w:val="17"/>
          <w:lang w:val="en-US"/>
        </w:rPr>
        <w:t xml:space="preserve"> </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ş</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 xml:space="preserve"> </w:t>
      </w:r>
      <w:r w:rsidRPr="009B05E7">
        <w:rPr>
          <w:rFonts w:ascii="Segoe UI" w:eastAsia="Segoe UI" w:hAnsi="Segoe UI"/>
          <w:w w:val="95"/>
          <w:szCs w:val="17"/>
          <w:lang w:val="en-US"/>
        </w:rPr>
        <w:t>al</w:t>
      </w:r>
      <w:r w:rsidRPr="009B05E7">
        <w:rPr>
          <w:rFonts w:ascii="Segoe UI" w:eastAsia="Segoe UI" w:hAnsi="Segoe UI"/>
          <w:spacing w:val="-2"/>
          <w:w w:val="95"/>
          <w:szCs w:val="17"/>
          <w:lang w:val="en-US"/>
        </w:rPr>
        <w:t>d</w:t>
      </w:r>
      <w:r w:rsidRPr="009B05E7">
        <w:rPr>
          <w:rFonts w:ascii="Segoe UI" w:eastAsia="Segoe UI" w:hAnsi="Segoe UI"/>
          <w:w w:val="95"/>
          <w:szCs w:val="17"/>
          <w:lang w:val="en-US"/>
        </w:rPr>
        <w:t>ı</w:t>
      </w:r>
      <w:r w:rsidRPr="009B05E7">
        <w:rPr>
          <w:rFonts w:ascii="Segoe UI" w:eastAsia="Segoe UI" w:hAnsi="Segoe UI"/>
          <w:spacing w:val="-1"/>
          <w:w w:val="95"/>
          <w:szCs w:val="17"/>
          <w:lang w:val="en-US"/>
        </w:rPr>
        <w:t>k</w:t>
      </w:r>
      <w:r w:rsidRPr="009B05E7">
        <w:rPr>
          <w:rFonts w:ascii="Segoe UI" w:eastAsia="Segoe UI" w:hAnsi="Segoe UI"/>
          <w:w w:val="95"/>
          <w:szCs w:val="17"/>
          <w:lang w:val="en-US"/>
        </w:rPr>
        <w:t>la</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 xml:space="preserve">ı </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ğ</w:t>
      </w:r>
      <w:r w:rsidRPr="009B05E7">
        <w:rPr>
          <w:rFonts w:ascii="Segoe UI" w:eastAsia="Segoe UI" w:hAnsi="Segoe UI"/>
          <w:w w:val="95"/>
          <w:szCs w:val="17"/>
          <w:lang w:val="en-US"/>
        </w:rPr>
        <w:t>i</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in</w:t>
      </w:r>
      <w:r w:rsidRPr="009B05E7">
        <w:rPr>
          <w:rFonts w:ascii="Segoe UI" w:eastAsia="Segoe UI" w:hAnsi="Segoe UI"/>
          <w:spacing w:val="-1"/>
          <w:w w:val="95"/>
          <w:szCs w:val="17"/>
          <w:lang w:val="en-US"/>
        </w:rPr>
        <w:t xml:space="preserve"> n</w:t>
      </w:r>
      <w:r w:rsidRPr="009B05E7">
        <w:rPr>
          <w:rFonts w:ascii="Segoe UI" w:eastAsia="Segoe UI" w:hAnsi="Segoe UI"/>
          <w:w w:val="95"/>
          <w:szCs w:val="17"/>
          <w:lang w:val="en-US"/>
        </w:rPr>
        <w:t>i</w:t>
      </w:r>
      <w:r w:rsidRPr="009B05E7">
        <w:rPr>
          <w:rFonts w:ascii="Segoe UI" w:eastAsia="Segoe UI" w:hAnsi="Segoe UI"/>
          <w:spacing w:val="-2"/>
          <w:w w:val="95"/>
          <w:szCs w:val="17"/>
          <w:lang w:val="en-US"/>
        </w:rPr>
        <w:t>t</w:t>
      </w:r>
      <w:r w:rsidRPr="009B05E7">
        <w:rPr>
          <w:rFonts w:ascii="Segoe UI" w:eastAsia="Segoe UI" w:hAnsi="Segoe UI"/>
          <w:spacing w:val="-1"/>
          <w:w w:val="95"/>
          <w:szCs w:val="17"/>
          <w:lang w:val="en-US"/>
        </w:rPr>
        <w:t>e</w:t>
      </w:r>
      <w:r w:rsidRPr="009B05E7">
        <w:rPr>
          <w:rFonts w:ascii="Segoe UI" w:eastAsia="Segoe UI" w:hAnsi="Segoe UI"/>
          <w:w w:val="95"/>
          <w:szCs w:val="17"/>
          <w:lang w:val="en-US"/>
        </w:rPr>
        <w:t>li</w:t>
      </w:r>
      <w:r w:rsidRPr="009B05E7">
        <w:rPr>
          <w:rFonts w:ascii="Segoe UI" w:eastAsia="Segoe UI" w:hAnsi="Segoe UI"/>
          <w:spacing w:val="-2"/>
          <w:w w:val="95"/>
          <w:szCs w:val="17"/>
          <w:lang w:val="en-US"/>
        </w:rPr>
        <w:t>ğ</w:t>
      </w:r>
      <w:r w:rsidRPr="009B05E7">
        <w:rPr>
          <w:rFonts w:ascii="Segoe UI" w:eastAsia="Segoe UI" w:hAnsi="Segoe UI"/>
          <w:w w:val="95"/>
          <w:szCs w:val="17"/>
          <w:lang w:val="en-US"/>
        </w:rPr>
        <w:t>i ile</w:t>
      </w:r>
      <w:r w:rsidRPr="009B05E7">
        <w:rPr>
          <w:rFonts w:ascii="Segoe UI" w:eastAsia="Segoe UI" w:hAnsi="Segoe UI"/>
          <w:spacing w:val="-2"/>
          <w:w w:val="95"/>
          <w:szCs w:val="17"/>
          <w:lang w:val="en-US"/>
        </w:rPr>
        <w:t xml:space="preserve"> </w:t>
      </w:r>
      <w:r w:rsidRPr="009B05E7">
        <w:rPr>
          <w:rFonts w:ascii="Segoe UI" w:eastAsia="Segoe UI" w:hAnsi="Segoe UI"/>
          <w:w w:val="95"/>
          <w:szCs w:val="17"/>
          <w:lang w:val="en-US"/>
        </w:rPr>
        <w:t>ç</w:t>
      </w:r>
      <w:r w:rsidRPr="009B05E7">
        <w:rPr>
          <w:rFonts w:ascii="Segoe UI" w:eastAsia="Segoe UI" w:hAnsi="Segoe UI"/>
          <w:spacing w:val="1"/>
          <w:w w:val="95"/>
          <w:szCs w:val="17"/>
          <w:lang w:val="en-US"/>
        </w:rPr>
        <w:t>o</w:t>
      </w:r>
      <w:r w:rsidRPr="009B05E7">
        <w:rPr>
          <w:rFonts w:ascii="Segoe UI" w:eastAsia="Segoe UI" w:hAnsi="Segoe UI"/>
          <w:w w:val="95"/>
          <w:szCs w:val="17"/>
          <w:lang w:val="en-US"/>
        </w:rPr>
        <w:t>c</w:t>
      </w:r>
      <w:r w:rsidRPr="009B05E7">
        <w:rPr>
          <w:rFonts w:ascii="Segoe UI" w:eastAsia="Segoe UI" w:hAnsi="Segoe UI"/>
          <w:spacing w:val="-1"/>
          <w:w w:val="95"/>
          <w:szCs w:val="17"/>
          <w:lang w:val="en-US"/>
        </w:rPr>
        <w:t>uk</w:t>
      </w:r>
      <w:r w:rsidRPr="009B05E7">
        <w:rPr>
          <w:rFonts w:ascii="Segoe UI" w:eastAsia="Segoe UI" w:hAnsi="Segoe UI"/>
          <w:w w:val="95"/>
          <w:szCs w:val="17"/>
          <w:lang w:val="en-US"/>
        </w:rPr>
        <w:t>la</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ın</w:t>
      </w:r>
      <w:r w:rsidRPr="009B05E7">
        <w:rPr>
          <w:rFonts w:ascii="Segoe UI" w:eastAsia="Segoe UI" w:hAnsi="Segoe UI"/>
          <w:spacing w:val="-1"/>
          <w:w w:val="95"/>
          <w:szCs w:val="17"/>
          <w:lang w:val="en-US"/>
        </w:rPr>
        <w:t xml:space="preserve"> </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k</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n</w:t>
      </w:r>
      <w:r w:rsidRPr="009B05E7">
        <w:rPr>
          <w:rFonts w:ascii="Segoe UI" w:eastAsia="Segoe UI" w:hAnsi="Segoe UI"/>
          <w:w w:val="95"/>
          <w:szCs w:val="17"/>
          <w:lang w:val="en-US"/>
        </w:rPr>
        <w:t>la</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ı</w:t>
      </w:r>
      <w:r w:rsidRPr="009B05E7">
        <w:rPr>
          <w:rFonts w:ascii="Segoe UI" w:eastAsia="Segoe UI" w:hAnsi="Segoe UI"/>
          <w:spacing w:val="-1"/>
          <w:w w:val="95"/>
          <w:szCs w:val="17"/>
          <w:lang w:val="en-US"/>
        </w:rPr>
        <w:t>n</w:t>
      </w:r>
      <w:r w:rsidRPr="009B05E7">
        <w:rPr>
          <w:rFonts w:ascii="Segoe UI" w:eastAsia="Segoe UI" w:hAnsi="Segoe UI"/>
          <w:spacing w:val="-2"/>
          <w:w w:val="95"/>
          <w:szCs w:val="17"/>
          <w:lang w:val="en-US"/>
        </w:rPr>
        <w:t>d</w:t>
      </w:r>
      <w:r w:rsidRPr="009B05E7">
        <w:rPr>
          <w:rFonts w:ascii="Segoe UI" w:eastAsia="Segoe UI" w:hAnsi="Segoe UI"/>
          <w:w w:val="95"/>
          <w:szCs w:val="17"/>
          <w:lang w:val="en-US"/>
        </w:rPr>
        <w:t>an</w:t>
      </w:r>
      <w:r w:rsidRPr="009B05E7">
        <w:rPr>
          <w:rFonts w:ascii="Segoe UI" w:eastAsia="Segoe UI" w:hAnsi="Segoe UI"/>
          <w:spacing w:val="-1"/>
          <w:w w:val="95"/>
          <w:szCs w:val="17"/>
          <w:lang w:val="en-US"/>
        </w:rPr>
        <w:t xml:space="preserve"> </w:t>
      </w:r>
      <w:r w:rsidRPr="009B05E7">
        <w:rPr>
          <w:rFonts w:ascii="Segoe UI" w:eastAsia="Segoe UI" w:hAnsi="Segoe UI"/>
          <w:spacing w:val="1"/>
          <w:w w:val="95"/>
          <w:szCs w:val="17"/>
          <w:lang w:val="en-US"/>
        </w:rPr>
        <w:t>so</w:t>
      </w:r>
      <w:r w:rsidRPr="009B05E7">
        <w:rPr>
          <w:rFonts w:ascii="Segoe UI" w:eastAsia="Segoe UI" w:hAnsi="Segoe UI"/>
          <w:spacing w:val="-1"/>
          <w:w w:val="95"/>
          <w:szCs w:val="17"/>
          <w:lang w:val="en-US"/>
        </w:rPr>
        <w:t>yu</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la</w:t>
      </w:r>
      <w:r w:rsidRPr="009B05E7">
        <w:rPr>
          <w:rFonts w:ascii="Segoe UI" w:eastAsia="Segoe UI" w:hAnsi="Segoe UI"/>
          <w:spacing w:val="-1"/>
          <w:w w:val="95"/>
          <w:szCs w:val="17"/>
          <w:lang w:val="en-US"/>
        </w:rPr>
        <w:t>nm</w:t>
      </w:r>
      <w:r w:rsidRPr="009B05E7">
        <w:rPr>
          <w:rFonts w:ascii="Segoe UI" w:eastAsia="Segoe UI" w:hAnsi="Segoe UI"/>
          <w:w w:val="95"/>
          <w:szCs w:val="17"/>
          <w:lang w:val="en-US"/>
        </w:rPr>
        <w:t>a</w:t>
      </w:r>
      <w:r w:rsidRPr="009B05E7">
        <w:rPr>
          <w:rFonts w:ascii="Segoe UI" w:eastAsia="Segoe UI" w:hAnsi="Segoe UI"/>
          <w:spacing w:val="-2"/>
          <w:w w:val="95"/>
          <w:szCs w:val="17"/>
          <w:lang w:val="en-US"/>
        </w:rPr>
        <w:t>d</w:t>
      </w:r>
      <w:r w:rsidRPr="009B05E7">
        <w:rPr>
          <w:rFonts w:ascii="Segoe UI" w:eastAsia="Segoe UI" w:hAnsi="Segoe UI"/>
          <w:w w:val="95"/>
          <w:szCs w:val="17"/>
          <w:lang w:val="en-US"/>
        </w:rPr>
        <w:t>an</w:t>
      </w:r>
      <w:r w:rsidRPr="009B05E7">
        <w:rPr>
          <w:rFonts w:ascii="Segoe UI" w:eastAsia="Segoe UI" w:hAnsi="Segoe UI"/>
          <w:spacing w:val="-2"/>
          <w:w w:val="95"/>
          <w:szCs w:val="17"/>
          <w:lang w:val="en-US"/>
        </w:rPr>
        <w:t xml:space="preserve"> </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ğ</w:t>
      </w:r>
      <w:r w:rsidRPr="009B05E7">
        <w:rPr>
          <w:rFonts w:ascii="Segoe UI" w:eastAsia="Segoe UI" w:hAnsi="Segoe UI"/>
          <w:w w:val="95"/>
          <w:szCs w:val="17"/>
          <w:lang w:val="en-US"/>
        </w:rPr>
        <w:t>i</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im</w:t>
      </w:r>
      <w:r w:rsidRPr="009B05E7">
        <w:rPr>
          <w:rFonts w:ascii="Segoe UI" w:eastAsia="Segoe UI" w:hAnsi="Segoe UI"/>
          <w:spacing w:val="-1"/>
          <w:w w:val="95"/>
          <w:szCs w:val="17"/>
          <w:lang w:val="en-US"/>
        </w:rPr>
        <w:t xml:space="preserve"> </w:t>
      </w:r>
      <w:r w:rsidRPr="009B05E7">
        <w:rPr>
          <w:rFonts w:ascii="Segoe UI" w:eastAsia="Segoe UI" w:hAnsi="Segoe UI"/>
          <w:w w:val="95"/>
          <w:szCs w:val="17"/>
          <w:lang w:val="en-US"/>
        </w:rPr>
        <w:t>ala</w:t>
      </w:r>
      <w:r w:rsidRPr="009B05E7">
        <w:rPr>
          <w:rFonts w:ascii="Segoe UI" w:eastAsia="Segoe UI" w:hAnsi="Segoe UI"/>
          <w:spacing w:val="-2"/>
          <w:w w:val="95"/>
          <w:szCs w:val="17"/>
          <w:lang w:val="en-US"/>
        </w:rPr>
        <w:t>b</w:t>
      </w:r>
      <w:r w:rsidRPr="009B05E7">
        <w:rPr>
          <w:rFonts w:ascii="Segoe UI" w:eastAsia="Segoe UI" w:hAnsi="Segoe UI"/>
          <w:w w:val="95"/>
          <w:szCs w:val="17"/>
          <w:lang w:val="en-US"/>
        </w:rPr>
        <w:t>il</w:t>
      </w:r>
      <w:r w:rsidRPr="009B05E7">
        <w:rPr>
          <w:rFonts w:ascii="Segoe UI" w:eastAsia="Segoe UI" w:hAnsi="Segoe UI"/>
          <w:spacing w:val="-1"/>
          <w:w w:val="95"/>
          <w:szCs w:val="17"/>
          <w:lang w:val="en-US"/>
        </w:rPr>
        <w:t>me</w:t>
      </w:r>
      <w:r w:rsidRPr="009B05E7">
        <w:rPr>
          <w:rFonts w:ascii="Segoe UI" w:eastAsia="Segoe UI" w:hAnsi="Segoe UI"/>
          <w:spacing w:val="1"/>
          <w:w w:val="95"/>
          <w:szCs w:val="17"/>
          <w:lang w:val="en-US"/>
        </w:rPr>
        <w:t>s</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n</w:t>
      </w:r>
      <w:r w:rsidRPr="009B05E7">
        <w:rPr>
          <w:rFonts w:ascii="Segoe UI" w:eastAsia="Segoe UI" w:hAnsi="Segoe UI"/>
          <w:w w:val="95"/>
          <w:szCs w:val="17"/>
          <w:lang w:val="en-US"/>
        </w:rPr>
        <w:t>e</w:t>
      </w:r>
      <w:r w:rsidRPr="009B05E7">
        <w:rPr>
          <w:rFonts w:ascii="Segoe UI" w:eastAsia="Segoe UI" w:hAnsi="Segoe UI"/>
          <w:spacing w:val="-1"/>
          <w:w w:val="95"/>
          <w:szCs w:val="17"/>
          <w:lang w:val="en-US"/>
        </w:rPr>
        <w:t xml:space="preserve"> y</w:t>
      </w:r>
      <w:r w:rsidRPr="009B05E7">
        <w:rPr>
          <w:rFonts w:ascii="Segoe UI" w:eastAsia="Segoe UI" w:hAnsi="Segoe UI"/>
          <w:spacing w:val="1"/>
          <w:w w:val="95"/>
          <w:szCs w:val="17"/>
          <w:lang w:val="en-US"/>
        </w:rPr>
        <w:t>ö</w:t>
      </w:r>
      <w:r w:rsidRPr="009B05E7">
        <w:rPr>
          <w:rFonts w:ascii="Segoe UI" w:eastAsia="Segoe UI" w:hAnsi="Segoe UI"/>
          <w:spacing w:val="-1"/>
          <w:w w:val="95"/>
          <w:szCs w:val="17"/>
          <w:lang w:val="en-US"/>
        </w:rPr>
        <w:t>ne</w:t>
      </w:r>
      <w:r w:rsidRPr="009B05E7">
        <w:rPr>
          <w:rFonts w:ascii="Segoe UI" w:eastAsia="Segoe UI" w:hAnsi="Segoe UI"/>
          <w:w w:val="95"/>
          <w:szCs w:val="17"/>
          <w:lang w:val="en-US"/>
        </w:rPr>
        <w:t>lik</w:t>
      </w:r>
      <w:r w:rsidRPr="009B05E7">
        <w:rPr>
          <w:rFonts w:ascii="Segoe UI" w:eastAsia="Segoe UI" w:hAnsi="Segoe UI"/>
          <w:spacing w:val="-1"/>
          <w:w w:val="95"/>
          <w:szCs w:val="17"/>
          <w:lang w:val="en-US"/>
        </w:rPr>
        <w:t xml:space="preserve"> </w:t>
      </w:r>
      <w:r w:rsidRPr="009B05E7">
        <w:rPr>
          <w:rFonts w:ascii="Segoe UI" w:eastAsia="Segoe UI" w:hAnsi="Segoe UI"/>
          <w:spacing w:val="1"/>
          <w:w w:val="95"/>
          <w:szCs w:val="17"/>
          <w:lang w:val="en-US"/>
        </w:rPr>
        <w:t>o</w:t>
      </w:r>
      <w:r w:rsidRPr="009B05E7">
        <w:rPr>
          <w:rFonts w:ascii="Segoe UI" w:eastAsia="Segoe UI" w:hAnsi="Segoe UI"/>
          <w:w w:val="95"/>
          <w:szCs w:val="17"/>
          <w:lang w:val="en-US"/>
        </w:rPr>
        <w:t>la</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ak</w:t>
      </w:r>
      <w:r w:rsidRPr="009B05E7">
        <w:rPr>
          <w:rFonts w:ascii="Segoe UI" w:eastAsia="Segoe UI" w:hAnsi="Segoe UI"/>
          <w:w w:val="94"/>
          <w:szCs w:val="17"/>
          <w:lang w:val="en-US"/>
        </w:rPr>
        <w:t xml:space="preserve"> </w:t>
      </w:r>
      <w:r w:rsidRPr="009B05E7">
        <w:rPr>
          <w:rFonts w:ascii="Segoe UI" w:eastAsia="Segoe UI" w:hAnsi="Segoe UI"/>
          <w:w w:val="95"/>
          <w:szCs w:val="17"/>
          <w:lang w:val="en-US"/>
        </w:rPr>
        <w:t>E</w:t>
      </w:r>
      <w:r w:rsidRPr="009B05E7">
        <w:rPr>
          <w:rFonts w:ascii="Segoe UI" w:eastAsia="Segoe UI" w:hAnsi="Segoe UI"/>
          <w:spacing w:val="-1"/>
          <w:w w:val="95"/>
          <w:szCs w:val="17"/>
          <w:lang w:val="en-US"/>
        </w:rPr>
        <w:t>n</w:t>
      </w:r>
      <w:r w:rsidRPr="009B05E7">
        <w:rPr>
          <w:rFonts w:ascii="Segoe UI" w:eastAsia="Segoe UI" w:hAnsi="Segoe UI"/>
          <w:spacing w:val="-2"/>
          <w:w w:val="95"/>
          <w:szCs w:val="17"/>
          <w:lang w:val="en-US"/>
        </w:rPr>
        <w:t>g</w:t>
      </w:r>
      <w:r w:rsidRPr="009B05E7">
        <w:rPr>
          <w:rFonts w:ascii="Segoe UI" w:eastAsia="Segoe UI" w:hAnsi="Segoe UI"/>
          <w:spacing w:val="-1"/>
          <w:w w:val="95"/>
          <w:szCs w:val="17"/>
          <w:lang w:val="en-US"/>
        </w:rPr>
        <w:t>e</w:t>
      </w:r>
      <w:r w:rsidRPr="009B05E7">
        <w:rPr>
          <w:rFonts w:ascii="Segoe UI" w:eastAsia="Segoe UI" w:hAnsi="Segoe UI"/>
          <w:w w:val="95"/>
          <w:szCs w:val="17"/>
          <w:lang w:val="en-US"/>
        </w:rPr>
        <w:t>li</w:t>
      </w:r>
      <w:r w:rsidRPr="009B05E7">
        <w:rPr>
          <w:rFonts w:ascii="Segoe UI" w:eastAsia="Segoe UI" w:hAnsi="Segoe UI"/>
          <w:spacing w:val="-2"/>
          <w:w w:val="95"/>
          <w:szCs w:val="17"/>
          <w:lang w:val="en-US"/>
        </w:rPr>
        <w:t xml:space="preserve"> O</w:t>
      </w:r>
      <w:r w:rsidRPr="009B05E7">
        <w:rPr>
          <w:rFonts w:ascii="Segoe UI" w:eastAsia="Segoe UI" w:hAnsi="Segoe UI"/>
          <w:w w:val="95"/>
          <w:szCs w:val="17"/>
          <w:lang w:val="en-US"/>
        </w:rPr>
        <w:t>lan</w:t>
      </w:r>
      <w:r w:rsidRPr="009B05E7">
        <w:rPr>
          <w:rFonts w:ascii="Segoe UI" w:eastAsia="Segoe UI" w:hAnsi="Segoe UI"/>
          <w:spacing w:val="-3"/>
          <w:w w:val="95"/>
          <w:szCs w:val="17"/>
          <w:lang w:val="en-US"/>
        </w:rPr>
        <w:t xml:space="preserve"> </w:t>
      </w:r>
      <w:r w:rsidRPr="009B05E7">
        <w:rPr>
          <w:rFonts w:ascii="Segoe UI" w:eastAsia="Segoe UI" w:hAnsi="Segoe UI"/>
          <w:w w:val="95"/>
          <w:szCs w:val="17"/>
          <w:lang w:val="en-US"/>
        </w:rPr>
        <w:t>Ç</w:t>
      </w:r>
      <w:r w:rsidRPr="009B05E7">
        <w:rPr>
          <w:rFonts w:ascii="Segoe UI" w:eastAsia="Segoe UI" w:hAnsi="Segoe UI"/>
          <w:spacing w:val="1"/>
          <w:w w:val="95"/>
          <w:szCs w:val="17"/>
          <w:lang w:val="en-US"/>
        </w:rPr>
        <w:t>o</w:t>
      </w:r>
      <w:r w:rsidRPr="009B05E7">
        <w:rPr>
          <w:rFonts w:ascii="Segoe UI" w:eastAsia="Segoe UI" w:hAnsi="Segoe UI"/>
          <w:w w:val="95"/>
          <w:szCs w:val="17"/>
          <w:lang w:val="en-US"/>
        </w:rPr>
        <w:t>c</w:t>
      </w:r>
      <w:r w:rsidRPr="009B05E7">
        <w:rPr>
          <w:rFonts w:ascii="Segoe UI" w:eastAsia="Segoe UI" w:hAnsi="Segoe UI"/>
          <w:spacing w:val="-1"/>
          <w:w w:val="95"/>
          <w:szCs w:val="17"/>
          <w:lang w:val="en-US"/>
        </w:rPr>
        <w:t>uk</w:t>
      </w:r>
      <w:r w:rsidRPr="009B05E7">
        <w:rPr>
          <w:rFonts w:ascii="Segoe UI" w:eastAsia="Segoe UI" w:hAnsi="Segoe UI"/>
          <w:w w:val="95"/>
          <w:szCs w:val="17"/>
          <w:lang w:val="en-US"/>
        </w:rPr>
        <w:t>lar</w:t>
      </w:r>
      <w:r w:rsidRPr="009B05E7">
        <w:rPr>
          <w:rFonts w:ascii="Segoe UI" w:eastAsia="Segoe UI" w:hAnsi="Segoe UI"/>
          <w:spacing w:val="-3"/>
          <w:w w:val="95"/>
          <w:szCs w:val="17"/>
          <w:lang w:val="en-US"/>
        </w:rPr>
        <w:t xml:space="preserve"> </w:t>
      </w:r>
      <w:r w:rsidRPr="009B05E7">
        <w:rPr>
          <w:rFonts w:ascii="Segoe UI" w:eastAsia="Segoe UI" w:hAnsi="Segoe UI"/>
          <w:spacing w:val="-1"/>
          <w:w w:val="95"/>
          <w:szCs w:val="17"/>
          <w:lang w:val="en-US"/>
        </w:rPr>
        <w:t>İ</w:t>
      </w:r>
      <w:r w:rsidRPr="009B05E7">
        <w:rPr>
          <w:rFonts w:ascii="Segoe UI" w:eastAsia="Segoe UI" w:hAnsi="Segoe UI"/>
          <w:w w:val="95"/>
          <w:szCs w:val="17"/>
          <w:lang w:val="en-US"/>
        </w:rPr>
        <w:t>çin</w:t>
      </w:r>
      <w:r w:rsidRPr="009B05E7">
        <w:rPr>
          <w:rFonts w:ascii="Segoe UI" w:eastAsia="Segoe UI" w:hAnsi="Segoe UI"/>
          <w:spacing w:val="-3"/>
          <w:w w:val="95"/>
          <w:szCs w:val="17"/>
          <w:lang w:val="en-US"/>
        </w:rPr>
        <w:t xml:space="preserve"> </w:t>
      </w:r>
      <w:r w:rsidRPr="009B05E7">
        <w:rPr>
          <w:rFonts w:ascii="Segoe UI" w:eastAsia="Segoe UI" w:hAnsi="Segoe UI"/>
          <w:w w:val="95"/>
          <w:szCs w:val="17"/>
          <w:lang w:val="en-US"/>
        </w:rPr>
        <w:t>Ka</w:t>
      </w:r>
      <w:r w:rsidRPr="009B05E7">
        <w:rPr>
          <w:rFonts w:ascii="Segoe UI" w:eastAsia="Segoe UI" w:hAnsi="Segoe UI"/>
          <w:spacing w:val="-2"/>
          <w:w w:val="95"/>
          <w:szCs w:val="17"/>
          <w:lang w:val="en-US"/>
        </w:rPr>
        <w:t>p</w:t>
      </w:r>
      <w:r w:rsidRPr="009B05E7">
        <w:rPr>
          <w:rFonts w:ascii="Segoe UI" w:eastAsia="Segoe UI" w:hAnsi="Segoe UI"/>
          <w:spacing w:val="1"/>
          <w:w w:val="95"/>
          <w:szCs w:val="17"/>
          <w:lang w:val="en-US"/>
        </w:rPr>
        <w:t>s</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y</w:t>
      </w:r>
      <w:r w:rsidRPr="009B05E7">
        <w:rPr>
          <w:rFonts w:ascii="Segoe UI" w:eastAsia="Segoe UI" w:hAnsi="Segoe UI"/>
          <w:w w:val="95"/>
          <w:szCs w:val="17"/>
          <w:lang w:val="en-US"/>
        </w:rPr>
        <w:t>ıcı</w:t>
      </w:r>
      <w:r w:rsidRPr="009B05E7">
        <w:rPr>
          <w:rFonts w:ascii="Segoe UI" w:eastAsia="Segoe UI" w:hAnsi="Segoe UI"/>
          <w:spacing w:val="-2"/>
          <w:w w:val="95"/>
          <w:szCs w:val="17"/>
          <w:lang w:val="en-US"/>
        </w:rPr>
        <w:t xml:space="preserve"> </w:t>
      </w:r>
      <w:r w:rsidRPr="009B05E7">
        <w:rPr>
          <w:rFonts w:ascii="Segoe UI" w:eastAsia="Segoe UI" w:hAnsi="Segoe UI"/>
          <w:w w:val="95"/>
          <w:szCs w:val="17"/>
          <w:lang w:val="en-US"/>
        </w:rPr>
        <w:t>E</w:t>
      </w:r>
      <w:r w:rsidRPr="009B05E7">
        <w:rPr>
          <w:rFonts w:ascii="Segoe UI" w:eastAsia="Segoe UI" w:hAnsi="Segoe UI"/>
          <w:spacing w:val="-2"/>
          <w:w w:val="95"/>
          <w:szCs w:val="17"/>
          <w:lang w:val="en-US"/>
        </w:rPr>
        <w:t>r</w:t>
      </w:r>
      <w:r w:rsidRPr="009B05E7">
        <w:rPr>
          <w:rFonts w:ascii="Segoe UI" w:eastAsia="Segoe UI" w:hAnsi="Segoe UI"/>
          <w:spacing w:val="-1"/>
          <w:w w:val="95"/>
          <w:szCs w:val="17"/>
          <w:lang w:val="en-US"/>
        </w:rPr>
        <w:t>ke</w:t>
      </w:r>
      <w:r w:rsidRPr="009B05E7">
        <w:rPr>
          <w:rFonts w:ascii="Segoe UI" w:eastAsia="Segoe UI" w:hAnsi="Segoe UI"/>
          <w:w w:val="95"/>
          <w:szCs w:val="17"/>
          <w:lang w:val="en-US"/>
        </w:rPr>
        <w:t>n</w:t>
      </w:r>
      <w:r w:rsidRPr="009B05E7">
        <w:rPr>
          <w:rFonts w:ascii="Segoe UI" w:eastAsia="Segoe UI" w:hAnsi="Segoe UI"/>
          <w:spacing w:val="-3"/>
          <w:w w:val="95"/>
          <w:szCs w:val="17"/>
          <w:lang w:val="en-US"/>
        </w:rPr>
        <w:t xml:space="preserve"> </w:t>
      </w:r>
      <w:r w:rsidRPr="009B05E7">
        <w:rPr>
          <w:rFonts w:ascii="Segoe UI" w:eastAsia="Segoe UI" w:hAnsi="Segoe UI"/>
          <w:w w:val="95"/>
          <w:szCs w:val="17"/>
          <w:lang w:val="en-US"/>
        </w:rPr>
        <w:t>Ç</w:t>
      </w:r>
      <w:r w:rsidRPr="009B05E7">
        <w:rPr>
          <w:rFonts w:ascii="Segoe UI" w:eastAsia="Segoe UI" w:hAnsi="Segoe UI"/>
          <w:spacing w:val="1"/>
          <w:w w:val="95"/>
          <w:szCs w:val="17"/>
          <w:lang w:val="en-US"/>
        </w:rPr>
        <w:t>o</w:t>
      </w:r>
      <w:r w:rsidRPr="009B05E7">
        <w:rPr>
          <w:rFonts w:ascii="Segoe UI" w:eastAsia="Segoe UI" w:hAnsi="Segoe UI"/>
          <w:w w:val="95"/>
          <w:szCs w:val="17"/>
          <w:lang w:val="en-US"/>
        </w:rPr>
        <w:t>c</w:t>
      </w:r>
      <w:r w:rsidRPr="009B05E7">
        <w:rPr>
          <w:rFonts w:ascii="Segoe UI" w:eastAsia="Segoe UI" w:hAnsi="Segoe UI"/>
          <w:spacing w:val="-1"/>
          <w:w w:val="95"/>
          <w:szCs w:val="17"/>
          <w:lang w:val="en-US"/>
        </w:rPr>
        <w:t>uk</w:t>
      </w:r>
      <w:r w:rsidRPr="009B05E7">
        <w:rPr>
          <w:rFonts w:ascii="Segoe UI" w:eastAsia="Segoe UI" w:hAnsi="Segoe UI"/>
          <w:w w:val="95"/>
          <w:szCs w:val="17"/>
          <w:lang w:val="en-US"/>
        </w:rPr>
        <w:t>l</w:t>
      </w:r>
      <w:r w:rsidRPr="009B05E7">
        <w:rPr>
          <w:rFonts w:ascii="Segoe UI" w:eastAsia="Segoe UI" w:hAnsi="Segoe UI"/>
          <w:spacing w:val="-1"/>
          <w:w w:val="95"/>
          <w:szCs w:val="17"/>
          <w:lang w:val="en-US"/>
        </w:rPr>
        <w:t>u</w:t>
      </w:r>
      <w:r w:rsidRPr="009B05E7">
        <w:rPr>
          <w:rFonts w:ascii="Segoe UI" w:eastAsia="Segoe UI" w:hAnsi="Segoe UI"/>
          <w:w w:val="95"/>
          <w:szCs w:val="17"/>
          <w:lang w:val="en-US"/>
        </w:rPr>
        <w:t>k</w:t>
      </w:r>
      <w:r w:rsidRPr="009B05E7">
        <w:rPr>
          <w:rFonts w:ascii="Segoe UI" w:eastAsia="Segoe UI" w:hAnsi="Segoe UI"/>
          <w:spacing w:val="-3"/>
          <w:w w:val="95"/>
          <w:szCs w:val="17"/>
          <w:lang w:val="en-US"/>
        </w:rPr>
        <w:t xml:space="preserve"> </w:t>
      </w:r>
      <w:r w:rsidRPr="009B05E7">
        <w:rPr>
          <w:rFonts w:ascii="Segoe UI" w:eastAsia="Segoe UI" w:hAnsi="Segoe UI"/>
          <w:w w:val="95"/>
          <w:szCs w:val="17"/>
          <w:lang w:val="en-US"/>
        </w:rPr>
        <w:t>E</w:t>
      </w:r>
      <w:r w:rsidRPr="009B05E7">
        <w:rPr>
          <w:rFonts w:ascii="Segoe UI" w:eastAsia="Segoe UI" w:hAnsi="Segoe UI"/>
          <w:spacing w:val="-2"/>
          <w:w w:val="95"/>
          <w:szCs w:val="17"/>
          <w:lang w:val="en-US"/>
        </w:rPr>
        <w:t>ğ</w:t>
      </w:r>
      <w:r w:rsidRPr="009B05E7">
        <w:rPr>
          <w:rFonts w:ascii="Segoe UI" w:eastAsia="Segoe UI" w:hAnsi="Segoe UI"/>
          <w:w w:val="95"/>
          <w:szCs w:val="17"/>
          <w:lang w:val="en-US"/>
        </w:rPr>
        <w:t>i</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i</w:t>
      </w:r>
      <w:r w:rsidRPr="009B05E7">
        <w:rPr>
          <w:rFonts w:ascii="Segoe UI" w:eastAsia="Segoe UI" w:hAnsi="Segoe UI"/>
          <w:spacing w:val="-2"/>
          <w:w w:val="95"/>
          <w:szCs w:val="17"/>
          <w:lang w:val="en-US"/>
        </w:rPr>
        <w:t xml:space="preserve"> pr</w:t>
      </w:r>
      <w:r w:rsidRPr="009B05E7">
        <w:rPr>
          <w:rFonts w:ascii="Segoe UI" w:eastAsia="Segoe UI" w:hAnsi="Segoe UI"/>
          <w:spacing w:val="1"/>
          <w:w w:val="95"/>
          <w:szCs w:val="17"/>
          <w:lang w:val="en-US"/>
        </w:rPr>
        <w:t>o</w:t>
      </w:r>
      <w:r w:rsidRPr="009B05E7">
        <w:rPr>
          <w:rFonts w:ascii="Segoe UI" w:eastAsia="Segoe UI" w:hAnsi="Segoe UI"/>
          <w:spacing w:val="-2"/>
          <w:w w:val="95"/>
          <w:szCs w:val="17"/>
          <w:lang w:val="en-US"/>
        </w:rPr>
        <w:t>j</w:t>
      </w:r>
      <w:r w:rsidRPr="009B05E7">
        <w:rPr>
          <w:rFonts w:ascii="Segoe UI" w:eastAsia="Segoe UI" w:hAnsi="Segoe UI"/>
          <w:spacing w:val="-1"/>
          <w:w w:val="95"/>
          <w:szCs w:val="17"/>
          <w:lang w:val="en-US"/>
        </w:rPr>
        <w:t>e</w:t>
      </w:r>
      <w:r w:rsidRPr="009B05E7">
        <w:rPr>
          <w:rFonts w:ascii="Segoe UI" w:eastAsia="Segoe UI" w:hAnsi="Segoe UI"/>
          <w:spacing w:val="1"/>
          <w:w w:val="95"/>
          <w:szCs w:val="17"/>
          <w:lang w:val="en-US"/>
        </w:rPr>
        <w:t>s</w:t>
      </w:r>
      <w:r w:rsidRPr="009B05E7">
        <w:rPr>
          <w:rFonts w:ascii="Segoe UI" w:eastAsia="Segoe UI" w:hAnsi="Segoe UI"/>
          <w:w w:val="95"/>
          <w:szCs w:val="17"/>
          <w:lang w:val="en-US"/>
        </w:rPr>
        <w:t>i</w:t>
      </w:r>
      <w:r w:rsidRPr="009B05E7">
        <w:rPr>
          <w:rFonts w:ascii="Segoe UI" w:eastAsia="Segoe UI" w:hAnsi="Segoe UI"/>
          <w:spacing w:val="-2"/>
          <w:w w:val="95"/>
          <w:szCs w:val="17"/>
          <w:lang w:val="en-US"/>
        </w:rPr>
        <w:t xml:space="preserve"> </w:t>
      </w:r>
      <w:r w:rsidRPr="009B05E7">
        <w:rPr>
          <w:rFonts w:ascii="Segoe UI" w:eastAsia="Segoe UI" w:hAnsi="Segoe UI"/>
          <w:w w:val="95"/>
          <w:szCs w:val="17"/>
          <w:lang w:val="en-US"/>
        </w:rPr>
        <w:t>ile</w:t>
      </w:r>
      <w:r w:rsidRPr="009B05E7">
        <w:rPr>
          <w:rFonts w:ascii="Segoe UI" w:eastAsia="Segoe UI" w:hAnsi="Segoe UI"/>
          <w:spacing w:val="-3"/>
          <w:w w:val="95"/>
          <w:szCs w:val="17"/>
          <w:lang w:val="en-US"/>
        </w:rPr>
        <w:t xml:space="preserve"> </w:t>
      </w:r>
      <w:r w:rsidRPr="009B05E7">
        <w:rPr>
          <w:rFonts w:ascii="Segoe UI" w:eastAsia="Segoe UI" w:hAnsi="Segoe UI"/>
          <w:spacing w:val="1"/>
          <w:w w:val="95"/>
          <w:szCs w:val="17"/>
          <w:lang w:val="en-US"/>
        </w:rPr>
        <w:t>ö</w:t>
      </w:r>
      <w:r w:rsidRPr="009B05E7">
        <w:rPr>
          <w:rFonts w:ascii="Segoe UI" w:eastAsia="Segoe UI" w:hAnsi="Segoe UI"/>
          <w:spacing w:val="-2"/>
          <w:w w:val="95"/>
          <w:szCs w:val="17"/>
          <w:lang w:val="en-US"/>
        </w:rPr>
        <w:t>ğr</w:t>
      </w:r>
      <w:r w:rsidRPr="009B05E7">
        <w:rPr>
          <w:rFonts w:ascii="Segoe UI" w:eastAsia="Segoe UI" w:hAnsi="Segoe UI"/>
          <w:spacing w:val="-1"/>
          <w:w w:val="95"/>
          <w:szCs w:val="17"/>
          <w:lang w:val="en-US"/>
        </w:rPr>
        <w:t>en</w:t>
      </w:r>
      <w:r w:rsidRPr="009B05E7">
        <w:rPr>
          <w:rFonts w:ascii="Segoe UI" w:eastAsia="Segoe UI" w:hAnsi="Segoe UI"/>
          <w:w w:val="95"/>
          <w:szCs w:val="17"/>
          <w:lang w:val="en-US"/>
        </w:rPr>
        <w:t>ci</w:t>
      </w:r>
      <w:r w:rsidRPr="009B05E7">
        <w:rPr>
          <w:rFonts w:ascii="Segoe UI" w:eastAsia="Segoe UI" w:hAnsi="Segoe UI"/>
          <w:spacing w:val="-1"/>
          <w:w w:val="95"/>
          <w:szCs w:val="17"/>
          <w:lang w:val="en-US"/>
        </w:rPr>
        <w:t>k</w:t>
      </w:r>
      <w:r w:rsidRPr="009B05E7">
        <w:rPr>
          <w:rFonts w:ascii="Segoe UI" w:eastAsia="Segoe UI" w:hAnsi="Segoe UI"/>
          <w:w w:val="95"/>
          <w:szCs w:val="17"/>
          <w:lang w:val="en-US"/>
        </w:rPr>
        <w:t>a</w:t>
      </w:r>
      <w:r w:rsidRPr="009B05E7">
        <w:rPr>
          <w:rFonts w:ascii="Segoe UI" w:eastAsia="Segoe UI" w:hAnsi="Segoe UI"/>
          <w:spacing w:val="-2"/>
          <w:w w:val="95"/>
          <w:szCs w:val="17"/>
          <w:lang w:val="en-US"/>
        </w:rPr>
        <w:t>p</w:t>
      </w:r>
      <w:r w:rsidRPr="009B05E7">
        <w:rPr>
          <w:rFonts w:ascii="Segoe UI" w:eastAsia="Segoe UI" w:hAnsi="Segoe UI"/>
          <w:spacing w:val="1"/>
          <w:w w:val="95"/>
          <w:szCs w:val="17"/>
          <w:lang w:val="en-US"/>
        </w:rPr>
        <w:t>s</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ı</w:t>
      </w:r>
      <w:r w:rsidRPr="009B05E7">
        <w:rPr>
          <w:rFonts w:ascii="Segoe UI" w:eastAsia="Segoe UI" w:hAnsi="Segoe UI"/>
          <w:spacing w:val="-1"/>
          <w:w w:val="95"/>
          <w:szCs w:val="17"/>
          <w:lang w:val="en-US"/>
        </w:rPr>
        <w:t>n</w:t>
      </w:r>
      <w:r w:rsidRPr="009B05E7">
        <w:rPr>
          <w:rFonts w:ascii="Segoe UI" w:eastAsia="Segoe UI" w:hAnsi="Segoe UI"/>
          <w:spacing w:val="-2"/>
          <w:w w:val="95"/>
          <w:szCs w:val="17"/>
          <w:lang w:val="en-US"/>
        </w:rPr>
        <w:t>d</w:t>
      </w:r>
      <w:r w:rsidRPr="009B05E7">
        <w:rPr>
          <w:rFonts w:ascii="Segoe UI" w:eastAsia="Segoe UI" w:hAnsi="Segoe UI"/>
          <w:w w:val="95"/>
          <w:szCs w:val="17"/>
          <w:lang w:val="en-US"/>
        </w:rPr>
        <w:t>a</w:t>
      </w:r>
      <w:r w:rsidRPr="009B05E7">
        <w:rPr>
          <w:rFonts w:ascii="Segoe UI" w:eastAsia="Segoe UI" w:hAnsi="Segoe UI"/>
          <w:spacing w:val="-2"/>
          <w:w w:val="95"/>
          <w:szCs w:val="17"/>
          <w:lang w:val="en-US"/>
        </w:rPr>
        <w:t xml:space="preserve"> </w:t>
      </w:r>
      <w:r w:rsidRPr="009B05E7">
        <w:rPr>
          <w:rFonts w:ascii="Segoe UI" w:eastAsia="Segoe UI" w:hAnsi="Segoe UI"/>
          <w:spacing w:val="1"/>
          <w:w w:val="95"/>
          <w:szCs w:val="17"/>
          <w:lang w:val="en-US"/>
        </w:rPr>
        <w:t>ö</w:t>
      </w:r>
      <w:r w:rsidRPr="009B05E7">
        <w:rPr>
          <w:rFonts w:ascii="Segoe UI" w:eastAsia="Segoe UI" w:hAnsi="Segoe UI"/>
          <w:spacing w:val="-2"/>
          <w:w w:val="95"/>
          <w:szCs w:val="17"/>
          <w:lang w:val="en-US"/>
        </w:rPr>
        <w:t>ğr</w:t>
      </w:r>
      <w:r w:rsidRPr="009B05E7">
        <w:rPr>
          <w:rFonts w:ascii="Segoe UI" w:eastAsia="Segoe UI" w:hAnsi="Segoe UI"/>
          <w:spacing w:val="-1"/>
          <w:w w:val="95"/>
          <w:szCs w:val="17"/>
          <w:lang w:val="en-US"/>
        </w:rPr>
        <w:t>en</w:t>
      </w:r>
      <w:r w:rsidRPr="009B05E7">
        <w:rPr>
          <w:rFonts w:ascii="Segoe UI" w:eastAsia="Segoe UI" w:hAnsi="Segoe UI"/>
          <w:w w:val="95"/>
          <w:szCs w:val="17"/>
          <w:lang w:val="en-US"/>
        </w:rPr>
        <w:t>ci</w:t>
      </w:r>
      <w:r w:rsidRPr="009B05E7">
        <w:rPr>
          <w:rFonts w:ascii="Segoe UI" w:eastAsia="Segoe UI" w:hAnsi="Segoe UI"/>
          <w:spacing w:val="-2"/>
          <w:w w:val="95"/>
          <w:szCs w:val="17"/>
          <w:lang w:val="en-US"/>
        </w:rPr>
        <w:t xml:space="preserve"> </w:t>
      </w:r>
      <w:r w:rsidRPr="009B05E7">
        <w:rPr>
          <w:rFonts w:ascii="Segoe UI" w:eastAsia="Segoe UI" w:hAnsi="Segoe UI"/>
          <w:spacing w:val="-1"/>
          <w:w w:val="95"/>
          <w:szCs w:val="17"/>
          <w:lang w:val="en-US"/>
        </w:rPr>
        <w:t>,</w:t>
      </w:r>
      <w:r w:rsidRPr="009B05E7">
        <w:rPr>
          <w:rFonts w:ascii="Segoe UI" w:eastAsia="Segoe UI" w:hAnsi="Segoe UI"/>
          <w:w w:val="95"/>
          <w:szCs w:val="17"/>
          <w:lang w:val="en-US"/>
        </w:rPr>
        <w:t>ve</w:t>
      </w:r>
      <w:r w:rsidRPr="009B05E7">
        <w:rPr>
          <w:rFonts w:ascii="Segoe UI" w:eastAsia="Segoe UI" w:hAnsi="Segoe UI"/>
          <w:spacing w:val="-3"/>
          <w:w w:val="95"/>
          <w:szCs w:val="17"/>
          <w:lang w:val="en-US"/>
        </w:rPr>
        <w:t xml:space="preserve"> </w:t>
      </w:r>
      <w:r w:rsidRPr="009B05E7">
        <w:rPr>
          <w:rFonts w:ascii="Segoe UI" w:eastAsia="Segoe UI" w:hAnsi="Segoe UI"/>
          <w:spacing w:val="1"/>
          <w:w w:val="95"/>
          <w:szCs w:val="17"/>
          <w:lang w:val="en-US"/>
        </w:rPr>
        <w:t>ö</w:t>
      </w:r>
      <w:r w:rsidRPr="009B05E7">
        <w:rPr>
          <w:rFonts w:ascii="Segoe UI" w:eastAsia="Segoe UI" w:hAnsi="Segoe UI"/>
          <w:spacing w:val="-2"/>
          <w:w w:val="95"/>
          <w:szCs w:val="17"/>
          <w:lang w:val="en-US"/>
        </w:rPr>
        <w:t>ğr</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t</w:t>
      </w:r>
      <w:r w:rsidRPr="009B05E7">
        <w:rPr>
          <w:rFonts w:ascii="Segoe UI" w:eastAsia="Segoe UI" w:hAnsi="Segoe UI"/>
          <w:spacing w:val="-1"/>
          <w:w w:val="95"/>
          <w:szCs w:val="17"/>
          <w:lang w:val="en-US"/>
        </w:rPr>
        <w:t>men</w:t>
      </w:r>
      <w:r w:rsidRPr="009B05E7">
        <w:rPr>
          <w:rFonts w:ascii="Segoe UI" w:eastAsia="Segoe UI" w:hAnsi="Segoe UI"/>
          <w:w w:val="95"/>
          <w:szCs w:val="17"/>
          <w:lang w:val="en-US"/>
        </w:rPr>
        <w:t>l</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w:t>
      </w:r>
      <w:r w:rsidRPr="009B05E7">
        <w:rPr>
          <w:rFonts w:ascii="Segoe UI" w:eastAsia="Segoe UI" w:hAnsi="Segoe UI"/>
          <w:spacing w:val="-3"/>
          <w:w w:val="95"/>
          <w:szCs w:val="17"/>
          <w:lang w:val="en-US"/>
        </w:rPr>
        <w:t xml:space="preserve"> </w:t>
      </w:r>
      <w:r w:rsidRPr="009B05E7">
        <w:rPr>
          <w:rFonts w:ascii="Segoe UI" w:eastAsia="Segoe UI" w:hAnsi="Segoe UI"/>
          <w:spacing w:val="1"/>
          <w:w w:val="95"/>
          <w:szCs w:val="17"/>
          <w:lang w:val="en-US"/>
        </w:rPr>
        <w:t>o</w:t>
      </w:r>
      <w:r w:rsidRPr="009B05E7">
        <w:rPr>
          <w:rFonts w:ascii="Segoe UI" w:eastAsia="Segoe UI" w:hAnsi="Segoe UI"/>
          <w:spacing w:val="-1"/>
          <w:w w:val="95"/>
          <w:szCs w:val="17"/>
          <w:lang w:val="en-US"/>
        </w:rPr>
        <w:t>ku</w:t>
      </w:r>
      <w:r w:rsidRPr="009B05E7">
        <w:rPr>
          <w:rFonts w:ascii="Segoe UI" w:eastAsia="Segoe UI" w:hAnsi="Segoe UI"/>
          <w:w w:val="95"/>
          <w:szCs w:val="17"/>
          <w:lang w:val="en-US"/>
        </w:rPr>
        <w:t>l</w:t>
      </w:r>
      <w:r w:rsidRPr="009B05E7">
        <w:rPr>
          <w:rFonts w:ascii="Segoe UI" w:eastAsia="Segoe UI" w:hAnsi="Segoe UI"/>
          <w:spacing w:val="-2"/>
          <w:w w:val="95"/>
          <w:szCs w:val="17"/>
          <w:lang w:val="en-US"/>
        </w:rPr>
        <w:t xml:space="preserve"> </w:t>
      </w:r>
      <w:r w:rsidRPr="009B05E7">
        <w:rPr>
          <w:rFonts w:ascii="Segoe UI" w:eastAsia="Segoe UI" w:hAnsi="Segoe UI"/>
          <w:spacing w:val="-1"/>
          <w:w w:val="95"/>
          <w:szCs w:val="17"/>
          <w:lang w:val="en-US"/>
        </w:rPr>
        <w:t>y</w:t>
      </w:r>
      <w:r w:rsidRPr="009B05E7">
        <w:rPr>
          <w:rFonts w:ascii="Segoe UI" w:eastAsia="Segoe UI" w:hAnsi="Segoe UI"/>
          <w:spacing w:val="1"/>
          <w:w w:val="95"/>
          <w:szCs w:val="17"/>
          <w:lang w:val="en-US"/>
        </w:rPr>
        <w:t>ö</w:t>
      </w:r>
      <w:r w:rsidRPr="009B05E7">
        <w:rPr>
          <w:rFonts w:ascii="Segoe UI" w:eastAsia="Segoe UI" w:hAnsi="Segoe UI"/>
          <w:spacing w:val="-1"/>
          <w:w w:val="95"/>
          <w:szCs w:val="17"/>
          <w:lang w:val="en-US"/>
        </w:rPr>
        <w:t>ne</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icil</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i</w:t>
      </w:r>
      <w:r w:rsidRPr="009B05E7">
        <w:rPr>
          <w:rFonts w:ascii="Segoe UI" w:eastAsia="Segoe UI" w:hAnsi="Segoe UI"/>
          <w:spacing w:val="-2"/>
          <w:w w:val="95"/>
          <w:szCs w:val="17"/>
          <w:lang w:val="en-US"/>
        </w:rPr>
        <w:t xml:space="preserve"> </w:t>
      </w:r>
      <w:r w:rsidRPr="009B05E7">
        <w:rPr>
          <w:rFonts w:ascii="Segoe UI" w:eastAsia="Segoe UI" w:hAnsi="Segoe UI"/>
          <w:w w:val="95"/>
          <w:szCs w:val="17"/>
          <w:lang w:val="en-US"/>
        </w:rPr>
        <w:t>ve</w:t>
      </w:r>
      <w:r w:rsidRPr="009B05E7">
        <w:rPr>
          <w:rFonts w:ascii="Segoe UI" w:eastAsia="Segoe UI" w:hAnsi="Segoe UI"/>
          <w:spacing w:val="-3"/>
          <w:w w:val="95"/>
          <w:szCs w:val="17"/>
          <w:lang w:val="en-US"/>
        </w:rPr>
        <w:t xml:space="preserve"> </w:t>
      </w:r>
      <w:r w:rsidRPr="009B05E7">
        <w:rPr>
          <w:rFonts w:ascii="Segoe UI" w:eastAsia="Segoe UI" w:hAnsi="Segoe UI"/>
          <w:w w:val="95"/>
          <w:szCs w:val="17"/>
          <w:lang w:val="en-US"/>
        </w:rPr>
        <w:t>v</w:t>
      </w:r>
      <w:r w:rsidRPr="009B05E7">
        <w:rPr>
          <w:rFonts w:ascii="Segoe UI" w:eastAsia="Segoe UI" w:hAnsi="Segoe UI"/>
          <w:spacing w:val="-1"/>
          <w:w w:val="95"/>
          <w:szCs w:val="17"/>
          <w:lang w:val="en-US"/>
        </w:rPr>
        <w:t>e</w:t>
      </w:r>
      <w:r w:rsidRPr="009B05E7">
        <w:rPr>
          <w:rFonts w:ascii="Segoe UI" w:eastAsia="Segoe UI" w:hAnsi="Segoe UI"/>
          <w:w w:val="95"/>
          <w:szCs w:val="17"/>
          <w:lang w:val="en-US"/>
        </w:rPr>
        <w:t>lil</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e</w:t>
      </w:r>
      <w:r w:rsidRPr="009B05E7">
        <w:rPr>
          <w:rFonts w:ascii="Segoe UI" w:eastAsia="Segoe UI" w:hAnsi="Segoe UI"/>
          <w:spacing w:val="-3"/>
          <w:w w:val="95"/>
          <w:szCs w:val="17"/>
          <w:lang w:val="en-US"/>
        </w:rPr>
        <w:t xml:space="preserve"> </w:t>
      </w:r>
      <w:r w:rsidRPr="009B05E7">
        <w:rPr>
          <w:rFonts w:ascii="Segoe UI" w:eastAsia="Segoe UI" w:hAnsi="Segoe UI"/>
          <w:w w:val="95"/>
          <w:szCs w:val="17"/>
          <w:lang w:val="en-US"/>
        </w:rPr>
        <w:t>i</w:t>
      </w:r>
      <w:r w:rsidRPr="009B05E7">
        <w:rPr>
          <w:rFonts w:ascii="Segoe UI" w:eastAsia="Segoe UI" w:hAnsi="Segoe UI"/>
          <w:spacing w:val="-2"/>
          <w:w w:val="95"/>
          <w:szCs w:val="17"/>
          <w:lang w:val="en-US"/>
        </w:rPr>
        <w:t xml:space="preserve"> b</w:t>
      </w:r>
      <w:r w:rsidRPr="009B05E7">
        <w:rPr>
          <w:rFonts w:ascii="Segoe UI" w:eastAsia="Segoe UI" w:hAnsi="Segoe UI"/>
          <w:w w:val="95"/>
          <w:szCs w:val="17"/>
          <w:lang w:val="en-US"/>
        </w:rPr>
        <w:t xml:space="preserve">u </w:t>
      </w:r>
      <w:r w:rsidRPr="009B05E7">
        <w:rPr>
          <w:rFonts w:ascii="Segoe UI" w:eastAsia="Segoe UI" w:hAnsi="Segoe UI"/>
          <w:spacing w:val="-1"/>
          <w:w w:val="95"/>
          <w:szCs w:val="17"/>
          <w:lang w:val="en-US"/>
        </w:rPr>
        <w:t>k</w:t>
      </w:r>
      <w:r w:rsidRPr="009B05E7">
        <w:rPr>
          <w:rFonts w:ascii="Segoe UI" w:eastAsia="Segoe UI" w:hAnsi="Segoe UI"/>
          <w:spacing w:val="1"/>
          <w:w w:val="95"/>
          <w:szCs w:val="17"/>
          <w:lang w:val="en-US"/>
        </w:rPr>
        <w:t>o</w:t>
      </w:r>
      <w:r w:rsidRPr="009B05E7">
        <w:rPr>
          <w:rFonts w:ascii="Segoe UI" w:eastAsia="Segoe UI" w:hAnsi="Segoe UI"/>
          <w:spacing w:val="-1"/>
          <w:w w:val="95"/>
          <w:szCs w:val="17"/>
          <w:lang w:val="en-US"/>
        </w:rPr>
        <w:t>nud</w:t>
      </w:r>
      <w:r w:rsidRPr="009B05E7">
        <w:rPr>
          <w:rFonts w:ascii="Segoe UI" w:eastAsia="Segoe UI" w:hAnsi="Segoe UI"/>
          <w:w w:val="95"/>
          <w:szCs w:val="17"/>
          <w:lang w:val="en-US"/>
        </w:rPr>
        <w:t>a</w:t>
      </w:r>
      <w:r w:rsidRPr="009B05E7">
        <w:rPr>
          <w:rFonts w:ascii="Segoe UI" w:eastAsia="Segoe UI" w:hAnsi="Segoe UI"/>
          <w:spacing w:val="8"/>
          <w:w w:val="95"/>
          <w:szCs w:val="17"/>
          <w:lang w:val="en-US"/>
        </w:rPr>
        <w:t xml:space="preserve"> </w:t>
      </w:r>
      <w:r w:rsidRPr="009B05E7">
        <w:rPr>
          <w:rFonts w:ascii="Segoe UI" w:eastAsia="Segoe UI" w:hAnsi="Segoe UI"/>
          <w:spacing w:val="-2"/>
          <w:w w:val="95"/>
          <w:szCs w:val="17"/>
          <w:lang w:val="en-US"/>
        </w:rPr>
        <w:t>b</w:t>
      </w:r>
      <w:r w:rsidRPr="009B05E7">
        <w:rPr>
          <w:rFonts w:ascii="Segoe UI" w:eastAsia="Segoe UI" w:hAnsi="Segoe UI"/>
          <w:w w:val="95"/>
          <w:szCs w:val="17"/>
          <w:lang w:val="en-US"/>
        </w:rPr>
        <w:t>ili</w:t>
      </w:r>
      <w:r w:rsidRPr="009B05E7">
        <w:rPr>
          <w:rFonts w:ascii="Segoe UI" w:eastAsia="Segoe UI" w:hAnsi="Segoe UI"/>
          <w:spacing w:val="-1"/>
          <w:w w:val="95"/>
          <w:szCs w:val="17"/>
          <w:lang w:val="en-US"/>
        </w:rPr>
        <w:t>n</w:t>
      </w:r>
      <w:r w:rsidRPr="009B05E7">
        <w:rPr>
          <w:rFonts w:ascii="Segoe UI" w:eastAsia="Segoe UI" w:hAnsi="Segoe UI"/>
          <w:w w:val="95"/>
          <w:szCs w:val="17"/>
          <w:lang w:val="en-US"/>
        </w:rPr>
        <w:t>çl</w:t>
      </w:r>
      <w:r w:rsidRPr="009B05E7">
        <w:rPr>
          <w:rFonts w:ascii="Segoe UI" w:eastAsia="Segoe UI" w:hAnsi="Segoe UI"/>
          <w:spacing w:val="-1"/>
          <w:w w:val="95"/>
          <w:szCs w:val="17"/>
          <w:lang w:val="en-US"/>
        </w:rPr>
        <w:t>end</w:t>
      </w:r>
      <w:r w:rsidRPr="009B05E7">
        <w:rPr>
          <w:rFonts w:ascii="Segoe UI" w:eastAsia="Segoe UI" w:hAnsi="Segoe UI"/>
          <w:w w:val="95"/>
          <w:szCs w:val="17"/>
          <w:lang w:val="en-US"/>
        </w:rPr>
        <w:t>i</w:t>
      </w:r>
      <w:r w:rsidRPr="009B05E7">
        <w:rPr>
          <w:rFonts w:ascii="Segoe UI" w:eastAsia="Segoe UI" w:hAnsi="Segoe UI"/>
          <w:spacing w:val="-2"/>
          <w:w w:val="95"/>
          <w:szCs w:val="17"/>
          <w:lang w:val="en-US"/>
        </w:rPr>
        <w:t>r</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e</w:t>
      </w:r>
      <w:r w:rsidRPr="009B05E7">
        <w:rPr>
          <w:rFonts w:ascii="Segoe UI" w:eastAsia="Segoe UI" w:hAnsi="Segoe UI"/>
          <w:spacing w:val="8"/>
          <w:w w:val="95"/>
          <w:szCs w:val="17"/>
          <w:lang w:val="en-US"/>
        </w:rPr>
        <w:t xml:space="preserve"> </w:t>
      </w:r>
      <w:r w:rsidRPr="009B05E7">
        <w:rPr>
          <w:rFonts w:ascii="Segoe UI" w:eastAsia="Segoe UI" w:hAnsi="Segoe UI"/>
          <w:spacing w:val="-1"/>
          <w:w w:val="95"/>
          <w:szCs w:val="17"/>
          <w:lang w:val="en-US"/>
        </w:rPr>
        <w:t>e</w:t>
      </w:r>
      <w:r w:rsidRPr="009B05E7">
        <w:rPr>
          <w:rFonts w:ascii="Segoe UI" w:eastAsia="Segoe UI" w:hAnsi="Segoe UI"/>
          <w:w w:val="95"/>
          <w:szCs w:val="17"/>
          <w:lang w:val="en-US"/>
        </w:rPr>
        <w:t>n</w:t>
      </w:r>
      <w:r w:rsidRPr="009B05E7">
        <w:rPr>
          <w:rFonts w:ascii="Segoe UI" w:eastAsia="Segoe UI" w:hAnsi="Segoe UI"/>
          <w:spacing w:val="7"/>
          <w:w w:val="95"/>
          <w:szCs w:val="17"/>
          <w:lang w:val="en-US"/>
        </w:rPr>
        <w:t xml:space="preserve"> </w:t>
      </w:r>
      <w:r w:rsidRPr="009B05E7">
        <w:rPr>
          <w:rFonts w:ascii="Segoe UI" w:eastAsia="Segoe UI" w:hAnsi="Segoe UI"/>
          <w:spacing w:val="-1"/>
          <w:w w:val="95"/>
          <w:szCs w:val="17"/>
          <w:lang w:val="en-US"/>
        </w:rPr>
        <w:t>f</w:t>
      </w:r>
      <w:r w:rsidRPr="009B05E7">
        <w:rPr>
          <w:rFonts w:ascii="Segoe UI" w:eastAsia="Segoe UI" w:hAnsi="Segoe UI"/>
          <w:w w:val="95"/>
          <w:szCs w:val="17"/>
          <w:lang w:val="en-US"/>
        </w:rPr>
        <w:t>aali</w:t>
      </w:r>
      <w:r w:rsidRPr="009B05E7">
        <w:rPr>
          <w:rFonts w:ascii="Segoe UI" w:eastAsia="Segoe UI" w:hAnsi="Segoe UI"/>
          <w:spacing w:val="-1"/>
          <w:w w:val="95"/>
          <w:szCs w:val="17"/>
          <w:lang w:val="en-US"/>
        </w:rPr>
        <w:t>ye</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l</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i</w:t>
      </w:r>
      <w:r w:rsidRPr="009B05E7">
        <w:rPr>
          <w:rFonts w:ascii="Segoe UI" w:eastAsia="Segoe UI" w:hAnsi="Segoe UI"/>
          <w:spacing w:val="9"/>
          <w:w w:val="95"/>
          <w:szCs w:val="17"/>
          <w:lang w:val="en-US"/>
        </w:rPr>
        <w:t xml:space="preserve"> </w:t>
      </w:r>
      <w:r w:rsidRPr="009B05E7">
        <w:rPr>
          <w:rFonts w:ascii="Segoe UI" w:eastAsia="Segoe UI" w:hAnsi="Segoe UI"/>
          <w:spacing w:val="-1"/>
          <w:w w:val="95"/>
          <w:szCs w:val="17"/>
          <w:lang w:val="en-US"/>
        </w:rPr>
        <w:t>yü</w:t>
      </w:r>
      <w:r w:rsidRPr="009B05E7">
        <w:rPr>
          <w:rFonts w:ascii="Segoe UI" w:eastAsia="Segoe UI" w:hAnsi="Segoe UI"/>
          <w:spacing w:val="-2"/>
          <w:w w:val="95"/>
          <w:szCs w:val="17"/>
          <w:lang w:val="en-US"/>
        </w:rPr>
        <w:t>r</w:t>
      </w:r>
      <w:r w:rsidRPr="009B05E7">
        <w:rPr>
          <w:rFonts w:ascii="Segoe UI" w:eastAsia="Segoe UI" w:hAnsi="Segoe UI"/>
          <w:spacing w:val="-1"/>
          <w:w w:val="95"/>
          <w:szCs w:val="17"/>
          <w:lang w:val="en-US"/>
        </w:rPr>
        <w:t>ü</w:t>
      </w:r>
      <w:r w:rsidRPr="009B05E7">
        <w:rPr>
          <w:rFonts w:ascii="Segoe UI" w:eastAsia="Segoe UI" w:hAnsi="Segoe UI"/>
          <w:spacing w:val="-2"/>
          <w:w w:val="95"/>
          <w:szCs w:val="17"/>
          <w:lang w:val="en-US"/>
        </w:rPr>
        <w:t>t</w:t>
      </w:r>
      <w:r w:rsidRPr="009B05E7">
        <w:rPr>
          <w:rFonts w:ascii="Segoe UI" w:eastAsia="Segoe UI" w:hAnsi="Segoe UI"/>
          <w:spacing w:val="-1"/>
          <w:w w:val="95"/>
          <w:szCs w:val="17"/>
          <w:lang w:val="en-US"/>
        </w:rPr>
        <w:t>ü</w:t>
      </w:r>
      <w:r w:rsidRPr="009B05E7">
        <w:rPr>
          <w:rFonts w:ascii="Segoe UI" w:eastAsia="Segoe UI" w:hAnsi="Segoe UI"/>
          <w:w w:val="95"/>
          <w:szCs w:val="17"/>
          <w:lang w:val="en-US"/>
        </w:rPr>
        <w:t>l</w:t>
      </w:r>
      <w:r w:rsidRPr="009B05E7">
        <w:rPr>
          <w:rFonts w:ascii="Segoe UI" w:eastAsia="Segoe UI" w:hAnsi="Segoe UI"/>
          <w:spacing w:val="-1"/>
          <w:w w:val="95"/>
          <w:szCs w:val="17"/>
          <w:lang w:val="en-US"/>
        </w:rPr>
        <w:t>ü</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w:t>
      </w:r>
    </w:p>
    <w:p w:rsidR="009B05E7" w:rsidRPr="009B05E7" w:rsidRDefault="009B05E7" w:rsidP="009B05E7">
      <w:pPr>
        <w:spacing w:line="241" w:lineRule="auto"/>
        <w:rPr>
          <w:lang w:val="en-US"/>
        </w:rPr>
        <w:sectPr w:rsidR="009B05E7" w:rsidRPr="009B05E7">
          <w:type w:val="continuous"/>
          <w:pgSz w:w="16834" w:h="11920" w:orient="landscape"/>
          <w:pgMar w:top="660" w:right="920" w:bottom="280" w:left="1240" w:header="708" w:footer="708" w:gutter="0"/>
          <w:cols w:num="2" w:space="708" w:equalWidth="0">
            <w:col w:w="1686" w:space="1928"/>
            <w:col w:w="11060"/>
          </w:cols>
        </w:sectPr>
      </w:pPr>
    </w:p>
    <w:p w:rsidR="009B05E7" w:rsidRPr="009B05E7" w:rsidRDefault="009B05E7" w:rsidP="009B05E7">
      <w:pPr>
        <w:spacing w:before="5" w:line="150" w:lineRule="exact"/>
        <w:rPr>
          <w:sz w:val="15"/>
          <w:szCs w:val="15"/>
          <w:lang w:val="en-US"/>
        </w:rPr>
      </w:pPr>
    </w:p>
    <w:p w:rsidR="009B05E7" w:rsidRPr="009B05E7" w:rsidRDefault="009B05E7" w:rsidP="009B05E7">
      <w:pPr>
        <w:spacing w:line="200" w:lineRule="exact"/>
        <w:rPr>
          <w:sz w:val="20"/>
          <w:szCs w:val="20"/>
          <w:lang w:val="en-US"/>
        </w:rPr>
      </w:pPr>
    </w:p>
    <w:p w:rsidR="009B05E7" w:rsidRPr="009B05E7" w:rsidRDefault="009B05E7" w:rsidP="009B05E7">
      <w:pPr>
        <w:spacing w:line="200" w:lineRule="exact"/>
        <w:rPr>
          <w:sz w:val="20"/>
          <w:szCs w:val="20"/>
          <w:lang w:val="en-US"/>
        </w:rPr>
      </w:pPr>
    </w:p>
    <w:tbl>
      <w:tblPr>
        <w:tblStyle w:val="TableNormal1"/>
        <w:tblW w:w="0" w:type="auto"/>
        <w:tblInd w:w="98" w:type="dxa"/>
        <w:tblLayout w:type="fixed"/>
        <w:tblLook w:val="01E0" w:firstRow="1" w:lastRow="1" w:firstColumn="1" w:lastColumn="1" w:noHBand="0" w:noVBand="0"/>
      </w:tblPr>
      <w:tblGrid>
        <w:gridCol w:w="3766"/>
        <w:gridCol w:w="2119"/>
        <w:gridCol w:w="2119"/>
        <w:gridCol w:w="2119"/>
        <w:gridCol w:w="2119"/>
        <w:gridCol w:w="2122"/>
      </w:tblGrid>
      <w:tr w:rsidR="009B05E7" w:rsidRPr="009B05E7" w:rsidTr="009B05E7">
        <w:trPr>
          <w:trHeight w:hRule="exact" w:val="478"/>
        </w:trPr>
        <w:tc>
          <w:tcPr>
            <w:tcW w:w="3766" w:type="dxa"/>
            <w:tcBorders>
              <w:top w:val="single" w:sz="7" w:space="0" w:color="000000"/>
              <w:left w:val="nil"/>
              <w:bottom w:val="single" w:sz="7" w:space="0" w:color="000000"/>
              <w:right w:val="single" w:sz="7" w:space="0" w:color="000000"/>
            </w:tcBorders>
            <w:shd w:val="clear" w:color="auto" w:fill="2F75B5"/>
          </w:tcPr>
          <w:p w:rsidR="009B05E7" w:rsidRPr="009B05E7" w:rsidRDefault="009B05E7" w:rsidP="009B05E7">
            <w:pPr>
              <w:spacing w:before="10" w:line="120" w:lineRule="exact"/>
              <w:rPr>
                <w:sz w:val="12"/>
                <w:szCs w:val="12"/>
                <w:lang w:val="en-US"/>
              </w:rPr>
            </w:pPr>
          </w:p>
          <w:p w:rsidR="009B05E7" w:rsidRPr="009B05E7" w:rsidRDefault="009B05E7" w:rsidP="009B05E7">
            <w:pPr>
              <w:ind w:right="1259"/>
              <w:jc w:val="center"/>
              <w:rPr>
                <w:rFonts w:ascii="Calibri" w:eastAsia="Calibri" w:hAnsi="Calibri" w:cs="Calibri"/>
                <w:szCs w:val="17"/>
                <w:lang w:val="en-US"/>
              </w:rPr>
            </w:pPr>
            <w:r w:rsidRPr="009B05E7">
              <w:rPr>
                <w:rFonts w:ascii="Calibri" w:eastAsia="Calibri" w:hAnsi="Calibri" w:cs="Calibri"/>
                <w:b/>
                <w:bCs/>
                <w:color w:val="FFFFFF"/>
                <w:w w:val="105"/>
                <w:szCs w:val="17"/>
                <w:lang w:val="en-US"/>
              </w:rPr>
              <w:t>EK</w:t>
            </w:r>
            <w:r w:rsidRPr="009B05E7">
              <w:rPr>
                <w:rFonts w:ascii="Calibri" w:eastAsia="Calibri" w:hAnsi="Calibri" w:cs="Calibri"/>
                <w:b/>
                <w:bCs/>
                <w:color w:val="FFFFFF"/>
                <w:spacing w:val="-1"/>
                <w:w w:val="105"/>
                <w:szCs w:val="17"/>
                <w:lang w:val="en-US"/>
              </w:rPr>
              <w:t>ONO</w:t>
            </w:r>
            <w:r w:rsidRPr="009B05E7">
              <w:rPr>
                <w:rFonts w:ascii="Calibri" w:eastAsia="Calibri" w:hAnsi="Calibri" w:cs="Calibri"/>
                <w:b/>
                <w:bCs/>
                <w:color w:val="FFFFFF"/>
                <w:w w:val="105"/>
                <w:szCs w:val="17"/>
                <w:lang w:val="en-US"/>
              </w:rPr>
              <w:t>M</w:t>
            </w:r>
            <w:r w:rsidRPr="009B05E7">
              <w:rPr>
                <w:rFonts w:ascii="Calibri" w:eastAsia="Calibri" w:hAnsi="Calibri" w:cs="Calibri"/>
                <w:b/>
                <w:bCs/>
                <w:color w:val="FFFFFF"/>
                <w:spacing w:val="-3"/>
                <w:w w:val="105"/>
                <w:szCs w:val="17"/>
                <w:lang w:val="en-US"/>
              </w:rPr>
              <w:t>İ</w:t>
            </w:r>
            <w:r w:rsidRPr="009B05E7">
              <w:rPr>
                <w:rFonts w:ascii="Calibri" w:eastAsia="Calibri" w:hAnsi="Calibri" w:cs="Calibri"/>
                <w:b/>
                <w:bCs/>
                <w:color w:val="FFFFFF"/>
                <w:w w:val="105"/>
                <w:szCs w:val="17"/>
                <w:lang w:val="en-US"/>
              </w:rPr>
              <w:t>K</w:t>
            </w:r>
            <w:r w:rsidRPr="009B05E7">
              <w:rPr>
                <w:rFonts w:ascii="Calibri" w:eastAsia="Calibri" w:hAnsi="Calibri" w:cs="Calibri"/>
                <w:b/>
                <w:bCs/>
                <w:color w:val="FFFFFF"/>
                <w:spacing w:val="-22"/>
                <w:w w:val="105"/>
                <w:szCs w:val="17"/>
                <w:lang w:val="en-US"/>
              </w:rPr>
              <w:t xml:space="preserve"> </w:t>
            </w:r>
            <w:r w:rsidRPr="009B05E7">
              <w:rPr>
                <w:rFonts w:ascii="Calibri" w:eastAsia="Calibri" w:hAnsi="Calibri" w:cs="Calibri"/>
                <w:b/>
                <w:bCs/>
                <w:color w:val="FFFFFF"/>
                <w:w w:val="105"/>
                <w:szCs w:val="17"/>
                <w:lang w:val="en-US"/>
              </w:rPr>
              <w:t>K</w:t>
            </w:r>
            <w:r w:rsidRPr="009B05E7">
              <w:rPr>
                <w:rFonts w:ascii="Calibri" w:eastAsia="Calibri" w:hAnsi="Calibri" w:cs="Calibri"/>
                <w:b/>
                <w:bCs/>
                <w:color w:val="FFFFFF"/>
                <w:spacing w:val="-1"/>
                <w:w w:val="105"/>
                <w:szCs w:val="17"/>
                <w:lang w:val="en-US"/>
              </w:rPr>
              <w:t>OD</w:t>
            </w:r>
          </w:p>
        </w:tc>
        <w:tc>
          <w:tcPr>
            <w:tcW w:w="2119" w:type="dxa"/>
            <w:tcBorders>
              <w:top w:val="single" w:sz="7" w:space="0" w:color="000000"/>
              <w:left w:val="single" w:sz="7" w:space="0" w:color="000000"/>
              <w:bottom w:val="single" w:sz="7" w:space="0" w:color="000000"/>
              <w:right w:val="single" w:sz="7" w:space="0" w:color="000000"/>
            </w:tcBorders>
            <w:shd w:val="clear" w:color="auto" w:fill="2F75B5"/>
          </w:tcPr>
          <w:p w:rsidR="009B05E7" w:rsidRPr="009B05E7" w:rsidRDefault="009B05E7" w:rsidP="009B05E7">
            <w:pPr>
              <w:spacing w:before="14"/>
              <w:ind w:right="847"/>
              <w:jc w:val="center"/>
              <w:rPr>
                <w:rFonts w:ascii="Calibri" w:eastAsia="Calibri" w:hAnsi="Calibri" w:cs="Calibri"/>
                <w:szCs w:val="17"/>
                <w:lang w:val="en-US"/>
              </w:rPr>
            </w:pPr>
            <w:r w:rsidRPr="009B05E7">
              <w:rPr>
                <w:rFonts w:ascii="Calibri" w:eastAsia="Calibri" w:hAnsi="Calibri" w:cs="Calibri"/>
                <w:b/>
                <w:bCs/>
                <w:color w:val="FFFFFF"/>
                <w:w w:val="105"/>
                <w:szCs w:val="17"/>
                <w:lang w:val="en-US"/>
              </w:rPr>
              <w:t>2020</w:t>
            </w:r>
          </w:p>
          <w:p w:rsidR="009B05E7" w:rsidRPr="009B05E7" w:rsidRDefault="009B05E7" w:rsidP="009B05E7">
            <w:pPr>
              <w:spacing w:before="20"/>
              <w:ind w:right="818"/>
              <w:jc w:val="center"/>
              <w:rPr>
                <w:rFonts w:ascii="Calibri" w:eastAsia="Calibri" w:hAnsi="Calibri" w:cs="Calibri"/>
                <w:szCs w:val="17"/>
                <w:lang w:val="en-US"/>
              </w:rPr>
            </w:pPr>
            <w:r w:rsidRPr="009B05E7">
              <w:rPr>
                <w:rFonts w:ascii="Calibri" w:eastAsia="Calibri" w:hAnsi="Calibri" w:cs="Calibri"/>
                <w:b/>
                <w:bCs/>
                <w:color w:val="FFFFFF"/>
                <w:w w:val="105"/>
                <w:szCs w:val="17"/>
                <w:lang w:val="en-US"/>
              </w:rPr>
              <w:t>B</w:t>
            </w:r>
            <w:r w:rsidRPr="009B05E7">
              <w:rPr>
                <w:rFonts w:ascii="Calibri" w:eastAsia="Calibri" w:hAnsi="Calibri" w:cs="Calibri"/>
                <w:b/>
                <w:bCs/>
                <w:color w:val="FFFFFF"/>
                <w:spacing w:val="-1"/>
                <w:w w:val="105"/>
                <w:szCs w:val="17"/>
                <w:lang w:val="en-US"/>
              </w:rPr>
              <w:t>üt</w:t>
            </w:r>
            <w:r w:rsidRPr="009B05E7">
              <w:rPr>
                <w:rFonts w:ascii="Calibri" w:eastAsia="Calibri" w:hAnsi="Calibri" w:cs="Calibri"/>
                <w:b/>
                <w:bCs/>
                <w:color w:val="FFFFFF"/>
                <w:spacing w:val="1"/>
                <w:w w:val="105"/>
                <w:szCs w:val="17"/>
                <w:lang w:val="en-US"/>
              </w:rPr>
              <w:t>ç</w:t>
            </w:r>
            <w:r w:rsidRPr="009B05E7">
              <w:rPr>
                <w:rFonts w:ascii="Calibri" w:eastAsia="Calibri" w:hAnsi="Calibri" w:cs="Calibri"/>
                <w:b/>
                <w:bCs/>
                <w:color w:val="FFFFFF"/>
                <w:w w:val="105"/>
                <w:szCs w:val="17"/>
                <w:lang w:val="en-US"/>
              </w:rPr>
              <w:t>e</w:t>
            </w:r>
          </w:p>
        </w:tc>
        <w:tc>
          <w:tcPr>
            <w:tcW w:w="2119" w:type="dxa"/>
            <w:tcBorders>
              <w:top w:val="single" w:sz="7" w:space="0" w:color="000000"/>
              <w:left w:val="single" w:sz="7" w:space="0" w:color="000000"/>
              <w:bottom w:val="single" w:sz="7" w:space="0" w:color="000000"/>
              <w:right w:val="single" w:sz="7" w:space="0" w:color="000000"/>
            </w:tcBorders>
            <w:shd w:val="clear" w:color="auto" w:fill="2F75B5"/>
          </w:tcPr>
          <w:p w:rsidR="009B05E7" w:rsidRPr="009B05E7" w:rsidRDefault="009B05E7" w:rsidP="009B05E7">
            <w:pPr>
              <w:spacing w:before="14"/>
              <w:ind w:right="847"/>
              <w:jc w:val="center"/>
              <w:rPr>
                <w:rFonts w:ascii="Calibri" w:eastAsia="Calibri" w:hAnsi="Calibri" w:cs="Calibri"/>
                <w:szCs w:val="17"/>
                <w:lang w:val="en-US"/>
              </w:rPr>
            </w:pPr>
            <w:r w:rsidRPr="009B05E7">
              <w:rPr>
                <w:rFonts w:ascii="Calibri" w:eastAsia="Calibri" w:hAnsi="Calibri" w:cs="Calibri"/>
                <w:b/>
                <w:bCs/>
                <w:color w:val="FFFFFF"/>
                <w:w w:val="105"/>
                <w:szCs w:val="17"/>
                <w:lang w:val="en-US"/>
              </w:rPr>
              <w:t>2020</w:t>
            </w:r>
          </w:p>
          <w:p w:rsidR="009B05E7" w:rsidRPr="009B05E7" w:rsidRDefault="009B05E7" w:rsidP="009B05E7">
            <w:pPr>
              <w:spacing w:before="20"/>
              <w:ind w:right="358"/>
              <w:jc w:val="center"/>
              <w:rPr>
                <w:rFonts w:ascii="Calibri" w:eastAsia="Calibri" w:hAnsi="Calibri" w:cs="Calibri"/>
                <w:szCs w:val="17"/>
                <w:lang w:val="en-US"/>
              </w:rPr>
            </w:pPr>
            <w:r w:rsidRPr="009B05E7">
              <w:rPr>
                <w:rFonts w:ascii="Calibri" w:eastAsia="Calibri" w:hAnsi="Calibri" w:cs="Calibri"/>
                <w:b/>
                <w:bCs/>
                <w:color w:val="FFFFFF"/>
                <w:spacing w:val="-1"/>
                <w:w w:val="105"/>
                <w:szCs w:val="17"/>
                <w:lang w:val="en-US"/>
              </w:rPr>
              <w:t>Ha</w:t>
            </w:r>
            <w:r w:rsidRPr="009B05E7">
              <w:rPr>
                <w:rFonts w:ascii="Calibri" w:eastAsia="Calibri" w:hAnsi="Calibri" w:cs="Calibri"/>
                <w:b/>
                <w:bCs/>
                <w:color w:val="FFFFFF"/>
                <w:w w:val="105"/>
                <w:szCs w:val="17"/>
                <w:lang w:val="en-US"/>
              </w:rPr>
              <w:t>r</w:t>
            </w:r>
            <w:r w:rsidRPr="009B05E7">
              <w:rPr>
                <w:rFonts w:ascii="Calibri" w:eastAsia="Calibri" w:hAnsi="Calibri" w:cs="Calibri"/>
                <w:b/>
                <w:bCs/>
                <w:color w:val="FFFFFF"/>
                <w:spacing w:val="1"/>
                <w:w w:val="105"/>
                <w:szCs w:val="17"/>
                <w:lang w:val="en-US"/>
              </w:rPr>
              <w:t>c</w:t>
            </w:r>
            <w:r w:rsidRPr="009B05E7">
              <w:rPr>
                <w:rFonts w:ascii="Calibri" w:eastAsia="Calibri" w:hAnsi="Calibri" w:cs="Calibri"/>
                <w:b/>
                <w:bCs/>
                <w:color w:val="FFFFFF"/>
                <w:spacing w:val="-1"/>
                <w:w w:val="105"/>
                <w:szCs w:val="17"/>
                <w:lang w:val="en-US"/>
              </w:rPr>
              <w:t>am</w:t>
            </w:r>
            <w:r w:rsidRPr="009B05E7">
              <w:rPr>
                <w:rFonts w:ascii="Calibri" w:eastAsia="Calibri" w:hAnsi="Calibri" w:cs="Calibri"/>
                <w:b/>
                <w:bCs/>
                <w:color w:val="FFFFFF"/>
                <w:w w:val="105"/>
                <w:szCs w:val="17"/>
                <w:lang w:val="en-US"/>
              </w:rPr>
              <w:t>a</w:t>
            </w:r>
            <w:r w:rsidRPr="009B05E7">
              <w:rPr>
                <w:rFonts w:ascii="Calibri" w:eastAsia="Calibri" w:hAnsi="Calibri" w:cs="Calibri"/>
                <w:b/>
                <w:bCs/>
                <w:color w:val="FFFFFF"/>
                <w:spacing w:val="-26"/>
                <w:w w:val="105"/>
                <w:szCs w:val="17"/>
                <w:lang w:val="en-US"/>
              </w:rPr>
              <w:t xml:space="preserve"> </w:t>
            </w:r>
            <w:r w:rsidRPr="009B05E7">
              <w:rPr>
                <w:rFonts w:ascii="Calibri" w:eastAsia="Calibri" w:hAnsi="Calibri" w:cs="Calibri"/>
                <w:b/>
                <w:bCs/>
                <w:color w:val="FFFFFF"/>
                <w:w w:val="105"/>
                <w:szCs w:val="17"/>
                <w:lang w:val="en-US"/>
              </w:rPr>
              <w:t>(</w:t>
            </w:r>
            <w:r w:rsidRPr="009B05E7">
              <w:rPr>
                <w:rFonts w:ascii="Calibri" w:eastAsia="Calibri" w:hAnsi="Calibri" w:cs="Calibri"/>
                <w:b/>
                <w:bCs/>
                <w:color w:val="FFFFFF"/>
                <w:spacing w:val="-1"/>
                <w:w w:val="105"/>
                <w:szCs w:val="17"/>
                <w:lang w:val="en-US"/>
              </w:rPr>
              <w:t>Ha</w:t>
            </w:r>
            <w:r w:rsidRPr="009B05E7">
              <w:rPr>
                <w:rFonts w:ascii="Calibri" w:eastAsia="Calibri" w:hAnsi="Calibri" w:cs="Calibri"/>
                <w:b/>
                <w:bCs/>
                <w:color w:val="FFFFFF"/>
                <w:w w:val="105"/>
                <w:szCs w:val="17"/>
                <w:lang w:val="en-US"/>
              </w:rPr>
              <w:t>zir</w:t>
            </w:r>
            <w:r w:rsidRPr="009B05E7">
              <w:rPr>
                <w:rFonts w:ascii="Calibri" w:eastAsia="Calibri" w:hAnsi="Calibri" w:cs="Calibri"/>
                <w:b/>
                <w:bCs/>
                <w:color w:val="FFFFFF"/>
                <w:spacing w:val="-1"/>
                <w:w w:val="105"/>
                <w:szCs w:val="17"/>
                <w:lang w:val="en-US"/>
              </w:rPr>
              <w:t>an</w:t>
            </w:r>
            <w:r w:rsidRPr="009B05E7">
              <w:rPr>
                <w:rFonts w:ascii="Calibri" w:eastAsia="Calibri" w:hAnsi="Calibri" w:cs="Calibri"/>
                <w:b/>
                <w:bCs/>
                <w:color w:val="FFFFFF"/>
                <w:w w:val="105"/>
                <w:szCs w:val="17"/>
                <w:lang w:val="en-US"/>
              </w:rPr>
              <w:t>)</w:t>
            </w:r>
          </w:p>
        </w:tc>
        <w:tc>
          <w:tcPr>
            <w:tcW w:w="2119" w:type="dxa"/>
            <w:tcBorders>
              <w:top w:val="single" w:sz="7" w:space="0" w:color="000000"/>
              <w:left w:val="single" w:sz="7" w:space="0" w:color="000000"/>
              <w:bottom w:val="single" w:sz="7" w:space="0" w:color="000000"/>
              <w:right w:val="single" w:sz="7" w:space="0" w:color="000000"/>
            </w:tcBorders>
            <w:shd w:val="clear" w:color="auto" w:fill="2F75B5"/>
          </w:tcPr>
          <w:p w:rsidR="009B05E7" w:rsidRPr="009B05E7" w:rsidRDefault="009B05E7" w:rsidP="009B05E7">
            <w:pPr>
              <w:spacing w:before="14"/>
              <w:ind w:right="847"/>
              <w:jc w:val="center"/>
              <w:rPr>
                <w:rFonts w:ascii="Calibri" w:eastAsia="Calibri" w:hAnsi="Calibri" w:cs="Calibri"/>
                <w:szCs w:val="17"/>
                <w:lang w:val="en-US"/>
              </w:rPr>
            </w:pPr>
            <w:r w:rsidRPr="009B05E7">
              <w:rPr>
                <w:rFonts w:ascii="Calibri" w:eastAsia="Calibri" w:hAnsi="Calibri" w:cs="Calibri"/>
                <w:b/>
                <w:bCs/>
                <w:color w:val="FFFFFF"/>
                <w:w w:val="105"/>
                <w:szCs w:val="17"/>
                <w:lang w:val="en-US"/>
              </w:rPr>
              <w:t>2021</w:t>
            </w:r>
          </w:p>
          <w:p w:rsidR="009B05E7" w:rsidRPr="009B05E7" w:rsidRDefault="009B05E7" w:rsidP="009B05E7">
            <w:pPr>
              <w:spacing w:before="20"/>
              <w:ind w:right="819"/>
              <w:jc w:val="center"/>
              <w:rPr>
                <w:rFonts w:ascii="Calibri" w:eastAsia="Calibri" w:hAnsi="Calibri" w:cs="Calibri"/>
                <w:szCs w:val="17"/>
                <w:lang w:val="en-US"/>
              </w:rPr>
            </w:pPr>
            <w:r w:rsidRPr="009B05E7">
              <w:rPr>
                <w:rFonts w:ascii="Calibri" w:eastAsia="Calibri" w:hAnsi="Calibri" w:cs="Calibri"/>
                <w:b/>
                <w:bCs/>
                <w:color w:val="FFFFFF"/>
                <w:w w:val="105"/>
                <w:szCs w:val="17"/>
                <w:lang w:val="en-US"/>
              </w:rPr>
              <w:t>B</w:t>
            </w:r>
            <w:r w:rsidRPr="009B05E7">
              <w:rPr>
                <w:rFonts w:ascii="Calibri" w:eastAsia="Calibri" w:hAnsi="Calibri" w:cs="Calibri"/>
                <w:b/>
                <w:bCs/>
                <w:color w:val="FFFFFF"/>
                <w:spacing w:val="-1"/>
                <w:w w:val="105"/>
                <w:szCs w:val="17"/>
                <w:lang w:val="en-US"/>
              </w:rPr>
              <w:t>üt</w:t>
            </w:r>
            <w:r w:rsidRPr="009B05E7">
              <w:rPr>
                <w:rFonts w:ascii="Calibri" w:eastAsia="Calibri" w:hAnsi="Calibri" w:cs="Calibri"/>
                <w:b/>
                <w:bCs/>
                <w:color w:val="FFFFFF"/>
                <w:spacing w:val="1"/>
                <w:w w:val="105"/>
                <w:szCs w:val="17"/>
                <w:lang w:val="en-US"/>
              </w:rPr>
              <w:t>ç</w:t>
            </w:r>
            <w:r w:rsidRPr="009B05E7">
              <w:rPr>
                <w:rFonts w:ascii="Calibri" w:eastAsia="Calibri" w:hAnsi="Calibri" w:cs="Calibri"/>
                <w:b/>
                <w:bCs/>
                <w:color w:val="FFFFFF"/>
                <w:w w:val="105"/>
                <w:szCs w:val="17"/>
                <w:lang w:val="en-US"/>
              </w:rPr>
              <w:t>e</w:t>
            </w:r>
          </w:p>
        </w:tc>
        <w:tc>
          <w:tcPr>
            <w:tcW w:w="2119" w:type="dxa"/>
            <w:tcBorders>
              <w:top w:val="single" w:sz="7" w:space="0" w:color="000000"/>
              <w:left w:val="single" w:sz="7" w:space="0" w:color="000000"/>
              <w:bottom w:val="single" w:sz="7" w:space="0" w:color="000000"/>
              <w:right w:val="single" w:sz="7" w:space="0" w:color="000000"/>
            </w:tcBorders>
            <w:shd w:val="clear" w:color="auto" w:fill="2F75B5"/>
          </w:tcPr>
          <w:p w:rsidR="009B05E7" w:rsidRPr="009B05E7" w:rsidRDefault="009B05E7" w:rsidP="009B05E7">
            <w:pPr>
              <w:spacing w:before="14"/>
              <w:ind w:right="847"/>
              <w:jc w:val="center"/>
              <w:rPr>
                <w:rFonts w:ascii="Calibri" w:eastAsia="Calibri" w:hAnsi="Calibri" w:cs="Calibri"/>
                <w:szCs w:val="17"/>
                <w:lang w:val="en-US"/>
              </w:rPr>
            </w:pPr>
            <w:r w:rsidRPr="009B05E7">
              <w:rPr>
                <w:rFonts w:ascii="Calibri" w:eastAsia="Calibri" w:hAnsi="Calibri" w:cs="Calibri"/>
                <w:b/>
                <w:bCs/>
                <w:color w:val="FFFFFF"/>
                <w:w w:val="105"/>
                <w:szCs w:val="17"/>
                <w:lang w:val="en-US"/>
              </w:rPr>
              <w:t>2022</w:t>
            </w:r>
          </w:p>
          <w:p w:rsidR="009B05E7" w:rsidRPr="009B05E7" w:rsidRDefault="009B05E7" w:rsidP="009B05E7">
            <w:pPr>
              <w:spacing w:before="20"/>
              <w:ind w:right="752"/>
              <w:jc w:val="center"/>
              <w:rPr>
                <w:rFonts w:ascii="Calibri" w:eastAsia="Calibri" w:hAnsi="Calibri" w:cs="Calibri"/>
                <w:szCs w:val="17"/>
                <w:lang w:val="en-US"/>
              </w:rPr>
            </w:pPr>
            <w:r w:rsidRPr="009B05E7">
              <w:rPr>
                <w:rFonts w:ascii="Calibri" w:eastAsia="Calibri" w:hAnsi="Calibri" w:cs="Calibri"/>
                <w:b/>
                <w:bCs/>
                <w:color w:val="FFFFFF"/>
                <w:spacing w:val="-1"/>
                <w:w w:val="105"/>
                <w:szCs w:val="17"/>
                <w:lang w:val="en-US"/>
              </w:rPr>
              <w:t>Tahm</w:t>
            </w:r>
            <w:r w:rsidRPr="009B05E7">
              <w:rPr>
                <w:rFonts w:ascii="Calibri" w:eastAsia="Calibri" w:hAnsi="Calibri" w:cs="Calibri"/>
                <w:b/>
                <w:bCs/>
                <w:color w:val="FFFFFF"/>
                <w:w w:val="105"/>
                <w:szCs w:val="17"/>
                <w:lang w:val="en-US"/>
              </w:rPr>
              <w:t>in</w:t>
            </w:r>
          </w:p>
        </w:tc>
        <w:tc>
          <w:tcPr>
            <w:tcW w:w="2122" w:type="dxa"/>
            <w:tcBorders>
              <w:top w:val="single" w:sz="7" w:space="0" w:color="000000"/>
              <w:left w:val="single" w:sz="7" w:space="0" w:color="000000"/>
              <w:bottom w:val="single" w:sz="7" w:space="0" w:color="000000"/>
              <w:right w:val="nil"/>
            </w:tcBorders>
            <w:shd w:val="clear" w:color="auto" w:fill="2F75B5"/>
          </w:tcPr>
          <w:p w:rsidR="009B05E7" w:rsidRPr="009B05E7" w:rsidRDefault="009B05E7" w:rsidP="009B05E7">
            <w:pPr>
              <w:spacing w:before="14"/>
              <w:ind w:right="857"/>
              <w:jc w:val="center"/>
              <w:rPr>
                <w:rFonts w:ascii="Calibri" w:eastAsia="Calibri" w:hAnsi="Calibri" w:cs="Calibri"/>
                <w:szCs w:val="17"/>
                <w:lang w:val="en-US"/>
              </w:rPr>
            </w:pPr>
            <w:r w:rsidRPr="009B05E7">
              <w:rPr>
                <w:rFonts w:ascii="Calibri" w:eastAsia="Calibri" w:hAnsi="Calibri" w:cs="Calibri"/>
                <w:b/>
                <w:bCs/>
                <w:color w:val="FFFFFF"/>
                <w:w w:val="105"/>
                <w:szCs w:val="17"/>
                <w:lang w:val="en-US"/>
              </w:rPr>
              <w:t>2023</w:t>
            </w:r>
          </w:p>
          <w:p w:rsidR="009B05E7" w:rsidRPr="009B05E7" w:rsidRDefault="009B05E7" w:rsidP="009B05E7">
            <w:pPr>
              <w:spacing w:before="20"/>
              <w:ind w:right="763"/>
              <w:jc w:val="center"/>
              <w:rPr>
                <w:rFonts w:ascii="Calibri" w:eastAsia="Calibri" w:hAnsi="Calibri" w:cs="Calibri"/>
                <w:szCs w:val="17"/>
                <w:lang w:val="en-US"/>
              </w:rPr>
            </w:pPr>
            <w:r w:rsidRPr="009B05E7">
              <w:rPr>
                <w:rFonts w:ascii="Calibri" w:eastAsia="Calibri" w:hAnsi="Calibri" w:cs="Calibri"/>
                <w:b/>
                <w:bCs/>
                <w:color w:val="FFFFFF"/>
                <w:spacing w:val="-1"/>
                <w:w w:val="105"/>
                <w:szCs w:val="17"/>
                <w:lang w:val="en-US"/>
              </w:rPr>
              <w:t>Tahm</w:t>
            </w:r>
            <w:r w:rsidRPr="009B05E7">
              <w:rPr>
                <w:rFonts w:ascii="Calibri" w:eastAsia="Calibri" w:hAnsi="Calibri" w:cs="Calibri"/>
                <w:b/>
                <w:bCs/>
                <w:color w:val="FFFFFF"/>
                <w:w w:val="105"/>
                <w:szCs w:val="17"/>
                <w:lang w:val="en-US"/>
              </w:rPr>
              <w:t>in</w:t>
            </w:r>
          </w:p>
        </w:tc>
      </w:tr>
      <w:tr w:rsidR="009B05E7" w:rsidRPr="009B05E7" w:rsidTr="009B05E7">
        <w:trPr>
          <w:trHeight w:hRule="exact" w:val="395"/>
        </w:trPr>
        <w:tc>
          <w:tcPr>
            <w:tcW w:w="3766" w:type="dxa"/>
            <w:tcBorders>
              <w:top w:val="single" w:sz="7" w:space="0" w:color="000000"/>
              <w:left w:val="nil"/>
              <w:bottom w:val="single" w:sz="2" w:space="0" w:color="000000"/>
              <w:right w:val="single" w:sz="7" w:space="0" w:color="000000"/>
            </w:tcBorders>
          </w:tcPr>
          <w:p w:rsidR="009B05E7" w:rsidRPr="009B05E7" w:rsidRDefault="009B05E7" w:rsidP="009B05E7">
            <w:pPr>
              <w:spacing w:before="86"/>
              <w:rPr>
                <w:rFonts w:ascii="Calibri" w:eastAsia="Calibri" w:hAnsi="Calibri" w:cs="Calibri"/>
                <w:szCs w:val="17"/>
                <w:lang w:val="en-US"/>
              </w:rPr>
            </w:pPr>
            <w:r w:rsidRPr="009B05E7">
              <w:rPr>
                <w:rFonts w:ascii="Calibri" w:eastAsia="Calibri" w:hAnsi="Calibri" w:cs="Calibri"/>
                <w:i/>
                <w:w w:val="105"/>
                <w:szCs w:val="17"/>
                <w:lang w:val="en-US"/>
              </w:rPr>
              <w:t>Pe</w:t>
            </w:r>
            <w:r w:rsidRPr="009B05E7">
              <w:rPr>
                <w:rFonts w:ascii="Calibri" w:eastAsia="Calibri" w:hAnsi="Calibri" w:cs="Calibri"/>
                <w:i/>
                <w:spacing w:val="-2"/>
                <w:w w:val="105"/>
                <w:szCs w:val="17"/>
                <w:lang w:val="en-US"/>
              </w:rPr>
              <w:t>r</w:t>
            </w:r>
            <w:r w:rsidRPr="009B05E7">
              <w:rPr>
                <w:rFonts w:ascii="Calibri" w:eastAsia="Calibri" w:hAnsi="Calibri" w:cs="Calibri"/>
                <w:i/>
                <w:spacing w:val="-1"/>
                <w:w w:val="105"/>
                <w:szCs w:val="17"/>
                <w:lang w:val="en-US"/>
              </w:rPr>
              <w:t>s</w:t>
            </w:r>
            <w:r w:rsidRPr="009B05E7">
              <w:rPr>
                <w:rFonts w:ascii="Calibri" w:eastAsia="Calibri" w:hAnsi="Calibri" w:cs="Calibri"/>
                <w:i/>
                <w:spacing w:val="-3"/>
                <w:w w:val="105"/>
                <w:szCs w:val="17"/>
                <w:lang w:val="en-US"/>
              </w:rPr>
              <w:t>o</w:t>
            </w:r>
            <w:r w:rsidRPr="009B05E7">
              <w:rPr>
                <w:rFonts w:ascii="Calibri" w:eastAsia="Calibri" w:hAnsi="Calibri" w:cs="Calibri"/>
                <w:i/>
                <w:spacing w:val="1"/>
                <w:w w:val="105"/>
                <w:szCs w:val="17"/>
                <w:lang w:val="en-US"/>
              </w:rPr>
              <w:t>n</w:t>
            </w:r>
            <w:r w:rsidRPr="009B05E7">
              <w:rPr>
                <w:rFonts w:ascii="Calibri" w:eastAsia="Calibri" w:hAnsi="Calibri" w:cs="Calibri"/>
                <w:i/>
                <w:w w:val="105"/>
                <w:szCs w:val="17"/>
                <w:lang w:val="en-US"/>
              </w:rPr>
              <w:t>el</w:t>
            </w:r>
            <w:r w:rsidRPr="009B05E7">
              <w:rPr>
                <w:rFonts w:ascii="Calibri" w:eastAsia="Calibri" w:hAnsi="Calibri" w:cs="Calibri"/>
                <w:i/>
                <w:spacing w:val="-25"/>
                <w:w w:val="105"/>
                <w:szCs w:val="17"/>
                <w:lang w:val="en-US"/>
              </w:rPr>
              <w:t xml:space="preserve"> </w:t>
            </w:r>
            <w:r w:rsidRPr="009B05E7">
              <w:rPr>
                <w:rFonts w:ascii="Calibri" w:eastAsia="Calibri" w:hAnsi="Calibri" w:cs="Calibri"/>
                <w:i/>
                <w:spacing w:val="-1"/>
                <w:w w:val="105"/>
                <w:szCs w:val="17"/>
                <w:lang w:val="en-US"/>
              </w:rPr>
              <w:t>G</w:t>
            </w:r>
            <w:r w:rsidRPr="009B05E7">
              <w:rPr>
                <w:rFonts w:ascii="Calibri" w:eastAsia="Calibri" w:hAnsi="Calibri" w:cs="Calibri"/>
                <w:i/>
                <w:w w:val="105"/>
                <w:szCs w:val="17"/>
                <w:lang w:val="en-US"/>
              </w:rPr>
              <w:t>i</w:t>
            </w:r>
            <w:r w:rsidRPr="009B05E7">
              <w:rPr>
                <w:rFonts w:ascii="Calibri" w:eastAsia="Calibri" w:hAnsi="Calibri" w:cs="Calibri"/>
                <w:i/>
                <w:spacing w:val="1"/>
                <w:w w:val="105"/>
                <w:szCs w:val="17"/>
                <w:lang w:val="en-US"/>
              </w:rPr>
              <w:t>d</w:t>
            </w:r>
            <w:r w:rsidRPr="009B05E7">
              <w:rPr>
                <w:rFonts w:ascii="Calibri" w:eastAsia="Calibri" w:hAnsi="Calibri" w:cs="Calibri"/>
                <w:i/>
                <w:w w:val="105"/>
                <w:szCs w:val="17"/>
                <w:lang w:val="en-US"/>
              </w:rPr>
              <w:t>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le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i</w:t>
            </w:r>
          </w:p>
        </w:tc>
        <w:tc>
          <w:tcPr>
            <w:tcW w:w="2119" w:type="dxa"/>
            <w:tcBorders>
              <w:top w:val="single" w:sz="7" w:space="0" w:color="000000"/>
              <w:left w:val="single" w:sz="7" w:space="0" w:color="000000"/>
              <w:bottom w:val="single" w:sz="2" w:space="0" w:color="000000"/>
              <w:right w:val="single" w:sz="7" w:space="0" w:color="000000"/>
            </w:tcBorders>
          </w:tcPr>
          <w:p w:rsidR="009B05E7" w:rsidRPr="009B05E7" w:rsidRDefault="009B05E7" w:rsidP="00C203B9">
            <w:pPr>
              <w:spacing w:before="86"/>
              <w:jc w:val="right"/>
              <w:rPr>
                <w:rFonts w:ascii="Calibri" w:eastAsia="Calibri" w:hAnsi="Calibri" w:cs="Calibri"/>
                <w:szCs w:val="17"/>
                <w:lang w:val="en-US"/>
              </w:rPr>
            </w:pPr>
            <w:r w:rsidRPr="009B05E7">
              <w:rPr>
                <w:rFonts w:ascii="Calibri" w:eastAsia="Calibri" w:hAnsi="Calibri" w:cs="Calibri"/>
                <w:szCs w:val="17"/>
                <w:lang w:val="en-US"/>
              </w:rPr>
              <w:t>1</w:t>
            </w:r>
            <w:r w:rsidRPr="009B05E7">
              <w:rPr>
                <w:rFonts w:ascii="Calibri" w:eastAsia="Calibri" w:hAnsi="Calibri" w:cs="Calibri"/>
                <w:spacing w:val="-1"/>
                <w:szCs w:val="17"/>
                <w:lang w:val="en-US"/>
              </w:rPr>
              <w:t>.</w:t>
            </w:r>
            <w:r w:rsidRPr="009B05E7">
              <w:rPr>
                <w:rFonts w:ascii="Calibri" w:eastAsia="Calibri" w:hAnsi="Calibri" w:cs="Calibri"/>
                <w:szCs w:val="17"/>
                <w:lang w:val="en-US"/>
              </w:rPr>
              <w:t>638</w:t>
            </w:r>
            <w:r w:rsidRPr="009B05E7">
              <w:rPr>
                <w:rFonts w:ascii="Calibri" w:eastAsia="Calibri" w:hAnsi="Calibri" w:cs="Calibri"/>
                <w:spacing w:val="-1"/>
                <w:szCs w:val="17"/>
                <w:lang w:val="en-US"/>
              </w:rPr>
              <w:t>.</w:t>
            </w:r>
            <w:r w:rsidRPr="009B05E7">
              <w:rPr>
                <w:rFonts w:ascii="Calibri" w:eastAsia="Calibri" w:hAnsi="Calibri" w:cs="Calibri"/>
                <w:szCs w:val="17"/>
                <w:lang w:val="en-US"/>
              </w:rPr>
              <w:t>209</w:t>
            </w:r>
            <w:r w:rsidRPr="009B05E7">
              <w:rPr>
                <w:rFonts w:ascii="Calibri" w:eastAsia="Calibri" w:hAnsi="Calibri" w:cs="Calibri"/>
                <w:spacing w:val="-1"/>
                <w:szCs w:val="17"/>
                <w:lang w:val="en-US"/>
              </w:rPr>
              <w:t>.</w:t>
            </w:r>
            <w:r w:rsidRPr="009B05E7">
              <w:rPr>
                <w:rFonts w:ascii="Calibri" w:eastAsia="Calibri" w:hAnsi="Calibri" w:cs="Calibri"/>
                <w:szCs w:val="17"/>
                <w:lang w:val="en-US"/>
              </w:rPr>
              <w:t>000</w:t>
            </w:r>
          </w:p>
        </w:tc>
        <w:tc>
          <w:tcPr>
            <w:tcW w:w="2119" w:type="dxa"/>
            <w:tcBorders>
              <w:top w:val="single" w:sz="7" w:space="0" w:color="000000"/>
              <w:left w:val="single" w:sz="7" w:space="0" w:color="000000"/>
              <w:bottom w:val="single" w:sz="2" w:space="0" w:color="000000"/>
              <w:right w:val="single" w:sz="7" w:space="0" w:color="000000"/>
            </w:tcBorders>
          </w:tcPr>
          <w:p w:rsidR="009B05E7" w:rsidRPr="009B05E7" w:rsidRDefault="009B05E7" w:rsidP="00C203B9">
            <w:pPr>
              <w:spacing w:before="86"/>
              <w:jc w:val="right"/>
              <w:rPr>
                <w:rFonts w:ascii="Calibri" w:eastAsia="Calibri" w:hAnsi="Calibri" w:cs="Calibri"/>
                <w:szCs w:val="17"/>
                <w:lang w:val="en-US"/>
              </w:rPr>
            </w:pPr>
            <w:r w:rsidRPr="009B05E7">
              <w:rPr>
                <w:rFonts w:ascii="Calibri" w:eastAsia="Calibri" w:hAnsi="Calibri" w:cs="Calibri"/>
                <w:szCs w:val="17"/>
                <w:lang w:val="en-US"/>
              </w:rPr>
              <w:t>1</w:t>
            </w:r>
            <w:r w:rsidRPr="009B05E7">
              <w:rPr>
                <w:rFonts w:ascii="Calibri" w:eastAsia="Calibri" w:hAnsi="Calibri" w:cs="Calibri"/>
                <w:spacing w:val="-1"/>
                <w:szCs w:val="17"/>
                <w:lang w:val="en-US"/>
              </w:rPr>
              <w:t>.</w:t>
            </w:r>
            <w:r w:rsidRPr="009B05E7">
              <w:rPr>
                <w:rFonts w:ascii="Calibri" w:eastAsia="Calibri" w:hAnsi="Calibri" w:cs="Calibri"/>
                <w:szCs w:val="17"/>
                <w:lang w:val="en-US"/>
              </w:rPr>
              <w:t>030</w:t>
            </w:r>
            <w:r w:rsidRPr="009B05E7">
              <w:rPr>
                <w:rFonts w:ascii="Calibri" w:eastAsia="Calibri" w:hAnsi="Calibri" w:cs="Calibri"/>
                <w:spacing w:val="-1"/>
                <w:szCs w:val="17"/>
                <w:lang w:val="en-US"/>
              </w:rPr>
              <w:t>.</w:t>
            </w:r>
            <w:r w:rsidRPr="009B05E7">
              <w:rPr>
                <w:rFonts w:ascii="Calibri" w:eastAsia="Calibri" w:hAnsi="Calibri" w:cs="Calibri"/>
                <w:szCs w:val="17"/>
                <w:lang w:val="en-US"/>
              </w:rPr>
              <w:t>940</w:t>
            </w:r>
            <w:r w:rsidRPr="009B05E7">
              <w:rPr>
                <w:rFonts w:ascii="Calibri" w:eastAsia="Calibri" w:hAnsi="Calibri" w:cs="Calibri"/>
                <w:spacing w:val="-1"/>
                <w:szCs w:val="17"/>
                <w:lang w:val="en-US"/>
              </w:rPr>
              <w:t>.</w:t>
            </w:r>
            <w:r w:rsidRPr="009B05E7">
              <w:rPr>
                <w:rFonts w:ascii="Calibri" w:eastAsia="Calibri" w:hAnsi="Calibri" w:cs="Calibri"/>
                <w:szCs w:val="17"/>
                <w:lang w:val="en-US"/>
              </w:rPr>
              <w:t>080</w:t>
            </w:r>
          </w:p>
        </w:tc>
        <w:tc>
          <w:tcPr>
            <w:tcW w:w="2119" w:type="dxa"/>
            <w:tcBorders>
              <w:top w:val="single" w:sz="7" w:space="0" w:color="000000"/>
              <w:left w:val="single" w:sz="7" w:space="0" w:color="000000"/>
              <w:bottom w:val="single" w:sz="2" w:space="0" w:color="000000"/>
              <w:right w:val="single" w:sz="7" w:space="0" w:color="000000"/>
            </w:tcBorders>
          </w:tcPr>
          <w:p w:rsidR="009B05E7" w:rsidRPr="009B05E7" w:rsidRDefault="009B05E7" w:rsidP="00C203B9">
            <w:pPr>
              <w:spacing w:before="86"/>
              <w:jc w:val="right"/>
              <w:rPr>
                <w:rFonts w:ascii="Calibri" w:eastAsia="Calibri" w:hAnsi="Calibri" w:cs="Calibri"/>
                <w:szCs w:val="17"/>
                <w:lang w:val="en-US"/>
              </w:rPr>
            </w:pPr>
            <w:r w:rsidRPr="009B05E7">
              <w:rPr>
                <w:rFonts w:ascii="Calibri" w:eastAsia="Calibri" w:hAnsi="Calibri" w:cs="Calibri"/>
                <w:szCs w:val="17"/>
                <w:lang w:val="en-US"/>
              </w:rPr>
              <w:t>1</w:t>
            </w:r>
            <w:r w:rsidRPr="009B05E7">
              <w:rPr>
                <w:rFonts w:ascii="Calibri" w:eastAsia="Calibri" w:hAnsi="Calibri" w:cs="Calibri"/>
                <w:spacing w:val="-1"/>
                <w:szCs w:val="17"/>
                <w:lang w:val="en-US"/>
              </w:rPr>
              <w:t>.</w:t>
            </w:r>
            <w:r w:rsidRPr="009B05E7">
              <w:rPr>
                <w:rFonts w:ascii="Calibri" w:eastAsia="Calibri" w:hAnsi="Calibri" w:cs="Calibri"/>
                <w:szCs w:val="17"/>
                <w:lang w:val="en-US"/>
              </w:rPr>
              <w:t>777</w:t>
            </w:r>
            <w:r w:rsidRPr="009B05E7">
              <w:rPr>
                <w:rFonts w:ascii="Calibri" w:eastAsia="Calibri" w:hAnsi="Calibri" w:cs="Calibri"/>
                <w:spacing w:val="-1"/>
                <w:szCs w:val="17"/>
                <w:lang w:val="en-US"/>
              </w:rPr>
              <w:t>.</w:t>
            </w:r>
            <w:r w:rsidRPr="009B05E7">
              <w:rPr>
                <w:rFonts w:ascii="Calibri" w:eastAsia="Calibri" w:hAnsi="Calibri" w:cs="Calibri"/>
                <w:szCs w:val="17"/>
                <w:lang w:val="en-US"/>
              </w:rPr>
              <w:t>735</w:t>
            </w:r>
            <w:r w:rsidRPr="009B05E7">
              <w:rPr>
                <w:rFonts w:ascii="Calibri" w:eastAsia="Calibri" w:hAnsi="Calibri" w:cs="Calibri"/>
                <w:spacing w:val="-1"/>
                <w:szCs w:val="17"/>
                <w:lang w:val="en-US"/>
              </w:rPr>
              <w:t>.</w:t>
            </w:r>
            <w:r w:rsidRPr="009B05E7">
              <w:rPr>
                <w:rFonts w:ascii="Calibri" w:eastAsia="Calibri" w:hAnsi="Calibri" w:cs="Calibri"/>
                <w:szCs w:val="17"/>
                <w:lang w:val="en-US"/>
              </w:rPr>
              <w:t>000</w:t>
            </w:r>
          </w:p>
        </w:tc>
        <w:tc>
          <w:tcPr>
            <w:tcW w:w="2119" w:type="dxa"/>
            <w:tcBorders>
              <w:top w:val="single" w:sz="7" w:space="0" w:color="000000"/>
              <w:left w:val="single" w:sz="7" w:space="0" w:color="000000"/>
              <w:bottom w:val="single" w:sz="2" w:space="0" w:color="000000"/>
              <w:right w:val="single" w:sz="7" w:space="0" w:color="000000"/>
            </w:tcBorders>
          </w:tcPr>
          <w:p w:rsidR="009B05E7" w:rsidRPr="009B05E7" w:rsidRDefault="009B05E7" w:rsidP="00C203B9">
            <w:pPr>
              <w:spacing w:before="86"/>
              <w:jc w:val="right"/>
              <w:rPr>
                <w:rFonts w:ascii="Calibri" w:eastAsia="Calibri" w:hAnsi="Calibri" w:cs="Calibri"/>
                <w:szCs w:val="17"/>
                <w:lang w:val="en-US"/>
              </w:rPr>
            </w:pPr>
            <w:r w:rsidRPr="009B05E7">
              <w:rPr>
                <w:rFonts w:ascii="Calibri" w:eastAsia="Calibri" w:hAnsi="Calibri" w:cs="Calibri"/>
                <w:szCs w:val="17"/>
                <w:lang w:val="en-US"/>
              </w:rPr>
              <w:t>1</w:t>
            </w:r>
            <w:r w:rsidRPr="009B05E7">
              <w:rPr>
                <w:rFonts w:ascii="Calibri" w:eastAsia="Calibri" w:hAnsi="Calibri" w:cs="Calibri"/>
                <w:spacing w:val="-1"/>
                <w:szCs w:val="17"/>
                <w:lang w:val="en-US"/>
              </w:rPr>
              <w:t>.</w:t>
            </w:r>
            <w:r w:rsidRPr="009B05E7">
              <w:rPr>
                <w:rFonts w:ascii="Calibri" w:eastAsia="Calibri" w:hAnsi="Calibri" w:cs="Calibri"/>
                <w:szCs w:val="17"/>
                <w:lang w:val="en-US"/>
              </w:rPr>
              <w:t>913</w:t>
            </w:r>
            <w:r w:rsidRPr="009B05E7">
              <w:rPr>
                <w:rFonts w:ascii="Calibri" w:eastAsia="Calibri" w:hAnsi="Calibri" w:cs="Calibri"/>
                <w:spacing w:val="-1"/>
                <w:szCs w:val="17"/>
                <w:lang w:val="en-US"/>
              </w:rPr>
              <w:t>.</w:t>
            </w:r>
            <w:r w:rsidRPr="009B05E7">
              <w:rPr>
                <w:rFonts w:ascii="Calibri" w:eastAsia="Calibri" w:hAnsi="Calibri" w:cs="Calibri"/>
                <w:szCs w:val="17"/>
                <w:lang w:val="en-US"/>
              </w:rPr>
              <w:t>976</w:t>
            </w:r>
            <w:r w:rsidRPr="009B05E7">
              <w:rPr>
                <w:rFonts w:ascii="Calibri" w:eastAsia="Calibri" w:hAnsi="Calibri" w:cs="Calibri"/>
                <w:spacing w:val="-1"/>
                <w:szCs w:val="17"/>
                <w:lang w:val="en-US"/>
              </w:rPr>
              <w:t>.</w:t>
            </w:r>
            <w:r w:rsidRPr="009B05E7">
              <w:rPr>
                <w:rFonts w:ascii="Calibri" w:eastAsia="Calibri" w:hAnsi="Calibri" w:cs="Calibri"/>
                <w:szCs w:val="17"/>
                <w:lang w:val="en-US"/>
              </w:rPr>
              <w:t>000</w:t>
            </w:r>
          </w:p>
        </w:tc>
        <w:tc>
          <w:tcPr>
            <w:tcW w:w="2122" w:type="dxa"/>
            <w:tcBorders>
              <w:top w:val="single" w:sz="7" w:space="0" w:color="000000"/>
              <w:left w:val="single" w:sz="7" w:space="0" w:color="000000"/>
              <w:bottom w:val="single" w:sz="2" w:space="0" w:color="000000"/>
              <w:right w:val="nil"/>
            </w:tcBorders>
          </w:tcPr>
          <w:p w:rsidR="009B05E7" w:rsidRPr="009B05E7" w:rsidRDefault="009B05E7" w:rsidP="00C203B9">
            <w:pPr>
              <w:spacing w:before="86"/>
              <w:jc w:val="right"/>
              <w:rPr>
                <w:rFonts w:ascii="Calibri" w:eastAsia="Calibri" w:hAnsi="Calibri" w:cs="Calibri"/>
                <w:szCs w:val="17"/>
                <w:lang w:val="en-US"/>
              </w:rPr>
            </w:pPr>
            <w:r w:rsidRPr="009B05E7">
              <w:rPr>
                <w:rFonts w:ascii="Calibri" w:eastAsia="Calibri" w:hAnsi="Calibri" w:cs="Calibri"/>
                <w:w w:val="105"/>
                <w:szCs w:val="17"/>
                <w:lang w:val="en-US"/>
              </w:rPr>
              <w:t>1</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917</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475</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r>
      <w:tr w:rsidR="009B05E7" w:rsidRPr="009B05E7" w:rsidTr="009B05E7">
        <w:trPr>
          <w:trHeight w:hRule="exact" w:val="478"/>
        </w:trPr>
        <w:tc>
          <w:tcPr>
            <w:tcW w:w="3766" w:type="dxa"/>
            <w:tcBorders>
              <w:top w:val="single" w:sz="2" w:space="0" w:color="000000"/>
              <w:left w:val="nil"/>
              <w:bottom w:val="single" w:sz="2" w:space="0" w:color="000000"/>
              <w:right w:val="single" w:sz="7" w:space="0" w:color="000000"/>
            </w:tcBorders>
          </w:tcPr>
          <w:p w:rsidR="009B05E7" w:rsidRPr="009B05E7" w:rsidRDefault="009B05E7" w:rsidP="009B05E7">
            <w:pPr>
              <w:spacing w:before="5" w:line="130" w:lineRule="exact"/>
              <w:rPr>
                <w:sz w:val="13"/>
                <w:szCs w:val="13"/>
                <w:lang w:val="en-US"/>
              </w:rPr>
            </w:pPr>
          </w:p>
          <w:p w:rsidR="009B05E7" w:rsidRPr="009B05E7" w:rsidRDefault="009B05E7" w:rsidP="009B05E7">
            <w:pPr>
              <w:rPr>
                <w:rFonts w:ascii="Calibri" w:eastAsia="Calibri" w:hAnsi="Calibri" w:cs="Calibri"/>
                <w:szCs w:val="17"/>
                <w:lang w:val="en-US"/>
              </w:rPr>
            </w:pPr>
            <w:r w:rsidRPr="009B05E7">
              <w:rPr>
                <w:rFonts w:ascii="Calibri" w:eastAsia="Calibri" w:hAnsi="Calibri" w:cs="Calibri"/>
                <w:i/>
                <w:w w:val="105"/>
                <w:szCs w:val="17"/>
                <w:lang w:val="en-US"/>
              </w:rPr>
              <w:t>S</w:t>
            </w:r>
            <w:r w:rsidRPr="009B05E7">
              <w:rPr>
                <w:rFonts w:ascii="Calibri" w:eastAsia="Calibri" w:hAnsi="Calibri" w:cs="Calibri"/>
                <w:i/>
                <w:spacing w:val="-3"/>
                <w:w w:val="105"/>
                <w:szCs w:val="17"/>
                <w:lang w:val="en-US"/>
              </w:rPr>
              <w:t>o</w:t>
            </w:r>
            <w:r w:rsidRPr="009B05E7">
              <w:rPr>
                <w:rFonts w:ascii="Calibri" w:eastAsia="Calibri" w:hAnsi="Calibri" w:cs="Calibri"/>
                <w:i/>
                <w:spacing w:val="-1"/>
                <w:w w:val="105"/>
                <w:szCs w:val="17"/>
                <w:lang w:val="en-US"/>
              </w:rPr>
              <w:t>s</w:t>
            </w:r>
            <w:r w:rsidRPr="009B05E7">
              <w:rPr>
                <w:rFonts w:ascii="Calibri" w:eastAsia="Calibri" w:hAnsi="Calibri" w:cs="Calibri"/>
                <w:i/>
                <w:w w:val="105"/>
                <w:szCs w:val="17"/>
                <w:lang w:val="en-US"/>
              </w:rPr>
              <w:t>y</w:t>
            </w:r>
            <w:r w:rsidRPr="009B05E7">
              <w:rPr>
                <w:rFonts w:ascii="Calibri" w:eastAsia="Calibri" w:hAnsi="Calibri" w:cs="Calibri"/>
                <w:i/>
                <w:spacing w:val="1"/>
                <w:w w:val="105"/>
                <w:szCs w:val="17"/>
                <w:lang w:val="en-US"/>
              </w:rPr>
              <w:t>a</w:t>
            </w:r>
            <w:r w:rsidRPr="009B05E7">
              <w:rPr>
                <w:rFonts w:ascii="Calibri" w:eastAsia="Calibri" w:hAnsi="Calibri" w:cs="Calibri"/>
                <w:i/>
                <w:w w:val="105"/>
                <w:szCs w:val="17"/>
                <w:lang w:val="en-US"/>
              </w:rPr>
              <w:t>l</w:t>
            </w:r>
            <w:r w:rsidRPr="009B05E7">
              <w:rPr>
                <w:rFonts w:ascii="Calibri" w:eastAsia="Calibri" w:hAnsi="Calibri" w:cs="Calibri"/>
                <w:i/>
                <w:spacing w:val="-13"/>
                <w:w w:val="105"/>
                <w:szCs w:val="17"/>
                <w:lang w:val="en-US"/>
              </w:rPr>
              <w:t xml:space="preserve"> </w:t>
            </w:r>
            <w:r w:rsidRPr="009B05E7">
              <w:rPr>
                <w:rFonts w:ascii="Calibri" w:eastAsia="Calibri" w:hAnsi="Calibri" w:cs="Calibri"/>
                <w:i/>
                <w:spacing w:val="-1"/>
                <w:w w:val="105"/>
                <w:szCs w:val="17"/>
                <w:lang w:val="en-US"/>
              </w:rPr>
              <w:t>G</w:t>
            </w:r>
            <w:r w:rsidRPr="009B05E7">
              <w:rPr>
                <w:rFonts w:ascii="Calibri" w:eastAsia="Calibri" w:hAnsi="Calibri" w:cs="Calibri"/>
                <w:i/>
                <w:spacing w:val="1"/>
                <w:w w:val="105"/>
                <w:szCs w:val="17"/>
                <w:lang w:val="en-US"/>
              </w:rPr>
              <w:t>üv</w:t>
            </w:r>
            <w:r w:rsidRPr="009B05E7">
              <w:rPr>
                <w:rFonts w:ascii="Calibri" w:eastAsia="Calibri" w:hAnsi="Calibri" w:cs="Calibri"/>
                <w:i/>
                <w:w w:val="105"/>
                <w:szCs w:val="17"/>
                <w:lang w:val="en-US"/>
              </w:rPr>
              <w:t>e</w:t>
            </w:r>
            <w:r w:rsidRPr="009B05E7">
              <w:rPr>
                <w:rFonts w:ascii="Calibri" w:eastAsia="Calibri" w:hAnsi="Calibri" w:cs="Calibri"/>
                <w:i/>
                <w:spacing w:val="1"/>
                <w:w w:val="105"/>
                <w:szCs w:val="17"/>
                <w:lang w:val="en-US"/>
              </w:rPr>
              <w:t>n</w:t>
            </w:r>
            <w:r w:rsidRPr="009B05E7">
              <w:rPr>
                <w:rFonts w:ascii="Calibri" w:eastAsia="Calibri" w:hAnsi="Calibri" w:cs="Calibri"/>
                <w:i/>
                <w:w w:val="105"/>
                <w:szCs w:val="17"/>
                <w:lang w:val="en-US"/>
              </w:rPr>
              <w:t>lik</w:t>
            </w:r>
            <w:r w:rsidRPr="009B05E7">
              <w:rPr>
                <w:rFonts w:ascii="Calibri" w:eastAsia="Calibri" w:hAnsi="Calibri" w:cs="Calibri"/>
                <w:i/>
                <w:spacing w:val="-13"/>
                <w:w w:val="105"/>
                <w:szCs w:val="17"/>
                <w:lang w:val="en-US"/>
              </w:rPr>
              <w:t xml:space="preserve"> </w:t>
            </w:r>
            <w:r w:rsidRPr="009B05E7">
              <w:rPr>
                <w:rFonts w:ascii="Calibri" w:eastAsia="Calibri" w:hAnsi="Calibri" w:cs="Calibri"/>
                <w:i/>
                <w:w w:val="105"/>
                <w:szCs w:val="17"/>
                <w:lang w:val="en-US"/>
              </w:rPr>
              <w:t>K</w:t>
            </w:r>
            <w:r w:rsidRPr="009B05E7">
              <w:rPr>
                <w:rFonts w:ascii="Calibri" w:eastAsia="Calibri" w:hAnsi="Calibri" w:cs="Calibri"/>
                <w:i/>
                <w:spacing w:val="1"/>
                <w:w w:val="105"/>
                <w:szCs w:val="17"/>
                <w:lang w:val="en-US"/>
              </w:rPr>
              <w:t>u</w:t>
            </w:r>
            <w:r w:rsidRPr="009B05E7">
              <w:rPr>
                <w:rFonts w:ascii="Calibri" w:eastAsia="Calibri" w:hAnsi="Calibri" w:cs="Calibri"/>
                <w:i/>
                <w:spacing w:val="-2"/>
                <w:w w:val="105"/>
                <w:szCs w:val="17"/>
                <w:lang w:val="en-US"/>
              </w:rPr>
              <w:t>r</w:t>
            </w:r>
            <w:r w:rsidRPr="009B05E7">
              <w:rPr>
                <w:rFonts w:ascii="Calibri" w:eastAsia="Calibri" w:hAnsi="Calibri" w:cs="Calibri"/>
                <w:i/>
                <w:spacing w:val="1"/>
                <w:w w:val="105"/>
                <w:szCs w:val="17"/>
                <w:lang w:val="en-US"/>
              </w:rPr>
              <w:t>u</w:t>
            </w:r>
            <w:r w:rsidRPr="009B05E7">
              <w:rPr>
                <w:rFonts w:ascii="Calibri" w:eastAsia="Calibri" w:hAnsi="Calibri" w:cs="Calibri"/>
                <w:i/>
                <w:w w:val="105"/>
                <w:szCs w:val="17"/>
                <w:lang w:val="en-US"/>
              </w:rPr>
              <w:t>m</w:t>
            </w:r>
            <w:r w:rsidRPr="009B05E7">
              <w:rPr>
                <w:rFonts w:ascii="Calibri" w:eastAsia="Calibri" w:hAnsi="Calibri" w:cs="Calibri"/>
                <w:i/>
                <w:spacing w:val="1"/>
                <w:w w:val="105"/>
                <w:szCs w:val="17"/>
                <w:lang w:val="en-US"/>
              </w:rPr>
              <w:t>un</w:t>
            </w:r>
            <w:r w:rsidRPr="009B05E7">
              <w:rPr>
                <w:rFonts w:ascii="Calibri" w:eastAsia="Calibri" w:hAnsi="Calibri" w:cs="Calibri"/>
                <w:i/>
                <w:w w:val="105"/>
                <w:szCs w:val="17"/>
                <w:lang w:val="en-US"/>
              </w:rPr>
              <w:t>a</w:t>
            </w:r>
            <w:r w:rsidRPr="009B05E7">
              <w:rPr>
                <w:rFonts w:ascii="Calibri" w:eastAsia="Calibri" w:hAnsi="Calibri" w:cs="Calibri"/>
                <w:i/>
                <w:spacing w:val="-12"/>
                <w:w w:val="105"/>
                <w:szCs w:val="17"/>
                <w:lang w:val="en-US"/>
              </w:rPr>
              <w:t xml:space="preserve"> </w:t>
            </w:r>
            <w:r w:rsidRPr="009B05E7">
              <w:rPr>
                <w:rFonts w:ascii="Calibri" w:eastAsia="Calibri" w:hAnsi="Calibri" w:cs="Calibri"/>
                <w:i/>
                <w:w w:val="105"/>
                <w:szCs w:val="17"/>
                <w:lang w:val="en-US"/>
              </w:rPr>
              <w:t>De</w:t>
            </w:r>
            <w:r w:rsidRPr="009B05E7">
              <w:rPr>
                <w:rFonts w:ascii="Calibri" w:eastAsia="Calibri" w:hAnsi="Calibri" w:cs="Calibri"/>
                <w:i/>
                <w:spacing w:val="1"/>
                <w:w w:val="105"/>
                <w:szCs w:val="17"/>
                <w:lang w:val="en-US"/>
              </w:rPr>
              <w:t>v</w:t>
            </w:r>
            <w:r w:rsidRPr="009B05E7">
              <w:rPr>
                <w:rFonts w:ascii="Calibri" w:eastAsia="Calibri" w:hAnsi="Calibri" w:cs="Calibri"/>
                <w:i/>
                <w:w w:val="105"/>
                <w:szCs w:val="17"/>
                <w:lang w:val="en-US"/>
              </w:rPr>
              <w:t>let</w:t>
            </w:r>
            <w:r w:rsidRPr="009B05E7">
              <w:rPr>
                <w:rFonts w:ascii="Calibri" w:eastAsia="Calibri" w:hAnsi="Calibri" w:cs="Calibri"/>
                <w:i/>
                <w:spacing w:val="-14"/>
                <w:w w:val="105"/>
                <w:szCs w:val="17"/>
                <w:lang w:val="en-US"/>
              </w:rPr>
              <w:t xml:space="preserve"> </w:t>
            </w:r>
            <w:r w:rsidRPr="009B05E7">
              <w:rPr>
                <w:rFonts w:ascii="Calibri" w:eastAsia="Calibri" w:hAnsi="Calibri" w:cs="Calibri"/>
                <w:i/>
                <w:w w:val="105"/>
                <w:szCs w:val="17"/>
                <w:lang w:val="en-US"/>
              </w:rPr>
              <w:t>P</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imi</w:t>
            </w:r>
            <w:r w:rsidRPr="009B05E7">
              <w:rPr>
                <w:rFonts w:ascii="Calibri" w:eastAsia="Calibri" w:hAnsi="Calibri" w:cs="Calibri"/>
                <w:i/>
                <w:spacing w:val="-12"/>
                <w:w w:val="105"/>
                <w:szCs w:val="17"/>
                <w:lang w:val="en-US"/>
              </w:rPr>
              <w:t xml:space="preserve"> </w:t>
            </w:r>
            <w:r w:rsidRPr="009B05E7">
              <w:rPr>
                <w:rFonts w:ascii="Calibri" w:eastAsia="Calibri" w:hAnsi="Calibri" w:cs="Calibri"/>
                <w:i/>
                <w:spacing w:val="-1"/>
                <w:w w:val="105"/>
                <w:szCs w:val="17"/>
                <w:lang w:val="en-US"/>
              </w:rPr>
              <w:t>G</w:t>
            </w:r>
            <w:r w:rsidRPr="009B05E7">
              <w:rPr>
                <w:rFonts w:ascii="Calibri" w:eastAsia="Calibri" w:hAnsi="Calibri" w:cs="Calibri"/>
                <w:i/>
                <w:w w:val="105"/>
                <w:szCs w:val="17"/>
                <w:lang w:val="en-US"/>
              </w:rPr>
              <w:t>i</w:t>
            </w:r>
            <w:r w:rsidRPr="009B05E7">
              <w:rPr>
                <w:rFonts w:ascii="Calibri" w:eastAsia="Calibri" w:hAnsi="Calibri" w:cs="Calibri"/>
                <w:i/>
                <w:spacing w:val="1"/>
                <w:w w:val="105"/>
                <w:szCs w:val="17"/>
                <w:lang w:val="en-US"/>
              </w:rPr>
              <w:t>d</w:t>
            </w:r>
            <w:r w:rsidRPr="009B05E7">
              <w:rPr>
                <w:rFonts w:ascii="Calibri" w:eastAsia="Calibri" w:hAnsi="Calibri" w:cs="Calibri"/>
                <w:i/>
                <w:w w:val="105"/>
                <w:szCs w:val="17"/>
                <w:lang w:val="en-US"/>
              </w:rPr>
              <w:t>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le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i</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spacing w:before="2" w:line="130" w:lineRule="exact"/>
              <w:jc w:val="right"/>
              <w:rPr>
                <w:sz w:val="13"/>
                <w:szCs w:val="13"/>
                <w:lang w:val="en-US"/>
              </w:rPr>
            </w:pPr>
          </w:p>
          <w:p w:rsidR="009B05E7" w:rsidRPr="009B05E7" w:rsidRDefault="009B05E7" w:rsidP="00C203B9">
            <w:pPr>
              <w:jc w:val="right"/>
              <w:rPr>
                <w:rFonts w:ascii="Calibri" w:eastAsia="Calibri" w:hAnsi="Calibri" w:cs="Calibri"/>
                <w:szCs w:val="17"/>
                <w:lang w:val="en-US"/>
              </w:rPr>
            </w:pPr>
            <w:r w:rsidRPr="009B05E7">
              <w:rPr>
                <w:rFonts w:ascii="Calibri" w:eastAsia="Calibri" w:hAnsi="Calibri" w:cs="Calibri"/>
                <w:w w:val="105"/>
                <w:szCs w:val="17"/>
                <w:lang w:val="en-US"/>
              </w:rPr>
              <w:t>299</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633</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spacing w:before="2" w:line="130" w:lineRule="exact"/>
              <w:jc w:val="right"/>
              <w:rPr>
                <w:sz w:val="13"/>
                <w:szCs w:val="13"/>
                <w:lang w:val="en-US"/>
              </w:rPr>
            </w:pPr>
          </w:p>
          <w:p w:rsidR="009B05E7" w:rsidRPr="009B05E7" w:rsidRDefault="009B05E7" w:rsidP="00C203B9">
            <w:pPr>
              <w:jc w:val="right"/>
              <w:rPr>
                <w:rFonts w:ascii="Calibri" w:eastAsia="Calibri" w:hAnsi="Calibri" w:cs="Calibri"/>
                <w:szCs w:val="17"/>
                <w:lang w:val="en-US"/>
              </w:rPr>
            </w:pPr>
            <w:r w:rsidRPr="009B05E7">
              <w:rPr>
                <w:rFonts w:ascii="Calibri" w:eastAsia="Calibri" w:hAnsi="Calibri" w:cs="Calibri"/>
                <w:szCs w:val="17"/>
                <w:lang w:val="en-US"/>
              </w:rPr>
              <w:t>167</w:t>
            </w:r>
            <w:r w:rsidRPr="009B05E7">
              <w:rPr>
                <w:rFonts w:ascii="Calibri" w:eastAsia="Calibri" w:hAnsi="Calibri" w:cs="Calibri"/>
                <w:spacing w:val="-1"/>
                <w:szCs w:val="17"/>
                <w:lang w:val="en-US"/>
              </w:rPr>
              <w:t>.</w:t>
            </w:r>
            <w:r w:rsidRPr="009B05E7">
              <w:rPr>
                <w:rFonts w:ascii="Calibri" w:eastAsia="Calibri" w:hAnsi="Calibri" w:cs="Calibri"/>
                <w:szCs w:val="17"/>
                <w:lang w:val="en-US"/>
              </w:rPr>
              <w:t>725</w:t>
            </w:r>
            <w:r w:rsidRPr="009B05E7">
              <w:rPr>
                <w:rFonts w:ascii="Calibri" w:eastAsia="Calibri" w:hAnsi="Calibri" w:cs="Calibri"/>
                <w:spacing w:val="-1"/>
                <w:szCs w:val="17"/>
                <w:lang w:val="en-US"/>
              </w:rPr>
              <w:t>.</w:t>
            </w:r>
            <w:r w:rsidRPr="009B05E7">
              <w:rPr>
                <w:rFonts w:ascii="Calibri" w:eastAsia="Calibri" w:hAnsi="Calibri" w:cs="Calibri"/>
                <w:szCs w:val="17"/>
                <w:lang w:val="en-US"/>
              </w:rPr>
              <w:t>356</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spacing w:before="2" w:line="130" w:lineRule="exact"/>
              <w:jc w:val="right"/>
              <w:rPr>
                <w:sz w:val="13"/>
                <w:szCs w:val="13"/>
                <w:lang w:val="en-US"/>
              </w:rPr>
            </w:pPr>
          </w:p>
          <w:p w:rsidR="009B05E7" w:rsidRPr="009B05E7" w:rsidRDefault="009B05E7" w:rsidP="00C203B9">
            <w:pPr>
              <w:jc w:val="right"/>
              <w:rPr>
                <w:rFonts w:ascii="Calibri" w:eastAsia="Calibri" w:hAnsi="Calibri" w:cs="Calibri"/>
                <w:szCs w:val="17"/>
                <w:lang w:val="en-US"/>
              </w:rPr>
            </w:pPr>
            <w:r w:rsidRPr="009B05E7">
              <w:rPr>
                <w:rFonts w:ascii="Calibri" w:eastAsia="Calibri" w:hAnsi="Calibri" w:cs="Calibri"/>
                <w:w w:val="105"/>
                <w:szCs w:val="17"/>
                <w:lang w:val="en-US"/>
              </w:rPr>
              <w:t>326</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379</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spacing w:before="2" w:line="130" w:lineRule="exact"/>
              <w:jc w:val="right"/>
              <w:rPr>
                <w:sz w:val="13"/>
                <w:szCs w:val="13"/>
                <w:lang w:val="en-US"/>
              </w:rPr>
            </w:pPr>
          </w:p>
          <w:p w:rsidR="009B05E7" w:rsidRPr="009B05E7" w:rsidRDefault="009B05E7" w:rsidP="00C203B9">
            <w:pPr>
              <w:jc w:val="right"/>
              <w:rPr>
                <w:rFonts w:ascii="Calibri" w:eastAsia="Calibri" w:hAnsi="Calibri" w:cs="Calibri"/>
                <w:szCs w:val="17"/>
                <w:lang w:val="en-US"/>
              </w:rPr>
            </w:pPr>
            <w:r w:rsidRPr="009B05E7">
              <w:rPr>
                <w:rFonts w:ascii="Calibri" w:eastAsia="Calibri" w:hAnsi="Calibri" w:cs="Calibri"/>
                <w:w w:val="105"/>
                <w:szCs w:val="17"/>
                <w:lang w:val="en-US"/>
              </w:rPr>
              <w:t>353</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228</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c>
          <w:tcPr>
            <w:tcW w:w="2122" w:type="dxa"/>
            <w:tcBorders>
              <w:top w:val="single" w:sz="2" w:space="0" w:color="000000"/>
              <w:left w:val="single" w:sz="7" w:space="0" w:color="000000"/>
              <w:bottom w:val="single" w:sz="2" w:space="0" w:color="000000"/>
              <w:right w:val="nil"/>
            </w:tcBorders>
          </w:tcPr>
          <w:p w:rsidR="009B05E7" w:rsidRPr="009B05E7" w:rsidRDefault="009B05E7" w:rsidP="00C203B9">
            <w:pPr>
              <w:spacing w:before="2" w:line="130" w:lineRule="exact"/>
              <w:jc w:val="right"/>
              <w:rPr>
                <w:sz w:val="13"/>
                <w:szCs w:val="13"/>
                <w:lang w:val="en-US"/>
              </w:rPr>
            </w:pPr>
          </w:p>
          <w:p w:rsidR="009B05E7" w:rsidRPr="009B05E7" w:rsidRDefault="009B05E7" w:rsidP="00C203B9">
            <w:pPr>
              <w:jc w:val="right"/>
              <w:rPr>
                <w:rFonts w:ascii="Calibri" w:eastAsia="Calibri" w:hAnsi="Calibri" w:cs="Calibri"/>
                <w:szCs w:val="17"/>
                <w:lang w:val="en-US"/>
              </w:rPr>
            </w:pPr>
            <w:r w:rsidRPr="009B05E7">
              <w:rPr>
                <w:rFonts w:ascii="Calibri" w:eastAsia="Calibri" w:hAnsi="Calibri" w:cs="Calibri"/>
                <w:w w:val="105"/>
                <w:szCs w:val="17"/>
                <w:lang w:val="en-US"/>
              </w:rPr>
              <w:t>353</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503</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r>
      <w:tr w:rsidR="009B05E7" w:rsidRPr="009B05E7" w:rsidTr="009B05E7">
        <w:trPr>
          <w:trHeight w:hRule="exact" w:val="394"/>
        </w:trPr>
        <w:tc>
          <w:tcPr>
            <w:tcW w:w="3766" w:type="dxa"/>
            <w:tcBorders>
              <w:top w:val="single" w:sz="2" w:space="0" w:color="000000"/>
              <w:left w:val="nil"/>
              <w:bottom w:val="single" w:sz="2" w:space="0" w:color="000000"/>
              <w:right w:val="single" w:sz="7" w:space="0" w:color="000000"/>
            </w:tcBorders>
          </w:tcPr>
          <w:p w:rsidR="009B05E7" w:rsidRPr="009B05E7" w:rsidRDefault="009B05E7" w:rsidP="009B05E7">
            <w:pPr>
              <w:spacing w:before="91"/>
              <w:rPr>
                <w:rFonts w:ascii="Calibri" w:eastAsia="Calibri" w:hAnsi="Calibri" w:cs="Calibri"/>
                <w:szCs w:val="17"/>
                <w:lang w:val="en-US"/>
              </w:rPr>
            </w:pPr>
            <w:r w:rsidRPr="009B05E7">
              <w:rPr>
                <w:rFonts w:ascii="Calibri" w:eastAsia="Calibri" w:hAnsi="Calibri" w:cs="Calibri"/>
                <w:i/>
                <w:spacing w:val="-1"/>
                <w:w w:val="105"/>
                <w:szCs w:val="17"/>
                <w:lang w:val="en-US"/>
              </w:rPr>
              <w:t>M</w:t>
            </w:r>
            <w:r w:rsidRPr="009B05E7">
              <w:rPr>
                <w:rFonts w:ascii="Calibri" w:eastAsia="Calibri" w:hAnsi="Calibri" w:cs="Calibri"/>
                <w:i/>
                <w:spacing w:val="1"/>
                <w:w w:val="105"/>
                <w:szCs w:val="17"/>
                <w:lang w:val="en-US"/>
              </w:rPr>
              <w:t>a</w:t>
            </w:r>
            <w:r w:rsidRPr="009B05E7">
              <w:rPr>
                <w:rFonts w:ascii="Calibri" w:eastAsia="Calibri" w:hAnsi="Calibri" w:cs="Calibri"/>
                <w:i/>
                <w:w w:val="105"/>
                <w:szCs w:val="17"/>
                <w:lang w:val="en-US"/>
              </w:rPr>
              <w:t>l</w:t>
            </w:r>
            <w:r w:rsidRPr="009B05E7">
              <w:rPr>
                <w:rFonts w:ascii="Calibri" w:eastAsia="Calibri" w:hAnsi="Calibri" w:cs="Calibri"/>
                <w:i/>
                <w:spacing w:val="-8"/>
                <w:w w:val="105"/>
                <w:szCs w:val="17"/>
                <w:lang w:val="en-US"/>
              </w:rPr>
              <w:t xml:space="preserve"> </w:t>
            </w:r>
            <w:r w:rsidRPr="009B05E7">
              <w:rPr>
                <w:rFonts w:ascii="Calibri" w:eastAsia="Calibri" w:hAnsi="Calibri" w:cs="Calibri"/>
                <w:i/>
                <w:spacing w:val="1"/>
                <w:w w:val="105"/>
                <w:szCs w:val="17"/>
                <w:lang w:val="en-US"/>
              </w:rPr>
              <w:t>v</w:t>
            </w:r>
            <w:r w:rsidRPr="009B05E7">
              <w:rPr>
                <w:rFonts w:ascii="Calibri" w:eastAsia="Calibri" w:hAnsi="Calibri" w:cs="Calibri"/>
                <w:i/>
                <w:w w:val="105"/>
                <w:szCs w:val="17"/>
                <w:lang w:val="en-US"/>
              </w:rPr>
              <w:t>e</w:t>
            </w:r>
            <w:r w:rsidRPr="009B05E7">
              <w:rPr>
                <w:rFonts w:ascii="Calibri" w:eastAsia="Calibri" w:hAnsi="Calibri" w:cs="Calibri"/>
                <w:i/>
                <w:spacing w:val="-9"/>
                <w:w w:val="105"/>
                <w:szCs w:val="17"/>
                <w:lang w:val="en-US"/>
              </w:rPr>
              <w:t xml:space="preserve"> </w:t>
            </w:r>
            <w:r w:rsidRPr="009B05E7">
              <w:rPr>
                <w:rFonts w:ascii="Calibri" w:eastAsia="Calibri" w:hAnsi="Calibri" w:cs="Calibri"/>
                <w:i/>
                <w:spacing w:val="-3"/>
                <w:w w:val="105"/>
                <w:szCs w:val="17"/>
                <w:lang w:val="en-US"/>
              </w:rPr>
              <w:t>H</w:t>
            </w:r>
            <w:r w:rsidRPr="009B05E7">
              <w:rPr>
                <w:rFonts w:ascii="Calibri" w:eastAsia="Calibri" w:hAnsi="Calibri" w:cs="Calibri"/>
                <w:i/>
                <w:w w:val="105"/>
                <w:szCs w:val="17"/>
                <w:lang w:val="en-US"/>
              </w:rPr>
              <w:t>izmet</w:t>
            </w:r>
            <w:r w:rsidRPr="009B05E7">
              <w:rPr>
                <w:rFonts w:ascii="Calibri" w:eastAsia="Calibri" w:hAnsi="Calibri" w:cs="Calibri"/>
                <w:i/>
                <w:spacing w:val="-10"/>
                <w:w w:val="105"/>
                <w:szCs w:val="17"/>
                <w:lang w:val="en-US"/>
              </w:rPr>
              <w:t xml:space="preserve"> </w:t>
            </w:r>
            <w:r w:rsidRPr="009B05E7">
              <w:rPr>
                <w:rFonts w:ascii="Calibri" w:eastAsia="Calibri" w:hAnsi="Calibri" w:cs="Calibri"/>
                <w:i/>
                <w:spacing w:val="-1"/>
                <w:w w:val="105"/>
                <w:szCs w:val="17"/>
                <w:lang w:val="en-US"/>
              </w:rPr>
              <w:t>A</w:t>
            </w:r>
            <w:r w:rsidRPr="009B05E7">
              <w:rPr>
                <w:rFonts w:ascii="Calibri" w:eastAsia="Calibri" w:hAnsi="Calibri" w:cs="Calibri"/>
                <w:i/>
                <w:w w:val="105"/>
                <w:szCs w:val="17"/>
                <w:lang w:val="en-US"/>
              </w:rPr>
              <w:t>lım</w:t>
            </w:r>
            <w:r w:rsidRPr="009B05E7">
              <w:rPr>
                <w:rFonts w:ascii="Calibri" w:eastAsia="Calibri" w:hAnsi="Calibri" w:cs="Calibri"/>
                <w:i/>
                <w:spacing w:val="-8"/>
                <w:w w:val="105"/>
                <w:szCs w:val="17"/>
                <w:lang w:val="en-US"/>
              </w:rPr>
              <w:t xml:space="preserve"> </w:t>
            </w:r>
            <w:r w:rsidRPr="009B05E7">
              <w:rPr>
                <w:rFonts w:ascii="Calibri" w:eastAsia="Calibri" w:hAnsi="Calibri" w:cs="Calibri"/>
                <w:i/>
                <w:spacing w:val="-1"/>
                <w:w w:val="105"/>
                <w:szCs w:val="17"/>
                <w:lang w:val="en-US"/>
              </w:rPr>
              <w:t>G</w:t>
            </w:r>
            <w:r w:rsidRPr="009B05E7">
              <w:rPr>
                <w:rFonts w:ascii="Calibri" w:eastAsia="Calibri" w:hAnsi="Calibri" w:cs="Calibri"/>
                <w:i/>
                <w:w w:val="105"/>
                <w:szCs w:val="17"/>
                <w:lang w:val="en-US"/>
              </w:rPr>
              <w:t>i</w:t>
            </w:r>
            <w:r w:rsidRPr="009B05E7">
              <w:rPr>
                <w:rFonts w:ascii="Calibri" w:eastAsia="Calibri" w:hAnsi="Calibri" w:cs="Calibri"/>
                <w:i/>
                <w:spacing w:val="1"/>
                <w:w w:val="105"/>
                <w:szCs w:val="17"/>
                <w:lang w:val="en-US"/>
              </w:rPr>
              <w:t>d</w:t>
            </w:r>
            <w:r w:rsidRPr="009B05E7">
              <w:rPr>
                <w:rFonts w:ascii="Calibri" w:eastAsia="Calibri" w:hAnsi="Calibri" w:cs="Calibri"/>
                <w:i/>
                <w:w w:val="105"/>
                <w:szCs w:val="17"/>
                <w:lang w:val="en-US"/>
              </w:rPr>
              <w:t>e</w:t>
            </w:r>
            <w:r w:rsidRPr="009B05E7">
              <w:rPr>
                <w:rFonts w:ascii="Calibri" w:eastAsia="Calibri" w:hAnsi="Calibri" w:cs="Calibri"/>
                <w:i/>
                <w:spacing w:val="-1"/>
                <w:w w:val="105"/>
                <w:szCs w:val="17"/>
                <w:lang w:val="en-US"/>
              </w:rPr>
              <w:t>r</w:t>
            </w:r>
            <w:r w:rsidRPr="009B05E7">
              <w:rPr>
                <w:rFonts w:ascii="Calibri" w:eastAsia="Calibri" w:hAnsi="Calibri" w:cs="Calibri"/>
                <w:i/>
                <w:w w:val="105"/>
                <w:szCs w:val="17"/>
                <w:lang w:val="en-US"/>
              </w:rPr>
              <w:t>le</w:t>
            </w:r>
            <w:r w:rsidRPr="009B05E7">
              <w:rPr>
                <w:rFonts w:ascii="Calibri" w:eastAsia="Calibri" w:hAnsi="Calibri" w:cs="Calibri"/>
                <w:i/>
                <w:spacing w:val="-1"/>
                <w:w w:val="105"/>
                <w:szCs w:val="17"/>
                <w:lang w:val="en-US"/>
              </w:rPr>
              <w:t>r</w:t>
            </w:r>
            <w:r w:rsidRPr="009B05E7">
              <w:rPr>
                <w:rFonts w:ascii="Calibri" w:eastAsia="Calibri" w:hAnsi="Calibri" w:cs="Calibri"/>
                <w:i/>
                <w:w w:val="105"/>
                <w:szCs w:val="17"/>
                <w:lang w:val="en-US"/>
              </w:rPr>
              <w:t>i</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spacing w:before="91"/>
              <w:jc w:val="right"/>
              <w:rPr>
                <w:rFonts w:ascii="Calibri" w:eastAsia="Calibri" w:hAnsi="Calibri" w:cs="Calibri"/>
                <w:szCs w:val="17"/>
                <w:lang w:val="en-US"/>
              </w:rPr>
            </w:pPr>
            <w:r w:rsidRPr="009B05E7">
              <w:rPr>
                <w:rFonts w:ascii="Calibri" w:eastAsia="Calibri" w:hAnsi="Calibri" w:cs="Calibri"/>
                <w:w w:val="105"/>
                <w:szCs w:val="17"/>
                <w:lang w:val="en-US"/>
              </w:rPr>
              <w:t>67</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043</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spacing w:before="91"/>
              <w:jc w:val="right"/>
              <w:rPr>
                <w:rFonts w:ascii="Calibri" w:eastAsia="Calibri" w:hAnsi="Calibri" w:cs="Calibri"/>
                <w:szCs w:val="17"/>
                <w:lang w:val="en-US"/>
              </w:rPr>
            </w:pPr>
            <w:r w:rsidRPr="009B05E7">
              <w:rPr>
                <w:rFonts w:ascii="Calibri" w:eastAsia="Calibri" w:hAnsi="Calibri" w:cs="Calibri"/>
                <w:w w:val="105"/>
                <w:szCs w:val="17"/>
                <w:lang w:val="en-US"/>
              </w:rPr>
              <w:t>35</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267</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965</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spacing w:before="91"/>
              <w:jc w:val="right"/>
              <w:rPr>
                <w:rFonts w:ascii="Calibri" w:eastAsia="Calibri" w:hAnsi="Calibri" w:cs="Calibri"/>
                <w:szCs w:val="17"/>
                <w:lang w:val="en-US"/>
              </w:rPr>
            </w:pPr>
            <w:r w:rsidRPr="009B05E7">
              <w:rPr>
                <w:rFonts w:ascii="Calibri" w:eastAsia="Calibri" w:hAnsi="Calibri" w:cs="Calibri"/>
                <w:w w:val="105"/>
                <w:szCs w:val="17"/>
                <w:lang w:val="en-US"/>
              </w:rPr>
              <w:t>71</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412</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spacing w:before="91"/>
              <w:jc w:val="right"/>
              <w:rPr>
                <w:rFonts w:ascii="Calibri" w:eastAsia="Calibri" w:hAnsi="Calibri" w:cs="Calibri"/>
                <w:szCs w:val="17"/>
                <w:lang w:val="en-US"/>
              </w:rPr>
            </w:pPr>
            <w:r w:rsidRPr="009B05E7">
              <w:rPr>
                <w:rFonts w:ascii="Calibri" w:eastAsia="Calibri" w:hAnsi="Calibri" w:cs="Calibri"/>
                <w:w w:val="105"/>
                <w:szCs w:val="17"/>
                <w:lang w:val="en-US"/>
              </w:rPr>
              <w:t>73</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600</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c>
          <w:tcPr>
            <w:tcW w:w="2122" w:type="dxa"/>
            <w:tcBorders>
              <w:top w:val="single" w:sz="2" w:space="0" w:color="000000"/>
              <w:left w:val="single" w:sz="7" w:space="0" w:color="000000"/>
              <w:bottom w:val="single" w:sz="2" w:space="0" w:color="000000"/>
              <w:right w:val="nil"/>
            </w:tcBorders>
          </w:tcPr>
          <w:p w:rsidR="009B05E7" w:rsidRPr="009B05E7" w:rsidRDefault="009B05E7" w:rsidP="00C203B9">
            <w:pPr>
              <w:spacing w:before="91"/>
              <w:jc w:val="right"/>
              <w:rPr>
                <w:rFonts w:ascii="Calibri" w:eastAsia="Calibri" w:hAnsi="Calibri" w:cs="Calibri"/>
                <w:szCs w:val="17"/>
                <w:lang w:val="en-US"/>
              </w:rPr>
            </w:pPr>
            <w:r w:rsidRPr="009B05E7">
              <w:rPr>
                <w:rFonts w:ascii="Calibri" w:eastAsia="Calibri" w:hAnsi="Calibri" w:cs="Calibri"/>
                <w:w w:val="105"/>
                <w:szCs w:val="17"/>
                <w:lang w:val="en-US"/>
              </w:rPr>
              <w:t>74</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247</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r>
      <w:tr w:rsidR="009B05E7" w:rsidRPr="009B05E7" w:rsidTr="009B05E7">
        <w:trPr>
          <w:trHeight w:hRule="exact" w:val="240"/>
        </w:trPr>
        <w:tc>
          <w:tcPr>
            <w:tcW w:w="3766" w:type="dxa"/>
            <w:tcBorders>
              <w:top w:val="single" w:sz="2" w:space="0" w:color="000000"/>
              <w:left w:val="nil"/>
              <w:bottom w:val="single" w:sz="2" w:space="0" w:color="000000"/>
              <w:right w:val="single" w:sz="7" w:space="0" w:color="000000"/>
            </w:tcBorders>
          </w:tcPr>
          <w:p w:rsidR="009B05E7" w:rsidRPr="009B05E7" w:rsidRDefault="009B05E7" w:rsidP="009B05E7">
            <w:pPr>
              <w:spacing w:before="14"/>
              <w:rPr>
                <w:rFonts w:ascii="Calibri" w:eastAsia="Calibri" w:hAnsi="Calibri" w:cs="Calibri"/>
                <w:szCs w:val="17"/>
                <w:lang w:val="en-US"/>
              </w:rPr>
            </w:pPr>
            <w:r w:rsidRPr="009B05E7">
              <w:rPr>
                <w:rFonts w:ascii="Calibri" w:eastAsia="Calibri" w:hAnsi="Calibri" w:cs="Calibri"/>
                <w:i/>
                <w:spacing w:val="1"/>
                <w:w w:val="105"/>
                <w:szCs w:val="17"/>
                <w:lang w:val="en-US"/>
              </w:rPr>
              <w:t>Fa</w:t>
            </w:r>
            <w:r w:rsidRPr="009B05E7">
              <w:rPr>
                <w:rFonts w:ascii="Calibri" w:eastAsia="Calibri" w:hAnsi="Calibri" w:cs="Calibri"/>
                <w:i/>
                <w:w w:val="105"/>
                <w:szCs w:val="17"/>
                <w:lang w:val="en-US"/>
              </w:rPr>
              <w:t>iz</w:t>
            </w:r>
            <w:r w:rsidRPr="009B05E7">
              <w:rPr>
                <w:rFonts w:ascii="Calibri" w:eastAsia="Calibri" w:hAnsi="Calibri" w:cs="Calibri"/>
                <w:i/>
                <w:spacing w:val="-18"/>
                <w:w w:val="105"/>
                <w:szCs w:val="17"/>
                <w:lang w:val="en-US"/>
              </w:rPr>
              <w:t xml:space="preserve"> </w:t>
            </w:r>
            <w:r w:rsidRPr="009B05E7">
              <w:rPr>
                <w:rFonts w:ascii="Calibri" w:eastAsia="Calibri" w:hAnsi="Calibri" w:cs="Calibri"/>
                <w:i/>
                <w:spacing w:val="-1"/>
                <w:w w:val="105"/>
                <w:szCs w:val="17"/>
                <w:lang w:val="en-US"/>
              </w:rPr>
              <w:t>G</w:t>
            </w:r>
            <w:r w:rsidRPr="009B05E7">
              <w:rPr>
                <w:rFonts w:ascii="Calibri" w:eastAsia="Calibri" w:hAnsi="Calibri" w:cs="Calibri"/>
                <w:i/>
                <w:w w:val="105"/>
                <w:szCs w:val="17"/>
                <w:lang w:val="en-US"/>
              </w:rPr>
              <w:t>i</w:t>
            </w:r>
            <w:r w:rsidRPr="009B05E7">
              <w:rPr>
                <w:rFonts w:ascii="Calibri" w:eastAsia="Calibri" w:hAnsi="Calibri" w:cs="Calibri"/>
                <w:i/>
                <w:spacing w:val="1"/>
                <w:w w:val="105"/>
                <w:szCs w:val="17"/>
                <w:lang w:val="en-US"/>
              </w:rPr>
              <w:t>d</w:t>
            </w:r>
            <w:r w:rsidRPr="009B05E7">
              <w:rPr>
                <w:rFonts w:ascii="Calibri" w:eastAsia="Calibri" w:hAnsi="Calibri" w:cs="Calibri"/>
                <w:i/>
                <w:w w:val="105"/>
                <w:szCs w:val="17"/>
                <w:lang w:val="en-US"/>
              </w:rPr>
              <w:t>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le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i</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22" w:type="dxa"/>
            <w:tcBorders>
              <w:top w:val="single" w:sz="2" w:space="0" w:color="000000"/>
              <w:left w:val="single" w:sz="7" w:space="0" w:color="000000"/>
              <w:bottom w:val="single" w:sz="2" w:space="0" w:color="000000"/>
              <w:right w:val="nil"/>
            </w:tcBorders>
          </w:tcPr>
          <w:p w:rsidR="009B05E7" w:rsidRPr="009B05E7" w:rsidRDefault="009B05E7" w:rsidP="00C203B9">
            <w:pPr>
              <w:jc w:val="right"/>
              <w:rPr>
                <w:lang w:val="en-US"/>
              </w:rPr>
            </w:pPr>
          </w:p>
        </w:tc>
      </w:tr>
      <w:tr w:rsidR="009B05E7" w:rsidRPr="009B05E7" w:rsidTr="009B05E7">
        <w:trPr>
          <w:trHeight w:hRule="exact" w:val="240"/>
        </w:trPr>
        <w:tc>
          <w:tcPr>
            <w:tcW w:w="3766" w:type="dxa"/>
            <w:tcBorders>
              <w:top w:val="single" w:sz="2" w:space="0" w:color="000000"/>
              <w:left w:val="nil"/>
              <w:bottom w:val="single" w:sz="2" w:space="0" w:color="000000"/>
              <w:right w:val="single" w:sz="7" w:space="0" w:color="000000"/>
            </w:tcBorders>
          </w:tcPr>
          <w:p w:rsidR="009B05E7" w:rsidRPr="009B05E7" w:rsidRDefault="009B05E7" w:rsidP="009B05E7">
            <w:pPr>
              <w:spacing w:before="14"/>
              <w:rPr>
                <w:rFonts w:ascii="Calibri" w:eastAsia="Calibri" w:hAnsi="Calibri" w:cs="Calibri"/>
                <w:szCs w:val="17"/>
                <w:lang w:val="en-US"/>
              </w:rPr>
            </w:pPr>
            <w:r w:rsidRPr="009B05E7">
              <w:rPr>
                <w:rFonts w:ascii="Calibri" w:eastAsia="Calibri" w:hAnsi="Calibri" w:cs="Calibri"/>
                <w:i/>
                <w:spacing w:val="-1"/>
                <w:w w:val="105"/>
                <w:szCs w:val="17"/>
                <w:lang w:val="en-US"/>
              </w:rPr>
              <w:t>C</w:t>
            </w:r>
            <w:r w:rsidRPr="009B05E7">
              <w:rPr>
                <w:rFonts w:ascii="Calibri" w:eastAsia="Calibri" w:hAnsi="Calibri" w:cs="Calibri"/>
                <w:i/>
                <w:spacing w:val="1"/>
                <w:w w:val="105"/>
                <w:szCs w:val="17"/>
                <w:lang w:val="en-US"/>
              </w:rPr>
              <w:t>a</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i</w:t>
            </w:r>
            <w:r w:rsidRPr="009B05E7">
              <w:rPr>
                <w:rFonts w:ascii="Calibri" w:eastAsia="Calibri" w:hAnsi="Calibri" w:cs="Calibri"/>
                <w:i/>
                <w:spacing w:val="-21"/>
                <w:w w:val="105"/>
                <w:szCs w:val="17"/>
                <w:lang w:val="en-US"/>
              </w:rPr>
              <w:t xml:space="preserve"> </w:t>
            </w:r>
            <w:r w:rsidRPr="009B05E7">
              <w:rPr>
                <w:rFonts w:ascii="Calibri" w:eastAsia="Calibri" w:hAnsi="Calibri" w:cs="Calibri"/>
                <w:i/>
                <w:spacing w:val="1"/>
                <w:w w:val="105"/>
                <w:szCs w:val="17"/>
                <w:lang w:val="en-US"/>
              </w:rPr>
              <w:t>T</w:t>
            </w:r>
            <w:r w:rsidRPr="009B05E7">
              <w:rPr>
                <w:rFonts w:ascii="Calibri" w:eastAsia="Calibri" w:hAnsi="Calibri" w:cs="Calibri"/>
                <w:i/>
                <w:spacing w:val="-1"/>
                <w:w w:val="105"/>
                <w:szCs w:val="17"/>
                <w:lang w:val="en-US"/>
              </w:rPr>
              <w:t>r</w:t>
            </w:r>
            <w:r w:rsidRPr="009B05E7">
              <w:rPr>
                <w:rFonts w:ascii="Calibri" w:eastAsia="Calibri" w:hAnsi="Calibri" w:cs="Calibri"/>
                <w:i/>
                <w:spacing w:val="1"/>
                <w:w w:val="105"/>
                <w:szCs w:val="17"/>
                <w:lang w:val="en-US"/>
              </w:rPr>
              <w:t>an</w:t>
            </w:r>
            <w:r w:rsidRPr="009B05E7">
              <w:rPr>
                <w:rFonts w:ascii="Calibri" w:eastAsia="Calibri" w:hAnsi="Calibri" w:cs="Calibri"/>
                <w:i/>
                <w:spacing w:val="-1"/>
                <w:w w:val="105"/>
                <w:szCs w:val="17"/>
                <w:lang w:val="en-US"/>
              </w:rPr>
              <w:t>sf</w:t>
            </w:r>
            <w:r w:rsidRPr="009B05E7">
              <w:rPr>
                <w:rFonts w:ascii="Calibri" w:eastAsia="Calibri" w:hAnsi="Calibri" w:cs="Calibri"/>
                <w:i/>
                <w:w w:val="105"/>
                <w:szCs w:val="17"/>
                <w:lang w:val="en-US"/>
              </w:rPr>
              <w:t>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ler</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22" w:type="dxa"/>
            <w:tcBorders>
              <w:top w:val="single" w:sz="2" w:space="0" w:color="000000"/>
              <w:left w:val="single" w:sz="7" w:space="0" w:color="000000"/>
              <w:bottom w:val="single" w:sz="2" w:space="0" w:color="000000"/>
              <w:right w:val="nil"/>
            </w:tcBorders>
          </w:tcPr>
          <w:p w:rsidR="009B05E7" w:rsidRPr="009B05E7" w:rsidRDefault="009B05E7" w:rsidP="00C203B9">
            <w:pPr>
              <w:jc w:val="right"/>
              <w:rPr>
                <w:lang w:val="en-US"/>
              </w:rPr>
            </w:pPr>
          </w:p>
        </w:tc>
      </w:tr>
      <w:tr w:rsidR="009B05E7" w:rsidRPr="009B05E7" w:rsidTr="009B05E7">
        <w:trPr>
          <w:trHeight w:hRule="exact" w:val="394"/>
        </w:trPr>
        <w:tc>
          <w:tcPr>
            <w:tcW w:w="3766" w:type="dxa"/>
            <w:tcBorders>
              <w:top w:val="single" w:sz="2" w:space="0" w:color="000000"/>
              <w:left w:val="nil"/>
              <w:bottom w:val="single" w:sz="2" w:space="0" w:color="000000"/>
              <w:right w:val="single" w:sz="7" w:space="0" w:color="000000"/>
            </w:tcBorders>
          </w:tcPr>
          <w:p w:rsidR="009B05E7" w:rsidRPr="009B05E7" w:rsidRDefault="009B05E7" w:rsidP="009B05E7">
            <w:pPr>
              <w:spacing w:before="91"/>
              <w:rPr>
                <w:rFonts w:ascii="Calibri" w:eastAsia="Calibri" w:hAnsi="Calibri" w:cs="Calibri"/>
                <w:szCs w:val="17"/>
                <w:lang w:val="en-US"/>
              </w:rPr>
            </w:pPr>
            <w:r w:rsidRPr="009B05E7">
              <w:rPr>
                <w:rFonts w:ascii="Calibri" w:eastAsia="Calibri" w:hAnsi="Calibri" w:cs="Calibri"/>
                <w:i/>
                <w:w w:val="105"/>
                <w:szCs w:val="17"/>
                <w:lang w:val="en-US"/>
              </w:rPr>
              <w:t>Se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m</w:t>
            </w:r>
            <w:r w:rsidRPr="009B05E7">
              <w:rPr>
                <w:rFonts w:ascii="Calibri" w:eastAsia="Calibri" w:hAnsi="Calibri" w:cs="Calibri"/>
                <w:i/>
                <w:spacing w:val="1"/>
                <w:w w:val="105"/>
                <w:szCs w:val="17"/>
                <w:lang w:val="en-US"/>
              </w:rPr>
              <w:t>a</w:t>
            </w:r>
            <w:r w:rsidRPr="009B05E7">
              <w:rPr>
                <w:rFonts w:ascii="Calibri" w:eastAsia="Calibri" w:hAnsi="Calibri" w:cs="Calibri"/>
                <w:i/>
                <w:w w:val="105"/>
                <w:szCs w:val="17"/>
                <w:lang w:val="en-US"/>
              </w:rPr>
              <w:t>ye</w:t>
            </w:r>
            <w:r w:rsidRPr="009B05E7">
              <w:rPr>
                <w:rFonts w:ascii="Calibri" w:eastAsia="Calibri" w:hAnsi="Calibri" w:cs="Calibri"/>
                <w:i/>
                <w:spacing w:val="-25"/>
                <w:w w:val="105"/>
                <w:szCs w:val="17"/>
                <w:lang w:val="en-US"/>
              </w:rPr>
              <w:t xml:space="preserve"> </w:t>
            </w:r>
            <w:r w:rsidRPr="009B05E7">
              <w:rPr>
                <w:rFonts w:ascii="Calibri" w:eastAsia="Calibri" w:hAnsi="Calibri" w:cs="Calibri"/>
                <w:i/>
                <w:spacing w:val="-1"/>
                <w:w w:val="105"/>
                <w:szCs w:val="17"/>
                <w:lang w:val="en-US"/>
              </w:rPr>
              <w:t>G</w:t>
            </w:r>
            <w:r w:rsidRPr="009B05E7">
              <w:rPr>
                <w:rFonts w:ascii="Calibri" w:eastAsia="Calibri" w:hAnsi="Calibri" w:cs="Calibri"/>
                <w:i/>
                <w:w w:val="105"/>
                <w:szCs w:val="17"/>
                <w:lang w:val="en-US"/>
              </w:rPr>
              <w:t>i</w:t>
            </w:r>
            <w:r w:rsidRPr="009B05E7">
              <w:rPr>
                <w:rFonts w:ascii="Calibri" w:eastAsia="Calibri" w:hAnsi="Calibri" w:cs="Calibri"/>
                <w:i/>
                <w:spacing w:val="1"/>
                <w:w w:val="105"/>
                <w:szCs w:val="17"/>
                <w:lang w:val="en-US"/>
              </w:rPr>
              <w:t>d</w:t>
            </w:r>
            <w:r w:rsidRPr="009B05E7">
              <w:rPr>
                <w:rFonts w:ascii="Calibri" w:eastAsia="Calibri" w:hAnsi="Calibri" w:cs="Calibri"/>
                <w:i/>
                <w:w w:val="105"/>
                <w:szCs w:val="17"/>
                <w:lang w:val="en-US"/>
              </w:rPr>
              <w:t>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le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i</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spacing w:before="91"/>
              <w:jc w:val="right"/>
              <w:rPr>
                <w:rFonts w:ascii="Calibri" w:eastAsia="Calibri" w:hAnsi="Calibri" w:cs="Calibri"/>
                <w:szCs w:val="17"/>
                <w:lang w:val="en-US"/>
              </w:rPr>
            </w:pPr>
            <w:r w:rsidRPr="009B05E7">
              <w:rPr>
                <w:rFonts w:ascii="Calibri" w:eastAsia="Calibri" w:hAnsi="Calibri" w:cs="Calibri"/>
                <w:w w:val="105"/>
                <w:szCs w:val="17"/>
                <w:lang w:val="en-US"/>
              </w:rPr>
              <w:t>65</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spacing w:before="91"/>
              <w:jc w:val="right"/>
              <w:rPr>
                <w:rFonts w:ascii="Calibri" w:eastAsia="Calibri" w:hAnsi="Calibri" w:cs="Calibri"/>
                <w:szCs w:val="17"/>
                <w:lang w:val="en-US"/>
              </w:rPr>
            </w:pPr>
            <w:r w:rsidRPr="009B05E7">
              <w:rPr>
                <w:rFonts w:ascii="Calibri" w:eastAsia="Calibri" w:hAnsi="Calibri" w:cs="Calibri"/>
                <w:w w:val="105"/>
                <w:szCs w:val="17"/>
                <w:lang w:val="en-US"/>
              </w:rPr>
              <w:t>3</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416</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564</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spacing w:before="91"/>
              <w:jc w:val="right"/>
              <w:rPr>
                <w:rFonts w:ascii="Calibri" w:eastAsia="Calibri" w:hAnsi="Calibri" w:cs="Calibri"/>
                <w:szCs w:val="17"/>
                <w:lang w:val="en-US"/>
              </w:rPr>
            </w:pPr>
            <w:r w:rsidRPr="009B05E7">
              <w:rPr>
                <w:rFonts w:ascii="Calibri" w:eastAsia="Calibri" w:hAnsi="Calibri" w:cs="Calibri"/>
                <w:w w:val="105"/>
                <w:szCs w:val="17"/>
                <w:lang w:val="en-US"/>
              </w:rPr>
              <w:t>65</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911</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spacing w:before="91"/>
              <w:jc w:val="right"/>
              <w:rPr>
                <w:rFonts w:ascii="Calibri" w:eastAsia="Calibri" w:hAnsi="Calibri" w:cs="Calibri"/>
                <w:szCs w:val="17"/>
                <w:lang w:val="en-US"/>
              </w:rPr>
            </w:pPr>
            <w:r w:rsidRPr="009B05E7">
              <w:rPr>
                <w:rFonts w:ascii="Calibri" w:eastAsia="Calibri" w:hAnsi="Calibri" w:cs="Calibri"/>
                <w:w w:val="105"/>
                <w:szCs w:val="17"/>
                <w:lang w:val="en-US"/>
              </w:rPr>
              <w:t>67</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582</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c>
          <w:tcPr>
            <w:tcW w:w="2122" w:type="dxa"/>
            <w:tcBorders>
              <w:top w:val="single" w:sz="2" w:space="0" w:color="000000"/>
              <w:left w:val="single" w:sz="7" w:space="0" w:color="000000"/>
              <w:bottom w:val="single" w:sz="2" w:space="0" w:color="000000"/>
              <w:right w:val="nil"/>
            </w:tcBorders>
          </w:tcPr>
          <w:p w:rsidR="009B05E7" w:rsidRPr="009B05E7" w:rsidRDefault="009B05E7" w:rsidP="00C203B9">
            <w:pPr>
              <w:spacing w:before="91"/>
              <w:jc w:val="right"/>
              <w:rPr>
                <w:rFonts w:ascii="Calibri" w:eastAsia="Calibri" w:hAnsi="Calibri" w:cs="Calibri"/>
                <w:szCs w:val="17"/>
                <w:lang w:val="en-US"/>
              </w:rPr>
            </w:pPr>
            <w:r w:rsidRPr="009B05E7">
              <w:rPr>
                <w:rFonts w:ascii="Calibri" w:eastAsia="Calibri" w:hAnsi="Calibri" w:cs="Calibri"/>
                <w:w w:val="105"/>
                <w:szCs w:val="17"/>
                <w:lang w:val="en-US"/>
              </w:rPr>
              <w:t>65</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001</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r>
      <w:tr w:rsidR="009B05E7" w:rsidRPr="009B05E7" w:rsidTr="009B05E7">
        <w:trPr>
          <w:trHeight w:hRule="exact" w:val="240"/>
        </w:trPr>
        <w:tc>
          <w:tcPr>
            <w:tcW w:w="3766" w:type="dxa"/>
            <w:tcBorders>
              <w:top w:val="single" w:sz="2" w:space="0" w:color="000000"/>
              <w:left w:val="nil"/>
              <w:bottom w:val="single" w:sz="2" w:space="0" w:color="000000"/>
              <w:right w:val="single" w:sz="7" w:space="0" w:color="000000"/>
            </w:tcBorders>
          </w:tcPr>
          <w:p w:rsidR="009B05E7" w:rsidRPr="009B05E7" w:rsidRDefault="009B05E7" w:rsidP="009B05E7">
            <w:pPr>
              <w:spacing w:before="14"/>
              <w:rPr>
                <w:rFonts w:ascii="Calibri" w:eastAsia="Calibri" w:hAnsi="Calibri" w:cs="Calibri"/>
                <w:szCs w:val="17"/>
                <w:lang w:val="en-US"/>
              </w:rPr>
            </w:pPr>
            <w:r w:rsidRPr="009B05E7">
              <w:rPr>
                <w:rFonts w:ascii="Calibri" w:eastAsia="Calibri" w:hAnsi="Calibri" w:cs="Calibri"/>
                <w:i/>
                <w:szCs w:val="17"/>
                <w:lang w:val="en-US"/>
              </w:rPr>
              <w:t>Se</w:t>
            </w:r>
            <w:r w:rsidRPr="009B05E7">
              <w:rPr>
                <w:rFonts w:ascii="Calibri" w:eastAsia="Calibri" w:hAnsi="Calibri" w:cs="Calibri"/>
                <w:i/>
                <w:spacing w:val="-1"/>
                <w:szCs w:val="17"/>
                <w:lang w:val="en-US"/>
              </w:rPr>
              <w:t>r</w:t>
            </w:r>
            <w:r w:rsidRPr="009B05E7">
              <w:rPr>
                <w:rFonts w:ascii="Calibri" w:eastAsia="Calibri" w:hAnsi="Calibri" w:cs="Calibri"/>
                <w:i/>
                <w:szCs w:val="17"/>
                <w:lang w:val="en-US"/>
              </w:rPr>
              <w:t xml:space="preserve">maye </w:t>
            </w:r>
            <w:r w:rsidRPr="009B05E7">
              <w:rPr>
                <w:rFonts w:ascii="Calibri" w:eastAsia="Calibri" w:hAnsi="Calibri" w:cs="Calibri"/>
                <w:i/>
                <w:spacing w:val="4"/>
                <w:szCs w:val="17"/>
                <w:lang w:val="en-US"/>
              </w:rPr>
              <w:t xml:space="preserve"> </w:t>
            </w:r>
            <w:r w:rsidRPr="009B05E7">
              <w:rPr>
                <w:rFonts w:ascii="Calibri" w:eastAsia="Calibri" w:hAnsi="Calibri" w:cs="Calibri"/>
                <w:i/>
                <w:szCs w:val="17"/>
                <w:lang w:val="en-US"/>
              </w:rPr>
              <w:t>T</w:t>
            </w:r>
            <w:r w:rsidRPr="009B05E7">
              <w:rPr>
                <w:rFonts w:ascii="Calibri" w:eastAsia="Calibri" w:hAnsi="Calibri" w:cs="Calibri"/>
                <w:i/>
                <w:spacing w:val="-1"/>
                <w:szCs w:val="17"/>
                <w:lang w:val="en-US"/>
              </w:rPr>
              <w:t>r</w:t>
            </w:r>
            <w:r w:rsidRPr="009B05E7">
              <w:rPr>
                <w:rFonts w:ascii="Calibri" w:eastAsia="Calibri" w:hAnsi="Calibri" w:cs="Calibri"/>
                <w:i/>
                <w:szCs w:val="17"/>
                <w:lang w:val="en-US"/>
              </w:rPr>
              <w:t>an</w:t>
            </w:r>
            <w:r w:rsidRPr="009B05E7">
              <w:rPr>
                <w:rFonts w:ascii="Calibri" w:eastAsia="Calibri" w:hAnsi="Calibri" w:cs="Calibri"/>
                <w:i/>
                <w:spacing w:val="-1"/>
                <w:szCs w:val="17"/>
                <w:lang w:val="en-US"/>
              </w:rPr>
              <w:t>sf</w:t>
            </w:r>
            <w:r w:rsidRPr="009B05E7">
              <w:rPr>
                <w:rFonts w:ascii="Calibri" w:eastAsia="Calibri" w:hAnsi="Calibri" w:cs="Calibri"/>
                <w:i/>
                <w:szCs w:val="17"/>
                <w:lang w:val="en-US"/>
              </w:rPr>
              <w:t>e</w:t>
            </w:r>
            <w:r w:rsidRPr="009B05E7">
              <w:rPr>
                <w:rFonts w:ascii="Calibri" w:eastAsia="Calibri" w:hAnsi="Calibri" w:cs="Calibri"/>
                <w:i/>
                <w:spacing w:val="-1"/>
                <w:szCs w:val="17"/>
                <w:lang w:val="en-US"/>
              </w:rPr>
              <w:t>r</w:t>
            </w:r>
            <w:r w:rsidRPr="009B05E7">
              <w:rPr>
                <w:rFonts w:ascii="Calibri" w:eastAsia="Calibri" w:hAnsi="Calibri" w:cs="Calibri"/>
                <w:i/>
                <w:szCs w:val="17"/>
                <w:lang w:val="en-US"/>
              </w:rPr>
              <w:t>le</w:t>
            </w:r>
            <w:r w:rsidRPr="009B05E7">
              <w:rPr>
                <w:rFonts w:ascii="Calibri" w:eastAsia="Calibri" w:hAnsi="Calibri" w:cs="Calibri"/>
                <w:i/>
                <w:spacing w:val="-1"/>
                <w:szCs w:val="17"/>
                <w:lang w:val="en-US"/>
              </w:rPr>
              <w:t>r</w:t>
            </w:r>
            <w:r w:rsidRPr="009B05E7">
              <w:rPr>
                <w:rFonts w:ascii="Calibri" w:eastAsia="Calibri" w:hAnsi="Calibri" w:cs="Calibri"/>
                <w:i/>
                <w:szCs w:val="17"/>
                <w:lang w:val="en-US"/>
              </w:rPr>
              <w:t>i</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22" w:type="dxa"/>
            <w:tcBorders>
              <w:top w:val="single" w:sz="2" w:space="0" w:color="000000"/>
              <w:left w:val="single" w:sz="7" w:space="0" w:color="000000"/>
              <w:bottom w:val="single" w:sz="2" w:space="0" w:color="000000"/>
              <w:right w:val="nil"/>
            </w:tcBorders>
          </w:tcPr>
          <w:p w:rsidR="009B05E7" w:rsidRPr="009B05E7" w:rsidRDefault="009B05E7" w:rsidP="00C203B9">
            <w:pPr>
              <w:jc w:val="right"/>
              <w:rPr>
                <w:lang w:val="en-US"/>
              </w:rPr>
            </w:pPr>
          </w:p>
        </w:tc>
      </w:tr>
      <w:tr w:rsidR="009B05E7" w:rsidRPr="009B05E7" w:rsidTr="009B05E7">
        <w:trPr>
          <w:trHeight w:hRule="exact" w:val="239"/>
        </w:trPr>
        <w:tc>
          <w:tcPr>
            <w:tcW w:w="3766" w:type="dxa"/>
            <w:tcBorders>
              <w:top w:val="single" w:sz="2" w:space="0" w:color="000000"/>
              <w:left w:val="nil"/>
              <w:bottom w:val="single" w:sz="7" w:space="0" w:color="000000"/>
              <w:right w:val="single" w:sz="7" w:space="0" w:color="000000"/>
            </w:tcBorders>
          </w:tcPr>
          <w:p w:rsidR="009B05E7" w:rsidRPr="009B05E7" w:rsidRDefault="009B05E7" w:rsidP="009B05E7">
            <w:pPr>
              <w:spacing w:before="14"/>
              <w:rPr>
                <w:rFonts w:ascii="Calibri" w:eastAsia="Calibri" w:hAnsi="Calibri" w:cs="Calibri"/>
                <w:szCs w:val="17"/>
                <w:lang w:val="en-US"/>
              </w:rPr>
            </w:pPr>
            <w:r w:rsidRPr="009B05E7">
              <w:rPr>
                <w:rFonts w:ascii="Calibri" w:eastAsia="Calibri" w:hAnsi="Calibri" w:cs="Calibri"/>
                <w:i/>
                <w:w w:val="105"/>
                <w:szCs w:val="17"/>
                <w:lang w:val="en-US"/>
              </w:rPr>
              <w:t>B</w:t>
            </w:r>
            <w:r w:rsidRPr="009B05E7">
              <w:rPr>
                <w:rFonts w:ascii="Calibri" w:eastAsia="Calibri" w:hAnsi="Calibri" w:cs="Calibri"/>
                <w:i/>
                <w:spacing w:val="-3"/>
                <w:w w:val="105"/>
                <w:szCs w:val="17"/>
                <w:lang w:val="en-US"/>
              </w:rPr>
              <w:t>o</w:t>
            </w:r>
            <w:r w:rsidRPr="009B05E7">
              <w:rPr>
                <w:rFonts w:ascii="Calibri" w:eastAsia="Calibri" w:hAnsi="Calibri" w:cs="Calibri"/>
                <w:i/>
                <w:spacing w:val="-1"/>
                <w:w w:val="105"/>
                <w:szCs w:val="17"/>
                <w:lang w:val="en-US"/>
              </w:rPr>
              <w:t>r</w:t>
            </w:r>
            <w:r w:rsidRPr="009B05E7">
              <w:rPr>
                <w:rFonts w:ascii="Calibri" w:eastAsia="Calibri" w:hAnsi="Calibri" w:cs="Calibri"/>
                <w:i/>
                <w:w w:val="105"/>
                <w:szCs w:val="17"/>
                <w:lang w:val="en-US"/>
              </w:rPr>
              <w:t>ç</w:t>
            </w:r>
            <w:r w:rsidRPr="009B05E7">
              <w:rPr>
                <w:rFonts w:ascii="Calibri" w:eastAsia="Calibri" w:hAnsi="Calibri" w:cs="Calibri"/>
                <w:i/>
                <w:spacing w:val="-17"/>
                <w:w w:val="105"/>
                <w:szCs w:val="17"/>
                <w:lang w:val="en-US"/>
              </w:rPr>
              <w:t xml:space="preserve"> </w:t>
            </w:r>
            <w:r w:rsidRPr="009B05E7">
              <w:rPr>
                <w:rFonts w:ascii="Calibri" w:eastAsia="Calibri" w:hAnsi="Calibri" w:cs="Calibri"/>
                <w:i/>
                <w:spacing w:val="-1"/>
                <w:w w:val="105"/>
                <w:szCs w:val="17"/>
                <w:lang w:val="en-US"/>
              </w:rPr>
              <w:t>V</w:t>
            </w:r>
            <w:r w:rsidRPr="009B05E7">
              <w:rPr>
                <w:rFonts w:ascii="Calibri" w:eastAsia="Calibri" w:hAnsi="Calibri" w:cs="Calibri"/>
                <w:i/>
                <w:w w:val="105"/>
                <w:szCs w:val="17"/>
                <w:lang w:val="en-US"/>
              </w:rPr>
              <w:t>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me</w:t>
            </w:r>
          </w:p>
        </w:tc>
        <w:tc>
          <w:tcPr>
            <w:tcW w:w="2119" w:type="dxa"/>
            <w:tcBorders>
              <w:top w:val="single" w:sz="2" w:space="0" w:color="000000"/>
              <w:left w:val="single" w:sz="7" w:space="0" w:color="000000"/>
              <w:bottom w:val="single" w:sz="7" w:space="0" w:color="000000"/>
              <w:right w:val="single" w:sz="7" w:space="0" w:color="000000"/>
            </w:tcBorders>
          </w:tcPr>
          <w:p w:rsidR="009B05E7" w:rsidRPr="009B05E7" w:rsidRDefault="009B05E7" w:rsidP="00C203B9">
            <w:pPr>
              <w:jc w:val="right"/>
              <w:rPr>
                <w:lang w:val="en-US"/>
              </w:rPr>
            </w:pPr>
          </w:p>
        </w:tc>
        <w:tc>
          <w:tcPr>
            <w:tcW w:w="2119" w:type="dxa"/>
            <w:tcBorders>
              <w:top w:val="single" w:sz="2" w:space="0" w:color="000000"/>
              <w:left w:val="single" w:sz="7" w:space="0" w:color="000000"/>
              <w:bottom w:val="single" w:sz="7" w:space="0" w:color="000000"/>
              <w:right w:val="single" w:sz="7" w:space="0" w:color="000000"/>
            </w:tcBorders>
          </w:tcPr>
          <w:p w:rsidR="009B05E7" w:rsidRPr="009B05E7" w:rsidRDefault="009B05E7" w:rsidP="00C203B9">
            <w:pPr>
              <w:jc w:val="right"/>
              <w:rPr>
                <w:lang w:val="en-US"/>
              </w:rPr>
            </w:pPr>
          </w:p>
        </w:tc>
        <w:tc>
          <w:tcPr>
            <w:tcW w:w="2119" w:type="dxa"/>
            <w:tcBorders>
              <w:top w:val="single" w:sz="2" w:space="0" w:color="000000"/>
              <w:left w:val="single" w:sz="7" w:space="0" w:color="000000"/>
              <w:bottom w:val="single" w:sz="7" w:space="0" w:color="000000"/>
              <w:right w:val="single" w:sz="7" w:space="0" w:color="000000"/>
            </w:tcBorders>
          </w:tcPr>
          <w:p w:rsidR="009B05E7" w:rsidRPr="009B05E7" w:rsidRDefault="009B05E7" w:rsidP="00C203B9">
            <w:pPr>
              <w:jc w:val="right"/>
              <w:rPr>
                <w:lang w:val="en-US"/>
              </w:rPr>
            </w:pPr>
          </w:p>
        </w:tc>
        <w:tc>
          <w:tcPr>
            <w:tcW w:w="2119" w:type="dxa"/>
            <w:tcBorders>
              <w:top w:val="single" w:sz="2" w:space="0" w:color="000000"/>
              <w:left w:val="single" w:sz="7" w:space="0" w:color="000000"/>
              <w:bottom w:val="single" w:sz="7" w:space="0" w:color="000000"/>
              <w:right w:val="single" w:sz="7" w:space="0" w:color="000000"/>
            </w:tcBorders>
          </w:tcPr>
          <w:p w:rsidR="009B05E7" w:rsidRPr="009B05E7" w:rsidRDefault="009B05E7" w:rsidP="00C203B9">
            <w:pPr>
              <w:jc w:val="right"/>
              <w:rPr>
                <w:lang w:val="en-US"/>
              </w:rPr>
            </w:pPr>
          </w:p>
        </w:tc>
        <w:tc>
          <w:tcPr>
            <w:tcW w:w="2122" w:type="dxa"/>
            <w:tcBorders>
              <w:top w:val="single" w:sz="2" w:space="0" w:color="000000"/>
              <w:left w:val="single" w:sz="7" w:space="0" w:color="000000"/>
              <w:bottom w:val="single" w:sz="7" w:space="0" w:color="000000"/>
              <w:right w:val="nil"/>
            </w:tcBorders>
          </w:tcPr>
          <w:p w:rsidR="009B05E7" w:rsidRPr="009B05E7" w:rsidRDefault="009B05E7" w:rsidP="00C203B9">
            <w:pPr>
              <w:jc w:val="right"/>
              <w:rPr>
                <w:lang w:val="en-US"/>
              </w:rPr>
            </w:pPr>
          </w:p>
        </w:tc>
      </w:tr>
      <w:tr w:rsidR="009B05E7" w:rsidRPr="009B05E7" w:rsidTr="009B05E7">
        <w:trPr>
          <w:trHeight w:hRule="exact" w:val="394"/>
        </w:trPr>
        <w:tc>
          <w:tcPr>
            <w:tcW w:w="3766" w:type="dxa"/>
            <w:tcBorders>
              <w:top w:val="single" w:sz="7" w:space="0" w:color="000000"/>
              <w:left w:val="nil"/>
              <w:bottom w:val="single" w:sz="7" w:space="0" w:color="000000"/>
              <w:right w:val="single" w:sz="7" w:space="0" w:color="000000"/>
            </w:tcBorders>
            <w:shd w:val="clear" w:color="auto" w:fill="BDD7EE"/>
          </w:tcPr>
          <w:p w:rsidR="009B05E7" w:rsidRPr="009B05E7" w:rsidRDefault="009B05E7" w:rsidP="009B05E7">
            <w:pPr>
              <w:spacing w:before="86"/>
              <w:rPr>
                <w:rFonts w:ascii="Calibri" w:eastAsia="Calibri" w:hAnsi="Calibri" w:cs="Calibri"/>
                <w:szCs w:val="17"/>
                <w:lang w:val="en-US"/>
              </w:rPr>
            </w:pPr>
            <w:r w:rsidRPr="009B05E7">
              <w:rPr>
                <w:rFonts w:ascii="Calibri" w:eastAsia="Calibri" w:hAnsi="Calibri" w:cs="Calibri"/>
                <w:b/>
                <w:bCs/>
                <w:w w:val="105"/>
                <w:szCs w:val="17"/>
                <w:lang w:val="en-US"/>
              </w:rPr>
              <w:t>BÜ</w:t>
            </w:r>
            <w:r w:rsidRPr="009B05E7">
              <w:rPr>
                <w:rFonts w:ascii="Calibri" w:eastAsia="Calibri" w:hAnsi="Calibri" w:cs="Calibri"/>
                <w:b/>
                <w:bCs/>
                <w:spacing w:val="-1"/>
                <w:w w:val="105"/>
                <w:szCs w:val="17"/>
                <w:lang w:val="en-US"/>
              </w:rPr>
              <w:t>T</w:t>
            </w:r>
            <w:r w:rsidRPr="009B05E7">
              <w:rPr>
                <w:rFonts w:ascii="Calibri" w:eastAsia="Calibri" w:hAnsi="Calibri" w:cs="Calibri"/>
                <w:b/>
                <w:bCs/>
                <w:w w:val="105"/>
                <w:szCs w:val="17"/>
                <w:lang w:val="en-US"/>
              </w:rPr>
              <w:t>ÇE</w:t>
            </w:r>
            <w:r w:rsidRPr="009B05E7">
              <w:rPr>
                <w:rFonts w:ascii="Calibri" w:eastAsia="Calibri" w:hAnsi="Calibri" w:cs="Calibri"/>
                <w:b/>
                <w:bCs/>
                <w:spacing w:val="-12"/>
                <w:w w:val="105"/>
                <w:szCs w:val="17"/>
                <w:lang w:val="en-US"/>
              </w:rPr>
              <w:t xml:space="preserve"> </w:t>
            </w:r>
            <w:r w:rsidRPr="009B05E7">
              <w:rPr>
                <w:rFonts w:ascii="Calibri" w:eastAsia="Calibri" w:hAnsi="Calibri" w:cs="Calibri"/>
                <w:b/>
                <w:bCs/>
                <w:spacing w:val="-3"/>
                <w:w w:val="105"/>
                <w:szCs w:val="17"/>
                <w:lang w:val="en-US"/>
              </w:rPr>
              <w:t>İ</w:t>
            </w:r>
            <w:r w:rsidRPr="009B05E7">
              <w:rPr>
                <w:rFonts w:ascii="Calibri" w:eastAsia="Calibri" w:hAnsi="Calibri" w:cs="Calibri"/>
                <w:b/>
                <w:bCs/>
                <w:w w:val="105"/>
                <w:szCs w:val="17"/>
                <w:lang w:val="en-US"/>
              </w:rPr>
              <w:t>Çİ</w:t>
            </w:r>
            <w:r w:rsidRPr="009B05E7">
              <w:rPr>
                <w:rFonts w:ascii="Calibri" w:eastAsia="Calibri" w:hAnsi="Calibri" w:cs="Calibri"/>
                <w:b/>
                <w:bCs/>
                <w:spacing w:val="-12"/>
                <w:w w:val="105"/>
                <w:szCs w:val="17"/>
                <w:lang w:val="en-US"/>
              </w:rPr>
              <w:t xml:space="preserve"> </w:t>
            </w:r>
            <w:r w:rsidRPr="009B05E7">
              <w:rPr>
                <w:rFonts w:ascii="Calibri" w:eastAsia="Calibri" w:hAnsi="Calibri" w:cs="Calibri"/>
                <w:b/>
                <w:bCs/>
                <w:spacing w:val="-1"/>
                <w:w w:val="105"/>
                <w:szCs w:val="17"/>
                <w:lang w:val="en-US"/>
              </w:rPr>
              <w:t>TO</w:t>
            </w:r>
            <w:r w:rsidRPr="009B05E7">
              <w:rPr>
                <w:rFonts w:ascii="Calibri" w:eastAsia="Calibri" w:hAnsi="Calibri" w:cs="Calibri"/>
                <w:b/>
                <w:bCs/>
                <w:w w:val="105"/>
                <w:szCs w:val="17"/>
                <w:lang w:val="en-US"/>
              </w:rPr>
              <w:t>PL</w:t>
            </w:r>
            <w:r w:rsidRPr="009B05E7">
              <w:rPr>
                <w:rFonts w:ascii="Calibri" w:eastAsia="Calibri" w:hAnsi="Calibri" w:cs="Calibri"/>
                <w:b/>
                <w:bCs/>
                <w:spacing w:val="-1"/>
                <w:w w:val="105"/>
                <w:szCs w:val="17"/>
                <w:lang w:val="en-US"/>
              </w:rPr>
              <w:t>A</w:t>
            </w:r>
            <w:r w:rsidRPr="009B05E7">
              <w:rPr>
                <w:rFonts w:ascii="Calibri" w:eastAsia="Calibri" w:hAnsi="Calibri" w:cs="Calibri"/>
                <w:b/>
                <w:bCs/>
                <w:w w:val="105"/>
                <w:szCs w:val="17"/>
                <w:lang w:val="en-US"/>
              </w:rPr>
              <w:t>M</w:t>
            </w:r>
            <w:r w:rsidRPr="009B05E7">
              <w:rPr>
                <w:rFonts w:ascii="Calibri" w:eastAsia="Calibri" w:hAnsi="Calibri" w:cs="Calibri"/>
                <w:b/>
                <w:bCs/>
                <w:spacing w:val="-12"/>
                <w:w w:val="105"/>
                <w:szCs w:val="17"/>
                <w:lang w:val="en-US"/>
              </w:rPr>
              <w:t xml:space="preserve"> </w:t>
            </w:r>
            <w:r w:rsidRPr="009B05E7">
              <w:rPr>
                <w:rFonts w:ascii="Calibri" w:eastAsia="Calibri" w:hAnsi="Calibri" w:cs="Calibri"/>
                <w:b/>
                <w:bCs/>
                <w:w w:val="105"/>
                <w:szCs w:val="17"/>
                <w:lang w:val="en-US"/>
              </w:rPr>
              <w:t>K</w:t>
            </w:r>
            <w:r w:rsidRPr="009B05E7">
              <w:rPr>
                <w:rFonts w:ascii="Calibri" w:eastAsia="Calibri" w:hAnsi="Calibri" w:cs="Calibri"/>
                <w:b/>
                <w:bCs/>
                <w:spacing w:val="-1"/>
                <w:w w:val="105"/>
                <w:szCs w:val="17"/>
                <w:lang w:val="en-US"/>
              </w:rPr>
              <w:t>A</w:t>
            </w:r>
            <w:r w:rsidRPr="009B05E7">
              <w:rPr>
                <w:rFonts w:ascii="Calibri" w:eastAsia="Calibri" w:hAnsi="Calibri" w:cs="Calibri"/>
                <w:b/>
                <w:bCs/>
                <w:w w:val="105"/>
                <w:szCs w:val="17"/>
                <w:lang w:val="en-US"/>
              </w:rPr>
              <w:t>Y</w:t>
            </w:r>
            <w:r w:rsidRPr="009B05E7">
              <w:rPr>
                <w:rFonts w:ascii="Calibri" w:eastAsia="Calibri" w:hAnsi="Calibri" w:cs="Calibri"/>
                <w:b/>
                <w:bCs/>
                <w:spacing w:val="-1"/>
                <w:w w:val="105"/>
                <w:szCs w:val="17"/>
                <w:lang w:val="en-US"/>
              </w:rPr>
              <w:t>NA</w:t>
            </w:r>
            <w:r w:rsidRPr="009B05E7">
              <w:rPr>
                <w:rFonts w:ascii="Calibri" w:eastAsia="Calibri" w:hAnsi="Calibri" w:cs="Calibri"/>
                <w:b/>
                <w:bCs/>
                <w:w w:val="105"/>
                <w:szCs w:val="17"/>
                <w:lang w:val="en-US"/>
              </w:rPr>
              <w:t>K</w:t>
            </w: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C203B9">
            <w:pPr>
              <w:spacing w:before="86"/>
              <w:jc w:val="right"/>
              <w:rPr>
                <w:rFonts w:ascii="Calibri" w:eastAsia="Calibri" w:hAnsi="Calibri" w:cs="Calibri"/>
                <w:szCs w:val="17"/>
                <w:lang w:val="en-US"/>
              </w:rPr>
            </w:pPr>
            <w:r w:rsidRPr="009B05E7">
              <w:rPr>
                <w:rFonts w:ascii="Calibri" w:eastAsia="Calibri" w:hAnsi="Calibri" w:cs="Calibri"/>
                <w:szCs w:val="17"/>
                <w:lang w:val="en-US"/>
              </w:rPr>
              <w:t>2</w:t>
            </w:r>
            <w:r w:rsidRPr="009B05E7">
              <w:rPr>
                <w:rFonts w:ascii="Calibri" w:eastAsia="Calibri" w:hAnsi="Calibri" w:cs="Calibri"/>
                <w:spacing w:val="-1"/>
                <w:szCs w:val="17"/>
                <w:lang w:val="en-US"/>
              </w:rPr>
              <w:t>.</w:t>
            </w:r>
            <w:r w:rsidRPr="009B05E7">
              <w:rPr>
                <w:rFonts w:ascii="Calibri" w:eastAsia="Calibri" w:hAnsi="Calibri" w:cs="Calibri"/>
                <w:szCs w:val="17"/>
                <w:lang w:val="en-US"/>
              </w:rPr>
              <w:t>069</w:t>
            </w:r>
            <w:r w:rsidRPr="009B05E7">
              <w:rPr>
                <w:rFonts w:ascii="Calibri" w:eastAsia="Calibri" w:hAnsi="Calibri" w:cs="Calibri"/>
                <w:spacing w:val="-1"/>
                <w:szCs w:val="17"/>
                <w:lang w:val="en-US"/>
              </w:rPr>
              <w:t>.</w:t>
            </w:r>
            <w:r w:rsidRPr="009B05E7">
              <w:rPr>
                <w:rFonts w:ascii="Calibri" w:eastAsia="Calibri" w:hAnsi="Calibri" w:cs="Calibri"/>
                <w:szCs w:val="17"/>
                <w:lang w:val="en-US"/>
              </w:rPr>
              <w:t>885</w:t>
            </w:r>
            <w:r w:rsidRPr="009B05E7">
              <w:rPr>
                <w:rFonts w:ascii="Calibri" w:eastAsia="Calibri" w:hAnsi="Calibri" w:cs="Calibri"/>
                <w:spacing w:val="-1"/>
                <w:szCs w:val="17"/>
                <w:lang w:val="en-US"/>
              </w:rPr>
              <w:t>.</w:t>
            </w:r>
            <w:r w:rsidRPr="009B05E7">
              <w:rPr>
                <w:rFonts w:ascii="Calibri" w:eastAsia="Calibri" w:hAnsi="Calibri" w:cs="Calibri"/>
                <w:szCs w:val="17"/>
                <w:lang w:val="en-US"/>
              </w:rPr>
              <w:t>000</w:t>
            </w: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C203B9">
            <w:pPr>
              <w:spacing w:before="86"/>
              <w:jc w:val="right"/>
              <w:rPr>
                <w:rFonts w:ascii="Calibri" w:eastAsia="Calibri" w:hAnsi="Calibri" w:cs="Calibri"/>
                <w:szCs w:val="17"/>
                <w:lang w:val="en-US"/>
              </w:rPr>
            </w:pPr>
            <w:r w:rsidRPr="009B05E7">
              <w:rPr>
                <w:rFonts w:ascii="Calibri" w:eastAsia="Calibri" w:hAnsi="Calibri" w:cs="Calibri"/>
                <w:szCs w:val="17"/>
                <w:lang w:val="en-US"/>
              </w:rPr>
              <w:t>1</w:t>
            </w:r>
            <w:r w:rsidRPr="009B05E7">
              <w:rPr>
                <w:rFonts w:ascii="Calibri" w:eastAsia="Calibri" w:hAnsi="Calibri" w:cs="Calibri"/>
                <w:spacing w:val="-1"/>
                <w:szCs w:val="17"/>
                <w:lang w:val="en-US"/>
              </w:rPr>
              <w:t>.</w:t>
            </w:r>
            <w:r w:rsidRPr="009B05E7">
              <w:rPr>
                <w:rFonts w:ascii="Calibri" w:eastAsia="Calibri" w:hAnsi="Calibri" w:cs="Calibri"/>
                <w:szCs w:val="17"/>
                <w:lang w:val="en-US"/>
              </w:rPr>
              <w:t>237</w:t>
            </w:r>
            <w:r w:rsidRPr="009B05E7">
              <w:rPr>
                <w:rFonts w:ascii="Calibri" w:eastAsia="Calibri" w:hAnsi="Calibri" w:cs="Calibri"/>
                <w:spacing w:val="-1"/>
                <w:szCs w:val="17"/>
                <w:lang w:val="en-US"/>
              </w:rPr>
              <w:t>.</w:t>
            </w:r>
            <w:r w:rsidRPr="009B05E7">
              <w:rPr>
                <w:rFonts w:ascii="Calibri" w:eastAsia="Calibri" w:hAnsi="Calibri" w:cs="Calibri"/>
                <w:szCs w:val="17"/>
                <w:lang w:val="en-US"/>
              </w:rPr>
              <w:t>349</w:t>
            </w:r>
            <w:r w:rsidRPr="009B05E7">
              <w:rPr>
                <w:rFonts w:ascii="Calibri" w:eastAsia="Calibri" w:hAnsi="Calibri" w:cs="Calibri"/>
                <w:spacing w:val="-1"/>
                <w:szCs w:val="17"/>
                <w:lang w:val="en-US"/>
              </w:rPr>
              <w:t>.</w:t>
            </w:r>
            <w:r w:rsidRPr="009B05E7">
              <w:rPr>
                <w:rFonts w:ascii="Calibri" w:eastAsia="Calibri" w:hAnsi="Calibri" w:cs="Calibri"/>
                <w:szCs w:val="17"/>
                <w:lang w:val="en-US"/>
              </w:rPr>
              <w:t>965</w:t>
            </w: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C203B9">
            <w:pPr>
              <w:spacing w:before="86"/>
              <w:jc w:val="right"/>
              <w:rPr>
                <w:rFonts w:ascii="Calibri" w:eastAsia="Calibri" w:hAnsi="Calibri" w:cs="Calibri"/>
                <w:szCs w:val="17"/>
                <w:lang w:val="en-US"/>
              </w:rPr>
            </w:pPr>
            <w:r w:rsidRPr="009B05E7">
              <w:rPr>
                <w:rFonts w:ascii="Calibri" w:eastAsia="Calibri" w:hAnsi="Calibri" w:cs="Calibri"/>
                <w:szCs w:val="17"/>
                <w:lang w:val="en-US"/>
              </w:rPr>
              <w:t>2</w:t>
            </w:r>
            <w:r w:rsidRPr="009B05E7">
              <w:rPr>
                <w:rFonts w:ascii="Calibri" w:eastAsia="Calibri" w:hAnsi="Calibri" w:cs="Calibri"/>
                <w:spacing w:val="-1"/>
                <w:szCs w:val="17"/>
                <w:lang w:val="en-US"/>
              </w:rPr>
              <w:t>.</w:t>
            </w:r>
            <w:r w:rsidRPr="009B05E7">
              <w:rPr>
                <w:rFonts w:ascii="Calibri" w:eastAsia="Calibri" w:hAnsi="Calibri" w:cs="Calibri"/>
                <w:szCs w:val="17"/>
                <w:lang w:val="en-US"/>
              </w:rPr>
              <w:t>241</w:t>
            </w:r>
            <w:r w:rsidRPr="009B05E7">
              <w:rPr>
                <w:rFonts w:ascii="Calibri" w:eastAsia="Calibri" w:hAnsi="Calibri" w:cs="Calibri"/>
                <w:spacing w:val="-1"/>
                <w:szCs w:val="17"/>
                <w:lang w:val="en-US"/>
              </w:rPr>
              <w:t>.</w:t>
            </w:r>
            <w:r w:rsidRPr="009B05E7">
              <w:rPr>
                <w:rFonts w:ascii="Calibri" w:eastAsia="Calibri" w:hAnsi="Calibri" w:cs="Calibri"/>
                <w:szCs w:val="17"/>
                <w:lang w:val="en-US"/>
              </w:rPr>
              <w:t>437</w:t>
            </w:r>
            <w:r w:rsidRPr="009B05E7">
              <w:rPr>
                <w:rFonts w:ascii="Calibri" w:eastAsia="Calibri" w:hAnsi="Calibri" w:cs="Calibri"/>
                <w:spacing w:val="-1"/>
                <w:szCs w:val="17"/>
                <w:lang w:val="en-US"/>
              </w:rPr>
              <w:t>.</w:t>
            </w:r>
            <w:r w:rsidRPr="009B05E7">
              <w:rPr>
                <w:rFonts w:ascii="Calibri" w:eastAsia="Calibri" w:hAnsi="Calibri" w:cs="Calibri"/>
                <w:szCs w:val="17"/>
                <w:lang w:val="en-US"/>
              </w:rPr>
              <w:t>000</w:t>
            </w: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C203B9">
            <w:pPr>
              <w:spacing w:before="86"/>
              <w:jc w:val="right"/>
              <w:rPr>
                <w:rFonts w:ascii="Calibri" w:eastAsia="Calibri" w:hAnsi="Calibri" w:cs="Calibri"/>
                <w:szCs w:val="17"/>
                <w:lang w:val="en-US"/>
              </w:rPr>
            </w:pPr>
            <w:r w:rsidRPr="009B05E7">
              <w:rPr>
                <w:rFonts w:ascii="Calibri" w:eastAsia="Calibri" w:hAnsi="Calibri" w:cs="Calibri"/>
                <w:szCs w:val="17"/>
                <w:lang w:val="en-US"/>
              </w:rPr>
              <w:t>2</w:t>
            </w:r>
            <w:r w:rsidRPr="009B05E7">
              <w:rPr>
                <w:rFonts w:ascii="Calibri" w:eastAsia="Calibri" w:hAnsi="Calibri" w:cs="Calibri"/>
                <w:spacing w:val="-1"/>
                <w:szCs w:val="17"/>
                <w:lang w:val="en-US"/>
              </w:rPr>
              <w:t>.</w:t>
            </w:r>
            <w:r w:rsidRPr="009B05E7">
              <w:rPr>
                <w:rFonts w:ascii="Calibri" w:eastAsia="Calibri" w:hAnsi="Calibri" w:cs="Calibri"/>
                <w:szCs w:val="17"/>
                <w:lang w:val="en-US"/>
              </w:rPr>
              <w:t>408</w:t>
            </w:r>
            <w:r w:rsidRPr="009B05E7">
              <w:rPr>
                <w:rFonts w:ascii="Calibri" w:eastAsia="Calibri" w:hAnsi="Calibri" w:cs="Calibri"/>
                <w:spacing w:val="-1"/>
                <w:szCs w:val="17"/>
                <w:lang w:val="en-US"/>
              </w:rPr>
              <w:t>.</w:t>
            </w:r>
            <w:r w:rsidRPr="009B05E7">
              <w:rPr>
                <w:rFonts w:ascii="Calibri" w:eastAsia="Calibri" w:hAnsi="Calibri" w:cs="Calibri"/>
                <w:szCs w:val="17"/>
                <w:lang w:val="en-US"/>
              </w:rPr>
              <w:t>386</w:t>
            </w:r>
            <w:r w:rsidRPr="009B05E7">
              <w:rPr>
                <w:rFonts w:ascii="Calibri" w:eastAsia="Calibri" w:hAnsi="Calibri" w:cs="Calibri"/>
                <w:spacing w:val="-1"/>
                <w:szCs w:val="17"/>
                <w:lang w:val="en-US"/>
              </w:rPr>
              <w:t>.</w:t>
            </w:r>
            <w:r w:rsidRPr="009B05E7">
              <w:rPr>
                <w:rFonts w:ascii="Calibri" w:eastAsia="Calibri" w:hAnsi="Calibri" w:cs="Calibri"/>
                <w:szCs w:val="17"/>
                <w:lang w:val="en-US"/>
              </w:rPr>
              <w:t>000</w:t>
            </w:r>
          </w:p>
        </w:tc>
        <w:tc>
          <w:tcPr>
            <w:tcW w:w="2122" w:type="dxa"/>
            <w:tcBorders>
              <w:top w:val="single" w:sz="7" w:space="0" w:color="000000"/>
              <w:left w:val="single" w:sz="7" w:space="0" w:color="000000"/>
              <w:bottom w:val="single" w:sz="7" w:space="0" w:color="000000"/>
              <w:right w:val="nil"/>
            </w:tcBorders>
            <w:shd w:val="clear" w:color="auto" w:fill="BDD7EE"/>
          </w:tcPr>
          <w:p w:rsidR="009B05E7" w:rsidRPr="009B05E7" w:rsidRDefault="009B05E7" w:rsidP="00C203B9">
            <w:pPr>
              <w:spacing w:before="86"/>
              <w:jc w:val="right"/>
              <w:rPr>
                <w:rFonts w:ascii="Calibri" w:eastAsia="Calibri" w:hAnsi="Calibri" w:cs="Calibri"/>
                <w:szCs w:val="17"/>
                <w:lang w:val="en-US"/>
              </w:rPr>
            </w:pPr>
            <w:r w:rsidRPr="009B05E7">
              <w:rPr>
                <w:rFonts w:ascii="Calibri" w:eastAsia="Calibri" w:hAnsi="Calibri" w:cs="Calibri"/>
                <w:w w:val="105"/>
                <w:szCs w:val="17"/>
                <w:lang w:val="en-US"/>
              </w:rPr>
              <w:t>2</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410</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226</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r>
      <w:tr w:rsidR="009B05E7" w:rsidRPr="009B05E7" w:rsidTr="009B05E7">
        <w:trPr>
          <w:trHeight w:hRule="exact" w:val="241"/>
        </w:trPr>
        <w:tc>
          <w:tcPr>
            <w:tcW w:w="3766" w:type="dxa"/>
            <w:tcBorders>
              <w:top w:val="single" w:sz="7" w:space="0" w:color="000000"/>
              <w:left w:val="nil"/>
              <w:bottom w:val="single" w:sz="2" w:space="0" w:color="000000"/>
              <w:right w:val="single" w:sz="7" w:space="0" w:color="000000"/>
            </w:tcBorders>
          </w:tcPr>
          <w:p w:rsidR="009B05E7" w:rsidRPr="009B05E7" w:rsidRDefault="009B05E7" w:rsidP="009B05E7">
            <w:pPr>
              <w:spacing w:before="10"/>
              <w:rPr>
                <w:rFonts w:ascii="Calibri" w:eastAsia="Calibri" w:hAnsi="Calibri" w:cs="Calibri"/>
                <w:szCs w:val="17"/>
                <w:lang w:val="en-US"/>
              </w:rPr>
            </w:pPr>
            <w:r w:rsidRPr="009B05E7">
              <w:rPr>
                <w:rFonts w:ascii="Calibri" w:eastAsia="Calibri" w:hAnsi="Calibri" w:cs="Calibri"/>
                <w:i/>
                <w:w w:val="105"/>
                <w:szCs w:val="17"/>
                <w:lang w:val="en-US"/>
              </w:rPr>
              <w:t>D</w:t>
            </w:r>
            <w:r w:rsidRPr="009B05E7">
              <w:rPr>
                <w:rFonts w:ascii="Calibri" w:eastAsia="Calibri" w:hAnsi="Calibri" w:cs="Calibri"/>
                <w:i/>
                <w:spacing w:val="-3"/>
                <w:w w:val="105"/>
                <w:szCs w:val="17"/>
                <w:lang w:val="en-US"/>
              </w:rPr>
              <w:t>ö</w:t>
            </w:r>
            <w:r w:rsidRPr="009B05E7">
              <w:rPr>
                <w:rFonts w:ascii="Calibri" w:eastAsia="Calibri" w:hAnsi="Calibri" w:cs="Calibri"/>
                <w:i/>
                <w:spacing w:val="1"/>
                <w:w w:val="105"/>
                <w:szCs w:val="17"/>
                <w:lang w:val="en-US"/>
              </w:rPr>
              <w:t>n</w:t>
            </w:r>
            <w:r w:rsidRPr="009B05E7">
              <w:rPr>
                <w:rFonts w:ascii="Calibri" w:eastAsia="Calibri" w:hAnsi="Calibri" w:cs="Calibri"/>
                <w:i/>
                <w:w w:val="105"/>
                <w:szCs w:val="17"/>
                <w:lang w:val="en-US"/>
              </w:rPr>
              <w:t>er</w:t>
            </w:r>
            <w:r w:rsidRPr="009B05E7">
              <w:rPr>
                <w:rFonts w:ascii="Calibri" w:eastAsia="Calibri" w:hAnsi="Calibri" w:cs="Calibri"/>
                <w:i/>
                <w:spacing w:val="-21"/>
                <w:w w:val="105"/>
                <w:szCs w:val="17"/>
                <w:lang w:val="en-US"/>
              </w:rPr>
              <w:t xml:space="preserve"> </w:t>
            </w:r>
            <w:r w:rsidRPr="009B05E7">
              <w:rPr>
                <w:rFonts w:ascii="Calibri" w:eastAsia="Calibri" w:hAnsi="Calibri" w:cs="Calibri"/>
                <w:i/>
                <w:w w:val="105"/>
                <w:szCs w:val="17"/>
                <w:lang w:val="en-US"/>
              </w:rPr>
              <w:t>Se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m</w:t>
            </w:r>
            <w:r w:rsidRPr="009B05E7">
              <w:rPr>
                <w:rFonts w:ascii="Calibri" w:eastAsia="Calibri" w:hAnsi="Calibri" w:cs="Calibri"/>
                <w:i/>
                <w:spacing w:val="1"/>
                <w:w w:val="105"/>
                <w:szCs w:val="17"/>
                <w:lang w:val="en-US"/>
              </w:rPr>
              <w:t>a</w:t>
            </w:r>
            <w:r w:rsidRPr="009B05E7">
              <w:rPr>
                <w:rFonts w:ascii="Calibri" w:eastAsia="Calibri" w:hAnsi="Calibri" w:cs="Calibri"/>
                <w:i/>
                <w:w w:val="105"/>
                <w:szCs w:val="17"/>
                <w:lang w:val="en-US"/>
              </w:rPr>
              <w:t>ye</w:t>
            </w:r>
          </w:p>
        </w:tc>
        <w:tc>
          <w:tcPr>
            <w:tcW w:w="2119" w:type="dxa"/>
            <w:tcBorders>
              <w:top w:val="single" w:sz="7"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19" w:type="dxa"/>
            <w:tcBorders>
              <w:top w:val="single" w:sz="7"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19" w:type="dxa"/>
            <w:tcBorders>
              <w:top w:val="single" w:sz="7"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19" w:type="dxa"/>
            <w:tcBorders>
              <w:top w:val="single" w:sz="7"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22" w:type="dxa"/>
            <w:tcBorders>
              <w:top w:val="single" w:sz="7" w:space="0" w:color="000000"/>
              <w:left w:val="single" w:sz="7" w:space="0" w:color="000000"/>
              <w:bottom w:val="single" w:sz="2" w:space="0" w:color="000000"/>
              <w:right w:val="nil"/>
            </w:tcBorders>
          </w:tcPr>
          <w:p w:rsidR="009B05E7" w:rsidRPr="009B05E7" w:rsidRDefault="009B05E7" w:rsidP="00C203B9">
            <w:pPr>
              <w:jc w:val="right"/>
              <w:rPr>
                <w:lang w:val="en-US"/>
              </w:rPr>
            </w:pPr>
          </w:p>
        </w:tc>
      </w:tr>
      <w:tr w:rsidR="009B05E7" w:rsidRPr="009B05E7" w:rsidTr="009B05E7">
        <w:trPr>
          <w:trHeight w:hRule="exact" w:val="240"/>
        </w:trPr>
        <w:tc>
          <w:tcPr>
            <w:tcW w:w="3766" w:type="dxa"/>
            <w:tcBorders>
              <w:top w:val="single" w:sz="2" w:space="0" w:color="000000"/>
              <w:left w:val="nil"/>
              <w:bottom w:val="single" w:sz="2" w:space="0" w:color="000000"/>
              <w:right w:val="single" w:sz="7" w:space="0" w:color="000000"/>
            </w:tcBorders>
          </w:tcPr>
          <w:p w:rsidR="009B05E7" w:rsidRPr="009B05E7" w:rsidRDefault="009B05E7" w:rsidP="009B05E7">
            <w:pPr>
              <w:spacing w:before="14"/>
              <w:rPr>
                <w:rFonts w:ascii="Calibri" w:eastAsia="Calibri" w:hAnsi="Calibri" w:cs="Calibri"/>
                <w:szCs w:val="17"/>
                <w:lang w:val="en-US"/>
              </w:rPr>
            </w:pPr>
            <w:r w:rsidRPr="009B05E7">
              <w:rPr>
                <w:rFonts w:ascii="Calibri" w:eastAsia="Calibri" w:hAnsi="Calibri" w:cs="Calibri"/>
                <w:i/>
                <w:w w:val="105"/>
                <w:szCs w:val="17"/>
                <w:lang w:val="en-US"/>
              </w:rPr>
              <w:t>Özel</w:t>
            </w:r>
            <w:r w:rsidRPr="009B05E7">
              <w:rPr>
                <w:rFonts w:ascii="Calibri" w:eastAsia="Calibri" w:hAnsi="Calibri" w:cs="Calibri"/>
                <w:i/>
                <w:spacing w:val="-14"/>
                <w:w w:val="105"/>
                <w:szCs w:val="17"/>
                <w:lang w:val="en-US"/>
              </w:rPr>
              <w:t xml:space="preserve"> </w:t>
            </w:r>
            <w:r w:rsidRPr="009B05E7">
              <w:rPr>
                <w:rFonts w:ascii="Calibri" w:eastAsia="Calibri" w:hAnsi="Calibri" w:cs="Calibri"/>
                <w:i/>
                <w:spacing w:val="-3"/>
                <w:w w:val="105"/>
                <w:szCs w:val="17"/>
                <w:lang w:val="en-US"/>
              </w:rPr>
              <w:t>H</w:t>
            </w:r>
            <w:r w:rsidRPr="009B05E7">
              <w:rPr>
                <w:rFonts w:ascii="Calibri" w:eastAsia="Calibri" w:hAnsi="Calibri" w:cs="Calibri"/>
                <w:i/>
                <w:w w:val="105"/>
                <w:szCs w:val="17"/>
                <w:lang w:val="en-US"/>
              </w:rPr>
              <w:t>e</w:t>
            </w:r>
            <w:r w:rsidRPr="009B05E7">
              <w:rPr>
                <w:rFonts w:ascii="Calibri" w:eastAsia="Calibri" w:hAnsi="Calibri" w:cs="Calibri"/>
                <w:i/>
                <w:spacing w:val="-1"/>
                <w:w w:val="105"/>
                <w:szCs w:val="17"/>
                <w:lang w:val="en-US"/>
              </w:rPr>
              <w:t>s</w:t>
            </w:r>
            <w:r w:rsidRPr="009B05E7">
              <w:rPr>
                <w:rFonts w:ascii="Calibri" w:eastAsia="Calibri" w:hAnsi="Calibri" w:cs="Calibri"/>
                <w:i/>
                <w:spacing w:val="1"/>
                <w:w w:val="105"/>
                <w:szCs w:val="17"/>
                <w:lang w:val="en-US"/>
              </w:rPr>
              <w:t>a</w:t>
            </w:r>
            <w:r w:rsidRPr="009B05E7">
              <w:rPr>
                <w:rFonts w:ascii="Calibri" w:eastAsia="Calibri" w:hAnsi="Calibri" w:cs="Calibri"/>
                <w:i/>
                <w:w w:val="105"/>
                <w:szCs w:val="17"/>
                <w:lang w:val="en-US"/>
              </w:rPr>
              <w:t>p</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22" w:type="dxa"/>
            <w:tcBorders>
              <w:top w:val="single" w:sz="2" w:space="0" w:color="000000"/>
              <w:left w:val="single" w:sz="7" w:space="0" w:color="000000"/>
              <w:bottom w:val="single" w:sz="2" w:space="0" w:color="000000"/>
              <w:right w:val="nil"/>
            </w:tcBorders>
          </w:tcPr>
          <w:p w:rsidR="009B05E7" w:rsidRPr="009B05E7" w:rsidRDefault="009B05E7" w:rsidP="00C203B9">
            <w:pPr>
              <w:jc w:val="right"/>
              <w:rPr>
                <w:lang w:val="en-US"/>
              </w:rPr>
            </w:pPr>
          </w:p>
        </w:tc>
      </w:tr>
      <w:tr w:rsidR="009B05E7" w:rsidRPr="009B05E7" w:rsidTr="009B05E7">
        <w:trPr>
          <w:trHeight w:hRule="exact" w:val="239"/>
        </w:trPr>
        <w:tc>
          <w:tcPr>
            <w:tcW w:w="3766" w:type="dxa"/>
            <w:tcBorders>
              <w:top w:val="single" w:sz="2" w:space="0" w:color="000000"/>
              <w:left w:val="nil"/>
              <w:bottom w:val="single" w:sz="7" w:space="0" w:color="000000"/>
              <w:right w:val="single" w:sz="7" w:space="0" w:color="000000"/>
            </w:tcBorders>
          </w:tcPr>
          <w:p w:rsidR="009B05E7" w:rsidRPr="009B05E7" w:rsidRDefault="009B05E7" w:rsidP="009B05E7">
            <w:pPr>
              <w:spacing w:before="14"/>
              <w:rPr>
                <w:rFonts w:ascii="Calibri" w:eastAsia="Calibri" w:hAnsi="Calibri" w:cs="Calibri"/>
                <w:szCs w:val="17"/>
                <w:lang w:val="en-US"/>
              </w:rPr>
            </w:pPr>
            <w:r w:rsidRPr="009B05E7">
              <w:rPr>
                <w:rFonts w:ascii="Calibri" w:eastAsia="Calibri" w:hAnsi="Calibri" w:cs="Calibri"/>
                <w:i/>
                <w:w w:val="105"/>
                <w:szCs w:val="17"/>
                <w:lang w:val="en-US"/>
              </w:rPr>
              <w:t>Di</w:t>
            </w:r>
            <w:r w:rsidRPr="009B05E7">
              <w:rPr>
                <w:rFonts w:ascii="Calibri" w:eastAsia="Calibri" w:hAnsi="Calibri" w:cs="Calibri"/>
                <w:i/>
                <w:spacing w:val="1"/>
                <w:w w:val="105"/>
                <w:szCs w:val="17"/>
                <w:lang w:val="en-US"/>
              </w:rPr>
              <w:t>ğ</w:t>
            </w:r>
            <w:r w:rsidRPr="009B05E7">
              <w:rPr>
                <w:rFonts w:ascii="Calibri" w:eastAsia="Calibri" w:hAnsi="Calibri" w:cs="Calibri"/>
                <w:i/>
                <w:w w:val="105"/>
                <w:szCs w:val="17"/>
                <w:lang w:val="en-US"/>
              </w:rPr>
              <w:t>er</w:t>
            </w:r>
            <w:r w:rsidRPr="009B05E7">
              <w:rPr>
                <w:rFonts w:ascii="Calibri" w:eastAsia="Calibri" w:hAnsi="Calibri" w:cs="Calibri"/>
                <w:i/>
                <w:spacing w:val="-10"/>
                <w:w w:val="105"/>
                <w:szCs w:val="17"/>
                <w:lang w:val="en-US"/>
              </w:rPr>
              <w:t xml:space="preserve"> </w:t>
            </w:r>
            <w:r w:rsidRPr="009B05E7">
              <w:rPr>
                <w:rFonts w:ascii="Calibri" w:eastAsia="Calibri" w:hAnsi="Calibri" w:cs="Calibri"/>
                <w:i/>
                <w:w w:val="105"/>
                <w:szCs w:val="17"/>
                <w:lang w:val="en-US"/>
              </w:rPr>
              <w:t>B</w:t>
            </w:r>
            <w:r w:rsidRPr="009B05E7">
              <w:rPr>
                <w:rFonts w:ascii="Calibri" w:eastAsia="Calibri" w:hAnsi="Calibri" w:cs="Calibri"/>
                <w:i/>
                <w:spacing w:val="1"/>
                <w:w w:val="105"/>
                <w:szCs w:val="17"/>
                <w:lang w:val="en-US"/>
              </w:rPr>
              <w:t>ü</w:t>
            </w:r>
            <w:r w:rsidRPr="009B05E7">
              <w:rPr>
                <w:rFonts w:ascii="Calibri" w:eastAsia="Calibri" w:hAnsi="Calibri" w:cs="Calibri"/>
                <w:i/>
                <w:spacing w:val="-3"/>
                <w:w w:val="105"/>
                <w:szCs w:val="17"/>
                <w:lang w:val="en-US"/>
              </w:rPr>
              <w:t>t</w:t>
            </w:r>
            <w:r w:rsidRPr="009B05E7">
              <w:rPr>
                <w:rFonts w:ascii="Calibri" w:eastAsia="Calibri" w:hAnsi="Calibri" w:cs="Calibri"/>
                <w:i/>
                <w:spacing w:val="-1"/>
                <w:w w:val="105"/>
                <w:szCs w:val="17"/>
                <w:lang w:val="en-US"/>
              </w:rPr>
              <w:t>ç</w:t>
            </w:r>
            <w:r w:rsidRPr="009B05E7">
              <w:rPr>
                <w:rFonts w:ascii="Calibri" w:eastAsia="Calibri" w:hAnsi="Calibri" w:cs="Calibri"/>
                <w:i/>
                <w:w w:val="105"/>
                <w:szCs w:val="17"/>
                <w:lang w:val="en-US"/>
              </w:rPr>
              <w:t>e</w:t>
            </w:r>
            <w:r w:rsidRPr="009B05E7">
              <w:rPr>
                <w:rFonts w:ascii="Calibri" w:eastAsia="Calibri" w:hAnsi="Calibri" w:cs="Calibri"/>
                <w:i/>
                <w:spacing w:val="-10"/>
                <w:w w:val="105"/>
                <w:szCs w:val="17"/>
                <w:lang w:val="en-US"/>
              </w:rPr>
              <w:t xml:space="preserve"> </w:t>
            </w:r>
            <w:r w:rsidRPr="009B05E7">
              <w:rPr>
                <w:rFonts w:ascii="Calibri" w:eastAsia="Calibri" w:hAnsi="Calibri" w:cs="Calibri"/>
                <w:i/>
                <w:w w:val="105"/>
                <w:szCs w:val="17"/>
                <w:lang w:val="en-US"/>
              </w:rPr>
              <w:t>Dı</w:t>
            </w:r>
            <w:r w:rsidRPr="009B05E7">
              <w:rPr>
                <w:rFonts w:ascii="Calibri" w:eastAsia="Calibri" w:hAnsi="Calibri" w:cs="Calibri"/>
                <w:i/>
                <w:spacing w:val="-1"/>
                <w:w w:val="105"/>
                <w:szCs w:val="17"/>
                <w:lang w:val="en-US"/>
              </w:rPr>
              <w:t>ş</w:t>
            </w:r>
            <w:r w:rsidRPr="009B05E7">
              <w:rPr>
                <w:rFonts w:ascii="Calibri" w:eastAsia="Calibri" w:hAnsi="Calibri" w:cs="Calibri"/>
                <w:i/>
                <w:w w:val="105"/>
                <w:szCs w:val="17"/>
                <w:lang w:val="en-US"/>
              </w:rPr>
              <w:t>ı</w:t>
            </w:r>
            <w:r w:rsidRPr="009B05E7">
              <w:rPr>
                <w:rFonts w:ascii="Calibri" w:eastAsia="Calibri" w:hAnsi="Calibri" w:cs="Calibri"/>
                <w:i/>
                <w:spacing w:val="-8"/>
                <w:w w:val="105"/>
                <w:szCs w:val="17"/>
                <w:lang w:val="en-US"/>
              </w:rPr>
              <w:t xml:space="preserve"> </w:t>
            </w:r>
            <w:r w:rsidRPr="009B05E7">
              <w:rPr>
                <w:rFonts w:ascii="Calibri" w:eastAsia="Calibri" w:hAnsi="Calibri" w:cs="Calibri"/>
                <w:i/>
                <w:w w:val="105"/>
                <w:szCs w:val="17"/>
                <w:lang w:val="en-US"/>
              </w:rPr>
              <w:t>K</w:t>
            </w:r>
            <w:r w:rsidRPr="009B05E7">
              <w:rPr>
                <w:rFonts w:ascii="Calibri" w:eastAsia="Calibri" w:hAnsi="Calibri" w:cs="Calibri"/>
                <w:i/>
                <w:spacing w:val="1"/>
                <w:w w:val="105"/>
                <w:szCs w:val="17"/>
                <w:lang w:val="en-US"/>
              </w:rPr>
              <w:t>a</w:t>
            </w:r>
            <w:r w:rsidRPr="009B05E7">
              <w:rPr>
                <w:rFonts w:ascii="Calibri" w:eastAsia="Calibri" w:hAnsi="Calibri" w:cs="Calibri"/>
                <w:i/>
                <w:w w:val="105"/>
                <w:szCs w:val="17"/>
                <w:lang w:val="en-US"/>
              </w:rPr>
              <w:t>y</w:t>
            </w:r>
            <w:r w:rsidRPr="009B05E7">
              <w:rPr>
                <w:rFonts w:ascii="Calibri" w:eastAsia="Calibri" w:hAnsi="Calibri" w:cs="Calibri"/>
                <w:i/>
                <w:spacing w:val="1"/>
                <w:w w:val="105"/>
                <w:szCs w:val="17"/>
                <w:lang w:val="en-US"/>
              </w:rPr>
              <w:t>nak</w:t>
            </w:r>
          </w:p>
        </w:tc>
        <w:tc>
          <w:tcPr>
            <w:tcW w:w="2119" w:type="dxa"/>
            <w:tcBorders>
              <w:top w:val="single" w:sz="2" w:space="0" w:color="000000"/>
              <w:left w:val="single" w:sz="7" w:space="0" w:color="000000"/>
              <w:bottom w:val="single" w:sz="7" w:space="0" w:color="000000"/>
              <w:right w:val="single" w:sz="7" w:space="0" w:color="000000"/>
            </w:tcBorders>
          </w:tcPr>
          <w:p w:rsidR="009B05E7" w:rsidRPr="009B05E7" w:rsidRDefault="009B05E7" w:rsidP="00C203B9">
            <w:pPr>
              <w:jc w:val="right"/>
              <w:rPr>
                <w:lang w:val="en-US"/>
              </w:rPr>
            </w:pPr>
          </w:p>
        </w:tc>
        <w:tc>
          <w:tcPr>
            <w:tcW w:w="2119" w:type="dxa"/>
            <w:tcBorders>
              <w:top w:val="single" w:sz="2" w:space="0" w:color="000000"/>
              <w:left w:val="single" w:sz="7" w:space="0" w:color="000000"/>
              <w:bottom w:val="single" w:sz="7" w:space="0" w:color="000000"/>
              <w:right w:val="single" w:sz="7" w:space="0" w:color="000000"/>
            </w:tcBorders>
          </w:tcPr>
          <w:p w:rsidR="009B05E7" w:rsidRPr="009B05E7" w:rsidRDefault="009B05E7" w:rsidP="00C203B9">
            <w:pPr>
              <w:jc w:val="right"/>
              <w:rPr>
                <w:lang w:val="en-US"/>
              </w:rPr>
            </w:pPr>
          </w:p>
        </w:tc>
        <w:tc>
          <w:tcPr>
            <w:tcW w:w="2119" w:type="dxa"/>
            <w:tcBorders>
              <w:top w:val="single" w:sz="2" w:space="0" w:color="000000"/>
              <w:left w:val="single" w:sz="7" w:space="0" w:color="000000"/>
              <w:bottom w:val="single" w:sz="7" w:space="0" w:color="000000"/>
              <w:right w:val="single" w:sz="7" w:space="0" w:color="000000"/>
            </w:tcBorders>
          </w:tcPr>
          <w:p w:rsidR="009B05E7" w:rsidRPr="009B05E7" w:rsidRDefault="009B05E7" w:rsidP="00C203B9">
            <w:pPr>
              <w:jc w:val="right"/>
              <w:rPr>
                <w:lang w:val="en-US"/>
              </w:rPr>
            </w:pPr>
          </w:p>
        </w:tc>
        <w:tc>
          <w:tcPr>
            <w:tcW w:w="2119" w:type="dxa"/>
            <w:tcBorders>
              <w:top w:val="single" w:sz="2" w:space="0" w:color="000000"/>
              <w:left w:val="single" w:sz="7" w:space="0" w:color="000000"/>
              <w:bottom w:val="single" w:sz="7" w:space="0" w:color="000000"/>
              <w:right w:val="single" w:sz="7" w:space="0" w:color="000000"/>
            </w:tcBorders>
          </w:tcPr>
          <w:p w:rsidR="009B05E7" w:rsidRPr="009B05E7" w:rsidRDefault="009B05E7" w:rsidP="00C203B9">
            <w:pPr>
              <w:jc w:val="right"/>
              <w:rPr>
                <w:lang w:val="en-US"/>
              </w:rPr>
            </w:pPr>
          </w:p>
        </w:tc>
        <w:tc>
          <w:tcPr>
            <w:tcW w:w="2122" w:type="dxa"/>
            <w:tcBorders>
              <w:top w:val="single" w:sz="2" w:space="0" w:color="000000"/>
              <w:left w:val="single" w:sz="7" w:space="0" w:color="000000"/>
              <w:bottom w:val="single" w:sz="7" w:space="0" w:color="000000"/>
              <w:right w:val="nil"/>
            </w:tcBorders>
          </w:tcPr>
          <w:p w:rsidR="009B05E7" w:rsidRPr="009B05E7" w:rsidRDefault="009B05E7" w:rsidP="00C203B9">
            <w:pPr>
              <w:jc w:val="right"/>
              <w:rPr>
                <w:lang w:val="en-US"/>
              </w:rPr>
            </w:pPr>
          </w:p>
        </w:tc>
      </w:tr>
      <w:tr w:rsidR="009B05E7" w:rsidRPr="009B05E7" w:rsidTr="009B05E7">
        <w:trPr>
          <w:trHeight w:hRule="exact" w:val="240"/>
        </w:trPr>
        <w:tc>
          <w:tcPr>
            <w:tcW w:w="3766" w:type="dxa"/>
            <w:tcBorders>
              <w:top w:val="single" w:sz="7" w:space="0" w:color="000000"/>
              <w:left w:val="nil"/>
              <w:bottom w:val="single" w:sz="7" w:space="0" w:color="000000"/>
              <w:right w:val="single" w:sz="7" w:space="0" w:color="000000"/>
            </w:tcBorders>
            <w:shd w:val="clear" w:color="auto" w:fill="BDD7EE"/>
          </w:tcPr>
          <w:p w:rsidR="009B05E7" w:rsidRPr="009B05E7" w:rsidRDefault="009B05E7" w:rsidP="009B05E7">
            <w:pPr>
              <w:spacing w:before="10"/>
              <w:rPr>
                <w:rFonts w:ascii="Calibri" w:eastAsia="Calibri" w:hAnsi="Calibri" w:cs="Calibri"/>
                <w:szCs w:val="17"/>
                <w:lang w:val="en-US"/>
              </w:rPr>
            </w:pPr>
            <w:r w:rsidRPr="009B05E7">
              <w:rPr>
                <w:rFonts w:ascii="Calibri" w:eastAsia="Calibri" w:hAnsi="Calibri" w:cs="Calibri"/>
                <w:b/>
                <w:bCs/>
                <w:w w:val="105"/>
                <w:szCs w:val="17"/>
                <w:lang w:val="en-US"/>
              </w:rPr>
              <w:t>BÜ</w:t>
            </w:r>
            <w:r w:rsidRPr="009B05E7">
              <w:rPr>
                <w:rFonts w:ascii="Calibri" w:eastAsia="Calibri" w:hAnsi="Calibri" w:cs="Calibri"/>
                <w:b/>
                <w:bCs/>
                <w:spacing w:val="-1"/>
                <w:w w:val="105"/>
                <w:szCs w:val="17"/>
                <w:lang w:val="en-US"/>
              </w:rPr>
              <w:t>T</w:t>
            </w:r>
            <w:r w:rsidRPr="009B05E7">
              <w:rPr>
                <w:rFonts w:ascii="Calibri" w:eastAsia="Calibri" w:hAnsi="Calibri" w:cs="Calibri"/>
                <w:b/>
                <w:bCs/>
                <w:w w:val="105"/>
                <w:szCs w:val="17"/>
                <w:lang w:val="en-US"/>
              </w:rPr>
              <w:t>ÇE</w:t>
            </w:r>
            <w:r w:rsidRPr="009B05E7">
              <w:rPr>
                <w:rFonts w:ascii="Calibri" w:eastAsia="Calibri" w:hAnsi="Calibri" w:cs="Calibri"/>
                <w:b/>
                <w:bCs/>
                <w:spacing w:val="-12"/>
                <w:w w:val="105"/>
                <w:szCs w:val="17"/>
                <w:lang w:val="en-US"/>
              </w:rPr>
              <w:t xml:space="preserve"> </w:t>
            </w:r>
            <w:r w:rsidRPr="009B05E7">
              <w:rPr>
                <w:rFonts w:ascii="Calibri" w:eastAsia="Calibri" w:hAnsi="Calibri" w:cs="Calibri"/>
                <w:b/>
                <w:bCs/>
                <w:w w:val="105"/>
                <w:szCs w:val="17"/>
                <w:lang w:val="en-US"/>
              </w:rPr>
              <w:t>D</w:t>
            </w:r>
            <w:r w:rsidRPr="009B05E7">
              <w:rPr>
                <w:rFonts w:ascii="Calibri" w:eastAsia="Calibri" w:hAnsi="Calibri" w:cs="Calibri"/>
                <w:b/>
                <w:bCs/>
                <w:spacing w:val="-3"/>
                <w:w w:val="105"/>
                <w:szCs w:val="17"/>
                <w:lang w:val="en-US"/>
              </w:rPr>
              <w:t>I</w:t>
            </w:r>
            <w:r w:rsidRPr="009B05E7">
              <w:rPr>
                <w:rFonts w:ascii="Calibri" w:eastAsia="Calibri" w:hAnsi="Calibri" w:cs="Calibri"/>
                <w:b/>
                <w:bCs/>
                <w:spacing w:val="1"/>
                <w:w w:val="105"/>
                <w:szCs w:val="17"/>
                <w:lang w:val="en-US"/>
              </w:rPr>
              <w:t>Ş</w:t>
            </w:r>
            <w:r w:rsidRPr="009B05E7">
              <w:rPr>
                <w:rFonts w:ascii="Calibri" w:eastAsia="Calibri" w:hAnsi="Calibri" w:cs="Calibri"/>
                <w:b/>
                <w:bCs/>
                <w:w w:val="105"/>
                <w:szCs w:val="17"/>
                <w:lang w:val="en-US"/>
              </w:rPr>
              <w:t>I</w:t>
            </w:r>
            <w:r w:rsidRPr="009B05E7">
              <w:rPr>
                <w:rFonts w:ascii="Calibri" w:eastAsia="Calibri" w:hAnsi="Calibri" w:cs="Calibri"/>
                <w:b/>
                <w:bCs/>
                <w:spacing w:val="-14"/>
                <w:w w:val="105"/>
                <w:szCs w:val="17"/>
                <w:lang w:val="en-US"/>
              </w:rPr>
              <w:t xml:space="preserve"> </w:t>
            </w:r>
            <w:r w:rsidRPr="009B05E7">
              <w:rPr>
                <w:rFonts w:ascii="Calibri" w:eastAsia="Calibri" w:hAnsi="Calibri" w:cs="Calibri"/>
                <w:b/>
                <w:bCs/>
                <w:spacing w:val="-1"/>
                <w:w w:val="105"/>
                <w:szCs w:val="17"/>
                <w:lang w:val="en-US"/>
              </w:rPr>
              <w:t>TO</w:t>
            </w:r>
            <w:r w:rsidRPr="009B05E7">
              <w:rPr>
                <w:rFonts w:ascii="Calibri" w:eastAsia="Calibri" w:hAnsi="Calibri" w:cs="Calibri"/>
                <w:b/>
                <w:bCs/>
                <w:w w:val="105"/>
                <w:szCs w:val="17"/>
                <w:lang w:val="en-US"/>
              </w:rPr>
              <w:t>PL</w:t>
            </w:r>
            <w:r w:rsidRPr="009B05E7">
              <w:rPr>
                <w:rFonts w:ascii="Calibri" w:eastAsia="Calibri" w:hAnsi="Calibri" w:cs="Calibri"/>
                <w:b/>
                <w:bCs/>
                <w:spacing w:val="-1"/>
                <w:w w:val="105"/>
                <w:szCs w:val="17"/>
                <w:lang w:val="en-US"/>
              </w:rPr>
              <w:t>A</w:t>
            </w:r>
            <w:r w:rsidRPr="009B05E7">
              <w:rPr>
                <w:rFonts w:ascii="Calibri" w:eastAsia="Calibri" w:hAnsi="Calibri" w:cs="Calibri"/>
                <w:b/>
                <w:bCs/>
                <w:w w:val="105"/>
                <w:szCs w:val="17"/>
                <w:lang w:val="en-US"/>
              </w:rPr>
              <w:t>M</w:t>
            </w:r>
            <w:r w:rsidRPr="009B05E7">
              <w:rPr>
                <w:rFonts w:ascii="Calibri" w:eastAsia="Calibri" w:hAnsi="Calibri" w:cs="Calibri"/>
                <w:b/>
                <w:bCs/>
                <w:spacing w:val="-12"/>
                <w:w w:val="105"/>
                <w:szCs w:val="17"/>
                <w:lang w:val="en-US"/>
              </w:rPr>
              <w:t xml:space="preserve"> </w:t>
            </w:r>
            <w:r w:rsidRPr="009B05E7">
              <w:rPr>
                <w:rFonts w:ascii="Calibri" w:eastAsia="Calibri" w:hAnsi="Calibri" w:cs="Calibri"/>
                <w:b/>
                <w:bCs/>
                <w:w w:val="105"/>
                <w:szCs w:val="17"/>
                <w:lang w:val="en-US"/>
              </w:rPr>
              <w:t>K</w:t>
            </w:r>
            <w:r w:rsidRPr="009B05E7">
              <w:rPr>
                <w:rFonts w:ascii="Calibri" w:eastAsia="Calibri" w:hAnsi="Calibri" w:cs="Calibri"/>
                <w:b/>
                <w:bCs/>
                <w:spacing w:val="-1"/>
                <w:w w:val="105"/>
                <w:szCs w:val="17"/>
                <w:lang w:val="en-US"/>
              </w:rPr>
              <w:t>A</w:t>
            </w:r>
            <w:r w:rsidRPr="009B05E7">
              <w:rPr>
                <w:rFonts w:ascii="Calibri" w:eastAsia="Calibri" w:hAnsi="Calibri" w:cs="Calibri"/>
                <w:b/>
                <w:bCs/>
                <w:w w:val="105"/>
                <w:szCs w:val="17"/>
                <w:lang w:val="en-US"/>
              </w:rPr>
              <w:t>Y</w:t>
            </w:r>
            <w:r w:rsidRPr="009B05E7">
              <w:rPr>
                <w:rFonts w:ascii="Calibri" w:eastAsia="Calibri" w:hAnsi="Calibri" w:cs="Calibri"/>
                <w:b/>
                <w:bCs/>
                <w:spacing w:val="-1"/>
                <w:w w:val="105"/>
                <w:szCs w:val="17"/>
                <w:lang w:val="en-US"/>
              </w:rPr>
              <w:t>NA</w:t>
            </w:r>
            <w:r w:rsidRPr="009B05E7">
              <w:rPr>
                <w:rFonts w:ascii="Calibri" w:eastAsia="Calibri" w:hAnsi="Calibri" w:cs="Calibri"/>
                <w:b/>
                <w:bCs/>
                <w:w w:val="105"/>
                <w:szCs w:val="17"/>
                <w:lang w:val="en-US"/>
              </w:rPr>
              <w:t>K</w:t>
            </w: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C203B9">
            <w:pPr>
              <w:jc w:val="right"/>
              <w:rPr>
                <w:lang w:val="en-US"/>
              </w:rPr>
            </w:pP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C203B9">
            <w:pPr>
              <w:jc w:val="right"/>
              <w:rPr>
                <w:lang w:val="en-US"/>
              </w:rPr>
            </w:pP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C203B9">
            <w:pPr>
              <w:jc w:val="right"/>
              <w:rPr>
                <w:lang w:val="en-US"/>
              </w:rPr>
            </w:pP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C203B9">
            <w:pPr>
              <w:jc w:val="right"/>
              <w:rPr>
                <w:lang w:val="en-US"/>
              </w:rPr>
            </w:pPr>
          </w:p>
        </w:tc>
        <w:tc>
          <w:tcPr>
            <w:tcW w:w="2122" w:type="dxa"/>
            <w:tcBorders>
              <w:top w:val="single" w:sz="7" w:space="0" w:color="000000"/>
              <w:left w:val="single" w:sz="7" w:space="0" w:color="000000"/>
              <w:bottom w:val="single" w:sz="7" w:space="0" w:color="000000"/>
              <w:right w:val="nil"/>
            </w:tcBorders>
            <w:shd w:val="clear" w:color="auto" w:fill="BDD7EE"/>
          </w:tcPr>
          <w:p w:rsidR="009B05E7" w:rsidRPr="009B05E7" w:rsidRDefault="009B05E7" w:rsidP="00C203B9">
            <w:pPr>
              <w:jc w:val="right"/>
              <w:rPr>
                <w:lang w:val="en-US"/>
              </w:rPr>
            </w:pPr>
          </w:p>
        </w:tc>
      </w:tr>
      <w:tr w:rsidR="009B05E7" w:rsidRPr="009B05E7" w:rsidTr="009B05E7">
        <w:trPr>
          <w:trHeight w:hRule="exact" w:val="394"/>
        </w:trPr>
        <w:tc>
          <w:tcPr>
            <w:tcW w:w="3766" w:type="dxa"/>
            <w:tcBorders>
              <w:top w:val="single" w:sz="7" w:space="0" w:color="000000"/>
              <w:left w:val="nil"/>
              <w:bottom w:val="single" w:sz="7" w:space="0" w:color="000000"/>
              <w:right w:val="single" w:sz="7" w:space="0" w:color="000000"/>
            </w:tcBorders>
            <w:shd w:val="clear" w:color="auto" w:fill="BDD7EE"/>
          </w:tcPr>
          <w:p w:rsidR="009B05E7" w:rsidRPr="009B05E7" w:rsidRDefault="009B05E7" w:rsidP="009B05E7">
            <w:pPr>
              <w:spacing w:before="86"/>
              <w:rPr>
                <w:rFonts w:ascii="Calibri" w:eastAsia="Calibri" w:hAnsi="Calibri" w:cs="Calibri"/>
                <w:szCs w:val="17"/>
                <w:lang w:val="en-US"/>
              </w:rPr>
            </w:pPr>
            <w:r w:rsidRPr="009B05E7">
              <w:rPr>
                <w:rFonts w:ascii="Calibri" w:eastAsia="Calibri" w:hAnsi="Calibri" w:cs="Calibri"/>
                <w:b/>
                <w:bCs/>
                <w:spacing w:val="1"/>
                <w:w w:val="105"/>
                <w:szCs w:val="17"/>
                <w:lang w:val="en-US"/>
              </w:rPr>
              <w:t>F</w:t>
            </w:r>
            <w:r w:rsidRPr="009B05E7">
              <w:rPr>
                <w:rFonts w:ascii="Calibri" w:eastAsia="Calibri" w:hAnsi="Calibri" w:cs="Calibri"/>
                <w:b/>
                <w:bCs/>
                <w:spacing w:val="-1"/>
                <w:w w:val="105"/>
                <w:szCs w:val="17"/>
                <w:lang w:val="en-US"/>
              </w:rPr>
              <w:t>AA</w:t>
            </w:r>
            <w:r w:rsidRPr="009B05E7">
              <w:rPr>
                <w:rFonts w:ascii="Calibri" w:eastAsia="Calibri" w:hAnsi="Calibri" w:cs="Calibri"/>
                <w:b/>
                <w:bCs/>
                <w:w w:val="105"/>
                <w:szCs w:val="17"/>
                <w:lang w:val="en-US"/>
              </w:rPr>
              <w:t>L</w:t>
            </w:r>
            <w:r w:rsidRPr="009B05E7">
              <w:rPr>
                <w:rFonts w:ascii="Calibri" w:eastAsia="Calibri" w:hAnsi="Calibri" w:cs="Calibri"/>
                <w:b/>
                <w:bCs/>
                <w:spacing w:val="-3"/>
                <w:w w:val="105"/>
                <w:szCs w:val="17"/>
                <w:lang w:val="en-US"/>
              </w:rPr>
              <w:t>İ</w:t>
            </w:r>
            <w:r w:rsidRPr="009B05E7">
              <w:rPr>
                <w:rFonts w:ascii="Calibri" w:eastAsia="Calibri" w:hAnsi="Calibri" w:cs="Calibri"/>
                <w:b/>
                <w:bCs/>
                <w:w w:val="105"/>
                <w:szCs w:val="17"/>
                <w:lang w:val="en-US"/>
              </w:rPr>
              <w:t>YET</w:t>
            </w:r>
            <w:r w:rsidRPr="009B05E7">
              <w:rPr>
                <w:rFonts w:ascii="Calibri" w:eastAsia="Calibri" w:hAnsi="Calibri" w:cs="Calibri"/>
                <w:b/>
                <w:bCs/>
                <w:spacing w:val="-19"/>
                <w:w w:val="105"/>
                <w:szCs w:val="17"/>
                <w:lang w:val="en-US"/>
              </w:rPr>
              <w:t xml:space="preserve"> </w:t>
            </w:r>
            <w:r w:rsidRPr="009B05E7">
              <w:rPr>
                <w:rFonts w:ascii="Calibri" w:eastAsia="Calibri" w:hAnsi="Calibri" w:cs="Calibri"/>
                <w:b/>
                <w:bCs/>
                <w:w w:val="105"/>
                <w:szCs w:val="17"/>
                <w:lang w:val="en-US"/>
              </w:rPr>
              <w:t>M</w:t>
            </w:r>
            <w:r w:rsidRPr="009B05E7">
              <w:rPr>
                <w:rFonts w:ascii="Calibri" w:eastAsia="Calibri" w:hAnsi="Calibri" w:cs="Calibri"/>
                <w:b/>
                <w:bCs/>
                <w:spacing w:val="-1"/>
                <w:w w:val="105"/>
                <w:szCs w:val="17"/>
                <w:lang w:val="en-US"/>
              </w:rPr>
              <w:t>A</w:t>
            </w:r>
            <w:r w:rsidRPr="009B05E7">
              <w:rPr>
                <w:rFonts w:ascii="Calibri" w:eastAsia="Calibri" w:hAnsi="Calibri" w:cs="Calibri"/>
                <w:b/>
                <w:bCs/>
                <w:w w:val="105"/>
                <w:szCs w:val="17"/>
                <w:lang w:val="en-US"/>
              </w:rPr>
              <w:t>L</w:t>
            </w:r>
            <w:r w:rsidRPr="009B05E7">
              <w:rPr>
                <w:rFonts w:ascii="Calibri" w:eastAsia="Calibri" w:hAnsi="Calibri" w:cs="Calibri"/>
                <w:b/>
                <w:bCs/>
                <w:spacing w:val="-3"/>
                <w:w w:val="105"/>
                <w:szCs w:val="17"/>
                <w:lang w:val="en-US"/>
              </w:rPr>
              <w:t>İ</w:t>
            </w:r>
            <w:r w:rsidRPr="009B05E7">
              <w:rPr>
                <w:rFonts w:ascii="Calibri" w:eastAsia="Calibri" w:hAnsi="Calibri" w:cs="Calibri"/>
                <w:b/>
                <w:bCs/>
                <w:w w:val="105"/>
                <w:szCs w:val="17"/>
                <w:lang w:val="en-US"/>
              </w:rPr>
              <w:t>YE</w:t>
            </w:r>
            <w:r w:rsidRPr="009B05E7">
              <w:rPr>
                <w:rFonts w:ascii="Calibri" w:eastAsia="Calibri" w:hAnsi="Calibri" w:cs="Calibri"/>
                <w:b/>
                <w:bCs/>
                <w:spacing w:val="-1"/>
                <w:w w:val="105"/>
                <w:szCs w:val="17"/>
                <w:lang w:val="en-US"/>
              </w:rPr>
              <w:t>T</w:t>
            </w:r>
            <w:r w:rsidRPr="009B05E7">
              <w:rPr>
                <w:rFonts w:ascii="Calibri" w:eastAsia="Calibri" w:hAnsi="Calibri" w:cs="Calibri"/>
                <w:b/>
                <w:bCs/>
                <w:w w:val="105"/>
                <w:szCs w:val="17"/>
                <w:lang w:val="en-US"/>
              </w:rPr>
              <w:t>İ</w:t>
            </w:r>
            <w:r w:rsidRPr="009B05E7">
              <w:rPr>
                <w:rFonts w:ascii="Calibri" w:eastAsia="Calibri" w:hAnsi="Calibri" w:cs="Calibri"/>
                <w:b/>
                <w:bCs/>
                <w:spacing w:val="-20"/>
                <w:w w:val="105"/>
                <w:szCs w:val="17"/>
                <w:lang w:val="en-US"/>
              </w:rPr>
              <w:t xml:space="preserve"> </w:t>
            </w:r>
            <w:r w:rsidRPr="009B05E7">
              <w:rPr>
                <w:rFonts w:ascii="Calibri" w:eastAsia="Calibri" w:hAnsi="Calibri" w:cs="Calibri"/>
                <w:b/>
                <w:bCs/>
                <w:spacing w:val="-1"/>
                <w:w w:val="105"/>
                <w:szCs w:val="17"/>
                <w:lang w:val="en-US"/>
              </w:rPr>
              <w:t>TO</w:t>
            </w:r>
            <w:r w:rsidRPr="009B05E7">
              <w:rPr>
                <w:rFonts w:ascii="Calibri" w:eastAsia="Calibri" w:hAnsi="Calibri" w:cs="Calibri"/>
                <w:b/>
                <w:bCs/>
                <w:w w:val="105"/>
                <w:szCs w:val="17"/>
                <w:lang w:val="en-US"/>
              </w:rPr>
              <w:t>PL</w:t>
            </w:r>
            <w:r w:rsidRPr="009B05E7">
              <w:rPr>
                <w:rFonts w:ascii="Calibri" w:eastAsia="Calibri" w:hAnsi="Calibri" w:cs="Calibri"/>
                <w:b/>
                <w:bCs/>
                <w:spacing w:val="-1"/>
                <w:w w:val="105"/>
                <w:szCs w:val="17"/>
                <w:lang w:val="en-US"/>
              </w:rPr>
              <w:t>A</w:t>
            </w:r>
            <w:r w:rsidRPr="009B05E7">
              <w:rPr>
                <w:rFonts w:ascii="Calibri" w:eastAsia="Calibri" w:hAnsi="Calibri" w:cs="Calibri"/>
                <w:b/>
                <w:bCs/>
                <w:w w:val="105"/>
                <w:szCs w:val="17"/>
                <w:lang w:val="en-US"/>
              </w:rPr>
              <w:t>MI</w:t>
            </w: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C203B9">
            <w:pPr>
              <w:spacing w:before="86"/>
              <w:jc w:val="right"/>
              <w:rPr>
                <w:rFonts w:ascii="Calibri" w:eastAsia="Calibri" w:hAnsi="Calibri" w:cs="Calibri"/>
                <w:szCs w:val="17"/>
                <w:lang w:val="en-US"/>
              </w:rPr>
            </w:pPr>
            <w:r w:rsidRPr="009B05E7">
              <w:rPr>
                <w:rFonts w:ascii="Calibri" w:eastAsia="Calibri" w:hAnsi="Calibri" w:cs="Calibri"/>
                <w:szCs w:val="17"/>
                <w:lang w:val="en-US"/>
              </w:rPr>
              <w:t>2</w:t>
            </w:r>
            <w:r w:rsidRPr="009B05E7">
              <w:rPr>
                <w:rFonts w:ascii="Calibri" w:eastAsia="Calibri" w:hAnsi="Calibri" w:cs="Calibri"/>
                <w:spacing w:val="-1"/>
                <w:szCs w:val="17"/>
                <w:lang w:val="en-US"/>
              </w:rPr>
              <w:t>.</w:t>
            </w:r>
            <w:r w:rsidRPr="009B05E7">
              <w:rPr>
                <w:rFonts w:ascii="Calibri" w:eastAsia="Calibri" w:hAnsi="Calibri" w:cs="Calibri"/>
                <w:szCs w:val="17"/>
                <w:lang w:val="en-US"/>
              </w:rPr>
              <w:t>069</w:t>
            </w:r>
            <w:r w:rsidRPr="009B05E7">
              <w:rPr>
                <w:rFonts w:ascii="Calibri" w:eastAsia="Calibri" w:hAnsi="Calibri" w:cs="Calibri"/>
                <w:spacing w:val="-1"/>
                <w:szCs w:val="17"/>
                <w:lang w:val="en-US"/>
              </w:rPr>
              <w:t>.</w:t>
            </w:r>
            <w:r w:rsidRPr="009B05E7">
              <w:rPr>
                <w:rFonts w:ascii="Calibri" w:eastAsia="Calibri" w:hAnsi="Calibri" w:cs="Calibri"/>
                <w:szCs w:val="17"/>
                <w:lang w:val="en-US"/>
              </w:rPr>
              <w:t>885</w:t>
            </w:r>
            <w:r w:rsidRPr="009B05E7">
              <w:rPr>
                <w:rFonts w:ascii="Calibri" w:eastAsia="Calibri" w:hAnsi="Calibri" w:cs="Calibri"/>
                <w:spacing w:val="-1"/>
                <w:szCs w:val="17"/>
                <w:lang w:val="en-US"/>
              </w:rPr>
              <w:t>.</w:t>
            </w:r>
            <w:r w:rsidRPr="009B05E7">
              <w:rPr>
                <w:rFonts w:ascii="Calibri" w:eastAsia="Calibri" w:hAnsi="Calibri" w:cs="Calibri"/>
                <w:szCs w:val="17"/>
                <w:lang w:val="en-US"/>
              </w:rPr>
              <w:t>000</w:t>
            </w: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C203B9">
            <w:pPr>
              <w:spacing w:before="86"/>
              <w:jc w:val="right"/>
              <w:rPr>
                <w:rFonts w:ascii="Calibri" w:eastAsia="Calibri" w:hAnsi="Calibri" w:cs="Calibri"/>
                <w:szCs w:val="17"/>
                <w:lang w:val="en-US"/>
              </w:rPr>
            </w:pPr>
            <w:r w:rsidRPr="009B05E7">
              <w:rPr>
                <w:rFonts w:ascii="Calibri" w:eastAsia="Calibri" w:hAnsi="Calibri" w:cs="Calibri"/>
                <w:szCs w:val="17"/>
                <w:lang w:val="en-US"/>
              </w:rPr>
              <w:t>1</w:t>
            </w:r>
            <w:r w:rsidRPr="009B05E7">
              <w:rPr>
                <w:rFonts w:ascii="Calibri" w:eastAsia="Calibri" w:hAnsi="Calibri" w:cs="Calibri"/>
                <w:spacing w:val="-1"/>
                <w:szCs w:val="17"/>
                <w:lang w:val="en-US"/>
              </w:rPr>
              <w:t>.</w:t>
            </w:r>
            <w:r w:rsidRPr="009B05E7">
              <w:rPr>
                <w:rFonts w:ascii="Calibri" w:eastAsia="Calibri" w:hAnsi="Calibri" w:cs="Calibri"/>
                <w:szCs w:val="17"/>
                <w:lang w:val="en-US"/>
              </w:rPr>
              <w:t>237</w:t>
            </w:r>
            <w:r w:rsidRPr="009B05E7">
              <w:rPr>
                <w:rFonts w:ascii="Calibri" w:eastAsia="Calibri" w:hAnsi="Calibri" w:cs="Calibri"/>
                <w:spacing w:val="-1"/>
                <w:szCs w:val="17"/>
                <w:lang w:val="en-US"/>
              </w:rPr>
              <w:t>.</w:t>
            </w:r>
            <w:r w:rsidRPr="009B05E7">
              <w:rPr>
                <w:rFonts w:ascii="Calibri" w:eastAsia="Calibri" w:hAnsi="Calibri" w:cs="Calibri"/>
                <w:szCs w:val="17"/>
                <w:lang w:val="en-US"/>
              </w:rPr>
              <w:t>349</w:t>
            </w:r>
            <w:r w:rsidRPr="009B05E7">
              <w:rPr>
                <w:rFonts w:ascii="Calibri" w:eastAsia="Calibri" w:hAnsi="Calibri" w:cs="Calibri"/>
                <w:spacing w:val="-1"/>
                <w:szCs w:val="17"/>
                <w:lang w:val="en-US"/>
              </w:rPr>
              <w:t>.</w:t>
            </w:r>
            <w:r w:rsidRPr="009B05E7">
              <w:rPr>
                <w:rFonts w:ascii="Calibri" w:eastAsia="Calibri" w:hAnsi="Calibri" w:cs="Calibri"/>
                <w:szCs w:val="17"/>
                <w:lang w:val="en-US"/>
              </w:rPr>
              <w:t>965</w:t>
            </w: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C203B9">
            <w:pPr>
              <w:spacing w:before="86"/>
              <w:jc w:val="right"/>
              <w:rPr>
                <w:rFonts w:ascii="Calibri" w:eastAsia="Calibri" w:hAnsi="Calibri" w:cs="Calibri"/>
                <w:szCs w:val="17"/>
                <w:lang w:val="en-US"/>
              </w:rPr>
            </w:pPr>
            <w:r w:rsidRPr="009B05E7">
              <w:rPr>
                <w:rFonts w:ascii="Calibri" w:eastAsia="Calibri" w:hAnsi="Calibri" w:cs="Calibri"/>
                <w:szCs w:val="17"/>
                <w:lang w:val="en-US"/>
              </w:rPr>
              <w:t>2</w:t>
            </w:r>
            <w:r w:rsidRPr="009B05E7">
              <w:rPr>
                <w:rFonts w:ascii="Calibri" w:eastAsia="Calibri" w:hAnsi="Calibri" w:cs="Calibri"/>
                <w:spacing w:val="-1"/>
                <w:szCs w:val="17"/>
                <w:lang w:val="en-US"/>
              </w:rPr>
              <w:t>.</w:t>
            </w:r>
            <w:r w:rsidRPr="009B05E7">
              <w:rPr>
                <w:rFonts w:ascii="Calibri" w:eastAsia="Calibri" w:hAnsi="Calibri" w:cs="Calibri"/>
                <w:szCs w:val="17"/>
                <w:lang w:val="en-US"/>
              </w:rPr>
              <w:t>241</w:t>
            </w:r>
            <w:r w:rsidRPr="009B05E7">
              <w:rPr>
                <w:rFonts w:ascii="Calibri" w:eastAsia="Calibri" w:hAnsi="Calibri" w:cs="Calibri"/>
                <w:spacing w:val="-1"/>
                <w:szCs w:val="17"/>
                <w:lang w:val="en-US"/>
              </w:rPr>
              <w:t>.</w:t>
            </w:r>
            <w:r w:rsidRPr="009B05E7">
              <w:rPr>
                <w:rFonts w:ascii="Calibri" w:eastAsia="Calibri" w:hAnsi="Calibri" w:cs="Calibri"/>
                <w:szCs w:val="17"/>
                <w:lang w:val="en-US"/>
              </w:rPr>
              <w:t>437</w:t>
            </w:r>
            <w:r w:rsidRPr="009B05E7">
              <w:rPr>
                <w:rFonts w:ascii="Calibri" w:eastAsia="Calibri" w:hAnsi="Calibri" w:cs="Calibri"/>
                <w:spacing w:val="-1"/>
                <w:szCs w:val="17"/>
                <w:lang w:val="en-US"/>
              </w:rPr>
              <w:t>.</w:t>
            </w:r>
            <w:r w:rsidRPr="009B05E7">
              <w:rPr>
                <w:rFonts w:ascii="Calibri" w:eastAsia="Calibri" w:hAnsi="Calibri" w:cs="Calibri"/>
                <w:szCs w:val="17"/>
                <w:lang w:val="en-US"/>
              </w:rPr>
              <w:t>000</w:t>
            </w: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C203B9">
            <w:pPr>
              <w:spacing w:before="86"/>
              <w:jc w:val="right"/>
              <w:rPr>
                <w:rFonts w:ascii="Calibri" w:eastAsia="Calibri" w:hAnsi="Calibri" w:cs="Calibri"/>
                <w:szCs w:val="17"/>
                <w:lang w:val="en-US"/>
              </w:rPr>
            </w:pPr>
            <w:r w:rsidRPr="009B05E7">
              <w:rPr>
                <w:rFonts w:ascii="Calibri" w:eastAsia="Calibri" w:hAnsi="Calibri" w:cs="Calibri"/>
                <w:szCs w:val="17"/>
                <w:lang w:val="en-US"/>
              </w:rPr>
              <w:t>2</w:t>
            </w:r>
            <w:r w:rsidRPr="009B05E7">
              <w:rPr>
                <w:rFonts w:ascii="Calibri" w:eastAsia="Calibri" w:hAnsi="Calibri" w:cs="Calibri"/>
                <w:spacing w:val="-1"/>
                <w:szCs w:val="17"/>
                <w:lang w:val="en-US"/>
              </w:rPr>
              <w:t>.</w:t>
            </w:r>
            <w:r w:rsidRPr="009B05E7">
              <w:rPr>
                <w:rFonts w:ascii="Calibri" w:eastAsia="Calibri" w:hAnsi="Calibri" w:cs="Calibri"/>
                <w:szCs w:val="17"/>
                <w:lang w:val="en-US"/>
              </w:rPr>
              <w:t>408</w:t>
            </w:r>
            <w:r w:rsidRPr="009B05E7">
              <w:rPr>
                <w:rFonts w:ascii="Calibri" w:eastAsia="Calibri" w:hAnsi="Calibri" w:cs="Calibri"/>
                <w:spacing w:val="-1"/>
                <w:szCs w:val="17"/>
                <w:lang w:val="en-US"/>
              </w:rPr>
              <w:t>.</w:t>
            </w:r>
            <w:r w:rsidRPr="009B05E7">
              <w:rPr>
                <w:rFonts w:ascii="Calibri" w:eastAsia="Calibri" w:hAnsi="Calibri" w:cs="Calibri"/>
                <w:szCs w:val="17"/>
                <w:lang w:val="en-US"/>
              </w:rPr>
              <w:t>386</w:t>
            </w:r>
            <w:r w:rsidRPr="009B05E7">
              <w:rPr>
                <w:rFonts w:ascii="Calibri" w:eastAsia="Calibri" w:hAnsi="Calibri" w:cs="Calibri"/>
                <w:spacing w:val="-1"/>
                <w:szCs w:val="17"/>
                <w:lang w:val="en-US"/>
              </w:rPr>
              <w:t>.</w:t>
            </w:r>
            <w:r w:rsidRPr="009B05E7">
              <w:rPr>
                <w:rFonts w:ascii="Calibri" w:eastAsia="Calibri" w:hAnsi="Calibri" w:cs="Calibri"/>
                <w:szCs w:val="17"/>
                <w:lang w:val="en-US"/>
              </w:rPr>
              <w:t>000</w:t>
            </w:r>
          </w:p>
        </w:tc>
        <w:tc>
          <w:tcPr>
            <w:tcW w:w="2122" w:type="dxa"/>
            <w:tcBorders>
              <w:top w:val="single" w:sz="7" w:space="0" w:color="000000"/>
              <w:left w:val="single" w:sz="7" w:space="0" w:color="000000"/>
              <w:bottom w:val="single" w:sz="7" w:space="0" w:color="000000"/>
              <w:right w:val="nil"/>
            </w:tcBorders>
            <w:shd w:val="clear" w:color="auto" w:fill="BDD7EE"/>
          </w:tcPr>
          <w:p w:rsidR="009B05E7" w:rsidRPr="009B05E7" w:rsidRDefault="009B05E7" w:rsidP="00C203B9">
            <w:pPr>
              <w:spacing w:before="86"/>
              <w:jc w:val="right"/>
              <w:rPr>
                <w:rFonts w:ascii="Calibri" w:eastAsia="Calibri" w:hAnsi="Calibri" w:cs="Calibri"/>
                <w:szCs w:val="17"/>
                <w:lang w:val="en-US"/>
              </w:rPr>
            </w:pPr>
            <w:r w:rsidRPr="009B05E7">
              <w:rPr>
                <w:rFonts w:ascii="Calibri" w:eastAsia="Calibri" w:hAnsi="Calibri" w:cs="Calibri"/>
                <w:w w:val="105"/>
                <w:szCs w:val="17"/>
                <w:lang w:val="en-US"/>
              </w:rPr>
              <w:t>2</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410</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226</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r>
    </w:tbl>
    <w:p w:rsidR="009B05E7" w:rsidRPr="009B05E7" w:rsidRDefault="009B05E7" w:rsidP="009B05E7">
      <w:pPr>
        <w:rPr>
          <w:rFonts w:ascii="Calibri" w:eastAsia="Calibri" w:hAnsi="Calibri" w:cs="Calibri"/>
          <w:szCs w:val="17"/>
          <w:lang w:val="en-US"/>
        </w:rPr>
        <w:sectPr w:rsidR="009B05E7" w:rsidRPr="009B05E7">
          <w:type w:val="continuous"/>
          <w:pgSz w:w="16834" w:h="11920" w:orient="landscape"/>
          <w:pgMar w:top="660" w:right="920" w:bottom="280" w:left="1240" w:header="708" w:footer="708" w:gutter="0"/>
          <w:cols w:space="708"/>
        </w:sectPr>
      </w:pPr>
    </w:p>
    <w:p w:rsidR="009B05E7" w:rsidRPr="009B05E7" w:rsidRDefault="009B05E7" w:rsidP="009B05E7">
      <w:pPr>
        <w:spacing w:before="8" w:line="180" w:lineRule="exact"/>
        <w:rPr>
          <w:sz w:val="18"/>
          <w:szCs w:val="18"/>
          <w:lang w:val="en-US"/>
        </w:rPr>
      </w:pPr>
    </w:p>
    <w:p w:rsidR="009B05E7" w:rsidRPr="009B05E7" w:rsidRDefault="009B05E7" w:rsidP="009B05E7">
      <w:pPr>
        <w:spacing w:line="200" w:lineRule="exact"/>
        <w:rPr>
          <w:sz w:val="20"/>
          <w:szCs w:val="20"/>
          <w:lang w:val="en-US"/>
        </w:rPr>
      </w:pPr>
    </w:p>
    <w:p w:rsidR="009B05E7" w:rsidRPr="009B05E7" w:rsidRDefault="009B05E7" w:rsidP="009B05E7">
      <w:pPr>
        <w:spacing w:line="200" w:lineRule="exact"/>
        <w:rPr>
          <w:sz w:val="20"/>
          <w:szCs w:val="20"/>
          <w:lang w:val="en-US"/>
        </w:rPr>
      </w:pPr>
    </w:p>
    <w:p w:rsidR="009B05E7" w:rsidRPr="009B05E7" w:rsidRDefault="009B05E7" w:rsidP="00BA599B">
      <w:pPr>
        <w:pStyle w:val="GvdeMetni"/>
        <w:jc w:val="center"/>
        <w:rPr>
          <w:sz w:val="23"/>
          <w:szCs w:val="23"/>
          <w:lang w:val="en-US"/>
        </w:rPr>
      </w:pPr>
      <w:r w:rsidRPr="009B05E7">
        <w:rPr>
          <w:b/>
          <w:bCs/>
          <w:sz w:val="23"/>
          <w:szCs w:val="23"/>
          <w:lang w:val="en-US"/>
        </w:rPr>
        <w:t>F</w:t>
      </w:r>
      <w:r w:rsidRPr="009B05E7">
        <w:rPr>
          <w:b/>
          <w:bCs/>
          <w:spacing w:val="-1"/>
          <w:sz w:val="23"/>
          <w:szCs w:val="23"/>
          <w:lang w:val="en-US"/>
        </w:rPr>
        <w:t>AA</w:t>
      </w:r>
      <w:r w:rsidRPr="009B05E7">
        <w:rPr>
          <w:b/>
          <w:bCs/>
          <w:spacing w:val="-2"/>
          <w:sz w:val="23"/>
          <w:szCs w:val="23"/>
          <w:lang w:val="en-US"/>
        </w:rPr>
        <w:t>L</w:t>
      </w:r>
      <w:r w:rsidRPr="009B05E7">
        <w:rPr>
          <w:b/>
          <w:bCs/>
          <w:spacing w:val="-1"/>
          <w:sz w:val="23"/>
          <w:szCs w:val="23"/>
          <w:lang w:val="en-US"/>
        </w:rPr>
        <w:t>İ</w:t>
      </w:r>
      <w:r w:rsidRPr="009B05E7">
        <w:rPr>
          <w:b/>
          <w:bCs/>
          <w:sz w:val="23"/>
          <w:szCs w:val="23"/>
          <w:lang w:val="en-US"/>
        </w:rPr>
        <w:t>YET</w:t>
      </w:r>
      <w:r w:rsidRPr="009B05E7">
        <w:rPr>
          <w:b/>
          <w:bCs/>
          <w:spacing w:val="33"/>
          <w:sz w:val="23"/>
          <w:szCs w:val="23"/>
          <w:lang w:val="en-US"/>
        </w:rPr>
        <w:t xml:space="preserve"> </w:t>
      </w:r>
      <w:r w:rsidRPr="009B05E7">
        <w:rPr>
          <w:b/>
          <w:bCs/>
          <w:sz w:val="23"/>
          <w:szCs w:val="23"/>
          <w:lang w:val="en-US"/>
        </w:rPr>
        <w:t>M</w:t>
      </w:r>
      <w:r w:rsidRPr="009B05E7">
        <w:rPr>
          <w:b/>
          <w:bCs/>
          <w:spacing w:val="-1"/>
          <w:sz w:val="23"/>
          <w:szCs w:val="23"/>
          <w:lang w:val="en-US"/>
        </w:rPr>
        <w:t>A</w:t>
      </w:r>
      <w:r w:rsidRPr="009B05E7">
        <w:rPr>
          <w:b/>
          <w:bCs/>
          <w:spacing w:val="-2"/>
          <w:sz w:val="23"/>
          <w:szCs w:val="23"/>
          <w:lang w:val="en-US"/>
        </w:rPr>
        <w:t>L</w:t>
      </w:r>
      <w:r w:rsidRPr="009B05E7">
        <w:rPr>
          <w:b/>
          <w:bCs/>
          <w:spacing w:val="-1"/>
          <w:sz w:val="23"/>
          <w:szCs w:val="23"/>
          <w:lang w:val="en-US"/>
        </w:rPr>
        <w:t>İ</w:t>
      </w:r>
      <w:r w:rsidRPr="009B05E7">
        <w:rPr>
          <w:b/>
          <w:bCs/>
          <w:sz w:val="23"/>
          <w:szCs w:val="23"/>
          <w:lang w:val="en-US"/>
        </w:rPr>
        <w:t>YET</w:t>
      </w:r>
      <w:r w:rsidRPr="009B05E7">
        <w:rPr>
          <w:b/>
          <w:bCs/>
          <w:spacing w:val="-2"/>
          <w:sz w:val="23"/>
          <w:szCs w:val="23"/>
          <w:lang w:val="en-US"/>
        </w:rPr>
        <w:t>L</w:t>
      </w:r>
      <w:r w:rsidRPr="009B05E7">
        <w:rPr>
          <w:b/>
          <w:bCs/>
          <w:sz w:val="23"/>
          <w:szCs w:val="23"/>
          <w:lang w:val="en-US"/>
        </w:rPr>
        <w:t>E</w:t>
      </w:r>
      <w:r w:rsidRPr="009B05E7">
        <w:rPr>
          <w:b/>
          <w:bCs/>
          <w:spacing w:val="-1"/>
          <w:sz w:val="23"/>
          <w:szCs w:val="23"/>
          <w:lang w:val="en-US"/>
        </w:rPr>
        <w:t>R</w:t>
      </w:r>
      <w:r w:rsidRPr="009B05E7">
        <w:rPr>
          <w:b/>
          <w:bCs/>
          <w:sz w:val="23"/>
          <w:szCs w:val="23"/>
          <w:lang w:val="en-US"/>
        </w:rPr>
        <w:t>İ</w:t>
      </w:r>
      <w:r w:rsidRPr="009B05E7">
        <w:rPr>
          <w:b/>
          <w:bCs/>
          <w:spacing w:val="31"/>
          <w:sz w:val="23"/>
          <w:szCs w:val="23"/>
          <w:lang w:val="en-US"/>
        </w:rPr>
        <w:t xml:space="preserve"> </w:t>
      </w:r>
      <w:r w:rsidRPr="009B05E7">
        <w:rPr>
          <w:b/>
          <w:bCs/>
          <w:sz w:val="23"/>
          <w:szCs w:val="23"/>
          <w:lang w:val="en-US"/>
        </w:rPr>
        <w:t>T</w:t>
      </w:r>
      <w:r w:rsidRPr="009B05E7">
        <w:rPr>
          <w:b/>
          <w:bCs/>
          <w:spacing w:val="-1"/>
          <w:sz w:val="23"/>
          <w:szCs w:val="23"/>
          <w:lang w:val="en-US"/>
        </w:rPr>
        <w:t>A</w:t>
      </w:r>
      <w:r w:rsidRPr="009B05E7">
        <w:rPr>
          <w:b/>
          <w:bCs/>
          <w:sz w:val="23"/>
          <w:szCs w:val="23"/>
          <w:lang w:val="en-US"/>
        </w:rPr>
        <w:t>B</w:t>
      </w:r>
      <w:r w:rsidRPr="009B05E7">
        <w:rPr>
          <w:b/>
          <w:bCs/>
          <w:spacing w:val="-2"/>
          <w:sz w:val="23"/>
          <w:szCs w:val="23"/>
          <w:lang w:val="en-US"/>
        </w:rPr>
        <w:t>L</w:t>
      </w:r>
      <w:r w:rsidRPr="009B05E7">
        <w:rPr>
          <w:b/>
          <w:bCs/>
          <w:spacing w:val="-1"/>
          <w:sz w:val="23"/>
          <w:szCs w:val="23"/>
          <w:lang w:val="en-US"/>
        </w:rPr>
        <w:t>OSU</w:t>
      </w:r>
    </w:p>
    <w:p w:rsidR="009B05E7" w:rsidRPr="009B05E7" w:rsidRDefault="009B05E7" w:rsidP="009B05E7">
      <w:pPr>
        <w:spacing w:before="8" w:line="260" w:lineRule="exact"/>
        <w:rPr>
          <w:sz w:val="26"/>
          <w:szCs w:val="26"/>
          <w:lang w:val="en-US"/>
        </w:rPr>
      </w:pPr>
    </w:p>
    <w:p w:rsidR="009B05E7" w:rsidRPr="009B05E7" w:rsidRDefault="009B05E7" w:rsidP="009B05E7">
      <w:pPr>
        <w:spacing w:line="260" w:lineRule="exact"/>
        <w:rPr>
          <w:sz w:val="26"/>
          <w:szCs w:val="26"/>
          <w:lang w:val="en-US"/>
        </w:rPr>
        <w:sectPr w:rsidR="009B05E7" w:rsidRPr="009B05E7">
          <w:pgSz w:w="16834" w:h="11920" w:orient="landscape"/>
          <w:pgMar w:top="660" w:right="920" w:bottom="280" w:left="1240" w:header="465" w:footer="0" w:gutter="0"/>
          <w:cols w:space="708"/>
        </w:sectPr>
      </w:pPr>
    </w:p>
    <w:p w:rsidR="0060731D" w:rsidRDefault="009B05E7" w:rsidP="0060731D">
      <w:pPr>
        <w:pStyle w:val="TableParagraph"/>
        <w:rPr>
          <w:w w:val="103"/>
          <w:lang w:val="en-US"/>
        </w:rPr>
      </w:pPr>
      <w:r w:rsidRPr="009B05E7">
        <w:rPr>
          <w:spacing w:val="-3"/>
          <w:w w:val="105"/>
          <w:lang w:val="en-US"/>
        </w:rPr>
        <w:t>İ</w:t>
      </w:r>
      <w:r w:rsidRPr="009B05E7">
        <w:rPr>
          <w:spacing w:val="-1"/>
          <w:w w:val="105"/>
          <w:lang w:val="en-US"/>
        </w:rPr>
        <w:t>da</w:t>
      </w:r>
      <w:r w:rsidRPr="009B05E7">
        <w:rPr>
          <w:w w:val="105"/>
          <w:lang w:val="en-US"/>
        </w:rPr>
        <w:t>re</w:t>
      </w:r>
      <w:r w:rsidRPr="009B05E7">
        <w:rPr>
          <w:spacing w:val="-10"/>
          <w:w w:val="105"/>
          <w:lang w:val="en-US"/>
        </w:rPr>
        <w:t xml:space="preserve"> </w:t>
      </w:r>
      <w:r w:rsidRPr="009B05E7">
        <w:rPr>
          <w:spacing w:val="-1"/>
          <w:w w:val="105"/>
          <w:lang w:val="en-US"/>
        </w:rPr>
        <w:t>Ad</w:t>
      </w:r>
      <w:r w:rsidRPr="009B05E7">
        <w:rPr>
          <w:w w:val="105"/>
          <w:lang w:val="en-US"/>
        </w:rPr>
        <w:t>ı</w:t>
      </w:r>
      <w:r w:rsidRPr="009B05E7">
        <w:rPr>
          <w:w w:val="103"/>
          <w:lang w:val="en-US"/>
        </w:rPr>
        <w:t xml:space="preserve"> </w:t>
      </w:r>
    </w:p>
    <w:p w:rsidR="009B05E7" w:rsidRPr="009B05E7" w:rsidRDefault="009B05E7" w:rsidP="0060731D">
      <w:pPr>
        <w:pStyle w:val="TableParagraph"/>
        <w:rPr>
          <w:lang w:val="en-US"/>
        </w:rPr>
      </w:pPr>
      <w:r w:rsidRPr="009B05E7">
        <w:rPr>
          <w:w w:val="105"/>
          <w:lang w:val="en-US"/>
        </w:rPr>
        <w:t>Pr</w:t>
      </w:r>
      <w:r w:rsidRPr="009B05E7">
        <w:rPr>
          <w:spacing w:val="-1"/>
          <w:w w:val="105"/>
          <w:lang w:val="en-US"/>
        </w:rPr>
        <w:t>o</w:t>
      </w:r>
      <w:r w:rsidRPr="009B05E7">
        <w:rPr>
          <w:w w:val="105"/>
          <w:lang w:val="en-US"/>
        </w:rPr>
        <w:t>gr</w:t>
      </w:r>
      <w:r w:rsidRPr="009B05E7">
        <w:rPr>
          <w:spacing w:val="-1"/>
          <w:w w:val="105"/>
          <w:lang w:val="en-US"/>
        </w:rPr>
        <w:t>a</w:t>
      </w:r>
      <w:r w:rsidRPr="009B05E7">
        <w:rPr>
          <w:w w:val="105"/>
          <w:lang w:val="en-US"/>
        </w:rPr>
        <w:t>m</w:t>
      </w:r>
      <w:r w:rsidRPr="009B05E7">
        <w:rPr>
          <w:spacing w:val="-18"/>
          <w:w w:val="105"/>
          <w:lang w:val="en-US"/>
        </w:rPr>
        <w:t xml:space="preserve"> </w:t>
      </w:r>
      <w:r w:rsidRPr="009B05E7">
        <w:rPr>
          <w:spacing w:val="-1"/>
          <w:w w:val="105"/>
          <w:lang w:val="en-US"/>
        </w:rPr>
        <w:t>Adı</w:t>
      </w:r>
    </w:p>
    <w:p w:rsidR="009B05E7" w:rsidRPr="009B05E7" w:rsidRDefault="009B05E7" w:rsidP="009B05E7">
      <w:pPr>
        <w:rPr>
          <w:rFonts w:ascii="Calibri" w:eastAsia="Calibri" w:hAnsi="Calibri" w:cs="Calibri"/>
          <w:szCs w:val="17"/>
          <w:lang w:val="en-US"/>
        </w:rPr>
      </w:pPr>
      <w:r w:rsidRPr="009B05E7">
        <w:rPr>
          <w:rFonts w:ascii="Calibri" w:eastAsia="Calibri" w:hAnsi="Calibri" w:cs="Calibri"/>
          <w:b/>
          <w:bCs/>
          <w:spacing w:val="-1"/>
          <w:w w:val="105"/>
          <w:szCs w:val="17"/>
          <w:lang w:val="en-US"/>
        </w:rPr>
        <w:t>A</w:t>
      </w:r>
      <w:r w:rsidRPr="009B05E7">
        <w:rPr>
          <w:rFonts w:ascii="Calibri" w:eastAsia="Calibri" w:hAnsi="Calibri" w:cs="Calibri"/>
          <w:b/>
          <w:bCs/>
          <w:w w:val="105"/>
          <w:szCs w:val="17"/>
          <w:lang w:val="en-US"/>
        </w:rPr>
        <w:t>lt</w:t>
      </w:r>
      <w:r w:rsidRPr="009B05E7">
        <w:rPr>
          <w:rFonts w:ascii="Calibri" w:eastAsia="Calibri" w:hAnsi="Calibri" w:cs="Calibri"/>
          <w:b/>
          <w:bCs/>
          <w:spacing w:val="-12"/>
          <w:w w:val="105"/>
          <w:szCs w:val="17"/>
          <w:lang w:val="en-US"/>
        </w:rPr>
        <w:t xml:space="preserve"> </w:t>
      </w:r>
      <w:r w:rsidRPr="009B05E7">
        <w:rPr>
          <w:rFonts w:ascii="Calibri" w:eastAsia="Calibri" w:hAnsi="Calibri" w:cs="Calibri"/>
          <w:b/>
          <w:bCs/>
          <w:w w:val="105"/>
          <w:szCs w:val="17"/>
          <w:lang w:val="en-US"/>
        </w:rPr>
        <w:t>Pr</w:t>
      </w:r>
      <w:r w:rsidRPr="009B05E7">
        <w:rPr>
          <w:rFonts w:ascii="Calibri" w:eastAsia="Calibri" w:hAnsi="Calibri" w:cs="Calibri"/>
          <w:b/>
          <w:bCs/>
          <w:spacing w:val="-1"/>
          <w:w w:val="105"/>
          <w:szCs w:val="17"/>
          <w:lang w:val="en-US"/>
        </w:rPr>
        <w:t>o</w:t>
      </w:r>
      <w:r w:rsidRPr="009B05E7">
        <w:rPr>
          <w:rFonts w:ascii="Calibri" w:eastAsia="Calibri" w:hAnsi="Calibri" w:cs="Calibri"/>
          <w:b/>
          <w:bCs/>
          <w:w w:val="105"/>
          <w:szCs w:val="17"/>
          <w:lang w:val="en-US"/>
        </w:rPr>
        <w:t>gr</w:t>
      </w:r>
      <w:r w:rsidRPr="009B05E7">
        <w:rPr>
          <w:rFonts w:ascii="Calibri" w:eastAsia="Calibri" w:hAnsi="Calibri" w:cs="Calibri"/>
          <w:b/>
          <w:bCs/>
          <w:spacing w:val="-1"/>
          <w:w w:val="105"/>
          <w:szCs w:val="17"/>
          <w:lang w:val="en-US"/>
        </w:rPr>
        <w:t>a</w:t>
      </w:r>
      <w:r w:rsidRPr="009B05E7">
        <w:rPr>
          <w:rFonts w:ascii="Calibri" w:eastAsia="Calibri" w:hAnsi="Calibri" w:cs="Calibri"/>
          <w:b/>
          <w:bCs/>
          <w:w w:val="105"/>
          <w:szCs w:val="17"/>
          <w:lang w:val="en-US"/>
        </w:rPr>
        <w:t>m</w:t>
      </w:r>
      <w:r w:rsidRPr="009B05E7">
        <w:rPr>
          <w:rFonts w:ascii="Calibri" w:eastAsia="Calibri" w:hAnsi="Calibri" w:cs="Calibri"/>
          <w:b/>
          <w:bCs/>
          <w:spacing w:val="-11"/>
          <w:w w:val="105"/>
          <w:szCs w:val="17"/>
          <w:lang w:val="en-US"/>
        </w:rPr>
        <w:t xml:space="preserve"> </w:t>
      </w:r>
      <w:r w:rsidRPr="009B05E7">
        <w:rPr>
          <w:rFonts w:ascii="Calibri" w:eastAsia="Calibri" w:hAnsi="Calibri" w:cs="Calibri"/>
          <w:b/>
          <w:bCs/>
          <w:spacing w:val="-1"/>
          <w:w w:val="105"/>
          <w:szCs w:val="17"/>
          <w:lang w:val="en-US"/>
        </w:rPr>
        <w:t>Adı</w:t>
      </w:r>
    </w:p>
    <w:p w:rsidR="009B05E7" w:rsidRPr="009B05E7" w:rsidRDefault="009B05E7" w:rsidP="009B05E7">
      <w:pPr>
        <w:spacing w:before="17" w:line="200" w:lineRule="exact"/>
        <w:rPr>
          <w:sz w:val="20"/>
          <w:szCs w:val="20"/>
          <w:lang w:val="en-US"/>
        </w:rPr>
      </w:pPr>
    </w:p>
    <w:p w:rsidR="0060731D" w:rsidRDefault="009B05E7" w:rsidP="009B05E7">
      <w:pPr>
        <w:spacing w:line="491" w:lineRule="auto"/>
        <w:rPr>
          <w:rFonts w:ascii="Calibri" w:eastAsia="Calibri" w:hAnsi="Calibri" w:cs="Calibri"/>
          <w:b/>
          <w:bCs/>
          <w:w w:val="103"/>
          <w:szCs w:val="17"/>
          <w:lang w:val="en-US"/>
        </w:rPr>
      </w:pPr>
      <w:r w:rsidRPr="009B05E7">
        <w:rPr>
          <w:rFonts w:ascii="Calibri" w:eastAsia="Calibri" w:hAnsi="Calibri" w:cs="Calibri"/>
          <w:b/>
          <w:bCs/>
          <w:spacing w:val="-1"/>
          <w:w w:val="105"/>
          <w:szCs w:val="17"/>
          <w:lang w:val="en-US"/>
        </w:rPr>
        <w:t>A</w:t>
      </w:r>
      <w:r w:rsidRPr="009B05E7">
        <w:rPr>
          <w:rFonts w:ascii="Calibri" w:eastAsia="Calibri" w:hAnsi="Calibri" w:cs="Calibri"/>
          <w:b/>
          <w:bCs/>
          <w:w w:val="105"/>
          <w:szCs w:val="17"/>
          <w:lang w:val="en-US"/>
        </w:rPr>
        <w:t>lt</w:t>
      </w:r>
      <w:r w:rsidRPr="009B05E7">
        <w:rPr>
          <w:rFonts w:ascii="Calibri" w:eastAsia="Calibri" w:hAnsi="Calibri" w:cs="Calibri"/>
          <w:b/>
          <w:bCs/>
          <w:spacing w:val="-14"/>
          <w:w w:val="105"/>
          <w:szCs w:val="17"/>
          <w:lang w:val="en-US"/>
        </w:rPr>
        <w:t xml:space="preserve"> </w:t>
      </w:r>
      <w:r w:rsidRPr="009B05E7">
        <w:rPr>
          <w:rFonts w:ascii="Calibri" w:eastAsia="Calibri" w:hAnsi="Calibri" w:cs="Calibri"/>
          <w:b/>
          <w:bCs/>
          <w:w w:val="105"/>
          <w:szCs w:val="17"/>
          <w:lang w:val="en-US"/>
        </w:rPr>
        <w:t>Pr</w:t>
      </w:r>
      <w:r w:rsidRPr="009B05E7">
        <w:rPr>
          <w:rFonts w:ascii="Calibri" w:eastAsia="Calibri" w:hAnsi="Calibri" w:cs="Calibri"/>
          <w:b/>
          <w:bCs/>
          <w:spacing w:val="-1"/>
          <w:w w:val="105"/>
          <w:szCs w:val="17"/>
          <w:lang w:val="en-US"/>
        </w:rPr>
        <w:t>o</w:t>
      </w:r>
      <w:r w:rsidRPr="009B05E7">
        <w:rPr>
          <w:rFonts w:ascii="Calibri" w:eastAsia="Calibri" w:hAnsi="Calibri" w:cs="Calibri"/>
          <w:b/>
          <w:bCs/>
          <w:w w:val="105"/>
          <w:szCs w:val="17"/>
          <w:lang w:val="en-US"/>
        </w:rPr>
        <w:t>gr</w:t>
      </w:r>
      <w:r w:rsidRPr="009B05E7">
        <w:rPr>
          <w:rFonts w:ascii="Calibri" w:eastAsia="Calibri" w:hAnsi="Calibri" w:cs="Calibri"/>
          <w:b/>
          <w:bCs/>
          <w:spacing w:val="-1"/>
          <w:w w:val="105"/>
          <w:szCs w:val="17"/>
          <w:lang w:val="en-US"/>
        </w:rPr>
        <w:t>a</w:t>
      </w:r>
      <w:r w:rsidRPr="009B05E7">
        <w:rPr>
          <w:rFonts w:ascii="Calibri" w:eastAsia="Calibri" w:hAnsi="Calibri" w:cs="Calibri"/>
          <w:b/>
          <w:bCs/>
          <w:w w:val="105"/>
          <w:szCs w:val="17"/>
          <w:lang w:val="en-US"/>
        </w:rPr>
        <w:t>m</w:t>
      </w:r>
      <w:r w:rsidRPr="009B05E7">
        <w:rPr>
          <w:rFonts w:ascii="Calibri" w:eastAsia="Calibri" w:hAnsi="Calibri" w:cs="Calibri"/>
          <w:b/>
          <w:bCs/>
          <w:spacing w:val="-14"/>
          <w:w w:val="105"/>
          <w:szCs w:val="17"/>
          <w:lang w:val="en-US"/>
        </w:rPr>
        <w:t xml:space="preserve"> </w:t>
      </w:r>
      <w:r w:rsidRPr="009B05E7">
        <w:rPr>
          <w:rFonts w:ascii="Calibri" w:eastAsia="Calibri" w:hAnsi="Calibri" w:cs="Calibri"/>
          <w:b/>
          <w:bCs/>
          <w:spacing w:val="-1"/>
          <w:w w:val="105"/>
          <w:szCs w:val="17"/>
          <w:lang w:val="en-US"/>
        </w:rPr>
        <w:t>H</w:t>
      </w:r>
      <w:r w:rsidRPr="009B05E7">
        <w:rPr>
          <w:rFonts w:ascii="Calibri" w:eastAsia="Calibri" w:hAnsi="Calibri" w:cs="Calibri"/>
          <w:b/>
          <w:bCs/>
          <w:w w:val="105"/>
          <w:szCs w:val="17"/>
          <w:lang w:val="en-US"/>
        </w:rPr>
        <w:t>e</w:t>
      </w:r>
      <w:r w:rsidRPr="009B05E7">
        <w:rPr>
          <w:rFonts w:ascii="Calibri" w:eastAsia="Calibri" w:hAnsi="Calibri" w:cs="Calibri"/>
          <w:b/>
          <w:bCs/>
          <w:spacing w:val="-1"/>
          <w:w w:val="105"/>
          <w:szCs w:val="17"/>
          <w:lang w:val="en-US"/>
        </w:rPr>
        <w:t>d</w:t>
      </w:r>
      <w:r w:rsidRPr="009B05E7">
        <w:rPr>
          <w:rFonts w:ascii="Calibri" w:eastAsia="Calibri" w:hAnsi="Calibri" w:cs="Calibri"/>
          <w:b/>
          <w:bCs/>
          <w:w w:val="105"/>
          <w:szCs w:val="17"/>
          <w:lang w:val="en-US"/>
        </w:rPr>
        <w:t>e</w:t>
      </w:r>
      <w:r w:rsidRPr="009B05E7">
        <w:rPr>
          <w:rFonts w:ascii="Calibri" w:eastAsia="Calibri" w:hAnsi="Calibri" w:cs="Calibri"/>
          <w:b/>
          <w:bCs/>
          <w:spacing w:val="-1"/>
          <w:w w:val="105"/>
          <w:szCs w:val="17"/>
          <w:lang w:val="en-US"/>
        </w:rPr>
        <w:t>f</w:t>
      </w:r>
      <w:r w:rsidRPr="009B05E7">
        <w:rPr>
          <w:rFonts w:ascii="Calibri" w:eastAsia="Calibri" w:hAnsi="Calibri" w:cs="Calibri"/>
          <w:b/>
          <w:bCs/>
          <w:w w:val="105"/>
          <w:szCs w:val="17"/>
          <w:lang w:val="en-US"/>
        </w:rPr>
        <w:t>i</w:t>
      </w:r>
      <w:r w:rsidRPr="009B05E7">
        <w:rPr>
          <w:rFonts w:ascii="Calibri" w:eastAsia="Calibri" w:hAnsi="Calibri" w:cs="Calibri"/>
          <w:b/>
          <w:bCs/>
          <w:w w:val="103"/>
          <w:szCs w:val="17"/>
          <w:lang w:val="en-US"/>
        </w:rPr>
        <w:t xml:space="preserve"> </w:t>
      </w:r>
      <w:r w:rsidRPr="009B05E7">
        <w:rPr>
          <w:rFonts w:ascii="Calibri" w:eastAsia="Calibri" w:hAnsi="Calibri" w:cs="Calibri"/>
          <w:b/>
          <w:bCs/>
          <w:spacing w:val="1"/>
          <w:w w:val="105"/>
          <w:szCs w:val="17"/>
          <w:lang w:val="en-US"/>
        </w:rPr>
        <w:t>F</w:t>
      </w:r>
      <w:r w:rsidRPr="009B05E7">
        <w:rPr>
          <w:rFonts w:ascii="Calibri" w:eastAsia="Calibri" w:hAnsi="Calibri" w:cs="Calibri"/>
          <w:b/>
          <w:bCs/>
          <w:spacing w:val="-1"/>
          <w:w w:val="105"/>
          <w:szCs w:val="17"/>
          <w:lang w:val="en-US"/>
        </w:rPr>
        <w:t>aa</w:t>
      </w:r>
      <w:r w:rsidRPr="009B05E7">
        <w:rPr>
          <w:rFonts w:ascii="Calibri" w:eastAsia="Calibri" w:hAnsi="Calibri" w:cs="Calibri"/>
          <w:b/>
          <w:bCs/>
          <w:w w:val="105"/>
          <w:szCs w:val="17"/>
          <w:lang w:val="en-US"/>
        </w:rPr>
        <w:t>liyet</w:t>
      </w:r>
      <w:r w:rsidRPr="009B05E7">
        <w:rPr>
          <w:rFonts w:ascii="Calibri" w:eastAsia="Calibri" w:hAnsi="Calibri" w:cs="Calibri"/>
          <w:b/>
          <w:bCs/>
          <w:spacing w:val="-17"/>
          <w:w w:val="105"/>
          <w:szCs w:val="17"/>
          <w:lang w:val="en-US"/>
        </w:rPr>
        <w:t xml:space="preserve"> </w:t>
      </w:r>
      <w:r w:rsidRPr="009B05E7">
        <w:rPr>
          <w:rFonts w:ascii="Calibri" w:eastAsia="Calibri" w:hAnsi="Calibri" w:cs="Calibri"/>
          <w:b/>
          <w:bCs/>
          <w:spacing w:val="-1"/>
          <w:w w:val="105"/>
          <w:szCs w:val="17"/>
          <w:lang w:val="en-US"/>
        </w:rPr>
        <w:t>Ad</w:t>
      </w:r>
      <w:r w:rsidRPr="009B05E7">
        <w:rPr>
          <w:rFonts w:ascii="Calibri" w:eastAsia="Calibri" w:hAnsi="Calibri" w:cs="Calibri"/>
          <w:b/>
          <w:bCs/>
          <w:w w:val="105"/>
          <w:szCs w:val="17"/>
          <w:lang w:val="en-US"/>
        </w:rPr>
        <w:t>ı</w:t>
      </w:r>
      <w:r w:rsidRPr="009B05E7">
        <w:rPr>
          <w:rFonts w:ascii="Calibri" w:eastAsia="Calibri" w:hAnsi="Calibri" w:cs="Calibri"/>
          <w:b/>
          <w:bCs/>
          <w:w w:val="103"/>
          <w:szCs w:val="17"/>
          <w:lang w:val="en-US"/>
        </w:rPr>
        <w:t xml:space="preserve"> </w:t>
      </w:r>
    </w:p>
    <w:p w:rsidR="009B05E7" w:rsidRPr="009B05E7" w:rsidRDefault="009B05E7" w:rsidP="009B05E7">
      <w:pPr>
        <w:spacing w:line="491" w:lineRule="auto"/>
        <w:rPr>
          <w:rFonts w:ascii="Calibri" w:eastAsia="Calibri" w:hAnsi="Calibri" w:cs="Calibri"/>
          <w:szCs w:val="17"/>
          <w:lang w:val="en-US"/>
        </w:rPr>
      </w:pPr>
      <w:r w:rsidRPr="009B05E7">
        <w:rPr>
          <w:rFonts w:ascii="Calibri" w:eastAsia="Calibri" w:hAnsi="Calibri" w:cs="Calibri"/>
          <w:b/>
          <w:bCs/>
          <w:spacing w:val="-1"/>
          <w:w w:val="105"/>
          <w:szCs w:val="17"/>
          <w:lang w:val="en-US"/>
        </w:rPr>
        <w:t>A</w:t>
      </w:r>
      <w:r w:rsidRPr="009B05E7">
        <w:rPr>
          <w:rFonts w:ascii="Calibri" w:eastAsia="Calibri" w:hAnsi="Calibri" w:cs="Calibri"/>
          <w:b/>
          <w:bCs/>
          <w:spacing w:val="1"/>
          <w:w w:val="105"/>
          <w:szCs w:val="17"/>
          <w:lang w:val="en-US"/>
        </w:rPr>
        <w:t>ç</w:t>
      </w:r>
      <w:r w:rsidRPr="009B05E7">
        <w:rPr>
          <w:rFonts w:ascii="Calibri" w:eastAsia="Calibri" w:hAnsi="Calibri" w:cs="Calibri"/>
          <w:b/>
          <w:bCs/>
          <w:w w:val="105"/>
          <w:szCs w:val="17"/>
          <w:lang w:val="en-US"/>
        </w:rPr>
        <w:t>ı</w:t>
      </w:r>
      <w:r w:rsidRPr="009B05E7">
        <w:rPr>
          <w:rFonts w:ascii="Calibri" w:eastAsia="Calibri" w:hAnsi="Calibri" w:cs="Calibri"/>
          <w:b/>
          <w:bCs/>
          <w:spacing w:val="-1"/>
          <w:w w:val="105"/>
          <w:szCs w:val="17"/>
          <w:lang w:val="en-US"/>
        </w:rPr>
        <w:t>k</w:t>
      </w:r>
      <w:r w:rsidRPr="009B05E7">
        <w:rPr>
          <w:rFonts w:ascii="Calibri" w:eastAsia="Calibri" w:hAnsi="Calibri" w:cs="Calibri"/>
          <w:b/>
          <w:bCs/>
          <w:w w:val="105"/>
          <w:szCs w:val="17"/>
          <w:lang w:val="en-US"/>
        </w:rPr>
        <w:t>l</w:t>
      </w:r>
      <w:r w:rsidRPr="009B05E7">
        <w:rPr>
          <w:rFonts w:ascii="Calibri" w:eastAsia="Calibri" w:hAnsi="Calibri" w:cs="Calibri"/>
          <w:b/>
          <w:bCs/>
          <w:spacing w:val="-1"/>
          <w:w w:val="105"/>
          <w:szCs w:val="17"/>
          <w:lang w:val="en-US"/>
        </w:rPr>
        <w:t>am</w:t>
      </w:r>
      <w:r w:rsidRPr="009B05E7">
        <w:rPr>
          <w:rFonts w:ascii="Calibri" w:eastAsia="Calibri" w:hAnsi="Calibri" w:cs="Calibri"/>
          <w:b/>
          <w:bCs/>
          <w:w w:val="105"/>
          <w:szCs w:val="17"/>
          <w:lang w:val="en-US"/>
        </w:rPr>
        <w:t>a</w:t>
      </w:r>
    </w:p>
    <w:p w:rsidR="009B05E7" w:rsidRPr="009B05E7" w:rsidRDefault="009B05E7" w:rsidP="009B05E7">
      <w:pPr>
        <w:spacing w:before="48"/>
        <w:rPr>
          <w:rFonts w:ascii="Segoe UI" w:eastAsia="Segoe UI" w:hAnsi="Segoe UI"/>
          <w:szCs w:val="17"/>
          <w:lang w:val="en-US"/>
        </w:rPr>
      </w:pPr>
      <w:r w:rsidRPr="009B05E7">
        <w:rPr>
          <w:rFonts w:ascii="Segoe UI" w:eastAsia="Segoe UI" w:hAnsi="Segoe UI"/>
          <w:w w:val="95"/>
          <w:szCs w:val="17"/>
          <w:lang w:val="en-US"/>
        </w:rPr>
        <w:br w:type="column"/>
      </w:r>
      <w:r w:rsidRPr="009B05E7">
        <w:rPr>
          <w:rFonts w:ascii="Segoe UI" w:eastAsia="Segoe UI" w:hAnsi="Segoe UI"/>
          <w:spacing w:val="-1"/>
          <w:w w:val="95"/>
          <w:szCs w:val="17"/>
          <w:lang w:val="en-US"/>
        </w:rPr>
        <w:t>Mİ</w:t>
      </w:r>
      <w:r w:rsidRPr="009B05E7">
        <w:rPr>
          <w:rFonts w:ascii="Segoe UI" w:eastAsia="Segoe UI" w:hAnsi="Segoe UI"/>
          <w:w w:val="95"/>
          <w:szCs w:val="17"/>
          <w:lang w:val="en-US"/>
        </w:rPr>
        <w:t>LLİ</w:t>
      </w:r>
      <w:r w:rsidRPr="009B05E7">
        <w:rPr>
          <w:rFonts w:ascii="Segoe UI" w:eastAsia="Segoe UI" w:hAnsi="Segoe UI"/>
          <w:spacing w:val="-8"/>
          <w:w w:val="95"/>
          <w:szCs w:val="17"/>
          <w:lang w:val="en-US"/>
        </w:rPr>
        <w:t xml:space="preserve"> </w:t>
      </w:r>
      <w:r w:rsidRPr="009B05E7">
        <w:rPr>
          <w:rFonts w:ascii="Segoe UI" w:eastAsia="Segoe UI" w:hAnsi="Segoe UI"/>
          <w:w w:val="95"/>
          <w:szCs w:val="17"/>
          <w:lang w:val="en-US"/>
        </w:rPr>
        <w:t>E</w:t>
      </w:r>
      <w:r w:rsidRPr="009B05E7">
        <w:rPr>
          <w:rFonts w:ascii="Segoe UI" w:eastAsia="Segoe UI" w:hAnsi="Segoe UI"/>
          <w:spacing w:val="-1"/>
          <w:w w:val="95"/>
          <w:szCs w:val="17"/>
          <w:lang w:val="en-US"/>
        </w:rPr>
        <w:t>Ğİ</w:t>
      </w:r>
      <w:r w:rsidRPr="009B05E7">
        <w:rPr>
          <w:rFonts w:ascii="Segoe UI" w:eastAsia="Segoe UI" w:hAnsi="Segoe UI"/>
          <w:spacing w:val="1"/>
          <w:w w:val="95"/>
          <w:szCs w:val="17"/>
          <w:lang w:val="en-US"/>
        </w:rPr>
        <w:t>T</w:t>
      </w:r>
      <w:r w:rsidRPr="009B05E7">
        <w:rPr>
          <w:rFonts w:ascii="Segoe UI" w:eastAsia="Segoe UI" w:hAnsi="Segoe UI"/>
          <w:spacing w:val="-1"/>
          <w:w w:val="95"/>
          <w:szCs w:val="17"/>
          <w:lang w:val="en-US"/>
        </w:rPr>
        <w:t>İ</w:t>
      </w:r>
      <w:r w:rsidRPr="009B05E7">
        <w:rPr>
          <w:rFonts w:ascii="Segoe UI" w:eastAsia="Segoe UI" w:hAnsi="Segoe UI"/>
          <w:w w:val="95"/>
          <w:szCs w:val="17"/>
          <w:lang w:val="en-US"/>
        </w:rPr>
        <w:t>M</w:t>
      </w:r>
      <w:r w:rsidRPr="009B05E7">
        <w:rPr>
          <w:rFonts w:ascii="Segoe UI" w:eastAsia="Segoe UI" w:hAnsi="Segoe UI"/>
          <w:spacing w:val="-7"/>
          <w:w w:val="95"/>
          <w:szCs w:val="17"/>
          <w:lang w:val="en-US"/>
        </w:rPr>
        <w:t xml:space="preserve"> </w:t>
      </w:r>
      <w:r w:rsidRPr="009B05E7">
        <w:rPr>
          <w:rFonts w:ascii="Segoe UI" w:eastAsia="Segoe UI" w:hAnsi="Segoe UI"/>
          <w:w w:val="95"/>
          <w:szCs w:val="17"/>
          <w:lang w:val="en-US"/>
        </w:rPr>
        <w:t>B</w:t>
      </w:r>
      <w:r w:rsidRPr="009B05E7">
        <w:rPr>
          <w:rFonts w:ascii="Segoe UI" w:eastAsia="Segoe UI" w:hAnsi="Segoe UI"/>
          <w:spacing w:val="-2"/>
          <w:w w:val="95"/>
          <w:szCs w:val="17"/>
          <w:lang w:val="en-US"/>
        </w:rPr>
        <w:t>A</w:t>
      </w:r>
      <w:r w:rsidRPr="009B05E7">
        <w:rPr>
          <w:rFonts w:ascii="Segoe UI" w:eastAsia="Segoe UI" w:hAnsi="Segoe UI"/>
          <w:w w:val="95"/>
          <w:szCs w:val="17"/>
          <w:lang w:val="en-US"/>
        </w:rPr>
        <w:t>K</w:t>
      </w:r>
      <w:r w:rsidRPr="009B05E7">
        <w:rPr>
          <w:rFonts w:ascii="Segoe UI" w:eastAsia="Segoe UI" w:hAnsi="Segoe UI"/>
          <w:spacing w:val="-2"/>
          <w:w w:val="95"/>
          <w:szCs w:val="17"/>
          <w:lang w:val="en-US"/>
        </w:rPr>
        <w:t>AN</w:t>
      </w:r>
      <w:r w:rsidRPr="009B05E7">
        <w:rPr>
          <w:rFonts w:ascii="Segoe UI" w:eastAsia="Segoe UI" w:hAnsi="Segoe UI"/>
          <w:w w:val="95"/>
          <w:szCs w:val="17"/>
          <w:lang w:val="en-US"/>
        </w:rPr>
        <w:t>L</w:t>
      </w:r>
      <w:r w:rsidRPr="009B05E7">
        <w:rPr>
          <w:rFonts w:ascii="Segoe UI" w:eastAsia="Segoe UI" w:hAnsi="Segoe UI"/>
          <w:spacing w:val="-1"/>
          <w:w w:val="95"/>
          <w:szCs w:val="17"/>
          <w:lang w:val="en-US"/>
        </w:rPr>
        <w:t>IĞ</w:t>
      </w:r>
      <w:r w:rsidRPr="009B05E7">
        <w:rPr>
          <w:rFonts w:ascii="Segoe UI" w:eastAsia="Segoe UI" w:hAnsi="Segoe UI"/>
          <w:w w:val="95"/>
          <w:szCs w:val="17"/>
          <w:lang w:val="en-US"/>
        </w:rPr>
        <w:t>I</w:t>
      </w:r>
    </w:p>
    <w:p w:rsidR="0060731D" w:rsidRDefault="009B05E7" w:rsidP="009B05E7">
      <w:pPr>
        <w:spacing w:before="5" w:line="420" w:lineRule="atLeast"/>
        <w:ind w:right="6252"/>
        <w:rPr>
          <w:rFonts w:ascii="Segoe UI" w:eastAsia="Segoe UI" w:hAnsi="Segoe UI"/>
          <w:spacing w:val="-1"/>
          <w:w w:val="98"/>
          <w:szCs w:val="17"/>
          <w:lang w:val="en-US"/>
        </w:rPr>
      </w:pPr>
      <w:r w:rsidRPr="009B05E7">
        <w:rPr>
          <w:rFonts w:ascii="Segoe UI" w:eastAsia="Segoe UI" w:hAnsi="Segoe UI"/>
          <w:w w:val="95"/>
          <w:szCs w:val="17"/>
          <w:lang w:val="en-US"/>
        </w:rPr>
        <w:t>ULU</w:t>
      </w:r>
      <w:r w:rsidRPr="009B05E7">
        <w:rPr>
          <w:rFonts w:ascii="Segoe UI" w:eastAsia="Segoe UI" w:hAnsi="Segoe UI"/>
          <w:spacing w:val="1"/>
          <w:w w:val="95"/>
          <w:szCs w:val="17"/>
          <w:lang w:val="en-US"/>
        </w:rPr>
        <w:t>S</w:t>
      </w:r>
      <w:r w:rsidRPr="009B05E7">
        <w:rPr>
          <w:rFonts w:ascii="Segoe UI" w:eastAsia="Segoe UI" w:hAnsi="Segoe UI"/>
          <w:w w:val="95"/>
          <w:szCs w:val="17"/>
          <w:lang w:val="en-US"/>
        </w:rPr>
        <w:t>L</w:t>
      </w:r>
      <w:r w:rsidRPr="009B05E7">
        <w:rPr>
          <w:rFonts w:ascii="Segoe UI" w:eastAsia="Segoe UI" w:hAnsi="Segoe UI"/>
          <w:spacing w:val="-2"/>
          <w:w w:val="95"/>
          <w:szCs w:val="17"/>
          <w:lang w:val="en-US"/>
        </w:rPr>
        <w:t>A</w:t>
      </w:r>
      <w:r w:rsidRPr="009B05E7">
        <w:rPr>
          <w:rFonts w:ascii="Segoe UI" w:eastAsia="Segoe UI" w:hAnsi="Segoe UI"/>
          <w:w w:val="95"/>
          <w:szCs w:val="17"/>
          <w:lang w:val="en-US"/>
        </w:rPr>
        <w:t>R</w:t>
      </w:r>
      <w:r w:rsidRPr="009B05E7">
        <w:rPr>
          <w:rFonts w:ascii="Segoe UI" w:eastAsia="Segoe UI" w:hAnsi="Segoe UI"/>
          <w:spacing w:val="-2"/>
          <w:w w:val="95"/>
          <w:szCs w:val="17"/>
          <w:lang w:val="en-US"/>
        </w:rPr>
        <w:t>A</w:t>
      </w:r>
      <w:r w:rsidRPr="009B05E7">
        <w:rPr>
          <w:rFonts w:ascii="Segoe UI" w:eastAsia="Segoe UI" w:hAnsi="Segoe UI"/>
          <w:w w:val="95"/>
          <w:szCs w:val="17"/>
          <w:lang w:val="en-US"/>
        </w:rPr>
        <w:t>R</w:t>
      </w:r>
      <w:r w:rsidRPr="009B05E7">
        <w:rPr>
          <w:rFonts w:ascii="Segoe UI" w:eastAsia="Segoe UI" w:hAnsi="Segoe UI"/>
          <w:spacing w:val="-2"/>
          <w:w w:val="95"/>
          <w:szCs w:val="17"/>
          <w:lang w:val="en-US"/>
        </w:rPr>
        <w:t>A</w:t>
      </w:r>
      <w:r w:rsidRPr="009B05E7">
        <w:rPr>
          <w:rFonts w:ascii="Segoe UI" w:eastAsia="Segoe UI" w:hAnsi="Segoe UI"/>
          <w:spacing w:val="1"/>
          <w:w w:val="95"/>
          <w:szCs w:val="17"/>
          <w:lang w:val="en-US"/>
        </w:rPr>
        <w:t>S</w:t>
      </w:r>
      <w:r w:rsidRPr="009B05E7">
        <w:rPr>
          <w:rFonts w:ascii="Segoe UI" w:eastAsia="Segoe UI" w:hAnsi="Segoe UI"/>
          <w:w w:val="95"/>
          <w:szCs w:val="17"/>
          <w:lang w:val="en-US"/>
        </w:rPr>
        <w:t>I</w:t>
      </w:r>
      <w:r w:rsidRPr="009B05E7">
        <w:rPr>
          <w:rFonts w:ascii="Segoe UI" w:eastAsia="Segoe UI" w:hAnsi="Segoe UI"/>
          <w:spacing w:val="-10"/>
          <w:w w:val="95"/>
          <w:szCs w:val="17"/>
          <w:lang w:val="en-US"/>
        </w:rPr>
        <w:t xml:space="preserve"> </w:t>
      </w:r>
      <w:r w:rsidRPr="009B05E7">
        <w:rPr>
          <w:rFonts w:ascii="Segoe UI" w:eastAsia="Segoe UI" w:hAnsi="Segoe UI"/>
          <w:w w:val="95"/>
          <w:szCs w:val="17"/>
          <w:lang w:val="en-US"/>
        </w:rPr>
        <w:t>E</w:t>
      </w:r>
      <w:r w:rsidRPr="009B05E7">
        <w:rPr>
          <w:rFonts w:ascii="Segoe UI" w:eastAsia="Segoe UI" w:hAnsi="Segoe UI"/>
          <w:spacing w:val="-1"/>
          <w:w w:val="95"/>
          <w:szCs w:val="17"/>
          <w:lang w:val="en-US"/>
        </w:rPr>
        <w:t>Ğİ</w:t>
      </w:r>
      <w:r w:rsidRPr="009B05E7">
        <w:rPr>
          <w:rFonts w:ascii="Segoe UI" w:eastAsia="Segoe UI" w:hAnsi="Segoe UI"/>
          <w:spacing w:val="1"/>
          <w:w w:val="95"/>
          <w:szCs w:val="17"/>
          <w:lang w:val="en-US"/>
        </w:rPr>
        <w:t>T</w:t>
      </w:r>
      <w:r w:rsidRPr="009B05E7">
        <w:rPr>
          <w:rFonts w:ascii="Segoe UI" w:eastAsia="Segoe UI" w:hAnsi="Segoe UI"/>
          <w:spacing w:val="-1"/>
          <w:w w:val="95"/>
          <w:szCs w:val="17"/>
          <w:lang w:val="en-US"/>
        </w:rPr>
        <w:t>İ</w:t>
      </w:r>
      <w:r w:rsidRPr="009B05E7">
        <w:rPr>
          <w:rFonts w:ascii="Segoe UI" w:eastAsia="Segoe UI" w:hAnsi="Segoe UI"/>
          <w:w w:val="95"/>
          <w:szCs w:val="17"/>
          <w:lang w:val="en-US"/>
        </w:rPr>
        <w:t>M</w:t>
      </w:r>
      <w:r w:rsidRPr="009B05E7">
        <w:rPr>
          <w:rFonts w:ascii="Segoe UI" w:eastAsia="Segoe UI" w:hAnsi="Segoe UI"/>
          <w:spacing w:val="-9"/>
          <w:w w:val="95"/>
          <w:szCs w:val="17"/>
          <w:lang w:val="en-US"/>
        </w:rPr>
        <w:t xml:space="preserve"> </w:t>
      </w:r>
      <w:r w:rsidRPr="009B05E7">
        <w:rPr>
          <w:rFonts w:ascii="Segoe UI" w:eastAsia="Segoe UI" w:hAnsi="Segoe UI"/>
          <w:spacing w:val="-1"/>
          <w:w w:val="95"/>
          <w:szCs w:val="17"/>
          <w:lang w:val="en-US"/>
        </w:rPr>
        <w:t>İ</w:t>
      </w:r>
      <w:r w:rsidRPr="009B05E7">
        <w:rPr>
          <w:rFonts w:ascii="Segoe UI" w:eastAsia="Segoe UI" w:hAnsi="Segoe UI"/>
          <w:w w:val="95"/>
          <w:szCs w:val="17"/>
          <w:lang w:val="en-US"/>
        </w:rPr>
        <w:t>Ş</w:t>
      </w:r>
      <w:r w:rsidRPr="009B05E7">
        <w:rPr>
          <w:rFonts w:ascii="Segoe UI" w:eastAsia="Segoe UI" w:hAnsi="Segoe UI"/>
          <w:spacing w:val="-8"/>
          <w:w w:val="95"/>
          <w:szCs w:val="17"/>
          <w:lang w:val="en-US"/>
        </w:rPr>
        <w:t xml:space="preserve"> </w:t>
      </w:r>
      <w:r w:rsidRPr="009B05E7">
        <w:rPr>
          <w:rFonts w:ascii="Segoe UI" w:eastAsia="Segoe UI" w:hAnsi="Segoe UI"/>
          <w:w w:val="95"/>
          <w:szCs w:val="17"/>
          <w:lang w:val="en-US"/>
        </w:rPr>
        <w:t>B</w:t>
      </w:r>
      <w:r w:rsidRPr="009B05E7">
        <w:rPr>
          <w:rFonts w:ascii="Segoe UI" w:eastAsia="Segoe UI" w:hAnsi="Segoe UI"/>
          <w:spacing w:val="-1"/>
          <w:w w:val="95"/>
          <w:szCs w:val="17"/>
          <w:lang w:val="en-US"/>
        </w:rPr>
        <w:t>İ</w:t>
      </w:r>
      <w:r w:rsidRPr="009B05E7">
        <w:rPr>
          <w:rFonts w:ascii="Segoe UI" w:eastAsia="Segoe UI" w:hAnsi="Segoe UI"/>
          <w:w w:val="95"/>
          <w:szCs w:val="17"/>
          <w:lang w:val="en-US"/>
        </w:rPr>
        <w:t>RL</w:t>
      </w:r>
      <w:r w:rsidRPr="009B05E7">
        <w:rPr>
          <w:rFonts w:ascii="Segoe UI" w:eastAsia="Segoe UI" w:hAnsi="Segoe UI"/>
          <w:spacing w:val="-1"/>
          <w:w w:val="95"/>
          <w:szCs w:val="17"/>
          <w:lang w:val="en-US"/>
        </w:rPr>
        <w:t>İ</w:t>
      </w:r>
      <w:r w:rsidRPr="009B05E7">
        <w:rPr>
          <w:rFonts w:ascii="Segoe UI" w:eastAsia="Segoe UI" w:hAnsi="Segoe UI"/>
          <w:w w:val="95"/>
          <w:szCs w:val="17"/>
          <w:lang w:val="en-US"/>
        </w:rPr>
        <w:t>KLERİ</w:t>
      </w:r>
      <w:r w:rsidRPr="009B05E7">
        <w:rPr>
          <w:rFonts w:ascii="Segoe UI" w:eastAsia="Segoe UI" w:hAnsi="Segoe UI"/>
          <w:spacing w:val="-9"/>
          <w:w w:val="95"/>
          <w:szCs w:val="17"/>
          <w:lang w:val="en-US"/>
        </w:rPr>
        <w:t xml:space="preserve"> </w:t>
      </w:r>
      <w:r w:rsidRPr="009B05E7">
        <w:rPr>
          <w:rFonts w:ascii="Segoe UI" w:eastAsia="Segoe UI" w:hAnsi="Segoe UI"/>
          <w:spacing w:val="-1"/>
          <w:w w:val="95"/>
          <w:szCs w:val="17"/>
          <w:lang w:val="en-US"/>
        </w:rPr>
        <w:t>V</w:t>
      </w:r>
      <w:r w:rsidRPr="009B05E7">
        <w:rPr>
          <w:rFonts w:ascii="Segoe UI" w:eastAsia="Segoe UI" w:hAnsi="Segoe UI"/>
          <w:w w:val="95"/>
          <w:szCs w:val="17"/>
          <w:lang w:val="en-US"/>
        </w:rPr>
        <w:t>E</w:t>
      </w:r>
      <w:r w:rsidRPr="009B05E7">
        <w:rPr>
          <w:rFonts w:ascii="Segoe UI" w:eastAsia="Segoe UI" w:hAnsi="Segoe UI"/>
          <w:spacing w:val="-8"/>
          <w:w w:val="95"/>
          <w:szCs w:val="17"/>
          <w:lang w:val="en-US"/>
        </w:rPr>
        <w:t xml:space="preserve"> </w:t>
      </w:r>
      <w:r w:rsidRPr="009B05E7">
        <w:rPr>
          <w:rFonts w:ascii="Segoe UI" w:eastAsia="Segoe UI" w:hAnsi="Segoe UI"/>
          <w:spacing w:val="1"/>
          <w:w w:val="95"/>
          <w:szCs w:val="17"/>
          <w:lang w:val="en-US"/>
        </w:rPr>
        <w:t>Y</w:t>
      </w:r>
      <w:r w:rsidRPr="009B05E7">
        <w:rPr>
          <w:rFonts w:ascii="Segoe UI" w:eastAsia="Segoe UI" w:hAnsi="Segoe UI"/>
          <w:w w:val="95"/>
          <w:szCs w:val="17"/>
          <w:lang w:val="en-US"/>
        </w:rPr>
        <w:t>UR</w:t>
      </w:r>
      <w:r w:rsidRPr="009B05E7">
        <w:rPr>
          <w:rFonts w:ascii="Segoe UI" w:eastAsia="Segoe UI" w:hAnsi="Segoe UI"/>
          <w:spacing w:val="1"/>
          <w:w w:val="95"/>
          <w:szCs w:val="17"/>
          <w:lang w:val="en-US"/>
        </w:rPr>
        <w:t>T</w:t>
      </w:r>
      <w:r w:rsidRPr="009B05E7">
        <w:rPr>
          <w:rFonts w:ascii="Segoe UI" w:eastAsia="Segoe UI" w:hAnsi="Segoe UI"/>
          <w:w w:val="95"/>
          <w:szCs w:val="17"/>
          <w:lang w:val="en-US"/>
        </w:rPr>
        <w:t>D</w:t>
      </w:r>
      <w:r w:rsidRPr="009B05E7">
        <w:rPr>
          <w:rFonts w:ascii="Segoe UI" w:eastAsia="Segoe UI" w:hAnsi="Segoe UI"/>
          <w:spacing w:val="-2"/>
          <w:w w:val="95"/>
          <w:szCs w:val="17"/>
          <w:lang w:val="en-US"/>
        </w:rPr>
        <w:t>I</w:t>
      </w:r>
      <w:r w:rsidRPr="009B05E7">
        <w:rPr>
          <w:rFonts w:ascii="Segoe UI" w:eastAsia="Segoe UI" w:hAnsi="Segoe UI"/>
          <w:spacing w:val="1"/>
          <w:w w:val="95"/>
          <w:szCs w:val="17"/>
          <w:lang w:val="en-US"/>
        </w:rPr>
        <w:t>Ş</w:t>
      </w:r>
      <w:r w:rsidRPr="009B05E7">
        <w:rPr>
          <w:rFonts w:ascii="Segoe UI" w:eastAsia="Segoe UI" w:hAnsi="Segoe UI"/>
          <w:w w:val="95"/>
          <w:szCs w:val="17"/>
          <w:lang w:val="en-US"/>
        </w:rPr>
        <w:t>I</w:t>
      </w:r>
      <w:r w:rsidRPr="009B05E7">
        <w:rPr>
          <w:rFonts w:ascii="Segoe UI" w:eastAsia="Segoe UI" w:hAnsi="Segoe UI"/>
          <w:spacing w:val="-9"/>
          <w:w w:val="95"/>
          <w:szCs w:val="17"/>
          <w:lang w:val="en-US"/>
        </w:rPr>
        <w:t xml:space="preserve"> </w:t>
      </w:r>
      <w:r w:rsidRPr="009B05E7">
        <w:rPr>
          <w:rFonts w:ascii="Segoe UI" w:eastAsia="Segoe UI" w:hAnsi="Segoe UI"/>
          <w:w w:val="95"/>
          <w:szCs w:val="17"/>
          <w:lang w:val="en-US"/>
        </w:rPr>
        <w:t>E</w:t>
      </w:r>
      <w:r w:rsidRPr="009B05E7">
        <w:rPr>
          <w:rFonts w:ascii="Segoe UI" w:eastAsia="Segoe UI" w:hAnsi="Segoe UI"/>
          <w:spacing w:val="-1"/>
          <w:w w:val="95"/>
          <w:szCs w:val="17"/>
          <w:lang w:val="en-US"/>
        </w:rPr>
        <w:t>Ğİ</w:t>
      </w:r>
      <w:r w:rsidRPr="009B05E7">
        <w:rPr>
          <w:rFonts w:ascii="Segoe UI" w:eastAsia="Segoe UI" w:hAnsi="Segoe UI"/>
          <w:spacing w:val="1"/>
          <w:w w:val="95"/>
          <w:szCs w:val="17"/>
          <w:lang w:val="en-US"/>
        </w:rPr>
        <w:t>T</w:t>
      </w:r>
      <w:r w:rsidRPr="009B05E7">
        <w:rPr>
          <w:rFonts w:ascii="Segoe UI" w:eastAsia="Segoe UI" w:hAnsi="Segoe UI"/>
          <w:spacing w:val="-1"/>
          <w:w w:val="95"/>
          <w:szCs w:val="17"/>
          <w:lang w:val="en-US"/>
        </w:rPr>
        <w:t>İM</w:t>
      </w:r>
      <w:r w:rsidRPr="009B05E7">
        <w:rPr>
          <w:rFonts w:ascii="Segoe UI" w:eastAsia="Segoe UI" w:hAnsi="Segoe UI"/>
          <w:spacing w:val="-1"/>
          <w:w w:val="98"/>
          <w:szCs w:val="17"/>
          <w:lang w:val="en-US"/>
        </w:rPr>
        <w:t xml:space="preserve"> </w:t>
      </w:r>
    </w:p>
    <w:p w:rsidR="009B05E7" w:rsidRPr="009B05E7" w:rsidRDefault="009B05E7" w:rsidP="009B05E7">
      <w:pPr>
        <w:spacing w:before="5" w:line="420" w:lineRule="atLeast"/>
        <w:ind w:right="6252"/>
        <w:rPr>
          <w:rFonts w:ascii="Segoe UI" w:eastAsia="Segoe UI" w:hAnsi="Segoe UI"/>
          <w:szCs w:val="17"/>
          <w:lang w:val="en-US"/>
        </w:rPr>
      </w:pPr>
      <w:r w:rsidRPr="009B05E7">
        <w:rPr>
          <w:rFonts w:ascii="Segoe UI" w:eastAsia="Segoe UI" w:hAnsi="Segoe UI"/>
          <w:w w:val="95"/>
          <w:szCs w:val="17"/>
          <w:lang w:val="en-US"/>
        </w:rPr>
        <w:t>E</w:t>
      </w:r>
      <w:r w:rsidRPr="009B05E7">
        <w:rPr>
          <w:rFonts w:ascii="Segoe UI" w:eastAsia="Segoe UI" w:hAnsi="Segoe UI"/>
          <w:spacing w:val="-1"/>
          <w:w w:val="95"/>
          <w:szCs w:val="17"/>
          <w:lang w:val="en-US"/>
        </w:rPr>
        <w:t>Ğİ</w:t>
      </w:r>
      <w:r w:rsidRPr="009B05E7">
        <w:rPr>
          <w:rFonts w:ascii="Segoe UI" w:eastAsia="Segoe UI" w:hAnsi="Segoe UI"/>
          <w:spacing w:val="1"/>
          <w:w w:val="95"/>
          <w:szCs w:val="17"/>
          <w:lang w:val="en-US"/>
        </w:rPr>
        <w:t>T</w:t>
      </w:r>
      <w:r w:rsidRPr="009B05E7">
        <w:rPr>
          <w:rFonts w:ascii="Segoe UI" w:eastAsia="Segoe UI" w:hAnsi="Segoe UI"/>
          <w:spacing w:val="-1"/>
          <w:w w:val="95"/>
          <w:szCs w:val="17"/>
          <w:lang w:val="en-US"/>
        </w:rPr>
        <w:t>İ</w:t>
      </w:r>
      <w:r w:rsidRPr="009B05E7">
        <w:rPr>
          <w:rFonts w:ascii="Segoe UI" w:eastAsia="Segoe UI" w:hAnsi="Segoe UI"/>
          <w:w w:val="95"/>
          <w:szCs w:val="17"/>
          <w:lang w:val="en-US"/>
        </w:rPr>
        <w:t>M</w:t>
      </w:r>
      <w:r w:rsidRPr="009B05E7">
        <w:rPr>
          <w:rFonts w:ascii="Segoe UI" w:eastAsia="Segoe UI" w:hAnsi="Segoe UI"/>
          <w:spacing w:val="-6"/>
          <w:w w:val="95"/>
          <w:szCs w:val="17"/>
          <w:lang w:val="en-US"/>
        </w:rPr>
        <w:t xml:space="preserve"> </w:t>
      </w:r>
      <w:r w:rsidR="0060731D" w:rsidRPr="009B05E7">
        <w:rPr>
          <w:rFonts w:ascii="Segoe UI" w:eastAsia="Segoe UI" w:hAnsi="Segoe UI"/>
          <w:spacing w:val="-2"/>
          <w:w w:val="95"/>
          <w:szCs w:val="17"/>
          <w:lang w:val="en-US"/>
        </w:rPr>
        <w:t>İ</w:t>
      </w:r>
      <w:r w:rsidR="0060731D" w:rsidRPr="009B05E7">
        <w:rPr>
          <w:rFonts w:ascii="Segoe UI" w:eastAsia="Segoe UI" w:hAnsi="Segoe UI"/>
          <w:w w:val="95"/>
          <w:szCs w:val="17"/>
          <w:lang w:val="en-US"/>
        </w:rPr>
        <w:t>ŞB</w:t>
      </w:r>
      <w:r w:rsidR="0060731D" w:rsidRPr="009B05E7">
        <w:rPr>
          <w:rFonts w:ascii="Segoe UI" w:eastAsia="Segoe UI" w:hAnsi="Segoe UI"/>
          <w:spacing w:val="-1"/>
          <w:w w:val="95"/>
          <w:szCs w:val="17"/>
          <w:lang w:val="en-US"/>
        </w:rPr>
        <w:t>İ</w:t>
      </w:r>
      <w:r w:rsidR="0060731D" w:rsidRPr="009B05E7">
        <w:rPr>
          <w:rFonts w:ascii="Segoe UI" w:eastAsia="Segoe UI" w:hAnsi="Segoe UI"/>
          <w:w w:val="95"/>
          <w:szCs w:val="17"/>
          <w:lang w:val="en-US"/>
        </w:rPr>
        <w:t>RL</w:t>
      </w:r>
      <w:r w:rsidR="0060731D" w:rsidRPr="009B05E7">
        <w:rPr>
          <w:rFonts w:ascii="Segoe UI" w:eastAsia="Segoe UI" w:hAnsi="Segoe UI"/>
          <w:spacing w:val="-1"/>
          <w:w w:val="95"/>
          <w:szCs w:val="17"/>
          <w:lang w:val="en-US"/>
        </w:rPr>
        <w:t>İ</w:t>
      </w:r>
      <w:r w:rsidR="0060731D" w:rsidRPr="009B05E7">
        <w:rPr>
          <w:rFonts w:ascii="Segoe UI" w:eastAsia="Segoe UI" w:hAnsi="Segoe UI"/>
          <w:w w:val="95"/>
          <w:szCs w:val="17"/>
          <w:lang w:val="en-US"/>
        </w:rPr>
        <w:t>KLERİ</w:t>
      </w:r>
      <w:r w:rsidR="0060731D" w:rsidRPr="009B05E7">
        <w:rPr>
          <w:rFonts w:ascii="Segoe UI" w:eastAsia="Segoe UI" w:hAnsi="Segoe UI"/>
          <w:spacing w:val="-6"/>
          <w:w w:val="95"/>
          <w:szCs w:val="17"/>
          <w:lang w:val="en-US"/>
        </w:rPr>
        <w:t xml:space="preserve"> </w:t>
      </w:r>
      <w:r w:rsidR="0060731D" w:rsidRPr="009B05E7">
        <w:rPr>
          <w:rFonts w:ascii="Segoe UI" w:eastAsia="Segoe UI" w:hAnsi="Segoe UI"/>
          <w:spacing w:val="-1"/>
          <w:w w:val="95"/>
          <w:szCs w:val="17"/>
          <w:lang w:val="en-US"/>
        </w:rPr>
        <w:t>V</w:t>
      </w:r>
      <w:r w:rsidR="0060731D" w:rsidRPr="009B05E7">
        <w:rPr>
          <w:rFonts w:ascii="Segoe UI" w:eastAsia="Segoe UI" w:hAnsi="Segoe UI"/>
          <w:w w:val="95"/>
          <w:szCs w:val="17"/>
          <w:lang w:val="en-US"/>
        </w:rPr>
        <w:t>E</w:t>
      </w:r>
      <w:r w:rsidR="0060731D" w:rsidRPr="009B05E7">
        <w:rPr>
          <w:rFonts w:ascii="Segoe UI" w:eastAsia="Segoe UI" w:hAnsi="Segoe UI"/>
          <w:spacing w:val="-3"/>
          <w:w w:val="95"/>
          <w:szCs w:val="17"/>
          <w:lang w:val="en-US"/>
        </w:rPr>
        <w:t xml:space="preserve"> </w:t>
      </w:r>
      <w:r w:rsidR="0060731D" w:rsidRPr="009B05E7">
        <w:rPr>
          <w:rFonts w:ascii="Segoe UI" w:eastAsia="Segoe UI" w:hAnsi="Segoe UI"/>
          <w:spacing w:val="1"/>
          <w:w w:val="95"/>
          <w:szCs w:val="17"/>
          <w:lang w:val="en-US"/>
        </w:rPr>
        <w:t>Y</w:t>
      </w:r>
      <w:r w:rsidR="0060731D" w:rsidRPr="009B05E7">
        <w:rPr>
          <w:rFonts w:ascii="Segoe UI" w:eastAsia="Segoe UI" w:hAnsi="Segoe UI"/>
          <w:w w:val="95"/>
          <w:szCs w:val="17"/>
          <w:lang w:val="en-US"/>
        </w:rPr>
        <w:t>UR</w:t>
      </w:r>
      <w:r w:rsidR="0060731D" w:rsidRPr="009B05E7">
        <w:rPr>
          <w:rFonts w:ascii="Segoe UI" w:eastAsia="Segoe UI" w:hAnsi="Segoe UI"/>
          <w:spacing w:val="1"/>
          <w:w w:val="95"/>
          <w:szCs w:val="17"/>
          <w:lang w:val="en-US"/>
        </w:rPr>
        <w:t>T</w:t>
      </w:r>
      <w:r w:rsidR="0060731D" w:rsidRPr="009B05E7">
        <w:rPr>
          <w:rFonts w:ascii="Segoe UI" w:eastAsia="Segoe UI" w:hAnsi="Segoe UI"/>
          <w:w w:val="95"/>
          <w:szCs w:val="17"/>
          <w:lang w:val="en-US"/>
        </w:rPr>
        <w:t>D</w:t>
      </w:r>
      <w:r w:rsidR="0060731D" w:rsidRPr="009B05E7">
        <w:rPr>
          <w:rFonts w:ascii="Segoe UI" w:eastAsia="Segoe UI" w:hAnsi="Segoe UI"/>
          <w:spacing w:val="-2"/>
          <w:w w:val="95"/>
          <w:szCs w:val="17"/>
          <w:lang w:val="en-US"/>
        </w:rPr>
        <w:t>I</w:t>
      </w:r>
      <w:r w:rsidR="0060731D" w:rsidRPr="009B05E7">
        <w:rPr>
          <w:rFonts w:ascii="Segoe UI" w:eastAsia="Segoe UI" w:hAnsi="Segoe UI"/>
          <w:spacing w:val="1"/>
          <w:w w:val="95"/>
          <w:szCs w:val="17"/>
          <w:lang w:val="en-US"/>
        </w:rPr>
        <w:t>Ş</w:t>
      </w:r>
      <w:r w:rsidR="0060731D" w:rsidRPr="009B05E7">
        <w:rPr>
          <w:rFonts w:ascii="Segoe UI" w:eastAsia="Segoe UI" w:hAnsi="Segoe UI"/>
          <w:w w:val="95"/>
          <w:szCs w:val="17"/>
          <w:lang w:val="en-US"/>
        </w:rPr>
        <w:t>I</w:t>
      </w:r>
      <w:r w:rsidR="0060731D" w:rsidRPr="009B05E7">
        <w:rPr>
          <w:rFonts w:ascii="Segoe UI" w:eastAsia="Segoe UI" w:hAnsi="Segoe UI"/>
          <w:spacing w:val="-5"/>
          <w:w w:val="95"/>
          <w:szCs w:val="17"/>
          <w:lang w:val="en-US"/>
        </w:rPr>
        <w:t xml:space="preserve"> </w:t>
      </w:r>
      <w:r w:rsidR="0060731D" w:rsidRPr="009B05E7">
        <w:rPr>
          <w:rFonts w:ascii="Segoe UI" w:eastAsia="Segoe UI" w:hAnsi="Segoe UI"/>
          <w:w w:val="95"/>
          <w:szCs w:val="17"/>
          <w:lang w:val="en-US"/>
        </w:rPr>
        <w:t>E</w:t>
      </w:r>
      <w:r w:rsidR="0060731D" w:rsidRPr="009B05E7">
        <w:rPr>
          <w:rFonts w:ascii="Segoe UI" w:eastAsia="Segoe UI" w:hAnsi="Segoe UI"/>
          <w:spacing w:val="-1"/>
          <w:w w:val="95"/>
          <w:szCs w:val="17"/>
          <w:lang w:val="en-US"/>
        </w:rPr>
        <w:t>Ğİ</w:t>
      </w:r>
      <w:r w:rsidR="0060731D" w:rsidRPr="009B05E7">
        <w:rPr>
          <w:rFonts w:ascii="Segoe UI" w:eastAsia="Segoe UI" w:hAnsi="Segoe UI"/>
          <w:spacing w:val="1"/>
          <w:w w:val="95"/>
          <w:szCs w:val="17"/>
          <w:lang w:val="en-US"/>
        </w:rPr>
        <w:t>T</w:t>
      </w:r>
      <w:r w:rsidR="0060731D" w:rsidRPr="009B05E7">
        <w:rPr>
          <w:rFonts w:ascii="Segoe UI" w:eastAsia="Segoe UI" w:hAnsi="Segoe UI"/>
          <w:spacing w:val="-1"/>
          <w:w w:val="95"/>
          <w:szCs w:val="17"/>
          <w:lang w:val="en-US"/>
        </w:rPr>
        <w:t>İM</w:t>
      </w:r>
    </w:p>
    <w:p w:rsidR="009B05E7" w:rsidRPr="009B05E7" w:rsidRDefault="009B05E7" w:rsidP="009B05E7">
      <w:pPr>
        <w:spacing w:before="85" w:line="241" w:lineRule="auto"/>
        <w:rPr>
          <w:rFonts w:ascii="Segoe UI" w:eastAsia="Segoe UI" w:hAnsi="Segoe UI"/>
          <w:szCs w:val="17"/>
          <w:lang w:val="en-US"/>
        </w:rPr>
      </w:pPr>
      <w:r w:rsidRPr="009B05E7">
        <w:rPr>
          <w:rFonts w:ascii="Segoe UI" w:eastAsia="Segoe UI" w:hAnsi="Segoe UI"/>
          <w:spacing w:val="1"/>
          <w:w w:val="95"/>
          <w:szCs w:val="17"/>
          <w:lang w:val="en-US"/>
        </w:rPr>
        <w:t>Y</w:t>
      </w:r>
      <w:r w:rsidRPr="009B05E7">
        <w:rPr>
          <w:rFonts w:ascii="Segoe UI" w:eastAsia="Segoe UI" w:hAnsi="Segoe UI"/>
          <w:spacing w:val="-1"/>
          <w:w w:val="95"/>
          <w:szCs w:val="17"/>
          <w:lang w:val="en-US"/>
        </w:rPr>
        <w:t>u</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t</w:t>
      </w:r>
      <w:r w:rsidRPr="009B05E7">
        <w:rPr>
          <w:rFonts w:ascii="Segoe UI" w:eastAsia="Segoe UI" w:hAnsi="Segoe UI"/>
          <w:spacing w:val="-1"/>
          <w:w w:val="95"/>
          <w:szCs w:val="17"/>
          <w:lang w:val="en-US"/>
        </w:rPr>
        <w:t xml:space="preserve"> </w:t>
      </w:r>
      <w:r w:rsidRPr="009B05E7">
        <w:rPr>
          <w:rFonts w:ascii="Segoe UI" w:eastAsia="Segoe UI" w:hAnsi="Segoe UI"/>
          <w:spacing w:val="-2"/>
          <w:w w:val="95"/>
          <w:szCs w:val="17"/>
          <w:lang w:val="en-US"/>
        </w:rPr>
        <w:t>d</w:t>
      </w:r>
      <w:r w:rsidRPr="009B05E7">
        <w:rPr>
          <w:rFonts w:ascii="Segoe UI" w:eastAsia="Segoe UI" w:hAnsi="Segoe UI"/>
          <w:w w:val="95"/>
          <w:szCs w:val="17"/>
          <w:lang w:val="en-US"/>
        </w:rPr>
        <w:t>ı</w:t>
      </w:r>
      <w:r w:rsidRPr="009B05E7">
        <w:rPr>
          <w:rFonts w:ascii="Segoe UI" w:eastAsia="Segoe UI" w:hAnsi="Segoe UI"/>
          <w:spacing w:val="1"/>
          <w:w w:val="95"/>
          <w:szCs w:val="17"/>
          <w:lang w:val="en-US"/>
        </w:rPr>
        <w:t>ş</w:t>
      </w:r>
      <w:r w:rsidRPr="009B05E7">
        <w:rPr>
          <w:rFonts w:ascii="Segoe UI" w:eastAsia="Segoe UI" w:hAnsi="Segoe UI"/>
          <w:w w:val="95"/>
          <w:szCs w:val="17"/>
          <w:lang w:val="en-US"/>
        </w:rPr>
        <w:t>ı</w:t>
      </w:r>
      <w:r w:rsidRPr="009B05E7">
        <w:rPr>
          <w:rFonts w:ascii="Segoe UI" w:eastAsia="Segoe UI" w:hAnsi="Segoe UI"/>
          <w:spacing w:val="-1"/>
          <w:w w:val="95"/>
          <w:szCs w:val="17"/>
          <w:lang w:val="en-US"/>
        </w:rPr>
        <w:t>n</w:t>
      </w:r>
      <w:r w:rsidRPr="009B05E7">
        <w:rPr>
          <w:rFonts w:ascii="Segoe UI" w:eastAsia="Segoe UI" w:hAnsi="Segoe UI"/>
          <w:spacing w:val="-2"/>
          <w:w w:val="95"/>
          <w:szCs w:val="17"/>
          <w:lang w:val="en-US"/>
        </w:rPr>
        <w:t>d</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 xml:space="preserve"> </w:t>
      </w:r>
      <w:r w:rsidRPr="009B05E7">
        <w:rPr>
          <w:rFonts w:ascii="Segoe UI" w:eastAsia="Segoe UI" w:hAnsi="Segoe UI"/>
          <w:spacing w:val="-2"/>
          <w:w w:val="95"/>
          <w:szCs w:val="17"/>
          <w:lang w:val="en-US"/>
        </w:rPr>
        <w:t>b</w:t>
      </w:r>
      <w:r w:rsidRPr="009B05E7">
        <w:rPr>
          <w:rFonts w:ascii="Segoe UI" w:eastAsia="Segoe UI" w:hAnsi="Segoe UI"/>
          <w:spacing w:val="-1"/>
          <w:w w:val="95"/>
          <w:szCs w:val="17"/>
          <w:lang w:val="en-US"/>
        </w:rPr>
        <w:t>u</w:t>
      </w:r>
      <w:r w:rsidRPr="009B05E7">
        <w:rPr>
          <w:rFonts w:ascii="Segoe UI" w:eastAsia="Segoe UI" w:hAnsi="Segoe UI"/>
          <w:w w:val="95"/>
          <w:szCs w:val="17"/>
          <w:lang w:val="en-US"/>
        </w:rPr>
        <w:t>l</w:t>
      </w:r>
      <w:r w:rsidRPr="009B05E7">
        <w:rPr>
          <w:rFonts w:ascii="Segoe UI" w:eastAsia="Segoe UI" w:hAnsi="Segoe UI"/>
          <w:spacing w:val="-1"/>
          <w:w w:val="95"/>
          <w:szCs w:val="17"/>
          <w:lang w:val="en-US"/>
        </w:rPr>
        <w:t>un</w:t>
      </w:r>
      <w:r w:rsidRPr="009B05E7">
        <w:rPr>
          <w:rFonts w:ascii="Segoe UI" w:eastAsia="Segoe UI" w:hAnsi="Segoe UI"/>
          <w:w w:val="95"/>
          <w:szCs w:val="17"/>
          <w:lang w:val="en-US"/>
        </w:rPr>
        <w:t>an va</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n</w:t>
      </w:r>
      <w:r w:rsidRPr="009B05E7">
        <w:rPr>
          <w:rFonts w:ascii="Segoe UI" w:eastAsia="Segoe UI" w:hAnsi="Segoe UI"/>
          <w:spacing w:val="-2"/>
          <w:w w:val="95"/>
          <w:szCs w:val="17"/>
          <w:lang w:val="en-US"/>
        </w:rPr>
        <w:t>d</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ş</w:t>
      </w:r>
      <w:r w:rsidRPr="009B05E7">
        <w:rPr>
          <w:rFonts w:ascii="Segoe UI" w:eastAsia="Segoe UI" w:hAnsi="Segoe UI"/>
          <w:w w:val="95"/>
          <w:szCs w:val="17"/>
          <w:lang w:val="en-US"/>
        </w:rPr>
        <w:t>la</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ı</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ıza</w:t>
      </w:r>
      <w:r w:rsidRPr="009B05E7">
        <w:rPr>
          <w:rFonts w:ascii="Segoe UI" w:eastAsia="Segoe UI" w:hAnsi="Segoe UI"/>
          <w:spacing w:val="1"/>
          <w:w w:val="95"/>
          <w:szCs w:val="17"/>
          <w:lang w:val="en-US"/>
        </w:rPr>
        <w:t xml:space="preserve"> </w:t>
      </w:r>
      <w:r w:rsidRPr="009B05E7">
        <w:rPr>
          <w:rFonts w:ascii="Segoe UI" w:eastAsia="Segoe UI" w:hAnsi="Segoe UI"/>
          <w:spacing w:val="-1"/>
          <w:w w:val="95"/>
          <w:szCs w:val="17"/>
          <w:lang w:val="en-US"/>
        </w:rPr>
        <w:t>y</w:t>
      </w:r>
      <w:r w:rsidRPr="009B05E7">
        <w:rPr>
          <w:rFonts w:ascii="Segoe UI" w:eastAsia="Segoe UI" w:hAnsi="Segoe UI"/>
          <w:spacing w:val="1"/>
          <w:w w:val="95"/>
          <w:szCs w:val="17"/>
          <w:lang w:val="en-US"/>
        </w:rPr>
        <w:t>ö</w:t>
      </w:r>
      <w:r w:rsidRPr="009B05E7">
        <w:rPr>
          <w:rFonts w:ascii="Segoe UI" w:eastAsia="Segoe UI" w:hAnsi="Segoe UI"/>
          <w:spacing w:val="-1"/>
          <w:w w:val="95"/>
          <w:szCs w:val="17"/>
          <w:lang w:val="en-US"/>
        </w:rPr>
        <w:t>ne</w:t>
      </w:r>
      <w:r w:rsidRPr="009B05E7">
        <w:rPr>
          <w:rFonts w:ascii="Segoe UI" w:eastAsia="Segoe UI" w:hAnsi="Segoe UI"/>
          <w:w w:val="95"/>
          <w:szCs w:val="17"/>
          <w:lang w:val="en-US"/>
        </w:rPr>
        <w:t xml:space="preserve">lik </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ğ</w:t>
      </w:r>
      <w:r w:rsidRPr="009B05E7">
        <w:rPr>
          <w:rFonts w:ascii="Segoe UI" w:eastAsia="Segoe UI" w:hAnsi="Segoe UI"/>
          <w:w w:val="95"/>
          <w:szCs w:val="17"/>
          <w:lang w:val="en-US"/>
        </w:rPr>
        <w:t>i</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im ve</w:t>
      </w:r>
      <w:r w:rsidRPr="009B05E7">
        <w:rPr>
          <w:rFonts w:ascii="Segoe UI" w:eastAsia="Segoe UI" w:hAnsi="Segoe UI"/>
          <w:spacing w:val="-1"/>
          <w:w w:val="95"/>
          <w:szCs w:val="17"/>
          <w:lang w:val="en-US"/>
        </w:rPr>
        <w:t xml:space="preserve"> </w:t>
      </w:r>
      <w:r w:rsidRPr="009B05E7">
        <w:rPr>
          <w:rFonts w:ascii="Segoe UI" w:eastAsia="Segoe UI" w:hAnsi="Segoe UI"/>
          <w:spacing w:val="1"/>
          <w:w w:val="95"/>
          <w:szCs w:val="17"/>
          <w:lang w:val="en-US"/>
        </w:rPr>
        <w:t>ö</w:t>
      </w:r>
      <w:r w:rsidRPr="009B05E7">
        <w:rPr>
          <w:rFonts w:ascii="Segoe UI" w:eastAsia="Segoe UI" w:hAnsi="Segoe UI"/>
          <w:spacing w:val="-2"/>
          <w:w w:val="95"/>
          <w:szCs w:val="17"/>
          <w:lang w:val="en-US"/>
        </w:rPr>
        <w:t>ğr</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 xml:space="preserve">im </w:t>
      </w:r>
      <w:r w:rsidRPr="009B05E7">
        <w:rPr>
          <w:rFonts w:ascii="Segoe UI" w:eastAsia="Segoe UI" w:hAnsi="Segoe UI"/>
          <w:spacing w:val="-1"/>
          <w:w w:val="95"/>
          <w:szCs w:val="17"/>
          <w:lang w:val="en-US"/>
        </w:rPr>
        <w:t>h</w:t>
      </w:r>
      <w:r w:rsidRPr="009B05E7">
        <w:rPr>
          <w:rFonts w:ascii="Segoe UI" w:eastAsia="Segoe UI" w:hAnsi="Segoe UI"/>
          <w:w w:val="95"/>
          <w:szCs w:val="17"/>
          <w:lang w:val="en-US"/>
        </w:rPr>
        <w:t>iz</w:t>
      </w:r>
      <w:r w:rsidRPr="009B05E7">
        <w:rPr>
          <w:rFonts w:ascii="Segoe UI" w:eastAsia="Segoe UI" w:hAnsi="Segoe UI"/>
          <w:spacing w:val="-1"/>
          <w:w w:val="95"/>
          <w:szCs w:val="17"/>
          <w:lang w:val="en-US"/>
        </w:rPr>
        <w:t>me</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l</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n</w:t>
      </w:r>
      <w:r w:rsidRPr="009B05E7">
        <w:rPr>
          <w:rFonts w:ascii="Segoe UI" w:eastAsia="Segoe UI" w:hAnsi="Segoe UI"/>
          <w:w w:val="95"/>
          <w:szCs w:val="17"/>
          <w:lang w:val="en-US"/>
        </w:rPr>
        <w:t xml:space="preserve">in </w:t>
      </w:r>
      <w:r w:rsidRPr="009B05E7">
        <w:rPr>
          <w:rFonts w:ascii="Segoe UI" w:eastAsia="Segoe UI" w:hAnsi="Segoe UI"/>
          <w:spacing w:val="-1"/>
          <w:w w:val="95"/>
          <w:szCs w:val="17"/>
          <w:lang w:val="en-US"/>
        </w:rPr>
        <w:t>k</w:t>
      </w:r>
      <w:r w:rsidRPr="009B05E7">
        <w:rPr>
          <w:rFonts w:ascii="Segoe UI" w:eastAsia="Segoe UI" w:hAnsi="Segoe UI"/>
          <w:w w:val="95"/>
          <w:szCs w:val="17"/>
          <w:lang w:val="en-US"/>
        </w:rPr>
        <w:t>ali</w:t>
      </w:r>
      <w:r w:rsidRPr="009B05E7">
        <w:rPr>
          <w:rFonts w:ascii="Segoe UI" w:eastAsia="Segoe UI" w:hAnsi="Segoe UI"/>
          <w:spacing w:val="-2"/>
          <w:w w:val="95"/>
          <w:szCs w:val="17"/>
          <w:lang w:val="en-US"/>
        </w:rPr>
        <w:t>t</w:t>
      </w:r>
      <w:r w:rsidRPr="009B05E7">
        <w:rPr>
          <w:rFonts w:ascii="Segoe UI" w:eastAsia="Segoe UI" w:hAnsi="Segoe UI"/>
          <w:spacing w:val="-1"/>
          <w:w w:val="95"/>
          <w:szCs w:val="17"/>
          <w:lang w:val="en-US"/>
        </w:rPr>
        <w:t>e</w:t>
      </w:r>
      <w:r w:rsidRPr="009B05E7">
        <w:rPr>
          <w:rFonts w:ascii="Segoe UI" w:eastAsia="Segoe UI" w:hAnsi="Segoe UI"/>
          <w:spacing w:val="1"/>
          <w:w w:val="95"/>
          <w:szCs w:val="17"/>
          <w:lang w:val="en-US"/>
        </w:rPr>
        <w:t>s</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n</w:t>
      </w:r>
      <w:r w:rsidRPr="009B05E7">
        <w:rPr>
          <w:rFonts w:ascii="Segoe UI" w:eastAsia="Segoe UI" w:hAnsi="Segoe UI"/>
          <w:w w:val="95"/>
          <w:szCs w:val="17"/>
          <w:lang w:val="en-US"/>
        </w:rPr>
        <w:t>in a</w:t>
      </w:r>
      <w:r w:rsidRPr="009B05E7">
        <w:rPr>
          <w:rFonts w:ascii="Segoe UI" w:eastAsia="Segoe UI" w:hAnsi="Segoe UI"/>
          <w:spacing w:val="-2"/>
          <w:w w:val="95"/>
          <w:szCs w:val="17"/>
          <w:lang w:val="en-US"/>
        </w:rPr>
        <w:t>rt</w:t>
      </w:r>
      <w:r w:rsidRPr="009B05E7">
        <w:rPr>
          <w:rFonts w:ascii="Segoe UI" w:eastAsia="Segoe UI" w:hAnsi="Segoe UI"/>
          <w:w w:val="95"/>
          <w:szCs w:val="17"/>
          <w:lang w:val="en-US"/>
        </w:rPr>
        <w:t>ı</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ıl</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s</w:t>
      </w:r>
      <w:r w:rsidRPr="009B05E7">
        <w:rPr>
          <w:rFonts w:ascii="Segoe UI" w:eastAsia="Segoe UI" w:hAnsi="Segoe UI"/>
          <w:w w:val="95"/>
          <w:szCs w:val="17"/>
          <w:lang w:val="en-US"/>
        </w:rPr>
        <w:t>ı</w:t>
      </w:r>
      <w:r w:rsidRPr="009B05E7">
        <w:rPr>
          <w:rFonts w:ascii="Segoe UI" w:eastAsia="Segoe UI" w:hAnsi="Segoe UI"/>
          <w:spacing w:val="1"/>
          <w:w w:val="95"/>
          <w:szCs w:val="17"/>
          <w:lang w:val="en-US"/>
        </w:rPr>
        <w:t xml:space="preserve"> </w:t>
      </w:r>
      <w:r w:rsidRPr="009B05E7">
        <w:rPr>
          <w:rFonts w:ascii="Segoe UI" w:eastAsia="Segoe UI" w:hAnsi="Segoe UI"/>
          <w:w w:val="95"/>
          <w:szCs w:val="17"/>
          <w:lang w:val="en-US"/>
        </w:rPr>
        <w:t xml:space="preserve">ve </w:t>
      </w:r>
      <w:r w:rsidRPr="009B05E7">
        <w:rPr>
          <w:rFonts w:ascii="Segoe UI" w:eastAsia="Segoe UI" w:hAnsi="Segoe UI"/>
          <w:spacing w:val="1"/>
          <w:w w:val="95"/>
          <w:szCs w:val="17"/>
          <w:lang w:val="en-US"/>
        </w:rPr>
        <w:t>T</w:t>
      </w:r>
      <w:r w:rsidRPr="009B05E7">
        <w:rPr>
          <w:rFonts w:ascii="Segoe UI" w:eastAsia="Segoe UI" w:hAnsi="Segoe UI"/>
          <w:spacing w:val="-1"/>
          <w:w w:val="95"/>
          <w:szCs w:val="17"/>
          <w:lang w:val="en-US"/>
        </w:rPr>
        <w:t>ü</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k</w:t>
      </w:r>
      <w:r w:rsidRPr="009B05E7">
        <w:rPr>
          <w:rFonts w:ascii="Segoe UI" w:eastAsia="Segoe UI" w:hAnsi="Segoe UI"/>
          <w:spacing w:val="-1"/>
          <w:w w:val="95"/>
          <w:szCs w:val="17"/>
          <w:lang w:val="en-US"/>
        </w:rPr>
        <w:t xml:space="preserve"> M</w:t>
      </w:r>
      <w:r w:rsidRPr="009B05E7">
        <w:rPr>
          <w:rFonts w:ascii="Segoe UI" w:eastAsia="Segoe UI" w:hAnsi="Segoe UI"/>
          <w:w w:val="95"/>
          <w:szCs w:val="17"/>
          <w:lang w:val="en-US"/>
        </w:rPr>
        <w:t>illi</w:t>
      </w:r>
      <w:r w:rsidRPr="009B05E7">
        <w:rPr>
          <w:rFonts w:ascii="Segoe UI" w:eastAsia="Segoe UI" w:hAnsi="Segoe UI"/>
          <w:spacing w:val="1"/>
          <w:w w:val="95"/>
          <w:szCs w:val="17"/>
          <w:lang w:val="en-US"/>
        </w:rPr>
        <w:t xml:space="preserve"> </w:t>
      </w:r>
      <w:r w:rsidRPr="009B05E7">
        <w:rPr>
          <w:rFonts w:ascii="Segoe UI" w:eastAsia="Segoe UI" w:hAnsi="Segoe UI"/>
          <w:w w:val="95"/>
          <w:szCs w:val="17"/>
          <w:lang w:val="en-US"/>
        </w:rPr>
        <w:t>E</w:t>
      </w:r>
      <w:r w:rsidRPr="009B05E7">
        <w:rPr>
          <w:rFonts w:ascii="Segoe UI" w:eastAsia="Segoe UI" w:hAnsi="Segoe UI"/>
          <w:spacing w:val="-2"/>
          <w:w w:val="95"/>
          <w:szCs w:val="17"/>
          <w:lang w:val="en-US"/>
        </w:rPr>
        <w:t>ğ</w:t>
      </w:r>
      <w:r w:rsidRPr="009B05E7">
        <w:rPr>
          <w:rFonts w:ascii="Segoe UI" w:eastAsia="Segoe UI" w:hAnsi="Segoe UI"/>
          <w:w w:val="95"/>
          <w:szCs w:val="17"/>
          <w:lang w:val="en-US"/>
        </w:rPr>
        <w:t>i</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n</w:t>
      </w:r>
      <w:r w:rsidRPr="009B05E7">
        <w:rPr>
          <w:rFonts w:ascii="Segoe UI" w:eastAsia="Segoe UI" w:hAnsi="Segoe UI"/>
          <w:w w:val="95"/>
          <w:szCs w:val="17"/>
          <w:lang w:val="en-US"/>
        </w:rPr>
        <w:t xml:space="preserve">in </w:t>
      </w:r>
      <w:r w:rsidRPr="009B05E7">
        <w:rPr>
          <w:rFonts w:ascii="Segoe UI" w:eastAsia="Segoe UI" w:hAnsi="Segoe UI"/>
          <w:spacing w:val="-1"/>
          <w:w w:val="95"/>
          <w:szCs w:val="17"/>
          <w:lang w:val="en-US"/>
        </w:rPr>
        <w:t>yu</w:t>
      </w:r>
      <w:r w:rsidRPr="009B05E7">
        <w:rPr>
          <w:rFonts w:ascii="Segoe UI" w:eastAsia="Segoe UI" w:hAnsi="Segoe UI"/>
          <w:spacing w:val="-2"/>
          <w:w w:val="95"/>
          <w:szCs w:val="17"/>
          <w:lang w:val="en-US"/>
        </w:rPr>
        <w:t>rtd</w:t>
      </w:r>
      <w:r w:rsidRPr="009B05E7">
        <w:rPr>
          <w:rFonts w:ascii="Segoe UI" w:eastAsia="Segoe UI" w:hAnsi="Segoe UI"/>
          <w:w w:val="95"/>
          <w:szCs w:val="17"/>
          <w:lang w:val="en-US"/>
        </w:rPr>
        <w:t>ı</w:t>
      </w:r>
      <w:r w:rsidRPr="009B05E7">
        <w:rPr>
          <w:rFonts w:ascii="Segoe UI" w:eastAsia="Segoe UI" w:hAnsi="Segoe UI"/>
          <w:spacing w:val="1"/>
          <w:w w:val="95"/>
          <w:szCs w:val="17"/>
          <w:lang w:val="en-US"/>
        </w:rPr>
        <w:t>ş</w:t>
      </w:r>
      <w:r w:rsidRPr="009B05E7">
        <w:rPr>
          <w:rFonts w:ascii="Segoe UI" w:eastAsia="Segoe UI" w:hAnsi="Segoe UI"/>
          <w:w w:val="95"/>
          <w:szCs w:val="17"/>
          <w:lang w:val="en-US"/>
        </w:rPr>
        <w:t>ı</w:t>
      </w:r>
      <w:r w:rsidRPr="009B05E7">
        <w:rPr>
          <w:rFonts w:ascii="Segoe UI" w:eastAsia="Segoe UI" w:hAnsi="Segoe UI"/>
          <w:spacing w:val="-1"/>
          <w:w w:val="95"/>
          <w:szCs w:val="17"/>
          <w:lang w:val="en-US"/>
        </w:rPr>
        <w:t>n</w:t>
      </w:r>
      <w:r w:rsidRPr="009B05E7">
        <w:rPr>
          <w:rFonts w:ascii="Segoe UI" w:eastAsia="Segoe UI" w:hAnsi="Segoe UI"/>
          <w:spacing w:val="-2"/>
          <w:w w:val="95"/>
          <w:szCs w:val="17"/>
          <w:lang w:val="en-US"/>
        </w:rPr>
        <w:t>d</w:t>
      </w:r>
      <w:r w:rsidRPr="009B05E7">
        <w:rPr>
          <w:rFonts w:ascii="Segoe UI" w:eastAsia="Segoe UI" w:hAnsi="Segoe UI"/>
          <w:w w:val="95"/>
          <w:szCs w:val="17"/>
          <w:lang w:val="en-US"/>
        </w:rPr>
        <w:t>a</w:t>
      </w:r>
      <w:r w:rsidRPr="009B05E7">
        <w:rPr>
          <w:rFonts w:ascii="Segoe UI" w:eastAsia="Segoe UI" w:hAnsi="Segoe UI"/>
          <w:w w:val="96"/>
          <w:szCs w:val="17"/>
          <w:lang w:val="en-US"/>
        </w:rPr>
        <w:t xml:space="preserve"> </w:t>
      </w:r>
      <w:r w:rsidRPr="009B05E7">
        <w:rPr>
          <w:rFonts w:ascii="Segoe UI" w:eastAsia="Segoe UI" w:hAnsi="Segoe UI"/>
          <w:spacing w:val="-1"/>
          <w:w w:val="95"/>
          <w:szCs w:val="17"/>
          <w:lang w:val="en-US"/>
        </w:rPr>
        <w:t>y</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y</w:t>
      </w:r>
      <w:r w:rsidRPr="009B05E7">
        <w:rPr>
          <w:rFonts w:ascii="Segoe UI" w:eastAsia="Segoe UI" w:hAnsi="Segoe UI"/>
          <w:spacing w:val="-2"/>
          <w:w w:val="95"/>
          <w:szCs w:val="17"/>
          <w:lang w:val="en-US"/>
        </w:rPr>
        <w:t>g</w:t>
      </w:r>
      <w:r w:rsidRPr="009B05E7">
        <w:rPr>
          <w:rFonts w:ascii="Segoe UI" w:eastAsia="Segoe UI" w:hAnsi="Segoe UI"/>
          <w:w w:val="95"/>
          <w:szCs w:val="17"/>
          <w:lang w:val="en-US"/>
        </w:rPr>
        <w:t>ı</w:t>
      </w:r>
      <w:r w:rsidRPr="009B05E7">
        <w:rPr>
          <w:rFonts w:ascii="Segoe UI" w:eastAsia="Segoe UI" w:hAnsi="Segoe UI"/>
          <w:spacing w:val="-1"/>
          <w:w w:val="95"/>
          <w:szCs w:val="17"/>
          <w:lang w:val="en-US"/>
        </w:rPr>
        <w:t>n</w:t>
      </w:r>
      <w:r w:rsidRPr="009B05E7">
        <w:rPr>
          <w:rFonts w:ascii="Segoe UI" w:eastAsia="Segoe UI" w:hAnsi="Segoe UI"/>
          <w:w w:val="95"/>
          <w:szCs w:val="17"/>
          <w:lang w:val="en-US"/>
        </w:rPr>
        <w:t>la</w:t>
      </w:r>
      <w:r w:rsidRPr="009B05E7">
        <w:rPr>
          <w:rFonts w:ascii="Segoe UI" w:eastAsia="Segoe UI" w:hAnsi="Segoe UI"/>
          <w:spacing w:val="1"/>
          <w:w w:val="95"/>
          <w:szCs w:val="17"/>
          <w:lang w:val="en-US"/>
        </w:rPr>
        <w:t>ş</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ı</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ıl</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s</w:t>
      </w:r>
      <w:r w:rsidRPr="009B05E7">
        <w:rPr>
          <w:rFonts w:ascii="Segoe UI" w:eastAsia="Segoe UI" w:hAnsi="Segoe UI"/>
          <w:w w:val="95"/>
          <w:szCs w:val="17"/>
          <w:lang w:val="en-US"/>
        </w:rPr>
        <w:t>ı</w:t>
      </w:r>
      <w:r w:rsidRPr="009B05E7">
        <w:rPr>
          <w:rFonts w:ascii="Segoe UI" w:eastAsia="Segoe UI" w:hAnsi="Segoe UI"/>
          <w:spacing w:val="-1"/>
          <w:w w:val="95"/>
          <w:szCs w:val="17"/>
          <w:lang w:val="en-US"/>
        </w:rPr>
        <w:t>n</w:t>
      </w:r>
      <w:r w:rsidRPr="009B05E7">
        <w:rPr>
          <w:rFonts w:ascii="Segoe UI" w:eastAsia="Segoe UI" w:hAnsi="Segoe UI"/>
          <w:w w:val="95"/>
          <w:szCs w:val="17"/>
          <w:lang w:val="en-US"/>
        </w:rPr>
        <w:t>ın</w:t>
      </w:r>
      <w:r w:rsidRPr="009B05E7">
        <w:rPr>
          <w:rFonts w:ascii="Segoe UI" w:eastAsia="Segoe UI" w:hAnsi="Segoe UI"/>
          <w:spacing w:val="-2"/>
          <w:w w:val="95"/>
          <w:szCs w:val="17"/>
          <w:lang w:val="en-US"/>
        </w:rPr>
        <w:t xml:space="preserve"> </w:t>
      </w:r>
      <w:r w:rsidRPr="009B05E7">
        <w:rPr>
          <w:rFonts w:ascii="Segoe UI" w:eastAsia="Segoe UI" w:hAnsi="Segoe UI"/>
          <w:w w:val="95"/>
          <w:szCs w:val="17"/>
          <w:lang w:val="en-US"/>
        </w:rPr>
        <w:t>ve</w:t>
      </w:r>
      <w:r w:rsidRPr="009B05E7">
        <w:rPr>
          <w:rFonts w:ascii="Segoe UI" w:eastAsia="Segoe UI" w:hAnsi="Segoe UI"/>
          <w:spacing w:val="-1"/>
          <w:w w:val="95"/>
          <w:szCs w:val="17"/>
          <w:lang w:val="en-US"/>
        </w:rPr>
        <w:t xml:space="preserve"> </w:t>
      </w:r>
      <w:r w:rsidRPr="009B05E7">
        <w:rPr>
          <w:rFonts w:ascii="Segoe UI" w:eastAsia="Segoe UI" w:hAnsi="Segoe UI"/>
          <w:spacing w:val="-2"/>
          <w:w w:val="95"/>
          <w:szCs w:val="17"/>
          <w:lang w:val="en-US"/>
        </w:rPr>
        <w:t>g</w:t>
      </w:r>
      <w:r w:rsidRPr="009B05E7">
        <w:rPr>
          <w:rFonts w:ascii="Segoe UI" w:eastAsia="Segoe UI" w:hAnsi="Segoe UI"/>
          <w:spacing w:val="-1"/>
          <w:w w:val="95"/>
          <w:szCs w:val="17"/>
          <w:lang w:val="en-US"/>
        </w:rPr>
        <w:t>e</w:t>
      </w:r>
      <w:r w:rsidRPr="009B05E7">
        <w:rPr>
          <w:rFonts w:ascii="Segoe UI" w:eastAsia="Segoe UI" w:hAnsi="Segoe UI"/>
          <w:w w:val="95"/>
          <w:szCs w:val="17"/>
          <w:lang w:val="en-US"/>
        </w:rPr>
        <w:t>li</w:t>
      </w:r>
      <w:r w:rsidRPr="009B05E7">
        <w:rPr>
          <w:rFonts w:ascii="Segoe UI" w:eastAsia="Segoe UI" w:hAnsi="Segoe UI"/>
          <w:spacing w:val="1"/>
          <w:w w:val="95"/>
          <w:szCs w:val="17"/>
          <w:lang w:val="en-US"/>
        </w:rPr>
        <w:t>ş</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i</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il</w:t>
      </w:r>
      <w:r w:rsidRPr="009B05E7">
        <w:rPr>
          <w:rFonts w:ascii="Segoe UI" w:eastAsia="Segoe UI" w:hAnsi="Segoe UI"/>
          <w:spacing w:val="-1"/>
          <w:w w:val="95"/>
          <w:szCs w:val="17"/>
          <w:lang w:val="en-US"/>
        </w:rPr>
        <w:t>me</w:t>
      </w:r>
      <w:r w:rsidRPr="009B05E7">
        <w:rPr>
          <w:rFonts w:ascii="Segoe UI" w:eastAsia="Segoe UI" w:hAnsi="Segoe UI"/>
          <w:spacing w:val="1"/>
          <w:w w:val="95"/>
          <w:szCs w:val="17"/>
          <w:lang w:val="en-US"/>
        </w:rPr>
        <w:t>s</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n</w:t>
      </w:r>
      <w:r w:rsidRPr="009B05E7">
        <w:rPr>
          <w:rFonts w:ascii="Segoe UI" w:eastAsia="Segoe UI" w:hAnsi="Segoe UI"/>
          <w:w w:val="95"/>
          <w:szCs w:val="17"/>
          <w:lang w:val="en-US"/>
        </w:rPr>
        <w:t>in</w:t>
      </w:r>
      <w:r w:rsidRPr="009B05E7">
        <w:rPr>
          <w:rFonts w:ascii="Segoe UI" w:eastAsia="Segoe UI" w:hAnsi="Segoe UI"/>
          <w:spacing w:val="-2"/>
          <w:w w:val="95"/>
          <w:szCs w:val="17"/>
          <w:lang w:val="en-US"/>
        </w:rPr>
        <w:t xml:space="preserve"> </w:t>
      </w:r>
      <w:r w:rsidRPr="009B05E7">
        <w:rPr>
          <w:rFonts w:ascii="Segoe UI" w:eastAsia="Segoe UI" w:hAnsi="Segoe UI"/>
          <w:spacing w:val="1"/>
          <w:w w:val="95"/>
          <w:szCs w:val="17"/>
          <w:lang w:val="en-US"/>
        </w:rPr>
        <w:t>s</w:t>
      </w:r>
      <w:r w:rsidRPr="009B05E7">
        <w:rPr>
          <w:rFonts w:ascii="Segoe UI" w:eastAsia="Segoe UI" w:hAnsi="Segoe UI"/>
          <w:w w:val="95"/>
          <w:szCs w:val="17"/>
          <w:lang w:val="en-US"/>
        </w:rPr>
        <w:t>a</w:t>
      </w:r>
      <w:r w:rsidRPr="009B05E7">
        <w:rPr>
          <w:rFonts w:ascii="Segoe UI" w:eastAsia="Segoe UI" w:hAnsi="Segoe UI"/>
          <w:spacing w:val="-2"/>
          <w:w w:val="95"/>
          <w:szCs w:val="17"/>
          <w:lang w:val="en-US"/>
        </w:rPr>
        <w:t>ğ</w:t>
      </w:r>
      <w:r w:rsidRPr="009B05E7">
        <w:rPr>
          <w:rFonts w:ascii="Segoe UI" w:eastAsia="Segoe UI" w:hAnsi="Segoe UI"/>
          <w:w w:val="95"/>
          <w:szCs w:val="17"/>
          <w:lang w:val="en-US"/>
        </w:rPr>
        <w:t>la</w:t>
      </w:r>
      <w:r w:rsidRPr="009B05E7">
        <w:rPr>
          <w:rFonts w:ascii="Segoe UI" w:eastAsia="Segoe UI" w:hAnsi="Segoe UI"/>
          <w:spacing w:val="-1"/>
          <w:w w:val="95"/>
          <w:szCs w:val="17"/>
          <w:lang w:val="en-US"/>
        </w:rPr>
        <w:t>nm</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s</w:t>
      </w:r>
      <w:r w:rsidRPr="009B05E7">
        <w:rPr>
          <w:rFonts w:ascii="Segoe UI" w:eastAsia="Segoe UI" w:hAnsi="Segoe UI"/>
          <w:w w:val="95"/>
          <w:szCs w:val="17"/>
          <w:lang w:val="en-US"/>
        </w:rPr>
        <w:t>ı</w:t>
      </w:r>
    </w:p>
    <w:p w:rsidR="009B05E7" w:rsidRPr="009B05E7" w:rsidRDefault="009B05E7" w:rsidP="009B05E7">
      <w:pPr>
        <w:spacing w:before="81"/>
        <w:rPr>
          <w:rFonts w:ascii="Segoe UI" w:eastAsia="Segoe UI" w:hAnsi="Segoe UI"/>
          <w:szCs w:val="17"/>
          <w:lang w:val="en-US"/>
        </w:rPr>
      </w:pPr>
      <w:r w:rsidRPr="009B05E7">
        <w:rPr>
          <w:rFonts w:ascii="Segoe UI" w:eastAsia="Segoe UI" w:hAnsi="Segoe UI"/>
          <w:w w:val="95"/>
          <w:szCs w:val="17"/>
          <w:lang w:val="en-US"/>
        </w:rPr>
        <w:t>E</w:t>
      </w:r>
      <w:r w:rsidRPr="009B05E7">
        <w:rPr>
          <w:rFonts w:ascii="Segoe UI" w:eastAsia="Segoe UI" w:hAnsi="Segoe UI"/>
          <w:spacing w:val="-2"/>
          <w:w w:val="95"/>
          <w:szCs w:val="17"/>
          <w:lang w:val="en-US"/>
        </w:rPr>
        <w:t>ğ</w:t>
      </w:r>
      <w:r w:rsidRPr="009B05E7">
        <w:rPr>
          <w:rFonts w:ascii="Segoe UI" w:eastAsia="Segoe UI" w:hAnsi="Segoe UI"/>
          <w:w w:val="95"/>
          <w:szCs w:val="17"/>
          <w:lang w:val="en-US"/>
        </w:rPr>
        <w:t>i</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 xml:space="preserve">im </w:t>
      </w:r>
      <w:r w:rsidRPr="009B05E7">
        <w:rPr>
          <w:rFonts w:ascii="Segoe UI" w:eastAsia="Segoe UI" w:hAnsi="Segoe UI"/>
          <w:spacing w:val="-1"/>
          <w:w w:val="95"/>
          <w:szCs w:val="17"/>
          <w:lang w:val="en-US"/>
        </w:rPr>
        <w:t>İ</w:t>
      </w:r>
      <w:r w:rsidRPr="009B05E7">
        <w:rPr>
          <w:rFonts w:ascii="Segoe UI" w:eastAsia="Segoe UI" w:hAnsi="Segoe UI"/>
          <w:w w:val="95"/>
          <w:szCs w:val="17"/>
          <w:lang w:val="en-US"/>
        </w:rPr>
        <w:t>ş</w:t>
      </w:r>
      <w:r w:rsidRPr="009B05E7">
        <w:rPr>
          <w:rFonts w:ascii="Segoe UI" w:eastAsia="Segoe UI" w:hAnsi="Segoe UI"/>
          <w:spacing w:val="3"/>
          <w:w w:val="95"/>
          <w:szCs w:val="17"/>
          <w:lang w:val="en-US"/>
        </w:rPr>
        <w:t xml:space="preserve"> </w:t>
      </w:r>
      <w:r w:rsidRPr="009B05E7">
        <w:rPr>
          <w:rFonts w:ascii="Segoe UI" w:eastAsia="Segoe UI" w:hAnsi="Segoe UI"/>
          <w:spacing w:val="-2"/>
          <w:w w:val="95"/>
          <w:szCs w:val="17"/>
          <w:lang w:val="en-US"/>
        </w:rPr>
        <w:t>b</w:t>
      </w:r>
      <w:r w:rsidRPr="009B05E7">
        <w:rPr>
          <w:rFonts w:ascii="Segoe UI" w:eastAsia="Segoe UI" w:hAnsi="Segoe UI"/>
          <w:w w:val="95"/>
          <w:szCs w:val="17"/>
          <w:lang w:val="en-US"/>
        </w:rPr>
        <w:t>i</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li</w:t>
      </w:r>
      <w:r w:rsidRPr="009B05E7">
        <w:rPr>
          <w:rFonts w:ascii="Segoe UI" w:eastAsia="Segoe UI" w:hAnsi="Segoe UI"/>
          <w:spacing w:val="-1"/>
          <w:w w:val="95"/>
          <w:szCs w:val="17"/>
          <w:lang w:val="en-US"/>
        </w:rPr>
        <w:t>k</w:t>
      </w:r>
      <w:r w:rsidRPr="009B05E7">
        <w:rPr>
          <w:rFonts w:ascii="Segoe UI" w:eastAsia="Segoe UI" w:hAnsi="Segoe UI"/>
          <w:w w:val="95"/>
          <w:szCs w:val="17"/>
          <w:lang w:val="en-US"/>
        </w:rPr>
        <w:t>l</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i</w:t>
      </w:r>
    </w:p>
    <w:p w:rsidR="009B05E7" w:rsidRPr="009B05E7" w:rsidRDefault="009B05E7" w:rsidP="009B05E7">
      <w:pPr>
        <w:spacing w:before="86" w:line="241" w:lineRule="auto"/>
        <w:ind w:right="230"/>
        <w:rPr>
          <w:rFonts w:ascii="Segoe UI" w:eastAsia="Segoe UI" w:hAnsi="Segoe UI"/>
          <w:szCs w:val="17"/>
          <w:lang w:val="en-US"/>
        </w:rPr>
      </w:pPr>
      <w:r w:rsidRPr="009B05E7">
        <w:rPr>
          <w:rFonts w:ascii="Segoe UI" w:eastAsia="Segoe UI" w:hAnsi="Segoe UI"/>
          <w:spacing w:val="-1"/>
          <w:w w:val="95"/>
          <w:szCs w:val="17"/>
          <w:lang w:val="en-US"/>
        </w:rPr>
        <w:t>1</w:t>
      </w:r>
      <w:r w:rsidRPr="009B05E7">
        <w:rPr>
          <w:rFonts w:ascii="Segoe UI" w:eastAsia="Segoe UI" w:hAnsi="Segoe UI"/>
          <w:spacing w:val="-2"/>
          <w:w w:val="95"/>
          <w:szCs w:val="17"/>
          <w:lang w:val="en-US"/>
        </w:rPr>
        <w:t>-</w:t>
      </w:r>
      <w:r w:rsidRPr="009B05E7">
        <w:rPr>
          <w:rFonts w:ascii="Segoe UI" w:eastAsia="Segoe UI" w:hAnsi="Segoe UI"/>
          <w:w w:val="95"/>
          <w:szCs w:val="17"/>
          <w:lang w:val="en-US"/>
        </w:rPr>
        <w:t>Ül</w:t>
      </w:r>
      <w:r w:rsidRPr="009B05E7">
        <w:rPr>
          <w:rFonts w:ascii="Segoe UI" w:eastAsia="Segoe UI" w:hAnsi="Segoe UI"/>
          <w:spacing w:val="-7"/>
          <w:w w:val="95"/>
          <w:szCs w:val="17"/>
          <w:lang w:val="en-US"/>
        </w:rPr>
        <w:t>k</w:t>
      </w:r>
      <w:r w:rsidRPr="009B05E7">
        <w:rPr>
          <w:rFonts w:ascii="Segoe UI" w:eastAsia="Segoe UI" w:hAnsi="Segoe UI"/>
          <w:spacing w:val="-1"/>
          <w:w w:val="95"/>
          <w:szCs w:val="17"/>
          <w:lang w:val="en-US"/>
        </w:rPr>
        <w:t>em</w:t>
      </w:r>
      <w:r w:rsidRPr="009B05E7">
        <w:rPr>
          <w:rFonts w:ascii="Segoe UI" w:eastAsia="Segoe UI" w:hAnsi="Segoe UI"/>
          <w:w w:val="95"/>
          <w:szCs w:val="17"/>
          <w:lang w:val="en-US"/>
        </w:rPr>
        <w:t>izin</w:t>
      </w:r>
      <w:r w:rsidRPr="009B05E7">
        <w:rPr>
          <w:rFonts w:ascii="Segoe UI" w:eastAsia="Segoe UI" w:hAnsi="Segoe UI"/>
          <w:spacing w:val="-1"/>
          <w:w w:val="95"/>
          <w:szCs w:val="17"/>
          <w:lang w:val="en-US"/>
        </w:rPr>
        <w:t xml:space="preserve"> e</w:t>
      </w:r>
      <w:r w:rsidRPr="009B05E7">
        <w:rPr>
          <w:rFonts w:ascii="Segoe UI" w:eastAsia="Segoe UI" w:hAnsi="Segoe UI"/>
          <w:spacing w:val="-2"/>
          <w:w w:val="95"/>
          <w:szCs w:val="17"/>
          <w:lang w:val="en-US"/>
        </w:rPr>
        <w:t>ğ</w:t>
      </w:r>
      <w:r w:rsidRPr="009B05E7">
        <w:rPr>
          <w:rFonts w:ascii="Segoe UI" w:eastAsia="Segoe UI" w:hAnsi="Segoe UI"/>
          <w:w w:val="95"/>
          <w:szCs w:val="17"/>
          <w:lang w:val="en-US"/>
        </w:rPr>
        <w:t>i</w:t>
      </w:r>
      <w:r w:rsidRPr="009B05E7">
        <w:rPr>
          <w:rFonts w:ascii="Segoe UI" w:eastAsia="Segoe UI" w:hAnsi="Segoe UI"/>
          <w:spacing w:val="-11"/>
          <w:w w:val="95"/>
          <w:szCs w:val="17"/>
          <w:lang w:val="en-US"/>
        </w:rPr>
        <w:t>t</w:t>
      </w:r>
      <w:r w:rsidRPr="009B05E7">
        <w:rPr>
          <w:rFonts w:ascii="Segoe UI" w:eastAsia="Segoe UI" w:hAnsi="Segoe UI"/>
          <w:spacing w:val="9"/>
          <w:w w:val="95"/>
          <w:szCs w:val="17"/>
          <w:lang w:val="en-US"/>
        </w:rPr>
        <w:t>i</w:t>
      </w:r>
      <w:r w:rsidRPr="009B05E7">
        <w:rPr>
          <w:rFonts w:ascii="Segoe UI" w:eastAsia="Segoe UI" w:hAnsi="Segoe UI"/>
          <w:w w:val="95"/>
          <w:szCs w:val="17"/>
          <w:lang w:val="en-US"/>
        </w:rPr>
        <w:t>m</w:t>
      </w:r>
      <w:r w:rsidRPr="009B05E7">
        <w:rPr>
          <w:rFonts w:ascii="Segoe UI" w:eastAsia="Segoe UI" w:hAnsi="Segoe UI"/>
          <w:spacing w:val="-1"/>
          <w:w w:val="95"/>
          <w:szCs w:val="17"/>
          <w:lang w:val="en-US"/>
        </w:rPr>
        <w:t xml:space="preserve"> </w:t>
      </w:r>
      <w:r w:rsidRPr="009B05E7">
        <w:rPr>
          <w:rFonts w:ascii="Segoe UI" w:eastAsia="Segoe UI" w:hAnsi="Segoe UI"/>
          <w:spacing w:val="-4"/>
          <w:w w:val="95"/>
          <w:szCs w:val="17"/>
          <w:lang w:val="en-US"/>
        </w:rPr>
        <w:t>f</w:t>
      </w:r>
      <w:r w:rsidRPr="009B05E7">
        <w:rPr>
          <w:rFonts w:ascii="Segoe UI" w:eastAsia="Segoe UI" w:hAnsi="Segoe UI"/>
          <w:w w:val="95"/>
          <w:szCs w:val="17"/>
          <w:lang w:val="en-US"/>
        </w:rPr>
        <w:t>aali</w:t>
      </w:r>
      <w:r w:rsidRPr="009B05E7">
        <w:rPr>
          <w:rFonts w:ascii="Segoe UI" w:eastAsia="Segoe UI" w:hAnsi="Segoe UI"/>
          <w:spacing w:val="-3"/>
          <w:w w:val="95"/>
          <w:szCs w:val="17"/>
          <w:lang w:val="en-US"/>
        </w:rPr>
        <w:t>y</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l</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n</w:t>
      </w:r>
      <w:r w:rsidRPr="009B05E7">
        <w:rPr>
          <w:rFonts w:ascii="Segoe UI" w:eastAsia="Segoe UI" w:hAnsi="Segoe UI"/>
          <w:w w:val="95"/>
          <w:szCs w:val="17"/>
          <w:lang w:val="en-US"/>
        </w:rPr>
        <w:t>in</w:t>
      </w:r>
      <w:r w:rsidRPr="009B05E7">
        <w:rPr>
          <w:rFonts w:ascii="Segoe UI" w:eastAsia="Segoe UI" w:hAnsi="Segoe UI"/>
          <w:spacing w:val="-1"/>
          <w:w w:val="95"/>
          <w:szCs w:val="17"/>
          <w:lang w:val="en-US"/>
        </w:rPr>
        <w:t xml:space="preserve"> </w:t>
      </w:r>
      <w:r w:rsidRPr="009B05E7">
        <w:rPr>
          <w:rFonts w:ascii="Segoe UI" w:eastAsia="Segoe UI" w:hAnsi="Segoe UI"/>
          <w:spacing w:val="-4"/>
          <w:w w:val="95"/>
          <w:szCs w:val="17"/>
          <w:lang w:val="en-US"/>
        </w:rPr>
        <w:t>t</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n</w:t>
      </w:r>
      <w:r w:rsidRPr="009B05E7">
        <w:rPr>
          <w:rFonts w:ascii="Segoe UI" w:eastAsia="Segoe UI" w:hAnsi="Segoe UI"/>
          <w:w w:val="95"/>
          <w:szCs w:val="17"/>
          <w:lang w:val="en-US"/>
        </w:rPr>
        <w:t>ı</w:t>
      </w:r>
      <w:r w:rsidRPr="009B05E7">
        <w:rPr>
          <w:rFonts w:ascii="Segoe UI" w:eastAsia="Segoe UI" w:hAnsi="Segoe UI"/>
          <w:spacing w:val="-11"/>
          <w:w w:val="95"/>
          <w:szCs w:val="17"/>
          <w:lang w:val="en-US"/>
        </w:rPr>
        <w:t>t</w:t>
      </w:r>
      <w:r w:rsidRPr="009B05E7">
        <w:rPr>
          <w:rFonts w:ascii="Segoe UI" w:eastAsia="Segoe UI" w:hAnsi="Segoe UI"/>
          <w:spacing w:val="9"/>
          <w:w w:val="95"/>
          <w:szCs w:val="17"/>
          <w:lang w:val="en-US"/>
        </w:rPr>
        <w:t>ı</w:t>
      </w:r>
      <w:r w:rsidRPr="009B05E7">
        <w:rPr>
          <w:rFonts w:ascii="Segoe UI" w:eastAsia="Segoe UI" w:hAnsi="Segoe UI"/>
          <w:w w:val="95"/>
          <w:szCs w:val="17"/>
          <w:lang w:val="en-US"/>
        </w:rPr>
        <w:t>l</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s</w:t>
      </w:r>
      <w:r w:rsidRPr="009B05E7">
        <w:rPr>
          <w:rFonts w:ascii="Segoe UI" w:eastAsia="Segoe UI" w:hAnsi="Segoe UI"/>
          <w:w w:val="95"/>
          <w:szCs w:val="17"/>
          <w:lang w:val="en-US"/>
        </w:rPr>
        <w:t>ı,</w:t>
      </w:r>
      <w:r w:rsidRPr="009B05E7">
        <w:rPr>
          <w:rFonts w:ascii="Segoe UI" w:eastAsia="Segoe UI" w:hAnsi="Segoe UI"/>
          <w:spacing w:val="-1"/>
          <w:w w:val="95"/>
          <w:szCs w:val="17"/>
          <w:lang w:val="en-US"/>
        </w:rPr>
        <w:t xml:space="preserve"> </w:t>
      </w:r>
      <w:r w:rsidRPr="009B05E7">
        <w:rPr>
          <w:rFonts w:ascii="Segoe UI" w:eastAsia="Segoe UI" w:hAnsi="Segoe UI"/>
          <w:spacing w:val="-2"/>
          <w:w w:val="95"/>
          <w:szCs w:val="17"/>
          <w:lang w:val="en-US"/>
        </w:rPr>
        <w:t>d</w:t>
      </w:r>
      <w:r w:rsidRPr="009B05E7">
        <w:rPr>
          <w:rFonts w:ascii="Segoe UI" w:eastAsia="Segoe UI" w:hAnsi="Segoe UI"/>
          <w:w w:val="95"/>
          <w:szCs w:val="17"/>
          <w:lang w:val="en-US"/>
        </w:rPr>
        <w:t>i</w:t>
      </w:r>
      <w:r w:rsidRPr="009B05E7">
        <w:rPr>
          <w:rFonts w:ascii="Segoe UI" w:eastAsia="Segoe UI" w:hAnsi="Segoe UI"/>
          <w:spacing w:val="-5"/>
          <w:w w:val="95"/>
          <w:szCs w:val="17"/>
          <w:lang w:val="en-US"/>
        </w:rPr>
        <w:t>ğ</w:t>
      </w:r>
      <w:r w:rsidRPr="009B05E7">
        <w:rPr>
          <w:rFonts w:ascii="Segoe UI" w:eastAsia="Segoe UI" w:hAnsi="Segoe UI"/>
          <w:spacing w:val="-1"/>
          <w:w w:val="95"/>
          <w:szCs w:val="17"/>
          <w:lang w:val="en-US"/>
        </w:rPr>
        <w:t>e</w:t>
      </w:r>
      <w:r w:rsidRPr="009B05E7">
        <w:rPr>
          <w:rFonts w:ascii="Segoe UI" w:eastAsia="Segoe UI" w:hAnsi="Segoe UI"/>
          <w:w w:val="95"/>
          <w:szCs w:val="17"/>
          <w:lang w:val="en-US"/>
        </w:rPr>
        <w:t>r</w:t>
      </w:r>
      <w:r w:rsidRPr="009B05E7">
        <w:rPr>
          <w:rFonts w:ascii="Segoe UI" w:eastAsia="Segoe UI" w:hAnsi="Segoe UI"/>
          <w:spacing w:val="-1"/>
          <w:w w:val="95"/>
          <w:szCs w:val="17"/>
          <w:lang w:val="en-US"/>
        </w:rPr>
        <w:t xml:space="preserve"> ü</w:t>
      </w:r>
      <w:r w:rsidRPr="009B05E7">
        <w:rPr>
          <w:rFonts w:ascii="Segoe UI" w:eastAsia="Segoe UI" w:hAnsi="Segoe UI"/>
          <w:w w:val="95"/>
          <w:szCs w:val="17"/>
          <w:lang w:val="en-US"/>
        </w:rPr>
        <w:t>l</w:t>
      </w:r>
      <w:r w:rsidRPr="009B05E7">
        <w:rPr>
          <w:rFonts w:ascii="Segoe UI" w:eastAsia="Segoe UI" w:hAnsi="Segoe UI"/>
          <w:spacing w:val="-7"/>
          <w:w w:val="95"/>
          <w:szCs w:val="17"/>
          <w:lang w:val="en-US"/>
        </w:rPr>
        <w:t>k</w:t>
      </w:r>
      <w:r w:rsidRPr="009B05E7">
        <w:rPr>
          <w:rFonts w:ascii="Segoe UI" w:eastAsia="Segoe UI" w:hAnsi="Segoe UI"/>
          <w:w w:val="95"/>
          <w:szCs w:val="17"/>
          <w:lang w:val="en-US"/>
        </w:rPr>
        <w:t>e</w:t>
      </w:r>
      <w:r w:rsidRPr="009B05E7">
        <w:rPr>
          <w:rFonts w:ascii="Segoe UI" w:eastAsia="Segoe UI" w:hAnsi="Segoe UI"/>
          <w:spacing w:val="-1"/>
          <w:w w:val="95"/>
          <w:szCs w:val="17"/>
          <w:lang w:val="en-US"/>
        </w:rPr>
        <w:t xml:space="preserve"> u</w:t>
      </w:r>
      <w:r w:rsidRPr="009B05E7">
        <w:rPr>
          <w:rFonts w:ascii="Segoe UI" w:eastAsia="Segoe UI" w:hAnsi="Segoe UI"/>
          <w:spacing w:val="-3"/>
          <w:w w:val="95"/>
          <w:szCs w:val="17"/>
          <w:lang w:val="en-US"/>
        </w:rPr>
        <w:t>y</w:t>
      </w:r>
      <w:r w:rsidRPr="009B05E7">
        <w:rPr>
          <w:rFonts w:ascii="Segoe UI" w:eastAsia="Segoe UI" w:hAnsi="Segoe UI"/>
          <w:spacing w:val="-2"/>
          <w:w w:val="95"/>
          <w:szCs w:val="17"/>
          <w:lang w:val="en-US"/>
        </w:rPr>
        <w:t>g</w:t>
      </w:r>
      <w:r w:rsidRPr="009B05E7">
        <w:rPr>
          <w:rFonts w:ascii="Segoe UI" w:eastAsia="Segoe UI" w:hAnsi="Segoe UI"/>
          <w:spacing w:val="-1"/>
          <w:w w:val="95"/>
          <w:szCs w:val="17"/>
          <w:lang w:val="en-US"/>
        </w:rPr>
        <w:t>u</w:t>
      </w:r>
      <w:r w:rsidRPr="009B05E7">
        <w:rPr>
          <w:rFonts w:ascii="Segoe UI" w:eastAsia="Segoe UI" w:hAnsi="Segoe UI"/>
          <w:w w:val="95"/>
          <w:szCs w:val="17"/>
          <w:lang w:val="en-US"/>
        </w:rPr>
        <w:t>la</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ala</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ı</w:t>
      </w:r>
      <w:r w:rsidRPr="009B05E7">
        <w:rPr>
          <w:rFonts w:ascii="Segoe UI" w:eastAsia="Segoe UI" w:hAnsi="Segoe UI"/>
          <w:spacing w:val="-1"/>
          <w:w w:val="95"/>
          <w:szCs w:val="17"/>
          <w:lang w:val="en-US"/>
        </w:rPr>
        <w:t>n</w:t>
      </w:r>
      <w:r w:rsidRPr="009B05E7">
        <w:rPr>
          <w:rFonts w:ascii="Segoe UI" w:eastAsia="Segoe UI" w:hAnsi="Segoe UI"/>
          <w:w w:val="95"/>
          <w:szCs w:val="17"/>
          <w:lang w:val="en-US"/>
        </w:rPr>
        <w:t>ın</w:t>
      </w:r>
      <w:r w:rsidRPr="009B05E7">
        <w:rPr>
          <w:rFonts w:ascii="Segoe UI" w:eastAsia="Segoe UI" w:hAnsi="Segoe UI"/>
          <w:spacing w:val="-1"/>
          <w:w w:val="95"/>
          <w:szCs w:val="17"/>
          <w:lang w:val="en-US"/>
        </w:rPr>
        <w:t xml:space="preserve"> </w:t>
      </w:r>
      <w:r w:rsidRPr="009B05E7">
        <w:rPr>
          <w:rFonts w:ascii="Segoe UI" w:eastAsia="Segoe UI" w:hAnsi="Segoe UI"/>
          <w:w w:val="95"/>
          <w:szCs w:val="17"/>
          <w:lang w:val="en-US"/>
        </w:rPr>
        <w:t>izl</w:t>
      </w:r>
      <w:r w:rsidRPr="009B05E7">
        <w:rPr>
          <w:rFonts w:ascii="Segoe UI" w:eastAsia="Segoe UI" w:hAnsi="Segoe UI"/>
          <w:spacing w:val="-1"/>
          <w:w w:val="95"/>
          <w:szCs w:val="17"/>
          <w:lang w:val="en-US"/>
        </w:rPr>
        <w:t>enme</w:t>
      </w:r>
      <w:r w:rsidRPr="009B05E7">
        <w:rPr>
          <w:rFonts w:ascii="Segoe UI" w:eastAsia="Segoe UI" w:hAnsi="Segoe UI"/>
          <w:spacing w:val="1"/>
          <w:w w:val="95"/>
          <w:szCs w:val="17"/>
          <w:lang w:val="en-US"/>
        </w:rPr>
        <w:t>s</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 xml:space="preserve"> </w:t>
      </w:r>
      <w:r w:rsidRPr="009B05E7">
        <w:rPr>
          <w:rFonts w:ascii="Segoe UI" w:eastAsia="Segoe UI" w:hAnsi="Segoe UI"/>
          <w:spacing w:val="-3"/>
          <w:w w:val="95"/>
          <w:szCs w:val="17"/>
          <w:lang w:val="en-US"/>
        </w:rPr>
        <w:t>v</w:t>
      </w:r>
      <w:r w:rsidRPr="009B05E7">
        <w:rPr>
          <w:rFonts w:ascii="Segoe UI" w:eastAsia="Segoe UI" w:hAnsi="Segoe UI"/>
          <w:w w:val="95"/>
          <w:szCs w:val="17"/>
          <w:lang w:val="en-US"/>
        </w:rPr>
        <w:t>e</w:t>
      </w:r>
      <w:r w:rsidRPr="009B05E7">
        <w:rPr>
          <w:rFonts w:ascii="Segoe UI" w:eastAsia="Segoe UI" w:hAnsi="Segoe UI"/>
          <w:spacing w:val="-1"/>
          <w:w w:val="95"/>
          <w:szCs w:val="17"/>
          <w:lang w:val="en-US"/>
        </w:rPr>
        <w:t xml:space="preserve"> e</w:t>
      </w:r>
      <w:r w:rsidRPr="009B05E7">
        <w:rPr>
          <w:rFonts w:ascii="Segoe UI" w:eastAsia="Segoe UI" w:hAnsi="Segoe UI"/>
          <w:spacing w:val="-2"/>
          <w:w w:val="95"/>
          <w:szCs w:val="17"/>
          <w:lang w:val="en-US"/>
        </w:rPr>
        <w:t>ğ</w:t>
      </w:r>
      <w:r w:rsidRPr="009B05E7">
        <w:rPr>
          <w:rFonts w:ascii="Segoe UI" w:eastAsia="Segoe UI" w:hAnsi="Segoe UI"/>
          <w:w w:val="95"/>
          <w:szCs w:val="17"/>
          <w:lang w:val="en-US"/>
        </w:rPr>
        <w:t>i</w:t>
      </w:r>
      <w:r w:rsidRPr="009B05E7">
        <w:rPr>
          <w:rFonts w:ascii="Segoe UI" w:eastAsia="Segoe UI" w:hAnsi="Segoe UI"/>
          <w:spacing w:val="-11"/>
          <w:w w:val="95"/>
          <w:szCs w:val="17"/>
          <w:lang w:val="en-US"/>
        </w:rPr>
        <w:t>t</w:t>
      </w:r>
      <w:r w:rsidRPr="009B05E7">
        <w:rPr>
          <w:rFonts w:ascii="Segoe UI" w:eastAsia="Segoe UI" w:hAnsi="Segoe UI"/>
          <w:spacing w:val="9"/>
          <w:w w:val="95"/>
          <w:szCs w:val="17"/>
          <w:lang w:val="en-US"/>
        </w:rPr>
        <w:t>i</w:t>
      </w:r>
      <w:r w:rsidRPr="009B05E7">
        <w:rPr>
          <w:rFonts w:ascii="Segoe UI" w:eastAsia="Segoe UI" w:hAnsi="Segoe UI"/>
          <w:spacing w:val="-1"/>
          <w:w w:val="95"/>
          <w:szCs w:val="17"/>
          <w:lang w:val="en-US"/>
        </w:rPr>
        <w:t>m</w:t>
      </w:r>
      <w:r w:rsidRPr="009B05E7">
        <w:rPr>
          <w:rFonts w:ascii="Segoe UI" w:eastAsia="Segoe UI" w:hAnsi="Segoe UI"/>
          <w:spacing w:val="-2"/>
          <w:w w:val="95"/>
          <w:szCs w:val="17"/>
          <w:lang w:val="en-US"/>
        </w:rPr>
        <w:t>d</w:t>
      </w:r>
      <w:r w:rsidRPr="009B05E7">
        <w:rPr>
          <w:rFonts w:ascii="Segoe UI" w:eastAsia="Segoe UI" w:hAnsi="Segoe UI"/>
          <w:w w:val="95"/>
          <w:szCs w:val="17"/>
          <w:lang w:val="en-US"/>
        </w:rPr>
        <w:t>e</w:t>
      </w:r>
      <w:r w:rsidRPr="009B05E7">
        <w:rPr>
          <w:rFonts w:ascii="Segoe UI" w:eastAsia="Segoe UI" w:hAnsi="Segoe UI"/>
          <w:spacing w:val="-1"/>
          <w:w w:val="95"/>
          <w:szCs w:val="17"/>
          <w:lang w:val="en-US"/>
        </w:rPr>
        <w:t xml:space="preserve"> </w:t>
      </w:r>
      <w:r w:rsidRPr="009B05E7">
        <w:rPr>
          <w:rFonts w:ascii="Segoe UI" w:eastAsia="Segoe UI" w:hAnsi="Segoe UI"/>
          <w:w w:val="95"/>
          <w:szCs w:val="17"/>
          <w:lang w:val="en-US"/>
        </w:rPr>
        <w:t>iş</w:t>
      </w:r>
      <w:r w:rsidRPr="009B05E7">
        <w:rPr>
          <w:rFonts w:ascii="Segoe UI" w:eastAsia="Segoe UI" w:hAnsi="Segoe UI"/>
          <w:spacing w:val="1"/>
          <w:w w:val="95"/>
          <w:szCs w:val="17"/>
          <w:lang w:val="en-US"/>
        </w:rPr>
        <w:t xml:space="preserve"> </w:t>
      </w:r>
      <w:r w:rsidRPr="009B05E7">
        <w:rPr>
          <w:rFonts w:ascii="Segoe UI" w:eastAsia="Segoe UI" w:hAnsi="Segoe UI"/>
          <w:spacing w:val="-2"/>
          <w:w w:val="95"/>
          <w:szCs w:val="17"/>
          <w:lang w:val="en-US"/>
        </w:rPr>
        <w:t>b</w:t>
      </w:r>
      <w:r w:rsidRPr="009B05E7">
        <w:rPr>
          <w:rFonts w:ascii="Segoe UI" w:eastAsia="Segoe UI" w:hAnsi="Segoe UI"/>
          <w:w w:val="95"/>
          <w:szCs w:val="17"/>
          <w:lang w:val="en-US"/>
        </w:rPr>
        <w:t>i</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li</w:t>
      </w:r>
      <w:r w:rsidRPr="009B05E7">
        <w:rPr>
          <w:rFonts w:ascii="Segoe UI" w:eastAsia="Segoe UI" w:hAnsi="Segoe UI"/>
          <w:spacing w:val="-2"/>
          <w:w w:val="95"/>
          <w:szCs w:val="17"/>
          <w:lang w:val="en-US"/>
        </w:rPr>
        <w:t>ğ</w:t>
      </w:r>
      <w:r w:rsidRPr="009B05E7">
        <w:rPr>
          <w:rFonts w:ascii="Segoe UI" w:eastAsia="Segoe UI" w:hAnsi="Segoe UI"/>
          <w:w w:val="95"/>
          <w:szCs w:val="17"/>
          <w:lang w:val="en-US"/>
        </w:rPr>
        <w:t xml:space="preserve">i </w:t>
      </w:r>
      <w:r w:rsidRPr="009B05E7">
        <w:rPr>
          <w:rFonts w:ascii="Segoe UI" w:eastAsia="Segoe UI" w:hAnsi="Segoe UI"/>
          <w:spacing w:val="-4"/>
          <w:w w:val="95"/>
          <w:szCs w:val="17"/>
          <w:lang w:val="en-US"/>
        </w:rPr>
        <w:t>ç</w:t>
      </w:r>
      <w:r w:rsidRPr="009B05E7">
        <w:rPr>
          <w:rFonts w:ascii="Segoe UI" w:eastAsia="Segoe UI" w:hAnsi="Segoe UI"/>
          <w:w w:val="95"/>
          <w:szCs w:val="17"/>
          <w:lang w:val="en-US"/>
        </w:rPr>
        <w:t>alı</w:t>
      </w:r>
      <w:r w:rsidRPr="009B05E7">
        <w:rPr>
          <w:rFonts w:ascii="Segoe UI" w:eastAsia="Segoe UI" w:hAnsi="Segoe UI"/>
          <w:spacing w:val="1"/>
          <w:w w:val="95"/>
          <w:szCs w:val="17"/>
          <w:lang w:val="en-US"/>
        </w:rPr>
        <w:t>ş</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ala</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ı</w:t>
      </w:r>
      <w:r w:rsidRPr="009B05E7">
        <w:rPr>
          <w:rFonts w:ascii="Segoe UI" w:eastAsia="Segoe UI" w:hAnsi="Segoe UI"/>
          <w:spacing w:val="1"/>
          <w:w w:val="95"/>
          <w:szCs w:val="17"/>
          <w:lang w:val="en-US"/>
        </w:rPr>
        <w:t xml:space="preserve"> </w:t>
      </w:r>
      <w:r w:rsidRPr="009B05E7">
        <w:rPr>
          <w:rFonts w:ascii="Segoe UI" w:eastAsia="Segoe UI" w:hAnsi="Segoe UI"/>
          <w:spacing w:val="-4"/>
          <w:w w:val="95"/>
          <w:szCs w:val="17"/>
          <w:lang w:val="en-US"/>
        </w:rPr>
        <w:t>k</w:t>
      </w:r>
      <w:r w:rsidRPr="009B05E7">
        <w:rPr>
          <w:rFonts w:ascii="Segoe UI" w:eastAsia="Segoe UI" w:hAnsi="Segoe UI"/>
          <w:w w:val="95"/>
          <w:szCs w:val="17"/>
          <w:lang w:val="en-US"/>
        </w:rPr>
        <w:t>a</w:t>
      </w:r>
      <w:r w:rsidRPr="009B05E7">
        <w:rPr>
          <w:rFonts w:ascii="Segoe UI" w:eastAsia="Segoe UI" w:hAnsi="Segoe UI"/>
          <w:spacing w:val="-2"/>
          <w:w w:val="95"/>
          <w:szCs w:val="17"/>
          <w:lang w:val="en-US"/>
        </w:rPr>
        <w:t>p</w:t>
      </w:r>
      <w:r w:rsidRPr="009B05E7">
        <w:rPr>
          <w:rFonts w:ascii="Segoe UI" w:eastAsia="Segoe UI" w:hAnsi="Segoe UI"/>
          <w:spacing w:val="1"/>
          <w:w w:val="95"/>
          <w:szCs w:val="17"/>
          <w:lang w:val="en-US"/>
        </w:rPr>
        <w:t>s</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ı</w:t>
      </w:r>
      <w:r w:rsidRPr="009B05E7">
        <w:rPr>
          <w:rFonts w:ascii="Segoe UI" w:eastAsia="Segoe UI" w:hAnsi="Segoe UI"/>
          <w:spacing w:val="-1"/>
          <w:w w:val="95"/>
          <w:szCs w:val="17"/>
          <w:lang w:val="en-US"/>
        </w:rPr>
        <w:t>n</w:t>
      </w:r>
      <w:r w:rsidRPr="009B05E7">
        <w:rPr>
          <w:rFonts w:ascii="Segoe UI" w:eastAsia="Segoe UI" w:hAnsi="Segoe UI"/>
          <w:spacing w:val="-2"/>
          <w:w w:val="95"/>
          <w:szCs w:val="17"/>
          <w:lang w:val="en-US"/>
        </w:rPr>
        <w:t>d</w:t>
      </w:r>
      <w:r w:rsidRPr="009B05E7">
        <w:rPr>
          <w:rFonts w:ascii="Segoe UI" w:eastAsia="Segoe UI" w:hAnsi="Segoe UI"/>
          <w:w w:val="95"/>
          <w:szCs w:val="17"/>
          <w:lang w:val="en-US"/>
        </w:rPr>
        <w:t xml:space="preserve">a </w:t>
      </w:r>
      <w:r w:rsidRPr="009B05E7">
        <w:rPr>
          <w:rFonts w:ascii="Segoe UI" w:eastAsia="Segoe UI" w:hAnsi="Segoe UI"/>
          <w:spacing w:val="-1"/>
          <w:w w:val="95"/>
          <w:szCs w:val="17"/>
          <w:lang w:val="en-US"/>
        </w:rPr>
        <w:t>u</w:t>
      </w:r>
      <w:r w:rsidRPr="009B05E7">
        <w:rPr>
          <w:rFonts w:ascii="Segoe UI" w:eastAsia="Segoe UI" w:hAnsi="Segoe UI"/>
          <w:w w:val="95"/>
          <w:szCs w:val="17"/>
          <w:lang w:val="en-US"/>
        </w:rPr>
        <w:t>l</w:t>
      </w:r>
      <w:r w:rsidRPr="009B05E7">
        <w:rPr>
          <w:rFonts w:ascii="Segoe UI" w:eastAsia="Segoe UI" w:hAnsi="Segoe UI"/>
          <w:spacing w:val="-1"/>
          <w:w w:val="95"/>
          <w:szCs w:val="17"/>
          <w:lang w:val="en-US"/>
        </w:rPr>
        <w:t>u</w:t>
      </w:r>
      <w:r w:rsidRPr="009B05E7">
        <w:rPr>
          <w:rFonts w:ascii="Segoe UI" w:eastAsia="Segoe UI" w:hAnsi="Segoe UI"/>
          <w:spacing w:val="1"/>
          <w:w w:val="95"/>
          <w:szCs w:val="17"/>
          <w:lang w:val="en-US"/>
        </w:rPr>
        <w:t>s</w:t>
      </w:r>
      <w:r w:rsidRPr="009B05E7">
        <w:rPr>
          <w:rFonts w:ascii="Segoe UI" w:eastAsia="Segoe UI" w:hAnsi="Segoe UI"/>
          <w:w w:val="95"/>
          <w:szCs w:val="17"/>
          <w:lang w:val="en-US"/>
        </w:rPr>
        <w:t>la</w:t>
      </w:r>
      <w:r w:rsidRPr="009B05E7">
        <w:rPr>
          <w:rFonts w:ascii="Segoe UI" w:eastAsia="Segoe UI" w:hAnsi="Segoe UI"/>
          <w:spacing w:val="-4"/>
          <w:w w:val="95"/>
          <w:szCs w:val="17"/>
          <w:lang w:val="en-US"/>
        </w:rPr>
        <w:t>r</w:t>
      </w:r>
      <w:r w:rsidRPr="009B05E7">
        <w:rPr>
          <w:rFonts w:ascii="Segoe UI" w:eastAsia="Segoe UI" w:hAnsi="Segoe UI"/>
          <w:w w:val="95"/>
          <w:szCs w:val="17"/>
          <w:lang w:val="en-US"/>
        </w:rPr>
        <w:t>a</w:t>
      </w:r>
      <w:r w:rsidRPr="009B05E7">
        <w:rPr>
          <w:rFonts w:ascii="Segoe UI" w:eastAsia="Segoe UI" w:hAnsi="Segoe UI"/>
          <w:spacing w:val="-4"/>
          <w:w w:val="95"/>
          <w:szCs w:val="17"/>
          <w:lang w:val="en-US"/>
        </w:rPr>
        <w:t>r</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s</w:t>
      </w:r>
      <w:r w:rsidRPr="009B05E7">
        <w:rPr>
          <w:rFonts w:ascii="Segoe UI" w:eastAsia="Segoe UI" w:hAnsi="Segoe UI"/>
          <w:w w:val="95"/>
          <w:szCs w:val="17"/>
          <w:lang w:val="en-US"/>
        </w:rPr>
        <w:t>ı</w:t>
      </w:r>
      <w:r w:rsidRPr="009B05E7">
        <w:rPr>
          <w:rFonts w:ascii="Segoe UI" w:eastAsia="Segoe UI" w:hAnsi="Segoe UI"/>
          <w:w w:val="97"/>
          <w:szCs w:val="17"/>
          <w:lang w:val="en-US"/>
        </w:rPr>
        <w:t xml:space="preserve"> </w:t>
      </w:r>
      <w:r w:rsidRPr="009B05E7">
        <w:rPr>
          <w:rFonts w:ascii="Segoe UI" w:eastAsia="Segoe UI" w:hAnsi="Segoe UI"/>
          <w:spacing w:val="-4"/>
          <w:w w:val="95"/>
          <w:szCs w:val="17"/>
          <w:lang w:val="en-US"/>
        </w:rPr>
        <w:t>k</w:t>
      </w:r>
      <w:r w:rsidRPr="009B05E7">
        <w:rPr>
          <w:rFonts w:ascii="Segoe UI" w:eastAsia="Segoe UI" w:hAnsi="Segoe UI"/>
          <w:spacing w:val="-1"/>
          <w:w w:val="95"/>
          <w:szCs w:val="17"/>
          <w:lang w:val="en-US"/>
        </w:rPr>
        <w:t>u</w:t>
      </w:r>
      <w:r w:rsidRPr="009B05E7">
        <w:rPr>
          <w:rFonts w:ascii="Segoe UI" w:eastAsia="Segoe UI" w:hAnsi="Segoe UI"/>
          <w:spacing w:val="-2"/>
          <w:w w:val="95"/>
          <w:szCs w:val="17"/>
          <w:lang w:val="en-US"/>
        </w:rPr>
        <w:t>r</w:t>
      </w:r>
      <w:r w:rsidRPr="009B05E7">
        <w:rPr>
          <w:rFonts w:ascii="Segoe UI" w:eastAsia="Segoe UI" w:hAnsi="Segoe UI"/>
          <w:spacing w:val="-1"/>
          <w:w w:val="95"/>
          <w:szCs w:val="17"/>
          <w:lang w:val="en-US"/>
        </w:rPr>
        <w:t>u</w:t>
      </w:r>
      <w:r w:rsidRPr="009B05E7">
        <w:rPr>
          <w:rFonts w:ascii="Segoe UI" w:eastAsia="Segoe UI" w:hAnsi="Segoe UI"/>
          <w:w w:val="95"/>
          <w:szCs w:val="17"/>
          <w:lang w:val="en-US"/>
        </w:rPr>
        <w:t>l</w:t>
      </w:r>
      <w:r w:rsidRPr="009B05E7">
        <w:rPr>
          <w:rFonts w:ascii="Segoe UI" w:eastAsia="Segoe UI" w:hAnsi="Segoe UI"/>
          <w:spacing w:val="-1"/>
          <w:w w:val="95"/>
          <w:szCs w:val="17"/>
          <w:lang w:val="en-US"/>
        </w:rPr>
        <w:t>u</w:t>
      </w:r>
      <w:r w:rsidRPr="009B05E7">
        <w:rPr>
          <w:rFonts w:ascii="Segoe UI" w:eastAsia="Segoe UI" w:hAnsi="Segoe UI"/>
          <w:spacing w:val="1"/>
          <w:w w:val="95"/>
          <w:szCs w:val="17"/>
          <w:lang w:val="en-US"/>
        </w:rPr>
        <w:t>ş</w:t>
      </w:r>
      <w:r w:rsidRPr="009B05E7">
        <w:rPr>
          <w:rFonts w:ascii="Segoe UI" w:eastAsia="Segoe UI" w:hAnsi="Segoe UI"/>
          <w:w w:val="95"/>
          <w:szCs w:val="17"/>
          <w:lang w:val="en-US"/>
        </w:rPr>
        <w:t>la</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ın</w:t>
      </w:r>
      <w:r w:rsidRPr="009B05E7">
        <w:rPr>
          <w:rFonts w:ascii="Segoe UI" w:eastAsia="Segoe UI" w:hAnsi="Segoe UI"/>
          <w:spacing w:val="-9"/>
          <w:w w:val="95"/>
          <w:szCs w:val="17"/>
          <w:lang w:val="en-US"/>
        </w:rPr>
        <w:t xml:space="preserve"> </w:t>
      </w:r>
      <w:r w:rsidRPr="009B05E7">
        <w:rPr>
          <w:rFonts w:ascii="Segoe UI" w:eastAsia="Segoe UI" w:hAnsi="Segoe UI"/>
          <w:spacing w:val="-4"/>
          <w:w w:val="95"/>
          <w:szCs w:val="17"/>
          <w:lang w:val="en-US"/>
        </w:rPr>
        <w:t>f</w:t>
      </w:r>
      <w:r w:rsidRPr="009B05E7">
        <w:rPr>
          <w:rFonts w:ascii="Segoe UI" w:eastAsia="Segoe UI" w:hAnsi="Segoe UI"/>
          <w:w w:val="95"/>
          <w:szCs w:val="17"/>
          <w:lang w:val="en-US"/>
        </w:rPr>
        <w:t>aali</w:t>
      </w:r>
      <w:r w:rsidRPr="009B05E7">
        <w:rPr>
          <w:rFonts w:ascii="Segoe UI" w:eastAsia="Segoe UI" w:hAnsi="Segoe UI"/>
          <w:spacing w:val="-3"/>
          <w:w w:val="95"/>
          <w:szCs w:val="17"/>
          <w:lang w:val="en-US"/>
        </w:rPr>
        <w:t>y</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l</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n</w:t>
      </w:r>
      <w:r w:rsidRPr="009B05E7">
        <w:rPr>
          <w:rFonts w:ascii="Segoe UI" w:eastAsia="Segoe UI" w:hAnsi="Segoe UI"/>
          <w:w w:val="95"/>
          <w:szCs w:val="17"/>
          <w:lang w:val="en-US"/>
        </w:rPr>
        <w:t>e</w:t>
      </w:r>
      <w:r w:rsidRPr="009B05E7">
        <w:rPr>
          <w:rFonts w:ascii="Segoe UI" w:eastAsia="Segoe UI" w:hAnsi="Segoe UI"/>
          <w:spacing w:val="-8"/>
          <w:w w:val="95"/>
          <w:szCs w:val="17"/>
          <w:lang w:val="en-US"/>
        </w:rPr>
        <w:t xml:space="preserve"> </w:t>
      </w:r>
      <w:r w:rsidRPr="009B05E7">
        <w:rPr>
          <w:rFonts w:ascii="Segoe UI" w:eastAsia="Segoe UI" w:hAnsi="Segoe UI"/>
          <w:spacing w:val="-4"/>
          <w:w w:val="95"/>
          <w:szCs w:val="17"/>
          <w:lang w:val="en-US"/>
        </w:rPr>
        <w:t>k</w:t>
      </w:r>
      <w:r w:rsidRPr="009B05E7">
        <w:rPr>
          <w:rFonts w:ascii="Segoe UI" w:eastAsia="Segoe UI" w:hAnsi="Segoe UI"/>
          <w:spacing w:val="-3"/>
          <w:w w:val="95"/>
          <w:szCs w:val="17"/>
          <w:lang w:val="en-US"/>
        </w:rPr>
        <w:t>a</w:t>
      </w:r>
      <w:r w:rsidRPr="009B05E7">
        <w:rPr>
          <w:rFonts w:ascii="Segoe UI" w:eastAsia="Segoe UI" w:hAnsi="Segoe UI"/>
          <w:spacing w:val="-11"/>
          <w:w w:val="95"/>
          <w:szCs w:val="17"/>
          <w:lang w:val="en-US"/>
        </w:rPr>
        <w:t>t</w:t>
      </w:r>
      <w:r w:rsidRPr="009B05E7">
        <w:rPr>
          <w:rFonts w:ascii="Segoe UI" w:eastAsia="Segoe UI" w:hAnsi="Segoe UI"/>
          <w:spacing w:val="9"/>
          <w:w w:val="95"/>
          <w:szCs w:val="17"/>
          <w:lang w:val="en-US"/>
        </w:rPr>
        <w:t>ı</w:t>
      </w:r>
      <w:r w:rsidRPr="009B05E7">
        <w:rPr>
          <w:rFonts w:ascii="Segoe UI" w:eastAsia="Segoe UI" w:hAnsi="Segoe UI"/>
          <w:w w:val="95"/>
          <w:szCs w:val="17"/>
          <w:lang w:val="en-US"/>
        </w:rPr>
        <w:t>lım</w:t>
      </w:r>
      <w:r w:rsidRPr="009B05E7">
        <w:rPr>
          <w:rFonts w:ascii="Segoe UI" w:eastAsia="Segoe UI" w:hAnsi="Segoe UI"/>
          <w:spacing w:val="-8"/>
          <w:w w:val="95"/>
          <w:szCs w:val="17"/>
          <w:lang w:val="en-US"/>
        </w:rPr>
        <w:t xml:space="preserve"> </w:t>
      </w:r>
      <w:r w:rsidRPr="009B05E7">
        <w:rPr>
          <w:rFonts w:ascii="Segoe UI" w:eastAsia="Segoe UI" w:hAnsi="Segoe UI"/>
          <w:spacing w:val="1"/>
          <w:w w:val="95"/>
          <w:szCs w:val="17"/>
          <w:lang w:val="en-US"/>
        </w:rPr>
        <w:t>s</w:t>
      </w:r>
      <w:r w:rsidRPr="009B05E7">
        <w:rPr>
          <w:rFonts w:ascii="Segoe UI" w:eastAsia="Segoe UI" w:hAnsi="Segoe UI"/>
          <w:w w:val="95"/>
          <w:szCs w:val="17"/>
          <w:lang w:val="en-US"/>
        </w:rPr>
        <w:t>a</w:t>
      </w:r>
      <w:r w:rsidRPr="009B05E7">
        <w:rPr>
          <w:rFonts w:ascii="Segoe UI" w:eastAsia="Segoe UI" w:hAnsi="Segoe UI"/>
          <w:spacing w:val="-2"/>
          <w:w w:val="95"/>
          <w:szCs w:val="17"/>
          <w:lang w:val="en-US"/>
        </w:rPr>
        <w:t>ğ</w:t>
      </w:r>
      <w:r w:rsidRPr="009B05E7">
        <w:rPr>
          <w:rFonts w:ascii="Segoe UI" w:eastAsia="Segoe UI" w:hAnsi="Segoe UI"/>
          <w:w w:val="95"/>
          <w:szCs w:val="17"/>
          <w:lang w:val="en-US"/>
        </w:rPr>
        <w:t>la</w:t>
      </w:r>
      <w:r w:rsidRPr="009B05E7">
        <w:rPr>
          <w:rFonts w:ascii="Segoe UI" w:eastAsia="Segoe UI" w:hAnsi="Segoe UI"/>
          <w:spacing w:val="-1"/>
          <w:w w:val="95"/>
          <w:szCs w:val="17"/>
          <w:lang w:val="en-US"/>
        </w:rPr>
        <w:t>nm</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k</w:t>
      </w:r>
      <w:r w:rsidRPr="009B05E7">
        <w:rPr>
          <w:rFonts w:ascii="Segoe UI" w:eastAsia="Segoe UI" w:hAnsi="Segoe UI"/>
          <w:spacing w:val="-4"/>
          <w:w w:val="95"/>
          <w:szCs w:val="17"/>
          <w:lang w:val="en-US"/>
        </w:rPr>
        <w:t>t</w:t>
      </w:r>
      <w:r w:rsidRPr="009B05E7">
        <w:rPr>
          <w:rFonts w:ascii="Segoe UI" w:eastAsia="Segoe UI" w:hAnsi="Segoe UI"/>
          <w:w w:val="95"/>
          <w:szCs w:val="17"/>
          <w:lang w:val="en-US"/>
        </w:rPr>
        <w:t>a</w:t>
      </w:r>
      <w:r w:rsidRPr="009B05E7">
        <w:rPr>
          <w:rFonts w:ascii="Segoe UI" w:eastAsia="Segoe UI" w:hAnsi="Segoe UI"/>
          <w:spacing w:val="-2"/>
          <w:w w:val="95"/>
          <w:szCs w:val="17"/>
          <w:lang w:val="en-US"/>
        </w:rPr>
        <w:t>d</w:t>
      </w:r>
      <w:r w:rsidRPr="009B05E7">
        <w:rPr>
          <w:rFonts w:ascii="Segoe UI" w:eastAsia="Segoe UI" w:hAnsi="Segoe UI"/>
          <w:w w:val="95"/>
          <w:szCs w:val="17"/>
          <w:lang w:val="en-US"/>
        </w:rPr>
        <w:t>ı</w:t>
      </w:r>
      <w:r w:rsidRPr="009B05E7">
        <w:rPr>
          <w:rFonts w:ascii="Segoe UI" w:eastAsia="Segoe UI" w:hAnsi="Segoe UI"/>
          <w:spacing w:val="-17"/>
          <w:w w:val="95"/>
          <w:szCs w:val="17"/>
          <w:lang w:val="en-US"/>
        </w:rPr>
        <w:t>r</w:t>
      </w:r>
      <w:r w:rsidRPr="009B05E7">
        <w:rPr>
          <w:rFonts w:ascii="Segoe UI" w:eastAsia="Segoe UI" w:hAnsi="Segoe UI"/>
          <w:spacing w:val="-1"/>
          <w:w w:val="95"/>
          <w:szCs w:val="17"/>
          <w:lang w:val="en-US"/>
        </w:rPr>
        <w:t>.</w:t>
      </w:r>
    </w:p>
    <w:p w:rsidR="009B05E7" w:rsidRPr="009B05E7" w:rsidRDefault="009B05E7" w:rsidP="009B05E7">
      <w:pPr>
        <w:spacing w:line="241" w:lineRule="auto"/>
        <w:rPr>
          <w:lang w:val="en-US"/>
        </w:rPr>
        <w:sectPr w:rsidR="009B05E7" w:rsidRPr="009B05E7">
          <w:type w:val="continuous"/>
          <w:pgSz w:w="16834" w:h="11920" w:orient="landscape"/>
          <w:pgMar w:top="660" w:right="920" w:bottom="280" w:left="1240" w:header="708" w:footer="708" w:gutter="0"/>
          <w:cols w:num="2" w:space="708" w:equalWidth="0">
            <w:col w:w="1686" w:space="1928"/>
            <w:col w:w="11060"/>
          </w:cols>
        </w:sectPr>
      </w:pPr>
    </w:p>
    <w:p w:rsidR="009B05E7" w:rsidRPr="009B05E7" w:rsidRDefault="009B05E7" w:rsidP="009B05E7">
      <w:pPr>
        <w:spacing w:before="4" w:line="130" w:lineRule="exact"/>
        <w:rPr>
          <w:sz w:val="13"/>
          <w:szCs w:val="13"/>
          <w:lang w:val="en-US"/>
        </w:rPr>
      </w:pPr>
    </w:p>
    <w:tbl>
      <w:tblPr>
        <w:tblStyle w:val="TableNormal1"/>
        <w:tblW w:w="0" w:type="auto"/>
        <w:tblInd w:w="98" w:type="dxa"/>
        <w:tblLayout w:type="fixed"/>
        <w:tblLook w:val="01E0" w:firstRow="1" w:lastRow="1" w:firstColumn="1" w:lastColumn="1" w:noHBand="0" w:noVBand="0"/>
      </w:tblPr>
      <w:tblGrid>
        <w:gridCol w:w="3766"/>
        <w:gridCol w:w="2119"/>
        <w:gridCol w:w="2119"/>
        <w:gridCol w:w="2119"/>
        <w:gridCol w:w="2119"/>
        <w:gridCol w:w="2122"/>
      </w:tblGrid>
      <w:tr w:rsidR="009B05E7" w:rsidRPr="009B05E7" w:rsidTr="009B05E7">
        <w:trPr>
          <w:trHeight w:hRule="exact" w:val="478"/>
        </w:trPr>
        <w:tc>
          <w:tcPr>
            <w:tcW w:w="3766" w:type="dxa"/>
            <w:tcBorders>
              <w:top w:val="single" w:sz="7" w:space="0" w:color="000000"/>
              <w:left w:val="nil"/>
              <w:bottom w:val="single" w:sz="7" w:space="0" w:color="000000"/>
              <w:right w:val="single" w:sz="7" w:space="0" w:color="000000"/>
            </w:tcBorders>
            <w:shd w:val="clear" w:color="auto" w:fill="2F75B5"/>
          </w:tcPr>
          <w:p w:rsidR="009B05E7" w:rsidRPr="009B05E7" w:rsidRDefault="009B05E7" w:rsidP="009B05E7">
            <w:pPr>
              <w:spacing w:line="130" w:lineRule="exact"/>
              <w:rPr>
                <w:sz w:val="13"/>
                <w:szCs w:val="13"/>
                <w:lang w:val="en-US"/>
              </w:rPr>
            </w:pPr>
          </w:p>
          <w:p w:rsidR="009B05E7" w:rsidRPr="009B05E7" w:rsidRDefault="009B05E7" w:rsidP="009B05E7">
            <w:pPr>
              <w:ind w:right="1259"/>
              <w:jc w:val="center"/>
              <w:rPr>
                <w:rFonts w:ascii="Calibri" w:eastAsia="Calibri" w:hAnsi="Calibri" w:cs="Calibri"/>
                <w:szCs w:val="17"/>
                <w:lang w:val="en-US"/>
              </w:rPr>
            </w:pPr>
            <w:r w:rsidRPr="009B05E7">
              <w:rPr>
                <w:rFonts w:ascii="Calibri" w:eastAsia="Calibri" w:hAnsi="Calibri" w:cs="Calibri"/>
                <w:b/>
                <w:bCs/>
                <w:color w:val="FFFFFF"/>
                <w:w w:val="105"/>
                <w:szCs w:val="17"/>
                <w:lang w:val="en-US"/>
              </w:rPr>
              <w:t>EK</w:t>
            </w:r>
            <w:r w:rsidRPr="009B05E7">
              <w:rPr>
                <w:rFonts w:ascii="Calibri" w:eastAsia="Calibri" w:hAnsi="Calibri" w:cs="Calibri"/>
                <w:b/>
                <w:bCs/>
                <w:color w:val="FFFFFF"/>
                <w:spacing w:val="-1"/>
                <w:w w:val="105"/>
                <w:szCs w:val="17"/>
                <w:lang w:val="en-US"/>
              </w:rPr>
              <w:t>ONO</w:t>
            </w:r>
            <w:r w:rsidRPr="009B05E7">
              <w:rPr>
                <w:rFonts w:ascii="Calibri" w:eastAsia="Calibri" w:hAnsi="Calibri" w:cs="Calibri"/>
                <w:b/>
                <w:bCs/>
                <w:color w:val="FFFFFF"/>
                <w:w w:val="105"/>
                <w:szCs w:val="17"/>
                <w:lang w:val="en-US"/>
              </w:rPr>
              <w:t>M</w:t>
            </w:r>
            <w:r w:rsidRPr="009B05E7">
              <w:rPr>
                <w:rFonts w:ascii="Calibri" w:eastAsia="Calibri" w:hAnsi="Calibri" w:cs="Calibri"/>
                <w:b/>
                <w:bCs/>
                <w:color w:val="FFFFFF"/>
                <w:spacing w:val="-3"/>
                <w:w w:val="105"/>
                <w:szCs w:val="17"/>
                <w:lang w:val="en-US"/>
              </w:rPr>
              <w:t>İ</w:t>
            </w:r>
            <w:r w:rsidRPr="009B05E7">
              <w:rPr>
                <w:rFonts w:ascii="Calibri" w:eastAsia="Calibri" w:hAnsi="Calibri" w:cs="Calibri"/>
                <w:b/>
                <w:bCs/>
                <w:color w:val="FFFFFF"/>
                <w:w w:val="105"/>
                <w:szCs w:val="17"/>
                <w:lang w:val="en-US"/>
              </w:rPr>
              <w:t>K</w:t>
            </w:r>
            <w:r w:rsidRPr="009B05E7">
              <w:rPr>
                <w:rFonts w:ascii="Calibri" w:eastAsia="Calibri" w:hAnsi="Calibri" w:cs="Calibri"/>
                <w:b/>
                <w:bCs/>
                <w:color w:val="FFFFFF"/>
                <w:spacing w:val="-22"/>
                <w:w w:val="105"/>
                <w:szCs w:val="17"/>
                <w:lang w:val="en-US"/>
              </w:rPr>
              <w:t xml:space="preserve"> </w:t>
            </w:r>
            <w:r w:rsidRPr="009B05E7">
              <w:rPr>
                <w:rFonts w:ascii="Calibri" w:eastAsia="Calibri" w:hAnsi="Calibri" w:cs="Calibri"/>
                <w:b/>
                <w:bCs/>
                <w:color w:val="FFFFFF"/>
                <w:w w:val="105"/>
                <w:szCs w:val="17"/>
                <w:lang w:val="en-US"/>
              </w:rPr>
              <w:t>K</w:t>
            </w:r>
            <w:r w:rsidRPr="009B05E7">
              <w:rPr>
                <w:rFonts w:ascii="Calibri" w:eastAsia="Calibri" w:hAnsi="Calibri" w:cs="Calibri"/>
                <w:b/>
                <w:bCs/>
                <w:color w:val="FFFFFF"/>
                <w:spacing w:val="-1"/>
                <w:w w:val="105"/>
                <w:szCs w:val="17"/>
                <w:lang w:val="en-US"/>
              </w:rPr>
              <w:t>OD</w:t>
            </w:r>
          </w:p>
        </w:tc>
        <w:tc>
          <w:tcPr>
            <w:tcW w:w="2119" w:type="dxa"/>
            <w:tcBorders>
              <w:top w:val="single" w:sz="7" w:space="0" w:color="000000"/>
              <w:left w:val="single" w:sz="7" w:space="0" w:color="000000"/>
              <w:bottom w:val="single" w:sz="7" w:space="0" w:color="000000"/>
              <w:right w:val="single" w:sz="7" w:space="0" w:color="000000"/>
            </w:tcBorders>
            <w:shd w:val="clear" w:color="auto" w:fill="2F75B5"/>
          </w:tcPr>
          <w:p w:rsidR="009B05E7" w:rsidRPr="009B05E7" w:rsidRDefault="009B05E7" w:rsidP="009B05E7">
            <w:pPr>
              <w:spacing w:before="14"/>
              <w:ind w:right="847"/>
              <w:jc w:val="center"/>
              <w:rPr>
                <w:rFonts w:ascii="Calibri" w:eastAsia="Calibri" w:hAnsi="Calibri" w:cs="Calibri"/>
                <w:szCs w:val="17"/>
                <w:lang w:val="en-US"/>
              </w:rPr>
            </w:pPr>
            <w:r w:rsidRPr="009B05E7">
              <w:rPr>
                <w:rFonts w:ascii="Calibri" w:eastAsia="Calibri" w:hAnsi="Calibri" w:cs="Calibri"/>
                <w:b/>
                <w:bCs/>
                <w:color w:val="FFFFFF"/>
                <w:w w:val="105"/>
                <w:szCs w:val="17"/>
                <w:lang w:val="en-US"/>
              </w:rPr>
              <w:t>2020</w:t>
            </w:r>
          </w:p>
          <w:p w:rsidR="009B05E7" w:rsidRPr="009B05E7" w:rsidRDefault="009B05E7" w:rsidP="009B05E7">
            <w:pPr>
              <w:spacing w:before="20"/>
              <w:ind w:right="818"/>
              <w:jc w:val="center"/>
              <w:rPr>
                <w:rFonts w:ascii="Calibri" w:eastAsia="Calibri" w:hAnsi="Calibri" w:cs="Calibri"/>
                <w:szCs w:val="17"/>
                <w:lang w:val="en-US"/>
              </w:rPr>
            </w:pPr>
            <w:r w:rsidRPr="009B05E7">
              <w:rPr>
                <w:rFonts w:ascii="Calibri" w:eastAsia="Calibri" w:hAnsi="Calibri" w:cs="Calibri"/>
                <w:b/>
                <w:bCs/>
                <w:color w:val="FFFFFF"/>
                <w:w w:val="105"/>
                <w:szCs w:val="17"/>
                <w:lang w:val="en-US"/>
              </w:rPr>
              <w:t>B</w:t>
            </w:r>
            <w:r w:rsidRPr="009B05E7">
              <w:rPr>
                <w:rFonts w:ascii="Calibri" w:eastAsia="Calibri" w:hAnsi="Calibri" w:cs="Calibri"/>
                <w:b/>
                <w:bCs/>
                <w:color w:val="FFFFFF"/>
                <w:spacing w:val="-1"/>
                <w:w w:val="105"/>
                <w:szCs w:val="17"/>
                <w:lang w:val="en-US"/>
              </w:rPr>
              <w:t>üt</w:t>
            </w:r>
            <w:r w:rsidRPr="009B05E7">
              <w:rPr>
                <w:rFonts w:ascii="Calibri" w:eastAsia="Calibri" w:hAnsi="Calibri" w:cs="Calibri"/>
                <w:b/>
                <w:bCs/>
                <w:color w:val="FFFFFF"/>
                <w:spacing w:val="1"/>
                <w:w w:val="105"/>
                <w:szCs w:val="17"/>
                <w:lang w:val="en-US"/>
              </w:rPr>
              <w:t>ç</w:t>
            </w:r>
            <w:r w:rsidRPr="009B05E7">
              <w:rPr>
                <w:rFonts w:ascii="Calibri" w:eastAsia="Calibri" w:hAnsi="Calibri" w:cs="Calibri"/>
                <w:b/>
                <w:bCs/>
                <w:color w:val="FFFFFF"/>
                <w:w w:val="105"/>
                <w:szCs w:val="17"/>
                <w:lang w:val="en-US"/>
              </w:rPr>
              <w:t>e</w:t>
            </w:r>
          </w:p>
        </w:tc>
        <w:tc>
          <w:tcPr>
            <w:tcW w:w="2119" w:type="dxa"/>
            <w:tcBorders>
              <w:top w:val="single" w:sz="7" w:space="0" w:color="000000"/>
              <w:left w:val="single" w:sz="7" w:space="0" w:color="000000"/>
              <w:bottom w:val="single" w:sz="7" w:space="0" w:color="000000"/>
              <w:right w:val="single" w:sz="7" w:space="0" w:color="000000"/>
            </w:tcBorders>
            <w:shd w:val="clear" w:color="auto" w:fill="2F75B5"/>
          </w:tcPr>
          <w:p w:rsidR="009B05E7" w:rsidRPr="009B05E7" w:rsidRDefault="009B05E7" w:rsidP="009B05E7">
            <w:pPr>
              <w:spacing w:before="14"/>
              <w:ind w:right="847"/>
              <w:jc w:val="center"/>
              <w:rPr>
                <w:rFonts w:ascii="Calibri" w:eastAsia="Calibri" w:hAnsi="Calibri" w:cs="Calibri"/>
                <w:szCs w:val="17"/>
                <w:lang w:val="en-US"/>
              </w:rPr>
            </w:pPr>
            <w:r w:rsidRPr="009B05E7">
              <w:rPr>
                <w:rFonts w:ascii="Calibri" w:eastAsia="Calibri" w:hAnsi="Calibri" w:cs="Calibri"/>
                <w:b/>
                <w:bCs/>
                <w:color w:val="FFFFFF"/>
                <w:w w:val="105"/>
                <w:szCs w:val="17"/>
                <w:lang w:val="en-US"/>
              </w:rPr>
              <w:t>2020</w:t>
            </w:r>
          </w:p>
          <w:p w:rsidR="009B05E7" w:rsidRPr="009B05E7" w:rsidRDefault="009B05E7" w:rsidP="009B05E7">
            <w:pPr>
              <w:spacing w:before="20"/>
              <w:ind w:right="358"/>
              <w:jc w:val="center"/>
              <w:rPr>
                <w:rFonts w:ascii="Calibri" w:eastAsia="Calibri" w:hAnsi="Calibri" w:cs="Calibri"/>
                <w:szCs w:val="17"/>
                <w:lang w:val="en-US"/>
              </w:rPr>
            </w:pPr>
            <w:r w:rsidRPr="009B05E7">
              <w:rPr>
                <w:rFonts w:ascii="Calibri" w:eastAsia="Calibri" w:hAnsi="Calibri" w:cs="Calibri"/>
                <w:b/>
                <w:bCs/>
                <w:color w:val="FFFFFF"/>
                <w:spacing w:val="-1"/>
                <w:w w:val="105"/>
                <w:szCs w:val="17"/>
                <w:lang w:val="en-US"/>
              </w:rPr>
              <w:t>Ha</w:t>
            </w:r>
            <w:r w:rsidRPr="009B05E7">
              <w:rPr>
                <w:rFonts w:ascii="Calibri" w:eastAsia="Calibri" w:hAnsi="Calibri" w:cs="Calibri"/>
                <w:b/>
                <w:bCs/>
                <w:color w:val="FFFFFF"/>
                <w:w w:val="105"/>
                <w:szCs w:val="17"/>
                <w:lang w:val="en-US"/>
              </w:rPr>
              <w:t>r</w:t>
            </w:r>
            <w:r w:rsidRPr="009B05E7">
              <w:rPr>
                <w:rFonts w:ascii="Calibri" w:eastAsia="Calibri" w:hAnsi="Calibri" w:cs="Calibri"/>
                <w:b/>
                <w:bCs/>
                <w:color w:val="FFFFFF"/>
                <w:spacing w:val="1"/>
                <w:w w:val="105"/>
                <w:szCs w:val="17"/>
                <w:lang w:val="en-US"/>
              </w:rPr>
              <w:t>c</w:t>
            </w:r>
            <w:r w:rsidRPr="009B05E7">
              <w:rPr>
                <w:rFonts w:ascii="Calibri" w:eastAsia="Calibri" w:hAnsi="Calibri" w:cs="Calibri"/>
                <w:b/>
                <w:bCs/>
                <w:color w:val="FFFFFF"/>
                <w:spacing w:val="-1"/>
                <w:w w:val="105"/>
                <w:szCs w:val="17"/>
                <w:lang w:val="en-US"/>
              </w:rPr>
              <w:t>am</w:t>
            </w:r>
            <w:r w:rsidRPr="009B05E7">
              <w:rPr>
                <w:rFonts w:ascii="Calibri" w:eastAsia="Calibri" w:hAnsi="Calibri" w:cs="Calibri"/>
                <w:b/>
                <w:bCs/>
                <w:color w:val="FFFFFF"/>
                <w:w w:val="105"/>
                <w:szCs w:val="17"/>
                <w:lang w:val="en-US"/>
              </w:rPr>
              <w:t>a</w:t>
            </w:r>
            <w:r w:rsidRPr="009B05E7">
              <w:rPr>
                <w:rFonts w:ascii="Calibri" w:eastAsia="Calibri" w:hAnsi="Calibri" w:cs="Calibri"/>
                <w:b/>
                <w:bCs/>
                <w:color w:val="FFFFFF"/>
                <w:spacing w:val="-26"/>
                <w:w w:val="105"/>
                <w:szCs w:val="17"/>
                <w:lang w:val="en-US"/>
              </w:rPr>
              <w:t xml:space="preserve"> </w:t>
            </w:r>
            <w:r w:rsidRPr="009B05E7">
              <w:rPr>
                <w:rFonts w:ascii="Calibri" w:eastAsia="Calibri" w:hAnsi="Calibri" w:cs="Calibri"/>
                <w:b/>
                <w:bCs/>
                <w:color w:val="FFFFFF"/>
                <w:w w:val="105"/>
                <w:szCs w:val="17"/>
                <w:lang w:val="en-US"/>
              </w:rPr>
              <w:t>(</w:t>
            </w:r>
            <w:r w:rsidRPr="009B05E7">
              <w:rPr>
                <w:rFonts w:ascii="Calibri" w:eastAsia="Calibri" w:hAnsi="Calibri" w:cs="Calibri"/>
                <w:b/>
                <w:bCs/>
                <w:color w:val="FFFFFF"/>
                <w:spacing w:val="-1"/>
                <w:w w:val="105"/>
                <w:szCs w:val="17"/>
                <w:lang w:val="en-US"/>
              </w:rPr>
              <w:t>Ha</w:t>
            </w:r>
            <w:r w:rsidRPr="009B05E7">
              <w:rPr>
                <w:rFonts w:ascii="Calibri" w:eastAsia="Calibri" w:hAnsi="Calibri" w:cs="Calibri"/>
                <w:b/>
                <w:bCs/>
                <w:color w:val="FFFFFF"/>
                <w:w w:val="105"/>
                <w:szCs w:val="17"/>
                <w:lang w:val="en-US"/>
              </w:rPr>
              <w:t>zir</w:t>
            </w:r>
            <w:r w:rsidRPr="009B05E7">
              <w:rPr>
                <w:rFonts w:ascii="Calibri" w:eastAsia="Calibri" w:hAnsi="Calibri" w:cs="Calibri"/>
                <w:b/>
                <w:bCs/>
                <w:color w:val="FFFFFF"/>
                <w:spacing w:val="-1"/>
                <w:w w:val="105"/>
                <w:szCs w:val="17"/>
                <w:lang w:val="en-US"/>
              </w:rPr>
              <w:t>an</w:t>
            </w:r>
            <w:r w:rsidRPr="009B05E7">
              <w:rPr>
                <w:rFonts w:ascii="Calibri" w:eastAsia="Calibri" w:hAnsi="Calibri" w:cs="Calibri"/>
                <w:b/>
                <w:bCs/>
                <w:color w:val="FFFFFF"/>
                <w:w w:val="105"/>
                <w:szCs w:val="17"/>
                <w:lang w:val="en-US"/>
              </w:rPr>
              <w:t>)</w:t>
            </w:r>
          </w:p>
        </w:tc>
        <w:tc>
          <w:tcPr>
            <w:tcW w:w="2119" w:type="dxa"/>
            <w:tcBorders>
              <w:top w:val="single" w:sz="7" w:space="0" w:color="000000"/>
              <w:left w:val="single" w:sz="7" w:space="0" w:color="000000"/>
              <w:bottom w:val="single" w:sz="7" w:space="0" w:color="000000"/>
              <w:right w:val="single" w:sz="7" w:space="0" w:color="000000"/>
            </w:tcBorders>
            <w:shd w:val="clear" w:color="auto" w:fill="2F75B5"/>
          </w:tcPr>
          <w:p w:rsidR="009B05E7" w:rsidRPr="009B05E7" w:rsidRDefault="009B05E7" w:rsidP="009B05E7">
            <w:pPr>
              <w:spacing w:before="14"/>
              <w:ind w:right="847"/>
              <w:jc w:val="center"/>
              <w:rPr>
                <w:rFonts w:ascii="Calibri" w:eastAsia="Calibri" w:hAnsi="Calibri" w:cs="Calibri"/>
                <w:szCs w:val="17"/>
                <w:lang w:val="en-US"/>
              </w:rPr>
            </w:pPr>
            <w:r w:rsidRPr="009B05E7">
              <w:rPr>
                <w:rFonts w:ascii="Calibri" w:eastAsia="Calibri" w:hAnsi="Calibri" w:cs="Calibri"/>
                <w:b/>
                <w:bCs/>
                <w:color w:val="FFFFFF"/>
                <w:w w:val="105"/>
                <w:szCs w:val="17"/>
                <w:lang w:val="en-US"/>
              </w:rPr>
              <w:t>2021</w:t>
            </w:r>
          </w:p>
          <w:p w:rsidR="009B05E7" w:rsidRPr="009B05E7" w:rsidRDefault="009B05E7" w:rsidP="009B05E7">
            <w:pPr>
              <w:spacing w:before="20"/>
              <w:ind w:right="819"/>
              <w:jc w:val="center"/>
              <w:rPr>
                <w:rFonts w:ascii="Calibri" w:eastAsia="Calibri" w:hAnsi="Calibri" w:cs="Calibri"/>
                <w:szCs w:val="17"/>
                <w:lang w:val="en-US"/>
              </w:rPr>
            </w:pPr>
            <w:r w:rsidRPr="009B05E7">
              <w:rPr>
                <w:rFonts w:ascii="Calibri" w:eastAsia="Calibri" w:hAnsi="Calibri" w:cs="Calibri"/>
                <w:b/>
                <w:bCs/>
                <w:color w:val="FFFFFF"/>
                <w:w w:val="105"/>
                <w:szCs w:val="17"/>
                <w:lang w:val="en-US"/>
              </w:rPr>
              <w:t>B</w:t>
            </w:r>
            <w:r w:rsidRPr="009B05E7">
              <w:rPr>
                <w:rFonts w:ascii="Calibri" w:eastAsia="Calibri" w:hAnsi="Calibri" w:cs="Calibri"/>
                <w:b/>
                <w:bCs/>
                <w:color w:val="FFFFFF"/>
                <w:spacing w:val="-1"/>
                <w:w w:val="105"/>
                <w:szCs w:val="17"/>
                <w:lang w:val="en-US"/>
              </w:rPr>
              <w:t>üt</w:t>
            </w:r>
            <w:r w:rsidRPr="009B05E7">
              <w:rPr>
                <w:rFonts w:ascii="Calibri" w:eastAsia="Calibri" w:hAnsi="Calibri" w:cs="Calibri"/>
                <w:b/>
                <w:bCs/>
                <w:color w:val="FFFFFF"/>
                <w:spacing w:val="1"/>
                <w:w w:val="105"/>
                <w:szCs w:val="17"/>
                <w:lang w:val="en-US"/>
              </w:rPr>
              <w:t>ç</w:t>
            </w:r>
            <w:r w:rsidRPr="009B05E7">
              <w:rPr>
                <w:rFonts w:ascii="Calibri" w:eastAsia="Calibri" w:hAnsi="Calibri" w:cs="Calibri"/>
                <w:b/>
                <w:bCs/>
                <w:color w:val="FFFFFF"/>
                <w:w w:val="105"/>
                <w:szCs w:val="17"/>
                <w:lang w:val="en-US"/>
              </w:rPr>
              <w:t>e</w:t>
            </w:r>
          </w:p>
        </w:tc>
        <w:tc>
          <w:tcPr>
            <w:tcW w:w="2119" w:type="dxa"/>
            <w:tcBorders>
              <w:top w:val="single" w:sz="7" w:space="0" w:color="000000"/>
              <w:left w:val="single" w:sz="7" w:space="0" w:color="000000"/>
              <w:bottom w:val="single" w:sz="7" w:space="0" w:color="000000"/>
              <w:right w:val="single" w:sz="7" w:space="0" w:color="000000"/>
            </w:tcBorders>
            <w:shd w:val="clear" w:color="auto" w:fill="2F75B5"/>
          </w:tcPr>
          <w:p w:rsidR="009B05E7" w:rsidRPr="009B05E7" w:rsidRDefault="009B05E7" w:rsidP="009B05E7">
            <w:pPr>
              <w:spacing w:before="14"/>
              <w:ind w:right="847"/>
              <w:jc w:val="center"/>
              <w:rPr>
                <w:rFonts w:ascii="Calibri" w:eastAsia="Calibri" w:hAnsi="Calibri" w:cs="Calibri"/>
                <w:szCs w:val="17"/>
                <w:lang w:val="en-US"/>
              </w:rPr>
            </w:pPr>
            <w:r w:rsidRPr="009B05E7">
              <w:rPr>
                <w:rFonts w:ascii="Calibri" w:eastAsia="Calibri" w:hAnsi="Calibri" w:cs="Calibri"/>
                <w:b/>
                <w:bCs/>
                <w:color w:val="FFFFFF"/>
                <w:w w:val="105"/>
                <w:szCs w:val="17"/>
                <w:lang w:val="en-US"/>
              </w:rPr>
              <w:t>2022</w:t>
            </w:r>
          </w:p>
          <w:p w:rsidR="009B05E7" w:rsidRPr="009B05E7" w:rsidRDefault="009B05E7" w:rsidP="009B05E7">
            <w:pPr>
              <w:spacing w:before="20"/>
              <w:ind w:right="752"/>
              <w:jc w:val="center"/>
              <w:rPr>
                <w:rFonts w:ascii="Calibri" w:eastAsia="Calibri" w:hAnsi="Calibri" w:cs="Calibri"/>
                <w:szCs w:val="17"/>
                <w:lang w:val="en-US"/>
              </w:rPr>
            </w:pPr>
            <w:r w:rsidRPr="009B05E7">
              <w:rPr>
                <w:rFonts w:ascii="Calibri" w:eastAsia="Calibri" w:hAnsi="Calibri" w:cs="Calibri"/>
                <w:b/>
                <w:bCs/>
                <w:color w:val="FFFFFF"/>
                <w:spacing w:val="-1"/>
                <w:w w:val="105"/>
                <w:szCs w:val="17"/>
                <w:lang w:val="en-US"/>
              </w:rPr>
              <w:t>Tahm</w:t>
            </w:r>
            <w:r w:rsidRPr="009B05E7">
              <w:rPr>
                <w:rFonts w:ascii="Calibri" w:eastAsia="Calibri" w:hAnsi="Calibri" w:cs="Calibri"/>
                <w:b/>
                <w:bCs/>
                <w:color w:val="FFFFFF"/>
                <w:w w:val="105"/>
                <w:szCs w:val="17"/>
                <w:lang w:val="en-US"/>
              </w:rPr>
              <w:t>in</w:t>
            </w:r>
          </w:p>
        </w:tc>
        <w:tc>
          <w:tcPr>
            <w:tcW w:w="2122" w:type="dxa"/>
            <w:tcBorders>
              <w:top w:val="single" w:sz="7" w:space="0" w:color="000000"/>
              <w:left w:val="single" w:sz="7" w:space="0" w:color="000000"/>
              <w:bottom w:val="single" w:sz="7" w:space="0" w:color="000000"/>
              <w:right w:val="nil"/>
            </w:tcBorders>
            <w:shd w:val="clear" w:color="auto" w:fill="2F75B5"/>
          </w:tcPr>
          <w:p w:rsidR="009B05E7" w:rsidRPr="009B05E7" w:rsidRDefault="009B05E7" w:rsidP="009B05E7">
            <w:pPr>
              <w:spacing w:before="14"/>
              <w:ind w:right="857"/>
              <w:jc w:val="center"/>
              <w:rPr>
                <w:rFonts w:ascii="Calibri" w:eastAsia="Calibri" w:hAnsi="Calibri" w:cs="Calibri"/>
                <w:szCs w:val="17"/>
                <w:lang w:val="en-US"/>
              </w:rPr>
            </w:pPr>
            <w:r w:rsidRPr="009B05E7">
              <w:rPr>
                <w:rFonts w:ascii="Calibri" w:eastAsia="Calibri" w:hAnsi="Calibri" w:cs="Calibri"/>
                <w:b/>
                <w:bCs/>
                <w:color w:val="FFFFFF"/>
                <w:w w:val="105"/>
                <w:szCs w:val="17"/>
                <w:lang w:val="en-US"/>
              </w:rPr>
              <w:t>2023</w:t>
            </w:r>
          </w:p>
          <w:p w:rsidR="009B05E7" w:rsidRPr="009B05E7" w:rsidRDefault="009B05E7" w:rsidP="009B05E7">
            <w:pPr>
              <w:spacing w:before="20"/>
              <w:ind w:right="763"/>
              <w:jc w:val="center"/>
              <w:rPr>
                <w:rFonts w:ascii="Calibri" w:eastAsia="Calibri" w:hAnsi="Calibri" w:cs="Calibri"/>
                <w:szCs w:val="17"/>
                <w:lang w:val="en-US"/>
              </w:rPr>
            </w:pPr>
            <w:r w:rsidRPr="009B05E7">
              <w:rPr>
                <w:rFonts w:ascii="Calibri" w:eastAsia="Calibri" w:hAnsi="Calibri" w:cs="Calibri"/>
                <w:b/>
                <w:bCs/>
                <w:color w:val="FFFFFF"/>
                <w:spacing w:val="-1"/>
                <w:w w:val="105"/>
                <w:szCs w:val="17"/>
                <w:lang w:val="en-US"/>
              </w:rPr>
              <w:t>Tahm</w:t>
            </w:r>
            <w:r w:rsidRPr="009B05E7">
              <w:rPr>
                <w:rFonts w:ascii="Calibri" w:eastAsia="Calibri" w:hAnsi="Calibri" w:cs="Calibri"/>
                <w:b/>
                <w:bCs/>
                <w:color w:val="FFFFFF"/>
                <w:w w:val="105"/>
                <w:szCs w:val="17"/>
                <w:lang w:val="en-US"/>
              </w:rPr>
              <w:t>in</w:t>
            </w:r>
          </w:p>
        </w:tc>
      </w:tr>
      <w:tr w:rsidR="009B05E7" w:rsidRPr="009B05E7" w:rsidTr="009B05E7">
        <w:trPr>
          <w:trHeight w:hRule="exact" w:val="395"/>
        </w:trPr>
        <w:tc>
          <w:tcPr>
            <w:tcW w:w="3766" w:type="dxa"/>
            <w:tcBorders>
              <w:top w:val="single" w:sz="7" w:space="0" w:color="000000"/>
              <w:left w:val="nil"/>
              <w:bottom w:val="single" w:sz="2" w:space="0" w:color="000000"/>
              <w:right w:val="single" w:sz="7" w:space="0" w:color="000000"/>
            </w:tcBorders>
          </w:tcPr>
          <w:p w:rsidR="009B05E7" w:rsidRPr="009B05E7" w:rsidRDefault="009B05E7" w:rsidP="009B05E7">
            <w:pPr>
              <w:spacing w:before="86"/>
              <w:rPr>
                <w:rFonts w:ascii="Calibri" w:eastAsia="Calibri" w:hAnsi="Calibri" w:cs="Calibri"/>
                <w:szCs w:val="17"/>
                <w:lang w:val="en-US"/>
              </w:rPr>
            </w:pPr>
            <w:r w:rsidRPr="009B05E7">
              <w:rPr>
                <w:rFonts w:ascii="Calibri" w:eastAsia="Calibri" w:hAnsi="Calibri" w:cs="Calibri"/>
                <w:i/>
                <w:w w:val="105"/>
                <w:szCs w:val="17"/>
                <w:lang w:val="en-US"/>
              </w:rPr>
              <w:t>Pe</w:t>
            </w:r>
            <w:r w:rsidRPr="009B05E7">
              <w:rPr>
                <w:rFonts w:ascii="Calibri" w:eastAsia="Calibri" w:hAnsi="Calibri" w:cs="Calibri"/>
                <w:i/>
                <w:spacing w:val="-2"/>
                <w:w w:val="105"/>
                <w:szCs w:val="17"/>
                <w:lang w:val="en-US"/>
              </w:rPr>
              <w:t>r</w:t>
            </w:r>
            <w:r w:rsidRPr="009B05E7">
              <w:rPr>
                <w:rFonts w:ascii="Calibri" w:eastAsia="Calibri" w:hAnsi="Calibri" w:cs="Calibri"/>
                <w:i/>
                <w:spacing w:val="-1"/>
                <w:w w:val="105"/>
                <w:szCs w:val="17"/>
                <w:lang w:val="en-US"/>
              </w:rPr>
              <w:t>s</w:t>
            </w:r>
            <w:r w:rsidRPr="009B05E7">
              <w:rPr>
                <w:rFonts w:ascii="Calibri" w:eastAsia="Calibri" w:hAnsi="Calibri" w:cs="Calibri"/>
                <w:i/>
                <w:spacing w:val="-3"/>
                <w:w w:val="105"/>
                <w:szCs w:val="17"/>
                <w:lang w:val="en-US"/>
              </w:rPr>
              <w:t>o</w:t>
            </w:r>
            <w:r w:rsidRPr="009B05E7">
              <w:rPr>
                <w:rFonts w:ascii="Calibri" w:eastAsia="Calibri" w:hAnsi="Calibri" w:cs="Calibri"/>
                <w:i/>
                <w:spacing w:val="1"/>
                <w:w w:val="105"/>
                <w:szCs w:val="17"/>
                <w:lang w:val="en-US"/>
              </w:rPr>
              <w:t>n</w:t>
            </w:r>
            <w:r w:rsidRPr="009B05E7">
              <w:rPr>
                <w:rFonts w:ascii="Calibri" w:eastAsia="Calibri" w:hAnsi="Calibri" w:cs="Calibri"/>
                <w:i/>
                <w:w w:val="105"/>
                <w:szCs w:val="17"/>
                <w:lang w:val="en-US"/>
              </w:rPr>
              <w:t>el</w:t>
            </w:r>
            <w:r w:rsidRPr="009B05E7">
              <w:rPr>
                <w:rFonts w:ascii="Calibri" w:eastAsia="Calibri" w:hAnsi="Calibri" w:cs="Calibri"/>
                <w:i/>
                <w:spacing w:val="-25"/>
                <w:w w:val="105"/>
                <w:szCs w:val="17"/>
                <w:lang w:val="en-US"/>
              </w:rPr>
              <w:t xml:space="preserve"> </w:t>
            </w:r>
            <w:r w:rsidRPr="009B05E7">
              <w:rPr>
                <w:rFonts w:ascii="Calibri" w:eastAsia="Calibri" w:hAnsi="Calibri" w:cs="Calibri"/>
                <w:i/>
                <w:spacing w:val="-1"/>
                <w:w w:val="105"/>
                <w:szCs w:val="17"/>
                <w:lang w:val="en-US"/>
              </w:rPr>
              <w:t>G</w:t>
            </w:r>
            <w:r w:rsidRPr="009B05E7">
              <w:rPr>
                <w:rFonts w:ascii="Calibri" w:eastAsia="Calibri" w:hAnsi="Calibri" w:cs="Calibri"/>
                <w:i/>
                <w:w w:val="105"/>
                <w:szCs w:val="17"/>
                <w:lang w:val="en-US"/>
              </w:rPr>
              <w:t>i</w:t>
            </w:r>
            <w:r w:rsidRPr="009B05E7">
              <w:rPr>
                <w:rFonts w:ascii="Calibri" w:eastAsia="Calibri" w:hAnsi="Calibri" w:cs="Calibri"/>
                <w:i/>
                <w:spacing w:val="1"/>
                <w:w w:val="105"/>
                <w:szCs w:val="17"/>
                <w:lang w:val="en-US"/>
              </w:rPr>
              <w:t>d</w:t>
            </w:r>
            <w:r w:rsidRPr="009B05E7">
              <w:rPr>
                <w:rFonts w:ascii="Calibri" w:eastAsia="Calibri" w:hAnsi="Calibri" w:cs="Calibri"/>
                <w:i/>
                <w:w w:val="105"/>
                <w:szCs w:val="17"/>
                <w:lang w:val="en-US"/>
              </w:rPr>
              <w:t>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le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i</w:t>
            </w:r>
          </w:p>
        </w:tc>
        <w:tc>
          <w:tcPr>
            <w:tcW w:w="2119" w:type="dxa"/>
            <w:tcBorders>
              <w:top w:val="single" w:sz="7" w:space="0" w:color="000000"/>
              <w:left w:val="single" w:sz="7" w:space="0" w:color="000000"/>
              <w:bottom w:val="single" w:sz="2" w:space="0" w:color="000000"/>
              <w:right w:val="single" w:sz="7" w:space="0" w:color="000000"/>
            </w:tcBorders>
          </w:tcPr>
          <w:p w:rsidR="009B05E7" w:rsidRPr="009B05E7" w:rsidRDefault="009B05E7" w:rsidP="00C203B9">
            <w:pPr>
              <w:spacing w:before="86"/>
              <w:jc w:val="right"/>
              <w:rPr>
                <w:rFonts w:ascii="Calibri" w:eastAsia="Calibri" w:hAnsi="Calibri" w:cs="Calibri"/>
                <w:szCs w:val="17"/>
                <w:lang w:val="en-US"/>
              </w:rPr>
            </w:pPr>
            <w:r w:rsidRPr="009B05E7">
              <w:rPr>
                <w:rFonts w:ascii="Calibri" w:eastAsia="Calibri" w:hAnsi="Calibri" w:cs="Calibri"/>
                <w:w w:val="105"/>
                <w:szCs w:val="17"/>
                <w:lang w:val="en-US"/>
              </w:rPr>
              <w:t>7</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452</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c>
          <w:tcPr>
            <w:tcW w:w="2119" w:type="dxa"/>
            <w:tcBorders>
              <w:top w:val="single" w:sz="7" w:space="0" w:color="000000"/>
              <w:left w:val="single" w:sz="7" w:space="0" w:color="000000"/>
              <w:bottom w:val="single" w:sz="2" w:space="0" w:color="000000"/>
              <w:right w:val="single" w:sz="7" w:space="0" w:color="000000"/>
            </w:tcBorders>
          </w:tcPr>
          <w:p w:rsidR="009B05E7" w:rsidRPr="009B05E7" w:rsidRDefault="009B05E7" w:rsidP="00C203B9">
            <w:pPr>
              <w:spacing w:before="86"/>
              <w:jc w:val="right"/>
              <w:rPr>
                <w:rFonts w:ascii="Calibri" w:eastAsia="Calibri" w:hAnsi="Calibri" w:cs="Calibri"/>
                <w:szCs w:val="17"/>
                <w:lang w:val="en-US"/>
              </w:rPr>
            </w:pPr>
            <w:r w:rsidRPr="009B05E7">
              <w:rPr>
                <w:rFonts w:ascii="Calibri" w:eastAsia="Calibri" w:hAnsi="Calibri" w:cs="Calibri"/>
                <w:w w:val="105"/>
                <w:szCs w:val="17"/>
                <w:lang w:val="en-US"/>
              </w:rPr>
              <w:t>3</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893</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454</w:t>
            </w:r>
          </w:p>
        </w:tc>
        <w:tc>
          <w:tcPr>
            <w:tcW w:w="2119" w:type="dxa"/>
            <w:tcBorders>
              <w:top w:val="single" w:sz="7" w:space="0" w:color="000000"/>
              <w:left w:val="single" w:sz="7" w:space="0" w:color="000000"/>
              <w:bottom w:val="single" w:sz="2" w:space="0" w:color="000000"/>
              <w:right w:val="single" w:sz="7" w:space="0" w:color="000000"/>
            </w:tcBorders>
          </w:tcPr>
          <w:p w:rsidR="009B05E7" w:rsidRPr="009B05E7" w:rsidRDefault="009B05E7" w:rsidP="00C203B9">
            <w:pPr>
              <w:spacing w:before="86"/>
              <w:jc w:val="right"/>
              <w:rPr>
                <w:rFonts w:ascii="Calibri" w:eastAsia="Calibri" w:hAnsi="Calibri" w:cs="Calibri"/>
                <w:szCs w:val="17"/>
                <w:lang w:val="en-US"/>
              </w:rPr>
            </w:pPr>
            <w:r w:rsidRPr="009B05E7">
              <w:rPr>
                <w:rFonts w:ascii="Calibri" w:eastAsia="Calibri" w:hAnsi="Calibri" w:cs="Calibri"/>
                <w:w w:val="105"/>
                <w:szCs w:val="17"/>
                <w:lang w:val="en-US"/>
              </w:rPr>
              <w:t>8</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123</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c>
          <w:tcPr>
            <w:tcW w:w="2119" w:type="dxa"/>
            <w:tcBorders>
              <w:top w:val="single" w:sz="7" w:space="0" w:color="000000"/>
              <w:left w:val="single" w:sz="7" w:space="0" w:color="000000"/>
              <w:bottom w:val="single" w:sz="2" w:space="0" w:color="000000"/>
              <w:right w:val="single" w:sz="7" w:space="0" w:color="000000"/>
            </w:tcBorders>
          </w:tcPr>
          <w:p w:rsidR="009B05E7" w:rsidRPr="009B05E7" w:rsidRDefault="009B05E7" w:rsidP="00C203B9">
            <w:pPr>
              <w:spacing w:before="86"/>
              <w:jc w:val="right"/>
              <w:rPr>
                <w:rFonts w:ascii="Calibri" w:eastAsia="Calibri" w:hAnsi="Calibri" w:cs="Calibri"/>
                <w:szCs w:val="17"/>
                <w:lang w:val="en-US"/>
              </w:rPr>
            </w:pPr>
            <w:r w:rsidRPr="009B05E7">
              <w:rPr>
                <w:rFonts w:ascii="Calibri" w:eastAsia="Calibri" w:hAnsi="Calibri" w:cs="Calibri"/>
                <w:w w:val="105"/>
                <w:szCs w:val="17"/>
                <w:lang w:val="en-US"/>
              </w:rPr>
              <w:t>8</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767</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c>
          <w:tcPr>
            <w:tcW w:w="2122" w:type="dxa"/>
            <w:tcBorders>
              <w:top w:val="single" w:sz="7" w:space="0" w:color="000000"/>
              <w:left w:val="single" w:sz="7" w:space="0" w:color="000000"/>
              <w:bottom w:val="single" w:sz="2" w:space="0" w:color="000000"/>
              <w:right w:val="nil"/>
            </w:tcBorders>
          </w:tcPr>
          <w:p w:rsidR="009B05E7" w:rsidRPr="009B05E7" w:rsidRDefault="009B05E7" w:rsidP="00C203B9">
            <w:pPr>
              <w:spacing w:before="86"/>
              <w:jc w:val="right"/>
              <w:rPr>
                <w:rFonts w:ascii="Calibri" w:eastAsia="Calibri" w:hAnsi="Calibri" w:cs="Calibri"/>
                <w:szCs w:val="17"/>
                <w:lang w:val="en-US"/>
              </w:rPr>
            </w:pPr>
            <w:r w:rsidRPr="009B05E7">
              <w:rPr>
                <w:rFonts w:ascii="Calibri" w:eastAsia="Calibri" w:hAnsi="Calibri" w:cs="Calibri"/>
                <w:w w:val="105"/>
                <w:szCs w:val="17"/>
                <w:lang w:val="en-US"/>
              </w:rPr>
              <w:t>8</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767</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r>
      <w:tr w:rsidR="009B05E7" w:rsidRPr="009B05E7" w:rsidTr="009B05E7">
        <w:trPr>
          <w:trHeight w:hRule="exact" w:val="478"/>
        </w:trPr>
        <w:tc>
          <w:tcPr>
            <w:tcW w:w="3766" w:type="dxa"/>
            <w:tcBorders>
              <w:top w:val="single" w:sz="2" w:space="0" w:color="000000"/>
              <w:left w:val="nil"/>
              <w:bottom w:val="single" w:sz="2" w:space="0" w:color="000000"/>
              <w:right w:val="single" w:sz="7" w:space="0" w:color="000000"/>
            </w:tcBorders>
          </w:tcPr>
          <w:p w:rsidR="009B05E7" w:rsidRPr="009B05E7" w:rsidRDefault="009B05E7" w:rsidP="009B05E7">
            <w:pPr>
              <w:spacing w:before="5" w:line="130" w:lineRule="exact"/>
              <w:rPr>
                <w:sz w:val="13"/>
                <w:szCs w:val="13"/>
                <w:lang w:val="en-US"/>
              </w:rPr>
            </w:pPr>
          </w:p>
          <w:p w:rsidR="009B05E7" w:rsidRPr="009B05E7" w:rsidRDefault="009B05E7" w:rsidP="009B05E7">
            <w:pPr>
              <w:rPr>
                <w:rFonts w:ascii="Calibri" w:eastAsia="Calibri" w:hAnsi="Calibri" w:cs="Calibri"/>
                <w:szCs w:val="17"/>
                <w:lang w:val="en-US"/>
              </w:rPr>
            </w:pPr>
            <w:r w:rsidRPr="009B05E7">
              <w:rPr>
                <w:rFonts w:ascii="Calibri" w:eastAsia="Calibri" w:hAnsi="Calibri" w:cs="Calibri"/>
                <w:i/>
                <w:w w:val="105"/>
                <w:szCs w:val="17"/>
                <w:lang w:val="en-US"/>
              </w:rPr>
              <w:t>S</w:t>
            </w:r>
            <w:r w:rsidRPr="009B05E7">
              <w:rPr>
                <w:rFonts w:ascii="Calibri" w:eastAsia="Calibri" w:hAnsi="Calibri" w:cs="Calibri"/>
                <w:i/>
                <w:spacing w:val="-3"/>
                <w:w w:val="105"/>
                <w:szCs w:val="17"/>
                <w:lang w:val="en-US"/>
              </w:rPr>
              <w:t>o</w:t>
            </w:r>
            <w:r w:rsidRPr="009B05E7">
              <w:rPr>
                <w:rFonts w:ascii="Calibri" w:eastAsia="Calibri" w:hAnsi="Calibri" w:cs="Calibri"/>
                <w:i/>
                <w:spacing w:val="-1"/>
                <w:w w:val="105"/>
                <w:szCs w:val="17"/>
                <w:lang w:val="en-US"/>
              </w:rPr>
              <w:t>s</w:t>
            </w:r>
            <w:r w:rsidRPr="009B05E7">
              <w:rPr>
                <w:rFonts w:ascii="Calibri" w:eastAsia="Calibri" w:hAnsi="Calibri" w:cs="Calibri"/>
                <w:i/>
                <w:w w:val="105"/>
                <w:szCs w:val="17"/>
                <w:lang w:val="en-US"/>
              </w:rPr>
              <w:t>y</w:t>
            </w:r>
            <w:r w:rsidRPr="009B05E7">
              <w:rPr>
                <w:rFonts w:ascii="Calibri" w:eastAsia="Calibri" w:hAnsi="Calibri" w:cs="Calibri"/>
                <w:i/>
                <w:spacing w:val="1"/>
                <w:w w:val="105"/>
                <w:szCs w:val="17"/>
                <w:lang w:val="en-US"/>
              </w:rPr>
              <w:t>a</w:t>
            </w:r>
            <w:r w:rsidRPr="009B05E7">
              <w:rPr>
                <w:rFonts w:ascii="Calibri" w:eastAsia="Calibri" w:hAnsi="Calibri" w:cs="Calibri"/>
                <w:i/>
                <w:w w:val="105"/>
                <w:szCs w:val="17"/>
                <w:lang w:val="en-US"/>
              </w:rPr>
              <w:t>l</w:t>
            </w:r>
            <w:r w:rsidRPr="009B05E7">
              <w:rPr>
                <w:rFonts w:ascii="Calibri" w:eastAsia="Calibri" w:hAnsi="Calibri" w:cs="Calibri"/>
                <w:i/>
                <w:spacing w:val="-13"/>
                <w:w w:val="105"/>
                <w:szCs w:val="17"/>
                <w:lang w:val="en-US"/>
              </w:rPr>
              <w:t xml:space="preserve"> </w:t>
            </w:r>
            <w:r w:rsidRPr="009B05E7">
              <w:rPr>
                <w:rFonts w:ascii="Calibri" w:eastAsia="Calibri" w:hAnsi="Calibri" w:cs="Calibri"/>
                <w:i/>
                <w:spacing w:val="-1"/>
                <w:w w:val="105"/>
                <w:szCs w:val="17"/>
                <w:lang w:val="en-US"/>
              </w:rPr>
              <w:t>G</w:t>
            </w:r>
            <w:r w:rsidRPr="009B05E7">
              <w:rPr>
                <w:rFonts w:ascii="Calibri" w:eastAsia="Calibri" w:hAnsi="Calibri" w:cs="Calibri"/>
                <w:i/>
                <w:spacing w:val="1"/>
                <w:w w:val="105"/>
                <w:szCs w:val="17"/>
                <w:lang w:val="en-US"/>
              </w:rPr>
              <w:t>üv</w:t>
            </w:r>
            <w:r w:rsidRPr="009B05E7">
              <w:rPr>
                <w:rFonts w:ascii="Calibri" w:eastAsia="Calibri" w:hAnsi="Calibri" w:cs="Calibri"/>
                <w:i/>
                <w:w w:val="105"/>
                <w:szCs w:val="17"/>
                <w:lang w:val="en-US"/>
              </w:rPr>
              <w:t>e</w:t>
            </w:r>
            <w:r w:rsidRPr="009B05E7">
              <w:rPr>
                <w:rFonts w:ascii="Calibri" w:eastAsia="Calibri" w:hAnsi="Calibri" w:cs="Calibri"/>
                <w:i/>
                <w:spacing w:val="1"/>
                <w:w w:val="105"/>
                <w:szCs w:val="17"/>
                <w:lang w:val="en-US"/>
              </w:rPr>
              <w:t>n</w:t>
            </w:r>
            <w:r w:rsidRPr="009B05E7">
              <w:rPr>
                <w:rFonts w:ascii="Calibri" w:eastAsia="Calibri" w:hAnsi="Calibri" w:cs="Calibri"/>
                <w:i/>
                <w:w w:val="105"/>
                <w:szCs w:val="17"/>
                <w:lang w:val="en-US"/>
              </w:rPr>
              <w:t>lik</w:t>
            </w:r>
            <w:r w:rsidRPr="009B05E7">
              <w:rPr>
                <w:rFonts w:ascii="Calibri" w:eastAsia="Calibri" w:hAnsi="Calibri" w:cs="Calibri"/>
                <w:i/>
                <w:spacing w:val="-13"/>
                <w:w w:val="105"/>
                <w:szCs w:val="17"/>
                <w:lang w:val="en-US"/>
              </w:rPr>
              <w:t xml:space="preserve"> </w:t>
            </w:r>
            <w:r w:rsidRPr="009B05E7">
              <w:rPr>
                <w:rFonts w:ascii="Calibri" w:eastAsia="Calibri" w:hAnsi="Calibri" w:cs="Calibri"/>
                <w:i/>
                <w:w w:val="105"/>
                <w:szCs w:val="17"/>
                <w:lang w:val="en-US"/>
              </w:rPr>
              <w:t>K</w:t>
            </w:r>
            <w:r w:rsidRPr="009B05E7">
              <w:rPr>
                <w:rFonts w:ascii="Calibri" w:eastAsia="Calibri" w:hAnsi="Calibri" w:cs="Calibri"/>
                <w:i/>
                <w:spacing w:val="1"/>
                <w:w w:val="105"/>
                <w:szCs w:val="17"/>
                <w:lang w:val="en-US"/>
              </w:rPr>
              <w:t>u</w:t>
            </w:r>
            <w:r w:rsidRPr="009B05E7">
              <w:rPr>
                <w:rFonts w:ascii="Calibri" w:eastAsia="Calibri" w:hAnsi="Calibri" w:cs="Calibri"/>
                <w:i/>
                <w:spacing w:val="-2"/>
                <w:w w:val="105"/>
                <w:szCs w:val="17"/>
                <w:lang w:val="en-US"/>
              </w:rPr>
              <w:t>r</w:t>
            </w:r>
            <w:r w:rsidRPr="009B05E7">
              <w:rPr>
                <w:rFonts w:ascii="Calibri" w:eastAsia="Calibri" w:hAnsi="Calibri" w:cs="Calibri"/>
                <w:i/>
                <w:spacing w:val="1"/>
                <w:w w:val="105"/>
                <w:szCs w:val="17"/>
                <w:lang w:val="en-US"/>
              </w:rPr>
              <w:t>u</w:t>
            </w:r>
            <w:r w:rsidRPr="009B05E7">
              <w:rPr>
                <w:rFonts w:ascii="Calibri" w:eastAsia="Calibri" w:hAnsi="Calibri" w:cs="Calibri"/>
                <w:i/>
                <w:w w:val="105"/>
                <w:szCs w:val="17"/>
                <w:lang w:val="en-US"/>
              </w:rPr>
              <w:t>m</w:t>
            </w:r>
            <w:r w:rsidRPr="009B05E7">
              <w:rPr>
                <w:rFonts w:ascii="Calibri" w:eastAsia="Calibri" w:hAnsi="Calibri" w:cs="Calibri"/>
                <w:i/>
                <w:spacing w:val="1"/>
                <w:w w:val="105"/>
                <w:szCs w:val="17"/>
                <w:lang w:val="en-US"/>
              </w:rPr>
              <w:t>un</w:t>
            </w:r>
            <w:r w:rsidRPr="009B05E7">
              <w:rPr>
                <w:rFonts w:ascii="Calibri" w:eastAsia="Calibri" w:hAnsi="Calibri" w:cs="Calibri"/>
                <w:i/>
                <w:w w:val="105"/>
                <w:szCs w:val="17"/>
                <w:lang w:val="en-US"/>
              </w:rPr>
              <w:t>a</w:t>
            </w:r>
            <w:r w:rsidRPr="009B05E7">
              <w:rPr>
                <w:rFonts w:ascii="Calibri" w:eastAsia="Calibri" w:hAnsi="Calibri" w:cs="Calibri"/>
                <w:i/>
                <w:spacing w:val="-12"/>
                <w:w w:val="105"/>
                <w:szCs w:val="17"/>
                <w:lang w:val="en-US"/>
              </w:rPr>
              <w:t xml:space="preserve"> </w:t>
            </w:r>
            <w:r w:rsidRPr="009B05E7">
              <w:rPr>
                <w:rFonts w:ascii="Calibri" w:eastAsia="Calibri" w:hAnsi="Calibri" w:cs="Calibri"/>
                <w:i/>
                <w:w w:val="105"/>
                <w:szCs w:val="17"/>
                <w:lang w:val="en-US"/>
              </w:rPr>
              <w:t>De</w:t>
            </w:r>
            <w:r w:rsidRPr="009B05E7">
              <w:rPr>
                <w:rFonts w:ascii="Calibri" w:eastAsia="Calibri" w:hAnsi="Calibri" w:cs="Calibri"/>
                <w:i/>
                <w:spacing w:val="1"/>
                <w:w w:val="105"/>
                <w:szCs w:val="17"/>
                <w:lang w:val="en-US"/>
              </w:rPr>
              <w:t>v</w:t>
            </w:r>
            <w:r w:rsidRPr="009B05E7">
              <w:rPr>
                <w:rFonts w:ascii="Calibri" w:eastAsia="Calibri" w:hAnsi="Calibri" w:cs="Calibri"/>
                <w:i/>
                <w:w w:val="105"/>
                <w:szCs w:val="17"/>
                <w:lang w:val="en-US"/>
              </w:rPr>
              <w:t>let</w:t>
            </w:r>
            <w:r w:rsidRPr="009B05E7">
              <w:rPr>
                <w:rFonts w:ascii="Calibri" w:eastAsia="Calibri" w:hAnsi="Calibri" w:cs="Calibri"/>
                <w:i/>
                <w:spacing w:val="-14"/>
                <w:w w:val="105"/>
                <w:szCs w:val="17"/>
                <w:lang w:val="en-US"/>
              </w:rPr>
              <w:t xml:space="preserve"> </w:t>
            </w:r>
            <w:r w:rsidRPr="009B05E7">
              <w:rPr>
                <w:rFonts w:ascii="Calibri" w:eastAsia="Calibri" w:hAnsi="Calibri" w:cs="Calibri"/>
                <w:i/>
                <w:w w:val="105"/>
                <w:szCs w:val="17"/>
                <w:lang w:val="en-US"/>
              </w:rPr>
              <w:t>P</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imi</w:t>
            </w:r>
            <w:r w:rsidRPr="009B05E7">
              <w:rPr>
                <w:rFonts w:ascii="Calibri" w:eastAsia="Calibri" w:hAnsi="Calibri" w:cs="Calibri"/>
                <w:i/>
                <w:spacing w:val="-12"/>
                <w:w w:val="105"/>
                <w:szCs w:val="17"/>
                <w:lang w:val="en-US"/>
              </w:rPr>
              <w:t xml:space="preserve"> </w:t>
            </w:r>
            <w:r w:rsidRPr="009B05E7">
              <w:rPr>
                <w:rFonts w:ascii="Calibri" w:eastAsia="Calibri" w:hAnsi="Calibri" w:cs="Calibri"/>
                <w:i/>
                <w:spacing w:val="-1"/>
                <w:w w:val="105"/>
                <w:szCs w:val="17"/>
                <w:lang w:val="en-US"/>
              </w:rPr>
              <w:t>G</w:t>
            </w:r>
            <w:r w:rsidRPr="009B05E7">
              <w:rPr>
                <w:rFonts w:ascii="Calibri" w:eastAsia="Calibri" w:hAnsi="Calibri" w:cs="Calibri"/>
                <w:i/>
                <w:w w:val="105"/>
                <w:szCs w:val="17"/>
                <w:lang w:val="en-US"/>
              </w:rPr>
              <w:t>i</w:t>
            </w:r>
            <w:r w:rsidRPr="009B05E7">
              <w:rPr>
                <w:rFonts w:ascii="Calibri" w:eastAsia="Calibri" w:hAnsi="Calibri" w:cs="Calibri"/>
                <w:i/>
                <w:spacing w:val="1"/>
                <w:w w:val="105"/>
                <w:szCs w:val="17"/>
                <w:lang w:val="en-US"/>
              </w:rPr>
              <w:t>d</w:t>
            </w:r>
            <w:r w:rsidRPr="009B05E7">
              <w:rPr>
                <w:rFonts w:ascii="Calibri" w:eastAsia="Calibri" w:hAnsi="Calibri" w:cs="Calibri"/>
                <w:i/>
                <w:w w:val="105"/>
                <w:szCs w:val="17"/>
                <w:lang w:val="en-US"/>
              </w:rPr>
              <w:t>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le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i</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spacing w:before="2" w:line="130" w:lineRule="exact"/>
              <w:jc w:val="right"/>
              <w:rPr>
                <w:sz w:val="13"/>
                <w:szCs w:val="13"/>
                <w:lang w:val="en-US"/>
              </w:rPr>
            </w:pPr>
          </w:p>
          <w:p w:rsidR="009B05E7" w:rsidRPr="009B05E7" w:rsidRDefault="009B05E7" w:rsidP="00C203B9">
            <w:pPr>
              <w:jc w:val="right"/>
              <w:rPr>
                <w:rFonts w:ascii="Calibri" w:eastAsia="Calibri" w:hAnsi="Calibri" w:cs="Calibri"/>
                <w:szCs w:val="17"/>
                <w:lang w:val="en-US"/>
              </w:rPr>
            </w:pPr>
            <w:r w:rsidRPr="009B05E7">
              <w:rPr>
                <w:rFonts w:ascii="Calibri" w:eastAsia="Calibri" w:hAnsi="Calibri" w:cs="Calibri"/>
                <w:w w:val="105"/>
                <w:szCs w:val="17"/>
                <w:lang w:val="en-US"/>
              </w:rPr>
              <w:t>1</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364</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spacing w:before="2" w:line="130" w:lineRule="exact"/>
              <w:jc w:val="right"/>
              <w:rPr>
                <w:sz w:val="13"/>
                <w:szCs w:val="13"/>
                <w:lang w:val="en-US"/>
              </w:rPr>
            </w:pPr>
          </w:p>
          <w:p w:rsidR="009B05E7" w:rsidRPr="009B05E7" w:rsidRDefault="009B05E7" w:rsidP="00C203B9">
            <w:pPr>
              <w:ind w:right="25"/>
              <w:jc w:val="right"/>
              <w:rPr>
                <w:rFonts w:ascii="Calibri" w:eastAsia="Calibri" w:hAnsi="Calibri" w:cs="Calibri"/>
                <w:szCs w:val="17"/>
                <w:lang w:val="en-US"/>
              </w:rPr>
            </w:pPr>
            <w:r w:rsidRPr="009B05E7">
              <w:rPr>
                <w:rFonts w:ascii="Calibri" w:eastAsia="Calibri" w:hAnsi="Calibri" w:cs="Calibri"/>
                <w:szCs w:val="17"/>
                <w:lang w:val="en-US"/>
              </w:rPr>
              <w:t>679</w:t>
            </w:r>
            <w:r w:rsidRPr="009B05E7">
              <w:rPr>
                <w:rFonts w:ascii="Calibri" w:eastAsia="Calibri" w:hAnsi="Calibri" w:cs="Calibri"/>
                <w:spacing w:val="-1"/>
                <w:szCs w:val="17"/>
                <w:lang w:val="en-US"/>
              </w:rPr>
              <w:t>.</w:t>
            </w:r>
            <w:r w:rsidRPr="009B05E7">
              <w:rPr>
                <w:rFonts w:ascii="Calibri" w:eastAsia="Calibri" w:hAnsi="Calibri" w:cs="Calibri"/>
                <w:szCs w:val="17"/>
                <w:lang w:val="en-US"/>
              </w:rPr>
              <w:t>474</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spacing w:before="2" w:line="130" w:lineRule="exact"/>
              <w:jc w:val="right"/>
              <w:rPr>
                <w:sz w:val="13"/>
                <w:szCs w:val="13"/>
                <w:lang w:val="en-US"/>
              </w:rPr>
            </w:pPr>
          </w:p>
          <w:p w:rsidR="009B05E7" w:rsidRPr="009B05E7" w:rsidRDefault="009B05E7" w:rsidP="00C203B9">
            <w:pPr>
              <w:jc w:val="right"/>
              <w:rPr>
                <w:rFonts w:ascii="Calibri" w:eastAsia="Calibri" w:hAnsi="Calibri" w:cs="Calibri"/>
                <w:szCs w:val="17"/>
                <w:lang w:val="en-US"/>
              </w:rPr>
            </w:pPr>
            <w:r w:rsidRPr="009B05E7">
              <w:rPr>
                <w:rFonts w:ascii="Calibri" w:eastAsia="Calibri" w:hAnsi="Calibri" w:cs="Calibri"/>
                <w:w w:val="105"/>
                <w:szCs w:val="17"/>
                <w:lang w:val="en-US"/>
              </w:rPr>
              <w:t>1</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488</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spacing w:before="2" w:line="130" w:lineRule="exact"/>
              <w:jc w:val="right"/>
              <w:rPr>
                <w:sz w:val="13"/>
                <w:szCs w:val="13"/>
                <w:lang w:val="en-US"/>
              </w:rPr>
            </w:pPr>
          </w:p>
          <w:p w:rsidR="009B05E7" w:rsidRPr="009B05E7" w:rsidRDefault="009B05E7" w:rsidP="00C203B9">
            <w:pPr>
              <w:jc w:val="right"/>
              <w:rPr>
                <w:rFonts w:ascii="Calibri" w:eastAsia="Calibri" w:hAnsi="Calibri" w:cs="Calibri"/>
                <w:szCs w:val="17"/>
                <w:lang w:val="en-US"/>
              </w:rPr>
            </w:pPr>
            <w:r w:rsidRPr="009B05E7">
              <w:rPr>
                <w:rFonts w:ascii="Calibri" w:eastAsia="Calibri" w:hAnsi="Calibri" w:cs="Calibri"/>
                <w:w w:val="105"/>
                <w:szCs w:val="17"/>
                <w:lang w:val="en-US"/>
              </w:rPr>
              <w:t>1</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613</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c>
          <w:tcPr>
            <w:tcW w:w="2122" w:type="dxa"/>
            <w:tcBorders>
              <w:top w:val="single" w:sz="2" w:space="0" w:color="000000"/>
              <w:left w:val="single" w:sz="7" w:space="0" w:color="000000"/>
              <w:bottom w:val="single" w:sz="2" w:space="0" w:color="000000"/>
              <w:right w:val="nil"/>
            </w:tcBorders>
          </w:tcPr>
          <w:p w:rsidR="009B05E7" w:rsidRPr="009B05E7" w:rsidRDefault="009B05E7" w:rsidP="00C203B9">
            <w:pPr>
              <w:spacing w:before="2" w:line="130" w:lineRule="exact"/>
              <w:jc w:val="right"/>
              <w:rPr>
                <w:sz w:val="13"/>
                <w:szCs w:val="13"/>
                <w:lang w:val="en-US"/>
              </w:rPr>
            </w:pPr>
          </w:p>
          <w:p w:rsidR="009B05E7" w:rsidRPr="009B05E7" w:rsidRDefault="009B05E7" w:rsidP="00C203B9">
            <w:pPr>
              <w:jc w:val="right"/>
              <w:rPr>
                <w:rFonts w:ascii="Calibri" w:eastAsia="Calibri" w:hAnsi="Calibri" w:cs="Calibri"/>
                <w:szCs w:val="17"/>
                <w:lang w:val="en-US"/>
              </w:rPr>
            </w:pPr>
            <w:r w:rsidRPr="009B05E7">
              <w:rPr>
                <w:rFonts w:ascii="Calibri" w:eastAsia="Calibri" w:hAnsi="Calibri" w:cs="Calibri"/>
                <w:w w:val="105"/>
                <w:szCs w:val="17"/>
                <w:lang w:val="en-US"/>
              </w:rPr>
              <w:t>1</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613</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r>
      <w:tr w:rsidR="009B05E7" w:rsidRPr="009B05E7" w:rsidTr="009B05E7">
        <w:trPr>
          <w:trHeight w:hRule="exact" w:val="394"/>
        </w:trPr>
        <w:tc>
          <w:tcPr>
            <w:tcW w:w="3766" w:type="dxa"/>
            <w:tcBorders>
              <w:top w:val="single" w:sz="2" w:space="0" w:color="000000"/>
              <w:left w:val="nil"/>
              <w:bottom w:val="single" w:sz="2" w:space="0" w:color="000000"/>
              <w:right w:val="single" w:sz="7" w:space="0" w:color="000000"/>
            </w:tcBorders>
          </w:tcPr>
          <w:p w:rsidR="009B05E7" w:rsidRPr="009B05E7" w:rsidRDefault="009B05E7" w:rsidP="009B05E7">
            <w:pPr>
              <w:spacing w:before="91"/>
              <w:rPr>
                <w:rFonts w:ascii="Calibri" w:eastAsia="Calibri" w:hAnsi="Calibri" w:cs="Calibri"/>
                <w:szCs w:val="17"/>
                <w:lang w:val="en-US"/>
              </w:rPr>
            </w:pPr>
            <w:r w:rsidRPr="009B05E7">
              <w:rPr>
                <w:rFonts w:ascii="Calibri" w:eastAsia="Calibri" w:hAnsi="Calibri" w:cs="Calibri"/>
                <w:i/>
                <w:spacing w:val="-1"/>
                <w:w w:val="105"/>
                <w:szCs w:val="17"/>
                <w:lang w:val="en-US"/>
              </w:rPr>
              <w:t>M</w:t>
            </w:r>
            <w:r w:rsidRPr="009B05E7">
              <w:rPr>
                <w:rFonts w:ascii="Calibri" w:eastAsia="Calibri" w:hAnsi="Calibri" w:cs="Calibri"/>
                <w:i/>
                <w:spacing w:val="1"/>
                <w:w w:val="105"/>
                <w:szCs w:val="17"/>
                <w:lang w:val="en-US"/>
              </w:rPr>
              <w:t>a</w:t>
            </w:r>
            <w:r w:rsidRPr="009B05E7">
              <w:rPr>
                <w:rFonts w:ascii="Calibri" w:eastAsia="Calibri" w:hAnsi="Calibri" w:cs="Calibri"/>
                <w:i/>
                <w:w w:val="105"/>
                <w:szCs w:val="17"/>
                <w:lang w:val="en-US"/>
              </w:rPr>
              <w:t>l</w:t>
            </w:r>
            <w:r w:rsidRPr="009B05E7">
              <w:rPr>
                <w:rFonts w:ascii="Calibri" w:eastAsia="Calibri" w:hAnsi="Calibri" w:cs="Calibri"/>
                <w:i/>
                <w:spacing w:val="-8"/>
                <w:w w:val="105"/>
                <w:szCs w:val="17"/>
                <w:lang w:val="en-US"/>
              </w:rPr>
              <w:t xml:space="preserve"> </w:t>
            </w:r>
            <w:r w:rsidRPr="009B05E7">
              <w:rPr>
                <w:rFonts w:ascii="Calibri" w:eastAsia="Calibri" w:hAnsi="Calibri" w:cs="Calibri"/>
                <w:i/>
                <w:spacing w:val="1"/>
                <w:w w:val="105"/>
                <w:szCs w:val="17"/>
                <w:lang w:val="en-US"/>
              </w:rPr>
              <w:t>v</w:t>
            </w:r>
            <w:r w:rsidRPr="009B05E7">
              <w:rPr>
                <w:rFonts w:ascii="Calibri" w:eastAsia="Calibri" w:hAnsi="Calibri" w:cs="Calibri"/>
                <w:i/>
                <w:w w:val="105"/>
                <w:szCs w:val="17"/>
                <w:lang w:val="en-US"/>
              </w:rPr>
              <w:t>e</w:t>
            </w:r>
            <w:r w:rsidRPr="009B05E7">
              <w:rPr>
                <w:rFonts w:ascii="Calibri" w:eastAsia="Calibri" w:hAnsi="Calibri" w:cs="Calibri"/>
                <w:i/>
                <w:spacing w:val="-9"/>
                <w:w w:val="105"/>
                <w:szCs w:val="17"/>
                <w:lang w:val="en-US"/>
              </w:rPr>
              <w:t xml:space="preserve"> </w:t>
            </w:r>
            <w:r w:rsidRPr="009B05E7">
              <w:rPr>
                <w:rFonts w:ascii="Calibri" w:eastAsia="Calibri" w:hAnsi="Calibri" w:cs="Calibri"/>
                <w:i/>
                <w:spacing w:val="-3"/>
                <w:w w:val="105"/>
                <w:szCs w:val="17"/>
                <w:lang w:val="en-US"/>
              </w:rPr>
              <w:t>H</w:t>
            </w:r>
            <w:r w:rsidRPr="009B05E7">
              <w:rPr>
                <w:rFonts w:ascii="Calibri" w:eastAsia="Calibri" w:hAnsi="Calibri" w:cs="Calibri"/>
                <w:i/>
                <w:w w:val="105"/>
                <w:szCs w:val="17"/>
                <w:lang w:val="en-US"/>
              </w:rPr>
              <w:t>izmet</w:t>
            </w:r>
            <w:r w:rsidRPr="009B05E7">
              <w:rPr>
                <w:rFonts w:ascii="Calibri" w:eastAsia="Calibri" w:hAnsi="Calibri" w:cs="Calibri"/>
                <w:i/>
                <w:spacing w:val="-10"/>
                <w:w w:val="105"/>
                <w:szCs w:val="17"/>
                <w:lang w:val="en-US"/>
              </w:rPr>
              <w:t xml:space="preserve"> </w:t>
            </w:r>
            <w:r w:rsidRPr="009B05E7">
              <w:rPr>
                <w:rFonts w:ascii="Calibri" w:eastAsia="Calibri" w:hAnsi="Calibri" w:cs="Calibri"/>
                <w:i/>
                <w:spacing w:val="-1"/>
                <w:w w:val="105"/>
                <w:szCs w:val="17"/>
                <w:lang w:val="en-US"/>
              </w:rPr>
              <w:t>A</w:t>
            </w:r>
            <w:r w:rsidRPr="009B05E7">
              <w:rPr>
                <w:rFonts w:ascii="Calibri" w:eastAsia="Calibri" w:hAnsi="Calibri" w:cs="Calibri"/>
                <w:i/>
                <w:w w:val="105"/>
                <w:szCs w:val="17"/>
                <w:lang w:val="en-US"/>
              </w:rPr>
              <w:t>lım</w:t>
            </w:r>
            <w:r w:rsidRPr="009B05E7">
              <w:rPr>
                <w:rFonts w:ascii="Calibri" w:eastAsia="Calibri" w:hAnsi="Calibri" w:cs="Calibri"/>
                <w:i/>
                <w:spacing w:val="-8"/>
                <w:w w:val="105"/>
                <w:szCs w:val="17"/>
                <w:lang w:val="en-US"/>
              </w:rPr>
              <w:t xml:space="preserve"> </w:t>
            </w:r>
            <w:r w:rsidRPr="009B05E7">
              <w:rPr>
                <w:rFonts w:ascii="Calibri" w:eastAsia="Calibri" w:hAnsi="Calibri" w:cs="Calibri"/>
                <w:i/>
                <w:spacing w:val="-1"/>
                <w:w w:val="105"/>
                <w:szCs w:val="17"/>
                <w:lang w:val="en-US"/>
              </w:rPr>
              <w:t>G</w:t>
            </w:r>
            <w:r w:rsidRPr="009B05E7">
              <w:rPr>
                <w:rFonts w:ascii="Calibri" w:eastAsia="Calibri" w:hAnsi="Calibri" w:cs="Calibri"/>
                <w:i/>
                <w:w w:val="105"/>
                <w:szCs w:val="17"/>
                <w:lang w:val="en-US"/>
              </w:rPr>
              <w:t>i</w:t>
            </w:r>
            <w:r w:rsidRPr="009B05E7">
              <w:rPr>
                <w:rFonts w:ascii="Calibri" w:eastAsia="Calibri" w:hAnsi="Calibri" w:cs="Calibri"/>
                <w:i/>
                <w:spacing w:val="1"/>
                <w:w w:val="105"/>
                <w:szCs w:val="17"/>
                <w:lang w:val="en-US"/>
              </w:rPr>
              <w:t>d</w:t>
            </w:r>
            <w:r w:rsidRPr="009B05E7">
              <w:rPr>
                <w:rFonts w:ascii="Calibri" w:eastAsia="Calibri" w:hAnsi="Calibri" w:cs="Calibri"/>
                <w:i/>
                <w:w w:val="105"/>
                <w:szCs w:val="17"/>
                <w:lang w:val="en-US"/>
              </w:rPr>
              <w:t>e</w:t>
            </w:r>
            <w:r w:rsidRPr="009B05E7">
              <w:rPr>
                <w:rFonts w:ascii="Calibri" w:eastAsia="Calibri" w:hAnsi="Calibri" w:cs="Calibri"/>
                <w:i/>
                <w:spacing w:val="-1"/>
                <w:w w:val="105"/>
                <w:szCs w:val="17"/>
                <w:lang w:val="en-US"/>
              </w:rPr>
              <w:t>r</w:t>
            </w:r>
            <w:r w:rsidRPr="009B05E7">
              <w:rPr>
                <w:rFonts w:ascii="Calibri" w:eastAsia="Calibri" w:hAnsi="Calibri" w:cs="Calibri"/>
                <w:i/>
                <w:w w:val="105"/>
                <w:szCs w:val="17"/>
                <w:lang w:val="en-US"/>
              </w:rPr>
              <w:t>le</w:t>
            </w:r>
            <w:r w:rsidRPr="009B05E7">
              <w:rPr>
                <w:rFonts w:ascii="Calibri" w:eastAsia="Calibri" w:hAnsi="Calibri" w:cs="Calibri"/>
                <w:i/>
                <w:spacing w:val="-1"/>
                <w:w w:val="105"/>
                <w:szCs w:val="17"/>
                <w:lang w:val="en-US"/>
              </w:rPr>
              <w:t>r</w:t>
            </w:r>
            <w:r w:rsidRPr="009B05E7">
              <w:rPr>
                <w:rFonts w:ascii="Calibri" w:eastAsia="Calibri" w:hAnsi="Calibri" w:cs="Calibri"/>
                <w:i/>
                <w:w w:val="105"/>
                <w:szCs w:val="17"/>
                <w:lang w:val="en-US"/>
              </w:rPr>
              <w:t>i</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spacing w:before="91"/>
              <w:jc w:val="right"/>
              <w:rPr>
                <w:rFonts w:ascii="Calibri" w:eastAsia="Calibri" w:hAnsi="Calibri" w:cs="Calibri"/>
                <w:szCs w:val="17"/>
                <w:lang w:val="en-US"/>
              </w:rPr>
            </w:pPr>
            <w:r w:rsidRPr="009B05E7">
              <w:rPr>
                <w:rFonts w:ascii="Calibri" w:eastAsia="Calibri" w:hAnsi="Calibri" w:cs="Calibri"/>
                <w:w w:val="105"/>
                <w:szCs w:val="17"/>
                <w:lang w:val="en-US"/>
              </w:rPr>
              <w:t>6</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158</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spacing w:before="91"/>
              <w:jc w:val="right"/>
              <w:rPr>
                <w:rFonts w:ascii="Calibri" w:eastAsia="Calibri" w:hAnsi="Calibri" w:cs="Calibri"/>
                <w:szCs w:val="17"/>
                <w:lang w:val="en-US"/>
              </w:rPr>
            </w:pPr>
            <w:r w:rsidRPr="009B05E7">
              <w:rPr>
                <w:rFonts w:ascii="Calibri" w:eastAsia="Calibri" w:hAnsi="Calibri" w:cs="Calibri"/>
                <w:w w:val="105"/>
                <w:szCs w:val="17"/>
                <w:lang w:val="en-US"/>
              </w:rPr>
              <w:t>1</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983</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424</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spacing w:before="91"/>
              <w:jc w:val="right"/>
              <w:rPr>
                <w:rFonts w:ascii="Calibri" w:eastAsia="Calibri" w:hAnsi="Calibri" w:cs="Calibri"/>
                <w:szCs w:val="17"/>
                <w:lang w:val="en-US"/>
              </w:rPr>
            </w:pPr>
            <w:r w:rsidRPr="009B05E7">
              <w:rPr>
                <w:rFonts w:ascii="Calibri" w:eastAsia="Calibri" w:hAnsi="Calibri" w:cs="Calibri"/>
                <w:w w:val="105"/>
                <w:szCs w:val="17"/>
                <w:lang w:val="en-US"/>
              </w:rPr>
              <w:t>6</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580</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spacing w:before="91"/>
              <w:jc w:val="right"/>
              <w:rPr>
                <w:rFonts w:ascii="Calibri" w:eastAsia="Calibri" w:hAnsi="Calibri" w:cs="Calibri"/>
                <w:szCs w:val="17"/>
                <w:lang w:val="en-US"/>
              </w:rPr>
            </w:pPr>
            <w:r w:rsidRPr="009B05E7">
              <w:rPr>
                <w:rFonts w:ascii="Calibri" w:eastAsia="Calibri" w:hAnsi="Calibri" w:cs="Calibri"/>
                <w:w w:val="105"/>
                <w:szCs w:val="17"/>
                <w:lang w:val="en-US"/>
              </w:rPr>
              <w:t>6</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929</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c>
          <w:tcPr>
            <w:tcW w:w="2122" w:type="dxa"/>
            <w:tcBorders>
              <w:top w:val="single" w:sz="2" w:space="0" w:color="000000"/>
              <w:left w:val="single" w:sz="7" w:space="0" w:color="000000"/>
              <w:bottom w:val="single" w:sz="2" w:space="0" w:color="000000"/>
              <w:right w:val="nil"/>
            </w:tcBorders>
          </w:tcPr>
          <w:p w:rsidR="009B05E7" w:rsidRPr="009B05E7" w:rsidRDefault="009B05E7" w:rsidP="00C203B9">
            <w:pPr>
              <w:spacing w:before="91"/>
              <w:jc w:val="right"/>
              <w:rPr>
                <w:rFonts w:ascii="Calibri" w:eastAsia="Calibri" w:hAnsi="Calibri" w:cs="Calibri"/>
                <w:szCs w:val="17"/>
                <w:lang w:val="en-US"/>
              </w:rPr>
            </w:pPr>
            <w:r w:rsidRPr="009B05E7">
              <w:rPr>
                <w:rFonts w:ascii="Calibri" w:eastAsia="Calibri" w:hAnsi="Calibri" w:cs="Calibri"/>
                <w:w w:val="105"/>
                <w:szCs w:val="17"/>
                <w:lang w:val="en-US"/>
              </w:rPr>
              <w:t>6</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929</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r>
      <w:tr w:rsidR="009B05E7" w:rsidRPr="009B05E7" w:rsidTr="009B05E7">
        <w:trPr>
          <w:trHeight w:hRule="exact" w:val="394"/>
        </w:trPr>
        <w:tc>
          <w:tcPr>
            <w:tcW w:w="3766" w:type="dxa"/>
            <w:tcBorders>
              <w:top w:val="single" w:sz="2" w:space="0" w:color="000000"/>
              <w:left w:val="nil"/>
              <w:bottom w:val="single" w:sz="2" w:space="0" w:color="000000"/>
              <w:right w:val="single" w:sz="7" w:space="0" w:color="000000"/>
            </w:tcBorders>
          </w:tcPr>
          <w:p w:rsidR="009B05E7" w:rsidRPr="009B05E7" w:rsidRDefault="009B05E7" w:rsidP="009B05E7">
            <w:pPr>
              <w:spacing w:before="91"/>
              <w:rPr>
                <w:rFonts w:ascii="Calibri" w:eastAsia="Calibri" w:hAnsi="Calibri" w:cs="Calibri"/>
                <w:szCs w:val="17"/>
                <w:lang w:val="en-US"/>
              </w:rPr>
            </w:pPr>
            <w:r w:rsidRPr="009B05E7">
              <w:rPr>
                <w:rFonts w:ascii="Calibri" w:eastAsia="Calibri" w:hAnsi="Calibri" w:cs="Calibri"/>
                <w:i/>
                <w:spacing w:val="1"/>
                <w:w w:val="105"/>
                <w:szCs w:val="17"/>
                <w:lang w:val="en-US"/>
              </w:rPr>
              <w:t>Fa</w:t>
            </w:r>
            <w:r w:rsidRPr="009B05E7">
              <w:rPr>
                <w:rFonts w:ascii="Calibri" w:eastAsia="Calibri" w:hAnsi="Calibri" w:cs="Calibri"/>
                <w:i/>
                <w:w w:val="105"/>
                <w:szCs w:val="17"/>
                <w:lang w:val="en-US"/>
              </w:rPr>
              <w:t>iz</w:t>
            </w:r>
            <w:r w:rsidRPr="009B05E7">
              <w:rPr>
                <w:rFonts w:ascii="Calibri" w:eastAsia="Calibri" w:hAnsi="Calibri" w:cs="Calibri"/>
                <w:i/>
                <w:spacing w:val="-18"/>
                <w:w w:val="105"/>
                <w:szCs w:val="17"/>
                <w:lang w:val="en-US"/>
              </w:rPr>
              <w:t xml:space="preserve"> </w:t>
            </w:r>
            <w:r w:rsidRPr="009B05E7">
              <w:rPr>
                <w:rFonts w:ascii="Calibri" w:eastAsia="Calibri" w:hAnsi="Calibri" w:cs="Calibri"/>
                <w:i/>
                <w:spacing w:val="-1"/>
                <w:w w:val="105"/>
                <w:szCs w:val="17"/>
                <w:lang w:val="en-US"/>
              </w:rPr>
              <w:t>G</w:t>
            </w:r>
            <w:r w:rsidRPr="009B05E7">
              <w:rPr>
                <w:rFonts w:ascii="Calibri" w:eastAsia="Calibri" w:hAnsi="Calibri" w:cs="Calibri"/>
                <w:i/>
                <w:w w:val="105"/>
                <w:szCs w:val="17"/>
                <w:lang w:val="en-US"/>
              </w:rPr>
              <w:t>i</w:t>
            </w:r>
            <w:r w:rsidRPr="009B05E7">
              <w:rPr>
                <w:rFonts w:ascii="Calibri" w:eastAsia="Calibri" w:hAnsi="Calibri" w:cs="Calibri"/>
                <w:i/>
                <w:spacing w:val="1"/>
                <w:w w:val="105"/>
                <w:szCs w:val="17"/>
                <w:lang w:val="en-US"/>
              </w:rPr>
              <w:t>d</w:t>
            </w:r>
            <w:r w:rsidRPr="009B05E7">
              <w:rPr>
                <w:rFonts w:ascii="Calibri" w:eastAsia="Calibri" w:hAnsi="Calibri" w:cs="Calibri"/>
                <w:i/>
                <w:w w:val="105"/>
                <w:szCs w:val="17"/>
                <w:lang w:val="en-US"/>
              </w:rPr>
              <w:t>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le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i</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22" w:type="dxa"/>
            <w:tcBorders>
              <w:top w:val="single" w:sz="2" w:space="0" w:color="000000"/>
              <w:left w:val="single" w:sz="7" w:space="0" w:color="000000"/>
              <w:bottom w:val="single" w:sz="2" w:space="0" w:color="000000"/>
              <w:right w:val="nil"/>
            </w:tcBorders>
          </w:tcPr>
          <w:p w:rsidR="009B05E7" w:rsidRPr="009B05E7" w:rsidRDefault="009B05E7" w:rsidP="00C203B9">
            <w:pPr>
              <w:jc w:val="right"/>
              <w:rPr>
                <w:lang w:val="en-US"/>
              </w:rPr>
            </w:pPr>
          </w:p>
        </w:tc>
      </w:tr>
      <w:tr w:rsidR="009B05E7" w:rsidRPr="009B05E7" w:rsidTr="009B05E7">
        <w:trPr>
          <w:trHeight w:hRule="exact" w:val="394"/>
        </w:trPr>
        <w:tc>
          <w:tcPr>
            <w:tcW w:w="3766" w:type="dxa"/>
            <w:tcBorders>
              <w:top w:val="single" w:sz="2" w:space="0" w:color="000000"/>
              <w:left w:val="nil"/>
              <w:bottom w:val="single" w:sz="2" w:space="0" w:color="000000"/>
              <w:right w:val="single" w:sz="7" w:space="0" w:color="000000"/>
            </w:tcBorders>
          </w:tcPr>
          <w:p w:rsidR="009B05E7" w:rsidRPr="009B05E7" w:rsidRDefault="009B05E7" w:rsidP="009B05E7">
            <w:pPr>
              <w:spacing w:before="91"/>
              <w:rPr>
                <w:rFonts w:ascii="Calibri" w:eastAsia="Calibri" w:hAnsi="Calibri" w:cs="Calibri"/>
                <w:szCs w:val="17"/>
                <w:lang w:val="en-US"/>
              </w:rPr>
            </w:pPr>
            <w:r w:rsidRPr="009B05E7">
              <w:rPr>
                <w:rFonts w:ascii="Calibri" w:eastAsia="Calibri" w:hAnsi="Calibri" w:cs="Calibri"/>
                <w:i/>
                <w:spacing w:val="-1"/>
                <w:w w:val="105"/>
                <w:szCs w:val="17"/>
                <w:lang w:val="en-US"/>
              </w:rPr>
              <w:t>C</w:t>
            </w:r>
            <w:r w:rsidRPr="009B05E7">
              <w:rPr>
                <w:rFonts w:ascii="Calibri" w:eastAsia="Calibri" w:hAnsi="Calibri" w:cs="Calibri"/>
                <w:i/>
                <w:spacing w:val="1"/>
                <w:w w:val="105"/>
                <w:szCs w:val="17"/>
                <w:lang w:val="en-US"/>
              </w:rPr>
              <w:t>a</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i</w:t>
            </w:r>
            <w:r w:rsidRPr="009B05E7">
              <w:rPr>
                <w:rFonts w:ascii="Calibri" w:eastAsia="Calibri" w:hAnsi="Calibri" w:cs="Calibri"/>
                <w:i/>
                <w:spacing w:val="-21"/>
                <w:w w:val="105"/>
                <w:szCs w:val="17"/>
                <w:lang w:val="en-US"/>
              </w:rPr>
              <w:t xml:space="preserve"> </w:t>
            </w:r>
            <w:r w:rsidRPr="009B05E7">
              <w:rPr>
                <w:rFonts w:ascii="Calibri" w:eastAsia="Calibri" w:hAnsi="Calibri" w:cs="Calibri"/>
                <w:i/>
                <w:spacing w:val="1"/>
                <w:w w:val="105"/>
                <w:szCs w:val="17"/>
                <w:lang w:val="en-US"/>
              </w:rPr>
              <w:t>T</w:t>
            </w:r>
            <w:r w:rsidRPr="009B05E7">
              <w:rPr>
                <w:rFonts w:ascii="Calibri" w:eastAsia="Calibri" w:hAnsi="Calibri" w:cs="Calibri"/>
                <w:i/>
                <w:spacing w:val="-1"/>
                <w:w w:val="105"/>
                <w:szCs w:val="17"/>
                <w:lang w:val="en-US"/>
              </w:rPr>
              <w:t>r</w:t>
            </w:r>
            <w:r w:rsidRPr="009B05E7">
              <w:rPr>
                <w:rFonts w:ascii="Calibri" w:eastAsia="Calibri" w:hAnsi="Calibri" w:cs="Calibri"/>
                <w:i/>
                <w:spacing w:val="1"/>
                <w:w w:val="105"/>
                <w:szCs w:val="17"/>
                <w:lang w:val="en-US"/>
              </w:rPr>
              <w:t>an</w:t>
            </w:r>
            <w:r w:rsidRPr="009B05E7">
              <w:rPr>
                <w:rFonts w:ascii="Calibri" w:eastAsia="Calibri" w:hAnsi="Calibri" w:cs="Calibri"/>
                <w:i/>
                <w:spacing w:val="-1"/>
                <w:w w:val="105"/>
                <w:szCs w:val="17"/>
                <w:lang w:val="en-US"/>
              </w:rPr>
              <w:t>sf</w:t>
            </w:r>
            <w:r w:rsidRPr="009B05E7">
              <w:rPr>
                <w:rFonts w:ascii="Calibri" w:eastAsia="Calibri" w:hAnsi="Calibri" w:cs="Calibri"/>
                <w:i/>
                <w:w w:val="105"/>
                <w:szCs w:val="17"/>
                <w:lang w:val="en-US"/>
              </w:rPr>
              <w:t>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ler</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spacing w:before="91"/>
              <w:jc w:val="right"/>
              <w:rPr>
                <w:rFonts w:ascii="Calibri" w:eastAsia="Calibri" w:hAnsi="Calibri" w:cs="Calibri"/>
                <w:szCs w:val="17"/>
                <w:lang w:val="en-US"/>
              </w:rPr>
            </w:pPr>
            <w:r w:rsidRPr="009B05E7">
              <w:rPr>
                <w:rFonts w:ascii="Calibri" w:eastAsia="Calibri" w:hAnsi="Calibri" w:cs="Calibri"/>
                <w:w w:val="105"/>
                <w:szCs w:val="17"/>
                <w:lang w:val="en-US"/>
              </w:rPr>
              <w:t>46</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684</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spacing w:before="91"/>
              <w:jc w:val="right"/>
              <w:rPr>
                <w:rFonts w:ascii="Calibri" w:eastAsia="Calibri" w:hAnsi="Calibri" w:cs="Calibri"/>
                <w:szCs w:val="17"/>
                <w:lang w:val="en-US"/>
              </w:rPr>
            </w:pPr>
            <w:r w:rsidRPr="009B05E7">
              <w:rPr>
                <w:rFonts w:ascii="Calibri" w:eastAsia="Calibri" w:hAnsi="Calibri" w:cs="Calibri"/>
                <w:w w:val="105"/>
                <w:szCs w:val="17"/>
                <w:lang w:val="en-US"/>
              </w:rPr>
              <w:t>39</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353</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354</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spacing w:before="91"/>
              <w:jc w:val="right"/>
              <w:rPr>
                <w:rFonts w:ascii="Calibri" w:eastAsia="Calibri" w:hAnsi="Calibri" w:cs="Calibri"/>
                <w:szCs w:val="17"/>
                <w:lang w:val="en-US"/>
              </w:rPr>
            </w:pPr>
            <w:r w:rsidRPr="009B05E7">
              <w:rPr>
                <w:rFonts w:ascii="Calibri" w:eastAsia="Calibri" w:hAnsi="Calibri" w:cs="Calibri"/>
                <w:w w:val="105"/>
                <w:szCs w:val="17"/>
                <w:lang w:val="en-US"/>
              </w:rPr>
              <w:t>49</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866</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spacing w:before="91"/>
              <w:jc w:val="right"/>
              <w:rPr>
                <w:rFonts w:ascii="Calibri" w:eastAsia="Calibri" w:hAnsi="Calibri" w:cs="Calibri"/>
                <w:szCs w:val="17"/>
                <w:lang w:val="en-US"/>
              </w:rPr>
            </w:pPr>
            <w:r w:rsidRPr="009B05E7">
              <w:rPr>
                <w:rFonts w:ascii="Calibri" w:eastAsia="Calibri" w:hAnsi="Calibri" w:cs="Calibri"/>
                <w:w w:val="105"/>
                <w:szCs w:val="17"/>
                <w:lang w:val="en-US"/>
              </w:rPr>
              <w:t>52</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532</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c>
          <w:tcPr>
            <w:tcW w:w="2122" w:type="dxa"/>
            <w:tcBorders>
              <w:top w:val="single" w:sz="2" w:space="0" w:color="000000"/>
              <w:left w:val="single" w:sz="7" w:space="0" w:color="000000"/>
              <w:bottom w:val="single" w:sz="2" w:space="0" w:color="000000"/>
              <w:right w:val="nil"/>
            </w:tcBorders>
          </w:tcPr>
          <w:p w:rsidR="009B05E7" w:rsidRPr="009B05E7" w:rsidRDefault="009B05E7" w:rsidP="00C203B9">
            <w:pPr>
              <w:spacing w:before="91"/>
              <w:jc w:val="right"/>
              <w:rPr>
                <w:rFonts w:ascii="Calibri" w:eastAsia="Calibri" w:hAnsi="Calibri" w:cs="Calibri"/>
                <w:szCs w:val="17"/>
                <w:lang w:val="en-US"/>
              </w:rPr>
            </w:pPr>
            <w:r w:rsidRPr="009B05E7">
              <w:rPr>
                <w:rFonts w:ascii="Calibri" w:eastAsia="Calibri" w:hAnsi="Calibri" w:cs="Calibri"/>
                <w:w w:val="105"/>
                <w:szCs w:val="17"/>
                <w:lang w:val="en-US"/>
              </w:rPr>
              <w:t>52</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532</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r>
      <w:tr w:rsidR="009B05E7" w:rsidRPr="009B05E7" w:rsidTr="009B05E7">
        <w:trPr>
          <w:trHeight w:hRule="exact" w:val="394"/>
        </w:trPr>
        <w:tc>
          <w:tcPr>
            <w:tcW w:w="3766" w:type="dxa"/>
            <w:tcBorders>
              <w:top w:val="single" w:sz="2" w:space="0" w:color="000000"/>
              <w:left w:val="nil"/>
              <w:bottom w:val="single" w:sz="2" w:space="0" w:color="000000"/>
              <w:right w:val="single" w:sz="7" w:space="0" w:color="000000"/>
            </w:tcBorders>
          </w:tcPr>
          <w:p w:rsidR="009B05E7" w:rsidRPr="009B05E7" w:rsidRDefault="009B05E7" w:rsidP="009B05E7">
            <w:pPr>
              <w:spacing w:before="91"/>
              <w:rPr>
                <w:rFonts w:ascii="Calibri" w:eastAsia="Calibri" w:hAnsi="Calibri" w:cs="Calibri"/>
                <w:szCs w:val="17"/>
                <w:lang w:val="en-US"/>
              </w:rPr>
            </w:pPr>
            <w:r w:rsidRPr="009B05E7">
              <w:rPr>
                <w:rFonts w:ascii="Calibri" w:eastAsia="Calibri" w:hAnsi="Calibri" w:cs="Calibri"/>
                <w:i/>
                <w:w w:val="105"/>
                <w:szCs w:val="17"/>
                <w:lang w:val="en-US"/>
              </w:rPr>
              <w:t>Se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m</w:t>
            </w:r>
            <w:r w:rsidRPr="009B05E7">
              <w:rPr>
                <w:rFonts w:ascii="Calibri" w:eastAsia="Calibri" w:hAnsi="Calibri" w:cs="Calibri"/>
                <w:i/>
                <w:spacing w:val="1"/>
                <w:w w:val="105"/>
                <w:szCs w:val="17"/>
                <w:lang w:val="en-US"/>
              </w:rPr>
              <w:t>a</w:t>
            </w:r>
            <w:r w:rsidRPr="009B05E7">
              <w:rPr>
                <w:rFonts w:ascii="Calibri" w:eastAsia="Calibri" w:hAnsi="Calibri" w:cs="Calibri"/>
                <w:i/>
                <w:w w:val="105"/>
                <w:szCs w:val="17"/>
                <w:lang w:val="en-US"/>
              </w:rPr>
              <w:t>ye</w:t>
            </w:r>
            <w:r w:rsidRPr="009B05E7">
              <w:rPr>
                <w:rFonts w:ascii="Calibri" w:eastAsia="Calibri" w:hAnsi="Calibri" w:cs="Calibri"/>
                <w:i/>
                <w:spacing w:val="-25"/>
                <w:w w:val="105"/>
                <w:szCs w:val="17"/>
                <w:lang w:val="en-US"/>
              </w:rPr>
              <w:t xml:space="preserve"> </w:t>
            </w:r>
            <w:r w:rsidRPr="009B05E7">
              <w:rPr>
                <w:rFonts w:ascii="Calibri" w:eastAsia="Calibri" w:hAnsi="Calibri" w:cs="Calibri"/>
                <w:i/>
                <w:spacing w:val="-1"/>
                <w:w w:val="105"/>
                <w:szCs w:val="17"/>
                <w:lang w:val="en-US"/>
              </w:rPr>
              <w:t>G</w:t>
            </w:r>
            <w:r w:rsidRPr="009B05E7">
              <w:rPr>
                <w:rFonts w:ascii="Calibri" w:eastAsia="Calibri" w:hAnsi="Calibri" w:cs="Calibri"/>
                <w:i/>
                <w:w w:val="105"/>
                <w:szCs w:val="17"/>
                <w:lang w:val="en-US"/>
              </w:rPr>
              <w:t>i</w:t>
            </w:r>
            <w:r w:rsidRPr="009B05E7">
              <w:rPr>
                <w:rFonts w:ascii="Calibri" w:eastAsia="Calibri" w:hAnsi="Calibri" w:cs="Calibri"/>
                <w:i/>
                <w:spacing w:val="1"/>
                <w:w w:val="105"/>
                <w:szCs w:val="17"/>
                <w:lang w:val="en-US"/>
              </w:rPr>
              <w:t>d</w:t>
            </w:r>
            <w:r w:rsidRPr="009B05E7">
              <w:rPr>
                <w:rFonts w:ascii="Calibri" w:eastAsia="Calibri" w:hAnsi="Calibri" w:cs="Calibri"/>
                <w:i/>
                <w:w w:val="105"/>
                <w:szCs w:val="17"/>
                <w:lang w:val="en-US"/>
              </w:rPr>
              <w:t>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le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i</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22" w:type="dxa"/>
            <w:tcBorders>
              <w:top w:val="single" w:sz="2" w:space="0" w:color="000000"/>
              <w:left w:val="single" w:sz="7" w:space="0" w:color="000000"/>
              <w:bottom w:val="single" w:sz="2" w:space="0" w:color="000000"/>
              <w:right w:val="nil"/>
            </w:tcBorders>
          </w:tcPr>
          <w:p w:rsidR="009B05E7" w:rsidRPr="009B05E7" w:rsidRDefault="009B05E7" w:rsidP="00C203B9">
            <w:pPr>
              <w:jc w:val="right"/>
              <w:rPr>
                <w:lang w:val="en-US"/>
              </w:rPr>
            </w:pPr>
          </w:p>
        </w:tc>
      </w:tr>
      <w:tr w:rsidR="009B05E7" w:rsidRPr="009B05E7" w:rsidTr="009B05E7">
        <w:trPr>
          <w:trHeight w:hRule="exact" w:val="394"/>
        </w:trPr>
        <w:tc>
          <w:tcPr>
            <w:tcW w:w="3766" w:type="dxa"/>
            <w:tcBorders>
              <w:top w:val="single" w:sz="2" w:space="0" w:color="000000"/>
              <w:left w:val="nil"/>
              <w:bottom w:val="single" w:sz="2" w:space="0" w:color="000000"/>
              <w:right w:val="single" w:sz="7" w:space="0" w:color="000000"/>
            </w:tcBorders>
          </w:tcPr>
          <w:p w:rsidR="009B05E7" w:rsidRPr="009B05E7" w:rsidRDefault="009B05E7" w:rsidP="009B05E7">
            <w:pPr>
              <w:spacing w:before="91"/>
              <w:rPr>
                <w:rFonts w:ascii="Calibri" w:eastAsia="Calibri" w:hAnsi="Calibri" w:cs="Calibri"/>
                <w:szCs w:val="17"/>
                <w:lang w:val="en-US"/>
              </w:rPr>
            </w:pPr>
            <w:r w:rsidRPr="009B05E7">
              <w:rPr>
                <w:rFonts w:ascii="Calibri" w:eastAsia="Calibri" w:hAnsi="Calibri" w:cs="Calibri"/>
                <w:i/>
                <w:szCs w:val="17"/>
                <w:lang w:val="en-US"/>
              </w:rPr>
              <w:t>Se</w:t>
            </w:r>
            <w:r w:rsidRPr="009B05E7">
              <w:rPr>
                <w:rFonts w:ascii="Calibri" w:eastAsia="Calibri" w:hAnsi="Calibri" w:cs="Calibri"/>
                <w:i/>
                <w:spacing w:val="-1"/>
                <w:szCs w:val="17"/>
                <w:lang w:val="en-US"/>
              </w:rPr>
              <w:t>r</w:t>
            </w:r>
            <w:r w:rsidRPr="009B05E7">
              <w:rPr>
                <w:rFonts w:ascii="Calibri" w:eastAsia="Calibri" w:hAnsi="Calibri" w:cs="Calibri"/>
                <w:i/>
                <w:szCs w:val="17"/>
                <w:lang w:val="en-US"/>
              </w:rPr>
              <w:t xml:space="preserve">maye </w:t>
            </w:r>
            <w:r w:rsidRPr="009B05E7">
              <w:rPr>
                <w:rFonts w:ascii="Calibri" w:eastAsia="Calibri" w:hAnsi="Calibri" w:cs="Calibri"/>
                <w:i/>
                <w:spacing w:val="4"/>
                <w:szCs w:val="17"/>
                <w:lang w:val="en-US"/>
              </w:rPr>
              <w:t xml:space="preserve"> </w:t>
            </w:r>
            <w:r w:rsidRPr="009B05E7">
              <w:rPr>
                <w:rFonts w:ascii="Calibri" w:eastAsia="Calibri" w:hAnsi="Calibri" w:cs="Calibri"/>
                <w:i/>
                <w:szCs w:val="17"/>
                <w:lang w:val="en-US"/>
              </w:rPr>
              <w:t>T</w:t>
            </w:r>
            <w:r w:rsidRPr="009B05E7">
              <w:rPr>
                <w:rFonts w:ascii="Calibri" w:eastAsia="Calibri" w:hAnsi="Calibri" w:cs="Calibri"/>
                <w:i/>
                <w:spacing w:val="-1"/>
                <w:szCs w:val="17"/>
                <w:lang w:val="en-US"/>
              </w:rPr>
              <w:t>r</w:t>
            </w:r>
            <w:r w:rsidRPr="009B05E7">
              <w:rPr>
                <w:rFonts w:ascii="Calibri" w:eastAsia="Calibri" w:hAnsi="Calibri" w:cs="Calibri"/>
                <w:i/>
                <w:szCs w:val="17"/>
                <w:lang w:val="en-US"/>
              </w:rPr>
              <w:t>an</w:t>
            </w:r>
            <w:r w:rsidRPr="009B05E7">
              <w:rPr>
                <w:rFonts w:ascii="Calibri" w:eastAsia="Calibri" w:hAnsi="Calibri" w:cs="Calibri"/>
                <w:i/>
                <w:spacing w:val="-1"/>
                <w:szCs w:val="17"/>
                <w:lang w:val="en-US"/>
              </w:rPr>
              <w:t>sf</w:t>
            </w:r>
            <w:r w:rsidRPr="009B05E7">
              <w:rPr>
                <w:rFonts w:ascii="Calibri" w:eastAsia="Calibri" w:hAnsi="Calibri" w:cs="Calibri"/>
                <w:i/>
                <w:szCs w:val="17"/>
                <w:lang w:val="en-US"/>
              </w:rPr>
              <w:t>e</w:t>
            </w:r>
            <w:r w:rsidRPr="009B05E7">
              <w:rPr>
                <w:rFonts w:ascii="Calibri" w:eastAsia="Calibri" w:hAnsi="Calibri" w:cs="Calibri"/>
                <w:i/>
                <w:spacing w:val="-1"/>
                <w:szCs w:val="17"/>
                <w:lang w:val="en-US"/>
              </w:rPr>
              <w:t>r</w:t>
            </w:r>
            <w:r w:rsidRPr="009B05E7">
              <w:rPr>
                <w:rFonts w:ascii="Calibri" w:eastAsia="Calibri" w:hAnsi="Calibri" w:cs="Calibri"/>
                <w:i/>
                <w:szCs w:val="17"/>
                <w:lang w:val="en-US"/>
              </w:rPr>
              <w:t>le</w:t>
            </w:r>
            <w:r w:rsidRPr="009B05E7">
              <w:rPr>
                <w:rFonts w:ascii="Calibri" w:eastAsia="Calibri" w:hAnsi="Calibri" w:cs="Calibri"/>
                <w:i/>
                <w:spacing w:val="-1"/>
                <w:szCs w:val="17"/>
                <w:lang w:val="en-US"/>
              </w:rPr>
              <w:t>r</w:t>
            </w:r>
            <w:r w:rsidRPr="009B05E7">
              <w:rPr>
                <w:rFonts w:ascii="Calibri" w:eastAsia="Calibri" w:hAnsi="Calibri" w:cs="Calibri"/>
                <w:i/>
                <w:szCs w:val="17"/>
                <w:lang w:val="en-US"/>
              </w:rPr>
              <w:t>i</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22" w:type="dxa"/>
            <w:tcBorders>
              <w:top w:val="single" w:sz="2" w:space="0" w:color="000000"/>
              <w:left w:val="single" w:sz="7" w:space="0" w:color="000000"/>
              <w:bottom w:val="single" w:sz="2" w:space="0" w:color="000000"/>
              <w:right w:val="nil"/>
            </w:tcBorders>
          </w:tcPr>
          <w:p w:rsidR="009B05E7" w:rsidRPr="009B05E7" w:rsidRDefault="009B05E7" w:rsidP="00C203B9">
            <w:pPr>
              <w:jc w:val="right"/>
              <w:rPr>
                <w:lang w:val="en-US"/>
              </w:rPr>
            </w:pPr>
          </w:p>
        </w:tc>
      </w:tr>
      <w:tr w:rsidR="009B05E7" w:rsidRPr="009B05E7" w:rsidTr="009B05E7">
        <w:trPr>
          <w:trHeight w:hRule="exact" w:val="392"/>
        </w:trPr>
        <w:tc>
          <w:tcPr>
            <w:tcW w:w="3766" w:type="dxa"/>
            <w:tcBorders>
              <w:top w:val="single" w:sz="2" w:space="0" w:color="000000"/>
              <w:left w:val="nil"/>
              <w:bottom w:val="single" w:sz="7" w:space="0" w:color="000000"/>
              <w:right w:val="single" w:sz="7" w:space="0" w:color="000000"/>
            </w:tcBorders>
          </w:tcPr>
          <w:p w:rsidR="009B05E7" w:rsidRPr="009B05E7" w:rsidRDefault="009B05E7" w:rsidP="009B05E7">
            <w:pPr>
              <w:spacing w:before="92"/>
              <w:rPr>
                <w:rFonts w:ascii="Calibri" w:eastAsia="Calibri" w:hAnsi="Calibri" w:cs="Calibri"/>
                <w:szCs w:val="17"/>
                <w:lang w:val="en-US"/>
              </w:rPr>
            </w:pPr>
            <w:r w:rsidRPr="009B05E7">
              <w:rPr>
                <w:rFonts w:ascii="Calibri" w:eastAsia="Calibri" w:hAnsi="Calibri" w:cs="Calibri"/>
                <w:i/>
                <w:w w:val="105"/>
                <w:szCs w:val="17"/>
                <w:lang w:val="en-US"/>
              </w:rPr>
              <w:t>B</w:t>
            </w:r>
            <w:r w:rsidRPr="009B05E7">
              <w:rPr>
                <w:rFonts w:ascii="Calibri" w:eastAsia="Calibri" w:hAnsi="Calibri" w:cs="Calibri"/>
                <w:i/>
                <w:spacing w:val="-3"/>
                <w:w w:val="105"/>
                <w:szCs w:val="17"/>
                <w:lang w:val="en-US"/>
              </w:rPr>
              <w:t>o</w:t>
            </w:r>
            <w:r w:rsidRPr="009B05E7">
              <w:rPr>
                <w:rFonts w:ascii="Calibri" w:eastAsia="Calibri" w:hAnsi="Calibri" w:cs="Calibri"/>
                <w:i/>
                <w:spacing w:val="-1"/>
                <w:w w:val="105"/>
                <w:szCs w:val="17"/>
                <w:lang w:val="en-US"/>
              </w:rPr>
              <w:t>r</w:t>
            </w:r>
            <w:r w:rsidRPr="009B05E7">
              <w:rPr>
                <w:rFonts w:ascii="Calibri" w:eastAsia="Calibri" w:hAnsi="Calibri" w:cs="Calibri"/>
                <w:i/>
                <w:w w:val="105"/>
                <w:szCs w:val="17"/>
                <w:lang w:val="en-US"/>
              </w:rPr>
              <w:t>ç</w:t>
            </w:r>
            <w:r w:rsidRPr="009B05E7">
              <w:rPr>
                <w:rFonts w:ascii="Calibri" w:eastAsia="Calibri" w:hAnsi="Calibri" w:cs="Calibri"/>
                <w:i/>
                <w:spacing w:val="-17"/>
                <w:w w:val="105"/>
                <w:szCs w:val="17"/>
                <w:lang w:val="en-US"/>
              </w:rPr>
              <w:t xml:space="preserve"> </w:t>
            </w:r>
            <w:r w:rsidRPr="009B05E7">
              <w:rPr>
                <w:rFonts w:ascii="Calibri" w:eastAsia="Calibri" w:hAnsi="Calibri" w:cs="Calibri"/>
                <w:i/>
                <w:spacing w:val="-1"/>
                <w:w w:val="105"/>
                <w:szCs w:val="17"/>
                <w:lang w:val="en-US"/>
              </w:rPr>
              <w:t>V</w:t>
            </w:r>
            <w:r w:rsidRPr="009B05E7">
              <w:rPr>
                <w:rFonts w:ascii="Calibri" w:eastAsia="Calibri" w:hAnsi="Calibri" w:cs="Calibri"/>
                <w:i/>
                <w:w w:val="105"/>
                <w:szCs w:val="17"/>
                <w:lang w:val="en-US"/>
              </w:rPr>
              <w:t>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me</w:t>
            </w:r>
          </w:p>
        </w:tc>
        <w:tc>
          <w:tcPr>
            <w:tcW w:w="2119" w:type="dxa"/>
            <w:tcBorders>
              <w:top w:val="single" w:sz="2" w:space="0" w:color="000000"/>
              <w:left w:val="single" w:sz="7" w:space="0" w:color="000000"/>
              <w:bottom w:val="single" w:sz="7" w:space="0" w:color="000000"/>
              <w:right w:val="single" w:sz="7" w:space="0" w:color="000000"/>
            </w:tcBorders>
          </w:tcPr>
          <w:p w:rsidR="009B05E7" w:rsidRPr="009B05E7" w:rsidRDefault="009B05E7" w:rsidP="00C203B9">
            <w:pPr>
              <w:jc w:val="right"/>
              <w:rPr>
                <w:lang w:val="en-US"/>
              </w:rPr>
            </w:pPr>
          </w:p>
        </w:tc>
        <w:tc>
          <w:tcPr>
            <w:tcW w:w="2119" w:type="dxa"/>
            <w:tcBorders>
              <w:top w:val="single" w:sz="2" w:space="0" w:color="000000"/>
              <w:left w:val="single" w:sz="7" w:space="0" w:color="000000"/>
              <w:bottom w:val="single" w:sz="7" w:space="0" w:color="000000"/>
              <w:right w:val="single" w:sz="7" w:space="0" w:color="000000"/>
            </w:tcBorders>
          </w:tcPr>
          <w:p w:rsidR="009B05E7" w:rsidRPr="009B05E7" w:rsidRDefault="009B05E7" w:rsidP="00C203B9">
            <w:pPr>
              <w:jc w:val="right"/>
              <w:rPr>
                <w:lang w:val="en-US"/>
              </w:rPr>
            </w:pPr>
          </w:p>
        </w:tc>
        <w:tc>
          <w:tcPr>
            <w:tcW w:w="2119" w:type="dxa"/>
            <w:tcBorders>
              <w:top w:val="single" w:sz="2" w:space="0" w:color="000000"/>
              <w:left w:val="single" w:sz="7" w:space="0" w:color="000000"/>
              <w:bottom w:val="single" w:sz="7" w:space="0" w:color="000000"/>
              <w:right w:val="single" w:sz="7" w:space="0" w:color="000000"/>
            </w:tcBorders>
          </w:tcPr>
          <w:p w:rsidR="009B05E7" w:rsidRPr="009B05E7" w:rsidRDefault="009B05E7" w:rsidP="00C203B9">
            <w:pPr>
              <w:jc w:val="right"/>
              <w:rPr>
                <w:lang w:val="en-US"/>
              </w:rPr>
            </w:pPr>
          </w:p>
        </w:tc>
        <w:tc>
          <w:tcPr>
            <w:tcW w:w="2119" w:type="dxa"/>
            <w:tcBorders>
              <w:top w:val="single" w:sz="2" w:space="0" w:color="000000"/>
              <w:left w:val="single" w:sz="7" w:space="0" w:color="000000"/>
              <w:bottom w:val="single" w:sz="7" w:space="0" w:color="000000"/>
              <w:right w:val="single" w:sz="7" w:space="0" w:color="000000"/>
            </w:tcBorders>
          </w:tcPr>
          <w:p w:rsidR="009B05E7" w:rsidRPr="009B05E7" w:rsidRDefault="009B05E7" w:rsidP="00C203B9">
            <w:pPr>
              <w:jc w:val="right"/>
              <w:rPr>
                <w:lang w:val="en-US"/>
              </w:rPr>
            </w:pPr>
          </w:p>
        </w:tc>
        <w:tc>
          <w:tcPr>
            <w:tcW w:w="2122" w:type="dxa"/>
            <w:tcBorders>
              <w:top w:val="single" w:sz="2" w:space="0" w:color="000000"/>
              <w:left w:val="single" w:sz="7" w:space="0" w:color="000000"/>
              <w:bottom w:val="single" w:sz="7" w:space="0" w:color="000000"/>
              <w:right w:val="nil"/>
            </w:tcBorders>
          </w:tcPr>
          <w:p w:rsidR="009B05E7" w:rsidRPr="009B05E7" w:rsidRDefault="009B05E7" w:rsidP="00C203B9">
            <w:pPr>
              <w:jc w:val="right"/>
              <w:rPr>
                <w:lang w:val="en-US"/>
              </w:rPr>
            </w:pPr>
          </w:p>
        </w:tc>
      </w:tr>
      <w:tr w:rsidR="009B05E7" w:rsidRPr="009B05E7" w:rsidTr="009B05E7">
        <w:trPr>
          <w:trHeight w:hRule="exact" w:val="394"/>
        </w:trPr>
        <w:tc>
          <w:tcPr>
            <w:tcW w:w="3766" w:type="dxa"/>
            <w:tcBorders>
              <w:top w:val="single" w:sz="7" w:space="0" w:color="000000"/>
              <w:left w:val="nil"/>
              <w:bottom w:val="single" w:sz="7" w:space="0" w:color="000000"/>
              <w:right w:val="single" w:sz="7" w:space="0" w:color="000000"/>
            </w:tcBorders>
            <w:shd w:val="clear" w:color="auto" w:fill="BDD7EE"/>
          </w:tcPr>
          <w:p w:rsidR="009B05E7" w:rsidRPr="009B05E7" w:rsidRDefault="009B05E7" w:rsidP="009B05E7">
            <w:pPr>
              <w:spacing w:before="87"/>
              <w:rPr>
                <w:rFonts w:ascii="Calibri" w:eastAsia="Calibri" w:hAnsi="Calibri" w:cs="Calibri"/>
                <w:szCs w:val="17"/>
                <w:lang w:val="en-US"/>
              </w:rPr>
            </w:pPr>
            <w:r w:rsidRPr="009B05E7">
              <w:rPr>
                <w:rFonts w:ascii="Calibri" w:eastAsia="Calibri" w:hAnsi="Calibri" w:cs="Calibri"/>
                <w:b/>
                <w:bCs/>
                <w:w w:val="105"/>
                <w:szCs w:val="17"/>
                <w:lang w:val="en-US"/>
              </w:rPr>
              <w:t>BÜ</w:t>
            </w:r>
            <w:r w:rsidRPr="009B05E7">
              <w:rPr>
                <w:rFonts w:ascii="Calibri" w:eastAsia="Calibri" w:hAnsi="Calibri" w:cs="Calibri"/>
                <w:b/>
                <w:bCs/>
                <w:spacing w:val="-1"/>
                <w:w w:val="105"/>
                <w:szCs w:val="17"/>
                <w:lang w:val="en-US"/>
              </w:rPr>
              <w:t>T</w:t>
            </w:r>
            <w:r w:rsidRPr="009B05E7">
              <w:rPr>
                <w:rFonts w:ascii="Calibri" w:eastAsia="Calibri" w:hAnsi="Calibri" w:cs="Calibri"/>
                <w:b/>
                <w:bCs/>
                <w:w w:val="105"/>
                <w:szCs w:val="17"/>
                <w:lang w:val="en-US"/>
              </w:rPr>
              <w:t>ÇE</w:t>
            </w:r>
            <w:r w:rsidRPr="009B05E7">
              <w:rPr>
                <w:rFonts w:ascii="Calibri" w:eastAsia="Calibri" w:hAnsi="Calibri" w:cs="Calibri"/>
                <w:b/>
                <w:bCs/>
                <w:spacing w:val="-12"/>
                <w:w w:val="105"/>
                <w:szCs w:val="17"/>
                <w:lang w:val="en-US"/>
              </w:rPr>
              <w:t xml:space="preserve"> </w:t>
            </w:r>
            <w:r w:rsidRPr="009B05E7">
              <w:rPr>
                <w:rFonts w:ascii="Calibri" w:eastAsia="Calibri" w:hAnsi="Calibri" w:cs="Calibri"/>
                <w:b/>
                <w:bCs/>
                <w:spacing w:val="-3"/>
                <w:w w:val="105"/>
                <w:szCs w:val="17"/>
                <w:lang w:val="en-US"/>
              </w:rPr>
              <w:t>İ</w:t>
            </w:r>
            <w:r w:rsidRPr="009B05E7">
              <w:rPr>
                <w:rFonts w:ascii="Calibri" w:eastAsia="Calibri" w:hAnsi="Calibri" w:cs="Calibri"/>
                <w:b/>
                <w:bCs/>
                <w:w w:val="105"/>
                <w:szCs w:val="17"/>
                <w:lang w:val="en-US"/>
              </w:rPr>
              <w:t>Çİ</w:t>
            </w:r>
            <w:r w:rsidRPr="009B05E7">
              <w:rPr>
                <w:rFonts w:ascii="Calibri" w:eastAsia="Calibri" w:hAnsi="Calibri" w:cs="Calibri"/>
                <w:b/>
                <w:bCs/>
                <w:spacing w:val="-12"/>
                <w:w w:val="105"/>
                <w:szCs w:val="17"/>
                <w:lang w:val="en-US"/>
              </w:rPr>
              <w:t xml:space="preserve"> </w:t>
            </w:r>
            <w:r w:rsidRPr="009B05E7">
              <w:rPr>
                <w:rFonts w:ascii="Calibri" w:eastAsia="Calibri" w:hAnsi="Calibri" w:cs="Calibri"/>
                <w:b/>
                <w:bCs/>
                <w:spacing w:val="-1"/>
                <w:w w:val="105"/>
                <w:szCs w:val="17"/>
                <w:lang w:val="en-US"/>
              </w:rPr>
              <w:t>TO</w:t>
            </w:r>
            <w:r w:rsidRPr="009B05E7">
              <w:rPr>
                <w:rFonts w:ascii="Calibri" w:eastAsia="Calibri" w:hAnsi="Calibri" w:cs="Calibri"/>
                <w:b/>
                <w:bCs/>
                <w:w w:val="105"/>
                <w:szCs w:val="17"/>
                <w:lang w:val="en-US"/>
              </w:rPr>
              <w:t>PL</w:t>
            </w:r>
            <w:r w:rsidRPr="009B05E7">
              <w:rPr>
                <w:rFonts w:ascii="Calibri" w:eastAsia="Calibri" w:hAnsi="Calibri" w:cs="Calibri"/>
                <w:b/>
                <w:bCs/>
                <w:spacing w:val="-1"/>
                <w:w w:val="105"/>
                <w:szCs w:val="17"/>
                <w:lang w:val="en-US"/>
              </w:rPr>
              <w:t>A</w:t>
            </w:r>
            <w:r w:rsidRPr="009B05E7">
              <w:rPr>
                <w:rFonts w:ascii="Calibri" w:eastAsia="Calibri" w:hAnsi="Calibri" w:cs="Calibri"/>
                <w:b/>
                <w:bCs/>
                <w:w w:val="105"/>
                <w:szCs w:val="17"/>
                <w:lang w:val="en-US"/>
              </w:rPr>
              <w:t>M</w:t>
            </w:r>
            <w:r w:rsidRPr="009B05E7">
              <w:rPr>
                <w:rFonts w:ascii="Calibri" w:eastAsia="Calibri" w:hAnsi="Calibri" w:cs="Calibri"/>
                <w:b/>
                <w:bCs/>
                <w:spacing w:val="-12"/>
                <w:w w:val="105"/>
                <w:szCs w:val="17"/>
                <w:lang w:val="en-US"/>
              </w:rPr>
              <w:t xml:space="preserve"> </w:t>
            </w:r>
            <w:r w:rsidRPr="009B05E7">
              <w:rPr>
                <w:rFonts w:ascii="Calibri" w:eastAsia="Calibri" w:hAnsi="Calibri" w:cs="Calibri"/>
                <w:b/>
                <w:bCs/>
                <w:w w:val="105"/>
                <w:szCs w:val="17"/>
                <w:lang w:val="en-US"/>
              </w:rPr>
              <w:t>K</w:t>
            </w:r>
            <w:r w:rsidRPr="009B05E7">
              <w:rPr>
                <w:rFonts w:ascii="Calibri" w:eastAsia="Calibri" w:hAnsi="Calibri" w:cs="Calibri"/>
                <w:b/>
                <w:bCs/>
                <w:spacing w:val="-1"/>
                <w:w w:val="105"/>
                <w:szCs w:val="17"/>
                <w:lang w:val="en-US"/>
              </w:rPr>
              <w:t>A</w:t>
            </w:r>
            <w:r w:rsidRPr="009B05E7">
              <w:rPr>
                <w:rFonts w:ascii="Calibri" w:eastAsia="Calibri" w:hAnsi="Calibri" w:cs="Calibri"/>
                <w:b/>
                <w:bCs/>
                <w:w w:val="105"/>
                <w:szCs w:val="17"/>
                <w:lang w:val="en-US"/>
              </w:rPr>
              <w:t>Y</w:t>
            </w:r>
            <w:r w:rsidRPr="009B05E7">
              <w:rPr>
                <w:rFonts w:ascii="Calibri" w:eastAsia="Calibri" w:hAnsi="Calibri" w:cs="Calibri"/>
                <w:b/>
                <w:bCs/>
                <w:spacing w:val="-1"/>
                <w:w w:val="105"/>
                <w:szCs w:val="17"/>
                <w:lang w:val="en-US"/>
              </w:rPr>
              <w:t>NA</w:t>
            </w:r>
            <w:r w:rsidRPr="009B05E7">
              <w:rPr>
                <w:rFonts w:ascii="Calibri" w:eastAsia="Calibri" w:hAnsi="Calibri" w:cs="Calibri"/>
                <w:b/>
                <w:bCs/>
                <w:w w:val="105"/>
                <w:szCs w:val="17"/>
                <w:lang w:val="en-US"/>
              </w:rPr>
              <w:t>K</w:t>
            </w: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C203B9">
            <w:pPr>
              <w:spacing w:before="87"/>
              <w:jc w:val="right"/>
              <w:rPr>
                <w:rFonts w:ascii="Calibri" w:eastAsia="Calibri" w:hAnsi="Calibri" w:cs="Calibri"/>
                <w:szCs w:val="17"/>
                <w:lang w:val="en-US"/>
              </w:rPr>
            </w:pPr>
            <w:r w:rsidRPr="009B05E7">
              <w:rPr>
                <w:rFonts w:ascii="Calibri" w:eastAsia="Calibri" w:hAnsi="Calibri" w:cs="Calibri"/>
                <w:w w:val="105"/>
                <w:szCs w:val="17"/>
                <w:lang w:val="en-US"/>
              </w:rPr>
              <w:t>61</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658</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C203B9">
            <w:pPr>
              <w:spacing w:before="87"/>
              <w:jc w:val="right"/>
              <w:rPr>
                <w:rFonts w:ascii="Calibri" w:eastAsia="Calibri" w:hAnsi="Calibri" w:cs="Calibri"/>
                <w:szCs w:val="17"/>
                <w:lang w:val="en-US"/>
              </w:rPr>
            </w:pPr>
            <w:r w:rsidRPr="009B05E7">
              <w:rPr>
                <w:rFonts w:ascii="Calibri" w:eastAsia="Calibri" w:hAnsi="Calibri" w:cs="Calibri"/>
                <w:w w:val="105"/>
                <w:szCs w:val="17"/>
                <w:lang w:val="en-US"/>
              </w:rPr>
              <w:t>45</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909</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706</w:t>
            </w: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C203B9">
            <w:pPr>
              <w:spacing w:before="87"/>
              <w:jc w:val="right"/>
              <w:rPr>
                <w:rFonts w:ascii="Calibri" w:eastAsia="Calibri" w:hAnsi="Calibri" w:cs="Calibri"/>
                <w:szCs w:val="17"/>
                <w:lang w:val="en-US"/>
              </w:rPr>
            </w:pPr>
            <w:r w:rsidRPr="009B05E7">
              <w:rPr>
                <w:rFonts w:ascii="Calibri" w:eastAsia="Calibri" w:hAnsi="Calibri" w:cs="Calibri"/>
                <w:w w:val="105"/>
                <w:szCs w:val="17"/>
                <w:lang w:val="en-US"/>
              </w:rPr>
              <w:t>66</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057</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C203B9">
            <w:pPr>
              <w:spacing w:before="87"/>
              <w:jc w:val="right"/>
              <w:rPr>
                <w:rFonts w:ascii="Calibri" w:eastAsia="Calibri" w:hAnsi="Calibri" w:cs="Calibri"/>
                <w:szCs w:val="17"/>
                <w:lang w:val="en-US"/>
              </w:rPr>
            </w:pPr>
            <w:r w:rsidRPr="009B05E7">
              <w:rPr>
                <w:rFonts w:ascii="Calibri" w:eastAsia="Calibri" w:hAnsi="Calibri" w:cs="Calibri"/>
                <w:w w:val="105"/>
                <w:szCs w:val="17"/>
                <w:lang w:val="en-US"/>
              </w:rPr>
              <w:t>69</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841</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c>
          <w:tcPr>
            <w:tcW w:w="2122" w:type="dxa"/>
            <w:tcBorders>
              <w:top w:val="single" w:sz="7" w:space="0" w:color="000000"/>
              <w:left w:val="single" w:sz="7" w:space="0" w:color="000000"/>
              <w:bottom w:val="single" w:sz="7" w:space="0" w:color="000000"/>
              <w:right w:val="nil"/>
            </w:tcBorders>
            <w:shd w:val="clear" w:color="auto" w:fill="BDD7EE"/>
          </w:tcPr>
          <w:p w:rsidR="009B05E7" w:rsidRPr="009B05E7" w:rsidRDefault="009B05E7" w:rsidP="00C203B9">
            <w:pPr>
              <w:spacing w:before="87"/>
              <w:jc w:val="right"/>
              <w:rPr>
                <w:rFonts w:ascii="Calibri" w:eastAsia="Calibri" w:hAnsi="Calibri" w:cs="Calibri"/>
                <w:szCs w:val="17"/>
                <w:lang w:val="en-US"/>
              </w:rPr>
            </w:pPr>
            <w:r w:rsidRPr="009B05E7">
              <w:rPr>
                <w:rFonts w:ascii="Calibri" w:eastAsia="Calibri" w:hAnsi="Calibri" w:cs="Calibri"/>
                <w:w w:val="105"/>
                <w:szCs w:val="17"/>
                <w:lang w:val="en-US"/>
              </w:rPr>
              <w:t>69</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841</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r>
      <w:tr w:rsidR="009B05E7" w:rsidRPr="009B05E7" w:rsidTr="009B05E7">
        <w:trPr>
          <w:trHeight w:hRule="exact" w:val="395"/>
        </w:trPr>
        <w:tc>
          <w:tcPr>
            <w:tcW w:w="3766" w:type="dxa"/>
            <w:tcBorders>
              <w:top w:val="single" w:sz="7" w:space="0" w:color="000000"/>
              <w:left w:val="nil"/>
              <w:bottom w:val="single" w:sz="2" w:space="0" w:color="000000"/>
              <w:right w:val="single" w:sz="7" w:space="0" w:color="000000"/>
            </w:tcBorders>
          </w:tcPr>
          <w:p w:rsidR="009B05E7" w:rsidRPr="009B05E7" w:rsidRDefault="009B05E7" w:rsidP="009B05E7">
            <w:pPr>
              <w:spacing w:before="87"/>
              <w:rPr>
                <w:rFonts w:ascii="Calibri" w:eastAsia="Calibri" w:hAnsi="Calibri" w:cs="Calibri"/>
                <w:szCs w:val="17"/>
                <w:lang w:val="en-US"/>
              </w:rPr>
            </w:pPr>
            <w:r w:rsidRPr="009B05E7">
              <w:rPr>
                <w:rFonts w:ascii="Calibri" w:eastAsia="Calibri" w:hAnsi="Calibri" w:cs="Calibri"/>
                <w:i/>
                <w:w w:val="105"/>
                <w:szCs w:val="17"/>
                <w:lang w:val="en-US"/>
              </w:rPr>
              <w:t>D</w:t>
            </w:r>
            <w:r w:rsidRPr="009B05E7">
              <w:rPr>
                <w:rFonts w:ascii="Calibri" w:eastAsia="Calibri" w:hAnsi="Calibri" w:cs="Calibri"/>
                <w:i/>
                <w:spacing w:val="-3"/>
                <w:w w:val="105"/>
                <w:szCs w:val="17"/>
                <w:lang w:val="en-US"/>
              </w:rPr>
              <w:t>ö</w:t>
            </w:r>
            <w:r w:rsidRPr="009B05E7">
              <w:rPr>
                <w:rFonts w:ascii="Calibri" w:eastAsia="Calibri" w:hAnsi="Calibri" w:cs="Calibri"/>
                <w:i/>
                <w:spacing w:val="1"/>
                <w:w w:val="105"/>
                <w:szCs w:val="17"/>
                <w:lang w:val="en-US"/>
              </w:rPr>
              <w:t>n</w:t>
            </w:r>
            <w:r w:rsidRPr="009B05E7">
              <w:rPr>
                <w:rFonts w:ascii="Calibri" w:eastAsia="Calibri" w:hAnsi="Calibri" w:cs="Calibri"/>
                <w:i/>
                <w:w w:val="105"/>
                <w:szCs w:val="17"/>
                <w:lang w:val="en-US"/>
              </w:rPr>
              <w:t>er</w:t>
            </w:r>
            <w:r w:rsidRPr="009B05E7">
              <w:rPr>
                <w:rFonts w:ascii="Calibri" w:eastAsia="Calibri" w:hAnsi="Calibri" w:cs="Calibri"/>
                <w:i/>
                <w:spacing w:val="-21"/>
                <w:w w:val="105"/>
                <w:szCs w:val="17"/>
                <w:lang w:val="en-US"/>
              </w:rPr>
              <w:t xml:space="preserve"> </w:t>
            </w:r>
            <w:r w:rsidRPr="009B05E7">
              <w:rPr>
                <w:rFonts w:ascii="Calibri" w:eastAsia="Calibri" w:hAnsi="Calibri" w:cs="Calibri"/>
                <w:i/>
                <w:w w:val="105"/>
                <w:szCs w:val="17"/>
                <w:lang w:val="en-US"/>
              </w:rPr>
              <w:t>Se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m</w:t>
            </w:r>
            <w:r w:rsidRPr="009B05E7">
              <w:rPr>
                <w:rFonts w:ascii="Calibri" w:eastAsia="Calibri" w:hAnsi="Calibri" w:cs="Calibri"/>
                <w:i/>
                <w:spacing w:val="1"/>
                <w:w w:val="105"/>
                <w:szCs w:val="17"/>
                <w:lang w:val="en-US"/>
              </w:rPr>
              <w:t>a</w:t>
            </w:r>
            <w:r w:rsidRPr="009B05E7">
              <w:rPr>
                <w:rFonts w:ascii="Calibri" w:eastAsia="Calibri" w:hAnsi="Calibri" w:cs="Calibri"/>
                <w:i/>
                <w:w w:val="105"/>
                <w:szCs w:val="17"/>
                <w:lang w:val="en-US"/>
              </w:rPr>
              <w:t>ye</w:t>
            </w:r>
          </w:p>
        </w:tc>
        <w:tc>
          <w:tcPr>
            <w:tcW w:w="2119" w:type="dxa"/>
            <w:tcBorders>
              <w:top w:val="single" w:sz="7"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19" w:type="dxa"/>
            <w:tcBorders>
              <w:top w:val="single" w:sz="7"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19" w:type="dxa"/>
            <w:tcBorders>
              <w:top w:val="single" w:sz="7"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19" w:type="dxa"/>
            <w:tcBorders>
              <w:top w:val="single" w:sz="7"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22" w:type="dxa"/>
            <w:tcBorders>
              <w:top w:val="single" w:sz="7" w:space="0" w:color="000000"/>
              <w:left w:val="single" w:sz="7" w:space="0" w:color="000000"/>
              <w:bottom w:val="single" w:sz="2" w:space="0" w:color="000000"/>
              <w:right w:val="nil"/>
            </w:tcBorders>
          </w:tcPr>
          <w:p w:rsidR="009B05E7" w:rsidRPr="009B05E7" w:rsidRDefault="009B05E7" w:rsidP="00C203B9">
            <w:pPr>
              <w:jc w:val="right"/>
              <w:rPr>
                <w:lang w:val="en-US"/>
              </w:rPr>
            </w:pPr>
          </w:p>
        </w:tc>
      </w:tr>
      <w:tr w:rsidR="009B05E7" w:rsidRPr="009B05E7" w:rsidTr="009B05E7">
        <w:trPr>
          <w:trHeight w:hRule="exact" w:val="394"/>
        </w:trPr>
        <w:tc>
          <w:tcPr>
            <w:tcW w:w="3766" w:type="dxa"/>
            <w:tcBorders>
              <w:top w:val="single" w:sz="2" w:space="0" w:color="000000"/>
              <w:left w:val="nil"/>
              <w:bottom w:val="single" w:sz="2" w:space="0" w:color="000000"/>
              <w:right w:val="single" w:sz="7" w:space="0" w:color="000000"/>
            </w:tcBorders>
          </w:tcPr>
          <w:p w:rsidR="009B05E7" w:rsidRPr="009B05E7" w:rsidRDefault="009B05E7" w:rsidP="009B05E7">
            <w:pPr>
              <w:spacing w:before="92"/>
              <w:rPr>
                <w:rFonts w:ascii="Calibri" w:eastAsia="Calibri" w:hAnsi="Calibri" w:cs="Calibri"/>
                <w:szCs w:val="17"/>
                <w:lang w:val="en-US"/>
              </w:rPr>
            </w:pPr>
            <w:r w:rsidRPr="009B05E7">
              <w:rPr>
                <w:rFonts w:ascii="Calibri" w:eastAsia="Calibri" w:hAnsi="Calibri" w:cs="Calibri"/>
                <w:i/>
                <w:w w:val="105"/>
                <w:szCs w:val="17"/>
                <w:lang w:val="en-US"/>
              </w:rPr>
              <w:t>Özel</w:t>
            </w:r>
            <w:r w:rsidRPr="009B05E7">
              <w:rPr>
                <w:rFonts w:ascii="Calibri" w:eastAsia="Calibri" w:hAnsi="Calibri" w:cs="Calibri"/>
                <w:i/>
                <w:spacing w:val="-14"/>
                <w:w w:val="105"/>
                <w:szCs w:val="17"/>
                <w:lang w:val="en-US"/>
              </w:rPr>
              <w:t xml:space="preserve"> </w:t>
            </w:r>
            <w:r w:rsidRPr="009B05E7">
              <w:rPr>
                <w:rFonts w:ascii="Calibri" w:eastAsia="Calibri" w:hAnsi="Calibri" w:cs="Calibri"/>
                <w:i/>
                <w:spacing w:val="-3"/>
                <w:w w:val="105"/>
                <w:szCs w:val="17"/>
                <w:lang w:val="en-US"/>
              </w:rPr>
              <w:t>H</w:t>
            </w:r>
            <w:r w:rsidRPr="009B05E7">
              <w:rPr>
                <w:rFonts w:ascii="Calibri" w:eastAsia="Calibri" w:hAnsi="Calibri" w:cs="Calibri"/>
                <w:i/>
                <w:w w:val="105"/>
                <w:szCs w:val="17"/>
                <w:lang w:val="en-US"/>
              </w:rPr>
              <w:t>e</w:t>
            </w:r>
            <w:r w:rsidRPr="009B05E7">
              <w:rPr>
                <w:rFonts w:ascii="Calibri" w:eastAsia="Calibri" w:hAnsi="Calibri" w:cs="Calibri"/>
                <w:i/>
                <w:spacing w:val="-1"/>
                <w:w w:val="105"/>
                <w:szCs w:val="17"/>
                <w:lang w:val="en-US"/>
              </w:rPr>
              <w:t>s</w:t>
            </w:r>
            <w:r w:rsidRPr="009B05E7">
              <w:rPr>
                <w:rFonts w:ascii="Calibri" w:eastAsia="Calibri" w:hAnsi="Calibri" w:cs="Calibri"/>
                <w:i/>
                <w:spacing w:val="1"/>
                <w:w w:val="105"/>
                <w:szCs w:val="17"/>
                <w:lang w:val="en-US"/>
              </w:rPr>
              <w:t>a</w:t>
            </w:r>
            <w:r w:rsidRPr="009B05E7">
              <w:rPr>
                <w:rFonts w:ascii="Calibri" w:eastAsia="Calibri" w:hAnsi="Calibri" w:cs="Calibri"/>
                <w:i/>
                <w:w w:val="105"/>
                <w:szCs w:val="17"/>
                <w:lang w:val="en-US"/>
              </w:rPr>
              <w:t>p</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22" w:type="dxa"/>
            <w:tcBorders>
              <w:top w:val="single" w:sz="2" w:space="0" w:color="000000"/>
              <w:left w:val="single" w:sz="7" w:space="0" w:color="000000"/>
              <w:bottom w:val="single" w:sz="2" w:space="0" w:color="000000"/>
              <w:right w:val="nil"/>
            </w:tcBorders>
          </w:tcPr>
          <w:p w:rsidR="009B05E7" w:rsidRPr="009B05E7" w:rsidRDefault="009B05E7" w:rsidP="00C203B9">
            <w:pPr>
              <w:jc w:val="right"/>
              <w:rPr>
                <w:lang w:val="en-US"/>
              </w:rPr>
            </w:pPr>
          </w:p>
        </w:tc>
      </w:tr>
      <w:tr w:rsidR="009B05E7" w:rsidRPr="009B05E7" w:rsidTr="009B05E7">
        <w:trPr>
          <w:trHeight w:hRule="exact" w:val="392"/>
        </w:trPr>
        <w:tc>
          <w:tcPr>
            <w:tcW w:w="3766" w:type="dxa"/>
            <w:tcBorders>
              <w:top w:val="single" w:sz="2" w:space="0" w:color="000000"/>
              <w:left w:val="nil"/>
              <w:bottom w:val="single" w:sz="7" w:space="0" w:color="000000"/>
              <w:right w:val="single" w:sz="7" w:space="0" w:color="000000"/>
            </w:tcBorders>
          </w:tcPr>
          <w:p w:rsidR="009B05E7" w:rsidRPr="009B05E7" w:rsidRDefault="009B05E7" w:rsidP="009B05E7">
            <w:pPr>
              <w:spacing w:before="92"/>
              <w:rPr>
                <w:rFonts w:ascii="Calibri" w:eastAsia="Calibri" w:hAnsi="Calibri" w:cs="Calibri"/>
                <w:szCs w:val="17"/>
                <w:lang w:val="en-US"/>
              </w:rPr>
            </w:pPr>
            <w:r w:rsidRPr="009B05E7">
              <w:rPr>
                <w:rFonts w:ascii="Calibri" w:eastAsia="Calibri" w:hAnsi="Calibri" w:cs="Calibri"/>
                <w:i/>
                <w:w w:val="105"/>
                <w:szCs w:val="17"/>
                <w:lang w:val="en-US"/>
              </w:rPr>
              <w:t>Di</w:t>
            </w:r>
            <w:r w:rsidRPr="009B05E7">
              <w:rPr>
                <w:rFonts w:ascii="Calibri" w:eastAsia="Calibri" w:hAnsi="Calibri" w:cs="Calibri"/>
                <w:i/>
                <w:spacing w:val="1"/>
                <w:w w:val="105"/>
                <w:szCs w:val="17"/>
                <w:lang w:val="en-US"/>
              </w:rPr>
              <w:t>ğ</w:t>
            </w:r>
            <w:r w:rsidRPr="009B05E7">
              <w:rPr>
                <w:rFonts w:ascii="Calibri" w:eastAsia="Calibri" w:hAnsi="Calibri" w:cs="Calibri"/>
                <w:i/>
                <w:w w:val="105"/>
                <w:szCs w:val="17"/>
                <w:lang w:val="en-US"/>
              </w:rPr>
              <w:t>er</w:t>
            </w:r>
            <w:r w:rsidRPr="009B05E7">
              <w:rPr>
                <w:rFonts w:ascii="Calibri" w:eastAsia="Calibri" w:hAnsi="Calibri" w:cs="Calibri"/>
                <w:i/>
                <w:spacing w:val="-10"/>
                <w:w w:val="105"/>
                <w:szCs w:val="17"/>
                <w:lang w:val="en-US"/>
              </w:rPr>
              <w:t xml:space="preserve"> </w:t>
            </w:r>
            <w:r w:rsidRPr="009B05E7">
              <w:rPr>
                <w:rFonts w:ascii="Calibri" w:eastAsia="Calibri" w:hAnsi="Calibri" w:cs="Calibri"/>
                <w:i/>
                <w:w w:val="105"/>
                <w:szCs w:val="17"/>
                <w:lang w:val="en-US"/>
              </w:rPr>
              <w:t>B</w:t>
            </w:r>
            <w:r w:rsidRPr="009B05E7">
              <w:rPr>
                <w:rFonts w:ascii="Calibri" w:eastAsia="Calibri" w:hAnsi="Calibri" w:cs="Calibri"/>
                <w:i/>
                <w:spacing w:val="1"/>
                <w:w w:val="105"/>
                <w:szCs w:val="17"/>
                <w:lang w:val="en-US"/>
              </w:rPr>
              <w:t>ü</w:t>
            </w:r>
            <w:r w:rsidRPr="009B05E7">
              <w:rPr>
                <w:rFonts w:ascii="Calibri" w:eastAsia="Calibri" w:hAnsi="Calibri" w:cs="Calibri"/>
                <w:i/>
                <w:spacing w:val="-3"/>
                <w:w w:val="105"/>
                <w:szCs w:val="17"/>
                <w:lang w:val="en-US"/>
              </w:rPr>
              <w:t>t</w:t>
            </w:r>
            <w:r w:rsidRPr="009B05E7">
              <w:rPr>
                <w:rFonts w:ascii="Calibri" w:eastAsia="Calibri" w:hAnsi="Calibri" w:cs="Calibri"/>
                <w:i/>
                <w:spacing w:val="-1"/>
                <w:w w:val="105"/>
                <w:szCs w:val="17"/>
                <w:lang w:val="en-US"/>
              </w:rPr>
              <w:t>ç</w:t>
            </w:r>
            <w:r w:rsidRPr="009B05E7">
              <w:rPr>
                <w:rFonts w:ascii="Calibri" w:eastAsia="Calibri" w:hAnsi="Calibri" w:cs="Calibri"/>
                <w:i/>
                <w:w w:val="105"/>
                <w:szCs w:val="17"/>
                <w:lang w:val="en-US"/>
              </w:rPr>
              <w:t>e</w:t>
            </w:r>
            <w:r w:rsidRPr="009B05E7">
              <w:rPr>
                <w:rFonts w:ascii="Calibri" w:eastAsia="Calibri" w:hAnsi="Calibri" w:cs="Calibri"/>
                <w:i/>
                <w:spacing w:val="-10"/>
                <w:w w:val="105"/>
                <w:szCs w:val="17"/>
                <w:lang w:val="en-US"/>
              </w:rPr>
              <w:t xml:space="preserve"> </w:t>
            </w:r>
            <w:r w:rsidRPr="009B05E7">
              <w:rPr>
                <w:rFonts w:ascii="Calibri" w:eastAsia="Calibri" w:hAnsi="Calibri" w:cs="Calibri"/>
                <w:i/>
                <w:w w:val="105"/>
                <w:szCs w:val="17"/>
                <w:lang w:val="en-US"/>
              </w:rPr>
              <w:t>Dı</w:t>
            </w:r>
            <w:r w:rsidRPr="009B05E7">
              <w:rPr>
                <w:rFonts w:ascii="Calibri" w:eastAsia="Calibri" w:hAnsi="Calibri" w:cs="Calibri"/>
                <w:i/>
                <w:spacing w:val="-1"/>
                <w:w w:val="105"/>
                <w:szCs w:val="17"/>
                <w:lang w:val="en-US"/>
              </w:rPr>
              <w:t>ş</w:t>
            </w:r>
            <w:r w:rsidRPr="009B05E7">
              <w:rPr>
                <w:rFonts w:ascii="Calibri" w:eastAsia="Calibri" w:hAnsi="Calibri" w:cs="Calibri"/>
                <w:i/>
                <w:w w:val="105"/>
                <w:szCs w:val="17"/>
                <w:lang w:val="en-US"/>
              </w:rPr>
              <w:t>ı</w:t>
            </w:r>
            <w:r w:rsidRPr="009B05E7">
              <w:rPr>
                <w:rFonts w:ascii="Calibri" w:eastAsia="Calibri" w:hAnsi="Calibri" w:cs="Calibri"/>
                <w:i/>
                <w:spacing w:val="-8"/>
                <w:w w:val="105"/>
                <w:szCs w:val="17"/>
                <w:lang w:val="en-US"/>
              </w:rPr>
              <w:t xml:space="preserve"> </w:t>
            </w:r>
            <w:r w:rsidRPr="009B05E7">
              <w:rPr>
                <w:rFonts w:ascii="Calibri" w:eastAsia="Calibri" w:hAnsi="Calibri" w:cs="Calibri"/>
                <w:i/>
                <w:w w:val="105"/>
                <w:szCs w:val="17"/>
                <w:lang w:val="en-US"/>
              </w:rPr>
              <w:t>K</w:t>
            </w:r>
            <w:r w:rsidRPr="009B05E7">
              <w:rPr>
                <w:rFonts w:ascii="Calibri" w:eastAsia="Calibri" w:hAnsi="Calibri" w:cs="Calibri"/>
                <w:i/>
                <w:spacing w:val="1"/>
                <w:w w:val="105"/>
                <w:szCs w:val="17"/>
                <w:lang w:val="en-US"/>
              </w:rPr>
              <w:t>a</w:t>
            </w:r>
            <w:r w:rsidRPr="009B05E7">
              <w:rPr>
                <w:rFonts w:ascii="Calibri" w:eastAsia="Calibri" w:hAnsi="Calibri" w:cs="Calibri"/>
                <w:i/>
                <w:w w:val="105"/>
                <w:szCs w:val="17"/>
                <w:lang w:val="en-US"/>
              </w:rPr>
              <w:t>y</w:t>
            </w:r>
            <w:r w:rsidRPr="009B05E7">
              <w:rPr>
                <w:rFonts w:ascii="Calibri" w:eastAsia="Calibri" w:hAnsi="Calibri" w:cs="Calibri"/>
                <w:i/>
                <w:spacing w:val="1"/>
                <w:w w:val="105"/>
                <w:szCs w:val="17"/>
                <w:lang w:val="en-US"/>
              </w:rPr>
              <w:t>na</w:t>
            </w:r>
            <w:r w:rsidRPr="009B05E7">
              <w:rPr>
                <w:rFonts w:ascii="Calibri" w:eastAsia="Calibri" w:hAnsi="Calibri" w:cs="Calibri"/>
                <w:i/>
                <w:w w:val="105"/>
                <w:szCs w:val="17"/>
                <w:lang w:val="en-US"/>
              </w:rPr>
              <w:t>k</w:t>
            </w:r>
          </w:p>
        </w:tc>
        <w:tc>
          <w:tcPr>
            <w:tcW w:w="2119" w:type="dxa"/>
            <w:tcBorders>
              <w:top w:val="single" w:sz="2" w:space="0" w:color="000000"/>
              <w:left w:val="single" w:sz="7" w:space="0" w:color="000000"/>
              <w:bottom w:val="single" w:sz="7" w:space="0" w:color="000000"/>
              <w:right w:val="single" w:sz="7" w:space="0" w:color="000000"/>
            </w:tcBorders>
          </w:tcPr>
          <w:p w:rsidR="009B05E7" w:rsidRPr="009B05E7" w:rsidRDefault="009B05E7" w:rsidP="00C203B9">
            <w:pPr>
              <w:jc w:val="right"/>
              <w:rPr>
                <w:lang w:val="en-US"/>
              </w:rPr>
            </w:pPr>
          </w:p>
        </w:tc>
        <w:tc>
          <w:tcPr>
            <w:tcW w:w="2119" w:type="dxa"/>
            <w:tcBorders>
              <w:top w:val="single" w:sz="2" w:space="0" w:color="000000"/>
              <w:left w:val="single" w:sz="7" w:space="0" w:color="000000"/>
              <w:bottom w:val="single" w:sz="7" w:space="0" w:color="000000"/>
              <w:right w:val="single" w:sz="7" w:space="0" w:color="000000"/>
            </w:tcBorders>
          </w:tcPr>
          <w:p w:rsidR="009B05E7" w:rsidRPr="009B05E7" w:rsidRDefault="009B05E7" w:rsidP="00C203B9">
            <w:pPr>
              <w:jc w:val="right"/>
              <w:rPr>
                <w:lang w:val="en-US"/>
              </w:rPr>
            </w:pPr>
          </w:p>
        </w:tc>
        <w:tc>
          <w:tcPr>
            <w:tcW w:w="2119" w:type="dxa"/>
            <w:tcBorders>
              <w:top w:val="single" w:sz="2" w:space="0" w:color="000000"/>
              <w:left w:val="single" w:sz="7" w:space="0" w:color="000000"/>
              <w:bottom w:val="single" w:sz="7" w:space="0" w:color="000000"/>
              <w:right w:val="single" w:sz="7" w:space="0" w:color="000000"/>
            </w:tcBorders>
          </w:tcPr>
          <w:p w:rsidR="009B05E7" w:rsidRPr="009B05E7" w:rsidRDefault="009B05E7" w:rsidP="00C203B9">
            <w:pPr>
              <w:jc w:val="right"/>
              <w:rPr>
                <w:lang w:val="en-US"/>
              </w:rPr>
            </w:pPr>
          </w:p>
        </w:tc>
        <w:tc>
          <w:tcPr>
            <w:tcW w:w="2119" w:type="dxa"/>
            <w:tcBorders>
              <w:top w:val="single" w:sz="2" w:space="0" w:color="000000"/>
              <w:left w:val="single" w:sz="7" w:space="0" w:color="000000"/>
              <w:bottom w:val="single" w:sz="7" w:space="0" w:color="000000"/>
              <w:right w:val="single" w:sz="7" w:space="0" w:color="000000"/>
            </w:tcBorders>
          </w:tcPr>
          <w:p w:rsidR="009B05E7" w:rsidRPr="009B05E7" w:rsidRDefault="009B05E7" w:rsidP="00C203B9">
            <w:pPr>
              <w:jc w:val="right"/>
              <w:rPr>
                <w:lang w:val="en-US"/>
              </w:rPr>
            </w:pPr>
          </w:p>
        </w:tc>
        <w:tc>
          <w:tcPr>
            <w:tcW w:w="2122" w:type="dxa"/>
            <w:tcBorders>
              <w:top w:val="single" w:sz="2" w:space="0" w:color="000000"/>
              <w:left w:val="single" w:sz="7" w:space="0" w:color="000000"/>
              <w:bottom w:val="single" w:sz="7" w:space="0" w:color="000000"/>
              <w:right w:val="nil"/>
            </w:tcBorders>
          </w:tcPr>
          <w:p w:rsidR="009B05E7" w:rsidRPr="009B05E7" w:rsidRDefault="009B05E7" w:rsidP="00C203B9">
            <w:pPr>
              <w:jc w:val="right"/>
              <w:rPr>
                <w:lang w:val="en-US"/>
              </w:rPr>
            </w:pPr>
          </w:p>
        </w:tc>
      </w:tr>
      <w:tr w:rsidR="009B05E7" w:rsidRPr="009B05E7" w:rsidTr="009B05E7">
        <w:trPr>
          <w:trHeight w:hRule="exact" w:val="394"/>
        </w:trPr>
        <w:tc>
          <w:tcPr>
            <w:tcW w:w="3766" w:type="dxa"/>
            <w:tcBorders>
              <w:top w:val="single" w:sz="7" w:space="0" w:color="000000"/>
              <w:left w:val="nil"/>
              <w:bottom w:val="single" w:sz="7" w:space="0" w:color="000000"/>
              <w:right w:val="single" w:sz="7" w:space="0" w:color="000000"/>
            </w:tcBorders>
            <w:shd w:val="clear" w:color="auto" w:fill="BDD7EE"/>
          </w:tcPr>
          <w:p w:rsidR="009B05E7" w:rsidRPr="009B05E7" w:rsidRDefault="009B05E7" w:rsidP="009B05E7">
            <w:pPr>
              <w:spacing w:before="87"/>
              <w:rPr>
                <w:rFonts w:ascii="Calibri" w:eastAsia="Calibri" w:hAnsi="Calibri" w:cs="Calibri"/>
                <w:szCs w:val="17"/>
                <w:lang w:val="en-US"/>
              </w:rPr>
            </w:pPr>
            <w:r w:rsidRPr="009B05E7">
              <w:rPr>
                <w:rFonts w:ascii="Calibri" w:eastAsia="Calibri" w:hAnsi="Calibri" w:cs="Calibri"/>
                <w:b/>
                <w:bCs/>
                <w:w w:val="105"/>
                <w:szCs w:val="17"/>
                <w:lang w:val="en-US"/>
              </w:rPr>
              <w:t>BÜ</w:t>
            </w:r>
            <w:r w:rsidRPr="009B05E7">
              <w:rPr>
                <w:rFonts w:ascii="Calibri" w:eastAsia="Calibri" w:hAnsi="Calibri" w:cs="Calibri"/>
                <w:b/>
                <w:bCs/>
                <w:spacing w:val="-1"/>
                <w:w w:val="105"/>
                <w:szCs w:val="17"/>
                <w:lang w:val="en-US"/>
              </w:rPr>
              <w:t>T</w:t>
            </w:r>
            <w:r w:rsidRPr="009B05E7">
              <w:rPr>
                <w:rFonts w:ascii="Calibri" w:eastAsia="Calibri" w:hAnsi="Calibri" w:cs="Calibri"/>
                <w:b/>
                <w:bCs/>
                <w:w w:val="105"/>
                <w:szCs w:val="17"/>
                <w:lang w:val="en-US"/>
              </w:rPr>
              <w:t>ÇE</w:t>
            </w:r>
            <w:r w:rsidRPr="009B05E7">
              <w:rPr>
                <w:rFonts w:ascii="Calibri" w:eastAsia="Calibri" w:hAnsi="Calibri" w:cs="Calibri"/>
                <w:b/>
                <w:bCs/>
                <w:spacing w:val="-12"/>
                <w:w w:val="105"/>
                <w:szCs w:val="17"/>
                <w:lang w:val="en-US"/>
              </w:rPr>
              <w:t xml:space="preserve"> </w:t>
            </w:r>
            <w:r w:rsidRPr="009B05E7">
              <w:rPr>
                <w:rFonts w:ascii="Calibri" w:eastAsia="Calibri" w:hAnsi="Calibri" w:cs="Calibri"/>
                <w:b/>
                <w:bCs/>
                <w:w w:val="105"/>
                <w:szCs w:val="17"/>
                <w:lang w:val="en-US"/>
              </w:rPr>
              <w:t>D</w:t>
            </w:r>
            <w:r w:rsidRPr="009B05E7">
              <w:rPr>
                <w:rFonts w:ascii="Calibri" w:eastAsia="Calibri" w:hAnsi="Calibri" w:cs="Calibri"/>
                <w:b/>
                <w:bCs/>
                <w:spacing w:val="-3"/>
                <w:w w:val="105"/>
                <w:szCs w:val="17"/>
                <w:lang w:val="en-US"/>
              </w:rPr>
              <w:t>I</w:t>
            </w:r>
            <w:r w:rsidRPr="009B05E7">
              <w:rPr>
                <w:rFonts w:ascii="Calibri" w:eastAsia="Calibri" w:hAnsi="Calibri" w:cs="Calibri"/>
                <w:b/>
                <w:bCs/>
                <w:spacing w:val="1"/>
                <w:w w:val="105"/>
                <w:szCs w:val="17"/>
                <w:lang w:val="en-US"/>
              </w:rPr>
              <w:t>Ş</w:t>
            </w:r>
            <w:r w:rsidRPr="009B05E7">
              <w:rPr>
                <w:rFonts w:ascii="Calibri" w:eastAsia="Calibri" w:hAnsi="Calibri" w:cs="Calibri"/>
                <w:b/>
                <w:bCs/>
                <w:w w:val="105"/>
                <w:szCs w:val="17"/>
                <w:lang w:val="en-US"/>
              </w:rPr>
              <w:t>I</w:t>
            </w:r>
            <w:r w:rsidRPr="009B05E7">
              <w:rPr>
                <w:rFonts w:ascii="Calibri" w:eastAsia="Calibri" w:hAnsi="Calibri" w:cs="Calibri"/>
                <w:b/>
                <w:bCs/>
                <w:spacing w:val="-14"/>
                <w:w w:val="105"/>
                <w:szCs w:val="17"/>
                <w:lang w:val="en-US"/>
              </w:rPr>
              <w:t xml:space="preserve"> </w:t>
            </w:r>
            <w:r w:rsidRPr="009B05E7">
              <w:rPr>
                <w:rFonts w:ascii="Calibri" w:eastAsia="Calibri" w:hAnsi="Calibri" w:cs="Calibri"/>
                <w:b/>
                <w:bCs/>
                <w:spacing w:val="-1"/>
                <w:w w:val="105"/>
                <w:szCs w:val="17"/>
                <w:lang w:val="en-US"/>
              </w:rPr>
              <w:t>TO</w:t>
            </w:r>
            <w:r w:rsidRPr="009B05E7">
              <w:rPr>
                <w:rFonts w:ascii="Calibri" w:eastAsia="Calibri" w:hAnsi="Calibri" w:cs="Calibri"/>
                <w:b/>
                <w:bCs/>
                <w:w w:val="105"/>
                <w:szCs w:val="17"/>
                <w:lang w:val="en-US"/>
              </w:rPr>
              <w:t>PL</w:t>
            </w:r>
            <w:r w:rsidRPr="009B05E7">
              <w:rPr>
                <w:rFonts w:ascii="Calibri" w:eastAsia="Calibri" w:hAnsi="Calibri" w:cs="Calibri"/>
                <w:b/>
                <w:bCs/>
                <w:spacing w:val="-1"/>
                <w:w w:val="105"/>
                <w:szCs w:val="17"/>
                <w:lang w:val="en-US"/>
              </w:rPr>
              <w:t>A</w:t>
            </w:r>
            <w:r w:rsidRPr="009B05E7">
              <w:rPr>
                <w:rFonts w:ascii="Calibri" w:eastAsia="Calibri" w:hAnsi="Calibri" w:cs="Calibri"/>
                <w:b/>
                <w:bCs/>
                <w:w w:val="105"/>
                <w:szCs w:val="17"/>
                <w:lang w:val="en-US"/>
              </w:rPr>
              <w:t>M</w:t>
            </w:r>
            <w:r w:rsidRPr="009B05E7">
              <w:rPr>
                <w:rFonts w:ascii="Calibri" w:eastAsia="Calibri" w:hAnsi="Calibri" w:cs="Calibri"/>
                <w:b/>
                <w:bCs/>
                <w:spacing w:val="-12"/>
                <w:w w:val="105"/>
                <w:szCs w:val="17"/>
                <w:lang w:val="en-US"/>
              </w:rPr>
              <w:t xml:space="preserve"> </w:t>
            </w:r>
            <w:r w:rsidRPr="009B05E7">
              <w:rPr>
                <w:rFonts w:ascii="Calibri" w:eastAsia="Calibri" w:hAnsi="Calibri" w:cs="Calibri"/>
                <w:b/>
                <w:bCs/>
                <w:w w:val="105"/>
                <w:szCs w:val="17"/>
                <w:lang w:val="en-US"/>
              </w:rPr>
              <w:t>K</w:t>
            </w:r>
            <w:r w:rsidRPr="009B05E7">
              <w:rPr>
                <w:rFonts w:ascii="Calibri" w:eastAsia="Calibri" w:hAnsi="Calibri" w:cs="Calibri"/>
                <w:b/>
                <w:bCs/>
                <w:spacing w:val="-1"/>
                <w:w w:val="105"/>
                <w:szCs w:val="17"/>
                <w:lang w:val="en-US"/>
              </w:rPr>
              <w:t>A</w:t>
            </w:r>
            <w:r w:rsidRPr="009B05E7">
              <w:rPr>
                <w:rFonts w:ascii="Calibri" w:eastAsia="Calibri" w:hAnsi="Calibri" w:cs="Calibri"/>
                <w:b/>
                <w:bCs/>
                <w:w w:val="105"/>
                <w:szCs w:val="17"/>
                <w:lang w:val="en-US"/>
              </w:rPr>
              <w:t>Y</w:t>
            </w:r>
            <w:r w:rsidRPr="009B05E7">
              <w:rPr>
                <w:rFonts w:ascii="Calibri" w:eastAsia="Calibri" w:hAnsi="Calibri" w:cs="Calibri"/>
                <w:b/>
                <w:bCs/>
                <w:spacing w:val="-1"/>
                <w:w w:val="105"/>
                <w:szCs w:val="17"/>
                <w:lang w:val="en-US"/>
              </w:rPr>
              <w:t>NA</w:t>
            </w:r>
            <w:r w:rsidRPr="009B05E7">
              <w:rPr>
                <w:rFonts w:ascii="Calibri" w:eastAsia="Calibri" w:hAnsi="Calibri" w:cs="Calibri"/>
                <w:b/>
                <w:bCs/>
                <w:w w:val="105"/>
                <w:szCs w:val="17"/>
                <w:lang w:val="en-US"/>
              </w:rPr>
              <w:t>K</w:t>
            </w: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C203B9">
            <w:pPr>
              <w:jc w:val="right"/>
              <w:rPr>
                <w:lang w:val="en-US"/>
              </w:rPr>
            </w:pP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C203B9">
            <w:pPr>
              <w:jc w:val="right"/>
              <w:rPr>
                <w:lang w:val="en-US"/>
              </w:rPr>
            </w:pP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C203B9">
            <w:pPr>
              <w:jc w:val="right"/>
              <w:rPr>
                <w:lang w:val="en-US"/>
              </w:rPr>
            </w:pP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C203B9">
            <w:pPr>
              <w:jc w:val="right"/>
              <w:rPr>
                <w:lang w:val="en-US"/>
              </w:rPr>
            </w:pPr>
          </w:p>
        </w:tc>
        <w:tc>
          <w:tcPr>
            <w:tcW w:w="2122" w:type="dxa"/>
            <w:tcBorders>
              <w:top w:val="single" w:sz="7" w:space="0" w:color="000000"/>
              <w:left w:val="single" w:sz="7" w:space="0" w:color="000000"/>
              <w:bottom w:val="single" w:sz="7" w:space="0" w:color="000000"/>
              <w:right w:val="nil"/>
            </w:tcBorders>
            <w:shd w:val="clear" w:color="auto" w:fill="BDD7EE"/>
          </w:tcPr>
          <w:p w:rsidR="009B05E7" w:rsidRPr="009B05E7" w:rsidRDefault="009B05E7" w:rsidP="00C203B9">
            <w:pPr>
              <w:jc w:val="right"/>
              <w:rPr>
                <w:lang w:val="en-US"/>
              </w:rPr>
            </w:pPr>
          </w:p>
        </w:tc>
      </w:tr>
      <w:tr w:rsidR="009B05E7" w:rsidRPr="009B05E7" w:rsidTr="009B05E7">
        <w:trPr>
          <w:trHeight w:hRule="exact" w:val="394"/>
        </w:trPr>
        <w:tc>
          <w:tcPr>
            <w:tcW w:w="3766" w:type="dxa"/>
            <w:tcBorders>
              <w:top w:val="single" w:sz="7" w:space="0" w:color="000000"/>
              <w:left w:val="nil"/>
              <w:bottom w:val="single" w:sz="7" w:space="0" w:color="000000"/>
              <w:right w:val="single" w:sz="7" w:space="0" w:color="000000"/>
            </w:tcBorders>
            <w:shd w:val="clear" w:color="auto" w:fill="BDD7EE"/>
          </w:tcPr>
          <w:p w:rsidR="009B05E7" w:rsidRPr="009B05E7" w:rsidRDefault="009B05E7" w:rsidP="009B05E7">
            <w:pPr>
              <w:spacing w:before="87"/>
              <w:rPr>
                <w:rFonts w:ascii="Calibri" w:eastAsia="Calibri" w:hAnsi="Calibri" w:cs="Calibri"/>
                <w:szCs w:val="17"/>
                <w:lang w:val="en-US"/>
              </w:rPr>
            </w:pPr>
            <w:r w:rsidRPr="009B05E7">
              <w:rPr>
                <w:rFonts w:ascii="Calibri" w:eastAsia="Calibri" w:hAnsi="Calibri" w:cs="Calibri"/>
                <w:b/>
                <w:bCs/>
                <w:spacing w:val="1"/>
                <w:w w:val="105"/>
                <w:szCs w:val="17"/>
                <w:lang w:val="en-US"/>
              </w:rPr>
              <w:t>F</w:t>
            </w:r>
            <w:r w:rsidRPr="009B05E7">
              <w:rPr>
                <w:rFonts w:ascii="Calibri" w:eastAsia="Calibri" w:hAnsi="Calibri" w:cs="Calibri"/>
                <w:b/>
                <w:bCs/>
                <w:spacing w:val="-1"/>
                <w:w w:val="105"/>
                <w:szCs w:val="17"/>
                <w:lang w:val="en-US"/>
              </w:rPr>
              <w:t>AA</w:t>
            </w:r>
            <w:r w:rsidRPr="009B05E7">
              <w:rPr>
                <w:rFonts w:ascii="Calibri" w:eastAsia="Calibri" w:hAnsi="Calibri" w:cs="Calibri"/>
                <w:b/>
                <w:bCs/>
                <w:w w:val="105"/>
                <w:szCs w:val="17"/>
                <w:lang w:val="en-US"/>
              </w:rPr>
              <w:t>L</w:t>
            </w:r>
            <w:r w:rsidRPr="009B05E7">
              <w:rPr>
                <w:rFonts w:ascii="Calibri" w:eastAsia="Calibri" w:hAnsi="Calibri" w:cs="Calibri"/>
                <w:b/>
                <w:bCs/>
                <w:spacing w:val="-3"/>
                <w:w w:val="105"/>
                <w:szCs w:val="17"/>
                <w:lang w:val="en-US"/>
              </w:rPr>
              <w:t>İ</w:t>
            </w:r>
            <w:r w:rsidRPr="009B05E7">
              <w:rPr>
                <w:rFonts w:ascii="Calibri" w:eastAsia="Calibri" w:hAnsi="Calibri" w:cs="Calibri"/>
                <w:b/>
                <w:bCs/>
                <w:w w:val="105"/>
                <w:szCs w:val="17"/>
                <w:lang w:val="en-US"/>
              </w:rPr>
              <w:t>YET</w:t>
            </w:r>
            <w:r w:rsidRPr="009B05E7">
              <w:rPr>
                <w:rFonts w:ascii="Calibri" w:eastAsia="Calibri" w:hAnsi="Calibri" w:cs="Calibri"/>
                <w:b/>
                <w:bCs/>
                <w:spacing w:val="-19"/>
                <w:w w:val="105"/>
                <w:szCs w:val="17"/>
                <w:lang w:val="en-US"/>
              </w:rPr>
              <w:t xml:space="preserve"> </w:t>
            </w:r>
            <w:r w:rsidRPr="009B05E7">
              <w:rPr>
                <w:rFonts w:ascii="Calibri" w:eastAsia="Calibri" w:hAnsi="Calibri" w:cs="Calibri"/>
                <w:b/>
                <w:bCs/>
                <w:w w:val="105"/>
                <w:szCs w:val="17"/>
                <w:lang w:val="en-US"/>
              </w:rPr>
              <w:t>M</w:t>
            </w:r>
            <w:r w:rsidRPr="009B05E7">
              <w:rPr>
                <w:rFonts w:ascii="Calibri" w:eastAsia="Calibri" w:hAnsi="Calibri" w:cs="Calibri"/>
                <w:b/>
                <w:bCs/>
                <w:spacing w:val="-1"/>
                <w:w w:val="105"/>
                <w:szCs w:val="17"/>
                <w:lang w:val="en-US"/>
              </w:rPr>
              <w:t>A</w:t>
            </w:r>
            <w:r w:rsidRPr="009B05E7">
              <w:rPr>
                <w:rFonts w:ascii="Calibri" w:eastAsia="Calibri" w:hAnsi="Calibri" w:cs="Calibri"/>
                <w:b/>
                <w:bCs/>
                <w:w w:val="105"/>
                <w:szCs w:val="17"/>
                <w:lang w:val="en-US"/>
              </w:rPr>
              <w:t>L</w:t>
            </w:r>
            <w:r w:rsidRPr="009B05E7">
              <w:rPr>
                <w:rFonts w:ascii="Calibri" w:eastAsia="Calibri" w:hAnsi="Calibri" w:cs="Calibri"/>
                <w:b/>
                <w:bCs/>
                <w:spacing w:val="-3"/>
                <w:w w:val="105"/>
                <w:szCs w:val="17"/>
                <w:lang w:val="en-US"/>
              </w:rPr>
              <w:t>İ</w:t>
            </w:r>
            <w:r w:rsidRPr="009B05E7">
              <w:rPr>
                <w:rFonts w:ascii="Calibri" w:eastAsia="Calibri" w:hAnsi="Calibri" w:cs="Calibri"/>
                <w:b/>
                <w:bCs/>
                <w:w w:val="105"/>
                <w:szCs w:val="17"/>
                <w:lang w:val="en-US"/>
              </w:rPr>
              <w:t>YE</w:t>
            </w:r>
            <w:r w:rsidRPr="009B05E7">
              <w:rPr>
                <w:rFonts w:ascii="Calibri" w:eastAsia="Calibri" w:hAnsi="Calibri" w:cs="Calibri"/>
                <w:b/>
                <w:bCs/>
                <w:spacing w:val="-1"/>
                <w:w w:val="105"/>
                <w:szCs w:val="17"/>
                <w:lang w:val="en-US"/>
              </w:rPr>
              <w:t>T</w:t>
            </w:r>
            <w:r w:rsidRPr="009B05E7">
              <w:rPr>
                <w:rFonts w:ascii="Calibri" w:eastAsia="Calibri" w:hAnsi="Calibri" w:cs="Calibri"/>
                <w:b/>
                <w:bCs/>
                <w:w w:val="105"/>
                <w:szCs w:val="17"/>
                <w:lang w:val="en-US"/>
              </w:rPr>
              <w:t>İ</w:t>
            </w:r>
            <w:r w:rsidRPr="009B05E7">
              <w:rPr>
                <w:rFonts w:ascii="Calibri" w:eastAsia="Calibri" w:hAnsi="Calibri" w:cs="Calibri"/>
                <w:b/>
                <w:bCs/>
                <w:spacing w:val="-20"/>
                <w:w w:val="105"/>
                <w:szCs w:val="17"/>
                <w:lang w:val="en-US"/>
              </w:rPr>
              <w:t xml:space="preserve"> </w:t>
            </w:r>
            <w:r w:rsidRPr="009B05E7">
              <w:rPr>
                <w:rFonts w:ascii="Calibri" w:eastAsia="Calibri" w:hAnsi="Calibri" w:cs="Calibri"/>
                <w:b/>
                <w:bCs/>
                <w:spacing w:val="-1"/>
                <w:w w:val="105"/>
                <w:szCs w:val="17"/>
                <w:lang w:val="en-US"/>
              </w:rPr>
              <w:t>TO</w:t>
            </w:r>
            <w:r w:rsidRPr="009B05E7">
              <w:rPr>
                <w:rFonts w:ascii="Calibri" w:eastAsia="Calibri" w:hAnsi="Calibri" w:cs="Calibri"/>
                <w:b/>
                <w:bCs/>
                <w:w w:val="105"/>
                <w:szCs w:val="17"/>
                <w:lang w:val="en-US"/>
              </w:rPr>
              <w:t>PL</w:t>
            </w:r>
            <w:r w:rsidRPr="009B05E7">
              <w:rPr>
                <w:rFonts w:ascii="Calibri" w:eastAsia="Calibri" w:hAnsi="Calibri" w:cs="Calibri"/>
                <w:b/>
                <w:bCs/>
                <w:spacing w:val="-1"/>
                <w:w w:val="105"/>
                <w:szCs w:val="17"/>
                <w:lang w:val="en-US"/>
              </w:rPr>
              <w:t>A</w:t>
            </w:r>
            <w:r w:rsidRPr="009B05E7">
              <w:rPr>
                <w:rFonts w:ascii="Calibri" w:eastAsia="Calibri" w:hAnsi="Calibri" w:cs="Calibri"/>
                <w:b/>
                <w:bCs/>
                <w:w w:val="105"/>
                <w:szCs w:val="17"/>
                <w:lang w:val="en-US"/>
              </w:rPr>
              <w:t>MI</w:t>
            </w: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C203B9">
            <w:pPr>
              <w:spacing w:before="87"/>
              <w:jc w:val="right"/>
              <w:rPr>
                <w:rFonts w:ascii="Calibri" w:eastAsia="Calibri" w:hAnsi="Calibri" w:cs="Calibri"/>
                <w:szCs w:val="17"/>
                <w:lang w:val="en-US"/>
              </w:rPr>
            </w:pPr>
            <w:r w:rsidRPr="009B05E7">
              <w:rPr>
                <w:rFonts w:ascii="Calibri" w:eastAsia="Calibri" w:hAnsi="Calibri" w:cs="Calibri"/>
                <w:w w:val="105"/>
                <w:szCs w:val="17"/>
                <w:lang w:val="en-US"/>
              </w:rPr>
              <w:t>61</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658</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C203B9">
            <w:pPr>
              <w:spacing w:before="87"/>
              <w:jc w:val="right"/>
              <w:rPr>
                <w:rFonts w:ascii="Calibri" w:eastAsia="Calibri" w:hAnsi="Calibri" w:cs="Calibri"/>
                <w:szCs w:val="17"/>
                <w:lang w:val="en-US"/>
              </w:rPr>
            </w:pPr>
            <w:r w:rsidRPr="009B05E7">
              <w:rPr>
                <w:rFonts w:ascii="Calibri" w:eastAsia="Calibri" w:hAnsi="Calibri" w:cs="Calibri"/>
                <w:w w:val="105"/>
                <w:szCs w:val="17"/>
                <w:lang w:val="en-US"/>
              </w:rPr>
              <w:t>45</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909</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706</w:t>
            </w: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C203B9">
            <w:pPr>
              <w:spacing w:before="87"/>
              <w:jc w:val="right"/>
              <w:rPr>
                <w:rFonts w:ascii="Calibri" w:eastAsia="Calibri" w:hAnsi="Calibri" w:cs="Calibri"/>
                <w:szCs w:val="17"/>
                <w:lang w:val="en-US"/>
              </w:rPr>
            </w:pPr>
            <w:r w:rsidRPr="009B05E7">
              <w:rPr>
                <w:rFonts w:ascii="Calibri" w:eastAsia="Calibri" w:hAnsi="Calibri" w:cs="Calibri"/>
                <w:w w:val="105"/>
                <w:szCs w:val="17"/>
                <w:lang w:val="en-US"/>
              </w:rPr>
              <w:t>66</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057</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C203B9">
            <w:pPr>
              <w:spacing w:before="87"/>
              <w:jc w:val="right"/>
              <w:rPr>
                <w:rFonts w:ascii="Calibri" w:eastAsia="Calibri" w:hAnsi="Calibri" w:cs="Calibri"/>
                <w:szCs w:val="17"/>
                <w:lang w:val="en-US"/>
              </w:rPr>
            </w:pPr>
            <w:r w:rsidRPr="009B05E7">
              <w:rPr>
                <w:rFonts w:ascii="Calibri" w:eastAsia="Calibri" w:hAnsi="Calibri" w:cs="Calibri"/>
                <w:w w:val="105"/>
                <w:szCs w:val="17"/>
                <w:lang w:val="en-US"/>
              </w:rPr>
              <w:t>69</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841</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c>
          <w:tcPr>
            <w:tcW w:w="2122" w:type="dxa"/>
            <w:tcBorders>
              <w:top w:val="single" w:sz="7" w:space="0" w:color="000000"/>
              <w:left w:val="single" w:sz="7" w:space="0" w:color="000000"/>
              <w:bottom w:val="single" w:sz="7" w:space="0" w:color="000000"/>
              <w:right w:val="nil"/>
            </w:tcBorders>
            <w:shd w:val="clear" w:color="auto" w:fill="BDD7EE"/>
          </w:tcPr>
          <w:p w:rsidR="009B05E7" w:rsidRPr="009B05E7" w:rsidRDefault="009B05E7" w:rsidP="00C203B9">
            <w:pPr>
              <w:spacing w:before="87"/>
              <w:jc w:val="right"/>
              <w:rPr>
                <w:rFonts w:ascii="Calibri" w:eastAsia="Calibri" w:hAnsi="Calibri" w:cs="Calibri"/>
                <w:szCs w:val="17"/>
                <w:lang w:val="en-US"/>
              </w:rPr>
            </w:pPr>
            <w:r w:rsidRPr="009B05E7">
              <w:rPr>
                <w:rFonts w:ascii="Calibri" w:eastAsia="Calibri" w:hAnsi="Calibri" w:cs="Calibri"/>
                <w:w w:val="105"/>
                <w:szCs w:val="17"/>
                <w:lang w:val="en-US"/>
              </w:rPr>
              <w:t>69</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841</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r>
    </w:tbl>
    <w:p w:rsidR="009B05E7" w:rsidRPr="009B05E7" w:rsidRDefault="009B05E7" w:rsidP="009B05E7">
      <w:pPr>
        <w:rPr>
          <w:rFonts w:ascii="Calibri" w:eastAsia="Calibri" w:hAnsi="Calibri" w:cs="Calibri"/>
          <w:szCs w:val="17"/>
          <w:lang w:val="en-US"/>
        </w:rPr>
        <w:sectPr w:rsidR="009B05E7" w:rsidRPr="009B05E7">
          <w:type w:val="continuous"/>
          <w:pgSz w:w="16834" w:h="11920" w:orient="landscape"/>
          <w:pgMar w:top="660" w:right="920" w:bottom="280" w:left="1240" w:header="708" w:footer="708" w:gutter="0"/>
          <w:cols w:space="708"/>
        </w:sectPr>
      </w:pPr>
    </w:p>
    <w:p w:rsidR="009B05E7" w:rsidRPr="009B05E7" w:rsidRDefault="009B05E7" w:rsidP="009B05E7">
      <w:pPr>
        <w:spacing w:before="8" w:line="180" w:lineRule="exact"/>
        <w:rPr>
          <w:sz w:val="18"/>
          <w:szCs w:val="18"/>
          <w:lang w:val="en-US"/>
        </w:rPr>
      </w:pPr>
    </w:p>
    <w:p w:rsidR="009B05E7" w:rsidRPr="009B05E7" w:rsidRDefault="009B05E7" w:rsidP="009B05E7">
      <w:pPr>
        <w:spacing w:line="200" w:lineRule="exact"/>
        <w:rPr>
          <w:sz w:val="20"/>
          <w:szCs w:val="20"/>
          <w:lang w:val="en-US"/>
        </w:rPr>
      </w:pPr>
    </w:p>
    <w:p w:rsidR="009B05E7" w:rsidRPr="009B05E7" w:rsidRDefault="009B05E7" w:rsidP="009B05E7">
      <w:pPr>
        <w:spacing w:line="200" w:lineRule="exact"/>
        <w:rPr>
          <w:sz w:val="20"/>
          <w:szCs w:val="20"/>
          <w:lang w:val="en-US"/>
        </w:rPr>
      </w:pPr>
    </w:p>
    <w:p w:rsidR="009B05E7" w:rsidRPr="009B05E7" w:rsidRDefault="009B05E7" w:rsidP="00BA599B">
      <w:pPr>
        <w:pStyle w:val="GvdeMetni"/>
        <w:jc w:val="center"/>
        <w:rPr>
          <w:sz w:val="23"/>
          <w:szCs w:val="23"/>
          <w:lang w:val="en-US"/>
        </w:rPr>
      </w:pPr>
      <w:r w:rsidRPr="009B05E7">
        <w:rPr>
          <w:b/>
          <w:bCs/>
          <w:sz w:val="23"/>
          <w:szCs w:val="23"/>
          <w:lang w:val="en-US"/>
        </w:rPr>
        <w:t>F</w:t>
      </w:r>
      <w:r w:rsidRPr="009B05E7">
        <w:rPr>
          <w:b/>
          <w:bCs/>
          <w:spacing w:val="-1"/>
          <w:sz w:val="23"/>
          <w:szCs w:val="23"/>
          <w:lang w:val="en-US"/>
        </w:rPr>
        <w:t>AA</w:t>
      </w:r>
      <w:r w:rsidRPr="009B05E7">
        <w:rPr>
          <w:b/>
          <w:bCs/>
          <w:spacing w:val="-2"/>
          <w:sz w:val="23"/>
          <w:szCs w:val="23"/>
          <w:lang w:val="en-US"/>
        </w:rPr>
        <w:t>L</w:t>
      </w:r>
      <w:r w:rsidRPr="009B05E7">
        <w:rPr>
          <w:b/>
          <w:bCs/>
          <w:spacing w:val="-1"/>
          <w:sz w:val="23"/>
          <w:szCs w:val="23"/>
          <w:lang w:val="en-US"/>
        </w:rPr>
        <w:t>İ</w:t>
      </w:r>
      <w:r w:rsidRPr="009B05E7">
        <w:rPr>
          <w:b/>
          <w:bCs/>
          <w:sz w:val="23"/>
          <w:szCs w:val="23"/>
          <w:lang w:val="en-US"/>
        </w:rPr>
        <w:t>YET</w:t>
      </w:r>
      <w:r w:rsidRPr="009B05E7">
        <w:rPr>
          <w:b/>
          <w:bCs/>
          <w:spacing w:val="33"/>
          <w:sz w:val="23"/>
          <w:szCs w:val="23"/>
          <w:lang w:val="en-US"/>
        </w:rPr>
        <w:t xml:space="preserve"> </w:t>
      </w:r>
      <w:r w:rsidRPr="009B05E7">
        <w:rPr>
          <w:b/>
          <w:bCs/>
          <w:sz w:val="23"/>
          <w:szCs w:val="23"/>
          <w:lang w:val="en-US"/>
        </w:rPr>
        <w:t>M</w:t>
      </w:r>
      <w:r w:rsidRPr="009B05E7">
        <w:rPr>
          <w:b/>
          <w:bCs/>
          <w:spacing w:val="-1"/>
          <w:sz w:val="23"/>
          <w:szCs w:val="23"/>
          <w:lang w:val="en-US"/>
        </w:rPr>
        <w:t>A</w:t>
      </w:r>
      <w:r w:rsidRPr="009B05E7">
        <w:rPr>
          <w:b/>
          <w:bCs/>
          <w:spacing w:val="-2"/>
          <w:sz w:val="23"/>
          <w:szCs w:val="23"/>
          <w:lang w:val="en-US"/>
        </w:rPr>
        <w:t>L</w:t>
      </w:r>
      <w:r w:rsidRPr="009B05E7">
        <w:rPr>
          <w:b/>
          <w:bCs/>
          <w:spacing w:val="-1"/>
          <w:sz w:val="23"/>
          <w:szCs w:val="23"/>
          <w:lang w:val="en-US"/>
        </w:rPr>
        <w:t>İ</w:t>
      </w:r>
      <w:r w:rsidRPr="009B05E7">
        <w:rPr>
          <w:b/>
          <w:bCs/>
          <w:sz w:val="23"/>
          <w:szCs w:val="23"/>
          <w:lang w:val="en-US"/>
        </w:rPr>
        <w:t>YET</w:t>
      </w:r>
      <w:r w:rsidRPr="009B05E7">
        <w:rPr>
          <w:b/>
          <w:bCs/>
          <w:spacing w:val="-2"/>
          <w:sz w:val="23"/>
          <w:szCs w:val="23"/>
          <w:lang w:val="en-US"/>
        </w:rPr>
        <w:t>L</w:t>
      </w:r>
      <w:r w:rsidRPr="009B05E7">
        <w:rPr>
          <w:b/>
          <w:bCs/>
          <w:sz w:val="23"/>
          <w:szCs w:val="23"/>
          <w:lang w:val="en-US"/>
        </w:rPr>
        <w:t>E</w:t>
      </w:r>
      <w:r w:rsidRPr="009B05E7">
        <w:rPr>
          <w:b/>
          <w:bCs/>
          <w:spacing w:val="-1"/>
          <w:sz w:val="23"/>
          <w:szCs w:val="23"/>
          <w:lang w:val="en-US"/>
        </w:rPr>
        <w:t>R</w:t>
      </w:r>
      <w:r w:rsidRPr="009B05E7">
        <w:rPr>
          <w:b/>
          <w:bCs/>
          <w:sz w:val="23"/>
          <w:szCs w:val="23"/>
          <w:lang w:val="en-US"/>
        </w:rPr>
        <w:t>İ</w:t>
      </w:r>
      <w:r w:rsidRPr="009B05E7">
        <w:rPr>
          <w:b/>
          <w:bCs/>
          <w:spacing w:val="31"/>
          <w:sz w:val="23"/>
          <w:szCs w:val="23"/>
          <w:lang w:val="en-US"/>
        </w:rPr>
        <w:t xml:space="preserve"> </w:t>
      </w:r>
      <w:r w:rsidRPr="009B05E7">
        <w:rPr>
          <w:b/>
          <w:bCs/>
          <w:sz w:val="23"/>
          <w:szCs w:val="23"/>
          <w:lang w:val="en-US"/>
        </w:rPr>
        <w:t>T</w:t>
      </w:r>
      <w:r w:rsidRPr="009B05E7">
        <w:rPr>
          <w:b/>
          <w:bCs/>
          <w:spacing w:val="-1"/>
          <w:sz w:val="23"/>
          <w:szCs w:val="23"/>
          <w:lang w:val="en-US"/>
        </w:rPr>
        <w:t>A</w:t>
      </w:r>
      <w:r w:rsidRPr="009B05E7">
        <w:rPr>
          <w:b/>
          <w:bCs/>
          <w:sz w:val="23"/>
          <w:szCs w:val="23"/>
          <w:lang w:val="en-US"/>
        </w:rPr>
        <w:t>B</w:t>
      </w:r>
      <w:r w:rsidRPr="009B05E7">
        <w:rPr>
          <w:b/>
          <w:bCs/>
          <w:spacing w:val="-2"/>
          <w:sz w:val="23"/>
          <w:szCs w:val="23"/>
          <w:lang w:val="en-US"/>
        </w:rPr>
        <w:t>L</w:t>
      </w:r>
      <w:r w:rsidRPr="009B05E7">
        <w:rPr>
          <w:b/>
          <w:bCs/>
          <w:spacing w:val="-1"/>
          <w:sz w:val="23"/>
          <w:szCs w:val="23"/>
          <w:lang w:val="en-US"/>
        </w:rPr>
        <w:t>OSU</w:t>
      </w:r>
    </w:p>
    <w:p w:rsidR="009B05E7" w:rsidRPr="009B05E7" w:rsidRDefault="009B05E7" w:rsidP="009B05E7">
      <w:pPr>
        <w:spacing w:before="8" w:line="260" w:lineRule="exact"/>
        <w:rPr>
          <w:sz w:val="26"/>
          <w:szCs w:val="26"/>
          <w:lang w:val="en-US"/>
        </w:rPr>
      </w:pPr>
    </w:p>
    <w:p w:rsidR="009B05E7" w:rsidRPr="009B05E7" w:rsidRDefault="009B05E7" w:rsidP="009B05E7">
      <w:pPr>
        <w:spacing w:line="260" w:lineRule="exact"/>
        <w:rPr>
          <w:sz w:val="26"/>
          <w:szCs w:val="26"/>
          <w:lang w:val="en-US"/>
        </w:rPr>
        <w:sectPr w:rsidR="009B05E7" w:rsidRPr="009B05E7">
          <w:pgSz w:w="16834" w:h="11920" w:orient="landscape"/>
          <w:pgMar w:top="660" w:right="920" w:bottom="280" w:left="1240" w:header="465" w:footer="0" w:gutter="0"/>
          <w:cols w:space="708"/>
        </w:sectPr>
      </w:pPr>
    </w:p>
    <w:p w:rsidR="0060731D" w:rsidRDefault="009B05E7" w:rsidP="0060731D">
      <w:pPr>
        <w:pStyle w:val="TableParagraph"/>
        <w:rPr>
          <w:w w:val="105"/>
          <w:lang w:val="en-US"/>
        </w:rPr>
      </w:pPr>
      <w:r w:rsidRPr="009B05E7">
        <w:rPr>
          <w:spacing w:val="-3"/>
          <w:w w:val="105"/>
          <w:lang w:val="en-US"/>
        </w:rPr>
        <w:t>İ</w:t>
      </w:r>
      <w:r w:rsidRPr="009B05E7">
        <w:rPr>
          <w:w w:val="105"/>
          <w:lang w:val="en-US"/>
        </w:rPr>
        <w:t>dare</w:t>
      </w:r>
      <w:r w:rsidRPr="009B05E7">
        <w:rPr>
          <w:spacing w:val="-10"/>
          <w:w w:val="105"/>
          <w:lang w:val="en-US"/>
        </w:rPr>
        <w:t xml:space="preserve"> </w:t>
      </w:r>
      <w:r w:rsidRPr="009B05E7">
        <w:rPr>
          <w:w w:val="105"/>
          <w:lang w:val="en-US"/>
        </w:rPr>
        <w:t>Adı</w:t>
      </w:r>
    </w:p>
    <w:p w:rsidR="009B05E7" w:rsidRPr="009B05E7" w:rsidRDefault="009B05E7" w:rsidP="0060731D">
      <w:pPr>
        <w:pStyle w:val="TableParagraph"/>
        <w:rPr>
          <w:lang w:val="en-US"/>
        </w:rPr>
      </w:pPr>
      <w:r w:rsidRPr="009B05E7">
        <w:rPr>
          <w:w w:val="105"/>
          <w:lang w:val="en-US"/>
        </w:rPr>
        <w:t>Pr</w:t>
      </w:r>
      <w:r w:rsidRPr="009B05E7">
        <w:rPr>
          <w:spacing w:val="-1"/>
          <w:w w:val="105"/>
          <w:lang w:val="en-US"/>
        </w:rPr>
        <w:t>o</w:t>
      </w:r>
      <w:r w:rsidRPr="009B05E7">
        <w:rPr>
          <w:w w:val="105"/>
          <w:lang w:val="en-US"/>
        </w:rPr>
        <w:t>gr</w:t>
      </w:r>
      <w:r w:rsidRPr="009B05E7">
        <w:rPr>
          <w:spacing w:val="-1"/>
          <w:w w:val="105"/>
          <w:lang w:val="en-US"/>
        </w:rPr>
        <w:t>a</w:t>
      </w:r>
      <w:r w:rsidRPr="009B05E7">
        <w:rPr>
          <w:w w:val="105"/>
          <w:lang w:val="en-US"/>
        </w:rPr>
        <w:t>m</w:t>
      </w:r>
      <w:r w:rsidRPr="009B05E7">
        <w:rPr>
          <w:spacing w:val="-18"/>
          <w:w w:val="105"/>
          <w:lang w:val="en-US"/>
        </w:rPr>
        <w:t xml:space="preserve"> </w:t>
      </w:r>
      <w:r w:rsidRPr="009B05E7">
        <w:rPr>
          <w:spacing w:val="-1"/>
          <w:w w:val="105"/>
          <w:lang w:val="en-US"/>
        </w:rPr>
        <w:t>Adı</w:t>
      </w:r>
    </w:p>
    <w:p w:rsidR="009B05E7" w:rsidRPr="009B05E7" w:rsidRDefault="009B05E7" w:rsidP="009B05E7">
      <w:pPr>
        <w:rPr>
          <w:rFonts w:ascii="Calibri" w:eastAsia="Calibri" w:hAnsi="Calibri" w:cs="Calibri"/>
          <w:szCs w:val="17"/>
          <w:lang w:val="en-US"/>
        </w:rPr>
      </w:pPr>
      <w:r w:rsidRPr="009B05E7">
        <w:rPr>
          <w:rFonts w:ascii="Calibri" w:eastAsia="Calibri" w:hAnsi="Calibri" w:cs="Calibri"/>
          <w:b/>
          <w:bCs/>
          <w:spacing w:val="-1"/>
          <w:w w:val="105"/>
          <w:szCs w:val="17"/>
          <w:lang w:val="en-US"/>
        </w:rPr>
        <w:t>A</w:t>
      </w:r>
      <w:r w:rsidRPr="009B05E7">
        <w:rPr>
          <w:rFonts w:ascii="Calibri" w:eastAsia="Calibri" w:hAnsi="Calibri" w:cs="Calibri"/>
          <w:b/>
          <w:bCs/>
          <w:w w:val="105"/>
          <w:szCs w:val="17"/>
          <w:lang w:val="en-US"/>
        </w:rPr>
        <w:t>lt</w:t>
      </w:r>
      <w:r w:rsidRPr="009B05E7">
        <w:rPr>
          <w:rFonts w:ascii="Calibri" w:eastAsia="Calibri" w:hAnsi="Calibri" w:cs="Calibri"/>
          <w:b/>
          <w:bCs/>
          <w:spacing w:val="-12"/>
          <w:w w:val="105"/>
          <w:szCs w:val="17"/>
          <w:lang w:val="en-US"/>
        </w:rPr>
        <w:t xml:space="preserve"> </w:t>
      </w:r>
      <w:r w:rsidRPr="009B05E7">
        <w:rPr>
          <w:rFonts w:ascii="Calibri" w:eastAsia="Calibri" w:hAnsi="Calibri" w:cs="Calibri"/>
          <w:b/>
          <w:bCs/>
          <w:w w:val="105"/>
          <w:szCs w:val="17"/>
          <w:lang w:val="en-US"/>
        </w:rPr>
        <w:t>Pr</w:t>
      </w:r>
      <w:r w:rsidRPr="009B05E7">
        <w:rPr>
          <w:rFonts w:ascii="Calibri" w:eastAsia="Calibri" w:hAnsi="Calibri" w:cs="Calibri"/>
          <w:b/>
          <w:bCs/>
          <w:spacing w:val="-1"/>
          <w:w w:val="105"/>
          <w:szCs w:val="17"/>
          <w:lang w:val="en-US"/>
        </w:rPr>
        <w:t>o</w:t>
      </w:r>
      <w:r w:rsidRPr="009B05E7">
        <w:rPr>
          <w:rFonts w:ascii="Calibri" w:eastAsia="Calibri" w:hAnsi="Calibri" w:cs="Calibri"/>
          <w:b/>
          <w:bCs/>
          <w:w w:val="105"/>
          <w:szCs w:val="17"/>
          <w:lang w:val="en-US"/>
        </w:rPr>
        <w:t>gr</w:t>
      </w:r>
      <w:r w:rsidRPr="009B05E7">
        <w:rPr>
          <w:rFonts w:ascii="Calibri" w:eastAsia="Calibri" w:hAnsi="Calibri" w:cs="Calibri"/>
          <w:b/>
          <w:bCs/>
          <w:spacing w:val="-1"/>
          <w:w w:val="105"/>
          <w:szCs w:val="17"/>
          <w:lang w:val="en-US"/>
        </w:rPr>
        <w:t>a</w:t>
      </w:r>
      <w:r w:rsidRPr="009B05E7">
        <w:rPr>
          <w:rFonts w:ascii="Calibri" w:eastAsia="Calibri" w:hAnsi="Calibri" w:cs="Calibri"/>
          <w:b/>
          <w:bCs/>
          <w:w w:val="105"/>
          <w:szCs w:val="17"/>
          <w:lang w:val="en-US"/>
        </w:rPr>
        <w:t>m</w:t>
      </w:r>
      <w:r w:rsidRPr="009B05E7">
        <w:rPr>
          <w:rFonts w:ascii="Calibri" w:eastAsia="Calibri" w:hAnsi="Calibri" w:cs="Calibri"/>
          <w:b/>
          <w:bCs/>
          <w:spacing w:val="-11"/>
          <w:w w:val="105"/>
          <w:szCs w:val="17"/>
          <w:lang w:val="en-US"/>
        </w:rPr>
        <w:t xml:space="preserve"> </w:t>
      </w:r>
      <w:r w:rsidRPr="009B05E7">
        <w:rPr>
          <w:rFonts w:ascii="Calibri" w:eastAsia="Calibri" w:hAnsi="Calibri" w:cs="Calibri"/>
          <w:b/>
          <w:bCs/>
          <w:spacing w:val="-1"/>
          <w:w w:val="105"/>
          <w:szCs w:val="17"/>
          <w:lang w:val="en-US"/>
        </w:rPr>
        <w:t>Adı</w:t>
      </w:r>
    </w:p>
    <w:p w:rsidR="009B05E7" w:rsidRPr="009B05E7" w:rsidRDefault="009B05E7" w:rsidP="009B05E7">
      <w:pPr>
        <w:spacing w:before="17" w:line="200" w:lineRule="exact"/>
        <w:rPr>
          <w:sz w:val="20"/>
          <w:szCs w:val="20"/>
          <w:lang w:val="en-US"/>
        </w:rPr>
      </w:pPr>
    </w:p>
    <w:p w:rsidR="009B05E7" w:rsidRPr="009B05E7" w:rsidRDefault="009B05E7" w:rsidP="009B05E7">
      <w:pPr>
        <w:spacing w:line="491" w:lineRule="auto"/>
        <w:rPr>
          <w:rFonts w:ascii="Calibri" w:eastAsia="Calibri" w:hAnsi="Calibri" w:cs="Calibri"/>
          <w:szCs w:val="17"/>
          <w:lang w:val="en-US"/>
        </w:rPr>
      </w:pPr>
      <w:r w:rsidRPr="009B05E7">
        <w:rPr>
          <w:rFonts w:ascii="Calibri" w:eastAsia="Calibri" w:hAnsi="Calibri" w:cs="Calibri"/>
          <w:b/>
          <w:bCs/>
          <w:spacing w:val="-1"/>
          <w:w w:val="105"/>
          <w:szCs w:val="17"/>
          <w:lang w:val="en-US"/>
        </w:rPr>
        <w:t>A</w:t>
      </w:r>
      <w:r w:rsidRPr="009B05E7">
        <w:rPr>
          <w:rFonts w:ascii="Calibri" w:eastAsia="Calibri" w:hAnsi="Calibri" w:cs="Calibri"/>
          <w:b/>
          <w:bCs/>
          <w:w w:val="105"/>
          <w:szCs w:val="17"/>
          <w:lang w:val="en-US"/>
        </w:rPr>
        <w:t>lt</w:t>
      </w:r>
      <w:r w:rsidRPr="009B05E7">
        <w:rPr>
          <w:rFonts w:ascii="Calibri" w:eastAsia="Calibri" w:hAnsi="Calibri" w:cs="Calibri"/>
          <w:b/>
          <w:bCs/>
          <w:spacing w:val="-14"/>
          <w:w w:val="105"/>
          <w:szCs w:val="17"/>
          <w:lang w:val="en-US"/>
        </w:rPr>
        <w:t xml:space="preserve"> </w:t>
      </w:r>
      <w:r w:rsidRPr="009B05E7">
        <w:rPr>
          <w:rFonts w:ascii="Calibri" w:eastAsia="Calibri" w:hAnsi="Calibri" w:cs="Calibri"/>
          <w:b/>
          <w:bCs/>
          <w:w w:val="105"/>
          <w:szCs w:val="17"/>
          <w:lang w:val="en-US"/>
        </w:rPr>
        <w:t>Pr</w:t>
      </w:r>
      <w:r w:rsidRPr="009B05E7">
        <w:rPr>
          <w:rFonts w:ascii="Calibri" w:eastAsia="Calibri" w:hAnsi="Calibri" w:cs="Calibri"/>
          <w:b/>
          <w:bCs/>
          <w:spacing w:val="-1"/>
          <w:w w:val="105"/>
          <w:szCs w:val="17"/>
          <w:lang w:val="en-US"/>
        </w:rPr>
        <w:t>o</w:t>
      </w:r>
      <w:r w:rsidRPr="009B05E7">
        <w:rPr>
          <w:rFonts w:ascii="Calibri" w:eastAsia="Calibri" w:hAnsi="Calibri" w:cs="Calibri"/>
          <w:b/>
          <w:bCs/>
          <w:w w:val="105"/>
          <w:szCs w:val="17"/>
          <w:lang w:val="en-US"/>
        </w:rPr>
        <w:t>gr</w:t>
      </w:r>
      <w:r w:rsidRPr="009B05E7">
        <w:rPr>
          <w:rFonts w:ascii="Calibri" w:eastAsia="Calibri" w:hAnsi="Calibri" w:cs="Calibri"/>
          <w:b/>
          <w:bCs/>
          <w:spacing w:val="-1"/>
          <w:w w:val="105"/>
          <w:szCs w:val="17"/>
          <w:lang w:val="en-US"/>
        </w:rPr>
        <w:t>a</w:t>
      </w:r>
      <w:r w:rsidRPr="009B05E7">
        <w:rPr>
          <w:rFonts w:ascii="Calibri" w:eastAsia="Calibri" w:hAnsi="Calibri" w:cs="Calibri"/>
          <w:b/>
          <w:bCs/>
          <w:w w:val="105"/>
          <w:szCs w:val="17"/>
          <w:lang w:val="en-US"/>
        </w:rPr>
        <w:t>m</w:t>
      </w:r>
      <w:r w:rsidRPr="009B05E7">
        <w:rPr>
          <w:rFonts w:ascii="Calibri" w:eastAsia="Calibri" w:hAnsi="Calibri" w:cs="Calibri"/>
          <w:b/>
          <w:bCs/>
          <w:spacing w:val="-14"/>
          <w:w w:val="105"/>
          <w:szCs w:val="17"/>
          <w:lang w:val="en-US"/>
        </w:rPr>
        <w:t xml:space="preserve"> </w:t>
      </w:r>
      <w:r w:rsidRPr="009B05E7">
        <w:rPr>
          <w:rFonts w:ascii="Calibri" w:eastAsia="Calibri" w:hAnsi="Calibri" w:cs="Calibri"/>
          <w:b/>
          <w:bCs/>
          <w:spacing w:val="-1"/>
          <w:w w:val="105"/>
          <w:szCs w:val="17"/>
          <w:lang w:val="en-US"/>
        </w:rPr>
        <w:t>H</w:t>
      </w:r>
      <w:r w:rsidRPr="009B05E7">
        <w:rPr>
          <w:rFonts w:ascii="Calibri" w:eastAsia="Calibri" w:hAnsi="Calibri" w:cs="Calibri"/>
          <w:b/>
          <w:bCs/>
          <w:w w:val="105"/>
          <w:szCs w:val="17"/>
          <w:lang w:val="en-US"/>
        </w:rPr>
        <w:t>e</w:t>
      </w:r>
      <w:r w:rsidRPr="009B05E7">
        <w:rPr>
          <w:rFonts w:ascii="Calibri" w:eastAsia="Calibri" w:hAnsi="Calibri" w:cs="Calibri"/>
          <w:b/>
          <w:bCs/>
          <w:spacing w:val="-1"/>
          <w:w w:val="105"/>
          <w:szCs w:val="17"/>
          <w:lang w:val="en-US"/>
        </w:rPr>
        <w:t>d</w:t>
      </w:r>
      <w:r w:rsidRPr="009B05E7">
        <w:rPr>
          <w:rFonts w:ascii="Calibri" w:eastAsia="Calibri" w:hAnsi="Calibri" w:cs="Calibri"/>
          <w:b/>
          <w:bCs/>
          <w:w w:val="105"/>
          <w:szCs w:val="17"/>
          <w:lang w:val="en-US"/>
        </w:rPr>
        <w:t>e</w:t>
      </w:r>
      <w:r w:rsidRPr="009B05E7">
        <w:rPr>
          <w:rFonts w:ascii="Calibri" w:eastAsia="Calibri" w:hAnsi="Calibri" w:cs="Calibri"/>
          <w:b/>
          <w:bCs/>
          <w:spacing w:val="-1"/>
          <w:w w:val="105"/>
          <w:szCs w:val="17"/>
          <w:lang w:val="en-US"/>
        </w:rPr>
        <w:t>f</w:t>
      </w:r>
      <w:r w:rsidRPr="009B05E7">
        <w:rPr>
          <w:rFonts w:ascii="Calibri" w:eastAsia="Calibri" w:hAnsi="Calibri" w:cs="Calibri"/>
          <w:b/>
          <w:bCs/>
          <w:w w:val="105"/>
          <w:szCs w:val="17"/>
          <w:lang w:val="en-US"/>
        </w:rPr>
        <w:t>i</w:t>
      </w:r>
      <w:r w:rsidRPr="009B05E7">
        <w:rPr>
          <w:rFonts w:ascii="Calibri" w:eastAsia="Calibri" w:hAnsi="Calibri" w:cs="Calibri"/>
          <w:b/>
          <w:bCs/>
          <w:w w:val="103"/>
          <w:szCs w:val="17"/>
          <w:lang w:val="en-US"/>
        </w:rPr>
        <w:t xml:space="preserve"> </w:t>
      </w:r>
      <w:r w:rsidRPr="009B05E7">
        <w:rPr>
          <w:rFonts w:ascii="Calibri" w:eastAsia="Calibri" w:hAnsi="Calibri" w:cs="Calibri"/>
          <w:b/>
          <w:bCs/>
          <w:spacing w:val="1"/>
          <w:w w:val="105"/>
          <w:szCs w:val="17"/>
          <w:lang w:val="en-US"/>
        </w:rPr>
        <w:t>F</w:t>
      </w:r>
      <w:r w:rsidRPr="009B05E7">
        <w:rPr>
          <w:rFonts w:ascii="Calibri" w:eastAsia="Calibri" w:hAnsi="Calibri" w:cs="Calibri"/>
          <w:b/>
          <w:bCs/>
          <w:spacing w:val="-1"/>
          <w:w w:val="105"/>
          <w:szCs w:val="17"/>
          <w:lang w:val="en-US"/>
        </w:rPr>
        <w:t>aa</w:t>
      </w:r>
      <w:r w:rsidRPr="009B05E7">
        <w:rPr>
          <w:rFonts w:ascii="Calibri" w:eastAsia="Calibri" w:hAnsi="Calibri" w:cs="Calibri"/>
          <w:b/>
          <w:bCs/>
          <w:w w:val="105"/>
          <w:szCs w:val="17"/>
          <w:lang w:val="en-US"/>
        </w:rPr>
        <w:t>liyet</w:t>
      </w:r>
      <w:r w:rsidRPr="009B05E7">
        <w:rPr>
          <w:rFonts w:ascii="Calibri" w:eastAsia="Calibri" w:hAnsi="Calibri" w:cs="Calibri"/>
          <w:b/>
          <w:bCs/>
          <w:spacing w:val="-17"/>
          <w:w w:val="105"/>
          <w:szCs w:val="17"/>
          <w:lang w:val="en-US"/>
        </w:rPr>
        <w:t xml:space="preserve"> </w:t>
      </w:r>
      <w:r w:rsidRPr="009B05E7">
        <w:rPr>
          <w:rFonts w:ascii="Calibri" w:eastAsia="Calibri" w:hAnsi="Calibri" w:cs="Calibri"/>
          <w:b/>
          <w:bCs/>
          <w:spacing w:val="-1"/>
          <w:w w:val="105"/>
          <w:szCs w:val="17"/>
          <w:lang w:val="en-US"/>
        </w:rPr>
        <w:t>Ad</w:t>
      </w:r>
      <w:r w:rsidRPr="009B05E7">
        <w:rPr>
          <w:rFonts w:ascii="Calibri" w:eastAsia="Calibri" w:hAnsi="Calibri" w:cs="Calibri"/>
          <w:b/>
          <w:bCs/>
          <w:w w:val="105"/>
          <w:szCs w:val="17"/>
          <w:lang w:val="en-US"/>
        </w:rPr>
        <w:t>ı</w:t>
      </w:r>
    </w:p>
    <w:p w:rsidR="009B05E7" w:rsidRPr="009B05E7" w:rsidRDefault="009B05E7" w:rsidP="009B05E7">
      <w:pPr>
        <w:spacing w:line="200" w:lineRule="exact"/>
        <w:rPr>
          <w:sz w:val="20"/>
          <w:szCs w:val="20"/>
          <w:lang w:val="en-US"/>
        </w:rPr>
      </w:pPr>
    </w:p>
    <w:p w:rsidR="009B05E7" w:rsidRPr="009B05E7" w:rsidRDefault="009B05E7" w:rsidP="009B05E7">
      <w:pPr>
        <w:spacing w:before="15" w:line="260" w:lineRule="exact"/>
        <w:rPr>
          <w:sz w:val="26"/>
          <w:szCs w:val="26"/>
          <w:lang w:val="en-US"/>
        </w:rPr>
      </w:pPr>
    </w:p>
    <w:p w:rsidR="009B05E7" w:rsidRPr="009B05E7" w:rsidRDefault="009B05E7" w:rsidP="009B05E7">
      <w:pPr>
        <w:rPr>
          <w:rFonts w:ascii="Calibri" w:eastAsia="Calibri" w:hAnsi="Calibri" w:cs="Calibri"/>
          <w:szCs w:val="17"/>
          <w:lang w:val="en-US"/>
        </w:rPr>
      </w:pPr>
      <w:r w:rsidRPr="009B05E7">
        <w:rPr>
          <w:rFonts w:ascii="Calibri" w:eastAsia="Calibri" w:hAnsi="Calibri" w:cs="Calibri"/>
          <w:b/>
          <w:bCs/>
          <w:spacing w:val="-1"/>
          <w:w w:val="105"/>
          <w:szCs w:val="17"/>
          <w:lang w:val="en-US"/>
        </w:rPr>
        <w:t>A</w:t>
      </w:r>
      <w:r w:rsidRPr="009B05E7">
        <w:rPr>
          <w:rFonts w:ascii="Calibri" w:eastAsia="Calibri" w:hAnsi="Calibri" w:cs="Calibri"/>
          <w:b/>
          <w:bCs/>
          <w:spacing w:val="1"/>
          <w:w w:val="105"/>
          <w:szCs w:val="17"/>
          <w:lang w:val="en-US"/>
        </w:rPr>
        <w:t>ç</w:t>
      </w:r>
      <w:r w:rsidRPr="009B05E7">
        <w:rPr>
          <w:rFonts w:ascii="Calibri" w:eastAsia="Calibri" w:hAnsi="Calibri" w:cs="Calibri"/>
          <w:b/>
          <w:bCs/>
          <w:w w:val="105"/>
          <w:szCs w:val="17"/>
          <w:lang w:val="en-US"/>
        </w:rPr>
        <w:t>ı</w:t>
      </w:r>
      <w:r w:rsidRPr="009B05E7">
        <w:rPr>
          <w:rFonts w:ascii="Calibri" w:eastAsia="Calibri" w:hAnsi="Calibri" w:cs="Calibri"/>
          <w:b/>
          <w:bCs/>
          <w:spacing w:val="-1"/>
          <w:w w:val="105"/>
          <w:szCs w:val="17"/>
          <w:lang w:val="en-US"/>
        </w:rPr>
        <w:t>k</w:t>
      </w:r>
      <w:r w:rsidRPr="009B05E7">
        <w:rPr>
          <w:rFonts w:ascii="Calibri" w:eastAsia="Calibri" w:hAnsi="Calibri" w:cs="Calibri"/>
          <w:b/>
          <w:bCs/>
          <w:w w:val="105"/>
          <w:szCs w:val="17"/>
          <w:lang w:val="en-US"/>
        </w:rPr>
        <w:t>l</w:t>
      </w:r>
      <w:r w:rsidRPr="009B05E7">
        <w:rPr>
          <w:rFonts w:ascii="Calibri" w:eastAsia="Calibri" w:hAnsi="Calibri" w:cs="Calibri"/>
          <w:b/>
          <w:bCs/>
          <w:spacing w:val="-1"/>
          <w:w w:val="105"/>
          <w:szCs w:val="17"/>
          <w:lang w:val="en-US"/>
        </w:rPr>
        <w:t>am</w:t>
      </w:r>
      <w:r w:rsidRPr="009B05E7">
        <w:rPr>
          <w:rFonts w:ascii="Calibri" w:eastAsia="Calibri" w:hAnsi="Calibri" w:cs="Calibri"/>
          <w:b/>
          <w:bCs/>
          <w:w w:val="105"/>
          <w:szCs w:val="17"/>
          <w:lang w:val="en-US"/>
        </w:rPr>
        <w:t>a</w:t>
      </w:r>
    </w:p>
    <w:p w:rsidR="009B05E7" w:rsidRPr="009B05E7" w:rsidRDefault="009B05E7" w:rsidP="009B05E7">
      <w:pPr>
        <w:spacing w:before="48"/>
        <w:rPr>
          <w:rFonts w:ascii="Segoe UI" w:eastAsia="Segoe UI" w:hAnsi="Segoe UI"/>
          <w:szCs w:val="17"/>
          <w:lang w:val="en-US"/>
        </w:rPr>
      </w:pPr>
      <w:r w:rsidRPr="009B05E7">
        <w:rPr>
          <w:rFonts w:ascii="Segoe UI" w:eastAsia="Segoe UI" w:hAnsi="Segoe UI"/>
          <w:w w:val="95"/>
          <w:szCs w:val="17"/>
          <w:lang w:val="en-US"/>
        </w:rPr>
        <w:br w:type="column"/>
      </w:r>
      <w:r w:rsidRPr="009B05E7">
        <w:rPr>
          <w:rFonts w:ascii="Segoe UI" w:eastAsia="Segoe UI" w:hAnsi="Segoe UI"/>
          <w:spacing w:val="-1"/>
          <w:w w:val="95"/>
          <w:szCs w:val="17"/>
          <w:lang w:val="en-US"/>
        </w:rPr>
        <w:t>Mİ</w:t>
      </w:r>
      <w:r w:rsidRPr="009B05E7">
        <w:rPr>
          <w:rFonts w:ascii="Segoe UI" w:eastAsia="Segoe UI" w:hAnsi="Segoe UI"/>
          <w:w w:val="95"/>
          <w:szCs w:val="17"/>
          <w:lang w:val="en-US"/>
        </w:rPr>
        <w:t>LLİ</w:t>
      </w:r>
      <w:r w:rsidRPr="009B05E7">
        <w:rPr>
          <w:rFonts w:ascii="Segoe UI" w:eastAsia="Segoe UI" w:hAnsi="Segoe UI"/>
          <w:spacing w:val="-8"/>
          <w:w w:val="95"/>
          <w:szCs w:val="17"/>
          <w:lang w:val="en-US"/>
        </w:rPr>
        <w:t xml:space="preserve"> </w:t>
      </w:r>
      <w:r w:rsidRPr="009B05E7">
        <w:rPr>
          <w:rFonts w:ascii="Segoe UI" w:eastAsia="Segoe UI" w:hAnsi="Segoe UI"/>
          <w:w w:val="95"/>
          <w:szCs w:val="17"/>
          <w:lang w:val="en-US"/>
        </w:rPr>
        <w:t>E</w:t>
      </w:r>
      <w:r w:rsidRPr="009B05E7">
        <w:rPr>
          <w:rFonts w:ascii="Segoe UI" w:eastAsia="Segoe UI" w:hAnsi="Segoe UI"/>
          <w:spacing w:val="-1"/>
          <w:w w:val="95"/>
          <w:szCs w:val="17"/>
          <w:lang w:val="en-US"/>
        </w:rPr>
        <w:t>Ğİ</w:t>
      </w:r>
      <w:r w:rsidRPr="009B05E7">
        <w:rPr>
          <w:rFonts w:ascii="Segoe UI" w:eastAsia="Segoe UI" w:hAnsi="Segoe UI"/>
          <w:spacing w:val="1"/>
          <w:w w:val="95"/>
          <w:szCs w:val="17"/>
          <w:lang w:val="en-US"/>
        </w:rPr>
        <w:t>T</w:t>
      </w:r>
      <w:r w:rsidRPr="009B05E7">
        <w:rPr>
          <w:rFonts w:ascii="Segoe UI" w:eastAsia="Segoe UI" w:hAnsi="Segoe UI"/>
          <w:spacing w:val="-1"/>
          <w:w w:val="95"/>
          <w:szCs w:val="17"/>
          <w:lang w:val="en-US"/>
        </w:rPr>
        <w:t>İ</w:t>
      </w:r>
      <w:r w:rsidRPr="009B05E7">
        <w:rPr>
          <w:rFonts w:ascii="Segoe UI" w:eastAsia="Segoe UI" w:hAnsi="Segoe UI"/>
          <w:w w:val="95"/>
          <w:szCs w:val="17"/>
          <w:lang w:val="en-US"/>
        </w:rPr>
        <w:t>M</w:t>
      </w:r>
      <w:r w:rsidRPr="009B05E7">
        <w:rPr>
          <w:rFonts w:ascii="Segoe UI" w:eastAsia="Segoe UI" w:hAnsi="Segoe UI"/>
          <w:spacing w:val="-7"/>
          <w:w w:val="95"/>
          <w:szCs w:val="17"/>
          <w:lang w:val="en-US"/>
        </w:rPr>
        <w:t xml:space="preserve"> </w:t>
      </w:r>
      <w:r w:rsidRPr="009B05E7">
        <w:rPr>
          <w:rFonts w:ascii="Segoe UI" w:eastAsia="Segoe UI" w:hAnsi="Segoe UI"/>
          <w:w w:val="95"/>
          <w:szCs w:val="17"/>
          <w:lang w:val="en-US"/>
        </w:rPr>
        <w:t>B</w:t>
      </w:r>
      <w:r w:rsidRPr="009B05E7">
        <w:rPr>
          <w:rFonts w:ascii="Segoe UI" w:eastAsia="Segoe UI" w:hAnsi="Segoe UI"/>
          <w:spacing w:val="-2"/>
          <w:w w:val="95"/>
          <w:szCs w:val="17"/>
          <w:lang w:val="en-US"/>
        </w:rPr>
        <w:t>A</w:t>
      </w:r>
      <w:r w:rsidRPr="009B05E7">
        <w:rPr>
          <w:rFonts w:ascii="Segoe UI" w:eastAsia="Segoe UI" w:hAnsi="Segoe UI"/>
          <w:w w:val="95"/>
          <w:szCs w:val="17"/>
          <w:lang w:val="en-US"/>
        </w:rPr>
        <w:t>K</w:t>
      </w:r>
      <w:r w:rsidRPr="009B05E7">
        <w:rPr>
          <w:rFonts w:ascii="Segoe UI" w:eastAsia="Segoe UI" w:hAnsi="Segoe UI"/>
          <w:spacing w:val="-2"/>
          <w:w w:val="95"/>
          <w:szCs w:val="17"/>
          <w:lang w:val="en-US"/>
        </w:rPr>
        <w:t>AN</w:t>
      </w:r>
      <w:r w:rsidRPr="009B05E7">
        <w:rPr>
          <w:rFonts w:ascii="Segoe UI" w:eastAsia="Segoe UI" w:hAnsi="Segoe UI"/>
          <w:w w:val="95"/>
          <w:szCs w:val="17"/>
          <w:lang w:val="en-US"/>
        </w:rPr>
        <w:t>L</w:t>
      </w:r>
      <w:r w:rsidRPr="009B05E7">
        <w:rPr>
          <w:rFonts w:ascii="Segoe UI" w:eastAsia="Segoe UI" w:hAnsi="Segoe UI"/>
          <w:spacing w:val="-1"/>
          <w:w w:val="95"/>
          <w:szCs w:val="17"/>
          <w:lang w:val="en-US"/>
        </w:rPr>
        <w:t>IĞ</w:t>
      </w:r>
      <w:r w:rsidRPr="009B05E7">
        <w:rPr>
          <w:rFonts w:ascii="Segoe UI" w:eastAsia="Segoe UI" w:hAnsi="Segoe UI"/>
          <w:w w:val="95"/>
          <w:szCs w:val="17"/>
          <w:lang w:val="en-US"/>
        </w:rPr>
        <w:t>I</w:t>
      </w:r>
    </w:p>
    <w:p w:rsidR="009B05E7" w:rsidRPr="009B05E7" w:rsidRDefault="009B05E7" w:rsidP="009B05E7">
      <w:pPr>
        <w:spacing w:before="5" w:line="420" w:lineRule="atLeast"/>
        <w:ind w:right="6252"/>
        <w:rPr>
          <w:rFonts w:ascii="Segoe UI" w:eastAsia="Segoe UI" w:hAnsi="Segoe UI"/>
          <w:szCs w:val="17"/>
          <w:lang w:val="en-US"/>
        </w:rPr>
      </w:pPr>
      <w:r w:rsidRPr="009B05E7">
        <w:rPr>
          <w:rFonts w:ascii="Segoe UI" w:eastAsia="Segoe UI" w:hAnsi="Segoe UI"/>
          <w:w w:val="95"/>
          <w:szCs w:val="17"/>
          <w:lang w:val="en-US"/>
        </w:rPr>
        <w:t>ULU</w:t>
      </w:r>
      <w:r w:rsidRPr="009B05E7">
        <w:rPr>
          <w:rFonts w:ascii="Segoe UI" w:eastAsia="Segoe UI" w:hAnsi="Segoe UI"/>
          <w:spacing w:val="1"/>
          <w:w w:val="95"/>
          <w:szCs w:val="17"/>
          <w:lang w:val="en-US"/>
        </w:rPr>
        <w:t>S</w:t>
      </w:r>
      <w:r w:rsidRPr="009B05E7">
        <w:rPr>
          <w:rFonts w:ascii="Segoe UI" w:eastAsia="Segoe UI" w:hAnsi="Segoe UI"/>
          <w:w w:val="95"/>
          <w:szCs w:val="17"/>
          <w:lang w:val="en-US"/>
        </w:rPr>
        <w:t>L</w:t>
      </w:r>
      <w:r w:rsidRPr="009B05E7">
        <w:rPr>
          <w:rFonts w:ascii="Segoe UI" w:eastAsia="Segoe UI" w:hAnsi="Segoe UI"/>
          <w:spacing w:val="-2"/>
          <w:w w:val="95"/>
          <w:szCs w:val="17"/>
          <w:lang w:val="en-US"/>
        </w:rPr>
        <w:t>A</w:t>
      </w:r>
      <w:r w:rsidRPr="009B05E7">
        <w:rPr>
          <w:rFonts w:ascii="Segoe UI" w:eastAsia="Segoe UI" w:hAnsi="Segoe UI"/>
          <w:w w:val="95"/>
          <w:szCs w:val="17"/>
          <w:lang w:val="en-US"/>
        </w:rPr>
        <w:t>R</w:t>
      </w:r>
      <w:r w:rsidRPr="009B05E7">
        <w:rPr>
          <w:rFonts w:ascii="Segoe UI" w:eastAsia="Segoe UI" w:hAnsi="Segoe UI"/>
          <w:spacing w:val="-2"/>
          <w:w w:val="95"/>
          <w:szCs w:val="17"/>
          <w:lang w:val="en-US"/>
        </w:rPr>
        <w:t>A</w:t>
      </w:r>
      <w:r w:rsidRPr="009B05E7">
        <w:rPr>
          <w:rFonts w:ascii="Segoe UI" w:eastAsia="Segoe UI" w:hAnsi="Segoe UI"/>
          <w:w w:val="95"/>
          <w:szCs w:val="17"/>
          <w:lang w:val="en-US"/>
        </w:rPr>
        <w:t>R</w:t>
      </w:r>
      <w:r w:rsidRPr="009B05E7">
        <w:rPr>
          <w:rFonts w:ascii="Segoe UI" w:eastAsia="Segoe UI" w:hAnsi="Segoe UI"/>
          <w:spacing w:val="-2"/>
          <w:w w:val="95"/>
          <w:szCs w:val="17"/>
          <w:lang w:val="en-US"/>
        </w:rPr>
        <w:t>A</w:t>
      </w:r>
      <w:r w:rsidRPr="009B05E7">
        <w:rPr>
          <w:rFonts w:ascii="Segoe UI" w:eastAsia="Segoe UI" w:hAnsi="Segoe UI"/>
          <w:spacing w:val="1"/>
          <w:w w:val="95"/>
          <w:szCs w:val="17"/>
          <w:lang w:val="en-US"/>
        </w:rPr>
        <w:t>S</w:t>
      </w:r>
      <w:r w:rsidRPr="009B05E7">
        <w:rPr>
          <w:rFonts w:ascii="Segoe UI" w:eastAsia="Segoe UI" w:hAnsi="Segoe UI"/>
          <w:w w:val="95"/>
          <w:szCs w:val="17"/>
          <w:lang w:val="en-US"/>
        </w:rPr>
        <w:t>I</w:t>
      </w:r>
      <w:r w:rsidRPr="009B05E7">
        <w:rPr>
          <w:rFonts w:ascii="Segoe UI" w:eastAsia="Segoe UI" w:hAnsi="Segoe UI"/>
          <w:spacing w:val="-10"/>
          <w:w w:val="95"/>
          <w:szCs w:val="17"/>
          <w:lang w:val="en-US"/>
        </w:rPr>
        <w:t xml:space="preserve"> </w:t>
      </w:r>
      <w:r w:rsidRPr="009B05E7">
        <w:rPr>
          <w:rFonts w:ascii="Segoe UI" w:eastAsia="Segoe UI" w:hAnsi="Segoe UI"/>
          <w:w w:val="95"/>
          <w:szCs w:val="17"/>
          <w:lang w:val="en-US"/>
        </w:rPr>
        <w:t>E</w:t>
      </w:r>
      <w:r w:rsidRPr="009B05E7">
        <w:rPr>
          <w:rFonts w:ascii="Segoe UI" w:eastAsia="Segoe UI" w:hAnsi="Segoe UI"/>
          <w:spacing w:val="-1"/>
          <w:w w:val="95"/>
          <w:szCs w:val="17"/>
          <w:lang w:val="en-US"/>
        </w:rPr>
        <w:t>Ğİ</w:t>
      </w:r>
      <w:r w:rsidRPr="009B05E7">
        <w:rPr>
          <w:rFonts w:ascii="Segoe UI" w:eastAsia="Segoe UI" w:hAnsi="Segoe UI"/>
          <w:spacing w:val="1"/>
          <w:w w:val="95"/>
          <w:szCs w:val="17"/>
          <w:lang w:val="en-US"/>
        </w:rPr>
        <w:t>T</w:t>
      </w:r>
      <w:r w:rsidRPr="009B05E7">
        <w:rPr>
          <w:rFonts w:ascii="Segoe UI" w:eastAsia="Segoe UI" w:hAnsi="Segoe UI"/>
          <w:spacing w:val="-1"/>
          <w:w w:val="95"/>
          <w:szCs w:val="17"/>
          <w:lang w:val="en-US"/>
        </w:rPr>
        <w:t>İ</w:t>
      </w:r>
      <w:r w:rsidRPr="009B05E7">
        <w:rPr>
          <w:rFonts w:ascii="Segoe UI" w:eastAsia="Segoe UI" w:hAnsi="Segoe UI"/>
          <w:w w:val="95"/>
          <w:szCs w:val="17"/>
          <w:lang w:val="en-US"/>
        </w:rPr>
        <w:t>M</w:t>
      </w:r>
      <w:r w:rsidRPr="009B05E7">
        <w:rPr>
          <w:rFonts w:ascii="Segoe UI" w:eastAsia="Segoe UI" w:hAnsi="Segoe UI"/>
          <w:spacing w:val="-9"/>
          <w:w w:val="95"/>
          <w:szCs w:val="17"/>
          <w:lang w:val="en-US"/>
        </w:rPr>
        <w:t xml:space="preserve"> </w:t>
      </w:r>
      <w:r w:rsidRPr="009B05E7">
        <w:rPr>
          <w:rFonts w:ascii="Segoe UI" w:eastAsia="Segoe UI" w:hAnsi="Segoe UI"/>
          <w:spacing w:val="-1"/>
          <w:w w:val="95"/>
          <w:szCs w:val="17"/>
          <w:lang w:val="en-US"/>
        </w:rPr>
        <w:t>İ</w:t>
      </w:r>
      <w:r w:rsidRPr="009B05E7">
        <w:rPr>
          <w:rFonts w:ascii="Segoe UI" w:eastAsia="Segoe UI" w:hAnsi="Segoe UI"/>
          <w:w w:val="95"/>
          <w:szCs w:val="17"/>
          <w:lang w:val="en-US"/>
        </w:rPr>
        <w:t>Ş</w:t>
      </w:r>
      <w:r w:rsidRPr="009B05E7">
        <w:rPr>
          <w:rFonts w:ascii="Segoe UI" w:eastAsia="Segoe UI" w:hAnsi="Segoe UI"/>
          <w:spacing w:val="-8"/>
          <w:w w:val="95"/>
          <w:szCs w:val="17"/>
          <w:lang w:val="en-US"/>
        </w:rPr>
        <w:t xml:space="preserve"> </w:t>
      </w:r>
      <w:r w:rsidRPr="009B05E7">
        <w:rPr>
          <w:rFonts w:ascii="Segoe UI" w:eastAsia="Segoe UI" w:hAnsi="Segoe UI"/>
          <w:w w:val="95"/>
          <w:szCs w:val="17"/>
          <w:lang w:val="en-US"/>
        </w:rPr>
        <w:t>B</w:t>
      </w:r>
      <w:r w:rsidRPr="009B05E7">
        <w:rPr>
          <w:rFonts w:ascii="Segoe UI" w:eastAsia="Segoe UI" w:hAnsi="Segoe UI"/>
          <w:spacing w:val="-1"/>
          <w:w w:val="95"/>
          <w:szCs w:val="17"/>
          <w:lang w:val="en-US"/>
        </w:rPr>
        <w:t>İ</w:t>
      </w:r>
      <w:r w:rsidRPr="009B05E7">
        <w:rPr>
          <w:rFonts w:ascii="Segoe UI" w:eastAsia="Segoe UI" w:hAnsi="Segoe UI"/>
          <w:w w:val="95"/>
          <w:szCs w:val="17"/>
          <w:lang w:val="en-US"/>
        </w:rPr>
        <w:t>RL</w:t>
      </w:r>
      <w:r w:rsidRPr="009B05E7">
        <w:rPr>
          <w:rFonts w:ascii="Segoe UI" w:eastAsia="Segoe UI" w:hAnsi="Segoe UI"/>
          <w:spacing w:val="-1"/>
          <w:w w:val="95"/>
          <w:szCs w:val="17"/>
          <w:lang w:val="en-US"/>
        </w:rPr>
        <w:t>İ</w:t>
      </w:r>
      <w:r w:rsidRPr="009B05E7">
        <w:rPr>
          <w:rFonts w:ascii="Segoe UI" w:eastAsia="Segoe UI" w:hAnsi="Segoe UI"/>
          <w:w w:val="95"/>
          <w:szCs w:val="17"/>
          <w:lang w:val="en-US"/>
        </w:rPr>
        <w:t>KLERİ</w:t>
      </w:r>
      <w:r w:rsidRPr="009B05E7">
        <w:rPr>
          <w:rFonts w:ascii="Segoe UI" w:eastAsia="Segoe UI" w:hAnsi="Segoe UI"/>
          <w:spacing w:val="-9"/>
          <w:w w:val="95"/>
          <w:szCs w:val="17"/>
          <w:lang w:val="en-US"/>
        </w:rPr>
        <w:t xml:space="preserve"> </w:t>
      </w:r>
      <w:r w:rsidRPr="009B05E7">
        <w:rPr>
          <w:rFonts w:ascii="Segoe UI" w:eastAsia="Segoe UI" w:hAnsi="Segoe UI"/>
          <w:spacing w:val="-1"/>
          <w:w w:val="95"/>
          <w:szCs w:val="17"/>
          <w:lang w:val="en-US"/>
        </w:rPr>
        <w:t>V</w:t>
      </w:r>
      <w:r w:rsidRPr="009B05E7">
        <w:rPr>
          <w:rFonts w:ascii="Segoe UI" w:eastAsia="Segoe UI" w:hAnsi="Segoe UI"/>
          <w:w w:val="95"/>
          <w:szCs w:val="17"/>
          <w:lang w:val="en-US"/>
        </w:rPr>
        <w:t>E</w:t>
      </w:r>
      <w:r w:rsidRPr="009B05E7">
        <w:rPr>
          <w:rFonts w:ascii="Segoe UI" w:eastAsia="Segoe UI" w:hAnsi="Segoe UI"/>
          <w:spacing w:val="-8"/>
          <w:w w:val="95"/>
          <w:szCs w:val="17"/>
          <w:lang w:val="en-US"/>
        </w:rPr>
        <w:t xml:space="preserve"> </w:t>
      </w:r>
      <w:r w:rsidRPr="009B05E7">
        <w:rPr>
          <w:rFonts w:ascii="Segoe UI" w:eastAsia="Segoe UI" w:hAnsi="Segoe UI"/>
          <w:spacing w:val="1"/>
          <w:w w:val="95"/>
          <w:szCs w:val="17"/>
          <w:lang w:val="en-US"/>
        </w:rPr>
        <w:t>Y</w:t>
      </w:r>
      <w:r w:rsidRPr="009B05E7">
        <w:rPr>
          <w:rFonts w:ascii="Segoe UI" w:eastAsia="Segoe UI" w:hAnsi="Segoe UI"/>
          <w:w w:val="95"/>
          <w:szCs w:val="17"/>
          <w:lang w:val="en-US"/>
        </w:rPr>
        <w:t>UR</w:t>
      </w:r>
      <w:r w:rsidRPr="009B05E7">
        <w:rPr>
          <w:rFonts w:ascii="Segoe UI" w:eastAsia="Segoe UI" w:hAnsi="Segoe UI"/>
          <w:spacing w:val="1"/>
          <w:w w:val="95"/>
          <w:szCs w:val="17"/>
          <w:lang w:val="en-US"/>
        </w:rPr>
        <w:t>T</w:t>
      </w:r>
      <w:r w:rsidRPr="009B05E7">
        <w:rPr>
          <w:rFonts w:ascii="Segoe UI" w:eastAsia="Segoe UI" w:hAnsi="Segoe UI"/>
          <w:w w:val="95"/>
          <w:szCs w:val="17"/>
          <w:lang w:val="en-US"/>
        </w:rPr>
        <w:t>D</w:t>
      </w:r>
      <w:r w:rsidRPr="009B05E7">
        <w:rPr>
          <w:rFonts w:ascii="Segoe UI" w:eastAsia="Segoe UI" w:hAnsi="Segoe UI"/>
          <w:spacing w:val="-2"/>
          <w:w w:val="95"/>
          <w:szCs w:val="17"/>
          <w:lang w:val="en-US"/>
        </w:rPr>
        <w:t>I</w:t>
      </w:r>
      <w:r w:rsidRPr="009B05E7">
        <w:rPr>
          <w:rFonts w:ascii="Segoe UI" w:eastAsia="Segoe UI" w:hAnsi="Segoe UI"/>
          <w:spacing w:val="1"/>
          <w:w w:val="95"/>
          <w:szCs w:val="17"/>
          <w:lang w:val="en-US"/>
        </w:rPr>
        <w:t>Ş</w:t>
      </w:r>
      <w:r w:rsidRPr="009B05E7">
        <w:rPr>
          <w:rFonts w:ascii="Segoe UI" w:eastAsia="Segoe UI" w:hAnsi="Segoe UI"/>
          <w:w w:val="95"/>
          <w:szCs w:val="17"/>
          <w:lang w:val="en-US"/>
        </w:rPr>
        <w:t>I</w:t>
      </w:r>
      <w:r w:rsidRPr="009B05E7">
        <w:rPr>
          <w:rFonts w:ascii="Segoe UI" w:eastAsia="Segoe UI" w:hAnsi="Segoe UI"/>
          <w:spacing w:val="-9"/>
          <w:w w:val="95"/>
          <w:szCs w:val="17"/>
          <w:lang w:val="en-US"/>
        </w:rPr>
        <w:t xml:space="preserve"> </w:t>
      </w:r>
      <w:r w:rsidRPr="009B05E7">
        <w:rPr>
          <w:rFonts w:ascii="Segoe UI" w:eastAsia="Segoe UI" w:hAnsi="Segoe UI"/>
          <w:w w:val="95"/>
          <w:szCs w:val="17"/>
          <w:lang w:val="en-US"/>
        </w:rPr>
        <w:t>E</w:t>
      </w:r>
      <w:r w:rsidRPr="009B05E7">
        <w:rPr>
          <w:rFonts w:ascii="Segoe UI" w:eastAsia="Segoe UI" w:hAnsi="Segoe UI"/>
          <w:spacing w:val="-1"/>
          <w:w w:val="95"/>
          <w:szCs w:val="17"/>
          <w:lang w:val="en-US"/>
        </w:rPr>
        <w:t>Ğİ</w:t>
      </w:r>
      <w:r w:rsidRPr="009B05E7">
        <w:rPr>
          <w:rFonts w:ascii="Segoe UI" w:eastAsia="Segoe UI" w:hAnsi="Segoe UI"/>
          <w:spacing w:val="1"/>
          <w:w w:val="95"/>
          <w:szCs w:val="17"/>
          <w:lang w:val="en-US"/>
        </w:rPr>
        <w:t>T</w:t>
      </w:r>
      <w:r w:rsidRPr="009B05E7">
        <w:rPr>
          <w:rFonts w:ascii="Segoe UI" w:eastAsia="Segoe UI" w:hAnsi="Segoe UI"/>
          <w:spacing w:val="-1"/>
          <w:w w:val="95"/>
          <w:szCs w:val="17"/>
          <w:lang w:val="en-US"/>
        </w:rPr>
        <w:t>İM</w:t>
      </w:r>
      <w:r w:rsidRPr="009B05E7">
        <w:rPr>
          <w:rFonts w:ascii="Segoe UI" w:eastAsia="Segoe UI" w:hAnsi="Segoe UI"/>
          <w:spacing w:val="-1"/>
          <w:w w:val="98"/>
          <w:szCs w:val="17"/>
          <w:lang w:val="en-US"/>
        </w:rPr>
        <w:t xml:space="preserve"> </w:t>
      </w:r>
      <w:r w:rsidRPr="009B05E7">
        <w:rPr>
          <w:rFonts w:ascii="Segoe UI" w:eastAsia="Segoe UI" w:hAnsi="Segoe UI"/>
          <w:w w:val="95"/>
          <w:szCs w:val="17"/>
          <w:lang w:val="en-US"/>
        </w:rPr>
        <w:t>E</w:t>
      </w:r>
      <w:r w:rsidRPr="009B05E7">
        <w:rPr>
          <w:rFonts w:ascii="Segoe UI" w:eastAsia="Segoe UI" w:hAnsi="Segoe UI"/>
          <w:spacing w:val="-1"/>
          <w:w w:val="95"/>
          <w:szCs w:val="17"/>
          <w:lang w:val="en-US"/>
        </w:rPr>
        <w:t>Ğİ</w:t>
      </w:r>
      <w:r w:rsidRPr="009B05E7">
        <w:rPr>
          <w:rFonts w:ascii="Segoe UI" w:eastAsia="Segoe UI" w:hAnsi="Segoe UI"/>
          <w:spacing w:val="1"/>
          <w:w w:val="95"/>
          <w:szCs w:val="17"/>
          <w:lang w:val="en-US"/>
        </w:rPr>
        <w:t>T</w:t>
      </w:r>
      <w:r w:rsidRPr="009B05E7">
        <w:rPr>
          <w:rFonts w:ascii="Segoe UI" w:eastAsia="Segoe UI" w:hAnsi="Segoe UI"/>
          <w:spacing w:val="-1"/>
          <w:w w:val="95"/>
          <w:szCs w:val="17"/>
          <w:lang w:val="en-US"/>
        </w:rPr>
        <w:t>İ</w:t>
      </w:r>
      <w:r w:rsidRPr="009B05E7">
        <w:rPr>
          <w:rFonts w:ascii="Segoe UI" w:eastAsia="Segoe UI" w:hAnsi="Segoe UI"/>
          <w:w w:val="95"/>
          <w:szCs w:val="17"/>
          <w:lang w:val="en-US"/>
        </w:rPr>
        <w:t>M</w:t>
      </w:r>
      <w:r w:rsidRPr="009B05E7">
        <w:rPr>
          <w:rFonts w:ascii="Segoe UI" w:eastAsia="Segoe UI" w:hAnsi="Segoe UI"/>
          <w:spacing w:val="-6"/>
          <w:w w:val="95"/>
          <w:szCs w:val="17"/>
          <w:lang w:val="en-US"/>
        </w:rPr>
        <w:t xml:space="preserve"> </w:t>
      </w:r>
      <w:r w:rsidRPr="009B05E7">
        <w:rPr>
          <w:rFonts w:ascii="Segoe UI" w:eastAsia="Segoe UI" w:hAnsi="Segoe UI"/>
          <w:spacing w:val="-2"/>
          <w:w w:val="95"/>
          <w:szCs w:val="17"/>
          <w:lang w:val="en-US"/>
        </w:rPr>
        <w:t>İ</w:t>
      </w:r>
      <w:r w:rsidRPr="009B05E7">
        <w:rPr>
          <w:rFonts w:ascii="Segoe UI" w:eastAsia="Segoe UI" w:hAnsi="Segoe UI"/>
          <w:w w:val="95"/>
          <w:szCs w:val="17"/>
          <w:lang w:val="en-US"/>
        </w:rPr>
        <w:t>Ş</w:t>
      </w:r>
      <w:r w:rsidRPr="009B05E7">
        <w:rPr>
          <w:rFonts w:ascii="Segoe UI" w:eastAsia="Segoe UI" w:hAnsi="Segoe UI"/>
          <w:spacing w:val="-3"/>
          <w:w w:val="95"/>
          <w:szCs w:val="17"/>
          <w:lang w:val="en-US"/>
        </w:rPr>
        <w:t xml:space="preserve"> </w:t>
      </w:r>
      <w:r w:rsidRPr="009B05E7">
        <w:rPr>
          <w:rFonts w:ascii="Segoe UI" w:eastAsia="Segoe UI" w:hAnsi="Segoe UI"/>
          <w:w w:val="95"/>
          <w:szCs w:val="17"/>
          <w:lang w:val="en-US"/>
        </w:rPr>
        <w:t>B</w:t>
      </w:r>
      <w:r w:rsidRPr="009B05E7">
        <w:rPr>
          <w:rFonts w:ascii="Segoe UI" w:eastAsia="Segoe UI" w:hAnsi="Segoe UI"/>
          <w:spacing w:val="-1"/>
          <w:w w:val="95"/>
          <w:szCs w:val="17"/>
          <w:lang w:val="en-US"/>
        </w:rPr>
        <w:t>İ</w:t>
      </w:r>
      <w:r w:rsidRPr="009B05E7">
        <w:rPr>
          <w:rFonts w:ascii="Segoe UI" w:eastAsia="Segoe UI" w:hAnsi="Segoe UI"/>
          <w:w w:val="95"/>
          <w:szCs w:val="17"/>
          <w:lang w:val="en-US"/>
        </w:rPr>
        <w:t>RL</w:t>
      </w:r>
      <w:r w:rsidRPr="009B05E7">
        <w:rPr>
          <w:rFonts w:ascii="Segoe UI" w:eastAsia="Segoe UI" w:hAnsi="Segoe UI"/>
          <w:spacing w:val="-1"/>
          <w:w w:val="95"/>
          <w:szCs w:val="17"/>
          <w:lang w:val="en-US"/>
        </w:rPr>
        <w:t>İ</w:t>
      </w:r>
      <w:r w:rsidRPr="009B05E7">
        <w:rPr>
          <w:rFonts w:ascii="Segoe UI" w:eastAsia="Segoe UI" w:hAnsi="Segoe UI"/>
          <w:w w:val="95"/>
          <w:szCs w:val="17"/>
          <w:lang w:val="en-US"/>
        </w:rPr>
        <w:t>KLERİ</w:t>
      </w:r>
      <w:r w:rsidRPr="009B05E7">
        <w:rPr>
          <w:rFonts w:ascii="Segoe UI" w:eastAsia="Segoe UI" w:hAnsi="Segoe UI"/>
          <w:spacing w:val="-6"/>
          <w:w w:val="95"/>
          <w:szCs w:val="17"/>
          <w:lang w:val="en-US"/>
        </w:rPr>
        <w:t xml:space="preserve"> </w:t>
      </w:r>
      <w:r w:rsidRPr="009B05E7">
        <w:rPr>
          <w:rFonts w:ascii="Segoe UI" w:eastAsia="Segoe UI" w:hAnsi="Segoe UI"/>
          <w:spacing w:val="-1"/>
          <w:w w:val="95"/>
          <w:szCs w:val="17"/>
          <w:lang w:val="en-US"/>
        </w:rPr>
        <w:t>V</w:t>
      </w:r>
      <w:r w:rsidRPr="009B05E7">
        <w:rPr>
          <w:rFonts w:ascii="Segoe UI" w:eastAsia="Segoe UI" w:hAnsi="Segoe UI"/>
          <w:w w:val="95"/>
          <w:szCs w:val="17"/>
          <w:lang w:val="en-US"/>
        </w:rPr>
        <w:t>E</w:t>
      </w:r>
      <w:r w:rsidRPr="009B05E7">
        <w:rPr>
          <w:rFonts w:ascii="Segoe UI" w:eastAsia="Segoe UI" w:hAnsi="Segoe UI"/>
          <w:spacing w:val="-3"/>
          <w:w w:val="95"/>
          <w:szCs w:val="17"/>
          <w:lang w:val="en-US"/>
        </w:rPr>
        <w:t xml:space="preserve"> </w:t>
      </w:r>
      <w:r w:rsidRPr="009B05E7">
        <w:rPr>
          <w:rFonts w:ascii="Segoe UI" w:eastAsia="Segoe UI" w:hAnsi="Segoe UI"/>
          <w:spacing w:val="1"/>
          <w:w w:val="95"/>
          <w:szCs w:val="17"/>
          <w:lang w:val="en-US"/>
        </w:rPr>
        <w:t>Y</w:t>
      </w:r>
      <w:r w:rsidRPr="009B05E7">
        <w:rPr>
          <w:rFonts w:ascii="Segoe UI" w:eastAsia="Segoe UI" w:hAnsi="Segoe UI"/>
          <w:w w:val="95"/>
          <w:szCs w:val="17"/>
          <w:lang w:val="en-US"/>
        </w:rPr>
        <w:t>UR</w:t>
      </w:r>
      <w:r w:rsidRPr="009B05E7">
        <w:rPr>
          <w:rFonts w:ascii="Segoe UI" w:eastAsia="Segoe UI" w:hAnsi="Segoe UI"/>
          <w:spacing w:val="1"/>
          <w:w w:val="95"/>
          <w:szCs w:val="17"/>
          <w:lang w:val="en-US"/>
        </w:rPr>
        <w:t>T</w:t>
      </w:r>
      <w:r w:rsidRPr="009B05E7">
        <w:rPr>
          <w:rFonts w:ascii="Segoe UI" w:eastAsia="Segoe UI" w:hAnsi="Segoe UI"/>
          <w:w w:val="95"/>
          <w:szCs w:val="17"/>
          <w:lang w:val="en-US"/>
        </w:rPr>
        <w:t>D</w:t>
      </w:r>
      <w:r w:rsidRPr="009B05E7">
        <w:rPr>
          <w:rFonts w:ascii="Segoe UI" w:eastAsia="Segoe UI" w:hAnsi="Segoe UI"/>
          <w:spacing w:val="-2"/>
          <w:w w:val="95"/>
          <w:szCs w:val="17"/>
          <w:lang w:val="en-US"/>
        </w:rPr>
        <w:t>I</w:t>
      </w:r>
      <w:r w:rsidRPr="009B05E7">
        <w:rPr>
          <w:rFonts w:ascii="Segoe UI" w:eastAsia="Segoe UI" w:hAnsi="Segoe UI"/>
          <w:spacing w:val="1"/>
          <w:w w:val="95"/>
          <w:szCs w:val="17"/>
          <w:lang w:val="en-US"/>
        </w:rPr>
        <w:t>Ş</w:t>
      </w:r>
      <w:r w:rsidRPr="009B05E7">
        <w:rPr>
          <w:rFonts w:ascii="Segoe UI" w:eastAsia="Segoe UI" w:hAnsi="Segoe UI"/>
          <w:w w:val="95"/>
          <w:szCs w:val="17"/>
          <w:lang w:val="en-US"/>
        </w:rPr>
        <w:t>I</w:t>
      </w:r>
      <w:r w:rsidRPr="009B05E7">
        <w:rPr>
          <w:rFonts w:ascii="Segoe UI" w:eastAsia="Segoe UI" w:hAnsi="Segoe UI"/>
          <w:spacing w:val="-5"/>
          <w:w w:val="95"/>
          <w:szCs w:val="17"/>
          <w:lang w:val="en-US"/>
        </w:rPr>
        <w:t xml:space="preserve"> </w:t>
      </w:r>
      <w:r w:rsidRPr="009B05E7">
        <w:rPr>
          <w:rFonts w:ascii="Segoe UI" w:eastAsia="Segoe UI" w:hAnsi="Segoe UI"/>
          <w:w w:val="95"/>
          <w:szCs w:val="17"/>
          <w:lang w:val="en-US"/>
        </w:rPr>
        <w:t>E</w:t>
      </w:r>
      <w:r w:rsidRPr="009B05E7">
        <w:rPr>
          <w:rFonts w:ascii="Segoe UI" w:eastAsia="Segoe UI" w:hAnsi="Segoe UI"/>
          <w:spacing w:val="-1"/>
          <w:w w:val="95"/>
          <w:szCs w:val="17"/>
          <w:lang w:val="en-US"/>
        </w:rPr>
        <w:t>Ğİ</w:t>
      </w:r>
      <w:r w:rsidRPr="009B05E7">
        <w:rPr>
          <w:rFonts w:ascii="Segoe UI" w:eastAsia="Segoe UI" w:hAnsi="Segoe UI"/>
          <w:spacing w:val="1"/>
          <w:w w:val="95"/>
          <w:szCs w:val="17"/>
          <w:lang w:val="en-US"/>
        </w:rPr>
        <w:t>T</w:t>
      </w:r>
      <w:r w:rsidRPr="009B05E7">
        <w:rPr>
          <w:rFonts w:ascii="Segoe UI" w:eastAsia="Segoe UI" w:hAnsi="Segoe UI"/>
          <w:spacing w:val="-1"/>
          <w:w w:val="95"/>
          <w:szCs w:val="17"/>
          <w:lang w:val="en-US"/>
        </w:rPr>
        <w:t>İM</w:t>
      </w:r>
    </w:p>
    <w:p w:rsidR="009B05E7" w:rsidRPr="009B05E7" w:rsidRDefault="009B05E7" w:rsidP="009B05E7">
      <w:pPr>
        <w:spacing w:before="85" w:line="241" w:lineRule="auto"/>
        <w:rPr>
          <w:rFonts w:ascii="Segoe UI" w:eastAsia="Segoe UI" w:hAnsi="Segoe UI"/>
          <w:szCs w:val="17"/>
          <w:lang w:val="en-US"/>
        </w:rPr>
      </w:pPr>
      <w:r w:rsidRPr="009B05E7">
        <w:rPr>
          <w:rFonts w:ascii="Segoe UI" w:eastAsia="Segoe UI" w:hAnsi="Segoe UI"/>
          <w:spacing w:val="1"/>
          <w:w w:val="95"/>
          <w:szCs w:val="17"/>
          <w:lang w:val="en-US"/>
        </w:rPr>
        <w:t>Y</w:t>
      </w:r>
      <w:r w:rsidRPr="009B05E7">
        <w:rPr>
          <w:rFonts w:ascii="Segoe UI" w:eastAsia="Segoe UI" w:hAnsi="Segoe UI"/>
          <w:spacing w:val="-1"/>
          <w:w w:val="95"/>
          <w:szCs w:val="17"/>
          <w:lang w:val="en-US"/>
        </w:rPr>
        <w:t>u</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t</w:t>
      </w:r>
      <w:r w:rsidRPr="009B05E7">
        <w:rPr>
          <w:rFonts w:ascii="Segoe UI" w:eastAsia="Segoe UI" w:hAnsi="Segoe UI"/>
          <w:spacing w:val="-1"/>
          <w:w w:val="95"/>
          <w:szCs w:val="17"/>
          <w:lang w:val="en-US"/>
        </w:rPr>
        <w:t xml:space="preserve"> </w:t>
      </w:r>
      <w:r w:rsidRPr="009B05E7">
        <w:rPr>
          <w:rFonts w:ascii="Segoe UI" w:eastAsia="Segoe UI" w:hAnsi="Segoe UI"/>
          <w:spacing w:val="-2"/>
          <w:w w:val="95"/>
          <w:szCs w:val="17"/>
          <w:lang w:val="en-US"/>
        </w:rPr>
        <w:t>d</w:t>
      </w:r>
      <w:r w:rsidRPr="009B05E7">
        <w:rPr>
          <w:rFonts w:ascii="Segoe UI" w:eastAsia="Segoe UI" w:hAnsi="Segoe UI"/>
          <w:w w:val="95"/>
          <w:szCs w:val="17"/>
          <w:lang w:val="en-US"/>
        </w:rPr>
        <w:t>ı</w:t>
      </w:r>
      <w:r w:rsidRPr="009B05E7">
        <w:rPr>
          <w:rFonts w:ascii="Segoe UI" w:eastAsia="Segoe UI" w:hAnsi="Segoe UI"/>
          <w:spacing w:val="1"/>
          <w:w w:val="95"/>
          <w:szCs w:val="17"/>
          <w:lang w:val="en-US"/>
        </w:rPr>
        <w:t>ş</w:t>
      </w:r>
      <w:r w:rsidRPr="009B05E7">
        <w:rPr>
          <w:rFonts w:ascii="Segoe UI" w:eastAsia="Segoe UI" w:hAnsi="Segoe UI"/>
          <w:w w:val="95"/>
          <w:szCs w:val="17"/>
          <w:lang w:val="en-US"/>
        </w:rPr>
        <w:t>ı</w:t>
      </w:r>
      <w:r w:rsidRPr="009B05E7">
        <w:rPr>
          <w:rFonts w:ascii="Segoe UI" w:eastAsia="Segoe UI" w:hAnsi="Segoe UI"/>
          <w:spacing w:val="-1"/>
          <w:w w:val="95"/>
          <w:szCs w:val="17"/>
          <w:lang w:val="en-US"/>
        </w:rPr>
        <w:t>n</w:t>
      </w:r>
      <w:r w:rsidRPr="009B05E7">
        <w:rPr>
          <w:rFonts w:ascii="Segoe UI" w:eastAsia="Segoe UI" w:hAnsi="Segoe UI"/>
          <w:spacing w:val="-2"/>
          <w:w w:val="95"/>
          <w:szCs w:val="17"/>
          <w:lang w:val="en-US"/>
        </w:rPr>
        <w:t>d</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 xml:space="preserve"> </w:t>
      </w:r>
      <w:r w:rsidRPr="009B05E7">
        <w:rPr>
          <w:rFonts w:ascii="Segoe UI" w:eastAsia="Segoe UI" w:hAnsi="Segoe UI"/>
          <w:spacing w:val="-2"/>
          <w:w w:val="95"/>
          <w:szCs w:val="17"/>
          <w:lang w:val="en-US"/>
        </w:rPr>
        <w:t>b</w:t>
      </w:r>
      <w:r w:rsidRPr="009B05E7">
        <w:rPr>
          <w:rFonts w:ascii="Segoe UI" w:eastAsia="Segoe UI" w:hAnsi="Segoe UI"/>
          <w:spacing w:val="-1"/>
          <w:w w:val="95"/>
          <w:szCs w:val="17"/>
          <w:lang w:val="en-US"/>
        </w:rPr>
        <w:t>u</w:t>
      </w:r>
      <w:r w:rsidRPr="009B05E7">
        <w:rPr>
          <w:rFonts w:ascii="Segoe UI" w:eastAsia="Segoe UI" w:hAnsi="Segoe UI"/>
          <w:w w:val="95"/>
          <w:szCs w:val="17"/>
          <w:lang w:val="en-US"/>
        </w:rPr>
        <w:t>l</w:t>
      </w:r>
      <w:r w:rsidRPr="009B05E7">
        <w:rPr>
          <w:rFonts w:ascii="Segoe UI" w:eastAsia="Segoe UI" w:hAnsi="Segoe UI"/>
          <w:spacing w:val="-1"/>
          <w:w w:val="95"/>
          <w:szCs w:val="17"/>
          <w:lang w:val="en-US"/>
        </w:rPr>
        <w:t>un</w:t>
      </w:r>
      <w:r w:rsidRPr="009B05E7">
        <w:rPr>
          <w:rFonts w:ascii="Segoe UI" w:eastAsia="Segoe UI" w:hAnsi="Segoe UI"/>
          <w:w w:val="95"/>
          <w:szCs w:val="17"/>
          <w:lang w:val="en-US"/>
        </w:rPr>
        <w:t>an va</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n</w:t>
      </w:r>
      <w:r w:rsidRPr="009B05E7">
        <w:rPr>
          <w:rFonts w:ascii="Segoe UI" w:eastAsia="Segoe UI" w:hAnsi="Segoe UI"/>
          <w:spacing w:val="-2"/>
          <w:w w:val="95"/>
          <w:szCs w:val="17"/>
          <w:lang w:val="en-US"/>
        </w:rPr>
        <w:t>d</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ş</w:t>
      </w:r>
      <w:r w:rsidRPr="009B05E7">
        <w:rPr>
          <w:rFonts w:ascii="Segoe UI" w:eastAsia="Segoe UI" w:hAnsi="Segoe UI"/>
          <w:w w:val="95"/>
          <w:szCs w:val="17"/>
          <w:lang w:val="en-US"/>
        </w:rPr>
        <w:t>la</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ı</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ıza</w:t>
      </w:r>
      <w:r w:rsidRPr="009B05E7">
        <w:rPr>
          <w:rFonts w:ascii="Segoe UI" w:eastAsia="Segoe UI" w:hAnsi="Segoe UI"/>
          <w:spacing w:val="1"/>
          <w:w w:val="95"/>
          <w:szCs w:val="17"/>
          <w:lang w:val="en-US"/>
        </w:rPr>
        <w:t xml:space="preserve"> </w:t>
      </w:r>
      <w:r w:rsidRPr="009B05E7">
        <w:rPr>
          <w:rFonts w:ascii="Segoe UI" w:eastAsia="Segoe UI" w:hAnsi="Segoe UI"/>
          <w:spacing w:val="-1"/>
          <w:w w:val="95"/>
          <w:szCs w:val="17"/>
          <w:lang w:val="en-US"/>
        </w:rPr>
        <w:t>y</w:t>
      </w:r>
      <w:r w:rsidRPr="009B05E7">
        <w:rPr>
          <w:rFonts w:ascii="Segoe UI" w:eastAsia="Segoe UI" w:hAnsi="Segoe UI"/>
          <w:spacing w:val="1"/>
          <w:w w:val="95"/>
          <w:szCs w:val="17"/>
          <w:lang w:val="en-US"/>
        </w:rPr>
        <w:t>ö</w:t>
      </w:r>
      <w:r w:rsidRPr="009B05E7">
        <w:rPr>
          <w:rFonts w:ascii="Segoe UI" w:eastAsia="Segoe UI" w:hAnsi="Segoe UI"/>
          <w:spacing w:val="-1"/>
          <w:w w:val="95"/>
          <w:szCs w:val="17"/>
          <w:lang w:val="en-US"/>
        </w:rPr>
        <w:t>ne</w:t>
      </w:r>
      <w:r w:rsidRPr="009B05E7">
        <w:rPr>
          <w:rFonts w:ascii="Segoe UI" w:eastAsia="Segoe UI" w:hAnsi="Segoe UI"/>
          <w:w w:val="95"/>
          <w:szCs w:val="17"/>
          <w:lang w:val="en-US"/>
        </w:rPr>
        <w:t xml:space="preserve">lik </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ğ</w:t>
      </w:r>
      <w:r w:rsidRPr="009B05E7">
        <w:rPr>
          <w:rFonts w:ascii="Segoe UI" w:eastAsia="Segoe UI" w:hAnsi="Segoe UI"/>
          <w:w w:val="95"/>
          <w:szCs w:val="17"/>
          <w:lang w:val="en-US"/>
        </w:rPr>
        <w:t>i</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im ve</w:t>
      </w:r>
      <w:r w:rsidRPr="009B05E7">
        <w:rPr>
          <w:rFonts w:ascii="Segoe UI" w:eastAsia="Segoe UI" w:hAnsi="Segoe UI"/>
          <w:spacing w:val="-1"/>
          <w:w w:val="95"/>
          <w:szCs w:val="17"/>
          <w:lang w:val="en-US"/>
        </w:rPr>
        <w:t xml:space="preserve"> </w:t>
      </w:r>
      <w:r w:rsidRPr="009B05E7">
        <w:rPr>
          <w:rFonts w:ascii="Segoe UI" w:eastAsia="Segoe UI" w:hAnsi="Segoe UI"/>
          <w:spacing w:val="1"/>
          <w:w w:val="95"/>
          <w:szCs w:val="17"/>
          <w:lang w:val="en-US"/>
        </w:rPr>
        <w:t>ö</w:t>
      </w:r>
      <w:r w:rsidRPr="009B05E7">
        <w:rPr>
          <w:rFonts w:ascii="Segoe UI" w:eastAsia="Segoe UI" w:hAnsi="Segoe UI"/>
          <w:spacing w:val="-2"/>
          <w:w w:val="95"/>
          <w:szCs w:val="17"/>
          <w:lang w:val="en-US"/>
        </w:rPr>
        <w:t>ğr</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 xml:space="preserve">im </w:t>
      </w:r>
      <w:r w:rsidRPr="009B05E7">
        <w:rPr>
          <w:rFonts w:ascii="Segoe UI" w:eastAsia="Segoe UI" w:hAnsi="Segoe UI"/>
          <w:spacing w:val="-1"/>
          <w:w w:val="95"/>
          <w:szCs w:val="17"/>
          <w:lang w:val="en-US"/>
        </w:rPr>
        <w:t>h</w:t>
      </w:r>
      <w:r w:rsidRPr="009B05E7">
        <w:rPr>
          <w:rFonts w:ascii="Segoe UI" w:eastAsia="Segoe UI" w:hAnsi="Segoe UI"/>
          <w:w w:val="95"/>
          <w:szCs w:val="17"/>
          <w:lang w:val="en-US"/>
        </w:rPr>
        <w:t>iz</w:t>
      </w:r>
      <w:r w:rsidRPr="009B05E7">
        <w:rPr>
          <w:rFonts w:ascii="Segoe UI" w:eastAsia="Segoe UI" w:hAnsi="Segoe UI"/>
          <w:spacing w:val="-1"/>
          <w:w w:val="95"/>
          <w:szCs w:val="17"/>
          <w:lang w:val="en-US"/>
        </w:rPr>
        <w:t>me</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l</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n</w:t>
      </w:r>
      <w:r w:rsidRPr="009B05E7">
        <w:rPr>
          <w:rFonts w:ascii="Segoe UI" w:eastAsia="Segoe UI" w:hAnsi="Segoe UI"/>
          <w:w w:val="95"/>
          <w:szCs w:val="17"/>
          <w:lang w:val="en-US"/>
        </w:rPr>
        <w:t xml:space="preserve">in </w:t>
      </w:r>
      <w:r w:rsidRPr="009B05E7">
        <w:rPr>
          <w:rFonts w:ascii="Segoe UI" w:eastAsia="Segoe UI" w:hAnsi="Segoe UI"/>
          <w:spacing w:val="-1"/>
          <w:w w:val="95"/>
          <w:szCs w:val="17"/>
          <w:lang w:val="en-US"/>
        </w:rPr>
        <w:t>k</w:t>
      </w:r>
      <w:r w:rsidRPr="009B05E7">
        <w:rPr>
          <w:rFonts w:ascii="Segoe UI" w:eastAsia="Segoe UI" w:hAnsi="Segoe UI"/>
          <w:w w:val="95"/>
          <w:szCs w:val="17"/>
          <w:lang w:val="en-US"/>
        </w:rPr>
        <w:t>ali</w:t>
      </w:r>
      <w:r w:rsidRPr="009B05E7">
        <w:rPr>
          <w:rFonts w:ascii="Segoe UI" w:eastAsia="Segoe UI" w:hAnsi="Segoe UI"/>
          <w:spacing w:val="-2"/>
          <w:w w:val="95"/>
          <w:szCs w:val="17"/>
          <w:lang w:val="en-US"/>
        </w:rPr>
        <w:t>t</w:t>
      </w:r>
      <w:r w:rsidRPr="009B05E7">
        <w:rPr>
          <w:rFonts w:ascii="Segoe UI" w:eastAsia="Segoe UI" w:hAnsi="Segoe UI"/>
          <w:spacing w:val="-1"/>
          <w:w w:val="95"/>
          <w:szCs w:val="17"/>
          <w:lang w:val="en-US"/>
        </w:rPr>
        <w:t>e</w:t>
      </w:r>
      <w:r w:rsidRPr="009B05E7">
        <w:rPr>
          <w:rFonts w:ascii="Segoe UI" w:eastAsia="Segoe UI" w:hAnsi="Segoe UI"/>
          <w:spacing w:val="1"/>
          <w:w w:val="95"/>
          <w:szCs w:val="17"/>
          <w:lang w:val="en-US"/>
        </w:rPr>
        <w:t>s</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n</w:t>
      </w:r>
      <w:r w:rsidRPr="009B05E7">
        <w:rPr>
          <w:rFonts w:ascii="Segoe UI" w:eastAsia="Segoe UI" w:hAnsi="Segoe UI"/>
          <w:w w:val="95"/>
          <w:szCs w:val="17"/>
          <w:lang w:val="en-US"/>
        </w:rPr>
        <w:t>in a</w:t>
      </w:r>
      <w:r w:rsidRPr="009B05E7">
        <w:rPr>
          <w:rFonts w:ascii="Segoe UI" w:eastAsia="Segoe UI" w:hAnsi="Segoe UI"/>
          <w:spacing w:val="-2"/>
          <w:w w:val="95"/>
          <w:szCs w:val="17"/>
          <w:lang w:val="en-US"/>
        </w:rPr>
        <w:t>rt</w:t>
      </w:r>
      <w:r w:rsidRPr="009B05E7">
        <w:rPr>
          <w:rFonts w:ascii="Segoe UI" w:eastAsia="Segoe UI" w:hAnsi="Segoe UI"/>
          <w:w w:val="95"/>
          <w:szCs w:val="17"/>
          <w:lang w:val="en-US"/>
        </w:rPr>
        <w:t>ı</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ıl</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s</w:t>
      </w:r>
      <w:r w:rsidRPr="009B05E7">
        <w:rPr>
          <w:rFonts w:ascii="Segoe UI" w:eastAsia="Segoe UI" w:hAnsi="Segoe UI"/>
          <w:w w:val="95"/>
          <w:szCs w:val="17"/>
          <w:lang w:val="en-US"/>
        </w:rPr>
        <w:t>ı</w:t>
      </w:r>
      <w:r w:rsidRPr="009B05E7">
        <w:rPr>
          <w:rFonts w:ascii="Segoe UI" w:eastAsia="Segoe UI" w:hAnsi="Segoe UI"/>
          <w:spacing w:val="1"/>
          <w:w w:val="95"/>
          <w:szCs w:val="17"/>
          <w:lang w:val="en-US"/>
        </w:rPr>
        <w:t xml:space="preserve"> </w:t>
      </w:r>
      <w:r w:rsidRPr="009B05E7">
        <w:rPr>
          <w:rFonts w:ascii="Segoe UI" w:eastAsia="Segoe UI" w:hAnsi="Segoe UI"/>
          <w:w w:val="95"/>
          <w:szCs w:val="17"/>
          <w:lang w:val="en-US"/>
        </w:rPr>
        <w:t xml:space="preserve">ve </w:t>
      </w:r>
      <w:r w:rsidRPr="009B05E7">
        <w:rPr>
          <w:rFonts w:ascii="Segoe UI" w:eastAsia="Segoe UI" w:hAnsi="Segoe UI"/>
          <w:spacing w:val="1"/>
          <w:w w:val="95"/>
          <w:szCs w:val="17"/>
          <w:lang w:val="en-US"/>
        </w:rPr>
        <w:t>T</w:t>
      </w:r>
      <w:r w:rsidRPr="009B05E7">
        <w:rPr>
          <w:rFonts w:ascii="Segoe UI" w:eastAsia="Segoe UI" w:hAnsi="Segoe UI"/>
          <w:spacing w:val="-1"/>
          <w:w w:val="95"/>
          <w:szCs w:val="17"/>
          <w:lang w:val="en-US"/>
        </w:rPr>
        <w:t>ü</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k</w:t>
      </w:r>
      <w:r w:rsidRPr="009B05E7">
        <w:rPr>
          <w:rFonts w:ascii="Segoe UI" w:eastAsia="Segoe UI" w:hAnsi="Segoe UI"/>
          <w:spacing w:val="-1"/>
          <w:w w:val="95"/>
          <w:szCs w:val="17"/>
          <w:lang w:val="en-US"/>
        </w:rPr>
        <w:t xml:space="preserve"> M</w:t>
      </w:r>
      <w:r w:rsidRPr="009B05E7">
        <w:rPr>
          <w:rFonts w:ascii="Segoe UI" w:eastAsia="Segoe UI" w:hAnsi="Segoe UI"/>
          <w:w w:val="95"/>
          <w:szCs w:val="17"/>
          <w:lang w:val="en-US"/>
        </w:rPr>
        <w:t>illi</w:t>
      </w:r>
      <w:r w:rsidRPr="009B05E7">
        <w:rPr>
          <w:rFonts w:ascii="Segoe UI" w:eastAsia="Segoe UI" w:hAnsi="Segoe UI"/>
          <w:spacing w:val="1"/>
          <w:w w:val="95"/>
          <w:szCs w:val="17"/>
          <w:lang w:val="en-US"/>
        </w:rPr>
        <w:t xml:space="preserve"> </w:t>
      </w:r>
      <w:r w:rsidRPr="009B05E7">
        <w:rPr>
          <w:rFonts w:ascii="Segoe UI" w:eastAsia="Segoe UI" w:hAnsi="Segoe UI"/>
          <w:w w:val="95"/>
          <w:szCs w:val="17"/>
          <w:lang w:val="en-US"/>
        </w:rPr>
        <w:t>E</w:t>
      </w:r>
      <w:r w:rsidRPr="009B05E7">
        <w:rPr>
          <w:rFonts w:ascii="Segoe UI" w:eastAsia="Segoe UI" w:hAnsi="Segoe UI"/>
          <w:spacing w:val="-2"/>
          <w:w w:val="95"/>
          <w:szCs w:val="17"/>
          <w:lang w:val="en-US"/>
        </w:rPr>
        <w:t>ğ</w:t>
      </w:r>
      <w:r w:rsidRPr="009B05E7">
        <w:rPr>
          <w:rFonts w:ascii="Segoe UI" w:eastAsia="Segoe UI" w:hAnsi="Segoe UI"/>
          <w:w w:val="95"/>
          <w:szCs w:val="17"/>
          <w:lang w:val="en-US"/>
        </w:rPr>
        <w:t>i</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n</w:t>
      </w:r>
      <w:r w:rsidRPr="009B05E7">
        <w:rPr>
          <w:rFonts w:ascii="Segoe UI" w:eastAsia="Segoe UI" w:hAnsi="Segoe UI"/>
          <w:w w:val="95"/>
          <w:szCs w:val="17"/>
          <w:lang w:val="en-US"/>
        </w:rPr>
        <w:t xml:space="preserve">in </w:t>
      </w:r>
      <w:r w:rsidRPr="009B05E7">
        <w:rPr>
          <w:rFonts w:ascii="Segoe UI" w:eastAsia="Segoe UI" w:hAnsi="Segoe UI"/>
          <w:spacing w:val="-1"/>
          <w:w w:val="95"/>
          <w:szCs w:val="17"/>
          <w:lang w:val="en-US"/>
        </w:rPr>
        <w:t>yu</w:t>
      </w:r>
      <w:r w:rsidRPr="009B05E7">
        <w:rPr>
          <w:rFonts w:ascii="Segoe UI" w:eastAsia="Segoe UI" w:hAnsi="Segoe UI"/>
          <w:spacing w:val="-2"/>
          <w:w w:val="95"/>
          <w:szCs w:val="17"/>
          <w:lang w:val="en-US"/>
        </w:rPr>
        <w:t>rtd</w:t>
      </w:r>
      <w:r w:rsidRPr="009B05E7">
        <w:rPr>
          <w:rFonts w:ascii="Segoe UI" w:eastAsia="Segoe UI" w:hAnsi="Segoe UI"/>
          <w:w w:val="95"/>
          <w:szCs w:val="17"/>
          <w:lang w:val="en-US"/>
        </w:rPr>
        <w:t>ı</w:t>
      </w:r>
      <w:r w:rsidRPr="009B05E7">
        <w:rPr>
          <w:rFonts w:ascii="Segoe UI" w:eastAsia="Segoe UI" w:hAnsi="Segoe UI"/>
          <w:spacing w:val="1"/>
          <w:w w:val="95"/>
          <w:szCs w:val="17"/>
          <w:lang w:val="en-US"/>
        </w:rPr>
        <w:t>ş</w:t>
      </w:r>
      <w:r w:rsidRPr="009B05E7">
        <w:rPr>
          <w:rFonts w:ascii="Segoe UI" w:eastAsia="Segoe UI" w:hAnsi="Segoe UI"/>
          <w:w w:val="95"/>
          <w:szCs w:val="17"/>
          <w:lang w:val="en-US"/>
        </w:rPr>
        <w:t>ı</w:t>
      </w:r>
      <w:r w:rsidRPr="009B05E7">
        <w:rPr>
          <w:rFonts w:ascii="Segoe UI" w:eastAsia="Segoe UI" w:hAnsi="Segoe UI"/>
          <w:spacing w:val="-1"/>
          <w:w w:val="95"/>
          <w:szCs w:val="17"/>
          <w:lang w:val="en-US"/>
        </w:rPr>
        <w:t>n</w:t>
      </w:r>
      <w:r w:rsidRPr="009B05E7">
        <w:rPr>
          <w:rFonts w:ascii="Segoe UI" w:eastAsia="Segoe UI" w:hAnsi="Segoe UI"/>
          <w:spacing w:val="-2"/>
          <w:w w:val="95"/>
          <w:szCs w:val="17"/>
          <w:lang w:val="en-US"/>
        </w:rPr>
        <w:t>d</w:t>
      </w:r>
      <w:r w:rsidRPr="009B05E7">
        <w:rPr>
          <w:rFonts w:ascii="Segoe UI" w:eastAsia="Segoe UI" w:hAnsi="Segoe UI"/>
          <w:w w:val="95"/>
          <w:szCs w:val="17"/>
          <w:lang w:val="en-US"/>
        </w:rPr>
        <w:t>a</w:t>
      </w:r>
      <w:r w:rsidRPr="009B05E7">
        <w:rPr>
          <w:rFonts w:ascii="Segoe UI" w:eastAsia="Segoe UI" w:hAnsi="Segoe UI"/>
          <w:w w:val="96"/>
          <w:szCs w:val="17"/>
          <w:lang w:val="en-US"/>
        </w:rPr>
        <w:t xml:space="preserve"> </w:t>
      </w:r>
      <w:r w:rsidRPr="009B05E7">
        <w:rPr>
          <w:rFonts w:ascii="Segoe UI" w:eastAsia="Segoe UI" w:hAnsi="Segoe UI"/>
          <w:spacing w:val="-1"/>
          <w:w w:val="95"/>
          <w:szCs w:val="17"/>
          <w:lang w:val="en-US"/>
        </w:rPr>
        <w:t>y</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y</w:t>
      </w:r>
      <w:r w:rsidRPr="009B05E7">
        <w:rPr>
          <w:rFonts w:ascii="Segoe UI" w:eastAsia="Segoe UI" w:hAnsi="Segoe UI"/>
          <w:spacing w:val="-2"/>
          <w:w w:val="95"/>
          <w:szCs w:val="17"/>
          <w:lang w:val="en-US"/>
        </w:rPr>
        <w:t>g</w:t>
      </w:r>
      <w:r w:rsidRPr="009B05E7">
        <w:rPr>
          <w:rFonts w:ascii="Segoe UI" w:eastAsia="Segoe UI" w:hAnsi="Segoe UI"/>
          <w:w w:val="95"/>
          <w:szCs w:val="17"/>
          <w:lang w:val="en-US"/>
        </w:rPr>
        <w:t>ı</w:t>
      </w:r>
      <w:r w:rsidRPr="009B05E7">
        <w:rPr>
          <w:rFonts w:ascii="Segoe UI" w:eastAsia="Segoe UI" w:hAnsi="Segoe UI"/>
          <w:spacing w:val="-1"/>
          <w:w w:val="95"/>
          <w:szCs w:val="17"/>
          <w:lang w:val="en-US"/>
        </w:rPr>
        <w:t>n</w:t>
      </w:r>
      <w:r w:rsidRPr="009B05E7">
        <w:rPr>
          <w:rFonts w:ascii="Segoe UI" w:eastAsia="Segoe UI" w:hAnsi="Segoe UI"/>
          <w:w w:val="95"/>
          <w:szCs w:val="17"/>
          <w:lang w:val="en-US"/>
        </w:rPr>
        <w:t>la</w:t>
      </w:r>
      <w:r w:rsidRPr="009B05E7">
        <w:rPr>
          <w:rFonts w:ascii="Segoe UI" w:eastAsia="Segoe UI" w:hAnsi="Segoe UI"/>
          <w:spacing w:val="1"/>
          <w:w w:val="95"/>
          <w:szCs w:val="17"/>
          <w:lang w:val="en-US"/>
        </w:rPr>
        <w:t>ş</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ı</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ıl</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s</w:t>
      </w:r>
      <w:r w:rsidRPr="009B05E7">
        <w:rPr>
          <w:rFonts w:ascii="Segoe UI" w:eastAsia="Segoe UI" w:hAnsi="Segoe UI"/>
          <w:w w:val="95"/>
          <w:szCs w:val="17"/>
          <w:lang w:val="en-US"/>
        </w:rPr>
        <w:t>ı</w:t>
      </w:r>
      <w:r w:rsidRPr="009B05E7">
        <w:rPr>
          <w:rFonts w:ascii="Segoe UI" w:eastAsia="Segoe UI" w:hAnsi="Segoe UI"/>
          <w:spacing w:val="-1"/>
          <w:w w:val="95"/>
          <w:szCs w:val="17"/>
          <w:lang w:val="en-US"/>
        </w:rPr>
        <w:t>n</w:t>
      </w:r>
      <w:r w:rsidRPr="009B05E7">
        <w:rPr>
          <w:rFonts w:ascii="Segoe UI" w:eastAsia="Segoe UI" w:hAnsi="Segoe UI"/>
          <w:w w:val="95"/>
          <w:szCs w:val="17"/>
          <w:lang w:val="en-US"/>
        </w:rPr>
        <w:t>ın</w:t>
      </w:r>
      <w:r w:rsidRPr="009B05E7">
        <w:rPr>
          <w:rFonts w:ascii="Segoe UI" w:eastAsia="Segoe UI" w:hAnsi="Segoe UI"/>
          <w:spacing w:val="-2"/>
          <w:w w:val="95"/>
          <w:szCs w:val="17"/>
          <w:lang w:val="en-US"/>
        </w:rPr>
        <w:t xml:space="preserve"> </w:t>
      </w:r>
      <w:r w:rsidRPr="009B05E7">
        <w:rPr>
          <w:rFonts w:ascii="Segoe UI" w:eastAsia="Segoe UI" w:hAnsi="Segoe UI"/>
          <w:w w:val="95"/>
          <w:szCs w:val="17"/>
          <w:lang w:val="en-US"/>
        </w:rPr>
        <w:t>ve</w:t>
      </w:r>
      <w:r w:rsidRPr="009B05E7">
        <w:rPr>
          <w:rFonts w:ascii="Segoe UI" w:eastAsia="Segoe UI" w:hAnsi="Segoe UI"/>
          <w:spacing w:val="-1"/>
          <w:w w:val="95"/>
          <w:szCs w:val="17"/>
          <w:lang w:val="en-US"/>
        </w:rPr>
        <w:t xml:space="preserve"> </w:t>
      </w:r>
      <w:r w:rsidRPr="009B05E7">
        <w:rPr>
          <w:rFonts w:ascii="Segoe UI" w:eastAsia="Segoe UI" w:hAnsi="Segoe UI"/>
          <w:spacing w:val="-2"/>
          <w:w w:val="95"/>
          <w:szCs w:val="17"/>
          <w:lang w:val="en-US"/>
        </w:rPr>
        <w:t>g</w:t>
      </w:r>
      <w:r w:rsidRPr="009B05E7">
        <w:rPr>
          <w:rFonts w:ascii="Segoe UI" w:eastAsia="Segoe UI" w:hAnsi="Segoe UI"/>
          <w:spacing w:val="-1"/>
          <w:w w:val="95"/>
          <w:szCs w:val="17"/>
          <w:lang w:val="en-US"/>
        </w:rPr>
        <w:t>e</w:t>
      </w:r>
      <w:r w:rsidRPr="009B05E7">
        <w:rPr>
          <w:rFonts w:ascii="Segoe UI" w:eastAsia="Segoe UI" w:hAnsi="Segoe UI"/>
          <w:w w:val="95"/>
          <w:szCs w:val="17"/>
          <w:lang w:val="en-US"/>
        </w:rPr>
        <w:t>li</w:t>
      </w:r>
      <w:r w:rsidRPr="009B05E7">
        <w:rPr>
          <w:rFonts w:ascii="Segoe UI" w:eastAsia="Segoe UI" w:hAnsi="Segoe UI"/>
          <w:spacing w:val="1"/>
          <w:w w:val="95"/>
          <w:szCs w:val="17"/>
          <w:lang w:val="en-US"/>
        </w:rPr>
        <w:t>ş</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i</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il</w:t>
      </w:r>
      <w:r w:rsidRPr="009B05E7">
        <w:rPr>
          <w:rFonts w:ascii="Segoe UI" w:eastAsia="Segoe UI" w:hAnsi="Segoe UI"/>
          <w:spacing w:val="-1"/>
          <w:w w:val="95"/>
          <w:szCs w:val="17"/>
          <w:lang w:val="en-US"/>
        </w:rPr>
        <w:t>me</w:t>
      </w:r>
      <w:r w:rsidRPr="009B05E7">
        <w:rPr>
          <w:rFonts w:ascii="Segoe UI" w:eastAsia="Segoe UI" w:hAnsi="Segoe UI"/>
          <w:spacing w:val="1"/>
          <w:w w:val="95"/>
          <w:szCs w:val="17"/>
          <w:lang w:val="en-US"/>
        </w:rPr>
        <w:t>s</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n</w:t>
      </w:r>
      <w:r w:rsidRPr="009B05E7">
        <w:rPr>
          <w:rFonts w:ascii="Segoe UI" w:eastAsia="Segoe UI" w:hAnsi="Segoe UI"/>
          <w:w w:val="95"/>
          <w:szCs w:val="17"/>
          <w:lang w:val="en-US"/>
        </w:rPr>
        <w:t>in</w:t>
      </w:r>
      <w:r w:rsidRPr="009B05E7">
        <w:rPr>
          <w:rFonts w:ascii="Segoe UI" w:eastAsia="Segoe UI" w:hAnsi="Segoe UI"/>
          <w:spacing w:val="-2"/>
          <w:w w:val="95"/>
          <w:szCs w:val="17"/>
          <w:lang w:val="en-US"/>
        </w:rPr>
        <w:t xml:space="preserve"> </w:t>
      </w:r>
      <w:r w:rsidRPr="009B05E7">
        <w:rPr>
          <w:rFonts w:ascii="Segoe UI" w:eastAsia="Segoe UI" w:hAnsi="Segoe UI"/>
          <w:spacing w:val="1"/>
          <w:w w:val="95"/>
          <w:szCs w:val="17"/>
          <w:lang w:val="en-US"/>
        </w:rPr>
        <w:t>s</w:t>
      </w:r>
      <w:r w:rsidRPr="009B05E7">
        <w:rPr>
          <w:rFonts w:ascii="Segoe UI" w:eastAsia="Segoe UI" w:hAnsi="Segoe UI"/>
          <w:w w:val="95"/>
          <w:szCs w:val="17"/>
          <w:lang w:val="en-US"/>
        </w:rPr>
        <w:t>a</w:t>
      </w:r>
      <w:r w:rsidRPr="009B05E7">
        <w:rPr>
          <w:rFonts w:ascii="Segoe UI" w:eastAsia="Segoe UI" w:hAnsi="Segoe UI"/>
          <w:spacing w:val="-2"/>
          <w:w w:val="95"/>
          <w:szCs w:val="17"/>
          <w:lang w:val="en-US"/>
        </w:rPr>
        <w:t>ğ</w:t>
      </w:r>
      <w:r w:rsidRPr="009B05E7">
        <w:rPr>
          <w:rFonts w:ascii="Segoe UI" w:eastAsia="Segoe UI" w:hAnsi="Segoe UI"/>
          <w:w w:val="95"/>
          <w:szCs w:val="17"/>
          <w:lang w:val="en-US"/>
        </w:rPr>
        <w:t>la</w:t>
      </w:r>
      <w:r w:rsidRPr="009B05E7">
        <w:rPr>
          <w:rFonts w:ascii="Segoe UI" w:eastAsia="Segoe UI" w:hAnsi="Segoe UI"/>
          <w:spacing w:val="-1"/>
          <w:w w:val="95"/>
          <w:szCs w:val="17"/>
          <w:lang w:val="en-US"/>
        </w:rPr>
        <w:t>nm</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s</w:t>
      </w:r>
      <w:r w:rsidRPr="009B05E7">
        <w:rPr>
          <w:rFonts w:ascii="Segoe UI" w:eastAsia="Segoe UI" w:hAnsi="Segoe UI"/>
          <w:w w:val="95"/>
          <w:szCs w:val="17"/>
          <w:lang w:val="en-US"/>
        </w:rPr>
        <w:t>ı</w:t>
      </w:r>
    </w:p>
    <w:p w:rsidR="009B05E7" w:rsidRPr="009B05E7" w:rsidRDefault="009B05E7" w:rsidP="009B05E7">
      <w:pPr>
        <w:spacing w:before="81"/>
        <w:rPr>
          <w:rFonts w:ascii="Segoe UI" w:eastAsia="Segoe UI" w:hAnsi="Segoe UI"/>
          <w:szCs w:val="17"/>
          <w:lang w:val="en-US"/>
        </w:rPr>
      </w:pPr>
      <w:r w:rsidRPr="009B05E7">
        <w:rPr>
          <w:rFonts w:ascii="Segoe UI" w:eastAsia="Segoe UI" w:hAnsi="Segoe UI"/>
          <w:spacing w:val="-1"/>
          <w:w w:val="95"/>
          <w:szCs w:val="17"/>
          <w:lang w:val="en-US"/>
        </w:rPr>
        <w:t>İk</w:t>
      </w:r>
      <w:r w:rsidRPr="009B05E7">
        <w:rPr>
          <w:rFonts w:ascii="Segoe UI" w:eastAsia="Segoe UI" w:hAnsi="Segoe UI"/>
          <w:w w:val="95"/>
          <w:szCs w:val="17"/>
          <w:lang w:val="en-US"/>
        </w:rPr>
        <w:t>ili</w:t>
      </w:r>
      <w:r w:rsidRPr="009B05E7">
        <w:rPr>
          <w:rFonts w:ascii="Segoe UI" w:eastAsia="Segoe UI" w:hAnsi="Segoe UI"/>
          <w:spacing w:val="4"/>
          <w:w w:val="95"/>
          <w:szCs w:val="17"/>
          <w:lang w:val="en-US"/>
        </w:rPr>
        <w:t xml:space="preserve"> </w:t>
      </w:r>
      <w:r w:rsidRPr="009B05E7">
        <w:rPr>
          <w:rFonts w:ascii="Segoe UI" w:eastAsia="Segoe UI" w:hAnsi="Segoe UI"/>
          <w:spacing w:val="-1"/>
          <w:w w:val="95"/>
          <w:szCs w:val="17"/>
          <w:lang w:val="en-US"/>
        </w:rPr>
        <w:t>İ</w:t>
      </w:r>
      <w:r w:rsidRPr="009B05E7">
        <w:rPr>
          <w:rFonts w:ascii="Segoe UI" w:eastAsia="Segoe UI" w:hAnsi="Segoe UI"/>
          <w:w w:val="95"/>
          <w:szCs w:val="17"/>
          <w:lang w:val="en-US"/>
        </w:rPr>
        <w:t>ş</w:t>
      </w:r>
      <w:r w:rsidRPr="009B05E7">
        <w:rPr>
          <w:rFonts w:ascii="Segoe UI" w:eastAsia="Segoe UI" w:hAnsi="Segoe UI"/>
          <w:spacing w:val="6"/>
          <w:w w:val="95"/>
          <w:szCs w:val="17"/>
          <w:lang w:val="en-US"/>
        </w:rPr>
        <w:t xml:space="preserve"> </w:t>
      </w:r>
      <w:r w:rsidRPr="009B05E7">
        <w:rPr>
          <w:rFonts w:ascii="Segoe UI" w:eastAsia="Segoe UI" w:hAnsi="Segoe UI"/>
          <w:spacing w:val="-2"/>
          <w:w w:val="95"/>
          <w:szCs w:val="17"/>
          <w:lang w:val="en-US"/>
        </w:rPr>
        <w:t>b</w:t>
      </w:r>
      <w:r w:rsidRPr="009B05E7">
        <w:rPr>
          <w:rFonts w:ascii="Segoe UI" w:eastAsia="Segoe UI" w:hAnsi="Segoe UI"/>
          <w:w w:val="95"/>
          <w:szCs w:val="17"/>
          <w:lang w:val="en-US"/>
        </w:rPr>
        <w:t>i</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li</w:t>
      </w:r>
      <w:r w:rsidRPr="009B05E7">
        <w:rPr>
          <w:rFonts w:ascii="Segoe UI" w:eastAsia="Segoe UI" w:hAnsi="Segoe UI"/>
          <w:spacing w:val="-2"/>
          <w:w w:val="95"/>
          <w:szCs w:val="17"/>
          <w:lang w:val="en-US"/>
        </w:rPr>
        <w:t>ğ</w:t>
      </w:r>
      <w:r w:rsidRPr="009B05E7">
        <w:rPr>
          <w:rFonts w:ascii="Segoe UI" w:eastAsia="Segoe UI" w:hAnsi="Segoe UI"/>
          <w:w w:val="95"/>
          <w:szCs w:val="17"/>
          <w:lang w:val="en-US"/>
        </w:rPr>
        <w:t>i</w:t>
      </w:r>
      <w:r w:rsidRPr="009B05E7">
        <w:rPr>
          <w:rFonts w:ascii="Segoe UI" w:eastAsia="Segoe UI" w:hAnsi="Segoe UI"/>
          <w:spacing w:val="4"/>
          <w:w w:val="95"/>
          <w:szCs w:val="17"/>
          <w:lang w:val="en-US"/>
        </w:rPr>
        <w:t xml:space="preserve"> </w:t>
      </w:r>
      <w:r w:rsidRPr="009B05E7">
        <w:rPr>
          <w:rFonts w:ascii="Segoe UI" w:eastAsia="Segoe UI" w:hAnsi="Segoe UI"/>
          <w:w w:val="95"/>
          <w:szCs w:val="17"/>
          <w:lang w:val="en-US"/>
        </w:rPr>
        <w:t>ile</w:t>
      </w:r>
      <w:r w:rsidRPr="009B05E7">
        <w:rPr>
          <w:rFonts w:ascii="Segoe UI" w:eastAsia="Segoe UI" w:hAnsi="Segoe UI"/>
          <w:spacing w:val="4"/>
          <w:w w:val="95"/>
          <w:szCs w:val="17"/>
          <w:lang w:val="en-US"/>
        </w:rPr>
        <w:t xml:space="preserve"> </w:t>
      </w:r>
      <w:r w:rsidRPr="009B05E7">
        <w:rPr>
          <w:rFonts w:ascii="Segoe UI" w:eastAsia="Segoe UI" w:hAnsi="Segoe UI"/>
          <w:w w:val="95"/>
          <w:szCs w:val="17"/>
          <w:lang w:val="en-US"/>
        </w:rPr>
        <w:t>K</w:t>
      </w:r>
      <w:r w:rsidRPr="009B05E7">
        <w:rPr>
          <w:rFonts w:ascii="Segoe UI" w:eastAsia="Segoe UI" w:hAnsi="Segoe UI"/>
          <w:spacing w:val="-1"/>
          <w:w w:val="95"/>
          <w:szCs w:val="17"/>
          <w:lang w:val="en-US"/>
        </w:rPr>
        <w:t>u</w:t>
      </w:r>
      <w:r w:rsidRPr="009B05E7">
        <w:rPr>
          <w:rFonts w:ascii="Segoe UI" w:eastAsia="Segoe UI" w:hAnsi="Segoe UI"/>
          <w:spacing w:val="-2"/>
          <w:w w:val="95"/>
          <w:szCs w:val="17"/>
          <w:lang w:val="en-US"/>
        </w:rPr>
        <w:t>r</w:t>
      </w:r>
      <w:r w:rsidRPr="009B05E7">
        <w:rPr>
          <w:rFonts w:ascii="Segoe UI" w:eastAsia="Segoe UI" w:hAnsi="Segoe UI"/>
          <w:spacing w:val="-1"/>
          <w:w w:val="95"/>
          <w:szCs w:val="17"/>
          <w:lang w:val="en-US"/>
        </w:rPr>
        <w:t>u</w:t>
      </w:r>
      <w:r w:rsidRPr="009B05E7">
        <w:rPr>
          <w:rFonts w:ascii="Segoe UI" w:eastAsia="Segoe UI" w:hAnsi="Segoe UI"/>
          <w:w w:val="95"/>
          <w:szCs w:val="17"/>
          <w:lang w:val="en-US"/>
        </w:rPr>
        <w:t>lan</w:t>
      </w:r>
      <w:r w:rsidRPr="009B05E7">
        <w:rPr>
          <w:rFonts w:ascii="Segoe UI" w:eastAsia="Segoe UI" w:hAnsi="Segoe UI"/>
          <w:spacing w:val="3"/>
          <w:w w:val="95"/>
          <w:szCs w:val="17"/>
          <w:lang w:val="en-US"/>
        </w:rPr>
        <w:t xml:space="preserve"> </w:t>
      </w:r>
      <w:r w:rsidRPr="009B05E7">
        <w:rPr>
          <w:rFonts w:ascii="Segoe UI" w:eastAsia="Segoe UI" w:hAnsi="Segoe UI"/>
          <w:w w:val="95"/>
          <w:szCs w:val="17"/>
          <w:lang w:val="en-US"/>
        </w:rPr>
        <w:t>Ul</w:t>
      </w:r>
      <w:r w:rsidRPr="009B05E7">
        <w:rPr>
          <w:rFonts w:ascii="Segoe UI" w:eastAsia="Segoe UI" w:hAnsi="Segoe UI"/>
          <w:spacing w:val="-1"/>
          <w:w w:val="95"/>
          <w:szCs w:val="17"/>
          <w:lang w:val="en-US"/>
        </w:rPr>
        <w:t>u</w:t>
      </w:r>
      <w:r w:rsidRPr="009B05E7">
        <w:rPr>
          <w:rFonts w:ascii="Segoe UI" w:eastAsia="Segoe UI" w:hAnsi="Segoe UI"/>
          <w:spacing w:val="1"/>
          <w:w w:val="95"/>
          <w:szCs w:val="17"/>
          <w:lang w:val="en-US"/>
        </w:rPr>
        <w:t>s</w:t>
      </w:r>
      <w:r w:rsidRPr="009B05E7">
        <w:rPr>
          <w:rFonts w:ascii="Segoe UI" w:eastAsia="Segoe UI" w:hAnsi="Segoe UI"/>
          <w:w w:val="95"/>
          <w:szCs w:val="17"/>
          <w:lang w:val="en-US"/>
        </w:rPr>
        <w:t>la</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a</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s</w:t>
      </w:r>
      <w:r w:rsidRPr="009B05E7">
        <w:rPr>
          <w:rFonts w:ascii="Segoe UI" w:eastAsia="Segoe UI" w:hAnsi="Segoe UI"/>
          <w:w w:val="95"/>
          <w:szCs w:val="17"/>
          <w:lang w:val="en-US"/>
        </w:rPr>
        <w:t>ı</w:t>
      </w:r>
      <w:r w:rsidRPr="009B05E7">
        <w:rPr>
          <w:rFonts w:ascii="Segoe UI" w:eastAsia="Segoe UI" w:hAnsi="Segoe UI"/>
          <w:spacing w:val="4"/>
          <w:w w:val="95"/>
          <w:szCs w:val="17"/>
          <w:lang w:val="en-US"/>
        </w:rPr>
        <w:t xml:space="preserve"> </w:t>
      </w:r>
      <w:r w:rsidRPr="009B05E7">
        <w:rPr>
          <w:rFonts w:ascii="Segoe UI" w:eastAsia="Segoe UI" w:hAnsi="Segoe UI"/>
          <w:w w:val="95"/>
          <w:szCs w:val="17"/>
          <w:lang w:val="en-US"/>
        </w:rPr>
        <w:t>Ü</w:t>
      </w:r>
      <w:r w:rsidRPr="009B05E7">
        <w:rPr>
          <w:rFonts w:ascii="Segoe UI" w:eastAsia="Segoe UI" w:hAnsi="Segoe UI"/>
          <w:spacing w:val="-1"/>
          <w:w w:val="95"/>
          <w:szCs w:val="17"/>
          <w:lang w:val="en-US"/>
        </w:rPr>
        <w:t>n</w:t>
      </w:r>
      <w:r w:rsidRPr="009B05E7">
        <w:rPr>
          <w:rFonts w:ascii="Segoe UI" w:eastAsia="Segoe UI" w:hAnsi="Segoe UI"/>
          <w:w w:val="95"/>
          <w:szCs w:val="17"/>
          <w:lang w:val="en-US"/>
        </w:rPr>
        <w:t>iv</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r</w:t>
      </w:r>
      <w:r w:rsidRPr="009B05E7">
        <w:rPr>
          <w:rFonts w:ascii="Segoe UI" w:eastAsia="Segoe UI" w:hAnsi="Segoe UI"/>
          <w:spacing w:val="1"/>
          <w:w w:val="95"/>
          <w:szCs w:val="17"/>
          <w:lang w:val="en-US"/>
        </w:rPr>
        <w:t>s</w:t>
      </w:r>
      <w:r w:rsidRPr="009B05E7">
        <w:rPr>
          <w:rFonts w:ascii="Segoe UI" w:eastAsia="Segoe UI" w:hAnsi="Segoe UI"/>
          <w:w w:val="95"/>
          <w:szCs w:val="17"/>
          <w:lang w:val="en-US"/>
        </w:rPr>
        <w:t>i</w:t>
      </w:r>
      <w:r w:rsidRPr="009B05E7">
        <w:rPr>
          <w:rFonts w:ascii="Segoe UI" w:eastAsia="Segoe UI" w:hAnsi="Segoe UI"/>
          <w:spacing w:val="-2"/>
          <w:w w:val="95"/>
          <w:szCs w:val="17"/>
          <w:lang w:val="en-US"/>
        </w:rPr>
        <w:t>t</w:t>
      </w:r>
      <w:r w:rsidRPr="009B05E7">
        <w:rPr>
          <w:rFonts w:ascii="Segoe UI" w:eastAsia="Segoe UI" w:hAnsi="Segoe UI"/>
          <w:spacing w:val="-1"/>
          <w:w w:val="95"/>
          <w:szCs w:val="17"/>
          <w:lang w:val="en-US"/>
        </w:rPr>
        <w:t>e</w:t>
      </w:r>
      <w:r w:rsidRPr="009B05E7">
        <w:rPr>
          <w:rFonts w:ascii="Segoe UI" w:eastAsia="Segoe UI" w:hAnsi="Segoe UI"/>
          <w:w w:val="95"/>
          <w:szCs w:val="17"/>
          <w:lang w:val="en-US"/>
        </w:rPr>
        <w:t>l</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in</w:t>
      </w:r>
      <w:r w:rsidRPr="009B05E7">
        <w:rPr>
          <w:rFonts w:ascii="Segoe UI" w:eastAsia="Segoe UI" w:hAnsi="Segoe UI"/>
          <w:spacing w:val="4"/>
          <w:w w:val="95"/>
          <w:szCs w:val="17"/>
          <w:lang w:val="en-US"/>
        </w:rPr>
        <w:t xml:space="preserve"> </w:t>
      </w:r>
      <w:r w:rsidRPr="009B05E7">
        <w:rPr>
          <w:rFonts w:ascii="Segoe UI" w:eastAsia="Segoe UI" w:hAnsi="Segoe UI"/>
          <w:w w:val="95"/>
          <w:szCs w:val="17"/>
          <w:lang w:val="en-US"/>
        </w:rPr>
        <w:t>D</w:t>
      </w:r>
      <w:r w:rsidRPr="009B05E7">
        <w:rPr>
          <w:rFonts w:ascii="Segoe UI" w:eastAsia="Segoe UI" w:hAnsi="Segoe UI"/>
          <w:spacing w:val="-1"/>
          <w:w w:val="95"/>
          <w:szCs w:val="17"/>
          <w:lang w:val="en-US"/>
        </w:rPr>
        <w:t>e</w:t>
      </w:r>
      <w:r w:rsidRPr="009B05E7">
        <w:rPr>
          <w:rFonts w:ascii="Segoe UI" w:eastAsia="Segoe UI" w:hAnsi="Segoe UI"/>
          <w:spacing w:val="1"/>
          <w:w w:val="95"/>
          <w:szCs w:val="17"/>
          <w:lang w:val="en-US"/>
        </w:rPr>
        <w:t>s</w:t>
      </w:r>
      <w:r w:rsidRPr="009B05E7">
        <w:rPr>
          <w:rFonts w:ascii="Segoe UI" w:eastAsia="Segoe UI" w:hAnsi="Segoe UI"/>
          <w:spacing w:val="-2"/>
          <w:w w:val="95"/>
          <w:szCs w:val="17"/>
          <w:lang w:val="en-US"/>
        </w:rPr>
        <w:t>t</w:t>
      </w:r>
      <w:r w:rsidRPr="009B05E7">
        <w:rPr>
          <w:rFonts w:ascii="Segoe UI" w:eastAsia="Segoe UI" w:hAnsi="Segoe UI"/>
          <w:spacing w:val="-1"/>
          <w:w w:val="95"/>
          <w:szCs w:val="17"/>
          <w:lang w:val="en-US"/>
        </w:rPr>
        <w:t>ek</w:t>
      </w:r>
      <w:r w:rsidRPr="009B05E7">
        <w:rPr>
          <w:rFonts w:ascii="Segoe UI" w:eastAsia="Segoe UI" w:hAnsi="Segoe UI"/>
          <w:w w:val="95"/>
          <w:szCs w:val="17"/>
          <w:lang w:val="en-US"/>
        </w:rPr>
        <w:t>l</w:t>
      </w:r>
      <w:r w:rsidRPr="009B05E7">
        <w:rPr>
          <w:rFonts w:ascii="Segoe UI" w:eastAsia="Segoe UI" w:hAnsi="Segoe UI"/>
          <w:spacing w:val="-1"/>
          <w:w w:val="95"/>
          <w:szCs w:val="17"/>
          <w:lang w:val="en-US"/>
        </w:rPr>
        <w:t>enme</w:t>
      </w:r>
      <w:r w:rsidRPr="009B05E7">
        <w:rPr>
          <w:rFonts w:ascii="Segoe UI" w:eastAsia="Segoe UI" w:hAnsi="Segoe UI"/>
          <w:spacing w:val="1"/>
          <w:w w:val="95"/>
          <w:szCs w:val="17"/>
          <w:lang w:val="en-US"/>
        </w:rPr>
        <w:t>s</w:t>
      </w:r>
      <w:r w:rsidRPr="009B05E7">
        <w:rPr>
          <w:rFonts w:ascii="Segoe UI" w:eastAsia="Segoe UI" w:hAnsi="Segoe UI"/>
          <w:w w:val="95"/>
          <w:szCs w:val="17"/>
          <w:lang w:val="en-US"/>
        </w:rPr>
        <w:t>i</w:t>
      </w:r>
    </w:p>
    <w:p w:rsidR="009B05E7" w:rsidRPr="009B05E7" w:rsidRDefault="009B05E7" w:rsidP="009B05E7">
      <w:pPr>
        <w:spacing w:before="10" w:line="100" w:lineRule="exact"/>
        <w:rPr>
          <w:sz w:val="10"/>
          <w:szCs w:val="10"/>
          <w:lang w:val="en-US"/>
        </w:rPr>
      </w:pPr>
    </w:p>
    <w:p w:rsidR="009B05E7" w:rsidRPr="009B05E7" w:rsidRDefault="009B05E7" w:rsidP="009B05E7">
      <w:pPr>
        <w:numPr>
          <w:ilvl w:val="0"/>
          <w:numId w:val="23"/>
        </w:numPr>
        <w:tabs>
          <w:tab w:val="left" w:pos="464"/>
        </w:tabs>
        <w:spacing w:line="241" w:lineRule="auto"/>
        <w:ind w:left="291" w:right="842" w:firstLine="0"/>
        <w:rPr>
          <w:rFonts w:ascii="Segoe UI" w:eastAsia="Segoe UI" w:hAnsi="Segoe UI"/>
          <w:szCs w:val="17"/>
          <w:lang w:val="en-US"/>
        </w:rPr>
      </w:pPr>
      <w:r w:rsidRPr="009B05E7">
        <w:rPr>
          <w:rFonts w:ascii="Segoe UI" w:eastAsia="Segoe UI" w:hAnsi="Segoe UI"/>
          <w:w w:val="95"/>
          <w:szCs w:val="17"/>
          <w:lang w:val="en-US"/>
        </w:rPr>
        <w:t>04</w:t>
      </w:r>
      <w:r w:rsidRPr="009B05E7">
        <w:rPr>
          <w:rFonts w:ascii="Segoe UI" w:eastAsia="Segoe UI" w:hAnsi="Segoe UI"/>
          <w:spacing w:val="-1"/>
          <w:w w:val="95"/>
          <w:szCs w:val="17"/>
          <w:lang w:val="en-US"/>
        </w:rPr>
        <w:t>.</w:t>
      </w:r>
      <w:r w:rsidRPr="009B05E7">
        <w:rPr>
          <w:rFonts w:ascii="Segoe UI" w:eastAsia="Segoe UI" w:hAnsi="Segoe UI"/>
          <w:w w:val="95"/>
          <w:szCs w:val="17"/>
          <w:lang w:val="en-US"/>
        </w:rPr>
        <w:t>05</w:t>
      </w:r>
      <w:r w:rsidRPr="009B05E7">
        <w:rPr>
          <w:rFonts w:ascii="Segoe UI" w:eastAsia="Segoe UI" w:hAnsi="Segoe UI"/>
          <w:spacing w:val="-1"/>
          <w:w w:val="95"/>
          <w:szCs w:val="17"/>
          <w:lang w:val="en-US"/>
        </w:rPr>
        <w:t>.</w:t>
      </w:r>
      <w:r w:rsidRPr="009B05E7">
        <w:rPr>
          <w:rFonts w:ascii="Segoe UI" w:eastAsia="Segoe UI" w:hAnsi="Segoe UI"/>
          <w:w w:val="95"/>
          <w:szCs w:val="17"/>
          <w:lang w:val="en-US"/>
        </w:rPr>
        <w:t>1993</w:t>
      </w:r>
      <w:r w:rsidRPr="009B05E7">
        <w:rPr>
          <w:rFonts w:ascii="Segoe UI" w:eastAsia="Segoe UI" w:hAnsi="Segoe UI"/>
          <w:spacing w:val="2"/>
          <w:w w:val="95"/>
          <w:szCs w:val="17"/>
          <w:lang w:val="en-US"/>
        </w:rPr>
        <w:t xml:space="preserve"> </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a</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ih</w:t>
      </w:r>
      <w:r w:rsidRPr="009B05E7">
        <w:rPr>
          <w:rFonts w:ascii="Segoe UI" w:eastAsia="Segoe UI" w:hAnsi="Segoe UI"/>
          <w:spacing w:val="2"/>
          <w:w w:val="95"/>
          <w:szCs w:val="17"/>
          <w:lang w:val="en-US"/>
        </w:rPr>
        <w:t xml:space="preserve"> </w:t>
      </w:r>
      <w:r w:rsidRPr="009B05E7">
        <w:rPr>
          <w:rFonts w:ascii="Segoe UI" w:eastAsia="Segoe UI" w:hAnsi="Segoe UI"/>
          <w:w w:val="95"/>
          <w:szCs w:val="17"/>
          <w:lang w:val="en-US"/>
        </w:rPr>
        <w:t>ve</w:t>
      </w:r>
      <w:r w:rsidRPr="009B05E7">
        <w:rPr>
          <w:rFonts w:ascii="Segoe UI" w:eastAsia="Segoe UI" w:hAnsi="Segoe UI"/>
          <w:spacing w:val="1"/>
          <w:w w:val="95"/>
          <w:szCs w:val="17"/>
          <w:lang w:val="en-US"/>
        </w:rPr>
        <w:t xml:space="preserve"> </w:t>
      </w:r>
      <w:r w:rsidRPr="009B05E7">
        <w:rPr>
          <w:rFonts w:ascii="Segoe UI" w:eastAsia="Segoe UI" w:hAnsi="Segoe UI"/>
          <w:w w:val="95"/>
          <w:szCs w:val="17"/>
          <w:lang w:val="en-US"/>
        </w:rPr>
        <w:t>21571</w:t>
      </w:r>
      <w:r w:rsidRPr="009B05E7">
        <w:rPr>
          <w:rFonts w:ascii="Segoe UI" w:eastAsia="Segoe UI" w:hAnsi="Segoe UI"/>
          <w:spacing w:val="3"/>
          <w:w w:val="95"/>
          <w:szCs w:val="17"/>
          <w:lang w:val="en-US"/>
        </w:rPr>
        <w:t xml:space="preserve"> </w:t>
      </w:r>
      <w:r w:rsidRPr="009B05E7">
        <w:rPr>
          <w:rFonts w:ascii="Segoe UI" w:eastAsia="Segoe UI" w:hAnsi="Segoe UI"/>
          <w:spacing w:val="1"/>
          <w:w w:val="95"/>
          <w:szCs w:val="17"/>
          <w:lang w:val="en-US"/>
        </w:rPr>
        <w:t>s</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y</w:t>
      </w:r>
      <w:r w:rsidRPr="009B05E7">
        <w:rPr>
          <w:rFonts w:ascii="Segoe UI" w:eastAsia="Segoe UI" w:hAnsi="Segoe UI"/>
          <w:w w:val="95"/>
          <w:szCs w:val="17"/>
          <w:lang w:val="en-US"/>
        </w:rPr>
        <w:t>ılı</w:t>
      </w:r>
      <w:r w:rsidRPr="009B05E7">
        <w:rPr>
          <w:rFonts w:ascii="Segoe UI" w:eastAsia="Segoe UI" w:hAnsi="Segoe UI"/>
          <w:spacing w:val="3"/>
          <w:w w:val="95"/>
          <w:szCs w:val="17"/>
          <w:lang w:val="en-US"/>
        </w:rPr>
        <w:t xml:space="preserve"> </w:t>
      </w:r>
      <w:r w:rsidRPr="009B05E7">
        <w:rPr>
          <w:rFonts w:ascii="Segoe UI" w:eastAsia="Segoe UI" w:hAnsi="Segoe UI"/>
          <w:w w:val="95"/>
          <w:szCs w:val="17"/>
          <w:lang w:val="en-US"/>
        </w:rPr>
        <w:t>R</w:t>
      </w:r>
      <w:r w:rsidRPr="009B05E7">
        <w:rPr>
          <w:rFonts w:ascii="Segoe UI" w:eastAsia="Segoe UI" w:hAnsi="Segoe UI"/>
          <w:spacing w:val="-1"/>
          <w:w w:val="95"/>
          <w:szCs w:val="17"/>
          <w:lang w:val="en-US"/>
        </w:rPr>
        <w:t>e</w:t>
      </w:r>
      <w:r w:rsidRPr="009B05E7">
        <w:rPr>
          <w:rFonts w:ascii="Segoe UI" w:eastAsia="Segoe UI" w:hAnsi="Segoe UI"/>
          <w:spacing w:val="1"/>
          <w:w w:val="95"/>
          <w:szCs w:val="17"/>
          <w:lang w:val="en-US"/>
        </w:rPr>
        <w:t>s</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i</w:t>
      </w:r>
      <w:r w:rsidRPr="009B05E7">
        <w:rPr>
          <w:rFonts w:ascii="Segoe UI" w:eastAsia="Segoe UI" w:hAnsi="Segoe UI"/>
          <w:spacing w:val="3"/>
          <w:w w:val="95"/>
          <w:szCs w:val="17"/>
          <w:lang w:val="en-US"/>
        </w:rPr>
        <w:t xml:space="preserve"> </w:t>
      </w:r>
      <w:r w:rsidRPr="009B05E7">
        <w:rPr>
          <w:rFonts w:ascii="Segoe UI" w:eastAsia="Segoe UI" w:hAnsi="Segoe UI"/>
          <w:spacing w:val="-1"/>
          <w:w w:val="95"/>
          <w:szCs w:val="17"/>
          <w:lang w:val="en-US"/>
        </w:rPr>
        <w:t>G</w:t>
      </w:r>
      <w:r w:rsidRPr="009B05E7">
        <w:rPr>
          <w:rFonts w:ascii="Segoe UI" w:eastAsia="Segoe UI" w:hAnsi="Segoe UI"/>
          <w:w w:val="95"/>
          <w:szCs w:val="17"/>
          <w:lang w:val="en-US"/>
        </w:rPr>
        <w:t>az</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t</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d</w:t>
      </w:r>
      <w:r w:rsidRPr="009B05E7">
        <w:rPr>
          <w:rFonts w:ascii="Segoe UI" w:eastAsia="Segoe UI" w:hAnsi="Segoe UI"/>
          <w:w w:val="95"/>
          <w:szCs w:val="17"/>
          <w:lang w:val="en-US"/>
        </w:rPr>
        <w:t>e</w:t>
      </w:r>
      <w:r w:rsidRPr="009B05E7">
        <w:rPr>
          <w:rFonts w:ascii="Segoe UI" w:eastAsia="Segoe UI" w:hAnsi="Segoe UI"/>
          <w:spacing w:val="1"/>
          <w:w w:val="95"/>
          <w:szCs w:val="17"/>
          <w:lang w:val="en-US"/>
        </w:rPr>
        <w:t xml:space="preserve"> </w:t>
      </w:r>
      <w:r w:rsidRPr="009B05E7">
        <w:rPr>
          <w:rFonts w:ascii="Segoe UI" w:eastAsia="Segoe UI" w:hAnsi="Segoe UI"/>
          <w:spacing w:val="-1"/>
          <w:w w:val="95"/>
          <w:szCs w:val="17"/>
          <w:lang w:val="en-US"/>
        </w:rPr>
        <w:t>y</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y</w:t>
      </w:r>
      <w:r w:rsidRPr="009B05E7">
        <w:rPr>
          <w:rFonts w:ascii="Segoe UI" w:eastAsia="Segoe UI" w:hAnsi="Segoe UI"/>
          <w:w w:val="95"/>
          <w:szCs w:val="17"/>
          <w:lang w:val="en-US"/>
        </w:rPr>
        <w:t>ı</w:t>
      </w:r>
      <w:r w:rsidRPr="009B05E7">
        <w:rPr>
          <w:rFonts w:ascii="Segoe UI" w:eastAsia="Segoe UI" w:hAnsi="Segoe UI"/>
          <w:spacing w:val="-1"/>
          <w:w w:val="95"/>
          <w:szCs w:val="17"/>
          <w:lang w:val="en-US"/>
        </w:rPr>
        <w:t>n</w:t>
      </w:r>
      <w:r w:rsidRPr="009B05E7">
        <w:rPr>
          <w:rFonts w:ascii="Segoe UI" w:eastAsia="Segoe UI" w:hAnsi="Segoe UI"/>
          <w:w w:val="95"/>
          <w:szCs w:val="17"/>
          <w:lang w:val="en-US"/>
        </w:rPr>
        <w:t>la</w:t>
      </w:r>
      <w:r w:rsidRPr="009B05E7">
        <w:rPr>
          <w:rFonts w:ascii="Segoe UI" w:eastAsia="Segoe UI" w:hAnsi="Segoe UI"/>
          <w:spacing w:val="-1"/>
          <w:w w:val="95"/>
          <w:szCs w:val="17"/>
          <w:lang w:val="en-US"/>
        </w:rPr>
        <w:t>n</w:t>
      </w:r>
      <w:r w:rsidRPr="009B05E7">
        <w:rPr>
          <w:rFonts w:ascii="Segoe UI" w:eastAsia="Segoe UI" w:hAnsi="Segoe UI"/>
          <w:w w:val="95"/>
          <w:szCs w:val="17"/>
          <w:lang w:val="en-US"/>
        </w:rPr>
        <w:t>an</w:t>
      </w:r>
      <w:r w:rsidRPr="009B05E7">
        <w:rPr>
          <w:rFonts w:ascii="Segoe UI" w:eastAsia="Segoe UI" w:hAnsi="Segoe UI"/>
          <w:spacing w:val="2"/>
          <w:w w:val="95"/>
          <w:szCs w:val="17"/>
          <w:lang w:val="en-US"/>
        </w:rPr>
        <w:t xml:space="preserve"> </w:t>
      </w:r>
      <w:r w:rsidRPr="009B05E7">
        <w:rPr>
          <w:rFonts w:ascii="Segoe UI" w:eastAsia="Segoe UI" w:hAnsi="Segoe UI"/>
          <w:spacing w:val="1"/>
          <w:w w:val="95"/>
          <w:szCs w:val="17"/>
          <w:lang w:val="en-US"/>
        </w:rPr>
        <w:t>T</w:t>
      </w:r>
      <w:r w:rsidRPr="009B05E7">
        <w:rPr>
          <w:rFonts w:ascii="Segoe UI" w:eastAsia="Segoe UI" w:hAnsi="Segoe UI"/>
          <w:spacing w:val="-1"/>
          <w:w w:val="95"/>
          <w:szCs w:val="17"/>
          <w:lang w:val="en-US"/>
        </w:rPr>
        <w:t>ü</w:t>
      </w:r>
      <w:r w:rsidRPr="009B05E7">
        <w:rPr>
          <w:rFonts w:ascii="Segoe UI" w:eastAsia="Segoe UI" w:hAnsi="Segoe UI"/>
          <w:spacing w:val="-2"/>
          <w:w w:val="95"/>
          <w:szCs w:val="17"/>
          <w:lang w:val="en-US"/>
        </w:rPr>
        <w:t>r</w:t>
      </w:r>
      <w:r w:rsidRPr="009B05E7">
        <w:rPr>
          <w:rFonts w:ascii="Segoe UI" w:eastAsia="Segoe UI" w:hAnsi="Segoe UI"/>
          <w:spacing w:val="-1"/>
          <w:w w:val="95"/>
          <w:szCs w:val="17"/>
          <w:lang w:val="en-US"/>
        </w:rPr>
        <w:t>k</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y</w:t>
      </w:r>
      <w:r w:rsidRPr="009B05E7">
        <w:rPr>
          <w:rFonts w:ascii="Segoe UI" w:eastAsia="Segoe UI" w:hAnsi="Segoe UI"/>
          <w:w w:val="95"/>
          <w:szCs w:val="17"/>
          <w:lang w:val="en-US"/>
        </w:rPr>
        <w:t>e</w:t>
      </w:r>
      <w:r w:rsidRPr="009B05E7">
        <w:rPr>
          <w:rFonts w:ascii="Segoe UI" w:eastAsia="Segoe UI" w:hAnsi="Segoe UI"/>
          <w:spacing w:val="1"/>
          <w:w w:val="95"/>
          <w:szCs w:val="17"/>
          <w:lang w:val="en-US"/>
        </w:rPr>
        <w:t xml:space="preserve"> </w:t>
      </w:r>
      <w:r w:rsidRPr="009B05E7">
        <w:rPr>
          <w:rFonts w:ascii="Segoe UI" w:eastAsia="Segoe UI" w:hAnsi="Segoe UI"/>
          <w:w w:val="95"/>
          <w:szCs w:val="17"/>
          <w:lang w:val="en-US"/>
        </w:rPr>
        <w:t>C</w:t>
      </w:r>
      <w:r w:rsidRPr="009B05E7">
        <w:rPr>
          <w:rFonts w:ascii="Segoe UI" w:eastAsia="Segoe UI" w:hAnsi="Segoe UI"/>
          <w:spacing w:val="-1"/>
          <w:w w:val="95"/>
          <w:szCs w:val="17"/>
          <w:lang w:val="en-US"/>
        </w:rPr>
        <w:t>umhu</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ye</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i</w:t>
      </w:r>
      <w:r w:rsidRPr="009B05E7">
        <w:rPr>
          <w:rFonts w:ascii="Segoe UI" w:eastAsia="Segoe UI" w:hAnsi="Segoe UI"/>
          <w:spacing w:val="3"/>
          <w:w w:val="95"/>
          <w:szCs w:val="17"/>
          <w:lang w:val="en-US"/>
        </w:rPr>
        <w:t xml:space="preserve"> </w:t>
      </w:r>
      <w:r w:rsidRPr="009B05E7">
        <w:rPr>
          <w:rFonts w:ascii="Segoe UI" w:eastAsia="Segoe UI" w:hAnsi="Segoe UI"/>
          <w:spacing w:val="-3"/>
          <w:w w:val="95"/>
          <w:szCs w:val="17"/>
          <w:lang w:val="en-US"/>
        </w:rPr>
        <w:t>H</w:t>
      </w:r>
      <w:r w:rsidRPr="009B05E7">
        <w:rPr>
          <w:rFonts w:ascii="Segoe UI" w:eastAsia="Segoe UI" w:hAnsi="Segoe UI"/>
          <w:spacing w:val="-1"/>
          <w:w w:val="95"/>
          <w:szCs w:val="17"/>
          <w:lang w:val="en-US"/>
        </w:rPr>
        <w:t>üküme</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i</w:t>
      </w:r>
      <w:r w:rsidRPr="009B05E7">
        <w:rPr>
          <w:rFonts w:ascii="Segoe UI" w:eastAsia="Segoe UI" w:hAnsi="Segoe UI"/>
          <w:spacing w:val="3"/>
          <w:w w:val="95"/>
          <w:szCs w:val="17"/>
          <w:lang w:val="en-US"/>
        </w:rPr>
        <w:t xml:space="preserve"> </w:t>
      </w:r>
      <w:r w:rsidRPr="009B05E7">
        <w:rPr>
          <w:rFonts w:ascii="Segoe UI" w:eastAsia="Segoe UI" w:hAnsi="Segoe UI"/>
          <w:w w:val="95"/>
          <w:szCs w:val="17"/>
          <w:lang w:val="en-US"/>
        </w:rPr>
        <w:t>ile</w:t>
      </w:r>
      <w:r w:rsidRPr="009B05E7">
        <w:rPr>
          <w:rFonts w:ascii="Segoe UI" w:eastAsia="Segoe UI" w:hAnsi="Segoe UI"/>
          <w:spacing w:val="1"/>
          <w:w w:val="95"/>
          <w:szCs w:val="17"/>
          <w:lang w:val="en-US"/>
        </w:rPr>
        <w:t xml:space="preserve"> </w:t>
      </w:r>
      <w:r w:rsidRPr="009B05E7">
        <w:rPr>
          <w:rFonts w:ascii="Segoe UI" w:eastAsia="Segoe UI" w:hAnsi="Segoe UI"/>
          <w:w w:val="95"/>
          <w:szCs w:val="17"/>
          <w:lang w:val="en-US"/>
        </w:rPr>
        <w:t>Kaza</w:t>
      </w:r>
      <w:r w:rsidRPr="009B05E7">
        <w:rPr>
          <w:rFonts w:ascii="Segoe UI" w:eastAsia="Segoe UI" w:hAnsi="Segoe UI"/>
          <w:spacing w:val="-1"/>
          <w:w w:val="95"/>
          <w:szCs w:val="17"/>
          <w:lang w:val="en-US"/>
        </w:rPr>
        <w:t>k</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s</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an</w:t>
      </w:r>
      <w:r w:rsidRPr="009B05E7">
        <w:rPr>
          <w:rFonts w:ascii="Segoe UI" w:eastAsia="Segoe UI" w:hAnsi="Segoe UI"/>
          <w:spacing w:val="2"/>
          <w:w w:val="95"/>
          <w:szCs w:val="17"/>
          <w:lang w:val="en-US"/>
        </w:rPr>
        <w:t xml:space="preserve"> </w:t>
      </w:r>
      <w:r w:rsidRPr="009B05E7">
        <w:rPr>
          <w:rFonts w:ascii="Segoe UI" w:eastAsia="Segoe UI" w:hAnsi="Segoe UI"/>
          <w:w w:val="95"/>
          <w:szCs w:val="17"/>
          <w:lang w:val="en-US"/>
        </w:rPr>
        <w:t>C</w:t>
      </w:r>
      <w:r w:rsidRPr="009B05E7">
        <w:rPr>
          <w:rFonts w:ascii="Segoe UI" w:eastAsia="Segoe UI" w:hAnsi="Segoe UI"/>
          <w:spacing w:val="-1"/>
          <w:w w:val="95"/>
          <w:szCs w:val="17"/>
          <w:lang w:val="en-US"/>
        </w:rPr>
        <w:t>umhu</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ye</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i</w:t>
      </w:r>
      <w:r w:rsidRPr="009B05E7">
        <w:rPr>
          <w:rFonts w:ascii="Segoe UI" w:eastAsia="Segoe UI" w:hAnsi="Segoe UI"/>
          <w:spacing w:val="2"/>
          <w:w w:val="95"/>
          <w:szCs w:val="17"/>
          <w:lang w:val="en-US"/>
        </w:rPr>
        <w:t xml:space="preserve"> </w:t>
      </w:r>
      <w:r w:rsidRPr="009B05E7">
        <w:rPr>
          <w:rFonts w:ascii="Segoe UI" w:eastAsia="Segoe UI" w:hAnsi="Segoe UI"/>
          <w:spacing w:val="-3"/>
          <w:w w:val="95"/>
          <w:szCs w:val="17"/>
          <w:lang w:val="en-US"/>
        </w:rPr>
        <w:t>H</w:t>
      </w:r>
      <w:r w:rsidRPr="009B05E7">
        <w:rPr>
          <w:rFonts w:ascii="Segoe UI" w:eastAsia="Segoe UI" w:hAnsi="Segoe UI"/>
          <w:spacing w:val="-1"/>
          <w:w w:val="95"/>
          <w:szCs w:val="17"/>
          <w:lang w:val="en-US"/>
        </w:rPr>
        <w:t>üküme</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i</w:t>
      </w:r>
      <w:r w:rsidRPr="009B05E7">
        <w:rPr>
          <w:rFonts w:ascii="Segoe UI" w:eastAsia="Segoe UI" w:hAnsi="Segoe UI"/>
          <w:spacing w:val="3"/>
          <w:w w:val="95"/>
          <w:szCs w:val="17"/>
          <w:lang w:val="en-US"/>
        </w:rPr>
        <w:t xml:space="preserve"> </w:t>
      </w:r>
      <w:r w:rsidRPr="009B05E7">
        <w:rPr>
          <w:rFonts w:ascii="Segoe UI" w:eastAsia="Segoe UI" w:hAnsi="Segoe UI"/>
          <w:w w:val="95"/>
          <w:szCs w:val="17"/>
          <w:lang w:val="en-US"/>
        </w:rPr>
        <w:t>a</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s</w:t>
      </w:r>
      <w:r w:rsidRPr="009B05E7">
        <w:rPr>
          <w:rFonts w:ascii="Segoe UI" w:eastAsia="Segoe UI" w:hAnsi="Segoe UI"/>
          <w:w w:val="95"/>
          <w:szCs w:val="17"/>
          <w:lang w:val="en-US"/>
        </w:rPr>
        <w:t>ı</w:t>
      </w:r>
      <w:r w:rsidRPr="009B05E7">
        <w:rPr>
          <w:rFonts w:ascii="Segoe UI" w:eastAsia="Segoe UI" w:hAnsi="Segoe UI"/>
          <w:spacing w:val="-1"/>
          <w:w w:val="95"/>
          <w:szCs w:val="17"/>
          <w:lang w:val="en-US"/>
        </w:rPr>
        <w:t>n</w:t>
      </w:r>
      <w:r w:rsidRPr="009B05E7">
        <w:rPr>
          <w:rFonts w:ascii="Segoe UI" w:eastAsia="Segoe UI" w:hAnsi="Segoe UI"/>
          <w:spacing w:val="-2"/>
          <w:w w:val="95"/>
          <w:szCs w:val="17"/>
          <w:lang w:val="en-US"/>
        </w:rPr>
        <w:t>d</w:t>
      </w:r>
      <w:r w:rsidRPr="009B05E7">
        <w:rPr>
          <w:rFonts w:ascii="Segoe UI" w:eastAsia="Segoe UI" w:hAnsi="Segoe UI"/>
          <w:w w:val="95"/>
          <w:szCs w:val="17"/>
          <w:lang w:val="en-US"/>
        </w:rPr>
        <w:t>a</w:t>
      </w:r>
      <w:r w:rsidRPr="009B05E7">
        <w:rPr>
          <w:rFonts w:ascii="Segoe UI" w:eastAsia="Segoe UI" w:hAnsi="Segoe UI"/>
          <w:w w:val="96"/>
          <w:szCs w:val="17"/>
          <w:lang w:val="en-US"/>
        </w:rPr>
        <w:t xml:space="preserve"> </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zala</w:t>
      </w:r>
      <w:r w:rsidRPr="009B05E7">
        <w:rPr>
          <w:rFonts w:ascii="Segoe UI" w:eastAsia="Segoe UI" w:hAnsi="Segoe UI"/>
          <w:spacing w:val="-1"/>
          <w:w w:val="95"/>
          <w:szCs w:val="17"/>
          <w:lang w:val="en-US"/>
        </w:rPr>
        <w:t>n</w:t>
      </w:r>
      <w:r w:rsidRPr="009B05E7">
        <w:rPr>
          <w:rFonts w:ascii="Segoe UI" w:eastAsia="Segoe UI" w:hAnsi="Segoe UI"/>
          <w:w w:val="95"/>
          <w:szCs w:val="17"/>
          <w:lang w:val="en-US"/>
        </w:rPr>
        <w:t>an</w:t>
      </w:r>
      <w:r w:rsidRPr="009B05E7">
        <w:rPr>
          <w:rFonts w:ascii="Segoe UI" w:eastAsia="Segoe UI" w:hAnsi="Segoe UI"/>
          <w:spacing w:val="1"/>
          <w:w w:val="95"/>
          <w:szCs w:val="17"/>
          <w:lang w:val="en-US"/>
        </w:rPr>
        <w:t xml:space="preserve"> </w:t>
      </w:r>
      <w:r w:rsidRPr="009B05E7">
        <w:rPr>
          <w:rFonts w:ascii="Segoe UI" w:eastAsia="Segoe UI" w:hAnsi="Segoe UI"/>
          <w:w w:val="95"/>
          <w:szCs w:val="17"/>
          <w:lang w:val="en-US"/>
        </w:rPr>
        <w:t>29</w:t>
      </w:r>
      <w:r w:rsidRPr="009B05E7">
        <w:rPr>
          <w:rFonts w:ascii="Segoe UI" w:eastAsia="Segoe UI" w:hAnsi="Segoe UI"/>
          <w:spacing w:val="-1"/>
          <w:w w:val="95"/>
          <w:szCs w:val="17"/>
          <w:lang w:val="en-US"/>
        </w:rPr>
        <w:t>.</w:t>
      </w:r>
      <w:r w:rsidRPr="009B05E7">
        <w:rPr>
          <w:rFonts w:ascii="Segoe UI" w:eastAsia="Segoe UI" w:hAnsi="Segoe UI"/>
          <w:w w:val="95"/>
          <w:szCs w:val="17"/>
          <w:lang w:val="en-US"/>
        </w:rPr>
        <w:t>04</w:t>
      </w:r>
      <w:r w:rsidRPr="009B05E7">
        <w:rPr>
          <w:rFonts w:ascii="Segoe UI" w:eastAsia="Segoe UI" w:hAnsi="Segoe UI"/>
          <w:spacing w:val="-1"/>
          <w:w w:val="95"/>
          <w:szCs w:val="17"/>
          <w:lang w:val="en-US"/>
        </w:rPr>
        <w:t>.</w:t>
      </w:r>
      <w:r w:rsidRPr="009B05E7">
        <w:rPr>
          <w:rFonts w:ascii="Segoe UI" w:eastAsia="Segoe UI" w:hAnsi="Segoe UI"/>
          <w:w w:val="95"/>
          <w:szCs w:val="17"/>
          <w:lang w:val="en-US"/>
        </w:rPr>
        <w:t>1993</w:t>
      </w:r>
      <w:r w:rsidRPr="009B05E7">
        <w:rPr>
          <w:rFonts w:ascii="Segoe UI" w:eastAsia="Segoe UI" w:hAnsi="Segoe UI"/>
          <w:spacing w:val="2"/>
          <w:w w:val="95"/>
          <w:szCs w:val="17"/>
          <w:lang w:val="en-US"/>
        </w:rPr>
        <w:t xml:space="preserve"> </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a</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ih</w:t>
      </w:r>
      <w:r w:rsidRPr="009B05E7">
        <w:rPr>
          <w:rFonts w:ascii="Segoe UI" w:eastAsia="Segoe UI" w:hAnsi="Segoe UI"/>
          <w:spacing w:val="1"/>
          <w:w w:val="95"/>
          <w:szCs w:val="17"/>
          <w:lang w:val="en-US"/>
        </w:rPr>
        <w:t xml:space="preserve"> </w:t>
      </w:r>
      <w:r w:rsidRPr="009B05E7">
        <w:rPr>
          <w:rFonts w:ascii="Segoe UI" w:eastAsia="Segoe UI" w:hAnsi="Segoe UI"/>
          <w:w w:val="95"/>
          <w:szCs w:val="17"/>
          <w:lang w:val="en-US"/>
        </w:rPr>
        <w:t>ve</w:t>
      </w:r>
      <w:r w:rsidRPr="009B05E7">
        <w:rPr>
          <w:rFonts w:ascii="Segoe UI" w:eastAsia="Segoe UI" w:hAnsi="Segoe UI"/>
          <w:spacing w:val="2"/>
          <w:w w:val="95"/>
          <w:szCs w:val="17"/>
          <w:lang w:val="en-US"/>
        </w:rPr>
        <w:t xml:space="preserve"> </w:t>
      </w:r>
      <w:r w:rsidRPr="009B05E7">
        <w:rPr>
          <w:rFonts w:ascii="Segoe UI" w:eastAsia="Segoe UI" w:hAnsi="Segoe UI"/>
          <w:w w:val="95"/>
          <w:szCs w:val="17"/>
          <w:lang w:val="en-US"/>
        </w:rPr>
        <w:t>3904</w:t>
      </w:r>
      <w:r w:rsidRPr="009B05E7">
        <w:rPr>
          <w:rFonts w:ascii="Segoe UI" w:eastAsia="Segoe UI" w:hAnsi="Segoe UI"/>
          <w:spacing w:val="2"/>
          <w:w w:val="95"/>
          <w:szCs w:val="17"/>
          <w:lang w:val="en-US"/>
        </w:rPr>
        <w:t xml:space="preserve"> </w:t>
      </w:r>
      <w:r w:rsidRPr="009B05E7">
        <w:rPr>
          <w:rFonts w:ascii="Segoe UI" w:eastAsia="Segoe UI" w:hAnsi="Segoe UI"/>
          <w:spacing w:val="-1"/>
          <w:w w:val="95"/>
          <w:szCs w:val="17"/>
          <w:lang w:val="en-US"/>
        </w:rPr>
        <w:t>n</w:t>
      </w:r>
      <w:r w:rsidRPr="009B05E7">
        <w:rPr>
          <w:rFonts w:ascii="Segoe UI" w:eastAsia="Segoe UI" w:hAnsi="Segoe UI"/>
          <w:spacing w:val="1"/>
          <w:w w:val="95"/>
          <w:szCs w:val="17"/>
          <w:lang w:val="en-US"/>
        </w:rPr>
        <w:t>o</w:t>
      </w:r>
      <w:r w:rsidRPr="009B05E7">
        <w:rPr>
          <w:rFonts w:ascii="Segoe UI" w:eastAsia="Segoe UI" w:hAnsi="Segoe UI"/>
          <w:w w:val="95"/>
          <w:szCs w:val="17"/>
          <w:lang w:val="en-US"/>
        </w:rPr>
        <w:t>lu</w:t>
      </w:r>
      <w:r w:rsidRPr="009B05E7">
        <w:rPr>
          <w:rFonts w:ascii="Segoe UI" w:eastAsia="Segoe UI" w:hAnsi="Segoe UI"/>
          <w:spacing w:val="1"/>
          <w:w w:val="95"/>
          <w:szCs w:val="17"/>
          <w:lang w:val="en-US"/>
        </w:rPr>
        <w:t xml:space="preserve"> </w:t>
      </w:r>
      <w:r w:rsidRPr="009B05E7">
        <w:rPr>
          <w:rFonts w:ascii="Segoe UI" w:eastAsia="Segoe UI" w:hAnsi="Segoe UI"/>
          <w:w w:val="95"/>
          <w:szCs w:val="17"/>
          <w:lang w:val="en-US"/>
        </w:rPr>
        <w:t>Ka</w:t>
      </w:r>
      <w:r w:rsidRPr="009B05E7">
        <w:rPr>
          <w:rFonts w:ascii="Segoe UI" w:eastAsia="Segoe UI" w:hAnsi="Segoe UI"/>
          <w:spacing w:val="-1"/>
          <w:w w:val="95"/>
          <w:szCs w:val="17"/>
          <w:lang w:val="en-US"/>
        </w:rPr>
        <w:t>nu</w:t>
      </w:r>
      <w:r w:rsidRPr="009B05E7">
        <w:rPr>
          <w:rFonts w:ascii="Segoe UI" w:eastAsia="Segoe UI" w:hAnsi="Segoe UI"/>
          <w:w w:val="95"/>
          <w:szCs w:val="17"/>
          <w:lang w:val="en-US"/>
        </w:rPr>
        <w:t>n</w:t>
      </w:r>
      <w:r w:rsidRPr="009B05E7">
        <w:rPr>
          <w:rFonts w:ascii="Segoe UI" w:eastAsia="Segoe UI" w:hAnsi="Segoe UI"/>
          <w:spacing w:val="2"/>
          <w:w w:val="95"/>
          <w:szCs w:val="17"/>
          <w:lang w:val="en-US"/>
        </w:rPr>
        <w:t xml:space="preserve"> </w:t>
      </w:r>
      <w:r w:rsidRPr="009B05E7">
        <w:rPr>
          <w:rFonts w:ascii="Segoe UI" w:eastAsia="Segoe UI" w:hAnsi="Segoe UI"/>
          <w:w w:val="95"/>
          <w:szCs w:val="17"/>
          <w:lang w:val="en-US"/>
        </w:rPr>
        <w:t>ile</w:t>
      </w:r>
      <w:r w:rsidRPr="009B05E7">
        <w:rPr>
          <w:rFonts w:ascii="Segoe UI" w:eastAsia="Segoe UI" w:hAnsi="Segoe UI"/>
          <w:spacing w:val="1"/>
          <w:w w:val="95"/>
          <w:szCs w:val="17"/>
          <w:lang w:val="en-US"/>
        </w:rPr>
        <w:t xml:space="preserve"> </w:t>
      </w:r>
      <w:r w:rsidRPr="009B05E7">
        <w:rPr>
          <w:rFonts w:ascii="Segoe UI" w:eastAsia="Segoe UI" w:hAnsi="Segoe UI"/>
          <w:spacing w:val="-1"/>
          <w:w w:val="95"/>
          <w:szCs w:val="17"/>
          <w:lang w:val="en-US"/>
        </w:rPr>
        <w:t>ku</w:t>
      </w:r>
      <w:r w:rsidRPr="009B05E7">
        <w:rPr>
          <w:rFonts w:ascii="Segoe UI" w:eastAsia="Segoe UI" w:hAnsi="Segoe UI"/>
          <w:spacing w:val="-2"/>
          <w:w w:val="95"/>
          <w:szCs w:val="17"/>
          <w:lang w:val="en-US"/>
        </w:rPr>
        <w:t>r</w:t>
      </w:r>
      <w:r w:rsidRPr="009B05E7">
        <w:rPr>
          <w:rFonts w:ascii="Segoe UI" w:eastAsia="Segoe UI" w:hAnsi="Segoe UI"/>
          <w:spacing w:val="-1"/>
          <w:w w:val="95"/>
          <w:szCs w:val="17"/>
          <w:lang w:val="en-US"/>
        </w:rPr>
        <w:t>u</w:t>
      </w:r>
      <w:r w:rsidRPr="009B05E7">
        <w:rPr>
          <w:rFonts w:ascii="Segoe UI" w:eastAsia="Segoe UI" w:hAnsi="Segoe UI"/>
          <w:w w:val="95"/>
          <w:szCs w:val="17"/>
          <w:lang w:val="en-US"/>
        </w:rPr>
        <w:t>lan</w:t>
      </w:r>
      <w:r w:rsidRPr="009B05E7">
        <w:rPr>
          <w:rFonts w:ascii="Segoe UI" w:eastAsia="Segoe UI" w:hAnsi="Segoe UI"/>
          <w:spacing w:val="1"/>
          <w:w w:val="95"/>
          <w:szCs w:val="17"/>
          <w:lang w:val="en-US"/>
        </w:rPr>
        <w:t xml:space="preserve"> </w:t>
      </w:r>
      <w:r w:rsidRPr="009B05E7">
        <w:rPr>
          <w:rFonts w:ascii="Segoe UI" w:eastAsia="Segoe UI" w:hAnsi="Segoe UI"/>
          <w:spacing w:val="-3"/>
          <w:w w:val="95"/>
          <w:szCs w:val="17"/>
          <w:lang w:val="en-US"/>
        </w:rPr>
        <w:t>H</w:t>
      </w:r>
      <w:r w:rsidRPr="009B05E7">
        <w:rPr>
          <w:rFonts w:ascii="Segoe UI" w:eastAsia="Segoe UI" w:hAnsi="Segoe UI"/>
          <w:spacing w:val="1"/>
          <w:w w:val="95"/>
          <w:szCs w:val="17"/>
          <w:lang w:val="en-US"/>
        </w:rPr>
        <w:t>o</w:t>
      </w:r>
      <w:r w:rsidRPr="009B05E7">
        <w:rPr>
          <w:rFonts w:ascii="Segoe UI" w:eastAsia="Segoe UI" w:hAnsi="Segoe UI"/>
          <w:w w:val="95"/>
          <w:szCs w:val="17"/>
          <w:lang w:val="en-US"/>
        </w:rPr>
        <w:t>ca</w:t>
      </w:r>
      <w:r w:rsidRPr="009B05E7">
        <w:rPr>
          <w:rFonts w:ascii="Segoe UI" w:eastAsia="Segoe UI" w:hAnsi="Segoe UI"/>
          <w:spacing w:val="3"/>
          <w:w w:val="95"/>
          <w:szCs w:val="17"/>
          <w:lang w:val="en-US"/>
        </w:rPr>
        <w:t xml:space="preserve"> </w:t>
      </w:r>
      <w:r w:rsidRPr="009B05E7">
        <w:rPr>
          <w:rFonts w:ascii="Segoe UI" w:eastAsia="Segoe UI" w:hAnsi="Segoe UI"/>
          <w:spacing w:val="-2"/>
          <w:w w:val="95"/>
          <w:szCs w:val="17"/>
          <w:lang w:val="en-US"/>
        </w:rPr>
        <w:t>A</w:t>
      </w:r>
      <w:r w:rsidRPr="009B05E7">
        <w:rPr>
          <w:rFonts w:ascii="Segoe UI" w:eastAsia="Segoe UI" w:hAnsi="Segoe UI"/>
          <w:spacing w:val="-1"/>
          <w:w w:val="95"/>
          <w:szCs w:val="17"/>
          <w:lang w:val="en-US"/>
        </w:rPr>
        <w:t>hme</w:t>
      </w:r>
      <w:r w:rsidRPr="009B05E7">
        <w:rPr>
          <w:rFonts w:ascii="Segoe UI" w:eastAsia="Segoe UI" w:hAnsi="Segoe UI"/>
          <w:w w:val="95"/>
          <w:szCs w:val="17"/>
          <w:lang w:val="en-US"/>
        </w:rPr>
        <w:t>t</w:t>
      </w:r>
      <w:r w:rsidRPr="009B05E7">
        <w:rPr>
          <w:rFonts w:ascii="Segoe UI" w:eastAsia="Segoe UI" w:hAnsi="Segoe UI"/>
          <w:spacing w:val="1"/>
          <w:w w:val="95"/>
          <w:szCs w:val="17"/>
          <w:lang w:val="en-US"/>
        </w:rPr>
        <w:t xml:space="preserve"> Y</w:t>
      </w:r>
      <w:r w:rsidRPr="009B05E7">
        <w:rPr>
          <w:rFonts w:ascii="Segoe UI" w:eastAsia="Segoe UI" w:hAnsi="Segoe UI"/>
          <w:spacing w:val="-1"/>
          <w:w w:val="95"/>
          <w:szCs w:val="17"/>
          <w:lang w:val="en-US"/>
        </w:rPr>
        <w:t>e</w:t>
      </w:r>
      <w:r w:rsidRPr="009B05E7">
        <w:rPr>
          <w:rFonts w:ascii="Segoe UI" w:eastAsia="Segoe UI" w:hAnsi="Segoe UI"/>
          <w:spacing w:val="1"/>
          <w:w w:val="95"/>
          <w:szCs w:val="17"/>
          <w:lang w:val="en-US"/>
        </w:rPr>
        <w:t>s</w:t>
      </w:r>
      <w:r w:rsidRPr="009B05E7">
        <w:rPr>
          <w:rFonts w:ascii="Segoe UI" w:eastAsia="Segoe UI" w:hAnsi="Segoe UI"/>
          <w:spacing w:val="-1"/>
          <w:w w:val="95"/>
          <w:szCs w:val="17"/>
          <w:lang w:val="en-US"/>
        </w:rPr>
        <w:t>e</w:t>
      </w:r>
      <w:r w:rsidRPr="009B05E7">
        <w:rPr>
          <w:rFonts w:ascii="Segoe UI" w:eastAsia="Segoe UI" w:hAnsi="Segoe UI"/>
          <w:w w:val="95"/>
          <w:szCs w:val="17"/>
          <w:lang w:val="en-US"/>
        </w:rPr>
        <w:t>vi</w:t>
      </w:r>
      <w:r w:rsidRPr="009B05E7">
        <w:rPr>
          <w:rFonts w:ascii="Segoe UI" w:eastAsia="Segoe UI" w:hAnsi="Segoe UI"/>
          <w:spacing w:val="2"/>
          <w:w w:val="95"/>
          <w:szCs w:val="17"/>
          <w:lang w:val="en-US"/>
        </w:rPr>
        <w:t xml:space="preserve"> </w:t>
      </w:r>
      <w:r w:rsidRPr="009B05E7">
        <w:rPr>
          <w:rFonts w:ascii="Segoe UI" w:eastAsia="Segoe UI" w:hAnsi="Segoe UI"/>
          <w:w w:val="95"/>
          <w:szCs w:val="17"/>
          <w:lang w:val="en-US"/>
        </w:rPr>
        <w:t>Ul</w:t>
      </w:r>
      <w:r w:rsidRPr="009B05E7">
        <w:rPr>
          <w:rFonts w:ascii="Segoe UI" w:eastAsia="Segoe UI" w:hAnsi="Segoe UI"/>
          <w:spacing w:val="-1"/>
          <w:w w:val="95"/>
          <w:szCs w:val="17"/>
          <w:lang w:val="en-US"/>
        </w:rPr>
        <w:t>u</w:t>
      </w:r>
      <w:r w:rsidRPr="009B05E7">
        <w:rPr>
          <w:rFonts w:ascii="Segoe UI" w:eastAsia="Segoe UI" w:hAnsi="Segoe UI"/>
          <w:spacing w:val="1"/>
          <w:w w:val="95"/>
          <w:szCs w:val="17"/>
          <w:lang w:val="en-US"/>
        </w:rPr>
        <w:t>s</w:t>
      </w:r>
      <w:r w:rsidRPr="009B05E7">
        <w:rPr>
          <w:rFonts w:ascii="Segoe UI" w:eastAsia="Segoe UI" w:hAnsi="Segoe UI"/>
          <w:w w:val="95"/>
          <w:szCs w:val="17"/>
          <w:lang w:val="en-US"/>
        </w:rPr>
        <w:t>la</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a</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s</w:t>
      </w:r>
      <w:r w:rsidRPr="009B05E7">
        <w:rPr>
          <w:rFonts w:ascii="Segoe UI" w:eastAsia="Segoe UI" w:hAnsi="Segoe UI"/>
          <w:w w:val="95"/>
          <w:szCs w:val="17"/>
          <w:lang w:val="en-US"/>
        </w:rPr>
        <w:t>ı</w:t>
      </w:r>
      <w:r w:rsidRPr="009B05E7">
        <w:rPr>
          <w:rFonts w:ascii="Segoe UI" w:eastAsia="Segoe UI" w:hAnsi="Segoe UI"/>
          <w:spacing w:val="3"/>
          <w:w w:val="95"/>
          <w:szCs w:val="17"/>
          <w:lang w:val="en-US"/>
        </w:rPr>
        <w:t xml:space="preserve"> </w:t>
      </w:r>
      <w:r w:rsidRPr="009B05E7">
        <w:rPr>
          <w:rFonts w:ascii="Segoe UI" w:eastAsia="Segoe UI" w:hAnsi="Segoe UI"/>
          <w:spacing w:val="1"/>
          <w:w w:val="95"/>
          <w:szCs w:val="17"/>
          <w:lang w:val="en-US"/>
        </w:rPr>
        <w:t>T</w:t>
      </w:r>
      <w:r w:rsidRPr="009B05E7">
        <w:rPr>
          <w:rFonts w:ascii="Segoe UI" w:eastAsia="Segoe UI" w:hAnsi="Segoe UI"/>
          <w:spacing w:val="-1"/>
          <w:w w:val="95"/>
          <w:szCs w:val="17"/>
          <w:lang w:val="en-US"/>
        </w:rPr>
        <w:t>ü</w:t>
      </w:r>
      <w:r w:rsidRPr="009B05E7">
        <w:rPr>
          <w:rFonts w:ascii="Segoe UI" w:eastAsia="Segoe UI" w:hAnsi="Segoe UI"/>
          <w:spacing w:val="-2"/>
          <w:w w:val="95"/>
          <w:szCs w:val="17"/>
          <w:lang w:val="en-US"/>
        </w:rPr>
        <w:t>r</w:t>
      </w:r>
      <w:r w:rsidRPr="009B05E7">
        <w:rPr>
          <w:rFonts w:ascii="Segoe UI" w:eastAsia="Segoe UI" w:hAnsi="Segoe UI"/>
          <w:spacing w:val="-1"/>
          <w:w w:val="95"/>
          <w:szCs w:val="17"/>
          <w:lang w:val="en-US"/>
        </w:rPr>
        <w:t>k</w:t>
      </w:r>
      <w:r w:rsidRPr="009B05E7">
        <w:rPr>
          <w:rFonts w:ascii="Segoe UI" w:eastAsia="Segoe UI" w:hAnsi="Segoe UI"/>
          <w:spacing w:val="-2"/>
          <w:w w:val="95"/>
          <w:szCs w:val="17"/>
          <w:lang w:val="en-US"/>
        </w:rPr>
        <w:t>-</w:t>
      </w:r>
      <w:r w:rsidRPr="009B05E7">
        <w:rPr>
          <w:rFonts w:ascii="Segoe UI" w:eastAsia="Segoe UI" w:hAnsi="Segoe UI"/>
          <w:w w:val="95"/>
          <w:szCs w:val="17"/>
          <w:lang w:val="en-US"/>
        </w:rPr>
        <w:t>Kazak</w:t>
      </w:r>
      <w:r w:rsidRPr="009B05E7">
        <w:rPr>
          <w:rFonts w:ascii="Segoe UI" w:eastAsia="Segoe UI" w:hAnsi="Segoe UI"/>
          <w:spacing w:val="1"/>
          <w:w w:val="95"/>
          <w:szCs w:val="17"/>
          <w:lang w:val="en-US"/>
        </w:rPr>
        <w:t xml:space="preserve"> </w:t>
      </w:r>
      <w:r w:rsidRPr="009B05E7">
        <w:rPr>
          <w:rFonts w:ascii="Segoe UI" w:eastAsia="Segoe UI" w:hAnsi="Segoe UI"/>
          <w:w w:val="95"/>
          <w:szCs w:val="17"/>
          <w:lang w:val="en-US"/>
        </w:rPr>
        <w:t>Ü</w:t>
      </w:r>
      <w:r w:rsidRPr="009B05E7">
        <w:rPr>
          <w:rFonts w:ascii="Segoe UI" w:eastAsia="Segoe UI" w:hAnsi="Segoe UI"/>
          <w:spacing w:val="-1"/>
          <w:w w:val="95"/>
          <w:szCs w:val="17"/>
          <w:lang w:val="en-US"/>
        </w:rPr>
        <w:t>n</w:t>
      </w:r>
      <w:r w:rsidRPr="009B05E7">
        <w:rPr>
          <w:rFonts w:ascii="Segoe UI" w:eastAsia="Segoe UI" w:hAnsi="Segoe UI"/>
          <w:w w:val="95"/>
          <w:szCs w:val="17"/>
          <w:lang w:val="en-US"/>
        </w:rPr>
        <w:t>iv</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r</w:t>
      </w:r>
      <w:r w:rsidRPr="009B05E7">
        <w:rPr>
          <w:rFonts w:ascii="Segoe UI" w:eastAsia="Segoe UI" w:hAnsi="Segoe UI"/>
          <w:spacing w:val="1"/>
          <w:w w:val="95"/>
          <w:szCs w:val="17"/>
          <w:lang w:val="en-US"/>
        </w:rPr>
        <w:t>s</w:t>
      </w:r>
      <w:r w:rsidRPr="009B05E7">
        <w:rPr>
          <w:rFonts w:ascii="Segoe UI" w:eastAsia="Segoe UI" w:hAnsi="Segoe UI"/>
          <w:w w:val="95"/>
          <w:szCs w:val="17"/>
          <w:lang w:val="en-US"/>
        </w:rPr>
        <w:t>i</w:t>
      </w:r>
      <w:r w:rsidRPr="009B05E7">
        <w:rPr>
          <w:rFonts w:ascii="Segoe UI" w:eastAsia="Segoe UI" w:hAnsi="Segoe UI"/>
          <w:spacing w:val="-2"/>
          <w:w w:val="95"/>
          <w:szCs w:val="17"/>
          <w:lang w:val="en-US"/>
        </w:rPr>
        <w:t>t</w:t>
      </w:r>
      <w:r w:rsidRPr="009B05E7">
        <w:rPr>
          <w:rFonts w:ascii="Segoe UI" w:eastAsia="Segoe UI" w:hAnsi="Segoe UI"/>
          <w:spacing w:val="-1"/>
          <w:w w:val="95"/>
          <w:szCs w:val="17"/>
          <w:lang w:val="en-US"/>
        </w:rPr>
        <w:t>e</w:t>
      </w:r>
      <w:r w:rsidRPr="009B05E7">
        <w:rPr>
          <w:rFonts w:ascii="Segoe UI" w:eastAsia="Segoe UI" w:hAnsi="Segoe UI"/>
          <w:spacing w:val="1"/>
          <w:w w:val="95"/>
          <w:szCs w:val="17"/>
          <w:lang w:val="en-US"/>
        </w:rPr>
        <w:t>s</w:t>
      </w:r>
      <w:r w:rsidRPr="009B05E7">
        <w:rPr>
          <w:rFonts w:ascii="Segoe UI" w:eastAsia="Segoe UI" w:hAnsi="Segoe UI"/>
          <w:w w:val="95"/>
          <w:szCs w:val="17"/>
          <w:lang w:val="en-US"/>
        </w:rPr>
        <w:t>i,</w:t>
      </w:r>
    </w:p>
    <w:p w:rsidR="009B05E7" w:rsidRPr="009B05E7" w:rsidRDefault="009B05E7" w:rsidP="009B05E7">
      <w:pPr>
        <w:numPr>
          <w:ilvl w:val="0"/>
          <w:numId w:val="23"/>
        </w:numPr>
        <w:tabs>
          <w:tab w:val="left" w:pos="464"/>
        </w:tabs>
        <w:spacing w:line="241" w:lineRule="auto"/>
        <w:ind w:left="291" w:right="442" w:firstLine="0"/>
        <w:rPr>
          <w:rFonts w:ascii="Segoe UI" w:eastAsia="Segoe UI" w:hAnsi="Segoe UI"/>
          <w:szCs w:val="17"/>
          <w:lang w:val="en-US"/>
        </w:rPr>
      </w:pPr>
      <w:r w:rsidRPr="009B05E7">
        <w:rPr>
          <w:rFonts w:ascii="Segoe UI" w:eastAsia="Segoe UI" w:hAnsi="Segoe UI"/>
          <w:w w:val="95"/>
          <w:szCs w:val="17"/>
          <w:lang w:val="en-US"/>
        </w:rPr>
        <w:t>11</w:t>
      </w:r>
      <w:r w:rsidRPr="009B05E7">
        <w:rPr>
          <w:rFonts w:ascii="Segoe UI" w:eastAsia="Segoe UI" w:hAnsi="Segoe UI"/>
          <w:spacing w:val="-1"/>
          <w:w w:val="95"/>
          <w:szCs w:val="17"/>
          <w:lang w:val="en-US"/>
        </w:rPr>
        <w:t>.</w:t>
      </w:r>
      <w:r w:rsidRPr="009B05E7">
        <w:rPr>
          <w:rFonts w:ascii="Segoe UI" w:eastAsia="Segoe UI" w:hAnsi="Segoe UI"/>
          <w:w w:val="95"/>
          <w:szCs w:val="17"/>
          <w:lang w:val="en-US"/>
        </w:rPr>
        <w:t>07</w:t>
      </w:r>
      <w:r w:rsidRPr="009B05E7">
        <w:rPr>
          <w:rFonts w:ascii="Segoe UI" w:eastAsia="Segoe UI" w:hAnsi="Segoe UI"/>
          <w:spacing w:val="-1"/>
          <w:w w:val="95"/>
          <w:szCs w:val="17"/>
          <w:lang w:val="en-US"/>
        </w:rPr>
        <w:t>.</w:t>
      </w:r>
      <w:r w:rsidRPr="009B05E7">
        <w:rPr>
          <w:rFonts w:ascii="Segoe UI" w:eastAsia="Segoe UI" w:hAnsi="Segoe UI"/>
          <w:w w:val="95"/>
          <w:szCs w:val="17"/>
          <w:lang w:val="en-US"/>
        </w:rPr>
        <w:t>2012</w:t>
      </w:r>
      <w:r w:rsidRPr="009B05E7">
        <w:rPr>
          <w:rFonts w:ascii="Segoe UI" w:eastAsia="Segoe UI" w:hAnsi="Segoe UI"/>
          <w:spacing w:val="1"/>
          <w:w w:val="95"/>
          <w:szCs w:val="17"/>
          <w:lang w:val="en-US"/>
        </w:rPr>
        <w:t xml:space="preserve"> </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a</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ih</w:t>
      </w:r>
      <w:r w:rsidRPr="009B05E7">
        <w:rPr>
          <w:rFonts w:ascii="Segoe UI" w:eastAsia="Segoe UI" w:hAnsi="Segoe UI"/>
          <w:spacing w:val="1"/>
          <w:w w:val="95"/>
          <w:szCs w:val="17"/>
          <w:lang w:val="en-US"/>
        </w:rPr>
        <w:t xml:space="preserve"> </w:t>
      </w:r>
      <w:r w:rsidRPr="009B05E7">
        <w:rPr>
          <w:rFonts w:ascii="Segoe UI" w:eastAsia="Segoe UI" w:hAnsi="Segoe UI"/>
          <w:w w:val="95"/>
          <w:szCs w:val="17"/>
          <w:lang w:val="en-US"/>
        </w:rPr>
        <w:t>ve 28350</w:t>
      </w:r>
      <w:r w:rsidRPr="009B05E7">
        <w:rPr>
          <w:rFonts w:ascii="Segoe UI" w:eastAsia="Segoe UI" w:hAnsi="Segoe UI"/>
          <w:spacing w:val="2"/>
          <w:w w:val="95"/>
          <w:szCs w:val="17"/>
          <w:lang w:val="en-US"/>
        </w:rPr>
        <w:t xml:space="preserve"> </w:t>
      </w:r>
      <w:r w:rsidRPr="009B05E7">
        <w:rPr>
          <w:rFonts w:ascii="Segoe UI" w:eastAsia="Segoe UI" w:hAnsi="Segoe UI"/>
          <w:spacing w:val="1"/>
          <w:w w:val="95"/>
          <w:szCs w:val="17"/>
          <w:lang w:val="en-US"/>
        </w:rPr>
        <w:t>s</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y</w:t>
      </w:r>
      <w:r w:rsidRPr="009B05E7">
        <w:rPr>
          <w:rFonts w:ascii="Segoe UI" w:eastAsia="Segoe UI" w:hAnsi="Segoe UI"/>
          <w:w w:val="95"/>
          <w:szCs w:val="17"/>
          <w:lang w:val="en-US"/>
        </w:rPr>
        <w:t>ılı</w:t>
      </w:r>
      <w:r w:rsidRPr="009B05E7">
        <w:rPr>
          <w:rFonts w:ascii="Segoe UI" w:eastAsia="Segoe UI" w:hAnsi="Segoe UI"/>
          <w:spacing w:val="1"/>
          <w:w w:val="95"/>
          <w:szCs w:val="17"/>
          <w:lang w:val="en-US"/>
        </w:rPr>
        <w:t xml:space="preserve"> </w:t>
      </w:r>
      <w:r w:rsidRPr="009B05E7">
        <w:rPr>
          <w:rFonts w:ascii="Segoe UI" w:eastAsia="Segoe UI" w:hAnsi="Segoe UI"/>
          <w:w w:val="95"/>
          <w:szCs w:val="17"/>
          <w:lang w:val="en-US"/>
        </w:rPr>
        <w:t>R</w:t>
      </w:r>
      <w:r w:rsidRPr="009B05E7">
        <w:rPr>
          <w:rFonts w:ascii="Segoe UI" w:eastAsia="Segoe UI" w:hAnsi="Segoe UI"/>
          <w:spacing w:val="-1"/>
          <w:w w:val="95"/>
          <w:szCs w:val="17"/>
          <w:lang w:val="en-US"/>
        </w:rPr>
        <w:t>e</w:t>
      </w:r>
      <w:r w:rsidRPr="009B05E7">
        <w:rPr>
          <w:rFonts w:ascii="Segoe UI" w:eastAsia="Segoe UI" w:hAnsi="Segoe UI"/>
          <w:spacing w:val="1"/>
          <w:w w:val="95"/>
          <w:szCs w:val="17"/>
          <w:lang w:val="en-US"/>
        </w:rPr>
        <w:t>s</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i</w:t>
      </w:r>
      <w:r w:rsidRPr="009B05E7">
        <w:rPr>
          <w:rFonts w:ascii="Segoe UI" w:eastAsia="Segoe UI" w:hAnsi="Segoe UI"/>
          <w:spacing w:val="2"/>
          <w:w w:val="95"/>
          <w:szCs w:val="17"/>
          <w:lang w:val="en-US"/>
        </w:rPr>
        <w:t xml:space="preserve"> </w:t>
      </w:r>
      <w:r w:rsidRPr="009B05E7">
        <w:rPr>
          <w:rFonts w:ascii="Segoe UI" w:eastAsia="Segoe UI" w:hAnsi="Segoe UI"/>
          <w:spacing w:val="-1"/>
          <w:w w:val="95"/>
          <w:szCs w:val="17"/>
          <w:lang w:val="en-US"/>
        </w:rPr>
        <w:t>G</w:t>
      </w:r>
      <w:r w:rsidRPr="009B05E7">
        <w:rPr>
          <w:rFonts w:ascii="Segoe UI" w:eastAsia="Segoe UI" w:hAnsi="Segoe UI"/>
          <w:w w:val="95"/>
          <w:szCs w:val="17"/>
          <w:lang w:val="en-US"/>
        </w:rPr>
        <w:t>az</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t</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d</w:t>
      </w:r>
      <w:r w:rsidRPr="009B05E7">
        <w:rPr>
          <w:rFonts w:ascii="Segoe UI" w:eastAsia="Segoe UI" w:hAnsi="Segoe UI"/>
          <w:w w:val="95"/>
          <w:szCs w:val="17"/>
          <w:lang w:val="en-US"/>
        </w:rPr>
        <w:t>e</w:t>
      </w:r>
      <w:r w:rsidRPr="009B05E7">
        <w:rPr>
          <w:rFonts w:ascii="Segoe UI" w:eastAsia="Segoe UI" w:hAnsi="Segoe UI"/>
          <w:spacing w:val="1"/>
          <w:w w:val="95"/>
          <w:szCs w:val="17"/>
          <w:lang w:val="en-US"/>
        </w:rPr>
        <w:t xml:space="preserve"> </w:t>
      </w:r>
      <w:r w:rsidRPr="009B05E7">
        <w:rPr>
          <w:rFonts w:ascii="Segoe UI" w:eastAsia="Segoe UI" w:hAnsi="Segoe UI"/>
          <w:spacing w:val="-1"/>
          <w:w w:val="95"/>
          <w:szCs w:val="17"/>
          <w:lang w:val="en-US"/>
        </w:rPr>
        <w:t>y</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y</w:t>
      </w:r>
      <w:r w:rsidRPr="009B05E7">
        <w:rPr>
          <w:rFonts w:ascii="Segoe UI" w:eastAsia="Segoe UI" w:hAnsi="Segoe UI"/>
          <w:w w:val="95"/>
          <w:szCs w:val="17"/>
          <w:lang w:val="en-US"/>
        </w:rPr>
        <w:t>ı</w:t>
      </w:r>
      <w:r w:rsidRPr="009B05E7">
        <w:rPr>
          <w:rFonts w:ascii="Segoe UI" w:eastAsia="Segoe UI" w:hAnsi="Segoe UI"/>
          <w:spacing w:val="-1"/>
          <w:w w:val="95"/>
          <w:szCs w:val="17"/>
          <w:lang w:val="en-US"/>
        </w:rPr>
        <w:t>n</w:t>
      </w:r>
      <w:r w:rsidRPr="009B05E7">
        <w:rPr>
          <w:rFonts w:ascii="Segoe UI" w:eastAsia="Segoe UI" w:hAnsi="Segoe UI"/>
          <w:w w:val="95"/>
          <w:szCs w:val="17"/>
          <w:lang w:val="en-US"/>
        </w:rPr>
        <w:t>la</w:t>
      </w:r>
      <w:r w:rsidRPr="009B05E7">
        <w:rPr>
          <w:rFonts w:ascii="Segoe UI" w:eastAsia="Segoe UI" w:hAnsi="Segoe UI"/>
          <w:spacing w:val="-1"/>
          <w:w w:val="95"/>
          <w:szCs w:val="17"/>
          <w:lang w:val="en-US"/>
        </w:rPr>
        <w:t>n</w:t>
      </w:r>
      <w:r w:rsidRPr="009B05E7">
        <w:rPr>
          <w:rFonts w:ascii="Segoe UI" w:eastAsia="Segoe UI" w:hAnsi="Segoe UI"/>
          <w:w w:val="95"/>
          <w:szCs w:val="17"/>
          <w:lang w:val="en-US"/>
        </w:rPr>
        <w:t xml:space="preserve">an </w:t>
      </w:r>
      <w:r w:rsidRPr="009B05E7">
        <w:rPr>
          <w:rFonts w:ascii="Segoe UI" w:eastAsia="Segoe UI" w:hAnsi="Segoe UI"/>
          <w:spacing w:val="1"/>
          <w:w w:val="95"/>
          <w:szCs w:val="17"/>
          <w:lang w:val="en-US"/>
        </w:rPr>
        <w:t>T</w:t>
      </w:r>
      <w:r w:rsidRPr="009B05E7">
        <w:rPr>
          <w:rFonts w:ascii="Segoe UI" w:eastAsia="Segoe UI" w:hAnsi="Segoe UI"/>
          <w:spacing w:val="-1"/>
          <w:w w:val="95"/>
          <w:szCs w:val="17"/>
          <w:lang w:val="en-US"/>
        </w:rPr>
        <w:t>ü</w:t>
      </w:r>
      <w:r w:rsidRPr="009B05E7">
        <w:rPr>
          <w:rFonts w:ascii="Segoe UI" w:eastAsia="Segoe UI" w:hAnsi="Segoe UI"/>
          <w:spacing w:val="-2"/>
          <w:w w:val="95"/>
          <w:szCs w:val="17"/>
          <w:lang w:val="en-US"/>
        </w:rPr>
        <w:t>r</w:t>
      </w:r>
      <w:r w:rsidRPr="009B05E7">
        <w:rPr>
          <w:rFonts w:ascii="Segoe UI" w:eastAsia="Segoe UI" w:hAnsi="Segoe UI"/>
          <w:spacing w:val="-1"/>
          <w:w w:val="95"/>
          <w:szCs w:val="17"/>
          <w:lang w:val="en-US"/>
        </w:rPr>
        <w:t>k</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y</w:t>
      </w:r>
      <w:r w:rsidRPr="009B05E7">
        <w:rPr>
          <w:rFonts w:ascii="Segoe UI" w:eastAsia="Segoe UI" w:hAnsi="Segoe UI"/>
          <w:w w:val="95"/>
          <w:szCs w:val="17"/>
          <w:lang w:val="en-US"/>
        </w:rPr>
        <w:t>e</w:t>
      </w:r>
      <w:r w:rsidRPr="009B05E7">
        <w:rPr>
          <w:rFonts w:ascii="Segoe UI" w:eastAsia="Segoe UI" w:hAnsi="Segoe UI"/>
          <w:spacing w:val="1"/>
          <w:w w:val="95"/>
          <w:szCs w:val="17"/>
          <w:lang w:val="en-US"/>
        </w:rPr>
        <w:t xml:space="preserve"> </w:t>
      </w:r>
      <w:r w:rsidRPr="009B05E7">
        <w:rPr>
          <w:rFonts w:ascii="Segoe UI" w:eastAsia="Segoe UI" w:hAnsi="Segoe UI"/>
          <w:w w:val="95"/>
          <w:szCs w:val="17"/>
          <w:lang w:val="en-US"/>
        </w:rPr>
        <w:t>C</w:t>
      </w:r>
      <w:r w:rsidRPr="009B05E7">
        <w:rPr>
          <w:rFonts w:ascii="Segoe UI" w:eastAsia="Segoe UI" w:hAnsi="Segoe UI"/>
          <w:spacing w:val="-1"/>
          <w:w w:val="95"/>
          <w:szCs w:val="17"/>
          <w:lang w:val="en-US"/>
        </w:rPr>
        <w:t>umhu</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ye</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 xml:space="preserve"> </w:t>
      </w:r>
      <w:r w:rsidRPr="009B05E7">
        <w:rPr>
          <w:rFonts w:ascii="Segoe UI" w:eastAsia="Segoe UI" w:hAnsi="Segoe UI"/>
          <w:spacing w:val="-3"/>
          <w:w w:val="95"/>
          <w:szCs w:val="17"/>
          <w:lang w:val="en-US"/>
        </w:rPr>
        <w:t>H</w:t>
      </w:r>
      <w:r w:rsidRPr="009B05E7">
        <w:rPr>
          <w:rFonts w:ascii="Segoe UI" w:eastAsia="Segoe UI" w:hAnsi="Segoe UI"/>
          <w:spacing w:val="-1"/>
          <w:w w:val="95"/>
          <w:szCs w:val="17"/>
          <w:lang w:val="en-US"/>
        </w:rPr>
        <w:t>üküme</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i</w:t>
      </w:r>
      <w:r w:rsidRPr="009B05E7">
        <w:rPr>
          <w:rFonts w:ascii="Segoe UI" w:eastAsia="Segoe UI" w:hAnsi="Segoe UI"/>
          <w:spacing w:val="2"/>
          <w:w w:val="95"/>
          <w:szCs w:val="17"/>
          <w:lang w:val="en-US"/>
        </w:rPr>
        <w:t xml:space="preserve"> </w:t>
      </w:r>
      <w:r w:rsidRPr="009B05E7">
        <w:rPr>
          <w:rFonts w:ascii="Segoe UI" w:eastAsia="Segoe UI" w:hAnsi="Segoe UI"/>
          <w:w w:val="95"/>
          <w:szCs w:val="17"/>
          <w:lang w:val="en-US"/>
        </w:rPr>
        <w:t>ile Kı</w:t>
      </w:r>
      <w:r w:rsidRPr="009B05E7">
        <w:rPr>
          <w:rFonts w:ascii="Segoe UI" w:eastAsia="Segoe UI" w:hAnsi="Segoe UI"/>
          <w:spacing w:val="-2"/>
          <w:w w:val="95"/>
          <w:szCs w:val="17"/>
          <w:lang w:val="en-US"/>
        </w:rPr>
        <w:t>rg</w:t>
      </w:r>
      <w:r w:rsidRPr="009B05E7">
        <w:rPr>
          <w:rFonts w:ascii="Segoe UI" w:eastAsia="Segoe UI" w:hAnsi="Segoe UI"/>
          <w:w w:val="95"/>
          <w:szCs w:val="17"/>
          <w:lang w:val="en-US"/>
        </w:rPr>
        <w:t>ız</w:t>
      </w:r>
      <w:r w:rsidRPr="009B05E7">
        <w:rPr>
          <w:rFonts w:ascii="Segoe UI" w:eastAsia="Segoe UI" w:hAnsi="Segoe UI"/>
          <w:spacing w:val="2"/>
          <w:w w:val="95"/>
          <w:szCs w:val="17"/>
          <w:lang w:val="en-US"/>
        </w:rPr>
        <w:t xml:space="preserve"> </w:t>
      </w:r>
      <w:r w:rsidRPr="009B05E7">
        <w:rPr>
          <w:rFonts w:ascii="Segoe UI" w:eastAsia="Segoe UI" w:hAnsi="Segoe UI"/>
          <w:w w:val="95"/>
          <w:szCs w:val="17"/>
          <w:lang w:val="en-US"/>
        </w:rPr>
        <w:t>C</w:t>
      </w:r>
      <w:r w:rsidRPr="009B05E7">
        <w:rPr>
          <w:rFonts w:ascii="Segoe UI" w:eastAsia="Segoe UI" w:hAnsi="Segoe UI"/>
          <w:spacing w:val="-1"/>
          <w:w w:val="95"/>
          <w:szCs w:val="17"/>
          <w:lang w:val="en-US"/>
        </w:rPr>
        <w:t>umhu</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ye</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i</w:t>
      </w:r>
      <w:r w:rsidRPr="009B05E7">
        <w:rPr>
          <w:rFonts w:ascii="Segoe UI" w:eastAsia="Segoe UI" w:hAnsi="Segoe UI"/>
          <w:spacing w:val="2"/>
          <w:w w:val="95"/>
          <w:szCs w:val="17"/>
          <w:lang w:val="en-US"/>
        </w:rPr>
        <w:t xml:space="preserve"> </w:t>
      </w:r>
      <w:r w:rsidRPr="009B05E7">
        <w:rPr>
          <w:rFonts w:ascii="Segoe UI" w:eastAsia="Segoe UI" w:hAnsi="Segoe UI"/>
          <w:spacing w:val="-3"/>
          <w:w w:val="95"/>
          <w:szCs w:val="17"/>
          <w:lang w:val="en-US"/>
        </w:rPr>
        <w:t>H</w:t>
      </w:r>
      <w:r w:rsidRPr="009B05E7">
        <w:rPr>
          <w:rFonts w:ascii="Segoe UI" w:eastAsia="Segoe UI" w:hAnsi="Segoe UI"/>
          <w:spacing w:val="-1"/>
          <w:w w:val="95"/>
          <w:szCs w:val="17"/>
          <w:lang w:val="en-US"/>
        </w:rPr>
        <w:t>üküme</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 xml:space="preserve"> </w:t>
      </w:r>
      <w:r w:rsidRPr="009B05E7">
        <w:rPr>
          <w:rFonts w:ascii="Segoe UI" w:eastAsia="Segoe UI" w:hAnsi="Segoe UI"/>
          <w:w w:val="95"/>
          <w:szCs w:val="17"/>
          <w:lang w:val="en-US"/>
        </w:rPr>
        <w:t>a</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s</w:t>
      </w:r>
      <w:r w:rsidRPr="009B05E7">
        <w:rPr>
          <w:rFonts w:ascii="Segoe UI" w:eastAsia="Segoe UI" w:hAnsi="Segoe UI"/>
          <w:w w:val="95"/>
          <w:szCs w:val="17"/>
          <w:lang w:val="en-US"/>
        </w:rPr>
        <w:t>ı</w:t>
      </w:r>
      <w:r w:rsidRPr="009B05E7">
        <w:rPr>
          <w:rFonts w:ascii="Segoe UI" w:eastAsia="Segoe UI" w:hAnsi="Segoe UI"/>
          <w:spacing w:val="-1"/>
          <w:w w:val="95"/>
          <w:szCs w:val="17"/>
          <w:lang w:val="en-US"/>
        </w:rPr>
        <w:t>n</w:t>
      </w:r>
      <w:r w:rsidRPr="009B05E7">
        <w:rPr>
          <w:rFonts w:ascii="Segoe UI" w:eastAsia="Segoe UI" w:hAnsi="Segoe UI"/>
          <w:spacing w:val="-2"/>
          <w:w w:val="95"/>
          <w:szCs w:val="17"/>
          <w:lang w:val="en-US"/>
        </w:rPr>
        <w:t>d</w:t>
      </w:r>
      <w:r w:rsidRPr="009B05E7">
        <w:rPr>
          <w:rFonts w:ascii="Segoe UI" w:eastAsia="Segoe UI" w:hAnsi="Segoe UI"/>
          <w:w w:val="95"/>
          <w:szCs w:val="17"/>
          <w:lang w:val="en-US"/>
        </w:rPr>
        <w:t>a</w:t>
      </w:r>
      <w:r w:rsidRPr="009B05E7">
        <w:rPr>
          <w:rFonts w:ascii="Segoe UI" w:eastAsia="Segoe UI" w:hAnsi="Segoe UI"/>
          <w:spacing w:val="2"/>
          <w:w w:val="95"/>
          <w:szCs w:val="17"/>
          <w:lang w:val="en-US"/>
        </w:rPr>
        <w:t xml:space="preserve"> </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zala</w:t>
      </w:r>
      <w:r w:rsidRPr="009B05E7">
        <w:rPr>
          <w:rFonts w:ascii="Segoe UI" w:eastAsia="Segoe UI" w:hAnsi="Segoe UI"/>
          <w:spacing w:val="-1"/>
          <w:w w:val="95"/>
          <w:szCs w:val="17"/>
          <w:lang w:val="en-US"/>
        </w:rPr>
        <w:t>n</w:t>
      </w:r>
      <w:r w:rsidRPr="009B05E7">
        <w:rPr>
          <w:rFonts w:ascii="Segoe UI" w:eastAsia="Segoe UI" w:hAnsi="Segoe UI"/>
          <w:w w:val="95"/>
          <w:szCs w:val="17"/>
          <w:lang w:val="en-US"/>
        </w:rPr>
        <w:t>an</w:t>
      </w:r>
      <w:r w:rsidRPr="009B05E7">
        <w:rPr>
          <w:rFonts w:ascii="Segoe UI" w:eastAsia="Segoe UI" w:hAnsi="Segoe UI"/>
          <w:w w:val="96"/>
          <w:szCs w:val="17"/>
          <w:lang w:val="en-US"/>
        </w:rPr>
        <w:t xml:space="preserve"> </w:t>
      </w:r>
      <w:r w:rsidRPr="009B05E7">
        <w:rPr>
          <w:rFonts w:ascii="Segoe UI" w:eastAsia="Segoe UI" w:hAnsi="Segoe UI"/>
          <w:w w:val="95"/>
          <w:szCs w:val="17"/>
          <w:lang w:val="en-US"/>
        </w:rPr>
        <w:t>29</w:t>
      </w:r>
      <w:r w:rsidRPr="009B05E7">
        <w:rPr>
          <w:rFonts w:ascii="Segoe UI" w:eastAsia="Segoe UI" w:hAnsi="Segoe UI"/>
          <w:spacing w:val="-1"/>
          <w:w w:val="95"/>
          <w:szCs w:val="17"/>
          <w:lang w:val="en-US"/>
        </w:rPr>
        <w:t>.</w:t>
      </w:r>
      <w:r w:rsidRPr="009B05E7">
        <w:rPr>
          <w:rFonts w:ascii="Segoe UI" w:eastAsia="Segoe UI" w:hAnsi="Segoe UI"/>
          <w:w w:val="95"/>
          <w:szCs w:val="17"/>
          <w:lang w:val="en-US"/>
        </w:rPr>
        <w:t>06</w:t>
      </w:r>
      <w:r w:rsidRPr="009B05E7">
        <w:rPr>
          <w:rFonts w:ascii="Segoe UI" w:eastAsia="Segoe UI" w:hAnsi="Segoe UI"/>
          <w:spacing w:val="-1"/>
          <w:w w:val="95"/>
          <w:szCs w:val="17"/>
          <w:lang w:val="en-US"/>
        </w:rPr>
        <w:t>.</w:t>
      </w:r>
      <w:r w:rsidRPr="009B05E7">
        <w:rPr>
          <w:rFonts w:ascii="Segoe UI" w:eastAsia="Segoe UI" w:hAnsi="Segoe UI"/>
          <w:w w:val="95"/>
          <w:szCs w:val="17"/>
          <w:lang w:val="en-US"/>
        </w:rPr>
        <w:t>2012</w:t>
      </w:r>
      <w:r w:rsidRPr="009B05E7">
        <w:rPr>
          <w:rFonts w:ascii="Segoe UI" w:eastAsia="Segoe UI" w:hAnsi="Segoe UI"/>
          <w:spacing w:val="3"/>
          <w:w w:val="95"/>
          <w:szCs w:val="17"/>
          <w:lang w:val="en-US"/>
        </w:rPr>
        <w:t xml:space="preserve"> </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a</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ih</w:t>
      </w:r>
      <w:r w:rsidRPr="009B05E7">
        <w:rPr>
          <w:rFonts w:ascii="Segoe UI" w:eastAsia="Segoe UI" w:hAnsi="Segoe UI"/>
          <w:spacing w:val="3"/>
          <w:w w:val="95"/>
          <w:szCs w:val="17"/>
          <w:lang w:val="en-US"/>
        </w:rPr>
        <w:t xml:space="preserve"> </w:t>
      </w:r>
      <w:r w:rsidRPr="009B05E7">
        <w:rPr>
          <w:rFonts w:ascii="Segoe UI" w:eastAsia="Segoe UI" w:hAnsi="Segoe UI"/>
          <w:w w:val="95"/>
          <w:szCs w:val="17"/>
          <w:lang w:val="en-US"/>
        </w:rPr>
        <w:t>ve</w:t>
      </w:r>
      <w:r w:rsidRPr="009B05E7">
        <w:rPr>
          <w:rFonts w:ascii="Segoe UI" w:eastAsia="Segoe UI" w:hAnsi="Segoe UI"/>
          <w:spacing w:val="3"/>
          <w:w w:val="95"/>
          <w:szCs w:val="17"/>
          <w:lang w:val="en-US"/>
        </w:rPr>
        <w:t xml:space="preserve"> </w:t>
      </w:r>
      <w:r w:rsidRPr="009B05E7">
        <w:rPr>
          <w:rFonts w:ascii="Segoe UI" w:eastAsia="Segoe UI" w:hAnsi="Segoe UI"/>
          <w:w w:val="95"/>
          <w:szCs w:val="17"/>
          <w:lang w:val="en-US"/>
        </w:rPr>
        <w:t>6339</w:t>
      </w:r>
      <w:r w:rsidRPr="009B05E7">
        <w:rPr>
          <w:rFonts w:ascii="Segoe UI" w:eastAsia="Segoe UI" w:hAnsi="Segoe UI"/>
          <w:spacing w:val="4"/>
          <w:w w:val="95"/>
          <w:szCs w:val="17"/>
          <w:lang w:val="en-US"/>
        </w:rPr>
        <w:t xml:space="preserve"> </w:t>
      </w:r>
      <w:r w:rsidRPr="009B05E7">
        <w:rPr>
          <w:rFonts w:ascii="Segoe UI" w:eastAsia="Segoe UI" w:hAnsi="Segoe UI"/>
          <w:spacing w:val="-1"/>
          <w:w w:val="95"/>
          <w:szCs w:val="17"/>
          <w:lang w:val="en-US"/>
        </w:rPr>
        <w:t>n</w:t>
      </w:r>
      <w:r w:rsidRPr="009B05E7">
        <w:rPr>
          <w:rFonts w:ascii="Segoe UI" w:eastAsia="Segoe UI" w:hAnsi="Segoe UI"/>
          <w:spacing w:val="1"/>
          <w:w w:val="95"/>
          <w:szCs w:val="17"/>
          <w:lang w:val="en-US"/>
        </w:rPr>
        <w:t>o</w:t>
      </w:r>
      <w:r w:rsidRPr="009B05E7">
        <w:rPr>
          <w:rFonts w:ascii="Segoe UI" w:eastAsia="Segoe UI" w:hAnsi="Segoe UI"/>
          <w:w w:val="95"/>
          <w:szCs w:val="17"/>
          <w:lang w:val="en-US"/>
        </w:rPr>
        <w:t>lu</w:t>
      </w:r>
      <w:r w:rsidRPr="009B05E7">
        <w:rPr>
          <w:rFonts w:ascii="Segoe UI" w:eastAsia="Segoe UI" w:hAnsi="Segoe UI"/>
          <w:spacing w:val="2"/>
          <w:w w:val="95"/>
          <w:szCs w:val="17"/>
          <w:lang w:val="en-US"/>
        </w:rPr>
        <w:t xml:space="preserve"> </w:t>
      </w:r>
      <w:r w:rsidRPr="009B05E7">
        <w:rPr>
          <w:rFonts w:ascii="Segoe UI" w:eastAsia="Segoe UI" w:hAnsi="Segoe UI"/>
          <w:w w:val="95"/>
          <w:szCs w:val="17"/>
          <w:lang w:val="en-US"/>
        </w:rPr>
        <w:t>Ka</w:t>
      </w:r>
      <w:r w:rsidRPr="009B05E7">
        <w:rPr>
          <w:rFonts w:ascii="Segoe UI" w:eastAsia="Segoe UI" w:hAnsi="Segoe UI"/>
          <w:spacing w:val="-1"/>
          <w:w w:val="95"/>
          <w:szCs w:val="17"/>
          <w:lang w:val="en-US"/>
        </w:rPr>
        <w:t>nu</w:t>
      </w:r>
      <w:r w:rsidRPr="009B05E7">
        <w:rPr>
          <w:rFonts w:ascii="Segoe UI" w:eastAsia="Segoe UI" w:hAnsi="Segoe UI"/>
          <w:w w:val="95"/>
          <w:szCs w:val="17"/>
          <w:lang w:val="en-US"/>
        </w:rPr>
        <w:t>n</w:t>
      </w:r>
      <w:r w:rsidRPr="009B05E7">
        <w:rPr>
          <w:rFonts w:ascii="Segoe UI" w:eastAsia="Segoe UI" w:hAnsi="Segoe UI"/>
          <w:spacing w:val="3"/>
          <w:w w:val="95"/>
          <w:szCs w:val="17"/>
          <w:lang w:val="en-US"/>
        </w:rPr>
        <w:t xml:space="preserve"> </w:t>
      </w:r>
      <w:r w:rsidRPr="009B05E7">
        <w:rPr>
          <w:rFonts w:ascii="Segoe UI" w:eastAsia="Segoe UI" w:hAnsi="Segoe UI"/>
          <w:w w:val="95"/>
          <w:szCs w:val="17"/>
          <w:lang w:val="en-US"/>
        </w:rPr>
        <w:t>ile</w:t>
      </w:r>
      <w:r w:rsidRPr="009B05E7">
        <w:rPr>
          <w:rFonts w:ascii="Segoe UI" w:eastAsia="Segoe UI" w:hAnsi="Segoe UI"/>
          <w:spacing w:val="3"/>
          <w:w w:val="95"/>
          <w:szCs w:val="17"/>
          <w:lang w:val="en-US"/>
        </w:rPr>
        <w:t xml:space="preserve"> </w:t>
      </w:r>
      <w:r w:rsidRPr="009B05E7">
        <w:rPr>
          <w:rFonts w:ascii="Segoe UI" w:eastAsia="Segoe UI" w:hAnsi="Segoe UI"/>
          <w:spacing w:val="-1"/>
          <w:w w:val="95"/>
          <w:szCs w:val="17"/>
          <w:lang w:val="en-US"/>
        </w:rPr>
        <w:t>ku</w:t>
      </w:r>
      <w:r w:rsidRPr="009B05E7">
        <w:rPr>
          <w:rFonts w:ascii="Segoe UI" w:eastAsia="Segoe UI" w:hAnsi="Segoe UI"/>
          <w:spacing w:val="-2"/>
          <w:w w:val="95"/>
          <w:szCs w:val="17"/>
          <w:lang w:val="en-US"/>
        </w:rPr>
        <w:t>r</w:t>
      </w:r>
      <w:r w:rsidRPr="009B05E7">
        <w:rPr>
          <w:rFonts w:ascii="Segoe UI" w:eastAsia="Segoe UI" w:hAnsi="Segoe UI"/>
          <w:spacing w:val="-1"/>
          <w:w w:val="95"/>
          <w:szCs w:val="17"/>
          <w:lang w:val="en-US"/>
        </w:rPr>
        <w:t>u</w:t>
      </w:r>
      <w:r w:rsidRPr="009B05E7">
        <w:rPr>
          <w:rFonts w:ascii="Segoe UI" w:eastAsia="Segoe UI" w:hAnsi="Segoe UI"/>
          <w:w w:val="95"/>
          <w:szCs w:val="17"/>
          <w:lang w:val="en-US"/>
        </w:rPr>
        <w:t>lan</w:t>
      </w:r>
      <w:r w:rsidRPr="009B05E7">
        <w:rPr>
          <w:rFonts w:ascii="Segoe UI" w:eastAsia="Segoe UI" w:hAnsi="Segoe UI"/>
          <w:spacing w:val="2"/>
          <w:w w:val="95"/>
          <w:szCs w:val="17"/>
          <w:lang w:val="en-US"/>
        </w:rPr>
        <w:t xml:space="preserve"> </w:t>
      </w:r>
      <w:r w:rsidRPr="009B05E7">
        <w:rPr>
          <w:rFonts w:ascii="Segoe UI" w:eastAsia="Segoe UI" w:hAnsi="Segoe UI"/>
          <w:w w:val="95"/>
          <w:szCs w:val="17"/>
          <w:lang w:val="en-US"/>
        </w:rPr>
        <w:t>Kı</w:t>
      </w:r>
      <w:r w:rsidRPr="009B05E7">
        <w:rPr>
          <w:rFonts w:ascii="Segoe UI" w:eastAsia="Segoe UI" w:hAnsi="Segoe UI"/>
          <w:spacing w:val="-2"/>
          <w:w w:val="95"/>
          <w:szCs w:val="17"/>
          <w:lang w:val="en-US"/>
        </w:rPr>
        <w:t>rg</w:t>
      </w:r>
      <w:r w:rsidRPr="009B05E7">
        <w:rPr>
          <w:rFonts w:ascii="Segoe UI" w:eastAsia="Segoe UI" w:hAnsi="Segoe UI"/>
          <w:w w:val="95"/>
          <w:szCs w:val="17"/>
          <w:lang w:val="en-US"/>
        </w:rPr>
        <w:t>ızi</w:t>
      </w:r>
      <w:r w:rsidRPr="009B05E7">
        <w:rPr>
          <w:rFonts w:ascii="Segoe UI" w:eastAsia="Segoe UI" w:hAnsi="Segoe UI"/>
          <w:spacing w:val="1"/>
          <w:w w:val="95"/>
          <w:szCs w:val="17"/>
          <w:lang w:val="en-US"/>
        </w:rPr>
        <w:t>s</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n</w:t>
      </w:r>
      <w:r w:rsidRPr="009B05E7">
        <w:rPr>
          <w:rFonts w:ascii="Segoe UI" w:eastAsia="Segoe UI" w:hAnsi="Segoe UI"/>
          <w:spacing w:val="-2"/>
          <w:w w:val="95"/>
          <w:szCs w:val="17"/>
          <w:lang w:val="en-US"/>
        </w:rPr>
        <w:t>-</w:t>
      </w:r>
      <w:r w:rsidRPr="009B05E7">
        <w:rPr>
          <w:rFonts w:ascii="Segoe UI" w:eastAsia="Segoe UI" w:hAnsi="Segoe UI"/>
          <w:spacing w:val="1"/>
          <w:w w:val="95"/>
          <w:szCs w:val="17"/>
          <w:lang w:val="en-US"/>
        </w:rPr>
        <w:t>T</w:t>
      </w:r>
      <w:r w:rsidRPr="009B05E7">
        <w:rPr>
          <w:rFonts w:ascii="Segoe UI" w:eastAsia="Segoe UI" w:hAnsi="Segoe UI"/>
          <w:spacing w:val="-1"/>
          <w:w w:val="95"/>
          <w:szCs w:val="17"/>
          <w:lang w:val="en-US"/>
        </w:rPr>
        <w:t>ü</w:t>
      </w:r>
      <w:r w:rsidRPr="009B05E7">
        <w:rPr>
          <w:rFonts w:ascii="Segoe UI" w:eastAsia="Segoe UI" w:hAnsi="Segoe UI"/>
          <w:spacing w:val="-2"/>
          <w:w w:val="95"/>
          <w:szCs w:val="17"/>
          <w:lang w:val="en-US"/>
        </w:rPr>
        <w:t>r</w:t>
      </w:r>
      <w:r w:rsidRPr="009B05E7">
        <w:rPr>
          <w:rFonts w:ascii="Segoe UI" w:eastAsia="Segoe UI" w:hAnsi="Segoe UI"/>
          <w:spacing w:val="-1"/>
          <w:w w:val="95"/>
          <w:szCs w:val="17"/>
          <w:lang w:val="en-US"/>
        </w:rPr>
        <w:t>k</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y</w:t>
      </w:r>
      <w:r w:rsidRPr="009B05E7">
        <w:rPr>
          <w:rFonts w:ascii="Segoe UI" w:eastAsia="Segoe UI" w:hAnsi="Segoe UI"/>
          <w:w w:val="95"/>
          <w:szCs w:val="17"/>
          <w:lang w:val="en-US"/>
        </w:rPr>
        <w:t>e</w:t>
      </w:r>
      <w:r w:rsidRPr="009B05E7">
        <w:rPr>
          <w:rFonts w:ascii="Segoe UI" w:eastAsia="Segoe UI" w:hAnsi="Segoe UI"/>
          <w:spacing w:val="3"/>
          <w:w w:val="95"/>
          <w:szCs w:val="17"/>
          <w:lang w:val="en-US"/>
        </w:rPr>
        <w:t xml:space="preserve"> </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n</w:t>
      </w:r>
      <w:r w:rsidRPr="009B05E7">
        <w:rPr>
          <w:rFonts w:ascii="Segoe UI" w:eastAsia="Segoe UI" w:hAnsi="Segoe UI"/>
          <w:w w:val="95"/>
          <w:szCs w:val="17"/>
          <w:lang w:val="en-US"/>
        </w:rPr>
        <w:t>as</w:t>
      </w:r>
      <w:r w:rsidRPr="009B05E7">
        <w:rPr>
          <w:rFonts w:ascii="Segoe UI" w:eastAsia="Segoe UI" w:hAnsi="Segoe UI"/>
          <w:spacing w:val="5"/>
          <w:w w:val="95"/>
          <w:szCs w:val="17"/>
          <w:lang w:val="en-US"/>
        </w:rPr>
        <w:t xml:space="preserve"> </w:t>
      </w:r>
      <w:r w:rsidRPr="009B05E7">
        <w:rPr>
          <w:rFonts w:ascii="Segoe UI" w:eastAsia="Segoe UI" w:hAnsi="Segoe UI"/>
          <w:w w:val="95"/>
          <w:szCs w:val="17"/>
          <w:lang w:val="en-US"/>
        </w:rPr>
        <w:t>Ü</w:t>
      </w:r>
      <w:r w:rsidRPr="009B05E7">
        <w:rPr>
          <w:rFonts w:ascii="Segoe UI" w:eastAsia="Segoe UI" w:hAnsi="Segoe UI"/>
          <w:spacing w:val="-1"/>
          <w:w w:val="95"/>
          <w:szCs w:val="17"/>
          <w:lang w:val="en-US"/>
        </w:rPr>
        <w:t>n</w:t>
      </w:r>
      <w:r w:rsidRPr="009B05E7">
        <w:rPr>
          <w:rFonts w:ascii="Segoe UI" w:eastAsia="Segoe UI" w:hAnsi="Segoe UI"/>
          <w:w w:val="95"/>
          <w:szCs w:val="17"/>
          <w:lang w:val="en-US"/>
        </w:rPr>
        <w:t>iv</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r</w:t>
      </w:r>
      <w:r w:rsidRPr="009B05E7">
        <w:rPr>
          <w:rFonts w:ascii="Segoe UI" w:eastAsia="Segoe UI" w:hAnsi="Segoe UI"/>
          <w:spacing w:val="1"/>
          <w:w w:val="95"/>
          <w:szCs w:val="17"/>
          <w:lang w:val="en-US"/>
        </w:rPr>
        <w:t>s</w:t>
      </w:r>
      <w:r w:rsidRPr="009B05E7">
        <w:rPr>
          <w:rFonts w:ascii="Segoe UI" w:eastAsia="Segoe UI" w:hAnsi="Segoe UI"/>
          <w:w w:val="95"/>
          <w:szCs w:val="17"/>
          <w:lang w:val="en-US"/>
        </w:rPr>
        <w:t>i</w:t>
      </w:r>
      <w:r w:rsidRPr="009B05E7">
        <w:rPr>
          <w:rFonts w:ascii="Segoe UI" w:eastAsia="Segoe UI" w:hAnsi="Segoe UI"/>
          <w:spacing w:val="-2"/>
          <w:w w:val="95"/>
          <w:szCs w:val="17"/>
          <w:lang w:val="en-US"/>
        </w:rPr>
        <w:t>t</w:t>
      </w:r>
      <w:r w:rsidRPr="009B05E7">
        <w:rPr>
          <w:rFonts w:ascii="Segoe UI" w:eastAsia="Segoe UI" w:hAnsi="Segoe UI"/>
          <w:spacing w:val="-1"/>
          <w:w w:val="95"/>
          <w:szCs w:val="17"/>
          <w:lang w:val="en-US"/>
        </w:rPr>
        <w:t>e</w:t>
      </w:r>
      <w:r w:rsidRPr="009B05E7">
        <w:rPr>
          <w:rFonts w:ascii="Segoe UI" w:eastAsia="Segoe UI" w:hAnsi="Segoe UI"/>
          <w:spacing w:val="1"/>
          <w:w w:val="95"/>
          <w:szCs w:val="17"/>
          <w:lang w:val="en-US"/>
        </w:rPr>
        <w:t>s</w:t>
      </w:r>
      <w:r w:rsidRPr="009B05E7">
        <w:rPr>
          <w:rFonts w:ascii="Segoe UI" w:eastAsia="Segoe UI" w:hAnsi="Segoe UI"/>
          <w:w w:val="95"/>
          <w:szCs w:val="17"/>
          <w:lang w:val="en-US"/>
        </w:rPr>
        <w:t>i,</w:t>
      </w:r>
    </w:p>
    <w:p w:rsidR="009B05E7" w:rsidRPr="009B05E7" w:rsidRDefault="009B05E7" w:rsidP="009B05E7">
      <w:pPr>
        <w:numPr>
          <w:ilvl w:val="0"/>
          <w:numId w:val="23"/>
        </w:numPr>
        <w:tabs>
          <w:tab w:val="left" w:pos="464"/>
        </w:tabs>
        <w:spacing w:line="241" w:lineRule="auto"/>
        <w:ind w:left="291" w:right="696" w:firstLine="0"/>
        <w:rPr>
          <w:rFonts w:ascii="Segoe UI" w:eastAsia="Segoe UI" w:hAnsi="Segoe UI"/>
          <w:szCs w:val="17"/>
          <w:lang w:val="en-US"/>
        </w:rPr>
      </w:pPr>
      <w:r w:rsidRPr="009B05E7">
        <w:rPr>
          <w:rFonts w:ascii="Segoe UI" w:eastAsia="Segoe UI" w:hAnsi="Segoe UI"/>
          <w:w w:val="95"/>
          <w:szCs w:val="17"/>
          <w:lang w:val="en-US"/>
        </w:rPr>
        <w:t>24</w:t>
      </w:r>
      <w:r w:rsidRPr="009B05E7">
        <w:rPr>
          <w:rFonts w:ascii="Segoe UI" w:eastAsia="Segoe UI" w:hAnsi="Segoe UI"/>
          <w:spacing w:val="-1"/>
          <w:w w:val="95"/>
          <w:szCs w:val="17"/>
          <w:lang w:val="en-US"/>
        </w:rPr>
        <w:t>.</w:t>
      </w:r>
      <w:r w:rsidRPr="009B05E7">
        <w:rPr>
          <w:rFonts w:ascii="Segoe UI" w:eastAsia="Segoe UI" w:hAnsi="Segoe UI"/>
          <w:w w:val="95"/>
          <w:szCs w:val="17"/>
          <w:lang w:val="en-US"/>
        </w:rPr>
        <w:t>06</w:t>
      </w:r>
      <w:r w:rsidRPr="009B05E7">
        <w:rPr>
          <w:rFonts w:ascii="Segoe UI" w:eastAsia="Segoe UI" w:hAnsi="Segoe UI"/>
          <w:spacing w:val="-1"/>
          <w:w w:val="95"/>
          <w:szCs w:val="17"/>
          <w:lang w:val="en-US"/>
        </w:rPr>
        <w:t>.</w:t>
      </w:r>
      <w:r w:rsidRPr="009B05E7">
        <w:rPr>
          <w:rFonts w:ascii="Segoe UI" w:eastAsia="Segoe UI" w:hAnsi="Segoe UI"/>
          <w:w w:val="95"/>
          <w:szCs w:val="17"/>
          <w:lang w:val="en-US"/>
        </w:rPr>
        <w:t>2017</w:t>
      </w:r>
      <w:r w:rsidRPr="009B05E7">
        <w:rPr>
          <w:rFonts w:ascii="Segoe UI" w:eastAsia="Segoe UI" w:hAnsi="Segoe UI"/>
          <w:spacing w:val="3"/>
          <w:w w:val="95"/>
          <w:szCs w:val="17"/>
          <w:lang w:val="en-US"/>
        </w:rPr>
        <w:t xml:space="preserve"> </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a</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ih</w:t>
      </w:r>
      <w:r w:rsidRPr="009B05E7">
        <w:rPr>
          <w:rFonts w:ascii="Segoe UI" w:eastAsia="Segoe UI" w:hAnsi="Segoe UI"/>
          <w:spacing w:val="3"/>
          <w:w w:val="95"/>
          <w:szCs w:val="17"/>
          <w:lang w:val="en-US"/>
        </w:rPr>
        <w:t xml:space="preserve"> </w:t>
      </w:r>
      <w:r w:rsidRPr="009B05E7">
        <w:rPr>
          <w:rFonts w:ascii="Segoe UI" w:eastAsia="Segoe UI" w:hAnsi="Segoe UI"/>
          <w:w w:val="95"/>
          <w:szCs w:val="17"/>
          <w:lang w:val="en-US"/>
        </w:rPr>
        <w:t>ve</w:t>
      </w:r>
      <w:r w:rsidRPr="009B05E7">
        <w:rPr>
          <w:rFonts w:ascii="Segoe UI" w:eastAsia="Segoe UI" w:hAnsi="Segoe UI"/>
          <w:spacing w:val="3"/>
          <w:w w:val="95"/>
          <w:szCs w:val="17"/>
          <w:lang w:val="en-US"/>
        </w:rPr>
        <w:t xml:space="preserve"> </w:t>
      </w:r>
      <w:r w:rsidRPr="009B05E7">
        <w:rPr>
          <w:rFonts w:ascii="Segoe UI" w:eastAsia="Segoe UI" w:hAnsi="Segoe UI"/>
          <w:w w:val="95"/>
          <w:szCs w:val="17"/>
          <w:lang w:val="en-US"/>
        </w:rPr>
        <w:t>30106</w:t>
      </w:r>
      <w:r w:rsidRPr="009B05E7">
        <w:rPr>
          <w:rFonts w:ascii="Segoe UI" w:eastAsia="Segoe UI" w:hAnsi="Segoe UI"/>
          <w:spacing w:val="-1"/>
          <w:w w:val="95"/>
          <w:szCs w:val="17"/>
          <w:lang w:val="en-US"/>
        </w:rPr>
        <w:t>(müke</w:t>
      </w:r>
      <w:r w:rsidRPr="009B05E7">
        <w:rPr>
          <w:rFonts w:ascii="Segoe UI" w:eastAsia="Segoe UI" w:hAnsi="Segoe UI"/>
          <w:spacing w:val="-2"/>
          <w:w w:val="95"/>
          <w:szCs w:val="17"/>
          <w:lang w:val="en-US"/>
        </w:rPr>
        <w:t>rr</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w:t>
      </w:r>
      <w:r w:rsidRPr="009B05E7">
        <w:rPr>
          <w:rFonts w:ascii="Segoe UI" w:eastAsia="Segoe UI" w:hAnsi="Segoe UI"/>
          <w:spacing w:val="3"/>
          <w:w w:val="95"/>
          <w:szCs w:val="17"/>
          <w:lang w:val="en-US"/>
        </w:rPr>
        <w:t xml:space="preserve"> </w:t>
      </w:r>
      <w:r w:rsidRPr="009B05E7">
        <w:rPr>
          <w:rFonts w:ascii="Segoe UI" w:eastAsia="Segoe UI" w:hAnsi="Segoe UI"/>
          <w:spacing w:val="1"/>
          <w:w w:val="95"/>
          <w:szCs w:val="17"/>
          <w:lang w:val="en-US"/>
        </w:rPr>
        <w:t>s</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y</w:t>
      </w:r>
      <w:r w:rsidRPr="009B05E7">
        <w:rPr>
          <w:rFonts w:ascii="Segoe UI" w:eastAsia="Segoe UI" w:hAnsi="Segoe UI"/>
          <w:w w:val="95"/>
          <w:szCs w:val="17"/>
          <w:lang w:val="en-US"/>
        </w:rPr>
        <w:t>ılı</w:t>
      </w:r>
      <w:r w:rsidRPr="009B05E7">
        <w:rPr>
          <w:rFonts w:ascii="Segoe UI" w:eastAsia="Segoe UI" w:hAnsi="Segoe UI"/>
          <w:spacing w:val="3"/>
          <w:w w:val="95"/>
          <w:szCs w:val="17"/>
          <w:lang w:val="en-US"/>
        </w:rPr>
        <w:t xml:space="preserve"> </w:t>
      </w:r>
      <w:r w:rsidRPr="009B05E7">
        <w:rPr>
          <w:rFonts w:ascii="Segoe UI" w:eastAsia="Segoe UI" w:hAnsi="Segoe UI"/>
          <w:w w:val="95"/>
          <w:szCs w:val="17"/>
          <w:lang w:val="en-US"/>
        </w:rPr>
        <w:t>R</w:t>
      </w:r>
      <w:r w:rsidRPr="009B05E7">
        <w:rPr>
          <w:rFonts w:ascii="Segoe UI" w:eastAsia="Segoe UI" w:hAnsi="Segoe UI"/>
          <w:spacing w:val="-1"/>
          <w:w w:val="95"/>
          <w:szCs w:val="17"/>
          <w:lang w:val="en-US"/>
        </w:rPr>
        <w:t>e</w:t>
      </w:r>
      <w:r w:rsidRPr="009B05E7">
        <w:rPr>
          <w:rFonts w:ascii="Segoe UI" w:eastAsia="Segoe UI" w:hAnsi="Segoe UI"/>
          <w:spacing w:val="1"/>
          <w:w w:val="95"/>
          <w:szCs w:val="17"/>
          <w:lang w:val="en-US"/>
        </w:rPr>
        <w:t>s</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i</w:t>
      </w:r>
      <w:r w:rsidRPr="009B05E7">
        <w:rPr>
          <w:rFonts w:ascii="Segoe UI" w:eastAsia="Segoe UI" w:hAnsi="Segoe UI"/>
          <w:spacing w:val="4"/>
          <w:w w:val="95"/>
          <w:szCs w:val="17"/>
          <w:lang w:val="en-US"/>
        </w:rPr>
        <w:t xml:space="preserve"> </w:t>
      </w:r>
      <w:r w:rsidRPr="009B05E7">
        <w:rPr>
          <w:rFonts w:ascii="Segoe UI" w:eastAsia="Segoe UI" w:hAnsi="Segoe UI"/>
          <w:spacing w:val="-1"/>
          <w:w w:val="95"/>
          <w:szCs w:val="17"/>
          <w:lang w:val="en-US"/>
        </w:rPr>
        <w:t>G</w:t>
      </w:r>
      <w:r w:rsidRPr="009B05E7">
        <w:rPr>
          <w:rFonts w:ascii="Segoe UI" w:eastAsia="Segoe UI" w:hAnsi="Segoe UI"/>
          <w:w w:val="95"/>
          <w:szCs w:val="17"/>
          <w:lang w:val="en-US"/>
        </w:rPr>
        <w:t>az</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t</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d</w:t>
      </w:r>
      <w:r w:rsidRPr="009B05E7">
        <w:rPr>
          <w:rFonts w:ascii="Segoe UI" w:eastAsia="Segoe UI" w:hAnsi="Segoe UI"/>
          <w:w w:val="95"/>
          <w:szCs w:val="17"/>
          <w:lang w:val="en-US"/>
        </w:rPr>
        <w:t>e</w:t>
      </w:r>
      <w:r w:rsidRPr="009B05E7">
        <w:rPr>
          <w:rFonts w:ascii="Segoe UI" w:eastAsia="Segoe UI" w:hAnsi="Segoe UI"/>
          <w:spacing w:val="3"/>
          <w:w w:val="95"/>
          <w:szCs w:val="17"/>
          <w:lang w:val="en-US"/>
        </w:rPr>
        <w:t xml:space="preserve"> </w:t>
      </w:r>
      <w:r w:rsidRPr="009B05E7">
        <w:rPr>
          <w:rFonts w:ascii="Segoe UI" w:eastAsia="Segoe UI" w:hAnsi="Segoe UI"/>
          <w:spacing w:val="-1"/>
          <w:w w:val="95"/>
          <w:szCs w:val="17"/>
          <w:lang w:val="en-US"/>
        </w:rPr>
        <w:t>y</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y</w:t>
      </w:r>
      <w:r w:rsidRPr="009B05E7">
        <w:rPr>
          <w:rFonts w:ascii="Segoe UI" w:eastAsia="Segoe UI" w:hAnsi="Segoe UI"/>
          <w:w w:val="95"/>
          <w:szCs w:val="17"/>
          <w:lang w:val="en-US"/>
        </w:rPr>
        <w:t>ı</w:t>
      </w:r>
      <w:r w:rsidRPr="009B05E7">
        <w:rPr>
          <w:rFonts w:ascii="Segoe UI" w:eastAsia="Segoe UI" w:hAnsi="Segoe UI"/>
          <w:spacing w:val="-1"/>
          <w:w w:val="95"/>
          <w:szCs w:val="17"/>
          <w:lang w:val="en-US"/>
        </w:rPr>
        <w:t>n</w:t>
      </w:r>
      <w:r w:rsidRPr="009B05E7">
        <w:rPr>
          <w:rFonts w:ascii="Segoe UI" w:eastAsia="Segoe UI" w:hAnsi="Segoe UI"/>
          <w:w w:val="95"/>
          <w:szCs w:val="17"/>
          <w:lang w:val="en-US"/>
        </w:rPr>
        <w:t>la</w:t>
      </w:r>
      <w:r w:rsidRPr="009B05E7">
        <w:rPr>
          <w:rFonts w:ascii="Segoe UI" w:eastAsia="Segoe UI" w:hAnsi="Segoe UI"/>
          <w:spacing w:val="-1"/>
          <w:w w:val="95"/>
          <w:szCs w:val="17"/>
          <w:lang w:val="en-US"/>
        </w:rPr>
        <w:t>n</w:t>
      </w:r>
      <w:r w:rsidRPr="009B05E7">
        <w:rPr>
          <w:rFonts w:ascii="Segoe UI" w:eastAsia="Segoe UI" w:hAnsi="Segoe UI"/>
          <w:w w:val="95"/>
          <w:szCs w:val="17"/>
          <w:lang w:val="en-US"/>
        </w:rPr>
        <w:t>an</w:t>
      </w:r>
      <w:r w:rsidRPr="009B05E7">
        <w:rPr>
          <w:rFonts w:ascii="Segoe UI" w:eastAsia="Segoe UI" w:hAnsi="Segoe UI"/>
          <w:spacing w:val="3"/>
          <w:w w:val="95"/>
          <w:szCs w:val="17"/>
          <w:lang w:val="en-US"/>
        </w:rPr>
        <w:t xml:space="preserve"> </w:t>
      </w:r>
      <w:r w:rsidRPr="009B05E7">
        <w:rPr>
          <w:rFonts w:ascii="Segoe UI" w:eastAsia="Segoe UI" w:hAnsi="Segoe UI"/>
          <w:w w:val="95"/>
          <w:szCs w:val="17"/>
          <w:lang w:val="en-US"/>
        </w:rPr>
        <w:t>18</w:t>
      </w:r>
      <w:r w:rsidRPr="009B05E7">
        <w:rPr>
          <w:rFonts w:ascii="Segoe UI" w:eastAsia="Segoe UI" w:hAnsi="Segoe UI"/>
          <w:spacing w:val="-1"/>
          <w:w w:val="95"/>
          <w:szCs w:val="17"/>
          <w:lang w:val="en-US"/>
        </w:rPr>
        <w:t>.</w:t>
      </w:r>
      <w:r w:rsidRPr="009B05E7">
        <w:rPr>
          <w:rFonts w:ascii="Segoe UI" w:eastAsia="Segoe UI" w:hAnsi="Segoe UI"/>
          <w:w w:val="95"/>
          <w:szCs w:val="17"/>
          <w:lang w:val="en-US"/>
        </w:rPr>
        <w:t>06</w:t>
      </w:r>
      <w:r w:rsidRPr="009B05E7">
        <w:rPr>
          <w:rFonts w:ascii="Segoe UI" w:eastAsia="Segoe UI" w:hAnsi="Segoe UI"/>
          <w:spacing w:val="-1"/>
          <w:w w:val="95"/>
          <w:szCs w:val="17"/>
          <w:lang w:val="en-US"/>
        </w:rPr>
        <w:t>.</w:t>
      </w:r>
      <w:r w:rsidRPr="009B05E7">
        <w:rPr>
          <w:rFonts w:ascii="Segoe UI" w:eastAsia="Segoe UI" w:hAnsi="Segoe UI"/>
          <w:w w:val="95"/>
          <w:szCs w:val="17"/>
          <w:lang w:val="en-US"/>
        </w:rPr>
        <w:t>2017</w:t>
      </w:r>
      <w:r w:rsidRPr="009B05E7">
        <w:rPr>
          <w:rFonts w:ascii="Segoe UI" w:eastAsia="Segoe UI" w:hAnsi="Segoe UI"/>
          <w:spacing w:val="4"/>
          <w:w w:val="95"/>
          <w:szCs w:val="17"/>
          <w:lang w:val="en-US"/>
        </w:rPr>
        <w:t xml:space="preserve"> </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a</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ih</w:t>
      </w:r>
      <w:r w:rsidRPr="009B05E7">
        <w:rPr>
          <w:rFonts w:ascii="Segoe UI" w:eastAsia="Segoe UI" w:hAnsi="Segoe UI"/>
          <w:spacing w:val="2"/>
          <w:w w:val="95"/>
          <w:szCs w:val="17"/>
          <w:lang w:val="en-US"/>
        </w:rPr>
        <w:t xml:space="preserve"> </w:t>
      </w:r>
      <w:r w:rsidRPr="009B05E7">
        <w:rPr>
          <w:rFonts w:ascii="Segoe UI" w:eastAsia="Segoe UI" w:hAnsi="Segoe UI"/>
          <w:w w:val="95"/>
          <w:szCs w:val="17"/>
          <w:lang w:val="en-US"/>
        </w:rPr>
        <w:t>ve</w:t>
      </w:r>
      <w:r w:rsidRPr="009B05E7">
        <w:rPr>
          <w:rFonts w:ascii="Segoe UI" w:eastAsia="Segoe UI" w:hAnsi="Segoe UI"/>
          <w:spacing w:val="3"/>
          <w:w w:val="95"/>
          <w:szCs w:val="17"/>
          <w:lang w:val="en-US"/>
        </w:rPr>
        <w:t xml:space="preserve"> </w:t>
      </w:r>
      <w:r w:rsidRPr="009B05E7">
        <w:rPr>
          <w:rFonts w:ascii="Segoe UI" w:eastAsia="Segoe UI" w:hAnsi="Segoe UI"/>
          <w:w w:val="95"/>
          <w:szCs w:val="17"/>
          <w:lang w:val="en-US"/>
        </w:rPr>
        <w:t>7034</w:t>
      </w:r>
      <w:r w:rsidRPr="009B05E7">
        <w:rPr>
          <w:rFonts w:ascii="Segoe UI" w:eastAsia="Segoe UI" w:hAnsi="Segoe UI"/>
          <w:spacing w:val="4"/>
          <w:w w:val="95"/>
          <w:szCs w:val="17"/>
          <w:lang w:val="en-US"/>
        </w:rPr>
        <w:t xml:space="preserve"> </w:t>
      </w:r>
      <w:r w:rsidRPr="009B05E7">
        <w:rPr>
          <w:rFonts w:ascii="Segoe UI" w:eastAsia="Segoe UI" w:hAnsi="Segoe UI"/>
          <w:spacing w:val="-1"/>
          <w:w w:val="95"/>
          <w:szCs w:val="17"/>
          <w:lang w:val="en-US"/>
        </w:rPr>
        <w:t>n</w:t>
      </w:r>
      <w:r w:rsidRPr="009B05E7">
        <w:rPr>
          <w:rFonts w:ascii="Segoe UI" w:eastAsia="Segoe UI" w:hAnsi="Segoe UI"/>
          <w:spacing w:val="1"/>
          <w:w w:val="95"/>
          <w:szCs w:val="17"/>
          <w:lang w:val="en-US"/>
        </w:rPr>
        <w:t>o</w:t>
      </w:r>
      <w:r w:rsidRPr="009B05E7">
        <w:rPr>
          <w:rFonts w:ascii="Segoe UI" w:eastAsia="Segoe UI" w:hAnsi="Segoe UI"/>
          <w:w w:val="95"/>
          <w:szCs w:val="17"/>
          <w:lang w:val="en-US"/>
        </w:rPr>
        <w:t>lu</w:t>
      </w:r>
      <w:r w:rsidRPr="009B05E7">
        <w:rPr>
          <w:rFonts w:ascii="Segoe UI" w:eastAsia="Segoe UI" w:hAnsi="Segoe UI"/>
          <w:spacing w:val="3"/>
          <w:w w:val="95"/>
          <w:szCs w:val="17"/>
          <w:lang w:val="en-US"/>
        </w:rPr>
        <w:t xml:space="preserve"> </w:t>
      </w:r>
      <w:r w:rsidRPr="009B05E7">
        <w:rPr>
          <w:rFonts w:ascii="Segoe UI" w:eastAsia="Segoe UI" w:hAnsi="Segoe UI"/>
          <w:w w:val="95"/>
          <w:szCs w:val="17"/>
          <w:lang w:val="en-US"/>
        </w:rPr>
        <w:t>Ka</w:t>
      </w:r>
      <w:r w:rsidRPr="009B05E7">
        <w:rPr>
          <w:rFonts w:ascii="Segoe UI" w:eastAsia="Segoe UI" w:hAnsi="Segoe UI"/>
          <w:spacing w:val="-1"/>
          <w:w w:val="95"/>
          <w:szCs w:val="17"/>
          <w:lang w:val="en-US"/>
        </w:rPr>
        <w:t>nu</w:t>
      </w:r>
      <w:r w:rsidRPr="009B05E7">
        <w:rPr>
          <w:rFonts w:ascii="Segoe UI" w:eastAsia="Segoe UI" w:hAnsi="Segoe UI"/>
          <w:w w:val="95"/>
          <w:szCs w:val="17"/>
          <w:lang w:val="en-US"/>
        </w:rPr>
        <w:t>n</w:t>
      </w:r>
      <w:r w:rsidRPr="009B05E7">
        <w:rPr>
          <w:rFonts w:ascii="Segoe UI" w:eastAsia="Segoe UI" w:hAnsi="Segoe UI"/>
          <w:spacing w:val="2"/>
          <w:w w:val="95"/>
          <w:szCs w:val="17"/>
          <w:lang w:val="en-US"/>
        </w:rPr>
        <w:t xml:space="preserve"> </w:t>
      </w:r>
      <w:r w:rsidRPr="009B05E7">
        <w:rPr>
          <w:rFonts w:ascii="Segoe UI" w:eastAsia="Segoe UI" w:hAnsi="Segoe UI"/>
          <w:w w:val="95"/>
          <w:szCs w:val="17"/>
          <w:lang w:val="en-US"/>
        </w:rPr>
        <w:t>ile</w:t>
      </w:r>
      <w:r w:rsidRPr="009B05E7">
        <w:rPr>
          <w:rFonts w:ascii="Segoe UI" w:eastAsia="Segoe UI" w:hAnsi="Segoe UI"/>
          <w:spacing w:val="3"/>
          <w:w w:val="95"/>
          <w:szCs w:val="17"/>
          <w:lang w:val="en-US"/>
        </w:rPr>
        <w:t xml:space="preserve"> </w:t>
      </w:r>
      <w:r w:rsidRPr="009B05E7">
        <w:rPr>
          <w:rFonts w:ascii="Segoe UI" w:eastAsia="Segoe UI" w:hAnsi="Segoe UI"/>
          <w:spacing w:val="-1"/>
          <w:w w:val="95"/>
          <w:szCs w:val="17"/>
          <w:lang w:val="en-US"/>
        </w:rPr>
        <w:t>ku</w:t>
      </w:r>
      <w:r w:rsidRPr="009B05E7">
        <w:rPr>
          <w:rFonts w:ascii="Segoe UI" w:eastAsia="Segoe UI" w:hAnsi="Segoe UI"/>
          <w:spacing w:val="-2"/>
          <w:w w:val="95"/>
          <w:szCs w:val="17"/>
          <w:lang w:val="en-US"/>
        </w:rPr>
        <w:t>r</w:t>
      </w:r>
      <w:r w:rsidRPr="009B05E7">
        <w:rPr>
          <w:rFonts w:ascii="Segoe UI" w:eastAsia="Segoe UI" w:hAnsi="Segoe UI"/>
          <w:spacing w:val="-1"/>
          <w:w w:val="95"/>
          <w:szCs w:val="17"/>
          <w:lang w:val="en-US"/>
        </w:rPr>
        <w:t>u</w:t>
      </w:r>
      <w:r w:rsidRPr="009B05E7">
        <w:rPr>
          <w:rFonts w:ascii="Segoe UI" w:eastAsia="Segoe UI" w:hAnsi="Segoe UI"/>
          <w:w w:val="95"/>
          <w:szCs w:val="17"/>
          <w:lang w:val="en-US"/>
        </w:rPr>
        <w:t>lan</w:t>
      </w:r>
      <w:r w:rsidRPr="009B05E7">
        <w:rPr>
          <w:rFonts w:ascii="Segoe UI" w:eastAsia="Segoe UI" w:hAnsi="Segoe UI"/>
          <w:spacing w:val="3"/>
          <w:w w:val="95"/>
          <w:szCs w:val="17"/>
          <w:lang w:val="en-US"/>
        </w:rPr>
        <w:t xml:space="preserve"> </w:t>
      </w:r>
      <w:r w:rsidRPr="009B05E7">
        <w:rPr>
          <w:rFonts w:ascii="Segoe UI" w:eastAsia="Segoe UI" w:hAnsi="Segoe UI"/>
          <w:spacing w:val="1"/>
          <w:w w:val="95"/>
          <w:szCs w:val="17"/>
          <w:lang w:val="en-US"/>
        </w:rPr>
        <w:t>T</w:t>
      </w:r>
      <w:r w:rsidRPr="009B05E7">
        <w:rPr>
          <w:rFonts w:ascii="Segoe UI" w:eastAsia="Segoe UI" w:hAnsi="Segoe UI"/>
          <w:spacing w:val="-1"/>
          <w:w w:val="95"/>
          <w:szCs w:val="17"/>
          <w:lang w:val="en-US"/>
        </w:rPr>
        <w:t>ü</w:t>
      </w:r>
      <w:r w:rsidRPr="009B05E7">
        <w:rPr>
          <w:rFonts w:ascii="Segoe UI" w:eastAsia="Segoe UI" w:hAnsi="Segoe UI"/>
          <w:spacing w:val="-2"/>
          <w:w w:val="95"/>
          <w:szCs w:val="17"/>
          <w:lang w:val="en-US"/>
        </w:rPr>
        <w:t>r</w:t>
      </w:r>
      <w:r w:rsidRPr="009B05E7">
        <w:rPr>
          <w:rFonts w:ascii="Segoe UI" w:eastAsia="Segoe UI" w:hAnsi="Segoe UI"/>
          <w:spacing w:val="-1"/>
          <w:w w:val="95"/>
          <w:szCs w:val="17"/>
          <w:lang w:val="en-US"/>
        </w:rPr>
        <w:t>k</w:t>
      </w:r>
      <w:r w:rsidRPr="009B05E7">
        <w:rPr>
          <w:rFonts w:ascii="Segoe UI" w:eastAsia="Segoe UI" w:hAnsi="Segoe UI"/>
          <w:spacing w:val="-2"/>
          <w:w w:val="95"/>
          <w:szCs w:val="17"/>
          <w:lang w:val="en-US"/>
        </w:rPr>
        <w:t>-J</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p</w:t>
      </w:r>
      <w:r w:rsidRPr="009B05E7">
        <w:rPr>
          <w:rFonts w:ascii="Segoe UI" w:eastAsia="Segoe UI" w:hAnsi="Segoe UI"/>
          <w:spacing w:val="1"/>
          <w:w w:val="95"/>
          <w:szCs w:val="17"/>
          <w:lang w:val="en-US"/>
        </w:rPr>
        <w:t>o</w:t>
      </w:r>
      <w:r w:rsidRPr="009B05E7">
        <w:rPr>
          <w:rFonts w:ascii="Segoe UI" w:eastAsia="Segoe UI" w:hAnsi="Segoe UI"/>
          <w:w w:val="95"/>
          <w:szCs w:val="17"/>
          <w:lang w:val="en-US"/>
        </w:rPr>
        <w:t>n</w:t>
      </w:r>
      <w:r w:rsidRPr="009B05E7">
        <w:rPr>
          <w:rFonts w:ascii="Segoe UI" w:eastAsia="Segoe UI" w:hAnsi="Segoe UI"/>
          <w:spacing w:val="3"/>
          <w:w w:val="95"/>
          <w:szCs w:val="17"/>
          <w:lang w:val="en-US"/>
        </w:rPr>
        <w:t xml:space="preserve"> </w:t>
      </w:r>
      <w:r w:rsidRPr="009B05E7">
        <w:rPr>
          <w:rFonts w:ascii="Segoe UI" w:eastAsia="Segoe UI" w:hAnsi="Segoe UI"/>
          <w:w w:val="95"/>
          <w:szCs w:val="17"/>
          <w:lang w:val="en-US"/>
        </w:rPr>
        <w:t>Bilim</w:t>
      </w:r>
      <w:r w:rsidRPr="009B05E7">
        <w:rPr>
          <w:rFonts w:ascii="Segoe UI" w:eastAsia="Segoe UI" w:hAnsi="Segoe UI"/>
          <w:spacing w:val="2"/>
          <w:w w:val="95"/>
          <w:szCs w:val="17"/>
          <w:lang w:val="en-US"/>
        </w:rPr>
        <w:t xml:space="preserve"> </w:t>
      </w:r>
      <w:r w:rsidRPr="009B05E7">
        <w:rPr>
          <w:rFonts w:ascii="Segoe UI" w:eastAsia="Segoe UI" w:hAnsi="Segoe UI"/>
          <w:w w:val="95"/>
          <w:szCs w:val="17"/>
          <w:lang w:val="en-US"/>
        </w:rPr>
        <w:t>ve</w:t>
      </w:r>
      <w:r w:rsidRPr="009B05E7">
        <w:rPr>
          <w:rFonts w:ascii="Segoe UI" w:eastAsia="Segoe UI" w:hAnsi="Segoe UI"/>
          <w:w w:val="97"/>
          <w:szCs w:val="17"/>
          <w:lang w:val="en-US"/>
        </w:rPr>
        <w:t xml:space="preserve"> </w:t>
      </w:r>
      <w:r w:rsidRPr="009B05E7">
        <w:rPr>
          <w:rFonts w:ascii="Segoe UI" w:eastAsia="Segoe UI" w:hAnsi="Segoe UI"/>
          <w:spacing w:val="1"/>
          <w:w w:val="95"/>
          <w:szCs w:val="17"/>
          <w:lang w:val="en-US"/>
        </w:rPr>
        <w:t>T</w:t>
      </w:r>
      <w:r w:rsidRPr="009B05E7">
        <w:rPr>
          <w:rFonts w:ascii="Segoe UI" w:eastAsia="Segoe UI" w:hAnsi="Segoe UI"/>
          <w:spacing w:val="-1"/>
          <w:w w:val="95"/>
          <w:szCs w:val="17"/>
          <w:lang w:val="en-US"/>
        </w:rPr>
        <w:t>ekn</w:t>
      </w:r>
      <w:r w:rsidRPr="009B05E7">
        <w:rPr>
          <w:rFonts w:ascii="Segoe UI" w:eastAsia="Segoe UI" w:hAnsi="Segoe UI"/>
          <w:spacing w:val="1"/>
          <w:w w:val="95"/>
          <w:szCs w:val="17"/>
          <w:lang w:val="en-US"/>
        </w:rPr>
        <w:t>o</w:t>
      </w:r>
      <w:r w:rsidRPr="009B05E7">
        <w:rPr>
          <w:rFonts w:ascii="Segoe UI" w:eastAsia="Segoe UI" w:hAnsi="Segoe UI"/>
          <w:w w:val="95"/>
          <w:szCs w:val="17"/>
          <w:lang w:val="en-US"/>
        </w:rPr>
        <w:t>l</w:t>
      </w:r>
      <w:r w:rsidRPr="009B05E7">
        <w:rPr>
          <w:rFonts w:ascii="Segoe UI" w:eastAsia="Segoe UI" w:hAnsi="Segoe UI"/>
          <w:spacing w:val="1"/>
          <w:w w:val="95"/>
          <w:szCs w:val="17"/>
          <w:lang w:val="en-US"/>
        </w:rPr>
        <w:t>o</w:t>
      </w:r>
      <w:r w:rsidRPr="009B05E7">
        <w:rPr>
          <w:rFonts w:ascii="Segoe UI" w:eastAsia="Segoe UI" w:hAnsi="Segoe UI"/>
          <w:spacing w:val="-2"/>
          <w:w w:val="95"/>
          <w:szCs w:val="17"/>
          <w:lang w:val="en-US"/>
        </w:rPr>
        <w:t>j</w:t>
      </w:r>
      <w:r w:rsidRPr="009B05E7">
        <w:rPr>
          <w:rFonts w:ascii="Segoe UI" w:eastAsia="Segoe UI" w:hAnsi="Segoe UI"/>
          <w:w w:val="95"/>
          <w:szCs w:val="17"/>
          <w:lang w:val="en-US"/>
        </w:rPr>
        <w:t>i</w:t>
      </w:r>
      <w:r w:rsidRPr="009B05E7">
        <w:rPr>
          <w:rFonts w:ascii="Segoe UI" w:eastAsia="Segoe UI" w:hAnsi="Segoe UI"/>
          <w:spacing w:val="9"/>
          <w:w w:val="95"/>
          <w:szCs w:val="17"/>
          <w:lang w:val="en-US"/>
        </w:rPr>
        <w:t xml:space="preserve"> </w:t>
      </w:r>
      <w:r w:rsidRPr="009B05E7">
        <w:rPr>
          <w:rFonts w:ascii="Segoe UI" w:eastAsia="Segoe UI" w:hAnsi="Segoe UI"/>
          <w:w w:val="95"/>
          <w:szCs w:val="17"/>
          <w:lang w:val="en-US"/>
        </w:rPr>
        <w:t>Ü</w:t>
      </w:r>
      <w:r w:rsidRPr="009B05E7">
        <w:rPr>
          <w:rFonts w:ascii="Segoe UI" w:eastAsia="Segoe UI" w:hAnsi="Segoe UI"/>
          <w:spacing w:val="-1"/>
          <w:w w:val="95"/>
          <w:szCs w:val="17"/>
          <w:lang w:val="en-US"/>
        </w:rPr>
        <w:t>n</w:t>
      </w:r>
      <w:r w:rsidRPr="009B05E7">
        <w:rPr>
          <w:rFonts w:ascii="Segoe UI" w:eastAsia="Segoe UI" w:hAnsi="Segoe UI"/>
          <w:w w:val="95"/>
          <w:szCs w:val="17"/>
          <w:lang w:val="en-US"/>
        </w:rPr>
        <w:t>iv</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r</w:t>
      </w:r>
      <w:r w:rsidRPr="009B05E7">
        <w:rPr>
          <w:rFonts w:ascii="Segoe UI" w:eastAsia="Segoe UI" w:hAnsi="Segoe UI"/>
          <w:spacing w:val="1"/>
          <w:w w:val="95"/>
          <w:szCs w:val="17"/>
          <w:lang w:val="en-US"/>
        </w:rPr>
        <w:t>s</w:t>
      </w:r>
      <w:r w:rsidRPr="009B05E7">
        <w:rPr>
          <w:rFonts w:ascii="Segoe UI" w:eastAsia="Segoe UI" w:hAnsi="Segoe UI"/>
          <w:w w:val="95"/>
          <w:szCs w:val="17"/>
          <w:lang w:val="en-US"/>
        </w:rPr>
        <w:t>i</w:t>
      </w:r>
      <w:r w:rsidRPr="009B05E7">
        <w:rPr>
          <w:rFonts w:ascii="Segoe UI" w:eastAsia="Segoe UI" w:hAnsi="Segoe UI"/>
          <w:spacing w:val="-2"/>
          <w:w w:val="95"/>
          <w:szCs w:val="17"/>
          <w:lang w:val="en-US"/>
        </w:rPr>
        <w:t>t</w:t>
      </w:r>
      <w:r w:rsidRPr="009B05E7">
        <w:rPr>
          <w:rFonts w:ascii="Segoe UI" w:eastAsia="Segoe UI" w:hAnsi="Segoe UI"/>
          <w:spacing w:val="-1"/>
          <w:w w:val="95"/>
          <w:szCs w:val="17"/>
          <w:lang w:val="en-US"/>
        </w:rPr>
        <w:t>e</w:t>
      </w:r>
      <w:r w:rsidRPr="009B05E7">
        <w:rPr>
          <w:rFonts w:ascii="Segoe UI" w:eastAsia="Segoe UI" w:hAnsi="Segoe UI"/>
          <w:spacing w:val="1"/>
          <w:w w:val="95"/>
          <w:szCs w:val="17"/>
          <w:lang w:val="en-US"/>
        </w:rPr>
        <w:t>s</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n</w:t>
      </w:r>
      <w:r w:rsidRPr="009B05E7">
        <w:rPr>
          <w:rFonts w:ascii="Segoe UI" w:eastAsia="Segoe UI" w:hAnsi="Segoe UI"/>
          <w:w w:val="95"/>
          <w:szCs w:val="17"/>
          <w:lang w:val="en-US"/>
        </w:rPr>
        <w:t>in</w:t>
      </w:r>
      <w:r w:rsidRPr="009B05E7">
        <w:rPr>
          <w:rFonts w:ascii="Segoe UI" w:eastAsia="Segoe UI" w:hAnsi="Segoe UI"/>
          <w:spacing w:val="7"/>
          <w:w w:val="95"/>
          <w:szCs w:val="17"/>
          <w:lang w:val="en-US"/>
        </w:rPr>
        <w:t xml:space="preserve"> </w:t>
      </w:r>
      <w:r w:rsidRPr="009B05E7">
        <w:rPr>
          <w:rFonts w:ascii="Segoe UI" w:eastAsia="Segoe UI" w:hAnsi="Segoe UI"/>
          <w:spacing w:val="-2"/>
          <w:w w:val="95"/>
          <w:szCs w:val="17"/>
          <w:lang w:val="en-US"/>
        </w:rPr>
        <w:t>g</w:t>
      </w:r>
      <w:r w:rsidRPr="009B05E7">
        <w:rPr>
          <w:rFonts w:ascii="Segoe UI" w:eastAsia="Segoe UI" w:hAnsi="Segoe UI"/>
          <w:spacing w:val="-1"/>
          <w:w w:val="95"/>
          <w:szCs w:val="17"/>
          <w:lang w:val="en-US"/>
        </w:rPr>
        <w:t>e</w:t>
      </w:r>
      <w:r w:rsidRPr="009B05E7">
        <w:rPr>
          <w:rFonts w:ascii="Segoe UI" w:eastAsia="Segoe UI" w:hAnsi="Segoe UI"/>
          <w:w w:val="95"/>
          <w:szCs w:val="17"/>
          <w:lang w:val="en-US"/>
        </w:rPr>
        <w:t>li</w:t>
      </w:r>
      <w:r w:rsidRPr="009B05E7">
        <w:rPr>
          <w:rFonts w:ascii="Segoe UI" w:eastAsia="Segoe UI" w:hAnsi="Segoe UI"/>
          <w:spacing w:val="1"/>
          <w:w w:val="95"/>
          <w:szCs w:val="17"/>
          <w:lang w:val="en-US"/>
        </w:rPr>
        <w:t>ş</w:t>
      </w:r>
      <w:r w:rsidRPr="009B05E7">
        <w:rPr>
          <w:rFonts w:ascii="Segoe UI" w:eastAsia="Segoe UI" w:hAnsi="Segoe UI"/>
          <w:w w:val="95"/>
          <w:szCs w:val="17"/>
          <w:lang w:val="en-US"/>
        </w:rPr>
        <w:t>im</w:t>
      </w:r>
      <w:r w:rsidRPr="009B05E7">
        <w:rPr>
          <w:rFonts w:ascii="Segoe UI" w:eastAsia="Segoe UI" w:hAnsi="Segoe UI"/>
          <w:spacing w:val="8"/>
          <w:w w:val="95"/>
          <w:szCs w:val="17"/>
          <w:lang w:val="en-US"/>
        </w:rPr>
        <w:t xml:space="preserve"> </w:t>
      </w:r>
      <w:r w:rsidRPr="009B05E7">
        <w:rPr>
          <w:rFonts w:ascii="Segoe UI" w:eastAsia="Segoe UI" w:hAnsi="Segoe UI"/>
          <w:spacing w:val="1"/>
          <w:w w:val="95"/>
          <w:szCs w:val="17"/>
          <w:lang w:val="en-US"/>
        </w:rPr>
        <w:t>s</w:t>
      </w:r>
      <w:r w:rsidRPr="009B05E7">
        <w:rPr>
          <w:rFonts w:ascii="Segoe UI" w:eastAsia="Segoe UI" w:hAnsi="Segoe UI"/>
          <w:spacing w:val="-1"/>
          <w:w w:val="95"/>
          <w:szCs w:val="17"/>
          <w:lang w:val="en-US"/>
        </w:rPr>
        <w:t>ü</w:t>
      </w:r>
      <w:r w:rsidRPr="009B05E7">
        <w:rPr>
          <w:rFonts w:ascii="Segoe UI" w:eastAsia="Segoe UI" w:hAnsi="Segoe UI"/>
          <w:spacing w:val="-2"/>
          <w:w w:val="95"/>
          <w:szCs w:val="17"/>
          <w:lang w:val="en-US"/>
        </w:rPr>
        <w:t>r</w:t>
      </w:r>
      <w:r w:rsidRPr="009B05E7">
        <w:rPr>
          <w:rFonts w:ascii="Segoe UI" w:eastAsia="Segoe UI" w:hAnsi="Segoe UI"/>
          <w:spacing w:val="-1"/>
          <w:w w:val="95"/>
          <w:szCs w:val="17"/>
          <w:lang w:val="en-US"/>
        </w:rPr>
        <w:t>e</w:t>
      </w:r>
      <w:r w:rsidRPr="009B05E7">
        <w:rPr>
          <w:rFonts w:ascii="Segoe UI" w:eastAsia="Segoe UI" w:hAnsi="Segoe UI"/>
          <w:w w:val="95"/>
          <w:szCs w:val="17"/>
          <w:lang w:val="en-US"/>
        </w:rPr>
        <w:t>çl</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n</w:t>
      </w:r>
      <w:r w:rsidRPr="009B05E7">
        <w:rPr>
          <w:rFonts w:ascii="Segoe UI" w:eastAsia="Segoe UI" w:hAnsi="Segoe UI"/>
          <w:w w:val="95"/>
          <w:szCs w:val="17"/>
          <w:lang w:val="en-US"/>
        </w:rPr>
        <w:t>in</w:t>
      </w:r>
      <w:r w:rsidRPr="009B05E7">
        <w:rPr>
          <w:rFonts w:ascii="Segoe UI" w:eastAsia="Segoe UI" w:hAnsi="Segoe UI"/>
          <w:spacing w:val="8"/>
          <w:w w:val="95"/>
          <w:szCs w:val="17"/>
          <w:lang w:val="en-US"/>
        </w:rPr>
        <w:t xml:space="preserve"> </w:t>
      </w:r>
      <w:r w:rsidRPr="009B05E7">
        <w:rPr>
          <w:rFonts w:ascii="Segoe UI" w:eastAsia="Segoe UI" w:hAnsi="Segoe UI"/>
          <w:spacing w:val="-2"/>
          <w:w w:val="95"/>
          <w:szCs w:val="17"/>
          <w:lang w:val="en-US"/>
        </w:rPr>
        <w:t>d</w:t>
      </w:r>
      <w:r w:rsidRPr="009B05E7">
        <w:rPr>
          <w:rFonts w:ascii="Segoe UI" w:eastAsia="Segoe UI" w:hAnsi="Segoe UI"/>
          <w:spacing w:val="-1"/>
          <w:w w:val="95"/>
          <w:szCs w:val="17"/>
          <w:lang w:val="en-US"/>
        </w:rPr>
        <w:t>e</w:t>
      </w:r>
      <w:r w:rsidRPr="009B05E7">
        <w:rPr>
          <w:rFonts w:ascii="Segoe UI" w:eastAsia="Segoe UI" w:hAnsi="Segoe UI"/>
          <w:spacing w:val="1"/>
          <w:w w:val="95"/>
          <w:szCs w:val="17"/>
          <w:lang w:val="en-US"/>
        </w:rPr>
        <w:t>s</w:t>
      </w:r>
      <w:r w:rsidRPr="009B05E7">
        <w:rPr>
          <w:rFonts w:ascii="Segoe UI" w:eastAsia="Segoe UI" w:hAnsi="Segoe UI"/>
          <w:spacing w:val="-2"/>
          <w:w w:val="95"/>
          <w:szCs w:val="17"/>
          <w:lang w:val="en-US"/>
        </w:rPr>
        <w:t>t</w:t>
      </w:r>
      <w:r w:rsidRPr="009B05E7">
        <w:rPr>
          <w:rFonts w:ascii="Segoe UI" w:eastAsia="Segoe UI" w:hAnsi="Segoe UI"/>
          <w:spacing w:val="-1"/>
          <w:w w:val="95"/>
          <w:szCs w:val="17"/>
          <w:lang w:val="en-US"/>
        </w:rPr>
        <w:t>ek</w:t>
      </w:r>
      <w:r w:rsidRPr="009B05E7">
        <w:rPr>
          <w:rFonts w:ascii="Segoe UI" w:eastAsia="Segoe UI" w:hAnsi="Segoe UI"/>
          <w:w w:val="95"/>
          <w:szCs w:val="17"/>
          <w:lang w:val="en-US"/>
        </w:rPr>
        <w:t>l</w:t>
      </w:r>
      <w:r w:rsidRPr="009B05E7">
        <w:rPr>
          <w:rFonts w:ascii="Segoe UI" w:eastAsia="Segoe UI" w:hAnsi="Segoe UI"/>
          <w:spacing w:val="-1"/>
          <w:w w:val="95"/>
          <w:szCs w:val="17"/>
          <w:lang w:val="en-US"/>
        </w:rPr>
        <w:t>enme</w:t>
      </w:r>
      <w:r w:rsidRPr="009B05E7">
        <w:rPr>
          <w:rFonts w:ascii="Segoe UI" w:eastAsia="Segoe UI" w:hAnsi="Segoe UI"/>
          <w:spacing w:val="1"/>
          <w:w w:val="95"/>
          <w:szCs w:val="17"/>
          <w:lang w:val="en-US"/>
        </w:rPr>
        <w:t>s</w:t>
      </w:r>
      <w:r w:rsidRPr="009B05E7">
        <w:rPr>
          <w:rFonts w:ascii="Segoe UI" w:eastAsia="Segoe UI" w:hAnsi="Segoe UI"/>
          <w:w w:val="95"/>
          <w:szCs w:val="17"/>
          <w:lang w:val="en-US"/>
        </w:rPr>
        <w:t>i.</w:t>
      </w:r>
    </w:p>
    <w:p w:rsidR="009B05E7" w:rsidRPr="009B05E7" w:rsidRDefault="009B05E7" w:rsidP="009B05E7">
      <w:pPr>
        <w:spacing w:line="241" w:lineRule="auto"/>
        <w:rPr>
          <w:lang w:val="en-US"/>
        </w:rPr>
        <w:sectPr w:rsidR="009B05E7" w:rsidRPr="009B05E7">
          <w:type w:val="continuous"/>
          <w:pgSz w:w="16834" w:h="11920" w:orient="landscape"/>
          <w:pgMar w:top="660" w:right="920" w:bottom="280" w:left="1240" w:header="708" w:footer="708" w:gutter="0"/>
          <w:cols w:num="2" w:space="708" w:equalWidth="0">
            <w:col w:w="1686" w:space="1928"/>
            <w:col w:w="11060"/>
          </w:cols>
        </w:sectPr>
      </w:pPr>
    </w:p>
    <w:p w:rsidR="009B05E7" w:rsidRPr="009B05E7" w:rsidRDefault="009B05E7" w:rsidP="009B05E7">
      <w:pPr>
        <w:spacing w:before="4" w:line="260" w:lineRule="exact"/>
        <w:rPr>
          <w:sz w:val="26"/>
          <w:szCs w:val="26"/>
          <w:lang w:val="en-US"/>
        </w:rPr>
      </w:pPr>
    </w:p>
    <w:tbl>
      <w:tblPr>
        <w:tblStyle w:val="TableNormal1"/>
        <w:tblW w:w="0" w:type="auto"/>
        <w:tblInd w:w="98" w:type="dxa"/>
        <w:tblLayout w:type="fixed"/>
        <w:tblLook w:val="01E0" w:firstRow="1" w:lastRow="1" w:firstColumn="1" w:lastColumn="1" w:noHBand="0" w:noVBand="0"/>
      </w:tblPr>
      <w:tblGrid>
        <w:gridCol w:w="3766"/>
        <w:gridCol w:w="2119"/>
        <w:gridCol w:w="2119"/>
        <w:gridCol w:w="2119"/>
        <w:gridCol w:w="2119"/>
        <w:gridCol w:w="2122"/>
      </w:tblGrid>
      <w:tr w:rsidR="009B05E7" w:rsidRPr="009B05E7" w:rsidTr="009B05E7">
        <w:trPr>
          <w:trHeight w:hRule="exact" w:val="478"/>
        </w:trPr>
        <w:tc>
          <w:tcPr>
            <w:tcW w:w="3766" w:type="dxa"/>
            <w:tcBorders>
              <w:top w:val="single" w:sz="7" w:space="0" w:color="000000"/>
              <w:left w:val="nil"/>
              <w:bottom w:val="single" w:sz="7" w:space="0" w:color="000000"/>
              <w:right w:val="single" w:sz="7" w:space="0" w:color="000000"/>
            </w:tcBorders>
            <w:shd w:val="clear" w:color="auto" w:fill="2F75B5"/>
          </w:tcPr>
          <w:p w:rsidR="009B05E7" w:rsidRPr="009B05E7" w:rsidRDefault="009B05E7" w:rsidP="009B05E7">
            <w:pPr>
              <w:spacing w:line="130" w:lineRule="exact"/>
              <w:rPr>
                <w:sz w:val="13"/>
                <w:szCs w:val="13"/>
                <w:lang w:val="en-US"/>
              </w:rPr>
            </w:pPr>
          </w:p>
          <w:p w:rsidR="009B05E7" w:rsidRPr="009B05E7" w:rsidRDefault="009B05E7" w:rsidP="009B05E7">
            <w:pPr>
              <w:ind w:right="1259"/>
              <w:jc w:val="center"/>
              <w:rPr>
                <w:rFonts w:ascii="Calibri" w:eastAsia="Calibri" w:hAnsi="Calibri" w:cs="Calibri"/>
                <w:szCs w:val="17"/>
                <w:lang w:val="en-US"/>
              </w:rPr>
            </w:pPr>
            <w:r w:rsidRPr="009B05E7">
              <w:rPr>
                <w:rFonts w:ascii="Calibri" w:eastAsia="Calibri" w:hAnsi="Calibri" w:cs="Calibri"/>
                <w:b/>
                <w:bCs/>
                <w:color w:val="FFFFFF"/>
                <w:w w:val="105"/>
                <w:szCs w:val="17"/>
                <w:lang w:val="en-US"/>
              </w:rPr>
              <w:t>EK</w:t>
            </w:r>
            <w:r w:rsidRPr="009B05E7">
              <w:rPr>
                <w:rFonts w:ascii="Calibri" w:eastAsia="Calibri" w:hAnsi="Calibri" w:cs="Calibri"/>
                <w:b/>
                <w:bCs/>
                <w:color w:val="FFFFFF"/>
                <w:spacing w:val="-1"/>
                <w:w w:val="105"/>
                <w:szCs w:val="17"/>
                <w:lang w:val="en-US"/>
              </w:rPr>
              <w:t>ONO</w:t>
            </w:r>
            <w:r w:rsidRPr="009B05E7">
              <w:rPr>
                <w:rFonts w:ascii="Calibri" w:eastAsia="Calibri" w:hAnsi="Calibri" w:cs="Calibri"/>
                <w:b/>
                <w:bCs/>
                <w:color w:val="FFFFFF"/>
                <w:w w:val="105"/>
                <w:szCs w:val="17"/>
                <w:lang w:val="en-US"/>
              </w:rPr>
              <w:t>M</w:t>
            </w:r>
            <w:r w:rsidRPr="009B05E7">
              <w:rPr>
                <w:rFonts w:ascii="Calibri" w:eastAsia="Calibri" w:hAnsi="Calibri" w:cs="Calibri"/>
                <w:b/>
                <w:bCs/>
                <w:color w:val="FFFFFF"/>
                <w:spacing w:val="-3"/>
                <w:w w:val="105"/>
                <w:szCs w:val="17"/>
                <w:lang w:val="en-US"/>
              </w:rPr>
              <w:t>İ</w:t>
            </w:r>
            <w:r w:rsidRPr="009B05E7">
              <w:rPr>
                <w:rFonts w:ascii="Calibri" w:eastAsia="Calibri" w:hAnsi="Calibri" w:cs="Calibri"/>
                <w:b/>
                <w:bCs/>
                <w:color w:val="FFFFFF"/>
                <w:w w:val="105"/>
                <w:szCs w:val="17"/>
                <w:lang w:val="en-US"/>
              </w:rPr>
              <w:t>K</w:t>
            </w:r>
            <w:r w:rsidRPr="009B05E7">
              <w:rPr>
                <w:rFonts w:ascii="Calibri" w:eastAsia="Calibri" w:hAnsi="Calibri" w:cs="Calibri"/>
                <w:b/>
                <w:bCs/>
                <w:color w:val="FFFFFF"/>
                <w:spacing w:val="-22"/>
                <w:w w:val="105"/>
                <w:szCs w:val="17"/>
                <w:lang w:val="en-US"/>
              </w:rPr>
              <w:t xml:space="preserve"> </w:t>
            </w:r>
            <w:r w:rsidRPr="009B05E7">
              <w:rPr>
                <w:rFonts w:ascii="Calibri" w:eastAsia="Calibri" w:hAnsi="Calibri" w:cs="Calibri"/>
                <w:b/>
                <w:bCs/>
                <w:color w:val="FFFFFF"/>
                <w:w w:val="105"/>
                <w:szCs w:val="17"/>
                <w:lang w:val="en-US"/>
              </w:rPr>
              <w:t>K</w:t>
            </w:r>
            <w:r w:rsidRPr="009B05E7">
              <w:rPr>
                <w:rFonts w:ascii="Calibri" w:eastAsia="Calibri" w:hAnsi="Calibri" w:cs="Calibri"/>
                <w:b/>
                <w:bCs/>
                <w:color w:val="FFFFFF"/>
                <w:spacing w:val="-1"/>
                <w:w w:val="105"/>
                <w:szCs w:val="17"/>
                <w:lang w:val="en-US"/>
              </w:rPr>
              <w:t>OD</w:t>
            </w:r>
          </w:p>
        </w:tc>
        <w:tc>
          <w:tcPr>
            <w:tcW w:w="2119" w:type="dxa"/>
            <w:tcBorders>
              <w:top w:val="single" w:sz="7" w:space="0" w:color="000000"/>
              <w:left w:val="single" w:sz="7" w:space="0" w:color="000000"/>
              <w:bottom w:val="single" w:sz="7" w:space="0" w:color="000000"/>
              <w:right w:val="single" w:sz="7" w:space="0" w:color="000000"/>
            </w:tcBorders>
            <w:shd w:val="clear" w:color="auto" w:fill="2F75B5"/>
          </w:tcPr>
          <w:p w:rsidR="009B05E7" w:rsidRPr="009B05E7" w:rsidRDefault="009B05E7" w:rsidP="009B05E7">
            <w:pPr>
              <w:spacing w:before="14"/>
              <w:ind w:right="847"/>
              <w:jc w:val="center"/>
              <w:rPr>
                <w:rFonts w:ascii="Calibri" w:eastAsia="Calibri" w:hAnsi="Calibri" w:cs="Calibri"/>
                <w:szCs w:val="17"/>
                <w:lang w:val="en-US"/>
              </w:rPr>
            </w:pPr>
            <w:r w:rsidRPr="009B05E7">
              <w:rPr>
                <w:rFonts w:ascii="Calibri" w:eastAsia="Calibri" w:hAnsi="Calibri" w:cs="Calibri"/>
                <w:b/>
                <w:bCs/>
                <w:color w:val="FFFFFF"/>
                <w:w w:val="105"/>
                <w:szCs w:val="17"/>
                <w:lang w:val="en-US"/>
              </w:rPr>
              <w:t>2020</w:t>
            </w:r>
          </w:p>
          <w:p w:rsidR="009B05E7" w:rsidRPr="009B05E7" w:rsidRDefault="009B05E7" w:rsidP="009B05E7">
            <w:pPr>
              <w:spacing w:before="20"/>
              <w:ind w:right="818"/>
              <w:jc w:val="center"/>
              <w:rPr>
                <w:rFonts w:ascii="Calibri" w:eastAsia="Calibri" w:hAnsi="Calibri" w:cs="Calibri"/>
                <w:szCs w:val="17"/>
                <w:lang w:val="en-US"/>
              </w:rPr>
            </w:pPr>
            <w:r w:rsidRPr="009B05E7">
              <w:rPr>
                <w:rFonts w:ascii="Calibri" w:eastAsia="Calibri" w:hAnsi="Calibri" w:cs="Calibri"/>
                <w:b/>
                <w:bCs/>
                <w:color w:val="FFFFFF"/>
                <w:w w:val="105"/>
                <w:szCs w:val="17"/>
                <w:lang w:val="en-US"/>
              </w:rPr>
              <w:t>B</w:t>
            </w:r>
            <w:r w:rsidRPr="009B05E7">
              <w:rPr>
                <w:rFonts w:ascii="Calibri" w:eastAsia="Calibri" w:hAnsi="Calibri" w:cs="Calibri"/>
                <w:b/>
                <w:bCs/>
                <w:color w:val="FFFFFF"/>
                <w:spacing w:val="-1"/>
                <w:w w:val="105"/>
                <w:szCs w:val="17"/>
                <w:lang w:val="en-US"/>
              </w:rPr>
              <w:t>üt</w:t>
            </w:r>
            <w:r w:rsidRPr="009B05E7">
              <w:rPr>
                <w:rFonts w:ascii="Calibri" w:eastAsia="Calibri" w:hAnsi="Calibri" w:cs="Calibri"/>
                <w:b/>
                <w:bCs/>
                <w:color w:val="FFFFFF"/>
                <w:spacing w:val="1"/>
                <w:w w:val="105"/>
                <w:szCs w:val="17"/>
                <w:lang w:val="en-US"/>
              </w:rPr>
              <w:t>ç</w:t>
            </w:r>
            <w:r w:rsidRPr="009B05E7">
              <w:rPr>
                <w:rFonts w:ascii="Calibri" w:eastAsia="Calibri" w:hAnsi="Calibri" w:cs="Calibri"/>
                <w:b/>
                <w:bCs/>
                <w:color w:val="FFFFFF"/>
                <w:w w:val="105"/>
                <w:szCs w:val="17"/>
                <w:lang w:val="en-US"/>
              </w:rPr>
              <w:t>e</w:t>
            </w:r>
          </w:p>
        </w:tc>
        <w:tc>
          <w:tcPr>
            <w:tcW w:w="2119" w:type="dxa"/>
            <w:tcBorders>
              <w:top w:val="single" w:sz="7" w:space="0" w:color="000000"/>
              <w:left w:val="single" w:sz="7" w:space="0" w:color="000000"/>
              <w:bottom w:val="single" w:sz="7" w:space="0" w:color="000000"/>
              <w:right w:val="single" w:sz="7" w:space="0" w:color="000000"/>
            </w:tcBorders>
            <w:shd w:val="clear" w:color="auto" w:fill="2F75B5"/>
          </w:tcPr>
          <w:p w:rsidR="009B05E7" w:rsidRPr="009B05E7" w:rsidRDefault="009B05E7" w:rsidP="009B05E7">
            <w:pPr>
              <w:spacing w:before="14"/>
              <w:ind w:right="847"/>
              <w:jc w:val="center"/>
              <w:rPr>
                <w:rFonts w:ascii="Calibri" w:eastAsia="Calibri" w:hAnsi="Calibri" w:cs="Calibri"/>
                <w:szCs w:val="17"/>
                <w:lang w:val="en-US"/>
              </w:rPr>
            </w:pPr>
            <w:r w:rsidRPr="009B05E7">
              <w:rPr>
                <w:rFonts w:ascii="Calibri" w:eastAsia="Calibri" w:hAnsi="Calibri" w:cs="Calibri"/>
                <w:b/>
                <w:bCs/>
                <w:color w:val="FFFFFF"/>
                <w:w w:val="105"/>
                <w:szCs w:val="17"/>
                <w:lang w:val="en-US"/>
              </w:rPr>
              <w:t>2020</w:t>
            </w:r>
          </w:p>
          <w:p w:rsidR="009B05E7" w:rsidRPr="009B05E7" w:rsidRDefault="009B05E7" w:rsidP="009B05E7">
            <w:pPr>
              <w:spacing w:before="20"/>
              <w:ind w:right="358"/>
              <w:jc w:val="center"/>
              <w:rPr>
                <w:rFonts w:ascii="Calibri" w:eastAsia="Calibri" w:hAnsi="Calibri" w:cs="Calibri"/>
                <w:szCs w:val="17"/>
                <w:lang w:val="en-US"/>
              </w:rPr>
            </w:pPr>
            <w:r w:rsidRPr="009B05E7">
              <w:rPr>
                <w:rFonts w:ascii="Calibri" w:eastAsia="Calibri" w:hAnsi="Calibri" w:cs="Calibri"/>
                <w:b/>
                <w:bCs/>
                <w:color w:val="FFFFFF"/>
                <w:spacing w:val="-1"/>
                <w:w w:val="105"/>
                <w:szCs w:val="17"/>
                <w:lang w:val="en-US"/>
              </w:rPr>
              <w:t>Ha</w:t>
            </w:r>
            <w:r w:rsidRPr="009B05E7">
              <w:rPr>
                <w:rFonts w:ascii="Calibri" w:eastAsia="Calibri" w:hAnsi="Calibri" w:cs="Calibri"/>
                <w:b/>
                <w:bCs/>
                <w:color w:val="FFFFFF"/>
                <w:w w:val="105"/>
                <w:szCs w:val="17"/>
                <w:lang w:val="en-US"/>
              </w:rPr>
              <w:t>r</w:t>
            </w:r>
            <w:r w:rsidRPr="009B05E7">
              <w:rPr>
                <w:rFonts w:ascii="Calibri" w:eastAsia="Calibri" w:hAnsi="Calibri" w:cs="Calibri"/>
                <w:b/>
                <w:bCs/>
                <w:color w:val="FFFFFF"/>
                <w:spacing w:val="1"/>
                <w:w w:val="105"/>
                <w:szCs w:val="17"/>
                <w:lang w:val="en-US"/>
              </w:rPr>
              <w:t>c</w:t>
            </w:r>
            <w:r w:rsidRPr="009B05E7">
              <w:rPr>
                <w:rFonts w:ascii="Calibri" w:eastAsia="Calibri" w:hAnsi="Calibri" w:cs="Calibri"/>
                <w:b/>
                <w:bCs/>
                <w:color w:val="FFFFFF"/>
                <w:spacing w:val="-1"/>
                <w:w w:val="105"/>
                <w:szCs w:val="17"/>
                <w:lang w:val="en-US"/>
              </w:rPr>
              <w:t>am</w:t>
            </w:r>
            <w:r w:rsidRPr="009B05E7">
              <w:rPr>
                <w:rFonts w:ascii="Calibri" w:eastAsia="Calibri" w:hAnsi="Calibri" w:cs="Calibri"/>
                <w:b/>
                <w:bCs/>
                <w:color w:val="FFFFFF"/>
                <w:w w:val="105"/>
                <w:szCs w:val="17"/>
                <w:lang w:val="en-US"/>
              </w:rPr>
              <w:t>a</w:t>
            </w:r>
            <w:r w:rsidRPr="009B05E7">
              <w:rPr>
                <w:rFonts w:ascii="Calibri" w:eastAsia="Calibri" w:hAnsi="Calibri" w:cs="Calibri"/>
                <w:b/>
                <w:bCs/>
                <w:color w:val="FFFFFF"/>
                <w:spacing w:val="-26"/>
                <w:w w:val="105"/>
                <w:szCs w:val="17"/>
                <w:lang w:val="en-US"/>
              </w:rPr>
              <w:t xml:space="preserve"> </w:t>
            </w:r>
            <w:r w:rsidRPr="009B05E7">
              <w:rPr>
                <w:rFonts w:ascii="Calibri" w:eastAsia="Calibri" w:hAnsi="Calibri" w:cs="Calibri"/>
                <w:b/>
                <w:bCs/>
                <w:color w:val="FFFFFF"/>
                <w:w w:val="105"/>
                <w:szCs w:val="17"/>
                <w:lang w:val="en-US"/>
              </w:rPr>
              <w:t>(</w:t>
            </w:r>
            <w:r w:rsidRPr="009B05E7">
              <w:rPr>
                <w:rFonts w:ascii="Calibri" w:eastAsia="Calibri" w:hAnsi="Calibri" w:cs="Calibri"/>
                <w:b/>
                <w:bCs/>
                <w:color w:val="FFFFFF"/>
                <w:spacing w:val="-1"/>
                <w:w w:val="105"/>
                <w:szCs w:val="17"/>
                <w:lang w:val="en-US"/>
              </w:rPr>
              <w:t>Ha</w:t>
            </w:r>
            <w:r w:rsidRPr="009B05E7">
              <w:rPr>
                <w:rFonts w:ascii="Calibri" w:eastAsia="Calibri" w:hAnsi="Calibri" w:cs="Calibri"/>
                <w:b/>
                <w:bCs/>
                <w:color w:val="FFFFFF"/>
                <w:w w:val="105"/>
                <w:szCs w:val="17"/>
                <w:lang w:val="en-US"/>
              </w:rPr>
              <w:t>zir</w:t>
            </w:r>
            <w:r w:rsidRPr="009B05E7">
              <w:rPr>
                <w:rFonts w:ascii="Calibri" w:eastAsia="Calibri" w:hAnsi="Calibri" w:cs="Calibri"/>
                <w:b/>
                <w:bCs/>
                <w:color w:val="FFFFFF"/>
                <w:spacing w:val="-1"/>
                <w:w w:val="105"/>
                <w:szCs w:val="17"/>
                <w:lang w:val="en-US"/>
              </w:rPr>
              <w:t>an</w:t>
            </w:r>
            <w:r w:rsidRPr="009B05E7">
              <w:rPr>
                <w:rFonts w:ascii="Calibri" w:eastAsia="Calibri" w:hAnsi="Calibri" w:cs="Calibri"/>
                <w:b/>
                <w:bCs/>
                <w:color w:val="FFFFFF"/>
                <w:w w:val="105"/>
                <w:szCs w:val="17"/>
                <w:lang w:val="en-US"/>
              </w:rPr>
              <w:t>)</w:t>
            </w:r>
          </w:p>
        </w:tc>
        <w:tc>
          <w:tcPr>
            <w:tcW w:w="2119" w:type="dxa"/>
            <w:tcBorders>
              <w:top w:val="single" w:sz="7" w:space="0" w:color="000000"/>
              <w:left w:val="single" w:sz="7" w:space="0" w:color="000000"/>
              <w:bottom w:val="single" w:sz="7" w:space="0" w:color="000000"/>
              <w:right w:val="single" w:sz="7" w:space="0" w:color="000000"/>
            </w:tcBorders>
            <w:shd w:val="clear" w:color="auto" w:fill="2F75B5"/>
          </w:tcPr>
          <w:p w:rsidR="009B05E7" w:rsidRPr="009B05E7" w:rsidRDefault="009B05E7" w:rsidP="009B05E7">
            <w:pPr>
              <w:spacing w:before="14"/>
              <w:ind w:right="847"/>
              <w:jc w:val="center"/>
              <w:rPr>
                <w:rFonts w:ascii="Calibri" w:eastAsia="Calibri" w:hAnsi="Calibri" w:cs="Calibri"/>
                <w:szCs w:val="17"/>
                <w:lang w:val="en-US"/>
              </w:rPr>
            </w:pPr>
            <w:r w:rsidRPr="009B05E7">
              <w:rPr>
                <w:rFonts w:ascii="Calibri" w:eastAsia="Calibri" w:hAnsi="Calibri" w:cs="Calibri"/>
                <w:b/>
                <w:bCs/>
                <w:color w:val="FFFFFF"/>
                <w:w w:val="105"/>
                <w:szCs w:val="17"/>
                <w:lang w:val="en-US"/>
              </w:rPr>
              <w:t>2021</w:t>
            </w:r>
          </w:p>
          <w:p w:rsidR="009B05E7" w:rsidRPr="009B05E7" w:rsidRDefault="009B05E7" w:rsidP="009B05E7">
            <w:pPr>
              <w:spacing w:before="20"/>
              <w:ind w:right="819"/>
              <w:jc w:val="center"/>
              <w:rPr>
                <w:rFonts w:ascii="Calibri" w:eastAsia="Calibri" w:hAnsi="Calibri" w:cs="Calibri"/>
                <w:szCs w:val="17"/>
                <w:lang w:val="en-US"/>
              </w:rPr>
            </w:pPr>
            <w:r w:rsidRPr="009B05E7">
              <w:rPr>
                <w:rFonts w:ascii="Calibri" w:eastAsia="Calibri" w:hAnsi="Calibri" w:cs="Calibri"/>
                <w:b/>
                <w:bCs/>
                <w:color w:val="FFFFFF"/>
                <w:w w:val="105"/>
                <w:szCs w:val="17"/>
                <w:lang w:val="en-US"/>
              </w:rPr>
              <w:t>B</w:t>
            </w:r>
            <w:r w:rsidRPr="009B05E7">
              <w:rPr>
                <w:rFonts w:ascii="Calibri" w:eastAsia="Calibri" w:hAnsi="Calibri" w:cs="Calibri"/>
                <w:b/>
                <w:bCs/>
                <w:color w:val="FFFFFF"/>
                <w:spacing w:val="-1"/>
                <w:w w:val="105"/>
                <w:szCs w:val="17"/>
                <w:lang w:val="en-US"/>
              </w:rPr>
              <w:t>üt</w:t>
            </w:r>
            <w:r w:rsidRPr="009B05E7">
              <w:rPr>
                <w:rFonts w:ascii="Calibri" w:eastAsia="Calibri" w:hAnsi="Calibri" w:cs="Calibri"/>
                <w:b/>
                <w:bCs/>
                <w:color w:val="FFFFFF"/>
                <w:spacing w:val="1"/>
                <w:w w:val="105"/>
                <w:szCs w:val="17"/>
                <w:lang w:val="en-US"/>
              </w:rPr>
              <w:t>ç</w:t>
            </w:r>
            <w:r w:rsidRPr="009B05E7">
              <w:rPr>
                <w:rFonts w:ascii="Calibri" w:eastAsia="Calibri" w:hAnsi="Calibri" w:cs="Calibri"/>
                <w:b/>
                <w:bCs/>
                <w:color w:val="FFFFFF"/>
                <w:w w:val="105"/>
                <w:szCs w:val="17"/>
                <w:lang w:val="en-US"/>
              </w:rPr>
              <w:t>e</w:t>
            </w:r>
          </w:p>
        </w:tc>
        <w:tc>
          <w:tcPr>
            <w:tcW w:w="2119" w:type="dxa"/>
            <w:tcBorders>
              <w:top w:val="single" w:sz="7" w:space="0" w:color="000000"/>
              <w:left w:val="single" w:sz="7" w:space="0" w:color="000000"/>
              <w:bottom w:val="single" w:sz="7" w:space="0" w:color="000000"/>
              <w:right w:val="single" w:sz="7" w:space="0" w:color="000000"/>
            </w:tcBorders>
            <w:shd w:val="clear" w:color="auto" w:fill="2F75B5"/>
          </w:tcPr>
          <w:p w:rsidR="009B05E7" w:rsidRPr="009B05E7" w:rsidRDefault="009B05E7" w:rsidP="009B05E7">
            <w:pPr>
              <w:spacing w:before="14"/>
              <w:ind w:right="847"/>
              <w:jc w:val="center"/>
              <w:rPr>
                <w:rFonts w:ascii="Calibri" w:eastAsia="Calibri" w:hAnsi="Calibri" w:cs="Calibri"/>
                <w:szCs w:val="17"/>
                <w:lang w:val="en-US"/>
              </w:rPr>
            </w:pPr>
            <w:r w:rsidRPr="009B05E7">
              <w:rPr>
                <w:rFonts w:ascii="Calibri" w:eastAsia="Calibri" w:hAnsi="Calibri" w:cs="Calibri"/>
                <w:b/>
                <w:bCs/>
                <w:color w:val="FFFFFF"/>
                <w:w w:val="105"/>
                <w:szCs w:val="17"/>
                <w:lang w:val="en-US"/>
              </w:rPr>
              <w:t>2022</w:t>
            </w:r>
          </w:p>
          <w:p w:rsidR="009B05E7" w:rsidRPr="009B05E7" w:rsidRDefault="009B05E7" w:rsidP="009B05E7">
            <w:pPr>
              <w:spacing w:before="20"/>
              <w:ind w:right="752"/>
              <w:jc w:val="center"/>
              <w:rPr>
                <w:rFonts w:ascii="Calibri" w:eastAsia="Calibri" w:hAnsi="Calibri" w:cs="Calibri"/>
                <w:szCs w:val="17"/>
                <w:lang w:val="en-US"/>
              </w:rPr>
            </w:pPr>
            <w:r w:rsidRPr="009B05E7">
              <w:rPr>
                <w:rFonts w:ascii="Calibri" w:eastAsia="Calibri" w:hAnsi="Calibri" w:cs="Calibri"/>
                <w:b/>
                <w:bCs/>
                <w:color w:val="FFFFFF"/>
                <w:spacing w:val="-1"/>
                <w:w w:val="105"/>
                <w:szCs w:val="17"/>
                <w:lang w:val="en-US"/>
              </w:rPr>
              <w:t>Tahm</w:t>
            </w:r>
            <w:r w:rsidRPr="009B05E7">
              <w:rPr>
                <w:rFonts w:ascii="Calibri" w:eastAsia="Calibri" w:hAnsi="Calibri" w:cs="Calibri"/>
                <w:b/>
                <w:bCs/>
                <w:color w:val="FFFFFF"/>
                <w:w w:val="105"/>
                <w:szCs w:val="17"/>
                <w:lang w:val="en-US"/>
              </w:rPr>
              <w:t>in</w:t>
            </w:r>
          </w:p>
        </w:tc>
        <w:tc>
          <w:tcPr>
            <w:tcW w:w="2122" w:type="dxa"/>
            <w:tcBorders>
              <w:top w:val="single" w:sz="7" w:space="0" w:color="000000"/>
              <w:left w:val="single" w:sz="7" w:space="0" w:color="000000"/>
              <w:bottom w:val="single" w:sz="7" w:space="0" w:color="000000"/>
              <w:right w:val="nil"/>
            </w:tcBorders>
            <w:shd w:val="clear" w:color="auto" w:fill="2F75B5"/>
          </w:tcPr>
          <w:p w:rsidR="009B05E7" w:rsidRPr="009B05E7" w:rsidRDefault="009B05E7" w:rsidP="009B05E7">
            <w:pPr>
              <w:spacing w:before="14"/>
              <w:ind w:right="857"/>
              <w:jc w:val="center"/>
              <w:rPr>
                <w:rFonts w:ascii="Calibri" w:eastAsia="Calibri" w:hAnsi="Calibri" w:cs="Calibri"/>
                <w:szCs w:val="17"/>
                <w:lang w:val="en-US"/>
              </w:rPr>
            </w:pPr>
            <w:r w:rsidRPr="009B05E7">
              <w:rPr>
                <w:rFonts w:ascii="Calibri" w:eastAsia="Calibri" w:hAnsi="Calibri" w:cs="Calibri"/>
                <w:b/>
                <w:bCs/>
                <w:color w:val="FFFFFF"/>
                <w:w w:val="105"/>
                <w:szCs w:val="17"/>
                <w:lang w:val="en-US"/>
              </w:rPr>
              <w:t>2023</w:t>
            </w:r>
          </w:p>
          <w:p w:rsidR="009B05E7" w:rsidRPr="009B05E7" w:rsidRDefault="009B05E7" w:rsidP="009B05E7">
            <w:pPr>
              <w:spacing w:before="20"/>
              <w:ind w:right="763"/>
              <w:jc w:val="center"/>
              <w:rPr>
                <w:rFonts w:ascii="Calibri" w:eastAsia="Calibri" w:hAnsi="Calibri" w:cs="Calibri"/>
                <w:szCs w:val="17"/>
                <w:lang w:val="en-US"/>
              </w:rPr>
            </w:pPr>
            <w:r w:rsidRPr="009B05E7">
              <w:rPr>
                <w:rFonts w:ascii="Calibri" w:eastAsia="Calibri" w:hAnsi="Calibri" w:cs="Calibri"/>
                <w:b/>
                <w:bCs/>
                <w:color w:val="FFFFFF"/>
                <w:spacing w:val="-1"/>
                <w:w w:val="105"/>
                <w:szCs w:val="17"/>
                <w:lang w:val="en-US"/>
              </w:rPr>
              <w:t>Tahm</w:t>
            </w:r>
            <w:r w:rsidRPr="009B05E7">
              <w:rPr>
                <w:rFonts w:ascii="Calibri" w:eastAsia="Calibri" w:hAnsi="Calibri" w:cs="Calibri"/>
                <w:b/>
                <w:bCs/>
                <w:color w:val="FFFFFF"/>
                <w:w w:val="105"/>
                <w:szCs w:val="17"/>
                <w:lang w:val="en-US"/>
              </w:rPr>
              <w:t>in</w:t>
            </w:r>
          </w:p>
        </w:tc>
      </w:tr>
      <w:tr w:rsidR="009B05E7" w:rsidRPr="009B05E7" w:rsidTr="009B05E7">
        <w:trPr>
          <w:trHeight w:hRule="exact" w:val="241"/>
        </w:trPr>
        <w:tc>
          <w:tcPr>
            <w:tcW w:w="3766" w:type="dxa"/>
            <w:tcBorders>
              <w:top w:val="single" w:sz="7" w:space="0" w:color="000000"/>
              <w:left w:val="nil"/>
              <w:bottom w:val="single" w:sz="2" w:space="0" w:color="000000"/>
              <w:right w:val="single" w:sz="7" w:space="0" w:color="000000"/>
            </w:tcBorders>
          </w:tcPr>
          <w:p w:rsidR="009B05E7" w:rsidRPr="009B05E7" w:rsidRDefault="009B05E7" w:rsidP="009B05E7">
            <w:pPr>
              <w:spacing w:before="10"/>
              <w:rPr>
                <w:rFonts w:ascii="Calibri" w:eastAsia="Calibri" w:hAnsi="Calibri" w:cs="Calibri"/>
                <w:szCs w:val="17"/>
                <w:lang w:val="en-US"/>
              </w:rPr>
            </w:pPr>
            <w:r w:rsidRPr="009B05E7">
              <w:rPr>
                <w:rFonts w:ascii="Calibri" w:eastAsia="Calibri" w:hAnsi="Calibri" w:cs="Calibri"/>
                <w:i/>
                <w:w w:val="105"/>
                <w:szCs w:val="17"/>
                <w:lang w:val="en-US"/>
              </w:rPr>
              <w:t>Pe</w:t>
            </w:r>
            <w:r w:rsidRPr="009B05E7">
              <w:rPr>
                <w:rFonts w:ascii="Calibri" w:eastAsia="Calibri" w:hAnsi="Calibri" w:cs="Calibri"/>
                <w:i/>
                <w:spacing w:val="-2"/>
                <w:w w:val="105"/>
                <w:szCs w:val="17"/>
                <w:lang w:val="en-US"/>
              </w:rPr>
              <w:t>r</w:t>
            </w:r>
            <w:r w:rsidRPr="009B05E7">
              <w:rPr>
                <w:rFonts w:ascii="Calibri" w:eastAsia="Calibri" w:hAnsi="Calibri" w:cs="Calibri"/>
                <w:i/>
                <w:spacing w:val="-1"/>
                <w:w w:val="105"/>
                <w:szCs w:val="17"/>
                <w:lang w:val="en-US"/>
              </w:rPr>
              <w:t>s</w:t>
            </w:r>
            <w:r w:rsidRPr="009B05E7">
              <w:rPr>
                <w:rFonts w:ascii="Calibri" w:eastAsia="Calibri" w:hAnsi="Calibri" w:cs="Calibri"/>
                <w:i/>
                <w:spacing w:val="-3"/>
                <w:w w:val="105"/>
                <w:szCs w:val="17"/>
                <w:lang w:val="en-US"/>
              </w:rPr>
              <w:t>o</w:t>
            </w:r>
            <w:r w:rsidRPr="009B05E7">
              <w:rPr>
                <w:rFonts w:ascii="Calibri" w:eastAsia="Calibri" w:hAnsi="Calibri" w:cs="Calibri"/>
                <w:i/>
                <w:spacing w:val="1"/>
                <w:w w:val="105"/>
                <w:szCs w:val="17"/>
                <w:lang w:val="en-US"/>
              </w:rPr>
              <w:t>n</w:t>
            </w:r>
            <w:r w:rsidRPr="009B05E7">
              <w:rPr>
                <w:rFonts w:ascii="Calibri" w:eastAsia="Calibri" w:hAnsi="Calibri" w:cs="Calibri"/>
                <w:i/>
                <w:w w:val="105"/>
                <w:szCs w:val="17"/>
                <w:lang w:val="en-US"/>
              </w:rPr>
              <w:t>el</w:t>
            </w:r>
            <w:r w:rsidRPr="009B05E7">
              <w:rPr>
                <w:rFonts w:ascii="Calibri" w:eastAsia="Calibri" w:hAnsi="Calibri" w:cs="Calibri"/>
                <w:i/>
                <w:spacing w:val="-25"/>
                <w:w w:val="105"/>
                <w:szCs w:val="17"/>
                <w:lang w:val="en-US"/>
              </w:rPr>
              <w:t xml:space="preserve"> </w:t>
            </w:r>
            <w:r w:rsidRPr="009B05E7">
              <w:rPr>
                <w:rFonts w:ascii="Calibri" w:eastAsia="Calibri" w:hAnsi="Calibri" w:cs="Calibri"/>
                <w:i/>
                <w:spacing w:val="-1"/>
                <w:w w:val="105"/>
                <w:szCs w:val="17"/>
                <w:lang w:val="en-US"/>
              </w:rPr>
              <w:t>G</w:t>
            </w:r>
            <w:r w:rsidRPr="009B05E7">
              <w:rPr>
                <w:rFonts w:ascii="Calibri" w:eastAsia="Calibri" w:hAnsi="Calibri" w:cs="Calibri"/>
                <w:i/>
                <w:w w:val="105"/>
                <w:szCs w:val="17"/>
                <w:lang w:val="en-US"/>
              </w:rPr>
              <w:t>i</w:t>
            </w:r>
            <w:r w:rsidRPr="009B05E7">
              <w:rPr>
                <w:rFonts w:ascii="Calibri" w:eastAsia="Calibri" w:hAnsi="Calibri" w:cs="Calibri"/>
                <w:i/>
                <w:spacing w:val="1"/>
                <w:w w:val="105"/>
                <w:szCs w:val="17"/>
                <w:lang w:val="en-US"/>
              </w:rPr>
              <w:t>d</w:t>
            </w:r>
            <w:r w:rsidRPr="009B05E7">
              <w:rPr>
                <w:rFonts w:ascii="Calibri" w:eastAsia="Calibri" w:hAnsi="Calibri" w:cs="Calibri"/>
                <w:i/>
                <w:w w:val="105"/>
                <w:szCs w:val="17"/>
                <w:lang w:val="en-US"/>
              </w:rPr>
              <w:t>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le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i</w:t>
            </w:r>
          </w:p>
        </w:tc>
        <w:tc>
          <w:tcPr>
            <w:tcW w:w="2119" w:type="dxa"/>
            <w:tcBorders>
              <w:top w:val="single" w:sz="7"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19" w:type="dxa"/>
            <w:tcBorders>
              <w:top w:val="single" w:sz="7"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19" w:type="dxa"/>
            <w:tcBorders>
              <w:top w:val="single" w:sz="7"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19" w:type="dxa"/>
            <w:tcBorders>
              <w:top w:val="single" w:sz="7"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22" w:type="dxa"/>
            <w:tcBorders>
              <w:top w:val="single" w:sz="7" w:space="0" w:color="000000"/>
              <w:left w:val="single" w:sz="7" w:space="0" w:color="000000"/>
              <w:bottom w:val="single" w:sz="2" w:space="0" w:color="000000"/>
              <w:right w:val="nil"/>
            </w:tcBorders>
          </w:tcPr>
          <w:p w:rsidR="009B05E7" w:rsidRPr="009B05E7" w:rsidRDefault="009B05E7" w:rsidP="00C203B9">
            <w:pPr>
              <w:jc w:val="right"/>
              <w:rPr>
                <w:lang w:val="en-US"/>
              </w:rPr>
            </w:pPr>
          </w:p>
        </w:tc>
      </w:tr>
      <w:tr w:rsidR="009B05E7" w:rsidRPr="009B05E7" w:rsidTr="009B05E7">
        <w:trPr>
          <w:trHeight w:hRule="exact" w:val="240"/>
        </w:trPr>
        <w:tc>
          <w:tcPr>
            <w:tcW w:w="3766" w:type="dxa"/>
            <w:tcBorders>
              <w:top w:val="single" w:sz="2" w:space="0" w:color="000000"/>
              <w:left w:val="nil"/>
              <w:bottom w:val="single" w:sz="2" w:space="0" w:color="000000"/>
              <w:right w:val="single" w:sz="7" w:space="0" w:color="000000"/>
            </w:tcBorders>
          </w:tcPr>
          <w:p w:rsidR="009B05E7" w:rsidRPr="009B05E7" w:rsidRDefault="009B05E7" w:rsidP="009B05E7">
            <w:pPr>
              <w:spacing w:before="14"/>
              <w:rPr>
                <w:rFonts w:ascii="Calibri" w:eastAsia="Calibri" w:hAnsi="Calibri" w:cs="Calibri"/>
                <w:szCs w:val="17"/>
                <w:lang w:val="en-US"/>
              </w:rPr>
            </w:pPr>
            <w:r w:rsidRPr="009B05E7">
              <w:rPr>
                <w:rFonts w:ascii="Calibri" w:eastAsia="Calibri" w:hAnsi="Calibri" w:cs="Calibri"/>
                <w:i/>
                <w:w w:val="105"/>
                <w:szCs w:val="17"/>
                <w:lang w:val="en-US"/>
              </w:rPr>
              <w:t>S</w:t>
            </w:r>
            <w:r w:rsidRPr="009B05E7">
              <w:rPr>
                <w:rFonts w:ascii="Calibri" w:eastAsia="Calibri" w:hAnsi="Calibri" w:cs="Calibri"/>
                <w:i/>
                <w:spacing w:val="-3"/>
                <w:w w:val="105"/>
                <w:szCs w:val="17"/>
                <w:lang w:val="en-US"/>
              </w:rPr>
              <w:t>o</w:t>
            </w:r>
            <w:r w:rsidRPr="009B05E7">
              <w:rPr>
                <w:rFonts w:ascii="Calibri" w:eastAsia="Calibri" w:hAnsi="Calibri" w:cs="Calibri"/>
                <w:i/>
                <w:spacing w:val="-1"/>
                <w:w w:val="105"/>
                <w:szCs w:val="17"/>
                <w:lang w:val="en-US"/>
              </w:rPr>
              <w:t>s</w:t>
            </w:r>
            <w:r w:rsidRPr="009B05E7">
              <w:rPr>
                <w:rFonts w:ascii="Calibri" w:eastAsia="Calibri" w:hAnsi="Calibri" w:cs="Calibri"/>
                <w:i/>
                <w:w w:val="105"/>
                <w:szCs w:val="17"/>
                <w:lang w:val="en-US"/>
              </w:rPr>
              <w:t>y</w:t>
            </w:r>
            <w:r w:rsidRPr="009B05E7">
              <w:rPr>
                <w:rFonts w:ascii="Calibri" w:eastAsia="Calibri" w:hAnsi="Calibri" w:cs="Calibri"/>
                <w:i/>
                <w:spacing w:val="1"/>
                <w:w w:val="105"/>
                <w:szCs w:val="17"/>
                <w:lang w:val="en-US"/>
              </w:rPr>
              <w:t>a</w:t>
            </w:r>
            <w:r w:rsidRPr="009B05E7">
              <w:rPr>
                <w:rFonts w:ascii="Calibri" w:eastAsia="Calibri" w:hAnsi="Calibri" w:cs="Calibri"/>
                <w:i/>
                <w:w w:val="105"/>
                <w:szCs w:val="17"/>
                <w:lang w:val="en-US"/>
              </w:rPr>
              <w:t>l</w:t>
            </w:r>
            <w:r w:rsidRPr="009B05E7">
              <w:rPr>
                <w:rFonts w:ascii="Calibri" w:eastAsia="Calibri" w:hAnsi="Calibri" w:cs="Calibri"/>
                <w:i/>
                <w:spacing w:val="-13"/>
                <w:w w:val="105"/>
                <w:szCs w:val="17"/>
                <w:lang w:val="en-US"/>
              </w:rPr>
              <w:t xml:space="preserve"> </w:t>
            </w:r>
            <w:r w:rsidRPr="009B05E7">
              <w:rPr>
                <w:rFonts w:ascii="Calibri" w:eastAsia="Calibri" w:hAnsi="Calibri" w:cs="Calibri"/>
                <w:i/>
                <w:spacing w:val="-1"/>
                <w:w w:val="105"/>
                <w:szCs w:val="17"/>
                <w:lang w:val="en-US"/>
              </w:rPr>
              <w:t>G</w:t>
            </w:r>
            <w:r w:rsidRPr="009B05E7">
              <w:rPr>
                <w:rFonts w:ascii="Calibri" w:eastAsia="Calibri" w:hAnsi="Calibri" w:cs="Calibri"/>
                <w:i/>
                <w:spacing w:val="1"/>
                <w:w w:val="105"/>
                <w:szCs w:val="17"/>
                <w:lang w:val="en-US"/>
              </w:rPr>
              <w:t>üv</w:t>
            </w:r>
            <w:r w:rsidRPr="009B05E7">
              <w:rPr>
                <w:rFonts w:ascii="Calibri" w:eastAsia="Calibri" w:hAnsi="Calibri" w:cs="Calibri"/>
                <w:i/>
                <w:w w:val="105"/>
                <w:szCs w:val="17"/>
                <w:lang w:val="en-US"/>
              </w:rPr>
              <w:t>e</w:t>
            </w:r>
            <w:r w:rsidRPr="009B05E7">
              <w:rPr>
                <w:rFonts w:ascii="Calibri" w:eastAsia="Calibri" w:hAnsi="Calibri" w:cs="Calibri"/>
                <w:i/>
                <w:spacing w:val="1"/>
                <w:w w:val="105"/>
                <w:szCs w:val="17"/>
                <w:lang w:val="en-US"/>
              </w:rPr>
              <w:t>n</w:t>
            </w:r>
            <w:r w:rsidRPr="009B05E7">
              <w:rPr>
                <w:rFonts w:ascii="Calibri" w:eastAsia="Calibri" w:hAnsi="Calibri" w:cs="Calibri"/>
                <w:i/>
                <w:w w:val="105"/>
                <w:szCs w:val="17"/>
                <w:lang w:val="en-US"/>
              </w:rPr>
              <w:t>lik</w:t>
            </w:r>
            <w:r w:rsidRPr="009B05E7">
              <w:rPr>
                <w:rFonts w:ascii="Calibri" w:eastAsia="Calibri" w:hAnsi="Calibri" w:cs="Calibri"/>
                <w:i/>
                <w:spacing w:val="-13"/>
                <w:w w:val="105"/>
                <w:szCs w:val="17"/>
                <w:lang w:val="en-US"/>
              </w:rPr>
              <w:t xml:space="preserve"> </w:t>
            </w:r>
            <w:r w:rsidRPr="009B05E7">
              <w:rPr>
                <w:rFonts w:ascii="Calibri" w:eastAsia="Calibri" w:hAnsi="Calibri" w:cs="Calibri"/>
                <w:i/>
                <w:w w:val="105"/>
                <w:szCs w:val="17"/>
                <w:lang w:val="en-US"/>
              </w:rPr>
              <w:t>K</w:t>
            </w:r>
            <w:r w:rsidRPr="009B05E7">
              <w:rPr>
                <w:rFonts w:ascii="Calibri" w:eastAsia="Calibri" w:hAnsi="Calibri" w:cs="Calibri"/>
                <w:i/>
                <w:spacing w:val="1"/>
                <w:w w:val="105"/>
                <w:szCs w:val="17"/>
                <w:lang w:val="en-US"/>
              </w:rPr>
              <w:t>u</w:t>
            </w:r>
            <w:r w:rsidRPr="009B05E7">
              <w:rPr>
                <w:rFonts w:ascii="Calibri" w:eastAsia="Calibri" w:hAnsi="Calibri" w:cs="Calibri"/>
                <w:i/>
                <w:spacing w:val="-2"/>
                <w:w w:val="105"/>
                <w:szCs w:val="17"/>
                <w:lang w:val="en-US"/>
              </w:rPr>
              <w:t>r</w:t>
            </w:r>
            <w:r w:rsidRPr="009B05E7">
              <w:rPr>
                <w:rFonts w:ascii="Calibri" w:eastAsia="Calibri" w:hAnsi="Calibri" w:cs="Calibri"/>
                <w:i/>
                <w:spacing w:val="1"/>
                <w:w w:val="105"/>
                <w:szCs w:val="17"/>
                <w:lang w:val="en-US"/>
              </w:rPr>
              <w:t>u</w:t>
            </w:r>
            <w:r w:rsidRPr="009B05E7">
              <w:rPr>
                <w:rFonts w:ascii="Calibri" w:eastAsia="Calibri" w:hAnsi="Calibri" w:cs="Calibri"/>
                <w:i/>
                <w:w w:val="105"/>
                <w:szCs w:val="17"/>
                <w:lang w:val="en-US"/>
              </w:rPr>
              <w:t>m</w:t>
            </w:r>
            <w:r w:rsidRPr="009B05E7">
              <w:rPr>
                <w:rFonts w:ascii="Calibri" w:eastAsia="Calibri" w:hAnsi="Calibri" w:cs="Calibri"/>
                <w:i/>
                <w:spacing w:val="1"/>
                <w:w w:val="105"/>
                <w:szCs w:val="17"/>
                <w:lang w:val="en-US"/>
              </w:rPr>
              <w:t>un</w:t>
            </w:r>
            <w:r w:rsidRPr="009B05E7">
              <w:rPr>
                <w:rFonts w:ascii="Calibri" w:eastAsia="Calibri" w:hAnsi="Calibri" w:cs="Calibri"/>
                <w:i/>
                <w:w w:val="105"/>
                <w:szCs w:val="17"/>
                <w:lang w:val="en-US"/>
              </w:rPr>
              <w:t>a</w:t>
            </w:r>
            <w:r w:rsidRPr="009B05E7">
              <w:rPr>
                <w:rFonts w:ascii="Calibri" w:eastAsia="Calibri" w:hAnsi="Calibri" w:cs="Calibri"/>
                <w:i/>
                <w:spacing w:val="-12"/>
                <w:w w:val="105"/>
                <w:szCs w:val="17"/>
                <w:lang w:val="en-US"/>
              </w:rPr>
              <w:t xml:space="preserve"> </w:t>
            </w:r>
            <w:r w:rsidRPr="009B05E7">
              <w:rPr>
                <w:rFonts w:ascii="Calibri" w:eastAsia="Calibri" w:hAnsi="Calibri" w:cs="Calibri"/>
                <w:i/>
                <w:w w:val="105"/>
                <w:szCs w:val="17"/>
                <w:lang w:val="en-US"/>
              </w:rPr>
              <w:t>De</w:t>
            </w:r>
            <w:r w:rsidRPr="009B05E7">
              <w:rPr>
                <w:rFonts w:ascii="Calibri" w:eastAsia="Calibri" w:hAnsi="Calibri" w:cs="Calibri"/>
                <w:i/>
                <w:spacing w:val="1"/>
                <w:w w:val="105"/>
                <w:szCs w:val="17"/>
                <w:lang w:val="en-US"/>
              </w:rPr>
              <w:t>v</w:t>
            </w:r>
            <w:r w:rsidRPr="009B05E7">
              <w:rPr>
                <w:rFonts w:ascii="Calibri" w:eastAsia="Calibri" w:hAnsi="Calibri" w:cs="Calibri"/>
                <w:i/>
                <w:w w:val="105"/>
                <w:szCs w:val="17"/>
                <w:lang w:val="en-US"/>
              </w:rPr>
              <w:t>let</w:t>
            </w:r>
            <w:r w:rsidRPr="009B05E7">
              <w:rPr>
                <w:rFonts w:ascii="Calibri" w:eastAsia="Calibri" w:hAnsi="Calibri" w:cs="Calibri"/>
                <w:i/>
                <w:spacing w:val="-14"/>
                <w:w w:val="105"/>
                <w:szCs w:val="17"/>
                <w:lang w:val="en-US"/>
              </w:rPr>
              <w:t xml:space="preserve"> </w:t>
            </w:r>
            <w:r w:rsidRPr="009B05E7">
              <w:rPr>
                <w:rFonts w:ascii="Calibri" w:eastAsia="Calibri" w:hAnsi="Calibri" w:cs="Calibri"/>
                <w:i/>
                <w:w w:val="105"/>
                <w:szCs w:val="17"/>
                <w:lang w:val="en-US"/>
              </w:rPr>
              <w:t>P</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imi</w:t>
            </w:r>
            <w:r w:rsidRPr="009B05E7">
              <w:rPr>
                <w:rFonts w:ascii="Calibri" w:eastAsia="Calibri" w:hAnsi="Calibri" w:cs="Calibri"/>
                <w:i/>
                <w:spacing w:val="-12"/>
                <w:w w:val="105"/>
                <w:szCs w:val="17"/>
                <w:lang w:val="en-US"/>
              </w:rPr>
              <w:t xml:space="preserve"> </w:t>
            </w:r>
            <w:r w:rsidRPr="009B05E7">
              <w:rPr>
                <w:rFonts w:ascii="Calibri" w:eastAsia="Calibri" w:hAnsi="Calibri" w:cs="Calibri"/>
                <w:i/>
                <w:spacing w:val="-1"/>
                <w:w w:val="105"/>
                <w:szCs w:val="17"/>
                <w:lang w:val="en-US"/>
              </w:rPr>
              <w:t>G</w:t>
            </w:r>
            <w:r w:rsidRPr="009B05E7">
              <w:rPr>
                <w:rFonts w:ascii="Calibri" w:eastAsia="Calibri" w:hAnsi="Calibri" w:cs="Calibri"/>
                <w:i/>
                <w:w w:val="105"/>
                <w:szCs w:val="17"/>
                <w:lang w:val="en-US"/>
              </w:rPr>
              <w:t>i</w:t>
            </w:r>
            <w:r w:rsidRPr="009B05E7">
              <w:rPr>
                <w:rFonts w:ascii="Calibri" w:eastAsia="Calibri" w:hAnsi="Calibri" w:cs="Calibri"/>
                <w:i/>
                <w:spacing w:val="1"/>
                <w:w w:val="105"/>
                <w:szCs w:val="17"/>
                <w:lang w:val="en-US"/>
              </w:rPr>
              <w:t>d</w:t>
            </w:r>
            <w:r w:rsidRPr="009B05E7">
              <w:rPr>
                <w:rFonts w:ascii="Calibri" w:eastAsia="Calibri" w:hAnsi="Calibri" w:cs="Calibri"/>
                <w:i/>
                <w:w w:val="105"/>
                <w:szCs w:val="17"/>
                <w:lang w:val="en-US"/>
              </w:rPr>
              <w:t>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le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i</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22" w:type="dxa"/>
            <w:tcBorders>
              <w:top w:val="single" w:sz="2" w:space="0" w:color="000000"/>
              <w:left w:val="single" w:sz="7" w:space="0" w:color="000000"/>
              <w:bottom w:val="single" w:sz="2" w:space="0" w:color="000000"/>
              <w:right w:val="nil"/>
            </w:tcBorders>
          </w:tcPr>
          <w:p w:rsidR="009B05E7" w:rsidRPr="009B05E7" w:rsidRDefault="009B05E7" w:rsidP="00C203B9">
            <w:pPr>
              <w:jc w:val="right"/>
              <w:rPr>
                <w:lang w:val="en-US"/>
              </w:rPr>
            </w:pPr>
          </w:p>
        </w:tc>
      </w:tr>
      <w:tr w:rsidR="009B05E7" w:rsidRPr="009B05E7" w:rsidTr="009B05E7">
        <w:trPr>
          <w:trHeight w:hRule="exact" w:val="240"/>
        </w:trPr>
        <w:tc>
          <w:tcPr>
            <w:tcW w:w="3766" w:type="dxa"/>
            <w:tcBorders>
              <w:top w:val="single" w:sz="2" w:space="0" w:color="000000"/>
              <w:left w:val="nil"/>
              <w:bottom w:val="single" w:sz="2" w:space="0" w:color="000000"/>
              <w:right w:val="single" w:sz="7" w:space="0" w:color="000000"/>
            </w:tcBorders>
          </w:tcPr>
          <w:p w:rsidR="009B05E7" w:rsidRPr="009B05E7" w:rsidRDefault="009B05E7" w:rsidP="009B05E7">
            <w:pPr>
              <w:spacing w:before="14"/>
              <w:rPr>
                <w:rFonts w:ascii="Calibri" w:eastAsia="Calibri" w:hAnsi="Calibri" w:cs="Calibri"/>
                <w:szCs w:val="17"/>
                <w:lang w:val="en-US"/>
              </w:rPr>
            </w:pPr>
            <w:r w:rsidRPr="009B05E7">
              <w:rPr>
                <w:rFonts w:ascii="Calibri" w:eastAsia="Calibri" w:hAnsi="Calibri" w:cs="Calibri"/>
                <w:i/>
                <w:spacing w:val="-1"/>
                <w:w w:val="105"/>
                <w:szCs w:val="17"/>
                <w:lang w:val="en-US"/>
              </w:rPr>
              <w:t>M</w:t>
            </w:r>
            <w:r w:rsidRPr="009B05E7">
              <w:rPr>
                <w:rFonts w:ascii="Calibri" w:eastAsia="Calibri" w:hAnsi="Calibri" w:cs="Calibri"/>
                <w:i/>
                <w:spacing w:val="1"/>
                <w:w w:val="105"/>
                <w:szCs w:val="17"/>
                <w:lang w:val="en-US"/>
              </w:rPr>
              <w:t>a</w:t>
            </w:r>
            <w:r w:rsidRPr="009B05E7">
              <w:rPr>
                <w:rFonts w:ascii="Calibri" w:eastAsia="Calibri" w:hAnsi="Calibri" w:cs="Calibri"/>
                <w:i/>
                <w:w w:val="105"/>
                <w:szCs w:val="17"/>
                <w:lang w:val="en-US"/>
              </w:rPr>
              <w:t>l</w:t>
            </w:r>
            <w:r w:rsidRPr="009B05E7">
              <w:rPr>
                <w:rFonts w:ascii="Calibri" w:eastAsia="Calibri" w:hAnsi="Calibri" w:cs="Calibri"/>
                <w:i/>
                <w:spacing w:val="-8"/>
                <w:w w:val="105"/>
                <w:szCs w:val="17"/>
                <w:lang w:val="en-US"/>
              </w:rPr>
              <w:t xml:space="preserve"> </w:t>
            </w:r>
            <w:r w:rsidRPr="009B05E7">
              <w:rPr>
                <w:rFonts w:ascii="Calibri" w:eastAsia="Calibri" w:hAnsi="Calibri" w:cs="Calibri"/>
                <w:i/>
                <w:spacing w:val="1"/>
                <w:w w:val="105"/>
                <w:szCs w:val="17"/>
                <w:lang w:val="en-US"/>
              </w:rPr>
              <w:t>v</w:t>
            </w:r>
            <w:r w:rsidRPr="009B05E7">
              <w:rPr>
                <w:rFonts w:ascii="Calibri" w:eastAsia="Calibri" w:hAnsi="Calibri" w:cs="Calibri"/>
                <w:i/>
                <w:w w:val="105"/>
                <w:szCs w:val="17"/>
                <w:lang w:val="en-US"/>
              </w:rPr>
              <w:t>e</w:t>
            </w:r>
            <w:r w:rsidRPr="009B05E7">
              <w:rPr>
                <w:rFonts w:ascii="Calibri" w:eastAsia="Calibri" w:hAnsi="Calibri" w:cs="Calibri"/>
                <w:i/>
                <w:spacing w:val="-9"/>
                <w:w w:val="105"/>
                <w:szCs w:val="17"/>
                <w:lang w:val="en-US"/>
              </w:rPr>
              <w:t xml:space="preserve"> </w:t>
            </w:r>
            <w:r w:rsidRPr="009B05E7">
              <w:rPr>
                <w:rFonts w:ascii="Calibri" w:eastAsia="Calibri" w:hAnsi="Calibri" w:cs="Calibri"/>
                <w:i/>
                <w:spacing w:val="-3"/>
                <w:w w:val="105"/>
                <w:szCs w:val="17"/>
                <w:lang w:val="en-US"/>
              </w:rPr>
              <w:t>H</w:t>
            </w:r>
            <w:r w:rsidRPr="009B05E7">
              <w:rPr>
                <w:rFonts w:ascii="Calibri" w:eastAsia="Calibri" w:hAnsi="Calibri" w:cs="Calibri"/>
                <w:i/>
                <w:w w:val="105"/>
                <w:szCs w:val="17"/>
                <w:lang w:val="en-US"/>
              </w:rPr>
              <w:t>izmet</w:t>
            </w:r>
            <w:r w:rsidRPr="009B05E7">
              <w:rPr>
                <w:rFonts w:ascii="Calibri" w:eastAsia="Calibri" w:hAnsi="Calibri" w:cs="Calibri"/>
                <w:i/>
                <w:spacing w:val="-10"/>
                <w:w w:val="105"/>
                <w:szCs w:val="17"/>
                <w:lang w:val="en-US"/>
              </w:rPr>
              <w:t xml:space="preserve"> </w:t>
            </w:r>
            <w:r w:rsidRPr="009B05E7">
              <w:rPr>
                <w:rFonts w:ascii="Calibri" w:eastAsia="Calibri" w:hAnsi="Calibri" w:cs="Calibri"/>
                <w:i/>
                <w:spacing w:val="-1"/>
                <w:w w:val="105"/>
                <w:szCs w:val="17"/>
                <w:lang w:val="en-US"/>
              </w:rPr>
              <w:t>A</w:t>
            </w:r>
            <w:r w:rsidRPr="009B05E7">
              <w:rPr>
                <w:rFonts w:ascii="Calibri" w:eastAsia="Calibri" w:hAnsi="Calibri" w:cs="Calibri"/>
                <w:i/>
                <w:w w:val="105"/>
                <w:szCs w:val="17"/>
                <w:lang w:val="en-US"/>
              </w:rPr>
              <w:t>lım</w:t>
            </w:r>
            <w:r w:rsidRPr="009B05E7">
              <w:rPr>
                <w:rFonts w:ascii="Calibri" w:eastAsia="Calibri" w:hAnsi="Calibri" w:cs="Calibri"/>
                <w:i/>
                <w:spacing w:val="-8"/>
                <w:w w:val="105"/>
                <w:szCs w:val="17"/>
                <w:lang w:val="en-US"/>
              </w:rPr>
              <w:t xml:space="preserve"> </w:t>
            </w:r>
            <w:r w:rsidRPr="009B05E7">
              <w:rPr>
                <w:rFonts w:ascii="Calibri" w:eastAsia="Calibri" w:hAnsi="Calibri" w:cs="Calibri"/>
                <w:i/>
                <w:spacing w:val="-1"/>
                <w:w w:val="105"/>
                <w:szCs w:val="17"/>
                <w:lang w:val="en-US"/>
              </w:rPr>
              <w:t>G</w:t>
            </w:r>
            <w:r w:rsidRPr="009B05E7">
              <w:rPr>
                <w:rFonts w:ascii="Calibri" w:eastAsia="Calibri" w:hAnsi="Calibri" w:cs="Calibri"/>
                <w:i/>
                <w:w w:val="105"/>
                <w:szCs w:val="17"/>
                <w:lang w:val="en-US"/>
              </w:rPr>
              <w:t>i</w:t>
            </w:r>
            <w:r w:rsidRPr="009B05E7">
              <w:rPr>
                <w:rFonts w:ascii="Calibri" w:eastAsia="Calibri" w:hAnsi="Calibri" w:cs="Calibri"/>
                <w:i/>
                <w:spacing w:val="1"/>
                <w:w w:val="105"/>
                <w:szCs w:val="17"/>
                <w:lang w:val="en-US"/>
              </w:rPr>
              <w:t>d</w:t>
            </w:r>
            <w:r w:rsidRPr="009B05E7">
              <w:rPr>
                <w:rFonts w:ascii="Calibri" w:eastAsia="Calibri" w:hAnsi="Calibri" w:cs="Calibri"/>
                <w:i/>
                <w:w w:val="105"/>
                <w:szCs w:val="17"/>
                <w:lang w:val="en-US"/>
              </w:rPr>
              <w:t>e</w:t>
            </w:r>
            <w:r w:rsidRPr="009B05E7">
              <w:rPr>
                <w:rFonts w:ascii="Calibri" w:eastAsia="Calibri" w:hAnsi="Calibri" w:cs="Calibri"/>
                <w:i/>
                <w:spacing w:val="-1"/>
                <w:w w:val="105"/>
                <w:szCs w:val="17"/>
                <w:lang w:val="en-US"/>
              </w:rPr>
              <w:t>r</w:t>
            </w:r>
            <w:r w:rsidRPr="009B05E7">
              <w:rPr>
                <w:rFonts w:ascii="Calibri" w:eastAsia="Calibri" w:hAnsi="Calibri" w:cs="Calibri"/>
                <w:i/>
                <w:w w:val="105"/>
                <w:szCs w:val="17"/>
                <w:lang w:val="en-US"/>
              </w:rPr>
              <w:t>le</w:t>
            </w:r>
            <w:r w:rsidRPr="009B05E7">
              <w:rPr>
                <w:rFonts w:ascii="Calibri" w:eastAsia="Calibri" w:hAnsi="Calibri" w:cs="Calibri"/>
                <w:i/>
                <w:spacing w:val="-1"/>
                <w:w w:val="105"/>
                <w:szCs w:val="17"/>
                <w:lang w:val="en-US"/>
              </w:rPr>
              <w:t>r</w:t>
            </w:r>
            <w:r w:rsidRPr="009B05E7">
              <w:rPr>
                <w:rFonts w:ascii="Calibri" w:eastAsia="Calibri" w:hAnsi="Calibri" w:cs="Calibri"/>
                <w:i/>
                <w:w w:val="105"/>
                <w:szCs w:val="17"/>
                <w:lang w:val="en-US"/>
              </w:rPr>
              <w:t>i</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22" w:type="dxa"/>
            <w:tcBorders>
              <w:top w:val="single" w:sz="2" w:space="0" w:color="000000"/>
              <w:left w:val="single" w:sz="7" w:space="0" w:color="000000"/>
              <w:bottom w:val="single" w:sz="2" w:space="0" w:color="000000"/>
              <w:right w:val="nil"/>
            </w:tcBorders>
          </w:tcPr>
          <w:p w:rsidR="009B05E7" w:rsidRPr="009B05E7" w:rsidRDefault="009B05E7" w:rsidP="00C203B9">
            <w:pPr>
              <w:jc w:val="right"/>
              <w:rPr>
                <w:lang w:val="en-US"/>
              </w:rPr>
            </w:pPr>
          </w:p>
        </w:tc>
      </w:tr>
      <w:tr w:rsidR="009B05E7" w:rsidRPr="009B05E7" w:rsidTr="009B05E7">
        <w:trPr>
          <w:trHeight w:hRule="exact" w:val="240"/>
        </w:trPr>
        <w:tc>
          <w:tcPr>
            <w:tcW w:w="3766" w:type="dxa"/>
            <w:tcBorders>
              <w:top w:val="single" w:sz="2" w:space="0" w:color="000000"/>
              <w:left w:val="nil"/>
              <w:bottom w:val="single" w:sz="2" w:space="0" w:color="000000"/>
              <w:right w:val="single" w:sz="7" w:space="0" w:color="000000"/>
            </w:tcBorders>
          </w:tcPr>
          <w:p w:rsidR="009B05E7" w:rsidRPr="009B05E7" w:rsidRDefault="009B05E7" w:rsidP="009B05E7">
            <w:pPr>
              <w:spacing w:before="14"/>
              <w:rPr>
                <w:rFonts w:ascii="Calibri" w:eastAsia="Calibri" w:hAnsi="Calibri" w:cs="Calibri"/>
                <w:szCs w:val="17"/>
                <w:lang w:val="en-US"/>
              </w:rPr>
            </w:pPr>
            <w:r w:rsidRPr="009B05E7">
              <w:rPr>
                <w:rFonts w:ascii="Calibri" w:eastAsia="Calibri" w:hAnsi="Calibri" w:cs="Calibri"/>
                <w:i/>
                <w:spacing w:val="1"/>
                <w:w w:val="105"/>
                <w:szCs w:val="17"/>
                <w:lang w:val="en-US"/>
              </w:rPr>
              <w:t>Fa</w:t>
            </w:r>
            <w:r w:rsidRPr="009B05E7">
              <w:rPr>
                <w:rFonts w:ascii="Calibri" w:eastAsia="Calibri" w:hAnsi="Calibri" w:cs="Calibri"/>
                <w:i/>
                <w:w w:val="105"/>
                <w:szCs w:val="17"/>
                <w:lang w:val="en-US"/>
              </w:rPr>
              <w:t>iz</w:t>
            </w:r>
            <w:r w:rsidRPr="009B05E7">
              <w:rPr>
                <w:rFonts w:ascii="Calibri" w:eastAsia="Calibri" w:hAnsi="Calibri" w:cs="Calibri"/>
                <w:i/>
                <w:spacing w:val="-18"/>
                <w:w w:val="105"/>
                <w:szCs w:val="17"/>
                <w:lang w:val="en-US"/>
              </w:rPr>
              <w:t xml:space="preserve"> </w:t>
            </w:r>
            <w:r w:rsidRPr="009B05E7">
              <w:rPr>
                <w:rFonts w:ascii="Calibri" w:eastAsia="Calibri" w:hAnsi="Calibri" w:cs="Calibri"/>
                <w:i/>
                <w:spacing w:val="-1"/>
                <w:w w:val="105"/>
                <w:szCs w:val="17"/>
                <w:lang w:val="en-US"/>
              </w:rPr>
              <w:t>G</w:t>
            </w:r>
            <w:r w:rsidRPr="009B05E7">
              <w:rPr>
                <w:rFonts w:ascii="Calibri" w:eastAsia="Calibri" w:hAnsi="Calibri" w:cs="Calibri"/>
                <w:i/>
                <w:w w:val="105"/>
                <w:szCs w:val="17"/>
                <w:lang w:val="en-US"/>
              </w:rPr>
              <w:t>i</w:t>
            </w:r>
            <w:r w:rsidRPr="009B05E7">
              <w:rPr>
                <w:rFonts w:ascii="Calibri" w:eastAsia="Calibri" w:hAnsi="Calibri" w:cs="Calibri"/>
                <w:i/>
                <w:spacing w:val="1"/>
                <w:w w:val="105"/>
                <w:szCs w:val="17"/>
                <w:lang w:val="en-US"/>
              </w:rPr>
              <w:t>d</w:t>
            </w:r>
            <w:r w:rsidRPr="009B05E7">
              <w:rPr>
                <w:rFonts w:ascii="Calibri" w:eastAsia="Calibri" w:hAnsi="Calibri" w:cs="Calibri"/>
                <w:i/>
                <w:w w:val="105"/>
                <w:szCs w:val="17"/>
                <w:lang w:val="en-US"/>
              </w:rPr>
              <w:t>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le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i</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22" w:type="dxa"/>
            <w:tcBorders>
              <w:top w:val="single" w:sz="2" w:space="0" w:color="000000"/>
              <w:left w:val="single" w:sz="7" w:space="0" w:color="000000"/>
              <w:bottom w:val="single" w:sz="2" w:space="0" w:color="000000"/>
              <w:right w:val="nil"/>
            </w:tcBorders>
          </w:tcPr>
          <w:p w:rsidR="009B05E7" w:rsidRPr="009B05E7" w:rsidRDefault="009B05E7" w:rsidP="00C203B9">
            <w:pPr>
              <w:jc w:val="right"/>
              <w:rPr>
                <w:lang w:val="en-US"/>
              </w:rPr>
            </w:pPr>
          </w:p>
        </w:tc>
      </w:tr>
      <w:tr w:rsidR="009B05E7" w:rsidRPr="009B05E7" w:rsidTr="009B05E7">
        <w:trPr>
          <w:trHeight w:hRule="exact" w:val="394"/>
        </w:trPr>
        <w:tc>
          <w:tcPr>
            <w:tcW w:w="3766" w:type="dxa"/>
            <w:tcBorders>
              <w:top w:val="single" w:sz="2" w:space="0" w:color="000000"/>
              <w:left w:val="nil"/>
              <w:bottom w:val="single" w:sz="2" w:space="0" w:color="000000"/>
              <w:right w:val="single" w:sz="7" w:space="0" w:color="000000"/>
            </w:tcBorders>
          </w:tcPr>
          <w:p w:rsidR="009B05E7" w:rsidRPr="009B05E7" w:rsidRDefault="009B05E7" w:rsidP="009B05E7">
            <w:pPr>
              <w:spacing w:before="91"/>
              <w:rPr>
                <w:rFonts w:ascii="Calibri" w:eastAsia="Calibri" w:hAnsi="Calibri" w:cs="Calibri"/>
                <w:szCs w:val="17"/>
                <w:lang w:val="en-US"/>
              </w:rPr>
            </w:pPr>
            <w:r w:rsidRPr="009B05E7">
              <w:rPr>
                <w:rFonts w:ascii="Calibri" w:eastAsia="Calibri" w:hAnsi="Calibri" w:cs="Calibri"/>
                <w:i/>
                <w:spacing w:val="-1"/>
                <w:w w:val="105"/>
                <w:szCs w:val="17"/>
                <w:lang w:val="en-US"/>
              </w:rPr>
              <w:t>C</w:t>
            </w:r>
            <w:r w:rsidRPr="009B05E7">
              <w:rPr>
                <w:rFonts w:ascii="Calibri" w:eastAsia="Calibri" w:hAnsi="Calibri" w:cs="Calibri"/>
                <w:i/>
                <w:spacing w:val="1"/>
                <w:w w:val="105"/>
                <w:szCs w:val="17"/>
                <w:lang w:val="en-US"/>
              </w:rPr>
              <w:t>a</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i</w:t>
            </w:r>
            <w:r w:rsidRPr="009B05E7">
              <w:rPr>
                <w:rFonts w:ascii="Calibri" w:eastAsia="Calibri" w:hAnsi="Calibri" w:cs="Calibri"/>
                <w:i/>
                <w:spacing w:val="-21"/>
                <w:w w:val="105"/>
                <w:szCs w:val="17"/>
                <w:lang w:val="en-US"/>
              </w:rPr>
              <w:t xml:space="preserve"> </w:t>
            </w:r>
            <w:r w:rsidRPr="009B05E7">
              <w:rPr>
                <w:rFonts w:ascii="Calibri" w:eastAsia="Calibri" w:hAnsi="Calibri" w:cs="Calibri"/>
                <w:i/>
                <w:spacing w:val="1"/>
                <w:w w:val="105"/>
                <w:szCs w:val="17"/>
                <w:lang w:val="en-US"/>
              </w:rPr>
              <w:t>T</w:t>
            </w:r>
            <w:r w:rsidRPr="009B05E7">
              <w:rPr>
                <w:rFonts w:ascii="Calibri" w:eastAsia="Calibri" w:hAnsi="Calibri" w:cs="Calibri"/>
                <w:i/>
                <w:spacing w:val="-1"/>
                <w:w w:val="105"/>
                <w:szCs w:val="17"/>
                <w:lang w:val="en-US"/>
              </w:rPr>
              <w:t>r</w:t>
            </w:r>
            <w:r w:rsidRPr="009B05E7">
              <w:rPr>
                <w:rFonts w:ascii="Calibri" w:eastAsia="Calibri" w:hAnsi="Calibri" w:cs="Calibri"/>
                <w:i/>
                <w:spacing w:val="1"/>
                <w:w w:val="105"/>
                <w:szCs w:val="17"/>
                <w:lang w:val="en-US"/>
              </w:rPr>
              <w:t>an</w:t>
            </w:r>
            <w:r w:rsidRPr="009B05E7">
              <w:rPr>
                <w:rFonts w:ascii="Calibri" w:eastAsia="Calibri" w:hAnsi="Calibri" w:cs="Calibri"/>
                <w:i/>
                <w:spacing w:val="-1"/>
                <w:w w:val="105"/>
                <w:szCs w:val="17"/>
                <w:lang w:val="en-US"/>
              </w:rPr>
              <w:t>sf</w:t>
            </w:r>
            <w:r w:rsidRPr="009B05E7">
              <w:rPr>
                <w:rFonts w:ascii="Calibri" w:eastAsia="Calibri" w:hAnsi="Calibri" w:cs="Calibri"/>
                <w:i/>
                <w:w w:val="105"/>
                <w:szCs w:val="17"/>
                <w:lang w:val="en-US"/>
              </w:rPr>
              <w:t>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ler</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spacing w:before="91"/>
              <w:jc w:val="right"/>
              <w:rPr>
                <w:rFonts w:ascii="Calibri" w:eastAsia="Calibri" w:hAnsi="Calibri" w:cs="Calibri"/>
                <w:szCs w:val="17"/>
                <w:lang w:val="en-US"/>
              </w:rPr>
            </w:pPr>
            <w:r w:rsidRPr="009B05E7">
              <w:rPr>
                <w:rFonts w:ascii="Calibri" w:eastAsia="Calibri" w:hAnsi="Calibri" w:cs="Calibri"/>
                <w:w w:val="105"/>
                <w:szCs w:val="17"/>
                <w:lang w:val="en-US"/>
              </w:rPr>
              <w:t>137</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171</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spacing w:before="91"/>
              <w:jc w:val="right"/>
              <w:rPr>
                <w:rFonts w:ascii="Calibri" w:eastAsia="Calibri" w:hAnsi="Calibri" w:cs="Calibri"/>
                <w:szCs w:val="17"/>
                <w:lang w:val="en-US"/>
              </w:rPr>
            </w:pPr>
            <w:r w:rsidRPr="009B05E7">
              <w:rPr>
                <w:rFonts w:ascii="Calibri" w:eastAsia="Calibri" w:hAnsi="Calibri" w:cs="Calibri"/>
                <w:w w:val="105"/>
                <w:szCs w:val="17"/>
                <w:lang w:val="en-US"/>
              </w:rPr>
              <w:t>57</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496</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spacing w:before="91"/>
              <w:jc w:val="right"/>
              <w:rPr>
                <w:rFonts w:ascii="Calibri" w:eastAsia="Calibri" w:hAnsi="Calibri" w:cs="Calibri"/>
                <w:szCs w:val="17"/>
                <w:lang w:val="en-US"/>
              </w:rPr>
            </w:pPr>
            <w:r w:rsidRPr="009B05E7">
              <w:rPr>
                <w:rFonts w:ascii="Calibri" w:eastAsia="Calibri" w:hAnsi="Calibri" w:cs="Calibri"/>
                <w:w w:val="105"/>
                <w:szCs w:val="17"/>
                <w:lang w:val="en-US"/>
              </w:rPr>
              <w:t>146</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475</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spacing w:before="91"/>
              <w:jc w:val="right"/>
              <w:rPr>
                <w:rFonts w:ascii="Calibri" w:eastAsia="Calibri" w:hAnsi="Calibri" w:cs="Calibri"/>
                <w:szCs w:val="17"/>
                <w:lang w:val="en-US"/>
              </w:rPr>
            </w:pPr>
            <w:r w:rsidRPr="009B05E7">
              <w:rPr>
                <w:rFonts w:ascii="Calibri" w:eastAsia="Calibri" w:hAnsi="Calibri" w:cs="Calibri"/>
                <w:w w:val="105"/>
                <w:szCs w:val="17"/>
                <w:lang w:val="en-US"/>
              </w:rPr>
              <w:t>154</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295</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c>
          <w:tcPr>
            <w:tcW w:w="2122" w:type="dxa"/>
            <w:tcBorders>
              <w:top w:val="single" w:sz="2" w:space="0" w:color="000000"/>
              <w:left w:val="single" w:sz="7" w:space="0" w:color="000000"/>
              <w:bottom w:val="single" w:sz="2" w:space="0" w:color="000000"/>
              <w:right w:val="nil"/>
            </w:tcBorders>
          </w:tcPr>
          <w:p w:rsidR="009B05E7" w:rsidRPr="009B05E7" w:rsidRDefault="009B05E7" w:rsidP="00C203B9">
            <w:pPr>
              <w:spacing w:before="91"/>
              <w:jc w:val="right"/>
              <w:rPr>
                <w:rFonts w:ascii="Calibri" w:eastAsia="Calibri" w:hAnsi="Calibri" w:cs="Calibri"/>
                <w:szCs w:val="17"/>
                <w:lang w:val="en-US"/>
              </w:rPr>
            </w:pPr>
            <w:r w:rsidRPr="009B05E7">
              <w:rPr>
                <w:rFonts w:ascii="Calibri" w:eastAsia="Calibri" w:hAnsi="Calibri" w:cs="Calibri"/>
                <w:w w:val="105"/>
                <w:szCs w:val="17"/>
                <w:lang w:val="en-US"/>
              </w:rPr>
              <w:t>154</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295</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r>
      <w:tr w:rsidR="009B05E7" w:rsidRPr="009B05E7" w:rsidTr="009B05E7">
        <w:trPr>
          <w:trHeight w:hRule="exact" w:val="240"/>
        </w:trPr>
        <w:tc>
          <w:tcPr>
            <w:tcW w:w="3766" w:type="dxa"/>
            <w:tcBorders>
              <w:top w:val="single" w:sz="2" w:space="0" w:color="000000"/>
              <w:left w:val="nil"/>
              <w:bottom w:val="single" w:sz="2" w:space="0" w:color="000000"/>
              <w:right w:val="single" w:sz="7" w:space="0" w:color="000000"/>
            </w:tcBorders>
          </w:tcPr>
          <w:p w:rsidR="009B05E7" w:rsidRPr="009B05E7" w:rsidRDefault="009B05E7" w:rsidP="009B05E7">
            <w:pPr>
              <w:spacing w:before="14"/>
              <w:rPr>
                <w:rFonts w:ascii="Calibri" w:eastAsia="Calibri" w:hAnsi="Calibri" w:cs="Calibri"/>
                <w:szCs w:val="17"/>
                <w:lang w:val="en-US"/>
              </w:rPr>
            </w:pPr>
            <w:r w:rsidRPr="009B05E7">
              <w:rPr>
                <w:rFonts w:ascii="Calibri" w:eastAsia="Calibri" w:hAnsi="Calibri" w:cs="Calibri"/>
                <w:i/>
                <w:w w:val="105"/>
                <w:szCs w:val="17"/>
                <w:lang w:val="en-US"/>
              </w:rPr>
              <w:t>Se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m</w:t>
            </w:r>
            <w:r w:rsidRPr="009B05E7">
              <w:rPr>
                <w:rFonts w:ascii="Calibri" w:eastAsia="Calibri" w:hAnsi="Calibri" w:cs="Calibri"/>
                <w:i/>
                <w:spacing w:val="1"/>
                <w:w w:val="105"/>
                <w:szCs w:val="17"/>
                <w:lang w:val="en-US"/>
              </w:rPr>
              <w:t>a</w:t>
            </w:r>
            <w:r w:rsidRPr="009B05E7">
              <w:rPr>
                <w:rFonts w:ascii="Calibri" w:eastAsia="Calibri" w:hAnsi="Calibri" w:cs="Calibri"/>
                <w:i/>
                <w:w w:val="105"/>
                <w:szCs w:val="17"/>
                <w:lang w:val="en-US"/>
              </w:rPr>
              <w:t>ye</w:t>
            </w:r>
            <w:r w:rsidRPr="009B05E7">
              <w:rPr>
                <w:rFonts w:ascii="Calibri" w:eastAsia="Calibri" w:hAnsi="Calibri" w:cs="Calibri"/>
                <w:i/>
                <w:spacing w:val="-25"/>
                <w:w w:val="105"/>
                <w:szCs w:val="17"/>
                <w:lang w:val="en-US"/>
              </w:rPr>
              <w:t xml:space="preserve"> </w:t>
            </w:r>
            <w:r w:rsidRPr="009B05E7">
              <w:rPr>
                <w:rFonts w:ascii="Calibri" w:eastAsia="Calibri" w:hAnsi="Calibri" w:cs="Calibri"/>
                <w:i/>
                <w:spacing w:val="-1"/>
                <w:w w:val="105"/>
                <w:szCs w:val="17"/>
                <w:lang w:val="en-US"/>
              </w:rPr>
              <w:t>G</w:t>
            </w:r>
            <w:r w:rsidRPr="009B05E7">
              <w:rPr>
                <w:rFonts w:ascii="Calibri" w:eastAsia="Calibri" w:hAnsi="Calibri" w:cs="Calibri"/>
                <w:i/>
                <w:w w:val="105"/>
                <w:szCs w:val="17"/>
                <w:lang w:val="en-US"/>
              </w:rPr>
              <w:t>i</w:t>
            </w:r>
            <w:r w:rsidRPr="009B05E7">
              <w:rPr>
                <w:rFonts w:ascii="Calibri" w:eastAsia="Calibri" w:hAnsi="Calibri" w:cs="Calibri"/>
                <w:i/>
                <w:spacing w:val="1"/>
                <w:w w:val="105"/>
                <w:szCs w:val="17"/>
                <w:lang w:val="en-US"/>
              </w:rPr>
              <w:t>d</w:t>
            </w:r>
            <w:r w:rsidRPr="009B05E7">
              <w:rPr>
                <w:rFonts w:ascii="Calibri" w:eastAsia="Calibri" w:hAnsi="Calibri" w:cs="Calibri"/>
                <w:i/>
                <w:w w:val="105"/>
                <w:szCs w:val="17"/>
                <w:lang w:val="en-US"/>
              </w:rPr>
              <w:t>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le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i</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22" w:type="dxa"/>
            <w:tcBorders>
              <w:top w:val="single" w:sz="2" w:space="0" w:color="000000"/>
              <w:left w:val="single" w:sz="7" w:space="0" w:color="000000"/>
              <w:bottom w:val="single" w:sz="2" w:space="0" w:color="000000"/>
              <w:right w:val="nil"/>
            </w:tcBorders>
          </w:tcPr>
          <w:p w:rsidR="009B05E7" w:rsidRPr="009B05E7" w:rsidRDefault="009B05E7" w:rsidP="00C203B9">
            <w:pPr>
              <w:jc w:val="right"/>
              <w:rPr>
                <w:lang w:val="en-US"/>
              </w:rPr>
            </w:pPr>
          </w:p>
        </w:tc>
      </w:tr>
      <w:tr w:rsidR="009B05E7" w:rsidRPr="009B05E7" w:rsidTr="009B05E7">
        <w:trPr>
          <w:trHeight w:hRule="exact" w:val="394"/>
        </w:trPr>
        <w:tc>
          <w:tcPr>
            <w:tcW w:w="3766" w:type="dxa"/>
            <w:tcBorders>
              <w:top w:val="single" w:sz="2" w:space="0" w:color="000000"/>
              <w:left w:val="nil"/>
              <w:bottom w:val="single" w:sz="2" w:space="0" w:color="000000"/>
              <w:right w:val="single" w:sz="7" w:space="0" w:color="000000"/>
            </w:tcBorders>
          </w:tcPr>
          <w:p w:rsidR="009B05E7" w:rsidRPr="009B05E7" w:rsidRDefault="009B05E7" w:rsidP="009B05E7">
            <w:pPr>
              <w:spacing w:before="91"/>
              <w:rPr>
                <w:rFonts w:ascii="Calibri" w:eastAsia="Calibri" w:hAnsi="Calibri" w:cs="Calibri"/>
                <w:szCs w:val="17"/>
                <w:lang w:val="en-US"/>
              </w:rPr>
            </w:pPr>
            <w:r w:rsidRPr="009B05E7">
              <w:rPr>
                <w:rFonts w:ascii="Calibri" w:eastAsia="Calibri" w:hAnsi="Calibri" w:cs="Calibri"/>
                <w:i/>
                <w:szCs w:val="17"/>
                <w:lang w:val="en-US"/>
              </w:rPr>
              <w:t>Se</w:t>
            </w:r>
            <w:r w:rsidRPr="009B05E7">
              <w:rPr>
                <w:rFonts w:ascii="Calibri" w:eastAsia="Calibri" w:hAnsi="Calibri" w:cs="Calibri"/>
                <w:i/>
                <w:spacing w:val="-1"/>
                <w:szCs w:val="17"/>
                <w:lang w:val="en-US"/>
              </w:rPr>
              <w:t>r</w:t>
            </w:r>
            <w:r w:rsidRPr="009B05E7">
              <w:rPr>
                <w:rFonts w:ascii="Calibri" w:eastAsia="Calibri" w:hAnsi="Calibri" w:cs="Calibri"/>
                <w:i/>
                <w:szCs w:val="17"/>
                <w:lang w:val="en-US"/>
              </w:rPr>
              <w:t xml:space="preserve">maye </w:t>
            </w:r>
            <w:r w:rsidRPr="009B05E7">
              <w:rPr>
                <w:rFonts w:ascii="Calibri" w:eastAsia="Calibri" w:hAnsi="Calibri" w:cs="Calibri"/>
                <w:i/>
                <w:spacing w:val="4"/>
                <w:szCs w:val="17"/>
                <w:lang w:val="en-US"/>
              </w:rPr>
              <w:t xml:space="preserve"> </w:t>
            </w:r>
            <w:r w:rsidRPr="009B05E7">
              <w:rPr>
                <w:rFonts w:ascii="Calibri" w:eastAsia="Calibri" w:hAnsi="Calibri" w:cs="Calibri"/>
                <w:i/>
                <w:szCs w:val="17"/>
                <w:lang w:val="en-US"/>
              </w:rPr>
              <w:t>T</w:t>
            </w:r>
            <w:r w:rsidRPr="009B05E7">
              <w:rPr>
                <w:rFonts w:ascii="Calibri" w:eastAsia="Calibri" w:hAnsi="Calibri" w:cs="Calibri"/>
                <w:i/>
                <w:spacing w:val="-1"/>
                <w:szCs w:val="17"/>
                <w:lang w:val="en-US"/>
              </w:rPr>
              <w:t>r</w:t>
            </w:r>
            <w:r w:rsidRPr="009B05E7">
              <w:rPr>
                <w:rFonts w:ascii="Calibri" w:eastAsia="Calibri" w:hAnsi="Calibri" w:cs="Calibri"/>
                <w:i/>
                <w:szCs w:val="17"/>
                <w:lang w:val="en-US"/>
              </w:rPr>
              <w:t>an</w:t>
            </w:r>
            <w:r w:rsidRPr="009B05E7">
              <w:rPr>
                <w:rFonts w:ascii="Calibri" w:eastAsia="Calibri" w:hAnsi="Calibri" w:cs="Calibri"/>
                <w:i/>
                <w:spacing w:val="-1"/>
                <w:szCs w:val="17"/>
                <w:lang w:val="en-US"/>
              </w:rPr>
              <w:t>sf</w:t>
            </w:r>
            <w:r w:rsidRPr="009B05E7">
              <w:rPr>
                <w:rFonts w:ascii="Calibri" w:eastAsia="Calibri" w:hAnsi="Calibri" w:cs="Calibri"/>
                <w:i/>
                <w:szCs w:val="17"/>
                <w:lang w:val="en-US"/>
              </w:rPr>
              <w:t>e</w:t>
            </w:r>
            <w:r w:rsidRPr="009B05E7">
              <w:rPr>
                <w:rFonts w:ascii="Calibri" w:eastAsia="Calibri" w:hAnsi="Calibri" w:cs="Calibri"/>
                <w:i/>
                <w:spacing w:val="-1"/>
                <w:szCs w:val="17"/>
                <w:lang w:val="en-US"/>
              </w:rPr>
              <w:t>r</w:t>
            </w:r>
            <w:r w:rsidRPr="009B05E7">
              <w:rPr>
                <w:rFonts w:ascii="Calibri" w:eastAsia="Calibri" w:hAnsi="Calibri" w:cs="Calibri"/>
                <w:i/>
                <w:szCs w:val="17"/>
                <w:lang w:val="en-US"/>
              </w:rPr>
              <w:t>le</w:t>
            </w:r>
            <w:r w:rsidRPr="009B05E7">
              <w:rPr>
                <w:rFonts w:ascii="Calibri" w:eastAsia="Calibri" w:hAnsi="Calibri" w:cs="Calibri"/>
                <w:i/>
                <w:spacing w:val="-1"/>
                <w:szCs w:val="17"/>
                <w:lang w:val="en-US"/>
              </w:rPr>
              <w:t>r</w:t>
            </w:r>
            <w:r w:rsidRPr="009B05E7">
              <w:rPr>
                <w:rFonts w:ascii="Calibri" w:eastAsia="Calibri" w:hAnsi="Calibri" w:cs="Calibri"/>
                <w:i/>
                <w:szCs w:val="17"/>
                <w:lang w:val="en-US"/>
              </w:rPr>
              <w:t>i</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spacing w:before="91"/>
              <w:jc w:val="right"/>
              <w:rPr>
                <w:rFonts w:ascii="Calibri" w:eastAsia="Calibri" w:hAnsi="Calibri" w:cs="Calibri"/>
                <w:szCs w:val="17"/>
                <w:lang w:val="en-US"/>
              </w:rPr>
            </w:pPr>
            <w:r w:rsidRPr="009B05E7">
              <w:rPr>
                <w:rFonts w:ascii="Calibri" w:eastAsia="Calibri" w:hAnsi="Calibri" w:cs="Calibri"/>
                <w:w w:val="105"/>
                <w:szCs w:val="17"/>
                <w:lang w:val="en-US"/>
              </w:rPr>
              <w:t>29</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479</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spacing w:before="91"/>
              <w:jc w:val="right"/>
              <w:rPr>
                <w:rFonts w:ascii="Calibri" w:eastAsia="Calibri" w:hAnsi="Calibri" w:cs="Calibri"/>
                <w:szCs w:val="17"/>
                <w:lang w:val="en-US"/>
              </w:rPr>
            </w:pPr>
            <w:r w:rsidRPr="009B05E7">
              <w:rPr>
                <w:rFonts w:ascii="Calibri" w:eastAsia="Calibri" w:hAnsi="Calibri" w:cs="Calibri"/>
                <w:w w:val="105"/>
                <w:szCs w:val="17"/>
                <w:lang w:val="en-US"/>
              </w:rPr>
              <w:t>13</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560</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spacing w:before="91"/>
              <w:jc w:val="right"/>
              <w:rPr>
                <w:rFonts w:ascii="Calibri" w:eastAsia="Calibri" w:hAnsi="Calibri" w:cs="Calibri"/>
                <w:szCs w:val="17"/>
                <w:lang w:val="en-US"/>
              </w:rPr>
            </w:pPr>
            <w:r w:rsidRPr="009B05E7">
              <w:rPr>
                <w:rFonts w:ascii="Calibri" w:eastAsia="Calibri" w:hAnsi="Calibri" w:cs="Calibri"/>
                <w:w w:val="105"/>
                <w:szCs w:val="17"/>
                <w:lang w:val="en-US"/>
              </w:rPr>
              <w:t>31</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468</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spacing w:before="91"/>
              <w:jc w:val="right"/>
              <w:rPr>
                <w:rFonts w:ascii="Calibri" w:eastAsia="Calibri" w:hAnsi="Calibri" w:cs="Calibri"/>
                <w:szCs w:val="17"/>
                <w:lang w:val="en-US"/>
              </w:rPr>
            </w:pPr>
            <w:r w:rsidRPr="009B05E7">
              <w:rPr>
                <w:rFonts w:ascii="Calibri" w:eastAsia="Calibri" w:hAnsi="Calibri" w:cs="Calibri"/>
                <w:w w:val="105"/>
                <w:szCs w:val="17"/>
                <w:lang w:val="en-US"/>
              </w:rPr>
              <w:t>33</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146</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c>
          <w:tcPr>
            <w:tcW w:w="2122" w:type="dxa"/>
            <w:tcBorders>
              <w:top w:val="single" w:sz="2" w:space="0" w:color="000000"/>
              <w:left w:val="single" w:sz="7" w:space="0" w:color="000000"/>
              <w:bottom w:val="single" w:sz="2" w:space="0" w:color="000000"/>
              <w:right w:val="nil"/>
            </w:tcBorders>
          </w:tcPr>
          <w:p w:rsidR="009B05E7" w:rsidRPr="009B05E7" w:rsidRDefault="009B05E7" w:rsidP="00C203B9">
            <w:pPr>
              <w:spacing w:before="91"/>
              <w:jc w:val="right"/>
              <w:rPr>
                <w:rFonts w:ascii="Calibri" w:eastAsia="Calibri" w:hAnsi="Calibri" w:cs="Calibri"/>
                <w:szCs w:val="17"/>
                <w:lang w:val="en-US"/>
              </w:rPr>
            </w:pPr>
            <w:r w:rsidRPr="009B05E7">
              <w:rPr>
                <w:rFonts w:ascii="Calibri" w:eastAsia="Calibri" w:hAnsi="Calibri" w:cs="Calibri"/>
                <w:w w:val="105"/>
                <w:szCs w:val="17"/>
                <w:lang w:val="en-US"/>
              </w:rPr>
              <w:t>33</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146</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r>
      <w:tr w:rsidR="009B05E7" w:rsidRPr="009B05E7" w:rsidTr="009B05E7">
        <w:trPr>
          <w:trHeight w:hRule="exact" w:val="239"/>
        </w:trPr>
        <w:tc>
          <w:tcPr>
            <w:tcW w:w="3766" w:type="dxa"/>
            <w:tcBorders>
              <w:top w:val="single" w:sz="2" w:space="0" w:color="000000"/>
              <w:left w:val="nil"/>
              <w:bottom w:val="single" w:sz="7" w:space="0" w:color="000000"/>
              <w:right w:val="single" w:sz="7" w:space="0" w:color="000000"/>
            </w:tcBorders>
          </w:tcPr>
          <w:p w:rsidR="009B05E7" w:rsidRPr="009B05E7" w:rsidRDefault="009B05E7" w:rsidP="009B05E7">
            <w:pPr>
              <w:spacing w:before="14"/>
              <w:rPr>
                <w:rFonts w:ascii="Calibri" w:eastAsia="Calibri" w:hAnsi="Calibri" w:cs="Calibri"/>
                <w:szCs w:val="17"/>
                <w:lang w:val="en-US"/>
              </w:rPr>
            </w:pPr>
            <w:r w:rsidRPr="009B05E7">
              <w:rPr>
                <w:rFonts w:ascii="Calibri" w:eastAsia="Calibri" w:hAnsi="Calibri" w:cs="Calibri"/>
                <w:i/>
                <w:w w:val="105"/>
                <w:szCs w:val="17"/>
                <w:lang w:val="en-US"/>
              </w:rPr>
              <w:t>B</w:t>
            </w:r>
            <w:r w:rsidRPr="009B05E7">
              <w:rPr>
                <w:rFonts w:ascii="Calibri" w:eastAsia="Calibri" w:hAnsi="Calibri" w:cs="Calibri"/>
                <w:i/>
                <w:spacing w:val="-3"/>
                <w:w w:val="105"/>
                <w:szCs w:val="17"/>
                <w:lang w:val="en-US"/>
              </w:rPr>
              <w:t>o</w:t>
            </w:r>
            <w:r w:rsidRPr="009B05E7">
              <w:rPr>
                <w:rFonts w:ascii="Calibri" w:eastAsia="Calibri" w:hAnsi="Calibri" w:cs="Calibri"/>
                <w:i/>
                <w:spacing w:val="-1"/>
                <w:w w:val="105"/>
                <w:szCs w:val="17"/>
                <w:lang w:val="en-US"/>
              </w:rPr>
              <w:t>r</w:t>
            </w:r>
            <w:r w:rsidRPr="009B05E7">
              <w:rPr>
                <w:rFonts w:ascii="Calibri" w:eastAsia="Calibri" w:hAnsi="Calibri" w:cs="Calibri"/>
                <w:i/>
                <w:w w:val="105"/>
                <w:szCs w:val="17"/>
                <w:lang w:val="en-US"/>
              </w:rPr>
              <w:t>ç</w:t>
            </w:r>
            <w:r w:rsidRPr="009B05E7">
              <w:rPr>
                <w:rFonts w:ascii="Calibri" w:eastAsia="Calibri" w:hAnsi="Calibri" w:cs="Calibri"/>
                <w:i/>
                <w:spacing w:val="-17"/>
                <w:w w:val="105"/>
                <w:szCs w:val="17"/>
                <w:lang w:val="en-US"/>
              </w:rPr>
              <w:t xml:space="preserve"> </w:t>
            </w:r>
            <w:r w:rsidRPr="009B05E7">
              <w:rPr>
                <w:rFonts w:ascii="Calibri" w:eastAsia="Calibri" w:hAnsi="Calibri" w:cs="Calibri"/>
                <w:i/>
                <w:spacing w:val="-1"/>
                <w:w w:val="105"/>
                <w:szCs w:val="17"/>
                <w:lang w:val="en-US"/>
              </w:rPr>
              <w:t>V</w:t>
            </w:r>
            <w:r w:rsidRPr="009B05E7">
              <w:rPr>
                <w:rFonts w:ascii="Calibri" w:eastAsia="Calibri" w:hAnsi="Calibri" w:cs="Calibri"/>
                <w:i/>
                <w:w w:val="105"/>
                <w:szCs w:val="17"/>
                <w:lang w:val="en-US"/>
              </w:rPr>
              <w:t>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me</w:t>
            </w:r>
          </w:p>
        </w:tc>
        <w:tc>
          <w:tcPr>
            <w:tcW w:w="2119" w:type="dxa"/>
            <w:tcBorders>
              <w:top w:val="single" w:sz="2" w:space="0" w:color="000000"/>
              <w:left w:val="single" w:sz="7" w:space="0" w:color="000000"/>
              <w:bottom w:val="single" w:sz="7" w:space="0" w:color="000000"/>
              <w:right w:val="single" w:sz="7" w:space="0" w:color="000000"/>
            </w:tcBorders>
          </w:tcPr>
          <w:p w:rsidR="009B05E7" w:rsidRPr="009B05E7" w:rsidRDefault="009B05E7" w:rsidP="00C203B9">
            <w:pPr>
              <w:jc w:val="right"/>
              <w:rPr>
                <w:lang w:val="en-US"/>
              </w:rPr>
            </w:pPr>
          </w:p>
        </w:tc>
        <w:tc>
          <w:tcPr>
            <w:tcW w:w="2119" w:type="dxa"/>
            <w:tcBorders>
              <w:top w:val="single" w:sz="2" w:space="0" w:color="000000"/>
              <w:left w:val="single" w:sz="7" w:space="0" w:color="000000"/>
              <w:bottom w:val="single" w:sz="7" w:space="0" w:color="000000"/>
              <w:right w:val="single" w:sz="7" w:space="0" w:color="000000"/>
            </w:tcBorders>
          </w:tcPr>
          <w:p w:rsidR="009B05E7" w:rsidRPr="009B05E7" w:rsidRDefault="009B05E7" w:rsidP="00C203B9">
            <w:pPr>
              <w:jc w:val="right"/>
              <w:rPr>
                <w:lang w:val="en-US"/>
              </w:rPr>
            </w:pPr>
          </w:p>
        </w:tc>
        <w:tc>
          <w:tcPr>
            <w:tcW w:w="2119" w:type="dxa"/>
            <w:tcBorders>
              <w:top w:val="single" w:sz="2" w:space="0" w:color="000000"/>
              <w:left w:val="single" w:sz="7" w:space="0" w:color="000000"/>
              <w:bottom w:val="single" w:sz="7" w:space="0" w:color="000000"/>
              <w:right w:val="single" w:sz="7" w:space="0" w:color="000000"/>
            </w:tcBorders>
          </w:tcPr>
          <w:p w:rsidR="009B05E7" w:rsidRPr="009B05E7" w:rsidRDefault="009B05E7" w:rsidP="00C203B9">
            <w:pPr>
              <w:jc w:val="right"/>
              <w:rPr>
                <w:lang w:val="en-US"/>
              </w:rPr>
            </w:pPr>
          </w:p>
        </w:tc>
        <w:tc>
          <w:tcPr>
            <w:tcW w:w="2119" w:type="dxa"/>
            <w:tcBorders>
              <w:top w:val="single" w:sz="2" w:space="0" w:color="000000"/>
              <w:left w:val="single" w:sz="7" w:space="0" w:color="000000"/>
              <w:bottom w:val="single" w:sz="7" w:space="0" w:color="000000"/>
              <w:right w:val="single" w:sz="7" w:space="0" w:color="000000"/>
            </w:tcBorders>
          </w:tcPr>
          <w:p w:rsidR="009B05E7" w:rsidRPr="009B05E7" w:rsidRDefault="009B05E7" w:rsidP="00C203B9">
            <w:pPr>
              <w:jc w:val="right"/>
              <w:rPr>
                <w:lang w:val="en-US"/>
              </w:rPr>
            </w:pPr>
          </w:p>
        </w:tc>
        <w:tc>
          <w:tcPr>
            <w:tcW w:w="2122" w:type="dxa"/>
            <w:tcBorders>
              <w:top w:val="single" w:sz="2" w:space="0" w:color="000000"/>
              <w:left w:val="single" w:sz="7" w:space="0" w:color="000000"/>
              <w:bottom w:val="single" w:sz="7" w:space="0" w:color="000000"/>
              <w:right w:val="nil"/>
            </w:tcBorders>
          </w:tcPr>
          <w:p w:rsidR="009B05E7" w:rsidRPr="009B05E7" w:rsidRDefault="009B05E7" w:rsidP="00C203B9">
            <w:pPr>
              <w:jc w:val="right"/>
              <w:rPr>
                <w:lang w:val="en-US"/>
              </w:rPr>
            </w:pPr>
          </w:p>
        </w:tc>
      </w:tr>
      <w:tr w:rsidR="009B05E7" w:rsidRPr="009B05E7" w:rsidTr="009B05E7">
        <w:trPr>
          <w:trHeight w:hRule="exact" w:val="394"/>
        </w:trPr>
        <w:tc>
          <w:tcPr>
            <w:tcW w:w="3766" w:type="dxa"/>
            <w:tcBorders>
              <w:top w:val="single" w:sz="7" w:space="0" w:color="000000"/>
              <w:left w:val="nil"/>
              <w:bottom w:val="single" w:sz="7" w:space="0" w:color="000000"/>
              <w:right w:val="single" w:sz="7" w:space="0" w:color="000000"/>
            </w:tcBorders>
            <w:shd w:val="clear" w:color="auto" w:fill="BDD7EE"/>
          </w:tcPr>
          <w:p w:rsidR="009B05E7" w:rsidRPr="009B05E7" w:rsidRDefault="009B05E7" w:rsidP="009B05E7">
            <w:pPr>
              <w:spacing w:before="86"/>
              <w:rPr>
                <w:rFonts w:ascii="Calibri" w:eastAsia="Calibri" w:hAnsi="Calibri" w:cs="Calibri"/>
                <w:szCs w:val="17"/>
                <w:lang w:val="en-US"/>
              </w:rPr>
            </w:pPr>
            <w:r w:rsidRPr="009B05E7">
              <w:rPr>
                <w:rFonts w:ascii="Calibri" w:eastAsia="Calibri" w:hAnsi="Calibri" w:cs="Calibri"/>
                <w:b/>
                <w:bCs/>
                <w:w w:val="105"/>
                <w:szCs w:val="17"/>
                <w:lang w:val="en-US"/>
              </w:rPr>
              <w:t>BÜ</w:t>
            </w:r>
            <w:r w:rsidRPr="009B05E7">
              <w:rPr>
                <w:rFonts w:ascii="Calibri" w:eastAsia="Calibri" w:hAnsi="Calibri" w:cs="Calibri"/>
                <w:b/>
                <w:bCs/>
                <w:spacing w:val="-1"/>
                <w:w w:val="105"/>
                <w:szCs w:val="17"/>
                <w:lang w:val="en-US"/>
              </w:rPr>
              <w:t>T</w:t>
            </w:r>
            <w:r w:rsidRPr="009B05E7">
              <w:rPr>
                <w:rFonts w:ascii="Calibri" w:eastAsia="Calibri" w:hAnsi="Calibri" w:cs="Calibri"/>
                <w:b/>
                <w:bCs/>
                <w:w w:val="105"/>
                <w:szCs w:val="17"/>
                <w:lang w:val="en-US"/>
              </w:rPr>
              <w:t>ÇE</w:t>
            </w:r>
            <w:r w:rsidRPr="009B05E7">
              <w:rPr>
                <w:rFonts w:ascii="Calibri" w:eastAsia="Calibri" w:hAnsi="Calibri" w:cs="Calibri"/>
                <w:b/>
                <w:bCs/>
                <w:spacing w:val="-12"/>
                <w:w w:val="105"/>
                <w:szCs w:val="17"/>
                <w:lang w:val="en-US"/>
              </w:rPr>
              <w:t xml:space="preserve"> </w:t>
            </w:r>
            <w:r w:rsidRPr="009B05E7">
              <w:rPr>
                <w:rFonts w:ascii="Calibri" w:eastAsia="Calibri" w:hAnsi="Calibri" w:cs="Calibri"/>
                <w:b/>
                <w:bCs/>
                <w:spacing w:val="-3"/>
                <w:w w:val="105"/>
                <w:szCs w:val="17"/>
                <w:lang w:val="en-US"/>
              </w:rPr>
              <w:t>İ</w:t>
            </w:r>
            <w:r w:rsidRPr="009B05E7">
              <w:rPr>
                <w:rFonts w:ascii="Calibri" w:eastAsia="Calibri" w:hAnsi="Calibri" w:cs="Calibri"/>
                <w:b/>
                <w:bCs/>
                <w:w w:val="105"/>
                <w:szCs w:val="17"/>
                <w:lang w:val="en-US"/>
              </w:rPr>
              <w:t>Çİ</w:t>
            </w:r>
            <w:r w:rsidRPr="009B05E7">
              <w:rPr>
                <w:rFonts w:ascii="Calibri" w:eastAsia="Calibri" w:hAnsi="Calibri" w:cs="Calibri"/>
                <w:b/>
                <w:bCs/>
                <w:spacing w:val="-12"/>
                <w:w w:val="105"/>
                <w:szCs w:val="17"/>
                <w:lang w:val="en-US"/>
              </w:rPr>
              <w:t xml:space="preserve"> </w:t>
            </w:r>
            <w:r w:rsidRPr="009B05E7">
              <w:rPr>
                <w:rFonts w:ascii="Calibri" w:eastAsia="Calibri" w:hAnsi="Calibri" w:cs="Calibri"/>
                <w:b/>
                <w:bCs/>
                <w:spacing w:val="-1"/>
                <w:w w:val="105"/>
                <w:szCs w:val="17"/>
                <w:lang w:val="en-US"/>
              </w:rPr>
              <w:t>TO</w:t>
            </w:r>
            <w:r w:rsidRPr="009B05E7">
              <w:rPr>
                <w:rFonts w:ascii="Calibri" w:eastAsia="Calibri" w:hAnsi="Calibri" w:cs="Calibri"/>
                <w:b/>
                <w:bCs/>
                <w:w w:val="105"/>
                <w:szCs w:val="17"/>
                <w:lang w:val="en-US"/>
              </w:rPr>
              <w:t>PL</w:t>
            </w:r>
            <w:r w:rsidRPr="009B05E7">
              <w:rPr>
                <w:rFonts w:ascii="Calibri" w:eastAsia="Calibri" w:hAnsi="Calibri" w:cs="Calibri"/>
                <w:b/>
                <w:bCs/>
                <w:spacing w:val="-1"/>
                <w:w w:val="105"/>
                <w:szCs w:val="17"/>
                <w:lang w:val="en-US"/>
              </w:rPr>
              <w:t>A</w:t>
            </w:r>
            <w:r w:rsidRPr="009B05E7">
              <w:rPr>
                <w:rFonts w:ascii="Calibri" w:eastAsia="Calibri" w:hAnsi="Calibri" w:cs="Calibri"/>
                <w:b/>
                <w:bCs/>
                <w:w w:val="105"/>
                <w:szCs w:val="17"/>
                <w:lang w:val="en-US"/>
              </w:rPr>
              <w:t>M</w:t>
            </w:r>
            <w:r w:rsidRPr="009B05E7">
              <w:rPr>
                <w:rFonts w:ascii="Calibri" w:eastAsia="Calibri" w:hAnsi="Calibri" w:cs="Calibri"/>
                <w:b/>
                <w:bCs/>
                <w:spacing w:val="-12"/>
                <w:w w:val="105"/>
                <w:szCs w:val="17"/>
                <w:lang w:val="en-US"/>
              </w:rPr>
              <w:t xml:space="preserve"> </w:t>
            </w:r>
            <w:r w:rsidRPr="009B05E7">
              <w:rPr>
                <w:rFonts w:ascii="Calibri" w:eastAsia="Calibri" w:hAnsi="Calibri" w:cs="Calibri"/>
                <w:b/>
                <w:bCs/>
                <w:w w:val="105"/>
                <w:szCs w:val="17"/>
                <w:lang w:val="en-US"/>
              </w:rPr>
              <w:t>K</w:t>
            </w:r>
            <w:r w:rsidRPr="009B05E7">
              <w:rPr>
                <w:rFonts w:ascii="Calibri" w:eastAsia="Calibri" w:hAnsi="Calibri" w:cs="Calibri"/>
                <w:b/>
                <w:bCs/>
                <w:spacing w:val="-1"/>
                <w:w w:val="105"/>
                <w:szCs w:val="17"/>
                <w:lang w:val="en-US"/>
              </w:rPr>
              <w:t>A</w:t>
            </w:r>
            <w:r w:rsidRPr="009B05E7">
              <w:rPr>
                <w:rFonts w:ascii="Calibri" w:eastAsia="Calibri" w:hAnsi="Calibri" w:cs="Calibri"/>
                <w:b/>
                <w:bCs/>
                <w:w w:val="105"/>
                <w:szCs w:val="17"/>
                <w:lang w:val="en-US"/>
              </w:rPr>
              <w:t>Y</w:t>
            </w:r>
            <w:r w:rsidRPr="009B05E7">
              <w:rPr>
                <w:rFonts w:ascii="Calibri" w:eastAsia="Calibri" w:hAnsi="Calibri" w:cs="Calibri"/>
                <w:b/>
                <w:bCs/>
                <w:spacing w:val="-1"/>
                <w:w w:val="105"/>
                <w:szCs w:val="17"/>
                <w:lang w:val="en-US"/>
              </w:rPr>
              <w:t>NA</w:t>
            </w:r>
            <w:r w:rsidRPr="009B05E7">
              <w:rPr>
                <w:rFonts w:ascii="Calibri" w:eastAsia="Calibri" w:hAnsi="Calibri" w:cs="Calibri"/>
                <w:b/>
                <w:bCs/>
                <w:w w:val="105"/>
                <w:szCs w:val="17"/>
                <w:lang w:val="en-US"/>
              </w:rPr>
              <w:t>K</w:t>
            </w: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C203B9">
            <w:pPr>
              <w:spacing w:before="86"/>
              <w:jc w:val="right"/>
              <w:rPr>
                <w:rFonts w:ascii="Calibri" w:eastAsia="Calibri" w:hAnsi="Calibri" w:cs="Calibri"/>
                <w:szCs w:val="17"/>
                <w:lang w:val="en-US"/>
              </w:rPr>
            </w:pPr>
            <w:r w:rsidRPr="009B05E7">
              <w:rPr>
                <w:rFonts w:ascii="Calibri" w:eastAsia="Calibri" w:hAnsi="Calibri" w:cs="Calibri"/>
                <w:w w:val="105"/>
                <w:szCs w:val="17"/>
                <w:lang w:val="en-US"/>
              </w:rPr>
              <w:t>166</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650</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C203B9">
            <w:pPr>
              <w:spacing w:before="86"/>
              <w:jc w:val="right"/>
              <w:rPr>
                <w:rFonts w:ascii="Calibri" w:eastAsia="Calibri" w:hAnsi="Calibri" w:cs="Calibri"/>
                <w:szCs w:val="17"/>
                <w:lang w:val="en-US"/>
              </w:rPr>
            </w:pPr>
            <w:r w:rsidRPr="009B05E7">
              <w:rPr>
                <w:rFonts w:ascii="Calibri" w:eastAsia="Calibri" w:hAnsi="Calibri" w:cs="Calibri"/>
                <w:w w:val="105"/>
                <w:szCs w:val="17"/>
                <w:lang w:val="en-US"/>
              </w:rPr>
              <w:t>71</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056</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C203B9">
            <w:pPr>
              <w:spacing w:before="86"/>
              <w:jc w:val="right"/>
              <w:rPr>
                <w:rFonts w:ascii="Calibri" w:eastAsia="Calibri" w:hAnsi="Calibri" w:cs="Calibri"/>
                <w:szCs w:val="17"/>
                <w:lang w:val="en-US"/>
              </w:rPr>
            </w:pPr>
            <w:r w:rsidRPr="009B05E7">
              <w:rPr>
                <w:rFonts w:ascii="Calibri" w:eastAsia="Calibri" w:hAnsi="Calibri" w:cs="Calibri"/>
                <w:w w:val="105"/>
                <w:szCs w:val="17"/>
                <w:lang w:val="en-US"/>
              </w:rPr>
              <w:t>177</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943</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C203B9">
            <w:pPr>
              <w:spacing w:before="86"/>
              <w:jc w:val="right"/>
              <w:rPr>
                <w:rFonts w:ascii="Calibri" w:eastAsia="Calibri" w:hAnsi="Calibri" w:cs="Calibri"/>
                <w:szCs w:val="17"/>
                <w:lang w:val="en-US"/>
              </w:rPr>
            </w:pPr>
            <w:r w:rsidRPr="009B05E7">
              <w:rPr>
                <w:rFonts w:ascii="Calibri" w:eastAsia="Calibri" w:hAnsi="Calibri" w:cs="Calibri"/>
                <w:w w:val="105"/>
                <w:szCs w:val="17"/>
                <w:lang w:val="en-US"/>
              </w:rPr>
              <w:t>187</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441</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c>
          <w:tcPr>
            <w:tcW w:w="2122" w:type="dxa"/>
            <w:tcBorders>
              <w:top w:val="single" w:sz="7" w:space="0" w:color="000000"/>
              <w:left w:val="single" w:sz="7" w:space="0" w:color="000000"/>
              <w:bottom w:val="single" w:sz="7" w:space="0" w:color="000000"/>
              <w:right w:val="nil"/>
            </w:tcBorders>
            <w:shd w:val="clear" w:color="auto" w:fill="BDD7EE"/>
          </w:tcPr>
          <w:p w:rsidR="009B05E7" w:rsidRPr="009B05E7" w:rsidRDefault="009B05E7" w:rsidP="00C203B9">
            <w:pPr>
              <w:spacing w:before="86"/>
              <w:jc w:val="right"/>
              <w:rPr>
                <w:rFonts w:ascii="Calibri" w:eastAsia="Calibri" w:hAnsi="Calibri" w:cs="Calibri"/>
                <w:szCs w:val="17"/>
                <w:lang w:val="en-US"/>
              </w:rPr>
            </w:pPr>
            <w:r w:rsidRPr="009B05E7">
              <w:rPr>
                <w:rFonts w:ascii="Calibri" w:eastAsia="Calibri" w:hAnsi="Calibri" w:cs="Calibri"/>
                <w:w w:val="105"/>
                <w:szCs w:val="17"/>
                <w:lang w:val="en-US"/>
              </w:rPr>
              <w:t>187</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441</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r>
      <w:tr w:rsidR="009B05E7" w:rsidRPr="009B05E7" w:rsidTr="009B05E7">
        <w:trPr>
          <w:trHeight w:hRule="exact" w:val="241"/>
        </w:trPr>
        <w:tc>
          <w:tcPr>
            <w:tcW w:w="3766" w:type="dxa"/>
            <w:tcBorders>
              <w:top w:val="single" w:sz="7" w:space="0" w:color="000000"/>
              <w:left w:val="nil"/>
              <w:bottom w:val="single" w:sz="2" w:space="0" w:color="000000"/>
              <w:right w:val="single" w:sz="7" w:space="0" w:color="000000"/>
            </w:tcBorders>
          </w:tcPr>
          <w:p w:rsidR="009B05E7" w:rsidRPr="009B05E7" w:rsidRDefault="009B05E7" w:rsidP="009B05E7">
            <w:pPr>
              <w:spacing w:before="10"/>
              <w:rPr>
                <w:rFonts w:ascii="Calibri" w:eastAsia="Calibri" w:hAnsi="Calibri" w:cs="Calibri"/>
                <w:szCs w:val="17"/>
                <w:lang w:val="en-US"/>
              </w:rPr>
            </w:pPr>
            <w:r w:rsidRPr="009B05E7">
              <w:rPr>
                <w:rFonts w:ascii="Calibri" w:eastAsia="Calibri" w:hAnsi="Calibri" w:cs="Calibri"/>
                <w:i/>
                <w:w w:val="105"/>
                <w:szCs w:val="17"/>
                <w:lang w:val="en-US"/>
              </w:rPr>
              <w:t>D</w:t>
            </w:r>
            <w:r w:rsidRPr="009B05E7">
              <w:rPr>
                <w:rFonts w:ascii="Calibri" w:eastAsia="Calibri" w:hAnsi="Calibri" w:cs="Calibri"/>
                <w:i/>
                <w:spacing w:val="-3"/>
                <w:w w:val="105"/>
                <w:szCs w:val="17"/>
                <w:lang w:val="en-US"/>
              </w:rPr>
              <w:t>ö</w:t>
            </w:r>
            <w:r w:rsidRPr="009B05E7">
              <w:rPr>
                <w:rFonts w:ascii="Calibri" w:eastAsia="Calibri" w:hAnsi="Calibri" w:cs="Calibri"/>
                <w:i/>
                <w:spacing w:val="1"/>
                <w:w w:val="105"/>
                <w:szCs w:val="17"/>
                <w:lang w:val="en-US"/>
              </w:rPr>
              <w:t>n</w:t>
            </w:r>
            <w:r w:rsidRPr="009B05E7">
              <w:rPr>
                <w:rFonts w:ascii="Calibri" w:eastAsia="Calibri" w:hAnsi="Calibri" w:cs="Calibri"/>
                <w:i/>
                <w:w w:val="105"/>
                <w:szCs w:val="17"/>
                <w:lang w:val="en-US"/>
              </w:rPr>
              <w:t>er</w:t>
            </w:r>
            <w:r w:rsidRPr="009B05E7">
              <w:rPr>
                <w:rFonts w:ascii="Calibri" w:eastAsia="Calibri" w:hAnsi="Calibri" w:cs="Calibri"/>
                <w:i/>
                <w:spacing w:val="-21"/>
                <w:w w:val="105"/>
                <w:szCs w:val="17"/>
                <w:lang w:val="en-US"/>
              </w:rPr>
              <w:t xml:space="preserve"> </w:t>
            </w:r>
            <w:r w:rsidRPr="009B05E7">
              <w:rPr>
                <w:rFonts w:ascii="Calibri" w:eastAsia="Calibri" w:hAnsi="Calibri" w:cs="Calibri"/>
                <w:i/>
                <w:w w:val="105"/>
                <w:szCs w:val="17"/>
                <w:lang w:val="en-US"/>
              </w:rPr>
              <w:t>Se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m</w:t>
            </w:r>
            <w:r w:rsidRPr="009B05E7">
              <w:rPr>
                <w:rFonts w:ascii="Calibri" w:eastAsia="Calibri" w:hAnsi="Calibri" w:cs="Calibri"/>
                <w:i/>
                <w:spacing w:val="1"/>
                <w:w w:val="105"/>
                <w:szCs w:val="17"/>
                <w:lang w:val="en-US"/>
              </w:rPr>
              <w:t>a</w:t>
            </w:r>
            <w:r w:rsidRPr="009B05E7">
              <w:rPr>
                <w:rFonts w:ascii="Calibri" w:eastAsia="Calibri" w:hAnsi="Calibri" w:cs="Calibri"/>
                <w:i/>
                <w:w w:val="105"/>
                <w:szCs w:val="17"/>
                <w:lang w:val="en-US"/>
              </w:rPr>
              <w:t>ye</w:t>
            </w:r>
          </w:p>
        </w:tc>
        <w:tc>
          <w:tcPr>
            <w:tcW w:w="2119" w:type="dxa"/>
            <w:tcBorders>
              <w:top w:val="single" w:sz="7"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19" w:type="dxa"/>
            <w:tcBorders>
              <w:top w:val="single" w:sz="7"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19" w:type="dxa"/>
            <w:tcBorders>
              <w:top w:val="single" w:sz="7"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19" w:type="dxa"/>
            <w:tcBorders>
              <w:top w:val="single" w:sz="7"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22" w:type="dxa"/>
            <w:tcBorders>
              <w:top w:val="single" w:sz="7" w:space="0" w:color="000000"/>
              <w:left w:val="single" w:sz="7" w:space="0" w:color="000000"/>
              <w:bottom w:val="single" w:sz="2" w:space="0" w:color="000000"/>
              <w:right w:val="nil"/>
            </w:tcBorders>
          </w:tcPr>
          <w:p w:rsidR="009B05E7" w:rsidRPr="009B05E7" w:rsidRDefault="009B05E7" w:rsidP="00C203B9">
            <w:pPr>
              <w:jc w:val="right"/>
              <w:rPr>
                <w:lang w:val="en-US"/>
              </w:rPr>
            </w:pPr>
          </w:p>
        </w:tc>
      </w:tr>
      <w:tr w:rsidR="009B05E7" w:rsidRPr="009B05E7" w:rsidTr="009B05E7">
        <w:trPr>
          <w:trHeight w:hRule="exact" w:val="240"/>
        </w:trPr>
        <w:tc>
          <w:tcPr>
            <w:tcW w:w="3766" w:type="dxa"/>
            <w:tcBorders>
              <w:top w:val="single" w:sz="2" w:space="0" w:color="000000"/>
              <w:left w:val="nil"/>
              <w:bottom w:val="single" w:sz="2" w:space="0" w:color="000000"/>
              <w:right w:val="single" w:sz="7" w:space="0" w:color="000000"/>
            </w:tcBorders>
          </w:tcPr>
          <w:p w:rsidR="009B05E7" w:rsidRPr="009B05E7" w:rsidRDefault="009B05E7" w:rsidP="009B05E7">
            <w:pPr>
              <w:spacing w:before="14"/>
              <w:rPr>
                <w:rFonts w:ascii="Calibri" w:eastAsia="Calibri" w:hAnsi="Calibri" w:cs="Calibri"/>
                <w:szCs w:val="17"/>
                <w:lang w:val="en-US"/>
              </w:rPr>
            </w:pPr>
            <w:r w:rsidRPr="009B05E7">
              <w:rPr>
                <w:rFonts w:ascii="Calibri" w:eastAsia="Calibri" w:hAnsi="Calibri" w:cs="Calibri"/>
                <w:i/>
                <w:w w:val="105"/>
                <w:szCs w:val="17"/>
                <w:lang w:val="en-US"/>
              </w:rPr>
              <w:t>Özel</w:t>
            </w:r>
            <w:r w:rsidRPr="009B05E7">
              <w:rPr>
                <w:rFonts w:ascii="Calibri" w:eastAsia="Calibri" w:hAnsi="Calibri" w:cs="Calibri"/>
                <w:i/>
                <w:spacing w:val="-14"/>
                <w:w w:val="105"/>
                <w:szCs w:val="17"/>
                <w:lang w:val="en-US"/>
              </w:rPr>
              <w:t xml:space="preserve"> </w:t>
            </w:r>
            <w:r w:rsidRPr="009B05E7">
              <w:rPr>
                <w:rFonts w:ascii="Calibri" w:eastAsia="Calibri" w:hAnsi="Calibri" w:cs="Calibri"/>
                <w:i/>
                <w:spacing w:val="-3"/>
                <w:w w:val="105"/>
                <w:szCs w:val="17"/>
                <w:lang w:val="en-US"/>
              </w:rPr>
              <w:t>H</w:t>
            </w:r>
            <w:r w:rsidRPr="009B05E7">
              <w:rPr>
                <w:rFonts w:ascii="Calibri" w:eastAsia="Calibri" w:hAnsi="Calibri" w:cs="Calibri"/>
                <w:i/>
                <w:w w:val="105"/>
                <w:szCs w:val="17"/>
                <w:lang w:val="en-US"/>
              </w:rPr>
              <w:t>e</w:t>
            </w:r>
            <w:r w:rsidRPr="009B05E7">
              <w:rPr>
                <w:rFonts w:ascii="Calibri" w:eastAsia="Calibri" w:hAnsi="Calibri" w:cs="Calibri"/>
                <w:i/>
                <w:spacing w:val="-1"/>
                <w:w w:val="105"/>
                <w:szCs w:val="17"/>
                <w:lang w:val="en-US"/>
              </w:rPr>
              <w:t>s</w:t>
            </w:r>
            <w:r w:rsidRPr="009B05E7">
              <w:rPr>
                <w:rFonts w:ascii="Calibri" w:eastAsia="Calibri" w:hAnsi="Calibri" w:cs="Calibri"/>
                <w:i/>
                <w:spacing w:val="1"/>
                <w:w w:val="105"/>
                <w:szCs w:val="17"/>
                <w:lang w:val="en-US"/>
              </w:rPr>
              <w:t>a</w:t>
            </w:r>
            <w:r w:rsidRPr="009B05E7">
              <w:rPr>
                <w:rFonts w:ascii="Calibri" w:eastAsia="Calibri" w:hAnsi="Calibri" w:cs="Calibri"/>
                <w:i/>
                <w:w w:val="105"/>
                <w:szCs w:val="17"/>
                <w:lang w:val="en-US"/>
              </w:rPr>
              <w:t>p</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22" w:type="dxa"/>
            <w:tcBorders>
              <w:top w:val="single" w:sz="2" w:space="0" w:color="000000"/>
              <w:left w:val="single" w:sz="7" w:space="0" w:color="000000"/>
              <w:bottom w:val="single" w:sz="2" w:space="0" w:color="000000"/>
              <w:right w:val="nil"/>
            </w:tcBorders>
          </w:tcPr>
          <w:p w:rsidR="009B05E7" w:rsidRPr="009B05E7" w:rsidRDefault="009B05E7" w:rsidP="00C203B9">
            <w:pPr>
              <w:jc w:val="right"/>
              <w:rPr>
                <w:lang w:val="en-US"/>
              </w:rPr>
            </w:pPr>
          </w:p>
        </w:tc>
      </w:tr>
      <w:tr w:rsidR="009B05E7" w:rsidRPr="009B05E7" w:rsidTr="009B05E7">
        <w:trPr>
          <w:trHeight w:hRule="exact" w:val="239"/>
        </w:trPr>
        <w:tc>
          <w:tcPr>
            <w:tcW w:w="3766" w:type="dxa"/>
            <w:tcBorders>
              <w:top w:val="single" w:sz="2" w:space="0" w:color="000000"/>
              <w:left w:val="nil"/>
              <w:bottom w:val="single" w:sz="7" w:space="0" w:color="000000"/>
              <w:right w:val="single" w:sz="7" w:space="0" w:color="000000"/>
            </w:tcBorders>
          </w:tcPr>
          <w:p w:rsidR="009B05E7" w:rsidRPr="009B05E7" w:rsidRDefault="009B05E7" w:rsidP="009B05E7">
            <w:pPr>
              <w:spacing w:before="14"/>
              <w:rPr>
                <w:rFonts w:ascii="Calibri" w:eastAsia="Calibri" w:hAnsi="Calibri" w:cs="Calibri"/>
                <w:szCs w:val="17"/>
                <w:lang w:val="en-US"/>
              </w:rPr>
            </w:pPr>
            <w:r w:rsidRPr="009B05E7">
              <w:rPr>
                <w:rFonts w:ascii="Calibri" w:eastAsia="Calibri" w:hAnsi="Calibri" w:cs="Calibri"/>
                <w:i/>
                <w:w w:val="105"/>
                <w:szCs w:val="17"/>
                <w:lang w:val="en-US"/>
              </w:rPr>
              <w:t>Di</w:t>
            </w:r>
            <w:r w:rsidRPr="009B05E7">
              <w:rPr>
                <w:rFonts w:ascii="Calibri" w:eastAsia="Calibri" w:hAnsi="Calibri" w:cs="Calibri"/>
                <w:i/>
                <w:spacing w:val="1"/>
                <w:w w:val="105"/>
                <w:szCs w:val="17"/>
                <w:lang w:val="en-US"/>
              </w:rPr>
              <w:t>ğ</w:t>
            </w:r>
            <w:r w:rsidRPr="009B05E7">
              <w:rPr>
                <w:rFonts w:ascii="Calibri" w:eastAsia="Calibri" w:hAnsi="Calibri" w:cs="Calibri"/>
                <w:i/>
                <w:w w:val="105"/>
                <w:szCs w:val="17"/>
                <w:lang w:val="en-US"/>
              </w:rPr>
              <w:t>er</w:t>
            </w:r>
            <w:r w:rsidRPr="009B05E7">
              <w:rPr>
                <w:rFonts w:ascii="Calibri" w:eastAsia="Calibri" w:hAnsi="Calibri" w:cs="Calibri"/>
                <w:i/>
                <w:spacing w:val="-10"/>
                <w:w w:val="105"/>
                <w:szCs w:val="17"/>
                <w:lang w:val="en-US"/>
              </w:rPr>
              <w:t xml:space="preserve"> </w:t>
            </w:r>
            <w:r w:rsidRPr="009B05E7">
              <w:rPr>
                <w:rFonts w:ascii="Calibri" w:eastAsia="Calibri" w:hAnsi="Calibri" w:cs="Calibri"/>
                <w:i/>
                <w:w w:val="105"/>
                <w:szCs w:val="17"/>
                <w:lang w:val="en-US"/>
              </w:rPr>
              <w:t>B</w:t>
            </w:r>
            <w:r w:rsidRPr="009B05E7">
              <w:rPr>
                <w:rFonts w:ascii="Calibri" w:eastAsia="Calibri" w:hAnsi="Calibri" w:cs="Calibri"/>
                <w:i/>
                <w:spacing w:val="1"/>
                <w:w w:val="105"/>
                <w:szCs w:val="17"/>
                <w:lang w:val="en-US"/>
              </w:rPr>
              <w:t>ü</w:t>
            </w:r>
            <w:r w:rsidRPr="009B05E7">
              <w:rPr>
                <w:rFonts w:ascii="Calibri" w:eastAsia="Calibri" w:hAnsi="Calibri" w:cs="Calibri"/>
                <w:i/>
                <w:spacing w:val="-3"/>
                <w:w w:val="105"/>
                <w:szCs w:val="17"/>
                <w:lang w:val="en-US"/>
              </w:rPr>
              <w:t>t</w:t>
            </w:r>
            <w:r w:rsidRPr="009B05E7">
              <w:rPr>
                <w:rFonts w:ascii="Calibri" w:eastAsia="Calibri" w:hAnsi="Calibri" w:cs="Calibri"/>
                <w:i/>
                <w:spacing w:val="-1"/>
                <w:w w:val="105"/>
                <w:szCs w:val="17"/>
                <w:lang w:val="en-US"/>
              </w:rPr>
              <w:t>ç</w:t>
            </w:r>
            <w:r w:rsidRPr="009B05E7">
              <w:rPr>
                <w:rFonts w:ascii="Calibri" w:eastAsia="Calibri" w:hAnsi="Calibri" w:cs="Calibri"/>
                <w:i/>
                <w:w w:val="105"/>
                <w:szCs w:val="17"/>
                <w:lang w:val="en-US"/>
              </w:rPr>
              <w:t>e</w:t>
            </w:r>
            <w:r w:rsidRPr="009B05E7">
              <w:rPr>
                <w:rFonts w:ascii="Calibri" w:eastAsia="Calibri" w:hAnsi="Calibri" w:cs="Calibri"/>
                <w:i/>
                <w:spacing w:val="-10"/>
                <w:w w:val="105"/>
                <w:szCs w:val="17"/>
                <w:lang w:val="en-US"/>
              </w:rPr>
              <w:t xml:space="preserve"> </w:t>
            </w:r>
            <w:r w:rsidRPr="009B05E7">
              <w:rPr>
                <w:rFonts w:ascii="Calibri" w:eastAsia="Calibri" w:hAnsi="Calibri" w:cs="Calibri"/>
                <w:i/>
                <w:w w:val="105"/>
                <w:szCs w:val="17"/>
                <w:lang w:val="en-US"/>
              </w:rPr>
              <w:t>Dı</w:t>
            </w:r>
            <w:r w:rsidRPr="009B05E7">
              <w:rPr>
                <w:rFonts w:ascii="Calibri" w:eastAsia="Calibri" w:hAnsi="Calibri" w:cs="Calibri"/>
                <w:i/>
                <w:spacing w:val="-1"/>
                <w:w w:val="105"/>
                <w:szCs w:val="17"/>
                <w:lang w:val="en-US"/>
              </w:rPr>
              <w:t>ş</w:t>
            </w:r>
            <w:r w:rsidRPr="009B05E7">
              <w:rPr>
                <w:rFonts w:ascii="Calibri" w:eastAsia="Calibri" w:hAnsi="Calibri" w:cs="Calibri"/>
                <w:i/>
                <w:w w:val="105"/>
                <w:szCs w:val="17"/>
                <w:lang w:val="en-US"/>
              </w:rPr>
              <w:t>ı</w:t>
            </w:r>
            <w:r w:rsidRPr="009B05E7">
              <w:rPr>
                <w:rFonts w:ascii="Calibri" w:eastAsia="Calibri" w:hAnsi="Calibri" w:cs="Calibri"/>
                <w:i/>
                <w:spacing w:val="-8"/>
                <w:w w:val="105"/>
                <w:szCs w:val="17"/>
                <w:lang w:val="en-US"/>
              </w:rPr>
              <w:t xml:space="preserve"> </w:t>
            </w:r>
            <w:r w:rsidRPr="009B05E7">
              <w:rPr>
                <w:rFonts w:ascii="Calibri" w:eastAsia="Calibri" w:hAnsi="Calibri" w:cs="Calibri"/>
                <w:i/>
                <w:w w:val="105"/>
                <w:szCs w:val="17"/>
                <w:lang w:val="en-US"/>
              </w:rPr>
              <w:t>K</w:t>
            </w:r>
            <w:r w:rsidRPr="009B05E7">
              <w:rPr>
                <w:rFonts w:ascii="Calibri" w:eastAsia="Calibri" w:hAnsi="Calibri" w:cs="Calibri"/>
                <w:i/>
                <w:spacing w:val="1"/>
                <w:w w:val="105"/>
                <w:szCs w:val="17"/>
                <w:lang w:val="en-US"/>
              </w:rPr>
              <w:t>a</w:t>
            </w:r>
            <w:r w:rsidRPr="009B05E7">
              <w:rPr>
                <w:rFonts w:ascii="Calibri" w:eastAsia="Calibri" w:hAnsi="Calibri" w:cs="Calibri"/>
                <w:i/>
                <w:w w:val="105"/>
                <w:szCs w:val="17"/>
                <w:lang w:val="en-US"/>
              </w:rPr>
              <w:t>y</w:t>
            </w:r>
            <w:r w:rsidRPr="009B05E7">
              <w:rPr>
                <w:rFonts w:ascii="Calibri" w:eastAsia="Calibri" w:hAnsi="Calibri" w:cs="Calibri"/>
                <w:i/>
                <w:spacing w:val="1"/>
                <w:w w:val="105"/>
                <w:szCs w:val="17"/>
                <w:lang w:val="en-US"/>
              </w:rPr>
              <w:t>nak</w:t>
            </w:r>
          </w:p>
        </w:tc>
        <w:tc>
          <w:tcPr>
            <w:tcW w:w="2119" w:type="dxa"/>
            <w:tcBorders>
              <w:top w:val="single" w:sz="2" w:space="0" w:color="000000"/>
              <w:left w:val="single" w:sz="7" w:space="0" w:color="000000"/>
              <w:bottom w:val="single" w:sz="7" w:space="0" w:color="000000"/>
              <w:right w:val="single" w:sz="7" w:space="0" w:color="000000"/>
            </w:tcBorders>
          </w:tcPr>
          <w:p w:rsidR="009B05E7" w:rsidRPr="009B05E7" w:rsidRDefault="009B05E7" w:rsidP="00C203B9">
            <w:pPr>
              <w:jc w:val="right"/>
              <w:rPr>
                <w:lang w:val="en-US"/>
              </w:rPr>
            </w:pPr>
          </w:p>
        </w:tc>
        <w:tc>
          <w:tcPr>
            <w:tcW w:w="2119" w:type="dxa"/>
            <w:tcBorders>
              <w:top w:val="single" w:sz="2" w:space="0" w:color="000000"/>
              <w:left w:val="single" w:sz="7" w:space="0" w:color="000000"/>
              <w:bottom w:val="single" w:sz="7" w:space="0" w:color="000000"/>
              <w:right w:val="single" w:sz="7" w:space="0" w:color="000000"/>
            </w:tcBorders>
          </w:tcPr>
          <w:p w:rsidR="009B05E7" w:rsidRPr="009B05E7" w:rsidRDefault="009B05E7" w:rsidP="00C203B9">
            <w:pPr>
              <w:jc w:val="right"/>
              <w:rPr>
                <w:lang w:val="en-US"/>
              </w:rPr>
            </w:pPr>
          </w:p>
        </w:tc>
        <w:tc>
          <w:tcPr>
            <w:tcW w:w="2119" w:type="dxa"/>
            <w:tcBorders>
              <w:top w:val="single" w:sz="2" w:space="0" w:color="000000"/>
              <w:left w:val="single" w:sz="7" w:space="0" w:color="000000"/>
              <w:bottom w:val="single" w:sz="7" w:space="0" w:color="000000"/>
              <w:right w:val="single" w:sz="7" w:space="0" w:color="000000"/>
            </w:tcBorders>
          </w:tcPr>
          <w:p w:rsidR="009B05E7" w:rsidRPr="009B05E7" w:rsidRDefault="009B05E7" w:rsidP="00C203B9">
            <w:pPr>
              <w:jc w:val="right"/>
              <w:rPr>
                <w:lang w:val="en-US"/>
              </w:rPr>
            </w:pPr>
          </w:p>
        </w:tc>
        <w:tc>
          <w:tcPr>
            <w:tcW w:w="2119" w:type="dxa"/>
            <w:tcBorders>
              <w:top w:val="single" w:sz="2" w:space="0" w:color="000000"/>
              <w:left w:val="single" w:sz="7" w:space="0" w:color="000000"/>
              <w:bottom w:val="single" w:sz="7" w:space="0" w:color="000000"/>
              <w:right w:val="single" w:sz="7" w:space="0" w:color="000000"/>
            </w:tcBorders>
          </w:tcPr>
          <w:p w:rsidR="009B05E7" w:rsidRPr="009B05E7" w:rsidRDefault="009B05E7" w:rsidP="00C203B9">
            <w:pPr>
              <w:jc w:val="right"/>
              <w:rPr>
                <w:lang w:val="en-US"/>
              </w:rPr>
            </w:pPr>
          </w:p>
        </w:tc>
        <w:tc>
          <w:tcPr>
            <w:tcW w:w="2122" w:type="dxa"/>
            <w:tcBorders>
              <w:top w:val="single" w:sz="2" w:space="0" w:color="000000"/>
              <w:left w:val="single" w:sz="7" w:space="0" w:color="000000"/>
              <w:bottom w:val="single" w:sz="7" w:space="0" w:color="000000"/>
              <w:right w:val="nil"/>
            </w:tcBorders>
          </w:tcPr>
          <w:p w:rsidR="009B05E7" w:rsidRPr="009B05E7" w:rsidRDefault="009B05E7" w:rsidP="00C203B9">
            <w:pPr>
              <w:jc w:val="right"/>
              <w:rPr>
                <w:lang w:val="en-US"/>
              </w:rPr>
            </w:pPr>
          </w:p>
        </w:tc>
      </w:tr>
      <w:tr w:rsidR="009B05E7" w:rsidRPr="009B05E7" w:rsidTr="009B05E7">
        <w:trPr>
          <w:trHeight w:hRule="exact" w:val="240"/>
        </w:trPr>
        <w:tc>
          <w:tcPr>
            <w:tcW w:w="3766" w:type="dxa"/>
            <w:tcBorders>
              <w:top w:val="single" w:sz="7" w:space="0" w:color="000000"/>
              <w:left w:val="nil"/>
              <w:bottom w:val="single" w:sz="7" w:space="0" w:color="000000"/>
              <w:right w:val="single" w:sz="7" w:space="0" w:color="000000"/>
            </w:tcBorders>
            <w:shd w:val="clear" w:color="auto" w:fill="BDD7EE"/>
          </w:tcPr>
          <w:p w:rsidR="009B05E7" w:rsidRPr="009B05E7" w:rsidRDefault="009B05E7" w:rsidP="009B05E7">
            <w:pPr>
              <w:spacing w:before="10"/>
              <w:rPr>
                <w:rFonts w:ascii="Calibri" w:eastAsia="Calibri" w:hAnsi="Calibri" w:cs="Calibri"/>
                <w:szCs w:val="17"/>
                <w:lang w:val="en-US"/>
              </w:rPr>
            </w:pPr>
            <w:r w:rsidRPr="009B05E7">
              <w:rPr>
                <w:rFonts w:ascii="Calibri" w:eastAsia="Calibri" w:hAnsi="Calibri" w:cs="Calibri"/>
                <w:b/>
                <w:bCs/>
                <w:w w:val="105"/>
                <w:szCs w:val="17"/>
                <w:lang w:val="en-US"/>
              </w:rPr>
              <w:t>BÜ</w:t>
            </w:r>
            <w:r w:rsidRPr="009B05E7">
              <w:rPr>
                <w:rFonts w:ascii="Calibri" w:eastAsia="Calibri" w:hAnsi="Calibri" w:cs="Calibri"/>
                <w:b/>
                <w:bCs/>
                <w:spacing w:val="-1"/>
                <w:w w:val="105"/>
                <w:szCs w:val="17"/>
                <w:lang w:val="en-US"/>
              </w:rPr>
              <w:t>T</w:t>
            </w:r>
            <w:r w:rsidRPr="009B05E7">
              <w:rPr>
                <w:rFonts w:ascii="Calibri" w:eastAsia="Calibri" w:hAnsi="Calibri" w:cs="Calibri"/>
                <w:b/>
                <w:bCs/>
                <w:w w:val="105"/>
                <w:szCs w:val="17"/>
                <w:lang w:val="en-US"/>
              </w:rPr>
              <w:t>ÇE</w:t>
            </w:r>
            <w:r w:rsidRPr="009B05E7">
              <w:rPr>
                <w:rFonts w:ascii="Calibri" w:eastAsia="Calibri" w:hAnsi="Calibri" w:cs="Calibri"/>
                <w:b/>
                <w:bCs/>
                <w:spacing w:val="-12"/>
                <w:w w:val="105"/>
                <w:szCs w:val="17"/>
                <w:lang w:val="en-US"/>
              </w:rPr>
              <w:t xml:space="preserve"> </w:t>
            </w:r>
            <w:r w:rsidRPr="009B05E7">
              <w:rPr>
                <w:rFonts w:ascii="Calibri" w:eastAsia="Calibri" w:hAnsi="Calibri" w:cs="Calibri"/>
                <w:b/>
                <w:bCs/>
                <w:w w:val="105"/>
                <w:szCs w:val="17"/>
                <w:lang w:val="en-US"/>
              </w:rPr>
              <w:t>D</w:t>
            </w:r>
            <w:r w:rsidRPr="009B05E7">
              <w:rPr>
                <w:rFonts w:ascii="Calibri" w:eastAsia="Calibri" w:hAnsi="Calibri" w:cs="Calibri"/>
                <w:b/>
                <w:bCs/>
                <w:spacing w:val="-3"/>
                <w:w w:val="105"/>
                <w:szCs w:val="17"/>
                <w:lang w:val="en-US"/>
              </w:rPr>
              <w:t>I</w:t>
            </w:r>
            <w:r w:rsidRPr="009B05E7">
              <w:rPr>
                <w:rFonts w:ascii="Calibri" w:eastAsia="Calibri" w:hAnsi="Calibri" w:cs="Calibri"/>
                <w:b/>
                <w:bCs/>
                <w:spacing w:val="1"/>
                <w:w w:val="105"/>
                <w:szCs w:val="17"/>
                <w:lang w:val="en-US"/>
              </w:rPr>
              <w:t>Ş</w:t>
            </w:r>
            <w:r w:rsidRPr="009B05E7">
              <w:rPr>
                <w:rFonts w:ascii="Calibri" w:eastAsia="Calibri" w:hAnsi="Calibri" w:cs="Calibri"/>
                <w:b/>
                <w:bCs/>
                <w:w w:val="105"/>
                <w:szCs w:val="17"/>
                <w:lang w:val="en-US"/>
              </w:rPr>
              <w:t>I</w:t>
            </w:r>
            <w:r w:rsidRPr="009B05E7">
              <w:rPr>
                <w:rFonts w:ascii="Calibri" w:eastAsia="Calibri" w:hAnsi="Calibri" w:cs="Calibri"/>
                <w:b/>
                <w:bCs/>
                <w:spacing w:val="-14"/>
                <w:w w:val="105"/>
                <w:szCs w:val="17"/>
                <w:lang w:val="en-US"/>
              </w:rPr>
              <w:t xml:space="preserve"> </w:t>
            </w:r>
            <w:r w:rsidRPr="009B05E7">
              <w:rPr>
                <w:rFonts w:ascii="Calibri" w:eastAsia="Calibri" w:hAnsi="Calibri" w:cs="Calibri"/>
                <w:b/>
                <w:bCs/>
                <w:spacing w:val="-1"/>
                <w:w w:val="105"/>
                <w:szCs w:val="17"/>
                <w:lang w:val="en-US"/>
              </w:rPr>
              <w:t>TO</w:t>
            </w:r>
            <w:r w:rsidRPr="009B05E7">
              <w:rPr>
                <w:rFonts w:ascii="Calibri" w:eastAsia="Calibri" w:hAnsi="Calibri" w:cs="Calibri"/>
                <w:b/>
                <w:bCs/>
                <w:w w:val="105"/>
                <w:szCs w:val="17"/>
                <w:lang w:val="en-US"/>
              </w:rPr>
              <w:t>PL</w:t>
            </w:r>
            <w:r w:rsidRPr="009B05E7">
              <w:rPr>
                <w:rFonts w:ascii="Calibri" w:eastAsia="Calibri" w:hAnsi="Calibri" w:cs="Calibri"/>
                <w:b/>
                <w:bCs/>
                <w:spacing w:val="-1"/>
                <w:w w:val="105"/>
                <w:szCs w:val="17"/>
                <w:lang w:val="en-US"/>
              </w:rPr>
              <w:t>A</w:t>
            </w:r>
            <w:r w:rsidRPr="009B05E7">
              <w:rPr>
                <w:rFonts w:ascii="Calibri" w:eastAsia="Calibri" w:hAnsi="Calibri" w:cs="Calibri"/>
                <w:b/>
                <w:bCs/>
                <w:w w:val="105"/>
                <w:szCs w:val="17"/>
                <w:lang w:val="en-US"/>
              </w:rPr>
              <w:t>M</w:t>
            </w:r>
            <w:r w:rsidRPr="009B05E7">
              <w:rPr>
                <w:rFonts w:ascii="Calibri" w:eastAsia="Calibri" w:hAnsi="Calibri" w:cs="Calibri"/>
                <w:b/>
                <w:bCs/>
                <w:spacing w:val="-12"/>
                <w:w w:val="105"/>
                <w:szCs w:val="17"/>
                <w:lang w:val="en-US"/>
              </w:rPr>
              <w:t xml:space="preserve"> </w:t>
            </w:r>
            <w:r w:rsidRPr="009B05E7">
              <w:rPr>
                <w:rFonts w:ascii="Calibri" w:eastAsia="Calibri" w:hAnsi="Calibri" w:cs="Calibri"/>
                <w:b/>
                <w:bCs/>
                <w:w w:val="105"/>
                <w:szCs w:val="17"/>
                <w:lang w:val="en-US"/>
              </w:rPr>
              <w:t>K</w:t>
            </w:r>
            <w:r w:rsidRPr="009B05E7">
              <w:rPr>
                <w:rFonts w:ascii="Calibri" w:eastAsia="Calibri" w:hAnsi="Calibri" w:cs="Calibri"/>
                <w:b/>
                <w:bCs/>
                <w:spacing w:val="-1"/>
                <w:w w:val="105"/>
                <w:szCs w:val="17"/>
                <w:lang w:val="en-US"/>
              </w:rPr>
              <w:t>A</w:t>
            </w:r>
            <w:r w:rsidRPr="009B05E7">
              <w:rPr>
                <w:rFonts w:ascii="Calibri" w:eastAsia="Calibri" w:hAnsi="Calibri" w:cs="Calibri"/>
                <w:b/>
                <w:bCs/>
                <w:w w:val="105"/>
                <w:szCs w:val="17"/>
                <w:lang w:val="en-US"/>
              </w:rPr>
              <w:t>Y</w:t>
            </w:r>
            <w:r w:rsidRPr="009B05E7">
              <w:rPr>
                <w:rFonts w:ascii="Calibri" w:eastAsia="Calibri" w:hAnsi="Calibri" w:cs="Calibri"/>
                <w:b/>
                <w:bCs/>
                <w:spacing w:val="-1"/>
                <w:w w:val="105"/>
                <w:szCs w:val="17"/>
                <w:lang w:val="en-US"/>
              </w:rPr>
              <w:t>NA</w:t>
            </w:r>
            <w:r w:rsidRPr="009B05E7">
              <w:rPr>
                <w:rFonts w:ascii="Calibri" w:eastAsia="Calibri" w:hAnsi="Calibri" w:cs="Calibri"/>
                <w:b/>
                <w:bCs/>
                <w:w w:val="105"/>
                <w:szCs w:val="17"/>
                <w:lang w:val="en-US"/>
              </w:rPr>
              <w:t>K</w:t>
            </w: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C203B9">
            <w:pPr>
              <w:jc w:val="right"/>
              <w:rPr>
                <w:lang w:val="en-US"/>
              </w:rPr>
            </w:pP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C203B9">
            <w:pPr>
              <w:jc w:val="right"/>
              <w:rPr>
                <w:lang w:val="en-US"/>
              </w:rPr>
            </w:pP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C203B9">
            <w:pPr>
              <w:jc w:val="right"/>
              <w:rPr>
                <w:lang w:val="en-US"/>
              </w:rPr>
            </w:pP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C203B9">
            <w:pPr>
              <w:jc w:val="right"/>
              <w:rPr>
                <w:lang w:val="en-US"/>
              </w:rPr>
            </w:pPr>
          </w:p>
        </w:tc>
        <w:tc>
          <w:tcPr>
            <w:tcW w:w="2122" w:type="dxa"/>
            <w:tcBorders>
              <w:top w:val="single" w:sz="7" w:space="0" w:color="000000"/>
              <w:left w:val="single" w:sz="7" w:space="0" w:color="000000"/>
              <w:bottom w:val="single" w:sz="7" w:space="0" w:color="000000"/>
              <w:right w:val="nil"/>
            </w:tcBorders>
            <w:shd w:val="clear" w:color="auto" w:fill="BDD7EE"/>
          </w:tcPr>
          <w:p w:rsidR="009B05E7" w:rsidRPr="009B05E7" w:rsidRDefault="009B05E7" w:rsidP="00C203B9">
            <w:pPr>
              <w:jc w:val="right"/>
              <w:rPr>
                <w:lang w:val="en-US"/>
              </w:rPr>
            </w:pPr>
          </w:p>
        </w:tc>
      </w:tr>
      <w:tr w:rsidR="009B05E7" w:rsidRPr="009B05E7" w:rsidTr="009B05E7">
        <w:trPr>
          <w:trHeight w:hRule="exact" w:val="394"/>
        </w:trPr>
        <w:tc>
          <w:tcPr>
            <w:tcW w:w="3766" w:type="dxa"/>
            <w:tcBorders>
              <w:top w:val="single" w:sz="7" w:space="0" w:color="000000"/>
              <w:left w:val="nil"/>
              <w:bottom w:val="single" w:sz="7" w:space="0" w:color="000000"/>
              <w:right w:val="single" w:sz="7" w:space="0" w:color="000000"/>
            </w:tcBorders>
            <w:shd w:val="clear" w:color="auto" w:fill="BDD7EE"/>
          </w:tcPr>
          <w:p w:rsidR="009B05E7" w:rsidRPr="009B05E7" w:rsidRDefault="009B05E7" w:rsidP="009B05E7">
            <w:pPr>
              <w:spacing w:before="86"/>
              <w:rPr>
                <w:rFonts w:ascii="Calibri" w:eastAsia="Calibri" w:hAnsi="Calibri" w:cs="Calibri"/>
                <w:szCs w:val="17"/>
                <w:lang w:val="en-US"/>
              </w:rPr>
            </w:pPr>
            <w:r w:rsidRPr="009B05E7">
              <w:rPr>
                <w:rFonts w:ascii="Calibri" w:eastAsia="Calibri" w:hAnsi="Calibri" w:cs="Calibri"/>
                <w:b/>
                <w:bCs/>
                <w:spacing w:val="1"/>
                <w:w w:val="105"/>
                <w:szCs w:val="17"/>
                <w:lang w:val="en-US"/>
              </w:rPr>
              <w:t>F</w:t>
            </w:r>
            <w:r w:rsidRPr="009B05E7">
              <w:rPr>
                <w:rFonts w:ascii="Calibri" w:eastAsia="Calibri" w:hAnsi="Calibri" w:cs="Calibri"/>
                <w:b/>
                <w:bCs/>
                <w:spacing w:val="-1"/>
                <w:w w:val="105"/>
                <w:szCs w:val="17"/>
                <w:lang w:val="en-US"/>
              </w:rPr>
              <w:t>AA</w:t>
            </w:r>
            <w:r w:rsidRPr="009B05E7">
              <w:rPr>
                <w:rFonts w:ascii="Calibri" w:eastAsia="Calibri" w:hAnsi="Calibri" w:cs="Calibri"/>
                <w:b/>
                <w:bCs/>
                <w:w w:val="105"/>
                <w:szCs w:val="17"/>
                <w:lang w:val="en-US"/>
              </w:rPr>
              <w:t>L</w:t>
            </w:r>
            <w:r w:rsidRPr="009B05E7">
              <w:rPr>
                <w:rFonts w:ascii="Calibri" w:eastAsia="Calibri" w:hAnsi="Calibri" w:cs="Calibri"/>
                <w:b/>
                <w:bCs/>
                <w:spacing w:val="-3"/>
                <w:w w:val="105"/>
                <w:szCs w:val="17"/>
                <w:lang w:val="en-US"/>
              </w:rPr>
              <w:t>İ</w:t>
            </w:r>
            <w:r w:rsidRPr="009B05E7">
              <w:rPr>
                <w:rFonts w:ascii="Calibri" w:eastAsia="Calibri" w:hAnsi="Calibri" w:cs="Calibri"/>
                <w:b/>
                <w:bCs/>
                <w:w w:val="105"/>
                <w:szCs w:val="17"/>
                <w:lang w:val="en-US"/>
              </w:rPr>
              <w:t>YET</w:t>
            </w:r>
            <w:r w:rsidRPr="009B05E7">
              <w:rPr>
                <w:rFonts w:ascii="Calibri" w:eastAsia="Calibri" w:hAnsi="Calibri" w:cs="Calibri"/>
                <w:b/>
                <w:bCs/>
                <w:spacing w:val="-19"/>
                <w:w w:val="105"/>
                <w:szCs w:val="17"/>
                <w:lang w:val="en-US"/>
              </w:rPr>
              <w:t xml:space="preserve"> </w:t>
            </w:r>
            <w:r w:rsidRPr="009B05E7">
              <w:rPr>
                <w:rFonts w:ascii="Calibri" w:eastAsia="Calibri" w:hAnsi="Calibri" w:cs="Calibri"/>
                <w:b/>
                <w:bCs/>
                <w:w w:val="105"/>
                <w:szCs w:val="17"/>
                <w:lang w:val="en-US"/>
              </w:rPr>
              <w:t>M</w:t>
            </w:r>
            <w:r w:rsidRPr="009B05E7">
              <w:rPr>
                <w:rFonts w:ascii="Calibri" w:eastAsia="Calibri" w:hAnsi="Calibri" w:cs="Calibri"/>
                <w:b/>
                <w:bCs/>
                <w:spacing w:val="-1"/>
                <w:w w:val="105"/>
                <w:szCs w:val="17"/>
                <w:lang w:val="en-US"/>
              </w:rPr>
              <w:t>A</w:t>
            </w:r>
            <w:r w:rsidRPr="009B05E7">
              <w:rPr>
                <w:rFonts w:ascii="Calibri" w:eastAsia="Calibri" w:hAnsi="Calibri" w:cs="Calibri"/>
                <w:b/>
                <w:bCs/>
                <w:w w:val="105"/>
                <w:szCs w:val="17"/>
                <w:lang w:val="en-US"/>
              </w:rPr>
              <w:t>L</w:t>
            </w:r>
            <w:r w:rsidRPr="009B05E7">
              <w:rPr>
                <w:rFonts w:ascii="Calibri" w:eastAsia="Calibri" w:hAnsi="Calibri" w:cs="Calibri"/>
                <w:b/>
                <w:bCs/>
                <w:spacing w:val="-3"/>
                <w:w w:val="105"/>
                <w:szCs w:val="17"/>
                <w:lang w:val="en-US"/>
              </w:rPr>
              <w:t>İ</w:t>
            </w:r>
            <w:r w:rsidRPr="009B05E7">
              <w:rPr>
                <w:rFonts w:ascii="Calibri" w:eastAsia="Calibri" w:hAnsi="Calibri" w:cs="Calibri"/>
                <w:b/>
                <w:bCs/>
                <w:w w:val="105"/>
                <w:szCs w:val="17"/>
                <w:lang w:val="en-US"/>
              </w:rPr>
              <w:t>YE</w:t>
            </w:r>
            <w:r w:rsidRPr="009B05E7">
              <w:rPr>
                <w:rFonts w:ascii="Calibri" w:eastAsia="Calibri" w:hAnsi="Calibri" w:cs="Calibri"/>
                <w:b/>
                <w:bCs/>
                <w:spacing w:val="-1"/>
                <w:w w:val="105"/>
                <w:szCs w:val="17"/>
                <w:lang w:val="en-US"/>
              </w:rPr>
              <w:t>T</w:t>
            </w:r>
            <w:r w:rsidRPr="009B05E7">
              <w:rPr>
                <w:rFonts w:ascii="Calibri" w:eastAsia="Calibri" w:hAnsi="Calibri" w:cs="Calibri"/>
                <w:b/>
                <w:bCs/>
                <w:w w:val="105"/>
                <w:szCs w:val="17"/>
                <w:lang w:val="en-US"/>
              </w:rPr>
              <w:t>İ</w:t>
            </w:r>
            <w:r w:rsidRPr="009B05E7">
              <w:rPr>
                <w:rFonts w:ascii="Calibri" w:eastAsia="Calibri" w:hAnsi="Calibri" w:cs="Calibri"/>
                <w:b/>
                <w:bCs/>
                <w:spacing w:val="-20"/>
                <w:w w:val="105"/>
                <w:szCs w:val="17"/>
                <w:lang w:val="en-US"/>
              </w:rPr>
              <w:t xml:space="preserve"> </w:t>
            </w:r>
            <w:r w:rsidRPr="009B05E7">
              <w:rPr>
                <w:rFonts w:ascii="Calibri" w:eastAsia="Calibri" w:hAnsi="Calibri" w:cs="Calibri"/>
                <w:b/>
                <w:bCs/>
                <w:spacing w:val="-1"/>
                <w:w w:val="105"/>
                <w:szCs w:val="17"/>
                <w:lang w:val="en-US"/>
              </w:rPr>
              <w:t>TO</w:t>
            </w:r>
            <w:r w:rsidRPr="009B05E7">
              <w:rPr>
                <w:rFonts w:ascii="Calibri" w:eastAsia="Calibri" w:hAnsi="Calibri" w:cs="Calibri"/>
                <w:b/>
                <w:bCs/>
                <w:w w:val="105"/>
                <w:szCs w:val="17"/>
                <w:lang w:val="en-US"/>
              </w:rPr>
              <w:t>PL</w:t>
            </w:r>
            <w:r w:rsidRPr="009B05E7">
              <w:rPr>
                <w:rFonts w:ascii="Calibri" w:eastAsia="Calibri" w:hAnsi="Calibri" w:cs="Calibri"/>
                <w:b/>
                <w:bCs/>
                <w:spacing w:val="-1"/>
                <w:w w:val="105"/>
                <w:szCs w:val="17"/>
                <w:lang w:val="en-US"/>
              </w:rPr>
              <w:t>A</w:t>
            </w:r>
            <w:r w:rsidRPr="009B05E7">
              <w:rPr>
                <w:rFonts w:ascii="Calibri" w:eastAsia="Calibri" w:hAnsi="Calibri" w:cs="Calibri"/>
                <w:b/>
                <w:bCs/>
                <w:w w:val="105"/>
                <w:szCs w:val="17"/>
                <w:lang w:val="en-US"/>
              </w:rPr>
              <w:t>MI</w:t>
            </w: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C203B9">
            <w:pPr>
              <w:spacing w:before="86"/>
              <w:jc w:val="right"/>
              <w:rPr>
                <w:rFonts w:ascii="Calibri" w:eastAsia="Calibri" w:hAnsi="Calibri" w:cs="Calibri"/>
                <w:szCs w:val="17"/>
                <w:lang w:val="en-US"/>
              </w:rPr>
            </w:pPr>
            <w:r w:rsidRPr="009B05E7">
              <w:rPr>
                <w:rFonts w:ascii="Calibri" w:eastAsia="Calibri" w:hAnsi="Calibri" w:cs="Calibri"/>
                <w:w w:val="105"/>
                <w:szCs w:val="17"/>
                <w:lang w:val="en-US"/>
              </w:rPr>
              <w:t>166</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650</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C203B9">
            <w:pPr>
              <w:spacing w:before="86"/>
              <w:jc w:val="right"/>
              <w:rPr>
                <w:rFonts w:ascii="Calibri" w:eastAsia="Calibri" w:hAnsi="Calibri" w:cs="Calibri"/>
                <w:szCs w:val="17"/>
                <w:lang w:val="en-US"/>
              </w:rPr>
            </w:pPr>
            <w:r w:rsidRPr="009B05E7">
              <w:rPr>
                <w:rFonts w:ascii="Calibri" w:eastAsia="Calibri" w:hAnsi="Calibri" w:cs="Calibri"/>
                <w:w w:val="105"/>
                <w:szCs w:val="17"/>
                <w:lang w:val="en-US"/>
              </w:rPr>
              <w:t>71</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056</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C203B9">
            <w:pPr>
              <w:spacing w:before="86"/>
              <w:jc w:val="right"/>
              <w:rPr>
                <w:rFonts w:ascii="Calibri" w:eastAsia="Calibri" w:hAnsi="Calibri" w:cs="Calibri"/>
                <w:szCs w:val="17"/>
                <w:lang w:val="en-US"/>
              </w:rPr>
            </w:pPr>
            <w:r w:rsidRPr="009B05E7">
              <w:rPr>
                <w:rFonts w:ascii="Calibri" w:eastAsia="Calibri" w:hAnsi="Calibri" w:cs="Calibri"/>
                <w:w w:val="105"/>
                <w:szCs w:val="17"/>
                <w:lang w:val="en-US"/>
              </w:rPr>
              <w:t>177</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943</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C203B9">
            <w:pPr>
              <w:spacing w:before="86"/>
              <w:jc w:val="right"/>
              <w:rPr>
                <w:rFonts w:ascii="Calibri" w:eastAsia="Calibri" w:hAnsi="Calibri" w:cs="Calibri"/>
                <w:szCs w:val="17"/>
                <w:lang w:val="en-US"/>
              </w:rPr>
            </w:pPr>
            <w:r w:rsidRPr="009B05E7">
              <w:rPr>
                <w:rFonts w:ascii="Calibri" w:eastAsia="Calibri" w:hAnsi="Calibri" w:cs="Calibri"/>
                <w:w w:val="105"/>
                <w:szCs w:val="17"/>
                <w:lang w:val="en-US"/>
              </w:rPr>
              <w:t>187</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441</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c>
          <w:tcPr>
            <w:tcW w:w="2122" w:type="dxa"/>
            <w:tcBorders>
              <w:top w:val="single" w:sz="7" w:space="0" w:color="000000"/>
              <w:left w:val="single" w:sz="7" w:space="0" w:color="000000"/>
              <w:bottom w:val="single" w:sz="7" w:space="0" w:color="000000"/>
              <w:right w:val="nil"/>
            </w:tcBorders>
            <w:shd w:val="clear" w:color="auto" w:fill="BDD7EE"/>
          </w:tcPr>
          <w:p w:rsidR="009B05E7" w:rsidRPr="009B05E7" w:rsidRDefault="009B05E7" w:rsidP="00C203B9">
            <w:pPr>
              <w:spacing w:before="86"/>
              <w:jc w:val="right"/>
              <w:rPr>
                <w:rFonts w:ascii="Calibri" w:eastAsia="Calibri" w:hAnsi="Calibri" w:cs="Calibri"/>
                <w:szCs w:val="17"/>
                <w:lang w:val="en-US"/>
              </w:rPr>
            </w:pPr>
            <w:r w:rsidRPr="009B05E7">
              <w:rPr>
                <w:rFonts w:ascii="Calibri" w:eastAsia="Calibri" w:hAnsi="Calibri" w:cs="Calibri"/>
                <w:w w:val="105"/>
                <w:szCs w:val="17"/>
                <w:lang w:val="en-US"/>
              </w:rPr>
              <w:t>187</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441</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r>
    </w:tbl>
    <w:p w:rsidR="009B05E7" w:rsidRPr="009B05E7" w:rsidRDefault="009B05E7" w:rsidP="009B05E7">
      <w:pPr>
        <w:rPr>
          <w:rFonts w:ascii="Calibri" w:eastAsia="Calibri" w:hAnsi="Calibri" w:cs="Calibri"/>
          <w:szCs w:val="17"/>
          <w:lang w:val="en-US"/>
        </w:rPr>
        <w:sectPr w:rsidR="009B05E7" w:rsidRPr="009B05E7">
          <w:type w:val="continuous"/>
          <w:pgSz w:w="16834" w:h="11920" w:orient="landscape"/>
          <w:pgMar w:top="660" w:right="920" w:bottom="280" w:left="1240" w:header="708" w:footer="708" w:gutter="0"/>
          <w:cols w:space="708"/>
        </w:sectPr>
      </w:pPr>
    </w:p>
    <w:p w:rsidR="009B05E7" w:rsidRPr="009B05E7" w:rsidRDefault="009B05E7" w:rsidP="009B05E7">
      <w:pPr>
        <w:spacing w:before="8" w:line="180" w:lineRule="exact"/>
        <w:rPr>
          <w:sz w:val="18"/>
          <w:szCs w:val="18"/>
          <w:lang w:val="en-US"/>
        </w:rPr>
      </w:pPr>
    </w:p>
    <w:p w:rsidR="009B05E7" w:rsidRPr="009B05E7" w:rsidRDefault="009B05E7" w:rsidP="009B05E7">
      <w:pPr>
        <w:spacing w:line="200" w:lineRule="exact"/>
        <w:rPr>
          <w:sz w:val="20"/>
          <w:szCs w:val="20"/>
          <w:lang w:val="en-US"/>
        </w:rPr>
      </w:pPr>
    </w:p>
    <w:p w:rsidR="009B05E7" w:rsidRPr="009B05E7" w:rsidRDefault="009B05E7" w:rsidP="009B05E7">
      <w:pPr>
        <w:spacing w:line="200" w:lineRule="exact"/>
        <w:rPr>
          <w:sz w:val="20"/>
          <w:szCs w:val="20"/>
          <w:lang w:val="en-US"/>
        </w:rPr>
      </w:pPr>
    </w:p>
    <w:p w:rsidR="009B05E7" w:rsidRPr="009B05E7" w:rsidRDefault="009B05E7" w:rsidP="00BA599B">
      <w:pPr>
        <w:pStyle w:val="GvdeMetni"/>
        <w:jc w:val="center"/>
        <w:rPr>
          <w:sz w:val="23"/>
          <w:szCs w:val="23"/>
          <w:lang w:val="en-US"/>
        </w:rPr>
      </w:pPr>
      <w:r w:rsidRPr="009B05E7">
        <w:rPr>
          <w:b/>
          <w:bCs/>
          <w:sz w:val="23"/>
          <w:szCs w:val="23"/>
          <w:lang w:val="en-US"/>
        </w:rPr>
        <w:t>F</w:t>
      </w:r>
      <w:r w:rsidRPr="009B05E7">
        <w:rPr>
          <w:b/>
          <w:bCs/>
          <w:spacing w:val="-1"/>
          <w:sz w:val="23"/>
          <w:szCs w:val="23"/>
          <w:lang w:val="en-US"/>
        </w:rPr>
        <w:t>AA</w:t>
      </w:r>
      <w:r w:rsidRPr="009B05E7">
        <w:rPr>
          <w:b/>
          <w:bCs/>
          <w:spacing w:val="-2"/>
          <w:sz w:val="23"/>
          <w:szCs w:val="23"/>
          <w:lang w:val="en-US"/>
        </w:rPr>
        <w:t>L</w:t>
      </w:r>
      <w:r w:rsidRPr="009B05E7">
        <w:rPr>
          <w:b/>
          <w:bCs/>
          <w:spacing w:val="-1"/>
          <w:sz w:val="23"/>
          <w:szCs w:val="23"/>
          <w:lang w:val="en-US"/>
        </w:rPr>
        <w:t>İ</w:t>
      </w:r>
      <w:r w:rsidRPr="009B05E7">
        <w:rPr>
          <w:b/>
          <w:bCs/>
          <w:sz w:val="23"/>
          <w:szCs w:val="23"/>
          <w:lang w:val="en-US"/>
        </w:rPr>
        <w:t>YET</w:t>
      </w:r>
      <w:r w:rsidRPr="009B05E7">
        <w:rPr>
          <w:b/>
          <w:bCs/>
          <w:spacing w:val="33"/>
          <w:sz w:val="23"/>
          <w:szCs w:val="23"/>
          <w:lang w:val="en-US"/>
        </w:rPr>
        <w:t xml:space="preserve"> </w:t>
      </w:r>
      <w:r w:rsidRPr="009B05E7">
        <w:rPr>
          <w:b/>
          <w:bCs/>
          <w:sz w:val="23"/>
          <w:szCs w:val="23"/>
          <w:lang w:val="en-US"/>
        </w:rPr>
        <w:t>M</w:t>
      </w:r>
      <w:r w:rsidRPr="009B05E7">
        <w:rPr>
          <w:b/>
          <w:bCs/>
          <w:spacing w:val="-1"/>
          <w:sz w:val="23"/>
          <w:szCs w:val="23"/>
          <w:lang w:val="en-US"/>
        </w:rPr>
        <w:t>A</w:t>
      </w:r>
      <w:r w:rsidRPr="009B05E7">
        <w:rPr>
          <w:b/>
          <w:bCs/>
          <w:spacing w:val="-2"/>
          <w:sz w:val="23"/>
          <w:szCs w:val="23"/>
          <w:lang w:val="en-US"/>
        </w:rPr>
        <w:t>L</w:t>
      </w:r>
      <w:r w:rsidRPr="009B05E7">
        <w:rPr>
          <w:b/>
          <w:bCs/>
          <w:spacing w:val="-1"/>
          <w:sz w:val="23"/>
          <w:szCs w:val="23"/>
          <w:lang w:val="en-US"/>
        </w:rPr>
        <w:t>İ</w:t>
      </w:r>
      <w:r w:rsidRPr="009B05E7">
        <w:rPr>
          <w:b/>
          <w:bCs/>
          <w:sz w:val="23"/>
          <w:szCs w:val="23"/>
          <w:lang w:val="en-US"/>
        </w:rPr>
        <w:t>YET</w:t>
      </w:r>
      <w:r w:rsidRPr="009B05E7">
        <w:rPr>
          <w:b/>
          <w:bCs/>
          <w:spacing w:val="-2"/>
          <w:sz w:val="23"/>
          <w:szCs w:val="23"/>
          <w:lang w:val="en-US"/>
        </w:rPr>
        <w:t>L</w:t>
      </w:r>
      <w:r w:rsidRPr="009B05E7">
        <w:rPr>
          <w:b/>
          <w:bCs/>
          <w:sz w:val="23"/>
          <w:szCs w:val="23"/>
          <w:lang w:val="en-US"/>
        </w:rPr>
        <w:t>E</w:t>
      </w:r>
      <w:r w:rsidRPr="009B05E7">
        <w:rPr>
          <w:b/>
          <w:bCs/>
          <w:spacing w:val="-1"/>
          <w:sz w:val="23"/>
          <w:szCs w:val="23"/>
          <w:lang w:val="en-US"/>
        </w:rPr>
        <w:t>R</w:t>
      </w:r>
      <w:r w:rsidRPr="009B05E7">
        <w:rPr>
          <w:b/>
          <w:bCs/>
          <w:sz w:val="23"/>
          <w:szCs w:val="23"/>
          <w:lang w:val="en-US"/>
        </w:rPr>
        <w:t>İ</w:t>
      </w:r>
      <w:r w:rsidRPr="009B05E7">
        <w:rPr>
          <w:b/>
          <w:bCs/>
          <w:spacing w:val="31"/>
          <w:sz w:val="23"/>
          <w:szCs w:val="23"/>
          <w:lang w:val="en-US"/>
        </w:rPr>
        <w:t xml:space="preserve"> </w:t>
      </w:r>
      <w:r w:rsidRPr="009B05E7">
        <w:rPr>
          <w:b/>
          <w:bCs/>
          <w:sz w:val="23"/>
          <w:szCs w:val="23"/>
          <w:lang w:val="en-US"/>
        </w:rPr>
        <w:t>T</w:t>
      </w:r>
      <w:r w:rsidRPr="009B05E7">
        <w:rPr>
          <w:b/>
          <w:bCs/>
          <w:spacing w:val="-1"/>
          <w:sz w:val="23"/>
          <w:szCs w:val="23"/>
          <w:lang w:val="en-US"/>
        </w:rPr>
        <w:t>A</w:t>
      </w:r>
      <w:r w:rsidRPr="009B05E7">
        <w:rPr>
          <w:b/>
          <w:bCs/>
          <w:sz w:val="23"/>
          <w:szCs w:val="23"/>
          <w:lang w:val="en-US"/>
        </w:rPr>
        <w:t>B</w:t>
      </w:r>
      <w:r w:rsidRPr="009B05E7">
        <w:rPr>
          <w:b/>
          <w:bCs/>
          <w:spacing w:val="-2"/>
          <w:sz w:val="23"/>
          <w:szCs w:val="23"/>
          <w:lang w:val="en-US"/>
        </w:rPr>
        <w:t>L</w:t>
      </w:r>
      <w:r w:rsidRPr="009B05E7">
        <w:rPr>
          <w:b/>
          <w:bCs/>
          <w:spacing w:val="-1"/>
          <w:sz w:val="23"/>
          <w:szCs w:val="23"/>
          <w:lang w:val="en-US"/>
        </w:rPr>
        <w:t>OSU</w:t>
      </w:r>
    </w:p>
    <w:p w:rsidR="009B05E7" w:rsidRPr="009B05E7" w:rsidRDefault="009B05E7" w:rsidP="009B05E7">
      <w:pPr>
        <w:spacing w:before="8" w:line="260" w:lineRule="exact"/>
        <w:rPr>
          <w:sz w:val="26"/>
          <w:szCs w:val="26"/>
          <w:lang w:val="en-US"/>
        </w:rPr>
      </w:pPr>
    </w:p>
    <w:p w:rsidR="009B05E7" w:rsidRPr="009B05E7" w:rsidRDefault="009B05E7" w:rsidP="009B05E7">
      <w:pPr>
        <w:spacing w:line="260" w:lineRule="exact"/>
        <w:rPr>
          <w:sz w:val="26"/>
          <w:szCs w:val="26"/>
          <w:lang w:val="en-US"/>
        </w:rPr>
        <w:sectPr w:rsidR="009B05E7" w:rsidRPr="009B05E7">
          <w:pgSz w:w="16834" w:h="11920" w:orient="landscape"/>
          <w:pgMar w:top="660" w:right="920" w:bottom="280" w:left="1240" w:header="465" w:footer="0" w:gutter="0"/>
          <w:cols w:space="708"/>
        </w:sectPr>
      </w:pPr>
    </w:p>
    <w:p w:rsidR="0060731D" w:rsidRDefault="009B05E7" w:rsidP="0060731D">
      <w:pPr>
        <w:pStyle w:val="TableParagraph"/>
        <w:rPr>
          <w:w w:val="103"/>
          <w:lang w:val="en-US"/>
        </w:rPr>
      </w:pPr>
      <w:r w:rsidRPr="009B05E7">
        <w:rPr>
          <w:spacing w:val="-3"/>
          <w:w w:val="105"/>
          <w:lang w:val="en-US"/>
        </w:rPr>
        <w:t>İ</w:t>
      </w:r>
      <w:r w:rsidRPr="009B05E7">
        <w:rPr>
          <w:spacing w:val="-1"/>
          <w:w w:val="105"/>
          <w:lang w:val="en-US"/>
        </w:rPr>
        <w:t>da</w:t>
      </w:r>
      <w:r w:rsidRPr="009B05E7">
        <w:rPr>
          <w:w w:val="105"/>
          <w:lang w:val="en-US"/>
        </w:rPr>
        <w:t>re</w:t>
      </w:r>
      <w:r w:rsidRPr="009B05E7">
        <w:rPr>
          <w:spacing w:val="-10"/>
          <w:w w:val="105"/>
          <w:lang w:val="en-US"/>
        </w:rPr>
        <w:t xml:space="preserve"> </w:t>
      </w:r>
      <w:r w:rsidRPr="009B05E7">
        <w:rPr>
          <w:spacing w:val="-1"/>
          <w:w w:val="105"/>
          <w:lang w:val="en-US"/>
        </w:rPr>
        <w:t>Ad</w:t>
      </w:r>
      <w:r w:rsidRPr="009B05E7">
        <w:rPr>
          <w:w w:val="105"/>
          <w:lang w:val="en-US"/>
        </w:rPr>
        <w:t>ı</w:t>
      </w:r>
      <w:r w:rsidRPr="009B05E7">
        <w:rPr>
          <w:w w:val="103"/>
          <w:lang w:val="en-US"/>
        </w:rPr>
        <w:t xml:space="preserve"> </w:t>
      </w:r>
    </w:p>
    <w:p w:rsidR="009B05E7" w:rsidRPr="009B05E7" w:rsidRDefault="009B05E7" w:rsidP="0060731D">
      <w:pPr>
        <w:pStyle w:val="TableParagraph"/>
        <w:rPr>
          <w:lang w:val="en-US"/>
        </w:rPr>
      </w:pPr>
      <w:r w:rsidRPr="009B05E7">
        <w:rPr>
          <w:w w:val="105"/>
          <w:lang w:val="en-US"/>
        </w:rPr>
        <w:t>Pr</w:t>
      </w:r>
      <w:r w:rsidRPr="009B05E7">
        <w:rPr>
          <w:spacing w:val="-1"/>
          <w:w w:val="105"/>
          <w:lang w:val="en-US"/>
        </w:rPr>
        <w:t>o</w:t>
      </w:r>
      <w:r w:rsidRPr="009B05E7">
        <w:rPr>
          <w:w w:val="105"/>
          <w:lang w:val="en-US"/>
        </w:rPr>
        <w:t>gr</w:t>
      </w:r>
      <w:r w:rsidRPr="009B05E7">
        <w:rPr>
          <w:spacing w:val="-1"/>
          <w:w w:val="105"/>
          <w:lang w:val="en-US"/>
        </w:rPr>
        <w:t>a</w:t>
      </w:r>
      <w:r w:rsidRPr="009B05E7">
        <w:rPr>
          <w:w w:val="105"/>
          <w:lang w:val="en-US"/>
        </w:rPr>
        <w:t>m</w:t>
      </w:r>
      <w:r w:rsidRPr="009B05E7">
        <w:rPr>
          <w:spacing w:val="-18"/>
          <w:w w:val="105"/>
          <w:lang w:val="en-US"/>
        </w:rPr>
        <w:t xml:space="preserve"> </w:t>
      </w:r>
      <w:r w:rsidRPr="009B05E7">
        <w:rPr>
          <w:spacing w:val="-1"/>
          <w:w w:val="105"/>
          <w:lang w:val="en-US"/>
        </w:rPr>
        <w:t>Adı</w:t>
      </w:r>
    </w:p>
    <w:p w:rsidR="009B05E7" w:rsidRPr="009B05E7" w:rsidRDefault="009B05E7" w:rsidP="009B05E7">
      <w:pPr>
        <w:rPr>
          <w:rFonts w:ascii="Calibri" w:eastAsia="Calibri" w:hAnsi="Calibri" w:cs="Calibri"/>
          <w:szCs w:val="17"/>
          <w:lang w:val="en-US"/>
        </w:rPr>
      </w:pPr>
      <w:r w:rsidRPr="009B05E7">
        <w:rPr>
          <w:rFonts w:ascii="Calibri" w:eastAsia="Calibri" w:hAnsi="Calibri" w:cs="Calibri"/>
          <w:b/>
          <w:bCs/>
          <w:spacing w:val="-1"/>
          <w:w w:val="105"/>
          <w:szCs w:val="17"/>
          <w:lang w:val="en-US"/>
        </w:rPr>
        <w:t>A</w:t>
      </w:r>
      <w:r w:rsidRPr="009B05E7">
        <w:rPr>
          <w:rFonts w:ascii="Calibri" w:eastAsia="Calibri" w:hAnsi="Calibri" w:cs="Calibri"/>
          <w:b/>
          <w:bCs/>
          <w:w w:val="105"/>
          <w:szCs w:val="17"/>
          <w:lang w:val="en-US"/>
        </w:rPr>
        <w:t>lt</w:t>
      </w:r>
      <w:r w:rsidRPr="009B05E7">
        <w:rPr>
          <w:rFonts w:ascii="Calibri" w:eastAsia="Calibri" w:hAnsi="Calibri" w:cs="Calibri"/>
          <w:b/>
          <w:bCs/>
          <w:spacing w:val="-12"/>
          <w:w w:val="105"/>
          <w:szCs w:val="17"/>
          <w:lang w:val="en-US"/>
        </w:rPr>
        <w:t xml:space="preserve"> </w:t>
      </w:r>
      <w:r w:rsidRPr="009B05E7">
        <w:rPr>
          <w:rFonts w:ascii="Calibri" w:eastAsia="Calibri" w:hAnsi="Calibri" w:cs="Calibri"/>
          <w:b/>
          <w:bCs/>
          <w:w w:val="105"/>
          <w:szCs w:val="17"/>
          <w:lang w:val="en-US"/>
        </w:rPr>
        <w:t>Pr</w:t>
      </w:r>
      <w:r w:rsidRPr="009B05E7">
        <w:rPr>
          <w:rFonts w:ascii="Calibri" w:eastAsia="Calibri" w:hAnsi="Calibri" w:cs="Calibri"/>
          <w:b/>
          <w:bCs/>
          <w:spacing w:val="-1"/>
          <w:w w:val="105"/>
          <w:szCs w:val="17"/>
          <w:lang w:val="en-US"/>
        </w:rPr>
        <w:t>o</w:t>
      </w:r>
      <w:r w:rsidRPr="009B05E7">
        <w:rPr>
          <w:rFonts w:ascii="Calibri" w:eastAsia="Calibri" w:hAnsi="Calibri" w:cs="Calibri"/>
          <w:b/>
          <w:bCs/>
          <w:w w:val="105"/>
          <w:szCs w:val="17"/>
          <w:lang w:val="en-US"/>
        </w:rPr>
        <w:t>gr</w:t>
      </w:r>
      <w:r w:rsidRPr="009B05E7">
        <w:rPr>
          <w:rFonts w:ascii="Calibri" w:eastAsia="Calibri" w:hAnsi="Calibri" w:cs="Calibri"/>
          <w:b/>
          <w:bCs/>
          <w:spacing w:val="-1"/>
          <w:w w:val="105"/>
          <w:szCs w:val="17"/>
          <w:lang w:val="en-US"/>
        </w:rPr>
        <w:t>a</w:t>
      </w:r>
      <w:r w:rsidRPr="009B05E7">
        <w:rPr>
          <w:rFonts w:ascii="Calibri" w:eastAsia="Calibri" w:hAnsi="Calibri" w:cs="Calibri"/>
          <w:b/>
          <w:bCs/>
          <w:w w:val="105"/>
          <w:szCs w:val="17"/>
          <w:lang w:val="en-US"/>
        </w:rPr>
        <w:t>m</w:t>
      </w:r>
      <w:r w:rsidRPr="009B05E7">
        <w:rPr>
          <w:rFonts w:ascii="Calibri" w:eastAsia="Calibri" w:hAnsi="Calibri" w:cs="Calibri"/>
          <w:b/>
          <w:bCs/>
          <w:spacing w:val="-11"/>
          <w:w w:val="105"/>
          <w:szCs w:val="17"/>
          <w:lang w:val="en-US"/>
        </w:rPr>
        <w:t xml:space="preserve"> </w:t>
      </w:r>
      <w:r w:rsidRPr="009B05E7">
        <w:rPr>
          <w:rFonts w:ascii="Calibri" w:eastAsia="Calibri" w:hAnsi="Calibri" w:cs="Calibri"/>
          <w:b/>
          <w:bCs/>
          <w:spacing w:val="-1"/>
          <w:w w:val="105"/>
          <w:szCs w:val="17"/>
          <w:lang w:val="en-US"/>
        </w:rPr>
        <w:t>Adı</w:t>
      </w:r>
    </w:p>
    <w:p w:rsidR="009B05E7" w:rsidRPr="009B05E7" w:rsidRDefault="009B05E7" w:rsidP="009B05E7">
      <w:pPr>
        <w:spacing w:before="17" w:line="200" w:lineRule="exact"/>
        <w:rPr>
          <w:sz w:val="20"/>
          <w:szCs w:val="20"/>
          <w:lang w:val="en-US"/>
        </w:rPr>
      </w:pPr>
    </w:p>
    <w:p w:rsidR="009B05E7" w:rsidRPr="009B05E7" w:rsidRDefault="009B05E7" w:rsidP="009B05E7">
      <w:pPr>
        <w:spacing w:line="491" w:lineRule="auto"/>
        <w:rPr>
          <w:rFonts w:ascii="Calibri" w:eastAsia="Calibri" w:hAnsi="Calibri" w:cs="Calibri"/>
          <w:szCs w:val="17"/>
          <w:lang w:val="en-US"/>
        </w:rPr>
      </w:pPr>
      <w:r w:rsidRPr="009B05E7">
        <w:rPr>
          <w:rFonts w:ascii="Calibri" w:eastAsia="Calibri" w:hAnsi="Calibri" w:cs="Calibri"/>
          <w:b/>
          <w:bCs/>
          <w:spacing w:val="-1"/>
          <w:w w:val="105"/>
          <w:szCs w:val="17"/>
          <w:lang w:val="en-US"/>
        </w:rPr>
        <w:t>A</w:t>
      </w:r>
      <w:r w:rsidRPr="009B05E7">
        <w:rPr>
          <w:rFonts w:ascii="Calibri" w:eastAsia="Calibri" w:hAnsi="Calibri" w:cs="Calibri"/>
          <w:b/>
          <w:bCs/>
          <w:w w:val="105"/>
          <w:szCs w:val="17"/>
          <w:lang w:val="en-US"/>
        </w:rPr>
        <w:t>lt</w:t>
      </w:r>
      <w:r w:rsidRPr="009B05E7">
        <w:rPr>
          <w:rFonts w:ascii="Calibri" w:eastAsia="Calibri" w:hAnsi="Calibri" w:cs="Calibri"/>
          <w:b/>
          <w:bCs/>
          <w:spacing w:val="-14"/>
          <w:w w:val="105"/>
          <w:szCs w:val="17"/>
          <w:lang w:val="en-US"/>
        </w:rPr>
        <w:t xml:space="preserve"> </w:t>
      </w:r>
      <w:r w:rsidRPr="009B05E7">
        <w:rPr>
          <w:rFonts w:ascii="Calibri" w:eastAsia="Calibri" w:hAnsi="Calibri" w:cs="Calibri"/>
          <w:b/>
          <w:bCs/>
          <w:w w:val="105"/>
          <w:szCs w:val="17"/>
          <w:lang w:val="en-US"/>
        </w:rPr>
        <w:t>Pr</w:t>
      </w:r>
      <w:r w:rsidRPr="009B05E7">
        <w:rPr>
          <w:rFonts w:ascii="Calibri" w:eastAsia="Calibri" w:hAnsi="Calibri" w:cs="Calibri"/>
          <w:b/>
          <w:bCs/>
          <w:spacing w:val="-1"/>
          <w:w w:val="105"/>
          <w:szCs w:val="17"/>
          <w:lang w:val="en-US"/>
        </w:rPr>
        <w:t>o</w:t>
      </w:r>
      <w:r w:rsidRPr="009B05E7">
        <w:rPr>
          <w:rFonts w:ascii="Calibri" w:eastAsia="Calibri" w:hAnsi="Calibri" w:cs="Calibri"/>
          <w:b/>
          <w:bCs/>
          <w:w w:val="105"/>
          <w:szCs w:val="17"/>
          <w:lang w:val="en-US"/>
        </w:rPr>
        <w:t>gr</w:t>
      </w:r>
      <w:r w:rsidRPr="009B05E7">
        <w:rPr>
          <w:rFonts w:ascii="Calibri" w:eastAsia="Calibri" w:hAnsi="Calibri" w:cs="Calibri"/>
          <w:b/>
          <w:bCs/>
          <w:spacing w:val="-1"/>
          <w:w w:val="105"/>
          <w:szCs w:val="17"/>
          <w:lang w:val="en-US"/>
        </w:rPr>
        <w:t>a</w:t>
      </w:r>
      <w:r w:rsidRPr="009B05E7">
        <w:rPr>
          <w:rFonts w:ascii="Calibri" w:eastAsia="Calibri" w:hAnsi="Calibri" w:cs="Calibri"/>
          <w:b/>
          <w:bCs/>
          <w:w w:val="105"/>
          <w:szCs w:val="17"/>
          <w:lang w:val="en-US"/>
        </w:rPr>
        <w:t>m</w:t>
      </w:r>
      <w:r w:rsidRPr="009B05E7">
        <w:rPr>
          <w:rFonts w:ascii="Calibri" w:eastAsia="Calibri" w:hAnsi="Calibri" w:cs="Calibri"/>
          <w:b/>
          <w:bCs/>
          <w:spacing w:val="-14"/>
          <w:w w:val="105"/>
          <w:szCs w:val="17"/>
          <w:lang w:val="en-US"/>
        </w:rPr>
        <w:t xml:space="preserve"> </w:t>
      </w:r>
      <w:r w:rsidRPr="009B05E7">
        <w:rPr>
          <w:rFonts w:ascii="Calibri" w:eastAsia="Calibri" w:hAnsi="Calibri" w:cs="Calibri"/>
          <w:b/>
          <w:bCs/>
          <w:spacing w:val="-1"/>
          <w:w w:val="105"/>
          <w:szCs w:val="17"/>
          <w:lang w:val="en-US"/>
        </w:rPr>
        <w:t>H</w:t>
      </w:r>
      <w:r w:rsidRPr="009B05E7">
        <w:rPr>
          <w:rFonts w:ascii="Calibri" w:eastAsia="Calibri" w:hAnsi="Calibri" w:cs="Calibri"/>
          <w:b/>
          <w:bCs/>
          <w:w w:val="105"/>
          <w:szCs w:val="17"/>
          <w:lang w:val="en-US"/>
        </w:rPr>
        <w:t>e</w:t>
      </w:r>
      <w:r w:rsidRPr="009B05E7">
        <w:rPr>
          <w:rFonts w:ascii="Calibri" w:eastAsia="Calibri" w:hAnsi="Calibri" w:cs="Calibri"/>
          <w:b/>
          <w:bCs/>
          <w:spacing w:val="-1"/>
          <w:w w:val="105"/>
          <w:szCs w:val="17"/>
          <w:lang w:val="en-US"/>
        </w:rPr>
        <w:t>d</w:t>
      </w:r>
      <w:r w:rsidRPr="009B05E7">
        <w:rPr>
          <w:rFonts w:ascii="Calibri" w:eastAsia="Calibri" w:hAnsi="Calibri" w:cs="Calibri"/>
          <w:b/>
          <w:bCs/>
          <w:w w:val="105"/>
          <w:szCs w:val="17"/>
          <w:lang w:val="en-US"/>
        </w:rPr>
        <w:t>e</w:t>
      </w:r>
      <w:r w:rsidRPr="009B05E7">
        <w:rPr>
          <w:rFonts w:ascii="Calibri" w:eastAsia="Calibri" w:hAnsi="Calibri" w:cs="Calibri"/>
          <w:b/>
          <w:bCs/>
          <w:spacing w:val="-1"/>
          <w:w w:val="105"/>
          <w:szCs w:val="17"/>
          <w:lang w:val="en-US"/>
        </w:rPr>
        <w:t>f</w:t>
      </w:r>
      <w:r w:rsidRPr="009B05E7">
        <w:rPr>
          <w:rFonts w:ascii="Calibri" w:eastAsia="Calibri" w:hAnsi="Calibri" w:cs="Calibri"/>
          <w:b/>
          <w:bCs/>
          <w:w w:val="105"/>
          <w:szCs w:val="17"/>
          <w:lang w:val="en-US"/>
        </w:rPr>
        <w:t>i</w:t>
      </w:r>
      <w:r w:rsidRPr="009B05E7">
        <w:rPr>
          <w:rFonts w:ascii="Calibri" w:eastAsia="Calibri" w:hAnsi="Calibri" w:cs="Calibri"/>
          <w:b/>
          <w:bCs/>
          <w:w w:val="103"/>
          <w:szCs w:val="17"/>
          <w:lang w:val="en-US"/>
        </w:rPr>
        <w:t xml:space="preserve"> </w:t>
      </w:r>
      <w:r w:rsidRPr="009B05E7">
        <w:rPr>
          <w:rFonts w:ascii="Calibri" w:eastAsia="Calibri" w:hAnsi="Calibri" w:cs="Calibri"/>
          <w:b/>
          <w:bCs/>
          <w:spacing w:val="1"/>
          <w:w w:val="105"/>
          <w:szCs w:val="17"/>
          <w:lang w:val="en-US"/>
        </w:rPr>
        <w:t>F</w:t>
      </w:r>
      <w:r w:rsidRPr="009B05E7">
        <w:rPr>
          <w:rFonts w:ascii="Calibri" w:eastAsia="Calibri" w:hAnsi="Calibri" w:cs="Calibri"/>
          <w:b/>
          <w:bCs/>
          <w:spacing w:val="-1"/>
          <w:w w:val="105"/>
          <w:szCs w:val="17"/>
          <w:lang w:val="en-US"/>
        </w:rPr>
        <w:t>aa</w:t>
      </w:r>
      <w:r w:rsidRPr="009B05E7">
        <w:rPr>
          <w:rFonts w:ascii="Calibri" w:eastAsia="Calibri" w:hAnsi="Calibri" w:cs="Calibri"/>
          <w:b/>
          <w:bCs/>
          <w:w w:val="105"/>
          <w:szCs w:val="17"/>
          <w:lang w:val="en-US"/>
        </w:rPr>
        <w:t>liyet</w:t>
      </w:r>
      <w:r w:rsidRPr="009B05E7">
        <w:rPr>
          <w:rFonts w:ascii="Calibri" w:eastAsia="Calibri" w:hAnsi="Calibri" w:cs="Calibri"/>
          <w:b/>
          <w:bCs/>
          <w:spacing w:val="-17"/>
          <w:w w:val="105"/>
          <w:szCs w:val="17"/>
          <w:lang w:val="en-US"/>
        </w:rPr>
        <w:t xml:space="preserve"> </w:t>
      </w:r>
      <w:r w:rsidRPr="009B05E7">
        <w:rPr>
          <w:rFonts w:ascii="Calibri" w:eastAsia="Calibri" w:hAnsi="Calibri" w:cs="Calibri"/>
          <w:b/>
          <w:bCs/>
          <w:spacing w:val="-1"/>
          <w:w w:val="105"/>
          <w:szCs w:val="17"/>
          <w:lang w:val="en-US"/>
        </w:rPr>
        <w:t>Ad</w:t>
      </w:r>
      <w:r w:rsidRPr="009B05E7">
        <w:rPr>
          <w:rFonts w:ascii="Calibri" w:eastAsia="Calibri" w:hAnsi="Calibri" w:cs="Calibri"/>
          <w:b/>
          <w:bCs/>
          <w:w w:val="105"/>
          <w:szCs w:val="17"/>
          <w:lang w:val="en-US"/>
        </w:rPr>
        <w:t>ı</w:t>
      </w:r>
    </w:p>
    <w:p w:rsidR="009B05E7" w:rsidRPr="009B05E7" w:rsidRDefault="009B05E7" w:rsidP="009B05E7">
      <w:pPr>
        <w:spacing w:before="8" w:line="160" w:lineRule="exact"/>
        <w:rPr>
          <w:sz w:val="16"/>
          <w:szCs w:val="16"/>
          <w:lang w:val="en-US"/>
        </w:rPr>
      </w:pPr>
    </w:p>
    <w:p w:rsidR="009B05E7" w:rsidRPr="009B05E7" w:rsidRDefault="009B05E7" w:rsidP="009B05E7">
      <w:pPr>
        <w:rPr>
          <w:rFonts w:ascii="Calibri" w:eastAsia="Calibri" w:hAnsi="Calibri" w:cs="Calibri"/>
          <w:szCs w:val="17"/>
          <w:lang w:val="en-US"/>
        </w:rPr>
      </w:pPr>
      <w:r w:rsidRPr="009B05E7">
        <w:rPr>
          <w:rFonts w:ascii="Calibri" w:eastAsia="Calibri" w:hAnsi="Calibri" w:cs="Calibri"/>
          <w:b/>
          <w:bCs/>
          <w:spacing w:val="-1"/>
          <w:w w:val="105"/>
          <w:szCs w:val="17"/>
          <w:lang w:val="en-US"/>
        </w:rPr>
        <w:t>A</w:t>
      </w:r>
      <w:r w:rsidRPr="009B05E7">
        <w:rPr>
          <w:rFonts w:ascii="Calibri" w:eastAsia="Calibri" w:hAnsi="Calibri" w:cs="Calibri"/>
          <w:b/>
          <w:bCs/>
          <w:spacing w:val="1"/>
          <w:w w:val="105"/>
          <w:szCs w:val="17"/>
          <w:lang w:val="en-US"/>
        </w:rPr>
        <w:t>ç</w:t>
      </w:r>
      <w:r w:rsidRPr="009B05E7">
        <w:rPr>
          <w:rFonts w:ascii="Calibri" w:eastAsia="Calibri" w:hAnsi="Calibri" w:cs="Calibri"/>
          <w:b/>
          <w:bCs/>
          <w:w w:val="105"/>
          <w:szCs w:val="17"/>
          <w:lang w:val="en-US"/>
        </w:rPr>
        <w:t>ı</w:t>
      </w:r>
      <w:r w:rsidRPr="009B05E7">
        <w:rPr>
          <w:rFonts w:ascii="Calibri" w:eastAsia="Calibri" w:hAnsi="Calibri" w:cs="Calibri"/>
          <w:b/>
          <w:bCs/>
          <w:spacing w:val="-1"/>
          <w:w w:val="105"/>
          <w:szCs w:val="17"/>
          <w:lang w:val="en-US"/>
        </w:rPr>
        <w:t>k</w:t>
      </w:r>
      <w:r w:rsidRPr="009B05E7">
        <w:rPr>
          <w:rFonts w:ascii="Calibri" w:eastAsia="Calibri" w:hAnsi="Calibri" w:cs="Calibri"/>
          <w:b/>
          <w:bCs/>
          <w:w w:val="105"/>
          <w:szCs w:val="17"/>
          <w:lang w:val="en-US"/>
        </w:rPr>
        <w:t>l</w:t>
      </w:r>
      <w:r w:rsidRPr="009B05E7">
        <w:rPr>
          <w:rFonts w:ascii="Calibri" w:eastAsia="Calibri" w:hAnsi="Calibri" w:cs="Calibri"/>
          <w:b/>
          <w:bCs/>
          <w:spacing w:val="-1"/>
          <w:w w:val="105"/>
          <w:szCs w:val="17"/>
          <w:lang w:val="en-US"/>
        </w:rPr>
        <w:t>am</w:t>
      </w:r>
      <w:r w:rsidRPr="009B05E7">
        <w:rPr>
          <w:rFonts w:ascii="Calibri" w:eastAsia="Calibri" w:hAnsi="Calibri" w:cs="Calibri"/>
          <w:b/>
          <w:bCs/>
          <w:w w:val="105"/>
          <w:szCs w:val="17"/>
          <w:lang w:val="en-US"/>
        </w:rPr>
        <w:t>a</w:t>
      </w:r>
    </w:p>
    <w:p w:rsidR="009B05E7" w:rsidRPr="009B05E7" w:rsidRDefault="009B05E7" w:rsidP="009B05E7">
      <w:pPr>
        <w:spacing w:before="48"/>
        <w:rPr>
          <w:rFonts w:ascii="Segoe UI" w:eastAsia="Segoe UI" w:hAnsi="Segoe UI"/>
          <w:szCs w:val="17"/>
          <w:lang w:val="en-US"/>
        </w:rPr>
      </w:pPr>
      <w:r w:rsidRPr="009B05E7">
        <w:rPr>
          <w:rFonts w:ascii="Segoe UI" w:eastAsia="Segoe UI" w:hAnsi="Segoe UI"/>
          <w:w w:val="95"/>
          <w:szCs w:val="17"/>
          <w:lang w:val="en-US"/>
        </w:rPr>
        <w:br w:type="column"/>
      </w:r>
      <w:r w:rsidRPr="009B05E7">
        <w:rPr>
          <w:rFonts w:ascii="Segoe UI" w:eastAsia="Segoe UI" w:hAnsi="Segoe UI"/>
          <w:spacing w:val="-1"/>
          <w:w w:val="95"/>
          <w:szCs w:val="17"/>
          <w:lang w:val="en-US"/>
        </w:rPr>
        <w:t>Mİ</w:t>
      </w:r>
      <w:r w:rsidRPr="009B05E7">
        <w:rPr>
          <w:rFonts w:ascii="Segoe UI" w:eastAsia="Segoe UI" w:hAnsi="Segoe UI"/>
          <w:w w:val="95"/>
          <w:szCs w:val="17"/>
          <w:lang w:val="en-US"/>
        </w:rPr>
        <w:t>LLİ</w:t>
      </w:r>
      <w:r w:rsidRPr="009B05E7">
        <w:rPr>
          <w:rFonts w:ascii="Segoe UI" w:eastAsia="Segoe UI" w:hAnsi="Segoe UI"/>
          <w:spacing w:val="-8"/>
          <w:w w:val="95"/>
          <w:szCs w:val="17"/>
          <w:lang w:val="en-US"/>
        </w:rPr>
        <w:t xml:space="preserve"> </w:t>
      </w:r>
      <w:r w:rsidRPr="009B05E7">
        <w:rPr>
          <w:rFonts w:ascii="Segoe UI" w:eastAsia="Segoe UI" w:hAnsi="Segoe UI"/>
          <w:w w:val="95"/>
          <w:szCs w:val="17"/>
          <w:lang w:val="en-US"/>
        </w:rPr>
        <w:t>E</w:t>
      </w:r>
      <w:r w:rsidRPr="009B05E7">
        <w:rPr>
          <w:rFonts w:ascii="Segoe UI" w:eastAsia="Segoe UI" w:hAnsi="Segoe UI"/>
          <w:spacing w:val="-1"/>
          <w:w w:val="95"/>
          <w:szCs w:val="17"/>
          <w:lang w:val="en-US"/>
        </w:rPr>
        <w:t>Ğİ</w:t>
      </w:r>
      <w:r w:rsidRPr="009B05E7">
        <w:rPr>
          <w:rFonts w:ascii="Segoe UI" w:eastAsia="Segoe UI" w:hAnsi="Segoe UI"/>
          <w:spacing w:val="1"/>
          <w:w w:val="95"/>
          <w:szCs w:val="17"/>
          <w:lang w:val="en-US"/>
        </w:rPr>
        <w:t>T</w:t>
      </w:r>
      <w:r w:rsidRPr="009B05E7">
        <w:rPr>
          <w:rFonts w:ascii="Segoe UI" w:eastAsia="Segoe UI" w:hAnsi="Segoe UI"/>
          <w:spacing w:val="-1"/>
          <w:w w:val="95"/>
          <w:szCs w:val="17"/>
          <w:lang w:val="en-US"/>
        </w:rPr>
        <w:t>İ</w:t>
      </w:r>
      <w:r w:rsidRPr="009B05E7">
        <w:rPr>
          <w:rFonts w:ascii="Segoe UI" w:eastAsia="Segoe UI" w:hAnsi="Segoe UI"/>
          <w:w w:val="95"/>
          <w:szCs w:val="17"/>
          <w:lang w:val="en-US"/>
        </w:rPr>
        <w:t>M</w:t>
      </w:r>
      <w:r w:rsidRPr="009B05E7">
        <w:rPr>
          <w:rFonts w:ascii="Segoe UI" w:eastAsia="Segoe UI" w:hAnsi="Segoe UI"/>
          <w:spacing w:val="-7"/>
          <w:w w:val="95"/>
          <w:szCs w:val="17"/>
          <w:lang w:val="en-US"/>
        </w:rPr>
        <w:t xml:space="preserve"> </w:t>
      </w:r>
      <w:r w:rsidRPr="009B05E7">
        <w:rPr>
          <w:rFonts w:ascii="Segoe UI" w:eastAsia="Segoe UI" w:hAnsi="Segoe UI"/>
          <w:w w:val="95"/>
          <w:szCs w:val="17"/>
          <w:lang w:val="en-US"/>
        </w:rPr>
        <w:t>B</w:t>
      </w:r>
      <w:r w:rsidRPr="009B05E7">
        <w:rPr>
          <w:rFonts w:ascii="Segoe UI" w:eastAsia="Segoe UI" w:hAnsi="Segoe UI"/>
          <w:spacing w:val="-2"/>
          <w:w w:val="95"/>
          <w:szCs w:val="17"/>
          <w:lang w:val="en-US"/>
        </w:rPr>
        <w:t>A</w:t>
      </w:r>
      <w:r w:rsidRPr="009B05E7">
        <w:rPr>
          <w:rFonts w:ascii="Segoe UI" w:eastAsia="Segoe UI" w:hAnsi="Segoe UI"/>
          <w:w w:val="95"/>
          <w:szCs w:val="17"/>
          <w:lang w:val="en-US"/>
        </w:rPr>
        <w:t>K</w:t>
      </w:r>
      <w:r w:rsidRPr="009B05E7">
        <w:rPr>
          <w:rFonts w:ascii="Segoe UI" w:eastAsia="Segoe UI" w:hAnsi="Segoe UI"/>
          <w:spacing w:val="-2"/>
          <w:w w:val="95"/>
          <w:szCs w:val="17"/>
          <w:lang w:val="en-US"/>
        </w:rPr>
        <w:t>AN</w:t>
      </w:r>
      <w:r w:rsidRPr="009B05E7">
        <w:rPr>
          <w:rFonts w:ascii="Segoe UI" w:eastAsia="Segoe UI" w:hAnsi="Segoe UI"/>
          <w:w w:val="95"/>
          <w:szCs w:val="17"/>
          <w:lang w:val="en-US"/>
        </w:rPr>
        <w:t>L</w:t>
      </w:r>
      <w:r w:rsidRPr="009B05E7">
        <w:rPr>
          <w:rFonts w:ascii="Segoe UI" w:eastAsia="Segoe UI" w:hAnsi="Segoe UI"/>
          <w:spacing w:val="-1"/>
          <w:w w:val="95"/>
          <w:szCs w:val="17"/>
          <w:lang w:val="en-US"/>
        </w:rPr>
        <w:t>IĞ</w:t>
      </w:r>
      <w:r w:rsidRPr="009B05E7">
        <w:rPr>
          <w:rFonts w:ascii="Segoe UI" w:eastAsia="Segoe UI" w:hAnsi="Segoe UI"/>
          <w:w w:val="95"/>
          <w:szCs w:val="17"/>
          <w:lang w:val="en-US"/>
        </w:rPr>
        <w:t>I</w:t>
      </w:r>
    </w:p>
    <w:p w:rsidR="009B05E7" w:rsidRPr="009B05E7" w:rsidRDefault="009B05E7" w:rsidP="009B05E7">
      <w:pPr>
        <w:spacing w:before="5" w:line="420" w:lineRule="atLeast"/>
        <w:ind w:right="6252"/>
        <w:rPr>
          <w:rFonts w:ascii="Segoe UI" w:eastAsia="Segoe UI" w:hAnsi="Segoe UI"/>
          <w:szCs w:val="17"/>
          <w:lang w:val="en-US"/>
        </w:rPr>
      </w:pPr>
      <w:r w:rsidRPr="009B05E7">
        <w:rPr>
          <w:rFonts w:ascii="Segoe UI" w:eastAsia="Segoe UI" w:hAnsi="Segoe UI"/>
          <w:w w:val="95"/>
          <w:szCs w:val="17"/>
          <w:lang w:val="en-US"/>
        </w:rPr>
        <w:t>ULU</w:t>
      </w:r>
      <w:r w:rsidRPr="009B05E7">
        <w:rPr>
          <w:rFonts w:ascii="Segoe UI" w:eastAsia="Segoe UI" w:hAnsi="Segoe UI"/>
          <w:spacing w:val="1"/>
          <w:w w:val="95"/>
          <w:szCs w:val="17"/>
          <w:lang w:val="en-US"/>
        </w:rPr>
        <w:t>S</w:t>
      </w:r>
      <w:r w:rsidRPr="009B05E7">
        <w:rPr>
          <w:rFonts w:ascii="Segoe UI" w:eastAsia="Segoe UI" w:hAnsi="Segoe UI"/>
          <w:w w:val="95"/>
          <w:szCs w:val="17"/>
          <w:lang w:val="en-US"/>
        </w:rPr>
        <w:t>L</w:t>
      </w:r>
      <w:r w:rsidRPr="009B05E7">
        <w:rPr>
          <w:rFonts w:ascii="Segoe UI" w:eastAsia="Segoe UI" w:hAnsi="Segoe UI"/>
          <w:spacing w:val="-2"/>
          <w:w w:val="95"/>
          <w:szCs w:val="17"/>
          <w:lang w:val="en-US"/>
        </w:rPr>
        <w:t>A</w:t>
      </w:r>
      <w:r w:rsidRPr="009B05E7">
        <w:rPr>
          <w:rFonts w:ascii="Segoe UI" w:eastAsia="Segoe UI" w:hAnsi="Segoe UI"/>
          <w:w w:val="95"/>
          <w:szCs w:val="17"/>
          <w:lang w:val="en-US"/>
        </w:rPr>
        <w:t>R</w:t>
      </w:r>
      <w:r w:rsidRPr="009B05E7">
        <w:rPr>
          <w:rFonts w:ascii="Segoe UI" w:eastAsia="Segoe UI" w:hAnsi="Segoe UI"/>
          <w:spacing w:val="-2"/>
          <w:w w:val="95"/>
          <w:szCs w:val="17"/>
          <w:lang w:val="en-US"/>
        </w:rPr>
        <w:t>A</w:t>
      </w:r>
      <w:r w:rsidRPr="009B05E7">
        <w:rPr>
          <w:rFonts w:ascii="Segoe UI" w:eastAsia="Segoe UI" w:hAnsi="Segoe UI"/>
          <w:w w:val="95"/>
          <w:szCs w:val="17"/>
          <w:lang w:val="en-US"/>
        </w:rPr>
        <w:t>R</w:t>
      </w:r>
      <w:r w:rsidRPr="009B05E7">
        <w:rPr>
          <w:rFonts w:ascii="Segoe UI" w:eastAsia="Segoe UI" w:hAnsi="Segoe UI"/>
          <w:spacing w:val="-2"/>
          <w:w w:val="95"/>
          <w:szCs w:val="17"/>
          <w:lang w:val="en-US"/>
        </w:rPr>
        <w:t>A</w:t>
      </w:r>
      <w:r w:rsidRPr="009B05E7">
        <w:rPr>
          <w:rFonts w:ascii="Segoe UI" w:eastAsia="Segoe UI" w:hAnsi="Segoe UI"/>
          <w:spacing w:val="1"/>
          <w:w w:val="95"/>
          <w:szCs w:val="17"/>
          <w:lang w:val="en-US"/>
        </w:rPr>
        <w:t>S</w:t>
      </w:r>
      <w:r w:rsidRPr="009B05E7">
        <w:rPr>
          <w:rFonts w:ascii="Segoe UI" w:eastAsia="Segoe UI" w:hAnsi="Segoe UI"/>
          <w:w w:val="95"/>
          <w:szCs w:val="17"/>
          <w:lang w:val="en-US"/>
        </w:rPr>
        <w:t>I</w:t>
      </w:r>
      <w:r w:rsidRPr="009B05E7">
        <w:rPr>
          <w:rFonts w:ascii="Segoe UI" w:eastAsia="Segoe UI" w:hAnsi="Segoe UI"/>
          <w:spacing w:val="-10"/>
          <w:w w:val="95"/>
          <w:szCs w:val="17"/>
          <w:lang w:val="en-US"/>
        </w:rPr>
        <w:t xml:space="preserve"> </w:t>
      </w:r>
      <w:r w:rsidRPr="009B05E7">
        <w:rPr>
          <w:rFonts w:ascii="Segoe UI" w:eastAsia="Segoe UI" w:hAnsi="Segoe UI"/>
          <w:w w:val="95"/>
          <w:szCs w:val="17"/>
          <w:lang w:val="en-US"/>
        </w:rPr>
        <w:t>E</w:t>
      </w:r>
      <w:r w:rsidRPr="009B05E7">
        <w:rPr>
          <w:rFonts w:ascii="Segoe UI" w:eastAsia="Segoe UI" w:hAnsi="Segoe UI"/>
          <w:spacing w:val="-1"/>
          <w:w w:val="95"/>
          <w:szCs w:val="17"/>
          <w:lang w:val="en-US"/>
        </w:rPr>
        <w:t>Ğİ</w:t>
      </w:r>
      <w:r w:rsidRPr="009B05E7">
        <w:rPr>
          <w:rFonts w:ascii="Segoe UI" w:eastAsia="Segoe UI" w:hAnsi="Segoe UI"/>
          <w:spacing w:val="1"/>
          <w:w w:val="95"/>
          <w:szCs w:val="17"/>
          <w:lang w:val="en-US"/>
        </w:rPr>
        <w:t>T</w:t>
      </w:r>
      <w:r w:rsidRPr="009B05E7">
        <w:rPr>
          <w:rFonts w:ascii="Segoe UI" w:eastAsia="Segoe UI" w:hAnsi="Segoe UI"/>
          <w:spacing w:val="-1"/>
          <w:w w:val="95"/>
          <w:szCs w:val="17"/>
          <w:lang w:val="en-US"/>
        </w:rPr>
        <w:t>İ</w:t>
      </w:r>
      <w:r w:rsidRPr="009B05E7">
        <w:rPr>
          <w:rFonts w:ascii="Segoe UI" w:eastAsia="Segoe UI" w:hAnsi="Segoe UI"/>
          <w:w w:val="95"/>
          <w:szCs w:val="17"/>
          <w:lang w:val="en-US"/>
        </w:rPr>
        <w:t>M</w:t>
      </w:r>
      <w:r w:rsidRPr="009B05E7">
        <w:rPr>
          <w:rFonts w:ascii="Segoe UI" w:eastAsia="Segoe UI" w:hAnsi="Segoe UI"/>
          <w:spacing w:val="-9"/>
          <w:w w:val="95"/>
          <w:szCs w:val="17"/>
          <w:lang w:val="en-US"/>
        </w:rPr>
        <w:t xml:space="preserve"> </w:t>
      </w:r>
      <w:r w:rsidRPr="009B05E7">
        <w:rPr>
          <w:rFonts w:ascii="Segoe UI" w:eastAsia="Segoe UI" w:hAnsi="Segoe UI"/>
          <w:spacing w:val="-1"/>
          <w:w w:val="95"/>
          <w:szCs w:val="17"/>
          <w:lang w:val="en-US"/>
        </w:rPr>
        <w:t>İ</w:t>
      </w:r>
      <w:r w:rsidRPr="009B05E7">
        <w:rPr>
          <w:rFonts w:ascii="Segoe UI" w:eastAsia="Segoe UI" w:hAnsi="Segoe UI"/>
          <w:w w:val="95"/>
          <w:szCs w:val="17"/>
          <w:lang w:val="en-US"/>
        </w:rPr>
        <w:t>Ş</w:t>
      </w:r>
      <w:r w:rsidRPr="009B05E7">
        <w:rPr>
          <w:rFonts w:ascii="Segoe UI" w:eastAsia="Segoe UI" w:hAnsi="Segoe UI"/>
          <w:spacing w:val="-8"/>
          <w:w w:val="95"/>
          <w:szCs w:val="17"/>
          <w:lang w:val="en-US"/>
        </w:rPr>
        <w:t xml:space="preserve"> </w:t>
      </w:r>
      <w:r w:rsidRPr="009B05E7">
        <w:rPr>
          <w:rFonts w:ascii="Segoe UI" w:eastAsia="Segoe UI" w:hAnsi="Segoe UI"/>
          <w:w w:val="95"/>
          <w:szCs w:val="17"/>
          <w:lang w:val="en-US"/>
        </w:rPr>
        <w:t>B</w:t>
      </w:r>
      <w:r w:rsidRPr="009B05E7">
        <w:rPr>
          <w:rFonts w:ascii="Segoe UI" w:eastAsia="Segoe UI" w:hAnsi="Segoe UI"/>
          <w:spacing w:val="-1"/>
          <w:w w:val="95"/>
          <w:szCs w:val="17"/>
          <w:lang w:val="en-US"/>
        </w:rPr>
        <w:t>İ</w:t>
      </w:r>
      <w:r w:rsidRPr="009B05E7">
        <w:rPr>
          <w:rFonts w:ascii="Segoe UI" w:eastAsia="Segoe UI" w:hAnsi="Segoe UI"/>
          <w:w w:val="95"/>
          <w:szCs w:val="17"/>
          <w:lang w:val="en-US"/>
        </w:rPr>
        <w:t>RL</w:t>
      </w:r>
      <w:r w:rsidRPr="009B05E7">
        <w:rPr>
          <w:rFonts w:ascii="Segoe UI" w:eastAsia="Segoe UI" w:hAnsi="Segoe UI"/>
          <w:spacing w:val="-1"/>
          <w:w w:val="95"/>
          <w:szCs w:val="17"/>
          <w:lang w:val="en-US"/>
        </w:rPr>
        <w:t>İ</w:t>
      </w:r>
      <w:r w:rsidRPr="009B05E7">
        <w:rPr>
          <w:rFonts w:ascii="Segoe UI" w:eastAsia="Segoe UI" w:hAnsi="Segoe UI"/>
          <w:w w:val="95"/>
          <w:szCs w:val="17"/>
          <w:lang w:val="en-US"/>
        </w:rPr>
        <w:t>KLERİ</w:t>
      </w:r>
      <w:r w:rsidRPr="009B05E7">
        <w:rPr>
          <w:rFonts w:ascii="Segoe UI" w:eastAsia="Segoe UI" w:hAnsi="Segoe UI"/>
          <w:spacing w:val="-9"/>
          <w:w w:val="95"/>
          <w:szCs w:val="17"/>
          <w:lang w:val="en-US"/>
        </w:rPr>
        <w:t xml:space="preserve"> </w:t>
      </w:r>
      <w:r w:rsidRPr="009B05E7">
        <w:rPr>
          <w:rFonts w:ascii="Segoe UI" w:eastAsia="Segoe UI" w:hAnsi="Segoe UI"/>
          <w:spacing w:val="-1"/>
          <w:w w:val="95"/>
          <w:szCs w:val="17"/>
          <w:lang w:val="en-US"/>
        </w:rPr>
        <w:t>V</w:t>
      </w:r>
      <w:r w:rsidRPr="009B05E7">
        <w:rPr>
          <w:rFonts w:ascii="Segoe UI" w:eastAsia="Segoe UI" w:hAnsi="Segoe UI"/>
          <w:w w:val="95"/>
          <w:szCs w:val="17"/>
          <w:lang w:val="en-US"/>
        </w:rPr>
        <w:t>E</w:t>
      </w:r>
      <w:r w:rsidRPr="009B05E7">
        <w:rPr>
          <w:rFonts w:ascii="Segoe UI" w:eastAsia="Segoe UI" w:hAnsi="Segoe UI"/>
          <w:spacing w:val="-8"/>
          <w:w w:val="95"/>
          <w:szCs w:val="17"/>
          <w:lang w:val="en-US"/>
        </w:rPr>
        <w:t xml:space="preserve"> </w:t>
      </w:r>
      <w:r w:rsidRPr="009B05E7">
        <w:rPr>
          <w:rFonts w:ascii="Segoe UI" w:eastAsia="Segoe UI" w:hAnsi="Segoe UI"/>
          <w:spacing w:val="1"/>
          <w:w w:val="95"/>
          <w:szCs w:val="17"/>
          <w:lang w:val="en-US"/>
        </w:rPr>
        <w:t>Y</w:t>
      </w:r>
      <w:r w:rsidRPr="009B05E7">
        <w:rPr>
          <w:rFonts w:ascii="Segoe UI" w:eastAsia="Segoe UI" w:hAnsi="Segoe UI"/>
          <w:w w:val="95"/>
          <w:szCs w:val="17"/>
          <w:lang w:val="en-US"/>
        </w:rPr>
        <w:t>UR</w:t>
      </w:r>
      <w:r w:rsidRPr="009B05E7">
        <w:rPr>
          <w:rFonts w:ascii="Segoe UI" w:eastAsia="Segoe UI" w:hAnsi="Segoe UI"/>
          <w:spacing w:val="1"/>
          <w:w w:val="95"/>
          <w:szCs w:val="17"/>
          <w:lang w:val="en-US"/>
        </w:rPr>
        <w:t>T</w:t>
      </w:r>
      <w:r w:rsidRPr="009B05E7">
        <w:rPr>
          <w:rFonts w:ascii="Segoe UI" w:eastAsia="Segoe UI" w:hAnsi="Segoe UI"/>
          <w:w w:val="95"/>
          <w:szCs w:val="17"/>
          <w:lang w:val="en-US"/>
        </w:rPr>
        <w:t>D</w:t>
      </w:r>
      <w:r w:rsidRPr="009B05E7">
        <w:rPr>
          <w:rFonts w:ascii="Segoe UI" w:eastAsia="Segoe UI" w:hAnsi="Segoe UI"/>
          <w:spacing w:val="-2"/>
          <w:w w:val="95"/>
          <w:szCs w:val="17"/>
          <w:lang w:val="en-US"/>
        </w:rPr>
        <w:t>I</w:t>
      </w:r>
      <w:r w:rsidRPr="009B05E7">
        <w:rPr>
          <w:rFonts w:ascii="Segoe UI" w:eastAsia="Segoe UI" w:hAnsi="Segoe UI"/>
          <w:spacing w:val="1"/>
          <w:w w:val="95"/>
          <w:szCs w:val="17"/>
          <w:lang w:val="en-US"/>
        </w:rPr>
        <w:t>Ş</w:t>
      </w:r>
      <w:r w:rsidRPr="009B05E7">
        <w:rPr>
          <w:rFonts w:ascii="Segoe UI" w:eastAsia="Segoe UI" w:hAnsi="Segoe UI"/>
          <w:w w:val="95"/>
          <w:szCs w:val="17"/>
          <w:lang w:val="en-US"/>
        </w:rPr>
        <w:t>I</w:t>
      </w:r>
      <w:r w:rsidRPr="009B05E7">
        <w:rPr>
          <w:rFonts w:ascii="Segoe UI" w:eastAsia="Segoe UI" w:hAnsi="Segoe UI"/>
          <w:spacing w:val="-9"/>
          <w:w w:val="95"/>
          <w:szCs w:val="17"/>
          <w:lang w:val="en-US"/>
        </w:rPr>
        <w:t xml:space="preserve"> </w:t>
      </w:r>
      <w:r w:rsidRPr="009B05E7">
        <w:rPr>
          <w:rFonts w:ascii="Segoe UI" w:eastAsia="Segoe UI" w:hAnsi="Segoe UI"/>
          <w:w w:val="95"/>
          <w:szCs w:val="17"/>
          <w:lang w:val="en-US"/>
        </w:rPr>
        <w:t>E</w:t>
      </w:r>
      <w:r w:rsidRPr="009B05E7">
        <w:rPr>
          <w:rFonts w:ascii="Segoe UI" w:eastAsia="Segoe UI" w:hAnsi="Segoe UI"/>
          <w:spacing w:val="-1"/>
          <w:w w:val="95"/>
          <w:szCs w:val="17"/>
          <w:lang w:val="en-US"/>
        </w:rPr>
        <w:t>Ğİ</w:t>
      </w:r>
      <w:r w:rsidRPr="009B05E7">
        <w:rPr>
          <w:rFonts w:ascii="Segoe UI" w:eastAsia="Segoe UI" w:hAnsi="Segoe UI"/>
          <w:spacing w:val="1"/>
          <w:w w:val="95"/>
          <w:szCs w:val="17"/>
          <w:lang w:val="en-US"/>
        </w:rPr>
        <w:t>T</w:t>
      </w:r>
      <w:r w:rsidRPr="009B05E7">
        <w:rPr>
          <w:rFonts w:ascii="Segoe UI" w:eastAsia="Segoe UI" w:hAnsi="Segoe UI"/>
          <w:spacing w:val="-1"/>
          <w:w w:val="95"/>
          <w:szCs w:val="17"/>
          <w:lang w:val="en-US"/>
        </w:rPr>
        <w:t>İM</w:t>
      </w:r>
      <w:r w:rsidRPr="009B05E7">
        <w:rPr>
          <w:rFonts w:ascii="Segoe UI" w:eastAsia="Segoe UI" w:hAnsi="Segoe UI"/>
          <w:spacing w:val="-1"/>
          <w:w w:val="98"/>
          <w:szCs w:val="17"/>
          <w:lang w:val="en-US"/>
        </w:rPr>
        <w:t xml:space="preserve"> </w:t>
      </w:r>
      <w:r w:rsidRPr="009B05E7">
        <w:rPr>
          <w:rFonts w:ascii="Segoe UI" w:eastAsia="Segoe UI" w:hAnsi="Segoe UI"/>
          <w:w w:val="95"/>
          <w:szCs w:val="17"/>
          <w:lang w:val="en-US"/>
        </w:rPr>
        <w:t>E</w:t>
      </w:r>
      <w:r w:rsidRPr="009B05E7">
        <w:rPr>
          <w:rFonts w:ascii="Segoe UI" w:eastAsia="Segoe UI" w:hAnsi="Segoe UI"/>
          <w:spacing w:val="-1"/>
          <w:w w:val="95"/>
          <w:szCs w:val="17"/>
          <w:lang w:val="en-US"/>
        </w:rPr>
        <w:t>Ğİ</w:t>
      </w:r>
      <w:r w:rsidRPr="009B05E7">
        <w:rPr>
          <w:rFonts w:ascii="Segoe UI" w:eastAsia="Segoe UI" w:hAnsi="Segoe UI"/>
          <w:spacing w:val="1"/>
          <w:w w:val="95"/>
          <w:szCs w:val="17"/>
          <w:lang w:val="en-US"/>
        </w:rPr>
        <w:t>T</w:t>
      </w:r>
      <w:r w:rsidRPr="009B05E7">
        <w:rPr>
          <w:rFonts w:ascii="Segoe UI" w:eastAsia="Segoe UI" w:hAnsi="Segoe UI"/>
          <w:spacing w:val="-1"/>
          <w:w w:val="95"/>
          <w:szCs w:val="17"/>
          <w:lang w:val="en-US"/>
        </w:rPr>
        <w:t>İ</w:t>
      </w:r>
      <w:r w:rsidRPr="009B05E7">
        <w:rPr>
          <w:rFonts w:ascii="Segoe UI" w:eastAsia="Segoe UI" w:hAnsi="Segoe UI"/>
          <w:w w:val="95"/>
          <w:szCs w:val="17"/>
          <w:lang w:val="en-US"/>
        </w:rPr>
        <w:t>M</w:t>
      </w:r>
      <w:r w:rsidRPr="009B05E7">
        <w:rPr>
          <w:rFonts w:ascii="Segoe UI" w:eastAsia="Segoe UI" w:hAnsi="Segoe UI"/>
          <w:spacing w:val="-6"/>
          <w:w w:val="95"/>
          <w:szCs w:val="17"/>
          <w:lang w:val="en-US"/>
        </w:rPr>
        <w:t xml:space="preserve"> </w:t>
      </w:r>
      <w:r w:rsidRPr="009B05E7">
        <w:rPr>
          <w:rFonts w:ascii="Segoe UI" w:eastAsia="Segoe UI" w:hAnsi="Segoe UI"/>
          <w:spacing w:val="-2"/>
          <w:w w:val="95"/>
          <w:szCs w:val="17"/>
          <w:lang w:val="en-US"/>
        </w:rPr>
        <w:t>İ</w:t>
      </w:r>
      <w:r w:rsidRPr="009B05E7">
        <w:rPr>
          <w:rFonts w:ascii="Segoe UI" w:eastAsia="Segoe UI" w:hAnsi="Segoe UI"/>
          <w:w w:val="95"/>
          <w:szCs w:val="17"/>
          <w:lang w:val="en-US"/>
        </w:rPr>
        <w:t>Ş</w:t>
      </w:r>
      <w:r w:rsidRPr="009B05E7">
        <w:rPr>
          <w:rFonts w:ascii="Segoe UI" w:eastAsia="Segoe UI" w:hAnsi="Segoe UI"/>
          <w:spacing w:val="-3"/>
          <w:w w:val="95"/>
          <w:szCs w:val="17"/>
          <w:lang w:val="en-US"/>
        </w:rPr>
        <w:t xml:space="preserve"> </w:t>
      </w:r>
      <w:r w:rsidRPr="009B05E7">
        <w:rPr>
          <w:rFonts w:ascii="Segoe UI" w:eastAsia="Segoe UI" w:hAnsi="Segoe UI"/>
          <w:w w:val="95"/>
          <w:szCs w:val="17"/>
          <w:lang w:val="en-US"/>
        </w:rPr>
        <w:t>B</w:t>
      </w:r>
      <w:r w:rsidRPr="009B05E7">
        <w:rPr>
          <w:rFonts w:ascii="Segoe UI" w:eastAsia="Segoe UI" w:hAnsi="Segoe UI"/>
          <w:spacing w:val="-1"/>
          <w:w w:val="95"/>
          <w:szCs w:val="17"/>
          <w:lang w:val="en-US"/>
        </w:rPr>
        <w:t>İ</w:t>
      </w:r>
      <w:r w:rsidRPr="009B05E7">
        <w:rPr>
          <w:rFonts w:ascii="Segoe UI" w:eastAsia="Segoe UI" w:hAnsi="Segoe UI"/>
          <w:w w:val="95"/>
          <w:szCs w:val="17"/>
          <w:lang w:val="en-US"/>
        </w:rPr>
        <w:t>RL</w:t>
      </w:r>
      <w:r w:rsidRPr="009B05E7">
        <w:rPr>
          <w:rFonts w:ascii="Segoe UI" w:eastAsia="Segoe UI" w:hAnsi="Segoe UI"/>
          <w:spacing w:val="-1"/>
          <w:w w:val="95"/>
          <w:szCs w:val="17"/>
          <w:lang w:val="en-US"/>
        </w:rPr>
        <w:t>İ</w:t>
      </w:r>
      <w:r w:rsidRPr="009B05E7">
        <w:rPr>
          <w:rFonts w:ascii="Segoe UI" w:eastAsia="Segoe UI" w:hAnsi="Segoe UI"/>
          <w:w w:val="95"/>
          <w:szCs w:val="17"/>
          <w:lang w:val="en-US"/>
        </w:rPr>
        <w:t>KLERİ</w:t>
      </w:r>
      <w:r w:rsidRPr="009B05E7">
        <w:rPr>
          <w:rFonts w:ascii="Segoe UI" w:eastAsia="Segoe UI" w:hAnsi="Segoe UI"/>
          <w:spacing w:val="-6"/>
          <w:w w:val="95"/>
          <w:szCs w:val="17"/>
          <w:lang w:val="en-US"/>
        </w:rPr>
        <w:t xml:space="preserve"> </w:t>
      </w:r>
      <w:r w:rsidRPr="009B05E7">
        <w:rPr>
          <w:rFonts w:ascii="Segoe UI" w:eastAsia="Segoe UI" w:hAnsi="Segoe UI"/>
          <w:spacing w:val="-1"/>
          <w:w w:val="95"/>
          <w:szCs w:val="17"/>
          <w:lang w:val="en-US"/>
        </w:rPr>
        <w:t>V</w:t>
      </w:r>
      <w:r w:rsidRPr="009B05E7">
        <w:rPr>
          <w:rFonts w:ascii="Segoe UI" w:eastAsia="Segoe UI" w:hAnsi="Segoe UI"/>
          <w:w w:val="95"/>
          <w:szCs w:val="17"/>
          <w:lang w:val="en-US"/>
        </w:rPr>
        <w:t>E</w:t>
      </w:r>
      <w:r w:rsidRPr="009B05E7">
        <w:rPr>
          <w:rFonts w:ascii="Segoe UI" w:eastAsia="Segoe UI" w:hAnsi="Segoe UI"/>
          <w:spacing w:val="-3"/>
          <w:w w:val="95"/>
          <w:szCs w:val="17"/>
          <w:lang w:val="en-US"/>
        </w:rPr>
        <w:t xml:space="preserve"> </w:t>
      </w:r>
      <w:r w:rsidRPr="009B05E7">
        <w:rPr>
          <w:rFonts w:ascii="Segoe UI" w:eastAsia="Segoe UI" w:hAnsi="Segoe UI"/>
          <w:spacing w:val="1"/>
          <w:w w:val="95"/>
          <w:szCs w:val="17"/>
          <w:lang w:val="en-US"/>
        </w:rPr>
        <w:t>Y</w:t>
      </w:r>
      <w:r w:rsidRPr="009B05E7">
        <w:rPr>
          <w:rFonts w:ascii="Segoe UI" w:eastAsia="Segoe UI" w:hAnsi="Segoe UI"/>
          <w:w w:val="95"/>
          <w:szCs w:val="17"/>
          <w:lang w:val="en-US"/>
        </w:rPr>
        <w:t>UR</w:t>
      </w:r>
      <w:r w:rsidRPr="009B05E7">
        <w:rPr>
          <w:rFonts w:ascii="Segoe UI" w:eastAsia="Segoe UI" w:hAnsi="Segoe UI"/>
          <w:spacing w:val="1"/>
          <w:w w:val="95"/>
          <w:szCs w:val="17"/>
          <w:lang w:val="en-US"/>
        </w:rPr>
        <w:t>T</w:t>
      </w:r>
      <w:r w:rsidRPr="009B05E7">
        <w:rPr>
          <w:rFonts w:ascii="Segoe UI" w:eastAsia="Segoe UI" w:hAnsi="Segoe UI"/>
          <w:w w:val="95"/>
          <w:szCs w:val="17"/>
          <w:lang w:val="en-US"/>
        </w:rPr>
        <w:t>D</w:t>
      </w:r>
      <w:r w:rsidRPr="009B05E7">
        <w:rPr>
          <w:rFonts w:ascii="Segoe UI" w:eastAsia="Segoe UI" w:hAnsi="Segoe UI"/>
          <w:spacing w:val="-2"/>
          <w:w w:val="95"/>
          <w:szCs w:val="17"/>
          <w:lang w:val="en-US"/>
        </w:rPr>
        <w:t>I</w:t>
      </w:r>
      <w:r w:rsidRPr="009B05E7">
        <w:rPr>
          <w:rFonts w:ascii="Segoe UI" w:eastAsia="Segoe UI" w:hAnsi="Segoe UI"/>
          <w:spacing w:val="1"/>
          <w:w w:val="95"/>
          <w:szCs w:val="17"/>
          <w:lang w:val="en-US"/>
        </w:rPr>
        <w:t>Ş</w:t>
      </w:r>
      <w:r w:rsidRPr="009B05E7">
        <w:rPr>
          <w:rFonts w:ascii="Segoe UI" w:eastAsia="Segoe UI" w:hAnsi="Segoe UI"/>
          <w:w w:val="95"/>
          <w:szCs w:val="17"/>
          <w:lang w:val="en-US"/>
        </w:rPr>
        <w:t>I</w:t>
      </w:r>
      <w:r w:rsidRPr="009B05E7">
        <w:rPr>
          <w:rFonts w:ascii="Segoe UI" w:eastAsia="Segoe UI" w:hAnsi="Segoe UI"/>
          <w:spacing w:val="-5"/>
          <w:w w:val="95"/>
          <w:szCs w:val="17"/>
          <w:lang w:val="en-US"/>
        </w:rPr>
        <w:t xml:space="preserve"> </w:t>
      </w:r>
      <w:r w:rsidRPr="009B05E7">
        <w:rPr>
          <w:rFonts w:ascii="Segoe UI" w:eastAsia="Segoe UI" w:hAnsi="Segoe UI"/>
          <w:w w:val="95"/>
          <w:szCs w:val="17"/>
          <w:lang w:val="en-US"/>
        </w:rPr>
        <w:t>E</w:t>
      </w:r>
      <w:r w:rsidRPr="009B05E7">
        <w:rPr>
          <w:rFonts w:ascii="Segoe UI" w:eastAsia="Segoe UI" w:hAnsi="Segoe UI"/>
          <w:spacing w:val="-1"/>
          <w:w w:val="95"/>
          <w:szCs w:val="17"/>
          <w:lang w:val="en-US"/>
        </w:rPr>
        <w:t>Ğİ</w:t>
      </w:r>
      <w:r w:rsidRPr="009B05E7">
        <w:rPr>
          <w:rFonts w:ascii="Segoe UI" w:eastAsia="Segoe UI" w:hAnsi="Segoe UI"/>
          <w:spacing w:val="1"/>
          <w:w w:val="95"/>
          <w:szCs w:val="17"/>
          <w:lang w:val="en-US"/>
        </w:rPr>
        <w:t>T</w:t>
      </w:r>
      <w:r w:rsidRPr="009B05E7">
        <w:rPr>
          <w:rFonts w:ascii="Segoe UI" w:eastAsia="Segoe UI" w:hAnsi="Segoe UI"/>
          <w:spacing w:val="-1"/>
          <w:w w:val="95"/>
          <w:szCs w:val="17"/>
          <w:lang w:val="en-US"/>
        </w:rPr>
        <w:t>İM</w:t>
      </w:r>
    </w:p>
    <w:p w:rsidR="009B05E7" w:rsidRPr="009B05E7" w:rsidRDefault="009B05E7" w:rsidP="009B05E7">
      <w:pPr>
        <w:spacing w:before="85" w:line="241" w:lineRule="auto"/>
        <w:rPr>
          <w:rFonts w:ascii="Segoe UI" w:eastAsia="Segoe UI" w:hAnsi="Segoe UI"/>
          <w:szCs w:val="17"/>
          <w:lang w:val="en-US"/>
        </w:rPr>
      </w:pPr>
      <w:r w:rsidRPr="009B05E7">
        <w:rPr>
          <w:rFonts w:ascii="Segoe UI" w:eastAsia="Segoe UI" w:hAnsi="Segoe UI"/>
          <w:spacing w:val="1"/>
          <w:w w:val="95"/>
          <w:szCs w:val="17"/>
          <w:lang w:val="en-US"/>
        </w:rPr>
        <w:t>Y</w:t>
      </w:r>
      <w:r w:rsidRPr="009B05E7">
        <w:rPr>
          <w:rFonts w:ascii="Segoe UI" w:eastAsia="Segoe UI" w:hAnsi="Segoe UI"/>
          <w:spacing w:val="-1"/>
          <w:w w:val="95"/>
          <w:szCs w:val="17"/>
          <w:lang w:val="en-US"/>
        </w:rPr>
        <w:t>u</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t</w:t>
      </w:r>
      <w:r w:rsidRPr="009B05E7">
        <w:rPr>
          <w:rFonts w:ascii="Segoe UI" w:eastAsia="Segoe UI" w:hAnsi="Segoe UI"/>
          <w:spacing w:val="-1"/>
          <w:w w:val="95"/>
          <w:szCs w:val="17"/>
          <w:lang w:val="en-US"/>
        </w:rPr>
        <w:t xml:space="preserve"> </w:t>
      </w:r>
      <w:r w:rsidRPr="009B05E7">
        <w:rPr>
          <w:rFonts w:ascii="Segoe UI" w:eastAsia="Segoe UI" w:hAnsi="Segoe UI"/>
          <w:spacing w:val="-2"/>
          <w:w w:val="95"/>
          <w:szCs w:val="17"/>
          <w:lang w:val="en-US"/>
        </w:rPr>
        <w:t>d</w:t>
      </w:r>
      <w:r w:rsidRPr="009B05E7">
        <w:rPr>
          <w:rFonts w:ascii="Segoe UI" w:eastAsia="Segoe UI" w:hAnsi="Segoe UI"/>
          <w:w w:val="95"/>
          <w:szCs w:val="17"/>
          <w:lang w:val="en-US"/>
        </w:rPr>
        <w:t>ı</w:t>
      </w:r>
      <w:r w:rsidRPr="009B05E7">
        <w:rPr>
          <w:rFonts w:ascii="Segoe UI" w:eastAsia="Segoe UI" w:hAnsi="Segoe UI"/>
          <w:spacing w:val="1"/>
          <w:w w:val="95"/>
          <w:szCs w:val="17"/>
          <w:lang w:val="en-US"/>
        </w:rPr>
        <w:t>ş</w:t>
      </w:r>
      <w:r w:rsidRPr="009B05E7">
        <w:rPr>
          <w:rFonts w:ascii="Segoe UI" w:eastAsia="Segoe UI" w:hAnsi="Segoe UI"/>
          <w:w w:val="95"/>
          <w:szCs w:val="17"/>
          <w:lang w:val="en-US"/>
        </w:rPr>
        <w:t>ı</w:t>
      </w:r>
      <w:r w:rsidRPr="009B05E7">
        <w:rPr>
          <w:rFonts w:ascii="Segoe UI" w:eastAsia="Segoe UI" w:hAnsi="Segoe UI"/>
          <w:spacing w:val="-1"/>
          <w:w w:val="95"/>
          <w:szCs w:val="17"/>
          <w:lang w:val="en-US"/>
        </w:rPr>
        <w:t>n</w:t>
      </w:r>
      <w:r w:rsidRPr="009B05E7">
        <w:rPr>
          <w:rFonts w:ascii="Segoe UI" w:eastAsia="Segoe UI" w:hAnsi="Segoe UI"/>
          <w:spacing w:val="-2"/>
          <w:w w:val="95"/>
          <w:szCs w:val="17"/>
          <w:lang w:val="en-US"/>
        </w:rPr>
        <w:t>d</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 xml:space="preserve"> </w:t>
      </w:r>
      <w:r w:rsidRPr="009B05E7">
        <w:rPr>
          <w:rFonts w:ascii="Segoe UI" w:eastAsia="Segoe UI" w:hAnsi="Segoe UI"/>
          <w:spacing w:val="-2"/>
          <w:w w:val="95"/>
          <w:szCs w:val="17"/>
          <w:lang w:val="en-US"/>
        </w:rPr>
        <w:t>b</w:t>
      </w:r>
      <w:r w:rsidRPr="009B05E7">
        <w:rPr>
          <w:rFonts w:ascii="Segoe UI" w:eastAsia="Segoe UI" w:hAnsi="Segoe UI"/>
          <w:spacing w:val="-1"/>
          <w:w w:val="95"/>
          <w:szCs w:val="17"/>
          <w:lang w:val="en-US"/>
        </w:rPr>
        <w:t>u</w:t>
      </w:r>
      <w:r w:rsidRPr="009B05E7">
        <w:rPr>
          <w:rFonts w:ascii="Segoe UI" w:eastAsia="Segoe UI" w:hAnsi="Segoe UI"/>
          <w:w w:val="95"/>
          <w:szCs w:val="17"/>
          <w:lang w:val="en-US"/>
        </w:rPr>
        <w:t>l</w:t>
      </w:r>
      <w:r w:rsidRPr="009B05E7">
        <w:rPr>
          <w:rFonts w:ascii="Segoe UI" w:eastAsia="Segoe UI" w:hAnsi="Segoe UI"/>
          <w:spacing w:val="-1"/>
          <w:w w:val="95"/>
          <w:szCs w:val="17"/>
          <w:lang w:val="en-US"/>
        </w:rPr>
        <w:t>un</w:t>
      </w:r>
      <w:r w:rsidRPr="009B05E7">
        <w:rPr>
          <w:rFonts w:ascii="Segoe UI" w:eastAsia="Segoe UI" w:hAnsi="Segoe UI"/>
          <w:w w:val="95"/>
          <w:szCs w:val="17"/>
          <w:lang w:val="en-US"/>
        </w:rPr>
        <w:t>an va</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n</w:t>
      </w:r>
      <w:r w:rsidRPr="009B05E7">
        <w:rPr>
          <w:rFonts w:ascii="Segoe UI" w:eastAsia="Segoe UI" w:hAnsi="Segoe UI"/>
          <w:spacing w:val="-2"/>
          <w:w w:val="95"/>
          <w:szCs w:val="17"/>
          <w:lang w:val="en-US"/>
        </w:rPr>
        <w:t>d</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ş</w:t>
      </w:r>
      <w:r w:rsidRPr="009B05E7">
        <w:rPr>
          <w:rFonts w:ascii="Segoe UI" w:eastAsia="Segoe UI" w:hAnsi="Segoe UI"/>
          <w:w w:val="95"/>
          <w:szCs w:val="17"/>
          <w:lang w:val="en-US"/>
        </w:rPr>
        <w:t>la</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ı</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ıza</w:t>
      </w:r>
      <w:r w:rsidRPr="009B05E7">
        <w:rPr>
          <w:rFonts w:ascii="Segoe UI" w:eastAsia="Segoe UI" w:hAnsi="Segoe UI"/>
          <w:spacing w:val="1"/>
          <w:w w:val="95"/>
          <w:szCs w:val="17"/>
          <w:lang w:val="en-US"/>
        </w:rPr>
        <w:t xml:space="preserve"> </w:t>
      </w:r>
      <w:r w:rsidRPr="009B05E7">
        <w:rPr>
          <w:rFonts w:ascii="Segoe UI" w:eastAsia="Segoe UI" w:hAnsi="Segoe UI"/>
          <w:spacing w:val="-1"/>
          <w:w w:val="95"/>
          <w:szCs w:val="17"/>
          <w:lang w:val="en-US"/>
        </w:rPr>
        <w:t>y</w:t>
      </w:r>
      <w:r w:rsidRPr="009B05E7">
        <w:rPr>
          <w:rFonts w:ascii="Segoe UI" w:eastAsia="Segoe UI" w:hAnsi="Segoe UI"/>
          <w:spacing w:val="1"/>
          <w:w w:val="95"/>
          <w:szCs w:val="17"/>
          <w:lang w:val="en-US"/>
        </w:rPr>
        <w:t>ö</w:t>
      </w:r>
      <w:r w:rsidRPr="009B05E7">
        <w:rPr>
          <w:rFonts w:ascii="Segoe UI" w:eastAsia="Segoe UI" w:hAnsi="Segoe UI"/>
          <w:spacing w:val="-1"/>
          <w:w w:val="95"/>
          <w:szCs w:val="17"/>
          <w:lang w:val="en-US"/>
        </w:rPr>
        <w:t>ne</w:t>
      </w:r>
      <w:r w:rsidRPr="009B05E7">
        <w:rPr>
          <w:rFonts w:ascii="Segoe UI" w:eastAsia="Segoe UI" w:hAnsi="Segoe UI"/>
          <w:w w:val="95"/>
          <w:szCs w:val="17"/>
          <w:lang w:val="en-US"/>
        </w:rPr>
        <w:t xml:space="preserve">lik </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ğ</w:t>
      </w:r>
      <w:r w:rsidRPr="009B05E7">
        <w:rPr>
          <w:rFonts w:ascii="Segoe UI" w:eastAsia="Segoe UI" w:hAnsi="Segoe UI"/>
          <w:w w:val="95"/>
          <w:szCs w:val="17"/>
          <w:lang w:val="en-US"/>
        </w:rPr>
        <w:t>i</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im ve</w:t>
      </w:r>
      <w:r w:rsidRPr="009B05E7">
        <w:rPr>
          <w:rFonts w:ascii="Segoe UI" w:eastAsia="Segoe UI" w:hAnsi="Segoe UI"/>
          <w:spacing w:val="-1"/>
          <w:w w:val="95"/>
          <w:szCs w:val="17"/>
          <w:lang w:val="en-US"/>
        </w:rPr>
        <w:t xml:space="preserve"> </w:t>
      </w:r>
      <w:r w:rsidRPr="009B05E7">
        <w:rPr>
          <w:rFonts w:ascii="Segoe UI" w:eastAsia="Segoe UI" w:hAnsi="Segoe UI"/>
          <w:spacing w:val="1"/>
          <w:w w:val="95"/>
          <w:szCs w:val="17"/>
          <w:lang w:val="en-US"/>
        </w:rPr>
        <w:t>ö</w:t>
      </w:r>
      <w:r w:rsidRPr="009B05E7">
        <w:rPr>
          <w:rFonts w:ascii="Segoe UI" w:eastAsia="Segoe UI" w:hAnsi="Segoe UI"/>
          <w:spacing w:val="-2"/>
          <w:w w:val="95"/>
          <w:szCs w:val="17"/>
          <w:lang w:val="en-US"/>
        </w:rPr>
        <w:t>ğr</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 xml:space="preserve">im </w:t>
      </w:r>
      <w:r w:rsidRPr="009B05E7">
        <w:rPr>
          <w:rFonts w:ascii="Segoe UI" w:eastAsia="Segoe UI" w:hAnsi="Segoe UI"/>
          <w:spacing w:val="-1"/>
          <w:w w:val="95"/>
          <w:szCs w:val="17"/>
          <w:lang w:val="en-US"/>
        </w:rPr>
        <w:t>h</w:t>
      </w:r>
      <w:r w:rsidRPr="009B05E7">
        <w:rPr>
          <w:rFonts w:ascii="Segoe UI" w:eastAsia="Segoe UI" w:hAnsi="Segoe UI"/>
          <w:w w:val="95"/>
          <w:szCs w:val="17"/>
          <w:lang w:val="en-US"/>
        </w:rPr>
        <w:t>iz</w:t>
      </w:r>
      <w:r w:rsidRPr="009B05E7">
        <w:rPr>
          <w:rFonts w:ascii="Segoe UI" w:eastAsia="Segoe UI" w:hAnsi="Segoe UI"/>
          <w:spacing w:val="-1"/>
          <w:w w:val="95"/>
          <w:szCs w:val="17"/>
          <w:lang w:val="en-US"/>
        </w:rPr>
        <w:t>me</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l</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n</w:t>
      </w:r>
      <w:r w:rsidRPr="009B05E7">
        <w:rPr>
          <w:rFonts w:ascii="Segoe UI" w:eastAsia="Segoe UI" w:hAnsi="Segoe UI"/>
          <w:w w:val="95"/>
          <w:szCs w:val="17"/>
          <w:lang w:val="en-US"/>
        </w:rPr>
        <w:t xml:space="preserve">in </w:t>
      </w:r>
      <w:r w:rsidRPr="009B05E7">
        <w:rPr>
          <w:rFonts w:ascii="Segoe UI" w:eastAsia="Segoe UI" w:hAnsi="Segoe UI"/>
          <w:spacing w:val="-1"/>
          <w:w w:val="95"/>
          <w:szCs w:val="17"/>
          <w:lang w:val="en-US"/>
        </w:rPr>
        <w:t>k</w:t>
      </w:r>
      <w:r w:rsidRPr="009B05E7">
        <w:rPr>
          <w:rFonts w:ascii="Segoe UI" w:eastAsia="Segoe UI" w:hAnsi="Segoe UI"/>
          <w:w w:val="95"/>
          <w:szCs w:val="17"/>
          <w:lang w:val="en-US"/>
        </w:rPr>
        <w:t>ali</w:t>
      </w:r>
      <w:r w:rsidRPr="009B05E7">
        <w:rPr>
          <w:rFonts w:ascii="Segoe UI" w:eastAsia="Segoe UI" w:hAnsi="Segoe UI"/>
          <w:spacing w:val="-2"/>
          <w:w w:val="95"/>
          <w:szCs w:val="17"/>
          <w:lang w:val="en-US"/>
        </w:rPr>
        <w:t>t</w:t>
      </w:r>
      <w:r w:rsidRPr="009B05E7">
        <w:rPr>
          <w:rFonts w:ascii="Segoe UI" w:eastAsia="Segoe UI" w:hAnsi="Segoe UI"/>
          <w:spacing w:val="-1"/>
          <w:w w:val="95"/>
          <w:szCs w:val="17"/>
          <w:lang w:val="en-US"/>
        </w:rPr>
        <w:t>e</w:t>
      </w:r>
      <w:r w:rsidRPr="009B05E7">
        <w:rPr>
          <w:rFonts w:ascii="Segoe UI" w:eastAsia="Segoe UI" w:hAnsi="Segoe UI"/>
          <w:spacing w:val="1"/>
          <w:w w:val="95"/>
          <w:szCs w:val="17"/>
          <w:lang w:val="en-US"/>
        </w:rPr>
        <w:t>s</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n</w:t>
      </w:r>
      <w:r w:rsidRPr="009B05E7">
        <w:rPr>
          <w:rFonts w:ascii="Segoe UI" w:eastAsia="Segoe UI" w:hAnsi="Segoe UI"/>
          <w:w w:val="95"/>
          <w:szCs w:val="17"/>
          <w:lang w:val="en-US"/>
        </w:rPr>
        <w:t>in a</w:t>
      </w:r>
      <w:r w:rsidRPr="009B05E7">
        <w:rPr>
          <w:rFonts w:ascii="Segoe UI" w:eastAsia="Segoe UI" w:hAnsi="Segoe UI"/>
          <w:spacing w:val="-2"/>
          <w:w w:val="95"/>
          <w:szCs w:val="17"/>
          <w:lang w:val="en-US"/>
        </w:rPr>
        <w:t>rt</w:t>
      </w:r>
      <w:r w:rsidRPr="009B05E7">
        <w:rPr>
          <w:rFonts w:ascii="Segoe UI" w:eastAsia="Segoe UI" w:hAnsi="Segoe UI"/>
          <w:w w:val="95"/>
          <w:szCs w:val="17"/>
          <w:lang w:val="en-US"/>
        </w:rPr>
        <w:t>ı</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ıl</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s</w:t>
      </w:r>
      <w:r w:rsidRPr="009B05E7">
        <w:rPr>
          <w:rFonts w:ascii="Segoe UI" w:eastAsia="Segoe UI" w:hAnsi="Segoe UI"/>
          <w:w w:val="95"/>
          <w:szCs w:val="17"/>
          <w:lang w:val="en-US"/>
        </w:rPr>
        <w:t>ı</w:t>
      </w:r>
      <w:r w:rsidRPr="009B05E7">
        <w:rPr>
          <w:rFonts w:ascii="Segoe UI" w:eastAsia="Segoe UI" w:hAnsi="Segoe UI"/>
          <w:spacing w:val="1"/>
          <w:w w:val="95"/>
          <w:szCs w:val="17"/>
          <w:lang w:val="en-US"/>
        </w:rPr>
        <w:t xml:space="preserve"> </w:t>
      </w:r>
      <w:r w:rsidRPr="009B05E7">
        <w:rPr>
          <w:rFonts w:ascii="Segoe UI" w:eastAsia="Segoe UI" w:hAnsi="Segoe UI"/>
          <w:w w:val="95"/>
          <w:szCs w:val="17"/>
          <w:lang w:val="en-US"/>
        </w:rPr>
        <w:t xml:space="preserve">ve </w:t>
      </w:r>
      <w:r w:rsidRPr="009B05E7">
        <w:rPr>
          <w:rFonts w:ascii="Segoe UI" w:eastAsia="Segoe UI" w:hAnsi="Segoe UI"/>
          <w:spacing w:val="1"/>
          <w:w w:val="95"/>
          <w:szCs w:val="17"/>
          <w:lang w:val="en-US"/>
        </w:rPr>
        <w:t>T</w:t>
      </w:r>
      <w:r w:rsidRPr="009B05E7">
        <w:rPr>
          <w:rFonts w:ascii="Segoe UI" w:eastAsia="Segoe UI" w:hAnsi="Segoe UI"/>
          <w:spacing w:val="-1"/>
          <w:w w:val="95"/>
          <w:szCs w:val="17"/>
          <w:lang w:val="en-US"/>
        </w:rPr>
        <w:t>ü</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k</w:t>
      </w:r>
      <w:r w:rsidRPr="009B05E7">
        <w:rPr>
          <w:rFonts w:ascii="Segoe UI" w:eastAsia="Segoe UI" w:hAnsi="Segoe UI"/>
          <w:spacing w:val="-1"/>
          <w:w w:val="95"/>
          <w:szCs w:val="17"/>
          <w:lang w:val="en-US"/>
        </w:rPr>
        <w:t xml:space="preserve"> M</w:t>
      </w:r>
      <w:r w:rsidRPr="009B05E7">
        <w:rPr>
          <w:rFonts w:ascii="Segoe UI" w:eastAsia="Segoe UI" w:hAnsi="Segoe UI"/>
          <w:w w:val="95"/>
          <w:szCs w:val="17"/>
          <w:lang w:val="en-US"/>
        </w:rPr>
        <w:t>illi</w:t>
      </w:r>
      <w:r w:rsidRPr="009B05E7">
        <w:rPr>
          <w:rFonts w:ascii="Segoe UI" w:eastAsia="Segoe UI" w:hAnsi="Segoe UI"/>
          <w:spacing w:val="1"/>
          <w:w w:val="95"/>
          <w:szCs w:val="17"/>
          <w:lang w:val="en-US"/>
        </w:rPr>
        <w:t xml:space="preserve"> </w:t>
      </w:r>
      <w:r w:rsidRPr="009B05E7">
        <w:rPr>
          <w:rFonts w:ascii="Segoe UI" w:eastAsia="Segoe UI" w:hAnsi="Segoe UI"/>
          <w:w w:val="95"/>
          <w:szCs w:val="17"/>
          <w:lang w:val="en-US"/>
        </w:rPr>
        <w:t>E</w:t>
      </w:r>
      <w:r w:rsidRPr="009B05E7">
        <w:rPr>
          <w:rFonts w:ascii="Segoe UI" w:eastAsia="Segoe UI" w:hAnsi="Segoe UI"/>
          <w:spacing w:val="-2"/>
          <w:w w:val="95"/>
          <w:szCs w:val="17"/>
          <w:lang w:val="en-US"/>
        </w:rPr>
        <w:t>ğ</w:t>
      </w:r>
      <w:r w:rsidRPr="009B05E7">
        <w:rPr>
          <w:rFonts w:ascii="Segoe UI" w:eastAsia="Segoe UI" w:hAnsi="Segoe UI"/>
          <w:w w:val="95"/>
          <w:szCs w:val="17"/>
          <w:lang w:val="en-US"/>
        </w:rPr>
        <w:t>i</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n</w:t>
      </w:r>
      <w:r w:rsidRPr="009B05E7">
        <w:rPr>
          <w:rFonts w:ascii="Segoe UI" w:eastAsia="Segoe UI" w:hAnsi="Segoe UI"/>
          <w:w w:val="95"/>
          <w:szCs w:val="17"/>
          <w:lang w:val="en-US"/>
        </w:rPr>
        <w:t xml:space="preserve">in </w:t>
      </w:r>
      <w:r w:rsidRPr="009B05E7">
        <w:rPr>
          <w:rFonts w:ascii="Segoe UI" w:eastAsia="Segoe UI" w:hAnsi="Segoe UI"/>
          <w:spacing w:val="-1"/>
          <w:w w:val="95"/>
          <w:szCs w:val="17"/>
          <w:lang w:val="en-US"/>
        </w:rPr>
        <w:t>yu</w:t>
      </w:r>
      <w:r w:rsidRPr="009B05E7">
        <w:rPr>
          <w:rFonts w:ascii="Segoe UI" w:eastAsia="Segoe UI" w:hAnsi="Segoe UI"/>
          <w:spacing w:val="-2"/>
          <w:w w:val="95"/>
          <w:szCs w:val="17"/>
          <w:lang w:val="en-US"/>
        </w:rPr>
        <w:t>rtd</w:t>
      </w:r>
      <w:r w:rsidRPr="009B05E7">
        <w:rPr>
          <w:rFonts w:ascii="Segoe UI" w:eastAsia="Segoe UI" w:hAnsi="Segoe UI"/>
          <w:w w:val="95"/>
          <w:szCs w:val="17"/>
          <w:lang w:val="en-US"/>
        </w:rPr>
        <w:t>ı</w:t>
      </w:r>
      <w:r w:rsidRPr="009B05E7">
        <w:rPr>
          <w:rFonts w:ascii="Segoe UI" w:eastAsia="Segoe UI" w:hAnsi="Segoe UI"/>
          <w:spacing w:val="1"/>
          <w:w w:val="95"/>
          <w:szCs w:val="17"/>
          <w:lang w:val="en-US"/>
        </w:rPr>
        <w:t>ş</w:t>
      </w:r>
      <w:r w:rsidRPr="009B05E7">
        <w:rPr>
          <w:rFonts w:ascii="Segoe UI" w:eastAsia="Segoe UI" w:hAnsi="Segoe UI"/>
          <w:w w:val="95"/>
          <w:szCs w:val="17"/>
          <w:lang w:val="en-US"/>
        </w:rPr>
        <w:t>ı</w:t>
      </w:r>
      <w:r w:rsidRPr="009B05E7">
        <w:rPr>
          <w:rFonts w:ascii="Segoe UI" w:eastAsia="Segoe UI" w:hAnsi="Segoe UI"/>
          <w:spacing w:val="-1"/>
          <w:w w:val="95"/>
          <w:szCs w:val="17"/>
          <w:lang w:val="en-US"/>
        </w:rPr>
        <w:t>n</w:t>
      </w:r>
      <w:r w:rsidRPr="009B05E7">
        <w:rPr>
          <w:rFonts w:ascii="Segoe UI" w:eastAsia="Segoe UI" w:hAnsi="Segoe UI"/>
          <w:spacing w:val="-2"/>
          <w:w w:val="95"/>
          <w:szCs w:val="17"/>
          <w:lang w:val="en-US"/>
        </w:rPr>
        <w:t>d</w:t>
      </w:r>
      <w:r w:rsidRPr="009B05E7">
        <w:rPr>
          <w:rFonts w:ascii="Segoe UI" w:eastAsia="Segoe UI" w:hAnsi="Segoe UI"/>
          <w:w w:val="95"/>
          <w:szCs w:val="17"/>
          <w:lang w:val="en-US"/>
        </w:rPr>
        <w:t>a</w:t>
      </w:r>
      <w:r w:rsidRPr="009B05E7">
        <w:rPr>
          <w:rFonts w:ascii="Segoe UI" w:eastAsia="Segoe UI" w:hAnsi="Segoe UI"/>
          <w:w w:val="96"/>
          <w:szCs w:val="17"/>
          <w:lang w:val="en-US"/>
        </w:rPr>
        <w:t xml:space="preserve"> </w:t>
      </w:r>
      <w:r w:rsidRPr="009B05E7">
        <w:rPr>
          <w:rFonts w:ascii="Segoe UI" w:eastAsia="Segoe UI" w:hAnsi="Segoe UI"/>
          <w:spacing w:val="-1"/>
          <w:w w:val="95"/>
          <w:szCs w:val="17"/>
          <w:lang w:val="en-US"/>
        </w:rPr>
        <w:t>y</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y</w:t>
      </w:r>
      <w:r w:rsidRPr="009B05E7">
        <w:rPr>
          <w:rFonts w:ascii="Segoe UI" w:eastAsia="Segoe UI" w:hAnsi="Segoe UI"/>
          <w:spacing w:val="-2"/>
          <w:w w:val="95"/>
          <w:szCs w:val="17"/>
          <w:lang w:val="en-US"/>
        </w:rPr>
        <w:t>g</w:t>
      </w:r>
      <w:r w:rsidRPr="009B05E7">
        <w:rPr>
          <w:rFonts w:ascii="Segoe UI" w:eastAsia="Segoe UI" w:hAnsi="Segoe UI"/>
          <w:w w:val="95"/>
          <w:szCs w:val="17"/>
          <w:lang w:val="en-US"/>
        </w:rPr>
        <w:t>ı</w:t>
      </w:r>
      <w:r w:rsidRPr="009B05E7">
        <w:rPr>
          <w:rFonts w:ascii="Segoe UI" w:eastAsia="Segoe UI" w:hAnsi="Segoe UI"/>
          <w:spacing w:val="-1"/>
          <w:w w:val="95"/>
          <w:szCs w:val="17"/>
          <w:lang w:val="en-US"/>
        </w:rPr>
        <w:t>n</w:t>
      </w:r>
      <w:r w:rsidRPr="009B05E7">
        <w:rPr>
          <w:rFonts w:ascii="Segoe UI" w:eastAsia="Segoe UI" w:hAnsi="Segoe UI"/>
          <w:w w:val="95"/>
          <w:szCs w:val="17"/>
          <w:lang w:val="en-US"/>
        </w:rPr>
        <w:t>la</w:t>
      </w:r>
      <w:r w:rsidRPr="009B05E7">
        <w:rPr>
          <w:rFonts w:ascii="Segoe UI" w:eastAsia="Segoe UI" w:hAnsi="Segoe UI"/>
          <w:spacing w:val="1"/>
          <w:w w:val="95"/>
          <w:szCs w:val="17"/>
          <w:lang w:val="en-US"/>
        </w:rPr>
        <w:t>ş</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ı</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ıl</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s</w:t>
      </w:r>
      <w:r w:rsidRPr="009B05E7">
        <w:rPr>
          <w:rFonts w:ascii="Segoe UI" w:eastAsia="Segoe UI" w:hAnsi="Segoe UI"/>
          <w:w w:val="95"/>
          <w:szCs w:val="17"/>
          <w:lang w:val="en-US"/>
        </w:rPr>
        <w:t>ı</w:t>
      </w:r>
      <w:r w:rsidRPr="009B05E7">
        <w:rPr>
          <w:rFonts w:ascii="Segoe UI" w:eastAsia="Segoe UI" w:hAnsi="Segoe UI"/>
          <w:spacing w:val="-1"/>
          <w:w w:val="95"/>
          <w:szCs w:val="17"/>
          <w:lang w:val="en-US"/>
        </w:rPr>
        <w:t>n</w:t>
      </w:r>
      <w:r w:rsidRPr="009B05E7">
        <w:rPr>
          <w:rFonts w:ascii="Segoe UI" w:eastAsia="Segoe UI" w:hAnsi="Segoe UI"/>
          <w:w w:val="95"/>
          <w:szCs w:val="17"/>
          <w:lang w:val="en-US"/>
        </w:rPr>
        <w:t>ın</w:t>
      </w:r>
      <w:r w:rsidRPr="009B05E7">
        <w:rPr>
          <w:rFonts w:ascii="Segoe UI" w:eastAsia="Segoe UI" w:hAnsi="Segoe UI"/>
          <w:spacing w:val="-2"/>
          <w:w w:val="95"/>
          <w:szCs w:val="17"/>
          <w:lang w:val="en-US"/>
        </w:rPr>
        <w:t xml:space="preserve"> </w:t>
      </w:r>
      <w:r w:rsidRPr="009B05E7">
        <w:rPr>
          <w:rFonts w:ascii="Segoe UI" w:eastAsia="Segoe UI" w:hAnsi="Segoe UI"/>
          <w:w w:val="95"/>
          <w:szCs w:val="17"/>
          <w:lang w:val="en-US"/>
        </w:rPr>
        <w:t>ve</w:t>
      </w:r>
      <w:r w:rsidRPr="009B05E7">
        <w:rPr>
          <w:rFonts w:ascii="Segoe UI" w:eastAsia="Segoe UI" w:hAnsi="Segoe UI"/>
          <w:spacing w:val="-1"/>
          <w:w w:val="95"/>
          <w:szCs w:val="17"/>
          <w:lang w:val="en-US"/>
        </w:rPr>
        <w:t xml:space="preserve"> </w:t>
      </w:r>
      <w:r w:rsidRPr="009B05E7">
        <w:rPr>
          <w:rFonts w:ascii="Segoe UI" w:eastAsia="Segoe UI" w:hAnsi="Segoe UI"/>
          <w:spacing w:val="-2"/>
          <w:w w:val="95"/>
          <w:szCs w:val="17"/>
          <w:lang w:val="en-US"/>
        </w:rPr>
        <w:t>g</w:t>
      </w:r>
      <w:r w:rsidRPr="009B05E7">
        <w:rPr>
          <w:rFonts w:ascii="Segoe UI" w:eastAsia="Segoe UI" w:hAnsi="Segoe UI"/>
          <w:spacing w:val="-1"/>
          <w:w w:val="95"/>
          <w:szCs w:val="17"/>
          <w:lang w:val="en-US"/>
        </w:rPr>
        <w:t>e</w:t>
      </w:r>
      <w:r w:rsidRPr="009B05E7">
        <w:rPr>
          <w:rFonts w:ascii="Segoe UI" w:eastAsia="Segoe UI" w:hAnsi="Segoe UI"/>
          <w:w w:val="95"/>
          <w:szCs w:val="17"/>
          <w:lang w:val="en-US"/>
        </w:rPr>
        <w:t>li</w:t>
      </w:r>
      <w:r w:rsidRPr="009B05E7">
        <w:rPr>
          <w:rFonts w:ascii="Segoe UI" w:eastAsia="Segoe UI" w:hAnsi="Segoe UI"/>
          <w:spacing w:val="1"/>
          <w:w w:val="95"/>
          <w:szCs w:val="17"/>
          <w:lang w:val="en-US"/>
        </w:rPr>
        <w:t>ş</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i</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il</w:t>
      </w:r>
      <w:r w:rsidRPr="009B05E7">
        <w:rPr>
          <w:rFonts w:ascii="Segoe UI" w:eastAsia="Segoe UI" w:hAnsi="Segoe UI"/>
          <w:spacing w:val="-1"/>
          <w:w w:val="95"/>
          <w:szCs w:val="17"/>
          <w:lang w:val="en-US"/>
        </w:rPr>
        <w:t>me</w:t>
      </w:r>
      <w:r w:rsidRPr="009B05E7">
        <w:rPr>
          <w:rFonts w:ascii="Segoe UI" w:eastAsia="Segoe UI" w:hAnsi="Segoe UI"/>
          <w:spacing w:val="1"/>
          <w:w w:val="95"/>
          <w:szCs w:val="17"/>
          <w:lang w:val="en-US"/>
        </w:rPr>
        <w:t>s</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n</w:t>
      </w:r>
      <w:r w:rsidRPr="009B05E7">
        <w:rPr>
          <w:rFonts w:ascii="Segoe UI" w:eastAsia="Segoe UI" w:hAnsi="Segoe UI"/>
          <w:w w:val="95"/>
          <w:szCs w:val="17"/>
          <w:lang w:val="en-US"/>
        </w:rPr>
        <w:t>in</w:t>
      </w:r>
      <w:r w:rsidRPr="009B05E7">
        <w:rPr>
          <w:rFonts w:ascii="Segoe UI" w:eastAsia="Segoe UI" w:hAnsi="Segoe UI"/>
          <w:spacing w:val="-2"/>
          <w:w w:val="95"/>
          <w:szCs w:val="17"/>
          <w:lang w:val="en-US"/>
        </w:rPr>
        <w:t xml:space="preserve"> </w:t>
      </w:r>
      <w:r w:rsidRPr="009B05E7">
        <w:rPr>
          <w:rFonts w:ascii="Segoe UI" w:eastAsia="Segoe UI" w:hAnsi="Segoe UI"/>
          <w:spacing w:val="1"/>
          <w:w w:val="95"/>
          <w:szCs w:val="17"/>
          <w:lang w:val="en-US"/>
        </w:rPr>
        <w:t>s</w:t>
      </w:r>
      <w:r w:rsidRPr="009B05E7">
        <w:rPr>
          <w:rFonts w:ascii="Segoe UI" w:eastAsia="Segoe UI" w:hAnsi="Segoe UI"/>
          <w:w w:val="95"/>
          <w:szCs w:val="17"/>
          <w:lang w:val="en-US"/>
        </w:rPr>
        <w:t>a</w:t>
      </w:r>
      <w:r w:rsidRPr="009B05E7">
        <w:rPr>
          <w:rFonts w:ascii="Segoe UI" w:eastAsia="Segoe UI" w:hAnsi="Segoe UI"/>
          <w:spacing w:val="-2"/>
          <w:w w:val="95"/>
          <w:szCs w:val="17"/>
          <w:lang w:val="en-US"/>
        </w:rPr>
        <w:t>ğ</w:t>
      </w:r>
      <w:r w:rsidRPr="009B05E7">
        <w:rPr>
          <w:rFonts w:ascii="Segoe UI" w:eastAsia="Segoe UI" w:hAnsi="Segoe UI"/>
          <w:w w:val="95"/>
          <w:szCs w:val="17"/>
          <w:lang w:val="en-US"/>
        </w:rPr>
        <w:t>la</w:t>
      </w:r>
      <w:r w:rsidRPr="009B05E7">
        <w:rPr>
          <w:rFonts w:ascii="Segoe UI" w:eastAsia="Segoe UI" w:hAnsi="Segoe UI"/>
          <w:spacing w:val="-1"/>
          <w:w w:val="95"/>
          <w:szCs w:val="17"/>
          <w:lang w:val="en-US"/>
        </w:rPr>
        <w:t>nm</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s</w:t>
      </w:r>
      <w:r w:rsidRPr="009B05E7">
        <w:rPr>
          <w:rFonts w:ascii="Segoe UI" w:eastAsia="Segoe UI" w:hAnsi="Segoe UI"/>
          <w:w w:val="95"/>
          <w:szCs w:val="17"/>
          <w:lang w:val="en-US"/>
        </w:rPr>
        <w:t>ı</w:t>
      </w:r>
    </w:p>
    <w:p w:rsidR="009B05E7" w:rsidRPr="009B05E7" w:rsidRDefault="009B05E7" w:rsidP="009B05E7">
      <w:pPr>
        <w:spacing w:before="81"/>
        <w:rPr>
          <w:rFonts w:ascii="Segoe UI" w:eastAsia="Segoe UI" w:hAnsi="Segoe UI"/>
          <w:szCs w:val="17"/>
          <w:lang w:val="en-US"/>
        </w:rPr>
      </w:pPr>
      <w:r w:rsidRPr="009B05E7">
        <w:rPr>
          <w:rFonts w:ascii="Segoe UI" w:eastAsia="Segoe UI" w:hAnsi="Segoe UI"/>
          <w:spacing w:val="1"/>
          <w:w w:val="95"/>
          <w:szCs w:val="17"/>
          <w:lang w:val="en-US"/>
        </w:rPr>
        <w:t>T</w:t>
      </w:r>
      <w:r w:rsidRPr="009B05E7">
        <w:rPr>
          <w:rFonts w:ascii="Segoe UI" w:eastAsia="Segoe UI" w:hAnsi="Segoe UI"/>
          <w:spacing w:val="-1"/>
          <w:w w:val="95"/>
          <w:szCs w:val="17"/>
          <w:lang w:val="en-US"/>
        </w:rPr>
        <w:t>ü</w:t>
      </w:r>
      <w:r w:rsidRPr="009B05E7">
        <w:rPr>
          <w:rFonts w:ascii="Segoe UI" w:eastAsia="Segoe UI" w:hAnsi="Segoe UI"/>
          <w:spacing w:val="-2"/>
          <w:w w:val="95"/>
          <w:szCs w:val="17"/>
          <w:lang w:val="en-US"/>
        </w:rPr>
        <w:t>r</w:t>
      </w:r>
      <w:r w:rsidRPr="009B05E7">
        <w:rPr>
          <w:rFonts w:ascii="Segoe UI" w:eastAsia="Segoe UI" w:hAnsi="Segoe UI"/>
          <w:spacing w:val="-1"/>
          <w:w w:val="95"/>
          <w:szCs w:val="17"/>
          <w:lang w:val="en-US"/>
        </w:rPr>
        <w:t>k</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y</w:t>
      </w:r>
      <w:r w:rsidRPr="009B05E7">
        <w:rPr>
          <w:rFonts w:ascii="Segoe UI" w:eastAsia="Segoe UI" w:hAnsi="Segoe UI"/>
          <w:w w:val="95"/>
          <w:szCs w:val="17"/>
          <w:lang w:val="en-US"/>
        </w:rPr>
        <w:t xml:space="preserve">e </w:t>
      </w:r>
      <w:r w:rsidRPr="009B05E7">
        <w:rPr>
          <w:rFonts w:ascii="Segoe UI" w:eastAsia="Segoe UI" w:hAnsi="Segoe UI"/>
          <w:spacing w:val="-2"/>
          <w:w w:val="95"/>
          <w:szCs w:val="17"/>
          <w:lang w:val="en-US"/>
        </w:rPr>
        <w:t>M</w:t>
      </w:r>
      <w:r w:rsidRPr="009B05E7">
        <w:rPr>
          <w:rFonts w:ascii="Segoe UI" w:eastAsia="Segoe UI" w:hAnsi="Segoe UI"/>
          <w:w w:val="95"/>
          <w:szCs w:val="17"/>
          <w:lang w:val="en-US"/>
        </w:rPr>
        <w:t>aa</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if</w:t>
      </w:r>
      <w:r w:rsidRPr="009B05E7">
        <w:rPr>
          <w:rFonts w:ascii="Segoe UI" w:eastAsia="Segoe UI" w:hAnsi="Segoe UI"/>
          <w:spacing w:val="1"/>
          <w:w w:val="95"/>
          <w:szCs w:val="17"/>
          <w:lang w:val="en-US"/>
        </w:rPr>
        <w:t xml:space="preserve"> </w:t>
      </w:r>
      <w:r w:rsidRPr="009B05E7">
        <w:rPr>
          <w:rFonts w:ascii="Segoe UI" w:eastAsia="Segoe UI" w:hAnsi="Segoe UI"/>
          <w:spacing w:val="-1"/>
          <w:w w:val="95"/>
          <w:szCs w:val="17"/>
          <w:lang w:val="en-US"/>
        </w:rPr>
        <w:t>V</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kf</w:t>
      </w:r>
      <w:r w:rsidRPr="009B05E7">
        <w:rPr>
          <w:rFonts w:ascii="Segoe UI" w:eastAsia="Segoe UI" w:hAnsi="Segoe UI"/>
          <w:w w:val="95"/>
          <w:szCs w:val="17"/>
          <w:lang w:val="en-US"/>
        </w:rPr>
        <w:t>ı</w:t>
      </w:r>
      <w:r w:rsidRPr="009B05E7">
        <w:rPr>
          <w:rFonts w:ascii="Segoe UI" w:eastAsia="Segoe UI" w:hAnsi="Segoe UI"/>
          <w:spacing w:val="1"/>
          <w:w w:val="95"/>
          <w:szCs w:val="17"/>
          <w:lang w:val="en-US"/>
        </w:rPr>
        <w:t xml:space="preserve"> </w:t>
      </w:r>
      <w:r w:rsidRPr="009B05E7">
        <w:rPr>
          <w:rFonts w:ascii="Segoe UI" w:eastAsia="Segoe UI" w:hAnsi="Segoe UI"/>
          <w:w w:val="95"/>
          <w:szCs w:val="17"/>
          <w:lang w:val="en-US"/>
        </w:rPr>
        <w:t>D</w:t>
      </w:r>
      <w:r w:rsidRPr="009B05E7">
        <w:rPr>
          <w:rFonts w:ascii="Segoe UI" w:eastAsia="Segoe UI" w:hAnsi="Segoe UI"/>
          <w:spacing w:val="-1"/>
          <w:w w:val="95"/>
          <w:szCs w:val="17"/>
          <w:lang w:val="en-US"/>
        </w:rPr>
        <w:t>e</w:t>
      </w:r>
      <w:r w:rsidRPr="009B05E7">
        <w:rPr>
          <w:rFonts w:ascii="Segoe UI" w:eastAsia="Segoe UI" w:hAnsi="Segoe UI"/>
          <w:spacing w:val="1"/>
          <w:w w:val="95"/>
          <w:szCs w:val="17"/>
          <w:lang w:val="en-US"/>
        </w:rPr>
        <w:t>s</w:t>
      </w:r>
      <w:r w:rsidRPr="009B05E7">
        <w:rPr>
          <w:rFonts w:ascii="Segoe UI" w:eastAsia="Segoe UI" w:hAnsi="Segoe UI"/>
          <w:spacing w:val="-2"/>
          <w:w w:val="95"/>
          <w:szCs w:val="17"/>
          <w:lang w:val="en-US"/>
        </w:rPr>
        <w:t>t</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ğ</w:t>
      </w:r>
      <w:r w:rsidRPr="009B05E7">
        <w:rPr>
          <w:rFonts w:ascii="Segoe UI" w:eastAsia="Segoe UI" w:hAnsi="Segoe UI"/>
          <w:w w:val="95"/>
          <w:szCs w:val="17"/>
          <w:lang w:val="en-US"/>
        </w:rPr>
        <w:t>i</w:t>
      </w:r>
    </w:p>
    <w:p w:rsidR="009B05E7" w:rsidRPr="009B05E7" w:rsidRDefault="009B05E7" w:rsidP="009B05E7">
      <w:pPr>
        <w:spacing w:before="14" w:line="240" w:lineRule="exact"/>
        <w:rPr>
          <w:sz w:val="24"/>
          <w:szCs w:val="24"/>
          <w:lang w:val="en-US"/>
        </w:rPr>
      </w:pPr>
    </w:p>
    <w:p w:rsidR="009B05E7" w:rsidRPr="009B05E7" w:rsidRDefault="009B05E7" w:rsidP="009B05E7">
      <w:pPr>
        <w:spacing w:line="241" w:lineRule="auto"/>
        <w:ind w:right="359"/>
        <w:rPr>
          <w:rFonts w:ascii="Segoe UI" w:eastAsia="Segoe UI" w:hAnsi="Segoe UI"/>
          <w:szCs w:val="17"/>
          <w:lang w:val="en-US"/>
        </w:rPr>
      </w:pPr>
      <w:r w:rsidRPr="009B05E7">
        <w:rPr>
          <w:rFonts w:ascii="Segoe UI" w:eastAsia="Segoe UI" w:hAnsi="Segoe UI"/>
          <w:w w:val="95"/>
          <w:szCs w:val="17"/>
          <w:lang w:val="en-US"/>
        </w:rPr>
        <w:t>Kâr a</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acı</w:t>
      </w:r>
      <w:r w:rsidRPr="009B05E7">
        <w:rPr>
          <w:rFonts w:ascii="Segoe UI" w:eastAsia="Segoe UI" w:hAnsi="Segoe UI"/>
          <w:spacing w:val="2"/>
          <w:w w:val="95"/>
          <w:szCs w:val="17"/>
          <w:lang w:val="en-US"/>
        </w:rPr>
        <w:t xml:space="preserve"> </w:t>
      </w:r>
      <w:r w:rsidRPr="009B05E7">
        <w:rPr>
          <w:rFonts w:ascii="Segoe UI" w:eastAsia="Segoe UI" w:hAnsi="Segoe UI"/>
          <w:spacing w:val="-2"/>
          <w:w w:val="95"/>
          <w:szCs w:val="17"/>
          <w:lang w:val="en-US"/>
        </w:rPr>
        <w:t>gü</w:t>
      </w:r>
      <w:r w:rsidRPr="009B05E7">
        <w:rPr>
          <w:rFonts w:ascii="Segoe UI" w:eastAsia="Segoe UI" w:hAnsi="Segoe UI"/>
          <w:spacing w:val="-3"/>
          <w:w w:val="95"/>
          <w:szCs w:val="17"/>
          <w:lang w:val="en-US"/>
        </w:rPr>
        <w:t>t</w:t>
      </w:r>
      <w:r w:rsidRPr="009B05E7">
        <w:rPr>
          <w:rFonts w:ascii="Segoe UI" w:eastAsia="Segoe UI" w:hAnsi="Segoe UI"/>
          <w:spacing w:val="-1"/>
          <w:w w:val="95"/>
          <w:szCs w:val="17"/>
          <w:lang w:val="en-US"/>
        </w:rPr>
        <w:t>meyen</w:t>
      </w:r>
      <w:r w:rsidRPr="009B05E7">
        <w:rPr>
          <w:rFonts w:ascii="Segoe UI" w:eastAsia="Segoe UI" w:hAnsi="Segoe UI"/>
          <w:w w:val="95"/>
          <w:szCs w:val="17"/>
          <w:lang w:val="en-US"/>
        </w:rPr>
        <w:t xml:space="preserve">, </w:t>
      </w:r>
      <w:r w:rsidRPr="009B05E7">
        <w:rPr>
          <w:rFonts w:ascii="Segoe UI" w:eastAsia="Segoe UI" w:hAnsi="Segoe UI"/>
          <w:spacing w:val="-1"/>
          <w:w w:val="95"/>
          <w:szCs w:val="17"/>
          <w:lang w:val="en-US"/>
        </w:rPr>
        <w:t>k</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 xml:space="preserve">u </w:t>
      </w:r>
      <w:r w:rsidRPr="009B05E7">
        <w:rPr>
          <w:rFonts w:ascii="Segoe UI" w:eastAsia="Segoe UI" w:hAnsi="Segoe UI"/>
          <w:spacing w:val="-1"/>
          <w:w w:val="95"/>
          <w:szCs w:val="17"/>
          <w:lang w:val="en-US"/>
        </w:rPr>
        <w:t>y</w:t>
      </w:r>
      <w:r w:rsidRPr="009B05E7">
        <w:rPr>
          <w:rFonts w:ascii="Segoe UI" w:eastAsia="Segoe UI" w:hAnsi="Segoe UI"/>
          <w:w w:val="95"/>
          <w:szCs w:val="17"/>
          <w:lang w:val="en-US"/>
        </w:rPr>
        <w:t>a</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a</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ı</w:t>
      </w:r>
      <w:r w:rsidRPr="009B05E7">
        <w:rPr>
          <w:rFonts w:ascii="Segoe UI" w:eastAsia="Segoe UI" w:hAnsi="Segoe UI"/>
          <w:spacing w:val="-1"/>
          <w:w w:val="95"/>
          <w:szCs w:val="17"/>
          <w:lang w:val="en-US"/>
        </w:rPr>
        <w:t>n</w:t>
      </w:r>
      <w:r w:rsidRPr="009B05E7">
        <w:rPr>
          <w:rFonts w:ascii="Segoe UI" w:eastAsia="Segoe UI" w:hAnsi="Segoe UI"/>
          <w:w w:val="95"/>
          <w:szCs w:val="17"/>
          <w:lang w:val="en-US"/>
        </w:rPr>
        <w:t>a</w:t>
      </w:r>
      <w:r w:rsidRPr="009B05E7">
        <w:rPr>
          <w:rFonts w:ascii="Segoe UI" w:eastAsia="Segoe UI" w:hAnsi="Segoe UI"/>
          <w:spacing w:val="2"/>
          <w:w w:val="95"/>
          <w:szCs w:val="17"/>
          <w:lang w:val="en-US"/>
        </w:rPr>
        <w:t xml:space="preserve"> </w:t>
      </w:r>
      <w:r w:rsidRPr="009B05E7">
        <w:rPr>
          <w:rFonts w:ascii="Segoe UI" w:eastAsia="Segoe UI" w:hAnsi="Segoe UI"/>
          <w:w w:val="95"/>
          <w:szCs w:val="17"/>
          <w:lang w:val="en-US"/>
        </w:rPr>
        <w:t>çalı</w:t>
      </w:r>
      <w:r w:rsidRPr="009B05E7">
        <w:rPr>
          <w:rFonts w:ascii="Segoe UI" w:eastAsia="Segoe UI" w:hAnsi="Segoe UI"/>
          <w:spacing w:val="1"/>
          <w:w w:val="95"/>
          <w:szCs w:val="17"/>
          <w:lang w:val="en-US"/>
        </w:rPr>
        <w:t>ş</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n</w:t>
      </w:r>
      <w:r w:rsidRPr="009B05E7">
        <w:rPr>
          <w:rFonts w:ascii="Segoe UI" w:eastAsia="Segoe UI" w:hAnsi="Segoe UI"/>
          <w:w w:val="95"/>
          <w:szCs w:val="17"/>
          <w:lang w:val="en-US"/>
        </w:rPr>
        <w:t xml:space="preserve">, </w:t>
      </w:r>
      <w:r w:rsidRPr="009B05E7">
        <w:rPr>
          <w:rFonts w:ascii="Segoe UI" w:eastAsia="Segoe UI" w:hAnsi="Segoe UI"/>
          <w:spacing w:val="-1"/>
          <w:w w:val="95"/>
          <w:szCs w:val="17"/>
          <w:lang w:val="en-US"/>
        </w:rPr>
        <w:t>he</w:t>
      </w:r>
      <w:r w:rsidRPr="009B05E7">
        <w:rPr>
          <w:rFonts w:ascii="Segoe UI" w:eastAsia="Segoe UI" w:hAnsi="Segoe UI"/>
          <w:w w:val="95"/>
          <w:szCs w:val="17"/>
          <w:lang w:val="en-US"/>
        </w:rPr>
        <w:t>r</w:t>
      </w:r>
      <w:r w:rsidRPr="009B05E7">
        <w:rPr>
          <w:rFonts w:ascii="Segoe UI" w:eastAsia="Segoe UI" w:hAnsi="Segoe UI"/>
          <w:spacing w:val="1"/>
          <w:w w:val="95"/>
          <w:szCs w:val="17"/>
          <w:lang w:val="en-US"/>
        </w:rPr>
        <w:t xml:space="preserve"> </w:t>
      </w:r>
      <w:r w:rsidRPr="009B05E7">
        <w:rPr>
          <w:rFonts w:ascii="Segoe UI" w:eastAsia="Segoe UI" w:hAnsi="Segoe UI"/>
          <w:spacing w:val="-1"/>
          <w:w w:val="95"/>
          <w:szCs w:val="17"/>
          <w:lang w:val="en-US"/>
        </w:rPr>
        <w:t>ü</w:t>
      </w:r>
      <w:r w:rsidRPr="009B05E7">
        <w:rPr>
          <w:rFonts w:ascii="Segoe UI" w:eastAsia="Segoe UI" w:hAnsi="Segoe UI"/>
          <w:w w:val="95"/>
          <w:szCs w:val="17"/>
          <w:lang w:val="en-US"/>
        </w:rPr>
        <w:t>l</w:t>
      </w:r>
      <w:r w:rsidRPr="009B05E7">
        <w:rPr>
          <w:rFonts w:ascii="Segoe UI" w:eastAsia="Segoe UI" w:hAnsi="Segoe UI"/>
          <w:spacing w:val="-1"/>
          <w:w w:val="95"/>
          <w:szCs w:val="17"/>
          <w:lang w:val="en-US"/>
        </w:rPr>
        <w:t>ked</w:t>
      </w:r>
      <w:r w:rsidRPr="009B05E7">
        <w:rPr>
          <w:rFonts w:ascii="Segoe UI" w:eastAsia="Segoe UI" w:hAnsi="Segoe UI"/>
          <w:w w:val="95"/>
          <w:szCs w:val="17"/>
          <w:lang w:val="en-US"/>
        </w:rPr>
        <w:t xml:space="preserve">e </w:t>
      </w:r>
      <w:r w:rsidRPr="009B05E7">
        <w:rPr>
          <w:rFonts w:ascii="Segoe UI" w:eastAsia="Segoe UI" w:hAnsi="Segoe UI"/>
          <w:spacing w:val="1"/>
          <w:w w:val="95"/>
          <w:szCs w:val="17"/>
          <w:lang w:val="en-US"/>
        </w:rPr>
        <w:t>o</w:t>
      </w:r>
      <w:r w:rsidRPr="009B05E7">
        <w:rPr>
          <w:rFonts w:ascii="Segoe UI" w:eastAsia="Segoe UI" w:hAnsi="Segoe UI"/>
          <w:spacing w:val="-1"/>
          <w:w w:val="95"/>
          <w:szCs w:val="17"/>
          <w:lang w:val="en-US"/>
        </w:rPr>
        <w:t>ku</w:t>
      </w:r>
      <w:r w:rsidRPr="009B05E7">
        <w:rPr>
          <w:rFonts w:ascii="Segoe UI" w:eastAsia="Segoe UI" w:hAnsi="Segoe UI"/>
          <w:w w:val="95"/>
          <w:szCs w:val="17"/>
          <w:lang w:val="en-US"/>
        </w:rPr>
        <w:t>l</w:t>
      </w:r>
      <w:r w:rsidRPr="009B05E7">
        <w:rPr>
          <w:rFonts w:ascii="Segoe UI" w:eastAsia="Segoe UI" w:hAnsi="Segoe UI"/>
          <w:spacing w:val="2"/>
          <w:w w:val="95"/>
          <w:szCs w:val="17"/>
          <w:lang w:val="en-US"/>
        </w:rPr>
        <w:t xml:space="preserve"> </w:t>
      </w:r>
      <w:r w:rsidRPr="009B05E7">
        <w:rPr>
          <w:rFonts w:ascii="Segoe UI" w:eastAsia="Segoe UI" w:hAnsi="Segoe UI"/>
          <w:spacing w:val="1"/>
          <w:w w:val="95"/>
          <w:szCs w:val="17"/>
          <w:lang w:val="en-US"/>
        </w:rPr>
        <w:t>ö</w:t>
      </w:r>
      <w:r w:rsidRPr="009B05E7">
        <w:rPr>
          <w:rFonts w:ascii="Segoe UI" w:eastAsia="Segoe UI" w:hAnsi="Segoe UI"/>
          <w:spacing w:val="-1"/>
          <w:w w:val="95"/>
          <w:szCs w:val="17"/>
          <w:lang w:val="en-US"/>
        </w:rPr>
        <w:t>n</w:t>
      </w:r>
      <w:r w:rsidRPr="009B05E7">
        <w:rPr>
          <w:rFonts w:ascii="Segoe UI" w:eastAsia="Segoe UI" w:hAnsi="Segoe UI"/>
          <w:w w:val="95"/>
          <w:szCs w:val="17"/>
          <w:lang w:val="en-US"/>
        </w:rPr>
        <w:t>c</w:t>
      </w:r>
      <w:r w:rsidRPr="009B05E7">
        <w:rPr>
          <w:rFonts w:ascii="Segoe UI" w:eastAsia="Segoe UI" w:hAnsi="Segoe UI"/>
          <w:spacing w:val="-1"/>
          <w:w w:val="95"/>
          <w:szCs w:val="17"/>
          <w:lang w:val="en-US"/>
        </w:rPr>
        <w:t>e</w:t>
      </w:r>
      <w:r w:rsidRPr="009B05E7">
        <w:rPr>
          <w:rFonts w:ascii="Segoe UI" w:eastAsia="Segoe UI" w:hAnsi="Segoe UI"/>
          <w:spacing w:val="1"/>
          <w:w w:val="95"/>
          <w:szCs w:val="17"/>
          <w:lang w:val="en-US"/>
        </w:rPr>
        <w:t>s</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nde</w:t>
      </w:r>
      <w:r w:rsidRPr="009B05E7">
        <w:rPr>
          <w:rFonts w:ascii="Segoe UI" w:eastAsia="Segoe UI" w:hAnsi="Segoe UI"/>
          <w:w w:val="95"/>
          <w:szCs w:val="17"/>
          <w:lang w:val="en-US"/>
        </w:rPr>
        <w:t xml:space="preserve">n </w:t>
      </w:r>
      <w:r w:rsidRPr="009B05E7">
        <w:rPr>
          <w:rFonts w:ascii="Segoe UI" w:eastAsia="Segoe UI" w:hAnsi="Segoe UI"/>
          <w:spacing w:val="-1"/>
          <w:w w:val="95"/>
          <w:szCs w:val="17"/>
          <w:lang w:val="en-US"/>
        </w:rPr>
        <w:t>yük</w:t>
      </w:r>
      <w:r w:rsidRPr="009B05E7">
        <w:rPr>
          <w:rFonts w:ascii="Segoe UI" w:eastAsia="Segoe UI" w:hAnsi="Segoe UI"/>
          <w:spacing w:val="1"/>
          <w:w w:val="95"/>
          <w:szCs w:val="17"/>
          <w:lang w:val="en-US"/>
        </w:rPr>
        <w:t>s</w:t>
      </w:r>
      <w:r w:rsidRPr="009B05E7">
        <w:rPr>
          <w:rFonts w:ascii="Segoe UI" w:eastAsia="Segoe UI" w:hAnsi="Segoe UI"/>
          <w:spacing w:val="-1"/>
          <w:w w:val="95"/>
          <w:szCs w:val="17"/>
          <w:lang w:val="en-US"/>
        </w:rPr>
        <w:t>ek</w:t>
      </w:r>
      <w:r w:rsidRPr="009B05E7">
        <w:rPr>
          <w:rFonts w:ascii="Segoe UI" w:eastAsia="Segoe UI" w:hAnsi="Segoe UI"/>
          <w:spacing w:val="1"/>
          <w:w w:val="95"/>
          <w:szCs w:val="17"/>
          <w:lang w:val="en-US"/>
        </w:rPr>
        <w:t>ö</w:t>
      </w:r>
      <w:r w:rsidRPr="009B05E7">
        <w:rPr>
          <w:rFonts w:ascii="Segoe UI" w:eastAsia="Segoe UI" w:hAnsi="Segoe UI"/>
          <w:spacing w:val="-2"/>
          <w:w w:val="95"/>
          <w:szCs w:val="17"/>
          <w:lang w:val="en-US"/>
        </w:rPr>
        <w:t>ğ</w:t>
      </w:r>
      <w:r w:rsidRPr="009B05E7">
        <w:rPr>
          <w:rFonts w:ascii="Segoe UI" w:eastAsia="Segoe UI" w:hAnsi="Segoe UI"/>
          <w:spacing w:val="-3"/>
          <w:w w:val="95"/>
          <w:szCs w:val="17"/>
          <w:lang w:val="en-US"/>
        </w:rPr>
        <w:t>r</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e</w:t>
      </w:r>
      <w:r w:rsidRPr="009B05E7">
        <w:rPr>
          <w:rFonts w:ascii="Segoe UI" w:eastAsia="Segoe UI" w:hAnsi="Segoe UI"/>
          <w:spacing w:val="1"/>
          <w:w w:val="95"/>
          <w:szCs w:val="17"/>
          <w:lang w:val="en-US"/>
        </w:rPr>
        <w:t xml:space="preserve"> </w:t>
      </w:r>
      <w:r w:rsidRPr="009B05E7">
        <w:rPr>
          <w:rFonts w:ascii="Segoe UI" w:eastAsia="Segoe UI" w:hAnsi="Segoe UI"/>
          <w:spacing w:val="-2"/>
          <w:w w:val="95"/>
          <w:szCs w:val="17"/>
          <w:lang w:val="en-US"/>
        </w:rPr>
        <w:t>eğ</w:t>
      </w:r>
      <w:r w:rsidRPr="009B05E7">
        <w:rPr>
          <w:rFonts w:ascii="Segoe UI" w:eastAsia="Segoe UI" w:hAnsi="Segoe UI"/>
          <w:w w:val="95"/>
          <w:szCs w:val="17"/>
          <w:lang w:val="en-US"/>
        </w:rPr>
        <w:t>i</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 xml:space="preserve">in </w:t>
      </w:r>
      <w:r w:rsidRPr="009B05E7">
        <w:rPr>
          <w:rFonts w:ascii="Segoe UI" w:eastAsia="Segoe UI" w:hAnsi="Segoe UI"/>
          <w:spacing w:val="-1"/>
          <w:w w:val="95"/>
          <w:szCs w:val="17"/>
          <w:lang w:val="en-US"/>
        </w:rPr>
        <w:t>he</w:t>
      </w:r>
      <w:r w:rsidRPr="009B05E7">
        <w:rPr>
          <w:rFonts w:ascii="Segoe UI" w:eastAsia="Segoe UI" w:hAnsi="Segoe UI"/>
          <w:w w:val="95"/>
          <w:szCs w:val="17"/>
          <w:lang w:val="en-US"/>
        </w:rPr>
        <w:t>r</w:t>
      </w:r>
      <w:r w:rsidRPr="009B05E7">
        <w:rPr>
          <w:rFonts w:ascii="Segoe UI" w:eastAsia="Segoe UI" w:hAnsi="Segoe UI"/>
          <w:spacing w:val="1"/>
          <w:w w:val="95"/>
          <w:szCs w:val="17"/>
          <w:lang w:val="en-US"/>
        </w:rPr>
        <w:t xml:space="preserve"> </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ş</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s</w:t>
      </w:r>
      <w:r w:rsidRPr="009B05E7">
        <w:rPr>
          <w:rFonts w:ascii="Segoe UI" w:eastAsia="Segoe UI" w:hAnsi="Segoe UI"/>
          <w:w w:val="95"/>
          <w:szCs w:val="17"/>
          <w:lang w:val="en-US"/>
        </w:rPr>
        <w:t>ı</w:t>
      </w:r>
      <w:r w:rsidRPr="009B05E7">
        <w:rPr>
          <w:rFonts w:ascii="Segoe UI" w:eastAsia="Segoe UI" w:hAnsi="Segoe UI"/>
          <w:spacing w:val="-1"/>
          <w:w w:val="95"/>
          <w:szCs w:val="17"/>
          <w:lang w:val="en-US"/>
        </w:rPr>
        <w:t>n</w:t>
      </w:r>
      <w:r w:rsidRPr="009B05E7">
        <w:rPr>
          <w:rFonts w:ascii="Segoe UI" w:eastAsia="Segoe UI" w:hAnsi="Segoe UI"/>
          <w:spacing w:val="-2"/>
          <w:w w:val="95"/>
          <w:szCs w:val="17"/>
          <w:lang w:val="en-US"/>
        </w:rPr>
        <w:t>d</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 xml:space="preserve"> </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t</w:t>
      </w:r>
      <w:r w:rsidRPr="009B05E7">
        <w:rPr>
          <w:rFonts w:ascii="Segoe UI" w:eastAsia="Segoe UI" w:hAnsi="Segoe UI"/>
          <w:spacing w:val="-1"/>
          <w:w w:val="95"/>
          <w:szCs w:val="17"/>
          <w:lang w:val="en-US"/>
        </w:rPr>
        <w:t>k</w:t>
      </w:r>
      <w:r w:rsidRPr="009B05E7">
        <w:rPr>
          <w:rFonts w:ascii="Segoe UI" w:eastAsia="Segoe UI" w:hAnsi="Segoe UI"/>
          <w:w w:val="95"/>
          <w:szCs w:val="17"/>
          <w:lang w:val="en-US"/>
        </w:rPr>
        <w:t>in</w:t>
      </w:r>
      <w:r w:rsidRPr="009B05E7">
        <w:rPr>
          <w:rFonts w:ascii="Segoe UI" w:eastAsia="Segoe UI" w:hAnsi="Segoe UI"/>
          <w:spacing w:val="1"/>
          <w:w w:val="95"/>
          <w:szCs w:val="17"/>
          <w:lang w:val="en-US"/>
        </w:rPr>
        <w:t xml:space="preserve"> </w:t>
      </w:r>
      <w:r w:rsidRPr="009B05E7">
        <w:rPr>
          <w:rFonts w:ascii="Segoe UI" w:eastAsia="Segoe UI" w:hAnsi="Segoe UI"/>
          <w:spacing w:val="-1"/>
          <w:w w:val="95"/>
          <w:szCs w:val="17"/>
          <w:lang w:val="en-US"/>
        </w:rPr>
        <w:t>f</w:t>
      </w:r>
      <w:r w:rsidRPr="009B05E7">
        <w:rPr>
          <w:rFonts w:ascii="Segoe UI" w:eastAsia="Segoe UI" w:hAnsi="Segoe UI"/>
          <w:w w:val="95"/>
          <w:szCs w:val="17"/>
          <w:lang w:val="en-US"/>
        </w:rPr>
        <w:t>aali</w:t>
      </w:r>
      <w:r w:rsidRPr="009B05E7">
        <w:rPr>
          <w:rFonts w:ascii="Segoe UI" w:eastAsia="Segoe UI" w:hAnsi="Segoe UI"/>
          <w:spacing w:val="-1"/>
          <w:w w:val="95"/>
          <w:szCs w:val="17"/>
          <w:lang w:val="en-US"/>
        </w:rPr>
        <w:t>ye</w:t>
      </w:r>
      <w:r w:rsidRPr="009B05E7">
        <w:rPr>
          <w:rFonts w:ascii="Segoe UI" w:eastAsia="Segoe UI" w:hAnsi="Segoe UI"/>
          <w:w w:val="95"/>
          <w:szCs w:val="17"/>
          <w:lang w:val="en-US"/>
        </w:rPr>
        <w:t xml:space="preserve">t </w:t>
      </w:r>
      <w:r w:rsidRPr="009B05E7">
        <w:rPr>
          <w:rFonts w:ascii="Segoe UI" w:eastAsia="Segoe UI" w:hAnsi="Segoe UI"/>
          <w:spacing w:val="-1"/>
          <w:w w:val="95"/>
          <w:szCs w:val="17"/>
          <w:lang w:val="en-US"/>
        </w:rPr>
        <w:t>yü</w:t>
      </w:r>
      <w:r w:rsidRPr="009B05E7">
        <w:rPr>
          <w:rFonts w:ascii="Segoe UI" w:eastAsia="Segoe UI" w:hAnsi="Segoe UI"/>
          <w:spacing w:val="-2"/>
          <w:w w:val="95"/>
          <w:szCs w:val="17"/>
          <w:lang w:val="en-US"/>
        </w:rPr>
        <w:t>r</w:t>
      </w:r>
      <w:r w:rsidRPr="009B05E7">
        <w:rPr>
          <w:rFonts w:ascii="Segoe UI" w:eastAsia="Segoe UI" w:hAnsi="Segoe UI"/>
          <w:spacing w:val="-1"/>
          <w:w w:val="95"/>
          <w:szCs w:val="17"/>
          <w:lang w:val="en-US"/>
        </w:rPr>
        <w:t>ü</w:t>
      </w:r>
      <w:r w:rsidRPr="009B05E7">
        <w:rPr>
          <w:rFonts w:ascii="Segoe UI" w:eastAsia="Segoe UI" w:hAnsi="Segoe UI"/>
          <w:spacing w:val="-2"/>
          <w:w w:val="95"/>
          <w:szCs w:val="17"/>
          <w:lang w:val="en-US"/>
        </w:rPr>
        <w:t>t</w:t>
      </w:r>
      <w:r w:rsidRPr="009B05E7">
        <w:rPr>
          <w:rFonts w:ascii="Segoe UI" w:eastAsia="Segoe UI" w:hAnsi="Segoe UI"/>
          <w:spacing w:val="-1"/>
          <w:w w:val="95"/>
          <w:szCs w:val="17"/>
          <w:lang w:val="en-US"/>
        </w:rPr>
        <w:t>me</w:t>
      </w:r>
      <w:r w:rsidRPr="009B05E7">
        <w:rPr>
          <w:rFonts w:ascii="Segoe UI" w:eastAsia="Segoe UI" w:hAnsi="Segoe UI"/>
          <w:w w:val="95"/>
          <w:szCs w:val="17"/>
          <w:lang w:val="en-US"/>
        </w:rPr>
        <w:t>k a</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acı</w:t>
      </w:r>
      <w:r w:rsidRPr="009B05E7">
        <w:rPr>
          <w:rFonts w:ascii="Segoe UI" w:eastAsia="Segoe UI" w:hAnsi="Segoe UI"/>
          <w:spacing w:val="-1"/>
          <w:w w:val="95"/>
          <w:szCs w:val="17"/>
          <w:lang w:val="en-US"/>
        </w:rPr>
        <w:t>y</w:t>
      </w:r>
      <w:r w:rsidRPr="009B05E7">
        <w:rPr>
          <w:rFonts w:ascii="Segoe UI" w:eastAsia="Segoe UI" w:hAnsi="Segoe UI"/>
          <w:w w:val="95"/>
          <w:szCs w:val="17"/>
          <w:lang w:val="en-US"/>
        </w:rPr>
        <w:t>la</w:t>
      </w:r>
      <w:r w:rsidRPr="009B05E7">
        <w:rPr>
          <w:rFonts w:ascii="Segoe UI" w:eastAsia="Segoe UI" w:hAnsi="Segoe UI"/>
          <w:w w:val="96"/>
          <w:szCs w:val="17"/>
          <w:lang w:val="en-US"/>
        </w:rPr>
        <w:t xml:space="preserve"> </w:t>
      </w:r>
      <w:r w:rsidRPr="009B05E7">
        <w:rPr>
          <w:rFonts w:ascii="Segoe UI" w:eastAsia="Segoe UI" w:hAnsi="Segoe UI"/>
          <w:spacing w:val="-1"/>
          <w:w w:val="95"/>
          <w:szCs w:val="17"/>
          <w:lang w:val="en-US"/>
        </w:rPr>
        <w:t>1</w:t>
      </w:r>
      <w:r w:rsidRPr="009B05E7">
        <w:rPr>
          <w:rFonts w:ascii="Segoe UI" w:eastAsia="Segoe UI" w:hAnsi="Segoe UI"/>
          <w:w w:val="95"/>
          <w:szCs w:val="17"/>
          <w:lang w:val="en-US"/>
        </w:rPr>
        <w:t>7</w:t>
      </w:r>
      <w:r w:rsidRPr="009B05E7">
        <w:rPr>
          <w:rFonts w:ascii="Segoe UI" w:eastAsia="Segoe UI" w:hAnsi="Segoe UI"/>
          <w:spacing w:val="-1"/>
          <w:w w:val="95"/>
          <w:szCs w:val="17"/>
          <w:lang w:val="en-US"/>
        </w:rPr>
        <w:t>.</w:t>
      </w:r>
      <w:r w:rsidRPr="009B05E7">
        <w:rPr>
          <w:rFonts w:ascii="Segoe UI" w:eastAsia="Segoe UI" w:hAnsi="Segoe UI"/>
          <w:w w:val="95"/>
          <w:szCs w:val="17"/>
          <w:lang w:val="en-US"/>
        </w:rPr>
        <w:t>0</w:t>
      </w:r>
      <w:r w:rsidRPr="009B05E7">
        <w:rPr>
          <w:rFonts w:ascii="Segoe UI" w:eastAsia="Segoe UI" w:hAnsi="Segoe UI"/>
          <w:spacing w:val="-1"/>
          <w:w w:val="95"/>
          <w:szCs w:val="17"/>
          <w:lang w:val="en-US"/>
        </w:rPr>
        <w:t>6.</w:t>
      </w:r>
      <w:r w:rsidRPr="009B05E7">
        <w:rPr>
          <w:rFonts w:ascii="Segoe UI" w:eastAsia="Segoe UI" w:hAnsi="Segoe UI"/>
          <w:w w:val="95"/>
          <w:szCs w:val="17"/>
          <w:lang w:val="en-US"/>
        </w:rPr>
        <w:t>2</w:t>
      </w:r>
      <w:r w:rsidRPr="009B05E7">
        <w:rPr>
          <w:rFonts w:ascii="Segoe UI" w:eastAsia="Segoe UI" w:hAnsi="Segoe UI"/>
          <w:spacing w:val="-1"/>
          <w:w w:val="95"/>
          <w:szCs w:val="17"/>
          <w:lang w:val="en-US"/>
        </w:rPr>
        <w:t>01</w:t>
      </w:r>
      <w:r w:rsidRPr="009B05E7">
        <w:rPr>
          <w:rFonts w:ascii="Segoe UI" w:eastAsia="Segoe UI" w:hAnsi="Segoe UI"/>
          <w:w w:val="95"/>
          <w:szCs w:val="17"/>
          <w:lang w:val="en-US"/>
        </w:rPr>
        <w:t>6</w:t>
      </w:r>
      <w:r w:rsidRPr="009B05E7">
        <w:rPr>
          <w:rFonts w:ascii="Segoe UI" w:eastAsia="Segoe UI" w:hAnsi="Segoe UI"/>
          <w:spacing w:val="5"/>
          <w:w w:val="95"/>
          <w:szCs w:val="17"/>
          <w:lang w:val="en-US"/>
        </w:rPr>
        <w:t xml:space="preserve"> </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a</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h</w:t>
      </w:r>
      <w:r w:rsidRPr="009B05E7">
        <w:rPr>
          <w:rFonts w:ascii="Segoe UI" w:eastAsia="Segoe UI" w:hAnsi="Segoe UI"/>
          <w:w w:val="95"/>
          <w:szCs w:val="17"/>
          <w:lang w:val="en-US"/>
        </w:rPr>
        <w:t>li</w:t>
      </w:r>
      <w:r w:rsidRPr="009B05E7">
        <w:rPr>
          <w:rFonts w:ascii="Segoe UI" w:eastAsia="Segoe UI" w:hAnsi="Segoe UI"/>
          <w:spacing w:val="5"/>
          <w:w w:val="95"/>
          <w:szCs w:val="17"/>
          <w:lang w:val="en-US"/>
        </w:rPr>
        <w:t xml:space="preserve"> </w:t>
      </w:r>
      <w:r w:rsidRPr="009B05E7">
        <w:rPr>
          <w:rFonts w:ascii="Segoe UI" w:eastAsia="Segoe UI" w:hAnsi="Segoe UI"/>
          <w:w w:val="95"/>
          <w:szCs w:val="17"/>
          <w:lang w:val="en-US"/>
        </w:rPr>
        <w:t>ve</w:t>
      </w:r>
      <w:r w:rsidRPr="009B05E7">
        <w:rPr>
          <w:rFonts w:ascii="Segoe UI" w:eastAsia="Segoe UI" w:hAnsi="Segoe UI"/>
          <w:spacing w:val="4"/>
          <w:w w:val="95"/>
          <w:szCs w:val="17"/>
          <w:lang w:val="en-US"/>
        </w:rPr>
        <w:t xml:space="preserve"> </w:t>
      </w:r>
      <w:r w:rsidRPr="009B05E7">
        <w:rPr>
          <w:rFonts w:ascii="Segoe UI" w:eastAsia="Segoe UI" w:hAnsi="Segoe UI"/>
          <w:w w:val="95"/>
          <w:szCs w:val="17"/>
          <w:lang w:val="en-US"/>
        </w:rPr>
        <w:t>6</w:t>
      </w:r>
      <w:r w:rsidRPr="009B05E7">
        <w:rPr>
          <w:rFonts w:ascii="Segoe UI" w:eastAsia="Segoe UI" w:hAnsi="Segoe UI"/>
          <w:spacing w:val="-1"/>
          <w:w w:val="95"/>
          <w:szCs w:val="17"/>
          <w:lang w:val="en-US"/>
        </w:rPr>
        <w:t>72</w:t>
      </w:r>
      <w:r w:rsidRPr="009B05E7">
        <w:rPr>
          <w:rFonts w:ascii="Segoe UI" w:eastAsia="Segoe UI" w:hAnsi="Segoe UI"/>
          <w:w w:val="95"/>
          <w:szCs w:val="17"/>
          <w:lang w:val="en-US"/>
        </w:rPr>
        <w:t>1</w:t>
      </w:r>
      <w:r w:rsidRPr="009B05E7">
        <w:rPr>
          <w:rFonts w:ascii="Segoe UI" w:eastAsia="Segoe UI" w:hAnsi="Segoe UI"/>
          <w:spacing w:val="5"/>
          <w:w w:val="95"/>
          <w:szCs w:val="17"/>
          <w:lang w:val="en-US"/>
        </w:rPr>
        <w:t xml:space="preserve"> </w:t>
      </w:r>
      <w:r w:rsidRPr="009B05E7">
        <w:rPr>
          <w:rFonts w:ascii="Segoe UI" w:eastAsia="Segoe UI" w:hAnsi="Segoe UI"/>
          <w:spacing w:val="1"/>
          <w:w w:val="95"/>
          <w:szCs w:val="17"/>
          <w:lang w:val="en-US"/>
        </w:rPr>
        <w:t>s</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y</w:t>
      </w:r>
      <w:r w:rsidRPr="009B05E7">
        <w:rPr>
          <w:rFonts w:ascii="Segoe UI" w:eastAsia="Segoe UI" w:hAnsi="Segoe UI"/>
          <w:w w:val="95"/>
          <w:szCs w:val="17"/>
          <w:lang w:val="en-US"/>
        </w:rPr>
        <w:t>ılı</w:t>
      </w:r>
      <w:r w:rsidRPr="009B05E7">
        <w:rPr>
          <w:rFonts w:ascii="Segoe UI" w:eastAsia="Segoe UI" w:hAnsi="Segoe UI"/>
          <w:spacing w:val="5"/>
          <w:w w:val="95"/>
          <w:szCs w:val="17"/>
          <w:lang w:val="en-US"/>
        </w:rPr>
        <w:t xml:space="preserve"> </w:t>
      </w:r>
      <w:r w:rsidRPr="009B05E7">
        <w:rPr>
          <w:rFonts w:ascii="Segoe UI" w:eastAsia="Segoe UI" w:hAnsi="Segoe UI"/>
          <w:w w:val="95"/>
          <w:szCs w:val="17"/>
          <w:lang w:val="en-US"/>
        </w:rPr>
        <w:t>Ka</w:t>
      </w:r>
      <w:r w:rsidRPr="009B05E7">
        <w:rPr>
          <w:rFonts w:ascii="Segoe UI" w:eastAsia="Segoe UI" w:hAnsi="Segoe UI"/>
          <w:spacing w:val="-1"/>
          <w:w w:val="95"/>
          <w:szCs w:val="17"/>
          <w:lang w:val="en-US"/>
        </w:rPr>
        <w:t>nu</w:t>
      </w:r>
      <w:r w:rsidRPr="009B05E7">
        <w:rPr>
          <w:rFonts w:ascii="Segoe UI" w:eastAsia="Segoe UI" w:hAnsi="Segoe UI"/>
          <w:w w:val="95"/>
          <w:szCs w:val="17"/>
          <w:lang w:val="en-US"/>
        </w:rPr>
        <w:t>n</w:t>
      </w:r>
      <w:r w:rsidRPr="009B05E7">
        <w:rPr>
          <w:rFonts w:ascii="Segoe UI" w:eastAsia="Segoe UI" w:hAnsi="Segoe UI"/>
          <w:spacing w:val="4"/>
          <w:w w:val="95"/>
          <w:szCs w:val="17"/>
          <w:lang w:val="en-US"/>
        </w:rPr>
        <w:t xml:space="preserve"> </w:t>
      </w:r>
      <w:r w:rsidRPr="009B05E7">
        <w:rPr>
          <w:rFonts w:ascii="Segoe UI" w:eastAsia="Segoe UI" w:hAnsi="Segoe UI"/>
          <w:w w:val="95"/>
          <w:szCs w:val="17"/>
          <w:lang w:val="en-US"/>
        </w:rPr>
        <w:t>ile</w:t>
      </w:r>
      <w:r w:rsidRPr="009B05E7">
        <w:rPr>
          <w:rFonts w:ascii="Segoe UI" w:eastAsia="Segoe UI" w:hAnsi="Segoe UI"/>
          <w:spacing w:val="4"/>
          <w:w w:val="95"/>
          <w:szCs w:val="17"/>
          <w:lang w:val="en-US"/>
        </w:rPr>
        <w:t xml:space="preserve"> </w:t>
      </w:r>
      <w:r w:rsidRPr="009B05E7">
        <w:rPr>
          <w:rFonts w:ascii="Segoe UI" w:eastAsia="Segoe UI" w:hAnsi="Segoe UI"/>
          <w:spacing w:val="-1"/>
          <w:w w:val="95"/>
          <w:szCs w:val="17"/>
          <w:lang w:val="en-US"/>
        </w:rPr>
        <w:t>ku</w:t>
      </w:r>
      <w:r w:rsidRPr="009B05E7">
        <w:rPr>
          <w:rFonts w:ascii="Segoe UI" w:eastAsia="Segoe UI" w:hAnsi="Segoe UI"/>
          <w:spacing w:val="-2"/>
          <w:w w:val="95"/>
          <w:szCs w:val="17"/>
          <w:lang w:val="en-US"/>
        </w:rPr>
        <w:t>r</w:t>
      </w:r>
      <w:r w:rsidRPr="009B05E7">
        <w:rPr>
          <w:rFonts w:ascii="Segoe UI" w:eastAsia="Segoe UI" w:hAnsi="Segoe UI"/>
          <w:spacing w:val="-1"/>
          <w:w w:val="95"/>
          <w:szCs w:val="17"/>
          <w:lang w:val="en-US"/>
        </w:rPr>
        <w:t>u</w:t>
      </w:r>
      <w:r w:rsidRPr="009B05E7">
        <w:rPr>
          <w:rFonts w:ascii="Segoe UI" w:eastAsia="Segoe UI" w:hAnsi="Segoe UI"/>
          <w:w w:val="95"/>
          <w:szCs w:val="17"/>
          <w:lang w:val="en-US"/>
        </w:rPr>
        <w:t>lan</w:t>
      </w:r>
      <w:r w:rsidRPr="009B05E7">
        <w:rPr>
          <w:rFonts w:ascii="Segoe UI" w:eastAsia="Segoe UI" w:hAnsi="Segoe UI"/>
          <w:spacing w:val="4"/>
          <w:w w:val="95"/>
          <w:szCs w:val="17"/>
          <w:lang w:val="en-US"/>
        </w:rPr>
        <w:t xml:space="preserve"> </w:t>
      </w:r>
      <w:r w:rsidRPr="009B05E7">
        <w:rPr>
          <w:rFonts w:ascii="Segoe UI" w:eastAsia="Segoe UI" w:hAnsi="Segoe UI"/>
          <w:spacing w:val="1"/>
          <w:w w:val="95"/>
          <w:szCs w:val="17"/>
          <w:lang w:val="en-US"/>
        </w:rPr>
        <w:t>T</w:t>
      </w:r>
      <w:r w:rsidRPr="009B05E7">
        <w:rPr>
          <w:rFonts w:ascii="Segoe UI" w:eastAsia="Segoe UI" w:hAnsi="Segoe UI"/>
          <w:spacing w:val="-1"/>
          <w:w w:val="95"/>
          <w:szCs w:val="17"/>
          <w:lang w:val="en-US"/>
        </w:rPr>
        <w:t>ü</w:t>
      </w:r>
      <w:r w:rsidRPr="009B05E7">
        <w:rPr>
          <w:rFonts w:ascii="Segoe UI" w:eastAsia="Segoe UI" w:hAnsi="Segoe UI"/>
          <w:spacing w:val="-2"/>
          <w:w w:val="95"/>
          <w:szCs w:val="17"/>
          <w:lang w:val="en-US"/>
        </w:rPr>
        <w:t>r</w:t>
      </w:r>
      <w:r w:rsidRPr="009B05E7">
        <w:rPr>
          <w:rFonts w:ascii="Segoe UI" w:eastAsia="Segoe UI" w:hAnsi="Segoe UI"/>
          <w:spacing w:val="-1"/>
          <w:w w:val="95"/>
          <w:szCs w:val="17"/>
          <w:lang w:val="en-US"/>
        </w:rPr>
        <w:t>k</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y</w:t>
      </w:r>
      <w:r w:rsidRPr="009B05E7">
        <w:rPr>
          <w:rFonts w:ascii="Segoe UI" w:eastAsia="Segoe UI" w:hAnsi="Segoe UI"/>
          <w:w w:val="95"/>
          <w:szCs w:val="17"/>
          <w:lang w:val="en-US"/>
        </w:rPr>
        <w:t>e</w:t>
      </w:r>
      <w:r w:rsidRPr="009B05E7">
        <w:rPr>
          <w:rFonts w:ascii="Segoe UI" w:eastAsia="Segoe UI" w:hAnsi="Segoe UI"/>
          <w:spacing w:val="4"/>
          <w:w w:val="95"/>
          <w:szCs w:val="17"/>
          <w:lang w:val="en-US"/>
        </w:rPr>
        <w:t xml:space="preserve"> </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aa</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if</w:t>
      </w:r>
      <w:r w:rsidRPr="009B05E7">
        <w:rPr>
          <w:rFonts w:ascii="Segoe UI" w:eastAsia="Segoe UI" w:hAnsi="Segoe UI"/>
          <w:spacing w:val="4"/>
          <w:w w:val="95"/>
          <w:szCs w:val="17"/>
          <w:lang w:val="en-US"/>
        </w:rPr>
        <w:t xml:space="preserve"> </w:t>
      </w:r>
      <w:r w:rsidRPr="009B05E7">
        <w:rPr>
          <w:rFonts w:ascii="Segoe UI" w:eastAsia="Segoe UI" w:hAnsi="Segoe UI"/>
          <w:spacing w:val="-1"/>
          <w:w w:val="95"/>
          <w:szCs w:val="17"/>
          <w:lang w:val="en-US"/>
        </w:rPr>
        <w:t>V</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kf</w:t>
      </w:r>
      <w:r w:rsidRPr="009B05E7">
        <w:rPr>
          <w:rFonts w:ascii="Segoe UI" w:eastAsia="Segoe UI" w:hAnsi="Segoe UI"/>
          <w:w w:val="95"/>
          <w:szCs w:val="17"/>
          <w:lang w:val="en-US"/>
        </w:rPr>
        <w:t>ı</w:t>
      </w:r>
      <w:r w:rsidRPr="009B05E7">
        <w:rPr>
          <w:rFonts w:ascii="Segoe UI" w:eastAsia="Segoe UI" w:hAnsi="Segoe UI"/>
          <w:spacing w:val="-1"/>
          <w:w w:val="95"/>
          <w:szCs w:val="17"/>
          <w:lang w:val="en-US"/>
        </w:rPr>
        <w:t>n</w:t>
      </w:r>
      <w:r w:rsidRPr="009B05E7">
        <w:rPr>
          <w:rFonts w:ascii="Segoe UI" w:eastAsia="Segoe UI" w:hAnsi="Segoe UI"/>
          <w:w w:val="95"/>
          <w:szCs w:val="17"/>
          <w:lang w:val="en-US"/>
        </w:rPr>
        <w:t>ın</w:t>
      </w:r>
      <w:r w:rsidRPr="009B05E7">
        <w:rPr>
          <w:rFonts w:ascii="Segoe UI" w:eastAsia="Segoe UI" w:hAnsi="Segoe UI"/>
          <w:spacing w:val="4"/>
          <w:w w:val="95"/>
          <w:szCs w:val="17"/>
          <w:lang w:val="en-US"/>
        </w:rPr>
        <w:t xml:space="preserve"> </w:t>
      </w:r>
      <w:r w:rsidRPr="009B05E7">
        <w:rPr>
          <w:rFonts w:ascii="Segoe UI" w:eastAsia="Segoe UI" w:hAnsi="Segoe UI"/>
          <w:spacing w:val="-1"/>
          <w:w w:val="95"/>
          <w:szCs w:val="17"/>
          <w:lang w:val="en-US"/>
        </w:rPr>
        <w:t>ku</w:t>
      </w:r>
      <w:r w:rsidRPr="009B05E7">
        <w:rPr>
          <w:rFonts w:ascii="Segoe UI" w:eastAsia="Segoe UI" w:hAnsi="Segoe UI"/>
          <w:spacing w:val="-2"/>
          <w:w w:val="95"/>
          <w:szCs w:val="17"/>
          <w:lang w:val="en-US"/>
        </w:rPr>
        <w:t>r</w:t>
      </w:r>
      <w:r w:rsidRPr="009B05E7">
        <w:rPr>
          <w:rFonts w:ascii="Segoe UI" w:eastAsia="Segoe UI" w:hAnsi="Segoe UI"/>
          <w:spacing w:val="-1"/>
          <w:w w:val="95"/>
          <w:szCs w:val="17"/>
          <w:lang w:val="en-US"/>
        </w:rPr>
        <w:t>um</w:t>
      </w:r>
      <w:r w:rsidRPr="009B05E7">
        <w:rPr>
          <w:rFonts w:ascii="Segoe UI" w:eastAsia="Segoe UI" w:hAnsi="Segoe UI"/>
          <w:spacing w:val="1"/>
          <w:w w:val="95"/>
          <w:szCs w:val="17"/>
          <w:lang w:val="en-US"/>
        </w:rPr>
        <w:t>s</w:t>
      </w:r>
      <w:r w:rsidRPr="009B05E7">
        <w:rPr>
          <w:rFonts w:ascii="Segoe UI" w:eastAsia="Segoe UI" w:hAnsi="Segoe UI"/>
          <w:w w:val="95"/>
          <w:szCs w:val="17"/>
          <w:lang w:val="en-US"/>
        </w:rPr>
        <w:t>alla</w:t>
      </w:r>
      <w:r w:rsidRPr="009B05E7">
        <w:rPr>
          <w:rFonts w:ascii="Segoe UI" w:eastAsia="Segoe UI" w:hAnsi="Segoe UI"/>
          <w:spacing w:val="1"/>
          <w:w w:val="95"/>
          <w:szCs w:val="17"/>
          <w:lang w:val="en-US"/>
        </w:rPr>
        <w:t>ş</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s</w:t>
      </w:r>
      <w:r w:rsidRPr="009B05E7">
        <w:rPr>
          <w:rFonts w:ascii="Segoe UI" w:eastAsia="Segoe UI" w:hAnsi="Segoe UI"/>
          <w:w w:val="95"/>
          <w:szCs w:val="17"/>
          <w:lang w:val="en-US"/>
        </w:rPr>
        <w:t>ı</w:t>
      </w:r>
      <w:r w:rsidRPr="009B05E7">
        <w:rPr>
          <w:rFonts w:ascii="Segoe UI" w:eastAsia="Segoe UI" w:hAnsi="Segoe UI"/>
          <w:spacing w:val="5"/>
          <w:w w:val="95"/>
          <w:szCs w:val="17"/>
          <w:lang w:val="en-US"/>
        </w:rPr>
        <w:t xml:space="preserve"> </w:t>
      </w:r>
      <w:r w:rsidRPr="009B05E7">
        <w:rPr>
          <w:rFonts w:ascii="Segoe UI" w:eastAsia="Segoe UI" w:hAnsi="Segoe UI"/>
          <w:w w:val="95"/>
          <w:szCs w:val="17"/>
          <w:lang w:val="en-US"/>
        </w:rPr>
        <w:t>ve</w:t>
      </w:r>
      <w:r w:rsidRPr="009B05E7">
        <w:rPr>
          <w:rFonts w:ascii="Segoe UI" w:eastAsia="Segoe UI" w:hAnsi="Segoe UI"/>
          <w:spacing w:val="4"/>
          <w:w w:val="95"/>
          <w:szCs w:val="17"/>
          <w:lang w:val="en-US"/>
        </w:rPr>
        <w:t xml:space="preserve"> </w:t>
      </w:r>
      <w:r w:rsidRPr="009B05E7">
        <w:rPr>
          <w:rFonts w:ascii="Segoe UI" w:eastAsia="Segoe UI" w:hAnsi="Segoe UI"/>
          <w:w w:val="95"/>
          <w:szCs w:val="17"/>
          <w:lang w:val="en-US"/>
        </w:rPr>
        <w:t>iş</w:t>
      </w:r>
      <w:r w:rsidRPr="009B05E7">
        <w:rPr>
          <w:rFonts w:ascii="Segoe UI" w:eastAsia="Segoe UI" w:hAnsi="Segoe UI"/>
          <w:spacing w:val="6"/>
          <w:w w:val="95"/>
          <w:szCs w:val="17"/>
          <w:lang w:val="en-US"/>
        </w:rPr>
        <w:t xml:space="preserve"> </w:t>
      </w:r>
      <w:r w:rsidRPr="009B05E7">
        <w:rPr>
          <w:rFonts w:ascii="Segoe UI" w:eastAsia="Segoe UI" w:hAnsi="Segoe UI"/>
          <w:spacing w:val="1"/>
          <w:w w:val="95"/>
          <w:szCs w:val="17"/>
          <w:lang w:val="en-US"/>
        </w:rPr>
        <w:t>s</w:t>
      </w:r>
      <w:r w:rsidRPr="009B05E7">
        <w:rPr>
          <w:rFonts w:ascii="Segoe UI" w:eastAsia="Segoe UI" w:hAnsi="Segoe UI"/>
          <w:spacing w:val="-1"/>
          <w:w w:val="95"/>
          <w:szCs w:val="17"/>
          <w:lang w:val="en-US"/>
        </w:rPr>
        <w:t>ü</w:t>
      </w:r>
      <w:r w:rsidRPr="009B05E7">
        <w:rPr>
          <w:rFonts w:ascii="Segoe UI" w:eastAsia="Segoe UI" w:hAnsi="Segoe UI"/>
          <w:spacing w:val="-2"/>
          <w:w w:val="95"/>
          <w:szCs w:val="17"/>
          <w:lang w:val="en-US"/>
        </w:rPr>
        <w:t>r</w:t>
      </w:r>
      <w:r w:rsidRPr="009B05E7">
        <w:rPr>
          <w:rFonts w:ascii="Segoe UI" w:eastAsia="Segoe UI" w:hAnsi="Segoe UI"/>
          <w:spacing w:val="-1"/>
          <w:w w:val="95"/>
          <w:szCs w:val="17"/>
          <w:lang w:val="en-US"/>
        </w:rPr>
        <w:t>e</w:t>
      </w:r>
      <w:r w:rsidRPr="009B05E7">
        <w:rPr>
          <w:rFonts w:ascii="Segoe UI" w:eastAsia="Segoe UI" w:hAnsi="Segoe UI"/>
          <w:w w:val="95"/>
          <w:szCs w:val="17"/>
          <w:lang w:val="en-US"/>
        </w:rPr>
        <w:t>çl</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n</w:t>
      </w:r>
      <w:r w:rsidRPr="009B05E7">
        <w:rPr>
          <w:rFonts w:ascii="Segoe UI" w:eastAsia="Segoe UI" w:hAnsi="Segoe UI"/>
          <w:spacing w:val="-2"/>
          <w:w w:val="95"/>
          <w:szCs w:val="17"/>
          <w:lang w:val="en-US"/>
        </w:rPr>
        <w:t>d</w:t>
      </w:r>
      <w:r w:rsidRPr="009B05E7">
        <w:rPr>
          <w:rFonts w:ascii="Segoe UI" w:eastAsia="Segoe UI" w:hAnsi="Segoe UI"/>
          <w:spacing w:val="-1"/>
          <w:w w:val="95"/>
          <w:szCs w:val="17"/>
          <w:lang w:val="en-US"/>
        </w:rPr>
        <w:t>ek</w:t>
      </w:r>
      <w:r w:rsidRPr="009B05E7">
        <w:rPr>
          <w:rFonts w:ascii="Segoe UI" w:eastAsia="Segoe UI" w:hAnsi="Segoe UI"/>
          <w:w w:val="95"/>
          <w:szCs w:val="17"/>
          <w:lang w:val="en-US"/>
        </w:rPr>
        <w:t>i</w:t>
      </w:r>
      <w:r w:rsidRPr="009B05E7">
        <w:rPr>
          <w:rFonts w:ascii="Segoe UI" w:eastAsia="Segoe UI" w:hAnsi="Segoe UI"/>
          <w:spacing w:val="6"/>
          <w:w w:val="95"/>
          <w:szCs w:val="17"/>
          <w:lang w:val="en-US"/>
        </w:rPr>
        <w:t xml:space="preserve"> </w:t>
      </w:r>
      <w:r w:rsidRPr="009B05E7">
        <w:rPr>
          <w:rFonts w:ascii="Segoe UI" w:eastAsia="Segoe UI" w:hAnsi="Segoe UI"/>
          <w:spacing w:val="-2"/>
          <w:w w:val="95"/>
          <w:szCs w:val="17"/>
          <w:lang w:val="en-US"/>
        </w:rPr>
        <w:t>g</w:t>
      </w:r>
      <w:r w:rsidRPr="009B05E7">
        <w:rPr>
          <w:rFonts w:ascii="Segoe UI" w:eastAsia="Segoe UI" w:hAnsi="Segoe UI"/>
          <w:spacing w:val="-1"/>
          <w:w w:val="95"/>
          <w:szCs w:val="17"/>
          <w:lang w:val="en-US"/>
        </w:rPr>
        <w:t>e</w:t>
      </w:r>
      <w:r w:rsidRPr="009B05E7">
        <w:rPr>
          <w:rFonts w:ascii="Segoe UI" w:eastAsia="Segoe UI" w:hAnsi="Segoe UI"/>
          <w:w w:val="95"/>
          <w:szCs w:val="17"/>
          <w:lang w:val="en-US"/>
        </w:rPr>
        <w:t>li</w:t>
      </w:r>
      <w:r w:rsidRPr="009B05E7">
        <w:rPr>
          <w:rFonts w:ascii="Segoe UI" w:eastAsia="Segoe UI" w:hAnsi="Segoe UI"/>
          <w:spacing w:val="1"/>
          <w:w w:val="95"/>
          <w:szCs w:val="17"/>
          <w:lang w:val="en-US"/>
        </w:rPr>
        <w:t>ş</w:t>
      </w:r>
      <w:r w:rsidRPr="009B05E7">
        <w:rPr>
          <w:rFonts w:ascii="Segoe UI" w:eastAsia="Segoe UI" w:hAnsi="Segoe UI"/>
          <w:w w:val="95"/>
          <w:szCs w:val="17"/>
          <w:lang w:val="en-US"/>
        </w:rPr>
        <w:t>im</w:t>
      </w:r>
      <w:r w:rsidRPr="009B05E7">
        <w:rPr>
          <w:rFonts w:ascii="Segoe UI" w:eastAsia="Segoe UI" w:hAnsi="Segoe UI"/>
          <w:spacing w:val="4"/>
          <w:w w:val="95"/>
          <w:szCs w:val="17"/>
          <w:lang w:val="en-US"/>
        </w:rPr>
        <w:t xml:space="preserve"> </w:t>
      </w:r>
      <w:r w:rsidRPr="009B05E7">
        <w:rPr>
          <w:rFonts w:ascii="Segoe UI" w:eastAsia="Segoe UI" w:hAnsi="Segoe UI"/>
          <w:spacing w:val="-1"/>
          <w:w w:val="95"/>
          <w:szCs w:val="17"/>
          <w:lang w:val="en-US"/>
        </w:rPr>
        <w:t>f</w:t>
      </w:r>
      <w:r w:rsidRPr="009B05E7">
        <w:rPr>
          <w:rFonts w:ascii="Segoe UI" w:eastAsia="Segoe UI" w:hAnsi="Segoe UI"/>
          <w:w w:val="95"/>
          <w:szCs w:val="17"/>
          <w:lang w:val="en-US"/>
        </w:rPr>
        <w:t>aali</w:t>
      </w:r>
      <w:r w:rsidRPr="009B05E7">
        <w:rPr>
          <w:rFonts w:ascii="Segoe UI" w:eastAsia="Segoe UI" w:hAnsi="Segoe UI"/>
          <w:spacing w:val="-1"/>
          <w:w w:val="95"/>
          <w:szCs w:val="17"/>
          <w:lang w:val="en-US"/>
        </w:rPr>
        <w:t>ye</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l</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n</w:t>
      </w:r>
      <w:r w:rsidRPr="009B05E7">
        <w:rPr>
          <w:rFonts w:ascii="Segoe UI" w:eastAsia="Segoe UI" w:hAnsi="Segoe UI"/>
          <w:w w:val="95"/>
          <w:szCs w:val="17"/>
          <w:lang w:val="en-US"/>
        </w:rPr>
        <w:t>i</w:t>
      </w:r>
      <w:r w:rsidRPr="009B05E7">
        <w:rPr>
          <w:rFonts w:ascii="Segoe UI" w:eastAsia="Segoe UI" w:hAnsi="Segoe UI"/>
          <w:spacing w:val="5"/>
          <w:w w:val="95"/>
          <w:szCs w:val="17"/>
          <w:lang w:val="en-US"/>
        </w:rPr>
        <w:t xml:space="preserve"> </w:t>
      </w:r>
      <w:r w:rsidRPr="009B05E7">
        <w:rPr>
          <w:rFonts w:ascii="Segoe UI" w:eastAsia="Segoe UI" w:hAnsi="Segoe UI"/>
          <w:spacing w:val="-2"/>
          <w:w w:val="95"/>
          <w:szCs w:val="17"/>
          <w:lang w:val="en-US"/>
        </w:rPr>
        <w:t>d</w:t>
      </w:r>
      <w:r w:rsidRPr="009B05E7">
        <w:rPr>
          <w:rFonts w:ascii="Segoe UI" w:eastAsia="Segoe UI" w:hAnsi="Segoe UI"/>
          <w:spacing w:val="-1"/>
          <w:w w:val="95"/>
          <w:szCs w:val="17"/>
          <w:lang w:val="en-US"/>
        </w:rPr>
        <w:t>e</w:t>
      </w:r>
      <w:r w:rsidRPr="009B05E7">
        <w:rPr>
          <w:rFonts w:ascii="Segoe UI" w:eastAsia="Segoe UI" w:hAnsi="Segoe UI"/>
          <w:spacing w:val="1"/>
          <w:w w:val="95"/>
          <w:szCs w:val="17"/>
          <w:lang w:val="en-US"/>
        </w:rPr>
        <w:t>s</w:t>
      </w:r>
      <w:r w:rsidRPr="009B05E7">
        <w:rPr>
          <w:rFonts w:ascii="Segoe UI" w:eastAsia="Segoe UI" w:hAnsi="Segoe UI"/>
          <w:spacing w:val="-2"/>
          <w:w w:val="95"/>
          <w:szCs w:val="17"/>
          <w:lang w:val="en-US"/>
        </w:rPr>
        <w:t>t</w:t>
      </w:r>
      <w:r w:rsidRPr="009B05E7">
        <w:rPr>
          <w:rFonts w:ascii="Segoe UI" w:eastAsia="Segoe UI" w:hAnsi="Segoe UI"/>
          <w:spacing w:val="-1"/>
          <w:w w:val="95"/>
          <w:szCs w:val="17"/>
          <w:lang w:val="en-US"/>
        </w:rPr>
        <w:t>ek</w:t>
      </w:r>
      <w:r w:rsidRPr="009B05E7">
        <w:rPr>
          <w:rFonts w:ascii="Segoe UI" w:eastAsia="Segoe UI" w:hAnsi="Segoe UI"/>
          <w:w w:val="95"/>
          <w:szCs w:val="17"/>
          <w:lang w:val="en-US"/>
        </w:rPr>
        <w:t>l</w:t>
      </w:r>
      <w:r w:rsidRPr="009B05E7">
        <w:rPr>
          <w:rFonts w:ascii="Segoe UI" w:eastAsia="Segoe UI" w:hAnsi="Segoe UI"/>
          <w:spacing w:val="-1"/>
          <w:w w:val="95"/>
          <w:szCs w:val="17"/>
          <w:lang w:val="en-US"/>
        </w:rPr>
        <w:t>enme</w:t>
      </w:r>
      <w:r w:rsidRPr="009B05E7">
        <w:rPr>
          <w:rFonts w:ascii="Segoe UI" w:eastAsia="Segoe UI" w:hAnsi="Segoe UI"/>
          <w:spacing w:val="1"/>
          <w:w w:val="95"/>
          <w:szCs w:val="17"/>
          <w:lang w:val="en-US"/>
        </w:rPr>
        <w:t>s</w:t>
      </w:r>
      <w:r w:rsidRPr="009B05E7">
        <w:rPr>
          <w:rFonts w:ascii="Segoe UI" w:eastAsia="Segoe UI" w:hAnsi="Segoe UI"/>
          <w:w w:val="95"/>
          <w:szCs w:val="17"/>
          <w:lang w:val="en-US"/>
        </w:rPr>
        <w:t>i.</w:t>
      </w:r>
    </w:p>
    <w:p w:rsidR="009B05E7" w:rsidRPr="009B05E7" w:rsidRDefault="009B05E7" w:rsidP="009B05E7">
      <w:pPr>
        <w:spacing w:line="241" w:lineRule="auto"/>
        <w:rPr>
          <w:lang w:val="en-US"/>
        </w:rPr>
        <w:sectPr w:rsidR="009B05E7" w:rsidRPr="009B05E7">
          <w:type w:val="continuous"/>
          <w:pgSz w:w="16834" w:h="11920" w:orient="landscape"/>
          <w:pgMar w:top="660" w:right="920" w:bottom="280" w:left="1240" w:header="708" w:footer="708" w:gutter="0"/>
          <w:cols w:num="2" w:space="708" w:equalWidth="0">
            <w:col w:w="1686" w:space="1928"/>
            <w:col w:w="11060"/>
          </w:cols>
        </w:sectPr>
      </w:pPr>
    </w:p>
    <w:p w:rsidR="009B05E7" w:rsidRPr="009B05E7" w:rsidRDefault="009B05E7" w:rsidP="009B05E7">
      <w:pPr>
        <w:spacing w:line="200" w:lineRule="exact"/>
        <w:rPr>
          <w:sz w:val="20"/>
          <w:szCs w:val="20"/>
          <w:lang w:val="en-US"/>
        </w:rPr>
      </w:pPr>
    </w:p>
    <w:p w:rsidR="009B05E7" w:rsidRPr="009B05E7" w:rsidRDefault="009B05E7" w:rsidP="009B05E7">
      <w:pPr>
        <w:spacing w:before="18" w:line="200" w:lineRule="exact"/>
        <w:rPr>
          <w:sz w:val="20"/>
          <w:szCs w:val="20"/>
          <w:lang w:val="en-US"/>
        </w:rPr>
      </w:pPr>
    </w:p>
    <w:tbl>
      <w:tblPr>
        <w:tblStyle w:val="TableNormal1"/>
        <w:tblW w:w="0" w:type="auto"/>
        <w:tblInd w:w="98" w:type="dxa"/>
        <w:tblLayout w:type="fixed"/>
        <w:tblLook w:val="01E0" w:firstRow="1" w:lastRow="1" w:firstColumn="1" w:lastColumn="1" w:noHBand="0" w:noVBand="0"/>
      </w:tblPr>
      <w:tblGrid>
        <w:gridCol w:w="3766"/>
        <w:gridCol w:w="2119"/>
        <w:gridCol w:w="2119"/>
        <w:gridCol w:w="2119"/>
        <w:gridCol w:w="2119"/>
        <w:gridCol w:w="2122"/>
      </w:tblGrid>
      <w:tr w:rsidR="009B05E7" w:rsidRPr="009B05E7" w:rsidTr="009B05E7">
        <w:trPr>
          <w:trHeight w:hRule="exact" w:val="478"/>
        </w:trPr>
        <w:tc>
          <w:tcPr>
            <w:tcW w:w="3766" w:type="dxa"/>
            <w:tcBorders>
              <w:top w:val="single" w:sz="7" w:space="0" w:color="000000"/>
              <w:left w:val="nil"/>
              <w:bottom w:val="single" w:sz="7" w:space="0" w:color="000000"/>
              <w:right w:val="single" w:sz="7" w:space="0" w:color="000000"/>
            </w:tcBorders>
            <w:shd w:val="clear" w:color="auto" w:fill="2F75B5"/>
          </w:tcPr>
          <w:p w:rsidR="009B05E7" w:rsidRPr="009B05E7" w:rsidRDefault="009B05E7" w:rsidP="009B05E7">
            <w:pPr>
              <w:spacing w:line="130" w:lineRule="exact"/>
              <w:rPr>
                <w:sz w:val="13"/>
                <w:szCs w:val="13"/>
                <w:lang w:val="en-US"/>
              </w:rPr>
            </w:pPr>
          </w:p>
          <w:p w:rsidR="009B05E7" w:rsidRPr="009B05E7" w:rsidRDefault="009B05E7" w:rsidP="009B05E7">
            <w:pPr>
              <w:ind w:right="1259"/>
              <w:jc w:val="center"/>
              <w:rPr>
                <w:rFonts w:ascii="Calibri" w:eastAsia="Calibri" w:hAnsi="Calibri" w:cs="Calibri"/>
                <w:szCs w:val="17"/>
                <w:lang w:val="en-US"/>
              </w:rPr>
            </w:pPr>
            <w:r w:rsidRPr="009B05E7">
              <w:rPr>
                <w:rFonts w:ascii="Calibri" w:eastAsia="Calibri" w:hAnsi="Calibri" w:cs="Calibri"/>
                <w:b/>
                <w:bCs/>
                <w:color w:val="FFFFFF"/>
                <w:w w:val="105"/>
                <w:szCs w:val="17"/>
                <w:lang w:val="en-US"/>
              </w:rPr>
              <w:t>EK</w:t>
            </w:r>
            <w:r w:rsidRPr="009B05E7">
              <w:rPr>
                <w:rFonts w:ascii="Calibri" w:eastAsia="Calibri" w:hAnsi="Calibri" w:cs="Calibri"/>
                <w:b/>
                <w:bCs/>
                <w:color w:val="FFFFFF"/>
                <w:spacing w:val="-1"/>
                <w:w w:val="105"/>
                <w:szCs w:val="17"/>
                <w:lang w:val="en-US"/>
              </w:rPr>
              <w:t>ONO</w:t>
            </w:r>
            <w:r w:rsidRPr="009B05E7">
              <w:rPr>
                <w:rFonts w:ascii="Calibri" w:eastAsia="Calibri" w:hAnsi="Calibri" w:cs="Calibri"/>
                <w:b/>
                <w:bCs/>
                <w:color w:val="FFFFFF"/>
                <w:w w:val="105"/>
                <w:szCs w:val="17"/>
                <w:lang w:val="en-US"/>
              </w:rPr>
              <w:t>M</w:t>
            </w:r>
            <w:r w:rsidRPr="009B05E7">
              <w:rPr>
                <w:rFonts w:ascii="Calibri" w:eastAsia="Calibri" w:hAnsi="Calibri" w:cs="Calibri"/>
                <w:b/>
                <w:bCs/>
                <w:color w:val="FFFFFF"/>
                <w:spacing w:val="-3"/>
                <w:w w:val="105"/>
                <w:szCs w:val="17"/>
                <w:lang w:val="en-US"/>
              </w:rPr>
              <w:t>İ</w:t>
            </w:r>
            <w:r w:rsidRPr="009B05E7">
              <w:rPr>
                <w:rFonts w:ascii="Calibri" w:eastAsia="Calibri" w:hAnsi="Calibri" w:cs="Calibri"/>
                <w:b/>
                <w:bCs/>
                <w:color w:val="FFFFFF"/>
                <w:w w:val="105"/>
                <w:szCs w:val="17"/>
                <w:lang w:val="en-US"/>
              </w:rPr>
              <w:t>K</w:t>
            </w:r>
            <w:r w:rsidRPr="009B05E7">
              <w:rPr>
                <w:rFonts w:ascii="Calibri" w:eastAsia="Calibri" w:hAnsi="Calibri" w:cs="Calibri"/>
                <w:b/>
                <w:bCs/>
                <w:color w:val="FFFFFF"/>
                <w:spacing w:val="-22"/>
                <w:w w:val="105"/>
                <w:szCs w:val="17"/>
                <w:lang w:val="en-US"/>
              </w:rPr>
              <w:t xml:space="preserve"> </w:t>
            </w:r>
            <w:r w:rsidRPr="009B05E7">
              <w:rPr>
                <w:rFonts w:ascii="Calibri" w:eastAsia="Calibri" w:hAnsi="Calibri" w:cs="Calibri"/>
                <w:b/>
                <w:bCs/>
                <w:color w:val="FFFFFF"/>
                <w:w w:val="105"/>
                <w:szCs w:val="17"/>
                <w:lang w:val="en-US"/>
              </w:rPr>
              <w:t>K</w:t>
            </w:r>
            <w:r w:rsidRPr="009B05E7">
              <w:rPr>
                <w:rFonts w:ascii="Calibri" w:eastAsia="Calibri" w:hAnsi="Calibri" w:cs="Calibri"/>
                <w:b/>
                <w:bCs/>
                <w:color w:val="FFFFFF"/>
                <w:spacing w:val="-1"/>
                <w:w w:val="105"/>
                <w:szCs w:val="17"/>
                <w:lang w:val="en-US"/>
              </w:rPr>
              <w:t>OD</w:t>
            </w:r>
          </w:p>
        </w:tc>
        <w:tc>
          <w:tcPr>
            <w:tcW w:w="2119" w:type="dxa"/>
            <w:tcBorders>
              <w:top w:val="single" w:sz="7" w:space="0" w:color="000000"/>
              <w:left w:val="single" w:sz="7" w:space="0" w:color="000000"/>
              <w:bottom w:val="single" w:sz="7" w:space="0" w:color="000000"/>
              <w:right w:val="single" w:sz="7" w:space="0" w:color="000000"/>
            </w:tcBorders>
            <w:shd w:val="clear" w:color="auto" w:fill="2F75B5"/>
          </w:tcPr>
          <w:p w:rsidR="009B05E7" w:rsidRPr="009B05E7" w:rsidRDefault="009B05E7" w:rsidP="009B05E7">
            <w:pPr>
              <w:spacing w:before="14"/>
              <w:ind w:right="847"/>
              <w:jc w:val="center"/>
              <w:rPr>
                <w:rFonts w:ascii="Calibri" w:eastAsia="Calibri" w:hAnsi="Calibri" w:cs="Calibri"/>
                <w:szCs w:val="17"/>
                <w:lang w:val="en-US"/>
              </w:rPr>
            </w:pPr>
            <w:r w:rsidRPr="009B05E7">
              <w:rPr>
                <w:rFonts w:ascii="Calibri" w:eastAsia="Calibri" w:hAnsi="Calibri" w:cs="Calibri"/>
                <w:b/>
                <w:bCs/>
                <w:color w:val="FFFFFF"/>
                <w:w w:val="105"/>
                <w:szCs w:val="17"/>
                <w:lang w:val="en-US"/>
              </w:rPr>
              <w:t>2020</w:t>
            </w:r>
          </w:p>
          <w:p w:rsidR="009B05E7" w:rsidRPr="009B05E7" w:rsidRDefault="009B05E7" w:rsidP="009B05E7">
            <w:pPr>
              <w:spacing w:before="20"/>
              <w:ind w:right="818"/>
              <w:jc w:val="center"/>
              <w:rPr>
                <w:rFonts w:ascii="Calibri" w:eastAsia="Calibri" w:hAnsi="Calibri" w:cs="Calibri"/>
                <w:szCs w:val="17"/>
                <w:lang w:val="en-US"/>
              </w:rPr>
            </w:pPr>
            <w:r w:rsidRPr="009B05E7">
              <w:rPr>
                <w:rFonts w:ascii="Calibri" w:eastAsia="Calibri" w:hAnsi="Calibri" w:cs="Calibri"/>
                <w:b/>
                <w:bCs/>
                <w:color w:val="FFFFFF"/>
                <w:w w:val="105"/>
                <w:szCs w:val="17"/>
                <w:lang w:val="en-US"/>
              </w:rPr>
              <w:t>B</w:t>
            </w:r>
            <w:r w:rsidRPr="009B05E7">
              <w:rPr>
                <w:rFonts w:ascii="Calibri" w:eastAsia="Calibri" w:hAnsi="Calibri" w:cs="Calibri"/>
                <w:b/>
                <w:bCs/>
                <w:color w:val="FFFFFF"/>
                <w:spacing w:val="-1"/>
                <w:w w:val="105"/>
                <w:szCs w:val="17"/>
                <w:lang w:val="en-US"/>
              </w:rPr>
              <w:t>üt</w:t>
            </w:r>
            <w:r w:rsidRPr="009B05E7">
              <w:rPr>
                <w:rFonts w:ascii="Calibri" w:eastAsia="Calibri" w:hAnsi="Calibri" w:cs="Calibri"/>
                <w:b/>
                <w:bCs/>
                <w:color w:val="FFFFFF"/>
                <w:spacing w:val="1"/>
                <w:w w:val="105"/>
                <w:szCs w:val="17"/>
                <w:lang w:val="en-US"/>
              </w:rPr>
              <w:t>ç</w:t>
            </w:r>
            <w:r w:rsidRPr="009B05E7">
              <w:rPr>
                <w:rFonts w:ascii="Calibri" w:eastAsia="Calibri" w:hAnsi="Calibri" w:cs="Calibri"/>
                <w:b/>
                <w:bCs/>
                <w:color w:val="FFFFFF"/>
                <w:w w:val="105"/>
                <w:szCs w:val="17"/>
                <w:lang w:val="en-US"/>
              </w:rPr>
              <w:t>e</w:t>
            </w:r>
          </w:p>
        </w:tc>
        <w:tc>
          <w:tcPr>
            <w:tcW w:w="2119" w:type="dxa"/>
            <w:tcBorders>
              <w:top w:val="single" w:sz="7" w:space="0" w:color="000000"/>
              <w:left w:val="single" w:sz="7" w:space="0" w:color="000000"/>
              <w:bottom w:val="single" w:sz="7" w:space="0" w:color="000000"/>
              <w:right w:val="single" w:sz="7" w:space="0" w:color="000000"/>
            </w:tcBorders>
            <w:shd w:val="clear" w:color="auto" w:fill="2F75B5"/>
          </w:tcPr>
          <w:p w:rsidR="009B05E7" w:rsidRPr="009B05E7" w:rsidRDefault="009B05E7" w:rsidP="009B05E7">
            <w:pPr>
              <w:spacing w:before="14"/>
              <w:ind w:right="847"/>
              <w:jc w:val="center"/>
              <w:rPr>
                <w:rFonts w:ascii="Calibri" w:eastAsia="Calibri" w:hAnsi="Calibri" w:cs="Calibri"/>
                <w:szCs w:val="17"/>
                <w:lang w:val="en-US"/>
              </w:rPr>
            </w:pPr>
            <w:r w:rsidRPr="009B05E7">
              <w:rPr>
                <w:rFonts w:ascii="Calibri" w:eastAsia="Calibri" w:hAnsi="Calibri" w:cs="Calibri"/>
                <w:b/>
                <w:bCs/>
                <w:color w:val="FFFFFF"/>
                <w:w w:val="105"/>
                <w:szCs w:val="17"/>
                <w:lang w:val="en-US"/>
              </w:rPr>
              <w:t>2020</w:t>
            </w:r>
          </w:p>
          <w:p w:rsidR="009B05E7" w:rsidRPr="009B05E7" w:rsidRDefault="009B05E7" w:rsidP="009B05E7">
            <w:pPr>
              <w:spacing w:before="20"/>
              <w:ind w:right="358"/>
              <w:jc w:val="center"/>
              <w:rPr>
                <w:rFonts w:ascii="Calibri" w:eastAsia="Calibri" w:hAnsi="Calibri" w:cs="Calibri"/>
                <w:szCs w:val="17"/>
                <w:lang w:val="en-US"/>
              </w:rPr>
            </w:pPr>
            <w:r w:rsidRPr="009B05E7">
              <w:rPr>
                <w:rFonts w:ascii="Calibri" w:eastAsia="Calibri" w:hAnsi="Calibri" w:cs="Calibri"/>
                <w:b/>
                <w:bCs/>
                <w:color w:val="FFFFFF"/>
                <w:spacing w:val="-1"/>
                <w:w w:val="105"/>
                <w:szCs w:val="17"/>
                <w:lang w:val="en-US"/>
              </w:rPr>
              <w:t>Ha</w:t>
            </w:r>
            <w:r w:rsidRPr="009B05E7">
              <w:rPr>
                <w:rFonts w:ascii="Calibri" w:eastAsia="Calibri" w:hAnsi="Calibri" w:cs="Calibri"/>
                <w:b/>
                <w:bCs/>
                <w:color w:val="FFFFFF"/>
                <w:w w:val="105"/>
                <w:szCs w:val="17"/>
                <w:lang w:val="en-US"/>
              </w:rPr>
              <w:t>r</w:t>
            </w:r>
            <w:r w:rsidRPr="009B05E7">
              <w:rPr>
                <w:rFonts w:ascii="Calibri" w:eastAsia="Calibri" w:hAnsi="Calibri" w:cs="Calibri"/>
                <w:b/>
                <w:bCs/>
                <w:color w:val="FFFFFF"/>
                <w:spacing w:val="1"/>
                <w:w w:val="105"/>
                <w:szCs w:val="17"/>
                <w:lang w:val="en-US"/>
              </w:rPr>
              <w:t>c</w:t>
            </w:r>
            <w:r w:rsidRPr="009B05E7">
              <w:rPr>
                <w:rFonts w:ascii="Calibri" w:eastAsia="Calibri" w:hAnsi="Calibri" w:cs="Calibri"/>
                <w:b/>
                <w:bCs/>
                <w:color w:val="FFFFFF"/>
                <w:spacing w:val="-1"/>
                <w:w w:val="105"/>
                <w:szCs w:val="17"/>
                <w:lang w:val="en-US"/>
              </w:rPr>
              <w:t>am</w:t>
            </w:r>
            <w:r w:rsidRPr="009B05E7">
              <w:rPr>
                <w:rFonts w:ascii="Calibri" w:eastAsia="Calibri" w:hAnsi="Calibri" w:cs="Calibri"/>
                <w:b/>
                <w:bCs/>
                <w:color w:val="FFFFFF"/>
                <w:w w:val="105"/>
                <w:szCs w:val="17"/>
                <w:lang w:val="en-US"/>
              </w:rPr>
              <w:t>a</w:t>
            </w:r>
            <w:r w:rsidRPr="009B05E7">
              <w:rPr>
                <w:rFonts w:ascii="Calibri" w:eastAsia="Calibri" w:hAnsi="Calibri" w:cs="Calibri"/>
                <w:b/>
                <w:bCs/>
                <w:color w:val="FFFFFF"/>
                <w:spacing w:val="-26"/>
                <w:w w:val="105"/>
                <w:szCs w:val="17"/>
                <w:lang w:val="en-US"/>
              </w:rPr>
              <w:t xml:space="preserve"> </w:t>
            </w:r>
            <w:r w:rsidRPr="009B05E7">
              <w:rPr>
                <w:rFonts w:ascii="Calibri" w:eastAsia="Calibri" w:hAnsi="Calibri" w:cs="Calibri"/>
                <w:b/>
                <w:bCs/>
                <w:color w:val="FFFFFF"/>
                <w:w w:val="105"/>
                <w:szCs w:val="17"/>
                <w:lang w:val="en-US"/>
              </w:rPr>
              <w:t>(</w:t>
            </w:r>
            <w:r w:rsidRPr="009B05E7">
              <w:rPr>
                <w:rFonts w:ascii="Calibri" w:eastAsia="Calibri" w:hAnsi="Calibri" w:cs="Calibri"/>
                <w:b/>
                <w:bCs/>
                <w:color w:val="FFFFFF"/>
                <w:spacing w:val="-1"/>
                <w:w w:val="105"/>
                <w:szCs w:val="17"/>
                <w:lang w:val="en-US"/>
              </w:rPr>
              <w:t>Ha</w:t>
            </w:r>
            <w:r w:rsidRPr="009B05E7">
              <w:rPr>
                <w:rFonts w:ascii="Calibri" w:eastAsia="Calibri" w:hAnsi="Calibri" w:cs="Calibri"/>
                <w:b/>
                <w:bCs/>
                <w:color w:val="FFFFFF"/>
                <w:w w:val="105"/>
                <w:szCs w:val="17"/>
                <w:lang w:val="en-US"/>
              </w:rPr>
              <w:t>zir</w:t>
            </w:r>
            <w:r w:rsidRPr="009B05E7">
              <w:rPr>
                <w:rFonts w:ascii="Calibri" w:eastAsia="Calibri" w:hAnsi="Calibri" w:cs="Calibri"/>
                <w:b/>
                <w:bCs/>
                <w:color w:val="FFFFFF"/>
                <w:spacing w:val="-1"/>
                <w:w w:val="105"/>
                <w:szCs w:val="17"/>
                <w:lang w:val="en-US"/>
              </w:rPr>
              <w:t>an</w:t>
            </w:r>
            <w:r w:rsidRPr="009B05E7">
              <w:rPr>
                <w:rFonts w:ascii="Calibri" w:eastAsia="Calibri" w:hAnsi="Calibri" w:cs="Calibri"/>
                <w:b/>
                <w:bCs/>
                <w:color w:val="FFFFFF"/>
                <w:w w:val="105"/>
                <w:szCs w:val="17"/>
                <w:lang w:val="en-US"/>
              </w:rPr>
              <w:t>)</w:t>
            </w:r>
          </w:p>
        </w:tc>
        <w:tc>
          <w:tcPr>
            <w:tcW w:w="2119" w:type="dxa"/>
            <w:tcBorders>
              <w:top w:val="single" w:sz="7" w:space="0" w:color="000000"/>
              <w:left w:val="single" w:sz="7" w:space="0" w:color="000000"/>
              <w:bottom w:val="single" w:sz="7" w:space="0" w:color="000000"/>
              <w:right w:val="single" w:sz="7" w:space="0" w:color="000000"/>
            </w:tcBorders>
            <w:shd w:val="clear" w:color="auto" w:fill="2F75B5"/>
          </w:tcPr>
          <w:p w:rsidR="009B05E7" w:rsidRPr="009B05E7" w:rsidRDefault="009B05E7" w:rsidP="009B05E7">
            <w:pPr>
              <w:spacing w:before="14"/>
              <w:ind w:right="847"/>
              <w:jc w:val="center"/>
              <w:rPr>
                <w:rFonts w:ascii="Calibri" w:eastAsia="Calibri" w:hAnsi="Calibri" w:cs="Calibri"/>
                <w:szCs w:val="17"/>
                <w:lang w:val="en-US"/>
              </w:rPr>
            </w:pPr>
            <w:r w:rsidRPr="009B05E7">
              <w:rPr>
                <w:rFonts w:ascii="Calibri" w:eastAsia="Calibri" w:hAnsi="Calibri" w:cs="Calibri"/>
                <w:b/>
                <w:bCs/>
                <w:color w:val="FFFFFF"/>
                <w:w w:val="105"/>
                <w:szCs w:val="17"/>
                <w:lang w:val="en-US"/>
              </w:rPr>
              <w:t>2021</w:t>
            </w:r>
          </w:p>
          <w:p w:rsidR="009B05E7" w:rsidRPr="009B05E7" w:rsidRDefault="009B05E7" w:rsidP="009B05E7">
            <w:pPr>
              <w:spacing w:before="20"/>
              <w:ind w:right="819"/>
              <w:jc w:val="center"/>
              <w:rPr>
                <w:rFonts w:ascii="Calibri" w:eastAsia="Calibri" w:hAnsi="Calibri" w:cs="Calibri"/>
                <w:szCs w:val="17"/>
                <w:lang w:val="en-US"/>
              </w:rPr>
            </w:pPr>
            <w:r w:rsidRPr="009B05E7">
              <w:rPr>
                <w:rFonts w:ascii="Calibri" w:eastAsia="Calibri" w:hAnsi="Calibri" w:cs="Calibri"/>
                <w:b/>
                <w:bCs/>
                <w:color w:val="FFFFFF"/>
                <w:w w:val="105"/>
                <w:szCs w:val="17"/>
                <w:lang w:val="en-US"/>
              </w:rPr>
              <w:t>B</w:t>
            </w:r>
            <w:r w:rsidRPr="009B05E7">
              <w:rPr>
                <w:rFonts w:ascii="Calibri" w:eastAsia="Calibri" w:hAnsi="Calibri" w:cs="Calibri"/>
                <w:b/>
                <w:bCs/>
                <w:color w:val="FFFFFF"/>
                <w:spacing w:val="-1"/>
                <w:w w:val="105"/>
                <w:szCs w:val="17"/>
                <w:lang w:val="en-US"/>
              </w:rPr>
              <w:t>üt</w:t>
            </w:r>
            <w:r w:rsidRPr="009B05E7">
              <w:rPr>
                <w:rFonts w:ascii="Calibri" w:eastAsia="Calibri" w:hAnsi="Calibri" w:cs="Calibri"/>
                <w:b/>
                <w:bCs/>
                <w:color w:val="FFFFFF"/>
                <w:spacing w:val="1"/>
                <w:w w:val="105"/>
                <w:szCs w:val="17"/>
                <w:lang w:val="en-US"/>
              </w:rPr>
              <w:t>ç</w:t>
            </w:r>
            <w:r w:rsidRPr="009B05E7">
              <w:rPr>
                <w:rFonts w:ascii="Calibri" w:eastAsia="Calibri" w:hAnsi="Calibri" w:cs="Calibri"/>
                <w:b/>
                <w:bCs/>
                <w:color w:val="FFFFFF"/>
                <w:w w:val="105"/>
                <w:szCs w:val="17"/>
                <w:lang w:val="en-US"/>
              </w:rPr>
              <w:t>e</w:t>
            </w:r>
          </w:p>
        </w:tc>
        <w:tc>
          <w:tcPr>
            <w:tcW w:w="2119" w:type="dxa"/>
            <w:tcBorders>
              <w:top w:val="single" w:sz="7" w:space="0" w:color="000000"/>
              <w:left w:val="single" w:sz="7" w:space="0" w:color="000000"/>
              <w:bottom w:val="single" w:sz="7" w:space="0" w:color="000000"/>
              <w:right w:val="single" w:sz="7" w:space="0" w:color="000000"/>
            </w:tcBorders>
            <w:shd w:val="clear" w:color="auto" w:fill="2F75B5"/>
          </w:tcPr>
          <w:p w:rsidR="009B05E7" w:rsidRPr="009B05E7" w:rsidRDefault="009B05E7" w:rsidP="009B05E7">
            <w:pPr>
              <w:spacing w:before="14"/>
              <w:ind w:right="847"/>
              <w:jc w:val="center"/>
              <w:rPr>
                <w:rFonts w:ascii="Calibri" w:eastAsia="Calibri" w:hAnsi="Calibri" w:cs="Calibri"/>
                <w:szCs w:val="17"/>
                <w:lang w:val="en-US"/>
              </w:rPr>
            </w:pPr>
            <w:r w:rsidRPr="009B05E7">
              <w:rPr>
                <w:rFonts w:ascii="Calibri" w:eastAsia="Calibri" w:hAnsi="Calibri" w:cs="Calibri"/>
                <w:b/>
                <w:bCs/>
                <w:color w:val="FFFFFF"/>
                <w:w w:val="105"/>
                <w:szCs w:val="17"/>
                <w:lang w:val="en-US"/>
              </w:rPr>
              <w:t>2022</w:t>
            </w:r>
          </w:p>
          <w:p w:rsidR="009B05E7" w:rsidRPr="009B05E7" w:rsidRDefault="009B05E7" w:rsidP="009B05E7">
            <w:pPr>
              <w:spacing w:before="20"/>
              <w:ind w:right="752"/>
              <w:jc w:val="center"/>
              <w:rPr>
                <w:rFonts w:ascii="Calibri" w:eastAsia="Calibri" w:hAnsi="Calibri" w:cs="Calibri"/>
                <w:szCs w:val="17"/>
                <w:lang w:val="en-US"/>
              </w:rPr>
            </w:pPr>
            <w:r w:rsidRPr="009B05E7">
              <w:rPr>
                <w:rFonts w:ascii="Calibri" w:eastAsia="Calibri" w:hAnsi="Calibri" w:cs="Calibri"/>
                <w:b/>
                <w:bCs/>
                <w:color w:val="FFFFFF"/>
                <w:spacing w:val="-1"/>
                <w:w w:val="105"/>
                <w:szCs w:val="17"/>
                <w:lang w:val="en-US"/>
              </w:rPr>
              <w:t>Tahm</w:t>
            </w:r>
            <w:r w:rsidRPr="009B05E7">
              <w:rPr>
                <w:rFonts w:ascii="Calibri" w:eastAsia="Calibri" w:hAnsi="Calibri" w:cs="Calibri"/>
                <w:b/>
                <w:bCs/>
                <w:color w:val="FFFFFF"/>
                <w:w w:val="105"/>
                <w:szCs w:val="17"/>
                <w:lang w:val="en-US"/>
              </w:rPr>
              <w:t>in</w:t>
            </w:r>
          </w:p>
        </w:tc>
        <w:tc>
          <w:tcPr>
            <w:tcW w:w="2122" w:type="dxa"/>
            <w:tcBorders>
              <w:top w:val="single" w:sz="7" w:space="0" w:color="000000"/>
              <w:left w:val="single" w:sz="7" w:space="0" w:color="000000"/>
              <w:bottom w:val="single" w:sz="7" w:space="0" w:color="000000"/>
              <w:right w:val="nil"/>
            </w:tcBorders>
            <w:shd w:val="clear" w:color="auto" w:fill="2F75B5"/>
          </w:tcPr>
          <w:p w:rsidR="009B05E7" w:rsidRPr="009B05E7" w:rsidRDefault="009B05E7" w:rsidP="009B05E7">
            <w:pPr>
              <w:spacing w:before="14"/>
              <w:ind w:right="857"/>
              <w:jc w:val="center"/>
              <w:rPr>
                <w:rFonts w:ascii="Calibri" w:eastAsia="Calibri" w:hAnsi="Calibri" w:cs="Calibri"/>
                <w:szCs w:val="17"/>
                <w:lang w:val="en-US"/>
              </w:rPr>
            </w:pPr>
            <w:r w:rsidRPr="009B05E7">
              <w:rPr>
                <w:rFonts w:ascii="Calibri" w:eastAsia="Calibri" w:hAnsi="Calibri" w:cs="Calibri"/>
                <w:b/>
                <w:bCs/>
                <w:color w:val="FFFFFF"/>
                <w:w w:val="105"/>
                <w:szCs w:val="17"/>
                <w:lang w:val="en-US"/>
              </w:rPr>
              <w:t>2023</w:t>
            </w:r>
          </w:p>
          <w:p w:rsidR="009B05E7" w:rsidRPr="009B05E7" w:rsidRDefault="009B05E7" w:rsidP="009B05E7">
            <w:pPr>
              <w:spacing w:before="20"/>
              <w:ind w:right="763"/>
              <w:jc w:val="center"/>
              <w:rPr>
                <w:rFonts w:ascii="Calibri" w:eastAsia="Calibri" w:hAnsi="Calibri" w:cs="Calibri"/>
                <w:szCs w:val="17"/>
                <w:lang w:val="en-US"/>
              </w:rPr>
            </w:pPr>
            <w:r w:rsidRPr="009B05E7">
              <w:rPr>
                <w:rFonts w:ascii="Calibri" w:eastAsia="Calibri" w:hAnsi="Calibri" w:cs="Calibri"/>
                <w:b/>
                <w:bCs/>
                <w:color w:val="FFFFFF"/>
                <w:spacing w:val="-1"/>
                <w:w w:val="105"/>
                <w:szCs w:val="17"/>
                <w:lang w:val="en-US"/>
              </w:rPr>
              <w:t>Tahm</w:t>
            </w:r>
            <w:r w:rsidRPr="009B05E7">
              <w:rPr>
                <w:rFonts w:ascii="Calibri" w:eastAsia="Calibri" w:hAnsi="Calibri" w:cs="Calibri"/>
                <w:b/>
                <w:bCs/>
                <w:color w:val="FFFFFF"/>
                <w:w w:val="105"/>
                <w:szCs w:val="17"/>
                <w:lang w:val="en-US"/>
              </w:rPr>
              <w:t>in</w:t>
            </w:r>
          </w:p>
        </w:tc>
      </w:tr>
      <w:tr w:rsidR="009B05E7" w:rsidRPr="009B05E7" w:rsidTr="009B05E7">
        <w:trPr>
          <w:trHeight w:hRule="exact" w:val="395"/>
        </w:trPr>
        <w:tc>
          <w:tcPr>
            <w:tcW w:w="3766" w:type="dxa"/>
            <w:tcBorders>
              <w:top w:val="single" w:sz="7" w:space="0" w:color="000000"/>
              <w:left w:val="nil"/>
              <w:bottom w:val="single" w:sz="2" w:space="0" w:color="000000"/>
              <w:right w:val="single" w:sz="7" w:space="0" w:color="000000"/>
            </w:tcBorders>
          </w:tcPr>
          <w:p w:rsidR="009B05E7" w:rsidRPr="009B05E7" w:rsidRDefault="009B05E7" w:rsidP="009B05E7">
            <w:pPr>
              <w:spacing w:before="86"/>
              <w:rPr>
                <w:rFonts w:ascii="Calibri" w:eastAsia="Calibri" w:hAnsi="Calibri" w:cs="Calibri"/>
                <w:szCs w:val="17"/>
                <w:lang w:val="en-US"/>
              </w:rPr>
            </w:pPr>
            <w:r w:rsidRPr="009B05E7">
              <w:rPr>
                <w:rFonts w:ascii="Calibri" w:eastAsia="Calibri" w:hAnsi="Calibri" w:cs="Calibri"/>
                <w:i/>
                <w:w w:val="105"/>
                <w:szCs w:val="17"/>
                <w:lang w:val="en-US"/>
              </w:rPr>
              <w:t>Pe</w:t>
            </w:r>
            <w:r w:rsidRPr="009B05E7">
              <w:rPr>
                <w:rFonts w:ascii="Calibri" w:eastAsia="Calibri" w:hAnsi="Calibri" w:cs="Calibri"/>
                <w:i/>
                <w:spacing w:val="-2"/>
                <w:w w:val="105"/>
                <w:szCs w:val="17"/>
                <w:lang w:val="en-US"/>
              </w:rPr>
              <w:t>r</w:t>
            </w:r>
            <w:r w:rsidRPr="009B05E7">
              <w:rPr>
                <w:rFonts w:ascii="Calibri" w:eastAsia="Calibri" w:hAnsi="Calibri" w:cs="Calibri"/>
                <w:i/>
                <w:spacing w:val="-1"/>
                <w:w w:val="105"/>
                <w:szCs w:val="17"/>
                <w:lang w:val="en-US"/>
              </w:rPr>
              <w:t>s</w:t>
            </w:r>
            <w:r w:rsidRPr="009B05E7">
              <w:rPr>
                <w:rFonts w:ascii="Calibri" w:eastAsia="Calibri" w:hAnsi="Calibri" w:cs="Calibri"/>
                <w:i/>
                <w:spacing w:val="-3"/>
                <w:w w:val="105"/>
                <w:szCs w:val="17"/>
                <w:lang w:val="en-US"/>
              </w:rPr>
              <w:t>o</w:t>
            </w:r>
            <w:r w:rsidRPr="009B05E7">
              <w:rPr>
                <w:rFonts w:ascii="Calibri" w:eastAsia="Calibri" w:hAnsi="Calibri" w:cs="Calibri"/>
                <w:i/>
                <w:spacing w:val="1"/>
                <w:w w:val="105"/>
                <w:szCs w:val="17"/>
                <w:lang w:val="en-US"/>
              </w:rPr>
              <w:t>n</w:t>
            </w:r>
            <w:r w:rsidRPr="009B05E7">
              <w:rPr>
                <w:rFonts w:ascii="Calibri" w:eastAsia="Calibri" w:hAnsi="Calibri" w:cs="Calibri"/>
                <w:i/>
                <w:w w:val="105"/>
                <w:szCs w:val="17"/>
                <w:lang w:val="en-US"/>
              </w:rPr>
              <w:t>el</w:t>
            </w:r>
            <w:r w:rsidRPr="009B05E7">
              <w:rPr>
                <w:rFonts w:ascii="Calibri" w:eastAsia="Calibri" w:hAnsi="Calibri" w:cs="Calibri"/>
                <w:i/>
                <w:spacing w:val="-25"/>
                <w:w w:val="105"/>
                <w:szCs w:val="17"/>
                <w:lang w:val="en-US"/>
              </w:rPr>
              <w:t xml:space="preserve"> </w:t>
            </w:r>
            <w:r w:rsidRPr="009B05E7">
              <w:rPr>
                <w:rFonts w:ascii="Calibri" w:eastAsia="Calibri" w:hAnsi="Calibri" w:cs="Calibri"/>
                <w:i/>
                <w:spacing w:val="-1"/>
                <w:w w:val="105"/>
                <w:szCs w:val="17"/>
                <w:lang w:val="en-US"/>
              </w:rPr>
              <w:t>G</w:t>
            </w:r>
            <w:r w:rsidRPr="009B05E7">
              <w:rPr>
                <w:rFonts w:ascii="Calibri" w:eastAsia="Calibri" w:hAnsi="Calibri" w:cs="Calibri"/>
                <w:i/>
                <w:w w:val="105"/>
                <w:szCs w:val="17"/>
                <w:lang w:val="en-US"/>
              </w:rPr>
              <w:t>i</w:t>
            </w:r>
            <w:r w:rsidRPr="009B05E7">
              <w:rPr>
                <w:rFonts w:ascii="Calibri" w:eastAsia="Calibri" w:hAnsi="Calibri" w:cs="Calibri"/>
                <w:i/>
                <w:spacing w:val="1"/>
                <w:w w:val="105"/>
                <w:szCs w:val="17"/>
                <w:lang w:val="en-US"/>
              </w:rPr>
              <w:t>d</w:t>
            </w:r>
            <w:r w:rsidRPr="009B05E7">
              <w:rPr>
                <w:rFonts w:ascii="Calibri" w:eastAsia="Calibri" w:hAnsi="Calibri" w:cs="Calibri"/>
                <w:i/>
                <w:w w:val="105"/>
                <w:szCs w:val="17"/>
                <w:lang w:val="en-US"/>
              </w:rPr>
              <w:t>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le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i</w:t>
            </w:r>
          </w:p>
        </w:tc>
        <w:tc>
          <w:tcPr>
            <w:tcW w:w="2119" w:type="dxa"/>
            <w:tcBorders>
              <w:top w:val="single" w:sz="7"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19" w:type="dxa"/>
            <w:tcBorders>
              <w:top w:val="single" w:sz="7"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19" w:type="dxa"/>
            <w:tcBorders>
              <w:top w:val="single" w:sz="7"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19" w:type="dxa"/>
            <w:tcBorders>
              <w:top w:val="single" w:sz="7"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22" w:type="dxa"/>
            <w:tcBorders>
              <w:top w:val="single" w:sz="7" w:space="0" w:color="000000"/>
              <w:left w:val="single" w:sz="7" w:space="0" w:color="000000"/>
              <w:bottom w:val="single" w:sz="2" w:space="0" w:color="000000"/>
              <w:right w:val="nil"/>
            </w:tcBorders>
          </w:tcPr>
          <w:p w:rsidR="009B05E7" w:rsidRPr="009B05E7" w:rsidRDefault="009B05E7" w:rsidP="00C203B9">
            <w:pPr>
              <w:jc w:val="right"/>
              <w:rPr>
                <w:lang w:val="en-US"/>
              </w:rPr>
            </w:pPr>
          </w:p>
        </w:tc>
      </w:tr>
      <w:tr w:rsidR="009B05E7" w:rsidRPr="009B05E7" w:rsidTr="009B05E7">
        <w:trPr>
          <w:trHeight w:hRule="exact" w:val="478"/>
        </w:trPr>
        <w:tc>
          <w:tcPr>
            <w:tcW w:w="3766" w:type="dxa"/>
            <w:tcBorders>
              <w:top w:val="single" w:sz="2" w:space="0" w:color="000000"/>
              <w:left w:val="nil"/>
              <w:bottom w:val="single" w:sz="2" w:space="0" w:color="000000"/>
              <w:right w:val="single" w:sz="7" w:space="0" w:color="000000"/>
            </w:tcBorders>
          </w:tcPr>
          <w:p w:rsidR="009B05E7" w:rsidRPr="009B05E7" w:rsidRDefault="009B05E7" w:rsidP="009B05E7">
            <w:pPr>
              <w:spacing w:before="5" w:line="130" w:lineRule="exact"/>
              <w:rPr>
                <w:sz w:val="13"/>
                <w:szCs w:val="13"/>
                <w:lang w:val="en-US"/>
              </w:rPr>
            </w:pPr>
          </w:p>
          <w:p w:rsidR="009B05E7" w:rsidRPr="009B05E7" w:rsidRDefault="009B05E7" w:rsidP="009B05E7">
            <w:pPr>
              <w:rPr>
                <w:rFonts w:ascii="Calibri" w:eastAsia="Calibri" w:hAnsi="Calibri" w:cs="Calibri"/>
                <w:szCs w:val="17"/>
                <w:lang w:val="en-US"/>
              </w:rPr>
            </w:pPr>
            <w:r w:rsidRPr="009B05E7">
              <w:rPr>
                <w:rFonts w:ascii="Calibri" w:eastAsia="Calibri" w:hAnsi="Calibri" w:cs="Calibri"/>
                <w:i/>
                <w:w w:val="105"/>
                <w:szCs w:val="17"/>
                <w:lang w:val="en-US"/>
              </w:rPr>
              <w:t>S</w:t>
            </w:r>
            <w:r w:rsidRPr="009B05E7">
              <w:rPr>
                <w:rFonts w:ascii="Calibri" w:eastAsia="Calibri" w:hAnsi="Calibri" w:cs="Calibri"/>
                <w:i/>
                <w:spacing w:val="-3"/>
                <w:w w:val="105"/>
                <w:szCs w:val="17"/>
                <w:lang w:val="en-US"/>
              </w:rPr>
              <w:t>o</w:t>
            </w:r>
            <w:r w:rsidRPr="009B05E7">
              <w:rPr>
                <w:rFonts w:ascii="Calibri" w:eastAsia="Calibri" w:hAnsi="Calibri" w:cs="Calibri"/>
                <w:i/>
                <w:spacing w:val="-1"/>
                <w:w w:val="105"/>
                <w:szCs w:val="17"/>
                <w:lang w:val="en-US"/>
              </w:rPr>
              <w:t>s</w:t>
            </w:r>
            <w:r w:rsidRPr="009B05E7">
              <w:rPr>
                <w:rFonts w:ascii="Calibri" w:eastAsia="Calibri" w:hAnsi="Calibri" w:cs="Calibri"/>
                <w:i/>
                <w:w w:val="105"/>
                <w:szCs w:val="17"/>
                <w:lang w:val="en-US"/>
              </w:rPr>
              <w:t>y</w:t>
            </w:r>
            <w:r w:rsidRPr="009B05E7">
              <w:rPr>
                <w:rFonts w:ascii="Calibri" w:eastAsia="Calibri" w:hAnsi="Calibri" w:cs="Calibri"/>
                <w:i/>
                <w:spacing w:val="1"/>
                <w:w w:val="105"/>
                <w:szCs w:val="17"/>
                <w:lang w:val="en-US"/>
              </w:rPr>
              <w:t>a</w:t>
            </w:r>
            <w:r w:rsidRPr="009B05E7">
              <w:rPr>
                <w:rFonts w:ascii="Calibri" w:eastAsia="Calibri" w:hAnsi="Calibri" w:cs="Calibri"/>
                <w:i/>
                <w:w w:val="105"/>
                <w:szCs w:val="17"/>
                <w:lang w:val="en-US"/>
              </w:rPr>
              <w:t>l</w:t>
            </w:r>
            <w:r w:rsidRPr="009B05E7">
              <w:rPr>
                <w:rFonts w:ascii="Calibri" w:eastAsia="Calibri" w:hAnsi="Calibri" w:cs="Calibri"/>
                <w:i/>
                <w:spacing w:val="-13"/>
                <w:w w:val="105"/>
                <w:szCs w:val="17"/>
                <w:lang w:val="en-US"/>
              </w:rPr>
              <w:t xml:space="preserve"> </w:t>
            </w:r>
            <w:r w:rsidRPr="009B05E7">
              <w:rPr>
                <w:rFonts w:ascii="Calibri" w:eastAsia="Calibri" w:hAnsi="Calibri" w:cs="Calibri"/>
                <w:i/>
                <w:spacing w:val="-1"/>
                <w:w w:val="105"/>
                <w:szCs w:val="17"/>
                <w:lang w:val="en-US"/>
              </w:rPr>
              <w:t>G</w:t>
            </w:r>
            <w:r w:rsidRPr="009B05E7">
              <w:rPr>
                <w:rFonts w:ascii="Calibri" w:eastAsia="Calibri" w:hAnsi="Calibri" w:cs="Calibri"/>
                <w:i/>
                <w:spacing w:val="1"/>
                <w:w w:val="105"/>
                <w:szCs w:val="17"/>
                <w:lang w:val="en-US"/>
              </w:rPr>
              <w:t>üv</w:t>
            </w:r>
            <w:r w:rsidRPr="009B05E7">
              <w:rPr>
                <w:rFonts w:ascii="Calibri" w:eastAsia="Calibri" w:hAnsi="Calibri" w:cs="Calibri"/>
                <w:i/>
                <w:w w:val="105"/>
                <w:szCs w:val="17"/>
                <w:lang w:val="en-US"/>
              </w:rPr>
              <w:t>e</w:t>
            </w:r>
            <w:r w:rsidRPr="009B05E7">
              <w:rPr>
                <w:rFonts w:ascii="Calibri" w:eastAsia="Calibri" w:hAnsi="Calibri" w:cs="Calibri"/>
                <w:i/>
                <w:spacing w:val="1"/>
                <w:w w:val="105"/>
                <w:szCs w:val="17"/>
                <w:lang w:val="en-US"/>
              </w:rPr>
              <w:t>n</w:t>
            </w:r>
            <w:r w:rsidRPr="009B05E7">
              <w:rPr>
                <w:rFonts w:ascii="Calibri" w:eastAsia="Calibri" w:hAnsi="Calibri" w:cs="Calibri"/>
                <w:i/>
                <w:w w:val="105"/>
                <w:szCs w:val="17"/>
                <w:lang w:val="en-US"/>
              </w:rPr>
              <w:t>lik</w:t>
            </w:r>
            <w:r w:rsidRPr="009B05E7">
              <w:rPr>
                <w:rFonts w:ascii="Calibri" w:eastAsia="Calibri" w:hAnsi="Calibri" w:cs="Calibri"/>
                <w:i/>
                <w:spacing w:val="-13"/>
                <w:w w:val="105"/>
                <w:szCs w:val="17"/>
                <w:lang w:val="en-US"/>
              </w:rPr>
              <w:t xml:space="preserve"> </w:t>
            </w:r>
            <w:r w:rsidRPr="009B05E7">
              <w:rPr>
                <w:rFonts w:ascii="Calibri" w:eastAsia="Calibri" w:hAnsi="Calibri" w:cs="Calibri"/>
                <w:i/>
                <w:w w:val="105"/>
                <w:szCs w:val="17"/>
                <w:lang w:val="en-US"/>
              </w:rPr>
              <w:t>K</w:t>
            </w:r>
            <w:r w:rsidRPr="009B05E7">
              <w:rPr>
                <w:rFonts w:ascii="Calibri" w:eastAsia="Calibri" w:hAnsi="Calibri" w:cs="Calibri"/>
                <w:i/>
                <w:spacing w:val="1"/>
                <w:w w:val="105"/>
                <w:szCs w:val="17"/>
                <w:lang w:val="en-US"/>
              </w:rPr>
              <w:t>u</w:t>
            </w:r>
            <w:r w:rsidRPr="009B05E7">
              <w:rPr>
                <w:rFonts w:ascii="Calibri" w:eastAsia="Calibri" w:hAnsi="Calibri" w:cs="Calibri"/>
                <w:i/>
                <w:spacing w:val="-2"/>
                <w:w w:val="105"/>
                <w:szCs w:val="17"/>
                <w:lang w:val="en-US"/>
              </w:rPr>
              <w:t>r</w:t>
            </w:r>
            <w:r w:rsidRPr="009B05E7">
              <w:rPr>
                <w:rFonts w:ascii="Calibri" w:eastAsia="Calibri" w:hAnsi="Calibri" w:cs="Calibri"/>
                <w:i/>
                <w:spacing w:val="1"/>
                <w:w w:val="105"/>
                <w:szCs w:val="17"/>
                <w:lang w:val="en-US"/>
              </w:rPr>
              <w:t>u</w:t>
            </w:r>
            <w:r w:rsidRPr="009B05E7">
              <w:rPr>
                <w:rFonts w:ascii="Calibri" w:eastAsia="Calibri" w:hAnsi="Calibri" w:cs="Calibri"/>
                <w:i/>
                <w:w w:val="105"/>
                <w:szCs w:val="17"/>
                <w:lang w:val="en-US"/>
              </w:rPr>
              <w:t>m</w:t>
            </w:r>
            <w:r w:rsidRPr="009B05E7">
              <w:rPr>
                <w:rFonts w:ascii="Calibri" w:eastAsia="Calibri" w:hAnsi="Calibri" w:cs="Calibri"/>
                <w:i/>
                <w:spacing w:val="1"/>
                <w:w w:val="105"/>
                <w:szCs w:val="17"/>
                <w:lang w:val="en-US"/>
              </w:rPr>
              <w:t>un</w:t>
            </w:r>
            <w:r w:rsidRPr="009B05E7">
              <w:rPr>
                <w:rFonts w:ascii="Calibri" w:eastAsia="Calibri" w:hAnsi="Calibri" w:cs="Calibri"/>
                <w:i/>
                <w:w w:val="105"/>
                <w:szCs w:val="17"/>
                <w:lang w:val="en-US"/>
              </w:rPr>
              <w:t>a</w:t>
            </w:r>
            <w:r w:rsidRPr="009B05E7">
              <w:rPr>
                <w:rFonts w:ascii="Calibri" w:eastAsia="Calibri" w:hAnsi="Calibri" w:cs="Calibri"/>
                <w:i/>
                <w:spacing w:val="-12"/>
                <w:w w:val="105"/>
                <w:szCs w:val="17"/>
                <w:lang w:val="en-US"/>
              </w:rPr>
              <w:t xml:space="preserve"> </w:t>
            </w:r>
            <w:r w:rsidRPr="009B05E7">
              <w:rPr>
                <w:rFonts w:ascii="Calibri" w:eastAsia="Calibri" w:hAnsi="Calibri" w:cs="Calibri"/>
                <w:i/>
                <w:w w:val="105"/>
                <w:szCs w:val="17"/>
                <w:lang w:val="en-US"/>
              </w:rPr>
              <w:t>De</w:t>
            </w:r>
            <w:r w:rsidRPr="009B05E7">
              <w:rPr>
                <w:rFonts w:ascii="Calibri" w:eastAsia="Calibri" w:hAnsi="Calibri" w:cs="Calibri"/>
                <w:i/>
                <w:spacing w:val="1"/>
                <w:w w:val="105"/>
                <w:szCs w:val="17"/>
                <w:lang w:val="en-US"/>
              </w:rPr>
              <w:t>v</w:t>
            </w:r>
            <w:r w:rsidRPr="009B05E7">
              <w:rPr>
                <w:rFonts w:ascii="Calibri" w:eastAsia="Calibri" w:hAnsi="Calibri" w:cs="Calibri"/>
                <w:i/>
                <w:w w:val="105"/>
                <w:szCs w:val="17"/>
                <w:lang w:val="en-US"/>
              </w:rPr>
              <w:t>let</w:t>
            </w:r>
            <w:r w:rsidRPr="009B05E7">
              <w:rPr>
                <w:rFonts w:ascii="Calibri" w:eastAsia="Calibri" w:hAnsi="Calibri" w:cs="Calibri"/>
                <w:i/>
                <w:spacing w:val="-14"/>
                <w:w w:val="105"/>
                <w:szCs w:val="17"/>
                <w:lang w:val="en-US"/>
              </w:rPr>
              <w:t xml:space="preserve"> </w:t>
            </w:r>
            <w:r w:rsidRPr="009B05E7">
              <w:rPr>
                <w:rFonts w:ascii="Calibri" w:eastAsia="Calibri" w:hAnsi="Calibri" w:cs="Calibri"/>
                <w:i/>
                <w:w w:val="105"/>
                <w:szCs w:val="17"/>
                <w:lang w:val="en-US"/>
              </w:rPr>
              <w:t>P</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imi</w:t>
            </w:r>
            <w:r w:rsidRPr="009B05E7">
              <w:rPr>
                <w:rFonts w:ascii="Calibri" w:eastAsia="Calibri" w:hAnsi="Calibri" w:cs="Calibri"/>
                <w:i/>
                <w:spacing w:val="-12"/>
                <w:w w:val="105"/>
                <w:szCs w:val="17"/>
                <w:lang w:val="en-US"/>
              </w:rPr>
              <w:t xml:space="preserve"> </w:t>
            </w:r>
            <w:r w:rsidRPr="009B05E7">
              <w:rPr>
                <w:rFonts w:ascii="Calibri" w:eastAsia="Calibri" w:hAnsi="Calibri" w:cs="Calibri"/>
                <w:i/>
                <w:spacing w:val="-1"/>
                <w:w w:val="105"/>
                <w:szCs w:val="17"/>
                <w:lang w:val="en-US"/>
              </w:rPr>
              <w:t>G</w:t>
            </w:r>
            <w:r w:rsidRPr="009B05E7">
              <w:rPr>
                <w:rFonts w:ascii="Calibri" w:eastAsia="Calibri" w:hAnsi="Calibri" w:cs="Calibri"/>
                <w:i/>
                <w:w w:val="105"/>
                <w:szCs w:val="17"/>
                <w:lang w:val="en-US"/>
              </w:rPr>
              <w:t>i</w:t>
            </w:r>
            <w:r w:rsidRPr="009B05E7">
              <w:rPr>
                <w:rFonts w:ascii="Calibri" w:eastAsia="Calibri" w:hAnsi="Calibri" w:cs="Calibri"/>
                <w:i/>
                <w:spacing w:val="1"/>
                <w:w w:val="105"/>
                <w:szCs w:val="17"/>
                <w:lang w:val="en-US"/>
              </w:rPr>
              <w:t>d</w:t>
            </w:r>
            <w:r w:rsidRPr="009B05E7">
              <w:rPr>
                <w:rFonts w:ascii="Calibri" w:eastAsia="Calibri" w:hAnsi="Calibri" w:cs="Calibri"/>
                <w:i/>
                <w:w w:val="105"/>
                <w:szCs w:val="17"/>
                <w:lang w:val="en-US"/>
              </w:rPr>
              <w:t>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le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i</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22" w:type="dxa"/>
            <w:tcBorders>
              <w:top w:val="single" w:sz="2" w:space="0" w:color="000000"/>
              <w:left w:val="single" w:sz="7" w:space="0" w:color="000000"/>
              <w:bottom w:val="single" w:sz="2" w:space="0" w:color="000000"/>
              <w:right w:val="nil"/>
            </w:tcBorders>
          </w:tcPr>
          <w:p w:rsidR="009B05E7" w:rsidRPr="009B05E7" w:rsidRDefault="009B05E7" w:rsidP="00C203B9">
            <w:pPr>
              <w:jc w:val="right"/>
              <w:rPr>
                <w:lang w:val="en-US"/>
              </w:rPr>
            </w:pPr>
          </w:p>
        </w:tc>
      </w:tr>
      <w:tr w:rsidR="009B05E7" w:rsidRPr="009B05E7" w:rsidTr="009B05E7">
        <w:trPr>
          <w:trHeight w:hRule="exact" w:val="394"/>
        </w:trPr>
        <w:tc>
          <w:tcPr>
            <w:tcW w:w="3766" w:type="dxa"/>
            <w:tcBorders>
              <w:top w:val="single" w:sz="2" w:space="0" w:color="000000"/>
              <w:left w:val="nil"/>
              <w:bottom w:val="single" w:sz="2" w:space="0" w:color="000000"/>
              <w:right w:val="single" w:sz="7" w:space="0" w:color="000000"/>
            </w:tcBorders>
          </w:tcPr>
          <w:p w:rsidR="009B05E7" w:rsidRPr="009B05E7" w:rsidRDefault="009B05E7" w:rsidP="009B05E7">
            <w:pPr>
              <w:spacing w:before="91"/>
              <w:rPr>
                <w:rFonts w:ascii="Calibri" w:eastAsia="Calibri" w:hAnsi="Calibri" w:cs="Calibri"/>
                <w:szCs w:val="17"/>
                <w:lang w:val="en-US"/>
              </w:rPr>
            </w:pPr>
            <w:r w:rsidRPr="009B05E7">
              <w:rPr>
                <w:rFonts w:ascii="Calibri" w:eastAsia="Calibri" w:hAnsi="Calibri" w:cs="Calibri"/>
                <w:i/>
                <w:spacing w:val="-1"/>
                <w:w w:val="105"/>
                <w:szCs w:val="17"/>
                <w:lang w:val="en-US"/>
              </w:rPr>
              <w:t>M</w:t>
            </w:r>
            <w:r w:rsidRPr="009B05E7">
              <w:rPr>
                <w:rFonts w:ascii="Calibri" w:eastAsia="Calibri" w:hAnsi="Calibri" w:cs="Calibri"/>
                <w:i/>
                <w:spacing w:val="1"/>
                <w:w w:val="105"/>
                <w:szCs w:val="17"/>
                <w:lang w:val="en-US"/>
              </w:rPr>
              <w:t>a</w:t>
            </w:r>
            <w:r w:rsidRPr="009B05E7">
              <w:rPr>
                <w:rFonts w:ascii="Calibri" w:eastAsia="Calibri" w:hAnsi="Calibri" w:cs="Calibri"/>
                <w:i/>
                <w:w w:val="105"/>
                <w:szCs w:val="17"/>
                <w:lang w:val="en-US"/>
              </w:rPr>
              <w:t>l</w:t>
            </w:r>
            <w:r w:rsidRPr="009B05E7">
              <w:rPr>
                <w:rFonts w:ascii="Calibri" w:eastAsia="Calibri" w:hAnsi="Calibri" w:cs="Calibri"/>
                <w:i/>
                <w:spacing w:val="-8"/>
                <w:w w:val="105"/>
                <w:szCs w:val="17"/>
                <w:lang w:val="en-US"/>
              </w:rPr>
              <w:t xml:space="preserve"> </w:t>
            </w:r>
            <w:r w:rsidRPr="009B05E7">
              <w:rPr>
                <w:rFonts w:ascii="Calibri" w:eastAsia="Calibri" w:hAnsi="Calibri" w:cs="Calibri"/>
                <w:i/>
                <w:spacing w:val="1"/>
                <w:w w:val="105"/>
                <w:szCs w:val="17"/>
                <w:lang w:val="en-US"/>
              </w:rPr>
              <w:t>v</w:t>
            </w:r>
            <w:r w:rsidRPr="009B05E7">
              <w:rPr>
                <w:rFonts w:ascii="Calibri" w:eastAsia="Calibri" w:hAnsi="Calibri" w:cs="Calibri"/>
                <w:i/>
                <w:w w:val="105"/>
                <w:szCs w:val="17"/>
                <w:lang w:val="en-US"/>
              </w:rPr>
              <w:t>e</w:t>
            </w:r>
            <w:r w:rsidRPr="009B05E7">
              <w:rPr>
                <w:rFonts w:ascii="Calibri" w:eastAsia="Calibri" w:hAnsi="Calibri" w:cs="Calibri"/>
                <w:i/>
                <w:spacing w:val="-9"/>
                <w:w w:val="105"/>
                <w:szCs w:val="17"/>
                <w:lang w:val="en-US"/>
              </w:rPr>
              <w:t xml:space="preserve"> </w:t>
            </w:r>
            <w:r w:rsidRPr="009B05E7">
              <w:rPr>
                <w:rFonts w:ascii="Calibri" w:eastAsia="Calibri" w:hAnsi="Calibri" w:cs="Calibri"/>
                <w:i/>
                <w:spacing w:val="-3"/>
                <w:w w:val="105"/>
                <w:szCs w:val="17"/>
                <w:lang w:val="en-US"/>
              </w:rPr>
              <w:t>H</w:t>
            </w:r>
            <w:r w:rsidRPr="009B05E7">
              <w:rPr>
                <w:rFonts w:ascii="Calibri" w:eastAsia="Calibri" w:hAnsi="Calibri" w:cs="Calibri"/>
                <w:i/>
                <w:w w:val="105"/>
                <w:szCs w:val="17"/>
                <w:lang w:val="en-US"/>
              </w:rPr>
              <w:t>izmet</w:t>
            </w:r>
            <w:r w:rsidRPr="009B05E7">
              <w:rPr>
                <w:rFonts w:ascii="Calibri" w:eastAsia="Calibri" w:hAnsi="Calibri" w:cs="Calibri"/>
                <w:i/>
                <w:spacing w:val="-10"/>
                <w:w w:val="105"/>
                <w:szCs w:val="17"/>
                <w:lang w:val="en-US"/>
              </w:rPr>
              <w:t xml:space="preserve"> </w:t>
            </w:r>
            <w:r w:rsidRPr="009B05E7">
              <w:rPr>
                <w:rFonts w:ascii="Calibri" w:eastAsia="Calibri" w:hAnsi="Calibri" w:cs="Calibri"/>
                <w:i/>
                <w:spacing w:val="-1"/>
                <w:w w:val="105"/>
                <w:szCs w:val="17"/>
                <w:lang w:val="en-US"/>
              </w:rPr>
              <w:t>A</w:t>
            </w:r>
            <w:r w:rsidRPr="009B05E7">
              <w:rPr>
                <w:rFonts w:ascii="Calibri" w:eastAsia="Calibri" w:hAnsi="Calibri" w:cs="Calibri"/>
                <w:i/>
                <w:w w:val="105"/>
                <w:szCs w:val="17"/>
                <w:lang w:val="en-US"/>
              </w:rPr>
              <w:t>lım</w:t>
            </w:r>
            <w:r w:rsidRPr="009B05E7">
              <w:rPr>
                <w:rFonts w:ascii="Calibri" w:eastAsia="Calibri" w:hAnsi="Calibri" w:cs="Calibri"/>
                <w:i/>
                <w:spacing w:val="-8"/>
                <w:w w:val="105"/>
                <w:szCs w:val="17"/>
                <w:lang w:val="en-US"/>
              </w:rPr>
              <w:t xml:space="preserve"> </w:t>
            </w:r>
            <w:r w:rsidRPr="009B05E7">
              <w:rPr>
                <w:rFonts w:ascii="Calibri" w:eastAsia="Calibri" w:hAnsi="Calibri" w:cs="Calibri"/>
                <w:i/>
                <w:spacing w:val="-1"/>
                <w:w w:val="105"/>
                <w:szCs w:val="17"/>
                <w:lang w:val="en-US"/>
              </w:rPr>
              <w:t>G</w:t>
            </w:r>
            <w:r w:rsidRPr="009B05E7">
              <w:rPr>
                <w:rFonts w:ascii="Calibri" w:eastAsia="Calibri" w:hAnsi="Calibri" w:cs="Calibri"/>
                <w:i/>
                <w:w w:val="105"/>
                <w:szCs w:val="17"/>
                <w:lang w:val="en-US"/>
              </w:rPr>
              <w:t>i</w:t>
            </w:r>
            <w:r w:rsidRPr="009B05E7">
              <w:rPr>
                <w:rFonts w:ascii="Calibri" w:eastAsia="Calibri" w:hAnsi="Calibri" w:cs="Calibri"/>
                <w:i/>
                <w:spacing w:val="1"/>
                <w:w w:val="105"/>
                <w:szCs w:val="17"/>
                <w:lang w:val="en-US"/>
              </w:rPr>
              <w:t>d</w:t>
            </w:r>
            <w:r w:rsidRPr="009B05E7">
              <w:rPr>
                <w:rFonts w:ascii="Calibri" w:eastAsia="Calibri" w:hAnsi="Calibri" w:cs="Calibri"/>
                <w:i/>
                <w:w w:val="105"/>
                <w:szCs w:val="17"/>
                <w:lang w:val="en-US"/>
              </w:rPr>
              <w:t>e</w:t>
            </w:r>
            <w:r w:rsidRPr="009B05E7">
              <w:rPr>
                <w:rFonts w:ascii="Calibri" w:eastAsia="Calibri" w:hAnsi="Calibri" w:cs="Calibri"/>
                <w:i/>
                <w:spacing w:val="-1"/>
                <w:w w:val="105"/>
                <w:szCs w:val="17"/>
                <w:lang w:val="en-US"/>
              </w:rPr>
              <w:t>r</w:t>
            </w:r>
            <w:r w:rsidRPr="009B05E7">
              <w:rPr>
                <w:rFonts w:ascii="Calibri" w:eastAsia="Calibri" w:hAnsi="Calibri" w:cs="Calibri"/>
                <w:i/>
                <w:w w:val="105"/>
                <w:szCs w:val="17"/>
                <w:lang w:val="en-US"/>
              </w:rPr>
              <w:t>le</w:t>
            </w:r>
            <w:r w:rsidRPr="009B05E7">
              <w:rPr>
                <w:rFonts w:ascii="Calibri" w:eastAsia="Calibri" w:hAnsi="Calibri" w:cs="Calibri"/>
                <w:i/>
                <w:spacing w:val="-1"/>
                <w:w w:val="105"/>
                <w:szCs w:val="17"/>
                <w:lang w:val="en-US"/>
              </w:rPr>
              <w:t>r</w:t>
            </w:r>
            <w:r w:rsidRPr="009B05E7">
              <w:rPr>
                <w:rFonts w:ascii="Calibri" w:eastAsia="Calibri" w:hAnsi="Calibri" w:cs="Calibri"/>
                <w:i/>
                <w:w w:val="105"/>
                <w:szCs w:val="17"/>
                <w:lang w:val="en-US"/>
              </w:rPr>
              <w:t>i</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22" w:type="dxa"/>
            <w:tcBorders>
              <w:top w:val="single" w:sz="2" w:space="0" w:color="000000"/>
              <w:left w:val="single" w:sz="7" w:space="0" w:color="000000"/>
              <w:bottom w:val="single" w:sz="2" w:space="0" w:color="000000"/>
              <w:right w:val="nil"/>
            </w:tcBorders>
          </w:tcPr>
          <w:p w:rsidR="009B05E7" w:rsidRPr="009B05E7" w:rsidRDefault="009B05E7" w:rsidP="00C203B9">
            <w:pPr>
              <w:jc w:val="right"/>
              <w:rPr>
                <w:lang w:val="en-US"/>
              </w:rPr>
            </w:pPr>
          </w:p>
        </w:tc>
      </w:tr>
      <w:tr w:rsidR="009B05E7" w:rsidRPr="009B05E7" w:rsidTr="009B05E7">
        <w:trPr>
          <w:trHeight w:hRule="exact" w:val="394"/>
        </w:trPr>
        <w:tc>
          <w:tcPr>
            <w:tcW w:w="3766" w:type="dxa"/>
            <w:tcBorders>
              <w:top w:val="single" w:sz="2" w:space="0" w:color="000000"/>
              <w:left w:val="nil"/>
              <w:bottom w:val="single" w:sz="2" w:space="0" w:color="000000"/>
              <w:right w:val="single" w:sz="7" w:space="0" w:color="000000"/>
            </w:tcBorders>
          </w:tcPr>
          <w:p w:rsidR="009B05E7" w:rsidRPr="009B05E7" w:rsidRDefault="009B05E7" w:rsidP="009B05E7">
            <w:pPr>
              <w:spacing w:before="91"/>
              <w:rPr>
                <w:rFonts w:ascii="Calibri" w:eastAsia="Calibri" w:hAnsi="Calibri" w:cs="Calibri"/>
                <w:szCs w:val="17"/>
                <w:lang w:val="en-US"/>
              </w:rPr>
            </w:pPr>
            <w:r w:rsidRPr="009B05E7">
              <w:rPr>
                <w:rFonts w:ascii="Calibri" w:eastAsia="Calibri" w:hAnsi="Calibri" w:cs="Calibri"/>
                <w:i/>
                <w:spacing w:val="1"/>
                <w:w w:val="105"/>
                <w:szCs w:val="17"/>
                <w:lang w:val="en-US"/>
              </w:rPr>
              <w:t>Fa</w:t>
            </w:r>
            <w:r w:rsidRPr="009B05E7">
              <w:rPr>
                <w:rFonts w:ascii="Calibri" w:eastAsia="Calibri" w:hAnsi="Calibri" w:cs="Calibri"/>
                <w:i/>
                <w:w w:val="105"/>
                <w:szCs w:val="17"/>
                <w:lang w:val="en-US"/>
              </w:rPr>
              <w:t>iz</w:t>
            </w:r>
            <w:r w:rsidRPr="009B05E7">
              <w:rPr>
                <w:rFonts w:ascii="Calibri" w:eastAsia="Calibri" w:hAnsi="Calibri" w:cs="Calibri"/>
                <w:i/>
                <w:spacing w:val="-18"/>
                <w:w w:val="105"/>
                <w:szCs w:val="17"/>
                <w:lang w:val="en-US"/>
              </w:rPr>
              <w:t xml:space="preserve"> </w:t>
            </w:r>
            <w:r w:rsidRPr="009B05E7">
              <w:rPr>
                <w:rFonts w:ascii="Calibri" w:eastAsia="Calibri" w:hAnsi="Calibri" w:cs="Calibri"/>
                <w:i/>
                <w:spacing w:val="-1"/>
                <w:w w:val="105"/>
                <w:szCs w:val="17"/>
                <w:lang w:val="en-US"/>
              </w:rPr>
              <w:t>G</w:t>
            </w:r>
            <w:r w:rsidRPr="009B05E7">
              <w:rPr>
                <w:rFonts w:ascii="Calibri" w:eastAsia="Calibri" w:hAnsi="Calibri" w:cs="Calibri"/>
                <w:i/>
                <w:w w:val="105"/>
                <w:szCs w:val="17"/>
                <w:lang w:val="en-US"/>
              </w:rPr>
              <w:t>i</w:t>
            </w:r>
            <w:r w:rsidRPr="009B05E7">
              <w:rPr>
                <w:rFonts w:ascii="Calibri" w:eastAsia="Calibri" w:hAnsi="Calibri" w:cs="Calibri"/>
                <w:i/>
                <w:spacing w:val="1"/>
                <w:w w:val="105"/>
                <w:szCs w:val="17"/>
                <w:lang w:val="en-US"/>
              </w:rPr>
              <w:t>d</w:t>
            </w:r>
            <w:r w:rsidRPr="009B05E7">
              <w:rPr>
                <w:rFonts w:ascii="Calibri" w:eastAsia="Calibri" w:hAnsi="Calibri" w:cs="Calibri"/>
                <w:i/>
                <w:w w:val="105"/>
                <w:szCs w:val="17"/>
                <w:lang w:val="en-US"/>
              </w:rPr>
              <w:t>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le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i</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22" w:type="dxa"/>
            <w:tcBorders>
              <w:top w:val="single" w:sz="2" w:space="0" w:color="000000"/>
              <w:left w:val="single" w:sz="7" w:space="0" w:color="000000"/>
              <w:bottom w:val="single" w:sz="2" w:space="0" w:color="000000"/>
              <w:right w:val="nil"/>
            </w:tcBorders>
          </w:tcPr>
          <w:p w:rsidR="009B05E7" w:rsidRPr="009B05E7" w:rsidRDefault="009B05E7" w:rsidP="00C203B9">
            <w:pPr>
              <w:jc w:val="right"/>
              <w:rPr>
                <w:lang w:val="en-US"/>
              </w:rPr>
            </w:pPr>
          </w:p>
        </w:tc>
      </w:tr>
      <w:tr w:rsidR="009B05E7" w:rsidRPr="009B05E7" w:rsidTr="009B05E7">
        <w:trPr>
          <w:trHeight w:hRule="exact" w:val="394"/>
        </w:trPr>
        <w:tc>
          <w:tcPr>
            <w:tcW w:w="3766" w:type="dxa"/>
            <w:tcBorders>
              <w:top w:val="single" w:sz="2" w:space="0" w:color="000000"/>
              <w:left w:val="nil"/>
              <w:bottom w:val="single" w:sz="2" w:space="0" w:color="000000"/>
              <w:right w:val="single" w:sz="7" w:space="0" w:color="000000"/>
            </w:tcBorders>
          </w:tcPr>
          <w:p w:rsidR="009B05E7" w:rsidRPr="009B05E7" w:rsidRDefault="009B05E7" w:rsidP="009B05E7">
            <w:pPr>
              <w:spacing w:before="91"/>
              <w:rPr>
                <w:rFonts w:ascii="Calibri" w:eastAsia="Calibri" w:hAnsi="Calibri" w:cs="Calibri"/>
                <w:szCs w:val="17"/>
                <w:lang w:val="en-US"/>
              </w:rPr>
            </w:pPr>
            <w:r w:rsidRPr="009B05E7">
              <w:rPr>
                <w:rFonts w:ascii="Calibri" w:eastAsia="Calibri" w:hAnsi="Calibri" w:cs="Calibri"/>
                <w:i/>
                <w:spacing w:val="-1"/>
                <w:w w:val="105"/>
                <w:szCs w:val="17"/>
                <w:lang w:val="en-US"/>
              </w:rPr>
              <w:t>C</w:t>
            </w:r>
            <w:r w:rsidRPr="009B05E7">
              <w:rPr>
                <w:rFonts w:ascii="Calibri" w:eastAsia="Calibri" w:hAnsi="Calibri" w:cs="Calibri"/>
                <w:i/>
                <w:spacing w:val="1"/>
                <w:w w:val="105"/>
                <w:szCs w:val="17"/>
                <w:lang w:val="en-US"/>
              </w:rPr>
              <w:t>a</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i</w:t>
            </w:r>
            <w:r w:rsidRPr="009B05E7">
              <w:rPr>
                <w:rFonts w:ascii="Calibri" w:eastAsia="Calibri" w:hAnsi="Calibri" w:cs="Calibri"/>
                <w:i/>
                <w:spacing w:val="-21"/>
                <w:w w:val="105"/>
                <w:szCs w:val="17"/>
                <w:lang w:val="en-US"/>
              </w:rPr>
              <w:t xml:space="preserve"> </w:t>
            </w:r>
            <w:r w:rsidRPr="009B05E7">
              <w:rPr>
                <w:rFonts w:ascii="Calibri" w:eastAsia="Calibri" w:hAnsi="Calibri" w:cs="Calibri"/>
                <w:i/>
                <w:spacing w:val="1"/>
                <w:w w:val="105"/>
                <w:szCs w:val="17"/>
                <w:lang w:val="en-US"/>
              </w:rPr>
              <w:t>T</w:t>
            </w:r>
            <w:r w:rsidRPr="009B05E7">
              <w:rPr>
                <w:rFonts w:ascii="Calibri" w:eastAsia="Calibri" w:hAnsi="Calibri" w:cs="Calibri"/>
                <w:i/>
                <w:spacing w:val="-1"/>
                <w:w w:val="105"/>
                <w:szCs w:val="17"/>
                <w:lang w:val="en-US"/>
              </w:rPr>
              <w:t>r</w:t>
            </w:r>
            <w:r w:rsidRPr="009B05E7">
              <w:rPr>
                <w:rFonts w:ascii="Calibri" w:eastAsia="Calibri" w:hAnsi="Calibri" w:cs="Calibri"/>
                <w:i/>
                <w:spacing w:val="1"/>
                <w:w w:val="105"/>
                <w:szCs w:val="17"/>
                <w:lang w:val="en-US"/>
              </w:rPr>
              <w:t>an</w:t>
            </w:r>
            <w:r w:rsidRPr="009B05E7">
              <w:rPr>
                <w:rFonts w:ascii="Calibri" w:eastAsia="Calibri" w:hAnsi="Calibri" w:cs="Calibri"/>
                <w:i/>
                <w:spacing w:val="-1"/>
                <w:w w:val="105"/>
                <w:szCs w:val="17"/>
                <w:lang w:val="en-US"/>
              </w:rPr>
              <w:t>sf</w:t>
            </w:r>
            <w:r w:rsidRPr="009B05E7">
              <w:rPr>
                <w:rFonts w:ascii="Calibri" w:eastAsia="Calibri" w:hAnsi="Calibri" w:cs="Calibri"/>
                <w:i/>
                <w:w w:val="105"/>
                <w:szCs w:val="17"/>
                <w:lang w:val="en-US"/>
              </w:rPr>
              <w:t>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ler</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spacing w:before="91"/>
              <w:jc w:val="right"/>
              <w:rPr>
                <w:rFonts w:ascii="Calibri" w:eastAsia="Calibri" w:hAnsi="Calibri" w:cs="Calibri"/>
                <w:szCs w:val="17"/>
                <w:lang w:val="en-US"/>
              </w:rPr>
            </w:pPr>
            <w:r w:rsidRPr="009B05E7">
              <w:rPr>
                <w:rFonts w:ascii="Calibri" w:eastAsia="Calibri" w:hAnsi="Calibri" w:cs="Calibri"/>
                <w:w w:val="105"/>
                <w:szCs w:val="17"/>
                <w:lang w:val="en-US"/>
              </w:rPr>
              <w:t>442</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744</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spacing w:before="91"/>
              <w:jc w:val="right"/>
              <w:rPr>
                <w:rFonts w:ascii="Calibri" w:eastAsia="Calibri" w:hAnsi="Calibri" w:cs="Calibri"/>
                <w:szCs w:val="17"/>
                <w:lang w:val="en-US"/>
              </w:rPr>
            </w:pPr>
            <w:r w:rsidRPr="009B05E7">
              <w:rPr>
                <w:rFonts w:ascii="Calibri" w:eastAsia="Calibri" w:hAnsi="Calibri" w:cs="Calibri"/>
                <w:szCs w:val="17"/>
                <w:lang w:val="en-US"/>
              </w:rPr>
              <w:t>275</w:t>
            </w:r>
            <w:r w:rsidRPr="009B05E7">
              <w:rPr>
                <w:rFonts w:ascii="Calibri" w:eastAsia="Calibri" w:hAnsi="Calibri" w:cs="Calibri"/>
                <w:spacing w:val="-1"/>
                <w:szCs w:val="17"/>
                <w:lang w:val="en-US"/>
              </w:rPr>
              <w:t>.</w:t>
            </w:r>
            <w:r w:rsidRPr="009B05E7">
              <w:rPr>
                <w:rFonts w:ascii="Calibri" w:eastAsia="Calibri" w:hAnsi="Calibri" w:cs="Calibri"/>
                <w:szCs w:val="17"/>
                <w:lang w:val="en-US"/>
              </w:rPr>
              <w:t>000</w:t>
            </w:r>
            <w:r w:rsidRPr="009B05E7">
              <w:rPr>
                <w:rFonts w:ascii="Calibri" w:eastAsia="Calibri" w:hAnsi="Calibri" w:cs="Calibri"/>
                <w:spacing w:val="-1"/>
                <w:szCs w:val="17"/>
                <w:lang w:val="en-US"/>
              </w:rPr>
              <w:t>.</w:t>
            </w:r>
            <w:r w:rsidRPr="009B05E7">
              <w:rPr>
                <w:rFonts w:ascii="Calibri" w:eastAsia="Calibri" w:hAnsi="Calibri" w:cs="Calibri"/>
                <w:szCs w:val="17"/>
                <w:lang w:val="en-US"/>
              </w:rPr>
              <w:t>000</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spacing w:before="91"/>
              <w:jc w:val="right"/>
              <w:rPr>
                <w:rFonts w:ascii="Calibri" w:eastAsia="Calibri" w:hAnsi="Calibri" w:cs="Calibri"/>
                <w:szCs w:val="17"/>
                <w:lang w:val="en-US"/>
              </w:rPr>
            </w:pPr>
            <w:r w:rsidRPr="009B05E7">
              <w:rPr>
                <w:rFonts w:ascii="Calibri" w:eastAsia="Calibri" w:hAnsi="Calibri" w:cs="Calibri"/>
                <w:w w:val="105"/>
                <w:szCs w:val="17"/>
                <w:lang w:val="en-US"/>
              </w:rPr>
              <w:t>474</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576</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spacing w:before="91"/>
              <w:jc w:val="right"/>
              <w:rPr>
                <w:rFonts w:ascii="Calibri" w:eastAsia="Calibri" w:hAnsi="Calibri" w:cs="Calibri"/>
                <w:szCs w:val="17"/>
                <w:lang w:val="en-US"/>
              </w:rPr>
            </w:pPr>
            <w:r w:rsidRPr="009B05E7">
              <w:rPr>
                <w:rFonts w:ascii="Calibri" w:eastAsia="Calibri" w:hAnsi="Calibri" w:cs="Calibri"/>
                <w:w w:val="105"/>
                <w:szCs w:val="17"/>
                <w:lang w:val="en-US"/>
              </w:rPr>
              <w:t>500</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286</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c>
          <w:tcPr>
            <w:tcW w:w="2122" w:type="dxa"/>
            <w:tcBorders>
              <w:top w:val="single" w:sz="2" w:space="0" w:color="000000"/>
              <w:left w:val="single" w:sz="7" w:space="0" w:color="000000"/>
              <w:bottom w:val="single" w:sz="2" w:space="0" w:color="000000"/>
              <w:right w:val="nil"/>
            </w:tcBorders>
          </w:tcPr>
          <w:p w:rsidR="009B05E7" w:rsidRPr="009B05E7" w:rsidRDefault="009B05E7" w:rsidP="00C203B9">
            <w:pPr>
              <w:spacing w:before="91"/>
              <w:jc w:val="right"/>
              <w:rPr>
                <w:rFonts w:ascii="Calibri" w:eastAsia="Calibri" w:hAnsi="Calibri" w:cs="Calibri"/>
                <w:szCs w:val="17"/>
                <w:lang w:val="en-US"/>
              </w:rPr>
            </w:pPr>
            <w:r w:rsidRPr="009B05E7">
              <w:rPr>
                <w:rFonts w:ascii="Calibri" w:eastAsia="Calibri" w:hAnsi="Calibri" w:cs="Calibri"/>
                <w:w w:val="105"/>
                <w:szCs w:val="17"/>
                <w:lang w:val="en-US"/>
              </w:rPr>
              <w:t>500</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286</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r>
      <w:tr w:rsidR="009B05E7" w:rsidRPr="009B05E7" w:rsidTr="009B05E7">
        <w:trPr>
          <w:trHeight w:hRule="exact" w:val="240"/>
        </w:trPr>
        <w:tc>
          <w:tcPr>
            <w:tcW w:w="3766" w:type="dxa"/>
            <w:tcBorders>
              <w:top w:val="single" w:sz="2" w:space="0" w:color="000000"/>
              <w:left w:val="nil"/>
              <w:bottom w:val="single" w:sz="2" w:space="0" w:color="000000"/>
              <w:right w:val="single" w:sz="7" w:space="0" w:color="000000"/>
            </w:tcBorders>
          </w:tcPr>
          <w:p w:rsidR="009B05E7" w:rsidRPr="009B05E7" w:rsidRDefault="009B05E7" w:rsidP="009B05E7">
            <w:pPr>
              <w:spacing w:before="14"/>
              <w:rPr>
                <w:rFonts w:ascii="Calibri" w:eastAsia="Calibri" w:hAnsi="Calibri" w:cs="Calibri"/>
                <w:szCs w:val="17"/>
                <w:lang w:val="en-US"/>
              </w:rPr>
            </w:pPr>
            <w:r w:rsidRPr="009B05E7">
              <w:rPr>
                <w:rFonts w:ascii="Calibri" w:eastAsia="Calibri" w:hAnsi="Calibri" w:cs="Calibri"/>
                <w:i/>
                <w:w w:val="105"/>
                <w:szCs w:val="17"/>
                <w:lang w:val="en-US"/>
              </w:rPr>
              <w:t>Se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m</w:t>
            </w:r>
            <w:r w:rsidRPr="009B05E7">
              <w:rPr>
                <w:rFonts w:ascii="Calibri" w:eastAsia="Calibri" w:hAnsi="Calibri" w:cs="Calibri"/>
                <w:i/>
                <w:spacing w:val="1"/>
                <w:w w:val="105"/>
                <w:szCs w:val="17"/>
                <w:lang w:val="en-US"/>
              </w:rPr>
              <w:t>a</w:t>
            </w:r>
            <w:r w:rsidRPr="009B05E7">
              <w:rPr>
                <w:rFonts w:ascii="Calibri" w:eastAsia="Calibri" w:hAnsi="Calibri" w:cs="Calibri"/>
                <w:i/>
                <w:w w:val="105"/>
                <w:szCs w:val="17"/>
                <w:lang w:val="en-US"/>
              </w:rPr>
              <w:t>ye</w:t>
            </w:r>
            <w:r w:rsidRPr="009B05E7">
              <w:rPr>
                <w:rFonts w:ascii="Calibri" w:eastAsia="Calibri" w:hAnsi="Calibri" w:cs="Calibri"/>
                <w:i/>
                <w:spacing w:val="-25"/>
                <w:w w:val="105"/>
                <w:szCs w:val="17"/>
                <w:lang w:val="en-US"/>
              </w:rPr>
              <w:t xml:space="preserve"> </w:t>
            </w:r>
            <w:r w:rsidRPr="009B05E7">
              <w:rPr>
                <w:rFonts w:ascii="Calibri" w:eastAsia="Calibri" w:hAnsi="Calibri" w:cs="Calibri"/>
                <w:i/>
                <w:spacing w:val="-1"/>
                <w:w w:val="105"/>
                <w:szCs w:val="17"/>
                <w:lang w:val="en-US"/>
              </w:rPr>
              <w:t>G</w:t>
            </w:r>
            <w:r w:rsidRPr="009B05E7">
              <w:rPr>
                <w:rFonts w:ascii="Calibri" w:eastAsia="Calibri" w:hAnsi="Calibri" w:cs="Calibri"/>
                <w:i/>
                <w:w w:val="105"/>
                <w:szCs w:val="17"/>
                <w:lang w:val="en-US"/>
              </w:rPr>
              <w:t>i</w:t>
            </w:r>
            <w:r w:rsidRPr="009B05E7">
              <w:rPr>
                <w:rFonts w:ascii="Calibri" w:eastAsia="Calibri" w:hAnsi="Calibri" w:cs="Calibri"/>
                <w:i/>
                <w:spacing w:val="1"/>
                <w:w w:val="105"/>
                <w:szCs w:val="17"/>
                <w:lang w:val="en-US"/>
              </w:rPr>
              <w:t>d</w:t>
            </w:r>
            <w:r w:rsidRPr="009B05E7">
              <w:rPr>
                <w:rFonts w:ascii="Calibri" w:eastAsia="Calibri" w:hAnsi="Calibri" w:cs="Calibri"/>
                <w:i/>
                <w:w w:val="105"/>
                <w:szCs w:val="17"/>
                <w:lang w:val="en-US"/>
              </w:rPr>
              <w:t>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le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i</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22" w:type="dxa"/>
            <w:tcBorders>
              <w:top w:val="single" w:sz="2" w:space="0" w:color="000000"/>
              <w:left w:val="single" w:sz="7" w:space="0" w:color="000000"/>
              <w:bottom w:val="single" w:sz="2" w:space="0" w:color="000000"/>
              <w:right w:val="nil"/>
            </w:tcBorders>
          </w:tcPr>
          <w:p w:rsidR="009B05E7" w:rsidRPr="009B05E7" w:rsidRDefault="009B05E7" w:rsidP="00C203B9">
            <w:pPr>
              <w:jc w:val="right"/>
              <w:rPr>
                <w:lang w:val="en-US"/>
              </w:rPr>
            </w:pPr>
          </w:p>
        </w:tc>
      </w:tr>
      <w:tr w:rsidR="009B05E7" w:rsidRPr="009B05E7" w:rsidTr="009B05E7">
        <w:trPr>
          <w:trHeight w:hRule="exact" w:val="240"/>
        </w:trPr>
        <w:tc>
          <w:tcPr>
            <w:tcW w:w="3766" w:type="dxa"/>
            <w:tcBorders>
              <w:top w:val="single" w:sz="2" w:space="0" w:color="000000"/>
              <w:left w:val="nil"/>
              <w:bottom w:val="single" w:sz="2" w:space="0" w:color="000000"/>
              <w:right w:val="single" w:sz="7" w:space="0" w:color="000000"/>
            </w:tcBorders>
          </w:tcPr>
          <w:p w:rsidR="009B05E7" w:rsidRPr="009B05E7" w:rsidRDefault="009B05E7" w:rsidP="009B05E7">
            <w:pPr>
              <w:spacing w:before="14"/>
              <w:rPr>
                <w:rFonts w:ascii="Calibri" w:eastAsia="Calibri" w:hAnsi="Calibri" w:cs="Calibri"/>
                <w:szCs w:val="17"/>
                <w:lang w:val="en-US"/>
              </w:rPr>
            </w:pPr>
            <w:r w:rsidRPr="009B05E7">
              <w:rPr>
                <w:rFonts w:ascii="Calibri" w:eastAsia="Calibri" w:hAnsi="Calibri" w:cs="Calibri"/>
                <w:i/>
                <w:szCs w:val="17"/>
                <w:lang w:val="en-US"/>
              </w:rPr>
              <w:t>Se</w:t>
            </w:r>
            <w:r w:rsidRPr="009B05E7">
              <w:rPr>
                <w:rFonts w:ascii="Calibri" w:eastAsia="Calibri" w:hAnsi="Calibri" w:cs="Calibri"/>
                <w:i/>
                <w:spacing w:val="-1"/>
                <w:szCs w:val="17"/>
                <w:lang w:val="en-US"/>
              </w:rPr>
              <w:t>r</w:t>
            </w:r>
            <w:r w:rsidRPr="009B05E7">
              <w:rPr>
                <w:rFonts w:ascii="Calibri" w:eastAsia="Calibri" w:hAnsi="Calibri" w:cs="Calibri"/>
                <w:i/>
                <w:szCs w:val="17"/>
                <w:lang w:val="en-US"/>
              </w:rPr>
              <w:t xml:space="preserve">maye </w:t>
            </w:r>
            <w:r w:rsidRPr="009B05E7">
              <w:rPr>
                <w:rFonts w:ascii="Calibri" w:eastAsia="Calibri" w:hAnsi="Calibri" w:cs="Calibri"/>
                <w:i/>
                <w:spacing w:val="4"/>
                <w:szCs w:val="17"/>
                <w:lang w:val="en-US"/>
              </w:rPr>
              <w:t xml:space="preserve"> </w:t>
            </w:r>
            <w:r w:rsidRPr="009B05E7">
              <w:rPr>
                <w:rFonts w:ascii="Calibri" w:eastAsia="Calibri" w:hAnsi="Calibri" w:cs="Calibri"/>
                <w:i/>
                <w:szCs w:val="17"/>
                <w:lang w:val="en-US"/>
              </w:rPr>
              <w:t>T</w:t>
            </w:r>
            <w:r w:rsidRPr="009B05E7">
              <w:rPr>
                <w:rFonts w:ascii="Calibri" w:eastAsia="Calibri" w:hAnsi="Calibri" w:cs="Calibri"/>
                <w:i/>
                <w:spacing w:val="-1"/>
                <w:szCs w:val="17"/>
                <w:lang w:val="en-US"/>
              </w:rPr>
              <w:t>r</w:t>
            </w:r>
            <w:r w:rsidRPr="009B05E7">
              <w:rPr>
                <w:rFonts w:ascii="Calibri" w:eastAsia="Calibri" w:hAnsi="Calibri" w:cs="Calibri"/>
                <w:i/>
                <w:szCs w:val="17"/>
                <w:lang w:val="en-US"/>
              </w:rPr>
              <w:t>an</w:t>
            </w:r>
            <w:r w:rsidRPr="009B05E7">
              <w:rPr>
                <w:rFonts w:ascii="Calibri" w:eastAsia="Calibri" w:hAnsi="Calibri" w:cs="Calibri"/>
                <w:i/>
                <w:spacing w:val="-1"/>
                <w:szCs w:val="17"/>
                <w:lang w:val="en-US"/>
              </w:rPr>
              <w:t>sf</w:t>
            </w:r>
            <w:r w:rsidRPr="009B05E7">
              <w:rPr>
                <w:rFonts w:ascii="Calibri" w:eastAsia="Calibri" w:hAnsi="Calibri" w:cs="Calibri"/>
                <w:i/>
                <w:szCs w:val="17"/>
                <w:lang w:val="en-US"/>
              </w:rPr>
              <w:t>e</w:t>
            </w:r>
            <w:r w:rsidRPr="009B05E7">
              <w:rPr>
                <w:rFonts w:ascii="Calibri" w:eastAsia="Calibri" w:hAnsi="Calibri" w:cs="Calibri"/>
                <w:i/>
                <w:spacing w:val="-1"/>
                <w:szCs w:val="17"/>
                <w:lang w:val="en-US"/>
              </w:rPr>
              <w:t>r</w:t>
            </w:r>
            <w:r w:rsidRPr="009B05E7">
              <w:rPr>
                <w:rFonts w:ascii="Calibri" w:eastAsia="Calibri" w:hAnsi="Calibri" w:cs="Calibri"/>
                <w:i/>
                <w:szCs w:val="17"/>
                <w:lang w:val="en-US"/>
              </w:rPr>
              <w:t>le</w:t>
            </w:r>
            <w:r w:rsidRPr="009B05E7">
              <w:rPr>
                <w:rFonts w:ascii="Calibri" w:eastAsia="Calibri" w:hAnsi="Calibri" w:cs="Calibri"/>
                <w:i/>
                <w:spacing w:val="-1"/>
                <w:szCs w:val="17"/>
                <w:lang w:val="en-US"/>
              </w:rPr>
              <w:t>r</w:t>
            </w:r>
            <w:r w:rsidRPr="009B05E7">
              <w:rPr>
                <w:rFonts w:ascii="Calibri" w:eastAsia="Calibri" w:hAnsi="Calibri" w:cs="Calibri"/>
                <w:i/>
                <w:szCs w:val="17"/>
                <w:lang w:val="en-US"/>
              </w:rPr>
              <w:t>i</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22" w:type="dxa"/>
            <w:tcBorders>
              <w:top w:val="single" w:sz="2" w:space="0" w:color="000000"/>
              <w:left w:val="single" w:sz="7" w:space="0" w:color="000000"/>
              <w:bottom w:val="single" w:sz="2" w:space="0" w:color="000000"/>
              <w:right w:val="nil"/>
            </w:tcBorders>
          </w:tcPr>
          <w:p w:rsidR="009B05E7" w:rsidRPr="009B05E7" w:rsidRDefault="009B05E7" w:rsidP="00C203B9">
            <w:pPr>
              <w:jc w:val="right"/>
              <w:rPr>
                <w:lang w:val="en-US"/>
              </w:rPr>
            </w:pPr>
          </w:p>
        </w:tc>
      </w:tr>
      <w:tr w:rsidR="009B05E7" w:rsidRPr="009B05E7" w:rsidTr="009B05E7">
        <w:trPr>
          <w:trHeight w:hRule="exact" w:val="239"/>
        </w:trPr>
        <w:tc>
          <w:tcPr>
            <w:tcW w:w="3766" w:type="dxa"/>
            <w:tcBorders>
              <w:top w:val="single" w:sz="2" w:space="0" w:color="000000"/>
              <w:left w:val="nil"/>
              <w:bottom w:val="single" w:sz="7" w:space="0" w:color="000000"/>
              <w:right w:val="single" w:sz="7" w:space="0" w:color="000000"/>
            </w:tcBorders>
          </w:tcPr>
          <w:p w:rsidR="009B05E7" w:rsidRPr="009B05E7" w:rsidRDefault="009B05E7" w:rsidP="009B05E7">
            <w:pPr>
              <w:spacing w:before="14"/>
              <w:rPr>
                <w:rFonts w:ascii="Calibri" w:eastAsia="Calibri" w:hAnsi="Calibri" w:cs="Calibri"/>
                <w:szCs w:val="17"/>
                <w:lang w:val="en-US"/>
              </w:rPr>
            </w:pPr>
            <w:r w:rsidRPr="009B05E7">
              <w:rPr>
                <w:rFonts w:ascii="Calibri" w:eastAsia="Calibri" w:hAnsi="Calibri" w:cs="Calibri"/>
                <w:i/>
                <w:w w:val="105"/>
                <w:szCs w:val="17"/>
                <w:lang w:val="en-US"/>
              </w:rPr>
              <w:t>B</w:t>
            </w:r>
            <w:r w:rsidRPr="009B05E7">
              <w:rPr>
                <w:rFonts w:ascii="Calibri" w:eastAsia="Calibri" w:hAnsi="Calibri" w:cs="Calibri"/>
                <w:i/>
                <w:spacing w:val="-3"/>
                <w:w w:val="105"/>
                <w:szCs w:val="17"/>
                <w:lang w:val="en-US"/>
              </w:rPr>
              <w:t>o</w:t>
            </w:r>
            <w:r w:rsidRPr="009B05E7">
              <w:rPr>
                <w:rFonts w:ascii="Calibri" w:eastAsia="Calibri" w:hAnsi="Calibri" w:cs="Calibri"/>
                <w:i/>
                <w:spacing w:val="-1"/>
                <w:w w:val="105"/>
                <w:szCs w:val="17"/>
                <w:lang w:val="en-US"/>
              </w:rPr>
              <w:t>r</w:t>
            </w:r>
            <w:r w:rsidRPr="009B05E7">
              <w:rPr>
                <w:rFonts w:ascii="Calibri" w:eastAsia="Calibri" w:hAnsi="Calibri" w:cs="Calibri"/>
                <w:i/>
                <w:w w:val="105"/>
                <w:szCs w:val="17"/>
                <w:lang w:val="en-US"/>
              </w:rPr>
              <w:t>ç</w:t>
            </w:r>
            <w:r w:rsidRPr="009B05E7">
              <w:rPr>
                <w:rFonts w:ascii="Calibri" w:eastAsia="Calibri" w:hAnsi="Calibri" w:cs="Calibri"/>
                <w:i/>
                <w:spacing w:val="-17"/>
                <w:w w:val="105"/>
                <w:szCs w:val="17"/>
                <w:lang w:val="en-US"/>
              </w:rPr>
              <w:t xml:space="preserve"> </w:t>
            </w:r>
            <w:r w:rsidRPr="009B05E7">
              <w:rPr>
                <w:rFonts w:ascii="Calibri" w:eastAsia="Calibri" w:hAnsi="Calibri" w:cs="Calibri"/>
                <w:i/>
                <w:spacing w:val="-1"/>
                <w:w w:val="105"/>
                <w:szCs w:val="17"/>
                <w:lang w:val="en-US"/>
              </w:rPr>
              <w:t>V</w:t>
            </w:r>
            <w:r w:rsidRPr="009B05E7">
              <w:rPr>
                <w:rFonts w:ascii="Calibri" w:eastAsia="Calibri" w:hAnsi="Calibri" w:cs="Calibri"/>
                <w:i/>
                <w:w w:val="105"/>
                <w:szCs w:val="17"/>
                <w:lang w:val="en-US"/>
              </w:rPr>
              <w:t>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me</w:t>
            </w:r>
          </w:p>
        </w:tc>
        <w:tc>
          <w:tcPr>
            <w:tcW w:w="2119" w:type="dxa"/>
            <w:tcBorders>
              <w:top w:val="single" w:sz="2" w:space="0" w:color="000000"/>
              <w:left w:val="single" w:sz="7" w:space="0" w:color="000000"/>
              <w:bottom w:val="single" w:sz="7" w:space="0" w:color="000000"/>
              <w:right w:val="single" w:sz="7" w:space="0" w:color="000000"/>
            </w:tcBorders>
          </w:tcPr>
          <w:p w:rsidR="009B05E7" w:rsidRPr="009B05E7" w:rsidRDefault="009B05E7" w:rsidP="00C203B9">
            <w:pPr>
              <w:jc w:val="right"/>
              <w:rPr>
                <w:lang w:val="en-US"/>
              </w:rPr>
            </w:pPr>
          </w:p>
        </w:tc>
        <w:tc>
          <w:tcPr>
            <w:tcW w:w="2119" w:type="dxa"/>
            <w:tcBorders>
              <w:top w:val="single" w:sz="2" w:space="0" w:color="000000"/>
              <w:left w:val="single" w:sz="7" w:space="0" w:color="000000"/>
              <w:bottom w:val="single" w:sz="7" w:space="0" w:color="000000"/>
              <w:right w:val="single" w:sz="7" w:space="0" w:color="000000"/>
            </w:tcBorders>
          </w:tcPr>
          <w:p w:rsidR="009B05E7" w:rsidRPr="009B05E7" w:rsidRDefault="009B05E7" w:rsidP="00C203B9">
            <w:pPr>
              <w:jc w:val="right"/>
              <w:rPr>
                <w:lang w:val="en-US"/>
              </w:rPr>
            </w:pPr>
          </w:p>
        </w:tc>
        <w:tc>
          <w:tcPr>
            <w:tcW w:w="2119" w:type="dxa"/>
            <w:tcBorders>
              <w:top w:val="single" w:sz="2" w:space="0" w:color="000000"/>
              <w:left w:val="single" w:sz="7" w:space="0" w:color="000000"/>
              <w:bottom w:val="single" w:sz="7" w:space="0" w:color="000000"/>
              <w:right w:val="single" w:sz="7" w:space="0" w:color="000000"/>
            </w:tcBorders>
          </w:tcPr>
          <w:p w:rsidR="009B05E7" w:rsidRPr="009B05E7" w:rsidRDefault="009B05E7" w:rsidP="00C203B9">
            <w:pPr>
              <w:jc w:val="right"/>
              <w:rPr>
                <w:lang w:val="en-US"/>
              </w:rPr>
            </w:pPr>
          </w:p>
        </w:tc>
        <w:tc>
          <w:tcPr>
            <w:tcW w:w="2119" w:type="dxa"/>
            <w:tcBorders>
              <w:top w:val="single" w:sz="2" w:space="0" w:color="000000"/>
              <w:left w:val="single" w:sz="7" w:space="0" w:color="000000"/>
              <w:bottom w:val="single" w:sz="7" w:space="0" w:color="000000"/>
              <w:right w:val="single" w:sz="7" w:space="0" w:color="000000"/>
            </w:tcBorders>
          </w:tcPr>
          <w:p w:rsidR="009B05E7" w:rsidRPr="009B05E7" w:rsidRDefault="009B05E7" w:rsidP="00C203B9">
            <w:pPr>
              <w:jc w:val="right"/>
              <w:rPr>
                <w:lang w:val="en-US"/>
              </w:rPr>
            </w:pPr>
          </w:p>
        </w:tc>
        <w:tc>
          <w:tcPr>
            <w:tcW w:w="2122" w:type="dxa"/>
            <w:tcBorders>
              <w:top w:val="single" w:sz="2" w:space="0" w:color="000000"/>
              <w:left w:val="single" w:sz="7" w:space="0" w:color="000000"/>
              <w:bottom w:val="single" w:sz="7" w:space="0" w:color="000000"/>
              <w:right w:val="nil"/>
            </w:tcBorders>
          </w:tcPr>
          <w:p w:rsidR="009B05E7" w:rsidRPr="009B05E7" w:rsidRDefault="009B05E7" w:rsidP="00C203B9">
            <w:pPr>
              <w:jc w:val="right"/>
              <w:rPr>
                <w:lang w:val="en-US"/>
              </w:rPr>
            </w:pPr>
          </w:p>
        </w:tc>
      </w:tr>
      <w:tr w:rsidR="009B05E7" w:rsidRPr="009B05E7" w:rsidTr="009B05E7">
        <w:trPr>
          <w:trHeight w:hRule="exact" w:val="394"/>
        </w:trPr>
        <w:tc>
          <w:tcPr>
            <w:tcW w:w="3766" w:type="dxa"/>
            <w:tcBorders>
              <w:top w:val="single" w:sz="7" w:space="0" w:color="000000"/>
              <w:left w:val="nil"/>
              <w:bottom w:val="single" w:sz="7" w:space="0" w:color="000000"/>
              <w:right w:val="single" w:sz="7" w:space="0" w:color="000000"/>
            </w:tcBorders>
            <w:shd w:val="clear" w:color="auto" w:fill="BDD7EE"/>
          </w:tcPr>
          <w:p w:rsidR="009B05E7" w:rsidRPr="009B05E7" w:rsidRDefault="009B05E7" w:rsidP="009B05E7">
            <w:pPr>
              <w:spacing w:before="86"/>
              <w:rPr>
                <w:rFonts w:ascii="Calibri" w:eastAsia="Calibri" w:hAnsi="Calibri" w:cs="Calibri"/>
                <w:szCs w:val="17"/>
                <w:lang w:val="en-US"/>
              </w:rPr>
            </w:pPr>
            <w:r w:rsidRPr="009B05E7">
              <w:rPr>
                <w:rFonts w:ascii="Calibri" w:eastAsia="Calibri" w:hAnsi="Calibri" w:cs="Calibri"/>
                <w:b/>
                <w:bCs/>
                <w:w w:val="105"/>
                <w:szCs w:val="17"/>
                <w:lang w:val="en-US"/>
              </w:rPr>
              <w:t>BÜ</w:t>
            </w:r>
            <w:r w:rsidRPr="009B05E7">
              <w:rPr>
                <w:rFonts w:ascii="Calibri" w:eastAsia="Calibri" w:hAnsi="Calibri" w:cs="Calibri"/>
                <w:b/>
                <w:bCs/>
                <w:spacing w:val="-1"/>
                <w:w w:val="105"/>
                <w:szCs w:val="17"/>
                <w:lang w:val="en-US"/>
              </w:rPr>
              <w:t>T</w:t>
            </w:r>
            <w:r w:rsidRPr="009B05E7">
              <w:rPr>
                <w:rFonts w:ascii="Calibri" w:eastAsia="Calibri" w:hAnsi="Calibri" w:cs="Calibri"/>
                <w:b/>
                <w:bCs/>
                <w:w w:val="105"/>
                <w:szCs w:val="17"/>
                <w:lang w:val="en-US"/>
              </w:rPr>
              <w:t>ÇE</w:t>
            </w:r>
            <w:r w:rsidRPr="009B05E7">
              <w:rPr>
                <w:rFonts w:ascii="Calibri" w:eastAsia="Calibri" w:hAnsi="Calibri" w:cs="Calibri"/>
                <w:b/>
                <w:bCs/>
                <w:spacing w:val="-12"/>
                <w:w w:val="105"/>
                <w:szCs w:val="17"/>
                <w:lang w:val="en-US"/>
              </w:rPr>
              <w:t xml:space="preserve"> </w:t>
            </w:r>
            <w:r w:rsidRPr="009B05E7">
              <w:rPr>
                <w:rFonts w:ascii="Calibri" w:eastAsia="Calibri" w:hAnsi="Calibri" w:cs="Calibri"/>
                <w:b/>
                <w:bCs/>
                <w:spacing w:val="-3"/>
                <w:w w:val="105"/>
                <w:szCs w:val="17"/>
                <w:lang w:val="en-US"/>
              </w:rPr>
              <w:t>İ</w:t>
            </w:r>
            <w:r w:rsidRPr="009B05E7">
              <w:rPr>
                <w:rFonts w:ascii="Calibri" w:eastAsia="Calibri" w:hAnsi="Calibri" w:cs="Calibri"/>
                <w:b/>
                <w:bCs/>
                <w:w w:val="105"/>
                <w:szCs w:val="17"/>
                <w:lang w:val="en-US"/>
              </w:rPr>
              <w:t>Çİ</w:t>
            </w:r>
            <w:r w:rsidRPr="009B05E7">
              <w:rPr>
                <w:rFonts w:ascii="Calibri" w:eastAsia="Calibri" w:hAnsi="Calibri" w:cs="Calibri"/>
                <w:b/>
                <w:bCs/>
                <w:spacing w:val="-12"/>
                <w:w w:val="105"/>
                <w:szCs w:val="17"/>
                <w:lang w:val="en-US"/>
              </w:rPr>
              <w:t xml:space="preserve"> </w:t>
            </w:r>
            <w:r w:rsidRPr="009B05E7">
              <w:rPr>
                <w:rFonts w:ascii="Calibri" w:eastAsia="Calibri" w:hAnsi="Calibri" w:cs="Calibri"/>
                <w:b/>
                <w:bCs/>
                <w:spacing w:val="-1"/>
                <w:w w:val="105"/>
                <w:szCs w:val="17"/>
                <w:lang w:val="en-US"/>
              </w:rPr>
              <w:t>TO</w:t>
            </w:r>
            <w:r w:rsidRPr="009B05E7">
              <w:rPr>
                <w:rFonts w:ascii="Calibri" w:eastAsia="Calibri" w:hAnsi="Calibri" w:cs="Calibri"/>
                <w:b/>
                <w:bCs/>
                <w:w w:val="105"/>
                <w:szCs w:val="17"/>
                <w:lang w:val="en-US"/>
              </w:rPr>
              <w:t>PL</w:t>
            </w:r>
            <w:r w:rsidRPr="009B05E7">
              <w:rPr>
                <w:rFonts w:ascii="Calibri" w:eastAsia="Calibri" w:hAnsi="Calibri" w:cs="Calibri"/>
                <w:b/>
                <w:bCs/>
                <w:spacing w:val="-1"/>
                <w:w w:val="105"/>
                <w:szCs w:val="17"/>
                <w:lang w:val="en-US"/>
              </w:rPr>
              <w:t>A</w:t>
            </w:r>
            <w:r w:rsidRPr="009B05E7">
              <w:rPr>
                <w:rFonts w:ascii="Calibri" w:eastAsia="Calibri" w:hAnsi="Calibri" w:cs="Calibri"/>
                <w:b/>
                <w:bCs/>
                <w:w w:val="105"/>
                <w:szCs w:val="17"/>
                <w:lang w:val="en-US"/>
              </w:rPr>
              <w:t>M</w:t>
            </w:r>
            <w:r w:rsidRPr="009B05E7">
              <w:rPr>
                <w:rFonts w:ascii="Calibri" w:eastAsia="Calibri" w:hAnsi="Calibri" w:cs="Calibri"/>
                <w:b/>
                <w:bCs/>
                <w:spacing w:val="-12"/>
                <w:w w:val="105"/>
                <w:szCs w:val="17"/>
                <w:lang w:val="en-US"/>
              </w:rPr>
              <w:t xml:space="preserve"> </w:t>
            </w:r>
            <w:r w:rsidRPr="009B05E7">
              <w:rPr>
                <w:rFonts w:ascii="Calibri" w:eastAsia="Calibri" w:hAnsi="Calibri" w:cs="Calibri"/>
                <w:b/>
                <w:bCs/>
                <w:w w:val="105"/>
                <w:szCs w:val="17"/>
                <w:lang w:val="en-US"/>
              </w:rPr>
              <w:t>K</w:t>
            </w:r>
            <w:r w:rsidRPr="009B05E7">
              <w:rPr>
                <w:rFonts w:ascii="Calibri" w:eastAsia="Calibri" w:hAnsi="Calibri" w:cs="Calibri"/>
                <w:b/>
                <w:bCs/>
                <w:spacing w:val="-1"/>
                <w:w w:val="105"/>
                <w:szCs w:val="17"/>
                <w:lang w:val="en-US"/>
              </w:rPr>
              <w:t>A</w:t>
            </w:r>
            <w:r w:rsidRPr="009B05E7">
              <w:rPr>
                <w:rFonts w:ascii="Calibri" w:eastAsia="Calibri" w:hAnsi="Calibri" w:cs="Calibri"/>
                <w:b/>
                <w:bCs/>
                <w:w w:val="105"/>
                <w:szCs w:val="17"/>
                <w:lang w:val="en-US"/>
              </w:rPr>
              <w:t>Y</w:t>
            </w:r>
            <w:r w:rsidRPr="009B05E7">
              <w:rPr>
                <w:rFonts w:ascii="Calibri" w:eastAsia="Calibri" w:hAnsi="Calibri" w:cs="Calibri"/>
                <w:b/>
                <w:bCs/>
                <w:spacing w:val="-1"/>
                <w:w w:val="105"/>
                <w:szCs w:val="17"/>
                <w:lang w:val="en-US"/>
              </w:rPr>
              <w:t>NA</w:t>
            </w:r>
            <w:r w:rsidRPr="009B05E7">
              <w:rPr>
                <w:rFonts w:ascii="Calibri" w:eastAsia="Calibri" w:hAnsi="Calibri" w:cs="Calibri"/>
                <w:b/>
                <w:bCs/>
                <w:w w:val="105"/>
                <w:szCs w:val="17"/>
                <w:lang w:val="en-US"/>
              </w:rPr>
              <w:t>K</w:t>
            </w: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C203B9">
            <w:pPr>
              <w:spacing w:before="86"/>
              <w:jc w:val="right"/>
              <w:rPr>
                <w:rFonts w:ascii="Calibri" w:eastAsia="Calibri" w:hAnsi="Calibri" w:cs="Calibri"/>
                <w:szCs w:val="17"/>
                <w:lang w:val="en-US"/>
              </w:rPr>
            </w:pPr>
            <w:r w:rsidRPr="009B05E7">
              <w:rPr>
                <w:rFonts w:ascii="Calibri" w:eastAsia="Calibri" w:hAnsi="Calibri" w:cs="Calibri"/>
                <w:w w:val="105"/>
                <w:szCs w:val="17"/>
                <w:lang w:val="en-US"/>
              </w:rPr>
              <w:t>442</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744</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C203B9">
            <w:pPr>
              <w:spacing w:before="86"/>
              <w:jc w:val="right"/>
              <w:rPr>
                <w:rFonts w:ascii="Calibri" w:eastAsia="Calibri" w:hAnsi="Calibri" w:cs="Calibri"/>
                <w:szCs w:val="17"/>
                <w:lang w:val="en-US"/>
              </w:rPr>
            </w:pPr>
            <w:r w:rsidRPr="009B05E7">
              <w:rPr>
                <w:rFonts w:ascii="Calibri" w:eastAsia="Calibri" w:hAnsi="Calibri" w:cs="Calibri"/>
                <w:szCs w:val="17"/>
                <w:lang w:val="en-US"/>
              </w:rPr>
              <w:t>275</w:t>
            </w:r>
            <w:r w:rsidRPr="009B05E7">
              <w:rPr>
                <w:rFonts w:ascii="Calibri" w:eastAsia="Calibri" w:hAnsi="Calibri" w:cs="Calibri"/>
                <w:spacing w:val="-1"/>
                <w:szCs w:val="17"/>
                <w:lang w:val="en-US"/>
              </w:rPr>
              <w:t>.</w:t>
            </w:r>
            <w:r w:rsidRPr="009B05E7">
              <w:rPr>
                <w:rFonts w:ascii="Calibri" w:eastAsia="Calibri" w:hAnsi="Calibri" w:cs="Calibri"/>
                <w:szCs w:val="17"/>
                <w:lang w:val="en-US"/>
              </w:rPr>
              <w:t>000</w:t>
            </w:r>
            <w:r w:rsidRPr="009B05E7">
              <w:rPr>
                <w:rFonts w:ascii="Calibri" w:eastAsia="Calibri" w:hAnsi="Calibri" w:cs="Calibri"/>
                <w:spacing w:val="-1"/>
                <w:szCs w:val="17"/>
                <w:lang w:val="en-US"/>
              </w:rPr>
              <w:t>.</w:t>
            </w:r>
            <w:r w:rsidRPr="009B05E7">
              <w:rPr>
                <w:rFonts w:ascii="Calibri" w:eastAsia="Calibri" w:hAnsi="Calibri" w:cs="Calibri"/>
                <w:szCs w:val="17"/>
                <w:lang w:val="en-US"/>
              </w:rPr>
              <w:t>000</w:t>
            </w: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C203B9">
            <w:pPr>
              <w:spacing w:before="86"/>
              <w:jc w:val="right"/>
              <w:rPr>
                <w:rFonts w:ascii="Calibri" w:eastAsia="Calibri" w:hAnsi="Calibri" w:cs="Calibri"/>
                <w:szCs w:val="17"/>
                <w:lang w:val="en-US"/>
              </w:rPr>
            </w:pPr>
            <w:r w:rsidRPr="009B05E7">
              <w:rPr>
                <w:rFonts w:ascii="Calibri" w:eastAsia="Calibri" w:hAnsi="Calibri" w:cs="Calibri"/>
                <w:w w:val="105"/>
                <w:szCs w:val="17"/>
                <w:lang w:val="en-US"/>
              </w:rPr>
              <w:t>474</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576</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C203B9">
            <w:pPr>
              <w:spacing w:before="86"/>
              <w:jc w:val="right"/>
              <w:rPr>
                <w:rFonts w:ascii="Calibri" w:eastAsia="Calibri" w:hAnsi="Calibri" w:cs="Calibri"/>
                <w:szCs w:val="17"/>
                <w:lang w:val="en-US"/>
              </w:rPr>
            </w:pPr>
            <w:r w:rsidRPr="009B05E7">
              <w:rPr>
                <w:rFonts w:ascii="Calibri" w:eastAsia="Calibri" w:hAnsi="Calibri" w:cs="Calibri"/>
                <w:w w:val="105"/>
                <w:szCs w:val="17"/>
                <w:lang w:val="en-US"/>
              </w:rPr>
              <w:t>500</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286</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c>
          <w:tcPr>
            <w:tcW w:w="2122" w:type="dxa"/>
            <w:tcBorders>
              <w:top w:val="single" w:sz="7" w:space="0" w:color="000000"/>
              <w:left w:val="single" w:sz="7" w:space="0" w:color="000000"/>
              <w:bottom w:val="single" w:sz="7" w:space="0" w:color="000000"/>
              <w:right w:val="nil"/>
            </w:tcBorders>
            <w:shd w:val="clear" w:color="auto" w:fill="BDD7EE"/>
          </w:tcPr>
          <w:p w:rsidR="009B05E7" w:rsidRPr="009B05E7" w:rsidRDefault="009B05E7" w:rsidP="00C203B9">
            <w:pPr>
              <w:spacing w:before="86"/>
              <w:jc w:val="right"/>
              <w:rPr>
                <w:rFonts w:ascii="Calibri" w:eastAsia="Calibri" w:hAnsi="Calibri" w:cs="Calibri"/>
                <w:szCs w:val="17"/>
                <w:lang w:val="en-US"/>
              </w:rPr>
            </w:pPr>
            <w:r w:rsidRPr="009B05E7">
              <w:rPr>
                <w:rFonts w:ascii="Calibri" w:eastAsia="Calibri" w:hAnsi="Calibri" w:cs="Calibri"/>
                <w:w w:val="105"/>
                <w:szCs w:val="17"/>
                <w:lang w:val="en-US"/>
              </w:rPr>
              <w:t>500</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286</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r>
      <w:tr w:rsidR="009B05E7" w:rsidRPr="009B05E7" w:rsidTr="009B05E7">
        <w:trPr>
          <w:trHeight w:hRule="exact" w:val="241"/>
        </w:trPr>
        <w:tc>
          <w:tcPr>
            <w:tcW w:w="3766" w:type="dxa"/>
            <w:tcBorders>
              <w:top w:val="single" w:sz="7" w:space="0" w:color="000000"/>
              <w:left w:val="nil"/>
              <w:bottom w:val="single" w:sz="2" w:space="0" w:color="000000"/>
              <w:right w:val="single" w:sz="7" w:space="0" w:color="000000"/>
            </w:tcBorders>
          </w:tcPr>
          <w:p w:rsidR="009B05E7" w:rsidRPr="009B05E7" w:rsidRDefault="009B05E7" w:rsidP="009B05E7">
            <w:pPr>
              <w:spacing w:before="10"/>
              <w:rPr>
                <w:rFonts w:ascii="Calibri" w:eastAsia="Calibri" w:hAnsi="Calibri" w:cs="Calibri"/>
                <w:szCs w:val="17"/>
                <w:lang w:val="en-US"/>
              </w:rPr>
            </w:pPr>
            <w:r w:rsidRPr="009B05E7">
              <w:rPr>
                <w:rFonts w:ascii="Calibri" w:eastAsia="Calibri" w:hAnsi="Calibri" w:cs="Calibri"/>
                <w:i/>
                <w:w w:val="105"/>
                <w:szCs w:val="17"/>
                <w:lang w:val="en-US"/>
              </w:rPr>
              <w:t>D</w:t>
            </w:r>
            <w:r w:rsidRPr="009B05E7">
              <w:rPr>
                <w:rFonts w:ascii="Calibri" w:eastAsia="Calibri" w:hAnsi="Calibri" w:cs="Calibri"/>
                <w:i/>
                <w:spacing w:val="-3"/>
                <w:w w:val="105"/>
                <w:szCs w:val="17"/>
                <w:lang w:val="en-US"/>
              </w:rPr>
              <w:t>ö</w:t>
            </w:r>
            <w:r w:rsidRPr="009B05E7">
              <w:rPr>
                <w:rFonts w:ascii="Calibri" w:eastAsia="Calibri" w:hAnsi="Calibri" w:cs="Calibri"/>
                <w:i/>
                <w:spacing w:val="1"/>
                <w:w w:val="105"/>
                <w:szCs w:val="17"/>
                <w:lang w:val="en-US"/>
              </w:rPr>
              <w:t>n</w:t>
            </w:r>
            <w:r w:rsidRPr="009B05E7">
              <w:rPr>
                <w:rFonts w:ascii="Calibri" w:eastAsia="Calibri" w:hAnsi="Calibri" w:cs="Calibri"/>
                <w:i/>
                <w:w w:val="105"/>
                <w:szCs w:val="17"/>
                <w:lang w:val="en-US"/>
              </w:rPr>
              <w:t>er</w:t>
            </w:r>
            <w:r w:rsidRPr="009B05E7">
              <w:rPr>
                <w:rFonts w:ascii="Calibri" w:eastAsia="Calibri" w:hAnsi="Calibri" w:cs="Calibri"/>
                <w:i/>
                <w:spacing w:val="-21"/>
                <w:w w:val="105"/>
                <w:szCs w:val="17"/>
                <w:lang w:val="en-US"/>
              </w:rPr>
              <w:t xml:space="preserve"> </w:t>
            </w:r>
            <w:r w:rsidRPr="009B05E7">
              <w:rPr>
                <w:rFonts w:ascii="Calibri" w:eastAsia="Calibri" w:hAnsi="Calibri" w:cs="Calibri"/>
                <w:i/>
                <w:w w:val="105"/>
                <w:szCs w:val="17"/>
                <w:lang w:val="en-US"/>
              </w:rPr>
              <w:t>Se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m</w:t>
            </w:r>
            <w:r w:rsidRPr="009B05E7">
              <w:rPr>
                <w:rFonts w:ascii="Calibri" w:eastAsia="Calibri" w:hAnsi="Calibri" w:cs="Calibri"/>
                <w:i/>
                <w:spacing w:val="1"/>
                <w:w w:val="105"/>
                <w:szCs w:val="17"/>
                <w:lang w:val="en-US"/>
              </w:rPr>
              <w:t>a</w:t>
            </w:r>
            <w:r w:rsidRPr="009B05E7">
              <w:rPr>
                <w:rFonts w:ascii="Calibri" w:eastAsia="Calibri" w:hAnsi="Calibri" w:cs="Calibri"/>
                <w:i/>
                <w:w w:val="105"/>
                <w:szCs w:val="17"/>
                <w:lang w:val="en-US"/>
              </w:rPr>
              <w:t>ye</w:t>
            </w:r>
          </w:p>
        </w:tc>
        <w:tc>
          <w:tcPr>
            <w:tcW w:w="2119" w:type="dxa"/>
            <w:tcBorders>
              <w:top w:val="single" w:sz="7"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19" w:type="dxa"/>
            <w:tcBorders>
              <w:top w:val="single" w:sz="7"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19" w:type="dxa"/>
            <w:tcBorders>
              <w:top w:val="single" w:sz="7"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19" w:type="dxa"/>
            <w:tcBorders>
              <w:top w:val="single" w:sz="7"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22" w:type="dxa"/>
            <w:tcBorders>
              <w:top w:val="single" w:sz="7" w:space="0" w:color="000000"/>
              <w:left w:val="single" w:sz="7" w:space="0" w:color="000000"/>
              <w:bottom w:val="single" w:sz="2" w:space="0" w:color="000000"/>
              <w:right w:val="nil"/>
            </w:tcBorders>
          </w:tcPr>
          <w:p w:rsidR="009B05E7" w:rsidRPr="009B05E7" w:rsidRDefault="009B05E7" w:rsidP="00C203B9">
            <w:pPr>
              <w:jc w:val="right"/>
              <w:rPr>
                <w:lang w:val="en-US"/>
              </w:rPr>
            </w:pPr>
          </w:p>
        </w:tc>
      </w:tr>
      <w:tr w:rsidR="009B05E7" w:rsidRPr="009B05E7" w:rsidTr="009B05E7">
        <w:trPr>
          <w:trHeight w:hRule="exact" w:val="240"/>
        </w:trPr>
        <w:tc>
          <w:tcPr>
            <w:tcW w:w="3766" w:type="dxa"/>
            <w:tcBorders>
              <w:top w:val="single" w:sz="2" w:space="0" w:color="000000"/>
              <w:left w:val="nil"/>
              <w:bottom w:val="single" w:sz="2" w:space="0" w:color="000000"/>
              <w:right w:val="single" w:sz="7" w:space="0" w:color="000000"/>
            </w:tcBorders>
          </w:tcPr>
          <w:p w:rsidR="009B05E7" w:rsidRPr="009B05E7" w:rsidRDefault="009B05E7" w:rsidP="009B05E7">
            <w:pPr>
              <w:spacing w:before="14"/>
              <w:rPr>
                <w:rFonts w:ascii="Calibri" w:eastAsia="Calibri" w:hAnsi="Calibri" w:cs="Calibri"/>
                <w:szCs w:val="17"/>
                <w:lang w:val="en-US"/>
              </w:rPr>
            </w:pPr>
            <w:r w:rsidRPr="009B05E7">
              <w:rPr>
                <w:rFonts w:ascii="Calibri" w:eastAsia="Calibri" w:hAnsi="Calibri" w:cs="Calibri"/>
                <w:i/>
                <w:w w:val="105"/>
                <w:szCs w:val="17"/>
                <w:lang w:val="en-US"/>
              </w:rPr>
              <w:t>Özel</w:t>
            </w:r>
            <w:r w:rsidRPr="009B05E7">
              <w:rPr>
                <w:rFonts w:ascii="Calibri" w:eastAsia="Calibri" w:hAnsi="Calibri" w:cs="Calibri"/>
                <w:i/>
                <w:spacing w:val="-14"/>
                <w:w w:val="105"/>
                <w:szCs w:val="17"/>
                <w:lang w:val="en-US"/>
              </w:rPr>
              <w:t xml:space="preserve"> </w:t>
            </w:r>
            <w:r w:rsidRPr="009B05E7">
              <w:rPr>
                <w:rFonts w:ascii="Calibri" w:eastAsia="Calibri" w:hAnsi="Calibri" w:cs="Calibri"/>
                <w:i/>
                <w:spacing w:val="-3"/>
                <w:w w:val="105"/>
                <w:szCs w:val="17"/>
                <w:lang w:val="en-US"/>
              </w:rPr>
              <w:t>H</w:t>
            </w:r>
            <w:r w:rsidRPr="009B05E7">
              <w:rPr>
                <w:rFonts w:ascii="Calibri" w:eastAsia="Calibri" w:hAnsi="Calibri" w:cs="Calibri"/>
                <w:i/>
                <w:w w:val="105"/>
                <w:szCs w:val="17"/>
                <w:lang w:val="en-US"/>
              </w:rPr>
              <w:t>e</w:t>
            </w:r>
            <w:r w:rsidRPr="009B05E7">
              <w:rPr>
                <w:rFonts w:ascii="Calibri" w:eastAsia="Calibri" w:hAnsi="Calibri" w:cs="Calibri"/>
                <w:i/>
                <w:spacing w:val="-1"/>
                <w:w w:val="105"/>
                <w:szCs w:val="17"/>
                <w:lang w:val="en-US"/>
              </w:rPr>
              <w:t>s</w:t>
            </w:r>
            <w:r w:rsidRPr="009B05E7">
              <w:rPr>
                <w:rFonts w:ascii="Calibri" w:eastAsia="Calibri" w:hAnsi="Calibri" w:cs="Calibri"/>
                <w:i/>
                <w:spacing w:val="1"/>
                <w:w w:val="105"/>
                <w:szCs w:val="17"/>
                <w:lang w:val="en-US"/>
              </w:rPr>
              <w:t>a</w:t>
            </w:r>
            <w:r w:rsidRPr="009B05E7">
              <w:rPr>
                <w:rFonts w:ascii="Calibri" w:eastAsia="Calibri" w:hAnsi="Calibri" w:cs="Calibri"/>
                <w:i/>
                <w:w w:val="105"/>
                <w:szCs w:val="17"/>
                <w:lang w:val="en-US"/>
              </w:rPr>
              <w:t>p</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22" w:type="dxa"/>
            <w:tcBorders>
              <w:top w:val="single" w:sz="2" w:space="0" w:color="000000"/>
              <w:left w:val="single" w:sz="7" w:space="0" w:color="000000"/>
              <w:bottom w:val="single" w:sz="2" w:space="0" w:color="000000"/>
              <w:right w:val="nil"/>
            </w:tcBorders>
          </w:tcPr>
          <w:p w:rsidR="009B05E7" w:rsidRPr="009B05E7" w:rsidRDefault="009B05E7" w:rsidP="00C203B9">
            <w:pPr>
              <w:jc w:val="right"/>
              <w:rPr>
                <w:lang w:val="en-US"/>
              </w:rPr>
            </w:pPr>
          </w:p>
        </w:tc>
      </w:tr>
      <w:tr w:rsidR="009B05E7" w:rsidRPr="009B05E7" w:rsidTr="009B05E7">
        <w:trPr>
          <w:trHeight w:hRule="exact" w:val="239"/>
        </w:trPr>
        <w:tc>
          <w:tcPr>
            <w:tcW w:w="3766" w:type="dxa"/>
            <w:tcBorders>
              <w:top w:val="single" w:sz="2" w:space="0" w:color="000000"/>
              <w:left w:val="nil"/>
              <w:bottom w:val="single" w:sz="7" w:space="0" w:color="000000"/>
              <w:right w:val="single" w:sz="7" w:space="0" w:color="000000"/>
            </w:tcBorders>
          </w:tcPr>
          <w:p w:rsidR="009B05E7" w:rsidRPr="009B05E7" w:rsidRDefault="009B05E7" w:rsidP="009B05E7">
            <w:pPr>
              <w:spacing w:before="14"/>
              <w:rPr>
                <w:rFonts w:ascii="Calibri" w:eastAsia="Calibri" w:hAnsi="Calibri" w:cs="Calibri"/>
                <w:szCs w:val="17"/>
                <w:lang w:val="en-US"/>
              </w:rPr>
            </w:pPr>
            <w:r w:rsidRPr="009B05E7">
              <w:rPr>
                <w:rFonts w:ascii="Calibri" w:eastAsia="Calibri" w:hAnsi="Calibri" w:cs="Calibri"/>
                <w:i/>
                <w:w w:val="105"/>
                <w:szCs w:val="17"/>
                <w:lang w:val="en-US"/>
              </w:rPr>
              <w:t>Di</w:t>
            </w:r>
            <w:r w:rsidRPr="009B05E7">
              <w:rPr>
                <w:rFonts w:ascii="Calibri" w:eastAsia="Calibri" w:hAnsi="Calibri" w:cs="Calibri"/>
                <w:i/>
                <w:spacing w:val="1"/>
                <w:w w:val="105"/>
                <w:szCs w:val="17"/>
                <w:lang w:val="en-US"/>
              </w:rPr>
              <w:t>ğ</w:t>
            </w:r>
            <w:r w:rsidRPr="009B05E7">
              <w:rPr>
                <w:rFonts w:ascii="Calibri" w:eastAsia="Calibri" w:hAnsi="Calibri" w:cs="Calibri"/>
                <w:i/>
                <w:w w:val="105"/>
                <w:szCs w:val="17"/>
                <w:lang w:val="en-US"/>
              </w:rPr>
              <w:t>er</w:t>
            </w:r>
            <w:r w:rsidRPr="009B05E7">
              <w:rPr>
                <w:rFonts w:ascii="Calibri" w:eastAsia="Calibri" w:hAnsi="Calibri" w:cs="Calibri"/>
                <w:i/>
                <w:spacing w:val="-10"/>
                <w:w w:val="105"/>
                <w:szCs w:val="17"/>
                <w:lang w:val="en-US"/>
              </w:rPr>
              <w:t xml:space="preserve"> </w:t>
            </w:r>
            <w:r w:rsidRPr="009B05E7">
              <w:rPr>
                <w:rFonts w:ascii="Calibri" w:eastAsia="Calibri" w:hAnsi="Calibri" w:cs="Calibri"/>
                <w:i/>
                <w:w w:val="105"/>
                <w:szCs w:val="17"/>
                <w:lang w:val="en-US"/>
              </w:rPr>
              <w:t>B</w:t>
            </w:r>
            <w:r w:rsidRPr="009B05E7">
              <w:rPr>
                <w:rFonts w:ascii="Calibri" w:eastAsia="Calibri" w:hAnsi="Calibri" w:cs="Calibri"/>
                <w:i/>
                <w:spacing w:val="1"/>
                <w:w w:val="105"/>
                <w:szCs w:val="17"/>
                <w:lang w:val="en-US"/>
              </w:rPr>
              <w:t>ü</w:t>
            </w:r>
            <w:r w:rsidRPr="009B05E7">
              <w:rPr>
                <w:rFonts w:ascii="Calibri" w:eastAsia="Calibri" w:hAnsi="Calibri" w:cs="Calibri"/>
                <w:i/>
                <w:spacing w:val="-3"/>
                <w:w w:val="105"/>
                <w:szCs w:val="17"/>
                <w:lang w:val="en-US"/>
              </w:rPr>
              <w:t>t</w:t>
            </w:r>
            <w:r w:rsidRPr="009B05E7">
              <w:rPr>
                <w:rFonts w:ascii="Calibri" w:eastAsia="Calibri" w:hAnsi="Calibri" w:cs="Calibri"/>
                <w:i/>
                <w:spacing w:val="-1"/>
                <w:w w:val="105"/>
                <w:szCs w:val="17"/>
                <w:lang w:val="en-US"/>
              </w:rPr>
              <w:t>ç</w:t>
            </w:r>
            <w:r w:rsidRPr="009B05E7">
              <w:rPr>
                <w:rFonts w:ascii="Calibri" w:eastAsia="Calibri" w:hAnsi="Calibri" w:cs="Calibri"/>
                <w:i/>
                <w:w w:val="105"/>
                <w:szCs w:val="17"/>
                <w:lang w:val="en-US"/>
              </w:rPr>
              <w:t>e</w:t>
            </w:r>
            <w:r w:rsidRPr="009B05E7">
              <w:rPr>
                <w:rFonts w:ascii="Calibri" w:eastAsia="Calibri" w:hAnsi="Calibri" w:cs="Calibri"/>
                <w:i/>
                <w:spacing w:val="-10"/>
                <w:w w:val="105"/>
                <w:szCs w:val="17"/>
                <w:lang w:val="en-US"/>
              </w:rPr>
              <w:t xml:space="preserve"> </w:t>
            </w:r>
            <w:r w:rsidRPr="009B05E7">
              <w:rPr>
                <w:rFonts w:ascii="Calibri" w:eastAsia="Calibri" w:hAnsi="Calibri" w:cs="Calibri"/>
                <w:i/>
                <w:w w:val="105"/>
                <w:szCs w:val="17"/>
                <w:lang w:val="en-US"/>
              </w:rPr>
              <w:t>Dı</w:t>
            </w:r>
            <w:r w:rsidRPr="009B05E7">
              <w:rPr>
                <w:rFonts w:ascii="Calibri" w:eastAsia="Calibri" w:hAnsi="Calibri" w:cs="Calibri"/>
                <w:i/>
                <w:spacing w:val="-1"/>
                <w:w w:val="105"/>
                <w:szCs w:val="17"/>
                <w:lang w:val="en-US"/>
              </w:rPr>
              <w:t>ş</w:t>
            </w:r>
            <w:r w:rsidRPr="009B05E7">
              <w:rPr>
                <w:rFonts w:ascii="Calibri" w:eastAsia="Calibri" w:hAnsi="Calibri" w:cs="Calibri"/>
                <w:i/>
                <w:w w:val="105"/>
                <w:szCs w:val="17"/>
                <w:lang w:val="en-US"/>
              </w:rPr>
              <w:t>ı</w:t>
            </w:r>
            <w:r w:rsidRPr="009B05E7">
              <w:rPr>
                <w:rFonts w:ascii="Calibri" w:eastAsia="Calibri" w:hAnsi="Calibri" w:cs="Calibri"/>
                <w:i/>
                <w:spacing w:val="-8"/>
                <w:w w:val="105"/>
                <w:szCs w:val="17"/>
                <w:lang w:val="en-US"/>
              </w:rPr>
              <w:t xml:space="preserve"> </w:t>
            </w:r>
            <w:r w:rsidRPr="009B05E7">
              <w:rPr>
                <w:rFonts w:ascii="Calibri" w:eastAsia="Calibri" w:hAnsi="Calibri" w:cs="Calibri"/>
                <w:i/>
                <w:w w:val="105"/>
                <w:szCs w:val="17"/>
                <w:lang w:val="en-US"/>
              </w:rPr>
              <w:t>K</w:t>
            </w:r>
            <w:r w:rsidRPr="009B05E7">
              <w:rPr>
                <w:rFonts w:ascii="Calibri" w:eastAsia="Calibri" w:hAnsi="Calibri" w:cs="Calibri"/>
                <w:i/>
                <w:spacing w:val="1"/>
                <w:w w:val="105"/>
                <w:szCs w:val="17"/>
                <w:lang w:val="en-US"/>
              </w:rPr>
              <w:t>a</w:t>
            </w:r>
            <w:r w:rsidRPr="009B05E7">
              <w:rPr>
                <w:rFonts w:ascii="Calibri" w:eastAsia="Calibri" w:hAnsi="Calibri" w:cs="Calibri"/>
                <w:i/>
                <w:w w:val="105"/>
                <w:szCs w:val="17"/>
                <w:lang w:val="en-US"/>
              </w:rPr>
              <w:t>y</w:t>
            </w:r>
            <w:r w:rsidRPr="009B05E7">
              <w:rPr>
                <w:rFonts w:ascii="Calibri" w:eastAsia="Calibri" w:hAnsi="Calibri" w:cs="Calibri"/>
                <w:i/>
                <w:spacing w:val="1"/>
                <w:w w:val="105"/>
                <w:szCs w:val="17"/>
                <w:lang w:val="en-US"/>
              </w:rPr>
              <w:t>nak</w:t>
            </w:r>
          </w:p>
        </w:tc>
        <w:tc>
          <w:tcPr>
            <w:tcW w:w="2119" w:type="dxa"/>
            <w:tcBorders>
              <w:top w:val="single" w:sz="2" w:space="0" w:color="000000"/>
              <w:left w:val="single" w:sz="7" w:space="0" w:color="000000"/>
              <w:bottom w:val="single" w:sz="7" w:space="0" w:color="000000"/>
              <w:right w:val="single" w:sz="7" w:space="0" w:color="000000"/>
            </w:tcBorders>
          </w:tcPr>
          <w:p w:rsidR="009B05E7" w:rsidRPr="009B05E7" w:rsidRDefault="009B05E7" w:rsidP="00C203B9">
            <w:pPr>
              <w:jc w:val="right"/>
              <w:rPr>
                <w:lang w:val="en-US"/>
              </w:rPr>
            </w:pPr>
          </w:p>
        </w:tc>
        <w:tc>
          <w:tcPr>
            <w:tcW w:w="2119" w:type="dxa"/>
            <w:tcBorders>
              <w:top w:val="single" w:sz="2" w:space="0" w:color="000000"/>
              <w:left w:val="single" w:sz="7" w:space="0" w:color="000000"/>
              <w:bottom w:val="single" w:sz="7" w:space="0" w:color="000000"/>
              <w:right w:val="single" w:sz="7" w:space="0" w:color="000000"/>
            </w:tcBorders>
          </w:tcPr>
          <w:p w:rsidR="009B05E7" w:rsidRPr="009B05E7" w:rsidRDefault="009B05E7" w:rsidP="00C203B9">
            <w:pPr>
              <w:jc w:val="right"/>
              <w:rPr>
                <w:lang w:val="en-US"/>
              </w:rPr>
            </w:pPr>
          </w:p>
        </w:tc>
        <w:tc>
          <w:tcPr>
            <w:tcW w:w="2119" w:type="dxa"/>
            <w:tcBorders>
              <w:top w:val="single" w:sz="2" w:space="0" w:color="000000"/>
              <w:left w:val="single" w:sz="7" w:space="0" w:color="000000"/>
              <w:bottom w:val="single" w:sz="7" w:space="0" w:color="000000"/>
              <w:right w:val="single" w:sz="7" w:space="0" w:color="000000"/>
            </w:tcBorders>
          </w:tcPr>
          <w:p w:rsidR="009B05E7" w:rsidRPr="009B05E7" w:rsidRDefault="009B05E7" w:rsidP="00C203B9">
            <w:pPr>
              <w:jc w:val="right"/>
              <w:rPr>
                <w:lang w:val="en-US"/>
              </w:rPr>
            </w:pPr>
          </w:p>
        </w:tc>
        <w:tc>
          <w:tcPr>
            <w:tcW w:w="2119" w:type="dxa"/>
            <w:tcBorders>
              <w:top w:val="single" w:sz="2" w:space="0" w:color="000000"/>
              <w:left w:val="single" w:sz="7" w:space="0" w:color="000000"/>
              <w:bottom w:val="single" w:sz="7" w:space="0" w:color="000000"/>
              <w:right w:val="single" w:sz="7" w:space="0" w:color="000000"/>
            </w:tcBorders>
          </w:tcPr>
          <w:p w:rsidR="009B05E7" w:rsidRPr="009B05E7" w:rsidRDefault="009B05E7" w:rsidP="00C203B9">
            <w:pPr>
              <w:jc w:val="right"/>
              <w:rPr>
                <w:lang w:val="en-US"/>
              </w:rPr>
            </w:pPr>
          </w:p>
        </w:tc>
        <w:tc>
          <w:tcPr>
            <w:tcW w:w="2122" w:type="dxa"/>
            <w:tcBorders>
              <w:top w:val="single" w:sz="2" w:space="0" w:color="000000"/>
              <w:left w:val="single" w:sz="7" w:space="0" w:color="000000"/>
              <w:bottom w:val="single" w:sz="7" w:space="0" w:color="000000"/>
              <w:right w:val="nil"/>
            </w:tcBorders>
          </w:tcPr>
          <w:p w:rsidR="009B05E7" w:rsidRPr="009B05E7" w:rsidRDefault="009B05E7" w:rsidP="00C203B9">
            <w:pPr>
              <w:jc w:val="right"/>
              <w:rPr>
                <w:lang w:val="en-US"/>
              </w:rPr>
            </w:pPr>
          </w:p>
        </w:tc>
      </w:tr>
      <w:tr w:rsidR="009B05E7" w:rsidRPr="009B05E7" w:rsidTr="009B05E7">
        <w:trPr>
          <w:trHeight w:hRule="exact" w:val="240"/>
        </w:trPr>
        <w:tc>
          <w:tcPr>
            <w:tcW w:w="3766" w:type="dxa"/>
            <w:tcBorders>
              <w:top w:val="single" w:sz="7" w:space="0" w:color="000000"/>
              <w:left w:val="nil"/>
              <w:bottom w:val="single" w:sz="7" w:space="0" w:color="000000"/>
              <w:right w:val="single" w:sz="7" w:space="0" w:color="000000"/>
            </w:tcBorders>
            <w:shd w:val="clear" w:color="auto" w:fill="BDD7EE"/>
          </w:tcPr>
          <w:p w:rsidR="009B05E7" w:rsidRPr="009B05E7" w:rsidRDefault="009B05E7" w:rsidP="009B05E7">
            <w:pPr>
              <w:spacing w:before="10"/>
              <w:rPr>
                <w:rFonts w:ascii="Calibri" w:eastAsia="Calibri" w:hAnsi="Calibri" w:cs="Calibri"/>
                <w:szCs w:val="17"/>
                <w:lang w:val="en-US"/>
              </w:rPr>
            </w:pPr>
            <w:r w:rsidRPr="009B05E7">
              <w:rPr>
                <w:rFonts w:ascii="Calibri" w:eastAsia="Calibri" w:hAnsi="Calibri" w:cs="Calibri"/>
                <w:b/>
                <w:bCs/>
                <w:w w:val="105"/>
                <w:szCs w:val="17"/>
                <w:lang w:val="en-US"/>
              </w:rPr>
              <w:t>BÜ</w:t>
            </w:r>
            <w:r w:rsidRPr="009B05E7">
              <w:rPr>
                <w:rFonts w:ascii="Calibri" w:eastAsia="Calibri" w:hAnsi="Calibri" w:cs="Calibri"/>
                <w:b/>
                <w:bCs/>
                <w:spacing w:val="-1"/>
                <w:w w:val="105"/>
                <w:szCs w:val="17"/>
                <w:lang w:val="en-US"/>
              </w:rPr>
              <w:t>T</w:t>
            </w:r>
            <w:r w:rsidRPr="009B05E7">
              <w:rPr>
                <w:rFonts w:ascii="Calibri" w:eastAsia="Calibri" w:hAnsi="Calibri" w:cs="Calibri"/>
                <w:b/>
                <w:bCs/>
                <w:w w:val="105"/>
                <w:szCs w:val="17"/>
                <w:lang w:val="en-US"/>
              </w:rPr>
              <w:t>ÇE</w:t>
            </w:r>
            <w:r w:rsidRPr="009B05E7">
              <w:rPr>
                <w:rFonts w:ascii="Calibri" w:eastAsia="Calibri" w:hAnsi="Calibri" w:cs="Calibri"/>
                <w:b/>
                <w:bCs/>
                <w:spacing w:val="-12"/>
                <w:w w:val="105"/>
                <w:szCs w:val="17"/>
                <w:lang w:val="en-US"/>
              </w:rPr>
              <w:t xml:space="preserve"> </w:t>
            </w:r>
            <w:r w:rsidRPr="009B05E7">
              <w:rPr>
                <w:rFonts w:ascii="Calibri" w:eastAsia="Calibri" w:hAnsi="Calibri" w:cs="Calibri"/>
                <w:b/>
                <w:bCs/>
                <w:w w:val="105"/>
                <w:szCs w:val="17"/>
                <w:lang w:val="en-US"/>
              </w:rPr>
              <w:t>D</w:t>
            </w:r>
            <w:r w:rsidRPr="009B05E7">
              <w:rPr>
                <w:rFonts w:ascii="Calibri" w:eastAsia="Calibri" w:hAnsi="Calibri" w:cs="Calibri"/>
                <w:b/>
                <w:bCs/>
                <w:spacing w:val="-3"/>
                <w:w w:val="105"/>
                <w:szCs w:val="17"/>
                <w:lang w:val="en-US"/>
              </w:rPr>
              <w:t>I</w:t>
            </w:r>
            <w:r w:rsidRPr="009B05E7">
              <w:rPr>
                <w:rFonts w:ascii="Calibri" w:eastAsia="Calibri" w:hAnsi="Calibri" w:cs="Calibri"/>
                <w:b/>
                <w:bCs/>
                <w:spacing w:val="1"/>
                <w:w w:val="105"/>
                <w:szCs w:val="17"/>
                <w:lang w:val="en-US"/>
              </w:rPr>
              <w:t>Ş</w:t>
            </w:r>
            <w:r w:rsidRPr="009B05E7">
              <w:rPr>
                <w:rFonts w:ascii="Calibri" w:eastAsia="Calibri" w:hAnsi="Calibri" w:cs="Calibri"/>
                <w:b/>
                <w:bCs/>
                <w:w w:val="105"/>
                <w:szCs w:val="17"/>
                <w:lang w:val="en-US"/>
              </w:rPr>
              <w:t>I</w:t>
            </w:r>
            <w:r w:rsidRPr="009B05E7">
              <w:rPr>
                <w:rFonts w:ascii="Calibri" w:eastAsia="Calibri" w:hAnsi="Calibri" w:cs="Calibri"/>
                <w:b/>
                <w:bCs/>
                <w:spacing w:val="-14"/>
                <w:w w:val="105"/>
                <w:szCs w:val="17"/>
                <w:lang w:val="en-US"/>
              </w:rPr>
              <w:t xml:space="preserve"> </w:t>
            </w:r>
            <w:r w:rsidRPr="009B05E7">
              <w:rPr>
                <w:rFonts w:ascii="Calibri" w:eastAsia="Calibri" w:hAnsi="Calibri" w:cs="Calibri"/>
                <w:b/>
                <w:bCs/>
                <w:spacing w:val="-1"/>
                <w:w w:val="105"/>
                <w:szCs w:val="17"/>
                <w:lang w:val="en-US"/>
              </w:rPr>
              <w:t>TO</w:t>
            </w:r>
            <w:r w:rsidRPr="009B05E7">
              <w:rPr>
                <w:rFonts w:ascii="Calibri" w:eastAsia="Calibri" w:hAnsi="Calibri" w:cs="Calibri"/>
                <w:b/>
                <w:bCs/>
                <w:w w:val="105"/>
                <w:szCs w:val="17"/>
                <w:lang w:val="en-US"/>
              </w:rPr>
              <w:t>PL</w:t>
            </w:r>
            <w:r w:rsidRPr="009B05E7">
              <w:rPr>
                <w:rFonts w:ascii="Calibri" w:eastAsia="Calibri" w:hAnsi="Calibri" w:cs="Calibri"/>
                <w:b/>
                <w:bCs/>
                <w:spacing w:val="-1"/>
                <w:w w:val="105"/>
                <w:szCs w:val="17"/>
                <w:lang w:val="en-US"/>
              </w:rPr>
              <w:t>A</w:t>
            </w:r>
            <w:r w:rsidRPr="009B05E7">
              <w:rPr>
                <w:rFonts w:ascii="Calibri" w:eastAsia="Calibri" w:hAnsi="Calibri" w:cs="Calibri"/>
                <w:b/>
                <w:bCs/>
                <w:w w:val="105"/>
                <w:szCs w:val="17"/>
                <w:lang w:val="en-US"/>
              </w:rPr>
              <w:t>M</w:t>
            </w:r>
            <w:r w:rsidRPr="009B05E7">
              <w:rPr>
                <w:rFonts w:ascii="Calibri" w:eastAsia="Calibri" w:hAnsi="Calibri" w:cs="Calibri"/>
                <w:b/>
                <w:bCs/>
                <w:spacing w:val="-12"/>
                <w:w w:val="105"/>
                <w:szCs w:val="17"/>
                <w:lang w:val="en-US"/>
              </w:rPr>
              <w:t xml:space="preserve"> </w:t>
            </w:r>
            <w:r w:rsidRPr="009B05E7">
              <w:rPr>
                <w:rFonts w:ascii="Calibri" w:eastAsia="Calibri" w:hAnsi="Calibri" w:cs="Calibri"/>
                <w:b/>
                <w:bCs/>
                <w:w w:val="105"/>
                <w:szCs w:val="17"/>
                <w:lang w:val="en-US"/>
              </w:rPr>
              <w:t>K</w:t>
            </w:r>
            <w:r w:rsidRPr="009B05E7">
              <w:rPr>
                <w:rFonts w:ascii="Calibri" w:eastAsia="Calibri" w:hAnsi="Calibri" w:cs="Calibri"/>
                <w:b/>
                <w:bCs/>
                <w:spacing w:val="-1"/>
                <w:w w:val="105"/>
                <w:szCs w:val="17"/>
                <w:lang w:val="en-US"/>
              </w:rPr>
              <w:t>A</w:t>
            </w:r>
            <w:r w:rsidRPr="009B05E7">
              <w:rPr>
                <w:rFonts w:ascii="Calibri" w:eastAsia="Calibri" w:hAnsi="Calibri" w:cs="Calibri"/>
                <w:b/>
                <w:bCs/>
                <w:w w:val="105"/>
                <w:szCs w:val="17"/>
                <w:lang w:val="en-US"/>
              </w:rPr>
              <w:t>Y</w:t>
            </w:r>
            <w:r w:rsidRPr="009B05E7">
              <w:rPr>
                <w:rFonts w:ascii="Calibri" w:eastAsia="Calibri" w:hAnsi="Calibri" w:cs="Calibri"/>
                <w:b/>
                <w:bCs/>
                <w:spacing w:val="-1"/>
                <w:w w:val="105"/>
                <w:szCs w:val="17"/>
                <w:lang w:val="en-US"/>
              </w:rPr>
              <w:t>NA</w:t>
            </w:r>
            <w:r w:rsidRPr="009B05E7">
              <w:rPr>
                <w:rFonts w:ascii="Calibri" w:eastAsia="Calibri" w:hAnsi="Calibri" w:cs="Calibri"/>
                <w:b/>
                <w:bCs/>
                <w:w w:val="105"/>
                <w:szCs w:val="17"/>
                <w:lang w:val="en-US"/>
              </w:rPr>
              <w:t>K</w:t>
            </w: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C203B9">
            <w:pPr>
              <w:jc w:val="right"/>
              <w:rPr>
                <w:lang w:val="en-US"/>
              </w:rPr>
            </w:pP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C203B9">
            <w:pPr>
              <w:jc w:val="right"/>
              <w:rPr>
                <w:lang w:val="en-US"/>
              </w:rPr>
            </w:pP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C203B9">
            <w:pPr>
              <w:jc w:val="right"/>
              <w:rPr>
                <w:lang w:val="en-US"/>
              </w:rPr>
            </w:pP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C203B9">
            <w:pPr>
              <w:jc w:val="right"/>
              <w:rPr>
                <w:lang w:val="en-US"/>
              </w:rPr>
            </w:pPr>
          </w:p>
        </w:tc>
        <w:tc>
          <w:tcPr>
            <w:tcW w:w="2122" w:type="dxa"/>
            <w:tcBorders>
              <w:top w:val="single" w:sz="7" w:space="0" w:color="000000"/>
              <w:left w:val="single" w:sz="7" w:space="0" w:color="000000"/>
              <w:bottom w:val="single" w:sz="7" w:space="0" w:color="000000"/>
              <w:right w:val="nil"/>
            </w:tcBorders>
            <w:shd w:val="clear" w:color="auto" w:fill="BDD7EE"/>
          </w:tcPr>
          <w:p w:rsidR="009B05E7" w:rsidRPr="009B05E7" w:rsidRDefault="009B05E7" w:rsidP="00C203B9">
            <w:pPr>
              <w:jc w:val="right"/>
              <w:rPr>
                <w:lang w:val="en-US"/>
              </w:rPr>
            </w:pPr>
          </w:p>
        </w:tc>
      </w:tr>
      <w:tr w:rsidR="009B05E7" w:rsidRPr="009B05E7" w:rsidTr="009B05E7">
        <w:trPr>
          <w:trHeight w:hRule="exact" w:val="394"/>
        </w:trPr>
        <w:tc>
          <w:tcPr>
            <w:tcW w:w="3766" w:type="dxa"/>
            <w:tcBorders>
              <w:top w:val="single" w:sz="7" w:space="0" w:color="000000"/>
              <w:left w:val="nil"/>
              <w:bottom w:val="single" w:sz="7" w:space="0" w:color="000000"/>
              <w:right w:val="single" w:sz="7" w:space="0" w:color="000000"/>
            </w:tcBorders>
            <w:shd w:val="clear" w:color="auto" w:fill="BDD7EE"/>
          </w:tcPr>
          <w:p w:rsidR="009B05E7" w:rsidRPr="009B05E7" w:rsidRDefault="009B05E7" w:rsidP="009B05E7">
            <w:pPr>
              <w:spacing w:before="86"/>
              <w:rPr>
                <w:rFonts w:ascii="Calibri" w:eastAsia="Calibri" w:hAnsi="Calibri" w:cs="Calibri"/>
                <w:szCs w:val="17"/>
                <w:lang w:val="en-US"/>
              </w:rPr>
            </w:pPr>
            <w:r w:rsidRPr="009B05E7">
              <w:rPr>
                <w:rFonts w:ascii="Calibri" w:eastAsia="Calibri" w:hAnsi="Calibri" w:cs="Calibri"/>
                <w:b/>
                <w:bCs/>
                <w:spacing w:val="1"/>
                <w:w w:val="105"/>
                <w:szCs w:val="17"/>
                <w:lang w:val="en-US"/>
              </w:rPr>
              <w:t>F</w:t>
            </w:r>
            <w:r w:rsidRPr="009B05E7">
              <w:rPr>
                <w:rFonts w:ascii="Calibri" w:eastAsia="Calibri" w:hAnsi="Calibri" w:cs="Calibri"/>
                <w:b/>
                <w:bCs/>
                <w:spacing w:val="-1"/>
                <w:w w:val="105"/>
                <w:szCs w:val="17"/>
                <w:lang w:val="en-US"/>
              </w:rPr>
              <w:t>AA</w:t>
            </w:r>
            <w:r w:rsidRPr="009B05E7">
              <w:rPr>
                <w:rFonts w:ascii="Calibri" w:eastAsia="Calibri" w:hAnsi="Calibri" w:cs="Calibri"/>
                <w:b/>
                <w:bCs/>
                <w:w w:val="105"/>
                <w:szCs w:val="17"/>
                <w:lang w:val="en-US"/>
              </w:rPr>
              <w:t>L</w:t>
            </w:r>
            <w:r w:rsidRPr="009B05E7">
              <w:rPr>
                <w:rFonts w:ascii="Calibri" w:eastAsia="Calibri" w:hAnsi="Calibri" w:cs="Calibri"/>
                <w:b/>
                <w:bCs/>
                <w:spacing w:val="-3"/>
                <w:w w:val="105"/>
                <w:szCs w:val="17"/>
                <w:lang w:val="en-US"/>
              </w:rPr>
              <w:t>İ</w:t>
            </w:r>
            <w:r w:rsidRPr="009B05E7">
              <w:rPr>
                <w:rFonts w:ascii="Calibri" w:eastAsia="Calibri" w:hAnsi="Calibri" w:cs="Calibri"/>
                <w:b/>
                <w:bCs/>
                <w:w w:val="105"/>
                <w:szCs w:val="17"/>
                <w:lang w:val="en-US"/>
              </w:rPr>
              <w:t>YET</w:t>
            </w:r>
            <w:r w:rsidRPr="009B05E7">
              <w:rPr>
                <w:rFonts w:ascii="Calibri" w:eastAsia="Calibri" w:hAnsi="Calibri" w:cs="Calibri"/>
                <w:b/>
                <w:bCs/>
                <w:spacing w:val="-19"/>
                <w:w w:val="105"/>
                <w:szCs w:val="17"/>
                <w:lang w:val="en-US"/>
              </w:rPr>
              <w:t xml:space="preserve"> </w:t>
            </w:r>
            <w:r w:rsidRPr="009B05E7">
              <w:rPr>
                <w:rFonts w:ascii="Calibri" w:eastAsia="Calibri" w:hAnsi="Calibri" w:cs="Calibri"/>
                <w:b/>
                <w:bCs/>
                <w:w w:val="105"/>
                <w:szCs w:val="17"/>
                <w:lang w:val="en-US"/>
              </w:rPr>
              <w:t>M</w:t>
            </w:r>
            <w:r w:rsidRPr="009B05E7">
              <w:rPr>
                <w:rFonts w:ascii="Calibri" w:eastAsia="Calibri" w:hAnsi="Calibri" w:cs="Calibri"/>
                <w:b/>
                <w:bCs/>
                <w:spacing w:val="-1"/>
                <w:w w:val="105"/>
                <w:szCs w:val="17"/>
                <w:lang w:val="en-US"/>
              </w:rPr>
              <w:t>A</w:t>
            </w:r>
            <w:r w:rsidRPr="009B05E7">
              <w:rPr>
                <w:rFonts w:ascii="Calibri" w:eastAsia="Calibri" w:hAnsi="Calibri" w:cs="Calibri"/>
                <w:b/>
                <w:bCs/>
                <w:w w:val="105"/>
                <w:szCs w:val="17"/>
                <w:lang w:val="en-US"/>
              </w:rPr>
              <w:t>L</w:t>
            </w:r>
            <w:r w:rsidRPr="009B05E7">
              <w:rPr>
                <w:rFonts w:ascii="Calibri" w:eastAsia="Calibri" w:hAnsi="Calibri" w:cs="Calibri"/>
                <w:b/>
                <w:bCs/>
                <w:spacing w:val="-3"/>
                <w:w w:val="105"/>
                <w:szCs w:val="17"/>
                <w:lang w:val="en-US"/>
              </w:rPr>
              <w:t>İ</w:t>
            </w:r>
            <w:r w:rsidRPr="009B05E7">
              <w:rPr>
                <w:rFonts w:ascii="Calibri" w:eastAsia="Calibri" w:hAnsi="Calibri" w:cs="Calibri"/>
                <w:b/>
                <w:bCs/>
                <w:w w:val="105"/>
                <w:szCs w:val="17"/>
                <w:lang w:val="en-US"/>
              </w:rPr>
              <w:t>YE</w:t>
            </w:r>
            <w:r w:rsidRPr="009B05E7">
              <w:rPr>
                <w:rFonts w:ascii="Calibri" w:eastAsia="Calibri" w:hAnsi="Calibri" w:cs="Calibri"/>
                <w:b/>
                <w:bCs/>
                <w:spacing w:val="-1"/>
                <w:w w:val="105"/>
                <w:szCs w:val="17"/>
                <w:lang w:val="en-US"/>
              </w:rPr>
              <w:t>T</w:t>
            </w:r>
            <w:r w:rsidRPr="009B05E7">
              <w:rPr>
                <w:rFonts w:ascii="Calibri" w:eastAsia="Calibri" w:hAnsi="Calibri" w:cs="Calibri"/>
                <w:b/>
                <w:bCs/>
                <w:w w:val="105"/>
                <w:szCs w:val="17"/>
                <w:lang w:val="en-US"/>
              </w:rPr>
              <w:t>İ</w:t>
            </w:r>
            <w:r w:rsidRPr="009B05E7">
              <w:rPr>
                <w:rFonts w:ascii="Calibri" w:eastAsia="Calibri" w:hAnsi="Calibri" w:cs="Calibri"/>
                <w:b/>
                <w:bCs/>
                <w:spacing w:val="-20"/>
                <w:w w:val="105"/>
                <w:szCs w:val="17"/>
                <w:lang w:val="en-US"/>
              </w:rPr>
              <w:t xml:space="preserve"> </w:t>
            </w:r>
            <w:r w:rsidRPr="009B05E7">
              <w:rPr>
                <w:rFonts w:ascii="Calibri" w:eastAsia="Calibri" w:hAnsi="Calibri" w:cs="Calibri"/>
                <w:b/>
                <w:bCs/>
                <w:spacing w:val="-1"/>
                <w:w w:val="105"/>
                <w:szCs w:val="17"/>
                <w:lang w:val="en-US"/>
              </w:rPr>
              <w:t>TO</w:t>
            </w:r>
            <w:r w:rsidRPr="009B05E7">
              <w:rPr>
                <w:rFonts w:ascii="Calibri" w:eastAsia="Calibri" w:hAnsi="Calibri" w:cs="Calibri"/>
                <w:b/>
                <w:bCs/>
                <w:w w:val="105"/>
                <w:szCs w:val="17"/>
                <w:lang w:val="en-US"/>
              </w:rPr>
              <w:t>PL</w:t>
            </w:r>
            <w:r w:rsidRPr="009B05E7">
              <w:rPr>
                <w:rFonts w:ascii="Calibri" w:eastAsia="Calibri" w:hAnsi="Calibri" w:cs="Calibri"/>
                <w:b/>
                <w:bCs/>
                <w:spacing w:val="-1"/>
                <w:w w:val="105"/>
                <w:szCs w:val="17"/>
                <w:lang w:val="en-US"/>
              </w:rPr>
              <w:t>A</w:t>
            </w:r>
            <w:r w:rsidRPr="009B05E7">
              <w:rPr>
                <w:rFonts w:ascii="Calibri" w:eastAsia="Calibri" w:hAnsi="Calibri" w:cs="Calibri"/>
                <w:b/>
                <w:bCs/>
                <w:w w:val="105"/>
                <w:szCs w:val="17"/>
                <w:lang w:val="en-US"/>
              </w:rPr>
              <w:t>MI</w:t>
            </w: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C203B9">
            <w:pPr>
              <w:spacing w:before="86"/>
              <w:jc w:val="right"/>
              <w:rPr>
                <w:rFonts w:ascii="Calibri" w:eastAsia="Calibri" w:hAnsi="Calibri" w:cs="Calibri"/>
                <w:szCs w:val="17"/>
                <w:lang w:val="en-US"/>
              </w:rPr>
            </w:pPr>
            <w:r w:rsidRPr="009B05E7">
              <w:rPr>
                <w:rFonts w:ascii="Calibri" w:eastAsia="Calibri" w:hAnsi="Calibri" w:cs="Calibri"/>
                <w:w w:val="105"/>
                <w:szCs w:val="17"/>
                <w:lang w:val="en-US"/>
              </w:rPr>
              <w:t>442</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744</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C203B9">
            <w:pPr>
              <w:spacing w:before="86"/>
              <w:jc w:val="right"/>
              <w:rPr>
                <w:rFonts w:ascii="Calibri" w:eastAsia="Calibri" w:hAnsi="Calibri" w:cs="Calibri"/>
                <w:szCs w:val="17"/>
                <w:lang w:val="en-US"/>
              </w:rPr>
            </w:pPr>
            <w:r w:rsidRPr="009B05E7">
              <w:rPr>
                <w:rFonts w:ascii="Calibri" w:eastAsia="Calibri" w:hAnsi="Calibri" w:cs="Calibri"/>
                <w:szCs w:val="17"/>
                <w:lang w:val="en-US"/>
              </w:rPr>
              <w:t>275</w:t>
            </w:r>
            <w:r w:rsidRPr="009B05E7">
              <w:rPr>
                <w:rFonts w:ascii="Calibri" w:eastAsia="Calibri" w:hAnsi="Calibri" w:cs="Calibri"/>
                <w:spacing w:val="-1"/>
                <w:szCs w:val="17"/>
                <w:lang w:val="en-US"/>
              </w:rPr>
              <w:t>.</w:t>
            </w:r>
            <w:r w:rsidRPr="009B05E7">
              <w:rPr>
                <w:rFonts w:ascii="Calibri" w:eastAsia="Calibri" w:hAnsi="Calibri" w:cs="Calibri"/>
                <w:szCs w:val="17"/>
                <w:lang w:val="en-US"/>
              </w:rPr>
              <w:t>000</w:t>
            </w:r>
            <w:r w:rsidRPr="009B05E7">
              <w:rPr>
                <w:rFonts w:ascii="Calibri" w:eastAsia="Calibri" w:hAnsi="Calibri" w:cs="Calibri"/>
                <w:spacing w:val="-1"/>
                <w:szCs w:val="17"/>
                <w:lang w:val="en-US"/>
              </w:rPr>
              <w:t>.</w:t>
            </w:r>
            <w:r w:rsidRPr="009B05E7">
              <w:rPr>
                <w:rFonts w:ascii="Calibri" w:eastAsia="Calibri" w:hAnsi="Calibri" w:cs="Calibri"/>
                <w:szCs w:val="17"/>
                <w:lang w:val="en-US"/>
              </w:rPr>
              <w:t>000</w:t>
            </w: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C203B9">
            <w:pPr>
              <w:spacing w:before="86"/>
              <w:jc w:val="right"/>
              <w:rPr>
                <w:rFonts w:ascii="Calibri" w:eastAsia="Calibri" w:hAnsi="Calibri" w:cs="Calibri"/>
                <w:szCs w:val="17"/>
                <w:lang w:val="en-US"/>
              </w:rPr>
            </w:pPr>
            <w:r w:rsidRPr="009B05E7">
              <w:rPr>
                <w:rFonts w:ascii="Calibri" w:eastAsia="Calibri" w:hAnsi="Calibri" w:cs="Calibri"/>
                <w:w w:val="105"/>
                <w:szCs w:val="17"/>
                <w:lang w:val="en-US"/>
              </w:rPr>
              <w:t>474</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576</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C203B9">
            <w:pPr>
              <w:spacing w:before="86"/>
              <w:jc w:val="right"/>
              <w:rPr>
                <w:rFonts w:ascii="Calibri" w:eastAsia="Calibri" w:hAnsi="Calibri" w:cs="Calibri"/>
                <w:szCs w:val="17"/>
                <w:lang w:val="en-US"/>
              </w:rPr>
            </w:pPr>
            <w:r w:rsidRPr="009B05E7">
              <w:rPr>
                <w:rFonts w:ascii="Calibri" w:eastAsia="Calibri" w:hAnsi="Calibri" w:cs="Calibri"/>
                <w:w w:val="105"/>
                <w:szCs w:val="17"/>
                <w:lang w:val="en-US"/>
              </w:rPr>
              <w:t>500</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286</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c>
          <w:tcPr>
            <w:tcW w:w="2122" w:type="dxa"/>
            <w:tcBorders>
              <w:top w:val="single" w:sz="7" w:space="0" w:color="000000"/>
              <w:left w:val="single" w:sz="7" w:space="0" w:color="000000"/>
              <w:bottom w:val="single" w:sz="7" w:space="0" w:color="000000"/>
              <w:right w:val="nil"/>
            </w:tcBorders>
            <w:shd w:val="clear" w:color="auto" w:fill="BDD7EE"/>
          </w:tcPr>
          <w:p w:rsidR="009B05E7" w:rsidRPr="009B05E7" w:rsidRDefault="009B05E7" w:rsidP="00C203B9">
            <w:pPr>
              <w:spacing w:before="86"/>
              <w:jc w:val="right"/>
              <w:rPr>
                <w:rFonts w:ascii="Calibri" w:eastAsia="Calibri" w:hAnsi="Calibri" w:cs="Calibri"/>
                <w:szCs w:val="17"/>
                <w:lang w:val="en-US"/>
              </w:rPr>
            </w:pPr>
            <w:r w:rsidRPr="009B05E7">
              <w:rPr>
                <w:rFonts w:ascii="Calibri" w:eastAsia="Calibri" w:hAnsi="Calibri" w:cs="Calibri"/>
                <w:w w:val="105"/>
                <w:szCs w:val="17"/>
                <w:lang w:val="en-US"/>
              </w:rPr>
              <w:t>500</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286</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r>
    </w:tbl>
    <w:p w:rsidR="009B05E7" w:rsidRPr="009B05E7" w:rsidRDefault="009B05E7" w:rsidP="009B05E7">
      <w:pPr>
        <w:rPr>
          <w:rFonts w:ascii="Calibri" w:eastAsia="Calibri" w:hAnsi="Calibri" w:cs="Calibri"/>
          <w:szCs w:val="17"/>
          <w:lang w:val="en-US"/>
        </w:rPr>
        <w:sectPr w:rsidR="009B05E7" w:rsidRPr="009B05E7">
          <w:type w:val="continuous"/>
          <w:pgSz w:w="16834" w:h="11920" w:orient="landscape"/>
          <w:pgMar w:top="660" w:right="920" w:bottom="280" w:left="1240" w:header="708" w:footer="708" w:gutter="0"/>
          <w:cols w:space="708"/>
        </w:sectPr>
      </w:pPr>
    </w:p>
    <w:p w:rsidR="009B05E7" w:rsidRPr="009B05E7" w:rsidRDefault="009B05E7" w:rsidP="009B05E7">
      <w:pPr>
        <w:spacing w:line="200" w:lineRule="exact"/>
        <w:rPr>
          <w:sz w:val="20"/>
          <w:szCs w:val="20"/>
          <w:lang w:val="en-US"/>
        </w:rPr>
      </w:pPr>
    </w:p>
    <w:p w:rsidR="009B05E7" w:rsidRPr="009B05E7" w:rsidRDefault="009B05E7" w:rsidP="009B05E7">
      <w:pPr>
        <w:spacing w:before="1" w:line="260" w:lineRule="exact"/>
        <w:rPr>
          <w:sz w:val="26"/>
          <w:szCs w:val="26"/>
          <w:lang w:val="en-US"/>
        </w:rPr>
      </w:pPr>
    </w:p>
    <w:p w:rsidR="009B05E7" w:rsidRPr="009B05E7" w:rsidRDefault="009B05E7" w:rsidP="009B05E7">
      <w:pPr>
        <w:spacing w:line="260" w:lineRule="exact"/>
        <w:rPr>
          <w:sz w:val="26"/>
          <w:szCs w:val="26"/>
          <w:lang w:val="en-US"/>
        </w:rPr>
        <w:sectPr w:rsidR="009B05E7" w:rsidRPr="009B05E7">
          <w:pgSz w:w="16834" w:h="11920" w:orient="landscape"/>
          <w:pgMar w:top="660" w:right="920" w:bottom="280" w:left="1240" w:header="465" w:footer="0" w:gutter="0"/>
          <w:cols w:space="708"/>
        </w:sectPr>
      </w:pPr>
    </w:p>
    <w:p w:rsidR="009B05E7" w:rsidRPr="009B05E7" w:rsidRDefault="009B05E7" w:rsidP="009B05E7">
      <w:pPr>
        <w:spacing w:line="200" w:lineRule="exact"/>
        <w:rPr>
          <w:sz w:val="20"/>
          <w:szCs w:val="20"/>
          <w:lang w:val="en-US"/>
        </w:rPr>
      </w:pPr>
    </w:p>
    <w:p w:rsidR="009B05E7" w:rsidRPr="009B05E7" w:rsidRDefault="009B05E7" w:rsidP="009B05E7">
      <w:pPr>
        <w:spacing w:before="10" w:line="200" w:lineRule="exact"/>
        <w:rPr>
          <w:sz w:val="20"/>
          <w:szCs w:val="20"/>
          <w:lang w:val="en-US"/>
        </w:rPr>
      </w:pPr>
    </w:p>
    <w:p w:rsidR="009B05E7" w:rsidRPr="009B05E7" w:rsidRDefault="009B05E7" w:rsidP="0060731D">
      <w:pPr>
        <w:pStyle w:val="TableParagraph"/>
        <w:rPr>
          <w:lang w:val="en-US"/>
        </w:rPr>
      </w:pPr>
      <w:r w:rsidRPr="009B05E7">
        <w:rPr>
          <w:spacing w:val="-3"/>
          <w:w w:val="105"/>
          <w:lang w:val="en-US"/>
        </w:rPr>
        <w:t>İ</w:t>
      </w:r>
      <w:r w:rsidRPr="009B05E7">
        <w:rPr>
          <w:w w:val="105"/>
          <w:lang w:val="en-US"/>
        </w:rPr>
        <w:t>dare</w:t>
      </w:r>
      <w:r w:rsidRPr="009B05E7">
        <w:rPr>
          <w:spacing w:val="-10"/>
          <w:w w:val="105"/>
          <w:lang w:val="en-US"/>
        </w:rPr>
        <w:t xml:space="preserve"> </w:t>
      </w:r>
      <w:r w:rsidRPr="009B05E7">
        <w:rPr>
          <w:w w:val="105"/>
          <w:lang w:val="en-US"/>
        </w:rPr>
        <w:t>Adı</w:t>
      </w:r>
    </w:p>
    <w:p w:rsidR="009B05E7" w:rsidRPr="009B05E7" w:rsidRDefault="009B05E7" w:rsidP="009B05E7">
      <w:pPr>
        <w:spacing w:before="9" w:line="170" w:lineRule="exact"/>
        <w:rPr>
          <w:szCs w:val="17"/>
          <w:lang w:val="en-US"/>
        </w:rPr>
      </w:pPr>
      <w:r w:rsidRPr="009B05E7">
        <w:rPr>
          <w:lang w:val="en-US"/>
        </w:rPr>
        <w:br w:type="column"/>
      </w:r>
    </w:p>
    <w:p w:rsidR="009B05E7" w:rsidRPr="009B05E7" w:rsidRDefault="009B05E7" w:rsidP="009B05E7">
      <w:pPr>
        <w:spacing w:line="200" w:lineRule="exact"/>
        <w:rPr>
          <w:sz w:val="20"/>
          <w:szCs w:val="20"/>
          <w:lang w:val="en-US"/>
        </w:rPr>
      </w:pPr>
    </w:p>
    <w:p w:rsidR="009B05E7" w:rsidRPr="009B05E7" w:rsidRDefault="009B05E7" w:rsidP="009B05E7">
      <w:pPr>
        <w:rPr>
          <w:rFonts w:ascii="Segoe UI" w:eastAsia="Segoe UI" w:hAnsi="Segoe UI"/>
          <w:szCs w:val="17"/>
          <w:lang w:val="en-US"/>
        </w:rPr>
      </w:pPr>
      <w:r w:rsidRPr="009B05E7">
        <w:rPr>
          <w:rFonts w:ascii="Segoe UI" w:eastAsia="Segoe UI" w:hAnsi="Segoe UI"/>
          <w:spacing w:val="-1"/>
          <w:w w:val="95"/>
          <w:szCs w:val="17"/>
          <w:lang w:val="en-US"/>
        </w:rPr>
        <w:t>Mİ</w:t>
      </w:r>
      <w:r w:rsidRPr="009B05E7">
        <w:rPr>
          <w:rFonts w:ascii="Segoe UI" w:eastAsia="Segoe UI" w:hAnsi="Segoe UI"/>
          <w:w w:val="95"/>
          <w:szCs w:val="17"/>
          <w:lang w:val="en-US"/>
        </w:rPr>
        <w:t>LLİ</w:t>
      </w:r>
      <w:r w:rsidRPr="009B05E7">
        <w:rPr>
          <w:rFonts w:ascii="Segoe UI" w:eastAsia="Segoe UI" w:hAnsi="Segoe UI"/>
          <w:spacing w:val="-8"/>
          <w:w w:val="95"/>
          <w:szCs w:val="17"/>
          <w:lang w:val="en-US"/>
        </w:rPr>
        <w:t xml:space="preserve"> </w:t>
      </w:r>
      <w:r w:rsidRPr="009B05E7">
        <w:rPr>
          <w:rFonts w:ascii="Segoe UI" w:eastAsia="Segoe UI" w:hAnsi="Segoe UI"/>
          <w:w w:val="95"/>
          <w:szCs w:val="17"/>
          <w:lang w:val="en-US"/>
        </w:rPr>
        <w:t>E</w:t>
      </w:r>
      <w:r w:rsidRPr="009B05E7">
        <w:rPr>
          <w:rFonts w:ascii="Segoe UI" w:eastAsia="Segoe UI" w:hAnsi="Segoe UI"/>
          <w:spacing w:val="-1"/>
          <w:w w:val="95"/>
          <w:szCs w:val="17"/>
          <w:lang w:val="en-US"/>
        </w:rPr>
        <w:t>Ğİ</w:t>
      </w:r>
      <w:r w:rsidRPr="009B05E7">
        <w:rPr>
          <w:rFonts w:ascii="Segoe UI" w:eastAsia="Segoe UI" w:hAnsi="Segoe UI"/>
          <w:spacing w:val="1"/>
          <w:w w:val="95"/>
          <w:szCs w:val="17"/>
          <w:lang w:val="en-US"/>
        </w:rPr>
        <w:t>T</w:t>
      </w:r>
      <w:r w:rsidRPr="009B05E7">
        <w:rPr>
          <w:rFonts w:ascii="Segoe UI" w:eastAsia="Segoe UI" w:hAnsi="Segoe UI"/>
          <w:spacing w:val="-1"/>
          <w:w w:val="95"/>
          <w:szCs w:val="17"/>
          <w:lang w:val="en-US"/>
        </w:rPr>
        <w:t>İ</w:t>
      </w:r>
      <w:r w:rsidRPr="009B05E7">
        <w:rPr>
          <w:rFonts w:ascii="Segoe UI" w:eastAsia="Segoe UI" w:hAnsi="Segoe UI"/>
          <w:w w:val="95"/>
          <w:szCs w:val="17"/>
          <w:lang w:val="en-US"/>
        </w:rPr>
        <w:t>M</w:t>
      </w:r>
      <w:r w:rsidRPr="009B05E7">
        <w:rPr>
          <w:rFonts w:ascii="Segoe UI" w:eastAsia="Segoe UI" w:hAnsi="Segoe UI"/>
          <w:spacing w:val="-7"/>
          <w:w w:val="95"/>
          <w:szCs w:val="17"/>
          <w:lang w:val="en-US"/>
        </w:rPr>
        <w:t xml:space="preserve"> </w:t>
      </w:r>
      <w:r w:rsidRPr="009B05E7">
        <w:rPr>
          <w:rFonts w:ascii="Segoe UI" w:eastAsia="Segoe UI" w:hAnsi="Segoe UI"/>
          <w:w w:val="95"/>
          <w:szCs w:val="17"/>
          <w:lang w:val="en-US"/>
        </w:rPr>
        <w:t>B</w:t>
      </w:r>
      <w:r w:rsidRPr="009B05E7">
        <w:rPr>
          <w:rFonts w:ascii="Segoe UI" w:eastAsia="Segoe UI" w:hAnsi="Segoe UI"/>
          <w:spacing w:val="-2"/>
          <w:w w:val="95"/>
          <w:szCs w:val="17"/>
          <w:lang w:val="en-US"/>
        </w:rPr>
        <w:t>A</w:t>
      </w:r>
      <w:r w:rsidRPr="009B05E7">
        <w:rPr>
          <w:rFonts w:ascii="Segoe UI" w:eastAsia="Segoe UI" w:hAnsi="Segoe UI"/>
          <w:w w:val="95"/>
          <w:szCs w:val="17"/>
          <w:lang w:val="en-US"/>
        </w:rPr>
        <w:t>K</w:t>
      </w:r>
      <w:r w:rsidRPr="009B05E7">
        <w:rPr>
          <w:rFonts w:ascii="Segoe UI" w:eastAsia="Segoe UI" w:hAnsi="Segoe UI"/>
          <w:spacing w:val="-2"/>
          <w:w w:val="95"/>
          <w:szCs w:val="17"/>
          <w:lang w:val="en-US"/>
        </w:rPr>
        <w:t>AN</w:t>
      </w:r>
      <w:r w:rsidRPr="009B05E7">
        <w:rPr>
          <w:rFonts w:ascii="Segoe UI" w:eastAsia="Segoe UI" w:hAnsi="Segoe UI"/>
          <w:w w:val="95"/>
          <w:szCs w:val="17"/>
          <w:lang w:val="en-US"/>
        </w:rPr>
        <w:t>L</w:t>
      </w:r>
      <w:r w:rsidRPr="009B05E7">
        <w:rPr>
          <w:rFonts w:ascii="Segoe UI" w:eastAsia="Segoe UI" w:hAnsi="Segoe UI"/>
          <w:spacing w:val="-1"/>
          <w:w w:val="95"/>
          <w:szCs w:val="17"/>
          <w:lang w:val="en-US"/>
        </w:rPr>
        <w:t>IĞ</w:t>
      </w:r>
      <w:r w:rsidRPr="009B05E7">
        <w:rPr>
          <w:rFonts w:ascii="Segoe UI" w:eastAsia="Segoe UI" w:hAnsi="Segoe UI"/>
          <w:w w:val="95"/>
          <w:szCs w:val="17"/>
          <w:lang w:val="en-US"/>
        </w:rPr>
        <w:t>I</w:t>
      </w:r>
    </w:p>
    <w:p w:rsidR="009B05E7" w:rsidRPr="009B05E7" w:rsidRDefault="009B05E7" w:rsidP="00BA599B">
      <w:pPr>
        <w:pStyle w:val="GvdeMetni"/>
        <w:rPr>
          <w:sz w:val="23"/>
          <w:szCs w:val="23"/>
          <w:lang w:val="en-US"/>
        </w:rPr>
      </w:pPr>
      <w:r w:rsidRPr="009B05E7">
        <w:rPr>
          <w:sz w:val="23"/>
          <w:szCs w:val="23"/>
          <w:lang w:val="en-US"/>
        </w:rPr>
        <w:br w:type="column"/>
      </w:r>
      <w:r w:rsidRPr="009B05E7">
        <w:rPr>
          <w:b/>
          <w:bCs/>
          <w:sz w:val="23"/>
          <w:szCs w:val="23"/>
          <w:lang w:val="en-US"/>
        </w:rPr>
        <w:t>F</w:t>
      </w:r>
      <w:r w:rsidRPr="009B05E7">
        <w:rPr>
          <w:b/>
          <w:bCs/>
          <w:spacing w:val="-1"/>
          <w:sz w:val="23"/>
          <w:szCs w:val="23"/>
          <w:lang w:val="en-US"/>
        </w:rPr>
        <w:t>AA</w:t>
      </w:r>
      <w:r w:rsidRPr="009B05E7">
        <w:rPr>
          <w:b/>
          <w:bCs/>
          <w:spacing w:val="-2"/>
          <w:sz w:val="23"/>
          <w:szCs w:val="23"/>
          <w:lang w:val="en-US"/>
        </w:rPr>
        <w:t>L</w:t>
      </w:r>
      <w:r w:rsidRPr="009B05E7">
        <w:rPr>
          <w:b/>
          <w:bCs/>
          <w:spacing w:val="-1"/>
          <w:sz w:val="23"/>
          <w:szCs w:val="23"/>
          <w:lang w:val="en-US"/>
        </w:rPr>
        <w:t>İ</w:t>
      </w:r>
      <w:r w:rsidRPr="009B05E7">
        <w:rPr>
          <w:b/>
          <w:bCs/>
          <w:sz w:val="23"/>
          <w:szCs w:val="23"/>
          <w:lang w:val="en-US"/>
        </w:rPr>
        <w:t>YET</w:t>
      </w:r>
      <w:r w:rsidRPr="009B05E7">
        <w:rPr>
          <w:b/>
          <w:bCs/>
          <w:spacing w:val="33"/>
          <w:sz w:val="23"/>
          <w:szCs w:val="23"/>
          <w:lang w:val="en-US"/>
        </w:rPr>
        <w:t xml:space="preserve"> </w:t>
      </w:r>
      <w:r w:rsidRPr="009B05E7">
        <w:rPr>
          <w:b/>
          <w:bCs/>
          <w:sz w:val="23"/>
          <w:szCs w:val="23"/>
          <w:lang w:val="en-US"/>
        </w:rPr>
        <w:t>M</w:t>
      </w:r>
      <w:r w:rsidRPr="009B05E7">
        <w:rPr>
          <w:b/>
          <w:bCs/>
          <w:spacing w:val="-1"/>
          <w:sz w:val="23"/>
          <w:szCs w:val="23"/>
          <w:lang w:val="en-US"/>
        </w:rPr>
        <w:t>A</w:t>
      </w:r>
      <w:r w:rsidRPr="009B05E7">
        <w:rPr>
          <w:b/>
          <w:bCs/>
          <w:spacing w:val="-2"/>
          <w:sz w:val="23"/>
          <w:szCs w:val="23"/>
          <w:lang w:val="en-US"/>
        </w:rPr>
        <w:t>L</w:t>
      </w:r>
      <w:r w:rsidRPr="009B05E7">
        <w:rPr>
          <w:b/>
          <w:bCs/>
          <w:spacing w:val="-1"/>
          <w:sz w:val="23"/>
          <w:szCs w:val="23"/>
          <w:lang w:val="en-US"/>
        </w:rPr>
        <w:t>İ</w:t>
      </w:r>
      <w:r w:rsidRPr="009B05E7">
        <w:rPr>
          <w:b/>
          <w:bCs/>
          <w:sz w:val="23"/>
          <w:szCs w:val="23"/>
          <w:lang w:val="en-US"/>
        </w:rPr>
        <w:t>YET</w:t>
      </w:r>
      <w:r w:rsidRPr="009B05E7">
        <w:rPr>
          <w:b/>
          <w:bCs/>
          <w:spacing w:val="-2"/>
          <w:sz w:val="23"/>
          <w:szCs w:val="23"/>
          <w:lang w:val="en-US"/>
        </w:rPr>
        <w:t>L</w:t>
      </w:r>
      <w:r w:rsidRPr="009B05E7">
        <w:rPr>
          <w:b/>
          <w:bCs/>
          <w:sz w:val="23"/>
          <w:szCs w:val="23"/>
          <w:lang w:val="en-US"/>
        </w:rPr>
        <w:t>E</w:t>
      </w:r>
      <w:r w:rsidRPr="009B05E7">
        <w:rPr>
          <w:b/>
          <w:bCs/>
          <w:spacing w:val="-1"/>
          <w:sz w:val="23"/>
          <w:szCs w:val="23"/>
          <w:lang w:val="en-US"/>
        </w:rPr>
        <w:t>R</w:t>
      </w:r>
      <w:r w:rsidRPr="009B05E7">
        <w:rPr>
          <w:b/>
          <w:bCs/>
          <w:sz w:val="23"/>
          <w:szCs w:val="23"/>
          <w:lang w:val="en-US"/>
        </w:rPr>
        <w:t>İ</w:t>
      </w:r>
      <w:r w:rsidRPr="009B05E7">
        <w:rPr>
          <w:b/>
          <w:bCs/>
          <w:spacing w:val="31"/>
          <w:sz w:val="23"/>
          <w:szCs w:val="23"/>
          <w:lang w:val="en-US"/>
        </w:rPr>
        <w:t xml:space="preserve"> </w:t>
      </w:r>
      <w:r w:rsidRPr="009B05E7">
        <w:rPr>
          <w:b/>
          <w:bCs/>
          <w:sz w:val="23"/>
          <w:szCs w:val="23"/>
          <w:lang w:val="en-US"/>
        </w:rPr>
        <w:t>T</w:t>
      </w:r>
      <w:r w:rsidRPr="009B05E7">
        <w:rPr>
          <w:b/>
          <w:bCs/>
          <w:spacing w:val="-1"/>
          <w:sz w:val="23"/>
          <w:szCs w:val="23"/>
          <w:lang w:val="en-US"/>
        </w:rPr>
        <w:t>A</w:t>
      </w:r>
      <w:r w:rsidRPr="009B05E7">
        <w:rPr>
          <w:b/>
          <w:bCs/>
          <w:sz w:val="23"/>
          <w:szCs w:val="23"/>
          <w:lang w:val="en-US"/>
        </w:rPr>
        <w:t>B</w:t>
      </w:r>
      <w:r w:rsidRPr="009B05E7">
        <w:rPr>
          <w:b/>
          <w:bCs/>
          <w:spacing w:val="-2"/>
          <w:sz w:val="23"/>
          <w:szCs w:val="23"/>
          <w:lang w:val="en-US"/>
        </w:rPr>
        <w:t>L</w:t>
      </w:r>
      <w:r w:rsidRPr="009B05E7">
        <w:rPr>
          <w:b/>
          <w:bCs/>
          <w:spacing w:val="-1"/>
          <w:sz w:val="23"/>
          <w:szCs w:val="23"/>
          <w:lang w:val="en-US"/>
        </w:rPr>
        <w:t>OSU</w:t>
      </w:r>
    </w:p>
    <w:p w:rsidR="009B05E7" w:rsidRPr="009B05E7" w:rsidRDefault="009B05E7" w:rsidP="009B05E7">
      <w:pPr>
        <w:rPr>
          <w:lang w:val="en-US"/>
        </w:rPr>
        <w:sectPr w:rsidR="009B05E7" w:rsidRPr="009B05E7">
          <w:type w:val="continuous"/>
          <w:pgSz w:w="16834" w:h="11920" w:orient="landscape"/>
          <w:pgMar w:top="660" w:right="920" w:bottom="280" w:left="1240" w:header="708" w:footer="708" w:gutter="0"/>
          <w:cols w:num="3" w:space="708" w:equalWidth="0">
            <w:col w:w="952" w:space="2663"/>
            <w:col w:w="2050" w:space="40"/>
            <w:col w:w="8969"/>
          </w:cols>
        </w:sectPr>
      </w:pPr>
    </w:p>
    <w:p w:rsidR="009B05E7" w:rsidRPr="009B05E7" w:rsidRDefault="009B05E7" w:rsidP="0060731D">
      <w:pPr>
        <w:pStyle w:val="TableParagraph"/>
        <w:spacing w:line="240" w:lineRule="auto"/>
        <w:rPr>
          <w:lang w:val="en-US"/>
        </w:rPr>
      </w:pPr>
      <w:r w:rsidRPr="009B05E7">
        <w:rPr>
          <w:w w:val="105"/>
          <w:lang w:val="en-US"/>
        </w:rPr>
        <w:t>Pr</w:t>
      </w:r>
      <w:r w:rsidRPr="009B05E7">
        <w:rPr>
          <w:spacing w:val="-1"/>
          <w:w w:val="105"/>
          <w:lang w:val="en-US"/>
        </w:rPr>
        <w:t>o</w:t>
      </w:r>
      <w:r w:rsidRPr="009B05E7">
        <w:rPr>
          <w:w w:val="105"/>
          <w:lang w:val="en-US"/>
        </w:rPr>
        <w:t>gr</w:t>
      </w:r>
      <w:r w:rsidRPr="009B05E7">
        <w:rPr>
          <w:spacing w:val="-1"/>
          <w:w w:val="105"/>
          <w:lang w:val="en-US"/>
        </w:rPr>
        <w:t>a</w:t>
      </w:r>
      <w:r w:rsidRPr="009B05E7">
        <w:rPr>
          <w:w w:val="105"/>
          <w:lang w:val="en-US"/>
        </w:rPr>
        <w:t>m</w:t>
      </w:r>
      <w:r w:rsidRPr="009B05E7">
        <w:rPr>
          <w:spacing w:val="-18"/>
          <w:w w:val="105"/>
          <w:lang w:val="en-US"/>
        </w:rPr>
        <w:t xml:space="preserve"> </w:t>
      </w:r>
      <w:r w:rsidRPr="009B05E7">
        <w:rPr>
          <w:spacing w:val="-1"/>
          <w:w w:val="105"/>
          <w:lang w:val="en-US"/>
        </w:rPr>
        <w:t>Adı</w:t>
      </w:r>
    </w:p>
    <w:p w:rsidR="009B05E7" w:rsidRPr="009B05E7" w:rsidRDefault="009B05E7" w:rsidP="0060731D">
      <w:pPr>
        <w:spacing w:before="3"/>
        <w:rPr>
          <w:rFonts w:ascii="Calibri" w:eastAsia="Calibri" w:hAnsi="Calibri" w:cs="Calibri"/>
          <w:szCs w:val="17"/>
          <w:lang w:val="en-US"/>
        </w:rPr>
      </w:pPr>
      <w:r w:rsidRPr="009B05E7">
        <w:rPr>
          <w:rFonts w:ascii="Calibri" w:eastAsia="Calibri" w:hAnsi="Calibri" w:cs="Calibri"/>
          <w:b/>
          <w:bCs/>
          <w:spacing w:val="-1"/>
          <w:w w:val="105"/>
          <w:szCs w:val="17"/>
          <w:lang w:val="en-US"/>
        </w:rPr>
        <w:t>A</w:t>
      </w:r>
      <w:r w:rsidRPr="009B05E7">
        <w:rPr>
          <w:rFonts w:ascii="Calibri" w:eastAsia="Calibri" w:hAnsi="Calibri" w:cs="Calibri"/>
          <w:b/>
          <w:bCs/>
          <w:w w:val="105"/>
          <w:szCs w:val="17"/>
          <w:lang w:val="en-US"/>
        </w:rPr>
        <w:t>lt</w:t>
      </w:r>
      <w:r w:rsidRPr="009B05E7">
        <w:rPr>
          <w:rFonts w:ascii="Calibri" w:eastAsia="Calibri" w:hAnsi="Calibri" w:cs="Calibri"/>
          <w:b/>
          <w:bCs/>
          <w:spacing w:val="-12"/>
          <w:w w:val="105"/>
          <w:szCs w:val="17"/>
          <w:lang w:val="en-US"/>
        </w:rPr>
        <w:t xml:space="preserve"> </w:t>
      </w:r>
      <w:r w:rsidRPr="009B05E7">
        <w:rPr>
          <w:rFonts w:ascii="Calibri" w:eastAsia="Calibri" w:hAnsi="Calibri" w:cs="Calibri"/>
          <w:b/>
          <w:bCs/>
          <w:w w:val="105"/>
          <w:szCs w:val="17"/>
          <w:lang w:val="en-US"/>
        </w:rPr>
        <w:t>Pr</w:t>
      </w:r>
      <w:r w:rsidRPr="009B05E7">
        <w:rPr>
          <w:rFonts w:ascii="Calibri" w:eastAsia="Calibri" w:hAnsi="Calibri" w:cs="Calibri"/>
          <w:b/>
          <w:bCs/>
          <w:spacing w:val="-1"/>
          <w:w w:val="105"/>
          <w:szCs w:val="17"/>
          <w:lang w:val="en-US"/>
        </w:rPr>
        <w:t>o</w:t>
      </w:r>
      <w:r w:rsidRPr="009B05E7">
        <w:rPr>
          <w:rFonts w:ascii="Calibri" w:eastAsia="Calibri" w:hAnsi="Calibri" w:cs="Calibri"/>
          <w:b/>
          <w:bCs/>
          <w:w w:val="105"/>
          <w:szCs w:val="17"/>
          <w:lang w:val="en-US"/>
        </w:rPr>
        <w:t>gr</w:t>
      </w:r>
      <w:r w:rsidRPr="009B05E7">
        <w:rPr>
          <w:rFonts w:ascii="Calibri" w:eastAsia="Calibri" w:hAnsi="Calibri" w:cs="Calibri"/>
          <w:b/>
          <w:bCs/>
          <w:spacing w:val="-1"/>
          <w:w w:val="105"/>
          <w:szCs w:val="17"/>
          <w:lang w:val="en-US"/>
        </w:rPr>
        <w:t>a</w:t>
      </w:r>
      <w:r w:rsidRPr="009B05E7">
        <w:rPr>
          <w:rFonts w:ascii="Calibri" w:eastAsia="Calibri" w:hAnsi="Calibri" w:cs="Calibri"/>
          <w:b/>
          <w:bCs/>
          <w:w w:val="105"/>
          <w:szCs w:val="17"/>
          <w:lang w:val="en-US"/>
        </w:rPr>
        <w:t>m</w:t>
      </w:r>
      <w:r w:rsidRPr="009B05E7">
        <w:rPr>
          <w:rFonts w:ascii="Calibri" w:eastAsia="Calibri" w:hAnsi="Calibri" w:cs="Calibri"/>
          <w:b/>
          <w:bCs/>
          <w:spacing w:val="-11"/>
          <w:w w:val="105"/>
          <w:szCs w:val="17"/>
          <w:lang w:val="en-US"/>
        </w:rPr>
        <w:t xml:space="preserve"> </w:t>
      </w:r>
      <w:r w:rsidRPr="009B05E7">
        <w:rPr>
          <w:rFonts w:ascii="Calibri" w:eastAsia="Calibri" w:hAnsi="Calibri" w:cs="Calibri"/>
          <w:b/>
          <w:bCs/>
          <w:spacing w:val="-1"/>
          <w:w w:val="105"/>
          <w:szCs w:val="17"/>
          <w:lang w:val="en-US"/>
        </w:rPr>
        <w:t>Adı</w:t>
      </w:r>
    </w:p>
    <w:p w:rsidR="009B05E7" w:rsidRPr="009B05E7" w:rsidRDefault="009B05E7" w:rsidP="009B05E7">
      <w:pPr>
        <w:spacing w:before="3" w:line="244" w:lineRule="auto"/>
        <w:rPr>
          <w:rFonts w:ascii="Calibri" w:eastAsia="Calibri" w:hAnsi="Calibri" w:cs="Calibri"/>
          <w:szCs w:val="17"/>
          <w:lang w:val="en-US"/>
        </w:rPr>
      </w:pPr>
      <w:r w:rsidRPr="009B05E7">
        <w:rPr>
          <w:rFonts w:ascii="Calibri" w:eastAsia="Calibri" w:hAnsi="Calibri" w:cs="Calibri"/>
          <w:b/>
          <w:bCs/>
          <w:spacing w:val="-1"/>
          <w:w w:val="105"/>
          <w:szCs w:val="17"/>
          <w:lang w:val="en-US"/>
        </w:rPr>
        <w:t>A</w:t>
      </w:r>
      <w:r w:rsidRPr="009B05E7">
        <w:rPr>
          <w:rFonts w:ascii="Calibri" w:eastAsia="Calibri" w:hAnsi="Calibri" w:cs="Calibri"/>
          <w:b/>
          <w:bCs/>
          <w:w w:val="105"/>
          <w:szCs w:val="17"/>
          <w:lang w:val="en-US"/>
        </w:rPr>
        <w:t>lt</w:t>
      </w:r>
      <w:r w:rsidRPr="009B05E7">
        <w:rPr>
          <w:rFonts w:ascii="Calibri" w:eastAsia="Calibri" w:hAnsi="Calibri" w:cs="Calibri"/>
          <w:b/>
          <w:bCs/>
          <w:spacing w:val="-14"/>
          <w:w w:val="105"/>
          <w:szCs w:val="17"/>
          <w:lang w:val="en-US"/>
        </w:rPr>
        <w:t xml:space="preserve"> </w:t>
      </w:r>
      <w:r w:rsidRPr="009B05E7">
        <w:rPr>
          <w:rFonts w:ascii="Calibri" w:eastAsia="Calibri" w:hAnsi="Calibri" w:cs="Calibri"/>
          <w:b/>
          <w:bCs/>
          <w:w w:val="105"/>
          <w:szCs w:val="17"/>
          <w:lang w:val="en-US"/>
        </w:rPr>
        <w:t>Pr</w:t>
      </w:r>
      <w:r w:rsidRPr="009B05E7">
        <w:rPr>
          <w:rFonts w:ascii="Calibri" w:eastAsia="Calibri" w:hAnsi="Calibri" w:cs="Calibri"/>
          <w:b/>
          <w:bCs/>
          <w:spacing w:val="-1"/>
          <w:w w:val="105"/>
          <w:szCs w:val="17"/>
          <w:lang w:val="en-US"/>
        </w:rPr>
        <w:t>o</w:t>
      </w:r>
      <w:r w:rsidRPr="009B05E7">
        <w:rPr>
          <w:rFonts w:ascii="Calibri" w:eastAsia="Calibri" w:hAnsi="Calibri" w:cs="Calibri"/>
          <w:b/>
          <w:bCs/>
          <w:w w:val="105"/>
          <w:szCs w:val="17"/>
          <w:lang w:val="en-US"/>
        </w:rPr>
        <w:t>gr</w:t>
      </w:r>
      <w:r w:rsidRPr="009B05E7">
        <w:rPr>
          <w:rFonts w:ascii="Calibri" w:eastAsia="Calibri" w:hAnsi="Calibri" w:cs="Calibri"/>
          <w:b/>
          <w:bCs/>
          <w:spacing w:val="-1"/>
          <w:w w:val="105"/>
          <w:szCs w:val="17"/>
          <w:lang w:val="en-US"/>
        </w:rPr>
        <w:t>a</w:t>
      </w:r>
      <w:r w:rsidRPr="009B05E7">
        <w:rPr>
          <w:rFonts w:ascii="Calibri" w:eastAsia="Calibri" w:hAnsi="Calibri" w:cs="Calibri"/>
          <w:b/>
          <w:bCs/>
          <w:w w:val="105"/>
          <w:szCs w:val="17"/>
          <w:lang w:val="en-US"/>
        </w:rPr>
        <w:t>m</w:t>
      </w:r>
      <w:r w:rsidRPr="009B05E7">
        <w:rPr>
          <w:rFonts w:ascii="Calibri" w:eastAsia="Calibri" w:hAnsi="Calibri" w:cs="Calibri"/>
          <w:b/>
          <w:bCs/>
          <w:spacing w:val="-14"/>
          <w:w w:val="105"/>
          <w:szCs w:val="17"/>
          <w:lang w:val="en-US"/>
        </w:rPr>
        <w:t xml:space="preserve"> </w:t>
      </w:r>
      <w:r w:rsidRPr="009B05E7">
        <w:rPr>
          <w:rFonts w:ascii="Calibri" w:eastAsia="Calibri" w:hAnsi="Calibri" w:cs="Calibri"/>
          <w:b/>
          <w:bCs/>
          <w:spacing w:val="-1"/>
          <w:w w:val="105"/>
          <w:szCs w:val="17"/>
          <w:lang w:val="en-US"/>
        </w:rPr>
        <w:t>H</w:t>
      </w:r>
      <w:r w:rsidRPr="009B05E7">
        <w:rPr>
          <w:rFonts w:ascii="Calibri" w:eastAsia="Calibri" w:hAnsi="Calibri" w:cs="Calibri"/>
          <w:b/>
          <w:bCs/>
          <w:w w:val="105"/>
          <w:szCs w:val="17"/>
          <w:lang w:val="en-US"/>
        </w:rPr>
        <w:t>e</w:t>
      </w:r>
      <w:r w:rsidRPr="009B05E7">
        <w:rPr>
          <w:rFonts w:ascii="Calibri" w:eastAsia="Calibri" w:hAnsi="Calibri" w:cs="Calibri"/>
          <w:b/>
          <w:bCs/>
          <w:spacing w:val="-1"/>
          <w:w w:val="105"/>
          <w:szCs w:val="17"/>
          <w:lang w:val="en-US"/>
        </w:rPr>
        <w:t>d</w:t>
      </w:r>
      <w:r w:rsidRPr="009B05E7">
        <w:rPr>
          <w:rFonts w:ascii="Calibri" w:eastAsia="Calibri" w:hAnsi="Calibri" w:cs="Calibri"/>
          <w:b/>
          <w:bCs/>
          <w:w w:val="105"/>
          <w:szCs w:val="17"/>
          <w:lang w:val="en-US"/>
        </w:rPr>
        <w:t>e</w:t>
      </w:r>
      <w:r w:rsidRPr="009B05E7">
        <w:rPr>
          <w:rFonts w:ascii="Calibri" w:eastAsia="Calibri" w:hAnsi="Calibri" w:cs="Calibri"/>
          <w:b/>
          <w:bCs/>
          <w:spacing w:val="-1"/>
          <w:w w:val="105"/>
          <w:szCs w:val="17"/>
          <w:lang w:val="en-US"/>
        </w:rPr>
        <w:t>f</w:t>
      </w:r>
      <w:r w:rsidRPr="009B05E7">
        <w:rPr>
          <w:rFonts w:ascii="Calibri" w:eastAsia="Calibri" w:hAnsi="Calibri" w:cs="Calibri"/>
          <w:b/>
          <w:bCs/>
          <w:w w:val="105"/>
          <w:szCs w:val="17"/>
          <w:lang w:val="en-US"/>
        </w:rPr>
        <w:t>i</w:t>
      </w:r>
      <w:r w:rsidRPr="009B05E7">
        <w:rPr>
          <w:rFonts w:ascii="Calibri" w:eastAsia="Calibri" w:hAnsi="Calibri" w:cs="Calibri"/>
          <w:b/>
          <w:bCs/>
          <w:w w:val="103"/>
          <w:szCs w:val="17"/>
          <w:lang w:val="en-US"/>
        </w:rPr>
        <w:t xml:space="preserve"> </w:t>
      </w:r>
      <w:r w:rsidRPr="009B05E7">
        <w:rPr>
          <w:rFonts w:ascii="Calibri" w:eastAsia="Calibri" w:hAnsi="Calibri" w:cs="Calibri"/>
          <w:b/>
          <w:bCs/>
          <w:spacing w:val="1"/>
          <w:w w:val="105"/>
          <w:szCs w:val="17"/>
          <w:lang w:val="en-US"/>
        </w:rPr>
        <w:t>F</w:t>
      </w:r>
      <w:r w:rsidRPr="009B05E7">
        <w:rPr>
          <w:rFonts w:ascii="Calibri" w:eastAsia="Calibri" w:hAnsi="Calibri" w:cs="Calibri"/>
          <w:b/>
          <w:bCs/>
          <w:spacing w:val="-1"/>
          <w:w w:val="105"/>
          <w:szCs w:val="17"/>
          <w:lang w:val="en-US"/>
        </w:rPr>
        <w:t>aa</w:t>
      </w:r>
      <w:r w:rsidRPr="009B05E7">
        <w:rPr>
          <w:rFonts w:ascii="Calibri" w:eastAsia="Calibri" w:hAnsi="Calibri" w:cs="Calibri"/>
          <w:b/>
          <w:bCs/>
          <w:w w:val="105"/>
          <w:szCs w:val="17"/>
          <w:lang w:val="en-US"/>
        </w:rPr>
        <w:t>liyet</w:t>
      </w:r>
      <w:r w:rsidRPr="009B05E7">
        <w:rPr>
          <w:rFonts w:ascii="Calibri" w:eastAsia="Calibri" w:hAnsi="Calibri" w:cs="Calibri"/>
          <w:b/>
          <w:bCs/>
          <w:spacing w:val="-17"/>
          <w:w w:val="105"/>
          <w:szCs w:val="17"/>
          <w:lang w:val="en-US"/>
        </w:rPr>
        <w:t xml:space="preserve"> </w:t>
      </w:r>
      <w:r w:rsidRPr="009B05E7">
        <w:rPr>
          <w:rFonts w:ascii="Calibri" w:eastAsia="Calibri" w:hAnsi="Calibri" w:cs="Calibri"/>
          <w:b/>
          <w:bCs/>
          <w:spacing w:val="-1"/>
          <w:w w:val="105"/>
          <w:szCs w:val="17"/>
          <w:lang w:val="en-US"/>
        </w:rPr>
        <w:t>Ad</w:t>
      </w:r>
      <w:r w:rsidRPr="009B05E7">
        <w:rPr>
          <w:rFonts w:ascii="Calibri" w:eastAsia="Calibri" w:hAnsi="Calibri" w:cs="Calibri"/>
          <w:b/>
          <w:bCs/>
          <w:w w:val="105"/>
          <w:szCs w:val="17"/>
          <w:lang w:val="en-US"/>
        </w:rPr>
        <w:t>ı</w:t>
      </w:r>
    </w:p>
    <w:p w:rsidR="009B05E7" w:rsidRPr="009B05E7" w:rsidRDefault="009B05E7" w:rsidP="009B05E7">
      <w:pPr>
        <w:spacing w:line="200" w:lineRule="exact"/>
        <w:rPr>
          <w:sz w:val="20"/>
          <w:szCs w:val="20"/>
          <w:lang w:val="en-US"/>
        </w:rPr>
      </w:pPr>
    </w:p>
    <w:p w:rsidR="009B05E7" w:rsidRPr="009B05E7" w:rsidRDefault="009B05E7" w:rsidP="009B05E7">
      <w:pPr>
        <w:spacing w:line="200" w:lineRule="exact"/>
        <w:rPr>
          <w:sz w:val="20"/>
          <w:szCs w:val="20"/>
          <w:lang w:val="en-US"/>
        </w:rPr>
      </w:pPr>
    </w:p>
    <w:p w:rsidR="009B05E7" w:rsidRPr="009B05E7" w:rsidRDefault="009B05E7" w:rsidP="009B05E7">
      <w:pPr>
        <w:spacing w:line="200" w:lineRule="exact"/>
        <w:rPr>
          <w:sz w:val="20"/>
          <w:szCs w:val="20"/>
          <w:lang w:val="en-US"/>
        </w:rPr>
      </w:pPr>
    </w:p>
    <w:p w:rsidR="009B05E7" w:rsidRPr="009B05E7" w:rsidRDefault="009B05E7" w:rsidP="009B05E7">
      <w:pPr>
        <w:spacing w:line="200" w:lineRule="exact"/>
        <w:rPr>
          <w:sz w:val="20"/>
          <w:szCs w:val="20"/>
          <w:lang w:val="en-US"/>
        </w:rPr>
      </w:pPr>
    </w:p>
    <w:p w:rsidR="009B05E7" w:rsidRPr="009B05E7" w:rsidRDefault="009B05E7" w:rsidP="009B05E7">
      <w:pPr>
        <w:spacing w:line="200" w:lineRule="exact"/>
        <w:rPr>
          <w:sz w:val="20"/>
          <w:szCs w:val="20"/>
          <w:lang w:val="en-US"/>
        </w:rPr>
      </w:pPr>
    </w:p>
    <w:p w:rsidR="009B05E7" w:rsidRPr="009B05E7" w:rsidRDefault="009B05E7" w:rsidP="009B05E7">
      <w:pPr>
        <w:spacing w:line="200" w:lineRule="exact"/>
        <w:rPr>
          <w:sz w:val="20"/>
          <w:szCs w:val="20"/>
          <w:lang w:val="en-US"/>
        </w:rPr>
      </w:pPr>
    </w:p>
    <w:p w:rsidR="009B05E7" w:rsidRPr="009B05E7" w:rsidRDefault="009B05E7" w:rsidP="009B05E7">
      <w:pPr>
        <w:spacing w:line="200" w:lineRule="exact"/>
        <w:rPr>
          <w:sz w:val="20"/>
          <w:szCs w:val="20"/>
          <w:lang w:val="en-US"/>
        </w:rPr>
      </w:pPr>
    </w:p>
    <w:p w:rsidR="009B05E7" w:rsidRPr="009B05E7" w:rsidRDefault="009B05E7" w:rsidP="009B05E7">
      <w:pPr>
        <w:spacing w:line="200" w:lineRule="exact"/>
        <w:rPr>
          <w:sz w:val="20"/>
          <w:szCs w:val="20"/>
          <w:lang w:val="en-US"/>
        </w:rPr>
      </w:pPr>
    </w:p>
    <w:p w:rsidR="009B05E7" w:rsidRPr="009B05E7" w:rsidRDefault="009B05E7" w:rsidP="009B05E7">
      <w:pPr>
        <w:spacing w:line="200" w:lineRule="exact"/>
        <w:rPr>
          <w:sz w:val="20"/>
          <w:szCs w:val="20"/>
          <w:lang w:val="en-US"/>
        </w:rPr>
      </w:pPr>
    </w:p>
    <w:p w:rsidR="009B05E7" w:rsidRPr="009B05E7" w:rsidRDefault="009B05E7" w:rsidP="009B05E7">
      <w:pPr>
        <w:spacing w:before="14" w:line="240" w:lineRule="exact"/>
        <w:rPr>
          <w:sz w:val="24"/>
          <w:szCs w:val="24"/>
          <w:lang w:val="en-US"/>
        </w:rPr>
      </w:pPr>
    </w:p>
    <w:p w:rsidR="009B05E7" w:rsidRPr="009B05E7" w:rsidRDefault="009B05E7" w:rsidP="009B05E7">
      <w:pPr>
        <w:rPr>
          <w:rFonts w:ascii="Calibri" w:eastAsia="Calibri" w:hAnsi="Calibri" w:cs="Calibri"/>
          <w:szCs w:val="17"/>
          <w:lang w:val="en-US"/>
        </w:rPr>
      </w:pPr>
      <w:r w:rsidRPr="009B05E7">
        <w:rPr>
          <w:rFonts w:ascii="Calibri" w:eastAsia="Calibri" w:hAnsi="Calibri" w:cs="Calibri"/>
          <w:b/>
          <w:bCs/>
          <w:spacing w:val="-1"/>
          <w:w w:val="105"/>
          <w:szCs w:val="17"/>
          <w:lang w:val="en-US"/>
        </w:rPr>
        <w:t>A</w:t>
      </w:r>
      <w:r w:rsidRPr="009B05E7">
        <w:rPr>
          <w:rFonts w:ascii="Calibri" w:eastAsia="Calibri" w:hAnsi="Calibri" w:cs="Calibri"/>
          <w:b/>
          <w:bCs/>
          <w:spacing w:val="1"/>
          <w:w w:val="105"/>
          <w:szCs w:val="17"/>
          <w:lang w:val="en-US"/>
        </w:rPr>
        <w:t>ç</w:t>
      </w:r>
      <w:r w:rsidRPr="009B05E7">
        <w:rPr>
          <w:rFonts w:ascii="Calibri" w:eastAsia="Calibri" w:hAnsi="Calibri" w:cs="Calibri"/>
          <w:b/>
          <w:bCs/>
          <w:w w:val="105"/>
          <w:szCs w:val="17"/>
          <w:lang w:val="en-US"/>
        </w:rPr>
        <w:t>ı</w:t>
      </w:r>
      <w:r w:rsidRPr="009B05E7">
        <w:rPr>
          <w:rFonts w:ascii="Calibri" w:eastAsia="Calibri" w:hAnsi="Calibri" w:cs="Calibri"/>
          <w:b/>
          <w:bCs/>
          <w:spacing w:val="-1"/>
          <w:w w:val="105"/>
          <w:szCs w:val="17"/>
          <w:lang w:val="en-US"/>
        </w:rPr>
        <w:t>k</w:t>
      </w:r>
      <w:r w:rsidRPr="009B05E7">
        <w:rPr>
          <w:rFonts w:ascii="Calibri" w:eastAsia="Calibri" w:hAnsi="Calibri" w:cs="Calibri"/>
          <w:b/>
          <w:bCs/>
          <w:w w:val="105"/>
          <w:szCs w:val="17"/>
          <w:lang w:val="en-US"/>
        </w:rPr>
        <w:t>l</w:t>
      </w:r>
      <w:r w:rsidRPr="009B05E7">
        <w:rPr>
          <w:rFonts w:ascii="Calibri" w:eastAsia="Calibri" w:hAnsi="Calibri" w:cs="Calibri"/>
          <w:b/>
          <w:bCs/>
          <w:spacing w:val="-1"/>
          <w:w w:val="105"/>
          <w:szCs w:val="17"/>
          <w:lang w:val="en-US"/>
        </w:rPr>
        <w:t>am</w:t>
      </w:r>
      <w:r w:rsidRPr="009B05E7">
        <w:rPr>
          <w:rFonts w:ascii="Calibri" w:eastAsia="Calibri" w:hAnsi="Calibri" w:cs="Calibri"/>
          <w:b/>
          <w:bCs/>
          <w:w w:val="105"/>
          <w:szCs w:val="17"/>
          <w:lang w:val="en-US"/>
        </w:rPr>
        <w:t>a</w:t>
      </w:r>
    </w:p>
    <w:p w:rsidR="009B05E7" w:rsidRPr="009B05E7" w:rsidRDefault="009B05E7" w:rsidP="009B05E7">
      <w:pPr>
        <w:spacing w:line="199" w:lineRule="exact"/>
        <w:rPr>
          <w:rFonts w:ascii="Segoe UI" w:eastAsia="Segoe UI" w:hAnsi="Segoe UI"/>
          <w:szCs w:val="17"/>
          <w:lang w:val="en-US"/>
        </w:rPr>
      </w:pPr>
      <w:r w:rsidRPr="009B05E7">
        <w:rPr>
          <w:rFonts w:ascii="Segoe UI" w:eastAsia="Segoe UI" w:hAnsi="Segoe UI"/>
          <w:w w:val="95"/>
          <w:szCs w:val="17"/>
          <w:lang w:val="en-US"/>
        </w:rPr>
        <w:br w:type="column"/>
      </w:r>
      <w:r w:rsidRPr="009B05E7">
        <w:rPr>
          <w:rFonts w:ascii="Segoe UI" w:eastAsia="Segoe UI" w:hAnsi="Segoe UI"/>
          <w:w w:val="95"/>
          <w:szCs w:val="17"/>
          <w:lang w:val="en-US"/>
        </w:rPr>
        <w:t>ULU</w:t>
      </w:r>
      <w:r w:rsidRPr="009B05E7">
        <w:rPr>
          <w:rFonts w:ascii="Segoe UI" w:eastAsia="Segoe UI" w:hAnsi="Segoe UI"/>
          <w:spacing w:val="1"/>
          <w:w w:val="95"/>
          <w:szCs w:val="17"/>
          <w:lang w:val="en-US"/>
        </w:rPr>
        <w:t>S</w:t>
      </w:r>
      <w:r w:rsidRPr="009B05E7">
        <w:rPr>
          <w:rFonts w:ascii="Segoe UI" w:eastAsia="Segoe UI" w:hAnsi="Segoe UI"/>
          <w:w w:val="95"/>
          <w:szCs w:val="17"/>
          <w:lang w:val="en-US"/>
        </w:rPr>
        <w:t>L</w:t>
      </w:r>
      <w:r w:rsidRPr="009B05E7">
        <w:rPr>
          <w:rFonts w:ascii="Segoe UI" w:eastAsia="Segoe UI" w:hAnsi="Segoe UI"/>
          <w:spacing w:val="-2"/>
          <w:w w:val="95"/>
          <w:szCs w:val="17"/>
          <w:lang w:val="en-US"/>
        </w:rPr>
        <w:t>A</w:t>
      </w:r>
      <w:r w:rsidRPr="009B05E7">
        <w:rPr>
          <w:rFonts w:ascii="Segoe UI" w:eastAsia="Segoe UI" w:hAnsi="Segoe UI"/>
          <w:w w:val="95"/>
          <w:szCs w:val="17"/>
          <w:lang w:val="en-US"/>
        </w:rPr>
        <w:t>R</w:t>
      </w:r>
      <w:r w:rsidRPr="009B05E7">
        <w:rPr>
          <w:rFonts w:ascii="Segoe UI" w:eastAsia="Segoe UI" w:hAnsi="Segoe UI"/>
          <w:spacing w:val="-2"/>
          <w:w w:val="95"/>
          <w:szCs w:val="17"/>
          <w:lang w:val="en-US"/>
        </w:rPr>
        <w:t>A</w:t>
      </w:r>
      <w:r w:rsidRPr="009B05E7">
        <w:rPr>
          <w:rFonts w:ascii="Segoe UI" w:eastAsia="Segoe UI" w:hAnsi="Segoe UI"/>
          <w:w w:val="95"/>
          <w:szCs w:val="17"/>
          <w:lang w:val="en-US"/>
        </w:rPr>
        <w:t>R</w:t>
      </w:r>
      <w:r w:rsidRPr="009B05E7">
        <w:rPr>
          <w:rFonts w:ascii="Segoe UI" w:eastAsia="Segoe UI" w:hAnsi="Segoe UI"/>
          <w:spacing w:val="-2"/>
          <w:w w:val="95"/>
          <w:szCs w:val="17"/>
          <w:lang w:val="en-US"/>
        </w:rPr>
        <w:t>A</w:t>
      </w:r>
      <w:r w:rsidRPr="009B05E7">
        <w:rPr>
          <w:rFonts w:ascii="Segoe UI" w:eastAsia="Segoe UI" w:hAnsi="Segoe UI"/>
          <w:spacing w:val="1"/>
          <w:w w:val="95"/>
          <w:szCs w:val="17"/>
          <w:lang w:val="en-US"/>
        </w:rPr>
        <w:t>S</w:t>
      </w:r>
      <w:r w:rsidRPr="009B05E7">
        <w:rPr>
          <w:rFonts w:ascii="Segoe UI" w:eastAsia="Segoe UI" w:hAnsi="Segoe UI"/>
          <w:w w:val="95"/>
          <w:szCs w:val="17"/>
          <w:lang w:val="en-US"/>
        </w:rPr>
        <w:t>I</w:t>
      </w:r>
      <w:r w:rsidRPr="009B05E7">
        <w:rPr>
          <w:rFonts w:ascii="Segoe UI" w:eastAsia="Segoe UI" w:hAnsi="Segoe UI"/>
          <w:spacing w:val="-10"/>
          <w:w w:val="95"/>
          <w:szCs w:val="17"/>
          <w:lang w:val="en-US"/>
        </w:rPr>
        <w:t xml:space="preserve"> </w:t>
      </w:r>
      <w:r w:rsidRPr="009B05E7">
        <w:rPr>
          <w:rFonts w:ascii="Segoe UI" w:eastAsia="Segoe UI" w:hAnsi="Segoe UI"/>
          <w:w w:val="95"/>
          <w:szCs w:val="17"/>
          <w:lang w:val="en-US"/>
        </w:rPr>
        <w:t>E</w:t>
      </w:r>
      <w:r w:rsidRPr="009B05E7">
        <w:rPr>
          <w:rFonts w:ascii="Segoe UI" w:eastAsia="Segoe UI" w:hAnsi="Segoe UI"/>
          <w:spacing w:val="-1"/>
          <w:w w:val="95"/>
          <w:szCs w:val="17"/>
          <w:lang w:val="en-US"/>
        </w:rPr>
        <w:t>Ğİ</w:t>
      </w:r>
      <w:r w:rsidRPr="009B05E7">
        <w:rPr>
          <w:rFonts w:ascii="Segoe UI" w:eastAsia="Segoe UI" w:hAnsi="Segoe UI"/>
          <w:spacing w:val="1"/>
          <w:w w:val="95"/>
          <w:szCs w:val="17"/>
          <w:lang w:val="en-US"/>
        </w:rPr>
        <w:t>T</w:t>
      </w:r>
      <w:r w:rsidRPr="009B05E7">
        <w:rPr>
          <w:rFonts w:ascii="Segoe UI" w:eastAsia="Segoe UI" w:hAnsi="Segoe UI"/>
          <w:spacing w:val="-1"/>
          <w:w w:val="95"/>
          <w:szCs w:val="17"/>
          <w:lang w:val="en-US"/>
        </w:rPr>
        <w:t>İ</w:t>
      </w:r>
      <w:r w:rsidRPr="009B05E7">
        <w:rPr>
          <w:rFonts w:ascii="Segoe UI" w:eastAsia="Segoe UI" w:hAnsi="Segoe UI"/>
          <w:w w:val="95"/>
          <w:szCs w:val="17"/>
          <w:lang w:val="en-US"/>
        </w:rPr>
        <w:t>M</w:t>
      </w:r>
      <w:r w:rsidRPr="009B05E7">
        <w:rPr>
          <w:rFonts w:ascii="Segoe UI" w:eastAsia="Segoe UI" w:hAnsi="Segoe UI"/>
          <w:spacing w:val="-9"/>
          <w:w w:val="95"/>
          <w:szCs w:val="17"/>
          <w:lang w:val="en-US"/>
        </w:rPr>
        <w:t xml:space="preserve"> </w:t>
      </w:r>
      <w:r w:rsidRPr="009B05E7">
        <w:rPr>
          <w:rFonts w:ascii="Segoe UI" w:eastAsia="Segoe UI" w:hAnsi="Segoe UI"/>
          <w:spacing w:val="-1"/>
          <w:w w:val="95"/>
          <w:szCs w:val="17"/>
          <w:lang w:val="en-US"/>
        </w:rPr>
        <w:t>İ</w:t>
      </w:r>
      <w:r w:rsidRPr="009B05E7">
        <w:rPr>
          <w:rFonts w:ascii="Segoe UI" w:eastAsia="Segoe UI" w:hAnsi="Segoe UI"/>
          <w:w w:val="95"/>
          <w:szCs w:val="17"/>
          <w:lang w:val="en-US"/>
        </w:rPr>
        <w:t>Ş</w:t>
      </w:r>
      <w:r w:rsidRPr="009B05E7">
        <w:rPr>
          <w:rFonts w:ascii="Segoe UI" w:eastAsia="Segoe UI" w:hAnsi="Segoe UI"/>
          <w:spacing w:val="-8"/>
          <w:w w:val="95"/>
          <w:szCs w:val="17"/>
          <w:lang w:val="en-US"/>
        </w:rPr>
        <w:t xml:space="preserve"> </w:t>
      </w:r>
      <w:r w:rsidRPr="009B05E7">
        <w:rPr>
          <w:rFonts w:ascii="Segoe UI" w:eastAsia="Segoe UI" w:hAnsi="Segoe UI"/>
          <w:w w:val="95"/>
          <w:szCs w:val="17"/>
          <w:lang w:val="en-US"/>
        </w:rPr>
        <w:t>B</w:t>
      </w:r>
      <w:r w:rsidRPr="009B05E7">
        <w:rPr>
          <w:rFonts w:ascii="Segoe UI" w:eastAsia="Segoe UI" w:hAnsi="Segoe UI"/>
          <w:spacing w:val="-1"/>
          <w:w w:val="95"/>
          <w:szCs w:val="17"/>
          <w:lang w:val="en-US"/>
        </w:rPr>
        <w:t>İ</w:t>
      </w:r>
      <w:r w:rsidRPr="009B05E7">
        <w:rPr>
          <w:rFonts w:ascii="Segoe UI" w:eastAsia="Segoe UI" w:hAnsi="Segoe UI"/>
          <w:w w:val="95"/>
          <w:szCs w:val="17"/>
          <w:lang w:val="en-US"/>
        </w:rPr>
        <w:t>RL</w:t>
      </w:r>
      <w:r w:rsidRPr="009B05E7">
        <w:rPr>
          <w:rFonts w:ascii="Segoe UI" w:eastAsia="Segoe UI" w:hAnsi="Segoe UI"/>
          <w:spacing w:val="-1"/>
          <w:w w:val="95"/>
          <w:szCs w:val="17"/>
          <w:lang w:val="en-US"/>
        </w:rPr>
        <w:t>İ</w:t>
      </w:r>
      <w:r w:rsidRPr="009B05E7">
        <w:rPr>
          <w:rFonts w:ascii="Segoe UI" w:eastAsia="Segoe UI" w:hAnsi="Segoe UI"/>
          <w:w w:val="95"/>
          <w:szCs w:val="17"/>
          <w:lang w:val="en-US"/>
        </w:rPr>
        <w:t>KLERİ</w:t>
      </w:r>
      <w:r w:rsidRPr="009B05E7">
        <w:rPr>
          <w:rFonts w:ascii="Segoe UI" w:eastAsia="Segoe UI" w:hAnsi="Segoe UI"/>
          <w:spacing w:val="-9"/>
          <w:w w:val="95"/>
          <w:szCs w:val="17"/>
          <w:lang w:val="en-US"/>
        </w:rPr>
        <w:t xml:space="preserve"> </w:t>
      </w:r>
      <w:r w:rsidRPr="009B05E7">
        <w:rPr>
          <w:rFonts w:ascii="Segoe UI" w:eastAsia="Segoe UI" w:hAnsi="Segoe UI"/>
          <w:spacing w:val="-1"/>
          <w:w w:val="95"/>
          <w:szCs w:val="17"/>
          <w:lang w:val="en-US"/>
        </w:rPr>
        <w:t>V</w:t>
      </w:r>
      <w:r w:rsidRPr="009B05E7">
        <w:rPr>
          <w:rFonts w:ascii="Segoe UI" w:eastAsia="Segoe UI" w:hAnsi="Segoe UI"/>
          <w:w w:val="95"/>
          <w:szCs w:val="17"/>
          <w:lang w:val="en-US"/>
        </w:rPr>
        <w:t>E</w:t>
      </w:r>
      <w:r w:rsidRPr="009B05E7">
        <w:rPr>
          <w:rFonts w:ascii="Segoe UI" w:eastAsia="Segoe UI" w:hAnsi="Segoe UI"/>
          <w:spacing w:val="-8"/>
          <w:w w:val="95"/>
          <w:szCs w:val="17"/>
          <w:lang w:val="en-US"/>
        </w:rPr>
        <w:t xml:space="preserve"> </w:t>
      </w:r>
      <w:r w:rsidRPr="009B05E7">
        <w:rPr>
          <w:rFonts w:ascii="Segoe UI" w:eastAsia="Segoe UI" w:hAnsi="Segoe UI"/>
          <w:spacing w:val="1"/>
          <w:w w:val="95"/>
          <w:szCs w:val="17"/>
          <w:lang w:val="en-US"/>
        </w:rPr>
        <w:t>Y</w:t>
      </w:r>
      <w:r w:rsidRPr="009B05E7">
        <w:rPr>
          <w:rFonts w:ascii="Segoe UI" w:eastAsia="Segoe UI" w:hAnsi="Segoe UI"/>
          <w:w w:val="95"/>
          <w:szCs w:val="17"/>
          <w:lang w:val="en-US"/>
        </w:rPr>
        <w:t>UR</w:t>
      </w:r>
      <w:r w:rsidRPr="009B05E7">
        <w:rPr>
          <w:rFonts w:ascii="Segoe UI" w:eastAsia="Segoe UI" w:hAnsi="Segoe UI"/>
          <w:spacing w:val="1"/>
          <w:w w:val="95"/>
          <w:szCs w:val="17"/>
          <w:lang w:val="en-US"/>
        </w:rPr>
        <w:t>T</w:t>
      </w:r>
      <w:r w:rsidRPr="009B05E7">
        <w:rPr>
          <w:rFonts w:ascii="Segoe UI" w:eastAsia="Segoe UI" w:hAnsi="Segoe UI"/>
          <w:w w:val="95"/>
          <w:szCs w:val="17"/>
          <w:lang w:val="en-US"/>
        </w:rPr>
        <w:t>D</w:t>
      </w:r>
      <w:r w:rsidRPr="009B05E7">
        <w:rPr>
          <w:rFonts w:ascii="Segoe UI" w:eastAsia="Segoe UI" w:hAnsi="Segoe UI"/>
          <w:spacing w:val="-2"/>
          <w:w w:val="95"/>
          <w:szCs w:val="17"/>
          <w:lang w:val="en-US"/>
        </w:rPr>
        <w:t>I</w:t>
      </w:r>
      <w:r w:rsidRPr="009B05E7">
        <w:rPr>
          <w:rFonts w:ascii="Segoe UI" w:eastAsia="Segoe UI" w:hAnsi="Segoe UI"/>
          <w:spacing w:val="1"/>
          <w:w w:val="95"/>
          <w:szCs w:val="17"/>
          <w:lang w:val="en-US"/>
        </w:rPr>
        <w:t>Ş</w:t>
      </w:r>
      <w:r w:rsidRPr="009B05E7">
        <w:rPr>
          <w:rFonts w:ascii="Segoe UI" w:eastAsia="Segoe UI" w:hAnsi="Segoe UI"/>
          <w:w w:val="95"/>
          <w:szCs w:val="17"/>
          <w:lang w:val="en-US"/>
        </w:rPr>
        <w:t>I</w:t>
      </w:r>
      <w:r w:rsidRPr="009B05E7">
        <w:rPr>
          <w:rFonts w:ascii="Segoe UI" w:eastAsia="Segoe UI" w:hAnsi="Segoe UI"/>
          <w:spacing w:val="-9"/>
          <w:w w:val="95"/>
          <w:szCs w:val="17"/>
          <w:lang w:val="en-US"/>
        </w:rPr>
        <w:t xml:space="preserve"> </w:t>
      </w:r>
      <w:r w:rsidRPr="009B05E7">
        <w:rPr>
          <w:rFonts w:ascii="Segoe UI" w:eastAsia="Segoe UI" w:hAnsi="Segoe UI"/>
          <w:w w:val="95"/>
          <w:szCs w:val="17"/>
          <w:lang w:val="en-US"/>
        </w:rPr>
        <w:t>E</w:t>
      </w:r>
      <w:r w:rsidRPr="009B05E7">
        <w:rPr>
          <w:rFonts w:ascii="Segoe UI" w:eastAsia="Segoe UI" w:hAnsi="Segoe UI"/>
          <w:spacing w:val="-1"/>
          <w:w w:val="95"/>
          <w:szCs w:val="17"/>
          <w:lang w:val="en-US"/>
        </w:rPr>
        <w:t>Ğİ</w:t>
      </w:r>
      <w:r w:rsidRPr="009B05E7">
        <w:rPr>
          <w:rFonts w:ascii="Segoe UI" w:eastAsia="Segoe UI" w:hAnsi="Segoe UI"/>
          <w:spacing w:val="1"/>
          <w:w w:val="95"/>
          <w:szCs w:val="17"/>
          <w:lang w:val="en-US"/>
        </w:rPr>
        <w:t>T</w:t>
      </w:r>
      <w:r w:rsidRPr="009B05E7">
        <w:rPr>
          <w:rFonts w:ascii="Segoe UI" w:eastAsia="Segoe UI" w:hAnsi="Segoe UI"/>
          <w:spacing w:val="-1"/>
          <w:w w:val="95"/>
          <w:szCs w:val="17"/>
          <w:lang w:val="en-US"/>
        </w:rPr>
        <w:t>İM</w:t>
      </w:r>
    </w:p>
    <w:p w:rsidR="009B05E7" w:rsidRPr="009B05E7" w:rsidRDefault="009B05E7" w:rsidP="009B05E7">
      <w:pPr>
        <w:spacing w:line="211" w:lineRule="exact"/>
        <w:rPr>
          <w:rFonts w:ascii="Segoe UI" w:eastAsia="Segoe UI" w:hAnsi="Segoe UI"/>
          <w:szCs w:val="17"/>
          <w:lang w:val="en-US"/>
        </w:rPr>
      </w:pPr>
      <w:r w:rsidRPr="009B05E7">
        <w:rPr>
          <w:rFonts w:ascii="Segoe UI" w:eastAsia="Segoe UI" w:hAnsi="Segoe UI"/>
          <w:w w:val="95"/>
          <w:szCs w:val="17"/>
          <w:lang w:val="en-US"/>
        </w:rPr>
        <w:t>E</w:t>
      </w:r>
      <w:r w:rsidRPr="009B05E7">
        <w:rPr>
          <w:rFonts w:ascii="Segoe UI" w:eastAsia="Segoe UI" w:hAnsi="Segoe UI"/>
          <w:spacing w:val="-1"/>
          <w:w w:val="95"/>
          <w:szCs w:val="17"/>
          <w:lang w:val="en-US"/>
        </w:rPr>
        <w:t>Ğİ</w:t>
      </w:r>
      <w:r w:rsidRPr="009B05E7">
        <w:rPr>
          <w:rFonts w:ascii="Segoe UI" w:eastAsia="Segoe UI" w:hAnsi="Segoe UI"/>
          <w:spacing w:val="1"/>
          <w:w w:val="95"/>
          <w:szCs w:val="17"/>
          <w:lang w:val="en-US"/>
        </w:rPr>
        <w:t>T</w:t>
      </w:r>
      <w:r w:rsidRPr="009B05E7">
        <w:rPr>
          <w:rFonts w:ascii="Segoe UI" w:eastAsia="Segoe UI" w:hAnsi="Segoe UI"/>
          <w:spacing w:val="-1"/>
          <w:w w:val="95"/>
          <w:szCs w:val="17"/>
          <w:lang w:val="en-US"/>
        </w:rPr>
        <w:t>İ</w:t>
      </w:r>
      <w:r w:rsidRPr="009B05E7">
        <w:rPr>
          <w:rFonts w:ascii="Segoe UI" w:eastAsia="Segoe UI" w:hAnsi="Segoe UI"/>
          <w:w w:val="95"/>
          <w:szCs w:val="17"/>
          <w:lang w:val="en-US"/>
        </w:rPr>
        <w:t>M</w:t>
      </w:r>
      <w:r w:rsidRPr="009B05E7">
        <w:rPr>
          <w:rFonts w:ascii="Segoe UI" w:eastAsia="Segoe UI" w:hAnsi="Segoe UI"/>
          <w:spacing w:val="-6"/>
          <w:w w:val="95"/>
          <w:szCs w:val="17"/>
          <w:lang w:val="en-US"/>
        </w:rPr>
        <w:t xml:space="preserve"> </w:t>
      </w:r>
      <w:r w:rsidRPr="009B05E7">
        <w:rPr>
          <w:rFonts w:ascii="Segoe UI" w:eastAsia="Segoe UI" w:hAnsi="Segoe UI"/>
          <w:spacing w:val="-2"/>
          <w:w w:val="95"/>
          <w:szCs w:val="17"/>
          <w:lang w:val="en-US"/>
        </w:rPr>
        <w:t>İ</w:t>
      </w:r>
      <w:r w:rsidRPr="009B05E7">
        <w:rPr>
          <w:rFonts w:ascii="Segoe UI" w:eastAsia="Segoe UI" w:hAnsi="Segoe UI"/>
          <w:w w:val="95"/>
          <w:szCs w:val="17"/>
          <w:lang w:val="en-US"/>
        </w:rPr>
        <w:t>Ş</w:t>
      </w:r>
      <w:r w:rsidRPr="009B05E7">
        <w:rPr>
          <w:rFonts w:ascii="Segoe UI" w:eastAsia="Segoe UI" w:hAnsi="Segoe UI"/>
          <w:spacing w:val="-3"/>
          <w:w w:val="95"/>
          <w:szCs w:val="17"/>
          <w:lang w:val="en-US"/>
        </w:rPr>
        <w:t xml:space="preserve"> </w:t>
      </w:r>
      <w:r w:rsidRPr="009B05E7">
        <w:rPr>
          <w:rFonts w:ascii="Segoe UI" w:eastAsia="Segoe UI" w:hAnsi="Segoe UI"/>
          <w:w w:val="95"/>
          <w:szCs w:val="17"/>
          <w:lang w:val="en-US"/>
        </w:rPr>
        <w:t>B</w:t>
      </w:r>
      <w:r w:rsidRPr="009B05E7">
        <w:rPr>
          <w:rFonts w:ascii="Segoe UI" w:eastAsia="Segoe UI" w:hAnsi="Segoe UI"/>
          <w:spacing w:val="-1"/>
          <w:w w:val="95"/>
          <w:szCs w:val="17"/>
          <w:lang w:val="en-US"/>
        </w:rPr>
        <w:t>İ</w:t>
      </w:r>
      <w:r w:rsidRPr="009B05E7">
        <w:rPr>
          <w:rFonts w:ascii="Segoe UI" w:eastAsia="Segoe UI" w:hAnsi="Segoe UI"/>
          <w:w w:val="95"/>
          <w:szCs w:val="17"/>
          <w:lang w:val="en-US"/>
        </w:rPr>
        <w:t>RL</w:t>
      </w:r>
      <w:r w:rsidRPr="009B05E7">
        <w:rPr>
          <w:rFonts w:ascii="Segoe UI" w:eastAsia="Segoe UI" w:hAnsi="Segoe UI"/>
          <w:spacing w:val="-1"/>
          <w:w w:val="95"/>
          <w:szCs w:val="17"/>
          <w:lang w:val="en-US"/>
        </w:rPr>
        <w:t>İ</w:t>
      </w:r>
      <w:r w:rsidRPr="009B05E7">
        <w:rPr>
          <w:rFonts w:ascii="Segoe UI" w:eastAsia="Segoe UI" w:hAnsi="Segoe UI"/>
          <w:w w:val="95"/>
          <w:szCs w:val="17"/>
          <w:lang w:val="en-US"/>
        </w:rPr>
        <w:t>KLERİ</w:t>
      </w:r>
      <w:r w:rsidRPr="009B05E7">
        <w:rPr>
          <w:rFonts w:ascii="Segoe UI" w:eastAsia="Segoe UI" w:hAnsi="Segoe UI"/>
          <w:spacing w:val="-6"/>
          <w:w w:val="95"/>
          <w:szCs w:val="17"/>
          <w:lang w:val="en-US"/>
        </w:rPr>
        <w:t xml:space="preserve"> </w:t>
      </w:r>
      <w:r w:rsidRPr="009B05E7">
        <w:rPr>
          <w:rFonts w:ascii="Segoe UI" w:eastAsia="Segoe UI" w:hAnsi="Segoe UI"/>
          <w:spacing w:val="-1"/>
          <w:w w:val="95"/>
          <w:szCs w:val="17"/>
          <w:lang w:val="en-US"/>
        </w:rPr>
        <w:t>V</w:t>
      </w:r>
      <w:r w:rsidRPr="009B05E7">
        <w:rPr>
          <w:rFonts w:ascii="Segoe UI" w:eastAsia="Segoe UI" w:hAnsi="Segoe UI"/>
          <w:w w:val="95"/>
          <w:szCs w:val="17"/>
          <w:lang w:val="en-US"/>
        </w:rPr>
        <w:t>E</w:t>
      </w:r>
      <w:r w:rsidRPr="009B05E7">
        <w:rPr>
          <w:rFonts w:ascii="Segoe UI" w:eastAsia="Segoe UI" w:hAnsi="Segoe UI"/>
          <w:spacing w:val="-3"/>
          <w:w w:val="95"/>
          <w:szCs w:val="17"/>
          <w:lang w:val="en-US"/>
        </w:rPr>
        <w:t xml:space="preserve"> </w:t>
      </w:r>
      <w:r w:rsidRPr="009B05E7">
        <w:rPr>
          <w:rFonts w:ascii="Segoe UI" w:eastAsia="Segoe UI" w:hAnsi="Segoe UI"/>
          <w:spacing w:val="1"/>
          <w:w w:val="95"/>
          <w:szCs w:val="17"/>
          <w:lang w:val="en-US"/>
        </w:rPr>
        <w:t>Y</w:t>
      </w:r>
      <w:r w:rsidRPr="009B05E7">
        <w:rPr>
          <w:rFonts w:ascii="Segoe UI" w:eastAsia="Segoe UI" w:hAnsi="Segoe UI"/>
          <w:w w:val="95"/>
          <w:szCs w:val="17"/>
          <w:lang w:val="en-US"/>
        </w:rPr>
        <w:t>UR</w:t>
      </w:r>
      <w:r w:rsidRPr="009B05E7">
        <w:rPr>
          <w:rFonts w:ascii="Segoe UI" w:eastAsia="Segoe UI" w:hAnsi="Segoe UI"/>
          <w:spacing w:val="1"/>
          <w:w w:val="95"/>
          <w:szCs w:val="17"/>
          <w:lang w:val="en-US"/>
        </w:rPr>
        <w:t>T</w:t>
      </w:r>
      <w:r w:rsidRPr="009B05E7">
        <w:rPr>
          <w:rFonts w:ascii="Segoe UI" w:eastAsia="Segoe UI" w:hAnsi="Segoe UI"/>
          <w:w w:val="95"/>
          <w:szCs w:val="17"/>
          <w:lang w:val="en-US"/>
        </w:rPr>
        <w:t>D</w:t>
      </w:r>
      <w:r w:rsidRPr="009B05E7">
        <w:rPr>
          <w:rFonts w:ascii="Segoe UI" w:eastAsia="Segoe UI" w:hAnsi="Segoe UI"/>
          <w:spacing w:val="-2"/>
          <w:w w:val="95"/>
          <w:szCs w:val="17"/>
          <w:lang w:val="en-US"/>
        </w:rPr>
        <w:t>I</w:t>
      </w:r>
      <w:r w:rsidRPr="009B05E7">
        <w:rPr>
          <w:rFonts w:ascii="Segoe UI" w:eastAsia="Segoe UI" w:hAnsi="Segoe UI"/>
          <w:spacing w:val="1"/>
          <w:w w:val="95"/>
          <w:szCs w:val="17"/>
          <w:lang w:val="en-US"/>
        </w:rPr>
        <w:t>Ş</w:t>
      </w:r>
      <w:r w:rsidRPr="009B05E7">
        <w:rPr>
          <w:rFonts w:ascii="Segoe UI" w:eastAsia="Segoe UI" w:hAnsi="Segoe UI"/>
          <w:w w:val="95"/>
          <w:szCs w:val="17"/>
          <w:lang w:val="en-US"/>
        </w:rPr>
        <w:t>I</w:t>
      </w:r>
      <w:r w:rsidRPr="009B05E7">
        <w:rPr>
          <w:rFonts w:ascii="Segoe UI" w:eastAsia="Segoe UI" w:hAnsi="Segoe UI"/>
          <w:spacing w:val="-5"/>
          <w:w w:val="95"/>
          <w:szCs w:val="17"/>
          <w:lang w:val="en-US"/>
        </w:rPr>
        <w:t xml:space="preserve"> </w:t>
      </w:r>
      <w:r w:rsidRPr="009B05E7">
        <w:rPr>
          <w:rFonts w:ascii="Segoe UI" w:eastAsia="Segoe UI" w:hAnsi="Segoe UI"/>
          <w:w w:val="95"/>
          <w:szCs w:val="17"/>
          <w:lang w:val="en-US"/>
        </w:rPr>
        <w:t>E</w:t>
      </w:r>
      <w:r w:rsidRPr="009B05E7">
        <w:rPr>
          <w:rFonts w:ascii="Segoe UI" w:eastAsia="Segoe UI" w:hAnsi="Segoe UI"/>
          <w:spacing w:val="-1"/>
          <w:w w:val="95"/>
          <w:szCs w:val="17"/>
          <w:lang w:val="en-US"/>
        </w:rPr>
        <w:t>Ğİ</w:t>
      </w:r>
      <w:r w:rsidRPr="009B05E7">
        <w:rPr>
          <w:rFonts w:ascii="Segoe UI" w:eastAsia="Segoe UI" w:hAnsi="Segoe UI"/>
          <w:spacing w:val="1"/>
          <w:w w:val="95"/>
          <w:szCs w:val="17"/>
          <w:lang w:val="en-US"/>
        </w:rPr>
        <w:t>T</w:t>
      </w:r>
      <w:r w:rsidRPr="009B05E7">
        <w:rPr>
          <w:rFonts w:ascii="Segoe UI" w:eastAsia="Segoe UI" w:hAnsi="Segoe UI"/>
          <w:spacing w:val="-1"/>
          <w:w w:val="95"/>
          <w:szCs w:val="17"/>
          <w:lang w:val="en-US"/>
        </w:rPr>
        <w:t>İM</w:t>
      </w:r>
    </w:p>
    <w:p w:rsidR="009B05E7" w:rsidRPr="009B05E7" w:rsidRDefault="009B05E7" w:rsidP="009B05E7">
      <w:pPr>
        <w:spacing w:line="211" w:lineRule="exact"/>
        <w:rPr>
          <w:rFonts w:ascii="Segoe UI" w:eastAsia="Segoe UI" w:hAnsi="Segoe UI"/>
          <w:szCs w:val="17"/>
          <w:lang w:val="en-US"/>
        </w:rPr>
      </w:pPr>
      <w:r w:rsidRPr="009B05E7">
        <w:rPr>
          <w:rFonts w:ascii="Segoe UI" w:eastAsia="Segoe UI" w:hAnsi="Segoe UI"/>
          <w:spacing w:val="1"/>
          <w:w w:val="95"/>
          <w:szCs w:val="17"/>
          <w:lang w:val="en-US"/>
        </w:rPr>
        <w:t>Y</w:t>
      </w:r>
      <w:r w:rsidRPr="009B05E7">
        <w:rPr>
          <w:rFonts w:ascii="Segoe UI" w:eastAsia="Segoe UI" w:hAnsi="Segoe UI"/>
          <w:spacing w:val="-1"/>
          <w:w w:val="95"/>
          <w:szCs w:val="17"/>
          <w:lang w:val="en-US"/>
        </w:rPr>
        <w:t>u</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t</w:t>
      </w:r>
      <w:r w:rsidRPr="009B05E7">
        <w:rPr>
          <w:rFonts w:ascii="Segoe UI" w:eastAsia="Segoe UI" w:hAnsi="Segoe UI"/>
          <w:spacing w:val="-1"/>
          <w:w w:val="95"/>
          <w:szCs w:val="17"/>
          <w:lang w:val="en-US"/>
        </w:rPr>
        <w:t xml:space="preserve"> </w:t>
      </w:r>
      <w:r w:rsidRPr="009B05E7">
        <w:rPr>
          <w:rFonts w:ascii="Segoe UI" w:eastAsia="Segoe UI" w:hAnsi="Segoe UI"/>
          <w:spacing w:val="-2"/>
          <w:w w:val="95"/>
          <w:szCs w:val="17"/>
          <w:lang w:val="en-US"/>
        </w:rPr>
        <w:t>d</w:t>
      </w:r>
      <w:r w:rsidRPr="009B05E7">
        <w:rPr>
          <w:rFonts w:ascii="Segoe UI" w:eastAsia="Segoe UI" w:hAnsi="Segoe UI"/>
          <w:w w:val="95"/>
          <w:szCs w:val="17"/>
          <w:lang w:val="en-US"/>
        </w:rPr>
        <w:t>ı</w:t>
      </w:r>
      <w:r w:rsidRPr="009B05E7">
        <w:rPr>
          <w:rFonts w:ascii="Segoe UI" w:eastAsia="Segoe UI" w:hAnsi="Segoe UI"/>
          <w:spacing w:val="1"/>
          <w:w w:val="95"/>
          <w:szCs w:val="17"/>
          <w:lang w:val="en-US"/>
        </w:rPr>
        <w:t>ş</w:t>
      </w:r>
      <w:r w:rsidRPr="009B05E7">
        <w:rPr>
          <w:rFonts w:ascii="Segoe UI" w:eastAsia="Segoe UI" w:hAnsi="Segoe UI"/>
          <w:w w:val="95"/>
          <w:szCs w:val="17"/>
          <w:lang w:val="en-US"/>
        </w:rPr>
        <w:t>ı</w:t>
      </w:r>
      <w:r w:rsidRPr="009B05E7">
        <w:rPr>
          <w:rFonts w:ascii="Segoe UI" w:eastAsia="Segoe UI" w:hAnsi="Segoe UI"/>
          <w:spacing w:val="-1"/>
          <w:w w:val="95"/>
          <w:szCs w:val="17"/>
          <w:lang w:val="en-US"/>
        </w:rPr>
        <w:t>n</w:t>
      </w:r>
      <w:r w:rsidRPr="009B05E7">
        <w:rPr>
          <w:rFonts w:ascii="Segoe UI" w:eastAsia="Segoe UI" w:hAnsi="Segoe UI"/>
          <w:spacing w:val="-2"/>
          <w:w w:val="95"/>
          <w:szCs w:val="17"/>
          <w:lang w:val="en-US"/>
        </w:rPr>
        <w:t>d</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 xml:space="preserve"> </w:t>
      </w:r>
      <w:r w:rsidRPr="009B05E7">
        <w:rPr>
          <w:rFonts w:ascii="Segoe UI" w:eastAsia="Segoe UI" w:hAnsi="Segoe UI"/>
          <w:spacing w:val="-2"/>
          <w:w w:val="95"/>
          <w:szCs w:val="17"/>
          <w:lang w:val="en-US"/>
        </w:rPr>
        <w:t>b</w:t>
      </w:r>
      <w:r w:rsidRPr="009B05E7">
        <w:rPr>
          <w:rFonts w:ascii="Segoe UI" w:eastAsia="Segoe UI" w:hAnsi="Segoe UI"/>
          <w:spacing w:val="-1"/>
          <w:w w:val="95"/>
          <w:szCs w:val="17"/>
          <w:lang w:val="en-US"/>
        </w:rPr>
        <w:t>u</w:t>
      </w:r>
      <w:r w:rsidRPr="009B05E7">
        <w:rPr>
          <w:rFonts w:ascii="Segoe UI" w:eastAsia="Segoe UI" w:hAnsi="Segoe UI"/>
          <w:w w:val="95"/>
          <w:szCs w:val="17"/>
          <w:lang w:val="en-US"/>
        </w:rPr>
        <w:t>l</w:t>
      </w:r>
      <w:r w:rsidRPr="009B05E7">
        <w:rPr>
          <w:rFonts w:ascii="Segoe UI" w:eastAsia="Segoe UI" w:hAnsi="Segoe UI"/>
          <w:spacing w:val="-1"/>
          <w:w w:val="95"/>
          <w:szCs w:val="17"/>
          <w:lang w:val="en-US"/>
        </w:rPr>
        <w:t>un</w:t>
      </w:r>
      <w:r w:rsidRPr="009B05E7">
        <w:rPr>
          <w:rFonts w:ascii="Segoe UI" w:eastAsia="Segoe UI" w:hAnsi="Segoe UI"/>
          <w:w w:val="95"/>
          <w:szCs w:val="17"/>
          <w:lang w:val="en-US"/>
        </w:rPr>
        <w:t>an va</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n</w:t>
      </w:r>
      <w:r w:rsidRPr="009B05E7">
        <w:rPr>
          <w:rFonts w:ascii="Segoe UI" w:eastAsia="Segoe UI" w:hAnsi="Segoe UI"/>
          <w:spacing w:val="-2"/>
          <w:w w:val="95"/>
          <w:szCs w:val="17"/>
          <w:lang w:val="en-US"/>
        </w:rPr>
        <w:t>d</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ş</w:t>
      </w:r>
      <w:r w:rsidRPr="009B05E7">
        <w:rPr>
          <w:rFonts w:ascii="Segoe UI" w:eastAsia="Segoe UI" w:hAnsi="Segoe UI"/>
          <w:w w:val="95"/>
          <w:szCs w:val="17"/>
          <w:lang w:val="en-US"/>
        </w:rPr>
        <w:t>la</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ı</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ıza</w:t>
      </w:r>
      <w:r w:rsidRPr="009B05E7">
        <w:rPr>
          <w:rFonts w:ascii="Segoe UI" w:eastAsia="Segoe UI" w:hAnsi="Segoe UI"/>
          <w:spacing w:val="1"/>
          <w:w w:val="95"/>
          <w:szCs w:val="17"/>
          <w:lang w:val="en-US"/>
        </w:rPr>
        <w:t xml:space="preserve"> </w:t>
      </w:r>
      <w:r w:rsidRPr="009B05E7">
        <w:rPr>
          <w:rFonts w:ascii="Segoe UI" w:eastAsia="Segoe UI" w:hAnsi="Segoe UI"/>
          <w:spacing w:val="-1"/>
          <w:w w:val="95"/>
          <w:szCs w:val="17"/>
          <w:lang w:val="en-US"/>
        </w:rPr>
        <w:t>y</w:t>
      </w:r>
      <w:r w:rsidRPr="009B05E7">
        <w:rPr>
          <w:rFonts w:ascii="Segoe UI" w:eastAsia="Segoe UI" w:hAnsi="Segoe UI"/>
          <w:spacing w:val="1"/>
          <w:w w:val="95"/>
          <w:szCs w:val="17"/>
          <w:lang w:val="en-US"/>
        </w:rPr>
        <w:t>ö</w:t>
      </w:r>
      <w:r w:rsidRPr="009B05E7">
        <w:rPr>
          <w:rFonts w:ascii="Segoe UI" w:eastAsia="Segoe UI" w:hAnsi="Segoe UI"/>
          <w:spacing w:val="-1"/>
          <w:w w:val="95"/>
          <w:szCs w:val="17"/>
          <w:lang w:val="en-US"/>
        </w:rPr>
        <w:t>ne</w:t>
      </w:r>
      <w:r w:rsidRPr="009B05E7">
        <w:rPr>
          <w:rFonts w:ascii="Segoe UI" w:eastAsia="Segoe UI" w:hAnsi="Segoe UI"/>
          <w:w w:val="95"/>
          <w:szCs w:val="17"/>
          <w:lang w:val="en-US"/>
        </w:rPr>
        <w:t xml:space="preserve">lik </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ğ</w:t>
      </w:r>
      <w:r w:rsidRPr="009B05E7">
        <w:rPr>
          <w:rFonts w:ascii="Segoe UI" w:eastAsia="Segoe UI" w:hAnsi="Segoe UI"/>
          <w:w w:val="95"/>
          <w:szCs w:val="17"/>
          <w:lang w:val="en-US"/>
        </w:rPr>
        <w:t>i</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im ve</w:t>
      </w:r>
      <w:r w:rsidRPr="009B05E7">
        <w:rPr>
          <w:rFonts w:ascii="Segoe UI" w:eastAsia="Segoe UI" w:hAnsi="Segoe UI"/>
          <w:spacing w:val="-1"/>
          <w:w w:val="95"/>
          <w:szCs w:val="17"/>
          <w:lang w:val="en-US"/>
        </w:rPr>
        <w:t xml:space="preserve"> </w:t>
      </w:r>
      <w:r w:rsidRPr="009B05E7">
        <w:rPr>
          <w:rFonts w:ascii="Segoe UI" w:eastAsia="Segoe UI" w:hAnsi="Segoe UI"/>
          <w:spacing w:val="1"/>
          <w:w w:val="95"/>
          <w:szCs w:val="17"/>
          <w:lang w:val="en-US"/>
        </w:rPr>
        <w:t>ö</w:t>
      </w:r>
      <w:r w:rsidRPr="009B05E7">
        <w:rPr>
          <w:rFonts w:ascii="Segoe UI" w:eastAsia="Segoe UI" w:hAnsi="Segoe UI"/>
          <w:spacing w:val="-2"/>
          <w:w w:val="95"/>
          <w:szCs w:val="17"/>
          <w:lang w:val="en-US"/>
        </w:rPr>
        <w:t>ğr</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 xml:space="preserve">im </w:t>
      </w:r>
      <w:r w:rsidRPr="009B05E7">
        <w:rPr>
          <w:rFonts w:ascii="Segoe UI" w:eastAsia="Segoe UI" w:hAnsi="Segoe UI"/>
          <w:spacing w:val="-1"/>
          <w:w w:val="95"/>
          <w:szCs w:val="17"/>
          <w:lang w:val="en-US"/>
        </w:rPr>
        <w:t>h</w:t>
      </w:r>
      <w:r w:rsidRPr="009B05E7">
        <w:rPr>
          <w:rFonts w:ascii="Segoe UI" w:eastAsia="Segoe UI" w:hAnsi="Segoe UI"/>
          <w:w w:val="95"/>
          <w:szCs w:val="17"/>
          <w:lang w:val="en-US"/>
        </w:rPr>
        <w:t>iz</w:t>
      </w:r>
      <w:r w:rsidRPr="009B05E7">
        <w:rPr>
          <w:rFonts w:ascii="Segoe UI" w:eastAsia="Segoe UI" w:hAnsi="Segoe UI"/>
          <w:spacing w:val="-1"/>
          <w:w w:val="95"/>
          <w:szCs w:val="17"/>
          <w:lang w:val="en-US"/>
        </w:rPr>
        <w:t>me</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l</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n</w:t>
      </w:r>
      <w:r w:rsidRPr="009B05E7">
        <w:rPr>
          <w:rFonts w:ascii="Segoe UI" w:eastAsia="Segoe UI" w:hAnsi="Segoe UI"/>
          <w:w w:val="95"/>
          <w:szCs w:val="17"/>
          <w:lang w:val="en-US"/>
        </w:rPr>
        <w:t xml:space="preserve">in </w:t>
      </w:r>
      <w:r w:rsidRPr="009B05E7">
        <w:rPr>
          <w:rFonts w:ascii="Segoe UI" w:eastAsia="Segoe UI" w:hAnsi="Segoe UI"/>
          <w:spacing w:val="-1"/>
          <w:w w:val="95"/>
          <w:szCs w:val="17"/>
          <w:lang w:val="en-US"/>
        </w:rPr>
        <w:t>k</w:t>
      </w:r>
      <w:r w:rsidRPr="009B05E7">
        <w:rPr>
          <w:rFonts w:ascii="Segoe UI" w:eastAsia="Segoe UI" w:hAnsi="Segoe UI"/>
          <w:w w:val="95"/>
          <w:szCs w:val="17"/>
          <w:lang w:val="en-US"/>
        </w:rPr>
        <w:t>ali</w:t>
      </w:r>
      <w:r w:rsidRPr="009B05E7">
        <w:rPr>
          <w:rFonts w:ascii="Segoe UI" w:eastAsia="Segoe UI" w:hAnsi="Segoe UI"/>
          <w:spacing w:val="-2"/>
          <w:w w:val="95"/>
          <w:szCs w:val="17"/>
          <w:lang w:val="en-US"/>
        </w:rPr>
        <w:t>t</w:t>
      </w:r>
      <w:r w:rsidRPr="009B05E7">
        <w:rPr>
          <w:rFonts w:ascii="Segoe UI" w:eastAsia="Segoe UI" w:hAnsi="Segoe UI"/>
          <w:spacing w:val="-1"/>
          <w:w w:val="95"/>
          <w:szCs w:val="17"/>
          <w:lang w:val="en-US"/>
        </w:rPr>
        <w:t>e</w:t>
      </w:r>
      <w:r w:rsidRPr="009B05E7">
        <w:rPr>
          <w:rFonts w:ascii="Segoe UI" w:eastAsia="Segoe UI" w:hAnsi="Segoe UI"/>
          <w:spacing w:val="1"/>
          <w:w w:val="95"/>
          <w:szCs w:val="17"/>
          <w:lang w:val="en-US"/>
        </w:rPr>
        <w:t>s</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n</w:t>
      </w:r>
      <w:r w:rsidRPr="009B05E7">
        <w:rPr>
          <w:rFonts w:ascii="Segoe UI" w:eastAsia="Segoe UI" w:hAnsi="Segoe UI"/>
          <w:w w:val="95"/>
          <w:szCs w:val="17"/>
          <w:lang w:val="en-US"/>
        </w:rPr>
        <w:t>in a</w:t>
      </w:r>
      <w:r w:rsidRPr="009B05E7">
        <w:rPr>
          <w:rFonts w:ascii="Segoe UI" w:eastAsia="Segoe UI" w:hAnsi="Segoe UI"/>
          <w:spacing w:val="-2"/>
          <w:w w:val="95"/>
          <w:szCs w:val="17"/>
          <w:lang w:val="en-US"/>
        </w:rPr>
        <w:t>rt</w:t>
      </w:r>
      <w:r w:rsidRPr="009B05E7">
        <w:rPr>
          <w:rFonts w:ascii="Segoe UI" w:eastAsia="Segoe UI" w:hAnsi="Segoe UI"/>
          <w:w w:val="95"/>
          <w:szCs w:val="17"/>
          <w:lang w:val="en-US"/>
        </w:rPr>
        <w:t>ı</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ıl</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s</w:t>
      </w:r>
      <w:r w:rsidRPr="009B05E7">
        <w:rPr>
          <w:rFonts w:ascii="Segoe UI" w:eastAsia="Segoe UI" w:hAnsi="Segoe UI"/>
          <w:w w:val="95"/>
          <w:szCs w:val="17"/>
          <w:lang w:val="en-US"/>
        </w:rPr>
        <w:t>ı</w:t>
      </w:r>
      <w:r w:rsidRPr="009B05E7">
        <w:rPr>
          <w:rFonts w:ascii="Segoe UI" w:eastAsia="Segoe UI" w:hAnsi="Segoe UI"/>
          <w:spacing w:val="1"/>
          <w:w w:val="95"/>
          <w:szCs w:val="17"/>
          <w:lang w:val="en-US"/>
        </w:rPr>
        <w:t xml:space="preserve"> </w:t>
      </w:r>
      <w:r w:rsidRPr="009B05E7">
        <w:rPr>
          <w:rFonts w:ascii="Segoe UI" w:eastAsia="Segoe UI" w:hAnsi="Segoe UI"/>
          <w:w w:val="95"/>
          <w:szCs w:val="17"/>
          <w:lang w:val="en-US"/>
        </w:rPr>
        <w:t xml:space="preserve">ve </w:t>
      </w:r>
      <w:r w:rsidRPr="009B05E7">
        <w:rPr>
          <w:rFonts w:ascii="Segoe UI" w:eastAsia="Segoe UI" w:hAnsi="Segoe UI"/>
          <w:spacing w:val="1"/>
          <w:w w:val="95"/>
          <w:szCs w:val="17"/>
          <w:lang w:val="en-US"/>
        </w:rPr>
        <w:t>T</w:t>
      </w:r>
      <w:r w:rsidRPr="009B05E7">
        <w:rPr>
          <w:rFonts w:ascii="Segoe UI" w:eastAsia="Segoe UI" w:hAnsi="Segoe UI"/>
          <w:spacing w:val="-1"/>
          <w:w w:val="95"/>
          <w:szCs w:val="17"/>
          <w:lang w:val="en-US"/>
        </w:rPr>
        <w:t>ü</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k</w:t>
      </w:r>
      <w:r w:rsidRPr="009B05E7">
        <w:rPr>
          <w:rFonts w:ascii="Segoe UI" w:eastAsia="Segoe UI" w:hAnsi="Segoe UI"/>
          <w:spacing w:val="-1"/>
          <w:w w:val="95"/>
          <w:szCs w:val="17"/>
          <w:lang w:val="en-US"/>
        </w:rPr>
        <w:t xml:space="preserve"> M</w:t>
      </w:r>
      <w:r w:rsidRPr="009B05E7">
        <w:rPr>
          <w:rFonts w:ascii="Segoe UI" w:eastAsia="Segoe UI" w:hAnsi="Segoe UI"/>
          <w:w w:val="95"/>
          <w:szCs w:val="17"/>
          <w:lang w:val="en-US"/>
        </w:rPr>
        <w:t>illi</w:t>
      </w:r>
      <w:r w:rsidRPr="009B05E7">
        <w:rPr>
          <w:rFonts w:ascii="Segoe UI" w:eastAsia="Segoe UI" w:hAnsi="Segoe UI"/>
          <w:spacing w:val="1"/>
          <w:w w:val="95"/>
          <w:szCs w:val="17"/>
          <w:lang w:val="en-US"/>
        </w:rPr>
        <w:t xml:space="preserve"> </w:t>
      </w:r>
      <w:r w:rsidRPr="009B05E7">
        <w:rPr>
          <w:rFonts w:ascii="Segoe UI" w:eastAsia="Segoe UI" w:hAnsi="Segoe UI"/>
          <w:w w:val="95"/>
          <w:szCs w:val="17"/>
          <w:lang w:val="en-US"/>
        </w:rPr>
        <w:t>E</w:t>
      </w:r>
      <w:r w:rsidRPr="009B05E7">
        <w:rPr>
          <w:rFonts w:ascii="Segoe UI" w:eastAsia="Segoe UI" w:hAnsi="Segoe UI"/>
          <w:spacing w:val="-2"/>
          <w:w w:val="95"/>
          <w:szCs w:val="17"/>
          <w:lang w:val="en-US"/>
        </w:rPr>
        <w:t>ğ</w:t>
      </w:r>
      <w:r w:rsidRPr="009B05E7">
        <w:rPr>
          <w:rFonts w:ascii="Segoe UI" w:eastAsia="Segoe UI" w:hAnsi="Segoe UI"/>
          <w:w w:val="95"/>
          <w:szCs w:val="17"/>
          <w:lang w:val="en-US"/>
        </w:rPr>
        <w:t>i</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n</w:t>
      </w:r>
      <w:r w:rsidRPr="009B05E7">
        <w:rPr>
          <w:rFonts w:ascii="Segoe UI" w:eastAsia="Segoe UI" w:hAnsi="Segoe UI"/>
          <w:w w:val="95"/>
          <w:szCs w:val="17"/>
          <w:lang w:val="en-US"/>
        </w:rPr>
        <w:t xml:space="preserve">in </w:t>
      </w:r>
      <w:r w:rsidRPr="009B05E7">
        <w:rPr>
          <w:rFonts w:ascii="Segoe UI" w:eastAsia="Segoe UI" w:hAnsi="Segoe UI"/>
          <w:spacing w:val="-1"/>
          <w:w w:val="95"/>
          <w:szCs w:val="17"/>
          <w:lang w:val="en-US"/>
        </w:rPr>
        <w:t>yu</w:t>
      </w:r>
      <w:r w:rsidRPr="009B05E7">
        <w:rPr>
          <w:rFonts w:ascii="Segoe UI" w:eastAsia="Segoe UI" w:hAnsi="Segoe UI"/>
          <w:spacing w:val="-2"/>
          <w:w w:val="95"/>
          <w:szCs w:val="17"/>
          <w:lang w:val="en-US"/>
        </w:rPr>
        <w:t>rtd</w:t>
      </w:r>
      <w:r w:rsidRPr="009B05E7">
        <w:rPr>
          <w:rFonts w:ascii="Segoe UI" w:eastAsia="Segoe UI" w:hAnsi="Segoe UI"/>
          <w:w w:val="95"/>
          <w:szCs w:val="17"/>
          <w:lang w:val="en-US"/>
        </w:rPr>
        <w:t>ı</w:t>
      </w:r>
      <w:r w:rsidRPr="009B05E7">
        <w:rPr>
          <w:rFonts w:ascii="Segoe UI" w:eastAsia="Segoe UI" w:hAnsi="Segoe UI"/>
          <w:spacing w:val="1"/>
          <w:w w:val="95"/>
          <w:szCs w:val="17"/>
          <w:lang w:val="en-US"/>
        </w:rPr>
        <w:t>ş</w:t>
      </w:r>
      <w:r w:rsidRPr="009B05E7">
        <w:rPr>
          <w:rFonts w:ascii="Segoe UI" w:eastAsia="Segoe UI" w:hAnsi="Segoe UI"/>
          <w:w w:val="95"/>
          <w:szCs w:val="17"/>
          <w:lang w:val="en-US"/>
        </w:rPr>
        <w:t>ı</w:t>
      </w:r>
      <w:r w:rsidRPr="009B05E7">
        <w:rPr>
          <w:rFonts w:ascii="Segoe UI" w:eastAsia="Segoe UI" w:hAnsi="Segoe UI"/>
          <w:spacing w:val="-1"/>
          <w:w w:val="95"/>
          <w:szCs w:val="17"/>
          <w:lang w:val="en-US"/>
        </w:rPr>
        <w:t>n</w:t>
      </w:r>
      <w:r w:rsidRPr="009B05E7">
        <w:rPr>
          <w:rFonts w:ascii="Segoe UI" w:eastAsia="Segoe UI" w:hAnsi="Segoe UI"/>
          <w:spacing w:val="-2"/>
          <w:w w:val="95"/>
          <w:szCs w:val="17"/>
          <w:lang w:val="en-US"/>
        </w:rPr>
        <w:t>d</w:t>
      </w:r>
      <w:r w:rsidRPr="009B05E7">
        <w:rPr>
          <w:rFonts w:ascii="Segoe UI" w:eastAsia="Segoe UI" w:hAnsi="Segoe UI"/>
          <w:w w:val="95"/>
          <w:szCs w:val="17"/>
          <w:lang w:val="en-US"/>
        </w:rPr>
        <w:t>a</w:t>
      </w:r>
    </w:p>
    <w:p w:rsidR="009B05E7" w:rsidRPr="009B05E7" w:rsidRDefault="009B05E7" w:rsidP="009B05E7">
      <w:pPr>
        <w:spacing w:line="211" w:lineRule="exact"/>
        <w:rPr>
          <w:rFonts w:ascii="Segoe UI" w:eastAsia="Segoe UI" w:hAnsi="Segoe UI"/>
          <w:szCs w:val="17"/>
          <w:lang w:val="en-US"/>
        </w:rPr>
      </w:pPr>
      <w:r w:rsidRPr="009B05E7">
        <w:rPr>
          <w:rFonts w:ascii="Segoe UI" w:eastAsia="Segoe UI" w:hAnsi="Segoe UI"/>
          <w:spacing w:val="1"/>
          <w:w w:val="95"/>
          <w:szCs w:val="17"/>
          <w:lang w:val="en-US"/>
        </w:rPr>
        <w:t>Y</w:t>
      </w:r>
      <w:r w:rsidRPr="009B05E7">
        <w:rPr>
          <w:rFonts w:ascii="Segoe UI" w:eastAsia="Segoe UI" w:hAnsi="Segoe UI"/>
          <w:spacing w:val="-1"/>
          <w:w w:val="95"/>
          <w:szCs w:val="17"/>
          <w:lang w:val="en-US"/>
        </w:rPr>
        <w:t>u</w:t>
      </w:r>
      <w:r w:rsidRPr="009B05E7">
        <w:rPr>
          <w:rFonts w:ascii="Segoe UI" w:eastAsia="Segoe UI" w:hAnsi="Segoe UI"/>
          <w:spacing w:val="-2"/>
          <w:w w:val="95"/>
          <w:szCs w:val="17"/>
          <w:lang w:val="en-US"/>
        </w:rPr>
        <w:t>rt</w:t>
      </w:r>
      <w:r w:rsidRPr="009B05E7">
        <w:rPr>
          <w:rFonts w:ascii="Segoe UI" w:eastAsia="Segoe UI" w:hAnsi="Segoe UI"/>
          <w:spacing w:val="-1"/>
          <w:w w:val="95"/>
          <w:szCs w:val="17"/>
          <w:lang w:val="en-US"/>
        </w:rPr>
        <w:t>d</w:t>
      </w:r>
      <w:r w:rsidRPr="009B05E7">
        <w:rPr>
          <w:rFonts w:ascii="Segoe UI" w:eastAsia="Segoe UI" w:hAnsi="Segoe UI"/>
          <w:w w:val="95"/>
          <w:szCs w:val="17"/>
          <w:lang w:val="en-US"/>
        </w:rPr>
        <w:t>ı</w:t>
      </w:r>
      <w:r w:rsidRPr="009B05E7">
        <w:rPr>
          <w:rFonts w:ascii="Segoe UI" w:eastAsia="Segoe UI" w:hAnsi="Segoe UI"/>
          <w:spacing w:val="1"/>
          <w:w w:val="95"/>
          <w:szCs w:val="17"/>
          <w:lang w:val="en-US"/>
        </w:rPr>
        <w:t>ş</w:t>
      </w:r>
      <w:r w:rsidRPr="009B05E7">
        <w:rPr>
          <w:rFonts w:ascii="Segoe UI" w:eastAsia="Segoe UI" w:hAnsi="Segoe UI"/>
          <w:w w:val="95"/>
          <w:szCs w:val="17"/>
          <w:lang w:val="en-US"/>
        </w:rPr>
        <w:t>ı</w:t>
      </w:r>
      <w:r w:rsidRPr="009B05E7">
        <w:rPr>
          <w:rFonts w:ascii="Segoe UI" w:eastAsia="Segoe UI" w:hAnsi="Segoe UI"/>
          <w:spacing w:val="-1"/>
          <w:w w:val="95"/>
          <w:szCs w:val="17"/>
          <w:lang w:val="en-US"/>
        </w:rPr>
        <w:t>nd</w:t>
      </w:r>
      <w:r w:rsidRPr="009B05E7">
        <w:rPr>
          <w:rFonts w:ascii="Segoe UI" w:eastAsia="Segoe UI" w:hAnsi="Segoe UI"/>
          <w:w w:val="95"/>
          <w:szCs w:val="17"/>
          <w:lang w:val="en-US"/>
        </w:rPr>
        <w:t>a</w:t>
      </w:r>
      <w:r w:rsidRPr="009B05E7">
        <w:rPr>
          <w:rFonts w:ascii="Segoe UI" w:eastAsia="Segoe UI" w:hAnsi="Segoe UI"/>
          <w:spacing w:val="-4"/>
          <w:w w:val="95"/>
          <w:szCs w:val="17"/>
          <w:lang w:val="en-US"/>
        </w:rPr>
        <w:t xml:space="preserve"> </w:t>
      </w:r>
      <w:r w:rsidRPr="009B05E7">
        <w:rPr>
          <w:rFonts w:ascii="Segoe UI" w:eastAsia="Segoe UI" w:hAnsi="Segoe UI"/>
          <w:spacing w:val="1"/>
          <w:w w:val="95"/>
          <w:szCs w:val="17"/>
          <w:lang w:val="en-US"/>
        </w:rPr>
        <w:t>Y</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ş</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y</w:t>
      </w:r>
      <w:r w:rsidRPr="009B05E7">
        <w:rPr>
          <w:rFonts w:ascii="Segoe UI" w:eastAsia="Segoe UI" w:hAnsi="Segoe UI"/>
          <w:w w:val="95"/>
          <w:szCs w:val="17"/>
          <w:lang w:val="en-US"/>
        </w:rPr>
        <w:t>an</w:t>
      </w:r>
      <w:r w:rsidRPr="009B05E7">
        <w:rPr>
          <w:rFonts w:ascii="Segoe UI" w:eastAsia="Segoe UI" w:hAnsi="Segoe UI"/>
          <w:spacing w:val="-5"/>
          <w:w w:val="95"/>
          <w:szCs w:val="17"/>
          <w:lang w:val="en-US"/>
        </w:rPr>
        <w:t xml:space="preserve"> </w:t>
      </w:r>
      <w:r w:rsidRPr="009B05E7">
        <w:rPr>
          <w:rFonts w:ascii="Segoe UI" w:eastAsia="Segoe UI" w:hAnsi="Segoe UI"/>
          <w:spacing w:val="-1"/>
          <w:w w:val="95"/>
          <w:szCs w:val="17"/>
          <w:lang w:val="en-US"/>
        </w:rPr>
        <w:t>V</w:t>
      </w:r>
      <w:r w:rsidRPr="009B05E7">
        <w:rPr>
          <w:rFonts w:ascii="Segoe UI" w:eastAsia="Segoe UI" w:hAnsi="Segoe UI"/>
          <w:w w:val="95"/>
          <w:szCs w:val="17"/>
          <w:lang w:val="en-US"/>
        </w:rPr>
        <w:t>a</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nd</w:t>
      </w:r>
      <w:r w:rsidRPr="009B05E7">
        <w:rPr>
          <w:rFonts w:ascii="Segoe UI" w:eastAsia="Segoe UI" w:hAnsi="Segoe UI"/>
          <w:w w:val="95"/>
          <w:szCs w:val="17"/>
          <w:lang w:val="en-US"/>
        </w:rPr>
        <w:t>aş</w:t>
      </w:r>
      <w:r w:rsidRPr="009B05E7">
        <w:rPr>
          <w:rFonts w:ascii="Segoe UI" w:eastAsia="Segoe UI" w:hAnsi="Segoe UI"/>
          <w:spacing w:val="-2"/>
          <w:w w:val="95"/>
          <w:szCs w:val="17"/>
          <w:lang w:val="en-US"/>
        </w:rPr>
        <w:t xml:space="preserve"> </w:t>
      </w:r>
      <w:r w:rsidRPr="009B05E7">
        <w:rPr>
          <w:rFonts w:ascii="Segoe UI" w:eastAsia="Segoe UI" w:hAnsi="Segoe UI"/>
          <w:w w:val="95"/>
          <w:szCs w:val="17"/>
          <w:lang w:val="en-US"/>
        </w:rPr>
        <w:t>ve</w:t>
      </w:r>
      <w:r w:rsidRPr="009B05E7">
        <w:rPr>
          <w:rFonts w:ascii="Segoe UI" w:eastAsia="Segoe UI" w:hAnsi="Segoe UI"/>
          <w:spacing w:val="-5"/>
          <w:w w:val="95"/>
          <w:szCs w:val="17"/>
          <w:lang w:val="en-US"/>
        </w:rPr>
        <w:t xml:space="preserve"> </w:t>
      </w:r>
      <w:r w:rsidRPr="009B05E7">
        <w:rPr>
          <w:rFonts w:ascii="Segoe UI" w:eastAsia="Segoe UI" w:hAnsi="Segoe UI"/>
          <w:spacing w:val="1"/>
          <w:w w:val="95"/>
          <w:szCs w:val="17"/>
          <w:lang w:val="en-US"/>
        </w:rPr>
        <w:t>So</w:t>
      </w:r>
      <w:r w:rsidRPr="009B05E7">
        <w:rPr>
          <w:rFonts w:ascii="Segoe UI" w:eastAsia="Segoe UI" w:hAnsi="Segoe UI"/>
          <w:spacing w:val="-1"/>
          <w:w w:val="95"/>
          <w:szCs w:val="17"/>
          <w:lang w:val="en-US"/>
        </w:rPr>
        <w:t>yd</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ş</w:t>
      </w:r>
      <w:r w:rsidRPr="009B05E7">
        <w:rPr>
          <w:rFonts w:ascii="Segoe UI" w:eastAsia="Segoe UI" w:hAnsi="Segoe UI"/>
          <w:w w:val="95"/>
          <w:szCs w:val="17"/>
          <w:lang w:val="en-US"/>
        </w:rPr>
        <w:t>la</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ın</w:t>
      </w:r>
      <w:r w:rsidRPr="009B05E7">
        <w:rPr>
          <w:rFonts w:ascii="Segoe UI" w:eastAsia="Segoe UI" w:hAnsi="Segoe UI"/>
          <w:spacing w:val="-4"/>
          <w:w w:val="95"/>
          <w:szCs w:val="17"/>
          <w:lang w:val="en-US"/>
        </w:rPr>
        <w:t xml:space="preserve"> </w:t>
      </w:r>
      <w:r w:rsidRPr="009B05E7">
        <w:rPr>
          <w:rFonts w:ascii="Segoe UI" w:eastAsia="Segoe UI" w:hAnsi="Segoe UI"/>
          <w:w w:val="95"/>
          <w:szCs w:val="17"/>
          <w:lang w:val="en-US"/>
        </w:rPr>
        <w:t>E</w:t>
      </w:r>
      <w:r w:rsidRPr="009B05E7">
        <w:rPr>
          <w:rFonts w:ascii="Segoe UI" w:eastAsia="Segoe UI" w:hAnsi="Segoe UI"/>
          <w:spacing w:val="-2"/>
          <w:w w:val="95"/>
          <w:szCs w:val="17"/>
          <w:lang w:val="en-US"/>
        </w:rPr>
        <w:t>ğ</w:t>
      </w:r>
      <w:r w:rsidRPr="009B05E7">
        <w:rPr>
          <w:rFonts w:ascii="Segoe UI" w:eastAsia="Segoe UI" w:hAnsi="Segoe UI"/>
          <w:w w:val="95"/>
          <w:szCs w:val="17"/>
          <w:lang w:val="en-US"/>
        </w:rPr>
        <w:t>i</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mi</w:t>
      </w:r>
    </w:p>
    <w:p w:rsidR="009B05E7" w:rsidRPr="009B05E7" w:rsidRDefault="009B05E7" w:rsidP="009B05E7">
      <w:pPr>
        <w:spacing w:before="2" w:line="247" w:lineRule="auto"/>
        <w:ind w:right="355"/>
        <w:rPr>
          <w:rFonts w:ascii="Segoe UI" w:eastAsia="Segoe UI" w:hAnsi="Segoe UI" w:cs="Segoe UI"/>
          <w:sz w:val="14"/>
          <w:szCs w:val="14"/>
          <w:lang w:val="en-US"/>
        </w:rPr>
      </w:pPr>
      <w:r w:rsidRPr="009B05E7">
        <w:rPr>
          <w:rFonts w:ascii="Segoe UI" w:eastAsia="Segoe UI" w:hAnsi="Segoe UI" w:cs="Segoe UI"/>
          <w:spacing w:val="1"/>
          <w:w w:val="95"/>
          <w:szCs w:val="17"/>
          <w:lang w:val="en-US"/>
        </w:rPr>
        <w:t>Y</w:t>
      </w:r>
      <w:r w:rsidRPr="009B05E7">
        <w:rPr>
          <w:rFonts w:ascii="Segoe UI" w:eastAsia="Segoe UI" w:hAnsi="Segoe UI" w:cs="Segoe UI"/>
          <w:spacing w:val="-1"/>
          <w:w w:val="95"/>
          <w:sz w:val="14"/>
          <w:szCs w:val="14"/>
          <w:lang w:val="en-US"/>
        </w:rPr>
        <w:t>ur</w:t>
      </w:r>
      <w:r w:rsidRPr="009B05E7">
        <w:rPr>
          <w:rFonts w:ascii="Segoe UI" w:eastAsia="Segoe UI" w:hAnsi="Segoe UI" w:cs="Segoe UI"/>
          <w:w w:val="95"/>
          <w:sz w:val="14"/>
          <w:szCs w:val="14"/>
          <w:lang w:val="en-US"/>
        </w:rPr>
        <w:t>t</w:t>
      </w:r>
      <w:r w:rsidRPr="009B05E7">
        <w:rPr>
          <w:rFonts w:ascii="Segoe UI" w:eastAsia="Segoe UI" w:hAnsi="Segoe UI" w:cs="Segoe UI"/>
          <w:spacing w:val="6"/>
          <w:w w:val="95"/>
          <w:sz w:val="14"/>
          <w:szCs w:val="14"/>
          <w:lang w:val="en-US"/>
        </w:rPr>
        <w:t xml:space="preserve"> </w:t>
      </w:r>
      <w:r w:rsidRPr="009B05E7">
        <w:rPr>
          <w:rFonts w:ascii="Segoe UI" w:eastAsia="Segoe UI" w:hAnsi="Segoe UI" w:cs="Segoe UI"/>
          <w:spacing w:val="-1"/>
          <w:w w:val="95"/>
          <w:sz w:val="14"/>
          <w:szCs w:val="14"/>
          <w:lang w:val="en-US"/>
        </w:rPr>
        <w:t>d</w:t>
      </w:r>
      <w:r w:rsidRPr="009B05E7">
        <w:rPr>
          <w:rFonts w:ascii="Segoe UI" w:eastAsia="Segoe UI" w:hAnsi="Segoe UI" w:cs="Segoe UI"/>
          <w:w w:val="95"/>
          <w:sz w:val="14"/>
          <w:szCs w:val="14"/>
          <w:lang w:val="en-US"/>
        </w:rPr>
        <w:t>ışı</w:t>
      </w:r>
      <w:r w:rsidRPr="009B05E7">
        <w:rPr>
          <w:rFonts w:ascii="Segoe UI" w:eastAsia="Segoe UI" w:hAnsi="Segoe UI" w:cs="Segoe UI"/>
          <w:spacing w:val="-1"/>
          <w:w w:val="95"/>
          <w:sz w:val="14"/>
          <w:szCs w:val="14"/>
          <w:lang w:val="en-US"/>
        </w:rPr>
        <w:t>nd</w:t>
      </w:r>
      <w:r w:rsidRPr="009B05E7">
        <w:rPr>
          <w:rFonts w:ascii="Segoe UI" w:eastAsia="Segoe UI" w:hAnsi="Segoe UI" w:cs="Segoe UI"/>
          <w:w w:val="95"/>
          <w:sz w:val="14"/>
          <w:szCs w:val="14"/>
          <w:lang w:val="en-US"/>
        </w:rPr>
        <w:t>a</w:t>
      </w:r>
      <w:r w:rsidRPr="009B05E7">
        <w:rPr>
          <w:rFonts w:ascii="Segoe UI" w:eastAsia="Segoe UI" w:hAnsi="Segoe UI" w:cs="Segoe UI"/>
          <w:spacing w:val="6"/>
          <w:w w:val="95"/>
          <w:sz w:val="14"/>
          <w:szCs w:val="14"/>
          <w:lang w:val="en-US"/>
        </w:rPr>
        <w:t xml:space="preserve"> </w:t>
      </w:r>
      <w:r w:rsidRPr="009B05E7">
        <w:rPr>
          <w:rFonts w:ascii="Segoe UI" w:eastAsia="Segoe UI" w:hAnsi="Segoe UI" w:cs="Segoe UI"/>
          <w:w w:val="95"/>
          <w:sz w:val="14"/>
          <w:szCs w:val="14"/>
          <w:lang w:val="en-US"/>
        </w:rPr>
        <w:t>y</w:t>
      </w:r>
      <w:r w:rsidRPr="009B05E7">
        <w:rPr>
          <w:rFonts w:ascii="Segoe UI" w:eastAsia="Segoe UI" w:hAnsi="Segoe UI" w:cs="Segoe UI"/>
          <w:spacing w:val="-1"/>
          <w:w w:val="95"/>
          <w:sz w:val="14"/>
          <w:szCs w:val="14"/>
          <w:lang w:val="en-US"/>
        </w:rPr>
        <w:t>a</w:t>
      </w:r>
      <w:r w:rsidRPr="009B05E7">
        <w:rPr>
          <w:rFonts w:ascii="Segoe UI" w:eastAsia="Segoe UI" w:hAnsi="Segoe UI" w:cs="Segoe UI"/>
          <w:w w:val="95"/>
          <w:sz w:val="14"/>
          <w:szCs w:val="14"/>
          <w:lang w:val="en-US"/>
        </w:rPr>
        <w:t>ş</w:t>
      </w:r>
      <w:r w:rsidRPr="009B05E7">
        <w:rPr>
          <w:rFonts w:ascii="Segoe UI" w:eastAsia="Segoe UI" w:hAnsi="Segoe UI" w:cs="Segoe UI"/>
          <w:spacing w:val="-1"/>
          <w:w w:val="95"/>
          <w:sz w:val="14"/>
          <w:szCs w:val="14"/>
          <w:lang w:val="en-US"/>
        </w:rPr>
        <w:t>a</w:t>
      </w:r>
      <w:r w:rsidRPr="009B05E7">
        <w:rPr>
          <w:rFonts w:ascii="Segoe UI" w:eastAsia="Segoe UI" w:hAnsi="Segoe UI" w:cs="Segoe UI"/>
          <w:w w:val="95"/>
          <w:sz w:val="14"/>
          <w:szCs w:val="14"/>
          <w:lang w:val="en-US"/>
        </w:rPr>
        <w:t>y</w:t>
      </w:r>
      <w:r w:rsidRPr="009B05E7">
        <w:rPr>
          <w:rFonts w:ascii="Segoe UI" w:eastAsia="Segoe UI" w:hAnsi="Segoe UI" w:cs="Segoe UI"/>
          <w:spacing w:val="-1"/>
          <w:w w:val="95"/>
          <w:sz w:val="14"/>
          <w:szCs w:val="14"/>
          <w:lang w:val="en-US"/>
        </w:rPr>
        <w:t>a</w:t>
      </w:r>
      <w:r w:rsidRPr="009B05E7">
        <w:rPr>
          <w:rFonts w:ascii="Segoe UI" w:eastAsia="Segoe UI" w:hAnsi="Segoe UI" w:cs="Segoe UI"/>
          <w:w w:val="95"/>
          <w:sz w:val="14"/>
          <w:szCs w:val="14"/>
          <w:lang w:val="en-US"/>
        </w:rPr>
        <w:t>n</w:t>
      </w:r>
      <w:r w:rsidRPr="009B05E7">
        <w:rPr>
          <w:rFonts w:ascii="Segoe UI" w:eastAsia="Segoe UI" w:hAnsi="Segoe UI" w:cs="Segoe UI"/>
          <w:spacing w:val="7"/>
          <w:w w:val="95"/>
          <w:sz w:val="14"/>
          <w:szCs w:val="14"/>
          <w:lang w:val="en-US"/>
        </w:rPr>
        <w:t xml:space="preserve"> </w:t>
      </w:r>
      <w:r w:rsidRPr="009B05E7">
        <w:rPr>
          <w:rFonts w:ascii="Segoe UI" w:eastAsia="Segoe UI" w:hAnsi="Segoe UI" w:cs="Segoe UI"/>
          <w:w w:val="95"/>
          <w:sz w:val="14"/>
          <w:szCs w:val="14"/>
          <w:lang w:val="en-US"/>
        </w:rPr>
        <w:t>v</w:t>
      </w:r>
      <w:r w:rsidRPr="009B05E7">
        <w:rPr>
          <w:rFonts w:ascii="Segoe UI" w:eastAsia="Segoe UI" w:hAnsi="Segoe UI" w:cs="Segoe UI"/>
          <w:spacing w:val="-1"/>
          <w:w w:val="95"/>
          <w:sz w:val="14"/>
          <w:szCs w:val="14"/>
          <w:lang w:val="en-US"/>
        </w:rPr>
        <w:t>a</w:t>
      </w:r>
      <w:r w:rsidRPr="009B05E7">
        <w:rPr>
          <w:rFonts w:ascii="Segoe UI" w:eastAsia="Segoe UI" w:hAnsi="Segoe UI" w:cs="Segoe UI"/>
          <w:spacing w:val="-2"/>
          <w:w w:val="95"/>
          <w:sz w:val="14"/>
          <w:szCs w:val="14"/>
          <w:lang w:val="en-US"/>
        </w:rPr>
        <w:t>t</w:t>
      </w:r>
      <w:r w:rsidRPr="009B05E7">
        <w:rPr>
          <w:rFonts w:ascii="Segoe UI" w:eastAsia="Segoe UI" w:hAnsi="Segoe UI" w:cs="Segoe UI"/>
          <w:spacing w:val="-1"/>
          <w:w w:val="95"/>
          <w:sz w:val="14"/>
          <w:szCs w:val="14"/>
          <w:lang w:val="en-US"/>
        </w:rPr>
        <w:t>anda</w:t>
      </w:r>
      <w:r w:rsidRPr="009B05E7">
        <w:rPr>
          <w:rFonts w:ascii="Segoe UI" w:eastAsia="Segoe UI" w:hAnsi="Segoe UI" w:cs="Segoe UI"/>
          <w:w w:val="95"/>
          <w:sz w:val="14"/>
          <w:szCs w:val="14"/>
          <w:lang w:val="en-US"/>
        </w:rPr>
        <w:t>şl</w:t>
      </w:r>
      <w:r w:rsidRPr="009B05E7">
        <w:rPr>
          <w:rFonts w:ascii="Segoe UI" w:eastAsia="Segoe UI" w:hAnsi="Segoe UI" w:cs="Segoe UI"/>
          <w:spacing w:val="-1"/>
          <w:w w:val="95"/>
          <w:sz w:val="14"/>
          <w:szCs w:val="14"/>
          <w:lang w:val="en-US"/>
        </w:rPr>
        <w:t>ar</w:t>
      </w:r>
      <w:r w:rsidRPr="009B05E7">
        <w:rPr>
          <w:rFonts w:ascii="Segoe UI" w:eastAsia="Segoe UI" w:hAnsi="Segoe UI" w:cs="Segoe UI"/>
          <w:w w:val="95"/>
          <w:sz w:val="14"/>
          <w:szCs w:val="14"/>
          <w:lang w:val="en-US"/>
        </w:rPr>
        <w:t>ımı</w:t>
      </w:r>
      <w:r w:rsidRPr="009B05E7">
        <w:rPr>
          <w:rFonts w:ascii="Segoe UI" w:eastAsia="Segoe UI" w:hAnsi="Segoe UI" w:cs="Segoe UI"/>
          <w:spacing w:val="-2"/>
          <w:w w:val="95"/>
          <w:sz w:val="14"/>
          <w:szCs w:val="14"/>
          <w:lang w:val="en-US"/>
        </w:rPr>
        <w:t>z</w:t>
      </w:r>
      <w:r w:rsidRPr="009B05E7">
        <w:rPr>
          <w:rFonts w:ascii="Segoe UI" w:eastAsia="Segoe UI" w:hAnsi="Segoe UI" w:cs="Segoe UI"/>
          <w:w w:val="95"/>
          <w:sz w:val="14"/>
          <w:szCs w:val="14"/>
          <w:lang w:val="en-US"/>
        </w:rPr>
        <w:t>ın</w:t>
      </w:r>
      <w:r w:rsidRPr="009B05E7">
        <w:rPr>
          <w:rFonts w:ascii="Segoe UI" w:eastAsia="Segoe UI" w:hAnsi="Segoe UI" w:cs="Segoe UI"/>
          <w:spacing w:val="7"/>
          <w:w w:val="95"/>
          <w:sz w:val="14"/>
          <w:szCs w:val="14"/>
          <w:lang w:val="en-US"/>
        </w:rPr>
        <w:t xml:space="preserve"> </w:t>
      </w:r>
      <w:r w:rsidRPr="009B05E7">
        <w:rPr>
          <w:rFonts w:ascii="Segoe UI" w:eastAsia="Segoe UI" w:hAnsi="Segoe UI" w:cs="Segoe UI"/>
          <w:w w:val="95"/>
          <w:sz w:val="14"/>
          <w:szCs w:val="14"/>
          <w:lang w:val="en-US"/>
        </w:rPr>
        <w:t>ç</w:t>
      </w:r>
      <w:r w:rsidRPr="009B05E7">
        <w:rPr>
          <w:rFonts w:ascii="Segoe UI" w:eastAsia="Segoe UI" w:hAnsi="Segoe UI" w:cs="Segoe UI"/>
          <w:spacing w:val="-1"/>
          <w:w w:val="95"/>
          <w:sz w:val="14"/>
          <w:szCs w:val="14"/>
          <w:lang w:val="en-US"/>
        </w:rPr>
        <w:t>o</w:t>
      </w:r>
      <w:r w:rsidRPr="009B05E7">
        <w:rPr>
          <w:rFonts w:ascii="Segoe UI" w:eastAsia="Segoe UI" w:hAnsi="Segoe UI" w:cs="Segoe UI"/>
          <w:w w:val="95"/>
          <w:sz w:val="14"/>
          <w:szCs w:val="14"/>
          <w:lang w:val="en-US"/>
        </w:rPr>
        <w:t>c</w:t>
      </w:r>
      <w:r w:rsidRPr="009B05E7">
        <w:rPr>
          <w:rFonts w:ascii="Segoe UI" w:eastAsia="Segoe UI" w:hAnsi="Segoe UI" w:cs="Segoe UI"/>
          <w:spacing w:val="-1"/>
          <w:w w:val="95"/>
          <w:sz w:val="14"/>
          <w:szCs w:val="14"/>
          <w:lang w:val="en-US"/>
        </w:rPr>
        <w:t>u</w:t>
      </w:r>
      <w:r w:rsidRPr="009B05E7">
        <w:rPr>
          <w:rFonts w:ascii="Segoe UI" w:eastAsia="Segoe UI" w:hAnsi="Segoe UI" w:cs="Segoe UI"/>
          <w:w w:val="95"/>
          <w:sz w:val="14"/>
          <w:szCs w:val="14"/>
          <w:lang w:val="en-US"/>
        </w:rPr>
        <w:t>kl</w:t>
      </w:r>
      <w:r w:rsidRPr="009B05E7">
        <w:rPr>
          <w:rFonts w:ascii="Segoe UI" w:eastAsia="Segoe UI" w:hAnsi="Segoe UI" w:cs="Segoe UI"/>
          <w:spacing w:val="-1"/>
          <w:w w:val="95"/>
          <w:sz w:val="14"/>
          <w:szCs w:val="14"/>
          <w:lang w:val="en-US"/>
        </w:rPr>
        <w:t>ar</w:t>
      </w:r>
      <w:r w:rsidRPr="009B05E7">
        <w:rPr>
          <w:rFonts w:ascii="Segoe UI" w:eastAsia="Segoe UI" w:hAnsi="Segoe UI" w:cs="Segoe UI"/>
          <w:w w:val="95"/>
          <w:sz w:val="14"/>
          <w:szCs w:val="14"/>
          <w:lang w:val="en-US"/>
        </w:rPr>
        <w:t>ı</w:t>
      </w:r>
      <w:r w:rsidRPr="009B05E7">
        <w:rPr>
          <w:rFonts w:ascii="Segoe UI" w:eastAsia="Segoe UI" w:hAnsi="Segoe UI" w:cs="Segoe UI"/>
          <w:spacing w:val="-1"/>
          <w:w w:val="95"/>
          <w:sz w:val="14"/>
          <w:szCs w:val="14"/>
          <w:lang w:val="en-US"/>
        </w:rPr>
        <w:t>n</w:t>
      </w:r>
      <w:r w:rsidRPr="009B05E7">
        <w:rPr>
          <w:rFonts w:ascii="Segoe UI" w:eastAsia="Segoe UI" w:hAnsi="Segoe UI" w:cs="Segoe UI"/>
          <w:w w:val="95"/>
          <w:sz w:val="14"/>
          <w:szCs w:val="14"/>
          <w:lang w:val="en-US"/>
        </w:rPr>
        <w:t>a</w:t>
      </w:r>
      <w:r w:rsidRPr="009B05E7">
        <w:rPr>
          <w:rFonts w:ascii="Segoe UI" w:eastAsia="Segoe UI" w:hAnsi="Segoe UI" w:cs="Segoe UI"/>
          <w:spacing w:val="6"/>
          <w:w w:val="95"/>
          <w:sz w:val="14"/>
          <w:szCs w:val="14"/>
          <w:lang w:val="en-US"/>
        </w:rPr>
        <w:t xml:space="preserve"> </w:t>
      </w:r>
      <w:r w:rsidRPr="009B05E7">
        <w:rPr>
          <w:rFonts w:ascii="Segoe UI" w:eastAsia="Segoe UI" w:hAnsi="Segoe UI" w:cs="Segoe UI"/>
          <w:w w:val="95"/>
          <w:sz w:val="14"/>
          <w:szCs w:val="14"/>
          <w:lang w:val="en-US"/>
        </w:rPr>
        <w:t>g</w:t>
      </w:r>
      <w:r w:rsidRPr="009B05E7">
        <w:rPr>
          <w:rFonts w:ascii="Segoe UI" w:eastAsia="Segoe UI" w:hAnsi="Segoe UI" w:cs="Segoe UI"/>
          <w:spacing w:val="-1"/>
          <w:w w:val="95"/>
          <w:sz w:val="14"/>
          <w:szCs w:val="14"/>
          <w:lang w:val="en-US"/>
        </w:rPr>
        <w:t>ö</w:t>
      </w:r>
      <w:r w:rsidRPr="009B05E7">
        <w:rPr>
          <w:rFonts w:ascii="Segoe UI" w:eastAsia="Segoe UI" w:hAnsi="Segoe UI" w:cs="Segoe UI"/>
          <w:spacing w:val="-2"/>
          <w:w w:val="95"/>
          <w:sz w:val="14"/>
          <w:szCs w:val="14"/>
          <w:lang w:val="en-US"/>
        </w:rPr>
        <w:t>t</w:t>
      </w:r>
      <w:r w:rsidRPr="009B05E7">
        <w:rPr>
          <w:rFonts w:ascii="Segoe UI" w:eastAsia="Segoe UI" w:hAnsi="Segoe UI" w:cs="Segoe UI"/>
          <w:spacing w:val="-1"/>
          <w:w w:val="95"/>
          <w:sz w:val="14"/>
          <w:szCs w:val="14"/>
          <w:lang w:val="en-US"/>
        </w:rPr>
        <w:t>ürü</w:t>
      </w:r>
      <w:r w:rsidRPr="009B05E7">
        <w:rPr>
          <w:rFonts w:ascii="Segoe UI" w:eastAsia="Segoe UI" w:hAnsi="Segoe UI" w:cs="Segoe UI"/>
          <w:w w:val="95"/>
          <w:sz w:val="14"/>
          <w:szCs w:val="14"/>
          <w:lang w:val="en-US"/>
        </w:rPr>
        <w:t>l</w:t>
      </w:r>
      <w:r w:rsidRPr="009B05E7">
        <w:rPr>
          <w:rFonts w:ascii="Segoe UI" w:eastAsia="Segoe UI" w:hAnsi="Segoe UI" w:cs="Segoe UI"/>
          <w:spacing w:val="-1"/>
          <w:w w:val="95"/>
          <w:sz w:val="14"/>
          <w:szCs w:val="14"/>
          <w:lang w:val="en-US"/>
        </w:rPr>
        <w:t>e</w:t>
      </w:r>
      <w:r w:rsidRPr="009B05E7">
        <w:rPr>
          <w:rFonts w:ascii="Segoe UI" w:eastAsia="Segoe UI" w:hAnsi="Segoe UI" w:cs="Segoe UI"/>
          <w:w w:val="95"/>
          <w:sz w:val="14"/>
          <w:szCs w:val="14"/>
          <w:lang w:val="en-US"/>
        </w:rPr>
        <w:t>c</w:t>
      </w:r>
      <w:r w:rsidRPr="009B05E7">
        <w:rPr>
          <w:rFonts w:ascii="Segoe UI" w:eastAsia="Segoe UI" w:hAnsi="Segoe UI" w:cs="Segoe UI"/>
          <w:spacing w:val="-1"/>
          <w:w w:val="95"/>
          <w:sz w:val="14"/>
          <w:szCs w:val="14"/>
          <w:lang w:val="en-US"/>
        </w:rPr>
        <w:t>e</w:t>
      </w:r>
      <w:r w:rsidRPr="009B05E7">
        <w:rPr>
          <w:rFonts w:ascii="Segoe UI" w:eastAsia="Segoe UI" w:hAnsi="Segoe UI" w:cs="Segoe UI"/>
          <w:w w:val="95"/>
          <w:sz w:val="14"/>
          <w:szCs w:val="14"/>
          <w:lang w:val="en-US"/>
        </w:rPr>
        <w:t>k</w:t>
      </w:r>
      <w:r w:rsidRPr="009B05E7">
        <w:rPr>
          <w:rFonts w:ascii="Segoe UI" w:eastAsia="Segoe UI" w:hAnsi="Segoe UI" w:cs="Segoe UI"/>
          <w:spacing w:val="8"/>
          <w:w w:val="95"/>
          <w:sz w:val="14"/>
          <w:szCs w:val="14"/>
          <w:lang w:val="en-US"/>
        </w:rPr>
        <w:t xml:space="preserve"> </w:t>
      </w:r>
      <w:r w:rsidRPr="009B05E7">
        <w:rPr>
          <w:rFonts w:ascii="Segoe UI" w:eastAsia="Segoe UI" w:hAnsi="Segoe UI" w:cs="Segoe UI"/>
          <w:spacing w:val="-1"/>
          <w:w w:val="95"/>
          <w:sz w:val="14"/>
          <w:szCs w:val="14"/>
          <w:lang w:val="en-US"/>
        </w:rPr>
        <w:t>e</w:t>
      </w:r>
      <w:r w:rsidRPr="009B05E7">
        <w:rPr>
          <w:rFonts w:ascii="Segoe UI" w:eastAsia="Segoe UI" w:hAnsi="Segoe UI" w:cs="Segoe UI"/>
          <w:w w:val="95"/>
          <w:sz w:val="14"/>
          <w:szCs w:val="14"/>
          <w:lang w:val="en-US"/>
        </w:rPr>
        <w:t>ği</w:t>
      </w:r>
      <w:r w:rsidRPr="009B05E7">
        <w:rPr>
          <w:rFonts w:ascii="Segoe UI" w:eastAsia="Segoe UI" w:hAnsi="Segoe UI" w:cs="Segoe UI"/>
          <w:spacing w:val="-2"/>
          <w:w w:val="95"/>
          <w:sz w:val="14"/>
          <w:szCs w:val="14"/>
          <w:lang w:val="en-US"/>
        </w:rPr>
        <w:t>t</w:t>
      </w:r>
      <w:r w:rsidRPr="009B05E7">
        <w:rPr>
          <w:rFonts w:ascii="Segoe UI" w:eastAsia="Segoe UI" w:hAnsi="Segoe UI" w:cs="Segoe UI"/>
          <w:w w:val="95"/>
          <w:sz w:val="14"/>
          <w:szCs w:val="14"/>
          <w:lang w:val="en-US"/>
        </w:rPr>
        <w:t>im</w:t>
      </w:r>
      <w:r w:rsidRPr="009B05E7">
        <w:rPr>
          <w:rFonts w:ascii="Segoe UI" w:eastAsia="Segoe UI" w:hAnsi="Segoe UI" w:cs="Segoe UI"/>
          <w:spacing w:val="7"/>
          <w:w w:val="95"/>
          <w:sz w:val="14"/>
          <w:szCs w:val="14"/>
          <w:lang w:val="en-US"/>
        </w:rPr>
        <w:t xml:space="preserve"> </w:t>
      </w:r>
      <w:r w:rsidRPr="009B05E7">
        <w:rPr>
          <w:rFonts w:ascii="Segoe UI" w:eastAsia="Segoe UI" w:hAnsi="Segoe UI" w:cs="Segoe UI"/>
          <w:spacing w:val="-1"/>
          <w:w w:val="95"/>
          <w:sz w:val="14"/>
          <w:szCs w:val="14"/>
          <w:lang w:val="en-US"/>
        </w:rPr>
        <w:t>ö</w:t>
      </w:r>
      <w:r w:rsidRPr="009B05E7">
        <w:rPr>
          <w:rFonts w:ascii="Segoe UI" w:eastAsia="Segoe UI" w:hAnsi="Segoe UI" w:cs="Segoe UI"/>
          <w:w w:val="95"/>
          <w:sz w:val="14"/>
          <w:szCs w:val="14"/>
          <w:lang w:val="en-US"/>
        </w:rPr>
        <w:t>ğ</w:t>
      </w:r>
      <w:r w:rsidRPr="009B05E7">
        <w:rPr>
          <w:rFonts w:ascii="Segoe UI" w:eastAsia="Segoe UI" w:hAnsi="Segoe UI" w:cs="Segoe UI"/>
          <w:spacing w:val="-1"/>
          <w:w w:val="95"/>
          <w:sz w:val="14"/>
          <w:szCs w:val="14"/>
          <w:lang w:val="en-US"/>
        </w:rPr>
        <w:t>re</w:t>
      </w:r>
      <w:r w:rsidRPr="009B05E7">
        <w:rPr>
          <w:rFonts w:ascii="Segoe UI" w:eastAsia="Segoe UI" w:hAnsi="Segoe UI" w:cs="Segoe UI"/>
          <w:spacing w:val="-2"/>
          <w:w w:val="95"/>
          <w:sz w:val="14"/>
          <w:szCs w:val="14"/>
          <w:lang w:val="en-US"/>
        </w:rPr>
        <w:t>t</w:t>
      </w:r>
      <w:r w:rsidRPr="009B05E7">
        <w:rPr>
          <w:rFonts w:ascii="Segoe UI" w:eastAsia="Segoe UI" w:hAnsi="Segoe UI" w:cs="Segoe UI"/>
          <w:w w:val="95"/>
          <w:sz w:val="14"/>
          <w:szCs w:val="14"/>
          <w:lang w:val="en-US"/>
        </w:rPr>
        <w:t>im</w:t>
      </w:r>
      <w:r w:rsidRPr="009B05E7">
        <w:rPr>
          <w:rFonts w:ascii="Segoe UI" w:eastAsia="Segoe UI" w:hAnsi="Segoe UI" w:cs="Segoe UI"/>
          <w:spacing w:val="7"/>
          <w:w w:val="95"/>
          <w:sz w:val="14"/>
          <w:szCs w:val="14"/>
          <w:lang w:val="en-US"/>
        </w:rPr>
        <w:t xml:space="preserve"> </w:t>
      </w:r>
      <w:r w:rsidRPr="009B05E7">
        <w:rPr>
          <w:rFonts w:ascii="Segoe UI" w:eastAsia="Segoe UI" w:hAnsi="Segoe UI" w:cs="Segoe UI"/>
          <w:spacing w:val="-1"/>
          <w:w w:val="95"/>
          <w:sz w:val="14"/>
          <w:szCs w:val="14"/>
          <w:lang w:val="en-US"/>
        </w:rPr>
        <w:t>h</w:t>
      </w:r>
      <w:r w:rsidRPr="009B05E7">
        <w:rPr>
          <w:rFonts w:ascii="Segoe UI" w:eastAsia="Segoe UI" w:hAnsi="Segoe UI" w:cs="Segoe UI"/>
          <w:w w:val="95"/>
          <w:sz w:val="14"/>
          <w:szCs w:val="14"/>
          <w:lang w:val="en-US"/>
        </w:rPr>
        <w:t>i</w:t>
      </w:r>
      <w:r w:rsidRPr="009B05E7">
        <w:rPr>
          <w:rFonts w:ascii="Segoe UI" w:eastAsia="Segoe UI" w:hAnsi="Segoe UI" w:cs="Segoe UI"/>
          <w:spacing w:val="-2"/>
          <w:w w:val="95"/>
          <w:sz w:val="14"/>
          <w:szCs w:val="14"/>
          <w:lang w:val="en-US"/>
        </w:rPr>
        <w:t>z</w:t>
      </w:r>
      <w:r w:rsidRPr="009B05E7">
        <w:rPr>
          <w:rFonts w:ascii="Segoe UI" w:eastAsia="Segoe UI" w:hAnsi="Segoe UI" w:cs="Segoe UI"/>
          <w:w w:val="95"/>
          <w:sz w:val="14"/>
          <w:szCs w:val="14"/>
          <w:lang w:val="en-US"/>
        </w:rPr>
        <w:t>m</w:t>
      </w:r>
      <w:r w:rsidRPr="009B05E7">
        <w:rPr>
          <w:rFonts w:ascii="Segoe UI" w:eastAsia="Segoe UI" w:hAnsi="Segoe UI" w:cs="Segoe UI"/>
          <w:spacing w:val="-1"/>
          <w:w w:val="95"/>
          <w:sz w:val="14"/>
          <w:szCs w:val="14"/>
          <w:lang w:val="en-US"/>
        </w:rPr>
        <w:t>e</w:t>
      </w:r>
      <w:r w:rsidRPr="009B05E7">
        <w:rPr>
          <w:rFonts w:ascii="Segoe UI" w:eastAsia="Segoe UI" w:hAnsi="Segoe UI" w:cs="Segoe UI"/>
          <w:spacing w:val="-2"/>
          <w:w w:val="95"/>
          <w:sz w:val="14"/>
          <w:szCs w:val="14"/>
          <w:lang w:val="en-US"/>
        </w:rPr>
        <w:t>t</w:t>
      </w:r>
      <w:r w:rsidRPr="009B05E7">
        <w:rPr>
          <w:rFonts w:ascii="Segoe UI" w:eastAsia="Segoe UI" w:hAnsi="Segoe UI" w:cs="Segoe UI"/>
          <w:w w:val="95"/>
          <w:sz w:val="14"/>
          <w:szCs w:val="14"/>
          <w:lang w:val="en-US"/>
        </w:rPr>
        <w:t>l</w:t>
      </w:r>
      <w:r w:rsidRPr="009B05E7">
        <w:rPr>
          <w:rFonts w:ascii="Segoe UI" w:eastAsia="Segoe UI" w:hAnsi="Segoe UI" w:cs="Segoe UI"/>
          <w:spacing w:val="-1"/>
          <w:w w:val="95"/>
          <w:sz w:val="14"/>
          <w:szCs w:val="14"/>
          <w:lang w:val="en-US"/>
        </w:rPr>
        <w:t>er</w:t>
      </w:r>
      <w:r w:rsidRPr="009B05E7">
        <w:rPr>
          <w:rFonts w:ascii="Segoe UI" w:eastAsia="Segoe UI" w:hAnsi="Segoe UI" w:cs="Segoe UI"/>
          <w:w w:val="95"/>
          <w:sz w:val="14"/>
          <w:szCs w:val="14"/>
          <w:lang w:val="en-US"/>
        </w:rPr>
        <w:t>i</w:t>
      </w:r>
      <w:r w:rsidRPr="009B05E7">
        <w:rPr>
          <w:rFonts w:ascii="Segoe UI" w:eastAsia="Segoe UI" w:hAnsi="Segoe UI" w:cs="Segoe UI"/>
          <w:spacing w:val="-1"/>
          <w:w w:val="95"/>
          <w:sz w:val="14"/>
          <w:szCs w:val="14"/>
          <w:lang w:val="en-US"/>
        </w:rPr>
        <w:t>n</w:t>
      </w:r>
      <w:r w:rsidRPr="009B05E7">
        <w:rPr>
          <w:rFonts w:ascii="Segoe UI" w:eastAsia="Segoe UI" w:hAnsi="Segoe UI" w:cs="Segoe UI"/>
          <w:w w:val="95"/>
          <w:sz w:val="14"/>
          <w:szCs w:val="14"/>
          <w:lang w:val="en-US"/>
        </w:rPr>
        <w:t>e</w:t>
      </w:r>
      <w:r w:rsidRPr="009B05E7">
        <w:rPr>
          <w:rFonts w:ascii="Segoe UI" w:eastAsia="Segoe UI" w:hAnsi="Segoe UI" w:cs="Segoe UI"/>
          <w:spacing w:val="6"/>
          <w:w w:val="95"/>
          <w:sz w:val="14"/>
          <w:szCs w:val="14"/>
          <w:lang w:val="en-US"/>
        </w:rPr>
        <w:t xml:space="preserve"> </w:t>
      </w:r>
      <w:r w:rsidRPr="009B05E7">
        <w:rPr>
          <w:rFonts w:ascii="Segoe UI" w:eastAsia="Segoe UI" w:hAnsi="Segoe UI" w:cs="Segoe UI"/>
          <w:w w:val="95"/>
          <w:sz w:val="14"/>
          <w:szCs w:val="14"/>
          <w:lang w:val="en-US"/>
        </w:rPr>
        <w:t>y</w:t>
      </w:r>
      <w:r w:rsidRPr="009B05E7">
        <w:rPr>
          <w:rFonts w:ascii="Segoe UI" w:eastAsia="Segoe UI" w:hAnsi="Segoe UI" w:cs="Segoe UI"/>
          <w:spacing w:val="-1"/>
          <w:w w:val="95"/>
          <w:sz w:val="14"/>
          <w:szCs w:val="14"/>
          <w:lang w:val="en-US"/>
        </w:rPr>
        <w:t>öne</w:t>
      </w:r>
      <w:r w:rsidRPr="009B05E7">
        <w:rPr>
          <w:rFonts w:ascii="Segoe UI" w:eastAsia="Segoe UI" w:hAnsi="Segoe UI" w:cs="Segoe UI"/>
          <w:w w:val="95"/>
          <w:sz w:val="14"/>
          <w:szCs w:val="14"/>
          <w:lang w:val="en-US"/>
        </w:rPr>
        <w:t>lik</w:t>
      </w:r>
      <w:r w:rsidRPr="009B05E7">
        <w:rPr>
          <w:rFonts w:ascii="Segoe UI" w:eastAsia="Segoe UI" w:hAnsi="Segoe UI" w:cs="Segoe UI"/>
          <w:spacing w:val="8"/>
          <w:w w:val="95"/>
          <w:sz w:val="14"/>
          <w:szCs w:val="14"/>
          <w:lang w:val="en-US"/>
        </w:rPr>
        <w:t xml:space="preserve"> </w:t>
      </w:r>
      <w:r w:rsidRPr="009B05E7">
        <w:rPr>
          <w:rFonts w:ascii="Segoe UI" w:eastAsia="Segoe UI" w:hAnsi="Segoe UI" w:cs="Segoe UI"/>
          <w:spacing w:val="-1"/>
          <w:w w:val="95"/>
          <w:sz w:val="14"/>
          <w:szCs w:val="14"/>
          <w:lang w:val="en-US"/>
        </w:rPr>
        <w:t>o</w:t>
      </w:r>
      <w:r w:rsidRPr="009B05E7">
        <w:rPr>
          <w:rFonts w:ascii="Segoe UI" w:eastAsia="Segoe UI" w:hAnsi="Segoe UI" w:cs="Segoe UI"/>
          <w:w w:val="95"/>
          <w:sz w:val="14"/>
          <w:szCs w:val="14"/>
          <w:lang w:val="en-US"/>
        </w:rPr>
        <w:t>l</w:t>
      </w:r>
      <w:r w:rsidRPr="009B05E7">
        <w:rPr>
          <w:rFonts w:ascii="Segoe UI" w:eastAsia="Segoe UI" w:hAnsi="Segoe UI" w:cs="Segoe UI"/>
          <w:spacing w:val="-1"/>
          <w:w w:val="95"/>
          <w:sz w:val="14"/>
          <w:szCs w:val="14"/>
          <w:lang w:val="en-US"/>
        </w:rPr>
        <w:t>ara</w:t>
      </w:r>
      <w:r w:rsidRPr="009B05E7">
        <w:rPr>
          <w:rFonts w:ascii="Segoe UI" w:eastAsia="Segoe UI" w:hAnsi="Segoe UI" w:cs="Segoe UI"/>
          <w:w w:val="95"/>
          <w:sz w:val="14"/>
          <w:szCs w:val="14"/>
          <w:lang w:val="en-US"/>
        </w:rPr>
        <w:t>k</w:t>
      </w:r>
      <w:r w:rsidRPr="009B05E7">
        <w:rPr>
          <w:rFonts w:ascii="Segoe UI" w:eastAsia="Segoe UI" w:hAnsi="Segoe UI" w:cs="Segoe UI"/>
          <w:spacing w:val="7"/>
          <w:w w:val="95"/>
          <w:sz w:val="14"/>
          <w:szCs w:val="14"/>
          <w:lang w:val="en-US"/>
        </w:rPr>
        <w:t xml:space="preserve"> </w:t>
      </w:r>
      <w:r w:rsidRPr="009B05E7">
        <w:rPr>
          <w:rFonts w:ascii="Segoe UI" w:eastAsia="Segoe UI" w:hAnsi="Segoe UI" w:cs="Segoe UI"/>
          <w:w w:val="95"/>
          <w:sz w:val="14"/>
          <w:szCs w:val="14"/>
          <w:lang w:val="en-US"/>
        </w:rPr>
        <w:t>f</w:t>
      </w:r>
      <w:r w:rsidRPr="009B05E7">
        <w:rPr>
          <w:rFonts w:ascii="Segoe UI" w:eastAsia="Segoe UI" w:hAnsi="Segoe UI" w:cs="Segoe UI"/>
          <w:spacing w:val="-1"/>
          <w:w w:val="95"/>
          <w:sz w:val="14"/>
          <w:szCs w:val="14"/>
          <w:lang w:val="en-US"/>
        </w:rPr>
        <w:t>aa</w:t>
      </w:r>
      <w:r w:rsidRPr="009B05E7">
        <w:rPr>
          <w:rFonts w:ascii="Segoe UI" w:eastAsia="Segoe UI" w:hAnsi="Segoe UI" w:cs="Segoe UI"/>
          <w:w w:val="95"/>
          <w:sz w:val="14"/>
          <w:szCs w:val="14"/>
          <w:lang w:val="en-US"/>
        </w:rPr>
        <w:t>liy</w:t>
      </w:r>
      <w:r w:rsidRPr="009B05E7">
        <w:rPr>
          <w:rFonts w:ascii="Segoe UI" w:eastAsia="Segoe UI" w:hAnsi="Segoe UI" w:cs="Segoe UI"/>
          <w:spacing w:val="-1"/>
          <w:w w:val="95"/>
          <w:sz w:val="14"/>
          <w:szCs w:val="14"/>
          <w:lang w:val="en-US"/>
        </w:rPr>
        <w:t>e</w:t>
      </w:r>
      <w:r w:rsidRPr="009B05E7">
        <w:rPr>
          <w:rFonts w:ascii="Segoe UI" w:eastAsia="Segoe UI" w:hAnsi="Segoe UI" w:cs="Segoe UI"/>
          <w:spacing w:val="-2"/>
          <w:w w:val="95"/>
          <w:sz w:val="14"/>
          <w:szCs w:val="14"/>
          <w:lang w:val="en-US"/>
        </w:rPr>
        <w:t>t</w:t>
      </w:r>
      <w:r w:rsidRPr="009B05E7">
        <w:rPr>
          <w:rFonts w:ascii="Segoe UI" w:eastAsia="Segoe UI" w:hAnsi="Segoe UI" w:cs="Segoe UI"/>
          <w:w w:val="95"/>
          <w:sz w:val="14"/>
          <w:szCs w:val="14"/>
          <w:lang w:val="en-US"/>
        </w:rPr>
        <w:t>l</w:t>
      </w:r>
      <w:r w:rsidRPr="009B05E7">
        <w:rPr>
          <w:rFonts w:ascii="Segoe UI" w:eastAsia="Segoe UI" w:hAnsi="Segoe UI" w:cs="Segoe UI"/>
          <w:spacing w:val="-1"/>
          <w:w w:val="95"/>
          <w:sz w:val="14"/>
          <w:szCs w:val="14"/>
          <w:lang w:val="en-US"/>
        </w:rPr>
        <w:t>e</w:t>
      </w:r>
      <w:r w:rsidRPr="009B05E7">
        <w:rPr>
          <w:rFonts w:ascii="Segoe UI" w:eastAsia="Segoe UI" w:hAnsi="Segoe UI" w:cs="Segoe UI"/>
          <w:w w:val="95"/>
          <w:sz w:val="14"/>
          <w:szCs w:val="14"/>
          <w:lang w:val="en-US"/>
        </w:rPr>
        <w:t>r</w:t>
      </w:r>
      <w:r w:rsidRPr="009B05E7">
        <w:rPr>
          <w:rFonts w:ascii="Segoe UI" w:eastAsia="Segoe UI" w:hAnsi="Segoe UI" w:cs="Segoe UI"/>
          <w:spacing w:val="6"/>
          <w:w w:val="95"/>
          <w:sz w:val="14"/>
          <w:szCs w:val="14"/>
          <w:lang w:val="en-US"/>
        </w:rPr>
        <w:t xml:space="preserve"> </w:t>
      </w:r>
      <w:r w:rsidRPr="009B05E7">
        <w:rPr>
          <w:rFonts w:ascii="Segoe UI" w:eastAsia="Segoe UI" w:hAnsi="Segoe UI" w:cs="Segoe UI"/>
          <w:spacing w:val="-1"/>
          <w:w w:val="95"/>
          <w:sz w:val="14"/>
          <w:szCs w:val="14"/>
          <w:lang w:val="en-US"/>
        </w:rPr>
        <w:t>dü</w:t>
      </w:r>
      <w:r w:rsidRPr="009B05E7">
        <w:rPr>
          <w:rFonts w:ascii="Segoe UI" w:eastAsia="Segoe UI" w:hAnsi="Segoe UI" w:cs="Segoe UI"/>
          <w:spacing w:val="-2"/>
          <w:w w:val="95"/>
          <w:sz w:val="14"/>
          <w:szCs w:val="14"/>
          <w:lang w:val="en-US"/>
        </w:rPr>
        <w:t>z</w:t>
      </w:r>
      <w:r w:rsidRPr="009B05E7">
        <w:rPr>
          <w:rFonts w:ascii="Segoe UI" w:eastAsia="Segoe UI" w:hAnsi="Segoe UI" w:cs="Segoe UI"/>
          <w:spacing w:val="-1"/>
          <w:w w:val="95"/>
          <w:sz w:val="14"/>
          <w:szCs w:val="14"/>
          <w:lang w:val="en-US"/>
        </w:rPr>
        <w:t>en</w:t>
      </w:r>
      <w:r w:rsidRPr="009B05E7">
        <w:rPr>
          <w:rFonts w:ascii="Segoe UI" w:eastAsia="Segoe UI" w:hAnsi="Segoe UI" w:cs="Segoe UI"/>
          <w:w w:val="95"/>
          <w:sz w:val="14"/>
          <w:szCs w:val="14"/>
          <w:lang w:val="en-US"/>
        </w:rPr>
        <w:t>l</w:t>
      </w:r>
      <w:r w:rsidRPr="009B05E7">
        <w:rPr>
          <w:rFonts w:ascii="Segoe UI" w:eastAsia="Segoe UI" w:hAnsi="Segoe UI" w:cs="Segoe UI"/>
          <w:spacing w:val="-1"/>
          <w:w w:val="95"/>
          <w:sz w:val="14"/>
          <w:szCs w:val="14"/>
          <w:lang w:val="en-US"/>
        </w:rPr>
        <w:t>en</w:t>
      </w:r>
      <w:r w:rsidRPr="009B05E7">
        <w:rPr>
          <w:rFonts w:ascii="Segoe UI" w:eastAsia="Segoe UI" w:hAnsi="Segoe UI" w:cs="Segoe UI"/>
          <w:w w:val="95"/>
          <w:sz w:val="14"/>
          <w:szCs w:val="14"/>
          <w:lang w:val="en-US"/>
        </w:rPr>
        <w:t>m</w:t>
      </w:r>
      <w:r w:rsidRPr="009B05E7">
        <w:rPr>
          <w:rFonts w:ascii="Segoe UI" w:eastAsia="Segoe UI" w:hAnsi="Segoe UI" w:cs="Segoe UI"/>
          <w:spacing w:val="-1"/>
          <w:w w:val="95"/>
          <w:sz w:val="14"/>
          <w:szCs w:val="14"/>
          <w:lang w:val="en-US"/>
        </w:rPr>
        <w:t>e</w:t>
      </w:r>
      <w:r w:rsidRPr="009B05E7">
        <w:rPr>
          <w:rFonts w:ascii="Segoe UI" w:eastAsia="Segoe UI" w:hAnsi="Segoe UI" w:cs="Segoe UI"/>
          <w:w w:val="95"/>
          <w:sz w:val="14"/>
          <w:szCs w:val="14"/>
          <w:lang w:val="en-US"/>
        </w:rPr>
        <w:t>si,</w:t>
      </w:r>
      <w:r w:rsidRPr="009B05E7">
        <w:rPr>
          <w:rFonts w:ascii="Segoe UI" w:eastAsia="Segoe UI" w:hAnsi="Segoe UI" w:cs="Segoe UI"/>
          <w:spacing w:val="6"/>
          <w:w w:val="95"/>
          <w:sz w:val="14"/>
          <w:szCs w:val="14"/>
          <w:lang w:val="en-US"/>
        </w:rPr>
        <w:t xml:space="preserve"> </w:t>
      </w:r>
      <w:r w:rsidRPr="009B05E7">
        <w:rPr>
          <w:rFonts w:ascii="Segoe UI" w:eastAsia="Segoe UI" w:hAnsi="Segoe UI" w:cs="Segoe UI"/>
          <w:w w:val="95"/>
          <w:sz w:val="14"/>
          <w:szCs w:val="14"/>
          <w:lang w:val="en-US"/>
        </w:rPr>
        <w:t>y</w:t>
      </w:r>
      <w:r w:rsidRPr="009B05E7">
        <w:rPr>
          <w:rFonts w:ascii="Segoe UI" w:eastAsia="Segoe UI" w:hAnsi="Segoe UI" w:cs="Segoe UI"/>
          <w:spacing w:val="-1"/>
          <w:w w:val="95"/>
          <w:sz w:val="14"/>
          <w:szCs w:val="14"/>
          <w:lang w:val="en-US"/>
        </w:rPr>
        <w:t>ur</w:t>
      </w:r>
      <w:r w:rsidRPr="009B05E7">
        <w:rPr>
          <w:rFonts w:ascii="Segoe UI" w:eastAsia="Segoe UI" w:hAnsi="Segoe UI" w:cs="Segoe UI"/>
          <w:w w:val="95"/>
          <w:sz w:val="14"/>
          <w:szCs w:val="14"/>
          <w:lang w:val="en-US"/>
        </w:rPr>
        <w:t>t</w:t>
      </w:r>
      <w:r w:rsidRPr="009B05E7">
        <w:rPr>
          <w:rFonts w:ascii="Segoe UI" w:eastAsia="Segoe UI" w:hAnsi="Segoe UI" w:cs="Segoe UI"/>
          <w:spacing w:val="6"/>
          <w:w w:val="95"/>
          <w:sz w:val="14"/>
          <w:szCs w:val="14"/>
          <w:lang w:val="en-US"/>
        </w:rPr>
        <w:t xml:space="preserve"> </w:t>
      </w:r>
      <w:r w:rsidRPr="009B05E7">
        <w:rPr>
          <w:rFonts w:ascii="Segoe UI" w:eastAsia="Segoe UI" w:hAnsi="Segoe UI" w:cs="Segoe UI"/>
          <w:spacing w:val="-1"/>
          <w:w w:val="95"/>
          <w:sz w:val="14"/>
          <w:szCs w:val="14"/>
          <w:lang w:val="en-US"/>
        </w:rPr>
        <w:t>d</w:t>
      </w:r>
      <w:r w:rsidRPr="009B05E7">
        <w:rPr>
          <w:rFonts w:ascii="Segoe UI" w:eastAsia="Segoe UI" w:hAnsi="Segoe UI" w:cs="Segoe UI"/>
          <w:w w:val="95"/>
          <w:sz w:val="14"/>
          <w:szCs w:val="14"/>
          <w:lang w:val="en-US"/>
        </w:rPr>
        <w:t>ışı</w:t>
      </w:r>
      <w:r w:rsidRPr="009B05E7">
        <w:rPr>
          <w:rFonts w:ascii="Segoe UI" w:eastAsia="Segoe UI" w:hAnsi="Segoe UI" w:cs="Segoe UI"/>
          <w:spacing w:val="-1"/>
          <w:w w:val="95"/>
          <w:sz w:val="14"/>
          <w:szCs w:val="14"/>
          <w:lang w:val="en-US"/>
        </w:rPr>
        <w:t>nd</w:t>
      </w:r>
      <w:r w:rsidRPr="009B05E7">
        <w:rPr>
          <w:rFonts w:ascii="Segoe UI" w:eastAsia="Segoe UI" w:hAnsi="Segoe UI" w:cs="Segoe UI"/>
          <w:w w:val="95"/>
          <w:sz w:val="14"/>
          <w:szCs w:val="14"/>
          <w:lang w:val="en-US"/>
        </w:rPr>
        <w:t>a</w:t>
      </w:r>
      <w:r w:rsidRPr="009B05E7">
        <w:rPr>
          <w:rFonts w:ascii="Segoe UI" w:eastAsia="Segoe UI" w:hAnsi="Segoe UI" w:cs="Segoe UI"/>
          <w:spacing w:val="6"/>
          <w:w w:val="95"/>
          <w:sz w:val="14"/>
          <w:szCs w:val="14"/>
          <w:lang w:val="en-US"/>
        </w:rPr>
        <w:t xml:space="preserve"> </w:t>
      </w:r>
      <w:r w:rsidRPr="009B05E7">
        <w:rPr>
          <w:rFonts w:ascii="Segoe UI" w:eastAsia="Segoe UI" w:hAnsi="Segoe UI" w:cs="Segoe UI"/>
          <w:spacing w:val="-1"/>
          <w:w w:val="95"/>
          <w:sz w:val="14"/>
          <w:szCs w:val="14"/>
          <w:lang w:val="en-US"/>
        </w:rPr>
        <w:t>Ba</w:t>
      </w:r>
      <w:r w:rsidRPr="009B05E7">
        <w:rPr>
          <w:rFonts w:ascii="Segoe UI" w:eastAsia="Segoe UI" w:hAnsi="Segoe UI" w:cs="Segoe UI"/>
          <w:w w:val="95"/>
          <w:sz w:val="14"/>
          <w:szCs w:val="14"/>
          <w:lang w:val="en-US"/>
        </w:rPr>
        <w:t>k</w:t>
      </w:r>
      <w:r w:rsidRPr="009B05E7">
        <w:rPr>
          <w:rFonts w:ascii="Segoe UI" w:eastAsia="Segoe UI" w:hAnsi="Segoe UI" w:cs="Segoe UI"/>
          <w:spacing w:val="-1"/>
          <w:w w:val="95"/>
          <w:sz w:val="14"/>
          <w:szCs w:val="14"/>
          <w:lang w:val="en-US"/>
        </w:rPr>
        <w:t>an</w:t>
      </w:r>
      <w:r w:rsidRPr="009B05E7">
        <w:rPr>
          <w:rFonts w:ascii="Segoe UI" w:eastAsia="Segoe UI" w:hAnsi="Segoe UI" w:cs="Segoe UI"/>
          <w:w w:val="95"/>
          <w:sz w:val="14"/>
          <w:szCs w:val="14"/>
          <w:lang w:val="en-US"/>
        </w:rPr>
        <w:t>lığımı</w:t>
      </w:r>
      <w:r w:rsidRPr="009B05E7">
        <w:rPr>
          <w:rFonts w:ascii="Segoe UI" w:eastAsia="Segoe UI" w:hAnsi="Segoe UI" w:cs="Segoe UI"/>
          <w:spacing w:val="-2"/>
          <w:w w:val="95"/>
          <w:sz w:val="14"/>
          <w:szCs w:val="14"/>
          <w:lang w:val="en-US"/>
        </w:rPr>
        <w:t>z</w:t>
      </w:r>
      <w:r w:rsidRPr="009B05E7">
        <w:rPr>
          <w:rFonts w:ascii="Segoe UI" w:eastAsia="Segoe UI" w:hAnsi="Segoe UI" w:cs="Segoe UI"/>
          <w:w w:val="95"/>
          <w:sz w:val="14"/>
          <w:szCs w:val="14"/>
          <w:lang w:val="en-US"/>
        </w:rPr>
        <w:t>a</w:t>
      </w:r>
      <w:r w:rsidRPr="009B05E7">
        <w:rPr>
          <w:rFonts w:ascii="Segoe UI" w:eastAsia="Segoe UI" w:hAnsi="Segoe UI" w:cs="Segoe UI"/>
          <w:spacing w:val="6"/>
          <w:w w:val="95"/>
          <w:sz w:val="14"/>
          <w:szCs w:val="14"/>
          <w:lang w:val="en-US"/>
        </w:rPr>
        <w:t xml:space="preserve"> </w:t>
      </w:r>
      <w:r w:rsidRPr="009B05E7">
        <w:rPr>
          <w:rFonts w:ascii="Segoe UI" w:eastAsia="Segoe UI" w:hAnsi="Segoe UI" w:cs="Segoe UI"/>
          <w:spacing w:val="-1"/>
          <w:w w:val="95"/>
          <w:sz w:val="14"/>
          <w:szCs w:val="14"/>
          <w:lang w:val="en-US"/>
        </w:rPr>
        <w:t>b</w:t>
      </w:r>
      <w:r w:rsidRPr="009B05E7">
        <w:rPr>
          <w:rFonts w:ascii="Segoe UI" w:eastAsia="Segoe UI" w:hAnsi="Segoe UI" w:cs="Segoe UI"/>
          <w:spacing w:val="-2"/>
          <w:w w:val="95"/>
          <w:sz w:val="14"/>
          <w:szCs w:val="14"/>
          <w:lang w:val="en-US"/>
        </w:rPr>
        <w:t>a</w:t>
      </w:r>
      <w:r w:rsidRPr="009B05E7">
        <w:rPr>
          <w:rFonts w:ascii="Segoe UI" w:eastAsia="Segoe UI" w:hAnsi="Segoe UI" w:cs="Segoe UI"/>
          <w:w w:val="95"/>
          <w:sz w:val="14"/>
          <w:szCs w:val="14"/>
          <w:lang w:val="en-US"/>
        </w:rPr>
        <w:t>ğlı</w:t>
      </w:r>
      <w:r w:rsidRPr="009B05E7">
        <w:rPr>
          <w:rFonts w:ascii="Segoe UI" w:eastAsia="Segoe UI" w:hAnsi="Segoe UI" w:cs="Segoe UI"/>
          <w:spacing w:val="7"/>
          <w:w w:val="95"/>
          <w:sz w:val="14"/>
          <w:szCs w:val="14"/>
          <w:lang w:val="en-US"/>
        </w:rPr>
        <w:t xml:space="preserve"> </w:t>
      </w:r>
      <w:r w:rsidRPr="009B05E7">
        <w:rPr>
          <w:rFonts w:ascii="Segoe UI" w:eastAsia="Segoe UI" w:hAnsi="Segoe UI" w:cs="Segoe UI"/>
          <w:spacing w:val="-1"/>
          <w:w w:val="95"/>
          <w:sz w:val="14"/>
          <w:szCs w:val="14"/>
          <w:lang w:val="en-US"/>
        </w:rPr>
        <w:t>o</w:t>
      </w:r>
      <w:r w:rsidRPr="009B05E7">
        <w:rPr>
          <w:rFonts w:ascii="Segoe UI" w:eastAsia="Segoe UI" w:hAnsi="Segoe UI" w:cs="Segoe UI"/>
          <w:w w:val="95"/>
          <w:sz w:val="14"/>
          <w:szCs w:val="14"/>
          <w:lang w:val="en-US"/>
        </w:rPr>
        <w:t>l</w:t>
      </w:r>
      <w:r w:rsidRPr="009B05E7">
        <w:rPr>
          <w:rFonts w:ascii="Segoe UI" w:eastAsia="Segoe UI" w:hAnsi="Segoe UI" w:cs="Segoe UI"/>
          <w:spacing w:val="-1"/>
          <w:w w:val="95"/>
          <w:sz w:val="14"/>
          <w:szCs w:val="14"/>
          <w:lang w:val="en-US"/>
        </w:rPr>
        <w:t>arak</w:t>
      </w:r>
      <w:r w:rsidRPr="009B05E7">
        <w:rPr>
          <w:rFonts w:ascii="Segoe UI" w:eastAsia="Segoe UI" w:hAnsi="Segoe UI" w:cs="Segoe UI"/>
          <w:spacing w:val="-1"/>
          <w:w w:val="97"/>
          <w:sz w:val="14"/>
          <w:szCs w:val="14"/>
          <w:lang w:val="en-US"/>
        </w:rPr>
        <w:t xml:space="preserve">  </w:t>
      </w:r>
      <w:r w:rsidRPr="009B05E7">
        <w:rPr>
          <w:rFonts w:ascii="Segoe UI" w:eastAsia="Segoe UI" w:hAnsi="Segoe UI" w:cs="Segoe UI"/>
          <w:w w:val="95"/>
          <w:sz w:val="14"/>
          <w:szCs w:val="14"/>
          <w:lang w:val="en-US"/>
        </w:rPr>
        <w:t>f</w:t>
      </w:r>
      <w:r w:rsidRPr="009B05E7">
        <w:rPr>
          <w:rFonts w:ascii="Segoe UI" w:eastAsia="Segoe UI" w:hAnsi="Segoe UI" w:cs="Segoe UI"/>
          <w:spacing w:val="-1"/>
          <w:w w:val="95"/>
          <w:sz w:val="14"/>
          <w:szCs w:val="14"/>
          <w:lang w:val="en-US"/>
        </w:rPr>
        <w:t>aa</w:t>
      </w:r>
      <w:r w:rsidRPr="009B05E7">
        <w:rPr>
          <w:rFonts w:ascii="Segoe UI" w:eastAsia="Segoe UI" w:hAnsi="Segoe UI" w:cs="Segoe UI"/>
          <w:w w:val="95"/>
          <w:sz w:val="14"/>
          <w:szCs w:val="14"/>
          <w:lang w:val="en-US"/>
        </w:rPr>
        <w:t>liy</w:t>
      </w:r>
      <w:r w:rsidRPr="009B05E7">
        <w:rPr>
          <w:rFonts w:ascii="Segoe UI" w:eastAsia="Segoe UI" w:hAnsi="Segoe UI" w:cs="Segoe UI"/>
          <w:spacing w:val="-1"/>
          <w:w w:val="95"/>
          <w:sz w:val="14"/>
          <w:szCs w:val="14"/>
          <w:lang w:val="en-US"/>
        </w:rPr>
        <w:t>e</w:t>
      </w:r>
      <w:r w:rsidRPr="009B05E7">
        <w:rPr>
          <w:rFonts w:ascii="Segoe UI" w:eastAsia="Segoe UI" w:hAnsi="Segoe UI" w:cs="Segoe UI"/>
          <w:w w:val="95"/>
          <w:sz w:val="14"/>
          <w:szCs w:val="14"/>
          <w:lang w:val="en-US"/>
        </w:rPr>
        <w:t>t</w:t>
      </w:r>
      <w:r w:rsidRPr="009B05E7">
        <w:rPr>
          <w:rFonts w:ascii="Segoe UI" w:eastAsia="Segoe UI" w:hAnsi="Segoe UI" w:cs="Segoe UI"/>
          <w:spacing w:val="8"/>
          <w:w w:val="95"/>
          <w:sz w:val="14"/>
          <w:szCs w:val="14"/>
          <w:lang w:val="en-US"/>
        </w:rPr>
        <w:t xml:space="preserve"> </w:t>
      </w:r>
      <w:r w:rsidRPr="009B05E7">
        <w:rPr>
          <w:rFonts w:ascii="Segoe UI" w:eastAsia="Segoe UI" w:hAnsi="Segoe UI" w:cs="Segoe UI"/>
          <w:w w:val="95"/>
          <w:sz w:val="14"/>
          <w:szCs w:val="14"/>
          <w:lang w:val="en-US"/>
        </w:rPr>
        <w:t>g</w:t>
      </w:r>
      <w:r w:rsidRPr="009B05E7">
        <w:rPr>
          <w:rFonts w:ascii="Segoe UI" w:eastAsia="Segoe UI" w:hAnsi="Segoe UI" w:cs="Segoe UI"/>
          <w:spacing w:val="-1"/>
          <w:w w:val="95"/>
          <w:sz w:val="14"/>
          <w:szCs w:val="14"/>
          <w:lang w:val="en-US"/>
        </w:rPr>
        <w:t>ö</w:t>
      </w:r>
      <w:r w:rsidRPr="009B05E7">
        <w:rPr>
          <w:rFonts w:ascii="Segoe UI" w:eastAsia="Segoe UI" w:hAnsi="Segoe UI" w:cs="Segoe UI"/>
          <w:w w:val="95"/>
          <w:sz w:val="14"/>
          <w:szCs w:val="14"/>
          <w:lang w:val="en-US"/>
        </w:rPr>
        <w:t>s</w:t>
      </w:r>
      <w:r w:rsidRPr="009B05E7">
        <w:rPr>
          <w:rFonts w:ascii="Segoe UI" w:eastAsia="Segoe UI" w:hAnsi="Segoe UI" w:cs="Segoe UI"/>
          <w:spacing w:val="-2"/>
          <w:w w:val="95"/>
          <w:sz w:val="14"/>
          <w:szCs w:val="14"/>
          <w:lang w:val="en-US"/>
        </w:rPr>
        <w:t>t</w:t>
      </w:r>
      <w:r w:rsidRPr="009B05E7">
        <w:rPr>
          <w:rFonts w:ascii="Segoe UI" w:eastAsia="Segoe UI" w:hAnsi="Segoe UI" w:cs="Segoe UI"/>
          <w:spacing w:val="-1"/>
          <w:w w:val="95"/>
          <w:sz w:val="14"/>
          <w:szCs w:val="14"/>
          <w:lang w:val="en-US"/>
        </w:rPr>
        <w:t>ere</w:t>
      </w:r>
      <w:r w:rsidRPr="009B05E7">
        <w:rPr>
          <w:rFonts w:ascii="Segoe UI" w:eastAsia="Segoe UI" w:hAnsi="Segoe UI" w:cs="Segoe UI"/>
          <w:w w:val="95"/>
          <w:sz w:val="14"/>
          <w:szCs w:val="14"/>
          <w:lang w:val="en-US"/>
        </w:rPr>
        <w:t>n</w:t>
      </w:r>
      <w:r w:rsidRPr="009B05E7">
        <w:rPr>
          <w:rFonts w:ascii="Segoe UI" w:eastAsia="Segoe UI" w:hAnsi="Segoe UI" w:cs="Segoe UI"/>
          <w:spacing w:val="11"/>
          <w:w w:val="95"/>
          <w:sz w:val="14"/>
          <w:szCs w:val="14"/>
          <w:lang w:val="en-US"/>
        </w:rPr>
        <w:t xml:space="preserve"> </w:t>
      </w:r>
      <w:r w:rsidRPr="009B05E7">
        <w:rPr>
          <w:rFonts w:ascii="Segoe UI" w:eastAsia="Segoe UI" w:hAnsi="Segoe UI" w:cs="Segoe UI"/>
          <w:spacing w:val="-1"/>
          <w:w w:val="95"/>
          <w:sz w:val="14"/>
          <w:szCs w:val="14"/>
          <w:lang w:val="en-US"/>
        </w:rPr>
        <w:t>o</w:t>
      </w:r>
      <w:r w:rsidRPr="009B05E7">
        <w:rPr>
          <w:rFonts w:ascii="Segoe UI" w:eastAsia="Segoe UI" w:hAnsi="Segoe UI" w:cs="Segoe UI"/>
          <w:w w:val="95"/>
          <w:sz w:val="14"/>
          <w:szCs w:val="14"/>
          <w:lang w:val="en-US"/>
        </w:rPr>
        <w:t>kul/ku</w:t>
      </w:r>
      <w:r w:rsidRPr="009B05E7">
        <w:rPr>
          <w:rFonts w:ascii="Segoe UI" w:eastAsia="Segoe UI" w:hAnsi="Segoe UI" w:cs="Segoe UI"/>
          <w:spacing w:val="-1"/>
          <w:w w:val="95"/>
          <w:sz w:val="14"/>
          <w:szCs w:val="14"/>
          <w:lang w:val="en-US"/>
        </w:rPr>
        <w:t>r</w:t>
      </w:r>
      <w:r w:rsidRPr="009B05E7">
        <w:rPr>
          <w:rFonts w:ascii="Segoe UI" w:eastAsia="Segoe UI" w:hAnsi="Segoe UI" w:cs="Segoe UI"/>
          <w:w w:val="95"/>
          <w:sz w:val="14"/>
          <w:szCs w:val="14"/>
          <w:lang w:val="en-US"/>
        </w:rPr>
        <w:t>uml</w:t>
      </w:r>
      <w:r w:rsidRPr="009B05E7">
        <w:rPr>
          <w:rFonts w:ascii="Segoe UI" w:eastAsia="Segoe UI" w:hAnsi="Segoe UI" w:cs="Segoe UI"/>
          <w:spacing w:val="-1"/>
          <w:w w:val="95"/>
          <w:sz w:val="14"/>
          <w:szCs w:val="14"/>
          <w:lang w:val="en-US"/>
        </w:rPr>
        <w:t>ar</w:t>
      </w:r>
      <w:r w:rsidRPr="009B05E7">
        <w:rPr>
          <w:rFonts w:ascii="Segoe UI" w:eastAsia="Segoe UI" w:hAnsi="Segoe UI" w:cs="Segoe UI"/>
          <w:w w:val="95"/>
          <w:sz w:val="14"/>
          <w:szCs w:val="14"/>
          <w:lang w:val="en-US"/>
        </w:rPr>
        <w:t>ımı</w:t>
      </w:r>
      <w:r w:rsidRPr="009B05E7">
        <w:rPr>
          <w:rFonts w:ascii="Segoe UI" w:eastAsia="Segoe UI" w:hAnsi="Segoe UI" w:cs="Segoe UI"/>
          <w:spacing w:val="-1"/>
          <w:w w:val="95"/>
          <w:sz w:val="14"/>
          <w:szCs w:val="14"/>
          <w:lang w:val="en-US"/>
        </w:rPr>
        <w:t>z</w:t>
      </w:r>
      <w:r w:rsidRPr="009B05E7">
        <w:rPr>
          <w:rFonts w:ascii="Segoe UI" w:eastAsia="Segoe UI" w:hAnsi="Segoe UI" w:cs="Segoe UI"/>
          <w:w w:val="95"/>
          <w:sz w:val="14"/>
          <w:szCs w:val="14"/>
          <w:lang w:val="en-US"/>
        </w:rPr>
        <w:t>ın</w:t>
      </w:r>
      <w:r w:rsidRPr="009B05E7">
        <w:rPr>
          <w:rFonts w:ascii="Segoe UI" w:eastAsia="Segoe UI" w:hAnsi="Segoe UI" w:cs="Segoe UI"/>
          <w:spacing w:val="10"/>
          <w:w w:val="95"/>
          <w:sz w:val="14"/>
          <w:szCs w:val="14"/>
          <w:lang w:val="en-US"/>
        </w:rPr>
        <w:t xml:space="preserve"> </w:t>
      </w:r>
      <w:r w:rsidRPr="009B05E7">
        <w:rPr>
          <w:rFonts w:ascii="Segoe UI" w:eastAsia="Segoe UI" w:hAnsi="Segoe UI" w:cs="Segoe UI"/>
          <w:w w:val="95"/>
          <w:sz w:val="14"/>
          <w:szCs w:val="14"/>
          <w:lang w:val="en-US"/>
        </w:rPr>
        <w:t>d</w:t>
      </w:r>
      <w:r w:rsidRPr="009B05E7">
        <w:rPr>
          <w:rFonts w:ascii="Segoe UI" w:eastAsia="Segoe UI" w:hAnsi="Segoe UI" w:cs="Segoe UI"/>
          <w:spacing w:val="-1"/>
          <w:w w:val="95"/>
          <w:sz w:val="14"/>
          <w:szCs w:val="14"/>
          <w:lang w:val="en-US"/>
        </w:rPr>
        <w:t>er</w:t>
      </w:r>
      <w:r w:rsidRPr="009B05E7">
        <w:rPr>
          <w:rFonts w:ascii="Segoe UI" w:eastAsia="Segoe UI" w:hAnsi="Segoe UI" w:cs="Segoe UI"/>
          <w:w w:val="95"/>
          <w:sz w:val="14"/>
          <w:szCs w:val="14"/>
          <w:lang w:val="en-US"/>
        </w:rPr>
        <w:t>s</w:t>
      </w:r>
      <w:r w:rsidRPr="009B05E7">
        <w:rPr>
          <w:rFonts w:ascii="Segoe UI" w:eastAsia="Segoe UI" w:hAnsi="Segoe UI" w:cs="Segoe UI"/>
          <w:spacing w:val="10"/>
          <w:w w:val="95"/>
          <w:sz w:val="14"/>
          <w:szCs w:val="14"/>
          <w:lang w:val="en-US"/>
        </w:rPr>
        <w:t xml:space="preserve"> </w:t>
      </w:r>
      <w:r w:rsidRPr="009B05E7">
        <w:rPr>
          <w:rFonts w:ascii="Segoe UI" w:eastAsia="Segoe UI" w:hAnsi="Segoe UI" w:cs="Segoe UI"/>
          <w:w w:val="95"/>
          <w:sz w:val="14"/>
          <w:szCs w:val="14"/>
          <w:lang w:val="en-US"/>
        </w:rPr>
        <w:t>ki</w:t>
      </w:r>
      <w:r w:rsidRPr="009B05E7">
        <w:rPr>
          <w:rFonts w:ascii="Segoe UI" w:eastAsia="Segoe UI" w:hAnsi="Segoe UI" w:cs="Segoe UI"/>
          <w:spacing w:val="-2"/>
          <w:w w:val="95"/>
          <w:sz w:val="14"/>
          <w:szCs w:val="14"/>
          <w:lang w:val="en-US"/>
        </w:rPr>
        <w:t>t</w:t>
      </w:r>
      <w:r w:rsidRPr="009B05E7">
        <w:rPr>
          <w:rFonts w:ascii="Segoe UI" w:eastAsia="Segoe UI" w:hAnsi="Segoe UI" w:cs="Segoe UI"/>
          <w:spacing w:val="-1"/>
          <w:w w:val="95"/>
          <w:sz w:val="14"/>
          <w:szCs w:val="14"/>
          <w:lang w:val="en-US"/>
        </w:rPr>
        <w:t>a</w:t>
      </w:r>
      <w:r w:rsidRPr="009B05E7">
        <w:rPr>
          <w:rFonts w:ascii="Segoe UI" w:eastAsia="Segoe UI" w:hAnsi="Segoe UI" w:cs="Segoe UI"/>
          <w:w w:val="95"/>
          <w:sz w:val="14"/>
          <w:szCs w:val="14"/>
          <w:lang w:val="en-US"/>
        </w:rPr>
        <w:t>bı/</w:t>
      </w:r>
      <w:r w:rsidRPr="009B05E7">
        <w:rPr>
          <w:rFonts w:ascii="Segoe UI" w:eastAsia="Segoe UI" w:hAnsi="Segoe UI" w:cs="Segoe UI"/>
          <w:spacing w:val="-1"/>
          <w:w w:val="95"/>
          <w:sz w:val="14"/>
          <w:szCs w:val="14"/>
          <w:lang w:val="en-US"/>
        </w:rPr>
        <w:t>e</w:t>
      </w:r>
      <w:r w:rsidRPr="009B05E7">
        <w:rPr>
          <w:rFonts w:ascii="Segoe UI" w:eastAsia="Segoe UI" w:hAnsi="Segoe UI" w:cs="Segoe UI"/>
          <w:w w:val="95"/>
          <w:sz w:val="14"/>
          <w:szCs w:val="14"/>
          <w:lang w:val="en-US"/>
        </w:rPr>
        <w:t>ği</w:t>
      </w:r>
      <w:r w:rsidRPr="009B05E7">
        <w:rPr>
          <w:rFonts w:ascii="Segoe UI" w:eastAsia="Segoe UI" w:hAnsi="Segoe UI" w:cs="Segoe UI"/>
          <w:spacing w:val="-2"/>
          <w:w w:val="95"/>
          <w:sz w:val="14"/>
          <w:szCs w:val="14"/>
          <w:lang w:val="en-US"/>
        </w:rPr>
        <w:t>t</w:t>
      </w:r>
      <w:r w:rsidRPr="009B05E7">
        <w:rPr>
          <w:rFonts w:ascii="Segoe UI" w:eastAsia="Segoe UI" w:hAnsi="Segoe UI" w:cs="Segoe UI"/>
          <w:w w:val="95"/>
          <w:sz w:val="14"/>
          <w:szCs w:val="14"/>
          <w:lang w:val="en-US"/>
        </w:rPr>
        <w:t>im</w:t>
      </w:r>
      <w:r w:rsidRPr="009B05E7">
        <w:rPr>
          <w:rFonts w:ascii="Segoe UI" w:eastAsia="Segoe UI" w:hAnsi="Segoe UI" w:cs="Segoe UI"/>
          <w:spacing w:val="10"/>
          <w:w w:val="95"/>
          <w:sz w:val="14"/>
          <w:szCs w:val="14"/>
          <w:lang w:val="en-US"/>
        </w:rPr>
        <w:t xml:space="preserve"> </w:t>
      </w:r>
      <w:r w:rsidRPr="009B05E7">
        <w:rPr>
          <w:rFonts w:ascii="Segoe UI" w:eastAsia="Segoe UI" w:hAnsi="Segoe UI" w:cs="Segoe UI"/>
          <w:spacing w:val="-1"/>
          <w:w w:val="95"/>
          <w:sz w:val="14"/>
          <w:szCs w:val="14"/>
          <w:lang w:val="en-US"/>
        </w:rPr>
        <w:t>ö</w:t>
      </w:r>
      <w:r w:rsidRPr="009B05E7">
        <w:rPr>
          <w:rFonts w:ascii="Segoe UI" w:eastAsia="Segoe UI" w:hAnsi="Segoe UI" w:cs="Segoe UI"/>
          <w:w w:val="95"/>
          <w:sz w:val="14"/>
          <w:szCs w:val="14"/>
          <w:lang w:val="en-US"/>
        </w:rPr>
        <w:t>ğ</w:t>
      </w:r>
      <w:r w:rsidRPr="009B05E7">
        <w:rPr>
          <w:rFonts w:ascii="Segoe UI" w:eastAsia="Segoe UI" w:hAnsi="Segoe UI" w:cs="Segoe UI"/>
          <w:spacing w:val="-1"/>
          <w:w w:val="95"/>
          <w:sz w:val="14"/>
          <w:szCs w:val="14"/>
          <w:lang w:val="en-US"/>
        </w:rPr>
        <w:t>re</w:t>
      </w:r>
      <w:r w:rsidRPr="009B05E7">
        <w:rPr>
          <w:rFonts w:ascii="Segoe UI" w:eastAsia="Segoe UI" w:hAnsi="Segoe UI" w:cs="Segoe UI"/>
          <w:spacing w:val="-2"/>
          <w:w w:val="95"/>
          <w:sz w:val="14"/>
          <w:szCs w:val="14"/>
          <w:lang w:val="en-US"/>
        </w:rPr>
        <w:t>t</w:t>
      </w:r>
      <w:r w:rsidRPr="009B05E7">
        <w:rPr>
          <w:rFonts w:ascii="Segoe UI" w:eastAsia="Segoe UI" w:hAnsi="Segoe UI" w:cs="Segoe UI"/>
          <w:w w:val="95"/>
          <w:sz w:val="14"/>
          <w:szCs w:val="14"/>
          <w:lang w:val="en-US"/>
        </w:rPr>
        <w:t>im</w:t>
      </w:r>
      <w:r w:rsidRPr="009B05E7">
        <w:rPr>
          <w:rFonts w:ascii="Segoe UI" w:eastAsia="Segoe UI" w:hAnsi="Segoe UI" w:cs="Segoe UI"/>
          <w:spacing w:val="11"/>
          <w:w w:val="95"/>
          <w:sz w:val="14"/>
          <w:szCs w:val="14"/>
          <w:lang w:val="en-US"/>
        </w:rPr>
        <w:t xml:space="preserve"> </w:t>
      </w:r>
      <w:r w:rsidRPr="009B05E7">
        <w:rPr>
          <w:rFonts w:ascii="Segoe UI" w:eastAsia="Segoe UI" w:hAnsi="Segoe UI" w:cs="Segoe UI"/>
          <w:w w:val="95"/>
          <w:sz w:val="14"/>
          <w:szCs w:val="14"/>
          <w:lang w:val="en-US"/>
        </w:rPr>
        <w:t>m</w:t>
      </w:r>
      <w:r w:rsidRPr="009B05E7">
        <w:rPr>
          <w:rFonts w:ascii="Segoe UI" w:eastAsia="Segoe UI" w:hAnsi="Segoe UI" w:cs="Segoe UI"/>
          <w:spacing w:val="-1"/>
          <w:w w:val="95"/>
          <w:sz w:val="14"/>
          <w:szCs w:val="14"/>
          <w:lang w:val="en-US"/>
        </w:rPr>
        <w:t>a</w:t>
      </w:r>
      <w:r w:rsidRPr="009B05E7">
        <w:rPr>
          <w:rFonts w:ascii="Segoe UI" w:eastAsia="Segoe UI" w:hAnsi="Segoe UI" w:cs="Segoe UI"/>
          <w:spacing w:val="-2"/>
          <w:w w:val="95"/>
          <w:sz w:val="14"/>
          <w:szCs w:val="14"/>
          <w:lang w:val="en-US"/>
        </w:rPr>
        <w:t>t</w:t>
      </w:r>
      <w:r w:rsidRPr="009B05E7">
        <w:rPr>
          <w:rFonts w:ascii="Segoe UI" w:eastAsia="Segoe UI" w:hAnsi="Segoe UI" w:cs="Segoe UI"/>
          <w:spacing w:val="-1"/>
          <w:w w:val="95"/>
          <w:sz w:val="14"/>
          <w:szCs w:val="14"/>
          <w:lang w:val="en-US"/>
        </w:rPr>
        <w:t>er</w:t>
      </w:r>
      <w:r w:rsidRPr="009B05E7">
        <w:rPr>
          <w:rFonts w:ascii="Segoe UI" w:eastAsia="Segoe UI" w:hAnsi="Segoe UI" w:cs="Segoe UI"/>
          <w:w w:val="95"/>
          <w:sz w:val="14"/>
          <w:szCs w:val="14"/>
          <w:lang w:val="en-US"/>
        </w:rPr>
        <w:t>y</w:t>
      </w:r>
      <w:r w:rsidRPr="009B05E7">
        <w:rPr>
          <w:rFonts w:ascii="Segoe UI" w:eastAsia="Segoe UI" w:hAnsi="Segoe UI" w:cs="Segoe UI"/>
          <w:spacing w:val="-1"/>
          <w:w w:val="95"/>
          <w:sz w:val="14"/>
          <w:szCs w:val="14"/>
          <w:lang w:val="en-US"/>
        </w:rPr>
        <w:t>a</w:t>
      </w:r>
      <w:r w:rsidRPr="009B05E7">
        <w:rPr>
          <w:rFonts w:ascii="Segoe UI" w:eastAsia="Segoe UI" w:hAnsi="Segoe UI" w:cs="Segoe UI"/>
          <w:w w:val="95"/>
          <w:sz w:val="14"/>
          <w:szCs w:val="14"/>
          <w:lang w:val="en-US"/>
        </w:rPr>
        <w:t>li</w:t>
      </w:r>
      <w:r w:rsidRPr="009B05E7">
        <w:rPr>
          <w:rFonts w:ascii="Segoe UI" w:eastAsia="Segoe UI" w:hAnsi="Segoe UI" w:cs="Segoe UI"/>
          <w:spacing w:val="10"/>
          <w:w w:val="95"/>
          <w:sz w:val="14"/>
          <w:szCs w:val="14"/>
          <w:lang w:val="en-US"/>
        </w:rPr>
        <w:t xml:space="preserve"> </w:t>
      </w:r>
      <w:r w:rsidRPr="009B05E7">
        <w:rPr>
          <w:rFonts w:ascii="Segoe UI" w:eastAsia="Segoe UI" w:hAnsi="Segoe UI" w:cs="Segoe UI"/>
          <w:spacing w:val="-2"/>
          <w:w w:val="95"/>
          <w:sz w:val="14"/>
          <w:szCs w:val="14"/>
          <w:lang w:val="en-US"/>
        </w:rPr>
        <w:t>t</w:t>
      </w:r>
      <w:r w:rsidRPr="009B05E7">
        <w:rPr>
          <w:rFonts w:ascii="Segoe UI" w:eastAsia="Segoe UI" w:hAnsi="Segoe UI" w:cs="Segoe UI"/>
          <w:spacing w:val="-1"/>
          <w:w w:val="95"/>
          <w:sz w:val="14"/>
          <w:szCs w:val="14"/>
          <w:lang w:val="en-US"/>
        </w:rPr>
        <w:t>a</w:t>
      </w:r>
      <w:r w:rsidRPr="009B05E7">
        <w:rPr>
          <w:rFonts w:ascii="Segoe UI" w:eastAsia="Segoe UI" w:hAnsi="Segoe UI" w:cs="Segoe UI"/>
          <w:w w:val="95"/>
          <w:sz w:val="14"/>
          <w:szCs w:val="14"/>
          <w:lang w:val="en-US"/>
        </w:rPr>
        <w:t>l</w:t>
      </w:r>
      <w:r w:rsidRPr="009B05E7">
        <w:rPr>
          <w:rFonts w:ascii="Segoe UI" w:eastAsia="Segoe UI" w:hAnsi="Segoe UI" w:cs="Segoe UI"/>
          <w:spacing w:val="-1"/>
          <w:w w:val="95"/>
          <w:sz w:val="14"/>
          <w:szCs w:val="14"/>
          <w:lang w:val="en-US"/>
        </w:rPr>
        <w:t>e</w:t>
      </w:r>
      <w:r w:rsidRPr="009B05E7">
        <w:rPr>
          <w:rFonts w:ascii="Segoe UI" w:eastAsia="Segoe UI" w:hAnsi="Segoe UI" w:cs="Segoe UI"/>
          <w:w w:val="95"/>
          <w:sz w:val="14"/>
          <w:szCs w:val="14"/>
          <w:lang w:val="en-US"/>
        </w:rPr>
        <w:t>pl</w:t>
      </w:r>
      <w:r w:rsidRPr="009B05E7">
        <w:rPr>
          <w:rFonts w:ascii="Segoe UI" w:eastAsia="Segoe UI" w:hAnsi="Segoe UI" w:cs="Segoe UI"/>
          <w:spacing w:val="-1"/>
          <w:w w:val="95"/>
          <w:sz w:val="14"/>
          <w:szCs w:val="14"/>
          <w:lang w:val="en-US"/>
        </w:rPr>
        <w:t>er</w:t>
      </w:r>
      <w:r w:rsidRPr="009B05E7">
        <w:rPr>
          <w:rFonts w:ascii="Segoe UI" w:eastAsia="Segoe UI" w:hAnsi="Segoe UI" w:cs="Segoe UI"/>
          <w:w w:val="95"/>
          <w:sz w:val="14"/>
          <w:szCs w:val="14"/>
          <w:lang w:val="en-US"/>
        </w:rPr>
        <w:t>i</w:t>
      </w:r>
      <w:r w:rsidRPr="009B05E7">
        <w:rPr>
          <w:rFonts w:ascii="Segoe UI" w:eastAsia="Segoe UI" w:hAnsi="Segoe UI" w:cs="Segoe UI"/>
          <w:spacing w:val="10"/>
          <w:w w:val="95"/>
          <w:sz w:val="14"/>
          <w:szCs w:val="14"/>
          <w:lang w:val="en-US"/>
        </w:rPr>
        <w:t xml:space="preserve"> </w:t>
      </w:r>
      <w:r w:rsidRPr="009B05E7">
        <w:rPr>
          <w:rFonts w:ascii="Segoe UI" w:eastAsia="Segoe UI" w:hAnsi="Segoe UI" w:cs="Segoe UI"/>
          <w:spacing w:val="-1"/>
          <w:w w:val="95"/>
          <w:sz w:val="14"/>
          <w:szCs w:val="14"/>
          <w:lang w:val="en-US"/>
        </w:rPr>
        <w:t>a</w:t>
      </w:r>
      <w:r w:rsidRPr="009B05E7">
        <w:rPr>
          <w:rFonts w:ascii="Segoe UI" w:eastAsia="Segoe UI" w:hAnsi="Segoe UI" w:cs="Segoe UI"/>
          <w:w w:val="95"/>
          <w:sz w:val="14"/>
          <w:szCs w:val="14"/>
          <w:lang w:val="en-US"/>
        </w:rPr>
        <w:t>lın</w:t>
      </w:r>
      <w:r w:rsidRPr="009B05E7">
        <w:rPr>
          <w:rFonts w:ascii="Segoe UI" w:eastAsia="Segoe UI" w:hAnsi="Segoe UI" w:cs="Segoe UI"/>
          <w:spacing w:val="-1"/>
          <w:w w:val="95"/>
          <w:sz w:val="14"/>
          <w:szCs w:val="14"/>
          <w:lang w:val="en-US"/>
        </w:rPr>
        <w:t>ara</w:t>
      </w:r>
      <w:r w:rsidRPr="009B05E7">
        <w:rPr>
          <w:rFonts w:ascii="Segoe UI" w:eastAsia="Segoe UI" w:hAnsi="Segoe UI" w:cs="Segoe UI"/>
          <w:w w:val="95"/>
          <w:sz w:val="14"/>
          <w:szCs w:val="14"/>
          <w:lang w:val="en-US"/>
        </w:rPr>
        <w:t>k</w:t>
      </w:r>
      <w:r w:rsidRPr="009B05E7">
        <w:rPr>
          <w:rFonts w:ascii="Segoe UI" w:eastAsia="Segoe UI" w:hAnsi="Segoe UI" w:cs="Segoe UI"/>
          <w:spacing w:val="11"/>
          <w:w w:val="95"/>
          <w:sz w:val="14"/>
          <w:szCs w:val="14"/>
          <w:lang w:val="en-US"/>
        </w:rPr>
        <w:t xml:space="preserve"> </w:t>
      </w:r>
      <w:r w:rsidRPr="009B05E7">
        <w:rPr>
          <w:rFonts w:ascii="Segoe UI" w:eastAsia="Segoe UI" w:hAnsi="Segoe UI" w:cs="Segoe UI"/>
          <w:w w:val="95"/>
          <w:sz w:val="14"/>
          <w:szCs w:val="14"/>
          <w:lang w:val="en-US"/>
        </w:rPr>
        <w:t>ilgili</w:t>
      </w:r>
      <w:r w:rsidRPr="009B05E7">
        <w:rPr>
          <w:rFonts w:ascii="Segoe UI" w:eastAsia="Segoe UI" w:hAnsi="Segoe UI" w:cs="Segoe UI"/>
          <w:spacing w:val="10"/>
          <w:w w:val="95"/>
          <w:sz w:val="14"/>
          <w:szCs w:val="14"/>
          <w:lang w:val="en-US"/>
        </w:rPr>
        <w:t xml:space="preserve"> </w:t>
      </w:r>
      <w:r w:rsidRPr="009B05E7">
        <w:rPr>
          <w:rFonts w:ascii="Segoe UI" w:eastAsia="Segoe UI" w:hAnsi="Segoe UI" w:cs="Segoe UI"/>
          <w:spacing w:val="-1"/>
          <w:w w:val="95"/>
          <w:sz w:val="14"/>
          <w:szCs w:val="14"/>
          <w:lang w:val="en-US"/>
        </w:rPr>
        <w:t>o</w:t>
      </w:r>
      <w:r w:rsidRPr="009B05E7">
        <w:rPr>
          <w:rFonts w:ascii="Segoe UI" w:eastAsia="Segoe UI" w:hAnsi="Segoe UI" w:cs="Segoe UI"/>
          <w:w w:val="95"/>
          <w:sz w:val="14"/>
          <w:szCs w:val="14"/>
          <w:lang w:val="en-US"/>
        </w:rPr>
        <w:t>kull</w:t>
      </w:r>
      <w:r w:rsidRPr="009B05E7">
        <w:rPr>
          <w:rFonts w:ascii="Segoe UI" w:eastAsia="Segoe UI" w:hAnsi="Segoe UI" w:cs="Segoe UI"/>
          <w:spacing w:val="-1"/>
          <w:w w:val="95"/>
          <w:sz w:val="14"/>
          <w:szCs w:val="14"/>
          <w:lang w:val="en-US"/>
        </w:rPr>
        <w:t>ar</w:t>
      </w:r>
      <w:r w:rsidRPr="009B05E7">
        <w:rPr>
          <w:rFonts w:ascii="Segoe UI" w:eastAsia="Segoe UI" w:hAnsi="Segoe UI" w:cs="Segoe UI"/>
          <w:w w:val="95"/>
          <w:sz w:val="14"/>
          <w:szCs w:val="14"/>
          <w:lang w:val="en-US"/>
        </w:rPr>
        <w:t>a</w:t>
      </w:r>
      <w:r w:rsidRPr="009B05E7">
        <w:rPr>
          <w:rFonts w:ascii="Segoe UI" w:eastAsia="Segoe UI" w:hAnsi="Segoe UI" w:cs="Segoe UI"/>
          <w:spacing w:val="9"/>
          <w:w w:val="95"/>
          <w:sz w:val="14"/>
          <w:szCs w:val="14"/>
          <w:lang w:val="en-US"/>
        </w:rPr>
        <w:t xml:space="preserve"> </w:t>
      </w:r>
      <w:r w:rsidRPr="009B05E7">
        <w:rPr>
          <w:rFonts w:ascii="Segoe UI" w:eastAsia="Segoe UI" w:hAnsi="Segoe UI" w:cs="Segoe UI"/>
          <w:w w:val="95"/>
          <w:sz w:val="14"/>
          <w:szCs w:val="14"/>
          <w:lang w:val="en-US"/>
        </w:rPr>
        <w:t>g</w:t>
      </w:r>
      <w:r w:rsidRPr="009B05E7">
        <w:rPr>
          <w:rFonts w:ascii="Segoe UI" w:eastAsia="Segoe UI" w:hAnsi="Segoe UI" w:cs="Segoe UI"/>
          <w:spacing w:val="-1"/>
          <w:w w:val="95"/>
          <w:sz w:val="14"/>
          <w:szCs w:val="14"/>
          <w:lang w:val="en-US"/>
        </w:rPr>
        <w:t>ö</w:t>
      </w:r>
      <w:r w:rsidRPr="009B05E7">
        <w:rPr>
          <w:rFonts w:ascii="Segoe UI" w:eastAsia="Segoe UI" w:hAnsi="Segoe UI" w:cs="Segoe UI"/>
          <w:w w:val="95"/>
          <w:sz w:val="14"/>
          <w:szCs w:val="14"/>
          <w:lang w:val="en-US"/>
        </w:rPr>
        <w:t>nd</w:t>
      </w:r>
      <w:r w:rsidRPr="009B05E7">
        <w:rPr>
          <w:rFonts w:ascii="Segoe UI" w:eastAsia="Segoe UI" w:hAnsi="Segoe UI" w:cs="Segoe UI"/>
          <w:spacing w:val="-1"/>
          <w:w w:val="95"/>
          <w:sz w:val="14"/>
          <w:szCs w:val="14"/>
          <w:lang w:val="en-US"/>
        </w:rPr>
        <w:t>er</w:t>
      </w:r>
      <w:r w:rsidRPr="009B05E7">
        <w:rPr>
          <w:rFonts w:ascii="Segoe UI" w:eastAsia="Segoe UI" w:hAnsi="Segoe UI" w:cs="Segoe UI"/>
          <w:w w:val="95"/>
          <w:sz w:val="14"/>
          <w:szCs w:val="14"/>
          <w:lang w:val="en-US"/>
        </w:rPr>
        <w:t>iminin</w:t>
      </w:r>
      <w:r w:rsidRPr="009B05E7">
        <w:rPr>
          <w:rFonts w:ascii="Segoe UI" w:eastAsia="Segoe UI" w:hAnsi="Segoe UI" w:cs="Segoe UI"/>
          <w:spacing w:val="10"/>
          <w:w w:val="95"/>
          <w:sz w:val="14"/>
          <w:szCs w:val="14"/>
          <w:lang w:val="en-US"/>
        </w:rPr>
        <w:t xml:space="preserve"> </w:t>
      </w:r>
      <w:r w:rsidRPr="009B05E7">
        <w:rPr>
          <w:rFonts w:ascii="Segoe UI" w:eastAsia="Segoe UI" w:hAnsi="Segoe UI" w:cs="Segoe UI"/>
          <w:w w:val="95"/>
          <w:sz w:val="14"/>
          <w:szCs w:val="14"/>
          <w:lang w:val="en-US"/>
        </w:rPr>
        <w:t>s</w:t>
      </w:r>
      <w:r w:rsidRPr="009B05E7">
        <w:rPr>
          <w:rFonts w:ascii="Segoe UI" w:eastAsia="Segoe UI" w:hAnsi="Segoe UI" w:cs="Segoe UI"/>
          <w:spacing w:val="-1"/>
          <w:w w:val="95"/>
          <w:sz w:val="14"/>
          <w:szCs w:val="14"/>
          <w:lang w:val="en-US"/>
        </w:rPr>
        <w:t>a</w:t>
      </w:r>
      <w:r w:rsidRPr="009B05E7">
        <w:rPr>
          <w:rFonts w:ascii="Segoe UI" w:eastAsia="Segoe UI" w:hAnsi="Segoe UI" w:cs="Segoe UI"/>
          <w:w w:val="95"/>
          <w:sz w:val="14"/>
          <w:szCs w:val="14"/>
          <w:lang w:val="en-US"/>
        </w:rPr>
        <w:t>ğl</w:t>
      </w:r>
      <w:r w:rsidRPr="009B05E7">
        <w:rPr>
          <w:rFonts w:ascii="Segoe UI" w:eastAsia="Segoe UI" w:hAnsi="Segoe UI" w:cs="Segoe UI"/>
          <w:spacing w:val="-1"/>
          <w:w w:val="95"/>
          <w:sz w:val="14"/>
          <w:szCs w:val="14"/>
          <w:lang w:val="en-US"/>
        </w:rPr>
        <w:t>a</w:t>
      </w:r>
      <w:r w:rsidRPr="009B05E7">
        <w:rPr>
          <w:rFonts w:ascii="Segoe UI" w:eastAsia="Segoe UI" w:hAnsi="Segoe UI" w:cs="Segoe UI"/>
          <w:w w:val="95"/>
          <w:sz w:val="14"/>
          <w:szCs w:val="14"/>
          <w:lang w:val="en-US"/>
        </w:rPr>
        <w:t>nm</w:t>
      </w:r>
      <w:r w:rsidRPr="009B05E7">
        <w:rPr>
          <w:rFonts w:ascii="Segoe UI" w:eastAsia="Segoe UI" w:hAnsi="Segoe UI" w:cs="Segoe UI"/>
          <w:spacing w:val="-1"/>
          <w:w w:val="95"/>
          <w:sz w:val="14"/>
          <w:szCs w:val="14"/>
          <w:lang w:val="en-US"/>
        </w:rPr>
        <w:t>a</w:t>
      </w:r>
      <w:r w:rsidRPr="009B05E7">
        <w:rPr>
          <w:rFonts w:ascii="Segoe UI" w:eastAsia="Segoe UI" w:hAnsi="Segoe UI" w:cs="Segoe UI"/>
          <w:w w:val="95"/>
          <w:sz w:val="14"/>
          <w:szCs w:val="14"/>
          <w:lang w:val="en-US"/>
        </w:rPr>
        <w:t>sı,</w:t>
      </w:r>
      <w:r w:rsidRPr="009B05E7">
        <w:rPr>
          <w:rFonts w:ascii="Segoe UI" w:eastAsia="Segoe UI" w:hAnsi="Segoe UI" w:cs="Segoe UI"/>
          <w:spacing w:val="9"/>
          <w:w w:val="95"/>
          <w:sz w:val="14"/>
          <w:szCs w:val="14"/>
          <w:lang w:val="en-US"/>
        </w:rPr>
        <w:t xml:space="preserve"> </w:t>
      </w:r>
      <w:r w:rsidRPr="009B05E7">
        <w:rPr>
          <w:rFonts w:ascii="Segoe UI" w:eastAsia="Segoe UI" w:hAnsi="Segoe UI" w:cs="Segoe UI"/>
          <w:spacing w:val="-2"/>
          <w:w w:val="95"/>
          <w:sz w:val="14"/>
          <w:szCs w:val="14"/>
          <w:lang w:val="en-US"/>
        </w:rPr>
        <w:t>"</w:t>
      </w:r>
      <w:r w:rsidRPr="009B05E7">
        <w:rPr>
          <w:rFonts w:ascii="Segoe UI" w:eastAsia="Segoe UI" w:hAnsi="Segoe UI" w:cs="Segoe UI"/>
          <w:w w:val="95"/>
          <w:sz w:val="14"/>
          <w:szCs w:val="14"/>
          <w:lang w:val="en-US"/>
        </w:rPr>
        <w:t>T</w:t>
      </w:r>
      <w:r w:rsidRPr="009B05E7">
        <w:rPr>
          <w:rFonts w:ascii="Segoe UI" w:eastAsia="Segoe UI" w:hAnsi="Segoe UI" w:cs="Segoe UI"/>
          <w:spacing w:val="-1"/>
          <w:w w:val="95"/>
          <w:sz w:val="14"/>
          <w:szCs w:val="14"/>
          <w:lang w:val="en-US"/>
        </w:rPr>
        <w:t>e</w:t>
      </w:r>
      <w:r w:rsidRPr="009B05E7">
        <w:rPr>
          <w:rFonts w:ascii="Segoe UI" w:eastAsia="Segoe UI" w:hAnsi="Segoe UI" w:cs="Segoe UI"/>
          <w:w w:val="95"/>
          <w:sz w:val="14"/>
          <w:szCs w:val="14"/>
          <w:lang w:val="en-US"/>
        </w:rPr>
        <w:t>msil</w:t>
      </w:r>
      <w:r w:rsidRPr="009B05E7">
        <w:rPr>
          <w:rFonts w:ascii="Segoe UI" w:eastAsia="Segoe UI" w:hAnsi="Segoe UI" w:cs="Segoe UI"/>
          <w:spacing w:val="10"/>
          <w:w w:val="95"/>
          <w:sz w:val="14"/>
          <w:szCs w:val="14"/>
          <w:lang w:val="en-US"/>
        </w:rPr>
        <w:t xml:space="preserve"> </w:t>
      </w:r>
      <w:r w:rsidRPr="009B05E7">
        <w:rPr>
          <w:rFonts w:ascii="Segoe UI" w:eastAsia="Segoe UI" w:hAnsi="Segoe UI" w:cs="Segoe UI"/>
          <w:w w:val="95"/>
          <w:sz w:val="14"/>
          <w:szCs w:val="14"/>
          <w:lang w:val="en-US"/>
        </w:rPr>
        <w:t>Y</w:t>
      </w:r>
      <w:r w:rsidRPr="009B05E7">
        <w:rPr>
          <w:rFonts w:ascii="Segoe UI" w:eastAsia="Segoe UI" w:hAnsi="Segoe UI" w:cs="Segoe UI"/>
          <w:spacing w:val="-1"/>
          <w:w w:val="95"/>
          <w:sz w:val="14"/>
          <w:szCs w:val="14"/>
          <w:lang w:val="en-US"/>
        </w:rPr>
        <w:t>e</w:t>
      </w:r>
      <w:r w:rsidRPr="009B05E7">
        <w:rPr>
          <w:rFonts w:ascii="Segoe UI" w:eastAsia="Segoe UI" w:hAnsi="Segoe UI" w:cs="Segoe UI"/>
          <w:spacing w:val="-2"/>
          <w:w w:val="95"/>
          <w:sz w:val="14"/>
          <w:szCs w:val="14"/>
          <w:lang w:val="en-US"/>
        </w:rPr>
        <w:t>t</w:t>
      </w:r>
      <w:r w:rsidRPr="009B05E7">
        <w:rPr>
          <w:rFonts w:ascii="Segoe UI" w:eastAsia="Segoe UI" w:hAnsi="Segoe UI" w:cs="Segoe UI"/>
          <w:spacing w:val="-1"/>
          <w:w w:val="95"/>
          <w:sz w:val="14"/>
          <w:szCs w:val="14"/>
          <w:lang w:val="en-US"/>
        </w:rPr>
        <w:t>e</w:t>
      </w:r>
      <w:r w:rsidRPr="009B05E7">
        <w:rPr>
          <w:rFonts w:ascii="Segoe UI" w:eastAsia="Segoe UI" w:hAnsi="Segoe UI" w:cs="Segoe UI"/>
          <w:w w:val="95"/>
          <w:sz w:val="14"/>
          <w:szCs w:val="14"/>
          <w:lang w:val="en-US"/>
        </w:rPr>
        <w:t>n</w:t>
      </w:r>
      <w:r w:rsidRPr="009B05E7">
        <w:rPr>
          <w:rFonts w:ascii="Segoe UI" w:eastAsia="Segoe UI" w:hAnsi="Segoe UI" w:cs="Segoe UI"/>
          <w:spacing w:val="-1"/>
          <w:w w:val="95"/>
          <w:sz w:val="14"/>
          <w:szCs w:val="14"/>
          <w:lang w:val="en-US"/>
        </w:rPr>
        <w:t>e</w:t>
      </w:r>
      <w:r w:rsidRPr="009B05E7">
        <w:rPr>
          <w:rFonts w:ascii="Segoe UI" w:eastAsia="Segoe UI" w:hAnsi="Segoe UI" w:cs="Segoe UI"/>
          <w:w w:val="95"/>
          <w:sz w:val="14"/>
          <w:szCs w:val="14"/>
          <w:lang w:val="en-US"/>
        </w:rPr>
        <w:t>ği</w:t>
      </w:r>
      <w:r w:rsidRPr="009B05E7">
        <w:rPr>
          <w:rFonts w:ascii="Segoe UI" w:eastAsia="Segoe UI" w:hAnsi="Segoe UI" w:cs="Segoe UI"/>
          <w:spacing w:val="10"/>
          <w:w w:val="95"/>
          <w:sz w:val="14"/>
          <w:szCs w:val="14"/>
          <w:lang w:val="en-US"/>
        </w:rPr>
        <w:t xml:space="preserve"> </w:t>
      </w:r>
      <w:r w:rsidRPr="009B05E7">
        <w:rPr>
          <w:rFonts w:ascii="Segoe UI" w:eastAsia="Segoe UI" w:hAnsi="Segoe UI" w:cs="Segoe UI"/>
          <w:spacing w:val="-1"/>
          <w:w w:val="95"/>
          <w:sz w:val="14"/>
          <w:szCs w:val="14"/>
          <w:lang w:val="en-US"/>
        </w:rPr>
        <w:t>M</w:t>
      </w:r>
      <w:r w:rsidRPr="009B05E7">
        <w:rPr>
          <w:rFonts w:ascii="Segoe UI" w:eastAsia="Segoe UI" w:hAnsi="Segoe UI" w:cs="Segoe UI"/>
          <w:w w:val="95"/>
          <w:sz w:val="14"/>
          <w:szCs w:val="14"/>
          <w:lang w:val="en-US"/>
        </w:rPr>
        <w:t>ül</w:t>
      </w:r>
      <w:r w:rsidRPr="009B05E7">
        <w:rPr>
          <w:rFonts w:ascii="Segoe UI" w:eastAsia="Segoe UI" w:hAnsi="Segoe UI" w:cs="Segoe UI"/>
          <w:spacing w:val="-1"/>
          <w:w w:val="95"/>
          <w:sz w:val="14"/>
          <w:szCs w:val="14"/>
          <w:lang w:val="en-US"/>
        </w:rPr>
        <w:t>a</w:t>
      </w:r>
      <w:r w:rsidRPr="009B05E7">
        <w:rPr>
          <w:rFonts w:ascii="Segoe UI" w:eastAsia="Segoe UI" w:hAnsi="Segoe UI" w:cs="Segoe UI"/>
          <w:w w:val="95"/>
          <w:sz w:val="14"/>
          <w:szCs w:val="14"/>
          <w:lang w:val="en-US"/>
        </w:rPr>
        <w:t>k</w:t>
      </w:r>
      <w:r w:rsidRPr="009B05E7">
        <w:rPr>
          <w:rFonts w:ascii="Segoe UI" w:eastAsia="Segoe UI" w:hAnsi="Segoe UI" w:cs="Segoe UI"/>
          <w:spacing w:val="-1"/>
          <w:w w:val="95"/>
          <w:sz w:val="14"/>
          <w:szCs w:val="14"/>
          <w:lang w:val="en-US"/>
        </w:rPr>
        <w:t>a</w:t>
      </w:r>
      <w:r w:rsidRPr="009B05E7">
        <w:rPr>
          <w:rFonts w:ascii="Segoe UI" w:eastAsia="Segoe UI" w:hAnsi="Segoe UI" w:cs="Segoe UI"/>
          <w:spacing w:val="-2"/>
          <w:w w:val="95"/>
          <w:sz w:val="14"/>
          <w:szCs w:val="14"/>
          <w:lang w:val="en-US"/>
        </w:rPr>
        <w:t>t</w:t>
      </w:r>
      <w:r w:rsidRPr="009B05E7">
        <w:rPr>
          <w:rFonts w:ascii="Segoe UI" w:eastAsia="Segoe UI" w:hAnsi="Segoe UI" w:cs="Segoe UI"/>
          <w:w w:val="95"/>
          <w:sz w:val="14"/>
          <w:szCs w:val="14"/>
          <w:lang w:val="en-US"/>
        </w:rPr>
        <w:t>ı"</w:t>
      </w:r>
      <w:r w:rsidRPr="009B05E7">
        <w:rPr>
          <w:rFonts w:ascii="Segoe UI" w:eastAsia="Segoe UI" w:hAnsi="Segoe UI" w:cs="Segoe UI"/>
          <w:spacing w:val="9"/>
          <w:w w:val="95"/>
          <w:sz w:val="14"/>
          <w:szCs w:val="14"/>
          <w:lang w:val="en-US"/>
        </w:rPr>
        <w:t xml:space="preserve"> </w:t>
      </w:r>
      <w:r w:rsidRPr="009B05E7">
        <w:rPr>
          <w:rFonts w:ascii="Segoe UI" w:eastAsia="Segoe UI" w:hAnsi="Segoe UI" w:cs="Segoe UI"/>
          <w:spacing w:val="-1"/>
          <w:w w:val="95"/>
          <w:sz w:val="14"/>
          <w:szCs w:val="14"/>
          <w:lang w:val="en-US"/>
        </w:rPr>
        <w:t>d</w:t>
      </w:r>
      <w:r w:rsidRPr="009B05E7">
        <w:rPr>
          <w:rFonts w:ascii="Segoe UI" w:eastAsia="Segoe UI" w:hAnsi="Segoe UI" w:cs="Segoe UI"/>
          <w:w w:val="95"/>
          <w:sz w:val="14"/>
          <w:szCs w:val="14"/>
          <w:lang w:val="en-US"/>
        </w:rPr>
        <w:t>ü</w:t>
      </w:r>
      <w:r w:rsidRPr="009B05E7">
        <w:rPr>
          <w:rFonts w:ascii="Segoe UI" w:eastAsia="Segoe UI" w:hAnsi="Segoe UI" w:cs="Segoe UI"/>
          <w:spacing w:val="-1"/>
          <w:w w:val="95"/>
          <w:sz w:val="14"/>
          <w:szCs w:val="14"/>
          <w:lang w:val="en-US"/>
        </w:rPr>
        <w:t>ze</w:t>
      </w:r>
      <w:r w:rsidRPr="009B05E7">
        <w:rPr>
          <w:rFonts w:ascii="Segoe UI" w:eastAsia="Segoe UI" w:hAnsi="Segoe UI" w:cs="Segoe UI"/>
          <w:w w:val="95"/>
          <w:sz w:val="14"/>
          <w:szCs w:val="14"/>
          <w:lang w:val="en-US"/>
        </w:rPr>
        <w:t>nl</w:t>
      </w:r>
      <w:r w:rsidRPr="009B05E7">
        <w:rPr>
          <w:rFonts w:ascii="Segoe UI" w:eastAsia="Segoe UI" w:hAnsi="Segoe UI" w:cs="Segoe UI"/>
          <w:spacing w:val="-1"/>
          <w:w w:val="95"/>
          <w:sz w:val="14"/>
          <w:szCs w:val="14"/>
          <w:lang w:val="en-US"/>
        </w:rPr>
        <w:t>e</w:t>
      </w:r>
      <w:r w:rsidRPr="009B05E7">
        <w:rPr>
          <w:rFonts w:ascii="Segoe UI" w:eastAsia="Segoe UI" w:hAnsi="Segoe UI" w:cs="Segoe UI"/>
          <w:w w:val="95"/>
          <w:sz w:val="14"/>
          <w:szCs w:val="14"/>
          <w:lang w:val="en-US"/>
        </w:rPr>
        <w:t>nm</w:t>
      </w:r>
      <w:r w:rsidRPr="009B05E7">
        <w:rPr>
          <w:rFonts w:ascii="Segoe UI" w:eastAsia="Segoe UI" w:hAnsi="Segoe UI" w:cs="Segoe UI"/>
          <w:spacing w:val="-1"/>
          <w:w w:val="95"/>
          <w:sz w:val="14"/>
          <w:szCs w:val="14"/>
          <w:lang w:val="en-US"/>
        </w:rPr>
        <w:t>e</w:t>
      </w:r>
      <w:r w:rsidRPr="009B05E7">
        <w:rPr>
          <w:rFonts w:ascii="Segoe UI" w:eastAsia="Segoe UI" w:hAnsi="Segoe UI" w:cs="Segoe UI"/>
          <w:w w:val="95"/>
          <w:sz w:val="14"/>
          <w:szCs w:val="14"/>
          <w:lang w:val="en-US"/>
        </w:rPr>
        <w:t>si,</w:t>
      </w:r>
      <w:r w:rsidRPr="009B05E7">
        <w:rPr>
          <w:rFonts w:ascii="Segoe UI" w:eastAsia="Segoe UI" w:hAnsi="Segoe UI" w:cs="Segoe UI"/>
          <w:w w:val="109"/>
          <w:sz w:val="14"/>
          <w:szCs w:val="14"/>
          <w:lang w:val="en-US"/>
        </w:rPr>
        <w:t xml:space="preserve"> </w:t>
      </w:r>
      <w:r w:rsidRPr="009B05E7">
        <w:rPr>
          <w:rFonts w:ascii="Segoe UI" w:eastAsia="Segoe UI" w:hAnsi="Segoe UI" w:cs="Segoe UI"/>
          <w:w w:val="95"/>
          <w:sz w:val="14"/>
          <w:szCs w:val="14"/>
          <w:lang w:val="en-US"/>
        </w:rPr>
        <w:t>yu</w:t>
      </w:r>
      <w:r w:rsidRPr="009B05E7">
        <w:rPr>
          <w:rFonts w:ascii="Segoe UI" w:eastAsia="Segoe UI" w:hAnsi="Segoe UI" w:cs="Segoe UI"/>
          <w:spacing w:val="-1"/>
          <w:w w:val="95"/>
          <w:sz w:val="14"/>
          <w:szCs w:val="14"/>
          <w:lang w:val="en-US"/>
        </w:rPr>
        <w:t>r</w:t>
      </w:r>
      <w:r w:rsidRPr="009B05E7">
        <w:rPr>
          <w:rFonts w:ascii="Segoe UI" w:eastAsia="Segoe UI" w:hAnsi="Segoe UI" w:cs="Segoe UI"/>
          <w:w w:val="95"/>
          <w:sz w:val="14"/>
          <w:szCs w:val="14"/>
          <w:lang w:val="en-US"/>
        </w:rPr>
        <w:t>t</w:t>
      </w:r>
      <w:r w:rsidRPr="009B05E7">
        <w:rPr>
          <w:rFonts w:ascii="Segoe UI" w:eastAsia="Segoe UI" w:hAnsi="Segoe UI" w:cs="Segoe UI"/>
          <w:spacing w:val="7"/>
          <w:w w:val="95"/>
          <w:sz w:val="14"/>
          <w:szCs w:val="14"/>
          <w:lang w:val="en-US"/>
        </w:rPr>
        <w:t xml:space="preserve"> </w:t>
      </w:r>
      <w:r w:rsidRPr="009B05E7">
        <w:rPr>
          <w:rFonts w:ascii="Segoe UI" w:eastAsia="Segoe UI" w:hAnsi="Segoe UI" w:cs="Segoe UI"/>
          <w:w w:val="95"/>
          <w:sz w:val="14"/>
          <w:szCs w:val="14"/>
          <w:lang w:val="en-US"/>
        </w:rPr>
        <w:t>dışında</w:t>
      </w:r>
      <w:r w:rsidRPr="009B05E7">
        <w:rPr>
          <w:rFonts w:ascii="Segoe UI" w:eastAsia="Segoe UI" w:hAnsi="Segoe UI" w:cs="Segoe UI"/>
          <w:spacing w:val="7"/>
          <w:w w:val="95"/>
          <w:sz w:val="14"/>
          <w:szCs w:val="14"/>
          <w:lang w:val="en-US"/>
        </w:rPr>
        <w:t xml:space="preserve"> </w:t>
      </w:r>
      <w:r w:rsidRPr="009B05E7">
        <w:rPr>
          <w:rFonts w:ascii="Segoe UI" w:eastAsia="Segoe UI" w:hAnsi="Segoe UI" w:cs="Segoe UI"/>
          <w:spacing w:val="-1"/>
          <w:w w:val="95"/>
          <w:sz w:val="14"/>
          <w:szCs w:val="14"/>
          <w:lang w:val="en-US"/>
        </w:rPr>
        <w:t>Ba</w:t>
      </w:r>
      <w:r w:rsidRPr="009B05E7">
        <w:rPr>
          <w:rFonts w:ascii="Segoe UI" w:eastAsia="Segoe UI" w:hAnsi="Segoe UI" w:cs="Segoe UI"/>
          <w:w w:val="95"/>
          <w:sz w:val="14"/>
          <w:szCs w:val="14"/>
          <w:lang w:val="en-US"/>
        </w:rPr>
        <w:t>k</w:t>
      </w:r>
      <w:r w:rsidRPr="009B05E7">
        <w:rPr>
          <w:rFonts w:ascii="Segoe UI" w:eastAsia="Segoe UI" w:hAnsi="Segoe UI" w:cs="Segoe UI"/>
          <w:spacing w:val="-1"/>
          <w:w w:val="95"/>
          <w:sz w:val="14"/>
          <w:szCs w:val="14"/>
          <w:lang w:val="en-US"/>
        </w:rPr>
        <w:t>a</w:t>
      </w:r>
      <w:r w:rsidRPr="009B05E7">
        <w:rPr>
          <w:rFonts w:ascii="Segoe UI" w:eastAsia="Segoe UI" w:hAnsi="Segoe UI" w:cs="Segoe UI"/>
          <w:w w:val="95"/>
          <w:sz w:val="14"/>
          <w:szCs w:val="14"/>
          <w:lang w:val="en-US"/>
        </w:rPr>
        <w:t>nlığımı</w:t>
      </w:r>
      <w:r w:rsidRPr="009B05E7">
        <w:rPr>
          <w:rFonts w:ascii="Segoe UI" w:eastAsia="Segoe UI" w:hAnsi="Segoe UI" w:cs="Segoe UI"/>
          <w:spacing w:val="-1"/>
          <w:w w:val="95"/>
          <w:sz w:val="14"/>
          <w:szCs w:val="14"/>
          <w:lang w:val="en-US"/>
        </w:rPr>
        <w:t>z</w:t>
      </w:r>
      <w:r w:rsidRPr="009B05E7">
        <w:rPr>
          <w:rFonts w:ascii="Segoe UI" w:eastAsia="Segoe UI" w:hAnsi="Segoe UI" w:cs="Segoe UI"/>
          <w:w w:val="95"/>
          <w:sz w:val="14"/>
          <w:szCs w:val="14"/>
          <w:lang w:val="en-US"/>
        </w:rPr>
        <w:t>a</w:t>
      </w:r>
      <w:r w:rsidRPr="009B05E7">
        <w:rPr>
          <w:rFonts w:ascii="Segoe UI" w:eastAsia="Segoe UI" w:hAnsi="Segoe UI" w:cs="Segoe UI"/>
          <w:spacing w:val="7"/>
          <w:w w:val="95"/>
          <w:sz w:val="14"/>
          <w:szCs w:val="14"/>
          <w:lang w:val="en-US"/>
        </w:rPr>
        <w:t xml:space="preserve"> </w:t>
      </w:r>
      <w:r w:rsidRPr="009B05E7">
        <w:rPr>
          <w:rFonts w:ascii="Segoe UI" w:eastAsia="Segoe UI" w:hAnsi="Segoe UI" w:cs="Segoe UI"/>
          <w:w w:val="95"/>
          <w:sz w:val="14"/>
          <w:szCs w:val="14"/>
          <w:lang w:val="en-US"/>
        </w:rPr>
        <w:t>b</w:t>
      </w:r>
      <w:r w:rsidRPr="009B05E7">
        <w:rPr>
          <w:rFonts w:ascii="Segoe UI" w:eastAsia="Segoe UI" w:hAnsi="Segoe UI" w:cs="Segoe UI"/>
          <w:spacing w:val="-1"/>
          <w:w w:val="95"/>
          <w:sz w:val="14"/>
          <w:szCs w:val="14"/>
          <w:lang w:val="en-US"/>
        </w:rPr>
        <w:t>a</w:t>
      </w:r>
      <w:r w:rsidRPr="009B05E7">
        <w:rPr>
          <w:rFonts w:ascii="Segoe UI" w:eastAsia="Segoe UI" w:hAnsi="Segoe UI" w:cs="Segoe UI"/>
          <w:w w:val="95"/>
          <w:sz w:val="14"/>
          <w:szCs w:val="14"/>
          <w:lang w:val="en-US"/>
        </w:rPr>
        <w:t>ğlı</w:t>
      </w:r>
      <w:r w:rsidRPr="009B05E7">
        <w:rPr>
          <w:rFonts w:ascii="Segoe UI" w:eastAsia="Segoe UI" w:hAnsi="Segoe UI" w:cs="Segoe UI"/>
          <w:spacing w:val="8"/>
          <w:w w:val="95"/>
          <w:sz w:val="14"/>
          <w:szCs w:val="14"/>
          <w:lang w:val="en-US"/>
        </w:rPr>
        <w:t xml:space="preserve"> </w:t>
      </w:r>
      <w:r w:rsidRPr="009B05E7">
        <w:rPr>
          <w:rFonts w:ascii="Segoe UI" w:eastAsia="Segoe UI" w:hAnsi="Segoe UI" w:cs="Segoe UI"/>
          <w:spacing w:val="-1"/>
          <w:w w:val="95"/>
          <w:sz w:val="14"/>
          <w:szCs w:val="14"/>
          <w:lang w:val="en-US"/>
        </w:rPr>
        <w:t>o</w:t>
      </w:r>
      <w:r w:rsidRPr="009B05E7">
        <w:rPr>
          <w:rFonts w:ascii="Segoe UI" w:eastAsia="Segoe UI" w:hAnsi="Segoe UI" w:cs="Segoe UI"/>
          <w:w w:val="95"/>
          <w:sz w:val="14"/>
          <w:szCs w:val="14"/>
          <w:lang w:val="en-US"/>
        </w:rPr>
        <w:t>l</w:t>
      </w:r>
      <w:r w:rsidRPr="009B05E7">
        <w:rPr>
          <w:rFonts w:ascii="Segoe UI" w:eastAsia="Segoe UI" w:hAnsi="Segoe UI" w:cs="Segoe UI"/>
          <w:spacing w:val="-1"/>
          <w:w w:val="95"/>
          <w:sz w:val="14"/>
          <w:szCs w:val="14"/>
          <w:lang w:val="en-US"/>
        </w:rPr>
        <w:t>ara</w:t>
      </w:r>
      <w:r w:rsidRPr="009B05E7">
        <w:rPr>
          <w:rFonts w:ascii="Segoe UI" w:eastAsia="Segoe UI" w:hAnsi="Segoe UI" w:cs="Segoe UI"/>
          <w:w w:val="95"/>
          <w:sz w:val="14"/>
          <w:szCs w:val="14"/>
          <w:lang w:val="en-US"/>
        </w:rPr>
        <w:t>k</w:t>
      </w:r>
      <w:r w:rsidRPr="009B05E7">
        <w:rPr>
          <w:rFonts w:ascii="Segoe UI" w:eastAsia="Segoe UI" w:hAnsi="Segoe UI" w:cs="Segoe UI"/>
          <w:spacing w:val="8"/>
          <w:w w:val="95"/>
          <w:sz w:val="14"/>
          <w:szCs w:val="14"/>
          <w:lang w:val="en-US"/>
        </w:rPr>
        <w:t xml:space="preserve"> </w:t>
      </w:r>
      <w:r w:rsidRPr="009B05E7">
        <w:rPr>
          <w:rFonts w:ascii="Segoe UI" w:eastAsia="Segoe UI" w:hAnsi="Segoe UI" w:cs="Segoe UI"/>
          <w:w w:val="95"/>
          <w:sz w:val="14"/>
          <w:szCs w:val="14"/>
          <w:lang w:val="en-US"/>
        </w:rPr>
        <w:t>f</w:t>
      </w:r>
      <w:r w:rsidRPr="009B05E7">
        <w:rPr>
          <w:rFonts w:ascii="Segoe UI" w:eastAsia="Segoe UI" w:hAnsi="Segoe UI" w:cs="Segoe UI"/>
          <w:spacing w:val="-1"/>
          <w:w w:val="95"/>
          <w:sz w:val="14"/>
          <w:szCs w:val="14"/>
          <w:lang w:val="en-US"/>
        </w:rPr>
        <w:t>aa</w:t>
      </w:r>
      <w:r w:rsidRPr="009B05E7">
        <w:rPr>
          <w:rFonts w:ascii="Segoe UI" w:eastAsia="Segoe UI" w:hAnsi="Segoe UI" w:cs="Segoe UI"/>
          <w:w w:val="95"/>
          <w:sz w:val="14"/>
          <w:szCs w:val="14"/>
          <w:lang w:val="en-US"/>
        </w:rPr>
        <w:t>liy</w:t>
      </w:r>
      <w:r w:rsidRPr="009B05E7">
        <w:rPr>
          <w:rFonts w:ascii="Segoe UI" w:eastAsia="Segoe UI" w:hAnsi="Segoe UI" w:cs="Segoe UI"/>
          <w:spacing w:val="-1"/>
          <w:w w:val="95"/>
          <w:sz w:val="14"/>
          <w:szCs w:val="14"/>
          <w:lang w:val="en-US"/>
        </w:rPr>
        <w:t>e</w:t>
      </w:r>
      <w:r w:rsidRPr="009B05E7">
        <w:rPr>
          <w:rFonts w:ascii="Segoe UI" w:eastAsia="Segoe UI" w:hAnsi="Segoe UI" w:cs="Segoe UI"/>
          <w:w w:val="95"/>
          <w:sz w:val="14"/>
          <w:szCs w:val="14"/>
          <w:lang w:val="en-US"/>
        </w:rPr>
        <w:t>t</w:t>
      </w:r>
      <w:r w:rsidRPr="009B05E7">
        <w:rPr>
          <w:rFonts w:ascii="Segoe UI" w:eastAsia="Segoe UI" w:hAnsi="Segoe UI" w:cs="Segoe UI"/>
          <w:spacing w:val="7"/>
          <w:w w:val="95"/>
          <w:sz w:val="14"/>
          <w:szCs w:val="14"/>
          <w:lang w:val="en-US"/>
        </w:rPr>
        <w:t xml:space="preserve"> </w:t>
      </w:r>
      <w:r w:rsidRPr="009B05E7">
        <w:rPr>
          <w:rFonts w:ascii="Segoe UI" w:eastAsia="Segoe UI" w:hAnsi="Segoe UI" w:cs="Segoe UI"/>
          <w:w w:val="95"/>
          <w:sz w:val="14"/>
          <w:szCs w:val="14"/>
          <w:lang w:val="en-US"/>
        </w:rPr>
        <w:t>g</w:t>
      </w:r>
      <w:r w:rsidRPr="009B05E7">
        <w:rPr>
          <w:rFonts w:ascii="Segoe UI" w:eastAsia="Segoe UI" w:hAnsi="Segoe UI" w:cs="Segoe UI"/>
          <w:spacing w:val="-1"/>
          <w:w w:val="95"/>
          <w:sz w:val="14"/>
          <w:szCs w:val="14"/>
          <w:lang w:val="en-US"/>
        </w:rPr>
        <w:t>ö</w:t>
      </w:r>
      <w:r w:rsidRPr="009B05E7">
        <w:rPr>
          <w:rFonts w:ascii="Segoe UI" w:eastAsia="Segoe UI" w:hAnsi="Segoe UI" w:cs="Segoe UI"/>
          <w:w w:val="95"/>
          <w:sz w:val="14"/>
          <w:szCs w:val="14"/>
          <w:lang w:val="en-US"/>
        </w:rPr>
        <w:t>s</w:t>
      </w:r>
      <w:r w:rsidRPr="009B05E7">
        <w:rPr>
          <w:rFonts w:ascii="Segoe UI" w:eastAsia="Segoe UI" w:hAnsi="Segoe UI" w:cs="Segoe UI"/>
          <w:spacing w:val="-2"/>
          <w:w w:val="95"/>
          <w:sz w:val="14"/>
          <w:szCs w:val="14"/>
          <w:lang w:val="en-US"/>
        </w:rPr>
        <w:t>t</w:t>
      </w:r>
      <w:r w:rsidRPr="009B05E7">
        <w:rPr>
          <w:rFonts w:ascii="Segoe UI" w:eastAsia="Segoe UI" w:hAnsi="Segoe UI" w:cs="Segoe UI"/>
          <w:spacing w:val="-1"/>
          <w:w w:val="95"/>
          <w:sz w:val="14"/>
          <w:szCs w:val="14"/>
          <w:lang w:val="en-US"/>
        </w:rPr>
        <w:t>ere</w:t>
      </w:r>
      <w:r w:rsidRPr="009B05E7">
        <w:rPr>
          <w:rFonts w:ascii="Segoe UI" w:eastAsia="Segoe UI" w:hAnsi="Segoe UI" w:cs="Segoe UI"/>
          <w:w w:val="95"/>
          <w:sz w:val="14"/>
          <w:szCs w:val="14"/>
          <w:lang w:val="en-US"/>
        </w:rPr>
        <w:t>n</w:t>
      </w:r>
      <w:r w:rsidRPr="009B05E7">
        <w:rPr>
          <w:rFonts w:ascii="Segoe UI" w:eastAsia="Segoe UI" w:hAnsi="Segoe UI" w:cs="Segoe UI"/>
          <w:spacing w:val="9"/>
          <w:w w:val="95"/>
          <w:sz w:val="14"/>
          <w:szCs w:val="14"/>
          <w:lang w:val="en-US"/>
        </w:rPr>
        <w:t xml:space="preserve"> </w:t>
      </w:r>
      <w:r w:rsidRPr="009B05E7">
        <w:rPr>
          <w:rFonts w:ascii="Segoe UI" w:eastAsia="Segoe UI" w:hAnsi="Segoe UI" w:cs="Segoe UI"/>
          <w:spacing w:val="-1"/>
          <w:w w:val="95"/>
          <w:sz w:val="14"/>
          <w:szCs w:val="14"/>
          <w:lang w:val="en-US"/>
        </w:rPr>
        <w:t>o</w:t>
      </w:r>
      <w:r w:rsidRPr="009B05E7">
        <w:rPr>
          <w:rFonts w:ascii="Segoe UI" w:eastAsia="Segoe UI" w:hAnsi="Segoe UI" w:cs="Segoe UI"/>
          <w:w w:val="95"/>
          <w:sz w:val="14"/>
          <w:szCs w:val="14"/>
          <w:lang w:val="en-US"/>
        </w:rPr>
        <w:t>kul/ku</w:t>
      </w:r>
      <w:r w:rsidRPr="009B05E7">
        <w:rPr>
          <w:rFonts w:ascii="Segoe UI" w:eastAsia="Segoe UI" w:hAnsi="Segoe UI" w:cs="Segoe UI"/>
          <w:spacing w:val="-1"/>
          <w:w w:val="95"/>
          <w:sz w:val="14"/>
          <w:szCs w:val="14"/>
          <w:lang w:val="en-US"/>
        </w:rPr>
        <w:t>r</w:t>
      </w:r>
      <w:r w:rsidRPr="009B05E7">
        <w:rPr>
          <w:rFonts w:ascii="Segoe UI" w:eastAsia="Segoe UI" w:hAnsi="Segoe UI" w:cs="Segoe UI"/>
          <w:w w:val="95"/>
          <w:sz w:val="14"/>
          <w:szCs w:val="14"/>
          <w:lang w:val="en-US"/>
        </w:rPr>
        <w:t>uml</w:t>
      </w:r>
      <w:r w:rsidRPr="009B05E7">
        <w:rPr>
          <w:rFonts w:ascii="Segoe UI" w:eastAsia="Segoe UI" w:hAnsi="Segoe UI" w:cs="Segoe UI"/>
          <w:spacing w:val="-1"/>
          <w:w w:val="95"/>
          <w:sz w:val="14"/>
          <w:szCs w:val="14"/>
          <w:lang w:val="en-US"/>
        </w:rPr>
        <w:t>ar</w:t>
      </w:r>
      <w:r w:rsidRPr="009B05E7">
        <w:rPr>
          <w:rFonts w:ascii="Segoe UI" w:eastAsia="Segoe UI" w:hAnsi="Segoe UI" w:cs="Segoe UI"/>
          <w:w w:val="95"/>
          <w:sz w:val="14"/>
          <w:szCs w:val="14"/>
          <w:lang w:val="en-US"/>
        </w:rPr>
        <w:t>ımı</w:t>
      </w:r>
      <w:r w:rsidRPr="009B05E7">
        <w:rPr>
          <w:rFonts w:ascii="Segoe UI" w:eastAsia="Segoe UI" w:hAnsi="Segoe UI" w:cs="Segoe UI"/>
          <w:spacing w:val="-1"/>
          <w:w w:val="95"/>
          <w:sz w:val="14"/>
          <w:szCs w:val="14"/>
          <w:lang w:val="en-US"/>
        </w:rPr>
        <w:t>z</w:t>
      </w:r>
      <w:r w:rsidRPr="009B05E7">
        <w:rPr>
          <w:rFonts w:ascii="Segoe UI" w:eastAsia="Segoe UI" w:hAnsi="Segoe UI" w:cs="Segoe UI"/>
          <w:w w:val="95"/>
          <w:sz w:val="14"/>
          <w:szCs w:val="14"/>
          <w:lang w:val="en-US"/>
        </w:rPr>
        <w:t>da</w:t>
      </w:r>
      <w:r w:rsidRPr="009B05E7">
        <w:rPr>
          <w:rFonts w:ascii="Segoe UI" w:eastAsia="Segoe UI" w:hAnsi="Segoe UI" w:cs="Segoe UI"/>
          <w:spacing w:val="7"/>
          <w:w w:val="95"/>
          <w:sz w:val="14"/>
          <w:szCs w:val="14"/>
          <w:lang w:val="en-US"/>
        </w:rPr>
        <w:t xml:space="preserve"> </w:t>
      </w:r>
      <w:r w:rsidRPr="009B05E7">
        <w:rPr>
          <w:rFonts w:ascii="Segoe UI" w:eastAsia="Segoe UI" w:hAnsi="Segoe UI" w:cs="Segoe UI"/>
          <w:w w:val="95"/>
          <w:sz w:val="14"/>
          <w:szCs w:val="14"/>
          <w:lang w:val="en-US"/>
        </w:rPr>
        <w:t>g</w:t>
      </w:r>
      <w:r w:rsidRPr="009B05E7">
        <w:rPr>
          <w:rFonts w:ascii="Segoe UI" w:eastAsia="Segoe UI" w:hAnsi="Segoe UI" w:cs="Segoe UI"/>
          <w:spacing w:val="-1"/>
          <w:w w:val="95"/>
          <w:sz w:val="14"/>
          <w:szCs w:val="14"/>
          <w:lang w:val="en-US"/>
        </w:rPr>
        <w:t>öre</w:t>
      </w:r>
      <w:r w:rsidRPr="009B05E7">
        <w:rPr>
          <w:rFonts w:ascii="Segoe UI" w:eastAsia="Segoe UI" w:hAnsi="Segoe UI" w:cs="Segoe UI"/>
          <w:w w:val="95"/>
          <w:sz w:val="14"/>
          <w:szCs w:val="14"/>
          <w:lang w:val="en-US"/>
        </w:rPr>
        <w:t>vl</w:t>
      </w:r>
      <w:r w:rsidRPr="009B05E7">
        <w:rPr>
          <w:rFonts w:ascii="Segoe UI" w:eastAsia="Segoe UI" w:hAnsi="Segoe UI" w:cs="Segoe UI"/>
          <w:spacing w:val="-1"/>
          <w:w w:val="95"/>
          <w:sz w:val="14"/>
          <w:szCs w:val="14"/>
          <w:lang w:val="en-US"/>
        </w:rPr>
        <w:t>e</w:t>
      </w:r>
      <w:r w:rsidRPr="009B05E7">
        <w:rPr>
          <w:rFonts w:ascii="Segoe UI" w:eastAsia="Segoe UI" w:hAnsi="Segoe UI" w:cs="Segoe UI"/>
          <w:w w:val="95"/>
          <w:sz w:val="14"/>
          <w:szCs w:val="14"/>
          <w:lang w:val="en-US"/>
        </w:rPr>
        <w:t>ndi</w:t>
      </w:r>
      <w:r w:rsidRPr="009B05E7">
        <w:rPr>
          <w:rFonts w:ascii="Segoe UI" w:eastAsia="Segoe UI" w:hAnsi="Segoe UI" w:cs="Segoe UI"/>
          <w:spacing w:val="-1"/>
          <w:w w:val="95"/>
          <w:sz w:val="14"/>
          <w:szCs w:val="14"/>
          <w:lang w:val="en-US"/>
        </w:rPr>
        <w:t>r</w:t>
      </w:r>
      <w:r w:rsidRPr="009B05E7">
        <w:rPr>
          <w:rFonts w:ascii="Segoe UI" w:eastAsia="Segoe UI" w:hAnsi="Segoe UI" w:cs="Segoe UI"/>
          <w:w w:val="95"/>
          <w:sz w:val="14"/>
          <w:szCs w:val="14"/>
          <w:lang w:val="en-US"/>
        </w:rPr>
        <w:t>il</w:t>
      </w:r>
      <w:r w:rsidRPr="009B05E7">
        <w:rPr>
          <w:rFonts w:ascii="Segoe UI" w:eastAsia="Segoe UI" w:hAnsi="Segoe UI" w:cs="Segoe UI"/>
          <w:spacing w:val="-1"/>
          <w:w w:val="95"/>
          <w:sz w:val="14"/>
          <w:szCs w:val="14"/>
          <w:lang w:val="en-US"/>
        </w:rPr>
        <w:t>e</w:t>
      </w:r>
      <w:r w:rsidRPr="009B05E7">
        <w:rPr>
          <w:rFonts w:ascii="Segoe UI" w:eastAsia="Segoe UI" w:hAnsi="Segoe UI" w:cs="Segoe UI"/>
          <w:w w:val="95"/>
          <w:sz w:val="14"/>
          <w:szCs w:val="14"/>
          <w:lang w:val="en-US"/>
        </w:rPr>
        <w:t>c</w:t>
      </w:r>
      <w:r w:rsidRPr="009B05E7">
        <w:rPr>
          <w:rFonts w:ascii="Segoe UI" w:eastAsia="Segoe UI" w:hAnsi="Segoe UI" w:cs="Segoe UI"/>
          <w:spacing w:val="-1"/>
          <w:w w:val="95"/>
          <w:sz w:val="14"/>
          <w:szCs w:val="14"/>
          <w:lang w:val="en-US"/>
        </w:rPr>
        <w:t>e</w:t>
      </w:r>
      <w:r w:rsidRPr="009B05E7">
        <w:rPr>
          <w:rFonts w:ascii="Segoe UI" w:eastAsia="Segoe UI" w:hAnsi="Segoe UI" w:cs="Segoe UI"/>
          <w:w w:val="95"/>
          <w:sz w:val="14"/>
          <w:szCs w:val="14"/>
          <w:lang w:val="en-US"/>
        </w:rPr>
        <w:t>k</w:t>
      </w:r>
      <w:r w:rsidRPr="009B05E7">
        <w:rPr>
          <w:rFonts w:ascii="Segoe UI" w:eastAsia="Segoe UI" w:hAnsi="Segoe UI" w:cs="Segoe UI"/>
          <w:spacing w:val="8"/>
          <w:w w:val="95"/>
          <w:sz w:val="14"/>
          <w:szCs w:val="14"/>
          <w:lang w:val="en-US"/>
        </w:rPr>
        <w:t xml:space="preserve"> </w:t>
      </w:r>
      <w:r w:rsidRPr="009B05E7">
        <w:rPr>
          <w:rFonts w:ascii="Segoe UI" w:eastAsia="Segoe UI" w:hAnsi="Segoe UI" w:cs="Segoe UI"/>
          <w:spacing w:val="-1"/>
          <w:w w:val="95"/>
          <w:sz w:val="14"/>
          <w:szCs w:val="14"/>
          <w:lang w:val="en-US"/>
        </w:rPr>
        <w:t>ö</w:t>
      </w:r>
      <w:r w:rsidRPr="009B05E7">
        <w:rPr>
          <w:rFonts w:ascii="Segoe UI" w:eastAsia="Segoe UI" w:hAnsi="Segoe UI" w:cs="Segoe UI"/>
          <w:w w:val="95"/>
          <w:sz w:val="14"/>
          <w:szCs w:val="14"/>
          <w:lang w:val="en-US"/>
        </w:rPr>
        <w:t>ğ</w:t>
      </w:r>
      <w:r w:rsidRPr="009B05E7">
        <w:rPr>
          <w:rFonts w:ascii="Segoe UI" w:eastAsia="Segoe UI" w:hAnsi="Segoe UI" w:cs="Segoe UI"/>
          <w:spacing w:val="-1"/>
          <w:w w:val="95"/>
          <w:sz w:val="14"/>
          <w:szCs w:val="14"/>
          <w:lang w:val="en-US"/>
        </w:rPr>
        <w:t>re</w:t>
      </w:r>
      <w:r w:rsidRPr="009B05E7">
        <w:rPr>
          <w:rFonts w:ascii="Segoe UI" w:eastAsia="Segoe UI" w:hAnsi="Segoe UI" w:cs="Segoe UI"/>
          <w:spacing w:val="-2"/>
          <w:w w:val="95"/>
          <w:sz w:val="14"/>
          <w:szCs w:val="14"/>
          <w:lang w:val="en-US"/>
        </w:rPr>
        <w:t>t</w:t>
      </w:r>
      <w:r w:rsidRPr="009B05E7">
        <w:rPr>
          <w:rFonts w:ascii="Segoe UI" w:eastAsia="Segoe UI" w:hAnsi="Segoe UI" w:cs="Segoe UI"/>
          <w:w w:val="95"/>
          <w:sz w:val="14"/>
          <w:szCs w:val="14"/>
          <w:lang w:val="en-US"/>
        </w:rPr>
        <w:t>m</w:t>
      </w:r>
      <w:r w:rsidRPr="009B05E7">
        <w:rPr>
          <w:rFonts w:ascii="Segoe UI" w:eastAsia="Segoe UI" w:hAnsi="Segoe UI" w:cs="Segoe UI"/>
          <w:spacing w:val="-1"/>
          <w:w w:val="95"/>
          <w:sz w:val="14"/>
          <w:szCs w:val="14"/>
          <w:lang w:val="en-US"/>
        </w:rPr>
        <w:t>e</w:t>
      </w:r>
      <w:r w:rsidRPr="009B05E7">
        <w:rPr>
          <w:rFonts w:ascii="Segoe UI" w:eastAsia="Segoe UI" w:hAnsi="Segoe UI" w:cs="Segoe UI"/>
          <w:w w:val="95"/>
          <w:sz w:val="14"/>
          <w:szCs w:val="14"/>
          <w:lang w:val="en-US"/>
        </w:rPr>
        <w:t>nl</w:t>
      </w:r>
      <w:r w:rsidRPr="009B05E7">
        <w:rPr>
          <w:rFonts w:ascii="Segoe UI" w:eastAsia="Segoe UI" w:hAnsi="Segoe UI" w:cs="Segoe UI"/>
          <w:spacing w:val="-1"/>
          <w:w w:val="95"/>
          <w:sz w:val="14"/>
          <w:szCs w:val="14"/>
          <w:lang w:val="en-US"/>
        </w:rPr>
        <w:t>er</w:t>
      </w:r>
      <w:r w:rsidRPr="009B05E7">
        <w:rPr>
          <w:rFonts w:ascii="Segoe UI" w:eastAsia="Segoe UI" w:hAnsi="Segoe UI" w:cs="Segoe UI"/>
          <w:w w:val="95"/>
          <w:sz w:val="14"/>
          <w:szCs w:val="14"/>
          <w:lang w:val="en-US"/>
        </w:rPr>
        <w:t>e</w:t>
      </w:r>
      <w:r w:rsidRPr="009B05E7">
        <w:rPr>
          <w:rFonts w:ascii="Segoe UI" w:eastAsia="Segoe UI" w:hAnsi="Segoe UI" w:cs="Segoe UI"/>
          <w:spacing w:val="7"/>
          <w:w w:val="95"/>
          <w:sz w:val="14"/>
          <w:szCs w:val="14"/>
          <w:lang w:val="en-US"/>
        </w:rPr>
        <w:t xml:space="preserve"> </w:t>
      </w:r>
      <w:r w:rsidRPr="009B05E7">
        <w:rPr>
          <w:rFonts w:ascii="Segoe UI" w:eastAsia="Segoe UI" w:hAnsi="Segoe UI" w:cs="Segoe UI"/>
          <w:w w:val="95"/>
          <w:sz w:val="14"/>
          <w:szCs w:val="14"/>
          <w:lang w:val="en-US"/>
        </w:rPr>
        <w:t>y</w:t>
      </w:r>
      <w:r w:rsidRPr="009B05E7">
        <w:rPr>
          <w:rFonts w:ascii="Segoe UI" w:eastAsia="Segoe UI" w:hAnsi="Segoe UI" w:cs="Segoe UI"/>
          <w:spacing w:val="-1"/>
          <w:w w:val="95"/>
          <w:sz w:val="14"/>
          <w:szCs w:val="14"/>
          <w:lang w:val="en-US"/>
        </w:rPr>
        <w:t>ö</w:t>
      </w:r>
      <w:r w:rsidRPr="009B05E7">
        <w:rPr>
          <w:rFonts w:ascii="Segoe UI" w:eastAsia="Segoe UI" w:hAnsi="Segoe UI" w:cs="Segoe UI"/>
          <w:w w:val="95"/>
          <w:sz w:val="14"/>
          <w:szCs w:val="14"/>
          <w:lang w:val="en-US"/>
        </w:rPr>
        <w:t>n</w:t>
      </w:r>
      <w:r w:rsidRPr="009B05E7">
        <w:rPr>
          <w:rFonts w:ascii="Segoe UI" w:eastAsia="Segoe UI" w:hAnsi="Segoe UI" w:cs="Segoe UI"/>
          <w:spacing w:val="-1"/>
          <w:w w:val="95"/>
          <w:sz w:val="14"/>
          <w:szCs w:val="14"/>
          <w:lang w:val="en-US"/>
        </w:rPr>
        <w:t>e</w:t>
      </w:r>
      <w:r w:rsidRPr="009B05E7">
        <w:rPr>
          <w:rFonts w:ascii="Segoe UI" w:eastAsia="Segoe UI" w:hAnsi="Segoe UI" w:cs="Segoe UI"/>
          <w:w w:val="95"/>
          <w:sz w:val="14"/>
          <w:szCs w:val="14"/>
          <w:lang w:val="en-US"/>
        </w:rPr>
        <w:t>lik</w:t>
      </w:r>
      <w:r w:rsidRPr="009B05E7">
        <w:rPr>
          <w:rFonts w:ascii="Segoe UI" w:eastAsia="Segoe UI" w:hAnsi="Segoe UI" w:cs="Segoe UI"/>
          <w:spacing w:val="9"/>
          <w:w w:val="95"/>
          <w:sz w:val="14"/>
          <w:szCs w:val="14"/>
          <w:lang w:val="en-US"/>
        </w:rPr>
        <w:t xml:space="preserve"> </w:t>
      </w:r>
      <w:r w:rsidRPr="009B05E7">
        <w:rPr>
          <w:rFonts w:ascii="Segoe UI" w:eastAsia="Segoe UI" w:hAnsi="Segoe UI" w:cs="Segoe UI"/>
          <w:spacing w:val="-1"/>
          <w:w w:val="95"/>
          <w:sz w:val="14"/>
          <w:szCs w:val="14"/>
          <w:lang w:val="en-US"/>
        </w:rPr>
        <w:t>o</w:t>
      </w:r>
      <w:r w:rsidRPr="009B05E7">
        <w:rPr>
          <w:rFonts w:ascii="Segoe UI" w:eastAsia="Segoe UI" w:hAnsi="Segoe UI" w:cs="Segoe UI"/>
          <w:w w:val="95"/>
          <w:sz w:val="14"/>
          <w:szCs w:val="14"/>
          <w:lang w:val="en-US"/>
        </w:rPr>
        <w:t>l</w:t>
      </w:r>
      <w:r w:rsidRPr="009B05E7">
        <w:rPr>
          <w:rFonts w:ascii="Segoe UI" w:eastAsia="Segoe UI" w:hAnsi="Segoe UI" w:cs="Segoe UI"/>
          <w:spacing w:val="-1"/>
          <w:w w:val="95"/>
          <w:sz w:val="14"/>
          <w:szCs w:val="14"/>
          <w:lang w:val="en-US"/>
        </w:rPr>
        <w:t>ara</w:t>
      </w:r>
      <w:r w:rsidRPr="009B05E7">
        <w:rPr>
          <w:rFonts w:ascii="Segoe UI" w:eastAsia="Segoe UI" w:hAnsi="Segoe UI" w:cs="Segoe UI"/>
          <w:w w:val="95"/>
          <w:sz w:val="14"/>
          <w:szCs w:val="14"/>
          <w:lang w:val="en-US"/>
        </w:rPr>
        <w:t>k</w:t>
      </w:r>
      <w:r w:rsidRPr="009B05E7">
        <w:rPr>
          <w:rFonts w:ascii="Segoe UI" w:eastAsia="Segoe UI" w:hAnsi="Segoe UI" w:cs="Segoe UI"/>
          <w:spacing w:val="8"/>
          <w:w w:val="95"/>
          <w:sz w:val="14"/>
          <w:szCs w:val="14"/>
          <w:lang w:val="en-US"/>
        </w:rPr>
        <w:t xml:space="preserve"> </w:t>
      </w:r>
      <w:r w:rsidRPr="009B05E7">
        <w:rPr>
          <w:rFonts w:ascii="Segoe UI" w:eastAsia="Segoe UI" w:hAnsi="Segoe UI" w:cs="Segoe UI"/>
          <w:spacing w:val="-2"/>
          <w:w w:val="95"/>
          <w:sz w:val="14"/>
          <w:szCs w:val="14"/>
          <w:lang w:val="en-US"/>
        </w:rPr>
        <w:t>"</w:t>
      </w:r>
      <w:r w:rsidRPr="009B05E7">
        <w:rPr>
          <w:rFonts w:ascii="Segoe UI" w:eastAsia="Segoe UI" w:hAnsi="Segoe UI" w:cs="Segoe UI"/>
          <w:w w:val="95"/>
          <w:sz w:val="14"/>
          <w:szCs w:val="14"/>
          <w:lang w:val="en-US"/>
        </w:rPr>
        <w:t>Yu</w:t>
      </w:r>
      <w:r w:rsidRPr="009B05E7">
        <w:rPr>
          <w:rFonts w:ascii="Segoe UI" w:eastAsia="Segoe UI" w:hAnsi="Segoe UI" w:cs="Segoe UI"/>
          <w:spacing w:val="-1"/>
          <w:w w:val="95"/>
          <w:sz w:val="14"/>
          <w:szCs w:val="14"/>
          <w:lang w:val="en-US"/>
        </w:rPr>
        <w:t>r</w:t>
      </w:r>
      <w:r w:rsidRPr="009B05E7">
        <w:rPr>
          <w:rFonts w:ascii="Segoe UI" w:eastAsia="Segoe UI" w:hAnsi="Segoe UI" w:cs="Segoe UI"/>
          <w:w w:val="95"/>
          <w:sz w:val="14"/>
          <w:szCs w:val="14"/>
          <w:lang w:val="en-US"/>
        </w:rPr>
        <w:t>t</w:t>
      </w:r>
      <w:r w:rsidRPr="009B05E7">
        <w:rPr>
          <w:rFonts w:ascii="Segoe UI" w:eastAsia="Segoe UI" w:hAnsi="Segoe UI" w:cs="Segoe UI"/>
          <w:spacing w:val="7"/>
          <w:w w:val="95"/>
          <w:sz w:val="14"/>
          <w:szCs w:val="14"/>
          <w:lang w:val="en-US"/>
        </w:rPr>
        <w:t xml:space="preserve"> </w:t>
      </w:r>
      <w:r w:rsidRPr="009B05E7">
        <w:rPr>
          <w:rFonts w:ascii="Segoe UI" w:eastAsia="Segoe UI" w:hAnsi="Segoe UI" w:cs="Segoe UI"/>
          <w:spacing w:val="1"/>
          <w:w w:val="95"/>
          <w:sz w:val="14"/>
          <w:szCs w:val="14"/>
          <w:lang w:val="en-US"/>
        </w:rPr>
        <w:t>D</w:t>
      </w:r>
      <w:r w:rsidRPr="009B05E7">
        <w:rPr>
          <w:rFonts w:ascii="Segoe UI" w:eastAsia="Segoe UI" w:hAnsi="Segoe UI" w:cs="Segoe UI"/>
          <w:w w:val="95"/>
          <w:sz w:val="14"/>
          <w:szCs w:val="14"/>
          <w:lang w:val="en-US"/>
        </w:rPr>
        <w:t>ışı</w:t>
      </w:r>
      <w:r w:rsidRPr="009B05E7">
        <w:rPr>
          <w:rFonts w:ascii="Segoe UI" w:eastAsia="Segoe UI" w:hAnsi="Segoe UI" w:cs="Segoe UI"/>
          <w:spacing w:val="8"/>
          <w:w w:val="95"/>
          <w:sz w:val="14"/>
          <w:szCs w:val="14"/>
          <w:lang w:val="en-US"/>
        </w:rPr>
        <w:t xml:space="preserve"> </w:t>
      </w:r>
      <w:r w:rsidRPr="009B05E7">
        <w:rPr>
          <w:rFonts w:ascii="Segoe UI" w:eastAsia="Segoe UI" w:hAnsi="Segoe UI" w:cs="Segoe UI"/>
          <w:spacing w:val="-2"/>
          <w:w w:val="95"/>
          <w:sz w:val="14"/>
          <w:szCs w:val="14"/>
          <w:lang w:val="en-US"/>
        </w:rPr>
        <w:t>G</w:t>
      </w:r>
      <w:r w:rsidRPr="009B05E7">
        <w:rPr>
          <w:rFonts w:ascii="Segoe UI" w:eastAsia="Segoe UI" w:hAnsi="Segoe UI" w:cs="Segoe UI"/>
          <w:spacing w:val="-1"/>
          <w:w w:val="95"/>
          <w:sz w:val="14"/>
          <w:szCs w:val="14"/>
          <w:lang w:val="en-US"/>
        </w:rPr>
        <w:t>öre</w:t>
      </w:r>
      <w:r w:rsidRPr="009B05E7">
        <w:rPr>
          <w:rFonts w:ascii="Segoe UI" w:eastAsia="Segoe UI" w:hAnsi="Segoe UI" w:cs="Segoe UI"/>
          <w:w w:val="95"/>
          <w:sz w:val="14"/>
          <w:szCs w:val="14"/>
          <w:lang w:val="en-US"/>
        </w:rPr>
        <w:t>ve</w:t>
      </w:r>
      <w:r w:rsidRPr="009B05E7">
        <w:rPr>
          <w:rFonts w:ascii="Segoe UI" w:eastAsia="Segoe UI" w:hAnsi="Segoe UI" w:cs="Segoe UI"/>
          <w:spacing w:val="7"/>
          <w:w w:val="95"/>
          <w:sz w:val="14"/>
          <w:szCs w:val="14"/>
          <w:lang w:val="en-US"/>
        </w:rPr>
        <w:t xml:space="preserve"> </w:t>
      </w:r>
      <w:r w:rsidRPr="009B05E7">
        <w:rPr>
          <w:rFonts w:ascii="Segoe UI" w:eastAsia="Segoe UI" w:hAnsi="Segoe UI" w:cs="Segoe UI"/>
          <w:spacing w:val="-1"/>
          <w:w w:val="95"/>
          <w:sz w:val="14"/>
          <w:szCs w:val="14"/>
          <w:lang w:val="en-US"/>
        </w:rPr>
        <w:t>U</w:t>
      </w:r>
      <w:r w:rsidRPr="009B05E7">
        <w:rPr>
          <w:rFonts w:ascii="Segoe UI" w:eastAsia="Segoe UI" w:hAnsi="Segoe UI" w:cs="Segoe UI"/>
          <w:w w:val="95"/>
          <w:sz w:val="14"/>
          <w:szCs w:val="14"/>
          <w:lang w:val="en-US"/>
        </w:rPr>
        <w:t>yum</w:t>
      </w:r>
      <w:r w:rsidRPr="009B05E7">
        <w:rPr>
          <w:rFonts w:ascii="Segoe UI" w:eastAsia="Segoe UI" w:hAnsi="Segoe UI" w:cs="Segoe UI"/>
          <w:spacing w:val="9"/>
          <w:w w:val="95"/>
          <w:sz w:val="14"/>
          <w:szCs w:val="14"/>
          <w:lang w:val="en-US"/>
        </w:rPr>
        <w:t xml:space="preserve"> </w:t>
      </w:r>
      <w:r w:rsidRPr="009B05E7">
        <w:rPr>
          <w:rFonts w:ascii="Segoe UI" w:eastAsia="Segoe UI" w:hAnsi="Segoe UI" w:cs="Segoe UI"/>
          <w:w w:val="95"/>
          <w:sz w:val="14"/>
          <w:szCs w:val="14"/>
          <w:lang w:val="en-US"/>
        </w:rPr>
        <w:t>S</w:t>
      </w:r>
      <w:r w:rsidRPr="009B05E7">
        <w:rPr>
          <w:rFonts w:ascii="Segoe UI" w:eastAsia="Segoe UI" w:hAnsi="Segoe UI" w:cs="Segoe UI"/>
          <w:spacing w:val="-1"/>
          <w:w w:val="95"/>
          <w:sz w:val="14"/>
          <w:szCs w:val="14"/>
          <w:lang w:val="en-US"/>
        </w:rPr>
        <w:t>e</w:t>
      </w:r>
      <w:r w:rsidRPr="009B05E7">
        <w:rPr>
          <w:rFonts w:ascii="Segoe UI" w:eastAsia="Segoe UI" w:hAnsi="Segoe UI" w:cs="Segoe UI"/>
          <w:w w:val="95"/>
          <w:sz w:val="14"/>
          <w:szCs w:val="14"/>
          <w:lang w:val="en-US"/>
        </w:rPr>
        <w:t>mi</w:t>
      </w:r>
      <w:r w:rsidRPr="009B05E7">
        <w:rPr>
          <w:rFonts w:ascii="Segoe UI" w:eastAsia="Segoe UI" w:hAnsi="Segoe UI" w:cs="Segoe UI"/>
          <w:spacing w:val="-1"/>
          <w:w w:val="95"/>
          <w:sz w:val="14"/>
          <w:szCs w:val="14"/>
          <w:lang w:val="en-US"/>
        </w:rPr>
        <w:t>ner</w:t>
      </w:r>
      <w:r w:rsidRPr="009B05E7">
        <w:rPr>
          <w:rFonts w:ascii="Segoe UI" w:eastAsia="Segoe UI" w:hAnsi="Segoe UI" w:cs="Segoe UI"/>
          <w:w w:val="95"/>
          <w:sz w:val="14"/>
          <w:szCs w:val="14"/>
          <w:lang w:val="en-US"/>
        </w:rPr>
        <w:t>i"</w:t>
      </w:r>
      <w:r w:rsidRPr="009B05E7">
        <w:rPr>
          <w:rFonts w:ascii="Segoe UI" w:eastAsia="Segoe UI" w:hAnsi="Segoe UI" w:cs="Segoe UI"/>
          <w:spacing w:val="7"/>
          <w:w w:val="95"/>
          <w:sz w:val="14"/>
          <w:szCs w:val="14"/>
          <w:lang w:val="en-US"/>
        </w:rPr>
        <w:t xml:space="preserve"> </w:t>
      </w:r>
      <w:r w:rsidRPr="009B05E7">
        <w:rPr>
          <w:rFonts w:ascii="Segoe UI" w:eastAsia="Segoe UI" w:hAnsi="Segoe UI" w:cs="Segoe UI"/>
          <w:w w:val="95"/>
          <w:sz w:val="14"/>
          <w:szCs w:val="14"/>
          <w:lang w:val="en-US"/>
        </w:rPr>
        <w:t>d</w:t>
      </w:r>
      <w:r w:rsidRPr="009B05E7">
        <w:rPr>
          <w:rFonts w:ascii="Segoe UI" w:eastAsia="Segoe UI" w:hAnsi="Segoe UI" w:cs="Segoe UI"/>
          <w:spacing w:val="-1"/>
          <w:w w:val="95"/>
          <w:sz w:val="14"/>
          <w:szCs w:val="14"/>
          <w:lang w:val="en-US"/>
        </w:rPr>
        <w:t>ü</w:t>
      </w:r>
      <w:r w:rsidRPr="009B05E7">
        <w:rPr>
          <w:rFonts w:ascii="Segoe UI" w:eastAsia="Segoe UI" w:hAnsi="Segoe UI" w:cs="Segoe UI"/>
          <w:spacing w:val="-2"/>
          <w:w w:val="95"/>
          <w:sz w:val="14"/>
          <w:szCs w:val="14"/>
          <w:lang w:val="en-US"/>
        </w:rPr>
        <w:t>z</w:t>
      </w:r>
      <w:r w:rsidRPr="009B05E7">
        <w:rPr>
          <w:rFonts w:ascii="Segoe UI" w:eastAsia="Segoe UI" w:hAnsi="Segoe UI" w:cs="Segoe UI"/>
          <w:spacing w:val="-1"/>
          <w:w w:val="95"/>
          <w:sz w:val="14"/>
          <w:szCs w:val="14"/>
          <w:lang w:val="en-US"/>
        </w:rPr>
        <w:t>e</w:t>
      </w:r>
      <w:r w:rsidRPr="009B05E7">
        <w:rPr>
          <w:rFonts w:ascii="Segoe UI" w:eastAsia="Segoe UI" w:hAnsi="Segoe UI" w:cs="Segoe UI"/>
          <w:w w:val="95"/>
          <w:sz w:val="14"/>
          <w:szCs w:val="14"/>
          <w:lang w:val="en-US"/>
        </w:rPr>
        <w:t>nl</w:t>
      </w:r>
      <w:r w:rsidRPr="009B05E7">
        <w:rPr>
          <w:rFonts w:ascii="Segoe UI" w:eastAsia="Segoe UI" w:hAnsi="Segoe UI" w:cs="Segoe UI"/>
          <w:spacing w:val="-1"/>
          <w:w w:val="95"/>
          <w:sz w:val="14"/>
          <w:szCs w:val="14"/>
          <w:lang w:val="en-US"/>
        </w:rPr>
        <w:t>e</w:t>
      </w:r>
      <w:r w:rsidRPr="009B05E7">
        <w:rPr>
          <w:rFonts w:ascii="Segoe UI" w:eastAsia="Segoe UI" w:hAnsi="Segoe UI" w:cs="Segoe UI"/>
          <w:w w:val="95"/>
          <w:sz w:val="14"/>
          <w:szCs w:val="14"/>
          <w:lang w:val="en-US"/>
        </w:rPr>
        <w:t>nm</w:t>
      </w:r>
      <w:r w:rsidRPr="009B05E7">
        <w:rPr>
          <w:rFonts w:ascii="Segoe UI" w:eastAsia="Segoe UI" w:hAnsi="Segoe UI" w:cs="Segoe UI"/>
          <w:spacing w:val="-1"/>
          <w:w w:val="95"/>
          <w:sz w:val="14"/>
          <w:szCs w:val="14"/>
          <w:lang w:val="en-US"/>
        </w:rPr>
        <w:t>e</w:t>
      </w:r>
      <w:r w:rsidRPr="009B05E7">
        <w:rPr>
          <w:rFonts w:ascii="Segoe UI" w:eastAsia="Segoe UI" w:hAnsi="Segoe UI" w:cs="Segoe UI"/>
          <w:w w:val="95"/>
          <w:sz w:val="14"/>
          <w:szCs w:val="14"/>
          <w:lang w:val="en-US"/>
        </w:rPr>
        <w:t>si.</w:t>
      </w:r>
      <w:r w:rsidRPr="009B05E7">
        <w:rPr>
          <w:rFonts w:ascii="Segoe UI" w:eastAsia="Segoe UI" w:hAnsi="Segoe UI" w:cs="Segoe UI"/>
          <w:w w:val="109"/>
          <w:sz w:val="14"/>
          <w:szCs w:val="14"/>
          <w:lang w:val="en-US"/>
        </w:rPr>
        <w:t xml:space="preserve"> </w:t>
      </w:r>
      <w:r w:rsidRPr="009B05E7">
        <w:rPr>
          <w:rFonts w:ascii="Segoe UI" w:eastAsia="Segoe UI" w:hAnsi="Segoe UI" w:cs="Segoe UI"/>
          <w:w w:val="95"/>
          <w:sz w:val="14"/>
          <w:szCs w:val="14"/>
          <w:lang w:val="en-US"/>
        </w:rPr>
        <w:t>1</w:t>
      </w:r>
      <w:r w:rsidRPr="009B05E7">
        <w:rPr>
          <w:rFonts w:ascii="Segoe UI" w:eastAsia="Segoe UI" w:hAnsi="Segoe UI" w:cs="Segoe UI"/>
          <w:spacing w:val="-1"/>
          <w:w w:val="95"/>
          <w:sz w:val="14"/>
          <w:szCs w:val="14"/>
          <w:lang w:val="en-US"/>
        </w:rPr>
        <w:t>.</w:t>
      </w:r>
      <w:r w:rsidRPr="009B05E7">
        <w:rPr>
          <w:rFonts w:ascii="Segoe UI" w:eastAsia="Segoe UI" w:hAnsi="Segoe UI" w:cs="Segoe UI"/>
          <w:spacing w:val="-71"/>
          <w:w w:val="95"/>
          <w:sz w:val="14"/>
          <w:szCs w:val="14"/>
          <w:lang w:val="en-US"/>
        </w:rPr>
        <w:t>�</w:t>
      </w:r>
      <w:r w:rsidRPr="009B05E7">
        <w:rPr>
          <w:rFonts w:ascii="Segoe UI" w:eastAsia="Segoe UI" w:hAnsi="Segoe UI" w:cs="Segoe UI"/>
          <w:spacing w:val="-8"/>
          <w:w w:val="95"/>
          <w:sz w:val="14"/>
          <w:szCs w:val="14"/>
          <w:lang w:val="en-US"/>
        </w:rPr>
        <w:t>Y</w:t>
      </w:r>
      <w:r w:rsidRPr="009B05E7">
        <w:rPr>
          <w:rFonts w:ascii="Segoe UI" w:eastAsia="Segoe UI" w:hAnsi="Segoe UI" w:cs="Segoe UI"/>
          <w:w w:val="95"/>
          <w:sz w:val="14"/>
          <w:szCs w:val="14"/>
          <w:lang w:val="en-US"/>
        </w:rPr>
        <w:t>u</w:t>
      </w:r>
      <w:r w:rsidRPr="009B05E7">
        <w:rPr>
          <w:rFonts w:ascii="Segoe UI" w:eastAsia="Segoe UI" w:hAnsi="Segoe UI" w:cs="Segoe UI"/>
          <w:spacing w:val="-1"/>
          <w:w w:val="95"/>
          <w:sz w:val="14"/>
          <w:szCs w:val="14"/>
          <w:lang w:val="en-US"/>
        </w:rPr>
        <w:t>r</w:t>
      </w:r>
      <w:r w:rsidRPr="009B05E7">
        <w:rPr>
          <w:rFonts w:ascii="Segoe UI" w:eastAsia="Segoe UI" w:hAnsi="Segoe UI" w:cs="Segoe UI"/>
          <w:spacing w:val="-4"/>
          <w:w w:val="95"/>
          <w:sz w:val="14"/>
          <w:szCs w:val="14"/>
          <w:lang w:val="en-US"/>
        </w:rPr>
        <w:t>t</w:t>
      </w:r>
      <w:r w:rsidRPr="009B05E7">
        <w:rPr>
          <w:rFonts w:ascii="Segoe UI" w:eastAsia="Segoe UI" w:hAnsi="Segoe UI" w:cs="Segoe UI"/>
          <w:spacing w:val="-1"/>
          <w:w w:val="95"/>
          <w:sz w:val="14"/>
          <w:szCs w:val="14"/>
          <w:lang w:val="en-US"/>
        </w:rPr>
        <w:t>d</w:t>
      </w:r>
      <w:r w:rsidRPr="009B05E7">
        <w:rPr>
          <w:rFonts w:ascii="Segoe UI" w:eastAsia="Segoe UI" w:hAnsi="Segoe UI" w:cs="Segoe UI"/>
          <w:w w:val="95"/>
          <w:sz w:val="14"/>
          <w:szCs w:val="14"/>
          <w:lang w:val="en-US"/>
        </w:rPr>
        <w:t>ışı</w:t>
      </w:r>
      <w:r w:rsidRPr="009B05E7">
        <w:rPr>
          <w:rFonts w:ascii="Segoe UI" w:eastAsia="Segoe UI" w:hAnsi="Segoe UI" w:cs="Segoe UI"/>
          <w:spacing w:val="12"/>
          <w:w w:val="95"/>
          <w:sz w:val="14"/>
          <w:szCs w:val="14"/>
          <w:lang w:val="en-US"/>
        </w:rPr>
        <w:t xml:space="preserve"> </w:t>
      </w:r>
      <w:r w:rsidRPr="009B05E7">
        <w:rPr>
          <w:rFonts w:ascii="Segoe UI" w:eastAsia="Segoe UI" w:hAnsi="Segoe UI" w:cs="Segoe UI"/>
          <w:spacing w:val="-4"/>
          <w:w w:val="95"/>
          <w:sz w:val="14"/>
          <w:szCs w:val="14"/>
          <w:lang w:val="en-US"/>
        </w:rPr>
        <w:t>t</w:t>
      </w:r>
      <w:r w:rsidRPr="009B05E7">
        <w:rPr>
          <w:rFonts w:ascii="Segoe UI" w:eastAsia="Segoe UI" w:hAnsi="Segoe UI" w:cs="Segoe UI"/>
          <w:spacing w:val="-1"/>
          <w:w w:val="95"/>
          <w:sz w:val="14"/>
          <w:szCs w:val="14"/>
          <w:lang w:val="en-US"/>
        </w:rPr>
        <w:t>e</w:t>
      </w:r>
      <w:r w:rsidRPr="009B05E7">
        <w:rPr>
          <w:rFonts w:ascii="Segoe UI" w:eastAsia="Segoe UI" w:hAnsi="Segoe UI" w:cs="Segoe UI"/>
          <w:w w:val="95"/>
          <w:sz w:val="14"/>
          <w:szCs w:val="14"/>
          <w:lang w:val="en-US"/>
        </w:rPr>
        <w:t>şkil</w:t>
      </w:r>
      <w:r w:rsidRPr="009B05E7">
        <w:rPr>
          <w:rFonts w:ascii="Segoe UI" w:eastAsia="Segoe UI" w:hAnsi="Segoe UI" w:cs="Segoe UI"/>
          <w:spacing w:val="-3"/>
          <w:w w:val="95"/>
          <w:sz w:val="14"/>
          <w:szCs w:val="14"/>
          <w:lang w:val="en-US"/>
        </w:rPr>
        <w:t>a</w:t>
      </w:r>
      <w:r w:rsidRPr="009B05E7">
        <w:rPr>
          <w:rFonts w:ascii="Segoe UI" w:eastAsia="Segoe UI" w:hAnsi="Segoe UI" w:cs="Segoe UI"/>
          <w:spacing w:val="-9"/>
          <w:w w:val="95"/>
          <w:sz w:val="14"/>
          <w:szCs w:val="14"/>
          <w:lang w:val="en-US"/>
        </w:rPr>
        <w:t>t</w:t>
      </w:r>
      <w:r w:rsidRPr="009B05E7">
        <w:rPr>
          <w:rFonts w:ascii="Segoe UI" w:eastAsia="Segoe UI" w:hAnsi="Segoe UI" w:cs="Segoe UI"/>
          <w:spacing w:val="6"/>
          <w:w w:val="95"/>
          <w:sz w:val="14"/>
          <w:szCs w:val="14"/>
          <w:lang w:val="en-US"/>
        </w:rPr>
        <w:t>ı</w:t>
      </w:r>
      <w:r w:rsidRPr="009B05E7">
        <w:rPr>
          <w:rFonts w:ascii="Segoe UI" w:eastAsia="Segoe UI" w:hAnsi="Segoe UI" w:cs="Segoe UI"/>
          <w:w w:val="95"/>
          <w:sz w:val="14"/>
          <w:szCs w:val="14"/>
          <w:lang w:val="en-US"/>
        </w:rPr>
        <w:t>nda</w:t>
      </w:r>
      <w:r w:rsidRPr="009B05E7">
        <w:rPr>
          <w:rFonts w:ascii="Segoe UI" w:eastAsia="Segoe UI" w:hAnsi="Segoe UI" w:cs="Segoe UI"/>
          <w:spacing w:val="11"/>
          <w:w w:val="95"/>
          <w:sz w:val="14"/>
          <w:szCs w:val="14"/>
          <w:lang w:val="en-US"/>
        </w:rPr>
        <w:t xml:space="preserve"> </w:t>
      </w:r>
      <w:r w:rsidRPr="009B05E7">
        <w:rPr>
          <w:rFonts w:ascii="Segoe UI" w:eastAsia="Segoe UI" w:hAnsi="Segoe UI" w:cs="Segoe UI"/>
          <w:w w:val="95"/>
          <w:sz w:val="14"/>
          <w:szCs w:val="14"/>
          <w:lang w:val="en-US"/>
        </w:rPr>
        <w:t>yü</w:t>
      </w:r>
      <w:r w:rsidRPr="009B05E7">
        <w:rPr>
          <w:rFonts w:ascii="Segoe UI" w:eastAsia="Segoe UI" w:hAnsi="Segoe UI" w:cs="Segoe UI"/>
          <w:spacing w:val="-1"/>
          <w:w w:val="95"/>
          <w:sz w:val="14"/>
          <w:szCs w:val="14"/>
          <w:lang w:val="en-US"/>
        </w:rPr>
        <w:t>r</w:t>
      </w:r>
      <w:r w:rsidRPr="009B05E7">
        <w:rPr>
          <w:rFonts w:ascii="Segoe UI" w:eastAsia="Segoe UI" w:hAnsi="Segoe UI" w:cs="Segoe UI"/>
          <w:w w:val="95"/>
          <w:sz w:val="14"/>
          <w:szCs w:val="14"/>
          <w:lang w:val="en-US"/>
        </w:rPr>
        <w:t>ü</w:t>
      </w:r>
      <w:r w:rsidRPr="009B05E7">
        <w:rPr>
          <w:rFonts w:ascii="Segoe UI" w:eastAsia="Segoe UI" w:hAnsi="Segoe UI" w:cs="Segoe UI"/>
          <w:spacing w:val="-2"/>
          <w:w w:val="95"/>
          <w:sz w:val="14"/>
          <w:szCs w:val="14"/>
          <w:lang w:val="en-US"/>
        </w:rPr>
        <w:t>t</w:t>
      </w:r>
      <w:r w:rsidRPr="009B05E7">
        <w:rPr>
          <w:rFonts w:ascii="Segoe UI" w:eastAsia="Segoe UI" w:hAnsi="Segoe UI" w:cs="Segoe UI"/>
          <w:w w:val="95"/>
          <w:sz w:val="14"/>
          <w:szCs w:val="14"/>
          <w:lang w:val="en-US"/>
        </w:rPr>
        <w:t>ül</w:t>
      </w:r>
      <w:r w:rsidRPr="009B05E7">
        <w:rPr>
          <w:rFonts w:ascii="Segoe UI" w:eastAsia="Segoe UI" w:hAnsi="Segoe UI" w:cs="Segoe UI"/>
          <w:spacing w:val="-1"/>
          <w:w w:val="95"/>
          <w:sz w:val="14"/>
          <w:szCs w:val="14"/>
          <w:lang w:val="en-US"/>
        </w:rPr>
        <w:t>e</w:t>
      </w:r>
      <w:r w:rsidRPr="009B05E7">
        <w:rPr>
          <w:rFonts w:ascii="Segoe UI" w:eastAsia="Segoe UI" w:hAnsi="Segoe UI" w:cs="Segoe UI"/>
          <w:w w:val="95"/>
          <w:sz w:val="14"/>
          <w:szCs w:val="14"/>
          <w:lang w:val="en-US"/>
        </w:rPr>
        <w:t>n</w:t>
      </w:r>
      <w:r w:rsidRPr="009B05E7">
        <w:rPr>
          <w:rFonts w:ascii="Segoe UI" w:eastAsia="Segoe UI" w:hAnsi="Segoe UI" w:cs="Segoe UI"/>
          <w:spacing w:val="12"/>
          <w:w w:val="95"/>
          <w:sz w:val="14"/>
          <w:szCs w:val="14"/>
          <w:lang w:val="en-US"/>
        </w:rPr>
        <w:t xml:space="preserve"> </w:t>
      </w:r>
      <w:r w:rsidRPr="009B05E7">
        <w:rPr>
          <w:rFonts w:ascii="Segoe UI" w:eastAsia="Segoe UI" w:hAnsi="Segoe UI" w:cs="Segoe UI"/>
          <w:w w:val="95"/>
          <w:sz w:val="14"/>
          <w:szCs w:val="14"/>
          <w:lang w:val="en-US"/>
        </w:rPr>
        <w:t>hi</w:t>
      </w:r>
      <w:r w:rsidRPr="009B05E7">
        <w:rPr>
          <w:rFonts w:ascii="Segoe UI" w:eastAsia="Segoe UI" w:hAnsi="Segoe UI" w:cs="Segoe UI"/>
          <w:spacing w:val="-1"/>
          <w:w w:val="95"/>
          <w:sz w:val="14"/>
          <w:szCs w:val="14"/>
          <w:lang w:val="en-US"/>
        </w:rPr>
        <w:t>z</w:t>
      </w:r>
      <w:r w:rsidRPr="009B05E7">
        <w:rPr>
          <w:rFonts w:ascii="Segoe UI" w:eastAsia="Segoe UI" w:hAnsi="Segoe UI" w:cs="Segoe UI"/>
          <w:w w:val="95"/>
          <w:sz w:val="14"/>
          <w:szCs w:val="14"/>
          <w:lang w:val="en-US"/>
        </w:rPr>
        <w:t>m</w:t>
      </w:r>
      <w:r w:rsidRPr="009B05E7">
        <w:rPr>
          <w:rFonts w:ascii="Segoe UI" w:eastAsia="Segoe UI" w:hAnsi="Segoe UI" w:cs="Segoe UI"/>
          <w:spacing w:val="-1"/>
          <w:w w:val="95"/>
          <w:sz w:val="14"/>
          <w:szCs w:val="14"/>
          <w:lang w:val="en-US"/>
        </w:rPr>
        <w:t>e</w:t>
      </w:r>
      <w:r w:rsidRPr="009B05E7">
        <w:rPr>
          <w:rFonts w:ascii="Segoe UI" w:eastAsia="Segoe UI" w:hAnsi="Segoe UI" w:cs="Segoe UI"/>
          <w:spacing w:val="-2"/>
          <w:w w:val="95"/>
          <w:sz w:val="14"/>
          <w:szCs w:val="14"/>
          <w:lang w:val="en-US"/>
        </w:rPr>
        <w:t>t</w:t>
      </w:r>
      <w:r w:rsidRPr="009B05E7">
        <w:rPr>
          <w:rFonts w:ascii="Segoe UI" w:eastAsia="Segoe UI" w:hAnsi="Segoe UI" w:cs="Segoe UI"/>
          <w:w w:val="95"/>
          <w:sz w:val="14"/>
          <w:szCs w:val="14"/>
          <w:lang w:val="en-US"/>
        </w:rPr>
        <w:t>l</w:t>
      </w:r>
      <w:r w:rsidRPr="009B05E7">
        <w:rPr>
          <w:rFonts w:ascii="Segoe UI" w:eastAsia="Segoe UI" w:hAnsi="Segoe UI" w:cs="Segoe UI"/>
          <w:spacing w:val="-1"/>
          <w:w w:val="95"/>
          <w:sz w:val="14"/>
          <w:szCs w:val="14"/>
          <w:lang w:val="en-US"/>
        </w:rPr>
        <w:t>er</w:t>
      </w:r>
      <w:r w:rsidRPr="009B05E7">
        <w:rPr>
          <w:rFonts w:ascii="Segoe UI" w:eastAsia="Segoe UI" w:hAnsi="Segoe UI" w:cs="Segoe UI"/>
          <w:w w:val="95"/>
          <w:sz w:val="14"/>
          <w:szCs w:val="14"/>
          <w:lang w:val="en-US"/>
        </w:rPr>
        <w:t>in</w:t>
      </w:r>
      <w:r w:rsidRPr="009B05E7">
        <w:rPr>
          <w:rFonts w:ascii="Segoe UI" w:eastAsia="Segoe UI" w:hAnsi="Segoe UI" w:cs="Segoe UI"/>
          <w:spacing w:val="12"/>
          <w:w w:val="95"/>
          <w:sz w:val="14"/>
          <w:szCs w:val="14"/>
          <w:lang w:val="en-US"/>
        </w:rPr>
        <w:t xml:space="preserve"> </w:t>
      </w:r>
      <w:r w:rsidRPr="009B05E7">
        <w:rPr>
          <w:rFonts w:ascii="Segoe UI" w:eastAsia="Segoe UI" w:hAnsi="Segoe UI" w:cs="Segoe UI"/>
          <w:w w:val="95"/>
          <w:sz w:val="14"/>
          <w:szCs w:val="14"/>
          <w:lang w:val="en-US"/>
        </w:rPr>
        <w:t>d</w:t>
      </w:r>
      <w:r w:rsidRPr="009B05E7">
        <w:rPr>
          <w:rFonts w:ascii="Segoe UI" w:eastAsia="Segoe UI" w:hAnsi="Segoe UI" w:cs="Segoe UI"/>
          <w:spacing w:val="-1"/>
          <w:w w:val="95"/>
          <w:sz w:val="14"/>
          <w:szCs w:val="14"/>
          <w:lang w:val="en-US"/>
        </w:rPr>
        <w:t>e</w:t>
      </w:r>
      <w:r w:rsidRPr="009B05E7">
        <w:rPr>
          <w:rFonts w:ascii="Segoe UI" w:eastAsia="Segoe UI" w:hAnsi="Segoe UI" w:cs="Segoe UI"/>
          <w:spacing w:val="-2"/>
          <w:w w:val="95"/>
          <w:sz w:val="14"/>
          <w:szCs w:val="14"/>
          <w:lang w:val="en-US"/>
        </w:rPr>
        <w:t>v</w:t>
      </w:r>
      <w:r w:rsidRPr="009B05E7">
        <w:rPr>
          <w:rFonts w:ascii="Segoe UI" w:eastAsia="Segoe UI" w:hAnsi="Segoe UI" w:cs="Segoe UI"/>
          <w:spacing w:val="-1"/>
          <w:w w:val="95"/>
          <w:sz w:val="14"/>
          <w:szCs w:val="14"/>
          <w:lang w:val="en-US"/>
        </w:rPr>
        <w:t>a</w:t>
      </w:r>
      <w:r w:rsidRPr="009B05E7">
        <w:rPr>
          <w:rFonts w:ascii="Segoe UI" w:eastAsia="Segoe UI" w:hAnsi="Segoe UI" w:cs="Segoe UI"/>
          <w:w w:val="95"/>
          <w:sz w:val="14"/>
          <w:szCs w:val="14"/>
          <w:lang w:val="en-US"/>
        </w:rPr>
        <w:t>mlılığının</w:t>
      </w:r>
      <w:r w:rsidRPr="009B05E7">
        <w:rPr>
          <w:rFonts w:ascii="Segoe UI" w:eastAsia="Segoe UI" w:hAnsi="Segoe UI" w:cs="Segoe UI"/>
          <w:spacing w:val="13"/>
          <w:w w:val="95"/>
          <w:sz w:val="14"/>
          <w:szCs w:val="14"/>
          <w:lang w:val="en-US"/>
        </w:rPr>
        <w:t xml:space="preserve"> </w:t>
      </w:r>
      <w:r w:rsidRPr="009B05E7">
        <w:rPr>
          <w:rFonts w:ascii="Segoe UI" w:eastAsia="Segoe UI" w:hAnsi="Segoe UI" w:cs="Segoe UI"/>
          <w:w w:val="95"/>
          <w:sz w:val="14"/>
          <w:szCs w:val="14"/>
          <w:lang w:val="en-US"/>
        </w:rPr>
        <w:t>s</w:t>
      </w:r>
      <w:r w:rsidRPr="009B05E7">
        <w:rPr>
          <w:rFonts w:ascii="Segoe UI" w:eastAsia="Segoe UI" w:hAnsi="Segoe UI" w:cs="Segoe UI"/>
          <w:spacing w:val="-1"/>
          <w:w w:val="95"/>
          <w:sz w:val="14"/>
          <w:szCs w:val="14"/>
          <w:lang w:val="en-US"/>
        </w:rPr>
        <w:t>a</w:t>
      </w:r>
      <w:r w:rsidRPr="009B05E7">
        <w:rPr>
          <w:rFonts w:ascii="Segoe UI" w:eastAsia="Segoe UI" w:hAnsi="Segoe UI" w:cs="Segoe UI"/>
          <w:w w:val="95"/>
          <w:sz w:val="14"/>
          <w:szCs w:val="14"/>
          <w:lang w:val="en-US"/>
        </w:rPr>
        <w:t>ğl</w:t>
      </w:r>
      <w:r w:rsidRPr="009B05E7">
        <w:rPr>
          <w:rFonts w:ascii="Segoe UI" w:eastAsia="Segoe UI" w:hAnsi="Segoe UI" w:cs="Segoe UI"/>
          <w:spacing w:val="-1"/>
          <w:w w:val="95"/>
          <w:sz w:val="14"/>
          <w:szCs w:val="14"/>
          <w:lang w:val="en-US"/>
        </w:rPr>
        <w:t>a</w:t>
      </w:r>
      <w:r w:rsidRPr="009B05E7">
        <w:rPr>
          <w:rFonts w:ascii="Segoe UI" w:eastAsia="Segoe UI" w:hAnsi="Segoe UI" w:cs="Segoe UI"/>
          <w:w w:val="95"/>
          <w:sz w:val="14"/>
          <w:szCs w:val="14"/>
          <w:lang w:val="en-US"/>
        </w:rPr>
        <w:t>nm</w:t>
      </w:r>
      <w:r w:rsidRPr="009B05E7">
        <w:rPr>
          <w:rFonts w:ascii="Segoe UI" w:eastAsia="Segoe UI" w:hAnsi="Segoe UI" w:cs="Segoe UI"/>
          <w:spacing w:val="-1"/>
          <w:w w:val="95"/>
          <w:sz w:val="14"/>
          <w:szCs w:val="14"/>
          <w:lang w:val="en-US"/>
        </w:rPr>
        <w:t>a</w:t>
      </w:r>
      <w:r w:rsidRPr="009B05E7">
        <w:rPr>
          <w:rFonts w:ascii="Segoe UI" w:eastAsia="Segoe UI" w:hAnsi="Segoe UI" w:cs="Segoe UI"/>
          <w:w w:val="95"/>
          <w:sz w:val="14"/>
          <w:szCs w:val="14"/>
          <w:lang w:val="en-US"/>
        </w:rPr>
        <w:t>sı</w:t>
      </w:r>
      <w:r w:rsidRPr="009B05E7">
        <w:rPr>
          <w:rFonts w:ascii="Segoe UI" w:eastAsia="Segoe UI" w:hAnsi="Segoe UI" w:cs="Segoe UI"/>
          <w:spacing w:val="12"/>
          <w:w w:val="95"/>
          <w:sz w:val="14"/>
          <w:szCs w:val="14"/>
          <w:lang w:val="en-US"/>
        </w:rPr>
        <w:t xml:space="preserve"> </w:t>
      </w:r>
      <w:r w:rsidRPr="009B05E7">
        <w:rPr>
          <w:rFonts w:ascii="Segoe UI" w:eastAsia="Segoe UI" w:hAnsi="Segoe UI" w:cs="Segoe UI"/>
          <w:spacing w:val="-1"/>
          <w:w w:val="95"/>
          <w:sz w:val="14"/>
          <w:szCs w:val="14"/>
          <w:lang w:val="en-US"/>
        </w:rPr>
        <w:t>a</w:t>
      </w:r>
      <w:r w:rsidRPr="009B05E7">
        <w:rPr>
          <w:rFonts w:ascii="Segoe UI" w:eastAsia="Segoe UI" w:hAnsi="Segoe UI" w:cs="Segoe UI"/>
          <w:w w:val="95"/>
          <w:sz w:val="14"/>
          <w:szCs w:val="14"/>
          <w:lang w:val="en-US"/>
        </w:rPr>
        <w:t>m</w:t>
      </w:r>
      <w:r w:rsidRPr="009B05E7">
        <w:rPr>
          <w:rFonts w:ascii="Segoe UI" w:eastAsia="Segoe UI" w:hAnsi="Segoe UI" w:cs="Segoe UI"/>
          <w:spacing w:val="-1"/>
          <w:w w:val="95"/>
          <w:sz w:val="14"/>
          <w:szCs w:val="14"/>
          <w:lang w:val="en-US"/>
        </w:rPr>
        <w:t>a</w:t>
      </w:r>
      <w:r w:rsidRPr="009B05E7">
        <w:rPr>
          <w:rFonts w:ascii="Segoe UI" w:eastAsia="Segoe UI" w:hAnsi="Segoe UI" w:cs="Segoe UI"/>
          <w:w w:val="95"/>
          <w:sz w:val="14"/>
          <w:szCs w:val="14"/>
          <w:lang w:val="en-US"/>
        </w:rPr>
        <w:t>cıyla</w:t>
      </w:r>
      <w:r w:rsidRPr="009B05E7">
        <w:rPr>
          <w:rFonts w:ascii="Segoe UI" w:eastAsia="Segoe UI" w:hAnsi="Segoe UI" w:cs="Segoe UI"/>
          <w:spacing w:val="11"/>
          <w:w w:val="95"/>
          <w:sz w:val="14"/>
          <w:szCs w:val="14"/>
          <w:lang w:val="en-US"/>
        </w:rPr>
        <w:t xml:space="preserve"> </w:t>
      </w:r>
      <w:r w:rsidRPr="009B05E7">
        <w:rPr>
          <w:rFonts w:ascii="Segoe UI" w:eastAsia="Segoe UI" w:hAnsi="Segoe UI" w:cs="Segoe UI"/>
          <w:w w:val="95"/>
          <w:sz w:val="14"/>
          <w:szCs w:val="14"/>
          <w:lang w:val="en-US"/>
        </w:rPr>
        <w:t>b</w:t>
      </w:r>
      <w:r w:rsidRPr="009B05E7">
        <w:rPr>
          <w:rFonts w:ascii="Segoe UI" w:eastAsia="Segoe UI" w:hAnsi="Segoe UI" w:cs="Segoe UI"/>
          <w:spacing w:val="-1"/>
          <w:w w:val="95"/>
          <w:sz w:val="14"/>
          <w:szCs w:val="14"/>
          <w:lang w:val="en-US"/>
        </w:rPr>
        <w:t>o</w:t>
      </w:r>
      <w:r w:rsidRPr="009B05E7">
        <w:rPr>
          <w:rFonts w:ascii="Segoe UI" w:eastAsia="Segoe UI" w:hAnsi="Segoe UI" w:cs="Segoe UI"/>
          <w:w w:val="95"/>
          <w:sz w:val="14"/>
          <w:szCs w:val="14"/>
          <w:lang w:val="en-US"/>
        </w:rPr>
        <w:t>ş</w:t>
      </w:r>
      <w:r w:rsidRPr="009B05E7">
        <w:rPr>
          <w:rFonts w:ascii="Segoe UI" w:eastAsia="Segoe UI" w:hAnsi="Segoe UI" w:cs="Segoe UI"/>
          <w:spacing w:val="12"/>
          <w:w w:val="95"/>
          <w:sz w:val="14"/>
          <w:szCs w:val="14"/>
          <w:lang w:val="en-US"/>
        </w:rPr>
        <w:t xml:space="preserve"> </w:t>
      </w:r>
      <w:r w:rsidRPr="009B05E7">
        <w:rPr>
          <w:rFonts w:ascii="Segoe UI" w:eastAsia="Segoe UI" w:hAnsi="Segoe UI" w:cs="Segoe UI"/>
          <w:spacing w:val="-4"/>
          <w:w w:val="95"/>
          <w:sz w:val="14"/>
          <w:szCs w:val="14"/>
          <w:lang w:val="en-US"/>
        </w:rPr>
        <w:t>t</w:t>
      </w:r>
      <w:r w:rsidRPr="009B05E7">
        <w:rPr>
          <w:rFonts w:ascii="Segoe UI" w:eastAsia="Segoe UI" w:hAnsi="Segoe UI" w:cs="Segoe UI"/>
          <w:spacing w:val="-1"/>
          <w:w w:val="95"/>
          <w:sz w:val="14"/>
          <w:szCs w:val="14"/>
          <w:lang w:val="en-US"/>
        </w:rPr>
        <w:t>e</w:t>
      </w:r>
      <w:r w:rsidRPr="009B05E7">
        <w:rPr>
          <w:rFonts w:ascii="Segoe UI" w:eastAsia="Segoe UI" w:hAnsi="Segoe UI" w:cs="Segoe UI"/>
          <w:w w:val="95"/>
          <w:sz w:val="14"/>
          <w:szCs w:val="14"/>
          <w:lang w:val="en-US"/>
        </w:rPr>
        <w:t>msilcilikl</w:t>
      </w:r>
      <w:r w:rsidRPr="009B05E7">
        <w:rPr>
          <w:rFonts w:ascii="Segoe UI" w:eastAsia="Segoe UI" w:hAnsi="Segoe UI" w:cs="Segoe UI"/>
          <w:spacing w:val="-1"/>
          <w:w w:val="95"/>
          <w:sz w:val="14"/>
          <w:szCs w:val="14"/>
          <w:lang w:val="en-US"/>
        </w:rPr>
        <w:t>e</w:t>
      </w:r>
      <w:r w:rsidRPr="009B05E7">
        <w:rPr>
          <w:rFonts w:ascii="Segoe UI" w:eastAsia="Segoe UI" w:hAnsi="Segoe UI" w:cs="Segoe UI"/>
          <w:spacing w:val="-4"/>
          <w:w w:val="95"/>
          <w:sz w:val="14"/>
          <w:szCs w:val="14"/>
          <w:lang w:val="en-US"/>
        </w:rPr>
        <w:t>r</w:t>
      </w:r>
      <w:r w:rsidRPr="009B05E7">
        <w:rPr>
          <w:rFonts w:ascii="Segoe UI" w:eastAsia="Segoe UI" w:hAnsi="Segoe UI" w:cs="Segoe UI"/>
          <w:w w:val="95"/>
          <w:sz w:val="14"/>
          <w:szCs w:val="14"/>
          <w:lang w:val="en-US"/>
        </w:rPr>
        <w:t>de</w:t>
      </w:r>
      <w:r w:rsidRPr="009B05E7">
        <w:rPr>
          <w:rFonts w:ascii="Segoe UI" w:eastAsia="Segoe UI" w:hAnsi="Segoe UI" w:cs="Segoe UI"/>
          <w:spacing w:val="11"/>
          <w:w w:val="95"/>
          <w:sz w:val="14"/>
          <w:szCs w:val="14"/>
          <w:lang w:val="en-US"/>
        </w:rPr>
        <w:t xml:space="preserve"> </w:t>
      </w:r>
      <w:r w:rsidRPr="009B05E7">
        <w:rPr>
          <w:rFonts w:ascii="Segoe UI" w:eastAsia="Segoe UI" w:hAnsi="Segoe UI" w:cs="Segoe UI"/>
          <w:spacing w:val="-1"/>
          <w:w w:val="95"/>
          <w:sz w:val="14"/>
          <w:szCs w:val="14"/>
          <w:lang w:val="en-US"/>
        </w:rPr>
        <w:t>e</w:t>
      </w:r>
      <w:r w:rsidRPr="009B05E7">
        <w:rPr>
          <w:rFonts w:ascii="Segoe UI" w:eastAsia="Segoe UI" w:hAnsi="Segoe UI" w:cs="Segoe UI"/>
          <w:w w:val="95"/>
          <w:sz w:val="14"/>
          <w:szCs w:val="14"/>
          <w:lang w:val="en-US"/>
        </w:rPr>
        <w:t>ği</w:t>
      </w:r>
      <w:r w:rsidRPr="009B05E7">
        <w:rPr>
          <w:rFonts w:ascii="Segoe UI" w:eastAsia="Segoe UI" w:hAnsi="Segoe UI" w:cs="Segoe UI"/>
          <w:spacing w:val="-9"/>
          <w:w w:val="95"/>
          <w:sz w:val="14"/>
          <w:szCs w:val="14"/>
          <w:lang w:val="en-US"/>
        </w:rPr>
        <w:t>t</w:t>
      </w:r>
      <w:r w:rsidRPr="009B05E7">
        <w:rPr>
          <w:rFonts w:ascii="Segoe UI" w:eastAsia="Segoe UI" w:hAnsi="Segoe UI" w:cs="Segoe UI"/>
          <w:spacing w:val="6"/>
          <w:w w:val="95"/>
          <w:sz w:val="14"/>
          <w:szCs w:val="14"/>
          <w:lang w:val="en-US"/>
        </w:rPr>
        <w:t>i</w:t>
      </w:r>
      <w:r w:rsidRPr="009B05E7">
        <w:rPr>
          <w:rFonts w:ascii="Segoe UI" w:eastAsia="Segoe UI" w:hAnsi="Segoe UI" w:cs="Segoe UI"/>
          <w:w w:val="95"/>
          <w:sz w:val="14"/>
          <w:szCs w:val="14"/>
          <w:lang w:val="en-US"/>
        </w:rPr>
        <w:t>m</w:t>
      </w:r>
      <w:r w:rsidRPr="009B05E7">
        <w:rPr>
          <w:rFonts w:ascii="Segoe UI" w:eastAsia="Segoe UI" w:hAnsi="Segoe UI" w:cs="Segoe UI"/>
          <w:spacing w:val="12"/>
          <w:w w:val="95"/>
          <w:sz w:val="14"/>
          <w:szCs w:val="14"/>
          <w:lang w:val="en-US"/>
        </w:rPr>
        <w:t xml:space="preserve"> </w:t>
      </w:r>
      <w:r w:rsidRPr="009B05E7">
        <w:rPr>
          <w:rFonts w:ascii="Segoe UI" w:eastAsia="Segoe UI" w:hAnsi="Segoe UI" w:cs="Segoe UI"/>
          <w:w w:val="95"/>
          <w:sz w:val="14"/>
          <w:szCs w:val="14"/>
          <w:lang w:val="en-US"/>
        </w:rPr>
        <w:t>müş</w:t>
      </w:r>
      <w:r w:rsidRPr="009B05E7">
        <w:rPr>
          <w:rFonts w:ascii="Segoe UI" w:eastAsia="Segoe UI" w:hAnsi="Segoe UI" w:cs="Segoe UI"/>
          <w:spacing w:val="-3"/>
          <w:w w:val="95"/>
          <w:sz w:val="14"/>
          <w:szCs w:val="14"/>
          <w:lang w:val="en-US"/>
        </w:rPr>
        <w:t>a</w:t>
      </w:r>
      <w:r w:rsidRPr="009B05E7">
        <w:rPr>
          <w:rFonts w:ascii="Segoe UI" w:eastAsia="Segoe UI" w:hAnsi="Segoe UI" w:cs="Segoe UI"/>
          <w:w w:val="95"/>
          <w:sz w:val="14"/>
          <w:szCs w:val="14"/>
          <w:lang w:val="en-US"/>
        </w:rPr>
        <w:t>vi</w:t>
      </w:r>
      <w:r w:rsidRPr="009B05E7">
        <w:rPr>
          <w:rFonts w:ascii="Segoe UI" w:eastAsia="Segoe UI" w:hAnsi="Segoe UI" w:cs="Segoe UI"/>
          <w:spacing w:val="-1"/>
          <w:w w:val="95"/>
          <w:sz w:val="14"/>
          <w:szCs w:val="14"/>
          <w:lang w:val="en-US"/>
        </w:rPr>
        <w:t>r</w:t>
      </w:r>
      <w:r w:rsidRPr="009B05E7">
        <w:rPr>
          <w:rFonts w:ascii="Segoe UI" w:eastAsia="Segoe UI" w:hAnsi="Segoe UI" w:cs="Segoe UI"/>
          <w:w w:val="95"/>
          <w:sz w:val="14"/>
          <w:szCs w:val="14"/>
          <w:lang w:val="en-US"/>
        </w:rPr>
        <w:t>i</w:t>
      </w:r>
      <w:r w:rsidRPr="009B05E7">
        <w:rPr>
          <w:rFonts w:ascii="Segoe UI" w:eastAsia="Segoe UI" w:hAnsi="Segoe UI" w:cs="Segoe UI"/>
          <w:spacing w:val="-2"/>
          <w:w w:val="95"/>
          <w:sz w:val="14"/>
          <w:szCs w:val="14"/>
          <w:lang w:val="en-US"/>
        </w:rPr>
        <w:t>/</w:t>
      </w:r>
      <w:r w:rsidRPr="009B05E7">
        <w:rPr>
          <w:rFonts w:ascii="Segoe UI" w:eastAsia="Segoe UI" w:hAnsi="Segoe UI" w:cs="Segoe UI"/>
          <w:spacing w:val="-3"/>
          <w:w w:val="95"/>
          <w:sz w:val="14"/>
          <w:szCs w:val="14"/>
          <w:lang w:val="en-US"/>
        </w:rPr>
        <w:t>a</w:t>
      </w:r>
      <w:r w:rsidRPr="009B05E7">
        <w:rPr>
          <w:rFonts w:ascii="Segoe UI" w:eastAsia="Segoe UI" w:hAnsi="Segoe UI" w:cs="Segoe UI"/>
          <w:spacing w:val="-4"/>
          <w:w w:val="95"/>
          <w:sz w:val="14"/>
          <w:szCs w:val="14"/>
          <w:lang w:val="en-US"/>
        </w:rPr>
        <w:t>t</w:t>
      </w:r>
      <w:r w:rsidRPr="009B05E7">
        <w:rPr>
          <w:rFonts w:ascii="Segoe UI" w:eastAsia="Segoe UI" w:hAnsi="Segoe UI" w:cs="Segoe UI"/>
          <w:spacing w:val="-1"/>
          <w:w w:val="95"/>
          <w:sz w:val="14"/>
          <w:szCs w:val="14"/>
          <w:lang w:val="en-US"/>
        </w:rPr>
        <w:t>a</w:t>
      </w:r>
      <w:r w:rsidRPr="009B05E7">
        <w:rPr>
          <w:rFonts w:ascii="Segoe UI" w:eastAsia="Segoe UI" w:hAnsi="Segoe UI" w:cs="Segoe UI"/>
          <w:w w:val="95"/>
          <w:sz w:val="14"/>
          <w:szCs w:val="14"/>
          <w:lang w:val="en-US"/>
        </w:rPr>
        <w:t>ş</w:t>
      </w:r>
      <w:r w:rsidRPr="009B05E7">
        <w:rPr>
          <w:rFonts w:ascii="Segoe UI" w:eastAsia="Segoe UI" w:hAnsi="Segoe UI" w:cs="Segoe UI"/>
          <w:spacing w:val="-1"/>
          <w:w w:val="95"/>
          <w:sz w:val="14"/>
          <w:szCs w:val="14"/>
          <w:lang w:val="en-US"/>
        </w:rPr>
        <w:t>e</w:t>
      </w:r>
      <w:r w:rsidRPr="009B05E7">
        <w:rPr>
          <w:rFonts w:ascii="Segoe UI" w:eastAsia="Segoe UI" w:hAnsi="Segoe UI" w:cs="Segoe UI"/>
          <w:w w:val="95"/>
          <w:sz w:val="14"/>
          <w:szCs w:val="14"/>
          <w:lang w:val="en-US"/>
        </w:rPr>
        <w:t>si</w:t>
      </w:r>
      <w:r w:rsidRPr="009B05E7">
        <w:rPr>
          <w:rFonts w:ascii="Segoe UI" w:eastAsia="Segoe UI" w:hAnsi="Segoe UI" w:cs="Segoe UI"/>
          <w:spacing w:val="12"/>
          <w:w w:val="95"/>
          <w:sz w:val="14"/>
          <w:szCs w:val="14"/>
          <w:lang w:val="en-US"/>
        </w:rPr>
        <w:t xml:space="preserve"> </w:t>
      </w:r>
      <w:r w:rsidRPr="009B05E7">
        <w:rPr>
          <w:rFonts w:ascii="Segoe UI" w:eastAsia="Segoe UI" w:hAnsi="Segoe UI" w:cs="Segoe UI"/>
          <w:w w:val="95"/>
          <w:sz w:val="14"/>
          <w:szCs w:val="14"/>
          <w:lang w:val="en-US"/>
        </w:rPr>
        <w:t>g</w:t>
      </w:r>
      <w:r w:rsidRPr="009B05E7">
        <w:rPr>
          <w:rFonts w:ascii="Segoe UI" w:eastAsia="Segoe UI" w:hAnsi="Segoe UI" w:cs="Segoe UI"/>
          <w:spacing w:val="-1"/>
          <w:w w:val="95"/>
          <w:sz w:val="14"/>
          <w:szCs w:val="14"/>
          <w:lang w:val="en-US"/>
        </w:rPr>
        <w:t>ö</w:t>
      </w:r>
      <w:r w:rsidRPr="009B05E7">
        <w:rPr>
          <w:rFonts w:ascii="Segoe UI" w:eastAsia="Segoe UI" w:hAnsi="Segoe UI" w:cs="Segoe UI"/>
          <w:spacing w:val="-4"/>
          <w:w w:val="95"/>
          <w:sz w:val="14"/>
          <w:szCs w:val="14"/>
          <w:lang w:val="en-US"/>
        </w:rPr>
        <w:t>r</w:t>
      </w:r>
      <w:r w:rsidRPr="009B05E7">
        <w:rPr>
          <w:rFonts w:ascii="Segoe UI" w:eastAsia="Segoe UI" w:hAnsi="Segoe UI" w:cs="Segoe UI"/>
          <w:spacing w:val="-1"/>
          <w:w w:val="95"/>
          <w:sz w:val="14"/>
          <w:szCs w:val="14"/>
          <w:lang w:val="en-US"/>
        </w:rPr>
        <w:t>e</w:t>
      </w:r>
      <w:r w:rsidRPr="009B05E7">
        <w:rPr>
          <w:rFonts w:ascii="Segoe UI" w:eastAsia="Segoe UI" w:hAnsi="Segoe UI" w:cs="Segoe UI"/>
          <w:w w:val="95"/>
          <w:sz w:val="14"/>
          <w:szCs w:val="14"/>
          <w:lang w:val="en-US"/>
        </w:rPr>
        <w:t>vl</w:t>
      </w:r>
      <w:r w:rsidRPr="009B05E7">
        <w:rPr>
          <w:rFonts w:ascii="Segoe UI" w:eastAsia="Segoe UI" w:hAnsi="Segoe UI" w:cs="Segoe UI"/>
          <w:spacing w:val="-1"/>
          <w:w w:val="95"/>
          <w:sz w:val="14"/>
          <w:szCs w:val="14"/>
          <w:lang w:val="en-US"/>
        </w:rPr>
        <w:t>e</w:t>
      </w:r>
      <w:r w:rsidRPr="009B05E7">
        <w:rPr>
          <w:rFonts w:ascii="Segoe UI" w:eastAsia="Segoe UI" w:hAnsi="Segoe UI" w:cs="Segoe UI"/>
          <w:w w:val="95"/>
          <w:sz w:val="14"/>
          <w:szCs w:val="14"/>
          <w:lang w:val="en-US"/>
        </w:rPr>
        <w:t>n</w:t>
      </w:r>
      <w:r w:rsidRPr="009B05E7">
        <w:rPr>
          <w:rFonts w:ascii="Segoe UI" w:eastAsia="Segoe UI" w:hAnsi="Segoe UI" w:cs="Segoe UI"/>
          <w:spacing w:val="-1"/>
          <w:w w:val="95"/>
          <w:sz w:val="14"/>
          <w:szCs w:val="14"/>
          <w:lang w:val="en-US"/>
        </w:rPr>
        <w:t>d</w:t>
      </w:r>
      <w:r w:rsidRPr="009B05E7">
        <w:rPr>
          <w:rFonts w:ascii="Segoe UI" w:eastAsia="Segoe UI" w:hAnsi="Segoe UI" w:cs="Segoe UI"/>
          <w:w w:val="95"/>
          <w:sz w:val="14"/>
          <w:szCs w:val="14"/>
          <w:lang w:val="en-US"/>
        </w:rPr>
        <w:t>i</w:t>
      </w:r>
      <w:r w:rsidRPr="009B05E7">
        <w:rPr>
          <w:rFonts w:ascii="Segoe UI" w:eastAsia="Segoe UI" w:hAnsi="Segoe UI" w:cs="Segoe UI"/>
          <w:spacing w:val="-1"/>
          <w:w w:val="95"/>
          <w:sz w:val="14"/>
          <w:szCs w:val="14"/>
          <w:lang w:val="en-US"/>
        </w:rPr>
        <w:t>r</w:t>
      </w:r>
      <w:r w:rsidRPr="009B05E7">
        <w:rPr>
          <w:rFonts w:ascii="Segoe UI" w:eastAsia="Segoe UI" w:hAnsi="Segoe UI" w:cs="Segoe UI"/>
          <w:w w:val="95"/>
          <w:sz w:val="14"/>
          <w:szCs w:val="14"/>
          <w:lang w:val="en-US"/>
        </w:rPr>
        <w:t>m</w:t>
      </w:r>
      <w:r w:rsidRPr="009B05E7">
        <w:rPr>
          <w:rFonts w:ascii="Segoe UI" w:eastAsia="Segoe UI" w:hAnsi="Segoe UI" w:cs="Segoe UI"/>
          <w:spacing w:val="-1"/>
          <w:w w:val="95"/>
          <w:sz w:val="14"/>
          <w:szCs w:val="14"/>
          <w:lang w:val="en-US"/>
        </w:rPr>
        <w:t>e</w:t>
      </w:r>
      <w:r w:rsidRPr="009B05E7">
        <w:rPr>
          <w:rFonts w:ascii="Segoe UI" w:eastAsia="Segoe UI" w:hAnsi="Segoe UI" w:cs="Segoe UI"/>
          <w:w w:val="95"/>
          <w:sz w:val="14"/>
          <w:szCs w:val="14"/>
          <w:lang w:val="en-US"/>
        </w:rPr>
        <w:t>si</w:t>
      </w:r>
      <w:r w:rsidRPr="009B05E7">
        <w:rPr>
          <w:rFonts w:ascii="Segoe UI" w:eastAsia="Segoe UI" w:hAnsi="Segoe UI" w:cs="Segoe UI"/>
          <w:spacing w:val="13"/>
          <w:w w:val="95"/>
          <w:sz w:val="14"/>
          <w:szCs w:val="14"/>
          <w:lang w:val="en-US"/>
        </w:rPr>
        <w:t xml:space="preserve"> </w:t>
      </w:r>
      <w:r w:rsidRPr="009B05E7">
        <w:rPr>
          <w:rFonts w:ascii="Segoe UI" w:eastAsia="Segoe UI" w:hAnsi="Segoe UI" w:cs="Segoe UI"/>
          <w:spacing w:val="-2"/>
          <w:w w:val="95"/>
          <w:sz w:val="14"/>
          <w:szCs w:val="14"/>
          <w:lang w:val="en-US"/>
        </w:rPr>
        <w:t>v</w:t>
      </w:r>
      <w:r w:rsidRPr="009B05E7">
        <w:rPr>
          <w:rFonts w:ascii="Segoe UI" w:eastAsia="Segoe UI" w:hAnsi="Segoe UI" w:cs="Segoe UI"/>
          <w:w w:val="95"/>
          <w:sz w:val="14"/>
          <w:szCs w:val="14"/>
          <w:lang w:val="en-US"/>
        </w:rPr>
        <w:t>e</w:t>
      </w:r>
      <w:r w:rsidRPr="009B05E7">
        <w:rPr>
          <w:rFonts w:ascii="Segoe UI" w:eastAsia="Segoe UI" w:hAnsi="Segoe UI" w:cs="Segoe UI"/>
          <w:spacing w:val="10"/>
          <w:w w:val="95"/>
          <w:sz w:val="14"/>
          <w:szCs w:val="14"/>
          <w:lang w:val="en-US"/>
        </w:rPr>
        <w:t xml:space="preserve"> </w:t>
      </w:r>
      <w:r w:rsidRPr="009B05E7">
        <w:rPr>
          <w:rFonts w:ascii="Segoe UI" w:eastAsia="Segoe UI" w:hAnsi="Segoe UI" w:cs="Segoe UI"/>
          <w:spacing w:val="-3"/>
          <w:w w:val="95"/>
          <w:sz w:val="14"/>
          <w:szCs w:val="14"/>
          <w:lang w:val="en-US"/>
        </w:rPr>
        <w:t>a</w:t>
      </w:r>
      <w:r w:rsidRPr="009B05E7">
        <w:rPr>
          <w:rFonts w:ascii="Segoe UI" w:eastAsia="Segoe UI" w:hAnsi="Segoe UI" w:cs="Segoe UI"/>
          <w:spacing w:val="-4"/>
          <w:w w:val="95"/>
          <w:sz w:val="14"/>
          <w:szCs w:val="14"/>
          <w:lang w:val="en-US"/>
        </w:rPr>
        <w:t>t</w:t>
      </w:r>
      <w:r w:rsidRPr="009B05E7">
        <w:rPr>
          <w:rFonts w:ascii="Segoe UI" w:eastAsia="Segoe UI" w:hAnsi="Segoe UI" w:cs="Segoe UI"/>
          <w:spacing w:val="-1"/>
          <w:w w:val="95"/>
          <w:sz w:val="14"/>
          <w:szCs w:val="14"/>
          <w:lang w:val="en-US"/>
        </w:rPr>
        <w:t>a</w:t>
      </w:r>
      <w:r w:rsidRPr="009B05E7">
        <w:rPr>
          <w:rFonts w:ascii="Segoe UI" w:eastAsia="Segoe UI" w:hAnsi="Segoe UI" w:cs="Segoe UI"/>
          <w:w w:val="95"/>
          <w:sz w:val="14"/>
          <w:szCs w:val="14"/>
          <w:lang w:val="en-US"/>
        </w:rPr>
        <w:t>m</w:t>
      </w:r>
      <w:r w:rsidRPr="009B05E7">
        <w:rPr>
          <w:rFonts w:ascii="Segoe UI" w:eastAsia="Segoe UI" w:hAnsi="Segoe UI" w:cs="Segoe UI"/>
          <w:spacing w:val="-1"/>
          <w:w w:val="95"/>
          <w:sz w:val="14"/>
          <w:szCs w:val="14"/>
          <w:lang w:val="en-US"/>
        </w:rPr>
        <w:t>a</w:t>
      </w:r>
      <w:r w:rsidRPr="009B05E7">
        <w:rPr>
          <w:rFonts w:ascii="Segoe UI" w:eastAsia="Segoe UI" w:hAnsi="Segoe UI" w:cs="Segoe UI"/>
          <w:w w:val="95"/>
          <w:sz w:val="14"/>
          <w:szCs w:val="14"/>
          <w:lang w:val="en-US"/>
        </w:rPr>
        <w:t>sı</w:t>
      </w:r>
      <w:r w:rsidRPr="009B05E7">
        <w:rPr>
          <w:rFonts w:ascii="Segoe UI" w:eastAsia="Segoe UI" w:hAnsi="Segoe UI" w:cs="Segoe UI"/>
          <w:spacing w:val="13"/>
          <w:w w:val="95"/>
          <w:sz w:val="14"/>
          <w:szCs w:val="14"/>
          <w:lang w:val="en-US"/>
        </w:rPr>
        <w:t xml:space="preserve"> </w:t>
      </w:r>
      <w:r w:rsidRPr="009B05E7">
        <w:rPr>
          <w:rFonts w:ascii="Segoe UI" w:eastAsia="Segoe UI" w:hAnsi="Segoe UI" w:cs="Segoe UI"/>
          <w:spacing w:val="-2"/>
          <w:w w:val="95"/>
          <w:sz w:val="14"/>
          <w:szCs w:val="14"/>
          <w:lang w:val="en-US"/>
        </w:rPr>
        <w:t>y</w:t>
      </w:r>
      <w:r w:rsidRPr="009B05E7">
        <w:rPr>
          <w:rFonts w:ascii="Segoe UI" w:eastAsia="Segoe UI" w:hAnsi="Segoe UI" w:cs="Segoe UI"/>
          <w:spacing w:val="-1"/>
          <w:w w:val="95"/>
          <w:sz w:val="14"/>
          <w:szCs w:val="14"/>
          <w:lang w:val="en-US"/>
        </w:rPr>
        <w:t>a</w:t>
      </w:r>
      <w:r w:rsidRPr="009B05E7">
        <w:rPr>
          <w:rFonts w:ascii="Segoe UI" w:eastAsia="Segoe UI" w:hAnsi="Segoe UI" w:cs="Segoe UI"/>
          <w:w w:val="95"/>
          <w:sz w:val="14"/>
          <w:szCs w:val="14"/>
          <w:lang w:val="en-US"/>
        </w:rPr>
        <w:t>pılm</w:t>
      </w:r>
      <w:r w:rsidRPr="009B05E7">
        <w:rPr>
          <w:rFonts w:ascii="Segoe UI" w:eastAsia="Segoe UI" w:hAnsi="Segoe UI" w:cs="Segoe UI"/>
          <w:spacing w:val="-1"/>
          <w:w w:val="95"/>
          <w:sz w:val="14"/>
          <w:szCs w:val="14"/>
          <w:lang w:val="en-US"/>
        </w:rPr>
        <w:t>a</w:t>
      </w:r>
      <w:r w:rsidRPr="009B05E7">
        <w:rPr>
          <w:rFonts w:ascii="Segoe UI" w:eastAsia="Segoe UI" w:hAnsi="Segoe UI" w:cs="Segoe UI"/>
          <w:w w:val="95"/>
          <w:sz w:val="14"/>
          <w:szCs w:val="14"/>
          <w:lang w:val="en-US"/>
        </w:rPr>
        <w:t>k</w:t>
      </w:r>
      <w:r w:rsidRPr="009B05E7">
        <w:rPr>
          <w:rFonts w:ascii="Segoe UI" w:eastAsia="Segoe UI" w:hAnsi="Segoe UI" w:cs="Segoe UI"/>
          <w:spacing w:val="-4"/>
          <w:w w:val="95"/>
          <w:sz w:val="14"/>
          <w:szCs w:val="14"/>
          <w:lang w:val="en-US"/>
        </w:rPr>
        <w:t>t</w:t>
      </w:r>
      <w:r w:rsidRPr="009B05E7">
        <w:rPr>
          <w:rFonts w:ascii="Segoe UI" w:eastAsia="Segoe UI" w:hAnsi="Segoe UI" w:cs="Segoe UI"/>
          <w:spacing w:val="-1"/>
          <w:w w:val="95"/>
          <w:sz w:val="14"/>
          <w:szCs w:val="14"/>
          <w:lang w:val="en-US"/>
        </w:rPr>
        <w:t>a</w:t>
      </w:r>
      <w:r w:rsidRPr="009B05E7">
        <w:rPr>
          <w:rFonts w:ascii="Segoe UI" w:eastAsia="Segoe UI" w:hAnsi="Segoe UI" w:cs="Segoe UI"/>
          <w:w w:val="95"/>
          <w:sz w:val="14"/>
          <w:szCs w:val="14"/>
          <w:lang w:val="en-US"/>
        </w:rPr>
        <w:t>dı</w:t>
      </w:r>
      <w:r w:rsidRPr="009B05E7">
        <w:rPr>
          <w:rFonts w:ascii="Segoe UI" w:eastAsia="Segoe UI" w:hAnsi="Segoe UI" w:cs="Segoe UI"/>
          <w:spacing w:val="-16"/>
          <w:w w:val="95"/>
          <w:sz w:val="14"/>
          <w:szCs w:val="14"/>
          <w:lang w:val="en-US"/>
        </w:rPr>
        <w:t>r</w:t>
      </w:r>
      <w:r w:rsidRPr="009B05E7">
        <w:rPr>
          <w:rFonts w:ascii="Segoe UI" w:eastAsia="Segoe UI" w:hAnsi="Segoe UI" w:cs="Segoe UI"/>
          <w:w w:val="95"/>
          <w:sz w:val="14"/>
          <w:szCs w:val="14"/>
          <w:lang w:val="en-US"/>
        </w:rPr>
        <w:t>.</w:t>
      </w:r>
      <w:r w:rsidRPr="009B05E7">
        <w:rPr>
          <w:rFonts w:ascii="Segoe UI" w:eastAsia="Segoe UI" w:hAnsi="Segoe UI" w:cs="Segoe UI"/>
          <w:spacing w:val="11"/>
          <w:w w:val="95"/>
          <w:sz w:val="14"/>
          <w:szCs w:val="14"/>
          <w:lang w:val="en-US"/>
        </w:rPr>
        <w:t xml:space="preserve"> </w:t>
      </w:r>
      <w:r w:rsidRPr="009B05E7">
        <w:rPr>
          <w:rFonts w:ascii="Segoe UI" w:eastAsia="Segoe UI" w:hAnsi="Segoe UI" w:cs="Segoe UI"/>
          <w:spacing w:val="-5"/>
          <w:w w:val="95"/>
          <w:sz w:val="14"/>
          <w:szCs w:val="14"/>
          <w:lang w:val="en-US"/>
        </w:rPr>
        <w:t>A</w:t>
      </w:r>
      <w:r w:rsidRPr="009B05E7">
        <w:rPr>
          <w:rFonts w:ascii="Segoe UI" w:eastAsia="Segoe UI" w:hAnsi="Segoe UI" w:cs="Segoe UI"/>
          <w:w w:val="95"/>
          <w:sz w:val="14"/>
          <w:szCs w:val="14"/>
          <w:lang w:val="en-US"/>
        </w:rPr>
        <w:t>y</w:t>
      </w:r>
      <w:r w:rsidRPr="009B05E7">
        <w:rPr>
          <w:rFonts w:ascii="Segoe UI" w:eastAsia="Segoe UI" w:hAnsi="Segoe UI" w:cs="Segoe UI"/>
          <w:spacing w:val="-1"/>
          <w:w w:val="95"/>
          <w:sz w:val="14"/>
          <w:szCs w:val="14"/>
          <w:lang w:val="en-US"/>
        </w:rPr>
        <w:t>r</w:t>
      </w:r>
      <w:r w:rsidRPr="009B05E7">
        <w:rPr>
          <w:rFonts w:ascii="Segoe UI" w:eastAsia="Segoe UI" w:hAnsi="Segoe UI" w:cs="Segoe UI"/>
          <w:w w:val="95"/>
          <w:sz w:val="14"/>
          <w:szCs w:val="14"/>
          <w:lang w:val="en-US"/>
        </w:rPr>
        <w:t>ı</w:t>
      </w:r>
      <w:r w:rsidRPr="009B05E7">
        <w:rPr>
          <w:rFonts w:ascii="Segoe UI" w:eastAsia="Segoe UI" w:hAnsi="Segoe UI" w:cs="Segoe UI"/>
          <w:spacing w:val="-2"/>
          <w:w w:val="95"/>
          <w:sz w:val="14"/>
          <w:szCs w:val="14"/>
          <w:lang w:val="en-US"/>
        </w:rPr>
        <w:t>c</w:t>
      </w:r>
      <w:r w:rsidRPr="009B05E7">
        <w:rPr>
          <w:rFonts w:ascii="Segoe UI" w:eastAsia="Segoe UI" w:hAnsi="Segoe UI" w:cs="Segoe UI"/>
          <w:w w:val="95"/>
          <w:sz w:val="14"/>
          <w:szCs w:val="14"/>
          <w:lang w:val="en-US"/>
        </w:rPr>
        <w:t>a</w:t>
      </w:r>
      <w:r w:rsidRPr="009B05E7">
        <w:rPr>
          <w:rFonts w:ascii="Segoe UI" w:eastAsia="Segoe UI" w:hAnsi="Segoe UI" w:cs="Segoe UI"/>
          <w:w w:val="98"/>
          <w:sz w:val="14"/>
          <w:szCs w:val="14"/>
          <w:lang w:val="en-US"/>
        </w:rPr>
        <w:t xml:space="preserve"> </w:t>
      </w:r>
      <w:r w:rsidRPr="009B05E7">
        <w:rPr>
          <w:rFonts w:ascii="Segoe UI" w:eastAsia="Segoe UI" w:hAnsi="Segoe UI" w:cs="Segoe UI"/>
          <w:w w:val="95"/>
          <w:sz w:val="14"/>
          <w:szCs w:val="14"/>
          <w:lang w:val="en-US"/>
        </w:rPr>
        <w:t>i</w:t>
      </w:r>
      <w:r w:rsidRPr="009B05E7">
        <w:rPr>
          <w:rFonts w:ascii="Segoe UI" w:eastAsia="Segoe UI" w:hAnsi="Segoe UI" w:cs="Segoe UI"/>
          <w:spacing w:val="-3"/>
          <w:w w:val="95"/>
          <w:sz w:val="14"/>
          <w:szCs w:val="14"/>
          <w:lang w:val="en-US"/>
        </w:rPr>
        <w:t>h</w:t>
      </w:r>
      <w:r w:rsidRPr="009B05E7">
        <w:rPr>
          <w:rFonts w:ascii="Segoe UI" w:eastAsia="Segoe UI" w:hAnsi="Segoe UI" w:cs="Segoe UI"/>
          <w:spacing w:val="-9"/>
          <w:w w:val="95"/>
          <w:sz w:val="14"/>
          <w:szCs w:val="14"/>
          <w:lang w:val="en-US"/>
        </w:rPr>
        <w:t>t</w:t>
      </w:r>
      <w:r w:rsidRPr="009B05E7">
        <w:rPr>
          <w:rFonts w:ascii="Segoe UI" w:eastAsia="Segoe UI" w:hAnsi="Segoe UI" w:cs="Segoe UI"/>
          <w:spacing w:val="6"/>
          <w:w w:val="95"/>
          <w:sz w:val="14"/>
          <w:szCs w:val="14"/>
          <w:lang w:val="en-US"/>
        </w:rPr>
        <w:t>i</w:t>
      </w:r>
      <w:r w:rsidRPr="009B05E7">
        <w:rPr>
          <w:rFonts w:ascii="Segoe UI" w:eastAsia="Segoe UI" w:hAnsi="Segoe UI" w:cs="Segoe UI"/>
          <w:spacing w:val="-2"/>
          <w:w w:val="95"/>
          <w:sz w:val="14"/>
          <w:szCs w:val="14"/>
          <w:lang w:val="en-US"/>
        </w:rPr>
        <w:t>y</w:t>
      </w:r>
      <w:r w:rsidRPr="009B05E7">
        <w:rPr>
          <w:rFonts w:ascii="Segoe UI" w:eastAsia="Segoe UI" w:hAnsi="Segoe UI" w:cs="Segoe UI"/>
          <w:spacing w:val="-1"/>
          <w:w w:val="95"/>
          <w:sz w:val="14"/>
          <w:szCs w:val="14"/>
          <w:lang w:val="en-US"/>
        </w:rPr>
        <w:t>a</w:t>
      </w:r>
      <w:r w:rsidRPr="009B05E7">
        <w:rPr>
          <w:rFonts w:ascii="Segoe UI" w:eastAsia="Segoe UI" w:hAnsi="Segoe UI" w:cs="Segoe UI"/>
          <w:w w:val="95"/>
          <w:sz w:val="14"/>
          <w:szCs w:val="14"/>
          <w:lang w:val="en-US"/>
        </w:rPr>
        <w:t>ç</w:t>
      </w:r>
      <w:r w:rsidRPr="009B05E7">
        <w:rPr>
          <w:rFonts w:ascii="Segoe UI" w:eastAsia="Segoe UI" w:hAnsi="Segoe UI" w:cs="Segoe UI"/>
          <w:spacing w:val="9"/>
          <w:w w:val="95"/>
          <w:sz w:val="14"/>
          <w:szCs w:val="14"/>
          <w:lang w:val="en-US"/>
        </w:rPr>
        <w:t xml:space="preserve"> </w:t>
      </w:r>
      <w:r w:rsidRPr="009B05E7">
        <w:rPr>
          <w:rFonts w:ascii="Segoe UI" w:eastAsia="Segoe UI" w:hAnsi="Segoe UI" w:cs="Segoe UI"/>
          <w:spacing w:val="-1"/>
          <w:w w:val="95"/>
          <w:sz w:val="14"/>
          <w:szCs w:val="14"/>
          <w:lang w:val="en-US"/>
        </w:rPr>
        <w:t>d</w:t>
      </w:r>
      <w:r w:rsidRPr="009B05E7">
        <w:rPr>
          <w:rFonts w:ascii="Segoe UI" w:eastAsia="Segoe UI" w:hAnsi="Segoe UI" w:cs="Segoe UI"/>
          <w:w w:val="95"/>
          <w:sz w:val="14"/>
          <w:szCs w:val="14"/>
          <w:lang w:val="en-US"/>
        </w:rPr>
        <w:t>uyul</w:t>
      </w:r>
      <w:r w:rsidRPr="009B05E7">
        <w:rPr>
          <w:rFonts w:ascii="Segoe UI" w:eastAsia="Segoe UI" w:hAnsi="Segoe UI" w:cs="Segoe UI"/>
          <w:spacing w:val="-1"/>
          <w:w w:val="95"/>
          <w:sz w:val="14"/>
          <w:szCs w:val="14"/>
          <w:lang w:val="en-US"/>
        </w:rPr>
        <w:t>a</w:t>
      </w:r>
      <w:r w:rsidRPr="009B05E7">
        <w:rPr>
          <w:rFonts w:ascii="Segoe UI" w:eastAsia="Segoe UI" w:hAnsi="Segoe UI" w:cs="Segoe UI"/>
          <w:w w:val="95"/>
          <w:sz w:val="14"/>
          <w:szCs w:val="14"/>
          <w:lang w:val="en-US"/>
        </w:rPr>
        <w:t>n</w:t>
      </w:r>
      <w:r w:rsidRPr="009B05E7">
        <w:rPr>
          <w:rFonts w:ascii="Segoe UI" w:eastAsia="Segoe UI" w:hAnsi="Segoe UI" w:cs="Segoe UI"/>
          <w:spacing w:val="9"/>
          <w:w w:val="95"/>
          <w:sz w:val="14"/>
          <w:szCs w:val="14"/>
          <w:lang w:val="en-US"/>
        </w:rPr>
        <w:t xml:space="preserve"> </w:t>
      </w:r>
      <w:r w:rsidRPr="009B05E7">
        <w:rPr>
          <w:rFonts w:ascii="Segoe UI" w:eastAsia="Segoe UI" w:hAnsi="Segoe UI" w:cs="Segoe UI"/>
          <w:spacing w:val="-4"/>
          <w:w w:val="95"/>
          <w:sz w:val="14"/>
          <w:szCs w:val="14"/>
          <w:lang w:val="en-US"/>
        </w:rPr>
        <w:t>t</w:t>
      </w:r>
      <w:r w:rsidRPr="009B05E7">
        <w:rPr>
          <w:rFonts w:ascii="Segoe UI" w:eastAsia="Segoe UI" w:hAnsi="Segoe UI" w:cs="Segoe UI"/>
          <w:spacing w:val="-1"/>
          <w:w w:val="95"/>
          <w:sz w:val="14"/>
          <w:szCs w:val="14"/>
          <w:lang w:val="en-US"/>
        </w:rPr>
        <w:t>e</w:t>
      </w:r>
      <w:r w:rsidRPr="009B05E7">
        <w:rPr>
          <w:rFonts w:ascii="Segoe UI" w:eastAsia="Segoe UI" w:hAnsi="Segoe UI" w:cs="Segoe UI"/>
          <w:w w:val="95"/>
          <w:sz w:val="14"/>
          <w:szCs w:val="14"/>
          <w:lang w:val="en-US"/>
        </w:rPr>
        <w:t>msilcilikl</w:t>
      </w:r>
      <w:r w:rsidRPr="009B05E7">
        <w:rPr>
          <w:rFonts w:ascii="Segoe UI" w:eastAsia="Segoe UI" w:hAnsi="Segoe UI" w:cs="Segoe UI"/>
          <w:spacing w:val="-1"/>
          <w:w w:val="95"/>
          <w:sz w:val="14"/>
          <w:szCs w:val="14"/>
          <w:lang w:val="en-US"/>
        </w:rPr>
        <w:t>e</w:t>
      </w:r>
      <w:r w:rsidRPr="009B05E7">
        <w:rPr>
          <w:rFonts w:ascii="Segoe UI" w:eastAsia="Segoe UI" w:hAnsi="Segoe UI" w:cs="Segoe UI"/>
          <w:spacing w:val="-4"/>
          <w:w w:val="95"/>
          <w:sz w:val="14"/>
          <w:szCs w:val="14"/>
          <w:lang w:val="en-US"/>
        </w:rPr>
        <w:t>r</w:t>
      </w:r>
      <w:r w:rsidRPr="009B05E7">
        <w:rPr>
          <w:rFonts w:ascii="Segoe UI" w:eastAsia="Segoe UI" w:hAnsi="Segoe UI" w:cs="Segoe UI"/>
          <w:w w:val="95"/>
          <w:sz w:val="14"/>
          <w:szCs w:val="14"/>
          <w:lang w:val="en-US"/>
        </w:rPr>
        <w:t>de</w:t>
      </w:r>
      <w:r w:rsidRPr="009B05E7">
        <w:rPr>
          <w:rFonts w:ascii="Segoe UI" w:eastAsia="Segoe UI" w:hAnsi="Segoe UI" w:cs="Segoe UI"/>
          <w:spacing w:val="8"/>
          <w:w w:val="95"/>
          <w:sz w:val="14"/>
          <w:szCs w:val="14"/>
          <w:lang w:val="en-US"/>
        </w:rPr>
        <w:t xml:space="preserve"> </w:t>
      </w:r>
      <w:r w:rsidRPr="009B05E7">
        <w:rPr>
          <w:rFonts w:ascii="Segoe UI" w:eastAsia="Segoe UI" w:hAnsi="Segoe UI" w:cs="Segoe UI"/>
          <w:w w:val="95"/>
          <w:sz w:val="14"/>
          <w:szCs w:val="14"/>
          <w:lang w:val="en-US"/>
        </w:rPr>
        <w:t>bü</w:t>
      </w:r>
      <w:r w:rsidRPr="009B05E7">
        <w:rPr>
          <w:rFonts w:ascii="Segoe UI" w:eastAsia="Segoe UI" w:hAnsi="Segoe UI" w:cs="Segoe UI"/>
          <w:spacing w:val="-4"/>
          <w:w w:val="95"/>
          <w:sz w:val="14"/>
          <w:szCs w:val="14"/>
          <w:lang w:val="en-US"/>
        </w:rPr>
        <w:t>r</w:t>
      </w:r>
      <w:r w:rsidRPr="009B05E7">
        <w:rPr>
          <w:rFonts w:ascii="Segoe UI" w:eastAsia="Segoe UI" w:hAnsi="Segoe UI" w:cs="Segoe UI"/>
          <w:w w:val="95"/>
          <w:sz w:val="14"/>
          <w:szCs w:val="14"/>
          <w:lang w:val="en-US"/>
        </w:rPr>
        <w:t>o</w:t>
      </w:r>
      <w:r w:rsidRPr="009B05E7">
        <w:rPr>
          <w:rFonts w:ascii="Segoe UI" w:eastAsia="Segoe UI" w:hAnsi="Segoe UI" w:cs="Segoe UI"/>
          <w:spacing w:val="8"/>
          <w:w w:val="95"/>
          <w:sz w:val="14"/>
          <w:szCs w:val="14"/>
          <w:lang w:val="en-US"/>
        </w:rPr>
        <w:t xml:space="preserve"> </w:t>
      </w:r>
      <w:r w:rsidRPr="009B05E7">
        <w:rPr>
          <w:rFonts w:ascii="Segoe UI" w:eastAsia="Segoe UI" w:hAnsi="Segoe UI" w:cs="Segoe UI"/>
          <w:w w:val="95"/>
          <w:sz w:val="14"/>
          <w:szCs w:val="14"/>
          <w:lang w:val="en-US"/>
        </w:rPr>
        <w:t>hi</w:t>
      </w:r>
      <w:r w:rsidRPr="009B05E7">
        <w:rPr>
          <w:rFonts w:ascii="Segoe UI" w:eastAsia="Segoe UI" w:hAnsi="Segoe UI" w:cs="Segoe UI"/>
          <w:spacing w:val="-1"/>
          <w:w w:val="95"/>
          <w:sz w:val="14"/>
          <w:szCs w:val="14"/>
          <w:lang w:val="en-US"/>
        </w:rPr>
        <w:t>z</w:t>
      </w:r>
      <w:r w:rsidRPr="009B05E7">
        <w:rPr>
          <w:rFonts w:ascii="Segoe UI" w:eastAsia="Segoe UI" w:hAnsi="Segoe UI" w:cs="Segoe UI"/>
          <w:w w:val="95"/>
          <w:sz w:val="14"/>
          <w:szCs w:val="14"/>
          <w:lang w:val="en-US"/>
        </w:rPr>
        <w:t>m</w:t>
      </w:r>
      <w:r w:rsidRPr="009B05E7">
        <w:rPr>
          <w:rFonts w:ascii="Segoe UI" w:eastAsia="Segoe UI" w:hAnsi="Segoe UI" w:cs="Segoe UI"/>
          <w:spacing w:val="-1"/>
          <w:w w:val="95"/>
          <w:sz w:val="14"/>
          <w:szCs w:val="14"/>
          <w:lang w:val="en-US"/>
        </w:rPr>
        <w:t>e</w:t>
      </w:r>
      <w:r w:rsidRPr="009B05E7">
        <w:rPr>
          <w:rFonts w:ascii="Segoe UI" w:eastAsia="Segoe UI" w:hAnsi="Segoe UI" w:cs="Segoe UI"/>
          <w:spacing w:val="-2"/>
          <w:w w:val="95"/>
          <w:sz w:val="14"/>
          <w:szCs w:val="14"/>
          <w:lang w:val="en-US"/>
        </w:rPr>
        <w:t>t</w:t>
      </w:r>
      <w:r w:rsidRPr="009B05E7">
        <w:rPr>
          <w:rFonts w:ascii="Segoe UI" w:eastAsia="Segoe UI" w:hAnsi="Segoe UI" w:cs="Segoe UI"/>
          <w:w w:val="95"/>
          <w:sz w:val="14"/>
          <w:szCs w:val="14"/>
          <w:lang w:val="en-US"/>
        </w:rPr>
        <w:t>l</w:t>
      </w:r>
      <w:r w:rsidRPr="009B05E7">
        <w:rPr>
          <w:rFonts w:ascii="Segoe UI" w:eastAsia="Segoe UI" w:hAnsi="Segoe UI" w:cs="Segoe UI"/>
          <w:spacing w:val="-1"/>
          <w:w w:val="95"/>
          <w:sz w:val="14"/>
          <w:szCs w:val="14"/>
          <w:lang w:val="en-US"/>
        </w:rPr>
        <w:t>er</w:t>
      </w:r>
      <w:r w:rsidRPr="009B05E7">
        <w:rPr>
          <w:rFonts w:ascii="Segoe UI" w:eastAsia="Segoe UI" w:hAnsi="Segoe UI" w:cs="Segoe UI"/>
          <w:w w:val="95"/>
          <w:sz w:val="14"/>
          <w:szCs w:val="14"/>
          <w:lang w:val="en-US"/>
        </w:rPr>
        <w:t>i</w:t>
      </w:r>
      <w:r w:rsidRPr="009B05E7">
        <w:rPr>
          <w:rFonts w:ascii="Segoe UI" w:eastAsia="Segoe UI" w:hAnsi="Segoe UI" w:cs="Segoe UI"/>
          <w:spacing w:val="-1"/>
          <w:w w:val="95"/>
          <w:sz w:val="14"/>
          <w:szCs w:val="14"/>
          <w:lang w:val="en-US"/>
        </w:rPr>
        <w:t>n</w:t>
      </w:r>
      <w:r w:rsidRPr="009B05E7">
        <w:rPr>
          <w:rFonts w:ascii="Segoe UI" w:eastAsia="Segoe UI" w:hAnsi="Segoe UI" w:cs="Segoe UI"/>
          <w:w w:val="95"/>
          <w:sz w:val="14"/>
          <w:szCs w:val="14"/>
          <w:lang w:val="en-US"/>
        </w:rPr>
        <w:t>in</w:t>
      </w:r>
      <w:r w:rsidRPr="009B05E7">
        <w:rPr>
          <w:rFonts w:ascii="Segoe UI" w:eastAsia="Segoe UI" w:hAnsi="Segoe UI" w:cs="Segoe UI"/>
          <w:spacing w:val="10"/>
          <w:w w:val="95"/>
          <w:sz w:val="14"/>
          <w:szCs w:val="14"/>
          <w:lang w:val="en-US"/>
        </w:rPr>
        <w:t xml:space="preserve"> </w:t>
      </w:r>
      <w:r w:rsidRPr="009B05E7">
        <w:rPr>
          <w:rFonts w:ascii="Segoe UI" w:eastAsia="Segoe UI" w:hAnsi="Segoe UI" w:cs="Segoe UI"/>
          <w:spacing w:val="-2"/>
          <w:w w:val="95"/>
          <w:sz w:val="14"/>
          <w:szCs w:val="14"/>
          <w:lang w:val="en-US"/>
        </w:rPr>
        <w:t>v</w:t>
      </w:r>
      <w:r w:rsidRPr="009B05E7">
        <w:rPr>
          <w:rFonts w:ascii="Segoe UI" w:eastAsia="Segoe UI" w:hAnsi="Segoe UI" w:cs="Segoe UI"/>
          <w:spacing w:val="-1"/>
          <w:w w:val="95"/>
          <w:sz w:val="14"/>
          <w:szCs w:val="14"/>
          <w:lang w:val="en-US"/>
        </w:rPr>
        <w:t>er</w:t>
      </w:r>
      <w:r w:rsidRPr="009B05E7">
        <w:rPr>
          <w:rFonts w:ascii="Segoe UI" w:eastAsia="Segoe UI" w:hAnsi="Segoe UI" w:cs="Segoe UI"/>
          <w:w w:val="95"/>
          <w:sz w:val="14"/>
          <w:szCs w:val="14"/>
          <w:lang w:val="en-US"/>
        </w:rPr>
        <w:t>imli</w:t>
      </w:r>
      <w:r w:rsidRPr="009B05E7">
        <w:rPr>
          <w:rFonts w:ascii="Segoe UI" w:eastAsia="Segoe UI" w:hAnsi="Segoe UI" w:cs="Segoe UI"/>
          <w:spacing w:val="9"/>
          <w:w w:val="95"/>
          <w:sz w:val="14"/>
          <w:szCs w:val="14"/>
          <w:lang w:val="en-US"/>
        </w:rPr>
        <w:t xml:space="preserve"> </w:t>
      </w:r>
      <w:r w:rsidRPr="009B05E7">
        <w:rPr>
          <w:rFonts w:ascii="Segoe UI" w:eastAsia="Segoe UI" w:hAnsi="Segoe UI" w:cs="Segoe UI"/>
          <w:w w:val="95"/>
          <w:sz w:val="14"/>
          <w:szCs w:val="14"/>
          <w:lang w:val="en-US"/>
        </w:rPr>
        <w:t>y</w:t>
      </w:r>
      <w:r w:rsidRPr="009B05E7">
        <w:rPr>
          <w:rFonts w:ascii="Segoe UI" w:eastAsia="Segoe UI" w:hAnsi="Segoe UI" w:cs="Segoe UI"/>
          <w:spacing w:val="-1"/>
          <w:w w:val="95"/>
          <w:sz w:val="14"/>
          <w:szCs w:val="14"/>
          <w:lang w:val="en-US"/>
        </w:rPr>
        <w:t>ür</w:t>
      </w:r>
      <w:r w:rsidRPr="009B05E7">
        <w:rPr>
          <w:rFonts w:ascii="Segoe UI" w:eastAsia="Segoe UI" w:hAnsi="Segoe UI" w:cs="Segoe UI"/>
          <w:w w:val="95"/>
          <w:sz w:val="14"/>
          <w:szCs w:val="14"/>
          <w:lang w:val="en-US"/>
        </w:rPr>
        <w:t>ü</w:t>
      </w:r>
      <w:r w:rsidRPr="009B05E7">
        <w:rPr>
          <w:rFonts w:ascii="Segoe UI" w:eastAsia="Segoe UI" w:hAnsi="Segoe UI" w:cs="Segoe UI"/>
          <w:spacing w:val="-2"/>
          <w:w w:val="95"/>
          <w:sz w:val="14"/>
          <w:szCs w:val="14"/>
          <w:lang w:val="en-US"/>
        </w:rPr>
        <w:t>t</w:t>
      </w:r>
      <w:r w:rsidRPr="009B05E7">
        <w:rPr>
          <w:rFonts w:ascii="Segoe UI" w:eastAsia="Segoe UI" w:hAnsi="Segoe UI" w:cs="Segoe UI"/>
          <w:w w:val="95"/>
          <w:sz w:val="14"/>
          <w:szCs w:val="14"/>
          <w:lang w:val="en-US"/>
        </w:rPr>
        <w:t>ülm</w:t>
      </w:r>
      <w:r w:rsidRPr="009B05E7">
        <w:rPr>
          <w:rFonts w:ascii="Segoe UI" w:eastAsia="Segoe UI" w:hAnsi="Segoe UI" w:cs="Segoe UI"/>
          <w:spacing w:val="-1"/>
          <w:w w:val="95"/>
          <w:sz w:val="14"/>
          <w:szCs w:val="14"/>
          <w:lang w:val="en-US"/>
        </w:rPr>
        <w:t>e</w:t>
      </w:r>
      <w:r w:rsidRPr="009B05E7">
        <w:rPr>
          <w:rFonts w:ascii="Segoe UI" w:eastAsia="Segoe UI" w:hAnsi="Segoe UI" w:cs="Segoe UI"/>
          <w:w w:val="95"/>
          <w:sz w:val="14"/>
          <w:szCs w:val="14"/>
          <w:lang w:val="en-US"/>
        </w:rPr>
        <w:t>si</w:t>
      </w:r>
      <w:r w:rsidRPr="009B05E7">
        <w:rPr>
          <w:rFonts w:ascii="Segoe UI" w:eastAsia="Segoe UI" w:hAnsi="Segoe UI" w:cs="Segoe UI"/>
          <w:spacing w:val="9"/>
          <w:w w:val="95"/>
          <w:sz w:val="14"/>
          <w:szCs w:val="14"/>
          <w:lang w:val="en-US"/>
        </w:rPr>
        <w:t xml:space="preserve"> </w:t>
      </w:r>
      <w:r w:rsidRPr="009B05E7">
        <w:rPr>
          <w:rFonts w:ascii="Segoe UI" w:eastAsia="Segoe UI" w:hAnsi="Segoe UI" w:cs="Segoe UI"/>
          <w:spacing w:val="-1"/>
          <w:w w:val="95"/>
          <w:sz w:val="14"/>
          <w:szCs w:val="14"/>
          <w:lang w:val="en-US"/>
        </w:rPr>
        <w:t>a</w:t>
      </w:r>
      <w:r w:rsidRPr="009B05E7">
        <w:rPr>
          <w:rFonts w:ascii="Segoe UI" w:eastAsia="Segoe UI" w:hAnsi="Segoe UI" w:cs="Segoe UI"/>
          <w:w w:val="95"/>
          <w:sz w:val="14"/>
          <w:szCs w:val="14"/>
          <w:lang w:val="en-US"/>
        </w:rPr>
        <w:t>m</w:t>
      </w:r>
      <w:r w:rsidRPr="009B05E7">
        <w:rPr>
          <w:rFonts w:ascii="Segoe UI" w:eastAsia="Segoe UI" w:hAnsi="Segoe UI" w:cs="Segoe UI"/>
          <w:spacing w:val="-1"/>
          <w:w w:val="95"/>
          <w:sz w:val="14"/>
          <w:szCs w:val="14"/>
          <w:lang w:val="en-US"/>
        </w:rPr>
        <w:t>a</w:t>
      </w:r>
      <w:r w:rsidRPr="009B05E7">
        <w:rPr>
          <w:rFonts w:ascii="Segoe UI" w:eastAsia="Segoe UI" w:hAnsi="Segoe UI" w:cs="Segoe UI"/>
          <w:w w:val="95"/>
          <w:sz w:val="14"/>
          <w:szCs w:val="14"/>
          <w:lang w:val="en-US"/>
        </w:rPr>
        <w:t>cıyla</w:t>
      </w:r>
      <w:r w:rsidRPr="009B05E7">
        <w:rPr>
          <w:rFonts w:ascii="Segoe UI" w:eastAsia="Segoe UI" w:hAnsi="Segoe UI" w:cs="Segoe UI"/>
          <w:spacing w:val="8"/>
          <w:w w:val="95"/>
          <w:sz w:val="14"/>
          <w:szCs w:val="14"/>
          <w:lang w:val="en-US"/>
        </w:rPr>
        <w:t xml:space="preserve"> </w:t>
      </w:r>
      <w:r w:rsidRPr="009B05E7">
        <w:rPr>
          <w:rFonts w:ascii="Segoe UI" w:eastAsia="Segoe UI" w:hAnsi="Segoe UI" w:cs="Segoe UI"/>
          <w:w w:val="95"/>
          <w:sz w:val="14"/>
          <w:szCs w:val="14"/>
          <w:lang w:val="en-US"/>
        </w:rPr>
        <w:t>hi</w:t>
      </w:r>
      <w:r w:rsidRPr="009B05E7">
        <w:rPr>
          <w:rFonts w:ascii="Segoe UI" w:eastAsia="Segoe UI" w:hAnsi="Segoe UI" w:cs="Segoe UI"/>
          <w:spacing w:val="-1"/>
          <w:w w:val="95"/>
          <w:sz w:val="14"/>
          <w:szCs w:val="14"/>
          <w:lang w:val="en-US"/>
        </w:rPr>
        <w:t>z</w:t>
      </w:r>
      <w:r w:rsidRPr="009B05E7">
        <w:rPr>
          <w:rFonts w:ascii="Segoe UI" w:eastAsia="Segoe UI" w:hAnsi="Segoe UI" w:cs="Segoe UI"/>
          <w:w w:val="95"/>
          <w:sz w:val="14"/>
          <w:szCs w:val="14"/>
          <w:lang w:val="en-US"/>
        </w:rPr>
        <w:t>m</w:t>
      </w:r>
      <w:r w:rsidRPr="009B05E7">
        <w:rPr>
          <w:rFonts w:ascii="Segoe UI" w:eastAsia="Segoe UI" w:hAnsi="Segoe UI" w:cs="Segoe UI"/>
          <w:spacing w:val="-1"/>
          <w:w w:val="95"/>
          <w:sz w:val="14"/>
          <w:szCs w:val="14"/>
          <w:lang w:val="en-US"/>
        </w:rPr>
        <w:t>e</w:t>
      </w:r>
      <w:r w:rsidRPr="009B05E7">
        <w:rPr>
          <w:rFonts w:ascii="Segoe UI" w:eastAsia="Segoe UI" w:hAnsi="Segoe UI" w:cs="Segoe UI"/>
          <w:w w:val="95"/>
          <w:sz w:val="14"/>
          <w:szCs w:val="14"/>
          <w:lang w:val="en-US"/>
        </w:rPr>
        <w:t>t</w:t>
      </w:r>
      <w:r w:rsidRPr="009B05E7">
        <w:rPr>
          <w:rFonts w:ascii="Segoe UI" w:eastAsia="Segoe UI" w:hAnsi="Segoe UI" w:cs="Segoe UI"/>
          <w:spacing w:val="8"/>
          <w:w w:val="95"/>
          <w:sz w:val="14"/>
          <w:szCs w:val="14"/>
          <w:lang w:val="en-US"/>
        </w:rPr>
        <w:t xml:space="preserve"> </w:t>
      </w:r>
      <w:r w:rsidRPr="009B05E7">
        <w:rPr>
          <w:rFonts w:ascii="Segoe UI" w:eastAsia="Segoe UI" w:hAnsi="Segoe UI" w:cs="Segoe UI"/>
          <w:spacing w:val="-1"/>
          <w:w w:val="95"/>
          <w:sz w:val="14"/>
          <w:szCs w:val="14"/>
          <w:lang w:val="en-US"/>
        </w:rPr>
        <w:t>a</w:t>
      </w:r>
      <w:r w:rsidRPr="009B05E7">
        <w:rPr>
          <w:rFonts w:ascii="Segoe UI" w:eastAsia="Segoe UI" w:hAnsi="Segoe UI" w:cs="Segoe UI"/>
          <w:w w:val="95"/>
          <w:sz w:val="14"/>
          <w:szCs w:val="14"/>
          <w:lang w:val="en-US"/>
        </w:rPr>
        <w:t>lımı</w:t>
      </w:r>
      <w:r w:rsidRPr="009B05E7">
        <w:rPr>
          <w:rFonts w:ascii="Segoe UI" w:eastAsia="Segoe UI" w:hAnsi="Segoe UI" w:cs="Segoe UI"/>
          <w:spacing w:val="10"/>
          <w:w w:val="95"/>
          <w:sz w:val="14"/>
          <w:szCs w:val="14"/>
          <w:lang w:val="en-US"/>
        </w:rPr>
        <w:t xml:space="preserve"> </w:t>
      </w:r>
      <w:r w:rsidRPr="009B05E7">
        <w:rPr>
          <w:rFonts w:ascii="Segoe UI" w:eastAsia="Segoe UI" w:hAnsi="Segoe UI" w:cs="Segoe UI"/>
          <w:spacing w:val="-2"/>
          <w:w w:val="95"/>
          <w:sz w:val="14"/>
          <w:szCs w:val="14"/>
          <w:lang w:val="en-US"/>
        </w:rPr>
        <w:t>y</w:t>
      </w:r>
      <w:r w:rsidRPr="009B05E7">
        <w:rPr>
          <w:rFonts w:ascii="Segoe UI" w:eastAsia="Segoe UI" w:hAnsi="Segoe UI" w:cs="Segoe UI"/>
          <w:spacing w:val="-1"/>
          <w:w w:val="95"/>
          <w:sz w:val="14"/>
          <w:szCs w:val="14"/>
          <w:lang w:val="en-US"/>
        </w:rPr>
        <w:t>o</w:t>
      </w:r>
      <w:r w:rsidRPr="009B05E7">
        <w:rPr>
          <w:rFonts w:ascii="Segoe UI" w:eastAsia="Segoe UI" w:hAnsi="Segoe UI" w:cs="Segoe UI"/>
          <w:w w:val="95"/>
          <w:sz w:val="14"/>
          <w:szCs w:val="14"/>
          <w:lang w:val="en-US"/>
        </w:rPr>
        <w:t>lu</w:t>
      </w:r>
      <w:r w:rsidRPr="009B05E7">
        <w:rPr>
          <w:rFonts w:ascii="Segoe UI" w:eastAsia="Segoe UI" w:hAnsi="Segoe UI" w:cs="Segoe UI"/>
          <w:spacing w:val="9"/>
          <w:w w:val="95"/>
          <w:sz w:val="14"/>
          <w:szCs w:val="14"/>
          <w:lang w:val="en-US"/>
        </w:rPr>
        <w:t xml:space="preserve"> </w:t>
      </w:r>
      <w:r w:rsidRPr="009B05E7">
        <w:rPr>
          <w:rFonts w:ascii="Segoe UI" w:eastAsia="Segoe UI" w:hAnsi="Segoe UI" w:cs="Segoe UI"/>
          <w:w w:val="95"/>
          <w:sz w:val="14"/>
          <w:szCs w:val="14"/>
          <w:lang w:val="en-US"/>
        </w:rPr>
        <w:t>ile</w:t>
      </w:r>
      <w:r w:rsidRPr="009B05E7">
        <w:rPr>
          <w:rFonts w:ascii="Segoe UI" w:eastAsia="Segoe UI" w:hAnsi="Segoe UI" w:cs="Segoe UI"/>
          <w:spacing w:val="8"/>
          <w:w w:val="95"/>
          <w:sz w:val="14"/>
          <w:szCs w:val="14"/>
          <w:lang w:val="en-US"/>
        </w:rPr>
        <w:t xml:space="preserve"> </w:t>
      </w:r>
      <w:r w:rsidRPr="009B05E7">
        <w:rPr>
          <w:rFonts w:ascii="Segoe UI" w:eastAsia="Segoe UI" w:hAnsi="Segoe UI" w:cs="Segoe UI"/>
          <w:w w:val="95"/>
          <w:sz w:val="14"/>
          <w:szCs w:val="14"/>
          <w:lang w:val="en-US"/>
        </w:rPr>
        <w:t>p</w:t>
      </w:r>
      <w:r w:rsidRPr="009B05E7">
        <w:rPr>
          <w:rFonts w:ascii="Segoe UI" w:eastAsia="Segoe UI" w:hAnsi="Segoe UI" w:cs="Segoe UI"/>
          <w:spacing w:val="-1"/>
          <w:w w:val="95"/>
          <w:sz w:val="14"/>
          <w:szCs w:val="14"/>
          <w:lang w:val="en-US"/>
        </w:rPr>
        <w:t>e</w:t>
      </w:r>
      <w:r w:rsidRPr="009B05E7">
        <w:rPr>
          <w:rFonts w:ascii="Segoe UI" w:eastAsia="Segoe UI" w:hAnsi="Segoe UI" w:cs="Segoe UI"/>
          <w:spacing w:val="-4"/>
          <w:w w:val="95"/>
          <w:sz w:val="14"/>
          <w:szCs w:val="14"/>
          <w:lang w:val="en-US"/>
        </w:rPr>
        <w:t>r</w:t>
      </w:r>
      <w:r w:rsidRPr="009B05E7">
        <w:rPr>
          <w:rFonts w:ascii="Segoe UI" w:eastAsia="Segoe UI" w:hAnsi="Segoe UI" w:cs="Segoe UI"/>
          <w:w w:val="95"/>
          <w:sz w:val="14"/>
          <w:szCs w:val="14"/>
          <w:lang w:val="en-US"/>
        </w:rPr>
        <w:t>s</w:t>
      </w:r>
      <w:r w:rsidRPr="009B05E7">
        <w:rPr>
          <w:rFonts w:ascii="Segoe UI" w:eastAsia="Segoe UI" w:hAnsi="Segoe UI" w:cs="Segoe UI"/>
          <w:spacing w:val="-1"/>
          <w:w w:val="95"/>
          <w:sz w:val="14"/>
          <w:szCs w:val="14"/>
          <w:lang w:val="en-US"/>
        </w:rPr>
        <w:t>one</w:t>
      </w:r>
      <w:r w:rsidRPr="009B05E7">
        <w:rPr>
          <w:rFonts w:ascii="Segoe UI" w:eastAsia="Segoe UI" w:hAnsi="Segoe UI" w:cs="Segoe UI"/>
          <w:w w:val="95"/>
          <w:sz w:val="14"/>
          <w:szCs w:val="14"/>
          <w:lang w:val="en-US"/>
        </w:rPr>
        <w:t>l</w:t>
      </w:r>
      <w:r w:rsidRPr="009B05E7">
        <w:rPr>
          <w:rFonts w:ascii="Segoe UI" w:eastAsia="Segoe UI" w:hAnsi="Segoe UI" w:cs="Segoe UI"/>
          <w:spacing w:val="9"/>
          <w:w w:val="95"/>
          <w:sz w:val="14"/>
          <w:szCs w:val="14"/>
          <w:lang w:val="en-US"/>
        </w:rPr>
        <w:t xml:space="preserve"> </w:t>
      </w:r>
      <w:r w:rsidRPr="009B05E7">
        <w:rPr>
          <w:rFonts w:ascii="Segoe UI" w:eastAsia="Segoe UI" w:hAnsi="Segoe UI" w:cs="Segoe UI"/>
          <w:spacing w:val="-2"/>
          <w:w w:val="95"/>
          <w:sz w:val="14"/>
          <w:szCs w:val="14"/>
          <w:lang w:val="en-US"/>
        </w:rPr>
        <w:t>v</w:t>
      </w:r>
      <w:r w:rsidRPr="009B05E7">
        <w:rPr>
          <w:rFonts w:ascii="Segoe UI" w:eastAsia="Segoe UI" w:hAnsi="Segoe UI" w:cs="Segoe UI"/>
          <w:w w:val="95"/>
          <w:sz w:val="14"/>
          <w:szCs w:val="14"/>
          <w:lang w:val="en-US"/>
        </w:rPr>
        <w:t>e</w:t>
      </w:r>
      <w:r w:rsidRPr="009B05E7">
        <w:rPr>
          <w:rFonts w:ascii="Segoe UI" w:eastAsia="Segoe UI" w:hAnsi="Segoe UI" w:cs="Segoe UI"/>
          <w:spacing w:val="8"/>
          <w:w w:val="95"/>
          <w:sz w:val="14"/>
          <w:szCs w:val="14"/>
          <w:lang w:val="en-US"/>
        </w:rPr>
        <w:t xml:space="preserve"> </w:t>
      </w:r>
      <w:r w:rsidRPr="009B05E7">
        <w:rPr>
          <w:rFonts w:ascii="Segoe UI" w:eastAsia="Segoe UI" w:hAnsi="Segoe UI" w:cs="Segoe UI"/>
          <w:w w:val="95"/>
          <w:sz w:val="14"/>
          <w:szCs w:val="14"/>
          <w:lang w:val="en-US"/>
        </w:rPr>
        <w:t>s</w:t>
      </w:r>
      <w:r w:rsidRPr="009B05E7">
        <w:rPr>
          <w:rFonts w:ascii="Segoe UI" w:eastAsia="Segoe UI" w:hAnsi="Segoe UI" w:cs="Segoe UI"/>
          <w:spacing w:val="-4"/>
          <w:w w:val="95"/>
          <w:sz w:val="14"/>
          <w:szCs w:val="14"/>
          <w:lang w:val="en-US"/>
        </w:rPr>
        <w:t>ö</w:t>
      </w:r>
      <w:r w:rsidRPr="009B05E7">
        <w:rPr>
          <w:rFonts w:ascii="Segoe UI" w:eastAsia="Segoe UI" w:hAnsi="Segoe UI" w:cs="Segoe UI"/>
          <w:spacing w:val="-2"/>
          <w:w w:val="95"/>
          <w:sz w:val="14"/>
          <w:szCs w:val="14"/>
          <w:lang w:val="en-US"/>
        </w:rPr>
        <w:t>z</w:t>
      </w:r>
      <w:r w:rsidRPr="009B05E7">
        <w:rPr>
          <w:rFonts w:ascii="Segoe UI" w:eastAsia="Segoe UI" w:hAnsi="Segoe UI" w:cs="Segoe UI"/>
          <w:w w:val="95"/>
          <w:sz w:val="14"/>
          <w:szCs w:val="14"/>
          <w:lang w:val="en-US"/>
        </w:rPr>
        <w:t>l</w:t>
      </w:r>
      <w:r w:rsidRPr="009B05E7">
        <w:rPr>
          <w:rFonts w:ascii="Segoe UI" w:eastAsia="Segoe UI" w:hAnsi="Segoe UI" w:cs="Segoe UI"/>
          <w:spacing w:val="-1"/>
          <w:w w:val="95"/>
          <w:sz w:val="14"/>
          <w:szCs w:val="14"/>
          <w:lang w:val="en-US"/>
        </w:rPr>
        <w:t>e</w:t>
      </w:r>
      <w:r w:rsidRPr="009B05E7">
        <w:rPr>
          <w:rFonts w:ascii="Segoe UI" w:eastAsia="Segoe UI" w:hAnsi="Segoe UI" w:cs="Segoe UI"/>
          <w:w w:val="95"/>
          <w:sz w:val="14"/>
          <w:szCs w:val="14"/>
          <w:lang w:val="en-US"/>
        </w:rPr>
        <w:t>şm</w:t>
      </w:r>
      <w:r w:rsidRPr="009B05E7">
        <w:rPr>
          <w:rFonts w:ascii="Segoe UI" w:eastAsia="Segoe UI" w:hAnsi="Segoe UI" w:cs="Segoe UI"/>
          <w:spacing w:val="-1"/>
          <w:w w:val="95"/>
          <w:sz w:val="14"/>
          <w:szCs w:val="14"/>
          <w:lang w:val="en-US"/>
        </w:rPr>
        <w:t>e</w:t>
      </w:r>
      <w:r w:rsidRPr="009B05E7">
        <w:rPr>
          <w:rFonts w:ascii="Segoe UI" w:eastAsia="Segoe UI" w:hAnsi="Segoe UI" w:cs="Segoe UI"/>
          <w:w w:val="95"/>
          <w:sz w:val="14"/>
          <w:szCs w:val="14"/>
          <w:lang w:val="en-US"/>
        </w:rPr>
        <w:t>li</w:t>
      </w:r>
      <w:r w:rsidRPr="009B05E7">
        <w:rPr>
          <w:rFonts w:ascii="Segoe UI" w:eastAsia="Segoe UI" w:hAnsi="Segoe UI" w:cs="Segoe UI"/>
          <w:spacing w:val="10"/>
          <w:w w:val="95"/>
          <w:sz w:val="14"/>
          <w:szCs w:val="14"/>
          <w:lang w:val="en-US"/>
        </w:rPr>
        <w:t xml:space="preserve"> </w:t>
      </w:r>
      <w:r w:rsidRPr="009B05E7">
        <w:rPr>
          <w:rFonts w:ascii="Segoe UI" w:eastAsia="Segoe UI" w:hAnsi="Segoe UI" w:cs="Segoe UI"/>
          <w:w w:val="95"/>
          <w:sz w:val="14"/>
          <w:szCs w:val="14"/>
          <w:lang w:val="en-US"/>
        </w:rPr>
        <w:t>p</w:t>
      </w:r>
      <w:r w:rsidRPr="009B05E7">
        <w:rPr>
          <w:rFonts w:ascii="Segoe UI" w:eastAsia="Segoe UI" w:hAnsi="Segoe UI" w:cs="Segoe UI"/>
          <w:spacing w:val="-1"/>
          <w:w w:val="95"/>
          <w:sz w:val="14"/>
          <w:szCs w:val="14"/>
          <w:lang w:val="en-US"/>
        </w:rPr>
        <w:t>e</w:t>
      </w:r>
      <w:r w:rsidRPr="009B05E7">
        <w:rPr>
          <w:rFonts w:ascii="Segoe UI" w:eastAsia="Segoe UI" w:hAnsi="Segoe UI" w:cs="Segoe UI"/>
          <w:spacing w:val="-4"/>
          <w:w w:val="95"/>
          <w:sz w:val="14"/>
          <w:szCs w:val="14"/>
          <w:lang w:val="en-US"/>
        </w:rPr>
        <w:t>r</w:t>
      </w:r>
      <w:r w:rsidRPr="009B05E7">
        <w:rPr>
          <w:rFonts w:ascii="Segoe UI" w:eastAsia="Segoe UI" w:hAnsi="Segoe UI" w:cs="Segoe UI"/>
          <w:w w:val="95"/>
          <w:sz w:val="14"/>
          <w:szCs w:val="14"/>
          <w:lang w:val="en-US"/>
        </w:rPr>
        <w:t>s</w:t>
      </w:r>
      <w:r w:rsidRPr="009B05E7">
        <w:rPr>
          <w:rFonts w:ascii="Segoe UI" w:eastAsia="Segoe UI" w:hAnsi="Segoe UI" w:cs="Segoe UI"/>
          <w:spacing w:val="-1"/>
          <w:w w:val="95"/>
          <w:sz w:val="14"/>
          <w:szCs w:val="14"/>
          <w:lang w:val="en-US"/>
        </w:rPr>
        <w:t>o</w:t>
      </w:r>
      <w:r w:rsidRPr="009B05E7">
        <w:rPr>
          <w:rFonts w:ascii="Segoe UI" w:eastAsia="Segoe UI" w:hAnsi="Segoe UI" w:cs="Segoe UI"/>
          <w:w w:val="95"/>
          <w:sz w:val="14"/>
          <w:szCs w:val="14"/>
          <w:lang w:val="en-US"/>
        </w:rPr>
        <w:t>n</w:t>
      </w:r>
      <w:r w:rsidRPr="009B05E7">
        <w:rPr>
          <w:rFonts w:ascii="Segoe UI" w:eastAsia="Segoe UI" w:hAnsi="Segoe UI" w:cs="Segoe UI"/>
          <w:spacing w:val="-1"/>
          <w:w w:val="95"/>
          <w:sz w:val="14"/>
          <w:szCs w:val="14"/>
          <w:lang w:val="en-US"/>
        </w:rPr>
        <w:t>e</w:t>
      </w:r>
      <w:r w:rsidRPr="009B05E7">
        <w:rPr>
          <w:rFonts w:ascii="Segoe UI" w:eastAsia="Segoe UI" w:hAnsi="Segoe UI" w:cs="Segoe UI"/>
          <w:w w:val="95"/>
          <w:sz w:val="14"/>
          <w:szCs w:val="14"/>
          <w:lang w:val="en-US"/>
        </w:rPr>
        <w:t>l</w:t>
      </w:r>
      <w:r w:rsidRPr="009B05E7">
        <w:rPr>
          <w:rFonts w:ascii="Segoe UI" w:eastAsia="Segoe UI" w:hAnsi="Segoe UI" w:cs="Segoe UI"/>
          <w:spacing w:val="9"/>
          <w:w w:val="95"/>
          <w:sz w:val="14"/>
          <w:szCs w:val="14"/>
          <w:lang w:val="en-US"/>
        </w:rPr>
        <w:t xml:space="preserve"> </w:t>
      </w:r>
      <w:r w:rsidRPr="009B05E7">
        <w:rPr>
          <w:rFonts w:ascii="Segoe UI" w:eastAsia="Segoe UI" w:hAnsi="Segoe UI" w:cs="Segoe UI"/>
          <w:w w:val="95"/>
          <w:sz w:val="14"/>
          <w:szCs w:val="14"/>
          <w:lang w:val="en-US"/>
        </w:rPr>
        <w:t>i</w:t>
      </w:r>
      <w:r w:rsidRPr="009B05E7">
        <w:rPr>
          <w:rFonts w:ascii="Segoe UI" w:eastAsia="Segoe UI" w:hAnsi="Segoe UI" w:cs="Segoe UI"/>
          <w:spacing w:val="-3"/>
          <w:w w:val="95"/>
          <w:sz w:val="14"/>
          <w:szCs w:val="14"/>
          <w:lang w:val="en-US"/>
        </w:rPr>
        <w:t>s</w:t>
      </w:r>
      <w:r w:rsidRPr="009B05E7">
        <w:rPr>
          <w:rFonts w:ascii="Segoe UI" w:eastAsia="Segoe UI" w:hAnsi="Segoe UI" w:cs="Segoe UI"/>
          <w:spacing w:val="-9"/>
          <w:w w:val="95"/>
          <w:sz w:val="14"/>
          <w:szCs w:val="14"/>
          <w:lang w:val="en-US"/>
        </w:rPr>
        <w:t>t</w:t>
      </w:r>
      <w:r w:rsidRPr="009B05E7">
        <w:rPr>
          <w:rFonts w:ascii="Segoe UI" w:eastAsia="Segoe UI" w:hAnsi="Segoe UI" w:cs="Segoe UI"/>
          <w:spacing w:val="6"/>
          <w:w w:val="95"/>
          <w:sz w:val="14"/>
          <w:szCs w:val="14"/>
          <w:lang w:val="en-US"/>
        </w:rPr>
        <w:t>i</w:t>
      </w:r>
      <w:r w:rsidRPr="009B05E7">
        <w:rPr>
          <w:rFonts w:ascii="Segoe UI" w:eastAsia="Segoe UI" w:hAnsi="Segoe UI" w:cs="Segoe UI"/>
          <w:w w:val="95"/>
          <w:sz w:val="14"/>
          <w:szCs w:val="14"/>
          <w:lang w:val="en-US"/>
        </w:rPr>
        <w:t>hd</w:t>
      </w:r>
      <w:r w:rsidRPr="009B05E7">
        <w:rPr>
          <w:rFonts w:ascii="Segoe UI" w:eastAsia="Segoe UI" w:hAnsi="Segoe UI" w:cs="Segoe UI"/>
          <w:spacing w:val="-1"/>
          <w:w w:val="95"/>
          <w:sz w:val="14"/>
          <w:szCs w:val="14"/>
          <w:lang w:val="en-US"/>
        </w:rPr>
        <w:t>a</w:t>
      </w:r>
      <w:r w:rsidRPr="009B05E7">
        <w:rPr>
          <w:rFonts w:ascii="Segoe UI" w:eastAsia="Segoe UI" w:hAnsi="Segoe UI" w:cs="Segoe UI"/>
          <w:w w:val="95"/>
          <w:sz w:val="14"/>
          <w:szCs w:val="14"/>
          <w:lang w:val="en-US"/>
        </w:rPr>
        <w:t>mı</w:t>
      </w:r>
      <w:r w:rsidRPr="009B05E7">
        <w:rPr>
          <w:rFonts w:ascii="Segoe UI" w:eastAsia="Segoe UI" w:hAnsi="Segoe UI" w:cs="Segoe UI"/>
          <w:spacing w:val="9"/>
          <w:w w:val="95"/>
          <w:sz w:val="14"/>
          <w:szCs w:val="14"/>
          <w:lang w:val="en-US"/>
        </w:rPr>
        <w:t xml:space="preserve"> </w:t>
      </w:r>
      <w:r w:rsidRPr="009B05E7">
        <w:rPr>
          <w:rFonts w:ascii="Segoe UI" w:eastAsia="Segoe UI" w:hAnsi="Segoe UI" w:cs="Segoe UI"/>
          <w:w w:val="95"/>
          <w:sz w:val="14"/>
          <w:szCs w:val="14"/>
          <w:lang w:val="en-US"/>
        </w:rPr>
        <w:t>s</w:t>
      </w:r>
      <w:r w:rsidRPr="009B05E7">
        <w:rPr>
          <w:rFonts w:ascii="Segoe UI" w:eastAsia="Segoe UI" w:hAnsi="Segoe UI" w:cs="Segoe UI"/>
          <w:spacing w:val="-1"/>
          <w:w w:val="95"/>
          <w:sz w:val="14"/>
          <w:szCs w:val="14"/>
          <w:lang w:val="en-US"/>
        </w:rPr>
        <w:t>a</w:t>
      </w:r>
      <w:r w:rsidRPr="009B05E7">
        <w:rPr>
          <w:rFonts w:ascii="Segoe UI" w:eastAsia="Segoe UI" w:hAnsi="Segoe UI" w:cs="Segoe UI"/>
          <w:w w:val="95"/>
          <w:sz w:val="14"/>
          <w:szCs w:val="14"/>
          <w:lang w:val="en-US"/>
        </w:rPr>
        <w:t>ğl</w:t>
      </w:r>
      <w:r w:rsidRPr="009B05E7">
        <w:rPr>
          <w:rFonts w:ascii="Segoe UI" w:eastAsia="Segoe UI" w:hAnsi="Segoe UI" w:cs="Segoe UI"/>
          <w:spacing w:val="-1"/>
          <w:w w:val="95"/>
          <w:sz w:val="14"/>
          <w:szCs w:val="14"/>
          <w:lang w:val="en-US"/>
        </w:rPr>
        <w:t>a</w:t>
      </w:r>
      <w:r w:rsidRPr="009B05E7">
        <w:rPr>
          <w:rFonts w:ascii="Segoe UI" w:eastAsia="Segoe UI" w:hAnsi="Segoe UI" w:cs="Segoe UI"/>
          <w:w w:val="95"/>
          <w:sz w:val="14"/>
          <w:szCs w:val="14"/>
          <w:lang w:val="en-US"/>
        </w:rPr>
        <w:t>nm</w:t>
      </w:r>
      <w:r w:rsidRPr="009B05E7">
        <w:rPr>
          <w:rFonts w:ascii="Segoe UI" w:eastAsia="Segoe UI" w:hAnsi="Segoe UI" w:cs="Segoe UI"/>
          <w:spacing w:val="-1"/>
          <w:w w:val="95"/>
          <w:sz w:val="14"/>
          <w:szCs w:val="14"/>
          <w:lang w:val="en-US"/>
        </w:rPr>
        <w:t>a</w:t>
      </w:r>
      <w:r w:rsidRPr="009B05E7">
        <w:rPr>
          <w:rFonts w:ascii="Segoe UI" w:eastAsia="Segoe UI" w:hAnsi="Segoe UI" w:cs="Segoe UI"/>
          <w:w w:val="95"/>
          <w:sz w:val="14"/>
          <w:szCs w:val="14"/>
          <w:lang w:val="en-US"/>
        </w:rPr>
        <w:t>k</w:t>
      </w:r>
      <w:r w:rsidRPr="009B05E7">
        <w:rPr>
          <w:rFonts w:ascii="Segoe UI" w:eastAsia="Segoe UI" w:hAnsi="Segoe UI" w:cs="Segoe UI"/>
          <w:spacing w:val="-4"/>
          <w:w w:val="95"/>
          <w:sz w:val="14"/>
          <w:szCs w:val="14"/>
          <w:lang w:val="en-US"/>
        </w:rPr>
        <w:t>t</w:t>
      </w:r>
      <w:r w:rsidRPr="009B05E7">
        <w:rPr>
          <w:rFonts w:ascii="Segoe UI" w:eastAsia="Segoe UI" w:hAnsi="Segoe UI" w:cs="Segoe UI"/>
          <w:spacing w:val="-1"/>
          <w:w w:val="95"/>
          <w:sz w:val="14"/>
          <w:szCs w:val="14"/>
          <w:lang w:val="en-US"/>
        </w:rPr>
        <w:t>a</w:t>
      </w:r>
      <w:r w:rsidRPr="009B05E7">
        <w:rPr>
          <w:rFonts w:ascii="Segoe UI" w:eastAsia="Segoe UI" w:hAnsi="Segoe UI" w:cs="Segoe UI"/>
          <w:w w:val="95"/>
          <w:sz w:val="14"/>
          <w:szCs w:val="14"/>
          <w:lang w:val="en-US"/>
        </w:rPr>
        <w:t>dı</w:t>
      </w:r>
      <w:r w:rsidRPr="009B05E7">
        <w:rPr>
          <w:rFonts w:ascii="Segoe UI" w:eastAsia="Segoe UI" w:hAnsi="Segoe UI" w:cs="Segoe UI"/>
          <w:spacing w:val="-16"/>
          <w:w w:val="95"/>
          <w:sz w:val="14"/>
          <w:szCs w:val="14"/>
          <w:lang w:val="en-US"/>
        </w:rPr>
        <w:t>r</w:t>
      </w:r>
      <w:r w:rsidRPr="009B05E7">
        <w:rPr>
          <w:rFonts w:ascii="Segoe UI" w:eastAsia="Segoe UI" w:hAnsi="Segoe UI" w:cs="Segoe UI"/>
          <w:w w:val="95"/>
          <w:sz w:val="14"/>
          <w:szCs w:val="14"/>
          <w:lang w:val="en-US"/>
        </w:rPr>
        <w:t>.</w:t>
      </w:r>
      <w:r w:rsidRPr="009B05E7">
        <w:rPr>
          <w:rFonts w:ascii="Segoe UI" w:eastAsia="Segoe UI" w:hAnsi="Segoe UI" w:cs="Segoe UI"/>
          <w:spacing w:val="8"/>
          <w:w w:val="95"/>
          <w:sz w:val="14"/>
          <w:szCs w:val="14"/>
          <w:lang w:val="en-US"/>
        </w:rPr>
        <w:t xml:space="preserve"> </w:t>
      </w:r>
      <w:r w:rsidRPr="009B05E7">
        <w:rPr>
          <w:rFonts w:ascii="Segoe UI" w:eastAsia="Segoe UI" w:hAnsi="Segoe UI" w:cs="Segoe UI"/>
          <w:w w:val="95"/>
          <w:sz w:val="14"/>
          <w:szCs w:val="14"/>
          <w:lang w:val="en-US"/>
        </w:rPr>
        <w:t>2</w:t>
      </w:r>
      <w:r w:rsidRPr="009B05E7">
        <w:rPr>
          <w:rFonts w:ascii="Segoe UI" w:eastAsia="Segoe UI" w:hAnsi="Segoe UI" w:cs="Segoe UI"/>
          <w:spacing w:val="-1"/>
          <w:w w:val="95"/>
          <w:sz w:val="14"/>
          <w:szCs w:val="14"/>
          <w:lang w:val="en-US"/>
        </w:rPr>
        <w:t>.</w:t>
      </w:r>
      <w:r w:rsidRPr="009B05E7">
        <w:rPr>
          <w:rFonts w:ascii="Segoe UI" w:eastAsia="Segoe UI" w:hAnsi="Segoe UI" w:cs="Segoe UI"/>
          <w:spacing w:val="-71"/>
          <w:w w:val="95"/>
          <w:sz w:val="14"/>
          <w:szCs w:val="14"/>
          <w:lang w:val="en-US"/>
        </w:rPr>
        <w:t>�</w:t>
      </w:r>
      <w:r w:rsidRPr="009B05E7">
        <w:rPr>
          <w:rFonts w:ascii="Segoe UI" w:eastAsia="Segoe UI" w:hAnsi="Segoe UI" w:cs="Segoe UI"/>
          <w:spacing w:val="-8"/>
          <w:w w:val="95"/>
          <w:sz w:val="14"/>
          <w:szCs w:val="14"/>
          <w:lang w:val="en-US"/>
        </w:rPr>
        <w:t>Y</w:t>
      </w:r>
      <w:r w:rsidRPr="009B05E7">
        <w:rPr>
          <w:rFonts w:ascii="Segoe UI" w:eastAsia="Segoe UI" w:hAnsi="Segoe UI" w:cs="Segoe UI"/>
          <w:spacing w:val="-1"/>
          <w:w w:val="95"/>
          <w:sz w:val="14"/>
          <w:szCs w:val="14"/>
          <w:lang w:val="en-US"/>
        </w:rPr>
        <w:t>ur</w:t>
      </w:r>
      <w:r w:rsidRPr="009B05E7">
        <w:rPr>
          <w:rFonts w:ascii="Segoe UI" w:eastAsia="Segoe UI" w:hAnsi="Segoe UI" w:cs="Segoe UI"/>
          <w:w w:val="95"/>
          <w:sz w:val="14"/>
          <w:szCs w:val="14"/>
          <w:lang w:val="en-US"/>
        </w:rPr>
        <w:t>t</w:t>
      </w:r>
      <w:r w:rsidRPr="009B05E7">
        <w:rPr>
          <w:rFonts w:ascii="Segoe UI" w:eastAsia="Segoe UI" w:hAnsi="Segoe UI" w:cs="Segoe UI"/>
          <w:spacing w:val="8"/>
          <w:w w:val="95"/>
          <w:sz w:val="14"/>
          <w:szCs w:val="14"/>
          <w:lang w:val="en-US"/>
        </w:rPr>
        <w:t xml:space="preserve"> </w:t>
      </w:r>
      <w:r w:rsidRPr="009B05E7">
        <w:rPr>
          <w:rFonts w:ascii="Segoe UI" w:eastAsia="Segoe UI" w:hAnsi="Segoe UI" w:cs="Segoe UI"/>
          <w:w w:val="95"/>
          <w:sz w:val="14"/>
          <w:szCs w:val="14"/>
          <w:lang w:val="en-US"/>
        </w:rPr>
        <w:t>dışınd</w:t>
      </w:r>
      <w:r w:rsidRPr="009B05E7">
        <w:rPr>
          <w:rFonts w:ascii="Segoe UI" w:eastAsia="Segoe UI" w:hAnsi="Segoe UI" w:cs="Segoe UI"/>
          <w:spacing w:val="-1"/>
          <w:w w:val="95"/>
          <w:sz w:val="14"/>
          <w:szCs w:val="14"/>
          <w:lang w:val="en-US"/>
        </w:rPr>
        <w:t>a</w:t>
      </w:r>
      <w:r w:rsidRPr="009B05E7">
        <w:rPr>
          <w:rFonts w:ascii="Segoe UI" w:eastAsia="Segoe UI" w:hAnsi="Segoe UI" w:cs="Segoe UI"/>
          <w:w w:val="95"/>
          <w:sz w:val="14"/>
          <w:szCs w:val="14"/>
          <w:lang w:val="en-US"/>
        </w:rPr>
        <w:t>ki</w:t>
      </w:r>
      <w:r w:rsidRPr="009B05E7">
        <w:rPr>
          <w:rFonts w:ascii="Segoe UI" w:eastAsia="Segoe UI" w:hAnsi="Segoe UI" w:cs="Segoe UI"/>
          <w:w w:val="98"/>
          <w:sz w:val="14"/>
          <w:szCs w:val="14"/>
          <w:lang w:val="en-US"/>
        </w:rPr>
        <w:t xml:space="preserve"> </w:t>
      </w:r>
      <w:r w:rsidRPr="009B05E7">
        <w:rPr>
          <w:rFonts w:ascii="Segoe UI" w:eastAsia="Segoe UI" w:hAnsi="Segoe UI" w:cs="Segoe UI"/>
          <w:w w:val="95"/>
          <w:sz w:val="14"/>
          <w:szCs w:val="14"/>
          <w:lang w:val="en-US"/>
        </w:rPr>
        <w:t>Tü</w:t>
      </w:r>
      <w:r w:rsidRPr="009B05E7">
        <w:rPr>
          <w:rFonts w:ascii="Segoe UI" w:eastAsia="Segoe UI" w:hAnsi="Segoe UI" w:cs="Segoe UI"/>
          <w:spacing w:val="-1"/>
          <w:w w:val="95"/>
          <w:sz w:val="14"/>
          <w:szCs w:val="14"/>
          <w:lang w:val="en-US"/>
        </w:rPr>
        <w:t>r</w:t>
      </w:r>
      <w:r w:rsidRPr="009B05E7">
        <w:rPr>
          <w:rFonts w:ascii="Segoe UI" w:eastAsia="Segoe UI" w:hAnsi="Segoe UI" w:cs="Segoe UI"/>
          <w:w w:val="95"/>
          <w:sz w:val="14"/>
          <w:szCs w:val="14"/>
          <w:lang w:val="en-US"/>
        </w:rPr>
        <w:t>k</w:t>
      </w:r>
      <w:r w:rsidRPr="009B05E7">
        <w:rPr>
          <w:rFonts w:ascii="Segoe UI" w:eastAsia="Segoe UI" w:hAnsi="Segoe UI" w:cs="Segoe UI"/>
          <w:spacing w:val="5"/>
          <w:w w:val="95"/>
          <w:sz w:val="14"/>
          <w:szCs w:val="14"/>
          <w:lang w:val="en-US"/>
        </w:rPr>
        <w:t xml:space="preserve"> </w:t>
      </w:r>
      <w:r w:rsidRPr="009B05E7">
        <w:rPr>
          <w:rFonts w:ascii="Segoe UI" w:eastAsia="Segoe UI" w:hAnsi="Segoe UI" w:cs="Segoe UI"/>
          <w:spacing w:val="1"/>
          <w:w w:val="95"/>
          <w:sz w:val="14"/>
          <w:szCs w:val="14"/>
          <w:lang w:val="en-US"/>
        </w:rPr>
        <w:t>Ç</w:t>
      </w:r>
      <w:r w:rsidRPr="009B05E7">
        <w:rPr>
          <w:rFonts w:ascii="Segoe UI" w:eastAsia="Segoe UI" w:hAnsi="Segoe UI" w:cs="Segoe UI"/>
          <w:spacing w:val="-1"/>
          <w:w w:val="95"/>
          <w:sz w:val="14"/>
          <w:szCs w:val="14"/>
          <w:lang w:val="en-US"/>
        </w:rPr>
        <w:t>o</w:t>
      </w:r>
      <w:r w:rsidRPr="009B05E7">
        <w:rPr>
          <w:rFonts w:ascii="Segoe UI" w:eastAsia="Segoe UI" w:hAnsi="Segoe UI" w:cs="Segoe UI"/>
          <w:w w:val="95"/>
          <w:sz w:val="14"/>
          <w:szCs w:val="14"/>
          <w:lang w:val="en-US"/>
        </w:rPr>
        <w:t>cukl</w:t>
      </w:r>
      <w:r w:rsidRPr="009B05E7">
        <w:rPr>
          <w:rFonts w:ascii="Segoe UI" w:eastAsia="Segoe UI" w:hAnsi="Segoe UI" w:cs="Segoe UI"/>
          <w:spacing w:val="-1"/>
          <w:w w:val="95"/>
          <w:sz w:val="14"/>
          <w:szCs w:val="14"/>
          <w:lang w:val="en-US"/>
        </w:rPr>
        <w:t>ar</w:t>
      </w:r>
      <w:r w:rsidRPr="009B05E7">
        <w:rPr>
          <w:rFonts w:ascii="Segoe UI" w:eastAsia="Segoe UI" w:hAnsi="Segoe UI" w:cs="Segoe UI"/>
          <w:w w:val="95"/>
          <w:sz w:val="14"/>
          <w:szCs w:val="14"/>
          <w:lang w:val="en-US"/>
        </w:rPr>
        <w:t>ı</w:t>
      </w:r>
      <w:r w:rsidRPr="009B05E7">
        <w:rPr>
          <w:rFonts w:ascii="Segoe UI" w:eastAsia="Segoe UI" w:hAnsi="Segoe UI" w:cs="Segoe UI"/>
          <w:spacing w:val="6"/>
          <w:w w:val="95"/>
          <w:sz w:val="14"/>
          <w:szCs w:val="14"/>
          <w:lang w:val="en-US"/>
        </w:rPr>
        <w:t xml:space="preserve"> </w:t>
      </w:r>
      <w:r w:rsidRPr="009B05E7">
        <w:rPr>
          <w:rFonts w:ascii="Segoe UI" w:eastAsia="Segoe UI" w:hAnsi="Segoe UI" w:cs="Segoe UI"/>
          <w:w w:val="95"/>
          <w:sz w:val="14"/>
          <w:szCs w:val="14"/>
          <w:lang w:val="en-US"/>
        </w:rPr>
        <w:t>için</w:t>
      </w:r>
      <w:r w:rsidRPr="009B05E7">
        <w:rPr>
          <w:rFonts w:ascii="Segoe UI" w:eastAsia="Segoe UI" w:hAnsi="Segoe UI" w:cs="Segoe UI"/>
          <w:spacing w:val="6"/>
          <w:w w:val="95"/>
          <w:sz w:val="14"/>
          <w:szCs w:val="14"/>
          <w:lang w:val="en-US"/>
        </w:rPr>
        <w:t xml:space="preserve"> </w:t>
      </w:r>
      <w:r w:rsidRPr="009B05E7">
        <w:rPr>
          <w:rFonts w:ascii="Segoe UI" w:eastAsia="Segoe UI" w:hAnsi="Segoe UI" w:cs="Segoe UI"/>
          <w:w w:val="95"/>
          <w:sz w:val="14"/>
          <w:szCs w:val="14"/>
          <w:lang w:val="en-US"/>
        </w:rPr>
        <w:t>Tü</w:t>
      </w:r>
      <w:r w:rsidRPr="009B05E7">
        <w:rPr>
          <w:rFonts w:ascii="Segoe UI" w:eastAsia="Segoe UI" w:hAnsi="Segoe UI" w:cs="Segoe UI"/>
          <w:spacing w:val="-1"/>
          <w:w w:val="95"/>
          <w:sz w:val="14"/>
          <w:szCs w:val="14"/>
          <w:lang w:val="en-US"/>
        </w:rPr>
        <w:t>r</w:t>
      </w:r>
      <w:r w:rsidRPr="009B05E7">
        <w:rPr>
          <w:rFonts w:ascii="Segoe UI" w:eastAsia="Segoe UI" w:hAnsi="Segoe UI" w:cs="Segoe UI"/>
          <w:w w:val="95"/>
          <w:sz w:val="14"/>
          <w:szCs w:val="14"/>
          <w:lang w:val="en-US"/>
        </w:rPr>
        <w:t>kçe</w:t>
      </w:r>
      <w:r w:rsidRPr="009B05E7">
        <w:rPr>
          <w:rFonts w:ascii="Segoe UI" w:eastAsia="Segoe UI" w:hAnsi="Segoe UI" w:cs="Segoe UI"/>
          <w:spacing w:val="5"/>
          <w:w w:val="95"/>
          <w:sz w:val="14"/>
          <w:szCs w:val="14"/>
          <w:lang w:val="en-US"/>
        </w:rPr>
        <w:t xml:space="preserve"> </w:t>
      </w:r>
      <w:r w:rsidRPr="009B05E7">
        <w:rPr>
          <w:rFonts w:ascii="Segoe UI" w:eastAsia="Segoe UI" w:hAnsi="Segoe UI" w:cs="Segoe UI"/>
          <w:w w:val="95"/>
          <w:sz w:val="14"/>
          <w:szCs w:val="14"/>
          <w:lang w:val="en-US"/>
        </w:rPr>
        <w:t>ve</w:t>
      </w:r>
      <w:r w:rsidRPr="009B05E7">
        <w:rPr>
          <w:rFonts w:ascii="Segoe UI" w:eastAsia="Segoe UI" w:hAnsi="Segoe UI" w:cs="Segoe UI"/>
          <w:spacing w:val="5"/>
          <w:w w:val="95"/>
          <w:sz w:val="14"/>
          <w:szCs w:val="14"/>
          <w:lang w:val="en-US"/>
        </w:rPr>
        <w:t xml:space="preserve"> </w:t>
      </w:r>
      <w:r w:rsidRPr="009B05E7">
        <w:rPr>
          <w:rFonts w:ascii="Segoe UI" w:eastAsia="Segoe UI" w:hAnsi="Segoe UI" w:cs="Segoe UI"/>
          <w:w w:val="95"/>
          <w:sz w:val="14"/>
          <w:szCs w:val="14"/>
          <w:lang w:val="en-US"/>
        </w:rPr>
        <w:t>Tü</w:t>
      </w:r>
      <w:r w:rsidRPr="009B05E7">
        <w:rPr>
          <w:rFonts w:ascii="Segoe UI" w:eastAsia="Segoe UI" w:hAnsi="Segoe UI" w:cs="Segoe UI"/>
          <w:spacing w:val="-1"/>
          <w:w w:val="95"/>
          <w:sz w:val="14"/>
          <w:szCs w:val="14"/>
          <w:lang w:val="en-US"/>
        </w:rPr>
        <w:t>r</w:t>
      </w:r>
      <w:r w:rsidRPr="009B05E7">
        <w:rPr>
          <w:rFonts w:ascii="Segoe UI" w:eastAsia="Segoe UI" w:hAnsi="Segoe UI" w:cs="Segoe UI"/>
          <w:w w:val="95"/>
          <w:sz w:val="14"/>
          <w:szCs w:val="14"/>
          <w:lang w:val="en-US"/>
        </w:rPr>
        <w:t>k</w:t>
      </w:r>
      <w:r w:rsidRPr="009B05E7">
        <w:rPr>
          <w:rFonts w:ascii="Segoe UI" w:eastAsia="Segoe UI" w:hAnsi="Segoe UI" w:cs="Segoe UI"/>
          <w:spacing w:val="6"/>
          <w:w w:val="95"/>
          <w:sz w:val="14"/>
          <w:szCs w:val="14"/>
          <w:lang w:val="en-US"/>
        </w:rPr>
        <w:t xml:space="preserve"> </w:t>
      </w:r>
      <w:r w:rsidRPr="009B05E7">
        <w:rPr>
          <w:rFonts w:ascii="Segoe UI" w:eastAsia="Segoe UI" w:hAnsi="Segoe UI" w:cs="Segoe UI"/>
          <w:w w:val="95"/>
          <w:sz w:val="14"/>
          <w:szCs w:val="14"/>
          <w:lang w:val="en-US"/>
        </w:rPr>
        <w:t>Kül</w:t>
      </w:r>
      <w:r w:rsidRPr="009B05E7">
        <w:rPr>
          <w:rFonts w:ascii="Segoe UI" w:eastAsia="Segoe UI" w:hAnsi="Segoe UI" w:cs="Segoe UI"/>
          <w:spacing w:val="-2"/>
          <w:w w:val="95"/>
          <w:sz w:val="14"/>
          <w:szCs w:val="14"/>
          <w:lang w:val="en-US"/>
        </w:rPr>
        <w:t>t</w:t>
      </w:r>
      <w:r w:rsidRPr="009B05E7">
        <w:rPr>
          <w:rFonts w:ascii="Segoe UI" w:eastAsia="Segoe UI" w:hAnsi="Segoe UI" w:cs="Segoe UI"/>
          <w:w w:val="95"/>
          <w:sz w:val="14"/>
          <w:szCs w:val="14"/>
          <w:lang w:val="en-US"/>
        </w:rPr>
        <w:t>ü</w:t>
      </w:r>
      <w:r w:rsidRPr="009B05E7">
        <w:rPr>
          <w:rFonts w:ascii="Segoe UI" w:eastAsia="Segoe UI" w:hAnsi="Segoe UI" w:cs="Segoe UI"/>
          <w:spacing w:val="-1"/>
          <w:w w:val="95"/>
          <w:sz w:val="14"/>
          <w:szCs w:val="14"/>
          <w:lang w:val="en-US"/>
        </w:rPr>
        <w:t>r</w:t>
      </w:r>
      <w:r w:rsidRPr="009B05E7">
        <w:rPr>
          <w:rFonts w:ascii="Segoe UI" w:eastAsia="Segoe UI" w:hAnsi="Segoe UI" w:cs="Segoe UI"/>
          <w:w w:val="95"/>
          <w:sz w:val="14"/>
          <w:szCs w:val="14"/>
          <w:lang w:val="en-US"/>
        </w:rPr>
        <w:t>ü</w:t>
      </w:r>
      <w:r w:rsidRPr="009B05E7">
        <w:rPr>
          <w:rFonts w:ascii="Segoe UI" w:eastAsia="Segoe UI" w:hAnsi="Segoe UI" w:cs="Segoe UI"/>
          <w:spacing w:val="5"/>
          <w:w w:val="95"/>
          <w:sz w:val="14"/>
          <w:szCs w:val="14"/>
          <w:lang w:val="en-US"/>
        </w:rPr>
        <w:t xml:space="preserve"> </w:t>
      </w:r>
      <w:r w:rsidRPr="009B05E7">
        <w:rPr>
          <w:rFonts w:ascii="Segoe UI" w:eastAsia="Segoe UI" w:hAnsi="Segoe UI" w:cs="Segoe UI"/>
          <w:spacing w:val="1"/>
          <w:w w:val="95"/>
          <w:sz w:val="14"/>
          <w:szCs w:val="14"/>
          <w:lang w:val="en-US"/>
        </w:rPr>
        <w:t>D</w:t>
      </w:r>
      <w:r w:rsidRPr="009B05E7">
        <w:rPr>
          <w:rFonts w:ascii="Segoe UI" w:eastAsia="Segoe UI" w:hAnsi="Segoe UI" w:cs="Segoe UI"/>
          <w:spacing w:val="-1"/>
          <w:w w:val="95"/>
          <w:sz w:val="14"/>
          <w:szCs w:val="14"/>
          <w:lang w:val="en-US"/>
        </w:rPr>
        <w:t>er</w:t>
      </w:r>
      <w:r w:rsidRPr="009B05E7">
        <w:rPr>
          <w:rFonts w:ascii="Segoe UI" w:eastAsia="Segoe UI" w:hAnsi="Segoe UI" w:cs="Segoe UI"/>
          <w:w w:val="95"/>
          <w:sz w:val="14"/>
          <w:szCs w:val="14"/>
          <w:lang w:val="en-US"/>
        </w:rPr>
        <w:t>si</w:t>
      </w:r>
      <w:r w:rsidRPr="009B05E7">
        <w:rPr>
          <w:rFonts w:ascii="Segoe UI" w:eastAsia="Segoe UI" w:hAnsi="Segoe UI" w:cs="Segoe UI"/>
          <w:spacing w:val="6"/>
          <w:w w:val="95"/>
          <w:sz w:val="14"/>
          <w:szCs w:val="14"/>
          <w:lang w:val="en-US"/>
        </w:rPr>
        <w:t xml:space="preserve"> </w:t>
      </w:r>
      <w:r w:rsidRPr="009B05E7">
        <w:rPr>
          <w:rFonts w:ascii="Segoe UI" w:eastAsia="Segoe UI" w:hAnsi="Segoe UI" w:cs="Segoe UI"/>
          <w:w w:val="95"/>
          <w:sz w:val="14"/>
          <w:szCs w:val="14"/>
          <w:lang w:val="en-US"/>
        </w:rPr>
        <w:t>(1-8.</w:t>
      </w:r>
      <w:r w:rsidRPr="009B05E7">
        <w:rPr>
          <w:rFonts w:ascii="Segoe UI" w:eastAsia="Segoe UI" w:hAnsi="Segoe UI" w:cs="Segoe UI"/>
          <w:spacing w:val="5"/>
          <w:w w:val="95"/>
          <w:sz w:val="14"/>
          <w:szCs w:val="14"/>
          <w:lang w:val="en-US"/>
        </w:rPr>
        <w:t xml:space="preserve"> </w:t>
      </w:r>
      <w:r w:rsidRPr="009B05E7">
        <w:rPr>
          <w:rFonts w:ascii="Segoe UI" w:eastAsia="Segoe UI" w:hAnsi="Segoe UI" w:cs="Segoe UI"/>
          <w:w w:val="95"/>
          <w:sz w:val="14"/>
          <w:szCs w:val="14"/>
          <w:lang w:val="en-US"/>
        </w:rPr>
        <w:t>S</w:t>
      </w:r>
      <w:r w:rsidRPr="009B05E7">
        <w:rPr>
          <w:rFonts w:ascii="Segoe UI" w:eastAsia="Segoe UI" w:hAnsi="Segoe UI" w:cs="Segoe UI"/>
          <w:spacing w:val="-1"/>
          <w:w w:val="95"/>
          <w:sz w:val="14"/>
          <w:szCs w:val="14"/>
          <w:lang w:val="en-US"/>
        </w:rPr>
        <w:t>e</w:t>
      </w:r>
      <w:r w:rsidRPr="009B05E7">
        <w:rPr>
          <w:rFonts w:ascii="Segoe UI" w:eastAsia="Segoe UI" w:hAnsi="Segoe UI" w:cs="Segoe UI"/>
          <w:w w:val="95"/>
          <w:sz w:val="14"/>
          <w:szCs w:val="14"/>
          <w:lang w:val="en-US"/>
        </w:rPr>
        <w:t>viy</w:t>
      </w:r>
      <w:r w:rsidRPr="009B05E7">
        <w:rPr>
          <w:rFonts w:ascii="Segoe UI" w:eastAsia="Segoe UI" w:hAnsi="Segoe UI" w:cs="Segoe UI"/>
          <w:spacing w:val="-1"/>
          <w:w w:val="95"/>
          <w:sz w:val="14"/>
          <w:szCs w:val="14"/>
          <w:lang w:val="en-US"/>
        </w:rPr>
        <w:t>e</w:t>
      </w:r>
      <w:r w:rsidRPr="009B05E7">
        <w:rPr>
          <w:rFonts w:ascii="Segoe UI" w:eastAsia="Segoe UI" w:hAnsi="Segoe UI" w:cs="Segoe UI"/>
          <w:w w:val="95"/>
          <w:sz w:val="14"/>
          <w:szCs w:val="14"/>
          <w:lang w:val="en-US"/>
        </w:rPr>
        <w:t>l</w:t>
      </w:r>
      <w:r w:rsidRPr="009B05E7">
        <w:rPr>
          <w:rFonts w:ascii="Segoe UI" w:eastAsia="Segoe UI" w:hAnsi="Segoe UI" w:cs="Segoe UI"/>
          <w:spacing w:val="-1"/>
          <w:w w:val="95"/>
          <w:sz w:val="14"/>
          <w:szCs w:val="14"/>
          <w:lang w:val="en-US"/>
        </w:rPr>
        <w:t>er</w:t>
      </w:r>
      <w:r w:rsidRPr="009B05E7">
        <w:rPr>
          <w:rFonts w:ascii="Segoe UI" w:eastAsia="Segoe UI" w:hAnsi="Segoe UI" w:cs="Segoe UI"/>
          <w:w w:val="95"/>
          <w:sz w:val="14"/>
          <w:szCs w:val="14"/>
          <w:lang w:val="en-US"/>
        </w:rPr>
        <w:t>)</w:t>
      </w:r>
      <w:r w:rsidRPr="009B05E7">
        <w:rPr>
          <w:rFonts w:ascii="Segoe UI" w:eastAsia="Segoe UI" w:hAnsi="Segoe UI" w:cs="Segoe UI"/>
          <w:spacing w:val="7"/>
          <w:w w:val="95"/>
          <w:sz w:val="14"/>
          <w:szCs w:val="14"/>
          <w:lang w:val="en-US"/>
        </w:rPr>
        <w:t xml:space="preserve"> </w:t>
      </w:r>
      <w:r w:rsidRPr="009B05E7">
        <w:rPr>
          <w:rFonts w:ascii="Segoe UI" w:eastAsia="Segoe UI" w:hAnsi="Segoe UI" w:cs="Segoe UI"/>
          <w:spacing w:val="-2"/>
          <w:w w:val="95"/>
          <w:sz w:val="14"/>
          <w:szCs w:val="14"/>
          <w:lang w:val="en-US"/>
        </w:rPr>
        <w:t>Ö</w:t>
      </w:r>
      <w:r w:rsidRPr="009B05E7">
        <w:rPr>
          <w:rFonts w:ascii="Segoe UI" w:eastAsia="Segoe UI" w:hAnsi="Segoe UI" w:cs="Segoe UI"/>
          <w:w w:val="95"/>
          <w:sz w:val="14"/>
          <w:szCs w:val="14"/>
          <w:lang w:val="en-US"/>
        </w:rPr>
        <w:t>ğ</w:t>
      </w:r>
      <w:r w:rsidRPr="009B05E7">
        <w:rPr>
          <w:rFonts w:ascii="Segoe UI" w:eastAsia="Segoe UI" w:hAnsi="Segoe UI" w:cs="Segoe UI"/>
          <w:spacing w:val="-1"/>
          <w:w w:val="95"/>
          <w:sz w:val="14"/>
          <w:szCs w:val="14"/>
          <w:lang w:val="en-US"/>
        </w:rPr>
        <w:t>re</w:t>
      </w:r>
      <w:r w:rsidRPr="009B05E7">
        <w:rPr>
          <w:rFonts w:ascii="Segoe UI" w:eastAsia="Segoe UI" w:hAnsi="Segoe UI" w:cs="Segoe UI"/>
          <w:spacing w:val="-2"/>
          <w:w w:val="95"/>
          <w:sz w:val="14"/>
          <w:szCs w:val="14"/>
          <w:lang w:val="en-US"/>
        </w:rPr>
        <w:t>t</w:t>
      </w:r>
      <w:r w:rsidRPr="009B05E7">
        <w:rPr>
          <w:rFonts w:ascii="Segoe UI" w:eastAsia="Segoe UI" w:hAnsi="Segoe UI" w:cs="Segoe UI"/>
          <w:w w:val="95"/>
          <w:sz w:val="14"/>
          <w:szCs w:val="14"/>
          <w:lang w:val="en-US"/>
        </w:rPr>
        <w:t>im</w:t>
      </w:r>
      <w:r w:rsidRPr="009B05E7">
        <w:rPr>
          <w:rFonts w:ascii="Segoe UI" w:eastAsia="Segoe UI" w:hAnsi="Segoe UI" w:cs="Segoe UI"/>
          <w:spacing w:val="6"/>
          <w:w w:val="95"/>
          <w:sz w:val="14"/>
          <w:szCs w:val="14"/>
          <w:lang w:val="en-US"/>
        </w:rPr>
        <w:t xml:space="preserve"> </w:t>
      </w:r>
      <w:r w:rsidRPr="009B05E7">
        <w:rPr>
          <w:rFonts w:ascii="Segoe UI" w:eastAsia="Segoe UI" w:hAnsi="Segoe UI" w:cs="Segoe UI"/>
          <w:spacing w:val="1"/>
          <w:w w:val="95"/>
          <w:sz w:val="14"/>
          <w:szCs w:val="14"/>
          <w:lang w:val="en-US"/>
        </w:rPr>
        <w:t>P</w:t>
      </w:r>
      <w:r w:rsidRPr="009B05E7">
        <w:rPr>
          <w:rFonts w:ascii="Segoe UI" w:eastAsia="Segoe UI" w:hAnsi="Segoe UI" w:cs="Segoe UI"/>
          <w:spacing w:val="-1"/>
          <w:w w:val="95"/>
          <w:sz w:val="14"/>
          <w:szCs w:val="14"/>
          <w:lang w:val="en-US"/>
        </w:rPr>
        <w:t>ro</w:t>
      </w:r>
      <w:r w:rsidRPr="009B05E7">
        <w:rPr>
          <w:rFonts w:ascii="Segoe UI" w:eastAsia="Segoe UI" w:hAnsi="Segoe UI" w:cs="Segoe UI"/>
          <w:w w:val="95"/>
          <w:sz w:val="14"/>
          <w:szCs w:val="14"/>
          <w:lang w:val="en-US"/>
        </w:rPr>
        <w:t>g</w:t>
      </w:r>
      <w:r w:rsidRPr="009B05E7">
        <w:rPr>
          <w:rFonts w:ascii="Segoe UI" w:eastAsia="Segoe UI" w:hAnsi="Segoe UI" w:cs="Segoe UI"/>
          <w:spacing w:val="-1"/>
          <w:w w:val="95"/>
          <w:sz w:val="14"/>
          <w:szCs w:val="14"/>
          <w:lang w:val="en-US"/>
        </w:rPr>
        <w:t>ra</w:t>
      </w:r>
      <w:r w:rsidRPr="009B05E7">
        <w:rPr>
          <w:rFonts w:ascii="Segoe UI" w:eastAsia="Segoe UI" w:hAnsi="Segoe UI" w:cs="Segoe UI"/>
          <w:w w:val="95"/>
          <w:sz w:val="14"/>
          <w:szCs w:val="14"/>
          <w:lang w:val="en-US"/>
        </w:rPr>
        <w:t>mı</w:t>
      </w:r>
      <w:r w:rsidRPr="009B05E7">
        <w:rPr>
          <w:rFonts w:ascii="Segoe UI" w:eastAsia="Segoe UI" w:hAnsi="Segoe UI" w:cs="Segoe UI"/>
          <w:spacing w:val="6"/>
          <w:w w:val="95"/>
          <w:sz w:val="14"/>
          <w:szCs w:val="14"/>
          <w:lang w:val="en-US"/>
        </w:rPr>
        <w:t xml:space="preserve"> </w:t>
      </w:r>
      <w:r w:rsidRPr="009B05E7">
        <w:rPr>
          <w:rFonts w:ascii="Segoe UI" w:eastAsia="Segoe UI" w:hAnsi="Segoe UI" w:cs="Segoe UI"/>
          <w:w w:val="95"/>
          <w:sz w:val="14"/>
          <w:szCs w:val="14"/>
          <w:lang w:val="en-US"/>
        </w:rPr>
        <w:t>h</w:t>
      </w:r>
      <w:r w:rsidRPr="009B05E7">
        <w:rPr>
          <w:rFonts w:ascii="Segoe UI" w:eastAsia="Segoe UI" w:hAnsi="Segoe UI" w:cs="Segoe UI"/>
          <w:spacing w:val="-1"/>
          <w:w w:val="95"/>
          <w:sz w:val="14"/>
          <w:szCs w:val="14"/>
          <w:lang w:val="en-US"/>
        </w:rPr>
        <w:t>a</w:t>
      </w:r>
      <w:r w:rsidRPr="009B05E7">
        <w:rPr>
          <w:rFonts w:ascii="Segoe UI" w:eastAsia="Segoe UI" w:hAnsi="Segoe UI" w:cs="Segoe UI"/>
          <w:spacing w:val="-2"/>
          <w:w w:val="95"/>
          <w:sz w:val="14"/>
          <w:szCs w:val="14"/>
          <w:lang w:val="en-US"/>
        </w:rPr>
        <w:t>z</w:t>
      </w:r>
      <w:r w:rsidRPr="009B05E7">
        <w:rPr>
          <w:rFonts w:ascii="Segoe UI" w:eastAsia="Segoe UI" w:hAnsi="Segoe UI" w:cs="Segoe UI"/>
          <w:w w:val="95"/>
          <w:sz w:val="14"/>
          <w:szCs w:val="14"/>
          <w:lang w:val="en-US"/>
        </w:rPr>
        <w:t>ı</w:t>
      </w:r>
      <w:r w:rsidRPr="009B05E7">
        <w:rPr>
          <w:rFonts w:ascii="Segoe UI" w:eastAsia="Segoe UI" w:hAnsi="Segoe UI" w:cs="Segoe UI"/>
          <w:spacing w:val="-1"/>
          <w:w w:val="95"/>
          <w:sz w:val="14"/>
          <w:szCs w:val="14"/>
          <w:lang w:val="en-US"/>
        </w:rPr>
        <w:t>r</w:t>
      </w:r>
      <w:r w:rsidRPr="009B05E7">
        <w:rPr>
          <w:rFonts w:ascii="Segoe UI" w:eastAsia="Segoe UI" w:hAnsi="Segoe UI" w:cs="Segoe UI"/>
          <w:w w:val="95"/>
          <w:sz w:val="14"/>
          <w:szCs w:val="14"/>
          <w:lang w:val="en-US"/>
        </w:rPr>
        <w:t>l</w:t>
      </w:r>
      <w:r w:rsidRPr="009B05E7">
        <w:rPr>
          <w:rFonts w:ascii="Segoe UI" w:eastAsia="Segoe UI" w:hAnsi="Segoe UI" w:cs="Segoe UI"/>
          <w:spacing w:val="-1"/>
          <w:w w:val="95"/>
          <w:sz w:val="14"/>
          <w:szCs w:val="14"/>
          <w:lang w:val="en-US"/>
        </w:rPr>
        <w:t>a</w:t>
      </w:r>
      <w:r w:rsidRPr="009B05E7">
        <w:rPr>
          <w:rFonts w:ascii="Segoe UI" w:eastAsia="Segoe UI" w:hAnsi="Segoe UI" w:cs="Segoe UI"/>
          <w:w w:val="95"/>
          <w:sz w:val="14"/>
          <w:szCs w:val="14"/>
          <w:lang w:val="en-US"/>
        </w:rPr>
        <w:t>nmış</w:t>
      </w:r>
      <w:r w:rsidRPr="009B05E7">
        <w:rPr>
          <w:rFonts w:ascii="Segoe UI" w:eastAsia="Segoe UI" w:hAnsi="Segoe UI" w:cs="Segoe UI"/>
          <w:spacing w:val="6"/>
          <w:w w:val="95"/>
          <w:sz w:val="14"/>
          <w:szCs w:val="14"/>
          <w:lang w:val="en-US"/>
        </w:rPr>
        <w:t xml:space="preserve"> </w:t>
      </w:r>
      <w:r w:rsidRPr="009B05E7">
        <w:rPr>
          <w:rFonts w:ascii="Segoe UI" w:eastAsia="Segoe UI" w:hAnsi="Segoe UI" w:cs="Segoe UI"/>
          <w:spacing w:val="-1"/>
          <w:w w:val="95"/>
          <w:sz w:val="14"/>
          <w:szCs w:val="14"/>
          <w:lang w:val="en-US"/>
        </w:rPr>
        <w:t>o</w:t>
      </w:r>
      <w:r w:rsidRPr="009B05E7">
        <w:rPr>
          <w:rFonts w:ascii="Segoe UI" w:eastAsia="Segoe UI" w:hAnsi="Segoe UI" w:cs="Segoe UI"/>
          <w:w w:val="95"/>
          <w:sz w:val="14"/>
          <w:szCs w:val="14"/>
          <w:lang w:val="en-US"/>
        </w:rPr>
        <w:t>l</w:t>
      </w:r>
      <w:r w:rsidRPr="009B05E7">
        <w:rPr>
          <w:rFonts w:ascii="Segoe UI" w:eastAsia="Segoe UI" w:hAnsi="Segoe UI" w:cs="Segoe UI"/>
          <w:spacing w:val="-1"/>
          <w:w w:val="95"/>
          <w:sz w:val="14"/>
          <w:szCs w:val="14"/>
          <w:lang w:val="en-US"/>
        </w:rPr>
        <w:t>u</w:t>
      </w:r>
      <w:r w:rsidRPr="009B05E7">
        <w:rPr>
          <w:rFonts w:ascii="Segoe UI" w:eastAsia="Segoe UI" w:hAnsi="Segoe UI" w:cs="Segoe UI"/>
          <w:w w:val="95"/>
          <w:sz w:val="14"/>
          <w:szCs w:val="14"/>
          <w:lang w:val="en-US"/>
        </w:rPr>
        <w:t>p</w:t>
      </w:r>
      <w:r w:rsidRPr="009B05E7">
        <w:rPr>
          <w:rFonts w:ascii="Segoe UI" w:eastAsia="Segoe UI" w:hAnsi="Segoe UI" w:cs="Segoe UI"/>
          <w:spacing w:val="6"/>
          <w:w w:val="95"/>
          <w:sz w:val="14"/>
          <w:szCs w:val="14"/>
          <w:lang w:val="en-US"/>
        </w:rPr>
        <w:t xml:space="preserve"> </w:t>
      </w:r>
      <w:r w:rsidRPr="009B05E7">
        <w:rPr>
          <w:rFonts w:ascii="Segoe UI" w:eastAsia="Segoe UI" w:hAnsi="Segoe UI" w:cs="Segoe UI"/>
          <w:w w:val="95"/>
          <w:sz w:val="14"/>
          <w:szCs w:val="14"/>
          <w:lang w:val="en-US"/>
        </w:rPr>
        <w:t>T</w:t>
      </w:r>
      <w:r w:rsidRPr="009B05E7">
        <w:rPr>
          <w:rFonts w:ascii="Segoe UI" w:eastAsia="Segoe UI" w:hAnsi="Segoe UI" w:cs="Segoe UI"/>
          <w:spacing w:val="-1"/>
          <w:w w:val="95"/>
          <w:sz w:val="14"/>
          <w:szCs w:val="14"/>
          <w:lang w:val="en-US"/>
        </w:rPr>
        <w:t>a</w:t>
      </w:r>
      <w:r w:rsidRPr="009B05E7">
        <w:rPr>
          <w:rFonts w:ascii="Segoe UI" w:eastAsia="Segoe UI" w:hAnsi="Segoe UI" w:cs="Segoe UI"/>
          <w:w w:val="95"/>
          <w:sz w:val="14"/>
          <w:szCs w:val="14"/>
          <w:lang w:val="en-US"/>
        </w:rPr>
        <w:t>lim</w:t>
      </w:r>
      <w:r w:rsidRPr="009B05E7">
        <w:rPr>
          <w:rFonts w:ascii="Segoe UI" w:eastAsia="Segoe UI" w:hAnsi="Segoe UI" w:cs="Segoe UI"/>
          <w:spacing w:val="6"/>
          <w:w w:val="95"/>
          <w:sz w:val="14"/>
          <w:szCs w:val="14"/>
          <w:lang w:val="en-US"/>
        </w:rPr>
        <w:t xml:space="preserve"> </w:t>
      </w:r>
      <w:r w:rsidRPr="009B05E7">
        <w:rPr>
          <w:rFonts w:ascii="Segoe UI" w:eastAsia="Segoe UI" w:hAnsi="Segoe UI" w:cs="Segoe UI"/>
          <w:w w:val="95"/>
          <w:sz w:val="14"/>
          <w:szCs w:val="14"/>
          <w:lang w:val="en-US"/>
        </w:rPr>
        <w:t>ve</w:t>
      </w:r>
      <w:r w:rsidRPr="009B05E7">
        <w:rPr>
          <w:rFonts w:ascii="Segoe UI" w:eastAsia="Segoe UI" w:hAnsi="Segoe UI" w:cs="Segoe UI"/>
          <w:spacing w:val="4"/>
          <w:w w:val="95"/>
          <w:sz w:val="14"/>
          <w:szCs w:val="14"/>
          <w:lang w:val="en-US"/>
        </w:rPr>
        <w:t xml:space="preserve"> </w:t>
      </w:r>
      <w:r w:rsidRPr="009B05E7">
        <w:rPr>
          <w:rFonts w:ascii="Segoe UI" w:eastAsia="Segoe UI" w:hAnsi="Segoe UI" w:cs="Segoe UI"/>
          <w:w w:val="95"/>
          <w:sz w:val="14"/>
          <w:szCs w:val="14"/>
          <w:lang w:val="en-US"/>
        </w:rPr>
        <w:t>T</w:t>
      </w:r>
      <w:r w:rsidRPr="009B05E7">
        <w:rPr>
          <w:rFonts w:ascii="Segoe UI" w:eastAsia="Segoe UI" w:hAnsi="Segoe UI" w:cs="Segoe UI"/>
          <w:spacing w:val="-1"/>
          <w:w w:val="95"/>
          <w:sz w:val="14"/>
          <w:szCs w:val="14"/>
          <w:lang w:val="en-US"/>
        </w:rPr>
        <w:t>er</w:t>
      </w:r>
      <w:r w:rsidRPr="009B05E7">
        <w:rPr>
          <w:rFonts w:ascii="Segoe UI" w:eastAsia="Segoe UI" w:hAnsi="Segoe UI" w:cs="Segoe UI"/>
          <w:w w:val="95"/>
          <w:sz w:val="14"/>
          <w:szCs w:val="14"/>
          <w:lang w:val="en-US"/>
        </w:rPr>
        <w:t>biye</w:t>
      </w:r>
      <w:r w:rsidRPr="009B05E7">
        <w:rPr>
          <w:rFonts w:ascii="Segoe UI" w:eastAsia="Segoe UI" w:hAnsi="Segoe UI" w:cs="Segoe UI"/>
          <w:spacing w:val="5"/>
          <w:w w:val="95"/>
          <w:sz w:val="14"/>
          <w:szCs w:val="14"/>
          <w:lang w:val="en-US"/>
        </w:rPr>
        <w:t xml:space="preserve"> </w:t>
      </w:r>
      <w:r w:rsidRPr="009B05E7">
        <w:rPr>
          <w:rFonts w:ascii="Segoe UI" w:eastAsia="Segoe UI" w:hAnsi="Segoe UI" w:cs="Segoe UI"/>
          <w:w w:val="95"/>
          <w:sz w:val="14"/>
          <w:szCs w:val="14"/>
          <w:lang w:val="en-US"/>
        </w:rPr>
        <w:t>Ku</w:t>
      </w:r>
      <w:r w:rsidRPr="009B05E7">
        <w:rPr>
          <w:rFonts w:ascii="Segoe UI" w:eastAsia="Segoe UI" w:hAnsi="Segoe UI" w:cs="Segoe UI"/>
          <w:spacing w:val="-1"/>
          <w:w w:val="95"/>
          <w:sz w:val="14"/>
          <w:szCs w:val="14"/>
          <w:lang w:val="en-US"/>
        </w:rPr>
        <w:t>r</w:t>
      </w:r>
      <w:r w:rsidRPr="009B05E7">
        <w:rPr>
          <w:rFonts w:ascii="Segoe UI" w:eastAsia="Segoe UI" w:hAnsi="Segoe UI" w:cs="Segoe UI"/>
          <w:w w:val="95"/>
          <w:sz w:val="14"/>
          <w:szCs w:val="14"/>
          <w:lang w:val="en-US"/>
        </w:rPr>
        <w:t>ulu</w:t>
      </w:r>
      <w:r w:rsidRPr="009B05E7">
        <w:rPr>
          <w:rFonts w:ascii="Segoe UI" w:eastAsia="Segoe UI" w:hAnsi="Segoe UI" w:cs="Segoe UI"/>
          <w:spacing w:val="6"/>
          <w:w w:val="95"/>
          <w:sz w:val="14"/>
          <w:szCs w:val="14"/>
          <w:lang w:val="en-US"/>
        </w:rPr>
        <w:t xml:space="preserve"> </w:t>
      </w:r>
      <w:proofErr w:type="gramStart"/>
      <w:r w:rsidRPr="009B05E7">
        <w:rPr>
          <w:rFonts w:ascii="Segoe UI" w:eastAsia="Segoe UI" w:hAnsi="Segoe UI" w:cs="Segoe UI"/>
          <w:spacing w:val="-1"/>
          <w:w w:val="95"/>
          <w:sz w:val="14"/>
          <w:szCs w:val="14"/>
          <w:lang w:val="en-US"/>
        </w:rPr>
        <w:t>Ba</w:t>
      </w:r>
      <w:r w:rsidRPr="009B05E7">
        <w:rPr>
          <w:rFonts w:ascii="Segoe UI" w:eastAsia="Segoe UI" w:hAnsi="Segoe UI" w:cs="Segoe UI"/>
          <w:w w:val="95"/>
          <w:sz w:val="14"/>
          <w:szCs w:val="14"/>
          <w:lang w:val="en-US"/>
        </w:rPr>
        <w:t>şk</w:t>
      </w:r>
      <w:r w:rsidRPr="009B05E7">
        <w:rPr>
          <w:rFonts w:ascii="Segoe UI" w:eastAsia="Segoe UI" w:hAnsi="Segoe UI" w:cs="Segoe UI"/>
          <w:spacing w:val="-1"/>
          <w:w w:val="95"/>
          <w:sz w:val="14"/>
          <w:szCs w:val="14"/>
          <w:lang w:val="en-US"/>
        </w:rPr>
        <w:t>a</w:t>
      </w:r>
      <w:r w:rsidRPr="009B05E7">
        <w:rPr>
          <w:rFonts w:ascii="Segoe UI" w:eastAsia="Segoe UI" w:hAnsi="Segoe UI" w:cs="Segoe UI"/>
          <w:w w:val="95"/>
          <w:sz w:val="14"/>
          <w:szCs w:val="14"/>
          <w:lang w:val="en-US"/>
        </w:rPr>
        <w:t>nlığı</w:t>
      </w:r>
      <w:r w:rsidRPr="009B05E7">
        <w:rPr>
          <w:rFonts w:ascii="Segoe UI" w:eastAsia="Segoe UI" w:hAnsi="Segoe UI" w:cs="Segoe UI"/>
          <w:spacing w:val="-2"/>
          <w:w w:val="95"/>
          <w:sz w:val="14"/>
          <w:szCs w:val="14"/>
          <w:lang w:val="en-US"/>
        </w:rPr>
        <w:t>'</w:t>
      </w:r>
      <w:r w:rsidRPr="009B05E7">
        <w:rPr>
          <w:rFonts w:ascii="Segoe UI" w:eastAsia="Segoe UI" w:hAnsi="Segoe UI" w:cs="Segoe UI"/>
          <w:w w:val="95"/>
          <w:sz w:val="14"/>
          <w:szCs w:val="14"/>
          <w:lang w:val="en-US"/>
        </w:rPr>
        <w:t>nın</w:t>
      </w:r>
      <w:proofErr w:type="gramEnd"/>
      <w:r w:rsidRPr="009B05E7">
        <w:rPr>
          <w:rFonts w:ascii="Segoe UI" w:eastAsia="Segoe UI" w:hAnsi="Segoe UI" w:cs="Segoe UI"/>
          <w:spacing w:val="6"/>
          <w:w w:val="95"/>
          <w:sz w:val="14"/>
          <w:szCs w:val="14"/>
          <w:lang w:val="en-US"/>
        </w:rPr>
        <w:t xml:space="preserve"> </w:t>
      </w:r>
      <w:r w:rsidRPr="009B05E7">
        <w:rPr>
          <w:rFonts w:ascii="Segoe UI" w:eastAsia="Segoe UI" w:hAnsi="Segoe UI" w:cs="Segoe UI"/>
          <w:w w:val="95"/>
          <w:sz w:val="14"/>
          <w:szCs w:val="14"/>
          <w:lang w:val="en-US"/>
        </w:rPr>
        <w:t>15/05/2018</w:t>
      </w:r>
      <w:r w:rsidRPr="009B05E7">
        <w:rPr>
          <w:rFonts w:ascii="Segoe UI" w:eastAsia="Segoe UI" w:hAnsi="Segoe UI" w:cs="Segoe UI"/>
          <w:spacing w:val="6"/>
          <w:w w:val="95"/>
          <w:sz w:val="14"/>
          <w:szCs w:val="14"/>
          <w:lang w:val="en-US"/>
        </w:rPr>
        <w:t xml:space="preserve"> </w:t>
      </w:r>
      <w:r w:rsidRPr="009B05E7">
        <w:rPr>
          <w:rFonts w:ascii="Segoe UI" w:eastAsia="Segoe UI" w:hAnsi="Segoe UI" w:cs="Segoe UI"/>
          <w:spacing w:val="-2"/>
          <w:w w:val="95"/>
          <w:sz w:val="14"/>
          <w:szCs w:val="14"/>
          <w:lang w:val="en-US"/>
        </w:rPr>
        <w:t>t</w:t>
      </w:r>
      <w:r w:rsidRPr="009B05E7">
        <w:rPr>
          <w:rFonts w:ascii="Segoe UI" w:eastAsia="Segoe UI" w:hAnsi="Segoe UI" w:cs="Segoe UI"/>
          <w:spacing w:val="-1"/>
          <w:w w:val="95"/>
          <w:sz w:val="14"/>
          <w:szCs w:val="14"/>
          <w:lang w:val="en-US"/>
        </w:rPr>
        <w:t>ar</w:t>
      </w:r>
      <w:r w:rsidRPr="009B05E7">
        <w:rPr>
          <w:rFonts w:ascii="Segoe UI" w:eastAsia="Segoe UI" w:hAnsi="Segoe UI" w:cs="Segoe UI"/>
          <w:w w:val="95"/>
          <w:sz w:val="14"/>
          <w:szCs w:val="14"/>
          <w:lang w:val="en-US"/>
        </w:rPr>
        <w:t>ihli</w:t>
      </w:r>
      <w:r w:rsidRPr="009B05E7">
        <w:rPr>
          <w:rFonts w:ascii="Segoe UI" w:eastAsia="Segoe UI" w:hAnsi="Segoe UI" w:cs="Segoe UI"/>
          <w:spacing w:val="6"/>
          <w:w w:val="95"/>
          <w:sz w:val="14"/>
          <w:szCs w:val="14"/>
          <w:lang w:val="en-US"/>
        </w:rPr>
        <w:t xml:space="preserve"> </w:t>
      </w:r>
      <w:r w:rsidRPr="009B05E7">
        <w:rPr>
          <w:rFonts w:ascii="Segoe UI" w:eastAsia="Segoe UI" w:hAnsi="Segoe UI" w:cs="Segoe UI"/>
          <w:w w:val="95"/>
          <w:sz w:val="14"/>
          <w:szCs w:val="14"/>
          <w:lang w:val="en-US"/>
        </w:rPr>
        <w:t>ve</w:t>
      </w:r>
      <w:r w:rsidRPr="009B05E7">
        <w:rPr>
          <w:rFonts w:ascii="Segoe UI" w:eastAsia="Segoe UI" w:hAnsi="Segoe UI" w:cs="Segoe UI"/>
          <w:spacing w:val="4"/>
          <w:w w:val="95"/>
          <w:sz w:val="14"/>
          <w:szCs w:val="14"/>
          <w:lang w:val="en-US"/>
        </w:rPr>
        <w:t xml:space="preserve"> </w:t>
      </w:r>
      <w:r w:rsidRPr="009B05E7">
        <w:rPr>
          <w:rFonts w:ascii="Segoe UI" w:eastAsia="Segoe UI" w:hAnsi="Segoe UI" w:cs="Segoe UI"/>
          <w:w w:val="95"/>
          <w:sz w:val="14"/>
          <w:szCs w:val="14"/>
          <w:lang w:val="en-US"/>
        </w:rPr>
        <w:t>77</w:t>
      </w:r>
      <w:r w:rsidRPr="009B05E7">
        <w:rPr>
          <w:rFonts w:ascii="Segoe UI" w:eastAsia="Segoe UI" w:hAnsi="Segoe UI" w:cs="Segoe UI"/>
          <w:spacing w:val="6"/>
          <w:w w:val="95"/>
          <w:sz w:val="14"/>
          <w:szCs w:val="14"/>
          <w:lang w:val="en-US"/>
        </w:rPr>
        <w:t xml:space="preserve"> </w:t>
      </w:r>
      <w:r w:rsidRPr="009B05E7">
        <w:rPr>
          <w:rFonts w:ascii="Segoe UI" w:eastAsia="Segoe UI" w:hAnsi="Segoe UI" w:cs="Segoe UI"/>
          <w:w w:val="95"/>
          <w:sz w:val="14"/>
          <w:szCs w:val="14"/>
          <w:lang w:val="en-US"/>
        </w:rPr>
        <w:t>s</w:t>
      </w:r>
      <w:r w:rsidRPr="009B05E7">
        <w:rPr>
          <w:rFonts w:ascii="Segoe UI" w:eastAsia="Segoe UI" w:hAnsi="Segoe UI" w:cs="Segoe UI"/>
          <w:spacing w:val="-1"/>
          <w:w w:val="95"/>
          <w:sz w:val="14"/>
          <w:szCs w:val="14"/>
          <w:lang w:val="en-US"/>
        </w:rPr>
        <w:t>a</w:t>
      </w:r>
      <w:r w:rsidRPr="009B05E7">
        <w:rPr>
          <w:rFonts w:ascii="Segoe UI" w:eastAsia="Segoe UI" w:hAnsi="Segoe UI" w:cs="Segoe UI"/>
          <w:w w:val="95"/>
          <w:sz w:val="14"/>
          <w:szCs w:val="14"/>
          <w:lang w:val="en-US"/>
        </w:rPr>
        <w:t>yılı</w:t>
      </w:r>
      <w:r w:rsidRPr="009B05E7">
        <w:rPr>
          <w:rFonts w:ascii="Segoe UI" w:eastAsia="Segoe UI" w:hAnsi="Segoe UI" w:cs="Segoe UI"/>
          <w:spacing w:val="6"/>
          <w:w w:val="95"/>
          <w:sz w:val="14"/>
          <w:szCs w:val="14"/>
          <w:lang w:val="en-US"/>
        </w:rPr>
        <w:t xml:space="preserve"> </w:t>
      </w:r>
      <w:r w:rsidRPr="009B05E7">
        <w:rPr>
          <w:rFonts w:ascii="Segoe UI" w:eastAsia="Segoe UI" w:hAnsi="Segoe UI" w:cs="Segoe UI"/>
          <w:w w:val="95"/>
          <w:sz w:val="14"/>
          <w:szCs w:val="14"/>
          <w:lang w:val="en-US"/>
        </w:rPr>
        <w:t>K</w:t>
      </w:r>
      <w:r w:rsidRPr="009B05E7">
        <w:rPr>
          <w:rFonts w:ascii="Segoe UI" w:eastAsia="Segoe UI" w:hAnsi="Segoe UI" w:cs="Segoe UI"/>
          <w:spacing w:val="-1"/>
          <w:w w:val="95"/>
          <w:sz w:val="14"/>
          <w:szCs w:val="14"/>
          <w:lang w:val="en-US"/>
        </w:rPr>
        <w:t>arar</w:t>
      </w:r>
      <w:r w:rsidRPr="009B05E7">
        <w:rPr>
          <w:rFonts w:ascii="Segoe UI" w:eastAsia="Segoe UI" w:hAnsi="Segoe UI" w:cs="Segoe UI"/>
          <w:w w:val="95"/>
          <w:sz w:val="14"/>
          <w:szCs w:val="14"/>
          <w:lang w:val="en-US"/>
        </w:rPr>
        <w:t>ı</w:t>
      </w:r>
      <w:r w:rsidRPr="009B05E7">
        <w:rPr>
          <w:rFonts w:ascii="Segoe UI" w:eastAsia="Segoe UI" w:hAnsi="Segoe UI" w:cs="Segoe UI"/>
          <w:spacing w:val="6"/>
          <w:w w:val="95"/>
          <w:sz w:val="14"/>
          <w:szCs w:val="14"/>
          <w:lang w:val="en-US"/>
        </w:rPr>
        <w:t xml:space="preserve"> </w:t>
      </w:r>
      <w:r w:rsidRPr="009B05E7">
        <w:rPr>
          <w:rFonts w:ascii="Segoe UI" w:eastAsia="Segoe UI" w:hAnsi="Segoe UI" w:cs="Segoe UI"/>
          <w:w w:val="95"/>
          <w:sz w:val="14"/>
          <w:szCs w:val="14"/>
          <w:lang w:val="en-US"/>
        </w:rPr>
        <w:t>ile</w:t>
      </w:r>
      <w:r w:rsidRPr="009B05E7">
        <w:rPr>
          <w:rFonts w:ascii="Segoe UI" w:eastAsia="Segoe UI" w:hAnsi="Segoe UI" w:cs="Segoe UI"/>
          <w:w w:val="99"/>
          <w:sz w:val="14"/>
          <w:szCs w:val="14"/>
          <w:lang w:val="en-US"/>
        </w:rPr>
        <w:t xml:space="preserve"> </w:t>
      </w:r>
      <w:r w:rsidRPr="009B05E7">
        <w:rPr>
          <w:rFonts w:ascii="Segoe UI" w:eastAsia="Segoe UI" w:hAnsi="Segoe UI" w:cs="Segoe UI"/>
          <w:spacing w:val="-1"/>
          <w:w w:val="95"/>
          <w:sz w:val="14"/>
          <w:szCs w:val="14"/>
          <w:lang w:val="en-US"/>
        </w:rPr>
        <w:t>ona</w:t>
      </w:r>
      <w:r w:rsidRPr="009B05E7">
        <w:rPr>
          <w:rFonts w:ascii="Segoe UI" w:eastAsia="Segoe UI" w:hAnsi="Segoe UI" w:cs="Segoe UI"/>
          <w:w w:val="95"/>
          <w:sz w:val="14"/>
          <w:szCs w:val="14"/>
          <w:lang w:val="en-US"/>
        </w:rPr>
        <w:t>yl</w:t>
      </w:r>
      <w:r w:rsidRPr="009B05E7">
        <w:rPr>
          <w:rFonts w:ascii="Segoe UI" w:eastAsia="Segoe UI" w:hAnsi="Segoe UI" w:cs="Segoe UI"/>
          <w:spacing w:val="-1"/>
          <w:w w:val="95"/>
          <w:sz w:val="14"/>
          <w:szCs w:val="14"/>
          <w:lang w:val="en-US"/>
        </w:rPr>
        <w:t>an</w:t>
      </w:r>
      <w:r w:rsidRPr="009B05E7">
        <w:rPr>
          <w:rFonts w:ascii="Segoe UI" w:eastAsia="Segoe UI" w:hAnsi="Segoe UI" w:cs="Segoe UI"/>
          <w:w w:val="95"/>
          <w:sz w:val="14"/>
          <w:szCs w:val="14"/>
          <w:lang w:val="en-US"/>
        </w:rPr>
        <w:t>mış</w:t>
      </w:r>
      <w:r w:rsidRPr="009B05E7">
        <w:rPr>
          <w:rFonts w:ascii="Segoe UI" w:eastAsia="Segoe UI" w:hAnsi="Segoe UI" w:cs="Segoe UI"/>
          <w:spacing w:val="-2"/>
          <w:w w:val="95"/>
          <w:sz w:val="14"/>
          <w:szCs w:val="14"/>
          <w:lang w:val="en-US"/>
        </w:rPr>
        <w:t>t</w:t>
      </w:r>
      <w:r w:rsidRPr="009B05E7">
        <w:rPr>
          <w:rFonts w:ascii="Segoe UI" w:eastAsia="Segoe UI" w:hAnsi="Segoe UI" w:cs="Segoe UI"/>
          <w:w w:val="95"/>
          <w:sz w:val="14"/>
          <w:szCs w:val="14"/>
          <w:lang w:val="en-US"/>
        </w:rPr>
        <w:t>ı</w:t>
      </w:r>
      <w:r w:rsidRPr="009B05E7">
        <w:rPr>
          <w:rFonts w:ascii="Segoe UI" w:eastAsia="Segoe UI" w:hAnsi="Segoe UI" w:cs="Segoe UI"/>
          <w:spacing w:val="-1"/>
          <w:w w:val="95"/>
          <w:sz w:val="14"/>
          <w:szCs w:val="14"/>
          <w:lang w:val="en-US"/>
        </w:rPr>
        <w:t>r</w:t>
      </w:r>
      <w:r w:rsidRPr="009B05E7">
        <w:rPr>
          <w:rFonts w:ascii="Segoe UI" w:eastAsia="Segoe UI" w:hAnsi="Segoe UI" w:cs="Segoe UI"/>
          <w:w w:val="95"/>
          <w:sz w:val="14"/>
          <w:szCs w:val="14"/>
          <w:lang w:val="en-US"/>
        </w:rPr>
        <w:t>.</w:t>
      </w:r>
      <w:r w:rsidRPr="009B05E7">
        <w:rPr>
          <w:rFonts w:ascii="Segoe UI" w:eastAsia="Segoe UI" w:hAnsi="Segoe UI" w:cs="Segoe UI"/>
          <w:spacing w:val="8"/>
          <w:w w:val="95"/>
          <w:sz w:val="14"/>
          <w:szCs w:val="14"/>
          <w:lang w:val="en-US"/>
        </w:rPr>
        <w:t xml:space="preserve"> </w:t>
      </w:r>
      <w:r w:rsidRPr="009B05E7">
        <w:rPr>
          <w:rFonts w:ascii="Segoe UI" w:eastAsia="Segoe UI" w:hAnsi="Segoe UI" w:cs="Segoe UI"/>
          <w:spacing w:val="-2"/>
          <w:w w:val="95"/>
          <w:sz w:val="14"/>
          <w:szCs w:val="14"/>
          <w:lang w:val="en-US"/>
        </w:rPr>
        <w:t>O</w:t>
      </w:r>
      <w:r w:rsidRPr="009B05E7">
        <w:rPr>
          <w:rFonts w:ascii="Segoe UI" w:eastAsia="Segoe UI" w:hAnsi="Segoe UI" w:cs="Segoe UI"/>
          <w:spacing w:val="-1"/>
          <w:w w:val="95"/>
          <w:sz w:val="14"/>
          <w:szCs w:val="14"/>
          <w:lang w:val="en-US"/>
        </w:rPr>
        <w:t>na</w:t>
      </w:r>
      <w:r w:rsidRPr="009B05E7">
        <w:rPr>
          <w:rFonts w:ascii="Segoe UI" w:eastAsia="Segoe UI" w:hAnsi="Segoe UI" w:cs="Segoe UI"/>
          <w:w w:val="95"/>
          <w:sz w:val="14"/>
          <w:szCs w:val="14"/>
          <w:lang w:val="en-US"/>
        </w:rPr>
        <w:t>yl</w:t>
      </w:r>
      <w:r w:rsidRPr="009B05E7">
        <w:rPr>
          <w:rFonts w:ascii="Segoe UI" w:eastAsia="Segoe UI" w:hAnsi="Segoe UI" w:cs="Segoe UI"/>
          <w:spacing w:val="-1"/>
          <w:w w:val="95"/>
          <w:sz w:val="14"/>
          <w:szCs w:val="14"/>
          <w:lang w:val="en-US"/>
        </w:rPr>
        <w:t>ana</w:t>
      </w:r>
      <w:r w:rsidRPr="009B05E7">
        <w:rPr>
          <w:rFonts w:ascii="Segoe UI" w:eastAsia="Segoe UI" w:hAnsi="Segoe UI" w:cs="Segoe UI"/>
          <w:w w:val="95"/>
          <w:sz w:val="14"/>
          <w:szCs w:val="14"/>
          <w:lang w:val="en-US"/>
        </w:rPr>
        <w:t>n</w:t>
      </w:r>
      <w:r w:rsidRPr="009B05E7">
        <w:rPr>
          <w:rFonts w:ascii="Segoe UI" w:eastAsia="Segoe UI" w:hAnsi="Segoe UI" w:cs="Segoe UI"/>
          <w:spacing w:val="10"/>
          <w:w w:val="95"/>
          <w:sz w:val="14"/>
          <w:szCs w:val="14"/>
          <w:lang w:val="en-US"/>
        </w:rPr>
        <w:t xml:space="preserve"> </w:t>
      </w:r>
      <w:r w:rsidRPr="009B05E7">
        <w:rPr>
          <w:rFonts w:ascii="Segoe UI" w:eastAsia="Segoe UI" w:hAnsi="Segoe UI" w:cs="Segoe UI"/>
          <w:spacing w:val="-1"/>
          <w:w w:val="95"/>
          <w:sz w:val="14"/>
          <w:szCs w:val="14"/>
          <w:lang w:val="en-US"/>
        </w:rPr>
        <w:t>pro</w:t>
      </w:r>
      <w:r w:rsidRPr="009B05E7">
        <w:rPr>
          <w:rFonts w:ascii="Segoe UI" w:eastAsia="Segoe UI" w:hAnsi="Segoe UI" w:cs="Segoe UI"/>
          <w:w w:val="95"/>
          <w:sz w:val="14"/>
          <w:szCs w:val="14"/>
          <w:lang w:val="en-US"/>
        </w:rPr>
        <w:t>g</w:t>
      </w:r>
      <w:r w:rsidRPr="009B05E7">
        <w:rPr>
          <w:rFonts w:ascii="Segoe UI" w:eastAsia="Segoe UI" w:hAnsi="Segoe UI" w:cs="Segoe UI"/>
          <w:spacing w:val="-1"/>
          <w:w w:val="95"/>
          <w:sz w:val="14"/>
          <w:szCs w:val="14"/>
          <w:lang w:val="en-US"/>
        </w:rPr>
        <w:t>ra</w:t>
      </w:r>
      <w:r w:rsidRPr="009B05E7">
        <w:rPr>
          <w:rFonts w:ascii="Segoe UI" w:eastAsia="Segoe UI" w:hAnsi="Segoe UI" w:cs="Segoe UI"/>
          <w:w w:val="95"/>
          <w:sz w:val="14"/>
          <w:szCs w:val="14"/>
          <w:lang w:val="en-US"/>
        </w:rPr>
        <w:t>m</w:t>
      </w:r>
      <w:r w:rsidRPr="009B05E7">
        <w:rPr>
          <w:rFonts w:ascii="Segoe UI" w:eastAsia="Segoe UI" w:hAnsi="Segoe UI" w:cs="Segoe UI"/>
          <w:spacing w:val="-1"/>
          <w:w w:val="95"/>
          <w:sz w:val="14"/>
          <w:szCs w:val="14"/>
          <w:lang w:val="en-US"/>
        </w:rPr>
        <w:t>da</w:t>
      </w:r>
      <w:r w:rsidRPr="009B05E7">
        <w:rPr>
          <w:rFonts w:ascii="Segoe UI" w:eastAsia="Segoe UI" w:hAnsi="Segoe UI" w:cs="Segoe UI"/>
          <w:w w:val="95"/>
          <w:sz w:val="14"/>
          <w:szCs w:val="14"/>
          <w:lang w:val="en-US"/>
        </w:rPr>
        <w:t>ki</w:t>
      </w:r>
      <w:r w:rsidRPr="009B05E7">
        <w:rPr>
          <w:rFonts w:ascii="Segoe UI" w:eastAsia="Segoe UI" w:hAnsi="Segoe UI" w:cs="Segoe UI"/>
          <w:spacing w:val="11"/>
          <w:w w:val="95"/>
          <w:sz w:val="14"/>
          <w:szCs w:val="14"/>
          <w:lang w:val="en-US"/>
        </w:rPr>
        <w:t xml:space="preserve"> </w:t>
      </w:r>
      <w:r w:rsidRPr="009B05E7">
        <w:rPr>
          <w:rFonts w:ascii="Segoe UI" w:eastAsia="Segoe UI" w:hAnsi="Segoe UI" w:cs="Segoe UI"/>
          <w:spacing w:val="-2"/>
          <w:w w:val="95"/>
          <w:sz w:val="14"/>
          <w:szCs w:val="14"/>
          <w:lang w:val="en-US"/>
        </w:rPr>
        <w:t>t</w:t>
      </w:r>
      <w:r w:rsidRPr="009B05E7">
        <w:rPr>
          <w:rFonts w:ascii="Segoe UI" w:eastAsia="Segoe UI" w:hAnsi="Segoe UI" w:cs="Segoe UI"/>
          <w:spacing w:val="-1"/>
          <w:w w:val="95"/>
          <w:sz w:val="14"/>
          <w:szCs w:val="14"/>
          <w:lang w:val="en-US"/>
        </w:rPr>
        <w:t>e</w:t>
      </w:r>
      <w:r w:rsidRPr="009B05E7">
        <w:rPr>
          <w:rFonts w:ascii="Segoe UI" w:eastAsia="Segoe UI" w:hAnsi="Segoe UI" w:cs="Segoe UI"/>
          <w:w w:val="95"/>
          <w:sz w:val="14"/>
          <w:szCs w:val="14"/>
          <w:lang w:val="en-US"/>
        </w:rPr>
        <w:t>m</w:t>
      </w:r>
      <w:r w:rsidRPr="009B05E7">
        <w:rPr>
          <w:rFonts w:ascii="Segoe UI" w:eastAsia="Segoe UI" w:hAnsi="Segoe UI" w:cs="Segoe UI"/>
          <w:spacing w:val="-1"/>
          <w:w w:val="95"/>
          <w:sz w:val="14"/>
          <w:szCs w:val="14"/>
          <w:lang w:val="en-US"/>
        </w:rPr>
        <w:t>a</w:t>
      </w:r>
      <w:r w:rsidRPr="009B05E7">
        <w:rPr>
          <w:rFonts w:ascii="Segoe UI" w:eastAsia="Segoe UI" w:hAnsi="Segoe UI" w:cs="Segoe UI"/>
          <w:w w:val="95"/>
          <w:sz w:val="14"/>
          <w:szCs w:val="14"/>
          <w:lang w:val="en-US"/>
        </w:rPr>
        <w:t>l</w:t>
      </w:r>
      <w:r w:rsidRPr="009B05E7">
        <w:rPr>
          <w:rFonts w:ascii="Segoe UI" w:eastAsia="Segoe UI" w:hAnsi="Segoe UI" w:cs="Segoe UI"/>
          <w:spacing w:val="-1"/>
          <w:w w:val="95"/>
          <w:sz w:val="14"/>
          <w:szCs w:val="14"/>
          <w:lang w:val="en-US"/>
        </w:rPr>
        <w:t>a</w:t>
      </w:r>
      <w:r w:rsidRPr="009B05E7">
        <w:rPr>
          <w:rFonts w:ascii="Segoe UI" w:eastAsia="Segoe UI" w:hAnsi="Segoe UI" w:cs="Segoe UI"/>
          <w:w w:val="95"/>
          <w:sz w:val="14"/>
          <w:szCs w:val="14"/>
          <w:lang w:val="en-US"/>
        </w:rPr>
        <w:t>r</w:t>
      </w:r>
      <w:r w:rsidRPr="009B05E7">
        <w:rPr>
          <w:rFonts w:ascii="Segoe UI" w:eastAsia="Segoe UI" w:hAnsi="Segoe UI" w:cs="Segoe UI"/>
          <w:spacing w:val="8"/>
          <w:w w:val="95"/>
          <w:sz w:val="14"/>
          <w:szCs w:val="14"/>
          <w:lang w:val="en-US"/>
        </w:rPr>
        <w:t xml:space="preserve"> </w:t>
      </w:r>
      <w:r w:rsidRPr="009B05E7">
        <w:rPr>
          <w:rFonts w:ascii="Segoe UI" w:eastAsia="Segoe UI" w:hAnsi="Segoe UI" w:cs="Segoe UI"/>
          <w:spacing w:val="-1"/>
          <w:w w:val="95"/>
          <w:sz w:val="14"/>
          <w:szCs w:val="14"/>
          <w:lang w:val="en-US"/>
        </w:rPr>
        <w:t>e</w:t>
      </w:r>
      <w:r w:rsidRPr="009B05E7">
        <w:rPr>
          <w:rFonts w:ascii="Segoe UI" w:eastAsia="Segoe UI" w:hAnsi="Segoe UI" w:cs="Segoe UI"/>
          <w:w w:val="95"/>
          <w:sz w:val="14"/>
          <w:szCs w:val="14"/>
          <w:lang w:val="en-US"/>
        </w:rPr>
        <w:t>s</w:t>
      </w:r>
      <w:r w:rsidRPr="009B05E7">
        <w:rPr>
          <w:rFonts w:ascii="Segoe UI" w:eastAsia="Segoe UI" w:hAnsi="Segoe UI" w:cs="Segoe UI"/>
          <w:spacing w:val="-1"/>
          <w:w w:val="95"/>
          <w:sz w:val="14"/>
          <w:szCs w:val="14"/>
          <w:lang w:val="en-US"/>
        </w:rPr>
        <w:t>a</w:t>
      </w:r>
      <w:r w:rsidRPr="009B05E7">
        <w:rPr>
          <w:rFonts w:ascii="Segoe UI" w:eastAsia="Segoe UI" w:hAnsi="Segoe UI" w:cs="Segoe UI"/>
          <w:w w:val="95"/>
          <w:sz w:val="14"/>
          <w:szCs w:val="14"/>
          <w:lang w:val="en-US"/>
        </w:rPr>
        <w:t>s</w:t>
      </w:r>
      <w:r w:rsidRPr="009B05E7">
        <w:rPr>
          <w:rFonts w:ascii="Segoe UI" w:eastAsia="Segoe UI" w:hAnsi="Segoe UI" w:cs="Segoe UI"/>
          <w:spacing w:val="10"/>
          <w:w w:val="95"/>
          <w:sz w:val="14"/>
          <w:szCs w:val="14"/>
          <w:lang w:val="en-US"/>
        </w:rPr>
        <w:t xml:space="preserve"> </w:t>
      </w:r>
      <w:r w:rsidRPr="009B05E7">
        <w:rPr>
          <w:rFonts w:ascii="Segoe UI" w:eastAsia="Segoe UI" w:hAnsi="Segoe UI" w:cs="Segoe UI"/>
          <w:spacing w:val="-1"/>
          <w:w w:val="95"/>
          <w:sz w:val="14"/>
          <w:szCs w:val="14"/>
          <w:lang w:val="en-US"/>
        </w:rPr>
        <w:t>a</w:t>
      </w:r>
      <w:r w:rsidRPr="009B05E7">
        <w:rPr>
          <w:rFonts w:ascii="Segoe UI" w:eastAsia="Segoe UI" w:hAnsi="Segoe UI" w:cs="Segoe UI"/>
          <w:w w:val="95"/>
          <w:sz w:val="14"/>
          <w:szCs w:val="14"/>
          <w:lang w:val="en-US"/>
        </w:rPr>
        <w:t>lı</w:t>
      </w:r>
      <w:r w:rsidRPr="009B05E7">
        <w:rPr>
          <w:rFonts w:ascii="Segoe UI" w:eastAsia="Segoe UI" w:hAnsi="Segoe UI" w:cs="Segoe UI"/>
          <w:spacing w:val="-1"/>
          <w:w w:val="95"/>
          <w:sz w:val="14"/>
          <w:szCs w:val="14"/>
          <w:lang w:val="en-US"/>
        </w:rPr>
        <w:t>nara</w:t>
      </w:r>
      <w:r w:rsidRPr="009B05E7">
        <w:rPr>
          <w:rFonts w:ascii="Segoe UI" w:eastAsia="Segoe UI" w:hAnsi="Segoe UI" w:cs="Segoe UI"/>
          <w:w w:val="95"/>
          <w:sz w:val="14"/>
          <w:szCs w:val="14"/>
          <w:lang w:val="en-US"/>
        </w:rPr>
        <w:t>k</w:t>
      </w:r>
      <w:r w:rsidRPr="009B05E7">
        <w:rPr>
          <w:rFonts w:ascii="Segoe UI" w:eastAsia="Segoe UI" w:hAnsi="Segoe UI" w:cs="Segoe UI"/>
          <w:spacing w:val="10"/>
          <w:w w:val="95"/>
          <w:sz w:val="14"/>
          <w:szCs w:val="14"/>
          <w:lang w:val="en-US"/>
        </w:rPr>
        <w:t xml:space="preserve"> </w:t>
      </w:r>
      <w:r w:rsidRPr="009B05E7">
        <w:rPr>
          <w:rFonts w:ascii="Segoe UI" w:eastAsia="Segoe UI" w:hAnsi="Segoe UI" w:cs="Segoe UI"/>
          <w:w w:val="95"/>
          <w:sz w:val="14"/>
          <w:szCs w:val="14"/>
          <w:lang w:val="en-US"/>
        </w:rPr>
        <w:t>15</w:t>
      </w:r>
      <w:r w:rsidRPr="009B05E7">
        <w:rPr>
          <w:rFonts w:ascii="Segoe UI" w:eastAsia="Segoe UI" w:hAnsi="Segoe UI" w:cs="Segoe UI"/>
          <w:spacing w:val="11"/>
          <w:w w:val="95"/>
          <w:sz w:val="14"/>
          <w:szCs w:val="14"/>
          <w:lang w:val="en-US"/>
        </w:rPr>
        <w:t xml:space="preserve"> </w:t>
      </w:r>
      <w:r w:rsidRPr="009B05E7">
        <w:rPr>
          <w:rFonts w:ascii="Segoe UI" w:eastAsia="Segoe UI" w:hAnsi="Segoe UI" w:cs="Segoe UI"/>
          <w:spacing w:val="-1"/>
          <w:w w:val="95"/>
          <w:sz w:val="14"/>
          <w:szCs w:val="14"/>
          <w:lang w:val="en-US"/>
        </w:rPr>
        <w:t>ade</w:t>
      </w:r>
      <w:r w:rsidRPr="009B05E7">
        <w:rPr>
          <w:rFonts w:ascii="Segoe UI" w:eastAsia="Segoe UI" w:hAnsi="Segoe UI" w:cs="Segoe UI"/>
          <w:w w:val="95"/>
          <w:sz w:val="14"/>
          <w:szCs w:val="14"/>
          <w:lang w:val="en-US"/>
        </w:rPr>
        <w:t>t</w:t>
      </w:r>
      <w:r w:rsidRPr="009B05E7">
        <w:rPr>
          <w:rFonts w:ascii="Segoe UI" w:eastAsia="Segoe UI" w:hAnsi="Segoe UI" w:cs="Segoe UI"/>
          <w:spacing w:val="8"/>
          <w:w w:val="95"/>
          <w:sz w:val="14"/>
          <w:szCs w:val="14"/>
          <w:lang w:val="en-US"/>
        </w:rPr>
        <w:t xml:space="preserve"> </w:t>
      </w:r>
      <w:r w:rsidRPr="009B05E7">
        <w:rPr>
          <w:rFonts w:ascii="Segoe UI" w:eastAsia="Segoe UI" w:hAnsi="Segoe UI" w:cs="Segoe UI"/>
          <w:w w:val="95"/>
          <w:sz w:val="14"/>
          <w:szCs w:val="14"/>
          <w:lang w:val="en-US"/>
        </w:rPr>
        <w:t>T</w:t>
      </w:r>
      <w:r w:rsidRPr="009B05E7">
        <w:rPr>
          <w:rFonts w:ascii="Segoe UI" w:eastAsia="Segoe UI" w:hAnsi="Segoe UI" w:cs="Segoe UI"/>
          <w:spacing w:val="-1"/>
          <w:w w:val="95"/>
          <w:sz w:val="14"/>
          <w:szCs w:val="14"/>
          <w:lang w:val="en-US"/>
        </w:rPr>
        <w:t>ür</w:t>
      </w:r>
      <w:r w:rsidRPr="009B05E7">
        <w:rPr>
          <w:rFonts w:ascii="Segoe UI" w:eastAsia="Segoe UI" w:hAnsi="Segoe UI" w:cs="Segoe UI"/>
          <w:w w:val="95"/>
          <w:sz w:val="14"/>
          <w:szCs w:val="14"/>
          <w:lang w:val="en-US"/>
        </w:rPr>
        <w:t>kçe</w:t>
      </w:r>
      <w:r w:rsidRPr="009B05E7">
        <w:rPr>
          <w:rFonts w:ascii="Segoe UI" w:eastAsia="Segoe UI" w:hAnsi="Segoe UI" w:cs="Segoe UI"/>
          <w:spacing w:val="9"/>
          <w:w w:val="95"/>
          <w:sz w:val="14"/>
          <w:szCs w:val="14"/>
          <w:lang w:val="en-US"/>
        </w:rPr>
        <w:t xml:space="preserve"> </w:t>
      </w:r>
      <w:r w:rsidRPr="009B05E7">
        <w:rPr>
          <w:rFonts w:ascii="Segoe UI" w:eastAsia="Segoe UI" w:hAnsi="Segoe UI" w:cs="Segoe UI"/>
          <w:w w:val="95"/>
          <w:sz w:val="14"/>
          <w:szCs w:val="14"/>
          <w:lang w:val="en-US"/>
        </w:rPr>
        <w:t>ve</w:t>
      </w:r>
      <w:r w:rsidRPr="009B05E7">
        <w:rPr>
          <w:rFonts w:ascii="Segoe UI" w:eastAsia="Segoe UI" w:hAnsi="Segoe UI" w:cs="Segoe UI"/>
          <w:spacing w:val="9"/>
          <w:w w:val="95"/>
          <w:sz w:val="14"/>
          <w:szCs w:val="14"/>
          <w:lang w:val="en-US"/>
        </w:rPr>
        <w:t xml:space="preserve"> </w:t>
      </w:r>
      <w:r w:rsidRPr="009B05E7">
        <w:rPr>
          <w:rFonts w:ascii="Segoe UI" w:eastAsia="Segoe UI" w:hAnsi="Segoe UI" w:cs="Segoe UI"/>
          <w:w w:val="95"/>
          <w:sz w:val="14"/>
          <w:szCs w:val="14"/>
          <w:lang w:val="en-US"/>
        </w:rPr>
        <w:t>T</w:t>
      </w:r>
      <w:r w:rsidRPr="009B05E7">
        <w:rPr>
          <w:rFonts w:ascii="Segoe UI" w:eastAsia="Segoe UI" w:hAnsi="Segoe UI" w:cs="Segoe UI"/>
          <w:spacing w:val="-1"/>
          <w:w w:val="95"/>
          <w:sz w:val="14"/>
          <w:szCs w:val="14"/>
          <w:lang w:val="en-US"/>
        </w:rPr>
        <w:t>ür</w:t>
      </w:r>
      <w:r w:rsidRPr="009B05E7">
        <w:rPr>
          <w:rFonts w:ascii="Segoe UI" w:eastAsia="Segoe UI" w:hAnsi="Segoe UI" w:cs="Segoe UI"/>
          <w:w w:val="95"/>
          <w:sz w:val="14"/>
          <w:szCs w:val="14"/>
          <w:lang w:val="en-US"/>
        </w:rPr>
        <w:t>k</w:t>
      </w:r>
      <w:r w:rsidRPr="009B05E7">
        <w:rPr>
          <w:rFonts w:ascii="Segoe UI" w:eastAsia="Segoe UI" w:hAnsi="Segoe UI" w:cs="Segoe UI"/>
          <w:spacing w:val="10"/>
          <w:w w:val="95"/>
          <w:sz w:val="14"/>
          <w:szCs w:val="14"/>
          <w:lang w:val="en-US"/>
        </w:rPr>
        <w:t xml:space="preserve"> </w:t>
      </w:r>
      <w:r w:rsidRPr="009B05E7">
        <w:rPr>
          <w:rFonts w:ascii="Segoe UI" w:eastAsia="Segoe UI" w:hAnsi="Segoe UI" w:cs="Segoe UI"/>
          <w:w w:val="95"/>
          <w:sz w:val="14"/>
          <w:szCs w:val="14"/>
          <w:lang w:val="en-US"/>
        </w:rPr>
        <w:t>K</w:t>
      </w:r>
      <w:r w:rsidRPr="009B05E7">
        <w:rPr>
          <w:rFonts w:ascii="Segoe UI" w:eastAsia="Segoe UI" w:hAnsi="Segoe UI" w:cs="Segoe UI"/>
          <w:spacing w:val="-1"/>
          <w:w w:val="95"/>
          <w:sz w:val="14"/>
          <w:szCs w:val="14"/>
          <w:lang w:val="en-US"/>
        </w:rPr>
        <w:t>ü</w:t>
      </w:r>
      <w:r w:rsidRPr="009B05E7">
        <w:rPr>
          <w:rFonts w:ascii="Segoe UI" w:eastAsia="Segoe UI" w:hAnsi="Segoe UI" w:cs="Segoe UI"/>
          <w:w w:val="95"/>
          <w:sz w:val="14"/>
          <w:szCs w:val="14"/>
          <w:lang w:val="en-US"/>
        </w:rPr>
        <w:t>l</w:t>
      </w:r>
      <w:r w:rsidRPr="009B05E7">
        <w:rPr>
          <w:rFonts w:ascii="Segoe UI" w:eastAsia="Segoe UI" w:hAnsi="Segoe UI" w:cs="Segoe UI"/>
          <w:spacing w:val="-2"/>
          <w:w w:val="95"/>
          <w:sz w:val="14"/>
          <w:szCs w:val="14"/>
          <w:lang w:val="en-US"/>
        </w:rPr>
        <w:t>t</w:t>
      </w:r>
      <w:r w:rsidRPr="009B05E7">
        <w:rPr>
          <w:rFonts w:ascii="Segoe UI" w:eastAsia="Segoe UI" w:hAnsi="Segoe UI" w:cs="Segoe UI"/>
          <w:spacing w:val="-1"/>
          <w:w w:val="95"/>
          <w:sz w:val="14"/>
          <w:szCs w:val="14"/>
          <w:lang w:val="en-US"/>
        </w:rPr>
        <w:t>ür</w:t>
      </w:r>
      <w:r w:rsidRPr="009B05E7">
        <w:rPr>
          <w:rFonts w:ascii="Segoe UI" w:eastAsia="Segoe UI" w:hAnsi="Segoe UI" w:cs="Segoe UI"/>
          <w:w w:val="95"/>
          <w:sz w:val="14"/>
          <w:szCs w:val="14"/>
          <w:lang w:val="en-US"/>
        </w:rPr>
        <w:t>ü</w:t>
      </w:r>
      <w:r w:rsidRPr="009B05E7">
        <w:rPr>
          <w:rFonts w:ascii="Segoe UI" w:eastAsia="Segoe UI" w:hAnsi="Segoe UI" w:cs="Segoe UI"/>
          <w:spacing w:val="10"/>
          <w:w w:val="95"/>
          <w:sz w:val="14"/>
          <w:szCs w:val="14"/>
          <w:lang w:val="en-US"/>
        </w:rPr>
        <w:t xml:space="preserve"> </w:t>
      </w:r>
      <w:r w:rsidRPr="009B05E7">
        <w:rPr>
          <w:rFonts w:ascii="Segoe UI" w:eastAsia="Segoe UI" w:hAnsi="Segoe UI" w:cs="Segoe UI"/>
          <w:spacing w:val="-1"/>
          <w:w w:val="95"/>
          <w:sz w:val="14"/>
          <w:szCs w:val="14"/>
          <w:lang w:val="en-US"/>
        </w:rPr>
        <w:t>ö</w:t>
      </w:r>
      <w:r w:rsidRPr="009B05E7">
        <w:rPr>
          <w:rFonts w:ascii="Segoe UI" w:eastAsia="Segoe UI" w:hAnsi="Segoe UI" w:cs="Segoe UI"/>
          <w:w w:val="95"/>
          <w:sz w:val="14"/>
          <w:szCs w:val="14"/>
          <w:lang w:val="en-US"/>
        </w:rPr>
        <w:t>ğ</w:t>
      </w:r>
      <w:r w:rsidRPr="009B05E7">
        <w:rPr>
          <w:rFonts w:ascii="Segoe UI" w:eastAsia="Segoe UI" w:hAnsi="Segoe UI" w:cs="Segoe UI"/>
          <w:spacing w:val="-1"/>
          <w:w w:val="95"/>
          <w:sz w:val="14"/>
          <w:szCs w:val="14"/>
          <w:lang w:val="en-US"/>
        </w:rPr>
        <w:t>re</w:t>
      </w:r>
      <w:r w:rsidRPr="009B05E7">
        <w:rPr>
          <w:rFonts w:ascii="Segoe UI" w:eastAsia="Segoe UI" w:hAnsi="Segoe UI" w:cs="Segoe UI"/>
          <w:spacing w:val="-2"/>
          <w:w w:val="95"/>
          <w:sz w:val="14"/>
          <w:szCs w:val="14"/>
          <w:lang w:val="en-US"/>
        </w:rPr>
        <w:t>t</w:t>
      </w:r>
      <w:r w:rsidRPr="009B05E7">
        <w:rPr>
          <w:rFonts w:ascii="Segoe UI" w:eastAsia="Segoe UI" w:hAnsi="Segoe UI" w:cs="Segoe UI"/>
          <w:w w:val="95"/>
          <w:sz w:val="14"/>
          <w:szCs w:val="14"/>
          <w:lang w:val="en-US"/>
        </w:rPr>
        <w:t>im</w:t>
      </w:r>
      <w:r w:rsidRPr="009B05E7">
        <w:rPr>
          <w:rFonts w:ascii="Segoe UI" w:eastAsia="Segoe UI" w:hAnsi="Segoe UI" w:cs="Segoe UI"/>
          <w:spacing w:val="10"/>
          <w:w w:val="95"/>
          <w:sz w:val="14"/>
          <w:szCs w:val="14"/>
          <w:lang w:val="en-US"/>
        </w:rPr>
        <w:t xml:space="preserve"> </w:t>
      </w:r>
      <w:r w:rsidRPr="009B05E7">
        <w:rPr>
          <w:rFonts w:ascii="Segoe UI" w:eastAsia="Segoe UI" w:hAnsi="Segoe UI" w:cs="Segoe UI"/>
          <w:w w:val="95"/>
          <w:sz w:val="14"/>
          <w:szCs w:val="14"/>
          <w:lang w:val="en-US"/>
        </w:rPr>
        <w:t>m</w:t>
      </w:r>
      <w:r w:rsidRPr="009B05E7">
        <w:rPr>
          <w:rFonts w:ascii="Segoe UI" w:eastAsia="Segoe UI" w:hAnsi="Segoe UI" w:cs="Segoe UI"/>
          <w:spacing w:val="-1"/>
          <w:w w:val="95"/>
          <w:sz w:val="14"/>
          <w:szCs w:val="14"/>
          <w:lang w:val="en-US"/>
        </w:rPr>
        <w:t>a</w:t>
      </w:r>
      <w:r w:rsidRPr="009B05E7">
        <w:rPr>
          <w:rFonts w:ascii="Segoe UI" w:eastAsia="Segoe UI" w:hAnsi="Segoe UI" w:cs="Segoe UI"/>
          <w:spacing w:val="-2"/>
          <w:w w:val="95"/>
          <w:sz w:val="14"/>
          <w:szCs w:val="14"/>
          <w:lang w:val="en-US"/>
        </w:rPr>
        <w:t>t</w:t>
      </w:r>
      <w:r w:rsidRPr="009B05E7">
        <w:rPr>
          <w:rFonts w:ascii="Segoe UI" w:eastAsia="Segoe UI" w:hAnsi="Segoe UI" w:cs="Segoe UI"/>
          <w:spacing w:val="-1"/>
          <w:w w:val="95"/>
          <w:sz w:val="14"/>
          <w:szCs w:val="14"/>
          <w:lang w:val="en-US"/>
        </w:rPr>
        <w:t>er</w:t>
      </w:r>
      <w:r w:rsidRPr="009B05E7">
        <w:rPr>
          <w:rFonts w:ascii="Segoe UI" w:eastAsia="Segoe UI" w:hAnsi="Segoe UI" w:cs="Segoe UI"/>
          <w:w w:val="95"/>
          <w:sz w:val="14"/>
          <w:szCs w:val="14"/>
          <w:lang w:val="en-US"/>
        </w:rPr>
        <w:t>y</w:t>
      </w:r>
      <w:r w:rsidRPr="009B05E7">
        <w:rPr>
          <w:rFonts w:ascii="Segoe UI" w:eastAsia="Segoe UI" w:hAnsi="Segoe UI" w:cs="Segoe UI"/>
          <w:spacing w:val="-1"/>
          <w:w w:val="95"/>
          <w:sz w:val="14"/>
          <w:szCs w:val="14"/>
          <w:lang w:val="en-US"/>
        </w:rPr>
        <w:t>a</w:t>
      </w:r>
      <w:r w:rsidRPr="009B05E7">
        <w:rPr>
          <w:rFonts w:ascii="Segoe UI" w:eastAsia="Segoe UI" w:hAnsi="Segoe UI" w:cs="Segoe UI"/>
          <w:w w:val="95"/>
          <w:sz w:val="14"/>
          <w:szCs w:val="14"/>
          <w:lang w:val="en-US"/>
        </w:rPr>
        <w:t>ll</w:t>
      </w:r>
      <w:r w:rsidRPr="009B05E7">
        <w:rPr>
          <w:rFonts w:ascii="Segoe UI" w:eastAsia="Segoe UI" w:hAnsi="Segoe UI" w:cs="Segoe UI"/>
          <w:spacing w:val="-1"/>
          <w:w w:val="95"/>
          <w:sz w:val="14"/>
          <w:szCs w:val="14"/>
          <w:lang w:val="en-US"/>
        </w:rPr>
        <w:t>er</w:t>
      </w:r>
      <w:r w:rsidRPr="009B05E7">
        <w:rPr>
          <w:rFonts w:ascii="Segoe UI" w:eastAsia="Segoe UI" w:hAnsi="Segoe UI" w:cs="Segoe UI"/>
          <w:w w:val="95"/>
          <w:sz w:val="14"/>
          <w:szCs w:val="14"/>
          <w:lang w:val="en-US"/>
        </w:rPr>
        <w:t>i</w:t>
      </w:r>
      <w:r w:rsidRPr="009B05E7">
        <w:rPr>
          <w:rFonts w:ascii="Segoe UI" w:eastAsia="Segoe UI" w:hAnsi="Segoe UI" w:cs="Segoe UI"/>
          <w:spacing w:val="10"/>
          <w:w w:val="95"/>
          <w:sz w:val="14"/>
          <w:szCs w:val="14"/>
          <w:lang w:val="en-US"/>
        </w:rPr>
        <w:t xml:space="preserve"> </w:t>
      </w:r>
      <w:r w:rsidRPr="009B05E7">
        <w:rPr>
          <w:rFonts w:ascii="Segoe UI" w:eastAsia="Segoe UI" w:hAnsi="Segoe UI" w:cs="Segoe UI"/>
          <w:spacing w:val="-1"/>
          <w:w w:val="95"/>
          <w:sz w:val="14"/>
          <w:szCs w:val="14"/>
          <w:lang w:val="en-US"/>
        </w:rPr>
        <w:t>haz</w:t>
      </w:r>
      <w:r w:rsidRPr="009B05E7">
        <w:rPr>
          <w:rFonts w:ascii="Segoe UI" w:eastAsia="Segoe UI" w:hAnsi="Segoe UI" w:cs="Segoe UI"/>
          <w:w w:val="95"/>
          <w:sz w:val="14"/>
          <w:szCs w:val="14"/>
          <w:lang w:val="en-US"/>
        </w:rPr>
        <w:t>ı</w:t>
      </w:r>
      <w:r w:rsidRPr="009B05E7">
        <w:rPr>
          <w:rFonts w:ascii="Segoe UI" w:eastAsia="Segoe UI" w:hAnsi="Segoe UI" w:cs="Segoe UI"/>
          <w:spacing w:val="-1"/>
          <w:w w:val="95"/>
          <w:sz w:val="14"/>
          <w:szCs w:val="14"/>
          <w:lang w:val="en-US"/>
        </w:rPr>
        <w:t>r</w:t>
      </w:r>
      <w:r w:rsidRPr="009B05E7">
        <w:rPr>
          <w:rFonts w:ascii="Segoe UI" w:eastAsia="Segoe UI" w:hAnsi="Segoe UI" w:cs="Segoe UI"/>
          <w:w w:val="95"/>
          <w:sz w:val="14"/>
          <w:szCs w:val="14"/>
          <w:lang w:val="en-US"/>
        </w:rPr>
        <w:t>l</w:t>
      </w:r>
      <w:r w:rsidRPr="009B05E7">
        <w:rPr>
          <w:rFonts w:ascii="Segoe UI" w:eastAsia="Segoe UI" w:hAnsi="Segoe UI" w:cs="Segoe UI"/>
          <w:spacing w:val="-1"/>
          <w:w w:val="95"/>
          <w:sz w:val="14"/>
          <w:szCs w:val="14"/>
          <w:lang w:val="en-US"/>
        </w:rPr>
        <w:t>an</w:t>
      </w:r>
      <w:r w:rsidRPr="009B05E7">
        <w:rPr>
          <w:rFonts w:ascii="Segoe UI" w:eastAsia="Segoe UI" w:hAnsi="Segoe UI" w:cs="Segoe UI"/>
          <w:w w:val="95"/>
          <w:sz w:val="14"/>
          <w:szCs w:val="14"/>
          <w:lang w:val="en-US"/>
        </w:rPr>
        <w:t>mış</w:t>
      </w:r>
      <w:r w:rsidRPr="009B05E7">
        <w:rPr>
          <w:rFonts w:ascii="Segoe UI" w:eastAsia="Segoe UI" w:hAnsi="Segoe UI" w:cs="Segoe UI"/>
          <w:spacing w:val="-2"/>
          <w:w w:val="95"/>
          <w:sz w:val="14"/>
          <w:szCs w:val="14"/>
          <w:lang w:val="en-US"/>
        </w:rPr>
        <w:t>t</w:t>
      </w:r>
      <w:r w:rsidRPr="009B05E7">
        <w:rPr>
          <w:rFonts w:ascii="Segoe UI" w:eastAsia="Segoe UI" w:hAnsi="Segoe UI" w:cs="Segoe UI"/>
          <w:w w:val="95"/>
          <w:sz w:val="14"/>
          <w:szCs w:val="14"/>
          <w:lang w:val="en-US"/>
        </w:rPr>
        <w:t>ı</w:t>
      </w:r>
      <w:r w:rsidRPr="009B05E7">
        <w:rPr>
          <w:rFonts w:ascii="Segoe UI" w:eastAsia="Segoe UI" w:hAnsi="Segoe UI" w:cs="Segoe UI"/>
          <w:spacing w:val="-1"/>
          <w:w w:val="95"/>
          <w:sz w:val="14"/>
          <w:szCs w:val="14"/>
          <w:lang w:val="en-US"/>
        </w:rPr>
        <w:t>r</w:t>
      </w:r>
      <w:r w:rsidRPr="009B05E7">
        <w:rPr>
          <w:rFonts w:ascii="Segoe UI" w:eastAsia="Segoe UI" w:hAnsi="Segoe UI" w:cs="Segoe UI"/>
          <w:w w:val="95"/>
          <w:sz w:val="14"/>
          <w:szCs w:val="14"/>
          <w:lang w:val="en-US"/>
        </w:rPr>
        <w:t>.</w:t>
      </w:r>
      <w:r w:rsidRPr="009B05E7">
        <w:rPr>
          <w:rFonts w:ascii="Segoe UI" w:eastAsia="Segoe UI" w:hAnsi="Segoe UI" w:cs="Segoe UI"/>
          <w:spacing w:val="9"/>
          <w:w w:val="95"/>
          <w:sz w:val="14"/>
          <w:szCs w:val="14"/>
          <w:lang w:val="en-US"/>
        </w:rPr>
        <w:t xml:space="preserve"> </w:t>
      </w:r>
      <w:r w:rsidRPr="009B05E7">
        <w:rPr>
          <w:rFonts w:ascii="Segoe UI" w:eastAsia="Segoe UI" w:hAnsi="Segoe UI" w:cs="Segoe UI"/>
          <w:w w:val="95"/>
          <w:sz w:val="14"/>
          <w:szCs w:val="14"/>
          <w:lang w:val="en-US"/>
        </w:rPr>
        <w:t>H</w:t>
      </w:r>
      <w:r w:rsidRPr="009B05E7">
        <w:rPr>
          <w:rFonts w:ascii="Segoe UI" w:eastAsia="Segoe UI" w:hAnsi="Segoe UI" w:cs="Segoe UI"/>
          <w:spacing w:val="-1"/>
          <w:w w:val="95"/>
          <w:sz w:val="14"/>
          <w:szCs w:val="14"/>
          <w:lang w:val="en-US"/>
        </w:rPr>
        <w:t>az</w:t>
      </w:r>
      <w:r w:rsidRPr="009B05E7">
        <w:rPr>
          <w:rFonts w:ascii="Segoe UI" w:eastAsia="Segoe UI" w:hAnsi="Segoe UI" w:cs="Segoe UI"/>
          <w:w w:val="95"/>
          <w:sz w:val="14"/>
          <w:szCs w:val="14"/>
          <w:lang w:val="en-US"/>
        </w:rPr>
        <w:t>ı</w:t>
      </w:r>
      <w:r w:rsidRPr="009B05E7">
        <w:rPr>
          <w:rFonts w:ascii="Segoe UI" w:eastAsia="Segoe UI" w:hAnsi="Segoe UI" w:cs="Segoe UI"/>
          <w:spacing w:val="-1"/>
          <w:w w:val="95"/>
          <w:sz w:val="14"/>
          <w:szCs w:val="14"/>
          <w:lang w:val="en-US"/>
        </w:rPr>
        <w:t>r</w:t>
      </w:r>
      <w:r w:rsidRPr="009B05E7">
        <w:rPr>
          <w:rFonts w:ascii="Segoe UI" w:eastAsia="Segoe UI" w:hAnsi="Segoe UI" w:cs="Segoe UI"/>
          <w:w w:val="95"/>
          <w:sz w:val="14"/>
          <w:szCs w:val="14"/>
          <w:lang w:val="en-US"/>
        </w:rPr>
        <w:t>l</w:t>
      </w:r>
      <w:r w:rsidRPr="009B05E7">
        <w:rPr>
          <w:rFonts w:ascii="Segoe UI" w:eastAsia="Segoe UI" w:hAnsi="Segoe UI" w:cs="Segoe UI"/>
          <w:spacing w:val="-1"/>
          <w:w w:val="95"/>
          <w:sz w:val="14"/>
          <w:szCs w:val="14"/>
          <w:lang w:val="en-US"/>
        </w:rPr>
        <w:t>ana</w:t>
      </w:r>
      <w:r w:rsidRPr="009B05E7">
        <w:rPr>
          <w:rFonts w:ascii="Segoe UI" w:eastAsia="Segoe UI" w:hAnsi="Segoe UI" w:cs="Segoe UI"/>
          <w:w w:val="95"/>
          <w:sz w:val="14"/>
          <w:szCs w:val="14"/>
          <w:lang w:val="en-US"/>
        </w:rPr>
        <w:t>n</w:t>
      </w:r>
      <w:r w:rsidRPr="009B05E7">
        <w:rPr>
          <w:rFonts w:ascii="Segoe UI" w:eastAsia="Segoe UI" w:hAnsi="Segoe UI" w:cs="Segoe UI"/>
          <w:spacing w:val="10"/>
          <w:w w:val="95"/>
          <w:sz w:val="14"/>
          <w:szCs w:val="14"/>
          <w:lang w:val="en-US"/>
        </w:rPr>
        <w:t xml:space="preserve"> </w:t>
      </w:r>
      <w:r w:rsidRPr="009B05E7">
        <w:rPr>
          <w:rFonts w:ascii="Segoe UI" w:eastAsia="Segoe UI" w:hAnsi="Segoe UI" w:cs="Segoe UI"/>
          <w:spacing w:val="-1"/>
          <w:w w:val="95"/>
          <w:sz w:val="14"/>
          <w:szCs w:val="14"/>
          <w:lang w:val="en-US"/>
        </w:rPr>
        <w:t>b</w:t>
      </w:r>
      <w:r w:rsidRPr="009B05E7">
        <w:rPr>
          <w:rFonts w:ascii="Segoe UI" w:eastAsia="Segoe UI" w:hAnsi="Segoe UI" w:cs="Segoe UI"/>
          <w:w w:val="95"/>
          <w:sz w:val="14"/>
          <w:szCs w:val="14"/>
          <w:lang w:val="en-US"/>
        </w:rPr>
        <w:t>u</w:t>
      </w:r>
      <w:r w:rsidRPr="009B05E7">
        <w:rPr>
          <w:rFonts w:ascii="Segoe UI" w:eastAsia="Segoe UI" w:hAnsi="Segoe UI" w:cs="Segoe UI"/>
          <w:spacing w:val="10"/>
          <w:w w:val="95"/>
          <w:sz w:val="14"/>
          <w:szCs w:val="14"/>
          <w:lang w:val="en-US"/>
        </w:rPr>
        <w:t xml:space="preserve"> </w:t>
      </w:r>
      <w:r w:rsidRPr="009B05E7">
        <w:rPr>
          <w:rFonts w:ascii="Segoe UI" w:eastAsia="Segoe UI" w:hAnsi="Segoe UI" w:cs="Segoe UI"/>
          <w:w w:val="95"/>
          <w:sz w:val="14"/>
          <w:szCs w:val="14"/>
          <w:lang w:val="en-US"/>
        </w:rPr>
        <w:t>m</w:t>
      </w:r>
      <w:r w:rsidRPr="009B05E7">
        <w:rPr>
          <w:rFonts w:ascii="Segoe UI" w:eastAsia="Segoe UI" w:hAnsi="Segoe UI" w:cs="Segoe UI"/>
          <w:spacing w:val="-1"/>
          <w:w w:val="95"/>
          <w:sz w:val="14"/>
          <w:szCs w:val="14"/>
          <w:lang w:val="en-US"/>
        </w:rPr>
        <w:t>a</w:t>
      </w:r>
      <w:r w:rsidRPr="009B05E7">
        <w:rPr>
          <w:rFonts w:ascii="Segoe UI" w:eastAsia="Segoe UI" w:hAnsi="Segoe UI" w:cs="Segoe UI"/>
          <w:spacing w:val="-2"/>
          <w:w w:val="95"/>
          <w:sz w:val="14"/>
          <w:szCs w:val="14"/>
          <w:lang w:val="en-US"/>
        </w:rPr>
        <w:t>t</w:t>
      </w:r>
      <w:r w:rsidRPr="009B05E7">
        <w:rPr>
          <w:rFonts w:ascii="Segoe UI" w:eastAsia="Segoe UI" w:hAnsi="Segoe UI" w:cs="Segoe UI"/>
          <w:spacing w:val="-1"/>
          <w:w w:val="95"/>
          <w:sz w:val="14"/>
          <w:szCs w:val="14"/>
          <w:lang w:val="en-US"/>
        </w:rPr>
        <w:t>er</w:t>
      </w:r>
      <w:r w:rsidRPr="009B05E7">
        <w:rPr>
          <w:rFonts w:ascii="Segoe UI" w:eastAsia="Segoe UI" w:hAnsi="Segoe UI" w:cs="Segoe UI"/>
          <w:w w:val="95"/>
          <w:sz w:val="14"/>
          <w:szCs w:val="14"/>
          <w:lang w:val="en-US"/>
        </w:rPr>
        <w:t>y</w:t>
      </w:r>
      <w:r w:rsidRPr="009B05E7">
        <w:rPr>
          <w:rFonts w:ascii="Segoe UI" w:eastAsia="Segoe UI" w:hAnsi="Segoe UI" w:cs="Segoe UI"/>
          <w:spacing w:val="-1"/>
          <w:w w:val="95"/>
          <w:sz w:val="14"/>
          <w:szCs w:val="14"/>
          <w:lang w:val="en-US"/>
        </w:rPr>
        <w:t>a</w:t>
      </w:r>
      <w:r w:rsidRPr="009B05E7">
        <w:rPr>
          <w:rFonts w:ascii="Segoe UI" w:eastAsia="Segoe UI" w:hAnsi="Segoe UI" w:cs="Segoe UI"/>
          <w:w w:val="95"/>
          <w:sz w:val="14"/>
          <w:szCs w:val="14"/>
          <w:lang w:val="en-US"/>
        </w:rPr>
        <w:t>ll</w:t>
      </w:r>
      <w:r w:rsidRPr="009B05E7">
        <w:rPr>
          <w:rFonts w:ascii="Segoe UI" w:eastAsia="Segoe UI" w:hAnsi="Segoe UI" w:cs="Segoe UI"/>
          <w:spacing w:val="-1"/>
          <w:w w:val="95"/>
          <w:sz w:val="14"/>
          <w:szCs w:val="14"/>
          <w:lang w:val="en-US"/>
        </w:rPr>
        <w:t>er</w:t>
      </w:r>
      <w:r w:rsidRPr="009B05E7">
        <w:rPr>
          <w:rFonts w:ascii="Segoe UI" w:eastAsia="Segoe UI" w:hAnsi="Segoe UI" w:cs="Segoe UI"/>
          <w:w w:val="95"/>
          <w:sz w:val="14"/>
          <w:szCs w:val="14"/>
          <w:lang w:val="en-US"/>
        </w:rPr>
        <w:t>in</w:t>
      </w:r>
      <w:r w:rsidRPr="009B05E7">
        <w:rPr>
          <w:rFonts w:ascii="Segoe UI" w:eastAsia="Segoe UI" w:hAnsi="Segoe UI" w:cs="Segoe UI"/>
          <w:spacing w:val="10"/>
          <w:w w:val="95"/>
          <w:sz w:val="14"/>
          <w:szCs w:val="14"/>
          <w:lang w:val="en-US"/>
        </w:rPr>
        <w:t xml:space="preserve"> </w:t>
      </w:r>
      <w:r w:rsidRPr="009B05E7">
        <w:rPr>
          <w:rFonts w:ascii="Segoe UI" w:eastAsia="Segoe UI" w:hAnsi="Segoe UI" w:cs="Segoe UI"/>
          <w:spacing w:val="-1"/>
          <w:w w:val="95"/>
          <w:sz w:val="14"/>
          <w:szCs w:val="14"/>
          <w:lang w:val="en-US"/>
        </w:rPr>
        <w:t>p</w:t>
      </w:r>
      <w:r w:rsidRPr="009B05E7">
        <w:rPr>
          <w:rFonts w:ascii="Segoe UI" w:eastAsia="Segoe UI" w:hAnsi="Segoe UI" w:cs="Segoe UI"/>
          <w:w w:val="95"/>
          <w:sz w:val="14"/>
          <w:szCs w:val="14"/>
          <w:lang w:val="en-US"/>
        </w:rPr>
        <w:t>il</w:t>
      </w:r>
      <w:r w:rsidRPr="009B05E7">
        <w:rPr>
          <w:rFonts w:ascii="Segoe UI" w:eastAsia="Segoe UI" w:hAnsi="Segoe UI" w:cs="Segoe UI"/>
          <w:spacing w:val="-1"/>
          <w:w w:val="95"/>
          <w:sz w:val="14"/>
          <w:szCs w:val="14"/>
          <w:lang w:val="en-US"/>
        </w:rPr>
        <w:t>o</w:t>
      </w:r>
      <w:r w:rsidRPr="009B05E7">
        <w:rPr>
          <w:rFonts w:ascii="Segoe UI" w:eastAsia="Segoe UI" w:hAnsi="Segoe UI" w:cs="Segoe UI"/>
          <w:spacing w:val="-2"/>
          <w:w w:val="95"/>
          <w:sz w:val="14"/>
          <w:szCs w:val="14"/>
          <w:lang w:val="en-US"/>
        </w:rPr>
        <w:t>t</w:t>
      </w:r>
      <w:r w:rsidRPr="009B05E7">
        <w:rPr>
          <w:rFonts w:ascii="Segoe UI" w:eastAsia="Segoe UI" w:hAnsi="Segoe UI" w:cs="Segoe UI"/>
          <w:w w:val="95"/>
          <w:sz w:val="14"/>
          <w:szCs w:val="14"/>
          <w:lang w:val="en-US"/>
        </w:rPr>
        <w:t>l</w:t>
      </w:r>
      <w:r w:rsidRPr="009B05E7">
        <w:rPr>
          <w:rFonts w:ascii="Segoe UI" w:eastAsia="Segoe UI" w:hAnsi="Segoe UI" w:cs="Segoe UI"/>
          <w:spacing w:val="-1"/>
          <w:w w:val="95"/>
          <w:sz w:val="14"/>
          <w:szCs w:val="14"/>
          <w:lang w:val="en-US"/>
        </w:rPr>
        <w:t>a</w:t>
      </w:r>
      <w:r w:rsidRPr="009B05E7">
        <w:rPr>
          <w:rFonts w:ascii="Segoe UI" w:eastAsia="Segoe UI" w:hAnsi="Segoe UI" w:cs="Segoe UI"/>
          <w:w w:val="95"/>
          <w:sz w:val="14"/>
          <w:szCs w:val="14"/>
          <w:lang w:val="en-US"/>
        </w:rPr>
        <w:t>ma</w:t>
      </w:r>
      <w:r w:rsidRPr="009B05E7">
        <w:rPr>
          <w:rFonts w:ascii="Segoe UI" w:eastAsia="Segoe UI" w:hAnsi="Segoe UI" w:cs="Segoe UI"/>
          <w:spacing w:val="9"/>
          <w:w w:val="95"/>
          <w:sz w:val="14"/>
          <w:szCs w:val="14"/>
          <w:lang w:val="en-US"/>
        </w:rPr>
        <w:t xml:space="preserve"> </w:t>
      </w:r>
      <w:r w:rsidRPr="009B05E7">
        <w:rPr>
          <w:rFonts w:ascii="Segoe UI" w:eastAsia="Segoe UI" w:hAnsi="Segoe UI" w:cs="Segoe UI"/>
          <w:w w:val="95"/>
          <w:sz w:val="14"/>
          <w:szCs w:val="14"/>
          <w:lang w:val="en-US"/>
        </w:rPr>
        <w:t>ç</w:t>
      </w:r>
      <w:r w:rsidRPr="009B05E7">
        <w:rPr>
          <w:rFonts w:ascii="Segoe UI" w:eastAsia="Segoe UI" w:hAnsi="Segoe UI" w:cs="Segoe UI"/>
          <w:spacing w:val="-1"/>
          <w:w w:val="95"/>
          <w:sz w:val="14"/>
          <w:szCs w:val="14"/>
          <w:lang w:val="en-US"/>
        </w:rPr>
        <w:t>a</w:t>
      </w:r>
      <w:r w:rsidRPr="009B05E7">
        <w:rPr>
          <w:rFonts w:ascii="Segoe UI" w:eastAsia="Segoe UI" w:hAnsi="Segoe UI" w:cs="Segoe UI"/>
          <w:w w:val="95"/>
          <w:sz w:val="14"/>
          <w:szCs w:val="14"/>
          <w:lang w:val="en-US"/>
        </w:rPr>
        <w:t>lışm</w:t>
      </w:r>
      <w:r w:rsidRPr="009B05E7">
        <w:rPr>
          <w:rFonts w:ascii="Segoe UI" w:eastAsia="Segoe UI" w:hAnsi="Segoe UI" w:cs="Segoe UI"/>
          <w:spacing w:val="-1"/>
          <w:w w:val="95"/>
          <w:sz w:val="14"/>
          <w:szCs w:val="14"/>
          <w:lang w:val="en-US"/>
        </w:rPr>
        <w:t>a</w:t>
      </w:r>
      <w:r w:rsidRPr="009B05E7">
        <w:rPr>
          <w:rFonts w:ascii="Segoe UI" w:eastAsia="Segoe UI" w:hAnsi="Segoe UI" w:cs="Segoe UI"/>
          <w:w w:val="95"/>
          <w:sz w:val="14"/>
          <w:szCs w:val="14"/>
          <w:lang w:val="en-US"/>
        </w:rPr>
        <w:t>sı</w:t>
      </w:r>
      <w:r w:rsidRPr="009B05E7">
        <w:rPr>
          <w:rFonts w:ascii="Segoe UI" w:eastAsia="Segoe UI" w:hAnsi="Segoe UI" w:cs="Segoe UI"/>
          <w:w w:val="98"/>
          <w:sz w:val="14"/>
          <w:szCs w:val="14"/>
          <w:lang w:val="en-US"/>
        </w:rPr>
        <w:t xml:space="preserve"> </w:t>
      </w:r>
      <w:r w:rsidRPr="009B05E7">
        <w:rPr>
          <w:rFonts w:ascii="Segoe UI" w:eastAsia="Segoe UI" w:hAnsi="Segoe UI" w:cs="Segoe UI"/>
          <w:spacing w:val="-2"/>
          <w:w w:val="95"/>
          <w:sz w:val="14"/>
          <w:szCs w:val="14"/>
          <w:lang w:val="en-US"/>
        </w:rPr>
        <w:t>y</w:t>
      </w:r>
      <w:r w:rsidRPr="009B05E7">
        <w:rPr>
          <w:rFonts w:ascii="Segoe UI" w:eastAsia="Segoe UI" w:hAnsi="Segoe UI" w:cs="Segoe UI"/>
          <w:spacing w:val="-1"/>
          <w:w w:val="95"/>
          <w:sz w:val="14"/>
          <w:szCs w:val="14"/>
          <w:lang w:val="en-US"/>
        </w:rPr>
        <w:t>ap</w:t>
      </w:r>
      <w:r w:rsidRPr="009B05E7">
        <w:rPr>
          <w:rFonts w:ascii="Segoe UI" w:eastAsia="Segoe UI" w:hAnsi="Segoe UI" w:cs="Segoe UI"/>
          <w:w w:val="95"/>
          <w:sz w:val="14"/>
          <w:szCs w:val="14"/>
          <w:lang w:val="en-US"/>
        </w:rPr>
        <w:t>ıl</w:t>
      </w:r>
      <w:r w:rsidRPr="009B05E7">
        <w:rPr>
          <w:rFonts w:ascii="Segoe UI" w:eastAsia="Segoe UI" w:hAnsi="Segoe UI" w:cs="Segoe UI"/>
          <w:spacing w:val="-1"/>
          <w:w w:val="95"/>
          <w:sz w:val="14"/>
          <w:szCs w:val="14"/>
          <w:lang w:val="en-US"/>
        </w:rPr>
        <w:t>a</w:t>
      </w:r>
      <w:r w:rsidRPr="009B05E7">
        <w:rPr>
          <w:rFonts w:ascii="Segoe UI" w:eastAsia="Segoe UI" w:hAnsi="Segoe UI" w:cs="Segoe UI"/>
          <w:spacing w:val="-2"/>
          <w:w w:val="95"/>
          <w:sz w:val="14"/>
          <w:szCs w:val="14"/>
          <w:lang w:val="en-US"/>
        </w:rPr>
        <w:t>c</w:t>
      </w:r>
      <w:r w:rsidRPr="009B05E7">
        <w:rPr>
          <w:rFonts w:ascii="Segoe UI" w:eastAsia="Segoe UI" w:hAnsi="Segoe UI" w:cs="Segoe UI"/>
          <w:spacing w:val="-1"/>
          <w:w w:val="95"/>
          <w:sz w:val="14"/>
          <w:szCs w:val="14"/>
          <w:lang w:val="en-US"/>
        </w:rPr>
        <w:t>a</w:t>
      </w:r>
      <w:r w:rsidRPr="009B05E7">
        <w:rPr>
          <w:rFonts w:ascii="Segoe UI" w:eastAsia="Segoe UI" w:hAnsi="Segoe UI" w:cs="Segoe UI"/>
          <w:w w:val="95"/>
          <w:sz w:val="14"/>
          <w:szCs w:val="14"/>
          <w:lang w:val="en-US"/>
        </w:rPr>
        <w:t>k,</w:t>
      </w:r>
      <w:r w:rsidRPr="009B05E7">
        <w:rPr>
          <w:rFonts w:ascii="Segoe UI" w:eastAsia="Segoe UI" w:hAnsi="Segoe UI" w:cs="Segoe UI"/>
          <w:spacing w:val="7"/>
          <w:w w:val="95"/>
          <w:sz w:val="14"/>
          <w:szCs w:val="14"/>
          <w:lang w:val="en-US"/>
        </w:rPr>
        <w:t xml:space="preserve"> </w:t>
      </w:r>
      <w:r w:rsidRPr="009B05E7">
        <w:rPr>
          <w:rFonts w:ascii="Segoe UI" w:eastAsia="Segoe UI" w:hAnsi="Segoe UI" w:cs="Segoe UI"/>
          <w:spacing w:val="-1"/>
          <w:w w:val="95"/>
          <w:sz w:val="14"/>
          <w:szCs w:val="14"/>
          <w:lang w:val="en-US"/>
        </w:rPr>
        <w:t>ha</w:t>
      </w:r>
      <w:r w:rsidRPr="009B05E7">
        <w:rPr>
          <w:rFonts w:ascii="Segoe UI" w:eastAsia="Segoe UI" w:hAnsi="Segoe UI" w:cs="Segoe UI"/>
          <w:spacing w:val="-2"/>
          <w:w w:val="95"/>
          <w:sz w:val="14"/>
          <w:szCs w:val="14"/>
          <w:lang w:val="en-US"/>
        </w:rPr>
        <w:t>z</w:t>
      </w:r>
      <w:r w:rsidRPr="009B05E7">
        <w:rPr>
          <w:rFonts w:ascii="Segoe UI" w:eastAsia="Segoe UI" w:hAnsi="Segoe UI" w:cs="Segoe UI"/>
          <w:w w:val="95"/>
          <w:sz w:val="14"/>
          <w:szCs w:val="14"/>
          <w:lang w:val="en-US"/>
        </w:rPr>
        <w:t>ı</w:t>
      </w:r>
      <w:r w:rsidRPr="009B05E7">
        <w:rPr>
          <w:rFonts w:ascii="Segoe UI" w:eastAsia="Segoe UI" w:hAnsi="Segoe UI" w:cs="Segoe UI"/>
          <w:spacing w:val="-1"/>
          <w:w w:val="95"/>
          <w:sz w:val="14"/>
          <w:szCs w:val="14"/>
          <w:lang w:val="en-US"/>
        </w:rPr>
        <w:t>r</w:t>
      </w:r>
      <w:r w:rsidRPr="009B05E7">
        <w:rPr>
          <w:rFonts w:ascii="Segoe UI" w:eastAsia="Segoe UI" w:hAnsi="Segoe UI" w:cs="Segoe UI"/>
          <w:w w:val="95"/>
          <w:sz w:val="14"/>
          <w:szCs w:val="14"/>
          <w:lang w:val="en-US"/>
        </w:rPr>
        <w:t>l</w:t>
      </w:r>
      <w:r w:rsidRPr="009B05E7">
        <w:rPr>
          <w:rFonts w:ascii="Segoe UI" w:eastAsia="Segoe UI" w:hAnsi="Segoe UI" w:cs="Segoe UI"/>
          <w:spacing w:val="-1"/>
          <w:w w:val="95"/>
          <w:sz w:val="14"/>
          <w:szCs w:val="14"/>
          <w:lang w:val="en-US"/>
        </w:rPr>
        <w:t>ana</w:t>
      </w:r>
      <w:r w:rsidRPr="009B05E7">
        <w:rPr>
          <w:rFonts w:ascii="Segoe UI" w:eastAsia="Segoe UI" w:hAnsi="Segoe UI" w:cs="Segoe UI"/>
          <w:w w:val="95"/>
          <w:sz w:val="14"/>
          <w:szCs w:val="14"/>
          <w:lang w:val="en-US"/>
        </w:rPr>
        <w:t>n</w:t>
      </w:r>
      <w:r w:rsidRPr="009B05E7">
        <w:rPr>
          <w:rFonts w:ascii="Segoe UI" w:eastAsia="Segoe UI" w:hAnsi="Segoe UI" w:cs="Segoe UI"/>
          <w:spacing w:val="8"/>
          <w:w w:val="95"/>
          <w:sz w:val="14"/>
          <w:szCs w:val="14"/>
          <w:lang w:val="en-US"/>
        </w:rPr>
        <w:t xml:space="preserve"> </w:t>
      </w:r>
      <w:r w:rsidRPr="009B05E7">
        <w:rPr>
          <w:rFonts w:ascii="Segoe UI" w:eastAsia="Segoe UI" w:hAnsi="Segoe UI" w:cs="Segoe UI"/>
          <w:spacing w:val="-4"/>
          <w:w w:val="95"/>
          <w:sz w:val="14"/>
          <w:szCs w:val="14"/>
          <w:lang w:val="en-US"/>
        </w:rPr>
        <w:t>r</w:t>
      </w:r>
      <w:r w:rsidRPr="009B05E7">
        <w:rPr>
          <w:rFonts w:ascii="Segoe UI" w:eastAsia="Segoe UI" w:hAnsi="Segoe UI" w:cs="Segoe UI"/>
          <w:spacing w:val="-1"/>
          <w:w w:val="95"/>
          <w:sz w:val="14"/>
          <w:szCs w:val="14"/>
          <w:lang w:val="en-US"/>
        </w:rPr>
        <w:t>apo</w:t>
      </w:r>
      <w:r w:rsidRPr="009B05E7">
        <w:rPr>
          <w:rFonts w:ascii="Segoe UI" w:eastAsia="Segoe UI" w:hAnsi="Segoe UI" w:cs="Segoe UI"/>
          <w:w w:val="95"/>
          <w:sz w:val="14"/>
          <w:szCs w:val="14"/>
          <w:lang w:val="en-US"/>
        </w:rPr>
        <w:t>r</w:t>
      </w:r>
      <w:r w:rsidRPr="009B05E7">
        <w:rPr>
          <w:rFonts w:ascii="Segoe UI" w:eastAsia="Segoe UI" w:hAnsi="Segoe UI" w:cs="Segoe UI"/>
          <w:spacing w:val="8"/>
          <w:w w:val="95"/>
          <w:sz w:val="14"/>
          <w:szCs w:val="14"/>
          <w:lang w:val="en-US"/>
        </w:rPr>
        <w:t xml:space="preserve"> </w:t>
      </w:r>
      <w:r w:rsidRPr="009B05E7">
        <w:rPr>
          <w:rFonts w:ascii="Segoe UI" w:eastAsia="Segoe UI" w:hAnsi="Segoe UI" w:cs="Segoe UI"/>
          <w:spacing w:val="-12"/>
          <w:w w:val="95"/>
          <w:sz w:val="14"/>
          <w:szCs w:val="14"/>
          <w:lang w:val="en-US"/>
        </w:rPr>
        <w:t>T</w:t>
      </w:r>
      <w:r w:rsidRPr="009B05E7">
        <w:rPr>
          <w:rFonts w:ascii="Segoe UI" w:eastAsia="Segoe UI" w:hAnsi="Segoe UI" w:cs="Segoe UI"/>
          <w:spacing w:val="-1"/>
          <w:w w:val="95"/>
          <w:sz w:val="14"/>
          <w:szCs w:val="14"/>
          <w:lang w:val="en-US"/>
        </w:rPr>
        <w:t>a</w:t>
      </w:r>
      <w:r w:rsidRPr="009B05E7">
        <w:rPr>
          <w:rFonts w:ascii="Segoe UI" w:eastAsia="Segoe UI" w:hAnsi="Segoe UI" w:cs="Segoe UI"/>
          <w:w w:val="95"/>
          <w:sz w:val="14"/>
          <w:szCs w:val="14"/>
          <w:lang w:val="en-US"/>
        </w:rPr>
        <w:t>lim</w:t>
      </w:r>
      <w:r w:rsidRPr="009B05E7">
        <w:rPr>
          <w:rFonts w:ascii="Segoe UI" w:eastAsia="Segoe UI" w:hAnsi="Segoe UI" w:cs="Segoe UI"/>
          <w:spacing w:val="8"/>
          <w:w w:val="95"/>
          <w:sz w:val="14"/>
          <w:szCs w:val="14"/>
          <w:lang w:val="en-US"/>
        </w:rPr>
        <w:t xml:space="preserve"> </w:t>
      </w:r>
      <w:r w:rsidRPr="009B05E7">
        <w:rPr>
          <w:rFonts w:ascii="Segoe UI" w:eastAsia="Segoe UI" w:hAnsi="Segoe UI" w:cs="Segoe UI"/>
          <w:spacing w:val="-2"/>
          <w:w w:val="95"/>
          <w:sz w:val="14"/>
          <w:szCs w:val="14"/>
          <w:lang w:val="en-US"/>
        </w:rPr>
        <w:t>v</w:t>
      </w:r>
      <w:r w:rsidRPr="009B05E7">
        <w:rPr>
          <w:rFonts w:ascii="Segoe UI" w:eastAsia="Segoe UI" w:hAnsi="Segoe UI" w:cs="Segoe UI"/>
          <w:w w:val="95"/>
          <w:sz w:val="14"/>
          <w:szCs w:val="14"/>
          <w:lang w:val="en-US"/>
        </w:rPr>
        <w:t>e</w:t>
      </w:r>
      <w:r w:rsidRPr="009B05E7">
        <w:rPr>
          <w:rFonts w:ascii="Segoe UI" w:eastAsia="Segoe UI" w:hAnsi="Segoe UI" w:cs="Segoe UI"/>
          <w:spacing w:val="8"/>
          <w:w w:val="95"/>
          <w:sz w:val="14"/>
          <w:szCs w:val="14"/>
          <w:lang w:val="en-US"/>
        </w:rPr>
        <w:t xml:space="preserve"> </w:t>
      </w:r>
      <w:r w:rsidRPr="009B05E7">
        <w:rPr>
          <w:rFonts w:ascii="Segoe UI" w:eastAsia="Segoe UI" w:hAnsi="Segoe UI" w:cs="Segoe UI"/>
          <w:spacing w:val="-12"/>
          <w:w w:val="95"/>
          <w:sz w:val="14"/>
          <w:szCs w:val="14"/>
          <w:lang w:val="en-US"/>
        </w:rPr>
        <w:t>T</w:t>
      </w:r>
      <w:r w:rsidRPr="009B05E7">
        <w:rPr>
          <w:rFonts w:ascii="Segoe UI" w:eastAsia="Segoe UI" w:hAnsi="Segoe UI" w:cs="Segoe UI"/>
          <w:spacing w:val="-1"/>
          <w:w w:val="95"/>
          <w:sz w:val="14"/>
          <w:szCs w:val="14"/>
          <w:lang w:val="en-US"/>
        </w:rPr>
        <w:t>erb</w:t>
      </w:r>
      <w:r w:rsidRPr="009B05E7">
        <w:rPr>
          <w:rFonts w:ascii="Segoe UI" w:eastAsia="Segoe UI" w:hAnsi="Segoe UI" w:cs="Segoe UI"/>
          <w:w w:val="95"/>
          <w:sz w:val="14"/>
          <w:szCs w:val="14"/>
          <w:lang w:val="en-US"/>
        </w:rPr>
        <w:t>i</w:t>
      </w:r>
      <w:r w:rsidRPr="009B05E7">
        <w:rPr>
          <w:rFonts w:ascii="Segoe UI" w:eastAsia="Segoe UI" w:hAnsi="Segoe UI" w:cs="Segoe UI"/>
          <w:spacing w:val="-2"/>
          <w:w w:val="95"/>
          <w:sz w:val="14"/>
          <w:szCs w:val="14"/>
          <w:lang w:val="en-US"/>
        </w:rPr>
        <w:t>y</w:t>
      </w:r>
      <w:r w:rsidRPr="009B05E7">
        <w:rPr>
          <w:rFonts w:ascii="Segoe UI" w:eastAsia="Segoe UI" w:hAnsi="Segoe UI" w:cs="Segoe UI"/>
          <w:w w:val="95"/>
          <w:sz w:val="14"/>
          <w:szCs w:val="14"/>
          <w:lang w:val="en-US"/>
        </w:rPr>
        <w:t>e</w:t>
      </w:r>
      <w:r w:rsidRPr="009B05E7">
        <w:rPr>
          <w:rFonts w:ascii="Segoe UI" w:eastAsia="Segoe UI" w:hAnsi="Segoe UI" w:cs="Segoe UI"/>
          <w:spacing w:val="7"/>
          <w:w w:val="95"/>
          <w:sz w:val="14"/>
          <w:szCs w:val="14"/>
          <w:lang w:val="en-US"/>
        </w:rPr>
        <w:t xml:space="preserve"> </w:t>
      </w:r>
      <w:r w:rsidRPr="009B05E7">
        <w:rPr>
          <w:rFonts w:ascii="Segoe UI" w:eastAsia="Segoe UI" w:hAnsi="Segoe UI" w:cs="Segoe UI"/>
          <w:spacing w:val="-3"/>
          <w:w w:val="95"/>
          <w:sz w:val="14"/>
          <w:szCs w:val="14"/>
          <w:lang w:val="en-US"/>
        </w:rPr>
        <w:t>K</w:t>
      </w:r>
      <w:r w:rsidRPr="009B05E7">
        <w:rPr>
          <w:rFonts w:ascii="Segoe UI" w:eastAsia="Segoe UI" w:hAnsi="Segoe UI" w:cs="Segoe UI"/>
          <w:spacing w:val="-1"/>
          <w:w w:val="95"/>
          <w:sz w:val="14"/>
          <w:szCs w:val="14"/>
          <w:lang w:val="en-US"/>
        </w:rPr>
        <w:t>uru</w:t>
      </w:r>
      <w:r w:rsidRPr="009B05E7">
        <w:rPr>
          <w:rFonts w:ascii="Segoe UI" w:eastAsia="Segoe UI" w:hAnsi="Segoe UI" w:cs="Segoe UI"/>
          <w:w w:val="95"/>
          <w:sz w:val="14"/>
          <w:szCs w:val="14"/>
          <w:lang w:val="en-US"/>
        </w:rPr>
        <w:t>l</w:t>
      </w:r>
      <w:r w:rsidRPr="009B05E7">
        <w:rPr>
          <w:rFonts w:ascii="Segoe UI" w:eastAsia="Segoe UI" w:hAnsi="Segoe UI" w:cs="Segoe UI"/>
          <w:spacing w:val="-1"/>
          <w:w w:val="95"/>
          <w:sz w:val="14"/>
          <w:szCs w:val="14"/>
          <w:lang w:val="en-US"/>
        </w:rPr>
        <w:t>un</w:t>
      </w:r>
      <w:r w:rsidRPr="009B05E7">
        <w:rPr>
          <w:rFonts w:ascii="Segoe UI" w:eastAsia="Segoe UI" w:hAnsi="Segoe UI" w:cs="Segoe UI"/>
          <w:w w:val="95"/>
          <w:sz w:val="14"/>
          <w:szCs w:val="14"/>
          <w:lang w:val="en-US"/>
        </w:rPr>
        <w:t>a</w:t>
      </w:r>
      <w:r w:rsidRPr="009B05E7">
        <w:rPr>
          <w:rFonts w:ascii="Segoe UI" w:eastAsia="Segoe UI" w:hAnsi="Segoe UI" w:cs="Segoe UI"/>
          <w:spacing w:val="7"/>
          <w:w w:val="95"/>
          <w:sz w:val="14"/>
          <w:szCs w:val="14"/>
          <w:lang w:val="en-US"/>
        </w:rPr>
        <w:t xml:space="preserve"> </w:t>
      </w:r>
      <w:r w:rsidRPr="009B05E7">
        <w:rPr>
          <w:rFonts w:ascii="Segoe UI" w:eastAsia="Segoe UI" w:hAnsi="Segoe UI" w:cs="Segoe UI"/>
          <w:w w:val="95"/>
          <w:sz w:val="14"/>
          <w:szCs w:val="14"/>
          <w:lang w:val="en-US"/>
        </w:rPr>
        <w:t>s</w:t>
      </w:r>
      <w:r w:rsidRPr="009B05E7">
        <w:rPr>
          <w:rFonts w:ascii="Segoe UI" w:eastAsia="Segoe UI" w:hAnsi="Segoe UI" w:cs="Segoe UI"/>
          <w:spacing w:val="-1"/>
          <w:w w:val="95"/>
          <w:sz w:val="14"/>
          <w:szCs w:val="14"/>
          <w:lang w:val="en-US"/>
        </w:rPr>
        <w:t>unu</w:t>
      </w:r>
      <w:r w:rsidRPr="009B05E7">
        <w:rPr>
          <w:rFonts w:ascii="Segoe UI" w:eastAsia="Segoe UI" w:hAnsi="Segoe UI" w:cs="Segoe UI"/>
          <w:w w:val="95"/>
          <w:sz w:val="14"/>
          <w:szCs w:val="14"/>
          <w:lang w:val="en-US"/>
        </w:rPr>
        <w:t>l</w:t>
      </w:r>
      <w:r w:rsidRPr="009B05E7">
        <w:rPr>
          <w:rFonts w:ascii="Segoe UI" w:eastAsia="Segoe UI" w:hAnsi="Segoe UI" w:cs="Segoe UI"/>
          <w:spacing w:val="-1"/>
          <w:w w:val="95"/>
          <w:sz w:val="14"/>
          <w:szCs w:val="14"/>
          <w:lang w:val="en-US"/>
        </w:rPr>
        <w:t>a</w:t>
      </w:r>
      <w:r w:rsidRPr="009B05E7">
        <w:rPr>
          <w:rFonts w:ascii="Segoe UI" w:eastAsia="Segoe UI" w:hAnsi="Segoe UI" w:cs="Segoe UI"/>
          <w:spacing w:val="-2"/>
          <w:w w:val="95"/>
          <w:sz w:val="14"/>
          <w:szCs w:val="14"/>
          <w:lang w:val="en-US"/>
        </w:rPr>
        <w:t>c</w:t>
      </w:r>
      <w:r w:rsidRPr="009B05E7">
        <w:rPr>
          <w:rFonts w:ascii="Segoe UI" w:eastAsia="Segoe UI" w:hAnsi="Segoe UI" w:cs="Segoe UI"/>
          <w:spacing w:val="-1"/>
          <w:w w:val="95"/>
          <w:sz w:val="14"/>
          <w:szCs w:val="14"/>
          <w:lang w:val="en-US"/>
        </w:rPr>
        <w:t>a</w:t>
      </w:r>
      <w:r w:rsidRPr="009B05E7">
        <w:rPr>
          <w:rFonts w:ascii="Segoe UI" w:eastAsia="Segoe UI" w:hAnsi="Segoe UI" w:cs="Segoe UI"/>
          <w:w w:val="95"/>
          <w:sz w:val="14"/>
          <w:szCs w:val="14"/>
          <w:lang w:val="en-US"/>
        </w:rPr>
        <w:t>k</w:t>
      </w:r>
      <w:r w:rsidRPr="009B05E7">
        <w:rPr>
          <w:rFonts w:ascii="Segoe UI" w:eastAsia="Segoe UI" w:hAnsi="Segoe UI" w:cs="Segoe UI"/>
          <w:spacing w:val="-9"/>
          <w:w w:val="95"/>
          <w:sz w:val="14"/>
          <w:szCs w:val="14"/>
          <w:lang w:val="en-US"/>
        </w:rPr>
        <w:t>t</w:t>
      </w:r>
      <w:r w:rsidRPr="009B05E7">
        <w:rPr>
          <w:rFonts w:ascii="Segoe UI" w:eastAsia="Segoe UI" w:hAnsi="Segoe UI" w:cs="Segoe UI"/>
          <w:spacing w:val="6"/>
          <w:w w:val="95"/>
          <w:sz w:val="14"/>
          <w:szCs w:val="14"/>
          <w:lang w:val="en-US"/>
        </w:rPr>
        <w:t>ı</w:t>
      </w:r>
      <w:r w:rsidRPr="009B05E7">
        <w:rPr>
          <w:rFonts w:ascii="Segoe UI" w:eastAsia="Segoe UI" w:hAnsi="Segoe UI" w:cs="Segoe UI"/>
          <w:spacing w:val="-15"/>
          <w:w w:val="95"/>
          <w:sz w:val="14"/>
          <w:szCs w:val="14"/>
          <w:lang w:val="en-US"/>
        </w:rPr>
        <w:t>r</w:t>
      </w:r>
      <w:r w:rsidRPr="009B05E7">
        <w:rPr>
          <w:rFonts w:ascii="Segoe UI" w:eastAsia="Segoe UI" w:hAnsi="Segoe UI" w:cs="Segoe UI"/>
          <w:w w:val="95"/>
          <w:sz w:val="14"/>
          <w:szCs w:val="14"/>
          <w:lang w:val="en-US"/>
        </w:rPr>
        <w:t>.</w:t>
      </w:r>
      <w:r w:rsidRPr="009B05E7">
        <w:rPr>
          <w:rFonts w:ascii="Segoe UI" w:eastAsia="Segoe UI" w:hAnsi="Segoe UI" w:cs="Segoe UI"/>
          <w:spacing w:val="8"/>
          <w:w w:val="95"/>
          <w:sz w:val="14"/>
          <w:szCs w:val="14"/>
          <w:lang w:val="en-US"/>
        </w:rPr>
        <w:t xml:space="preserve"> </w:t>
      </w:r>
      <w:r w:rsidRPr="009B05E7">
        <w:rPr>
          <w:rFonts w:ascii="Segoe UI" w:eastAsia="Segoe UI" w:hAnsi="Segoe UI" w:cs="Segoe UI"/>
          <w:spacing w:val="-1"/>
          <w:w w:val="95"/>
          <w:sz w:val="14"/>
          <w:szCs w:val="14"/>
          <w:lang w:val="en-US"/>
        </w:rPr>
        <w:t>Rapo</w:t>
      </w:r>
      <w:r w:rsidRPr="009B05E7">
        <w:rPr>
          <w:rFonts w:ascii="Segoe UI" w:eastAsia="Segoe UI" w:hAnsi="Segoe UI" w:cs="Segoe UI"/>
          <w:w w:val="95"/>
          <w:sz w:val="14"/>
          <w:szCs w:val="14"/>
          <w:lang w:val="en-US"/>
        </w:rPr>
        <w:t>r</w:t>
      </w:r>
      <w:r w:rsidRPr="009B05E7">
        <w:rPr>
          <w:rFonts w:ascii="Segoe UI" w:eastAsia="Segoe UI" w:hAnsi="Segoe UI" w:cs="Segoe UI"/>
          <w:spacing w:val="7"/>
          <w:w w:val="95"/>
          <w:sz w:val="14"/>
          <w:szCs w:val="14"/>
          <w:lang w:val="en-US"/>
        </w:rPr>
        <w:t xml:space="preserve"> </w:t>
      </w:r>
      <w:r w:rsidRPr="009B05E7">
        <w:rPr>
          <w:rFonts w:ascii="Segoe UI" w:eastAsia="Segoe UI" w:hAnsi="Segoe UI" w:cs="Segoe UI"/>
          <w:w w:val="95"/>
          <w:sz w:val="14"/>
          <w:szCs w:val="14"/>
          <w:lang w:val="en-US"/>
        </w:rPr>
        <w:t>s</w:t>
      </w:r>
      <w:r w:rsidRPr="009B05E7">
        <w:rPr>
          <w:rFonts w:ascii="Segoe UI" w:eastAsia="Segoe UI" w:hAnsi="Segoe UI" w:cs="Segoe UI"/>
          <w:spacing w:val="-1"/>
          <w:w w:val="95"/>
          <w:sz w:val="14"/>
          <w:szCs w:val="14"/>
          <w:lang w:val="en-US"/>
        </w:rPr>
        <w:t>onu</w:t>
      </w:r>
      <w:r w:rsidRPr="009B05E7">
        <w:rPr>
          <w:rFonts w:ascii="Segoe UI" w:eastAsia="Segoe UI" w:hAnsi="Segoe UI" w:cs="Segoe UI"/>
          <w:w w:val="95"/>
          <w:sz w:val="14"/>
          <w:szCs w:val="14"/>
          <w:lang w:val="en-US"/>
        </w:rPr>
        <w:t>c</w:t>
      </w:r>
      <w:r w:rsidRPr="009B05E7">
        <w:rPr>
          <w:rFonts w:ascii="Segoe UI" w:eastAsia="Segoe UI" w:hAnsi="Segoe UI" w:cs="Segoe UI"/>
          <w:spacing w:val="-1"/>
          <w:w w:val="95"/>
          <w:sz w:val="14"/>
          <w:szCs w:val="14"/>
          <w:lang w:val="en-US"/>
        </w:rPr>
        <w:t>und</w:t>
      </w:r>
      <w:r w:rsidRPr="009B05E7">
        <w:rPr>
          <w:rFonts w:ascii="Segoe UI" w:eastAsia="Segoe UI" w:hAnsi="Segoe UI" w:cs="Segoe UI"/>
          <w:w w:val="95"/>
          <w:sz w:val="14"/>
          <w:szCs w:val="14"/>
          <w:lang w:val="en-US"/>
        </w:rPr>
        <w:t>a</w:t>
      </w:r>
      <w:r w:rsidRPr="009B05E7">
        <w:rPr>
          <w:rFonts w:ascii="Segoe UI" w:eastAsia="Segoe UI" w:hAnsi="Segoe UI" w:cs="Segoe UI"/>
          <w:spacing w:val="7"/>
          <w:w w:val="95"/>
          <w:sz w:val="14"/>
          <w:szCs w:val="14"/>
          <w:lang w:val="en-US"/>
        </w:rPr>
        <w:t xml:space="preserve"> </w:t>
      </w:r>
      <w:r w:rsidRPr="009B05E7">
        <w:rPr>
          <w:rFonts w:ascii="Segoe UI" w:eastAsia="Segoe UI" w:hAnsi="Segoe UI" w:cs="Segoe UI"/>
          <w:w w:val="95"/>
          <w:sz w:val="14"/>
          <w:szCs w:val="14"/>
          <w:lang w:val="en-US"/>
        </w:rPr>
        <w:t>g</w:t>
      </w:r>
      <w:r w:rsidRPr="009B05E7">
        <w:rPr>
          <w:rFonts w:ascii="Segoe UI" w:eastAsia="Segoe UI" w:hAnsi="Segoe UI" w:cs="Segoe UI"/>
          <w:spacing w:val="-1"/>
          <w:w w:val="95"/>
          <w:sz w:val="14"/>
          <w:szCs w:val="14"/>
          <w:lang w:val="en-US"/>
        </w:rPr>
        <w:t>ün</w:t>
      </w:r>
      <w:r w:rsidRPr="009B05E7">
        <w:rPr>
          <w:rFonts w:ascii="Segoe UI" w:eastAsia="Segoe UI" w:hAnsi="Segoe UI" w:cs="Segoe UI"/>
          <w:w w:val="95"/>
          <w:sz w:val="14"/>
          <w:szCs w:val="14"/>
          <w:lang w:val="en-US"/>
        </w:rPr>
        <w:t>c</w:t>
      </w:r>
      <w:r w:rsidRPr="009B05E7">
        <w:rPr>
          <w:rFonts w:ascii="Segoe UI" w:eastAsia="Segoe UI" w:hAnsi="Segoe UI" w:cs="Segoe UI"/>
          <w:spacing w:val="-1"/>
          <w:w w:val="95"/>
          <w:sz w:val="14"/>
          <w:szCs w:val="14"/>
          <w:lang w:val="en-US"/>
        </w:rPr>
        <w:t>e</w:t>
      </w:r>
      <w:r w:rsidRPr="009B05E7">
        <w:rPr>
          <w:rFonts w:ascii="Segoe UI" w:eastAsia="Segoe UI" w:hAnsi="Segoe UI" w:cs="Segoe UI"/>
          <w:w w:val="95"/>
          <w:sz w:val="14"/>
          <w:szCs w:val="14"/>
          <w:lang w:val="en-US"/>
        </w:rPr>
        <w:t>ll</w:t>
      </w:r>
      <w:r w:rsidRPr="009B05E7">
        <w:rPr>
          <w:rFonts w:ascii="Segoe UI" w:eastAsia="Segoe UI" w:hAnsi="Segoe UI" w:cs="Segoe UI"/>
          <w:spacing w:val="-1"/>
          <w:w w:val="95"/>
          <w:sz w:val="14"/>
          <w:szCs w:val="14"/>
          <w:lang w:val="en-US"/>
        </w:rPr>
        <w:t>e</w:t>
      </w:r>
      <w:r w:rsidRPr="009B05E7">
        <w:rPr>
          <w:rFonts w:ascii="Segoe UI" w:eastAsia="Segoe UI" w:hAnsi="Segoe UI" w:cs="Segoe UI"/>
          <w:w w:val="95"/>
          <w:sz w:val="14"/>
          <w:szCs w:val="14"/>
          <w:lang w:val="en-US"/>
        </w:rPr>
        <w:t>me</w:t>
      </w:r>
      <w:r w:rsidRPr="009B05E7">
        <w:rPr>
          <w:rFonts w:ascii="Segoe UI" w:eastAsia="Segoe UI" w:hAnsi="Segoe UI" w:cs="Segoe UI"/>
          <w:spacing w:val="8"/>
          <w:w w:val="95"/>
          <w:sz w:val="14"/>
          <w:szCs w:val="14"/>
          <w:lang w:val="en-US"/>
        </w:rPr>
        <w:t xml:space="preserve"> </w:t>
      </w:r>
      <w:r w:rsidRPr="009B05E7">
        <w:rPr>
          <w:rFonts w:ascii="Segoe UI" w:eastAsia="Segoe UI" w:hAnsi="Segoe UI" w:cs="Segoe UI"/>
          <w:spacing w:val="-2"/>
          <w:w w:val="95"/>
          <w:sz w:val="14"/>
          <w:szCs w:val="14"/>
          <w:lang w:val="en-US"/>
        </w:rPr>
        <w:t>y</w:t>
      </w:r>
      <w:r w:rsidRPr="009B05E7">
        <w:rPr>
          <w:rFonts w:ascii="Segoe UI" w:eastAsia="Segoe UI" w:hAnsi="Segoe UI" w:cs="Segoe UI"/>
          <w:spacing w:val="-1"/>
          <w:w w:val="95"/>
          <w:sz w:val="14"/>
          <w:szCs w:val="14"/>
          <w:lang w:val="en-US"/>
        </w:rPr>
        <w:t>ap</w:t>
      </w:r>
      <w:r w:rsidRPr="009B05E7">
        <w:rPr>
          <w:rFonts w:ascii="Segoe UI" w:eastAsia="Segoe UI" w:hAnsi="Segoe UI" w:cs="Segoe UI"/>
          <w:w w:val="95"/>
          <w:sz w:val="14"/>
          <w:szCs w:val="14"/>
          <w:lang w:val="en-US"/>
        </w:rPr>
        <w:t>ılm</w:t>
      </w:r>
      <w:r w:rsidRPr="009B05E7">
        <w:rPr>
          <w:rFonts w:ascii="Segoe UI" w:eastAsia="Segoe UI" w:hAnsi="Segoe UI" w:cs="Segoe UI"/>
          <w:spacing w:val="-1"/>
          <w:w w:val="95"/>
          <w:sz w:val="14"/>
          <w:szCs w:val="14"/>
          <w:lang w:val="en-US"/>
        </w:rPr>
        <w:t>a</w:t>
      </w:r>
      <w:r w:rsidRPr="009B05E7">
        <w:rPr>
          <w:rFonts w:ascii="Segoe UI" w:eastAsia="Segoe UI" w:hAnsi="Segoe UI" w:cs="Segoe UI"/>
          <w:w w:val="95"/>
          <w:sz w:val="14"/>
          <w:szCs w:val="14"/>
          <w:lang w:val="en-US"/>
        </w:rPr>
        <w:t>sı</w:t>
      </w:r>
      <w:r w:rsidRPr="009B05E7">
        <w:rPr>
          <w:rFonts w:ascii="Segoe UI" w:eastAsia="Segoe UI" w:hAnsi="Segoe UI" w:cs="Segoe UI"/>
          <w:spacing w:val="8"/>
          <w:w w:val="95"/>
          <w:sz w:val="14"/>
          <w:szCs w:val="14"/>
          <w:lang w:val="en-US"/>
        </w:rPr>
        <w:t xml:space="preserve"> </w:t>
      </w:r>
      <w:r w:rsidRPr="009B05E7">
        <w:rPr>
          <w:rFonts w:ascii="Segoe UI" w:eastAsia="Segoe UI" w:hAnsi="Segoe UI" w:cs="Segoe UI"/>
          <w:spacing w:val="-1"/>
          <w:w w:val="95"/>
          <w:sz w:val="14"/>
          <w:szCs w:val="14"/>
          <w:lang w:val="en-US"/>
        </w:rPr>
        <w:t>ön</w:t>
      </w:r>
      <w:r w:rsidRPr="009B05E7">
        <w:rPr>
          <w:rFonts w:ascii="Segoe UI" w:eastAsia="Segoe UI" w:hAnsi="Segoe UI" w:cs="Segoe UI"/>
          <w:w w:val="95"/>
          <w:sz w:val="14"/>
          <w:szCs w:val="14"/>
          <w:lang w:val="en-US"/>
        </w:rPr>
        <w:t>g</w:t>
      </w:r>
      <w:r w:rsidRPr="009B05E7">
        <w:rPr>
          <w:rFonts w:ascii="Segoe UI" w:eastAsia="Segoe UI" w:hAnsi="Segoe UI" w:cs="Segoe UI"/>
          <w:spacing w:val="-1"/>
          <w:w w:val="95"/>
          <w:sz w:val="14"/>
          <w:szCs w:val="14"/>
          <w:lang w:val="en-US"/>
        </w:rPr>
        <w:t>örü</w:t>
      </w:r>
      <w:r w:rsidRPr="009B05E7">
        <w:rPr>
          <w:rFonts w:ascii="Segoe UI" w:eastAsia="Segoe UI" w:hAnsi="Segoe UI" w:cs="Segoe UI"/>
          <w:w w:val="95"/>
          <w:sz w:val="14"/>
          <w:szCs w:val="14"/>
          <w:lang w:val="en-US"/>
        </w:rPr>
        <w:t>lm</w:t>
      </w:r>
      <w:r w:rsidRPr="009B05E7">
        <w:rPr>
          <w:rFonts w:ascii="Segoe UI" w:eastAsia="Segoe UI" w:hAnsi="Segoe UI" w:cs="Segoe UI"/>
          <w:spacing w:val="-1"/>
          <w:w w:val="95"/>
          <w:sz w:val="14"/>
          <w:szCs w:val="14"/>
          <w:lang w:val="en-US"/>
        </w:rPr>
        <w:t>e</w:t>
      </w:r>
      <w:r w:rsidRPr="009B05E7">
        <w:rPr>
          <w:rFonts w:ascii="Segoe UI" w:eastAsia="Segoe UI" w:hAnsi="Segoe UI" w:cs="Segoe UI"/>
          <w:w w:val="95"/>
          <w:sz w:val="14"/>
          <w:szCs w:val="14"/>
          <w:lang w:val="en-US"/>
        </w:rPr>
        <w:t>k</w:t>
      </w:r>
      <w:r w:rsidRPr="009B05E7">
        <w:rPr>
          <w:rFonts w:ascii="Segoe UI" w:eastAsia="Segoe UI" w:hAnsi="Segoe UI" w:cs="Segoe UI"/>
          <w:spacing w:val="-4"/>
          <w:w w:val="95"/>
          <w:sz w:val="14"/>
          <w:szCs w:val="14"/>
          <w:lang w:val="en-US"/>
        </w:rPr>
        <w:t>t</w:t>
      </w:r>
      <w:r w:rsidRPr="009B05E7">
        <w:rPr>
          <w:rFonts w:ascii="Segoe UI" w:eastAsia="Segoe UI" w:hAnsi="Segoe UI" w:cs="Segoe UI"/>
          <w:spacing w:val="-1"/>
          <w:w w:val="95"/>
          <w:sz w:val="14"/>
          <w:szCs w:val="14"/>
          <w:lang w:val="en-US"/>
        </w:rPr>
        <w:t>ed</w:t>
      </w:r>
      <w:r w:rsidRPr="009B05E7">
        <w:rPr>
          <w:rFonts w:ascii="Segoe UI" w:eastAsia="Segoe UI" w:hAnsi="Segoe UI" w:cs="Segoe UI"/>
          <w:w w:val="95"/>
          <w:sz w:val="14"/>
          <w:szCs w:val="14"/>
          <w:lang w:val="en-US"/>
        </w:rPr>
        <w:t>i</w:t>
      </w:r>
      <w:r w:rsidRPr="009B05E7">
        <w:rPr>
          <w:rFonts w:ascii="Segoe UI" w:eastAsia="Segoe UI" w:hAnsi="Segoe UI" w:cs="Segoe UI"/>
          <w:spacing w:val="-15"/>
          <w:w w:val="95"/>
          <w:sz w:val="14"/>
          <w:szCs w:val="14"/>
          <w:lang w:val="en-US"/>
        </w:rPr>
        <w:t>r</w:t>
      </w:r>
      <w:r w:rsidRPr="009B05E7">
        <w:rPr>
          <w:rFonts w:ascii="Segoe UI" w:eastAsia="Segoe UI" w:hAnsi="Segoe UI" w:cs="Segoe UI"/>
          <w:w w:val="95"/>
          <w:sz w:val="14"/>
          <w:szCs w:val="14"/>
          <w:lang w:val="en-US"/>
        </w:rPr>
        <w:t>.</w:t>
      </w:r>
      <w:r w:rsidRPr="009B05E7">
        <w:rPr>
          <w:rFonts w:ascii="Segoe UI" w:eastAsia="Segoe UI" w:hAnsi="Segoe UI" w:cs="Segoe UI"/>
          <w:spacing w:val="8"/>
          <w:w w:val="95"/>
          <w:sz w:val="14"/>
          <w:szCs w:val="14"/>
          <w:lang w:val="en-US"/>
        </w:rPr>
        <w:t xml:space="preserve"> </w:t>
      </w:r>
      <w:r w:rsidRPr="009B05E7">
        <w:rPr>
          <w:rFonts w:ascii="Segoe UI" w:eastAsia="Segoe UI" w:hAnsi="Segoe UI" w:cs="Segoe UI"/>
          <w:w w:val="95"/>
          <w:sz w:val="14"/>
          <w:szCs w:val="14"/>
          <w:lang w:val="en-US"/>
        </w:rPr>
        <w:t>3</w:t>
      </w:r>
      <w:r w:rsidRPr="009B05E7">
        <w:rPr>
          <w:rFonts w:ascii="Segoe UI" w:eastAsia="Segoe UI" w:hAnsi="Segoe UI" w:cs="Segoe UI"/>
          <w:spacing w:val="-1"/>
          <w:w w:val="95"/>
          <w:sz w:val="14"/>
          <w:szCs w:val="14"/>
          <w:lang w:val="en-US"/>
        </w:rPr>
        <w:t>.</w:t>
      </w:r>
      <w:r w:rsidRPr="009B05E7">
        <w:rPr>
          <w:rFonts w:ascii="Segoe UI" w:eastAsia="Segoe UI" w:hAnsi="Segoe UI" w:cs="Segoe UI"/>
          <w:spacing w:val="-71"/>
          <w:w w:val="95"/>
          <w:sz w:val="14"/>
          <w:szCs w:val="14"/>
          <w:lang w:val="en-US"/>
        </w:rPr>
        <w:t>�</w:t>
      </w:r>
      <w:r w:rsidRPr="009B05E7">
        <w:rPr>
          <w:rFonts w:ascii="Segoe UI" w:eastAsia="Segoe UI" w:hAnsi="Segoe UI" w:cs="Segoe UI"/>
          <w:spacing w:val="-8"/>
          <w:w w:val="95"/>
          <w:sz w:val="14"/>
          <w:szCs w:val="14"/>
          <w:lang w:val="en-US"/>
        </w:rPr>
        <w:t>Y</w:t>
      </w:r>
      <w:r w:rsidRPr="009B05E7">
        <w:rPr>
          <w:rFonts w:ascii="Segoe UI" w:eastAsia="Segoe UI" w:hAnsi="Segoe UI" w:cs="Segoe UI"/>
          <w:spacing w:val="-1"/>
          <w:w w:val="95"/>
          <w:sz w:val="14"/>
          <w:szCs w:val="14"/>
          <w:lang w:val="en-US"/>
        </w:rPr>
        <w:t>ur</w:t>
      </w:r>
      <w:r w:rsidRPr="009B05E7">
        <w:rPr>
          <w:rFonts w:ascii="Segoe UI" w:eastAsia="Segoe UI" w:hAnsi="Segoe UI" w:cs="Segoe UI"/>
          <w:spacing w:val="-4"/>
          <w:w w:val="95"/>
          <w:sz w:val="14"/>
          <w:szCs w:val="14"/>
          <w:lang w:val="en-US"/>
        </w:rPr>
        <w:t>t</w:t>
      </w:r>
      <w:r w:rsidRPr="009B05E7">
        <w:rPr>
          <w:rFonts w:ascii="Segoe UI" w:eastAsia="Segoe UI" w:hAnsi="Segoe UI" w:cs="Segoe UI"/>
          <w:spacing w:val="-1"/>
          <w:w w:val="95"/>
          <w:sz w:val="14"/>
          <w:szCs w:val="14"/>
          <w:lang w:val="en-US"/>
        </w:rPr>
        <w:t>d</w:t>
      </w:r>
      <w:r w:rsidRPr="009B05E7">
        <w:rPr>
          <w:rFonts w:ascii="Segoe UI" w:eastAsia="Segoe UI" w:hAnsi="Segoe UI" w:cs="Segoe UI"/>
          <w:w w:val="95"/>
          <w:sz w:val="14"/>
          <w:szCs w:val="14"/>
          <w:lang w:val="en-US"/>
        </w:rPr>
        <w:t>ışı</w:t>
      </w:r>
      <w:r w:rsidRPr="009B05E7">
        <w:rPr>
          <w:rFonts w:ascii="Segoe UI" w:eastAsia="Segoe UI" w:hAnsi="Segoe UI" w:cs="Segoe UI"/>
          <w:spacing w:val="-1"/>
          <w:w w:val="95"/>
          <w:sz w:val="14"/>
          <w:szCs w:val="14"/>
          <w:lang w:val="en-US"/>
        </w:rPr>
        <w:t>nda</w:t>
      </w:r>
      <w:r w:rsidRPr="009B05E7">
        <w:rPr>
          <w:rFonts w:ascii="Segoe UI" w:eastAsia="Segoe UI" w:hAnsi="Segoe UI" w:cs="Segoe UI"/>
          <w:w w:val="95"/>
          <w:sz w:val="14"/>
          <w:szCs w:val="14"/>
          <w:lang w:val="en-US"/>
        </w:rPr>
        <w:t>ki</w:t>
      </w:r>
      <w:r w:rsidRPr="009B05E7">
        <w:rPr>
          <w:rFonts w:ascii="Segoe UI" w:eastAsia="Segoe UI" w:hAnsi="Segoe UI" w:cs="Segoe UI"/>
          <w:spacing w:val="8"/>
          <w:w w:val="95"/>
          <w:sz w:val="14"/>
          <w:szCs w:val="14"/>
          <w:lang w:val="en-US"/>
        </w:rPr>
        <w:t xml:space="preserve"> </w:t>
      </w:r>
      <w:r w:rsidRPr="009B05E7">
        <w:rPr>
          <w:rFonts w:ascii="Segoe UI" w:eastAsia="Segoe UI" w:hAnsi="Segoe UI" w:cs="Segoe UI"/>
          <w:w w:val="95"/>
          <w:sz w:val="14"/>
          <w:szCs w:val="14"/>
          <w:lang w:val="en-US"/>
        </w:rPr>
        <w:t>Eği</w:t>
      </w:r>
      <w:r w:rsidRPr="009B05E7">
        <w:rPr>
          <w:rFonts w:ascii="Segoe UI" w:eastAsia="Segoe UI" w:hAnsi="Segoe UI" w:cs="Segoe UI"/>
          <w:spacing w:val="-9"/>
          <w:w w:val="95"/>
          <w:sz w:val="14"/>
          <w:szCs w:val="14"/>
          <w:lang w:val="en-US"/>
        </w:rPr>
        <w:t>t</w:t>
      </w:r>
      <w:r w:rsidRPr="009B05E7">
        <w:rPr>
          <w:rFonts w:ascii="Segoe UI" w:eastAsia="Segoe UI" w:hAnsi="Segoe UI" w:cs="Segoe UI"/>
          <w:spacing w:val="6"/>
          <w:w w:val="95"/>
          <w:sz w:val="14"/>
          <w:szCs w:val="14"/>
          <w:lang w:val="en-US"/>
        </w:rPr>
        <w:t>i</w:t>
      </w:r>
      <w:r w:rsidRPr="009B05E7">
        <w:rPr>
          <w:rFonts w:ascii="Segoe UI" w:eastAsia="Segoe UI" w:hAnsi="Segoe UI" w:cs="Segoe UI"/>
          <w:w w:val="95"/>
          <w:sz w:val="14"/>
          <w:szCs w:val="14"/>
          <w:lang w:val="en-US"/>
        </w:rPr>
        <w:t>m</w:t>
      </w:r>
      <w:r w:rsidRPr="009B05E7">
        <w:rPr>
          <w:rFonts w:ascii="Segoe UI" w:eastAsia="Segoe UI" w:hAnsi="Segoe UI" w:cs="Segoe UI"/>
          <w:spacing w:val="9"/>
          <w:w w:val="95"/>
          <w:sz w:val="14"/>
          <w:szCs w:val="14"/>
          <w:lang w:val="en-US"/>
        </w:rPr>
        <w:t xml:space="preserve"> </w:t>
      </w:r>
      <w:r w:rsidRPr="009B05E7">
        <w:rPr>
          <w:rFonts w:ascii="Segoe UI" w:eastAsia="Segoe UI" w:hAnsi="Segoe UI" w:cs="Segoe UI"/>
          <w:spacing w:val="-1"/>
          <w:w w:val="95"/>
          <w:sz w:val="14"/>
          <w:szCs w:val="14"/>
          <w:lang w:val="en-US"/>
        </w:rPr>
        <w:t>Mü</w:t>
      </w:r>
      <w:r w:rsidRPr="009B05E7">
        <w:rPr>
          <w:rFonts w:ascii="Segoe UI" w:eastAsia="Segoe UI" w:hAnsi="Segoe UI" w:cs="Segoe UI"/>
          <w:w w:val="95"/>
          <w:sz w:val="14"/>
          <w:szCs w:val="14"/>
          <w:lang w:val="en-US"/>
        </w:rPr>
        <w:t>ş</w:t>
      </w:r>
      <w:r w:rsidRPr="009B05E7">
        <w:rPr>
          <w:rFonts w:ascii="Segoe UI" w:eastAsia="Segoe UI" w:hAnsi="Segoe UI" w:cs="Segoe UI"/>
          <w:spacing w:val="-3"/>
          <w:w w:val="95"/>
          <w:sz w:val="14"/>
          <w:szCs w:val="14"/>
          <w:lang w:val="en-US"/>
        </w:rPr>
        <w:t>a</w:t>
      </w:r>
      <w:r w:rsidRPr="009B05E7">
        <w:rPr>
          <w:rFonts w:ascii="Segoe UI" w:eastAsia="Segoe UI" w:hAnsi="Segoe UI" w:cs="Segoe UI"/>
          <w:w w:val="95"/>
          <w:sz w:val="14"/>
          <w:szCs w:val="14"/>
          <w:lang w:val="en-US"/>
        </w:rPr>
        <w:t>vi</w:t>
      </w:r>
      <w:r w:rsidRPr="009B05E7">
        <w:rPr>
          <w:rFonts w:ascii="Segoe UI" w:eastAsia="Segoe UI" w:hAnsi="Segoe UI" w:cs="Segoe UI"/>
          <w:spacing w:val="-1"/>
          <w:w w:val="95"/>
          <w:sz w:val="14"/>
          <w:szCs w:val="14"/>
          <w:lang w:val="en-US"/>
        </w:rPr>
        <w:t>r</w:t>
      </w:r>
      <w:r w:rsidRPr="009B05E7">
        <w:rPr>
          <w:rFonts w:ascii="Segoe UI" w:eastAsia="Segoe UI" w:hAnsi="Segoe UI" w:cs="Segoe UI"/>
          <w:w w:val="95"/>
          <w:sz w:val="14"/>
          <w:szCs w:val="14"/>
          <w:lang w:val="en-US"/>
        </w:rPr>
        <w:t>liği</w:t>
      </w:r>
      <w:r w:rsidRPr="009B05E7">
        <w:rPr>
          <w:rFonts w:ascii="Segoe UI" w:eastAsia="Segoe UI" w:hAnsi="Segoe UI" w:cs="Segoe UI"/>
          <w:spacing w:val="-4"/>
          <w:w w:val="95"/>
          <w:sz w:val="14"/>
          <w:szCs w:val="14"/>
          <w:lang w:val="en-US"/>
        </w:rPr>
        <w:t>/</w:t>
      </w:r>
      <w:r w:rsidRPr="009B05E7">
        <w:rPr>
          <w:rFonts w:ascii="Segoe UI" w:eastAsia="Segoe UI" w:hAnsi="Segoe UI" w:cs="Segoe UI"/>
          <w:spacing w:val="-7"/>
          <w:w w:val="95"/>
          <w:sz w:val="14"/>
          <w:szCs w:val="14"/>
          <w:lang w:val="en-US"/>
        </w:rPr>
        <w:t>A</w:t>
      </w:r>
      <w:r w:rsidRPr="009B05E7">
        <w:rPr>
          <w:rFonts w:ascii="Segoe UI" w:eastAsia="Segoe UI" w:hAnsi="Segoe UI" w:cs="Segoe UI"/>
          <w:spacing w:val="-4"/>
          <w:w w:val="95"/>
          <w:sz w:val="14"/>
          <w:szCs w:val="14"/>
          <w:lang w:val="en-US"/>
        </w:rPr>
        <w:t>t</w:t>
      </w:r>
      <w:r w:rsidRPr="009B05E7">
        <w:rPr>
          <w:rFonts w:ascii="Segoe UI" w:eastAsia="Segoe UI" w:hAnsi="Segoe UI" w:cs="Segoe UI"/>
          <w:spacing w:val="-1"/>
          <w:w w:val="95"/>
          <w:sz w:val="14"/>
          <w:szCs w:val="14"/>
          <w:lang w:val="en-US"/>
        </w:rPr>
        <w:t>a</w:t>
      </w:r>
      <w:r w:rsidRPr="009B05E7">
        <w:rPr>
          <w:rFonts w:ascii="Segoe UI" w:eastAsia="Segoe UI" w:hAnsi="Segoe UI" w:cs="Segoe UI"/>
          <w:w w:val="95"/>
          <w:sz w:val="14"/>
          <w:szCs w:val="14"/>
          <w:lang w:val="en-US"/>
        </w:rPr>
        <w:t>ş</w:t>
      </w:r>
      <w:r w:rsidRPr="009B05E7">
        <w:rPr>
          <w:rFonts w:ascii="Segoe UI" w:eastAsia="Segoe UI" w:hAnsi="Segoe UI" w:cs="Segoe UI"/>
          <w:spacing w:val="-1"/>
          <w:w w:val="95"/>
          <w:sz w:val="14"/>
          <w:szCs w:val="14"/>
          <w:lang w:val="en-US"/>
        </w:rPr>
        <w:t>e</w:t>
      </w:r>
      <w:r w:rsidRPr="009B05E7">
        <w:rPr>
          <w:rFonts w:ascii="Segoe UI" w:eastAsia="Segoe UI" w:hAnsi="Segoe UI" w:cs="Segoe UI"/>
          <w:w w:val="95"/>
          <w:sz w:val="14"/>
          <w:szCs w:val="14"/>
          <w:lang w:val="en-US"/>
        </w:rPr>
        <w:t>liği</w:t>
      </w:r>
      <w:r w:rsidRPr="009B05E7">
        <w:rPr>
          <w:rFonts w:ascii="Segoe UI" w:eastAsia="Segoe UI" w:hAnsi="Segoe UI" w:cs="Segoe UI"/>
          <w:spacing w:val="8"/>
          <w:w w:val="95"/>
          <w:sz w:val="14"/>
          <w:szCs w:val="14"/>
          <w:lang w:val="en-US"/>
        </w:rPr>
        <w:t xml:space="preserve"> </w:t>
      </w:r>
      <w:proofErr w:type="gramStart"/>
      <w:r w:rsidRPr="009B05E7">
        <w:rPr>
          <w:rFonts w:ascii="Segoe UI" w:eastAsia="Segoe UI" w:hAnsi="Segoe UI" w:cs="Segoe UI"/>
          <w:spacing w:val="-2"/>
          <w:w w:val="95"/>
          <w:sz w:val="14"/>
          <w:szCs w:val="14"/>
          <w:lang w:val="en-US"/>
        </w:rPr>
        <w:t>v</w:t>
      </w:r>
      <w:r w:rsidRPr="009B05E7">
        <w:rPr>
          <w:rFonts w:ascii="Segoe UI" w:eastAsia="Segoe UI" w:hAnsi="Segoe UI" w:cs="Segoe UI"/>
          <w:w w:val="95"/>
          <w:sz w:val="14"/>
          <w:szCs w:val="14"/>
          <w:lang w:val="en-US"/>
        </w:rPr>
        <w:t>e</w:t>
      </w:r>
      <w:r w:rsidRPr="009B05E7">
        <w:rPr>
          <w:rFonts w:ascii="Segoe UI" w:eastAsia="Segoe UI" w:hAnsi="Segoe UI" w:cs="Segoe UI"/>
          <w:w w:val="99"/>
          <w:sz w:val="14"/>
          <w:szCs w:val="14"/>
          <w:lang w:val="en-US"/>
        </w:rPr>
        <w:t xml:space="preserve">  </w:t>
      </w:r>
      <w:r w:rsidRPr="009B05E7">
        <w:rPr>
          <w:rFonts w:ascii="Segoe UI" w:eastAsia="Segoe UI" w:hAnsi="Segoe UI" w:cs="Segoe UI"/>
          <w:w w:val="95"/>
          <w:sz w:val="14"/>
          <w:szCs w:val="14"/>
          <w:lang w:val="en-US"/>
        </w:rPr>
        <w:t>Tü</w:t>
      </w:r>
      <w:r w:rsidRPr="009B05E7">
        <w:rPr>
          <w:rFonts w:ascii="Segoe UI" w:eastAsia="Segoe UI" w:hAnsi="Segoe UI" w:cs="Segoe UI"/>
          <w:spacing w:val="-1"/>
          <w:w w:val="95"/>
          <w:sz w:val="14"/>
          <w:szCs w:val="14"/>
          <w:lang w:val="en-US"/>
        </w:rPr>
        <w:t>r</w:t>
      </w:r>
      <w:r w:rsidRPr="009B05E7">
        <w:rPr>
          <w:rFonts w:ascii="Segoe UI" w:eastAsia="Segoe UI" w:hAnsi="Segoe UI" w:cs="Segoe UI"/>
          <w:w w:val="95"/>
          <w:sz w:val="14"/>
          <w:szCs w:val="14"/>
          <w:lang w:val="en-US"/>
        </w:rPr>
        <w:t>k</w:t>
      </w:r>
      <w:r w:rsidRPr="009B05E7">
        <w:rPr>
          <w:rFonts w:ascii="Segoe UI" w:eastAsia="Segoe UI" w:hAnsi="Segoe UI" w:cs="Segoe UI"/>
          <w:spacing w:val="-1"/>
          <w:w w:val="95"/>
          <w:sz w:val="14"/>
          <w:szCs w:val="14"/>
          <w:lang w:val="en-US"/>
        </w:rPr>
        <w:t>o</w:t>
      </w:r>
      <w:r w:rsidRPr="009B05E7">
        <w:rPr>
          <w:rFonts w:ascii="Segoe UI" w:eastAsia="Segoe UI" w:hAnsi="Segoe UI" w:cs="Segoe UI"/>
          <w:w w:val="95"/>
          <w:sz w:val="14"/>
          <w:szCs w:val="14"/>
          <w:lang w:val="en-US"/>
        </w:rPr>
        <w:t>l</w:t>
      </w:r>
      <w:r w:rsidRPr="009B05E7">
        <w:rPr>
          <w:rFonts w:ascii="Segoe UI" w:eastAsia="Segoe UI" w:hAnsi="Segoe UI" w:cs="Segoe UI"/>
          <w:spacing w:val="-1"/>
          <w:w w:val="95"/>
          <w:sz w:val="14"/>
          <w:szCs w:val="14"/>
          <w:lang w:val="en-US"/>
        </w:rPr>
        <w:t>o</w:t>
      </w:r>
      <w:r w:rsidRPr="009B05E7">
        <w:rPr>
          <w:rFonts w:ascii="Segoe UI" w:eastAsia="Segoe UI" w:hAnsi="Segoe UI" w:cs="Segoe UI"/>
          <w:w w:val="95"/>
          <w:sz w:val="14"/>
          <w:szCs w:val="14"/>
          <w:lang w:val="en-US"/>
        </w:rPr>
        <w:t>ji</w:t>
      </w:r>
      <w:proofErr w:type="gramEnd"/>
      <w:r w:rsidRPr="009B05E7">
        <w:rPr>
          <w:rFonts w:ascii="Segoe UI" w:eastAsia="Segoe UI" w:hAnsi="Segoe UI" w:cs="Segoe UI"/>
          <w:spacing w:val="13"/>
          <w:w w:val="95"/>
          <w:sz w:val="14"/>
          <w:szCs w:val="14"/>
          <w:lang w:val="en-US"/>
        </w:rPr>
        <w:t xml:space="preserve"> </w:t>
      </w:r>
      <w:r w:rsidRPr="009B05E7">
        <w:rPr>
          <w:rFonts w:ascii="Segoe UI" w:eastAsia="Segoe UI" w:hAnsi="Segoe UI" w:cs="Segoe UI"/>
          <w:w w:val="95"/>
          <w:sz w:val="14"/>
          <w:szCs w:val="14"/>
          <w:lang w:val="en-US"/>
        </w:rPr>
        <w:t>Kü</w:t>
      </w:r>
      <w:r w:rsidRPr="009B05E7">
        <w:rPr>
          <w:rFonts w:ascii="Segoe UI" w:eastAsia="Segoe UI" w:hAnsi="Segoe UI" w:cs="Segoe UI"/>
          <w:spacing w:val="-1"/>
          <w:w w:val="95"/>
          <w:sz w:val="14"/>
          <w:szCs w:val="14"/>
          <w:lang w:val="en-US"/>
        </w:rPr>
        <w:t>r</w:t>
      </w:r>
      <w:r w:rsidRPr="009B05E7">
        <w:rPr>
          <w:rFonts w:ascii="Segoe UI" w:eastAsia="Segoe UI" w:hAnsi="Segoe UI" w:cs="Segoe UI"/>
          <w:w w:val="95"/>
          <w:sz w:val="14"/>
          <w:szCs w:val="14"/>
          <w:lang w:val="en-US"/>
        </w:rPr>
        <w:t>sül</w:t>
      </w:r>
      <w:r w:rsidRPr="009B05E7">
        <w:rPr>
          <w:rFonts w:ascii="Segoe UI" w:eastAsia="Segoe UI" w:hAnsi="Segoe UI" w:cs="Segoe UI"/>
          <w:spacing w:val="-1"/>
          <w:w w:val="95"/>
          <w:sz w:val="14"/>
          <w:szCs w:val="14"/>
          <w:lang w:val="en-US"/>
        </w:rPr>
        <w:t>er</w:t>
      </w:r>
      <w:r w:rsidRPr="009B05E7">
        <w:rPr>
          <w:rFonts w:ascii="Segoe UI" w:eastAsia="Segoe UI" w:hAnsi="Segoe UI" w:cs="Segoe UI"/>
          <w:w w:val="95"/>
          <w:sz w:val="14"/>
          <w:szCs w:val="14"/>
          <w:lang w:val="en-US"/>
        </w:rPr>
        <w:t>ine</w:t>
      </w:r>
      <w:r w:rsidRPr="009B05E7">
        <w:rPr>
          <w:rFonts w:ascii="Segoe UI" w:eastAsia="Segoe UI" w:hAnsi="Segoe UI" w:cs="Segoe UI"/>
          <w:spacing w:val="12"/>
          <w:w w:val="95"/>
          <w:sz w:val="14"/>
          <w:szCs w:val="14"/>
          <w:lang w:val="en-US"/>
        </w:rPr>
        <w:t xml:space="preserve"> </w:t>
      </w:r>
      <w:r w:rsidRPr="009B05E7">
        <w:rPr>
          <w:rFonts w:ascii="Segoe UI" w:eastAsia="Segoe UI" w:hAnsi="Segoe UI" w:cs="Segoe UI"/>
          <w:spacing w:val="-1"/>
          <w:w w:val="95"/>
          <w:sz w:val="14"/>
          <w:szCs w:val="14"/>
          <w:lang w:val="en-US"/>
        </w:rPr>
        <w:t>e</w:t>
      </w:r>
      <w:r w:rsidRPr="009B05E7">
        <w:rPr>
          <w:rFonts w:ascii="Segoe UI" w:eastAsia="Segoe UI" w:hAnsi="Segoe UI" w:cs="Segoe UI"/>
          <w:w w:val="95"/>
          <w:sz w:val="14"/>
          <w:szCs w:val="14"/>
          <w:lang w:val="en-US"/>
        </w:rPr>
        <w:t>ği</w:t>
      </w:r>
      <w:r w:rsidRPr="009B05E7">
        <w:rPr>
          <w:rFonts w:ascii="Segoe UI" w:eastAsia="Segoe UI" w:hAnsi="Segoe UI" w:cs="Segoe UI"/>
          <w:spacing w:val="-2"/>
          <w:w w:val="95"/>
          <w:sz w:val="14"/>
          <w:szCs w:val="14"/>
          <w:lang w:val="en-US"/>
        </w:rPr>
        <w:t>t</w:t>
      </w:r>
      <w:r w:rsidRPr="009B05E7">
        <w:rPr>
          <w:rFonts w:ascii="Segoe UI" w:eastAsia="Segoe UI" w:hAnsi="Segoe UI" w:cs="Segoe UI"/>
          <w:w w:val="95"/>
          <w:sz w:val="14"/>
          <w:szCs w:val="14"/>
          <w:lang w:val="en-US"/>
        </w:rPr>
        <w:t>im</w:t>
      </w:r>
      <w:r w:rsidRPr="009B05E7">
        <w:rPr>
          <w:rFonts w:ascii="Segoe UI" w:eastAsia="Segoe UI" w:hAnsi="Segoe UI" w:cs="Segoe UI"/>
          <w:spacing w:val="13"/>
          <w:w w:val="95"/>
          <w:sz w:val="14"/>
          <w:szCs w:val="14"/>
          <w:lang w:val="en-US"/>
        </w:rPr>
        <w:t xml:space="preserve"> </w:t>
      </w:r>
      <w:r w:rsidRPr="009B05E7">
        <w:rPr>
          <w:rFonts w:ascii="Segoe UI" w:eastAsia="Segoe UI" w:hAnsi="Segoe UI" w:cs="Segoe UI"/>
          <w:w w:val="95"/>
          <w:sz w:val="14"/>
          <w:szCs w:val="14"/>
          <w:lang w:val="en-US"/>
        </w:rPr>
        <w:t>m</w:t>
      </w:r>
      <w:r w:rsidRPr="009B05E7">
        <w:rPr>
          <w:rFonts w:ascii="Segoe UI" w:eastAsia="Segoe UI" w:hAnsi="Segoe UI" w:cs="Segoe UI"/>
          <w:spacing w:val="-1"/>
          <w:w w:val="95"/>
          <w:sz w:val="14"/>
          <w:szCs w:val="14"/>
          <w:lang w:val="en-US"/>
        </w:rPr>
        <w:t>a</w:t>
      </w:r>
      <w:r w:rsidRPr="009B05E7">
        <w:rPr>
          <w:rFonts w:ascii="Segoe UI" w:eastAsia="Segoe UI" w:hAnsi="Segoe UI" w:cs="Segoe UI"/>
          <w:spacing w:val="-2"/>
          <w:w w:val="95"/>
          <w:sz w:val="14"/>
          <w:szCs w:val="14"/>
          <w:lang w:val="en-US"/>
        </w:rPr>
        <w:t>t</w:t>
      </w:r>
      <w:r w:rsidRPr="009B05E7">
        <w:rPr>
          <w:rFonts w:ascii="Segoe UI" w:eastAsia="Segoe UI" w:hAnsi="Segoe UI" w:cs="Segoe UI"/>
          <w:spacing w:val="-1"/>
          <w:w w:val="95"/>
          <w:sz w:val="14"/>
          <w:szCs w:val="14"/>
          <w:lang w:val="en-US"/>
        </w:rPr>
        <w:t>er</w:t>
      </w:r>
      <w:r w:rsidRPr="009B05E7">
        <w:rPr>
          <w:rFonts w:ascii="Segoe UI" w:eastAsia="Segoe UI" w:hAnsi="Segoe UI" w:cs="Segoe UI"/>
          <w:w w:val="95"/>
          <w:sz w:val="14"/>
          <w:szCs w:val="14"/>
          <w:lang w:val="en-US"/>
        </w:rPr>
        <w:t>y</w:t>
      </w:r>
      <w:r w:rsidRPr="009B05E7">
        <w:rPr>
          <w:rFonts w:ascii="Segoe UI" w:eastAsia="Segoe UI" w:hAnsi="Segoe UI" w:cs="Segoe UI"/>
          <w:spacing w:val="-1"/>
          <w:w w:val="95"/>
          <w:sz w:val="14"/>
          <w:szCs w:val="14"/>
          <w:lang w:val="en-US"/>
        </w:rPr>
        <w:t>a</w:t>
      </w:r>
      <w:r w:rsidRPr="009B05E7">
        <w:rPr>
          <w:rFonts w:ascii="Segoe UI" w:eastAsia="Segoe UI" w:hAnsi="Segoe UI" w:cs="Segoe UI"/>
          <w:w w:val="95"/>
          <w:sz w:val="14"/>
          <w:szCs w:val="14"/>
          <w:lang w:val="en-US"/>
        </w:rPr>
        <w:t>li</w:t>
      </w:r>
      <w:r w:rsidRPr="009B05E7">
        <w:rPr>
          <w:rFonts w:ascii="Segoe UI" w:eastAsia="Segoe UI" w:hAnsi="Segoe UI" w:cs="Segoe UI"/>
          <w:spacing w:val="14"/>
          <w:w w:val="95"/>
          <w:sz w:val="14"/>
          <w:szCs w:val="14"/>
          <w:lang w:val="en-US"/>
        </w:rPr>
        <w:t xml:space="preserve"> </w:t>
      </w:r>
      <w:r w:rsidRPr="009B05E7">
        <w:rPr>
          <w:rFonts w:ascii="Segoe UI" w:eastAsia="Segoe UI" w:hAnsi="Segoe UI" w:cs="Segoe UI"/>
          <w:w w:val="95"/>
          <w:sz w:val="14"/>
          <w:szCs w:val="14"/>
          <w:lang w:val="en-US"/>
        </w:rPr>
        <w:t>g</w:t>
      </w:r>
      <w:r w:rsidRPr="009B05E7">
        <w:rPr>
          <w:rFonts w:ascii="Segoe UI" w:eastAsia="Segoe UI" w:hAnsi="Segoe UI" w:cs="Segoe UI"/>
          <w:spacing w:val="-1"/>
          <w:w w:val="95"/>
          <w:sz w:val="14"/>
          <w:szCs w:val="14"/>
          <w:lang w:val="en-US"/>
        </w:rPr>
        <w:t>ö</w:t>
      </w:r>
      <w:r w:rsidRPr="009B05E7">
        <w:rPr>
          <w:rFonts w:ascii="Segoe UI" w:eastAsia="Segoe UI" w:hAnsi="Segoe UI" w:cs="Segoe UI"/>
          <w:w w:val="95"/>
          <w:sz w:val="14"/>
          <w:szCs w:val="14"/>
          <w:lang w:val="en-US"/>
        </w:rPr>
        <w:t>nd</w:t>
      </w:r>
      <w:r w:rsidRPr="009B05E7">
        <w:rPr>
          <w:rFonts w:ascii="Segoe UI" w:eastAsia="Segoe UI" w:hAnsi="Segoe UI" w:cs="Segoe UI"/>
          <w:spacing w:val="-1"/>
          <w:w w:val="95"/>
          <w:sz w:val="14"/>
          <w:szCs w:val="14"/>
          <w:lang w:val="en-US"/>
        </w:rPr>
        <w:t>er</w:t>
      </w:r>
      <w:r w:rsidRPr="009B05E7">
        <w:rPr>
          <w:rFonts w:ascii="Segoe UI" w:eastAsia="Segoe UI" w:hAnsi="Segoe UI" w:cs="Segoe UI"/>
          <w:w w:val="95"/>
          <w:sz w:val="14"/>
          <w:szCs w:val="14"/>
          <w:lang w:val="en-US"/>
        </w:rPr>
        <w:t>ilm</w:t>
      </w:r>
      <w:r w:rsidRPr="009B05E7">
        <w:rPr>
          <w:rFonts w:ascii="Segoe UI" w:eastAsia="Segoe UI" w:hAnsi="Segoe UI" w:cs="Segoe UI"/>
          <w:spacing w:val="-1"/>
          <w:w w:val="95"/>
          <w:sz w:val="14"/>
          <w:szCs w:val="14"/>
          <w:lang w:val="en-US"/>
        </w:rPr>
        <w:t>e</w:t>
      </w:r>
      <w:r w:rsidRPr="009B05E7">
        <w:rPr>
          <w:rFonts w:ascii="Segoe UI" w:eastAsia="Segoe UI" w:hAnsi="Segoe UI" w:cs="Segoe UI"/>
          <w:w w:val="95"/>
          <w:sz w:val="14"/>
          <w:szCs w:val="14"/>
          <w:lang w:val="en-US"/>
        </w:rPr>
        <w:t>k</w:t>
      </w:r>
      <w:r w:rsidRPr="009B05E7">
        <w:rPr>
          <w:rFonts w:ascii="Segoe UI" w:eastAsia="Segoe UI" w:hAnsi="Segoe UI" w:cs="Segoe UI"/>
          <w:spacing w:val="-2"/>
          <w:w w:val="95"/>
          <w:sz w:val="14"/>
          <w:szCs w:val="14"/>
          <w:lang w:val="en-US"/>
        </w:rPr>
        <w:t>t</w:t>
      </w:r>
      <w:r w:rsidRPr="009B05E7">
        <w:rPr>
          <w:rFonts w:ascii="Segoe UI" w:eastAsia="Segoe UI" w:hAnsi="Segoe UI" w:cs="Segoe UI"/>
          <w:spacing w:val="-1"/>
          <w:w w:val="95"/>
          <w:sz w:val="14"/>
          <w:szCs w:val="14"/>
          <w:lang w:val="en-US"/>
        </w:rPr>
        <w:t>e</w:t>
      </w:r>
      <w:r w:rsidRPr="009B05E7">
        <w:rPr>
          <w:rFonts w:ascii="Segoe UI" w:eastAsia="Segoe UI" w:hAnsi="Segoe UI" w:cs="Segoe UI"/>
          <w:w w:val="95"/>
          <w:sz w:val="14"/>
          <w:szCs w:val="14"/>
          <w:lang w:val="en-US"/>
        </w:rPr>
        <w:t>dir</w:t>
      </w:r>
      <w:r w:rsidRPr="009B05E7">
        <w:rPr>
          <w:rFonts w:ascii="Segoe UI" w:eastAsia="Segoe UI" w:hAnsi="Segoe UI" w:cs="Segoe UI"/>
          <w:spacing w:val="12"/>
          <w:w w:val="95"/>
          <w:sz w:val="14"/>
          <w:szCs w:val="14"/>
          <w:lang w:val="en-US"/>
        </w:rPr>
        <w:t xml:space="preserve"> </w:t>
      </w:r>
      <w:r w:rsidRPr="009B05E7">
        <w:rPr>
          <w:rFonts w:ascii="Segoe UI" w:eastAsia="Segoe UI" w:hAnsi="Segoe UI" w:cs="Segoe UI"/>
          <w:w w:val="95"/>
          <w:sz w:val="14"/>
          <w:szCs w:val="14"/>
          <w:lang w:val="en-US"/>
        </w:rPr>
        <w:t>(y</w:t>
      </w:r>
      <w:r w:rsidRPr="009B05E7">
        <w:rPr>
          <w:rFonts w:ascii="Segoe UI" w:eastAsia="Segoe UI" w:hAnsi="Segoe UI" w:cs="Segoe UI"/>
          <w:spacing w:val="-1"/>
          <w:w w:val="95"/>
          <w:sz w:val="14"/>
          <w:szCs w:val="14"/>
          <w:lang w:val="en-US"/>
        </w:rPr>
        <w:t>a</w:t>
      </w:r>
      <w:r w:rsidRPr="009B05E7">
        <w:rPr>
          <w:rFonts w:ascii="Segoe UI" w:eastAsia="Segoe UI" w:hAnsi="Segoe UI" w:cs="Segoe UI"/>
          <w:w w:val="95"/>
          <w:sz w:val="14"/>
          <w:szCs w:val="14"/>
          <w:lang w:val="en-US"/>
        </w:rPr>
        <w:t>yın</w:t>
      </w:r>
      <w:r w:rsidRPr="009B05E7">
        <w:rPr>
          <w:rFonts w:ascii="Segoe UI" w:eastAsia="Segoe UI" w:hAnsi="Segoe UI" w:cs="Segoe UI"/>
          <w:spacing w:val="13"/>
          <w:w w:val="95"/>
          <w:sz w:val="14"/>
          <w:szCs w:val="14"/>
          <w:lang w:val="en-US"/>
        </w:rPr>
        <w:t xml:space="preserve"> </w:t>
      </w:r>
      <w:r w:rsidRPr="009B05E7">
        <w:rPr>
          <w:rFonts w:ascii="Segoe UI" w:eastAsia="Segoe UI" w:hAnsi="Segoe UI" w:cs="Segoe UI"/>
          <w:spacing w:val="-1"/>
          <w:w w:val="95"/>
          <w:sz w:val="14"/>
          <w:szCs w:val="14"/>
          <w:lang w:val="en-US"/>
        </w:rPr>
        <w:t>a</w:t>
      </w:r>
      <w:r w:rsidRPr="009B05E7">
        <w:rPr>
          <w:rFonts w:ascii="Segoe UI" w:eastAsia="Segoe UI" w:hAnsi="Segoe UI" w:cs="Segoe UI"/>
          <w:w w:val="95"/>
          <w:sz w:val="14"/>
          <w:szCs w:val="14"/>
          <w:lang w:val="en-US"/>
        </w:rPr>
        <w:t>lımı).</w:t>
      </w:r>
    </w:p>
    <w:p w:rsidR="009B05E7" w:rsidRPr="009B05E7" w:rsidRDefault="009B05E7" w:rsidP="009B05E7">
      <w:pPr>
        <w:numPr>
          <w:ilvl w:val="0"/>
          <w:numId w:val="22"/>
        </w:numPr>
        <w:tabs>
          <w:tab w:val="left" w:pos="365"/>
        </w:tabs>
        <w:ind w:left="291" w:firstLine="0"/>
        <w:rPr>
          <w:rFonts w:ascii="Segoe UI" w:eastAsia="Segoe UI" w:hAnsi="Segoe UI" w:cs="Segoe UI"/>
          <w:sz w:val="14"/>
          <w:szCs w:val="14"/>
          <w:lang w:val="en-US"/>
        </w:rPr>
      </w:pPr>
      <w:r w:rsidRPr="009B05E7">
        <w:rPr>
          <w:rFonts w:ascii="Segoe UI" w:eastAsia="Segoe UI" w:hAnsi="Segoe UI" w:cs="Segoe UI"/>
          <w:spacing w:val="-1"/>
          <w:w w:val="95"/>
          <w:sz w:val="14"/>
          <w:szCs w:val="14"/>
          <w:lang w:val="en-US"/>
        </w:rPr>
        <w:t>.</w:t>
      </w:r>
      <w:r w:rsidRPr="009B05E7">
        <w:rPr>
          <w:rFonts w:ascii="Segoe UI" w:eastAsia="Segoe UI" w:hAnsi="Segoe UI" w:cs="Segoe UI"/>
          <w:spacing w:val="-71"/>
          <w:w w:val="95"/>
          <w:sz w:val="14"/>
          <w:szCs w:val="14"/>
          <w:lang w:val="en-US"/>
        </w:rPr>
        <w:t>�</w:t>
      </w:r>
      <w:r w:rsidRPr="009B05E7">
        <w:rPr>
          <w:rFonts w:ascii="Segoe UI" w:eastAsia="Segoe UI" w:hAnsi="Segoe UI" w:cs="Segoe UI"/>
          <w:spacing w:val="-9"/>
          <w:w w:val="95"/>
          <w:sz w:val="14"/>
          <w:szCs w:val="14"/>
          <w:lang w:val="en-US"/>
        </w:rPr>
        <w:t>T</w:t>
      </w:r>
      <w:r w:rsidRPr="009B05E7">
        <w:rPr>
          <w:rFonts w:ascii="Segoe UI" w:eastAsia="Segoe UI" w:hAnsi="Segoe UI" w:cs="Segoe UI"/>
          <w:spacing w:val="-1"/>
          <w:w w:val="95"/>
          <w:sz w:val="14"/>
          <w:szCs w:val="14"/>
          <w:lang w:val="en-US"/>
        </w:rPr>
        <w:t>ür</w:t>
      </w:r>
      <w:r w:rsidRPr="009B05E7">
        <w:rPr>
          <w:rFonts w:ascii="Segoe UI" w:eastAsia="Segoe UI" w:hAnsi="Segoe UI" w:cs="Segoe UI"/>
          <w:spacing w:val="-2"/>
          <w:w w:val="95"/>
          <w:sz w:val="14"/>
          <w:szCs w:val="14"/>
          <w:lang w:val="en-US"/>
        </w:rPr>
        <w:t>k</w:t>
      </w:r>
      <w:r w:rsidRPr="009B05E7">
        <w:rPr>
          <w:rFonts w:ascii="Segoe UI" w:eastAsia="Segoe UI" w:hAnsi="Segoe UI" w:cs="Segoe UI"/>
          <w:w w:val="95"/>
          <w:sz w:val="14"/>
          <w:szCs w:val="14"/>
          <w:lang w:val="en-US"/>
        </w:rPr>
        <w:t>çe</w:t>
      </w:r>
      <w:r w:rsidRPr="009B05E7">
        <w:rPr>
          <w:rFonts w:ascii="Segoe UI" w:eastAsia="Segoe UI" w:hAnsi="Segoe UI" w:cs="Segoe UI"/>
          <w:spacing w:val="6"/>
          <w:w w:val="95"/>
          <w:sz w:val="14"/>
          <w:szCs w:val="14"/>
          <w:lang w:val="en-US"/>
        </w:rPr>
        <w:t xml:space="preserve"> </w:t>
      </w:r>
      <w:r w:rsidRPr="009B05E7">
        <w:rPr>
          <w:rFonts w:ascii="Segoe UI" w:eastAsia="Segoe UI" w:hAnsi="Segoe UI" w:cs="Segoe UI"/>
          <w:spacing w:val="-2"/>
          <w:w w:val="95"/>
          <w:sz w:val="14"/>
          <w:szCs w:val="14"/>
          <w:lang w:val="en-US"/>
        </w:rPr>
        <w:t>v</w:t>
      </w:r>
      <w:r w:rsidRPr="009B05E7">
        <w:rPr>
          <w:rFonts w:ascii="Segoe UI" w:eastAsia="Segoe UI" w:hAnsi="Segoe UI" w:cs="Segoe UI"/>
          <w:w w:val="95"/>
          <w:sz w:val="14"/>
          <w:szCs w:val="14"/>
          <w:lang w:val="en-US"/>
        </w:rPr>
        <w:t>e</w:t>
      </w:r>
      <w:r w:rsidRPr="009B05E7">
        <w:rPr>
          <w:rFonts w:ascii="Segoe UI" w:eastAsia="Segoe UI" w:hAnsi="Segoe UI" w:cs="Segoe UI"/>
          <w:spacing w:val="6"/>
          <w:w w:val="95"/>
          <w:sz w:val="14"/>
          <w:szCs w:val="14"/>
          <w:lang w:val="en-US"/>
        </w:rPr>
        <w:t xml:space="preserve"> </w:t>
      </w:r>
      <w:r w:rsidRPr="009B05E7">
        <w:rPr>
          <w:rFonts w:ascii="Segoe UI" w:eastAsia="Segoe UI" w:hAnsi="Segoe UI" w:cs="Segoe UI"/>
          <w:spacing w:val="-9"/>
          <w:w w:val="95"/>
          <w:sz w:val="14"/>
          <w:szCs w:val="14"/>
          <w:lang w:val="en-US"/>
        </w:rPr>
        <w:t>T</w:t>
      </w:r>
      <w:r w:rsidRPr="009B05E7">
        <w:rPr>
          <w:rFonts w:ascii="Segoe UI" w:eastAsia="Segoe UI" w:hAnsi="Segoe UI" w:cs="Segoe UI"/>
          <w:spacing w:val="-1"/>
          <w:w w:val="95"/>
          <w:sz w:val="14"/>
          <w:szCs w:val="14"/>
          <w:lang w:val="en-US"/>
        </w:rPr>
        <w:t>ür</w:t>
      </w:r>
      <w:r w:rsidRPr="009B05E7">
        <w:rPr>
          <w:rFonts w:ascii="Segoe UI" w:eastAsia="Segoe UI" w:hAnsi="Segoe UI" w:cs="Segoe UI"/>
          <w:w w:val="95"/>
          <w:sz w:val="14"/>
          <w:szCs w:val="14"/>
          <w:lang w:val="en-US"/>
        </w:rPr>
        <w:t>k</w:t>
      </w:r>
      <w:r w:rsidRPr="009B05E7">
        <w:rPr>
          <w:rFonts w:ascii="Segoe UI" w:eastAsia="Segoe UI" w:hAnsi="Segoe UI" w:cs="Segoe UI"/>
          <w:spacing w:val="8"/>
          <w:w w:val="95"/>
          <w:sz w:val="14"/>
          <w:szCs w:val="14"/>
          <w:lang w:val="en-US"/>
        </w:rPr>
        <w:t xml:space="preserve"> </w:t>
      </w:r>
      <w:r w:rsidRPr="009B05E7">
        <w:rPr>
          <w:rFonts w:ascii="Segoe UI" w:eastAsia="Segoe UI" w:hAnsi="Segoe UI" w:cs="Segoe UI"/>
          <w:spacing w:val="-3"/>
          <w:w w:val="95"/>
          <w:sz w:val="14"/>
          <w:szCs w:val="14"/>
          <w:lang w:val="en-US"/>
        </w:rPr>
        <w:t>K</w:t>
      </w:r>
      <w:r w:rsidRPr="009B05E7">
        <w:rPr>
          <w:rFonts w:ascii="Segoe UI" w:eastAsia="Segoe UI" w:hAnsi="Segoe UI" w:cs="Segoe UI"/>
          <w:spacing w:val="-1"/>
          <w:w w:val="95"/>
          <w:sz w:val="14"/>
          <w:szCs w:val="14"/>
          <w:lang w:val="en-US"/>
        </w:rPr>
        <w:t>ü</w:t>
      </w:r>
      <w:r w:rsidRPr="009B05E7">
        <w:rPr>
          <w:rFonts w:ascii="Segoe UI" w:eastAsia="Segoe UI" w:hAnsi="Segoe UI" w:cs="Segoe UI"/>
          <w:w w:val="95"/>
          <w:sz w:val="14"/>
          <w:szCs w:val="14"/>
          <w:lang w:val="en-US"/>
        </w:rPr>
        <w:t>l</w:t>
      </w:r>
      <w:r w:rsidRPr="009B05E7">
        <w:rPr>
          <w:rFonts w:ascii="Segoe UI" w:eastAsia="Segoe UI" w:hAnsi="Segoe UI" w:cs="Segoe UI"/>
          <w:spacing w:val="-2"/>
          <w:w w:val="95"/>
          <w:sz w:val="14"/>
          <w:szCs w:val="14"/>
          <w:lang w:val="en-US"/>
        </w:rPr>
        <w:t>t</w:t>
      </w:r>
      <w:r w:rsidRPr="009B05E7">
        <w:rPr>
          <w:rFonts w:ascii="Segoe UI" w:eastAsia="Segoe UI" w:hAnsi="Segoe UI" w:cs="Segoe UI"/>
          <w:spacing w:val="-1"/>
          <w:w w:val="95"/>
          <w:sz w:val="14"/>
          <w:szCs w:val="14"/>
          <w:lang w:val="en-US"/>
        </w:rPr>
        <w:t>ür</w:t>
      </w:r>
      <w:r w:rsidRPr="009B05E7">
        <w:rPr>
          <w:rFonts w:ascii="Segoe UI" w:eastAsia="Segoe UI" w:hAnsi="Segoe UI" w:cs="Segoe UI"/>
          <w:w w:val="95"/>
          <w:sz w:val="14"/>
          <w:szCs w:val="14"/>
          <w:lang w:val="en-US"/>
        </w:rPr>
        <w:t>ü</w:t>
      </w:r>
      <w:r w:rsidRPr="009B05E7">
        <w:rPr>
          <w:rFonts w:ascii="Segoe UI" w:eastAsia="Segoe UI" w:hAnsi="Segoe UI" w:cs="Segoe UI"/>
          <w:spacing w:val="8"/>
          <w:w w:val="95"/>
          <w:sz w:val="14"/>
          <w:szCs w:val="14"/>
          <w:lang w:val="en-US"/>
        </w:rPr>
        <w:t xml:space="preserve"> </w:t>
      </w:r>
      <w:r w:rsidRPr="009B05E7">
        <w:rPr>
          <w:rFonts w:ascii="Segoe UI" w:eastAsia="Segoe UI" w:hAnsi="Segoe UI" w:cs="Segoe UI"/>
          <w:spacing w:val="-1"/>
          <w:w w:val="95"/>
          <w:sz w:val="14"/>
          <w:szCs w:val="14"/>
          <w:lang w:val="en-US"/>
        </w:rPr>
        <w:t>de</w:t>
      </w:r>
      <w:r w:rsidRPr="009B05E7">
        <w:rPr>
          <w:rFonts w:ascii="Segoe UI" w:eastAsia="Segoe UI" w:hAnsi="Segoe UI" w:cs="Segoe UI"/>
          <w:spacing w:val="-4"/>
          <w:w w:val="95"/>
          <w:sz w:val="14"/>
          <w:szCs w:val="14"/>
          <w:lang w:val="en-US"/>
        </w:rPr>
        <w:t>r</w:t>
      </w:r>
      <w:r w:rsidRPr="009B05E7">
        <w:rPr>
          <w:rFonts w:ascii="Segoe UI" w:eastAsia="Segoe UI" w:hAnsi="Segoe UI" w:cs="Segoe UI"/>
          <w:w w:val="95"/>
          <w:sz w:val="14"/>
          <w:szCs w:val="14"/>
          <w:lang w:val="en-US"/>
        </w:rPr>
        <w:t>si</w:t>
      </w:r>
      <w:r w:rsidRPr="009B05E7">
        <w:rPr>
          <w:rFonts w:ascii="Segoe UI" w:eastAsia="Segoe UI" w:hAnsi="Segoe UI" w:cs="Segoe UI"/>
          <w:spacing w:val="-1"/>
          <w:w w:val="95"/>
          <w:sz w:val="14"/>
          <w:szCs w:val="14"/>
          <w:lang w:val="en-US"/>
        </w:rPr>
        <w:t>n</w:t>
      </w:r>
      <w:r w:rsidRPr="009B05E7">
        <w:rPr>
          <w:rFonts w:ascii="Segoe UI" w:eastAsia="Segoe UI" w:hAnsi="Segoe UI" w:cs="Segoe UI"/>
          <w:w w:val="95"/>
          <w:sz w:val="14"/>
          <w:szCs w:val="14"/>
          <w:lang w:val="en-US"/>
        </w:rPr>
        <w:t>in</w:t>
      </w:r>
      <w:r w:rsidRPr="009B05E7">
        <w:rPr>
          <w:rFonts w:ascii="Segoe UI" w:eastAsia="Segoe UI" w:hAnsi="Segoe UI" w:cs="Segoe UI"/>
          <w:spacing w:val="8"/>
          <w:w w:val="95"/>
          <w:sz w:val="14"/>
          <w:szCs w:val="14"/>
          <w:lang w:val="en-US"/>
        </w:rPr>
        <w:t xml:space="preserve"> </w:t>
      </w:r>
      <w:r w:rsidRPr="009B05E7">
        <w:rPr>
          <w:rFonts w:ascii="Segoe UI" w:eastAsia="Segoe UI" w:hAnsi="Segoe UI" w:cs="Segoe UI"/>
          <w:spacing w:val="-4"/>
          <w:w w:val="95"/>
          <w:sz w:val="14"/>
          <w:szCs w:val="14"/>
          <w:lang w:val="en-US"/>
        </w:rPr>
        <w:t>t</w:t>
      </w:r>
      <w:r w:rsidRPr="009B05E7">
        <w:rPr>
          <w:rFonts w:ascii="Segoe UI" w:eastAsia="Segoe UI" w:hAnsi="Segoe UI" w:cs="Segoe UI"/>
          <w:spacing w:val="-1"/>
          <w:w w:val="95"/>
          <w:sz w:val="14"/>
          <w:szCs w:val="14"/>
          <w:lang w:val="en-US"/>
        </w:rPr>
        <w:t>an</w:t>
      </w:r>
      <w:r w:rsidRPr="009B05E7">
        <w:rPr>
          <w:rFonts w:ascii="Segoe UI" w:eastAsia="Segoe UI" w:hAnsi="Segoe UI" w:cs="Segoe UI"/>
          <w:w w:val="95"/>
          <w:sz w:val="14"/>
          <w:szCs w:val="14"/>
          <w:lang w:val="en-US"/>
        </w:rPr>
        <w:t>ı</w:t>
      </w:r>
      <w:r w:rsidRPr="009B05E7">
        <w:rPr>
          <w:rFonts w:ascii="Segoe UI" w:eastAsia="Segoe UI" w:hAnsi="Segoe UI" w:cs="Segoe UI"/>
          <w:spacing w:val="-9"/>
          <w:w w:val="95"/>
          <w:sz w:val="14"/>
          <w:szCs w:val="14"/>
          <w:lang w:val="en-US"/>
        </w:rPr>
        <w:t>t</w:t>
      </w:r>
      <w:r w:rsidRPr="009B05E7">
        <w:rPr>
          <w:rFonts w:ascii="Segoe UI" w:eastAsia="Segoe UI" w:hAnsi="Segoe UI" w:cs="Segoe UI"/>
          <w:spacing w:val="6"/>
          <w:w w:val="95"/>
          <w:sz w:val="14"/>
          <w:szCs w:val="14"/>
          <w:lang w:val="en-US"/>
        </w:rPr>
        <w:t>ı</w:t>
      </w:r>
      <w:r w:rsidRPr="009B05E7">
        <w:rPr>
          <w:rFonts w:ascii="Segoe UI" w:eastAsia="Segoe UI" w:hAnsi="Segoe UI" w:cs="Segoe UI"/>
          <w:w w:val="95"/>
          <w:sz w:val="14"/>
          <w:szCs w:val="14"/>
          <w:lang w:val="en-US"/>
        </w:rPr>
        <w:t>lm</w:t>
      </w:r>
      <w:r w:rsidRPr="009B05E7">
        <w:rPr>
          <w:rFonts w:ascii="Segoe UI" w:eastAsia="Segoe UI" w:hAnsi="Segoe UI" w:cs="Segoe UI"/>
          <w:spacing w:val="-1"/>
          <w:w w:val="95"/>
          <w:sz w:val="14"/>
          <w:szCs w:val="14"/>
          <w:lang w:val="en-US"/>
        </w:rPr>
        <w:t>a</w:t>
      </w:r>
      <w:r w:rsidRPr="009B05E7">
        <w:rPr>
          <w:rFonts w:ascii="Segoe UI" w:eastAsia="Segoe UI" w:hAnsi="Segoe UI" w:cs="Segoe UI"/>
          <w:w w:val="95"/>
          <w:sz w:val="14"/>
          <w:szCs w:val="14"/>
          <w:lang w:val="en-US"/>
        </w:rPr>
        <w:t>sı</w:t>
      </w:r>
      <w:r w:rsidRPr="009B05E7">
        <w:rPr>
          <w:rFonts w:ascii="Segoe UI" w:eastAsia="Segoe UI" w:hAnsi="Segoe UI" w:cs="Segoe UI"/>
          <w:spacing w:val="-1"/>
          <w:w w:val="95"/>
          <w:sz w:val="14"/>
          <w:szCs w:val="14"/>
          <w:lang w:val="en-US"/>
        </w:rPr>
        <w:t>n</w:t>
      </w:r>
      <w:r w:rsidRPr="009B05E7">
        <w:rPr>
          <w:rFonts w:ascii="Segoe UI" w:eastAsia="Segoe UI" w:hAnsi="Segoe UI" w:cs="Segoe UI"/>
          <w:w w:val="95"/>
          <w:sz w:val="14"/>
          <w:szCs w:val="14"/>
          <w:lang w:val="en-US"/>
        </w:rPr>
        <w:t>a</w:t>
      </w:r>
      <w:r w:rsidRPr="009B05E7">
        <w:rPr>
          <w:rFonts w:ascii="Segoe UI" w:eastAsia="Segoe UI" w:hAnsi="Segoe UI" w:cs="Segoe UI"/>
          <w:spacing w:val="6"/>
          <w:w w:val="95"/>
          <w:sz w:val="14"/>
          <w:szCs w:val="14"/>
          <w:lang w:val="en-US"/>
        </w:rPr>
        <w:t xml:space="preserve"> </w:t>
      </w:r>
      <w:r w:rsidRPr="009B05E7">
        <w:rPr>
          <w:rFonts w:ascii="Segoe UI" w:eastAsia="Segoe UI" w:hAnsi="Segoe UI" w:cs="Segoe UI"/>
          <w:spacing w:val="-2"/>
          <w:w w:val="95"/>
          <w:sz w:val="14"/>
          <w:szCs w:val="14"/>
          <w:lang w:val="en-US"/>
        </w:rPr>
        <w:t>v</w:t>
      </w:r>
      <w:r w:rsidRPr="009B05E7">
        <w:rPr>
          <w:rFonts w:ascii="Segoe UI" w:eastAsia="Segoe UI" w:hAnsi="Segoe UI" w:cs="Segoe UI"/>
          <w:w w:val="95"/>
          <w:sz w:val="14"/>
          <w:szCs w:val="14"/>
          <w:lang w:val="en-US"/>
        </w:rPr>
        <w:t>e</w:t>
      </w:r>
      <w:r w:rsidRPr="009B05E7">
        <w:rPr>
          <w:rFonts w:ascii="Segoe UI" w:eastAsia="Segoe UI" w:hAnsi="Segoe UI" w:cs="Segoe UI"/>
          <w:spacing w:val="7"/>
          <w:w w:val="95"/>
          <w:sz w:val="14"/>
          <w:szCs w:val="14"/>
          <w:lang w:val="en-US"/>
        </w:rPr>
        <w:t xml:space="preserve"> </w:t>
      </w:r>
      <w:r w:rsidRPr="009B05E7">
        <w:rPr>
          <w:rFonts w:ascii="Segoe UI" w:eastAsia="Segoe UI" w:hAnsi="Segoe UI" w:cs="Segoe UI"/>
          <w:spacing w:val="-1"/>
          <w:w w:val="95"/>
          <w:sz w:val="14"/>
          <w:szCs w:val="14"/>
          <w:lang w:val="en-US"/>
        </w:rPr>
        <w:t>an</w:t>
      </w:r>
      <w:r w:rsidRPr="009B05E7">
        <w:rPr>
          <w:rFonts w:ascii="Segoe UI" w:eastAsia="Segoe UI" w:hAnsi="Segoe UI" w:cs="Segoe UI"/>
          <w:w w:val="95"/>
          <w:sz w:val="14"/>
          <w:szCs w:val="14"/>
          <w:lang w:val="en-US"/>
        </w:rPr>
        <w:t>ıl</w:t>
      </w:r>
      <w:r w:rsidRPr="009B05E7">
        <w:rPr>
          <w:rFonts w:ascii="Segoe UI" w:eastAsia="Segoe UI" w:hAnsi="Segoe UI" w:cs="Segoe UI"/>
          <w:spacing w:val="-1"/>
          <w:w w:val="95"/>
          <w:sz w:val="14"/>
          <w:szCs w:val="14"/>
          <w:lang w:val="en-US"/>
        </w:rPr>
        <w:t>a</w:t>
      </w:r>
      <w:r w:rsidRPr="009B05E7">
        <w:rPr>
          <w:rFonts w:ascii="Segoe UI" w:eastAsia="Segoe UI" w:hAnsi="Segoe UI" w:cs="Segoe UI"/>
          <w:w w:val="95"/>
          <w:sz w:val="14"/>
          <w:szCs w:val="14"/>
          <w:lang w:val="en-US"/>
        </w:rPr>
        <w:t>n</w:t>
      </w:r>
      <w:r w:rsidRPr="009B05E7">
        <w:rPr>
          <w:rFonts w:ascii="Segoe UI" w:eastAsia="Segoe UI" w:hAnsi="Segoe UI" w:cs="Segoe UI"/>
          <w:spacing w:val="7"/>
          <w:w w:val="95"/>
          <w:sz w:val="14"/>
          <w:szCs w:val="14"/>
          <w:lang w:val="en-US"/>
        </w:rPr>
        <w:t xml:space="preserve"> </w:t>
      </w:r>
      <w:r w:rsidRPr="009B05E7">
        <w:rPr>
          <w:rFonts w:ascii="Segoe UI" w:eastAsia="Segoe UI" w:hAnsi="Segoe UI" w:cs="Segoe UI"/>
          <w:spacing w:val="-1"/>
          <w:w w:val="95"/>
          <w:sz w:val="14"/>
          <w:szCs w:val="14"/>
          <w:lang w:val="en-US"/>
        </w:rPr>
        <w:t>de</w:t>
      </w:r>
      <w:r w:rsidRPr="009B05E7">
        <w:rPr>
          <w:rFonts w:ascii="Segoe UI" w:eastAsia="Segoe UI" w:hAnsi="Segoe UI" w:cs="Segoe UI"/>
          <w:spacing w:val="-4"/>
          <w:w w:val="95"/>
          <w:sz w:val="14"/>
          <w:szCs w:val="14"/>
          <w:lang w:val="en-US"/>
        </w:rPr>
        <w:t>r</w:t>
      </w:r>
      <w:r w:rsidRPr="009B05E7">
        <w:rPr>
          <w:rFonts w:ascii="Segoe UI" w:eastAsia="Segoe UI" w:hAnsi="Segoe UI" w:cs="Segoe UI"/>
          <w:w w:val="95"/>
          <w:sz w:val="14"/>
          <w:szCs w:val="14"/>
          <w:lang w:val="en-US"/>
        </w:rPr>
        <w:t>sin</w:t>
      </w:r>
      <w:r w:rsidRPr="009B05E7">
        <w:rPr>
          <w:rFonts w:ascii="Segoe UI" w:eastAsia="Segoe UI" w:hAnsi="Segoe UI" w:cs="Segoe UI"/>
          <w:spacing w:val="8"/>
          <w:w w:val="95"/>
          <w:sz w:val="14"/>
          <w:szCs w:val="14"/>
          <w:lang w:val="en-US"/>
        </w:rPr>
        <w:t xml:space="preserve"> </w:t>
      </w:r>
      <w:r w:rsidRPr="009B05E7">
        <w:rPr>
          <w:rFonts w:ascii="Segoe UI" w:eastAsia="Segoe UI" w:hAnsi="Segoe UI" w:cs="Segoe UI"/>
          <w:w w:val="95"/>
          <w:sz w:val="14"/>
          <w:szCs w:val="14"/>
          <w:lang w:val="en-US"/>
        </w:rPr>
        <w:t>g</w:t>
      </w:r>
      <w:r w:rsidRPr="009B05E7">
        <w:rPr>
          <w:rFonts w:ascii="Segoe UI" w:eastAsia="Segoe UI" w:hAnsi="Segoe UI" w:cs="Segoe UI"/>
          <w:spacing w:val="-1"/>
          <w:w w:val="95"/>
          <w:sz w:val="14"/>
          <w:szCs w:val="14"/>
          <w:lang w:val="en-US"/>
        </w:rPr>
        <w:t>örünür</w:t>
      </w:r>
      <w:r w:rsidRPr="009B05E7">
        <w:rPr>
          <w:rFonts w:ascii="Segoe UI" w:eastAsia="Segoe UI" w:hAnsi="Segoe UI" w:cs="Segoe UI"/>
          <w:w w:val="95"/>
          <w:sz w:val="14"/>
          <w:szCs w:val="14"/>
          <w:lang w:val="en-US"/>
        </w:rPr>
        <w:t>l</w:t>
      </w:r>
      <w:r w:rsidRPr="009B05E7">
        <w:rPr>
          <w:rFonts w:ascii="Segoe UI" w:eastAsia="Segoe UI" w:hAnsi="Segoe UI" w:cs="Segoe UI"/>
          <w:spacing w:val="-1"/>
          <w:w w:val="95"/>
          <w:sz w:val="14"/>
          <w:szCs w:val="14"/>
          <w:lang w:val="en-US"/>
        </w:rPr>
        <w:t>ü</w:t>
      </w:r>
      <w:r w:rsidRPr="009B05E7">
        <w:rPr>
          <w:rFonts w:ascii="Segoe UI" w:eastAsia="Segoe UI" w:hAnsi="Segoe UI" w:cs="Segoe UI"/>
          <w:w w:val="95"/>
          <w:sz w:val="14"/>
          <w:szCs w:val="14"/>
          <w:lang w:val="en-US"/>
        </w:rPr>
        <w:t>ğ</w:t>
      </w:r>
      <w:r w:rsidRPr="009B05E7">
        <w:rPr>
          <w:rFonts w:ascii="Segoe UI" w:eastAsia="Segoe UI" w:hAnsi="Segoe UI" w:cs="Segoe UI"/>
          <w:spacing w:val="-1"/>
          <w:w w:val="95"/>
          <w:sz w:val="14"/>
          <w:szCs w:val="14"/>
          <w:lang w:val="en-US"/>
        </w:rPr>
        <w:t>ünü</w:t>
      </w:r>
      <w:r w:rsidRPr="009B05E7">
        <w:rPr>
          <w:rFonts w:ascii="Segoe UI" w:eastAsia="Segoe UI" w:hAnsi="Segoe UI" w:cs="Segoe UI"/>
          <w:w w:val="95"/>
          <w:sz w:val="14"/>
          <w:szCs w:val="14"/>
          <w:lang w:val="en-US"/>
        </w:rPr>
        <w:t>n</w:t>
      </w:r>
      <w:r w:rsidRPr="009B05E7">
        <w:rPr>
          <w:rFonts w:ascii="Segoe UI" w:eastAsia="Segoe UI" w:hAnsi="Segoe UI" w:cs="Segoe UI"/>
          <w:spacing w:val="8"/>
          <w:w w:val="95"/>
          <w:sz w:val="14"/>
          <w:szCs w:val="14"/>
          <w:lang w:val="en-US"/>
        </w:rPr>
        <w:t xml:space="preserve"> </w:t>
      </w:r>
      <w:r w:rsidRPr="009B05E7">
        <w:rPr>
          <w:rFonts w:ascii="Segoe UI" w:eastAsia="Segoe UI" w:hAnsi="Segoe UI" w:cs="Segoe UI"/>
          <w:spacing w:val="-1"/>
          <w:w w:val="95"/>
          <w:sz w:val="14"/>
          <w:szCs w:val="14"/>
          <w:lang w:val="en-US"/>
        </w:rPr>
        <w:t>ar</w:t>
      </w:r>
      <w:r w:rsidRPr="009B05E7">
        <w:rPr>
          <w:rFonts w:ascii="Segoe UI" w:eastAsia="Segoe UI" w:hAnsi="Segoe UI" w:cs="Segoe UI"/>
          <w:spacing w:val="-9"/>
          <w:w w:val="95"/>
          <w:sz w:val="14"/>
          <w:szCs w:val="14"/>
          <w:lang w:val="en-US"/>
        </w:rPr>
        <w:t>t</w:t>
      </w:r>
      <w:r w:rsidRPr="009B05E7">
        <w:rPr>
          <w:rFonts w:ascii="Segoe UI" w:eastAsia="Segoe UI" w:hAnsi="Segoe UI" w:cs="Segoe UI"/>
          <w:spacing w:val="6"/>
          <w:w w:val="95"/>
          <w:sz w:val="14"/>
          <w:szCs w:val="14"/>
          <w:lang w:val="en-US"/>
        </w:rPr>
        <w:t>ı</w:t>
      </w:r>
      <w:r w:rsidRPr="009B05E7">
        <w:rPr>
          <w:rFonts w:ascii="Segoe UI" w:eastAsia="Segoe UI" w:hAnsi="Segoe UI" w:cs="Segoe UI"/>
          <w:spacing w:val="-1"/>
          <w:w w:val="95"/>
          <w:sz w:val="14"/>
          <w:szCs w:val="14"/>
          <w:lang w:val="en-US"/>
        </w:rPr>
        <w:t>r</w:t>
      </w:r>
      <w:r w:rsidRPr="009B05E7">
        <w:rPr>
          <w:rFonts w:ascii="Segoe UI" w:eastAsia="Segoe UI" w:hAnsi="Segoe UI" w:cs="Segoe UI"/>
          <w:w w:val="95"/>
          <w:sz w:val="14"/>
          <w:szCs w:val="14"/>
          <w:lang w:val="en-US"/>
        </w:rPr>
        <w:t>ılm</w:t>
      </w:r>
      <w:r w:rsidRPr="009B05E7">
        <w:rPr>
          <w:rFonts w:ascii="Segoe UI" w:eastAsia="Segoe UI" w:hAnsi="Segoe UI" w:cs="Segoe UI"/>
          <w:spacing w:val="-1"/>
          <w:w w:val="95"/>
          <w:sz w:val="14"/>
          <w:szCs w:val="14"/>
          <w:lang w:val="en-US"/>
        </w:rPr>
        <w:t>a</w:t>
      </w:r>
      <w:r w:rsidRPr="009B05E7">
        <w:rPr>
          <w:rFonts w:ascii="Segoe UI" w:eastAsia="Segoe UI" w:hAnsi="Segoe UI" w:cs="Segoe UI"/>
          <w:w w:val="95"/>
          <w:sz w:val="14"/>
          <w:szCs w:val="14"/>
          <w:lang w:val="en-US"/>
        </w:rPr>
        <w:t>sı</w:t>
      </w:r>
      <w:r w:rsidRPr="009B05E7">
        <w:rPr>
          <w:rFonts w:ascii="Segoe UI" w:eastAsia="Segoe UI" w:hAnsi="Segoe UI" w:cs="Segoe UI"/>
          <w:spacing w:val="-1"/>
          <w:w w:val="95"/>
          <w:sz w:val="14"/>
          <w:szCs w:val="14"/>
          <w:lang w:val="en-US"/>
        </w:rPr>
        <w:t>n</w:t>
      </w:r>
      <w:r w:rsidRPr="009B05E7">
        <w:rPr>
          <w:rFonts w:ascii="Segoe UI" w:eastAsia="Segoe UI" w:hAnsi="Segoe UI" w:cs="Segoe UI"/>
          <w:w w:val="95"/>
          <w:sz w:val="14"/>
          <w:szCs w:val="14"/>
          <w:lang w:val="en-US"/>
        </w:rPr>
        <w:t>a</w:t>
      </w:r>
      <w:r w:rsidRPr="009B05E7">
        <w:rPr>
          <w:rFonts w:ascii="Segoe UI" w:eastAsia="Segoe UI" w:hAnsi="Segoe UI" w:cs="Segoe UI"/>
          <w:spacing w:val="6"/>
          <w:w w:val="95"/>
          <w:sz w:val="14"/>
          <w:szCs w:val="14"/>
          <w:lang w:val="en-US"/>
        </w:rPr>
        <w:t xml:space="preserve"> </w:t>
      </w:r>
      <w:r w:rsidRPr="009B05E7">
        <w:rPr>
          <w:rFonts w:ascii="Segoe UI" w:eastAsia="Segoe UI" w:hAnsi="Segoe UI" w:cs="Segoe UI"/>
          <w:w w:val="95"/>
          <w:sz w:val="14"/>
          <w:szCs w:val="14"/>
          <w:lang w:val="en-US"/>
        </w:rPr>
        <w:t>ilişkin</w:t>
      </w:r>
      <w:r w:rsidRPr="009B05E7">
        <w:rPr>
          <w:rFonts w:ascii="Segoe UI" w:eastAsia="Segoe UI" w:hAnsi="Segoe UI" w:cs="Segoe UI"/>
          <w:spacing w:val="8"/>
          <w:w w:val="95"/>
          <w:sz w:val="14"/>
          <w:szCs w:val="14"/>
          <w:lang w:val="en-US"/>
        </w:rPr>
        <w:t xml:space="preserve"> </w:t>
      </w:r>
      <w:r w:rsidRPr="009B05E7">
        <w:rPr>
          <w:rFonts w:ascii="Segoe UI" w:eastAsia="Segoe UI" w:hAnsi="Segoe UI" w:cs="Segoe UI"/>
          <w:w w:val="95"/>
          <w:sz w:val="14"/>
          <w:szCs w:val="14"/>
          <w:lang w:val="en-US"/>
        </w:rPr>
        <w:t>kısa</w:t>
      </w:r>
      <w:r w:rsidRPr="009B05E7">
        <w:rPr>
          <w:rFonts w:ascii="Segoe UI" w:eastAsia="Segoe UI" w:hAnsi="Segoe UI" w:cs="Segoe UI"/>
          <w:spacing w:val="7"/>
          <w:w w:val="95"/>
          <w:sz w:val="14"/>
          <w:szCs w:val="14"/>
          <w:lang w:val="en-US"/>
        </w:rPr>
        <w:t xml:space="preserve"> </w:t>
      </w:r>
      <w:r w:rsidRPr="009B05E7">
        <w:rPr>
          <w:rFonts w:ascii="Segoe UI" w:eastAsia="Segoe UI" w:hAnsi="Segoe UI" w:cs="Segoe UI"/>
          <w:spacing w:val="-7"/>
          <w:w w:val="95"/>
          <w:sz w:val="14"/>
          <w:szCs w:val="14"/>
          <w:lang w:val="en-US"/>
        </w:rPr>
        <w:t>f</w:t>
      </w:r>
      <w:r w:rsidRPr="009B05E7">
        <w:rPr>
          <w:rFonts w:ascii="Segoe UI" w:eastAsia="Segoe UI" w:hAnsi="Segoe UI" w:cs="Segoe UI"/>
          <w:spacing w:val="3"/>
          <w:w w:val="95"/>
          <w:sz w:val="14"/>
          <w:szCs w:val="14"/>
          <w:lang w:val="en-US"/>
        </w:rPr>
        <w:t>i</w:t>
      </w:r>
      <w:r w:rsidRPr="009B05E7">
        <w:rPr>
          <w:rFonts w:ascii="Segoe UI" w:eastAsia="Segoe UI" w:hAnsi="Segoe UI" w:cs="Segoe UI"/>
          <w:w w:val="95"/>
          <w:sz w:val="14"/>
          <w:szCs w:val="14"/>
          <w:lang w:val="en-US"/>
        </w:rPr>
        <w:t>lm</w:t>
      </w:r>
      <w:r w:rsidRPr="009B05E7">
        <w:rPr>
          <w:rFonts w:ascii="Segoe UI" w:eastAsia="Segoe UI" w:hAnsi="Segoe UI" w:cs="Segoe UI"/>
          <w:spacing w:val="7"/>
          <w:w w:val="95"/>
          <w:sz w:val="14"/>
          <w:szCs w:val="14"/>
          <w:lang w:val="en-US"/>
        </w:rPr>
        <w:t xml:space="preserve"> </w:t>
      </w:r>
      <w:r w:rsidRPr="009B05E7">
        <w:rPr>
          <w:rFonts w:ascii="Segoe UI" w:eastAsia="Segoe UI" w:hAnsi="Segoe UI" w:cs="Segoe UI"/>
          <w:w w:val="95"/>
          <w:sz w:val="14"/>
          <w:szCs w:val="14"/>
          <w:lang w:val="en-US"/>
        </w:rPr>
        <w:t>ile</w:t>
      </w:r>
      <w:r w:rsidRPr="009B05E7">
        <w:rPr>
          <w:rFonts w:ascii="Segoe UI" w:eastAsia="Segoe UI" w:hAnsi="Segoe UI" w:cs="Segoe UI"/>
          <w:spacing w:val="7"/>
          <w:w w:val="95"/>
          <w:sz w:val="14"/>
          <w:szCs w:val="14"/>
          <w:lang w:val="en-US"/>
        </w:rPr>
        <w:t xml:space="preserve"> </w:t>
      </w:r>
      <w:r w:rsidRPr="009B05E7">
        <w:rPr>
          <w:rFonts w:ascii="Segoe UI" w:eastAsia="Segoe UI" w:hAnsi="Segoe UI" w:cs="Segoe UI"/>
          <w:spacing w:val="-1"/>
          <w:w w:val="95"/>
          <w:sz w:val="14"/>
          <w:szCs w:val="14"/>
          <w:lang w:val="en-US"/>
        </w:rPr>
        <w:t>be</w:t>
      </w:r>
      <w:r w:rsidRPr="009B05E7">
        <w:rPr>
          <w:rFonts w:ascii="Segoe UI" w:eastAsia="Segoe UI" w:hAnsi="Segoe UI" w:cs="Segoe UI"/>
          <w:w w:val="95"/>
          <w:sz w:val="14"/>
          <w:szCs w:val="14"/>
          <w:lang w:val="en-US"/>
        </w:rPr>
        <w:t>l</w:t>
      </w:r>
      <w:r w:rsidRPr="009B05E7">
        <w:rPr>
          <w:rFonts w:ascii="Segoe UI" w:eastAsia="Segoe UI" w:hAnsi="Segoe UI" w:cs="Segoe UI"/>
          <w:spacing w:val="-3"/>
          <w:w w:val="95"/>
          <w:sz w:val="14"/>
          <w:szCs w:val="14"/>
          <w:lang w:val="en-US"/>
        </w:rPr>
        <w:t>g</w:t>
      </w:r>
      <w:r w:rsidRPr="009B05E7">
        <w:rPr>
          <w:rFonts w:ascii="Segoe UI" w:eastAsia="Segoe UI" w:hAnsi="Segoe UI" w:cs="Segoe UI"/>
          <w:spacing w:val="-1"/>
          <w:w w:val="95"/>
          <w:sz w:val="14"/>
          <w:szCs w:val="14"/>
          <w:lang w:val="en-US"/>
        </w:rPr>
        <w:t>e</w:t>
      </w:r>
      <w:r w:rsidRPr="009B05E7">
        <w:rPr>
          <w:rFonts w:ascii="Segoe UI" w:eastAsia="Segoe UI" w:hAnsi="Segoe UI" w:cs="Segoe UI"/>
          <w:w w:val="95"/>
          <w:sz w:val="14"/>
          <w:szCs w:val="14"/>
          <w:lang w:val="en-US"/>
        </w:rPr>
        <w:t>s</w:t>
      </w:r>
      <w:r w:rsidRPr="009B05E7">
        <w:rPr>
          <w:rFonts w:ascii="Segoe UI" w:eastAsia="Segoe UI" w:hAnsi="Segoe UI" w:cs="Segoe UI"/>
          <w:spacing w:val="-1"/>
          <w:w w:val="95"/>
          <w:sz w:val="14"/>
          <w:szCs w:val="14"/>
          <w:lang w:val="en-US"/>
        </w:rPr>
        <w:t>e</w:t>
      </w:r>
      <w:r w:rsidRPr="009B05E7">
        <w:rPr>
          <w:rFonts w:ascii="Segoe UI" w:eastAsia="Segoe UI" w:hAnsi="Segoe UI" w:cs="Segoe UI"/>
          <w:w w:val="95"/>
          <w:sz w:val="14"/>
          <w:szCs w:val="14"/>
          <w:lang w:val="en-US"/>
        </w:rPr>
        <w:t>l</w:t>
      </w:r>
      <w:r w:rsidRPr="009B05E7">
        <w:rPr>
          <w:rFonts w:ascii="Segoe UI" w:eastAsia="Segoe UI" w:hAnsi="Segoe UI" w:cs="Segoe UI"/>
          <w:spacing w:val="8"/>
          <w:w w:val="95"/>
          <w:sz w:val="14"/>
          <w:szCs w:val="14"/>
          <w:lang w:val="en-US"/>
        </w:rPr>
        <w:t xml:space="preserve"> </w:t>
      </w:r>
      <w:r w:rsidRPr="009B05E7">
        <w:rPr>
          <w:rFonts w:ascii="Segoe UI" w:eastAsia="Segoe UI" w:hAnsi="Segoe UI" w:cs="Segoe UI"/>
          <w:spacing w:val="-7"/>
          <w:w w:val="95"/>
          <w:sz w:val="14"/>
          <w:szCs w:val="14"/>
          <w:lang w:val="en-US"/>
        </w:rPr>
        <w:t>f</w:t>
      </w:r>
      <w:r w:rsidRPr="009B05E7">
        <w:rPr>
          <w:rFonts w:ascii="Segoe UI" w:eastAsia="Segoe UI" w:hAnsi="Segoe UI" w:cs="Segoe UI"/>
          <w:spacing w:val="3"/>
          <w:w w:val="95"/>
          <w:sz w:val="14"/>
          <w:szCs w:val="14"/>
          <w:lang w:val="en-US"/>
        </w:rPr>
        <w:t>i</w:t>
      </w:r>
      <w:r w:rsidRPr="009B05E7">
        <w:rPr>
          <w:rFonts w:ascii="Segoe UI" w:eastAsia="Segoe UI" w:hAnsi="Segoe UI" w:cs="Segoe UI"/>
          <w:w w:val="95"/>
          <w:sz w:val="14"/>
          <w:szCs w:val="14"/>
          <w:lang w:val="en-US"/>
        </w:rPr>
        <w:t>lm</w:t>
      </w:r>
      <w:r w:rsidRPr="009B05E7">
        <w:rPr>
          <w:rFonts w:ascii="Segoe UI" w:eastAsia="Segoe UI" w:hAnsi="Segoe UI" w:cs="Segoe UI"/>
          <w:spacing w:val="7"/>
          <w:w w:val="95"/>
          <w:sz w:val="14"/>
          <w:szCs w:val="14"/>
          <w:lang w:val="en-US"/>
        </w:rPr>
        <w:t xml:space="preserve"> </w:t>
      </w:r>
      <w:r w:rsidRPr="009B05E7">
        <w:rPr>
          <w:rFonts w:ascii="Segoe UI" w:eastAsia="Segoe UI" w:hAnsi="Segoe UI" w:cs="Segoe UI"/>
          <w:spacing w:val="-1"/>
          <w:w w:val="95"/>
          <w:sz w:val="14"/>
          <w:szCs w:val="14"/>
          <w:lang w:val="en-US"/>
        </w:rPr>
        <w:t>ha</w:t>
      </w:r>
      <w:r w:rsidRPr="009B05E7">
        <w:rPr>
          <w:rFonts w:ascii="Segoe UI" w:eastAsia="Segoe UI" w:hAnsi="Segoe UI" w:cs="Segoe UI"/>
          <w:spacing w:val="-2"/>
          <w:w w:val="95"/>
          <w:sz w:val="14"/>
          <w:szCs w:val="14"/>
          <w:lang w:val="en-US"/>
        </w:rPr>
        <w:t>z</w:t>
      </w:r>
      <w:r w:rsidRPr="009B05E7">
        <w:rPr>
          <w:rFonts w:ascii="Segoe UI" w:eastAsia="Segoe UI" w:hAnsi="Segoe UI" w:cs="Segoe UI"/>
          <w:w w:val="95"/>
          <w:sz w:val="14"/>
          <w:szCs w:val="14"/>
          <w:lang w:val="en-US"/>
        </w:rPr>
        <w:t>ı</w:t>
      </w:r>
      <w:r w:rsidRPr="009B05E7">
        <w:rPr>
          <w:rFonts w:ascii="Segoe UI" w:eastAsia="Segoe UI" w:hAnsi="Segoe UI" w:cs="Segoe UI"/>
          <w:spacing w:val="-1"/>
          <w:w w:val="95"/>
          <w:sz w:val="14"/>
          <w:szCs w:val="14"/>
          <w:lang w:val="en-US"/>
        </w:rPr>
        <w:t>r</w:t>
      </w:r>
      <w:r w:rsidRPr="009B05E7">
        <w:rPr>
          <w:rFonts w:ascii="Segoe UI" w:eastAsia="Segoe UI" w:hAnsi="Segoe UI" w:cs="Segoe UI"/>
          <w:w w:val="95"/>
          <w:sz w:val="14"/>
          <w:szCs w:val="14"/>
          <w:lang w:val="en-US"/>
        </w:rPr>
        <w:t>l</w:t>
      </w:r>
      <w:r w:rsidRPr="009B05E7">
        <w:rPr>
          <w:rFonts w:ascii="Segoe UI" w:eastAsia="Segoe UI" w:hAnsi="Segoe UI" w:cs="Segoe UI"/>
          <w:spacing w:val="-1"/>
          <w:w w:val="95"/>
          <w:sz w:val="14"/>
          <w:szCs w:val="14"/>
          <w:lang w:val="en-US"/>
        </w:rPr>
        <w:t>ana</w:t>
      </w:r>
      <w:r w:rsidRPr="009B05E7">
        <w:rPr>
          <w:rFonts w:ascii="Segoe UI" w:eastAsia="Segoe UI" w:hAnsi="Segoe UI" w:cs="Segoe UI"/>
          <w:spacing w:val="-2"/>
          <w:w w:val="95"/>
          <w:sz w:val="14"/>
          <w:szCs w:val="14"/>
          <w:lang w:val="en-US"/>
        </w:rPr>
        <w:t>c</w:t>
      </w:r>
      <w:r w:rsidRPr="009B05E7">
        <w:rPr>
          <w:rFonts w:ascii="Segoe UI" w:eastAsia="Segoe UI" w:hAnsi="Segoe UI" w:cs="Segoe UI"/>
          <w:spacing w:val="-1"/>
          <w:w w:val="95"/>
          <w:sz w:val="14"/>
          <w:szCs w:val="14"/>
          <w:lang w:val="en-US"/>
        </w:rPr>
        <w:t>a</w:t>
      </w:r>
      <w:r w:rsidRPr="009B05E7">
        <w:rPr>
          <w:rFonts w:ascii="Segoe UI" w:eastAsia="Segoe UI" w:hAnsi="Segoe UI" w:cs="Segoe UI"/>
          <w:w w:val="95"/>
          <w:sz w:val="14"/>
          <w:szCs w:val="14"/>
          <w:lang w:val="en-US"/>
        </w:rPr>
        <w:t>k</w:t>
      </w:r>
      <w:r w:rsidRPr="009B05E7">
        <w:rPr>
          <w:rFonts w:ascii="Segoe UI" w:eastAsia="Segoe UI" w:hAnsi="Segoe UI" w:cs="Segoe UI"/>
          <w:spacing w:val="-9"/>
          <w:w w:val="95"/>
          <w:sz w:val="14"/>
          <w:szCs w:val="14"/>
          <w:lang w:val="en-US"/>
        </w:rPr>
        <w:t>t</w:t>
      </w:r>
      <w:r w:rsidRPr="009B05E7">
        <w:rPr>
          <w:rFonts w:ascii="Segoe UI" w:eastAsia="Segoe UI" w:hAnsi="Segoe UI" w:cs="Segoe UI"/>
          <w:spacing w:val="6"/>
          <w:w w:val="95"/>
          <w:sz w:val="14"/>
          <w:szCs w:val="14"/>
          <w:lang w:val="en-US"/>
        </w:rPr>
        <w:t>ı</w:t>
      </w:r>
      <w:r w:rsidRPr="009B05E7">
        <w:rPr>
          <w:rFonts w:ascii="Segoe UI" w:eastAsia="Segoe UI" w:hAnsi="Segoe UI" w:cs="Segoe UI"/>
          <w:spacing w:val="-15"/>
          <w:w w:val="95"/>
          <w:sz w:val="14"/>
          <w:szCs w:val="14"/>
          <w:lang w:val="en-US"/>
        </w:rPr>
        <w:t>r</w:t>
      </w:r>
      <w:r w:rsidRPr="009B05E7">
        <w:rPr>
          <w:rFonts w:ascii="Segoe UI" w:eastAsia="Segoe UI" w:hAnsi="Segoe UI" w:cs="Segoe UI"/>
          <w:w w:val="95"/>
          <w:sz w:val="14"/>
          <w:szCs w:val="14"/>
          <w:lang w:val="en-US"/>
        </w:rPr>
        <w:t>.</w:t>
      </w:r>
    </w:p>
    <w:p w:rsidR="009B05E7" w:rsidRPr="009B05E7" w:rsidRDefault="009B05E7" w:rsidP="009B05E7">
      <w:pPr>
        <w:numPr>
          <w:ilvl w:val="0"/>
          <w:numId w:val="22"/>
        </w:numPr>
        <w:tabs>
          <w:tab w:val="left" w:pos="365"/>
        </w:tabs>
        <w:spacing w:before="5" w:line="247" w:lineRule="auto"/>
        <w:ind w:left="291" w:right="256" w:firstLine="0"/>
        <w:rPr>
          <w:rFonts w:ascii="Segoe UI" w:eastAsia="Segoe UI" w:hAnsi="Segoe UI" w:cs="Segoe UI"/>
          <w:sz w:val="14"/>
          <w:szCs w:val="14"/>
          <w:lang w:val="en-US"/>
        </w:rPr>
      </w:pPr>
      <w:r w:rsidRPr="009B05E7">
        <w:rPr>
          <w:rFonts w:ascii="Segoe UI" w:eastAsia="Segoe UI" w:hAnsi="Segoe UI" w:cs="Segoe UI"/>
          <w:spacing w:val="-1"/>
          <w:w w:val="95"/>
          <w:sz w:val="14"/>
          <w:szCs w:val="14"/>
          <w:lang w:val="en-US"/>
        </w:rPr>
        <w:t>.</w:t>
      </w:r>
      <w:r w:rsidRPr="009B05E7">
        <w:rPr>
          <w:rFonts w:ascii="Segoe UI" w:eastAsia="Segoe UI" w:hAnsi="Segoe UI" w:cs="Segoe UI"/>
          <w:spacing w:val="-71"/>
          <w:w w:val="95"/>
          <w:sz w:val="14"/>
          <w:szCs w:val="14"/>
          <w:lang w:val="en-US"/>
        </w:rPr>
        <w:t>�</w:t>
      </w:r>
      <w:r w:rsidRPr="009B05E7">
        <w:rPr>
          <w:rFonts w:ascii="Segoe UI" w:eastAsia="Segoe UI" w:hAnsi="Segoe UI" w:cs="Segoe UI"/>
          <w:spacing w:val="-8"/>
          <w:w w:val="95"/>
          <w:sz w:val="14"/>
          <w:szCs w:val="14"/>
          <w:lang w:val="en-US"/>
        </w:rPr>
        <w:t>Y</w:t>
      </w:r>
      <w:r w:rsidRPr="009B05E7">
        <w:rPr>
          <w:rFonts w:ascii="Segoe UI" w:eastAsia="Segoe UI" w:hAnsi="Segoe UI" w:cs="Segoe UI"/>
          <w:w w:val="95"/>
          <w:sz w:val="14"/>
          <w:szCs w:val="14"/>
          <w:lang w:val="en-US"/>
        </w:rPr>
        <w:t>u</w:t>
      </w:r>
      <w:r w:rsidRPr="009B05E7">
        <w:rPr>
          <w:rFonts w:ascii="Segoe UI" w:eastAsia="Segoe UI" w:hAnsi="Segoe UI" w:cs="Segoe UI"/>
          <w:spacing w:val="-1"/>
          <w:w w:val="95"/>
          <w:sz w:val="14"/>
          <w:szCs w:val="14"/>
          <w:lang w:val="en-US"/>
        </w:rPr>
        <w:t>r</w:t>
      </w:r>
      <w:r w:rsidRPr="009B05E7">
        <w:rPr>
          <w:rFonts w:ascii="Segoe UI" w:eastAsia="Segoe UI" w:hAnsi="Segoe UI" w:cs="Segoe UI"/>
          <w:spacing w:val="-4"/>
          <w:w w:val="95"/>
          <w:sz w:val="14"/>
          <w:szCs w:val="14"/>
          <w:lang w:val="en-US"/>
        </w:rPr>
        <w:t>t</w:t>
      </w:r>
      <w:r w:rsidRPr="009B05E7">
        <w:rPr>
          <w:rFonts w:ascii="Segoe UI" w:eastAsia="Segoe UI" w:hAnsi="Segoe UI" w:cs="Segoe UI"/>
          <w:spacing w:val="-1"/>
          <w:w w:val="95"/>
          <w:sz w:val="14"/>
          <w:szCs w:val="14"/>
          <w:lang w:val="en-US"/>
        </w:rPr>
        <w:t>d</w:t>
      </w:r>
      <w:r w:rsidRPr="009B05E7">
        <w:rPr>
          <w:rFonts w:ascii="Segoe UI" w:eastAsia="Segoe UI" w:hAnsi="Segoe UI" w:cs="Segoe UI"/>
          <w:w w:val="95"/>
          <w:sz w:val="14"/>
          <w:szCs w:val="14"/>
          <w:lang w:val="en-US"/>
        </w:rPr>
        <w:t>ışında</w:t>
      </w:r>
      <w:r w:rsidRPr="009B05E7">
        <w:rPr>
          <w:rFonts w:ascii="Segoe UI" w:eastAsia="Segoe UI" w:hAnsi="Segoe UI" w:cs="Segoe UI"/>
          <w:spacing w:val="7"/>
          <w:w w:val="95"/>
          <w:sz w:val="14"/>
          <w:szCs w:val="14"/>
          <w:lang w:val="en-US"/>
        </w:rPr>
        <w:t xml:space="preserve"> </w:t>
      </w:r>
      <w:r w:rsidRPr="009B05E7">
        <w:rPr>
          <w:rFonts w:ascii="Segoe UI" w:eastAsia="Segoe UI" w:hAnsi="Segoe UI" w:cs="Segoe UI"/>
          <w:spacing w:val="-2"/>
          <w:w w:val="95"/>
          <w:sz w:val="14"/>
          <w:szCs w:val="14"/>
          <w:lang w:val="en-US"/>
        </w:rPr>
        <w:t>y</w:t>
      </w:r>
      <w:r w:rsidRPr="009B05E7">
        <w:rPr>
          <w:rFonts w:ascii="Segoe UI" w:eastAsia="Segoe UI" w:hAnsi="Segoe UI" w:cs="Segoe UI"/>
          <w:spacing w:val="-1"/>
          <w:w w:val="95"/>
          <w:sz w:val="14"/>
          <w:szCs w:val="14"/>
          <w:lang w:val="en-US"/>
        </w:rPr>
        <w:t>a</w:t>
      </w:r>
      <w:r w:rsidRPr="009B05E7">
        <w:rPr>
          <w:rFonts w:ascii="Segoe UI" w:eastAsia="Segoe UI" w:hAnsi="Segoe UI" w:cs="Segoe UI"/>
          <w:w w:val="95"/>
          <w:sz w:val="14"/>
          <w:szCs w:val="14"/>
          <w:lang w:val="en-US"/>
        </w:rPr>
        <w:t>ş</w:t>
      </w:r>
      <w:r w:rsidRPr="009B05E7">
        <w:rPr>
          <w:rFonts w:ascii="Segoe UI" w:eastAsia="Segoe UI" w:hAnsi="Segoe UI" w:cs="Segoe UI"/>
          <w:spacing w:val="-3"/>
          <w:w w:val="95"/>
          <w:sz w:val="14"/>
          <w:szCs w:val="14"/>
          <w:lang w:val="en-US"/>
        </w:rPr>
        <w:t>a</w:t>
      </w:r>
      <w:r w:rsidRPr="009B05E7">
        <w:rPr>
          <w:rFonts w:ascii="Segoe UI" w:eastAsia="Segoe UI" w:hAnsi="Segoe UI" w:cs="Segoe UI"/>
          <w:spacing w:val="-2"/>
          <w:w w:val="95"/>
          <w:sz w:val="14"/>
          <w:szCs w:val="14"/>
          <w:lang w:val="en-US"/>
        </w:rPr>
        <w:t>y</w:t>
      </w:r>
      <w:r w:rsidRPr="009B05E7">
        <w:rPr>
          <w:rFonts w:ascii="Segoe UI" w:eastAsia="Segoe UI" w:hAnsi="Segoe UI" w:cs="Segoe UI"/>
          <w:spacing w:val="-1"/>
          <w:w w:val="95"/>
          <w:sz w:val="14"/>
          <w:szCs w:val="14"/>
          <w:lang w:val="en-US"/>
        </w:rPr>
        <w:t>a</w:t>
      </w:r>
      <w:r w:rsidRPr="009B05E7">
        <w:rPr>
          <w:rFonts w:ascii="Segoe UI" w:eastAsia="Segoe UI" w:hAnsi="Segoe UI" w:cs="Segoe UI"/>
          <w:w w:val="95"/>
          <w:sz w:val="14"/>
          <w:szCs w:val="14"/>
          <w:lang w:val="en-US"/>
        </w:rPr>
        <w:t>n</w:t>
      </w:r>
      <w:r w:rsidRPr="009B05E7">
        <w:rPr>
          <w:rFonts w:ascii="Segoe UI" w:eastAsia="Segoe UI" w:hAnsi="Segoe UI" w:cs="Segoe UI"/>
          <w:spacing w:val="9"/>
          <w:w w:val="95"/>
          <w:sz w:val="14"/>
          <w:szCs w:val="14"/>
          <w:lang w:val="en-US"/>
        </w:rPr>
        <w:t xml:space="preserve"> </w:t>
      </w:r>
      <w:r w:rsidRPr="009B05E7">
        <w:rPr>
          <w:rFonts w:ascii="Segoe UI" w:eastAsia="Segoe UI" w:hAnsi="Segoe UI" w:cs="Segoe UI"/>
          <w:spacing w:val="-2"/>
          <w:w w:val="95"/>
          <w:sz w:val="14"/>
          <w:szCs w:val="14"/>
          <w:lang w:val="en-US"/>
        </w:rPr>
        <w:t>v</w:t>
      </w:r>
      <w:r w:rsidRPr="009B05E7">
        <w:rPr>
          <w:rFonts w:ascii="Segoe UI" w:eastAsia="Segoe UI" w:hAnsi="Segoe UI" w:cs="Segoe UI"/>
          <w:w w:val="95"/>
          <w:sz w:val="14"/>
          <w:szCs w:val="14"/>
          <w:lang w:val="en-US"/>
        </w:rPr>
        <w:t>e</w:t>
      </w:r>
      <w:r w:rsidRPr="009B05E7">
        <w:rPr>
          <w:rFonts w:ascii="Segoe UI" w:eastAsia="Segoe UI" w:hAnsi="Segoe UI" w:cs="Segoe UI"/>
          <w:spacing w:val="7"/>
          <w:w w:val="95"/>
          <w:sz w:val="14"/>
          <w:szCs w:val="14"/>
          <w:lang w:val="en-US"/>
        </w:rPr>
        <w:t xml:space="preserve"> </w:t>
      </w:r>
      <w:r w:rsidRPr="009B05E7">
        <w:rPr>
          <w:rFonts w:ascii="Segoe UI" w:eastAsia="Segoe UI" w:hAnsi="Segoe UI" w:cs="Segoe UI"/>
          <w:w w:val="95"/>
          <w:sz w:val="14"/>
          <w:szCs w:val="14"/>
          <w:lang w:val="en-US"/>
        </w:rPr>
        <w:t>iki</w:t>
      </w:r>
      <w:r w:rsidRPr="009B05E7">
        <w:rPr>
          <w:rFonts w:ascii="Segoe UI" w:eastAsia="Segoe UI" w:hAnsi="Segoe UI" w:cs="Segoe UI"/>
          <w:spacing w:val="9"/>
          <w:w w:val="95"/>
          <w:sz w:val="14"/>
          <w:szCs w:val="14"/>
          <w:lang w:val="en-US"/>
        </w:rPr>
        <w:t xml:space="preserve"> </w:t>
      </w:r>
      <w:r w:rsidRPr="009B05E7">
        <w:rPr>
          <w:rFonts w:ascii="Segoe UI" w:eastAsia="Segoe UI" w:hAnsi="Segoe UI" w:cs="Segoe UI"/>
          <w:w w:val="95"/>
          <w:sz w:val="14"/>
          <w:szCs w:val="14"/>
          <w:lang w:val="en-US"/>
        </w:rPr>
        <w:t>dilli</w:t>
      </w:r>
      <w:r w:rsidRPr="009B05E7">
        <w:rPr>
          <w:rFonts w:ascii="Segoe UI" w:eastAsia="Segoe UI" w:hAnsi="Segoe UI" w:cs="Segoe UI"/>
          <w:spacing w:val="8"/>
          <w:w w:val="95"/>
          <w:sz w:val="14"/>
          <w:szCs w:val="14"/>
          <w:lang w:val="en-US"/>
        </w:rPr>
        <w:t xml:space="preserve"> </w:t>
      </w:r>
      <w:r w:rsidRPr="009B05E7">
        <w:rPr>
          <w:rFonts w:ascii="Segoe UI" w:eastAsia="Segoe UI" w:hAnsi="Segoe UI" w:cs="Segoe UI"/>
          <w:spacing w:val="-1"/>
          <w:w w:val="95"/>
          <w:sz w:val="14"/>
          <w:szCs w:val="14"/>
          <w:lang w:val="en-US"/>
        </w:rPr>
        <w:t>o</w:t>
      </w:r>
      <w:r w:rsidRPr="009B05E7">
        <w:rPr>
          <w:rFonts w:ascii="Segoe UI" w:eastAsia="Segoe UI" w:hAnsi="Segoe UI" w:cs="Segoe UI"/>
          <w:w w:val="95"/>
          <w:sz w:val="14"/>
          <w:szCs w:val="14"/>
          <w:lang w:val="en-US"/>
        </w:rPr>
        <w:t>l</w:t>
      </w:r>
      <w:r w:rsidRPr="009B05E7">
        <w:rPr>
          <w:rFonts w:ascii="Segoe UI" w:eastAsia="Segoe UI" w:hAnsi="Segoe UI" w:cs="Segoe UI"/>
          <w:spacing w:val="-1"/>
          <w:w w:val="95"/>
          <w:sz w:val="14"/>
          <w:szCs w:val="14"/>
          <w:lang w:val="en-US"/>
        </w:rPr>
        <w:t>a</w:t>
      </w:r>
      <w:r w:rsidRPr="009B05E7">
        <w:rPr>
          <w:rFonts w:ascii="Segoe UI" w:eastAsia="Segoe UI" w:hAnsi="Segoe UI" w:cs="Segoe UI"/>
          <w:w w:val="95"/>
          <w:sz w:val="14"/>
          <w:szCs w:val="14"/>
          <w:lang w:val="en-US"/>
        </w:rPr>
        <w:t>n</w:t>
      </w:r>
      <w:r w:rsidRPr="009B05E7">
        <w:rPr>
          <w:rFonts w:ascii="Segoe UI" w:eastAsia="Segoe UI" w:hAnsi="Segoe UI" w:cs="Segoe UI"/>
          <w:spacing w:val="9"/>
          <w:w w:val="95"/>
          <w:sz w:val="14"/>
          <w:szCs w:val="14"/>
          <w:lang w:val="en-US"/>
        </w:rPr>
        <w:t xml:space="preserve"> </w:t>
      </w:r>
      <w:r w:rsidRPr="009B05E7">
        <w:rPr>
          <w:rFonts w:ascii="Segoe UI" w:eastAsia="Segoe UI" w:hAnsi="Segoe UI" w:cs="Segoe UI"/>
          <w:spacing w:val="-9"/>
          <w:w w:val="95"/>
          <w:sz w:val="14"/>
          <w:szCs w:val="14"/>
          <w:lang w:val="en-US"/>
        </w:rPr>
        <w:t>T</w:t>
      </w:r>
      <w:r w:rsidRPr="009B05E7">
        <w:rPr>
          <w:rFonts w:ascii="Segoe UI" w:eastAsia="Segoe UI" w:hAnsi="Segoe UI" w:cs="Segoe UI"/>
          <w:spacing w:val="-1"/>
          <w:w w:val="95"/>
          <w:sz w:val="14"/>
          <w:szCs w:val="14"/>
          <w:lang w:val="en-US"/>
        </w:rPr>
        <w:t>ür</w:t>
      </w:r>
      <w:r w:rsidRPr="009B05E7">
        <w:rPr>
          <w:rFonts w:ascii="Segoe UI" w:eastAsia="Segoe UI" w:hAnsi="Segoe UI" w:cs="Segoe UI"/>
          <w:w w:val="95"/>
          <w:sz w:val="14"/>
          <w:szCs w:val="14"/>
          <w:lang w:val="en-US"/>
        </w:rPr>
        <w:t>k</w:t>
      </w:r>
      <w:r w:rsidRPr="009B05E7">
        <w:rPr>
          <w:rFonts w:ascii="Segoe UI" w:eastAsia="Segoe UI" w:hAnsi="Segoe UI" w:cs="Segoe UI"/>
          <w:spacing w:val="9"/>
          <w:w w:val="95"/>
          <w:sz w:val="14"/>
          <w:szCs w:val="14"/>
          <w:lang w:val="en-US"/>
        </w:rPr>
        <w:t xml:space="preserve"> </w:t>
      </w:r>
      <w:r w:rsidRPr="009B05E7">
        <w:rPr>
          <w:rFonts w:ascii="Segoe UI" w:eastAsia="Segoe UI" w:hAnsi="Segoe UI" w:cs="Segoe UI"/>
          <w:spacing w:val="-2"/>
          <w:w w:val="95"/>
          <w:sz w:val="14"/>
          <w:szCs w:val="14"/>
          <w:lang w:val="en-US"/>
        </w:rPr>
        <w:t>ç</w:t>
      </w:r>
      <w:r w:rsidRPr="009B05E7">
        <w:rPr>
          <w:rFonts w:ascii="Segoe UI" w:eastAsia="Segoe UI" w:hAnsi="Segoe UI" w:cs="Segoe UI"/>
          <w:spacing w:val="-1"/>
          <w:w w:val="95"/>
          <w:sz w:val="14"/>
          <w:szCs w:val="14"/>
          <w:lang w:val="en-US"/>
        </w:rPr>
        <w:t>o</w:t>
      </w:r>
      <w:r w:rsidRPr="009B05E7">
        <w:rPr>
          <w:rFonts w:ascii="Segoe UI" w:eastAsia="Segoe UI" w:hAnsi="Segoe UI" w:cs="Segoe UI"/>
          <w:w w:val="95"/>
          <w:sz w:val="14"/>
          <w:szCs w:val="14"/>
          <w:lang w:val="en-US"/>
        </w:rPr>
        <w:t>cukl</w:t>
      </w:r>
      <w:r w:rsidRPr="009B05E7">
        <w:rPr>
          <w:rFonts w:ascii="Segoe UI" w:eastAsia="Segoe UI" w:hAnsi="Segoe UI" w:cs="Segoe UI"/>
          <w:spacing w:val="-1"/>
          <w:w w:val="95"/>
          <w:sz w:val="14"/>
          <w:szCs w:val="14"/>
          <w:lang w:val="en-US"/>
        </w:rPr>
        <w:t>ar</w:t>
      </w:r>
      <w:r w:rsidRPr="009B05E7">
        <w:rPr>
          <w:rFonts w:ascii="Segoe UI" w:eastAsia="Segoe UI" w:hAnsi="Segoe UI" w:cs="Segoe UI"/>
          <w:w w:val="95"/>
          <w:sz w:val="14"/>
          <w:szCs w:val="14"/>
          <w:lang w:val="en-US"/>
        </w:rPr>
        <w:t>ı</w:t>
      </w:r>
      <w:r w:rsidRPr="009B05E7">
        <w:rPr>
          <w:rFonts w:ascii="Segoe UI" w:eastAsia="Segoe UI" w:hAnsi="Segoe UI" w:cs="Segoe UI"/>
          <w:spacing w:val="9"/>
          <w:w w:val="95"/>
          <w:sz w:val="14"/>
          <w:szCs w:val="14"/>
          <w:lang w:val="en-US"/>
        </w:rPr>
        <w:t xml:space="preserve"> </w:t>
      </w:r>
      <w:r w:rsidRPr="009B05E7">
        <w:rPr>
          <w:rFonts w:ascii="Segoe UI" w:eastAsia="Segoe UI" w:hAnsi="Segoe UI" w:cs="Segoe UI"/>
          <w:w w:val="95"/>
          <w:sz w:val="14"/>
          <w:szCs w:val="14"/>
          <w:lang w:val="en-US"/>
        </w:rPr>
        <w:t>için</w:t>
      </w:r>
      <w:r w:rsidRPr="009B05E7">
        <w:rPr>
          <w:rFonts w:ascii="Segoe UI" w:eastAsia="Segoe UI" w:hAnsi="Segoe UI" w:cs="Segoe UI"/>
          <w:spacing w:val="8"/>
          <w:w w:val="95"/>
          <w:sz w:val="14"/>
          <w:szCs w:val="14"/>
          <w:lang w:val="en-US"/>
        </w:rPr>
        <w:t xml:space="preserve"> </w:t>
      </w:r>
      <w:r w:rsidRPr="009B05E7">
        <w:rPr>
          <w:rFonts w:ascii="Segoe UI" w:eastAsia="Segoe UI" w:hAnsi="Segoe UI" w:cs="Segoe UI"/>
          <w:w w:val="95"/>
          <w:sz w:val="14"/>
          <w:szCs w:val="14"/>
          <w:lang w:val="en-US"/>
        </w:rPr>
        <w:t>s</w:t>
      </w:r>
      <w:r w:rsidRPr="009B05E7">
        <w:rPr>
          <w:rFonts w:ascii="Segoe UI" w:eastAsia="Segoe UI" w:hAnsi="Segoe UI" w:cs="Segoe UI"/>
          <w:spacing w:val="-1"/>
          <w:w w:val="95"/>
          <w:sz w:val="14"/>
          <w:szCs w:val="14"/>
          <w:lang w:val="en-US"/>
        </w:rPr>
        <w:t>e</w:t>
      </w:r>
      <w:r w:rsidRPr="009B05E7">
        <w:rPr>
          <w:rFonts w:ascii="Segoe UI" w:eastAsia="Segoe UI" w:hAnsi="Segoe UI" w:cs="Segoe UI"/>
          <w:w w:val="95"/>
          <w:sz w:val="14"/>
          <w:szCs w:val="14"/>
          <w:lang w:val="en-US"/>
        </w:rPr>
        <w:t>vi</w:t>
      </w:r>
      <w:r w:rsidRPr="009B05E7">
        <w:rPr>
          <w:rFonts w:ascii="Segoe UI" w:eastAsia="Segoe UI" w:hAnsi="Segoe UI" w:cs="Segoe UI"/>
          <w:spacing w:val="-2"/>
          <w:w w:val="95"/>
          <w:sz w:val="14"/>
          <w:szCs w:val="14"/>
          <w:lang w:val="en-US"/>
        </w:rPr>
        <w:t>y</w:t>
      </w:r>
      <w:r w:rsidRPr="009B05E7">
        <w:rPr>
          <w:rFonts w:ascii="Segoe UI" w:eastAsia="Segoe UI" w:hAnsi="Segoe UI" w:cs="Segoe UI"/>
          <w:spacing w:val="-1"/>
          <w:w w:val="95"/>
          <w:sz w:val="14"/>
          <w:szCs w:val="14"/>
          <w:lang w:val="en-US"/>
        </w:rPr>
        <w:t>e</w:t>
      </w:r>
      <w:r w:rsidRPr="009B05E7">
        <w:rPr>
          <w:rFonts w:ascii="Segoe UI" w:eastAsia="Segoe UI" w:hAnsi="Segoe UI" w:cs="Segoe UI"/>
          <w:w w:val="95"/>
          <w:sz w:val="14"/>
          <w:szCs w:val="14"/>
          <w:lang w:val="en-US"/>
        </w:rPr>
        <w:t>l</w:t>
      </w:r>
      <w:r w:rsidRPr="009B05E7">
        <w:rPr>
          <w:rFonts w:ascii="Segoe UI" w:eastAsia="Segoe UI" w:hAnsi="Segoe UI" w:cs="Segoe UI"/>
          <w:spacing w:val="-1"/>
          <w:w w:val="95"/>
          <w:sz w:val="14"/>
          <w:szCs w:val="14"/>
          <w:lang w:val="en-US"/>
        </w:rPr>
        <w:t>e</w:t>
      </w:r>
      <w:r w:rsidRPr="009B05E7">
        <w:rPr>
          <w:rFonts w:ascii="Segoe UI" w:eastAsia="Segoe UI" w:hAnsi="Segoe UI" w:cs="Segoe UI"/>
          <w:w w:val="95"/>
          <w:sz w:val="14"/>
          <w:szCs w:val="14"/>
          <w:lang w:val="en-US"/>
        </w:rPr>
        <w:t>ndi</w:t>
      </w:r>
      <w:r w:rsidRPr="009B05E7">
        <w:rPr>
          <w:rFonts w:ascii="Segoe UI" w:eastAsia="Segoe UI" w:hAnsi="Segoe UI" w:cs="Segoe UI"/>
          <w:spacing w:val="-1"/>
          <w:w w:val="95"/>
          <w:sz w:val="14"/>
          <w:szCs w:val="14"/>
          <w:lang w:val="en-US"/>
        </w:rPr>
        <w:t>r</w:t>
      </w:r>
      <w:r w:rsidRPr="009B05E7">
        <w:rPr>
          <w:rFonts w:ascii="Segoe UI" w:eastAsia="Segoe UI" w:hAnsi="Segoe UI" w:cs="Segoe UI"/>
          <w:w w:val="95"/>
          <w:sz w:val="14"/>
          <w:szCs w:val="14"/>
          <w:lang w:val="en-US"/>
        </w:rPr>
        <w:t>ilmiş</w:t>
      </w:r>
      <w:r w:rsidRPr="009B05E7">
        <w:rPr>
          <w:rFonts w:ascii="Segoe UI" w:eastAsia="Segoe UI" w:hAnsi="Segoe UI" w:cs="Segoe UI"/>
          <w:spacing w:val="9"/>
          <w:w w:val="95"/>
          <w:sz w:val="14"/>
          <w:szCs w:val="14"/>
          <w:lang w:val="en-US"/>
        </w:rPr>
        <w:t xml:space="preserve"> </w:t>
      </w:r>
      <w:r w:rsidRPr="009B05E7">
        <w:rPr>
          <w:rFonts w:ascii="Segoe UI" w:eastAsia="Segoe UI" w:hAnsi="Segoe UI" w:cs="Segoe UI"/>
          <w:spacing w:val="-1"/>
          <w:w w:val="95"/>
          <w:sz w:val="14"/>
          <w:szCs w:val="14"/>
          <w:lang w:val="en-US"/>
        </w:rPr>
        <w:t>h</w:t>
      </w:r>
      <w:r w:rsidRPr="009B05E7">
        <w:rPr>
          <w:rFonts w:ascii="Segoe UI" w:eastAsia="Segoe UI" w:hAnsi="Segoe UI" w:cs="Segoe UI"/>
          <w:w w:val="95"/>
          <w:sz w:val="14"/>
          <w:szCs w:val="14"/>
          <w:lang w:val="en-US"/>
        </w:rPr>
        <w:t>i</w:t>
      </w:r>
      <w:r w:rsidRPr="009B05E7">
        <w:rPr>
          <w:rFonts w:ascii="Segoe UI" w:eastAsia="Segoe UI" w:hAnsi="Segoe UI" w:cs="Segoe UI"/>
          <w:spacing w:val="-2"/>
          <w:w w:val="95"/>
          <w:sz w:val="14"/>
          <w:szCs w:val="14"/>
          <w:lang w:val="en-US"/>
        </w:rPr>
        <w:t>k</w:t>
      </w:r>
      <w:r w:rsidRPr="009B05E7">
        <w:rPr>
          <w:rFonts w:ascii="Segoe UI" w:eastAsia="Segoe UI" w:hAnsi="Segoe UI" w:cs="Segoe UI"/>
          <w:spacing w:val="-3"/>
          <w:w w:val="95"/>
          <w:sz w:val="14"/>
          <w:szCs w:val="14"/>
          <w:lang w:val="en-US"/>
        </w:rPr>
        <w:t>â</w:t>
      </w:r>
      <w:r w:rsidRPr="009B05E7">
        <w:rPr>
          <w:rFonts w:ascii="Segoe UI" w:eastAsia="Segoe UI" w:hAnsi="Segoe UI" w:cs="Segoe UI"/>
          <w:spacing w:val="-2"/>
          <w:w w:val="95"/>
          <w:sz w:val="14"/>
          <w:szCs w:val="14"/>
          <w:lang w:val="en-US"/>
        </w:rPr>
        <w:t>y</w:t>
      </w:r>
      <w:r w:rsidRPr="009B05E7">
        <w:rPr>
          <w:rFonts w:ascii="Segoe UI" w:eastAsia="Segoe UI" w:hAnsi="Segoe UI" w:cs="Segoe UI"/>
          <w:w w:val="95"/>
          <w:sz w:val="14"/>
          <w:szCs w:val="14"/>
          <w:lang w:val="en-US"/>
        </w:rPr>
        <w:t>e</w:t>
      </w:r>
      <w:r w:rsidRPr="009B05E7">
        <w:rPr>
          <w:rFonts w:ascii="Segoe UI" w:eastAsia="Segoe UI" w:hAnsi="Segoe UI" w:cs="Segoe UI"/>
          <w:spacing w:val="8"/>
          <w:w w:val="95"/>
          <w:sz w:val="14"/>
          <w:szCs w:val="14"/>
          <w:lang w:val="en-US"/>
        </w:rPr>
        <w:t xml:space="preserve"> </w:t>
      </w:r>
      <w:r w:rsidRPr="009B05E7">
        <w:rPr>
          <w:rFonts w:ascii="Segoe UI" w:eastAsia="Segoe UI" w:hAnsi="Segoe UI" w:cs="Segoe UI"/>
          <w:w w:val="95"/>
          <w:sz w:val="14"/>
          <w:szCs w:val="14"/>
          <w:lang w:val="en-US"/>
        </w:rPr>
        <w:t>ki</w:t>
      </w:r>
      <w:r w:rsidRPr="009B05E7">
        <w:rPr>
          <w:rFonts w:ascii="Segoe UI" w:eastAsia="Segoe UI" w:hAnsi="Segoe UI" w:cs="Segoe UI"/>
          <w:spacing w:val="-4"/>
          <w:w w:val="95"/>
          <w:sz w:val="14"/>
          <w:szCs w:val="14"/>
          <w:lang w:val="en-US"/>
        </w:rPr>
        <w:t>t</w:t>
      </w:r>
      <w:r w:rsidRPr="009B05E7">
        <w:rPr>
          <w:rFonts w:ascii="Segoe UI" w:eastAsia="Segoe UI" w:hAnsi="Segoe UI" w:cs="Segoe UI"/>
          <w:spacing w:val="-1"/>
          <w:w w:val="95"/>
          <w:sz w:val="14"/>
          <w:szCs w:val="14"/>
          <w:lang w:val="en-US"/>
        </w:rPr>
        <w:t>a</w:t>
      </w:r>
      <w:r w:rsidRPr="009B05E7">
        <w:rPr>
          <w:rFonts w:ascii="Segoe UI" w:eastAsia="Segoe UI" w:hAnsi="Segoe UI" w:cs="Segoe UI"/>
          <w:w w:val="95"/>
          <w:sz w:val="14"/>
          <w:szCs w:val="14"/>
          <w:lang w:val="en-US"/>
        </w:rPr>
        <w:t>pl</w:t>
      </w:r>
      <w:r w:rsidRPr="009B05E7">
        <w:rPr>
          <w:rFonts w:ascii="Segoe UI" w:eastAsia="Segoe UI" w:hAnsi="Segoe UI" w:cs="Segoe UI"/>
          <w:spacing w:val="-1"/>
          <w:w w:val="95"/>
          <w:sz w:val="14"/>
          <w:szCs w:val="14"/>
          <w:lang w:val="en-US"/>
        </w:rPr>
        <w:t>ar</w:t>
      </w:r>
      <w:r w:rsidRPr="009B05E7">
        <w:rPr>
          <w:rFonts w:ascii="Segoe UI" w:eastAsia="Segoe UI" w:hAnsi="Segoe UI" w:cs="Segoe UI"/>
          <w:w w:val="95"/>
          <w:sz w:val="14"/>
          <w:szCs w:val="14"/>
          <w:lang w:val="en-US"/>
        </w:rPr>
        <w:t>ı</w:t>
      </w:r>
      <w:r w:rsidRPr="009B05E7">
        <w:rPr>
          <w:rFonts w:ascii="Segoe UI" w:eastAsia="Segoe UI" w:hAnsi="Segoe UI" w:cs="Segoe UI"/>
          <w:spacing w:val="8"/>
          <w:w w:val="95"/>
          <w:sz w:val="14"/>
          <w:szCs w:val="14"/>
          <w:lang w:val="en-US"/>
        </w:rPr>
        <w:t xml:space="preserve"> </w:t>
      </w:r>
      <w:r w:rsidRPr="009B05E7">
        <w:rPr>
          <w:rFonts w:ascii="Segoe UI" w:eastAsia="Segoe UI" w:hAnsi="Segoe UI" w:cs="Segoe UI"/>
          <w:w w:val="95"/>
          <w:sz w:val="14"/>
          <w:szCs w:val="14"/>
          <w:lang w:val="en-US"/>
        </w:rPr>
        <w:t>bulunm</w:t>
      </w:r>
      <w:r w:rsidRPr="009B05E7">
        <w:rPr>
          <w:rFonts w:ascii="Segoe UI" w:eastAsia="Segoe UI" w:hAnsi="Segoe UI" w:cs="Segoe UI"/>
          <w:spacing w:val="-1"/>
          <w:w w:val="95"/>
          <w:sz w:val="14"/>
          <w:szCs w:val="14"/>
          <w:lang w:val="en-US"/>
        </w:rPr>
        <w:t>a</w:t>
      </w:r>
      <w:r w:rsidRPr="009B05E7">
        <w:rPr>
          <w:rFonts w:ascii="Segoe UI" w:eastAsia="Segoe UI" w:hAnsi="Segoe UI" w:cs="Segoe UI"/>
          <w:w w:val="95"/>
          <w:sz w:val="14"/>
          <w:szCs w:val="14"/>
          <w:lang w:val="en-US"/>
        </w:rPr>
        <w:t>m</w:t>
      </w:r>
      <w:r w:rsidRPr="009B05E7">
        <w:rPr>
          <w:rFonts w:ascii="Segoe UI" w:eastAsia="Segoe UI" w:hAnsi="Segoe UI" w:cs="Segoe UI"/>
          <w:spacing w:val="-1"/>
          <w:w w:val="95"/>
          <w:sz w:val="14"/>
          <w:szCs w:val="14"/>
          <w:lang w:val="en-US"/>
        </w:rPr>
        <w:t>a</w:t>
      </w:r>
      <w:r w:rsidRPr="009B05E7">
        <w:rPr>
          <w:rFonts w:ascii="Segoe UI" w:eastAsia="Segoe UI" w:hAnsi="Segoe UI" w:cs="Segoe UI"/>
          <w:w w:val="95"/>
          <w:sz w:val="14"/>
          <w:szCs w:val="14"/>
          <w:lang w:val="en-US"/>
        </w:rPr>
        <w:t>k</w:t>
      </w:r>
      <w:r w:rsidRPr="009B05E7">
        <w:rPr>
          <w:rFonts w:ascii="Segoe UI" w:eastAsia="Segoe UI" w:hAnsi="Segoe UI" w:cs="Segoe UI"/>
          <w:spacing w:val="-4"/>
          <w:w w:val="95"/>
          <w:sz w:val="14"/>
          <w:szCs w:val="14"/>
          <w:lang w:val="en-US"/>
        </w:rPr>
        <w:t>t</w:t>
      </w:r>
      <w:r w:rsidRPr="009B05E7">
        <w:rPr>
          <w:rFonts w:ascii="Segoe UI" w:eastAsia="Segoe UI" w:hAnsi="Segoe UI" w:cs="Segoe UI"/>
          <w:spacing w:val="-1"/>
          <w:w w:val="95"/>
          <w:sz w:val="14"/>
          <w:szCs w:val="14"/>
          <w:lang w:val="en-US"/>
        </w:rPr>
        <w:t>a</w:t>
      </w:r>
      <w:r w:rsidRPr="009B05E7">
        <w:rPr>
          <w:rFonts w:ascii="Segoe UI" w:eastAsia="Segoe UI" w:hAnsi="Segoe UI" w:cs="Segoe UI"/>
          <w:w w:val="95"/>
          <w:sz w:val="14"/>
          <w:szCs w:val="14"/>
          <w:lang w:val="en-US"/>
        </w:rPr>
        <w:t>dı</w:t>
      </w:r>
      <w:r w:rsidRPr="009B05E7">
        <w:rPr>
          <w:rFonts w:ascii="Segoe UI" w:eastAsia="Segoe UI" w:hAnsi="Segoe UI" w:cs="Segoe UI"/>
          <w:spacing w:val="-16"/>
          <w:w w:val="95"/>
          <w:sz w:val="14"/>
          <w:szCs w:val="14"/>
          <w:lang w:val="en-US"/>
        </w:rPr>
        <w:t>r</w:t>
      </w:r>
      <w:r w:rsidRPr="009B05E7">
        <w:rPr>
          <w:rFonts w:ascii="Segoe UI" w:eastAsia="Segoe UI" w:hAnsi="Segoe UI" w:cs="Segoe UI"/>
          <w:w w:val="95"/>
          <w:sz w:val="14"/>
          <w:szCs w:val="14"/>
          <w:lang w:val="en-US"/>
        </w:rPr>
        <w:t>.</w:t>
      </w:r>
      <w:r w:rsidRPr="009B05E7">
        <w:rPr>
          <w:rFonts w:ascii="Segoe UI" w:eastAsia="Segoe UI" w:hAnsi="Segoe UI" w:cs="Segoe UI"/>
          <w:spacing w:val="8"/>
          <w:w w:val="95"/>
          <w:sz w:val="14"/>
          <w:szCs w:val="14"/>
          <w:lang w:val="en-US"/>
        </w:rPr>
        <w:t xml:space="preserve"> </w:t>
      </w:r>
      <w:r w:rsidRPr="009B05E7">
        <w:rPr>
          <w:rFonts w:ascii="Segoe UI" w:eastAsia="Segoe UI" w:hAnsi="Segoe UI" w:cs="Segoe UI"/>
          <w:spacing w:val="-1"/>
          <w:w w:val="95"/>
          <w:sz w:val="14"/>
          <w:szCs w:val="14"/>
          <w:lang w:val="en-US"/>
        </w:rPr>
        <w:t>B</w:t>
      </w:r>
      <w:r w:rsidRPr="009B05E7">
        <w:rPr>
          <w:rFonts w:ascii="Segoe UI" w:eastAsia="Segoe UI" w:hAnsi="Segoe UI" w:cs="Segoe UI"/>
          <w:w w:val="95"/>
          <w:sz w:val="14"/>
          <w:szCs w:val="14"/>
          <w:lang w:val="en-US"/>
        </w:rPr>
        <w:t>u</w:t>
      </w:r>
      <w:r w:rsidRPr="009B05E7">
        <w:rPr>
          <w:rFonts w:ascii="Segoe UI" w:eastAsia="Segoe UI" w:hAnsi="Segoe UI" w:cs="Segoe UI"/>
          <w:spacing w:val="8"/>
          <w:w w:val="95"/>
          <w:sz w:val="14"/>
          <w:szCs w:val="14"/>
          <w:lang w:val="en-US"/>
        </w:rPr>
        <w:t xml:space="preserve"> </w:t>
      </w:r>
      <w:r w:rsidRPr="009B05E7">
        <w:rPr>
          <w:rFonts w:ascii="Segoe UI" w:eastAsia="Segoe UI" w:hAnsi="Segoe UI" w:cs="Segoe UI"/>
          <w:w w:val="95"/>
          <w:sz w:val="14"/>
          <w:szCs w:val="14"/>
          <w:lang w:val="en-US"/>
        </w:rPr>
        <w:t>ç</w:t>
      </w:r>
      <w:r w:rsidRPr="009B05E7">
        <w:rPr>
          <w:rFonts w:ascii="Segoe UI" w:eastAsia="Segoe UI" w:hAnsi="Segoe UI" w:cs="Segoe UI"/>
          <w:spacing w:val="-1"/>
          <w:w w:val="95"/>
          <w:sz w:val="14"/>
          <w:szCs w:val="14"/>
          <w:lang w:val="en-US"/>
        </w:rPr>
        <w:t>e</w:t>
      </w:r>
      <w:r w:rsidRPr="009B05E7">
        <w:rPr>
          <w:rFonts w:ascii="Segoe UI" w:eastAsia="Segoe UI" w:hAnsi="Segoe UI" w:cs="Segoe UI"/>
          <w:spacing w:val="-4"/>
          <w:w w:val="95"/>
          <w:sz w:val="14"/>
          <w:szCs w:val="14"/>
          <w:lang w:val="en-US"/>
        </w:rPr>
        <w:t>r</w:t>
      </w:r>
      <w:r w:rsidRPr="009B05E7">
        <w:rPr>
          <w:rFonts w:ascii="Segoe UI" w:eastAsia="Segoe UI" w:hAnsi="Segoe UI" w:cs="Segoe UI"/>
          <w:w w:val="95"/>
          <w:sz w:val="14"/>
          <w:szCs w:val="14"/>
          <w:lang w:val="en-US"/>
        </w:rPr>
        <w:t>ç</w:t>
      </w:r>
      <w:r w:rsidRPr="009B05E7">
        <w:rPr>
          <w:rFonts w:ascii="Segoe UI" w:eastAsia="Segoe UI" w:hAnsi="Segoe UI" w:cs="Segoe UI"/>
          <w:spacing w:val="-1"/>
          <w:w w:val="95"/>
          <w:sz w:val="14"/>
          <w:szCs w:val="14"/>
          <w:lang w:val="en-US"/>
        </w:rPr>
        <w:t>e</w:t>
      </w:r>
      <w:r w:rsidRPr="009B05E7">
        <w:rPr>
          <w:rFonts w:ascii="Segoe UI" w:eastAsia="Segoe UI" w:hAnsi="Segoe UI" w:cs="Segoe UI"/>
          <w:spacing w:val="-2"/>
          <w:w w:val="95"/>
          <w:sz w:val="14"/>
          <w:szCs w:val="14"/>
          <w:lang w:val="en-US"/>
        </w:rPr>
        <w:t>v</w:t>
      </w:r>
      <w:r w:rsidRPr="009B05E7">
        <w:rPr>
          <w:rFonts w:ascii="Segoe UI" w:eastAsia="Segoe UI" w:hAnsi="Segoe UI" w:cs="Segoe UI"/>
          <w:spacing w:val="-1"/>
          <w:w w:val="95"/>
          <w:sz w:val="14"/>
          <w:szCs w:val="14"/>
          <w:lang w:val="en-US"/>
        </w:rPr>
        <w:t>e</w:t>
      </w:r>
      <w:r w:rsidRPr="009B05E7">
        <w:rPr>
          <w:rFonts w:ascii="Segoe UI" w:eastAsia="Segoe UI" w:hAnsi="Segoe UI" w:cs="Segoe UI"/>
          <w:w w:val="95"/>
          <w:sz w:val="14"/>
          <w:szCs w:val="14"/>
          <w:lang w:val="en-US"/>
        </w:rPr>
        <w:t>d</w:t>
      </w:r>
      <w:r w:rsidRPr="009B05E7">
        <w:rPr>
          <w:rFonts w:ascii="Segoe UI" w:eastAsia="Segoe UI" w:hAnsi="Segoe UI" w:cs="Segoe UI"/>
          <w:spacing w:val="-1"/>
          <w:w w:val="95"/>
          <w:sz w:val="14"/>
          <w:szCs w:val="14"/>
          <w:lang w:val="en-US"/>
        </w:rPr>
        <w:t>e</w:t>
      </w:r>
      <w:r w:rsidRPr="009B05E7">
        <w:rPr>
          <w:rFonts w:ascii="Segoe UI" w:eastAsia="Segoe UI" w:hAnsi="Segoe UI" w:cs="Segoe UI"/>
          <w:w w:val="95"/>
          <w:sz w:val="14"/>
          <w:szCs w:val="14"/>
          <w:lang w:val="en-US"/>
        </w:rPr>
        <w:t>,</w:t>
      </w:r>
      <w:r w:rsidRPr="009B05E7">
        <w:rPr>
          <w:rFonts w:ascii="Segoe UI" w:eastAsia="Segoe UI" w:hAnsi="Segoe UI" w:cs="Segoe UI"/>
          <w:spacing w:val="8"/>
          <w:w w:val="95"/>
          <w:sz w:val="14"/>
          <w:szCs w:val="14"/>
          <w:lang w:val="en-US"/>
        </w:rPr>
        <w:t xml:space="preserve"> </w:t>
      </w:r>
      <w:r w:rsidRPr="009B05E7">
        <w:rPr>
          <w:rFonts w:ascii="Segoe UI" w:eastAsia="Segoe UI" w:hAnsi="Segoe UI" w:cs="Segoe UI"/>
          <w:spacing w:val="-9"/>
          <w:w w:val="95"/>
          <w:sz w:val="14"/>
          <w:szCs w:val="14"/>
          <w:lang w:val="en-US"/>
        </w:rPr>
        <w:t>T</w:t>
      </w:r>
      <w:r w:rsidRPr="009B05E7">
        <w:rPr>
          <w:rFonts w:ascii="Segoe UI" w:eastAsia="Segoe UI" w:hAnsi="Segoe UI" w:cs="Segoe UI"/>
          <w:spacing w:val="-1"/>
          <w:w w:val="95"/>
          <w:sz w:val="14"/>
          <w:szCs w:val="14"/>
          <w:lang w:val="en-US"/>
        </w:rPr>
        <w:t>ür</w:t>
      </w:r>
      <w:r w:rsidRPr="009B05E7">
        <w:rPr>
          <w:rFonts w:ascii="Segoe UI" w:eastAsia="Segoe UI" w:hAnsi="Segoe UI" w:cs="Segoe UI"/>
          <w:spacing w:val="-2"/>
          <w:w w:val="95"/>
          <w:sz w:val="14"/>
          <w:szCs w:val="14"/>
          <w:lang w:val="en-US"/>
        </w:rPr>
        <w:t>k</w:t>
      </w:r>
      <w:r w:rsidRPr="009B05E7">
        <w:rPr>
          <w:rFonts w:ascii="Segoe UI" w:eastAsia="Segoe UI" w:hAnsi="Segoe UI" w:cs="Segoe UI"/>
          <w:w w:val="95"/>
          <w:sz w:val="14"/>
          <w:szCs w:val="14"/>
          <w:lang w:val="en-US"/>
        </w:rPr>
        <w:t>çe</w:t>
      </w:r>
      <w:r w:rsidRPr="009B05E7">
        <w:rPr>
          <w:rFonts w:ascii="Segoe UI" w:eastAsia="Segoe UI" w:hAnsi="Segoe UI" w:cs="Segoe UI"/>
          <w:spacing w:val="7"/>
          <w:w w:val="95"/>
          <w:sz w:val="14"/>
          <w:szCs w:val="14"/>
          <w:lang w:val="en-US"/>
        </w:rPr>
        <w:t xml:space="preserve"> </w:t>
      </w:r>
      <w:r w:rsidRPr="009B05E7">
        <w:rPr>
          <w:rFonts w:ascii="Segoe UI" w:eastAsia="Segoe UI" w:hAnsi="Segoe UI" w:cs="Segoe UI"/>
          <w:spacing w:val="-2"/>
          <w:w w:val="95"/>
          <w:sz w:val="14"/>
          <w:szCs w:val="14"/>
          <w:lang w:val="en-US"/>
        </w:rPr>
        <w:t>v</w:t>
      </w:r>
      <w:r w:rsidRPr="009B05E7">
        <w:rPr>
          <w:rFonts w:ascii="Segoe UI" w:eastAsia="Segoe UI" w:hAnsi="Segoe UI" w:cs="Segoe UI"/>
          <w:w w:val="95"/>
          <w:sz w:val="14"/>
          <w:szCs w:val="14"/>
          <w:lang w:val="en-US"/>
        </w:rPr>
        <w:t>e</w:t>
      </w:r>
      <w:r w:rsidRPr="009B05E7">
        <w:rPr>
          <w:rFonts w:ascii="Segoe UI" w:eastAsia="Segoe UI" w:hAnsi="Segoe UI" w:cs="Segoe UI"/>
          <w:spacing w:val="8"/>
          <w:w w:val="95"/>
          <w:sz w:val="14"/>
          <w:szCs w:val="14"/>
          <w:lang w:val="en-US"/>
        </w:rPr>
        <w:t xml:space="preserve"> </w:t>
      </w:r>
      <w:r w:rsidRPr="009B05E7">
        <w:rPr>
          <w:rFonts w:ascii="Segoe UI" w:eastAsia="Segoe UI" w:hAnsi="Segoe UI" w:cs="Segoe UI"/>
          <w:spacing w:val="-9"/>
          <w:w w:val="95"/>
          <w:sz w:val="14"/>
          <w:szCs w:val="14"/>
          <w:lang w:val="en-US"/>
        </w:rPr>
        <w:t>T</w:t>
      </w:r>
      <w:r w:rsidRPr="009B05E7">
        <w:rPr>
          <w:rFonts w:ascii="Segoe UI" w:eastAsia="Segoe UI" w:hAnsi="Segoe UI" w:cs="Segoe UI"/>
          <w:w w:val="95"/>
          <w:sz w:val="14"/>
          <w:szCs w:val="14"/>
          <w:lang w:val="en-US"/>
        </w:rPr>
        <w:t>ü</w:t>
      </w:r>
      <w:r w:rsidRPr="009B05E7">
        <w:rPr>
          <w:rFonts w:ascii="Segoe UI" w:eastAsia="Segoe UI" w:hAnsi="Segoe UI" w:cs="Segoe UI"/>
          <w:spacing w:val="-1"/>
          <w:w w:val="95"/>
          <w:sz w:val="14"/>
          <w:szCs w:val="14"/>
          <w:lang w:val="en-US"/>
        </w:rPr>
        <w:t>r</w:t>
      </w:r>
      <w:r w:rsidRPr="009B05E7">
        <w:rPr>
          <w:rFonts w:ascii="Segoe UI" w:eastAsia="Segoe UI" w:hAnsi="Segoe UI" w:cs="Segoe UI"/>
          <w:w w:val="95"/>
          <w:sz w:val="14"/>
          <w:szCs w:val="14"/>
          <w:lang w:val="en-US"/>
        </w:rPr>
        <w:t>k</w:t>
      </w:r>
      <w:r w:rsidRPr="009B05E7">
        <w:rPr>
          <w:rFonts w:ascii="Segoe UI" w:eastAsia="Segoe UI" w:hAnsi="Segoe UI" w:cs="Segoe UI"/>
          <w:spacing w:val="8"/>
          <w:w w:val="95"/>
          <w:sz w:val="14"/>
          <w:szCs w:val="14"/>
          <w:lang w:val="en-US"/>
        </w:rPr>
        <w:t xml:space="preserve"> </w:t>
      </w:r>
      <w:r w:rsidRPr="009B05E7">
        <w:rPr>
          <w:rFonts w:ascii="Segoe UI" w:eastAsia="Segoe UI" w:hAnsi="Segoe UI" w:cs="Segoe UI"/>
          <w:spacing w:val="-3"/>
          <w:w w:val="95"/>
          <w:sz w:val="14"/>
          <w:szCs w:val="14"/>
          <w:lang w:val="en-US"/>
        </w:rPr>
        <w:t>K</w:t>
      </w:r>
      <w:r w:rsidRPr="009B05E7">
        <w:rPr>
          <w:rFonts w:ascii="Segoe UI" w:eastAsia="Segoe UI" w:hAnsi="Segoe UI" w:cs="Segoe UI"/>
          <w:w w:val="95"/>
          <w:sz w:val="14"/>
          <w:szCs w:val="14"/>
          <w:lang w:val="en-US"/>
        </w:rPr>
        <w:t>ül</w:t>
      </w:r>
      <w:r w:rsidRPr="009B05E7">
        <w:rPr>
          <w:rFonts w:ascii="Segoe UI" w:eastAsia="Segoe UI" w:hAnsi="Segoe UI" w:cs="Segoe UI"/>
          <w:spacing w:val="-2"/>
          <w:w w:val="95"/>
          <w:sz w:val="14"/>
          <w:szCs w:val="14"/>
          <w:lang w:val="en-US"/>
        </w:rPr>
        <w:t>t</w:t>
      </w:r>
      <w:r w:rsidRPr="009B05E7">
        <w:rPr>
          <w:rFonts w:ascii="Segoe UI" w:eastAsia="Segoe UI" w:hAnsi="Segoe UI" w:cs="Segoe UI"/>
          <w:w w:val="95"/>
          <w:sz w:val="14"/>
          <w:szCs w:val="14"/>
          <w:lang w:val="en-US"/>
        </w:rPr>
        <w:t>ü</w:t>
      </w:r>
      <w:r w:rsidRPr="009B05E7">
        <w:rPr>
          <w:rFonts w:ascii="Segoe UI" w:eastAsia="Segoe UI" w:hAnsi="Segoe UI" w:cs="Segoe UI"/>
          <w:spacing w:val="-1"/>
          <w:w w:val="95"/>
          <w:sz w:val="14"/>
          <w:szCs w:val="14"/>
          <w:lang w:val="en-US"/>
        </w:rPr>
        <w:t>r</w:t>
      </w:r>
      <w:r w:rsidRPr="009B05E7">
        <w:rPr>
          <w:rFonts w:ascii="Segoe UI" w:eastAsia="Segoe UI" w:hAnsi="Segoe UI" w:cs="Segoe UI"/>
          <w:w w:val="95"/>
          <w:sz w:val="14"/>
          <w:szCs w:val="14"/>
          <w:lang w:val="en-US"/>
        </w:rPr>
        <w:t>ü</w:t>
      </w:r>
      <w:r w:rsidRPr="009B05E7">
        <w:rPr>
          <w:rFonts w:ascii="Segoe UI" w:eastAsia="Segoe UI" w:hAnsi="Segoe UI" w:cs="Segoe UI"/>
          <w:spacing w:val="9"/>
          <w:w w:val="95"/>
          <w:sz w:val="14"/>
          <w:szCs w:val="14"/>
          <w:lang w:val="en-US"/>
        </w:rPr>
        <w:t xml:space="preserve"> </w:t>
      </w:r>
      <w:r w:rsidRPr="009B05E7">
        <w:rPr>
          <w:rFonts w:ascii="Segoe UI" w:eastAsia="Segoe UI" w:hAnsi="Segoe UI" w:cs="Segoe UI"/>
          <w:w w:val="95"/>
          <w:sz w:val="14"/>
          <w:szCs w:val="14"/>
          <w:lang w:val="en-US"/>
        </w:rPr>
        <w:t>d</w:t>
      </w:r>
      <w:r w:rsidRPr="009B05E7">
        <w:rPr>
          <w:rFonts w:ascii="Segoe UI" w:eastAsia="Segoe UI" w:hAnsi="Segoe UI" w:cs="Segoe UI"/>
          <w:spacing w:val="-1"/>
          <w:w w:val="95"/>
          <w:sz w:val="14"/>
          <w:szCs w:val="14"/>
          <w:lang w:val="en-US"/>
        </w:rPr>
        <w:t>e</w:t>
      </w:r>
      <w:r w:rsidRPr="009B05E7">
        <w:rPr>
          <w:rFonts w:ascii="Segoe UI" w:eastAsia="Segoe UI" w:hAnsi="Segoe UI" w:cs="Segoe UI"/>
          <w:spacing w:val="-4"/>
          <w:w w:val="95"/>
          <w:sz w:val="14"/>
          <w:szCs w:val="14"/>
          <w:lang w:val="en-US"/>
        </w:rPr>
        <w:t>r</w:t>
      </w:r>
      <w:r w:rsidRPr="009B05E7">
        <w:rPr>
          <w:rFonts w:ascii="Segoe UI" w:eastAsia="Segoe UI" w:hAnsi="Segoe UI" w:cs="Segoe UI"/>
          <w:w w:val="95"/>
          <w:sz w:val="14"/>
          <w:szCs w:val="14"/>
          <w:lang w:val="en-US"/>
        </w:rPr>
        <w:t>si</w:t>
      </w:r>
      <w:r w:rsidRPr="009B05E7">
        <w:rPr>
          <w:rFonts w:ascii="Segoe UI" w:eastAsia="Segoe UI" w:hAnsi="Segoe UI" w:cs="Segoe UI"/>
          <w:spacing w:val="9"/>
          <w:w w:val="95"/>
          <w:sz w:val="14"/>
          <w:szCs w:val="14"/>
          <w:lang w:val="en-US"/>
        </w:rPr>
        <w:t xml:space="preserve"> </w:t>
      </w:r>
      <w:r w:rsidRPr="009B05E7">
        <w:rPr>
          <w:rFonts w:ascii="Segoe UI" w:eastAsia="Segoe UI" w:hAnsi="Segoe UI" w:cs="Segoe UI"/>
          <w:spacing w:val="-1"/>
          <w:w w:val="95"/>
          <w:sz w:val="14"/>
          <w:szCs w:val="14"/>
          <w:lang w:val="en-US"/>
        </w:rPr>
        <w:t>ö</w:t>
      </w:r>
      <w:r w:rsidRPr="009B05E7">
        <w:rPr>
          <w:rFonts w:ascii="Segoe UI" w:eastAsia="Segoe UI" w:hAnsi="Segoe UI" w:cs="Segoe UI"/>
          <w:w w:val="95"/>
          <w:sz w:val="14"/>
          <w:szCs w:val="14"/>
          <w:lang w:val="en-US"/>
        </w:rPr>
        <w:t>ğ</w:t>
      </w:r>
      <w:r w:rsidRPr="009B05E7">
        <w:rPr>
          <w:rFonts w:ascii="Segoe UI" w:eastAsia="Segoe UI" w:hAnsi="Segoe UI" w:cs="Segoe UI"/>
          <w:spacing w:val="-4"/>
          <w:w w:val="95"/>
          <w:sz w:val="14"/>
          <w:szCs w:val="14"/>
          <w:lang w:val="en-US"/>
        </w:rPr>
        <w:t>r</w:t>
      </w:r>
      <w:r w:rsidRPr="009B05E7">
        <w:rPr>
          <w:rFonts w:ascii="Segoe UI" w:eastAsia="Segoe UI" w:hAnsi="Segoe UI" w:cs="Segoe UI"/>
          <w:spacing w:val="-1"/>
          <w:w w:val="95"/>
          <w:sz w:val="14"/>
          <w:szCs w:val="14"/>
          <w:lang w:val="en-US"/>
        </w:rPr>
        <w:t>e</w:t>
      </w:r>
      <w:r w:rsidRPr="009B05E7">
        <w:rPr>
          <w:rFonts w:ascii="Segoe UI" w:eastAsia="Segoe UI" w:hAnsi="Segoe UI" w:cs="Segoe UI"/>
          <w:spacing w:val="-9"/>
          <w:w w:val="95"/>
          <w:sz w:val="14"/>
          <w:szCs w:val="14"/>
          <w:lang w:val="en-US"/>
        </w:rPr>
        <w:t>t</w:t>
      </w:r>
      <w:r w:rsidRPr="009B05E7">
        <w:rPr>
          <w:rFonts w:ascii="Segoe UI" w:eastAsia="Segoe UI" w:hAnsi="Segoe UI" w:cs="Segoe UI"/>
          <w:spacing w:val="6"/>
          <w:w w:val="95"/>
          <w:sz w:val="14"/>
          <w:szCs w:val="14"/>
          <w:lang w:val="en-US"/>
        </w:rPr>
        <w:t>i</w:t>
      </w:r>
      <w:r w:rsidRPr="009B05E7">
        <w:rPr>
          <w:rFonts w:ascii="Segoe UI" w:eastAsia="Segoe UI" w:hAnsi="Segoe UI" w:cs="Segoe UI"/>
          <w:w w:val="95"/>
          <w:sz w:val="14"/>
          <w:szCs w:val="14"/>
          <w:lang w:val="en-US"/>
        </w:rPr>
        <w:t>m</w:t>
      </w:r>
      <w:r w:rsidRPr="009B05E7">
        <w:rPr>
          <w:rFonts w:ascii="Segoe UI" w:eastAsia="Segoe UI" w:hAnsi="Segoe UI" w:cs="Segoe UI"/>
          <w:spacing w:val="8"/>
          <w:w w:val="95"/>
          <w:sz w:val="14"/>
          <w:szCs w:val="14"/>
          <w:lang w:val="en-US"/>
        </w:rPr>
        <w:t xml:space="preserve"> </w:t>
      </w:r>
      <w:r w:rsidRPr="009B05E7">
        <w:rPr>
          <w:rFonts w:ascii="Segoe UI" w:eastAsia="Segoe UI" w:hAnsi="Segoe UI" w:cs="Segoe UI"/>
          <w:w w:val="95"/>
          <w:sz w:val="14"/>
          <w:szCs w:val="14"/>
          <w:lang w:val="en-US"/>
        </w:rPr>
        <w:t>m</w:t>
      </w:r>
      <w:r w:rsidRPr="009B05E7">
        <w:rPr>
          <w:rFonts w:ascii="Segoe UI" w:eastAsia="Segoe UI" w:hAnsi="Segoe UI" w:cs="Segoe UI"/>
          <w:spacing w:val="-3"/>
          <w:w w:val="95"/>
          <w:sz w:val="14"/>
          <w:szCs w:val="14"/>
          <w:lang w:val="en-US"/>
        </w:rPr>
        <w:t>a</w:t>
      </w:r>
      <w:r w:rsidRPr="009B05E7">
        <w:rPr>
          <w:rFonts w:ascii="Segoe UI" w:eastAsia="Segoe UI" w:hAnsi="Segoe UI" w:cs="Segoe UI"/>
          <w:spacing w:val="-4"/>
          <w:w w:val="95"/>
          <w:sz w:val="14"/>
          <w:szCs w:val="14"/>
          <w:lang w:val="en-US"/>
        </w:rPr>
        <w:t>t</w:t>
      </w:r>
      <w:r w:rsidRPr="009B05E7">
        <w:rPr>
          <w:rFonts w:ascii="Segoe UI" w:eastAsia="Segoe UI" w:hAnsi="Segoe UI" w:cs="Segoe UI"/>
          <w:spacing w:val="-1"/>
          <w:w w:val="95"/>
          <w:sz w:val="14"/>
          <w:szCs w:val="14"/>
          <w:lang w:val="en-US"/>
        </w:rPr>
        <w:t>er</w:t>
      </w:r>
      <w:r w:rsidRPr="009B05E7">
        <w:rPr>
          <w:rFonts w:ascii="Segoe UI" w:eastAsia="Segoe UI" w:hAnsi="Segoe UI" w:cs="Segoe UI"/>
          <w:spacing w:val="-2"/>
          <w:w w:val="95"/>
          <w:sz w:val="14"/>
          <w:szCs w:val="14"/>
          <w:lang w:val="en-US"/>
        </w:rPr>
        <w:t>y</w:t>
      </w:r>
      <w:r w:rsidRPr="009B05E7">
        <w:rPr>
          <w:rFonts w:ascii="Segoe UI" w:eastAsia="Segoe UI" w:hAnsi="Segoe UI" w:cs="Segoe UI"/>
          <w:spacing w:val="-1"/>
          <w:w w:val="95"/>
          <w:sz w:val="14"/>
          <w:szCs w:val="14"/>
          <w:lang w:val="en-US"/>
        </w:rPr>
        <w:t>a</w:t>
      </w:r>
      <w:r w:rsidRPr="009B05E7">
        <w:rPr>
          <w:rFonts w:ascii="Segoe UI" w:eastAsia="Segoe UI" w:hAnsi="Segoe UI" w:cs="Segoe UI"/>
          <w:w w:val="95"/>
          <w:sz w:val="14"/>
          <w:szCs w:val="14"/>
          <w:lang w:val="en-US"/>
        </w:rPr>
        <w:t>ll</w:t>
      </w:r>
      <w:r w:rsidRPr="009B05E7">
        <w:rPr>
          <w:rFonts w:ascii="Segoe UI" w:eastAsia="Segoe UI" w:hAnsi="Segoe UI" w:cs="Segoe UI"/>
          <w:spacing w:val="-1"/>
          <w:w w:val="95"/>
          <w:sz w:val="14"/>
          <w:szCs w:val="14"/>
          <w:lang w:val="en-US"/>
        </w:rPr>
        <w:t>er</w:t>
      </w:r>
      <w:r w:rsidRPr="009B05E7">
        <w:rPr>
          <w:rFonts w:ascii="Segoe UI" w:eastAsia="Segoe UI" w:hAnsi="Segoe UI" w:cs="Segoe UI"/>
          <w:w w:val="95"/>
          <w:sz w:val="14"/>
          <w:szCs w:val="14"/>
          <w:lang w:val="en-US"/>
        </w:rPr>
        <w:t>i</w:t>
      </w:r>
      <w:r w:rsidRPr="009B05E7">
        <w:rPr>
          <w:rFonts w:ascii="Segoe UI" w:eastAsia="Segoe UI" w:hAnsi="Segoe UI" w:cs="Segoe UI"/>
          <w:spacing w:val="-1"/>
          <w:w w:val="95"/>
          <w:sz w:val="14"/>
          <w:szCs w:val="14"/>
          <w:lang w:val="en-US"/>
        </w:rPr>
        <w:t>n</w:t>
      </w:r>
      <w:r w:rsidRPr="009B05E7">
        <w:rPr>
          <w:rFonts w:ascii="Segoe UI" w:eastAsia="Segoe UI" w:hAnsi="Segoe UI" w:cs="Segoe UI"/>
          <w:w w:val="95"/>
          <w:sz w:val="14"/>
          <w:szCs w:val="14"/>
          <w:lang w:val="en-US"/>
        </w:rPr>
        <w:t>e</w:t>
      </w:r>
      <w:r w:rsidRPr="009B05E7">
        <w:rPr>
          <w:rFonts w:ascii="Segoe UI" w:eastAsia="Segoe UI" w:hAnsi="Segoe UI" w:cs="Segoe UI"/>
          <w:w w:val="99"/>
          <w:sz w:val="14"/>
          <w:szCs w:val="14"/>
          <w:lang w:val="en-US"/>
        </w:rPr>
        <w:t xml:space="preserve"> </w:t>
      </w:r>
      <w:r w:rsidRPr="009B05E7">
        <w:rPr>
          <w:rFonts w:ascii="Segoe UI" w:eastAsia="Segoe UI" w:hAnsi="Segoe UI" w:cs="Segoe UI"/>
          <w:spacing w:val="-1"/>
          <w:w w:val="95"/>
          <w:sz w:val="14"/>
          <w:szCs w:val="14"/>
          <w:lang w:val="en-US"/>
        </w:rPr>
        <w:t>u</w:t>
      </w:r>
      <w:r w:rsidRPr="009B05E7">
        <w:rPr>
          <w:rFonts w:ascii="Segoe UI" w:eastAsia="Segoe UI" w:hAnsi="Segoe UI" w:cs="Segoe UI"/>
          <w:w w:val="95"/>
          <w:sz w:val="14"/>
          <w:szCs w:val="14"/>
          <w:lang w:val="en-US"/>
        </w:rPr>
        <w:t>yg</w:t>
      </w:r>
      <w:r w:rsidRPr="009B05E7">
        <w:rPr>
          <w:rFonts w:ascii="Segoe UI" w:eastAsia="Segoe UI" w:hAnsi="Segoe UI" w:cs="Segoe UI"/>
          <w:spacing w:val="-1"/>
          <w:w w:val="95"/>
          <w:sz w:val="14"/>
          <w:szCs w:val="14"/>
          <w:lang w:val="en-US"/>
        </w:rPr>
        <w:t>un</w:t>
      </w:r>
      <w:r w:rsidRPr="009B05E7">
        <w:rPr>
          <w:rFonts w:ascii="Segoe UI" w:eastAsia="Segoe UI" w:hAnsi="Segoe UI" w:cs="Segoe UI"/>
          <w:w w:val="95"/>
          <w:sz w:val="14"/>
          <w:szCs w:val="14"/>
          <w:lang w:val="en-US"/>
        </w:rPr>
        <w:t>,</w:t>
      </w:r>
      <w:r w:rsidRPr="009B05E7">
        <w:rPr>
          <w:rFonts w:ascii="Segoe UI" w:eastAsia="Segoe UI" w:hAnsi="Segoe UI" w:cs="Segoe UI"/>
          <w:spacing w:val="6"/>
          <w:w w:val="95"/>
          <w:sz w:val="14"/>
          <w:szCs w:val="14"/>
          <w:lang w:val="en-US"/>
        </w:rPr>
        <w:t xml:space="preserve"> </w:t>
      </w:r>
      <w:r w:rsidRPr="009B05E7">
        <w:rPr>
          <w:rFonts w:ascii="Segoe UI" w:eastAsia="Segoe UI" w:hAnsi="Segoe UI" w:cs="Segoe UI"/>
          <w:w w:val="95"/>
          <w:sz w:val="14"/>
          <w:szCs w:val="14"/>
          <w:lang w:val="en-US"/>
        </w:rPr>
        <w:t>T</w:t>
      </w:r>
      <w:r w:rsidRPr="009B05E7">
        <w:rPr>
          <w:rFonts w:ascii="Segoe UI" w:eastAsia="Segoe UI" w:hAnsi="Segoe UI" w:cs="Segoe UI"/>
          <w:spacing w:val="-1"/>
          <w:w w:val="95"/>
          <w:sz w:val="14"/>
          <w:szCs w:val="14"/>
          <w:lang w:val="en-US"/>
        </w:rPr>
        <w:t>ür</w:t>
      </w:r>
      <w:r w:rsidRPr="009B05E7">
        <w:rPr>
          <w:rFonts w:ascii="Segoe UI" w:eastAsia="Segoe UI" w:hAnsi="Segoe UI" w:cs="Segoe UI"/>
          <w:w w:val="95"/>
          <w:sz w:val="14"/>
          <w:szCs w:val="14"/>
          <w:lang w:val="en-US"/>
        </w:rPr>
        <w:t>kçe</w:t>
      </w:r>
      <w:r w:rsidRPr="009B05E7">
        <w:rPr>
          <w:rFonts w:ascii="Segoe UI" w:eastAsia="Segoe UI" w:hAnsi="Segoe UI" w:cs="Segoe UI"/>
          <w:spacing w:val="6"/>
          <w:w w:val="95"/>
          <w:sz w:val="14"/>
          <w:szCs w:val="14"/>
          <w:lang w:val="en-US"/>
        </w:rPr>
        <w:t xml:space="preserve"> </w:t>
      </w:r>
      <w:r w:rsidRPr="009B05E7">
        <w:rPr>
          <w:rFonts w:ascii="Segoe UI" w:eastAsia="Segoe UI" w:hAnsi="Segoe UI" w:cs="Segoe UI"/>
          <w:w w:val="95"/>
          <w:sz w:val="14"/>
          <w:szCs w:val="14"/>
          <w:lang w:val="en-US"/>
        </w:rPr>
        <w:t>ve</w:t>
      </w:r>
      <w:r w:rsidRPr="009B05E7">
        <w:rPr>
          <w:rFonts w:ascii="Segoe UI" w:eastAsia="Segoe UI" w:hAnsi="Segoe UI" w:cs="Segoe UI"/>
          <w:spacing w:val="6"/>
          <w:w w:val="95"/>
          <w:sz w:val="14"/>
          <w:szCs w:val="14"/>
          <w:lang w:val="en-US"/>
        </w:rPr>
        <w:t xml:space="preserve"> </w:t>
      </w:r>
      <w:r w:rsidRPr="009B05E7">
        <w:rPr>
          <w:rFonts w:ascii="Segoe UI" w:eastAsia="Segoe UI" w:hAnsi="Segoe UI" w:cs="Segoe UI"/>
          <w:w w:val="95"/>
          <w:sz w:val="14"/>
          <w:szCs w:val="14"/>
          <w:lang w:val="en-US"/>
        </w:rPr>
        <w:t>T</w:t>
      </w:r>
      <w:r w:rsidRPr="009B05E7">
        <w:rPr>
          <w:rFonts w:ascii="Segoe UI" w:eastAsia="Segoe UI" w:hAnsi="Segoe UI" w:cs="Segoe UI"/>
          <w:spacing w:val="-1"/>
          <w:w w:val="95"/>
          <w:sz w:val="14"/>
          <w:szCs w:val="14"/>
          <w:lang w:val="en-US"/>
        </w:rPr>
        <w:t>ür</w:t>
      </w:r>
      <w:r w:rsidRPr="009B05E7">
        <w:rPr>
          <w:rFonts w:ascii="Segoe UI" w:eastAsia="Segoe UI" w:hAnsi="Segoe UI" w:cs="Segoe UI"/>
          <w:w w:val="95"/>
          <w:sz w:val="14"/>
          <w:szCs w:val="14"/>
          <w:lang w:val="en-US"/>
        </w:rPr>
        <w:t>k</w:t>
      </w:r>
      <w:r w:rsidRPr="009B05E7">
        <w:rPr>
          <w:rFonts w:ascii="Segoe UI" w:eastAsia="Segoe UI" w:hAnsi="Segoe UI" w:cs="Segoe UI"/>
          <w:spacing w:val="8"/>
          <w:w w:val="95"/>
          <w:sz w:val="14"/>
          <w:szCs w:val="14"/>
          <w:lang w:val="en-US"/>
        </w:rPr>
        <w:t xml:space="preserve"> </w:t>
      </w:r>
      <w:r w:rsidRPr="009B05E7">
        <w:rPr>
          <w:rFonts w:ascii="Segoe UI" w:eastAsia="Segoe UI" w:hAnsi="Segoe UI" w:cs="Segoe UI"/>
          <w:w w:val="95"/>
          <w:sz w:val="14"/>
          <w:szCs w:val="14"/>
          <w:lang w:val="en-US"/>
        </w:rPr>
        <w:t>K</w:t>
      </w:r>
      <w:r w:rsidRPr="009B05E7">
        <w:rPr>
          <w:rFonts w:ascii="Segoe UI" w:eastAsia="Segoe UI" w:hAnsi="Segoe UI" w:cs="Segoe UI"/>
          <w:spacing w:val="-1"/>
          <w:w w:val="95"/>
          <w:sz w:val="14"/>
          <w:szCs w:val="14"/>
          <w:lang w:val="en-US"/>
        </w:rPr>
        <w:t>ü</w:t>
      </w:r>
      <w:r w:rsidRPr="009B05E7">
        <w:rPr>
          <w:rFonts w:ascii="Segoe UI" w:eastAsia="Segoe UI" w:hAnsi="Segoe UI" w:cs="Segoe UI"/>
          <w:w w:val="95"/>
          <w:sz w:val="14"/>
          <w:szCs w:val="14"/>
          <w:lang w:val="en-US"/>
        </w:rPr>
        <w:t>l</w:t>
      </w:r>
      <w:r w:rsidRPr="009B05E7">
        <w:rPr>
          <w:rFonts w:ascii="Segoe UI" w:eastAsia="Segoe UI" w:hAnsi="Segoe UI" w:cs="Segoe UI"/>
          <w:spacing w:val="-2"/>
          <w:w w:val="95"/>
          <w:sz w:val="14"/>
          <w:szCs w:val="14"/>
          <w:lang w:val="en-US"/>
        </w:rPr>
        <w:t>t</w:t>
      </w:r>
      <w:r w:rsidRPr="009B05E7">
        <w:rPr>
          <w:rFonts w:ascii="Segoe UI" w:eastAsia="Segoe UI" w:hAnsi="Segoe UI" w:cs="Segoe UI"/>
          <w:spacing w:val="-1"/>
          <w:w w:val="95"/>
          <w:sz w:val="14"/>
          <w:szCs w:val="14"/>
          <w:lang w:val="en-US"/>
        </w:rPr>
        <w:t>ürün</w:t>
      </w:r>
      <w:r w:rsidRPr="009B05E7">
        <w:rPr>
          <w:rFonts w:ascii="Segoe UI" w:eastAsia="Segoe UI" w:hAnsi="Segoe UI" w:cs="Segoe UI"/>
          <w:w w:val="95"/>
          <w:sz w:val="14"/>
          <w:szCs w:val="14"/>
          <w:lang w:val="en-US"/>
        </w:rPr>
        <w:t>ü</w:t>
      </w:r>
      <w:r w:rsidRPr="009B05E7">
        <w:rPr>
          <w:rFonts w:ascii="Segoe UI" w:eastAsia="Segoe UI" w:hAnsi="Segoe UI" w:cs="Segoe UI"/>
          <w:spacing w:val="7"/>
          <w:w w:val="95"/>
          <w:sz w:val="14"/>
          <w:szCs w:val="14"/>
          <w:lang w:val="en-US"/>
        </w:rPr>
        <w:t xml:space="preserve"> </w:t>
      </w:r>
      <w:r w:rsidRPr="009B05E7">
        <w:rPr>
          <w:rFonts w:ascii="Segoe UI" w:eastAsia="Segoe UI" w:hAnsi="Segoe UI" w:cs="Segoe UI"/>
          <w:spacing w:val="-1"/>
          <w:w w:val="95"/>
          <w:sz w:val="14"/>
          <w:szCs w:val="14"/>
          <w:lang w:val="en-US"/>
        </w:rPr>
        <w:t>ö</w:t>
      </w:r>
      <w:r w:rsidRPr="009B05E7">
        <w:rPr>
          <w:rFonts w:ascii="Segoe UI" w:eastAsia="Segoe UI" w:hAnsi="Segoe UI" w:cs="Segoe UI"/>
          <w:w w:val="95"/>
          <w:sz w:val="14"/>
          <w:szCs w:val="14"/>
          <w:lang w:val="en-US"/>
        </w:rPr>
        <w:t>ğ</w:t>
      </w:r>
      <w:r w:rsidRPr="009B05E7">
        <w:rPr>
          <w:rFonts w:ascii="Segoe UI" w:eastAsia="Segoe UI" w:hAnsi="Segoe UI" w:cs="Segoe UI"/>
          <w:spacing w:val="-1"/>
          <w:w w:val="95"/>
          <w:sz w:val="14"/>
          <w:szCs w:val="14"/>
          <w:lang w:val="en-US"/>
        </w:rPr>
        <w:t>re</w:t>
      </w:r>
      <w:r w:rsidRPr="009B05E7">
        <w:rPr>
          <w:rFonts w:ascii="Segoe UI" w:eastAsia="Segoe UI" w:hAnsi="Segoe UI" w:cs="Segoe UI"/>
          <w:spacing w:val="-2"/>
          <w:w w:val="95"/>
          <w:sz w:val="14"/>
          <w:szCs w:val="14"/>
          <w:lang w:val="en-US"/>
        </w:rPr>
        <w:t>t</w:t>
      </w:r>
      <w:r w:rsidRPr="009B05E7">
        <w:rPr>
          <w:rFonts w:ascii="Segoe UI" w:eastAsia="Segoe UI" w:hAnsi="Segoe UI" w:cs="Segoe UI"/>
          <w:spacing w:val="-1"/>
          <w:w w:val="95"/>
          <w:sz w:val="14"/>
          <w:szCs w:val="14"/>
          <w:lang w:val="en-US"/>
        </w:rPr>
        <w:t>e</w:t>
      </w:r>
      <w:r w:rsidRPr="009B05E7">
        <w:rPr>
          <w:rFonts w:ascii="Segoe UI" w:eastAsia="Segoe UI" w:hAnsi="Segoe UI" w:cs="Segoe UI"/>
          <w:w w:val="95"/>
          <w:sz w:val="14"/>
          <w:szCs w:val="14"/>
          <w:lang w:val="en-US"/>
        </w:rPr>
        <w:t>n</w:t>
      </w:r>
      <w:r w:rsidRPr="009B05E7">
        <w:rPr>
          <w:rFonts w:ascii="Segoe UI" w:eastAsia="Segoe UI" w:hAnsi="Segoe UI" w:cs="Segoe UI"/>
          <w:spacing w:val="8"/>
          <w:w w:val="95"/>
          <w:sz w:val="14"/>
          <w:szCs w:val="14"/>
          <w:lang w:val="en-US"/>
        </w:rPr>
        <w:t xml:space="preserve"> </w:t>
      </w:r>
      <w:r w:rsidRPr="009B05E7">
        <w:rPr>
          <w:rFonts w:ascii="Segoe UI" w:eastAsia="Segoe UI" w:hAnsi="Segoe UI" w:cs="Segoe UI"/>
          <w:w w:val="95"/>
          <w:sz w:val="14"/>
          <w:szCs w:val="14"/>
          <w:lang w:val="en-US"/>
        </w:rPr>
        <w:t>ve</w:t>
      </w:r>
      <w:r w:rsidRPr="009B05E7">
        <w:rPr>
          <w:rFonts w:ascii="Segoe UI" w:eastAsia="Segoe UI" w:hAnsi="Segoe UI" w:cs="Segoe UI"/>
          <w:spacing w:val="6"/>
          <w:w w:val="95"/>
          <w:sz w:val="14"/>
          <w:szCs w:val="14"/>
          <w:lang w:val="en-US"/>
        </w:rPr>
        <w:t xml:space="preserve"> </w:t>
      </w:r>
      <w:r w:rsidRPr="009B05E7">
        <w:rPr>
          <w:rFonts w:ascii="Segoe UI" w:eastAsia="Segoe UI" w:hAnsi="Segoe UI" w:cs="Segoe UI"/>
          <w:w w:val="95"/>
          <w:sz w:val="14"/>
          <w:szCs w:val="14"/>
          <w:lang w:val="en-US"/>
        </w:rPr>
        <w:t>ç</w:t>
      </w:r>
      <w:r w:rsidRPr="009B05E7">
        <w:rPr>
          <w:rFonts w:ascii="Segoe UI" w:eastAsia="Segoe UI" w:hAnsi="Segoe UI" w:cs="Segoe UI"/>
          <w:spacing w:val="-1"/>
          <w:w w:val="95"/>
          <w:sz w:val="14"/>
          <w:szCs w:val="14"/>
          <w:lang w:val="en-US"/>
        </w:rPr>
        <w:t>o</w:t>
      </w:r>
      <w:r w:rsidRPr="009B05E7">
        <w:rPr>
          <w:rFonts w:ascii="Segoe UI" w:eastAsia="Segoe UI" w:hAnsi="Segoe UI" w:cs="Segoe UI"/>
          <w:w w:val="95"/>
          <w:sz w:val="14"/>
          <w:szCs w:val="14"/>
          <w:lang w:val="en-US"/>
        </w:rPr>
        <w:t>c</w:t>
      </w:r>
      <w:r w:rsidRPr="009B05E7">
        <w:rPr>
          <w:rFonts w:ascii="Segoe UI" w:eastAsia="Segoe UI" w:hAnsi="Segoe UI" w:cs="Segoe UI"/>
          <w:spacing w:val="-1"/>
          <w:w w:val="95"/>
          <w:sz w:val="14"/>
          <w:szCs w:val="14"/>
          <w:lang w:val="en-US"/>
        </w:rPr>
        <w:t>u</w:t>
      </w:r>
      <w:r w:rsidRPr="009B05E7">
        <w:rPr>
          <w:rFonts w:ascii="Segoe UI" w:eastAsia="Segoe UI" w:hAnsi="Segoe UI" w:cs="Segoe UI"/>
          <w:w w:val="95"/>
          <w:sz w:val="14"/>
          <w:szCs w:val="14"/>
          <w:lang w:val="en-US"/>
        </w:rPr>
        <w:t>kl</w:t>
      </w:r>
      <w:r w:rsidRPr="009B05E7">
        <w:rPr>
          <w:rFonts w:ascii="Segoe UI" w:eastAsia="Segoe UI" w:hAnsi="Segoe UI" w:cs="Segoe UI"/>
          <w:spacing w:val="-1"/>
          <w:w w:val="95"/>
          <w:sz w:val="14"/>
          <w:szCs w:val="14"/>
          <w:lang w:val="en-US"/>
        </w:rPr>
        <w:t>ar</w:t>
      </w:r>
      <w:r w:rsidRPr="009B05E7">
        <w:rPr>
          <w:rFonts w:ascii="Segoe UI" w:eastAsia="Segoe UI" w:hAnsi="Segoe UI" w:cs="Segoe UI"/>
          <w:w w:val="95"/>
          <w:sz w:val="14"/>
          <w:szCs w:val="14"/>
          <w:lang w:val="en-US"/>
        </w:rPr>
        <w:t>ımı</w:t>
      </w:r>
      <w:r w:rsidRPr="009B05E7">
        <w:rPr>
          <w:rFonts w:ascii="Segoe UI" w:eastAsia="Segoe UI" w:hAnsi="Segoe UI" w:cs="Segoe UI"/>
          <w:spacing w:val="-2"/>
          <w:w w:val="95"/>
          <w:sz w:val="14"/>
          <w:szCs w:val="14"/>
          <w:lang w:val="en-US"/>
        </w:rPr>
        <w:t>z</w:t>
      </w:r>
      <w:r w:rsidRPr="009B05E7">
        <w:rPr>
          <w:rFonts w:ascii="Segoe UI" w:eastAsia="Segoe UI" w:hAnsi="Segoe UI" w:cs="Segoe UI"/>
          <w:w w:val="95"/>
          <w:sz w:val="14"/>
          <w:szCs w:val="14"/>
          <w:lang w:val="en-US"/>
        </w:rPr>
        <w:t>ın</w:t>
      </w:r>
      <w:r w:rsidRPr="009B05E7">
        <w:rPr>
          <w:rFonts w:ascii="Segoe UI" w:eastAsia="Segoe UI" w:hAnsi="Segoe UI" w:cs="Segoe UI"/>
          <w:spacing w:val="7"/>
          <w:w w:val="95"/>
          <w:sz w:val="14"/>
          <w:szCs w:val="14"/>
          <w:lang w:val="en-US"/>
        </w:rPr>
        <w:t xml:space="preserve"> </w:t>
      </w:r>
      <w:r w:rsidRPr="009B05E7">
        <w:rPr>
          <w:rFonts w:ascii="Segoe UI" w:eastAsia="Segoe UI" w:hAnsi="Segoe UI" w:cs="Segoe UI"/>
          <w:w w:val="95"/>
          <w:sz w:val="14"/>
          <w:szCs w:val="14"/>
          <w:lang w:val="en-US"/>
        </w:rPr>
        <w:t>k</w:t>
      </w:r>
      <w:r w:rsidRPr="009B05E7">
        <w:rPr>
          <w:rFonts w:ascii="Segoe UI" w:eastAsia="Segoe UI" w:hAnsi="Segoe UI" w:cs="Segoe UI"/>
          <w:spacing w:val="-1"/>
          <w:w w:val="95"/>
          <w:sz w:val="14"/>
          <w:szCs w:val="14"/>
          <w:lang w:val="en-US"/>
        </w:rPr>
        <w:t>onu</w:t>
      </w:r>
      <w:r w:rsidRPr="009B05E7">
        <w:rPr>
          <w:rFonts w:ascii="Segoe UI" w:eastAsia="Segoe UI" w:hAnsi="Segoe UI" w:cs="Segoe UI"/>
          <w:w w:val="95"/>
          <w:sz w:val="14"/>
          <w:szCs w:val="14"/>
          <w:lang w:val="en-US"/>
        </w:rPr>
        <w:t>şm</w:t>
      </w:r>
      <w:r w:rsidRPr="009B05E7">
        <w:rPr>
          <w:rFonts w:ascii="Segoe UI" w:eastAsia="Segoe UI" w:hAnsi="Segoe UI" w:cs="Segoe UI"/>
          <w:spacing w:val="-1"/>
          <w:w w:val="95"/>
          <w:sz w:val="14"/>
          <w:szCs w:val="14"/>
          <w:lang w:val="en-US"/>
        </w:rPr>
        <w:t>a</w:t>
      </w:r>
      <w:r w:rsidRPr="009B05E7">
        <w:rPr>
          <w:rFonts w:ascii="Segoe UI" w:eastAsia="Segoe UI" w:hAnsi="Segoe UI" w:cs="Segoe UI"/>
          <w:w w:val="95"/>
          <w:sz w:val="14"/>
          <w:szCs w:val="14"/>
          <w:lang w:val="en-US"/>
        </w:rPr>
        <w:t>,</w:t>
      </w:r>
      <w:r w:rsidRPr="009B05E7">
        <w:rPr>
          <w:rFonts w:ascii="Segoe UI" w:eastAsia="Segoe UI" w:hAnsi="Segoe UI" w:cs="Segoe UI"/>
          <w:spacing w:val="6"/>
          <w:w w:val="95"/>
          <w:sz w:val="14"/>
          <w:szCs w:val="14"/>
          <w:lang w:val="en-US"/>
        </w:rPr>
        <w:t xml:space="preserve"> </w:t>
      </w:r>
      <w:r w:rsidRPr="009B05E7">
        <w:rPr>
          <w:rFonts w:ascii="Segoe UI" w:eastAsia="Segoe UI" w:hAnsi="Segoe UI" w:cs="Segoe UI"/>
          <w:spacing w:val="-1"/>
          <w:w w:val="95"/>
          <w:sz w:val="14"/>
          <w:szCs w:val="14"/>
          <w:lang w:val="en-US"/>
        </w:rPr>
        <w:t>o</w:t>
      </w:r>
      <w:r w:rsidRPr="009B05E7">
        <w:rPr>
          <w:rFonts w:ascii="Segoe UI" w:eastAsia="Segoe UI" w:hAnsi="Segoe UI" w:cs="Segoe UI"/>
          <w:w w:val="95"/>
          <w:sz w:val="14"/>
          <w:szCs w:val="14"/>
          <w:lang w:val="en-US"/>
        </w:rPr>
        <w:t>k</w:t>
      </w:r>
      <w:r w:rsidRPr="009B05E7">
        <w:rPr>
          <w:rFonts w:ascii="Segoe UI" w:eastAsia="Segoe UI" w:hAnsi="Segoe UI" w:cs="Segoe UI"/>
          <w:spacing w:val="-1"/>
          <w:w w:val="95"/>
          <w:sz w:val="14"/>
          <w:szCs w:val="14"/>
          <w:lang w:val="en-US"/>
        </w:rPr>
        <w:t>u</w:t>
      </w:r>
      <w:r w:rsidRPr="009B05E7">
        <w:rPr>
          <w:rFonts w:ascii="Segoe UI" w:eastAsia="Segoe UI" w:hAnsi="Segoe UI" w:cs="Segoe UI"/>
          <w:w w:val="95"/>
          <w:sz w:val="14"/>
          <w:szCs w:val="14"/>
          <w:lang w:val="en-US"/>
        </w:rPr>
        <w:t>m</w:t>
      </w:r>
      <w:r w:rsidRPr="009B05E7">
        <w:rPr>
          <w:rFonts w:ascii="Segoe UI" w:eastAsia="Segoe UI" w:hAnsi="Segoe UI" w:cs="Segoe UI"/>
          <w:spacing w:val="-1"/>
          <w:w w:val="95"/>
          <w:sz w:val="14"/>
          <w:szCs w:val="14"/>
          <w:lang w:val="en-US"/>
        </w:rPr>
        <w:t>a</w:t>
      </w:r>
      <w:r w:rsidRPr="009B05E7">
        <w:rPr>
          <w:rFonts w:ascii="Segoe UI" w:eastAsia="Segoe UI" w:hAnsi="Segoe UI" w:cs="Segoe UI"/>
          <w:w w:val="95"/>
          <w:sz w:val="14"/>
          <w:szCs w:val="14"/>
          <w:lang w:val="en-US"/>
        </w:rPr>
        <w:t>,</w:t>
      </w:r>
      <w:r w:rsidRPr="009B05E7">
        <w:rPr>
          <w:rFonts w:ascii="Segoe UI" w:eastAsia="Segoe UI" w:hAnsi="Segoe UI" w:cs="Segoe UI"/>
          <w:spacing w:val="7"/>
          <w:w w:val="95"/>
          <w:sz w:val="14"/>
          <w:szCs w:val="14"/>
          <w:lang w:val="en-US"/>
        </w:rPr>
        <w:t xml:space="preserve"> </w:t>
      </w:r>
      <w:r w:rsidRPr="009B05E7">
        <w:rPr>
          <w:rFonts w:ascii="Segoe UI" w:eastAsia="Segoe UI" w:hAnsi="Segoe UI" w:cs="Segoe UI"/>
          <w:spacing w:val="-1"/>
          <w:w w:val="95"/>
          <w:sz w:val="14"/>
          <w:szCs w:val="14"/>
          <w:lang w:val="en-US"/>
        </w:rPr>
        <w:t>o</w:t>
      </w:r>
      <w:r w:rsidRPr="009B05E7">
        <w:rPr>
          <w:rFonts w:ascii="Segoe UI" w:eastAsia="Segoe UI" w:hAnsi="Segoe UI" w:cs="Segoe UI"/>
          <w:w w:val="95"/>
          <w:sz w:val="14"/>
          <w:szCs w:val="14"/>
          <w:lang w:val="en-US"/>
        </w:rPr>
        <w:t>k</w:t>
      </w:r>
      <w:r w:rsidRPr="009B05E7">
        <w:rPr>
          <w:rFonts w:ascii="Segoe UI" w:eastAsia="Segoe UI" w:hAnsi="Segoe UI" w:cs="Segoe UI"/>
          <w:spacing w:val="-1"/>
          <w:w w:val="95"/>
          <w:sz w:val="14"/>
          <w:szCs w:val="14"/>
          <w:lang w:val="en-US"/>
        </w:rPr>
        <w:t>udu</w:t>
      </w:r>
      <w:r w:rsidRPr="009B05E7">
        <w:rPr>
          <w:rFonts w:ascii="Segoe UI" w:eastAsia="Segoe UI" w:hAnsi="Segoe UI" w:cs="Segoe UI"/>
          <w:w w:val="95"/>
          <w:sz w:val="14"/>
          <w:szCs w:val="14"/>
          <w:lang w:val="en-US"/>
        </w:rPr>
        <w:t>ğ</w:t>
      </w:r>
      <w:r w:rsidRPr="009B05E7">
        <w:rPr>
          <w:rFonts w:ascii="Segoe UI" w:eastAsia="Segoe UI" w:hAnsi="Segoe UI" w:cs="Segoe UI"/>
          <w:spacing w:val="-1"/>
          <w:w w:val="95"/>
          <w:sz w:val="14"/>
          <w:szCs w:val="14"/>
          <w:lang w:val="en-US"/>
        </w:rPr>
        <w:t>un</w:t>
      </w:r>
      <w:r w:rsidRPr="009B05E7">
        <w:rPr>
          <w:rFonts w:ascii="Segoe UI" w:eastAsia="Segoe UI" w:hAnsi="Segoe UI" w:cs="Segoe UI"/>
          <w:w w:val="95"/>
          <w:sz w:val="14"/>
          <w:szCs w:val="14"/>
          <w:lang w:val="en-US"/>
        </w:rPr>
        <w:t>u</w:t>
      </w:r>
      <w:r w:rsidRPr="009B05E7">
        <w:rPr>
          <w:rFonts w:ascii="Segoe UI" w:eastAsia="Segoe UI" w:hAnsi="Segoe UI" w:cs="Segoe UI"/>
          <w:spacing w:val="7"/>
          <w:w w:val="95"/>
          <w:sz w:val="14"/>
          <w:szCs w:val="14"/>
          <w:lang w:val="en-US"/>
        </w:rPr>
        <w:t xml:space="preserve"> </w:t>
      </w:r>
      <w:r w:rsidRPr="009B05E7">
        <w:rPr>
          <w:rFonts w:ascii="Segoe UI" w:eastAsia="Segoe UI" w:hAnsi="Segoe UI" w:cs="Segoe UI"/>
          <w:spacing w:val="-1"/>
          <w:w w:val="95"/>
          <w:sz w:val="14"/>
          <w:szCs w:val="14"/>
          <w:lang w:val="en-US"/>
        </w:rPr>
        <w:t>an</w:t>
      </w:r>
      <w:r w:rsidRPr="009B05E7">
        <w:rPr>
          <w:rFonts w:ascii="Segoe UI" w:eastAsia="Segoe UI" w:hAnsi="Segoe UI" w:cs="Segoe UI"/>
          <w:w w:val="95"/>
          <w:sz w:val="14"/>
          <w:szCs w:val="14"/>
          <w:lang w:val="en-US"/>
        </w:rPr>
        <w:t>l</w:t>
      </w:r>
      <w:r w:rsidRPr="009B05E7">
        <w:rPr>
          <w:rFonts w:ascii="Segoe UI" w:eastAsia="Segoe UI" w:hAnsi="Segoe UI" w:cs="Segoe UI"/>
          <w:spacing w:val="-1"/>
          <w:w w:val="95"/>
          <w:sz w:val="14"/>
          <w:szCs w:val="14"/>
          <w:lang w:val="en-US"/>
        </w:rPr>
        <w:t>a</w:t>
      </w:r>
      <w:r w:rsidRPr="009B05E7">
        <w:rPr>
          <w:rFonts w:ascii="Segoe UI" w:eastAsia="Segoe UI" w:hAnsi="Segoe UI" w:cs="Segoe UI"/>
          <w:w w:val="95"/>
          <w:sz w:val="14"/>
          <w:szCs w:val="14"/>
          <w:lang w:val="en-US"/>
        </w:rPr>
        <w:t>ma</w:t>
      </w:r>
      <w:r w:rsidRPr="009B05E7">
        <w:rPr>
          <w:rFonts w:ascii="Segoe UI" w:eastAsia="Segoe UI" w:hAnsi="Segoe UI" w:cs="Segoe UI"/>
          <w:spacing w:val="6"/>
          <w:w w:val="95"/>
          <w:sz w:val="14"/>
          <w:szCs w:val="14"/>
          <w:lang w:val="en-US"/>
        </w:rPr>
        <w:t xml:space="preserve"> </w:t>
      </w:r>
      <w:r w:rsidRPr="009B05E7">
        <w:rPr>
          <w:rFonts w:ascii="Segoe UI" w:eastAsia="Segoe UI" w:hAnsi="Segoe UI" w:cs="Segoe UI"/>
          <w:spacing w:val="-1"/>
          <w:w w:val="95"/>
          <w:sz w:val="14"/>
          <w:szCs w:val="14"/>
          <w:lang w:val="en-US"/>
        </w:rPr>
        <w:t>be</w:t>
      </w:r>
      <w:r w:rsidRPr="009B05E7">
        <w:rPr>
          <w:rFonts w:ascii="Segoe UI" w:eastAsia="Segoe UI" w:hAnsi="Segoe UI" w:cs="Segoe UI"/>
          <w:w w:val="95"/>
          <w:sz w:val="14"/>
          <w:szCs w:val="14"/>
          <w:lang w:val="en-US"/>
        </w:rPr>
        <w:t>c</w:t>
      </w:r>
      <w:r w:rsidRPr="009B05E7">
        <w:rPr>
          <w:rFonts w:ascii="Segoe UI" w:eastAsia="Segoe UI" w:hAnsi="Segoe UI" w:cs="Segoe UI"/>
          <w:spacing w:val="-1"/>
          <w:w w:val="95"/>
          <w:sz w:val="14"/>
          <w:szCs w:val="14"/>
          <w:lang w:val="en-US"/>
        </w:rPr>
        <w:t>er</w:t>
      </w:r>
      <w:r w:rsidRPr="009B05E7">
        <w:rPr>
          <w:rFonts w:ascii="Segoe UI" w:eastAsia="Segoe UI" w:hAnsi="Segoe UI" w:cs="Segoe UI"/>
          <w:w w:val="95"/>
          <w:sz w:val="14"/>
          <w:szCs w:val="14"/>
          <w:lang w:val="en-US"/>
        </w:rPr>
        <w:t>il</w:t>
      </w:r>
      <w:r w:rsidRPr="009B05E7">
        <w:rPr>
          <w:rFonts w:ascii="Segoe UI" w:eastAsia="Segoe UI" w:hAnsi="Segoe UI" w:cs="Segoe UI"/>
          <w:spacing w:val="-1"/>
          <w:w w:val="95"/>
          <w:sz w:val="14"/>
          <w:szCs w:val="14"/>
          <w:lang w:val="en-US"/>
        </w:rPr>
        <w:t>er</w:t>
      </w:r>
      <w:r w:rsidRPr="009B05E7">
        <w:rPr>
          <w:rFonts w:ascii="Segoe UI" w:eastAsia="Segoe UI" w:hAnsi="Segoe UI" w:cs="Segoe UI"/>
          <w:w w:val="95"/>
          <w:sz w:val="14"/>
          <w:szCs w:val="14"/>
          <w:lang w:val="en-US"/>
        </w:rPr>
        <w:t>i</w:t>
      </w:r>
      <w:r w:rsidRPr="009B05E7">
        <w:rPr>
          <w:rFonts w:ascii="Segoe UI" w:eastAsia="Segoe UI" w:hAnsi="Segoe UI" w:cs="Segoe UI"/>
          <w:spacing w:val="-1"/>
          <w:w w:val="95"/>
          <w:sz w:val="14"/>
          <w:szCs w:val="14"/>
          <w:lang w:val="en-US"/>
        </w:rPr>
        <w:t>n</w:t>
      </w:r>
      <w:r w:rsidRPr="009B05E7">
        <w:rPr>
          <w:rFonts w:ascii="Segoe UI" w:eastAsia="Segoe UI" w:hAnsi="Segoe UI" w:cs="Segoe UI"/>
          <w:w w:val="95"/>
          <w:sz w:val="14"/>
          <w:szCs w:val="14"/>
          <w:lang w:val="en-US"/>
        </w:rPr>
        <w:t>in</w:t>
      </w:r>
      <w:r w:rsidRPr="009B05E7">
        <w:rPr>
          <w:rFonts w:ascii="Segoe UI" w:eastAsia="Segoe UI" w:hAnsi="Segoe UI" w:cs="Segoe UI"/>
          <w:spacing w:val="8"/>
          <w:w w:val="95"/>
          <w:sz w:val="14"/>
          <w:szCs w:val="14"/>
          <w:lang w:val="en-US"/>
        </w:rPr>
        <w:t xml:space="preserve"> </w:t>
      </w:r>
      <w:r w:rsidRPr="009B05E7">
        <w:rPr>
          <w:rFonts w:ascii="Segoe UI" w:eastAsia="Segoe UI" w:hAnsi="Segoe UI" w:cs="Segoe UI"/>
          <w:w w:val="95"/>
          <w:sz w:val="14"/>
          <w:szCs w:val="14"/>
          <w:lang w:val="en-US"/>
        </w:rPr>
        <w:t>g</w:t>
      </w:r>
      <w:r w:rsidRPr="009B05E7">
        <w:rPr>
          <w:rFonts w:ascii="Segoe UI" w:eastAsia="Segoe UI" w:hAnsi="Segoe UI" w:cs="Segoe UI"/>
          <w:spacing w:val="-1"/>
          <w:w w:val="95"/>
          <w:sz w:val="14"/>
          <w:szCs w:val="14"/>
          <w:lang w:val="en-US"/>
        </w:rPr>
        <w:t>e</w:t>
      </w:r>
      <w:r w:rsidRPr="009B05E7">
        <w:rPr>
          <w:rFonts w:ascii="Segoe UI" w:eastAsia="Segoe UI" w:hAnsi="Segoe UI" w:cs="Segoe UI"/>
          <w:w w:val="95"/>
          <w:sz w:val="14"/>
          <w:szCs w:val="14"/>
          <w:lang w:val="en-US"/>
        </w:rPr>
        <w:t>liş</w:t>
      </w:r>
      <w:r w:rsidRPr="009B05E7">
        <w:rPr>
          <w:rFonts w:ascii="Segoe UI" w:eastAsia="Segoe UI" w:hAnsi="Segoe UI" w:cs="Segoe UI"/>
          <w:spacing w:val="-2"/>
          <w:w w:val="95"/>
          <w:sz w:val="14"/>
          <w:szCs w:val="14"/>
          <w:lang w:val="en-US"/>
        </w:rPr>
        <w:t>t</w:t>
      </w:r>
      <w:r w:rsidRPr="009B05E7">
        <w:rPr>
          <w:rFonts w:ascii="Segoe UI" w:eastAsia="Segoe UI" w:hAnsi="Segoe UI" w:cs="Segoe UI"/>
          <w:w w:val="95"/>
          <w:sz w:val="14"/>
          <w:szCs w:val="14"/>
          <w:lang w:val="en-US"/>
        </w:rPr>
        <w:t>i</w:t>
      </w:r>
      <w:r w:rsidRPr="009B05E7">
        <w:rPr>
          <w:rFonts w:ascii="Segoe UI" w:eastAsia="Segoe UI" w:hAnsi="Segoe UI" w:cs="Segoe UI"/>
          <w:spacing w:val="-1"/>
          <w:w w:val="95"/>
          <w:sz w:val="14"/>
          <w:szCs w:val="14"/>
          <w:lang w:val="en-US"/>
        </w:rPr>
        <w:t>r</w:t>
      </w:r>
      <w:r w:rsidRPr="009B05E7">
        <w:rPr>
          <w:rFonts w:ascii="Segoe UI" w:eastAsia="Segoe UI" w:hAnsi="Segoe UI" w:cs="Segoe UI"/>
          <w:w w:val="95"/>
          <w:sz w:val="14"/>
          <w:szCs w:val="14"/>
          <w:lang w:val="en-US"/>
        </w:rPr>
        <w:t>ilm</w:t>
      </w:r>
      <w:r w:rsidRPr="009B05E7">
        <w:rPr>
          <w:rFonts w:ascii="Segoe UI" w:eastAsia="Segoe UI" w:hAnsi="Segoe UI" w:cs="Segoe UI"/>
          <w:spacing w:val="-1"/>
          <w:w w:val="95"/>
          <w:sz w:val="14"/>
          <w:szCs w:val="14"/>
          <w:lang w:val="en-US"/>
        </w:rPr>
        <w:t>e</w:t>
      </w:r>
      <w:r w:rsidRPr="009B05E7">
        <w:rPr>
          <w:rFonts w:ascii="Segoe UI" w:eastAsia="Segoe UI" w:hAnsi="Segoe UI" w:cs="Segoe UI"/>
          <w:w w:val="95"/>
          <w:sz w:val="14"/>
          <w:szCs w:val="14"/>
          <w:lang w:val="en-US"/>
        </w:rPr>
        <w:t>si</w:t>
      </w:r>
      <w:r w:rsidRPr="009B05E7">
        <w:rPr>
          <w:rFonts w:ascii="Segoe UI" w:eastAsia="Segoe UI" w:hAnsi="Segoe UI" w:cs="Segoe UI"/>
          <w:spacing w:val="-1"/>
          <w:w w:val="95"/>
          <w:sz w:val="14"/>
          <w:szCs w:val="14"/>
          <w:lang w:val="en-US"/>
        </w:rPr>
        <w:t>n</w:t>
      </w:r>
      <w:r w:rsidRPr="009B05E7">
        <w:rPr>
          <w:rFonts w:ascii="Segoe UI" w:eastAsia="Segoe UI" w:hAnsi="Segoe UI" w:cs="Segoe UI"/>
          <w:w w:val="95"/>
          <w:sz w:val="14"/>
          <w:szCs w:val="14"/>
          <w:lang w:val="en-US"/>
        </w:rPr>
        <w:t>i</w:t>
      </w:r>
      <w:r w:rsidRPr="009B05E7">
        <w:rPr>
          <w:rFonts w:ascii="Segoe UI" w:eastAsia="Segoe UI" w:hAnsi="Segoe UI" w:cs="Segoe UI"/>
          <w:spacing w:val="7"/>
          <w:w w:val="95"/>
          <w:sz w:val="14"/>
          <w:szCs w:val="14"/>
          <w:lang w:val="en-US"/>
        </w:rPr>
        <w:t xml:space="preserve"> </w:t>
      </w:r>
      <w:r w:rsidRPr="009B05E7">
        <w:rPr>
          <w:rFonts w:ascii="Segoe UI" w:eastAsia="Segoe UI" w:hAnsi="Segoe UI" w:cs="Segoe UI"/>
          <w:spacing w:val="-1"/>
          <w:w w:val="95"/>
          <w:sz w:val="14"/>
          <w:szCs w:val="14"/>
          <w:lang w:val="en-US"/>
        </w:rPr>
        <w:t>hede</w:t>
      </w:r>
      <w:r w:rsidRPr="009B05E7">
        <w:rPr>
          <w:rFonts w:ascii="Segoe UI" w:eastAsia="Segoe UI" w:hAnsi="Segoe UI" w:cs="Segoe UI"/>
          <w:w w:val="95"/>
          <w:sz w:val="14"/>
          <w:szCs w:val="14"/>
          <w:lang w:val="en-US"/>
        </w:rPr>
        <w:t>fl</w:t>
      </w:r>
      <w:r w:rsidRPr="009B05E7">
        <w:rPr>
          <w:rFonts w:ascii="Segoe UI" w:eastAsia="Segoe UI" w:hAnsi="Segoe UI" w:cs="Segoe UI"/>
          <w:spacing w:val="-1"/>
          <w:w w:val="95"/>
          <w:sz w:val="14"/>
          <w:szCs w:val="14"/>
          <w:lang w:val="en-US"/>
        </w:rPr>
        <w:t>e</w:t>
      </w:r>
      <w:r w:rsidRPr="009B05E7">
        <w:rPr>
          <w:rFonts w:ascii="Segoe UI" w:eastAsia="Segoe UI" w:hAnsi="Segoe UI" w:cs="Segoe UI"/>
          <w:w w:val="95"/>
          <w:sz w:val="14"/>
          <w:szCs w:val="14"/>
          <w:lang w:val="en-US"/>
        </w:rPr>
        <w:t>y</w:t>
      </w:r>
      <w:r w:rsidRPr="009B05E7">
        <w:rPr>
          <w:rFonts w:ascii="Segoe UI" w:eastAsia="Segoe UI" w:hAnsi="Segoe UI" w:cs="Segoe UI"/>
          <w:spacing w:val="-1"/>
          <w:w w:val="95"/>
          <w:sz w:val="14"/>
          <w:szCs w:val="14"/>
          <w:lang w:val="en-US"/>
        </w:rPr>
        <w:t>e</w:t>
      </w:r>
      <w:r w:rsidRPr="009B05E7">
        <w:rPr>
          <w:rFonts w:ascii="Segoe UI" w:eastAsia="Segoe UI" w:hAnsi="Segoe UI" w:cs="Segoe UI"/>
          <w:w w:val="95"/>
          <w:sz w:val="14"/>
          <w:szCs w:val="14"/>
          <w:lang w:val="en-US"/>
        </w:rPr>
        <w:t>n</w:t>
      </w:r>
      <w:r w:rsidRPr="009B05E7">
        <w:rPr>
          <w:rFonts w:ascii="Segoe UI" w:eastAsia="Segoe UI" w:hAnsi="Segoe UI" w:cs="Segoe UI"/>
          <w:spacing w:val="8"/>
          <w:w w:val="95"/>
          <w:sz w:val="14"/>
          <w:szCs w:val="14"/>
          <w:lang w:val="en-US"/>
        </w:rPr>
        <w:t xml:space="preserve"> </w:t>
      </w:r>
      <w:r w:rsidRPr="009B05E7">
        <w:rPr>
          <w:rFonts w:ascii="Segoe UI" w:eastAsia="Segoe UI" w:hAnsi="Segoe UI" w:cs="Segoe UI"/>
          <w:w w:val="95"/>
          <w:sz w:val="14"/>
          <w:szCs w:val="14"/>
          <w:lang w:val="en-US"/>
        </w:rPr>
        <w:t>14</w:t>
      </w:r>
      <w:r w:rsidRPr="009B05E7">
        <w:rPr>
          <w:rFonts w:ascii="Segoe UI" w:eastAsia="Segoe UI" w:hAnsi="Segoe UI" w:cs="Segoe UI"/>
          <w:spacing w:val="7"/>
          <w:w w:val="95"/>
          <w:sz w:val="14"/>
          <w:szCs w:val="14"/>
          <w:lang w:val="en-US"/>
        </w:rPr>
        <w:t xml:space="preserve"> </w:t>
      </w:r>
      <w:r w:rsidRPr="009B05E7">
        <w:rPr>
          <w:rFonts w:ascii="Segoe UI" w:eastAsia="Segoe UI" w:hAnsi="Segoe UI" w:cs="Segoe UI"/>
          <w:spacing w:val="-1"/>
          <w:w w:val="95"/>
          <w:sz w:val="14"/>
          <w:szCs w:val="14"/>
          <w:lang w:val="en-US"/>
        </w:rPr>
        <w:t>ade</w:t>
      </w:r>
      <w:r w:rsidRPr="009B05E7">
        <w:rPr>
          <w:rFonts w:ascii="Segoe UI" w:eastAsia="Segoe UI" w:hAnsi="Segoe UI" w:cs="Segoe UI"/>
          <w:w w:val="95"/>
          <w:sz w:val="14"/>
          <w:szCs w:val="14"/>
          <w:lang w:val="en-US"/>
        </w:rPr>
        <w:t>t</w:t>
      </w:r>
      <w:r w:rsidRPr="009B05E7">
        <w:rPr>
          <w:rFonts w:ascii="Segoe UI" w:eastAsia="Segoe UI" w:hAnsi="Segoe UI" w:cs="Segoe UI"/>
          <w:spacing w:val="6"/>
          <w:w w:val="95"/>
          <w:sz w:val="14"/>
          <w:szCs w:val="14"/>
          <w:lang w:val="en-US"/>
        </w:rPr>
        <w:t xml:space="preserve"> </w:t>
      </w:r>
      <w:r w:rsidRPr="009B05E7">
        <w:rPr>
          <w:rFonts w:ascii="Segoe UI" w:eastAsia="Segoe UI" w:hAnsi="Segoe UI" w:cs="Segoe UI"/>
          <w:spacing w:val="-1"/>
          <w:w w:val="95"/>
          <w:sz w:val="14"/>
          <w:szCs w:val="14"/>
          <w:lang w:val="en-US"/>
        </w:rPr>
        <w:t>h</w:t>
      </w:r>
      <w:r w:rsidRPr="009B05E7">
        <w:rPr>
          <w:rFonts w:ascii="Segoe UI" w:eastAsia="Segoe UI" w:hAnsi="Segoe UI" w:cs="Segoe UI"/>
          <w:w w:val="95"/>
          <w:sz w:val="14"/>
          <w:szCs w:val="14"/>
          <w:lang w:val="en-US"/>
        </w:rPr>
        <w:t>ik</w:t>
      </w:r>
      <w:r w:rsidRPr="009B05E7">
        <w:rPr>
          <w:rFonts w:ascii="Segoe UI" w:eastAsia="Segoe UI" w:hAnsi="Segoe UI" w:cs="Segoe UI"/>
          <w:spacing w:val="-1"/>
          <w:w w:val="95"/>
          <w:sz w:val="14"/>
          <w:szCs w:val="14"/>
          <w:lang w:val="en-US"/>
        </w:rPr>
        <w:t>â</w:t>
      </w:r>
      <w:r w:rsidRPr="009B05E7">
        <w:rPr>
          <w:rFonts w:ascii="Segoe UI" w:eastAsia="Segoe UI" w:hAnsi="Segoe UI" w:cs="Segoe UI"/>
          <w:w w:val="95"/>
          <w:sz w:val="14"/>
          <w:szCs w:val="14"/>
          <w:lang w:val="en-US"/>
        </w:rPr>
        <w:t>ye</w:t>
      </w:r>
      <w:r w:rsidRPr="009B05E7">
        <w:rPr>
          <w:rFonts w:ascii="Segoe UI" w:eastAsia="Segoe UI" w:hAnsi="Segoe UI" w:cs="Segoe UI"/>
          <w:spacing w:val="6"/>
          <w:w w:val="95"/>
          <w:sz w:val="14"/>
          <w:szCs w:val="14"/>
          <w:lang w:val="en-US"/>
        </w:rPr>
        <w:t xml:space="preserve"> </w:t>
      </w:r>
      <w:r w:rsidRPr="009B05E7">
        <w:rPr>
          <w:rFonts w:ascii="Segoe UI" w:eastAsia="Segoe UI" w:hAnsi="Segoe UI" w:cs="Segoe UI"/>
          <w:w w:val="95"/>
          <w:sz w:val="14"/>
          <w:szCs w:val="14"/>
          <w:lang w:val="en-US"/>
        </w:rPr>
        <w:t>ki</w:t>
      </w:r>
      <w:r w:rsidRPr="009B05E7">
        <w:rPr>
          <w:rFonts w:ascii="Segoe UI" w:eastAsia="Segoe UI" w:hAnsi="Segoe UI" w:cs="Segoe UI"/>
          <w:spacing w:val="-2"/>
          <w:w w:val="95"/>
          <w:sz w:val="14"/>
          <w:szCs w:val="14"/>
          <w:lang w:val="en-US"/>
        </w:rPr>
        <w:t>t</w:t>
      </w:r>
      <w:r w:rsidRPr="009B05E7">
        <w:rPr>
          <w:rFonts w:ascii="Segoe UI" w:eastAsia="Segoe UI" w:hAnsi="Segoe UI" w:cs="Segoe UI"/>
          <w:spacing w:val="-1"/>
          <w:w w:val="95"/>
          <w:sz w:val="14"/>
          <w:szCs w:val="14"/>
          <w:lang w:val="en-US"/>
        </w:rPr>
        <w:t>ab</w:t>
      </w:r>
      <w:r w:rsidRPr="009B05E7">
        <w:rPr>
          <w:rFonts w:ascii="Segoe UI" w:eastAsia="Segoe UI" w:hAnsi="Segoe UI" w:cs="Segoe UI"/>
          <w:w w:val="95"/>
          <w:sz w:val="14"/>
          <w:szCs w:val="14"/>
          <w:lang w:val="en-US"/>
        </w:rPr>
        <w:t>ı</w:t>
      </w:r>
      <w:r w:rsidRPr="009B05E7">
        <w:rPr>
          <w:rFonts w:ascii="Segoe UI" w:eastAsia="Segoe UI" w:hAnsi="Segoe UI" w:cs="Segoe UI"/>
          <w:spacing w:val="8"/>
          <w:w w:val="95"/>
          <w:sz w:val="14"/>
          <w:szCs w:val="14"/>
          <w:lang w:val="en-US"/>
        </w:rPr>
        <w:t xml:space="preserve"> </w:t>
      </w:r>
      <w:r w:rsidRPr="009B05E7">
        <w:rPr>
          <w:rFonts w:ascii="Segoe UI" w:eastAsia="Segoe UI" w:hAnsi="Segoe UI" w:cs="Segoe UI"/>
          <w:spacing w:val="-1"/>
          <w:w w:val="95"/>
          <w:sz w:val="14"/>
          <w:szCs w:val="14"/>
          <w:lang w:val="en-US"/>
        </w:rPr>
        <w:t>ha</w:t>
      </w:r>
      <w:r w:rsidRPr="009B05E7">
        <w:rPr>
          <w:rFonts w:ascii="Segoe UI" w:eastAsia="Segoe UI" w:hAnsi="Segoe UI" w:cs="Segoe UI"/>
          <w:spacing w:val="-2"/>
          <w:w w:val="95"/>
          <w:sz w:val="14"/>
          <w:szCs w:val="14"/>
          <w:lang w:val="en-US"/>
        </w:rPr>
        <w:t>z</w:t>
      </w:r>
      <w:r w:rsidRPr="009B05E7">
        <w:rPr>
          <w:rFonts w:ascii="Segoe UI" w:eastAsia="Segoe UI" w:hAnsi="Segoe UI" w:cs="Segoe UI"/>
          <w:w w:val="95"/>
          <w:sz w:val="14"/>
          <w:szCs w:val="14"/>
          <w:lang w:val="en-US"/>
        </w:rPr>
        <w:t>ı</w:t>
      </w:r>
      <w:r w:rsidRPr="009B05E7">
        <w:rPr>
          <w:rFonts w:ascii="Segoe UI" w:eastAsia="Segoe UI" w:hAnsi="Segoe UI" w:cs="Segoe UI"/>
          <w:spacing w:val="-1"/>
          <w:w w:val="95"/>
          <w:sz w:val="14"/>
          <w:szCs w:val="14"/>
          <w:lang w:val="en-US"/>
        </w:rPr>
        <w:t>r</w:t>
      </w:r>
      <w:r w:rsidRPr="009B05E7">
        <w:rPr>
          <w:rFonts w:ascii="Segoe UI" w:eastAsia="Segoe UI" w:hAnsi="Segoe UI" w:cs="Segoe UI"/>
          <w:w w:val="95"/>
          <w:sz w:val="14"/>
          <w:szCs w:val="14"/>
          <w:lang w:val="en-US"/>
        </w:rPr>
        <w:t>l</w:t>
      </w:r>
      <w:r w:rsidRPr="009B05E7">
        <w:rPr>
          <w:rFonts w:ascii="Segoe UI" w:eastAsia="Segoe UI" w:hAnsi="Segoe UI" w:cs="Segoe UI"/>
          <w:spacing w:val="-1"/>
          <w:w w:val="95"/>
          <w:sz w:val="14"/>
          <w:szCs w:val="14"/>
          <w:lang w:val="en-US"/>
        </w:rPr>
        <w:t>ana</w:t>
      </w:r>
      <w:r w:rsidRPr="009B05E7">
        <w:rPr>
          <w:rFonts w:ascii="Segoe UI" w:eastAsia="Segoe UI" w:hAnsi="Segoe UI" w:cs="Segoe UI"/>
          <w:w w:val="95"/>
          <w:sz w:val="14"/>
          <w:szCs w:val="14"/>
          <w:lang w:val="en-US"/>
        </w:rPr>
        <w:t>c</w:t>
      </w:r>
      <w:r w:rsidRPr="009B05E7">
        <w:rPr>
          <w:rFonts w:ascii="Segoe UI" w:eastAsia="Segoe UI" w:hAnsi="Segoe UI" w:cs="Segoe UI"/>
          <w:spacing w:val="-1"/>
          <w:w w:val="95"/>
          <w:sz w:val="14"/>
          <w:szCs w:val="14"/>
          <w:lang w:val="en-US"/>
        </w:rPr>
        <w:t>a</w:t>
      </w:r>
      <w:r w:rsidRPr="009B05E7">
        <w:rPr>
          <w:rFonts w:ascii="Segoe UI" w:eastAsia="Segoe UI" w:hAnsi="Segoe UI" w:cs="Segoe UI"/>
          <w:w w:val="95"/>
          <w:sz w:val="14"/>
          <w:szCs w:val="14"/>
          <w:lang w:val="en-US"/>
        </w:rPr>
        <w:t>k</w:t>
      </w:r>
      <w:r w:rsidRPr="009B05E7">
        <w:rPr>
          <w:rFonts w:ascii="Segoe UI" w:eastAsia="Segoe UI" w:hAnsi="Segoe UI" w:cs="Segoe UI"/>
          <w:spacing w:val="-2"/>
          <w:w w:val="95"/>
          <w:sz w:val="14"/>
          <w:szCs w:val="14"/>
          <w:lang w:val="en-US"/>
        </w:rPr>
        <w:t>t</w:t>
      </w:r>
      <w:r w:rsidRPr="009B05E7">
        <w:rPr>
          <w:rFonts w:ascii="Segoe UI" w:eastAsia="Segoe UI" w:hAnsi="Segoe UI" w:cs="Segoe UI"/>
          <w:w w:val="95"/>
          <w:sz w:val="14"/>
          <w:szCs w:val="14"/>
          <w:lang w:val="en-US"/>
        </w:rPr>
        <w:t>ı</w:t>
      </w:r>
      <w:r w:rsidRPr="009B05E7">
        <w:rPr>
          <w:rFonts w:ascii="Segoe UI" w:eastAsia="Segoe UI" w:hAnsi="Segoe UI" w:cs="Segoe UI"/>
          <w:spacing w:val="-1"/>
          <w:w w:val="95"/>
          <w:sz w:val="14"/>
          <w:szCs w:val="14"/>
          <w:lang w:val="en-US"/>
        </w:rPr>
        <w:t>r</w:t>
      </w:r>
      <w:r w:rsidRPr="009B05E7">
        <w:rPr>
          <w:rFonts w:ascii="Segoe UI" w:eastAsia="Segoe UI" w:hAnsi="Segoe UI" w:cs="Segoe UI"/>
          <w:w w:val="95"/>
          <w:sz w:val="14"/>
          <w:szCs w:val="14"/>
          <w:lang w:val="en-US"/>
        </w:rPr>
        <w:t>.</w:t>
      </w:r>
      <w:r w:rsidRPr="009B05E7">
        <w:rPr>
          <w:rFonts w:ascii="Segoe UI" w:eastAsia="Segoe UI" w:hAnsi="Segoe UI" w:cs="Segoe UI"/>
          <w:w w:val="121"/>
          <w:sz w:val="14"/>
          <w:szCs w:val="14"/>
          <w:lang w:val="en-US"/>
        </w:rPr>
        <w:t xml:space="preserve"> </w:t>
      </w:r>
      <w:r w:rsidRPr="009B05E7">
        <w:rPr>
          <w:rFonts w:ascii="Segoe UI" w:eastAsia="Segoe UI" w:hAnsi="Segoe UI" w:cs="Segoe UI"/>
          <w:w w:val="95"/>
          <w:sz w:val="14"/>
          <w:szCs w:val="14"/>
          <w:lang w:val="en-US"/>
        </w:rPr>
        <w:t>6</w:t>
      </w:r>
      <w:r w:rsidRPr="009B05E7">
        <w:rPr>
          <w:rFonts w:ascii="Segoe UI" w:eastAsia="Segoe UI" w:hAnsi="Segoe UI" w:cs="Segoe UI"/>
          <w:spacing w:val="-1"/>
          <w:w w:val="95"/>
          <w:sz w:val="14"/>
          <w:szCs w:val="14"/>
          <w:lang w:val="en-US"/>
        </w:rPr>
        <w:t>.</w:t>
      </w:r>
      <w:r w:rsidRPr="009B05E7">
        <w:rPr>
          <w:rFonts w:ascii="Segoe UI" w:eastAsia="Segoe UI" w:hAnsi="Segoe UI" w:cs="Segoe UI"/>
          <w:spacing w:val="-71"/>
          <w:w w:val="95"/>
          <w:sz w:val="14"/>
          <w:szCs w:val="14"/>
          <w:lang w:val="en-US"/>
        </w:rPr>
        <w:t>�</w:t>
      </w:r>
      <w:r w:rsidRPr="009B05E7">
        <w:rPr>
          <w:rFonts w:ascii="Segoe UI" w:eastAsia="Segoe UI" w:hAnsi="Segoe UI" w:cs="Segoe UI"/>
          <w:w w:val="95"/>
          <w:sz w:val="14"/>
          <w:szCs w:val="14"/>
          <w:lang w:val="en-US"/>
        </w:rPr>
        <w:t>2019</w:t>
      </w:r>
      <w:r w:rsidRPr="009B05E7">
        <w:rPr>
          <w:rFonts w:ascii="Segoe UI" w:eastAsia="Segoe UI" w:hAnsi="Segoe UI" w:cs="Segoe UI"/>
          <w:spacing w:val="10"/>
          <w:w w:val="95"/>
          <w:sz w:val="14"/>
          <w:szCs w:val="14"/>
          <w:lang w:val="en-US"/>
        </w:rPr>
        <w:t xml:space="preserve"> </w:t>
      </w:r>
      <w:r w:rsidRPr="009B05E7">
        <w:rPr>
          <w:rFonts w:ascii="Segoe UI" w:eastAsia="Segoe UI" w:hAnsi="Segoe UI" w:cs="Segoe UI"/>
          <w:w w:val="95"/>
          <w:sz w:val="14"/>
          <w:szCs w:val="14"/>
          <w:lang w:val="en-US"/>
        </w:rPr>
        <w:t>yılında</w:t>
      </w:r>
      <w:r w:rsidRPr="009B05E7">
        <w:rPr>
          <w:rFonts w:ascii="Segoe UI" w:eastAsia="Segoe UI" w:hAnsi="Segoe UI" w:cs="Segoe UI"/>
          <w:spacing w:val="9"/>
          <w:w w:val="95"/>
          <w:sz w:val="14"/>
          <w:szCs w:val="14"/>
          <w:lang w:val="en-US"/>
        </w:rPr>
        <w:t xml:space="preserve"> </w:t>
      </w:r>
      <w:r w:rsidRPr="009B05E7">
        <w:rPr>
          <w:rFonts w:ascii="Segoe UI" w:eastAsia="Segoe UI" w:hAnsi="Segoe UI" w:cs="Segoe UI"/>
          <w:spacing w:val="-2"/>
          <w:w w:val="95"/>
          <w:sz w:val="14"/>
          <w:szCs w:val="14"/>
          <w:lang w:val="en-US"/>
        </w:rPr>
        <w:t>G</w:t>
      </w:r>
      <w:r w:rsidRPr="009B05E7">
        <w:rPr>
          <w:rFonts w:ascii="Segoe UI" w:eastAsia="Segoe UI" w:hAnsi="Segoe UI" w:cs="Segoe UI"/>
          <w:spacing w:val="-1"/>
          <w:w w:val="95"/>
          <w:sz w:val="14"/>
          <w:szCs w:val="14"/>
          <w:lang w:val="en-US"/>
        </w:rPr>
        <w:t>e</w:t>
      </w:r>
      <w:r w:rsidRPr="009B05E7">
        <w:rPr>
          <w:rFonts w:ascii="Segoe UI" w:eastAsia="Segoe UI" w:hAnsi="Segoe UI" w:cs="Segoe UI"/>
          <w:w w:val="95"/>
          <w:sz w:val="14"/>
          <w:szCs w:val="14"/>
          <w:lang w:val="en-US"/>
        </w:rPr>
        <w:t>n</w:t>
      </w:r>
      <w:r w:rsidRPr="009B05E7">
        <w:rPr>
          <w:rFonts w:ascii="Segoe UI" w:eastAsia="Segoe UI" w:hAnsi="Segoe UI" w:cs="Segoe UI"/>
          <w:spacing w:val="-1"/>
          <w:w w:val="95"/>
          <w:sz w:val="14"/>
          <w:szCs w:val="14"/>
          <w:lang w:val="en-US"/>
        </w:rPr>
        <w:t>e</w:t>
      </w:r>
      <w:r w:rsidRPr="009B05E7">
        <w:rPr>
          <w:rFonts w:ascii="Segoe UI" w:eastAsia="Segoe UI" w:hAnsi="Segoe UI" w:cs="Segoe UI"/>
          <w:w w:val="95"/>
          <w:sz w:val="14"/>
          <w:szCs w:val="14"/>
          <w:lang w:val="en-US"/>
        </w:rPr>
        <w:t>l</w:t>
      </w:r>
      <w:r w:rsidRPr="009B05E7">
        <w:rPr>
          <w:rFonts w:ascii="Segoe UI" w:eastAsia="Segoe UI" w:hAnsi="Segoe UI" w:cs="Segoe UI"/>
          <w:spacing w:val="10"/>
          <w:w w:val="95"/>
          <w:sz w:val="14"/>
          <w:szCs w:val="14"/>
          <w:lang w:val="en-US"/>
        </w:rPr>
        <w:t xml:space="preserve"> </w:t>
      </w:r>
      <w:r w:rsidRPr="009B05E7">
        <w:rPr>
          <w:rFonts w:ascii="Segoe UI" w:eastAsia="Segoe UI" w:hAnsi="Segoe UI" w:cs="Segoe UI"/>
          <w:spacing w:val="-1"/>
          <w:w w:val="95"/>
          <w:sz w:val="14"/>
          <w:szCs w:val="14"/>
          <w:lang w:val="en-US"/>
        </w:rPr>
        <w:t>Mü</w:t>
      </w:r>
      <w:r w:rsidRPr="009B05E7">
        <w:rPr>
          <w:rFonts w:ascii="Segoe UI" w:eastAsia="Segoe UI" w:hAnsi="Segoe UI" w:cs="Segoe UI"/>
          <w:w w:val="95"/>
          <w:sz w:val="14"/>
          <w:szCs w:val="14"/>
          <w:lang w:val="en-US"/>
        </w:rPr>
        <w:t>dü</w:t>
      </w:r>
      <w:r w:rsidRPr="009B05E7">
        <w:rPr>
          <w:rFonts w:ascii="Segoe UI" w:eastAsia="Segoe UI" w:hAnsi="Segoe UI" w:cs="Segoe UI"/>
          <w:spacing w:val="-1"/>
          <w:w w:val="95"/>
          <w:sz w:val="14"/>
          <w:szCs w:val="14"/>
          <w:lang w:val="en-US"/>
        </w:rPr>
        <w:t>r</w:t>
      </w:r>
      <w:r w:rsidRPr="009B05E7">
        <w:rPr>
          <w:rFonts w:ascii="Segoe UI" w:eastAsia="Segoe UI" w:hAnsi="Segoe UI" w:cs="Segoe UI"/>
          <w:w w:val="95"/>
          <w:sz w:val="14"/>
          <w:szCs w:val="14"/>
          <w:lang w:val="en-US"/>
        </w:rPr>
        <w:t>lüğümü</w:t>
      </w:r>
      <w:r w:rsidRPr="009B05E7">
        <w:rPr>
          <w:rFonts w:ascii="Segoe UI" w:eastAsia="Segoe UI" w:hAnsi="Segoe UI" w:cs="Segoe UI"/>
          <w:spacing w:val="-4"/>
          <w:w w:val="95"/>
          <w:sz w:val="14"/>
          <w:szCs w:val="14"/>
          <w:lang w:val="en-US"/>
        </w:rPr>
        <w:t>z</w:t>
      </w:r>
      <w:r w:rsidRPr="009B05E7">
        <w:rPr>
          <w:rFonts w:ascii="Segoe UI" w:eastAsia="Segoe UI" w:hAnsi="Segoe UI" w:cs="Segoe UI"/>
          <w:w w:val="95"/>
          <w:sz w:val="14"/>
          <w:szCs w:val="14"/>
          <w:lang w:val="en-US"/>
        </w:rPr>
        <w:t>ce</w:t>
      </w:r>
      <w:r w:rsidRPr="009B05E7">
        <w:rPr>
          <w:rFonts w:ascii="Segoe UI" w:eastAsia="Segoe UI" w:hAnsi="Segoe UI" w:cs="Segoe UI"/>
          <w:spacing w:val="10"/>
          <w:w w:val="95"/>
          <w:sz w:val="14"/>
          <w:szCs w:val="14"/>
          <w:lang w:val="en-US"/>
        </w:rPr>
        <w:t xml:space="preserve"> </w:t>
      </w:r>
      <w:r w:rsidRPr="009B05E7">
        <w:rPr>
          <w:rFonts w:ascii="Segoe UI" w:eastAsia="Segoe UI" w:hAnsi="Segoe UI" w:cs="Segoe UI"/>
          <w:w w:val="95"/>
          <w:sz w:val="14"/>
          <w:szCs w:val="14"/>
          <w:lang w:val="en-US"/>
        </w:rPr>
        <w:t>h</w:t>
      </w:r>
      <w:r w:rsidRPr="009B05E7">
        <w:rPr>
          <w:rFonts w:ascii="Segoe UI" w:eastAsia="Segoe UI" w:hAnsi="Segoe UI" w:cs="Segoe UI"/>
          <w:spacing w:val="-1"/>
          <w:w w:val="95"/>
          <w:sz w:val="14"/>
          <w:szCs w:val="14"/>
          <w:lang w:val="en-US"/>
        </w:rPr>
        <w:t>a</w:t>
      </w:r>
      <w:r w:rsidRPr="009B05E7">
        <w:rPr>
          <w:rFonts w:ascii="Segoe UI" w:eastAsia="Segoe UI" w:hAnsi="Segoe UI" w:cs="Segoe UI"/>
          <w:spacing w:val="-2"/>
          <w:w w:val="95"/>
          <w:sz w:val="14"/>
          <w:szCs w:val="14"/>
          <w:lang w:val="en-US"/>
        </w:rPr>
        <w:t>z</w:t>
      </w:r>
      <w:r w:rsidRPr="009B05E7">
        <w:rPr>
          <w:rFonts w:ascii="Segoe UI" w:eastAsia="Segoe UI" w:hAnsi="Segoe UI" w:cs="Segoe UI"/>
          <w:w w:val="95"/>
          <w:sz w:val="14"/>
          <w:szCs w:val="14"/>
          <w:lang w:val="en-US"/>
        </w:rPr>
        <w:t>ı</w:t>
      </w:r>
      <w:r w:rsidRPr="009B05E7">
        <w:rPr>
          <w:rFonts w:ascii="Segoe UI" w:eastAsia="Segoe UI" w:hAnsi="Segoe UI" w:cs="Segoe UI"/>
          <w:spacing w:val="-1"/>
          <w:w w:val="95"/>
          <w:sz w:val="14"/>
          <w:szCs w:val="14"/>
          <w:lang w:val="en-US"/>
        </w:rPr>
        <w:t>r</w:t>
      </w:r>
      <w:r w:rsidRPr="009B05E7">
        <w:rPr>
          <w:rFonts w:ascii="Segoe UI" w:eastAsia="Segoe UI" w:hAnsi="Segoe UI" w:cs="Segoe UI"/>
          <w:w w:val="95"/>
          <w:sz w:val="14"/>
          <w:szCs w:val="14"/>
          <w:lang w:val="en-US"/>
        </w:rPr>
        <w:t>l</w:t>
      </w:r>
      <w:r w:rsidRPr="009B05E7">
        <w:rPr>
          <w:rFonts w:ascii="Segoe UI" w:eastAsia="Segoe UI" w:hAnsi="Segoe UI" w:cs="Segoe UI"/>
          <w:spacing w:val="-1"/>
          <w:w w:val="95"/>
          <w:sz w:val="14"/>
          <w:szCs w:val="14"/>
          <w:lang w:val="en-US"/>
        </w:rPr>
        <w:t>a</w:t>
      </w:r>
      <w:r w:rsidRPr="009B05E7">
        <w:rPr>
          <w:rFonts w:ascii="Segoe UI" w:eastAsia="Segoe UI" w:hAnsi="Segoe UI" w:cs="Segoe UI"/>
          <w:w w:val="95"/>
          <w:sz w:val="14"/>
          <w:szCs w:val="14"/>
          <w:lang w:val="en-US"/>
        </w:rPr>
        <w:t>n</w:t>
      </w:r>
      <w:r w:rsidRPr="009B05E7">
        <w:rPr>
          <w:rFonts w:ascii="Segoe UI" w:eastAsia="Segoe UI" w:hAnsi="Segoe UI" w:cs="Segoe UI"/>
          <w:spacing w:val="-1"/>
          <w:w w:val="95"/>
          <w:sz w:val="14"/>
          <w:szCs w:val="14"/>
          <w:lang w:val="en-US"/>
        </w:rPr>
        <w:t>a</w:t>
      </w:r>
      <w:r w:rsidRPr="009B05E7">
        <w:rPr>
          <w:rFonts w:ascii="Segoe UI" w:eastAsia="Segoe UI" w:hAnsi="Segoe UI" w:cs="Segoe UI"/>
          <w:w w:val="95"/>
          <w:sz w:val="14"/>
          <w:szCs w:val="14"/>
          <w:lang w:val="en-US"/>
        </w:rPr>
        <w:t>n</w:t>
      </w:r>
      <w:r w:rsidRPr="009B05E7">
        <w:rPr>
          <w:rFonts w:ascii="Segoe UI" w:eastAsia="Segoe UI" w:hAnsi="Segoe UI" w:cs="Segoe UI"/>
          <w:spacing w:val="10"/>
          <w:w w:val="95"/>
          <w:sz w:val="14"/>
          <w:szCs w:val="14"/>
          <w:lang w:val="en-US"/>
        </w:rPr>
        <w:t xml:space="preserve"> </w:t>
      </w:r>
      <w:r w:rsidRPr="009B05E7">
        <w:rPr>
          <w:rFonts w:ascii="Segoe UI" w:eastAsia="Segoe UI" w:hAnsi="Segoe UI" w:cs="Segoe UI"/>
          <w:spacing w:val="-1"/>
          <w:w w:val="95"/>
          <w:sz w:val="14"/>
          <w:szCs w:val="14"/>
          <w:lang w:val="en-US"/>
        </w:rPr>
        <w:t>ö</w:t>
      </w:r>
      <w:r w:rsidRPr="009B05E7">
        <w:rPr>
          <w:rFonts w:ascii="Segoe UI" w:eastAsia="Segoe UI" w:hAnsi="Segoe UI" w:cs="Segoe UI"/>
          <w:w w:val="95"/>
          <w:sz w:val="14"/>
          <w:szCs w:val="14"/>
          <w:lang w:val="en-US"/>
        </w:rPr>
        <w:t>ğ</w:t>
      </w:r>
      <w:r w:rsidRPr="009B05E7">
        <w:rPr>
          <w:rFonts w:ascii="Segoe UI" w:eastAsia="Segoe UI" w:hAnsi="Segoe UI" w:cs="Segoe UI"/>
          <w:spacing w:val="-4"/>
          <w:w w:val="95"/>
          <w:sz w:val="14"/>
          <w:szCs w:val="14"/>
          <w:lang w:val="en-US"/>
        </w:rPr>
        <w:t>r</w:t>
      </w:r>
      <w:r w:rsidRPr="009B05E7">
        <w:rPr>
          <w:rFonts w:ascii="Segoe UI" w:eastAsia="Segoe UI" w:hAnsi="Segoe UI" w:cs="Segoe UI"/>
          <w:spacing w:val="-1"/>
          <w:w w:val="95"/>
          <w:sz w:val="14"/>
          <w:szCs w:val="14"/>
          <w:lang w:val="en-US"/>
        </w:rPr>
        <w:t>e</w:t>
      </w:r>
      <w:r w:rsidRPr="009B05E7">
        <w:rPr>
          <w:rFonts w:ascii="Segoe UI" w:eastAsia="Segoe UI" w:hAnsi="Segoe UI" w:cs="Segoe UI"/>
          <w:spacing w:val="-9"/>
          <w:w w:val="95"/>
          <w:sz w:val="14"/>
          <w:szCs w:val="14"/>
          <w:lang w:val="en-US"/>
        </w:rPr>
        <w:t>t</w:t>
      </w:r>
      <w:r w:rsidRPr="009B05E7">
        <w:rPr>
          <w:rFonts w:ascii="Segoe UI" w:eastAsia="Segoe UI" w:hAnsi="Segoe UI" w:cs="Segoe UI"/>
          <w:spacing w:val="6"/>
          <w:w w:val="95"/>
          <w:sz w:val="14"/>
          <w:szCs w:val="14"/>
          <w:lang w:val="en-US"/>
        </w:rPr>
        <w:t>i</w:t>
      </w:r>
      <w:r w:rsidRPr="009B05E7">
        <w:rPr>
          <w:rFonts w:ascii="Segoe UI" w:eastAsia="Segoe UI" w:hAnsi="Segoe UI" w:cs="Segoe UI"/>
          <w:w w:val="95"/>
          <w:sz w:val="14"/>
          <w:szCs w:val="14"/>
          <w:lang w:val="en-US"/>
        </w:rPr>
        <w:t>m</w:t>
      </w:r>
      <w:r w:rsidRPr="009B05E7">
        <w:rPr>
          <w:rFonts w:ascii="Segoe UI" w:eastAsia="Segoe UI" w:hAnsi="Segoe UI" w:cs="Segoe UI"/>
          <w:spacing w:val="10"/>
          <w:w w:val="95"/>
          <w:sz w:val="14"/>
          <w:szCs w:val="14"/>
          <w:lang w:val="en-US"/>
        </w:rPr>
        <w:t xml:space="preserve"> </w:t>
      </w:r>
      <w:r w:rsidRPr="009B05E7">
        <w:rPr>
          <w:rFonts w:ascii="Segoe UI" w:eastAsia="Segoe UI" w:hAnsi="Segoe UI" w:cs="Segoe UI"/>
          <w:w w:val="95"/>
          <w:sz w:val="14"/>
          <w:szCs w:val="14"/>
          <w:lang w:val="en-US"/>
        </w:rPr>
        <w:t>m</w:t>
      </w:r>
      <w:r w:rsidRPr="009B05E7">
        <w:rPr>
          <w:rFonts w:ascii="Segoe UI" w:eastAsia="Segoe UI" w:hAnsi="Segoe UI" w:cs="Segoe UI"/>
          <w:spacing w:val="-3"/>
          <w:w w:val="95"/>
          <w:sz w:val="14"/>
          <w:szCs w:val="14"/>
          <w:lang w:val="en-US"/>
        </w:rPr>
        <w:t>a</w:t>
      </w:r>
      <w:r w:rsidRPr="009B05E7">
        <w:rPr>
          <w:rFonts w:ascii="Segoe UI" w:eastAsia="Segoe UI" w:hAnsi="Segoe UI" w:cs="Segoe UI"/>
          <w:spacing w:val="-4"/>
          <w:w w:val="95"/>
          <w:sz w:val="14"/>
          <w:szCs w:val="14"/>
          <w:lang w:val="en-US"/>
        </w:rPr>
        <w:t>t</w:t>
      </w:r>
      <w:r w:rsidRPr="009B05E7">
        <w:rPr>
          <w:rFonts w:ascii="Segoe UI" w:eastAsia="Segoe UI" w:hAnsi="Segoe UI" w:cs="Segoe UI"/>
          <w:spacing w:val="-1"/>
          <w:w w:val="95"/>
          <w:sz w:val="14"/>
          <w:szCs w:val="14"/>
          <w:lang w:val="en-US"/>
        </w:rPr>
        <w:t>er</w:t>
      </w:r>
      <w:r w:rsidRPr="009B05E7">
        <w:rPr>
          <w:rFonts w:ascii="Segoe UI" w:eastAsia="Segoe UI" w:hAnsi="Segoe UI" w:cs="Segoe UI"/>
          <w:spacing w:val="-2"/>
          <w:w w:val="95"/>
          <w:sz w:val="14"/>
          <w:szCs w:val="14"/>
          <w:lang w:val="en-US"/>
        </w:rPr>
        <w:t>y</w:t>
      </w:r>
      <w:r w:rsidRPr="009B05E7">
        <w:rPr>
          <w:rFonts w:ascii="Segoe UI" w:eastAsia="Segoe UI" w:hAnsi="Segoe UI" w:cs="Segoe UI"/>
          <w:spacing w:val="-1"/>
          <w:w w:val="95"/>
          <w:sz w:val="14"/>
          <w:szCs w:val="14"/>
          <w:lang w:val="en-US"/>
        </w:rPr>
        <w:t>a</w:t>
      </w:r>
      <w:r w:rsidRPr="009B05E7">
        <w:rPr>
          <w:rFonts w:ascii="Segoe UI" w:eastAsia="Segoe UI" w:hAnsi="Segoe UI" w:cs="Segoe UI"/>
          <w:w w:val="95"/>
          <w:sz w:val="14"/>
          <w:szCs w:val="14"/>
          <w:lang w:val="en-US"/>
        </w:rPr>
        <w:t>ll</w:t>
      </w:r>
      <w:r w:rsidRPr="009B05E7">
        <w:rPr>
          <w:rFonts w:ascii="Segoe UI" w:eastAsia="Segoe UI" w:hAnsi="Segoe UI" w:cs="Segoe UI"/>
          <w:spacing w:val="-1"/>
          <w:w w:val="95"/>
          <w:sz w:val="14"/>
          <w:szCs w:val="14"/>
          <w:lang w:val="en-US"/>
        </w:rPr>
        <w:t>er</w:t>
      </w:r>
      <w:r w:rsidRPr="009B05E7">
        <w:rPr>
          <w:rFonts w:ascii="Segoe UI" w:eastAsia="Segoe UI" w:hAnsi="Segoe UI" w:cs="Segoe UI"/>
          <w:w w:val="95"/>
          <w:sz w:val="14"/>
          <w:szCs w:val="14"/>
          <w:lang w:val="en-US"/>
        </w:rPr>
        <w:t>in</w:t>
      </w:r>
      <w:r w:rsidRPr="009B05E7">
        <w:rPr>
          <w:rFonts w:ascii="Segoe UI" w:eastAsia="Segoe UI" w:hAnsi="Segoe UI" w:cs="Segoe UI"/>
          <w:spacing w:val="-1"/>
          <w:w w:val="95"/>
          <w:sz w:val="14"/>
          <w:szCs w:val="14"/>
          <w:lang w:val="en-US"/>
        </w:rPr>
        <w:t>de</w:t>
      </w:r>
      <w:r w:rsidRPr="009B05E7">
        <w:rPr>
          <w:rFonts w:ascii="Segoe UI" w:eastAsia="Segoe UI" w:hAnsi="Segoe UI" w:cs="Segoe UI"/>
          <w:w w:val="95"/>
          <w:sz w:val="14"/>
          <w:szCs w:val="14"/>
          <w:lang w:val="en-US"/>
        </w:rPr>
        <w:t>ki</w:t>
      </w:r>
      <w:r w:rsidRPr="009B05E7">
        <w:rPr>
          <w:rFonts w:ascii="Segoe UI" w:eastAsia="Segoe UI" w:hAnsi="Segoe UI" w:cs="Segoe UI"/>
          <w:spacing w:val="11"/>
          <w:w w:val="95"/>
          <w:sz w:val="14"/>
          <w:szCs w:val="14"/>
          <w:lang w:val="en-US"/>
        </w:rPr>
        <w:t xml:space="preserve"> </w:t>
      </w:r>
      <w:r w:rsidRPr="009B05E7">
        <w:rPr>
          <w:rFonts w:ascii="Segoe UI" w:eastAsia="Segoe UI" w:hAnsi="Segoe UI" w:cs="Segoe UI"/>
          <w:spacing w:val="-4"/>
          <w:w w:val="95"/>
          <w:sz w:val="14"/>
          <w:szCs w:val="14"/>
          <w:lang w:val="en-US"/>
        </w:rPr>
        <w:t>t</w:t>
      </w:r>
      <w:r w:rsidRPr="009B05E7">
        <w:rPr>
          <w:rFonts w:ascii="Segoe UI" w:eastAsia="Segoe UI" w:hAnsi="Segoe UI" w:cs="Segoe UI"/>
          <w:spacing w:val="-1"/>
          <w:w w:val="95"/>
          <w:sz w:val="14"/>
          <w:szCs w:val="14"/>
          <w:lang w:val="en-US"/>
        </w:rPr>
        <w:t>e</w:t>
      </w:r>
      <w:r w:rsidRPr="009B05E7">
        <w:rPr>
          <w:rFonts w:ascii="Segoe UI" w:eastAsia="Segoe UI" w:hAnsi="Segoe UI" w:cs="Segoe UI"/>
          <w:w w:val="95"/>
          <w:sz w:val="14"/>
          <w:szCs w:val="14"/>
          <w:lang w:val="en-US"/>
        </w:rPr>
        <w:t>ma</w:t>
      </w:r>
      <w:r w:rsidRPr="009B05E7">
        <w:rPr>
          <w:rFonts w:ascii="Segoe UI" w:eastAsia="Segoe UI" w:hAnsi="Segoe UI" w:cs="Segoe UI"/>
          <w:spacing w:val="9"/>
          <w:w w:val="95"/>
          <w:sz w:val="14"/>
          <w:szCs w:val="14"/>
          <w:lang w:val="en-US"/>
        </w:rPr>
        <w:t xml:space="preserve"> </w:t>
      </w:r>
      <w:r w:rsidRPr="009B05E7">
        <w:rPr>
          <w:rFonts w:ascii="Segoe UI" w:eastAsia="Segoe UI" w:hAnsi="Segoe UI" w:cs="Segoe UI"/>
          <w:spacing w:val="-2"/>
          <w:w w:val="95"/>
          <w:sz w:val="14"/>
          <w:szCs w:val="14"/>
          <w:lang w:val="en-US"/>
        </w:rPr>
        <w:t>v</w:t>
      </w:r>
      <w:r w:rsidRPr="009B05E7">
        <w:rPr>
          <w:rFonts w:ascii="Segoe UI" w:eastAsia="Segoe UI" w:hAnsi="Segoe UI" w:cs="Segoe UI"/>
          <w:w w:val="95"/>
          <w:sz w:val="14"/>
          <w:szCs w:val="14"/>
          <w:lang w:val="en-US"/>
        </w:rPr>
        <w:t>e</w:t>
      </w:r>
      <w:r w:rsidRPr="009B05E7">
        <w:rPr>
          <w:rFonts w:ascii="Segoe UI" w:eastAsia="Segoe UI" w:hAnsi="Segoe UI" w:cs="Segoe UI"/>
          <w:spacing w:val="9"/>
          <w:w w:val="95"/>
          <w:sz w:val="14"/>
          <w:szCs w:val="14"/>
          <w:lang w:val="en-US"/>
        </w:rPr>
        <w:t xml:space="preserve"> </w:t>
      </w:r>
      <w:r w:rsidRPr="009B05E7">
        <w:rPr>
          <w:rFonts w:ascii="Segoe UI" w:eastAsia="Segoe UI" w:hAnsi="Segoe UI" w:cs="Segoe UI"/>
          <w:spacing w:val="-1"/>
          <w:w w:val="95"/>
          <w:sz w:val="14"/>
          <w:szCs w:val="14"/>
          <w:lang w:val="en-US"/>
        </w:rPr>
        <w:t>a</w:t>
      </w:r>
      <w:r w:rsidRPr="009B05E7">
        <w:rPr>
          <w:rFonts w:ascii="Segoe UI" w:eastAsia="Segoe UI" w:hAnsi="Segoe UI" w:cs="Segoe UI"/>
          <w:w w:val="95"/>
          <w:sz w:val="14"/>
          <w:szCs w:val="14"/>
          <w:lang w:val="en-US"/>
        </w:rPr>
        <w:t>lt</w:t>
      </w:r>
      <w:r w:rsidRPr="009B05E7">
        <w:rPr>
          <w:rFonts w:ascii="Segoe UI" w:eastAsia="Segoe UI" w:hAnsi="Segoe UI" w:cs="Segoe UI"/>
          <w:spacing w:val="9"/>
          <w:w w:val="95"/>
          <w:sz w:val="14"/>
          <w:szCs w:val="14"/>
          <w:lang w:val="en-US"/>
        </w:rPr>
        <w:t xml:space="preserve"> </w:t>
      </w:r>
      <w:r w:rsidRPr="009B05E7">
        <w:rPr>
          <w:rFonts w:ascii="Segoe UI" w:eastAsia="Segoe UI" w:hAnsi="Segoe UI" w:cs="Segoe UI"/>
          <w:spacing w:val="-4"/>
          <w:w w:val="95"/>
          <w:sz w:val="14"/>
          <w:szCs w:val="14"/>
          <w:lang w:val="en-US"/>
        </w:rPr>
        <w:t>t</w:t>
      </w:r>
      <w:r w:rsidRPr="009B05E7">
        <w:rPr>
          <w:rFonts w:ascii="Segoe UI" w:eastAsia="Segoe UI" w:hAnsi="Segoe UI" w:cs="Segoe UI"/>
          <w:spacing w:val="-1"/>
          <w:w w:val="95"/>
          <w:sz w:val="14"/>
          <w:szCs w:val="14"/>
          <w:lang w:val="en-US"/>
        </w:rPr>
        <w:t>e</w:t>
      </w:r>
      <w:r w:rsidRPr="009B05E7">
        <w:rPr>
          <w:rFonts w:ascii="Segoe UI" w:eastAsia="Segoe UI" w:hAnsi="Segoe UI" w:cs="Segoe UI"/>
          <w:w w:val="95"/>
          <w:sz w:val="14"/>
          <w:szCs w:val="14"/>
          <w:lang w:val="en-US"/>
        </w:rPr>
        <w:t>m</w:t>
      </w:r>
      <w:r w:rsidRPr="009B05E7">
        <w:rPr>
          <w:rFonts w:ascii="Segoe UI" w:eastAsia="Segoe UI" w:hAnsi="Segoe UI" w:cs="Segoe UI"/>
          <w:spacing w:val="-1"/>
          <w:w w:val="95"/>
          <w:sz w:val="14"/>
          <w:szCs w:val="14"/>
          <w:lang w:val="en-US"/>
        </w:rPr>
        <w:t>a</w:t>
      </w:r>
      <w:r w:rsidRPr="009B05E7">
        <w:rPr>
          <w:rFonts w:ascii="Segoe UI" w:eastAsia="Segoe UI" w:hAnsi="Segoe UI" w:cs="Segoe UI"/>
          <w:w w:val="95"/>
          <w:sz w:val="14"/>
          <w:szCs w:val="14"/>
          <w:lang w:val="en-US"/>
        </w:rPr>
        <w:t>l</w:t>
      </w:r>
      <w:r w:rsidRPr="009B05E7">
        <w:rPr>
          <w:rFonts w:ascii="Segoe UI" w:eastAsia="Segoe UI" w:hAnsi="Segoe UI" w:cs="Segoe UI"/>
          <w:spacing w:val="-1"/>
          <w:w w:val="95"/>
          <w:sz w:val="14"/>
          <w:szCs w:val="14"/>
          <w:lang w:val="en-US"/>
        </w:rPr>
        <w:t>ar</w:t>
      </w:r>
      <w:r w:rsidRPr="009B05E7">
        <w:rPr>
          <w:rFonts w:ascii="Segoe UI" w:eastAsia="Segoe UI" w:hAnsi="Segoe UI" w:cs="Segoe UI"/>
          <w:w w:val="95"/>
          <w:sz w:val="14"/>
          <w:szCs w:val="14"/>
          <w:lang w:val="en-US"/>
        </w:rPr>
        <w:t>ın</w:t>
      </w:r>
      <w:r w:rsidRPr="009B05E7">
        <w:rPr>
          <w:rFonts w:ascii="Segoe UI" w:eastAsia="Segoe UI" w:hAnsi="Segoe UI" w:cs="Segoe UI"/>
          <w:spacing w:val="10"/>
          <w:w w:val="95"/>
          <w:sz w:val="14"/>
          <w:szCs w:val="14"/>
          <w:lang w:val="en-US"/>
        </w:rPr>
        <w:t xml:space="preserve"> </w:t>
      </w:r>
      <w:r w:rsidRPr="009B05E7">
        <w:rPr>
          <w:rFonts w:ascii="Segoe UI" w:eastAsia="Segoe UI" w:hAnsi="Segoe UI" w:cs="Segoe UI"/>
          <w:w w:val="95"/>
          <w:sz w:val="14"/>
          <w:szCs w:val="14"/>
          <w:lang w:val="en-US"/>
        </w:rPr>
        <w:t>ç</w:t>
      </w:r>
      <w:r w:rsidRPr="009B05E7">
        <w:rPr>
          <w:rFonts w:ascii="Segoe UI" w:eastAsia="Segoe UI" w:hAnsi="Segoe UI" w:cs="Segoe UI"/>
          <w:spacing w:val="-1"/>
          <w:w w:val="95"/>
          <w:sz w:val="14"/>
          <w:szCs w:val="14"/>
          <w:lang w:val="en-US"/>
        </w:rPr>
        <w:t>e</w:t>
      </w:r>
      <w:r w:rsidRPr="009B05E7">
        <w:rPr>
          <w:rFonts w:ascii="Segoe UI" w:eastAsia="Segoe UI" w:hAnsi="Segoe UI" w:cs="Segoe UI"/>
          <w:w w:val="95"/>
          <w:sz w:val="14"/>
          <w:szCs w:val="14"/>
          <w:lang w:val="en-US"/>
        </w:rPr>
        <w:t>şi</w:t>
      </w:r>
      <w:r w:rsidRPr="009B05E7">
        <w:rPr>
          <w:rFonts w:ascii="Segoe UI" w:eastAsia="Segoe UI" w:hAnsi="Segoe UI" w:cs="Segoe UI"/>
          <w:spacing w:val="-2"/>
          <w:w w:val="95"/>
          <w:sz w:val="14"/>
          <w:szCs w:val="14"/>
          <w:lang w:val="en-US"/>
        </w:rPr>
        <w:t>t</w:t>
      </w:r>
      <w:r w:rsidRPr="009B05E7">
        <w:rPr>
          <w:rFonts w:ascii="Segoe UI" w:eastAsia="Segoe UI" w:hAnsi="Segoe UI" w:cs="Segoe UI"/>
          <w:w w:val="95"/>
          <w:sz w:val="14"/>
          <w:szCs w:val="14"/>
          <w:lang w:val="en-US"/>
        </w:rPr>
        <w:t>l</w:t>
      </w:r>
      <w:r w:rsidRPr="009B05E7">
        <w:rPr>
          <w:rFonts w:ascii="Segoe UI" w:eastAsia="Segoe UI" w:hAnsi="Segoe UI" w:cs="Segoe UI"/>
          <w:spacing w:val="-1"/>
          <w:w w:val="95"/>
          <w:sz w:val="14"/>
          <w:szCs w:val="14"/>
          <w:lang w:val="en-US"/>
        </w:rPr>
        <w:t>e</w:t>
      </w:r>
      <w:r w:rsidRPr="009B05E7">
        <w:rPr>
          <w:rFonts w:ascii="Segoe UI" w:eastAsia="Segoe UI" w:hAnsi="Segoe UI" w:cs="Segoe UI"/>
          <w:w w:val="95"/>
          <w:sz w:val="14"/>
          <w:szCs w:val="14"/>
          <w:lang w:val="en-US"/>
        </w:rPr>
        <w:t>ndi</w:t>
      </w:r>
      <w:r w:rsidRPr="009B05E7">
        <w:rPr>
          <w:rFonts w:ascii="Segoe UI" w:eastAsia="Segoe UI" w:hAnsi="Segoe UI" w:cs="Segoe UI"/>
          <w:spacing w:val="-1"/>
          <w:w w:val="95"/>
          <w:sz w:val="14"/>
          <w:szCs w:val="14"/>
          <w:lang w:val="en-US"/>
        </w:rPr>
        <w:t>r</w:t>
      </w:r>
      <w:r w:rsidRPr="009B05E7">
        <w:rPr>
          <w:rFonts w:ascii="Segoe UI" w:eastAsia="Segoe UI" w:hAnsi="Segoe UI" w:cs="Segoe UI"/>
          <w:w w:val="95"/>
          <w:sz w:val="14"/>
          <w:szCs w:val="14"/>
          <w:lang w:val="en-US"/>
        </w:rPr>
        <w:t>ilm</w:t>
      </w:r>
      <w:r w:rsidRPr="009B05E7">
        <w:rPr>
          <w:rFonts w:ascii="Segoe UI" w:eastAsia="Segoe UI" w:hAnsi="Segoe UI" w:cs="Segoe UI"/>
          <w:spacing w:val="-1"/>
          <w:w w:val="95"/>
          <w:sz w:val="14"/>
          <w:szCs w:val="14"/>
          <w:lang w:val="en-US"/>
        </w:rPr>
        <w:t>e</w:t>
      </w:r>
      <w:r w:rsidRPr="009B05E7">
        <w:rPr>
          <w:rFonts w:ascii="Segoe UI" w:eastAsia="Segoe UI" w:hAnsi="Segoe UI" w:cs="Segoe UI"/>
          <w:w w:val="95"/>
          <w:sz w:val="14"/>
          <w:szCs w:val="14"/>
          <w:lang w:val="en-US"/>
        </w:rPr>
        <w:t>si;</w:t>
      </w:r>
      <w:r w:rsidRPr="009B05E7">
        <w:rPr>
          <w:rFonts w:ascii="Segoe UI" w:eastAsia="Segoe UI" w:hAnsi="Segoe UI" w:cs="Segoe UI"/>
          <w:spacing w:val="9"/>
          <w:w w:val="95"/>
          <w:sz w:val="14"/>
          <w:szCs w:val="14"/>
          <w:lang w:val="en-US"/>
        </w:rPr>
        <w:t xml:space="preserve"> </w:t>
      </w:r>
      <w:r w:rsidRPr="009B05E7">
        <w:rPr>
          <w:rFonts w:ascii="Segoe UI" w:eastAsia="Segoe UI" w:hAnsi="Segoe UI" w:cs="Segoe UI"/>
          <w:w w:val="95"/>
          <w:sz w:val="14"/>
          <w:szCs w:val="14"/>
          <w:lang w:val="en-US"/>
        </w:rPr>
        <w:t>yu</w:t>
      </w:r>
      <w:r w:rsidRPr="009B05E7">
        <w:rPr>
          <w:rFonts w:ascii="Segoe UI" w:eastAsia="Segoe UI" w:hAnsi="Segoe UI" w:cs="Segoe UI"/>
          <w:spacing w:val="-1"/>
          <w:w w:val="95"/>
          <w:sz w:val="14"/>
          <w:szCs w:val="14"/>
          <w:lang w:val="en-US"/>
        </w:rPr>
        <w:t>r</w:t>
      </w:r>
      <w:r w:rsidRPr="009B05E7">
        <w:rPr>
          <w:rFonts w:ascii="Segoe UI" w:eastAsia="Segoe UI" w:hAnsi="Segoe UI" w:cs="Segoe UI"/>
          <w:spacing w:val="-4"/>
          <w:w w:val="95"/>
          <w:sz w:val="14"/>
          <w:szCs w:val="14"/>
          <w:lang w:val="en-US"/>
        </w:rPr>
        <w:t>t</w:t>
      </w:r>
      <w:r w:rsidRPr="009B05E7">
        <w:rPr>
          <w:rFonts w:ascii="Segoe UI" w:eastAsia="Segoe UI" w:hAnsi="Segoe UI" w:cs="Segoe UI"/>
          <w:spacing w:val="-1"/>
          <w:w w:val="95"/>
          <w:sz w:val="14"/>
          <w:szCs w:val="14"/>
          <w:lang w:val="en-US"/>
        </w:rPr>
        <w:t>d</w:t>
      </w:r>
      <w:r w:rsidRPr="009B05E7">
        <w:rPr>
          <w:rFonts w:ascii="Segoe UI" w:eastAsia="Segoe UI" w:hAnsi="Segoe UI" w:cs="Segoe UI"/>
          <w:w w:val="95"/>
          <w:sz w:val="14"/>
          <w:szCs w:val="14"/>
          <w:lang w:val="en-US"/>
        </w:rPr>
        <w:t>ışında</w:t>
      </w:r>
      <w:r w:rsidRPr="009B05E7">
        <w:rPr>
          <w:rFonts w:ascii="Segoe UI" w:eastAsia="Segoe UI" w:hAnsi="Segoe UI" w:cs="Segoe UI"/>
          <w:spacing w:val="10"/>
          <w:w w:val="95"/>
          <w:sz w:val="14"/>
          <w:szCs w:val="14"/>
          <w:lang w:val="en-US"/>
        </w:rPr>
        <w:t xml:space="preserve"> </w:t>
      </w:r>
      <w:r w:rsidRPr="009B05E7">
        <w:rPr>
          <w:rFonts w:ascii="Segoe UI" w:eastAsia="Segoe UI" w:hAnsi="Segoe UI" w:cs="Segoe UI"/>
          <w:spacing w:val="-2"/>
          <w:w w:val="95"/>
          <w:sz w:val="14"/>
          <w:szCs w:val="14"/>
          <w:lang w:val="en-US"/>
        </w:rPr>
        <w:t>y</w:t>
      </w:r>
      <w:r w:rsidRPr="009B05E7">
        <w:rPr>
          <w:rFonts w:ascii="Segoe UI" w:eastAsia="Segoe UI" w:hAnsi="Segoe UI" w:cs="Segoe UI"/>
          <w:spacing w:val="-1"/>
          <w:w w:val="95"/>
          <w:sz w:val="14"/>
          <w:szCs w:val="14"/>
          <w:lang w:val="en-US"/>
        </w:rPr>
        <w:t>a</w:t>
      </w:r>
      <w:r w:rsidRPr="009B05E7">
        <w:rPr>
          <w:rFonts w:ascii="Segoe UI" w:eastAsia="Segoe UI" w:hAnsi="Segoe UI" w:cs="Segoe UI"/>
          <w:w w:val="95"/>
          <w:sz w:val="14"/>
          <w:szCs w:val="14"/>
          <w:lang w:val="en-US"/>
        </w:rPr>
        <w:t>ş</w:t>
      </w:r>
      <w:r w:rsidRPr="009B05E7">
        <w:rPr>
          <w:rFonts w:ascii="Segoe UI" w:eastAsia="Segoe UI" w:hAnsi="Segoe UI" w:cs="Segoe UI"/>
          <w:spacing w:val="-3"/>
          <w:w w:val="95"/>
          <w:sz w:val="14"/>
          <w:szCs w:val="14"/>
          <w:lang w:val="en-US"/>
        </w:rPr>
        <w:t>a</w:t>
      </w:r>
      <w:r w:rsidRPr="009B05E7">
        <w:rPr>
          <w:rFonts w:ascii="Segoe UI" w:eastAsia="Segoe UI" w:hAnsi="Segoe UI" w:cs="Segoe UI"/>
          <w:spacing w:val="-2"/>
          <w:w w:val="95"/>
          <w:sz w:val="14"/>
          <w:szCs w:val="14"/>
          <w:lang w:val="en-US"/>
        </w:rPr>
        <w:t>y</w:t>
      </w:r>
      <w:r w:rsidRPr="009B05E7">
        <w:rPr>
          <w:rFonts w:ascii="Segoe UI" w:eastAsia="Segoe UI" w:hAnsi="Segoe UI" w:cs="Segoe UI"/>
          <w:spacing w:val="-1"/>
          <w:w w:val="95"/>
          <w:sz w:val="14"/>
          <w:szCs w:val="14"/>
          <w:lang w:val="en-US"/>
        </w:rPr>
        <w:t>a</w:t>
      </w:r>
      <w:r w:rsidRPr="009B05E7">
        <w:rPr>
          <w:rFonts w:ascii="Segoe UI" w:eastAsia="Segoe UI" w:hAnsi="Segoe UI" w:cs="Segoe UI"/>
          <w:w w:val="95"/>
          <w:sz w:val="14"/>
          <w:szCs w:val="14"/>
          <w:lang w:val="en-US"/>
        </w:rPr>
        <w:t>n</w:t>
      </w:r>
      <w:r w:rsidRPr="009B05E7">
        <w:rPr>
          <w:rFonts w:ascii="Segoe UI" w:eastAsia="Segoe UI" w:hAnsi="Segoe UI" w:cs="Segoe UI"/>
          <w:spacing w:val="10"/>
          <w:w w:val="95"/>
          <w:sz w:val="14"/>
          <w:szCs w:val="14"/>
          <w:lang w:val="en-US"/>
        </w:rPr>
        <w:t xml:space="preserve"> </w:t>
      </w:r>
      <w:r w:rsidRPr="009B05E7">
        <w:rPr>
          <w:rFonts w:ascii="Segoe UI" w:eastAsia="Segoe UI" w:hAnsi="Segoe UI" w:cs="Segoe UI"/>
          <w:spacing w:val="-2"/>
          <w:w w:val="95"/>
          <w:sz w:val="14"/>
          <w:szCs w:val="14"/>
          <w:lang w:val="en-US"/>
        </w:rPr>
        <w:t>ç</w:t>
      </w:r>
      <w:r w:rsidRPr="009B05E7">
        <w:rPr>
          <w:rFonts w:ascii="Segoe UI" w:eastAsia="Segoe UI" w:hAnsi="Segoe UI" w:cs="Segoe UI"/>
          <w:spacing w:val="-1"/>
          <w:w w:val="95"/>
          <w:sz w:val="14"/>
          <w:szCs w:val="14"/>
          <w:lang w:val="en-US"/>
        </w:rPr>
        <w:t>o</w:t>
      </w:r>
      <w:r w:rsidRPr="009B05E7">
        <w:rPr>
          <w:rFonts w:ascii="Segoe UI" w:eastAsia="Segoe UI" w:hAnsi="Segoe UI" w:cs="Segoe UI"/>
          <w:w w:val="95"/>
          <w:sz w:val="14"/>
          <w:szCs w:val="14"/>
          <w:lang w:val="en-US"/>
        </w:rPr>
        <w:t>cukl</w:t>
      </w:r>
      <w:r w:rsidRPr="009B05E7">
        <w:rPr>
          <w:rFonts w:ascii="Segoe UI" w:eastAsia="Segoe UI" w:hAnsi="Segoe UI" w:cs="Segoe UI"/>
          <w:spacing w:val="-1"/>
          <w:w w:val="95"/>
          <w:sz w:val="14"/>
          <w:szCs w:val="14"/>
          <w:lang w:val="en-US"/>
        </w:rPr>
        <w:t>ar</w:t>
      </w:r>
      <w:r w:rsidRPr="009B05E7">
        <w:rPr>
          <w:rFonts w:ascii="Segoe UI" w:eastAsia="Segoe UI" w:hAnsi="Segoe UI" w:cs="Segoe UI"/>
          <w:w w:val="95"/>
          <w:sz w:val="14"/>
          <w:szCs w:val="14"/>
          <w:lang w:val="en-US"/>
        </w:rPr>
        <w:t>ımız</w:t>
      </w:r>
      <w:r w:rsidRPr="009B05E7">
        <w:rPr>
          <w:rFonts w:ascii="Segoe UI" w:eastAsia="Segoe UI" w:hAnsi="Segoe UI" w:cs="Segoe UI"/>
          <w:spacing w:val="10"/>
          <w:w w:val="95"/>
          <w:sz w:val="14"/>
          <w:szCs w:val="14"/>
          <w:lang w:val="en-US"/>
        </w:rPr>
        <w:t xml:space="preserve"> </w:t>
      </w:r>
      <w:r w:rsidRPr="009B05E7">
        <w:rPr>
          <w:rFonts w:ascii="Segoe UI" w:eastAsia="Segoe UI" w:hAnsi="Segoe UI" w:cs="Segoe UI"/>
          <w:w w:val="95"/>
          <w:sz w:val="14"/>
          <w:szCs w:val="14"/>
          <w:lang w:val="en-US"/>
        </w:rPr>
        <w:t>için</w:t>
      </w:r>
      <w:r w:rsidRPr="009B05E7">
        <w:rPr>
          <w:rFonts w:ascii="Segoe UI" w:eastAsia="Segoe UI" w:hAnsi="Segoe UI" w:cs="Segoe UI"/>
          <w:spacing w:val="11"/>
          <w:w w:val="95"/>
          <w:sz w:val="14"/>
          <w:szCs w:val="14"/>
          <w:lang w:val="en-US"/>
        </w:rPr>
        <w:t xml:space="preserve"> </w:t>
      </w:r>
      <w:r w:rsidRPr="009B05E7">
        <w:rPr>
          <w:rFonts w:ascii="Segoe UI" w:eastAsia="Segoe UI" w:hAnsi="Segoe UI" w:cs="Segoe UI"/>
          <w:w w:val="95"/>
          <w:sz w:val="14"/>
          <w:szCs w:val="14"/>
          <w:lang w:val="en-US"/>
        </w:rPr>
        <w:t>di</w:t>
      </w:r>
      <w:r w:rsidRPr="009B05E7">
        <w:rPr>
          <w:rFonts w:ascii="Segoe UI" w:eastAsia="Segoe UI" w:hAnsi="Segoe UI" w:cs="Segoe UI"/>
          <w:spacing w:val="1"/>
          <w:w w:val="95"/>
          <w:sz w:val="14"/>
          <w:szCs w:val="14"/>
          <w:lang w:val="en-US"/>
        </w:rPr>
        <w:t>j</w:t>
      </w:r>
      <w:r w:rsidRPr="009B05E7">
        <w:rPr>
          <w:rFonts w:ascii="Segoe UI" w:eastAsia="Segoe UI" w:hAnsi="Segoe UI" w:cs="Segoe UI"/>
          <w:w w:val="95"/>
          <w:sz w:val="14"/>
          <w:szCs w:val="14"/>
          <w:lang w:val="en-US"/>
        </w:rPr>
        <w:t>i</w:t>
      </w:r>
      <w:r w:rsidRPr="009B05E7">
        <w:rPr>
          <w:rFonts w:ascii="Segoe UI" w:eastAsia="Segoe UI" w:hAnsi="Segoe UI" w:cs="Segoe UI"/>
          <w:spacing w:val="-4"/>
          <w:w w:val="95"/>
          <w:sz w:val="14"/>
          <w:szCs w:val="14"/>
          <w:lang w:val="en-US"/>
        </w:rPr>
        <w:t>t</w:t>
      </w:r>
      <w:r w:rsidRPr="009B05E7">
        <w:rPr>
          <w:rFonts w:ascii="Segoe UI" w:eastAsia="Segoe UI" w:hAnsi="Segoe UI" w:cs="Segoe UI"/>
          <w:spacing w:val="-1"/>
          <w:w w:val="95"/>
          <w:sz w:val="14"/>
          <w:szCs w:val="14"/>
          <w:lang w:val="en-US"/>
        </w:rPr>
        <w:t>a</w:t>
      </w:r>
      <w:r w:rsidRPr="009B05E7">
        <w:rPr>
          <w:rFonts w:ascii="Segoe UI" w:eastAsia="Segoe UI" w:hAnsi="Segoe UI" w:cs="Segoe UI"/>
          <w:w w:val="95"/>
          <w:sz w:val="14"/>
          <w:szCs w:val="14"/>
          <w:lang w:val="en-US"/>
        </w:rPr>
        <w:t>l</w:t>
      </w:r>
      <w:r w:rsidRPr="009B05E7">
        <w:rPr>
          <w:rFonts w:ascii="Segoe UI" w:eastAsia="Segoe UI" w:hAnsi="Segoe UI" w:cs="Segoe UI"/>
          <w:spacing w:val="10"/>
          <w:w w:val="95"/>
          <w:sz w:val="14"/>
          <w:szCs w:val="14"/>
          <w:lang w:val="en-US"/>
        </w:rPr>
        <w:t xml:space="preserve"> </w:t>
      </w:r>
      <w:r w:rsidRPr="009B05E7">
        <w:rPr>
          <w:rFonts w:ascii="Segoe UI" w:eastAsia="Segoe UI" w:hAnsi="Segoe UI" w:cs="Segoe UI"/>
          <w:w w:val="95"/>
          <w:sz w:val="14"/>
          <w:szCs w:val="14"/>
          <w:lang w:val="en-US"/>
        </w:rPr>
        <w:t>pl</w:t>
      </w:r>
      <w:r w:rsidRPr="009B05E7">
        <w:rPr>
          <w:rFonts w:ascii="Segoe UI" w:eastAsia="Segoe UI" w:hAnsi="Segoe UI" w:cs="Segoe UI"/>
          <w:spacing w:val="-3"/>
          <w:w w:val="95"/>
          <w:sz w:val="14"/>
          <w:szCs w:val="14"/>
          <w:lang w:val="en-US"/>
        </w:rPr>
        <w:t>a</w:t>
      </w:r>
      <w:r w:rsidRPr="009B05E7">
        <w:rPr>
          <w:rFonts w:ascii="Segoe UI" w:eastAsia="Segoe UI" w:hAnsi="Segoe UI" w:cs="Segoe UI"/>
          <w:spacing w:val="-6"/>
          <w:w w:val="95"/>
          <w:sz w:val="14"/>
          <w:szCs w:val="14"/>
          <w:lang w:val="en-US"/>
        </w:rPr>
        <w:t>t</w:t>
      </w:r>
      <w:r w:rsidRPr="009B05E7">
        <w:rPr>
          <w:rFonts w:ascii="Segoe UI" w:eastAsia="Segoe UI" w:hAnsi="Segoe UI" w:cs="Segoe UI"/>
          <w:spacing w:val="-2"/>
          <w:w w:val="95"/>
          <w:sz w:val="14"/>
          <w:szCs w:val="14"/>
          <w:lang w:val="en-US"/>
        </w:rPr>
        <w:t>f</w:t>
      </w:r>
      <w:r w:rsidRPr="009B05E7">
        <w:rPr>
          <w:rFonts w:ascii="Segoe UI" w:eastAsia="Segoe UI" w:hAnsi="Segoe UI" w:cs="Segoe UI"/>
          <w:spacing w:val="-1"/>
          <w:w w:val="95"/>
          <w:sz w:val="14"/>
          <w:szCs w:val="14"/>
          <w:lang w:val="en-US"/>
        </w:rPr>
        <w:t>or</w:t>
      </w:r>
      <w:r w:rsidRPr="009B05E7">
        <w:rPr>
          <w:rFonts w:ascii="Segoe UI" w:eastAsia="Segoe UI" w:hAnsi="Segoe UI" w:cs="Segoe UI"/>
          <w:w w:val="95"/>
          <w:sz w:val="14"/>
          <w:szCs w:val="14"/>
          <w:lang w:val="en-US"/>
        </w:rPr>
        <w:t>mun</w:t>
      </w:r>
      <w:r w:rsidRPr="009B05E7">
        <w:rPr>
          <w:rFonts w:ascii="Segoe UI" w:eastAsia="Segoe UI" w:hAnsi="Segoe UI" w:cs="Segoe UI"/>
          <w:spacing w:val="11"/>
          <w:w w:val="95"/>
          <w:sz w:val="14"/>
          <w:szCs w:val="14"/>
          <w:lang w:val="en-US"/>
        </w:rPr>
        <w:t xml:space="preserve"> </w:t>
      </w:r>
      <w:r w:rsidRPr="009B05E7">
        <w:rPr>
          <w:rFonts w:ascii="Segoe UI" w:eastAsia="Segoe UI" w:hAnsi="Segoe UI" w:cs="Segoe UI"/>
          <w:w w:val="95"/>
          <w:sz w:val="14"/>
          <w:szCs w:val="14"/>
          <w:lang w:val="en-US"/>
        </w:rPr>
        <w:t>d</w:t>
      </w:r>
      <w:r w:rsidRPr="009B05E7">
        <w:rPr>
          <w:rFonts w:ascii="Segoe UI" w:eastAsia="Segoe UI" w:hAnsi="Segoe UI" w:cs="Segoe UI"/>
          <w:spacing w:val="-1"/>
          <w:w w:val="95"/>
          <w:sz w:val="14"/>
          <w:szCs w:val="14"/>
          <w:lang w:val="en-US"/>
        </w:rPr>
        <w:t>a</w:t>
      </w:r>
      <w:r w:rsidRPr="009B05E7">
        <w:rPr>
          <w:rFonts w:ascii="Segoe UI" w:eastAsia="Segoe UI" w:hAnsi="Segoe UI" w:cs="Segoe UI"/>
          <w:w w:val="95"/>
          <w:sz w:val="14"/>
          <w:szCs w:val="14"/>
          <w:lang w:val="en-US"/>
        </w:rPr>
        <w:t>ha</w:t>
      </w:r>
      <w:r w:rsidRPr="009B05E7">
        <w:rPr>
          <w:rFonts w:ascii="Segoe UI" w:eastAsia="Segoe UI" w:hAnsi="Segoe UI" w:cs="Segoe UI"/>
          <w:w w:val="97"/>
          <w:sz w:val="14"/>
          <w:szCs w:val="14"/>
          <w:lang w:val="en-US"/>
        </w:rPr>
        <w:t xml:space="preserve"> </w:t>
      </w:r>
      <w:r w:rsidRPr="009B05E7">
        <w:rPr>
          <w:rFonts w:ascii="Segoe UI" w:eastAsia="Segoe UI" w:hAnsi="Segoe UI" w:cs="Segoe UI"/>
          <w:spacing w:val="-1"/>
          <w:w w:val="95"/>
          <w:sz w:val="14"/>
          <w:szCs w:val="14"/>
          <w:lang w:val="en-US"/>
        </w:rPr>
        <w:t>e</w:t>
      </w:r>
      <w:r w:rsidRPr="009B05E7">
        <w:rPr>
          <w:rFonts w:ascii="Segoe UI" w:eastAsia="Segoe UI" w:hAnsi="Segoe UI" w:cs="Segoe UI"/>
          <w:spacing w:val="-2"/>
          <w:w w:val="95"/>
          <w:sz w:val="14"/>
          <w:szCs w:val="14"/>
          <w:lang w:val="en-US"/>
        </w:rPr>
        <w:t>t</w:t>
      </w:r>
      <w:r w:rsidRPr="009B05E7">
        <w:rPr>
          <w:rFonts w:ascii="Segoe UI" w:eastAsia="Segoe UI" w:hAnsi="Segoe UI" w:cs="Segoe UI"/>
          <w:w w:val="95"/>
          <w:sz w:val="14"/>
          <w:szCs w:val="14"/>
          <w:lang w:val="en-US"/>
        </w:rPr>
        <w:t>kin</w:t>
      </w:r>
      <w:r w:rsidRPr="009B05E7">
        <w:rPr>
          <w:rFonts w:ascii="Segoe UI" w:eastAsia="Segoe UI" w:hAnsi="Segoe UI" w:cs="Segoe UI"/>
          <w:spacing w:val="10"/>
          <w:w w:val="95"/>
          <w:sz w:val="14"/>
          <w:szCs w:val="14"/>
          <w:lang w:val="en-US"/>
        </w:rPr>
        <w:t xml:space="preserve"> </w:t>
      </w:r>
      <w:r w:rsidRPr="009B05E7">
        <w:rPr>
          <w:rFonts w:ascii="Segoe UI" w:eastAsia="Segoe UI" w:hAnsi="Segoe UI" w:cs="Segoe UI"/>
          <w:spacing w:val="-2"/>
          <w:w w:val="95"/>
          <w:sz w:val="14"/>
          <w:szCs w:val="14"/>
          <w:lang w:val="en-US"/>
        </w:rPr>
        <w:t>k</w:t>
      </w:r>
      <w:r w:rsidRPr="009B05E7">
        <w:rPr>
          <w:rFonts w:ascii="Segoe UI" w:eastAsia="Segoe UI" w:hAnsi="Segoe UI" w:cs="Segoe UI"/>
          <w:w w:val="95"/>
          <w:sz w:val="14"/>
          <w:szCs w:val="14"/>
          <w:lang w:val="en-US"/>
        </w:rPr>
        <w:t>ull</w:t>
      </w:r>
      <w:r w:rsidRPr="009B05E7">
        <w:rPr>
          <w:rFonts w:ascii="Segoe UI" w:eastAsia="Segoe UI" w:hAnsi="Segoe UI" w:cs="Segoe UI"/>
          <w:spacing w:val="-1"/>
          <w:w w:val="95"/>
          <w:sz w:val="14"/>
          <w:szCs w:val="14"/>
          <w:lang w:val="en-US"/>
        </w:rPr>
        <w:t>a</w:t>
      </w:r>
      <w:r w:rsidRPr="009B05E7">
        <w:rPr>
          <w:rFonts w:ascii="Segoe UI" w:eastAsia="Segoe UI" w:hAnsi="Segoe UI" w:cs="Segoe UI"/>
          <w:w w:val="95"/>
          <w:sz w:val="14"/>
          <w:szCs w:val="14"/>
          <w:lang w:val="en-US"/>
        </w:rPr>
        <w:t>nılm</w:t>
      </w:r>
      <w:r w:rsidRPr="009B05E7">
        <w:rPr>
          <w:rFonts w:ascii="Segoe UI" w:eastAsia="Segoe UI" w:hAnsi="Segoe UI" w:cs="Segoe UI"/>
          <w:spacing w:val="-1"/>
          <w:w w:val="95"/>
          <w:sz w:val="14"/>
          <w:szCs w:val="14"/>
          <w:lang w:val="en-US"/>
        </w:rPr>
        <w:t>a</w:t>
      </w:r>
      <w:r w:rsidRPr="009B05E7">
        <w:rPr>
          <w:rFonts w:ascii="Segoe UI" w:eastAsia="Segoe UI" w:hAnsi="Segoe UI" w:cs="Segoe UI"/>
          <w:w w:val="95"/>
          <w:sz w:val="14"/>
          <w:szCs w:val="14"/>
          <w:lang w:val="en-US"/>
        </w:rPr>
        <w:t>sı</w:t>
      </w:r>
      <w:r w:rsidRPr="009B05E7">
        <w:rPr>
          <w:rFonts w:ascii="Segoe UI" w:eastAsia="Segoe UI" w:hAnsi="Segoe UI" w:cs="Segoe UI"/>
          <w:spacing w:val="10"/>
          <w:w w:val="95"/>
          <w:sz w:val="14"/>
          <w:szCs w:val="14"/>
          <w:lang w:val="en-US"/>
        </w:rPr>
        <w:t xml:space="preserve"> </w:t>
      </w:r>
      <w:r w:rsidRPr="009B05E7">
        <w:rPr>
          <w:rFonts w:ascii="Segoe UI" w:eastAsia="Segoe UI" w:hAnsi="Segoe UI" w:cs="Segoe UI"/>
          <w:spacing w:val="-2"/>
          <w:w w:val="95"/>
          <w:sz w:val="14"/>
          <w:szCs w:val="14"/>
          <w:lang w:val="en-US"/>
        </w:rPr>
        <w:t>v</w:t>
      </w:r>
      <w:r w:rsidRPr="009B05E7">
        <w:rPr>
          <w:rFonts w:ascii="Segoe UI" w:eastAsia="Segoe UI" w:hAnsi="Segoe UI" w:cs="Segoe UI"/>
          <w:w w:val="95"/>
          <w:sz w:val="14"/>
          <w:szCs w:val="14"/>
          <w:lang w:val="en-US"/>
        </w:rPr>
        <w:t>e</w:t>
      </w:r>
      <w:r w:rsidRPr="009B05E7">
        <w:rPr>
          <w:rFonts w:ascii="Segoe UI" w:eastAsia="Segoe UI" w:hAnsi="Segoe UI" w:cs="Segoe UI"/>
          <w:spacing w:val="9"/>
          <w:w w:val="95"/>
          <w:sz w:val="14"/>
          <w:szCs w:val="14"/>
          <w:lang w:val="en-US"/>
        </w:rPr>
        <w:t xml:space="preserve"> </w:t>
      </w:r>
      <w:r w:rsidRPr="009B05E7">
        <w:rPr>
          <w:rFonts w:ascii="Segoe UI" w:eastAsia="Segoe UI" w:hAnsi="Segoe UI" w:cs="Segoe UI"/>
          <w:w w:val="95"/>
          <w:sz w:val="14"/>
          <w:szCs w:val="14"/>
          <w:lang w:val="en-US"/>
        </w:rPr>
        <w:t>u</w:t>
      </w:r>
      <w:r w:rsidRPr="009B05E7">
        <w:rPr>
          <w:rFonts w:ascii="Segoe UI" w:eastAsia="Segoe UI" w:hAnsi="Segoe UI" w:cs="Segoe UI"/>
          <w:spacing w:val="-4"/>
          <w:w w:val="95"/>
          <w:sz w:val="14"/>
          <w:szCs w:val="14"/>
          <w:lang w:val="en-US"/>
        </w:rPr>
        <w:t>z</w:t>
      </w:r>
      <w:r w:rsidRPr="009B05E7">
        <w:rPr>
          <w:rFonts w:ascii="Segoe UI" w:eastAsia="Segoe UI" w:hAnsi="Segoe UI" w:cs="Segoe UI"/>
          <w:spacing w:val="-1"/>
          <w:w w:val="95"/>
          <w:sz w:val="14"/>
          <w:szCs w:val="14"/>
          <w:lang w:val="en-US"/>
        </w:rPr>
        <w:t>a</w:t>
      </w:r>
      <w:r w:rsidRPr="009B05E7">
        <w:rPr>
          <w:rFonts w:ascii="Segoe UI" w:eastAsia="Segoe UI" w:hAnsi="Segoe UI" w:cs="Segoe UI"/>
          <w:w w:val="95"/>
          <w:sz w:val="14"/>
          <w:szCs w:val="14"/>
          <w:lang w:val="en-US"/>
        </w:rPr>
        <w:t>k</w:t>
      </w:r>
      <w:r w:rsidRPr="009B05E7">
        <w:rPr>
          <w:rFonts w:ascii="Segoe UI" w:eastAsia="Segoe UI" w:hAnsi="Segoe UI" w:cs="Segoe UI"/>
          <w:spacing w:val="-4"/>
          <w:w w:val="95"/>
          <w:sz w:val="14"/>
          <w:szCs w:val="14"/>
          <w:lang w:val="en-US"/>
        </w:rPr>
        <w:t>t</w:t>
      </w:r>
      <w:r w:rsidRPr="009B05E7">
        <w:rPr>
          <w:rFonts w:ascii="Segoe UI" w:eastAsia="Segoe UI" w:hAnsi="Segoe UI" w:cs="Segoe UI"/>
          <w:spacing w:val="-1"/>
          <w:w w:val="95"/>
          <w:sz w:val="14"/>
          <w:szCs w:val="14"/>
          <w:lang w:val="en-US"/>
        </w:rPr>
        <w:t>a</w:t>
      </w:r>
      <w:r w:rsidRPr="009B05E7">
        <w:rPr>
          <w:rFonts w:ascii="Segoe UI" w:eastAsia="Segoe UI" w:hAnsi="Segoe UI" w:cs="Segoe UI"/>
          <w:w w:val="95"/>
          <w:sz w:val="14"/>
          <w:szCs w:val="14"/>
          <w:lang w:val="en-US"/>
        </w:rPr>
        <w:t>n</w:t>
      </w:r>
      <w:r w:rsidRPr="009B05E7">
        <w:rPr>
          <w:rFonts w:ascii="Segoe UI" w:eastAsia="Segoe UI" w:hAnsi="Segoe UI" w:cs="Segoe UI"/>
          <w:spacing w:val="10"/>
          <w:w w:val="95"/>
          <w:sz w:val="14"/>
          <w:szCs w:val="14"/>
          <w:lang w:val="en-US"/>
        </w:rPr>
        <w:t xml:space="preserve"> </w:t>
      </w:r>
      <w:r w:rsidRPr="009B05E7">
        <w:rPr>
          <w:rFonts w:ascii="Segoe UI" w:eastAsia="Segoe UI" w:hAnsi="Segoe UI" w:cs="Segoe UI"/>
          <w:spacing w:val="-1"/>
          <w:w w:val="95"/>
          <w:sz w:val="14"/>
          <w:szCs w:val="14"/>
          <w:lang w:val="en-US"/>
        </w:rPr>
        <w:t>e</w:t>
      </w:r>
      <w:r w:rsidRPr="009B05E7">
        <w:rPr>
          <w:rFonts w:ascii="Segoe UI" w:eastAsia="Segoe UI" w:hAnsi="Segoe UI" w:cs="Segoe UI"/>
          <w:w w:val="95"/>
          <w:sz w:val="14"/>
          <w:szCs w:val="14"/>
          <w:lang w:val="en-US"/>
        </w:rPr>
        <w:t>ği</w:t>
      </w:r>
      <w:r w:rsidRPr="009B05E7">
        <w:rPr>
          <w:rFonts w:ascii="Segoe UI" w:eastAsia="Segoe UI" w:hAnsi="Segoe UI" w:cs="Segoe UI"/>
          <w:spacing w:val="-9"/>
          <w:w w:val="95"/>
          <w:sz w:val="14"/>
          <w:szCs w:val="14"/>
          <w:lang w:val="en-US"/>
        </w:rPr>
        <w:t>t</w:t>
      </w:r>
      <w:r w:rsidRPr="009B05E7">
        <w:rPr>
          <w:rFonts w:ascii="Segoe UI" w:eastAsia="Segoe UI" w:hAnsi="Segoe UI" w:cs="Segoe UI"/>
          <w:spacing w:val="6"/>
          <w:w w:val="95"/>
          <w:sz w:val="14"/>
          <w:szCs w:val="14"/>
          <w:lang w:val="en-US"/>
        </w:rPr>
        <w:t>i</w:t>
      </w:r>
      <w:r w:rsidRPr="009B05E7">
        <w:rPr>
          <w:rFonts w:ascii="Segoe UI" w:eastAsia="Segoe UI" w:hAnsi="Segoe UI" w:cs="Segoe UI"/>
          <w:w w:val="95"/>
          <w:sz w:val="14"/>
          <w:szCs w:val="14"/>
          <w:lang w:val="en-US"/>
        </w:rPr>
        <w:t>m</w:t>
      </w:r>
      <w:r w:rsidRPr="009B05E7">
        <w:rPr>
          <w:rFonts w:ascii="Segoe UI" w:eastAsia="Segoe UI" w:hAnsi="Segoe UI" w:cs="Segoe UI"/>
          <w:spacing w:val="10"/>
          <w:w w:val="95"/>
          <w:sz w:val="14"/>
          <w:szCs w:val="14"/>
          <w:lang w:val="en-US"/>
        </w:rPr>
        <w:t xml:space="preserve"> </w:t>
      </w:r>
      <w:r w:rsidRPr="009B05E7">
        <w:rPr>
          <w:rFonts w:ascii="Segoe UI" w:eastAsia="Segoe UI" w:hAnsi="Segoe UI" w:cs="Segoe UI"/>
          <w:w w:val="95"/>
          <w:sz w:val="14"/>
          <w:szCs w:val="14"/>
          <w:lang w:val="en-US"/>
        </w:rPr>
        <w:t>sü</w:t>
      </w:r>
      <w:r w:rsidRPr="009B05E7">
        <w:rPr>
          <w:rFonts w:ascii="Segoe UI" w:eastAsia="Segoe UI" w:hAnsi="Segoe UI" w:cs="Segoe UI"/>
          <w:spacing w:val="-4"/>
          <w:w w:val="95"/>
          <w:sz w:val="14"/>
          <w:szCs w:val="14"/>
          <w:lang w:val="en-US"/>
        </w:rPr>
        <w:t>r</w:t>
      </w:r>
      <w:r w:rsidRPr="009B05E7">
        <w:rPr>
          <w:rFonts w:ascii="Segoe UI" w:eastAsia="Segoe UI" w:hAnsi="Segoe UI" w:cs="Segoe UI"/>
          <w:spacing w:val="-1"/>
          <w:w w:val="95"/>
          <w:sz w:val="14"/>
          <w:szCs w:val="14"/>
          <w:lang w:val="en-US"/>
        </w:rPr>
        <w:t>e</w:t>
      </w:r>
      <w:r w:rsidRPr="009B05E7">
        <w:rPr>
          <w:rFonts w:ascii="Segoe UI" w:eastAsia="Segoe UI" w:hAnsi="Segoe UI" w:cs="Segoe UI"/>
          <w:w w:val="95"/>
          <w:sz w:val="14"/>
          <w:szCs w:val="14"/>
          <w:lang w:val="en-US"/>
        </w:rPr>
        <w:t>cinde</w:t>
      </w:r>
      <w:r w:rsidRPr="009B05E7">
        <w:rPr>
          <w:rFonts w:ascii="Segoe UI" w:eastAsia="Segoe UI" w:hAnsi="Segoe UI" w:cs="Segoe UI"/>
          <w:spacing w:val="9"/>
          <w:w w:val="95"/>
          <w:sz w:val="14"/>
          <w:szCs w:val="14"/>
          <w:lang w:val="en-US"/>
        </w:rPr>
        <w:t xml:space="preserve"> </w:t>
      </w:r>
      <w:r w:rsidRPr="009B05E7">
        <w:rPr>
          <w:rFonts w:ascii="Segoe UI" w:eastAsia="Segoe UI" w:hAnsi="Segoe UI" w:cs="Segoe UI"/>
          <w:w w:val="95"/>
          <w:sz w:val="14"/>
          <w:szCs w:val="14"/>
          <w:lang w:val="en-US"/>
        </w:rPr>
        <w:t>di</w:t>
      </w:r>
      <w:r w:rsidRPr="009B05E7">
        <w:rPr>
          <w:rFonts w:ascii="Segoe UI" w:eastAsia="Segoe UI" w:hAnsi="Segoe UI" w:cs="Segoe UI"/>
          <w:spacing w:val="1"/>
          <w:w w:val="95"/>
          <w:sz w:val="14"/>
          <w:szCs w:val="14"/>
          <w:lang w:val="en-US"/>
        </w:rPr>
        <w:t>j</w:t>
      </w:r>
      <w:r w:rsidRPr="009B05E7">
        <w:rPr>
          <w:rFonts w:ascii="Segoe UI" w:eastAsia="Segoe UI" w:hAnsi="Segoe UI" w:cs="Segoe UI"/>
          <w:w w:val="95"/>
          <w:sz w:val="14"/>
          <w:szCs w:val="14"/>
          <w:lang w:val="en-US"/>
        </w:rPr>
        <w:t>i</w:t>
      </w:r>
      <w:r w:rsidRPr="009B05E7">
        <w:rPr>
          <w:rFonts w:ascii="Segoe UI" w:eastAsia="Segoe UI" w:hAnsi="Segoe UI" w:cs="Segoe UI"/>
          <w:spacing w:val="-4"/>
          <w:w w:val="95"/>
          <w:sz w:val="14"/>
          <w:szCs w:val="14"/>
          <w:lang w:val="en-US"/>
        </w:rPr>
        <w:t>t</w:t>
      </w:r>
      <w:r w:rsidRPr="009B05E7">
        <w:rPr>
          <w:rFonts w:ascii="Segoe UI" w:eastAsia="Segoe UI" w:hAnsi="Segoe UI" w:cs="Segoe UI"/>
          <w:spacing w:val="-1"/>
          <w:w w:val="95"/>
          <w:sz w:val="14"/>
          <w:szCs w:val="14"/>
          <w:lang w:val="en-US"/>
        </w:rPr>
        <w:t>a</w:t>
      </w:r>
      <w:r w:rsidRPr="009B05E7">
        <w:rPr>
          <w:rFonts w:ascii="Segoe UI" w:eastAsia="Segoe UI" w:hAnsi="Segoe UI" w:cs="Segoe UI"/>
          <w:w w:val="95"/>
          <w:sz w:val="14"/>
          <w:szCs w:val="14"/>
          <w:lang w:val="en-US"/>
        </w:rPr>
        <w:t>l</w:t>
      </w:r>
      <w:r w:rsidRPr="009B05E7">
        <w:rPr>
          <w:rFonts w:ascii="Segoe UI" w:eastAsia="Segoe UI" w:hAnsi="Segoe UI" w:cs="Segoe UI"/>
          <w:spacing w:val="11"/>
          <w:w w:val="95"/>
          <w:sz w:val="14"/>
          <w:szCs w:val="14"/>
          <w:lang w:val="en-US"/>
        </w:rPr>
        <w:t xml:space="preserve"> </w:t>
      </w:r>
      <w:r w:rsidRPr="009B05E7">
        <w:rPr>
          <w:rFonts w:ascii="Segoe UI" w:eastAsia="Segoe UI" w:hAnsi="Segoe UI" w:cs="Segoe UI"/>
          <w:w w:val="95"/>
          <w:sz w:val="14"/>
          <w:szCs w:val="14"/>
          <w:lang w:val="en-US"/>
        </w:rPr>
        <w:t>pl</w:t>
      </w:r>
      <w:r w:rsidRPr="009B05E7">
        <w:rPr>
          <w:rFonts w:ascii="Segoe UI" w:eastAsia="Segoe UI" w:hAnsi="Segoe UI" w:cs="Segoe UI"/>
          <w:spacing w:val="-3"/>
          <w:w w:val="95"/>
          <w:sz w:val="14"/>
          <w:szCs w:val="14"/>
          <w:lang w:val="en-US"/>
        </w:rPr>
        <w:t>a</w:t>
      </w:r>
      <w:r w:rsidRPr="009B05E7">
        <w:rPr>
          <w:rFonts w:ascii="Segoe UI" w:eastAsia="Segoe UI" w:hAnsi="Segoe UI" w:cs="Segoe UI"/>
          <w:spacing w:val="-6"/>
          <w:w w:val="95"/>
          <w:sz w:val="14"/>
          <w:szCs w:val="14"/>
          <w:lang w:val="en-US"/>
        </w:rPr>
        <w:t>t</w:t>
      </w:r>
      <w:r w:rsidRPr="009B05E7">
        <w:rPr>
          <w:rFonts w:ascii="Segoe UI" w:eastAsia="Segoe UI" w:hAnsi="Segoe UI" w:cs="Segoe UI"/>
          <w:spacing w:val="-2"/>
          <w:w w:val="95"/>
          <w:sz w:val="14"/>
          <w:szCs w:val="14"/>
          <w:lang w:val="en-US"/>
        </w:rPr>
        <w:t>f</w:t>
      </w:r>
      <w:r w:rsidRPr="009B05E7">
        <w:rPr>
          <w:rFonts w:ascii="Segoe UI" w:eastAsia="Segoe UI" w:hAnsi="Segoe UI" w:cs="Segoe UI"/>
          <w:spacing w:val="-1"/>
          <w:w w:val="95"/>
          <w:sz w:val="14"/>
          <w:szCs w:val="14"/>
          <w:lang w:val="en-US"/>
        </w:rPr>
        <w:t>or</w:t>
      </w:r>
      <w:r w:rsidRPr="009B05E7">
        <w:rPr>
          <w:rFonts w:ascii="Segoe UI" w:eastAsia="Segoe UI" w:hAnsi="Segoe UI" w:cs="Segoe UI"/>
          <w:w w:val="95"/>
          <w:sz w:val="14"/>
          <w:szCs w:val="14"/>
          <w:lang w:val="en-US"/>
        </w:rPr>
        <w:t>md</w:t>
      </w:r>
      <w:r w:rsidRPr="009B05E7">
        <w:rPr>
          <w:rFonts w:ascii="Segoe UI" w:eastAsia="Segoe UI" w:hAnsi="Segoe UI" w:cs="Segoe UI"/>
          <w:spacing w:val="-1"/>
          <w:w w:val="95"/>
          <w:sz w:val="14"/>
          <w:szCs w:val="14"/>
          <w:lang w:val="en-US"/>
        </w:rPr>
        <w:t>a</w:t>
      </w:r>
      <w:r w:rsidRPr="009B05E7">
        <w:rPr>
          <w:rFonts w:ascii="Segoe UI" w:eastAsia="Segoe UI" w:hAnsi="Segoe UI" w:cs="Segoe UI"/>
          <w:w w:val="95"/>
          <w:sz w:val="14"/>
          <w:szCs w:val="14"/>
          <w:lang w:val="en-US"/>
        </w:rPr>
        <w:t>n</w:t>
      </w:r>
      <w:r w:rsidRPr="009B05E7">
        <w:rPr>
          <w:rFonts w:ascii="Segoe UI" w:eastAsia="Segoe UI" w:hAnsi="Segoe UI" w:cs="Segoe UI"/>
          <w:spacing w:val="10"/>
          <w:w w:val="95"/>
          <w:sz w:val="14"/>
          <w:szCs w:val="14"/>
          <w:lang w:val="en-US"/>
        </w:rPr>
        <w:t xml:space="preserve"> </w:t>
      </w:r>
      <w:r w:rsidRPr="009B05E7">
        <w:rPr>
          <w:rFonts w:ascii="Segoe UI" w:eastAsia="Segoe UI" w:hAnsi="Segoe UI" w:cs="Segoe UI"/>
          <w:spacing w:val="-2"/>
          <w:w w:val="95"/>
          <w:sz w:val="14"/>
          <w:szCs w:val="14"/>
          <w:lang w:val="en-US"/>
        </w:rPr>
        <w:t>f</w:t>
      </w:r>
      <w:r w:rsidRPr="009B05E7">
        <w:rPr>
          <w:rFonts w:ascii="Segoe UI" w:eastAsia="Segoe UI" w:hAnsi="Segoe UI" w:cs="Segoe UI"/>
          <w:spacing w:val="-3"/>
          <w:w w:val="95"/>
          <w:sz w:val="14"/>
          <w:szCs w:val="14"/>
          <w:lang w:val="en-US"/>
        </w:rPr>
        <w:t>a</w:t>
      </w:r>
      <w:r w:rsidRPr="009B05E7">
        <w:rPr>
          <w:rFonts w:ascii="Segoe UI" w:eastAsia="Segoe UI" w:hAnsi="Segoe UI" w:cs="Segoe UI"/>
          <w:spacing w:val="-2"/>
          <w:w w:val="95"/>
          <w:sz w:val="14"/>
          <w:szCs w:val="14"/>
          <w:lang w:val="en-US"/>
        </w:rPr>
        <w:t>y</w:t>
      </w:r>
      <w:r w:rsidRPr="009B05E7">
        <w:rPr>
          <w:rFonts w:ascii="Segoe UI" w:eastAsia="Segoe UI" w:hAnsi="Segoe UI" w:cs="Segoe UI"/>
          <w:w w:val="95"/>
          <w:sz w:val="14"/>
          <w:szCs w:val="14"/>
          <w:lang w:val="en-US"/>
        </w:rPr>
        <w:t>d</w:t>
      </w:r>
      <w:r w:rsidRPr="009B05E7">
        <w:rPr>
          <w:rFonts w:ascii="Segoe UI" w:eastAsia="Segoe UI" w:hAnsi="Segoe UI" w:cs="Segoe UI"/>
          <w:spacing w:val="-1"/>
          <w:w w:val="95"/>
          <w:sz w:val="14"/>
          <w:szCs w:val="14"/>
          <w:lang w:val="en-US"/>
        </w:rPr>
        <w:t>a</w:t>
      </w:r>
      <w:r w:rsidRPr="009B05E7">
        <w:rPr>
          <w:rFonts w:ascii="Segoe UI" w:eastAsia="Segoe UI" w:hAnsi="Segoe UI" w:cs="Segoe UI"/>
          <w:w w:val="95"/>
          <w:sz w:val="14"/>
          <w:szCs w:val="14"/>
          <w:lang w:val="en-US"/>
        </w:rPr>
        <w:t>l</w:t>
      </w:r>
      <w:r w:rsidRPr="009B05E7">
        <w:rPr>
          <w:rFonts w:ascii="Segoe UI" w:eastAsia="Segoe UI" w:hAnsi="Segoe UI" w:cs="Segoe UI"/>
          <w:spacing w:val="-1"/>
          <w:w w:val="95"/>
          <w:sz w:val="14"/>
          <w:szCs w:val="14"/>
          <w:lang w:val="en-US"/>
        </w:rPr>
        <w:t>a</w:t>
      </w:r>
      <w:r w:rsidRPr="009B05E7">
        <w:rPr>
          <w:rFonts w:ascii="Segoe UI" w:eastAsia="Segoe UI" w:hAnsi="Segoe UI" w:cs="Segoe UI"/>
          <w:w w:val="95"/>
          <w:sz w:val="14"/>
          <w:szCs w:val="14"/>
          <w:lang w:val="en-US"/>
        </w:rPr>
        <w:t>nılm</w:t>
      </w:r>
      <w:r w:rsidRPr="009B05E7">
        <w:rPr>
          <w:rFonts w:ascii="Segoe UI" w:eastAsia="Segoe UI" w:hAnsi="Segoe UI" w:cs="Segoe UI"/>
          <w:spacing w:val="-1"/>
          <w:w w:val="95"/>
          <w:sz w:val="14"/>
          <w:szCs w:val="14"/>
          <w:lang w:val="en-US"/>
        </w:rPr>
        <w:t>a</w:t>
      </w:r>
      <w:r w:rsidRPr="009B05E7">
        <w:rPr>
          <w:rFonts w:ascii="Segoe UI" w:eastAsia="Segoe UI" w:hAnsi="Segoe UI" w:cs="Segoe UI"/>
          <w:w w:val="95"/>
          <w:sz w:val="14"/>
          <w:szCs w:val="14"/>
          <w:lang w:val="en-US"/>
        </w:rPr>
        <w:t>sı</w:t>
      </w:r>
      <w:r w:rsidRPr="009B05E7">
        <w:rPr>
          <w:rFonts w:ascii="Segoe UI" w:eastAsia="Segoe UI" w:hAnsi="Segoe UI" w:cs="Segoe UI"/>
          <w:spacing w:val="10"/>
          <w:w w:val="95"/>
          <w:sz w:val="14"/>
          <w:szCs w:val="14"/>
          <w:lang w:val="en-US"/>
        </w:rPr>
        <w:t xml:space="preserve"> </w:t>
      </w:r>
      <w:r w:rsidRPr="009B05E7">
        <w:rPr>
          <w:rFonts w:ascii="Segoe UI" w:eastAsia="Segoe UI" w:hAnsi="Segoe UI" w:cs="Segoe UI"/>
          <w:spacing w:val="-1"/>
          <w:w w:val="95"/>
          <w:sz w:val="14"/>
          <w:szCs w:val="14"/>
          <w:lang w:val="en-US"/>
        </w:rPr>
        <w:t>a</w:t>
      </w:r>
      <w:r w:rsidRPr="009B05E7">
        <w:rPr>
          <w:rFonts w:ascii="Segoe UI" w:eastAsia="Segoe UI" w:hAnsi="Segoe UI" w:cs="Segoe UI"/>
          <w:w w:val="95"/>
          <w:sz w:val="14"/>
          <w:szCs w:val="14"/>
          <w:lang w:val="en-US"/>
        </w:rPr>
        <w:t>m</w:t>
      </w:r>
      <w:r w:rsidRPr="009B05E7">
        <w:rPr>
          <w:rFonts w:ascii="Segoe UI" w:eastAsia="Segoe UI" w:hAnsi="Segoe UI" w:cs="Segoe UI"/>
          <w:spacing w:val="-1"/>
          <w:w w:val="95"/>
          <w:sz w:val="14"/>
          <w:szCs w:val="14"/>
          <w:lang w:val="en-US"/>
        </w:rPr>
        <w:t>a</w:t>
      </w:r>
      <w:r w:rsidRPr="009B05E7">
        <w:rPr>
          <w:rFonts w:ascii="Segoe UI" w:eastAsia="Segoe UI" w:hAnsi="Segoe UI" w:cs="Segoe UI"/>
          <w:w w:val="95"/>
          <w:sz w:val="14"/>
          <w:szCs w:val="14"/>
          <w:lang w:val="en-US"/>
        </w:rPr>
        <w:t>cıyla</w:t>
      </w:r>
      <w:r w:rsidRPr="009B05E7">
        <w:rPr>
          <w:rFonts w:ascii="Segoe UI" w:eastAsia="Segoe UI" w:hAnsi="Segoe UI" w:cs="Segoe UI"/>
          <w:spacing w:val="9"/>
          <w:w w:val="95"/>
          <w:sz w:val="14"/>
          <w:szCs w:val="14"/>
          <w:lang w:val="en-US"/>
        </w:rPr>
        <w:t xml:space="preserve"> </w:t>
      </w:r>
      <w:r w:rsidRPr="009B05E7">
        <w:rPr>
          <w:rFonts w:ascii="Segoe UI" w:eastAsia="Segoe UI" w:hAnsi="Segoe UI" w:cs="Segoe UI"/>
          <w:w w:val="95"/>
          <w:sz w:val="14"/>
          <w:szCs w:val="14"/>
          <w:lang w:val="en-US"/>
        </w:rPr>
        <w:t>di</w:t>
      </w:r>
      <w:r w:rsidRPr="009B05E7">
        <w:rPr>
          <w:rFonts w:ascii="Segoe UI" w:eastAsia="Segoe UI" w:hAnsi="Segoe UI" w:cs="Segoe UI"/>
          <w:spacing w:val="1"/>
          <w:w w:val="95"/>
          <w:sz w:val="14"/>
          <w:szCs w:val="14"/>
          <w:lang w:val="en-US"/>
        </w:rPr>
        <w:t>j</w:t>
      </w:r>
      <w:r w:rsidRPr="009B05E7">
        <w:rPr>
          <w:rFonts w:ascii="Segoe UI" w:eastAsia="Segoe UI" w:hAnsi="Segoe UI" w:cs="Segoe UI"/>
          <w:w w:val="95"/>
          <w:sz w:val="14"/>
          <w:szCs w:val="14"/>
          <w:lang w:val="en-US"/>
        </w:rPr>
        <w:t>i</w:t>
      </w:r>
      <w:r w:rsidRPr="009B05E7">
        <w:rPr>
          <w:rFonts w:ascii="Segoe UI" w:eastAsia="Segoe UI" w:hAnsi="Segoe UI" w:cs="Segoe UI"/>
          <w:spacing w:val="-4"/>
          <w:w w:val="95"/>
          <w:sz w:val="14"/>
          <w:szCs w:val="14"/>
          <w:lang w:val="en-US"/>
        </w:rPr>
        <w:t>t</w:t>
      </w:r>
      <w:r w:rsidRPr="009B05E7">
        <w:rPr>
          <w:rFonts w:ascii="Segoe UI" w:eastAsia="Segoe UI" w:hAnsi="Segoe UI" w:cs="Segoe UI"/>
          <w:spacing w:val="-1"/>
          <w:w w:val="95"/>
          <w:sz w:val="14"/>
          <w:szCs w:val="14"/>
          <w:lang w:val="en-US"/>
        </w:rPr>
        <w:t>a</w:t>
      </w:r>
      <w:r w:rsidRPr="009B05E7">
        <w:rPr>
          <w:rFonts w:ascii="Segoe UI" w:eastAsia="Segoe UI" w:hAnsi="Segoe UI" w:cs="Segoe UI"/>
          <w:w w:val="95"/>
          <w:sz w:val="14"/>
          <w:szCs w:val="14"/>
          <w:lang w:val="en-US"/>
        </w:rPr>
        <w:t>l</w:t>
      </w:r>
      <w:r w:rsidRPr="009B05E7">
        <w:rPr>
          <w:rFonts w:ascii="Segoe UI" w:eastAsia="Segoe UI" w:hAnsi="Segoe UI" w:cs="Segoe UI"/>
          <w:spacing w:val="10"/>
          <w:w w:val="95"/>
          <w:sz w:val="14"/>
          <w:szCs w:val="14"/>
          <w:lang w:val="en-US"/>
        </w:rPr>
        <w:t xml:space="preserve"> </w:t>
      </w:r>
      <w:r w:rsidRPr="009B05E7">
        <w:rPr>
          <w:rFonts w:ascii="Segoe UI" w:eastAsia="Segoe UI" w:hAnsi="Segoe UI" w:cs="Segoe UI"/>
          <w:spacing w:val="-1"/>
          <w:w w:val="95"/>
          <w:sz w:val="14"/>
          <w:szCs w:val="14"/>
          <w:lang w:val="en-US"/>
        </w:rPr>
        <w:t>e</w:t>
      </w:r>
      <w:r w:rsidRPr="009B05E7">
        <w:rPr>
          <w:rFonts w:ascii="Segoe UI" w:eastAsia="Segoe UI" w:hAnsi="Segoe UI" w:cs="Segoe UI"/>
          <w:spacing w:val="-2"/>
          <w:w w:val="95"/>
          <w:sz w:val="14"/>
          <w:szCs w:val="14"/>
          <w:lang w:val="en-US"/>
        </w:rPr>
        <w:t>t</w:t>
      </w:r>
      <w:r w:rsidRPr="009B05E7">
        <w:rPr>
          <w:rFonts w:ascii="Segoe UI" w:eastAsia="Segoe UI" w:hAnsi="Segoe UI" w:cs="Segoe UI"/>
          <w:w w:val="95"/>
          <w:sz w:val="14"/>
          <w:szCs w:val="14"/>
          <w:lang w:val="en-US"/>
        </w:rPr>
        <w:t>kinlik</w:t>
      </w:r>
      <w:r w:rsidRPr="009B05E7">
        <w:rPr>
          <w:rFonts w:ascii="Segoe UI" w:eastAsia="Segoe UI" w:hAnsi="Segoe UI" w:cs="Segoe UI"/>
          <w:spacing w:val="10"/>
          <w:w w:val="95"/>
          <w:sz w:val="14"/>
          <w:szCs w:val="14"/>
          <w:lang w:val="en-US"/>
        </w:rPr>
        <w:t xml:space="preserve"> </w:t>
      </w:r>
      <w:r w:rsidRPr="009B05E7">
        <w:rPr>
          <w:rFonts w:ascii="Segoe UI" w:eastAsia="Segoe UI" w:hAnsi="Segoe UI" w:cs="Segoe UI"/>
          <w:w w:val="95"/>
          <w:sz w:val="14"/>
          <w:szCs w:val="14"/>
          <w:lang w:val="en-US"/>
        </w:rPr>
        <w:t>ü</w:t>
      </w:r>
      <w:r w:rsidRPr="009B05E7">
        <w:rPr>
          <w:rFonts w:ascii="Segoe UI" w:eastAsia="Segoe UI" w:hAnsi="Segoe UI" w:cs="Segoe UI"/>
          <w:spacing w:val="-4"/>
          <w:w w:val="95"/>
          <w:sz w:val="14"/>
          <w:szCs w:val="14"/>
          <w:lang w:val="en-US"/>
        </w:rPr>
        <w:t>r</w:t>
      </w:r>
      <w:r w:rsidRPr="009B05E7">
        <w:rPr>
          <w:rFonts w:ascii="Segoe UI" w:eastAsia="Segoe UI" w:hAnsi="Segoe UI" w:cs="Segoe UI"/>
          <w:spacing w:val="-1"/>
          <w:w w:val="95"/>
          <w:sz w:val="14"/>
          <w:szCs w:val="14"/>
          <w:lang w:val="en-US"/>
        </w:rPr>
        <w:t>e</w:t>
      </w:r>
      <w:r w:rsidRPr="009B05E7">
        <w:rPr>
          <w:rFonts w:ascii="Segoe UI" w:eastAsia="Segoe UI" w:hAnsi="Segoe UI" w:cs="Segoe UI"/>
          <w:spacing w:val="-9"/>
          <w:w w:val="95"/>
          <w:sz w:val="14"/>
          <w:szCs w:val="14"/>
          <w:lang w:val="en-US"/>
        </w:rPr>
        <w:t>t</w:t>
      </w:r>
      <w:r w:rsidRPr="009B05E7">
        <w:rPr>
          <w:rFonts w:ascii="Segoe UI" w:eastAsia="Segoe UI" w:hAnsi="Segoe UI" w:cs="Segoe UI"/>
          <w:spacing w:val="6"/>
          <w:w w:val="95"/>
          <w:sz w:val="14"/>
          <w:szCs w:val="14"/>
          <w:lang w:val="en-US"/>
        </w:rPr>
        <w:t>i</w:t>
      </w:r>
      <w:r w:rsidRPr="009B05E7">
        <w:rPr>
          <w:rFonts w:ascii="Segoe UI" w:eastAsia="Segoe UI" w:hAnsi="Segoe UI" w:cs="Segoe UI"/>
          <w:w w:val="95"/>
          <w:sz w:val="14"/>
          <w:szCs w:val="14"/>
          <w:lang w:val="en-US"/>
        </w:rPr>
        <w:t>l</w:t>
      </w:r>
      <w:r w:rsidRPr="009B05E7">
        <w:rPr>
          <w:rFonts w:ascii="Segoe UI" w:eastAsia="Segoe UI" w:hAnsi="Segoe UI" w:cs="Segoe UI"/>
          <w:spacing w:val="-1"/>
          <w:w w:val="95"/>
          <w:sz w:val="14"/>
          <w:szCs w:val="14"/>
          <w:lang w:val="en-US"/>
        </w:rPr>
        <w:t>e</w:t>
      </w:r>
      <w:r w:rsidRPr="009B05E7">
        <w:rPr>
          <w:rFonts w:ascii="Segoe UI" w:eastAsia="Segoe UI" w:hAnsi="Segoe UI" w:cs="Segoe UI"/>
          <w:w w:val="95"/>
          <w:sz w:val="14"/>
          <w:szCs w:val="14"/>
          <w:lang w:val="en-US"/>
        </w:rPr>
        <w:t>c</w:t>
      </w:r>
      <w:r w:rsidRPr="009B05E7">
        <w:rPr>
          <w:rFonts w:ascii="Segoe UI" w:eastAsia="Segoe UI" w:hAnsi="Segoe UI" w:cs="Segoe UI"/>
          <w:spacing w:val="-1"/>
          <w:w w:val="95"/>
          <w:sz w:val="14"/>
          <w:szCs w:val="14"/>
          <w:lang w:val="en-US"/>
        </w:rPr>
        <w:t>e</w:t>
      </w:r>
      <w:r w:rsidRPr="009B05E7">
        <w:rPr>
          <w:rFonts w:ascii="Segoe UI" w:eastAsia="Segoe UI" w:hAnsi="Segoe UI" w:cs="Segoe UI"/>
          <w:w w:val="95"/>
          <w:sz w:val="14"/>
          <w:szCs w:val="14"/>
          <w:lang w:val="en-US"/>
        </w:rPr>
        <w:t>k</w:t>
      </w:r>
      <w:r w:rsidRPr="009B05E7">
        <w:rPr>
          <w:rFonts w:ascii="Segoe UI" w:eastAsia="Segoe UI" w:hAnsi="Segoe UI" w:cs="Segoe UI"/>
          <w:spacing w:val="11"/>
          <w:w w:val="95"/>
          <w:sz w:val="14"/>
          <w:szCs w:val="14"/>
          <w:lang w:val="en-US"/>
        </w:rPr>
        <w:t xml:space="preserve"> </w:t>
      </w:r>
      <w:r w:rsidRPr="009B05E7">
        <w:rPr>
          <w:rFonts w:ascii="Segoe UI" w:eastAsia="Segoe UI" w:hAnsi="Segoe UI" w:cs="Segoe UI"/>
          <w:spacing w:val="-2"/>
          <w:w w:val="95"/>
          <w:sz w:val="14"/>
          <w:szCs w:val="14"/>
          <w:lang w:val="en-US"/>
        </w:rPr>
        <w:t>v</w:t>
      </w:r>
      <w:r w:rsidRPr="009B05E7">
        <w:rPr>
          <w:rFonts w:ascii="Segoe UI" w:eastAsia="Segoe UI" w:hAnsi="Segoe UI" w:cs="Segoe UI"/>
          <w:w w:val="95"/>
          <w:sz w:val="14"/>
          <w:szCs w:val="14"/>
          <w:lang w:val="en-US"/>
        </w:rPr>
        <w:t>e</w:t>
      </w:r>
      <w:r w:rsidRPr="009B05E7">
        <w:rPr>
          <w:rFonts w:ascii="Segoe UI" w:eastAsia="Segoe UI" w:hAnsi="Segoe UI" w:cs="Segoe UI"/>
          <w:spacing w:val="9"/>
          <w:w w:val="95"/>
          <w:sz w:val="14"/>
          <w:szCs w:val="14"/>
          <w:lang w:val="en-US"/>
        </w:rPr>
        <w:t xml:space="preserve"> </w:t>
      </w:r>
      <w:r w:rsidRPr="009B05E7">
        <w:rPr>
          <w:rFonts w:ascii="Segoe UI" w:eastAsia="Segoe UI" w:hAnsi="Segoe UI" w:cs="Segoe UI"/>
          <w:w w:val="95"/>
          <w:sz w:val="14"/>
          <w:szCs w:val="14"/>
          <w:lang w:val="en-US"/>
        </w:rPr>
        <w:t>E</w:t>
      </w:r>
      <w:r w:rsidRPr="009B05E7">
        <w:rPr>
          <w:rFonts w:ascii="Segoe UI" w:eastAsia="Segoe UI" w:hAnsi="Segoe UI" w:cs="Segoe UI"/>
          <w:spacing w:val="-3"/>
          <w:w w:val="95"/>
          <w:sz w:val="14"/>
          <w:szCs w:val="14"/>
          <w:lang w:val="en-US"/>
        </w:rPr>
        <w:t>B</w:t>
      </w:r>
      <w:r w:rsidRPr="009B05E7">
        <w:rPr>
          <w:rFonts w:ascii="Segoe UI" w:eastAsia="Segoe UI" w:hAnsi="Segoe UI" w:cs="Segoe UI"/>
          <w:spacing w:val="-1"/>
          <w:w w:val="95"/>
          <w:sz w:val="14"/>
          <w:szCs w:val="14"/>
          <w:lang w:val="en-US"/>
        </w:rPr>
        <w:t>A’</w:t>
      </w:r>
      <w:r w:rsidRPr="009B05E7">
        <w:rPr>
          <w:rFonts w:ascii="Segoe UI" w:eastAsia="Segoe UI" w:hAnsi="Segoe UI" w:cs="Segoe UI"/>
          <w:spacing w:val="-2"/>
          <w:w w:val="95"/>
          <w:sz w:val="14"/>
          <w:szCs w:val="14"/>
          <w:lang w:val="en-US"/>
        </w:rPr>
        <w:t>y</w:t>
      </w:r>
      <w:r w:rsidRPr="009B05E7">
        <w:rPr>
          <w:rFonts w:ascii="Segoe UI" w:eastAsia="Segoe UI" w:hAnsi="Segoe UI" w:cs="Segoe UI"/>
          <w:w w:val="95"/>
          <w:sz w:val="14"/>
          <w:szCs w:val="14"/>
          <w:lang w:val="en-US"/>
        </w:rPr>
        <w:t>a</w:t>
      </w:r>
      <w:r w:rsidRPr="009B05E7">
        <w:rPr>
          <w:rFonts w:ascii="Segoe UI" w:eastAsia="Segoe UI" w:hAnsi="Segoe UI" w:cs="Segoe UI"/>
          <w:spacing w:val="8"/>
          <w:w w:val="95"/>
          <w:sz w:val="14"/>
          <w:szCs w:val="14"/>
          <w:lang w:val="en-US"/>
        </w:rPr>
        <w:t xml:space="preserve"> </w:t>
      </w:r>
      <w:r w:rsidRPr="009B05E7">
        <w:rPr>
          <w:rFonts w:ascii="Segoe UI" w:eastAsia="Segoe UI" w:hAnsi="Segoe UI" w:cs="Segoe UI"/>
          <w:w w:val="95"/>
          <w:sz w:val="14"/>
          <w:szCs w:val="14"/>
          <w:lang w:val="en-US"/>
        </w:rPr>
        <w:t>yükl</w:t>
      </w:r>
      <w:r w:rsidRPr="009B05E7">
        <w:rPr>
          <w:rFonts w:ascii="Segoe UI" w:eastAsia="Segoe UI" w:hAnsi="Segoe UI" w:cs="Segoe UI"/>
          <w:spacing w:val="-1"/>
          <w:w w:val="95"/>
          <w:sz w:val="14"/>
          <w:szCs w:val="14"/>
          <w:lang w:val="en-US"/>
        </w:rPr>
        <w:t>e</w:t>
      </w:r>
      <w:r w:rsidRPr="009B05E7">
        <w:rPr>
          <w:rFonts w:ascii="Segoe UI" w:eastAsia="Segoe UI" w:hAnsi="Segoe UI" w:cs="Segoe UI"/>
          <w:w w:val="95"/>
          <w:sz w:val="14"/>
          <w:szCs w:val="14"/>
          <w:lang w:val="en-US"/>
        </w:rPr>
        <w:t>n</w:t>
      </w:r>
      <w:r w:rsidRPr="009B05E7">
        <w:rPr>
          <w:rFonts w:ascii="Segoe UI" w:eastAsia="Segoe UI" w:hAnsi="Segoe UI" w:cs="Segoe UI"/>
          <w:spacing w:val="-1"/>
          <w:w w:val="95"/>
          <w:sz w:val="14"/>
          <w:szCs w:val="14"/>
          <w:lang w:val="en-US"/>
        </w:rPr>
        <w:t>e</w:t>
      </w:r>
      <w:r w:rsidRPr="009B05E7">
        <w:rPr>
          <w:rFonts w:ascii="Segoe UI" w:eastAsia="Segoe UI" w:hAnsi="Segoe UI" w:cs="Segoe UI"/>
          <w:w w:val="95"/>
          <w:sz w:val="14"/>
          <w:szCs w:val="14"/>
          <w:lang w:val="en-US"/>
        </w:rPr>
        <w:t>c</w:t>
      </w:r>
      <w:r w:rsidRPr="009B05E7">
        <w:rPr>
          <w:rFonts w:ascii="Segoe UI" w:eastAsia="Segoe UI" w:hAnsi="Segoe UI" w:cs="Segoe UI"/>
          <w:spacing w:val="-1"/>
          <w:w w:val="95"/>
          <w:sz w:val="14"/>
          <w:szCs w:val="14"/>
          <w:lang w:val="en-US"/>
        </w:rPr>
        <w:t>e</w:t>
      </w:r>
      <w:r w:rsidRPr="009B05E7">
        <w:rPr>
          <w:rFonts w:ascii="Segoe UI" w:eastAsia="Segoe UI" w:hAnsi="Segoe UI" w:cs="Segoe UI"/>
          <w:w w:val="95"/>
          <w:sz w:val="14"/>
          <w:szCs w:val="14"/>
          <w:lang w:val="en-US"/>
        </w:rPr>
        <w:t>k</w:t>
      </w:r>
      <w:r w:rsidRPr="009B05E7">
        <w:rPr>
          <w:rFonts w:ascii="Segoe UI" w:eastAsia="Segoe UI" w:hAnsi="Segoe UI" w:cs="Segoe UI"/>
          <w:spacing w:val="-9"/>
          <w:w w:val="95"/>
          <w:sz w:val="14"/>
          <w:szCs w:val="14"/>
          <w:lang w:val="en-US"/>
        </w:rPr>
        <w:t>t</w:t>
      </w:r>
      <w:r w:rsidRPr="009B05E7">
        <w:rPr>
          <w:rFonts w:ascii="Segoe UI" w:eastAsia="Segoe UI" w:hAnsi="Segoe UI" w:cs="Segoe UI"/>
          <w:spacing w:val="6"/>
          <w:w w:val="95"/>
          <w:sz w:val="14"/>
          <w:szCs w:val="14"/>
          <w:lang w:val="en-US"/>
        </w:rPr>
        <w:t>i</w:t>
      </w:r>
      <w:r w:rsidRPr="009B05E7">
        <w:rPr>
          <w:rFonts w:ascii="Segoe UI" w:eastAsia="Segoe UI" w:hAnsi="Segoe UI" w:cs="Segoe UI"/>
          <w:spacing w:val="-15"/>
          <w:w w:val="95"/>
          <w:sz w:val="14"/>
          <w:szCs w:val="14"/>
          <w:lang w:val="en-US"/>
        </w:rPr>
        <w:t>r</w:t>
      </w:r>
      <w:r w:rsidRPr="009B05E7">
        <w:rPr>
          <w:rFonts w:ascii="Segoe UI" w:eastAsia="Segoe UI" w:hAnsi="Segoe UI" w:cs="Segoe UI"/>
          <w:w w:val="95"/>
          <w:sz w:val="14"/>
          <w:szCs w:val="14"/>
          <w:lang w:val="en-US"/>
        </w:rPr>
        <w:t>.</w:t>
      </w:r>
      <w:r w:rsidRPr="009B05E7">
        <w:rPr>
          <w:rFonts w:ascii="Segoe UI" w:eastAsia="Segoe UI" w:hAnsi="Segoe UI" w:cs="Segoe UI"/>
          <w:spacing w:val="9"/>
          <w:w w:val="95"/>
          <w:sz w:val="14"/>
          <w:szCs w:val="14"/>
          <w:lang w:val="en-US"/>
        </w:rPr>
        <w:t xml:space="preserve"> </w:t>
      </w:r>
      <w:r w:rsidRPr="009B05E7">
        <w:rPr>
          <w:rFonts w:ascii="Segoe UI" w:eastAsia="Segoe UI" w:hAnsi="Segoe UI" w:cs="Segoe UI"/>
          <w:w w:val="95"/>
          <w:sz w:val="14"/>
          <w:szCs w:val="14"/>
          <w:lang w:val="en-US"/>
        </w:rPr>
        <w:t>7</w:t>
      </w:r>
      <w:r w:rsidRPr="009B05E7">
        <w:rPr>
          <w:rFonts w:ascii="Segoe UI" w:eastAsia="Segoe UI" w:hAnsi="Segoe UI" w:cs="Segoe UI"/>
          <w:spacing w:val="-1"/>
          <w:w w:val="95"/>
          <w:sz w:val="14"/>
          <w:szCs w:val="14"/>
          <w:lang w:val="en-US"/>
        </w:rPr>
        <w:t>.</w:t>
      </w:r>
      <w:r w:rsidRPr="009B05E7">
        <w:rPr>
          <w:rFonts w:ascii="Segoe UI" w:eastAsia="Segoe UI" w:hAnsi="Segoe UI" w:cs="Segoe UI"/>
          <w:spacing w:val="-71"/>
          <w:w w:val="95"/>
          <w:sz w:val="14"/>
          <w:szCs w:val="14"/>
          <w:lang w:val="en-US"/>
        </w:rPr>
        <w:t>�</w:t>
      </w:r>
      <w:r w:rsidRPr="009B05E7">
        <w:rPr>
          <w:rFonts w:ascii="Segoe UI" w:eastAsia="Segoe UI" w:hAnsi="Segoe UI" w:cs="Segoe UI"/>
          <w:spacing w:val="-8"/>
          <w:w w:val="95"/>
          <w:sz w:val="14"/>
          <w:szCs w:val="14"/>
          <w:lang w:val="en-US"/>
        </w:rPr>
        <w:t>Y</w:t>
      </w:r>
      <w:r w:rsidRPr="009B05E7">
        <w:rPr>
          <w:rFonts w:ascii="Segoe UI" w:eastAsia="Segoe UI" w:hAnsi="Segoe UI" w:cs="Segoe UI"/>
          <w:spacing w:val="-1"/>
          <w:w w:val="95"/>
          <w:sz w:val="14"/>
          <w:szCs w:val="14"/>
          <w:lang w:val="en-US"/>
        </w:rPr>
        <w:t>ur</w:t>
      </w:r>
      <w:r w:rsidRPr="009B05E7">
        <w:rPr>
          <w:rFonts w:ascii="Segoe UI" w:eastAsia="Segoe UI" w:hAnsi="Segoe UI" w:cs="Segoe UI"/>
          <w:spacing w:val="-4"/>
          <w:w w:val="95"/>
          <w:sz w:val="14"/>
          <w:szCs w:val="14"/>
          <w:lang w:val="en-US"/>
        </w:rPr>
        <w:t>t</w:t>
      </w:r>
      <w:r w:rsidRPr="009B05E7">
        <w:rPr>
          <w:rFonts w:ascii="Segoe UI" w:eastAsia="Segoe UI" w:hAnsi="Segoe UI" w:cs="Segoe UI"/>
          <w:w w:val="95"/>
          <w:sz w:val="14"/>
          <w:szCs w:val="14"/>
          <w:lang w:val="en-US"/>
        </w:rPr>
        <w:t>dışında</w:t>
      </w:r>
      <w:r w:rsidRPr="009B05E7">
        <w:rPr>
          <w:rFonts w:ascii="Segoe UI" w:eastAsia="Segoe UI" w:hAnsi="Segoe UI" w:cs="Segoe UI"/>
          <w:spacing w:val="9"/>
          <w:w w:val="95"/>
          <w:sz w:val="14"/>
          <w:szCs w:val="14"/>
          <w:lang w:val="en-US"/>
        </w:rPr>
        <w:t xml:space="preserve"> </w:t>
      </w:r>
      <w:r w:rsidRPr="009B05E7">
        <w:rPr>
          <w:rFonts w:ascii="Segoe UI" w:eastAsia="Segoe UI" w:hAnsi="Segoe UI" w:cs="Segoe UI"/>
          <w:spacing w:val="-2"/>
          <w:w w:val="95"/>
          <w:sz w:val="14"/>
          <w:szCs w:val="14"/>
          <w:lang w:val="en-US"/>
        </w:rPr>
        <w:t>y</w:t>
      </w:r>
      <w:r w:rsidRPr="009B05E7">
        <w:rPr>
          <w:rFonts w:ascii="Segoe UI" w:eastAsia="Segoe UI" w:hAnsi="Segoe UI" w:cs="Segoe UI"/>
          <w:spacing w:val="-1"/>
          <w:w w:val="95"/>
          <w:sz w:val="14"/>
          <w:szCs w:val="14"/>
          <w:lang w:val="en-US"/>
        </w:rPr>
        <w:t>a</w:t>
      </w:r>
      <w:r w:rsidRPr="009B05E7">
        <w:rPr>
          <w:rFonts w:ascii="Segoe UI" w:eastAsia="Segoe UI" w:hAnsi="Segoe UI" w:cs="Segoe UI"/>
          <w:w w:val="95"/>
          <w:sz w:val="14"/>
          <w:szCs w:val="14"/>
          <w:lang w:val="en-US"/>
        </w:rPr>
        <w:t>ş</w:t>
      </w:r>
      <w:r w:rsidRPr="009B05E7">
        <w:rPr>
          <w:rFonts w:ascii="Segoe UI" w:eastAsia="Segoe UI" w:hAnsi="Segoe UI" w:cs="Segoe UI"/>
          <w:spacing w:val="-3"/>
          <w:w w:val="95"/>
          <w:sz w:val="14"/>
          <w:szCs w:val="14"/>
          <w:lang w:val="en-US"/>
        </w:rPr>
        <w:t>a</w:t>
      </w:r>
      <w:r w:rsidRPr="009B05E7">
        <w:rPr>
          <w:rFonts w:ascii="Segoe UI" w:eastAsia="Segoe UI" w:hAnsi="Segoe UI" w:cs="Segoe UI"/>
          <w:spacing w:val="-2"/>
          <w:w w:val="95"/>
          <w:sz w:val="14"/>
          <w:szCs w:val="14"/>
          <w:lang w:val="en-US"/>
        </w:rPr>
        <w:t>y</w:t>
      </w:r>
      <w:r w:rsidRPr="009B05E7">
        <w:rPr>
          <w:rFonts w:ascii="Segoe UI" w:eastAsia="Segoe UI" w:hAnsi="Segoe UI" w:cs="Segoe UI"/>
          <w:spacing w:val="-1"/>
          <w:w w:val="95"/>
          <w:sz w:val="14"/>
          <w:szCs w:val="14"/>
          <w:lang w:val="en-US"/>
        </w:rPr>
        <w:t>a</w:t>
      </w:r>
      <w:r w:rsidRPr="009B05E7">
        <w:rPr>
          <w:rFonts w:ascii="Segoe UI" w:eastAsia="Segoe UI" w:hAnsi="Segoe UI" w:cs="Segoe UI"/>
          <w:w w:val="95"/>
          <w:sz w:val="14"/>
          <w:szCs w:val="14"/>
          <w:lang w:val="en-US"/>
        </w:rPr>
        <w:t>n</w:t>
      </w:r>
      <w:r w:rsidRPr="009B05E7">
        <w:rPr>
          <w:rFonts w:ascii="Segoe UI" w:eastAsia="Segoe UI" w:hAnsi="Segoe UI" w:cs="Segoe UI"/>
          <w:spacing w:val="10"/>
          <w:w w:val="95"/>
          <w:sz w:val="14"/>
          <w:szCs w:val="14"/>
          <w:lang w:val="en-US"/>
        </w:rPr>
        <w:t xml:space="preserve"> </w:t>
      </w:r>
      <w:r w:rsidRPr="009B05E7">
        <w:rPr>
          <w:rFonts w:ascii="Segoe UI" w:eastAsia="Segoe UI" w:hAnsi="Segoe UI" w:cs="Segoe UI"/>
          <w:spacing w:val="-2"/>
          <w:w w:val="95"/>
          <w:sz w:val="14"/>
          <w:szCs w:val="14"/>
          <w:lang w:val="en-US"/>
        </w:rPr>
        <w:t>v</w:t>
      </w:r>
      <w:r w:rsidRPr="009B05E7">
        <w:rPr>
          <w:rFonts w:ascii="Segoe UI" w:eastAsia="Segoe UI" w:hAnsi="Segoe UI" w:cs="Segoe UI"/>
          <w:spacing w:val="-3"/>
          <w:w w:val="95"/>
          <w:sz w:val="14"/>
          <w:szCs w:val="14"/>
          <w:lang w:val="en-US"/>
        </w:rPr>
        <w:t>a</w:t>
      </w:r>
      <w:r w:rsidRPr="009B05E7">
        <w:rPr>
          <w:rFonts w:ascii="Segoe UI" w:eastAsia="Segoe UI" w:hAnsi="Segoe UI" w:cs="Segoe UI"/>
          <w:spacing w:val="-4"/>
          <w:w w:val="95"/>
          <w:sz w:val="14"/>
          <w:szCs w:val="14"/>
          <w:lang w:val="en-US"/>
        </w:rPr>
        <w:t>t</w:t>
      </w:r>
      <w:r w:rsidRPr="009B05E7">
        <w:rPr>
          <w:rFonts w:ascii="Segoe UI" w:eastAsia="Segoe UI" w:hAnsi="Segoe UI" w:cs="Segoe UI"/>
          <w:spacing w:val="-1"/>
          <w:w w:val="95"/>
          <w:sz w:val="14"/>
          <w:szCs w:val="14"/>
          <w:lang w:val="en-US"/>
        </w:rPr>
        <w:t>a</w:t>
      </w:r>
      <w:r w:rsidRPr="009B05E7">
        <w:rPr>
          <w:rFonts w:ascii="Segoe UI" w:eastAsia="Segoe UI" w:hAnsi="Segoe UI" w:cs="Segoe UI"/>
          <w:w w:val="95"/>
          <w:sz w:val="14"/>
          <w:szCs w:val="14"/>
          <w:lang w:val="en-US"/>
        </w:rPr>
        <w:t>nd</w:t>
      </w:r>
      <w:r w:rsidRPr="009B05E7">
        <w:rPr>
          <w:rFonts w:ascii="Segoe UI" w:eastAsia="Segoe UI" w:hAnsi="Segoe UI" w:cs="Segoe UI"/>
          <w:spacing w:val="-1"/>
          <w:w w:val="95"/>
          <w:sz w:val="14"/>
          <w:szCs w:val="14"/>
          <w:lang w:val="en-US"/>
        </w:rPr>
        <w:t>a</w:t>
      </w:r>
      <w:r w:rsidRPr="009B05E7">
        <w:rPr>
          <w:rFonts w:ascii="Segoe UI" w:eastAsia="Segoe UI" w:hAnsi="Segoe UI" w:cs="Segoe UI"/>
          <w:w w:val="95"/>
          <w:sz w:val="14"/>
          <w:szCs w:val="14"/>
          <w:lang w:val="en-US"/>
        </w:rPr>
        <w:t>ş</w:t>
      </w:r>
      <w:r w:rsidRPr="009B05E7">
        <w:rPr>
          <w:rFonts w:ascii="Segoe UI" w:eastAsia="Segoe UI" w:hAnsi="Segoe UI" w:cs="Segoe UI"/>
          <w:spacing w:val="11"/>
          <w:w w:val="95"/>
          <w:sz w:val="14"/>
          <w:szCs w:val="14"/>
          <w:lang w:val="en-US"/>
        </w:rPr>
        <w:t xml:space="preserve"> </w:t>
      </w:r>
      <w:r w:rsidRPr="009B05E7">
        <w:rPr>
          <w:rFonts w:ascii="Segoe UI" w:eastAsia="Segoe UI" w:hAnsi="Segoe UI" w:cs="Segoe UI"/>
          <w:spacing w:val="-2"/>
          <w:w w:val="95"/>
          <w:sz w:val="14"/>
          <w:szCs w:val="14"/>
          <w:lang w:val="en-US"/>
        </w:rPr>
        <w:t>v</w:t>
      </w:r>
      <w:r w:rsidRPr="009B05E7">
        <w:rPr>
          <w:rFonts w:ascii="Segoe UI" w:eastAsia="Segoe UI" w:hAnsi="Segoe UI" w:cs="Segoe UI"/>
          <w:w w:val="95"/>
          <w:sz w:val="14"/>
          <w:szCs w:val="14"/>
          <w:lang w:val="en-US"/>
        </w:rPr>
        <w:t>e</w:t>
      </w:r>
      <w:r w:rsidRPr="009B05E7">
        <w:rPr>
          <w:rFonts w:ascii="Segoe UI" w:eastAsia="Segoe UI" w:hAnsi="Segoe UI" w:cs="Segoe UI"/>
          <w:w w:val="99"/>
          <w:sz w:val="14"/>
          <w:szCs w:val="14"/>
          <w:lang w:val="en-US"/>
        </w:rPr>
        <w:t xml:space="preserve"> </w:t>
      </w:r>
      <w:r w:rsidRPr="009B05E7">
        <w:rPr>
          <w:rFonts w:ascii="Segoe UI" w:eastAsia="Segoe UI" w:hAnsi="Segoe UI" w:cs="Segoe UI"/>
          <w:w w:val="95"/>
          <w:sz w:val="14"/>
          <w:szCs w:val="14"/>
          <w:lang w:val="en-US"/>
        </w:rPr>
        <w:t>s</w:t>
      </w:r>
      <w:r w:rsidRPr="009B05E7">
        <w:rPr>
          <w:rFonts w:ascii="Segoe UI" w:eastAsia="Segoe UI" w:hAnsi="Segoe UI" w:cs="Segoe UI"/>
          <w:spacing w:val="-1"/>
          <w:w w:val="95"/>
          <w:sz w:val="14"/>
          <w:szCs w:val="14"/>
          <w:lang w:val="en-US"/>
        </w:rPr>
        <w:t>o</w:t>
      </w:r>
      <w:r w:rsidRPr="009B05E7">
        <w:rPr>
          <w:rFonts w:ascii="Segoe UI" w:eastAsia="Segoe UI" w:hAnsi="Segoe UI" w:cs="Segoe UI"/>
          <w:w w:val="95"/>
          <w:sz w:val="14"/>
          <w:szCs w:val="14"/>
          <w:lang w:val="en-US"/>
        </w:rPr>
        <w:t>y</w:t>
      </w:r>
      <w:r w:rsidRPr="009B05E7">
        <w:rPr>
          <w:rFonts w:ascii="Segoe UI" w:eastAsia="Segoe UI" w:hAnsi="Segoe UI" w:cs="Segoe UI"/>
          <w:spacing w:val="-1"/>
          <w:w w:val="95"/>
          <w:sz w:val="14"/>
          <w:szCs w:val="14"/>
          <w:lang w:val="en-US"/>
        </w:rPr>
        <w:t>da</w:t>
      </w:r>
      <w:r w:rsidRPr="009B05E7">
        <w:rPr>
          <w:rFonts w:ascii="Segoe UI" w:eastAsia="Segoe UI" w:hAnsi="Segoe UI" w:cs="Segoe UI"/>
          <w:w w:val="95"/>
          <w:sz w:val="14"/>
          <w:szCs w:val="14"/>
          <w:lang w:val="en-US"/>
        </w:rPr>
        <w:t>şl</w:t>
      </w:r>
      <w:r w:rsidRPr="009B05E7">
        <w:rPr>
          <w:rFonts w:ascii="Segoe UI" w:eastAsia="Segoe UI" w:hAnsi="Segoe UI" w:cs="Segoe UI"/>
          <w:spacing w:val="-1"/>
          <w:w w:val="95"/>
          <w:sz w:val="14"/>
          <w:szCs w:val="14"/>
          <w:lang w:val="en-US"/>
        </w:rPr>
        <w:t>ar</w:t>
      </w:r>
      <w:r w:rsidRPr="009B05E7">
        <w:rPr>
          <w:rFonts w:ascii="Segoe UI" w:eastAsia="Segoe UI" w:hAnsi="Segoe UI" w:cs="Segoe UI"/>
          <w:w w:val="95"/>
          <w:sz w:val="14"/>
          <w:szCs w:val="14"/>
          <w:lang w:val="en-US"/>
        </w:rPr>
        <w:t>ımı</w:t>
      </w:r>
      <w:r w:rsidRPr="009B05E7">
        <w:rPr>
          <w:rFonts w:ascii="Segoe UI" w:eastAsia="Segoe UI" w:hAnsi="Segoe UI" w:cs="Segoe UI"/>
          <w:spacing w:val="-1"/>
          <w:w w:val="95"/>
          <w:sz w:val="14"/>
          <w:szCs w:val="14"/>
          <w:lang w:val="en-US"/>
        </w:rPr>
        <w:t>z</w:t>
      </w:r>
      <w:r w:rsidRPr="009B05E7">
        <w:rPr>
          <w:rFonts w:ascii="Segoe UI" w:eastAsia="Segoe UI" w:hAnsi="Segoe UI" w:cs="Segoe UI"/>
          <w:w w:val="95"/>
          <w:sz w:val="14"/>
          <w:szCs w:val="14"/>
          <w:lang w:val="en-US"/>
        </w:rPr>
        <w:t>ın</w:t>
      </w:r>
      <w:r w:rsidRPr="009B05E7">
        <w:rPr>
          <w:rFonts w:ascii="Segoe UI" w:eastAsia="Segoe UI" w:hAnsi="Segoe UI" w:cs="Segoe UI"/>
          <w:spacing w:val="7"/>
          <w:w w:val="95"/>
          <w:sz w:val="14"/>
          <w:szCs w:val="14"/>
          <w:lang w:val="en-US"/>
        </w:rPr>
        <w:t xml:space="preserve"> </w:t>
      </w:r>
      <w:r w:rsidRPr="009B05E7">
        <w:rPr>
          <w:rFonts w:ascii="Segoe UI" w:eastAsia="Segoe UI" w:hAnsi="Segoe UI" w:cs="Segoe UI"/>
          <w:w w:val="95"/>
          <w:sz w:val="14"/>
          <w:szCs w:val="14"/>
          <w:lang w:val="en-US"/>
        </w:rPr>
        <w:t>ç</w:t>
      </w:r>
      <w:r w:rsidRPr="009B05E7">
        <w:rPr>
          <w:rFonts w:ascii="Segoe UI" w:eastAsia="Segoe UI" w:hAnsi="Segoe UI" w:cs="Segoe UI"/>
          <w:spacing w:val="-1"/>
          <w:w w:val="95"/>
          <w:sz w:val="14"/>
          <w:szCs w:val="14"/>
          <w:lang w:val="en-US"/>
        </w:rPr>
        <w:t>o</w:t>
      </w:r>
      <w:r w:rsidRPr="009B05E7">
        <w:rPr>
          <w:rFonts w:ascii="Segoe UI" w:eastAsia="Segoe UI" w:hAnsi="Segoe UI" w:cs="Segoe UI"/>
          <w:w w:val="95"/>
          <w:sz w:val="14"/>
          <w:szCs w:val="14"/>
          <w:lang w:val="en-US"/>
        </w:rPr>
        <w:t>cukl</w:t>
      </w:r>
      <w:r w:rsidRPr="009B05E7">
        <w:rPr>
          <w:rFonts w:ascii="Segoe UI" w:eastAsia="Segoe UI" w:hAnsi="Segoe UI" w:cs="Segoe UI"/>
          <w:spacing w:val="-1"/>
          <w:w w:val="95"/>
          <w:sz w:val="14"/>
          <w:szCs w:val="14"/>
          <w:lang w:val="en-US"/>
        </w:rPr>
        <w:t>ar</w:t>
      </w:r>
      <w:r w:rsidRPr="009B05E7">
        <w:rPr>
          <w:rFonts w:ascii="Segoe UI" w:eastAsia="Segoe UI" w:hAnsi="Segoe UI" w:cs="Segoe UI"/>
          <w:w w:val="95"/>
          <w:sz w:val="14"/>
          <w:szCs w:val="14"/>
          <w:lang w:val="en-US"/>
        </w:rPr>
        <w:t>ı</w:t>
      </w:r>
      <w:r w:rsidRPr="009B05E7">
        <w:rPr>
          <w:rFonts w:ascii="Segoe UI" w:eastAsia="Segoe UI" w:hAnsi="Segoe UI" w:cs="Segoe UI"/>
          <w:spacing w:val="-1"/>
          <w:w w:val="95"/>
          <w:sz w:val="14"/>
          <w:szCs w:val="14"/>
          <w:lang w:val="en-US"/>
        </w:rPr>
        <w:t>n</w:t>
      </w:r>
      <w:r w:rsidRPr="009B05E7">
        <w:rPr>
          <w:rFonts w:ascii="Segoe UI" w:eastAsia="Segoe UI" w:hAnsi="Segoe UI" w:cs="Segoe UI"/>
          <w:w w:val="95"/>
          <w:sz w:val="14"/>
          <w:szCs w:val="14"/>
          <w:lang w:val="en-US"/>
        </w:rPr>
        <w:t>ın</w:t>
      </w:r>
      <w:r w:rsidRPr="009B05E7">
        <w:rPr>
          <w:rFonts w:ascii="Segoe UI" w:eastAsia="Segoe UI" w:hAnsi="Segoe UI" w:cs="Segoe UI"/>
          <w:spacing w:val="8"/>
          <w:w w:val="95"/>
          <w:sz w:val="14"/>
          <w:szCs w:val="14"/>
          <w:lang w:val="en-US"/>
        </w:rPr>
        <w:t xml:space="preserve"> </w:t>
      </w:r>
      <w:r w:rsidRPr="009B05E7">
        <w:rPr>
          <w:rFonts w:ascii="Segoe UI" w:eastAsia="Segoe UI" w:hAnsi="Segoe UI" w:cs="Segoe UI"/>
          <w:w w:val="95"/>
          <w:sz w:val="14"/>
          <w:szCs w:val="14"/>
          <w:lang w:val="en-US"/>
        </w:rPr>
        <w:t>E</w:t>
      </w:r>
      <w:r w:rsidRPr="009B05E7">
        <w:rPr>
          <w:rFonts w:ascii="Segoe UI" w:eastAsia="Segoe UI" w:hAnsi="Segoe UI" w:cs="Segoe UI"/>
          <w:spacing w:val="-1"/>
          <w:w w:val="95"/>
          <w:sz w:val="14"/>
          <w:szCs w:val="14"/>
          <w:lang w:val="en-US"/>
        </w:rPr>
        <w:t>BA</w:t>
      </w:r>
      <w:r w:rsidRPr="009B05E7">
        <w:rPr>
          <w:rFonts w:ascii="Segoe UI" w:eastAsia="Segoe UI" w:hAnsi="Segoe UI" w:cs="Segoe UI"/>
          <w:spacing w:val="-2"/>
          <w:w w:val="95"/>
          <w:sz w:val="14"/>
          <w:szCs w:val="14"/>
          <w:lang w:val="en-US"/>
        </w:rPr>
        <w:t>'</w:t>
      </w:r>
      <w:r w:rsidRPr="009B05E7">
        <w:rPr>
          <w:rFonts w:ascii="Segoe UI" w:eastAsia="Segoe UI" w:hAnsi="Segoe UI" w:cs="Segoe UI"/>
          <w:w w:val="95"/>
          <w:sz w:val="14"/>
          <w:szCs w:val="14"/>
          <w:lang w:val="en-US"/>
        </w:rPr>
        <w:t>yı</w:t>
      </w:r>
      <w:r w:rsidRPr="009B05E7">
        <w:rPr>
          <w:rFonts w:ascii="Segoe UI" w:eastAsia="Segoe UI" w:hAnsi="Segoe UI" w:cs="Segoe UI"/>
          <w:spacing w:val="7"/>
          <w:w w:val="95"/>
          <w:sz w:val="14"/>
          <w:szCs w:val="14"/>
          <w:lang w:val="en-US"/>
        </w:rPr>
        <w:t xml:space="preserve"> </w:t>
      </w:r>
      <w:r w:rsidRPr="009B05E7">
        <w:rPr>
          <w:rFonts w:ascii="Segoe UI" w:eastAsia="Segoe UI" w:hAnsi="Segoe UI" w:cs="Segoe UI"/>
          <w:spacing w:val="-1"/>
          <w:w w:val="95"/>
          <w:sz w:val="14"/>
          <w:szCs w:val="14"/>
          <w:lang w:val="en-US"/>
        </w:rPr>
        <w:t>dah</w:t>
      </w:r>
      <w:r w:rsidRPr="009B05E7">
        <w:rPr>
          <w:rFonts w:ascii="Segoe UI" w:eastAsia="Segoe UI" w:hAnsi="Segoe UI" w:cs="Segoe UI"/>
          <w:w w:val="95"/>
          <w:sz w:val="14"/>
          <w:szCs w:val="14"/>
          <w:lang w:val="en-US"/>
        </w:rPr>
        <w:t>a</w:t>
      </w:r>
      <w:r w:rsidRPr="009B05E7">
        <w:rPr>
          <w:rFonts w:ascii="Segoe UI" w:eastAsia="Segoe UI" w:hAnsi="Segoe UI" w:cs="Segoe UI"/>
          <w:spacing w:val="6"/>
          <w:w w:val="95"/>
          <w:sz w:val="14"/>
          <w:szCs w:val="14"/>
          <w:lang w:val="en-US"/>
        </w:rPr>
        <w:t xml:space="preserve"> </w:t>
      </w:r>
      <w:r w:rsidRPr="009B05E7">
        <w:rPr>
          <w:rFonts w:ascii="Segoe UI" w:eastAsia="Segoe UI" w:hAnsi="Segoe UI" w:cs="Segoe UI"/>
          <w:spacing w:val="-1"/>
          <w:w w:val="95"/>
          <w:sz w:val="14"/>
          <w:szCs w:val="14"/>
          <w:lang w:val="en-US"/>
        </w:rPr>
        <w:t>e</w:t>
      </w:r>
      <w:r w:rsidRPr="009B05E7">
        <w:rPr>
          <w:rFonts w:ascii="Segoe UI" w:eastAsia="Segoe UI" w:hAnsi="Segoe UI" w:cs="Segoe UI"/>
          <w:spacing w:val="-2"/>
          <w:w w:val="95"/>
          <w:sz w:val="14"/>
          <w:szCs w:val="14"/>
          <w:lang w:val="en-US"/>
        </w:rPr>
        <w:t>t</w:t>
      </w:r>
      <w:r w:rsidRPr="009B05E7">
        <w:rPr>
          <w:rFonts w:ascii="Segoe UI" w:eastAsia="Segoe UI" w:hAnsi="Segoe UI" w:cs="Segoe UI"/>
          <w:w w:val="95"/>
          <w:sz w:val="14"/>
          <w:szCs w:val="14"/>
          <w:lang w:val="en-US"/>
        </w:rPr>
        <w:t>kin</w:t>
      </w:r>
      <w:r w:rsidRPr="009B05E7">
        <w:rPr>
          <w:rFonts w:ascii="Segoe UI" w:eastAsia="Segoe UI" w:hAnsi="Segoe UI" w:cs="Segoe UI"/>
          <w:spacing w:val="8"/>
          <w:w w:val="95"/>
          <w:sz w:val="14"/>
          <w:szCs w:val="14"/>
          <w:lang w:val="en-US"/>
        </w:rPr>
        <w:t xml:space="preserve"> </w:t>
      </w:r>
      <w:r w:rsidRPr="009B05E7">
        <w:rPr>
          <w:rFonts w:ascii="Segoe UI" w:eastAsia="Segoe UI" w:hAnsi="Segoe UI" w:cs="Segoe UI"/>
          <w:w w:val="95"/>
          <w:sz w:val="14"/>
          <w:szCs w:val="14"/>
          <w:lang w:val="en-US"/>
        </w:rPr>
        <w:t>kull</w:t>
      </w:r>
      <w:r w:rsidRPr="009B05E7">
        <w:rPr>
          <w:rFonts w:ascii="Segoe UI" w:eastAsia="Segoe UI" w:hAnsi="Segoe UI" w:cs="Segoe UI"/>
          <w:spacing w:val="-1"/>
          <w:w w:val="95"/>
          <w:sz w:val="14"/>
          <w:szCs w:val="14"/>
          <w:lang w:val="en-US"/>
        </w:rPr>
        <w:t>a</w:t>
      </w:r>
      <w:r w:rsidRPr="009B05E7">
        <w:rPr>
          <w:rFonts w:ascii="Segoe UI" w:eastAsia="Segoe UI" w:hAnsi="Segoe UI" w:cs="Segoe UI"/>
          <w:w w:val="95"/>
          <w:sz w:val="14"/>
          <w:szCs w:val="14"/>
          <w:lang w:val="en-US"/>
        </w:rPr>
        <w:t>nm</w:t>
      </w:r>
      <w:r w:rsidRPr="009B05E7">
        <w:rPr>
          <w:rFonts w:ascii="Segoe UI" w:eastAsia="Segoe UI" w:hAnsi="Segoe UI" w:cs="Segoe UI"/>
          <w:spacing w:val="-1"/>
          <w:w w:val="95"/>
          <w:sz w:val="14"/>
          <w:szCs w:val="14"/>
          <w:lang w:val="en-US"/>
        </w:rPr>
        <w:t>a</w:t>
      </w:r>
      <w:r w:rsidRPr="009B05E7">
        <w:rPr>
          <w:rFonts w:ascii="Segoe UI" w:eastAsia="Segoe UI" w:hAnsi="Segoe UI" w:cs="Segoe UI"/>
          <w:w w:val="95"/>
          <w:sz w:val="14"/>
          <w:szCs w:val="14"/>
          <w:lang w:val="en-US"/>
        </w:rPr>
        <w:t>l</w:t>
      </w:r>
      <w:r w:rsidRPr="009B05E7">
        <w:rPr>
          <w:rFonts w:ascii="Segoe UI" w:eastAsia="Segoe UI" w:hAnsi="Segoe UI" w:cs="Segoe UI"/>
          <w:spacing w:val="-1"/>
          <w:w w:val="95"/>
          <w:sz w:val="14"/>
          <w:szCs w:val="14"/>
          <w:lang w:val="en-US"/>
        </w:rPr>
        <w:t>ar</w:t>
      </w:r>
      <w:r w:rsidRPr="009B05E7">
        <w:rPr>
          <w:rFonts w:ascii="Segoe UI" w:eastAsia="Segoe UI" w:hAnsi="Segoe UI" w:cs="Segoe UI"/>
          <w:w w:val="95"/>
          <w:sz w:val="14"/>
          <w:szCs w:val="14"/>
          <w:lang w:val="en-US"/>
        </w:rPr>
        <w:t>ı</w:t>
      </w:r>
      <w:r w:rsidRPr="009B05E7">
        <w:rPr>
          <w:rFonts w:ascii="Segoe UI" w:eastAsia="Segoe UI" w:hAnsi="Segoe UI" w:cs="Segoe UI"/>
          <w:spacing w:val="8"/>
          <w:w w:val="95"/>
          <w:sz w:val="14"/>
          <w:szCs w:val="14"/>
          <w:lang w:val="en-US"/>
        </w:rPr>
        <w:t xml:space="preserve"> </w:t>
      </w:r>
      <w:r w:rsidRPr="009B05E7">
        <w:rPr>
          <w:rFonts w:ascii="Segoe UI" w:eastAsia="Segoe UI" w:hAnsi="Segoe UI" w:cs="Segoe UI"/>
          <w:w w:val="95"/>
          <w:sz w:val="14"/>
          <w:szCs w:val="14"/>
          <w:lang w:val="en-US"/>
        </w:rPr>
        <w:t>h</w:t>
      </w:r>
      <w:r w:rsidRPr="009B05E7">
        <w:rPr>
          <w:rFonts w:ascii="Segoe UI" w:eastAsia="Segoe UI" w:hAnsi="Segoe UI" w:cs="Segoe UI"/>
          <w:spacing w:val="-1"/>
          <w:w w:val="95"/>
          <w:sz w:val="14"/>
          <w:szCs w:val="14"/>
          <w:lang w:val="en-US"/>
        </w:rPr>
        <w:t>e</w:t>
      </w:r>
      <w:r w:rsidRPr="009B05E7">
        <w:rPr>
          <w:rFonts w:ascii="Segoe UI" w:eastAsia="Segoe UI" w:hAnsi="Segoe UI" w:cs="Segoe UI"/>
          <w:w w:val="95"/>
          <w:sz w:val="14"/>
          <w:szCs w:val="14"/>
          <w:lang w:val="en-US"/>
        </w:rPr>
        <w:t>m</w:t>
      </w:r>
      <w:r w:rsidRPr="009B05E7">
        <w:rPr>
          <w:rFonts w:ascii="Segoe UI" w:eastAsia="Segoe UI" w:hAnsi="Segoe UI" w:cs="Segoe UI"/>
          <w:spacing w:val="7"/>
          <w:w w:val="95"/>
          <w:sz w:val="14"/>
          <w:szCs w:val="14"/>
          <w:lang w:val="en-US"/>
        </w:rPr>
        <w:t xml:space="preserve"> </w:t>
      </w:r>
      <w:r w:rsidRPr="009B05E7">
        <w:rPr>
          <w:rFonts w:ascii="Segoe UI" w:eastAsia="Segoe UI" w:hAnsi="Segoe UI" w:cs="Segoe UI"/>
          <w:spacing w:val="-1"/>
          <w:w w:val="95"/>
          <w:sz w:val="14"/>
          <w:szCs w:val="14"/>
          <w:lang w:val="en-US"/>
        </w:rPr>
        <w:t>e</w:t>
      </w:r>
      <w:r w:rsidRPr="009B05E7">
        <w:rPr>
          <w:rFonts w:ascii="Segoe UI" w:eastAsia="Segoe UI" w:hAnsi="Segoe UI" w:cs="Segoe UI"/>
          <w:w w:val="95"/>
          <w:sz w:val="14"/>
          <w:szCs w:val="14"/>
          <w:lang w:val="en-US"/>
        </w:rPr>
        <w:t>ğl</w:t>
      </w:r>
      <w:r w:rsidRPr="009B05E7">
        <w:rPr>
          <w:rFonts w:ascii="Segoe UI" w:eastAsia="Segoe UI" w:hAnsi="Segoe UI" w:cs="Segoe UI"/>
          <w:spacing w:val="-1"/>
          <w:w w:val="95"/>
          <w:sz w:val="14"/>
          <w:szCs w:val="14"/>
          <w:lang w:val="en-US"/>
        </w:rPr>
        <w:t>e</w:t>
      </w:r>
      <w:r w:rsidRPr="009B05E7">
        <w:rPr>
          <w:rFonts w:ascii="Segoe UI" w:eastAsia="Segoe UI" w:hAnsi="Segoe UI" w:cs="Segoe UI"/>
          <w:w w:val="95"/>
          <w:sz w:val="14"/>
          <w:szCs w:val="14"/>
          <w:lang w:val="en-US"/>
        </w:rPr>
        <w:t>n</w:t>
      </w:r>
      <w:r w:rsidRPr="009B05E7">
        <w:rPr>
          <w:rFonts w:ascii="Segoe UI" w:eastAsia="Segoe UI" w:hAnsi="Segoe UI" w:cs="Segoe UI"/>
          <w:spacing w:val="-1"/>
          <w:w w:val="95"/>
          <w:sz w:val="14"/>
          <w:szCs w:val="14"/>
          <w:lang w:val="en-US"/>
        </w:rPr>
        <w:t>ere</w:t>
      </w:r>
      <w:r w:rsidRPr="009B05E7">
        <w:rPr>
          <w:rFonts w:ascii="Segoe UI" w:eastAsia="Segoe UI" w:hAnsi="Segoe UI" w:cs="Segoe UI"/>
          <w:w w:val="95"/>
          <w:sz w:val="14"/>
          <w:szCs w:val="14"/>
          <w:lang w:val="en-US"/>
        </w:rPr>
        <w:t>k</w:t>
      </w:r>
      <w:r w:rsidRPr="009B05E7">
        <w:rPr>
          <w:rFonts w:ascii="Segoe UI" w:eastAsia="Segoe UI" w:hAnsi="Segoe UI" w:cs="Segoe UI"/>
          <w:spacing w:val="8"/>
          <w:w w:val="95"/>
          <w:sz w:val="14"/>
          <w:szCs w:val="14"/>
          <w:lang w:val="en-US"/>
        </w:rPr>
        <w:t xml:space="preserve"> </w:t>
      </w:r>
      <w:r w:rsidRPr="009B05E7">
        <w:rPr>
          <w:rFonts w:ascii="Segoe UI" w:eastAsia="Segoe UI" w:hAnsi="Segoe UI" w:cs="Segoe UI"/>
          <w:spacing w:val="-1"/>
          <w:w w:val="95"/>
          <w:sz w:val="14"/>
          <w:szCs w:val="14"/>
          <w:lang w:val="en-US"/>
        </w:rPr>
        <w:t>ö</w:t>
      </w:r>
      <w:r w:rsidRPr="009B05E7">
        <w:rPr>
          <w:rFonts w:ascii="Segoe UI" w:eastAsia="Segoe UI" w:hAnsi="Segoe UI" w:cs="Segoe UI"/>
          <w:w w:val="95"/>
          <w:sz w:val="14"/>
          <w:szCs w:val="14"/>
          <w:lang w:val="en-US"/>
        </w:rPr>
        <w:t>ğ</w:t>
      </w:r>
      <w:r w:rsidRPr="009B05E7">
        <w:rPr>
          <w:rFonts w:ascii="Segoe UI" w:eastAsia="Segoe UI" w:hAnsi="Segoe UI" w:cs="Segoe UI"/>
          <w:spacing w:val="-1"/>
          <w:w w:val="95"/>
          <w:sz w:val="14"/>
          <w:szCs w:val="14"/>
          <w:lang w:val="en-US"/>
        </w:rPr>
        <w:t>re</w:t>
      </w:r>
      <w:r w:rsidRPr="009B05E7">
        <w:rPr>
          <w:rFonts w:ascii="Segoe UI" w:eastAsia="Segoe UI" w:hAnsi="Segoe UI" w:cs="Segoe UI"/>
          <w:w w:val="95"/>
          <w:sz w:val="14"/>
          <w:szCs w:val="14"/>
          <w:lang w:val="en-US"/>
        </w:rPr>
        <w:t>nm</w:t>
      </w:r>
      <w:r w:rsidRPr="009B05E7">
        <w:rPr>
          <w:rFonts w:ascii="Segoe UI" w:eastAsia="Segoe UI" w:hAnsi="Segoe UI" w:cs="Segoe UI"/>
          <w:spacing w:val="-1"/>
          <w:w w:val="95"/>
          <w:sz w:val="14"/>
          <w:szCs w:val="14"/>
          <w:lang w:val="en-US"/>
        </w:rPr>
        <w:t>e</w:t>
      </w:r>
      <w:r w:rsidRPr="009B05E7">
        <w:rPr>
          <w:rFonts w:ascii="Segoe UI" w:eastAsia="Segoe UI" w:hAnsi="Segoe UI" w:cs="Segoe UI"/>
          <w:w w:val="95"/>
          <w:sz w:val="14"/>
          <w:szCs w:val="14"/>
          <w:lang w:val="en-US"/>
        </w:rPr>
        <w:t>l</w:t>
      </w:r>
      <w:r w:rsidRPr="009B05E7">
        <w:rPr>
          <w:rFonts w:ascii="Segoe UI" w:eastAsia="Segoe UI" w:hAnsi="Segoe UI" w:cs="Segoe UI"/>
          <w:spacing w:val="-1"/>
          <w:w w:val="95"/>
          <w:sz w:val="14"/>
          <w:szCs w:val="14"/>
          <w:lang w:val="en-US"/>
        </w:rPr>
        <w:t>er</w:t>
      </w:r>
      <w:r w:rsidRPr="009B05E7">
        <w:rPr>
          <w:rFonts w:ascii="Segoe UI" w:eastAsia="Segoe UI" w:hAnsi="Segoe UI" w:cs="Segoe UI"/>
          <w:w w:val="95"/>
          <w:sz w:val="14"/>
          <w:szCs w:val="14"/>
          <w:lang w:val="en-US"/>
        </w:rPr>
        <w:t>i</w:t>
      </w:r>
      <w:r w:rsidRPr="009B05E7">
        <w:rPr>
          <w:rFonts w:ascii="Segoe UI" w:eastAsia="Segoe UI" w:hAnsi="Segoe UI" w:cs="Segoe UI"/>
          <w:spacing w:val="7"/>
          <w:w w:val="95"/>
          <w:sz w:val="14"/>
          <w:szCs w:val="14"/>
          <w:lang w:val="en-US"/>
        </w:rPr>
        <w:t xml:space="preserve"> </w:t>
      </w:r>
      <w:r w:rsidRPr="009B05E7">
        <w:rPr>
          <w:rFonts w:ascii="Segoe UI" w:eastAsia="Segoe UI" w:hAnsi="Segoe UI" w:cs="Segoe UI"/>
          <w:w w:val="95"/>
          <w:sz w:val="14"/>
          <w:szCs w:val="14"/>
          <w:lang w:val="en-US"/>
        </w:rPr>
        <w:t>h</w:t>
      </w:r>
      <w:r w:rsidRPr="009B05E7">
        <w:rPr>
          <w:rFonts w:ascii="Segoe UI" w:eastAsia="Segoe UI" w:hAnsi="Segoe UI" w:cs="Segoe UI"/>
          <w:spacing w:val="-1"/>
          <w:w w:val="95"/>
          <w:sz w:val="14"/>
          <w:szCs w:val="14"/>
          <w:lang w:val="en-US"/>
        </w:rPr>
        <w:t>e</w:t>
      </w:r>
      <w:r w:rsidRPr="009B05E7">
        <w:rPr>
          <w:rFonts w:ascii="Segoe UI" w:eastAsia="Segoe UI" w:hAnsi="Segoe UI" w:cs="Segoe UI"/>
          <w:w w:val="95"/>
          <w:sz w:val="14"/>
          <w:szCs w:val="14"/>
          <w:lang w:val="en-US"/>
        </w:rPr>
        <w:t>m</w:t>
      </w:r>
      <w:r w:rsidRPr="009B05E7">
        <w:rPr>
          <w:rFonts w:ascii="Segoe UI" w:eastAsia="Segoe UI" w:hAnsi="Segoe UI" w:cs="Segoe UI"/>
          <w:spacing w:val="8"/>
          <w:w w:val="95"/>
          <w:sz w:val="14"/>
          <w:szCs w:val="14"/>
          <w:lang w:val="en-US"/>
        </w:rPr>
        <w:t xml:space="preserve"> </w:t>
      </w:r>
      <w:r w:rsidRPr="009B05E7">
        <w:rPr>
          <w:rFonts w:ascii="Segoe UI" w:eastAsia="Segoe UI" w:hAnsi="Segoe UI" w:cs="Segoe UI"/>
          <w:w w:val="95"/>
          <w:sz w:val="14"/>
          <w:szCs w:val="14"/>
          <w:lang w:val="en-US"/>
        </w:rPr>
        <w:t>de</w:t>
      </w:r>
      <w:r w:rsidRPr="009B05E7">
        <w:rPr>
          <w:rFonts w:ascii="Segoe UI" w:eastAsia="Segoe UI" w:hAnsi="Segoe UI" w:cs="Segoe UI"/>
          <w:spacing w:val="6"/>
          <w:w w:val="95"/>
          <w:sz w:val="14"/>
          <w:szCs w:val="14"/>
          <w:lang w:val="en-US"/>
        </w:rPr>
        <w:t xml:space="preserve"> </w:t>
      </w:r>
      <w:r w:rsidRPr="009B05E7">
        <w:rPr>
          <w:rFonts w:ascii="Segoe UI" w:eastAsia="Segoe UI" w:hAnsi="Segoe UI" w:cs="Segoe UI"/>
          <w:w w:val="95"/>
          <w:sz w:val="14"/>
          <w:szCs w:val="14"/>
          <w:lang w:val="en-US"/>
        </w:rPr>
        <w:t>Tü</w:t>
      </w:r>
      <w:r w:rsidRPr="009B05E7">
        <w:rPr>
          <w:rFonts w:ascii="Segoe UI" w:eastAsia="Segoe UI" w:hAnsi="Segoe UI" w:cs="Segoe UI"/>
          <w:spacing w:val="-1"/>
          <w:w w:val="95"/>
          <w:sz w:val="14"/>
          <w:szCs w:val="14"/>
          <w:lang w:val="en-US"/>
        </w:rPr>
        <w:t>r</w:t>
      </w:r>
      <w:r w:rsidRPr="009B05E7">
        <w:rPr>
          <w:rFonts w:ascii="Segoe UI" w:eastAsia="Segoe UI" w:hAnsi="Segoe UI" w:cs="Segoe UI"/>
          <w:w w:val="95"/>
          <w:sz w:val="14"/>
          <w:szCs w:val="14"/>
          <w:lang w:val="en-US"/>
        </w:rPr>
        <w:t>kçe</w:t>
      </w:r>
      <w:r w:rsidRPr="009B05E7">
        <w:rPr>
          <w:rFonts w:ascii="Segoe UI" w:eastAsia="Segoe UI" w:hAnsi="Segoe UI" w:cs="Segoe UI"/>
          <w:spacing w:val="6"/>
          <w:w w:val="95"/>
          <w:sz w:val="14"/>
          <w:szCs w:val="14"/>
          <w:lang w:val="en-US"/>
        </w:rPr>
        <w:t xml:space="preserve"> </w:t>
      </w:r>
      <w:r w:rsidRPr="009B05E7">
        <w:rPr>
          <w:rFonts w:ascii="Segoe UI" w:eastAsia="Segoe UI" w:hAnsi="Segoe UI" w:cs="Segoe UI"/>
          <w:w w:val="95"/>
          <w:sz w:val="14"/>
          <w:szCs w:val="14"/>
          <w:lang w:val="en-US"/>
        </w:rPr>
        <w:t>ve</w:t>
      </w:r>
      <w:r w:rsidRPr="009B05E7">
        <w:rPr>
          <w:rFonts w:ascii="Segoe UI" w:eastAsia="Segoe UI" w:hAnsi="Segoe UI" w:cs="Segoe UI"/>
          <w:spacing w:val="7"/>
          <w:w w:val="95"/>
          <w:sz w:val="14"/>
          <w:szCs w:val="14"/>
          <w:lang w:val="en-US"/>
        </w:rPr>
        <w:t xml:space="preserve"> </w:t>
      </w:r>
      <w:r w:rsidRPr="009B05E7">
        <w:rPr>
          <w:rFonts w:ascii="Segoe UI" w:eastAsia="Segoe UI" w:hAnsi="Segoe UI" w:cs="Segoe UI"/>
          <w:w w:val="95"/>
          <w:sz w:val="14"/>
          <w:szCs w:val="14"/>
          <w:lang w:val="en-US"/>
        </w:rPr>
        <w:t>Tü</w:t>
      </w:r>
      <w:r w:rsidRPr="009B05E7">
        <w:rPr>
          <w:rFonts w:ascii="Segoe UI" w:eastAsia="Segoe UI" w:hAnsi="Segoe UI" w:cs="Segoe UI"/>
          <w:spacing w:val="-1"/>
          <w:w w:val="95"/>
          <w:sz w:val="14"/>
          <w:szCs w:val="14"/>
          <w:lang w:val="en-US"/>
        </w:rPr>
        <w:t>r</w:t>
      </w:r>
      <w:r w:rsidRPr="009B05E7">
        <w:rPr>
          <w:rFonts w:ascii="Segoe UI" w:eastAsia="Segoe UI" w:hAnsi="Segoe UI" w:cs="Segoe UI"/>
          <w:w w:val="95"/>
          <w:sz w:val="14"/>
          <w:szCs w:val="14"/>
          <w:lang w:val="en-US"/>
        </w:rPr>
        <w:t>k</w:t>
      </w:r>
      <w:r w:rsidRPr="009B05E7">
        <w:rPr>
          <w:rFonts w:ascii="Segoe UI" w:eastAsia="Segoe UI" w:hAnsi="Segoe UI" w:cs="Segoe UI"/>
          <w:spacing w:val="7"/>
          <w:w w:val="95"/>
          <w:sz w:val="14"/>
          <w:szCs w:val="14"/>
          <w:lang w:val="en-US"/>
        </w:rPr>
        <w:t xml:space="preserve"> </w:t>
      </w:r>
      <w:r w:rsidRPr="009B05E7">
        <w:rPr>
          <w:rFonts w:ascii="Segoe UI" w:eastAsia="Segoe UI" w:hAnsi="Segoe UI" w:cs="Segoe UI"/>
          <w:w w:val="95"/>
          <w:sz w:val="14"/>
          <w:szCs w:val="14"/>
          <w:lang w:val="en-US"/>
        </w:rPr>
        <w:t>Kül</w:t>
      </w:r>
      <w:r w:rsidRPr="009B05E7">
        <w:rPr>
          <w:rFonts w:ascii="Segoe UI" w:eastAsia="Segoe UI" w:hAnsi="Segoe UI" w:cs="Segoe UI"/>
          <w:spacing w:val="-2"/>
          <w:w w:val="95"/>
          <w:sz w:val="14"/>
          <w:szCs w:val="14"/>
          <w:lang w:val="en-US"/>
        </w:rPr>
        <w:t>t</w:t>
      </w:r>
      <w:r w:rsidRPr="009B05E7">
        <w:rPr>
          <w:rFonts w:ascii="Segoe UI" w:eastAsia="Segoe UI" w:hAnsi="Segoe UI" w:cs="Segoe UI"/>
          <w:spacing w:val="-1"/>
          <w:w w:val="95"/>
          <w:sz w:val="14"/>
          <w:szCs w:val="14"/>
          <w:lang w:val="en-US"/>
        </w:rPr>
        <w:t>ür</w:t>
      </w:r>
      <w:r w:rsidRPr="009B05E7">
        <w:rPr>
          <w:rFonts w:ascii="Segoe UI" w:eastAsia="Segoe UI" w:hAnsi="Segoe UI" w:cs="Segoe UI"/>
          <w:w w:val="95"/>
          <w:sz w:val="14"/>
          <w:szCs w:val="14"/>
          <w:lang w:val="en-US"/>
        </w:rPr>
        <w:t>ü</w:t>
      </w:r>
      <w:r w:rsidRPr="009B05E7">
        <w:rPr>
          <w:rFonts w:ascii="Segoe UI" w:eastAsia="Segoe UI" w:hAnsi="Segoe UI" w:cs="Segoe UI"/>
          <w:spacing w:val="8"/>
          <w:w w:val="95"/>
          <w:sz w:val="14"/>
          <w:szCs w:val="14"/>
          <w:lang w:val="en-US"/>
        </w:rPr>
        <w:t xml:space="preserve"> </w:t>
      </w:r>
      <w:r w:rsidRPr="009B05E7">
        <w:rPr>
          <w:rFonts w:ascii="Segoe UI" w:eastAsia="Segoe UI" w:hAnsi="Segoe UI" w:cs="Segoe UI"/>
          <w:w w:val="95"/>
          <w:sz w:val="14"/>
          <w:szCs w:val="14"/>
          <w:lang w:val="en-US"/>
        </w:rPr>
        <w:t>d</w:t>
      </w:r>
      <w:r w:rsidRPr="009B05E7">
        <w:rPr>
          <w:rFonts w:ascii="Segoe UI" w:eastAsia="Segoe UI" w:hAnsi="Segoe UI" w:cs="Segoe UI"/>
          <w:spacing w:val="-1"/>
          <w:w w:val="95"/>
          <w:sz w:val="14"/>
          <w:szCs w:val="14"/>
          <w:lang w:val="en-US"/>
        </w:rPr>
        <w:t>er</w:t>
      </w:r>
      <w:r w:rsidRPr="009B05E7">
        <w:rPr>
          <w:rFonts w:ascii="Segoe UI" w:eastAsia="Segoe UI" w:hAnsi="Segoe UI" w:cs="Segoe UI"/>
          <w:w w:val="95"/>
          <w:sz w:val="14"/>
          <w:szCs w:val="14"/>
          <w:lang w:val="en-US"/>
        </w:rPr>
        <w:t>sine</w:t>
      </w:r>
      <w:r w:rsidRPr="009B05E7">
        <w:rPr>
          <w:rFonts w:ascii="Segoe UI" w:eastAsia="Segoe UI" w:hAnsi="Segoe UI" w:cs="Segoe UI"/>
          <w:spacing w:val="6"/>
          <w:w w:val="95"/>
          <w:sz w:val="14"/>
          <w:szCs w:val="14"/>
          <w:lang w:val="en-US"/>
        </w:rPr>
        <w:t xml:space="preserve"> </w:t>
      </w:r>
      <w:r w:rsidRPr="009B05E7">
        <w:rPr>
          <w:rFonts w:ascii="Segoe UI" w:eastAsia="Segoe UI" w:hAnsi="Segoe UI" w:cs="Segoe UI"/>
          <w:w w:val="95"/>
          <w:sz w:val="14"/>
          <w:szCs w:val="14"/>
          <w:lang w:val="en-US"/>
        </w:rPr>
        <w:t>k</w:t>
      </w:r>
      <w:r w:rsidRPr="009B05E7">
        <w:rPr>
          <w:rFonts w:ascii="Segoe UI" w:eastAsia="Segoe UI" w:hAnsi="Segoe UI" w:cs="Segoe UI"/>
          <w:spacing w:val="-1"/>
          <w:w w:val="95"/>
          <w:sz w:val="14"/>
          <w:szCs w:val="14"/>
          <w:lang w:val="en-US"/>
        </w:rPr>
        <w:t>a</w:t>
      </w:r>
      <w:r w:rsidRPr="009B05E7">
        <w:rPr>
          <w:rFonts w:ascii="Segoe UI" w:eastAsia="Segoe UI" w:hAnsi="Segoe UI" w:cs="Segoe UI"/>
          <w:spacing w:val="-2"/>
          <w:w w:val="95"/>
          <w:sz w:val="14"/>
          <w:szCs w:val="14"/>
          <w:lang w:val="en-US"/>
        </w:rPr>
        <w:t>t</w:t>
      </w:r>
      <w:r w:rsidRPr="009B05E7">
        <w:rPr>
          <w:rFonts w:ascii="Segoe UI" w:eastAsia="Segoe UI" w:hAnsi="Segoe UI" w:cs="Segoe UI"/>
          <w:w w:val="95"/>
          <w:sz w:val="14"/>
          <w:szCs w:val="14"/>
          <w:lang w:val="en-US"/>
        </w:rPr>
        <w:t>ıl</w:t>
      </w:r>
      <w:r w:rsidRPr="009B05E7">
        <w:rPr>
          <w:rFonts w:ascii="Segoe UI" w:eastAsia="Segoe UI" w:hAnsi="Segoe UI" w:cs="Segoe UI"/>
          <w:spacing w:val="-1"/>
          <w:w w:val="95"/>
          <w:sz w:val="14"/>
          <w:szCs w:val="14"/>
          <w:lang w:val="en-US"/>
        </w:rPr>
        <w:t>a</w:t>
      </w:r>
      <w:r w:rsidRPr="009B05E7">
        <w:rPr>
          <w:rFonts w:ascii="Segoe UI" w:eastAsia="Segoe UI" w:hAnsi="Segoe UI" w:cs="Segoe UI"/>
          <w:w w:val="95"/>
          <w:sz w:val="14"/>
          <w:szCs w:val="14"/>
          <w:lang w:val="en-US"/>
        </w:rPr>
        <w:t>n</w:t>
      </w:r>
      <w:r w:rsidRPr="009B05E7">
        <w:rPr>
          <w:rFonts w:ascii="Segoe UI" w:eastAsia="Segoe UI" w:hAnsi="Segoe UI" w:cs="Segoe UI"/>
          <w:spacing w:val="7"/>
          <w:w w:val="95"/>
          <w:sz w:val="14"/>
          <w:szCs w:val="14"/>
          <w:lang w:val="en-US"/>
        </w:rPr>
        <w:t xml:space="preserve"> </w:t>
      </w:r>
      <w:r w:rsidRPr="009B05E7">
        <w:rPr>
          <w:rFonts w:ascii="Segoe UI" w:eastAsia="Segoe UI" w:hAnsi="Segoe UI" w:cs="Segoe UI"/>
          <w:spacing w:val="-1"/>
          <w:w w:val="95"/>
          <w:sz w:val="14"/>
          <w:szCs w:val="14"/>
          <w:lang w:val="en-US"/>
        </w:rPr>
        <w:t>ö</w:t>
      </w:r>
      <w:r w:rsidRPr="009B05E7">
        <w:rPr>
          <w:rFonts w:ascii="Segoe UI" w:eastAsia="Segoe UI" w:hAnsi="Segoe UI" w:cs="Segoe UI"/>
          <w:w w:val="95"/>
          <w:sz w:val="14"/>
          <w:szCs w:val="14"/>
          <w:lang w:val="en-US"/>
        </w:rPr>
        <w:t>ğ</w:t>
      </w:r>
      <w:r w:rsidRPr="009B05E7">
        <w:rPr>
          <w:rFonts w:ascii="Segoe UI" w:eastAsia="Segoe UI" w:hAnsi="Segoe UI" w:cs="Segoe UI"/>
          <w:spacing w:val="-1"/>
          <w:w w:val="95"/>
          <w:sz w:val="14"/>
          <w:szCs w:val="14"/>
          <w:lang w:val="en-US"/>
        </w:rPr>
        <w:t>re</w:t>
      </w:r>
      <w:r w:rsidRPr="009B05E7">
        <w:rPr>
          <w:rFonts w:ascii="Segoe UI" w:eastAsia="Segoe UI" w:hAnsi="Segoe UI" w:cs="Segoe UI"/>
          <w:w w:val="95"/>
          <w:sz w:val="14"/>
          <w:szCs w:val="14"/>
          <w:lang w:val="en-US"/>
        </w:rPr>
        <w:t>ncil</w:t>
      </w:r>
      <w:r w:rsidRPr="009B05E7">
        <w:rPr>
          <w:rFonts w:ascii="Segoe UI" w:eastAsia="Segoe UI" w:hAnsi="Segoe UI" w:cs="Segoe UI"/>
          <w:spacing w:val="-1"/>
          <w:w w:val="95"/>
          <w:sz w:val="14"/>
          <w:szCs w:val="14"/>
          <w:lang w:val="en-US"/>
        </w:rPr>
        <w:t>er</w:t>
      </w:r>
      <w:r w:rsidRPr="009B05E7">
        <w:rPr>
          <w:rFonts w:ascii="Segoe UI" w:eastAsia="Segoe UI" w:hAnsi="Segoe UI" w:cs="Segoe UI"/>
          <w:w w:val="95"/>
          <w:sz w:val="14"/>
          <w:szCs w:val="14"/>
          <w:lang w:val="en-US"/>
        </w:rPr>
        <w:t>i</w:t>
      </w:r>
      <w:r w:rsidRPr="009B05E7">
        <w:rPr>
          <w:rFonts w:ascii="Segoe UI" w:eastAsia="Segoe UI" w:hAnsi="Segoe UI" w:cs="Segoe UI"/>
          <w:spacing w:val="8"/>
          <w:w w:val="95"/>
          <w:sz w:val="14"/>
          <w:szCs w:val="14"/>
          <w:lang w:val="en-US"/>
        </w:rPr>
        <w:t xml:space="preserve"> </w:t>
      </w:r>
      <w:r w:rsidRPr="009B05E7">
        <w:rPr>
          <w:rFonts w:ascii="Segoe UI" w:eastAsia="Segoe UI" w:hAnsi="Segoe UI" w:cs="Segoe UI"/>
          <w:spacing w:val="-2"/>
          <w:w w:val="95"/>
          <w:sz w:val="14"/>
          <w:szCs w:val="14"/>
          <w:lang w:val="en-US"/>
        </w:rPr>
        <w:t>t</w:t>
      </w:r>
      <w:r w:rsidRPr="009B05E7">
        <w:rPr>
          <w:rFonts w:ascii="Segoe UI" w:eastAsia="Segoe UI" w:hAnsi="Segoe UI" w:cs="Segoe UI"/>
          <w:spacing w:val="-1"/>
          <w:w w:val="95"/>
          <w:sz w:val="14"/>
          <w:szCs w:val="14"/>
          <w:lang w:val="en-US"/>
        </w:rPr>
        <w:t>e</w:t>
      </w:r>
      <w:r w:rsidRPr="009B05E7">
        <w:rPr>
          <w:rFonts w:ascii="Segoe UI" w:eastAsia="Segoe UI" w:hAnsi="Segoe UI" w:cs="Segoe UI"/>
          <w:w w:val="95"/>
          <w:sz w:val="14"/>
          <w:szCs w:val="14"/>
          <w:lang w:val="en-US"/>
        </w:rPr>
        <w:t>şvik</w:t>
      </w:r>
      <w:r w:rsidRPr="009B05E7">
        <w:rPr>
          <w:rFonts w:ascii="Segoe UI" w:eastAsia="Segoe UI" w:hAnsi="Segoe UI" w:cs="Segoe UI"/>
          <w:spacing w:val="8"/>
          <w:w w:val="95"/>
          <w:sz w:val="14"/>
          <w:szCs w:val="14"/>
          <w:lang w:val="en-US"/>
        </w:rPr>
        <w:t xml:space="preserve"> </w:t>
      </w:r>
      <w:r w:rsidRPr="009B05E7">
        <w:rPr>
          <w:rFonts w:ascii="Segoe UI" w:eastAsia="Segoe UI" w:hAnsi="Segoe UI" w:cs="Segoe UI"/>
          <w:spacing w:val="-1"/>
          <w:w w:val="95"/>
          <w:sz w:val="14"/>
          <w:szCs w:val="14"/>
          <w:lang w:val="en-US"/>
        </w:rPr>
        <w:t>e</w:t>
      </w:r>
      <w:r w:rsidRPr="009B05E7">
        <w:rPr>
          <w:rFonts w:ascii="Segoe UI" w:eastAsia="Segoe UI" w:hAnsi="Segoe UI" w:cs="Segoe UI"/>
          <w:spacing w:val="-2"/>
          <w:w w:val="95"/>
          <w:sz w:val="14"/>
          <w:szCs w:val="14"/>
          <w:lang w:val="en-US"/>
        </w:rPr>
        <w:t>t</w:t>
      </w:r>
      <w:r w:rsidRPr="009B05E7">
        <w:rPr>
          <w:rFonts w:ascii="Segoe UI" w:eastAsia="Segoe UI" w:hAnsi="Segoe UI" w:cs="Segoe UI"/>
          <w:w w:val="95"/>
          <w:sz w:val="14"/>
          <w:szCs w:val="14"/>
          <w:lang w:val="en-US"/>
        </w:rPr>
        <w:t>m</w:t>
      </w:r>
      <w:r w:rsidRPr="009B05E7">
        <w:rPr>
          <w:rFonts w:ascii="Segoe UI" w:eastAsia="Segoe UI" w:hAnsi="Segoe UI" w:cs="Segoe UI"/>
          <w:spacing w:val="-1"/>
          <w:w w:val="95"/>
          <w:sz w:val="14"/>
          <w:szCs w:val="14"/>
          <w:lang w:val="en-US"/>
        </w:rPr>
        <w:t>e</w:t>
      </w:r>
      <w:r w:rsidRPr="009B05E7">
        <w:rPr>
          <w:rFonts w:ascii="Segoe UI" w:eastAsia="Segoe UI" w:hAnsi="Segoe UI" w:cs="Segoe UI"/>
          <w:w w:val="95"/>
          <w:sz w:val="14"/>
          <w:szCs w:val="14"/>
          <w:lang w:val="en-US"/>
        </w:rPr>
        <w:t>k</w:t>
      </w:r>
      <w:r w:rsidRPr="009B05E7">
        <w:rPr>
          <w:rFonts w:ascii="Segoe UI" w:eastAsia="Segoe UI" w:hAnsi="Segoe UI" w:cs="Segoe UI"/>
          <w:spacing w:val="7"/>
          <w:w w:val="95"/>
          <w:sz w:val="14"/>
          <w:szCs w:val="14"/>
          <w:lang w:val="en-US"/>
        </w:rPr>
        <w:t xml:space="preserve"> </w:t>
      </w:r>
      <w:r w:rsidRPr="009B05E7">
        <w:rPr>
          <w:rFonts w:ascii="Segoe UI" w:eastAsia="Segoe UI" w:hAnsi="Segoe UI" w:cs="Segoe UI"/>
          <w:spacing w:val="-1"/>
          <w:w w:val="95"/>
          <w:sz w:val="14"/>
          <w:szCs w:val="14"/>
          <w:lang w:val="en-US"/>
        </w:rPr>
        <w:t>a</w:t>
      </w:r>
      <w:r w:rsidRPr="009B05E7">
        <w:rPr>
          <w:rFonts w:ascii="Segoe UI" w:eastAsia="Segoe UI" w:hAnsi="Segoe UI" w:cs="Segoe UI"/>
          <w:w w:val="95"/>
          <w:sz w:val="14"/>
          <w:szCs w:val="14"/>
          <w:lang w:val="en-US"/>
        </w:rPr>
        <w:t>m</w:t>
      </w:r>
      <w:r w:rsidRPr="009B05E7">
        <w:rPr>
          <w:rFonts w:ascii="Segoe UI" w:eastAsia="Segoe UI" w:hAnsi="Segoe UI" w:cs="Segoe UI"/>
          <w:spacing w:val="-1"/>
          <w:w w:val="95"/>
          <w:sz w:val="14"/>
          <w:szCs w:val="14"/>
          <w:lang w:val="en-US"/>
        </w:rPr>
        <w:t>a</w:t>
      </w:r>
      <w:r w:rsidRPr="009B05E7">
        <w:rPr>
          <w:rFonts w:ascii="Segoe UI" w:eastAsia="Segoe UI" w:hAnsi="Segoe UI" w:cs="Segoe UI"/>
          <w:w w:val="95"/>
          <w:sz w:val="14"/>
          <w:szCs w:val="14"/>
          <w:lang w:val="en-US"/>
        </w:rPr>
        <w:t>cıyla</w:t>
      </w:r>
      <w:r w:rsidRPr="009B05E7">
        <w:rPr>
          <w:rFonts w:ascii="Segoe UI" w:eastAsia="Segoe UI" w:hAnsi="Segoe UI" w:cs="Segoe UI"/>
          <w:spacing w:val="6"/>
          <w:w w:val="95"/>
          <w:sz w:val="14"/>
          <w:szCs w:val="14"/>
          <w:lang w:val="en-US"/>
        </w:rPr>
        <w:t xml:space="preserve"> </w:t>
      </w:r>
      <w:r w:rsidRPr="009B05E7">
        <w:rPr>
          <w:rFonts w:ascii="Segoe UI" w:eastAsia="Segoe UI" w:hAnsi="Segoe UI" w:cs="Segoe UI"/>
          <w:w w:val="95"/>
          <w:sz w:val="14"/>
          <w:szCs w:val="14"/>
          <w:lang w:val="en-US"/>
        </w:rPr>
        <w:t>Tü</w:t>
      </w:r>
      <w:r w:rsidRPr="009B05E7">
        <w:rPr>
          <w:rFonts w:ascii="Segoe UI" w:eastAsia="Segoe UI" w:hAnsi="Segoe UI" w:cs="Segoe UI"/>
          <w:spacing w:val="-1"/>
          <w:w w:val="95"/>
          <w:sz w:val="14"/>
          <w:szCs w:val="14"/>
          <w:lang w:val="en-US"/>
        </w:rPr>
        <w:t>r</w:t>
      </w:r>
      <w:r w:rsidRPr="009B05E7">
        <w:rPr>
          <w:rFonts w:ascii="Segoe UI" w:eastAsia="Segoe UI" w:hAnsi="Segoe UI" w:cs="Segoe UI"/>
          <w:w w:val="95"/>
          <w:sz w:val="14"/>
          <w:szCs w:val="14"/>
          <w:lang w:val="en-US"/>
        </w:rPr>
        <w:t>kç</w:t>
      </w:r>
      <w:r w:rsidRPr="009B05E7">
        <w:rPr>
          <w:rFonts w:ascii="Segoe UI" w:eastAsia="Segoe UI" w:hAnsi="Segoe UI" w:cs="Segoe UI"/>
          <w:spacing w:val="-1"/>
          <w:w w:val="95"/>
          <w:sz w:val="14"/>
          <w:szCs w:val="14"/>
          <w:lang w:val="en-US"/>
        </w:rPr>
        <w:t>e</w:t>
      </w:r>
      <w:r w:rsidRPr="009B05E7">
        <w:rPr>
          <w:rFonts w:ascii="Segoe UI" w:eastAsia="Segoe UI" w:hAnsi="Segoe UI" w:cs="Segoe UI"/>
          <w:spacing w:val="-2"/>
          <w:w w:val="95"/>
          <w:sz w:val="14"/>
          <w:szCs w:val="14"/>
          <w:lang w:val="en-US"/>
        </w:rPr>
        <w:t>'</w:t>
      </w:r>
      <w:r w:rsidRPr="009B05E7">
        <w:rPr>
          <w:rFonts w:ascii="Segoe UI" w:eastAsia="Segoe UI" w:hAnsi="Segoe UI" w:cs="Segoe UI"/>
          <w:w w:val="95"/>
          <w:sz w:val="14"/>
          <w:szCs w:val="14"/>
          <w:lang w:val="en-US"/>
        </w:rPr>
        <w:t>yi</w:t>
      </w:r>
      <w:r w:rsidRPr="009B05E7">
        <w:rPr>
          <w:rFonts w:ascii="Segoe UI" w:eastAsia="Segoe UI" w:hAnsi="Segoe UI" w:cs="Segoe UI"/>
          <w:w w:val="98"/>
          <w:sz w:val="14"/>
          <w:szCs w:val="14"/>
          <w:lang w:val="en-US"/>
        </w:rPr>
        <w:t xml:space="preserve"> </w:t>
      </w:r>
      <w:r w:rsidRPr="009B05E7">
        <w:rPr>
          <w:rFonts w:ascii="Segoe UI" w:eastAsia="Segoe UI" w:hAnsi="Segoe UI" w:cs="Segoe UI"/>
          <w:w w:val="95"/>
          <w:sz w:val="14"/>
          <w:szCs w:val="14"/>
          <w:lang w:val="en-US"/>
        </w:rPr>
        <w:t>g</w:t>
      </w:r>
      <w:r w:rsidRPr="009B05E7">
        <w:rPr>
          <w:rFonts w:ascii="Segoe UI" w:eastAsia="Segoe UI" w:hAnsi="Segoe UI" w:cs="Segoe UI"/>
          <w:spacing w:val="-1"/>
          <w:w w:val="95"/>
          <w:sz w:val="14"/>
          <w:szCs w:val="14"/>
          <w:lang w:val="en-US"/>
        </w:rPr>
        <w:t>e</w:t>
      </w:r>
      <w:r w:rsidRPr="009B05E7">
        <w:rPr>
          <w:rFonts w:ascii="Segoe UI" w:eastAsia="Segoe UI" w:hAnsi="Segoe UI" w:cs="Segoe UI"/>
          <w:w w:val="95"/>
          <w:sz w:val="14"/>
          <w:szCs w:val="14"/>
          <w:lang w:val="en-US"/>
        </w:rPr>
        <w:t>liş</w:t>
      </w:r>
      <w:r w:rsidRPr="009B05E7">
        <w:rPr>
          <w:rFonts w:ascii="Segoe UI" w:eastAsia="Segoe UI" w:hAnsi="Segoe UI" w:cs="Segoe UI"/>
          <w:spacing w:val="-2"/>
          <w:w w:val="95"/>
          <w:sz w:val="14"/>
          <w:szCs w:val="14"/>
          <w:lang w:val="en-US"/>
        </w:rPr>
        <w:t>t</w:t>
      </w:r>
      <w:r w:rsidRPr="009B05E7">
        <w:rPr>
          <w:rFonts w:ascii="Segoe UI" w:eastAsia="Segoe UI" w:hAnsi="Segoe UI" w:cs="Segoe UI"/>
          <w:w w:val="95"/>
          <w:sz w:val="14"/>
          <w:szCs w:val="14"/>
          <w:lang w:val="en-US"/>
        </w:rPr>
        <w:t>i</w:t>
      </w:r>
      <w:r w:rsidRPr="009B05E7">
        <w:rPr>
          <w:rFonts w:ascii="Segoe UI" w:eastAsia="Segoe UI" w:hAnsi="Segoe UI" w:cs="Segoe UI"/>
          <w:spacing w:val="-1"/>
          <w:w w:val="95"/>
          <w:sz w:val="14"/>
          <w:szCs w:val="14"/>
          <w:lang w:val="en-US"/>
        </w:rPr>
        <w:t>re</w:t>
      </w:r>
      <w:r w:rsidRPr="009B05E7">
        <w:rPr>
          <w:rFonts w:ascii="Segoe UI" w:eastAsia="Segoe UI" w:hAnsi="Segoe UI" w:cs="Segoe UI"/>
          <w:w w:val="95"/>
          <w:sz w:val="14"/>
          <w:szCs w:val="14"/>
          <w:lang w:val="en-US"/>
        </w:rPr>
        <w:t>n</w:t>
      </w:r>
      <w:r w:rsidRPr="009B05E7">
        <w:rPr>
          <w:rFonts w:ascii="Segoe UI" w:eastAsia="Segoe UI" w:hAnsi="Segoe UI" w:cs="Segoe UI"/>
          <w:spacing w:val="8"/>
          <w:w w:val="95"/>
          <w:sz w:val="14"/>
          <w:szCs w:val="14"/>
          <w:lang w:val="en-US"/>
        </w:rPr>
        <w:t xml:space="preserve"> </w:t>
      </w:r>
      <w:r w:rsidRPr="009B05E7">
        <w:rPr>
          <w:rFonts w:ascii="Segoe UI" w:eastAsia="Segoe UI" w:hAnsi="Segoe UI" w:cs="Segoe UI"/>
          <w:w w:val="95"/>
          <w:sz w:val="14"/>
          <w:szCs w:val="14"/>
          <w:lang w:val="en-US"/>
        </w:rPr>
        <w:t>ve</w:t>
      </w:r>
      <w:r w:rsidRPr="009B05E7">
        <w:rPr>
          <w:rFonts w:ascii="Segoe UI" w:eastAsia="Segoe UI" w:hAnsi="Segoe UI" w:cs="Segoe UI"/>
          <w:spacing w:val="8"/>
          <w:w w:val="95"/>
          <w:sz w:val="14"/>
          <w:szCs w:val="14"/>
          <w:lang w:val="en-US"/>
        </w:rPr>
        <w:t xml:space="preserve"> </w:t>
      </w:r>
      <w:r w:rsidRPr="009B05E7">
        <w:rPr>
          <w:rFonts w:ascii="Segoe UI" w:eastAsia="Segoe UI" w:hAnsi="Segoe UI" w:cs="Segoe UI"/>
          <w:w w:val="95"/>
          <w:sz w:val="14"/>
          <w:szCs w:val="14"/>
          <w:lang w:val="en-US"/>
        </w:rPr>
        <w:t>T</w:t>
      </w:r>
      <w:r w:rsidRPr="009B05E7">
        <w:rPr>
          <w:rFonts w:ascii="Segoe UI" w:eastAsia="Segoe UI" w:hAnsi="Segoe UI" w:cs="Segoe UI"/>
          <w:spacing w:val="-1"/>
          <w:w w:val="95"/>
          <w:sz w:val="14"/>
          <w:szCs w:val="14"/>
          <w:lang w:val="en-US"/>
        </w:rPr>
        <w:t>ür</w:t>
      </w:r>
      <w:r w:rsidRPr="009B05E7">
        <w:rPr>
          <w:rFonts w:ascii="Segoe UI" w:eastAsia="Segoe UI" w:hAnsi="Segoe UI" w:cs="Segoe UI"/>
          <w:w w:val="95"/>
          <w:sz w:val="14"/>
          <w:szCs w:val="14"/>
          <w:lang w:val="en-US"/>
        </w:rPr>
        <w:t>k</w:t>
      </w:r>
      <w:r w:rsidRPr="009B05E7">
        <w:rPr>
          <w:rFonts w:ascii="Segoe UI" w:eastAsia="Segoe UI" w:hAnsi="Segoe UI" w:cs="Segoe UI"/>
          <w:spacing w:val="8"/>
          <w:w w:val="95"/>
          <w:sz w:val="14"/>
          <w:szCs w:val="14"/>
          <w:lang w:val="en-US"/>
        </w:rPr>
        <w:t xml:space="preserve"> </w:t>
      </w:r>
      <w:r w:rsidRPr="009B05E7">
        <w:rPr>
          <w:rFonts w:ascii="Segoe UI" w:eastAsia="Segoe UI" w:hAnsi="Segoe UI" w:cs="Segoe UI"/>
          <w:w w:val="95"/>
          <w:sz w:val="14"/>
          <w:szCs w:val="14"/>
          <w:lang w:val="en-US"/>
        </w:rPr>
        <w:t>k</w:t>
      </w:r>
      <w:r w:rsidRPr="009B05E7">
        <w:rPr>
          <w:rFonts w:ascii="Segoe UI" w:eastAsia="Segoe UI" w:hAnsi="Segoe UI" w:cs="Segoe UI"/>
          <w:spacing w:val="-1"/>
          <w:w w:val="95"/>
          <w:sz w:val="14"/>
          <w:szCs w:val="14"/>
          <w:lang w:val="en-US"/>
        </w:rPr>
        <w:t>ü</w:t>
      </w:r>
      <w:r w:rsidRPr="009B05E7">
        <w:rPr>
          <w:rFonts w:ascii="Segoe UI" w:eastAsia="Segoe UI" w:hAnsi="Segoe UI" w:cs="Segoe UI"/>
          <w:w w:val="95"/>
          <w:sz w:val="14"/>
          <w:szCs w:val="14"/>
          <w:lang w:val="en-US"/>
        </w:rPr>
        <w:t>l</w:t>
      </w:r>
      <w:r w:rsidRPr="009B05E7">
        <w:rPr>
          <w:rFonts w:ascii="Segoe UI" w:eastAsia="Segoe UI" w:hAnsi="Segoe UI" w:cs="Segoe UI"/>
          <w:spacing w:val="-2"/>
          <w:w w:val="95"/>
          <w:sz w:val="14"/>
          <w:szCs w:val="14"/>
          <w:lang w:val="en-US"/>
        </w:rPr>
        <w:t>t</w:t>
      </w:r>
      <w:r w:rsidRPr="009B05E7">
        <w:rPr>
          <w:rFonts w:ascii="Segoe UI" w:eastAsia="Segoe UI" w:hAnsi="Segoe UI" w:cs="Segoe UI"/>
          <w:spacing w:val="-1"/>
          <w:w w:val="95"/>
          <w:sz w:val="14"/>
          <w:szCs w:val="14"/>
          <w:lang w:val="en-US"/>
        </w:rPr>
        <w:t>ürün</w:t>
      </w:r>
      <w:r w:rsidRPr="009B05E7">
        <w:rPr>
          <w:rFonts w:ascii="Segoe UI" w:eastAsia="Segoe UI" w:hAnsi="Segoe UI" w:cs="Segoe UI"/>
          <w:w w:val="95"/>
          <w:sz w:val="14"/>
          <w:szCs w:val="14"/>
          <w:lang w:val="en-US"/>
        </w:rPr>
        <w:t>ü</w:t>
      </w:r>
      <w:r w:rsidRPr="009B05E7">
        <w:rPr>
          <w:rFonts w:ascii="Segoe UI" w:eastAsia="Segoe UI" w:hAnsi="Segoe UI" w:cs="Segoe UI"/>
          <w:spacing w:val="9"/>
          <w:w w:val="95"/>
          <w:sz w:val="14"/>
          <w:szCs w:val="14"/>
          <w:lang w:val="en-US"/>
        </w:rPr>
        <w:t xml:space="preserve"> </w:t>
      </w:r>
      <w:r w:rsidRPr="009B05E7">
        <w:rPr>
          <w:rFonts w:ascii="Segoe UI" w:eastAsia="Segoe UI" w:hAnsi="Segoe UI" w:cs="Segoe UI"/>
          <w:spacing w:val="-1"/>
          <w:w w:val="95"/>
          <w:sz w:val="14"/>
          <w:szCs w:val="14"/>
          <w:lang w:val="en-US"/>
        </w:rPr>
        <w:t>ö</w:t>
      </w:r>
      <w:r w:rsidRPr="009B05E7">
        <w:rPr>
          <w:rFonts w:ascii="Segoe UI" w:eastAsia="Segoe UI" w:hAnsi="Segoe UI" w:cs="Segoe UI"/>
          <w:w w:val="95"/>
          <w:sz w:val="14"/>
          <w:szCs w:val="14"/>
          <w:lang w:val="en-US"/>
        </w:rPr>
        <w:t>ğ</w:t>
      </w:r>
      <w:r w:rsidRPr="009B05E7">
        <w:rPr>
          <w:rFonts w:ascii="Segoe UI" w:eastAsia="Segoe UI" w:hAnsi="Segoe UI" w:cs="Segoe UI"/>
          <w:spacing w:val="-1"/>
          <w:w w:val="95"/>
          <w:sz w:val="14"/>
          <w:szCs w:val="14"/>
          <w:lang w:val="en-US"/>
        </w:rPr>
        <w:t>re</w:t>
      </w:r>
      <w:r w:rsidRPr="009B05E7">
        <w:rPr>
          <w:rFonts w:ascii="Segoe UI" w:eastAsia="Segoe UI" w:hAnsi="Segoe UI" w:cs="Segoe UI"/>
          <w:spacing w:val="-2"/>
          <w:w w:val="95"/>
          <w:sz w:val="14"/>
          <w:szCs w:val="14"/>
          <w:lang w:val="en-US"/>
        </w:rPr>
        <w:t>t</w:t>
      </w:r>
      <w:r w:rsidRPr="009B05E7">
        <w:rPr>
          <w:rFonts w:ascii="Segoe UI" w:eastAsia="Segoe UI" w:hAnsi="Segoe UI" w:cs="Segoe UI"/>
          <w:w w:val="95"/>
          <w:sz w:val="14"/>
          <w:szCs w:val="14"/>
          <w:lang w:val="en-US"/>
        </w:rPr>
        <w:t>ici</w:t>
      </w:r>
      <w:r w:rsidRPr="009B05E7">
        <w:rPr>
          <w:rFonts w:ascii="Segoe UI" w:eastAsia="Segoe UI" w:hAnsi="Segoe UI" w:cs="Segoe UI"/>
          <w:spacing w:val="9"/>
          <w:w w:val="95"/>
          <w:sz w:val="14"/>
          <w:szCs w:val="14"/>
          <w:lang w:val="en-US"/>
        </w:rPr>
        <w:t xml:space="preserve"> </w:t>
      </w:r>
      <w:r w:rsidRPr="009B05E7">
        <w:rPr>
          <w:rFonts w:ascii="Segoe UI" w:eastAsia="Segoe UI" w:hAnsi="Segoe UI" w:cs="Segoe UI"/>
          <w:spacing w:val="-1"/>
          <w:w w:val="95"/>
          <w:sz w:val="14"/>
          <w:szCs w:val="14"/>
          <w:lang w:val="en-US"/>
        </w:rPr>
        <w:t>d</w:t>
      </w:r>
      <w:r w:rsidRPr="009B05E7">
        <w:rPr>
          <w:rFonts w:ascii="Segoe UI" w:eastAsia="Segoe UI" w:hAnsi="Segoe UI" w:cs="Segoe UI"/>
          <w:w w:val="95"/>
          <w:sz w:val="14"/>
          <w:szCs w:val="14"/>
          <w:lang w:val="en-US"/>
        </w:rPr>
        <w:t>iji</w:t>
      </w:r>
      <w:r w:rsidRPr="009B05E7">
        <w:rPr>
          <w:rFonts w:ascii="Segoe UI" w:eastAsia="Segoe UI" w:hAnsi="Segoe UI" w:cs="Segoe UI"/>
          <w:spacing w:val="-2"/>
          <w:w w:val="95"/>
          <w:sz w:val="14"/>
          <w:szCs w:val="14"/>
          <w:lang w:val="en-US"/>
        </w:rPr>
        <w:t>t</w:t>
      </w:r>
      <w:r w:rsidRPr="009B05E7">
        <w:rPr>
          <w:rFonts w:ascii="Segoe UI" w:eastAsia="Segoe UI" w:hAnsi="Segoe UI" w:cs="Segoe UI"/>
          <w:spacing w:val="-1"/>
          <w:w w:val="95"/>
          <w:sz w:val="14"/>
          <w:szCs w:val="14"/>
          <w:lang w:val="en-US"/>
        </w:rPr>
        <w:t>a</w:t>
      </w:r>
      <w:r w:rsidRPr="009B05E7">
        <w:rPr>
          <w:rFonts w:ascii="Segoe UI" w:eastAsia="Segoe UI" w:hAnsi="Segoe UI" w:cs="Segoe UI"/>
          <w:w w:val="95"/>
          <w:sz w:val="14"/>
          <w:szCs w:val="14"/>
          <w:lang w:val="en-US"/>
        </w:rPr>
        <w:t>l</w:t>
      </w:r>
      <w:r w:rsidRPr="009B05E7">
        <w:rPr>
          <w:rFonts w:ascii="Segoe UI" w:eastAsia="Segoe UI" w:hAnsi="Segoe UI" w:cs="Segoe UI"/>
          <w:spacing w:val="8"/>
          <w:w w:val="95"/>
          <w:sz w:val="14"/>
          <w:szCs w:val="14"/>
          <w:lang w:val="en-US"/>
        </w:rPr>
        <w:t xml:space="preserve"> </w:t>
      </w:r>
      <w:r w:rsidRPr="009B05E7">
        <w:rPr>
          <w:rFonts w:ascii="Segoe UI" w:eastAsia="Segoe UI" w:hAnsi="Segoe UI" w:cs="Segoe UI"/>
          <w:spacing w:val="-1"/>
          <w:w w:val="95"/>
          <w:sz w:val="14"/>
          <w:szCs w:val="14"/>
          <w:lang w:val="en-US"/>
        </w:rPr>
        <w:t>o</w:t>
      </w:r>
      <w:r w:rsidRPr="009B05E7">
        <w:rPr>
          <w:rFonts w:ascii="Segoe UI" w:eastAsia="Segoe UI" w:hAnsi="Segoe UI" w:cs="Segoe UI"/>
          <w:w w:val="95"/>
          <w:sz w:val="14"/>
          <w:szCs w:val="14"/>
          <w:lang w:val="en-US"/>
        </w:rPr>
        <w:t>y</w:t>
      </w:r>
      <w:r w:rsidRPr="009B05E7">
        <w:rPr>
          <w:rFonts w:ascii="Segoe UI" w:eastAsia="Segoe UI" w:hAnsi="Segoe UI" w:cs="Segoe UI"/>
          <w:spacing w:val="-1"/>
          <w:w w:val="95"/>
          <w:sz w:val="14"/>
          <w:szCs w:val="14"/>
          <w:lang w:val="en-US"/>
        </w:rPr>
        <w:t>u</w:t>
      </w:r>
      <w:r w:rsidRPr="009B05E7">
        <w:rPr>
          <w:rFonts w:ascii="Segoe UI" w:eastAsia="Segoe UI" w:hAnsi="Segoe UI" w:cs="Segoe UI"/>
          <w:w w:val="95"/>
          <w:sz w:val="14"/>
          <w:szCs w:val="14"/>
          <w:lang w:val="en-US"/>
        </w:rPr>
        <w:t>n</w:t>
      </w:r>
      <w:r w:rsidRPr="009B05E7">
        <w:rPr>
          <w:rFonts w:ascii="Segoe UI" w:eastAsia="Segoe UI" w:hAnsi="Segoe UI" w:cs="Segoe UI"/>
          <w:spacing w:val="9"/>
          <w:w w:val="95"/>
          <w:sz w:val="14"/>
          <w:szCs w:val="14"/>
          <w:lang w:val="en-US"/>
        </w:rPr>
        <w:t xml:space="preserve"> </w:t>
      </w:r>
      <w:r w:rsidRPr="009B05E7">
        <w:rPr>
          <w:rFonts w:ascii="Segoe UI" w:eastAsia="Segoe UI" w:hAnsi="Segoe UI" w:cs="Segoe UI"/>
          <w:spacing w:val="-1"/>
          <w:w w:val="95"/>
          <w:sz w:val="14"/>
          <w:szCs w:val="14"/>
          <w:lang w:val="en-US"/>
        </w:rPr>
        <w:t>ha</w:t>
      </w:r>
      <w:r w:rsidRPr="009B05E7">
        <w:rPr>
          <w:rFonts w:ascii="Segoe UI" w:eastAsia="Segoe UI" w:hAnsi="Segoe UI" w:cs="Segoe UI"/>
          <w:spacing w:val="-2"/>
          <w:w w:val="95"/>
          <w:sz w:val="14"/>
          <w:szCs w:val="14"/>
          <w:lang w:val="en-US"/>
        </w:rPr>
        <w:t>z</w:t>
      </w:r>
      <w:r w:rsidRPr="009B05E7">
        <w:rPr>
          <w:rFonts w:ascii="Segoe UI" w:eastAsia="Segoe UI" w:hAnsi="Segoe UI" w:cs="Segoe UI"/>
          <w:w w:val="95"/>
          <w:sz w:val="14"/>
          <w:szCs w:val="14"/>
          <w:lang w:val="en-US"/>
        </w:rPr>
        <w:t>ı</w:t>
      </w:r>
      <w:r w:rsidRPr="009B05E7">
        <w:rPr>
          <w:rFonts w:ascii="Segoe UI" w:eastAsia="Segoe UI" w:hAnsi="Segoe UI" w:cs="Segoe UI"/>
          <w:spacing w:val="-1"/>
          <w:w w:val="95"/>
          <w:sz w:val="14"/>
          <w:szCs w:val="14"/>
          <w:lang w:val="en-US"/>
        </w:rPr>
        <w:t>r</w:t>
      </w:r>
      <w:r w:rsidRPr="009B05E7">
        <w:rPr>
          <w:rFonts w:ascii="Segoe UI" w:eastAsia="Segoe UI" w:hAnsi="Segoe UI" w:cs="Segoe UI"/>
          <w:w w:val="95"/>
          <w:sz w:val="14"/>
          <w:szCs w:val="14"/>
          <w:lang w:val="en-US"/>
        </w:rPr>
        <w:t>l</w:t>
      </w:r>
      <w:r w:rsidRPr="009B05E7">
        <w:rPr>
          <w:rFonts w:ascii="Segoe UI" w:eastAsia="Segoe UI" w:hAnsi="Segoe UI" w:cs="Segoe UI"/>
          <w:spacing w:val="-1"/>
          <w:w w:val="95"/>
          <w:sz w:val="14"/>
          <w:szCs w:val="14"/>
          <w:lang w:val="en-US"/>
        </w:rPr>
        <w:t>ana</w:t>
      </w:r>
      <w:r w:rsidRPr="009B05E7">
        <w:rPr>
          <w:rFonts w:ascii="Segoe UI" w:eastAsia="Segoe UI" w:hAnsi="Segoe UI" w:cs="Segoe UI"/>
          <w:w w:val="95"/>
          <w:sz w:val="14"/>
          <w:szCs w:val="14"/>
          <w:lang w:val="en-US"/>
        </w:rPr>
        <w:t>c</w:t>
      </w:r>
      <w:r w:rsidRPr="009B05E7">
        <w:rPr>
          <w:rFonts w:ascii="Segoe UI" w:eastAsia="Segoe UI" w:hAnsi="Segoe UI" w:cs="Segoe UI"/>
          <w:spacing w:val="-1"/>
          <w:w w:val="95"/>
          <w:sz w:val="14"/>
          <w:szCs w:val="14"/>
          <w:lang w:val="en-US"/>
        </w:rPr>
        <w:t>a</w:t>
      </w:r>
      <w:r w:rsidRPr="009B05E7">
        <w:rPr>
          <w:rFonts w:ascii="Segoe UI" w:eastAsia="Segoe UI" w:hAnsi="Segoe UI" w:cs="Segoe UI"/>
          <w:w w:val="95"/>
          <w:sz w:val="14"/>
          <w:szCs w:val="14"/>
          <w:lang w:val="en-US"/>
        </w:rPr>
        <w:t>k</w:t>
      </w:r>
      <w:r w:rsidRPr="009B05E7">
        <w:rPr>
          <w:rFonts w:ascii="Segoe UI" w:eastAsia="Segoe UI" w:hAnsi="Segoe UI" w:cs="Segoe UI"/>
          <w:spacing w:val="-2"/>
          <w:w w:val="95"/>
          <w:sz w:val="14"/>
          <w:szCs w:val="14"/>
          <w:lang w:val="en-US"/>
        </w:rPr>
        <w:t>t</w:t>
      </w:r>
      <w:r w:rsidRPr="009B05E7">
        <w:rPr>
          <w:rFonts w:ascii="Segoe UI" w:eastAsia="Segoe UI" w:hAnsi="Segoe UI" w:cs="Segoe UI"/>
          <w:w w:val="95"/>
          <w:sz w:val="14"/>
          <w:szCs w:val="14"/>
          <w:lang w:val="en-US"/>
        </w:rPr>
        <w:t>ı</w:t>
      </w:r>
      <w:r w:rsidRPr="009B05E7">
        <w:rPr>
          <w:rFonts w:ascii="Segoe UI" w:eastAsia="Segoe UI" w:hAnsi="Segoe UI" w:cs="Segoe UI"/>
          <w:spacing w:val="-1"/>
          <w:w w:val="95"/>
          <w:sz w:val="14"/>
          <w:szCs w:val="14"/>
          <w:lang w:val="en-US"/>
        </w:rPr>
        <w:t>r</w:t>
      </w:r>
      <w:r w:rsidRPr="009B05E7">
        <w:rPr>
          <w:rFonts w:ascii="Segoe UI" w:eastAsia="Segoe UI" w:hAnsi="Segoe UI" w:cs="Segoe UI"/>
          <w:w w:val="95"/>
          <w:sz w:val="14"/>
          <w:szCs w:val="14"/>
          <w:lang w:val="en-US"/>
        </w:rPr>
        <w:t>.</w:t>
      </w:r>
    </w:p>
    <w:p w:rsidR="009B05E7" w:rsidRPr="009B05E7" w:rsidRDefault="009B05E7" w:rsidP="009B05E7">
      <w:pPr>
        <w:spacing w:line="247" w:lineRule="auto"/>
        <w:rPr>
          <w:rFonts w:ascii="Segoe UI" w:eastAsia="Segoe UI" w:hAnsi="Segoe UI" w:cs="Segoe UI"/>
          <w:sz w:val="14"/>
          <w:szCs w:val="14"/>
          <w:lang w:val="en-US"/>
        </w:rPr>
      </w:pPr>
      <w:r w:rsidRPr="009B05E7">
        <w:rPr>
          <w:rFonts w:ascii="Segoe UI" w:eastAsia="Segoe UI" w:hAnsi="Segoe UI" w:cs="Segoe UI"/>
          <w:w w:val="95"/>
          <w:sz w:val="14"/>
          <w:szCs w:val="14"/>
          <w:lang w:val="en-US"/>
        </w:rPr>
        <w:t>8</w:t>
      </w:r>
      <w:r w:rsidRPr="009B05E7">
        <w:rPr>
          <w:rFonts w:ascii="Segoe UI" w:eastAsia="Segoe UI" w:hAnsi="Segoe UI" w:cs="Segoe UI"/>
          <w:spacing w:val="-1"/>
          <w:w w:val="95"/>
          <w:sz w:val="14"/>
          <w:szCs w:val="14"/>
          <w:lang w:val="en-US"/>
        </w:rPr>
        <w:t>.</w:t>
      </w:r>
      <w:r w:rsidRPr="009B05E7">
        <w:rPr>
          <w:rFonts w:ascii="Segoe UI" w:eastAsia="Segoe UI" w:hAnsi="Segoe UI" w:cs="Segoe UI"/>
          <w:spacing w:val="-71"/>
          <w:w w:val="95"/>
          <w:sz w:val="14"/>
          <w:szCs w:val="14"/>
          <w:lang w:val="en-US"/>
        </w:rPr>
        <w:t>�</w:t>
      </w:r>
      <w:r w:rsidRPr="009B05E7">
        <w:rPr>
          <w:rFonts w:ascii="Segoe UI" w:eastAsia="Segoe UI" w:hAnsi="Segoe UI" w:cs="Segoe UI"/>
          <w:spacing w:val="-8"/>
          <w:w w:val="95"/>
          <w:sz w:val="14"/>
          <w:szCs w:val="14"/>
          <w:lang w:val="en-US"/>
        </w:rPr>
        <w:t>Y</w:t>
      </w:r>
      <w:r w:rsidRPr="009B05E7">
        <w:rPr>
          <w:rFonts w:ascii="Segoe UI" w:eastAsia="Segoe UI" w:hAnsi="Segoe UI" w:cs="Segoe UI"/>
          <w:w w:val="95"/>
          <w:sz w:val="14"/>
          <w:szCs w:val="14"/>
          <w:lang w:val="en-US"/>
        </w:rPr>
        <w:t>u</w:t>
      </w:r>
      <w:r w:rsidRPr="009B05E7">
        <w:rPr>
          <w:rFonts w:ascii="Segoe UI" w:eastAsia="Segoe UI" w:hAnsi="Segoe UI" w:cs="Segoe UI"/>
          <w:spacing w:val="-1"/>
          <w:w w:val="95"/>
          <w:sz w:val="14"/>
          <w:szCs w:val="14"/>
          <w:lang w:val="en-US"/>
        </w:rPr>
        <w:t>r</w:t>
      </w:r>
      <w:r w:rsidRPr="009B05E7">
        <w:rPr>
          <w:rFonts w:ascii="Segoe UI" w:eastAsia="Segoe UI" w:hAnsi="Segoe UI" w:cs="Segoe UI"/>
          <w:spacing w:val="-4"/>
          <w:w w:val="95"/>
          <w:sz w:val="14"/>
          <w:szCs w:val="14"/>
          <w:lang w:val="en-US"/>
        </w:rPr>
        <w:t>t</w:t>
      </w:r>
      <w:r w:rsidRPr="009B05E7">
        <w:rPr>
          <w:rFonts w:ascii="Segoe UI" w:eastAsia="Segoe UI" w:hAnsi="Segoe UI" w:cs="Segoe UI"/>
          <w:spacing w:val="-1"/>
          <w:w w:val="95"/>
          <w:sz w:val="14"/>
          <w:szCs w:val="14"/>
          <w:lang w:val="en-US"/>
        </w:rPr>
        <w:t>d</w:t>
      </w:r>
      <w:r w:rsidRPr="009B05E7">
        <w:rPr>
          <w:rFonts w:ascii="Segoe UI" w:eastAsia="Segoe UI" w:hAnsi="Segoe UI" w:cs="Segoe UI"/>
          <w:w w:val="95"/>
          <w:sz w:val="14"/>
          <w:szCs w:val="14"/>
          <w:lang w:val="en-US"/>
        </w:rPr>
        <w:t>ışında</w:t>
      </w:r>
      <w:r w:rsidRPr="009B05E7">
        <w:rPr>
          <w:rFonts w:ascii="Segoe UI" w:eastAsia="Segoe UI" w:hAnsi="Segoe UI" w:cs="Segoe UI"/>
          <w:spacing w:val="9"/>
          <w:w w:val="95"/>
          <w:sz w:val="14"/>
          <w:szCs w:val="14"/>
          <w:lang w:val="en-US"/>
        </w:rPr>
        <w:t xml:space="preserve"> </w:t>
      </w:r>
      <w:r w:rsidRPr="009B05E7">
        <w:rPr>
          <w:rFonts w:ascii="Segoe UI" w:eastAsia="Segoe UI" w:hAnsi="Segoe UI" w:cs="Segoe UI"/>
          <w:spacing w:val="-2"/>
          <w:w w:val="95"/>
          <w:sz w:val="14"/>
          <w:szCs w:val="14"/>
          <w:lang w:val="en-US"/>
        </w:rPr>
        <w:t>y</w:t>
      </w:r>
      <w:r w:rsidRPr="009B05E7">
        <w:rPr>
          <w:rFonts w:ascii="Segoe UI" w:eastAsia="Segoe UI" w:hAnsi="Segoe UI" w:cs="Segoe UI"/>
          <w:spacing w:val="-1"/>
          <w:w w:val="95"/>
          <w:sz w:val="14"/>
          <w:szCs w:val="14"/>
          <w:lang w:val="en-US"/>
        </w:rPr>
        <w:t>a</w:t>
      </w:r>
      <w:r w:rsidRPr="009B05E7">
        <w:rPr>
          <w:rFonts w:ascii="Segoe UI" w:eastAsia="Segoe UI" w:hAnsi="Segoe UI" w:cs="Segoe UI"/>
          <w:w w:val="95"/>
          <w:sz w:val="14"/>
          <w:szCs w:val="14"/>
          <w:lang w:val="en-US"/>
        </w:rPr>
        <w:t>ş</w:t>
      </w:r>
      <w:r w:rsidRPr="009B05E7">
        <w:rPr>
          <w:rFonts w:ascii="Segoe UI" w:eastAsia="Segoe UI" w:hAnsi="Segoe UI" w:cs="Segoe UI"/>
          <w:spacing w:val="-3"/>
          <w:w w:val="95"/>
          <w:sz w:val="14"/>
          <w:szCs w:val="14"/>
          <w:lang w:val="en-US"/>
        </w:rPr>
        <w:t>a</w:t>
      </w:r>
      <w:r w:rsidRPr="009B05E7">
        <w:rPr>
          <w:rFonts w:ascii="Segoe UI" w:eastAsia="Segoe UI" w:hAnsi="Segoe UI" w:cs="Segoe UI"/>
          <w:spacing w:val="-2"/>
          <w:w w:val="95"/>
          <w:sz w:val="14"/>
          <w:szCs w:val="14"/>
          <w:lang w:val="en-US"/>
        </w:rPr>
        <w:t>y</w:t>
      </w:r>
      <w:r w:rsidRPr="009B05E7">
        <w:rPr>
          <w:rFonts w:ascii="Segoe UI" w:eastAsia="Segoe UI" w:hAnsi="Segoe UI" w:cs="Segoe UI"/>
          <w:spacing w:val="-1"/>
          <w:w w:val="95"/>
          <w:sz w:val="14"/>
          <w:szCs w:val="14"/>
          <w:lang w:val="en-US"/>
        </w:rPr>
        <w:t>a</w:t>
      </w:r>
      <w:r w:rsidRPr="009B05E7">
        <w:rPr>
          <w:rFonts w:ascii="Segoe UI" w:eastAsia="Segoe UI" w:hAnsi="Segoe UI" w:cs="Segoe UI"/>
          <w:w w:val="95"/>
          <w:sz w:val="14"/>
          <w:szCs w:val="14"/>
          <w:lang w:val="en-US"/>
        </w:rPr>
        <w:t>n</w:t>
      </w:r>
      <w:r w:rsidRPr="009B05E7">
        <w:rPr>
          <w:rFonts w:ascii="Segoe UI" w:eastAsia="Segoe UI" w:hAnsi="Segoe UI" w:cs="Segoe UI"/>
          <w:spacing w:val="11"/>
          <w:w w:val="95"/>
          <w:sz w:val="14"/>
          <w:szCs w:val="14"/>
          <w:lang w:val="en-US"/>
        </w:rPr>
        <w:t xml:space="preserve"> </w:t>
      </w:r>
      <w:r w:rsidRPr="009B05E7">
        <w:rPr>
          <w:rFonts w:ascii="Segoe UI" w:eastAsia="Segoe UI" w:hAnsi="Segoe UI" w:cs="Segoe UI"/>
          <w:spacing w:val="-2"/>
          <w:w w:val="95"/>
          <w:sz w:val="14"/>
          <w:szCs w:val="14"/>
          <w:lang w:val="en-US"/>
        </w:rPr>
        <w:t>v</w:t>
      </w:r>
      <w:r w:rsidRPr="009B05E7">
        <w:rPr>
          <w:rFonts w:ascii="Segoe UI" w:eastAsia="Segoe UI" w:hAnsi="Segoe UI" w:cs="Segoe UI"/>
          <w:spacing w:val="-3"/>
          <w:w w:val="95"/>
          <w:sz w:val="14"/>
          <w:szCs w:val="14"/>
          <w:lang w:val="en-US"/>
        </w:rPr>
        <w:t>a</w:t>
      </w:r>
      <w:r w:rsidRPr="009B05E7">
        <w:rPr>
          <w:rFonts w:ascii="Segoe UI" w:eastAsia="Segoe UI" w:hAnsi="Segoe UI" w:cs="Segoe UI"/>
          <w:spacing w:val="-4"/>
          <w:w w:val="95"/>
          <w:sz w:val="14"/>
          <w:szCs w:val="14"/>
          <w:lang w:val="en-US"/>
        </w:rPr>
        <w:t>t</w:t>
      </w:r>
      <w:r w:rsidRPr="009B05E7">
        <w:rPr>
          <w:rFonts w:ascii="Segoe UI" w:eastAsia="Segoe UI" w:hAnsi="Segoe UI" w:cs="Segoe UI"/>
          <w:spacing w:val="-1"/>
          <w:w w:val="95"/>
          <w:sz w:val="14"/>
          <w:szCs w:val="14"/>
          <w:lang w:val="en-US"/>
        </w:rPr>
        <w:t>a</w:t>
      </w:r>
      <w:r w:rsidRPr="009B05E7">
        <w:rPr>
          <w:rFonts w:ascii="Segoe UI" w:eastAsia="Segoe UI" w:hAnsi="Segoe UI" w:cs="Segoe UI"/>
          <w:w w:val="95"/>
          <w:sz w:val="14"/>
          <w:szCs w:val="14"/>
          <w:lang w:val="en-US"/>
        </w:rPr>
        <w:t>nd</w:t>
      </w:r>
      <w:r w:rsidRPr="009B05E7">
        <w:rPr>
          <w:rFonts w:ascii="Segoe UI" w:eastAsia="Segoe UI" w:hAnsi="Segoe UI" w:cs="Segoe UI"/>
          <w:spacing w:val="-1"/>
          <w:w w:val="95"/>
          <w:sz w:val="14"/>
          <w:szCs w:val="14"/>
          <w:lang w:val="en-US"/>
        </w:rPr>
        <w:t>a</w:t>
      </w:r>
      <w:r w:rsidRPr="009B05E7">
        <w:rPr>
          <w:rFonts w:ascii="Segoe UI" w:eastAsia="Segoe UI" w:hAnsi="Segoe UI" w:cs="Segoe UI"/>
          <w:w w:val="95"/>
          <w:sz w:val="14"/>
          <w:szCs w:val="14"/>
          <w:lang w:val="en-US"/>
        </w:rPr>
        <w:t>ş</w:t>
      </w:r>
      <w:r w:rsidRPr="009B05E7">
        <w:rPr>
          <w:rFonts w:ascii="Segoe UI" w:eastAsia="Segoe UI" w:hAnsi="Segoe UI" w:cs="Segoe UI"/>
          <w:spacing w:val="12"/>
          <w:w w:val="95"/>
          <w:sz w:val="14"/>
          <w:szCs w:val="14"/>
          <w:lang w:val="en-US"/>
        </w:rPr>
        <w:t xml:space="preserve"> </w:t>
      </w:r>
      <w:r w:rsidRPr="009B05E7">
        <w:rPr>
          <w:rFonts w:ascii="Segoe UI" w:eastAsia="Segoe UI" w:hAnsi="Segoe UI" w:cs="Segoe UI"/>
          <w:spacing w:val="-2"/>
          <w:w w:val="95"/>
          <w:sz w:val="14"/>
          <w:szCs w:val="14"/>
          <w:lang w:val="en-US"/>
        </w:rPr>
        <w:t>v</w:t>
      </w:r>
      <w:r w:rsidRPr="009B05E7">
        <w:rPr>
          <w:rFonts w:ascii="Segoe UI" w:eastAsia="Segoe UI" w:hAnsi="Segoe UI" w:cs="Segoe UI"/>
          <w:w w:val="95"/>
          <w:sz w:val="14"/>
          <w:szCs w:val="14"/>
          <w:lang w:val="en-US"/>
        </w:rPr>
        <w:t>e</w:t>
      </w:r>
      <w:r w:rsidRPr="009B05E7">
        <w:rPr>
          <w:rFonts w:ascii="Segoe UI" w:eastAsia="Segoe UI" w:hAnsi="Segoe UI" w:cs="Segoe UI"/>
          <w:spacing w:val="9"/>
          <w:w w:val="95"/>
          <w:sz w:val="14"/>
          <w:szCs w:val="14"/>
          <w:lang w:val="en-US"/>
        </w:rPr>
        <w:t xml:space="preserve"> </w:t>
      </w:r>
      <w:r w:rsidRPr="009B05E7">
        <w:rPr>
          <w:rFonts w:ascii="Segoe UI" w:eastAsia="Segoe UI" w:hAnsi="Segoe UI" w:cs="Segoe UI"/>
          <w:w w:val="95"/>
          <w:sz w:val="14"/>
          <w:szCs w:val="14"/>
          <w:lang w:val="en-US"/>
        </w:rPr>
        <w:t>s</w:t>
      </w:r>
      <w:r w:rsidRPr="009B05E7">
        <w:rPr>
          <w:rFonts w:ascii="Segoe UI" w:eastAsia="Segoe UI" w:hAnsi="Segoe UI" w:cs="Segoe UI"/>
          <w:spacing w:val="-1"/>
          <w:w w:val="95"/>
          <w:sz w:val="14"/>
          <w:szCs w:val="14"/>
          <w:lang w:val="en-US"/>
        </w:rPr>
        <w:t>o</w:t>
      </w:r>
      <w:r w:rsidRPr="009B05E7">
        <w:rPr>
          <w:rFonts w:ascii="Segoe UI" w:eastAsia="Segoe UI" w:hAnsi="Segoe UI" w:cs="Segoe UI"/>
          <w:spacing w:val="-2"/>
          <w:w w:val="95"/>
          <w:sz w:val="14"/>
          <w:szCs w:val="14"/>
          <w:lang w:val="en-US"/>
        </w:rPr>
        <w:t>y</w:t>
      </w:r>
      <w:r w:rsidRPr="009B05E7">
        <w:rPr>
          <w:rFonts w:ascii="Segoe UI" w:eastAsia="Segoe UI" w:hAnsi="Segoe UI" w:cs="Segoe UI"/>
          <w:w w:val="95"/>
          <w:sz w:val="14"/>
          <w:szCs w:val="14"/>
          <w:lang w:val="en-US"/>
        </w:rPr>
        <w:t>d</w:t>
      </w:r>
      <w:r w:rsidRPr="009B05E7">
        <w:rPr>
          <w:rFonts w:ascii="Segoe UI" w:eastAsia="Segoe UI" w:hAnsi="Segoe UI" w:cs="Segoe UI"/>
          <w:spacing w:val="-1"/>
          <w:w w:val="95"/>
          <w:sz w:val="14"/>
          <w:szCs w:val="14"/>
          <w:lang w:val="en-US"/>
        </w:rPr>
        <w:t>a</w:t>
      </w:r>
      <w:r w:rsidRPr="009B05E7">
        <w:rPr>
          <w:rFonts w:ascii="Segoe UI" w:eastAsia="Segoe UI" w:hAnsi="Segoe UI" w:cs="Segoe UI"/>
          <w:w w:val="95"/>
          <w:sz w:val="14"/>
          <w:szCs w:val="14"/>
          <w:lang w:val="en-US"/>
        </w:rPr>
        <w:t>şl</w:t>
      </w:r>
      <w:r w:rsidRPr="009B05E7">
        <w:rPr>
          <w:rFonts w:ascii="Segoe UI" w:eastAsia="Segoe UI" w:hAnsi="Segoe UI" w:cs="Segoe UI"/>
          <w:spacing w:val="-1"/>
          <w:w w:val="95"/>
          <w:sz w:val="14"/>
          <w:szCs w:val="14"/>
          <w:lang w:val="en-US"/>
        </w:rPr>
        <w:t>ar</w:t>
      </w:r>
      <w:r w:rsidRPr="009B05E7">
        <w:rPr>
          <w:rFonts w:ascii="Segoe UI" w:eastAsia="Segoe UI" w:hAnsi="Segoe UI" w:cs="Segoe UI"/>
          <w:w w:val="95"/>
          <w:sz w:val="14"/>
          <w:szCs w:val="14"/>
          <w:lang w:val="en-US"/>
        </w:rPr>
        <w:t>ımı</w:t>
      </w:r>
      <w:r w:rsidRPr="009B05E7">
        <w:rPr>
          <w:rFonts w:ascii="Segoe UI" w:eastAsia="Segoe UI" w:hAnsi="Segoe UI" w:cs="Segoe UI"/>
          <w:spacing w:val="-1"/>
          <w:w w:val="95"/>
          <w:sz w:val="14"/>
          <w:szCs w:val="14"/>
          <w:lang w:val="en-US"/>
        </w:rPr>
        <w:t>z</w:t>
      </w:r>
      <w:r w:rsidRPr="009B05E7">
        <w:rPr>
          <w:rFonts w:ascii="Segoe UI" w:eastAsia="Segoe UI" w:hAnsi="Segoe UI" w:cs="Segoe UI"/>
          <w:w w:val="95"/>
          <w:sz w:val="14"/>
          <w:szCs w:val="14"/>
          <w:lang w:val="en-US"/>
        </w:rPr>
        <w:t>ın</w:t>
      </w:r>
      <w:r w:rsidRPr="009B05E7">
        <w:rPr>
          <w:rFonts w:ascii="Segoe UI" w:eastAsia="Segoe UI" w:hAnsi="Segoe UI" w:cs="Segoe UI"/>
          <w:spacing w:val="12"/>
          <w:w w:val="95"/>
          <w:sz w:val="14"/>
          <w:szCs w:val="14"/>
          <w:lang w:val="en-US"/>
        </w:rPr>
        <w:t xml:space="preserve"> </w:t>
      </w:r>
      <w:r w:rsidRPr="009B05E7">
        <w:rPr>
          <w:rFonts w:ascii="Segoe UI" w:eastAsia="Segoe UI" w:hAnsi="Segoe UI" w:cs="Segoe UI"/>
          <w:spacing w:val="-2"/>
          <w:w w:val="95"/>
          <w:sz w:val="14"/>
          <w:szCs w:val="14"/>
          <w:lang w:val="en-US"/>
        </w:rPr>
        <w:t>ç</w:t>
      </w:r>
      <w:r w:rsidRPr="009B05E7">
        <w:rPr>
          <w:rFonts w:ascii="Segoe UI" w:eastAsia="Segoe UI" w:hAnsi="Segoe UI" w:cs="Segoe UI"/>
          <w:spacing w:val="-1"/>
          <w:w w:val="95"/>
          <w:sz w:val="14"/>
          <w:szCs w:val="14"/>
          <w:lang w:val="en-US"/>
        </w:rPr>
        <w:t>o</w:t>
      </w:r>
      <w:r w:rsidRPr="009B05E7">
        <w:rPr>
          <w:rFonts w:ascii="Segoe UI" w:eastAsia="Segoe UI" w:hAnsi="Segoe UI" w:cs="Segoe UI"/>
          <w:w w:val="95"/>
          <w:sz w:val="14"/>
          <w:szCs w:val="14"/>
          <w:lang w:val="en-US"/>
        </w:rPr>
        <w:t>cukl</w:t>
      </w:r>
      <w:r w:rsidRPr="009B05E7">
        <w:rPr>
          <w:rFonts w:ascii="Segoe UI" w:eastAsia="Segoe UI" w:hAnsi="Segoe UI" w:cs="Segoe UI"/>
          <w:spacing w:val="-1"/>
          <w:w w:val="95"/>
          <w:sz w:val="14"/>
          <w:szCs w:val="14"/>
          <w:lang w:val="en-US"/>
        </w:rPr>
        <w:t>ar</w:t>
      </w:r>
      <w:r w:rsidRPr="009B05E7">
        <w:rPr>
          <w:rFonts w:ascii="Segoe UI" w:eastAsia="Segoe UI" w:hAnsi="Segoe UI" w:cs="Segoe UI"/>
          <w:w w:val="95"/>
          <w:sz w:val="14"/>
          <w:szCs w:val="14"/>
          <w:lang w:val="en-US"/>
        </w:rPr>
        <w:t>ı</w:t>
      </w:r>
      <w:r w:rsidRPr="009B05E7">
        <w:rPr>
          <w:rFonts w:ascii="Segoe UI" w:eastAsia="Segoe UI" w:hAnsi="Segoe UI" w:cs="Segoe UI"/>
          <w:spacing w:val="11"/>
          <w:w w:val="95"/>
          <w:sz w:val="14"/>
          <w:szCs w:val="14"/>
          <w:lang w:val="en-US"/>
        </w:rPr>
        <w:t xml:space="preserve"> </w:t>
      </w:r>
      <w:r w:rsidRPr="009B05E7">
        <w:rPr>
          <w:rFonts w:ascii="Segoe UI" w:eastAsia="Segoe UI" w:hAnsi="Segoe UI" w:cs="Segoe UI"/>
          <w:w w:val="95"/>
          <w:sz w:val="14"/>
          <w:szCs w:val="14"/>
          <w:lang w:val="en-US"/>
        </w:rPr>
        <w:t>için</w:t>
      </w:r>
      <w:r w:rsidRPr="009B05E7">
        <w:rPr>
          <w:rFonts w:ascii="Segoe UI" w:eastAsia="Segoe UI" w:hAnsi="Segoe UI" w:cs="Segoe UI"/>
          <w:spacing w:val="11"/>
          <w:w w:val="95"/>
          <w:sz w:val="14"/>
          <w:szCs w:val="14"/>
          <w:lang w:val="en-US"/>
        </w:rPr>
        <w:t xml:space="preserve"> </w:t>
      </w:r>
      <w:r w:rsidRPr="009B05E7">
        <w:rPr>
          <w:rFonts w:ascii="Segoe UI" w:eastAsia="Segoe UI" w:hAnsi="Segoe UI" w:cs="Segoe UI"/>
          <w:w w:val="95"/>
          <w:sz w:val="14"/>
          <w:szCs w:val="14"/>
          <w:lang w:val="en-US"/>
        </w:rPr>
        <w:t>mü</w:t>
      </w:r>
      <w:r w:rsidRPr="009B05E7">
        <w:rPr>
          <w:rFonts w:ascii="Segoe UI" w:eastAsia="Segoe UI" w:hAnsi="Segoe UI" w:cs="Segoe UI"/>
          <w:spacing w:val="-1"/>
          <w:w w:val="95"/>
          <w:sz w:val="14"/>
          <w:szCs w:val="14"/>
          <w:lang w:val="en-US"/>
        </w:rPr>
        <w:t>z</w:t>
      </w:r>
      <w:r w:rsidRPr="009B05E7">
        <w:rPr>
          <w:rFonts w:ascii="Segoe UI" w:eastAsia="Segoe UI" w:hAnsi="Segoe UI" w:cs="Segoe UI"/>
          <w:w w:val="95"/>
          <w:sz w:val="14"/>
          <w:szCs w:val="14"/>
          <w:lang w:val="en-US"/>
        </w:rPr>
        <w:t>ikle</w:t>
      </w:r>
      <w:r w:rsidRPr="009B05E7">
        <w:rPr>
          <w:rFonts w:ascii="Segoe UI" w:eastAsia="Segoe UI" w:hAnsi="Segoe UI" w:cs="Segoe UI"/>
          <w:spacing w:val="10"/>
          <w:w w:val="95"/>
          <w:sz w:val="14"/>
          <w:szCs w:val="14"/>
          <w:lang w:val="en-US"/>
        </w:rPr>
        <w:t xml:space="preserve"> </w:t>
      </w:r>
      <w:r w:rsidRPr="009B05E7">
        <w:rPr>
          <w:rFonts w:ascii="Segoe UI" w:eastAsia="Segoe UI" w:hAnsi="Segoe UI" w:cs="Segoe UI"/>
          <w:w w:val="95"/>
          <w:sz w:val="14"/>
          <w:szCs w:val="14"/>
          <w:lang w:val="en-US"/>
        </w:rPr>
        <w:t>kül</w:t>
      </w:r>
      <w:r w:rsidRPr="009B05E7">
        <w:rPr>
          <w:rFonts w:ascii="Segoe UI" w:eastAsia="Segoe UI" w:hAnsi="Segoe UI" w:cs="Segoe UI"/>
          <w:spacing w:val="-2"/>
          <w:w w:val="95"/>
          <w:sz w:val="14"/>
          <w:szCs w:val="14"/>
          <w:lang w:val="en-US"/>
        </w:rPr>
        <w:t>t</w:t>
      </w:r>
      <w:r w:rsidRPr="009B05E7">
        <w:rPr>
          <w:rFonts w:ascii="Segoe UI" w:eastAsia="Segoe UI" w:hAnsi="Segoe UI" w:cs="Segoe UI"/>
          <w:w w:val="95"/>
          <w:sz w:val="14"/>
          <w:szCs w:val="14"/>
          <w:lang w:val="en-US"/>
        </w:rPr>
        <w:t>ür</w:t>
      </w:r>
      <w:r w:rsidRPr="009B05E7">
        <w:rPr>
          <w:rFonts w:ascii="Segoe UI" w:eastAsia="Segoe UI" w:hAnsi="Segoe UI" w:cs="Segoe UI"/>
          <w:spacing w:val="10"/>
          <w:w w:val="95"/>
          <w:sz w:val="14"/>
          <w:szCs w:val="14"/>
          <w:lang w:val="en-US"/>
        </w:rPr>
        <w:t xml:space="preserve"> </w:t>
      </w:r>
      <w:r w:rsidRPr="009B05E7">
        <w:rPr>
          <w:rFonts w:ascii="Segoe UI" w:eastAsia="Segoe UI" w:hAnsi="Segoe UI" w:cs="Segoe UI"/>
          <w:spacing w:val="-1"/>
          <w:w w:val="95"/>
          <w:sz w:val="14"/>
          <w:szCs w:val="14"/>
          <w:lang w:val="en-US"/>
        </w:rPr>
        <w:t>ö</w:t>
      </w:r>
      <w:r w:rsidRPr="009B05E7">
        <w:rPr>
          <w:rFonts w:ascii="Segoe UI" w:eastAsia="Segoe UI" w:hAnsi="Segoe UI" w:cs="Segoe UI"/>
          <w:w w:val="95"/>
          <w:sz w:val="14"/>
          <w:szCs w:val="14"/>
          <w:lang w:val="en-US"/>
        </w:rPr>
        <w:t>ğ</w:t>
      </w:r>
      <w:r w:rsidRPr="009B05E7">
        <w:rPr>
          <w:rFonts w:ascii="Segoe UI" w:eastAsia="Segoe UI" w:hAnsi="Segoe UI" w:cs="Segoe UI"/>
          <w:spacing w:val="-4"/>
          <w:w w:val="95"/>
          <w:sz w:val="14"/>
          <w:szCs w:val="14"/>
          <w:lang w:val="en-US"/>
        </w:rPr>
        <w:t>r</w:t>
      </w:r>
      <w:r w:rsidRPr="009B05E7">
        <w:rPr>
          <w:rFonts w:ascii="Segoe UI" w:eastAsia="Segoe UI" w:hAnsi="Segoe UI" w:cs="Segoe UI"/>
          <w:spacing w:val="-1"/>
          <w:w w:val="95"/>
          <w:sz w:val="14"/>
          <w:szCs w:val="14"/>
          <w:lang w:val="en-US"/>
        </w:rPr>
        <w:t>e</w:t>
      </w:r>
      <w:r w:rsidRPr="009B05E7">
        <w:rPr>
          <w:rFonts w:ascii="Segoe UI" w:eastAsia="Segoe UI" w:hAnsi="Segoe UI" w:cs="Segoe UI"/>
          <w:spacing w:val="-9"/>
          <w:w w:val="95"/>
          <w:sz w:val="14"/>
          <w:szCs w:val="14"/>
          <w:lang w:val="en-US"/>
        </w:rPr>
        <w:t>t</w:t>
      </w:r>
      <w:r w:rsidRPr="009B05E7">
        <w:rPr>
          <w:rFonts w:ascii="Segoe UI" w:eastAsia="Segoe UI" w:hAnsi="Segoe UI" w:cs="Segoe UI"/>
          <w:spacing w:val="6"/>
          <w:w w:val="95"/>
          <w:sz w:val="14"/>
          <w:szCs w:val="14"/>
          <w:lang w:val="en-US"/>
        </w:rPr>
        <w:t>i</w:t>
      </w:r>
      <w:r w:rsidRPr="009B05E7">
        <w:rPr>
          <w:rFonts w:ascii="Segoe UI" w:eastAsia="Segoe UI" w:hAnsi="Segoe UI" w:cs="Segoe UI"/>
          <w:w w:val="95"/>
          <w:sz w:val="14"/>
          <w:szCs w:val="14"/>
          <w:lang w:val="en-US"/>
        </w:rPr>
        <w:t>mine</w:t>
      </w:r>
      <w:r w:rsidRPr="009B05E7">
        <w:rPr>
          <w:rFonts w:ascii="Segoe UI" w:eastAsia="Segoe UI" w:hAnsi="Segoe UI" w:cs="Segoe UI"/>
          <w:spacing w:val="9"/>
          <w:w w:val="95"/>
          <w:sz w:val="14"/>
          <w:szCs w:val="14"/>
          <w:lang w:val="en-US"/>
        </w:rPr>
        <w:t xml:space="preserve"> </w:t>
      </w:r>
      <w:r w:rsidRPr="009B05E7">
        <w:rPr>
          <w:rFonts w:ascii="Segoe UI" w:eastAsia="Segoe UI" w:hAnsi="Segoe UI" w:cs="Segoe UI"/>
          <w:spacing w:val="-2"/>
          <w:w w:val="95"/>
          <w:sz w:val="14"/>
          <w:szCs w:val="14"/>
          <w:lang w:val="en-US"/>
        </w:rPr>
        <w:t>y</w:t>
      </w:r>
      <w:r w:rsidRPr="009B05E7">
        <w:rPr>
          <w:rFonts w:ascii="Segoe UI" w:eastAsia="Segoe UI" w:hAnsi="Segoe UI" w:cs="Segoe UI"/>
          <w:spacing w:val="-1"/>
          <w:w w:val="95"/>
          <w:sz w:val="14"/>
          <w:szCs w:val="14"/>
          <w:lang w:val="en-US"/>
        </w:rPr>
        <w:t>ö</w:t>
      </w:r>
      <w:r w:rsidRPr="009B05E7">
        <w:rPr>
          <w:rFonts w:ascii="Segoe UI" w:eastAsia="Segoe UI" w:hAnsi="Segoe UI" w:cs="Segoe UI"/>
          <w:w w:val="95"/>
          <w:sz w:val="14"/>
          <w:szCs w:val="14"/>
          <w:lang w:val="en-US"/>
        </w:rPr>
        <w:t>n</w:t>
      </w:r>
      <w:r w:rsidRPr="009B05E7">
        <w:rPr>
          <w:rFonts w:ascii="Segoe UI" w:eastAsia="Segoe UI" w:hAnsi="Segoe UI" w:cs="Segoe UI"/>
          <w:spacing w:val="-1"/>
          <w:w w:val="95"/>
          <w:sz w:val="14"/>
          <w:szCs w:val="14"/>
          <w:lang w:val="en-US"/>
        </w:rPr>
        <w:t>e</w:t>
      </w:r>
      <w:r w:rsidRPr="009B05E7">
        <w:rPr>
          <w:rFonts w:ascii="Segoe UI" w:eastAsia="Segoe UI" w:hAnsi="Segoe UI" w:cs="Segoe UI"/>
          <w:w w:val="95"/>
          <w:sz w:val="14"/>
          <w:szCs w:val="14"/>
          <w:lang w:val="en-US"/>
        </w:rPr>
        <w:t>lik</w:t>
      </w:r>
      <w:r w:rsidRPr="009B05E7">
        <w:rPr>
          <w:rFonts w:ascii="Segoe UI" w:eastAsia="Segoe UI" w:hAnsi="Segoe UI" w:cs="Segoe UI"/>
          <w:spacing w:val="12"/>
          <w:w w:val="95"/>
          <w:sz w:val="14"/>
          <w:szCs w:val="14"/>
          <w:lang w:val="en-US"/>
        </w:rPr>
        <w:t xml:space="preserve"> </w:t>
      </w:r>
      <w:r w:rsidRPr="009B05E7">
        <w:rPr>
          <w:rFonts w:ascii="Segoe UI" w:eastAsia="Segoe UI" w:hAnsi="Segoe UI" w:cs="Segoe UI"/>
          <w:w w:val="95"/>
          <w:sz w:val="14"/>
          <w:szCs w:val="14"/>
          <w:lang w:val="en-US"/>
        </w:rPr>
        <w:t>m</w:t>
      </w:r>
      <w:r w:rsidRPr="009B05E7">
        <w:rPr>
          <w:rFonts w:ascii="Segoe UI" w:eastAsia="Segoe UI" w:hAnsi="Segoe UI" w:cs="Segoe UI"/>
          <w:spacing w:val="-3"/>
          <w:w w:val="95"/>
          <w:sz w:val="14"/>
          <w:szCs w:val="14"/>
          <w:lang w:val="en-US"/>
        </w:rPr>
        <w:t>a</w:t>
      </w:r>
      <w:r w:rsidRPr="009B05E7">
        <w:rPr>
          <w:rFonts w:ascii="Segoe UI" w:eastAsia="Segoe UI" w:hAnsi="Segoe UI" w:cs="Segoe UI"/>
          <w:spacing w:val="-4"/>
          <w:w w:val="95"/>
          <w:sz w:val="14"/>
          <w:szCs w:val="14"/>
          <w:lang w:val="en-US"/>
        </w:rPr>
        <w:t>t</w:t>
      </w:r>
      <w:r w:rsidRPr="009B05E7">
        <w:rPr>
          <w:rFonts w:ascii="Segoe UI" w:eastAsia="Segoe UI" w:hAnsi="Segoe UI" w:cs="Segoe UI"/>
          <w:spacing w:val="-1"/>
          <w:w w:val="95"/>
          <w:sz w:val="14"/>
          <w:szCs w:val="14"/>
          <w:lang w:val="en-US"/>
        </w:rPr>
        <w:t>er</w:t>
      </w:r>
      <w:r w:rsidRPr="009B05E7">
        <w:rPr>
          <w:rFonts w:ascii="Segoe UI" w:eastAsia="Segoe UI" w:hAnsi="Segoe UI" w:cs="Segoe UI"/>
          <w:spacing w:val="-2"/>
          <w:w w:val="95"/>
          <w:sz w:val="14"/>
          <w:szCs w:val="14"/>
          <w:lang w:val="en-US"/>
        </w:rPr>
        <w:t>y</w:t>
      </w:r>
      <w:r w:rsidRPr="009B05E7">
        <w:rPr>
          <w:rFonts w:ascii="Segoe UI" w:eastAsia="Segoe UI" w:hAnsi="Segoe UI" w:cs="Segoe UI"/>
          <w:spacing w:val="-1"/>
          <w:w w:val="95"/>
          <w:sz w:val="14"/>
          <w:szCs w:val="14"/>
          <w:lang w:val="en-US"/>
        </w:rPr>
        <w:t>a</w:t>
      </w:r>
      <w:r w:rsidRPr="009B05E7">
        <w:rPr>
          <w:rFonts w:ascii="Segoe UI" w:eastAsia="Segoe UI" w:hAnsi="Segoe UI" w:cs="Segoe UI"/>
          <w:w w:val="95"/>
          <w:sz w:val="14"/>
          <w:szCs w:val="14"/>
          <w:lang w:val="en-US"/>
        </w:rPr>
        <w:t>l</w:t>
      </w:r>
      <w:r w:rsidRPr="009B05E7">
        <w:rPr>
          <w:rFonts w:ascii="Segoe UI" w:eastAsia="Segoe UI" w:hAnsi="Segoe UI" w:cs="Segoe UI"/>
          <w:spacing w:val="11"/>
          <w:w w:val="95"/>
          <w:sz w:val="14"/>
          <w:szCs w:val="14"/>
          <w:lang w:val="en-US"/>
        </w:rPr>
        <w:t xml:space="preserve"> </w:t>
      </w:r>
      <w:r w:rsidRPr="009B05E7">
        <w:rPr>
          <w:rFonts w:ascii="Segoe UI" w:eastAsia="Segoe UI" w:hAnsi="Segoe UI" w:cs="Segoe UI"/>
          <w:w w:val="95"/>
          <w:sz w:val="14"/>
          <w:szCs w:val="14"/>
          <w:lang w:val="en-US"/>
        </w:rPr>
        <w:t>h</w:t>
      </w:r>
      <w:r w:rsidRPr="009B05E7">
        <w:rPr>
          <w:rFonts w:ascii="Segoe UI" w:eastAsia="Segoe UI" w:hAnsi="Segoe UI" w:cs="Segoe UI"/>
          <w:spacing w:val="-1"/>
          <w:w w:val="95"/>
          <w:sz w:val="14"/>
          <w:szCs w:val="14"/>
          <w:lang w:val="en-US"/>
        </w:rPr>
        <w:t>a</w:t>
      </w:r>
      <w:r w:rsidRPr="009B05E7">
        <w:rPr>
          <w:rFonts w:ascii="Segoe UI" w:eastAsia="Segoe UI" w:hAnsi="Segoe UI" w:cs="Segoe UI"/>
          <w:spacing w:val="-2"/>
          <w:w w:val="95"/>
          <w:sz w:val="14"/>
          <w:szCs w:val="14"/>
          <w:lang w:val="en-US"/>
        </w:rPr>
        <w:t>z</w:t>
      </w:r>
      <w:r w:rsidRPr="009B05E7">
        <w:rPr>
          <w:rFonts w:ascii="Segoe UI" w:eastAsia="Segoe UI" w:hAnsi="Segoe UI" w:cs="Segoe UI"/>
          <w:w w:val="95"/>
          <w:sz w:val="14"/>
          <w:szCs w:val="14"/>
          <w:lang w:val="en-US"/>
        </w:rPr>
        <w:t>ı</w:t>
      </w:r>
      <w:r w:rsidRPr="009B05E7">
        <w:rPr>
          <w:rFonts w:ascii="Segoe UI" w:eastAsia="Segoe UI" w:hAnsi="Segoe UI" w:cs="Segoe UI"/>
          <w:spacing w:val="-1"/>
          <w:w w:val="95"/>
          <w:sz w:val="14"/>
          <w:szCs w:val="14"/>
          <w:lang w:val="en-US"/>
        </w:rPr>
        <w:t>r</w:t>
      </w:r>
      <w:r w:rsidRPr="009B05E7">
        <w:rPr>
          <w:rFonts w:ascii="Segoe UI" w:eastAsia="Segoe UI" w:hAnsi="Segoe UI" w:cs="Segoe UI"/>
          <w:w w:val="95"/>
          <w:sz w:val="14"/>
          <w:szCs w:val="14"/>
          <w:lang w:val="en-US"/>
        </w:rPr>
        <w:t>l</w:t>
      </w:r>
      <w:r w:rsidRPr="009B05E7">
        <w:rPr>
          <w:rFonts w:ascii="Segoe UI" w:eastAsia="Segoe UI" w:hAnsi="Segoe UI" w:cs="Segoe UI"/>
          <w:spacing w:val="-1"/>
          <w:w w:val="95"/>
          <w:sz w:val="14"/>
          <w:szCs w:val="14"/>
          <w:lang w:val="en-US"/>
        </w:rPr>
        <w:t>a</w:t>
      </w:r>
      <w:r w:rsidRPr="009B05E7">
        <w:rPr>
          <w:rFonts w:ascii="Segoe UI" w:eastAsia="Segoe UI" w:hAnsi="Segoe UI" w:cs="Segoe UI"/>
          <w:w w:val="95"/>
          <w:sz w:val="14"/>
          <w:szCs w:val="14"/>
          <w:lang w:val="en-US"/>
        </w:rPr>
        <w:t>n</w:t>
      </w:r>
      <w:r w:rsidRPr="009B05E7">
        <w:rPr>
          <w:rFonts w:ascii="Segoe UI" w:eastAsia="Segoe UI" w:hAnsi="Segoe UI" w:cs="Segoe UI"/>
          <w:spacing w:val="-1"/>
          <w:w w:val="95"/>
          <w:sz w:val="14"/>
          <w:szCs w:val="14"/>
          <w:lang w:val="en-US"/>
        </w:rPr>
        <w:t>a</w:t>
      </w:r>
      <w:r w:rsidRPr="009B05E7">
        <w:rPr>
          <w:rFonts w:ascii="Segoe UI" w:eastAsia="Segoe UI" w:hAnsi="Segoe UI" w:cs="Segoe UI"/>
          <w:spacing w:val="-2"/>
          <w:w w:val="95"/>
          <w:sz w:val="14"/>
          <w:szCs w:val="14"/>
          <w:lang w:val="en-US"/>
        </w:rPr>
        <w:t>c</w:t>
      </w:r>
      <w:r w:rsidRPr="009B05E7">
        <w:rPr>
          <w:rFonts w:ascii="Segoe UI" w:eastAsia="Segoe UI" w:hAnsi="Segoe UI" w:cs="Segoe UI"/>
          <w:spacing w:val="-1"/>
          <w:w w:val="95"/>
          <w:sz w:val="14"/>
          <w:szCs w:val="14"/>
          <w:lang w:val="en-US"/>
        </w:rPr>
        <w:t>a</w:t>
      </w:r>
      <w:r w:rsidRPr="009B05E7">
        <w:rPr>
          <w:rFonts w:ascii="Segoe UI" w:eastAsia="Segoe UI" w:hAnsi="Segoe UI" w:cs="Segoe UI"/>
          <w:w w:val="95"/>
          <w:sz w:val="14"/>
          <w:szCs w:val="14"/>
          <w:lang w:val="en-US"/>
        </w:rPr>
        <w:t>k</w:t>
      </w:r>
      <w:r w:rsidRPr="009B05E7">
        <w:rPr>
          <w:rFonts w:ascii="Segoe UI" w:eastAsia="Segoe UI" w:hAnsi="Segoe UI" w:cs="Segoe UI"/>
          <w:spacing w:val="-9"/>
          <w:w w:val="95"/>
          <w:sz w:val="14"/>
          <w:szCs w:val="14"/>
          <w:lang w:val="en-US"/>
        </w:rPr>
        <w:t>t</w:t>
      </w:r>
      <w:r w:rsidRPr="009B05E7">
        <w:rPr>
          <w:rFonts w:ascii="Segoe UI" w:eastAsia="Segoe UI" w:hAnsi="Segoe UI" w:cs="Segoe UI"/>
          <w:spacing w:val="6"/>
          <w:w w:val="95"/>
          <w:sz w:val="14"/>
          <w:szCs w:val="14"/>
          <w:lang w:val="en-US"/>
        </w:rPr>
        <w:t>ı</w:t>
      </w:r>
      <w:r w:rsidRPr="009B05E7">
        <w:rPr>
          <w:rFonts w:ascii="Segoe UI" w:eastAsia="Segoe UI" w:hAnsi="Segoe UI" w:cs="Segoe UI"/>
          <w:spacing w:val="-15"/>
          <w:w w:val="95"/>
          <w:sz w:val="14"/>
          <w:szCs w:val="14"/>
          <w:lang w:val="en-US"/>
        </w:rPr>
        <w:t>r</w:t>
      </w:r>
      <w:r w:rsidRPr="009B05E7">
        <w:rPr>
          <w:rFonts w:ascii="Segoe UI" w:eastAsia="Segoe UI" w:hAnsi="Segoe UI" w:cs="Segoe UI"/>
          <w:w w:val="95"/>
          <w:sz w:val="14"/>
          <w:szCs w:val="14"/>
          <w:lang w:val="en-US"/>
        </w:rPr>
        <w:t>.</w:t>
      </w:r>
      <w:r w:rsidRPr="009B05E7">
        <w:rPr>
          <w:rFonts w:ascii="Segoe UI" w:eastAsia="Segoe UI" w:hAnsi="Segoe UI" w:cs="Segoe UI"/>
          <w:spacing w:val="10"/>
          <w:w w:val="95"/>
          <w:sz w:val="14"/>
          <w:szCs w:val="14"/>
          <w:lang w:val="en-US"/>
        </w:rPr>
        <w:t xml:space="preserve"> </w:t>
      </w:r>
      <w:r w:rsidRPr="009B05E7">
        <w:rPr>
          <w:rFonts w:ascii="Segoe UI" w:eastAsia="Segoe UI" w:hAnsi="Segoe UI" w:cs="Segoe UI"/>
          <w:w w:val="95"/>
          <w:sz w:val="14"/>
          <w:szCs w:val="14"/>
          <w:lang w:val="en-US"/>
        </w:rPr>
        <w:t>9</w:t>
      </w:r>
      <w:r w:rsidRPr="009B05E7">
        <w:rPr>
          <w:rFonts w:ascii="Segoe UI" w:eastAsia="Segoe UI" w:hAnsi="Segoe UI" w:cs="Segoe UI"/>
          <w:spacing w:val="-1"/>
          <w:w w:val="95"/>
          <w:sz w:val="14"/>
          <w:szCs w:val="14"/>
          <w:lang w:val="en-US"/>
        </w:rPr>
        <w:t>.</w:t>
      </w:r>
      <w:r w:rsidRPr="009B05E7">
        <w:rPr>
          <w:rFonts w:ascii="Segoe UI" w:eastAsia="Segoe UI" w:hAnsi="Segoe UI" w:cs="Segoe UI"/>
          <w:spacing w:val="-71"/>
          <w:w w:val="95"/>
          <w:sz w:val="14"/>
          <w:szCs w:val="14"/>
          <w:lang w:val="en-US"/>
        </w:rPr>
        <w:t>�</w:t>
      </w:r>
      <w:r w:rsidRPr="009B05E7">
        <w:rPr>
          <w:rFonts w:ascii="Segoe UI" w:eastAsia="Segoe UI" w:hAnsi="Segoe UI" w:cs="Segoe UI"/>
          <w:spacing w:val="-1"/>
          <w:w w:val="95"/>
          <w:sz w:val="14"/>
          <w:szCs w:val="14"/>
          <w:lang w:val="en-US"/>
        </w:rPr>
        <w:t>Ü</w:t>
      </w:r>
      <w:r w:rsidRPr="009B05E7">
        <w:rPr>
          <w:rFonts w:ascii="Segoe UI" w:eastAsia="Segoe UI" w:hAnsi="Segoe UI" w:cs="Segoe UI"/>
          <w:w w:val="95"/>
          <w:sz w:val="14"/>
          <w:szCs w:val="14"/>
          <w:lang w:val="en-US"/>
        </w:rPr>
        <w:t>l</w:t>
      </w:r>
      <w:r w:rsidRPr="009B05E7">
        <w:rPr>
          <w:rFonts w:ascii="Segoe UI" w:eastAsia="Segoe UI" w:hAnsi="Segoe UI" w:cs="Segoe UI"/>
          <w:spacing w:val="-5"/>
          <w:w w:val="95"/>
          <w:sz w:val="14"/>
          <w:szCs w:val="14"/>
          <w:lang w:val="en-US"/>
        </w:rPr>
        <w:t>k</w:t>
      </w:r>
      <w:r w:rsidRPr="009B05E7">
        <w:rPr>
          <w:rFonts w:ascii="Segoe UI" w:eastAsia="Segoe UI" w:hAnsi="Segoe UI" w:cs="Segoe UI"/>
          <w:spacing w:val="-1"/>
          <w:w w:val="95"/>
          <w:sz w:val="14"/>
          <w:szCs w:val="14"/>
          <w:lang w:val="en-US"/>
        </w:rPr>
        <w:t>e</w:t>
      </w:r>
      <w:r w:rsidRPr="009B05E7">
        <w:rPr>
          <w:rFonts w:ascii="Segoe UI" w:eastAsia="Segoe UI" w:hAnsi="Segoe UI" w:cs="Segoe UI"/>
          <w:w w:val="95"/>
          <w:sz w:val="14"/>
          <w:szCs w:val="14"/>
          <w:lang w:val="en-US"/>
        </w:rPr>
        <w:t>mi</w:t>
      </w:r>
      <w:r w:rsidRPr="009B05E7">
        <w:rPr>
          <w:rFonts w:ascii="Segoe UI" w:eastAsia="Segoe UI" w:hAnsi="Segoe UI" w:cs="Segoe UI"/>
          <w:spacing w:val="-1"/>
          <w:w w:val="95"/>
          <w:sz w:val="14"/>
          <w:szCs w:val="14"/>
          <w:lang w:val="en-US"/>
        </w:rPr>
        <w:t>z</w:t>
      </w:r>
      <w:r w:rsidRPr="009B05E7">
        <w:rPr>
          <w:rFonts w:ascii="Segoe UI" w:eastAsia="Segoe UI" w:hAnsi="Segoe UI" w:cs="Segoe UI"/>
          <w:w w:val="95"/>
          <w:sz w:val="14"/>
          <w:szCs w:val="14"/>
          <w:lang w:val="en-US"/>
        </w:rPr>
        <w:t>in</w:t>
      </w:r>
      <w:r w:rsidRPr="009B05E7">
        <w:rPr>
          <w:rFonts w:ascii="Segoe UI" w:eastAsia="Segoe UI" w:hAnsi="Segoe UI" w:cs="Segoe UI"/>
          <w:spacing w:val="11"/>
          <w:w w:val="95"/>
          <w:sz w:val="14"/>
          <w:szCs w:val="14"/>
          <w:lang w:val="en-US"/>
        </w:rPr>
        <w:t xml:space="preserve"> </w:t>
      </w:r>
      <w:r w:rsidRPr="009B05E7">
        <w:rPr>
          <w:rFonts w:ascii="Segoe UI" w:eastAsia="Segoe UI" w:hAnsi="Segoe UI" w:cs="Segoe UI"/>
          <w:w w:val="95"/>
          <w:sz w:val="14"/>
          <w:szCs w:val="14"/>
          <w:lang w:val="en-US"/>
        </w:rPr>
        <w:t>yu</w:t>
      </w:r>
      <w:r w:rsidRPr="009B05E7">
        <w:rPr>
          <w:rFonts w:ascii="Segoe UI" w:eastAsia="Segoe UI" w:hAnsi="Segoe UI" w:cs="Segoe UI"/>
          <w:spacing w:val="-1"/>
          <w:w w:val="95"/>
          <w:sz w:val="14"/>
          <w:szCs w:val="14"/>
          <w:lang w:val="en-US"/>
        </w:rPr>
        <w:t>r</w:t>
      </w:r>
      <w:r w:rsidRPr="009B05E7">
        <w:rPr>
          <w:rFonts w:ascii="Segoe UI" w:eastAsia="Segoe UI" w:hAnsi="Segoe UI" w:cs="Segoe UI"/>
          <w:spacing w:val="-4"/>
          <w:w w:val="95"/>
          <w:sz w:val="14"/>
          <w:szCs w:val="14"/>
          <w:lang w:val="en-US"/>
        </w:rPr>
        <w:t>t</w:t>
      </w:r>
      <w:r w:rsidRPr="009B05E7">
        <w:rPr>
          <w:rFonts w:ascii="Segoe UI" w:eastAsia="Segoe UI" w:hAnsi="Segoe UI" w:cs="Segoe UI"/>
          <w:spacing w:val="-1"/>
          <w:w w:val="95"/>
          <w:sz w:val="14"/>
          <w:szCs w:val="14"/>
          <w:lang w:val="en-US"/>
        </w:rPr>
        <w:t>d</w:t>
      </w:r>
      <w:r w:rsidRPr="009B05E7">
        <w:rPr>
          <w:rFonts w:ascii="Segoe UI" w:eastAsia="Segoe UI" w:hAnsi="Segoe UI" w:cs="Segoe UI"/>
          <w:w w:val="95"/>
          <w:sz w:val="14"/>
          <w:szCs w:val="14"/>
          <w:lang w:val="en-US"/>
        </w:rPr>
        <w:t>ışında</w:t>
      </w:r>
      <w:r w:rsidRPr="009B05E7">
        <w:rPr>
          <w:rFonts w:ascii="Segoe UI" w:eastAsia="Segoe UI" w:hAnsi="Segoe UI" w:cs="Segoe UI"/>
          <w:spacing w:val="9"/>
          <w:w w:val="95"/>
          <w:sz w:val="14"/>
          <w:szCs w:val="14"/>
          <w:lang w:val="en-US"/>
        </w:rPr>
        <w:t xml:space="preserve"> </w:t>
      </w:r>
      <w:r w:rsidRPr="009B05E7">
        <w:rPr>
          <w:rFonts w:ascii="Segoe UI" w:eastAsia="Segoe UI" w:hAnsi="Segoe UI" w:cs="Segoe UI"/>
          <w:w w:val="95"/>
          <w:sz w:val="14"/>
          <w:szCs w:val="14"/>
          <w:lang w:val="en-US"/>
        </w:rPr>
        <w:t>yü</w:t>
      </w:r>
      <w:r w:rsidRPr="009B05E7">
        <w:rPr>
          <w:rFonts w:ascii="Segoe UI" w:eastAsia="Segoe UI" w:hAnsi="Segoe UI" w:cs="Segoe UI"/>
          <w:spacing w:val="-1"/>
          <w:w w:val="95"/>
          <w:sz w:val="14"/>
          <w:szCs w:val="14"/>
          <w:lang w:val="en-US"/>
        </w:rPr>
        <w:t>r</w:t>
      </w:r>
      <w:r w:rsidRPr="009B05E7">
        <w:rPr>
          <w:rFonts w:ascii="Segoe UI" w:eastAsia="Segoe UI" w:hAnsi="Segoe UI" w:cs="Segoe UI"/>
          <w:w w:val="95"/>
          <w:sz w:val="14"/>
          <w:szCs w:val="14"/>
          <w:lang w:val="en-US"/>
        </w:rPr>
        <w:t>ü</w:t>
      </w:r>
      <w:r w:rsidRPr="009B05E7">
        <w:rPr>
          <w:rFonts w:ascii="Segoe UI" w:eastAsia="Segoe UI" w:hAnsi="Segoe UI" w:cs="Segoe UI"/>
          <w:spacing w:val="-4"/>
          <w:w w:val="95"/>
          <w:sz w:val="14"/>
          <w:szCs w:val="14"/>
          <w:lang w:val="en-US"/>
        </w:rPr>
        <w:t>t</w:t>
      </w:r>
      <w:r w:rsidRPr="009B05E7">
        <w:rPr>
          <w:rFonts w:ascii="Segoe UI" w:eastAsia="Segoe UI" w:hAnsi="Segoe UI" w:cs="Segoe UI"/>
          <w:spacing w:val="-2"/>
          <w:w w:val="95"/>
          <w:sz w:val="14"/>
          <w:szCs w:val="14"/>
          <w:lang w:val="en-US"/>
        </w:rPr>
        <w:t>t</w:t>
      </w:r>
      <w:r w:rsidRPr="009B05E7">
        <w:rPr>
          <w:rFonts w:ascii="Segoe UI" w:eastAsia="Segoe UI" w:hAnsi="Segoe UI" w:cs="Segoe UI"/>
          <w:w w:val="95"/>
          <w:sz w:val="14"/>
          <w:szCs w:val="14"/>
          <w:lang w:val="en-US"/>
        </w:rPr>
        <w:t>üğü</w:t>
      </w:r>
      <w:r w:rsidRPr="009B05E7">
        <w:rPr>
          <w:rFonts w:ascii="Segoe UI" w:eastAsia="Segoe UI" w:hAnsi="Segoe UI" w:cs="Segoe UI"/>
          <w:spacing w:val="12"/>
          <w:w w:val="95"/>
          <w:sz w:val="14"/>
          <w:szCs w:val="14"/>
          <w:lang w:val="en-US"/>
        </w:rPr>
        <w:t xml:space="preserve"> </w:t>
      </w:r>
      <w:r w:rsidRPr="009B05E7">
        <w:rPr>
          <w:rFonts w:ascii="Segoe UI" w:eastAsia="Segoe UI" w:hAnsi="Segoe UI" w:cs="Segoe UI"/>
          <w:spacing w:val="-1"/>
          <w:w w:val="95"/>
          <w:sz w:val="14"/>
          <w:szCs w:val="14"/>
          <w:lang w:val="en-US"/>
        </w:rPr>
        <w:t>e</w:t>
      </w:r>
      <w:r w:rsidRPr="009B05E7">
        <w:rPr>
          <w:rFonts w:ascii="Segoe UI" w:eastAsia="Segoe UI" w:hAnsi="Segoe UI" w:cs="Segoe UI"/>
          <w:w w:val="95"/>
          <w:sz w:val="14"/>
          <w:szCs w:val="14"/>
          <w:lang w:val="en-US"/>
        </w:rPr>
        <w:t>ği</w:t>
      </w:r>
      <w:r w:rsidRPr="009B05E7">
        <w:rPr>
          <w:rFonts w:ascii="Segoe UI" w:eastAsia="Segoe UI" w:hAnsi="Segoe UI" w:cs="Segoe UI"/>
          <w:spacing w:val="-9"/>
          <w:w w:val="95"/>
          <w:sz w:val="14"/>
          <w:szCs w:val="14"/>
          <w:lang w:val="en-US"/>
        </w:rPr>
        <w:t>t</w:t>
      </w:r>
      <w:r w:rsidRPr="009B05E7">
        <w:rPr>
          <w:rFonts w:ascii="Segoe UI" w:eastAsia="Segoe UI" w:hAnsi="Segoe UI" w:cs="Segoe UI"/>
          <w:spacing w:val="6"/>
          <w:w w:val="95"/>
          <w:sz w:val="14"/>
          <w:szCs w:val="14"/>
          <w:lang w:val="en-US"/>
        </w:rPr>
        <w:t>i</w:t>
      </w:r>
      <w:r w:rsidRPr="009B05E7">
        <w:rPr>
          <w:rFonts w:ascii="Segoe UI" w:eastAsia="Segoe UI" w:hAnsi="Segoe UI" w:cs="Segoe UI"/>
          <w:w w:val="95"/>
          <w:sz w:val="14"/>
          <w:szCs w:val="14"/>
          <w:lang w:val="en-US"/>
        </w:rPr>
        <w:t>m</w:t>
      </w:r>
      <w:r w:rsidRPr="009B05E7">
        <w:rPr>
          <w:rFonts w:ascii="Segoe UI" w:eastAsia="Segoe UI" w:hAnsi="Segoe UI" w:cs="Segoe UI"/>
          <w:spacing w:val="11"/>
          <w:w w:val="95"/>
          <w:sz w:val="14"/>
          <w:szCs w:val="14"/>
          <w:lang w:val="en-US"/>
        </w:rPr>
        <w:t xml:space="preserve"> </w:t>
      </w:r>
      <w:r w:rsidRPr="009B05E7">
        <w:rPr>
          <w:rFonts w:ascii="Segoe UI" w:eastAsia="Segoe UI" w:hAnsi="Segoe UI" w:cs="Segoe UI"/>
          <w:spacing w:val="-2"/>
          <w:w w:val="95"/>
          <w:sz w:val="14"/>
          <w:szCs w:val="14"/>
          <w:lang w:val="en-US"/>
        </w:rPr>
        <w:t>f</w:t>
      </w:r>
      <w:r w:rsidRPr="009B05E7">
        <w:rPr>
          <w:rFonts w:ascii="Segoe UI" w:eastAsia="Segoe UI" w:hAnsi="Segoe UI" w:cs="Segoe UI"/>
          <w:spacing w:val="-1"/>
          <w:w w:val="95"/>
          <w:sz w:val="14"/>
          <w:szCs w:val="14"/>
          <w:lang w:val="en-US"/>
        </w:rPr>
        <w:t>aa</w:t>
      </w:r>
      <w:r w:rsidRPr="009B05E7">
        <w:rPr>
          <w:rFonts w:ascii="Segoe UI" w:eastAsia="Segoe UI" w:hAnsi="Segoe UI" w:cs="Segoe UI"/>
          <w:w w:val="95"/>
          <w:sz w:val="14"/>
          <w:szCs w:val="14"/>
          <w:lang w:val="en-US"/>
        </w:rPr>
        <w:t>li</w:t>
      </w:r>
      <w:r w:rsidRPr="009B05E7">
        <w:rPr>
          <w:rFonts w:ascii="Segoe UI" w:eastAsia="Segoe UI" w:hAnsi="Segoe UI" w:cs="Segoe UI"/>
          <w:spacing w:val="-2"/>
          <w:w w:val="95"/>
          <w:sz w:val="14"/>
          <w:szCs w:val="14"/>
          <w:lang w:val="en-US"/>
        </w:rPr>
        <w:t>y</w:t>
      </w:r>
      <w:r w:rsidRPr="009B05E7">
        <w:rPr>
          <w:rFonts w:ascii="Segoe UI" w:eastAsia="Segoe UI" w:hAnsi="Segoe UI" w:cs="Segoe UI"/>
          <w:spacing w:val="-1"/>
          <w:w w:val="95"/>
          <w:sz w:val="14"/>
          <w:szCs w:val="14"/>
          <w:lang w:val="en-US"/>
        </w:rPr>
        <w:t>e</w:t>
      </w:r>
      <w:r w:rsidRPr="009B05E7">
        <w:rPr>
          <w:rFonts w:ascii="Segoe UI" w:eastAsia="Segoe UI" w:hAnsi="Segoe UI" w:cs="Segoe UI"/>
          <w:spacing w:val="-2"/>
          <w:w w:val="95"/>
          <w:sz w:val="14"/>
          <w:szCs w:val="14"/>
          <w:lang w:val="en-US"/>
        </w:rPr>
        <w:t>t</w:t>
      </w:r>
      <w:r w:rsidRPr="009B05E7">
        <w:rPr>
          <w:rFonts w:ascii="Segoe UI" w:eastAsia="Segoe UI" w:hAnsi="Segoe UI" w:cs="Segoe UI"/>
          <w:w w:val="95"/>
          <w:sz w:val="14"/>
          <w:szCs w:val="14"/>
          <w:lang w:val="en-US"/>
        </w:rPr>
        <w:t>l</w:t>
      </w:r>
      <w:r w:rsidRPr="009B05E7">
        <w:rPr>
          <w:rFonts w:ascii="Segoe UI" w:eastAsia="Segoe UI" w:hAnsi="Segoe UI" w:cs="Segoe UI"/>
          <w:spacing w:val="-1"/>
          <w:w w:val="95"/>
          <w:sz w:val="14"/>
          <w:szCs w:val="14"/>
          <w:lang w:val="en-US"/>
        </w:rPr>
        <w:t>er</w:t>
      </w:r>
      <w:r w:rsidRPr="009B05E7">
        <w:rPr>
          <w:rFonts w:ascii="Segoe UI" w:eastAsia="Segoe UI" w:hAnsi="Segoe UI" w:cs="Segoe UI"/>
          <w:w w:val="95"/>
          <w:sz w:val="14"/>
          <w:szCs w:val="14"/>
          <w:lang w:val="en-US"/>
        </w:rPr>
        <w:t>ine</w:t>
      </w:r>
      <w:r w:rsidRPr="009B05E7">
        <w:rPr>
          <w:rFonts w:ascii="Segoe UI" w:eastAsia="Segoe UI" w:hAnsi="Segoe UI" w:cs="Segoe UI"/>
          <w:w w:val="98"/>
          <w:sz w:val="14"/>
          <w:szCs w:val="14"/>
          <w:lang w:val="en-US"/>
        </w:rPr>
        <w:t xml:space="preserve"> </w:t>
      </w:r>
      <w:r w:rsidRPr="009B05E7">
        <w:rPr>
          <w:rFonts w:ascii="Segoe UI" w:eastAsia="Segoe UI" w:hAnsi="Segoe UI" w:cs="Segoe UI"/>
          <w:w w:val="95"/>
          <w:sz w:val="14"/>
          <w:szCs w:val="14"/>
          <w:lang w:val="en-US"/>
        </w:rPr>
        <w:t>ilişkin</w:t>
      </w:r>
      <w:r w:rsidRPr="009B05E7">
        <w:rPr>
          <w:rFonts w:ascii="Segoe UI" w:eastAsia="Segoe UI" w:hAnsi="Segoe UI" w:cs="Segoe UI"/>
          <w:spacing w:val="13"/>
          <w:w w:val="95"/>
          <w:sz w:val="14"/>
          <w:szCs w:val="14"/>
          <w:lang w:val="en-US"/>
        </w:rPr>
        <w:t xml:space="preserve"> </w:t>
      </w:r>
      <w:r w:rsidRPr="009B05E7">
        <w:rPr>
          <w:rFonts w:ascii="Segoe UI" w:eastAsia="Segoe UI" w:hAnsi="Segoe UI" w:cs="Segoe UI"/>
          <w:spacing w:val="-1"/>
          <w:w w:val="95"/>
          <w:sz w:val="14"/>
          <w:szCs w:val="14"/>
          <w:lang w:val="en-US"/>
        </w:rPr>
        <w:t>o</w:t>
      </w:r>
      <w:r w:rsidRPr="009B05E7">
        <w:rPr>
          <w:rFonts w:ascii="Segoe UI" w:eastAsia="Segoe UI" w:hAnsi="Segoe UI" w:cs="Segoe UI"/>
          <w:w w:val="95"/>
          <w:sz w:val="14"/>
          <w:szCs w:val="14"/>
          <w:lang w:val="en-US"/>
        </w:rPr>
        <w:t>l</w:t>
      </w:r>
      <w:r w:rsidRPr="009B05E7">
        <w:rPr>
          <w:rFonts w:ascii="Segoe UI" w:eastAsia="Segoe UI" w:hAnsi="Segoe UI" w:cs="Segoe UI"/>
          <w:spacing w:val="-1"/>
          <w:w w:val="95"/>
          <w:sz w:val="14"/>
          <w:szCs w:val="14"/>
          <w:lang w:val="en-US"/>
        </w:rPr>
        <w:t>ara</w:t>
      </w:r>
      <w:r w:rsidRPr="009B05E7">
        <w:rPr>
          <w:rFonts w:ascii="Segoe UI" w:eastAsia="Segoe UI" w:hAnsi="Segoe UI" w:cs="Segoe UI"/>
          <w:w w:val="95"/>
          <w:sz w:val="14"/>
          <w:szCs w:val="14"/>
          <w:lang w:val="en-US"/>
        </w:rPr>
        <w:t>k</w:t>
      </w:r>
      <w:r w:rsidRPr="009B05E7">
        <w:rPr>
          <w:rFonts w:ascii="Segoe UI" w:eastAsia="Segoe UI" w:hAnsi="Segoe UI" w:cs="Segoe UI"/>
          <w:spacing w:val="12"/>
          <w:w w:val="95"/>
          <w:sz w:val="14"/>
          <w:szCs w:val="14"/>
          <w:lang w:val="en-US"/>
        </w:rPr>
        <w:t xml:space="preserve"> </w:t>
      </w:r>
      <w:r w:rsidRPr="009B05E7">
        <w:rPr>
          <w:rFonts w:ascii="Segoe UI" w:eastAsia="Segoe UI" w:hAnsi="Segoe UI" w:cs="Segoe UI"/>
          <w:spacing w:val="-2"/>
          <w:w w:val="95"/>
          <w:sz w:val="14"/>
          <w:szCs w:val="14"/>
          <w:lang w:val="en-US"/>
        </w:rPr>
        <w:t>t</w:t>
      </w:r>
      <w:r w:rsidRPr="009B05E7">
        <w:rPr>
          <w:rFonts w:ascii="Segoe UI" w:eastAsia="Segoe UI" w:hAnsi="Segoe UI" w:cs="Segoe UI"/>
          <w:spacing w:val="-1"/>
          <w:w w:val="95"/>
          <w:sz w:val="14"/>
          <w:szCs w:val="14"/>
          <w:lang w:val="en-US"/>
        </w:rPr>
        <w:t>e</w:t>
      </w:r>
      <w:r w:rsidRPr="009B05E7">
        <w:rPr>
          <w:rFonts w:ascii="Segoe UI" w:eastAsia="Segoe UI" w:hAnsi="Segoe UI" w:cs="Segoe UI"/>
          <w:w w:val="95"/>
          <w:sz w:val="14"/>
          <w:szCs w:val="14"/>
          <w:lang w:val="en-US"/>
        </w:rPr>
        <w:t>msilcilikl</w:t>
      </w:r>
      <w:r w:rsidRPr="009B05E7">
        <w:rPr>
          <w:rFonts w:ascii="Segoe UI" w:eastAsia="Segoe UI" w:hAnsi="Segoe UI" w:cs="Segoe UI"/>
          <w:spacing w:val="-1"/>
          <w:w w:val="95"/>
          <w:sz w:val="14"/>
          <w:szCs w:val="14"/>
          <w:lang w:val="en-US"/>
        </w:rPr>
        <w:t>er</w:t>
      </w:r>
      <w:r w:rsidRPr="009B05E7">
        <w:rPr>
          <w:rFonts w:ascii="Segoe UI" w:eastAsia="Segoe UI" w:hAnsi="Segoe UI" w:cs="Segoe UI"/>
          <w:w w:val="95"/>
          <w:sz w:val="14"/>
          <w:szCs w:val="14"/>
          <w:lang w:val="en-US"/>
        </w:rPr>
        <w:t>imi</w:t>
      </w:r>
      <w:r w:rsidRPr="009B05E7">
        <w:rPr>
          <w:rFonts w:ascii="Segoe UI" w:eastAsia="Segoe UI" w:hAnsi="Segoe UI" w:cs="Segoe UI"/>
          <w:spacing w:val="-1"/>
          <w:w w:val="95"/>
          <w:sz w:val="14"/>
          <w:szCs w:val="14"/>
          <w:lang w:val="en-US"/>
        </w:rPr>
        <w:t>z</w:t>
      </w:r>
      <w:r w:rsidRPr="009B05E7">
        <w:rPr>
          <w:rFonts w:ascii="Segoe UI" w:eastAsia="Segoe UI" w:hAnsi="Segoe UI" w:cs="Segoe UI"/>
          <w:w w:val="95"/>
          <w:sz w:val="14"/>
          <w:szCs w:val="14"/>
          <w:lang w:val="en-US"/>
        </w:rPr>
        <w:t>in</w:t>
      </w:r>
      <w:r w:rsidRPr="009B05E7">
        <w:rPr>
          <w:rFonts w:ascii="Segoe UI" w:eastAsia="Segoe UI" w:hAnsi="Segoe UI" w:cs="Segoe UI"/>
          <w:spacing w:val="13"/>
          <w:w w:val="95"/>
          <w:sz w:val="14"/>
          <w:szCs w:val="14"/>
          <w:lang w:val="en-US"/>
        </w:rPr>
        <w:t xml:space="preserve"> </w:t>
      </w:r>
      <w:r w:rsidRPr="009B05E7">
        <w:rPr>
          <w:rFonts w:ascii="Segoe UI" w:eastAsia="Segoe UI" w:hAnsi="Segoe UI" w:cs="Segoe UI"/>
          <w:w w:val="95"/>
          <w:sz w:val="14"/>
          <w:szCs w:val="14"/>
          <w:lang w:val="en-US"/>
        </w:rPr>
        <w:t>sü</w:t>
      </w:r>
      <w:r w:rsidRPr="009B05E7">
        <w:rPr>
          <w:rFonts w:ascii="Segoe UI" w:eastAsia="Segoe UI" w:hAnsi="Segoe UI" w:cs="Segoe UI"/>
          <w:spacing w:val="-1"/>
          <w:w w:val="95"/>
          <w:sz w:val="14"/>
          <w:szCs w:val="14"/>
          <w:lang w:val="en-US"/>
        </w:rPr>
        <w:t>re</w:t>
      </w:r>
      <w:r w:rsidRPr="009B05E7">
        <w:rPr>
          <w:rFonts w:ascii="Segoe UI" w:eastAsia="Segoe UI" w:hAnsi="Segoe UI" w:cs="Segoe UI"/>
          <w:w w:val="95"/>
          <w:sz w:val="14"/>
          <w:szCs w:val="14"/>
          <w:lang w:val="en-US"/>
        </w:rPr>
        <w:t>kli</w:t>
      </w:r>
      <w:r w:rsidRPr="009B05E7">
        <w:rPr>
          <w:rFonts w:ascii="Segoe UI" w:eastAsia="Segoe UI" w:hAnsi="Segoe UI" w:cs="Segoe UI"/>
          <w:spacing w:val="13"/>
          <w:w w:val="95"/>
          <w:sz w:val="14"/>
          <w:szCs w:val="14"/>
          <w:lang w:val="en-US"/>
        </w:rPr>
        <w:t xml:space="preserve"> </w:t>
      </w:r>
      <w:r w:rsidRPr="009B05E7">
        <w:rPr>
          <w:rFonts w:ascii="Segoe UI" w:eastAsia="Segoe UI" w:hAnsi="Segoe UI" w:cs="Segoe UI"/>
          <w:w w:val="95"/>
          <w:sz w:val="14"/>
          <w:szCs w:val="14"/>
          <w:lang w:val="en-US"/>
        </w:rPr>
        <w:t>g</w:t>
      </w:r>
      <w:r w:rsidRPr="009B05E7">
        <w:rPr>
          <w:rFonts w:ascii="Segoe UI" w:eastAsia="Segoe UI" w:hAnsi="Segoe UI" w:cs="Segoe UI"/>
          <w:spacing w:val="-1"/>
          <w:w w:val="95"/>
          <w:sz w:val="14"/>
          <w:szCs w:val="14"/>
          <w:lang w:val="en-US"/>
        </w:rPr>
        <w:t>öre</w:t>
      </w:r>
      <w:r w:rsidRPr="009B05E7">
        <w:rPr>
          <w:rFonts w:ascii="Segoe UI" w:eastAsia="Segoe UI" w:hAnsi="Segoe UI" w:cs="Segoe UI"/>
          <w:w w:val="95"/>
          <w:sz w:val="14"/>
          <w:szCs w:val="14"/>
          <w:lang w:val="en-US"/>
        </w:rPr>
        <w:t>vli</w:t>
      </w:r>
      <w:r w:rsidRPr="009B05E7">
        <w:rPr>
          <w:rFonts w:ascii="Segoe UI" w:eastAsia="Segoe UI" w:hAnsi="Segoe UI" w:cs="Segoe UI"/>
          <w:spacing w:val="13"/>
          <w:w w:val="95"/>
          <w:sz w:val="14"/>
          <w:szCs w:val="14"/>
          <w:lang w:val="en-US"/>
        </w:rPr>
        <w:t xml:space="preserve"> </w:t>
      </w:r>
      <w:r w:rsidRPr="009B05E7">
        <w:rPr>
          <w:rFonts w:ascii="Segoe UI" w:eastAsia="Segoe UI" w:hAnsi="Segoe UI" w:cs="Segoe UI"/>
          <w:w w:val="95"/>
          <w:sz w:val="14"/>
          <w:szCs w:val="14"/>
          <w:lang w:val="en-US"/>
        </w:rPr>
        <w:t>müş</w:t>
      </w:r>
      <w:r w:rsidRPr="009B05E7">
        <w:rPr>
          <w:rFonts w:ascii="Segoe UI" w:eastAsia="Segoe UI" w:hAnsi="Segoe UI" w:cs="Segoe UI"/>
          <w:spacing w:val="-1"/>
          <w:w w:val="95"/>
          <w:sz w:val="14"/>
          <w:szCs w:val="14"/>
          <w:lang w:val="en-US"/>
        </w:rPr>
        <w:t>a</w:t>
      </w:r>
      <w:r w:rsidRPr="009B05E7">
        <w:rPr>
          <w:rFonts w:ascii="Segoe UI" w:eastAsia="Segoe UI" w:hAnsi="Segoe UI" w:cs="Segoe UI"/>
          <w:w w:val="95"/>
          <w:sz w:val="14"/>
          <w:szCs w:val="14"/>
          <w:lang w:val="en-US"/>
        </w:rPr>
        <w:t>vi</w:t>
      </w:r>
      <w:r w:rsidRPr="009B05E7">
        <w:rPr>
          <w:rFonts w:ascii="Segoe UI" w:eastAsia="Segoe UI" w:hAnsi="Segoe UI" w:cs="Segoe UI"/>
          <w:spacing w:val="-1"/>
          <w:w w:val="95"/>
          <w:sz w:val="14"/>
          <w:szCs w:val="14"/>
          <w:lang w:val="en-US"/>
        </w:rPr>
        <w:t>r</w:t>
      </w:r>
      <w:r w:rsidRPr="009B05E7">
        <w:rPr>
          <w:rFonts w:ascii="Segoe UI" w:eastAsia="Segoe UI" w:hAnsi="Segoe UI" w:cs="Segoe UI"/>
          <w:w w:val="95"/>
          <w:sz w:val="14"/>
          <w:szCs w:val="14"/>
          <w:lang w:val="en-US"/>
        </w:rPr>
        <w:t>/</w:t>
      </w:r>
      <w:r w:rsidRPr="009B05E7">
        <w:rPr>
          <w:rFonts w:ascii="Segoe UI" w:eastAsia="Segoe UI" w:hAnsi="Segoe UI" w:cs="Segoe UI"/>
          <w:spacing w:val="-1"/>
          <w:w w:val="95"/>
          <w:sz w:val="14"/>
          <w:szCs w:val="14"/>
          <w:lang w:val="en-US"/>
        </w:rPr>
        <w:t>a</w:t>
      </w:r>
      <w:r w:rsidRPr="009B05E7">
        <w:rPr>
          <w:rFonts w:ascii="Segoe UI" w:eastAsia="Segoe UI" w:hAnsi="Segoe UI" w:cs="Segoe UI"/>
          <w:spacing w:val="-2"/>
          <w:w w:val="95"/>
          <w:sz w:val="14"/>
          <w:szCs w:val="14"/>
          <w:lang w:val="en-US"/>
        </w:rPr>
        <w:t>t</w:t>
      </w:r>
      <w:r w:rsidRPr="009B05E7">
        <w:rPr>
          <w:rFonts w:ascii="Segoe UI" w:eastAsia="Segoe UI" w:hAnsi="Segoe UI" w:cs="Segoe UI"/>
          <w:spacing w:val="-1"/>
          <w:w w:val="95"/>
          <w:sz w:val="14"/>
          <w:szCs w:val="14"/>
          <w:lang w:val="en-US"/>
        </w:rPr>
        <w:t>a</w:t>
      </w:r>
      <w:r w:rsidRPr="009B05E7">
        <w:rPr>
          <w:rFonts w:ascii="Segoe UI" w:eastAsia="Segoe UI" w:hAnsi="Segoe UI" w:cs="Segoe UI"/>
          <w:w w:val="95"/>
          <w:sz w:val="14"/>
          <w:szCs w:val="14"/>
          <w:lang w:val="en-US"/>
        </w:rPr>
        <w:t>şe</w:t>
      </w:r>
      <w:r w:rsidRPr="009B05E7">
        <w:rPr>
          <w:rFonts w:ascii="Segoe UI" w:eastAsia="Segoe UI" w:hAnsi="Segoe UI" w:cs="Segoe UI"/>
          <w:spacing w:val="12"/>
          <w:w w:val="95"/>
          <w:sz w:val="14"/>
          <w:szCs w:val="14"/>
          <w:lang w:val="en-US"/>
        </w:rPr>
        <w:t xml:space="preserve"> </w:t>
      </w:r>
      <w:r w:rsidRPr="009B05E7">
        <w:rPr>
          <w:rFonts w:ascii="Segoe UI" w:eastAsia="Segoe UI" w:hAnsi="Segoe UI" w:cs="Segoe UI"/>
          <w:w w:val="95"/>
          <w:sz w:val="14"/>
          <w:szCs w:val="14"/>
          <w:lang w:val="en-US"/>
        </w:rPr>
        <w:t>y</w:t>
      </w:r>
      <w:r w:rsidRPr="009B05E7">
        <w:rPr>
          <w:rFonts w:ascii="Segoe UI" w:eastAsia="Segoe UI" w:hAnsi="Segoe UI" w:cs="Segoe UI"/>
          <w:spacing w:val="-1"/>
          <w:w w:val="95"/>
          <w:sz w:val="14"/>
          <w:szCs w:val="14"/>
          <w:lang w:val="en-US"/>
        </w:rPr>
        <w:t>o</w:t>
      </w:r>
      <w:r w:rsidRPr="009B05E7">
        <w:rPr>
          <w:rFonts w:ascii="Segoe UI" w:eastAsia="Segoe UI" w:hAnsi="Segoe UI" w:cs="Segoe UI"/>
          <w:w w:val="95"/>
          <w:sz w:val="14"/>
          <w:szCs w:val="14"/>
          <w:lang w:val="en-US"/>
        </w:rPr>
        <w:t>ll</w:t>
      </w:r>
      <w:r w:rsidRPr="009B05E7">
        <w:rPr>
          <w:rFonts w:ascii="Segoe UI" w:eastAsia="Segoe UI" w:hAnsi="Segoe UI" w:cs="Segoe UI"/>
          <w:spacing w:val="-1"/>
          <w:w w:val="95"/>
          <w:sz w:val="14"/>
          <w:szCs w:val="14"/>
          <w:lang w:val="en-US"/>
        </w:rPr>
        <w:t>u</w:t>
      </w:r>
      <w:r w:rsidRPr="009B05E7">
        <w:rPr>
          <w:rFonts w:ascii="Segoe UI" w:eastAsia="Segoe UI" w:hAnsi="Segoe UI" w:cs="Segoe UI"/>
          <w:w w:val="95"/>
          <w:sz w:val="14"/>
          <w:szCs w:val="14"/>
          <w:lang w:val="en-US"/>
        </w:rPr>
        <w:t>k,</w:t>
      </w:r>
      <w:r w:rsidRPr="009B05E7">
        <w:rPr>
          <w:rFonts w:ascii="Segoe UI" w:eastAsia="Segoe UI" w:hAnsi="Segoe UI" w:cs="Segoe UI"/>
          <w:spacing w:val="11"/>
          <w:w w:val="95"/>
          <w:sz w:val="14"/>
          <w:szCs w:val="14"/>
          <w:lang w:val="en-US"/>
        </w:rPr>
        <w:t xml:space="preserve"> </w:t>
      </w:r>
      <w:r w:rsidRPr="009B05E7">
        <w:rPr>
          <w:rFonts w:ascii="Segoe UI" w:eastAsia="Segoe UI" w:hAnsi="Segoe UI" w:cs="Segoe UI"/>
          <w:spacing w:val="-2"/>
          <w:w w:val="95"/>
          <w:sz w:val="14"/>
          <w:szCs w:val="14"/>
          <w:lang w:val="en-US"/>
        </w:rPr>
        <w:t>t</w:t>
      </w:r>
      <w:r w:rsidRPr="009B05E7">
        <w:rPr>
          <w:rFonts w:ascii="Segoe UI" w:eastAsia="Segoe UI" w:hAnsi="Segoe UI" w:cs="Segoe UI"/>
          <w:spacing w:val="-1"/>
          <w:w w:val="95"/>
          <w:sz w:val="14"/>
          <w:szCs w:val="14"/>
          <w:lang w:val="en-US"/>
        </w:rPr>
        <w:t>e</w:t>
      </w:r>
      <w:r w:rsidRPr="009B05E7">
        <w:rPr>
          <w:rFonts w:ascii="Segoe UI" w:eastAsia="Segoe UI" w:hAnsi="Segoe UI" w:cs="Segoe UI"/>
          <w:w w:val="95"/>
          <w:sz w:val="14"/>
          <w:szCs w:val="14"/>
          <w:lang w:val="en-US"/>
        </w:rPr>
        <w:t>d</w:t>
      </w:r>
      <w:r w:rsidRPr="009B05E7">
        <w:rPr>
          <w:rFonts w:ascii="Segoe UI" w:eastAsia="Segoe UI" w:hAnsi="Segoe UI" w:cs="Segoe UI"/>
          <w:spacing w:val="-1"/>
          <w:w w:val="95"/>
          <w:sz w:val="14"/>
          <w:szCs w:val="14"/>
          <w:lang w:val="en-US"/>
        </w:rPr>
        <w:t>a</w:t>
      </w:r>
      <w:r w:rsidRPr="009B05E7">
        <w:rPr>
          <w:rFonts w:ascii="Segoe UI" w:eastAsia="Segoe UI" w:hAnsi="Segoe UI" w:cs="Segoe UI"/>
          <w:w w:val="95"/>
          <w:sz w:val="14"/>
          <w:szCs w:val="14"/>
          <w:lang w:val="en-US"/>
        </w:rPr>
        <w:t>vi</w:t>
      </w:r>
      <w:r w:rsidRPr="009B05E7">
        <w:rPr>
          <w:rFonts w:ascii="Segoe UI" w:eastAsia="Segoe UI" w:hAnsi="Segoe UI" w:cs="Segoe UI"/>
          <w:spacing w:val="13"/>
          <w:w w:val="95"/>
          <w:sz w:val="14"/>
          <w:szCs w:val="14"/>
          <w:lang w:val="en-US"/>
        </w:rPr>
        <w:t xml:space="preserve"> </w:t>
      </w:r>
      <w:r w:rsidRPr="009B05E7">
        <w:rPr>
          <w:rFonts w:ascii="Segoe UI" w:eastAsia="Segoe UI" w:hAnsi="Segoe UI" w:cs="Segoe UI"/>
          <w:w w:val="95"/>
          <w:sz w:val="14"/>
          <w:szCs w:val="14"/>
          <w:lang w:val="en-US"/>
        </w:rPr>
        <w:t>ve</w:t>
      </w:r>
      <w:r w:rsidRPr="009B05E7">
        <w:rPr>
          <w:rFonts w:ascii="Segoe UI" w:eastAsia="Segoe UI" w:hAnsi="Segoe UI" w:cs="Segoe UI"/>
          <w:spacing w:val="12"/>
          <w:w w:val="95"/>
          <w:sz w:val="14"/>
          <w:szCs w:val="14"/>
          <w:lang w:val="en-US"/>
        </w:rPr>
        <w:t xml:space="preserve"> </w:t>
      </w:r>
      <w:r w:rsidRPr="009B05E7">
        <w:rPr>
          <w:rFonts w:ascii="Segoe UI" w:eastAsia="Segoe UI" w:hAnsi="Segoe UI" w:cs="Segoe UI"/>
          <w:w w:val="95"/>
          <w:sz w:val="14"/>
          <w:szCs w:val="14"/>
          <w:lang w:val="en-US"/>
        </w:rPr>
        <w:t>f</w:t>
      </w:r>
      <w:r w:rsidRPr="009B05E7">
        <w:rPr>
          <w:rFonts w:ascii="Segoe UI" w:eastAsia="Segoe UI" w:hAnsi="Segoe UI" w:cs="Segoe UI"/>
          <w:spacing w:val="-1"/>
          <w:w w:val="95"/>
          <w:sz w:val="14"/>
          <w:szCs w:val="14"/>
          <w:lang w:val="en-US"/>
        </w:rPr>
        <w:t>aa</w:t>
      </w:r>
      <w:r w:rsidRPr="009B05E7">
        <w:rPr>
          <w:rFonts w:ascii="Segoe UI" w:eastAsia="Segoe UI" w:hAnsi="Segoe UI" w:cs="Segoe UI"/>
          <w:w w:val="95"/>
          <w:sz w:val="14"/>
          <w:szCs w:val="14"/>
          <w:lang w:val="en-US"/>
        </w:rPr>
        <w:t>liy</w:t>
      </w:r>
      <w:r w:rsidRPr="009B05E7">
        <w:rPr>
          <w:rFonts w:ascii="Segoe UI" w:eastAsia="Segoe UI" w:hAnsi="Segoe UI" w:cs="Segoe UI"/>
          <w:spacing w:val="-1"/>
          <w:w w:val="95"/>
          <w:sz w:val="14"/>
          <w:szCs w:val="14"/>
          <w:lang w:val="en-US"/>
        </w:rPr>
        <w:t>e</w:t>
      </w:r>
      <w:r w:rsidRPr="009B05E7">
        <w:rPr>
          <w:rFonts w:ascii="Segoe UI" w:eastAsia="Segoe UI" w:hAnsi="Segoe UI" w:cs="Segoe UI"/>
          <w:w w:val="95"/>
          <w:sz w:val="14"/>
          <w:szCs w:val="14"/>
          <w:lang w:val="en-US"/>
        </w:rPr>
        <w:t>t</w:t>
      </w:r>
      <w:r w:rsidRPr="009B05E7">
        <w:rPr>
          <w:rFonts w:ascii="Segoe UI" w:eastAsia="Segoe UI" w:hAnsi="Segoe UI" w:cs="Segoe UI"/>
          <w:spacing w:val="11"/>
          <w:w w:val="95"/>
          <w:sz w:val="14"/>
          <w:szCs w:val="14"/>
          <w:lang w:val="en-US"/>
        </w:rPr>
        <w:t xml:space="preserve"> </w:t>
      </w:r>
      <w:r w:rsidRPr="009B05E7">
        <w:rPr>
          <w:rFonts w:ascii="Segoe UI" w:eastAsia="Segoe UI" w:hAnsi="Segoe UI" w:cs="Segoe UI"/>
          <w:w w:val="95"/>
          <w:sz w:val="14"/>
          <w:szCs w:val="14"/>
          <w:lang w:val="en-US"/>
        </w:rPr>
        <w:t>gid</w:t>
      </w:r>
      <w:r w:rsidRPr="009B05E7">
        <w:rPr>
          <w:rFonts w:ascii="Segoe UI" w:eastAsia="Segoe UI" w:hAnsi="Segoe UI" w:cs="Segoe UI"/>
          <w:spacing w:val="-1"/>
          <w:w w:val="95"/>
          <w:sz w:val="14"/>
          <w:szCs w:val="14"/>
          <w:lang w:val="en-US"/>
        </w:rPr>
        <w:t>er</w:t>
      </w:r>
      <w:r w:rsidRPr="009B05E7">
        <w:rPr>
          <w:rFonts w:ascii="Segoe UI" w:eastAsia="Segoe UI" w:hAnsi="Segoe UI" w:cs="Segoe UI"/>
          <w:w w:val="95"/>
          <w:sz w:val="14"/>
          <w:szCs w:val="14"/>
          <w:lang w:val="en-US"/>
        </w:rPr>
        <w:t>l</w:t>
      </w:r>
      <w:r w:rsidRPr="009B05E7">
        <w:rPr>
          <w:rFonts w:ascii="Segoe UI" w:eastAsia="Segoe UI" w:hAnsi="Segoe UI" w:cs="Segoe UI"/>
          <w:spacing w:val="-1"/>
          <w:w w:val="95"/>
          <w:sz w:val="14"/>
          <w:szCs w:val="14"/>
          <w:lang w:val="en-US"/>
        </w:rPr>
        <w:t>er</w:t>
      </w:r>
      <w:r w:rsidRPr="009B05E7">
        <w:rPr>
          <w:rFonts w:ascii="Segoe UI" w:eastAsia="Segoe UI" w:hAnsi="Segoe UI" w:cs="Segoe UI"/>
          <w:w w:val="95"/>
          <w:sz w:val="14"/>
          <w:szCs w:val="14"/>
          <w:lang w:val="en-US"/>
        </w:rPr>
        <w:t>i</w:t>
      </w:r>
      <w:r w:rsidRPr="009B05E7">
        <w:rPr>
          <w:rFonts w:ascii="Segoe UI" w:eastAsia="Segoe UI" w:hAnsi="Segoe UI" w:cs="Segoe UI"/>
          <w:spacing w:val="13"/>
          <w:w w:val="95"/>
          <w:sz w:val="14"/>
          <w:szCs w:val="14"/>
          <w:lang w:val="en-US"/>
        </w:rPr>
        <w:t xml:space="preserve"> </w:t>
      </w:r>
      <w:r w:rsidRPr="009B05E7">
        <w:rPr>
          <w:rFonts w:ascii="Segoe UI" w:eastAsia="Segoe UI" w:hAnsi="Segoe UI" w:cs="Segoe UI"/>
          <w:w w:val="95"/>
          <w:sz w:val="14"/>
          <w:szCs w:val="14"/>
          <w:lang w:val="en-US"/>
        </w:rPr>
        <w:t>k</w:t>
      </w:r>
      <w:r w:rsidRPr="009B05E7">
        <w:rPr>
          <w:rFonts w:ascii="Segoe UI" w:eastAsia="Segoe UI" w:hAnsi="Segoe UI" w:cs="Segoe UI"/>
          <w:spacing w:val="-1"/>
          <w:w w:val="95"/>
          <w:sz w:val="14"/>
          <w:szCs w:val="14"/>
          <w:lang w:val="en-US"/>
        </w:rPr>
        <w:t>ar</w:t>
      </w:r>
      <w:r w:rsidRPr="009B05E7">
        <w:rPr>
          <w:rFonts w:ascii="Segoe UI" w:eastAsia="Segoe UI" w:hAnsi="Segoe UI" w:cs="Segoe UI"/>
          <w:w w:val="95"/>
          <w:sz w:val="14"/>
          <w:szCs w:val="14"/>
          <w:lang w:val="en-US"/>
        </w:rPr>
        <w:t>şıl</w:t>
      </w:r>
      <w:r w:rsidRPr="009B05E7">
        <w:rPr>
          <w:rFonts w:ascii="Segoe UI" w:eastAsia="Segoe UI" w:hAnsi="Segoe UI" w:cs="Segoe UI"/>
          <w:spacing w:val="-1"/>
          <w:w w:val="95"/>
          <w:sz w:val="14"/>
          <w:szCs w:val="14"/>
          <w:lang w:val="en-US"/>
        </w:rPr>
        <w:t>a</w:t>
      </w:r>
      <w:r w:rsidRPr="009B05E7">
        <w:rPr>
          <w:rFonts w:ascii="Segoe UI" w:eastAsia="Segoe UI" w:hAnsi="Segoe UI" w:cs="Segoe UI"/>
          <w:w w:val="95"/>
          <w:sz w:val="14"/>
          <w:szCs w:val="14"/>
          <w:lang w:val="en-US"/>
        </w:rPr>
        <w:t>nm</w:t>
      </w:r>
      <w:r w:rsidRPr="009B05E7">
        <w:rPr>
          <w:rFonts w:ascii="Segoe UI" w:eastAsia="Segoe UI" w:hAnsi="Segoe UI" w:cs="Segoe UI"/>
          <w:spacing w:val="-1"/>
          <w:w w:val="95"/>
          <w:sz w:val="14"/>
          <w:szCs w:val="14"/>
          <w:lang w:val="en-US"/>
        </w:rPr>
        <w:t>a</w:t>
      </w:r>
      <w:r w:rsidRPr="009B05E7">
        <w:rPr>
          <w:rFonts w:ascii="Segoe UI" w:eastAsia="Segoe UI" w:hAnsi="Segoe UI" w:cs="Segoe UI"/>
          <w:w w:val="95"/>
          <w:sz w:val="14"/>
          <w:szCs w:val="14"/>
          <w:lang w:val="en-US"/>
        </w:rPr>
        <w:t>k</w:t>
      </w:r>
      <w:r w:rsidRPr="009B05E7">
        <w:rPr>
          <w:rFonts w:ascii="Segoe UI" w:eastAsia="Segoe UI" w:hAnsi="Segoe UI" w:cs="Segoe UI"/>
          <w:spacing w:val="-2"/>
          <w:w w:val="95"/>
          <w:sz w:val="14"/>
          <w:szCs w:val="14"/>
          <w:lang w:val="en-US"/>
        </w:rPr>
        <w:t>t</w:t>
      </w:r>
      <w:r w:rsidRPr="009B05E7">
        <w:rPr>
          <w:rFonts w:ascii="Segoe UI" w:eastAsia="Segoe UI" w:hAnsi="Segoe UI" w:cs="Segoe UI"/>
          <w:spacing w:val="-1"/>
          <w:w w:val="95"/>
          <w:sz w:val="14"/>
          <w:szCs w:val="14"/>
          <w:lang w:val="en-US"/>
        </w:rPr>
        <w:t>a</w:t>
      </w:r>
      <w:r w:rsidRPr="009B05E7">
        <w:rPr>
          <w:rFonts w:ascii="Segoe UI" w:eastAsia="Segoe UI" w:hAnsi="Segoe UI" w:cs="Segoe UI"/>
          <w:w w:val="95"/>
          <w:sz w:val="14"/>
          <w:szCs w:val="14"/>
          <w:lang w:val="en-US"/>
        </w:rPr>
        <w:t>dı</w:t>
      </w:r>
      <w:r w:rsidRPr="009B05E7">
        <w:rPr>
          <w:rFonts w:ascii="Segoe UI" w:eastAsia="Segoe UI" w:hAnsi="Segoe UI" w:cs="Segoe UI"/>
          <w:spacing w:val="-1"/>
          <w:w w:val="95"/>
          <w:sz w:val="14"/>
          <w:szCs w:val="14"/>
          <w:lang w:val="en-US"/>
        </w:rPr>
        <w:t>r</w:t>
      </w:r>
      <w:r w:rsidRPr="009B05E7">
        <w:rPr>
          <w:rFonts w:ascii="Segoe UI" w:eastAsia="Segoe UI" w:hAnsi="Segoe UI" w:cs="Segoe UI"/>
          <w:w w:val="95"/>
          <w:sz w:val="14"/>
          <w:szCs w:val="14"/>
          <w:lang w:val="en-US"/>
        </w:rPr>
        <w:t>.</w:t>
      </w:r>
    </w:p>
    <w:p w:rsidR="009B05E7" w:rsidRPr="009B05E7" w:rsidRDefault="009B05E7" w:rsidP="009B05E7">
      <w:pPr>
        <w:spacing w:line="247" w:lineRule="auto"/>
        <w:ind w:right="379"/>
        <w:rPr>
          <w:rFonts w:ascii="Segoe UI" w:eastAsia="Segoe UI" w:hAnsi="Segoe UI" w:cs="Segoe UI"/>
          <w:sz w:val="14"/>
          <w:szCs w:val="14"/>
          <w:lang w:val="en-US"/>
        </w:rPr>
      </w:pPr>
      <w:r w:rsidRPr="009B05E7">
        <w:rPr>
          <w:rFonts w:ascii="Segoe UI" w:eastAsia="Segoe UI" w:hAnsi="Segoe UI" w:cs="Segoe UI"/>
          <w:w w:val="95"/>
          <w:sz w:val="14"/>
          <w:szCs w:val="14"/>
          <w:lang w:val="en-US"/>
        </w:rPr>
        <w:t>10</w:t>
      </w:r>
      <w:r w:rsidRPr="009B05E7">
        <w:rPr>
          <w:rFonts w:ascii="Segoe UI" w:eastAsia="Segoe UI" w:hAnsi="Segoe UI" w:cs="Segoe UI"/>
          <w:spacing w:val="-1"/>
          <w:w w:val="95"/>
          <w:sz w:val="14"/>
          <w:szCs w:val="14"/>
          <w:lang w:val="en-US"/>
        </w:rPr>
        <w:t>.</w:t>
      </w:r>
      <w:r w:rsidRPr="009B05E7">
        <w:rPr>
          <w:rFonts w:ascii="Segoe UI" w:eastAsia="Segoe UI" w:hAnsi="Segoe UI" w:cs="Segoe UI"/>
          <w:spacing w:val="-71"/>
          <w:w w:val="95"/>
          <w:sz w:val="14"/>
          <w:szCs w:val="14"/>
          <w:lang w:val="en-US"/>
        </w:rPr>
        <w:t>�</w:t>
      </w:r>
      <w:r w:rsidRPr="009B05E7">
        <w:rPr>
          <w:rFonts w:ascii="Segoe UI" w:eastAsia="Segoe UI" w:hAnsi="Segoe UI" w:cs="Segoe UI"/>
          <w:spacing w:val="-1"/>
          <w:w w:val="95"/>
          <w:sz w:val="14"/>
          <w:szCs w:val="14"/>
          <w:lang w:val="en-US"/>
        </w:rPr>
        <w:t>Ba</w:t>
      </w:r>
      <w:r w:rsidRPr="009B05E7">
        <w:rPr>
          <w:rFonts w:ascii="Segoe UI" w:eastAsia="Segoe UI" w:hAnsi="Segoe UI" w:cs="Segoe UI"/>
          <w:spacing w:val="-2"/>
          <w:w w:val="95"/>
          <w:sz w:val="14"/>
          <w:szCs w:val="14"/>
          <w:lang w:val="en-US"/>
        </w:rPr>
        <w:t>k</w:t>
      </w:r>
      <w:r w:rsidRPr="009B05E7">
        <w:rPr>
          <w:rFonts w:ascii="Segoe UI" w:eastAsia="Segoe UI" w:hAnsi="Segoe UI" w:cs="Segoe UI"/>
          <w:spacing w:val="-1"/>
          <w:w w:val="95"/>
          <w:sz w:val="14"/>
          <w:szCs w:val="14"/>
          <w:lang w:val="en-US"/>
        </w:rPr>
        <w:t>a</w:t>
      </w:r>
      <w:r w:rsidRPr="009B05E7">
        <w:rPr>
          <w:rFonts w:ascii="Segoe UI" w:eastAsia="Segoe UI" w:hAnsi="Segoe UI" w:cs="Segoe UI"/>
          <w:w w:val="95"/>
          <w:sz w:val="14"/>
          <w:szCs w:val="14"/>
          <w:lang w:val="en-US"/>
        </w:rPr>
        <w:t>nlığımız</w:t>
      </w:r>
      <w:r w:rsidRPr="009B05E7">
        <w:rPr>
          <w:rFonts w:ascii="Segoe UI" w:eastAsia="Segoe UI" w:hAnsi="Segoe UI" w:cs="Segoe UI"/>
          <w:spacing w:val="10"/>
          <w:w w:val="95"/>
          <w:sz w:val="14"/>
          <w:szCs w:val="14"/>
          <w:lang w:val="en-US"/>
        </w:rPr>
        <w:t xml:space="preserve"> </w:t>
      </w:r>
      <w:r w:rsidRPr="009B05E7">
        <w:rPr>
          <w:rFonts w:ascii="Segoe UI" w:eastAsia="Segoe UI" w:hAnsi="Segoe UI" w:cs="Segoe UI"/>
          <w:w w:val="95"/>
          <w:sz w:val="14"/>
          <w:szCs w:val="14"/>
          <w:lang w:val="en-US"/>
        </w:rPr>
        <w:t>yu</w:t>
      </w:r>
      <w:r w:rsidRPr="009B05E7">
        <w:rPr>
          <w:rFonts w:ascii="Segoe UI" w:eastAsia="Segoe UI" w:hAnsi="Segoe UI" w:cs="Segoe UI"/>
          <w:spacing w:val="-1"/>
          <w:w w:val="95"/>
          <w:sz w:val="14"/>
          <w:szCs w:val="14"/>
          <w:lang w:val="en-US"/>
        </w:rPr>
        <w:t>r</w:t>
      </w:r>
      <w:r w:rsidRPr="009B05E7">
        <w:rPr>
          <w:rFonts w:ascii="Segoe UI" w:eastAsia="Segoe UI" w:hAnsi="Segoe UI" w:cs="Segoe UI"/>
          <w:spacing w:val="-4"/>
          <w:w w:val="95"/>
          <w:sz w:val="14"/>
          <w:szCs w:val="14"/>
          <w:lang w:val="en-US"/>
        </w:rPr>
        <w:t>t</w:t>
      </w:r>
      <w:r w:rsidRPr="009B05E7">
        <w:rPr>
          <w:rFonts w:ascii="Segoe UI" w:eastAsia="Segoe UI" w:hAnsi="Segoe UI" w:cs="Segoe UI"/>
          <w:w w:val="95"/>
          <w:sz w:val="14"/>
          <w:szCs w:val="14"/>
          <w:lang w:val="en-US"/>
        </w:rPr>
        <w:t>dışı</w:t>
      </w:r>
      <w:r w:rsidRPr="009B05E7">
        <w:rPr>
          <w:rFonts w:ascii="Segoe UI" w:eastAsia="Segoe UI" w:hAnsi="Segoe UI" w:cs="Segoe UI"/>
          <w:spacing w:val="11"/>
          <w:w w:val="95"/>
          <w:sz w:val="14"/>
          <w:szCs w:val="14"/>
          <w:lang w:val="en-US"/>
        </w:rPr>
        <w:t xml:space="preserve"> </w:t>
      </w:r>
      <w:r w:rsidRPr="009B05E7">
        <w:rPr>
          <w:rFonts w:ascii="Segoe UI" w:eastAsia="Segoe UI" w:hAnsi="Segoe UI" w:cs="Segoe UI"/>
          <w:spacing w:val="-4"/>
          <w:w w:val="95"/>
          <w:sz w:val="14"/>
          <w:szCs w:val="14"/>
          <w:lang w:val="en-US"/>
        </w:rPr>
        <w:t>t</w:t>
      </w:r>
      <w:r w:rsidRPr="009B05E7">
        <w:rPr>
          <w:rFonts w:ascii="Segoe UI" w:eastAsia="Segoe UI" w:hAnsi="Segoe UI" w:cs="Segoe UI"/>
          <w:spacing w:val="-1"/>
          <w:w w:val="95"/>
          <w:sz w:val="14"/>
          <w:szCs w:val="14"/>
          <w:lang w:val="en-US"/>
        </w:rPr>
        <w:t>e</w:t>
      </w:r>
      <w:r w:rsidRPr="009B05E7">
        <w:rPr>
          <w:rFonts w:ascii="Segoe UI" w:eastAsia="Segoe UI" w:hAnsi="Segoe UI" w:cs="Segoe UI"/>
          <w:w w:val="95"/>
          <w:sz w:val="14"/>
          <w:szCs w:val="14"/>
          <w:lang w:val="en-US"/>
        </w:rPr>
        <w:t>şkil</w:t>
      </w:r>
      <w:r w:rsidRPr="009B05E7">
        <w:rPr>
          <w:rFonts w:ascii="Segoe UI" w:eastAsia="Segoe UI" w:hAnsi="Segoe UI" w:cs="Segoe UI"/>
          <w:spacing w:val="-3"/>
          <w:w w:val="95"/>
          <w:sz w:val="14"/>
          <w:szCs w:val="14"/>
          <w:lang w:val="en-US"/>
        </w:rPr>
        <w:t>a</w:t>
      </w:r>
      <w:r w:rsidRPr="009B05E7">
        <w:rPr>
          <w:rFonts w:ascii="Segoe UI" w:eastAsia="Segoe UI" w:hAnsi="Segoe UI" w:cs="Segoe UI"/>
          <w:spacing w:val="-9"/>
          <w:w w:val="95"/>
          <w:sz w:val="14"/>
          <w:szCs w:val="14"/>
          <w:lang w:val="en-US"/>
        </w:rPr>
        <w:t>t</w:t>
      </w:r>
      <w:r w:rsidRPr="009B05E7">
        <w:rPr>
          <w:rFonts w:ascii="Segoe UI" w:eastAsia="Segoe UI" w:hAnsi="Segoe UI" w:cs="Segoe UI"/>
          <w:spacing w:val="6"/>
          <w:w w:val="95"/>
          <w:sz w:val="14"/>
          <w:szCs w:val="14"/>
          <w:lang w:val="en-US"/>
        </w:rPr>
        <w:t>ı</w:t>
      </w:r>
      <w:r w:rsidRPr="009B05E7">
        <w:rPr>
          <w:rFonts w:ascii="Segoe UI" w:eastAsia="Segoe UI" w:hAnsi="Segoe UI" w:cs="Segoe UI"/>
          <w:w w:val="95"/>
          <w:sz w:val="14"/>
          <w:szCs w:val="14"/>
          <w:lang w:val="en-US"/>
        </w:rPr>
        <w:t>nda</w:t>
      </w:r>
      <w:r w:rsidRPr="009B05E7">
        <w:rPr>
          <w:rFonts w:ascii="Segoe UI" w:eastAsia="Segoe UI" w:hAnsi="Segoe UI" w:cs="Segoe UI"/>
          <w:spacing w:val="10"/>
          <w:w w:val="95"/>
          <w:sz w:val="14"/>
          <w:szCs w:val="14"/>
          <w:lang w:val="en-US"/>
        </w:rPr>
        <w:t xml:space="preserve"> </w:t>
      </w:r>
      <w:r w:rsidRPr="009B05E7">
        <w:rPr>
          <w:rFonts w:ascii="Segoe UI" w:eastAsia="Segoe UI" w:hAnsi="Segoe UI" w:cs="Segoe UI"/>
          <w:w w:val="95"/>
          <w:sz w:val="14"/>
          <w:szCs w:val="14"/>
          <w:lang w:val="en-US"/>
        </w:rPr>
        <w:t>g</w:t>
      </w:r>
      <w:r w:rsidRPr="009B05E7">
        <w:rPr>
          <w:rFonts w:ascii="Segoe UI" w:eastAsia="Segoe UI" w:hAnsi="Segoe UI" w:cs="Segoe UI"/>
          <w:spacing w:val="-1"/>
          <w:w w:val="95"/>
          <w:sz w:val="14"/>
          <w:szCs w:val="14"/>
          <w:lang w:val="en-US"/>
        </w:rPr>
        <w:t>ö</w:t>
      </w:r>
      <w:r w:rsidRPr="009B05E7">
        <w:rPr>
          <w:rFonts w:ascii="Segoe UI" w:eastAsia="Segoe UI" w:hAnsi="Segoe UI" w:cs="Segoe UI"/>
          <w:spacing w:val="-4"/>
          <w:w w:val="95"/>
          <w:sz w:val="14"/>
          <w:szCs w:val="14"/>
          <w:lang w:val="en-US"/>
        </w:rPr>
        <w:t>r</w:t>
      </w:r>
      <w:r w:rsidRPr="009B05E7">
        <w:rPr>
          <w:rFonts w:ascii="Segoe UI" w:eastAsia="Segoe UI" w:hAnsi="Segoe UI" w:cs="Segoe UI"/>
          <w:spacing w:val="-1"/>
          <w:w w:val="95"/>
          <w:sz w:val="14"/>
          <w:szCs w:val="14"/>
          <w:lang w:val="en-US"/>
        </w:rPr>
        <w:t>e</w:t>
      </w:r>
      <w:r w:rsidRPr="009B05E7">
        <w:rPr>
          <w:rFonts w:ascii="Segoe UI" w:eastAsia="Segoe UI" w:hAnsi="Segoe UI" w:cs="Segoe UI"/>
          <w:w w:val="95"/>
          <w:sz w:val="14"/>
          <w:szCs w:val="14"/>
          <w:lang w:val="en-US"/>
        </w:rPr>
        <w:t>v</w:t>
      </w:r>
      <w:r w:rsidRPr="009B05E7">
        <w:rPr>
          <w:rFonts w:ascii="Segoe UI" w:eastAsia="Segoe UI" w:hAnsi="Segoe UI" w:cs="Segoe UI"/>
          <w:spacing w:val="12"/>
          <w:w w:val="95"/>
          <w:sz w:val="14"/>
          <w:szCs w:val="14"/>
          <w:lang w:val="en-US"/>
        </w:rPr>
        <w:t xml:space="preserve"> </w:t>
      </w:r>
      <w:r w:rsidRPr="009B05E7">
        <w:rPr>
          <w:rFonts w:ascii="Segoe UI" w:eastAsia="Segoe UI" w:hAnsi="Segoe UI" w:cs="Segoe UI"/>
          <w:spacing w:val="-2"/>
          <w:w w:val="95"/>
          <w:sz w:val="14"/>
          <w:szCs w:val="14"/>
          <w:lang w:val="en-US"/>
        </w:rPr>
        <w:t>y</w:t>
      </w:r>
      <w:r w:rsidRPr="009B05E7">
        <w:rPr>
          <w:rFonts w:ascii="Segoe UI" w:eastAsia="Segoe UI" w:hAnsi="Segoe UI" w:cs="Segoe UI"/>
          <w:spacing w:val="-1"/>
          <w:w w:val="95"/>
          <w:sz w:val="14"/>
          <w:szCs w:val="14"/>
          <w:lang w:val="en-US"/>
        </w:rPr>
        <w:t>apa</w:t>
      </w:r>
      <w:r w:rsidRPr="009B05E7">
        <w:rPr>
          <w:rFonts w:ascii="Segoe UI" w:eastAsia="Segoe UI" w:hAnsi="Segoe UI" w:cs="Segoe UI"/>
          <w:w w:val="95"/>
          <w:sz w:val="14"/>
          <w:szCs w:val="14"/>
          <w:lang w:val="en-US"/>
        </w:rPr>
        <w:t>n</w:t>
      </w:r>
      <w:r w:rsidRPr="009B05E7">
        <w:rPr>
          <w:rFonts w:ascii="Segoe UI" w:eastAsia="Segoe UI" w:hAnsi="Segoe UI" w:cs="Segoe UI"/>
          <w:spacing w:val="11"/>
          <w:w w:val="95"/>
          <w:sz w:val="14"/>
          <w:szCs w:val="14"/>
          <w:lang w:val="en-US"/>
        </w:rPr>
        <w:t xml:space="preserve"> </w:t>
      </w:r>
      <w:r w:rsidRPr="009B05E7">
        <w:rPr>
          <w:rFonts w:ascii="Segoe UI" w:eastAsia="Segoe UI" w:hAnsi="Segoe UI" w:cs="Segoe UI"/>
          <w:w w:val="95"/>
          <w:sz w:val="14"/>
          <w:szCs w:val="14"/>
          <w:lang w:val="en-US"/>
        </w:rPr>
        <w:t>s</w:t>
      </w:r>
      <w:r w:rsidRPr="009B05E7">
        <w:rPr>
          <w:rFonts w:ascii="Segoe UI" w:eastAsia="Segoe UI" w:hAnsi="Segoe UI" w:cs="Segoe UI"/>
          <w:spacing w:val="-4"/>
          <w:w w:val="95"/>
          <w:sz w:val="14"/>
          <w:szCs w:val="14"/>
          <w:lang w:val="en-US"/>
        </w:rPr>
        <w:t>ö</w:t>
      </w:r>
      <w:r w:rsidRPr="009B05E7">
        <w:rPr>
          <w:rFonts w:ascii="Segoe UI" w:eastAsia="Segoe UI" w:hAnsi="Segoe UI" w:cs="Segoe UI"/>
          <w:spacing w:val="-2"/>
          <w:w w:val="95"/>
          <w:sz w:val="14"/>
          <w:szCs w:val="14"/>
          <w:lang w:val="en-US"/>
        </w:rPr>
        <w:t>z</w:t>
      </w:r>
      <w:r w:rsidRPr="009B05E7">
        <w:rPr>
          <w:rFonts w:ascii="Segoe UI" w:eastAsia="Segoe UI" w:hAnsi="Segoe UI" w:cs="Segoe UI"/>
          <w:w w:val="95"/>
          <w:sz w:val="14"/>
          <w:szCs w:val="14"/>
          <w:lang w:val="en-US"/>
        </w:rPr>
        <w:t>l</w:t>
      </w:r>
      <w:r w:rsidRPr="009B05E7">
        <w:rPr>
          <w:rFonts w:ascii="Segoe UI" w:eastAsia="Segoe UI" w:hAnsi="Segoe UI" w:cs="Segoe UI"/>
          <w:spacing w:val="-1"/>
          <w:w w:val="95"/>
          <w:sz w:val="14"/>
          <w:szCs w:val="14"/>
          <w:lang w:val="en-US"/>
        </w:rPr>
        <w:t>e</w:t>
      </w:r>
      <w:r w:rsidRPr="009B05E7">
        <w:rPr>
          <w:rFonts w:ascii="Segoe UI" w:eastAsia="Segoe UI" w:hAnsi="Segoe UI" w:cs="Segoe UI"/>
          <w:w w:val="95"/>
          <w:sz w:val="14"/>
          <w:szCs w:val="14"/>
          <w:lang w:val="en-US"/>
        </w:rPr>
        <w:t>şm</w:t>
      </w:r>
      <w:r w:rsidRPr="009B05E7">
        <w:rPr>
          <w:rFonts w:ascii="Segoe UI" w:eastAsia="Segoe UI" w:hAnsi="Segoe UI" w:cs="Segoe UI"/>
          <w:spacing w:val="-1"/>
          <w:w w:val="95"/>
          <w:sz w:val="14"/>
          <w:szCs w:val="14"/>
          <w:lang w:val="en-US"/>
        </w:rPr>
        <w:t>e</w:t>
      </w:r>
      <w:r w:rsidRPr="009B05E7">
        <w:rPr>
          <w:rFonts w:ascii="Segoe UI" w:eastAsia="Segoe UI" w:hAnsi="Segoe UI" w:cs="Segoe UI"/>
          <w:w w:val="95"/>
          <w:sz w:val="14"/>
          <w:szCs w:val="14"/>
          <w:lang w:val="en-US"/>
        </w:rPr>
        <w:t>li</w:t>
      </w:r>
      <w:r w:rsidRPr="009B05E7">
        <w:rPr>
          <w:rFonts w:ascii="Segoe UI" w:eastAsia="Segoe UI" w:hAnsi="Segoe UI" w:cs="Segoe UI"/>
          <w:spacing w:val="11"/>
          <w:w w:val="95"/>
          <w:sz w:val="14"/>
          <w:szCs w:val="14"/>
          <w:lang w:val="en-US"/>
        </w:rPr>
        <w:t xml:space="preserve"> </w:t>
      </w:r>
      <w:r w:rsidRPr="009B05E7">
        <w:rPr>
          <w:rFonts w:ascii="Segoe UI" w:eastAsia="Segoe UI" w:hAnsi="Segoe UI" w:cs="Segoe UI"/>
          <w:w w:val="95"/>
          <w:sz w:val="14"/>
          <w:szCs w:val="14"/>
          <w:lang w:val="en-US"/>
        </w:rPr>
        <w:t>s</w:t>
      </w:r>
      <w:r w:rsidRPr="009B05E7">
        <w:rPr>
          <w:rFonts w:ascii="Segoe UI" w:eastAsia="Segoe UI" w:hAnsi="Segoe UI" w:cs="Segoe UI"/>
          <w:spacing w:val="-1"/>
          <w:w w:val="95"/>
          <w:sz w:val="14"/>
          <w:szCs w:val="14"/>
          <w:lang w:val="en-US"/>
        </w:rPr>
        <w:t>e</w:t>
      </w:r>
      <w:r w:rsidRPr="009B05E7">
        <w:rPr>
          <w:rFonts w:ascii="Segoe UI" w:eastAsia="Segoe UI" w:hAnsi="Segoe UI" w:cs="Segoe UI"/>
          <w:w w:val="95"/>
          <w:sz w:val="14"/>
          <w:szCs w:val="14"/>
          <w:lang w:val="en-US"/>
        </w:rPr>
        <w:t>k</w:t>
      </w:r>
      <w:r w:rsidRPr="009B05E7">
        <w:rPr>
          <w:rFonts w:ascii="Segoe UI" w:eastAsia="Segoe UI" w:hAnsi="Segoe UI" w:cs="Segoe UI"/>
          <w:spacing w:val="-4"/>
          <w:w w:val="95"/>
          <w:sz w:val="14"/>
          <w:szCs w:val="14"/>
          <w:lang w:val="en-US"/>
        </w:rPr>
        <w:t>r</w:t>
      </w:r>
      <w:r w:rsidRPr="009B05E7">
        <w:rPr>
          <w:rFonts w:ascii="Segoe UI" w:eastAsia="Segoe UI" w:hAnsi="Segoe UI" w:cs="Segoe UI"/>
          <w:spacing w:val="-1"/>
          <w:w w:val="95"/>
          <w:sz w:val="14"/>
          <w:szCs w:val="14"/>
          <w:lang w:val="en-US"/>
        </w:rPr>
        <w:t>e</w:t>
      </w:r>
      <w:r w:rsidRPr="009B05E7">
        <w:rPr>
          <w:rFonts w:ascii="Segoe UI" w:eastAsia="Segoe UI" w:hAnsi="Segoe UI" w:cs="Segoe UI"/>
          <w:spacing w:val="-4"/>
          <w:w w:val="95"/>
          <w:sz w:val="14"/>
          <w:szCs w:val="14"/>
          <w:lang w:val="en-US"/>
        </w:rPr>
        <w:t>t</w:t>
      </w:r>
      <w:r w:rsidRPr="009B05E7">
        <w:rPr>
          <w:rFonts w:ascii="Segoe UI" w:eastAsia="Segoe UI" w:hAnsi="Segoe UI" w:cs="Segoe UI"/>
          <w:spacing w:val="-1"/>
          <w:w w:val="95"/>
          <w:sz w:val="14"/>
          <w:szCs w:val="14"/>
          <w:lang w:val="en-US"/>
        </w:rPr>
        <w:t>er</w:t>
      </w:r>
      <w:r w:rsidRPr="009B05E7">
        <w:rPr>
          <w:rFonts w:ascii="Segoe UI" w:eastAsia="Segoe UI" w:hAnsi="Segoe UI" w:cs="Segoe UI"/>
          <w:w w:val="95"/>
          <w:sz w:val="14"/>
          <w:szCs w:val="14"/>
          <w:lang w:val="en-US"/>
        </w:rPr>
        <w:t>l</w:t>
      </w:r>
      <w:r w:rsidRPr="009B05E7">
        <w:rPr>
          <w:rFonts w:ascii="Segoe UI" w:eastAsia="Segoe UI" w:hAnsi="Segoe UI" w:cs="Segoe UI"/>
          <w:spacing w:val="-1"/>
          <w:w w:val="95"/>
          <w:sz w:val="14"/>
          <w:szCs w:val="14"/>
          <w:lang w:val="en-US"/>
        </w:rPr>
        <w:t>e</w:t>
      </w:r>
      <w:r w:rsidRPr="009B05E7">
        <w:rPr>
          <w:rFonts w:ascii="Segoe UI" w:eastAsia="Segoe UI" w:hAnsi="Segoe UI" w:cs="Segoe UI"/>
          <w:spacing w:val="-4"/>
          <w:w w:val="95"/>
          <w:sz w:val="14"/>
          <w:szCs w:val="14"/>
          <w:lang w:val="en-US"/>
        </w:rPr>
        <w:t>r</w:t>
      </w:r>
      <w:r w:rsidRPr="009B05E7">
        <w:rPr>
          <w:rFonts w:ascii="Segoe UI" w:eastAsia="Segoe UI" w:hAnsi="Segoe UI" w:cs="Segoe UI"/>
          <w:w w:val="95"/>
          <w:sz w:val="14"/>
          <w:szCs w:val="14"/>
          <w:lang w:val="en-US"/>
        </w:rPr>
        <w:t>e</w:t>
      </w:r>
      <w:r w:rsidRPr="009B05E7">
        <w:rPr>
          <w:rFonts w:ascii="Segoe UI" w:eastAsia="Segoe UI" w:hAnsi="Segoe UI" w:cs="Segoe UI"/>
          <w:spacing w:val="10"/>
          <w:w w:val="95"/>
          <w:sz w:val="14"/>
          <w:szCs w:val="14"/>
          <w:lang w:val="en-US"/>
        </w:rPr>
        <w:t xml:space="preserve"> </w:t>
      </w:r>
      <w:r w:rsidRPr="009B05E7">
        <w:rPr>
          <w:rFonts w:ascii="Segoe UI" w:eastAsia="Segoe UI" w:hAnsi="Segoe UI" w:cs="Segoe UI"/>
          <w:spacing w:val="-2"/>
          <w:w w:val="95"/>
          <w:sz w:val="14"/>
          <w:szCs w:val="14"/>
          <w:lang w:val="en-US"/>
        </w:rPr>
        <w:t>y</w:t>
      </w:r>
      <w:r w:rsidRPr="009B05E7">
        <w:rPr>
          <w:rFonts w:ascii="Segoe UI" w:eastAsia="Segoe UI" w:hAnsi="Segoe UI" w:cs="Segoe UI"/>
          <w:spacing w:val="-1"/>
          <w:w w:val="95"/>
          <w:sz w:val="14"/>
          <w:szCs w:val="14"/>
          <w:lang w:val="en-US"/>
        </w:rPr>
        <w:t>ö</w:t>
      </w:r>
      <w:r w:rsidRPr="009B05E7">
        <w:rPr>
          <w:rFonts w:ascii="Segoe UI" w:eastAsia="Segoe UI" w:hAnsi="Segoe UI" w:cs="Segoe UI"/>
          <w:w w:val="95"/>
          <w:sz w:val="14"/>
          <w:szCs w:val="14"/>
          <w:lang w:val="en-US"/>
        </w:rPr>
        <w:t>n</w:t>
      </w:r>
      <w:r w:rsidRPr="009B05E7">
        <w:rPr>
          <w:rFonts w:ascii="Segoe UI" w:eastAsia="Segoe UI" w:hAnsi="Segoe UI" w:cs="Segoe UI"/>
          <w:spacing w:val="-1"/>
          <w:w w:val="95"/>
          <w:sz w:val="14"/>
          <w:szCs w:val="14"/>
          <w:lang w:val="en-US"/>
        </w:rPr>
        <w:t>e</w:t>
      </w:r>
      <w:r w:rsidRPr="009B05E7">
        <w:rPr>
          <w:rFonts w:ascii="Segoe UI" w:eastAsia="Segoe UI" w:hAnsi="Segoe UI" w:cs="Segoe UI"/>
          <w:w w:val="95"/>
          <w:sz w:val="14"/>
          <w:szCs w:val="14"/>
          <w:lang w:val="en-US"/>
        </w:rPr>
        <w:t>lik</w:t>
      </w:r>
      <w:r w:rsidRPr="009B05E7">
        <w:rPr>
          <w:rFonts w:ascii="Segoe UI" w:eastAsia="Segoe UI" w:hAnsi="Segoe UI" w:cs="Segoe UI"/>
          <w:spacing w:val="10"/>
          <w:w w:val="95"/>
          <w:sz w:val="14"/>
          <w:szCs w:val="14"/>
          <w:lang w:val="en-US"/>
        </w:rPr>
        <w:t xml:space="preserve"> </w:t>
      </w:r>
      <w:r w:rsidRPr="009B05E7">
        <w:rPr>
          <w:rFonts w:ascii="Segoe UI" w:eastAsia="Segoe UI" w:hAnsi="Segoe UI" w:cs="Segoe UI"/>
          <w:w w:val="95"/>
          <w:sz w:val="14"/>
          <w:szCs w:val="14"/>
          <w:lang w:val="en-US"/>
        </w:rPr>
        <w:t>bilgil</w:t>
      </w:r>
      <w:r w:rsidRPr="009B05E7">
        <w:rPr>
          <w:rFonts w:ascii="Segoe UI" w:eastAsia="Segoe UI" w:hAnsi="Segoe UI" w:cs="Segoe UI"/>
          <w:spacing w:val="-1"/>
          <w:w w:val="95"/>
          <w:sz w:val="14"/>
          <w:szCs w:val="14"/>
          <w:lang w:val="en-US"/>
        </w:rPr>
        <w:t>en</w:t>
      </w:r>
      <w:r w:rsidRPr="009B05E7">
        <w:rPr>
          <w:rFonts w:ascii="Segoe UI" w:eastAsia="Segoe UI" w:hAnsi="Segoe UI" w:cs="Segoe UI"/>
          <w:w w:val="95"/>
          <w:sz w:val="14"/>
          <w:szCs w:val="14"/>
          <w:lang w:val="en-US"/>
        </w:rPr>
        <w:t>di</w:t>
      </w:r>
      <w:r w:rsidRPr="009B05E7">
        <w:rPr>
          <w:rFonts w:ascii="Segoe UI" w:eastAsia="Segoe UI" w:hAnsi="Segoe UI" w:cs="Segoe UI"/>
          <w:spacing w:val="-1"/>
          <w:w w:val="95"/>
          <w:sz w:val="14"/>
          <w:szCs w:val="14"/>
          <w:lang w:val="en-US"/>
        </w:rPr>
        <w:t>r</w:t>
      </w:r>
      <w:r w:rsidRPr="009B05E7">
        <w:rPr>
          <w:rFonts w:ascii="Segoe UI" w:eastAsia="Segoe UI" w:hAnsi="Segoe UI" w:cs="Segoe UI"/>
          <w:w w:val="95"/>
          <w:sz w:val="14"/>
          <w:szCs w:val="14"/>
          <w:lang w:val="en-US"/>
        </w:rPr>
        <w:t>me</w:t>
      </w:r>
      <w:r w:rsidRPr="009B05E7">
        <w:rPr>
          <w:rFonts w:ascii="Segoe UI" w:eastAsia="Segoe UI" w:hAnsi="Segoe UI" w:cs="Segoe UI"/>
          <w:spacing w:val="10"/>
          <w:w w:val="95"/>
          <w:sz w:val="14"/>
          <w:szCs w:val="14"/>
          <w:lang w:val="en-US"/>
        </w:rPr>
        <w:t xml:space="preserve"> </w:t>
      </w:r>
      <w:r w:rsidRPr="009B05E7">
        <w:rPr>
          <w:rFonts w:ascii="Segoe UI" w:eastAsia="Segoe UI" w:hAnsi="Segoe UI" w:cs="Segoe UI"/>
          <w:w w:val="95"/>
          <w:sz w:val="14"/>
          <w:szCs w:val="14"/>
          <w:lang w:val="en-US"/>
        </w:rPr>
        <w:t>s</w:t>
      </w:r>
      <w:r w:rsidRPr="009B05E7">
        <w:rPr>
          <w:rFonts w:ascii="Segoe UI" w:eastAsia="Segoe UI" w:hAnsi="Segoe UI" w:cs="Segoe UI"/>
          <w:spacing w:val="-1"/>
          <w:w w:val="95"/>
          <w:sz w:val="14"/>
          <w:szCs w:val="14"/>
          <w:lang w:val="en-US"/>
        </w:rPr>
        <w:t>e</w:t>
      </w:r>
      <w:r w:rsidRPr="009B05E7">
        <w:rPr>
          <w:rFonts w:ascii="Segoe UI" w:eastAsia="Segoe UI" w:hAnsi="Segoe UI" w:cs="Segoe UI"/>
          <w:w w:val="95"/>
          <w:sz w:val="14"/>
          <w:szCs w:val="14"/>
          <w:lang w:val="en-US"/>
        </w:rPr>
        <w:t>min</w:t>
      </w:r>
      <w:r w:rsidRPr="009B05E7">
        <w:rPr>
          <w:rFonts w:ascii="Segoe UI" w:eastAsia="Segoe UI" w:hAnsi="Segoe UI" w:cs="Segoe UI"/>
          <w:spacing w:val="-1"/>
          <w:w w:val="95"/>
          <w:sz w:val="14"/>
          <w:szCs w:val="14"/>
          <w:lang w:val="en-US"/>
        </w:rPr>
        <w:t>er</w:t>
      </w:r>
      <w:r w:rsidRPr="009B05E7">
        <w:rPr>
          <w:rFonts w:ascii="Segoe UI" w:eastAsia="Segoe UI" w:hAnsi="Segoe UI" w:cs="Segoe UI"/>
          <w:w w:val="95"/>
          <w:sz w:val="14"/>
          <w:szCs w:val="14"/>
          <w:lang w:val="en-US"/>
        </w:rPr>
        <w:t>i</w:t>
      </w:r>
      <w:r w:rsidRPr="009B05E7">
        <w:rPr>
          <w:rFonts w:ascii="Segoe UI" w:eastAsia="Segoe UI" w:hAnsi="Segoe UI" w:cs="Segoe UI"/>
          <w:spacing w:val="11"/>
          <w:w w:val="95"/>
          <w:sz w:val="14"/>
          <w:szCs w:val="14"/>
          <w:lang w:val="en-US"/>
        </w:rPr>
        <w:t xml:space="preserve"> </w:t>
      </w:r>
      <w:r w:rsidRPr="009B05E7">
        <w:rPr>
          <w:rFonts w:ascii="Segoe UI" w:eastAsia="Segoe UI" w:hAnsi="Segoe UI" w:cs="Segoe UI"/>
          <w:spacing w:val="-2"/>
          <w:w w:val="95"/>
          <w:sz w:val="14"/>
          <w:szCs w:val="14"/>
          <w:lang w:val="en-US"/>
        </w:rPr>
        <w:t>ç</w:t>
      </w:r>
      <w:r w:rsidRPr="009B05E7">
        <w:rPr>
          <w:rFonts w:ascii="Segoe UI" w:eastAsia="Segoe UI" w:hAnsi="Segoe UI" w:cs="Segoe UI"/>
          <w:spacing w:val="-1"/>
          <w:w w:val="95"/>
          <w:sz w:val="14"/>
          <w:szCs w:val="14"/>
          <w:lang w:val="en-US"/>
        </w:rPr>
        <w:t>a</w:t>
      </w:r>
      <w:r w:rsidRPr="009B05E7">
        <w:rPr>
          <w:rFonts w:ascii="Segoe UI" w:eastAsia="Segoe UI" w:hAnsi="Segoe UI" w:cs="Segoe UI"/>
          <w:w w:val="95"/>
          <w:sz w:val="14"/>
          <w:szCs w:val="14"/>
          <w:lang w:val="en-US"/>
        </w:rPr>
        <w:t>lışm</w:t>
      </w:r>
      <w:r w:rsidRPr="009B05E7">
        <w:rPr>
          <w:rFonts w:ascii="Segoe UI" w:eastAsia="Segoe UI" w:hAnsi="Segoe UI" w:cs="Segoe UI"/>
          <w:spacing w:val="-1"/>
          <w:w w:val="95"/>
          <w:sz w:val="14"/>
          <w:szCs w:val="14"/>
          <w:lang w:val="en-US"/>
        </w:rPr>
        <w:t>a</w:t>
      </w:r>
      <w:r w:rsidRPr="009B05E7">
        <w:rPr>
          <w:rFonts w:ascii="Segoe UI" w:eastAsia="Segoe UI" w:hAnsi="Segoe UI" w:cs="Segoe UI"/>
          <w:w w:val="95"/>
          <w:sz w:val="14"/>
          <w:szCs w:val="14"/>
          <w:lang w:val="en-US"/>
        </w:rPr>
        <w:t>l</w:t>
      </w:r>
      <w:r w:rsidRPr="009B05E7">
        <w:rPr>
          <w:rFonts w:ascii="Segoe UI" w:eastAsia="Segoe UI" w:hAnsi="Segoe UI" w:cs="Segoe UI"/>
          <w:spacing w:val="-1"/>
          <w:w w:val="95"/>
          <w:sz w:val="14"/>
          <w:szCs w:val="14"/>
          <w:lang w:val="en-US"/>
        </w:rPr>
        <w:t>ar</w:t>
      </w:r>
      <w:r w:rsidRPr="009B05E7">
        <w:rPr>
          <w:rFonts w:ascii="Segoe UI" w:eastAsia="Segoe UI" w:hAnsi="Segoe UI" w:cs="Segoe UI"/>
          <w:w w:val="95"/>
          <w:sz w:val="14"/>
          <w:szCs w:val="14"/>
          <w:lang w:val="en-US"/>
        </w:rPr>
        <w:t>ı</w:t>
      </w:r>
      <w:r w:rsidRPr="009B05E7">
        <w:rPr>
          <w:rFonts w:ascii="Segoe UI" w:eastAsia="Segoe UI" w:hAnsi="Segoe UI" w:cs="Segoe UI"/>
          <w:spacing w:val="11"/>
          <w:w w:val="95"/>
          <w:sz w:val="14"/>
          <w:szCs w:val="14"/>
          <w:lang w:val="en-US"/>
        </w:rPr>
        <w:t xml:space="preserve"> </w:t>
      </w:r>
      <w:r w:rsidRPr="009B05E7">
        <w:rPr>
          <w:rFonts w:ascii="Segoe UI" w:eastAsia="Segoe UI" w:hAnsi="Segoe UI" w:cs="Segoe UI"/>
          <w:spacing w:val="-2"/>
          <w:w w:val="95"/>
          <w:sz w:val="14"/>
          <w:szCs w:val="14"/>
          <w:lang w:val="en-US"/>
        </w:rPr>
        <w:t>y</w:t>
      </w:r>
      <w:r w:rsidRPr="009B05E7">
        <w:rPr>
          <w:rFonts w:ascii="Segoe UI" w:eastAsia="Segoe UI" w:hAnsi="Segoe UI" w:cs="Segoe UI"/>
          <w:spacing w:val="-1"/>
          <w:w w:val="95"/>
          <w:sz w:val="14"/>
          <w:szCs w:val="14"/>
          <w:lang w:val="en-US"/>
        </w:rPr>
        <w:t>a</w:t>
      </w:r>
      <w:r w:rsidRPr="009B05E7">
        <w:rPr>
          <w:rFonts w:ascii="Segoe UI" w:eastAsia="Segoe UI" w:hAnsi="Segoe UI" w:cs="Segoe UI"/>
          <w:w w:val="95"/>
          <w:sz w:val="14"/>
          <w:szCs w:val="14"/>
          <w:lang w:val="en-US"/>
        </w:rPr>
        <w:t>pılm</w:t>
      </w:r>
      <w:r w:rsidRPr="009B05E7">
        <w:rPr>
          <w:rFonts w:ascii="Segoe UI" w:eastAsia="Segoe UI" w:hAnsi="Segoe UI" w:cs="Segoe UI"/>
          <w:spacing w:val="-1"/>
          <w:w w:val="95"/>
          <w:sz w:val="14"/>
          <w:szCs w:val="14"/>
          <w:lang w:val="en-US"/>
        </w:rPr>
        <w:t>a</w:t>
      </w:r>
      <w:r w:rsidRPr="009B05E7">
        <w:rPr>
          <w:rFonts w:ascii="Segoe UI" w:eastAsia="Segoe UI" w:hAnsi="Segoe UI" w:cs="Segoe UI"/>
          <w:w w:val="95"/>
          <w:sz w:val="14"/>
          <w:szCs w:val="14"/>
          <w:lang w:val="en-US"/>
        </w:rPr>
        <w:t>k</w:t>
      </w:r>
      <w:r w:rsidRPr="009B05E7">
        <w:rPr>
          <w:rFonts w:ascii="Segoe UI" w:eastAsia="Segoe UI" w:hAnsi="Segoe UI" w:cs="Segoe UI"/>
          <w:spacing w:val="-4"/>
          <w:w w:val="95"/>
          <w:sz w:val="14"/>
          <w:szCs w:val="14"/>
          <w:lang w:val="en-US"/>
        </w:rPr>
        <w:t>t</w:t>
      </w:r>
      <w:r w:rsidRPr="009B05E7">
        <w:rPr>
          <w:rFonts w:ascii="Segoe UI" w:eastAsia="Segoe UI" w:hAnsi="Segoe UI" w:cs="Segoe UI"/>
          <w:spacing w:val="-1"/>
          <w:w w:val="95"/>
          <w:sz w:val="14"/>
          <w:szCs w:val="14"/>
          <w:lang w:val="en-US"/>
        </w:rPr>
        <w:t>a</w:t>
      </w:r>
      <w:r w:rsidRPr="009B05E7">
        <w:rPr>
          <w:rFonts w:ascii="Segoe UI" w:eastAsia="Segoe UI" w:hAnsi="Segoe UI" w:cs="Segoe UI"/>
          <w:w w:val="95"/>
          <w:sz w:val="14"/>
          <w:szCs w:val="14"/>
          <w:lang w:val="en-US"/>
        </w:rPr>
        <w:t>dı</w:t>
      </w:r>
      <w:r w:rsidRPr="009B05E7">
        <w:rPr>
          <w:rFonts w:ascii="Segoe UI" w:eastAsia="Segoe UI" w:hAnsi="Segoe UI" w:cs="Segoe UI"/>
          <w:spacing w:val="-16"/>
          <w:w w:val="95"/>
          <w:sz w:val="14"/>
          <w:szCs w:val="14"/>
          <w:lang w:val="en-US"/>
        </w:rPr>
        <w:t>r</w:t>
      </w:r>
      <w:r w:rsidRPr="009B05E7">
        <w:rPr>
          <w:rFonts w:ascii="Segoe UI" w:eastAsia="Segoe UI" w:hAnsi="Segoe UI" w:cs="Segoe UI"/>
          <w:w w:val="95"/>
          <w:sz w:val="14"/>
          <w:szCs w:val="14"/>
          <w:lang w:val="en-US"/>
        </w:rPr>
        <w:t>.</w:t>
      </w:r>
      <w:r w:rsidRPr="009B05E7">
        <w:rPr>
          <w:rFonts w:ascii="Segoe UI" w:eastAsia="Segoe UI" w:hAnsi="Segoe UI" w:cs="Segoe UI"/>
          <w:spacing w:val="9"/>
          <w:w w:val="95"/>
          <w:sz w:val="14"/>
          <w:szCs w:val="14"/>
          <w:lang w:val="en-US"/>
        </w:rPr>
        <w:t xml:space="preserve"> </w:t>
      </w:r>
      <w:r w:rsidRPr="009B05E7">
        <w:rPr>
          <w:rFonts w:ascii="Segoe UI" w:eastAsia="Segoe UI" w:hAnsi="Segoe UI" w:cs="Segoe UI"/>
          <w:w w:val="95"/>
          <w:sz w:val="14"/>
          <w:szCs w:val="14"/>
          <w:lang w:val="en-US"/>
        </w:rPr>
        <w:t>11</w:t>
      </w:r>
      <w:r w:rsidRPr="009B05E7">
        <w:rPr>
          <w:rFonts w:ascii="Segoe UI" w:eastAsia="Segoe UI" w:hAnsi="Segoe UI" w:cs="Segoe UI"/>
          <w:spacing w:val="-1"/>
          <w:w w:val="95"/>
          <w:sz w:val="14"/>
          <w:szCs w:val="14"/>
          <w:lang w:val="en-US"/>
        </w:rPr>
        <w:t>.</w:t>
      </w:r>
      <w:r w:rsidRPr="009B05E7">
        <w:rPr>
          <w:rFonts w:ascii="Segoe UI" w:eastAsia="Segoe UI" w:hAnsi="Segoe UI" w:cs="Segoe UI"/>
          <w:spacing w:val="-71"/>
          <w:w w:val="95"/>
          <w:sz w:val="14"/>
          <w:szCs w:val="14"/>
          <w:lang w:val="en-US"/>
        </w:rPr>
        <w:t>�</w:t>
      </w:r>
      <w:r w:rsidRPr="009B05E7">
        <w:rPr>
          <w:rFonts w:ascii="Segoe UI" w:eastAsia="Segoe UI" w:hAnsi="Segoe UI" w:cs="Segoe UI"/>
          <w:spacing w:val="-5"/>
          <w:w w:val="95"/>
          <w:sz w:val="14"/>
          <w:szCs w:val="14"/>
          <w:lang w:val="en-US"/>
        </w:rPr>
        <w:t>A</w:t>
      </w:r>
      <w:r w:rsidRPr="009B05E7">
        <w:rPr>
          <w:rFonts w:ascii="Segoe UI" w:eastAsia="Segoe UI" w:hAnsi="Segoe UI" w:cs="Segoe UI"/>
          <w:w w:val="95"/>
          <w:sz w:val="14"/>
          <w:szCs w:val="14"/>
          <w:lang w:val="en-US"/>
        </w:rPr>
        <w:t>v</w:t>
      </w:r>
      <w:r w:rsidRPr="009B05E7">
        <w:rPr>
          <w:rFonts w:ascii="Segoe UI" w:eastAsia="Segoe UI" w:hAnsi="Segoe UI" w:cs="Segoe UI"/>
          <w:spacing w:val="-1"/>
          <w:w w:val="95"/>
          <w:sz w:val="14"/>
          <w:szCs w:val="14"/>
          <w:lang w:val="en-US"/>
        </w:rPr>
        <w:t>r</w:t>
      </w:r>
      <w:r w:rsidRPr="009B05E7">
        <w:rPr>
          <w:rFonts w:ascii="Segoe UI" w:eastAsia="Segoe UI" w:hAnsi="Segoe UI" w:cs="Segoe UI"/>
          <w:w w:val="95"/>
          <w:sz w:val="14"/>
          <w:szCs w:val="14"/>
          <w:lang w:val="en-US"/>
        </w:rPr>
        <w:t>up</w:t>
      </w:r>
      <w:r w:rsidRPr="009B05E7">
        <w:rPr>
          <w:rFonts w:ascii="Segoe UI" w:eastAsia="Segoe UI" w:hAnsi="Segoe UI" w:cs="Segoe UI"/>
          <w:spacing w:val="-1"/>
          <w:w w:val="95"/>
          <w:sz w:val="14"/>
          <w:szCs w:val="14"/>
          <w:lang w:val="en-US"/>
        </w:rPr>
        <w:t>a</w:t>
      </w:r>
      <w:r w:rsidRPr="009B05E7">
        <w:rPr>
          <w:rFonts w:ascii="Segoe UI" w:eastAsia="Segoe UI" w:hAnsi="Segoe UI" w:cs="Segoe UI"/>
          <w:w w:val="95"/>
          <w:sz w:val="14"/>
          <w:szCs w:val="14"/>
          <w:lang w:val="en-US"/>
        </w:rPr>
        <w:t>,</w:t>
      </w:r>
      <w:r w:rsidRPr="009B05E7">
        <w:rPr>
          <w:rFonts w:ascii="Segoe UI" w:eastAsia="Segoe UI" w:hAnsi="Segoe UI" w:cs="Segoe UI"/>
          <w:spacing w:val="10"/>
          <w:w w:val="95"/>
          <w:sz w:val="14"/>
          <w:szCs w:val="14"/>
          <w:lang w:val="en-US"/>
        </w:rPr>
        <w:t xml:space="preserve"> </w:t>
      </w:r>
      <w:r w:rsidRPr="009B05E7">
        <w:rPr>
          <w:rFonts w:ascii="Segoe UI" w:eastAsia="Segoe UI" w:hAnsi="Segoe UI" w:cs="Segoe UI"/>
          <w:spacing w:val="-1"/>
          <w:w w:val="95"/>
          <w:sz w:val="14"/>
          <w:szCs w:val="14"/>
          <w:lang w:val="en-US"/>
        </w:rPr>
        <w:t>Ba</w:t>
      </w:r>
      <w:r w:rsidRPr="009B05E7">
        <w:rPr>
          <w:rFonts w:ascii="Segoe UI" w:eastAsia="Segoe UI" w:hAnsi="Segoe UI" w:cs="Segoe UI"/>
          <w:w w:val="95"/>
          <w:sz w:val="14"/>
          <w:szCs w:val="14"/>
          <w:lang w:val="en-US"/>
        </w:rPr>
        <w:t>l</w:t>
      </w:r>
      <w:r w:rsidRPr="009B05E7">
        <w:rPr>
          <w:rFonts w:ascii="Segoe UI" w:eastAsia="Segoe UI" w:hAnsi="Segoe UI" w:cs="Segoe UI"/>
          <w:spacing w:val="-2"/>
          <w:w w:val="95"/>
          <w:sz w:val="14"/>
          <w:szCs w:val="14"/>
          <w:lang w:val="en-US"/>
        </w:rPr>
        <w:t>k</w:t>
      </w:r>
      <w:r w:rsidRPr="009B05E7">
        <w:rPr>
          <w:rFonts w:ascii="Segoe UI" w:eastAsia="Segoe UI" w:hAnsi="Segoe UI" w:cs="Segoe UI"/>
          <w:spacing w:val="-1"/>
          <w:w w:val="95"/>
          <w:sz w:val="14"/>
          <w:szCs w:val="14"/>
          <w:lang w:val="en-US"/>
        </w:rPr>
        <w:t>a</w:t>
      </w:r>
      <w:r w:rsidRPr="009B05E7">
        <w:rPr>
          <w:rFonts w:ascii="Segoe UI" w:eastAsia="Segoe UI" w:hAnsi="Segoe UI" w:cs="Segoe UI"/>
          <w:w w:val="95"/>
          <w:sz w:val="14"/>
          <w:szCs w:val="14"/>
          <w:lang w:val="en-US"/>
        </w:rPr>
        <w:t>nl</w:t>
      </w:r>
      <w:r w:rsidRPr="009B05E7">
        <w:rPr>
          <w:rFonts w:ascii="Segoe UI" w:eastAsia="Segoe UI" w:hAnsi="Segoe UI" w:cs="Segoe UI"/>
          <w:spacing w:val="-1"/>
          <w:w w:val="95"/>
          <w:sz w:val="14"/>
          <w:szCs w:val="14"/>
          <w:lang w:val="en-US"/>
        </w:rPr>
        <w:t>a</w:t>
      </w:r>
      <w:r w:rsidRPr="009B05E7">
        <w:rPr>
          <w:rFonts w:ascii="Segoe UI" w:eastAsia="Segoe UI" w:hAnsi="Segoe UI" w:cs="Segoe UI"/>
          <w:w w:val="95"/>
          <w:sz w:val="14"/>
          <w:szCs w:val="14"/>
          <w:lang w:val="en-US"/>
        </w:rPr>
        <w:t>r</w:t>
      </w:r>
      <w:r w:rsidRPr="009B05E7">
        <w:rPr>
          <w:rFonts w:ascii="Segoe UI" w:eastAsia="Segoe UI" w:hAnsi="Segoe UI" w:cs="Segoe UI"/>
          <w:spacing w:val="9"/>
          <w:w w:val="95"/>
          <w:sz w:val="14"/>
          <w:szCs w:val="14"/>
          <w:lang w:val="en-US"/>
        </w:rPr>
        <w:t xml:space="preserve"> </w:t>
      </w:r>
      <w:r w:rsidRPr="009B05E7">
        <w:rPr>
          <w:rFonts w:ascii="Segoe UI" w:eastAsia="Segoe UI" w:hAnsi="Segoe UI" w:cs="Segoe UI"/>
          <w:spacing w:val="-2"/>
          <w:w w:val="95"/>
          <w:sz w:val="14"/>
          <w:szCs w:val="14"/>
          <w:lang w:val="en-US"/>
        </w:rPr>
        <w:t>v</w:t>
      </w:r>
      <w:r w:rsidRPr="009B05E7">
        <w:rPr>
          <w:rFonts w:ascii="Segoe UI" w:eastAsia="Segoe UI" w:hAnsi="Segoe UI" w:cs="Segoe UI"/>
          <w:w w:val="95"/>
          <w:sz w:val="14"/>
          <w:szCs w:val="14"/>
          <w:lang w:val="en-US"/>
        </w:rPr>
        <w:t>e</w:t>
      </w:r>
      <w:r w:rsidRPr="009B05E7">
        <w:rPr>
          <w:rFonts w:ascii="Segoe UI" w:eastAsia="Segoe UI" w:hAnsi="Segoe UI" w:cs="Segoe UI"/>
          <w:spacing w:val="10"/>
          <w:w w:val="95"/>
          <w:sz w:val="14"/>
          <w:szCs w:val="14"/>
          <w:lang w:val="en-US"/>
        </w:rPr>
        <w:t xml:space="preserve"> </w:t>
      </w:r>
      <w:r w:rsidRPr="009B05E7">
        <w:rPr>
          <w:rFonts w:ascii="Segoe UI" w:eastAsia="Segoe UI" w:hAnsi="Segoe UI" w:cs="Segoe UI"/>
          <w:spacing w:val="-2"/>
          <w:w w:val="95"/>
          <w:sz w:val="14"/>
          <w:szCs w:val="14"/>
          <w:lang w:val="en-US"/>
        </w:rPr>
        <w:t>O</w:t>
      </w:r>
      <w:r w:rsidRPr="009B05E7">
        <w:rPr>
          <w:rFonts w:ascii="Segoe UI" w:eastAsia="Segoe UI" w:hAnsi="Segoe UI" w:cs="Segoe UI"/>
          <w:spacing w:val="-1"/>
          <w:w w:val="95"/>
          <w:sz w:val="14"/>
          <w:szCs w:val="14"/>
          <w:lang w:val="en-US"/>
        </w:rPr>
        <w:t>r</w:t>
      </w:r>
      <w:r w:rsidRPr="009B05E7">
        <w:rPr>
          <w:rFonts w:ascii="Segoe UI" w:eastAsia="Segoe UI" w:hAnsi="Segoe UI" w:cs="Segoe UI"/>
          <w:spacing w:val="-4"/>
          <w:w w:val="95"/>
          <w:sz w:val="14"/>
          <w:szCs w:val="14"/>
          <w:lang w:val="en-US"/>
        </w:rPr>
        <w:t>t</w:t>
      </w:r>
      <w:r w:rsidRPr="009B05E7">
        <w:rPr>
          <w:rFonts w:ascii="Segoe UI" w:eastAsia="Segoe UI" w:hAnsi="Segoe UI" w:cs="Segoe UI"/>
          <w:w w:val="95"/>
          <w:sz w:val="14"/>
          <w:szCs w:val="14"/>
          <w:lang w:val="en-US"/>
        </w:rPr>
        <w:t>a</w:t>
      </w:r>
      <w:r w:rsidRPr="009B05E7">
        <w:rPr>
          <w:rFonts w:ascii="Segoe UI" w:eastAsia="Segoe UI" w:hAnsi="Segoe UI" w:cs="Segoe UI"/>
          <w:spacing w:val="9"/>
          <w:w w:val="95"/>
          <w:sz w:val="14"/>
          <w:szCs w:val="14"/>
          <w:lang w:val="en-US"/>
        </w:rPr>
        <w:t xml:space="preserve"> </w:t>
      </w:r>
      <w:r w:rsidRPr="009B05E7">
        <w:rPr>
          <w:rFonts w:ascii="Segoe UI" w:eastAsia="Segoe UI" w:hAnsi="Segoe UI" w:cs="Segoe UI"/>
          <w:spacing w:val="-1"/>
          <w:w w:val="95"/>
          <w:sz w:val="14"/>
          <w:szCs w:val="14"/>
          <w:lang w:val="en-US"/>
        </w:rPr>
        <w:t>A</w:t>
      </w:r>
      <w:r w:rsidRPr="009B05E7">
        <w:rPr>
          <w:rFonts w:ascii="Segoe UI" w:eastAsia="Segoe UI" w:hAnsi="Segoe UI" w:cs="Segoe UI"/>
          <w:spacing w:val="-3"/>
          <w:w w:val="95"/>
          <w:sz w:val="14"/>
          <w:szCs w:val="14"/>
          <w:lang w:val="en-US"/>
        </w:rPr>
        <w:t>s</w:t>
      </w:r>
      <w:r w:rsidRPr="009B05E7">
        <w:rPr>
          <w:rFonts w:ascii="Segoe UI" w:eastAsia="Segoe UI" w:hAnsi="Segoe UI" w:cs="Segoe UI"/>
          <w:spacing w:val="-2"/>
          <w:w w:val="95"/>
          <w:sz w:val="14"/>
          <w:szCs w:val="14"/>
          <w:lang w:val="en-US"/>
        </w:rPr>
        <w:t>y</w:t>
      </w:r>
      <w:r w:rsidRPr="009B05E7">
        <w:rPr>
          <w:rFonts w:ascii="Segoe UI" w:eastAsia="Segoe UI" w:hAnsi="Segoe UI" w:cs="Segoe UI"/>
          <w:spacing w:val="-1"/>
          <w:w w:val="95"/>
          <w:sz w:val="14"/>
          <w:szCs w:val="14"/>
          <w:lang w:val="en-US"/>
        </w:rPr>
        <w:t>a</w:t>
      </w:r>
      <w:r w:rsidRPr="009B05E7">
        <w:rPr>
          <w:rFonts w:ascii="Segoe UI" w:eastAsia="Segoe UI" w:hAnsi="Segoe UI" w:cs="Segoe UI"/>
          <w:w w:val="95"/>
          <w:sz w:val="14"/>
          <w:szCs w:val="14"/>
          <w:lang w:val="en-US"/>
        </w:rPr>
        <w:t>/</w:t>
      </w:r>
      <w:r w:rsidRPr="009B05E7">
        <w:rPr>
          <w:rFonts w:ascii="Segoe UI" w:eastAsia="Segoe UI" w:hAnsi="Segoe UI" w:cs="Segoe UI"/>
          <w:spacing w:val="-3"/>
          <w:w w:val="95"/>
          <w:sz w:val="14"/>
          <w:szCs w:val="14"/>
          <w:lang w:val="en-US"/>
        </w:rPr>
        <w:t>K</w:t>
      </w:r>
      <w:r w:rsidRPr="009B05E7">
        <w:rPr>
          <w:rFonts w:ascii="Segoe UI" w:eastAsia="Segoe UI" w:hAnsi="Segoe UI" w:cs="Segoe UI"/>
          <w:spacing w:val="-1"/>
          <w:w w:val="95"/>
          <w:sz w:val="14"/>
          <w:szCs w:val="14"/>
          <w:lang w:val="en-US"/>
        </w:rPr>
        <w:t>a</w:t>
      </w:r>
      <w:r w:rsidRPr="009B05E7">
        <w:rPr>
          <w:rFonts w:ascii="Segoe UI" w:eastAsia="Segoe UI" w:hAnsi="Segoe UI" w:cs="Segoe UI"/>
          <w:spacing w:val="9"/>
          <w:w w:val="95"/>
          <w:sz w:val="14"/>
          <w:szCs w:val="14"/>
          <w:lang w:val="en-US"/>
        </w:rPr>
        <w:t>f</w:t>
      </w:r>
      <w:r w:rsidRPr="009B05E7">
        <w:rPr>
          <w:rFonts w:ascii="Segoe UI" w:eastAsia="Segoe UI" w:hAnsi="Segoe UI" w:cs="Segoe UI"/>
          <w:spacing w:val="-12"/>
          <w:w w:val="95"/>
          <w:sz w:val="14"/>
          <w:szCs w:val="14"/>
          <w:lang w:val="en-US"/>
        </w:rPr>
        <w:t>k</w:t>
      </w:r>
      <w:r w:rsidRPr="009B05E7">
        <w:rPr>
          <w:rFonts w:ascii="Segoe UI" w:eastAsia="Segoe UI" w:hAnsi="Segoe UI" w:cs="Segoe UI"/>
          <w:spacing w:val="-1"/>
          <w:w w:val="95"/>
          <w:sz w:val="14"/>
          <w:szCs w:val="14"/>
          <w:lang w:val="en-US"/>
        </w:rPr>
        <w:t>a</w:t>
      </w:r>
      <w:r w:rsidRPr="009B05E7">
        <w:rPr>
          <w:rFonts w:ascii="Segoe UI" w:eastAsia="Segoe UI" w:hAnsi="Segoe UI" w:cs="Segoe UI"/>
          <w:w w:val="95"/>
          <w:sz w:val="14"/>
          <w:szCs w:val="14"/>
          <w:lang w:val="en-US"/>
        </w:rPr>
        <w:t>s</w:t>
      </w:r>
      <w:r w:rsidRPr="009B05E7">
        <w:rPr>
          <w:rFonts w:ascii="Segoe UI" w:eastAsia="Segoe UI" w:hAnsi="Segoe UI" w:cs="Segoe UI"/>
          <w:spacing w:val="11"/>
          <w:w w:val="95"/>
          <w:sz w:val="14"/>
          <w:szCs w:val="14"/>
          <w:lang w:val="en-US"/>
        </w:rPr>
        <w:t xml:space="preserve"> </w:t>
      </w:r>
      <w:r w:rsidRPr="009B05E7">
        <w:rPr>
          <w:rFonts w:ascii="Segoe UI" w:eastAsia="Segoe UI" w:hAnsi="Segoe UI" w:cs="Segoe UI"/>
          <w:w w:val="95"/>
          <w:sz w:val="14"/>
          <w:szCs w:val="14"/>
          <w:lang w:val="en-US"/>
        </w:rPr>
        <w:t>b</w:t>
      </w:r>
      <w:r w:rsidRPr="009B05E7">
        <w:rPr>
          <w:rFonts w:ascii="Segoe UI" w:eastAsia="Segoe UI" w:hAnsi="Segoe UI" w:cs="Segoe UI"/>
          <w:spacing w:val="-1"/>
          <w:w w:val="95"/>
          <w:sz w:val="14"/>
          <w:szCs w:val="14"/>
          <w:lang w:val="en-US"/>
        </w:rPr>
        <w:t>ö</w:t>
      </w:r>
      <w:r w:rsidRPr="009B05E7">
        <w:rPr>
          <w:rFonts w:ascii="Segoe UI" w:eastAsia="Segoe UI" w:hAnsi="Segoe UI" w:cs="Segoe UI"/>
          <w:w w:val="95"/>
          <w:sz w:val="14"/>
          <w:szCs w:val="14"/>
          <w:lang w:val="en-US"/>
        </w:rPr>
        <w:t>l</w:t>
      </w:r>
      <w:r w:rsidRPr="009B05E7">
        <w:rPr>
          <w:rFonts w:ascii="Segoe UI" w:eastAsia="Segoe UI" w:hAnsi="Segoe UI" w:cs="Segoe UI"/>
          <w:spacing w:val="-3"/>
          <w:w w:val="95"/>
          <w:sz w:val="14"/>
          <w:szCs w:val="14"/>
          <w:lang w:val="en-US"/>
        </w:rPr>
        <w:t>g</w:t>
      </w:r>
      <w:r w:rsidRPr="009B05E7">
        <w:rPr>
          <w:rFonts w:ascii="Segoe UI" w:eastAsia="Segoe UI" w:hAnsi="Segoe UI" w:cs="Segoe UI"/>
          <w:w w:val="95"/>
          <w:sz w:val="14"/>
          <w:szCs w:val="14"/>
          <w:lang w:val="en-US"/>
        </w:rPr>
        <w:t>e</w:t>
      </w:r>
      <w:r w:rsidRPr="009B05E7">
        <w:rPr>
          <w:rFonts w:ascii="Segoe UI" w:eastAsia="Segoe UI" w:hAnsi="Segoe UI" w:cs="Segoe UI"/>
          <w:w w:val="99"/>
          <w:sz w:val="14"/>
          <w:szCs w:val="14"/>
          <w:lang w:val="en-US"/>
        </w:rPr>
        <w:t xml:space="preserve"> </w:t>
      </w:r>
      <w:r w:rsidRPr="009B05E7">
        <w:rPr>
          <w:rFonts w:ascii="Segoe UI" w:eastAsia="Segoe UI" w:hAnsi="Segoe UI" w:cs="Segoe UI"/>
          <w:spacing w:val="-4"/>
          <w:w w:val="95"/>
          <w:sz w:val="14"/>
          <w:szCs w:val="14"/>
          <w:lang w:val="en-US"/>
        </w:rPr>
        <w:t>t</w:t>
      </w:r>
      <w:r w:rsidRPr="009B05E7">
        <w:rPr>
          <w:rFonts w:ascii="Segoe UI" w:eastAsia="Segoe UI" w:hAnsi="Segoe UI" w:cs="Segoe UI"/>
          <w:spacing w:val="-1"/>
          <w:w w:val="95"/>
          <w:sz w:val="14"/>
          <w:szCs w:val="14"/>
          <w:lang w:val="en-US"/>
        </w:rPr>
        <w:t>o</w:t>
      </w:r>
      <w:r w:rsidRPr="009B05E7">
        <w:rPr>
          <w:rFonts w:ascii="Segoe UI" w:eastAsia="Segoe UI" w:hAnsi="Segoe UI" w:cs="Segoe UI"/>
          <w:w w:val="95"/>
          <w:sz w:val="14"/>
          <w:szCs w:val="14"/>
          <w:lang w:val="en-US"/>
        </w:rPr>
        <w:t>pl</w:t>
      </w:r>
      <w:r w:rsidRPr="009B05E7">
        <w:rPr>
          <w:rFonts w:ascii="Segoe UI" w:eastAsia="Segoe UI" w:hAnsi="Segoe UI" w:cs="Segoe UI"/>
          <w:spacing w:val="-1"/>
          <w:w w:val="95"/>
          <w:sz w:val="14"/>
          <w:szCs w:val="14"/>
          <w:lang w:val="en-US"/>
        </w:rPr>
        <w:t>a</w:t>
      </w:r>
      <w:r w:rsidRPr="009B05E7">
        <w:rPr>
          <w:rFonts w:ascii="Segoe UI" w:eastAsia="Segoe UI" w:hAnsi="Segoe UI" w:cs="Segoe UI"/>
          <w:spacing w:val="-3"/>
          <w:w w:val="95"/>
          <w:sz w:val="14"/>
          <w:szCs w:val="14"/>
          <w:lang w:val="en-US"/>
        </w:rPr>
        <w:t>n</w:t>
      </w:r>
      <w:r w:rsidRPr="009B05E7">
        <w:rPr>
          <w:rFonts w:ascii="Segoe UI" w:eastAsia="Segoe UI" w:hAnsi="Segoe UI" w:cs="Segoe UI"/>
          <w:spacing w:val="-9"/>
          <w:w w:val="95"/>
          <w:sz w:val="14"/>
          <w:szCs w:val="14"/>
          <w:lang w:val="en-US"/>
        </w:rPr>
        <w:t>t</w:t>
      </w:r>
      <w:r w:rsidRPr="009B05E7">
        <w:rPr>
          <w:rFonts w:ascii="Segoe UI" w:eastAsia="Segoe UI" w:hAnsi="Segoe UI" w:cs="Segoe UI"/>
          <w:spacing w:val="6"/>
          <w:w w:val="95"/>
          <w:sz w:val="14"/>
          <w:szCs w:val="14"/>
          <w:lang w:val="en-US"/>
        </w:rPr>
        <w:t>ı</w:t>
      </w:r>
      <w:r w:rsidRPr="009B05E7">
        <w:rPr>
          <w:rFonts w:ascii="Segoe UI" w:eastAsia="Segoe UI" w:hAnsi="Segoe UI" w:cs="Segoe UI"/>
          <w:w w:val="95"/>
          <w:sz w:val="14"/>
          <w:szCs w:val="14"/>
          <w:lang w:val="en-US"/>
        </w:rPr>
        <w:t>l</w:t>
      </w:r>
      <w:r w:rsidRPr="009B05E7">
        <w:rPr>
          <w:rFonts w:ascii="Segoe UI" w:eastAsia="Segoe UI" w:hAnsi="Segoe UI" w:cs="Segoe UI"/>
          <w:spacing w:val="-1"/>
          <w:w w:val="95"/>
          <w:sz w:val="14"/>
          <w:szCs w:val="14"/>
          <w:lang w:val="en-US"/>
        </w:rPr>
        <w:t>ar</w:t>
      </w:r>
      <w:r w:rsidRPr="009B05E7">
        <w:rPr>
          <w:rFonts w:ascii="Segoe UI" w:eastAsia="Segoe UI" w:hAnsi="Segoe UI" w:cs="Segoe UI"/>
          <w:w w:val="95"/>
          <w:sz w:val="14"/>
          <w:szCs w:val="14"/>
          <w:lang w:val="en-US"/>
        </w:rPr>
        <w:t>ı</w:t>
      </w:r>
      <w:r w:rsidRPr="009B05E7">
        <w:rPr>
          <w:rFonts w:ascii="Segoe UI" w:eastAsia="Segoe UI" w:hAnsi="Segoe UI" w:cs="Segoe UI"/>
          <w:spacing w:val="12"/>
          <w:w w:val="95"/>
          <w:sz w:val="14"/>
          <w:szCs w:val="14"/>
          <w:lang w:val="en-US"/>
        </w:rPr>
        <w:t xml:space="preserve"> </w:t>
      </w:r>
      <w:r w:rsidRPr="009B05E7">
        <w:rPr>
          <w:rFonts w:ascii="Segoe UI" w:eastAsia="Segoe UI" w:hAnsi="Segoe UI" w:cs="Segoe UI"/>
          <w:spacing w:val="-2"/>
          <w:w w:val="95"/>
          <w:sz w:val="14"/>
          <w:szCs w:val="14"/>
          <w:lang w:val="en-US"/>
        </w:rPr>
        <w:t>y</w:t>
      </w:r>
      <w:r w:rsidRPr="009B05E7">
        <w:rPr>
          <w:rFonts w:ascii="Segoe UI" w:eastAsia="Segoe UI" w:hAnsi="Segoe UI" w:cs="Segoe UI"/>
          <w:spacing w:val="-1"/>
          <w:w w:val="95"/>
          <w:sz w:val="14"/>
          <w:szCs w:val="14"/>
          <w:lang w:val="en-US"/>
        </w:rPr>
        <w:t>a</w:t>
      </w:r>
      <w:r w:rsidRPr="009B05E7">
        <w:rPr>
          <w:rFonts w:ascii="Segoe UI" w:eastAsia="Segoe UI" w:hAnsi="Segoe UI" w:cs="Segoe UI"/>
          <w:w w:val="95"/>
          <w:sz w:val="14"/>
          <w:szCs w:val="14"/>
          <w:lang w:val="en-US"/>
        </w:rPr>
        <w:t>pılm</w:t>
      </w:r>
      <w:r w:rsidRPr="009B05E7">
        <w:rPr>
          <w:rFonts w:ascii="Segoe UI" w:eastAsia="Segoe UI" w:hAnsi="Segoe UI" w:cs="Segoe UI"/>
          <w:spacing w:val="-1"/>
          <w:w w:val="95"/>
          <w:sz w:val="14"/>
          <w:szCs w:val="14"/>
          <w:lang w:val="en-US"/>
        </w:rPr>
        <w:t>a</w:t>
      </w:r>
      <w:r w:rsidRPr="009B05E7">
        <w:rPr>
          <w:rFonts w:ascii="Segoe UI" w:eastAsia="Segoe UI" w:hAnsi="Segoe UI" w:cs="Segoe UI"/>
          <w:w w:val="95"/>
          <w:sz w:val="14"/>
          <w:szCs w:val="14"/>
          <w:lang w:val="en-US"/>
        </w:rPr>
        <w:t>k</w:t>
      </w:r>
      <w:r w:rsidRPr="009B05E7">
        <w:rPr>
          <w:rFonts w:ascii="Segoe UI" w:eastAsia="Segoe UI" w:hAnsi="Segoe UI" w:cs="Segoe UI"/>
          <w:spacing w:val="-4"/>
          <w:w w:val="95"/>
          <w:sz w:val="14"/>
          <w:szCs w:val="14"/>
          <w:lang w:val="en-US"/>
        </w:rPr>
        <w:t>t</w:t>
      </w:r>
      <w:r w:rsidRPr="009B05E7">
        <w:rPr>
          <w:rFonts w:ascii="Segoe UI" w:eastAsia="Segoe UI" w:hAnsi="Segoe UI" w:cs="Segoe UI"/>
          <w:spacing w:val="-1"/>
          <w:w w:val="95"/>
          <w:sz w:val="14"/>
          <w:szCs w:val="14"/>
          <w:lang w:val="en-US"/>
        </w:rPr>
        <w:t>a</w:t>
      </w:r>
      <w:r w:rsidRPr="009B05E7">
        <w:rPr>
          <w:rFonts w:ascii="Segoe UI" w:eastAsia="Segoe UI" w:hAnsi="Segoe UI" w:cs="Segoe UI"/>
          <w:w w:val="95"/>
          <w:sz w:val="14"/>
          <w:szCs w:val="14"/>
          <w:lang w:val="en-US"/>
        </w:rPr>
        <w:t>dı</w:t>
      </w:r>
      <w:r w:rsidRPr="009B05E7">
        <w:rPr>
          <w:rFonts w:ascii="Segoe UI" w:eastAsia="Segoe UI" w:hAnsi="Segoe UI" w:cs="Segoe UI"/>
          <w:spacing w:val="-16"/>
          <w:w w:val="95"/>
          <w:sz w:val="14"/>
          <w:szCs w:val="14"/>
          <w:lang w:val="en-US"/>
        </w:rPr>
        <w:t>r</w:t>
      </w:r>
      <w:r w:rsidRPr="009B05E7">
        <w:rPr>
          <w:rFonts w:ascii="Segoe UI" w:eastAsia="Segoe UI" w:hAnsi="Segoe UI" w:cs="Segoe UI"/>
          <w:w w:val="95"/>
          <w:sz w:val="14"/>
          <w:szCs w:val="14"/>
          <w:lang w:val="en-US"/>
        </w:rPr>
        <w:t xml:space="preserve">. </w:t>
      </w:r>
      <w:r w:rsidRPr="009B05E7">
        <w:rPr>
          <w:rFonts w:ascii="Segoe UI" w:eastAsia="Segoe UI" w:hAnsi="Segoe UI" w:cs="Segoe UI"/>
          <w:spacing w:val="23"/>
          <w:w w:val="95"/>
          <w:sz w:val="14"/>
          <w:szCs w:val="14"/>
          <w:lang w:val="en-US"/>
        </w:rPr>
        <w:t xml:space="preserve"> </w:t>
      </w:r>
      <w:r w:rsidRPr="009B05E7">
        <w:rPr>
          <w:rFonts w:ascii="Segoe UI" w:eastAsia="Segoe UI" w:hAnsi="Segoe UI" w:cs="Segoe UI"/>
          <w:w w:val="95"/>
          <w:sz w:val="14"/>
          <w:szCs w:val="14"/>
          <w:lang w:val="en-US"/>
        </w:rPr>
        <w:t>12</w:t>
      </w:r>
      <w:r w:rsidRPr="009B05E7">
        <w:rPr>
          <w:rFonts w:ascii="Segoe UI" w:eastAsia="Segoe UI" w:hAnsi="Segoe UI" w:cs="Segoe UI"/>
          <w:spacing w:val="-1"/>
          <w:w w:val="95"/>
          <w:sz w:val="14"/>
          <w:szCs w:val="14"/>
          <w:lang w:val="en-US"/>
        </w:rPr>
        <w:t>.</w:t>
      </w:r>
      <w:r w:rsidRPr="009B05E7">
        <w:rPr>
          <w:rFonts w:ascii="Segoe UI" w:eastAsia="Segoe UI" w:hAnsi="Segoe UI" w:cs="Segoe UI"/>
          <w:spacing w:val="-71"/>
          <w:w w:val="95"/>
          <w:sz w:val="14"/>
          <w:szCs w:val="14"/>
          <w:lang w:val="en-US"/>
        </w:rPr>
        <w:t>�</w:t>
      </w:r>
      <w:r w:rsidRPr="009B05E7">
        <w:rPr>
          <w:rFonts w:ascii="Segoe UI" w:eastAsia="Segoe UI" w:hAnsi="Segoe UI" w:cs="Segoe UI"/>
          <w:spacing w:val="-8"/>
          <w:w w:val="95"/>
          <w:sz w:val="14"/>
          <w:szCs w:val="14"/>
          <w:lang w:val="en-US"/>
        </w:rPr>
        <w:t>Y</w:t>
      </w:r>
      <w:r w:rsidRPr="009B05E7">
        <w:rPr>
          <w:rFonts w:ascii="Segoe UI" w:eastAsia="Segoe UI" w:hAnsi="Segoe UI" w:cs="Segoe UI"/>
          <w:w w:val="95"/>
          <w:sz w:val="14"/>
          <w:szCs w:val="14"/>
          <w:lang w:val="en-US"/>
        </w:rPr>
        <w:t>u</w:t>
      </w:r>
      <w:r w:rsidRPr="009B05E7">
        <w:rPr>
          <w:rFonts w:ascii="Segoe UI" w:eastAsia="Segoe UI" w:hAnsi="Segoe UI" w:cs="Segoe UI"/>
          <w:spacing w:val="-1"/>
          <w:w w:val="95"/>
          <w:sz w:val="14"/>
          <w:szCs w:val="14"/>
          <w:lang w:val="en-US"/>
        </w:rPr>
        <w:t>r</w:t>
      </w:r>
      <w:r w:rsidRPr="009B05E7">
        <w:rPr>
          <w:rFonts w:ascii="Segoe UI" w:eastAsia="Segoe UI" w:hAnsi="Segoe UI" w:cs="Segoe UI"/>
          <w:spacing w:val="-4"/>
          <w:w w:val="95"/>
          <w:sz w:val="14"/>
          <w:szCs w:val="14"/>
          <w:lang w:val="en-US"/>
        </w:rPr>
        <w:t>t</w:t>
      </w:r>
      <w:r w:rsidRPr="009B05E7">
        <w:rPr>
          <w:rFonts w:ascii="Segoe UI" w:eastAsia="Segoe UI" w:hAnsi="Segoe UI" w:cs="Segoe UI"/>
          <w:w w:val="95"/>
          <w:sz w:val="14"/>
          <w:szCs w:val="14"/>
          <w:lang w:val="en-US"/>
        </w:rPr>
        <w:t>dışında</w:t>
      </w:r>
      <w:r w:rsidRPr="009B05E7">
        <w:rPr>
          <w:rFonts w:ascii="Segoe UI" w:eastAsia="Segoe UI" w:hAnsi="Segoe UI" w:cs="Segoe UI"/>
          <w:spacing w:val="10"/>
          <w:w w:val="95"/>
          <w:sz w:val="14"/>
          <w:szCs w:val="14"/>
          <w:lang w:val="en-US"/>
        </w:rPr>
        <w:t xml:space="preserve"> </w:t>
      </w:r>
      <w:r w:rsidRPr="009B05E7">
        <w:rPr>
          <w:rFonts w:ascii="Segoe UI" w:eastAsia="Segoe UI" w:hAnsi="Segoe UI" w:cs="Segoe UI"/>
          <w:spacing w:val="-2"/>
          <w:w w:val="95"/>
          <w:sz w:val="14"/>
          <w:szCs w:val="14"/>
          <w:lang w:val="en-US"/>
        </w:rPr>
        <w:t>y</w:t>
      </w:r>
      <w:r w:rsidRPr="009B05E7">
        <w:rPr>
          <w:rFonts w:ascii="Segoe UI" w:eastAsia="Segoe UI" w:hAnsi="Segoe UI" w:cs="Segoe UI"/>
          <w:spacing w:val="-1"/>
          <w:w w:val="95"/>
          <w:sz w:val="14"/>
          <w:szCs w:val="14"/>
          <w:lang w:val="en-US"/>
        </w:rPr>
        <w:t>a</w:t>
      </w:r>
      <w:r w:rsidRPr="009B05E7">
        <w:rPr>
          <w:rFonts w:ascii="Segoe UI" w:eastAsia="Segoe UI" w:hAnsi="Segoe UI" w:cs="Segoe UI"/>
          <w:w w:val="95"/>
          <w:sz w:val="14"/>
          <w:szCs w:val="14"/>
          <w:lang w:val="en-US"/>
        </w:rPr>
        <w:t>pıl</w:t>
      </w:r>
      <w:r w:rsidRPr="009B05E7">
        <w:rPr>
          <w:rFonts w:ascii="Segoe UI" w:eastAsia="Segoe UI" w:hAnsi="Segoe UI" w:cs="Segoe UI"/>
          <w:spacing w:val="-1"/>
          <w:w w:val="95"/>
          <w:sz w:val="14"/>
          <w:szCs w:val="14"/>
          <w:lang w:val="en-US"/>
        </w:rPr>
        <w:t>a</w:t>
      </w:r>
      <w:r w:rsidRPr="009B05E7">
        <w:rPr>
          <w:rFonts w:ascii="Segoe UI" w:eastAsia="Segoe UI" w:hAnsi="Segoe UI" w:cs="Segoe UI"/>
          <w:w w:val="95"/>
          <w:sz w:val="14"/>
          <w:szCs w:val="14"/>
          <w:lang w:val="en-US"/>
        </w:rPr>
        <w:t>n</w:t>
      </w:r>
      <w:r w:rsidRPr="009B05E7">
        <w:rPr>
          <w:rFonts w:ascii="Segoe UI" w:eastAsia="Segoe UI" w:hAnsi="Segoe UI" w:cs="Segoe UI"/>
          <w:spacing w:val="12"/>
          <w:w w:val="95"/>
          <w:sz w:val="14"/>
          <w:szCs w:val="14"/>
          <w:lang w:val="en-US"/>
        </w:rPr>
        <w:t xml:space="preserve"> </w:t>
      </w:r>
      <w:r w:rsidRPr="009B05E7">
        <w:rPr>
          <w:rFonts w:ascii="Segoe UI" w:eastAsia="Segoe UI" w:hAnsi="Segoe UI" w:cs="Segoe UI"/>
          <w:spacing w:val="-9"/>
          <w:w w:val="95"/>
          <w:sz w:val="14"/>
          <w:szCs w:val="14"/>
          <w:lang w:val="en-US"/>
        </w:rPr>
        <w:t>T</w:t>
      </w:r>
      <w:r w:rsidRPr="009B05E7">
        <w:rPr>
          <w:rFonts w:ascii="Segoe UI" w:eastAsia="Segoe UI" w:hAnsi="Segoe UI" w:cs="Segoe UI"/>
          <w:spacing w:val="-1"/>
          <w:w w:val="95"/>
          <w:sz w:val="14"/>
          <w:szCs w:val="14"/>
          <w:lang w:val="en-US"/>
        </w:rPr>
        <w:t>ür</w:t>
      </w:r>
      <w:r w:rsidRPr="009B05E7">
        <w:rPr>
          <w:rFonts w:ascii="Segoe UI" w:eastAsia="Segoe UI" w:hAnsi="Segoe UI" w:cs="Segoe UI"/>
          <w:spacing w:val="-2"/>
          <w:w w:val="95"/>
          <w:sz w:val="14"/>
          <w:szCs w:val="14"/>
          <w:lang w:val="en-US"/>
        </w:rPr>
        <w:t>k</w:t>
      </w:r>
      <w:r w:rsidRPr="009B05E7">
        <w:rPr>
          <w:rFonts w:ascii="Segoe UI" w:eastAsia="Segoe UI" w:hAnsi="Segoe UI" w:cs="Segoe UI"/>
          <w:w w:val="95"/>
          <w:sz w:val="14"/>
          <w:szCs w:val="14"/>
          <w:lang w:val="en-US"/>
        </w:rPr>
        <w:t>çe</w:t>
      </w:r>
      <w:r w:rsidRPr="009B05E7">
        <w:rPr>
          <w:rFonts w:ascii="Segoe UI" w:eastAsia="Segoe UI" w:hAnsi="Segoe UI" w:cs="Segoe UI"/>
          <w:spacing w:val="11"/>
          <w:w w:val="95"/>
          <w:sz w:val="14"/>
          <w:szCs w:val="14"/>
          <w:lang w:val="en-US"/>
        </w:rPr>
        <w:t xml:space="preserve"> </w:t>
      </w:r>
      <w:r w:rsidRPr="009B05E7">
        <w:rPr>
          <w:rFonts w:ascii="Segoe UI" w:eastAsia="Segoe UI" w:hAnsi="Segoe UI" w:cs="Segoe UI"/>
          <w:spacing w:val="-1"/>
          <w:w w:val="95"/>
          <w:sz w:val="14"/>
          <w:szCs w:val="14"/>
          <w:lang w:val="en-US"/>
        </w:rPr>
        <w:t>e</w:t>
      </w:r>
      <w:r w:rsidRPr="009B05E7">
        <w:rPr>
          <w:rFonts w:ascii="Segoe UI" w:eastAsia="Segoe UI" w:hAnsi="Segoe UI" w:cs="Segoe UI"/>
          <w:w w:val="95"/>
          <w:sz w:val="14"/>
          <w:szCs w:val="14"/>
          <w:lang w:val="en-US"/>
        </w:rPr>
        <w:t>ği</w:t>
      </w:r>
      <w:r w:rsidRPr="009B05E7">
        <w:rPr>
          <w:rFonts w:ascii="Segoe UI" w:eastAsia="Segoe UI" w:hAnsi="Segoe UI" w:cs="Segoe UI"/>
          <w:spacing w:val="-9"/>
          <w:w w:val="95"/>
          <w:sz w:val="14"/>
          <w:szCs w:val="14"/>
          <w:lang w:val="en-US"/>
        </w:rPr>
        <w:t>t</w:t>
      </w:r>
      <w:r w:rsidRPr="009B05E7">
        <w:rPr>
          <w:rFonts w:ascii="Segoe UI" w:eastAsia="Segoe UI" w:hAnsi="Segoe UI" w:cs="Segoe UI"/>
          <w:spacing w:val="6"/>
          <w:w w:val="95"/>
          <w:sz w:val="14"/>
          <w:szCs w:val="14"/>
          <w:lang w:val="en-US"/>
        </w:rPr>
        <w:t>i</w:t>
      </w:r>
      <w:r w:rsidRPr="009B05E7">
        <w:rPr>
          <w:rFonts w:ascii="Segoe UI" w:eastAsia="Segoe UI" w:hAnsi="Segoe UI" w:cs="Segoe UI"/>
          <w:w w:val="95"/>
          <w:sz w:val="14"/>
          <w:szCs w:val="14"/>
          <w:lang w:val="en-US"/>
        </w:rPr>
        <w:t>m-</w:t>
      </w:r>
      <w:r w:rsidRPr="009B05E7">
        <w:rPr>
          <w:rFonts w:ascii="Segoe UI" w:eastAsia="Segoe UI" w:hAnsi="Segoe UI" w:cs="Segoe UI"/>
          <w:spacing w:val="-1"/>
          <w:w w:val="95"/>
          <w:sz w:val="14"/>
          <w:szCs w:val="14"/>
          <w:lang w:val="en-US"/>
        </w:rPr>
        <w:t>ö</w:t>
      </w:r>
      <w:r w:rsidRPr="009B05E7">
        <w:rPr>
          <w:rFonts w:ascii="Segoe UI" w:eastAsia="Segoe UI" w:hAnsi="Segoe UI" w:cs="Segoe UI"/>
          <w:w w:val="95"/>
          <w:sz w:val="14"/>
          <w:szCs w:val="14"/>
          <w:lang w:val="en-US"/>
        </w:rPr>
        <w:t>ğ</w:t>
      </w:r>
      <w:r w:rsidRPr="009B05E7">
        <w:rPr>
          <w:rFonts w:ascii="Segoe UI" w:eastAsia="Segoe UI" w:hAnsi="Segoe UI" w:cs="Segoe UI"/>
          <w:spacing w:val="-4"/>
          <w:w w:val="95"/>
          <w:sz w:val="14"/>
          <w:szCs w:val="14"/>
          <w:lang w:val="en-US"/>
        </w:rPr>
        <w:t>r</w:t>
      </w:r>
      <w:r w:rsidRPr="009B05E7">
        <w:rPr>
          <w:rFonts w:ascii="Segoe UI" w:eastAsia="Segoe UI" w:hAnsi="Segoe UI" w:cs="Segoe UI"/>
          <w:spacing w:val="-1"/>
          <w:w w:val="95"/>
          <w:sz w:val="14"/>
          <w:szCs w:val="14"/>
          <w:lang w:val="en-US"/>
        </w:rPr>
        <w:t>e</w:t>
      </w:r>
      <w:r w:rsidRPr="009B05E7">
        <w:rPr>
          <w:rFonts w:ascii="Segoe UI" w:eastAsia="Segoe UI" w:hAnsi="Segoe UI" w:cs="Segoe UI"/>
          <w:spacing w:val="-9"/>
          <w:w w:val="95"/>
          <w:sz w:val="14"/>
          <w:szCs w:val="14"/>
          <w:lang w:val="en-US"/>
        </w:rPr>
        <w:t>t</w:t>
      </w:r>
      <w:r w:rsidRPr="009B05E7">
        <w:rPr>
          <w:rFonts w:ascii="Segoe UI" w:eastAsia="Segoe UI" w:hAnsi="Segoe UI" w:cs="Segoe UI"/>
          <w:spacing w:val="6"/>
          <w:w w:val="95"/>
          <w:sz w:val="14"/>
          <w:szCs w:val="14"/>
          <w:lang w:val="en-US"/>
        </w:rPr>
        <w:t>i</w:t>
      </w:r>
      <w:r w:rsidRPr="009B05E7">
        <w:rPr>
          <w:rFonts w:ascii="Segoe UI" w:eastAsia="Segoe UI" w:hAnsi="Segoe UI" w:cs="Segoe UI"/>
          <w:w w:val="95"/>
          <w:sz w:val="14"/>
          <w:szCs w:val="14"/>
          <w:lang w:val="en-US"/>
        </w:rPr>
        <w:t>m</w:t>
      </w:r>
      <w:r w:rsidRPr="009B05E7">
        <w:rPr>
          <w:rFonts w:ascii="Segoe UI" w:eastAsia="Segoe UI" w:hAnsi="Segoe UI" w:cs="Segoe UI"/>
          <w:spacing w:val="12"/>
          <w:w w:val="95"/>
          <w:sz w:val="14"/>
          <w:szCs w:val="14"/>
          <w:lang w:val="en-US"/>
        </w:rPr>
        <w:t xml:space="preserve"> </w:t>
      </w:r>
      <w:r w:rsidRPr="009B05E7">
        <w:rPr>
          <w:rFonts w:ascii="Segoe UI" w:eastAsia="Segoe UI" w:hAnsi="Segoe UI" w:cs="Segoe UI"/>
          <w:spacing w:val="-2"/>
          <w:w w:val="95"/>
          <w:sz w:val="14"/>
          <w:szCs w:val="14"/>
          <w:lang w:val="en-US"/>
        </w:rPr>
        <w:t>f</w:t>
      </w:r>
      <w:r w:rsidRPr="009B05E7">
        <w:rPr>
          <w:rFonts w:ascii="Segoe UI" w:eastAsia="Segoe UI" w:hAnsi="Segoe UI" w:cs="Segoe UI"/>
          <w:spacing w:val="-1"/>
          <w:w w:val="95"/>
          <w:sz w:val="14"/>
          <w:szCs w:val="14"/>
          <w:lang w:val="en-US"/>
        </w:rPr>
        <w:t>aa</w:t>
      </w:r>
      <w:r w:rsidRPr="009B05E7">
        <w:rPr>
          <w:rFonts w:ascii="Segoe UI" w:eastAsia="Segoe UI" w:hAnsi="Segoe UI" w:cs="Segoe UI"/>
          <w:w w:val="95"/>
          <w:sz w:val="14"/>
          <w:szCs w:val="14"/>
          <w:lang w:val="en-US"/>
        </w:rPr>
        <w:t>li</w:t>
      </w:r>
      <w:r w:rsidRPr="009B05E7">
        <w:rPr>
          <w:rFonts w:ascii="Segoe UI" w:eastAsia="Segoe UI" w:hAnsi="Segoe UI" w:cs="Segoe UI"/>
          <w:spacing w:val="-2"/>
          <w:w w:val="95"/>
          <w:sz w:val="14"/>
          <w:szCs w:val="14"/>
          <w:lang w:val="en-US"/>
        </w:rPr>
        <w:t>y</w:t>
      </w:r>
      <w:r w:rsidRPr="009B05E7">
        <w:rPr>
          <w:rFonts w:ascii="Segoe UI" w:eastAsia="Segoe UI" w:hAnsi="Segoe UI" w:cs="Segoe UI"/>
          <w:spacing w:val="-1"/>
          <w:w w:val="95"/>
          <w:sz w:val="14"/>
          <w:szCs w:val="14"/>
          <w:lang w:val="en-US"/>
        </w:rPr>
        <w:t>e</w:t>
      </w:r>
      <w:r w:rsidRPr="009B05E7">
        <w:rPr>
          <w:rFonts w:ascii="Segoe UI" w:eastAsia="Segoe UI" w:hAnsi="Segoe UI" w:cs="Segoe UI"/>
          <w:spacing w:val="-2"/>
          <w:w w:val="95"/>
          <w:sz w:val="14"/>
          <w:szCs w:val="14"/>
          <w:lang w:val="en-US"/>
        </w:rPr>
        <w:t>t</w:t>
      </w:r>
      <w:r w:rsidRPr="009B05E7">
        <w:rPr>
          <w:rFonts w:ascii="Segoe UI" w:eastAsia="Segoe UI" w:hAnsi="Segoe UI" w:cs="Segoe UI"/>
          <w:w w:val="95"/>
          <w:sz w:val="14"/>
          <w:szCs w:val="14"/>
          <w:lang w:val="en-US"/>
        </w:rPr>
        <w:t>l</w:t>
      </w:r>
      <w:r w:rsidRPr="009B05E7">
        <w:rPr>
          <w:rFonts w:ascii="Segoe UI" w:eastAsia="Segoe UI" w:hAnsi="Segoe UI" w:cs="Segoe UI"/>
          <w:spacing w:val="-1"/>
          <w:w w:val="95"/>
          <w:sz w:val="14"/>
          <w:szCs w:val="14"/>
          <w:lang w:val="en-US"/>
        </w:rPr>
        <w:t>er</w:t>
      </w:r>
      <w:r w:rsidRPr="009B05E7">
        <w:rPr>
          <w:rFonts w:ascii="Segoe UI" w:eastAsia="Segoe UI" w:hAnsi="Segoe UI" w:cs="Segoe UI"/>
          <w:w w:val="95"/>
          <w:sz w:val="14"/>
          <w:szCs w:val="14"/>
          <w:lang w:val="en-US"/>
        </w:rPr>
        <w:t>i</w:t>
      </w:r>
      <w:r w:rsidRPr="009B05E7">
        <w:rPr>
          <w:rFonts w:ascii="Segoe UI" w:eastAsia="Segoe UI" w:hAnsi="Segoe UI" w:cs="Segoe UI"/>
          <w:spacing w:val="-1"/>
          <w:w w:val="95"/>
          <w:sz w:val="14"/>
          <w:szCs w:val="14"/>
          <w:lang w:val="en-US"/>
        </w:rPr>
        <w:t>n</w:t>
      </w:r>
      <w:r w:rsidRPr="009B05E7">
        <w:rPr>
          <w:rFonts w:ascii="Segoe UI" w:eastAsia="Segoe UI" w:hAnsi="Segoe UI" w:cs="Segoe UI"/>
          <w:w w:val="95"/>
          <w:sz w:val="14"/>
          <w:szCs w:val="14"/>
          <w:lang w:val="en-US"/>
        </w:rPr>
        <w:t>de</w:t>
      </w:r>
      <w:r w:rsidRPr="009B05E7">
        <w:rPr>
          <w:rFonts w:ascii="Segoe UI" w:eastAsia="Segoe UI" w:hAnsi="Segoe UI" w:cs="Segoe UI"/>
          <w:spacing w:val="11"/>
          <w:w w:val="95"/>
          <w:sz w:val="14"/>
          <w:szCs w:val="14"/>
          <w:lang w:val="en-US"/>
        </w:rPr>
        <w:t xml:space="preserve"> </w:t>
      </w:r>
      <w:r w:rsidRPr="009B05E7">
        <w:rPr>
          <w:rFonts w:ascii="Segoe UI" w:eastAsia="Segoe UI" w:hAnsi="Segoe UI" w:cs="Segoe UI"/>
          <w:spacing w:val="-1"/>
          <w:w w:val="95"/>
          <w:sz w:val="14"/>
          <w:szCs w:val="14"/>
          <w:lang w:val="en-US"/>
        </w:rPr>
        <w:t>ba</w:t>
      </w:r>
      <w:r w:rsidRPr="009B05E7">
        <w:rPr>
          <w:rFonts w:ascii="Segoe UI" w:eastAsia="Segoe UI" w:hAnsi="Segoe UI" w:cs="Segoe UI"/>
          <w:w w:val="95"/>
          <w:sz w:val="14"/>
          <w:szCs w:val="14"/>
          <w:lang w:val="en-US"/>
        </w:rPr>
        <w:t>ş</w:t>
      </w:r>
      <w:r w:rsidRPr="009B05E7">
        <w:rPr>
          <w:rFonts w:ascii="Segoe UI" w:eastAsia="Segoe UI" w:hAnsi="Segoe UI" w:cs="Segoe UI"/>
          <w:spacing w:val="-1"/>
          <w:w w:val="95"/>
          <w:sz w:val="14"/>
          <w:szCs w:val="14"/>
          <w:lang w:val="en-US"/>
        </w:rPr>
        <w:t>ar</w:t>
      </w:r>
      <w:r w:rsidRPr="009B05E7">
        <w:rPr>
          <w:rFonts w:ascii="Segoe UI" w:eastAsia="Segoe UI" w:hAnsi="Segoe UI" w:cs="Segoe UI"/>
          <w:w w:val="95"/>
          <w:sz w:val="14"/>
          <w:szCs w:val="14"/>
          <w:lang w:val="en-US"/>
        </w:rPr>
        <w:t>ılı</w:t>
      </w:r>
      <w:r w:rsidRPr="009B05E7">
        <w:rPr>
          <w:rFonts w:ascii="Segoe UI" w:eastAsia="Segoe UI" w:hAnsi="Segoe UI" w:cs="Segoe UI"/>
          <w:spacing w:val="12"/>
          <w:w w:val="95"/>
          <w:sz w:val="14"/>
          <w:szCs w:val="14"/>
          <w:lang w:val="en-US"/>
        </w:rPr>
        <w:t xml:space="preserve"> </w:t>
      </w:r>
      <w:r w:rsidRPr="009B05E7">
        <w:rPr>
          <w:rFonts w:ascii="Segoe UI" w:eastAsia="Segoe UI" w:hAnsi="Segoe UI" w:cs="Segoe UI"/>
          <w:spacing w:val="-1"/>
          <w:w w:val="95"/>
          <w:sz w:val="14"/>
          <w:szCs w:val="14"/>
          <w:lang w:val="en-US"/>
        </w:rPr>
        <w:t>o</w:t>
      </w:r>
      <w:r w:rsidRPr="009B05E7">
        <w:rPr>
          <w:rFonts w:ascii="Segoe UI" w:eastAsia="Segoe UI" w:hAnsi="Segoe UI" w:cs="Segoe UI"/>
          <w:w w:val="95"/>
          <w:sz w:val="14"/>
          <w:szCs w:val="14"/>
          <w:lang w:val="en-US"/>
        </w:rPr>
        <w:t>l</w:t>
      </w:r>
      <w:r w:rsidRPr="009B05E7">
        <w:rPr>
          <w:rFonts w:ascii="Segoe UI" w:eastAsia="Segoe UI" w:hAnsi="Segoe UI" w:cs="Segoe UI"/>
          <w:spacing w:val="-1"/>
          <w:w w:val="95"/>
          <w:sz w:val="14"/>
          <w:szCs w:val="14"/>
          <w:lang w:val="en-US"/>
        </w:rPr>
        <w:t>a</w:t>
      </w:r>
      <w:r w:rsidRPr="009B05E7">
        <w:rPr>
          <w:rFonts w:ascii="Segoe UI" w:eastAsia="Segoe UI" w:hAnsi="Segoe UI" w:cs="Segoe UI"/>
          <w:w w:val="95"/>
          <w:sz w:val="14"/>
          <w:szCs w:val="14"/>
          <w:lang w:val="en-US"/>
        </w:rPr>
        <w:t>n</w:t>
      </w:r>
      <w:r w:rsidRPr="009B05E7">
        <w:rPr>
          <w:rFonts w:ascii="Segoe UI" w:eastAsia="Segoe UI" w:hAnsi="Segoe UI" w:cs="Segoe UI"/>
          <w:spacing w:val="12"/>
          <w:w w:val="95"/>
          <w:sz w:val="14"/>
          <w:szCs w:val="14"/>
          <w:lang w:val="en-US"/>
        </w:rPr>
        <w:t xml:space="preserve"> </w:t>
      </w:r>
      <w:r w:rsidRPr="009B05E7">
        <w:rPr>
          <w:rFonts w:ascii="Segoe UI" w:eastAsia="Segoe UI" w:hAnsi="Segoe UI" w:cs="Segoe UI"/>
          <w:spacing w:val="-1"/>
          <w:w w:val="95"/>
          <w:sz w:val="14"/>
          <w:szCs w:val="14"/>
          <w:lang w:val="en-US"/>
        </w:rPr>
        <w:t>ö</w:t>
      </w:r>
      <w:r w:rsidRPr="009B05E7">
        <w:rPr>
          <w:rFonts w:ascii="Segoe UI" w:eastAsia="Segoe UI" w:hAnsi="Segoe UI" w:cs="Segoe UI"/>
          <w:w w:val="95"/>
          <w:sz w:val="14"/>
          <w:szCs w:val="14"/>
          <w:lang w:val="en-US"/>
        </w:rPr>
        <w:t>ğ</w:t>
      </w:r>
      <w:r w:rsidRPr="009B05E7">
        <w:rPr>
          <w:rFonts w:ascii="Segoe UI" w:eastAsia="Segoe UI" w:hAnsi="Segoe UI" w:cs="Segoe UI"/>
          <w:spacing w:val="-4"/>
          <w:w w:val="95"/>
          <w:sz w:val="14"/>
          <w:szCs w:val="14"/>
          <w:lang w:val="en-US"/>
        </w:rPr>
        <w:t>r</w:t>
      </w:r>
      <w:r w:rsidRPr="009B05E7">
        <w:rPr>
          <w:rFonts w:ascii="Segoe UI" w:eastAsia="Segoe UI" w:hAnsi="Segoe UI" w:cs="Segoe UI"/>
          <w:spacing w:val="-1"/>
          <w:w w:val="95"/>
          <w:sz w:val="14"/>
          <w:szCs w:val="14"/>
          <w:lang w:val="en-US"/>
        </w:rPr>
        <w:t>e</w:t>
      </w:r>
      <w:r w:rsidRPr="009B05E7">
        <w:rPr>
          <w:rFonts w:ascii="Segoe UI" w:eastAsia="Segoe UI" w:hAnsi="Segoe UI" w:cs="Segoe UI"/>
          <w:w w:val="95"/>
          <w:sz w:val="14"/>
          <w:szCs w:val="14"/>
          <w:lang w:val="en-US"/>
        </w:rPr>
        <w:t>ncil</w:t>
      </w:r>
      <w:r w:rsidRPr="009B05E7">
        <w:rPr>
          <w:rFonts w:ascii="Segoe UI" w:eastAsia="Segoe UI" w:hAnsi="Segoe UI" w:cs="Segoe UI"/>
          <w:spacing w:val="-1"/>
          <w:w w:val="95"/>
          <w:sz w:val="14"/>
          <w:szCs w:val="14"/>
          <w:lang w:val="en-US"/>
        </w:rPr>
        <w:t>er</w:t>
      </w:r>
      <w:r w:rsidRPr="009B05E7">
        <w:rPr>
          <w:rFonts w:ascii="Segoe UI" w:eastAsia="Segoe UI" w:hAnsi="Segoe UI" w:cs="Segoe UI"/>
          <w:w w:val="95"/>
          <w:sz w:val="14"/>
          <w:szCs w:val="14"/>
          <w:lang w:val="en-US"/>
        </w:rPr>
        <w:t>in</w:t>
      </w:r>
      <w:r w:rsidRPr="009B05E7">
        <w:rPr>
          <w:rFonts w:ascii="Segoe UI" w:eastAsia="Segoe UI" w:hAnsi="Segoe UI" w:cs="Segoe UI"/>
          <w:spacing w:val="13"/>
          <w:w w:val="95"/>
          <w:sz w:val="14"/>
          <w:szCs w:val="14"/>
          <w:lang w:val="en-US"/>
        </w:rPr>
        <w:t xml:space="preserve"> </w:t>
      </w:r>
      <w:r w:rsidRPr="009B05E7">
        <w:rPr>
          <w:rFonts w:ascii="Segoe UI" w:eastAsia="Segoe UI" w:hAnsi="Segoe UI" w:cs="Segoe UI"/>
          <w:spacing w:val="-1"/>
          <w:w w:val="95"/>
          <w:sz w:val="14"/>
          <w:szCs w:val="14"/>
          <w:lang w:val="en-US"/>
        </w:rPr>
        <w:t>ö</w:t>
      </w:r>
      <w:r w:rsidRPr="009B05E7">
        <w:rPr>
          <w:rFonts w:ascii="Segoe UI" w:eastAsia="Segoe UI" w:hAnsi="Segoe UI" w:cs="Segoe UI"/>
          <w:w w:val="95"/>
          <w:sz w:val="14"/>
          <w:szCs w:val="14"/>
          <w:lang w:val="en-US"/>
        </w:rPr>
        <w:t>düll</w:t>
      </w:r>
      <w:r w:rsidRPr="009B05E7">
        <w:rPr>
          <w:rFonts w:ascii="Segoe UI" w:eastAsia="Segoe UI" w:hAnsi="Segoe UI" w:cs="Segoe UI"/>
          <w:spacing w:val="-1"/>
          <w:w w:val="95"/>
          <w:sz w:val="14"/>
          <w:szCs w:val="14"/>
          <w:lang w:val="en-US"/>
        </w:rPr>
        <w:t>e</w:t>
      </w:r>
      <w:r w:rsidRPr="009B05E7">
        <w:rPr>
          <w:rFonts w:ascii="Segoe UI" w:eastAsia="Segoe UI" w:hAnsi="Segoe UI" w:cs="Segoe UI"/>
          <w:w w:val="95"/>
          <w:sz w:val="14"/>
          <w:szCs w:val="14"/>
          <w:lang w:val="en-US"/>
        </w:rPr>
        <w:t>ndi</w:t>
      </w:r>
      <w:r w:rsidRPr="009B05E7">
        <w:rPr>
          <w:rFonts w:ascii="Segoe UI" w:eastAsia="Segoe UI" w:hAnsi="Segoe UI" w:cs="Segoe UI"/>
          <w:spacing w:val="-1"/>
          <w:w w:val="95"/>
          <w:sz w:val="14"/>
          <w:szCs w:val="14"/>
          <w:lang w:val="en-US"/>
        </w:rPr>
        <w:t>r</w:t>
      </w:r>
      <w:r w:rsidRPr="009B05E7">
        <w:rPr>
          <w:rFonts w:ascii="Segoe UI" w:eastAsia="Segoe UI" w:hAnsi="Segoe UI" w:cs="Segoe UI"/>
          <w:w w:val="95"/>
          <w:sz w:val="14"/>
          <w:szCs w:val="14"/>
          <w:lang w:val="en-US"/>
        </w:rPr>
        <w:t>ilm</w:t>
      </w:r>
      <w:r w:rsidRPr="009B05E7">
        <w:rPr>
          <w:rFonts w:ascii="Segoe UI" w:eastAsia="Segoe UI" w:hAnsi="Segoe UI" w:cs="Segoe UI"/>
          <w:spacing w:val="-1"/>
          <w:w w:val="95"/>
          <w:sz w:val="14"/>
          <w:szCs w:val="14"/>
          <w:lang w:val="en-US"/>
        </w:rPr>
        <w:t>e</w:t>
      </w:r>
      <w:r w:rsidRPr="009B05E7">
        <w:rPr>
          <w:rFonts w:ascii="Segoe UI" w:eastAsia="Segoe UI" w:hAnsi="Segoe UI" w:cs="Segoe UI"/>
          <w:w w:val="95"/>
          <w:sz w:val="14"/>
          <w:szCs w:val="14"/>
          <w:lang w:val="en-US"/>
        </w:rPr>
        <w:t>si</w:t>
      </w:r>
      <w:r w:rsidRPr="009B05E7">
        <w:rPr>
          <w:rFonts w:ascii="Segoe UI" w:eastAsia="Segoe UI" w:hAnsi="Segoe UI" w:cs="Segoe UI"/>
          <w:spacing w:val="12"/>
          <w:w w:val="95"/>
          <w:sz w:val="14"/>
          <w:szCs w:val="14"/>
          <w:lang w:val="en-US"/>
        </w:rPr>
        <w:t xml:space="preserve"> </w:t>
      </w:r>
      <w:r w:rsidRPr="009B05E7">
        <w:rPr>
          <w:rFonts w:ascii="Segoe UI" w:eastAsia="Segoe UI" w:hAnsi="Segoe UI" w:cs="Segoe UI"/>
          <w:spacing w:val="-2"/>
          <w:w w:val="95"/>
          <w:sz w:val="14"/>
          <w:szCs w:val="14"/>
          <w:lang w:val="en-US"/>
        </w:rPr>
        <w:t>y</w:t>
      </w:r>
      <w:r w:rsidRPr="009B05E7">
        <w:rPr>
          <w:rFonts w:ascii="Segoe UI" w:eastAsia="Segoe UI" w:hAnsi="Segoe UI" w:cs="Segoe UI"/>
          <w:spacing w:val="-1"/>
          <w:w w:val="95"/>
          <w:sz w:val="14"/>
          <w:szCs w:val="14"/>
          <w:lang w:val="en-US"/>
        </w:rPr>
        <w:t>a</w:t>
      </w:r>
      <w:r w:rsidRPr="009B05E7">
        <w:rPr>
          <w:rFonts w:ascii="Segoe UI" w:eastAsia="Segoe UI" w:hAnsi="Segoe UI" w:cs="Segoe UI"/>
          <w:w w:val="95"/>
          <w:sz w:val="14"/>
          <w:szCs w:val="14"/>
          <w:lang w:val="en-US"/>
        </w:rPr>
        <w:t>pılm</w:t>
      </w:r>
      <w:r w:rsidRPr="009B05E7">
        <w:rPr>
          <w:rFonts w:ascii="Segoe UI" w:eastAsia="Segoe UI" w:hAnsi="Segoe UI" w:cs="Segoe UI"/>
          <w:spacing w:val="-1"/>
          <w:w w:val="95"/>
          <w:sz w:val="14"/>
          <w:szCs w:val="14"/>
          <w:lang w:val="en-US"/>
        </w:rPr>
        <w:t>a</w:t>
      </w:r>
      <w:r w:rsidRPr="009B05E7">
        <w:rPr>
          <w:rFonts w:ascii="Segoe UI" w:eastAsia="Segoe UI" w:hAnsi="Segoe UI" w:cs="Segoe UI"/>
          <w:w w:val="95"/>
          <w:sz w:val="14"/>
          <w:szCs w:val="14"/>
          <w:lang w:val="en-US"/>
        </w:rPr>
        <w:t>k</w:t>
      </w:r>
      <w:r w:rsidRPr="009B05E7">
        <w:rPr>
          <w:rFonts w:ascii="Segoe UI" w:eastAsia="Segoe UI" w:hAnsi="Segoe UI" w:cs="Segoe UI"/>
          <w:spacing w:val="-4"/>
          <w:w w:val="95"/>
          <w:sz w:val="14"/>
          <w:szCs w:val="14"/>
          <w:lang w:val="en-US"/>
        </w:rPr>
        <w:t>t</w:t>
      </w:r>
      <w:r w:rsidRPr="009B05E7">
        <w:rPr>
          <w:rFonts w:ascii="Segoe UI" w:eastAsia="Segoe UI" w:hAnsi="Segoe UI" w:cs="Segoe UI"/>
          <w:spacing w:val="-1"/>
          <w:w w:val="95"/>
          <w:sz w:val="14"/>
          <w:szCs w:val="14"/>
          <w:lang w:val="en-US"/>
        </w:rPr>
        <w:t>a</w:t>
      </w:r>
      <w:r w:rsidRPr="009B05E7">
        <w:rPr>
          <w:rFonts w:ascii="Segoe UI" w:eastAsia="Segoe UI" w:hAnsi="Segoe UI" w:cs="Segoe UI"/>
          <w:w w:val="95"/>
          <w:sz w:val="14"/>
          <w:szCs w:val="14"/>
          <w:lang w:val="en-US"/>
        </w:rPr>
        <w:t>dı</w:t>
      </w:r>
      <w:r w:rsidRPr="009B05E7">
        <w:rPr>
          <w:rFonts w:ascii="Segoe UI" w:eastAsia="Segoe UI" w:hAnsi="Segoe UI" w:cs="Segoe UI"/>
          <w:spacing w:val="-16"/>
          <w:w w:val="95"/>
          <w:sz w:val="14"/>
          <w:szCs w:val="14"/>
          <w:lang w:val="en-US"/>
        </w:rPr>
        <w:t>r</w:t>
      </w:r>
      <w:r w:rsidRPr="009B05E7">
        <w:rPr>
          <w:rFonts w:ascii="Segoe UI" w:eastAsia="Segoe UI" w:hAnsi="Segoe UI" w:cs="Segoe UI"/>
          <w:w w:val="95"/>
          <w:sz w:val="14"/>
          <w:szCs w:val="14"/>
          <w:lang w:val="en-US"/>
        </w:rPr>
        <w:t>.</w:t>
      </w:r>
    </w:p>
    <w:p w:rsidR="009B05E7" w:rsidRPr="009B05E7" w:rsidRDefault="009B05E7" w:rsidP="009B05E7">
      <w:pPr>
        <w:spacing w:line="247" w:lineRule="auto"/>
        <w:rPr>
          <w:rFonts w:ascii="Segoe UI" w:eastAsia="Segoe UI" w:hAnsi="Segoe UI" w:cs="Segoe UI"/>
          <w:sz w:val="14"/>
          <w:szCs w:val="14"/>
          <w:lang w:val="en-US"/>
        </w:rPr>
      </w:pPr>
      <w:r w:rsidRPr="009B05E7">
        <w:rPr>
          <w:rFonts w:ascii="Segoe UI" w:eastAsia="Segoe UI" w:hAnsi="Segoe UI" w:cs="Segoe UI"/>
          <w:spacing w:val="-2"/>
          <w:w w:val="95"/>
          <w:sz w:val="14"/>
          <w:szCs w:val="14"/>
          <w:lang w:val="en-US"/>
        </w:rPr>
        <w:t>NO</w:t>
      </w:r>
      <w:r w:rsidRPr="009B05E7">
        <w:rPr>
          <w:rFonts w:ascii="Segoe UI" w:eastAsia="Segoe UI" w:hAnsi="Segoe UI" w:cs="Segoe UI"/>
          <w:w w:val="95"/>
          <w:sz w:val="14"/>
          <w:szCs w:val="14"/>
          <w:lang w:val="en-US"/>
        </w:rPr>
        <w:t>T:</w:t>
      </w:r>
      <w:r w:rsidRPr="009B05E7">
        <w:rPr>
          <w:rFonts w:ascii="Segoe UI" w:eastAsia="Segoe UI" w:hAnsi="Segoe UI" w:cs="Segoe UI"/>
          <w:spacing w:val="4"/>
          <w:w w:val="95"/>
          <w:sz w:val="14"/>
          <w:szCs w:val="14"/>
          <w:lang w:val="en-US"/>
        </w:rPr>
        <w:t xml:space="preserve"> </w:t>
      </w:r>
      <w:r w:rsidRPr="009B05E7">
        <w:rPr>
          <w:rFonts w:ascii="Segoe UI" w:eastAsia="Segoe UI" w:hAnsi="Segoe UI" w:cs="Segoe UI"/>
          <w:w w:val="95"/>
          <w:sz w:val="14"/>
          <w:szCs w:val="14"/>
          <w:lang w:val="en-US"/>
        </w:rPr>
        <w:t>Y</w:t>
      </w:r>
      <w:r w:rsidRPr="009B05E7">
        <w:rPr>
          <w:rFonts w:ascii="Segoe UI" w:eastAsia="Segoe UI" w:hAnsi="Segoe UI" w:cs="Segoe UI"/>
          <w:spacing w:val="-1"/>
          <w:w w:val="95"/>
          <w:sz w:val="14"/>
          <w:szCs w:val="14"/>
          <w:lang w:val="en-US"/>
        </w:rPr>
        <w:t>u</w:t>
      </w:r>
      <w:r w:rsidRPr="009B05E7">
        <w:rPr>
          <w:rFonts w:ascii="Segoe UI" w:eastAsia="Segoe UI" w:hAnsi="Segoe UI" w:cs="Segoe UI"/>
          <w:w w:val="95"/>
          <w:sz w:val="14"/>
          <w:szCs w:val="14"/>
          <w:lang w:val="en-US"/>
        </w:rPr>
        <w:t>k</w:t>
      </w:r>
      <w:r w:rsidRPr="009B05E7">
        <w:rPr>
          <w:rFonts w:ascii="Segoe UI" w:eastAsia="Segoe UI" w:hAnsi="Segoe UI" w:cs="Segoe UI"/>
          <w:spacing w:val="-1"/>
          <w:w w:val="95"/>
          <w:sz w:val="14"/>
          <w:szCs w:val="14"/>
          <w:lang w:val="en-US"/>
        </w:rPr>
        <w:t>ar</w:t>
      </w:r>
      <w:r w:rsidRPr="009B05E7">
        <w:rPr>
          <w:rFonts w:ascii="Segoe UI" w:eastAsia="Segoe UI" w:hAnsi="Segoe UI" w:cs="Segoe UI"/>
          <w:w w:val="95"/>
          <w:sz w:val="14"/>
          <w:szCs w:val="14"/>
          <w:lang w:val="en-US"/>
        </w:rPr>
        <w:t>ı</w:t>
      </w:r>
      <w:r w:rsidRPr="009B05E7">
        <w:rPr>
          <w:rFonts w:ascii="Segoe UI" w:eastAsia="Segoe UI" w:hAnsi="Segoe UI" w:cs="Segoe UI"/>
          <w:spacing w:val="-1"/>
          <w:w w:val="95"/>
          <w:sz w:val="14"/>
          <w:szCs w:val="14"/>
          <w:lang w:val="en-US"/>
        </w:rPr>
        <w:t>d</w:t>
      </w:r>
      <w:r w:rsidRPr="009B05E7">
        <w:rPr>
          <w:rFonts w:ascii="Segoe UI" w:eastAsia="Segoe UI" w:hAnsi="Segoe UI" w:cs="Segoe UI"/>
          <w:w w:val="95"/>
          <w:sz w:val="14"/>
          <w:szCs w:val="14"/>
          <w:lang w:val="en-US"/>
        </w:rPr>
        <w:t>a</w:t>
      </w:r>
      <w:r w:rsidRPr="009B05E7">
        <w:rPr>
          <w:rFonts w:ascii="Segoe UI" w:eastAsia="Segoe UI" w:hAnsi="Segoe UI" w:cs="Segoe UI"/>
          <w:spacing w:val="4"/>
          <w:w w:val="95"/>
          <w:sz w:val="14"/>
          <w:szCs w:val="14"/>
          <w:lang w:val="en-US"/>
        </w:rPr>
        <w:t xml:space="preserve"> </w:t>
      </w:r>
      <w:r w:rsidRPr="009B05E7">
        <w:rPr>
          <w:rFonts w:ascii="Segoe UI" w:eastAsia="Segoe UI" w:hAnsi="Segoe UI" w:cs="Segoe UI"/>
          <w:w w:val="95"/>
          <w:sz w:val="14"/>
          <w:szCs w:val="14"/>
          <w:lang w:val="en-US"/>
        </w:rPr>
        <w:t>y</w:t>
      </w:r>
      <w:r w:rsidRPr="009B05E7">
        <w:rPr>
          <w:rFonts w:ascii="Segoe UI" w:eastAsia="Segoe UI" w:hAnsi="Segoe UI" w:cs="Segoe UI"/>
          <w:spacing w:val="-1"/>
          <w:w w:val="95"/>
          <w:sz w:val="14"/>
          <w:szCs w:val="14"/>
          <w:lang w:val="en-US"/>
        </w:rPr>
        <w:t>e</w:t>
      </w:r>
      <w:r w:rsidRPr="009B05E7">
        <w:rPr>
          <w:rFonts w:ascii="Segoe UI" w:eastAsia="Segoe UI" w:hAnsi="Segoe UI" w:cs="Segoe UI"/>
          <w:w w:val="95"/>
          <w:sz w:val="14"/>
          <w:szCs w:val="14"/>
          <w:lang w:val="en-US"/>
        </w:rPr>
        <w:t>r</w:t>
      </w:r>
      <w:r w:rsidRPr="009B05E7">
        <w:rPr>
          <w:rFonts w:ascii="Segoe UI" w:eastAsia="Segoe UI" w:hAnsi="Segoe UI" w:cs="Segoe UI"/>
          <w:spacing w:val="4"/>
          <w:w w:val="95"/>
          <w:sz w:val="14"/>
          <w:szCs w:val="14"/>
          <w:lang w:val="en-US"/>
        </w:rPr>
        <w:t xml:space="preserve"> </w:t>
      </w:r>
      <w:proofErr w:type="gramStart"/>
      <w:r w:rsidRPr="009B05E7">
        <w:rPr>
          <w:rFonts w:ascii="Segoe UI" w:eastAsia="Segoe UI" w:hAnsi="Segoe UI" w:cs="Segoe UI"/>
          <w:spacing w:val="-1"/>
          <w:w w:val="95"/>
          <w:sz w:val="14"/>
          <w:szCs w:val="14"/>
          <w:lang w:val="en-US"/>
        </w:rPr>
        <w:t>a</w:t>
      </w:r>
      <w:r w:rsidRPr="009B05E7">
        <w:rPr>
          <w:rFonts w:ascii="Segoe UI" w:eastAsia="Segoe UI" w:hAnsi="Segoe UI" w:cs="Segoe UI"/>
          <w:w w:val="95"/>
          <w:sz w:val="14"/>
          <w:szCs w:val="14"/>
          <w:lang w:val="en-US"/>
        </w:rPr>
        <w:t>l</w:t>
      </w:r>
      <w:r w:rsidRPr="009B05E7">
        <w:rPr>
          <w:rFonts w:ascii="Segoe UI" w:eastAsia="Segoe UI" w:hAnsi="Segoe UI" w:cs="Segoe UI"/>
          <w:spacing w:val="-1"/>
          <w:w w:val="95"/>
          <w:sz w:val="14"/>
          <w:szCs w:val="14"/>
          <w:lang w:val="en-US"/>
        </w:rPr>
        <w:t>a</w:t>
      </w:r>
      <w:r w:rsidRPr="009B05E7">
        <w:rPr>
          <w:rFonts w:ascii="Segoe UI" w:eastAsia="Segoe UI" w:hAnsi="Segoe UI" w:cs="Segoe UI"/>
          <w:w w:val="95"/>
          <w:sz w:val="14"/>
          <w:szCs w:val="14"/>
          <w:lang w:val="en-US"/>
        </w:rPr>
        <w:t>n</w:t>
      </w:r>
      <w:proofErr w:type="gramEnd"/>
      <w:r w:rsidRPr="009B05E7">
        <w:rPr>
          <w:rFonts w:ascii="Segoe UI" w:eastAsia="Segoe UI" w:hAnsi="Segoe UI" w:cs="Segoe UI"/>
          <w:spacing w:val="6"/>
          <w:w w:val="95"/>
          <w:sz w:val="14"/>
          <w:szCs w:val="14"/>
          <w:lang w:val="en-US"/>
        </w:rPr>
        <w:t xml:space="preserve"> </w:t>
      </w:r>
      <w:r w:rsidRPr="009B05E7">
        <w:rPr>
          <w:rFonts w:ascii="Segoe UI" w:eastAsia="Segoe UI" w:hAnsi="Segoe UI" w:cs="Segoe UI"/>
          <w:spacing w:val="-2"/>
          <w:w w:val="95"/>
          <w:sz w:val="14"/>
          <w:szCs w:val="14"/>
          <w:lang w:val="en-US"/>
        </w:rPr>
        <w:t>t</w:t>
      </w:r>
      <w:r w:rsidRPr="009B05E7">
        <w:rPr>
          <w:rFonts w:ascii="Segoe UI" w:eastAsia="Segoe UI" w:hAnsi="Segoe UI" w:cs="Segoe UI"/>
          <w:spacing w:val="-1"/>
          <w:w w:val="95"/>
          <w:sz w:val="14"/>
          <w:szCs w:val="14"/>
          <w:lang w:val="en-US"/>
        </w:rPr>
        <w:t>ü</w:t>
      </w:r>
      <w:r w:rsidRPr="009B05E7">
        <w:rPr>
          <w:rFonts w:ascii="Segoe UI" w:eastAsia="Segoe UI" w:hAnsi="Segoe UI" w:cs="Segoe UI"/>
          <w:w w:val="95"/>
          <w:sz w:val="14"/>
          <w:szCs w:val="14"/>
          <w:lang w:val="en-US"/>
        </w:rPr>
        <w:t>m</w:t>
      </w:r>
      <w:r w:rsidRPr="009B05E7">
        <w:rPr>
          <w:rFonts w:ascii="Segoe UI" w:eastAsia="Segoe UI" w:hAnsi="Segoe UI" w:cs="Segoe UI"/>
          <w:spacing w:val="5"/>
          <w:w w:val="95"/>
          <w:sz w:val="14"/>
          <w:szCs w:val="14"/>
          <w:lang w:val="en-US"/>
        </w:rPr>
        <w:t xml:space="preserve"> </w:t>
      </w:r>
      <w:r w:rsidRPr="009B05E7">
        <w:rPr>
          <w:rFonts w:ascii="Segoe UI" w:eastAsia="Segoe UI" w:hAnsi="Segoe UI" w:cs="Segoe UI"/>
          <w:w w:val="95"/>
          <w:sz w:val="14"/>
          <w:szCs w:val="14"/>
          <w:lang w:val="en-US"/>
        </w:rPr>
        <w:t>f</w:t>
      </w:r>
      <w:r w:rsidRPr="009B05E7">
        <w:rPr>
          <w:rFonts w:ascii="Segoe UI" w:eastAsia="Segoe UI" w:hAnsi="Segoe UI" w:cs="Segoe UI"/>
          <w:spacing w:val="-1"/>
          <w:w w:val="95"/>
          <w:sz w:val="14"/>
          <w:szCs w:val="14"/>
          <w:lang w:val="en-US"/>
        </w:rPr>
        <w:t>aa</w:t>
      </w:r>
      <w:r w:rsidRPr="009B05E7">
        <w:rPr>
          <w:rFonts w:ascii="Segoe UI" w:eastAsia="Segoe UI" w:hAnsi="Segoe UI" w:cs="Segoe UI"/>
          <w:w w:val="95"/>
          <w:sz w:val="14"/>
          <w:szCs w:val="14"/>
          <w:lang w:val="en-US"/>
        </w:rPr>
        <w:t>liy</w:t>
      </w:r>
      <w:r w:rsidRPr="009B05E7">
        <w:rPr>
          <w:rFonts w:ascii="Segoe UI" w:eastAsia="Segoe UI" w:hAnsi="Segoe UI" w:cs="Segoe UI"/>
          <w:spacing w:val="-1"/>
          <w:w w:val="95"/>
          <w:sz w:val="14"/>
          <w:szCs w:val="14"/>
          <w:lang w:val="en-US"/>
        </w:rPr>
        <w:t>e</w:t>
      </w:r>
      <w:r w:rsidRPr="009B05E7">
        <w:rPr>
          <w:rFonts w:ascii="Segoe UI" w:eastAsia="Segoe UI" w:hAnsi="Segoe UI" w:cs="Segoe UI"/>
          <w:spacing w:val="-2"/>
          <w:w w:val="95"/>
          <w:sz w:val="14"/>
          <w:szCs w:val="14"/>
          <w:lang w:val="en-US"/>
        </w:rPr>
        <w:t>t</w:t>
      </w:r>
      <w:r w:rsidRPr="009B05E7">
        <w:rPr>
          <w:rFonts w:ascii="Segoe UI" w:eastAsia="Segoe UI" w:hAnsi="Segoe UI" w:cs="Segoe UI"/>
          <w:w w:val="95"/>
          <w:sz w:val="14"/>
          <w:szCs w:val="14"/>
          <w:lang w:val="en-US"/>
        </w:rPr>
        <w:t>l</w:t>
      </w:r>
      <w:r w:rsidRPr="009B05E7">
        <w:rPr>
          <w:rFonts w:ascii="Segoe UI" w:eastAsia="Segoe UI" w:hAnsi="Segoe UI" w:cs="Segoe UI"/>
          <w:spacing w:val="-1"/>
          <w:w w:val="95"/>
          <w:sz w:val="14"/>
          <w:szCs w:val="14"/>
          <w:lang w:val="en-US"/>
        </w:rPr>
        <w:t>e</w:t>
      </w:r>
      <w:r w:rsidRPr="009B05E7">
        <w:rPr>
          <w:rFonts w:ascii="Segoe UI" w:eastAsia="Segoe UI" w:hAnsi="Segoe UI" w:cs="Segoe UI"/>
          <w:w w:val="95"/>
          <w:sz w:val="14"/>
          <w:szCs w:val="14"/>
          <w:lang w:val="en-US"/>
        </w:rPr>
        <w:t>r</w:t>
      </w:r>
      <w:r w:rsidRPr="009B05E7">
        <w:rPr>
          <w:rFonts w:ascii="Segoe UI" w:eastAsia="Segoe UI" w:hAnsi="Segoe UI" w:cs="Segoe UI"/>
          <w:spacing w:val="4"/>
          <w:w w:val="95"/>
          <w:sz w:val="14"/>
          <w:szCs w:val="14"/>
          <w:lang w:val="en-US"/>
        </w:rPr>
        <w:t xml:space="preserve"> </w:t>
      </w:r>
      <w:r w:rsidRPr="009B05E7">
        <w:rPr>
          <w:rFonts w:ascii="Segoe UI" w:eastAsia="Segoe UI" w:hAnsi="Segoe UI" w:cs="Segoe UI"/>
          <w:w w:val="95"/>
          <w:sz w:val="14"/>
          <w:szCs w:val="14"/>
          <w:lang w:val="en-US"/>
        </w:rPr>
        <w:t>1</w:t>
      </w:r>
      <w:r w:rsidRPr="009B05E7">
        <w:rPr>
          <w:rFonts w:ascii="Segoe UI" w:eastAsia="Segoe UI" w:hAnsi="Segoe UI" w:cs="Segoe UI"/>
          <w:spacing w:val="6"/>
          <w:w w:val="95"/>
          <w:sz w:val="14"/>
          <w:szCs w:val="14"/>
          <w:lang w:val="en-US"/>
        </w:rPr>
        <w:t xml:space="preserve"> </w:t>
      </w:r>
      <w:r w:rsidRPr="009B05E7">
        <w:rPr>
          <w:rFonts w:ascii="Segoe UI" w:eastAsia="Segoe UI" w:hAnsi="Segoe UI" w:cs="Segoe UI"/>
          <w:spacing w:val="-1"/>
          <w:w w:val="95"/>
          <w:sz w:val="14"/>
          <w:szCs w:val="14"/>
          <w:lang w:val="en-US"/>
        </w:rPr>
        <w:t>no</w:t>
      </w:r>
      <w:r w:rsidRPr="009B05E7">
        <w:rPr>
          <w:rFonts w:ascii="Segoe UI" w:eastAsia="Segoe UI" w:hAnsi="Segoe UI" w:cs="Segoe UI"/>
          <w:w w:val="95"/>
          <w:sz w:val="14"/>
          <w:szCs w:val="14"/>
          <w:lang w:val="en-US"/>
        </w:rPr>
        <w:t>lu</w:t>
      </w:r>
      <w:r w:rsidRPr="009B05E7">
        <w:rPr>
          <w:rFonts w:ascii="Segoe UI" w:eastAsia="Segoe UI" w:hAnsi="Segoe UI" w:cs="Segoe UI"/>
          <w:spacing w:val="5"/>
          <w:w w:val="95"/>
          <w:sz w:val="14"/>
          <w:szCs w:val="14"/>
          <w:lang w:val="en-US"/>
        </w:rPr>
        <w:t xml:space="preserve"> </w:t>
      </w:r>
      <w:r w:rsidRPr="009B05E7">
        <w:rPr>
          <w:rFonts w:ascii="Segoe UI" w:eastAsia="Segoe UI" w:hAnsi="Segoe UI" w:cs="Segoe UI"/>
          <w:spacing w:val="1"/>
          <w:w w:val="95"/>
          <w:sz w:val="14"/>
          <w:szCs w:val="14"/>
          <w:lang w:val="en-US"/>
        </w:rPr>
        <w:t>C</w:t>
      </w:r>
      <w:r w:rsidRPr="009B05E7">
        <w:rPr>
          <w:rFonts w:ascii="Segoe UI" w:eastAsia="Segoe UI" w:hAnsi="Segoe UI" w:cs="Segoe UI"/>
          <w:spacing w:val="-1"/>
          <w:w w:val="95"/>
          <w:sz w:val="14"/>
          <w:szCs w:val="14"/>
          <w:lang w:val="en-US"/>
        </w:rPr>
        <w:t>u</w:t>
      </w:r>
      <w:r w:rsidRPr="009B05E7">
        <w:rPr>
          <w:rFonts w:ascii="Segoe UI" w:eastAsia="Segoe UI" w:hAnsi="Segoe UI" w:cs="Segoe UI"/>
          <w:w w:val="95"/>
          <w:sz w:val="14"/>
          <w:szCs w:val="14"/>
          <w:lang w:val="en-US"/>
        </w:rPr>
        <w:t>m</w:t>
      </w:r>
      <w:r w:rsidRPr="009B05E7">
        <w:rPr>
          <w:rFonts w:ascii="Segoe UI" w:eastAsia="Segoe UI" w:hAnsi="Segoe UI" w:cs="Segoe UI"/>
          <w:spacing w:val="-1"/>
          <w:w w:val="95"/>
          <w:sz w:val="14"/>
          <w:szCs w:val="14"/>
          <w:lang w:val="en-US"/>
        </w:rPr>
        <w:t>hurba</w:t>
      </w:r>
      <w:r w:rsidRPr="009B05E7">
        <w:rPr>
          <w:rFonts w:ascii="Segoe UI" w:eastAsia="Segoe UI" w:hAnsi="Segoe UI" w:cs="Segoe UI"/>
          <w:w w:val="95"/>
          <w:sz w:val="14"/>
          <w:szCs w:val="14"/>
          <w:lang w:val="en-US"/>
        </w:rPr>
        <w:t>şk</w:t>
      </w:r>
      <w:r w:rsidRPr="009B05E7">
        <w:rPr>
          <w:rFonts w:ascii="Segoe UI" w:eastAsia="Segoe UI" w:hAnsi="Segoe UI" w:cs="Segoe UI"/>
          <w:spacing w:val="-1"/>
          <w:w w:val="95"/>
          <w:sz w:val="14"/>
          <w:szCs w:val="14"/>
          <w:lang w:val="en-US"/>
        </w:rPr>
        <w:t>an</w:t>
      </w:r>
      <w:r w:rsidRPr="009B05E7">
        <w:rPr>
          <w:rFonts w:ascii="Segoe UI" w:eastAsia="Segoe UI" w:hAnsi="Segoe UI" w:cs="Segoe UI"/>
          <w:w w:val="95"/>
          <w:sz w:val="14"/>
          <w:szCs w:val="14"/>
          <w:lang w:val="en-US"/>
        </w:rPr>
        <w:t>lığı</w:t>
      </w:r>
      <w:r w:rsidRPr="009B05E7">
        <w:rPr>
          <w:rFonts w:ascii="Segoe UI" w:eastAsia="Segoe UI" w:hAnsi="Segoe UI" w:cs="Segoe UI"/>
          <w:spacing w:val="6"/>
          <w:w w:val="95"/>
          <w:sz w:val="14"/>
          <w:szCs w:val="14"/>
          <w:lang w:val="en-US"/>
        </w:rPr>
        <w:t xml:space="preserve"> </w:t>
      </w:r>
      <w:r w:rsidRPr="009B05E7">
        <w:rPr>
          <w:rFonts w:ascii="Segoe UI" w:eastAsia="Segoe UI" w:hAnsi="Segoe UI" w:cs="Segoe UI"/>
          <w:w w:val="95"/>
          <w:sz w:val="14"/>
          <w:szCs w:val="14"/>
          <w:lang w:val="en-US"/>
        </w:rPr>
        <w:t>K</w:t>
      </w:r>
      <w:r w:rsidRPr="009B05E7">
        <w:rPr>
          <w:rFonts w:ascii="Segoe UI" w:eastAsia="Segoe UI" w:hAnsi="Segoe UI" w:cs="Segoe UI"/>
          <w:spacing w:val="-1"/>
          <w:w w:val="95"/>
          <w:sz w:val="14"/>
          <w:szCs w:val="14"/>
          <w:lang w:val="en-US"/>
        </w:rPr>
        <w:t>ararna</w:t>
      </w:r>
      <w:r w:rsidRPr="009B05E7">
        <w:rPr>
          <w:rFonts w:ascii="Segoe UI" w:eastAsia="Segoe UI" w:hAnsi="Segoe UI" w:cs="Segoe UI"/>
          <w:w w:val="95"/>
          <w:sz w:val="14"/>
          <w:szCs w:val="14"/>
          <w:lang w:val="en-US"/>
        </w:rPr>
        <w:t>m</w:t>
      </w:r>
      <w:r w:rsidRPr="009B05E7">
        <w:rPr>
          <w:rFonts w:ascii="Segoe UI" w:eastAsia="Segoe UI" w:hAnsi="Segoe UI" w:cs="Segoe UI"/>
          <w:spacing w:val="-1"/>
          <w:w w:val="95"/>
          <w:sz w:val="14"/>
          <w:szCs w:val="14"/>
          <w:lang w:val="en-US"/>
        </w:rPr>
        <w:t>e</w:t>
      </w:r>
      <w:r w:rsidRPr="009B05E7">
        <w:rPr>
          <w:rFonts w:ascii="Segoe UI" w:eastAsia="Segoe UI" w:hAnsi="Segoe UI" w:cs="Segoe UI"/>
          <w:w w:val="95"/>
          <w:sz w:val="14"/>
          <w:szCs w:val="14"/>
          <w:lang w:val="en-US"/>
        </w:rPr>
        <w:t>si</w:t>
      </w:r>
      <w:r w:rsidRPr="009B05E7">
        <w:rPr>
          <w:rFonts w:ascii="Segoe UI" w:eastAsia="Segoe UI" w:hAnsi="Segoe UI" w:cs="Segoe UI"/>
          <w:spacing w:val="-1"/>
          <w:w w:val="95"/>
          <w:sz w:val="14"/>
          <w:szCs w:val="14"/>
          <w:lang w:val="en-US"/>
        </w:rPr>
        <w:t>n</w:t>
      </w:r>
      <w:r w:rsidRPr="009B05E7">
        <w:rPr>
          <w:rFonts w:ascii="Segoe UI" w:eastAsia="Segoe UI" w:hAnsi="Segoe UI" w:cs="Segoe UI"/>
          <w:w w:val="95"/>
          <w:sz w:val="14"/>
          <w:szCs w:val="14"/>
          <w:lang w:val="en-US"/>
        </w:rPr>
        <w:t>in</w:t>
      </w:r>
      <w:r w:rsidRPr="009B05E7">
        <w:rPr>
          <w:rFonts w:ascii="Segoe UI" w:eastAsia="Segoe UI" w:hAnsi="Segoe UI" w:cs="Segoe UI"/>
          <w:spacing w:val="5"/>
          <w:w w:val="95"/>
          <w:sz w:val="14"/>
          <w:szCs w:val="14"/>
          <w:lang w:val="en-US"/>
        </w:rPr>
        <w:t xml:space="preserve"> </w:t>
      </w:r>
      <w:r w:rsidRPr="009B05E7">
        <w:rPr>
          <w:rFonts w:ascii="Segoe UI" w:eastAsia="Segoe UI" w:hAnsi="Segoe UI" w:cs="Segoe UI"/>
          <w:w w:val="95"/>
          <w:sz w:val="14"/>
          <w:szCs w:val="14"/>
          <w:lang w:val="en-US"/>
        </w:rPr>
        <w:t>301.</w:t>
      </w:r>
      <w:r w:rsidRPr="009B05E7">
        <w:rPr>
          <w:rFonts w:ascii="Segoe UI" w:eastAsia="Segoe UI" w:hAnsi="Segoe UI" w:cs="Segoe UI"/>
          <w:spacing w:val="4"/>
          <w:w w:val="95"/>
          <w:sz w:val="14"/>
          <w:szCs w:val="14"/>
          <w:lang w:val="en-US"/>
        </w:rPr>
        <w:t xml:space="preserve"> </w:t>
      </w:r>
      <w:proofErr w:type="gramStart"/>
      <w:r w:rsidRPr="009B05E7">
        <w:rPr>
          <w:rFonts w:ascii="Segoe UI" w:eastAsia="Segoe UI" w:hAnsi="Segoe UI" w:cs="Segoe UI"/>
          <w:w w:val="95"/>
          <w:sz w:val="14"/>
          <w:szCs w:val="14"/>
          <w:lang w:val="en-US"/>
        </w:rPr>
        <w:t>m</w:t>
      </w:r>
      <w:r w:rsidRPr="009B05E7">
        <w:rPr>
          <w:rFonts w:ascii="Segoe UI" w:eastAsia="Segoe UI" w:hAnsi="Segoe UI" w:cs="Segoe UI"/>
          <w:spacing w:val="-1"/>
          <w:w w:val="95"/>
          <w:sz w:val="14"/>
          <w:szCs w:val="14"/>
          <w:lang w:val="en-US"/>
        </w:rPr>
        <w:t>adde</w:t>
      </w:r>
      <w:r w:rsidRPr="009B05E7">
        <w:rPr>
          <w:rFonts w:ascii="Segoe UI" w:eastAsia="Segoe UI" w:hAnsi="Segoe UI" w:cs="Segoe UI"/>
          <w:w w:val="95"/>
          <w:sz w:val="14"/>
          <w:szCs w:val="14"/>
          <w:lang w:val="en-US"/>
        </w:rPr>
        <w:t>si</w:t>
      </w:r>
      <w:r w:rsidRPr="009B05E7">
        <w:rPr>
          <w:rFonts w:ascii="Segoe UI" w:eastAsia="Segoe UI" w:hAnsi="Segoe UI" w:cs="Segoe UI"/>
          <w:spacing w:val="-1"/>
          <w:w w:val="95"/>
          <w:sz w:val="14"/>
          <w:szCs w:val="14"/>
          <w:lang w:val="en-US"/>
        </w:rPr>
        <w:t>nd</w:t>
      </w:r>
      <w:r w:rsidRPr="009B05E7">
        <w:rPr>
          <w:rFonts w:ascii="Segoe UI" w:eastAsia="Segoe UI" w:hAnsi="Segoe UI" w:cs="Segoe UI"/>
          <w:w w:val="95"/>
          <w:sz w:val="14"/>
          <w:szCs w:val="14"/>
          <w:lang w:val="en-US"/>
        </w:rPr>
        <w:t>e</w:t>
      </w:r>
      <w:proofErr w:type="gramEnd"/>
      <w:r w:rsidRPr="009B05E7">
        <w:rPr>
          <w:rFonts w:ascii="Segoe UI" w:eastAsia="Segoe UI" w:hAnsi="Segoe UI" w:cs="Segoe UI"/>
          <w:spacing w:val="4"/>
          <w:w w:val="95"/>
          <w:sz w:val="14"/>
          <w:szCs w:val="14"/>
          <w:lang w:val="en-US"/>
        </w:rPr>
        <w:t xml:space="preserve"> </w:t>
      </w:r>
      <w:r w:rsidRPr="009B05E7">
        <w:rPr>
          <w:rFonts w:ascii="Segoe UI" w:eastAsia="Segoe UI" w:hAnsi="Segoe UI" w:cs="Segoe UI"/>
          <w:w w:val="95"/>
          <w:sz w:val="14"/>
          <w:szCs w:val="14"/>
          <w:lang w:val="en-US"/>
        </w:rPr>
        <w:t>y</w:t>
      </w:r>
      <w:r w:rsidRPr="009B05E7">
        <w:rPr>
          <w:rFonts w:ascii="Segoe UI" w:eastAsia="Segoe UI" w:hAnsi="Segoe UI" w:cs="Segoe UI"/>
          <w:spacing w:val="-1"/>
          <w:w w:val="95"/>
          <w:sz w:val="14"/>
          <w:szCs w:val="14"/>
          <w:lang w:val="en-US"/>
        </w:rPr>
        <w:t>e</w:t>
      </w:r>
      <w:r w:rsidRPr="009B05E7">
        <w:rPr>
          <w:rFonts w:ascii="Segoe UI" w:eastAsia="Segoe UI" w:hAnsi="Segoe UI" w:cs="Segoe UI"/>
          <w:w w:val="95"/>
          <w:sz w:val="14"/>
          <w:szCs w:val="14"/>
          <w:lang w:val="en-US"/>
        </w:rPr>
        <w:t>r</w:t>
      </w:r>
      <w:r w:rsidRPr="009B05E7">
        <w:rPr>
          <w:rFonts w:ascii="Segoe UI" w:eastAsia="Segoe UI" w:hAnsi="Segoe UI" w:cs="Segoe UI"/>
          <w:spacing w:val="5"/>
          <w:w w:val="95"/>
          <w:sz w:val="14"/>
          <w:szCs w:val="14"/>
          <w:lang w:val="en-US"/>
        </w:rPr>
        <w:t xml:space="preserve"> </w:t>
      </w:r>
      <w:r w:rsidRPr="009B05E7">
        <w:rPr>
          <w:rFonts w:ascii="Segoe UI" w:eastAsia="Segoe UI" w:hAnsi="Segoe UI" w:cs="Segoe UI"/>
          <w:spacing w:val="-1"/>
          <w:w w:val="95"/>
          <w:sz w:val="14"/>
          <w:szCs w:val="14"/>
          <w:lang w:val="en-US"/>
        </w:rPr>
        <w:t>a</w:t>
      </w:r>
      <w:r w:rsidRPr="009B05E7">
        <w:rPr>
          <w:rFonts w:ascii="Segoe UI" w:eastAsia="Segoe UI" w:hAnsi="Segoe UI" w:cs="Segoe UI"/>
          <w:w w:val="95"/>
          <w:sz w:val="14"/>
          <w:szCs w:val="14"/>
          <w:lang w:val="en-US"/>
        </w:rPr>
        <w:t>l</w:t>
      </w:r>
      <w:r w:rsidRPr="009B05E7">
        <w:rPr>
          <w:rFonts w:ascii="Segoe UI" w:eastAsia="Segoe UI" w:hAnsi="Segoe UI" w:cs="Segoe UI"/>
          <w:spacing w:val="-1"/>
          <w:w w:val="95"/>
          <w:sz w:val="14"/>
          <w:szCs w:val="14"/>
          <w:lang w:val="en-US"/>
        </w:rPr>
        <w:t>a</w:t>
      </w:r>
      <w:r w:rsidRPr="009B05E7">
        <w:rPr>
          <w:rFonts w:ascii="Segoe UI" w:eastAsia="Segoe UI" w:hAnsi="Segoe UI" w:cs="Segoe UI"/>
          <w:w w:val="95"/>
          <w:sz w:val="14"/>
          <w:szCs w:val="14"/>
          <w:lang w:val="en-US"/>
        </w:rPr>
        <w:t>n</w:t>
      </w:r>
      <w:r w:rsidRPr="009B05E7">
        <w:rPr>
          <w:rFonts w:ascii="Segoe UI" w:eastAsia="Segoe UI" w:hAnsi="Segoe UI" w:cs="Segoe UI"/>
          <w:spacing w:val="5"/>
          <w:w w:val="95"/>
          <w:sz w:val="14"/>
          <w:szCs w:val="14"/>
          <w:lang w:val="en-US"/>
        </w:rPr>
        <w:t xml:space="preserve"> </w:t>
      </w:r>
      <w:r w:rsidRPr="009B05E7">
        <w:rPr>
          <w:rFonts w:ascii="Segoe UI" w:eastAsia="Segoe UI" w:hAnsi="Segoe UI" w:cs="Segoe UI"/>
          <w:w w:val="95"/>
          <w:sz w:val="14"/>
          <w:szCs w:val="14"/>
          <w:lang w:val="en-US"/>
        </w:rPr>
        <w:t>g</w:t>
      </w:r>
      <w:r w:rsidRPr="009B05E7">
        <w:rPr>
          <w:rFonts w:ascii="Segoe UI" w:eastAsia="Segoe UI" w:hAnsi="Segoe UI" w:cs="Segoe UI"/>
          <w:spacing w:val="6"/>
          <w:w w:val="95"/>
          <w:sz w:val="14"/>
          <w:szCs w:val="14"/>
          <w:lang w:val="en-US"/>
        </w:rPr>
        <w:t xml:space="preserve"> </w:t>
      </w:r>
      <w:r w:rsidRPr="009B05E7">
        <w:rPr>
          <w:rFonts w:ascii="Segoe UI" w:eastAsia="Segoe UI" w:hAnsi="Segoe UI" w:cs="Segoe UI"/>
          <w:spacing w:val="-1"/>
          <w:w w:val="95"/>
          <w:sz w:val="14"/>
          <w:szCs w:val="14"/>
          <w:lang w:val="en-US"/>
        </w:rPr>
        <w:t>bend</w:t>
      </w:r>
      <w:r w:rsidRPr="009B05E7">
        <w:rPr>
          <w:rFonts w:ascii="Segoe UI" w:eastAsia="Segoe UI" w:hAnsi="Segoe UI" w:cs="Segoe UI"/>
          <w:w w:val="95"/>
          <w:sz w:val="14"/>
          <w:szCs w:val="14"/>
          <w:lang w:val="en-US"/>
        </w:rPr>
        <w:t>i</w:t>
      </w:r>
      <w:r w:rsidRPr="009B05E7">
        <w:rPr>
          <w:rFonts w:ascii="Segoe UI" w:eastAsia="Segoe UI" w:hAnsi="Segoe UI" w:cs="Segoe UI"/>
          <w:spacing w:val="5"/>
          <w:w w:val="95"/>
          <w:sz w:val="14"/>
          <w:szCs w:val="14"/>
          <w:lang w:val="en-US"/>
        </w:rPr>
        <w:t xml:space="preserve"> </w:t>
      </w:r>
      <w:r w:rsidRPr="009B05E7">
        <w:rPr>
          <w:rFonts w:ascii="Segoe UI" w:eastAsia="Segoe UI" w:hAnsi="Segoe UI" w:cs="Segoe UI"/>
          <w:w w:val="95"/>
          <w:sz w:val="14"/>
          <w:szCs w:val="14"/>
          <w:lang w:val="en-US"/>
        </w:rPr>
        <w:t>ile</w:t>
      </w:r>
      <w:r w:rsidRPr="009B05E7">
        <w:rPr>
          <w:rFonts w:ascii="Segoe UI" w:eastAsia="Segoe UI" w:hAnsi="Segoe UI" w:cs="Segoe UI"/>
          <w:spacing w:val="4"/>
          <w:w w:val="95"/>
          <w:sz w:val="14"/>
          <w:szCs w:val="14"/>
          <w:lang w:val="en-US"/>
        </w:rPr>
        <w:t xml:space="preserve"> </w:t>
      </w:r>
      <w:r w:rsidRPr="009B05E7">
        <w:rPr>
          <w:rFonts w:ascii="Segoe UI" w:eastAsia="Segoe UI" w:hAnsi="Segoe UI" w:cs="Segoe UI"/>
          <w:w w:val="95"/>
          <w:sz w:val="14"/>
          <w:szCs w:val="14"/>
          <w:lang w:val="en-US"/>
        </w:rPr>
        <w:t>315.</w:t>
      </w:r>
      <w:r w:rsidRPr="009B05E7">
        <w:rPr>
          <w:rFonts w:ascii="Segoe UI" w:eastAsia="Segoe UI" w:hAnsi="Segoe UI" w:cs="Segoe UI"/>
          <w:spacing w:val="4"/>
          <w:w w:val="95"/>
          <w:sz w:val="14"/>
          <w:szCs w:val="14"/>
          <w:lang w:val="en-US"/>
        </w:rPr>
        <w:t xml:space="preserve"> </w:t>
      </w:r>
      <w:proofErr w:type="gramStart"/>
      <w:r w:rsidRPr="009B05E7">
        <w:rPr>
          <w:rFonts w:ascii="Segoe UI" w:eastAsia="Segoe UI" w:hAnsi="Segoe UI" w:cs="Segoe UI"/>
          <w:w w:val="95"/>
          <w:sz w:val="14"/>
          <w:szCs w:val="14"/>
          <w:lang w:val="en-US"/>
        </w:rPr>
        <w:t>m</w:t>
      </w:r>
      <w:r w:rsidRPr="009B05E7">
        <w:rPr>
          <w:rFonts w:ascii="Segoe UI" w:eastAsia="Segoe UI" w:hAnsi="Segoe UI" w:cs="Segoe UI"/>
          <w:spacing w:val="-1"/>
          <w:w w:val="95"/>
          <w:sz w:val="14"/>
          <w:szCs w:val="14"/>
          <w:lang w:val="en-US"/>
        </w:rPr>
        <w:t>adde</w:t>
      </w:r>
      <w:r w:rsidRPr="009B05E7">
        <w:rPr>
          <w:rFonts w:ascii="Segoe UI" w:eastAsia="Segoe UI" w:hAnsi="Segoe UI" w:cs="Segoe UI"/>
          <w:w w:val="95"/>
          <w:sz w:val="14"/>
          <w:szCs w:val="14"/>
          <w:lang w:val="en-US"/>
        </w:rPr>
        <w:t>si</w:t>
      </w:r>
      <w:r w:rsidRPr="009B05E7">
        <w:rPr>
          <w:rFonts w:ascii="Segoe UI" w:eastAsia="Segoe UI" w:hAnsi="Segoe UI" w:cs="Segoe UI"/>
          <w:spacing w:val="-1"/>
          <w:w w:val="95"/>
          <w:sz w:val="14"/>
          <w:szCs w:val="14"/>
          <w:lang w:val="en-US"/>
        </w:rPr>
        <w:t>nd</w:t>
      </w:r>
      <w:r w:rsidRPr="009B05E7">
        <w:rPr>
          <w:rFonts w:ascii="Segoe UI" w:eastAsia="Segoe UI" w:hAnsi="Segoe UI" w:cs="Segoe UI"/>
          <w:w w:val="95"/>
          <w:sz w:val="14"/>
          <w:szCs w:val="14"/>
          <w:lang w:val="en-US"/>
        </w:rPr>
        <w:t>e</w:t>
      </w:r>
      <w:proofErr w:type="gramEnd"/>
      <w:r w:rsidRPr="009B05E7">
        <w:rPr>
          <w:rFonts w:ascii="Segoe UI" w:eastAsia="Segoe UI" w:hAnsi="Segoe UI" w:cs="Segoe UI"/>
          <w:spacing w:val="5"/>
          <w:w w:val="95"/>
          <w:sz w:val="14"/>
          <w:szCs w:val="14"/>
          <w:lang w:val="en-US"/>
        </w:rPr>
        <w:t xml:space="preserve"> </w:t>
      </w:r>
      <w:r w:rsidRPr="009B05E7">
        <w:rPr>
          <w:rFonts w:ascii="Segoe UI" w:eastAsia="Segoe UI" w:hAnsi="Segoe UI" w:cs="Segoe UI"/>
          <w:w w:val="95"/>
          <w:sz w:val="14"/>
          <w:szCs w:val="14"/>
          <w:lang w:val="en-US"/>
        </w:rPr>
        <w:t>y</w:t>
      </w:r>
      <w:r w:rsidRPr="009B05E7">
        <w:rPr>
          <w:rFonts w:ascii="Segoe UI" w:eastAsia="Segoe UI" w:hAnsi="Segoe UI" w:cs="Segoe UI"/>
          <w:spacing w:val="-1"/>
          <w:w w:val="95"/>
          <w:sz w:val="14"/>
          <w:szCs w:val="14"/>
          <w:lang w:val="en-US"/>
        </w:rPr>
        <w:t>e</w:t>
      </w:r>
      <w:r w:rsidRPr="009B05E7">
        <w:rPr>
          <w:rFonts w:ascii="Segoe UI" w:eastAsia="Segoe UI" w:hAnsi="Segoe UI" w:cs="Segoe UI"/>
          <w:w w:val="95"/>
          <w:sz w:val="14"/>
          <w:szCs w:val="14"/>
          <w:lang w:val="en-US"/>
        </w:rPr>
        <w:t>r</w:t>
      </w:r>
      <w:r w:rsidRPr="009B05E7">
        <w:rPr>
          <w:rFonts w:ascii="Segoe UI" w:eastAsia="Segoe UI" w:hAnsi="Segoe UI" w:cs="Segoe UI"/>
          <w:spacing w:val="4"/>
          <w:w w:val="95"/>
          <w:sz w:val="14"/>
          <w:szCs w:val="14"/>
          <w:lang w:val="en-US"/>
        </w:rPr>
        <w:t xml:space="preserve"> </w:t>
      </w:r>
      <w:r w:rsidRPr="009B05E7">
        <w:rPr>
          <w:rFonts w:ascii="Segoe UI" w:eastAsia="Segoe UI" w:hAnsi="Segoe UI" w:cs="Segoe UI"/>
          <w:spacing w:val="-1"/>
          <w:w w:val="95"/>
          <w:sz w:val="14"/>
          <w:szCs w:val="14"/>
          <w:lang w:val="en-US"/>
        </w:rPr>
        <w:t>a</w:t>
      </w:r>
      <w:r w:rsidRPr="009B05E7">
        <w:rPr>
          <w:rFonts w:ascii="Segoe UI" w:eastAsia="Segoe UI" w:hAnsi="Segoe UI" w:cs="Segoe UI"/>
          <w:w w:val="95"/>
          <w:sz w:val="14"/>
          <w:szCs w:val="14"/>
          <w:lang w:val="en-US"/>
        </w:rPr>
        <w:t>l</w:t>
      </w:r>
      <w:r w:rsidRPr="009B05E7">
        <w:rPr>
          <w:rFonts w:ascii="Segoe UI" w:eastAsia="Segoe UI" w:hAnsi="Segoe UI" w:cs="Segoe UI"/>
          <w:spacing w:val="-1"/>
          <w:w w:val="95"/>
          <w:sz w:val="14"/>
          <w:szCs w:val="14"/>
          <w:lang w:val="en-US"/>
        </w:rPr>
        <w:t>a</w:t>
      </w:r>
      <w:r w:rsidRPr="009B05E7">
        <w:rPr>
          <w:rFonts w:ascii="Segoe UI" w:eastAsia="Segoe UI" w:hAnsi="Segoe UI" w:cs="Segoe UI"/>
          <w:w w:val="95"/>
          <w:sz w:val="14"/>
          <w:szCs w:val="14"/>
          <w:lang w:val="en-US"/>
        </w:rPr>
        <w:t>n</w:t>
      </w:r>
      <w:r w:rsidRPr="009B05E7">
        <w:rPr>
          <w:rFonts w:ascii="Segoe UI" w:eastAsia="Segoe UI" w:hAnsi="Segoe UI" w:cs="Segoe UI"/>
          <w:spacing w:val="5"/>
          <w:w w:val="95"/>
          <w:sz w:val="14"/>
          <w:szCs w:val="14"/>
          <w:lang w:val="en-US"/>
        </w:rPr>
        <w:t xml:space="preserve"> </w:t>
      </w:r>
      <w:r w:rsidRPr="009B05E7">
        <w:rPr>
          <w:rFonts w:ascii="Segoe UI" w:eastAsia="Segoe UI" w:hAnsi="Segoe UI" w:cs="Segoe UI"/>
          <w:w w:val="95"/>
          <w:sz w:val="14"/>
          <w:szCs w:val="14"/>
          <w:lang w:val="en-US"/>
        </w:rPr>
        <w:t>d</w:t>
      </w:r>
      <w:r w:rsidRPr="009B05E7">
        <w:rPr>
          <w:rFonts w:ascii="Segoe UI" w:eastAsia="Segoe UI" w:hAnsi="Segoe UI" w:cs="Segoe UI"/>
          <w:spacing w:val="6"/>
          <w:w w:val="95"/>
          <w:sz w:val="14"/>
          <w:szCs w:val="14"/>
          <w:lang w:val="en-US"/>
        </w:rPr>
        <w:t xml:space="preserve"> </w:t>
      </w:r>
      <w:r w:rsidRPr="009B05E7">
        <w:rPr>
          <w:rFonts w:ascii="Segoe UI" w:eastAsia="Segoe UI" w:hAnsi="Segoe UI" w:cs="Segoe UI"/>
          <w:spacing w:val="-1"/>
          <w:w w:val="95"/>
          <w:sz w:val="14"/>
          <w:szCs w:val="14"/>
          <w:lang w:val="en-US"/>
        </w:rPr>
        <w:t>bend</w:t>
      </w:r>
      <w:r w:rsidRPr="009B05E7">
        <w:rPr>
          <w:rFonts w:ascii="Segoe UI" w:eastAsia="Segoe UI" w:hAnsi="Segoe UI" w:cs="Segoe UI"/>
          <w:w w:val="95"/>
          <w:sz w:val="14"/>
          <w:szCs w:val="14"/>
          <w:lang w:val="en-US"/>
        </w:rPr>
        <w:t>i</w:t>
      </w:r>
      <w:r w:rsidRPr="009B05E7">
        <w:rPr>
          <w:rFonts w:ascii="Segoe UI" w:eastAsia="Segoe UI" w:hAnsi="Segoe UI" w:cs="Segoe UI"/>
          <w:spacing w:val="-1"/>
          <w:w w:val="95"/>
          <w:sz w:val="14"/>
          <w:szCs w:val="14"/>
          <w:lang w:val="en-US"/>
        </w:rPr>
        <w:t>n</w:t>
      </w:r>
      <w:r w:rsidRPr="009B05E7">
        <w:rPr>
          <w:rFonts w:ascii="Segoe UI" w:eastAsia="Segoe UI" w:hAnsi="Segoe UI" w:cs="Segoe UI"/>
          <w:w w:val="95"/>
          <w:sz w:val="14"/>
          <w:szCs w:val="14"/>
          <w:lang w:val="en-US"/>
        </w:rPr>
        <w:t>e</w:t>
      </w:r>
      <w:r w:rsidRPr="009B05E7">
        <w:rPr>
          <w:rFonts w:ascii="Segoe UI" w:eastAsia="Segoe UI" w:hAnsi="Segoe UI" w:cs="Segoe UI"/>
          <w:spacing w:val="4"/>
          <w:w w:val="95"/>
          <w:sz w:val="14"/>
          <w:szCs w:val="14"/>
          <w:lang w:val="en-US"/>
        </w:rPr>
        <w:t xml:space="preserve"> </w:t>
      </w:r>
      <w:r w:rsidRPr="009B05E7">
        <w:rPr>
          <w:rFonts w:ascii="Segoe UI" w:eastAsia="Segoe UI" w:hAnsi="Segoe UI" w:cs="Segoe UI"/>
          <w:spacing w:val="-1"/>
          <w:w w:val="95"/>
          <w:sz w:val="14"/>
          <w:szCs w:val="14"/>
          <w:lang w:val="en-US"/>
        </w:rPr>
        <w:t>da</w:t>
      </w:r>
      <w:r w:rsidRPr="009B05E7">
        <w:rPr>
          <w:rFonts w:ascii="Segoe UI" w:eastAsia="Segoe UI" w:hAnsi="Segoe UI" w:cs="Segoe UI"/>
          <w:w w:val="95"/>
          <w:sz w:val="14"/>
          <w:szCs w:val="14"/>
          <w:lang w:val="en-US"/>
        </w:rPr>
        <w:t>y</w:t>
      </w:r>
      <w:r w:rsidRPr="009B05E7">
        <w:rPr>
          <w:rFonts w:ascii="Segoe UI" w:eastAsia="Segoe UI" w:hAnsi="Segoe UI" w:cs="Segoe UI"/>
          <w:spacing w:val="-1"/>
          <w:w w:val="95"/>
          <w:sz w:val="14"/>
          <w:szCs w:val="14"/>
          <w:lang w:val="en-US"/>
        </w:rPr>
        <w:t>an</w:t>
      </w:r>
      <w:r w:rsidRPr="009B05E7">
        <w:rPr>
          <w:rFonts w:ascii="Segoe UI" w:eastAsia="Segoe UI" w:hAnsi="Segoe UI" w:cs="Segoe UI"/>
          <w:w w:val="95"/>
          <w:sz w:val="14"/>
          <w:szCs w:val="14"/>
          <w:lang w:val="en-US"/>
        </w:rPr>
        <w:t>m</w:t>
      </w:r>
      <w:r w:rsidRPr="009B05E7">
        <w:rPr>
          <w:rFonts w:ascii="Segoe UI" w:eastAsia="Segoe UI" w:hAnsi="Segoe UI" w:cs="Segoe UI"/>
          <w:spacing w:val="-1"/>
          <w:w w:val="95"/>
          <w:sz w:val="14"/>
          <w:szCs w:val="14"/>
          <w:lang w:val="en-US"/>
        </w:rPr>
        <w:t>a</w:t>
      </w:r>
      <w:r w:rsidRPr="009B05E7">
        <w:rPr>
          <w:rFonts w:ascii="Segoe UI" w:eastAsia="Segoe UI" w:hAnsi="Segoe UI" w:cs="Segoe UI"/>
          <w:w w:val="95"/>
          <w:sz w:val="14"/>
          <w:szCs w:val="14"/>
          <w:lang w:val="en-US"/>
        </w:rPr>
        <w:t>k</w:t>
      </w:r>
      <w:r w:rsidRPr="009B05E7">
        <w:rPr>
          <w:rFonts w:ascii="Segoe UI" w:eastAsia="Segoe UI" w:hAnsi="Segoe UI" w:cs="Segoe UI"/>
          <w:spacing w:val="-2"/>
          <w:w w:val="95"/>
          <w:sz w:val="14"/>
          <w:szCs w:val="14"/>
          <w:lang w:val="en-US"/>
        </w:rPr>
        <w:t>t</w:t>
      </w:r>
      <w:r w:rsidRPr="009B05E7">
        <w:rPr>
          <w:rFonts w:ascii="Segoe UI" w:eastAsia="Segoe UI" w:hAnsi="Segoe UI" w:cs="Segoe UI"/>
          <w:spacing w:val="-1"/>
          <w:w w:val="95"/>
          <w:sz w:val="14"/>
          <w:szCs w:val="14"/>
          <w:lang w:val="en-US"/>
        </w:rPr>
        <w:t>ad</w:t>
      </w:r>
      <w:r w:rsidRPr="009B05E7">
        <w:rPr>
          <w:rFonts w:ascii="Segoe UI" w:eastAsia="Segoe UI" w:hAnsi="Segoe UI" w:cs="Segoe UI"/>
          <w:w w:val="95"/>
          <w:sz w:val="14"/>
          <w:szCs w:val="14"/>
          <w:lang w:val="en-US"/>
        </w:rPr>
        <w:t>ı</w:t>
      </w:r>
      <w:r w:rsidRPr="009B05E7">
        <w:rPr>
          <w:rFonts w:ascii="Segoe UI" w:eastAsia="Segoe UI" w:hAnsi="Segoe UI" w:cs="Segoe UI"/>
          <w:spacing w:val="-1"/>
          <w:w w:val="95"/>
          <w:sz w:val="14"/>
          <w:szCs w:val="14"/>
          <w:lang w:val="en-US"/>
        </w:rPr>
        <w:t>r</w:t>
      </w:r>
      <w:r w:rsidRPr="009B05E7">
        <w:rPr>
          <w:rFonts w:ascii="Segoe UI" w:eastAsia="Segoe UI" w:hAnsi="Segoe UI" w:cs="Segoe UI"/>
          <w:w w:val="95"/>
          <w:sz w:val="14"/>
          <w:szCs w:val="14"/>
          <w:lang w:val="en-US"/>
        </w:rPr>
        <w:t>.</w:t>
      </w:r>
      <w:r w:rsidRPr="009B05E7">
        <w:rPr>
          <w:rFonts w:ascii="Segoe UI" w:eastAsia="Segoe UI" w:hAnsi="Segoe UI" w:cs="Segoe UI"/>
          <w:spacing w:val="4"/>
          <w:w w:val="95"/>
          <w:sz w:val="14"/>
          <w:szCs w:val="14"/>
          <w:lang w:val="en-US"/>
        </w:rPr>
        <w:t xml:space="preserve"> </w:t>
      </w:r>
      <w:r w:rsidRPr="009B05E7">
        <w:rPr>
          <w:rFonts w:ascii="Segoe UI" w:eastAsia="Segoe UI" w:hAnsi="Segoe UI" w:cs="Segoe UI"/>
          <w:spacing w:val="-1"/>
          <w:w w:val="95"/>
          <w:sz w:val="14"/>
          <w:szCs w:val="14"/>
          <w:lang w:val="en-US"/>
        </w:rPr>
        <w:t>M</w:t>
      </w:r>
      <w:r w:rsidRPr="009B05E7">
        <w:rPr>
          <w:rFonts w:ascii="Segoe UI" w:eastAsia="Segoe UI" w:hAnsi="Segoe UI" w:cs="Segoe UI"/>
          <w:w w:val="95"/>
          <w:sz w:val="14"/>
          <w:szCs w:val="14"/>
          <w:lang w:val="en-US"/>
        </w:rPr>
        <w:t>EB</w:t>
      </w:r>
      <w:r w:rsidRPr="009B05E7">
        <w:rPr>
          <w:rFonts w:ascii="Segoe UI" w:eastAsia="Segoe UI" w:hAnsi="Segoe UI" w:cs="Segoe UI"/>
          <w:w w:val="99"/>
          <w:sz w:val="14"/>
          <w:szCs w:val="14"/>
          <w:lang w:val="en-US"/>
        </w:rPr>
        <w:t xml:space="preserve"> </w:t>
      </w:r>
      <w:r w:rsidRPr="009B05E7">
        <w:rPr>
          <w:rFonts w:ascii="Segoe UI" w:eastAsia="Segoe UI" w:hAnsi="Segoe UI" w:cs="Segoe UI"/>
          <w:w w:val="95"/>
          <w:sz w:val="14"/>
          <w:szCs w:val="14"/>
          <w:lang w:val="en-US"/>
        </w:rPr>
        <w:t>2019-2023</w:t>
      </w:r>
      <w:r w:rsidRPr="009B05E7">
        <w:rPr>
          <w:rFonts w:ascii="Segoe UI" w:eastAsia="Segoe UI" w:hAnsi="Segoe UI" w:cs="Segoe UI"/>
          <w:spacing w:val="13"/>
          <w:w w:val="95"/>
          <w:sz w:val="14"/>
          <w:szCs w:val="14"/>
          <w:lang w:val="en-US"/>
        </w:rPr>
        <w:t xml:space="preserve"> </w:t>
      </w:r>
      <w:r w:rsidRPr="009B05E7">
        <w:rPr>
          <w:rFonts w:ascii="Segoe UI" w:eastAsia="Segoe UI" w:hAnsi="Segoe UI" w:cs="Segoe UI"/>
          <w:w w:val="95"/>
          <w:sz w:val="14"/>
          <w:szCs w:val="14"/>
          <w:lang w:val="en-US"/>
        </w:rPr>
        <w:t>S</w:t>
      </w:r>
      <w:r w:rsidRPr="009B05E7">
        <w:rPr>
          <w:rFonts w:ascii="Segoe UI" w:eastAsia="Segoe UI" w:hAnsi="Segoe UI" w:cs="Segoe UI"/>
          <w:spacing w:val="-2"/>
          <w:w w:val="95"/>
          <w:sz w:val="14"/>
          <w:szCs w:val="14"/>
          <w:lang w:val="en-US"/>
        </w:rPr>
        <w:t>t</w:t>
      </w:r>
      <w:r w:rsidRPr="009B05E7">
        <w:rPr>
          <w:rFonts w:ascii="Segoe UI" w:eastAsia="Segoe UI" w:hAnsi="Segoe UI" w:cs="Segoe UI"/>
          <w:spacing w:val="-1"/>
          <w:w w:val="95"/>
          <w:sz w:val="14"/>
          <w:szCs w:val="14"/>
          <w:lang w:val="en-US"/>
        </w:rPr>
        <w:t>ra</w:t>
      </w:r>
      <w:r w:rsidRPr="009B05E7">
        <w:rPr>
          <w:rFonts w:ascii="Segoe UI" w:eastAsia="Segoe UI" w:hAnsi="Segoe UI" w:cs="Segoe UI"/>
          <w:spacing w:val="-2"/>
          <w:w w:val="95"/>
          <w:sz w:val="14"/>
          <w:szCs w:val="14"/>
          <w:lang w:val="en-US"/>
        </w:rPr>
        <w:t>t</w:t>
      </w:r>
      <w:r w:rsidRPr="009B05E7">
        <w:rPr>
          <w:rFonts w:ascii="Segoe UI" w:eastAsia="Segoe UI" w:hAnsi="Segoe UI" w:cs="Segoe UI"/>
          <w:spacing w:val="-1"/>
          <w:w w:val="95"/>
          <w:sz w:val="14"/>
          <w:szCs w:val="14"/>
          <w:lang w:val="en-US"/>
        </w:rPr>
        <w:t>e</w:t>
      </w:r>
      <w:r w:rsidRPr="009B05E7">
        <w:rPr>
          <w:rFonts w:ascii="Segoe UI" w:eastAsia="Segoe UI" w:hAnsi="Segoe UI" w:cs="Segoe UI"/>
          <w:w w:val="95"/>
          <w:sz w:val="14"/>
          <w:szCs w:val="14"/>
          <w:lang w:val="en-US"/>
        </w:rPr>
        <w:t>jik</w:t>
      </w:r>
      <w:r w:rsidRPr="009B05E7">
        <w:rPr>
          <w:rFonts w:ascii="Segoe UI" w:eastAsia="Segoe UI" w:hAnsi="Segoe UI" w:cs="Segoe UI"/>
          <w:spacing w:val="13"/>
          <w:w w:val="95"/>
          <w:sz w:val="14"/>
          <w:szCs w:val="14"/>
          <w:lang w:val="en-US"/>
        </w:rPr>
        <w:t xml:space="preserve"> </w:t>
      </w:r>
      <w:r w:rsidRPr="009B05E7">
        <w:rPr>
          <w:rFonts w:ascii="Segoe UI" w:eastAsia="Segoe UI" w:hAnsi="Segoe UI" w:cs="Segoe UI"/>
          <w:spacing w:val="1"/>
          <w:w w:val="95"/>
          <w:sz w:val="14"/>
          <w:szCs w:val="14"/>
          <w:lang w:val="en-US"/>
        </w:rPr>
        <w:t>P</w:t>
      </w:r>
      <w:r w:rsidRPr="009B05E7">
        <w:rPr>
          <w:rFonts w:ascii="Segoe UI" w:eastAsia="Segoe UI" w:hAnsi="Segoe UI" w:cs="Segoe UI"/>
          <w:w w:val="95"/>
          <w:sz w:val="14"/>
          <w:szCs w:val="14"/>
          <w:lang w:val="en-US"/>
        </w:rPr>
        <w:t>l</w:t>
      </w:r>
      <w:r w:rsidRPr="009B05E7">
        <w:rPr>
          <w:rFonts w:ascii="Segoe UI" w:eastAsia="Segoe UI" w:hAnsi="Segoe UI" w:cs="Segoe UI"/>
          <w:spacing w:val="-1"/>
          <w:w w:val="95"/>
          <w:sz w:val="14"/>
          <w:szCs w:val="14"/>
          <w:lang w:val="en-US"/>
        </w:rPr>
        <w:t>a</w:t>
      </w:r>
      <w:r w:rsidRPr="009B05E7">
        <w:rPr>
          <w:rFonts w:ascii="Segoe UI" w:eastAsia="Segoe UI" w:hAnsi="Segoe UI" w:cs="Segoe UI"/>
          <w:w w:val="95"/>
          <w:sz w:val="14"/>
          <w:szCs w:val="14"/>
          <w:lang w:val="en-US"/>
        </w:rPr>
        <w:t>n</w:t>
      </w:r>
      <w:r w:rsidRPr="009B05E7">
        <w:rPr>
          <w:rFonts w:ascii="Segoe UI" w:eastAsia="Segoe UI" w:hAnsi="Segoe UI" w:cs="Segoe UI"/>
          <w:spacing w:val="12"/>
          <w:w w:val="95"/>
          <w:sz w:val="14"/>
          <w:szCs w:val="14"/>
          <w:lang w:val="en-US"/>
        </w:rPr>
        <w:t xml:space="preserve"> </w:t>
      </w:r>
      <w:r w:rsidRPr="009B05E7">
        <w:rPr>
          <w:rFonts w:ascii="Segoe UI" w:eastAsia="Segoe UI" w:hAnsi="Segoe UI" w:cs="Segoe UI"/>
          <w:w w:val="95"/>
          <w:sz w:val="14"/>
          <w:szCs w:val="14"/>
          <w:lang w:val="en-US"/>
        </w:rPr>
        <w:t>Eyl</w:t>
      </w:r>
      <w:r w:rsidRPr="009B05E7">
        <w:rPr>
          <w:rFonts w:ascii="Segoe UI" w:eastAsia="Segoe UI" w:hAnsi="Segoe UI" w:cs="Segoe UI"/>
          <w:spacing w:val="-1"/>
          <w:w w:val="95"/>
          <w:sz w:val="14"/>
          <w:szCs w:val="14"/>
          <w:lang w:val="en-US"/>
        </w:rPr>
        <w:t>e</w:t>
      </w:r>
      <w:r w:rsidRPr="009B05E7">
        <w:rPr>
          <w:rFonts w:ascii="Segoe UI" w:eastAsia="Segoe UI" w:hAnsi="Segoe UI" w:cs="Segoe UI"/>
          <w:w w:val="95"/>
          <w:sz w:val="14"/>
          <w:szCs w:val="14"/>
          <w:lang w:val="en-US"/>
        </w:rPr>
        <w:t>m</w:t>
      </w:r>
      <w:r w:rsidRPr="009B05E7">
        <w:rPr>
          <w:rFonts w:ascii="Segoe UI" w:eastAsia="Segoe UI" w:hAnsi="Segoe UI" w:cs="Segoe UI"/>
          <w:spacing w:val="13"/>
          <w:w w:val="95"/>
          <w:sz w:val="14"/>
          <w:szCs w:val="14"/>
          <w:lang w:val="en-US"/>
        </w:rPr>
        <w:t xml:space="preserve"> </w:t>
      </w:r>
      <w:r w:rsidRPr="009B05E7">
        <w:rPr>
          <w:rFonts w:ascii="Segoe UI" w:eastAsia="Segoe UI" w:hAnsi="Segoe UI" w:cs="Segoe UI"/>
          <w:spacing w:val="1"/>
          <w:w w:val="95"/>
          <w:sz w:val="14"/>
          <w:szCs w:val="14"/>
          <w:lang w:val="en-US"/>
        </w:rPr>
        <w:t>P</w:t>
      </w:r>
      <w:r w:rsidRPr="009B05E7">
        <w:rPr>
          <w:rFonts w:ascii="Segoe UI" w:eastAsia="Segoe UI" w:hAnsi="Segoe UI" w:cs="Segoe UI"/>
          <w:w w:val="95"/>
          <w:sz w:val="14"/>
          <w:szCs w:val="14"/>
          <w:lang w:val="en-US"/>
        </w:rPr>
        <w:t>l</w:t>
      </w:r>
      <w:r w:rsidRPr="009B05E7">
        <w:rPr>
          <w:rFonts w:ascii="Segoe UI" w:eastAsia="Segoe UI" w:hAnsi="Segoe UI" w:cs="Segoe UI"/>
          <w:spacing w:val="-1"/>
          <w:w w:val="95"/>
          <w:sz w:val="14"/>
          <w:szCs w:val="14"/>
          <w:lang w:val="en-US"/>
        </w:rPr>
        <w:t>an</w:t>
      </w:r>
      <w:r w:rsidRPr="009B05E7">
        <w:rPr>
          <w:rFonts w:ascii="Segoe UI" w:eastAsia="Segoe UI" w:hAnsi="Segoe UI" w:cs="Segoe UI"/>
          <w:w w:val="95"/>
          <w:sz w:val="14"/>
          <w:szCs w:val="14"/>
          <w:lang w:val="en-US"/>
        </w:rPr>
        <w:t>ı</w:t>
      </w:r>
      <w:r w:rsidRPr="009B05E7">
        <w:rPr>
          <w:rFonts w:ascii="Segoe UI" w:eastAsia="Segoe UI" w:hAnsi="Segoe UI" w:cs="Segoe UI"/>
          <w:spacing w:val="-1"/>
          <w:w w:val="95"/>
          <w:sz w:val="14"/>
          <w:szCs w:val="14"/>
          <w:lang w:val="en-US"/>
        </w:rPr>
        <w:t>n</w:t>
      </w:r>
      <w:r w:rsidRPr="009B05E7">
        <w:rPr>
          <w:rFonts w:ascii="Segoe UI" w:eastAsia="Segoe UI" w:hAnsi="Segoe UI" w:cs="Segoe UI"/>
          <w:w w:val="95"/>
          <w:sz w:val="14"/>
          <w:szCs w:val="14"/>
          <w:lang w:val="en-US"/>
        </w:rPr>
        <w:t>a</w:t>
      </w:r>
      <w:r w:rsidRPr="009B05E7">
        <w:rPr>
          <w:rFonts w:ascii="Segoe UI" w:eastAsia="Segoe UI" w:hAnsi="Segoe UI" w:cs="Segoe UI"/>
          <w:spacing w:val="12"/>
          <w:w w:val="95"/>
          <w:sz w:val="14"/>
          <w:szCs w:val="14"/>
          <w:lang w:val="en-US"/>
        </w:rPr>
        <w:t xml:space="preserve"> </w:t>
      </w:r>
      <w:r w:rsidRPr="009B05E7">
        <w:rPr>
          <w:rFonts w:ascii="Segoe UI" w:eastAsia="Segoe UI" w:hAnsi="Segoe UI" w:cs="Segoe UI"/>
          <w:spacing w:val="-1"/>
          <w:w w:val="95"/>
          <w:sz w:val="14"/>
          <w:szCs w:val="14"/>
          <w:lang w:val="en-US"/>
        </w:rPr>
        <w:t>da</w:t>
      </w:r>
      <w:r w:rsidRPr="009B05E7">
        <w:rPr>
          <w:rFonts w:ascii="Segoe UI" w:eastAsia="Segoe UI" w:hAnsi="Segoe UI" w:cs="Segoe UI"/>
          <w:w w:val="95"/>
          <w:sz w:val="14"/>
          <w:szCs w:val="14"/>
          <w:lang w:val="en-US"/>
        </w:rPr>
        <w:t>y</w:t>
      </w:r>
      <w:r w:rsidRPr="009B05E7">
        <w:rPr>
          <w:rFonts w:ascii="Segoe UI" w:eastAsia="Segoe UI" w:hAnsi="Segoe UI" w:cs="Segoe UI"/>
          <w:spacing w:val="-1"/>
          <w:w w:val="95"/>
          <w:sz w:val="14"/>
          <w:szCs w:val="14"/>
          <w:lang w:val="en-US"/>
        </w:rPr>
        <w:t>an</w:t>
      </w:r>
      <w:r w:rsidRPr="009B05E7">
        <w:rPr>
          <w:rFonts w:ascii="Segoe UI" w:eastAsia="Segoe UI" w:hAnsi="Segoe UI" w:cs="Segoe UI"/>
          <w:w w:val="95"/>
          <w:sz w:val="14"/>
          <w:szCs w:val="14"/>
          <w:lang w:val="en-US"/>
        </w:rPr>
        <w:t>m</w:t>
      </w:r>
      <w:r w:rsidRPr="009B05E7">
        <w:rPr>
          <w:rFonts w:ascii="Segoe UI" w:eastAsia="Segoe UI" w:hAnsi="Segoe UI" w:cs="Segoe UI"/>
          <w:spacing w:val="-1"/>
          <w:w w:val="95"/>
          <w:sz w:val="14"/>
          <w:szCs w:val="14"/>
          <w:lang w:val="en-US"/>
        </w:rPr>
        <w:t>a</w:t>
      </w:r>
      <w:r w:rsidRPr="009B05E7">
        <w:rPr>
          <w:rFonts w:ascii="Segoe UI" w:eastAsia="Segoe UI" w:hAnsi="Segoe UI" w:cs="Segoe UI"/>
          <w:w w:val="95"/>
          <w:sz w:val="14"/>
          <w:szCs w:val="14"/>
          <w:lang w:val="en-US"/>
        </w:rPr>
        <w:t>k</w:t>
      </w:r>
      <w:r w:rsidRPr="009B05E7">
        <w:rPr>
          <w:rFonts w:ascii="Segoe UI" w:eastAsia="Segoe UI" w:hAnsi="Segoe UI" w:cs="Segoe UI"/>
          <w:spacing w:val="-2"/>
          <w:w w:val="95"/>
          <w:sz w:val="14"/>
          <w:szCs w:val="14"/>
          <w:lang w:val="en-US"/>
        </w:rPr>
        <w:t>t</w:t>
      </w:r>
      <w:r w:rsidRPr="009B05E7">
        <w:rPr>
          <w:rFonts w:ascii="Segoe UI" w:eastAsia="Segoe UI" w:hAnsi="Segoe UI" w:cs="Segoe UI"/>
          <w:spacing w:val="-1"/>
          <w:w w:val="95"/>
          <w:sz w:val="14"/>
          <w:szCs w:val="14"/>
          <w:lang w:val="en-US"/>
        </w:rPr>
        <w:t>ad</w:t>
      </w:r>
      <w:r w:rsidRPr="009B05E7">
        <w:rPr>
          <w:rFonts w:ascii="Segoe UI" w:eastAsia="Segoe UI" w:hAnsi="Segoe UI" w:cs="Segoe UI"/>
          <w:w w:val="95"/>
          <w:sz w:val="14"/>
          <w:szCs w:val="14"/>
          <w:lang w:val="en-US"/>
        </w:rPr>
        <w:t>ı</w:t>
      </w:r>
      <w:r w:rsidRPr="009B05E7">
        <w:rPr>
          <w:rFonts w:ascii="Segoe UI" w:eastAsia="Segoe UI" w:hAnsi="Segoe UI" w:cs="Segoe UI"/>
          <w:spacing w:val="-1"/>
          <w:w w:val="95"/>
          <w:sz w:val="14"/>
          <w:szCs w:val="14"/>
          <w:lang w:val="en-US"/>
        </w:rPr>
        <w:t>r</w:t>
      </w:r>
      <w:r w:rsidRPr="009B05E7">
        <w:rPr>
          <w:rFonts w:ascii="Segoe UI" w:eastAsia="Segoe UI" w:hAnsi="Segoe UI" w:cs="Segoe UI"/>
          <w:w w:val="95"/>
          <w:sz w:val="14"/>
          <w:szCs w:val="14"/>
          <w:lang w:val="en-US"/>
        </w:rPr>
        <w:t>.</w:t>
      </w:r>
    </w:p>
    <w:p w:rsidR="009B05E7" w:rsidRPr="009B05E7" w:rsidRDefault="009B05E7" w:rsidP="009B05E7">
      <w:pPr>
        <w:spacing w:line="247" w:lineRule="auto"/>
        <w:rPr>
          <w:rFonts w:ascii="Segoe UI" w:eastAsia="Segoe UI" w:hAnsi="Segoe UI" w:cs="Segoe UI"/>
          <w:sz w:val="14"/>
          <w:szCs w:val="14"/>
          <w:lang w:val="en-US"/>
        </w:rPr>
        <w:sectPr w:rsidR="009B05E7" w:rsidRPr="009B05E7">
          <w:type w:val="continuous"/>
          <w:pgSz w:w="16834" w:h="11920" w:orient="landscape"/>
          <w:pgMar w:top="660" w:right="920" w:bottom="280" w:left="1240" w:header="708" w:footer="708" w:gutter="0"/>
          <w:cols w:num="2" w:space="708" w:equalWidth="0">
            <w:col w:w="1686" w:space="1928"/>
            <w:col w:w="11060"/>
          </w:cols>
        </w:sectPr>
      </w:pPr>
    </w:p>
    <w:p w:rsidR="009B05E7" w:rsidRPr="009B05E7" w:rsidRDefault="009B05E7" w:rsidP="009B05E7">
      <w:pPr>
        <w:spacing w:before="1" w:line="120" w:lineRule="exact"/>
        <w:rPr>
          <w:sz w:val="12"/>
          <w:szCs w:val="12"/>
          <w:lang w:val="en-US"/>
        </w:rPr>
      </w:pPr>
    </w:p>
    <w:tbl>
      <w:tblPr>
        <w:tblStyle w:val="TableNormal1"/>
        <w:tblW w:w="0" w:type="auto"/>
        <w:tblInd w:w="98" w:type="dxa"/>
        <w:tblLayout w:type="fixed"/>
        <w:tblLook w:val="01E0" w:firstRow="1" w:lastRow="1" w:firstColumn="1" w:lastColumn="1" w:noHBand="0" w:noVBand="0"/>
      </w:tblPr>
      <w:tblGrid>
        <w:gridCol w:w="3766"/>
        <w:gridCol w:w="2119"/>
        <w:gridCol w:w="2119"/>
        <w:gridCol w:w="2119"/>
        <w:gridCol w:w="2119"/>
        <w:gridCol w:w="2122"/>
      </w:tblGrid>
      <w:tr w:rsidR="009B05E7" w:rsidRPr="009B05E7" w:rsidTr="009B05E7">
        <w:trPr>
          <w:trHeight w:hRule="exact" w:val="240"/>
        </w:trPr>
        <w:tc>
          <w:tcPr>
            <w:tcW w:w="3766" w:type="dxa"/>
            <w:tcBorders>
              <w:top w:val="single" w:sz="7" w:space="0" w:color="000000"/>
              <w:left w:val="nil"/>
              <w:bottom w:val="single" w:sz="7" w:space="0" w:color="000000"/>
              <w:right w:val="single" w:sz="7" w:space="0" w:color="000000"/>
            </w:tcBorders>
            <w:shd w:val="clear" w:color="auto" w:fill="2F75B5"/>
          </w:tcPr>
          <w:p w:rsidR="009B05E7" w:rsidRPr="009B05E7" w:rsidRDefault="009B05E7" w:rsidP="009B05E7">
            <w:pPr>
              <w:spacing w:before="10"/>
              <w:jc w:val="center"/>
              <w:rPr>
                <w:rFonts w:ascii="Calibri" w:eastAsia="Calibri" w:hAnsi="Calibri" w:cs="Calibri"/>
                <w:szCs w:val="17"/>
                <w:lang w:val="en-US"/>
              </w:rPr>
            </w:pPr>
            <w:r w:rsidRPr="009B05E7">
              <w:rPr>
                <w:rFonts w:ascii="Calibri" w:eastAsia="Calibri" w:hAnsi="Calibri" w:cs="Calibri"/>
                <w:b/>
                <w:bCs/>
                <w:color w:val="FFFFFF"/>
                <w:w w:val="105"/>
                <w:szCs w:val="17"/>
                <w:lang w:val="en-US"/>
              </w:rPr>
              <w:t>EK</w:t>
            </w:r>
            <w:r w:rsidRPr="009B05E7">
              <w:rPr>
                <w:rFonts w:ascii="Calibri" w:eastAsia="Calibri" w:hAnsi="Calibri" w:cs="Calibri"/>
                <w:b/>
                <w:bCs/>
                <w:color w:val="FFFFFF"/>
                <w:spacing w:val="-1"/>
                <w:w w:val="105"/>
                <w:szCs w:val="17"/>
                <w:lang w:val="en-US"/>
              </w:rPr>
              <w:t>ONO</w:t>
            </w:r>
            <w:r w:rsidRPr="009B05E7">
              <w:rPr>
                <w:rFonts w:ascii="Calibri" w:eastAsia="Calibri" w:hAnsi="Calibri" w:cs="Calibri"/>
                <w:b/>
                <w:bCs/>
                <w:color w:val="FFFFFF"/>
                <w:w w:val="105"/>
                <w:szCs w:val="17"/>
                <w:lang w:val="en-US"/>
              </w:rPr>
              <w:t>M</w:t>
            </w:r>
            <w:r w:rsidRPr="009B05E7">
              <w:rPr>
                <w:rFonts w:ascii="Calibri" w:eastAsia="Calibri" w:hAnsi="Calibri" w:cs="Calibri"/>
                <w:b/>
                <w:bCs/>
                <w:color w:val="FFFFFF"/>
                <w:spacing w:val="-3"/>
                <w:w w:val="105"/>
                <w:szCs w:val="17"/>
                <w:lang w:val="en-US"/>
              </w:rPr>
              <w:t>İ</w:t>
            </w:r>
            <w:r w:rsidRPr="009B05E7">
              <w:rPr>
                <w:rFonts w:ascii="Calibri" w:eastAsia="Calibri" w:hAnsi="Calibri" w:cs="Calibri"/>
                <w:b/>
                <w:bCs/>
                <w:color w:val="FFFFFF"/>
                <w:w w:val="105"/>
                <w:szCs w:val="17"/>
                <w:lang w:val="en-US"/>
              </w:rPr>
              <w:t>K</w:t>
            </w:r>
            <w:r w:rsidRPr="009B05E7">
              <w:rPr>
                <w:rFonts w:ascii="Calibri" w:eastAsia="Calibri" w:hAnsi="Calibri" w:cs="Calibri"/>
                <w:b/>
                <w:bCs/>
                <w:color w:val="FFFFFF"/>
                <w:spacing w:val="-22"/>
                <w:w w:val="105"/>
                <w:szCs w:val="17"/>
                <w:lang w:val="en-US"/>
              </w:rPr>
              <w:t xml:space="preserve"> </w:t>
            </w:r>
            <w:r w:rsidRPr="009B05E7">
              <w:rPr>
                <w:rFonts w:ascii="Calibri" w:eastAsia="Calibri" w:hAnsi="Calibri" w:cs="Calibri"/>
                <w:b/>
                <w:bCs/>
                <w:color w:val="FFFFFF"/>
                <w:w w:val="105"/>
                <w:szCs w:val="17"/>
                <w:lang w:val="en-US"/>
              </w:rPr>
              <w:t>K</w:t>
            </w:r>
            <w:r w:rsidRPr="009B05E7">
              <w:rPr>
                <w:rFonts w:ascii="Calibri" w:eastAsia="Calibri" w:hAnsi="Calibri" w:cs="Calibri"/>
                <w:b/>
                <w:bCs/>
                <w:color w:val="FFFFFF"/>
                <w:spacing w:val="-1"/>
                <w:w w:val="105"/>
                <w:szCs w:val="17"/>
                <w:lang w:val="en-US"/>
              </w:rPr>
              <w:t>OD</w:t>
            </w:r>
          </w:p>
        </w:tc>
        <w:tc>
          <w:tcPr>
            <w:tcW w:w="2119" w:type="dxa"/>
            <w:tcBorders>
              <w:top w:val="single" w:sz="7" w:space="0" w:color="000000"/>
              <w:left w:val="single" w:sz="7" w:space="0" w:color="000000"/>
              <w:bottom w:val="single" w:sz="7" w:space="0" w:color="000000"/>
              <w:right w:val="single" w:sz="7" w:space="0" w:color="000000"/>
            </w:tcBorders>
            <w:shd w:val="clear" w:color="auto" w:fill="2F75B5"/>
          </w:tcPr>
          <w:p w:rsidR="009B05E7" w:rsidRPr="009B05E7" w:rsidRDefault="009B05E7" w:rsidP="009B05E7">
            <w:pPr>
              <w:spacing w:line="105" w:lineRule="exact"/>
              <w:ind w:right="847"/>
              <w:jc w:val="center"/>
              <w:rPr>
                <w:rFonts w:ascii="Calibri" w:eastAsia="Calibri" w:hAnsi="Calibri" w:cs="Calibri"/>
                <w:szCs w:val="17"/>
                <w:lang w:val="en-US"/>
              </w:rPr>
            </w:pPr>
            <w:r w:rsidRPr="009B05E7">
              <w:rPr>
                <w:rFonts w:ascii="Calibri" w:eastAsia="Calibri" w:hAnsi="Calibri" w:cs="Calibri"/>
                <w:b/>
                <w:bCs/>
                <w:color w:val="FFFFFF"/>
                <w:w w:val="105"/>
                <w:szCs w:val="17"/>
                <w:lang w:val="en-US"/>
              </w:rPr>
              <w:t>2020</w:t>
            </w:r>
          </w:p>
        </w:tc>
        <w:tc>
          <w:tcPr>
            <w:tcW w:w="2119" w:type="dxa"/>
            <w:tcBorders>
              <w:top w:val="single" w:sz="7" w:space="0" w:color="000000"/>
              <w:left w:val="single" w:sz="7" w:space="0" w:color="000000"/>
              <w:bottom w:val="single" w:sz="7" w:space="0" w:color="000000"/>
              <w:right w:val="single" w:sz="7" w:space="0" w:color="000000"/>
            </w:tcBorders>
            <w:shd w:val="clear" w:color="auto" w:fill="2F75B5"/>
          </w:tcPr>
          <w:p w:rsidR="009B05E7" w:rsidRPr="009B05E7" w:rsidRDefault="009B05E7" w:rsidP="009B05E7">
            <w:pPr>
              <w:spacing w:line="105" w:lineRule="exact"/>
              <w:ind w:right="847"/>
              <w:jc w:val="center"/>
              <w:rPr>
                <w:rFonts w:ascii="Calibri" w:eastAsia="Calibri" w:hAnsi="Calibri" w:cs="Calibri"/>
                <w:szCs w:val="17"/>
                <w:lang w:val="en-US"/>
              </w:rPr>
            </w:pPr>
            <w:r w:rsidRPr="009B05E7">
              <w:rPr>
                <w:rFonts w:ascii="Calibri" w:eastAsia="Calibri" w:hAnsi="Calibri" w:cs="Calibri"/>
                <w:b/>
                <w:bCs/>
                <w:color w:val="FFFFFF"/>
                <w:w w:val="105"/>
                <w:szCs w:val="17"/>
                <w:lang w:val="en-US"/>
              </w:rPr>
              <w:t>2020</w:t>
            </w:r>
          </w:p>
        </w:tc>
        <w:tc>
          <w:tcPr>
            <w:tcW w:w="2119" w:type="dxa"/>
            <w:tcBorders>
              <w:top w:val="single" w:sz="7" w:space="0" w:color="000000"/>
              <w:left w:val="single" w:sz="7" w:space="0" w:color="000000"/>
              <w:bottom w:val="single" w:sz="7" w:space="0" w:color="000000"/>
              <w:right w:val="single" w:sz="7" w:space="0" w:color="000000"/>
            </w:tcBorders>
            <w:shd w:val="clear" w:color="auto" w:fill="2F75B5"/>
          </w:tcPr>
          <w:p w:rsidR="009B05E7" w:rsidRPr="009B05E7" w:rsidRDefault="009B05E7" w:rsidP="009B05E7">
            <w:pPr>
              <w:spacing w:line="105" w:lineRule="exact"/>
              <w:ind w:right="847"/>
              <w:jc w:val="center"/>
              <w:rPr>
                <w:rFonts w:ascii="Calibri" w:eastAsia="Calibri" w:hAnsi="Calibri" w:cs="Calibri"/>
                <w:szCs w:val="17"/>
                <w:lang w:val="en-US"/>
              </w:rPr>
            </w:pPr>
            <w:r w:rsidRPr="009B05E7">
              <w:rPr>
                <w:rFonts w:ascii="Calibri" w:eastAsia="Calibri" w:hAnsi="Calibri" w:cs="Calibri"/>
                <w:b/>
                <w:bCs/>
                <w:color w:val="FFFFFF"/>
                <w:w w:val="105"/>
                <w:szCs w:val="17"/>
                <w:lang w:val="en-US"/>
              </w:rPr>
              <w:t>2021</w:t>
            </w:r>
          </w:p>
        </w:tc>
        <w:tc>
          <w:tcPr>
            <w:tcW w:w="2119" w:type="dxa"/>
            <w:tcBorders>
              <w:top w:val="single" w:sz="7" w:space="0" w:color="000000"/>
              <w:left w:val="single" w:sz="7" w:space="0" w:color="000000"/>
              <w:bottom w:val="single" w:sz="7" w:space="0" w:color="000000"/>
              <w:right w:val="single" w:sz="7" w:space="0" w:color="000000"/>
            </w:tcBorders>
            <w:shd w:val="clear" w:color="auto" w:fill="2F75B5"/>
          </w:tcPr>
          <w:p w:rsidR="009B05E7" w:rsidRPr="009B05E7" w:rsidRDefault="009B05E7" w:rsidP="009B05E7">
            <w:pPr>
              <w:spacing w:line="105" w:lineRule="exact"/>
              <w:ind w:right="847"/>
              <w:jc w:val="center"/>
              <w:rPr>
                <w:rFonts w:ascii="Calibri" w:eastAsia="Calibri" w:hAnsi="Calibri" w:cs="Calibri"/>
                <w:szCs w:val="17"/>
                <w:lang w:val="en-US"/>
              </w:rPr>
            </w:pPr>
            <w:r w:rsidRPr="009B05E7">
              <w:rPr>
                <w:rFonts w:ascii="Calibri" w:eastAsia="Calibri" w:hAnsi="Calibri" w:cs="Calibri"/>
                <w:b/>
                <w:bCs/>
                <w:color w:val="FFFFFF"/>
                <w:w w:val="105"/>
                <w:szCs w:val="17"/>
                <w:lang w:val="en-US"/>
              </w:rPr>
              <w:t>2022</w:t>
            </w:r>
          </w:p>
        </w:tc>
        <w:tc>
          <w:tcPr>
            <w:tcW w:w="2122" w:type="dxa"/>
            <w:tcBorders>
              <w:top w:val="single" w:sz="7" w:space="0" w:color="000000"/>
              <w:left w:val="single" w:sz="7" w:space="0" w:color="000000"/>
              <w:bottom w:val="single" w:sz="7" w:space="0" w:color="000000"/>
              <w:right w:val="nil"/>
            </w:tcBorders>
            <w:shd w:val="clear" w:color="auto" w:fill="2F75B5"/>
          </w:tcPr>
          <w:p w:rsidR="009B05E7" w:rsidRPr="009B05E7" w:rsidRDefault="009B05E7" w:rsidP="009B05E7">
            <w:pPr>
              <w:spacing w:line="105" w:lineRule="exact"/>
              <w:ind w:right="857"/>
              <w:jc w:val="center"/>
              <w:rPr>
                <w:rFonts w:ascii="Calibri" w:eastAsia="Calibri" w:hAnsi="Calibri" w:cs="Calibri"/>
                <w:szCs w:val="17"/>
                <w:lang w:val="en-US"/>
              </w:rPr>
            </w:pPr>
            <w:r w:rsidRPr="009B05E7">
              <w:rPr>
                <w:rFonts w:ascii="Calibri" w:eastAsia="Calibri" w:hAnsi="Calibri" w:cs="Calibri"/>
                <w:b/>
                <w:bCs/>
                <w:color w:val="FFFFFF"/>
                <w:w w:val="105"/>
                <w:szCs w:val="17"/>
                <w:lang w:val="en-US"/>
              </w:rPr>
              <w:t>2023</w:t>
            </w:r>
          </w:p>
        </w:tc>
      </w:tr>
      <w:tr w:rsidR="009B05E7" w:rsidRPr="009B05E7" w:rsidTr="009B05E7">
        <w:trPr>
          <w:trHeight w:hRule="exact" w:val="241"/>
        </w:trPr>
        <w:tc>
          <w:tcPr>
            <w:tcW w:w="3766" w:type="dxa"/>
            <w:tcBorders>
              <w:top w:val="single" w:sz="7" w:space="0" w:color="000000"/>
              <w:left w:val="nil"/>
              <w:bottom w:val="single" w:sz="2" w:space="0" w:color="000000"/>
              <w:right w:val="single" w:sz="7" w:space="0" w:color="000000"/>
            </w:tcBorders>
          </w:tcPr>
          <w:p w:rsidR="009B05E7" w:rsidRPr="009B05E7" w:rsidRDefault="009B05E7" w:rsidP="009B05E7">
            <w:pPr>
              <w:spacing w:before="10"/>
              <w:rPr>
                <w:rFonts w:ascii="Calibri" w:eastAsia="Calibri" w:hAnsi="Calibri" w:cs="Calibri"/>
                <w:szCs w:val="17"/>
                <w:lang w:val="en-US"/>
              </w:rPr>
            </w:pPr>
            <w:r w:rsidRPr="009B05E7">
              <w:rPr>
                <w:rFonts w:ascii="Calibri" w:eastAsia="Calibri" w:hAnsi="Calibri" w:cs="Calibri"/>
                <w:i/>
                <w:w w:val="105"/>
                <w:szCs w:val="17"/>
                <w:lang w:val="en-US"/>
              </w:rPr>
              <w:t>Pe</w:t>
            </w:r>
            <w:r w:rsidRPr="009B05E7">
              <w:rPr>
                <w:rFonts w:ascii="Calibri" w:eastAsia="Calibri" w:hAnsi="Calibri" w:cs="Calibri"/>
                <w:i/>
                <w:spacing w:val="-2"/>
                <w:w w:val="105"/>
                <w:szCs w:val="17"/>
                <w:lang w:val="en-US"/>
              </w:rPr>
              <w:t>r</w:t>
            </w:r>
            <w:r w:rsidRPr="009B05E7">
              <w:rPr>
                <w:rFonts w:ascii="Calibri" w:eastAsia="Calibri" w:hAnsi="Calibri" w:cs="Calibri"/>
                <w:i/>
                <w:spacing w:val="-1"/>
                <w:w w:val="105"/>
                <w:szCs w:val="17"/>
                <w:lang w:val="en-US"/>
              </w:rPr>
              <w:t>s</w:t>
            </w:r>
            <w:r w:rsidRPr="009B05E7">
              <w:rPr>
                <w:rFonts w:ascii="Calibri" w:eastAsia="Calibri" w:hAnsi="Calibri" w:cs="Calibri"/>
                <w:i/>
                <w:spacing w:val="-3"/>
                <w:w w:val="105"/>
                <w:szCs w:val="17"/>
                <w:lang w:val="en-US"/>
              </w:rPr>
              <w:t>o</w:t>
            </w:r>
            <w:r w:rsidRPr="009B05E7">
              <w:rPr>
                <w:rFonts w:ascii="Calibri" w:eastAsia="Calibri" w:hAnsi="Calibri" w:cs="Calibri"/>
                <w:i/>
                <w:spacing w:val="1"/>
                <w:w w:val="105"/>
                <w:szCs w:val="17"/>
                <w:lang w:val="en-US"/>
              </w:rPr>
              <w:t>n</w:t>
            </w:r>
            <w:r w:rsidRPr="009B05E7">
              <w:rPr>
                <w:rFonts w:ascii="Calibri" w:eastAsia="Calibri" w:hAnsi="Calibri" w:cs="Calibri"/>
                <w:i/>
                <w:w w:val="105"/>
                <w:szCs w:val="17"/>
                <w:lang w:val="en-US"/>
              </w:rPr>
              <w:t>el</w:t>
            </w:r>
            <w:r w:rsidRPr="009B05E7">
              <w:rPr>
                <w:rFonts w:ascii="Calibri" w:eastAsia="Calibri" w:hAnsi="Calibri" w:cs="Calibri"/>
                <w:i/>
                <w:spacing w:val="-25"/>
                <w:w w:val="105"/>
                <w:szCs w:val="17"/>
                <w:lang w:val="en-US"/>
              </w:rPr>
              <w:t xml:space="preserve"> </w:t>
            </w:r>
            <w:r w:rsidRPr="009B05E7">
              <w:rPr>
                <w:rFonts w:ascii="Calibri" w:eastAsia="Calibri" w:hAnsi="Calibri" w:cs="Calibri"/>
                <w:i/>
                <w:spacing w:val="-1"/>
                <w:w w:val="105"/>
                <w:szCs w:val="17"/>
                <w:lang w:val="en-US"/>
              </w:rPr>
              <w:t>G</w:t>
            </w:r>
            <w:r w:rsidRPr="009B05E7">
              <w:rPr>
                <w:rFonts w:ascii="Calibri" w:eastAsia="Calibri" w:hAnsi="Calibri" w:cs="Calibri"/>
                <w:i/>
                <w:w w:val="105"/>
                <w:szCs w:val="17"/>
                <w:lang w:val="en-US"/>
              </w:rPr>
              <w:t>i</w:t>
            </w:r>
            <w:r w:rsidRPr="009B05E7">
              <w:rPr>
                <w:rFonts w:ascii="Calibri" w:eastAsia="Calibri" w:hAnsi="Calibri" w:cs="Calibri"/>
                <w:i/>
                <w:spacing w:val="1"/>
                <w:w w:val="105"/>
                <w:szCs w:val="17"/>
                <w:lang w:val="en-US"/>
              </w:rPr>
              <w:t>d</w:t>
            </w:r>
            <w:r w:rsidRPr="009B05E7">
              <w:rPr>
                <w:rFonts w:ascii="Calibri" w:eastAsia="Calibri" w:hAnsi="Calibri" w:cs="Calibri"/>
                <w:i/>
                <w:w w:val="105"/>
                <w:szCs w:val="17"/>
                <w:lang w:val="en-US"/>
              </w:rPr>
              <w:t>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le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i</w:t>
            </w:r>
          </w:p>
        </w:tc>
        <w:tc>
          <w:tcPr>
            <w:tcW w:w="2119" w:type="dxa"/>
            <w:tcBorders>
              <w:top w:val="single" w:sz="7" w:space="0" w:color="000000"/>
              <w:left w:val="single" w:sz="7" w:space="0" w:color="000000"/>
              <w:bottom w:val="single" w:sz="2" w:space="0" w:color="000000"/>
              <w:right w:val="single" w:sz="7" w:space="0" w:color="000000"/>
            </w:tcBorders>
          </w:tcPr>
          <w:p w:rsidR="009B05E7" w:rsidRPr="009B05E7" w:rsidRDefault="009B05E7" w:rsidP="00C203B9">
            <w:pPr>
              <w:spacing w:before="10"/>
              <w:jc w:val="right"/>
              <w:rPr>
                <w:rFonts w:ascii="Calibri" w:eastAsia="Calibri" w:hAnsi="Calibri" w:cs="Calibri"/>
                <w:szCs w:val="17"/>
                <w:lang w:val="en-US"/>
              </w:rPr>
            </w:pPr>
            <w:r w:rsidRPr="009B05E7">
              <w:rPr>
                <w:rFonts w:ascii="Calibri" w:eastAsia="Calibri" w:hAnsi="Calibri" w:cs="Calibri"/>
                <w:w w:val="105"/>
                <w:szCs w:val="17"/>
                <w:lang w:val="en-US"/>
              </w:rPr>
              <w:t>50</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395</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c>
          <w:tcPr>
            <w:tcW w:w="2119" w:type="dxa"/>
            <w:tcBorders>
              <w:top w:val="single" w:sz="7" w:space="0" w:color="000000"/>
              <w:left w:val="single" w:sz="7" w:space="0" w:color="000000"/>
              <w:bottom w:val="single" w:sz="2" w:space="0" w:color="000000"/>
              <w:right w:val="single" w:sz="7" w:space="0" w:color="000000"/>
            </w:tcBorders>
          </w:tcPr>
          <w:p w:rsidR="009B05E7" w:rsidRPr="009B05E7" w:rsidRDefault="009B05E7" w:rsidP="00C203B9">
            <w:pPr>
              <w:spacing w:before="10"/>
              <w:jc w:val="right"/>
              <w:rPr>
                <w:rFonts w:ascii="Calibri" w:eastAsia="Calibri" w:hAnsi="Calibri" w:cs="Calibri"/>
                <w:szCs w:val="17"/>
                <w:lang w:val="en-US"/>
              </w:rPr>
            </w:pPr>
            <w:r w:rsidRPr="009B05E7">
              <w:rPr>
                <w:rFonts w:ascii="Calibri" w:eastAsia="Calibri" w:hAnsi="Calibri" w:cs="Calibri"/>
                <w:w w:val="105"/>
                <w:szCs w:val="17"/>
                <w:lang w:val="en-US"/>
              </w:rPr>
              <w:t>21</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414</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358</w:t>
            </w:r>
          </w:p>
        </w:tc>
        <w:tc>
          <w:tcPr>
            <w:tcW w:w="2119" w:type="dxa"/>
            <w:tcBorders>
              <w:top w:val="single" w:sz="7" w:space="0" w:color="000000"/>
              <w:left w:val="single" w:sz="7" w:space="0" w:color="000000"/>
              <w:bottom w:val="single" w:sz="2" w:space="0" w:color="000000"/>
              <w:right w:val="single" w:sz="7" w:space="0" w:color="000000"/>
            </w:tcBorders>
          </w:tcPr>
          <w:p w:rsidR="009B05E7" w:rsidRPr="009B05E7" w:rsidRDefault="009B05E7" w:rsidP="00C203B9">
            <w:pPr>
              <w:spacing w:before="10"/>
              <w:jc w:val="right"/>
              <w:rPr>
                <w:rFonts w:ascii="Calibri" w:eastAsia="Calibri" w:hAnsi="Calibri" w:cs="Calibri"/>
                <w:szCs w:val="17"/>
                <w:lang w:val="en-US"/>
              </w:rPr>
            </w:pPr>
            <w:r w:rsidRPr="009B05E7">
              <w:rPr>
                <w:rFonts w:ascii="Calibri" w:eastAsia="Calibri" w:hAnsi="Calibri" w:cs="Calibri"/>
                <w:w w:val="105"/>
                <w:szCs w:val="17"/>
                <w:lang w:val="en-US"/>
              </w:rPr>
              <w:t>54</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456</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c>
          <w:tcPr>
            <w:tcW w:w="2119" w:type="dxa"/>
            <w:tcBorders>
              <w:top w:val="single" w:sz="7" w:space="0" w:color="000000"/>
              <w:left w:val="single" w:sz="7" w:space="0" w:color="000000"/>
              <w:bottom w:val="single" w:sz="2" w:space="0" w:color="000000"/>
              <w:right w:val="single" w:sz="7" w:space="0" w:color="000000"/>
            </w:tcBorders>
          </w:tcPr>
          <w:p w:rsidR="009B05E7" w:rsidRPr="009B05E7" w:rsidRDefault="009B05E7" w:rsidP="00C203B9">
            <w:pPr>
              <w:spacing w:before="10"/>
              <w:jc w:val="right"/>
              <w:rPr>
                <w:rFonts w:ascii="Calibri" w:eastAsia="Calibri" w:hAnsi="Calibri" w:cs="Calibri"/>
                <w:szCs w:val="17"/>
                <w:lang w:val="en-US"/>
              </w:rPr>
            </w:pPr>
            <w:r w:rsidRPr="009B05E7">
              <w:rPr>
                <w:rFonts w:ascii="Calibri" w:eastAsia="Calibri" w:hAnsi="Calibri" w:cs="Calibri"/>
                <w:w w:val="105"/>
                <w:szCs w:val="17"/>
                <w:lang w:val="en-US"/>
              </w:rPr>
              <w:t>58</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276</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c>
          <w:tcPr>
            <w:tcW w:w="2122" w:type="dxa"/>
            <w:tcBorders>
              <w:top w:val="single" w:sz="7" w:space="0" w:color="000000"/>
              <w:left w:val="single" w:sz="7" w:space="0" w:color="000000"/>
              <w:bottom w:val="single" w:sz="2" w:space="0" w:color="000000"/>
              <w:right w:val="nil"/>
            </w:tcBorders>
          </w:tcPr>
          <w:p w:rsidR="009B05E7" w:rsidRPr="009B05E7" w:rsidRDefault="009B05E7" w:rsidP="00C203B9">
            <w:pPr>
              <w:spacing w:before="10"/>
              <w:jc w:val="right"/>
              <w:rPr>
                <w:rFonts w:ascii="Calibri" w:eastAsia="Calibri" w:hAnsi="Calibri" w:cs="Calibri"/>
                <w:szCs w:val="17"/>
                <w:lang w:val="en-US"/>
              </w:rPr>
            </w:pPr>
            <w:r w:rsidRPr="009B05E7">
              <w:rPr>
                <w:rFonts w:ascii="Calibri" w:eastAsia="Calibri" w:hAnsi="Calibri" w:cs="Calibri"/>
                <w:w w:val="105"/>
                <w:szCs w:val="17"/>
                <w:lang w:val="en-US"/>
              </w:rPr>
              <w:t>58</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276</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r>
      <w:tr w:rsidR="009B05E7" w:rsidRPr="009B05E7" w:rsidTr="009B05E7">
        <w:trPr>
          <w:trHeight w:hRule="exact" w:val="240"/>
        </w:trPr>
        <w:tc>
          <w:tcPr>
            <w:tcW w:w="3766" w:type="dxa"/>
            <w:tcBorders>
              <w:top w:val="single" w:sz="2" w:space="0" w:color="000000"/>
              <w:left w:val="nil"/>
              <w:bottom w:val="single" w:sz="2" w:space="0" w:color="000000"/>
              <w:right w:val="single" w:sz="7" w:space="0" w:color="000000"/>
            </w:tcBorders>
          </w:tcPr>
          <w:p w:rsidR="009B05E7" w:rsidRPr="009B05E7" w:rsidRDefault="009B05E7" w:rsidP="009B05E7">
            <w:pPr>
              <w:spacing w:before="14"/>
              <w:rPr>
                <w:rFonts w:ascii="Calibri" w:eastAsia="Calibri" w:hAnsi="Calibri" w:cs="Calibri"/>
                <w:szCs w:val="17"/>
                <w:lang w:val="en-US"/>
              </w:rPr>
            </w:pPr>
            <w:r w:rsidRPr="009B05E7">
              <w:rPr>
                <w:rFonts w:ascii="Calibri" w:eastAsia="Calibri" w:hAnsi="Calibri" w:cs="Calibri"/>
                <w:i/>
                <w:w w:val="105"/>
                <w:szCs w:val="17"/>
                <w:lang w:val="en-US"/>
              </w:rPr>
              <w:t>S</w:t>
            </w:r>
            <w:r w:rsidRPr="009B05E7">
              <w:rPr>
                <w:rFonts w:ascii="Calibri" w:eastAsia="Calibri" w:hAnsi="Calibri" w:cs="Calibri"/>
                <w:i/>
                <w:spacing w:val="-3"/>
                <w:w w:val="105"/>
                <w:szCs w:val="17"/>
                <w:lang w:val="en-US"/>
              </w:rPr>
              <w:t>o</w:t>
            </w:r>
            <w:r w:rsidRPr="009B05E7">
              <w:rPr>
                <w:rFonts w:ascii="Calibri" w:eastAsia="Calibri" w:hAnsi="Calibri" w:cs="Calibri"/>
                <w:i/>
                <w:spacing w:val="-1"/>
                <w:w w:val="105"/>
                <w:szCs w:val="17"/>
                <w:lang w:val="en-US"/>
              </w:rPr>
              <w:t>s</w:t>
            </w:r>
            <w:r w:rsidRPr="009B05E7">
              <w:rPr>
                <w:rFonts w:ascii="Calibri" w:eastAsia="Calibri" w:hAnsi="Calibri" w:cs="Calibri"/>
                <w:i/>
                <w:w w:val="105"/>
                <w:szCs w:val="17"/>
                <w:lang w:val="en-US"/>
              </w:rPr>
              <w:t>y</w:t>
            </w:r>
            <w:r w:rsidRPr="009B05E7">
              <w:rPr>
                <w:rFonts w:ascii="Calibri" w:eastAsia="Calibri" w:hAnsi="Calibri" w:cs="Calibri"/>
                <w:i/>
                <w:spacing w:val="1"/>
                <w:w w:val="105"/>
                <w:szCs w:val="17"/>
                <w:lang w:val="en-US"/>
              </w:rPr>
              <w:t>a</w:t>
            </w:r>
            <w:r w:rsidRPr="009B05E7">
              <w:rPr>
                <w:rFonts w:ascii="Calibri" w:eastAsia="Calibri" w:hAnsi="Calibri" w:cs="Calibri"/>
                <w:i/>
                <w:w w:val="105"/>
                <w:szCs w:val="17"/>
                <w:lang w:val="en-US"/>
              </w:rPr>
              <w:t>l</w:t>
            </w:r>
            <w:r w:rsidRPr="009B05E7">
              <w:rPr>
                <w:rFonts w:ascii="Calibri" w:eastAsia="Calibri" w:hAnsi="Calibri" w:cs="Calibri"/>
                <w:i/>
                <w:spacing w:val="-13"/>
                <w:w w:val="105"/>
                <w:szCs w:val="17"/>
                <w:lang w:val="en-US"/>
              </w:rPr>
              <w:t xml:space="preserve"> </w:t>
            </w:r>
            <w:r w:rsidRPr="009B05E7">
              <w:rPr>
                <w:rFonts w:ascii="Calibri" w:eastAsia="Calibri" w:hAnsi="Calibri" w:cs="Calibri"/>
                <w:i/>
                <w:spacing w:val="-1"/>
                <w:w w:val="105"/>
                <w:szCs w:val="17"/>
                <w:lang w:val="en-US"/>
              </w:rPr>
              <w:t>G</w:t>
            </w:r>
            <w:r w:rsidRPr="009B05E7">
              <w:rPr>
                <w:rFonts w:ascii="Calibri" w:eastAsia="Calibri" w:hAnsi="Calibri" w:cs="Calibri"/>
                <w:i/>
                <w:spacing w:val="1"/>
                <w:w w:val="105"/>
                <w:szCs w:val="17"/>
                <w:lang w:val="en-US"/>
              </w:rPr>
              <w:t>üv</w:t>
            </w:r>
            <w:r w:rsidRPr="009B05E7">
              <w:rPr>
                <w:rFonts w:ascii="Calibri" w:eastAsia="Calibri" w:hAnsi="Calibri" w:cs="Calibri"/>
                <w:i/>
                <w:w w:val="105"/>
                <w:szCs w:val="17"/>
                <w:lang w:val="en-US"/>
              </w:rPr>
              <w:t>e</w:t>
            </w:r>
            <w:r w:rsidRPr="009B05E7">
              <w:rPr>
                <w:rFonts w:ascii="Calibri" w:eastAsia="Calibri" w:hAnsi="Calibri" w:cs="Calibri"/>
                <w:i/>
                <w:spacing w:val="1"/>
                <w:w w:val="105"/>
                <w:szCs w:val="17"/>
                <w:lang w:val="en-US"/>
              </w:rPr>
              <w:t>n</w:t>
            </w:r>
            <w:r w:rsidRPr="009B05E7">
              <w:rPr>
                <w:rFonts w:ascii="Calibri" w:eastAsia="Calibri" w:hAnsi="Calibri" w:cs="Calibri"/>
                <w:i/>
                <w:w w:val="105"/>
                <w:szCs w:val="17"/>
                <w:lang w:val="en-US"/>
              </w:rPr>
              <w:t>lik</w:t>
            </w:r>
            <w:r w:rsidRPr="009B05E7">
              <w:rPr>
                <w:rFonts w:ascii="Calibri" w:eastAsia="Calibri" w:hAnsi="Calibri" w:cs="Calibri"/>
                <w:i/>
                <w:spacing w:val="-13"/>
                <w:w w:val="105"/>
                <w:szCs w:val="17"/>
                <w:lang w:val="en-US"/>
              </w:rPr>
              <w:t xml:space="preserve"> </w:t>
            </w:r>
            <w:r w:rsidRPr="009B05E7">
              <w:rPr>
                <w:rFonts w:ascii="Calibri" w:eastAsia="Calibri" w:hAnsi="Calibri" w:cs="Calibri"/>
                <w:i/>
                <w:w w:val="105"/>
                <w:szCs w:val="17"/>
                <w:lang w:val="en-US"/>
              </w:rPr>
              <w:t>K</w:t>
            </w:r>
            <w:r w:rsidRPr="009B05E7">
              <w:rPr>
                <w:rFonts w:ascii="Calibri" w:eastAsia="Calibri" w:hAnsi="Calibri" w:cs="Calibri"/>
                <w:i/>
                <w:spacing w:val="1"/>
                <w:w w:val="105"/>
                <w:szCs w:val="17"/>
                <w:lang w:val="en-US"/>
              </w:rPr>
              <w:t>u</w:t>
            </w:r>
            <w:r w:rsidRPr="009B05E7">
              <w:rPr>
                <w:rFonts w:ascii="Calibri" w:eastAsia="Calibri" w:hAnsi="Calibri" w:cs="Calibri"/>
                <w:i/>
                <w:spacing w:val="-2"/>
                <w:w w:val="105"/>
                <w:szCs w:val="17"/>
                <w:lang w:val="en-US"/>
              </w:rPr>
              <w:t>r</w:t>
            </w:r>
            <w:r w:rsidRPr="009B05E7">
              <w:rPr>
                <w:rFonts w:ascii="Calibri" w:eastAsia="Calibri" w:hAnsi="Calibri" w:cs="Calibri"/>
                <w:i/>
                <w:spacing w:val="1"/>
                <w:w w:val="105"/>
                <w:szCs w:val="17"/>
                <w:lang w:val="en-US"/>
              </w:rPr>
              <w:t>u</w:t>
            </w:r>
            <w:r w:rsidRPr="009B05E7">
              <w:rPr>
                <w:rFonts w:ascii="Calibri" w:eastAsia="Calibri" w:hAnsi="Calibri" w:cs="Calibri"/>
                <w:i/>
                <w:w w:val="105"/>
                <w:szCs w:val="17"/>
                <w:lang w:val="en-US"/>
              </w:rPr>
              <w:t>m</w:t>
            </w:r>
            <w:r w:rsidRPr="009B05E7">
              <w:rPr>
                <w:rFonts w:ascii="Calibri" w:eastAsia="Calibri" w:hAnsi="Calibri" w:cs="Calibri"/>
                <w:i/>
                <w:spacing w:val="1"/>
                <w:w w:val="105"/>
                <w:szCs w:val="17"/>
                <w:lang w:val="en-US"/>
              </w:rPr>
              <w:t>un</w:t>
            </w:r>
            <w:r w:rsidRPr="009B05E7">
              <w:rPr>
                <w:rFonts w:ascii="Calibri" w:eastAsia="Calibri" w:hAnsi="Calibri" w:cs="Calibri"/>
                <w:i/>
                <w:w w:val="105"/>
                <w:szCs w:val="17"/>
                <w:lang w:val="en-US"/>
              </w:rPr>
              <w:t>a</w:t>
            </w:r>
            <w:r w:rsidRPr="009B05E7">
              <w:rPr>
                <w:rFonts w:ascii="Calibri" w:eastAsia="Calibri" w:hAnsi="Calibri" w:cs="Calibri"/>
                <w:i/>
                <w:spacing w:val="-12"/>
                <w:w w:val="105"/>
                <w:szCs w:val="17"/>
                <w:lang w:val="en-US"/>
              </w:rPr>
              <w:t xml:space="preserve"> </w:t>
            </w:r>
            <w:r w:rsidRPr="009B05E7">
              <w:rPr>
                <w:rFonts w:ascii="Calibri" w:eastAsia="Calibri" w:hAnsi="Calibri" w:cs="Calibri"/>
                <w:i/>
                <w:w w:val="105"/>
                <w:szCs w:val="17"/>
                <w:lang w:val="en-US"/>
              </w:rPr>
              <w:t>De</w:t>
            </w:r>
            <w:r w:rsidRPr="009B05E7">
              <w:rPr>
                <w:rFonts w:ascii="Calibri" w:eastAsia="Calibri" w:hAnsi="Calibri" w:cs="Calibri"/>
                <w:i/>
                <w:spacing w:val="1"/>
                <w:w w:val="105"/>
                <w:szCs w:val="17"/>
                <w:lang w:val="en-US"/>
              </w:rPr>
              <w:t>v</w:t>
            </w:r>
            <w:r w:rsidRPr="009B05E7">
              <w:rPr>
                <w:rFonts w:ascii="Calibri" w:eastAsia="Calibri" w:hAnsi="Calibri" w:cs="Calibri"/>
                <w:i/>
                <w:w w:val="105"/>
                <w:szCs w:val="17"/>
                <w:lang w:val="en-US"/>
              </w:rPr>
              <w:t>let</w:t>
            </w:r>
            <w:r w:rsidRPr="009B05E7">
              <w:rPr>
                <w:rFonts w:ascii="Calibri" w:eastAsia="Calibri" w:hAnsi="Calibri" w:cs="Calibri"/>
                <w:i/>
                <w:spacing w:val="-14"/>
                <w:w w:val="105"/>
                <w:szCs w:val="17"/>
                <w:lang w:val="en-US"/>
              </w:rPr>
              <w:t xml:space="preserve"> </w:t>
            </w:r>
            <w:r w:rsidRPr="009B05E7">
              <w:rPr>
                <w:rFonts w:ascii="Calibri" w:eastAsia="Calibri" w:hAnsi="Calibri" w:cs="Calibri"/>
                <w:i/>
                <w:w w:val="105"/>
                <w:szCs w:val="17"/>
                <w:lang w:val="en-US"/>
              </w:rPr>
              <w:t>P</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imi</w:t>
            </w:r>
            <w:r w:rsidRPr="009B05E7">
              <w:rPr>
                <w:rFonts w:ascii="Calibri" w:eastAsia="Calibri" w:hAnsi="Calibri" w:cs="Calibri"/>
                <w:i/>
                <w:spacing w:val="-12"/>
                <w:w w:val="105"/>
                <w:szCs w:val="17"/>
                <w:lang w:val="en-US"/>
              </w:rPr>
              <w:t xml:space="preserve"> </w:t>
            </w:r>
            <w:r w:rsidRPr="009B05E7">
              <w:rPr>
                <w:rFonts w:ascii="Calibri" w:eastAsia="Calibri" w:hAnsi="Calibri" w:cs="Calibri"/>
                <w:i/>
                <w:spacing w:val="-1"/>
                <w:w w:val="105"/>
                <w:szCs w:val="17"/>
                <w:lang w:val="en-US"/>
              </w:rPr>
              <w:t>G</w:t>
            </w:r>
            <w:r w:rsidRPr="009B05E7">
              <w:rPr>
                <w:rFonts w:ascii="Calibri" w:eastAsia="Calibri" w:hAnsi="Calibri" w:cs="Calibri"/>
                <w:i/>
                <w:w w:val="105"/>
                <w:szCs w:val="17"/>
                <w:lang w:val="en-US"/>
              </w:rPr>
              <w:t>i</w:t>
            </w:r>
            <w:r w:rsidRPr="009B05E7">
              <w:rPr>
                <w:rFonts w:ascii="Calibri" w:eastAsia="Calibri" w:hAnsi="Calibri" w:cs="Calibri"/>
                <w:i/>
                <w:spacing w:val="1"/>
                <w:w w:val="105"/>
                <w:szCs w:val="17"/>
                <w:lang w:val="en-US"/>
              </w:rPr>
              <w:t>d</w:t>
            </w:r>
            <w:r w:rsidRPr="009B05E7">
              <w:rPr>
                <w:rFonts w:ascii="Calibri" w:eastAsia="Calibri" w:hAnsi="Calibri" w:cs="Calibri"/>
                <w:i/>
                <w:w w:val="105"/>
                <w:szCs w:val="17"/>
                <w:lang w:val="en-US"/>
              </w:rPr>
              <w:t>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le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i</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spacing w:before="14"/>
              <w:jc w:val="right"/>
              <w:rPr>
                <w:rFonts w:ascii="Calibri" w:eastAsia="Calibri" w:hAnsi="Calibri" w:cs="Calibri"/>
                <w:szCs w:val="17"/>
                <w:lang w:val="en-US"/>
              </w:rPr>
            </w:pPr>
            <w:r w:rsidRPr="009B05E7">
              <w:rPr>
                <w:rFonts w:ascii="Calibri" w:eastAsia="Calibri" w:hAnsi="Calibri" w:cs="Calibri"/>
                <w:w w:val="105"/>
                <w:szCs w:val="17"/>
                <w:lang w:val="en-US"/>
              </w:rPr>
              <w:t>4</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901</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spacing w:before="14"/>
              <w:jc w:val="right"/>
              <w:rPr>
                <w:rFonts w:ascii="Calibri" w:eastAsia="Calibri" w:hAnsi="Calibri" w:cs="Calibri"/>
                <w:szCs w:val="17"/>
                <w:lang w:val="en-US"/>
              </w:rPr>
            </w:pPr>
            <w:r w:rsidRPr="009B05E7">
              <w:rPr>
                <w:rFonts w:ascii="Calibri" w:eastAsia="Calibri" w:hAnsi="Calibri" w:cs="Calibri"/>
                <w:w w:val="105"/>
                <w:szCs w:val="17"/>
                <w:lang w:val="en-US"/>
              </w:rPr>
              <w:t>2</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156</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782</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spacing w:before="14"/>
              <w:jc w:val="right"/>
              <w:rPr>
                <w:rFonts w:ascii="Calibri" w:eastAsia="Calibri" w:hAnsi="Calibri" w:cs="Calibri"/>
                <w:szCs w:val="17"/>
                <w:lang w:val="en-US"/>
              </w:rPr>
            </w:pPr>
            <w:r w:rsidRPr="009B05E7">
              <w:rPr>
                <w:rFonts w:ascii="Calibri" w:eastAsia="Calibri" w:hAnsi="Calibri" w:cs="Calibri"/>
                <w:w w:val="105"/>
                <w:szCs w:val="17"/>
                <w:lang w:val="en-US"/>
              </w:rPr>
              <w:t>5</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290</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spacing w:before="14"/>
              <w:jc w:val="right"/>
              <w:rPr>
                <w:rFonts w:ascii="Calibri" w:eastAsia="Calibri" w:hAnsi="Calibri" w:cs="Calibri"/>
                <w:szCs w:val="17"/>
                <w:lang w:val="en-US"/>
              </w:rPr>
            </w:pPr>
            <w:r w:rsidRPr="009B05E7">
              <w:rPr>
                <w:rFonts w:ascii="Calibri" w:eastAsia="Calibri" w:hAnsi="Calibri" w:cs="Calibri"/>
                <w:w w:val="105"/>
                <w:szCs w:val="17"/>
                <w:lang w:val="en-US"/>
              </w:rPr>
              <w:t>5</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663</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c>
          <w:tcPr>
            <w:tcW w:w="2122" w:type="dxa"/>
            <w:tcBorders>
              <w:top w:val="single" w:sz="2" w:space="0" w:color="000000"/>
              <w:left w:val="single" w:sz="7" w:space="0" w:color="000000"/>
              <w:bottom w:val="single" w:sz="2" w:space="0" w:color="000000"/>
              <w:right w:val="nil"/>
            </w:tcBorders>
          </w:tcPr>
          <w:p w:rsidR="009B05E7" w:rsidRPr="009B05E7" w:rsidRDefault="009B05E7" w:rsidP="00C203B9">
            <w:pPr>
              <w:spacing w:before="14"/>
              <w:jc w:val="right"/>
              <w:rPr>
                <w:rFonts w:ascii="Calibri" w:eastAsia="Calibri" w:hAnsi="Calibri" w:cs="Calibri"/>
                <w:szCs w:val="17"/>
                <w:lang w:val="en-US"/>
              </w:rPr>
            </w:pPr>
            <w:r w:rsidRPr="009B05E7">
              <w:rPr>
                <w:rFonts w:ascii="Calibri" w:eastAsia="Calibri" w:hAnsi="Calibri" w:cs="Calibri"/>
                <w:w w:val="105"/>
                <w:szCs w:val="17"/>
                <w:lang w:val="en-US"/>
              </w:rPr>
              <w:t>5</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663</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r>
      <w:tr w:rsidR="009B05E7" w:rsidRPr="009B05E7" w:rsidTr="009B05E7">
        <w:trPr>
          <w:trHeight w:hRule="exact" w:val="240"/>
        </w:trPr>
        <w:tc>
          <w:tcPr>
            <w:tcW w:w="3766" w:type="dxa"/>
            <w:tcBorders>
              <w:top w:val="single" w:sz="2" w:space="0" w:color="000000"/>
              <w:left w:val="nil"/>
              <w:bottom w:val="single" w:sz="2" w:space="0" w:color="000000"/>
              <w:right w:val="single" w:sz="7" w:space="0" w:color="000000"/>
            </w:tcBorders>
          </w:tcPr>
          <w:p w:rsidR="009B05E7" w:rsidRPr="009B05E7" w:rsidRDefault="009B05E7" w:rsidP="009B05E7">
            <w:pPr>
              <w:spacing w:before="14"/>
              <w:rPr>
                <w:rFonts w:ascii="Calibri" w:eastAsia="Calibri" w:hAnsi="Calibri" w:cs="Calibri"/>
                <w:szCs w:val="17"/>
                <w:lang w:val="en-US"/>
              </w:rPr>
            </w:pPr>
            <w:r w:rsidRPr="009B05E7">
              <w:rPr>
                <w:rFonts w:ascii="Calibri" w:eastAsia="Calibri" w:hAnsi="Calibri" w:cs="Calibri"/>
                <w:i/>
                <w:spacing w:val="-1"/>
                <w:w w:val="105"/>
                <w:szCs w:val="17"/>
                <w:lang w:val="en-US"/>
              </w:rPr>
              <w:t>M</w:t>
            </w:r>
            <w:r w:rsidRPr="009B05E7">
              <w:rPr>
                <w:rFonts w:ascii="Calibri" w:eastAsia="Calibri" w:hAnsi="Calibri" w:cs="Calibri"/>
                <w:i/>
                <w:spacing w:val="1"/>
                <w:w w:val="105"/>
                <w:szCs w:val="17"/>
                <w:lang w:val="en-US"/>
              </w:rPr>
              <w:t>a</w:t>
            </w:r>
            <w:r w:rsidRPr="009B05E7">
              <w:rPr>
                <w:rFonts w:ascii="Calibri" w:eastAsia="Calibri" w:hAnsi="Calibri" w:cs="Calibri"/>
                <w:i/>
                <w:w w:val="105"/>
                <w:szCs w:val="17"/>
                <w:lang w:val="en-US"/>
              </w:rPr>
              <w:t>l</w:t>
            </w:r>
            <w:r w:rsidRPr="009B05E7">
              <w:rPr>
                <w:rFonts w:ascii="Calibri" w:eastAsia="Calibri" w:hAnsi="Calibri" w:cs="Calibri"/>
                <w:i/>
                <w:spacing w:val="-8"/>
                <w:w w:val="105"/>
                <w:szCs w:val="17"/>
                <w:lang w:val="en-US"/>
              </w:rPr>
              <w:t xml:space="preserve"> </w:t>
            </w:r>
            <w:r w:rsidRPr="009B05E7">
              <w:rPr>
                <w:rFonts w:ascii="Calibri" w:eastAsia="Calibri" w:hAnsi="Calibri" w:cs="Calibri"/>
                <w:i/>
                <w:spacing w:val="1"/>
                <w:w w:val="105"/>
                <w:szCs w:val="17"/>
                <w:lang w:val="en-US"/>
              </w:rPr>
              <w:t>v</w:t>
            </w:r>
            <w:r w:rsidRPr="009B05E7">
              <w:rPr>
                <w:rFonts w:ascii="Calibri" w:eastAsia="Calibri" w:hAnsi="Calibri" w:cs="Calibri"/>
                <w:i/>
                <w:w w:val="105"/>
                <w:szCs w:val="17"/>
                <w:lang w:val="en-US"/>
              </w:rPr>
              <w:t>e</w:t>
            </w:r>
            <w:r w:rsidRPr="009B05E7">
              <w:rPr>
                <w:rFonts w:ascii="Calibri" w:eastAsia="Calibri" w:hAnsi="Calibri" w:cs="Calibri"/>
                <w:i/>
                <w:spacing w:val="-9"/>
                <w:w w:val="105"/>
                <w:szCs w:val="17"/>
                <w:lang w:val="en-US"/>
              </w:rPr>
              <w:t xml:space="preserve"> </w:t>
            </w:r>
            <w:r w:rsidRPr="009B05E7">
              <w:rPr>
                <w:rFonts w:ascii="Calibri" w:eastAsia="Calibri" w:hAnsi="Calibri" w:cs="Calibri"/>
                <w:i/>
                <w:spacing w:val="-3"/>
                <w:w w:val="105"/>
                <w:szCs w:val="17"/>
                <w:lang w:val="en-US"/>
              </w:rPr>
              <w:t>H</w:t>
            </w:r>
            <w:r w:rsidRPr="009B05E7">
              <w:rPr>
                <w:rFonts w:ascii="Calibri" w:eastAsia="Calibri" w:hAnsi="Calibri" w:cs="Calibri"/>
                <w:i/>
                <w:w w:val="105"/>
                <w:szCs w:val="17"/>
                <w:lang w:val="en-US"/>
              </w:rPr>
              <w:t>izmet</w:t>
            </w:r>
            <w:r w:rsidRPr="009B05E7">
              <w:rPr>
                <w:rFonts w:ascii="Calibri" w:eastAsia="Calibri" w:hAnsi="Calibri" w:cs="Calibri"/>
                <w:i/>
                <w:spacing w:val="-10"/>
                <w:w w:val="105"/>
                <w:szCs w:val="17"/>
                <w:lang w:val="en-US"/>
              </w:rPr>
              <w:t xml:space="preserve"> </w:t>
            </w:r>
            <w:r w:rsidRPr="009B05E7">
              <w:rPr>
                <w:rFonts w:ascii="Calibri" w:eastAsia="Calibri" w:hAnsi="Calibri" w:cs="Calibri"/>
                <w:i/>
                <w:spacing w:val="-1"/>
                <w:w w:val="105"/>
                <w:szCs w:val="17"/>
                <w:lang w:val="en-US"/>
              </w:rPr>
              <w:t>A</w:t>
            </w:r>
            <w:r w:rsidRPr="009B05E7">
              <w:rPr>
                <w:rFonts w:ascii="Calibri" w:eastAsia="Calibri" w:hAnsi="Calibri" w:cs="Calibri"/>
                <w:i/>
                <w:w w:val="105"/>
                <w:szCs w:val="17"/>
                <w:lang w:val="en-US"/>
              </w:rPr>
              <w:t>lım</w:t>
            </w:r>
            <w:r w:rsidRPr="009B05E7">
              <w:rPr>
                <w:rFonts w:ascii="Calibri" w:eastAsia="Calibri" w:hAnsi="Calibri" w:cs="Calibri"/>
                <w:i/>
                <w:spacing w:val="-8"/>
                <w:w w:val="105"/>
                <w:szCs w:val="17"/>
                <w:lang w:val="en-US"/>
              </w:rPr>
              <w:t xml:space="preserve"> </w:t>
            </w:r>
            <w:r w:rsidRPr="009B05E7">
              <w:rPr>
                <w:rFonts w:ascii="Calibri" w:eastAsia="Calibri" w:hAnsi="Calibri" w:cs="Calibri"/>
                <w:i/>
                <w:spacing w:val="-1"/>
                <w:w w:val="105"/>
                <w:szCs w:val="17"/>
                <w:lang w:val="en-US"/>
              </w:rPr>
              <w:t>G</w:t>
            </w:r>
            <w:r w:rsidRPr="009B05E7">
              <w:rPr>
                <w:rFonts w:ascii="Calibri" w:eastAsia="Calibri" w:hAnsi="Calibri" w:cs="Calibri"/>
                <w:i/>
                <w:w w:val="105"/>
                <w:szCs w:val="17"/>
                <w:lang w:val="en-US"/>
              </w:rPr>
              <w:t>i</w:t>
            </w:r>
            <w:r w:rsidRPr="009B05E7">
              <w:rPr>
                <w:rFonts w:ascii="Calibri" w:eastAsia="Calibri" w:hAnsi="Calibri" w:cs="Calibri"/>
                <w:i/>
                <w:spacing w:val="1"/>
                <w:w w:val="105"/>
                <w:szCs w:val="17"/>
                <w:lang w:val="en-US"/>
              </w:rPr>
              <w:t>d</w:t>
            </w:r>
            <w:r w:rsidRPr="009B05E7">
              <w:rPr>
                <w:rFonts w:ascii="Calibri" w:eastAsia="Calibri" w:hAnsi="Calibri" w:cs="Calibri"/>
                <w:i/>
                <w:w w:val="105"/>
                <w:szCs w:val="17"/>
                <w:lang w:val="en-US"/>
              </w:rPr>
              <w:t>e</w:t>
            </w:r>
            <w:r w:rsidRPr="009B05E7">
              <w:rPr>
                <w:rFonts w:ascii="Calibri" w:eastAsia="Calibri" w:hAnsi="Calibri" w:cs="Calibri"/>
                <w:i/>
                <w:spacing w:val="-1"/>
                <w:w w:val="105"/>
                <w:szCs w:val="17"/>
                <w:lang w:val="en-US"/>
              </w:rPr>
              <w:t>r</w:t>
            </w:r>
            <w:r w:rsidRPr="009B05E7">
              <w:rPr>
                <w:rFonts w:ascii="Calibri" w:eastAsia="Calibri" w:hAnsi="Calibri" w:cs="Calibri"/>
                <w:i/>
                <w:w w:val="105"/>
                <w:szCs w:val="17"/>
                <w:lang w:val="en-US"/>
              </w:rPr>
              <w:t>le</w:t>
            </w:r>
            <w:r w:rsidRPr="009B05E7">
              <w:rPr>
                <w:rFonts w:ascii="Calibri" w:eastAsia="Calibri" w:hAnsi="Calibri" w:cs="Calibri"/>
                <w:i/>
                <w:spacing w:val="-1"/>
                <w:w w:val="105"/>
                <w:szCs w:val="17"/>
                <w:lang w:val="en-US"/>
              </w:rPr>
              <w:t>r</w:t>
            </w:r>
            <w:r w:rsidRPr="009B05E7">
              <w:rPr>
                <w:rFonts w:ascii="Calibri" w:eastAsia="Calibri" w:hAnsi="Calibri" w:cs="Calibri"/>
                <w:i/>
                <w:w w:val="105"/>
                <w:szCs w:val="17"/>
                <w:lang w:val="en-US"/>
              </w:rPr>
              <w:t>i</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spacing w:before="14"/>
              <w:jc w:val="right"/>
              <w:rPr>
                <w:rFonts w:ascii="Calibri" w:eastAsia="Calibri" w:hAnsi="Calibri" w:cs="Calibri"/>
                <w:szCs w:val="17"/>
                <w:lang w:val="en-US"/>
              </w:rPr>
            </w:pPr>
            <w:r w:rsidRPr="009B05E7">
              <w:rPr>
                <w:rFonts w:ascii="Calibri" w:eastAsia="Calibri" w:hAnsi="Calibri" w:cs="Calibri"/>
                <w:w w:val="105"/>
                <w:szCs w:val="17"/>
                <w:lang w:val="en-US"/>
              </w:rPr>
              <w:t>29</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607</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spacing w:before="14"/>
              <w:jc w:val="right"/>
              <w:rPr>
                <w:rFonts w:ascii="Calibri" w:eastAsia="Calibri" w:hAnsi="Calibri" w:cs="Calibri"/>
                <w:szCs w:val="17"/>
                <w:lang w:val="en-US"/>
              </w:rPr>
            </w:pPr>
            <w:r w:rsidRPr="009B05E7">
              <w:rPr>
                <w:rFonts w:ascii="Calibri" w:eastAsia="Calibri" w:hAnsi="Calibri" w:cs="Calibri"/>
                <w:w w:val="105"/>
                <w:szCs w:val="17"/>
                <w:lang w:val="en-US"/>
              </w:rPr>
              <w:t>1</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773</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572</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spacing w:before="14"/>
              <w:jc w:val="right"/>
              <w:rPr>
                <w:rFonts w:ascii="Calibri" w:eastAsia="Calibri" w:hAnsi="Calibri" w:cs="Calibri"/>
                <w:szCs w:val="17"/>
                <w:lang w:val="en-US"/>
              </w:rPr>
            </w:pPr>
            <w:r w:rsidRPr="009B05E7">
              <w:rPr>
                <w:rFonts w:ascii="Calibri" w:eastAsia="Calibri" w:hAnsi="Calibri" w:cs="Calibri"/>
                <w:w w:val="105"/>
                <w:szCs w:val="17"/>
                <w:lang w:val="en-US"/>
              </w:rPr>
              <w:t>31</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716</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spacing w:before="14"/>
              <w:jc w:val="right"/>
              <w:rPr>
                <w:rFonts w:ascii="Calibri" w:eastAsia="Calibri" w:hAnsi="Calibri" w:cs="Calibri"/>
                <w:szCs w:val="17"/>
                <w:lang w:val="en-US"/>
              </w:rPr>
            </w:pPr>
            <w:r w:rsidRPr="009B05E7">
              <w:rPr>
                <w:rFonts w:ascii="Calibri" w:eastAsia="Calibri" w:hAnsi="Calibri" w:cs="Calibri"/>
                <w:w w:val="105"/>
                <w:szCs w:val="17"/>
                <w:lang w:val="en-US"/>
              </w:rPr>
              <w:t>33</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784</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c>
          <w:tcPr>
            <w:tcW w:w="2122" w:type="dxa"/>
            <w:tcBorders>
              <w:top w:val="single" w:sz="2" w:space="0" w:color="000000"/>
              <w:left w:val="single" w:sz="7" w:space="0" w:color="000000"/>
              <w:bottom w:val="single" w:sz="2" w:space="0" w:color="000000"/>
              <w:right w:val="nil"/>
            </w:tcBorders>
          </w:tcPr>
          <w:p w:rsidR="009B05E7" w:rsidRPr="009B05E7" w:rsidRDefault="009B05E7" w:rsidP="00C203B9">
            <w:pPr>
              <w:spacing w:before="14"/>
              <w:jc w:val="right"/>
              <w:rPr>
                <w:rFonts w:ascii="Calibri" w:eastAsia="Calibri" w:hAnsi="Calibri" w:cs="Calibri"/>
                <w:szCs w:val="17"/>
                <w:lang w:val="en-US"/>
              </w:rPr>
            </w:pPr>
            <w:r w:rsidRPr="009B05E7">
              <w:rPr>
                <w:rFonts w:ascii="Calibri" w:eastAsia="Calibri" w:hAnsi="Calibri" w:cs="Calibri"/>
                <w:w w:val="105"/>
                <w:szCs w:val="17"/>
                <w:lang w:val="en-US"/>
              </w:rPr>
              <w:t>33</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784</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r>
      <w:tr w:rsidR="009B05E7" w:rsidRPr="009B05E7" w:rsidTr="009B05E7">
        <w:trPr>
          <w:trHeight w:hRule="exact" w:val="240"/>
        </w:trPr>
        <w:tc>
          <w:tcPr>
            <w:tcW w:w="3766" w:type="dxa"/>
            <w:tcBorders>
              <w:top w:val="single" w:sz="2" w:space="0" w:color="000000"/>
              <w:left w:val="nil"/>
              <w:bottom w:val="single" w:sz="2" w:space="0" w:color="000000"/>
              <w:right w:val="single" w:sz="7" w:space="0" w:color="000000"/>
            </w:tcBorders>
          </w:tcPr>
          <w:p w:rsidR="009B05E7" w:rsidRPr="009B05E7" w:rsidRDefault="009B05E7" w:rsidP="009B05E7">
            <w:pPr>
              <w:spacing w:before="14"/>
              <w:rPr>
                <w:rFonts w:ascii="Calibri" w:eastAsia="Calibri" w:hAnsi="Calibri" w:cs="Calibri"/>
                <w:szCs w:val="17"/>
                <w:lang w:val="en-US"/>
              </w:rPr>
            </w:pPr>
            <w:r w:rsidRPr="009B05E7">
              <w:rPr>
                <w:rFonts w:ascii="Calibri" w:eastAsia="Calibri" w:hAnsi="Calibri" w:cs="Calibri"/>
                <w:i/>
                <w:spacing w:val="1"/>
                <w:w w:val="105"/>
                <w:szCs w:val="17"/>
                <w:lang w:val="en-US"/>
              </w:rPr>
              <w:t>Fa</w:t>
            </w:r>
            <w:r w:rsidRPr="009B05E7">
              <w:rPr>
                <w:rFonts w:ascii="Calibri" w:eastAsia="Calibri" w:hAnsi="Calibri" w:cs="Calibri"/>
                <w:i/>
                <w:w w:val="105"/>
                <w:szCs w:val="17"/>
                <w:lang w:val="en-US"/>
              </w:rPr>
              <w:t>iz</w:t>
            </w:r>
            <w:r w:rsidRPr="009B05E7">
              <w:rPr>
                <w:rFonts w:ascii="Calibri" w:eastAsia="Calibri" w:hAnsi="Calibri" w:cs="Calibri"/>
                <w:i/>
                <w:spacing w:val="-18"/>
                <w:w w:val="105"/>
                <w:szCs w:val="17"/>
                <w:lang w:val="en-US"/>
              </w:rPr>
              <w:t xml:space="preserve"> </w:t>
            </w:r>
            <w:r w:rsidRPr="009B05E7">
              <w:rPr>
                <w:rFonts w:ascii="Calibri" w:eastAsia="Calibri" w:hAnsi="Calibri" w:cs="Calibri"/>
                <w:i/>
                <w:spacing w:val="-1"/>
                <w:w w:val="105"/>
                <w:szCs w:val="17"/>
                <w:lang w:val="en-US"/>
              </w:rPr>
              <w:t>G</w:t>
            </w:r>
            <w:r w:rsidRPr="009B05E7">
              <w:rPr>
                <w:rFonts w:ascii="Calibri" w:eastAsia="Calibri" w:hAnsi="Calibri" w:cs="Calibri"/>
                <w:i/>
                <w:w w:val="105"/>
                <w:szCs w:val="17"/>
                <w:lang w:val="en-US"/>
              </w:rPr>
              <w:t>i</w:t>
            </w:r>
            <w:r w:rsidRPr="009B05E7">
              <w:rPr>
                <w:rFonts w:ascii="Calibri" w:eastAsia="Calibri" w:hAnsi="Calibri" w:cs="Calibri"/>
                <w:i/>
                <w:spacing w:val="1"/>
                <w:w w:val="105"/>
                <w:szCs w:val="17"/>
                <w:lang w:val="en-US"/>
              </w:rPr>
              <w:t>d</w:t>
            </w:r>
            <w:r w:rsidRPr="009B05E7">
              <w:rPr>
                <w:rFonts w:ascii="Calibri" w:eastAsia="Calibri" w:hAnsi="Calibri" w:cs="Calibri"/>
                <w:i/>
                <w:w w:val="105"/>
                <w:szCs w:val="17"/>
                <w:lang w:val="en-US"/>
              </w:rPr>
              <w:t>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le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i</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22" w:type="dxa"/>
            <w:tcBorders>
              <w:top w:val="single" w:sz="2" w:space="0" w:color="000000"/>
              <w:left w:val="single" w:sz="7" w:space="0" w:color="000000"/>
              <w:bottom w:val="single" w:sz="2" w:space="0" w:color="000000"/>
              <w:right w:val="nil"/>
            </w:tcBorders>
          </w:tcPr>
          <w:p w:rsidR="009B05E7" w:rsidRPr="009B05E7" w:rsidRDefault="009B05E7" w:rsidP="00C203B9">
            <w:pPr>
              <w:jc w:val="right"/>
              <w:rPr>
                <w:lang w:val="en-US"/>
              </w:rPr>
            </w:pPr>
          </w:p>
        </w:tc>
      </w:tr>
      <w:tr w:rsidR="009B05E7" w:rsidRPr="009B05E7" w:rsidTr="009B05E7">
        <w:trPr>
          <w:trHeight w:hRule="exact" w:val="240"/>
        </w:trPr>
        <w:tc>
          <w:tcPr>
            <w:tcW w:w="3766" w:type="dxa"/>
            <w:tcBorders>
              <w:top w:val="single" w:sz="2" w:space="0" w:color="000000"/>
              <w:left w:val="nil"/>
              <w:bottom w:val="single" w:sz="2" w:space="0" w:color="000000"/>
              <w:right w:val="single" w:sz="7" w:space="0" w:color="000000"/>
            </w:tcBorders>
          </w:tcPr>
          <w:p w:rsidR="009B05E7" w:rsidRPr="009B05E7" w:rsidRDefault="009B05E7" w:rsidP="009B05E7">
            <w:pPr>
              <w:spacing w:before="14"/>
              <w:rPr>
                <w:rFonts w:ascii="Calibri" w:eastAsia="Calibri" w:hAnsi="Calibri" w:cs="Calibri"/>
                <w:szCs w:val="17"/>
                <w:lang w:val="en-US"/>
              </w:rPr>
            </w:pPr>
            <w:r w:rsidRPr="009B05E7">
              <w:rPr>
                <w:rFonts w:ascii="Calibri" w:eastAsia="Calibri" w:hAnsi="Calibri" w:cs="Calibri"/>
                <w:i/>
                <w:spacing w:val="-1"/>
                <w:w w:val="105"/>
                <w:szCs w:val="17"/>
                <w:lang w:val="en-US"/>
              </w:rPr>
              <w:t>C</w:t>
            </w:r>
            <w:r w:rsidRPr="009B05E7">
              <w:rPr>
                <w:rFonts w:ascii="Calibri" w:eastAsia="Calibri" w:hAnsi="Calibri" w:cs="Calibri"/>
                <w:i/>
                <w:spacing w:val="1"/>
                <w:w w:val="105"/>
                <w:szCs w:val="17"/>
                <w:lang w:val="en-US"/>
              </w:rPr>
              <w:t>a</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i</w:t>
            </w:r>
            <w:r w:rsidRPr="009B05E7">
              <w:rPr>
                <w:rFonts w:ascii="Calibri" w:eastAsia="Calibri" w:hAnsi="Calibri" w:cs="Calibri"/>
                <w:i/>
                <w:spacing w:val="-21"/>
                <w:w w:val="105"/>
                <w:szCs w:val="17"/>
                <w:lang w:val="en-US"/>
              </w:rPr>
              <w:t xml:space="preserve"> </w:t>
            </w:r>
            <w:r w:rsidRPr="009B05E7">
              <w:rPr>
                <w:rFonts w:ascii="Calibri" w:eastAsia="Calibri" w:hAnsi="Calibri" w:cs="Calibri"/>
                <w:i/>
                <w:spacing w:val="1"/>
                <w:w w:val="105"/>
                <w:szCs w:val="17"/>
                <w:lang w:val="en-US"/>
              </w:rPr>
              <w:t>T</w:t>
            </w:r>
            <w:r w:rsidRPr="009B05E7">
              <w:rPr>
                <w:rFonts w:ascii="Calibri" w:eastAsia="Calibri" w:hAnsi="Calibri" w:cs="Calibri"/>
                <w:i/>
                <w:spacing w:val="-1"/>
                <w:w w:val="105"/>
                <w:szCs w:val="17"/>
                <w:lang w:val="en-US"/>
              </w:rPr>
              <w:t>r</w:t>
            </w:r>
            <w:r w:rsidRPr="009B05E7">
              <w:rPr>
                <w:rFonts w:ascii="Calibri" w:eastAsia="Calibri" w:hAnsi="Calibri" w:cs="Calibri"/>
                <w:i/>
                <w:spacing w:val="1"/>
                <w:w w:val="105"/>
                <w:szCs w:val="17"/>
                <w:lang w:val="en-US"/>
              </w:rPr>
              <w:t>an</w:t>
            </w:r>
            <w:r w:rsidRPr="009B05E7">
              <w:rPr>
                <w:rFonts w:ascii="Calibri" w:eastAsia="Calibri" w:hAnsi="Calibri" w:cs="Calibri"/>
                <w:i/>
                <w:spacing w:val="-1"/>
                <w:w w:val="105"/>
                <w:szCs w:val="17"/>
                <w:lang w:val="en-US"/>
              </w:rPr>
              <w:t>sf</w:t>
            </w:r>
            <w:r w:rsidRPr="009B05E7">
              <w:rPr>
                <w:rFonts w:ascii="Calibri" w:eastAsia="Calibri" w:hAnsi="Calibri" w:cs="Calibri"/>
                <w:i/>
                <w:w w:val="105"/>
                <w:szCs w:val="17"/>
                <w:lang w:val="en-US"/>
              </w:rPr>
              <w:t>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ler</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22" w:type="dxa"/>
            <w:tcBorders>
              <w:top w:val="single" w:sz="2" w:space="0" w:color="000000"/>
              <w:left w:val="single" w:sz="7" w:space="0" w:color="000000"/>
              <w:bottom w:val="single" w:sz="2" w:space="0" w:color="000000"/>
              <w:right w:val="nil"/>
            </w:tcBorders>
          </w:tcPr>
          <w:p w:rsidR="009B05E7" w:rsidRPr="009B05E7" w:rsidRDefault="009B05E7" w:rsidP="00C203B9">
            <w:pPr>
              <w:jc w:val="right"/>
              <w:rPr>
                <w:lang w:val="en-US"/>
              </w:rPr>
            </w:pPr>
          </w:p>
        </w:tc>
      </w:tr>
      <w:tr w:rsidR="009B05E7" w:rsidRPr="009B05E7" w:rsidTr="009B05E7">
        <w:trPr>
          <w:trHeight w:hRule="exact" w:val="240"/>
        </w:trPr>
        <w:tc>
          <w:tcPr>
            <w:tcW w:w="3766" w:type="dxa"/>
            <w:tcBorders>
              <w:top w:val="single" w:sz="2" w:space="0" w:color="000000"/>
              <w:left w:val="nil"/>
              <w:bottom w:val="single" w:sz="2" w:space="0" w:color="000000"/>
              <w:right w:val="single" w:sz="7" w:space="0" w:color="000000"/>
            </w:tcBorders>
          </w:tcPr>
          <w:p w:rsidR="009B05E7" w:rsidRPr="009B05E7" w:rsidRDefault="009B05E7" w:rsidP="009B05E7">
            <w:pPr>
              <w:spacing w:before="14"/>
              <w:rPr>
                <w:rFonts w:ascii="Calibri" w:eastAsia="Calibri" w:hAnsi="Calibri" w:cs="Calibri"/>
                <w:szCs w:val="17"/>
                <w:lang w:val="en-US"/>
              </w:rPr>
            </w:pPr>
            <w:r w:rsidRPr="009B05E7">
              <w:rPr>
                <w:rFonts w:ascii="Calibri" w:eastAsia="Calibri" w:hAnsi="Calibri" w:cs="Calibri"/>
                <w:i/>
                <w:w w:val="105"/>
                <w:szCs w:val="17"/>
                <w:lang w:val="en-US"/>
              </w:rPr>
              <w:t>Se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m</w:t>
            </w:r>
            <w:r w:rsidRPr="009B05E7">
              <w:rPr>
                <w:rFonts w:ascii="Calibri" w:eastAsia="Calibri" w:hAnsi="Calibri" w:cs="Calibri"/>
                <w:i/>
                <w:spacing w:val="1"/>
                <w:w w:val="105"/>
                <w:szCs w:val="17"/>
                <w:lang w:val="en-US"/>
              </w:rPr>
              <w:t>a</w:t>
            </w:r>
            <w:r w:rsidRPr="009B05E7">
              <w:rPr>
                <w:rFonts w:ascii="Calibri" w:eastAsia="Calibri" w:hAnsi="Calibri" w:cs="Calibri"/>
                <w:i/>
                <w:w w:val="105"/>
                <w:szCs w:val="17"/>
                <w:lang w:val="en-US"/>
              </w:rPr>
              <w:t>ye</w:t>
            </w:r>
            <w:r w:rsidRPr="009B05E7">
              <w:rPr>
                <w:rFonts w:ascii="Calibri" w:eastAsia="Calibri" w:hAnsi="Calibri" w:cs="Calibri"/>
                <w:i/>
                <w:spacing w:val="-25"/>
                <w:w w:val="105"/>
                <w:szCs w:val="17"/>
                <w:lang w:val="en-US"/>
              </w:rPr>
              <w:t xml:space="preserve"> </w:t>
            </w:r>
            <w:r w:rsidRPr="009B05E7">
              <w:rPr>
                <w:rFonts w:ascii="Calibri" w:eastAsia="Calibri" w:hAnsi="Calibri" w:cs="Calibri"/>
                <w:i/>
                <w:spacing w:val="-1"/>
                <w:w w:val="105"/>
                <w:szCs w:val="17"/>
                <w:lang w:val="en-US"/>
              </w:rPr>
              <w:t>G</w:t>
            </w:r>
            <w:r w:rsidRPr="009B05E7">
              <w:rPr>
                <w:rFonts w:ascii="Calibri" w:eastAsia="Calibri" w:hAnsi="Calibri" w:cs="Calibri"/>
                <w:i/>
                <w:w w:val="105"/>
                <w:szCs w:val="17"/>
                <w:lang w:val="en-US"/>
              </w:rPr>
              <w:t>i</w:t>
            </w:r>
            <w:r w:rsidRPr="009B05E7">
              <w:rPr>
                <w:rFonts w:ascii="Calibri" w:eastAsia="Calibri" w:hAnsi="Calibri" w:cs="Calibri"/>
                <w:i/>
                <w:spacing w:val="1"/>
                <w:w w:val="105"/>
                <w:szCs w:val="17"/>
                <w:lang w:val="en-US"/>
              </w:rPr>
              <w:t>d</w:t>
            </w:r>
            <w:r w:rsidRPr="009B05E7">
              <w:rPr>
                <w:rFonts w:ascii="Calibri" w:eastAsia="Calibri" w:hAnsi="Calibri" w:cs="Calibri"/>
                <w:i/>
                <w:w w:val="105"/>
                <w:szCs w:val="17"/>
                <w:lang w:val="en-US"/>
              </w:rPr>
              <w:t>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le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i</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spacing w:before="14"/>
              <w:jc w:val="right"/>
              <w:rPr>
                <w:rFonts w:ascii="Calibri" w:eastAsia="Calibri" w:hAnsi="Calibri" w:cs="Calibri"/>
                <w:szCs w:val="17"/>
                <w:lang w:val="en-US"/>
              </w:rPr>
            </w:pPr>
            <w:r w:rsidRPr="009B05E7">
              <w:rPr>
                <w:rFonts w:ascii="Calibri" w:eastAsia="Calibri" w:hAnsi="Calibri" w:cs="Calibri"/>
                <w:w w:val="105"/>
                <w:szCs w:val="17"/>
                <w:lang w:val="en-US"/>
              </w:rPr>
              <w:t>2</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450</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spacing w:before="14"/>
              <w:jc w:val="right"/>
              <w:rPr>
                <w:rFonts w:ascii="Calibri" w:eastAsia="Calibri" w:hAnsi="Calibri" w:cs="Calibri"/>
                <w:szCs w:val="17"/>
                <w:lang w:val="en-US"/>
              </w:rPr>
            </w:pPr>
            <w:r w:rsidRPr="009B05E7">
              <w:rPr>
                <w:rFonts w:ascii="Calibri" w:eastAsia="Calibri" w:hAnsi="Calibri" w:cs="Calibri"/>
                <w:w w:val="105"/>
                <w:szCs w:val="17"/>
                <w:lang w:val="en-US"/>
              </w:rPr>
              <w:t>2</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493</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spacing w:before="14"/>
              <w:jc w:val="right"/>
              <w:rPr>
                <w:rFonts w:ascii="Calibri" w:eastAsia="Calibri" w:hAnsi="Calibri" w:cs="Calibri"/>
                <w:szCs w:val="17"/>
                <w:lang w:val="en-US"/>
              </w:rPr>
            </w:pPr>
            <w:r w:rsidRPr="009B05E7">
              <w:rPr>
                <w:rFonts w:ascii="Calibri" w:eastAsia="Calibri" w:hAnsi="Calibri" w:cs="Calibri"/>
                <w:w w:val="105"/>
                <w:szCs w:val="17"/>
                <w:lang w:val="en-US"/>
              </w:rPr>
              <w:t>2</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450</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c>
          <w:tcPr>
            <w:tcW w:w="2122" w:type="dxa"/>
            <w:tcBorders>
              <w:top w:val="single" w:sz="2" w:space="0" w:color="000000"/>
              <w:left w:val="single" w:sz="7" w:space="0" w:color="000000"/>
              <w:bottom w:val="single" w:sz="2" w:space="0" w:color="000000"/>
              <w:right w:val="nil"/>
            </w:tcBorders>
          </w:tcPr>
          <w:p w:rsidR="009B05E7" w:rsidRPr="009B05E7" w:rsidRDefault="009B05E7" w:rsidP="00C203B9">
            <w:pPr>
              <w:spacing w:before="14"/>
              <w:jc w:val="right"/>
              <w:rPr>
                <w:rFonts w:ascii="Calibri" w:eastAsia="Calibri" w:hAnsi="Calibri" w:cs="Calibri"/>
                <w:szCs w:val="17"/>
                <w:lang w:val="en-US"/>
              </w:rPr>
            </w:pPr>
            <w:r w:rsidRPr="009B05E7">
              <w:rPr>
                <w:rFonts w:ascii="Calibri" w:eastAsia="Calibri" w:hAnsi="Calibri" w:cs="Calibri"/>
                <w:w w:val="105"/>
                <w:szCs w:val="17"/>
                <w:lang w:val="en-US"/>
              </w:rPr>
              <w:t>2</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450</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r>
      <w:tr w:rsidR="009B05E7" w:rsidRPr="009B05E7" w:rsidTr="009B05E7">
        <w:trPr>
          <w:trHeight w:hRule="exact" w:val="240"/>
        </w:trPr>
        <w:tc>
          <w:tcPr>
            <w:tcW w:w="3766" w:type="dxa"/>
            <w:tcBorders>
              <w:top w:val="single" w:sz="2" w:space="0" w:color="000000"/>
              <w:left w:val="nil"/>
              <w:bottom w:val="single" w:sz="2" w:space="0" w:color="000000"/>
              <w:right w:val="single" w:sz="7" w:space="0" w:color="000000"/>
            </w:tcBorders>
          </w:tcPr>
          <w:p w:rsidR="009B05E7" w:rsidRPr="009B05E7" w:rsidRDefault="009B05E7" w:rsidP="009B05E7">
            <w:pPr>
              <w:spacing w:before="14"/>
              <w:rPr>
                <w:rFonts w:ascii="Calibri" w:eastAsia="Calibri" w:hAnsi="Calibri" w:cs="Calibri"/>
                <w:szCs w:val="17"/>
                <w:lang w:val="en-US"/>
              </w:rPr>
            </w:pPr>
            <w:r w:rsidRPr="009B05E7">
              <w:rPr>
                <w:rFonts w:ascii="Calibri" w:eastAsia="Calibri" w:hAnsi="Calibri" w:cs="Calibri"/>
                <w:i/>
                <w:szCs w:val="17"/>
                <w:lang w:val="en-US"/>
              </w:rPr>
              <w:t>Se</w:t>
            </w:r>
            <w:r w:rsidRPr="009B05E7">
              <w:rPr>
                <w:rFonts w:ascii="Calibri" w:eastAsia="Calibri" w:hAnsi="Calibri" w:cs="Calibri"/>
                <w:i/>
                <w:spacing w:val="-1"/>
                <w:szCs w:val="17"/>
                <w:lang w:val="en-US"/>
              </w:rPr>
              <w:t>r</w:t>
            </w:r>
            <w:r w:rsidRPr="009B05E7">
              <w:rPr>
                <w:rFonts w:ascii="Calibri" w:eastAsia="Calibri" w:hAnsi="Calibri" w:cs="Calibri"/>
                <w:i/>
                <w:szCs w:val="17"/>
                <w:lang w:val="en-US"/>
              </w:rPr>
              <w:t xml:space="preserve">maye </w:t>
            </w:r>
            <w:r w:rsidRPr="009B05E7">
              <w:rPr>
                <w:rFonts w:ascii="Calibri" w:eastAsia="Calibri" w:hAnsi="Calibri" w:cs="Calibri"/>
                <w:i/>
                <w:spacing w:val="4"/>
                <w:szCs w:val="17"/>
                <w:lang w:val="en-US"/>
              </w:rPr>
              <w:t xml:space="preserve"> </w:t>
            </w:r>
            <w:r w:rsidRPr="009B05E7">
              <w:rPr>
                <w:rFonts w:ascii="Calibri" w:eastAsia="Calibri" w:hAnsi="Calibri" w:cs="Calibri"/>
                <w:i/>
                <w:szCs w:val="17"/>
                <w:lang w:val="en-US"/>
              </w:rPr>
              <w:t>T</w:t>
            </w:r>
            <w:r w:rsidRPr="009B05E7">
              <w:rPr>
                <w:rFonts w:ascii="Calibri" w:eastAsia="Calibri" w:hAnsi="Calibri" w:cs="Calibri"/>
                <w:i/>
                <w:spacing w:val="-1"/>
                <w:szCs w:val="17"/>
                <w:lang w:val="en-US"/>
              </w:rPr>
              <w:t>r</w:t>
            </w:r>
            <w:r w:rsidRPr="009B05E7">
              <w:rPr>
                <w:rFonts w:ascii="Calibri" w:eastAsia="Calibri" w:hAnsi="Calibri" w:cs="Calibri"/>
                <w:i/>
                <w:szCs w:val="17"/>
                <w:lang w:val="en-US"/>
              </w:rPr>
              <w:t>an</w:t>
            </w:r>
            <w:r w:rsidRPr="009B05E7">
              <w:rPr>
                <w:rFonts w:ascii="Calibri" w:eastAsia="Calibri" w:hAnsi="Calibri" w:cs="Calibri"/>
                <w:i/>
                <w:spacing w:val="-1"/>
                <w:szCs w:val="17"/>
                <w:lang w:val="en-US"/>
              </w:rPr>
              <w:t>sf</w:t>
            </w:r>
            <w:r w:rsidRPr="009B05E7">
              <w:rPr>
                <w:rFonts w:ascii="Calibri" w:eastAsia="Calibri" w:hAnsi="Calibri" w:cs="Calibri"/>
                <w:i/>
                <w:szCs w:val="17"/>
                <w:lang w:val="en-US"/>
              </w:rPr>
              <w:t>e</w:t>
            </w:r>
            <w:r w:rsidRPr="009B05E7">
              <w:rPr>
                <w:rFonts w:ascii="Calibri" w:eastAsia="Calibri" w:hAnsi="Calibri" w:cs="Calibri"/>
                <w:i/>
                <w:spacing w:val="-1"/>
                <w:szCs w:val="17"/>
                <w:lang w:val="en-US"/>
              </w:rPr>
              <w:t>r</w:t>
            </w:r>
            <w:r w:rsidRPr="009B05E7">
              <w:rPr>
                <w:rFonts w:ascii="Calibri" w:eastAsia="Calibri" w:hAnsi="Calibri" w:cs="Calibri"/>
                <w:i/>
                <w:szCs w:val="17"/>
                <w:lang w:val="en-US"/>
              </w:rPr>
              <w:t>le</w:t>
            </w:r>
            <w:r w:rsidRPr="009B05E7">
              <w:rPr>
                <w:rFonts w:ascii="Calibri" w:eastAsia="Calibri" w:hAnsi="Calibri" w:cs="Calibri"/>
                <w:i/>
                <w:spacing w:val="-1"/>
                <w:szCs w:val="17"/>
                <w:lang w:val="en-US"/>
              </w:rPr>
              <w:t>r</w:t>
            </w:r>
            <w:r w:rsidRPr="009B05E7">
              <w:rPr>
                <w:rFonts w:ascii="Calibri" w:eastAsia="Calibri" w:hAnsi="Calibri" w:cs="Calibri"/>
                <w:i/>
                <w:szCs w:val="17"/>
                <w:lang w:val="en-US"/>
              </w:rPr>
              <w:t>i</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22" w:type="dxa"/>
            <w:tcBorders>
              <w:top w:val="single" w:sz="2" w:space="0" w:color="000000"/>
              <w:left w:val="single" w:sz="7" w:space="0" w:color="000000"/>
              <w:bottom w:val="single" w:sz="2" w:space="0" w:color="000000"/>
              <w:right w:val="nil"/>
            </w:tcBorders>
          </w:tcPr>
          <w:p w:rsidR="009B05E7" w:rsidRPr="009B05E7" w:rsidRDefault="009B05E7" w:rsidP="00C203B9">
            <w:pPr>
              <w:jc w:val="right"/>
              <w:rPr>
                <w:lang w:val="en-US"/>
              </w:rPr>
            </w:pPr>
          </w:p>
        </w:tc>
      </w:tr>
      <w:tr w:rsidR="009B05E7" w:rsidRPr="009B05E7" w:rsidTr="009B05E7">
        <w:trPr>
          <w:trHeight w:hRule="exact" w:val="239"/>
        </w:trPr>
        <w:tc>
          <w:tcPr>
            <w:tcW w:w="3766" w:type="dxa"/>
            <w:tcBorders>
              <w:top w:val="single" w:sz="2" w:space="0" w:color="000000"/>
              <w:left w:val="nil"/>
              <w:bottom w:val="single" w:sz="7" w:space="0" w:color="000000"/>
              <w:right w:val="single" w:sz="7" w:space="0" w:color="000000"/>
            </w:tcBorders>
          </w:tcPr>
          <w:p w:rsidR="009B05E7" w:rsidRPr="009B05E7" w:rsidRDefault="009B05E7" w:rsidP="009B05E7">
            <w:pPr>
              <w:spacing w:before="14"/>
              <w:rPr>
                <w:rFonts w:ascii="Calibri" w:eastAsia="Calibri" w:hAnsi="Calibri" w:cs="Calibri"/>
                <w:szCs w:val="17"/>
                <w:lang w:val="en-US"/>
              </w:rPr>
            </w:pPr>
            <w:r w:rsidRPr="009B05E7">
              <w:rPr>
                <w:rFonts w:ascii="Calibri" w:eastAsia="Calibri" w:hAnsi="Calibri" w:cs="Calibri"/>
                <w:i/>
                <w:w w:val="105"/>
                <w:szCs w:val="17"/>
                <w:lang w:val="en-US"/>
              </w:rPr>
              <w:t>B</w:t>
            </w:r>
            <w:r w:rsidRPr="009B05E7">
              <w:rPr>
                <w:rFonts w:ascii="Calibri" w:eastAsia="Calibri" w:hAnsi="Calibri" w:cs="Calibri"/>
                <w:i/>
                <w:spacing w:val="-3"/>
                <w:w w:val="105"/>
                <w:szCs w:val="17"/>
                <w:lang w:val="en-US"/>
              </w:rPr>
              <w:t>o</w:t>
            </w:r>
            <w:r w:rsidRPr="009B05E7">
              <w:rPr>
                <w:rFonts w:ascii="Calibri" w:eastAsia="Calibri" w:hAnsi="Calibri" w:cs="Calibri"/>
                <w:i/>
                <w:spacing w:val="-1"/>
                <w:w w:val="105"/>
                <w:szCs w:val="17"/>
                <w:lang w:val="en-US"/>
              </w:rPr>
              <w:t>r</w:t>
            </w:r>
            <w:r w:rsidRPr="009B05E7">
              <w:rPr>
                <w:rFonts w:ascii="Calibri" w:eastAsia="Calibri" w:hAnsi="Calibri" w:cs="Calibri"/>
                <w:i/>
                <w:w w:val="105"/>
                <w:szCs w:val="17"/>
                <w:lang w:val="en-US"/>
              </w:rPr>
              <w:t>ç</w:t>
            </w:r>
            <w:r w:rsidRPr="009B05E7">
              <w:rPr>
                <w:rFonts w:ascii="Calibri" w:eastAsia="Calibri" w:hAnsi="Calibri" w:cs="Calibri"/>
                <w:i/>
                <w:spacing w:val="-17"/>
                <w:w w:val="105"/>
                <w:szCs w:val="17"/>
                <w:lang w:val="en-US"/>
              </w:rPr>
              <w:t xml:space="preserve"> </w:t>
            </w:r>
            <w:r w:rsidRPr="009B05E7">
              <w:rPr>
                <w:rFonts w:ascii="Calibri" w:eastAsia="Calibri" w:hAnsi="Calibri" w:cs="Calibri"/>
                <w:i/>
                <w:spacing w:val="-1"/>
                <w:w w:val="105"/>
                <w:szCs w:val="17"/>
                <w:lang w:val="en-US"/>
              </w:rPr>
              <w:t>V</w:t>
            </w:r>
            <w:r w:rsidRPr="009B05E7">
              <w:rPr>
                <w:rFonts w:ascii="Calibri" w:eastAsia="Calibri" w:hAnsi="Calibri" w:cs="Calibri"/>
                <w:i/>
                <w:w w:val="105"/>
                <w:szCs w:val="17"/>
                <w:lang w:val="en-US"/>
              </w:rPr>
              <w:t>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me</w:t>
            </w:r>
          </w:p>
        </w:tc>
        <w:tc>
          <w:tcPr>
            <w:tcW w:w="2119" w:type="dxa"/>
            <w:tcBorders>
              <w:top w:val="single" w:sz="2" w:space="0" w:color="000000"/>
              <w:left w:val="single" w:sz="7" w:space="0" w:color="000000"/>
              <w:bottom w:val="single" w:sz="7" w:space="0" w:color="000000"/>
              <w:right w:val="single" w:sz="7" w:space="0" w:color="000000"/>
            </w:tcBorders>
          </w:tcPr>
          <w:p w:rsidR="009B05E7" w:rsidRPr="009B05E7" w:rsidRDefault="009B05E7" w:rsidP="00C203B9">
            <w:pPr>
              <w:jc w:val="right"/>
              <w:rPr>
                <w:lang w:val="en-US"/>
              </w:rPr>
            </w:pPr>
          </w:p>
        </w:tc>
        <w:tc>
          <w:tcPr>
            <w:tcW w:w="2119" w:type="dxa"/>
            <w:tcBorders>
              <w:top w:val="single" w:sz="2" w:space="0" w:color="000000"/>
              <w:left w:val="single" w:sz="7" w:space="0" w:color="000000"/>
              <w:bottom w:val="single" w:sz="7" w:space="0" w:color="000000"/>
              <w:right w:val="single" w:sz="7" w:space="0" w:color="000000"/>
            </w:tcBorders>
          </w:tcPr>
          <w:p w:rsidR="009B05E7" w:rsidRPr="009B05E7" w:rsidRDefault="009B05E7" w:rsidP="00C203B9">
            <w:pPr>
              <w:jc w:val="right"/>
              <w:rPr>
                <w:lang w:val="en-US"/>
              </w:rPr>
            </w:pPr>
          </w:p>
        </w:tc>
        <w:tc>
          <w:tcPr>
            <w:tcW w:w="2119" w:type="dxa"/>
            <w:tcBorders>
              <w:top w:val="single" w:sz="2" w:space="0" w:color="000000"/>
              <w:left w:val="single" w:sz="7" w:space="0" w:color="000000"/>
              <w:bottom w:val="single" w:sz="7" w:space="0" w:color="000000"/>
              <w:right w:val="single" w:sz="7" w:space="0" w:color="000000"/>
            </w:tcBorders>
          </w:tcPr>
          <w:p w:rsidR="009B05E7" w:rsidRPr="009B05E7" w:rsidRDefault="009B05E7" w:rsidP="00C203B9">
            <w:pPr>
              <w:jc w:val="right"/>
              <w:rPr>
                <w:lang w:val="en-US"/>
              </w:rPr>
            </w:pPr>
          </w:p>
        </w:tc>
        <w:tc>
          <w:tcPr>
            <w:tcW w:w="2119" w:type="dxa"/>
            <w:tcBorders>
              <w:top w:val="single" w:sz="2" w:space="0" w:color="000000"/>
              <w:left w:val="single" w:sz="7" w:space="0" w:color="000000"/>
              <w:bottom w:val="single" w:sz="7" w:space="0" w:color="000000"/>
              <w:right w:val="single" w:sz="7" w:space="0" w:color="000000"/>
            </w:tcBorders>
          </w:tcPr>
          <w:p w:rsidR="009B05E7" w:rsidRPr="009B05E7" w:rsidRDefault="009B05E7" w:rsidP="00C203B9">
            <w:pPr>
              <w:jc w:val="right"/>
              <w:rPr>
                <w:lang w:val="en-US"/>
              </w:rPr>
            </w:pPr>
          </w:p>
        </w:tc>
        <w:tc>
          <w:tcPr>
            <w:tcW w:w="2122" w:type="dxa"/>
            <w:tcBorders>
              <w:top w:val="single" w:sz="2" w:space="0" w:color="000000"/>
              <w:left w:val="single" w:sz="7" w:space="0" w:color="000000"/>
              <w:bottom w:val="single" w:sz="7" w:space="0" w:color="000000"/>
              <w:right w:val="nil"/>
            </w:tcBorders>
          </w:tcPr>
          <w:p w:rsidR="009B05E7" w:rsidRPr="009B05E7" w:rsidRDefault="009B05E7" w:rsidP="00C203B9">
            <w:pPr>
              <w:jc w:val="right"/>
              <w:rPr>
                <w:lang w:val="en-US"/>
              </w:rPr>
            </w:pPr>
          </w:p>
        </w:tc>
      </w:tr>
      <w:tr w:rsidR="009B05E7" w:rsidRPr="009B05E7" w:rsidTr="009B05E7">
        <w:trPr>
          <w:trHeight w:hRule="exact" w:val="240"/>
        </w:trPr>
        <w:tc>
          <w:tcPr>
            <w:tcW w:w="3766" w:type="dxa"/>
            <w:tcBorders>
              <w:top w:val="single" w:sz="7" w:space="0" w:color="000000"/>
              <w:left w:val="nil"/>
              <w:bottom w:val="single" w:sz="7" w:space="0" w:color="000000"/>
              <w:right w:val="single" w:sz="7" w:space="0" w:color="000000"/>
            </w:tcBorders>
            <w:shd w:val="clear" w:color="auto" w:fill="BDD7EE"/>
          </w:tcPr>
          <w:p w:rsidR="009B05E7" w:rsidRPr="009B05E7" w:rsidRDefault="009B05E7" w:rsidP="009B05E7">
            <w:pPr>
              <w:spacing w:before="10"/>
              <w:rPr>
                <w:rFonts w:ascii="Calibri" w:eastAsia="Calibri" w:hAnsi="Calibri" w:cs="Calibri"/>
                <w:szCs w:val="17"/>
                <w:lang w:val="en-US"/>
              </w:rPr>
            </w:pPr>
            <w:r w:rsidRPr="009B05E7">
              <w:rPr>
                <w:rFonts w:ascii="Calibri" w:eastAsia="Calibri" w:hAnsi="Calibri" w:cs="Calibri"/>
                <w:b/>
                <w:bCs/>
                <w:w w:val="105"/>
                <w:szCs w:val="17"/>
                <w:lang w:val="en-US"/>
              </w:rPr>
              <w:t>BÜ</w:t>
            </w:r>
            <w:r w:rsidRPr="009B05E7">
              <w:rPr>
                <w:rFonts w:ascii="Calibri" w:eastAsia="Calibri" w:hAnsi="Calibri" w:cs="Calibri"/>
                <w:b/>
                <w:bCs/>
                <w:spacing w:val="-1"/>
                <w:w w:val="105"/>
                <w:szCs w:val="17"/>
                <w:lang w:val="en-US"/>
              </w:rPr>
              <w:t>T</w:t>
            </w:r>
            <w:r w:rsidRPr="009B05E7">
              <w:rPr>
                <w:rFonts w:ascii="Calibri" w:eastAsia="Calibri" w:hAnsi="Calibri" w:cs="Calibri"/>
                <w:b/>
                <w:bCs/>
                <w:w w:val="105"/>
                <w:szCs w:val="17"/>
                <w:lang w:val="en-US"/>
              </w:rPr>
              <w:t>ÇE</w:t>
            </w:r>
            <w:r w:rsidRPr="009B05E7">
              <w:rPr>
                <w:rFonts w:ascii="Calibri" w:eastAsia="Calibri" w:hAnsi="Calibri" w:cs="Calibri"/>
                <w:b/>
                <w:bCs/>
                <w:spacing w:val="-12"/>
                <w:w w:val="105"/>
                <w:szCs w:val="17"/>
                <w:lang w:val="en-US"/>
              </w:rPr>
              <w:t xml:space="preserve"> </w:t>
            </w:r>
            <w:r w:rsidRPr="009B05E7">
              <w:rPr>
                <w:rFonts w:ascii="Calibri" w:eastAsia="Calibri" w:hAnsi="Calibri" w:cs="Calibri"/>
                <w:b/>
                <w:bCs/>
                <w:spacing w:val="-3"/>
                <w:w w:val="105"/>
                <w:szCs w:val="17"/>
                <w:lang w:val="en-US"/>
              </w:rPr>
              <w:t>İ</w:t>
            </w:r>
            <w:r w:rsidRPr="009B05E7">
              <w:rPr>
                <w:rFonts w:ascii="Calibri" w:eastAsia="Calibri" w:hAnsi="Calibri" w:cs="Calibri"/>
                <w:b/>
                <w:bCs/>
                <w:w w:val="105"/>
                <w:szCs w:val="17"/>
                <w:lang w:val="en-US"/>
              </w:rPr>
              <w:t>Çİ</w:t>
            </w:r>
            <w:r w:rsidRPr="009B05E7">
              <w:rPr>
                <w:rFonts w:ascii="Calibri" w:eastAsia="Calibri" w:hAnsi="Calibri" w:cs="Calibri"/>
                <w:b/>
                <w:bCs/>
                <w:spacing w:val="-12"/>
                <w:w w:val="105"/>
                <w:szCs w:val="17"/>
                <w:lang w:val="en-US"/>
              </w:rPr>
              <w:t xml:space="preserve"> </w:t>
            </w:r>
            <w:r w:rsidRPr="009B05E7">
              <w:rPr>
                <w:rFonts w:ascii="Calibri" w:eastAsia="Calibri" w:hAnsi="Calibri" w:cs="Calibri"/>
                <w:b/>
                <w:bCs/>
                <w:spacing w:val="-1"/>
                <w:w w:val="105"/>
                <w:szCs w:val="17"/>
                <w:lang w:val="en-US"/>
              </w:rPr>
              <w:t>TO</w:t>
            </w:r>
            <w:r w:rsidRPr="009B05E7">
              <w:rPr>
                <w:rFonts w:ascii="Calibri" w:eastAsia="Calibri" w:hAnsi="Calibri" w:cs="Calibri"/>
                <w:b/>
                <w:bCs/>
                <w:w w:val="105"/>
                <w:szCs w:val="17"/>
                <w:lang w:val="en-US"/>
              </w:rPr>
              <w:t>PL</w:t>
            </w:r>
            <w:r w:rsidRPr="009B05E7">
              <w:rPr>
                <w:rFonts w:ascii="Calibri" w:eastAsia="Calibri" w:hAnsi="Calibri" w:cs="Calibri"/>
                <w:b/>
                <w:bCs/>
                <w:spacing w:val="-1"/>
                <w:w w:val="105"/>
                <w:szCs w:val="17"/>
                <w:lang w:val="en-US"/>
              </w:rPr>
              <w:t>A</w:t>
            </w:r>
            <w:r w:rsidRPr="009B05E7">
              <w:rPr>
                <w:rFonts w:ascii="Calibri" w:eastAsia="Calibri" w:hAnsi="Calibri" w:cs="Calibri"/>
                <w:b/>
                <w:bCs/>
                <w:w w:val="105"/>
                <w:szCs w:val="17"/>
                <w:lang w:val="en-US"/>
              </w:rPr>
              <w:t>M</w:t>
            </w:r>
            <w:r w:rsidRPr="009B05E7">
              <w:rPr>
                <w:rFonts w:ascii="Calibri" w:eastAsia="Calibri" w:hAnsi="Calibri" w:cs="Calibri"/>
                <w:b/>
                <w:bCs/>
                <w:spacing w:val="-12"/>
                <w:w w:val="105"/>
                <w:szCs w:val="17"/>
                <w:lang w:val="en-US"/>
              </w:rPr>
              <w:t xml:space="preserve"> </w:t>
            </w:r>
            <w:r w:rsidRPr="009B05E7">
              <w:rPr>
                <w:rFonts w:ascii="Calibri" w:eastAsia="Calibri" w:hAnsi="Calibri" w:cs="Calibri"/>
                <w:b/>
                <w:bCs/>
                <w:w w:val="105"/>
                <w:szCs w:val="17"/>
                <w:lang w:val="en-US"/>
              </w:rPr>
              <w:t>K</w:t>
            </w:r>
            <w:r w:rsidRPr="009B05E7">
              <w:rPr>
                <w:rFonts w:ascii="Calibri" w:eastAsia="Calibri" w:hAnsi="Calibri" w:cs="Calibri"/>
                <w:b/>
                <w:bCs/>
                <w:spacing w:val="-1"/>
                <w:w w:val="105"/>
                <w:szCs w:val="17"/>
                <w:lang w:val="en-US"/>
              </w:rPr>
              <w:t>A</w:t>
            </w:r>
            <w:r w:rsidRPr="009B05E7">
              <w:rPr>
                <w:rFonts w:ascii="Calibri" w:eastAsia="Calibri" w:hAnsi="Calibri" w:cs="Calibri"/>
                <w:b/>
                <w:bCs/>
                <w:w w:val="105"/>
                <w:szCs w:val="17"/>
                <w:lang w:val="en-US"/>
              </w:rPr>
              <w:t>Y</w:t>
            </w:r>
            <w:r w:rsidRPr="009B05E7">
              <w:rPr>
                <w:rFonts w:ascii="Calibri" w:eastAsia="Calibri" w:hAnsi="Calibri" w:cs="Calibri"/>
                <w:b/>
                <w:bCs/>
                <w:spacing w:val="-1"/>
                <w:w w:val="105"/>
                <w:szCs w:val="17"/>
                <w:lang w:val="en-US"/>
              </w:rPr>
              <w:t>NA</w:t>
            </w:r>
            <w:r w:rsidRPr="009B05E7">
              <w:rPr>
                <w:rFonts w:ascii="Calibri" w:eastAsia="Calibri" w:hAnsi="Calibri" w:cs="Calibri"/>
                <w:b/>
                <w:bCs/>
                <w:w w:val="105"/>
                <w:szCs w:val="17"/>
                <w:lang w:val="en-US"/>
              </w:rPr>
              <w:t>K</w:t>
            </w: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C203B9">
            <w:pPr>
              <w:spacing w:before="10"/>
              <w:jc w:val="right"/>
              <w:rPr>
                <w:rFonts w:ascii="Calibri" w:eastAsia="Calibri" w:hAnsi="Calibri" w:cs="Calibri"/>
                <w:szCs w:val="17"/>
                <w:lang w:val="en-US"/>
              </w:rPr>
            </w:pPr>
            <w:r w:rsidRPr="009B05E7">
              <w:rPr>
                <w:rFonts w:ascii="Calibri" w:eastAsia="Calibri" w:hAnsi="Calibri" w:cs="Calibri"/>
                <w:w w:val="105"/>
                <w:szCs w:val="17"/>
                <w:lang w:val="en-US"/>
              </w:rPr>
              <w:t>87</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353</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C203B9">
            <w:pPr>
              <w:spacing w:before="10"/>
              <w:jc w:val="right"/>
              <w:rPr>
                <w:rFonts w:ascii="Calibri" w:eastAsia="Calibri" w:hAnsi="Calibri" w:cs="Calibri"/>
                <w:szCs w:val="17"/>
                <w:lang w:val="en-US"/>
              </w:rPr>
            </w:pPr>
            <w:r w:rsidRPr="009B05E7">
              <w:rPr>
                <w:rFonts w:ascii="Calibri" w:eastAsia="Calibri" w:hAnsi="Calibri" w:cs="Calibri"/>
                <w:w w:val="105"/>
                <w:szCs w:val="17"/>
                <w:lang w:val="en-US"/>
              </w:rPr>
              <w:t>25</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344</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712</w:t>
            </w: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C203B9">
            <w:pPr>
              <w:spacing w:before="10"/>
              <w:jc w:val="right"/>
              <w:rPr>
                <w:rFonts w:ascii="Calibri" w:eastAsia="Calibri" w:hAnsi="Calibri" w:cs="Calibri"/>
                <w:szCs w:val="17"/>
                <w:lang w:val="en-US"/>
              </w:rPr>
            </w:pPr>
            <w:r w:rsidRPr="009B05E7">
              <w:rPr>
                <w:rFonts w:ascii="Calibri" w:eastAsia="Calibri" w:hAnsi="Calibri" w:cs="Calibri"/>
                <w:w w:val="105"/>
                <w:szCs w:val="17"/>
                <w:lang w:val="en-US"/>
              </w:rPr>
              <w:t>93</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955</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C203B9">
            <w:pPr>
              <w:spacing w:before="10"/>
              <w:jc w:val="right"/>
              <w:rPr>
                <w:rFonts w:ascii="Calibri" w:eastAsia="Calibri" w:hAnsi="Calibri" w:cs="Calibri"/>
                <w:szCs w:val="17"/>
                <w:lang w:val="en-US"/>
              </w:rPr>
            </w:pPr>
            <w:r w:rsidRPr="009B05E7">
              <w:rPr>
                <w:rFonts w:ascii="Calibri" w:eastAsia="Calibri" w:hAnsi="Calibri" w:cs="Calibri"/>
                <w:w w:val="105"/>
                <w:szCs w:val="17"/>
                <w:lang w:val="en-US"/>
              </w:rPr>
              <w:t>100</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173</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c>
          <w:tcPr>
            <w:tcW w:w="2122" w:type="dxa"/>
            <w:tcBorders>
              <w:top w:val="single" w:sz="7" w:space="0" w:color="000000"/>
              <w:left w:val="single" w:sz="7" w:space="0" w:color="000000"/>
              <w:bottom w:val="single" w:sz="7" w:space="0" w:color="000000"/>
              <w:right w:val="nil"/>
            </w:tcBorders>
            <w:shd w:val="clear" w:color="auto" w:fill="BDD7EE"/>
          </w:tcPr>
          <w:p w:rsidR="009B05E7" w:rsidRPr="009B05E7" w:rsidRDefault="009B05E7" w:rsidP="00C203B9">
            <w:pPr>
              <w:spacing w:before="10"/>
              <w:jc w:val="right"/>
              <w:rPr>
                <w:rFonts w:ascii="Calibri" w:eastAsia="Calibri" w:hAnsi="Calibri" w:cs="Calibri"/>
                <w:szCs w:val="17"/>
                <w:lang w:val="en-US"/>
              </w:rPr>
            </w:pPr>
            <w:r w:rsidRPr="009B05E7">
              <w:rPr>
                <w:rFonts w:ascii="Calibri" w:eastAsia="Calibri" w:hAnsi="Calibri" w:cs="Calibri"/>
                <w:w w:val="105"/>
                <w:szCs w:val="17"/>
                <w:lang w:val="en-US"/>
              </w:rPr>
              <w:t>100</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173</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r>
      <w:tr w:rsidR="009B05E7" w:rsidRPr="009B05E7" w:rsidTr="009B05E7">
        <w:trPr>
          <w:trHeight w:hRule="exact" w:val="241"/>
        </w:trPr>
        <w:tc>
          <w:tcPr>
            <w:tcW w:w="3766" w:type="dxa"/>
            <w:tcBorders>
              <w:top w:val="single" w:sz="7" w:space="0" w:color="000000"/>
              <w:left w:val="nil"/>
              <w:bottom w:val="single" w:sz="2" w:space="0" w:color="000000"/>
              <w:right w:val="single" w:sz="7" w:space="0" w:color="000000"/>
            </w:tcBorders>
          </w:tcPr>
          <w:p w:rsidR="009B05E7" w:rsidRPr="009B05E7" w:rsidRDefault="009B05E7" w:rsidP="009B05E7">
            <w:pPr>
              <w:spacing w:before="10"/>
              <w:rPr>
                <w:rFonts w:ascii="Calibri" w:eastAsia="Calibri" w:hAnsi="Calibri" w:cs="Calibri"/>
                <w:szCs w:val="17"/>
                <w:lang w:val="en-US"/>
              </w:rPr>
            </w:pPr>
            <w:r w:rsidRPr="009B05E7">
              <w:rPr>
                <w:rFonts w:ascii="Calibri" w:eastAsia="Calibri" w:hAnsi="Calibri" w:cs="Calibri"/>
                <w:i/>
                <w:w w:val="105"/>
                <w:szCs w:val="17"/>
                <w:lang w:val="en-US"/>
              </w:rPr>
              <w:t>D</w:t>
            </w:r>
            <w:r w:rsidRPr="009B05E7">
              <w:rPr>
                <w:rFonts w:ascii="Calibri" w:eastAsia="Calibri" w:hAnsi="Calibri" w:cs="Calibri"/>
                <w:i/>
                <w:spacing w:val="-3"/>
                <w:w w:val="105"/>
                <w:szCs w:val="17"/>
                <w:lang w:val="en-US"/>
              </w:rPr>
              <w:t>ö</w:t>
            </w:r>
            <w:r w:rsidRPr="009B05E7">
              <w:rPr>
                <w:rFonts w:ascii="Calibri" w:eastAsia="Calibri" w:hAnsi="Calibri" w:cs="Calibri"/>
                <w:i/>
                <w:spacing w:val="1"/>
                <w:w w:val="105"/>
                <w:szCs w:val="17"/>
                <w:lang w:val="en-US"/>
              </w:rPr>
              <w:t>n</w:t>
            </w:r>
            <w:r w:rsidRPr="009B05E7">
              <w:rPr>
                <w:rFonts w:ascii="Calibri" w:eastAsia="Calibri" w:hAnsi="Calibri" w:cs="Calibri"/>
                <w:i/>
                <w:w w:val="105"/>
                <w:szCs w:val="17"/>
                <w:lang w:val="en-US"/>
              </w:rPr>
              <w:t>er</w:t>
            </w:r>
            <w:r w:rsidRPr="009B05E7">
              <w:rPr>
                <w:rFonts w:ascii="Calibri" w:eastAsia="Calibri" w:hAnsi="Calibri" w:cs="Calibri"/>
                <w:i/>
                <w:spacing w:val="-21"/>
                <w:w w:val="105"/>
                <w:szCs w:val="17"/>
                <w:lang w:val="en-US"/>
              </w:rPr>
              <w:t xml:space="preserve"> </w:t>
            </w:r>
            <w:r w:rsidRPr="009B05E7">
              <w:rPr>
                <w:rFonts w:ascii="Calibri" w:eastAsia="Calibri" w:hAnsi="Calibri" w:cs="Calibri"/>
                <w:i/>
                <w:w w:val="105"/>
                <w:szCs w:val="17"/>
                <w:lang w:val="en-US"/>
              </w:rPr>
              <w:t>Se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m</w:t>
            </w:r>
            <w:r w:rsidRPr="009B05E7">
              <w:rPr>
                <w:rFonts w:ascii="Calibri" w:eastAsia="Calibri" w:hAnsi="Calibri" w:cs="Calibri"/>
                <w:i/>
                <w:spacing w:val="1"/>
                <w:w w:val="105"/>
                <w:szCs w:val="17"/>
                <w:lang w:val="en-US"/>
              </w:rPr>
              <w:t>a</w:t>
            </w:r>
            <w:r w:rsidRPr="009B05E7">
              <w:rPr>
                <w:rFonts w:ascii="Calibri" w:eastAsia="Calibri" w:hAnsi="Calibri" w:cs="Calibri"/>
                <w:i/>
                <w:w w:val="105"/>
                <w:szCs w:val="17"/>
                <w:lang w:val="en-US"/>
              </w:rPr>
              <w:t>ye</w:t>
            </w:r>
          </w:p>
        </w:tc>
        <w:tc>
          <w:tcPr>
            <w:tcW w:w="2119" w:type="dxa"/>
            <w:tcBorders>
              <w:top w:val="single" w:sz="7"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19" w:type="dxa"/>
            <w:tcBorders>
              <w:top w:val="single" w:sz="7"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19" w:type="dxa"/>
            <w:tcBorders>
              <w:top w:val="single" w:sz="7"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19" w:type="dxa"/>
            <w:tcBorders>
              <w:top w:val="single" w:sz="7"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22" w:type="dxa"/>
            <w:tcBorders>
              <w:top w:val="single" w:sz="7" w:space="0" w:color="000000"/>
              <w:left w:val="single" w:sz="7" w:space="0" w:color="000000"/>
              <w:bottom w:val="single" w:sz="2" w:space="0" w:color="000000"/>
              <w:right w:val="nil"/>
            </w:tcBorders>
          </w:tcPr>
          <w:p w:rsidR="009B05E7" w:rsidRPr="009B05E7" w:rsidRDefault="009B05E7" w:rsidP="00C203B9">
            <w:pPr>
              <w:jc w:val="right"/>
              <w:rPr>
                <w:lang w:val="en-US"/>
              </w:rPr>
            </w:pPr>
          </w:p>
        </w:tc>
      </w:tr>
      <w:tr w:rsidR="009B05E7" w:rsidRPr="009B05E7" w:rsidTr="009B05E7">
        <w:trPr>
          <w:trHeight w:hRule="exact" w:val="240"/>
        </w:trPr>
        <w:tc>
          <w:tcPr>
            <w:tcW w:w="3766" w:type="dxa"/>
            <w:tcBorders>
              <w:top w:val="single" w:sz="2" w:space="0" w:color="000000"/>
              <w:left w:val="nil"/>
              <w:bottom w:val="single" w:sz="2" w:space="0" w:color="000000"/>
              <w:right w:val="single" w:sz="7" w:space="0" w:color="000000"/>
            </w:tcBorders>
          </w:tcPr>
          <w:p w:rsidR="009B05E7" w:rsidRPr="009B05E7" w:rsidRDefault="009B05E7" w:rsidP="009B05E7">
            <w:pPr>
              <w:spacing w:before="14"/>
              <w:rPr>
                <w:rFonts w:ascii="Calibri" w:eastAsia="Calibri" w:hAnsi="Calibri" w:cs="Calibri"/>
                <w:szCs w:val="17"/>
                <w:lang w:val="en-US"/>
              </w:rPr>
            </w:pPr>
            <w:r w:rsidRPr="009B05E7">
              <w:rPr>
                <w:rFonts w:ascii="Calibri" w:eastAsia="Calibri" w:hAnsi="Calibri" w:cs="Calibri"/>
                <w:i/>
                <w:w w:val="105"/>
                <w:szCs w:val="17"/>
                <w:lang w:val="en-US"/>
              </w:rPr>
              <w:t>Özel</w:t>
            </w:r>
            <w:r w:rsidRPr="009B05E7">
              <w:rPr>
                <w:rFonts w:ascii="Calibri" w:eastAsia="Calibri" w:hAnsi="Calibri" w:cs="Calibri"/>
                <w:i/>
                <w:spacing w:val="-14"/>
                <w:w w:val="105"/>
                <w:szCs w:val="17"/>
                <w:lang w:val="en-US"/>
              </w:rPr>
              <w:t xml:space="preserve"> </w:t>
            </w:r>
            <w:r w:rsidRPr="009B05E7">
              <w:rPr>
                <w:rFonts w:ascii="Calibri" w:eastAsia="Calibri" w:hAnsi="Calibri" w:cs="Calibri"/>
                <w:i/>
                <w:spacing w:val="-3"/>
                <w:w w:val="105"/>
                <w:szCs w:val="17"/>
                <w:lang w:val="en-US"/>
              </w:rPr>
              <w:t>H</w:t>
            </w:r>
            <w:r w:rsidRPr="009B05E7">
              <w:rPr>
                <w:rFonts w:ascii="Calibri" w:eastAsia="Calibri" w:hAnsi="Calibri" w:cs="Calibri"/>
                <w:i/>
                <w:w w:val="105"/>
                <w:szCs w:val="17"/>
                <w:lang w:val="en-US"/>
              </w:rPr>
              <w:t>e</w:t>
            </w:r>
            <w:r w:rsidRPr="009B05E7">
              <w:rPr>
                <w:rFonts w:ascii="Calibri" w:eastAsia="Calibri" w:hAnsi="Calibri" w:cs="Calibri"/>
                <w:i/>
                <w:spacing w:val="-1"/>
                <w:w w:val="105"/>
                <w:szCs w:val="17"/>
                <w:lang w:val="en-US"/>
              </w:rPr>
              <w:t>s</w:t>
            </w:r>
            <w:r w:rsidRPr="009B05E7">
              <w:rPr>
                <w:rFonts w:ascii="Calibri" w:eastAsia="Calibri" w:hAnsi="Calibri" w:cs="Calibri"/>
                <w:i/>
                <w:spacing w:val="1"/>
                <w:w w:val="105"/>
                <w:szCs w:val="17"/>
                <w:lang w:val="en-US"/>
              </w:rPr>
              <w:t>a</w:t>
            </w:r>
            <w:r w:rsidRPr="009B05E7">
              <w:rPr>
                <w:rFonts w:ascii="Calibri" w:eastAsia="Calibri" w:hAnsi="Calibri" w:cs="Calibri"/>
                <w:i/>
                <w:w w:val="105"/>
                <w:szCs w:val="17"/>
                <w:lang w:val="en-US"/>
              </w:rPr>
              <w:t>p</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22" w:type="dxa"/>
            <w:tcBorders>
              <w:top w:val="single" w:sz="2" w:space="0" w:color="000000"/>
              <w:left w:val="single" w:sz="7" w:space="0" w:color="000000"/>
              <w:bottom w:val="single" w:sz="2" w:space="0" w:color="000000"/>
              <w:right w:val="nil"/>
            </w:tcBorders>
          </w:tcPr>
          <w:p w:rsidR="009B05E7" w:rsidRPr="009B05E7" w:rsidRDefault="009B05E7" w:rsidP="00C203B9">
            <w:pPr>
              <w:jc w:val="right"/>
              <w:rPr>
                <w:lang w:val="en-US"/>
              </w:rPr>
            </w:pPr>
          </w:p>
        </w:tc>
      </w:tr>
      <w:tr w:rsidR="009B05E7" w:rsidRPr="009B05E7" w:rsidTr="009B05E7">
        <w:trPr>
          <w:trHeight w:hRule="exact" w:val="239"/>
        </w:trPr>
        <w:tc>
          <w:tcPr>
            <w:tcW w:w="3766" w:type="dxa"/>
            <w:tcBorders>
              <w:top w:val="single" w:sz="2" w:space="0" w:color="000000"/>
              <w:left w:val="nil"/>
              <w:bottom w:val="single" w:sz="7" w:space="0" w:color="000000"/>
              <w:right w:val="single" w:sz="7" w:space="0" w:color="000000"/>
            </w:tcBorders>
          </w:tcPr>
          <w:p w:rsidR="009B05E7" w:rsidRPr="009B05E7" w:rsidRDefault="009B05E7" w:rsidP="009B05E7">
            <w:pPr>
              <w:spacing w:before="14"/>
              <w:rPr>
                <w:rFonts w:ascii="Calibri" w:eastAsia="Calibri" w:hAnsi="Calibri" w:cs="Calibri"/>
                <w:szCs w:val="17"/>
                <w:lang w:val="en-US"/>
              </w:rPr>
            </w:pPr>
            <w:r w:rsidRPr="009B05E7">
              <w:rPr>
                <w:rFonts w:ascii="Calibri" w:eastAsia="Calibri" w:hAnsi="Calibri" w:cs="Calibri"/>
                <w:i/>
                <w:w w:val="105"/>
                <w:szCs w:val="17"/>
                <w:lang w:val="en-US"/>
              </w:rPr>
              <w:t>Di</w:t>
            </w:r>
            <w:r w:rsidRPr="009B05E7">
              <w:rPr>
                <w:rFonts w:ascii="Calibri" w:eastAsia="Calibri" w:hAnsi="Calibri" w:cs="Calibri"/>
                <w:i/>
                <w:spacing w:val="1"/>
                <w:w w:val="105"/>
                <w:szCs w:val="17"/>
                <w:lang w:val="en-US"/>
              </w:rPr>
              <w:t>ğ</w:t>
            </w:r>
            <w:r w:rsidRPr="009B05E7">
              <w:rPr>
                <w:rFonts w:ascii="Calibri" w:eastAsia="Calibri" w:hAnsi="Calibri" w:cs="Calibri"/>
                <w:i/>
                <w:w w:val="105"/>
                <w:szCs w:val="17"/>
                <w:lang w:val="en-US"/>
              </w:rPr>
              <w:t>er</w:t>
            </w:r>
            <w:r w:rsidRPr="009B05E7">
              <w:rPr>
                <w:rFonts w:ascii="Calibri" w:eastAsia="Calibri" w:hAnsi="Calibri" w:cs="Calibri"/>
                <w:i/>
                <w:spacing w:val="-10"/>
                <w:w w:val="105"/>
                <w:szCs w:val="17"/>
                <w:lang w:val="en-US"/>
              </w:rPr>
              <w:t xml:space="preserve"> </w:t>
            </w:r>
            <w:r w:rsidRPr="009B05E7">
              <w:rPr>
                <w:rFonts w:ascii="Calibri" w:eastAsia="Calibri" w:hAnsi="Calibri" w:cs="Calibri"/>
                <w:i/>
                <w:w w:val="105"/>
                <w:szCs w:val="17"/>
                <w:lang w:val="en-US"/>
              </w:rPr>
              <w:t>B</w:t>
            </w:r>
            <w:r w:rsidRPr="009B05E7">
              <w:rPr>
                <w:rFonts w:ascii="Calibri" w:eastAsia="Calibri" w:hAnsi="Calibri" w:cs="Calibri"/>
                <w:i/>
                <w:spacing w:val="1"/>
                <w:w w:val="105"/>
                <w:szCs w:val="17"/>
                <w:lang w:val="en-US"/>
              </w:rPr>
              <w:t>ü</w:t>
            </w:r>
            <w:r w:rsidRPr="009B05E7">
              <w:rPr>
                <w:rFonts w:ascii="Calibri" w:eastAsia="Calibri" w:hAnsi="Calibri" w:cs="Calibri"/>
                <w:i/>
                <w:spacing w:val="-3"/>
                <w:w w:val="105"/>
                <w:szCs w:val="17"/>
                <w:lang w:val="en-US"/>
              </w:rPr>
              <w:t>t</w:t>
            </w:r>
            <w:r w:rsidRPr="009B05E7">
              <w:rPr>
                <w:rFonts w:ascii="Calibri" w:eastAsia="Calibri" w:hAnsi="Calibri" w:cs="Calibri"/>
                <w:i/>
                <w:spacing w:val="-1"/>
                <w:w w:val="105"/>
                <w:szCs w:val="17"/>
                <w:lang w:val="en-US"/>
              </w:rPr>
              <w:t>ç</w:t>
            </w:r>
            <w:r w:rsidRPr="009B05E7">
              <w:rPr>
                <w:rFonts w:ascii="Calibri" w:eastAsia="Calibri" w:hAnsi="Calibri" w:cs="Calibri"/>
                <w:i/>
                <w:w w:val="105"/>
                <w:szCs w:val="17"/>
                <w:lang w:val="en-US"/>
              </w:rPr>
              <w:t>e</w:t>
            </w:r>
            <w:r w:rsidRPr="009B05E7">
              <w:rPr>
                <w:rFonts w:ascii="Calibri" w:eastAsia="Calibri" w:hAnsi="Calibri" w:cs="Calibri"/>
                <w:i/>
                <w:spacing w:val="-10"/>
                <w:w w:val="105"/>
                <w:szCs w:val="17"/>
                <w:lang w:val="en-US"/>
              </w:rPr>
              <w:t xml:space="preserve"> </w:t>
            </w:r>
            <w:r w:rsidRPr="009B05E7">
              <w:rPr>
                <w:rFonts w:ascii="Calibri" w:eastAsia="Calibri" w:hAnsi="Calibri" w:cs="Calibri"/>
                <w:i/>
                <w:w w:val="105"/>
                <w:szCs w:val="17"/>
                <w:lang w:val="en-US"/>
              </w:rPr>
              <w:t>Dı</w:t>
            </w:r>
            <w:r w:rsidRPr="009B05E7">
              <w:rPr>
                <w:rFonts w:ascii="Calibri" w:eastAsia="Calibri" w:hAnsi="Calibri" w:cs="Calibri"/>
                <w:i/>
                <w:spacing w:val="-1"/>
                <w:w w:val="105"/>
                <w:szCs w:val="17"/>
                <w:lang w:val="en-US"/>
              </w:rPr>
              <w:t>ş</w:t>
            </w:r>
            <w:r w:rsidRPr="009B05E7">
              <w:rPr>
                <w:rFonts w:ascii="Calibri" w:eastAsia="Calibri" w:hAnsi="Calibri" w:cs="Calibri"/>
                <w:i/>
                <w:w w:val="105"/>
                <w:szCs w:val="17"/>
                <w:lang w:val="en-US"/>
              </w:rPr>
              <w:t>ı</w:t>
            </w:r>
            <w:r w:rsidRPr="009B05E7">
              <w:rPr>
                <w:rFonts w:ascii="Calibri" w:eastAsia="Calibri" w:hAnsi="Calibri" w:cs="Calibri"/>
                <w:i/>
                <w:spacing w:val="-8"/>
                <w:w w:val="105"/>
                <w:szCs w:val="17"/>
                <w:lang w:val="en-US"/>
              </w:rPr>
              <w:t xml:space="preserve"> </w:t>
            </w:r>
            <w:r w:rsidRPr="009B05E7">
              <w:rPr>
                <w:rFonts w:ascii="Calibri" w:eastAsia="Calibri" w:hAnsi="Calibri" w:cs="Calibri"/>
                <w:i/>
                <w:w w:val="105"/>
                <w:szCs w:val="17"/>
                <w:lang w:val="en-US"/>
              </w:rPr>
              <w:t>K</w:t>
            </w:r>
            <w:r w:rsidRPr="009B05E7">
              <w:rPr>
                <w:rFonts w:ascii="Calibri" w:eastAsia="Calibri" w:hAnsi="Calibri" w:cs="Calibri"/>
                <w:i/>
                <w:spacing w:val="1"/>
                <w:w w:val="105"/>
                <w:szCs w:val="17"/>
                <w:lang w:val="en-US"/>
              </w:rPr>
              <w:t>a</w:t>
            </w:r>
            <w:r w:rsidRPr="009B05E7">
              <w:rPr>
                <w:rFonts w:ascii="Calibri" w:eastAsia="Calibri" w:hAnsi="Calibri" w:cs="Calibri"/>
                <w:i/>
                <w:w w:val="105"/>
                <w:szCs w:val="17"/>
                <w:lang w:val="en-US"/>
              </w:rPr>
              <w:t>y</w:t>
            </w:r>
            <w:r w:rsidRPr="009B05E7">
              <w:rPr>
                <w:rFonts w:ascii="Calibri" w:eastAsia="Calibri" w:hAnsi="Calibri" w:cs="Calibri"/>
                <w:i/>
                <w:spacing w:val="1"/>
                <w:w w:val="105"/>
                <w:szCs w:val="17"/>
                <w:lang w:val="en-US"/>
              </w:rPr>
              <w:t>nak</w:t>
            </w:r>
          </w:p>
        </w:tc>
        <w:tc>
          <w:tcPr>
            <w:tcW w:w="2119" w:type="dxa"/>
            <w:tcBorders>
              <w:top w:val="single" w:sz="2" w:space="0" w:color="000000"/>
              <w:left w:val="single" w:sz="7" w:space="0" w:color="000000"/>
              <w:bottom w:val="single" w:sz="7" w:space="0" w:color="000000"/>
              <w:right w:val="single" w:sz="7" w:space="0" w:color="000000"/>
            </w:tcBorders>
          </w:tcPr>
          <w:p w:rsidR="009B05E7" w:rsidRPr="009B05E7" w:rsidRDefault="009B05E7" w:rsidP="00C203B9">
            <w:pPr>
              <w:jc w:val="right"/>
              <w:rPr>
                <w:lang w:val="en-US"/>
              </w:rPr>
            </w:pPr>
          </w:p>
        </w:tc>
        <w:tc>
          <w:tcPr>
            <w:tcW w:w="2119" w:type="dxa"/>
            <w:tcBorders>
              <w:top w:val="single" w:sz="2" w:space="0" w:color="000000"/>
              <w:left w:val="single" w:sz="7" w:space="0" w:color="000000"/>
              <w:bottom w:val="single" w:sz="7" w:space="0" w:color="000000"/>
              <w:right w:val="single" w:sz="7" w:space="0" w:color="000000"/>
            </w:tcBorders>
          </w:tcPr>
          <w:p w:rsidR="009B05E7" w:rsidRPr="009B05E7" w:rsidRDefault="009B05E7" w:rsidP="00C203B9">
            <w:pPr>
              <w:jc w:val="right"/>
              <w:rPr>
                <w:lang w:val="en-US"/>
              </w:rPr>
            </w:pPr>
          </w:p>
        </w:tc>
        <w:tc>
          <w:tcPr>
            <w:tcW w:w="2119" w:type="dxa"/>
            <w:tcBorders>
              <w:top w:val="single" w:sz="2" w:space="0" w:color="000000"/>
              <w:left w:val="single" w:sz="7" w:space="0" w:color="000000"/>
              <w:bottom w:val="single" w:sz="7" w:space="0" w:color="000000"/>
              <w:right w:val="single" w:sz="7" w:space="0" w:color="000000"/>
            </w:tcBorders>
          </w:tcPr>
          <w:p w:rsidR="009B05E7" w:rsidRPr="009B05E7" w:rsidRDefault="009B05E7" w:rsidP="00C203B9">
            <w:pPr>
              <w:jc w:val="right"/>
              <w:rPr>
                <w:lang w:val="en-US"/>
              </w:rPr>
            </w:pPr>
          </w:p>
        </w:tc>
        <w:tc>
          <w:tcPr>
            <w:tcW w:w="2119" w:type="dxa"/>
            <w:tcBorders>
              <w:top w:val="single" w:sz="2" w:space="0" w:color="000000"/>
              <w:left w:val="single" w:sz="7" w:space="0" w:color="000000"/>
              <w:bottom w:val="single" w:sz="7" w:space="0" w:color="000000"/>
              <w:right w:val="single" w:sz="7" w:space="0" w:color="000000"/>
            </w:tcBorders>
          </w:tcPr>
          <w:p w:rsidR="009B05E7" w:rsidRPr="009B05E7" w:rsidRDefault="009B05E7" w:rsidP="00C203B9">
            <w:pPr>
              <w:jc w:val="right"/>
              <w:rPr>
                <w:lang w:val="en-US"/>
              </w:rPr>
            </w:pPr>
          </w:p>
        </w:tc>
        <w:tc>
          <w:tcPr>
            <w:tcW w:w="2122" w:type="dxa"/>
            <w:tcBorders>
              <w:top w:val="single" w:sz="2" w:space="0" w:color="000000"/>
              <w:left w:val="single" w:sz="7" w:space="0" w:color="000000"/>
              <w:bottom w:val="single" w:sz="7" w:space="0" w:color="000000"/>
              <w:right w:val="nil"/>
            </w:tcBorders>
          </w:tcPr>
          <w:p w:rsidR="009B05E7" w:rsidRPr="009B05E7" w:rsidRDefault="009B05E7" w:rsidP="00C203B9">
            <w:pPr>
              <w:jc w:val="right"/>
              <w:rPr>
                <w:lang w:val="en-US"/>
              </w:rPr>
            </w:pPr>
          </w:p>
        </w:tc>
      </w:tr>
      <w:tr w:rsidR="009B05E7" w:rsidRPr="009B05E7" w:rsidTr="009B05E7">
        <w:trPr>
          <w:trHeight w:hRule="exact" w:val="240"/>
        </w:trPr>
        <w:tc>
          <w:tcPr>
            <w:tcW w:w="3766" w:type="dxa"/>
            <w:tcBorders>
              <w:top w:val="single" w:sz="7" w:space="0" w:color="000000"/>
              <w:left w:val="nil"/>
              <w:bottom w:val="single" w:sz="7" w:space="0" w:color="000000"/>
              <w:right w:val="single" w:sz="7" w:space="0" w:color="000000"/>
            </w:tcBorders>
            <w:shd w:val="clear" w:color="auto" w:fill="BDD7EE"/>
          </w:tcPr>
          <w:p w:rsidR="009B05E7" w:rsidRPr="009B05E7" w:rsidRDefault="009B05E7" w:rsidP="009B05E7">
            <w:pPr>
              <w:spacing w:before="10"/>
              <w:rPr>
                <w:rFonts w:ascii="Calibri" w:eastAsia="Calibri" w:hAnsi="Calibri" w:cs="Calibri"/>
                <w:szCs w:val="17"/>
                <w:lang w:val="en-US"/>
              </w:rPr>
            </w:pPr>
            <w:r w:rsidRPr="009B05E7">
              <w:rPr>
                <w:rFonts w:ascii="Calibri" w:eastAsia="Calibri" w:hAnsi="Calibri" w:cs="Calibri"/>
                <w:b/>
                <w:bCs/>
                <w:w w:val="105"/>
                <w:szCs w:val="17"/>
                <w:lang w:val="en-US"/>
              </w:rPr>
              <w:t>BÜ</w:t>
            </w:r>
            <w:r w:rsidRPr="009B05E7">
              <w:rPr>
                <w:rFonts w:ascii="Calibri" w:eastAsia="Calibri" w:hAnsi="Calibri" w:cs="Calibri"/>
                <w:b/>
                <w:bCs/>
                <w:spacing w:val="-1"/>
                <w:w w:val="105"/>
                <w:szCs w:val="17"/>
                <w:lang w:val="en-US"/>
              </w:rPr>
              <w:t>T</w:t>
            </w:r>
            <w:r w:rsidRPr="009B05E7">
              <w:rPr>
                <w:rFonts w:ascii="Calibri" w:eastAsia="Calibri" w:hAnsi="Calibri" w:cs="Calibri"/>
                <w:b/>
                <w:bCs/>
                <w:w w:val="105"/>
                <w:szCs w:val="17"/>
                <w:lang w:val="en-US"/>
              </w:rPr>
              <w:t>ÇE</w:t>
            </w:r>
            <w:r w:rsidRPr="009B05E7">
              <w:rPr>
                <w:rFonts w:ascii="Calibri" w:eastAsia="Calibri" w:hAnsi="Calibri" w:cs="Calibri"/>
                <w:b/>
                <w:bCs/>
                <w:spacing w:val="-12"/>
                <w:w w:val="105"/>
                <w:szCs w:val="17"/>
                <w:lang w:val="en-US"/>
              </w:rPr>
              <w:t xml:space="preserve"> </w:t>
            </w:r>
            <w:r w:rsidRPr="009B05E7">
              <w:rPr>
                <w:rFonts w:ascii="Calibri" w:eastAsia="Calibri" w:hAnsi="Calibri" w:cs="Calibri"/>
                <w:b/>
                <w:bCs/>
                <w:w w:val="105"/>
                <w:szCs w:val="17"/>
                <w:lang w:val="en-US"/>
              </w:rPr>
              <w:t>D</w:t>
            </w:r>
            <w:r w:rsidRPr="009B05E7">
              <w:rPr>
                <w:rFonts w:ascii="Calibri" w:eastAsia="Calibri" w:hAnsi="Calibri" w:cs="Calibri"/>
                <w:b/>
                <w:bCs/>
                <w:spacing w:val="-3"/>
                <w:w w:val="105"/>
                <w:szCs w:val="17"/>
                <w:lang w:val="en-US"/>
              </w:rPr>
              <w:t>I</w:t>
            </w:r>
            <w:r w:rsidRPr="009B05E7">
              <w:rPr>
                <w:rFonts w:ascii="Calibri" w:eastAsia="Calibri" w:hAnsi="Calibri" w:cs="Calibri"/>
                <w:b/>
                <w:bCs/>
                <w:spacing w:val="1"/>
                <w:w w:val="105"/>
                <w:szCs w:val="17"/>
                <w:lang w:val="en-US"/>
              </w:rPr>
              <w:t>Ş</w:t>
            </w:r>
            <w:r w:rsidRPr="009B05E7">
              <w:rPr>
                <w:rFonts w:ascii="Calibri" w:eastAsia="Calibri" w:hAnsi="Calibri" w:cs="Calibri"/>
                <w:b/>
                <w:bCs/>
                <w:w w:val="105"/>
                <w:szCs w:val="17"/>
                <w:lang w:val="en-US"/>
              </w:rPr>
              <w:t>I</w:t>
            </w:r>
            <w:r w:rsidRPr="009B05E7">
              <w:rPr>
                <w:rFonts w:ascii="Calibri" w:eastAsia="Calibri" w:hAnsi="Calibri" w:cs="Calibri"/>
                <w:b/>
                <w:bCs/>
                <w:spacing w:val="-14"/>
                <w:w w:val="105"/>
                <w:szCs w:val="17"/>
                <w:lang w:val="en-US"/>
              </w:rPr>
              <w:t xml:space="preserve"> </w:t>
            </w:r>
            <w:r w:rsidRPr="009B05E7">
              <w:rPr>
                <w:rFonts w:ascii="Calibri" w:eastAsia="Calibri" w:hAnsi="Calibri" w:cs="Calibri"/>
                <w:b/>
                <w:bCs/>
                <w:spacing w:val="-1"/>
                <w:w w:val="105"/>
                <w:szCs w:val="17"/>
                <w:lang w:val="en-US"/>
              </w:rPr>
              <w:t>TO</w:t>
            </w:r>
            <w:r w:rsidRPr="009B05E7">
              <w:rPr>
                <w:rFonts w:ascii="Calibri" w:eastAsia="Calibri" w:hAnsi="Calibri" w:cs="Calibri"/>
                <w:b/>
                <w:bCs/>
                <w:w w:val="105"/>
                <w:szCs w:val="17"/>
                <w:lang w:val="en-US"/>
              </w:rPr>
              <w:t>PL</w:t>
            </w:r>
            <w:r w:rsidRPr="009B05E7">
              <w:rPr>
                <w:rFonts w:ascii="Calibri" w:eastAsia="Calibri" w:hAnsi="Calibri" w:cs="Calibri"/>
                <w:b/>
                <w:bCs/>
                <w:spacing w:val="-1"/>
                <w:w w:val="105"/>
                <w:szCs w:val="17"/>
                <w:lang w:val="en-US"/>
              </w:rPr>
              <w:t>A</w:t>
            </w:r>
            <w:r w:rsidRPr="009B05E7">
              <w:rPr>
                <w:rFonts w:ascii="Calibri" w:eastAsia="Calibri" w:hAnsi="Calibri" w:cs="Calibri"/>
                <w:b/>
                <w:bCs/>
                <w:w w:val="105"/>
                <w:szCs w:val="17"/>
                <w:lang w:val="en-US"/>
              </w:rPr>
              <w:t>M</w:t>
            </w:r>
            <w:r w:rsidRPr="009B05E7">
              <w:rPr>
                <w:rFonts w:ascii="Calibri" w:eastAsia="Calibri" w:hAnsi="Calibri" w:cs="Calibri"/>
                <w:b/>
                <w:bCs/>
                <w:spacing w:val="-12"/>
                <w:w w:val="105"/>
                <w:szCs w:val="17"/>
                <w:lang w:val="en-US"/>
              </w:rPr>
              <w:t xml:space="preserve"> </w:t>
            </w:r>
            <w:r w:rsidRPr="009B05E7">
              <w:rPr>
                <w:rFonts w:ascii="Calibri" w:eastAsia="Calibri" w:hAnsi="Calibri" w:cs="Calibri"/>
                <w:b/>
                <w:bCs/>
                <w:w w:val="105"/>
                <w:szCs w:val="17"/>
                <w:lang w:val="en-US"/>
              </w:rPr>
              <w:t>K</w:t>
            </w:r>
            <w:r w:rsidRPr="009B05E7">
              <w:rPr>
                <w:rFonts w:ascii="Calibri" w:eastAsia="Calibri" w:hAnsi="Calibri" w:cs="Calibri"/>
                <w:b/>
                <w:bCs/>
                <w:spacing w:val="-1"/>
                <w:w w:val="105"/>
                <w:szCs w:val="17"/>
                <w:lang w:val="en-US"/>
              </w:rPr>
              <w:t>A</w:t>
            </w:r>
            <w:r w:rsidRPr="009B05E7">
              <w:rPr>
                <w:rFonts w:ascii="Calibri" w:eastAsia="Calibri" w:hAnsi="Calibri" w:cs="Calibri"/>
                <w:b/>
                <w:bCs/>
                <w:w w:val="105"/>
                <w:szCs w:val="17"/>
                <w:lang w:val="en-US"/>
              </w:rPr>
              <w:t>Y</w:t>
            </w:r>
            <w:r w:rsidRPr="009B05E7">
              <w:rPr>
                <w:rFonts w:ascii="Calibri" w:eastAsia="Calibri" w:hAnsi="Calibri" w:cs="Calibri"/>
                <w:b/>
                <w:bCs/>
                <w:spacing w:val="-1"/>
                <w:w w:val="105"/>
                <w:szCs w:val="17"/>
                <w:lang w:val="en-US"/>
              </w:rPr>
              <w:t>NA</w:t>
            </w:r>
            <w:r w:rsidRPr="009B05E7">
              <w:rPr>
                <w:rFonts w:ascii="Calibri" w:eastAsia="Calibri" w:hAnsi="Calibri" w:cs="Calibri"/>
                <w:b/>
                <w:bCs/>
                <w:w w:val="105"/>
                <w:szCs w:val="17"/>
                <w:lang w:val="en-US"/>
              </w:rPr>
              <w:t>K</w:t>
            </w: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C203B9">
            <w:pPr>
              <w:jc w:val="right"/>
              <w:rPr>
                <w:lang w:val="en-US"/>
              </w:rPr>
            </w:pP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C203B9">
            <w:pPr>
              <w:jc w:val="right"/>
              <w:rPr>
                <w:lang w:val="en-US"/>
              </w:rPr>
            </w:pP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C203B9">
            <w:pPr>
              <w:jc w:val="right"/>
              <w:rPr>
                <w:lang w:val="en-US"/>
              </w:rPr>
            </w:pP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C203B9">
            <w:pPr>
              <w:jc w:val="right"/>
              <w:rPr>
                <w:lang w:val="en-US"/>
              </w:rPr>
            </w:pPr>
          </w:p>
        </w:tc>
        <w:tc>
          <w:tcPr>
            <w:tcW w:w="2122" w:type="dxa"/>
            <w:tcBorders>
              <w:top w:val="single" w:sz="7" w:space="0" w:color="000000"/>
              <w:left w:val="single" w:sz="7" w:space="0" w:color="000000"/>
              <w:bottom w:val="single" w:sz="7" w:space="0" w:color="000000"/>
              <w:right w:val="nil"/>
            </w:tcBorders>
            <w:shd w:val="clear" w:color="auto" w:fill="BDD7EE"/>
          </w:tcPr>
          <w:p w:rsidR="009B05E7" w:rsidRPr="009B05E7" w:rsidRDefault="009B05E7" w:rsidP="00C203B9">
            <w:pPr>
              <w:jc w:val="right"/>
              <w:rPr>
                <w:lang w:val="en-US"/>
              </w:rPr>
            </w:pPr>
          </w:p>
        </w:tc>
      </w:tr>
      <w:tr w:rsidR="009B05E7" w:rsidRPr="009B05E7" w:rsidTr="009B05E7">
        <w:trPr>
          <w:trHeight w:hRule="exact" w:val="240"/>
        </w:trPr>
        <w:tc>
          <w:tcPr>
            <w:tcW w:w="3766" w:type="dxa"/>
            <w:tcBorders>
              <w:top w:val="single" w:sz="7" w:space="0" w:color="000000"/>
              <w:left w:val="nil"/>
              <w:bottom w:val="single" w:sz="7" w:space="0" w:color="000000"/>
              <w:right w:val="single" w:sz="7" w:space="0" w:color="000000"/>
            </w:tcBorders>
            <w:shd w:val="clear" w:color="auto" w:fill="BDD7EE"/>
          </w:tcPr>
          <w:p w:rsidR="009B05E7" w:rsidRPr="009B05E7" w:rsidRDefault="009B05E7" w:rsidP="009B05E7">
            <w:pPr>
              <w:spacing w:before="10"/>
              <w:rPr>
                <w:rFonts w:ascii="Calibri" w:eastAsia="Calibri" w:hAnsi="Calibri" w:cs="Calibri"/>
                <w:szCs w:val="17"/>
                <w:lang w:val="en-US"/>
              </w:rPr>
            </w:pPr>
            <w:r w:rsidRPr="009B05E7">
              <w:rPr>
                <w:rFonts w:ascii="Calibri" w:eastAsia="Calibri" w:hAnsi="Calibri" w:cs="Calibri"/>
                <w:b/>
                <w:bCs/>
                <w:spacing w:val="1"/>
                <w:w w:val="105"/>
                <w:szCs w:val="17"/>
                <w:lang w:val="en-US"/>
              </w:rPr>
              <w:t>F</w:t>
            </w:r>
            <w:r w:rsidRPr="009B05E7">
              <w:rPr>
                <w:rFonts w:ascii="Calibri" w:eastAsia="Calibri" w:hAnsi="Calibri" w:cs="Calibri"/>
                <w:b/>
                <w:bCs/>
                <w:spacing w:val="-1"/>
                <w:w w:val="105"/>
                <w:szCs w:val="17"/>
                <w:lang w:val="en-US"/>
              </w:rPr>
              <w:t>AA</w:t>
            </w:r>
            <w:r w:rsidRPr="009B05E7">
              <w:rPr>
                <w:rFonts w:ascii="Calibri" w:eastAsia="Calibri" w:hAnsi="Calibri" w:cs="Calibri"/>
                <w:b/>
                <w:bCs/>
                <w:w w:val="105"/>
                <w:szCs w:val="17"/>
                <w:lang w:val="en-US"/>
              </w:rPr>
              <w:t>L</w:t>
            </w:r>
            <w:r w:rsidRPr="009B05E7">
              <w:rPr>
                <w:rFonts w:ascii="Calibri" w:eastAsia="Calibri" w:hAnsi="Calibri" w:cs="Calibri"/>
                <w:b/>
                <w:bCs/>
                <w:spacing w:val="-3"/>
                <w:w w:val="105"/>
                <w:szCs w:val="17"/>
                <w:lang w:val="en-US"/>
              </w:rPr>
              <w:t>İ</w:t>
            </w:r>
            <w:r w:rsidRPr="009B05E7">
              <w:rPr>
                <w:rFonts w:ascii="Calibri" w:eastAsia="Calibri" w:hAnsi="Calibri" w:cs="Calibri"/>
                <w:b/>
                <w:bCs/>
                <w:w w:val="105"/>
                <w:szCs w:val="17"/>
                <w:lang w:val="en-US"/>
              </w:rPr>
              <w:t>YET</w:t>
            </w:r>
            <w:r w:rsidRPr="009B05E7">
              <w:rPr>
                <w:rFonts w:ascii="Calibri" w:eastAsia="Calibri" w:hAnsi="Calibri" w:cs="Calibri"/>
                <w:b/>
                <w:bCs/>
                <w:spacing w:val="-19"/>
                <w:w w:val="105"/>
                <w:szCs w:val="17"/>
                <w:lang w:val="en-US"/>
              </w:rPr>
              <w:t xml:space="preserve"> </w:t>
            </w:r>
            <w:r w:rsidRPr="009B05E7">
              <w:rPr>
                <w:rFonts w:ascii="Calibri" w:eastAsia="Calibri" w:hAnsi="Calibri" w:cs="Calibri"/>
                <w:b/>
                <w:bCs/>
                <w:w w:val="105"/>
                <w:szCs w:val="17"/>
                <w:lang w:val="en-US"/>
              </w:rPr>
              <w:t>M</w:t>
            </w:r>
            <w:r w:rsidRPr="009B05E7">
              <w:rPr>
                <w:rFonts w:ascii="Calibri" w:eastAsia="Calibri" w:hAnsi="Calibri" w:cs="Calibri"/>
                <w:b/>
                <w:bCs/>
                <w:spacing w:val="-1"/>
                <w:w w:val="105"/>
                <w:szCs w:val="17"/>
                <w:lang w:val="en-US"/>
              </w:rPr>
              <w:t>A</w:t>
            </w:r>
            <w:r w:rsidRPr="009B05E7">
              <w:rPr>
                <w:rFonts w:ascii="Calibri" w:eastAsia="Calibri" w:hAnsi="Calibri" w:cs="Calibri"/>
                <w:b/>
                <w:bCs/>
                <w:w w:val="105"/>
                <w:szCs w:val="17"/>
                <w:lang w:val="en-US"/>
              </w:rPr>
              <w:t>L</w:t>
            </w:r>
            <w:r w:rsidRPr="009B05E7">
              <w:rPr>
                <w:rFonts w:ascii="Calibri" w:eastAsia="Calibri" w:hAnsi="Calibri" w:cs="Calibri"/>
                <w:b/>
                <w:bCs/>
                <w:spacing w:val="-3"/>
                <w:w w:val="105"/>
                <w:szCs w:val="17"/>
                <w:lang w:val="en-US"/>
              </w:rPr>
              <w:t>İ</w:t>
            </w:r>
            <w:r w:rsidRPr="009B05E7">
              <w:rPr>
                <w:rFonts w:ascii="Calibri" w:eastAsia="Calibri" w:hAnsi="Calibri" w:cs="Calibri"/>
                <w:b/>
                <w:bCs/>
                <w:w w:val="105"/>
                <w:szCs w:val="17"/>
                <w:lang w:val="en-US"/>
              </w:rPr>
              <w:t>YE</w:t>
            </w:r>
            <w:r w:rsidRPr="009B05E7">
              <w:rPr>
                <w:rFonts w:ascii="Calibri" w:eastAsia="Calibri" w:hAnsi="Calibri" w:cs="Calibri"/>
                <w:b/>
                <w:bCs/>
                <w:spacing w:val="-1"/>
                <w:w w:val="105"/>
                <w:szCs w:val="17"/>
                <w:lang w:val="en-US"/>
              </w:rPr>
              <w:t>T</w:t>
            </w:r>
            <w:r w:rsidRPr="009B05E7">
              <w:rPr>
                <w:rFonts w:ascii="Calibri" w:eastAsia="Calibri" w:hAnsi="Calibri" w:cs="Calibri"/>
                <w:b/>
                <w:bCs/>
                <w:w w:val="105"/>
                <w:szCs w:val="17"/>
                <w:lang w:val="en-US"/>
              </w:rPr>
              <w:t>İ</w:t>
            </w:r>
            <w:r w:rsidRPr="009B05E7">
              <w:rPr>
                <w:rFonts w:ascii="Calibri" w:eastAsia="Calibri" w:hAnsi="Calibri" w:cs="Calibri"/>
                <w:b/>
                <w:bCs/>
                <w:spacing w:val="-20"/>
                <w:w w:val="105"/>
                <w:szCs w:val="17"/>
                <w:lang w:val="en-US"/>
              </w:rPr>
              <w:t xml:space="preserve"> </w:t>
            </w:r>
            <w:r w:rsidRPr="009B05E7">
              <w:rPr>
                <w:rFonts w:ascii="Calibri" w:eastAsia="Calibri" w:hAnsi="Calibri" w:cs="Calibri"/>
                <w:b/>
                <w:bCs/>
                <w:spacing w:val="-1"/>
                <w:w w:val="105"/>
                <w:szCs w:val="17"/>
                <w:lang w:val="en-US"/>
              </w:rPr>
              <w:t>TO</w:t>
            </w:r>
            <w:r w:rsidRPr="009B05E7">
              <w:rPr>
                <w:rFonts w:ascii="Calibri" w:eastAsia="Calibri" w:hAnsi="Calibri" w:cs="Calibri"/>
                <w:b/>
                <w:bCs/>
                <w:w w:val="105"/>
                <w:szCs w:val="17"/>
                <w:lang w:val="en-US"/>
              </w:rPr>
              <w:t>PL</w:t>
            </w:r>
            <w:r w:rsidRPr="009B05E7">
              <w:rPr>
                <w:rFonts w:ascii="Calibri" w:eastAsia="Calibri" w:hAnsi="Calibri" w:cs="Calibri"/>
                <w:b/>
                <w:bCs/>
                <w:spacing w:val="-1"/>
                <w:w w:val="105"/>
                <w:szCs w:val="17"/>
                <w:lang w:val="en-US"/>
              </w:rPr>
              <w:t>A</w:t>
            </w:r>
            <w:r w:rsidRPr="009B05E7">
              <w:rPr>
                <w:rFonts w:ascii="Calibri" w:eastAsia="Calibri" w:hAnsi="Calibri" w:cs="Calibri"/>
                <w:b/>
                <w:bCs/>
                <w:w w:val="105"/>
                <w:szCs w:val="17"/>
                <w:lang w:val="en-US"/>
              </w:rPr>
              <w:t>MI</w:t>
            </w: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C203B9">
            <w:pPr>
              <w:spacing w:before="10"/>
              <w:jc w:val="right"/>
              <w:rPr>
                <w:rFonts w:ascii="Calibri" w:eastAsia="Calibri" w:hAnsi="Calibri" w:cs="Calibri"/>
                <w:szCs w:val="17"/>
                <w:lang w:val="en-US"/>
              </w:rPr>
            </w:pPr>
            <w:r w:rsidRPr="009B05E7">
              <w:rPr>
                <w:rFonts w:ascii="Calibri" w:eastAsia="Calibri" w:hAnsi="Calibri" w:cs="Calibri"/>
                <w:w w:val="105"/>
                <w:szCs w:val="17"/>
                <w:lang w:val="en-US"/>
              </w:rPr>
              <w:t>87</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353</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C203B9">
            <w:pPr>
              <w:spacing w:before="10"/>
              <w:jc w:val="right"/>
              <w:rPr>
                <w:rFonts w:ascii="Calibri" w:eastAsia="Calibri" w:hAnsi="Calibri" w:cs="Calibri"/>
                <w:szCs w:val="17"/>
                <w:lang w:val="en-US"/>
              </w:rPr>
            </w:pPr>
            <w:r w:rsidRPr="009B05E7">
              <w:rPr>
                <w:rFonts w:ascii="Calibri" w:eastAsia="Calibri" w:hAnsi="Calibri" w:cs="Calibri"/>
                <w:w w:val="105"/>
                <w:szCs w:val="17"/>
                <w:lang w:val="en-US"/>
              </w:rPr>
              <w:t>25</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344</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712</w:t>
            </w: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C203B9">
            <w:pPr>
              <w:spacing w:before="10"/>
              <w:jc w:val="right"/>
              <w:rPr>
                <w:rFonts w:ascii="Calibri" w:eastAsia="Calibri" w:hAnsi="Calibri" w:cs="Calibri"/>
                <w:szCs w:val="17"/>
                <w:lang w:val="en-US"/>
              </w:rPr>
            </w:pPr>
            <w:r w:rsidRPr="009B05E7">
              <w:rPr>
                <w:rFonts w:ascii="Calibri" w:eastAsia="Calibri" w:hAnsi="Calibri" w:cs="Calibri"/>
                <w:w w:val="105"/>
                <w:szCs w:val="17"/>
                <w:lang w:val="en-US"/>
              </w:rPr>
              <w:t>93</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955</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C203B9">
            <w:pPr>
              <w:spacing w:before="10"/>
              <w:jc w:val="right"/>
              <w:rPr>
                <w:rFonts w:ascii="Calibri" w:eastAsia="Calibri" w:hAnsi="Calibri" w:cs="Calibri"/>
                <w:szCs w:val="17"/>
                <w:lang w:val="en-US"/>
              </w:rPr>
            </w:pPr>
            <w:r w:rsidRPr="009B05E7">
              <w:rPr>
                <w:rFonts w:ascii="Calibri" w:eastAsia="Calibri" w:hAnsi="Calibri" w:cs="Calibri"/>
                <w:w w:val="105"/>
                <w:szCs w:val="17"/>
                <w:lang w:val="en-US"/>
              </w:rPr>
              <w:t>100</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173</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c>
          <w:tcPr>
            <w:tcW w:w="2122" w:type="dxa"/>
            <w:tcBorders>
              <w:top w:val="single" w:sz="7" w:space="0" w:color="000000"/>
              <w:left w:val="single" w:sz="7" w:space="0" w:color="000000"/>
              <w:bottom w:val="single" w:sz="7" w:space="0" w:color="000000"/>
              <w:right w:val="nil"/>
            </w:tcBorders>
            <w:shd w:val="clear" w:color="auto" w:fill="BDD7EE"/>
          </w:tcPr>
          <w:p w:rsidR="009B05E7" w:rsidRPr="009B05E7" w:rsidRDefault="009B05E7" w:rsidP="00C203B9">
            <w:pPr>
              <w:spacing w:before="10"/>
              <w:jc w:val="right"/>
              <w:rPr>
                <w:rFonts w:ascii="Calibri" w:eastAsia="Calibri" w:hAnsi="Calibri" w:cs="Calibri"/>
                <w:szCs w:val="17"/>
                <w:lang w:val="en-US"/>
              </w:rPr>
            </w:pPr>
            <w:r w:rsidRPr="009B05E7">
              <w:rPr>
                <w:rFonts w:ascii="Calibri" w:eastAsia="Calibri" w:hAnsi="Calibri" w:cs="Calibri"/>
                <w:w w:val="105"/>
                <w:szCs w:val="17"/>
                <w:lang w:val="en-US"/>
              </w:rPr>
              <w:t>100</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173</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r>
    </w:tbl>
    <w:p w:rsidR="009B05E7" w:rsidRPr="009B05E7" w:rsidRDefault="009B05E7" w:rsidP="009B05E7">
      <w:pPr>
        <w:rPr>
          <w:rFonts w:ascii="Calibri" w:eastAsia="Calibri" w:hAnsi="Calibri" w:cs="Calibri"/>
          <w:szCs w:val="17"/>
          <w:lang w:val="en-US"/>
        </w:rPr>
        <w:sectPr w:rsidR="009B05E7" w:rsidRPr="009B05E7">
          <w:type w:val="continuous"/>
          <w:pgSz w:w="16834" w:h="11920" w:orient="landscape"/>
          <w:pgMar w:top="660" w:right="920" w:bottom="280" w:left="1240" w:header="708" w:footer="708" w:gutter="0"/>
          <w:cols w:space="708"/>
        </w:sectPr>
      </w:pPr>
    </w:p>
    <w:p w:rsidR="009B05E7" w:rsidRPr="009B05E7" w:rsidRDefault="009B05E7" w:rsidP="009B05E7">
      <w:pPr>
        <w:spacing w:before="8" w:line="180" w:lineRule="exact"/>
        <w:rPr>
          <w:sz w:val="18"/>
          <w:szCs w:val="18"/>
          <w:lang w:val="en-US"/>
        </w:rPr>
      </w:pPr>
    </w:p>
    <w:p w:rsidR="009B05E7" w:rsidRPr="009B05E7" w:rsidRDefault="009B05E7" w:rsidP="009B05E7">
      <w:pPr>
        <w:spacing w:line="200" w:lineRule="exact"/>
        <w:rPr>
          <w:sz w:val="20"/>
          <w:szCs w:val="20"/>
          <w:lang w:val="en-US"/>
        </w:rPr>
      </w:pPr>
    </w:p>
    <w:p w:rsidR="009B05E7" w:rsidRPr="009B05E7" w:rsidRDefault="009B05E7" w:rsidP="009B05E7">
      <w:pPr>
        <w:spacing w:line="200" w:lineRule="exact"/>
        <w:rPr>
          <w:sz w:val="20"/>
          <w:szCs w:val="20"/>
          <w:lang w:val="en-US"/>
        </w:rPr>
      </w:pPr>
    </w:p>
    <w:p w:rsidR="009B05E7" w:rsidRPr="009B05E7" w:rsidRDefault="009B05E7" w:rsidP="00BA599B">
      <w:pPr>
        <w:pStyle w:val="GvdeMetni"/>
        <w:jc w:val="center"/>
        <w:rPr>
          <w:sz w:val="23"/>
          <w:szCs w:val="23"/>
          <w:lang w:val="en-US"/>
        </w:rPr>
      </w:pPr>
      <w:r w:rsidRPr="009B05E7">
        <w:rPr>
          <w:b/>
          <w:bCs/>
          <w:sz w:val="23"/>
          <w:szCs w:val="23"/>
          <w:lang w:val="en-US"/>
        </w:rPr>
        <w:t>F</w:t>
      </w:r>
      <w:r w:rsidRPr="009B05E7">
        <w:rPr>
          <w:b/>
          <w:bCs/>
          <w:spacing w:val="-1"/>
          <w:sz w:val="23"/>
          <w:szCs w:val="23"/>
          <w:lang w:val="en-US"/>
        </w:rPr>
        <w:t>AA</w:t>
      </w:r>
      <w:r w:rsidRPr="009B05E7">
        <w:rPr>
          <w:b/>
          <w:bCs/>
          <w:spacing w:val="-2"/>
          <w:sz w:val="23"/>
          <w:szCs w:val="23"/>
          <w:lang w:val="en-US"/>
        </w:rPr>
        <w:t>L</w:t>
      </w:r>
      <w:r w:rsidRPr="009B05E7">
        <w:rPr>
          <w:b/>
          <w:bCs/>
          <w:spacing w:val="-1"/>
          <w:sz w:val="23"/>
          <w:szCs w:val="23"/>
          <w:lang w:val="en-US"/>
        </w:rPr>
        <w:t>İ</w:t>
      </w:r>
      <w:r w:rsidRPr="009B05E7">
        <w:rPr>
          <w:b/>
          <w:bCs/>
          <w:sz w:val="23"/>
          <w:szCs w:val="23"/>
          <w:lang w:val="en-US"/>
        </w:rPr>
        <w:t>YET</w:t>
      </w:r>
      <w:r w:rsidRPr="009B05E7">
        <w:rPr>
          <w:b/>
          <w:bCs/>
          <w:spacing w:val="33"/>
          <w:sz w:val="23"/>
          <w:szCs w:val="23"/>
          <w:lang w:val="en-US"/>
        </w:rPr>
        <w:t xml:space="preserve"> </w:t>
      </w:r>
      <w:r w:rsidRPr="009B05E7">
        <w:rPr>
          <w:b/>
          <w:bCs/>
          <w:sz w:val="23"/>
          <w:szCs w:val="23"/>
          <w:lang w:val="en-US"/>
        </w:rPr>
        <w:t>M</w:t>
      </w:r>
      <w:r w:rsidRPr="009B05E7">
        <w:rPr>
          <w:b/>
          <w:bCs/>
          <w:spacing w:val="-1"/>
          <w:sz w:val="23"/>
          <w:szCs w:val="23"/>
          <w:lang w:val="en-US"/>
        </w:rPr>
        <w:t>A</w:t>
      </w:r>
      <w:r w:rsidRPr="009B05E7">
        <w:rPr>
          <w:b/>
          <w:bCs/>
          <w:spacing w:val="-2"/>
          <w:sz w:val="23"/>
          <w:szCs w:val="23"/>
          <w:lang w:val="en-US"/>
        </w:rPr>
        <w:t>L</w:t>
      </w:r>
      <w:r w:rsidRPr="009B05E7">
        <w:rPr>
          <w:b/>
          <w:bCs/>
          <w:spacing w:val="-1"/>
          <w:sz w:val="23"/>
          <w:szCs w:val="23"/>
          <w:lang w:val="en-US"/>
        </w:rPr>
        <w:t>İ</w:t>
      </w:r>
      <w:r w:rsidRPr="009B05E7">
        <w:rPr>
          <w:b/>
          <w:bCs/>
          <w:sz w:val="23"/>
          <w:szCs w:val="23"/>
          <w:lang w:val="en-US"/>
        </w:rPr>
        <w:t>YET</w:t>
      </w:r>
      <w:r w:rsidRPr="009B05E7">
        <w:rPr>
          <w:b/>
          <w:bCs/>
          <w:spacing w:val="-2"/>
          <w:sz w:val="23"/>
          <w:szCs w:val="23"/>
          <w:lang w:val="en-US"/>
        </w:rPr>
        <w:t>L</w:t>
      </w:r>
      <w:r w:rsidRPr="009B05E7">
        <w:rPr>
          <w:b/>
          <w:bCs/>
          <w:sz w:val="23"/>
          <w:szCs w:val="23"/>
          <w:lang w:val="en-US"/>
        </w:rPr>
        <w:t>E</w:t>
      </w:r>
      <w:r w:rsidRPr="009B05E7">
        <w:rPr>
          <w:b/>
          <w:bCs/>
          <w:spacing w:val="-1"/>
          <w:sz w:val="23"/>
          <w:szCs w:val="23"/>
          <w:lang w:val="en-US"/>
        </w:rPr>
        <w:t>R</w:t>
      </w:r>
      <w:r w:rsidRPr="009B05E7">
        <w:rPr>
          <w:b/>
          <w:bCs/>
          <w:sz w:val="23"/>
          <w:szCs w:val="23"/>
          <w:lang w:val="en-US"/>
        </w:rPr>
        <w:t>İ</w:t>
      </w:r>
      <w:r w:rsidRPr="009B05E7">
        <w:rPr>
          <w:b/>
          <w:bCs/>
          <w:spacing w:val="31"/>
          <w:sz w:val="23"/>
          <w:szCs w:val="23"/>
          <w:lang w:val="en-US"/>
        </w:rPr>
        <w:t xml:space="preserve"> </w:t>
      </w:r>
      <w:r w:rsidRPr="009B05E7">
        <w:rPr>
          <w:b/>
          <w:bCs/>
          <w:sz w:val="23"/>
          <w:szCs w:val="23"/>
          <w:lang w:val="en-US"/>
        </w:rPr>
        <w:t>T</w:t>
      </w:r>
      <w:r w:rsidRPr="009B05E7">
        <w:rPr>
          <w:b/>
          <w:bCs/>
          <w:spacing w:val="-1"/>
          <w:sz w:val="23"/>
          <w:szCs w:val="23"/>
          <w:lang w:val="en-US"/>
        </w:rPr>
        <w:t>A</w:t>
      </w:r>
      <w:r w:rsidRPr="009B05E7">
        <w:rPr>
          <w:b/>
          <w:bCs/>
          <w:sz w:val="23"/>
          <w:szCs w:val="23"/>
          <w:lang w:val="en-US"/>
        </w:rPr>
        <w:t>B</w:t>
      </w:r>
      <w:r w:rsidRPr="009B05E7">
        <w:rPr>
          <w:b/>
          <w:bCs/>
          <w:spacing w:val="-2"/>
          <w:sz w:val="23"/>
          <w:szCs w:val="23"/>
          <w:lang w:val="en-US"/>
        </w:rPr>
        <w:t>L</w:t>
      </w:r>
      <w:r w:rsidRPr="009B05E7">
        <w:rPr>
          <w:b/>
          <w:bCs/>
          <w:spacing w:val="-1"/>
          <w:sz w:val="23"/>
          <w:szCs w:val="23"/>
          <w:lang w:val="en-US"/>
        </w:rPr>
        <w:t>OSU</w:t>
      </w:r>
    </w:p>
    <w:p w:rsidR="009B05E7" w:rsidRPr="009B05E7" w:rsidRDefault="009B05E7" w:rsidP="009B05E7">
      <w:pPr>
        <w:spacing w:before="8" w:line="260" w:lineRule="exact"/>
        <w:rPr>
          <w:sz w:val="26"/>
          <w:szCs w:val="26"/>
          <w:lang w:val="en-US"/>
        </w:rPr>
      </w:pPr>
    </w:p>
    <w:p w:rsidR="009B05E7" w:rsidRPr="009B05E7" w:rsidRDefault="009B05E7" w:rsidP="009B05E7">
      <w:pPr>
        <w:spacing w:line="260" w:lineRule="exact"/>
        <w:rPr>
          <w:sz w:val="26"/>
          <w:szCs w:val="26"/>
          <w:lang w:val="en-US"/>
        </w:rPr>
        <w:sectPr w:rsidR="009B05E7" w:rsidRPr="009B05E7">
          <w:pgSz w:w="16834" w:h="11920" w:orient="landscape"/>
          <w:pgMar w:top="660" w:right="920" w:bottom="280" w:left="1240" w:header="465" w:footer="0" w:gutter="0"/>
          <w:cols w:space="708"/>
        </w:sectPr>
      </w:pPr>
    </w:p>
    <w:p w:rsidR="0060731D" w:rsidRDefault="009B05E7" w:rsidP="0060731D">
      <w:pPr>
        <w:pStyle w:val="TableParagraph"/>
        <w:rPr>
          <w:w w:val="103"/>
          <w:lang w:val="en-US"/>
        </w:rPr>
      </w:pPr>
      <w:r w:rsidRPr="009B05E7">
        <w:rPr>
          <w:spacing w:val="-3"/>
          <w:w w:val="105"/>
          <w:lang w:val="en-US"/>
        </w:rPr>
        <w:t>İ</w:t>
      </w:r>
      <w:r w:rsidRPr="009B05E7">
        <w:rPr>
          <w:spacing w:val="-1"/>
          <w:w w:val="105"/>
          <w:lang w:val="en-US"/>
        </w:rPr>
        <w:t>da</w:t>
      </w:r>
      <w:r w:rsidRPr="009B05E7">
        <w:rPr>
          <w:w w:val="105"/>
          <w:lang w:val="en-US"/>
        </w:rPr>
        <w:t>re</w:t>
      </w:r>
      <w:r w:rsidRPr="009B05E7">
        <w:rPr>
          <w:spacing w:val="-10"/>
          <w:w w:val="105"/>
          <w:lang w:val="en-US"/>
        </w:rPr>
        <w:t xml:space="preserve"> </w:t>
      </w:r>
      <w:r w:rsidRPr="009B05E7">
        <w:rPr>
          <w:spacing w:val="-1"/>
          <w:w w:val="105"/>
          <w:lang w:val="en-US"/>
        </w:rPr>
        <w:t>Ad</w:t>
      </w:r>
      <w:r w:rsidRPr="009B05E7">
        <w:rPr>
          <w:w w:val="105"/>
          <w:lang w:val="en-US"/>
        </w:rPr>
        <w:t>ı</w:t>
      </w:r>
      <w:r w:rsidRPr="009B05E7">
        <w:rPr>
          <w:w w:val="103"/>
          <w:lang w:val="en-US"/>
        </w:rPr>
        <w:t xml:space="preserve"> </w:t>
      </w:r>
    </w:p>
    <w:p w:rsidR="009B05E7" w:rsidRPr="009B05E7" w:rsidRDefault="009B05E7" w:rsidP="0060731D">
      <w:pPr>
        <w:pStyle w:val="TableParagraph"/>
        <w:rPr>
          <w:lang w:val="en-US"/>
        </w:rPr>
      </w:pPr>
      <w:r w:rsidRPr="009B05E7">
        <w:rPr>
          <w:w w:val="105"/>
          <w:lang w:val="en-US"/>
        </w:rPr>
        <w:t>Pr</w:t>
      </w:r>
      <w:r w:rsidRPr="009B05E7">
        <w:rPr>
          <w:spacing w:val="-1"/>
          <w:w w:val="105"/>
          <w:lang w:val="en-US"/>
        </w:rPr>
        <w:t>o</w:t>
      </w:r>
      <w:r w:rsidRPr="009B05E7">
        <w:rPr>
          <w:w w:val="105"/>
          <w:lang w:val="en-US"/>
        </w:rPr>
        <w:t>gr</w:t>
      </w:r>
      <w:r w:rsidRPr="009B05E7">
        <w:rPr>
          <w:spacing w:val="-1"/>
          <w:w w:val="105"/>
          <w:lang w:val="en-US"/>
        </w:rPr>
        <w:t>a</w:t>
      </w:r>
      <w:r w:rsidRPr="009B05E7">
        <w:rPr>
          <w:w w:val="105"/>
          <w:lang w:val="en-US"/>
        </w:rPr>
        <w:t>m</w:t>
      </w:r>
      <w:r w:rsidRPr="009B05E7">
        <w:rPr>
          <w:spacing w:val="-18"/>
          <w:w w:val="105"/>
          <w:lang w:val="en-US"/>
        </w:rPr>
        <w:t xml:space="preserve"> </w:t>
      </w:r>
      <w:r w:rsidRPr="009B05E7">
        <w:rPr>
          <w:spacing w:val="-1"/>
          <w:w w:val="105"/>
          <w:lang w:val="en-US"/>
        </w:rPr>
        <w:t>Adı</w:t>
      </w:r>
    </w:p>
    <w:p w:rsidR="009B05E7" w:rsidRPr="009B05E7" w:rsidRDefault="009B05E7" w:rsidP="009B05E7">
      <w:pPr>
        <w:rPr>
          <w:rFonts w:ascii="Calibri" w:eastAsia="Calibri" w:hAnsi="Calibri" w:cs="Calibri"/>
          <w:szCs w:val="17"/>
          <w:lang w:val="en-US"/>
        </w:rPr>
      </w:pPr>
      <w:r w:rsidRPr="009B05E7">
        <w:rPr>
          <w:rFonts w:ascii="Calibri" w:eastAsia="Calibri" w:hAnsi="Calibri" w:cs="Calibri"/>
          <w:b/>
          <w:bCs/>
          <w:spacing w:val="-1"/>
          <w:w w:val="105"/>
          <w:szCs w:val="17"/>
          <w:lang w:val="en-US"/>
        </w:rPr>
        <w:t>A</w:t>
      </w:r>
      <w:r w:rsidRPr="009B05E7">
        <w:rPr>
          <w:rFonts w:ascii="Calibri" w:eastAsia="Calibri" w:hAnsi="Calibri" w:cs="Calibri"/>
          <w:b/>
          <w:bCs/>
          <w:w w:val="105"/>
          <w:szCs w:val="17"/>
          <w:lang w:val="en-US"/>
        </w:rPr>
        <w:t>lt</w:t>
      </w:r>
      <w:r w:rsidRPr="009B05E7">
        <w:rPr>
          <w:rFonts w:ascii="Calibri" w:eastAsia="Calibri" w:hAnsi="Calibri" w:cs="Calibri"/>
          <w:b/>
          <w:bCs/>
          <w:spacing w:val="-12"/>
          <w:w w:val="105"/>
          <w:szCs w:val="17"/>
          <w:lang w:val="en-US"/>
        </w:rPr>
        <w:t xml:space="preserve"> </w:t>
      </w:r>
      <w:r w:rsidRPr="009B05E7">
        <w:rPr>
          <w:rFonts w:ascii="Calibri" w:eastAsia="Calibri" w:hAnsi="Calibri" w:cs="Calibri"/>
          <w:b/>
          <w:bCs/>
          <w:w w:val="105"/>
          <w:szCs w:val="17"/>
          <w:lang w:val="en-US"/>
        </w:rPr>
        <w:t>Pr</w:t>
      </w:r>
      <w:r w:rsidRPr="009B05E7">
        <w:rPr>
          <w:rFonts w:ascii="Calibri" w:eastAsia="Calibri" w:hAnsi="Calibri" w:cs="Calibri"/>
          <w:b/>
          <w:bCs/>
          <w:spacing w:val="-1"/>
          <w:w w:val="105"/>
          <w:szCs w:val="17"/>
          <w:lang w:val="en-US"/>
        </w:rPr>
        <w:t>o</w:t>
      </w:r>
      <w:r w:rsidRPr="009B05E7">
        <w:rPr>
          <w:rFonts w:ascii="Calibri" w:eastAsia="Calibri" w:hAnsi="Calibri" w:cs="Calibri"/>
          <w:b/>
          <w:bCs/>
          <w:w w:val="105"/>
          <w:szCs w:val="17"/>
          <w:lang w:val="en-US"/>
        </w:rPr>
        <w:t>gr</w:t>
      </w:r>
      <w:r w:rsidRPr="009B05E7">
        <w:rPr>
          <w:rFonts w:ascii="Calibri" w:eastAsia="Calibri" w:hAnsi="Calibri" w:cs="Calibri"/>
          <w:b/>
          <w:bCs/>
          <w:spacing w:val="-1"/>
          <w:w w:val="105"/>
          <w:szCs w:val="17"/>
          <w:lang w:val="en-US"/>
        </w:rPr>
        <w:t>a</w:t>
      </w:r>
      <w:r w:rsidRPr="009B05E7">
        <w:rPr>
          <w:rFonts w:ascii="Calibri" w:eastAsia="Calibri" w:hAnsi="Calibri" w:cs="Calibri"/>
          <w:b/>
          <w:bCs/>
          <w:w w:val="105"/>
          <w:szCs w:val="17"/>
          <w:lang w:val="en-US"/>
        </w:rPr>
        <w:t>m</w:t>
      </w:r>
      <w:r w:rsidRPr="009B05E7">
        <w:rPr>
          <w:rFonts w:ascii="Calibri" w:eastAsia="Calibri" w:hAnsi="Calibri" w:cs="Calibri"/>
          <w:b/>
          <w:bCs/>
          <w:spacing w:val="-11"/>
          <w:w w:val="105"/>
          <w:szCs w:val="17"/>
          <w:lang w:val="en-US"/>
        </w:rPr>
        <w:t xml:space="preserve"> </w:t>
      </w:r>
      <w:r w:rsidRPr="009B05E7">
        <w:rPr>
          <w:rFonts w:ascii="Calibri" w:eastAsia="Calibri" w:hAnsi="Calibri" w:cs="Calibri"/>
          <w:b/>
          <w:bCs/>
          <w:spacing w:val="-1"/>
          <w:w w:val="105"/>
          <w:szCs w:val="17"/>
          <w:lang w:val="en-US"/>
        </w:rPr>
        <w:t>Adı</w:t>
      </w:r>
    </w:p>
    <w:p w:rsidR="009B05E7" w:rsidRPr="009B05E7" w:rsidRDefault="009B05E7" w:rsidP="009B05E7">
      <w:pPr>
        <w:spacing w:before="17" w:line="200" w:lineRule="exact"/>
        <w:rPr>
          <w:sz w:val="20"/>
          <w:szCs w:val="20"/>
          <w:lang w:val="en-US"/>
        </w:rPr>
      </w:pPr>
    </w:p>
    <w:p w:rsidR="009B05E7" w:rsidRPr="009B05E7" w:rsidRDefault="009B05E7" w:rsidP="009B05E7">
      <w:pPr>
        <w:spacing w:line="491" w:lineRule="auto"/>
        <w:rPr>
          <w:rFonts w:ascii="Calibri" w:eastAsia="Calibri" w:hAnsi="Calibri" w:cs="Calibri"/>
          <w:szCs w:val="17"/>
          <w:lang w:val="en-US"/>
        </w:rPr>
      </w:pPr>
      <w:r w:rsidRPr="009B05E7">
        <w:rPr>
          <w:rFonts w:ascii="Calibri" w:eastAsia="Calibri" w:hAnsi="Calibri" w:cs="Calibri"/>
          <w:b/>
          <w:bCs/>
          <w:spacing w:val="-1"/>
          <w:w w:val="105"/>
          <w:szCs w:val="17"/>
          <w:lang w:val="en-US"/>
        </w:rPr>
        <w:t>A</w:t>
      </w:r>
      <w:r w:rsidRPr="009B05E7">
        <w:rPr>
          <w:rFonts w:ascii="Calibri" w:eastAsia="Calibri" w:hAnsi="Calibri" w:cs="Calibri"/>
          <w:b/>
          <w:bCs/>
          <w:w w:val="105"/>
          <w:szCs w:val="17"/>
          <w:lang w:val="en-US"/>
        </w:rPr>
        <w:t>lt</w:t>
      </w:r>
      <w:r w:rsidRPr="009B05E7">
        <w:rPr>
          <w:rFonts w:ascii="Calibri" w:eastAsia="Calibri" w:hAnsi="Calibri" w:cs="Calibri"/>
          <w:b/>
          <w:bCs/>
          <w:spacing w:val="-14"/>
          <w:w w:val="105"/>
          <w:szCs w:val="17"/>
          <w:lang w:val="en-US"/>
        </w:rPr>
        <w:t xml:space="preserve"> </w:t>
      </w:r>
      <w:r w:rsidRPr="009B05E7">
        <w:rPr>
          <w:rFonts w:ascii="Calibri" w:eastAsia="Calibri" w:hAnsi="Calibri" w:cs="Calibri"/>
          <w:b/>
          <w:bCs/>
          <w:w w:val="105"/>
          <w:szCs w:val="17"/>
          <w:lang w:val="en-US"/>
        </w:rPr>
        <w:t>Pr</w:t>
      </w:r>
      <w:r w:rsidRPr="009B05E7">
        <w:rPr>
          <w:rFonts w:ascii="Calibri" w:eastAsia="Calibri" w:hAnsi="Calibri" w:cs="Calibri"/>
          <w:b/>
          <w:bCs/>
          <w:spacing w:val="-1"/>
          <w:w w:val="105"/>
          <w:szCs w:val="17"/>
          <w:lang w:val="en-US"/>
        </w:rPr>
        <w:t>o</w:t>
      </w:r>
      <w:r w:rsidRPr="009B05E7">
        <w:rPr>
          <w:rFonts w:ascii="Calibri" w:eastAsia="Calibri" w:hAnsi="Calibri" w:cs="Calibri"/>
          <w:b/>
          <w:bCs/>
          <w:w w:val="105"/>
          <w:szCs w:val="17"/>
          <w:lang w:val="en-US"/>
        </w:rPr>
        <w:t>gr</w:t>
      </w:r>
      <w:r w:rsidRPr="009B05E7">
        <w:rPr>
          <w:rFonts w:ascii="Calibri" w:eastAsia="Calibri" w:hAnsi="Calibri" w:cs="Calibri"/>
          <w:b/>
          <w:bCs/>
          <w:spacing w:val="-1"/>
          <w:w w:val="105"/>
          <w:szCs w:val="17"/>
          <w:lang w:val="en-US"/>
        </w:rPr>
        <w:t>a</w:t>
      </w:r>
      <w:r w:rsidRPr="009B05E7">
        <w:rPr>
          <w:rFonts w:ascii="Calibri" w:eastAsia="Calibri" w:hAnsi="Calibri" w:cs="Calibri"/>
          <w:b/>
          <w:bCs/>
          <w:w w:val="105"/>
          <w:szCs w:val="17"/>
          <w:lang w:val="en-US"/>
        </w:rPr>
        <w:t>m</w:t>
      </w:r>
      <w:r w:rsidRPr="009B05E7">
        <w:rPr>
          <w:rFonts w:ascii="Calibri" w:eastAsia="Calibri" w:hAnsi="Calibri" w:cs="Calibri"/>
          <w:b/>
          <w:bCs/>
          <w:spacing w:val="-14"/>
          <w:w w:val="105"/>
          <w:szCs w:val="17"/>
          <w:lang w:val="en-US"/>
        </w:rPr>
        <w:t xml:space="preserve"> </w:t>
      </w:r>
      <w:r w:rsidRPr="009B05E7">
        <w:rPr>
          <w:rFonts w:ascii="Calibri" w:eastAsia="Calibri" w:hAnsi="Calibri" w:cs="Calibri"/>
          <w:b/>
          <w:bCs/>
          <w:spacing w:val="-1"/>
          <w:w w:val="105"/>
          <w:szCs w:val="17"/>
          <w:lang w:val="en-US"/>
        </w:rPr>
        <w:t>H</w:t>
      </w:r>
      <w:r w:rsidRPr="009B05E7">
        <w:rPr>
          <w:rFonts w:ascii="Calibri" w:eastAsia="Calibri" w:hAnsi="Calibri" w:cs="Calibri"/>
          <w:b/>
          <w:bCs/>
          <w:w w:val="105"/>
          <w:szCs w:val="17"/>
          <w:lang w:val="en-US"/>
        </w:rPr>
        <w:t>e</w:t>
      </w:r>
      <w:r w:rsidRPr="009B05E7">
        <w:rPr>
          <w:rFonts w:ascii="Calibri" w:eastAsia="Calibri" w:hAnsi="Calibri" w:cs="Calibri"/>
          <w:b/>
          <w:bCs/>
          <w:spacing w:val="-1"/>
          <w:w w:val="105"/>
          <w:szCs w:val="17"/>
          <w:lang w:val="en-US"/>
        </w:rPr>
        <w:t>d</w:t>
      </w:r>
      <w:r w:rsidRPr="009B05E7">
        <w:rPr>
          <w:rFonts w:ascii="Calibri" w:eastAsia="Calibri" w:hAnsi="Calibri" w:cs="Calibri"/>
          <w:b/>
          <w:bCs/>
          <w:w w:val="105"/>
          <w:szCs w:val="17"/>
          <w:lang w:val="en-US"/>
        </w:rPr>
        <w:t>e</w:t>
      </w:r>
      <w:r w:rsidRPr="009B05E7">
        <w:rPr>
          <w:rFonts w:ascii="Calibri" w:eastAsia="Calibri" w:hAnsi="Calibri" w:cs="Calibri"/>
          <w:b/>
          <w:bCs/>
          <w:spacing w:val="-1"/>
          <w:w w:val="105"/>
          <w:szCs w:val="17"/>
          <w:lang w:val="en-US"/>
        </w:rPr>
        <w:t>f</w:t>
      </w:r>
      <w:r w:rsidRPr="009B05E7">
        <w:rPr>
          <w:rFonts w:ascii="Calibri" w:eastAsia="Calibri" w:hAnsi="Calibri" w:cs="Calibri"/>
          <w:b/>
          <w:bCs/>
          <w:w w:val="105"/>
          <w:szCs w:val="17"/>
          <w:lang w:val="en-US"/>
        </w:rPr>
        <w:t>i</w:t>
      </w:r>
      <w:r w:rsidRPr="009B05E7">
        <w:rPr>
          <w:rFonts w:ascii="Calibri" w:eastAsia="Calibri" w:hAnsi="Calibri" w:cs="Calibri"/>
          <w:b/>
          <w:bCs/>
          <w:w w:val="103"/>
          <w:szCs w:val="17"/>
          <w:lang w:val="en-US"/>
        </w:rPr>
        <w:t xml:space="preserve"> </w:t>
      </w:r>
      <w:r w:rsidRPr="009B05E7">
        <w:rPr>
          <w:rFonts w:ascii="Calibri" w:eastAsia="Calibri" w:hAnsi="Calibri" w:cs="Calibri"/>
          <w:b/>
          <w:bCs/>
          <w:spacing w:val="1"/>
          <w:w w:val="105"/>
          <w:szCs w:val="17"/>
          <w:lang w:val="en-US"/>
        </w:rPr>
        <w:t>F</w:t>
      </w:r>
      <w:r w:rsidRPr="009B05E7">
        <w:rPr>
          <w:rFonts w:ascii="Calibri" w:eastAsia="Calibri" w:hAnsi="Calibri" w:cs="Calibri"/>
          <w:b/>
          <w:bCs/>
          <w:spacing w:val="-1"/>
          <w:w w:val="105"/>
          <w:szCs w:val="17"/>
          <w:lang w:val="en-US"/>
        </w:rPr>
        <w:t>aa</w:t>
      </w:r>
      <w:r w:rsidRPr="009B05E7">
        <w:rPr>
          <w:rFonts w:ascii="Calibri" w:eastAsia="Calibri" w:hAnsi="Calibri" w:cs="Calibri"/>
          <w:b/>
          <w:bCs/>
          <w:w w:val="105"/>
          <w:szCs w:val="17"/>
          <w:lang w:val="en-US"/>
        </w:rPr>
        <w:t>liyet</w:t>
      </w:r>
      <w:r w:rsidRPr="009B05E7">
        <w:rPr>
          <w:rFonts w:ascii="Calibri" w:eastAsia="Calibri" w:hAnsi="Calibri" w:cs="Calibri"/>
          <w:b/>
          <w:bCs/>
          <w:spacing w:val="-17"/>
          <w:w w:val="105"/>
          <w:szCs w:val="17"/>
          <w:lang w:val="en-US"/>
        </w:rPr>
        <w:t xml:space="preserve"> </w:t>
      </w:r>
      <w:r w:rsidRPr="009B05E7">
        <w:rPr>
          <w:rFonts w:ascii="Calibri" w:eastAsia="Calibri" w:hAnsi="Calibri" w:cs="Calibri"/>
          <w:b/>
          <w:bCs/>
          <w:spacing w:val="-1"/>
          <w:w w:val="105"/>
          <w:szCs w:val="17"/>
          <w:lang w:val="en-US"/>
        </w:rPr>
        <w:t>Ad</w:t>
      </w:r>
      <w:r w:rsidRPr="009B05E7">
        <w:rPr>
          <w:rFonts w:ascii="Calibri" w:eastAsia="Calibri" w:hAnsi="Calibri" w:cs="Calibri"/>
          <w:b/>
          <w:bCs/>
          <w:w w:val="105"/>
          <w:szCs w:val="17"/>
          <w:lang w:val="en-US"/>
        </w:rPr>
        <w:t>ı</w:t>
      </w:r>
    </w:p>
    <w:p w:rsidR="009B05E7" w:rsidRPr="009B05E7" w:rsidRDefault="009B05E7" w:rsidP="009B05E7">
      <w:pPr>
        <w:spacing w:before="6" w:line="140" w:lineRule="exact"/>
        <w:rPr>
          <w:sz w:val="14"/>
          <w:szCs w:val="14"/>
          <w:lang w:val="en-US"/>
        </w:rPr>
      </w:pPr>
    </w:p>
    <w:p w:rsidR="009B05E7" w:rsidRPr="009B05E7" w:rsidRDefault="009B05E7" w:rsidP="009B05E7">
      <w:pPr>
        <w:rPr>
          <w:rFonts w:ascii="Calibri" w:eastAsia="Calibri" w:hAnsi="Calibri" w:cs="Calibri"/>
          <w:szCs w:val="17"/>
          <w:lang w:val="en-US"/>
        </w:rPr>
      </w:pPr>
      <w:r w:rsidRPr="009B05E7">
        <w:rPr>
          <w:rFonts w:ascii="Calibri" w:eastAsia="Calibri" w:hAnsi="Calibri" w:cs="Calibri"/>
          <w:b/>
          <w:bCs/>
          <w:spacing w:val="-1"/>
          <w:w w:val="105"/>
          <w:szCs w:val="17"/>
          <w:lang w:val="en-US"/>
        </w:rPr>
        <w:t>A</w:t>
      </w:r>
      <w:r w:rsidRPr="009B05E7">
        <w:rPr>
          <w:rFonts w:ascii="Calibri" w:eastAsia="Calibri" w:hAnsi="Calibri" w:cs="Calibri"/>
          <w:b/>
          <w:bCs/>
          <w:spacing w:val="1"/>
          <w:w w:val="105"/>
          <w:szCs w:val="17"/>
          <w:lang w:val="en-US"/>
        </w:rPr>
        <w:t>ç</w:t>
      </w:r>
      <w:r w:rsidRPr="009B05E7">
        <w:rPr>
          <w:rFonts w:ascii="Calibri" w:eastAsia="Calibri" w:hAnsi="Calibri" w:cs="Calibri"/>
          <w:b/>
          <w:bCs/>
          <w:w w:val="105"/>
          <w:szCs w:val="17"/>
          <w:lang w:val="en-US"/>
        </w:rPr>
        <w:t>ı</w:t>
      </w:r>
      <w:r w:rsidRPr="009B05E7">
        <w:rPr>
          <w:rFonts w:ascii="Calibri" w:eastAsia="Calibri" w:hAnsi="Calibri" w:cs="Calibri"/>
          <w:b/>
          <w:bCs/>
          <w:spacing w:val="-1"/>
          <w:w w:val="105"/>
          <w:szCs w:val="17"/>
          <w:lang w:val="en-US"/>
        </w:rPr>
        <w:t>k</w:t>
      </w:r>
      <w:r w:rsidRPr="009B05E7">
        <w:rPr>
          <w:rFonts w:ascii="Calibri" w:eastAsia="Calibri" w:hAnsi="Calibri" w:cs="Calibri"/>
          <w:b/>
          <w:bCs/>
          <w:w w:val="105"/>
          <w:szCs w:val="17"/>
          <w:lang w:val="en-US"/>
        </w:rPr>
        <w:t>l</w:t>
      </w:r>
      <w:r w:rsidRPr="009B05E7">
        <w:rPr>
          <w:rFonts w:ascii="Calibri" w:eastAsia="Calibri" w:hAnsi="Calibri" w:cs="Calibri"/>
          <w:b/>
          <w:bCs/>
          <w:spacing w:val="-1"/>
          <w:w w:val="105"/>
          <w:szCs w:val="17"/>
          <w:lang w:val="en-US"/>
        </w:rPr>
        <w:t>am</w:t>
      </w:r>
      <w:r w:rsidRPr="009B05E7">
        <w:rPr>
          <w:rFonts w:ascii="Calibri" w:eastAsia="Calibri" w:hAnsi="Calibri" w:cs="Calibri"/>
          <w:b/>
          <w:bCs/>
          <w:w w:val="105"/>
          <w:szCs w:val="17"/>
          <w:lang w:val="en-US"/>
        </w:rPr>
        <w:t>a</w:t>
      </w:r>
    </w:p>
    <w:p w:rsidR="009B05E7" w:rsidRPr="009B05E7" w:rsidRDefault="009B05E7" w:rsidP="009B05E7">
      <w:pPr>
        <w:spacing w:before="48"/>
        <w:rPr>
          <w:rFonts w:ascii="Segoe UI" w:eastAsia="Segoe UI" w:hAnsi="Segoe UI"/>
          <w:szCs w:val="17"/>
          <w:lang w:val="en-US"/>
        </w:rPr>
      </w:pPr>
      <w:r w:rsidRPr="009B05E7">
        <w:rPr>
          <w:rFonts w:ascii="Segoe UI" w:eastAsia="Segoe UI" w:hAnsi="Segoe UI"/>
          <w:w w:val="95"/>
          <w:szCs w:val="17"/>
          <w:lang w:val="en-US"/>
        </w:rPr>
        <w:br w:type="column"/>
      </w:r>
      <w:r w:rsidRPr="009B05E7">
        <w:rPr>
          <w:rFonts w:ascii="Segoe UI" w:eastAsia="Segoe UI" w:hAnsi="Segoe UI"/>
          <w:spacing w:val="-1"/>
          <w:w w:val="95"/>
          <w:szCs w:val="17"/>
          <w:lang w:val="en-US"/>
        </w:rPr>
        <w:t>Mİ</w:t>
      </w:r>
      <w:r w:rsidRPr="009B05E7">
        <w:rPr>
          <w:rFonts w:ascii="Segoe UI" w:eastAsia="Segoe UI" w:hAnsi="Segoe UI"/>
          <w:w w:val="95"/>
          <w:szCs w:val="17"/>
          <w:lang w:val="en-US"/>
        </w:rPr>
        <w:t>LLİ</w:t>
      </w:r>
      <w:r w:rsidRPr="009B05E7">
        <w:rPr>
          <w:rFonts w:ascii="Segoe UI" w:eastAsia="Segoe UI" w:hAnsi="Segoe UI"/>
          <w:spacing w:val="-8"/>
          <w:w w:val="95"/>
          <w:szCs w:val="17"/>
          <w:lang w:val="en-US"/>
        </w:rPr>
        <w:t xml:space="preserve"> </w:t>
      </w:r>
      <w:r w:rsidRPr="009B05E7">
        <w:rPr>
          <w:rFonts w:ascii="Segoe UI" w:eastAsia="Segoe UI" w:hAnsi="Segoe UI"/>
          <w:w w:val="95"/>
          <w:szCs w:val="17"/>
          <w:lang w:val="en-US"/>
        </w:rPr>
        <w:t>E</w:t>
      </w:r>
      <w:r w:rsidRPr="009B05E7">
        <w:rPr>
          <w:rFonts w:ascii="Segoe UI" w:eastAsia="Segoe UI" w:hAnsi="Segoe UI"/>
          <w:spacing w:val="-1"/>
          <w:w w:val="95"/>
          <w:szCs w:val="17"/>
          <w:lang w:val="en-US"/>
        </w:rPr>
        <w:t>Ğİ</w:t>
      </w:r>
      <w:r w:rsidRPr="009B05E7">
        <w:rPr>
          <w:rFonts w:ascii="Segoe UI" w:eastAsia="Segoe UI" w:hAnsi="Segoe UI"/>
          <w:spacing w:val="1"/>
          <w:w w:val="95"/>
          <w:szCs w:val="17"/>
          <w:lang w:val="en-US"/>
        </w:rPr>
        <w:t>T</w:t>
      </w:r>
      <w:r w:rsidRPr="009B05E7">
        <w:rPr>
          <w:rFonts w:ascii="Segoe UI" w:eastAsia="Segoe UI" w:hAnsi="Segoe UI"/>
          <w:spacing w:val="-1"/>
          <w:w w:val="95"/>
          <w:szCs w:val="17"/>
          <w:lang w:val="en-US"/>
        </w:rPr>
        <w:t>İ</w:t>
      </w:r>
      <w:r w:rsidRPr="009B05E7">
        <w:rPr>
          <w:rFonts w:ascii="Segoe UI" w:eastAsia="Segoe UI" w:hAnsi="Segoe UI"/>
          <w:w w:val="95"/>
          <w:szCs w:val="17"/>
          <w:lang w:val="en-US"/>
        </w:rPr>
        <w:t>M</w:t>
      </w:r>
      <w:r w:rsidRPr="009B05E7">
        <w:rPr>
          <w:rFonts w:ascii="Segoe UI" w:eastAsia="Segoe UI" w:hAnsi="Segoe UI"/>
          <w:spacing w:val="-7"/>
          <w:w w:val="95"/>
          <w:szCs w:val="17"/>
          <w:lang w:val="en-US"/>
        </w:rPr>
        <w:t xml:space="preserve"> </w:t>
      </w:r>
      <w:r w:rsidRPr="009B05E7">
        <w:rPr>
          <w:rFonts w:ascii="Segoe UI" w:eastAsia="Segoe UI" w:hAnsi="Segoe UI"/>
          <w:w w:val="95"/>
          <w:szCs w:val="17"/>
          <w:lang w:val="en-US"/>
        </w:rPr>
        <w:t>B</w:t>
      </w:r>
      <w:r w:rsidRPr="009B05E7">
        <w:rPr>
          <w:rFonts w:ascii="Segoe UI" w:eastAsia="Segoe UI" w:hAnsi="Segoe UI"/>
          <w:spacing w:val="-2"/>
          <w:w w:val="95"/>
          <w:szCs w:val="17"/>
          <w:lang w:val="en-US"/>
        </w:rPr>
        <w:t>A</w:t>
      </w:r>
      <w:r w:rsidRPr="009B05E7">
        <w:rPr>
          <w:rFonts w:ascii="Segoe UI" w:eastAsia="Segoe UI" w:hAnsi="Segoe UI"/>
          <w:w w:val="95"/>
          <w:szCs w:val="17"/>
          <w:lang w:val="en-US"/>
        </w:rPr>
        <w:t>K</w:t>
      </w:r>
      <w:r w:rsidRPr="009B05E7">
        <w:rPr>
          <w:rFonts w:ascii="Segoe UI" w:eastAsia="Segoe UI" w:hAnsi="Segoe UI"/>
          <w:spacing w:val="-2"/>
          <w:w w:val="95"/>
          <w:szCs w:val="17"/>
          <w:lang w:val="en-US"/>
        </w:rPr>
        <w:t>AN</w:t>
      </w:r>
      <w:r w:rsidRPr="009B05E7">
        <w:rPr>
          <w:rFonts w:ascii="Segoe UI" w:eastAsia="Segoe UI" w:hAnsi="Segoe UI"/>
          <w:w w:val="95"/>
          <w:szCs w:val="17"/>
          <w:lang w:val="en-US"/>
        </w:rPr>
        <w:t>L</w:t>
      </w:r>
      <w:r w:rsidRPr="009B05E7">
        <w:rPr>
          <w:rFonts w:ascii="Segoe UI" w:eastAsia="Segoe UI" w:hAnsi="Segoe UI"/>
          <w:spacing w:val="-1"/>
          <w:w w:val="95"/>
          <w:szCs w:val="17"/>
          <w:lang w:val="en-US"/>
        </w:rPr>
        <w:t>IĞ</w:t>
      </w:r>
      <w:r w:rsidRPr="009B05E7">
        <w:rPr>
          <w:rFonts w:ascii="Segoe UI" w:eastAsia="Segoe UI" w:hAnsi="Segoe UI"/>
          <w:w w:val="95"/>
          <w:szCs w:val="17"/>
          <w:lang w:val="en-US"/>
        </w:rPr>
        <w:t>I</w:t>
      </w:r>
    </w:p>
    <w:p w:rsidR="009B05E7" w:rsidRPr="009B05E7" w:rsidRDefault="009B05E7" w:rsidP="009B05E7">
      <w:pPr>
        <w:spacing w:before="9" w:line="190" w:lineRule="exact"/>
        <w:rPr>
          <w:sz w:val="19"/>
          <w:szCs w:val="19"/>
          <w:lang w:val="en-US"/>
        </w:rPr>
      </w:pPr>
    </w:p>
    <w:p w:rsidR="009B05E7" w:rsidRPr="009B05E7" w:rsidRDefault="009B05E7" w:rsidP="009B05E7">
      <w:pPr>
        <w:spacing w:line="450" w:lineRule="auto"/>
        <w:ind w:right="6252"/>
        <w:rPr>
          <w:rFonts w:ascii="Segoe UI" w:eastAsia="Segoe UI" w:hAnsi="Segoe UI"/>
          <w:szCs w:val="17"/>
          <w:lang w:val="en-US"/>
        </w:rPr>
      </w:pPr>
      <w:r w:rsidRPr="009B05E7">
        <w:rPr>
          <w:rFonts w:ascii="Segoe UI" w:eastAsia="Segoe UI" w:hAnsi="Segoe UI"/>
          <w:w w:val="95"/>
          <w:szCs w:val="17"/>
          <w:lang w:val="en-US"/>
        </w:rPr>
        <w:t>ULU</w:t>
      </w:r>
      <w:r w:rsidRPr="009B05E7">
        <w:rPr>
          <w:rFonts w:ascii="Segoe UI" w:eastAsia="Segoe UI" w:hAnsi="Segoe UI"/>
          <w:spacing w:val="1"/>
          <w:w w:val="95"/>
          <w:szCs w:val="17"/>
          <w:lang w:val="en-US"/>
        </w:rPr>
        <w:t>S</w:t>
      </w:r>
      <w:r w:rsidRPr="009B05E7">
        <w:rPr>
          <w:rFonts w:ascii="Segoe UI" w:eastAsia="Segoe UI" w:hAnsi="Segoe UI"/>
          <w:w w:val="95"/>
          <w:szCs w:val="17"/>
          <w:lang w:val="en-US"/>
        </w:rPr>
        <w:t>L</w:t>
      </w:r>
      <w:r w:rsidRPr="009B05E7">
        <w:rPr>
          <w:rFonts w:ascii="Segoe UI" w:eastAsia="Segoe UI" w:hAnsi="Segoe UI"/>
          <w:spacing w:val="-2"/>
          <w:w w:val="95"/>
          <w:szCs w:val="17"/>
          <w:lang w:val="en-US"/>
        </w:rPr>
        <w:t>A</w:t>
      </w:r>
      <w:r w:rsidRPr="009B05E7">
        <w:rPr>
          <w:rFonts w:ascii="Segoe UI" w:eastAsia="Segoe UI" w:hAnsi="Segoe UI"/>
          <w:w w:val="95"/>
          <w:szCs w:val="17"/>
          <w:lang w:val="en-US"/>
        </w:rPr>
        <w:t>R</w:t>
      </w:r>
      <w:r w:rsidRPr="009B05E7">
        <w:rPr>
          <w:rFonts w:ascii="Segoe UI" w:eastAsia="Segoe UI" w:hAnsi="Segoe UI"/>
          <w:spacing w:val="-2"/>
          <w:w w:val="95"/>
          <w:szCs w:val="17"/>
          <w:lang w:val="en-US"/>
        </w:rPr>
        <w:t>A</w:t>
      </w:r>
      <w:r w:rsidRPr="009B05E7">
        <w:rPr>
          <w:rFonts w:ascii="Segoe UI" w:eastAsia="Segoe UI" w:hAnsi="Segoe UI"/>
          <w:w w:val="95"/>
          <w:szCs w:val="17"/>
          <w:lang w:val="en-US"/>
        </w:rPr>
        <w:t>R</w:t>
      </w:r>
      <w:r w:rsidRPr="009B05E7">
        <w:rPr>
          <w:rFonts w:ascii="Segoe UI" w:eastAsia="Segoe UI" w:hAnsi="Segoe UI"/>
          <w:spacing w:val="-2"/>
          <w:w w:val="95"/>
          <w:szCs w:val="17"/>
          <w:lang w:val="en-US"/>
        </w:rPr>
        <w:t>A</w:t>
      </w:r>
      <w:r w:rsidRPr="009B05E7">
        <w:rPr>
          <w:rFonts w:ascii="Segoe UI" w:eastAsia="Segoe UI" w:hAnsi="Segoe UI"/>
          <w:spacing w:val="1"/>
          <w:w w:val="95"/>
          <w:szCs w:val="17"/>
          <w:lang w:val="en-US"/>
        </w:rPr>
        <w:t>S</w:t>
      </w:r>
      <w:r w:rsidRPr="009B05E7">
        <w:rPr>
          <w:rFonts w:ascii="Segoe UI" w:eastAsia="Segoe UI" w:hAnsi="Segoe UI"/>
          <w:w w:val="95"/>
          <w:szCs w:val="17"/>
          <w:lang w:val="en-US"/>
        </w:rPr>
        <w:t>I</w:t>
      </w:r>
      <w:r w:rsidRPr="009B05E7">
        <w:rPr>
          <w:rFonts w:ascii="Segoe UI" w:eastAsia="Segoe UI" w:hAnsi="Segoe UI"/>
          <w:spacing w:val="-10"/>
          <w:w w:val="95"/>
          <w:szCs w:val="17"/>
          <w:lang w:val="en-US"/>
        </w:rPr>
        <w:t xml:space="preserve"> </w:t>
      </w:r>
      <w:r w:rsidRPr="009B05E7">
        <w:rPr>
          <w:rFonts w:ascii="Segoe UI" w:eastAsia="Segoe UI" w:hAnsi="Segoe UI"/>
          <w:w w:val="95"/>
          <w:szCs w:val="17"/>
          <w:lang w:val="en-US"/>
        </w:rPr>
        <w:t>E</w:t>
      </w:r>
      <w:r w:rsidRPr="009B05E7">
        <w:rPr>
          <w:rFonts w:ascii="Segoe UI" w:eastAsia="Segoe UI" w:hAnsi="Segoe UI"/>
          <w:spacing w:val="-1"/>
          <w:w w:val="95"/>
          <w:szCs w:val="17"/>
          <w:lang w:val="en-US"/>
        </w:rPr>
        <w:t>Ğİ</w:t>
      </w:r>
      <w:r w:rsidRPr="009B05E7">
        <w:rPr>
          <w:rFonts w:ascii="Segoe UI" w:eastAsia="Segoe UI" w:hAnsi="Segoe UI"/>
          <w:spacing w:val="1"/>
          <w:w w:val="95"/>
          <w:szCs w:val="17"/>
          <w:lang w:val="en-US"/>
        </w:rPr>
        <w:t>T</w:t>
      </w:r>
      <w:r w:rsidRPr="009B05E7">
        <w:rPr>
          <w:rFonts w:ascii="Segoe UI" w:eastAsia="Segoe UI" w:hAnsi="Segoe UI"/>
          <w:spacing w:val="-1"/>
          <w:w w:val="95"/>
          <w:szCs w:val="17"/>
          <w:lang w:val="en-US"/>
        </w:rPr>
        <w:t>İ</w:t>
      </w:r>
      <w:r w:rsidRPr="009B05E7">
        <w:rPr>
          <w:rFonts w:ascii="Segoe UI" w:eastAsia="Segoe UI" w:hAnsi="Segoe UI"/>
          <w:w w:val="95"/>
          <w:szCs w:val="17"/>
          <w:lang w:val="en-US"/>
        </w:rPr>
        <w:t>M</w:t>
      </w:r>
      <w:r w:rsidRPr="009B05E7">
        <w:rPr>
          <w:rFonts w:ascii="Segoe UI" w:eastAsia="Segoe UI" w:hAnsi="Segoe UI"/>
          <w:spacing w:val="-9"/>
          <w:w w:val="95"/>
          <w:szCs w:val="17"/>
          <w:lang w:val="en-US"/>
        </w:rPr>
        <w:t xml:space="preserve"> </w:t>
      </w:r>
      <w:r w:rsidRPr="009B05E7">
        <w:rPr>
          <w:rFonts w:ascii="Segoe UI" w:eastAsia="Segoe UI" w:hAnsi="Segoe UI"/>
          <w:spacing w:val="-1"/>
          <w:w w:val="95"/>
          <w:szCs w:val="17"/>
          <w:lang w:val="en-US"/>
        </w:rPr>
        <w:t>İ</w:t>
      </w:r>
      <w:r w:rsidRPr="009B05E7">
        <w:rPr>
          <w:rFonts w:ascii="Segoe UI" w:eastAsia="Segoe UI" w:hAnsi="Segoe UI"/>
          <w:w w:val="95"/>
          <w:szCs w:val="17"/>
          <w:lang w:val="en-US"/>
        </w:rPr>
        <w:t>Ş</w:t>
      </w:r>
      <w:r w:rsidRPr="009B05E7">
        <w:rPr>
          <w:rFonts w:ascii="Segoe UI" w:eastAsia="Segoe UI" w:hAnsi="Segoe UI"/>
          <w:spacing w:val="-8"/>
          <w:w w:val="95"/>
          <w:szCs w:val="17"/>
          <w:lang w:val="en-US"/>
        </w:rPr>
        <w:t xml:space="preserve"> </w:t>
      </w:r>
      <w:r w:rsidRPr="009B05E7">
        <w:rPr>
          <w:rFonts w:ascii="Segoe UI" w:eastAsia="Segoe UI" w:hAnsi="Segoe UI"/>
          <w:w w:val="95"/>
          <w:szCs w:val="17"/>
          <w:lang w:val="en-US"/>
        </w:rPr>
        <w:t>B</w:t>
      </w:r>
      <w:r w:rsidRPr="009B05E7">
        <w:rPr>
          <w:rFonts w:ascii="Segoe UI" w:eastAsia="Segoe UI" w:hAnsi="Segoe UI"/>
          <w:spacing w:val="-1"/>
          <w:w w:val="95"/>
          <w:szCs w:val="17"/>
          <w:lang w:val="en-US"/>
        </w:rPr>
        <w:t>İ</w:t>
      </w:r>
      <w:r w:rsidRPr="009B05E7">
        <w:rPr>
          <w:rFonts w:ascii="Segoe UI" w:eastAsia="Segoe UI" w:hAnsi="Segoe UI"/>
          <w:w w:val="95"/>
          <w:szCs w:val="17"/>
          <w:lang w:val="en-US"/>
        </w:rPr>
        <w:t>RL</w:t>
      </w:r>
      <w:r w:rsidRPr="009B05E7">
        <w:rPr>
          <w:rFonts w:ascii="Segoe UI" w:eastAsia="Segoe UI" w:hAnsi="Segoe UI"/>
          <w:spacing w:val="-1"/>
          <w:w w:val="95"/>
          <w:szCs w:val="17"/>
          <w:lang w:val="en-US"/>
        </w:rPr>
        <w:t>İ</w:t>
      </w:r>
      <w:r w:rsidRPr="009B05E7">
        <w:rPr>
          <w:rFonts w:ascii="Segoe UI" w:eastAsia="Segoe UI" w:hAnsi="Segoe UI"/>
          <w:w w:val="95"/>
          <w:szCs w:val="17"/>
          <w:lang w:val="en-US"/>
        </w:rPr>
        <w:t>KLERİ</w:t>
      </w:r>
      <w:r w:rsidRPr="009B05E7">
        <w:rPr>
          <w:rFonts w:ascii="Segoe UI" w:eastAsia="Segoe UI" w:hAnsi="Segoe UI"/>
          <w:spacing w:val="-9"/>
          <w:w w:val="95"/>
          <w:szCs w:val="17"/>
          <w:lang w:val="en-US"/>
        </w:rPr>
        <w:t xml:space="preserve"> </w:t>
      </w:r>
      <w:r w:rsidRPr="009B05E7">
        <w:rPr>
          <w:rFonts w:ascii="Segoe UI" w:eastAsia="Segoe UI" w:hAnsi="Segoe UI"/>
          <w:spacing w:val="-1"/>
          <w:w w:val="95"/>
          <w:szCs w:val="17"/>
          <w:lang w:val="en-US"/>
        </w:rPr>
        <w:t>V</w:t>
      </w:r>
      <w:r w:rsidRPr="009B05E7">
        <w:rPr>
          <w:rFonts w:ascii="Segoe UI" w:eastAsia="Segoe UI" w:hAnsi="Segoe UI"/>
          <w:w w:val="95"/>
          <w:szCs w:val="17"/>
          <w:lang w:val="en-US"/>
        </w:rPr>
        <w:t>E</w:t>
      </w:r>
      <w:r w:rsidRPr="009B05E7">
        <w:rPr>
          <w:rFonts w:ascii="Segoe UI" w:eastAsia="Segoe UI" w:hAnsi="Segoe UI"/>
          <w:spacing w:val="-8"/>
          <w:w w:val="95"/>
          <w:szCs w:val="17"/>
          <w:lang w:val="en-US"/>
        </w:rPr>
        <w:t xml:space="preserve"> </w:t>
      </w:r>
      <w:r w:rsidRPr="009B05E7">
        <w:rPr>
          <w:rFonts w:ascii="Segoe UI" w:eastAsia="Segoe UI" w:hAnsi="Segoe UI"/>
          <w:spacing w:val="1"/>
          <w:w w:val="95"/>
          <w:szCs w:val="17"/>
          <w:lang w:val="en-US"/>
        </w:rPr>
        <w:t>Y</w:t>
      </w:r>
      <w:r w:rsidRPr="009B05E7">
        <w:rPr>
          <w:rFonts w:ascii="Segoe UI" w:eastAsia="Segoe UI" w:hAnsi="Segoe UI"/>
          <w:w w:val="95"/>
          <w:szCs w:val="17"/>
          <w:lang w:val="en-US"/>
        </w:rPr>
        <w:t>UR</w:t>
      </w:r>
      <w:r w:rsidRPr="009B05E7">
        <w:rPr>
          <w:rFonts w:ascii="Segoe UI" w:eastAsia="Segoe UI" w:hAnsi="Segoe UI"/>
          <w:spacing w:val="1"/>
          <w:w w:val="95"/>
          <w:szCs w:val="17"/>
          <w:lang w:val="en-US"/>
        </w:rPr>
        <w:t>T</w:t>
      </w:r>
      <w:r w:rsidRPr="009B05E7">
        <w:rPr>
          <w:rFonts w:ascii="Segoe UI" w:eastAsia="Segoe UI" w:hAnsi="Segoe UI"/>
          <w:w w:val="95"/>
          <w:szCs w:val="17"/>
          <w:lang w:val="en-US"/>
        </w:rPr>
        <w:t>D</w:t>
      </w:r>
      <w:r w:rsidRPr="009B05E7">
        <w:rPr>
          <w:rFonts w:ascii="Segoe UI" w:eastAsia="Segoe UI" w:hAnsi="Segoe UI"/>
          <w:spacing w:val="-2"/>
          <w:w w:val="95"/>
          <w:szCs w:val="17"/>
          <w:lang w:val="en-US"/>
        </w:rPr>
        <w:t>I</w:t>
      </w:r>
      <w:r w:rsidRPr="009B05E7">
        <w:rPr>
          <w:rFonts w:ascii="Segoe UI" w:eastAsia="Segoe UI" w:hAnsi="Segoe UI"/>
          <w:spacing w:val="1"/>
          <w:w w:val="95"/>
          <w:szCs w:val="17"/>
          <w:lang w:val="en-US"/>
        </w:rPr>
        <w:t>Ş</w:t>
      </w:r>
      <w:r w:rsidRPr="009B05E7">
        <w:rPr>
          <w:rFonts w:ascii="Segoe UI" w:eastAsia="Segoe UI" w:hAnsi="Segoe UI"/>
          <w:w w:val="95"/>
          <w:szCs w:val="17"/>
          <w:lang w:val="en-US"/>
        </w:rPr>
        <w:t>I</w:t>
      </w:r>
      <w:r w:rsidRPr="009B05E7">
        <w:rPr>
          <w:rFonts w:ascii="Segoe UI" w:eastAsia="Segoe UI" w:hAnsi="Segoe UI"/>
          <w:spacing w:val="-9"/>
          <w:w w:val="95"/>
          <w:szCs w:val="17"/>
          <w:lang w:val="en-US"/>
        </w:rPr>
        <w:t xml:space="preserve"> </w:t>
      </w:r>
      <w:r w:rsidRPr="009B05E7">
        <w:rPr>
          <w:rFonts w:ascii="Segoe UI" w:eastAsia="Segoe UI" w:hAnsi="Segoe UI"/>
          <w:w w:val="95"/>
          <w:szCs w:val="17"/>
          <w:lang w:val="en-US"/>
        </w:rPr>
        <w:t>E</w:t>
      </w:r>
      <w:r w:rsidRPr="009B05E7">
        <w:rPr>
          <w:rFonts w:ascii="Segoe UI" w:eastAsia="Segoe UI" w:hAnsi="Segoe UI"/>
          <w:spacing w:val="-1"/>
          <w:w w:val="95"/>
          <w:szCs w:val="17"/>
          <w:lang w:val="en-US"/>
        </w:rPr>
        <w:t>Ğİ</w:t>
      </w:r>
      <w:r w:rsidRPr="009B05E7">
        <w:rPr>
          <w:rFonts w:ascii="Segoe UI" w:eastAsia="Segoe UI" w:hAnsi="Segoe UI"/>
          <w:spacing w:val="1"/>
          <w:w w:val="95"/>
          <w:szCs w:val="17"/>
          <w:lang w:val="en-US"/>
        </w:rPr>
        <w:t>T</w:t>
      </w:r>
      <w:r w:rsidRPr="009B05E7">
        <w:rPr>
          <w:rFonts w:ascii="Segoe UI" w:eastAsia="Segoe UI" w:hAnsi="Segoe UI"/>
          <w:spacing w:val="-1"/>
          <w:w w:val="95"/>
          <w:szCs w:val="17"/>
          <w:lang w:val="en-US"/>
        </w:rPr>
        <w:t>İM</w:t>
      </w:r>
      <w:r w:rsidRPr="009B05E7">
        <w:rPr>
          <w:rFonts w:ascii="Segoe UI" w:eastAsia="Segoe UI" w:hAnsi="Segoe UI"/>
          <w:spacing w:val="-1"/>
          <w:w w:val="98"/>
          <w:szCs w:val="17"/>
          <w:lang w:val="en-US"/>
        </w:rPr>
        <w:t xml:space="preserve"> </w:t>
      </w:r>
      <w:r w:rsidRPr="009B05E7">
        <w:rPr>
          <w:rFonts w:ascii="Segoe UI" w:eastAsia="Segoe UI" w:hAnsi="Segoe UI"/>
          <w:w w:val="95"/>
          <w:szCs w:val="17"/>
          <w:lang w:val="en-US"/>
        </w:rPr>
        <w:t>E</w:t>
      </w:r>
      <w:r w:rsidRPr="009B05E7">
        <w:rPr>
          <w:rFonts w:ascii="Segoe UI" w:eastAsia="Segoe UI" w:hAnsi="Segoe UI"/>
          <w:spacing w:val="-1"/>
          <w:w w:val="95"/>
          <w:szCs w:val="17"/>
          <w:lang w:val="en-US"/>
        </w:rPr>
        <w:t>Ğİ</w:t>
      </w:r>
      <w:r w:rsidRPr="009B05E7">
        <w:rPr>
          <w:rFonts w:ascii="Segoe UI" w:eastAsia="Segoe UI" w:hAnsi="Segoe UI"/>
          <w:spacing w:val="1"/>
          <w:w w:val="95"/>
          <w:szCs w:val="17"/>
          <w:lang w:val="en-US"/>
        </w:rPr>
        <w:t>T</w:t>
      </w:r>
      <w:r w:rsidRPr="009B05E7">
        <w:rPr>
          <w:rFonts w:ascii="Segoe UI" w:eastAsia="Segoe UI" w:hAnsi="Segoe UI"/>
          <w:spacing w:val="-1"/>
          <w:w w:val="95"/>
          <w:szCs w:val="17"/>
          <w:lang w:val="en-US"/>
        </w:rPr>
        <w:t>İM</w:t>
      </w:r>
      <w:r w:rsidRPr="009B05E7">
        <w:rPr>
          <w:rFonts w:ascii="Segoe UI" w:eastAsia="Segoe UI" w:hAnsi="Segoe UI"/>
          <w:w w:val="95"/>
          <w:szCs w:val="17"/>
          <w:lang w:val="en-US"/>
        </w:rPr>
        <w:t>E</w:t>
      </w:r>
      <w:r w:rsidRPr="009B05E7">
        <w:rPr>
          <w:rFonts w:ascii="Segoe UI" w:eastAsia="Segoe UI" w:hAnsi="Segoe UI"/>
          <w:spacing w:val="-1"/>
          <w:w w:val="95"/>
          <w:szCs w:val="17"/>
          <w:lang w:val="en-US"/>
        </w:rPr>
        <w:t xml:space="preserve"> </w:t>
      </w:r>
      <w:r w:rsidRPr="009B05E7">
        <w:rPr>
          <w:rFonts w:ascii="Segoe UI" w:eastAsia="Segoe UI" w:hAnsi="Segoe UI"/>
          <w:w w:val="95"/>
          <w:szCs w:val="17"/>
          <w:lang w:val="en-US"/>
        </w:rPr>
        <w:t>ER</w:t>
      </w:r>
      <w:r w:rsidRPr="009B05E7">
        <w:rPr>
          <w:rFonts w:ascii="Segoe UI" w:eastAsia="Segoe UI" w:hAnsi="Segoe UI"/>
          <w:spacing w:val="-2"/>
          <w:w w:val="95"/>
          <w:szCs w:val="17"/>
          <w:lang w:val="en-US"/>
        </w:rPr>
        <w:t>İ</w:t>
      </w:r>
      <w:r w:rsidRPr="009B05E7">
        <w:rPr>
          <w:rFonts w:ascii="Segoe UI" w:eastAsia="Segoe UI" w:hAnsi="Segoe UI"/>
          <w:spacing w:val="1"/>
          <w:w w:val="95"/>
          <w:szCs w:val="17"/>
          <w:lang w:val="en-US"/>
        </w:rPr>
        <w:t>Ş</w:t>
      </w:r>
      <w:r w:rsidRPr="009B05E7">
        <w:rPr>
          <w:rFonts w:ascii="Segoe UI" w:eastAsia="Segoe UI" w:hAnsi="Segoe UI"/>
          <w:spacing w:val="-1"/>
          <w:w w:val="95"/>
          <w:szCs w:val="17"/>
          <w:lang w:val="en-US"/>
        </w:rPr>
        <w:t>İ</w:t>
      </w:r>
      <w:r w:rsidRPr="009B05E7">
        <w:rPr>
          <w:rFonts w:ascii="Segoe UI" w:eastAsia="Segoe UI" w:hAnsi="Segoe UI"/>
          <w:w w:val="95"/>
          <w:szCs w:val="17"/>
          <w:lang w:val="en-US"/>
        </w:rPr>
        <w:t>M</w:t>
      </w:r>
      <w:r w:rsidRPr="009B05E7">
        <w:rPr>
          <w:rFonts w:ascii="Segoe UI" w:eastAsia="Segoe UI" w:hAnsi="Segoe UI"/>
          <w:spacing w:val="-4"/>
          <w:w w:val="95"/>
          <w:szCs w:val="17"/>
          <w:lang w:val="en-US"/>
        </w:rPr>
        <w:t xml:space="preserve"> </w:t>
      </w:r>
      <w:r w:rsidRPr="009B05E7">
        <w:rPr>
          <w:rFonts w:ascii="Segoe UI" w:eastAsia="Segoe UI" w:hAnsi="Segoe UI"/>
          <w:spacing w:val="-1"/>
          <w:w w:val="95"/>
          <w:szCs w:val="17"/>
          <w:lang w:val="en-US"/>
        </w:rPr>
        <w:t>V</w:t>
      </w:r>
      <w:r w:rsidRPr="009B05E7">
        <w:rPr>
          <w:rFonts w:ascii="Segoe UI" w:eastAsia="Segoe UI" w:hAnsi="Segoe UI"/>
          <w:w w:val="95"/>
          <w:szCs w:val="17"/>
          <w:lang w:val="en-US"/>
        </w:rPr>
        <w:t>E</w:t>
      </w:r>
      <w:r w:rsidRPr="009B05E7">
        <w:rPr>
          <w:rFonts w:ascii="Segoe UI" w:eastAsia="Segoe UI" w:hAnsi="Segoe UI"/>
          <w:spacing w:val="-1"/>
          <w:w w:val="95"/>
          <w:szCs w:val="17"/>
          <w:lang w:val="en-US"/>
        </w:rPr>
        <w:t xml:space="preserve"> </w:t>
      </w:r>
      <w:r w:rsidRPr="009B05E7">
        <w:rPr>
          <w:rFonts w:ascii="Segoe UI" w:eastAsia="Segoe UI" w:hAnsi="Segoe UI"/>
          <w:spacing w:val="1"/>
          <w:w w:val="95"/>
          <w:szCs w:val="17"/>
          <w:lang w:val="en-US"/>
        </w:rPr>
        <w:t>F</w:t>
      </w:r>
      <w:r w:rsidRPr="009B05E7">
        <w:rPr>
          <w:rFonts w:ascii="Segoe UI" w:eastAsia="Segoe UI" w:hAnsi="Segoe UI"/>
          <w:spacing w:val="-1"/>
          <w:w w:val="95"/>
          <w:szCs w:val="17"/>
          <w:lang w:val="en-US"/>
        </w:rPr>
        <w:t>I</w:t>
      </w:r>
      <w:r w:rsidRPr="009B05E7">
        <w:rPr>
          <w:rFonts w:ascii="Segoe UI" w:eastAsia="Segoe UI" w:hAnsi="Segoe UI"/>
          <w:w w:val="95"/>
          <w:szCs w:val="17"/>
          <w:lang w:val="en-US"/>
        </w:rPr>
        <w:t>R</w:t>
      </w:r>
      <w:r w:rsidRPr="009B05E7">
        <w:rPr>
          <w:rFonts w:ascii="Segoe UI" w:eastAsia="Segoe UI" w:hAnsi="Segoe UI"/>
          <w:spacing w:val="1"/>
          <w:w w:val="95"/>
          <w:szCs w:val="17"/>
          <w:lang w:val="en-US"/>
        </w:rPr>
        <w:t>S</w:t>
      </w:r>
      <w:r w:rsidRPr="009B05E7">
        <w:rPr>
          <w:rFonts w:ascii="Segoe UI" w:eastAsia="Segoe UI" w:hAnsi="Segoe UI"/>
          <w:spacing w:val="-2"/>
          <w:w w:val="95"/>
          <w:szCs w:val="17"/>
          <w:lang w:val="en-US"/>
        </w:rPr>
        <w:t>A</w:t>
      </w:r>
      <w:r w:rsidRPr="009B05E7">
        <w:rPr>
          <w:rFonts w:ascii="Segoe UI" w:eastAsia="Segoe UI" w:hAnsi="Segoe UI"/>
          <w:w w:val="95"/>
          <w:szCs w:val="17"/>
          <w:lang w:val="en-US"/>
        </w:rPr>
        <w:t>T</w:t>
      </w:r>
      <w:r w:rsidRPr="009B05E7">
        <w:rPr>
          <w:rFonts w:ascii="Segoe UI" w:eastAsia="Segoe UI" w:hAnsi="Segoe UI"/>
          <w:spacing w:val="-1"/>
          <w:w w:val="95"/>
          <w:szCs w:val="17"/>
          <w:lang w:val="en-US"/>
        </w:rPr>
        <w:t xml:space="preserve"> </w:t>
      </w:r>
      <w:r w:rsidRPr="009B05E7">
        <w:rPr>
          <w:rFonts w:ascii="Segoe UI" w:eastAsia="Segoe UI" w:hAnsi="Segoe UI"/>
          <w:w w:val="95"/>
          <w:szCs w:val="17"/>
          <w:lang w:val="en-US"/>
        </w:rPr>
        <w:t>E</w:t>
      </w:r>
      <w:r w:rsidRPr="009B05E7">
        <w:rPr>
          <w:rFonts w:ascii="Segoe UI" w:eastAsia="Segoe UI" w:hAnsi="Segoe UI"/>
          <w:spacing w:val="1"/>
          <w:w w:val="95"/>
          <w:szCs w:val="17"/>
          <w:lang w:val="en-US"/>
        </w:rPr>
        <w:t>Ş</w:t>
      </w:r>
      <w:r w:rsidRPr="009B05E7">
        <w:rPr>
          <w:rFonts w:ascii="Segoe UI" w:eastAsia="Segoe UI" w:hAnsi="Segoe UI"/>
          <w:spacing w:val="-1"/>
          <w:w w:val="95"/>
          <w:szCs w:val="17"/>
          <w:lang w:val="en-US"/>
        </w:rPr>
        <w:t>İ</w:t>
      </w:r>
      <w:r w:rsidRPr="009B05E7">
        <w:rPr>
          <w:rFonts w:ascii="Segoe UI" w:eastAsia="Segoe UI" w:hAnsi="Segoe UI"/>
          <w:spacing w:val="1"/>
          <w:w w:val="95"/>
          <w:szCs w:val="17"/>
          <w:lang w:val="en-US"/>
        </w:rPr>
        <w:t>T</w:t>
      </w:r>
      <w:r w:rsidRPr="009B05E7">
        <w:rPr>
          <w:rFonts w:ascii="Segoe UI" w:eastAsia="Segoe UI" w:hAnsi="Segoe UI"/>
          <w:w w:val="95"/>
          <w:szCs w:val="17"/>
          <w:lang w:val="en-US"/>
        </w:rPr>
        <w:t>L</w:t>
      </w:r>
      <w:r w:rsidRPr="009B05E7">
        <w:rPr>
          <w:rFonts w:ascii="Segoe UI" w:eastAsia="Segoe UI" w:hAnsi="Segoe UI"/>
          <w:spacing w:val="-1"/>
          <w:w w:val="95"/>
          <w:szCs w:val="17"/>
          <w:lang w:val="en-US"/>
        </w:rPr>
        <w:t>İĞ</w:t>
      </w:r>
      <w:r w:rsidRPr="009B05E7">
        <w:rPr>
          <w:rFonts w:ascii="Segoe UI" w:eastAsia="Segoe UI" w:hAnsi="Segoe UI"/>
          <w:w w:val="95"/>
          <w:szCs w:val="17"/>
          <w:lang w:val="en-US"/>
        </w:rPr>
        <w:t>İ</w:t>
      </w:r>
    </w:p>
    <w:p w:rsidR="009B05E7" w:rsidRPr="009B05E7" w:rsidRDefault="009B05E7" w:rsidP="009B05E7">
      <w:pPr>
        <w:spacing w:line="450" w:lineRule="auto"/>
        <w:ind w:right="3196"/>
        <w:rPr>
          <w:rFonts w:ascii="Segoe UI" w:eastAsia="Segoe UI" w:hAnsi="Segoe UI"/>
          <w:szCs w:val="17"/>
          <w:lang w:val="en-US"/>
        </w:rPr>
      </w:pPr>
      <w:r w:rsidRPr="009B05E7">
        <w:rPr>
          <w:rFonts w:ascii="Segoe UI" w:eastAsia="Segoe UI" w:hAnsi="Segoe UI"/>
          <w:spacing w:val="1"/>
          <w:w w:val="95"/>
          <w:szCs w:val="17"/>
          <w:lang w:val="en-US"/>
        </w:rPr>
        <w:t>Y</w:t>
      </w:r>
      <w:r w:rsidRPr="009B05E7">
        <w:rPr>
          <w:rFonts w:ascii="Segoe UI" w:eastAsia="Segoe UI" w:hAnsi="Segoe UI"/>
          <w:spacing w:val="-1"/>
          <w:w w:val="95"/>
          <w:szCs w:val="17"/>
          <w:lang w:val="en-US"/>
        </w:rPr>
        <w:t>u</w:t>
      </w:r>
      <w:r w:rsidRPr="009B05E7">
        <w:rPr>
          <w:rFonts w:ascii="Segoe UI" w:eastAsia="Segoe UI" w:hAnsi="Segoe UI"/>
          <w:spacing w:val="-2"/>
          <w:w w:val="95"/>
          <w:szCs w:val="17"/>
          <w:lang w:val="en-US"/>
        </w:rPr>
        <w:t>rtd</w:t>
      </w:r>
      <w:r w:rsidRPr="009B05E7">
        <w:rPr>
          <w:rFonts w:ascii="Segoe UI" w:eastAsia="Segoe UI" w:hAnsi="Segoe UI"/>
          <w:w w:val="95"/>
          <w:szCs w:val="17"/>
          <w:lang w:val="en-US"/>
        </w:rPr>
        <w:t>ı</w:t>
      </w:r>
      <w:r w:rsidRPr="009B05E7">
        <w:rPr>
          <w:rFonts w:ascii="Segoe UI" w:eastAsia="Segoe UI" w:hAnsi="Segoe UI"/>
          <w:spacing w:val="1"/>
          <w:w w:val="95"/>
          <w:szCs w:val="17"/>
          <w:lang w:val="en-US"/>
        </w:rPr>
        <w:t>ş</w:t>
      </w:r>
      <w:r w:rsidRPr="009B05E7">
        <w:rPr>
          <w:rFonts w:ascii="Segoe UI" w:eastAsia="Segoe UI" w:hAnsi="Segoe UI"/>
          <w:w w:val="95"/>
          <w:szCs w:val="17"/>
          <w:lang w:val="en-US"/>
        </w:rPr>
        <w:t>ı</w:t>
      </w:r>
      <w:r w:rsidRPr="009B05E7">
        <w:rPr>
          <w:rFonts w:ascii="Segoe UI" w:eastAsia="Segoe UI" w:hAnsi="Segoe UI"/>
          <w:spacing w:val="2"/>
          <w:w w:val="95"/>
          <w:szCs w:val="17"/>
          <w:lang w:val="en-US"/>
        </w:rPr>
        <w:t xml:space="preserve"> </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ğ</w:t>
      </w:r>
      <w:r w:rsidRPr="009B05E7">
        <w:rPr>
          <w:rFonts w:ascii="Segoe UI" w:eastAsia="Segoe UI" w:hAnsi="Segoe UI"/>
          <w:w w:val="95"/>
          <w:szCs w:val="17"/>
          <w:lang w:val="en-US"/>
        </w:rPr>
        <w:t>i</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m</w:t>
      </w:r>
      <w:r w:rsidRPr="009B05E7">
        <w:rPr>
          <w:rFonts w:ascii="Segoe UI" w:eastAsia="Segoe UI" w:hAnsi="Segoe UI"/>
          <w:spacing w:val="-2"/>
          <w:w w:val="95"/>
          <w:szCs w:val="17"/>
          <w:lang w:val="en-US"/>
        </w:rPr>
        <w:t>d</w:t>
      </w:r>
      <w:r w:rsidRPr="009B05E7">
        <w:rPr>
          <w:rFonts w:ascii="Segoe UI" w:eastAsia="Segoe UI" w:hAnsi="Segoe UI"/>
          <w:spacing w:val="-1"/>
          <w:w w:val="95"/>
          <w:szCs w:val="17"/>
          <w:lang w:val="en-US"/>
        </w:rPr>
        <w:t>e</w:t>
      </w:r>
      <w:r w:rsidRPr="009B05E7">
        <w:rPr>
          <w:rFonts w:ascii="Segoe UI" w:eastAsia="Segoe UI" w:hAnsi="Segoe UI"/>
          <w:w w:val="95"/>
          <w:szCs w:val="17"/>
          <w:lang w:val="en-US"/>
        </w:rPr>
        <w:t>,</w:t>
      </w:r>
      <w:r w:rsidRPr="009B05E7">
        <w:rPr>
          <w:rFonts w:ascii="Segoe UI" w:eastAsia="Segoe UI" w:hAnsi="Segoe UI"/>
          <w:spacing w:val="1"/>
          <w:w w:val="95"/>
          <w:szCs w:val="17"/>
          <w:lang w:val="en-US"/>
        </w:rPr>
        <w:t xml:space="preserve"> </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ğ</w:t>
      </w:r>
      <w:r w:rsidRPr="009B05E7">
        <w:rPr>
          <w:rFonts w:ascii="Segoe UI" w:eastAsia="Segoe UI" w:hAnsi="Segoe UI"/>
          <w:w w:val="95"/>
          <w:szCs w:val="17"/>
          <w:lang w:val="en-US"/>
        </w:rPr>
        <w:t>i</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im</w:t>
      </w:r>
      <w:r w:rsidRPr="009B05E7">
        <w:rPr>
          <w:rFonts w:ascii="Segoe UI" w:eastAsia="Segoe UI" w:hAnsi="Segoe UI"/>
          <w:spacing w:val="1"/>
          <w:w w:val="95"/>
          <w:szCs w:val="17"/>
          <w:lang w:val="en-US"/>
        </w:rPr>
        <w:t xml:space="preserve"> </w:t>
      </w:r>
      <w:r w:rsidRPr="009B05E7">
        <w:rPr>
          <w:rFonts w:ascii="Segoe UI" w:eastAsia="Segoe UI" w:hAnsi="Segoe UI"/>
          <w:w w:val="95"/>
          <w:szCs w:val="17"/>
          <w:lang w:val="en-US"/>
        </w:rPr>
        <w:t>ve</w:t>
      </w:r>
      <w:r w:rsidRPr="009B05E7">
        <w:rPr>
          <w:rFonts w:ascii="Segoe UI" w:eastAsia="Segoe UI" w:hAnsi="Segoe UI"/>
          <w:spacing w:val="2"/>
          <w:w w:val="95"/>
          <w:szCs w:val="17"/>
          <w:lang w:val="en-US"/>
        </w:rPr>
        <w:t xml:space="preserve"> </w:t>
      </w:r>
      <w:r w:rsidRPr="009B05E7">
        <w:rPr>
          <w:rFonts w:ascii="Segoe UI" w:eastAsia="Segoe UI" w:hAnsi="Segoe UI"/>
          <w:spacing w:val="1"/>
          <w:w w:val="95"/>
          <w:szCs w:val="17"/>
          <w:lang w:val="en-US"/>
        </w:rPr>
        <w:t>ö</w:t>
      </w:r>
      <w:r w:rsidRPr="009B05E7">
        <w:rPr>
          <w:rFonts w:ascii="Segoe UI" w:eastAsia="Segoe UI" w:hAnsi="Segoe UI"/>
          <w:spacing w:val="-2"/>
          <w:w w:val="95"/>
          <w:szCs w:val="17"/>
          <w:lang w:val="en-US"/>
        </w:rPr>
        <w:t>ğr</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e</w:t>
      </w:r>
      <w:r w:rsidRPr="009B05E7">
        <w:rPr>
          <w:rFonts w:ascii="Segoe UI" w:eastAsia="Segoe UI" w:hAnsi="Segoe UI"/>
          <w:spacing w:val="1"/>
          <w:w w:val="95"/>
          <w:szCs w:val="17"/>
          <w:lang w:val="en-US"/>
        </w:rPr>
        <w:t xml:space="preserve"> </w:t>
      </w:r>
      <w:r w:rsidRPr="009B05E7">
        <w:rPr>
          <w:rFonts w:ascii="Segoe UI" w:eastAsia="Segoe UI" w:hAnsi="Segoe UI"/>
          <w:w w:val="95"/>
          <w:szCs w:val="17"/>
          <w:lang w:val="en-US"/>
        </w:rPr>
        <w:t>a</w:t>
      </w:r>
      <w:r w:rsidRPr="009B05E7">
        <w:rPr>
          <w:rFonts w:ascii="Segoe UI" w:eastAsia="Segoe UI" w:hAnsi="Segoe UI"/>
          <w:spacing w:val="-2"/>
          <w:w w:val="95"/>
          <w:szCs w:val="17"/>
          <w:lang w:val="en-US"/>
        </w:rPr>
        <w:t>d</w:t>
      </w:r>
      <w:r w:rsidRPr="009B05E7">
        <w:rPr>
          <w:rFonts w:ascii="Segoe UI" w:eastAsia="Segoe UI" w:hAnsi="Segoe UI"/>
          <w:w w:val="95"/>
          <w:szCs w:val="17"/>
          <w:lang w:val="en-US"/>
        </w:rPr>
        <w:t>il</w:t>
      </w:r>
      <w:r w:rsidRPr="009B05E7">
        <w:rPr>
          <w:rFonts w:ascii="Segoe UI" w:eastAsia="Segoe UI" w:hAnsi="Segoe UI"/>
          <w:spacing w:val="2"/>
          <w:w w:val="95"/>
          <w:szCs w:val="17"/>
          <w:lang w:val="en-US"/>
        </w:rPr>
        <w:t xml:space="preserve"> </w:t>
      </w:r>
      <w:r w:rsidRPr="009B05E7">
        <w:rPr>
          <w:rFonts w:ascii="Segoe UI" w:eastAsia="Segoe UI" w:hAnsi="Segoe UI"/>
          <w:spacing w:val="1"/>
          <w:w w:val="95"/>
          <w:szCs w:val="17"/>
          <w:lang w:val="en-US"/>
        </w:rPr>
        <w:t>ş</w:t>
      </w:r>
      <w:r w:rsidRPr="009B05E7">
        <w:rPr>
          <w:rFonts w:ascii="Segoe UI" w:eastAsia="Segoe UI" w:hAnsi="Segoe UI"/>
          <w:w w:val="95"/>
          <w:szCs w:val="17"/>
          <w:lang w:val="en-US"/>
        </w:rPr>
        <w:t>a</w:t>
      </w:r>
      <w:r w:rsidRPr="009B05E7">
        <w:rPr>
          <w:rFonts w:ascii="Segoe UI" w:eastAsia="Segoe UI" w:hAnsi="Segoe UI"/>
          <w:spacing w:val="-2"/>
          <w:w w:val="95"/>
          <w:szCs w:val="17"/>
          <w:lang w:val="en-US"/>
        </w:rPr>
        <w:t>rt</w:t>
      </w:r>
      <w:r w:rsidRPr="009B05E7">
        <w:rPr>
          <w:rFonts w:ascii="Segoe UI" w:eastAsia="Segoe UI" w:hAnsi="Segoe UI"/>
          <w:w w:val="95"/>
          <w:szCs w:val="17"/>
          <w:lang w:val="en-US"/>
        </w:rPr>
        <w:t>lar</w:t>
      </w:r>
      <w:r w:rsidRPr="009B05E7">
        <w:rPr>
          <w:rFonts w:ascii="Segoe UI" w:eastAsia="Segoe UI" w:hAnsi="Segoe UI"/>
          <w:spacing w:val="2"/>
          <w:w w:val="95"/>
          <w:szCs w:val="17"/>
          <w:lang w:val="en-US"/>
        </w:rPr>
        <w:t xml:space="preserve"> </w:t>
      </w:r>
      <w:r w:rsidRPr="009B05E7">
        <w:rPr>
          <w:rFonts w:ascii="Segoe UI" w:eastAsia="Segoe UI" w:hAnsi="Segoe UI"/>
          <w:w w:val="95"/>
          <w:szCs w:val="17"/>
          <w:lang w:val="en-US"/>
        </w:rPr>
        <w:t>al</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ı</w:t>
      </w:r>
      <w:r w:rsidRPr="009B05E7">
        <w:rPr>
          <w:rFonts w:ascii="Segoe UI" w:eastAsia="Segoe UI" w:hAnsi="Segoe UI"/>
          <w:spacing w:val="-1"/>
          <w:w w:val="95"/>
          <w:szCs w:val="17"/>
          <w:lang w:val="en-US"/>
        </w:rPr>
        <w:t>n</w:t>
      </w:r>
      <w:r w:rsidRPr="009B05E7">
        <w:rPr>
          <w:rFonts w:ascii="Segoe UI" w:eastAsia="Segoe UI" w:hAnsi="Segoe UI"/>
          <w:spacing w:val="-2"/>
          <w:w w:val="95"/>
          <w:szCs w:val="17"/>
          <w:lang w:val="en-US"/>
        </w:rPr>
        <w:t>d</w:t>
      </w:r>
      <w:r w:rsidRPr="009B05E7">
        <w:rPr>
          <w:rFonts w:ascii="Segoe UI" w:eastAsia="Segoe UI" w:hAnsi="Segoe UI"/>
          <w:w w:val="95"/>
          <w:szCs w:val="17"/>
          <w:lang w:val="en-US"/>
        </w:rPr>
        <w:t>a</w:t>
      </w:r>
      <w:r w:rsidRPr="009B05E7">
        <w:rPr>
          <w:rFonts w:ascii="Segoe UI" w:eastAsia="Segoe UI" w:hAnsi="Segoe UI"/>
          <w:spacing w:val="2"/>
          <w:w w:val="95"/>
          <w:szCs w:val="17"/>
          <w:lang w:val="en-US"/>
        </w:rPr>
        <w:t xml:space="preserve"> </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ş</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in</w:t>
      </w:r>
      <w:r w:rsidRPr="009B05E7">
        <w:rPr>
          <w:rFonts w:ascii="Segoe UI" w:eastAsia="Segoe UI" w:hAnsi="Segoe UI"/>
          <w:spacing w:val="1"/>
          <w:w w:val="95"/>
          <w:szCs w:val="17"/>
          <w:lang w:val="en-US"/>
        </w:rPr>
        <w:t xml:space="preserve"> s</w:t>
      </w:r>
      <w:r w:rsidRPr="009B05E7">
        <w:rPr>
          <w:rFonts w:ascii="Segoe UI" w:eastAsia="Segoe UI" w:hAnsi="Segoe UI"/>
          <w:spacing w:val="-1"/>
          <w:w w:val="95"/>
          <w:szCs w:val="17"/>
          <w:lang w:val="en-US"/>
        </w:rPr>
        <w:t>ü</w:t>
      </w:r>
      <w:r w:rsidRPr="009B05E7">
        <w:rPr>
          <w:rFonts w:ascii="Segoe UI" w:eastAsia="Segoe UI" w:hAnsi="Segoe UI"/>
          <w:spacing w:val="-2"/>
          <w:w w:val="95"/>
          <w:szCs w:val="17"/>
          <w:lang w:val="en-US"/>
        </w:rPr>
        <w:t>rd</w:t>
      </w:r>
      <w:r w:rsidRPr="009B05E7">
        <w:rPr>
          <w:rFonts w:ascii="Segoe UI" w:eastAsia="Segoe UI" w:hAnsi="Segoe UI"/>
          <w:spacing w:val="-1"/>
          <w:w w:val="95"/>
          <w:szCs w:val="17"/>
          <w:lang w:val="en-US"/>
        </w:rPr>
        <w:t>ü</w:t>
      </w:r>
      <w:r w:rsidRPr="009B05E7">
        <w:rPr>
          <w:rFonts w:ascii="Segoe UI" w:eastAsia="Segoe UI" w:hAnsi="Segoe UI"/>
          <w:spacing w:val="-2"/>
          <w:w w:val="95"/>
          <w:szCs w:val="17"/>
          <w:lang w:val="en-US"/>
        </w:rPr>
        <w:t>r</w:t>
      </w:r>
      <w:r w:rsidRPr="009B05E7">
        <w:rPr>
          <w:rFonts w:ascii="Segoe UI" w:eastAsia="Segoe UI" w:hAnsi="Segoe UI"/>
          <w:spacing w:val="-1"/>
          <w:w w:val="95"/>
          <w:szCs w:val="17"/>
          <w:lang w:val="en-US"/>
        </w:rPr>
        <w:t>ü</w:t>
      </w:r>
      <w:r w:rsidRPr="009B05E7">
        <w:rPr>
          <w:rFonts w:ascii="Segoe UI" w:eastAsia="Segoe UI" w:hAnsi="Segoe UI"/>
          <w:w w:val="95"/>
          <w:szCs w:val="17"/>
          <w:lang w:val="en-US"/>
        </w:rPr>
        <w:t>l</w:t>
      </w:r>
      <w:r w:rsidRPr="009B05E7">
        <w:rPr>
          <w:rFonts w:ascii="Segoe UI" w:eastAsia="Segoe UI" w:hAnsi="Segoe UI"/>
          <w:spacing w:val="-1"/>
          <w:w w:val="95"/>
          <w:szCs w:val="17"/>
          <w:lang w:val="en-US"/>
        </w:rPr>
        <w:t>me</w:t>
      </w:r>
      <w:r w:rsidRPr="009B05E7">
        <w:rPr>
          <w:rFonts w:ascii="Segoe UI" w:eastAsia="Segoe UI" w:hAnsi="Segoe UI"/>
          <w:spacing w:val="1"/>
          <w:w w:val="95"/>
          <w:szCs w:val="17"/>
          <w:lang w:val="en-US"/>
        </w:rPr>
        <w:t>s</w:t>
      </w:r>
      <w:r w:rsidRPr="009B05E7">
        <w:rPr>
          <w:rFonts w:ascii="Segoe UI" w:eastAsia="Segoe UI" w:hAnsi="Segoe UI"/>
          <w:w w:val="95"/>
          <w:szCs w:val="17"/>
          <w:lang w:val="en-US"/>
        </w:rPr>
        <w:t>i</w:t>
      </w:r>
      <w:r w:rsidRPr="009B05E7">
        <w:rPr>
          <w:rFonts w:ascii="Segoe UI" w:eastAsia="Segoe UI" w:hAnsi="Segoe UI"/>
          <w:spacing w:val="3"/>
          <w:w w:val="95"/>
          <w:szCs w:val="17"/>
          <w:lang w:val="en-US"/>
        </w:rPr>
        <w:t xml:space="preserve"> </w:t>
      </w:r>
      <w:r w:rsidRPr="009B05E7">
        <w:rPr>
          <w:rFonts w:ascii="Segoe UI" w:eastAsia="Segoe UI" w:hAnsi="Segoe UI"/>
          <w:w w:val="95"/>
          <w:szCs w:val="17"/>
          <w:lang w:val="en-US"/>
        </w:rPr>
        <w:t>ve</w:t>
      </w:r>
      <w:r w:rsidRPr="009B05E7">
        <w:rPr>
          <w:rFonts w:ascii="Segoe UI" w:eastAsia="Segoe UI" w:hAnsi="Segoe UI"/>
          <w:spacing w:val="1"/>
          <w:w w:val="95"/>
          <w:szCs w:val="17"/>
          <w:lang w:val="en-US"/>
        </w:rPr>
        <w:t xml:space="preserve"> </w:t>
      </w:r>
      <w:r w:rsidRPr="009B05E7">
        <w:rPr>
          <w:rFonts w:ascii="Segoe UI" w:eastAsia="Segoe UI" w:hAnsi="Segoe UI"/>
          <w:spacing w:val="-1"/>
          <w:w w:val="95"/>
          <w:szCs w:val="17"/>
          <w:lang w:val="en-US"/>
        </w:rPr>
        <w:t>f</w:t>
      </w:r>
      <w:r w:rsidRPr="009B05E7">
        <w:rPr>
          <w:rFonts w:ascii="Segoe UI" w:eastAsia="Segoe UI" w:hAnsi="Segoe UI"/>
          <w:w w:val="95"/>
          <w:szCs w:val="17"/>
          <w:lang w:val="en-US"/>
        </w:rPr>
        <w:t>ı</w:t>
      </w:r>
      <w:r w:rsidRPr="009B05E7">
        <w:rPr>
          <w:rFonts w:ascii="Segoe UI" w:eastAsia="Segoe UI" w:hAnsi="Segoe UI"/>
          <w:spacing w:val="-2"/>
          <w:w w:val="95"/>
          <w:szCs w:val="17"/>
          <w:lang w:val="en-US"/>
        </w:rPr>
        <w:t>r</w:t>
      </w:r>
      <w:r w:rsidRPr="009B05E7">
        <w:rPr>
          <w:rFonts w:ascii="Segoe UI" w:eastAsia="Segoe UI" w:hAnsi="Segoe UI"/>
          <w:spacing w:val="1"/>
          <w:w w:val="95"/>
          <w:szCs w:val="17"/>
          <w:lang w:val="en-US"/>
        </w:rPr>
        <w:t>s</w:t>
      </w:r>
      <w:r w:rsidRPr="009B05E7">
        <w:rPr>
          <w:rFonts w:ascii="Segoe UI" w:eastAsia="Segoe UI" w:hAnsi="Segoe UI"/>
          <w:w w:val="95"/>
          <w:szCs w:val="17"/>
          <w:lang w:val="en-US"/>
        </w:rPr>
        <w:t>at</w:t>
      </w:r>
      <w:r w:rsidRPr="009B05E7">
        <w:rPr>
          <w:rFonts w:ascii="Segoe UI" w:eastAsia="Segoe UI" w:hAnsi="Segoe UI"/>
          <w:spacing w:val="1"/>
          <w:w w:val="95"/>
          <w:szCs w:val="17"/>
          <w:lang w:val="en-US"/>
        </w:rPr>
        <w:t xml:space="preserve"> </w:t>
      </w:r>
      <w:r w:rsidRPr="009B05E7">
        <w:rPr>
          <w:rFonts w:ascii="Segoe UI" w:eastAsia="Segoe UI" w:hAnsi="Segoe UI"/>
          <w:spacing w:val="-1"/>
          <w:w w:val="95"/>
          <w:szCs w:val="17"/>
          <w:lang w:val="en-US"/>
        </w:rPr>
        <w:t>e</w:t>
      </w:r>
      <w:r w:rsidRPr="009B05E7">
        <w:rPr>
          <w:rFonts w:ascii="Segoe UI" w:eastAsia="Segoe UI" w:hAnsi="Segoe UI"/>
          <w:spacing w:val="1"/>
          <w:w w:val="95"/>
          <w:szCs w:val="17"/>
          <w:lang w:val="en-US"/>
        </w:rPr>
        <w:t>ş</w:t>
      </w:r>
      <w:r w:rsidRPr="009B05E7">
        <w:rPr>
          <w:rFonts w:ascii="Segoe UI" w:eastAsia="Segoe UI" w:hAnsi="Segoe UI"/>
          <w:w w:val="95"/>
          <w:szCs w:val="17"/>
          <w:lang w:val="en-US"/>
        </w:rPr>
        <w:t>i</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li</w:t>
      </w:r>
      <w:r w:rsidRPr="009B05E7">
        <w:rPr>
          <w:rFonts w:ascii="Segoe UI" w:eastAsia="Segoe UI" w:hAnsi="Segoe UI"/>
          <w:spacing w:val="-2"/>
          <w:w w:val="95"/>
          <w:szCs w:val="17"/>
          <w:lang w:val="en-US"/>
        </w:rPr>
        <w:t>ğ</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n</w:t>
      </w:r>
      <w:r w:rsidRPr="009B05E7">
        <w:rPr>
          <w:rFonts w:ascii="Segoe UI" w:eastAsia="Segoe UI" w:hAnsi="Segoe UI"/>
          <w:w w:val="95"/>
          <w:szCs w:val="17"/>
          <w:lang w:val="en-US"/>
        </w:rPr>
        <w:t>in</w:t>
      </w:r>
      <w:r w:rsidRPr="009B05E7">
        <w:rPr>
          <w:rFonts w:ascii="Segoe UI" w:eastAsia="Segoe UI" w:hAnsi="Segoe UI"/>
          <w:spacing w:val="2"/>
          <w:w w:val="95"/>
          <w:szCs w:val="17"/>
          <w:lang w:val="en-US"/>
        </w:rPr>
        <w:t xml:space="preserve"> </w:t>
      </w:r>
      <w:r w:rsidRPr="009B05E7">
        <w:rPr>
          <w:rFonts w:ascii="Segoe UI" w:eastAsia="Segoe UI" w:hAnsi="Segoe UI"/>
          <w:w w:val="95"/>
          <w:szCs w:val="17"/>
          <w:lang w:val="en-US"/>
        </w:rPr>
        <w:t>a</w:t>
      </w:r>
      <w:r w:rsidRPr="009B05E7">
        <w:rPr>
          <w:rFonts w:ascii="Segoe UI" w:eastAsia="Segoe UI" w:hAnsi="Segoe UI"/>
          <w:spacing w:val="-2"/>
          <w:w w:val="95"/>
          <w:szCs w:val="17"/>
          <w:lang w:val="en-US"/>
        </w:rPr>
        <w:t>rt</w:t>
      </w:r>
      <w:r w:rsidRPr="009B05E7">
        <w:rPr>
          <w:rFonts w:ascii="Segoe UI" w:eastAsia="Segoe UI" w:hAnsi="Segoe UI"/>
          <w:w w:val="95"/>
          <w:szCs w:val="17"/>
          <w:lang w:val="en-US"/>
        </w:rPr>
        <w:t>ı</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ıl</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s</w:t>
      </w:r>
      <w:r w:rsidRPr="009B05E7">
        <w:rPr>
          <w:rFonts w:ascii="Segoe UI" w:eastAsia="Segoe UI" w:hAnsi="Segoe UI"/>
          <w:w w:val="95"/>
          <w:szCs w:val="17"/>
          <w:lang w:val="en-US"/>
        </w:rPr>
        <w:t>ı</w:t>
      </w:r>
      <w:r w:rsidRPr="009B05E7">
        <w:rPr>
          <w:rFonts w:ascii="Segoe UI" w:eastAsia="Segoe UI" w:hAnsi="Segoe UI"/>
          <w:w w:val="97"/>
          <w:szCs w:val="17"/>
          <w:lang w:val="en-US"/>
        </w:rPr>
        <w:t xml:space="preserve"> </w:t>
      </w:r>
      <w:r w:rsidRPr="009B05E7">
        <w:rPr>
          <w:rFonts w:ascii="Segoe UI" w:eastAsia="Segoe UI" w:hAnsi="Segoe UI"/>
          <w:spacing w:val="1"/>
          <w:w w:val="95"/>
          <w:szCs w:val="17"/>
          <w:lang w:val="en-US"/>
        </w:rPr>
        <w:t>Y</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ş</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i</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il</w:t>
      </w:r>
      <w:r w:rsidRPr="009B05E7">
        <w:rPr>
          <w:rFonts w:ascii="Segoe UI" w:eastAsia="Segoe UI" w:hAnsi="Segoe UI"/>
          <w:spacing w:val="-1"/>
          <w:w w:val="95"/>
          <w:szCs w:val="17"/>
          <w:lang w:val="en-US"/>
        </w:rPr>
        <w:t>me</w:t>
      </w:r>
      <w:r w:rsidRPr="009B05E7">
        <w:rPr>
          <w:rFonts w:ascii="Segoe UI" w:eastAsia="Segoe UI" w:hAnsi="Segoe UI"/>
          <w:w w:val="95"/>
          <w:szCs w:val="17"/>
          <w:lang w:val="en-US"/>
        </w:rPr>
        <w:t>k</w:t>
      </w:r>
      <w:r w:rsidRPr="009B05E7">
        <w:rPr>
          <w:rFonts w:ascii="Segoe UI" w:eastAsia="Segoe UI" w:hAnsi="Segoe UI"/>
          <w:spacing w:val="6"/>
          <w:w w:val="95"/>
          <w:szCs w:val="17"/>
          <w:lang w:val="en-US"/>
        </w:rPr>
        <w:t xml:space="preserve"> </w:t>
      </w:r>
      <w:r w:rsidRPr="009B05E7">
        <w:rPr>
          <w:rFonts w:ascii="Segoe UI" w:eastAsia="Segoe UI" w:hAnsi="Segoe UI"/>
          <w:w w:val="95"/>
          <w:szCs w:val="17"/>
          <w:lang w:val="en-US"/>
        </w:rPr>
        <w:t>Üz</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e</w:t>
      </w:r>
      <w:r w:rsidRPr="009B05E7">
        <w:rPr>
          <w:rFonts w:ascii="Segoe UI" w:eastAsia="Segoe UI" w:hAnsi="Segoe UI"/>
          <w:spacing w:val="6"/>
          <w:w w:val="95"/>
          <w:szCs w:val="17"/>
          <w:lang w:val="en-US"/>
        </w:rPr>
        <w:t xml:space="preserve"> </w:t>
      </w:r>
      <w:r w:rsidRPr="009B05E7">
        <w:rPr>
          <w:rFonts w:ascii="Segoe UI" w:eastAsia="Segoe UI" w:hAnsi="Segoe UI"/>
          <w:spacing w:val="1"/>
          <w:w w:val="95"/>
          <w:szCs w:val="17"/>
          <w:lang w:val="en-US"/>
        </w:rPr>
        <w:t>Y</w:t>
      </w:r>
      <w:r w:rsidRPr="009B05E7">
        <w:rPr>
          <w:rFonts w:ascii="Segoe UI" w:eastAsia="Segoe UI" w:hAnsi="Segoe UI"/>
          <w:spacing w:val="-1"/>
          <w:w w:val="95"/>
          <w:szCs w:val="17"/>
          <w:lang w:val="en-US"/>
        </w:rPr>
        <w:t>u</w:t>
      </w:r>
      <w:r w:rsidRPr="009B05E7">
        <w:rPr>
          <w:rFonts w:ascii="Segoe UI" w:eastAsia="Segoe UI" w:hAnsi="Segoe UI"/>
          <w:spacing w:val="-2"/>
          <w:w w:val="95"/>
          <w:szCs w:val="17"/>
          <w:lang w:val="en-US"/>
        </w:rPr>
        <w:t>rt</w:t>
      </w:r>
      <w:r w:rsidRPr="009B05E7">
        <w:rPr>
          <w:rFonts w:ascii="Segoe UI" w:eastAsia="Segoe UI" w:hAnsi="Segoe UI"/>
          <w:spacing w:val="-1"/>
          <w:w w:val="95"/>
          <w:szCs w:val="17"/>
          <w:lang w:val="en-US"/>
        </w:rPr>
        <w:t>d</w:t>
      </w:r>
      <w:r w:rsidRPr="009B05E7">
        <w:rPr>
          <w:rFonts w:ascii="Segoe UI" w:eastAsia="Segoe UI" w:hAnsi="Segoe UI"/>
          <w:w w:val="95"/>
          <w:szCs w:val="17"/>
          <w:lang w:val="en-US"/>
        </w:rPr>
        <w:t>ı</w:t>
      </w:r>
      <w:r w:rsidRPr="009B05E7">
        <w:rPr>
          <w:rFonts w:ascii="Segoe UI" w:eastAsia="Segoe UI" w:hAnsi="Segoe UI"/>
          <w:spacing w:val="1"/>
          <w:w w:val="95"/>
          <w:szCs w:val="17"/>
          <w:lang w:val="en-US"/>
        </w:rPr>
        <w:t>ş</w:t>
      </w:r>
      <w:r w:rsidRPr="009B05E7">
        <w:rPr>
          <w:rFonts w:ascii="Segoe UI" w:eastAsia="Segoe UI" w:hAnsi="Segoe UI"/>
          <w:w w:val="95"/>
          <w:szCs w:val="17"/>
          <w:lang w:val="en-US"/>
        </w:rPr>
        <w:t>ı</w:t>
      </w:r>
      <w:r w:rsidRPr="009B05E7">
        <w:rPr>
          <w:rFonts w:ascii="Segoe UI" w:eastAsia="Segoe UI" w:hAnsi="Segoe UI"/>
          <w:spacing w:val="-1"/>
          <w:w w:val="95"/>
          <w:szCs w:val="17"/>
          <w:lang w:val="en-US"/>
        </w:rPr>
        <w:t>n</w:t>
      </w:r>
      <w:r w:rsidRPr="009B05E7">
        <w:rPr>
          <w:rFonts w:ascii="Segoe UI" w:eastAsia="Segoe UI" w:hAnsi="Segoe UI"/>
          <w:w w:val="95"/>
          <w:szCs w:val="17"/>
          <w:lang w:val="en-US"/>
        </w:rPr>
        <w:t>a</w:t>
      </w:r>
      <w:r w:rsidRPr="009B05E7">
        <w:rPr>
          <w:rFonts w:ascii="Segoe UI" w:eastAsia="Segoe UI" w:hAnsi="Segoe UI"/>
          <w:spacing w:val="7"/>
          <w:w w:val="95"/>
          <w:szCs w:val="17"/>
          <w:lang w:val="en-US"/>
        </w:rPr>
        <w:t xml:space="preserve"> </w:t>
      </w:r>
      <w:r w:rsidRPr="009B05E7">
        <w:rPr>
          <w:rFonts w:ascii="Segoe UI" w:eastAsia="Segoe UI" w:hAnsi="Segoe UI"/>
          <w:w w:val="95"/>
          <w:szCs w:val="17"/>
          <w:lang w:val="en-US"/>
        </w:rPr>
        <w:t>B</w:t>
      </w:r>
      <w:r w:rsidRPr="009B05E7">
        <w:rPr>
          <w:rFonts w:ascii="Segoe UI" w:eastAsia="Segoe UI" w:hAnsi="Segoe UI"/>
          <w:spacing w:val="-1"/>
          <w:w w:val="95"/>
          <w:szCs w:val="17"/>
          <w:lang w:val="en-US"/>
        </w:rPr>
        <w:t>u</w:t>
      </w:r>
      <w:r w:rsidRPr="009B05E7">
        <w:rPr>
          <w:rFonts w:ascii="Segoe UI" w:eastAsia="Segoe UI" w:hAnsi="Segoe UI"/>
          <w:spacing w:val="-2"/>
          <w:w w:val="95"/>
          <w:szCs w:val="17"/>
          <w:lang w:val="en-US"/>
        </w:rPr>
        <w:t>r</w:t>
      </w:r>
      <w:r w:rsidRPr="009B05E7">
        <w:rPr>
          <w:rFonts w:ascii="Segoe UI" w:eastAsia="Segoe UI" w:hAnsi="Segoe UI"/>
          <w:spacing w:val="1"/>
          <w:w w:val="95"/>
          <w:szCs w:val="17"/>
          <w:lang w:val="en-US"/>
        </w:rPr>
        <w:t>s</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ye</w:t>
      </w:r>
      <w:r w:rsidRPr="009B05E7">
        <w:rPr>
          <w:rFonts w:ascii="Segoe UI" w:eastAsia="Segoe UI" w:hAnsi="Segoe UI"/>
          <w:w w:val="95"/>
          <w:szCs w:val="17"/>
          <w:lang w:val="en-US"/>
        </w:rPr>
        <w:t>r</w:t>
      </w:r>
      <w:r w:rsidRPr="009B05E7">
        <w:rPr>
          <w:rFonts w:ascii="Segoe UI" w:eastAsia="Segoe UI" w:hAnsi="Segoe UI"/>
          <w:spacing w:val="6"/>
          <w:w w:val="95"/>
          <w:szCs w:val="17"/>
          <w:lang w:val="en-US"/>
        </w:rPr>
        <w:t xml:space="preserve"> </w:t>
      </w:r>
      <w:r w:rsidRPr="009B05E7">
        <w:rPr>
          <w:rFonts w:ascii="Segoe UI" w:eastAsia="Segoe UI" w:hAnsi="Segoe UI"/>
          <w:spacing w:val="-1"/>
          <w:w w:val="95"/>
          <w:szCs w:val="17"/>
          <w:lang w:val="en-US"/>
        </w:rPr>
        <w:t>G</w:t>
      </w:r>
      <w:r w:rsidRPr="009B05E7">
        <w:rPr>
          <w:rFonts w:ascii="Segoe UI" w:eastAsia="Segoe UI" w:hAnsi="Segoe UI"/>
          <w:spacing w:val="1"/>
          <w:w w:val="95"/>
          <w:szCs w:val="17"/>
          <w:lang w:val="en-US"/>
        </w:rPr>
        <w:t>ö</w:t>
      </w:r>
      <w:r w:rsidRPr="009B05E7">
        <w:rPr>
          <w:rFonts w:ascii="Segoe UI" w:eastAsia="Segoe UI" w:hAnsi="Segoe UI"/>
          <w:spacing w:val="-1"/>
          <w:w w:val="95"/>
          <w:szCs w:val="17"/>
          <w:lang w:val="en-US"/>
        </w:rPr>
        <w:t>n</w:t>
      </w:r>
      <w:r w:rsidRPr="009B05E7">
        <w:rPr>
          <w:rFonts w:ascii="Segoe UI" w:eastAsia="Segoe UI" w:hAnsi="Segoe UI"/>
          <w:spacing w:val="-2"/>
          <w:w w:val="95"/>
          <w:szCs w:val="17"/>
          <w:lang w:val="en-US"/>
        </w:rPr>
        <w:t>d</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i</w:t>
      </w:r>
    </w:p>
    <w:p w:rsidR="009B05E7" w:rsidRPr="009B05E7" w:rsidRDefault="009B05E7" w:rsidP="009B05E7">
      <w:pPr>
        <w:spacing w:line="144" w:lineRule="exact"/>
        <w:rPr>
          <w:rFonts w:ascii="Segoe UI" w:eastAsia="Segoe UI" w:hAnsi="Segoe UI"/>
          <w:szCs w:val="17"/>
          <w:lang w:val="en-US"/>
        </w:rPr>
      </w:pPr>
      <w:r w:rsidRPr="009B05E7">
        <w:rPr>
          <w:rFonts w:ascii="Segoe UI" w:eastAsia="Segoe UI" w:hAnsi="Segoe UI"/>
          <w:w w:val="95"/>
          <w:szCs w:val="17"/>
          <w:lang w:val="en-US"/>
        </w:rPr>
        <w:t>Ül</w:t>
      </w:r>
      <w:r w:rsidRPr="009B05E7">
        <w:rPr>
          <w:rFonts w:ascii="Segoe UI" w:eastAsia="Segoe UI" w:hAnsi="Segoe UI"/>
          <w:spacing w:val="-1"/>
          <w:w w:val="95"/>
          <w:szCs w:val="17"/>
          <w:lang w:val="en-US"/>
        </w:rPr>
        <w:t>kem</w:t>
      </w:r>
      <w:r w:rsidRPr="009B05E7">
        <w:rPr>
          <w:rFonts w:ascii="Segoe UI" w:eastAsia="Segoe UI" w:hAnsi="Segoe UI"/>
          <w:w w:val="95"/>
          <w:szCs w:val="17"/>
          <w:lang w:val="en-US"/>
        </w:rPr>
        <w:t>izin</w:t>
      </w:r>
      <w:r w:rsidRPr="009B05E7">
        <w:rPr>
          <w:rFonts w:ascii="Segoe UI" w:eastAsia="Segoe UI" w:hAnsi="Segoe UI"/>
          <w:spacing w:val="-2"/>
          <w:w w:val="95"/>
          <w:szCs w:val="17"/>
          <w:lang w:val="en-US"/>
        </w:rPr>
        <w:t xml:space="preserve"> </w:t>
      </w:r>
      <w:r w:rsidRPr="009B05E7">
        <w:rPr>
          <w:rFonts w:ascii="Segoe UI" w:eastAsia="Segoe UI" w:hAnsi="Segoe UI"/>
          <w:w w:val="95"/>
          <w:szCs w:val="17"/>
          <w:lang w:val="en-US"/>
        </w:rPr>
        <w:t>2</w:t>
      </w:r>
      <w:r w:rsidRPr="009B05E7">
        <w:rPr>
          <w:rFonts w:ascii="Segoe UI" w:eastAsia="Segoe UI" w:hAnsi="Segoe UI"/>
          <w:spacing w:val="-1"/>
          <w:w w:val="95"/>
          <w:szCs w:val="17"/>
          <w:lang w:val="en-US"/>
        </w:rPr>
        <w:t>0</w:t>
      </w:r>
      <w:r w:rsidRPr="009B05E7">
        <w:rPr>
          <w:rFonts w:ascii="Segoe UI" w:eastAsia="Segoe UI" w:hAnsi="Segoe UI"/>
          <w:w w:val="95"/>
          <w:szCs w:val="17"/>
          <w:lang w:val="en-US"/>
        </w:rPr>
        <w:t>23</w:t>
      </w:r>
      <w:r w:rsidRPr="009B05E7">
        <w:rPr>
          <w:rFonts w:ascii="Segoe UI" w:eastAsia="Segoe UI" w:hAnsi="Segoe UI"/>
          <w:spacing w:val="-1"/>
          <w:w w:val="95"/>
          <w:szCs w:val="17"/>
          <w:lang w:val="en-US"/>
        </w:rPr>
        <w:t xml:space="preserve"> hedef</w:t>
      </w:r>
      <w:r w:rsidRPr="009B05E7">
        <w:rPr>
          <w:rFonts w:ascii="Segoe UI" w:eastAsia="Segoe UI" w:hAnsi="Segoe UI"/>
          <w:w w:val="95"/>
          <w:szCs w:val="17"/>
          <w:lang w:val="en-US"/>
        </w:rPr>
        <w:t>l</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 xml:space="preserve"> </w:t>
      </w:r>
      <w:r w:rsidRPr="009B05E7">
        <w:rPr>
          <w:rFonts w:ascii="Segoe UI" w:eastAsia="Segoe UI" w:hAnsi="Segoe UI"/>
          <w:spacing w:val="-2"/>
          <w:w w:val="95"/>
          <w:szCs w:val="17"/>
          <w:lang w:val="en-US"/>
        </w:rPr>
        <w:t>d</w:t>
      </w:r>
      <w:r w:rsidRPr="009B05E7">
        <w:rPr>
          <w:rFonts w:ascii="Segoe UI" w:eastAsia="Segoe UI" w:hAnsi="Segoe UI"/>
          <w:spacing w:val="1"/>
          <w:w w:val="95"/>
          <w:szCs w:val="17"/>
          <w:lang w:val="en-US"/>
        </w:rPr>
        <w:t>o</w:t>
      </w:r>
      <w:r w:rsidRPr="009B05E7">
        <w:rPr>
          <w:rFonts w:ascii="Segoe UI" w:eastAsia="Segoe UI" w:hAnsi="Segoe UI"/>
          <w:spacing w:val="-2"/>
          <w:w w:val="95"/>
          <w:szCs w:val="17"/>
          <w:lang w:val="en-US"/>
        </w:rPr>
        <w:t>ğ</w:t>
      </w:r>
      <w:r w:rsidRPr="009B05E7">
        <w:rPr>
          <w:rFonts w:ascii="Segoe UI" w:eastAsia="Segoe UI" w:hAnsi="Segoe UI"/>
          <w:spacing w:val="-3"/>
          <w:w w:val="95"/>
          <w:szCs w:val="17"/>
          <w:lang w:val="en-US"/>
        </w:rPr>
        <w:t>r</w:t>
      </w:r>
      <w:r w:rsidRPr="009B05E7">
        <w:rPr>
          <w:rFonts w:ascii="Segoe UI" w:eastAsia="Segoe UI" w:hAnsi="Segoe UI"/>
          <w:spacing w:val="-1"/>
          <w:w w:val="95"/>
          <w:szCs w:val="17"/>
          <w:lang w:val="en-US"/>
        </w:rPr>
        <w:t>u</w:t>
      </w:r>
      <w:r w:rsidRPr="009B05E7">
        <w:rPr>
          <w:rFonts w:ascii="Segoe UI" w:eastAsia="Segoe UI" w:hAnsi="Segoe UI"/>
          <w:w w:val="95"/>
          <w:szCs w:val="17"/>
          <w:lang w:val="en-US"/>
        </w:rPr>
        <w:t>l</w:t>
      </w:r>
      <w:r w:rsidRPr="009B05E7">
        <w:rPr>
          <w:rFonts w:ascii="Segoe UI" w:eastAsia="Segoe UI" w:hAnsi="Segoe UI"/>
          <w:spacing w:val="-2"/>
          <w:w w:val="95"/>
          <w:szCs w:val="17"/>
          <w:lang w:val="en-US"/>
        </w:rPr>
        <w:t>t</w:t>
      </w:r>
      <w:r w:rsidRPr="009B05E7">
        <w:rPr>
          <w:rFonts w:ascii="Segoe UI" w:eastAsia="Segoe UI" w:hAnsi="Segoe UI"/>
          <w:spacing w:val="-1"/>
          <w:w w:val="95"/>
          <w:szCs w:val="17"/>
          <w:lang w:val="en-US"/>
        </w:rPr>
        <w:t>u</w:t>
      </w:r>
      <w:r w:rsidRPr="009B05E7">
        <w:rPr>
          <w:rFonts w:ascii="Segoe UI" w:eastAsia="Segoe UI" w:hAnsi="Segoe UI"/>
          <w:spacing w:val="1"/>
          <w:w w:val="95"/>
          <w:szCs w:val="17"/>
          <w:lang w:val="en-US"/>
        </w:rPr>
        <w:t>s</w:t>
      </w:r>
      <w:r w:rsidRPr="009B05E7">
        <w:rPr>
          <w:rFonts w:ascii="Segoe UI" w:eastAsia="Segoe UI" w:hAnsi="Segoe UI"/>
          <w:spacing w:val="-1"/>
          <w:w w:val="95"/>
          <w:szCs w:val="17"/>
          <w:lang w:val="en-US"/>
        </w:rPr>
        <w:t>und</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 xml:space="preserve"> </w:t>
      </w:r>
      <w:r w:rsidRPr="009B05E7">
        <w:rPr>
          <w:rFonts w:ascii="Segoe UI" w:eastAsia="Segoe UI" w:hAnsi="Segoe UI"/>
          <w:w w:val="95"/>
          <w:szCs w:val="17"/>
          <w:lang w:val="en-US"/>
        </w:rPr>
        <w:t>14</w:t>
      </w:r>
      <w:r w:rsidRPr="009B05E7">
        <w:rPr>
          <w:rFonts w:ascii="Segoe UI" w:eastAsia="Segoe UI" w:hAnsi="Segoe UI"/>
          <w:spacing w:val="-1"/>
          <w:w w:val="95"/>
          <w:szCs w:val="17"/>
          <w:lang w:val="en-US"/>
        </w:rPr>
        <w:t>1</w:t>
      </w:r>
      <w:r w:rsidRPr="009B05E7">
        <w:rPr>
          <w:rFonts w:ascii="Segoe UI" w:eastAsia="Segoe UI" w:hAnsi="Segoe UI"/>
          <w:w w:val="95"/>
          <w:szCs w:val="17"/>
          <w:lang w:val="en-US"/>
        </w:rPr>
        <w:t>6</w:t>
      </w:r>
      <w:r w:rsidRPr="009B05E7">
        <w:rPr>
          <w:rFonts w:ascii="Segoe UI" w:eastAsia="Segoe UI" w:hAnsi="Segoe UI"/>
          <w:spacing w:val="-1"/>
          <w:w w:val="95"/>
          <w:szCs w:val="17"/>
          <w:lang w:val="en-US"/>
        </w:rPr>
        <w:t xml:space="preserve"> </w:t>
      </w:r>
      <w:r w:rsidRPr="009B05E7">
        <w:rPr>
          <w:rFonts w:ascii="Segoe UI" w:eastAsia="Segoe UI" w:hAnsi="Segoe UI"/>
          <w:spacing w:val="1"/>
          <w:w w:val="95"/>
          <w:szCs w:val="17"/>
          <w:lang w:val="en-US"/>
        </w:rPr>
        <w:t>s</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y</w:t>
      </w:r>
      <w:r w:rsidRPr="009B05E7">
        <w:rPr>
          <w:rFonts w:ascii="Segoe UI" w:eastAsia="Segoe UI" w:hAnsi="Segoe UI"/>
          <w:w w:val="95"/>
          <w:szCs w:val="17"/>
          <w:lang w:val="en-US"/>
        </w:rPr>
        <w:t>ılı</w:t>
      </w:r>
      <w:r w:rsidRPr="009B05E7">
        <w:rPr>
          <w:rFonts w:ascii="Segoe UI" w:eastAsia="Segoe UI" w:hAnsi="Segoe UI"/>
          <w:spacing w:val="-1"/>
          <w:w w:val="95"/>
          <w:szCs w:val="17"/>
          <w:lang w:val="en-US"/>
        </w:rPr>
        <w:t xml:space="preserve"> </w:t>
      </w:r>
      <w:r w:rsidRPr="009B05E7">
        <w:rPr>
          <w:rFonts w:ascii="Segoe UI" w:eastAsia="Segoe UI" w:hAnsi="Segoe UI"/>
          <w:w w:val="95"/>
          <w:szCs w:val="17"/>
          <w:lang w:val="en-US"/>
        </w:rPr>
        <w:t>Ka</w:t>
      </w:r>
      <w:r w:rsidRPr="009B05E7">
        <w:rPr>
          <w:rFonts w:ascii="Segoe UI" w:eastAsia="Segoe UI" w:hAnsi="Segoe UI"/>
          <w:spacing w:val="-1"/>
          <w:w w:val="95"/>
          <w:szCs w:val="17"/>
          <w:lang w:val="en-US"/>
        </w:rPr>
        <w:t>nu</w:t>
      </w:r>
      <w:r w:rsidRPr="009B05E7">
        <w:rPr>
          <w:rFonts w:ascii="Segoe UI" w:eastAsia="Segoe UI" w:hAnsi="Segoe UI"/>
          <w:w w:val="95"/>
          <w:szCs w:val="17"/>
          <w:lang w:val="en-US"/>
        </w:rPr>
        <w:t>n</w:t>
      </w:r>
      <w:r w:rsidRPr="009B05E7">
        <w:rPr>
          <w:rFonts w:ascii="Segoe UI" w:eastAsia="Segoe UI" w:hAnsi="Segoe UI"/>
          <w:spacing w:val="-2"/>
          <w:w w:val="95"/>
          <w:szCs w:val="17"/>
          <w:lang w:val="en-US"/>
        </w:rPr>
        <w:t xml:space="preserve"> </w:t>
      </w:r>
      <w:r w:rsidRPr="009B05E7">
        <w:rPr>
          <w:rFonts w:ascii="Segoe UI" w:eastAsia="Segoe UI" w:hAnsi="Segoe UI"/>
          <w:spacing w:val="-1"/>
          <w:w w:val="95"/>
          <w:szCs w:val="17"/>
          <w:lang w:val="en-US"/>
        </w:rPr>
        <w:t>k</w:t>
      </w:r>
      <w:r w:rsidRPr="009B05E7">
        <w:rPr>
          <w:rFonts w:ascii="Segoe UI" w:eastAsia="Segoe UI" w:hAnsi="Segoe UI"/>
          <w:w w:val="95"/>
          <w:szCs w:val="17"/>
          <w:lang w:val="en-US"/>
        </w:rPr>
        <w:t>a</w:t>
      </w:r>
      <w:r w:rsidRPr="009B05E7">
        <w:rPr>
          <w:rFonts w:ascii="Segoe UI" w:eastAsia="Segoe UI" w:hAnsi="Segoe UI"/>
          <w:spacing w:val="-2"/>
          <w:w w:val="95"/>
          <w:szCs w:val="17"/>
          <w:lang w:val="en-US"/>
        </w:rPr>
        <w:t>p</w:t>
      </w:r>
      <w:r w:rsidRPr="009B05E7">
        <w:rPr>
          <w:rFonts w:ascii="Segoe UI" w:eastAsia="Segoe UI" w:hAnsi="Segoe UI"/>
          <w:spacing w:val="1"/>
          <w:w w:val="95"/>
          <w:szCs w:val="17"/>
          <w:lang w:val="en-US"/>
        </w:rPr>
        <w:t>s</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ı</w:t>
      </w:r>
      <w:r w:rsidRPr="009B05E7">
        <w:rPr>
          <w:rFonts w:ascii="Segoe UI" w:eastAsia="Segoe UI" w:hAnsi="Segoe UI"/>
          <w:spacing w:val="-1"/>
          <w:w w:val="95"/>
          <w:szCs w:val="17"/>
          <w:lang w:val="en-US"/>
        </w:rPr>
        <w:t>nd</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 xml:space="preserve"> ü</w:t>
      </w:r>
      <w:r w:rsidRPr="009B05E7">
        <w:rPr>
          <w:rFonts w:ascii="Segoe UI" w:eastAsia="Segoe UI" w:hAnsi="Segoe UI"/>
          <w:w w:val="95"/>
          <w:szCs w:val="17"/>
          <w:lang w:val="en-US"/>
        </w:rPr>
        <w:t>l</w:t>
      </w:r>
      <w:r w:rsidRPr="009B05E7">
        <w:rPr>
          <w:rFonts w:ascii="Segoe UI" w:eastAsia="Segoe UI" w:hAnsi="Segoe UI"/>
          <w:spacing w:val="-1"/>
          <w:w w:val="95"/>
          <w:szCs w:val="17"/>
          <w:lang w:val="en-US"/>
        </w:rPr>
        <w:t>kem</w:t>
      </w:r>
      <w:r w:rsidRPr="009B05E7">
        <w:rPr>
          <w:rFonts w:ascii="Segoe UI" w:eastAsia="Segoe UI" w:hAnsi="Segoe UI"/>
          <w:w w:val="95"/>
          <w:szCs w:val="17"/>
          <w:lang w:val="en-US"/>
        </w:rPr>
        <w:t>izin</w:t>
      </w:r>
      <w:r w:rsidRPr="009B05E7">
        <w:rPr>
          <w:rFonts w:ascii="Segoe UI" w:eastAsia="Segoe UI" w:hAnsi="Segoe UI"/>
          <w:spacing w:val="-2"/>
          <w:w w:val="95"/>
          <w:szCs w:val="17"/>
          <w:lang w:val="en-US"/>
        </w:rPr>
        <w:t xml:space="preserve"> </w:t>
      </w:r>
      <w:r w:rsidRPr="009B05E7">
        <w:rPr>
          <w:rFonts w:ascii="Segoe UI" w:eastAsia="Segoe UI" w:hAnsi="Segoe UI"/>
          <w:spacing w:val="-1"/>
          <w:w w:val="95"/>
          <w:szCs w:val="17"/>
          <w:lang w:val="en-US"/>
        </w:rPr>
        <w:t>ye</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ş</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iş i</w:t>
      </w:r>
      <w:r w:rsidRPr="009B05E7">
        <w:rPr>
          <w:rFonts w:ascii="Segoe UI" w:eastAsia="Segoe UI" w:hAnsi="Segoe UI"/>
          <w:spacing w:val="-1"/>
          <w:w w:val="95"/>
          <w:szCs w:val="17"/>
          <w:lang w:val="en-US"/>
        </w:rPr>
        <w:t>n</w:t>
      </w:r>
      <w:r w:rsidRPr="009B05E7">
        <w:rPr>
          <w:rFonts w:ascii="Segoe UI" w:eastAsia="Segoe UI" w:hAnsi="Segoe UI"/>
          <w:spacing w:val="1"/>
          <w:w w:val="95"/>
          <w:szCs w:val="17"/>
          <w:lang w:val="en-US"/>
        </w:rPr>
        <w:t>s</w:t>
      </w:r>
      <w:r w:rsidRPr="009B05E7">
        <w:rPr>
          <w:rFonts w:ascii="Segoe UI" w:eastAsia="Segoe UI" w:hAnsi="Segoe UI"/>
          <w:w w:val="95"/>
          <w:szCs w:val="17"/>
          <w:lang w:val="en-US"/>
        </w:rPr>
        <w:t>an</w:t>
      </w:r>
      <w:r w:rsidRPr="009B05E7">
        <w:rPr>
          <w:rFonts w:ascii="Segoe UI" w:eastAsia="Segoe UI" w:hAnsi="Segoe UI"/>
          <w:spacing w:val="-2"/>
          <w:w w:val="95"/>
          <w:szCs w:val="17"/>
          <w:lang w:val="en-US"/>
        </w:rPr>
        <w:t xml:space="preserve"> </w:t>
      </w:r>
      <w:r w:rsidRPr="009B05E7">
        <w:rPr>
          <w:rFonts w:ascii="Segoe UI" w:eastAsia="Segoe UI" w:hAnsi="Segoe UI"/>
          <w:spacing w:val="-1"/>
          <w:w w:val="95"/>
          <w:szCs w:val="17"/>
          <w:lang w:val="en-US"/>
        </w:rPr>
        <w:t>k</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yn</w:t>
      </w:r>
      <w:r w:rsidRPr="009B05E7">
        <w:rPr>
          <w:rFonts w:ascii="Segoe UI" w:eastAsia="Segoe UI" w:hAnsi="Segoe UI"/>
          <w:w w:val="95"/>
          <w:szCs w:val="17"/>
          <w:lang w:val="en-US"/>
        </w:rPr>
        <w:t>a</w:t>
      </w:r>
      <w:r w:rsidRPr="009B05E7">
        <w:rPr>
          <w:rFonts w:ascii="Segoe UI" w:eastAsia="Segoe UI" w:hAnsi="Segoe UI"/>
          <w:spacing w:val="-2"/>
          <w:w w:val="95"/>
          <w:szCs w:val="17"/>
          <w:lang w:val="en-US"/>
        </w:rPr>
        <w:t>ğ</w:t>
      </w:r>
      <w:r w:rsidRPr="009B05E7">
        <w:rPr>
          <w:rFonts w:ascii="Segoe UI" w:eastAsia="Segoe UI" w:hAnsi="Segoe UI"/>
          <w:w w:val="95"/>
          <w:szCs w:val="17"/>
          <w:lang w:val="en-US"/>
        </w:rPr>
        <w:t>ı i</w:t>
      </w:r>
      <w:r w:rsidRPr="009B05E7">
        <w:rPr>
          <w:rFonts w:ascii="Segoe UI" w:eastAsia="Segoe UI" w:hAnsi="Segoe UI"/>
          <w:spacing w:val="-1"/>
          <w:w w:val="95"/>
          <w:szCs w:val="17"/>
          <w:lang w:val="en-US"/>
        </w:rPr>
        <w:t>h</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y</w:t>
      </w:r>
      <w:r w:rsidRPr="009B05E7">
        <w:rPr>
          <w:rFonts w:ascii="Segoe UI" w:eastAsia="Segoe UI" w:hAnsi="Segoe UI"/>
          <w:w w:val="95"/>
          <w:szCs w:val="17"/>
          <w:lang w:val="en-US"/>
        </w:rPr>
        <w:t>acı</w:t>
      </w:r>
      <w:r w:rsidRPr="009B05E7">
        <w:rPr>
          <w:rFonts w:ascii="Segoe UI" w:eastAsia="Segoe UI" w:hAnsi="Segoe UI"/>
          <w:spacing w:val="-1"/>
          <w:w w:val="95"/>
          <w:szCs w:val="17"/>
          <w:lang w:val="en-US"/>
        </w:rPr>
        <w:t>n</w:t>
      </w:r>
      <w:r w:rsidRPr="009B05E7">
        <w:rPr>
          <w:rFonts w:ascii="Segoe UI" w:eastAsia="Segoe UI" w:hAnsi="Segoe UI"/>
          <w:w w:val="95"/>
          <w:szCs w:val="17"/>
          <w:lang w:val="en-US"/>
        </w:rPr>
        <w:t>ı</w:t>
      </w:r>
      <w:r w:rsidRPr="009B05E7">
        <w:rPr>
          <w:rFonts w:ascii="Segoe UI" w:eastAsia="Segoe UI" w:hAnsi="Segoe UI"/>
          <w:spacing w:val="-1"/>
          <w:w w:val="95"/>
          <w:szCs w:val="17"/>
          <w:lang w:val="en-US"/>
        </w:rPr>
        <w:t xml:space="preserve"> k</w:t>
      </w:r>
      <w:r w:rsidRPr="009B05E7">
        <w:rPr>
          <w:rFonts w:ascii="Segoe UI" w:eastAsia="Segoe UI" w:hAnsi="Segoe UI"/>
          <w:w w:val="95"/>
          <w:szCs w:val="17"/>
          <w:lang w:val="en-US"/>
        </w:rPr>
        <w:t>a</w:t>
      </w:r>
      <w:r w:rsidRPr="009B05E7">
        <w:rPr>
          <w:rFonts w:ascii="Segoe UI" w:eastAsia="Segoe UI" w:hAnsi="Segoe UI"/>
          <w:spacing w:val="-2"/>
          <w:w w:val="95"/>
          <w:szCs w:val="17"/>
          <w:lang w:val="en-US"/>
        </w:rPr>
        <w:t>r</w:t>
      </w:r>
      <w:r w:rsidRPr="009B05E7">
        <w:rPr>
          <w:rFonts w:ascii="Segoe UI" w:eastAsia="Segoe UI" w:hAnsi="Segoe UI"/>
          <w:spacing w:val="1"/>
          <w:w w:val="95"/>
          <w:szCs w:val="17"/>
          <w:lang w:val="en-US"/>
        </w:rPr>
        <w:t>ş</w:t>
      </w:r>
      <w:r w:rsidRPr="009B05E7">
        <w:rPr>
          <w:rFonts w:ascii="Segoe UI" w:eastAsia="Segoe UI" w:hAnsi="Segoe UI"/>
          <w:w w:val="95"/>
          <w:szCs w:val="17"/>
          <w:lang w:val="en-US"/>
        </w:rPr>
        <w:t>ıla</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ak</w:t>
      </w:r>
      <w:r w:rsidRPr="009B05E7">
        <w:rPr>
          <w:rFonts w:ascii="Segoe UI" w:eastAsia="Segoe UI" w:hAnsi="Segoe UI"/>
          <w:spacing w:val="-2"/>
          <w:w w:val="95"/>
          <w:szCs w:val="17"/>
          <w:lang w:val="en-US"/>
        </w:rPr>
        <w:t xml:space="preserve"> </w:t>
      </w:r>
      <w:r w:rsidRPr="009B05E7">
        <w:rPr>
          <w:rFonts w:ascii="Segoe UI" w:eastAsia="Segoe UI" w:hAnsi="Segoe UI"/>
          <w:spacing w:val="-1"/>
          <w:w w:val="95"/>
          <w:szCs w:val="17"/>
          <w:lang w:val="en-US"/>
        </w:rPr>
        <w:t>ü</w:t>
      </w:r>
      <w:r w:rsidRPr="009B05E7">
        <w:rPr>
          <w:rFonts w:ascii="Segoe UI" w:eastAsia="Segoe UI" w:hAnsi="Segoe UI"/>
          <w:w w:val="95"/>
          <w:szCs w:val="17"/>
          <w:lang w:val="en-US"/>
        </w:rPr>
        <w:t>z</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e</w:t>
      </w:r>
      <w:r w:rsidRPr="009B05E7">
        <w:rPr>
          <w:rFonts w:ascii="Segoe UI" w:eastAsia="Segoe UI" w:hAnsi="Segoe UI"/>
          <w:spacing w:val="-2"/>
          <w:w w:val="95"/>
          <w:szCs w:val="17"/>
          <w:lang w:val="en-US"/>
        </w:rPr>
        <w:t xml:space="preserve"> </w:t>
      </w:r>
      <w:r w:rsidRPr="009B05E7">
        <w:rPr>
          <w:rFonts w:ascii="Segoe UI" w:eastAsia="Segoe UI" w:hAnsi="Segoe UI"/>
          <w:spacing w:val="-1"/>
          <w:w w:val="95"/>
          <w:szCs w:val="17"/>
          <w:lang w:val="en-US"/>
        </w:rPr>
        <w:t>yu</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t</w:t>
      </w:r>
      <w:r w:rsidRPr="009B05E7">
        <w:rPr>
          <w:rFonts w:ascii="Segoe UI" w:eastAsia="Segoe UI" w:hAnsi="Segoe UI"/>
          <w:spacing w:val="-2"/>
          <w:w w:val="95"/>
          <w:szCs w:val="17"/>
          <w:lang w:val="en-US"/>
        </w:rPr>
        <w:t xml:space="preserve"> d</w:t>
      </w:r>
      <w:r w:rsidRPr="009B05E7">
        <w:rPr>
          <w:rFonts w:ascii="Segoe UI" w:eastAsia="Segoe UI" w:hAnsi="Segoe UI"/>
          <w:w w:val="95"/>
          <w:szCs w:val="17"/>
          <w:lang w:val="en-US"/>
        </w:rPr>
        <w:t>ı</w:t>
      </w:r>
      <w:r w:rsidRPr="009B05E7">
        <w:rPr>
          <w:rFonts w:ascii="Segoe UI" w:eastAsia="Segoe UI" w:hAnsi="Segoe UI"/>
          <w:spacing w:val="1"/>
          <w:w w:val="95"/>
          <w:szCs w:val="17"/>
          <w:lang w:val="en-US"/>
        </w:rPr>
        <w:t>ş</w:t>
      </w:r>
      <w:r w:rsidRPr="009B05E7">
        <w:rPr>
          <w:rFonts w:ascii="Segoe UI" w:eastAsia="Segoe UI" w:hAnsi="Segoe UI"/>
          <w:w w:val="95"/>
          <w:szCs w:val="17"/>
          <w:lang w:val="en-US"/>
        </w:rPr>
        <w:t>ı</w:t>
      </w:r>
      <w:r w:rsidRPr="009B05E7">
        <w:rPr>
          <w:rFonts w:ascii="Segoe UI" w:eastAsia="Segoe UI" w:hAnsi="Segoe UI"/>
          <w:spacing w:val="-1"/>
          <w:w w:val="95"/>
          <w:szCs w:val="17"/>
          <w:lang w:val="en-US"/>
        </w:rPr>
        <w:t>n</w:t>
      </w:r>
      <w:r w:rsidRPr="009B05E7">
        <w:rPr>
          <w:rFonts w:ascii="Segoe UI" w:eastAsia="Segoe UI" w:hAnsi="Segoe UI"/>
          <w:w w:val="95"/>
          <w:szCs w:val="17"/>
          <w:lang w:val="en-US"/>
        </w:rPr>
        <w:t>a</w:t>
      </w:r>
    </w:p>
    <w:p w:rsidR="009B05E7" w:rsidRPr="009B05E7" w:rsidRDefault="009B05E7" w:rsidP="009B05E7">
      <w:pPr>
        <w:spacing w:before="2" w:line="241" w:lineRule="auto"/>
        <w:ind w:right="304"/>
        <w:rPr>
          <w:rFonts w:ascii="Segoe UI" w:eastAsia="Segoe UI" w:hAnsi="Segoe UI"/>
          <w:szCs w:val="17"/>
          <w:lang w:val="en-US"/>
        </w:rPr>
      </w:pPr>
      <w:proofErr w:type="gramStart"/>
      <w:r w:rsidRPr="009B05E7">
        <w:rPr>
          <w:rFonts w:ascii="Segoe UI" w:eastAsia="Segoe UI" w:hAnsi="Segoe UI"/>
          <w:w w:val="95"/>
          <w:szCs w:val="17"/>
          <w:lang w:val="en-US"/>
        </w:rPr>
        <w:t>li</w:t>
      </w:r>
      <w:r w:rsidRPr="009B05E7">
        <w:rPr>
          <w:rFonts w:ascii="Segoe UI" w:eastAsia="Segoe UI" w:hAnsi="Segoe UI"/>
          <w:spacing w:val="1"/>
          <w:w w:val="95"/>
          <w:szCs w:val="17"/>
          <w:lang w:val="en-US"/>
        </w:rPr>
        <w:t>s</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n</w:t>
      </w:r>
      <w:r w:rsidRPr="009B05E7">
        <w:rPr>
          <w:rFonts w:ascii="Segoe UI" w:eastAsia="Segoe UI" w:hAnsi="Segoe UI"/>
          <w:spacing w:val="1"/>
          <w:w w:val="95"/>
          <w:szCs w:val="17"/>
          <w:lang w:val="en-US"/>
        </w:rPr>
        <w:t>s</w:t>
      </w:r>
      <w:r w:rsidRPr="009B05E7">
        <w:rPr>
          <w:rFonts w:ascii="Segoe UI" w:eastAsia="Segoe UI" w:hAnsi="Segoe UI"/>
          <w:spacing w:val="-1"/>
          <w:w w:val="95"/>
          <w:szCs w:val="17"/>
          <w:lang w:val="en-US"/>
        </w:rPr>
        <w:t>ü</w:t>
      </w:r>
      <w:r w:rsidRPr="009B05E7">
        <w:rPr>
          <w:rFonts w:ascii="Segoe UI" w:eastAsia="Segoe UI" w:hAnsi="Segoe UI"/>
          <w:spacing w:val="1"/>
          <w:w w:val="95"/>
          <w:szCs w:val="17"/>
          <w:lang w:val="en-US"/>
        </w:rPr>
        <w:t>s</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ü</w:t>
      </w:r>
      <w:proofErr w:type="gramEnd"/>
      <w:r w:rsidRPr="009B05E7">
        <w:rPr>
          <w:rFonts w:ascii="Segoe UI" w:eastAsia="Segoe UI" w:hAnsi="Segoe UI"/>
          <w:spacing w:val="-3"/>
          <w:w w:val="95"/>
          <w:szCs w:val="17"/>
          <w:lang w:val="en-US"/>
        </w:rPr>
        <w:t xml:space="preserve"> </w:t>
      </w:r>
      <w:r w:rsidRPr="009B05E7">
        <w:rPr>
          <w:rFonts w:ascii="Segoe UI" w:eastAsia="Segoe UI" w:hAnsi="Segoe UI"/>
          <w:spacing w:val="1"/>
          <w:w w:val="95"/>
          <w:szCs w:val="17"/>
          <w:lang w:val="en-US"/>
        </w:rPr>
        <w:t>ö</w:t>
      </w:r>
      <w:r w:rsidRPr="009B05E7">
        <w:rPr>
          <w:rFonts w:ascii="Segoe UI" w:eastAsia="Segoe UI" w:hAnsi="Segoe UI"/>
          <w:spacing w:val="-2"/>
          <w:w w:val="95"/>
          <w:szCs w:val="17"/>
          <w:lang w:val="en-US"/>
        </w:rPr>
        <w:t>ğr</w:t>
      </w:r>
      <w:r w:rsidRPr="009B05E7">
        <w:rPr>
          <w:rFonts w:ascii="Segoe UI" w:eastAsia="Segoe UI" w:hAnsi="Segoe UI"/>
          <w:spacing w:val="-1"/>
          <w:w w:val="95"/>
          <w:szCs w:val="17"/>
          <w:lang w:val="en-US"/>
        </w:rPr>
        <w:t>en</w:t>
      </w:r>
      <w:r w:rsidRPr="009B05E7">
        <w:rPr>
          <w:rFonts w:ascii="Segoe UI" w:eastAsia="Segoe UI" w:hAnsi="Segoe UI"/>
          <w:w w:val="95"/>
          <w:szCs w:val="17"/>
          <w:lang w:val="en-US"/>
        </w:rPr>
        <w:t>im</w:t>
      </w:r>
      <w:r w:rsidRPr="009B05E7">
        <w:rPr>
          <w:rFonts w:ascii="Segoe UI" w:eastAsia="Segoe UI" w:hAnsi="Segoe UI"/>
          <w:spacing w:val="-3"/>
          <w:w w:val="95"/>
          <w:szCs w:val="17"/>
          <w:lang w:val="en-US"/>
        </w:rPr>
        <w:t xml:space="preserve"> </w:t>
      </w:r>
      <w:r w:rsidRPr="009B05E7">
        <w:rPr>
          <w:rFonts w:ascii="Segoe UI" w:eastAsia="Segoe UI" w:hAnsi="Segoe UI"/>
          <w:spacing w:val="-2"/>
          <w:w w:val="95"/>
          <w:szCs w:val="17"/>
          <w:lang w:val="en-US"/>
        </w:rPr>
        <w:t>g</w:t>
      </w:r>
      <w:r w:rsidRPr="009B05E7">
        <w:rPr>
          <w:rFonts w:ascii="Segoe UI" w:eastAsia="Segoe UI" w:hAnsi="Segoe UI"/>
          <w:spacing w:val="1"/>
          <w:w w:val="95"/>
          <w:szCs w:val="17"/>
          <w:lang w:val="en-US"/>
        </w:rPr>
        <w:t>ö</w:t>
      </w:r>
      <w:r w:rsidRPr="009B05E7">
        <w:rPr>
          <w:rFonts w:ascii="Segoe UI" w:eastAsia="Segoe UI" w:hAnsi="Segoe UI"/>
          <w:spacing w:val="-2"/>
          <w:w w:val="95"/>
          <w:szCs w:val="17"/>
          <w:lang w:val="en-US"/>
        </w:rPr>
        <w:t>r</w:t>
      </w:r>
      <w:r w:rsidRPr="009B05E7">
        <w:rPr>
          <w:rFonts w:ascii="Segoe UI" w:eastAsia="Segoe UI" w:hAnsi="Segoe UI"/>
          <w:spacing w:val="-1"/>
          <w:w w:val="95"/>
          <w:szCs w:val="17"/>
          <w:lang w:val="en-US"/>
        </w:rPr>
        <w:t>me</w:t>
      </w:r>
      <w:r w:rsidRPr="009B05E7">
        <w:rPr>
          <w:rFonts w:ascii="Segoe UI" w:eastAsia="Segoe UI" w:hAnsi="Segoe UI"/>
          <w:w w:val="95"/>
          <w:szCs w:val="17"/>
          <w:lang w:val="en-US"/>
        </w:rPr>
        <w:t>k</w:t>
      </w:r>
      <w:r w:rsidRPr="009B05E7">
        <w:rPr>
          <w:rFonts w:ascii="Segoe UI" w:eastAsia="Segoe UI" w:hAnsi="Segoe UI"/>
          <w:spacing w:val="-2"/>
          <w:w w:val="95"/>
          <w:szCs w:val="17"/>
          <w:lang w:val="en-US"/>
        </w:rPr>
        <w:t xml:space="preserve"> </w:t>
      </w:r>
      <w:r w:rsidRPr="009B05E7">
        <w:rPr>
          <w:rFonts w:ascii="Segoe UI" w:eastAsia="Segoe UI" w:hAnsi="Segoe UI"/>
          <w:spacing w:val="-1"/>
          <w:w w:val="95"/>
          <w:szCs w:val="17"/>
          <w:lang w:val="en-US"/>
        </w:rPr>
        <w:t>ü</w:t>
      </w:r>
      <w:r w:rsidRPr="009B05E7">
        <w:rPr>
          <w:rFonts w:ascii="Segoe UI" w:eastAsia="Segoe UI" w:hAnsi="Segoe UI"/>
          <w:w w:val="95"/>
          <w:szCs w:val="17"/>
          <w:lang w:val="en-US"/>
        </w:rPr>
        <w:t>z</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e</w:t>
      </w:r>
      <w:r w:rsidRPr="009B05E7">
        <w:rPr>
          <w:rFonts w:ascii="Segoe UI" w:eastAsia="Segoe UI" w:hAnsi="Segoe UI"/>
          <w:spacing w:val="-3"/>
          <w:w w:val="95"/>
          <w:szCs w:val="17"/>
          <w:lang w:val="en-US"/>
        </w:rPr>
        <w:t xml:space="preserve"> </w:t>
      </w:r>
      <w:r w:rsidRPr="009B05E7">
        <w:rPr>
          <w:rFonts w:ascii="Segoe UI" w:eastAsia="Segoe UI" w:hAnsi="Segoe UI"/>
          <w:w w:val="95"/>
          <w:szCs w:val="17"/>
          <w:lang w:val="en-US"/>
        </w:rPr>
        <w:t>il</w:t>
      </w:r>
      <w:r w:rsidRPr="009B05E7">
        <w:rPr>
          <w:rFonts w:ascii="Segoe UI" w:eastAsia="Segoe UI" w:hAnsi="Segoe UI"/>
          <w:spacing w:val="-2"/>
          <w:w w:val="95"/>
          <w:szCs w:val="17"/>
          <w:lang w:val="en-US"/>
        </w:rPr>
        <w:t>g</w:t>
      </w:r>
      <w:r w:rsidRPr="009B05E7">
        <w:rPr>
          <w:rFonts w:ascii="Segoe UI" w:eastAsia="Segoe UI" w:hAnsi="Segoe UI"/>
          <w:w w:val="95"/>
          <w:szCs w:val="17"/>
          <w:lang w:val="en-US"/>
        </w:rPr>
        <w:t>ili</w:t>
      </w:r>
      <w:r w:rsidRPr="009B05E7">
        <w:rPr>
          <w:rFonts w:ascii="Segoe UI" w:eastAsia="Segoe UI" w:hAnsi="Segoe UI"/>
          <w:spacing w:val="-2"/>
          <w:w w:val="95"/>
          <w:szCs w:val="17"/>
          <w:lang w:val="en-US"/>
        </w:rPr>
        <w:t xml:space="preserve"> </w:t>
      </w:r>
      <w:r w:rsidRPr="009B05E7">
        <w:rPr>
          <w:rFonts w:ascii="Segoe UI" w:eastAsia="Segoe UI" w:hAnsi="Segoe UI"/>
          <w:spacing w:val="-1"/>
          <w:w w:val="95"/>
          <w:szCs w:val="17"/>
          <w:lang w:val="en-US"/>
        </w:rPr>
        <w:t>ku</w:t>
      </w:r>
      <w:r w:rsidRPr="009B05E7">
        <w:rPr>
          <w:rFonts w:ascii="Segoe UI" w:eastAsia="Segoe UI" w:hAnsi="Segoe UI"/>
          <w:spacing w:val="-2"/>
          <w:w w:val="95"/>
          <w:szCs w:val="17"/>
          <w:lang w:val="en-US"/>
        </w:rPr>
        <w:t>r</w:t>
      </w:r>
      <w:r w:rsidRPr="009B05E7">
        <w:rPr>
          <w:rFonts w:ascii="Segoe UI" w:eastAsia="Segoe UI" w:hAnsi="Segoe UI"/>
          <w:spacing w:val="-1"/>
          <w:w w:val="95"/>
          <w:szCs w:val="17"/>
          <w:lang w:val="en-US"/>
        </w:rPr>
        <w:t>um</w:t>
      </w:r>
      <w:r w:rsidRPr="009B05E7">
        <w:rPr>
          <w:rFonts w:ascii="Segoe UI" w:eastAsia="Segoe UI" w:hAnsi="Segoe UI"/>
          <w:w w:val="95"/>
          <w:szCs w:val="17"/>
          <w:lang w:val="en-US"/>
        </w:rPr>
        <w:t>la</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ın</w:t>
      </w:r>
      <w:r w:rsidRPr="009B05E7">
        <w:rPr>
          <w:rFonts w:ascii="Segoe UI" w:eastAsia="Segoe UI" w:hAnsi="Segoe UI"/>
          <w:spacing w:val="-2"/>
          <w:w w:val="95"/>
          <w:szCs w:val="17"/>
          <w:lang w:val="en-US"/>
        </w:rPr>
        <w:t xml:space="preserve"> </w:t>
      </w:r>
      <w:r w:rsidRPr="009B05E7">
        <w:rPr>
          <w:rFonts w:ascii="Segoe UI" w:eastAsia="Segoe UI" w:hAnsi="Segoe UI"/>
          <w:spacing w:val="-1"/>
          <w:w w:val="95"/>
          <w:szCs w:val="17"/>
          <w:lang w:val="en-US"/>
        </w:rPr>
        <w:t>(</w:t>
      </w:r>
      <w:r w:rsidRPr="009B05E7">
        <w:rPr>
          <w:rFonts w:ascii="Segoe UI" w:eastAsia="Segoe UI" w:hAnsi="Segoe UI"/>
          <w:w w:val="95"/>
          <w:szCs w:val="17"/>
          <w:lang w:val="en-US"/>
        </w:rPr>
        <w:t>C</w:t>
      </w:r>
      <w:r w:rsidRPr="009B05E7">
        <w:rPr>
          <w:rFonts w:ascii="Segoe UI" w:eastAsia="Segoe UI" w:hAnsi="Segoe UI"/>
          <w:spacing w:val="-1"/>
          <w:w w:val="95"/>
          <w:szCs w:val="17"/>
          <w:lang w:val="en-US"/>
        </w:rPr>
        <w:t>umu</w:t>
      </w:r>
      <w:r w:rsidRPr="009B05E7">
        <w:rPr>
          <w:rFonts w:ascii="Segoe UI" w:eastAsia="Segoe UI" w:hAnsi="Segoe UI"/>
          <w:spacing w:val="-2"/>
          <w:w w:val="95"/>
          <w:szCs w:val="17"/>
          <w:lang w:val="en-US"/>
        </w:rPr>
        <w:t>rb</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ş</w:t>
      </w:r>
      <w:r w:rsidRPr="009B05E7">
        <w:rPr>
          <w:rFonts w:ascii="Segoe UI" w:eastAsia="Segoe UI" w:hAnsi="Segoe UI"/>
          <w:spacing w:val="-1"/>
          <w:w w:val="95"/>
          <w:szCs w:val="17"/>
          <w:lang w:val="en-US"/>
        </w:rPr>
        <w:t>k</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n</w:t>
      </w:r>
      <w:r w:rsidRPr="009B05E7">
        <w:rPr>
          <w:rFonts w:ascii="Segoe UI" w:eastAsia="Segoe UI" w:hAnsi="Segoe UI"/>
          <w:w w:val="95"/>
          <w:szCs w:val="17"/>
          <w:lang w:val="en-US"/>
        </w:rPr>
        <w:t>lı</w:t>
      </w:r>
      <w:r w:rsidRPr="009B05E7">
        <w:rPr>
          <w:rFonts w:ascii="Segoe UI" w:eastAsia="Segoe UI" w:hAnsi="Segoe UI"/>
          <w:spacing w:val="-2"/>
          <w:w w:val="95"/>
          <w:szCs w:val="17"/>
          <w:lang w:val="en-US"/>
        </w:rPr>
        <w:t>ğ</w:t>
      </w:r>
      <w:r w:rsidRPr="009B05E7">
        <w:rPr>
          <w:rFonts w:ascii="Segoe UI" w:eastAsia="Segoe UI" w:hAnsi="Segoe UI"/>
          <w:w w:val="95"/>
          <w:szCs w:val="17"/>
          <w:lang w:val="en-US"/>
        </w:rPr>
        <w:t>ı,</w:t>
      </w:r>
      <w:r w:rsidRPr="009B05E7">
        <w:rPr>
          <w:rFonts w:ascii="Segoe UI" w:eastAsia="Segoe UI" w:hAnsi="Segoe UI"/>
          <w:spacing w:val="-3"/>
          <w:w w:val="95"/>
          <w:szCs w:val="17"/>
          <w:lang w:val="en-US"/>
        </w:rPr>
        <w:t xml:space="preserve"> </w:t>
      </w:r>
      <w:r w:rsidRPr="009B05E7">
        <w:rPr>
          <w:rFonts w:ascii="Segoe UI" w:eastAsia="Segoe UI" w:hAnsi="Segoe UI"/>
          <w:spacing w:val="1"/>
          <w:w w:val="95"/>
          <w:szCs w:val="17"/>
          <w:lang w:val="en-US"/>
        </w:rPr>
        <w:t>Y</w:t>
      </w:r>
      <w:r w:rsidRPr="009B05E7">
        <w:rPr>
          <w:rFonts w:ascii="Segoe UI" w:eastAsia="Segoe UI" w:hAnsi="Segoe UI"/>
          <w:spacing w:val="-2"/>
          <w:w w:val="95"/>
          <w:szCs w:val="17"/>
          <w:lang w:val="en-US"/>
        </w:rPr>
        <w:t>Ö</w:t>
      </w:r>
      <w:r w:rsidRPr="009B05E7">
        <w:rPr>
          <w:rFonts w:ascii="Segoe UI" w:eastAsia="Segoe UI" w:hAnsi="Segoe UI"/>
          <w:w w:val="95"/>
          <w:szCs w:val="17"/>
          <w:lang w:val="en-US"/>
        </w:rPr>
        <w:t>K,</w:t>
      </w:r>
      <w:r w:rsidRPr="009B05E7">
        <w:rPr>
          <w:rFonts w:ascii="Segoe UI" w:eastAsia="Segoe UI" w:hAnsi="Segoe UI"/>
          <w:spacing w:val="-2"/>
          <w:w w:val="95"/>
          <w:szCs w:val="17"/>
          <w:lang w:val="en-US"/>
        </w:rPr>
        <w:t xml:space="preserve"> </w:t>
      </w:r>
      <w:r w:rsidRPr="009B05E7">
        <w:rPr>
          <w:rFonts w:ascii="Segoe UI" w:eastAsia="Segoe UI" w:hAnsi="Segoe UI"/>
          <w:spacing w:val="1"/>
          <w:w w:val="95"/>
          <w:szCs w:val="17"/>
          <w:lang w:val="en-US"/>
        </w:rPr>
        <w:t>T</w:t>
      </w:r>
      <w:r w:rsidRPr="009B05E7">
        <w:rPr>
          <w:rFonts w:ascii="Segoe UI" w:eastAsia="Segoe UI" w:hAnsi="Segoe UI"/>
          <w:w w:val="95"/>
          <w:szCs w:val="17"/>
          <w:lang w:val="en-US"/>
        </w:rPr>
        <w:t>ÜB</w:t>
      </w:r>
      <w:r w:rsidRPr="009B05E7">
        <w:rPr>
          <w:rFonts w:ascii="Segoe UI" w:eastAsia="Segoe UI" w:hAnsi="Segoe UI"/>
          <w:spacing w:val="-1"/>
          <w:w w:val="95"/>
          <w:szCs w:val="17"/>
          <w:lang w:val="en-US"/>
        </w:rPr>
        <w:t>İ</w:t>
      </w:r>
      <w:r w:rsidRPr="009B05E7">
        <w:rPr>
          <w:rFonts w:ascii="Segoe UI" w:eastAsia="Segoe UI" w:hAnsi="Segoe UI"/>
          <w:spacing w:val="1"/>
          <w:w w:val="95"/>
          <w:szCs w:val="17"/>
          <w:lang w:val="en-US"/>
        </w:rPr>
        <w:t>T</w:t>
      </w:r>
      <w:r w:rsidRPr="009B05E7">
        <w:rPr>
          <w:rFonts w:ascii="Segoe UI" w:eastAsia="Segoe UI" w:hAnsi="Segoe UI"/>
          <w:spacing w:val="-2"/>
          <w:w w:val="95"/>
          <w:szCs w:val="17"/>
          <w:lang w:val="en-US"/>
        </w:rPr>
        <w:t>A</w:t>
      </w:r>
      <w:r w:rsidRPr="009B05E7">
        <w:rPr>
          <w:rFonts w:ascii="Segoe UI" w:eastAsia="Segoe UI" w:hAnsi="Segoe UI"/>
          <w:w w:val="95"/>
          <w:szCs w:val="17"/>
          <w:lang w:val="en-US"/>
        </w:rPr>
        <w:t>K,</w:t>
      </w:r>
      <w:r w:rsidRPr="009B05E7">
        <w:rPr>
          <w:rFonts w:ascii="Segoe UI" w:eastAsia="Segoe UI" w:hAnsi="Segoe UI"/>
          <w:spacing w:val="-3"/>
          <w:w w:val="95"/>
          <w:szCs w:val="17"/>
          <w:lang w:val="en-US"/>
        </w:rPr>
        <w:t xml:space="preserve"> </w:t>
      </w:r>
      <w:r w:rsidRPr="009B05E7">
        <w:rPr>
          <w:rFonts w:ascii="Segoe UI" w:eastAsia="Segoe UI" w:hAnsi="Segoe UI"/>
          <w:spacing w:val="1"/>
          <w:w w:val="95"/>
          <w:szCs w:val="17"/>
          <w:lang w:val="en-US"/>
        </w:rPr>
        <w:t>S</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n</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y</w:t>
      </w:r>
      <w:r w:rsidRPr="009B05E7">
        <w:rPr>
          <w:rFonts w:ascii="Segoe UI" w:eastAsia="Segoe UI" w:hAnsi="Segoe UI"/>
          <w:w w:val="95"/>
          <w:szCs w:val="17"/>
          <w:lang w:val="en-US"/>
        </w:rPr>
        <w:t>i</w:t>
      </w:r>
      <w:r w:rsidRPr="009B05E7">
        <w:rPr>
          <w:rFonts w:ascii="Segoe UI" w:eastAsia="Segoe UI" w:hAnsi="Segoe UI"/>
          <w:spacing w:val="-2"/>
          <w:w w:val="95"/>
          <w:szCs w:val="17"/>
          <w:lang w:val="en-US"/>
        </w:rPr>
        <w:t xml:space="preserve"> </w:t>
      </w:r>
      <w:r w:rsidRPr="009B05E7">
        <w:rPr>
          <w:rFonts w:ascii="Segoe UI" w:eastAsia="Segoe UI" w:hAnsi="Segoe UI"/>
          <w:w w:val="95"/>
          <w:szCs w:val="17"/>
          <w:lang w:val="en-US"/>
        </w:rPr>
        <w:t>ve</w:t>
      </w:r>
      <w:r w:rsidRPr="009B05E7">
        <w:rPr>
          <w:rFonts w:ascii="Segoe UI" w:eastAsia="Segoe UI" w:hAnsi="Segoe UI"/>
          <w:spacing w:val="-2"/>
          <w:w w:val="95"/>
          <w:szCs w:val="17"/>
          <w:lang w:val="en-US"/>
        </w:rPr>
        <w:t xml:space="preserve"> </w:t>
      </w:r>
      <w:r w:rsidRPr="009B05E7">
        <w:rPr>
          <w:rFonts w:ascii="Segoe UI" w:eastAsia="Segoe UI" w:hAnsi="Segoe UI"/>
          <w:spacing w:val="1"/>
          <w:w w:val="95"/>
          <w:szCs w:val="17"/>
          <w:lang w:val="en-US"/>
        </w:rPr>
        <w:t>T</w:t>
      </w:r>
      <w:r w:rsidRPr="009B05E7">
        <w:rPr>
          <w:rFonts w:ascii="Segoe UI" w:eastAsia="Segoe UI" w:hAnsi="Segoe UI"/>
          <w:spacing w:val="-1"/>
          <w:w w:val="95"/>
          <w:szCs w:val="17"/>
          <w:lang w:val="en-US"/>
        </w:rPr>
        <w:t>ekn</w:t>
      </w:r>
      <w:r w:rsidRPr="009B05E7">
        <w:rPr>
          <w:rFonts w:ascii="Segoe UI" w:eastAsia="Segoe UI" w:hAnsi="Segoe UI"/>
          <w:spacing w:val="1"/>
          <w:w w:val="95"/>
          <w:szCs w:val="17"/>
          <w:lang w:val="en-US"/>
        </w:rPr>
        <w:t>o</w:t>
      </w:r>
      <w:r w:rsidRPr="009B05E7">
        <w:rPr>
          <w:rFonts w:ascii="Segoe UI" w:eastAsia="Segoe UI" w:hAnsi="Segoe UI"/>
          <w:w w:val="95"/>
          <w:szCs w:val="17"/>
          <w:lang w:val="en-US"/>
        </w:rPr>
        <w:t>l</w:t>
      </w:r>
      <w:r w:rsidRPr="009B05E7">
        <w:rPr>
          <w:rFonts w:ascii="Segoe UI" w:eastAsia="Segoe UI" w:hAnsi="Segoe UI"/>
          <w:spacing w:val="1"/>
          <w:w w:val="95"/>
          <w:szCs w:val="17"/>
          <w:lang w:val="en-US"/>
        </w:rPr>
        <w:t>o</w:t>
      </w:r>
      <w:r w:rsidRPr="009B05E7">
        <w:rPr>
          <w:rFonts w:ascii="Segoe UI" w:eastAsia="Segoe UI" w:hAnsi="Segoe UI"/>
          <w:spacing w:val="-2"/>
          <w:w w:val="95"/>
          <w:szCs w:val="17"/>
          <w:lang w:val="en-US"/>
        </w:rPr>
        <w:t>j</w:t>
      </w:r>
      <w:r w:rsidRPr="009B05E7">
        <w:rPr>
          <w:rFonts w:ascii="Segoe UI" w:eastAsia="Segoe UI" w:hAnsi="Segoe UI"/>
          <w:w w:val="95"/>
          <w:szCs w:val="17"/>
          <w:lang w:val="en-US"/>
        </w:rPr>
        <w:t>i</w:t>
      </w:r>
      <w:r w:rsidRPr="009B05E7">
        <w:rPr>
          <w:rFonts w:ascii="Segoe UI" w:eastAsia="Segoe UI" w:hAnsi="Segoe UI"/>
          <w:spacing w:val="-2"/>
          <w:w w:val="95"/>
          <w:szCs w:val="17"/>
          <w:lang w:val="en-US"/>
        </w:rPr>
        <w:t xml:space="preserve"> </w:t>
      </w:r>
      <w:r w:rsidRPr="009B05E7">
        <w:rPr>
          <w:rFonts w:ascii="Segoe UI" w:eastAsia="Segoe UI" w:hAnsi="Segoe UI"/>
          <w:w w:val="95"/>
          <w:szCs w:val="17"/>
          <w:lang w:val="en-US"/>
        </w:rPr>
        <w:t>Ba</w:t>
      </w:r>
      <w:r w:rsidRPr="009B05E7">
        <w:rPr>
          <w:rFonts w:ascii="Segoe UI" w:eastAsia="Segoe UI" w:hAnsi="Segoe UI"/>
          <w:spacing w:val="-1"/>
          <w:w w:val="95"/>
          <w:szCs w:val="17"/>
          <w:lang w:val="en-US"/>
        </w:rPr>
        <w:t>k</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n</w:t>
      </w:r>
      <w:r w:rsidRPr="009B05E7">
        <w:rPr>
          <w:rFonts w:ascii="Segoe UI" w:eastAsia="Segoe UI" w:hAnsi="Segoe UI"/>
          <w:w w:val="95"/>
          <w:szCs w:val="17"/>
          <w:lang w:val="en-US"/>
        </w:rPr>
        <w:t>lı</w:t>
      </w:r>
      <w:r w:rsidRPr="009B05E7">
        <w:rPr>
          <w:rFonts w:ascii="Segoe UI" w:eastAsia="Segoe UI" w:hAnsi="Segoe UI"/>
          <w:spacing w:val="-2"/>
          <w:w w:val="95"/>
          <w:szCs w:val="17"/>
          <w:lang w:val="en-US"/>
        </w:rPr>
        <w:t>ğ</w:t>
      </w:r>
      <w:r w:rsidRPr="009B05E7">
        <w:rPr>
          <w:rFonts w:ascii="Segoe UI" w:eastAsia="Segoe UI" w:hAnsi="Segoe UI"/>
          <w:w w:val="95"/>
          <w:szCs w:val="17"/>
          <w:lang w:val="en-US"/>
        </w:rPr>
        <w:t>ı</w:t>
      </w:r>
      <w:r w:rsidRPr="009B05E7">
        <w:rPr>
          <w:rFonts w:ascii="Segoe UI" w:eastAsia="Segoe UI" w:hAnsi="Segoe UI"/>
          <w:spacing w:val="-1"/>
          <w:w w:val="95"/>
          <w:szCs w:val="17"/>
          <w:lang w:val="en-US"/>
        </w:rPr>
        <w:t xml:space="preserve"> </w:t>
      </w:r>
      <w:r w:rsidRPr="009B05E7">
        <w:rPr>
          <w:rFonts w:ascii="Segoe UI" w:eastAsia="Segoe UI" w:hAnsi="Segoe UI"/>
          <w:w w:val="95"/>
          <w:szCs w:val="17"/>
          <w:lang w:val="en-US"/>
        </w:rPr>
        <w:t>v</w:t>
      </w:r>
      <w:r w:rsidRPr="009B05E7">
        <w:rPr>
          <w:rFonts w:ascii="Segoe UI" w:eastAsia="Segoe UI" w:hAnsi="Segoe UI"/>
          <w:spacing w:val="-2"/>
          <w:w w:val="95"/>
          <w:szCs w:val="17"/>
          <w:lang w:val="en-US"/>
        </w:rPr>
        <w:t>b</w:t>
      </w:r>
      <w:r w:rsidRPr="009B05E7">
        <w:rPr>
          <w:rFonts w:ascii="Segoe UI" w:eastAsia="Segoe UI" w:hAnsi="Segoe UI"/>
          <w:spacing w:val="-1"/>
          <w:w w:val="95"/>
          <w:szCs w:val="17"/>
          <w:lang w:val="en-US"/>
        </w:rPr>
        <w:t>.</w:t>
      </w:r>
      <w:r w:rsidRPr="009B05E7">
        <w:rPr>
          <w:rFonts w:ascii="Segoe UI" w:eastAsia="Segoe UI" w:hAnsi="Segoe UI"/>
          <w:w w:val="95"/>
          <w:szCs w:val="17"/>
          <w:lang w:val="en-US"/>
        </w:rPr>
        <w:t>)</w:t>
      </w:r>
      <w:r w:rsidRPr="009B05E7">
        <w:rPr>
          <w:rFonts w:ascii="Segoe UI" w:eastAsia="Segoe UI" w:hAnsi="Segoe UI"/>
          <w:spacing w:val="-3"/>
          <w:w w:val="95"/>
          <w:szCs w:val="17"/>
          <w:lang w:val="en-US"/>
        </w:rPr>
        <w:t xml:space="preserve"> </w:t>
      </w:r>
      <w:r w:rsidRPr="009B05E7">
        <w:rPr>
          <w:rFonts w:ascii="Segoe UI" w:eastAsia="Segoe UI" w:hAnsi="Segoe UI"/>
          <w:spacing w:val="-2"/>
          <w:w w:val="95"/>
          <w:szCs w:val="17"/>
          <w:lang w:val="en-US"/>
        </w:rPr>
        <w:t>b</w:t>
      </w:r>
      <w:r w:rsidRPr="009B05E7">
        <w:rPr>
          <w:rFonts w:ascii="Segoe UI" w:eastAsia="Segoe UI" w:hAnsi="Segoe UI"/>
          <w:spacing w:val="-1"/>
          <w:w w:val="95"/>
          <w:szCs w:val="17"/>
          <w:lang w:val="en-US"/>
        </w:rPr>
        <w:t>e</w:t>
      </w:r>
      <w:r w:rsidRPr="009B05E7">
        <w:rPr>
          <w:rFonts w:ascii="Segoe UI" w:eastAsia="Segoe UI" w:hAnsi="Segoe UI"/>
          <w:w w:val="95"/>
          <w:szCs w:val="17"/>
          <w:lang w:val="en-US"/>
        </w:rPr>
        <w:t>li</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l</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d</w:t>
      </w:r>
      <w:r w:rsidRPr="009B05E7">
        <w:rPr>
          <w:rFonts w:ascii="Segoe UI" w:eastAsia="Segoe UI" w:hAnsi="Segoe UI"/>
          <w:w w:val="95"/>
          <w:szCs w:val="17"/>
          <w:lang w:val="en-US"/>
        </w:rPr>
        <w:t>i</w:t>
      </w:r>
      <w:r w:rsidRPr="009B05E7">
        <w:rPr>
          <w:rFonts w:ascii="Segoe UI" w:eastAsia="Segoe UI" w:hAnsi="Segoe UI"/>
          <w:spacing w:val="-2"/>
          <w:w w:val="95"/>
          <w:szCs w:val="17"/>
          <w:lang w:val="en-US"/>
        </w:rPr>
        <w:t>ğ</w:t>
      </w:r>
      <w:r w:rsidRPr="009B05E7">
        <w:rPr>
          <w:rFonts w:ascii="Segoe UI" w:eastAsia="Segoe UI" w:hAnsi="Segoe UI"/>
          <w:w w:val="95"/>
          <w:szCs w:val="17"/>
          <w:lang w:val="en-US"/>
        </w:rPr>
        <w:t>i</w:t>
      </w:r>
      <w:r w:rsidRPr="009B05E7">
        <w:rPr>
          <w:rFonts w:ascii="Segoe UI" w:eastAsia="Segoe UI" w:hAnsi="Segoe UI"/>
          <w:spacing w:val="-2"/>
          <w:w w:val="95"/>
          <w:szCs w:val="17"/>
          <w:lang w:val="en-US"/>
        </w:rPr>
        <w:t xml:space="preserve"> </w:t>
      </w:r>
      <w:r w:rsidRPr="009B05E7">
        <w:rPr>
          <w:rFonts w:ascii="Segoe UI" w:eastAsia="Segoe UI" w:hAnsi="Segoe UI"/>
          <w:spacing w:val="1"/>
          <w:w w:val="95"/>
          <w:szCs w:val="17"/>
          <w:lang w:val="en-US"/>
        </w:rPr>
        <w:t>s</w:t>
      </w:r>
      <w:r w:rsidRPr="009B05E7">
        <w:rPr>
          <w:rFonts w:ascii="Segoe UI" w:eastAsia="Segoe UI" w:hAnsi="Segoe UI"/>
          <w:spacing w:val="-2"/>
          <w:w w:val="95"/>
          <w:szCs w:val="17"/>
          <w:lang w:val="en-US"/>
        </w:rPr>
        <w:t>tr</w:t>
      </w:r>
      <w:r w:rsidRPr="009B05E7">
        <w:rPr>
          <w:rFonts w:ascii="Segoe UI" w:eastAsia="Segoe UI" w:hAnsi="Segoe UI"/>
          <w:w w:val="95"/>
          <w:szCs w:val="17"/>
          <w:lang w:val="en-US"/>
        </w:rPr>
        <w:t>a</w:t>
      </w:r>
      <w:r w:rsidRPr="009B05E7">
        <w:rPr>
          <w:rFonts w:ascii="Segoe UI" w:eastAsia="Segoe UI" w:hAnsi="Segoe UI"/>
          <w:spacing w:val="-2"/>
          <w:w w:val="95"/>
          <w:szCs w:val="17"/>
          <w:lang w:val="en-US"/>
        </w:rPr>
        <w:t>t</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j</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k/</w:t>
      </w:r>
      <w:r w:rsidRPr="009B05E7">
        <w:rPr>
          <w:rFonts w:ascii="Segoe UI" w:eastAsia="Segoe UI" w:hAnsi="Segoe UI"/>
          <w:spacing w:val="1"/>
          <w:w w:val="95"/>
          <w:szCs w:val="17"/>
          <w:lang w:val="en-US"/>
        </w:rPr>
        <w:t>ö</w:t>
      </w:r>
      <w:r w:rsidRPr="009B05E7">
        <w:rPr>
          <w:rFonts w:ascii="Segoe UI" w:eastAsia="Segoe UI" w:hAnsi="Segoe UI"/>
          <w:spacing w:val="-1"/>
          <w:w w:val="95"/>
          <w:szCs w:val="17"/>
          <w:lang w:val="en-US"/>
        </w:rPr>
        <w:t>n</w:t>
      </w:r>
      <w:r w:rsidRPr="009B05E7">
        <w:rPr>
          <w:rFonts w:ascii="Segoe UI" w:eastAsia="Segoe UI" w:hAnsi="Segoe UI"/>
          <w:w w:val="95"/>
          <w:szCs w:val="17"/>
          <w:lang w:val="en-US"/>
        </w:rPr>
        <w:t>c</w:t>
      </w:r>
      <w:r w:rsidRPr="009B05E7">
        <w:rPr>
          <w:rFonts w:ascii="Segoe UI" w:eastAsia="Segoe UI" w:hAnsi="Segoe UI"/>
          <w:spacing w:val="-1"/>
          <w:w w:val="95"/>
          <w:szCs w:val="17"/>
          <w:lang w:val="en-US"/>
        </w:rPr>
        <w:t>e</w:t>
      </w:r>
      <w:r w:rsidRPr="009B05E7">
        <w:rPr>
          <w:rFonts w:ascii="Segoe UI" w:eastAsia="Segoe UI" w:hAnsi="Segoe UI"/>
          <w:w w:val="95"/>
          <w:szCs w:val="17"/>
          <w:lang w:val="en-US"/>
        </w:rPr>
        <w:t>li</w:t>
      </w:r>
      <w:r w:rsidRPr="009B05E7">
        <w:rPr>
          <w:rFonts w:ascii="Segoe UI" w:eastAsia="Segoe UI" w:hAnsi="Segoe UI"/>
          <w:spacing w:val="-1"/>
          <w:w w:val="95"/>
          <w:szCs w:val="17"/>
          <w:lang w:val="en-US"/>
        </w:rPr>
        <w:t>k</w:t>
      </w:r>
      <w:r w:rsidRPr="009B05E7">
        <w:rPr>
          <w:rFonts w:ascii="Segoe UI" w:eastAsia="Segoe UI" w:hAnsi="Segoe UI"/>
          <w:w w:val="95"/>
          <w:szCs w:val="17"/>
          <w:lang w:val="en-US"/>
        </w:rPr>
        <w:t>li</w:t>
      </w:r>
      <w:r w:rsidRPr="009B05E7">
        <w:rPr>
          <w:rFonts w:ascii="Segoe UI" w:eastAsia="Segoe UI" w:hAnsi="Segoe UI"/>
          <w:w w:val="97"/>
          <w:szCs w:val="17"/>
          <w:lang w:val="en-US"/>
        </w:rPr>
        <w:t xml:space="preserve"> </w:t>
      </w:r>
      <w:r w:rsidRPr="009B05E7">
        <w:rPr>
          <w:rFonts w:ascii="Segoe UI" w:eastAsia="Segoe UI" w:hAnsi="Segoe UI"/>
          <w:w w:val="95"/>
          <w:szCs w:val="17"/>
          <w:lang w:val="en-US"/>
        </w:rPr>
        <w:t>ala</w:t>
      </w:r>
      <w:r w:rsidRPr="009B05E7">
        <w:rPr>
          <w:rFonts w:ascii="Segoe UI" w:eastAsia="Segoe UI" w:hAnsi="Segoe UI"/>
          <w:spacing w:val="-1"/>
          <w:w w:val="95"/>
          <w:szCs w:val="17"/>
          <w:lang w:val="en-US"/>
        </w:rPr>
        <w:t>n</w:t>
      </w:r>
      <w:r w:rsidRPr="009B05E7">
        <w:rPr>
          <w:rFonts w:ascii="Segoe UI" w:eastAsia="Segoe UI" w:hAnsi="Segoe UI"/>
          <w:w w:val="95"/>
          <w:szCs w:val="17"/>
          <w:lang w:val="en-US"/>
        </w:rPr>
        <w:t>lar</w:t>
      </w:r>
      <w:r w:rsidRPr="009B05E7">
        <w:rPr>
          <w:rFonts w:ascii="Segoe UI" w:eastAsia="Segoe UI" w:hAnsi="Segoe UI"/>
          <w:spacing w:val="-5"/>
          <w:w w:val="95"/>
          <w:szCs w:val="17"/>
          <w:lang w:val="en-US"/>
        </w:rPr>
        <w:t xml:space="preserve"> </w:t>
      </w:r>
      <w:r w:rsidRPr="009B05E7">
        <w:rPr>
          <w:rFonts w:ascii="Segoe UI" w:eastAsia="Segoe UI" w:hAnsi="Segoe UI"/>
          <w:spacing w:val="-2"/>
          <w:w w:val="95"/>
          <w:szCs w:val="17"/>
          <w:lang w:val="en-US"/>
        </w:rPr>
        <w:t>g</w:t>
      </w:r>
      <w:r w:rsidRPr="009B05E7">
        <w:rPr>
          <w:rFonts w:ascii="Segoe UI" w:eastAsia="Segoe UI" w:hAnsi="Segoe UI"/>
          <w:spacing w:val="1"/>
          <w:w w:val="95"/>
          <w:szCs w:val="17"/>
          <w:lang w:val="en-US"/>
        </w:rPr>
        <w:t>ö</w:t>
      </w:r>
      <w:r w:rsidRPr="009B05E7">
        <w:rPr>
          <w:rFonts w:ascii="Segoe UI" w:eastAsia="Segoe UI" w:hAnsi="Segoe UI"/>
          <w:w w:val="95"/>
          <w:szCs w:val="17"/>
          <w:lang w:val="en-US"/>
        </w:rPr>
        <w:t>z</w:t>
      </w:r>
      <w:r w:rsidRPr="009B05E7">
        <w:rPr>
          <w:rFonts w:ascii="Segoe UI" w:eastAsia="Segoe UI" w:hAnsi="Segoe UI"/>
          <w:spacing w:val="-4"/>
          <w:w w:val="95"/>
          <w:szCs w:val="17"/>
          <w:lang w:val="en-US"/>
        </w:rPr>
        <w:t xml:space="preserve"> </w:t>
      </w:r>
      <w:r w:rsidRPr="009B05E7">
        <w:rPr>
          <w:rFonts w:ascii="Segoe UI" w:eastAsia="Segoe UI" w:hAnsi="Segoe UI"/>
          <w:spacing w:val="1"/>
          <w:w w:val="95"/>
          <w:szCs w:val="17"/>
          <w:lang w:val="en-US"/>
        </w:rPr>
        <w:t>ö</w:t>
      </w:r>
      <w:r w:rsidRPr="009B05E7">
        <w:rPr>
          <w:rFonts w:ascii="Segoe UI" w:eastAsia="Segoe UI" w:hAnsi="Segoe UI"/>
          <w:spacing w:val="-1"/>
          <w:w w:val="95"/>
          <w:szCs w:val="17"/>
          <w:lang w:val="en-US"/>
        </w:rPr>
        <w:t>nün</w:t>
      </w:r>
      <w:r w:rsidRPr="009B05E7">
        <w:rPr>
          <w:rFonts w:ascii="Segoe UI" w:eastAsia="Segoe UI" w:hAnsi="Segoe UI"/>
          <w:spacing w:val="-2"/>
          <w:w w:val="95"/>
          <w:szCs w:val="17"/>
          <w:lang w:val="en-US"/>
        </w:rPr>
        <w:t>d</w:t>
      </w:r>
      <w:r w:rsidRPr="009B05E7">
        <w:rPr>
          <w:rFonts w:ascii="Segoe UI" w:eastAsia="Segoe UI" w:hAnsi="Segoe UI"/>
          <w:w w:val="95"/>
          <w:szCs w:val="17"/>
          <w:lang w:val="en-US"/>
        </w:rPr>
        <w:t>e</w:t>
      </w:r>
      <w:r w:rsidRPr="009B05E7">
        <w:rPr>
          <w:rFonts w:ascii="Segoe UI" w:eastAsia="Segoe UI" w:hAnsi="Segoe UI"/>
          <w:spacing w:val="-4"/>
          <w:w w:val="95"/>
          <w:szCs w:val="17"/>
          <w:lang w:val="en-US"/>
        </w:rPr>
        <w:t xml:space="preserve"> </w:t>
      </w:r>
      <w:r w:rsidRPr="009B05E7">
        <w:rPr>
          <w:rFonts w:ascii="Segoe UI" w:eastAsia="Segoe UI" w:hAnsi="Segoe UI"/>
          <w:spacing w:val="-2"/>
          <w:w w:val="95"/>
          <w:szCs w:val="17"/>
          <w:lang w:val="en-US"/>
        </w:rPr>
        <w:t>b</w:t>
      </w:r>
      <w:r w:rsidRPr="009B05E7">
        <w:rPr>
          <w:rFonts w:ascii="Segoe UI" w:eastAsia="Segoe UI" w:hAnsi="Segoe UI"/>
          <w:spacing w:val="-1"/>
          <w:w w:val="95"/>
          <w:szCs w:val="17"/>
          <w:lang w:val="en-US"/>
        </w:rPr>
        <w:t>u</w:t>
      </w:r>
      <w:r w:rsidRPr="009B05E7">
        <w:rPr>
          <w:rFonts w:ascii="Segoe UI" w:eastAsia="Segoe UI" w:hAnsi="Segoe UI"/>
          <w:w w:val="95"/>
          <w:szCs w:val="17"/>
          <w:lang w:val="en-US"/>
        </w:rPr>
        <w:t>l</w:t>
      </w:r>
      <w:r w:rsidRPr="009B05E7">
        <w:rPr>
          <w:rFonts w:ascii="Segoe UI" w:eastAsia="Segoe UI" w:hAnsi="Segoe UI"/>
          <w:spacing w:val="-1"/>
          <w:w w:val="95"/>
          <w:szCs w:val="17"/>
          <w:lang w:val="en-US"/>
        </w:rPr>
        <w:t>undu</w:t>
      </w:r>
      <w:r w:rsidRPr="009B05E7">
        <w:rPr>
          <w:rFonts w:ascii="Segoe UI" w:eastAsia="Segoe UI" w:hAnsi="Segoe UI"/>
          <w:spacing w:val="-2"/>
          <w:w w:val="95"/>
          <w:szCs w:val="17"/>
          <w:lang w:val="en-US"/>
        </w:rPr>
        <w:t>r</w:t>
      </w:r>
      <w:r w:rsidRPr="009B05E7">
        <w:rPr>
          <w:rFonts w:ascii="Segoe UI" w:eastAsia="Segoe UI" w:hAnsi="Segoe UI"/>
          <w:spacing w:val="-1"/>
          <w:w w:val="95"/>
          <w:szCs w:val="17"/>
          <w:lang w:val="en-US"/>
        </w:rPr>
        <w:t>u</w:t>
      </w:r>
      <w:r w:rsidRPr="009B05E7">
        <w:rPr>
          <w:rFonts w:ascii="Segoe UI" w:eastAsia="Segoe UI" w:hAnsi="Segoe UI"/>
          <w:w w:val="95"/>
          <w:szCs w:val="17"/>
          <w:lang w:val="en-US"/>
        </w:rPr>
        <w:t>la</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ak</w:t>
      </w:r>
      <w:r w:rsidRPr="009B05E7">
        <w:rPr>
          <w:rFonts w:ascii="Segoe UI" w:eastAsia="Segoe UI" w:hAnsi="Segoe UI"/>
          <w:spacing w:val="-5"/>
          <w:w w:val="95"/>
          <w:szCs w:val="17"/>
          <w:lang w:val="en-US"/>
        </w:rPr>
        <w:t xml:space="preserve"> </w:t>
      </w:r>
      <w:r w:rsidRPr="009B05E7">
        <w:rPr>
          <w:rFonts w:ascii="Segoe UI" w:eastAsia="Segoe UI" w:hAnsi="Segoe UI"/>
          <w:spacing w:val="-2"/>
          <w:w w:val="95"/>
          <w:szCs w:val="17"/>
          <w:lang w:val="en-US"/>
        </w:rPr>
        <w:t>r</w:t>
      </w:r>
      <w:r w:rsidRPr="009B05E7">
        <w:rPr>
          <w:rFonts w:ascii="Segoe UI" w:eastAsia="Segoe UI" w:hAnsi="Segoe UI"/>
          <w:spacing w:val="-1"/>
          <w:w w:val="95"/>
          <w:szCs w:val="17"/>
          <w:lang w:val="en-US"/>
        </w:rPr>
        <w:t>e</w:t>
      </w:r>
      <w:r w:rsidRPr="009B05E7">
        <w:rPr>
          <w:rFonts w:ascii="Segoe UI" w:eastAsia="Segoe UI" w:hAnsi="Segoe UI"/>
          <w:spacing w:val="1"/>
          <w:w w:val="95"/>
          <w:szCs w:val="17"/>
          <w:lang w:val="en-US"/>
        </w:rPr>
        <w:t>s</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i</w:t>
      </w:r>
      <w:r w:rsidRPr="009B05E7">
        <w:rPr>
          <w:rFonts w:ascii="Segoe UI" w:eastAsia="Segoe UI" w:hAnsi="Segoe UI"/>
          <w:spacing w:val="-3"/>
          <w:w w:val="95"/>
          <w:szCs w:val="17"/>
          <w:lang w:val="en-US"/>
        </w:rPr>
        <w:t xml:space="preserve"> </w:t>
      </w:r>
      <w:r w:rsidRPr="009B05E7">
        <w:rPr>
          <w:rFonts w:ascii="Segoe UI" w:eastAsia="Segoe UI" w:hAnsi="Segoe UI"/>
          <w:spacing w:val="-2"/>
          <w:w w:val="95"/>
          <w:szCs w:val="17"/>
          <w:lang w:val="en-US"/>
        </w:rPr>
        <w:t>b</w:t>
      </w:r>
      <w:r w:rsidRPr="009B05E7">
        <w:rPr>
          <w:rFonts w:ascii="Segoe UI" w:eastAsia="Segoe UI" w:hAnsi="Segoe UI"/>
          <w:spacing w:val="-1"/>
          <w:w w:val="95"/>
          <w:szCs w:val="17"/>
          <w:lang w:val="en-US"/>
        </w:rPr>
        <w:t>u</w:t>
      </w:r>
      <w:r w:rsidRPr="009B05E7">
        <w:rPr>
          <w:rFonts w:ascii="Segoe UI" w:eastAsia="Segoe UI" w:hAnsi="Segoe UI"/>
          <w:spacing w:val="-2"/>
          <w:w w:val="95"/>
          <w:szCs w:val="17"/>
          <w:lang w:val="en-US"/>
        </w:rPr>
        <w:t>r</w:t>
      </w:r>
      <w:r w:rsidRPr="009B05E7">
        <w:rPr>
          <w:rFonts w:ascii="Segoe UI" w:eastAsia="Segoe UI" w:hAnsi="Segoe UI"/>
          <w:spacing w:val="1"/>
          <w:w w:val="95"/>
          <w:szCs w:val="17"/>
          <w:lang w:val="en-US"/>
        </w:rPr>
        <w:t>s</w:t>
      </w:r>
      <w:r w:rsidRPr="009B05E7">
        <w:rPr>
          <w:rFonts w:ascii="Segoe UI" w:eastAsia="Segoe UI" w:hAnsi="Segoe UI"/>
          <w:w w:val="95"/>
          <w:szCs w:val="17"/>
          <w:lang w:val="en-US"/>
        </w:rPr>
        <w:t>lu</w:t>
      </w:r>
      <w:r w:rsidRPr="009B05E7">
        <w:rPr>
          <w:rFonts w:ascii="Segoe UI" w:eastAsia="Segoe UI" w:hAnsi="Segoe UI"/>
          <w:spacing w:val="-5"/>
          <w:w w:val="95"/>
          <w:szCs w:val="17"/>
          <w:lang w:val="en-US"/>
        </w:rPr>
        <w:t xml:space="preserve"> </w:t>
      </w:r>
      <w:r w:rsidRPr="009B05E7">
        <w:rPr>
          <w:rFonts w:ascii="Segoe UI" w:eastAsia="Segoe UI" w:hAnsi="Segoe UI"/>
          <w:spacing w:val="1"/>
          <w:w w:val="95"/>
          <w:szCs w:val="17"/>
          <w:lang w:val="en-US"/>
        </w:rPr>
        <w:t>ö</w:t>
      </w:r>
      <w:r w:rsidRPr="009B05E7">
        <w:rPr>
          <w:rFonts w:ascii="Segoe UI" w:eastAsia="Segoe UI" w:hAnsi="Segoe UI"/>
          <w:spacing w:val="-2"/>
          <w:w w:val="95"/>
          <w:szCs w:val="17"/>
          <w:lang w:val="en-US"/>
        </w:rPr>
        <w:t>ğ</w:t>
      </w:r>
      <w:r w:rsidRPr="009B05E7">
        <w:rPr>
          <w:rFonts w:ascii="Segoe UI" w:eastAsia="Segoe UI" w:hAnsi="Segoe UI"/>
          <w:spacing w:val="-3"/>
          <w:w w:val="95"/>
          <w:szCs w:val="17"/>
          <w:lang w:val="en-US"/>
        </w:rPr>
        <w:t>r</w:t>
      </w:r>
      <w:r w:rsidRPr="009B05E7">
        <w:rPr>
          <w:rFonts w:ascii="Segoe UI" w:eastAsia="Segoe UI" w:hAnsi="Segoe UI"/>
          <w:spacing w:val="-1"/>
          <w:w w:val="95"/>
          <w:szCs w:val="17"/>
          <w:lang w:val="en-US"/>
        </w:rPr>
        <w:t>en</w:t>
      </w:r>
      <w:r w:rsidRPr="009B05E7">
        <w:rPr>
          <w:rFonts w:ascii="Segoe UI" w:eastAsia="Segoe UI" w:hAnsi="Segoe UI"/>
          <w:w w:val="95"/>
          <w:szCs w:val="17"/>
          <w:lang w:val="en-US"/>
        </w:rPr>
        <w:t>ci</w:t>
      </w:r>
      <w:r w:rsidRPr="009B05E7">
        <w:rPr>
          <w:rFonts w:ascii="Segoe UI" w:eastAsia="Segoe UI" w:hAnsi="Segoe UI"/>
          <w:spacing w:val="-3"/>
          <w:w w:val="95"/>
          <w:szCs w:val="17"/>
          <w:lang w:val="en-US"/>
        </w:rPr>
        <w:t xml:space="preserve"> </w:t>
      </w:r>
      <w:r w:rsidRPr="009B05E7">
        <w:rPr>
          <w:rFonts w:ascii="Segoe UI" w:eastAsia="Segoe UI" w:hAnsi="Segoe UI"/>
          <w:spacing w:val="-2"/>
          <w:w w:val="95"/>
          <w:szCs w:val="17"/>
          <w:lang w:val="en-US"/>
        </w:rPr>
        <w:t>g</w:t>
      </w:r>
      <w:r w:rsidRPr="009B05E7">
        <w:rPr>
          <w:rFonts w:ascii="Segoe UI" w:eastAsia="Segoe UI" w:hAnsi="Segoe UI"/>
          <w:spacing w:val="1"/>
          <w:w w:val="95"/>
          <w:szCs w:val="17"/>
          <w:lang w:val="en-US"/>
        </w:rPr>
        <w:t>ö</w:t>
      </w:r>
      <w:r w:rsidRPr="009B05E7">
        <w:rPr>
          <w:rFonts w:ascii="Segoe UI" w:eastAsia="Segoe UI" w:hAnsi="Segoe UI"/>
          <w:spacing w:val="-1"/>
          <w:w w:val="95"/>
          <w:szCs w:val="17"/>
          <w:lang w:val="en-US"/>
        </w:rPr>
        <w:t>nde</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il</w:t>
      </w:r>
      <w:r w:rsidRPr="009B05E7">
        <w:rPr>
          <w:rFonts w:ascii="Segoe UI" w:eastAsia="Segoe UI" w:hAnsi="Segoe UI"/>
          <w:spacing w:val="-1"/>
          <w:w w:val="95"/>
          <w:szCs w:val="17"/>
          <w:lang w:val="en-US"/>
        </w:rPr>
        <w:t>me</w:t>
      </w:r>
      <w:r w:rsidRPr="009B05E7">
        <w:rPr>
          <w:rFonts w:ascii="Segoe UI" w:eastAsia="Segoe UI" w:hAnsi="Segoe UI"/>
          <w:spacing w:val="1"/>
          <w:w w:val="95"/>
          <w:szCs w:val="17"/>
          <w:lang w:val="en-US"/>
        </w:rPr>
        <w:t>s</w:t>
      </w:r>
      <w:r w:rsidRPr="009B05E7">
        <w:rPr>
          <w:rFonts w:ascii="Segoe UI" w:eastAsia="Segoe UI" w:hAnsi="Segoe UI"/>
          <w:w w:val="95"/>
          <w:szCs w:val="17"/>
          <w:lang w:val="en-US"/>
        </w:rPr>
        <w:t>i.</w:t>
      </w:r>
    </w:p>
    <w:p w:rsidR="009B05E7" w:rsidRPr="009B05E7" w:rsidRDefault="009B05E7" w:rsidP="009B05E7">
      <w:pPr>
        <w:spacing w:line="241" w:lineRule="auto"/>
        <w:rPr>
          <w:lang w:val="en-US"/>
        </w:rPr>
        <w:sectPr w:rsidR="009B05E7" w:rsidRPr="009B05E7">
          <w:type w:val="continuous"/>
          <w:pgSz w:w="16834" w:h="11920" w:orient="landscape"/>
          <w:pgMar w:top="660" w:right="920" w:bottom="280" w:left="1240" w:header="708" w:footer="708" w:gutter="0"/>
          <w:cols w:num="2" w:space="708" w:equalWidth="0">
            <w:col w:w="1686" w:space="1928"/>
            <w:col w:w="11060"/>
          </w:cols>
        </w:sectPr>
      </w:pPr>
    </w:p>
    <w:p w:rsidR="009B05E7" w:rsidRPr="009B05E7" w:rsidRDefault="009B05E7" w:rsidP="009B05E7">
      <w:pPr>
        <w:spacing w:before="3" w:line="280" w:lineRule="exact"/>
        <w:rPr>
          <w:sz w:val="28"/>
          <w:szCs w:val="28"/>
          <w:lang w:val="en-US"/>
        </w:rPr>
      </w:pPr>
    </w:p>
    <w:tbl>
      <w:tblPr>
        <w:tblStyle w:val="TableNormal1"/>
        <w:tblW w:w="0" w:type="auto"/>
        <w:tblInd w:w="98" w:type="dxa"/>
        <w:tblLayout w:type="fixed"/>
        <w:tblLook w:val="01E0" w:firstRow="1" w:lastRow="1" w:firstColumn="1" w:lastColumn="1" w:noHBand="0" w:noVBand="0"/>
      </w:tblPr>
      <w:tblGrid>
        <w:gridCol w:w="3766"/>
        <w:gridCol w:w="2119"/>
        <w:gridCol w:w="2119"/>
        <w:gridCol w:w="2119"/>
        <w:gridCol w:w="2119"/>
        <w:gridCol w:w="2122"/>
      </w:tblGrid>
      <w:tr w:rsidR="009B05E7" w:rsidRPr="009B05E7" w:rsidTr="009B05E7">
        <w:trPr>
          <w:trHeight w:hRule="exact" w:val="478"/>
        </w:trPr>
        <w:tc>
          <w:tcPr>
            <w:tcW w:w="3766" w:type="dxa"/>
            <w:tcBorders>
              <w:top w:val="single" w:sz="7" w:space="0" w:color="000000"/>
              <w:left w:val="nil"/>
              <w:bottom w:val="single" w:sz="7" w:space="0" w:color="000000"/>
              <w:right w:val="single" w:sz="7" w:space="0" w:color="000000"/>
            </w:tcBorders>
            <w:shd w:val="clear" w:color="auto" w:fill="2F75B5"/>
          </w:tcPr>
          <w:p w:rsidR="009B05E7" w:rsidRPr="009B05E7" w:rsidRDefault="009B05E7" w:rsidP="009B05E7">
            <w:pPr>
              <w:spacing w:line="130" w:lineRule="exact"/>
              <w:rPr>
                <w:sz w:val="13"/>
                <w:szCs w:val="13"/>
                <w:lang w:val="en-US"/>
              </w:rPr>
            </w:pPr>
          </w:p>
          <w:p w:rsidR="009B05E7" w:rsidRPr="009B05E7" w:rsidRDefault="009B05E7" w:rsidP="009B05E7">
            <w:pPr>
              <w:ind w:right="1259"/>
              <w:jc w:val="center"/>
              <w:rPr>
                <w:rFonts w:ascii="Calibri" w:eastAsia="Calibri" w:hAnsi="Calibri" w:cs="Calibri"/>
                <w:szCs w:val="17"/>
                <w:lang w:val="en-US"/>
              </w:rPr>
            </w:pPr>
            <w:r w:rsidRPr="009B05E7">
              <w:rPr>
                <w:rFonts w:ascii="Calibri" w:eastAsia="Calibri" w:hAnsi="Calibri" w:cs="Calibri"/>
                <w:b/>
                <w:bCs/>
                <w:color w:val="FFFFFF"/>
                <w:w w:val="105"/>
                <w:szCs w:val="17"/>
                <w:lang w:val="en-US"/>
              </w:rPr>
              <w:t>EK</w:t>
            </w:r>
            <w:r w:rsidRPr="009B05E7">
              <w:rPr>
                <w:rFonts w:ascii="Calibri" w:eastAsia="Calibri" w:hAnsi="Calibri" w:cs="Calibri"/>
                <w:b/>
                <w:bCs/>
                <w:color w:val="FFFFFF"/>
                <w:spacing w:val="-1"/>
                <w:w w:val="105"/>
                <w:szCs w:val="17"/>
                <w:lang w:val="en-US"/>
              </w:rPr>
              <w:t>ONO</w:t>
            </w:r>
            <w:r w:rsidRPr="009B05E7">
              <w:rPr>
                <w:rFonts w:ascii="Calibri" w:eastAsia="Calibri" w:hAnsi="Calibri" w:cs="Calibri"/>
                <w:b/>
                <w:bCs/>
                <w:color w:val="FFFFFF"/>
                <w:w w:val="105"/>
                <w:szCs w:val="17"/>
                <w:lang w:val="en-US"/>
              </w:rPr>
              <w:t>M</w:t>
            </w:r>
            <w:r w:rsidRPr="009B05E7">
              <w:rPr>
                <w:rFonts w:ascii="Calibri" w:eastAsia="Calibri" w:hAnsi="Calibri" w:cs="Calibri"/>
                <w:b/>
                <w:bCs/>
                <w:color w:val="FFFFFF"/>
                <w:spacing w:val="-3"/>
                <w:w w:val="105"/>
                <w:szCs w:val="17"/>
                <w:lang w:val="en-US"/>
              </w:rPr>
              <w:t>İ</w:t>
            </w:r>
            <w:r w:rsidRPr="009B05E7">
              <w:rPr>
                <w:rFonts w:ascii="Calibri" w:eastAsia="Calibri" w:hAnsi="Calibri" w:cs="Calibri"/>
                <w:b/>
                <w:bCs/>
                <w:color w:val="FFFFFF"/>
                <w:w w:val="105"/>
                <w:szCs w:val="17"/>
                <w:lang w:val="en-US"/>
              </w:rPr>
              <w:t>K</w:t>
            </w:r>
            <w:r w:rsidRPr="009B05E7">
              <w:rPr>
                <w:rFonts w:ascii="Calibri" w:eastAsia="Calibri" w:hAnsi="Calibri" w:cs="Calibri"/>
                <w:b/>
                <w:bCs/>
                <w:color w:val="FFFFFF"/>
                <w:spacing w:val="-22"/>
                <w:w w:val="105"/>
                <w:szCs w:val="17"/>
                <w:lang w:val="en-US"/>
              </w:rPr>
              <w:t xml:space="preserve"> </w:t>
            </w:r>
            <w:r w:rsidRPr="009B05E7">
              <w:rPr>
                <w:rFonts w:ascii="Calibri" w:eastAsia="Calibri" w:hAnsi="Calibri" w:cs="Calibri"/>
                <w:b/>
                <w:bCs/>
                <w:color w:val="FFFFFF"/>
                <w:w w:val="105"/>
                <w:szCs w:val="17"/>
                <w:lang w:val="en-US"/>
              </w:rPr>
              <w:t>K</w:t>
            </w:r>
            <w:r w:rsidRPr="009B05E7">
              <w:rPr>
                <w:rFonts w:ascii="Calibri" w:eastAsia="Calibri" w:hAnsi="Calibri" w:cs="Calibri"/>
                <w:b/>
                <w:bCs/>
                <w:color w:val="FFFFFF"/>
                <w:spacing w:val="-1"/>
                <w:w w:val="105"/>
                <w:szCs w:val="17"/>
                <w:lang w:val="en-US"/>
              </w:rPr>
              <w:t>OD</w:t>
            </w:r>
          </w:p>
        </w:tc>
        <w:tc>
          <w:tcPr>
            <w:tcW w:w="2119" w:type="dxa"/>
            <w:tcBorders>
              <w:top w:val="single" w:sz="7" w:space="0" w:color="000000"/>
              <w:left w:val="single" w:sz="7" w:space="0" w:color="000000"/>
              <w:bottom w:val="single" w:sz="7" w:space="0" w:color="000000"/>
              <w:right w:val="single" w:sz="7" w:space="0" w:color="000000"/>
            </w:tcBorders>
            <w:shd w:val="clear" w:color="auto" w:fill="2F75B5"/>
          </w:tcPr>
          <w:p w:rsidR="009B05E7" w:rsidRPr="009B05E7" w:rsidRDefault="009B05E7" w:rsidP="009B05E7">
            <w:pPr>
              <w:spacing w:before="14"/>
              <w:ind w:right="847"/>
              <w:jc w:val="center"/>
              <w:rPr>
                <w:rFonts w:ascii="Calibri" w:eastAsia="Calibri" w:hAnsi="Calibri" w:cs="Calibri"/>
                <w:szCs w:val="17"/>
                <w:lang w:val="en-US"/>
              </w:rPr>
            </w:pPr>
            <w:r w:rsidRPr="009B05E7">
              <w:rPr>
                <w:rFonts w:ascii="Calibri" w:eastAsia="Calibri" w:hAnsi="Calibri" w:cs="Calibri"/>
                <w:b/>
                <w:bCs/>
                <w:color w:val="FFFFFF"/>
                <w:w w:val="105"/>
                <w:szCs w:val="17"/>
                <w:lang w:val="en-US"/>
              </w:rPr>
              <w:t>2020</w:t>
            </w:r>
          </w:p>
          <w:p w:rsidR="009B05E7" w:rsidRPr="009B05E7" w:rsidRDefault="009B05E7" w:rsidP="009B05E7">
            <w:pPr>
              <w:spacing w:before="20"/>
              <w:ind w:right="818"/>
              <w:jc w:val="center"/>
              <w:rPr>
                <w:rFonts w:ascii="Calibri" w:eastAsia="Calibri" w:hAnsi="Calibri" w:cs="Calibri"/>
                <w:szCs w:val="17"/>
                <w:lang w:val="en-US"/>
              </w:rPr>
            </w:pPr>
            <w:r w:rsidRPr="009B05E7">
              <w:rPr>
                <w:rFonts w:ascii="Calibri" w:eastAsia="Calibri" w:hAnsi="Calibri" w:cs="Calibri"/>
                <w:b/>
                <w:bCs/>
                <w:color w:val="FFFFFF"/>
                <w:w w:val="105"/>
                <w:szCs w:val="17"/>
                <w:lang w:val="en-US"/>
              </w:rPr>
              <w:t>B</w:t>
            </w:r>
            <w:r w:rsidRPr="009B05E7">
              <w:rPr>
                <w:rFonts w:ascii="Calibri" w:eastAsia="Calibri" w:hAnsi="Calibri" w:cs="Calibri"/>
                <w:b/>
                <w:bCs/>
                <w:color w:val="FFFFFF"/>
                <w:spacing w:val="-1"/>
                <w:w w:val="105"/>
                <w:szCs w:val="17"/>
                <w:lang w:val="en-US"/>
              </w:rPr>
              <w:t>üt</w:t>
            </w:r>
            <w:r w:rsidRPr="009B05E7">
              <w:rPr>
                <w:rFonts w:ascii="Calibri" w:eastAsia="Calibri" w:hAnsi="Calibri" w:cs="Calibri"/>
                <w:b/>
                <w:bCs/>
                <w:color w:val="FFFFFF"/>
                <w:spacing w:val="1"/>
                <w:w w:val="105"/>
                <w:szCs w:val="17"/>
                <w:lang w:val="en-US"/>
              </w:rPr>
              <w:t>ç</w:t>
            </w:r>
            <w:r w:rsidRPr="009B05E7">
              <w:rPr>
                <w:rFonts w:ascii="Calibri" w:eastAsia="Calibri" w:hAnsi="Calibri" w:cs="Calibri"/>
                <w:b/>
                <w:bCs/>
                <w:color w:val="FFFFFF"/>
                <w:w w:val="105"/>
                <w:szCs w:val="17"/>
                <w:lang w:val="en-US"/>
              </w:rPr>
              <w:t>e</w:t>
            </w:r>
          </w:p>
        </w:tc>
        <w:tc>
          <w:tcPr>
            <w:tcW w:w="2119" w:type="dxa"/>
            <w:tcBorders>
              <w:top w:val="single" w:sz="7" w:space="0" w:color="000000"/>
              <w:left w:val="single" w:sz="7" w:space="0" w:color="000000"/>
              <w:bottom w:val="single" w:sz="7" w:space="0" w:color="000000"/>
              <w:right w:val="single" w:sz="7" w:space="0" w:color="000000"/>
            </w:tcBorders>
            <w:shd w:val="clear" w:color="auto" w:fill="2F75B5"/>
          </w:tcPr>
          <w:p w:rsidR="009B05E7" w:rsidRPr="009B05E7" w:rsidRDefault="009B05E7" w:rsidP="009B05E7">
            <w:pPr>
              <w:spacing w:before="14"/>
              <w:ind w:right="847"/>
              <w:jc w:val="center"/>
              <w:rPr>
                <w:rFonts w:ascii="Calibri" w:eastAsia="Calibri" w:hAnsi="Calibri" w:cs="Calibri"/>
                <w:szCs w:val="17"/>
                <w:lang w:val="en-US"/>
              </w:rPr>
            </w:pPr>
            <w:r w:rsidRPr="009B05E7">
              <w:rPr>
                <w:rFonts w:ascii="Calibri" w:eastAsia="Calibri" w:hAnsi="Calibri" w:cs="Calibri"/>
                <w:b/>
                <w:bCs/>
                <w:color w:val="FFFFFF"/>
                <w:w w:val="105"/>
                <w:szCs w:val="17"/>
                <w:lang w:val="en-US"/>
              </w:rPr>
              <w:t>2020</w:t>
            </w:r>
          </w:p>
          <w:p w:rsidR="009B05E7" w:rsidRPr="009B05E7" w:rsidRDefault="009B05E7" w:rsidP="009B05E7">
            <w:pPr>
              <w:spacing w:before="20"/>
              <w:ind w:right="358"/>
              <w:jc w:val="center"/>
              <w:rPr>
                <w:rFonts w:ascii="Calibri" w:eastAsia="Calibri" w:hAnsi="Calibri" w:cs="Calibri"/>
                <w:szCs w:val="17"/>
                <w:lang w:val="en-US"/>
              </w:rPr>
            </w:pPr>
            <w:r w:rsidRPr="009B05E7">
              <w:rPr>
                <w:rFonts w:ascii="Calibri" w:eastAsia="Calibri" w:hAnsi="Calibri" w:cs="Calibri"/>
                <w:b/>
                <w:bCs/>
                <w:color w:val="FFFFFF"/>
                <w:spacing w:val="-1"/>
                <w:w w:val="105"/>
                <w:szCs w:val="17"/>
                <w:lang w:val="en-US"/>
              </w:rPr>
              <w:t>Ha</w:t>
            </w:r>
            <w:r w:rsidRPr="009B05E7">
              <w:rPr>
                <w:rFonts w:ascii="Calibri" w:eastAsia="Calibri" w:hAnsi="Calibri" w:cs="Calibri"/>
                <w:b/>
                <w:bCs/>
                <w:color w:val="FFFFFF"/>
                <w:w w:val="105"/>
                <w:szCs w:val="17"/>
                <w:lang w:val="en-US"/>
              </w:rPr>
              <w:t>r</w:t>
            </w:r>
            <w:r w:rsidRPr="009B05E7">
              <w:rPr>
                <w:rFonts w:ascii="Calibri" w:eastAsia="Calibri" w:hAnsi="Calibri" w:cs="Calibri"/>
                <w:b/>
                <w:bCs/>
                <w:color w:val="FFFFFF"/>
                <w:spacing w:val="1"/>
                <w:w w:val="105"/>
                <w:szCs w:val="17"/>
                <w:lang w:val="en-US"/>
              </w:rPr>
              <w:t>c</w:t>
            </w:r>
            <w:r w:rsidRPr="009B05E7">
              <w:rPr>
                <w:rFonts w:ascii="Calibri" w:eastAsia="Calibri" w:hAnsi="Calibri" w:cs="Calibri"/>
                <w:b/>
                <w:bCs/>
                <w:color w:val="FFFFFF"/>
                <w:spacing w:val="-1"/>
                <w:w w:val="105"/>
                <w:szCs w:val="17"/>
                <w:lang w:val="en-US"/>
              </w:rPr>
              <w:t>am</w:t>
            </w:r>
            <w:r w:rsidRPr="009B05E7">
              <w:rPr>
                <w:rFonts w:ascii="Calibri" w:eastAsia="Calibri" w:hAnsi="Calibri" w:cs="Calibri"/>
                <w:b/>
                <w:bCs/>
                <w:color w:val="FFFFFF"/>
                <w:w w:val="105"/>
                <w:szCs w:val="17"/>
                <w:lang w:val="en-US"/>
              </w:rPr>
              <w:t>a</w:t>
            </w:r>
            <w:r w:rsidRPr="009B05E7">
              <w:rPr>
                <w:rFonts w:ascii="Calibri" w:eastAsia="Calibri" w:hAnsi="Calibri" w:cs="Calibri"/>
                <w:b/>
                <w:bCs/>
                <w:color w:val="FFFFFF"/>
                <w:spacing w:val="-26"/>
                <w:w w:val="105"/>
                <w:szCs w:val="17"/>
                <w:lang w:val="en-US"/>
              </w:rPr>
              <w:t xml:space="preserve"> </w:t>
            </w:r>
            <w:r w:rsidRPr="009B05E7">
              <w:rPr>
                <w:rFonts w:ascii="Calibri" w:eastAsia="Calibri" w:hAnsi="Calibri" w:cs="Calibri"/>
                <w:b/>
                <w:bCs/>
                <w:color w:val="FFFFFF"/>
                <w:w w:val="105"/>
                <w:szCs w:val="17"/>
                <w:lang w:val="en-US"/>
              </w:rPr>
              <w:t>(</w:t>
            </w:r>
            <w:r w:rsidRPr="009B05E7">
              <w:rPr>
                <w:rFonts w:ascii="Calibri" w:eastAsia="Calibri" w:hAnsi="Calibri" w:cs="Calibri"/>
                <w:b/>
                <w:bCs/>
                <w:color w:val="FFFFFF"/>
                <w:spacing w:val="-1"/>
                <w:w w:val="105"/>
                <w:szCs w:val="17"/>
                <w:lang w:val="en-US"/>
              </w:rPr>
              <w:t>Ha</w:t>
            </w:r>
            <w:r w:rsidRPr="009B05E7">
              <w:rPr>
                <w:rFonts w:ascii="Calibri" w:eastAsia="Calibri" w:hAnsi="Calibri" w:cs="Calibri"/>
                <w:b/>
                <w:bCs/>
                <w:color w:val="FFFFFF"/>
                <w:w w:val="105"/>
                <w:szCs w:val="17"/>
                <w:lang w:val="en-US"/>
              </w:rPr>
              <w:t>zir</w:t>
            </w:r>
            <w:r w:rsidRPr="009B05E7">
              <w:rPr>
                <w:rFonts w:ascii="Calibri" w:eastAsia="Calibri" w:hAnsi="Calibri" w:cs="Calibri"/>
                <w:b/>
                <w:bCs/>
                <w:color w:val="FFFFFF"/>
                <w:spacing w:val="-1"/>
                <w:w w:val="105"/>
                <w:szCs w:val="17"/>
                <w:lang w:val="en-US"/>
              </w:rPr>
              <w:t>an</w:t>
            </w:r>
            <w:r w:rsidRPr="009B05E7">
              <w:rPr>
                <w:rFonts w:ascii="Calibri" w:eastAsia="Calibri" w:hAnsi="Calibri" w:cs="Calibri"/>
                <w:b/>
                <w:bCs/>
                <w:color w:val="FFFFFF"/>
                <w:w w:val="105"/>
                <w:szCs w:val="17"/>
                <w:lang w:val="en-US"/>
              </w:rPr>
              <w:t>)</w:t>
            </w:r>
          </w:p>
        </w:tc>
        <w:tc>
          <w:tcPr>
            <w:tcW w:w="2119" w:type="dxa"/>
            <w:tcBorders>
              <w:top w:val="single" w:sz="7" w:space="0" w:color="000000"/>
              <w:left w:val="single" w:sz="7" w:space="0" w:color="000000"/>
              <w:bottom w:val="single" w:sz="7" w:space="0" w:color="000000"/>
              <w:right w:val="single" w:sz="7" w:space="0" w:color="000000"/>
            </w:tcBorders>
            <w:shd w:val="clear" w:color="auto" w:fill="2F75B5"/>
          </w:tcPr>
          <w:p w:rsidR="009B05E7" w:rsidRPr="009B05E7" w:rsidRDefault="009B05E7" w:rsidP="009B05E7">
            <w:pPr>
              <w:spacing w:before="14"/>
              <w:ind w:right="847"/>
              <w:jc w:val="center"/>
              <w:rPr>
                <w:rFonts w:ascii="Calibri" w:eastAsia="Calibri" w:hAnsi="Calibri" w:cs="Calibri"/>
                <w:szCs w:val="17"/>
                <w:lang w:val="en-US"/>
              </w:rPr>
            </w:pPr>
            <w:r w:rsidRPr="009B05E7">
              <w:rPr>
                <w:rFonts w:ascii="Calibri" w:eastAsia="Calibri" w:hAnsi="Calibri" w:cs="Calibri"/>
                <w:b/>
                <w:bCs/>
                <w:color w:val="FFFFFF"/>
                <w:w w:val="105"/>
                <w:szCs w:val="17"/>
                <w:lang w:val="en-US"/>
              </w:rPr>
              <w:t>2021</w:t>
            </w:r>
          </w:p>
          <w:p w:rsidR="009B05E7" w:rsidRPr="009B05E7" w:rsidRDefault="009B05E7" w:rsidP="009B05E7">
            <w:pPr>
              <w:spacing w:before="20"/>
              <w:ind w:right="819"/>
              <w:jc w:val="center"/>
              <w:rPr>
                <w:rFonts w:ascii="Calibri" w:eastAsia="Calibri" w:hAnsi="Calibri" w:cs="Calibri"/>
                <w:szCs w:val="17"/>
                <w:lang w:val="en-US"/>
              </w:rPr>
            </w:pPr>
            <w:r w:rsidRPr="009B05E7">
              <w:rPr>
                <w:rFonts w:ascii="Calibri" w:eastAsia="Calibri" w:hAnsi="Calibri" w:cs="Calibri"/>
                <w:b/>
                <w:bCs/>
                <w:color w:val="FFFFFF"/>
                <w:w w:val="105"/>
                <w:szCs w:val="17"/>
                <w:lang w:val="en-US"/>
              </w:rPr>
              <w:t>B</w:t>
            </w:r>
            <w:r w:rsidRPr="009B05E7">
              <w:rPr>
                <w:rFonts w:ascii="Calibri" w:eastAsia="Calibri" w:hAnsi="Calibri" w:cs="Calibri"/>
                <w:b/>
                <w:bCs/>
                <w:color w:val="FFFFFF"/>
                <w:spacing w:val="-1"/>
                <w:w w:val="105"/>
                <w:szCs w:val="17"/>
                <w:lang w:val="en-US"/>
              </w:rPr>
              <w:t>üt</w:t>
            </w:r>
            <w:r w:rsidRPr="009B05E7">
              <w:rPr>
                <w:rFonts w:ascii="Calibri" w:eastAsia="Calibri" w:hAnsi="Calibri" w:cs="Calibri"/>
                <w:b/>
                <w:bCs/>
                <w:color w:val="FFFFFF"/>
                <w:spacing w:val="1"/>
                <w:w w:val="105"/>
                <w:szCs w:val="17"/>
                <w:lang w:val="en-US"/>
              </w:rPr>
              <w:t>ç</w:t>
            </w:r>
            <w:r w:rsidRPr="009B05E7">
              <w:rPr>
                <w:rFonts w:ascii="Calibri" w:eastAsia="Calibri" w:hAnsi="Calibri" w:cs="Calibri"/>
                <w:b/>
                <w:bCs/>
                <w:color w:val="FFFFFF"/>
                <w:w w:val="105"/>
                <w:szCs w:val="17"/>
                <w:lang w:val="en-US"/>
              </w:rPr>
              <w:t>e</w:t>
            </w:r>
          </w:p>
        </w:tc>
        <w:tc>
          <w:tcPr>
            <w:tcW w:w="2119" w:type="dxa"/>
            <w:tcBorders>
              <w:top w:val="single" w:sz="7" w:space="0" w:color="000000"/>
              <w:left w:val="single" w:sz="7" w:space="0" w:color="000000"/>
              <w:bottom w:val="single" w:sz="7" w:space="0" w:color="000000"/>
              <w:right w:val="single" w:sz="7" w:space="0" w:color="000000"/>
            </w:tcBorders>
            <w:shd w:val="clear" w:color="auto" w:fill="2F75B5"/>
          </w:tcPr>
          <w:p w:rsidR="009B05E7" w:rsidRPr="009B05E7" w:rsidRDefault="009B05E7" w:rsidP="009B05E7">
            <w:pPr>
              <w:spacing w:before="14"/>
              <w:ind w:right="847"/>
              <w:jc w:val="center"/>
              <w:rPr>
                <w:rFonts w:ascii="Calibri" w:eastAsia="Calibri" w:hAnsi="Calibri" w:cs="Calibri"/>
                <w:szCs w:val="17"/>
                <w:lang w:val="en-US"/>
              </w:rPr>
            </w:pPr>
            <w:r w:rsidRPr="009B05E7">
              <w:rPr>
                <w:rFonts w:ascii="Calibri" w:eastAsia="Calibri" w:hAnsi="Calibri" w:cs="Calibri"/>
                <w:b/>
                <w:bCs/>
                <w:color w:val="FFFFFF"/>
                <w:w w:val="105"/>
                <w:szCs w:val="17"/>
                <w:lang w:val="en-US"/>
              </w:rPr>
              <w:t>2022</w:t>
            </w:r>
          </w:p>
          <w:p w:rsidR="009B05E7" w:rsidRPr="009B05E7" w:rsidRDefault="009B05E7" w:rsidP="009B05E7">
            <w:pPr>
              <w:spacing w:before="20"/>
              <w:ind w:right="752"/>
              <w:jc w:val="center"/>
              <w:rPr>
                <w:rFonts w:ascii="Calibri" w:eastAsia="Calibri" w:hAnsi="Calibri" w:cs="Calibri"/>
                <w:szCs w:val="17"/>
                <w:lang w:val="en-US"/>
              </w:rPr>
            </w:pPr>
            <w:r w:rsidRPr="009B05E7">
              <w:rPr>
                <w:rFonts w:ascii="Calibri" w:eastAsia="Calibri" w:hAnsi="Calibri" w:cs="Calibri"/>
                <w:b/>
                <w:bCs/>
                <w:color w:val="FFFFFF"/>
                <w:spacing w:val="-1"/>
                <w:w w:val="105"/>
                <w:szCs w:val="17"/>
                <w:lang w:val="en-US"/>
              </w:rPr>
              <w:t>Tahm</w:t>
            </w:r>
            <w:r w:rsidRPr="009B05E7">
              <w:rPr>
                <w:rFonts w:ascii="Calibri" w:eastAsia="Calibri" w:hAnsi="Calibri" w:cs="Calibri"/>
                <w:b/>
                <w:bCs/>
                <w:color w:val="FFFFFF"/>
                <w:w w:val="105"/>
                <w:szCs w:val="17"/>
                <w:lang w:val="en-US"/>
              </w:rPr>
              <w:t>in</w:t>
            </w:r>
          </w:p>
        </w:tc>
        <w:tc>
          <w:tcPr>
            <w:tcW w:w="2122" w:type="dxa"/>
            <w:tcBorders>
              <w:top w:val="single" w:sz="7" w:space="0" w:color="000000"/>
              <w:left w:val="single" w:sz="7" w:space="0" w:color="000000"/>
              <w:bottom w:val="single" w:sz="7" w:space="0" w:color="000000"/>
              <w:right w:val="nil"/>
            </w:tcBorders>
            <w:shd w:val="clear" w:color="auto" w:fill="2F75B5"/>
          </w:tcPr>
          <w:p w:rsidR="009B05E7" w:rsidRPr="009B05E7" w:rsidRDefault="009B05E7" w:rsidP="009B05E7">
            <w:pPr>
              <w:spacing w:before="14"/>
              <w:ind w:right="857"/>
              <w:jc w:val="center"/>
              <w:rPr>
                <w:rFonts w:ascii="Calibri" w:eastAsia="Calibri" w:hAnsi="Calibri" w:cs="Calibri"/>
                <w:szCs w:val="17"/>
                <w:lang w:val="en-US"/>
              </w:rPr>
            </w:pPr>
            <w:r w:rsidRPr="009B05E7">
              <w:rPr>
                <w:rFonts w:ascii="Calibri" w:eastAsia="Calibri" w:hAnsi="Calibri" w:cs="Calibri"/>
                <w:b/>
                <w:bCs/>
                <w:color w:val="FFFFFF"/>
                <w:w w:val="105"/>
                <w:szCs w:val="17"/>
                <w:lang w:val="en-US"/>
              </w:rPr>
              <w:t>2023</w:t>
            </w:r>
          </w:p>
          <w:p w:rsidR="009B05E7" w:rsidRPr="009B05E7" w:rsidRDefault="009B05E7" w:rsidP="009B05E7">
            <w:pPr>
              <w:spacing w:before="20"/>
              <w:ind w:right="763"/>
              <w:jc w:val="center"/>
              <w:rPr>
                <w:rFonts w:ascii="Calibri" w:eastAsia="Calibri" w:hAnsi="Calibri" w:cs="Calibri"/>
                <w:szCs w:val="17"/>
                <w:lang w:val="en-US"/>
              </w:rPr>
            </w:pPr>
            <w:r w:rsidRPr="009B05E7">
              <w:rPr>
                <w:rFonts w:ascii="Calibri" w:eastAsia="Calibri" w:hAnsi="Calibri" w:cs="Calibri"/>
                <w:b/>
                <w:bCs/>
                <w:color w:val="FFFFFF"/>
                <w:spacing w:val="-1"/>
                <w:w w:val="105"/>
                <w:szCs w:val="17"/>
                <w:lang w:val="en-US"/>
              </w:rPr>
              <w:t>Tahm</w:t>
            </w:r>
            <w:r w:rsidRPr="009B05E7">
              <w:rPr>
                <w:rFonts w:ascii="Calibri" w:eastAsia="Calibri" w:hAnsi="Calibri" w:cs="Calibri"/>
                <w:b/>
                <w:bCs/>
                <w:color w:val="FFFFFF"/>
                <w:w w:val="105"/>
                <w:szCs w:val="17"/>
                <w:lang w:val="en-US"/>
              </w:rPr>
              <w:t>in</w:t>
            </w:r>
          </w:p>
        </w:tc>
      </w:tr>
      <w:tr w:rsidR="009B05E7" w:rsidRPr="009B05E7" w:rsidTr="009B05E7">
        <w:trPr>
          <w:trHeight w:hRule="exact" w:val="395"/>
        </w:trPr>
        <w:tc>
          <w:tcPr>
            <w:tcW w:w="3766" w:type="dxa"/>
            <w:tcBorders>
              <w:top w:val="single" w:sz="7" w:space="0" w:color="000000"/>
              <w:left w:val="nil"/>
              <w:bottom w:val="single" w:sz="2" w:space="0" w:color="000000"/>
              <w:right w:val="single" w:sz="7" w:space="0" w:color="000000"/>
            </w:tcBorders>
          </w:tcPr>
          <w:p w:rsidR="009B05E7" w:rsidRPr="009B05E7" w:rsidRDefault="009B05E7" w:rsidP="009B05E7">
            <w:pPr>
              <w:spacing w:before="86"/>
              <w:rPr>
                <w:rFonts w:ascii="Calibri" w:eastAsia="Calibri" w:hAnsi="Calibri" w:cs="Calibri"/>
                <w:szCs w:val="17"/>
                <w:lang w:val="en-US"/>
              </w:rPr>
            </w:pPr>
            <w:r w:rsidRPr="009B05E7">
              <w:rPr>
                <w:rFonts w:ascii="Calibri" w:eastAsia="Calibri" w:hAnsi="Calibri" w:cs="Calibri"/>
                <w:i/>
                <w:w w:val="105"/>
                <w:szCs w:val="17"/>
                <w:lang w:val="en-US"/>
              </w:rPr>
              <w:t>Pe</w:t>
            </w:r>
            <w:r w:rsidRPr="009B05E7">
              <w:rPr>
                <w:rFonts w:ascii="Calibri" w:eastAsia="Calibri" w:hAnsi="Calibri" w:cs="Calibri"/>
                <w:i/>
                <w:spacing w:val="-2"/>
                <w:w w:val="105"/>
                <w:szCs w:val="17"/>
                <w:lang w:val="en-US"/>
              </w:rPr>
              <w:t>r</w:t>
            </w:r>
            <w:r w:rsidRPr="009B05E7">
              <w:rPr>
                <w:rFonts w:ascii="Calibri" w:eastAsia="Calibri" w:hAnsi="Calibri" w:cs="Calibri"/>
                <w:i/>
                <w:spacing w:val="-1"/>
                <w:w w:val="105"/>
                <w:szCs w:val="17"/>
                <w:lang w:val="en-US"/>
              </w:rPr>
              <w:t>s</w:t>
            </w:r>
            <w:r w:rsidRPr="009B05E7">
              <w:rPr>
                <w:rFonts w:ascii="Calibri" w:eastAsia="Calibri" w:hAnsi="Calibri" w:cs="Calibri"/>
                <w:i/>
                <w:spacing w:val="-3"/>
                <w:w w:val="105"/>
                <w:szCs w:val="17"/>
                <w:lang w:val="en-US"/>
              </w:rPr>
              <w:t>o</w:t>
            </w:r>
            <w:r w:rsidRPr="009B05E7">
              <w:rPr>
                <w:rFonts w:ascii="Calibri" w:eastAsia="Calibri" w:hAnsi="Calibri" w:cs="Calibri"/>
                <w:i/>
                <w:spacing w:val="1"/>
                <w:w w:val="105"/>
                <w:szCs w:val="17"/>
                <w:lang w:val="en-US"/>
              </w:rPr>
              <w:t>n</w:t>
            </w:r>
            <w:r w:rsidRPr="009B05E7">
              <w:rPr>
                <w:rFonts w:ascii="Calibri" w:eastAsia="Calibri" w:hAnsi="Calibri" w:cs="Calibri"/>
                <w:i/>
                <w:w w:val="105"/>
                <w:szCs w:val="17"/>
                <w:lang w:val="en-US"/>
              </w:rPr>
              <w:t>el</w:t>
            </w:r>
            <w:r w:rsidRPr="009B05E7">
              <w:rPr>
                <w:rFonts w:ascii="Calibri" w:eastAsia="Calibri" w:hAnsi="Calibri" w:cs="Calibri"/>
                <w:i/>
                <w:spacing w:val="-25"/>
                <w:w w:val="105"/>
                <w:szCs w:val="17"/>
                <w:lang w:val="en-US"/>
              </w:rPr>
              <w:t xml:space="preserve"> </w:t>
            </w:r>
            <w:r w:rsidRPr="009B05E7">
              <w:rPr>
                <w:rFonts w:ascii="Calibri" w:eastAsia="Calibri" w:hAnsi="Calibri" w:cs="Calibri"/>
                <w:i/>
                <w:spacing w:val="-1"/>
                <w:w w:val="105"/>
                <w:szCs w:val="17"/>
                <w:lang w:val="en-US"/>
              </w:rPr>
              <w:t>G</w:t>
            </w:r>
            <w:r w:rsidRPr="009B05E7">
              <w:rPr>
                <w:rFonts w:ascii="Calibri" w:eastAsia="Calibri" w:hAnsi="Calibri" w:cs="Calibri"/>
                <w:i/>
                <w:w w:val="105"/>
                <w:szCs w:val="17"/>
                <w:lang w:val="en-US"/>
              </w:rPr>
              <w:t>i</w:t>
            </w:r>
            <w:r w:rsidRPr="009B05E7">
              <w:rPr>
                <w:rFonts w:ascii="Calibri" w:eastAsia="Calibri" w:hAnsi="Calibri" w:cs="Calibri"/>
                <w:i/>
                <w:spacing w:val="1"/>
                <w:w w:val="105"/>
                <w:szCs w:val="17"/>
                <w:lang w:val="en-US"/>
              </w:rPr>
              <w:t>d</w:t>
            </w:r>
            <w:r w:rsidRPr="009B05E7">
              <w:rPr>
                <w:rFonts w:ascii="Calibri" w:eastAsia="Calibri" w:hAnsi="Calibri" w:cs="Calibri"/>
                <w:i/>
                <w:w w:val="105"/>
                <w:szCs w:val="17"/>
                <w:lang w:val="en-US"/>
              </w:rPr>
              <w:t>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le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i</w:t>
            </w:r>
          </w:p>
        </w:tc>
        <w:tc>
          <w:tcPr>
            <w:tcW w:w="2119" w:type="dxa"/>
            <w:tcBorders>
              <w:top w:val="single" w:sz="7"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19" w:type="dxa"/>
            <w:tcBorders>
              <w:top w:val="single" w:sz="7"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19" w:type="dxa"/>
            <w:tcBorders>
              <w:top w:val="single" w:sz="7"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19" w:type="dxa"/>
            <w:tcBorders>
              <w:top w:val="single" w:sz="7"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22" w:type="dxa"/>
            <w:tcBorders>
              <w:top w:val="single" w:sz="7" w:space="0" w:color="000000"/>
              <w:left w:val="single" w:sz="7" w:space="0" w:color="000000"/>
              <w:bottom w:val="single" w:sz="2" w:space="0" w:color="000000"/>
              <w:right w:val="nil"/>
            </w:tcBorders>
          </w:tcPr>
          <w:p w:rsidR="009B05E7" w:rsidRPr="009B05E7" w:rsidRDefault="009B05E7" w:rsidP="00C203B9">
            <w:pPr>
              <w:jc w:val="right"/>
              <w:rPr>
                <w:lang w:val="en-US"/>
              </w:rPr>
            </w:pPr>
          </w:p>
        </w:tc>
      </w:tr>
      <w:tr w:rsidR="009B05E7" w:rsidRPr="009B05E7" w:rsidTr="009B05E7">
        <w:trPr>
          <w:trHeight w:hRule="exact" w:val="478"/>
        </w:trPr>
        <w:tc>
          <w:tcPr>
            <w:tcW w:w="3766" w:type="dxa"/>
            <w:tcBorders>
              <w:top w:val="single" w:sz="2" w:space="0" w:color="000000"/>
              <w:left w:val="nil"/>
              <w:bottom w:val="single" w:sz="2" w:space="0" w:color="000000"/>
              <w:right w:val="single" w:sz="7" w:space="0" w:color="000000"/>
            </w:tcBorders>
          </w:tcPr>
          <w:p w:rsidR="009B05E7" w:rsidRPr="009B05E7" w:rsidRDefault="009B05E7" w:rsidP="009B05E7">
            <w:pPr>
              <w:spacing w:before="5" w:line="130" w:lineRule="exact"/>
              <w:rPr>
                <w:sz w:val="13"/>
                <w:szCs w:val="13"/>
                <w:lang w:val="en-US"/>
              </w:rPr>
            </w:pPr>
          </w:p>
          <w:p w:rsidR="009B05E7" w:rsidRPr="009B05E7" w:rsidRDefault="009B05E7" w:rsidP="009B05E7">
            <w:pPr>
              <w:rPr>
                <w:rFonts w:ascii="Calibri" w:eastAsia="Calibri" w:hAnsi="Calibri" w:cs="Calibri"/>
                <w:szCs w:val="17"/>
                <w:lang w:val="en-US"/>
              </w:rPr>
            </w:pPr>
            <w:r w:rsidRPr="009B05E7">
              <w:rPr>
                <w:rFonts w:ascii="Calibri" w:eastAsia="Calibri" w:hAnsi="Calibri" w:cs="Calibri"/>
                <w:i/>
                <w:w w:val="105"/>
                <w:szCs w:val="17"/>
                <w:lang w:val="en-US"/>
              </w:rPr>
              <w:t>S</w:t>
            </w:r>
            <w:r w:rsidRPr="009B05E7">
              <w:rPr>
                <w:rFonts w:ascii="Calibri" w:eastAsia="Calibri" w:hAnsi="Calibri" w:cs="Calibri"/>
                <w:i/>
                <w:spacing w:val="-3"/>
                <w:w w:val="105"/>
                <w:szCs w:val="17"/>
                <w:lang w:val="en-US"/>
              </w:rPr>
              <w:t>o</w:t>
            </w:r>
            <w:r w:rsidRPr="009B05E7">
              <w:rPr>
                <w:rFonts w:ascii="Calibri" w:eastAsia="Calibri" w:hAnsi="Calibri" w:cs="Calibri"/>
                <w:i/>
                <w:spacing w:val="-1"/>
                <w:w w:val="105"/>
                <w:szCs w:val="17"/>
                <w:lang w:val="en-US"/>
              </w:rPr>
              <w:t>s</w:t>
            </w:r>
            <w:r w:rsidRPr="009B05E7">
              <w:rPr>
                <w:rFonts w:ascii="Calibri" w:eastAsia="Calibri" w:hAnsi="Calibri" w:cs="Calibri"/>
                <w:i/>
                <w:w w:val="105"/>
                <w:szCs w:val="17"/>
                <w:lang w:val="en-US"/>
              </w:rPr>
              <w:t>y</w:t>
            </w:r>
            <w:r w:rsidRPr="009B05E7">
              <w:rPr>
                <w:rFonts w:ascii="Calibri" w:eastAsia="Calibri" w:hAnsi="Calibri" w:cs="Calibri"/>
                <w:i/>
                <w:spacing w:val="1"/>
                <w:w w:val="105"/>
                <w:szCs w:val="17"/>
                <w:lang w:val="en-US"/>
              </w:rPr>
              <w:t>a</w:t>
            </w:r>
            <w:r w:rsidRPr="009B05E7">
              <w:rPr>
                <w:rFonts w:ascii="Calibri" w:eastAsia="Calibri" w:hAnsi="Calibri" w:cs="Calibri"/>
                <w:i/>
                <w:w w:val="105"/>
                <w:szCs w:val="17"/>
                <w:lang w:val="en-US"/>
              </w:rPr>
              <w:t>l</w:t>
            </w:r>
            <w:r w:rsidRPr="009B05E7">
              <w:rPr>
                <w:rFonts w:ascii="Calibri" w:eastAsia="Calibri" w:hAnsi="Calibri" w:cs="Calibri"/>
                <w:i/>
                <w:spacing w:val="-13"/>
                <w:w w:val="105"/>
                <w:szCs w:val="17"/>
                <w:lang w:val="en-US"/>
              </w:rPr>
              <w:t xml:space="preserve"> </w:t>
            </w:r>
            <w:r w:rsidRPr="009B05E7">
              <w:rPr>
                <w:rFonts w:ascii="Calibri" w:eastAsia="Calibri" w:hAnsi="Calibri" w:cs="Calibri"/>
                <w:i/>
                <w:spacing w:val="-1"/>
                <w:w w:val="105"/>
                <w:szCs w:val="17"/>
                <w:lang w:val="en-US"/>
              </w:rPr>
              <w:t>G</w:t>
            </w:r>
            <w:r w:rsidRPr="009B05E7">
              <w:rPr>
                <w:rFonts w:ascii="Calibri" w:eastAsia="Calibri" w:hAnsi="Calibri" w:cs="Calibri"/>
                <w:i/>
                <w:spacing w:val="1"/>
                <w:w w:val="105"/>
                <w:szCs w:val="17"/>
                <w:lang w:val="en-US"/>
              </w:rPr>
              <w:t>üv</w:t>
            </w:r>
            <w:r w:rsidRPr="009B05E7">
              <w:rPr>
                <w:rFonts w:ascii="Calibri" w:eastAsia="Calibri" w:hAnsi="Calibri" w:cs="Calibri"/>
                <w:i/>
                <w:w w:val="105"/>
                <w:szCs w:val="17"/>
                <w:lang w:val="en-US"/>
              </w:rPr>
              <w:t>e</w:t>
            </w:r>
            <w:r w:rsidRPr="009B05E7">
              <w:rPr>
                <w:rFonts w:ascii="Calibri" w:eastAsia="Calibri" w:hAnsi="Calibri" w:cs="Calibri"/>
                <w:i/>
                <w:spacing w:val="1"/>
                <w:w w:val="105"/>
                <w:szCs w:val="17"/>
                <w:lang w:val="en-US"/>
              </w:rPr>
              <w:t>n</w:t>
            </w:r>
            <w:r w:rsidRPr="009B05E7">
              <w:rPr>
                <w:rFonts w:ascii="Calibri" w:eastAsia="Calibri" w:hAnsi="Calibri" w:cs="Calibri"/>
                <w:i/>
                <w:w w:val="105"/>
                <w:szCs w:val="17"/>
                <w:lang w:val="en-US"/>
              </w:rPr>
              <w:t>lik</w:t>
            </w:r>
            <w:r w:rsidRPr="009B05E7">
              <w:rPr>
                <w:rFonts w:ascii="Calibri" w:eastAsia="Calibri" w:hAnsi="Calibri" w:cs="Calibri"/>
                <w:i/>
                <w:spacing w:val="-13"/>
                <w:w w:val="105"/>
                <w:szCs w:val="17"/>
                <w:lang w:val="en-US"/>
              </w:rPr>
              <w:t xml:space="preserve"> </w:t>
            </w:r>
            <w:r w:rsidRPr="009B05E7">
              <w:rPr>
                <w:rFonts w:ascii="Calibri" w:eastAsia="Calibri" w:hAnsi="Calibri" w:cs="Calibri"/>
                <w:i/>
                <w:w w:val="105"/>
                <w:szCs w:val="17"/>
                <w:lang w:val="en-US"/>
              </w:rPr>
              <w:t>K</w:t>
            </w:r>
            <w:r w:rsidRPr="009B05E7">
              <w:rPr>
                <w:rFonts w:ascii="Calibri" w:eastAsia="Calibri" w:hAnsi="Calibri" w:cs="Calibri"/>
                <w:i/>
                <w:spacing w:val="1"/>
                <w:w w:val="105"/>
                <w:szCs w:val="17"/>
                <w:lang w:val="en-US"/>
              </w:rPr>
              <w:t>u</w:t>
            </w:r>
            <w:r w:rsidRPr="009B05E7">
              <w:rPr>
                <w:rFonts w:ascii="Calibri" w:eastAsia="Calibri" w:hAnsi="Calibri" w:cs="Calibri"/>
                <w:i/>
                <w:spacing w:val="-2"/>
                <w:w w:val="105"/>
                <w:szCs w:val="17"/>
                <w:lang w:val="en-US"/>
              </w:rPr>
              <w:t>r</w:t>
            </w:r>
            <w:r w:rsidRPr="009B05E7">
              <w:rPr>
                <w:rFonts w:ascii="Calibri" w:eastAsia="Calibri" w:hAnsi="Calibri" w:cs="Calibri"/>
                <w:i/>
                <w:spacing w:val="1"/>
                <w:w w:val="105"/>
                <w:szCs w:val="17"/>
                <w:lang w:val="en-US"/>
              </w:rPr>
              <w:t>u</w:t>
            </w:r>
            <w:r w:rsidRPr="009B05E7">
              <w:rPr>
                <w:rFonts w:ascii="Calibri" w:eastAsia="Calibri" w:hAnsi="Calibri" w:cs="Calibri"/>
                <w:i/>
                <w:w w:val="105"/>
                <w:szCs w:val="17"/>
                <w:lang w:val="en-US"/>
              </w:rPr>
              <w:t>m</w:t>
            </w:r>
            <w:r w:rsidRPr="009B05E7">
              <w:rPr>
                <w:rFonts w:ascii="Calibri" w:eastAsia="Calibri" w:hAnsi="Calibri" w:cs="Calibri"/>
                <w:i/>
                <w:spacing w:val="1"/>
                <w:w w:val="105"/>
                <w:szCs w:val="17"/>
                <w:lang w:val="en-US"/>
              </w:rPr>
              <w:t>un</w:t>
            </w:r>
            <w:r w:rsidRPr="009B05E7">
              <w:rPr>
                <w:rFonts w:ascii="Calibri" w:eastAsia="Calibri" w:hAnsi="Calibri" w:cs="Calibri"/>
                <w:i/>
                <w:w w:val="105"/>
                <w:szCs w:val="17"/>
                <w:lang w:val="en-US"/>
              </w:rPr>
              <w:t>a</w:t>
            </w:r>
            <w:r w:rsidRPr="009B05E7">
              <w:rPr>
                <w:rFonts w:ascii="Calibri" w:eastAsia="Calibri" w:hAnsi="Calibri" w:cs="Calibri"/>
                <w:i/>
                <w:spacing w:val="-12"/>
                <w:w w:val="105"/>
                <w:szCs w:val="17"/>
                <w:lang w:val="en-US"/>
              </w:rPr>
              <w:t xml:space="preserve"> </w:t>
            </w:r>
            <w:r w:rsidRPr="009B05E7">
              <w:rPr>
                <w:rFonts w:ascii="Calibri" w:eastAsia="Calibri" w:hAnsi="Calibri" w:cs="Calibri"/>
                <w:i/>
                <w:w w:val="105"/>
                <w:szCs w:val="17"/>
                <w:lang w:val="en-US"/>
              </w:rPr>
              <w:t>De</w:t>
            </w:r>
            <w:r w:rsidRPr="009B05E7">
              <w:rPr>
                <w:rFonts w:ascii="Calibri" w:eastAsia="Calibri" w:hAnsi="Calibri" w:cs="Calibri"/>
                <w:i/>
                <w:spacing w:val="1"/>
                <w:w w:val="105"/>
                <w:szCs w:val="17"/>
                <w:lang w:val="en-US"/>
              </w:rPr>
              <w:t>v</w:t>
            </w:r>
            <w:r w:rsidRPr="009B05E7">
              <w:rPr>
                <w:rFonts w:ascii="Calibri" w:eastAsia="Calibri" w:hAnsi="Calibri" w:cs="Calibri"/>
                <w:i/>
                <w:w w:val="105"/>
                <w:szCs w:val="17"/>
                <w:lang w:val="en-US"/>
              </w:rPr>
              <w:t>let</w:t>
            </w:r>
            <w:r w:rsidRPr="009B05E7">
              <w:rPr>
                <w:rFonts w:ascii="Calibri" w:eastAsia="Calibri" w:hAnsi="Calibri" w:cs="Calibri"/>
                <w:i/>
                <w:spacing w:val="-14"/>
                <w:w w:val="105"/>
                <w:szCs w:val="17"/>
                <w:lang w:val="en-US"/>
              </w:rPr>
              <w:t xml:space="preserve"> </w:t>
            </w:r>
            <w:r w:rsidRPr="009B05E7">
              <w:rPr>
                <w:rFonts w:ascii="Calibri" w:eastAsia="Calibri" w:hAnsi="Calibri" w:cs="Calibri"/>
                <w:i/>
                <w:w w:val="105"/>
                <w:szCs w:val="17"/>
                <w:lang w:val="en-US"/>
              </w:rPr>
              <w:t>P</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imi</w:t>
            </w:r>
            <w:r w:rsidRPr="009B05E7">
              <w:rPr>
                <w:rFonts w:ascii="Calibri" w:eastAsia="Calibri" w:hAnsi="Calibri" w:cs="Calibri"/>
                <w:i/>
                <w:spacing w:val="-12"/>
                <w:w w:val="105"/>
                <w:szCs w:val="17"/>
                <w:lang w:val="en-US"/>
              </w:rPr>
              <w:t xml:space="preserve"> </w:t>
            </w:r>
            <w:r w:rsidRPr="009B05E7">
              <w:rPr>
                <w:rFonts w:ascii="Calibri" w:eastAsia="Calibri" w:hAnsi="Calibri" w:cs="Calibri"/>
                <w:i/>
                <w:spacing w:val="-1"/>
                <w:w w:val="105"/>
                <w:szCs w:val="17"/>
                <w:lang w:val="en-US"/>
              </w:rPr>
              <w:t>G</w:t>
            </w:r>
            <w:r w:rsidRPr="009B05E7">
              <w:rPr>
                <w:rFonts w:ascii="Calibri" w:eastAsia="Calibri" w:hAnsi="Calibri" w:cs="Calibri"/>
                <w:i/>
                <w:w w:val="105"/>
                <w:szCs w:val="17"/>
                <w:lang w:val="en-US"/>
              </w:rPr>
              <w:t>i</w:t>
            </w:r>
            <w:r w:rsidRPr="009B05E7">
              <w:rPr>
                <w:rFonts w:ascii="Calibri" w:eastAsia="Calibri" w:hAnsi="Calibri" w:cs="Calibri"/>
                <w:i/>
                <w:spacing w:val="1"/>
                <w:w w:val="105"/>
                <w:szCs w:val="17"/>
                <w:lang w:val="en-US"/>
              </w:rPr>
              <w:t>d</w:t>
            </w:r>
            <w:r w:rsidRPr="009B05E7">
              <w:rPr>
                <w:rFonts w:ascii="Calibri" w:eastAsia="Calibri" w:hAnsi="Calibri" w:cs="Calibri"/>
                <w:i/>
                <w:w w:val="105"/>
                <w:szCs w:val="17"/>
                <w:lang w:val="en-US"/>
              </w:rPr>
              <w:t>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le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i</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22" w:type="dxa"/>
            <w:tcBorders>
              <w:top w:val="single" w:sz="2" w:space="0" w:color="000000"/>
              <w:left w:val="single" w:sz="7" w:space="0" w:color="000000"/>
              <w:bottom w:val="single" w:sz="2" w:space="0" w:color="000000"/>
              <w:right w:val="nil"/>
            </w:tcBorders>
          </w:tcPr>
          <w:p w:rsidR="009B05E7" w:rsidRPr="009B05E7" w:rsidRDefault="009B05E7" w:rsidP="00C203B9">
            <w:pPr>
              <w:jc w:val="right"/>
              <w:rPr>
                <w:lang w:val="en-US"/>
              </w:rPr>
            </w:pPr>
          </w:p>
        </w:tc>
      </w:tr>
      <w:tr w:rsidR="009B05E7" w:rsidRPr="009B05E7" w:rsidTr="009B05E7">
        <w:trPr>
          <w:trHeight w:hRule="exact" w:val="394"/>
        </w:trPr>
        <w:tc>
          <w:tcPr>
            <w:tcW w:w="3766" w:type="dxa"/>
            <w:tcBorders>
              <w:top w:val="single" w:sz="2" w:space="0" w:color="000000"/>
              <w:left w:val="nil"/>
              <w:bottom w:val="single" w:sz="2" w:space="0" w:color="000000"/>
              <w:right w:val="single" w:sz="7" w:space="0" w:color="000000"/>
            </w:tcBorders>
          </w:tcPr>
          <w:p w:rsidR="009B05E7" w:rsidRPr="009B05E7" w:rsidRDefault="009B05E7" w:rsidP="009B05E7">
            <w:pPr>
              <w:spacing w:before="91"/>
              <w:rPr>
                <w:rFonts w:ascii="Calibri" w:eastAsia="Calibri" w:hAnsi="Calibri" w:cs="Calibri"/>
                <w:szCs w:val="17"/>
                <w:lang w:val="en-US"/>
              </w:rPr>
            </w:pPr>
            <w:r w:rsidRPr="009B05E7">
              <w:rPr>
                <w:rFonts w:ascii="Calibri" w:eastAsia="Calibri" w:hAnsi="Calibri" w:cs="Calibri"/>
                <w:i/>
                <w:spacing w:val="-1"/>
                <w:w w:val="105"/>
                <w:szCs w:val="17"/>
                <w:lang w:val="en-US"/>
              </w:rPr>
              <w:t>M</w:t>
            </w:r>
            <w:r w:rsidRPr="009B05E7">
              <w:rPr>
                <w:rFonts w:ascii="Calibri" w:eastAsia="Calibri" w:hAnsi="Calibri" w:cs="Calibri"/>
                <w:i/>
                <w:spacing w:val="1"/>
                <w:w w:val="105"/>
                <w:szCs w:val="17"/>
                <w:lang w:val="en-US"/>
              </w:rPr>
              <w:t>a</w:t>
            </w:r>
            <w:r w:rsidRPr="009B05E7">
              <w:rPr>
                <w:rFonts w:ascii="Calibri" w:eastAsia="Calibri" w:hAnsi="Calibri" w:cs="Calibri"/>
                <w:i/>
                <w:w w:val="105"/>
                <w:szCs w:val="17"/>
                <w:lang w:val="en-US"/>
              </w:rPr>
              <w:t>l</w:t>
            </w:r>
            <w:r w:rsidRPr="009B05E7">
              <w:rPr>
                <w:rFonts w:ascii="Calibri" w:eastAsia="Calibri" w:hAnsi="Calibri" w:cs="Calibri"/>
                <w:i/>
                <w:spacing w:val="-8"/>
                <w:w w:val="105"/>
                <w:szCs w:val="17"/>
                <w:lang w:val="en-US"/>
              </w:rPr>
              <w:t xml:space="preserve"> </w:t>
            </w:r>
            <w:r w:rsidRPr="009B05E7">
              <w:rPr>
                <w:rFonts w:ascii="Calibri" w:eastAsia="Calibri" w:hAnsi="Calibri" w:cs="Calibri"/>
                <w:i/>
                <w:spacing w:val="1"/>
                <w:w w:val="105"/>
                <w:szCs w:val="17"/>
                <w:lang w:val="en-US"/>
              </w:rPr>
              <w:t>v</w:t>
            </w:r>
            <w:r w:rsidRPr="009B05E7">
              <w:rPr>
                <w:rFonts w:ascii="Calibri" w:eastAsia="Calibri" w:hAnsi="Calibri" w:cs="Calibri"/>
                <w:i/>
                <w:w w:val="105"/>
                <w:szCs w:val="17"/>
                <w:lang w:val="en-US"/>
              </w:rPr>
              <w:t>e</w:t>
            </w:r>
            <w:r w:rsidRPr="009B05E7">
              <w:rPr>
                <w:rFonts w:ascii="Calibri" w:eastAsia="Calibri" w:hAnsi="Calibri" w:cs="Calibri"/>
                <w:i/>
                <w:spacing w:val="-9"/>
                <w:w w:val="105"/>
                <w:szCs w:val="17"/>
                <w:lang w:val="en-US"/>
              </w:rPr>
              <w:t xml:space="preserve"> </w:t>
            </w:r>
            <w:r w:rsidRPr="009B05E7">
              <w:rPr>
                <w:rFonts w:ascii="Calibri" w:eastAsia="Calibri" w:hAnsi="Calibri" w:cs="Calibri"/>
                <w:i/>
                <w:spacing w:val="-3"/>
                <w:w w:val="105"/>
                <w:szCs w:val="17"/>
                <w:lang w:val="en-US"/>
              </w:rPr>
              <w:t>H</w:t>
            </w:r>
            <w:r w:rsidRPr="009B05E7">
              <w:rPr>
                <w:rFonts w:ascii="Calibri" w:eastAsia="Calibri" w:hAnsi="Calibri" w:cs="Calibri"/>
                <w:i/>
                <w:w w:val="105"/>
                <w:szCs w:val="17"/>
                <w:lang w:val="en-US"/>
              </w:rPr>
              <w:t>izmet</w:t>
            </w:r>
            <w:r w:rsidRPr="009B05E7">
              <w:rPr>
                <w:rFonts w:ascii="Calibri" w:eastAsia="Calibri" w:hAnsi="Calibri" w:cs="Calibri"/>
                <w:i/>
                <w:spacing w:val="-10"/>
                <w:w w:val="105"/>
                <w:szCs w:val="17"/>
                <w:lang w:val="en-US"/>
              </w:rPr>
              <w:t xml:space="preserve"> </w:t>
            </w:r>
            <w:r w:rsidRPr="009B05E7">
              <w:rPr>
                <w:rFonts w:ascii="Calibri" w:eastAsia="Calibri" w:hAnsi="Calibri" w:cs="Calibri"/>
                <w:i/>
                <w:spacing w:val="-1"/>
                <w:w w:val="105"/>
                <w:szCs w:val="17"/>
                <w:lang w:val="en-US"/>
              </w:rPr>
              <w:t>A</w:t>
            </w:r>
            <w:r w:rsidRPr="009B05E7">
              <w:rPr>
                <w:rFonts w:ascii="Calibri" w:eastAsia="Calibri" w:hAnsi="Calibri" w:cs="Calibri"/>
                <w:i/>
                <w:w w:val="105"/>
                <w:szCs w:val="17"/>
                <w:lang w:val="en-US"/>
              </w:rPr>
              <w:t>lım</w:t>
            </w:r>
            <w:r w:rsidRPr="009B05E7">
              <w:rPr>
                <w:rFonts w:ascii="Calibri" w:eastAsia="Calibri" w:hAnsi="Calibri" w:cs="Calibri"/>
                <w:i/>
                <w:spacing w:val="-8"/>
                <w:w w:val="105"/>
                <w:szCs w:val="17"/>
                <w:lang w:val="en-US"/>
              </w:rPr>
              <w:t xml:space="preserve"> </w:t>
            </w:r>
            <w:r w:rsidRPr="009B05E7">
              <w:rPr>
                <w:rFonts w:ascii="Calibri" w:eastAsia="Calibri" w:hAnsi="Calibri" w:cs="Calibri"/>
                <w:i/>
                <w:spacing w:val="-1"/>
                <w:w w:val="105"/>
                <w:szCs w:val="17"/>
                <w:lang w:val="en-US"/>
              </w:rPr>
              <w:t>G</w:t>
            </w:r>
            <w:r w:rsidRPr="009B05E7">
              <w:rPr>
                <w:rFonts w:ascii="Calibri" w:eastAsia="Calibri" w:hAnsi="Calibri" w:cs="Calibri"/>
                <w:i/>
                <w:w w:val="105"/>
                <w:szCs w:val="17"/>
                <w:lang w:val="en-US"/>
              </w:rPr>
              <w:t>i</w:t>
            </w:r>
            <w:r w:rsidRPr="009B05E7">
              <w:rPr>
                <w:rFonts w:ascii="Calibri" w:eastAsia="Calibri" w:hAnsi="Calibri" w:cs="Calibri"/>
                <w:i/>
                <w:spacing w:val="1"/>
                <w:w w:val="105"/>
                <w:szCs w:val="17"/>
                <w:lang w:val="en-US"/>
              </w:rPr>
              <w:t>d</w:t>
            </w:r>
            <w:r w:rsidRPr="009B05E7">
              <w:rPr>
                <w:rFonts w:ascii="Calibri" w:eastAsia="Calibri" w:hAnsi="Calibri" w:cs="Calibri"/>
                <w:i/>
                <w:w w:val="105"/>
                <w:szCs w:val="17"/>
                <w:lang w:val="en-US"/>
              </w:rPr>
              <w:t>e</w:t>
            </w:r>
            <w:r w:rsidRPr="009B05E7">
              <w:rPr>
                <w:rFonts w:ascii="Calibri" w:eastAsia="Calibri" w:hAnsi="Calibri" w:cs="Calibri"/>
                <w:i/>
                <w:spacing w:val="-1"/>
                <w:w w:val="105"/>
                <w:szCs w:val="17"/>
                <w:lang w:val="en-US"/>
              </w:rPr>
              <w:t>r</w:t>
            </w:r>
            <w:r w:rsidRPr="009B05E7">
              <w:rPr>
                <w:rFonts w:ascii="Calibri" w:eastAsia="Calibri" w:hAnsi="Calibri" w:cs="Calibri"/>
                <w:i/>
                <w:w w:val="105"/>
                <w:szCs w:val="17"/>
                <w:lang w:val="en-US"/>
              </w:rPr>
              <w:t>le</w:t>
            </w:r>
            <w:r w:rsidRPr="009B05E7">
              <w:rPr>
                <w:rFonts w:ascii="Calibri" w:eastAsia="Calibri" w:hAnsi="Calibri" w:cs="Calibri"/>
                <w:i/>
                <w:spacing w:val="-1"/>
                <w:w w:val="105"/>
                <w:szCs w:val="17"/>
                <w:lang w:val="en-US"/>
              </w:rPr>
              <w:t>r</w:t>
            </w:r>
            <w:r w:rsidRPr="009B05E7">
              <w:rPr>
                <w:rFonts w:ascii="Calibri" w:eastAsia="Calibri" w:hAnsi="Calibri" w:cs="Calibri"/>
                <w:i/>
                <w:w w:val="105"/>
                <w:szCs w:val="17"/>
                <w:lang w:val="en-US"/>
              </w:rPr>
              <w:t>i</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22" w:type="dxa"/>
            <w:tcBorders>
              <w:top w:val="single" w:sz="2" w:space="0" w:color="000000"/>
              <w:left w:val="single" w:sz="7" w:space="0" w:color="000000"/>
              <w:bottom w:val="single" w:sz="2" w:space="0" w:color="000000"/>
              <w:right w:val="nil"/>
            </w:tcBorders>
          </w:tcPr>
          <w:p w:rsidR="009B05E7" w:rsidRPr="009B05E7" w:rsidRDefault="009B05E7" w:rsidP="00C203B9">
            <w:pPr>
              <w:jc w:val="right"/>
              <w:rPr>
                <w:lang w:val="en-US"/>
              </w:rPr>
            </w:pPr>
          </w:p>
        </w:tc>
      </w:tr>
      <w:tr w:rsidR="009B05E7" w:rsidRPr="009B05E7" w:rsidTr="009B05E7">
        <w:trPr>
          <w:trHeight w:hRule="exact" w:val="394"/>
        </w:trPr>
        <w:tc>
          <w:tcPr>
            <w:tcW w:w="3766" w:type="dxa"/>
            <w:tcBorders>
              <w:top w:val="single" w:sz="2" w:space="0" w:color="000000"/>
              <w:left w:val="nil"/>
              <w:bottom w:val="single" w:sz="2" w:space="0" w:color="000000"/>
              <w:right w:val="single" w:sz="7" w:space="0" w:color="000000"/>
            </w:tcBorders>
          </w:tcPr>
          <w:p w:rsidR="009B05E7" w:rsidRPr="009B05E7" w:rsidRDefault="009B05E7" w:rsidP="009B05E7">
            <w:pPr>
              <w:spacing w:before="91"/>
              <w:rPr>
                <w:rFonts w:ascii="Calibri" w:eastAsia="Calibri" w:hAnsi="Calibri" w:cs="Calibri"/>
                <w:szCs w:val="17"/>
                <w:lang w:val="en-US"/>
              </w:rPr>
            </w:pPr>
            <w:r w:rsidRPr="009B05E7">
              <w:rPr>
                <w:rFonts w:ascii="Calibri" w:eastAsia="Calibri" w:hAnsi="Calibri" w:cs="Calibri"/>
                <w:i/>
                <w:spacing w:val="1"/>
                <w:w w:val="105"/>
                <w:szCs w:val="17"/>
                <w:lang w:val="en-US"/>
              </w:rPr>
              <w:t>Fa</w:t>
            </w:r>
            <w:r w:rsidRPr="009B05E7">
              <w:rPr>
                <w:rFonts w:ascii="Calibri" w:eastAsia="Calibri" w:hAnsi="Calibri" w:cs="Calibri"/>
                <w:i/>
                <w:w w:val="105"/>
                <w:szCs w:val="17"/>
                <w:lang w:val="en-US"/>
              </w:rPr>
              <w:t>iz</w:t>
            </w:r>
            <w:r w:rsidRPr="009B05E7">
              <w:rPr>
                <w:rFonts w:ascii="Calibri" w:eastAsia="Calibri" w:hAnsi="Calibri" w:cs="Calibri"/>
                <w:i/>
                <w:spacing w:val="-18"/>
                <w:w w:val="105"/>
                <w:szCs w:val="17"/>
                <w:lang w:val="en-US"/>
              </w:rPr>
              <w:t xml:space="preserve"> </w:t>
            </w:r>
            <w:r w:rsidRPr="009B05E7">
              <w:rPr>
                <w:rFonts w:ascii="Calibri" w:eastAsia="Calibri" w:hAnsi="Calibri" w:cs="Calibri"/>
                <w:i/>
                <w:spacing w:val="-1"/>
                <w:w w:val="105"/>
                <w:szCs w:val="17"/>
                <w:lang w:val="en-US"/>
              </w:rPr>
              <w:t>G</w:t>
            </w:r>
            <w:r w:rsidRPr="009B05E7">
              <w:rPr>
                <w:rFonts w:ascii="Calibri" w:eastAsia="Calibri" w:hAnsi="Calibri" w:cs="Calibri"/>
                <w:i/>
                <w:w w:val="105"/>
                <w:szCs w:val="17"/>
                <w:lang w:val="en-US"/>
              </w:rPr>
              <w:t>i</w:t>
            </w:r>
            <w:r w:rsidRPr="009B05E7">
              <w:rPr>
                <w:rFonts w:ascii="Calibri" w:eastAsia="Calibri" w:hAnsi="Calibri" w:cs="Calibri"/>
                <w:i/>
                <w:spacing w:val="1"/>
                <w:w w:val="105"/>
                <w:szCs w:val="17"/>
                <w:lang w:val="en-US"/>
              </w:rPr>
              <w:t>d</w:t>
            </w:r>
            <w:r w:rsidRPr="009B05E7">
              <w:rPr>
                <w:rFonts w:ascii="Calibri" w:eastAsia="Calibri" w:hAnsi="Calibri" w:cs="Calibri"/>
                <w:i/>
                <w:w w:val="105"/>
                <w:szCs w:val="17"/>
                <w:lang w:val="en-US"/>
              </w:rPr>
              <w:t>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le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i</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22" w:type="dxa"/>
            <w:tcBorders>
              <w:top w:val="single" w:sz="2" w:space="0" w:color="000000"/>
              <w:left w:val="single" w:sz="7" w:space="0" w:color="000000"/>
              <w:bottom w:val="single" w:sz="2" w:space="0" w:color="000000"/>
              <w:right w:val="nil"/>
            </w:tcBorders>
          </w:tcPr>
          <w:p w:rsidR="009B05E7" w:rsidRPr="009B05E7" w:rsidRDefault="009B05E7" w:rsidP="00C203B9">
            <w:pPr>
              <w:jc w:val="right"/>
              <w:rPr>
                <w:lang w:val="en-US"/>
              </w:rPr>
            </w:pPr>
          </w:p>
        </w:tc>
      </w:tr>
      <w:tr w:rsidR="009B05E7" w:rsidRPr="009B05E7" w:rsidTr="009B05E7">
        <w:trPr>
          <w:trHeight w:hRule="exact" w:val="394"/>
        </w:trPr>
        <w:tc>
          <w:tcPr>
            <w:tcW w:w="3766" w:type="dxa"/>
            <w:tcBorders>
              <w:top w:val="single" w:sz="2" w:space="0" w:color="000000"/>
              <w:left w:val="nil"/>
              <w:bottom w:val="single" w:sz="2" w:space="0" w:color="000000"/>
              <w:right w:val="single" w:sz="7" w:space="0" w:color="000000"/>
            </w:tcBorders>
          </w:tcPr>
          <w:p w:rsidR="009B05E7" w:rsidRPr="009B05E7" w:rsidRDefault="009B05E7" w:rsidP="009B05E7">
            <w:pPr>
              <w:spacing w:before="91"/>
              <w:rPr>
                <w:rFonts w:ascii="Calibri" w:eastAsia="Calibri" w:hAnsi="Calibri" w:cs="Calibri"/>
                <w:szCs w:val="17"/>
                <w:lang w:val="en-US"/>
              </w:rPr>
            </w:pPr>
            <w:r w:rsidRPr="009B05E7">
              <w:rPr>
                <w:rFonts w:ascii="Calibri" w:eastAsia="Calibri" w:hAnsi="Calibri" w:cs="Calibri"/>
                <w:i/>
                <w:spacing w:val="-1"/>
                <w:w w:val="105"/>
                <w:szCs w:val="17"/>
                <w:lang w:val="en-US"/>
              </w:rPr>
              <w:t>C</w:t>
            </w:r>
            <w:r w:rsidRPr="009B05E7">
              <w:rPr>
                <w:rFonts w:ascii="Calibri" w:eastAsia="Calibri" w:hAnsi="Calibri" w:cs="Calibri"/>
                <w:i/>
                <w:spacing w:val="1"/>
                <w:w w:val="105"/>
                <w:szCs w:val="17"/>
                <w:lang w:val="en-US"/>
              </w:rPr>
              <w:t>a</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i</w:t>
            </w:r>
            <w:r w:rsidRPr="009B05E7">
              <w:rPr>
                <w:rFonts w:ascii="Calibri" w:eastAsia="Calibri" w:hAnsi="Calibri" w:cs="Calibri"/>
                <w:i/>
                <w:spacing w:val="-21"/>
                <w:w w:val="105"/>
                <w:szCs w:val="17"/>
                <w:lang w:val="en-US"/>
              </w:rPr>
              <w:t xml:space="preserve"> </w:t>
            </w:r>
            <w:r w:rsidRPr="009B05E7">
              <w:rPr>
                <w:rFonts w:ascii="Calibri" w:eastAsia="Calibri" w:hAnsi="Calibri" w:cs="Calibri"/>
                <w:i/>
                <w:spacing w:val="1"/>
                <w:w w:val="105"/>
                <w:szCs w:val="17"/>
                <w:lang w:val="en-US"/>
              </w:rPr>
              <w:t>T</w:t>
            </w:r>
            <w:r w:rsidRPr="009B05E7">
              <w:rPr>
                <w:rFonts w:ascii="Calibri" w:eastAsia="Calibri" w:hAnsi="Calibri" w:cs="Calibri"/>
                <w:i/>
                <w:spacing w:val="-1"/>
                <w:w w:val="105"/>
                <w:szCs w:val="17"/>
                <w:lang w:val="en-US"/>
              </w:rPr>
              <w:t>r</w:t>
            </w:r>
            <w:r w:rsidRPr="009B05E7">
              <w:rPr>
                <w:rFonts w:ascii="Calibri" w:eastAsia="Calibri" w:hAnsi="Calibri" w:cs="Calibri"/>
                <w:i/>
                <w:spacing w:val="1"/>
                <w:w w:val="105"/>
                <w:szCs w:val="17"/>
                <w:lang w:val="en-US"/>
              </w:rPr>
              <w:t>an</w:t>
            </w:r>
            <w:r w:rsidRPr="009B05E7">
              <w:rPr>
                <w:rFonts w:ascii="Calibri" w:eastAsia="Calibri" w:hAnsi="Calibri" w:cs="Calibri"/>
                <w:i/>
                <w:spacing w:val="-1"/>
                <w:w w:val="105"/>
                <w:szCs w:val="17"/>
                <w:lang w:val="en-US"/>
              </w:rPr>
              <w:t>sf</w:t>
            </w:r>
            <w:r w:rsidRPr="009B05E7">
              <w:rPr>
                <w:rFonts w:ascii="Calibri" w:eastAsia="Calibri" w:hAnsi="Calibri" w:cs="Calibri"/>
                <w:i/>
                <w:w w:val="105"/>
                <w:szCs w:val="17"/>
                <w:lang w:val="en-US"/>
              </w:rPr>
              <w:t>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ler</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spacing w:before="91"/>
              <w:jc w:val="right"/>
              <w:rPr>
                <w:rFonts w:ascii="Calibri" w:eastAsia="Calibri" w:hAnsi="Calibri" w:cs="Calibri"/>
                <w:szCs w:val="17"/>
                <w:lang w:val="en-US"/>
              </w:rPr>
            </w:pPr>
            <w:r w:rsidRPr="009B05E7">
              <w:rPr>
                <w:rFonts w:ascii="Calibri" w:eastAsia="Calibri" w:hAnsi="Calibri" w:cs="Calibri"/>
                <w:w w:val="105"/>
                <w:szCs w:val="17"/>
                <w:lang w:val="en-US"/>
              </w:rPr>
              <w:t>597</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spacing w:before="91"/>
              <w:jc w:val="right"/>
              <w:rPr>
                <w:rFonts w:ascii="Calibri" w:eastAsia="Calibri" w:hAnsi="Calibri" w:cs="Calibri"/>
                <w:szCs w:val="17"/>
                <w:lang w:val="en-US"/>
              </w:rPr>
            </w:pPr>
            <w:r w:rsidRPr="009B05E7">
              <w:rPr>
                <w:rFonts w:ascii="Calibri" w:eastAsia="Calibri" w:hAnsi="Calibri" w:cs="Calibri"/>
                <w:szCs w:val="17"/>
                <w:lang w:val="en-US"/>
              </w:rPr>
              <w:t>243</w:t>
            </w:r>
            <w:r w:rsidRPr="009B05E7">
              <w:rPr>
                <w:rFonts w:ascii="Calibri" w:eastAsia="Calibri" w:hAnsi="Calibri" w:cs="Calibri"/>
                <w:spacing w:val="-1"/>
                <w:szCs w:val="17"/>
                <w:lang w:val="en-US"/>
              </w:rPr>
              <w:t>.</w:t>
            </w:r>
            <w:r w:rsidRPr="009B05E7">
              <w:rPr>
                <w:rFonts w:ascii="Calibri" w:eastAsia="Calibri" w:hAnsi="Calibri" w:cs="Calibri"/>
                <w:szCs w:val="17"/>
                <w:lang w:val="en-US"/>
              </w:rPr>
              <w:t>337</w:t>
            </w:r>
            <w:r w:rsidRPr="009B05E7">
              <w:rPr>
                <w:rFonts w:ascii="Calibri" w:eastAsia="Calibri" w:hAnsi="Calibri" w:cs="Calibri"/>
                <w:spacing w:val="-1"/>
                <w:szCs w:val="17"/>
                <w:lang w:val="en-US"/>
              </w:rPr>
              <w:t>.</w:t>
            </w:r>
            <w:r w:rsidRPr="009B05E7">
              <w:rPr>
                <w:rFonts w:ascii="Calibri" w:eastAsia="Calibri" w:hAnsi="Calibri" w:cs="Calibri"/>
                <w:szCs w:val="17"/>
                <w:lang w:val="en-US"/>
              </w:rPr>
              <w:t>037</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spacing w:before="91"/>
              <w:jc w:val="right"/>
              <w:rPr>
                <w:rFonts w:ascii="Calibri" w:eastAsia="Calibri" w:hAnsi="Calibri" w:cs="Calibri"/>
                <w:szCs w:val="17"/>
                <w:lang w:val="en-US"/>
              </w:rPr>
            </w:pPr>
            <w:r w:rsidRPr="009B05E7">
              <w:rPr>
                <w:rFonts w:ascii="Calibri" w:eastAsia="Calibri" w:hAnsi="Calibri" w:cs="Calibri"/>
                <w:w w:val="105"/>
                <w:szCs w:val="17"/>
                <w:lang w:val="en-US"/>
              </w:rPr>
              <w:t>684</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spacing w:before="91"/>
              <w:jc w:val="right"/>
              <w:rPr>
                <w:rFonts w:ascii="Calibri" w:eastAsia="Calibri" w:hAnsi="Calibri" w:cs="Calibri"/>
                <w:szCs w:val="17"/>
                <w:lang w:val="en-US"/>
              </w:rPr>
            </w:pPr>
            <w:r w:rsidRPr="009B05E7">
              <w:rPr>
                <w:rFonts w:ascii="Calibri" w:eastAsia="Calibri" w:hAnsi="Calibri" w:cs="Calibri"/>
                <w:w w:val="105"/>
                <w:szCs w:val="17"/>
                <w:lang w:val="en-US"/>
              </w:rPr>
              <w:t>786</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c>
          <w:tcPr>
            <w:tcW w:w="2122" w:type="dxa"/>
            <w:tcBorders>
              <w:top w:val="single" w:sz="2" w:space="0" w:color="000000"/>
              <w:left w:val="single" w:sz="7" w:space="0" w:color="000000"/>
              <w:bottom w:val="single" w:sz="2" w:space="0" w:color="000000"/>
              <w:right w:val="nil"/>
            </w:tcBorders>
          </w:tcPr>
          <w:p w:rsidR="009B05E7" w:rsidRPr="009B05E7" w:rsidRDefault="009B05E7" w:rsidP="00C203B9">
            <w:pPr>
              <w:spacing w:before="91"/>
              <w:jc w:val="right"/>
              <w:rPr>
                <w:rFonts w:ascii="Calibri" w:eastAsia="Calibri" w:hAnsi="Calibri" w:cs="Calibri"/>
                <w:szCs w:val="17"/>
                <w:lang w:val="en-US"/>
              </w:rPr>
            </w:pPr>
            <w:r w:rsidRPr="009B05E7">
              <w:rPr>
                <w:rFonts w:ascii="Calibri" w:eastAsia="Calibri" w:hAnsi="Calibri" w:cs="Calibri"/>
                <w:w w:val="105"/>
                <w:szCs w:val="17"/>
                <w:lang w:val="en-US"/>
              </w:rPr>
              <w:t>786</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r>
      <w:tr w:rsidR="009B05E7" w:rsidRPr="009B05E7" w:rsidTr="009B05E7">
        <w:trPr>
          <w:trHeight w:hRule="exact" w:val="240"/>
        </w:trPr>
        <w:tc>
          <w:tcPr>
            <w:tcW w:w="3766" w:type="dxa"/>
            <w:tcBorders>
              <w:top w:val="single" w:sz="2" w:space="0" w:color="000000"/>
              <w:left w:val="nil"/>
              <w:bottom w:val="single" w:sz="2" w:space="0" w:color="000000"/>
              <w:right w:val="single" w:sz="7" w:space="0" w:color="000000"/>
            </w:tcBorders>
          </w:tcPr>
          <w:p w:rsidR="009B05E7" w:rsidRPr="009B05E7" w:rsidRDefault="009B05E7" w:rsidP="009B05E7">
            <w:pPr>
              <w:spacing w:before="14"/>
              <w:rPr>
                <w:rFonts w:ascii="Calibri" w:eastAsia="Calibri" w:hAnsi="Calibri" w:cs="Calibri"/>
                <w:szCs w:val="17"/>
                <w:lang w:val="en-US"/>
              </w:rPr>
            </w:pPr>
            <w:r w:rsidRPr="009B05E7">
              <w:rPr>
                <w:rFonts w:ascii="Calibri" w:eastAsia="Calibri" w:hAnsi="Calibri" w:cs="Calibri"/>
                <w:i/>
                <w:w w:val="105"/>
                <w:szCs w:val="17"/>
                <w:lang w:val="en-US"/>
              </w:rPr>
              <w:t>Se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m</w:t>
            </w:r>
            <w:r w:rsidRPr="009B05E7">
              <w:rPr>
                <w:rFonts w:ascii="Calibri" w:eastAsia="Calibri" w:hAnsi="Calibri" w:cs="Calibri"/>
                <w:i/>
                <w:spacing w:val="1"/>
                <w:w w:val="105"/>
                <w:szCs w:val="17"/>
                <w:lang w:val="en-US"/>
              </w:rPr>
              <w:t>a</w:t>
            </w:r>
            <w:r w:rsidRPr="009B05E7">
              <w:rPr>
                <w:rFonts w:ascii="Calibri" w:eastAsia="Calibri" w:hAnsi="Calibri" w:cs="Calibri"/>
                <w:i/>
                <w:w w:val="105"/>
                <w:szCs w:val="17"/>
                <w:lang w:val="en-US"/>
              </w:rPr>
              <w:t>ye</w:t>
            </w:r>
            <w:r w:rsidRPr="009B05E7">
              <w:rPr>
                <w:rFonts w:ascii="Calibri" w:eastAsia="Calibri" w:hAnsi="Calibri" w:cs="Calibri"/>
                <w:i/>
                <w:spacing w:val="-25"/>
                <w:w w:val="105"/>
                <w:szCs w:val="17"/>
                <w:lang w:val="en-US"/>
              </w:rPr>
              <w:t xml:space="preserve"> </w:t>
            </w:r>
            <w:r w:rsidRPr="009B05E7">
              <w:rPr>
                <w:rFonts w:ascii="Calibri" w:eastAsia="Calibri" w:hAnsi="Calibri" w:cs="Calibri"/>
                <w:i/>
                <w:spacing w:val="-1"/>
                <w:w w:val="105"/>
                <w:szCs w:val="17"/>
                <w:lang w:val="en-US"/>
              </w:rPr>
              <w:t>G</w:t>
            </w:r>
            <w:r w:rsidRPr="009B05E7">
              <w:rPr>
                <w:rFonts w:ascii="Calibri" w:eastAsia="Calibri" w:hAnsi="Calibri" w:cs="Calibri"/>
                <w:i/>
                <w:w w:val="105"/>
                <w:szCs w:val="17"/>
                <w:lang w:val="en-US"/>
              </w:rPr>
              <w:t>i</w:t>
            </w:r>
            <w:r w:rsidRPr="009B05E7">
              <w:rPr>
                <w:rFonts w:ascii="Calibri" w:eastAsia="Calibri" w:hAnsi="Calibri" w:cs="Calibri"/>
                <w:i/>
                <w:spacing w:val="1"/>
                <w:w w:val="105"/>
                <w:szCs w:val="17"/>
                <w:lang w:val="en-US"/>
              </w:rPr>
              <w:t>d</w:t>
            </w:r>
            <w:r w:rsidRPr="009B05E7">
              <w:rPr>
                <w:rFonts w:ascii="Calibri" w:eastAsia="Calibri" w:hAnsi="Calibri" w:cs="Calibri"/>
                <w:i/>
                <w:w w:val="105"/>
                <w:szCs w:val="17"/>
                <w:lang w:val="en-US"/>
              </w:rPr>
              <w:t>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le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i</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22" w:type="dxa"/>
            <w:tcBorders>
              <w:top w:val="single" w:sz="2" w:space="0" w:color="000000"/>
              <w:left w:val="single" w:sz="7" w:space="0" w:color="000000"/>
              <w:bottom w:val="single" w:sz="2" w:space="0" w:color="000000"/>
              <w:right w:val="nil"/>
            </w:tcBorders>
          </w:tcPr>
          <w:p w:rsidR="009B05E7" w:rsidRPr="009B05E7" w:rsidRDefault="009B05E7" w:rsidP="00C203B9">
            <w:pPr>
              <w:jc w:val="right"/>
              <w:rPr>
                <w:lang w:val="en-US"/>
              </w:rPr>
            </w:pPr>
          </w:p>
        </w:tc>
      </w:tr>
      <w:tr w:rsidR="009B05E7" w:rsidRPr="009B05E7" w:rsidTr="009B05E7">
        <w:trPr>
          <w:trHeight w:hRule="exact" w:val="240"/>
        </w:trPr>
        <w:tc>
          <w:tcPr>
            <w:tcW w:w="3766" w:type="dxa"/>
            <w:tcBorders>
              <w:top w:val="single" w:sz="2" w:space="0" w:color="000000"/>
              <w:left w:val="nil"/>
              <w:bottom w:val="single" w:sz="2" w:space="0" w:color="000000"/>
              <w:right w:val="single" w:sz="7" w:space="0" w:color="000000"/>
            </w:tcBorders>
          </w:tcPr>
          <w:p w:rsidR="009B05E7" w:rsidRPr="009B05E7" w:rsidRDefault="009B05E7" w:rsidP="009B05E7">
            <w:pPr>
              <w:spacing w:before="14"/>
              <w:rPr>
                <w:rFonts w:ascii="Calibri" w:eastAsia="Calibri" w:hAnsi="Calibri" w:cs="Calibri"/>
                <w:szCs w:val="17"/>
                <w:lang w:val="en-US"/>
              </w:rPr>
            </w:pPr>
            <w:r w:rsidRPr="009B05E7">
              <w:rPr>
                <w:rFonts w:ascii="Calibri" w:eastAsia="Calibri" w:hAnsi="Calibri" w:cs="Calibri"/>
                <w:i/>
                <w:szCs w:val="17"/>
                <w:lang w:val="en-US"/>
              </w:rPr>
              <w:t>Se</w:t>
            </w:r>
            <w:r w:rsidRPr="009B05E7">
              <w:rPr>
                <w:rFonts w:ascii="Calibri" w:eastAsia="Calibri" w:hAnsi="Calibri" w:cs="Calibri"/>
                <w:i/>
                <w:spacing w:val="-1"/>
                <w:szCs w:val="17"/>
                <w:lang w:val="en-US"/>
              </w:rPr>
              <w:t>r</w:t>
            </w:r>
            <w:r w:rsidRPr="009B05E7">
              <w:rPr>
                <w:rFonts w:ascii="Calibri" w:eastAsia="Calibri" w:hAnsi="Calibri" w:cs="Calibri"/>
                <w:i/>
                <w:szCs w:val="17"/>
                <w:lang w:val="en-US"/>
              </w:rPr>
              <w:t xml:space="preserve">maye </w:t>
            </w:r>
            <w:r w:rsidRPr="009B05E7">
              <w:rPr>
                <w:rFonts w:ascii="Calibri" w:eastAsia="Calibri" w:hAnsi="Calibri" w:cs="Calibri"/>
                <w:i/>
                <w:spacing w:val="4"/>
                <w:szCs w:val="17"/>
                <w:lang w:val="en-US"/>
              </w:rPr>
              <w:t xml:space="preserve"> </w:t>
            </w:r>
            <w:r w:rsidRPr="009B05E7">
              <w:rPr>
                <w:rFonts w:ascii="Calibri" w:eastAsia="Calibri" w:hAnsi="Calibri" w:cs="Calibri"/>
                <w:i/>
                <w:szCs w:val="17"/>
                <w:lang w:val="en-US"/>
              </w:rPr>
              <w:t>T</w:t>
            </w:r>
            <w:r w:rsidRPr="009B05E7">
              <w:rPr>
                <w:rFonts w:ascii="Calibri" w:eastAsia="Calibri" w:hAnsi="Calibri" w:cs="Calibri"/>
                <w:i/>
                <w:spacing w:val="-1"/>
                <w:szCs w:val="17"/>
                <w:lang w:val="en-US"/>
              </w:rPr>
              <w:t>r</w:t>
            </w:r>
            <w:r w:rsidRPr="009B05E7">
              <w:rPr>
                <w:rFonts w:ascii="Calibri" w:eastAsia="Calibri" w:hAnsi="Calibri" w:cs="Calibri"/>
                <w:i/>
                <w:szCs w:val="17"/>
                <w:lang w:val="en-US"/>
              </w:rPr>
              <w:t>an</w:t>
            </w:r>
            <w:r w:rsidRPr="009B05E7">
              <w:rPr>
                <w:rFonts w:ascii="Calibri" w:eastAsia="Calibri" w:hAnsi="Calibri" w:cs="Calibri"/>
                <w:i/>
                <w:spacing w:val="-1"/>
                <w:szCs w:val="17"/>
                <w:lang w:val="en-US"/>
              </w:rPr>
              <w:t>sf</w:t>
            </w:r>
            <w:r w:rsidRPr="009B05E7">
              <w:rPr>
                <w:rFonts w:ascii="Calibri" w:eastAsia="Calibri" w:hAnsi="Calibri" w:cs="Calibri"/>
                <w:i/>
                <w:szCs w:val="17"/>
                <w:lang w:val="en-US"/>
              </w:rPr>
              <w:t>e</w:t>
            </w:r>
            <w:r w:rsidRPr="009B05E7">
              <w:rPr>
                <w:rFonts w:ascii="Calibri" w:eastAsia="Calibri" w:hAnsi="Calibri" w:cs="Calibri"/>
                <w:i/>
                <w:spacing w:val="-1"/>
                <w:szCs w:val="17"/>
                <w:lang w:val="en-US"/>
              </w:rPr>
              <w:t>r</w:t>
            </w:r>
            <w:r w:rsidRPr="009B05E7">
              <w:rPr>
                <w:rFonts w:ascii="Calibri" w:eastAsia="Calibri" w:hAnsi="Calibri" w:cs="Calibri"/>
                <w:i/>
                <w:szCs w:val="17"/>
                <w:lang w:val="en-US"/>
              </w:rPr>
              <w:t>le</w:t>
            </w:r>
            <w:r w:rsidRPr="009B05E7">
              <w:rPr>
                <w:rFonts w:ascii="Calibri" w:eastAsia="Calibri" w:hAnsi="Calibri" w:cs="Calibri"/>
                <w:i/>
                <w:spacing w:val="-1"/>
                <w:szCs w:val="17"/>
                <w:lang w:val="en-US"/>
              </w:rPr>
              <w:t>r</w:t>
            </w:r>
            <w:r w:rsidRPr="009B05E7">
              <w:rPr>
                <w:rFonts w:ascii="Calibri" w:eastAsia="Calibri" w:hAnsi="Calibri" w:cs="Calibri"/>
                <w:i/>
                <w:szCs w:val="17"/>
                <w:lang w:val="en-US"/>
              </w:rPr>
              <w:t>i</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22" w:type="dxa"/>
            <w:tcBorders>
              <w:top w:val="single" w:sz="2" w:space="0" w:color="000000"/>
              <w:left w:val="single" w:sz="7" w:space="0" w:color="000000"/>
              <w:bottom w:val="single" w:sz="2" w:space="0" w:color="000000"/>
              <w:right w:val="nil"/>
            </w:tcBorders>
          </w:tcPr>
          <w:p w:rsidR="009B05E7" w:rsidRPr="009B05E7" w:rsidRDefault="009B05E7" w:rsidP="00C203B9">
            <w:pPr>
              <w:jc w:val="right"/>
              <w:rPr>
                <w:lang w:val="en-US"/>
              </w:rPr>
            </w:pPr>
          </w:p>
        </w:tc>
      </w:tr>
      <w:tr w:rsidR="009B05E7" w:rsidRPr="009B05E7" w:rsidTr="009B05E7">
        <w:trPr>
          <w:trHeight w:hRule="exact" w:val="239"/>
        </w:trPr>
        <w:tc>
          <w:tcPr>
            <w:tcW w:w="3766" w:type="dxa"/>
            <w:tcBorders>
              <w:top w:val="single" w:sz="2" w:space="0" w:color="000000"/>
              <w:left w:val="nil"/>
              <w:bottom w:val="single" w:sz="7" w:space="0" w:color="000000"/>
              <w:right w:val="single" w:sz="7" w:space="0" w:color="000000"/>
            </w:tcBorders>
          </w:tcPr>
          <w:p w:rsidR="009B05E7" w:rsidRPr="009B05E7" w:rsidRDefault="009B05E7" w:rsidP="009B05E7">
            <w:pPr>
              <w:spacing w:before="14"/>
              <w:rPr>
                <w:rFonts w:ascii="Calibri" w:eastAsia="Calibri" w:hAnsi="Calibri" w:cs="Calibri"/>
                <w:szCs w:val="17"/>
                <w:lang w:val="en-US"/>
              </w:rPr>
            </w:pPr>
            <w:r w:rsidRPr="009B05E7">
              <w:rPr>
                <w:rFonts w:ascii="Calibri" w:eastAsia="Calibri" w:hAnsi="Calibri" w:cs="Calibri"/>
                <w:i/>
                <w:w w:val="105"/>
                <w:szCs w:val="17"/>
                <w:lang w:val="en-US"/>
              </w:rPr>
              <w:t>B</w:t>
            </w:r>
            <w:r w:rsidRPr="009B05E7">
              <w:rPr>
                <w:rFonts w:ascii="Calibri" w:eastAsia="Calibri" w:hAnsi="Calibri" w:cs="Calibri"/>
                <w:i/>
                <w:spacing w:val="-3"/>
                <w:w w:val="105"/>
                <w:szCs w:val="17"/>
                <w:lang w:val="en-US"/>
              </w:rPr>
              <w:t>o</w:t>
            </w:r>
            <w:r w:rsidRPr="009B05E7">
              <w:rPr>
                <w:rFonts w:ascii="Calibri" w:eastAsia="Calibri" w:hAnsi="Calibri" w:cs="Calibri"/>
                <w:i/>
                <w:spacing w:val="-1"/>
                <w:w w:val="105"/>
                <w:szCs w:val="17"/>
                <w:lang w:val="en-US"/>
              </w:rPr>
              <w:t>r</w:t>
            </w:r>
            <w:r w:rsidRPr="009B05E7">
              <w:rPr>
                <w:rFonts w:ascii="Calibri" w:eastAsia="Calibri" w:hAnsi="Calibri" w:cs="Calibri"/>
                <w:i/>
                <w:w w:val="105"/>
                <w:szCs w:val="17"/>
                <w:lang w:val="en-US"/>
              </w:rPr>
              <w:t>ç</w:t>
            </w:r>
            <w:r w:rsidRPr="009B05E7">
              <w:rPr>
                <w:rFonts w:ascii="Calibri" w:eastAsia="Calibri" w:hAnsi="Calibri" w:cs="Calibri"/>
                <w:i/>
                <w:spacing w:val="-17"/>
                <w:w w:val="105"/>
                <w:szCs w:val="17"/>
                <w:lang w:val="en-US"/>
              </w:rPr>
              <w:t xml:space="preserve"> </w:t>
            </w:r>
            <w:r w:rsidRPr="009B05E7">
              <w:rPr>
                <w:rFonts w:ascii="Calibri" w:eastAsia="Calibri" w:hAnsi="Calibri" w:cs="Calibri"/>
                <w:i/>
                <w:spacing w:val="-1"/>
                <w:w w:val="105"/>
                <w:szCs w:val="17"/>
                <w:lang w:val="en-US"/>
              </w:rPr>
              <w:t>V</w:t>
            </w:r>
            <w:r w:rsidRPr="009B05E7">
              <w:rPr>
                <w:rFonts w:ascii="Calibri" w:eastAsia="Calibri" w:hAnsi="Calibri" w:cs="Calibri"/>
                <w:i/>
                <w:w w:val="105"/>
                <w:szCs w:val="17"/>
                <w:lang w:val="en-US"/>
              </w:rPr>
              <w:t>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me</w:t>
            </w:r>
          </w:p>
        </w:tc>
        <w:tc>
          <w:tcPr>
            <w:tcW w:w="2119" w:type="dxa"/>
            <w:tcBorders>
              <w:top w:val="single" w:sz="2" w:space="0" w:color="000000"/>
              <w:left w:val="single" w:sz="7" w:space="0" w:color="000000"/>
              <w:bottom w:val="single" w:sz="7" w:space="0" w:color="000000"/>
              <w:right w:val="single" w:sz="7" w:space="0" w:color="000000"/>
            </w:tcBorders>
          </w:tcPr>
          <w:p w:rsidR="009B05E7" w:rsidRPr="009B05E7" w:rsidRDefault="009B05E7" w:rsidP="00C203B9">
            <w:pPr>
              <w:jc w:val="right"/>
              <w:rPr>
                <w:lang w:val="en-US"/>
              </w:rPr>
            </w:pPr>
          </w:p>
        </w:tc>
        <w:tc>
          <w:tcPr>
            <w:tcW w:w="2119" w:type="dxa"/>
            <w:tcBorders>
              <w:top w:val="single" w:sz="2" w:space="0" w:color="000000"/>
              <w:left w:val="single" w:sz="7" w:space="0" w:color="000000"/>
              <w:bottom w:val="single" w:sz="7" w:space="0" w:color="000000"/>
              <w:right w:val="single" w:sz="7" w:space="0" w:color="000000"/>
            </w:tcBorders>
          </w:tcPr>
          <w:p w:rsidR="009B05E7" w:rsidRPr="009B05E7" w:rsidRDefault="009B05E7" w:rsidP="00C203B9">
            <w:pPr>
              <w:jc w:val="right"/>
              <w:rPr>
                <w:lang w:val="en-US"/>
              </w:rPr>
            </w:pPr>
          </w:p>
        </w:tc>
        <w:tc>
          <w:tcPr>
            <w:tcW w:w="2119" w:type="dxa"/>
            <w:tcBorders>
              <w:top w:val="single" w:sz="2" w:space="0" w:color="000000"/>
              <w:left w:val="single" w:sz="7" w:space="0" w:color="000000"/>
              <w:bottom w:val="single" w:sz="7" w:space="0" w:color="000000"/>
              <w:right w:val="single" w:sz="7" w:space="0" w:color="000000"/>
            </w:tcBorders>
          </w:tcPr>
          <w:p w:rsidR="009B05E7" w:rsidRPr="009B05E7" w:rsidRDefault="009B05E7" w:rsidP="00C203B9">
            <w:pPr>
              <w:jc w:val="right"/>
              <w:rPr>
                <w:lang w:val="en-US"/>
              </w:rPr>
            </w:pPr>
          </w:p>
        </w:tc>
        <w:tc>
          <w:tcPr>
            <w:tcW w:w="2119" w:type="dxa"/>
            <w:tcBorders>
              <w:top w:val="single" w:sz="2" w:space="0" w:color="000000"/>
              <w:left w:val="single" w:sz="7" w:space="0" w:color="000000"/>
              <w:bottom w:val="single" w:sz="7" w:space="0" w:color="000000"/>
              <w:right w:val="single" w:sz="7" w:space="0" w:color="000000"/>
            </w:tcBorders>
          </w:tcPr>
          <w:p w:rsidR="009B05E7" w:rsidRPr="009B05E7" w:rsidRDefault="009B05E7" w:rsidP="00C203B9">
            <w:pPr>
              <w:jc w:val="right"/>
              <w:rPr>
                <w:lang w:val="en-US"/>
              </w:rPr>
            </w:pPr>
          </w:p>
        </w:tc>
        <w:tc>
          <w:tcPr>
            <w:tcW w:w="2122" w:type="dxa"/>
            <w:tcBorders>
              <w:top w:val="single" w:sz="2" w:space="0" w:color="000000"/>
              <w:left w:val="single" w:sz="7" w:space="0" w:color="000000"/>
              <w:bottom w:val="single" w:sz="7" w:space="0" w:color="000000"/>
              <w:right w:val="nil"/>
            </w:tcBorders>
          </w:tcPr>
          <w:p w:rsidR="009B05E7" w:rsidRPr="009B05E7" w:rsidRDefault="009B05E7" w:rsidP="00C203B9">
            <w:pPr>
              <w:jc w:val="right"/>
              <w:rPr>
                <w:lang w:val="en-US"/>
              </w:rPr>
            </w:pPr>
          </w:p>
        </w:tc>
      </w:tr>
      <w:tr w:rsidR="009B05E7" w:rsidRPr="009B05E7" w:rsidTr="009B05E7">
        <w:trPr>
          <w:trHeight w:hRule="exact" w:val="394"/>
        </w:trPr>
        <w:tc>
          <w:tcPr>
            <w:tcW w:w="3766" w:type="dxa"/>
            <w:tcBorders>
              <w:top w:val="single" w:sz="7" w:space="0" w:color="000000"/>
              <w:left w:val="nil"/>
              <w:bottom w:val="single" w:sz="7" w:space="0" w:color="000000"/>
              <w:right w:val="single" w:sz="7" w:space="0" w:color="000000"/>
            </w:tcBorders>
            <w:shd w:val="clear" w:color="auto" w:fill="BDD7EE"/>
          </w:tcPr>
          <w:p w:rsidR="009B05E7" w:rsidRPr="009B05E7" w:rsidRDefault="009B05E7" w:rsidP="009B05E7">
            <w:pPr>
              <w:spacing w:before="86"/>
              <w:rPr>
                <w:rFonts w:ascii="Calibri" w:eastAsia="Calibri" w:hAnsi="Calibri" w:cs="Calibri"/>
                <w:szCs w:val="17"/>
                <w:lang w:val="en-US"/>
              </w:rPr>
            </w:pPr>
            <w:r w:rsidRPr="009B05E7">
              <w:rPr>
                <w:rFonts w:ascii="Calibri" w:eastAsia="Calibri" w:hAnsi="Calibri" w:cs="Calibri"/>
                <w:b/>
                <w:bCs/>
                <w:w w:val="105"/>
                <w:szCs w:val="17"/>
                <w:lang w:val="en-US"/>
              </w:rPr>
              <w:t>BÜ</w:t>
            </w:r>
            <w:r w:rsidRPr="009B05E7">
              <w:rPr>
                <w:rFonts w:ascii="Calibri" w:eastAsia="Calibri" w:hAnsi="Calibri" w:cs="Calibri"/>
                <w:b/>
                <w:bCs/>
                <w:spacing w:val="-1"/>
                <w:w w:val="105"/>
                <w:szCs w:val="17"/>
                <w:lang w:val="en-US"/>
              </w:rPr>
              <w:t>T</w:t>
            </w:r>
            <w:r w:rsidRPr="009B05E7">
              <w:rPr>
                <w:rFonts w:ascii="Calibri" w:eastAsia="Calibri" w:hAnsi="Calibri" w:cs="Calibri"/>
                <w:b/>
                <w:bCs/>
                <w:w w:val="105"/>
                <w:szCs w:val="17"/>
                <w:lang w:val="en-US"/>
              </w:rPr>
              <w:t>ÇE</w:t>
            </w:r>
            <w:r w:rsidRPr="009B05E7">
              <w:rPr>
                <w:rFonts w:ascii="Calibri" w:eastAsia="Calibri" w:hAnsi="Calibri" w:cs="Calibri"/>
                <w:b/>
                <w:bCs/>
                <w:spacing w:val="-12"/>
                <w:w w:val="105"/>
                <w:szCs w:val="17"/>
                <w:lang w:val="en-US"/>
              </w:rPr>
              <w:t xml:space="preserve"> </w:t>
            </w:r>
            <w:r w:rsidRPr="009B05E7">
              <w:rPr>
                <w:rFonts w:ascii="Calibri" w:eastAsia="Calibri" w:hAnsi="Calibri" w:cs="Calibri"/>
                <w:b/>
                <w:bCs/>
                <w:spacing w:val="-3"/>
                <w:w w:val="105"/>
                <w:szCs w:val="17"/>
                <w:lang w:val="en-US"/>
              </w:rPr>
              <w:t>İ</w:t>
            </w:r>
            <w:r w:rsidRPr="009B05E7">
              <w:rPr>
                <w:rFonts w:ascii="Calibri" w:eastAsia="Calibri" w:hAnsi="Calibri" w:cs="Calibri"/>
                <w:b/>
                <w:bCs/>
                <w:w w:val="105"/>
                <w:szCs w:val="17"/>
                <w:lang w:val="en-US"/>
              </w:rPr>
              <w:t>Çİ</w:t>
            </w:r>
            <w:r w:rsidRPr="009B05E7">
              <w:rPr>
                <w:rFonts w:ascii="Calibri" w:eastAsia="Calibri" w:hAnsi="Calibri" w:cs="Calibri"/>
                <w:b/>
                <w:bCs/>
                <w:spacing w:val="-12"/>
                <w:w w:val="105"/>
                <w:szCs w:val="17"/>
                <w:lang w:val="en-US"/>
              </w:rPr>
              <w:t xml:space="preserve"> </w:t>
            </w:r>
            <w:r w:rsidRPr="009B05E7">
              <w:rPr>
                <w:rFonts w:ascii="Calibri" w:eastAsia="Calibri" w:hAnsi="Calibri" w:cs="Calibri"/>
                <w:b/>
                <w:bCs/>
                <w:spacing w:val="-1"/>
                <w:w w:val="105"/>
                <w:szCs w:val="17"/>
                <w:lang w:val="en-US"/>
              </w:rPr>
              <w:t>TO</w:t>
            </w:r>
            <w:r w:rsidRPr="009B05E7">
              <w:rPr>
                <w:rFonts w:ascii="Calibri" w:eastAsia="Calibri" w:hAnsi="Calibri" w:cs="Calibri"/>
                <w:b/>
                <w:bCs/>
                <w:w w:val="105"/>
                <w:szCs w:val="17"/>
                <w:lang w:val="en-US"/>
              </w:rPr>
              <w:t>PL</w:t>
            </w:r>
            <w:r w:rsidRPr="009B05E7">
              <w:rPr>
                <w:rFonts w:ascii="Calibri" w:eastAsia="Calibri" w:hAnsi="Calibri" w:cs="Calibri"/>
                <w:b/>
                <w:bCs/>
                <w:spacing w:val="-1"/>
                <w:w w:val="105"/>
                <w:szCs w:val="17"/>
                <w:lang w:val="en-US"/>
              </w:rPr>
              <w:t>A</w:t>
            </w:r>
            <w:r w:rsidRPr="009B05E7">
              <w:rPr>
                <w:rFonts w:ascii="Calibri" w:eastAsia="Calibri" w:hAnsi="Calibri" w:cs="Calibri"/>
                <w:b/>
                <w:bCs/>
                <w:w w:val="105"/>
                <w:szCs w:val="17"/>
                <w:lang w:val="en-US"/>
              </w:rPr>
              <w:t>M</w:t>
            </w:r>
            <w:r w:rsidRPr="009B05E7">
              <w:rPr>
                <w:rFonts w:ascii="Calibri" w:eastAsia="Calibri" w:hAnsi="Calibri" w:cs="Calibri"/>
                <w:b/>
                <w:bCs/>
                <w:spacing w:val="-12"/>
                <w:w w:val="105"/>
                <w:szCs w:val="17"/>
                <w:lang w:val="en-US"/>
              </w:rPr>
              <w:t xml:space="preserve"> </w:t>
            </w:r>
            <w:r w:rsidRPr="009B05E7">
              <w:rPr>
                <w:rFonts w:ascii="Calibri" w:eastAsia="Calibri" w:hAnsi="Calibri" w:cs="Calibri"/>
                <w:b/>
                <w:bCs/>
                <w:w w:val="105"/>
                <w:szCs w:val="17"/>
                <w:lang w:val="en-US"/>
              </w:rPr>
              <w:t>K</w:t>
            </w:r>
            <w:r w:rsidRPr="009B05E7">
              <w:rPr>
                <w:rFonts w:ascii="Calibri" w:eastAsia="Calibri" w:hAnsi="Calibri" w:cs="Calibri"/>
                <w:b/>
                <w:bCs/>
                <w:spacing w:val="-1"/>
                <w:w w:val="105"/>
                <w:szCs w:val="17"/>
                <w:lang w:val="en-US"/>
              </w:rPr>
              <w:t>A</w:t>
            </w:r>
            <w:r w:rsidRPr="009B05E7">
              <w:rPr>
                <w:rFonts w:ascii="Calibri" w:eastAsia="Calibri" w:hAnsi="Calibri" w:cs="Calibri"/>
                <w:b/>
                <w:bCs/>
                <w:w w:val="105"/>
                <w:szCs w:val="17"/>
                <w:lang w:val="en-US"/>
              </w:rPr>
              <w:t>Y</w:t>
            </w:r>
            <w:r w:rsidRPr="009B05E7">
              <w:rPr>
                <w:rFonts w:ascii="Calibri" w:eastAsia="Calibri" w:hAnsi="Calibri" w:cs="Calibri"/>
                <w:b/>
                <w:bCs/>
                <w:spacing w:val="-1"/>
                <w:w w:val="105"/>
                <w:szCs w:val="17"/>
                <w:lang w:val="en-US"/>
              </w:rPr>
              <w:t>NA</w:t>
            </w:r>
            <w:r w:rsidRPr="009B05E7">
              <w:rPr>
                <w:rFonts w:ascii="Calibri" w:eastAsia="Calibri" w:hAnsi="Calibri" w:cs="Calibri"/>
                <w:b/>
                <w:bCs/>
                <w:w w:val="105"/>
                <w:szCs w:val="17"/>
                <w:lang w:val="en-US"/>
              </w:rPr>
              <w:t>K</w:t>
            </w: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C203B9">
            <w:pPr>
              <w:spacing w:before="86"/>
              <w:jc w:val="right"/>
              <w:rPr>
                <w:rFonts w:ascii="Calibri" w:eastAsia="Calibri" w:hAnsi="Calibri" w:cs="Calibri"/>
                <w:szCs w:val="17"/>
                <w:lang w:val="en-US"/>
              </w:rPr>
            </w:pPr>
            <w:r w:rsidRPr="009B05E7">
              <w:rPr>
                <w:rFonts w:ascii="Calibri" w:eastAsia="Calibri" w:hAnsi="Calibri" w:cs="Calibri"/>
                <w:w w:val="105"/>
                <w:szCs w:val="17"/>
                <w:lang w:val="en-US"/>
              </w:rPr>
              <w:t>597</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C203B9">
            <w:pPr>
              <w:spacing w:before="86"/>
              <w:jc w:val="right"/>
              <w:rPr>
                <w:rFonts w:ascii="Calibri" w:eastAsia="Calibri" w:hAnsi="Calibri" w:cs="Calibri"/>
                <w:szCs w:val="17"/>
                <w:lang w:val="en-US"/>
              </w:rPr>
            </w:pPr>
            <w:r w:rsidRPr="009B05E7">
              <w:rPr>
                <w:rFonts w:ascii="Calibri" w:eastAsia="Calibri" w:hAnsi="Calibri" w:cs="Calibri"/>
                <w:szCs w:val="17"/>
                <w:lang w:val="en-US"/>
              </w:rPr>
              <w:t>243</w:t>
            </w:r>
            <w:r w:rsidRPr="009B05E7">
              <w:rPr>
                <w:rFonts w:ascii="Calibri" w:eastAsia="Calibri" w:hAnsi="Calibri" w:cs="Calibri"/>
                <w:spacing w:val="-1"/>
                <w:szCs w:val="17"/>
                <w:lang w:val="en-US"/>
              </w:rPr>
              <w:t>.</w:t>
            </w:r>
            <w:r w:rsidRPr="009B05E7">
              <w:rPr>
                <w:rFonts w:ascii="Calibri" w:eastAsia="Calibri" w:hAnsi="Calibri" w:cs="Calibri"/>
                <w:szCs w:val="17"/>
                <w:lang w:val="en-US"/>
              </w:rPr>
              <w:t>337</w:t>
            </w:r>
            <w:r w:rsidRPr="009B05E7">
              <w:rPr>
                <w:rFonts w:ascii="Calibri" w:eastAsia="Calibri" w:hAnsi="Calibri" w:cs="Calibri"/>
                <w:spacing w:val="-1"/>
                <w:szCs w:val="17"/>
                <w:lang w:val="en-US"/>
              </w:rPr>
              <w:t>.</w:t>
            </w:r>
            <w:r w:rsidRPr="009B05E7">
              <w:rPr>
                <w:rFonts w:ascii="Calibri" w:eastAsia="Calibri" w:hAnsi="Calibri" w:cs="Calibri"/>
                <w:szCs w:val="17"/>
                <w:lang w:val="en-US"/>
              </w:rPr>
              <w:t>037</w:t>
            </w: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C203B9">
            <w:pPr>
              <w:spacing w:before="86"/>
              <w:jc w:val="right"/>
              <w:rPr>
                <w:rFonts w:ascii="Calibri" w:eastAsia="Calibri" w:hAnsi="Calibri" w:cs="Calibri"/>
                <w:szCs w:val="17"/>
                <w:lang w:val="en-US"/>
              </w:rPr>
            </w:pPr>
            <w:r w:rsidRPr="009B05E7">
              <w:rPr>
                <w:rFonts w:ascii="Calibri" w:eastAsia="Calibri" w:hAnsi="Calibri" w:cs="Calibri"/>
                <w:w w:val="105"/>
                <w:szCs w:val="17"/>
                <w:lang w:val="en-US"/>
              </w:rPr>
              <w:t>684</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C203B9">
            <w:pPr>
              <w:spacing w:before="86"/>
              <w:jc w:val="right"/>
              <w:rPr>
                <w:rFonts w:ascii="Calibri" w:eastAsia="Calibri" w:hAnsi="Calibri" w:cs="Calibri"/>
                <w:szCs w:val="17"/>
                <w:lang w:val="en-US"/>
              </w:rPr>
            </w:pPr>
            <w:r w:rsidRPr="009B05E7">
              <w:rPr>
                <w:rFonts w:ascii="Calibri" w:eastAsia="Calibri" w:hAnsi="Calibri" w:cs="Calibri"/>
                <w:w w:val="105"/>
                <w:szCs w:val="17"/>
                <w:lang w:val="en-US"/>
              </w:rPr>
              <w:t>786</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c>
          <w:tcPr>
            <w:tcW w:w="2122" w:type="dxa"/>
            <w:tcBorders>
              <w:top w:val="single" w:sz="7" w:space="0" w:color="000000"/>
              <w:left w:val="single" w:sz="7" w:space="0" w:color="000000"/>
              <w:bottom w:val="single" w:sz="7" w:space="0" w:color="000000"/>
              <w:right w:val="nil"/>
            </w:tcBorders>
            <w:shd w:val="clear" w:color="auto" w:fill="BDD7EE"/>
          </w:tcPr>
          <w:p w:rsidR="009B05E7" w:rsidRPr="009B05E7" w:rsidRDefault="009B05E7" w:rsidP="00C203B9">
            <w:pPr>
              <w:spacing w:before="86"/>
              <w:jc w:val="right"/>
              <w:rPr>
                <w:rFonts w:ascii="Calibri" w:eastAsia="Calibri" w:hAnsi="Calibri" w:cs="Calibri"/>
                <w:szCs w:val="17"/>
                <w:lang w:val="en-US"/>
              </w:rPr>
            </w:pPr>
            <w:r w:rsidRPr="009B05E7">
              <w:rPr>
                <w:rFonts w:ascii="Calibri" w:eastAsia="Calibri" w:hAnsi="Calibri" w:cs="Calibri"/>
                <w:w w:val="105"/>
                <w:szCs w:val="17"/>
                <w:lang w:val="en-US"/>
              </w:rPr>
              <w:t>786</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r>
      <w:tr w:rsidR="009B05E7" w:rsidRPr="009B05E7" w:rsidTr="009B05E7">
        <w:trPr>
          <w:trHeight w:hRule="exact" w:val="241"/>
        </w:trPr>
        <w:tc>
          <w:tcPr>
            <w:tcW w:w="3766" w:type="dxa"/>
            <w:tcBorders>
              <w:top w:val="single" w:sz="7" w:space="0" w:color="000000"/>
              <w:left w:val="nil"/>
              <w:bottom w:val="single" w:sz="2" w:space="0" w:color="000000"/>
              <w:right w:val="single" w:sz="7" w:space="0" w:color="000000"/>
            </w:tcBorders>
          </w:tcPr>
          <w:p w:rsidR="009B05E7" w:rsidRPr="009B05E7" w:rsidRDefault="009B05E7" w:rsidP="009B05E7">
            <w:pPr>
              <w:spacing w:before="10"/>
              <w:rPr>
                <w:rFonts w:ascii="Calibri" w:eastAsia="Calibri" w:hAnsi="Calibri" w:cs="Calibri"/>
                <w:szCs w:val="17"/>
                <w:lang w:val="en-US"/>
              </w:rPr>
            </w:pPr>
            <w:r w:rsidRPr="009B05E7">
              <w:rPr>
                <w:rFonts w:ascii="Calibri" w:eastAsia="Calibri" w:hAnsi="Calibri" w:cs="Calibri"/>
                <w:i/>
                <w:w w:val="105"/>
                <w:szCs w:val="17"/>
                <w:lang w:val="en-US"/>
              </w:rPr>
              <w:t>D</w:t>
            </w:r>
            <w:r w:rsidRPr="009B05E7">
              <w:rPr>
                <w:rFonts w:ascii="Calibri" w:eastAsia="Calibri" w:hAnsi="Calibri" w:cs="Calibri"/>
                <w:i/>
                <w:spacing w:val="-3"/>
                <w:w w:val="105"/>
                <w:szCs w:val="17"/>
                <w:lang w:val="en-US"/>
              </w:rPr>
              <w:t>ö</w:t>
            </w:r>
            <w:r w:rsidRPr="009B05E7">
              <w:rPr>
                <w:rFonts w:ascii="Calibri" w:eastAsia="Calibri" w:hAnsi="Calibri" w:cs="Calibri"/>
                <w:i/>
                <w:spacing w:val="1"/>
                <w:w w:val="105"/>
                <w:szCs w:val="17"/>
                <w:lang w:val="en-US"/>
              </w:rPr>
              <w:t>n</w:t>
            </w:r>
            <w:r w:rsidRPr="009B05E7">
              <w:rPr>
                <w:rFonts w:ascii="Calibri" w:eastAsia="Calibri" w:hAnsi="Calibri" w:cs="Calibri"/>
                <w:i/>
                <w:w w:val="105"/>
                <w:szCs w:val="17"/>
                <w:lang w:val="en-US"/>
              </w:rPr>
              <w:t>er</w:t>
            </w:r>
            <w:r w:rsidRPr="009B05E7">
              <w:rPr>
                <w:rFonts w:ascii="Calibri" w:eastAsia="Calibri" w:hAnsi="Calibri" w:cs="Calibri"/>
                <w:i/>
                <w:spacing w:val="-21"/>
                <w:w w:val="105"/>
                <w:szCs w:val="17"/>
                <w:lang w:val="en-US"/>
              </w:rPr>
              <w:t xml:space="preserve"> </w:t>
            </w:r>
            <w:r w:rsidRPr="009B05E7">
              <w:rPr>
                <w:rFonts w:ascii="Calibri" w:eastAsia="Calibri" w:hAnsi="Calibri" w:cs="Calibri"/>
                <w:i/>
                <w:w w:val="105"/>
                <w:szCs w:val="17"/>
                <w:lang w:val="en-US"/>
              </w:rPr>
              <w:t>Se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m</w:t>
            </w:r>
            <w:r w:rsidRPr="009B05E7">
              <w:rPr>
                <w:rFonts w:ascii="Calibri" w:eastAsia="Calibri" w:hAnsi="Calibri" w:cs="Calibri"/>
                <w:i/>
                <w:spacing w:val="1"/>
                <w:w w:val="105"/>
                <w:szCs w:val="17"/>
                <w:lang w:val="en-US"/>
              </w:rPr>
              <w:t>a</w:t>
            </w:r>
            <w:r w:rsidRPr="009B05E7">
              <w:rPr>
                <w:rFonts w:ascii="Calibri" w:eastAsia="Calibri" w:hAnsi="Calibri" w:cs="Calibri"/>
                <w:i/>
                <w:w w:val="105"/>
                <w:szCs w:val="17"/>
                <w:lang w:val="en-US"/>
              </w:rPr>
              <w:t>ye</w:t>
            </w:r>
          </w:p>
        </w:tc>
        <w:tc>
          <w:tcPr>
            <w:tcW w:w="2119" w:type="dxa"/>
            <w:tcBorders>
              <w:top w:val="single" w:sz="7"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19" w:type="dxa"/>
            <w:tcBorders>
              <w:top w:val="single" w:sz="7"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19" w:type="dxa"/>
            <w:tcBorders>
              <w:top w:val="single" w:sz="7"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19" w:type="dxa"/>
            <w:tcBorders>
              <w:top w:val="single" w:sz="7"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22" w:type="dxa"/>
            <w:tcBorders>
              <w:top w:val="single" w:sz="7" w:space="0" w:color="000000"/>
              <w:left w:val="single" w:sz="7" w:space="0" w:color="000000"/>
              <w:bottom w:val="single" w:sz="2" w:space="0" w:color="000000"/>
              <w:right w:val="nil"/>
            </w:tcBorders>
          </w:tcPr>
          <w:p w:rsidR="009B05E7" w:rsidRPr="009B05E7" w:rsidRDefault="009B05E7" w:rsidP="00C203B9">
            <w:pPr>
              <w:jc w:val="right"/>
              <w:rPr>
                <w:lang w:val="en-US"/>
              </w:rPr>
            </w:pPr>
          </w:p>
        </w:tc>
      </w:tr>
      <w:tr w:rsidR="009B05E7" w:rsidRPr="009B05E7" w:rsidTr="009B05E7">
        <w:trPr>
          <w:trHeight w:hRule="exact" w:val="240"/>
        </w:trPr>
        <w:tc>
          <w:tcPr>
            <w:tcW w:w="3766" w:type="dxa"/>
            <w:tcBorders>
              <w:top w:val="single" w:sz="2" w:space="0" w:color="000000"/>
              <w:left w:val="nil"/>
              <w:bottom w:val="single" w:sz="2" w:space="0" w:color="000000"/>
              <w:right w:val="single" w:sz="7" w:space="0" w:color="000000"/>
            </w:tcBorders>
          </w:tcPr>
          <w:p w:rsidR="009B05E7" w:rsidRPr="009B05E7" w:rsidRDefault="009B05E7" w:rsidP="009B05E7">
            <w:pPr>
              <w:spacing w:before="14"/>
              <w:rPr>
                <w:rFonts w:ascii="Calibri" w:eastAsia="Calibri" w:hAnsi="Calibri" w:cs="Calibri"/>
                <w:szCs w:val="17"/>
                <w:lang w:val="en-US"/>
              </w:rPr>
            </w:pPr>
            <w:r w:rsidRPr="009B05E7">
              <w:rPr>
                <w:rFonts w:ascii="Calibri" w:eastAsia="Calibri" w:hAnsi="Calibri" w:cs="Calibri"/>
                <w:i/>
                <w:w w:val="105"/>
                <w:szCs w:val="17"/>
                <w:lang w:val="en-US"/>
              </w:rPr>
              <w:t>Özel</w:t>
            </w:r>
            <w:r w:rsidRPr="009B05E7">
              <w:rPr>
                <w:rFonts w:ascii="Calibri" w:eastAsia="Calibri" w:hAnsi="Calibri" w:cs="Calibri"/>
                <w:i/>
                <w:spacing w:val="-14"/>
                <w:w w:val="105"/>
                <w:szCs w:val="17"/>
                <w:lang w:val="en-US"/>
              </w:rPr>
              <w:t xml:space="preserve"> </w:t>
            </w:r>
            <w:r w:rsidRPr="009B05E7">
              <w:rPr>
                <w:rFonts w:ascii="Calibri" w:eastAsia="Calibri" w:hAnsi="Calibri" w:cs="Calibri"/>
                <w:i/>
                <w:spacing w:val="-3"/>
                <w:w w:val="105"/>
                <w:szCs w:val="17"/>
                <w:lang w:val="en-US"/>
              </w:rPr>
              <w:t>H</w:t>
            </w:r>
            <w:r w:rsidRPr="009B05E7">
              <w:rPr>
                <w:rFonts w:ascii="Calibri" w:eastAsia="Calibri" w:hAnsi="Calibri" w:cs="Calibri"/>
                <w:i/>
                <w:w w:val="105"/>
                <w:szCs w:val="17"/>
                <w:lang w:val="en-US"/>
              </w:rPr>
              <w:t>e</w:t>
            </w:r>
            <w:r w:rsidRPr="009B05E7">
              <w:rPr>
                <w:rFonts w:ascii="Calibri" w:eastAsia="Calibri" w:hAnsi="Calibri" w:cs="Calibri"/>
                <w:i/>
                <w:spacing w:val="-1"/>
                <w:w w:val="105"/>
                <w:szCs w:val="17"/>
                <w:lang w:val="en-US"/>
              </w:rPr>
              <w:t>s</w:t>
            </w:r>
            <w:r w:rsidRPr="009B05E7">
              <w:rPr>
                <w:rFonts w:ascii="Calibri" w:eastAsia="Calibri" w:hAnsi="Calibri" w:cs="Calibri"/>
                <w:i/>
                <w:spacing w:val="1"/>
                <w:w w:val="105"/>
                <w:szCs w:val="17"/>
                <w:lang w:val="en-US"/>
              </w:rPr>
              <w:t>a</w:t>
            </w:r>
            <w:r w:rsidRPr="009B05E7">
              <w:rPr>
                <w:rFonts w:ascii="Calibri" w:eastAsia="Calibri" w:hAnsi="Calibri" w:cs="Calibri"/>
                <w:i/>
                <w:w w:val="105"/>
                <w:szCs w:val="17"/>
                <w:lang w:val="en-US"/>
              </w:rPr>
              <w:t>p</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22" w:type="dxa"/>
            <w:tcBorders>
              <w:top w:val="single" w:sz="2" w:space="0" w:color="000000"/>
              <w:left w:val="single" w:sz="7" w:space="0" w:color="000000"/>
              <w:bottom w:val="single" w:sz="2" w:space="0" w:color="000000"/>
              <w:right w:val="nil"/>
            </w:tcBorders>
          </w:tcPr>
          <w:p w:rsidR="009B05E7" w:rsidRPr="009B05E7" w:rsidRDefault="009B05E7" w:rsidP="00C203B9">
            <w:pPr>
              <w:jc w:val="right"/>
              <w:rPr>
                <w:lang w:val="en-US"/>
              </w:rPr>
            </w:pPr>
          </w:p>
        </w:tc>
      </w:tr>
      <w:tr w:rsidR="009B05E7" w:rsidRPr="009B05E7" w:rsidTr="009B05E7">
        <w:trPr>
          <w:trHeight w:hRule="exact" w:val="239"/>
        </w:trPr>
        <w:tc>
          <w:tcPr>
            <w:tcW w:w="3766" w:type="dxa"/>
            <w:tcBorders>
              <w:top w:val="single" w:sz="2" w:space="0" w:color="000000"/>
              <w:left w:val="nil"/>
              <w:bottom w:val="single" w:sz="7" w:space="0" w:color="000000"/>
              <w:right w:val="single" w:sz="7" w:space="0" w:color="000000"/>
            </w:tcBorders>
          </w:tcPr>
          <w:p w:rsidR="009B05E7" w:rsidRPr="009B05E7" w:rsidRDefault="009B05E7" w:rsidP="009B05E7">
            <w:pPr>
              <w:spacing w:before="14"/>
              <w:rPr>
                <w:rFonts w:ascii="Calibri" w:eastAsia="Calibri" w:hAnsi="Calibri" w:cs="Calibri"/>
                <w:szCs w:val="17"/>
                <w:lang w:val="en-US"/>
              </w:rPr>
            </w:pPr>
            <w:r w:rsidRPr="009B05E7">
              <w:rPr>
                <w:rFonts w:ascii="Calibri" w:eastAsia="Calibri" w:hAnsi="Calibri" w:cs="Calibri"/>
                <w:i/>
                <w:w w:val="105"/>
                <w:szCs w:val="17"/>
                <w:lang w:val="en-US"/>
              </w:rPr>
              <w:t>Di</w:t>
            </w:r>
            <w:r w:rsidRPr="009B05E7">
              <w:rPr>
                <w:rFonts w:ascii="Calibri" w:eastAsia="Calibri" w:hAnsi="Calibri" w:cs="Calibri"/>
                <w:i/>
                <w:spacing w:val="1"/>
                <w:w w:val="105"/>
                <w:szCs w:val="17"/>
                <w:lang w:val="en-US"/>
              </w:rPr>
              <w:t>ğ</w:t>
            </w:r>
            <w:r w:rsidRPr="009B05E7">
              <w:rPr>
                <w:rFonts w:ascii="Calibri" w:eastAsia="Calibri" w:hAnsi="Calibri" w:cs="Calibri"/>
                <w:i/>
                <w:w w:val="105"/>
                <w:szCs w:val="17"/>
                <w:lang w:val="en-US"/>
              </w:rPr>
              <w:t>er</w:t>
            </w:r>
            <w:r w:rsidRPr="009B05E7">
              <w:rPr>
                <w:rFonts w:ascii="Calibri" w:eastAsia="Calibri" w:hAnsi="Calibri" w:cs="Calibri"/>
                <w:i/>
                <w:spacing w:val="-10"/>
                <w:w w:val="105"/>
                <w:szCs w:val="17"/>
                <w:lang w:val="en-US"/>
              </w:rPr>
              <w:t xml:space="preserve"> </w:t>
            </w:r>
            <w:r w:rsidRPr="009B05E7">
              <w:rPr>
                <w:rFonts w:ascii="Calibri" w:eastAsia="Calibri" w:hAnsi="Calibri" w:cs="Calibri"/>
                <w:i/>
                <w:w w:val="105"/>
                <w:szCs w:val="17"/>
                <w:lang w:val="en-US"/>
              </w:rPr>
              <w:t>B</w:t>
            </w:r>
            <w:r w:rsidRPr="009B05E7">
              <w:rPr>
                <w:rFonts w:ascii="Calibri" w:eastAsia="Calibri" w:hAnsi="Calibri" w:cs="Calibri"/>
                <w:i/>
                <w:spacing w:val="1"/>
                <w:w w:val="105"/>
                <w:szCs w:val="17"/>
                <w:lang w:val="en-US"/>
              </w:rPr>
              <w:t>ü</w:t>
            </w:r>
            <w:r w:rsidRPr="009B05E7">
              <w:rPr>
                <w:rFonts w:ascii="Calibri" w:eastAsia="Calibri" w:hAnsi="Calibri" w:cs="Calibri"/>
                <w:i/>
                <w:spacing w:val="-3"/>
                <w:w w:val="105"/>
                <w:szCs w:val="17"/>
                <w:lang w:val="en-US"/>
              </w:rPr>
              <w:t>t</w:t>
            </w:r>
            <w:r w:rsidRPr="009B05E7">
              <w:rPr>
                <w:rFonts w:ascii="Calibri" w:eastAsia="Calibri" w:hAnsi="Calibri" w:cs="Calibri"/>
                <w:i/>
                <w:spacing w:val="-1"/>
                <w:w w:val="105"/>
                <w:szCs w:val="17"/>
                <w:lang w:val="en-US"/>
              </w:rPr>
              <w:t>ç</w:t>
            </w:r>
            <w:r w:rsidRPr="009B05E7">
              <w:rPr>
                <w:rFonts w:ascii="Calibri" w:eastAsia="Calibri" w:hAnsi="Calibri" w:cs="Calibri"/>
                <w:i/>
                <w:w w:val="105"/>
                <w:szCs w:val="17"/>
                <w:lang w:val="en-US"/>
              </w:rPr>
              <w:t>e</w:t>
            </w:r>
            <w:r w:rsidRPr="009B05E7">
              <w:rPr>
                <w:rFonts w:ascii="Calibri" w:eastAsia="Calibri" w:hAnsi="Calibri" w:cs="Calibri"/>
                <w:i/>
                <w:spacing w:val="-10"/>
                <w:w w:val="105"/>
                <w:szCs w:val="17"/>
                <w:lang w:val="en-US"/>
              </w:rPr>
              <w:t xml:space="preserve"> </w:t>
            </w:r>
            <w:r w:rsidRPr="009B05E7">
              <w:rPr>
                <w:rFonts w:ascii="Calibri" w:eastAsia="Calibri" w:hAnsi="Calibri" w:cs="Calibri"/>
                <w:i/>
                <w:w w:val="105"/>
                <w:szCs w:val="17"/>
                <w:lang w:val="en-US"/>
              </w:rPr>
              <w:t>Dı</w:t>
            </w:r>
            <w:r w:rsidRPr="009B05E7">
              <w:rPr>
                <w:rFonts w:ascii="Calibri" w:eastAsia="Calibri" w:hAnsi="Calibri" w:cs="Calibri"/>
                <w:i/>
                <w:spacing w:val="-1"/>
                <w:w w:val="105"/>
                <w:szCs w:val="17"/>
                <w:lang w:val="en-US"/>
              </w:rPr>
              <w:t>ş</w:t>
            </w:r>
            <w:r w:rsidRPr="009B05E7">
              <w:rPr>
                <w:rFonts w:ascii="Calibri" w:eastAsia="Calibri" w:hAnsi="Calibri" w:cs="Calibri"/>
                <w:i/>
                <w:w w:val="105"/>
                <w:szCs w:val="17"/>
                <w:lang w:val="en-US"/>
              </w:rPr>
              <w:t>ı</w:t>
            </w:r>
            <w:r w:rsidRPr="009B05E7">
              <w:rPr>
                <w:rFonts w:ascii="Calibri" w:eastAsia="Calibri" w:hAnsi="Calibri" w:cs="Calibri"/>
                <w:i/>
                <w:spacing w:val="-8"/>
                <w:w w:val="105"/>
                <w:szCs w:val="17"/>
                <w:lang w:val="en-US"/>
              </w:rPr>
              <w:t xml:space="preserve"> </w:t>
            </w:r>
            <w:r w:rsidRPr="009B05E7">
              <w:rPr>
                <w:rFonts w:ascii="Calibri" w:eastAsia="Calibri" w:hAnsi="Calibri" w:cs="Calibri"/>
                <w:i/>
                <w:w w:val="105"/>
                <w:szCs w:val="17"/>
                <w:lang w:val="en-US"/>
              </w:rPr>
              <w:t>K</w:t>
            </w:r>
            <w:r w:rsidRPr="009B05E7">
              <w:rPr>
                <w:rFonts w:ascii="Calibri" w:eastAsia="Calibri" w:hAnsi="Calibri" w:cs="Calibri"/>
                <w:i/>
                <w:spacing w:val="1"/>
                <w:w w:val="105"/>
                <w:szCs w:val="17"/>
                <w:lang w:val="en-US"/>
              </w:rPr>
              <w:t>a</w:t>
            </w:r>
            <w:r w:rsidRPr="009B05E7">
              <w:rPr>
                <w:rFonts w:ascii="Calibri" w:eastAsia="Calibri" w:hAnsi="Calibri" w:cs="Calibri"/>
                <w:i/>
                <w:w w:val="105"/>
                <w:szCs w:val="17"/>
                <w:lang w:val="en-US"/>
              </w:rPr>
              <w:t>y</w:t>
            </w:r>
            <w:r w:rsidRPr="009B05E7">
              <w:rPr>
                <w:rFonts w:ascii="Calibri" w:eastAsia="Calibri" w:hAnsi="Calibri" w:cs="Calibri"/>
                <w:i/>
                <w:spacing w:val="1"/>
                <w:w w:val="105"/>
                <w:szCs w:val="17"/>
                <w:lang w:val="en-US"/>
              </w:rPr>
              <w:t>nak</w:t>
            </w:r>
          </w:p>
        </w:tc>
        <w:tc>
          <w:tcPr>
            <w:tcW w:w="2119" w:type="dxa"/>
            <w:tcBorders>
              <w:top w:val="single" w:sz="2" w:space="0" w:color="000000"/>
              <w:left w:val="single" w:sz="7" w:space="0" w:color="000000"/>
              <w:bottom w:val="single" w:sz="7" w:space="0" w:color="000000"/>
              <w:right w:val="single" w:sz="7" w:space="0" w:color="000000"/>
            </w:tcBorders>
          </w:tcPr>
          <w:p w:rsidR="009B05E7" w:rsidRPr="009B05E7" w:rsidRDefault="009B05E7" w:rsidP="00C203B9">
            <w:pPr>
              <w:jc w:val="right"/>
              <w:rPr>
                <w:lang w:val="en-US"/>
              </w:rPr>
            </w:pPr>
          </w:p>
        </w:tc>
        <w:tc>
          <w:tcPr>
            <w:tcW w:w="2119" w:type="dxa"/>
            <w:tcBorders>
              <w:top w:val="single" w:sz="2" w:space="0" w:color="000000"/>
              <w:left w:val="single" w:sz="7" w:space="0" w:color="000000"/>
              <w:bottom w:val="single" w:sz="7" w:space="0" w:color="000000"/>
              <w:right w:val="single" w:sz="7" w:space="0" w:color="000000"/>
            </w:tcBorders>
          </w:tcPr>
          <w:p w:rsidR="009B05E7" w:rsidRPr="009B05E7" w:rsidRDefault="009B05E7" w:rsidP="00C203B9">
            <w:pPr>
              <w:jc w:val="right"/>
              <w:rPr>
                <w:lang w:val="en-US"/>
              </w:rPr>
            </w:pPr>
          </w:p>
        </w:tc>
        <w:tc>
          <w:tcPr>
            <w:tcW w:w="2119" w:type="dxa"/>
            <w:tcBorders>
              <w:top w:val="single" w:sz="2" w:space="0" w:color="000000"/>
              <w:left w:val="single" w:sz="7" w:space="0" w:color="000000"/>
              <w:bottom w:val="single" w:sz="7" w:space="0" w:color="000000"/>
              <w:right w:val="single" w:sz="7" w:space="0" w:color="000000"/>
            </w:tcBorders>
          </w:tcPr>
          <w:p w:rsidR="009B05E7" w:rsidRPr="009B05E7" w:rsidRDefault="009B05E7" w:rsidP="00C203B9">
            <w:pPr>
              <w:jc w:val="right"/>
              <w:rPr>
                <w:lang w:val="en-US"/>
              </w:rPr>
            </w:pPr>
          </w:p>
        </w:tc>
        <w:tc>
          <w:tcPr>
            <w:tcW w:w="2119" w:type="dxa"/>
            <w:tcBorders>
              <w:top w:val="single" w:sz="2" w:space="0" w:color="000000"/>
              <w:left w:val="single" w:sz="7" w:space="0" w:color="000000"/>
              <w:bottom w:val="single" w:sz="7" w:space="0" w:color="000000"/>
              <w:right w:val="single" w:sz="7" w:space="0" w:color="000000"/>
            </w:tcBorders>
          </w:tcPr>
          <w:p w:rsidR="009B05E7" w:rsidRPr="009B05E7" w:rsidRDefault="009B05E7" w:rsidP="00C203B9">
            <w:pPr>
              <w:jc w:val="right"/>
              <w:rPr>
                <w:lang w:val="en-US"/>
              </w:rPr>
            </w:pPr>
          </w:p>
        </w:tc>
        <w:tc>
          <w:tcPr>
            <w:tcW w:w="2122" w:type="dxa"/>
            <w:tcBorders>
              <w:top w:val="single" w:sz="2" w:space="0" w:color="000000"/>
              <w:left w:val="single" w:sz="7" w:space="0" w:color="000000"/>
              <w:bottom w:val="single" w:sz="7" w:space="0" w:color="000000"/>
              <w:right w:val="nil"/>
            </w:tcBorders>
          </w:tcPr>
          <w:p w:rsidR="009B05E7" w:rsidRPr="009B05E7" w:rsidRDefault="009B05E7" w:rsidP="00C203B9">
            <w:pPr>
              <w:jc w:val="right"/>
              <w:rPr>
                <w:lang w:val="en-US"/>
              </w:rPr>
            </w:pPr>
          </w:p>
        </w:tc>
      </w:tr>
      <w:tr w:rsidR="009B05E7" w:rsidRPr="009B05E7" w:rsidTr="009B05E7">
        <w:trPr>
          <w:trHeight w:hRule="exact" w:val="240"/>
        </w:trPr>
        <w:tc>
          <w:tcPr>
            <w:tcW w:w="3766" w:type="dxa"/>
            <w:tcBorders>
              <w:top w:val="single" w:sz="7" w:space="0" w:color="000000"/>
              <w:left w:val="nil"/>
              <w:bottom w:val="single" w:sz="7" w:space="0" w:color="000000"/>
              <w:right w:val="single" w:sz="7" w:space="0" w:color="000000"/>
            </w:tcBorders>
            <w:shd w:val="clear" w:color="auto" w:fill="BDD7EE"/>
          </w:tcPr>
          <w:p w:rsidR="009B05E7" w:rsidRPr="009B05E7" w:rsidRDefault="009B05E7" w:rsidP="009B05E7">
            <w:pPr>
              <w:spacing w:before="10"/>
              <w:rPr>
                <w:rFonts w:ascii="Calibri" w:eastAsia="Calibri" w:hAnsi="Calibri" w:cs="Calibri"/>
                <w:szCs w:val="17"/>
                <w:lang w:val="en-US"/>
              </w:rPr>
            </w:pPr>
            <w:r w:rsidRPr="009B05E7">
              <w:rPr>
                <w:rFonts w:ascii="Calibri" w:eastAsia="Calibri" w:hAnsi="Calibri" w:cs="Calibri"/>
                <w:b/>
                <w:bCs/>
                <w:w w:val="105"/>
                <w:szCs w:val="17"/>
                <w:lang w:val="en-US"/>
              </w:rPr>
              <w:t>BÜ</w:t>
            </w:r>
            <w:r w:rsidRPr="009B05E7">
              <w:rPr>
                <w:rFonts w:ascii="Calibri" w:eastAsia="Calibri" w:hAnsi="Calibri" w:cs="Calibri"/>
                <w:b/>
                <w:bCs/>
                <w:spacing w:val="-1"/>
                <w:w w:val="105"/>
                <w:szCs w:val="17"/>
                <w:lang w:val="en-US"/>
              </w:rPr>
              <w:t>T</w:t>
            </w:r>
            <w:r w:rsidRPr="009B05E7">
              <w:rPr>
                <w:rFonts w:ascii="Calibri" w:eastAsia="Calibri" w:hAnsi="Calibri" w:cs="Calibri"/>
                <w:b/>
                <w:bCs/>
                <w:w w:val="105"/>
                <w:szCs w:val="17"/>
                <w:lang w:val="en-US"/>
              </w:rPr>
              <w:t>ÇE</w:t>
            </w:r>
            <w:r w:rsidRPr="009B05E7">
              <w:rPr>
                <w:rFonts w:ascii="Calibri" w:eastAsia="Calibri" w:hAnsi="Calibri" w:cs="Calibri"/>
                <w:b/>
                <w:bCs/>
                <w:spacing w:val="-12"/>
                <w:w w:val="105"/>
                <w:szCs w:val="17"/>
                <w:lang w:val="en-US"/>
              </w:rPr>
              <w:t xml:space="preserve"> </w:t>
            </w:r>
            <w:r w:rsidRPr="009B05E7">
              <w:rPr>
                <w:rFonts w:ascii="Calibri" w:eastAsia="Calibri" w:hAnsi="Calibri" w:cs="Calibri"/>
                <w:b/>
                <w:bCs/>
                <w:w w:val="105"/>
                <w:szCs w:val="17"/>
                <w:lang w:val="en-US"/>
              </w:rPr>
              <w:t>D</w:t>
            </w:r>
            <w:r w:rsidRPr="009B05E7">
              <w:rPr>
                <w:rFonts w:ascii="Calibri" w:eastAsia="Calibri" w:hAnsi="Calibri" w:cs="Calibri"/>
                <w:b/>
                <w:bCs/>
                <w:spacing w:val="-3"/>
                <w:w w:val="105"/>
                <w:szCs w:val="17"/>
                <w:lang w:val="en-US"/>
              </w:rPr>
              <w:t>I</w:t>
            </w:r>
            <w:r w:rsidRPr="009B05E7">
              <w:rPr>
                <w:rFonts w:ascii="Calibri" w:eastAsia="Calibri" w:hAnsi="Calibri" w:cs="Calibri"/>
                <w:b/>
                <w:bCs/>
                <w:spacing w:val="1"/>
                <w:w w:val="105"/>
                <w:szCs w:val="17"/>
                <w:lang w:val="en-US"/>
              </w:rPr>
              <w:t>Ş</w:t>
            </w:r>
            <w:r w:rsidRPr="009B05E7">
              <w:rPr>
                <w:rFonts w:ascii="Calibri" w:eastAsia="Calibri" w:hAnsi="Calibri" w:cs="Calibri"/>
                <w:b/>
                <w:bCs/>
                <w:w w:val="105"/>
                <w:szCs w:val="17"/>
                <w:lang w:val="en-US"/>
              </w:rPr>
              <w:t>I</w:t>
            </w:r>
            <w:r w:rsidRPr="009B05E7">
              <w:rPr>
                <w:rFonts w:ascii="Calibri" w:eastAsia="Calibri" w:hAnsi="Calibri" w:cs="Calibri"/>
                <w:b/>
                <w:bCs/>
                <w:spacing w:val="-14"/>
                <w:w w:val="105"/>
                <w:szCs w:val="17"/>
                <w:lang w:val="en-US"/>
              </w:rPr>
              <w:t xml:space="preserve"> </w:t>
            </w:r>
            <w:r w:rsidRPr="009B05E7">
              <w:rPr>
                <w:rFonts w:ascii="Calibri" w:eastAsia="Calibri" w:hAnsi="Calibri" w:cs="Calibri"/>
                <w:b/>
                <w:bCs/>
                <w:spacing w:val="-1"/>
                <w:w w:val="105"/>
                <w:szCs w:val="17"/>
                <w:lang w:val="en-US"/>
              </w:rPr>
              <w:t>TO</w:t>
            </w:r>
            <w:r w:rsidRPr="009B05E7">
              <w:rPr>
                <w:rFonts w:ascii="Calibri" w:eastAsia="Calibri" w:hAnsi="Calibri" w:cs="Calibri"/>
                <w:b/>
                <w:bCs/>
                <w:w w:val="105"/>
                <w:szCs w:val="17"/>
                <w:lang w:val="en-US"/>
              </w:rPr>
              <w:t>PL</w:t>
            </w:r>
            <w:r w:rsidRPr="009B05E7">
              <w:rPr>
                <w:rFonts w:ascii="Calibri" w:eastAsia="Calibri" w:hAnsi="Calibri" w:cs="Calibri"/>
                <w:b/>
                <w:bCs/>
                <w:spacing w:val="-1"/>
                <w:w w:val="105"/>
                <w:szCs w:val="17"/>
                <w:lang w:val="en-US"/>
              </w:rPr>
              <w:t>A</w:t>
            </w:r>
            <w:r w:rsidRPr="009B05E7">
              <w:rPr>
                <w:rFonts w:ascii="Calibri" w:eastAsia="Calibri" w:hAnsi="Calibri" w:cs="Calibri"/>
                <w:b/>
                <w:bCs/>
                <w:w w:val="105"/>
                <w:szCs w:val="17"/>
                <w:lang w:val="en-US"/>
              </w:rPr>
              <w:t>M</w:t>
            </w:r>
            <w:r w:rsidRPr="009B05E7">
              <w:rPr>
                <w:rFonts w:ascii="Calibri" w:eastAsia="Calibri" w:hAnsi="Calibri" w:cs="Calibri"/>
                <w:b/>
                <w:bCs/>
                <w:spacing w:val="-12"/>
                <w:w w:val="105"/>
                <w:szCs w:val="17"/>
                <w:lang w:val="en-US"/>
              </w:rPr>
              <w:t xml:space="preserve"> </w:t>
            </w:r>
            <w:r w:rsidRPr="009B05E7">
              <w:rPr>
                <w:rFonts w:ascii="Calibri" w:eastAsia="Calibri" w:hAnsi="Calibri" w:cs="Calibri"/>
                <w:b/>
                <w:bCs/>
                <w:w w:val="105"/>
                <w:szCs w:val="17"/>
                <w:lang w:val="en-US"/>
              </w:rPr>
              <w:t>K</w:t>
            </w:r>
            <w:r w:rsidRPr="009B05E7">
              <w:rPr>
                <w:rFonts w:ascii="Calibri" w:eastAsia="Calibri" w:hAnsi="Calibri" w:cs="Calibri"/>
                <w:b/>
                <w:bCs/>
                <w:spacing w:val="-1"/>
                <w:w w:val="105"/>
                <w:szCs w:val="17"/>
                <w:lang w:val="en-US"/>
              </w:rPr>
              <w:t>A</w:t>
            </w:r>
            <w:r w:rsidRPr="009B05E7">
              <w:rPr>
                <w:rFonts w:ascii="Calibri" w:eastAsia="Calibri" w:hAnsi="Calibri" w:cs="Calibri"/>
                <w:b/>
                <w:bCs/>
                <w:w w:val="105"/>
                <w:szCs w:val="17"/>
                <w:lang w:val="en-US"/>
              </w:rPr>
              <w:t>Y</w:t>
            </w:r>
            <w:r w:rsidRPr="009B05E7">
              <w:rPr>
                <w:rFonts w:ascii="Calibri" w:eastAsia="Calibri" w:hAnsi="Calibri" w:cs="Calibri"/>
                <w:b/>
                <w:bCs/>
                <w:spacing w:val="-1"/>
                <w:w w:val="105"/>
                <w:szCs w:val="17"/>
                <w:lang w:val="en-US"/>
              </w:rPr>
              <w:t>NA</w:t>
            </w:r>
            <w:r w:rsidRPr="009B05E7">
              <w:rPr>
                <w:rFonts w:ascii="Calibri" w:eastAsia="Calibri" w:hAnsi="Calibri" w:cs="Calibri"/>
                <w:b/>
                <w:bCs/>
                <w:w w:val="105"/>
                <w:szCs w:val="17"/>
                <w:lang w:val="en-US"/>
              </w:rPr>
              <w:t>K</w:t>
            </w: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C203B9">
            <w:pPr>
              <w:jc w:val="right"/>
              <w:rPr>
                <w:lang w:val="en-US"/>
              </w:rPr>
            </w:pP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C203B9">
            <w:pPr>
              <w:jc w:val="right"/>
              <w:rPr>
                <w:lang w:val="en-US"/>
              </w:rPr>
            </w:pP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C203B9">
            <w:pPr>
              <w:jc w:val="right"/>
              <w:rPr>
                <w:lang w:val="en-US"/>
              </w:rPr>
            </w:pP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C203B9">
            <w:pPr>
              <w:jc w:val="right"/>
              <w:rPr>
                <w:lang w:val="en-US"/>
              </w:rPr>
            </w:pPr>
          </w:p>
        </w:tc>
        <w:tc>
          <w:tcPr>
            <w:tcW w:w="2122" w:type="dxa"/>
            <w:tcBorders>
              <w:top w:val="single" w:sz="7" w:space="0" w:color="000000"/>
              <w:left w:val="single" w:sz="7" w:space="0" w:color="000000"/>
              <w:bottom w:val="single" w:sz="7" w:space="0" w:color="000000"/>
              <w:right w:val="nil"/>
            </w:tcBorders>
            <w:shd w:val="clear" w:color="auto" w:fill="BDD7EE"/>
          </w:tcPr>
          <w:p w:rsidR="009B05E7" w:rsidRPr="009B05E7" w:rsidRDefault="009B05E7" w:rsidP="00C203B9">
            <w:pPr>
              <w:jc w:val="right"/>
              <w:rPr>
                <w:lang w:val="en-US"/>
              </w:rPr>
            </w:pPr>
          </w:p>
        </w:tc>
      </w:tr>
      <w:tr w:rsidR="009B05E7" w:rsidRPr="009B05E7" w:rsidTr="009B05E7">
        <w:trPr>
          <w:trHeight w:hRule="exact" w:val="394"/>
        </w:trPr>
        <w:tc>
          <w:tcPr>
            <w:tcW w:w="3766" w:type="dxa"/>
            <w:tcBorders>
              <w:top w:val="single" w:sz="7" w:space="0" w:color="000000"/>
              <w:left w:val="nil"/>
              <w:bottom w:val="single" w:sz="7" w:space="0" w:color="000000"/>
              <w:right w:val="single" w:sz="7" w:space="0" w:color="000000"/>
            </w:tcBorders>
            <w:shd w:val="clear" w:color="auto" w:fill="BDD7EE"/>
          </w:tcPr>
          <w:p w:rsidR="009B05E7" w:rsidRPr="009B05E7" w:rsidRDefault="009B05E7" w:rsidP="009B05E7">
            <w:pPr>
              <w:spacing w:before="86"/>
              <w:rPr>
                <w:rFonts w:ascii="Calibri" w:eastAsia="Calibri" w:hAnsi="Calibri" w:cs="Calibri"/>
                <w:szCs w:val="17"/>
                <w:lang w:val="en-US"/>
              </w:rPr>
            </w:pPr>
            <w:r w:rsidRPr="009B05E7">
              <w:rPr>
                <w:rFonts w:ascii="Calibri" w:eastAsia="Calibri" w:hAnsi="Calibri" w:cs="Calibri"/>
                <w:b/>
                <w:bCs/>
                <w:spacing w:val="1"/>
                <w:w w:val="105"/>
                <w:szCs w:val="17"/>
                <w:lang w:val="en-US"/>
              </w:rPr>
              <w:t>F</w:t>
            </w:r>
            <w:r w:rsidRPr="009B05E7">
              <w:rPr>
                <w:rFonts w:ascii="Calibri" w:eastAsia="Calibri" w:hAnsi="Calibri" w:cs="Calibri"/>
                <w:b/>
                <w:bCs/>
                <w:spacing w:val="-1"/>
                <w:w w:val="105"/>
                <w:szCs w:val="17"/>
                <w:lang w:val="en-US"/>
              </w:rPr>
              <w:t>AA</w:t>
            </w:r>
            <w:r w:rsidRPr="009B05E7">
              <w:rPr>
                <w:rFonts w:ascii="Calibri" w:eastAsia="Calibri" w:hAnsi="Calibri" w:cs="Calibri"/>
                <w:b/>
                <w:bCs/>
                <w:w w:val="105"/>
                <w:szCs w:val="17"/>
                <w:lang w:val="en-US"/>
              </w:rPr>
              <w:t>L</w:t>
            </w:r>
            <w:r w:rsidRPr="009B05E7">
              <w:rPr>
                <w:rFonts w:ascii="Calibri" w:eastAsia="Calibri" w:hAnsi="Calibri" w:cs="Calibri"/>
                <w:b/>
                <w:bCs/>
                <w:spacing w:val="-3"/>
                <w:w w:val="105"/>
                <w:szCs w:val="17"/>
                <w:lang w:val="en-US"/>
              </w:rPr>
              <w:t>İ</w:t>
            </w:r>
            <w:r w:rsidRPr="009B05E7">
              <w:rPr>
                <w:rFonts w:ascii="Calibri" w:eastAsia="Calibri" w:hAnsi="Calibri" w:cs="Calibri"/>
                <w:b/>
                <w:bCs/>
                <w:w w:val="105"/>
                <w:szCs w:val="17"/>
                <w:lang w:val="en-US"/>
              </w:rPr>
              <w:t>YET</w:t>
            </w:r>
            <w:r w:rsidRPr="009B05E7">
              <w:rPr>
                <w:rFonts w:ascii="Calibri" w:eastAsia="Calibri" w:hAnsi="Calibri" w:cs="Calibri"/>
                <w:b/>
                <w:bCs/>
                <w:spacing w:val="-19"/>
                <w:w w:val="105"/>
                <w:szCs w:val="17"/>
                <w:lang w:val="en-US"/>
              </w:rPr>
              <w:t xml:space="preserve"> </w:t>
            </w:r>
            <w:r w:rsidRPr="009B05E7">
              <w:rPr>
                <w:rFonts w:ascii="Calibri" w:eastAsia="Calibri" w:hAnsi="Calibri" w:cs="Calibri"/>
                <w:b/>
                <w:bCs/>
                <w:w w:val="105"/>
                <w:szCs w:val="17"/>
                <w:lang w:val="en-US"/>
              </w:rPr>
              <w:t>M</w:t>
            </w:r>
            <w:r w:rsidRPr="009B05E7">
              <w:rPr>
                <w:rFonts w:ascii="Calibri" w:eastAsia="Calibri" w:hAnsi="Calibri" w:cs="Calibri"/>
                <w:b/>
                <w:bCs/>
                <w:spacing w:val="-1"/>
                <w:w w:val="105"/>
                <w:szCs w:val="17"/>
                <w:lang w:val="en-US"/>
              </w:rPr>
              <w:t>A</w:t>
            </w:r>
            <w:r w:rsidRPr="009B05E7">
              <w:rPr>
                <w:rFonts w:ascii="Calibri" w:eastAsia="Calibri" w:hAnsi="Calibri" w:cs="Calibri"/>
                <w:b/>
                <w:bCs/>
                <w:w w:val="105"/>
                <w:szCs w:val="17"/>
                <w:lang w:val="en-US"/>
              </w:rPr>
              <w:t>L</w:t>
            </w:r>
            <w:r w:rsidRPr="009B05E7">
              <w:rPr>
                <w:rFonts w:ascii="Calibri" w:eastAsia="Calibri" w:hAnsi="Calibri" w:cs="Calibri"/>
                <w:b/>
                <w:bCs/>
                <w:spacing w:val="-3"/>
                <w:w w:val="105"/>
                <w:szCs w:val="17"/>
                <w:lang w:val="en-US"/>
              </w:rPr>
              <w:t>İ</w:t>
            </w:r>
            <w:r w:rsidRPr="009B05E7">
              <w:rPr>
                <w:rFonts w:ascii="Calibri" w:eastAsia="Calibri" w:hAnsi="Calibri" w:cs="Calibri"/>
                <w:b/>
                <w:bCs/>
                <w:w w:val="105"/>
                <w:szCs w:val="17"/>
                <w:lang w:val="en-US"/>
              </w:rPr>
              <w:t>YE</w:t>
            </w:r>
            <w:r w:rsidRPr="009B05E7">
              <w:rPr>
                <w:rFonts w:ascii="Calibri" w:eastAsia="Calibri" w:hAnsi="Calibri" w:cs="Calibri"/>
                <w:b/>
                <w:bCs/>
                <w:spacing w:val="-1"/>
                <w:w w:val="105"/>
                <w:szCs w:val="17"/>
                <w:lang w:val="en-US"/>
              </w:rPr>
              <w:t>T</w:t>
            </w:r>
            <w:r w:rsidRPr="009B05E7">
              <w:rPr>
                <w:rFonts w:ascii="Calibri" w:eastAsia="Calibri" w:hAnsi="Calibri" w:cs="Calibri"/>
                <w:b/>
                <w:bCs/>
                <w:w w:val="105"/>
                <w:szCs w:val="17"/>
                <w:lang w:val="en-US"/>
              </w:rPr>
              <w:t>İ</w:t>
            </w:r>
            <w:r w:rsidRPr="009B05E7">
              <w:rPr>
                <w:rFonts w:ascii="Calibri" w:eastAsia="Calibri" w:hAnsi="Calibri" w:cs="Calibri"/>
                <w:b/>
                <w:bCs/>
                <w:spacing w:val="-20"/>
                <w:w w:val="105"/>
                <w:szCs w:val="17"/>
                <w:lang w:val="en-US"/>
              </w:rPr>
              <w:t xml:space="preserve"> </w:t>
            </w:r>
            <w:r w:rsidRPr="009B05E7">
              <w:rPr>
                <w:rFonts w:ascii="Calibri" w:eastAsia="Calibri" w:hAnsi="Calibri" w:cs="Calibri"/>
                <w:b/>
                <w:bCs/>
                <w:spacing w:val="-1"/>
                <w:w w:val="105"/>
                <w:szCs w:val="17"/>
                <w:lang w:val="en-US"/>
              </w:rPr>
              <w:t>TO</w:t>
            </w:r>
            <w:r w:rsidRPr="009B05E7">
              <w:rPr>
                <w:rFonts w:ascii="Calibri" w:eastAsia="Calibri" w:hAnsi="Calibri" w:cs="Calibri"/>
                <w:b/>
                <w:bCs/>
                <w:w w:val="105"/>
                <w:szCs w:val="17"/>
                <w:lang w:val="en-US"/>
              </w:rPr>
              <w:t>PL</w:t>
            </w:r>
            <w:r w:rsidRPr="009B05E7">
              <w:rPr>
                <w:rFonts w:ascii="Calibri" w:eastAsia="Calibri" w:hAnsi="Calibri" w:cs="Calibri"/>
                <w:b/>
                <w:bCs/>
                <w:spacing w:val="-1"/>
                <w:w w:val="105"/>
                <w:szCs w:val="17"/>
                <w:lang w:val="en-US"/>
              </w:rPr>
              <w:t>A</w:t>
            </w:r>
            <w:r w:rsidRPr="009B05E7">
              <w:rPr>
                <w:rFonts w:ascii="Calibri" w:eastAsia="Calibri" w:hAnsi="Calibri" w:cs="Calibri"/>
                <w:b/>
                <w:bCs/>
                <w:w w:val="105"/>
                <w:szCs w:val="17"/>
                <w:lang w:val="en-US"/>
              </w:rPr>
              <w:t>MI</w:t>
            </w: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C203B9">
            <w:pPr>
              <w:spacing w:before="86"/>
              <w:jc w:val="right"/>
              <w:rPr>
                <w:rFonts w:ascii="Calibri" w:eastAsia="Calibri" w:hAnsi="Calibri" w:cs="Calibri"/>
                <w:szCs w:val="17"/>
                <w:lang w:val="en-US"/>
              </w:rPr>
            </w:pPr>
            <w:r w:rsidRPr="009B05E7">
              <w:rPr>
                <w:rFonts w:ascii="Calibri" w:eastAsia="Calibri" w:hAnsi="Calibri" w:cs="Calibri"/>
                <w:w w:val="105"/>
                <w:szCs w:val="17"/>
                <w:lang w:val="en-US"/>
              </w:rPr>
              <w:t>597</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C203B9">
            <w:pPr>
              <w:spacing w:before="86"/>
              <w:jc w:val="right"/>
              <w:rPr>
                <w:rFonts w:ascii="Calibri" w:eastAsia="Calibri" w:hAnsi="Calibri" w:cs="Calibri"/>
                <w:szCs w:val="17"/>
                <w:lang w:val="en-US"/>
              </w:rPr>
            </w:pPr>
            <w:r w:rsidRPr="009B05E7">
              <w:rPr>
                <w:rFonts w:ascii="Calibri" w:eastAsia="Calibri" w:hAnsi="Calibri" w:cs="Calibri"/>
                <w:szCs w:val="17"/>
                <w:lang w:val="en-US"/>
              </w:rPr>
              <w:t>243</w:t>
            </w:r>
            <w:r w:rsidRPr="009B05E7">
              <w:rPr>
                <w:rFonts w:ascii="Calibri" w:eastAsia="Calibri" w:hAnsi="Calibri" w:cs="Calibri"/>
                <w:spacing w:val="-1"/>
                <w:szCs w:val="17"/>
                <w:lang w:val="en-US"/>
              </w:rPr>
              <w:t>.</w:t>
            </w:r>
            <w:r w:rsidRPr="009B05E7">
              <w:rPr>
                <w:rFonts w:ascii="Calibri" w:eastAsia="Calibri" w:hAnsi="Calibri" w:cs="Calibri"/>
                <w:szCs w:val="17"/>
                <w:lang w:val="en-US"/>
              </w:rPr>
              <w:t>337</w:t>
            </w:r>
            <w:r w:rsidRPr="009B05E7">
              <w:rPr>
                <w:rFonts w:ascii="Calibri" w:eastAsia="Calibri" w:hAnsi="Calibri" w:cs="Calibri"/>
                <w:spacing w:val="-1"/>
                <w:szCs w:val="17"/>
                <w:lang w:val="en-US"/>
              </w:rPr>
              <w:t>.</w:t>
            </w:r>
            <w:r w:rsidRPr="009B05E7">
              <w:rPr>
                <w:rFonts w:ascii="Calibri" w:eastAsia="Calibri" w:hAnsi="Calibri" w:cs="Calibri"/>
                <w:szCs w:val="17"/>
                <w:lang w:val="en-US"/>
              </w:rPr>
              <w:t>037</w:t>
            </w: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C203B9">
            <w:pPr>
              <w:spacing w:before="86"/>
              <w:jc w:val="right"/>
              <w:rPr>
                <w:rFonts w:ascii="Calibri" w:eastAsia="Calibri" w:hAnsi="Calibri" w:cs="Calibri"/>
                <w:szCs w:val="17"/>
                <w:lang w:val="en-US"/>
              </w:rPr>
            </w:pPr>
            <w:r w:rsidRPr="009B05E7">
              <w:rPr>
                <w:rFonts w:ascii="Calibri" w:eastAsia="Calibri" w:hAnsi="Calibri" w:cs="Calibri"/>
                <w:w w:val="105"/>
                <w:szCs w:val="17"/>
                <w:lang w:val="en-US"/>
              </w:rPr>
              <w:t>684</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C203B9">
            <w:pPr>
              <w:spacing w:before="86"/>
              <w:jc w:val="right"/>
              <w:rPr>
                <w:rFonts w:ascii="Calibri" w:eastAsia="Calibri" w:hAnsi="Calibri" w:cs="Calibri"/>
                <w:szCs w:val="17"/>
                <w:lang w:val="en-US"/>
              </w:rPr>
            </w:pPr>
            <w:r w:rsidRPr="009B05E7">
              <w:rPr>
                <w:rFonts w:ascii="Calibri" w:eastAsia="Calibri" w:hAnsi="Calibri" w:cs="Calibri"/>
                <w:w w:val="105"/>
                <w:szCs w:val="17"/>
                <w:lang w:val="en-US"/>
              </w:rPr>
              <w:t>786</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c>
          <w:tcPr>
            <w:tcW w:w="2122" w:type="dxa"/>
            <w:tcBorders>
              <w:top w:val="single" w:sz="7" w:space="0" w:color="000000"/>
              <w:left w:val="single" w:sz="7" w:space="0" w:color="000000"/>
              <w:bottom w:val="single" w:sz="7" w:space="0" w:color="000000"/>
              <w:right w:val="nil"/>
            </w:tcBorders>
            <w:shd w:val="clear" w:color="auto" w:fill="BDD7EE"/>
          </w:tcPr>
          <w:p w:rsidR="009B05E7" w:rsidRPr="009B05E7" w:rsidRDefault="009B05E7" w:rsidP="00C203B9">
            <w:pPr>
              <w:spacing w:before="86"/>
              <w:jc w:val="right"/>
              <w:rPr>
                <w:rFonts w:ascii="Calibri" w:eastAsia="Calibri" w:hAnsi="Calibri" w:cs="Calibri"/>
                <w:szCs w:val="17"/>
                <w:lang w:val="en-US"/>
              </w:rPr>
            </w:pPr>
            <w:r w:rsidRPr="009B05E7">
              <w:rPr>
                <w:rFonts w:ascii="Calibri" w:eastAsia="Calibri" w:hAnsi="Calibri" w:cs="Calibri"/>
                <w:w w:val="105"/>
                <w:szCs w:val="17"/>
                <w:lang w:val="en-US"/>
              </w:rPr>
              <w:t>786</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r>
    </w:tbl>
    <w:p w:rsidR="009B05E7" w:rsidRPr="009B05E7" w:rsidRDefault="009B05E7" w:rsidP="009B05E7">
      <w:pPr>
        <w:rPr>
          <w:rFonts w:ascii="Calibri" w:eastAsia="Calibri" w:hAnsi="Calibri" w:cs="Calibri"/>
          <w:szCs w:val="17"/>
          <w:lang w:val="en-US"/>
        </w:rPr>
        <w:sectPr w:rsidR="009B05E7" w:rsidRPr="009B05E7">
          <w:type w:val="continuous"/>
          <w:pgSz w:w="16834" w:h="11920" w:orient="landscape"/>
          <w:pgMar w:top="660" w:right="920" w:bottom="280" w:left="1240" w:header="708" w:footer="708" w:gutter="0"/>
          <w:cols w:space="708"/>
        </w:sectPr>
      </w:pPr>
    </w:p>
    <w:p w:rsidR="009B05E7" w:rsidRPr="009B05E7" w:rsidRDefault="009B05E7" w:rsidP="009B05E7">
      <w:pPr>
        <w:spacing w:before="8" w:line="180" w:lineRule="exact"/>
        <w:rPr>
          <w:sz w:val="18"/>
          <w:szCs w:val="18"/>
          <w:lang w:val="en-US"/>
        </w:rPr>
      </w:pPr>
    </w:p>
    <w:p w:rsidR="009B05E7" w:rsidRPr="009B05E7" w:rsidRDefault="009B05E7" w:rsidP="009B05E7">
      <w:pPr>
        <w:spacing w:line="200" w:lineRule="exact"/>
        <w:rPr>
          <w:sz w:val="20"/>
          <w:szCs w:val="20"/>
          <w:lang w:val="en-US"/>
        </w:rPr>
      </w:pPr>
    </w:p>
    <w:p w:rsidR="009B05E7" w:rsidRPr="009B05E7" w:rsidRDefault="009B05E7" w:rsidP="009B05E7">
      <w:pPr>
        <w:spacing w:line="200" w:lineRule="exact"/>
        <w:rPr>
          <w:sz w:val="20"/>
          <w:szCs w:val="20"/>
          <w:lang w:val="en-US"/>
        </w:rPr>
      </w:pPr>
    </w:p>
    <w:p w:rsidR="009B05E7" w:rsidRPr="009B05E7" w:rsidRDefault="009B05E7" w:rsidP="00BA599B">
      <w:pPr>
        <w:pStyle w:val="GvdeMetni"/>
        <w:jc w:val="center"/>
        <w:rPr>
          <w:sz w:val="23"/>
          <w:szCs w:val="23"/>
          <w:lang w:val="en-US"/>
        </w:rPr>
      </w:pPr>
      <w:r w:rsidRPr="009B05E7">
        <w:rPr>
          <w:b/>
          <w:bCs/>
          <w:sz w:val="23"/>
          <w:szCs w:val="23"/>
          <w:lang w:val="en-US"/>
        </w:rPr>
        <w:t>F</w:t>
      </w:r>
      <w:r w:rsidRPr="009B05E7">
        <w:rPr>
          <w:b/>
          <w:bCs/>
          <w:spacing w:val="-1"/>
          <w:sz w:val="23"/>
          <w:szCs w:val="23"/>
          <w:lang w:val="en-US"/>
        </w:rPr>
        <w:t>AA</w:t>
      </w:r>
      <w:r w:rsidRPr="009B05E7">
        <w:rPr>
          <w:b/>
          <w:bCs/>
          <w:spacing w:val="-2"/>
          <w:sz w:val="23"/>
          <w:szCs w:val="23"/>
          <w:lang w:val="en-US"/>
        </w:rPr>
        <w:t>L</w:t>
      </w:r>
      <w:r w:rsidRPr="009B05E7">
        <w:rPr>
          <w:b/>
          <w:bCs/>
          <w:spacing w:val="-1"/>
          <w:sz w:val="23"/>
          <w:szCs w:val="23"/>
          <w:lang w:val="en-US"/>
        </w:rPr>
        <w:t>İ</w:t>
      </w:r>
      <w:r w:rsidRPr="009B05E7">
        <w:rPr>
          <w:b/>
          <w:bCs/>
          <w:sz w:val="23"/>
          <w:szCs w:val="23"/>
          <w:lang w:val="en-US"/>
        </w:rPr>
        <w:t>YET</w:t>
      </w:r>
      <w:r w:rsidRPr="009B05E7">
        <w:rPr>
          <w:b/>
          <w:bCs/>
          <w:spacing w:val="33"/>
          <w:sz w:val="23"/>
          <w:szCs w:val="23"/>
          <w:lang w:val="en-US"/>
        </w:rPr>
        <w:t xml:space="preserve"> </w:t>
      </w:r>
      <w:r w:rsidRPr="009B05E7">
        <w:rPr>
          <w:b/>
          <w:bCs/>
          <w:sz w:val="23"/>
          <w:szCs w:val="23"/>
          <w:lang w:val="en-US"/>
        </w:rPr>
        <w:t>M</w:t>
      </w:r>
      <w:r w:rsidRPr="009B05E7">
        <w:rPr>
          <w:b/>
          <w:bCs/>
          <w:spacing w:val="-1"/>
          <w:sz w:val="23"/>
          <w:szCs w:val="23"/>
          <w:lang w:val="en-US"/>
        </w:rPr>
        <w:t>A</w:t>
      </w:r>
      <w:r w:rsidRPr="009B05E7">
        <w:rPr>
          <w:b/>
          <w:bCs/>
          <w:spacing w:val="-2"/>
          <w:sz w:val="23"/>
          <w:szCs w:val="23"/>
          <w:lang w:val="en-US"/>
        </w:rPr>
        <w:t>L</w:t>
      </w:r>
      <w:r w:rsidRPr="009B05E7">
        <w:rPr>
          <w:b/>
          <w:bCs/>
          <w:spacing w:val="-1"/>
          <w:sz w:val="23"/>
          <w:szCs w:val="23"/>
          <w:lang w:val="en-US"/>
        </w:rPr>
        <w:t>İ</w:t>
      </w:r>
      <w:r w:rsidRPr="009B05E7">
        <w:rPr>
          <w:b/>
          <w:bCs/>
          <w:sz w:val="23"/>
          <w:szCs w:val="23"/>
          <w:lang w:val="en-US"/>
        </w:rPr>
        <w:t>YET</w:t>
      </w:r>
      <w:r w:rsidRPr="009B05E7">
        <w:rPr>
          <w:b/>
          <w:bCs/>
          <w:spacing w:val="-2"/>
          <w:sz w:val="23"/>
          <w:szCs w:val="23"/>
          <w:lang w:val="en-US"/>
        </w:rPr>
        <w:t>L</w:t>
      </w:r>
      <w:r w:rsidRPr="009B05E7">
        <w:rPr>
          <w:b/>
          <w:bCs/>
          <w:sz w:val="23"/>
          <w:szCs w:val="23"/>
          <w:lang w:val="en-US"/>
        </w:rPr>
        <w:t>E</w:t>
      </w:r>
      <w:r w:rsidRPr="009B05E7">
        <w:rPr>
          <w:b/>
          <w:bCs/>
          <w:spacing w:val="-1"/>
          <w:sz w:val="23"/>
          <w:szCs w:val="23"/>
          <w:lang w:val="en-US"/>
        </w:rPr>
        <w:t>R</w:t>
      </w:r>
      <w:r w:rsidRPr="009B05E7">
        <w:rPr>
          <w:b/>
          <w:bCs/>
          <w:sz w:val="23"/>
          <w:szCs w:val="23"/>
          <w:lang w:val="en-US"/>
        </w:rPr>
        <w:t>İ</w:t>
      </w:r>
      <w:r w:rsidRPr="009B05E7">
        <w:rPr>
          <w:b/>
          <w:bCs/>
          <w:spacing w:val="31"/>
          <w:sz w:val="23"/>
          <w:szCs w:val="23"/>
          <w:lang w:val="en-US"/>
        </w:rPr>
        <w:t xml:space="preserve"> </w:t>
      </w:r>
      <w:r w:rsidRPr="009B05E7">
        <w:rPr>
          <w:b/>
          <w:bCs/>
          <w:sz w:val="23"/>
          <w:szCs w:val="23"/>
          <w:lang w:val="en-US"/>
        </w:rPr>
        <w:t>T</w:t>
      </w:r>
      <w:r w:rsidRPr="009B05E7">
        <w:rPr>
          <w:b/>
          <w:bCs/>
          <w:spacing w:val="-1"/>
          <w:sz w:val="23"/>
          <w:szCs w:val="23"/>
          <w:lang w:val="en-US"/>
        </w:rPr>
        <w:t>A</w:t>
      </w:r>
      <w:r w:rsidRPr="009B05E7">
        <w:rPr>
          <w:b/>
          <w:bCs/>
          <w:sz w:val="23"/>
          <w:szCs w:val="23"/>
          <w:lang w:val="en-US"/>
        </w:rPr>
        <w:t>B</w:t>
      </w:r>
      <w:r w:rsidRPr="009B05E7">
        <w:rPr>
          <w:b/>
          <w:bCs/>
          <w:spacing w:val="-2"/>
          <w:sz w:val="23"/>
          <w:szCs w:val="23"/>
          <w:lang w:val="en-US"/>
        </w:rPr>
        <w:t>L</w:t>
      </w:r>
      <w:r w:rsidRPr="009B05E7">
        <w:rPr>
          <w:b/>
          <w:bCs/>
          <w:spacing w:val="-1"/>
          <w:sz w:val="23"/>
          <w:szCs w:val="23"/>
          <w:lang w:val="en-US"/>
        </w:rPr>
        <w:t>OSU</w:t>
      </w:r>
    </w:p>
    <w:p w:rsidR="009B05E7" w:rsidRPr="009B05E7" w:rsidRDefault="009B05E7" w:rsidP="009B05E7">
      <w:pPr>
        <w:spacing w:before="8" w:line="260" w:lineRule="exact"/>
        <w:rPr>
          <w:sz w:val="26"/>
          <w:szCs w:val="26"/>
          <w:lang w:val="en-US"/>
        </w:rPr>
      </w:pPr>
    </w:p>
    <w:p w:rsidR="009B05E7" w:rsidRPr="009B05E7" w:rsidRDefault="009B05E7" w:rsidP="009B05E7">
      <w:pPr>
        <w:spacing w:line="260" w:lineRule="exact"/>
        <w:rPr>
          <w:sz w:val="26"/>
          <w:szCs w:val="26"/>
          <w:lang w:val="en-US"/>
        </w:rPr>
        <w:sectPr w:rsidR="009B05E7" w:rsidRPr="009B05E7">
          <w:pgSz w:w="16834" w:h="11920" w:orient="landscape"/>
          <w:pgMar w:top="660" w:right="920" w:bottom="280" w:left="1240" w:header="465" w:footer="0" w:gutter="0"/>
          <w:cols w:space="708"/>
        </w:sectPr>
      </w:pPr>
    </w:p>
    <w:p w:rsidR="0060731D" w:rsidRDefault="009B05E7" w:rsidP="0060731D">
      <w:pPr>
        <w:pStyle w:val="TableParagraph"/>
        <w:rPr>
          <w:w w:val="103"/>
          <w:lang w:val="en-US"/>
        </w:rPr>
      </w:pPr>
      <w:r w:rsidRPr="009B05E7">
        <w:rPr>
          <w:spacing w:val="-3"/>
          <w:w w:val="105"/>
          <w:lang w:val="en-US"/>
        </w:rPr>
        <w:t>İ</w:t>
      </w:r>
      <w:r w:rsidRPr="009B05E7">
        <w:rPr>
          <w:spacing w:val="-1"/>
          <w:w w:val="105"/>
          <w:lang w:val="en-US"/>
        </w:rPr>
        <w:t>da</w:t>
      </w:r>
      <w:r w:rsidRPr="009B05E7">
        <w:rPr>
          <w:w w:val="105"/>
          <w:lang w:val="en-US"/>
        </w:rPr>
        <w:t>re</w:t>
      </w:r>
      <w:r w:rsidRPr="009B05E7">
        <w:rPr>
          <w:spacing w:val="-10"/>
          <w:w w:val="105"/>
          <w:lang w:val="en-US"/>
        </w:rPr>
        <w:t xml:space="preserve"> </w:t>
      </w:r>
      <w:r w:rsidRPr="009B05E7">
        <w:rPr>
          <w:spacing w:val="-1"/>
          <w:w w:val="105"/>
          <w:lang w:val="en-US"/>
        </w:rPr>
        <w:t>Ad</w:t>
      </w:r>
      <w:r w:rsidRPr="009B05E7">
        <w:rPr>
          <w:w w:val="105"/>
          <w:lang w:val="en-US"/>
        </w:rPr>
        <w:t>ı</w:t>
      </w:r>
      <w:r w:rsidRPr="009B05E7">
        <w:rPr>
          <w:w w:val="103"/>
          <w:lang w:val="en-US"/>
        </w:rPr>
        <w:t xml:space="preserve"> </w:t>
      </w:r>
    </w:p>
    <w:p w:rsidR="009B05E7" w:rsidRPr="009B05E7" w:rsidRDefault="009B05E7" w:rsidP="0060731D">
      <w:pPr>
        <w:pStyle w:val="TableParagraph"/>
        <w:rPr>
          <w:lang w:val="en-US"/>
        </w:rPr>
      </w:pPr>
      <w:r w:rsidRPr="009B05E7">
        <w:rPr>
          <w:w w:val="105"/>
          <w:lang w:val="en-US"/>
        </w:rPr>
        <w:t>Pr</w:t>
      </w:r>
      <w:r w:rsidRPr="009B05E7">
        <w:rPr>
          <w:spacing w:val="-1"/>
          <w:w w:val="105"/>
          <w:lang w:val="en-US"/>
        </w:rPr>
        <w:t>o</w:t>
      </w:r>
      <w:r w:rsidRPr="009B05E7">
        <w:rPr>
          <w:w w:val="105"/>
          <w:lang w:val="en-US"/>
        </w:rPr>
        <w:t>gr</w:t>
      </w:r>
      <w:r w:rsidRPr="009B05E7">
        <w:rPr>
          <w:spacing w:val="-1"/>
          <w:w w:val="105"/>
          <w:lang w:val="en-US"/>
        </w:rPr>
        <w:t>a</w:t>
      </w:r>
      <w:r w:rsidRPr="009B05E7">
        <w:rPr>
          <w:w w:val="105"/>
          <w:lang w:val="en-US"/>
        </w:rPr>
        <w:t>m</w:t>
      </w:r>
      <w:r w:rsidRPr="009B05E7">
        <w:rPr>
          <w:spacing w:val="-18"/>
          <w:w w:val="105"/>
          <w:lang w:val="en-US"/>
        </w:rPr>
        <w:t xml:space="preserve"> </w:t>
      </w:r>
      <w:r w:rsidRPr="009B05E7">
        <w:rPr>
          <w:spacing w:val="-1"/>
          <w:w w:val="105"/>
          <w:lang w:val="en-US"/>
        </w:rPr>
        <w:t>Adı</w:t>
      </w:r>
    </w:p>
    <w:p w:rsidR="009B05E7" w:rsidRPr="009B05E7" w:rsidRDefault="009B05E7" w:rsidP="009B05E7">
      <w:pPr>
        <w:rPr>
          <w:rFonts w:ascii="Calibri" w:eastAsia="Calibri" w:hAnsi="Calibri" w:cs="Calibri"/>
          <w:szCs w:val="17"/>
          <w:lang w:val="en-US"/>
        </w:rPr>
      </w:pPr>
      <w:r w:rsidRPr="009B05E7">
        <w:rPr>
          <w:rFonts w:ascii="Calibri" w:eastAsia="Calibri" w:hAnsi="Calibri" w:cs="Calibri"/>
          <w:b/>
          <w:bCs/>
          <w:spacing w:val="-1"/>
          <w:w w:val="105"/>
          <w:szCs w:val="17"/>
          <w:lang w:val="en-US"/>
        </w:rPr>
        <w:t>A</w:t>
      </w:r>
      <w:r w:rsidRPr="009B05E7">
        <w:rPr>
          <w:rFonts w:ascii="Calibri" w:eastAsia="Calibri" w:hAnsi="Calibri" w:cs="Calibri"/>
          <w:b/>
          <w:bCs/>
          <w:w w:val="105"/>
          <w:szCs w:val="17"/>
          <w:lang w:val="en-US"/>
        </w:rPr>
        <w:t>lt</w:t>
      </w:r>
      <w:r w:rsidRPr="009B05E7">
        <w:rPr>
          <w:rFonts w:ascii="Calibri" w:eastAsia="Calibri" w:hAnsi="Calibri" w:cs="Calibri"/>
          <w:b/>
          <w:bCs/>
          <w:spacing w:val="-12"/>
          <w:w w:val="105"/>
          <w:szCs w:val="17"/>
          <w:lang w:val="en-US"/>
        </w:rPr>
        <w:t xml:space="preserve"> </w:t>
      </w:r>
      <w:r w:rsidRPr="009B05E7">
        <w:rPr>
          <w:rFonts w:ascii="Calibri" w:eastAsia="Calibri" w:hAnsi="Calibri" w:cs="Calibri"/>
          <w:b/>
          <w:bCs/>
          <w:w w:val="105"/>
          <w:szCs w:val="17"/>
          <w:lang w:val="en-US"/>
        </w:rPr>
        <w:t>Pr</w:t>
      </w:r>
      <w:r w:rsidRPr="009B05E7">
        <w:rPr>
          <w:rFonts w:ascii="Calibri" w:eastAsia="Calibri" w:hAnsi="Calibri" w:cs="Calibri"/>
          <w:b/>
          <w:bCs/>
          <w:spacing w:val="-1"/>
          <w:w w:val="105"/>
          <w:szCs w:val="17"/>
          <w:lang w:val="en-US"/>
        </w:rPr>
        <w:t>o</w:t>
      </w:r>
      <w:r w:rsidRPr="009B05E7">
        <w:rPr>
          <w:rFonts w:ascii="Calibri" w:eastAsia="Calibri" w:hAnsi="Calibri" w:cs="Calibri"/>
          <w:b/>
          <w:bCs/>
          <w:w w:val="105"/>
          <w:szCs w:val="17"/>
          <w:lang w:val="en-US"/>
        </w:rPr>
        <w:t>gr</w:t>
      </w:r>
      <w:r w:rsidRPr="009B05E7">
        <w:rPr>
          <w:rFonts w:ascii="Calibri" w:eastAsia="Calibri" w:hAnsi="Calibri" w:cs="Calibri"/>
          <w:b/>
          <w:bCs/>
          <w:spacing w:val="-1"/>
          <w:w w:val="105"/>
          <w:szCs w:val="17"/>
          <w:lang w:val="en-US"/>
        </w:rPr>
        <w:t>a</w:t>
      </w:r>
      <w:r w:rsidRPr="009B05E7">
        <w:rPr>
          <w:rFonts w:ascii="Calibri" w:eastAsia="Calibri" w:hAnsi="Calibri" w:cs="Calibri"/>
          <w:b/>
          <w:bCs/>
          <w:w w:val="105"/>
          <w:szCs w:val="17"/>
          <w:lang w:val="en-US"/>
        </w:rPr>
        <w:t>m</w:t>
      </w:r>
      <w:r w:rsidRPr="009B05E7">
        <w:rPr>
          <w:rFonts w:ascii="Calibri" w:eastAsia="Calibri" w:hAnsi="Calibri" w:cs="Calibri"/>
          <w:b/>
          <w:bCs/>
          <w:spacing w:val="-11"/>
          <w:w w:val="105"/>
          <w:szCs w:val="17"/>
          <w:lang w:val="en-US"/>
        </w:rPr>
        <w:t xml:space="preserve"> </w:t>
      </w:r>
      <w:r w:rsidRPr="009B05E7">
        <w:rPr>
          <w:rFonts w:ascii="Calibri" w:eastAsia="Calibri" w:hAnsi="Calibri" w:cs="Calibri"/>
          <w:b/>
          <w:bCs/>
          <w:spacing w:val="-1"/>
          <w:w w:val="105"/>
          <w:szCs w:val="17"/>
          <w:lang w:val="en-US"/>
        </w:rPr>
        <w:t>Adı</w:t>
      </w:r>
    </w:p>
    <w:p w:rsidR="009B05E7" w:rsidRPr="009B05E7" w:rsidRDefault="009B05E7" w:rsidP="009B05E7">
      <w:pPr>
        <w:spacing w:before="17" w:line="200" w:lineRule="exact"/>
        <w:rPr>
          <w:sz w:val="20"/>
          <w:szCs w:val="20"/>
          <w:lang w:val="en-US"/>
        </w:rPr>
      </w:pPr>
    </w:p>
    <w:p w:rsidR="0060731D" w:rsidRDefault="009B05E7" w:rsidP="009B05E7">
      <w:pPr>
        <w:spacing w:line="491" w:lineRule="auto"/>
        <w:rPr>
          <w:rFonts w:ascii="Calibri" w:eastAsia="Calibri" w:hAnsi="Calibri" w:cs="Calibri"/>
          <w:b/>
          <w:bCs/>
          <w:w w:val="103"/>
          <w:szCs w:val="17"/>
          <w:lang w:val="en-US"/>
        </w:rPr>
      </w:pPr>
      <w:r w:rsidRPr="009B05E7">
        <w:rPr>
          <w:rFonts w:ascii="Calibri" w:eastAsia="Calibri" w:hAnsi="Calibri" w:cs="Calibri"/>
          <w:b/>
          <w:bCs/>
          <w:spacing w:val="-1"/>
          <w:w w:val="105"/>
          <w:szCs w:val="17"/>
          <w:lang w:val="en-US"/>
        </w:rPr>
        <w:t>A</w:t>
      </w:r>
      <w:r w:rsidRPr="009B05E7">
        <w:rPr>
          <w:rFonts w:ascii="Calibri" w:eastAsia="Calibri" w:hAnsi="Calibri" w:cs="Calibri"/>
          <w:b/>
          <w:bCs/>
          <w:w w:val="105"/>
          <w:szCs w:val="17"/>
          <w:lang w:val="en-US"/>
        </w:rPr>
        <w:t>lt</w:t>
      </w:r>
      <w:r w:rsidRPr="009B05E7">
        <w:rPr>
          <w:rFonts w:ascii="Calibri" w:eastAsia="Calibri" w:hAnsi="Calibri" w:cs="Calibri"/>
          <w:b/>
          <w:bCs/>
          <w:spacing w:val="-14"/>
          <w:w w:val="105"/>
          <w:szCs w:val="17"/>
          <w:lang w:val="en-US"/>
        </w:rPr>
        <w:t xml:space="preserve"> </w:t>
      </w:r>
      <w:r w:rsidRPr="009B05E7">
        <w:rPr>
          <w:rFonts w:ascii="Calibri" w:eastAsia="Calibri" w:hAnsi="Calibri" w:cs="Calibri"/>
          <w:b/>
          <w:bCs/>
          <w:w w:val="105"/>
          <w:szCs w:val="17"/>
          <w:lang w:val="en-US"/>
        </w:rPr>
        <w:t>Pr</w:t>
      </w:r>
      <w:r w:rsidRPr="009B05E7">
        <w:rPr>
          <w:rFonts w:ascii="Calibri" w:eastAsia="Calibri" w:hAnsi="Calibri" w:cs="Calibri"/>
          <w:b/>
          <w:bCs/>
          <w:spacing w:val="-1"/>
          <w:w w:val="105"/>
          <w:szCs w:val="17"/>
          <w:lang w:val="en-US"/>
        </w:rPr>
        <w:t>o</w:t>
      </w:r>
      <w:r w:rsidRPr="009B05E7">
        <w:rPr>
          <w:rFonts w:ascii="Calibri" w:eastAsia="Calibri" w:hAnsi="Calibri" w:cs="Calibri"/>
          <w:b/>
          <w:bCs/>
          <w:w w:val="105"/>
          <w:szCs w:val="17"/>
          <w:lang w:val="en-US"/>
        </w:rPr>
        <w:t>gr</w:t>
      </w:r>
      <w:r w:rsidRPr="009B05E7">
        <w:rPr>
          <w:rFonts w:ascii="Calibri" w:eastAsia="Calibri" w:hAnsi="Calibri" w:cs="Calibri"/>
          <w:b/>
          <w:bCs/>
          <w:spacing w:val="-1"/>
          <w:w w:val="105"/>
          <w:szCs w:val="17"/>
          <w:lang w:val="en-US"/>
        </w:rPr>
        <w:t>a</w:t>
      </w:r>
      <w:r w:rsidRPr="009B05E7">
        <w:rPr>
          <w:rFonts w:ascii="Calibri" w:eastAsia="Calibri" w:hAnsi="Calibri" w:cs="Calibri"/>
          <w:b/>
          <w:bCs/>
          <w:w w:val="105"/>
          <w:szCs w:val="17"/>
          <w:lang w:val="en-US"/>
        </w:rPr>
        <w:t>m</w:t>
      </w:r>
      <w:r w:rsidRPr="009B05E7">
        <w:rPr>
          <w:rFonts w:ascii="Calibri" w:eastAsia="Calibri" w:hAnsi="Calibri" w:cs="Calibri"/>
          <w:b/>
          <w:bCs/>
          <w:spacing w:val="-14"/>
          <w:w w:val="105"/>
          <w:szCs w:val="17"/>
          <w:lang w:val="en-US"/>
        </w:rPr>
        <w:t xml:space="preserve"> </w:t>
      </w:r>
      <w:r w:rsidRPr="009B05E7">
        <w:rPr>
          <w:rFonts w:ascii="Calibri" w:eastAsia="Calibri" w:hAnsi="Calibri" w:cs="Calibri"/>
          <w:b/>
          <w:bCs/>
          <w:spacing w:val="-1"/>
          <w:w w:val="105"/>
          <w:szCs w:val="17"/>
          <w:lang w:val="en-US"/>
        </w:rPr>
        <w:t>H</w:t>
      </w:r>
      <w:r w:rsidRPr="009B05E7">
        <w:rPr>
          <w:rFonts w:ascii="Calibri" w:eastAsia="Calibri" w:hAnsi="Calibri" w:cs="Calibri"/>
          <w:b/>
          <w:bCs/>
          <w:w w:val="105"/>
          <w:szCs w:val="17"/>
          <w:lang w:val="en-US"/>
        </w:rPr>
        <w:t>e</w:t>
      </w:r>
      <w:r w:rsidRPr="009B05E7">
        <w:rPr>
          <w:rFonts w:ascii="Calibri" w:eastAsia="Calibri" w:hAnsi="Calibri" w:cs="Calibri"/>
          <w:b/>
          <w:bCs/>
          <w:spacing w:val="-1"/>
          <w:w w:val="105"/>
          <w:szCs w:val="17"/>
          <w:lang w:val="en-US"/>
        </w:rPr>
        <w:t>d</w:t>
      </w:r>
      <w:r w:rsidRPr="009B05E7">
        <w:rPr>
          <w:rFonts w:ascii="Calibri" w:eastAsia="Calibri" w:hAnsi="Calibri" w:cs="Calibri"/>
          <w:b/>
          <w:bCs/>
          <w:w w:val="105"/>
          <w:szCs w:val="17"/>
          <w:lang w:val="en-US"/>
        </w:rPr>
        <w:t>e</w:t>
      </w:r>
      <w:r w:rsidRPr="009B05E7">
        <w:rPr>
          <w:rFonts w:ascii="Calibri" w:eastAsia="Calibri" w:hAnsi="Calibri" w:cs="Calibri"/>
          <w:b/>
          <w:bCs/>
          <w:spacing w:val="-1"/>
          <w:w w:val="105"/>
          <w:szCs w:val="17"/>
          <w:lang w:val="en-US"/>
        </w:rPr>
        <w:t>f</w:t>
      </w:r>
      <w:r w:rsidRPr="009B05E7">
        <w:rPr>
          <w:rFonts w:ascii="Calibri" w:eastAsia="Calibri" w:hAnsi="Calibri" w:cs="Calibri"/>
          <w:b/>
          <w:bCs/>
          <w:w w:val="105"/>
          <w:szCs w:val="17"/>
          <w:lang w:val="en-US"/>
        </w:rPr>
        <w:t>i</w:t>
      </w:r>
      <w:r w:rsidRPr="009B05E7">
        <w:rPr>
          <w:rFonts w:ascii="Calibri" w:eastAsia="Calibri" w:hAnsi="Calibri" w:cs="Calibri"/>
          <w:b/>
          <w:bCs/>
          <w:w w:val="103"/>
          <w:szCs w:val="17"/>
          <w:lang w:val="en-US"/>
        </w:rPr>
        <w:t xml:space="preserve"> </w:t>
      </w:r>
      <w:r w:rsidRPr="009B05E7">
        <w:rPr>
          <w:rFonts w:ascii="Calibri" w:eastAsia="Calibri" w:hAnsi="Calibri" w:cs="Calibri"/>
          <w:b/>
          <w:bCs/>
          <w:spacing w:val="1"/>
          <w:w w:val="105"/>
          <w:szCs w:val="17"/>
          <w:lang w:val="en-US"/>
        </w:rPr>
        <w:t>F</w:t>
      </w:r>
      <w:r w:rsidRPr="009B05E7">
        <w:rPr>
          <w:rFonts w:ascii="Calibri" w:eastAsia="Calibri" w:hAnsi="Calibri" w:cs="Calibri"/>
          <w:b/>
          <w:bCs/>
          <w:spacing w:val="-1"/>
          <w:w w:val="105"/>
          <w:szCs w:val="17"/>
          <w:lang w:val="en-US"/>
        </w:rPr>
        <w:t>aa</w:t>
      </w:r>
      <w:r w:rsidRPr="009B05E7">
        <w:rPr>
          <w:rFonts w:ascii="Calibri" w:eastAsia="Calibri" w:hAnsi="Calibri" w:cs="Calibri"/>
          <w:b/>
          <w:bCs/>
          <w:w w:val="105"/>
          <w:szCs w:val="17"/>
          <w:lang w:val="en-US"/>
        </w:rPr>
        <w:t>liyet</w:t>
      </w:r>
      <w:r w:rsidRPr="009B05E7">
        <w:rPr>
          <w:rFonts w:ascii="Calibri" w:eastAsia="Calibri" w:hAnsi="Calibri" w:cs="Calibri"/>
          <w:b/>
          <w:bCs/>
          <w:spacing w:val="-17"/>
          <w:w w:val="105"/>
          <w:szCs w:val="17"/>
          <w:lang w:val="en-US"/>
        </w:rPr>
        <w:t xml:space="preserve"> </w:t>
      </w:r>
      <w:r w:rsidRPr="009B05E7">
        <w:rPr>
          <w:rFonts w:ascii="Calibri" w:eastAsia="Calibri" w:hAnsi="Calibri" w:cs="Calibri"/>
          <w:b/>
          <w:bCs/>
          <w:spacing w:val="-1"/>
          <w:w w:val="105"/>
          <w:szCs w:val="17"/>
          <w:lang w:val="en-US"/>
        </w:rPr>
        <w:t>Ad</w:t>
      </w:r>
      <w:r w:rsidRPr="009B05E7">
        <w:rPr>
          <w:rFonts w:ascii="Calibri" w:eastAsia="Calibri" w:hAnsi="Calibri" w:cs="Calibri"/>
          <w:b/>
          <w:bCs/>
          <w:w w:val="105"/>
          <w:szCs w:val="17"/>
          <w:lang w:val="en-US"/>
        </w:rPr>
        <w:t>ı</w:t>
      </w:r>
      <w:r w:rsidRPr="009B05E7">
        <w:rPr>
          <w:rFonts w:ascii="Calibri" w:eastAsia="Calibri" w:hAnsi="Calibri" w:cs="Calibri"/>
          <w:b/>
          <w:bCs/>
          <w:w w:val="103"/>
          <w:szCs w:val="17"/>
          <w:lang w:val="en-US"/>
        </w:rPr>
        <w:t xml:space="preserve"> </w:t>
      </w:r>
    </w:p>
    <w:p w:rsidR="009B05E7" w:rsidRPr="009B05E7" w:rsidRDefault="009B05E7" w:rsidP="009B05E7">
      <w:pPr>
        <w:spacing w:line="491" w:lineRule="auto"/>
        <w:rPr>
          <w:rFonts w:ascii="Calibri" w:eastAsia="Calibri" w:hAnsi="Calibri" w:cs="Calibri"/>
          <w:szCs w:val="17"/>
          <w:lang w:val="en-US"/>
        </w:rPr>
      </w:pPr>
      <w:r w:rsidRPr="009B05E7">
        <w:rPr>
          <w:rFonts w:ascii="Calibri" w:eastAsia="Calibri" w:hAnsi="Calibri" w:cs="Calibri"/>
          <w:b/>
          <w:bCs/>
          <w:spacing w:val="-1"/>
          <w:w w:val="105"/>
          <w:szCs w:val="17"/>
          <w:lang w:val="en-US"/>
        </w:rPr>
        <w:t>A</w:t>
      </w:r>
      <w:r w:rsidRPr="009B05E7">
        <w:rPr>
          <w:rFonts w:ascii="Calibri" w:eastAsia="Calibri" w:hAnsi="Calibri" w:cs="Calibri"/>
          <w:b/>
          <w:bCs/>
          <w:spacing w:val="1"/>
          <w:w w:val="105"/>
          <w:szCs w:val="17"/>
          <w:lang w:val="en-US"/>
        </w:rPr>
        <w:t>ç</w:t>
      </w:r>
      <w:r w:rsidRPr="009B05E7">
        <w:rPr>
          <w:rFonts w:ascii="Calibri" w:eastAsia="Calibri" w:hAnsi="Calibri" w:cs="Calibri"/>
          <w:b/>
          <w:bCs/>
          <w:w w:val="105"/>
          <w:szCs w:val="17"/>
          <w:lang w:val="en-US"/>
        </w:rPr>
        <w:t>ı</w:t>
      </w:r>
      <w:r w:rsidRPr="009B05E7">
        <w:rPr>
          <w:rFonts w:ascii="Calibri" w:eastAsia="Calibri" w:hAnsi="Calibri" w:cs="Calibri"/>
          <w:b/>
          <w:bCs/>
          <w:spacing w:val="-1"/>
          <w:w w:val="105"/>
          <w:szCs w:val="17"/>
          <w:lang w:val="en-US"/>
        </w:rPr>
        <w:t>k</w:t>
      </w:r>
      <w:r w:rsidRPr="009B05E7">
        <w:rPr>
          <w:rFonts w:ascii="Calibri" w:eastAsia="Calibri" w:hAnsi="Calibri" w:cs="Calibri"/>
          <w:b/>
          <w:bCs/>
          <w:w w:val="105"/>
          <w:szCs w:val="17"/>
          <w:lang w:val="en-US"/>
        </w:rPr>
        <w:t>l</w:t>
      </w:r>
      <w:r w:rsidRPr="009B05E7">
        <w:rPr>
          <w:rFonts w:ascii="Calibri" w:eastAsia="Calibri" w:hAnsi="Calibri" w:cs="Calibri"/>
          <w:b/>
          <w:bCs/>
          <w:spacing w:val="-1"/>
          <w:w w:val="105"/>
          <w:szCs w:val="17"/>
          <w:lang w:val="en-US"/>
        </w:rPr>
        <w:t>am</w:t>
      </w:r>
      <w:r w:rsidRPr="009B05E7">
        <w:rPr>
          <w:rFonts w:ascii="Calibri" w:eastAsia="Calibri" w:hAnsi="Calibri" w:cs="Calibri"/>
          <w:b/>
          <w:bCs/>
          <w:w w:val="105"/>
          <w:szCs w:val="17"/>
          <w:lang w:val="en-US"/>
        </w:rPr>
        <w:t>a</w:t>
      </w:r>
    </w:p>
    <w:p w:rsidR="0060731D" w:rsidRDefault="009B05E7" w:rsidP="009B05E7">
      <w:pPr>
        <w:spacing w:before="48" w:line="450" w:lineRule="auto"/>
        <w:ind w:right="8365"/>
        <w:rPr>
          <w:rFonts w:ascii="Segoe UI" w:eastAsia="Segoe UI" w:hAnsi="Segoe UI"/>
          <w:w w:val="97"/>
          <w:szCs w:val="17"/>
          <w:lang w:val="en-US"/>
        </w:rPr>
      </w:pPr>
      <w:r w:rsidRPr="009B05E7">
        <w:rPr>
          <w:rFonts w:ascii="Segoe UI" w:eastAsia="Segoe UI" w:hAnsi="Segoe UI"/>
          <w:w w:val="95"/>
          <w:szCs w:val="17"/>
          <w:lang w:val="en-US"/>
        </w:rPr>
        <w:br w:type="column"/>
      </w:r>
      <w:r w:rsidRPr="009B05E7">
        <w:rPr>
          <w:rFonts w:ascii="Segoe UI" w:eastAsia="Segoe UI" w:hAnsi="Segoe UI"/>
          <w:spacing w:val="-1"/>
          <w:w w:val="95"/>
          <w:szCs w:val="17"/>
          <w:lang w:val="en-US"/>
        </w:rPr>
        <w:t>Mİ</w:t>
      </w:r>
      <w:r w:rsidRPr="009B05E7">
        <w:rPr>
          <w:rFonts w:ascii="Segoe UI" w:eastAsia="Segoe UI" w:hAnsi="Segoe UI"/>
          <w:w w:val="95"/>
          <w:szCs w:val="17"/>
          <w:lang w:val="en-US"/>
        </w:rPr>
        <w:t>LLİ</w:t>
      </w:r>
      <w:r w:rsidRPr="009B05E7">
        <w:rPr>
          <w:rFonts w:ascii="Segoe UI" w:eastAsia="Segoe UI" w:hAnsi="Segoe UI"/>
          <w:spacing w:val="-8"/>
          <w:w w:val="95"/>
          <w:szCs w:val="17"/>
          <w:lang w:val="en-US"/>
        </w:rPr>
        <w:t xml:space="preserve"> </w:t>
      </w:r>
      <w:r w:rsidRPr="009B05E7">
        <w:rPr>
          <w:rFonts w:ascii="Segoe UI" w:eastAsia="Segoe UI" w:hAnsi="Segoe UI"/>
          <w:w w:val="95"/>
          <w:szCs w:val="17"/>
          <w:lang w:val="en-US"/>
        </w:rPr>
        <w:t>E</w:t>
      </w:r>
      <w:r w:rsidRPr="009B05E7">
        <w:rPr>
          <w:rFonts w:ascii="Segoe UI" w:eastAsia="Segoe UI" w:hAnsi="Segoe UI"/>
          <w:spacing w:val="-1"/>
          <w:w w:val="95"/>
          <w:szCs w:val="17"/>
          <w:lang w:val="en-US"/>
        </w:rPr>
        <w:t>Ğİ</w:t>
      </w:r>
      <w:r w:rsidRPr="009B05E7">
        <w:rPr>
          <w:rFonts w:ascii="Segoe UI" w:eastAsia="Segoe UI" w:hAnsi="Segoe UI"/>
          <w:spacing w:val="1"/>
          <w:w w:val="95"/>
          <w:szCs w:val="17"/>
          <w:lang w:val="en-US"/>
        </w:rPr>
        <w:t>T</w:t>
      </w:r>
      <w:r w:rsidRPr="009B05E7">
        <w:rPr>
          <w:rFonts w:ascii="Segoe UI" w:eastAsia="Segoe UI" w:hAnsi="Segoe UI"/>
          <w:spacing w:val="-1"/>
          <w:w w:val="95"/>
          <w:szCs w:val="17"/>
          <w:lang w:val="en-US"/>
        </w:rPr>
        <w:t>İ</w:t>
      </w:r>
      <w:r w:rsidRPr="009B05E7">
        <w:rPr>
          <w:rFonts w:ascii="Segoe UI" w:eastAsia="Segoe UI" w:hAnsi="Segoe UI"/>
          <w:w w:val="95"/>
          <w:szCs w:val="17"/>
          <w:lang w:val="en-US"/>
        </w:rPr>
        <w:t>M</w:t>
      </w:r>
      <w:r w:rsidRPr="009B05E7">
        <w:rPr>
          <w:rFonts w:ascii="Segoe UI" w:eastAsia="Segoe UI" w:hAnsi="Segoe UI"/>
          <w:spacing w:val="-7"/>
          <w:w w:val="95"/>
          <w:szCs w:val="17"/>
          <w:lang w:val="en-US"/>
        </w:rPr>
        <w:t xml:space="preserve"> </w:t>
      </w:r>
      <w:r w:rsidRPr="009B05E7">
        <w:rPr>
          <w:rFonts w:ascii="Segoe UI" w:eastAsia="Segoe UI" w:hAnsi="Segoe UI"/>
          <w:w w:val="95"/>
          <w:szCs w:val="17"/>
          <w:lang w:val="en-US"/>
        </w:rPr>
        <w:t>B</w:t>
      </w:r>
      <w:r w:rsidRPr="009B05E7">
        <w:rPr>
          <w:rFonts w:ascii="Segoe UI" w:eastAsia="Segoe UI" w:hAnsi="Segoe UI"/>
          <w:spacing w:val="-2"/>
          <w:w w:val="95"/>
          <w:szCs w:val="17"/>
          <w:lang w:val="en-US"/>
        </w:rPr>
        <w:t>A</w:t>
      </w:r>
      <w:r w:rsidRPr="009B05E7">
        <w:rPr>
          <w:rFonts w:ascii="Segoe UI" w:eastAsia="Segoe UI" w:hAnsi="Segoe UI"/>
          <w:w w:val="95"/>
          <w:szCs w:val="17"/>
          <w:lang w:val="en-US"/>
        </w:rPr>
        <w:t>K</w:t>
      </w:r>
      <w:r w:rsidRPr="009B05E7">
        <w:rPr>
          <w:rFonts w:ascii="Segoe UI" w:eastAsia="Segoe UI" w:hAnsi="Segoe UI"/>
          <w:spacing w:val="-2"/>
          <w:w w:val="95"/>
          <w:szCs w:val="17"/>
          <w:lang w:val="en-US"/>
        </w:rPr>
        <w:t>AN</w:t>
      </w:r>
      <w:r w:rsidRPr="009B05E7">
        <w:rPr>
          <w:rFonts w:ascii="Segoe UI" w:eastAsia="Segoe UI" w:hAnsi="Segoe UI"/>
          <w:w w:val="95"/>
          <w:szCs w:val="17"/>
          <w:lang w:val="en-US"/>
        </w:rPr>
        <w:t>L</w:t>
      </w:r>
      <w:r w:rsidRPr="009B05E7">
        <w:rPr>
          <w:rFonts w:ascii="Segoe UI" w:eastAsia="Segoe UI" w:hAnsi="Segoe UI"/>
          <w:spacing w:val="-1"/>
          <w:w w:val="95"/>
          <w:szCs w:val="17"/>
          <w:lang w:val="en-US"/>
        </w:rPr>
        <w:t>IĞ</w:t>
      </w:r>
      <w:r w:rsidRPr="009B05E7">
        <w:rPr>
          <w:rFonts w:ascii="Segoe UI" w:eastAsia="Segoe UI" w:hAnsi="Segoe UI"/>
          <w:w w:val="95"/>
          <w:szCs w:val="17"/>
          <w:lang w:val="en-US"/>
        </w:rPr>
        <w:t>I</w:t>
      </w:r>
      <w:r w:rsidRPr="009B05E7">
        <w:rPr>
          <w:rFonts w:ascii="Segoe UI" w:eastAsia="Segoe UI" w:hAnsi="Segoe UI"/>
          <w:w w:val="97"/>
          <w:szCs w:val="17"/>
          <w:lang w:val="en-US"/>
        </w:rPr>
        <w:t xml:space="preserve"> </w:t>
      </w:r>
    </w:p>
    <w:p w:rsidR="009B05E7" w:rsidRPr="009B05E7" w:rsidRDefault="009B05E7" w:rsidP="009B05E7">
      <w:pPr>
        <w:spacing w:before="48" w:line="450" w:lineRule="auto"/>
        <w:ind w:right="8365"/>
        <w:rPr>
          <w:rFonts w:ascii="Segoe UI" w:eastAsia="Segoe UI" w:hAnsi="Segoe UI"/>
          <w:szCs w:val="17"/>
          <w:lang w:val="en-US"/>
        </w:rPr>
      </w:pPr>
      <w:r w:rsidRPr="009B05E7">
        <w:rPr>
          <w:rFonts w:ascii="Segoe UI" w:eastAsia="Segoe UI" w:hAnsi="Segoe UI"/>
          <w:spacing w:val="1"/>
          <w:w w:val="95"/>
          <w:szCs w:val="17"/>
          <w:lang w:val="en-US"/>
        </w:rPr>
        <w:t>Y</w:t>
      </w:r>
      <w:r w:rsidRPr="009B05E7">
        <w:rPr>
          <w:rFonts w:ascii="Segoe UI" w:eastAsia="Segoe UI" w:hAnsi="Segoe UI"/>
          <w:spacing w:val="-2"/>
          <w:w w:val="95"/>
          <w:szCs w:val="17"/>
          <w:lang w:val="en-US"/>
        </w:rPr>
        <w:t>ÖN</w:t>
      </w:r>
      <w:r w:rsidRPr="009B05E7">
        <w:rPr>
          <w:rFonts w:ascii="Segoe UI" w:eastAsia="Segoe UI" w:hAnsi="Segoe UI"/>
          <w:w w:val="95"/>
          <w:szCs w:val="17"/>
          <w:lang w:val="en-US"/>
        </w:rPr>
        <w:t>ET</w:t>
      </w:r>
      <w:r w:rsidRPr="009B05E7">
        <w:rPr>
          <w:rFonts w:ascii="Segoe UI" w:eastAsia="Segoe UI" w:hAnsi="Segoe UI"/>
          <w:spacing w:val="-1"/>
          <w:w w:val="95"/>
          <w:szCs w:val="17"/>
          <w:lang w:val="en-US"/>
        </w:rPr>
        <w:t>İ</w:t>
      </w:r>
      <w:r w:rsidRPr="009B05E7">
        <w:rPr>
          <w:rFonts w:ascii="Segoe UI" w:eastAsia="Segoe UI" w:hAnsi="Segoe UI"/>
          <w:w w:val="95"/>
          <w:szCs w:val="17"/>
          <w:lang w:val="en-US"/>
        </w:rPr>
        <w:t>M</w:t>
      </w:r>
      <w:r w:rsidRPr="009B05E7">
        <w:rPr>
          <w:rFonts w:ascii="Segoe UI" w:eastAsia="Segoe UI" w:hAnsi="Segoe UI"/>
          <w:spacing w:val="-12"/>
          <w:w w:val="95"/>
          <w:szCs w:val="17"/>
          <w:lang w:val="en-US"/>
        </w:rPr>
        <w:t xml:space="preserve"> </w:t>
      </w:r>
      <w:r w:rsidRPr="009B05E7">
        <w:rPr>
          <w:rFonts w:ascii="Segoe UI" w:eastAsia="Segoe UI" w:hAnsi="Segoe UI"/>
          <w:spacing w:val="-1"/>
          <w:w w:val="95"/>
          <w:szCs w:val="17"/>
          <w:lang w:val="en-US"/>
        </w:rPr>
        <w:t>V</w:t>
      </w:r>
      <w:r w:rsidRPr="009B05E7">
        <w:rPr>
          <w:rFonts w:ascii="Segoe UI" w:eastAsia="Segoe UI" w:hAnsi="Segoe UI"/>
          <w:w w:val="95"/>
          <w:szCs w:val="17"/>
          <w:lang w:val="en-US"/>
        </w:rPr>
        <w:t>E</w:t>
      </w:r>
      <w:r w:rsidRPr="009B05E7">
        <w:rPr>
          <w:rFonts w:ascii="Segoe UI" w:eastAsia="Segoe UI" w:hAnsi="Segoe UI"/>
          <w:spacing w:val="-9"/>
          <w:w w:val="95"/>
          <w:szCs w:val="17"/>
          <w:lang w:val="en-US"/>
        </w:rPr>
        <w:t xml:space="preserve"> </w:t>
      </w:r>
      <w:r w:rsidRPr="009B05E7">
        <w:rPr>
          <w:rFonts w:ascii="Segoe UI" w:eastAsia="Segoe UI" w:hAnsi="Segoe UI"/>
          <w:w w:val="95"/>
          <w:szCs w:val="17"/>
          <w:lang w:val="en-US"/>
        </w:rPr>
        <w:t>DE</w:t>
      </w:r>
      <w:r w:rsidRPr="009B05E7">
        <w:rPr>
          <w:rFonts w:ascii="Segoe UI" w:eastAsia="Segoe UI" w:hAnsi="Segoe UI"/>
          <w:spacing w:val="1"/>
          <w:w w:val="95"/>
          <w:szCs w:val="17"/>
          <w:lang w:val="en-US"/>
        </w:rPr>
        <w:t>ST</w:t>
      </w:r>
      <w:r w:rsidRPr="009B05E7">
        <w:rPr>
          <w:rFonts w:ascii="Segoe UI" w:eastAsia="Segoe UI" w:hAnsi="Segoe UI"/>
          <w:w w:val="95"/>
          <w:szCs w:val="17"/>
          <w:lang w:val="en-US"/>
        </w:rPr>
        <w:t>EK</w:t>
      </w:r>
      <w:r w:rsidRPr="009B05E7">
        <w:rPr>
          <w:rFonts w:ascii="Segoe UI" w:eastAsia="Segoe UI" w:hAnsi="Segoe UI"/>
          <w:spacing w:val="-11"/>
          <w:w w:val="95"/>
          <w:szCs w:val="17"/>
          <w:lang w:val="en-US"/>
        </w:rPr>
        <w:t xml:space="preserve"> </w:t>
      </w:r>
      <w:r w:rsidRPr="009B05E7">
        <w:rPr>
          <w:rFonts w:ascii="Segoe UI" w:eastAsia="Segoe UI" w:hAnsi="Segoe UI"/>
          <w:w w:val="95"/>
          <w:szCs w:val="17"/>
          <w:lang w:val="en-US"/>
        </w:rPr>
        <w:t>PR</w:t>
      </w:r>
      <w:r w:rsidRPr="009B05E7">
        <w:rPr>
          <w:rFonts w:ascii="Segoe UI" w:eastAsia="Segoe UI" w:hAnsi="Segoe UI"/>
          <w:spacing w:val="-2"/>
          <w:w w:val="95"/>
          <w:szCs w:val="17"/>
          <w:lang w:val="en-US"/>
        </w:rPr>
        <w:t>O</w:t>
      </w:r>
      <w:r w:rsidRPr="009B05E7">
        <w:rPr>
          <w:rFonts w:ascii="Segoe UI" w:eastAsia="Segoe UI" w:hAnsi="Segoe UI"/>
          <w:spacing w:val="-1"/>
          <w:w w:val="95"/>
          <w:szCs w:val="17"/>
          <w:lang w:val="en-US"/>
        </w:rPr>
        <w:t>G</w:t>
      </w:r>
      <w:r w:rsidRPr="009B05E7">
        <w:rPr>
          <w:rFonts w:ascii="Segoe UI" w:eastAsia="Segoe UI" w:hAnsi="Segoe UI"/>
          <w:w w:val="95"/>
          <w:szCs w:val="17"/>
          <w:lang w:val="en-US"/>
        </w:rPr>
        <w:t>R</w:t>
      </w:r>
      <w:r w:rsidRPr="009B05E7">
        <w:rPr>
          <w:rFonts w:ascii="Segoe UI" w:eastAsia="Segoe UI" w:hAnsi="Segoe UI"/>
          <w:spacing w:val="-1"/>
          <w:w w:val="95"/>
          <w:szCs w:val="17"/>
          <w:lang w:val="en-US"/>
        </w:rPr>
        <w:t>AM</w:t>
      </w:r>
      <w:r w:rsidRPr="009B05E7">
        <w:rPr>
          <w:rFonts w:ascii="Segoe UI" w:eastAsia="Segoe UI" w:hAnsi="Segoe UI"/>
          <w:w w:val="95"/>
          <w:szCs w:val="17"/>
          <w:lang w:val="en-US"/>
        </w:rPr>
        <w:t>I</w:t>
      </w:r>
    </w:p>
    <w:p w:rsidR="009B05E7" w:rsidRPr="009B05E7" w:rsidRDefault="009B05E7" w:rsidP="009B05E7">
      <w:pPr>
        <w:rPr>
          <w:rFonts w:ascii="Segoe UI" w:eastAsia="Segoe UI" w:hAnsi="Segoe UI"/>
          <w:szCs w:val="17"/>
          <w:lang w:val="en-US"/>
        </w:rPr>
      </w:pPr>
      <w:r w:rsidRPr="009B05E7">
        <w:rPr>
          <w:rFonts w:ascii="Segoe UI" w:eastAsia="Segoe UI" w:hAnsi="Segoe UI"/>
          <w:spacing w:val="1"/>
          <w:w w:val="95"/>
          <w:szCs w:val="17"/>
          <w:lang w:val="en-US"/>
        </w:rPr>
        <w:t>T</w:t>
      </w:r>
      <w:r w:rsidRPr="009B05E7">
        <w:rPr>
          <w:rFonts w:ascii="Segoe UI" w:eastAsia="Segoe UI" w:hAnsi="Segoe UI"/>
          <w:w w:val="95"/>
          <w:szCs w:val="17"/>
          <w:lang w:val="en-US"/>
        </w:rPr>
        <w:t>EF</w:t>
      </w:r>
      <w:r w:rsidRPr="009B05E7">
        <w:rPr>
          <w:rFonts w:ascii="Segoe UI" w:eastAsia="Segoe UI" w:hAnsi="Segoe UI"/>
          <w:spacing w:val="1"/>
          <w:w w:val="95"/>
          <w:szCs w:val="17"/>
          <w:lang w:val="en-US"/>
        </w:rPr>
        <w:t>T</w:t>
      </w:r>
      <w:r w:rsidRPr="009B05E7">
        <w:rPr>
          <w:rFonts w:ascii="Segoe UI" w:eastAsia="Segoe UI" w:hAnsi="Segoe UI"/>
          <w:spacing w:val="-1"/>
          <w:w w:val="95"/>
          <w:szCs w:val="17"/>
          <w:lang w:val="en-US"/>
        </w:rPr>
        <w:t>İ</w:t>
      </w:r>
      <w:r w:rsidRPr="009B05E7">
        <w:rPr>
          <w:rFonts w:ascii="Segoe UI" w:eastAsia="Segoe UI" w:hAnsi="Segoe UI"/>
          <w:spacing w:val="1"/>
          <w:w w:val="95"/>
          <w:szCs w:val="17"/>
          <w:lang w:val="en-US"/>
        </w:rPr>
        <w:t>Ş</w:t>
      </w:r>
      <w:r w:rsidRPr="009B05E7">
        <w:rPr>
          <w:rFonts w:ascii="Segoe UI" w:eastAsia="Segoe UI" w:hAnsi="Segoe UI"/>
          <w:w w:val="95"/>
          <w:szCs w:val="17"/>
          <w:lang w:val="en-US"/>
        </w:rPr>
        <w:t>,</w:t>
      </w:r>
      <w:r w:rsidRPr="009B05E7">
        <w:rPr>
          <w:rFonts w:ascii="Segoe UI" w:eastAsia="Segoe UI" w:hAnsi="Segoe UI"/>
          <w:spacing w:val="-10"/>
          <w:w w:val="95"/>
          <w:szCs w:val="17"/>
          <w:lang w:val="en-US"/>
        </w:rPr>
        <w:t xml:space="preserve"> </w:t>
      </w:r>
      <w:r w:rsidRPr="009B05E7">
        <w:rPr>
          <w:rFonts w:ascii="Segoe UI" w:eastAsia="Segoe UI" w:hAnsi="Segoe UI"/>
          <w:w w:val="95"/>
          <w:szCs w:val="17"/>
          <w:lang w:val="en-US"/>
        </w:rPr>
        <w:t>DE</w:t>
      </w:r>
      <w:r w:rsidRPr="009B05E7">
        <w:rPr>
          <w:rFonts w:ascii="Segoe UI" w:eastAsia="Segoe UI" w:hAnsi="Segoe UI"/>
          <w:spacing w:val="-1"/>
          <w:w w:val="95"/>
          <w:szCs w:val="17"/>
          <w:lang w:val="en-US"/>
        </w:rPr>
        <w:t>N</w:t>
      </w:r>
      <w:r w:rsidRPr="009B05E7">
        <w:rPr>
          <w:rFonts w:ascii="Segoe UI" w:eastAsia="Segoe UI" w:hAnsi="Segoe UI"/>
          <w:w w:val="95"/>
          <w:szCs w:val="17"/>
          <w:lang w:val="en-US"/>
        </w:rPr>
        <w:t>ET</w:t>
      </w:r>
      <w:r w:rsidRPr="009B05E7">
        <w:rPr>
          <w:rFonts w:ascii="Segoe UI" w:eastAsia="Segoe UI" w:hAnsi="Segoe UI"/>
          <w:spacing w:val="-1"/>
          <w:w w:val="95"/>
          <w:szCs w:val="17"/>
          <w:lang w:val="en-US"/>
        </w:rPr>
        <w:t>İ</w:t>
      </w:r>
      <w:r w:rsidRPr="009B05E7">
        <w:rPr>
          <w:rFonts w:ascii="Segoe UI" w:eastAsia="Segoe UI" w:hAnsi="Segoe UI"/>
          <w:w w:val="95"/>
          <w:szCs w:val="17"/>
          <w:lang w:val="en-US"/>
        </w:rPr>
        <w:t>M</w:t>
      </w:r>
      <w:r w:rsidRPr="009B05E7">
        <w:rPr>
          <w:rFonts w:ascii="Segoe UI" w:eastAsia="Segoe UI" w:hAnsi="Segoe UI"/>
          <w:spacing w:val="-10"/>
          <w:w w:val="95"/>
          <w:szCs w:val="17"/>
          <w:lang w:val="en-US"/>
        </w:rPr>
        <w:t xml:space="preserve"> </w:t>
      </w:r>
      <w:r w:rsidRPr="009B05E7">
        <w:rPr>
          <w:rFonts w:ascii="Segoe UI" w:eastAsia="Segoe UI" w:hAnsi="Segoe UI"/>
          <w:spacing w:val="-1"/>
          <w:w w:val="95"/>
          <w:szCs w:val="17"/>
          <w:lang w:val="en-US"/>
        </w:rPr>
        <w:t>V</w:t>
      </w:r>
      <w:r w:rsidRPr="009B05E7">
        <w:rPr>
          <w:rFonts w:ascii="Segoe UI" w:eastAsia="Segoe UI" w:hAnsi="Segoe UI"/>
          <w:w w:val="95"/>
          <w:szCs w:val="17"/>
          <w:lang w:val="en-US"/>
        </w:rPr>
        <w:t>E</w:t>
      </w:r>
      <w:r w:rsidRPr="009B05E7">
        <w:rPr>
          <w:rFonts w:ascii="Segoe UI" w:eastAsia="Segoe UI" w:hAnsi="Segoe UI"/>
          <w:spacing w:val="-9"/>
          <w:w w:val="95"/>
          <w:szCs w:val="17"/>
          <w:lang w:val="en-US"/>
        </w:rPr>
        <w:t xml:space="preserve"> </w:t>
      </w:r>
      <w:r w:rsidRPr="009B05E7">
        <w:rPr>
          <w:rFonts w:ascii="Segoe UI" w:eastAsia="Segoe UI" w:hAnsi="Segoe UI"/>
          <w:w w:val="95"/>
          <w:szCs w:val="17"/>
          <w:lang w:val="en-US"/>
        </w:rPr>
        <w:t>D</w:t>
      </w:r>
      <w:r w:rsidRPr="009B05E7">
        <w:rPr>
          <w:rFonts w:ascii="Segoe UI" w:eastAsia="Segoe UI" w:hAnsi="Segoe UI"/>
          <w:spacing w:val="-2"/>
          <w:w w:val="95"/>
          <w:szCs w:val="17"/>
          <w:lang w:val="en-US"/>
        </w:rPr>
        <w:t>AN</w:t>
      </w:r>
      <w:r w:rsidRPr="009B05E7">
        <w:rPr>
          <w:rFonts w:ascii="Segoe UI" w:eastAsia="Segoe UI" w:hAnsi="Segoe UI"/>
          <w:spacing w:val="-1"/>
          <w:w w:val="95"/>
          <w:szCs w:val="17"/>
          <w:lang w:val="en-US"/>
        </w:rPr>
        <w:t>I</w:t>
      </w:r>
      <w:r w:rsidRPr="009B05E7">
        <w:rPr>
          <w:rFonts w:ascii="Segoe UI" w:eastAsia="Segoe UI" w:hAnsi="Segoe UI"/>
          <w:spacing w:val="1"/>
          <w:w w:val="95"/>
          <w:szCs w:val="17"/>
          <w:lang w:val="en-US"/>
        </w:rPr>
        <w:t>Ş</w:t>
      </w:r>
      <w:r w:rsidRPr="009B05E7">
        <w:rPr>
          <w:rFonts w:ascii="Segoe UI" w:eastAsia="Segoe UI" w:hAnsi="Segoe UI"/>
          <w:spacing w:val="-1"/>
          <w:w w:val="95"/>
          <w:szCs w:val="17"/>
          <w:lang w:val="en-US"/>
        </w:rPr>
        <w:t>M</w:t>
      </w:r>
      <w:r w:rsidRPr="009B05E7">
        <w:rPr>
          <w:rFonts w:ascii="Segoe UI" w:eastAsia="Segoe UI" w:hAnsi="Segoe UI"/>
          <w:spacing w:val="-2"/>
          <w:w w:val="95"/>
          <w:szCs w:val="17"/>
          <w:lang w:val="en-US"/>
        </w:rPr>
        <w:t>AN</w:t>
      </w:r>
      <w:r w:rsidRPr="009B05E7">
        <w:rPr>
          <w:rFonts w:ascii="Segoe UI" w:eastAsia="Segoe UI" w:hAnsi="Segoe UI"/>
          <w:w w:val="95"/>
          <w:szCs w:val="17"/>
          <w:lang w:val="en-US"/>
        </w:rPr>
        <w:t>L</w:t>
      </w:r>
      <w:r w:rsidRPr="009B05E7">
        <w:rPr>
          <w:rFonts w:ascii="Segoe UI" w:eastAsia="Segoe UI" w:hAnsi="Segoe UI"/>
          <w:spacing w:val="-1"/>
          <w:w w:val="95"/>
          <w:szCs w:val="17"/>
          <w:lang w:val="en-US"/>
        </w:rPr>
        <w:t>I</w:t>
      </w:r>
      <w:r w:rsidRPr="009B05E7">
        <w:rPr>
          <w:rFonts w:ascii="Segoe UI" w:eastAsia="Segoe UI" w:hAnsi="Segoe UI"/>
          <w:w w:val="95"/>
          <w:szCs w:val="17"/>
          <w:lang w:val="en-US"/>
        </w:rPr>
        <w:t>K</w:t>
      </w:r>
      <w:r w:rsidRPr="009B05E7">
        <w:rPr>
          <w:rFonts w:ascii="Segoe UI" w:eastAsia="Segoe UI" w:hAnsi="Segoe UI"/>
          <w:spacing w:val="-9"/>
          <w:w w:val="95"/>
          <w:szCs w:val="17"/>
          <w:lang w:val="en-US"/>
        </w:rPr>
        <w:t xml:space="preserve"> </w:t>
      </w:r>
      <w:r w:rsidRPr="009B05E7">
        <w:rPr>
          <w:rFonts w:ascii="Segoe UI" w:eastAsia="Segoe UI" w:hAnsi="Segoe UI"/>
          <w:spacing w:val="-3"/>
          <w:w w:val="95"/>
          <w:szCs w:val="17"/>
          <w:lang w:val="en-US"/>
        </w:rPr>
        <w:t>H</w:t>
      </w:r>
      <w:r w:rsidRPr="009B05E7">
        <w:rPr>
          <w:rFonts w:ascii="Segoe UI" w:eastAsia="Segoe UI" w:hAnsi="Segoe UI"/>
          <w:spacing w:val="-1"/>
          <w:w w:val="95"/>
          <w:szCs w:val="17"/>
          <w:lang w:val="en-US"/>
        </w:rPr>
        <w:t>İ</w:t>
      </w:r>
      <w:r w:rsidRPr="009B05E7">
        <w:rPr>
          <w:rFonts w:ascii="Segoe UI" w:eastAsia="Segoe UI" w:hAnsi="Segoe UI"/>
          <w:spacing w:val="-2"/>
          <w:w w:val="95"/>
          <w:szCs w:val="17"/>
          <w:lang w:val="en-US"/>
        </w:rPr>
        <w:t>Z</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ETLERİ</w:t>
      </w:r>
    </w:p>
    <w:p w:rsidR="009B05E7" w:rsidRPr="009B05E7" w:rsidRDefault="009B05E7" w:rsidP="009B05E7">
      <w:pPr>
        <w:spacing w:line="200" w:lineRule="exact"/>
        <w:rPr>
          <w:sz w:val="20"/>
          <w:szCs w:val="20"/>
          <w:lang w:val="en-US"/>
        </w:rPr>
      </w:pPr>
    </w:p>
    <w:p w:rsidR="009B05E7" w:rsidRPr="009B05E7" w:rsidRDefault="009B05E7" w:rsidP="009B05E7">
      <w:pPr>
        <w:spacing w:line="200" w:lineRule="exact"/>
        <w:rPr>
          <w:sz w:val="20"/>
          <w:szCs w:val="20"/>
          <w:lang w:val="en-US"/>
        </w:rPr>
      </w:pPr>
    </w:p>
    <w:p w:rsidR="009B05E7" w:rsidRPr="009B05E7" w:rsidRDefault="009B05E7" w:rsidP="009B05E7">
      <w:pPr>
        <w:spacing w:before="3" w:line="220" w:lineRule="exact"/>
        <w:rPr>
          <w:lang w:val="en-US"/>
        </w:rPr>
      </w:pPr>
    </w:p>
    <w:p w:rsidR="009B05E7" w:rsidRPr="009B05E7" w:rsidRDefault="009B05E7" w:rsidP="009B05E7">
      <w:pPr>
        <w:rPr>
          <w:rFonts w:ascii="Segoe UI" w:eastAsia="Segoe UI" w:hAnsi="Segoe UI"/>
          <w:szCs w:val="17"/>
          <w:lang w:val="en-US"/>
        </w:rPr>
      </w:pPr>
      <w:r w:rsidRPr="009B05E7">
        <w:rPr>
          <w:rFonts w:ascii="Segoe UI" w:eastAsia="Segoe UI" w:hAnsi="Segoe UI"/>
          <w:w w:val="95"/>
          <w:szCs w:val="17"/>
          <w:lang w:val="en-US"/>
        </w:rPr>
        <w:t>Di</w:t>
      </w:r>
      <w:r w:rsidRPr="009B05E7">
        <w:rPr>
          <w:rFonts w:ascii="Segoe UI" w:eastAsia="Segoe UI" w:hAnsi="Segoe UI"/>
          <w:spacing w:val="-2"/>
          <w:w w:val="95"/>
          <w:szCs w:val="17"/>
          <w:lang w:val="en-US"/>
        </w:rPr>
        <w:t>ğ</w:t>
      </w:r>
      <w:r w:rsidRPr="009B05E7">
        <w:rPr>
          <w:rFonts w:ascii="Segoe UI" w:eastAsia="Segoe UI" w:hAnsi="Segoe UI"/>
          <w:spacing w:val="-1"/>
          <w:w w:val="95"/>
          <w:szCs w:val="17"/>
          <w:lang w:val="en-US"/>
        </w:rPr>
        <w:t>e</w:t>
      </w:r>
      <w:r w:rsidRPr="009B05E7">
        <w:rPr>
          <w:rFonts w:ascii="Segoe UI" w:eastAsia="Segoe UI" w:hAnsi="Segoe UI"/>
          <w:w w:val="95"/>
          <w:szCs w:val="17"/>
          <w:lang w:val="en-US"/>
        </w:rPr>
        <w:t>r</w:t>
      </w:r>
      <w:r w:rsidRPr="009B05E7">
        <w:rPr>
          <w:rFonts w:ascii="Segoe UI" w:eastAsia="Segoe UI" w:hAnsi="Segoe UI"/>
          <w:spacing w:val="-1"/>
          <w:w w:val="95"/>
          <w:szCs w:val="17"/>
          <w:lang w:val="en-US"/>
        </w:rPr>
        <w:t xml:space="preserve"> </w:t>
      </w:r>
      <w:r w:rsidRPr="009B05E7">
        <w:rPr>
          <w:rFonts w:ascii="Segoe UI" w:eastAsia="Segoe UI" w:hAnsi="Segoe UI"/>
          <w:spacing w:val="1"/>
          <w:w w:val="95"/>
          <w:szCs w:val="17"/>
          <w:lang w:val="en-US"/>
        </w:rPr>
        <w:t>T</w:t>
      </w:r>
      <w:r w:rsidRPr="009B05E7">
        <w:rPr>
          <w:rFonts w:ascii="Segoe UI" w:eastAsia="Segoe UI" w:hAnsi="Segoe UI"/>
          <w:spacing w:val="-1"/>
          <w:w w:val="95"/>
          <w:szCs w:val="17"/>
          <w:lang w:val="en-US"/>
        </w:rPr>
        <w:t>ef</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ş</w:t>
      </w:r>
      <w:r w:rsidRPr="009B05E7">
        <w:rPr>
          <w:rFonts w:ascii="Segoe UI" w:eastAsia="Segoe UI" w:hAnsi="Segoe UI"/>
          <w:w w:val="95"/>
          <w:szCs w:val="17"/>
          <w:lang w:val="en-US"/>
        </w:rPr>
        <w:t>, D</w:t>
      </w:r>
      <w:r w:rsidRPr="009B05E7">
        <w:rPr>
          <w:rFonts w:ascii="Segoe UI" w:eastAsia="Segoe UI" w:hAnsi="Segoe UI"/>
          <w:spacing w:val="-1"/>
          <w:w w:val="95"/>
          <w:szCs w:val="17"/>
          <w:lang w:val="en-US"/>
        </w:rPr>
        <w:t>ene</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im</w:t>
      </w:r>
      <w:r w:rsidRPr="009B05E7">
        <w:rPr>
          <w:rFonts w:ascii="Segoe UI" w:eastAsia="Segoe UI" w:hAnsi="Segoe UI"/>
          <w:spacing w:val="-1"/>
          <w:w w:val="95"/>
          <w:szCs w:val="17"/>
          <w:lang w:val="en-US"/>
        </w:rPr>
        <w:t xml:space="preserve"> </w:t>
      </w:r>
      <w:r w:rsidRPr="009B05E7">
        <w:rPr>
          <w:rFonts w:ascii="Segoe UI" w:eastAsia="Segoe UI" w:hAnsi="Segoe UI"/>
          <w:w w:val="95"/>
          <w:szCs w:val="17"/>
          <w:lang w:val="en-US"/>
        </w:rPr>
        <w:t>ve Da</w:t>
      </w:r>
      <w:r w:rsidRPr="009B05E7">
        <w:rPr>
          <w:rFonts w:ascii="Segoe UI" w:eastAsia="Segoe UI" w:hAnsi="Segoe UI"/>
          <w:spacing w:val="-1"/>
          <w:w w:val="95"/>
          <w:szCs w:val="17"/>
          <w:lang w:val="en-US"/>
        </w:rPr>
        <w:t>n</w:t>
      </w:r>
      <w:r w:rsidRPr="009B05E7">
        <w:rPr>
          <w:rFonts w:ascii="Segoe UI" w:eastAsia="Segoe UI" w:hAnsi="Segoe UI"/>
          <w:w w:val="95"/>
          <w:szCs w:val="17"/>
          <w:lang w:val="en-US"/>
        </w:rPr>
        <w:t>ı</w:t>
      </w:r>
      <w:r w:rsidRPr="009B05E7">
        <w:rPr>
          <w:rFonts w:ascii="Segoe UI" w:eastAsia="Segoe UI" w:hAnsi="Segoe UI"/>
          <w:spacing w:val="1"/>
          <w:w w:val="95"/>
          <w:szCs w:val="17"/>
          <w:lang w:val="en-US"/>
        </w:rPr>
        <w:t>ş</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n</w:t>
      </w:r>
      <w:r w:rsidRPr="009B05E7">
        <w:rPr>
          <w:rFonts w:ascii="Segoe UI" w:eastAsia="Segoe UI" w:hAnsi="Segoe UI"/>
          <w:w w:val="95"/>
          <w:szCs w:val="17"/>
          <w:lang w:val="en-US"/>
        </w:rPr>
        <w:t>lık</w:t>
      </w:r>
      <w:r w:rsidRPr="009B05E7">
        <w:rPr>
          <w:rFonts w:ascii="Segoe UI" w:eastAsia="Segoe UI" w:hAnsi="Segoe UI"/>
          <w:spacing w:val="-1"/>
          <w:w w:val="95"/>
          <w:szCs w:val="17"/>
          <w:lang w:val="en-US"/>
        </w:rPr>
        <w:t xml:space="preserve"> </w:t>
      </w:r>
      <w:r w:rsidRPr="009B05E7">
        <w:rPr>
          <w:rFonts w:ascii="Segoe UI" w:eastAsia="Segoe UI" w:hAnsi="Segoe UI"/>
          <w:spacing w:val="-3"/>
          <w:w w:val="95"/>
          <w:szCs w:val="17"/>
          <w:lang w:val="en-US"/>
        </w:rPr>
        <w:t>H</w:t>
      </w:r>
      <w:r w:rsidRPr="009B05E7">
        <w:rPr>
          <w:rFonts w:ascii="Segoe UI" w:eastAsia="Segoe UI" w:hAnsi="Segoe UI"/>
          <w:w w:val="95"/>
          <w:szCs w:val="17"/>
          <w:lang w:val="en-US"/>
        </w:rPr>
        <w:t>iz</w:t>
      </w:r>
      <w:r w:rsidRPr="009B05E7">
        <w:rPr>
          <w:rFonts w:ascii="Segoe UI" w:eastAsia="Segoe UI" w:hAnsi="Segoe UI"/>
          <w:spacing w:val="-1"/>
          <w:w w:val="95"/>
          <w:szCs w:val="17"/>
          <w:lang w:val="en-US"/>
        </w:rPr>
        <w:t>me</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l</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i</w:t>
      </w:r>
    </w:p>
    <w:p w:rsidR="009B05E7" w:rsidRPr="009B05E7" w:rsidRDefault="009B05E7" w:rsidP="009B05E7">
      <w:pPr>
        <w:rPr>
          <w:lang w:val="en-US"/>
        </w:rPr>
        <w:sectPr w:rsidR="009B05E7" w:rsidRPr="009B05E7">
          <w:type w:val="continuous"/>
          <w:pgSz w:w="16834" w:h="11920" w:orient="landscape"/>
          <w:pgMar w:top="660" w:right="920" w:bottom="280" w:left="1240" w:header="708" w:footer="708" w:gutter="0"/>
          <w:cols w:num="2" w:space="708" w:equalWidth="0">
            <w:col w:w="1686" w:space="1928"/>
            <w:col w:w="11060"/>
          </w:cols>
        </w:sectPr>
      </w:pPr>
    </w:p>
    <w:p w:rsidR="009B05E7" w:rsidRPr="009B05E7" w:rsidRDefault="009B05E7" w:rsidP="009B05E7">
      <w:pPr>
        <w:spacing w:before="4" w:line="130" w:lineRule="exact"/>
        <w:rPr>
          <w:sz w:val="13"/>
          <w:szCs w:val="13"/>
          <w:lang w:val="en-US"/>
        </w:rPr>
      </w:pPr>
    </w:p>
    <w:tbl>
      <w:tblPr>
        <w:tblStyle w:val="TableNormal1"/>
        <w:tblW w:w="0" w:type="auto"/>
        <w:tblInd w:w="98" w:type="dxa"/>
        <w:tblLayout w:type="fixed"/>
        <w:tblLook w:val="01E0" w:firstRow="1" w:lastRow="1" w:firstColumn="1" w:lastColumn="1" w:noHBand="0" w:noVBand="0"/>
      </w:tblPr>
      <w:tblGrid>
        <w:gridCol w:w="3766"/>
        <w:gridCol w:w="2119"/>
        <w:gridCol w:w="2119"/>
        <w:gridCol w:w="2119"/>
        <w:gridCol w:w="2119"/>
        <w:gridCol w:w="2122"/>
      </w:tblGrid>
      <w:tr w:rsidR="009B05E7" w:rsidRPr="009B05E7" w:rsidTr="009B05E7">
        <w:trPr>
          <w:trHeight w:hRule="exact" w:val="478"/>
        </w:trPr>
        <w:tc>
          <w:tcPr>
            <w:tcW w:w="3766" w:type="dxa"/>
            <w:tcBorders>
              <w:top w:val="single" w:sz="7" w:space="0" w:color="000000"/>
              <w:left w:val="nil"/>
              <w:bottom w:val="single" w:sz="7" w:space="0" w:color="000000"/>
              <w:right w:val="single" w:sz="7" w:space="0" w:color="000000"/>
            </w:tcBorders>
            <w:shd w:val="clear" w:color="auto" w:fill="2F75B5"/>
          </w:tcPr>
          <w:p w:rsidR="009B05E7" w:rsidRPr="009B05E7" w:rsidRDefault="009B05E7" w:rsidP="009B05E7">
            <w:pPr>
              <w:spacing w:line="130" w:lineRule="exact"/>
              <w:rPr>
                <w:sz w:val="13"/>
                <w:szCs w:val="13"/>
                <w:lang w:val="en-US"/>
              </w:rPr>
            </w:pPr>
          </w:p>
          <w:p w:rsidR="009B05E7" w:rsidRPr="009B05E7" w:rsidRDefault="009B05E7" w:rsidP="009B05E7">
            <w:pPr>
              <w:ind w:right="1259"/>
              <w:jc w:val="center"/>
              <w:rPr>
                <w:rFonts w:ascii="Calibri" w:eastAsia="Calibri" w:hAnsi="Calibri" w:cs="Calibri"/>
                <w:szCs w:val="17"/>
                <w:lang w:val="en-US"/>
              </w:rPr>
            </w:pPr>
            <w:r w:rsidRPr="009B05E7">
              <w:rPr>
                <w:rFonts w:ascii="Calibri" w:eastAsia="Calibri" w:hAnsi="Calibri" w:cs="Calibri"/>
                <w:b/>
                <w:bCs/>
                <w:color w:val="FFFFFF"/>
                <w:w w:val="105"/>
                <w:szCs w:val="17"/>
                <w:lang w:val="en-US"/>
              </w:rPr>
              <w:t>EK</w:t>
            </w:r>
            <w:r w:rsidRPr="009B05E7">
              <w:rPr>
                <w:rFonts w:ascii="Calibri" w:eastAsia="Calibri" w:hAnsi="Calibri" w:cs="Calibri"/>
                <w:b/>
                <w:bCs/>
                <w:color w:val="FFFFFF"/>
                <w:spacing w:val="-1"/>
                <w:w w:val="105"/>
                <w:szCs w:val="17"/>
                <w:lang w:val="en-US"/>
              </w:rPr>
              <w:t>ONO</w:t>
            </w:r>
            <w:r w:rsidRPr="009B05E7">
              <w:rPr>
                <w:rFonts w:ascii="Calibri" w:eastAsia="Calibri" w:hAnsi="Calibri" w:cs="Calibri"/>
                <w:b/>
                <w:bCs/>
                <w:color w:val="FFFFFF"/>
                <w:w w:val="105"/>
                <w:szCs w:val="17"/>
                <w:lang w:val="en-US"/>
              </w:rPr>
              <w:t>M</w:t>
            </w:r>
            <w:r w:rsidRPr="009B05E7">
              <w:rPr>
                <w:rFonts w:ascii="Calibri" w:eastAsia="Calibri" w:hAnsi="Calibri" w:cs="Calibri"/>
                <w:b/>
                <w:bCs/>
                <w:color w:val="FFFFFF"/>
                <w:spacing w:val="-3"/>
                <w:w w:val="105"/>
                <w:szCs w:val="17"/>
                <w:lang w:val="en-US"/>
              </w:rPr>
              <w:t>İ</w:t>
            </w:r>
            <w:r w:rsidRPr="009B05E7">
              <w:rPr>
                <w:rFonts w:ascii="Calibri" w:eastAsia="Calibri" w:hAnsi="Calibri" w:cs="Calibri"/>
                <w:b/>
                <w:bCs/>
                <w:color w:val="FFFFFF"/>
                <w:w w:val="105"/>
                <w:szCs w:val="17"/>
                <w:lang w:val="en-US"/>
              </w:rPr>
              <w:t>K</w:t>
            </w:r>
            <w:r w:rsidRPr="009B05E7">
              <w:rPr>
                <w:rFonts w:ascii="Calibri" w:eastAsia="Calibri" w:hAnsi="Calibri" w:cs="Calibri"/>
                <w:b/>
                <w:bCs/>
                <w:color w:val="FFFFFF"/>
                <w:spacing w:val="-22"/>
                <w:w w:val="105"/>
                <w:szCs w:val="17"/>
                <w:lang w:val="en-US"/>
              </w:rPr>
              <w:t xml:space="preserve"> </w:t>
            </w:r>
            <w:r w:rsidRPr="009B05E7">
              <w:rPr>
                <w:rFonts w:ascii="Calibri" w:eastAsia="Calibri" w:hAnsi="Calibri" w:cs="Calibri"/>
                <w:b/>
                <w:bCs/>
                <w:color w:val="FFFFFF"/>
                <w:w w:val="105"/>
                <w:szCs w:val="17"/>
                <w:lang w:val="en-US"/>
              </w:rPr>
              <w:t>K</w:t>
            </w:r>
            <w:r w:rsidRPr="009B05E7">
              <w:rPr>
                <w:rFonts w:ascii="Calibri" w:eastAsia="Calibri" w:hAnsi="Calibri" w:cs="Calibri"/>
                <w:b/>
                <w:bCs/>
                <w:color w:val="FFFFFF"/>
                <w:spacing w:val="-1"/>
                <w:w w:val="105"/>
                <w:szCs w:val="17"/>
                <w:lang w:val="en-US"/>
              </w:rPr>
              <w:t>OD</w:t>
            </w:r>
          </w:p>
        </w:tc>
        <w:tc>
          <w:tcPr>
            <w:tcW w:w="2119" w:type="dxa"/>
            <w:tcBorders>
              <w:top w:val="single" w:sz="7" w:space="0" w:color="000000"/>
              <w:left w:val="single" w:sz="7" w:space="0" w:color="000000"/>
              <w:bottom w:val="single" w:sz="7" w:space="0" w:color="000000"/>
              <w:right w:val="single" w:sz="7" w:space="0" w:color="000000"/>
            </w:tcBorders>
            <w:shd w:val="clear" w:color="auto" w:fill="2F75B5"/>
          </w:tcPr>
          <w:p w:rsidR="009B05E7" w:rsidRPr="009B05E7" w:rsidRDefault="009B05E7" w:rsidP="009B05E7">
            <w:pPr>
              <w:spacing w:before="14"/>
              <w:ind w:right="847"/>
              <w:jc w:val="center"/>
              <w:rPr>
                <w:rFonts w:ascii="Calibri" w:eastAsia="Calibri" w:hAnsi="Calibri" w:cs="Calibri"/>
                <w:szCs w:val="17"/>
                <w:lang w:val="en-US"/>
              </w:rPr>
            </w:pPr>
            <w:r w:rsidRPr="009B05E7">
              <w:rPr>
                <w:rFonts w:ascii="Calibri" w:eastAsia="Calibri" w:hAnsi="Calibri" w:cs="Calibri"/>
                <w:b/>
                <w:bCs/>
                <w:color w:val="FFFFFF"/>
                <w:w w:val="105"/>
                <w:szCs w:val="17"/>
                <w:lang w:val="en-US"/>
              </w:rPr>
              <w:t>2020</w:t>
            </w:r>
          </w:p>
          <w:p w:rsidR="009B05E7" w:rsidRPr="009B05E7" w:rsidRDefault="009B05E7" w:rsidP="009B05E7">
            <w:pPr>
              <w:spacing w:before="20"/>
              <w:ind w:right="818"/>
              <w:jc w:val="center"/>
              <w:rPr>
                <w:rFonts w:ascii="Calibri" w:eastAsia="Calibri" w:hAnsi="Calibri" w:cs="Calibri"/>
                <w:szCs w:val="17"/>
                <w:lang w:val="en-US"/>
              </w:rPr>
            </w:pPr>
            <w:r w:rsidRPr="009B05E7">
              <w:rPr>
                <w:rFonts w:ascii="Calibri" w:eastAsia="Calibri" w:hAnsi="Calibri" w:cs="Calibri"/>
                <w:b/>
                <w:bCs/>
                <w:color w:val="FFFFFF"/>
                <w:w w:val="105"/>
                <w:szCs w:val="17"/>
                <w:lang w:val="en-US"/>
              </w:rPr>
              <w:t>B</w:t>
            </w:r>
            <w:r w:rsidRPr="009B05E7">
              <w:rPr>
                <w:rFonts w:ascii="Calibri" w:eastAsia="Calibri" w:hAnsi="Calibri" w:cs="Calibri"/>
                <w:b/>
                <w:bCs/>
                <w:color w:val="FFFFFF"/>
                <w:spacing w:val="-1"/>
                <w:w w:val="105"/>
                <w:szCs w:val="17"/>
                <w:lang w:val="en-US"/>
              </w:rPr>
              <w:t>üt</w:t>
            </w:r>
            <w:r w:rsidRPr="009B05E7">
              <w:rPr>
                <w:rFonts w:ascii="Calibri" w:eastAsia="Calibri" w:hAnsi="Calibri" w:cs="Calibri"/>
                <w:b/>
                <w:bCs/>
                <w:color w:val="FFFFFF"/>
                <w:spacing w:val="1"/>
                <w:w w:val="105"/>
                <w:szCs w:val="17"/>
                <w:lang w:val="en-US"/>
              </w:rPr>
              <w:t>ç</w:t>
            </w:r>
            <w:r w:rsidRPr="009B05E7">
              <w:rPr>
                <w:rFonts w:ascii="Calibri" w:eastAsia="Calibri" w:hAnsi="Calibri" w:cs="Calibri"/>
                <w:b/>
                <w:bCs/>
                <w:color w:val="FFFFFF"/>
                <w:w w:val="105"/>
                <w:szCs w:val="17"/>
                <w:lang w:val="en-US"/>
              </w:rPr>
              <w:t>e</w:t>
            </w:r>
          </w:p>
        </w:tc>
        <w:tc>
          <w:tcPr>
            <w:tcW w:w="2119" w:type="dxa"/>
            <w:tcBorders>
              <w:top w:val="single" w:sz="7" w:space="0" w:color="000000"/>
              <w:left w:val="single" w:sz="7" w:space="0" w:color="000000"/>
              <w:bottom w:val="single" w:sz="7" w:space="0" w:color="000000"/>
              <w:right w:val="single" w:sz="7" w:space="0" w:color="000000"/>
            </w:tcBorders>
            <w:shd w:val="clear" w:color="auto" w:fill="2F75B5"/>
          </w:tcPr>
          <w:p w:rsidR="009B05E7" w:rsidRPr="009B05E7" w:rsidRDefault="009B05E7" w:rsidP="009B05E7">
            <w:pPr>
              <w:spacing w:before="14"/>
              <w:ind w:right="847"/>
              <w:jc w:val="center"/>
              <w:rPr>
                <w:rFonts w:ascii="Calibri" w:eastAsia="Calibri" w:hAnsi="Calibri" w:cs="Calibri"/>
                <w:szCs w:val="17"/>
                <w:lang w:val="en-US"/>
              </w:rPr>
            </w:pPr>
            <w:r w:rsidRPr="009B05E7">
              <w:rPr>
                <w:rFonts w:ascii="Calibri" w:eastAsia="Calibri" w:hAnsi="Calibri" w:cs="Calibri"/>
                <w:b/>
                <w:bCs/>
                <w:color w:val="FFFFFF"/>
                <w:w w:val="105"/>
                <w:szCs w:val="17"/>
                <w:lang w:val="en-US"/>
              </w:rPr>
              <w:t>2020</w:t>
            </w:r>
          </w:p>
          <w:p w:rsidR="009B05E7" w:rsidRPr="009B05E7" w:rsidRDefault="009B05E7" w:rsidP="009B05E7">
            <w:pPr>
              <w:spacing w:before="20"/>
              <w:ind w:right="358"/>
              <w:jc w:val="center"/>
              <w:rPr>
                <w:rFonts w:ascii="Calibri" w:eastAsia="Calibri" w:hAnsi="Calibri" w:cs="Calibri"/>
                <w:szCs w:val="17"/>
                <w:lang w:val="en-US"/>
              </w:rPr>
            </w:pPr>
            <w:r w:rsidRPr="009B05E7">
              <w:rPr>
                <w:rFonts w:ascii="Calibri" w:eastAsia="Calibri" w:hAnsi="Calibri" w:cs="Calibri"/>
                <w:b/>
                <w:bCs/>
                <w:color w:val="FFFFFF"/>
                <w:spacing w:val="-1"/>
                <w:w w:val="105"/>
                <w:szCs w:val="17"/>
                <w:lang w:val="en-US"/>
              </w:rPr>
              <w:t>Ha</w:t>
            </w:r>
            <w:r w:rsidRPr="009B05E7">
              <w:rPr>
                <w:rFonts w:ascii="Calibri" w:eastAsia="Calibri" w:hAnsi="Calibri" w:cs="Calibri"/>
                <w:b/>
                <w:bCs/>
                <w:color w:val="FFFFFF"/>
                <w:w w:val="105"/>
                <w:szCs w:val="17"/>
                <w:lang w:val="en-US"/>
              </w:rPr>
              <w:t>r</w:t>
            </w:r>
            <w:r w:rsidRPr="009B05E7">
              <w:rPr>
                <w:rFonts w:ascii="Calibri" w:eastAsia="Calibri" w:hAnsi="Calibri" w:cs="Calibri"/>
                <w:b/>
                <w:bCs/>
                <w:color w:val="FFFFFF"/>
                <w:spacing w:val="1"/>
                <w:w w:val="105"/>
                <w:szCs w:val="17"/>
                <w:lang w:val="en-US"/>
              </w:rPr>
              <w:t>c</w:t>
            </w:r>
            <w:r w:rsidRPr="009B05E7">
              <w:rPr>
                <w:rFonts w:ascii="Calibri" w:eastAsia="Calibri" w:hAnsi="Calibri" w:cs="Calibri"/>
                <w:b/>
                <w:bCs/>
                <w:color w:val="FFFFFF"/>
                <w:spacing w:val="-1"/>
                <w:w w:val="105"/>
                <w:szCs w:val="17"/>
                <w:lang w:val="en-US"/>
              </w:rPr>
              <w:t>am</w:t>
            </w:r>
            <w:r w:rsidRPr="009B05E7">
              <w:rPr>
                <w:rFonts w:ascii="Calibri" w:eastAsia="Calibri" w:hAnsi="Calibri" w:cs="Calibri"/>
                <w:b/>
                <w:bCs/>
                <w:color w:val="FFFFFF"/>
                <w:w w:val="105"/>
                <w:szCs w:val="17"/>
                <w:lang w:val="en-US"/>
              </w:rPr>
              <w:t>a</w:t>
            </w:r>
            <w:r w:rsidRPr="009B05E7">
              <w:rPr>
                <w:rFonts w:ascii="Calibri" w:eastAsia="Calibri" w:hAnsi="Calibri" w:cs="Calibri"/>
                <w:b/>
                <w:bCs/>
                <w:color w:val="FFFFFF"/>
                <w:spacing w:val="-26"/>
                <w:w w:val="105"/>
                <w:szCs w:val="17"/>
                <w:lang w:val="en-US"/>
              </w:rPr>
              <w:t xml:space="preserve"> </w:t>
            </w:r>
            <w:r w:rsidRPr="009B05E7">
              <w:rPr>
                <w:rFonts w:ascii="Calibri" w:eastAsia="Calibri" w:hAnsi="Calibri" w:cs="Calibri"/>
                <w:b/>
                <w:bCs/>
                <w:color w:val="FFFFFF"/>
                <w:w w:val="105"/>
                <w:szCs w:val="17"/>
                <w:lang w:val="en-US"/>
              </w:rPr>
              <w:t>(</w:t>
            </w:r>
            <w:r w:rsidRPr="009B05E7">
              <w:rPr>
                <w:rFonts w:ascii="Calibri" w:eastAsia="Calibri" w:hAnsi="Calibri" w:cs="Calibri"/>
                <w:b/>
                <w:bCs/>
                <w:color w:val="FFFFFF"/>
                <w:spacing w:val="-1"/>
                <w:w w:val="105"/>
                <w:szCs w:val="17"/>
                <w:lang w:val="en-US"/>
              </w:rPr>
              <w:t>Ha</w:t>
            </w:r>
            <w:r w:rsidRPr="009B05E7">
              <w:rPr>
                <w:rFonts w:ascii="Calibri" w:eastAsia="Calibri" w:hAnsi="Calibri" w:cs="Calibri"/>
                <w:b/>
                <w:bCs/>
                <w:color w:val="FFFFFF"/>
                <w:w w:val="105"/>
                <w:szCs w:val="17"/>
                <w:lang w:val="en-US"/>
              </w:rPr>
              <w:t>zir</w:t>
            </w:r>
            <w:r w:rsidRPr="009B05E7">
              <w:rPr>
                <w:rFonts w:ascii="Calibri" w:eastAsia="Calibri" w:hAnsi="Calibri" w:cs="Calibri"/>
                <w:b/>
                <w:bCs/>
                <w:color w:val="FFFFFF"/>
                <w:spacing w:val="-1"/>
                <w:w w:val="105"/>
                <w:szCs w:val="17"/>
                <w:lang w:val="en-US"/>
              </w:rPr>
              <w:t>an</w:t>
            </w:r>
            <w:r w:rsidRPr="009B05E7">
              <w:rPr>
                <w:rFonts w:ascii="Calibri" w:eastAsia="Calibri" w:hAnsi="Calibri" w:cs="Calibri"/>
                <w:b/>
                <w:bCs/>
                <w:color w:val="FFFFFF"/>
                <w:w w:val="105"/>
                <w:szCs w:val="17"/>
                <w:lang w:val="en-US"/>
              </w:rPr>
              <w:t>)</w:t>
            </w:r>
          </w:p>
        </w:tc>
        <w:tc>
          <w:tcPr>
            <w:tcW w:w="2119" w:type="dxa"/>
            <w:tcBorders>
              <w:top w:val="single" w:sz="7" w:space="0" w:color="000000"/>
              <w:left w:val="single" w:sz="7" w:space="0" w:color="000000"/>
              <w:bottom w:val="single" w:sz="7" w:space="0" w:color="000000"/>
              <w:right w:val="single" w:sz="7" w:space="0" w:color="000000"/>
            </w:tcBorders>
            <w:shd w:val="clear" w:color="auto" w:fill="2F75B5"/>
          </w:tcPr>
          <w:p w:rsidR="009B05E7" w:rsidRPr="009B05E7" w:rsidRDefault="009B05E7" w:rsidP="009B05E7">
            <w:pPr>
              <w:spacing w:before="14"/>
              <w:ind w:right="847"/>
              <w:jc w:val="center"/>
              <w:rPr>
                <w:rFonts w:ascii="Calibri" w:eastAsia="Calibri" w:hAnsi="Calibri" w:cs="Calibri"/>
                <w:szCs w:val="17"/>
                <w:lang w:val="en-US"/>
              </w:rPr>
            </w:pPr>
            <w:r w:rsidRPr="009B05E7">
              <w:rPr>
                <w:rFonts w:ascii="Calibri" w:eastAsia="Calibri" w:hAnsi="Calibri" w:cs="Calibri"/>
                <w:b/>
                <w:bCs/>
                <w:color w:val="FFFFFF"/>
                <w:w w:val="105"/>
                <w:szCs w:val="17"/>
                <w:lang w:val="en-US"/>
              </w:rPr>
              <w:t>2021</w:t>
            </w:r>
          </w:p>
          <w:p w:rsidR="009B05E7" w:rsidRPr="009B05E7" w:rsidRDefault="009B05E7" w:rsidP="009B05E7">
            <w:pPr>
              <w:spacing w:before="20"/>
              <w:ind w:right="819"/>
              <w:jc w:val="center"/>
              <w:rPr>
                <w:rFonts w:ascii="Calibri" w:eastAsia="Calibri" w:hAnsi="Calibri" w:cs="Calibri"/>
                <w:szCs w:val="17"/>
                <w:lang w:val="en-US"/>
              </w:rPr>
            </w:pPr>
            <w:r w:rsidRPr="009B05E7">
              <w:rPr>
                <w:rFonts w:ascii="Calibri" w:eastAsia="Calibri" w:hAnsi="Calibri" w:cs="Calibri"/>
                <w:b/>
                <w:bCs/>
                <w:color w:val="FFFFFF"/>
                <w:w w:val="105"/>
                <w:szCs w:val="17"/>
                <w:lang w:val="en-US"/>
              </w:rPr>
              <w:t>B</w:t>
            </w:r>
            <w:r w:rsidRPr="009B05E7">
              <w:rPr>
                <w:rFonts w:ascii="Calibri" w:eastAsia="Calibri" w:hAnsi="Calibri" w:cs="Calibri"/>
                <w:b/>
                <w:bCs/>
                <w:color w:val="FFFFFF"/>
                <w:spacing w:val="-1"/>
                <w:w w:val="105"/>
                <w:szCs w:val="17"/>
                <w:lang w:val="en-US"/>
              </w:rPr>
              <w:t>üt</w:t>
            </w:r>
            <w:r w:rsidRPr="009B05E7">
              <w:rPr>
                <w:rFonts w:ascii="Calibri" w:eastAsia="Calibri" w:hAnsi="Calibri" w:cs="Calibri"/>
                <w:b/>
                <w:bCs/>
                <w:color w:val="FFFFFF"/>
                <w:spacing w:val="1"/>
                <w:w w:val="105"/>
                <w:szCs w:val="17"/>
                <w:lang w:val="en-US"/>
              </w:rPr>
              <w:t>ç</w:t>
            </w:r>
            <w:r w:rsidRPr="009B05E7">
              <w:rPr>
                <w:rFonts w:ascii="Calibri" w:eastAsia="Calibri" w:hAnsi="Calibri" w:cs="Calibri"/>
                <w:b/>
                <w:bCs/>
                <w:color w:val="FFFFFF"/>
                <w:w w:val="105"/>
                <w:szCs w:val="17"/>
                <w:lang w:val="en-US"/>
              </w:rPr>
              <w:t>e</w:t>
            </w:r>
          </w:p>
        </w:tc>
        <w:tc>
          <w:tcPr>
            <w:tcW w:w="2119" w:type="dxa"/>
            <w:tcBorders>
              <w:top w:val="single" w:sz="7" w:space="0" w:color="000000"/>
              <w:left w:val="single" w:sz="7" w:space="0" w:color="000000"/>
              <w:bottom w:val="single" w:sz="7" w:space="0" w:color="000000"/>
              <w:right w:val="single" w:sz="7" w:space="0" w:color="000000"/>
            </w:tcBorders>
            <w:shd w:val="clear" w:color="auto" w:fill="2F75B5"/>
          </w:tcPr>
          <w:p w:rsidR="009B05E7" w:rsidRPr="009B05E7" w:rsidRDefault="009B05E7" w:rsidP="009B05E7">
            <w:pPr>
              <w:spacing w:before="14"/>
              <w:ind w:right="847"/>
              <w:jc w:val="center"/>
              <w:rPr>
                <w:rFonts w:ascii="Calibri" w:eastAsia="Calibri" w:hAnsi="Calibri" w:cs="Calibri"/>
                <w:szCs w:val="17"/>
                <w:lang w:val="en-US"/>
              </w:rPr>
            </w:pPr>
            <w:r w:rsidRPr="009B05E7">
              <w:rPr>
                <w:rFonts w:ascii="Calibri" w:eastAsia="Calibri" w:hAnsi="Calibri" w:cs="Calibri"/>
                <w:b/>
                <w:bCs/>
                <w:color w:val="FFFFFF"/>
                <w:w w:val="105"/>
                <w:szCs w:val="17"/>
                <w:lang w:val="en-US"/>
              </w:rPr>
              <w:t>2022</w:t>
            </w:r>
          </w:p>
          <w:p w:rsidR="009B05E7" w:rsidRPr="009B05E7" w:rsidRDefault="009B05E7" w:rsidP="009B05E7">
            <w:pPr>
              <w:spacing w:before="20"/>
              <w:ind w:right="752"/>
              <w:jc w:val="center"/>
              <w:rPr>
                <w:rFonts w:ascii="Calibri" w:eastAsia="Calibri" w:hAnsi="Calibri" w:cs="Calibri"/>
                <w:szCs w:val="17"/>
                <w:lang w:val="en-US"/>
              </w:rPr>
            </w:pPr>
            <w:r w:rsidRPr="009B05E7">
              <w:rPr>
                <w:rFonts w:ascii="Calibri" w:eastAsia="Calibri" w:hAnsi="Calibri" w:cs="Calibri"/>
                <w:b/>
                <w:bCs/>
                <w:color w:val="FFFFFF"/>
                <w:spacing w:val="-1"/>
                <w:w w:val="105"/>
                <w:szCs w:val="17"/>
                <w:lang w:val="en-US"/>
              </w:rPr>
              <w:t>Tahm</w:t>
            </w:r>
            <w:r w:rsidRPr="009B05E7">
              <w:rPr>
                <w:rFonts w:ascii="Calibri" w:eastAsia="Calibri" w:hAnsi="Calibri" w:cs="Calibri"/>
                <w:b/>
                <w:bCs/>
                <w:color w:val="FFFFFF"/>
                <w:w w:val="105"/>
                <w:szCs w:val="17"/>
                <w:lang w:val="en-US"/>
              </w:rPr>
              <w:t>in</w:t>
            </w:r>
          </w:p>
        </w:tc>
        <w:tc>
          <w:tcPr>
            <w:tcW w:w="2122" w:type="dxa"/>
            <w:tcBorders>
              <w:top w:val="single" w:sz="7" w:space="0" w:color="000000"/>
              <w:left w:val="single" w:sz="7" w:space="0" w:color="000000"/>
              <w:bottom w:val="single" w:sz="7" w:space="0" w:color="000000"/>
              <w:right w:val="nil"/>
            </w:tcBorders>
            <w:shd w:val="clear" w:color="auto" w:fill="2F75B5"/>
          </w:tcPr>
          <w:p w:rsidR="009B05E7" w:rsidRPr="009B05E7" w:rsidRDefault="009B05E7" w:rsidP="009B05E7">
            <w:pPr>
              <w:spacing w:before="14"/>
              <w:ind w:right="857"/>
              <w:jc w:val="center"/>
              <w:rPr>
                <w:rFonts w:ascii="Calibri" w:eastAsia="Calibri" w:hAnsi="Calibri" w:cs="Calibri"/>
                <w:szCs w:val="17"/>
                <w:lang w:val="en-US"/>
              </w:rPr>
            </w:pPr>
            <w:r w:rsidRPr="009B05E7">
              <w:rPr>
                <w:rFonts w:ascii="Calibri" w:eastAsia="Calibri" w:hAnsi="Calibri" w:cs="Calibri"/>
                <w:b/>
                <w:bCs/>
                <w:color w:val="FFFFFF"/>
                <w:w w:val="105"/>
                <w:szCs w:val="17"/>
                <w:lang w:val="en-US"/>
              </w:rPr>
              <w:t>2023</w:t>
            </w:r>
          </w:p>
          <w:p w:rsidR="009B05E7" w:rsidRPr="009B05E7" w:rsidRDefault="009B05E7" w:rsidP="009B05E7">
            <w:pPr>
              <w:spacing w:before="20"/>
              <w:ind w:right="763"/>
              <w:jc w:val="center"/>
              <w:rPr>
                <w:rFonts w:ascii="Calibri" w:eastAsia="Calibri" w:hAnsi="Calibri" w:cs="Calibri"/>
                <w:szCs w:val="17"/>
                <w:lang w:val="en-US"/>
              </w:rPr>
            </w:pPr>
            <w:r w:rsidRPr="009B05E7">
              <w:rPr>
                <w:rFonts w:ascii="Calibri" w:eastAsia="Calibri" w:hAnsi="Calibri" w:cs="Calibri"/>
                <w:b/>
                <w:bCs/>
                <w:color w:val="FFFFFF"/>
                <w:spacing w:val="-1"/>
                <w:w w:val="105"/>
                <w:szCs w:val="17"/>
                <w:lang w:val="en-US"/>
              </w:rPr>
              <w:t>Tahm</w:t>
            </w:r>
            <w:r w:rsidRPr="009B05E7">
              <w:rPr>
                <w:rFonts w:ascii="Calibri" w:eastAsia="Calibri" w:hAnsi="Calibri" w:cs="Calibri"/>
                <w:b/>
                <w:bCs/>
                <w:color w:val="FFFFFF"/>
                <w:w w:val="105"/>
                <w:szCs w:val="17"/>
                <w:lang w:val="en-US"/>
              </w:rPr>
              <w:t>in</w:t>
            </w:r>
          </w:p>
        </w:tc>
      </w:tr>
      <w:tr w:rsidR="009B05E7" w:rsidRPr="009B05E7" w:rsidTr="009B05E7">
        <w:trPr>
          <w:trHeight w:hRule="exact" w:val="395"/>
        </w:trPr>
        <w:tc>
          <w:tcPr>
            <w:tcW w:w="3766" w:type="dxa"/>
            <w:tcBorders>
              <w:top w:val="single" w:sz="7" w:space="0" w:color="000000"/>
              <w:left w:val="nil"/>
              <w:bottom w:val="single" w:sz="2" w:space="0" w:color="000000"/>
              <w:right w:val="single" w:sz="7" w:space="0" w:color="000000"/>
            </w:tcBorders>
          </w:tcPr>
          <w:p w:rsidR="009B05E7" w:rsidRPr="009B05E7" w:rsidRDefault="009B05E7" w:rsidP="009B05E7">
            <w:pPr>
              <w:spacing w:before="86"/>
              <w:rPr>
                <w:rFonts w:ascii="Calibri" w:eastAsia="Calibri" w:hAnsi="Calibri" w:cs="Calibri"/>
                <w:szCs w:val="17"/>
                <w:lang w:val="en-US"/>
              </w:rPr>
            </w:pPr>
            <w:r w:rsidRPr="009B05E7">
              <w:rPr>
                <w:rFonts w:ascii="Calibri" w:eastAsia="Calibri" w:hAnsi="Calibri" w:cs="Calibri"/>
                <w:i/>
                <w:w w:val="105"/>
                <w:szCs w:val="17"/>
                <w:lang w:val="en-US"/>
              </w:rPr>
              <w:t>Pe</w:t>
            </w:r>
            <w:r w:rsidRPr="009B05E7">
              <w:rPr>
                <w:rFonts w:ascii="Calibri" w:eastAsia="Calibri" w:hAnsi="Calibri" w:cs="Calibri"/>
                <w:i/>
                <w:spacing w:val="-2"/>
                <w:w w:val="105"/>
                <w:szCs w:val="17"/>
                <w:lang w:val="en-US"/>
              </w:rPr>
              <w:t>r</w:t>
            </w:r>
            <w:r w:rsidRPr="009B05E7">
              <w:rPr>
                <w:rFonts w:ascii="Calibri" w:eastAsia="Calibri" w:hAnsi="Calibri" w:cs="Calibri"/>
                <w:i/>
                <w:spacing w:val="-1"/>
                <w:w w:val="105"/>
                <w:szCs w:val="17"/>
                <w:lang w:val="en-US"/>
              </w:rPr>
              <w:t>s</w:t>
            </w:r>
            <w:r w:rsidRPr="009B05E7">
              <w:rPr>
                <w:rFonts w:ascii="Calibri" w:eastAsia="Calibri" w:hAnsi="Calibri" w:cs="Calibri"/>
                <w:i/>
                <w:spacing w:val="-3"/>
                <w:w w:val="105"/>
                <w:szCs w:val="17"/>
                <w:lang w:val="en-US"/>
              </w:rPr>
              <w:t>o</w:t>
            </w:r>
            <w:r w:rsidRPr="009B05E7">
              <w:rPr>
                <w:rFonts w:ascii="Calibri" w:eastAsia="Calibri" w:hAnsi="Calibri" w:cs="Calibri"/>
                <w:i/>
                <w:spacing w:val="1"/>
                <w:w w:val="105"/>
                <w:szCs w:val="17"/>
                <w:lang w:val="en-US"/>
              </w:rPr>
              <w:t>n</w:t>
            </w:r>
            <w:r w:rsidRPr="009B05E7">
              <w:rPr>
                <w:rFonts w:ascii="Calibri" w:eastAsia="Calibri" w:hAnsi="Calibri" w:cs="Calibri"/>
                <w:i/>
                <w:w w:val="105"/>
                <w:szCs w:val="17"/>
                <w:lang w:val="en-US"/>
              </w:rPr>
              <w:t>el</w:t>
            </w:r>
            <w:r w:rsidRPr="009B05E7">
              <w:rPr>
                <w:rFonts w:ascii="Calibri" w:eastAsia="Calibri" w:hAnsi="Calibri" w:cs="Calibri"/>
                <w:i/>
                <w:spacing w:val="-25"/>
                <w:w w:val="105"/>
                <w:szCs w:val="17"/>
                <w:lang w:val="en-US"/>
              </w:rPr>
              <w:t xml:space="preserve"> </w:t>
            </w:r>
            <w:r w:rsidRPr="009B05E7">
              <w:rPr>
                <w:rFonts w:ascii="Calibri" w:eastAsia="Calibri" w:hAnsi="Calibri" w:cs="Calibri"/>
                <w:i/>
                <w:spacing w:val="-1"/>
                <w:w w:val="105"/>
                <w:szCs w:val="17"/>
                <w:lang w:val="en-US"/>
              </w:rPr>
              <w:t>G</w:t>
            </w:r>
            <w:r w:rsidRPr="009B05E7">
              <w:rPr>
                <w:rFonts w:ascii="Calibri" w:eastAsia="Calibri" w:hAnsi="Calibri" w:cs="Calibri"/>
                <w:i/>
                <w:w w:val="105"/>
                <w:szCs w:val="17"/>
                <w:lang w:val="en-US"/>
              </w:rPr>
              <w:t>i</w:t>
            </w:r>
            <w:r w:rsidRPr="009B05E7">
              <w:rPr>
                <w:rFonts w:ascii="Calibri" w:eastAsia="Calibri" w:hAnsi="Calibri" w:cs="Calibri"/>
                <w:i/>
                <w:spacing w:val="1"/>
                <w:w w:val="105"/>
                <w:szCs w:val="17"/>
                <w:lang w:val="en-US"/>
              </w:rPr>
              <w:t>d</w:t>
            </w:r>
            <w:r w:rsidRPr="009B05E7">
              <w:rPr>
                <w:rFonts w:ascii="Calibri" w:eastAsia="Calibri" w:hAnsi="Calibri" w:cs="Calibri"/>
                <w:i/>
                <w:w w:val="105"/>
                <w:szCs w:val="17"/>
                <w:lang w:val="en-US"/>
              </w:rPr>
              <w:t>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le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i</w:t>
            </w:r>
          </w:p>
        </w:tc>
        <w:tc>
          <w:tcPr>
            <w:tcW w:w="2119" w:type="dxa"/>
            <w:tcBorders>
              <w:top w:val="single" w:sz="7" w:space="0" w:color="000000"/>
              <w:left w:val="single" w:sz="7" w:space="0" w:color="000000"/>
              <w:bottom w:val="single" w:sz="2" w:space="0" w:color="000000"/>
              <w:right w:val="single" w:sz="7" w:space="0" w:color="000000"/>
            </w:tcBorders>
          </w:tcPr>
          <w:p w:rsidR="009B05E7" w:rsidRPr="009B05E7" w:rsidRDefault="009B05E7" w:rsidP="00C203B9">
            <w:pPr>
              <w:spacing w:before="86"/>
              <w:jc w:val="right"/>
              <w:rPr>
                <w:rFonts w:ascii="Calibri" w:eastAsia="Calibri" w:hAnsi="Calibri" w:cs="Calibri"/>
                <w:szCs w:val="17"/>
                <w:lang w:val="en-US"/>
              </w:rPr>
            </w:pPr>
            <w:r w:rsidRPr="009B05E7">
              <w:rPr>
                <w:rFonts w:ascii="Calibri" w:eastAsia="Calibri" w:hAnsi="Calibri" w:cs="Calibri"/>
                <w:w w:val="105"/>
                <w:szCs w:val="17"/>
                <w:lang w:val="en-US"/>
              </w:rPr>
              <w:t>10</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015</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c>
          <w:tcPr>
            <w:tcW w:w="2119" w:type="dxa"/>
            <w:tcBorders>
              <w:top w:val="single" w:sz="7" w:space="0" w:color="000000"/>
              <w:left w:val="single" w:sz="7" w:space="0" w:color="000000"/>
              <w:bottom w:val="single" w:sz="2" w:space="0" w:color="000000"/>
              <w:right w:val="single" w:sz="7" w:space="0" w:color="000000"/>
            </w:tcBorders>
          </w:tcPr>
          <w:p w:rsidR="009B05E7" w:rsidRPr="009B05E7" w:rsidRDefault="009B05E7" w:rsidP="00C203B9">
            <w:pPr>
              <w:spacing w:before="86"/>
              <w:jc w:val="right"/>
              <w:rPr>
                <w:rFonts w:ascii="Calibri" w:eastAsia="Calibri" w:hAnsi="Calibri" w:cs="Calibri"/>
                <w:szCs w:val="17"/>
                <w:lang w:val="en-US"/>
              </w:rPr>
            </w:pPr>
            <w:r w:rsidRPr="009B05E7">
              <w:rPr>
                <w:rFonts w:ascii="Calibri" w:eastAsia="Calibri" w:hAnsi="Calibri" w:cs="Calibri"/>
                <w:w w:val="105"/>
                <w:szCs w:val="17"/>
                <w:lang w:val="en-US"/>
              </w:rPr>
              <w:t>5</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941</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691</w:t>
            </w:r>
          </w:p>
        </w:tc>
        <w:tc>
          <w:tcPr>
            <w:tcW w:w="2119" w:type="dxa"/>
            <w:tcBorders>
              <w:top w:val="single" w:sz="7" w:space="0" w:color="000000"/>
              <w:left w:val="single" w:sz="7" w:space="0" w:color="000000"/>
              <w:bottom w:val="single" w:sz="2" w:space="0" w:color="000000"/>
              <w:right w:val="single" w:sz="7" w:space="0" w:color="000000"/>
            </w:tcBorders>
          </w:tcPr>
          <w:p w:rsidR="009B05E7" w:rsidRPr="009B05E7" w:rsidRDefault="009B05E7" w:rsidP="00C203B9">
            <w:pPr>
              <w:spacing w:before="86"/>
              <w:jc w:val="right"/>
              <w:rPr>
                <w:rFonts w:ascii="Calibri" w:eastAsia="Calibri" w:hAnsi="Calibri" w:cs="Calibri"/>
                <w:szCs w:val="17"/>
                <w:lang w:val="en-US"/>
              </w:rPr>
            </w:pPr>
            <w:r w:rsidRPr="009B05E7">
              <w:rPr>
                <w:rFonts w:ascii="Calibri" w:eastAsia="Calibri" w:hAnsi="Calibri" w:cs="Calibri"/>
                <w:w w:val="105"/>
                <w:szCs w:val="17"/>
                <w:lang w:val="en-US"/>
              </w:rPr>
              <w:t>10</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916</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c>
          <w:tcPr>
            <w:tcW w:w="2119" w:type="dxa"/>
            <w:tcBorders>
              <w:top w:val="single" w:sz="7" w:space="0" w:color="000000"/>
              <w:left w:val="single" w:sz="7" w:space="0" w:color="000000"/>
              <w:bottom w:val="single" w:sz="2" w:space="0" w:color="000000"/>
              <w:right w:val="single" w:sz="7" w:space="0" w:color="000000"/>
            </w:tcBorders>
          </w:tcPr>
          <w:p w:rsidR="009B05E7" w:rsidRPr="009B05E7" w:rsidRDefault="009B05E7" w:rsidP="00C203B9">
            <w:pPr>
              <w:spacing w:before="86"/>
              <w:jc w:val="right"/>
              <w:rPr>
                <w:rFonts w:ascii="Calibri" w:eastAsia="Calibri" w:hAnsi="Calibri" w:cs="Calibri"/>
                <w:szCs w:val="17"/>
                <w:lang w:val="en-US"/>
              </w:rPr>
            </w:pPr>
            <w:r w:rsidRPr="009B05E7">
              <w:rPr>
                <w:rFonts w:ascii="Calibri" w:eastAsia="Calibri" w:hAnsi="Calibri" w:cs="Calibri"/>
                <w:w w:val="105"/>
                <w:szCs w:val="17"/>
                <w:lang w:val="en-US"/>
              </w:rPr>
              <w:t>11</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783</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c>
          <w:tcPr>
            <w:tcW w:w="2122" w:type="dxa"/>
            <w:tcBorders>
              <w:top w:val="single" w:sz="7" w:space="0" w:color="000000"/>
              <w:left w:val="single" w:sz="7" w:space="0" w:color="000000"/>
              <w:bottom w:val="single" w:sz="2" w:space="0" w:color="000000"/>
              <w:right w:val="nil"/>
            </w:tcBorders>
          </w:tcPr>
          <w:p w:rsidR="009B05E7" w:rsidRPr="009B05E7" w:rsidRDefault="009B05E7" w:rsidP="00C203B9">
            <w:pPr>
              <w:spacing w:before="86"/>
              <w:jc w:val="right"/>
              <w:rPr>
                <w:rFonts w:ascii="Calibri" w:eastAsia="Calibri" w:hAnsi="Calibri" w:cs="Calibri"/>
                <w:szCs w:val="17"/>
                <w:lang w:val="en-US"/>
              </w:rPr>
            </w:pPr>
            <w:r w:rsidRPr="009B05E7">
              <w:rPr>
                <w:rFonts w:ascii="Calibri" w:eastAsia="Calibri" w:hAnsi="Calibri" w:cs="Calibri"/>
                <w:w w:val="105"/>
                <w:szCs w:val="17"/>
                <w:lang w:val="en-US"/>
              </w:rPr>
              <w:t>11</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783</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r>
      <w:tr w:rsidR="009B05E7" w:rsidRPr="009B05E7" w:rsidTr="009B05E7">
        <w:trPr>
          <w:trHeight w:hRule="exact" w:val="478"/>
        </w:trPr>
        <w:tc>
          <w:tcPr>
            <w:tcW w:w="3766" w:type="dxa"/>
            <w:tcBorders>
              <w:top w:val="single" w:sz="2" w:space="0" w:color="000000"/>
              <w:left w:val="nil"/>
              <w:bottom w:val="single" w:sz="2" w:space="0" w:color="000000"/>
              <w:right w:val="single" w:sz="7" w:space="0" w:color="000000"/>
            </w:tcBorders>
          </w:tcPr>
          <w:p w:rsidR="009B05E7" w:rsidRPr="009B05E7" w:rsidRDefault="009B05E7" w:rsidP="009B05E7">
            <w:pPr>
              <w:spacing w:before="5" w:line="130" w:lineRule="exact"/>
              <w:rPr>
                <w:sz w:val="13"/>
                <w:szCs w:val="13"/>
                <w:lang w:val="en-US"/>
              </w:rPr>
            </w:pPr>
          </w:p>
          <w:p w:rsidR="009B05E7" w:rsidRPr="009B05E7" w:rsidRDefault="009B05E7" w:rsidP="009B05E7">
            <w:pPr>
              <w:rPr>
                <w:rFonts w:ascii="Calibri" w:eastAsia="Calibri" w:hAnsi="Calibri" w:cs="Calibri"/>
                <w:szCs w:val="17"/>
                <w:lang w:val="en-US"/>
              </w:rPr>
            </w:pPr>
            <w:r w:rsidRPr="009B05E7">
              <w:rPr>
                <w:rFonts w:ascii="Calibri" w:eastAsia="Calibri" w:hAnsi="Calibri" w:cs="Calibri"/>
                <w:i/>
                <w:w w:val="105"/>
                <w:szCs w:val="17"/>
                <w:lang w:val="en-US"/>
              </w:rPr>
              <w:t>S</w:t>
            </w:r>
            <w:r w:rsidRPr="009B05E7">
              <w:rPr>
                <w:rFonts w:ascii="Calibri" w:eastAsia="Calibri" w:hAnsi="Calibri" w:cs="Calibri"/>
                <w:i/>
                <w:spacing w:val="-3"/>
                <w:w w:val="105"/>
                <w:szCs w:val="17"/>
                <w:lang w:val="en-US"/>
              </w:rPr>
              <w:t>o</w:t>
            </w:r>
            <w:r w:rsidRPr="009B05E7">
              <w:rPr>
                <w:rFonts w:ascii="Calibri" w:eastAsia="Calibri" w:hAnsi="Calibri" w:cs="Calibri"/>
                <w:i/>
                <w:spacing w:val="-1"/>
                <w:w w:val="105"/>
                <w:szCs w:val="17"/>
                <w:lang w:val="en-US"/>
              </w:rPr>
              <w:t>s</w:t>
            </w:r>
            <w:r w:rsidRPr="009B05E7">
              <w:rPr>
                <w:rFonts w:ascii="Calibri" w:eastAsia="Calibri" w:hAnsi="Calibri" w:cs="Calibri"/>
                <w:i/>
                <w:w w:val="105"/>
                <w:szCs w:val="17"/>
                <w:lang w:val="en-US"/>
              </w:rPr>
              <w:t>y</w:t>
            </w:r>
            <w:r w:rsidRPr="009B05E7">
              <w:rPr>
                <w:rFonts w:ascii="Calibri" w:eastAsia="Calibri" w:hAnsi="Calibri" w:cs="Calibri"/>
                <w:i/>
                <w:spacing w:val="1"/>
                <w:w w:val="105"/>
                <w:szCs w:val="17"/>
                <w:lang w:val="en-US"/>
              </w:rPr>
              <w:t>a</w:t>
            </w:r>
            <w:r w:rsidRPr="009B05E7">
              <w:rPr>
                <w:rFonts w:ascii="Calibri" w:eastAsia="Calibri" w:hAnsi="Calibri" w:cs="Calibri"/>
                <w:i/>
                <w:w w:val="105"/>
                <w:szCs w:val="17"/>
                <w:lang w:val="en-US"/>
              </w:rPr>
              <w:t>l</w:t>
            </w:r>
            <w:r w:rsidRPr="009B05E7">
              <w:rPr>
                <w:rFonts w:ascii="Calibri" w:eastAsia="Calibri" w:hAnsi="Calibri" w:cs="Calibri"/>
                <w:i/>
                <w:spacing w:val="-13"/>
                <w:w w:val="105"/>
                <w:szCs w:val="17"/>
                <w:lang w:val="en-US"/>
              </w:rPr>
              <w:t xml:space="preserve"> </w:t>
            </w:r>
            <w:r w:rsidRPr="009B05E7">
              <w:rPr>
                <w:rFonts w:ascii="Calibri" w:eastAsia="Calibri" w:hAnsi="Calibri" w:cs="Calibri"/>
                <w:i/>
                <w:spacing w:val="-1"/>
                <w:w w:val="105"/>
                <w:szCs w:val="17"/>
                <w:lang w:val="en-US"/>
              </w:rPr>
              <w:t>G</w:t>
            </w:r>
            <w:r w:rsidRPr="009B05E7">
              <w:rPr>
                <w:rFonts w:ascii="Calibri" w:eastAsia="Calibri" w:hAnsi="Calibri" w:cs="Calibri"/>
                <w:i/>
                <w:spacing w:val="1"/>
                <w:w w:val="105"/>
                <w:szCs w:val="17"/>
                <w:lang w:val="en-US"/>
              </w:rPr>
              <w:t>üv</w:t>
            </w:r>
            <w:r w:rsidRPr="009B05E7">
              <w:rPr>
                <w:rFonts w:ascii="Calibri" w:eastAsia="Calibri" w:hAnsi="Calibri" w:cs="Calibri"/>
                <w:i/>
                <w:w w:val="105"/>
                <w:szCs w:val="17"/>
                <w:lang w:val="en-US"/>
              </w:rPr>
              <w:t>e</w:t>
            </w:r>
            <w:r w:rsidRPr="009B05E7">
              <w:rPr>
                <w:rFonts w:ascii="Calibri" w:eastAsia="Calibri" w:hAnsi="Calibri" w:cs="Calibri"/>
                <w:i/>
                <w:spacing w:val="1"/>
                <w:w w:val="105"/>
                <w:szCs w:val="17"/>
                <w:lang w:val="en-US"/>
              </w:rPr>
              <w:t>n</w:t>
            </w:r>
            <w:r w:rsidRPr="009B05E7">
              <w:rPr>
                <w:rFonts w:ascii="Calibri" w:eastAsia="Calibri" w:hAnsi="Calibri" w:cs="Calibri"/>
                <w:i/>
                <w:w w:val="105"/>
                <w:szCs w:val="17"/>
                <w:lang w:val="en-US"/>
              </w:rPr>
              <w:t>lik</w:t>
            </w:r>
            <w:r w:rsidRPr="009B05E7">
              <w:rPr>
                <w:rFonts w:ascii="Calibri" w:eastAsia="Calibri" w:hAnsi="Calibri" w:cs="Calibri"/>
                <w:i/>
                <w:spacing w:val="-13"/>
                <w:w w:val="105"/>
                <w:szCs w:val="17"/>
                <w:lang w:val="en-US"/>
              </w:rPr>
              <w:t xml:space="preserve"> </w:t>
            </w:r>
            <w:r w:rsidRPr="009B05E7">
              <w:rPr>
                <w:rFonts w:ascii="Calibri" w:eastAsia="Calibri" w:hAnsi="Calibri" w:cs="Calibri"/>
                <w:i/>
                <w:w w:val="105"/>
                <w:szCs w:val="17"/>
                <w:lang w:val="en-US"/>
              </w:rPr>
              <w:t>K</w:t>
            </w:r>
            <w:r w:rsidRPr="009B05E7">
              <w:rPr>
                <w:rFonts w:ascii="Calibri" w:eastAsia="Calibri" w:hAnsi="Calibri" w:cs="Calibri"/>
                <w:i/>
                <w:spacing w:val="1"/>
                <w:w w:val="105"/>
                <w:szCs w:val="17"/>
                <w:lang w:val="en-US"/>
              </w:rPr>
              <w:t>u</w:t>
            </w:r>
            <w:r w:rsidRPr="009B05E7">
              <w:rPr>
                <w:rFonts w:ascii="Calibri" w:eastAsia="Calibri" w:hAnsi="Calibri" w:cs="Calibri"/>
                <w:i/>
                <w:spacing w:val="-2"/>
                <w:w w:val="105"/>
                <w:szCs w:val="17"/>
                <w:lang w:val="en-US"/>
              </w:rPr>
              <w:t>r</w:t>
            </w:r>
            <w:r w:rsidRPr="009B05E7">
              <w:rPr>
                <w:rFonts w:ascii="Calibri" w:eastAsia="Calibri" w:hAnsi="Calibri" w:cs="Calibri"/>
                <w:i/>
                <w:spacing w:val="1"/>
                <w:w w:val="105"/>
                <w:szCs w:val="17"/>
                <w:lang w:val="en-US"/>
              </w:rPr>
              <w:t>u</w:t>
            </w:r>
            <w:r w:rsidRPr="009B05E7">
              <w:rPr>
                <w:rFonts w:ascii="Calibri" w:eastAsia="Calibri" w:hAnsi="Calibri" w:cs="Calibri"/>
                <w:i/>
                <w:w w:val="105"/>
                <w:szCs w:val="17"/>
                <w:lang w:val="en-US"/>
              </w:rPr>
              <w:t>m</w:t>
            </w:r>
            <w:r w:rsidRPr="009B05E7">
              <w:rPr>
                <w:rFonts w:ascii="Calibri" w:eastAsia="Calibri" w:hAnsi="Calibri" w:cs="Calibri"/>
                <w:i/>
                <w:spacing w:val="1"/>
                <w:w w:val="105"/>
                <w:szCs w:val="17"/>
                <w:lang w:val="en-US"/>
              </w:rPr>
              <w:t>un</w:t>
            </w:r>
            <w:r w:rsidRPr="009B05E7">
              <w:rPr>
                <w:rFonts w:ascii="Calibri" w:eastAsia="Calibri" w:hAnsi="Calibri" w:cs="Calibri"/>
                <w:i/>
                <w:w w:val="105"/>
                <w:szCs w:val="17"/>
                <w:lang w:val="en-US"/>
              </w:rPr>
              <w:t>a</w:t>
            </w:r>
            <w:r w:rsidRPr="009B05E7">
              <w:rPr>
                <w:rFonts w:ascii="Calibri" w:eastAsia="Calibri" w:hAnsi="Calibri" w:cs="Calibri"/>
                <w:i/>
                <w:spacing w:val="-12"/>
                <w:w w:val="105"/>
                <w:szCs w:val="17"/>
                <w:lang w:val="en-US"/>
              </w:rPr>
              <w:t xml:space="preserve"> </w:t>
            </w:r>
            <w:r w:rsidRPr="009B05E7">
              <w:rPr>
                <w:rFonts w:ascii="Calibri" w:eastAsia="Calibri" w:hAnsi="Calibri" w:cs="Calibri"/>
                <w:i/>
                <w:w w:val="105"/>
                <w:szCs w:val="17"/>
                <w:lang w:val="en-US"/>
              </w:rPr>
              <w:t>De</w:t>
            </w:r>
            <w:r w:rsidRPr="009B05E7">
              <w:rPr>
                <w:rFonts w:ascii="Calibri" w:eastAsia="Calibri" w:hAnsi="Calibri" w:cs="Calibri"/>
                <w:i/>
                <w:spacing w:val="1"/>
                <w:w w:val="105"/>
                <w:szCs w:val="17"/>
                <w:lang w:val="en-US"/>
              </w:rPr>
              <w:t>v</w:t>
            </w:r>
            <w:r w:rsidRPr="009B05E7">
              <w:rPr>
                <w:rFonts w:ascii="Calibri" w:eastAsia="Calibri" w:hAnsi="Calibri" w:cs="Calibri"/>
                <w:i/>
                <w:w w:val="105"/>
                <w:szCs w:val="17"/>
                <w:lang w:val="en-US"/>
              </w:rPr>
              <w:t>let</w:t>
            </w:r>
            <w:r w:rsidRPr="009B05E7">
              <w:rPr>
                <w:rFonts w:ascii="Calibri" w:eastAsia="Calibri" w:hAnsi="Calibri" w:cs="Calibri"/>
                <w:i/>
                <w:spacing w:val="-14"/>
                <w:w w:val="105"/>
                <w:szCs w:val="17"/>
                <w:lang w:val="en-US"/>
              </w:rPr>
              <w:t xml:space="preserve"> </w:t>
            </w:r>
            <w:r w:rsidRPr="009B05E7">
              <w:rPr>
                <w:rFonts w:ascii="Calibri" w:eastAsia="Calibri" w:hAnsi="Calibri" w:cs="Calibri"/>
                <w:i/>
                <w:w w:val="105"/>
                <w:szCs w:val="17"/>
                <w:lang w:val="en-US"/>
              </w:rPr>
              <w:t>P</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imi</w:t>
            </w:r>
            <w:r w:rsidRPr="009B05E7">
              <w:rPr>
                <w:rFonts w:ascii="Calibri" w:eastAsia="Calibri" w:hAnsi="Calibri" w:cs="Calibri"/>
                <w:i/>
                <w:spacing w:val="-12"/>
                <w:w w:val="105"/>
                <w:szCs w:val="17"/>
                <w:lang w:val="en-US"/>
              </w:rPr>
              <w:t xml:space="preserve"> </w:t>
            </w:r>
            <w:r w:rsidRPr="009B05E7">
              <w:rPr>
                <w:rFonts w:ascii="Calibri" w:eastAsia="Calibri" w:hAnsi="Calibri" w:cs="Calibri"/>
                <w:i/>
                <w:spacing w:val="-1"/>
                <w:w w:val="105"/>
                <w:szCs w:val="17"/>
                <w:lang w:val="en-US"/>
              </w:rPr>
              <w:t>G</w:t>
            </w:r>
            <w:r w:rsidRPr="009B05E7">
              <w:rPr>
                <w:rFonts w:ascii="Calibri" w:eastAsia="Calibri" w:hAnsi="Calibri" w:cs="Calibri"/>
                <w:i/>
                <w:w w:val="105"/>
                <w:szCs w:val="17"/>
                <w:lang w:val="en-US"/>
              </w:rPr>
              <w:t>i</w:t>
            </w:r>
            <w:r w:rsidRPr="009B05E7">
              <w:rPr>
                <w:rFonts w:ascii="Calibri" w:eastAsia="Calibri" w:hAnsi="Calibri" w:cs="Calibri"/>
                <w:i/>
                <w:spacing w:val="1"/>
                <w:w w:val="105"/>
                <w:szCs w:val="17"/>
                <w:lang w:val="en-US"/>
              </w:rPr>
              <w:t>d</w:t>
            </w:r>
            <w:r w:rsidRPr="009B05E7">
              <w:rPr>
                <w:rFonts w:ascii="Calibri" w:eastAsia="Calibri" w:hAnsi="Calibri" w:cs="Calibri"/>
                <w:i/>
                <w:w w:val="105"/>
                <w:szCs w:val="17"/>
                <w:lang w:val="en-US"/>
              </w:rPr>
              <w:t>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le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i</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spacing w:before="2" w:line="130" w:lineRule="exact"/>
              <w:jc w:val="right"/>
              <w:rPr>
                <w:sz w:val="13"/>
                <w:szCs w:val="13"/>
                <w:lang w:val="en-US"/>
              </w:rPr>
            </w:pPr>
          </w:p>
          <w:p w:rsidR="009B05E7" w:rsidRPr="009B05E7" w:rsidRDefault="009B05E7" w:rsidP="00C203B9">
            <w:pPr>
              <w:jc w:val="right"/>
              <w:rPr>
                <w:rFonts w:ascii="Calibri" w:eastAsia="Calibri" w:hAnsi="Calibri" w:cs="Calibri"/>
                <w:szCs w:val="17"/>
                <w:lang w:val="en-US"/>
              </w:rPr>
            </w:pPr>
            <w:r w:rsidRPr="009B05E7">
              <w:rPr>
                <w:rFonts w:ascii="Calibri" w:eastAsia="Calibri" w:hAnsi="Calibri" w:cs="Calibri"/>
                <w:w w:val="105"/>
                <w:szCs w:val="17"/>
                <w:lang w:val="en-US"/>
              </w:rPr>
              <w:t>1</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671</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spacing w:before="2" w:line="130" w:lineRule="exact"/>
              <w:jc w:val="right"/>
              <w:rPr>
                <w:sz w:val="13"/>
                <w:szCs w:val="13"/>
                <w:lang w:val="en-US"/>
              </w:rPr>
            </w:pPr>
          </w:p>
          <w:p w:rsidR="009B05E7" w:rsidRPr="009B05E7" w:rsidRDefault="009B05E7" w:rsidP="00C203B9">
            <w:pPr>
              <w:ind w:right="25"/>
              <w:jc w:val="right"/>
              <w:rPr>
                <w:rFonts w:ascii="Calibri" w:eastAsia="Calibri" w:hAnsi="Calibri" w:cs="Calibri"/>
                <w:szCs w:val="17"/>
                <w:lang w:val="en-US"/>
              </w:rPr>
            </w:pPr>
            <w:r w:rsidRPr="009B05E7">
              <w:rPr>
                <w:rFonts w:ascii="Calibri" w:eastAsia="Calibri" w:hAnsi="Calibri" w:cs="Calibri"/>
                <w:szCs w:val="17"/>
                <w:lang w:val="en-US"/>
              </w:rPr>
              <w:t>931</w:t>
            </w:r>
            <w:r w:rsidRPr="009B05E7">
              <w:rPr>
                <w:rFonts w:ascii="Calibri" w:eastAsia="Calibri" w:hAnsi="Calibri" w:cs="Calibri"/>
                <w:spacing w:val="-1"/>
                <w:szCs w:val="17"/>
                <w:lang w:val="en-US"/>
              </w:rPr>
              <w:t>.</w:t>
            </w:r>
            <w:r w:rsidRPr="009B05E7">
              <w:rPr>
                <w:rFonts w:ascii="Calibri" w:eastAsia="Calibri" w:hAnsi="Calibri" w:cs="Calibri"/>
                <w:szCs w:val="17"/>
                <w:lang w:val="en-US"/>
              </w:rPr>
              <w:t>645</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spacing w:before="2" w:line="130" w:lineRule="exact"/>
              <w:jc w:val="right"/>
              <w:rPr>
                <w:sz w:val="13"/>
                <w:szCs w:val="13"/>
                <w:lang w:val="en-US"/>
              </w:rPr>
            </w:pPr>
          </w:p>
          <w:p w:rsidR="009B05E7" w:rsidRPr="009B05E7" w:rsidRDefault="009B05E7" w:rsidP="00C203B9">
            <w:pPr>
              <w:jc w:val="right"/>
              <w:rPr>
                <w:rFonts w:ascii="Calibri" w:eastAsia="Calibri" w:hAnsi="Calibri" w:cs="Calibri"/>
                <w:szCs w:val="17"/>
                <w:lang w:val="en-US"/>
              </w:rPr>
            </w:pPr>
            <w:r w:rsidRPr="009B05E7">
              <w:rPr>
                <w:rFonts w:ascii="Calibri" w:eastAsia="Calibri" w:hAnsi="Calibri" w:cs="Calibri"/>
                <w:w w:val="105"/>
                <w:szCs w:val="17"/>
                <w:lang w:val="en-US"/>
              </w:rPr>
              <w:t>1</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824</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spacing w:before="2" w:line="130" w:lineRule="exact"/>
              <w:jc w:val="right"/>
              <w:rPr>
                <w:sz w:val="13"/>
                <w:szCs w:val="13"/>
                <w:lang w:val="en-US"/>
              </w:rPr>
            </w:pPr>
          </w:p>
          <w:p w:rsidR="009B05E7" w:rsidRPr="009B05E7" w:rsidRDefault="009B05E7" w:rsidP="00C203B9">
            <w:pPr>
              <w:jc w:val="right"/>
              <w:rPr>
                <w:rFonts w:ascii="Calibri" w:eastAsia="Calibri" w:hAnsi="Calibri" w:cs="Calibri"/>
                <w:szCs w:val="17"/>
                <w:lang w:val="en-US"/>
              </w:rPr>
            </w:pPr>
            <w:r w:rsidRPr="009B05E7">
              <w:rPr>
                <w:rFonts w:ascii="Calibri" w:eastAsia="Calibri" w:hAnsi="Calibri" w:cs="Calibri"/>
                <w:w w:val="105"/>
                <w:szCs w:val="17"/>
                <w:lang w:val="en-US"/>
              </w:rPr>
              <w:t>1</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978</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c>
          <w:tcPr>
            <w:tcW w:w="2122" w:type="dxa"/>
            <w:tcBorders>
              <w:top w:val="single" w:sz="2" w:space="0" w:color="000000"/>
              <w:left w:val="single" w:sz="7" w:space="0" w:color="000000"/>
              <w:bottom w:val="single" w:sz="2" w:space="0" w:color="000000"/>
              <w:right w:val="nil"/>
            </w:tcBorders>
          </w:tcPr>
          <w:p w:rsidR="009B05E7" w:rsidRPr="009B05E7" w:rsidRDefault="009B05E7" w:rsidP="00C203B9">
            <w:pPr>
              <w:spacing w:before="2" w:line="130" w:lineRule="exact"/>
              <w:jc w:val="right"/>
              <w:rPr>
                <w:sz w:val="13"/>
                <w:szCs w:val="13"/>
                <w:lang w:val="en-US"/>
              </w:rPr>
            </w:pPr>
          </w:p>
          <w:p w:rsidR="009B05E7" w:rsidRPr="009B05E7" w:rsidRDefault="009B05E7" w:rsidP="00C203B9">
            <w:pPr>
              <w:jc w:val="right"/>
              <w:rPr>
                <w:rFonts w:ascii="Calibri" w:eastAsia="Calibri" w:hAnsi="Calibri" w:cs="Calibri"/>
                <w:szCs w:val="17"/>
                <w:lang w:val="en-US"/>
              </w:rPr>
            </w:pPr>
            <w:r w:rsidRPr="009B05E7">
              <w:rPr>
                <w:rFonts w:ascii="Calibri" w:eastAsia="Calibri" w:hAnsi="Calibri" w:cs="Calibri"/>
                <w:w w:val="105"/>
                <w:szCs w:val="17"/>
                <w:lang w:val="en-US"/>
              </w:rPr>
              <w:t>1</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978</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r>
      <w:tr w:rsidR="009B05E7" w:rsidRPr="009B05E7" w:rsidTr="009B05E7">
        <w:trPr>
          <w:trHeight w:hRule="exact" w:val="394"/>
        </w:trPr>
        <w:tc>
          <w:tcPr>
            <w:tcW w:w="3766" w:type="dxa"/>
            <w:tcBorders>
              <w:top w:val="single" w:sz="2" w:space="0" w:color="000000"/>
              <w:left w:val="nil"/>
              <w:bottom w:val="single" w:sz="2" w:space="0" w:color="000000"/>
              <w:right w:val="single" w:sz="7" w:space="0" w:color="000000"/>
            </w:tcBorders>
          </w:tcPr>
          <w:p w:rsidR="009B05E7" w:rsidRPr="009B05E7" w:rsidRDefault="009B05E7" w:rsidP="009B05E7">
            <w:pPr>
              <w:spacing w:before="91"/>
              <w:rPr>
                <w:rFonts w:ascii="Calibri" w:eastAsia="Calibri" w:hAnsi="Calibri" w:cs="Calibri"/>
                <w:szCs w:val="17"/>
                <w:lang w:val="en-US"/>
              </w:rPr>
            </w:pPr>
            <w:r w:rsidRPr="009B05E7">
              <w:rPr>
                <w:rFonts w:ascii="Calibri" w:eastAsia="Calibri" w:hAnsi="Calibri" w:cs="Calibri"/>
                <w:i/>
                <w:spacing w:val="-1"/>
                <w:w w:val="105"/>
                <w:szCs w:val="17"/>
                <w:lang w:val="en-US"/>
              </w:rPr>
              <w:t>M</w:t>
            </w:r>
            <w:r w:rsidRPr="009B05E7">
              <w:rPr>
                <w:rFonts w:ascii="Calibri" w:eastAsia="Calibri" w:hAnsi="Calibri" w:cs="Calibri"/>
                <w:i/>
                <w:spacing w:val="1"/>
                <w:w w:val="105"/>
                <w:szCs w:val="17"/>
                <w:lang w:val="en-US"/>
              </w:rPr>
              <w:t>a</w:t>
            </w:r>
            <w:r w:rsidRPr="009B05E7">
              <w:rPr>
                <w:rFonts w:ascii="Calibri" w:eastAsia="Calibri" w:hAnsi="Calibri" w:cs="Calibri"/>
                <w:i/>
                <w:w w:val="105"/>
                <w:szCs w:val="17"/>
                <w:lang w:val="en-US"/>
              </w:rPr>
              <w:t>l</w:t>
            </w:r>
            <w:r w:rsidRPr="009B05E7">
              <w:rPr>
                <w:rFonts w:ascii="Calibri" w:eastAsia="Calibri" w:hAnsi="Calibri" w:cs="Calibri"/>
                <w:i/>
                <w:spacing w:val="-8"/>
                <w:w w:val="105"/>
                <w:szCs w:val="17"/>
                <w:lang w:val="en-US"/>
              </w:rPr>
              <w:t xml:space="preserve"> </w:t>
            </w:r>
            <w:r w:rsidRPr="009B05E7">
              <w:rPr>
                <w:rFonts w:ascii="Calibri" w:eastAsia="Calibri" w:hAnsi="Calibri" w:cs="Calibri"/>
                <w:i/>
                <w:spacing w:val="1"/>
                <w:w w:val="105"/>
                <w:szCs w:val="17"/>
                <w:lang w:val="en-US"/>
              </w:rPr>
              <w:t>v</w:t>
            </w:r>
            <w:r w:rsidRPr="009B05E7">
              <w:rPr>
                <w:rFonts w:ascii="Calibri" w:eastAsia="Calibri" w:hAnsi="Calibri" w:cs="Calibri"/>
                <w:i/>
                <w:w w:val="105"/>
                <w:szCs w:val="17"/>
                <w:lang w:val="en-US"/>
              </w:rPr>
              <w:t>e</w:t>
            </w:r>
            <w:r w:rsidRPr="009B05E7">
              <w:rPr>
                <w:rFonts w:ascii="Calibri" w:eastAsia="Calibri" w:hAnsi="Calibri" w:cs="Calibri"/>
                <w:i/>
                <w:spacing w:val="-9"/>
                <w:w w:val="105"/>
                <w:szCs w:val="17"/>
                <w:lang w:val="en-US"/>
              </w:rPr>
              <w:t xml:space="preserve"> </w:t>
            </w:r>
            <w:r w:rsidRPr="009B05E7">
              <w:rPr>
                <w:rFonts w:ascii="Calibri" w:eastAsia="Calibri" w:hAnsi="Calibri" w:cs="Calibri"/>
                <w:i/>
                <w:spacing w:val="-3"/>
                <w:w w:val="105"/>
                <w:szCs w:val="17"/>
                <w:lang w:val="en-US"/>
              </w:rPr>
              <w:t>H</w:t>
            </w:r>
            <w:r w:rsidRPr="009B05E7">
              <w:rPr>
                <w:rFonts w:ascii="Calibri" w:eastAsia="Calibri" w:hAnsi="Calibri" w:cs="Calibri"/>
                <w:i/>
                <w:w w:val="105"/>
                <w:szCs w:val="17"/>
                <w:lang w:val="en-US"/>
              </w:rPr>
              <w:t>izmet</w:t>
            </w:r>
            <w:r w:rsidRPr="009B05E7">
              <w:rPr>
                <w:rFonts w:ascii="Calibri" w:eastAsia="Calibri" w:hAnsi="Calibri" w:cs="Calibri"/>
                <w:i/>
                <w:spacing w:val="-10"/>
                <w:w w:val="105"/>
                <w:szCs w:val="17"/>
                <w:lang w:val="en-US"/>
              </w:rPr>
              <w:t xml:space="preserve"> </w:t>
            </w:r>
            <w:r w:rsidRPr="009B05E7">
              <w:rPr>
                <w:rFonts w:ascii="Calibri" w:eastAsia="Calibri" w:hAnsi="Calibri" w:cs="Calibri"/>
                <w:i/>
                <w:spacing w:val="-1"/>
                <w:w w:val="105"/>
                <w:szCs w:val="17"/>
                <w:lang w:val="en-US"/>
              </w:rPr>
              <w:t>A</w:t>
            </w:r>
            <w:r w:rsidRPr="009B05E7">
              <w:rPr>
                <w:rFonts w:ascii="Calibri" w:eastAsia="Calibri" w:hAnsi="Calibri" w:cs="Calibri"/>
                <w:i/>
                <w:w w:val="105"/>
                <w:szCs w:val="17"/>
                <w:lang w:val="en-US"/>
              </w:rPr>
              <w:t>lım</w:t>
            </w:r>
            <w:r w:rsidRPr="009B05E7">
              <w:rPr>
                <w:rFonts w:ascii="Calibri" w:eastAsia="Calibri" w:hAnsi="Calibri" w:cs="Calibri"/>
                <w:i/>
                <w:spacing w:val="-8"/>
                <w:w w:val="105"/>
                <w:szCs w:val="17"/>
                <w:lang w:val="en-US"/>
              </w:rPr>
              <w:t xml:space="preserve"> </w:t>
            </w:r>
            <w:r w:rsidRPr="009B05E7">
              <w:rPr>
                <w:rFonts w:ascii="Calibri" w:eastAsia="Calibri" w:hAnsi="Calibri" w:cs="Calibri"/>
                <w:i/>
                <w:spacing w:val="-1"/>
                <w:w w:val="105"/>
                <w:szCs w:val="17"/>
                <w:lang w:val="en-US"/>
              </w:rPr>
              <w:t>G</w:t>
            </w:r>
            <w:r w:rsidRPr="009B05E7">
              <w:rPr>
                <w:rFonts w:ascii="Calibri" w:eastAsia="Calibri" w:hAnsi="Calibri" w:cs="Calibri"/>
                <w:i/>
                <w:w w:val="105"/>
                <w:szCs w:val="17"/>
                <w:lang w:val="en-US"/>
              </w:rPr>
              <w:t>i</w:t>
            </w:r>
            <w:r w:rsidRPr="009B05E7">
              <w:rPr>
                <w:rFonts w:ascii="Calibri" w:eastAsia="Calibri" w:hAnsi="Calibri" w:cs="Calibri"/>
                <w:i/>
                <w:spacing w:val="1"/>
                <w:w w:val="105"/>
                <w:szCs w:val="17"/>
                <w:lang w:val="en-US"/>
              </w:rPr>
              <w:t>d</w:t>
            </w:r>
            <w:r w:rsidRPr="009B05E7">
              <w:rPr>
                <w:rFonts w:ascii="Calibri" w:eastAsia="Calibri" w:hAnsi="Calibri" w:cs="Calibri"/>
                <w:i/>
                <w:w w:val="105"/>
                <w:szCs w:val="17"/>
                <w:lang w:val="en-US"/>
              </w:rPr>
              <w:t>e</w:t>
            </w:r>
            <w:r w:rsidRPr="009B05E7">
              <w:rPr>
                <w:rFonts w:ascii="Calibri" w:eastAsia="Calibri" w:hAnsi="Calibri" w:cs="Calibri"/>
                <w:i/>
                <w:spacing w:val="-1"/>
                <w:w w:val="105"/>
                <w:szCs w:val="17"/>
                <w:lang w:val="en-US"/>
              </w:rPr>
              <w:t>r</w:t>
            </w:r>
            <w:r w:rsidRPr="009B05E7">
              <w:rPr>
                <w:rFonts w:ascii="Calibri" w:eastAsia="Calibri" w:hAnsi="Calibri" w:cs="Calibri"/>
                <w:i/>
                <w:w w:val="105"/>
                <w:szCs w:val="17"/>
                <w:lang w:val="en-US"/>
              </w:rPr>
              <w:t>le</w:t>
            </w:r>
            <w:r w:rsidRPr="009B05E7">
              <w:rPr>
                <w:rFonts w:ascii="Calibri" w:eastAsia="Calibri" w:hAnsi="Calibri" w:cs="Calibri"/>
                <w:i/>
                <w:spacing w:val="-1"/>
                <w:w w:val="105"/>
                <w:szCs w:val="17"/>
                <w:lang w:val="en-US"/>
              </w:rPr>
              <w:t>r</w:t>
            </w:r>
            <w:r w:rsidRPr="009B05E7">
              <w:rPr>
                <w:rFonts w:ascii="Calibri" w:eastAsia="Calibri" w:hAnsi="Calibri" w:cs="Calibri"/>
                <w:i/>
                <w:w w:val="105"/>
                <w:szCs w:val="17"/>
                <w:lang w:val="en-US"/>
              </w:rPr>
              <w:t>i</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spacing w:before="91"/>
              <w:ind w:right="25"/>
              <w:jc w:val="right"/>
              <w:rPr>
                <w:rFonts w:ascii="Calibri" w:eastAsia="Calibri" w:hAnsi="Calibri" w:cs="Calibri"/>
                <w:szCs w:val="17"/>
                <w:lang w:val="en-US"/>
              </w:rPr>
            </w:pPr>
            <w:r w:rsidRPr="009B05E7">
              <w:rPr>
                <w:rFonts w:ascii="Calibri" w:eastAsia="Calibri" w:hAnsi="Calibri" w:cs="Calibri"/>
                <w:szCs w:val="17"/>
                <w:lang w:val="en-US"/>
              </w:rPr>
              <w:t>848</w:t>
            </w:r>
            <w:r w:rsidRPr="009B05E7">
              <w:rPr>
                <w:rFonts w:ascii="Calibri" w:eastAsia="Calibri" w:hAnsi="Calibri" w:cs="Calibri"/>
                <w:spacing w:val="-1"/>
                <w:szCs w:val="17"/>
                <w:lang w:val="en-US"/>
              </w:rPr>
              <w:t>.</w:t>
            </w:r>
            <w:r w:rsidRPr="009B05E7">
              <w:rPr>
                <w:rFonts w:ascii="Calibri" w:eastAsia="Calibri" w:hAnsi="Calibri" w:cs="Calibri"/>
                <w:szCs w:val="17"/>
                <w:lang w:val="en-US"/>
              </w:rPr>
              <w:t>000</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spacing w:before="91"/>
              <w:ind w:right="25"/>
              <w:jc w:val="right"/>
              <w:rPr>
                <w:rFonts w:ascii="Calibri" w:eastAsia="Calibri" w:hAnsi="Calibri" w:cs="Calibri"/>
                <w:szCs w:val="17"/>
                <w:lang w:val="en-US"/>
              </w:rPr>
            </w:pPr>
            <w:r w:rsidRPr="009B05E7">
              <w:rPr>
                <w:rFonts w:ascii="Calibri" w:eastAsia="Calibri" w:hAnsi="Calibri" w:cs="Calibri"/>
                <w:szCs w:val="17"/>
                <w:lang w:val="en-US"/>
              </w:rPr>
              <w:t>154</w:t>
            </w:r>
            <w:r w:rsidRPr="009B05E7">
              <w:rPr>
                <w:rFonts w:ascii="Calibri" w:eastAsia="Calibri" w:hAnsi="Calibri" w:cs="Calibri"/>
                <w:spacing w:val="-1"/>
                <w:szCs w:val="17"/>
                <w:lang w:val="en-US"/>
              </w:rPr>
              <w:t>.</w:t>
            </w:r>
            <w:r w:rsidRPr="009B05E7">
              <w:rPr>
                <w:rFonts w:ascii="Calibri" w:eastAsia="Calibri" w:hAnsi="Calibri" w:cs="Calibri"/>
                <w:szCs w:val="17"/>
                <w:lang w:val="en-US"/>
              </w:rPr>
              <w:t>173</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spacing w:before="91"/>
              <w:ind w:right="25"/>
              <w:jc w:val="right"/>
              <w:rPr>
                <w:rFonts w:ascii="Calibri" w:eastAsia="Calibri" w:hAnsi="Calibri" w:cs="Calibri"/>
                <w:szCs w:val="17"/>
                <w:lang w:val="en-US"/>
              </w:rPr>
            </w:pPr>
            <w:r w:rsidRPr="009B05E7">
              <w:rPr>
                <w:rFonts w:ascii="Calibri" w:eastAsia="Calibri" w:hAnsi="Calibri" w:cs="Calibri"/>
                <w:szCs w:val="17"/>
                <w:lang w:val="en-US"/>
              </w:rPr>
              <w:t>896</w:t>
            </w:r>
            <w:r w:rsidRPr="009B05E7">
              <w:rPr>
                <w:rFonts w:ascii="Calibri" w:eastAsia="Calibri" w:hAnsi="Calibri" w:cs="Calibri"/>
                <w:spacing w:val="-1"/>
                <w:szCs w:val="17"/>
                <w:lang w:val="en-US"/>
              </w:rPr>
              <w:t>.</w:t>
            </w:r>
            <w:r w:rsidRPr="009B05E7">
              <w:rPr>
                <w:rFonts w:ascii="Calibri" w:eastAsia="Calibri" w:hAnsi="Calibri" w:cs="Calibri"/>
                <w:szCs w:val="17"/>
                <w:lang w:val="en-US"/>
              </w:rPr>
              <w:t>000</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spacing w:before="91"/>
              <w:ind w:right="25"/>
              <w:jc w:val="right"/>
              <w:rPr>
                <w:rFonts w:ascii="Calibri" w:eastAsia="Calibri" w:hAnsi="Calibri" w:cs="Calibri"/>
                <w:szCs w:val="17"/>
                <w:lang w:val="en-US"/>
              </w:rPr>
            </w:pPr>
            <w:r w:rsidRPr="009B05E7">
              <w:rPr>
                <w:rFonts w:ascii="Calibri" w:eastAsia="Calibri" w:hAnsi="Calibri" w:cs="Calibri"/>
                <w:szCs w:val="17"/>
                <w:lang w:val="en-US"/>
              </w:rPr>
              <w:t>938</w:t>
            </w:r>
            <w:r w:rsidRPr="009B05E7">
              <w:rPr>
                <w:rFonts w:ascii="Calibri" w:eastAsia="Calibri" w:hAnsi="Calibri" w:cs="Calibri"/>
                <w:spacing w:val="-1"/>
                <w:szCs w:val="17"/>
                <w:lang w:val="en-US"/>
              </w:rPr>
              <w:t>.</w:t>
            </w:r>
            <w:r w:rsidRPr="009B05E7">
              <w:rPr>
                <w:rFonts w:ascii="Calibri" w:eastAsia="Calibri" w:hAnsi="Calibri" w:cs="Calibri"/>
                <w:szCs w:val="17"/>
                <w:lang w:val="en-US"/>
              </w:rPr>
              <w:t>000</w:t>
            </w:r>
          </w:p>
        </w:tc>
        <w:tc>
          <w:tcPr>
            <w:tcW w:w="2122" w:type="dxa"/>
            <w:tcBorders>
              <w:top w:val="single" w:sz="2" w:space="0" w:color="000000"/>
              <w:left w:val="single" w:sz="7" w:space="0" w:color="000000"/>
              <w:bottom w:val="single" w:sz="2" w:space="0" w:color="000000"/>
              <w:right w:val="nil"/>
            </w:tcBorders>
          </w:tcPr>
          <w:p w:rsidR="009B05E7" w:rsidRPr="009B05E7" w:rsidRDefault="009B05E7" w:rsidP="00C203B9">
            <w:pPr>
              <w:spacing w:before="91"/>
              <w:ind w:right="35"/>
              <w:jc w:val="right"/>
              <w:rPr>
                <w:rFonts w:ascii="Calibri" w:eastAsia="Calibri" w:hAnsi="Calibri" w:cs="Calibri"/>
                <w:szCs w:val="17"/>
                <w:lang w:val="en-US"/>
              </w:rPr>
            </w:pPr>
            <w:r w:rsidRPr="009B05E7">
              <w:rPr>
                <w:rFonts w:ascii="Calibri" w:eastAsia="Calibri" w:hAnsi="Calibri" w:cs="Calibri"/>
                <w:szCs w:val="17"/>
                <w:lang w:val="en-US"/>
              </w:rPr>
              <w:t>938</w:t>
            </w:r>
            <w:r w:rsidRPr="009B05E7">
              <w:rPr>
                <w:rFonts w:ascii="Calibri" w:eastAsia="Calibri" w:hAnsi="Calibri" w:cs="Calibri"/>
                <w:spacing w:val="-1"/>
                <w:szCs w:val="17"/>
                <w:lang w:val="en-US"/>
              </w:rPr>
              <w:t>.</w:t>
            </w:r>
            <w:r w:rsidRPr="009B05E7">
              <w:rPr>
                <w:rFonts w:ascii="Calibri" w:eastAsia="Calibri" w:hAnsi="Calibri" w:cs="Calibri"/>
                <w:szCs w:val="17"/>
                <w:lang w:val="en-US"/>
              </w:rPr>
              <w:t>000</w:t>
            </w:r>
          </w:p>
        </w:tc>
      </w:tr>
      <w:tr w:rsidR="009B05E7" w:rsidRPr="009B05E7" w:rsidTr="009B05E7">
        <w:trPr>
          <w:trHeight w:hRule="exact" w:val="394"/>
        </w:trPr>
        <w:tc>
          <w:tcPr>
            <w:tcW w:w="3766" w:type="dxa"/>
            <w:tcBorders>
              <w:top w:val="single" w:sz="2" w:space="0" w:color="000000"/>
              <w:left w:val="nil"/>
              <w:bottom w:val="single" w:sz="2" w:space="0" w:color="000000"/>
              <w:right w:val="single" w:sz="7" w:space="0" w:color="000000"/>
            </w:tcBorders>
          </w:tcPr>
          <w:p w:rsidR="009B05E7" w:rsidRPr="009B05E7" w:rsidRDefault="009B05E7" w:rsidP="009B05E7">
            <w:pPr>
              <w:spacing w:before="91"/>
              <w:rPr>
                <w:rFonts w:ascii="Calibri" w:eastAsia="Calibri" w:hAnsi="Calibri" w:cs="Calibri"/>
                <w:szCs w:val="17"/>
                <w:lang w:val="en-US"/>
              </w:rPr>
            </w:pPr>
            <w:r w:rsidRPr="009B05E7">
              <w:rPr>
                <w:rFonts w:ascii="Calibri" w:eastAsia="Calibri" w:hAnsi="Calibri" w:cs="Calibri"/>
                <w:i/>
                <w:spacing w:val="1"/>
                <w:w w:val="105"/>
                <w:szCs w:val="17"/>
                <w:lang w:val="en-US"/>
              </w:rPr>
              <w:t>Fa</w:t>
            </w:r>
            <w:r w:rsidRPr="009B05E7">
              <w:rPr>
                <w:rFonts w:ascii="Calibri" w:eastAsia="Calibri" w:hAnsi="Calibri" w:cs="Calibri"/>
                <w:i/>
                <w:w w:val="105"/>
                <w:szCs w:val="17"/>
                <w:lang w:val="en-US"/>
              </w:rPr>
              <w:t>iz</w:t>
            </w:r>
            <w:r w:rsidRPr="009B05E7">
              <w:rPr>
                <w:rFonts w:ascii="Calibri" w:eastAsia="Calibri" w:hAnsi="Calibri" w:cs="Calibri"/>
                <w:i/>
                <w:spacing w:val="-18"/>
                <w:w w:val="105"/>
                <w:szCs w:val="17"/>
                <w:lang w:val="en-US"/>
              </w:rPr>
              <w:t xml:space="preserve"> </w:t>
            </w:r>
            <w:r w:rsidRPr="009B05E7">
              <w:rPr>
                <w:rFonts w:ascii="Calibri" w:eastAsia="Calibri" w:hAnsi="Calibri" w:cs="Calibri"/>
                <w:i/>
                <w:spacing w:val="-1"/>
                <w:w w:val="105"/>
                <w:szCs w:val="17"/>
                <w:lang w:val="en-US"/>
              </w:rPr>
              <w:t>G</w:t>
            </w:r>
            <w:r w:rsidRPr="009B05E7">
              <w:rPr>
                <w:rFonts w:ascii="Calibri" w:eastAsia="Calibri" w:hAnsi="Calibri" w:cs="Calibri"/>
                <w:i/>
                <w:w w:val="105"/>
                <w:szCs w:val="17"/>
                <w:lang w:val="en-US"/>
              </w:rPr>
              <w:t>i</w:t>
            </w:r>
            <w:r w:rsidRPr="009B05E7">
              <w:rPr>
                <w:rFonts w:ascii="Calibri" w:eastAsia="Calibri" w:hAnsi="Calibri" w:cs="Calibri"/>
                <w:i/>
                <w:spacing w:val="1"/>
                <w:w w:val="105"/>
                <w:szCs w:val="17"/>
                <w:lang w:val="en-US"/>
              </w:rPr>
              <w:t>d</w:t>
            </w:r>
            <w:r w:rsidRPr="009B05E7">
              <w:rPr>
                <w:rFonts w:ascii="Calibri" w:eastAsia="Calibri" w:hAnsi="Calibri" w:cs="Calibri"/>
                <w:i/>
                <w:w w:val="105"/>
                <w:szCs w:val="17"/>
                <w:lang w:val="en-US"/>
              </w:rPr>
              <w:t>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le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i</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22" w:type="dxa"/>
            <w:tcBorders>
              <w:top w:val="single" w:sz="2" w:space="0" w:color="000000"/>
              <w:left w:val="single" w:sz="7" w:space="0" w:color="000000"/>
              <w:bottom w:val="single" w:sz="2" w:space="0" w:color="000000"/>
              <w:right w:val="nil"/>
            </w:tcBorders>
          </w:tcPr>
          <w:p w:rsidR="009B05E7" w:rsidRPr="009B05E7" w:rsidRDefault="009B05E7" w:rsidP="00C203B9">
            <w:pPr>
              <w:jc w:val="right"/>
              <w:rPr>
                <w:lang w:val="en-US"/>
              </w:rPr>
            </w:pPr>
          </w:p>
        </w:tc>
      </w:tr>
      <w:tr w:rsidR="009B05E7" w:rsidRPr="009B05E7" w:rsidTr="009B05E7">
        <w:trPr>
          <w:trHeight w:hRule="exact" w:val="394"/>
        </w:trPr>
        <w:tc>
          <w:tcPr>
            <w:tcW w:w="3766" w:type="dxa"/>
            <w:tcBorders>
              <w:top w:val="single" w:sz="2" w:space="0" w:color="000000"/>
              <w:left w:val="nil"/>
              <w:bottom w:val="single" w:sz="2" w:space="0" w:color="000000"/>
              <w:right w:val="single" w:sz="7" w:space="0" w:color="000000"/>
            </w:tcBorders>
          </w:tcPr>
          <w:p w:rsidR="009B05E7" w:rsidRPr="009B05E7" w:rsidRDefault="009B05E7" w:rsidP="009B05E7">
            <w:pPr>
              <w:spacing w:before="91"/>
              <w:rPr>
                <w:rFonts w:ascii="Calibri" w:eastAsia="Calibri" w:hAnsi="Calibri" w:cs="Calibri"/>
                <w:szCs w:val="17"/>
                <w:lang w:val="en-US"/>
              </w:rPr>
            </w:pPr>
            <w:r w:rsidRPr="009B05E7">
              <w:rPr>
                <w:rFonts w:ascii="Calibri" w:eastAsia="Calibri" w:hAnsi="Calibri" w:cs="Calibri"/>
                <w:i/>
                <w:spacing w:val="-1"/>
                <w:w w:val="105"/>
                <w:szCs w:val="17"/>
                <w:lang w:val="en-US"/>
              </w:rPr>
              <w:t>C</w:t>
            </w:r>
            <w:r w:rsidRPr="009B05E7">
              <w:rPr>
                <w:rFonts w:ascii="Calibri" w:eastAsia="Calibri" w:hAnsi="Calibri" w:cs="Calibri"/>
                <w:i/>
                <w:spacing w:val="1"/>
                <w:w w:val="105"/>
                <w:szCs w:val="17"/>
                <w:lang w:val="en-US"/>
              </w:rPr>
              <w:t>a</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i</w:t>
            </w:r>
            <w:r w:rsidRPr="009B05E7">
              <w:rPr>
                <w:rFonts w:ascii="Calibri" w:eastAsia="Calibri" w:hAnsi="Calibri" w:cs="Calibri"/>
                <w:i/>
                <w:spacing w:val="-21"/>
                <w:w w:val="105"/>
                <w:szCs w:val="17"/>
                <w:lang w:val="en-US"/>
              </w:rPr>
              <w:t xml:space="preserve"> </w:t>
            </w:r>
            <w:r w:rsidRPr="009B05E7">
              <w:rPr>
                <w:rFonts w:ascii="Calibri" w:eastAsia="Calibri" w:hAnsi="Calibri" w:cs="Calibri"/>
                <w:i/>
                <w:spacing w:val="1"/>
                <w:w w:val="105"/>
                <w:szCs w:val="17"/>
                <w:lang w:val="en-US"/>
              </w:rPr>
              <w:t>T</w:t>
            </w:r>
            <w:r w:rsidRPr="009B05E7">
              <w:rPr>
                <w:rFonts w:ascii="Calibri" w:eastAsia="Calibri" w:hAnsi="Calibri" w:cs="Calibri"/>
                <w:i/>
                <w:spacing w:val="-1"/>
                <w:w w:val="105"/>
                <w:szCs w:val="17"/>
                <w:lang w:val="en-US"/>
              </w:rPr>
              <w:t>r</w:t>
            </w:r>
            <w:r w:rsidRPr="009B05E7">
              <w:rPr>
                <w:rFonts w:ascii="Calibri" w:eastAsia="Calibri" w:hAnsi="Calibri" w:cs="Calibri"/>
                <w:i/>
                <w:spacing w:val="1"/>
                <w:w w:val="105"/>
                <w:szCs w:val="17"/>
                <w:lang w:val="en-US"/>
              </w:rPr>
              <w:t>an</w:t>
            </w:r>
            <w:r w:rsidRPr="009B05E7">
              <w:rPr>
                <w:rFonts w:ascii="Calibri" w:eastAsia="Calibri" w:hAnsi="Calibri" w:cs="Calibri"/>
                <w:i/>
                <w:spacing w:val="-1"/>
                <w:w w:val="105"/>
                <w:szCs w:val="17"/>
                <w:lang w:val="en-US"/>
              </w:rPr>
              <w:t>sf</w:t>
            </w:r>
            <w:r w:rsidRPr="009B05E7">
              <w:rPr>
                <w:rFonts w:ascii="Calibri" w:eastAsia="Calibri" w:hAnsi="Calibri" w:cs="Calibri"/>
                <w:i/>
                <w:w w:val="105"/>
                <w:szCs w:val="17"/>
                <w:lang w:val="en-US"/>
              </w:rPr>
              <w:t>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ler</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22" w:type="dxa"/>
            <w:tcBorders>
              <w:top w:val="single" w:sz="2" w:space="0" w:color="000000"/>
              <w:left w:val="single" w:sz="7" w:space="0" w:color="000000"/>
              <w:bottom w:val="single" w:sz="2" w:space="0" w:color="000000"/>
              <w:right w:val="nil"/>
            </w:tcBorders>
          </w:tcPr>
          <w:p w:rsidR="009B05E7" w:rsidRPr="009B05E7" w:rsidRDefault="009B05E7" w:rsidP="00C203B9">
            <w:pPr>
              <w:jc w:val="right"/>
              <w:rPr>
                <w:lang w:val="en-US"/>
              </w:rPr>
            </w:pPr>
          </w:p>
        </w:tc>
      </w:tr>
      <w:tr w:rsidR="009B05E7" w:rsidRPr="009B05E7" w:rsidTr="009B05E7">
        <w:trPr>
          <w:trHeight w:hRule="exact" w:val="394"/>
        </w:trPr>
        <w:tc>
          <w:tcPr>
            <w:tcW w:w="3766" w:type="dxa"/>
            <w:tcBorders>
              <w:top w:val="single" w:sz="2" w:space="0" w:color="000000"/>
              <w:left w:val="nil"/>
              <w:bottom w:val="single" w:sz="2" w:space="0" w:color="000000"/>
              <w:right w:val="single" w:sz="7" w:space="0" w:color="000000"/>
            </w:tcBorders>
          </w:tcPr>
          <w:p w:rsidR="009B05E7" w:rsidRPr="009B05E7" w:rsidRDefault="009B05E7" w:rsidP="009B05E7">
            <w:pPr>
              <w:spacing w:before="91"/>
              <w:rPr>
                <w:rFonts w:ascii="Calibri" w:eastAsia="Calibri" w:hAnsi="Calibri" w:cs="Calibri"/>
                <w:szCs w:val="17"/>
                <w:lang w:val="en-US"/>
              </w:rPr>
            </w:pPr>
            <w:r w:rsidRPr="009B05E7">
              <w:rPr>
                <w:rFonts w:ascii="Calibri" w:eastAsia="Calibri" w:hAnsi="Calibri" w:cs="Calibri"/>
                <w:i/>
                <w:w w:val="105"/>
                <w:szCs w:val="17"/>
                <w:lang w:val="en-US"/>
              </w:rPr>
              <w:t>Se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m</w:t>
            </w:r>
            <w:r w:rsidRPr="009B05E7">
              <w:rPr>
                <w:rFonts w:ascii="Calibri" w:eastAsia="Calibri" w:hAnsi="Calibri" w:cs="Calibri"/>
                <w:i/>
                <w:spacing w:val="1"/>
                <w:w w:val="105"/>
                <w:szCs w:val="17"/>
                <w:lang w:val="en-US"/>
              </w:rPr>
              <w:t>a</w:t>
            </w:r>
            <w:r w:rsidRPr="009B05E7">
              <w:rPr>
                <w:rFonts w:ascii="Calibri" w:eastAsia="Calibri" w:hAnsi="Calibri" w:cs="Calibri"/>
                <w:i/>
                <w:w w:val="105"/>
                <w:szCs w:val="17"/>
                <w:lang w:val="en-US"/>
              </w:rPr>
              <w:t>ye</w:t>
            </w:r>
            <w:r w:rsidRPr="009B05E7">
              <w:rPr>
                <w:rFonts w:ascii="Calibri" w:eastAsia="Calibri" w:hAnsi="Calibri" w:cs="Calibri"/>
                <w:i/>
                <w:spacing w:val="-25"/>
                <w:w w:val="105"/>
                <w:szCs w:val="17"/>
                <w:lang w:val="en-US"/>
              </w:rPr>
              <w:t xml:space="preserve"> </w:t>
            </w:r>
            <w:r w:rsidRPr="009B05E7">
              <w:rPr>
                <w:rFonts w:ascii="Calibri" w:eastAsia="Calibri" w:hAnsi="Calibri" w:cs="Calibri"/>
                <w:i/>
                <w:spacing w:val="-1"/>
                <w:w w:val="105"/>
                <w:szCs w:val="17"/>
                <w:lang w:val="en-US"/>
              </w:rPr>
              <w:t>G</w:t>
            </w:r>
            <w:r w:rsidRPr="009B05E7">
              <w:rPr>
                <w:rFonts w:ascii="Calibri" w:eastAsia="Calibri" w:hAnsi="Calibri" w:cs="Calibri"/>
                <w:i/>
                <w:w w:val="105"/>
                <w:szCs w:val="17"/>
                <w:lang w:val="en-US"/>
              </w:rPr>
              <w:t>i</w:t>
            </w:r>
            <w:r w:rsidRPr="009B05E7">
              <w:rPr>
                <w:rFonts w:ascii="Calibri" w:eastAsia="Calibri" w:hAnsi="Calibri" w:cs="Calibri"/>
                <w:i/>
                <w:spacing w:val="1"/>
                <w:w w:val="105"/>
                <w:szCs w:val="17"/>
                <w:lang w:val="en-US"/>
              </w:rPr>
              <w:t>d</w:t>
            </w:r>
            <w:r w:rsidRPr="009B05E7">
              <w:rPr>
                <w:rFonts w:ascii="Calibri" w:eastAsia="Calibri" w:hAnsi="Calibri" w:cs="Calibri"/>
                <w:i/>
                <w:w w:val="105"/>
                <w:szCs w:val="17"/>
                <w:lang w:val="en-US"/>
              </w:rPr>
              <w:t>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le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i</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22" w:type="dxa"/>
            <w:tcBorders>
              <w:top w:val="single" w:sz="2" w:space="0" w:color="000000"/>
              <w:left w:val="single" w:sz="7" w:space="0" w:color="000000"/>
              <w:bottom w:val="single" w:sz="2" w:space="0" w:color="000000"/>
              <w:right w:val="nil"/>
            </w:tcBorders>
          </w:tcPr>
          <w:p w:rsidR="009B05E7" w:rsidRPr="009B05E7" w:rsidRDefault="009B05E7" w:rsidP="00C203B9">
            <w:pPr>
              <w:jc w:val="right"/>
              <w:rPr>
                <w:lang w:val="en-US"/>
              </w:rPr>
            </w:pPr>
          </w:p>
        </w:tc>
      </w:tr>
      <w:tr w:rsidR="009B05E7" w:rsidRPr="009B05E7" w:rsidTr="009B05E7">
        <w:trPr>
          <w:trHeight w:hRule="exact" w:val="394"/>
        </w:trPr>
        <w:tc>
          <w:tcPr>
            <w:tcW w:w="3766" w:type="dxa"/>
            <w:tcBorders>
              <w:top w:val="single" w:sz="2" w:space="0" w:color="000000"/>
              <w:left w:val="nil"/>
              <w:bottom w:val="single" w:sz="2" w:space="0" w:color="000000"/>
              <w:right w:val="single" w:sz="7" w:space="0" w:color="000000"/>
            </w:tcBorders>
          </w:tcPr>
          <w:p w:rsidR="009B05E7" w:rsidRPr="009B05E7" w:rsidRDefault="009B05E7" w:rsidP="009B05E7">
            <w:pPr>
              <w:spacing w:before="91"/>
              <w:rPr>
                <w:rFonts w:ascii="Calibri" w:eastAsia="Calibri" w:hAnsi="Calibri" w:cs="Calibri"/>
                <w:szCs w:val="17"/>
                <w:lang w:val="en-US"/>
              </w:rPr>
            </w:pPr>
            <w:r w:rsidRPr="009B05E7">
              <w:rPr>
                <w:rFonts w:ascii="Calibri" w:eastAsia="Calibri" w:hAnsi="Calibri" w:cs="Calibri"/>
                <w:i/>
                <w:szCs w:val="17"/>
                <w:lang w:val="en-US"/>
              </w:rPr>
              <w:t>Se</w:t>
            </w:r>
            <w:r w:rsidRPr="009B05E7">
              <w:rPr>
                <w:rFonts w:ascii="Calibri" w:eastAsia="Calibri" w:hAnsi="Calibri" w:cs="Calibri"/>
                <w:i/>
                <w:spacing w:val="-1"/>
                <w:szCs w:val="17"/>
                <w:lang w:val="en-US"/>
              </w:rPr>
              <w:t>r</w:t>
            </w:r>
            <w:r w:rsidRPr="009B05E7">
              <w:rPr>
                <w:rFonts w:ascii="Calibri" w:eastAsia="Calibri" w:hAnsi="Calibri" w:cs="Calibri"/>
                <w:i/>
                <w:szCs w:val="17"/>
                <w:lang w:val="en-US"/>
              </w:rPr>
              <w:t xml:space="preserve">maye </w:t>
            </w:r>
            <w:r w:rsidRPr="009B05E7">
              <w:rPr>
                <w:rFonts w:ascii="Calibri" w:eastAsia="Calibri" w:hAnsi="Calibri" w:cs="Calibri"/>
                <w:i/>
                <w:spacing w:val="4"/>
                <w:szCs w:val="17"/>
                <w:lang w:val="en-US"/>
              </w:rPr>
              <w:t xml:space="preserve"> </w:t>
            </w:r>
            <w:r w:rsidRPr="009B05E7">
              <w:rPr>
                <w:rFonts w:ascii="Calibri" w:eastAsia="Calibri" w:hAnsi="Calibri" w:cs="Calibri"/>
                <w:i/>
                <w:szCs w:val="17"/>
                <w:lang w:val="en-US"/>
              </w:rPr>
              <w:t>T</w:t>
            </w:r>
            <w:r w:rsidRPr="009B05E7">
              <w:rPr>
                <w:rFonts w:ascii="Calibri" w:eastAsia="Calibri" w:hAnsi="Calibri" w:cs="Calibri"/>
                <w:i/>
                <w:spacing w:val="-1"/>
                <w:szCs w:val="17"/>
                <w:lang w:val="en-US"/>
              </w:rPr>
              <w:t>r</w:t>
            </w:r>
            <w:r w:rsidRPr="009B05E7">
              <w:rPr>
                <w:rFonts w:ascii="Calibri" w:eastAsia="Calibri" w:hAnsi="Calibri" w:cs="Calibri"/>
                <w:i/>
                <w:szCs w:val="17"/>
                <w:lang w:val="en-US"/>
              </w:rPr>
              <w:t>an</w:t>
            </w:r>
            <w:r w:rsidRPr="009B05E7">
              <w:rPr>
                <w:rFonts w:ascii="Calibri" w:eastAsia="Calibri" w:hAnsi="Calibri" w:cs="Calibri"/>
                <w:i/>
                <w:spacing w:val="-1"/>
                <w:szCs w:val="17"/>
                <w:lang w:val="en-US"/>
              </w:rPr>
              <w:t>sf</w:t>
            </w:r>
            <w:r w:rsidRPr="009B05E7">
              <w:rPr>
                <w:rFonts w:ascii="Calibri" w:eastAsia="Calibri" w:hAnsi="Calibri" w:cs="Calibri"/>
                <w:i/>
                <w:szCs w:val="17"/>
                <w:lang w:val="en-US"/>
              </w:rPr>
              <w:t>e</w:t>
            </w:r>
            <w:r w:rsidRPr="009B05E7">
              <w:rPr>
                <w:rFonts w:ascii="Calibri" w:eastAsia="Calibri" w:hAnsi="Calibri" w:cs="Calibri"/>
                <w:i/>
                <w:spacing w:val="-1"/>
                <w:szCs w:val="17"/>
                <w:lang w:val="en-US"/>
              </w:rPr>
              <w:t>r</w:t>
            </w:r>
            <w:r w:rsidRPr="009B05E7">
              <w:rPr>
                <w:rFonts w:ascii="Calibri" w:eastAsia="Calibri" w:hAnsi="Calibri" w:cs="Calibri"/>
                <w:i/>
                <w:szCs w:val="17"/>
                <w:lang w:val="en-US"/>
              </w:rPr>
              <w:t>le</w:t>
            </w:r>
            <w:r w:rsidRPr="009B05E7">
              <w:rPr>
                <w:rFonts w:ascii="Calibri" w:eastAsia="Calibri" w:hAnsi="Calibri" w:cs="Calibri"/>
                <w:i/>
                <w:spacing w:val="-1"/>
                <w:szCs w:val="17"/>
                <w:lang w:val="en-US"/>
              </w:rPr>
              <w:t>r</w:t>
            </w:r>
            <w:r w:rsidRPr="009B05E7">
              <w:rPr>
                <w:rFonts w:ascii="Calibri" w:eastAsia="Calibri" w:hAnsi="Calibri" w:cs="Calibri"/>
                <w:i/>
                <w:szCs w:val="17"/>
                <w:lang w:val="en-US"/>
              </w:rPr>
              <w:t>i</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22" w:type="dxa"/>
            <w:tcBorders>
              <w:top w:val="single" w:sz="2" w:space="0" w:color="000000"/>
              <w:left w:val="single" w:sz="7" w:space="0" w:color="000000"/>
              <w:bottom w:val="single" w:sz="2" w:space="0" w:color="000000"/>
              <w:right w:val="nil"/>
            </w:tcBorders>
          </w:tcPr>
          <w:p w:rsidR="009B05E7" w:rsidRPr="009B05E7" w:rsidRDefault="009B05E7" w:rsidP="00C203B9">
            <w:pPr>
              <w:jc w:val="right"/>
              <w:rPr>
                <w:lang w:val="en-US"/>
              </w:rPr>
            </w:pPr>
          </w:p>
        </w:tc>
      </w:tr>
      <w:tr w:rsidR="009B05E7" w:rsidRPr="009B05E7" w:rsidTr="009B05E7">
        <w:trPr>
          <w:trHeight w:hRule="exact" w:val="392"/>
        </w:trPr>
        <w:tc>
          <w:tcPr>
            <w:tcW w:w="3766" w:type="dxa"/>
            <w:tcBorders>
              <w:top w:val="single" w:sz="2" w:space="0" w:color="000000"/>
              <w:left w:val="nil"/>
              <w:bottom w:val="single" w:sz="7" w:space="0" w:color="000000"/>
              <w:right w:val="single" w:sz="7" w:space="0" w:color="000000"/>
            </w:tcBorders>
          </w:tcPr>
          <w:p w:rsidR="009B05E7" w:rsidRPr="009B05E7" w:rsidRDefault="009B05E7" w:rsidP="009B05E7">
            <w:pPr>
              <w:spacing w:before="92"/>
              <w:rPr>
                <w:rFonts w:ascii="Calibri" w:eastAsia="Calibri" w:hAnsi="Calibri" w:cs="Calibri"/>
                <w:szCs w:val="17"/>
                <w:lang w:val="en-US"/>
              </w:rPr>
            </w:pPr>
            <w:r w:rsidRPr="009B05E7">
              <w:rPr>
                <w:rFonts w:ascii="Calibri" w:eastAsia="Calibri" w:hAnsi="Calibri" w:cs="Calibri"/>
                <w:i/>
                <w:w w:val="105"/>
                <w:szCs w:val="17"/>
                <w:lang w:val="en-US"/>
              </w:rPr>
              <w:t>B</w:t>
            </w:r>
            <w:r w:rsidRPr="009B05E7">
              <w:rPr>
                <w:rFonts w:ascii="Calibri" w:eastAsia="Calibri" w:hAnsi="Calibri" w:cs="Calibri"/>
                <w:i/>
                <w:spacing w:val="-3"/>
                <w:w w:val="105"/>
                <w:szCs w:val="17"/>
                <w:lang w:val="en-US"/>
              </w:rPr>
              <w:t>o</w:t>
            </w:r>
            <w:r w:rsidRPr="009B05E7">
              <w:rPr>
                <w:rFonts w:ascii="Calibri" w:eastAsia="Calibri" w:hAnsi="Calibri" w:cs="Calibri"/>
                <w:i/>
                <w:spacing w:val="-1"/>
                <w:w w:val="105"/>
                <w:szCs w:val="17"/>
                <w:lang w:val="en-US"/>
              </w:rPr>
              <w:t>r</w:t>
            </w:r>
            <w:r w:rsidRPr="009B05E7">
              <w:rPr>
                <w:rFonts w:ascii="Calibri" w:eastAsia="Calibri" w:hAnsi="Calibri" w:cs="Calibri"/>
                <w:i/>
                <w:w w:val="105"/>
                <w:szCs w:val="17"/>
                <w:lang w:val="en-US"/>
              </w:rPr>
              <w:t>ç</w:t>
            </w:r>
            <w:r w:rsidRPr="009B05E7">
              <w:rPr>
                <w:rFonts w:ascii="Calibri" w:eastAsia="Calibri" w:hAnsi="Calibri" w:cs="Calibri"/>
                <w:i/>
                <w:spacing w:val="-17"/>
                <w:w w:val="105"/>
                <w:szCs w:val="17"/>
                <w:lang w:val="en-US"/>
              </w:rPr>
              <w:t xml:space="preserve"> </w:t>
            </w:r>
            <w:r w:rsidRPr="009B05E7">
              <w:rPr>
                <w:rFonts w:ascii="Calibri" w:eastAsia="Calibri" w:hAnsi="Calibri" w:cs="Calibri"/>
                <w:i/>
                <w:spacing w:val="-1"/>
                <w:w w:val="105"/>
                <w:szCs w:val="17"/>
                <w:lang w:val="en-US"/>
              </w:rPr>
              <w:t>V</w:t>
            </w:r>
            <w:r w:rsidRPr="009B05E7">
              <w:rPr>
                <w:rFonts w:ascii="Calibri" w:eastAsia="Calibri" w:hAnsi="Calibri" w:cs="Calibri"/>
                <w:i/>
                <w:w w:val="105"/>
                <w:szCs w:val="17"/>
                <w:lang w:val="en-US"/>
              </w:rPr>
              <w:t>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me</w:t>
            </w:r>
          </w:p>
        </w:tc>
        <w:tc>
          <w:tcPr>
            <w:tcW w:w="2119" w:type="dxa"/>
            <w:tcBorders>
              <w:top w:val="single" w:sz="2" w:space="0" w:color="000000"/>
              <w:left w:val="single" w:sz="7" w:space="0" w:color="000000"/>
              <w:bottom w:val="single" w:sz="7" w:space="0" w:color="000000"/>
              <w:right w:val="single" w:sz="7" w:space="0" w:color="000000"/>
            </w:tcBorders>
          </w:tcPr>
          <w:p w:rsidR="009B05E7" w:rsidRPr="009B05E7" w:rsidRDefault="009B05E7" w:rsidP="00C203B9">
            <w:pPr>
              <w:jc w:val="right"/>
              <w:rPr>
                <w:lang w:val="en-US"/>
              </w:rPr>
            </w:pPr>
          </w:p>
        </w:tc>
        <w:tc>
          <w:tcPr>
            <w:tcW w:w="2119" w:type="dxa"/>
            <w:tcBorders>
              <w:top w:val="single" w:sz="2" w:space="0" w:color="000000"/>
              <w:left w:val="single" w:sz="7" w:space="0" w:color="000000"/>
              <w:bottom w:val="single" w:sz="7" w:space="0" w:color="000000"/>
              <w:right w:val="single" w:sz="7" w:space="0" w:color="000000"/>
            </w:tcBorders>
          </w:tcPr>
          <w:p w:rsidR="009B05E7" w:rsidRPr="009B05E7" w:rsidRDefault="009B05E7" w:rsidP="00C203B9">
            <w:pPr>
              <w:jc w:val="right"/>
              <w:rPr>
                <w:lang w:val="en-US"/>
              </w:rPr>
            </w:pPr>
          </w:p>
        </w:tc>
        <w:tc>
          <w:tcPr>
            <w:tcW w:w="2119" w:type="dxa"/>
            <w:tcBorders>
              <w:top w:val="single" w:sz="2" w:space="0" w:color="000000"/>
              <w:left w:val="single" w:sz="7" w:space="0" w:color="000000"/>
              <w:bottom w:val="single" w:sz="7" w:space="0" w:color="000000"/>
              <w:right w:val="single" w:sz="7" w:space="0" w:color="000000"/>
            </w:tcBorders>
          </w:tcPr>
          <w:p w:rsidR="009B05E7" w:rsidRPr="009B05E7" w:rsidRDefault="009B05E7" w:rsidP="00C203B9">
            <w:pPr>
              <w:jc w:val="right"/>
              <w:rPr>
                <w:lang w:val="en-US"/>
              </w:rPr>
            </w:pPr>
          </w:p>
        </w:tc>
        <w:tc>
          <w:tcPr>
            <w:tcW w:w="2119" w:type="dxa"/>
            <w:tcBorders>
              <w:top w:val="single" w:sz="2" w:space="0" w:color="000000"/>
              <w:left w:val="single" w:sz="7" w:space="0" w:color="000000"/>
              <w:bottom w:val="single" w:sz="7" w:space="0" w:color="000000"/>
              <w:right w:val="single" w:sz="7" w:space="0" w:color="000000"/>
            </w:tcBorders>
          </w:tcPr>
          <w:p w:rsidR="009B05E7" w:rsidRPr="009B05E7" w:rsidRDefault="009B05E7" w:rsidP="00C203B9">
            <w:pPr>
              <w:jc w:val="right"/>
              <w:rPr>
                <w:lang w:val="en-US"/>
              </w:rPr>
            </w:pPr>
          </w:p>
        </w:tc>
        <w:tc>
          <w:tcPr>
            <w:tcW w:w="2122" w:type="dxa"/>
            <w:tcBorders>
              <w:top w:val="single" w:sz="2" w:space="0" w:color="000000"/>
              <w:left w:val="single" w:sz="7" w:space="0" w:color="000000"/>
              <w:bottom w:val="single" w:sz="7" w:space="0" w:color="000000"/>
              <w:right w:val="nil"/>
            </w:tcBorders>
          </w:tcPr>
          <w:p w:rsidR="009B05E7" w:rsidRPr="009B05E7" w:rsidRDefault="009B05E7" w:rsidP="00C203B9">
            <w:pPr>
              <w:jc w:val="right"/>
              <w:rPr>
                <w:lang w:val="en-US"/>
              </w:rPr>
            </w:pPr>
          </w:p>
        </w:tc>
      </w:tr>
      <w:tr w:rsidR="009B05E7" w:rsidRPr="009B05E7" w:rsidTr="009B05E7">
        <w:trPr>
          <w:trHeight w:hRule="exact" w:val="394"/>
        </w:trPr>
        <w:tc>
          <w:tcPr>
            <w:tcW w:w="3766" w:type="dxa"/>
            <w:tcBorders>
              <w:top w:val="single" w:sz="7" w:space="0" w:color="000000"/>
              <w:left w:val="nil"/>
              <w:bottom w:val="single" w:sz="7" w:space="0" w:color="000000"/>
              <w:right w:val="single" w:sz="7" w:space="0" w:color="000000"/>
            </w:tcBorders>
            <w:shd w:val="clear" w:color="auto" w:fill="BDD7EE"/>
          </w:tcPr>
          <w:p w:rsidR="009B05E7" w:rsidRPr="009B05E7" w:rsidRDefault="009B05E7" w:rsidP="009B05E7">
            <w:pPr>
              <w:spacing w:before="87"/>
              <w:rPr>
                <w:rFonts w:ascii="Calibri" w:eastAsia="Calibri" w:hAnsi="Calibri" w:cs="Calibri"/>
                <w:szCs w:val="17"/>
                <w:lang w:val="en-US"/>
              </w:rPr>
            </w:pPr>
            <w:r w:rsidRPr="009B05E7">
              <w:rPr>
                <w:rFonts w:ascii="Calibri" w:eastAsia="Calibri" w:hAnsi="Calibri" w:cs="Calibri"/>
                <w:b/>
                <w:bCs/>
                <w:w w:val="105"/>
                <w:szCs w:val="17"/>
                <w:lang w:val="en-US"/>
              </w:rPr>
              <w:t>BÜ</w:t>
            </w:r>
            <w:r w:rsidRPr="009B05E7">
              <w:rPr>
                <w:rFonts w:ascii="Calibri" w:eastAsia="Calibri" w:hAnsi="Calibri" w:cs="Calibri"/>
                <w:b/>
                <w:bCs/>
                <w:spacing w:val="-1"/>
                <w:w w:val="105"/>
                <w:szCs w:val="17"/>
                <w:lang w:val="en-US"/>
              </w:rPr>
              <w:t>T</w:t>
            </w:r>
            <w:r w:rsidRPr="009B05E7">
              <w:rPr>
                <w:rFonts w:ascii="Calibri" w:eastAsia="Calibri" w:hAnsi="Calibri" w:cs="Calibri"/>
                <w:b/>
                <w:bCs/>
                <w:w w:val="105"/>
                <w:szCs w:val="17"/>
                <w:lang w:val="en-US"/>
              </w:rPr>
              <w:t>ÇE</w:t>
            </w:r>
            <w:r w:rsidRPr="009B05E7">
              <w:rPr>
                <w:rFonts w:ascii="Calibri" w:eastAsia="Calibri" w:hAnsi="Calibri" w:cs="Calibri"/>
                <w:b/>
                <w:bCs/>
                <w:spacing w:val="-12"/>
                <w:w w:val="105"/>
                <w:szCs w:val="17"/>
                <w:lang w:val="en-US"/>
              </w:rPr>
              <w:t xml:space="preserve"> </w:t>
            </w:r>
            <w:r w:rsidRPr="009B05E7">
              <w:rPr>
                <w:rFonts w:ascii="Calibri" w:eastAsia="Calibri" w:hAnsi="Calibri" w:cs="Calibri"/>
                <w:b/>
                <w:bCs/>
                <w:spacing w:val="-3"/>
                <w:w w:val="105"/>
                <w:szCs w:val="17"/>
                <w:lang w:val="en-US"/>
              </w:rPr>
              <w:t>İ</w:t>
            </w:r>
            <w:r w:rsidRPr="009B05E7">
              <w:rPr>
                <w:rFonts w:ascii="Calibri" w:eastAsia="Calibri" w:hAnsi="Calibri" w:cs="Calibri"/>
                <w:b/>
                <w:bCs/>
                <w:w w:val="105"/>
                <w:szCs w:val="17"/>
                <w:lang w:val="en-US"/>
              </w:rPr>
              <w:t>Çİ</w:t>
            </w:r>
            <w:r w:rsidRPr="009B05E7">
              <w:rPr>
                <w:rFonts w:ascii="Calibri" w:eastAsia="Calibri" w:hAnsi="Calibri" w:cs="Calibri"/>
                <w:b/>
                <w:bCs/>
                <w:spacing w:val="-12"/>
                <w:w w:val="105"/>
                <w:szCs w:val="17"/>
                <w:lang w:val="en-US"/>
              </w:rPr>
              <w:t xml:space="preserve"> </w:t>
            </w:r>
            <w:r w:rsidRPr="009B05E7">
              <w:rPr>
                <w:rFonts w:ascii="Calibri" w:eastAsia="Calibri" w:hAnsi="Calibri" w:cs="Calibri"/>
                <w:b/>
                <w:bCs/>
                <w:spacing w:val="-1"/>
                <w:w w:val="105"/>
                <w:szCs w:val="17"/>
                <w:lang w:val="en-US"/>
              </w:rPr>
              <w:t>TO</w:t>
            </w:r>
            <w:r w:rsidRPr="009B05E7">
              <w:rPr>
                <w:rFonts w:ascii="Calibri" w:eastAsia="Calibri" w:hAnsi="Calibri" w:cs="Calibri"/>
                <w:b/>
                <w:bCs/>
                <w:w w:val="105"/>
                <w:szCs w:val="17"/>
                <w:lang w:val="en-US"/>
              </w:rPr>
              <w:t>PL</w:t>
            </w:r>
            <w:r w:rsidRPr="009B05E7">
              <w:rPr>
                <w:rFonts w:ascii="Calibri" w:eastAsia="Calibri" w:hAnsi="Calibri" w:cs="Calibri"/>
                <w:b/>
                <w:bCs/>
                <w:spacing w:val="-1"/>
                <w:w w:val="105"/>
                <w:szCs w:val="17"/>
                <w:lang w:val="en-US"/>
              </w:rPr>
              <w:t>A</w:t>
            </w:r>
            <w:r w:rsidRPr="009B05E7">
              <w:rPr>
                <w:rFonts w:ascii="Calibri" w:eastAsia="Calibri" w:hAnsi="Calibri" w:cs="Calibri"/>
                <w:b/>
                <w:bCs/>
                <w:w w:val="105"/>
                <w:szCs w:val="17"/>
                <w:lang w:val="en-US"/>
              </w:rPr>
              <w:t>M</w:t>
            </w:r>
            <w:r w:rsidRPr="009B05E7">
              <w:rPr>
                <w:rFonts w:ascii="Calibri" w:eastAsia="Calibri" w:hAnsi="Calibri" w:cs="Calibri"/>
                <w:b/>
                <w:bCs/>
                <w:spacing w:val="-12"/>
                <w:w w:val="105"/>
                <w:szCs w:val="17"/>
                <w:lang w:val="en-US"/>
              </w:rPr>
              <w:t xml:space="preserve"> </w:t>
            </w:r>
            <w:r w:rsidRPr="009B05E7">
              <w:rPr>
                <w:rFonts w:ascii="Calibri" w:eastAsia="Calibri" w:hAnsi="Calibri" w:cs="Calibri"/>
                <w:b/>
                <w:bCs/>
                <w:w w:val="105"/>
                <w:szCs w:val="17"/>
                <w:lang w:val="en-US"/>
              </w:rPr>
              <w:t>K</w:t>
            </w:r>
            <w:r w:rsidRPr="009B05E7">
              <w:rPr>
                <w:rFonts w:ascii="Calibri" w:eastAsia="Calibri" w:hAnsi="Calibri" w:cs="Calibri"/>
                <w:b/>
                <w:bCs/>
                <w:spacing w:val="-1"/>
                <w:w w:val="105"/>
                <w:szCs w:val="17"/>
                <w:lang w:val="en-US"/>
              </w:rPr>
              <w:t>A</w:t>
            </w:r>
            <w:r w:rsidRPr="009B05E7">
              <w:rPr>
                <w:rFonts w:ascii="Calibri" w:eastAsia="Calibri" w:hAnsi="Calibri" w:cs="Calibri"/>
                <w:b/>
                <w:bCs/>
                <w:w w:val="105"/>
                <w:szCs w:val="17"/>
                <w:lang w:val="en-US"/>
              </w:rPr>
              <w:t>Y</w:t>
            </w:r>
            <w:r w:rsidRPr="009B05E7">
              <w:rPr>
                <w:rFonts w:ascii="Calibri" w:eastAsia="Calibri" w:hAnsi="Calibri" w:cs="Calibri"/>
                <w:b/>
                <w:bCs/>
                <w:spacing w:val="-1"/>
                <w:w w:val="105"/>
                <w:szCs w:val="17"/>
                <w:lang w:val="en-US"/>
              </w:rPr>
              <w:t>NA</w:t>
            </w:r>
            <w:r w:rsidRPr="009B05E7">
              <w:rPr>
                <w:rFonts w:ascii="Calibri" w:eastAsia="Calibri" w:hAnsi="Calibri" w:cs="Calibri"/>
                <w:b/>
                <w:bCs/>
                <w:w w:val="105"/>
                <w:szCs w:val="17"/>
                <w:lang w:val="en-US"/>
              </w:rPr>
              <w:t>K</w:t>
            </w: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C203B9">
            <w:pPr>
              <w:spacing w:before="87"/>
              <w:jc w:val="right"/>
              <w:rPr>
                <w:rFonts w:ascii="Calibri" w:eastAsia="Calibri" w:hAnsi="Calibri" w:cs="Calibri"/>
                <w:szCs w:val="17"/>
                <w:lang w:val="en-US"/>
              </w:rPr>
            </w:pPr>
            <w:r w:rsidRPr="009B05E7">
              <w:rPr>
                <w:rFonts w:ascii="Calibri" w:eastAsia="Calibri" w:hAnsi="Calibri" w:cs="Calibri"/>
                <w:w w:val="105"/>
                <w:szCs w:val="17"/>
                <w:lang w:val="en-US"/>
              </w:rPr>
              <w:t>12</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534</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C203B9">
            <w:pPr>
              <w:spacing w:before="87"/>
              <w:jc w:val="right"/>
              <w:rPr>
                <w:rFonts w:ascii="Calibri" w:eastAsia="Calibri" w:hAnsi="Calibri" w:cs="Calibri"/>
                <w:szCs w:val="17"/>
                <w:lang w:val="en-US"/>
              </w:rPr>
            </w:pPr>
            <w:r w:rsidRPr="009B05E7">
              <w:rPr>
                <w:rFonts w:ascii="Calibri" w:eastAsia="Calibri" w:hAnsi="Calibri" w:cs="Calibri"/>
                <w:w w:val="105"/>
                <w:szCs w:val="17"/>
                <w:lang w:val="en-US"/>
              </w:rPr>
              <w:t>7</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027</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510</w:t>
            </w: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C203B9">
            <w:pPr>
              <w:spacing w:before="87"/>
              <w:jc w:val="right"/>
              <w:rPr>
                <w:rFonts w:ascii="Calibri" w:eastAsia="Calibri" w:hAnsi="Calibri" w:cs="Calibri"/>
                <w:szCs w:val="17"/>
                <w:lang w:val="en-US"/>
              </w:rPr>
            </w:pPr>
            <w:r w:rsidRPr="009B05E7">
              <w:rPr>
                <w:rFonts w:ascii="Calibri" w:eastAsia="Calibri" w:hAnsi="Calibri" w:cs="Calibri"/>
                <w:w w:val="105"/>
                <w:szCs w:val="17"/>
                <w:lang w:val="en-US"/>
              </w:rPr>
              <w:t>13</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636</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C203B9">
            <w:pPr>
              <w:spacing w:before="87"/>
              <w:jc w:val="right"/>
              <w:rPr>
                <w:rFonts w:ascii="Calibri" w:eastAsia="Calibri" w:hAnsi="Calibri" w:cs="Calibri"/>
                <w:szCs w:val="17"/>
                <w:lang w:val="en-US"/>
              </w:rPr>
            </w:pPr>
            <w:r w:rsidRPr="009B05E7">
              <w:rPr>
                <w:rFonts w:ascii="Calibri" w:eastAsia="Calibri" w:hAnsi="Calibri" w:cs="Calibri"/>
                <w:w w:val="105"/>
                <w:szCs w:val="17"/>
                <w:lang w:val="en-US"/>
              </w:rPr>
              <w:t>14</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699</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c>
          <w:tcPr>
            <w:tcW w:w="2122" w:type="dxa"/>
            <w:tcBorders>
              <w:top w:val="single" w:sz="7" w:space="0" w:color="000000"/>
              <w:left w:val="single" w:sz="7" w:space="0" w:color="000000"/>
              <w:bottom w:val="single" w:sz="7" w:space="0" w:color="000000"/>
              <w:right w:val="nil"/>
            </w:tcBorders>
            <w:shd w:val="clear" w:color="auto" w:fill="BDD7EE"/>
          </w:tcPr>
          <w:p w:rsidR="009B05E7" w:rsidRPr="009B05E7" w:rsidRDefault="009B05E7" w:rsidP="00C203B9">
            <w:pPr>
              <w:spacing w:before="87"/>
              <w:jc w:val="right"/>
              <w:rPr>
                <w:rFonts w:ascii="Calibri" w:eastAsia="Calibri" w:hAnsi="Calibri" w:cs="Calibri"/>
                <w:szCs w:val="17"/>
                <w:lang w:val="en-US"/>
              </w:rPr>
            </w:pPr>
            <w:r w:rsidRPr="009B05E7">
              <w:rPr>
                <w:rFonts w:ascii="Calibri" w:eastAsia="Calibri" w:hAnsi="Calibri" w:cs="Calibri"/>
                <w:w w:val="105"/>
                <w:szCs w:val="17"/>
                <w:lang w:val="en-US"/>
              </w:rPr>
              <w:t>14</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699</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r>
      <w:tr w:rsidR="009B05E7" w:rsidRPr="009B05E7" w:rsidTr="009B05E7">
        <w:trPr>
          <w:trHeight w:hRule="exact" w:val="395"/>
        </w:trPr>
        <w:tc>
          <w:tcPr>
            <w:tcW w:w="3766" w:type="dxa"/>
            <w:tcBorders>
              <w:top w:val="single" w:sz="7" w:space="0" w:color="000000"/>
              <w:left w:val="nil"/>
              <w:bottom w:val="single" w:sz="2" w:space="0" w:color="000000"/>
              <w:right w:val="single" w:sz="7" w:space="0" w:color="000000"/>
            </w:tcBorders>
          </w:tcPr>
          <w:p w:rsidR="009B05E7" w:rsidRPr="009B05E7" w:rsidRDefault="009B05E7" w:rsidP="009B05E7">
            <w:pPr>
              <w:spacing w:before="87"/>
              <w:rPr>
                <w:rFonts w:ascii="Calibri" w:eastAsia="Calibri" w:hAnsi="Calibri" w:cs="Calibri"/>
                <w:szCs w:val="17"/>
                <w:lang w:val="en-US"/>
              </w:rPr>
            </w:pPr>
            <w:r w:rsidRPr="009B05E7">
              <w:rPr>
                <w:rFonts w:ascii="Calibri" w:eastAsia="Calibri" w:hAnsi="Calibri" w:cs="Calibri"/>
                <w:i/>
                <w:w w:val="105"/>
                <w:szCs w:val="17"/>
                <w:lang w:val="en-US"/>
              </w:rPr>
              <w:t>D</w:t>
            </w:r>
            <w:r w:rsidRPr="009B05E7">
              <w:rPr>
                <w:rFonts w:ascii="Calibri" w:eastAsia="Calibri" w:hAnsi="Calibri" w:cs="Calibri"/>
                <w:i/>
                <w:spacing w:val="-3"/>
                <w:w w:val="105"/>
                <w:szCs w:val="17"/>
                <w:lang w:val="en-US"/>
              </w:rPr>
              <w:t>ö</w:t>
            </w:r>
            <w:r w:rsidRPr="009B05E7">
              <w:rPr>
                <w:rFonts w:ascii="Calibri" w:eastAsia="Calibri" w:hAnsi="Calibri" w:cs="Calibri"/>
                <w:i/>
                <w:spacing w:val="1"/>
                <w:w w:val="105"/>
                <w:szCs w:val="17"/>
                <w:lang w:val="en-US"/>
              </w:rPr>
              <w:t>n</w:t>
            </w:r>
            <w:r w:rsidRPr="009B05E7">
              <w:rPr>
                <w:rFonts w:ascii="Calibri" w:eastAsia="Calibri" w:hAnsi="Calibri" w:cs="Calibri"/>
                <w:i/>
                <w:w w:val="105"/>
                <w:szCs w:val="17"/>
                <w:lang w:val="en-US"/>
              </w:rPr>
              <w:t>er</w:t>
            </w:r>
            <w:r w:rsidRPr="009B05E7">
              <w:rPr>
                <w:rFonts w:ascii="Calibri" w:eastAsia="Calibri" w:hAnsi="Calibri" w:cs="Calibri"/>
                <w:i/>
                <w:spacing w:val="-21"/>
                <w:w w:val="105"/>
                <w:szCs w:val="17"/>
                <w:lang w:val="en-US"/>
              </w:rPr>
              <w:t xml:space="preserve"> </w:t>
            </w:r>
            <w:r w:rsidRPr="009B05E7">
              <w:rPr>
                <w:rFonts w:ascii="Calibri" w:eastAsia="Calibri" w:hAnsi="Calibri" w:cs="Calibri"/>
                <w:i/>
                <w:w w:val="105"/>
                <w:szCs w:val="17"/>
                <w:lang w:val="en-US"/>
              </w:rPr>
              <w:t>Se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m</w:t>
            </w:r>
            <w:r w:rsidRPr="009B05E7">
              <w:rPr>
                <w:rFonts w:ascii="Calibri" w:eastAsia="Calibri" w:hAnsi="Calibri" w:cs="Calibri"/>
                <w:i/>
                <w:spacing w:val="1"/>
                <w:w w:val="105"/>
                <w:szCs w:val="17"/>
                <w:lang w:val="en-US"/>
              </w:rPr>
              <w:t>a</w:t>
            </w:r>
            <w:r w:rsidRPr="009B05E7">
              <w:rPr>
                <w:rFonts w:ascii="Calibri" w:eastAsia="Calibri" w:hAnsi="Calibri" w:cs="Calibri"/>
                <w:i/>
                <w:w w:val="105"/>
                <w:szCs w:val="17"/>
                <w:lang w:val="en-US"/>
              </w:rPr>
              <w:t>ye</w:t>
            </w:r>
          </w:p>
        </w:tc>
        <w:tc>
          <w:tcPr>
            <w:tcW w:w="2119" w:type="dxa"/>
            <w:tcBorders>
              <w:top w:val="single" w:sz="7"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19" w:type="dxa"/>
            <w:tcBorders>
              <w:top w:val="single" w:sz="7"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19" w:type="dxa"/>
            <w:tcBorders>
              <w:top w:val="single" w:sz="7"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19" w:type="dxa"/>
            <w:tcBorders>
              <w:top w:val="single" w:sz="7"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22" w:type="dxa"/>
            <w:tcBorders>
              <w:top w:val="single" w:sz="7" w:space="0" w:color="000000"/>
              <w:left w:val="single" w:sz="7" w:space="0" w:color="000000"/>
              <w:bottom w:val="single" w:sz="2" w:space="0" w:color="000000"/>
              <w:right w:val="nil"/>
            </w:tcBorders>
          </w:tcPr>
          <w:p w:rsidR="009B05E7" w:rsidRPr="009B05E7" w:rsidRDefault="009B05E7" w:rsidP="00C203B9">
            <w:pPr>
              <w:jc w:val="right"/>
              <w:rPr>
                <w:lang w:val="en-US"/>
              </w:rPr>
            </w:pPr>
          </w:p>
        </w:tc>
      </w:tr>
      <w:tr w:rsidR="009B05E7" w:rsidRPr="009B05E7" w:rsidTr="009B05E7">
        <w:trPr>
          <w:trHeight w:hRule="exact" w:val="394"/>
        </w:trPr>
        <w:tc>
          <w:tcPr>
            <w:tcW w:w="3766" w:type="dxa"/>
            <w:tcBorders>
              <w:top w:val="single" w:sz="2" w:space="0" w:color="000000"/>
              <w:left w:val="nil"/>
              <w:bottom w:val="single" w:sz="2" w:space="0" w:color="000000"/>
              <w:right w:val="single" w:sz="7" w:space="0" w:color="000000"/>
            </w:tcBorders>
          </w:tcPr>
          <w:p w:rsidR="009B05E7" w:rsidRPr="009B05E7" w:rsidRDefault="009B05E7" w:rsidP="009B05E7">
            <w:pPr>
              <w:spacing w:before="92"/>
              <w:rPr>
                <w:rFonts w:ascii="Calibri" w:eastAsia="Calibri" w:hAnsi="Calibri" w:cs="Calibri"/>
                <w:szCs w:val="17"/>
                <w:lang w:val="en-US"/>
              </w:rPr>
            </w:pPr>
            <w:r w:rsidRPr="009B05E7">
              <w:rPr>
                <w:rFonts w:ascii="Calibri" w:eastAsia="Calibri" w:hAnsi="Calibri" w:cs="Calibri"/>
                <w:i/>
                <w:w w:val="105"/>
                <w:szCs w:val="17"/>
                <w:lang w:val="en-US"/>
              </w:rPr>
              <w:t>Özel</w:t>
            </w:r>
            <w:r w:rsidRPr="009B05E7">
              <w:rPr>
                <w:rFonts w:ascii="Calibri" w:eastAsia="Calibri" w:hAnsi="Calibri" w:cs="Calibri"/>
                <w:i/>
                <w:spacing w:val="-14"/>
                <w:w w:val="105"/>
                <w:szCs w:val="17"/>
                <w:lang w:val="en-US"/>
              </w:rPr>
              <w:t xml:space="preserve"> </w:t>
            </w:r>
            <w:r w:rsidRPr="009B05E7">
              <w:rPr>
                <w:rFonts w:ascii="Calibri" w:eastAsia="Calibri" w:hAnsi="Calibri" w:cs="Calibri"/>
                <w:i/>
                <w:spacing w:val="-3"/>
                <w:w w:val="105"/>
                <w:szCs w:val="17"/>
                <w:lang w:val="en-US"/>
              </w:rPr>
              <w:t>H</w:t>
            </w:r>
            <w:r w:rsidRPr="009B05E7">
              <w:rPr>
                <w:rFonts w:ascii="Calibri" w:eastAsia="Calibri" w:hAnsi="Calibri" w:cs="Calibri"/>
                <w:i/>
                <w:w w:val="105"/>
                <w:szCs w:val="17"/>
                <w:lang w:val="en-US"/>
              </w:rPr>
              <w:t>e</w:t>
            </w:r>
            <w:r w:rsidRPr="009B05E7">
              <w:rPr>
                <w:rFonts w:ascii="Calibri" w:eastAsia="Calibri" w:hAnsi="Calibri" w:cs="Calibri"/>
                <w:i/>
                <w:spacing w:val="-1"/>
                <w:w w:val="105"/>
                <w:szCs w:val="17"/>
                <w:lang w:val="en-US"/>
              </w:rPr>
              <w:t>s</w:t>
            </w:r>
            <w:r w:rsidRPr="009B05E7">
              <w:rPr>
                <w:rFonts w:ascii="Calibri" w:eastAsia="Calibri" w:hAnsi="Calibri" w:cs="Calibri"/>
                <w:i/>
                <w:spacing w:val="1"/>
                <w:w w:val="105"/>
                <w:szCs w:val="17"/>
                <w:lang w:val="en-US"/>
              </w:rPr>
              <w:t>a</w:t>
            </w:r>
            <w:r w:rsidRPr="009B05E7">
              <w:rPr>
                <w:rFonts w:ascii="Calibri" w:eastAsia="Calibri" w:hAnsi="Calibri" w:cs="Calibri"/>
                <w:i/>
                <w:w w:val="105"/>
                <w:szCs w:val="17"/>
                <w:lang w:val="en-US"/>
              </w:rPr>
              <w:t>p</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22" w:type="dxa"/>
            <w:tcBorders>
              <w:top w:val="single" w:sz="2" w:space="0" w:color="000000"/>
              <w:left w:val="single" w:sz="7" w:space="0" w:color="000000"/>
              <w:bottom w:val="single" w:sz="2" w:space="0" w:color="000000"/>
              <w:right w:val="nil"/>
            </w:tcBorders>
          </w:tcPr>
          <w:p w:rsidR="009B05E7" w:rsidRPr="009B05E7" w:rsidRDefault="009B05E7" w:rsidP="00C203B9">
            <w:pPr>
              <w:jc w:val="right"/>
              <w:rPr>
                <w:lang w:val="en-US"/>
              </w:rPr>
            </w:pPr>
          </w:p>
        </w:tc>
      </w:tr>
      <w:tr w:rsidR="009B05E7" w:rsidRPr="009B05E7" w:rsidTr="009B05E7">
        <w:trPr>
          <w:trHeight w:hRule="exact" w:val="392"/>
        </w:trPr>
        <w:tc>
          <w:tcPr>
            <w:tcW w:w="3766" w:type="dxa"/>
            <w:tcBorders>
              <w:top w:val="single" w:sz="2" w:space="0" w:color="000000"/>
              <w:left w:val="nil"/>
              <w:bottom w:val="single" w:sz="7" w:space="0" w:color="000000"/>
              <w:right w:val="single" w:sz="7" w:space="0" w:color="000000"/>
            </w:tcBorders>
          </w:tcPr>
          <w:p w:rsidR="009B05E7" w:rsidRPr="009B05E7" w:rsidRDefault="009B05E7" w:rsidP="009B05E7">
            <w:pPr>
              <w:spacing w:before="92"/>
              <w:rPr>
                <w:rFonts w:ascii="Calibri" w:eastAsia="Calibri" w:hAnsi="Calibri" w:cs="Calibri"/>
                <w:szCs w:val="17"/>
                <w:lang w:val="en-US"/>
              </w:rPr>
            </w:pPr>
            <w:r w:rsidRPr="009B05E7">
              <w:rPr>
                <w:rFonts w:ascii="Calibri" w:eastAsia="Calibri" w:hAnsi="Calibri" w:cs="Calibri"/>
                <w:i/>
                <w:w w:val="105"/>
                <w:szCs w:val="17"/>
                <w:lang w:val="en-US"/>
              </w:rPr>
              <w:t>Di</w:t>
            </w:r>
            <w:r w:rsidRPr="009B05E7">
              <w:rPr>
                <w:rFonts w:ascii="Calibri" w:eastAsia="Calibri" w:hAnsi="Calibri" w:cs="Calibri"/>
                <w:i/>
                <w:spacing w:val="1"/>
                <w:w w:val="105"/>
                <w:szCs w:val="17"/>
                <w:lang w:val="en-US"/>
              </w:rPr>
              <w:t>ğ</w:t>
            </w:r>
            <w:r w:rsidRPr="009B05E7">
              <w:rPr>
                <w:rFonts w:ascii="Calibri" w:eastAsia="Calibri" w:hAnsi="Calibri" w:cs="Calibri"/>
                <w:i/>
                <w:w w:val="105"/>
                <w:szCs w:val="17"/>
                <w:lang w:val="en-US"/>
              </w:rPr>
              <w:t>er</w:t>
            </w:r>
            <w:r w:rsidRPr="009B05E7">
              <w:rPr>
                <w:rFonts w:ascii="Calibri" w:eastAsia="Calibri" w:hAnsi="Calibri" w:cs="Calibri"/>
                <w:i/>
                <w:spacing w:val="-10"/>
                <w:w w:val="105"/>
                <w:szCs w:val="17"/>
                <w:lang w:val="en-US"/>
              </w:rPr>
              <w:t xml:space="preserve"> </w:t>
            </w:r>
            <w:r w:rsidRPr="009B05E7">
              <w:rPr>
                <w:rFonts w:ascii="Calibri" w:eastAsia="Calibri" w:hAnsi="Calibri" w:cs="Calibri"/>
                <w:i/>
                <w:w w:val="105"/>
                <w:szCs w:val="17"/>
                <w:lang w:val="en-US"/>
              </w:rPr>
              <w:t>B</w:t>
            </w:r>
            <w:r w:rsidRPr="009B05E7">
              <w:rPr>
                <w:rFonts w:ascii="Calibri" w:eastAsia="Calibri" w:hAnsi="Calibri" w:cs="Calibri"/>
                <w:i/>
                <w:spacing w:val="1"/>
                <w:w w:val="105"/>
                <w:szCs w:val="17"/>
                <w:lang w:val="en-US"/>
              </w:rPr>
              <w:t>ü</w:t>
            </w:r>
            <w:r w:rsidRPr="009B05E7">
              <w:rPr>
                <w:rFonts w:ascii="Calibri" w:eastAsia="Calibri" w:hAnsi="Calibri" w:cs="Calibri"/>
                <w:i/>
                <w:spacing w:val="-3"/>
                <w:w w:val="105"/>
                <w:szCs w:val="17"/>
                <w:lang w:val="en-US"/>
              </w:rPr>
              <w:t>t</w:t>
            </w:r>
            <w:r w:rsidRPr="009B05E7">
              <w:rPr>
                <w:rFonts w:ascii="Calibri" w:eastAsia="Calibri" w:hAnsi="Calibri" w:cs="Calibri"/>
                <w:i/>
                <w:spacing w:val="-1"/>
                <w:w w:val="105"/>
                <w:szCs w:val="17"/>
                <w:lang w:val="en-US"/>
              </w:rPr>
              <w:t>ç</w:t>
            </w:r>
            <w:r w:rsidRPr="009B05E7">
              <w:rPr>
                <w:rFonts w:ascii="Calibri" w:eastAsia="Calibri" w:hAnsi="Calibri" w:cs="Calibri"/>
                <w:i/>
                <w:w w:val="105"/>
                <w:szCs w:val="17"/>
                <w:lang w:val="en-US"/>
              </w:rPr>
              <w:t>e</w:t>
            </w:r>
            <w:r w:rsidRPr="009B05E7">
              <w:rPr>
                <w:rFonts w:ascii="Calibri" w:eastAsia="Calibri" w:hAnsi="Calibri" w:cs="Calibri"/>
                <w:i/>
                <w:spacing w:val="-10"/>
                <w:w w:val="105"/>
                <w:szCs w:val="17"/>
                <w:lang w:val="en-US"/>
              </w:rPr>
              <w:t xml:space="preserve"> </w:t>
            </w:r>
            <w:r w:rsidRPr="009B05E7">
              <w:rPr>
                <w:rFonts w:ascii="Calibri" w:eastAsia="Calibri" w:hAnsi="Calibri" w:cs="Calibri"/>
                <w:i/>
                <w:w w:val="105"/>
                <w:szCs w:val="17"/>
                <w:lang w:val="en-US"/>
              </w:rPr>
              <w:t>Dı</w:t>
            </w:r>
            <w:r w:rsidRPr="009B05E7">
              <w:rPr>
                <w:rFonts w:ascii="Calibri" w:eastAsia="Calibri" w:hAnsi="Calibri" w:cs="Calibri"/>
                <w:i/>
                <w:spacing w:val="-1"/>
                <w:w w:val="105"/>
                <w:szCs w:val="17"/>
                <w:lang w:val="en-US"/>
              </w:rPr>
              <w:t>ş</w:t>
            </w:r>
            <w:r w:rsidRPr="009B05E7">
              <w:rPr>
                <w:rFonts w:ascii="Calibri" w:eastAsia="Calibri" w:hAnsi="Calibri" w:cs="Calibri"/>
                <w:i/>
                <w:w w:val="105"/>
                <w:szCs w:val="17"/>
                <w:lang w:val="en-US"/>
              </w:rPr>
              <w:t>ı</w:t>
            </w:r>
            <w:r w:rsidRPr="009B05E7">
              <w:rPr>
                <w:rFonts w:ascii="Calibri" w:eastAsia="Calibri" w:hAnsi="Calibri" w:cs="Calibri"/>
                <w:i/>
                <w:spacing w:val="-8"/>
                <w:w w:val="105"/>
                <w:szCs w:val="17"/>
                <w:lang w:val="en-US"/>
              </w:rPr>
              <w:t xml:space="preserve"> </w:t>
            </w:r>
            <w:r w:rsidRPr="009B05E7">
              <w:rPr>
                <w:rFonts w:ascii="Calibri" w:eastAsia="Calibri" w:hAnsi="Calibri" w:cs="Calibri"/>
                <w:i/>
                <w:w w:val="105"/>
                <w:szCs w:val="17"/>
                <w:lang w:val="en-US"/>
              </w:rPr>
              <w:t>K</w:t>
            </w:r>
            <w:r w:rsidRPr="009B05E7">
              <w:rPr>
                <w:rFonts w:ascii="Calibri" w:eastAsia="Calibri" w:hAnsi="Calibri" w:cs="Calibri"/>
                <w:i/>
                <w:spacing w:val="1"/>
                <w:w w:val="105"/>
                <w:szCs w:val="17"/>
                <w:lang w:val="en-US"/>
              </w:rPr>
              <w:t>a</w:t>
            </w:r>
            <w:r w:rsidRPr="009B05E7">
              <w:rPr>
                <w:rFonts w:ascii="Calibri" w:eastAsia="Calibri" w:hAnsi="Calibri" w:cs="Calibri"/>
                <w:i/>
                <w:w w:val="105"/>
                <w:szCs w:val="17"/>
                <w:lang w:val="en-US"/>
              </w:rPr>
              <w:t>y</w:t>
            </w:r>
            <w:r w:rsidRPr="009B05E7">
              <w:rPr>
                <w:rFonts w:ascii="Calibri" w:eastAsia="Calibri" w:hAnsi="Calibri" w:cs="Calibri"/>
                <w:i/>
                <w:spacing w:val="1"/>
                <w:w w:val="105"/>
                <w:szCs w:val="17"/>
                <w:lang w:val="en-US"/>
              </w:rPr>
              <w:t>na</w:t>
            </w:r>
            <w:r w:rsidRPr="009B05E7">
              <w:rPr>
                <w:rFonts w:ascii="Calibri" w:eastAsia="Calibri" w:hAnsi="Calibri" w:cs="Calibri"/>
                <w:i/>
                <w:w w:val="105"/>
                <w:szCs w:val="17"/>
                <w:lang w:val="en-US"/>
              </w:rPr>
              <w:t>k</w:t>
            </w:r>
          </w:p>
        </w:tc>
        <w:tc>
          <w:tcPr>
            <w:tcW w:w="2119" w:type="dxa"/>
            <w:tcBorders>
              <w:top w:val="single" w:sz="2" w:space="0" w:color="000000"/>
              <w:left w:val="single" w:sz="7" w:space="0" w:color="000000"/>
              <w:bottom w:val="single" w:sz="7" w:space="0" w:color="000000"/>
              <w:right w:val="single" w:sz="7" w:space="0" w:color="000000"/>
            </w:tcBorders>
          </w:tcPr>
          <w:p w:rsidR="009B05E7" w:rsidRPr="009B05E7" w:rsidRDefault="009B05E7" w:rsidP="00C203B9">
            <w:pPr>
              <w:jc w:val="right"/>
              <w:rPr>
                <w:lang w:val="en-US"/>
              </w:rPr>
            </w:pPr>
          </w:p>
        </w:tc>
        <w:tc>
          <w:tcPr>
            <w:tcW w:w="2119" w:type="dxa"/>
            <w:tcBorders>
              <w:top w:val="single" w:sz="2" w:space="0" w:color="000000"/>
              <w:left w:val="single" w:sz="7" w:space="0" w:color="000000"/>
              <w:bottom w:val="single" w:sz="7" w:space="0" w:color="000000"/>
              <w:right w:val="single" w:sz="7" w:space="0" w:color="000000"/>
            </w:tcBorders>
          </w:tcPr>
          <w:p w:rsidR="009B05E7" w:rsidRPr="009B05E7" w:rsidRDefault="009B05E7" w:rsidP="00C203B9">
            <w:pPr>
              <w:jc w:val="right"/>
              <w:rPr>
                <w:lang w:val="en-US"/>
              </w:rPr>
            </w:pPr>
          </w:p>
        </w:tc>
        <w:tc>
          <w:tcPr>
            <w:tcW w:w="2119" w:type="dxa"/>
            <w:tcBorders>
              <w:top w:val="single" w:sz="2" w:space="0" w:color="000000"/>
              <w:left w:val="single" w:sz="7" w:space="0" w:color="000000"/>
              <w:bottom w:val="single" w:sz="7" w:space="0" w:color="000000"/>
              <w:right w:val="single" w:sz="7" w:space="0" w:color="000000"/>
            </w:tcBorders>
          </w:tcPr>
          <w:p w:rsidR="009B05E7" w:rsidRPr="009B05E7" w:rsidRDefault="009B05E7" w:rsidP="00C203B9">
            <w:pPr>
              <w:jc w:val="right"/>
              <w:rPr>
                <w:lang w:val="en-US"/>
              </w:rPr>
            </w:pPr>
          </w:p>
        </w:tc>
        <w:tc>
          <w:tcPr>
            <w:tcW w:w="2119" w:type="dxa"/>
            <w:tcBorders>
              <w:top w:val="single" w:sz="2" w:space="0" w:color="000000"/>
              <w:left w:val="single" w:sz="7" w:space="0" w:color="000000"/>
              <w:bottom w:val="single" w:sz="7" w:space="0" w:color="000000"/>
              <w:right w:val="single" w:sz="7" w:space="0" w:color="000000"/>
            </w:tcBorders>
          </w:tcPr>
          <w:p w:rsidR="009B05E7" w:rsidRPr="009B05E7" w:rsidRDefault="009B05E7" w:rsidP="00C203B9">
            <w:pPr>
              <w:jc w:val="right"/>
              <w:rPr>
                <w:lang w:val="en-US"/>
              </w:rPr>
            </w:pPr>
          </w:p>
        </w:tc>
        <w:tc>
          <w:tcPr>
            <w:tcW w:w="2122" w:type="dxa"/>
            <w:tcBorders>
              <w:top w:val="single" w:sz="2" w:space="0" w:color="000000"/>
              <w:left w:val="single" w:sz="7" w:space="0" w:color="000000"/>
              <w:bottom w:val="single" w:sz="7" w:space="0" w:color="000000"/>
              <w:right w:val="nil"/>
            </w:tcBorders>
          </w:tcPr>
          <w:p w:rsidR="009B05E7" w:rsidRPr="009B05E7" w:rsidRDefault="009B05E7" w:rsidP="00C203B9">
            <w:pPr>
              <w:jc w:val="right"/>
              <w:rPr>
                <w:lang w:val="en-US"/>
              </w:rPr>
            </w:pPr>
          </w:p>
        </w:tc>
      </w:tr>
      <w:tr w:rsidR="009B05E7" w:rsidRPr="009B05E7" w:rsidTr="009B05E7">
        <w:trPr>
          <w:trHeight w:hRule="exact" w:val="394"/>
        </w:trPr>
        <w:tc>
          <w:tcPr>
            <w:tcW w:w="3766" w:type="dxa"/>
            <w:tcBorders>
              <w:top w:val="single" w:sz="7" w:space="0" w:color="000000"/>
              <w:left w:val="nil"/>
              <w:bottom w:val="single" w:sz="7" w:space="0" w:color="000000"/>
              <w:right w:val="single" w:sz="7" w:space="0" w:color="000000"/>
            </w:tcBorders>
            <w:shd w:val="clear" w:color="auto" w:fill="BDD7EE"/>
          </w:tcPr>
          <w:p w:rsidR="009B05E7" w:rsidRPr="009B05E7" w:rsidRDefault="009B05E7" w:rsidP="009B05E7">
            <w:pPr>
              <w:spacing w:before="87"/>
              <w:rPr>
                <w:rFonts w:ascii="Calibri" w:eastAsia="Calibri" w:hAnsi="Calibri" w:cs="Calibri"/>
                <w:szCs w:val="17"/>
                <w:lang w:val="en-US"/>
              </w:rPr>
            </w:pPr>
            <w:r w:rsidRPr="009B05E7">
              <w:rPr>
                <w:rFonts w:ascii="Calibri" w:eastAsia="Calibri" w:hAnsi="Calibri" w:cs="Calibri"/>
                <w:b/>
                <w:bCs/>
                <w:w w:val="105"/>
                <w:szCs w:val="17"/>
                <w:lang w:val="en-US"/>
              </w:rPr>
              <w:t>BÜ</w:t>
            </w:r>
            <w:r w:rsidRPr="009B05E7">
              <w:rPr>
                <w:rFonts w:ascii="Calibri" w:eastAsia="Calibri" w:hAnsi="Calibri" w:cs="Calibri"/>
                <w:b/>
                <w:bCs/>
                <w:spacing w:val="-1"/>
                <w:w w:val="105"/>
                <w:szCs w:val="17"/>
                <w:lang w:val="en-US"/>
              </w:rPr>
              <w:t>T</w:t>
            </w:r>
            <w:r w:rsidRPr="009B05E7">
              <w:rPr>
                <w:rFonts w:ascii="Calibri" w:eastAsia="Calibri" w:hAnsi="Calibri" w:cs="Calibri"/>
                <w:b/>
                <w:bCs/>
                <w:w w:val="105"/>
                <w:szCs w:val="17"/>
                <w:lang w:val="en-US"/>
              </w:rPr>
              <w:t>ÇE</w:t>
            </w:r>
            <w:r w:rsidRPr="009B05E7">
              <w:rPr>
                <w:rFonts w:ascii="Calibri" w:eastAsia="Calibri" w:hAnsi="Calibri" w:cs="Calibri"/>
                <w:b/>
                <w:bCs/>
                <w:spacing w:val="-12"/>
                <w:w w:val="105"/>
                <w:szCs w:val="17"/>
                <w:lang w:val="en-US"/>
              </w:rPr>
              <w:t xml:space="preserve"> </w:t>
            </w:r>
            <w:r w:rsidRPr="009B05E7">
              <w:rPr>
                <w:rFonts w:ascii="Calibri" w:eastAsia="Calibri" w:hAnsi="Calibri" w:cs="Calibri"/>
                <w:b/>
                <w:bCs/>
                <w:w w:val="105"/>
                <w:szCs w:val="17"/>
                <w:lang w:val="en-US"/>
              </w:rPr>
              <w:t>D</w:t>
            </w:r>
            <w:r w:rsidRPr="009B05E7">
              <w:rPr>
                <w:rFonts w:ascii="Calibri" w:eastAsia="Calibri" w:hAnsi="Calibri" w:cs="Calibri"/>
                <w:b/>
                <w:bCs/>
                <w:spacing w:val="-3"/>
                <w:w w:val="105"/>
                <w:szCs w:val="17"/>
                <w:lang w:val="en-US"/>
              </w:rPr>
              <w:t>I</w:t>
            </w:r>
            <w:r w:rsidRPr="009B05E7">
              <w:rPr>
                <w:rFonts w:ascii="Calibri" w:eastAsia="Calibri" w:hAnsi="Calibri" w:cs="Calibri"/>
                <w:b/>
                <w:bCs/>
                <w:spacing w:val="1"/>
                <w:w w:val="105"/>
                <w:szCs w:val="17"/>
                <w:lang w:val="en-US"/>
              </w:rPr>
              <w:t>Ş</w:t>
            </w:r>
            <w:r w:rsidRPr="009B05E7">
              <w:rPr>
                <w:rFonts w:ascii="Calibri" w:eastAsia="Calibri" w:hAnsi="Calibri" w:cs="Calibri"/>
                <w:b/>
                <w:bCs/>
                <w:w w:val="105"/>
                <w:szCs w:val="17"/>
                <w:lang w:val="en-US"/>
              </w:rPr>
              <w:t>I</w:t>
            </w:r>
            <w:r w:rsidRPr="009B05E7">
              <w:rPr>
                <w:rFonts w:ascii="Calibri" w:eastAsia="Calibri" w:hAnsi="Calibri" w:cs="Calibri"/>
                <w:b/>
                <w:bCs/>
                <w:spacing w:val="-14"/>
                <w:w w:val="105"/>
                <w:szCs w:val="17"/>
                <w:lang w:val="en-US"/>
              </w:rPr>
              <w:t xml:space="preserve"> </w:t>
            </w:r>
            <w:r w:rsidRPr="009B05E7">
              <w:rPr>
                <w:rFonts w:ascii="Calibri" w:eastAsia="Calibri" w:hAnsi="Calibri" w:cs="Calibri"/>
                <w:b/>
                <w:bCs/>
                <w:spacing w:val="-1"/>
                <w:w w:val="105"/>
                <w:szCs w:val="17"/>
                <w:lang w:val="en-US"/>
              </w:rPr>
              <w:t>TO</w:t>
            </w:r>
            <w:r w:rsidRPr="009B05E7">
              <w:rPr>
                <w:rFonts w:ascii="Calibri" w:eastAsia="Calibri" w:hAnsi="Calibri" w:cs="Calibri"/>
                <w:b/>
                <w:bCs/>
                <w:w w:val="105"/>
                <w:szCs w:val="17"/>
                <w:lang w:val="en-US"/>
              </w:rPr>
              <w:t>PL</w:t>
            </w:r>
            <w:r w:rsidRPr="009B05E7">
              <w:rPr>
                <w:rFonts w:ascii="Calibri" w:eastAsia="Calibri" w:hAnsi="Calibri" w:cs="Calibri"/>
                <w:b/>
                <w:bCs/>
                <w:spacing w:val="-1"/>
                <w:w w:val="105"/>
                <w:szCs w:val="17"/>
                <w:lang w:val="en-US"/>
              </w:rPr>
              <w:t>A</w:t>
            </w:r>
            <w:r w:rsidRPr="009B05E7">
              <w:rPr>
                <w:rFonts w:ascii="Calibri" w:eastAsia="Calibri" w:hAnsi="Calibri" w:cs="Calibri"/>
                <w:b/>
                <w:bCs/>
                <w:w w:val="105"/>
                <w:szCs w:val="17"/>
                <w:lang w:val="en-US"/>
              </w:rPr>
              <w:t>M</w:t>
            </w:r>
            <w:r w:rsidRPr="009B05E7">
              <w:rPr>
                <w:rFonts w:ascii="Calibri" w:eastAsia="Calibri" w:hAnsi="Calibri" w:cs="Calibri"/>
                <w:b/>
                <w:bCs/>
                <w:spacing w:val="-12"/>
                <w:w w:val="105"/>
                <w:szCs w:val="17"/>
                <w:lang w:val="en-US"/>
              </w:rPr>
              <w:t xml:space="preserve"> </w:t>
            </w:r>
            <w:r w:rsidRPr="009B05E7">
              <w:rPr>
                <w:rFonts w:ascii="Calibri" w:eastAsia="Calibri" w:hAnsi="Calibri" w:cs="Calibri"/>
                <w:b/>
                <w:bCs/>
                <w:w w:val="105"/>
                <w:szCs w:val="17"/>
                <w:lang w:val="en-US"/>
              </w:rPr>
              <w:t>K</w:t>
            </w:r>
            <w:r w:rsidRPr="009B05E7">
              <w:rPr>
                <w:rFonts w:ascii="Calibri" w:eastAsia="Calibri" w:hAnsi="Calibri" w:cs="Calibri"/>
                <w:b/>
                <w:bCs/>
                <w:spacing w:val="-1"/>
                <w:w w:val="105"/>
                <w:szCs w:val="17"/>
                <w:lang w:val="en-US"/>
              </w:rPr>
              <w:t>A</w:t>
            </w:r>
            <w:r w:rsidRPr="009B05E7">
              <w:rPr>
                <w:rFonts w:ascii="Calibri" w:eastAsia="Calibri" w:hAnsi="Calibri" w:cs="Calibri"/>
                <w:b/>
                <w:bCs/>
                <w:w w:val="105"/>
                <w:szCs w:val="17"/>
                <w:lang w:val="en-US"/>
              </w:rPr>
              <w:t>Y</w:t>
            </w:r>
            <w:r w:rsidRPr="009B05E7">
              <w:rPr>
                <w:rFonts w:ascii="Calibri" w:eastAsia="Calibri" w:hAnsi="Calibri" w:cs="Calibri"/>
                <w:b/>
                <w:bCs/>
                <w:spacing w:val="-1"/>
                <w:w w:val="105"/>
                <w:szCs w:val="17"/>
                <w:lang w:val="en-US"/>
              </w:rPr>
              <w:t>NA</w:t>
            </w:r>
            <w:r w:rsidRPr="009B05E7">
              <w:rPr>
                <w:rFonts w:ascii="Calibri" w:eastAsia="Calibri" w:hAnsi="Calibri" w:cs="Calibri"/>
                <w:b/>
                <w:bCs/>
                <w:w w:val="105"/>
                <w:szCs w:val="17"/>
                <w:lang w:val="en-US"/>
              </w:rPr>
              <w:t>K</w:t>
            </w: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C203B9">
            <w:pPr>
              <w:jc w:val="right"/>
              <w:rPr>
                <w:lang w:val="en-US"/>
              </w:rPr>
            </w:pP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C203B9">
            <w:pPr>
              <w:jc w:val="right"/>
              <w:rPr>
                <w:lang w:val="en-US"/>
              </w:rPr>
            </w:pP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C203B9">
            <w:pPr>
              <w:jc w:val="right"/>
              <w:rPr>
                <w:lang w:val="en-US"/>
              </w:rPr>
            </w:pP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C203B9">
            <w:pPr>
              <w:jc w:val="right"/>
              <w:rPr>
                <w:lang w:val="en-US"/>
              </w:rPr>
            </w:pPr>
          </w:p>
        </w:tc>
        <w:tc>
          <w:tcPr>
            <w:tcW w:w="2122" w:type="dxa"/>
            <w:tcBorders>
              <w:top w:val="single" w:sz="7" w:space="0" w:color="000000"/>
              <w:left w:val="single" w:sz="7" w:space="0" w:color="000000"/>
              <w:bottom w:val="single" w:sz="7" w:space="0" w:color="000000"/>
              <w:right w:val="nil"/>
            </w:tcBorders>
            <w:shd w:val="clear" w:color="auto" w:fill="BDD7EE"/>
          </w:tcPr>
          <w:p w:rsidR="009B05E7" w:rsidRPr="009B05E7" w:rsidRDefault="009B05E7" w:rsidP="00C203B9">
            <w:pPr>
              <w:jc w:val="right"/>
              <w:rPr>
                <w:lang w:val="en-US"/>
              </w:rPr>
            </w:pPr>
          </w:p>
        </w:tc>
      </w:tr>
      <w:tr w:rsidR="009B05E7" w:rsidRPr="009B05E7" w:rsidTr="009B05E7">
        <w:trPr>
          <w:trHeight w:hRule="exact" w:val="394"/>
        </w:trPr>
        <w:tc>
          <w:tcPr>
            <w:tcW w:w="3766" w:type="dxa"/>
            <w:tcBorders>
              <w:top w:val="single" w:sz="7" w:space="0" w:color="000000"/>
              <w:left w:val="nil"/>
              <w:bottom w:val="single" w:sz="7" w:space="0" w:color="000000"/>
              <w:right w:val="single" w:sz="7" w:space="0" w:color="000000"/>
            </w:tcBorders>
            <w:shd w:val="clear" w:color="auto" w:fill="BDD7EE"/>
          </w:tcPr>
          <w:p w:rsidR="009B05E7" w:rsidRPr="009B05E7" w:rsidRDefault="009B05E7" w:rsidP="009B05E7">
            <w:pPr>
              <w:spacing w:before="87"/>
              <w:rPr>
                <w:rFonts w:ascii="Calibri" w:eastAsia="Calibri" w:hAnsi="Calibri" w:cs="Calibri"/>
                <w:szCs w:val="17"/>
                <w:lang w:val="en-US"/>
              </w:rPr>
            </w:pPr>
            <w:r w:rsidRPr="009B05E7">
              <w:rPr>
                <w:rFonts w:ascii="Calibri" w:eastAsia="Calibri" w:hAnsi="Calibri" w:cs="Calibri"/>
                <w:b/>
                <w:bCs/>
                <w:spacing w:val="1"/>
                <w:w w:val="105"/>
                <w:szCs w:val="17"/>
                <w:lang w:val="en-US"/>
              </w:rPr>
              <w:t>F</w:t>
            </w:r>
            <w:r w:rsidRPr="009B05E7">
              <w:rPr>
                <w:rFonts w:ascii="Calibri" w:eastAsia="Calibri" w:hAnsi="Calibri" w:cs="Calibri"/>
                <w:b/>
                <w:bCs/>
                <w:spacing w:val="-1"/>
                <w:w w:val="105"/>
                <w:szCs w:val="17"/>
                <w:lang w:val="en-US"/>
              </w:rPr>
              <w:t>AA</w:t>
            </w:r>
            <w:r w:rsidRPr="009B05E7">
              <w:rPr>
                <w:rFonts w:ascii="Calibri" w:eastAsia="Calibri" w:hAnsi="Calibri" w:cs="Calibri"/>
                <w:b/>
                <w:bCs/>
                <w:w w:val="105"/>
                <w:szCs w:val="17"/>
                <w:lang w:val="en-US"/>
              </w:rPr>
              <w:t>L</w:t>
            </w:r>
            <w:r w:rsidRPr="009B05E7">
              <w:rPr>
                <w:rFonts w:ascii="Calibri" w:eastAsia="Calibri" w:hAnsi="Calibri" w:cs="Calibri"/>
                <w:b/>
                <w:bCs/>
                <w:spacing w:val="-3"/>
                <w:w w:val="105"/>
                <w:szCs w:val="17"/>
                <w:lang w:val="en-US"/>
              </w:rPr>
              <w:t>İ</w:t>
            </w:r>
            <w:r w:rsidRPr="009B05E7">
              <w:rPr>
                <w:rFonts w:ascii="Calibri" w:eastAsia="Calibri" w:hAnsi="Calibri" w:cs="Calibri"/>
                <w:b/>
                <w:bCs/>
                <w:w w:val="105"/>
                <w:szCs w:val="17"/>
                <w:lang w:val="en-US"/>
              </w:rPr>
              <w:t>YET</w:t>
            </w:r>
            <w:r w:rsidRPr="009B05E7">
              <w:rPr>
                <w:rFonts w:ascii="Calibri" w:eastAsia="Calibri" w:hAnsi="Calibri" w:cs="Calibri"/>
                <w:b/>
                <w:bCs/>
                <w:spacing w:val="-19"/>
                <w:w w:val="105"/>
                <w:szCs w:val="17"/>
                <w:lang w:val="en-US"/>
              </w:rPr>
              <w:t xml:space="preserve"> </w:t>
            </w:r>
            <w:r w:rsidRPr="009B05E7">
              <w:rPr>
                <w:rFonts w:ascii="Calibri" w:eastAsia="Calibri" w:hAnsi="Calibri" w:cs="Calibri"/>
                <w:b/>
                <w:bCs/>
                <w:w w:val="105"/>
                <w:szCs w:val="17"/>
                <w:lang w:val="en-US"/>
              </w:rPr>
              <w:t>M</w:t>
            </w:r>
            <w:r w:rsidRPr="009B05E7">
              <w:rPr>
                <w:rFonts w:ascii="Calibri" w:eastAsia="Calibri" w:hAnsi="Calibri" w:cs="Calibri"/>
                <w:b/>
                <w:bCs/>
                <w:spacing w:val="-1"/>
                <w:w w:val="105"/>
                <w:szCs w:val="17"/>
                <w:lang w:val="en-US"/>
              </w:rPr>
              <w:t>A</w:t>
            </w:r>
            <w:r w:rsidRPr="009B05E7">
              <w:rPr>
                <w:rFonts w:ascii="Calibri" w:eastAsia="Calibri" w:hAnsi="Calibri" w:cs="Calibri"/>
                <w:b/>
                <w:bCs/>
                <w:w w:val="105"/>
                <w:szCs w:val="17"/>
                <w:lang w:val="en-US"/>
              </w:rPr>
              <w:t>L</w:t>
            </w:r>
            <w:r w:rsidRPr="009B05E7">
              <w:rPr>
                <w:rFonts w:ascii="Calibri" w:eastAsia="Calibri" w:hAnsi="Calibri" w:cs="Calibri"/>
                <w:b/>
                <w:bCs/>
                <w:spacing w:val="-3"/>
                <w:w w:val="105"/>
                <w:szCs w:val="17"/>
                <w:lang w:val="en-US"/>
              </w:rPr>
              <w:t>İ</w:t>
            </w:r>
            <w:r w:rsidRPr="009B05E7">
              <w:rPr>
                <w:rFonts w:ascii="Calibri" w:eastAsia="Calibri" w:hAnsi="Calibri" w:cs="Calibri"/>
                <w:b/>
                <w:bCs/>
                <w:w w:val="105"/>
                <w:szCs w:val="17"/>
                <w:lang w:val="en-US"/>
              </w:rPr>
              <w:t>YE</w:t>
            </w:r>
            <w:r w:rsidRPr="009B05E7">
              <w:rPr>
                <w:rFonts w:ascii="Calibri" w:eastAsia="Calibri" w:hAnsi="Calibri" w:cs="Calibri"/>
                <w:b/>
                <w:bCs/>
                <w:spacing w:val="-1"/>
                <w:w w:val="105"/>
                <w:szCs w:val="17"/>
                <w:lang w:val="en-US"/>
              </w:rPr>
              <w:t>T</w:t>
            </w:r>
            <w:r w:rsidRPr="009B05E7">
              <w:rPr>
                <w:rFonts w:ascii="Calibri" w:eastAsia="Calibri" w:hAnsi="Calibri" w:cs="Calibri"/>
                <w:b/>
                <w:bCs/>
                <w:w w:val="105"/>
                <w:szCs w:val="17"/>
                <w:lang w:val="en-US"/>
              </w:rPr>
              <w:t>İ</w:t>
            </w:r>
            <w:r w:rsidRPr="009B05E7">
              <w:rPr>
                <w:rFonts w:ascii="Calibri" w:eastAsia="Calibri" w:hAnsi="Calibri" w:cs="Calibri"/>
                <w:b/>
                <w:bCs/>
                <w:spacing w:val="-20"/>
                <w:w w:val="105"/>
                <w:szCs w:val="17"/>
                <w:lang w:val="en-US"/>
              </w:rPr>
              <w:t xml:space="preserve"> </w:t>
            </w:r>
            <w:r w:rsidRPr="009B05E7">
              <w:rPr>
                <w:rFonts w:ascii="Calibri" w:eastAsia="Calibri" w:hAnsi="Calibri" w:cs="Calibri"/>
                <w:b/>
                <w:bCs/>
                <w:spacing w:val="-1"/>
                <w:w w:val="105"/>
                <w:szCs w:val="17"/>
                <w:lang w:val="en-US"/>
              </w:rPr>
              <w:t>TO</w:t>
            </w:r>
            <w:r w:rsidRPr="009B05E7">
              <w:rPr>
                <w:rFonts w:ascii="Calibri" w:eastAsia="Calibri" w:hAnsi="Calibri" w:cs="Calibri"/>
                <w:b/>
                <w:bCs/>
                <w:w w:val="105"/>
                <w:szCs w:val="17"/>
                <w:lang w:val="en-US"/>
              </w:rPr>
              <w:t>PL</w:t>
            </w:r>
            <w:r w:rsidRPr="009B05E7">
              <w:rPr>
                <w:rFonts w:ascii="Calibri" w:eastAsia="Calibri" w:hAnsi="Calibri" w:cs="Calibri"/>
                <w:b/>
                <w:bCs/>
                <w:spacing w:val="-1"/>
                <w:w w:val="105"/>
                <w:szCs w:val="17"/>
                <w:lang w:val="en-US"/>
              </w:rPr>
              <w:t>A</w:t>
            </w:r>
            <w:r w:rsidRPr="009B05E7">
              <w:rPr>
                <w:rFonts w:ascii="Calibri" w:eastAsia="Calibri" w:hAnsi="Calibri" w:cs="Calibri"/>
                <w:b/>
                <w:bCs/>
                <w:w w:val="105"/>
                <w:szCs w:val="17"/>
                <w:lang w:val="en-US"/>
              </w:rPr>
              <w:t>MI</w:t>
            </w: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C203B9">
            <w:pPr>
              <w:spacing w:before="87"/>
              <w:jc w:val="right"/>
              <w:rPr>
                <w:rFonts w:ascii="Calibri" w:eastAsia="Calibri" w:hAnsi="Calibri" w:cs="Calibri"/>
                <w:szCs w:val="17"/>
                <w:lang w:val="en-US"/>
              </w:rPr>
            </w:pPr>
            <w:r w:rsidRPr="009B05E7">
              <w:rPr>
                <w:rFonts w:ascii="Calibri" w:eastAsia="Calibri" w:hAnsi="Calibri" w:cs="Calibri"/>
                <w:w w:val="105"/>
                <w:szCs w:val="17"/>
                <w:lang w:val="en-US"/>
              </w:rPr>
              <w:t>12</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534</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C203B9">
            <w:pPr>
              <w:spacing w:before="87"/>
              <w:jc w:val="right"/>
              <w:rPr>
                <w:rFonts w:ascii="Calibri" w:eastAsia="Calibri" w:hAnsi="Calibri" w:cs="Calibri"/>
                <w:szCs w:val="17"/>
                <w:lang w:val="en-US"/>
              </w:rPr>
            </w:pPr>
            <w:r w:rsidRPr="009B05E7">
              <w:rPr>
                <w:rFonts w:ascii="Calibri" w:eastAsia="Calibri" w:hAnsi="Calibri" w:cs="Calibri"/>
                <w:w w:val="105"/>
                <w:szCs w:val="17"/>
                <w:lang w:val="en-US"/>
              </w:rPr>
              <w:t>7</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027</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510</w:t>
            </w: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C203B9">
            <w:pPr>
              <w:spacing w:before="87"/>
              <w:jc w:val="right"/>
              <w:rPr>
                <w:rFonts w:ascii="Calibri" w:eastAsia="Calibri" w:hAnsi="Calibri" w:cs="Calibri"/>
                <w:szCs w:val="17"/>
                <w:lang w:val="en-US"/>
              </w:rPr>
            </w:pPr>
            <w:r w:rsidRPr="009B05E7">
              <w:rPr>
                <w:rFonts w:ascii="Calibri" w:eastAsia="Calibri" w:hAnsi="Calibri" w:cs="Calibri"/>
                <w:w w:val="105"/>
                <w:szCs w:val="17"/>
                <w:lang w:val="en-US"/>
              </w:rPr>
              <w:t>13</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636</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C203B9">
            <w:pPr>
              <w:spacing w:before="87"/>
              <w:jc w:val="right"/>
              <w:rPr>
                <w:rFonts w:ascii="Calibri" w:eastAsia="Calibri" w:hAnsi="Calibri" w:cs="Calibri"/>
                <w:szCs w:val="17"/>
                <w:lang w:val="en-US"/>
              </w:rPr>
            </w:pPr>
            <w:r w:rsidRPr="009B05E7">
              <w:rPr>
                <w:rFonts w:ascii="Calibri" w:eastAsia="Calibri" w:hAnsi="Calibri" w:cs="Calibri"/>
                <w:w w:val="105"/>
                <w:szCs w:val="17"/>
                <w:lang w:val="en-US"/>
              </w:rPr>
              <w:t>14</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699</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c>
          <w:tcPr>
            <w:tcW w:w="2122" w:type="dxa"/>
            <w:tcBorders>
              <w:top w:val="single" w:sz="7" w:space="0" w:color="000000"/>
              <w:left w:val="single" w:sz="7" w:space="0" w:color="000000"/>
              <w:bottom w:val="single" w:sz="7" w:space="0" w:color="000000"/>
              <w:right w:val="nil"/>
            </w:tcBorders>
            <w:shd w:val="clear" w:color="auto" w:fill="BDD7EE"/>
          </w:tcPr>
          <w:p w:rsidR="009B05E7" w:rsidRPr="009B05E7" w:rsidRDefault="009B05E7" w:rsidP="00C203B9">
            <w:pPr>
              <w:spacing w:before="87"/>
              <w:jc w:val="right"/>
              <w:rPr>
                <w:rFonts w:ascii="Calibri" w:eastAsia="Calibri" w:hAnsi="Calibri" w:cs="Calibri"/>
                <w:szCs w:val="17"/>
                <w:lang w:val="en-US"/>
              </w:rPr>
            </w:pPr>
            <w:r w:rsidRPr="009B05E7">
              <w:rPr>
                <w:rFonts w:ascii="Calibri" w:eastAsia="Calibri" w:hAnsi="Calibri" w:cs="Calibri"/>
                <w:w w:val="105"/>
                <w:szCs w:val="17"/>
                <w:lang w:val="en-US"/>
              </w:rPr>
              <w:t>14</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699</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r>
    </w:tbl>
    <w:p w:rsidR="009B05E7" w:rsidRPr="009B05E7" w:rsidRDefault="009B05E7" w:rsidP="009B05E7">
      <w:pPr>
        <w:rPr>
          <w:rFonts w:ascii="Calibri" w:eastAsia="Calibri" w:hAnsi="Calibri" w:cs="Calibri"/>
          <w:szCs w:val="17"/>
          <w:lang w:val="en-US"/>
        </w:rPr>
        <w:sectPr w:rsidR="009B05E7" w:rsidRPr="009B05E7">
          <w:type w:val="continuous"/>
          <w:pgSz w:w="16834" w:h="11920" w:orient="landscape"/>
          <w:pgMar w:top="660" w:right="920" w:bottom="280" w:left="1240" w:header="708" w:footer="708" w:gutter="0"/>
          <w:cols w:space="708"/>
        </w:sectPr>
      </w:pPr>
    </w:p>
    <w:p w:rsidR="009B05E7" w:rsidRPr="009B05E7" w:rsidRDefault="009B05E7" w:rsidP="009B05E7">
      <w:pPr>
        <w:spacing w:before="8" w:line="180" w:lineRule="exact"/>
        <w:rPr>
          <w:sz w:val="18"/>
          <w:szCs w:val="18"/>
          <w:lang w:val="en-US"/>
        </w:rPr>
      </w:pPr>
    </w:p>
    <w:p w:rsidR="009B05E7" w:rsidRPr="009B05E7" w:rsidRDefault="009B05E7" w:rsidP="009B05E7">
      <w:pPr>
        <w:spacing w:line="200" w:lineRule="exact"/>
        <w:rPr>
          <w:sz w:val="20"/>
          <w:szCs w:val="20"/>
          <w:lang w:val="en-US"/>
        </w:rPr>
      </w:pPr>
    </w:p>
    <w:p w:rsidR="009B05E7" w:rsidRPr="009B05E7" w:rsidRDefault="009B05E7" w:rsidP="009B05E7">
      <w:pPr>
        <w:spacing w:line="200" w:lineRule="exact"/>
        <w:rPr>
          <w:sz w:val="20"/>
          <w:szCs w:val="20"/>
          <w:lang w:val="en-US"/>
        </w:rPr>
      </w:pPr>
    </w:p>
    <w:p w:rsidR="009B05E7" w:rsidRPr="009B05E7" w:rsidRDefault="009B05E7" w:rsidP="00BA599B">
      <w:pPr>
        <w:pStyle w:val="GvdeMetni"/>
        <w:jc w:val="center"/>
        <w:rPr>
          <w:sz w:val="23"/>
          <w:szCs w:val="23"/>
          <w:lang w:val="en-US"/>
        </w:rPr>
      </w:pPr>
      <w:r w:rsidRPr="009B05E7">
        <w:rPr>
          <w:b/>
          <w:bCs/>
          <w:sz w:val="23"/>
          <w:szCs w:val="23"/>
          <w:lang w:val="en-US"/>
        </w:rPr>
        <w:t>F</w:t>
      </w:r>
      <w:r w:rsidRPr="009B05E7">
        <w:rPr>
          <w:b/>
          <w:bCs/>
          <w:spacing w:val="-1"/>
          <w:sz w:val="23"/>
          <w:szCs w:val="23"/>
          <w:lang w:val="en-US"/>
        </w:rPr>
        <w:t>AA</w:t>
      </w:r>
      <w:r w:rsidRPr="009B05E7">
        <w:rPr>
          <w:b/>
          <w:bCs/>
          <w:spacing w:val="-2"/>
          <w:sz w:val="23"/>
          <w:szCs w:val="23"/>
          <w:lang w:val="en-US"/>
        </w:rPr>
        <w:t>L</w:t>
      </w:r>
      <w:r w:rsidRPr="009B05E7">
        <w:rPr>
          <w:b/>
          <w:bCs/>
          <w:spacing w:val="-1"/>
          <w:sz w:val="23"/>
          <w:szCs w:val="23"/>
          <w:lang w:val="en-US"/>
        </w:rPr>
        <w:t>İ</w:t>
      </w:r>
      <w:r w:rsidRPr="009B05E7">
        <w:rPr>
          <w:b/>
          <w:bCs/>
          <w:sz w:val="23"/>
          <w:szCs w:val="23"/>
          <w:lang w:val="en-US"/>
        </w:rPr>
        <w:t>YET</w:t>
      </w:r>
      <w:r w:rsidRPr="009B05E7">
        <w:rPr>
          <w:b/>
          <w:bCs/>
          <w:spacing w:val="33"/>
          <w:sz w:val="23"/>
          <w:szCs w:val="23"/>
          <w:lang w:val="en-US"/>
        </w:rPr>
        <w:t xml:space="preserve"> </w:t>
      </w:r>
      <w:r w:rsidRPr="009B05E7">
        <w:rPr>
          <w:b/>
          <w:bCs/>
          <w:sz w:val="23"/>
          <w:szCs w:val="23"/>
          <w:lang w:val="en-US"/>
        </w:rPr>
        <w:t>M</w:t>
      </w:r>
      <w:r w:rsidRPr="009B05E7">
        <w:rPr>
          <w:b/>
          <w:bCs/>
          <w:spacing w:val="-1"/>
          <w:sz w:val="23"/>
          <w:szCs w:val="23"/>
          <w:lang w:val="en-US"/>
        </w:rPr>
        <w:t>A</w:t>
      </w:r>
      <w:r w:rsidRPr="009B05E7">
        <w:rPr>
          <w:b/>
          <w:bCs/>
          <w:spacing w:val="-2"/>
          <w:sz w:val="23"/>
          <w:szCs w:val="23"/>
          <w:lang w:val="en-US"/>
        </w:rPr>
        <w:t>L</w:t>
      </w:r>
      <w:r w:rsidRPr="009B05E7">
        <w:rPr>
          <w:b/>
          <w:bCs/>
          <w:spacing w:val="-1"/>
          <w:sz w:val="23"/>
          <w:szCs w:val="23"/>
          <w:lang w:val="en-US"/>
        </w:rPr>
        <w:t>İ</w:t>
      </w:r>
      <w:r w:rsidRPr="009B05E7">
        <w:rPr>
          <w:b/>
          <w:bCs/>
          <w:sz w:val="23"/>
          <w:szCs w:val="23"/>
          <w:lang w:val="en-US"/>
        </w:rPr>
        <w:t>YET</w:t>
      </w:r>
      <w:r w:rsidRPr="009B05E7">
        <w:rPr>
          <w:b/>
          <w:bCs/>
          <w:spacing w:val="-2"/>
          <w:sz w:val="23"/>
          <w:szCs w:val="23"/>
          <w:lang w:val="en-US"/>
        </w:rPr>
        <w:t>L</w:t>
      </w:r>
      <w:r w:rsidRPr="009B05E7">
        <w:rPr>
          <w:b/>
          <w:bCs/>
          <w:sz w:val="23"/>
          <w:szCs w:val="23"/>
          <w:lang w:val="en-US"/>
        </w:rPr>
        <w:t>E</w:t>
      </w:r>
      <w:r w:rsidRPr="009B05E7">
        <w:rPr>
          <w:b/>
          <w:bCs/>
          <w:spacing w:val="-1"/>
          <w:sz w:val="23"/>
          <w:szCs w:val="23"/>
          <w:lang w:val="en-US"/>
        </w:rPr>
        <w:t>R</w:t>
      </w:r>
      <w:r w:rsidRPr="009B05E7">
        <w:rPr>
          <w:b/>
          <w:bCs/>
          <w:sz w:val="23"/>
          <w:szCs w:val="23"/>
          <w:lang w:val="en-US"/>
        </w:rPr>
        <w:t>İ</w:t>
      </w:r>
      <w:r w:rsidRPr="009B05E7">
        <w:rPr>
          <w:b/>
          <w:bCs/>
          <w:spacing w:val="31"/>
          <w:sz w:val="23"/>
          <w:szCs w:val="23"/>
          <w:lang w:val="en-US"/>
        </w:rPr>
        <w:t xml:space="preserve"> </w:t>
      </w:r>
      <w:r w:rsidRPr="009B05E7">
        <w:rPr>
          <w:b/>
          <w:bCs/>
          <w:sz w:val="23"/>
          <w:szCs w:val="23"/>
          <w:lang w:val="en-US"/>
        </w:rPr>
        <w:t>T</w:t>
      </w:r>
      <w:r w:rsidRPr="009B05E7">
        <w:rPr>
          <w:b/>
          <w:bCs/>
          <w:spacing w:val="-1"/>
          <w:sz w:val="23"/>
          <w:szCs w:val="23"/>
          <w:lang w:val="en-US"/>
        </w:rPr>
        <w:t>A</w:t>
      </w:r>
      <w:r w:rsidRPr="009B05E7">
        <w:rPr>
          <w:b/>
          <w:bCs/>
          <w:sz w:val="23"/>
          <w:szCs w:val="23"/>
          <w:lang w:val="en-US"/>
        </w:rPr>
        <w:t>B</w:t>
      </w:r>
      <w:r w:rsidRPr="009B05E7">
        <w:rPr>
          <w:b/>
          <w:bCs/>
          <w:spacing w:val="-2"/>
          <w:sz w:val="23"/>
          <w:szCs w:val="23"/>
          <w:lang w:val="en-US"/>
        </w:rPr>
        <w:t>L</w:t>
      </w:r>
      <w:r w:rsidRPr="009B05E7">
        <w:rPr>
          <w:b/>
          <w:bCs/>
          <w:spacing w:val="-1"/>
          <w:sz w:val="23"/>
          <w:szCs w:val="23"/>
          <w:lang w:val="en-US"/>
        </w:rPr>
        <w:t>OSU</w:t>
      </w:r>
    </w:p>
    <w:p w:rsidR="009B05E7" w:rsidRPr="009B05E7" w:rsidRDefault="009B05E7" w:rsidP="009B05E7">
      <w:pPr>
        <w:spacing w:before="8" w:line="260" w:lineRule="exact"/>
        <w:rPr>
          <w:sz w:val="26"/>
          <w:szCs w:val="26"/>
          <w:lang w:val="en-US"/>
        </w:rPr>
      </w:pPr>
    </w:p>
    <w:p w:rsidR="009B05E7" w:rsidRPr="009B05E7" w:rsidRDefault="009B05E7" w:rsidP="009B05E7">
      <w:pPr>
        <w:spacing w:line="260" w:lineRule="exact"/>
        <w:rPr>
          <w:sz w:val="26"/>
          <w:szCs w:val="26"/>
          <w:lang w:val="en-US"/>
        </w:rPr>
        <w:sectPr w:rsidR="009B05E7" w:rsidRPr="009B05E7">
          <w:pgSz w:w="16834" w:h="11920" w:orient="landscape"/>
          <w:pgMar w:top="660" w:right="920" w:bottom="280" w:left="1240" w:header="465" w:footer="0" w:gutter="0"/>
          <w:cols w:space="708"/>
        </w:sectPr>
      </w:pPr>
    </w:p>
    <w:p w:rsidR="0060731D" w:rsidRDefault="009B05E7" w:rsidP="0060731D">
      <w:pPr>
        <w:pStyle w:val="TableParagraph"/>
        <w:rPr>
          <w:w w:val="103"/>
          <w:lang w:val="en-US"/>
        </w:rPr>
      </w:pPr>
      <w:r w:rsidRPr="009B05E7">
        <w:rPr>
          <w:spacing w:val="-3"/>
          <w:w w:val="105"/>
          <w:lang w:val="en-US"/>
        </w:rPr>
        <w:t>İ</w:t>
      </w:r>
      <w:r w:rsidRPr="009B05E7">
        <w:rPr>
          <w:spacing w:val="-1"/>
          <w:w w:val="105"/>
          <w:lang w:val="en-US"/>
        </w:rPr>
        <w:t>da</w:t>
      </w:r>
      <w:r w:rsidRPr="009B05E7">
        <w:rPr>
          <w:w w:val="105"/>
          <w:lang w:val="en-US"/>
        </w:rPr>
        <w:t>re</w:t>
      </w:r>
      <w:r w:rsidRPr="009B05E7">
        <w:rPr>
          <w:spacing w:val="-10"/>
          <w:w w:val="105"/>
          <w:lang w:val="en-US"/>
        </w:rPr>
        <w:t xml:space="preserve"> </w:t>
      </w:r>
      <w:r w:rsidRPr="009B05E7">
        <w:rPr>
          <w:spacing w:val="-1"/>
          <w:w w:val="105"/>
          <w:lang w:val="en-US"/>
        </w:rPr>
        <w:t>Ad</w:t>
      </w:r>
      <w:r w:rsidRPr="009B05E7">
        <w:rPr>
          <w:w w:val="105"/>
          <w:lang w:val="en-US"/>
        </w:rPr>
        <w:t>ı</w:t>
      </w:r>
      <w:r w:rsidRPr="009B05E7">
        <w:rPr>
          <w:w w:val="103"/>
          <w:lang w:val="en-US"/>
        </w:rPr>
        <w:t xml:space="preserve"> </w:t>
      </w:r>
    </w:p>
    <w:p w:rsidR="009B05E7" w:rsidRPr="009B05E7" w:rsidRDefault="009B05E7" w:rsidP="0060731D">
      <w:pPr>
        <w:pStyle w:val="TableParagraph"/>
        <w:rPr>
          <w:lang w:val="en-US"/>
        </w:rPr>
      </w:pPr>
      <w:r w:rsidRPr="009B05E7">
        <w:rPr>
          <w:w w:val="105"/>
          <w:lang w:val="en-US"/>
        </w:rPr>
        <w:t>Pr</w:t>
      </w:r>
      <w:r w:rsidRPr="009B05E7">
        <w:rPr>
          <w:spacing w:val="-1"/>
          <w:w w:val="105"/>
          <w:lang w:val="en-US"/>
        </w:rPr>
        <w:t>o</w:t>
      </w:r>
      <w:r w:rsidRPr="009B05E7">
        <w:rPr>
          <w:w w:val="105"/>
          <w:lang w:val="en-US"/>
        </w:rPr>
        <w:t>gr</w:t>
      </w:r>
      <w:r w:rsidRPr="009B05E7">
        <w:rPr>
          <w:spacing w:val="-1"/>
          <w:w w:val="105"/>
          <w:lang w:val="en-US"/>
        </w:rPr>
        <w:t>a</w:t>
      </w:r>
      <w:r w:rsidRPr="009B05E7">
        <w:rPr>
          <w:w w:val="105"/>
          <w:lang w:val="en-US"/>
        </w:rPr>
        <w:t>m</w:t>
      </w:r>
      <w:r w:rsidRPr="009B05E7">
        <w:rPr>
          <w:spacing w:val="-18"/>
          <w:w w:val="105"/>
          <w:lang w:val="en-US"/>
        </w:rPr>
        <w:t xml:space="preserve"> </w:t>
      </w:r>
      <w:r w:rsidRPr="009B05E7">
        <w:rPr>
          <w:spacing w:val="-1"/>
          <w:w w:val="105"/>
          <w:lang w:val="en-US"/>
        </w:rPr>
        <w:t>Adı</w:t>
      </w:r>
    </w:p>
    <w:p w:rsidR="009B05E7" w:rsidRPr="009B05E7" w:rsidRDefault="009B05E7" w:rsidP="009B05E7">
      <w:pPr>
        <w:rPr>
          <w:rFonts w:ascii="Calibri" w:eastAsia="Calibri" w:hAnsi="Calibri" w:cs="Calibri"/>
          <w:szCs w:val="17"/>
          <w:lang w:val="en-US"/>
        </w:rPr>
      </w:pPr>
      <w:r w:rsidRPr="009B05E7">
        <w:rPr>
          <w:rFonts w:ascii="Calibri" w:eastAsia="Calibri" w:hAnsi="Calibri" w:cs="Calibri"/>
          <w:b/>
          <w:bCs/>
          <w:spacing w:val="-1"/>
          <w:w w:val="105"/>
          <w:szCs w:val="17"/>
          <w:lang w:val="en-US"/>
        </w:rPr>
        <w:t>A</w:t>
      </w:r>
      <w:r w:rsidRPr="009B05E7">
        <w:rPr>
          <w:rFonts w:ascii="Calibri" w:eastAsia="Calibri" w:hAnsi="Calibri" w:cs="Calibri"/>
          <w:b/>
          <w:bCs/>
          <w:w w:val="105"/>
          <w:szCs w:val="17"/>
          <w:lang w:val="en-US"/>
        </w:rPr>
        <w:t>lt</w:t>
      </w:r>
      <w:r w:rsidRPr="009B05E7">
        <w:rPr>
          <w:rFonts w:ascii="Calibri" w:eastAsia="Calibri" w:hAnsi="Calibri" w:cs="Calibri"/>
          <w:b/>
          <w:bCs/>
          <w:spacing w:val="-12"/>
          <w:w w:val="105"/>
          <w:szCs w:val="17"/>
          <w:lang w:val="en-US"/>
        </w:rPr>
        <w:t xml:space="preserve"> </w:t>
      </w:r>
      <w:r w:rsidRPr="009B05E7">
        <w:rPr>
          <w:rFonts w:ascii="Calibri" w:eastAsia="Calibri" w:hAnsi="Calibri" w:cs="Calibri"/>
          <w:b/>
          <w:bCs/>
          <w:w w:val="105"/>
          <w:szCs w:val="17"/>
          <w:lang w:val="en-US"/>
        </w:rPr>
        <w:t>Pr</w:t>
      </w:r>
      <w:r w:rsidRPr="009B05E7">
        <w:rPr>
          <w:rFonts w:ascii="Calibri" w:eastAsia="Calibri" w:hAnsi="Calibri" w:cs="Calibri"/>
          <w:b/>
          <w:bCs/>
          <w:spacing w:val="-1"/>
          <w:w w:val="105"/>
          <w:szCs w:val="17"/>
          <w:lang w:val="en-US"/>
        </w:rPr>
        <w:t>o</w:t>
      </w:r>
      <w:r w:rsidRPr="009B05E7">
        <w:rPr>
          <w:rFonts w:ascii="Calibri" w:eastAsia="Calibri" w:hAnsi="Calibri" w:cs="Calibri"/>
          <w:b/>
          <w:bCs/>
          <w:w w:val="105"/>
          <w:szCs w:val="17"/>
          <w:lang w:val="en-US"/>
        </w:rPr>
        <w:t>gr</w:t>
      </w:r>
      <w:r w:rsidRPr="009B05E7">
        <w:rPr>
          <w:rFonts w:ascii="Calibri" w:eastAsia="Calibri" w:hAnsi="Calibri" w:cs="Calibri"/>
          <w:b/>
          <w:bCs/>
          <w:spacing w:val="-1"/>
          <w:w w:val="105"/>
          <w:szCs w:val="17"/>
          <w:lang w:val="en-US"/>
        </w:rPr>
        <w:t>a</w:t>
      </w:r>
      <w:r w:rsidRPr="009B05E7">
        <w:rPr>
          <w:rFonts w:ascii="Calibri" w:eastAsia="Calibri" w:hAnsi="Calibri" w:cs="Calibri"/>
          <w:b/>
          <w:bCs/>
          <w:w w:val="105"/>
          <w:szCs w:val="17"/>
          <w:lang w:val="en-US"/>
        </w:rPr>
        <w:t>m</w:t>
      </w:r>
      <w:r w:rsidRPr="009B05E7">
        <w:rPr>
          <w:rFonts w:ascii="Calibri" w:eastAsia="Calibri" w:hAnsi="Calibri" w:cs="Calibri"/>
          <w:b/>
          <w:bCs/>
          <w:spacing w:val="-11"/>
          <w:w w:val="105"/>
          <w:szCs w:val="17"/>
          <w:lang w:val="en-US"/>
        </w:rPr>
        <w:t xml:space="preserve"> </w:t>
      </w:r>
      <w:r w:rsidRPr="009B05E7">
        <w:rPr>
          <w:rFonts w:ascii="Calibri" w:eastAsia="Calibri" w:hAnsi="Calibri" w:cs="Calibri"/>
          <w:b/>
          <w:bCs/>
          <w:spacing w:val="-1"/>
          <w:w w:val="105"/>
          <w:szCs w:val="17"/>
          <w:lang w:val="en-US"/>
        </w:rPr>
        <w:t>Adı</w:t>
      </w:r>
    </w:p>
    <w:p w:rsidR="009B05E7" w:rsidRPr="009B05E7" w:rsidRDefault="009B05E7" w:rsidP="009B05E7">
      <w:pPr>
        <w:spacing w:before="17" w:line="200" w:lineRule="exact"/>
        <w:rPr>
          <w:sz w:val="20"/>
          <w:szCs w:val="20"/>
          <w:lang w:val="en-US"/>
        </w:rPr>
      </w:pPr>
    </w:p>
    <w:p w:rsidR="0060731D" w:rsidRDefault="009B05E7" w:rsidP="009B05E7">
      <w:pPr>
        <w:spacing w:line="491" w:lineRule="auto"/>
        <w:rPr>
          <w:rFonts w:ascii="Calibri" w:eastAsia="Calibri" w:hAnsi="Calibri" w:cs="Calibri"/>
          <w:b/>
          <w:bCs/>
          <w:w w:val="103"/>
          <w:szCs w:val="17"/>
          <w:lang w:val="en-US"/>
        </w:rPr>
      </w:pPr>
      <w:r w:rsidRPr="009B05E7">
        <w:rPr>
          <w:rFonts w:ascii="Calibri" w:eastAsia="Calibri" w:hAnsi="Calibri" w:cs="Calibri"/>
          <w:b/>
          <w:bCs/>
          <w:spacing w:val="-1"/>
          <w:w w:val="105"/>
          <w:szCs w:val="17"/>
          <w:lang w:val="en-US"/>
        </w:rPr>
        <w:t>A</w:t>
      </w:r>
      <w:r w:rsidRPr="009B05E7">
        <w:rPr>
          <w:rFonts w:ascii="Calibri" w:eastAsia="Calibri" w:hAnsi="Calibri" w:cs="Calibri"/>
          <w:b/>
          <w:bCs/>
          <w:w w:val="105"/>
          <w:szCs w:val="17"/>
          <w:lang w:val="en-US"/>
        </w:rPr>
        <w:t>lt</w:t>
      </w:r>
      <w:r w:rsidRPr="009B05E7">
        <w:rPr>
          <w:rFonts w:ascii="Calibri" w:eastAsia="Calibri" w:hAnsi="Calibri" w:cs="Calibri"/>
          <w:b/>
          <w:bCs/>
          <w:spacing w:val="-14"/>
          <w:w w:val="105"/>
          <w:szCs w:val="17"/>
          <w:lang w:val="en-US"/>
        </w:rPr>
        <w:t xml:space="preserve"> </w:t>
      </w:r>
      <w:r w:rsidRPr="009B05E7">
        <w:rPr>
          <w:rFonts w:ascii="Calibri" w:eastAsia="Calibri" w:hAnsi="Calibri" w:cs="Calibri"/>
          <w:b/>
          <w:bCs/>
          <w:w w:val="105"/>
          <w:szCs w:val="17"/>
          <w:lang w:val="en-US"/>
        </w:rPr>
        <w:t>Pr</w:t>
      </w:r>
      <w:r w:rsidRPr="009B05E7">
        <w:rPr>
          <w:rFonts w:ascii="Calibri" w:eastAsia="Calibri" w:hAnsi="Calibri" w:cs="Calibri"/>
          <w:b/>
          <w:bCs/>
          <w:spacing w:val="-1"/>
          <w:w w:val="105"/>
          <w:szCs w:val="17"/>
          <w:lang w:val="en-US"/>
        </w:rPr>
        <w:t>o</w:t>
      </w:r>
      <w:r w:rsidRPr="009B05E7">
        <w:rPr>
          <w:rFonts w:ascii="Calibri" w:eastAsia="Calibri" w:hAnsi="Calibri" w:cs="Calibri"/>
          <w:b/>
          <w:bCs/>
          <w:w w:val="105"/>
          <w:szCs w:val="17"/>
          <w:lang w:val="en-US"/>
        </w:rPr>
        <w:t>gr</w:t>
      </w:r>
      <w:r w:rsidRPr="009B05E7">
        <w:rPr>
          <w:rFonts w:ascii="Calibri" w:eastAsia="Calibri" w:hAnsi="Calibri" w:cs="Calibri"/>
          <w:b/>
          <w:bCs/>
          <w:spacing w:val="-1"/>
          <w:w w:val="105"/>
          <w:szCs w:val="17"/>
          <w:lang w:val="en-US"/>
        </w:rPr>
        <w:t>a</w:t>
      </w:r>
      <w:r w:rsidRPr="009B05E7">
        <w:rPr>
          <w:rFonts w:ascii="Calibri" w:eastAsia="Calibri" w:hAnsi="Calibri" w:cs="Calibri"/>
          <w:b/>
          <w:bCs/>
          <w:w w:val="105"/>
          <w:szCs w:val="17"/>
          <w:lang w:val="en-US"/>
        </w:rPr>
        <w:t>m</w:t>
      </w:r>
      <w:r w:rsidRPr="009B05E7">
        <w:rPr>
          <w:rFonts w:ascii="Calibri" w:eastAsia="Calibri" w:hAnsi="Calibri" w:cs="Calibri"/>
          <w:b/>
          <w:bCs/>
          <w:spacing w:val="-14"/>
          <w:w w:val="105"/>
          <w:szCs w:val="17"/>
          <w:lang w:val="en-US"/>
        </w:rPr>
        <w:t xml:space="preserve"> </w:t>
      </w:r>
      <w:r w:rsidRPr="009B05E7">
        <w:rPr>
          <w:rFonts w:ascii="Calibri" w:eastAsia="Calibri" w:hAnsi="Calibri" w:cs="Calibri"/>
          <w:b/>
          <w:bCs/>
          <w:spacing w:val="-1"/>
          <w:w w:val="105"/>
          <w:szCs w:val="17"/>
          <w:lang w:val="en-US"/>
        </w:rPr>
        <w:t>H</w:t>
      </w:r>
      <w:r w:rsidRPr="009B05E7">
        <w:rPr>
          <w:rFonts w:ascii="Calibri" w:eastAsia="Calibri" w:hAnsi="Calibri" w:cs="Calibri"/>
          <w:b/>
          <w:bCs/>
          <w:w w:val="105"/>
          <w:szCs w:val="17"/>
          <w:lang w:val="en-US"/>
        </w:rPr>
        <w:t>e</w:t>
      </w:r>
      <w:r w:rsidRPr="009B05E7">
        <w:rPr>
          <w:rFonts w:ascii="Calibri" w:eastAsia="Calibri" w:hAnsi="Calibri" w:cs="Calibri"/>
          <w:b/>
          <w:bCs/>
          <w:spacing w:val="-1"/>
          <w:w w:val="105"/>
          <w:szCs w:val="17"/>
          <w:lang w:val="en-US"/>
        </w:rPr>
        <w:t>d</w:t>
      </w:r>
      <w:r w:rsidRPr="009B05E7">
        <w:rPr>
          <w:rFonts w:ascii="Calibri" w:eastAsia="Calibri" w:hAnsi="Calibri" w:cs="Calibri"/>
          <w:b/>
          <w:bCs/>
          <w:w w:val="105"/>
          <w:szCs w:val="17"/>
          <w:lang w:val="en-US"/>
        </w:rPr>
        <w:t>e</w:t>
      </w:r>
      <w:r w:rsidRPr="009B05E7">
        <w:rPr>
          <w:rFonts w:ascii="Calibri" w:eastAsia="Calibri" w:hAnsi="Calibri" w:cs="Calibri"/>
          <w:b/>
          <w:bCs/>
          <w:spacing w:val="-1"/>
          <w:w w:val="105"/>
          <w:szCs w:val="17"/>
          <w:lang w:val="en-US"/>
        </w:rPr>
        <w:t>f</w:t>
      </w:r>
      <w:r w:rsidRPr="009B05E7">
        <w:rPr>
          <w:rFonts w:ascii="Calibri" w:eastAsia="Calibri" w:hAnsi="Calibri" w:cs="Calibri"/>
          <w:b/>
          <w:bCs/>
          <w:w w:val="105"/>
          <w:szCs w:val="17"/>
          <w:lang w:val="en-US"/>
        </w:rPr>
        <w:t>i</w:t>
      </w:r>
      <w:r w:rsidRPr="009B05E7">
        <w:rPr>
          <w:rFonts w:ascii="Calibri" w:eastAsia="Calibri" w:hAnsi="Calibri" w:cs="Calibri"/>
          <w:b/>
          <w:bCs/>
          <w:w w:val="103"/>
          <w:szCs w:val="17"/>
          <w:lang w:val="en-US"/>
        </w:rPr>
        <w:t xml:space="preserve"> </w:t>
      </w:r>
      <w:r w:rsidRPr="009B05E7">
        <w:rPr>
          <w:rFonts w:ascii="Calibri" w:eastAsia="Calibri" w:hAnsi="Calibri" w:cs="Calibri"/>
          <w:b/>
          <w:bCs/>
          <w:spacing w:val="1"/>
          <w:w w:val="105"/>
          <w:szCs w:val="17"/>
          <w:lang w:val="en-US"/>
        </w:rPr>
        <w:t>F</w:t>
      </w:r>
      <w:r w:rsidRPr="009B05E7">
        <w:rPr>
          <w:rFonts w:ascii="Calibri" w:eastAsia="Calibri" w:hAnsi="Calibri" w:cs="Calibri"/>
          <w:b/>
          <w:bCs/>
          <w:spacing w:val="-1"/>
          <w:w w:val="105"/>
          <w:szCs w:val="17"/>
          <w:lang w:val="en-US"/>
        </w:rPr>
        <w:t>aa</w:t>
      </w:r>
      <w:r w:rsidRPr="009B05E7">
        <w:rPr>
          <w:rFonts w:ascii="Calibri" w:eastAsia="Calibri" w:hAnsi="Calibri" w:cs="Calibri"/>
          <w:b/>
          <w:bCs/>
          <w:w w:val="105"/>
          <w:szCs w:val="17"/>
          <w:lang w:val="en-US"/>
        </w:rPr>
        <w:t>liyet</w:t>
      </w:r>
      <w:r w:rsidRPr="009B05E7">
        <w:rPr>
          <w:rFonts w:ascii="Calibri" w:eastAsia="Calibri" w:hAnsi="Calibri" w:cs="Calibri"/>
          <w:b/>
          <w:bCs/>
          <w:spacing w:val="-17"/>
          <w:w w:val="105"/>
          <w:szCs w:val="17"/>
          <w:lang w:val="en-US"/>
        </w:rPr>
        <w:t xml:space="preserve"> </w:t>
      </w:r>
      <w:r w:rsidRPr="009B05E7">
        <w:rPr>
          <w:rFonts w:ascii="Calibri" w:eastAsia="Calibri" w:hAnsi="Calibri" w:cs="Calibri"/>
          <w:b/>
          <w:bCs/>
          <w:spacing w:val="-1"/>
          <w:w w:val="105"/>
          <w:szCs w:val="17"/>
          <w:lang w:val="en-US"/>
        </w:rPr>
        <w:t>Ad</w:t>
      </w:r>
      <w:r w:rsidRPr="009B05E7">
        <w:rPr>
          <w:rFonts w:ascii="Calibri" w:eastAsia="Calibri" w:hAnsi="Calibri" w:cs="Calibri"/>
          <w:b/>
          <w:bCs/>
          <w:w w:val="105"/>
          <w:szCs w:val="17"/>
          <w:lang w:val="en-US"/>
        </w:rPr>
        <w:t>ı</w:t>
      </w:r>
      <w:r w:rsidRPr="009B05E7">
        <w:rPr>
          <w:rFonts w:ascii="Calibri" w:eastAsia="Calibri" w:hAnsi="Calibri" w:cs="Calibri"/>
          <w:b/>
          <w:bCs/>
          <w:w w:val="103"/>
          <w:szCs w:val="17"/>
          <w:lang w:val="en-US"/>
        </w:rPr>
        <w:t xml:space="preserve"> </w:t>
      </w:r>
    </w:p>
    <w:p w:rsidR="009B05E7" w:rsidRPr="009B05E7" w:rsidRDefault="009B05E7" w:rsidP="009B05E7">
      <w:pPr>
        <w:spacing w:line="491" w:lineRule="auto"/>
        <w:rPr>
          <w:rFonts w:ascii="Calibri" w:eastAsia="Calibri" w:hAnsi="Calibri" w:cs="Calibri"/>
          <w:szCs w:val="17"/>
          <w:lang w:val="en-US"/>
        </w:rPr>
      </w:pPr>
      <w:r w:rsidRPr="009B05E7">
        <w:rPr>
          <w:rFonts w:ascii="Calibri" w:eastAsia="Calibri" w:hAnsi="Calibri" w:cs="Calibri"/>
          <w:b/>
          <w:bCs/>
          <w:spacing w:val="-1"/>
          <w:w w:val="105"/>
          <w:szCs w:val="17"/>
          <w:lang w:val="en-US"/>
        </w:rPr>
        <w:t>A</w:t>
      </w:r>
      <w:r w:rsidRPr="009B05E7">
        <w:rPr>
          <w:rFonts w:ascii="Calibri" w:eastAsia="Calibri" w:hAnsi="Calibri" w:cs="Calibri"/>
          <w:b/>
          <w:bCs/>
          <w:spacing w:val="1"/>
          <w:w w:val="105"/>
          <w:szCs w:val="17"/>
          <w:lang w:val="en-US"/>
        </w:rPr>
        <w:t>ç</w:t>
      </w:r>
      <w:r w:rsidRPr="009B05E7">
        <w:rPr>
          <w:rFonts w:ascii="Calibri" w:eastAsia="Calibri" w:hAnsi="Calibri" w:cs="Calibri"/>
          <w:b/>
          <w:bCs/>
          <w:w w:val="105"/>
          <w:szCs w:val="17"/>
          <w:lang w:val="en-US"/>
        </w:rPr>
        <w:t>ı</w:t>
      </w:r>
      <w:r w:rsidRPr="009B05E7">
        <w:rPr>
          <w:rFonts w:ascii="Calibri" w:eastAsia="Calibri" w:hAnsi="Calibri" w:cs="Calibri"/>
          <w:b/>
          <w:bCs/>
          <w:spacing w:val="-1"/>
          <w:w w:val="105"/>
          <w:szCs w:val="17"/>
          <w:lang w:val="en-US"/>
        </w:rPr>
        <w:t>k</w:t>
      </w:r>
      <w:r w:rsidRPr="009B05E7">
        <w:rPr>
          <w:rFonts w:ascii="Calibri" w:eastAsia="Calibri" w:hAnsi="Calibri" w:cs="Calibri"/>
          <w:b/>
          <w:bCs/>
          <w:w w:val="105"/>
          <w:szCs w:val="17"/>
          <w:lang w:val="en-US"/>
        </w:rPr>
        <w:t>l</w:t>
      </w:r>
      <w:r w:rsidRPr="009B05E7">
        <w:rPr>
          <w:rFonts w:ascii="Calibri" w:eastAsia="Calibri" w:hAnsi="Calibri" w:cs="Calibri"/>
          <w:b/>
          <w:bCs/>
          <w:spacing w:val="-1"/>
          <w:w w:val="105"/>
          <w:szCs w:val="17"/>
          <w:lang w:val="en-US"/>
        </w:rPr>
        <w:t>am</w:t>
      </w:r>
      <w:r w:rsidRPr="009B05E7">
        <w:rPr>
          <w:rFonts w:ascii="Calibri" w:eastAsia="Calibri" w:hAnsi="Calibri" w:cs="Calibri"/>
          <w:b/>
          <w:bCs/>
          <w:w w:val="105"/>
          <w:szCs w:val="17"/>
          <w:lang w:val="en-US"/>
        </w:rPr>
        <w:t>a</w:t>
      </w:r>
    </w:p>
    <w:p w:rsidR="0060731D" w:rsidRDefault="009B05E7" w:rsidP="0060731D">
      <w:pPr>
        <w:spacing w:before="48" w:line="360" w:lineRule="auto"/>
        <w:ind w:right="8365"/>
        <w:rPr>
          <w:rFonts w:ascii="Segoe UI" w:eastAsia="Segoe UI" w:hAnsi="Segoe UI"/>
          <w:w w:val="97"/>
          <w:szCs w:val="17"/>
          <w:lang w:val="en-US"/>
        </w:rPr>
      </w:pPr>
      <w:r w:rsidRPr="009B05E7">
        <w:rPr>
          <w:rFonts w:ascii="Segoe UI" w:eastAsia="Segoe UI" w:hAnsi="Segoe UI"/>
          <w:w w:val="95"/>
          <w:szCs w:val="17"/>
          <w:lang w:val="en-US"/>
        </w:rPr>
        <w:br w:type="column"/>
      </w:r>
      <w:r w:rsidRPr="009B05E7">
        <w:rPr>
          <w:rFonts w:ascii="Segoe UI" w:eastAsia="Segoe UI" w:hAnsi="Segoe UI"/>
          <w:spacing w:val="-1"/>
          <w:w w:val="95"/>
          <w:szCs w:val="17"/>
          <w:lang w:val="en-US"/>
        </w:rPr>
        <w:t>Mİ</w:t>
      </w:r>
      <w:r w:rsidRPr="009B05E7">
        <w:rPr>
          <w:rFonts w:ascii="Segoe UI" w:eastAsia="Segoe UI" w:hAnsi="Segoe UI"/>
          <w:w w:val="95"/>
          <w:szCs w:val="17"/>
          <w:lang w:val="en-US"/>
        </w:rPr>
        <w:t>LLİ</w:t>
      </w:r>
      <w:r w:rsidRPr="009B05E7">
        <w:rPr>
          <w:rFonts w:ascii="Segoe UI" w:eastAsia="Segoe UI" w:hAnsi="Segoe UI"/>
          <w:spacing w:val="-8"/>
          <w:w w:val="95"/>
          <w:szCs w:val="17"/>
          <w:lang w:val="en-US"/>
        </w:rPr>
        <w:t xml:space="preserve"> </w:t>
      </w:r>
      <w:r w:rsidRPr="009B05E7">
        <w:rPr>
          <w:rFonts w:ascii="Segoe UI" w:eastAsia="Segoe UI" w:hAnsi="Segoe UI"/>
          <w:w w:val="95"/>
          <w:szCs w:val="17"/>
          <w:lang w:val="en-US"/>
        </w:rPr>
        <w:t>E</w:t>
      </w:r>
      <w:r w:rsidRPr="009B05E7">
        <w:rPr>
          <w:rFonts w:ascii="Segoe UI" w:eastAsia="Segoe UI" w:hAnsi="Segoe UI"/>
          <w:spacing w:val="-1"/>
          <w:w w:val="95"/>
          <w:szCs w:val="17"/>
          <w:lang w:val="en-US"/>
        </w:rPr>
        <w:t>Ğİ</w:t>
      </w:r>
      <w:r w:rsidRPr="009B05E7">
        <w:rPr>
          <w:rFonts w:ascii="Segoe UI" w:eastAsia="Segoe UI" w:hAnsi="Segoe UI"/>
          <w:spacing w:val="1"/>
          <w:w w:val="95"/>
          <w:szCs w:val="17"/>
          <w:lang w:val="en-US"/>
        </w:rPr>
        <w:t>T</w:t>
      </w:r>
      <w:r w:rsidRPr="009B05E7">
        <w:rPr>
          <w:rFonts w:ascii="Segoe UI" w:eastAsia="Segoe UI" w:hAnsi="Segoe UI"/>
          <w:spacing w:val="-1"/>
          <w:w w:val="95"/>
          <w:szCs w:val="17"/>
          <w:lang w:val="en-US"/>
        </w:rPr>
        <w:t>İ</w:t>
      </w:r>
      <w:r w:rsidRPr="009B05E7">
        <w:rPr>
          <w:rFonts w:ascii="Segoe UI" w:eastAsia="Segoe UI" w:hAnsi="Segoe UI"/>
          <w:w w:val="95"/>
          <w:szCs w:val="17"/>
          <w:lang w:val="en-US"/>
        </w:rPr>
        <w:t>M</w:t>
      </w:r>
      <w:r w:rsidRPr="009B05E7">
        <w:rPr>
          <w:rFonts w:ascii="Segoe UI" w:eastAsia="Segoe UI" w:hAnsi="Segoe UI"/>
          <w:spacing w:val="-7"/>
          <w:w w:val="95"/>
          <w:szCs w:val="17"/>
          <w:lang w:val="en-US"/>
        </w:rPr>
        <w:t xml:space="preserve"> </w:t>
      </w:r>
      <w:r w:rsidRPr="009B05E7">
        <w:rPr>
          <w:rFonts w:ascii="Segoe UI" w:eastAsia="Segoe UI" w:hAnsi="Segoe UI"/>
          <w:w w:val="95"/>
          <w:szCs w:val="17"/>
          <w:lang w:val="en-US"/>
        </w:rPr>
        <w:t>B</w:t>
      </w:r>
      <w:r w:rsidRPr="009B05E7">
        <w:rPr>
          <w:rFonts w:ascii="Segoe UI" w:eastAsia="Segoe UI" w:hAnsi="Segoe UI"/>
          <w:spacing w:val="-2"/>
          <w:w w:val="95"/>
          <w:szCs w:val="17"/>
          <w:lang w:val="en-US"/>
        </w:rPr>
        <w:t>A</w:t>
      </w:r>
      <w:r w:rsidRPr="009B05E7">
        <w:rPr>
          <w:rFonts w:ascii="Segoe UI" w:eastAsia="Segoe UI" w:hAnsi="Segoe UI"/>
          <w:w w:val="95"/>
          <w:szCs w:val="17"/>
          <w:lang w:val="en-US"/>
        </w:rPr>
        <w:t>K</w:t>
      </w:r>
      <w:r w:rsidRPr="009B05E7">
        <w:rPr>
          <w:rFonts w:ascii="Segoe UI" w:eastAsia="Segoe UI" w:hAnsi="Segoe UI"/>
          <w:spacing w:val="-2"/>
          <w:w w:val="95"/>
          <w:szCs w:val="17"/>
          <w:lang w:val="en-US"/>
        </w:rPr>
        <w:t>AN</w:t>
      </w:r>
      <w:r w:rsidRPr="009B05E7">
        <w:rPr>
          <w:rFonts w:ascii="Segoe UI" w:eastAsia="Segoe UI" w:hAnsi="Segoe UI"/>
          <w:w w:val="95"/>
          <w:szCs w:val="17"/>
          <w:lang w:val="en-US"/>
        </w:rPr>
        <w:t>L</w:t>
      </w:r>
      <w:r w:rsidRPr="009B05E7">
        <w:rPr>
          <w:rFonts w:ascii="Segoe UI" w:eastAsia="Segoe UI" w:hAnsi="Segoe UI"/>
          <w:spacing w:val="-1"/>
          <w:w w:val="95"/>
          <w:szCs w:val="17"/>
          <w:lang w:val="en-US"/>
        </w:rPr>
        <w:t>IĞ</w:t>
      </w:r>
      <w:r w:rsidRPr="009B05E7">
        <w:rPr>
          <w:rFonts w:ascii="Segoe UI" w:eastAsia="Segoe UI" w:hAnsi="Segoe UI"/>
          <w:w w:val="95"/>
          <w:szCs w:val="17"/>
          <w:lang w:val="en-US"/>
        </w:rPr>
        <w:t>I</w:t>
      </w:r>
      <w:r w:rsidRPr="009B05E7">
        <w:rPr>
          <w:rFonts w:ascii="Segoe UI" w:eastAsia="Segoe UI" w:hAnsi="Segoe UI"/>
          <w:w w:val="97"/>
          <w:szCs w:val="17"/>
          <w:lang w:val="en-US"/>
        </w:rPr>
        <w:t xml:space="preserve"> </w:t>
      </w:r>
    </w:p>
    <w:p w:rsidR="009B05E7" w:rsidRPr="009B05E7" w:rsidRDefault="009B05E7" w:rsidP="0060731D">
      <w:pPr>
        <w:spacing w:before="48" w:line="360" w:lineRule="auto"/>
        <w:ind w:right="8365"/>
        <w:rPr>
          <w:rFonts w:ascii="Segoe UI" w:eastAsia="Segoe UI" w:hAnsi="Segoe UI"/>
          <w:szCs w:val="17"/>
          <w:lang w:val="en-US"/>
        </w:rPr>
      </w:pPr>
      <w:r w:rsidRPr="009B05E7">
        <w:rPr>
          <w:rFonts w:ascii="Segoe UI" w:eastAsia="Segoe UI" w:hAnsi="Segoe UI"/>
          <w:spacing w:val="1"/>
          <w:w w:val="95"/>
          <w:szCs w:val="17"/>
          <w:lang w:val="en-US"/>
        </w:rPr>
        <w:t>Y</w:t>
      </w:r>
      <w:r w:rsidRPr="009B05E7">
        <w:rPr>
          <w:rFonts w:ascii="Segoe UI" w:eastAsia="Segoe UI" w:hAnsi="Segoe UI"/>
          <w:spacing w:val="-2"/>
          <w:w w:val="95"/>
          <w:szCs w:val="17"/>
          <w:lang w:val="en-US"/>
        </w:rPr>
        <w:t>ÖN</w:t>
      </w:r>
      <w:r w:rsidRPr="009B05E7">
        <w:rPr>
          <w:rFonts w:ascii="Segoe UI" w:eastAsia="Segoe UI" w:hAnsi="Segoe UI"/>
          <w:w w:val="95"/>
          <w:szCs w:val="17"/>
          <w:lang w:val="en-US"/>
        </w:rPr>
        <w:t>ET</w:t>
      </w:r>
      <w:r w:rsidRPr="009B05E7">
        <w:rPr>
          <w:rFonts w:ascii="Segoe UI" w:eastAsia="Segoe UI" w:hAnsi="Segoe UI"/>
          <w:spacing w:val="-1"/>
          <w:w w:val="95"/>
          <w:szCs w:val="17"/>
          <w:lang w:val="en-US"/>
        </w:rPr>
        <w:t>İ</w:t>
      </w:r>
      <w:r w:rsidRPr="009B05E7">
        <w:rPr>
          <w:rFonts w:ascii="Segoe UI" w:eastAsia="Segoe UI" w:hAnsi="Segoe UI"/>
          <w:w w:val="95"/>
          <w:szCs w:val="17"/>
          <w:lang w:val="en-US"/>
        </w:rPr>
        <w:t>M</w:t>
      </w:r>
      <w:r w:rsidRPr="009B05E7">
        <w:rPr>
          <w:rFonts w:ascii="Segoe UI" w:eastAsia="Segoe UI" w:hAnsi="Segoe UI"/>
          <w:spacing w:val="-12"/>
          <w:w w:val="95"/>
          <w:szCs w:val="17"/>
          <w:lang w:val="en-US"/>
        </w:rPr>
        <w:t xml:space="preserve"> </w:t>
      </w:r>
      <w:r w:rsidRPr="009B05E7">
        <w:rPr>
          <w:rFonts w:ascii="Segoe UI" w:eastAsia="Segoe UI" w:hAnsi="Segoe UI"/>
          <w:spacing w:val="-1"/>
          <w:w w:val="95"/>
          <w:szCs w:val="17"/>
          <w:lang w:val="en-US"/>
        </w:rPr>
        <w:t>V</w:t>
      </w:r>
      <w:r w:rsidRPr="009B05E7">
        <w:rPr>
          <w:rFonts w:ascii="Segoe UI" w:eastAsia="Segoe UI" w:hAnsi="Segoe UI"/>
          <w:w w:val="95"/>
          <w:szCs w:val="17"/>
          <w:lang w:val="en-US"/>
        </w:rPr>
        <w:t>E</w:t>
      </w:r>
      <w:r w:rsidRPr="009B05E7">
        <w:rPr>
          <w:rFonts w:ascii="Segoe UI" w:eastAsia="Segoe UI" w:hAnsi="Segoe UI"/>
          <w:spacing w:val="-9"/>
          <w:w w:val="95"/>
          <w:szCs w:val="17"/>
          <w:lang w:val="en-US"/>
        </w:rPr>
        <w:t xml:space="preserve"> </w:t>
      </w:r>
      <w:r w:rsidRPr="009B05E7">
        <w:rPr>
          <w:rFonts w:ascii="Segoe UI" w:eastAsia="Segoe UI" w:hAnsi="Segoe UI"/>
          <w:w w:val="95"/>
          <w:szCs w:val="17"/>
          <w:lang w:val="en-US"/>
        </w:rPr>
        <w:t>DE</w:t>
      </w:r>
      <w:r w:rsidRPr="009B05E7">
        <w:rPr>
          <w:rFonts w:ascii="Segoe UI" w:eastAsia="Segoe UI" w:hAnsi="Segoe UI"/>
          <w:spacing w:val="1"/>
          <w:w w:val="95"/>
          <w:szCs w:val="17"/>
          <w:lang w:val="en-US"/>
        </w:rPr>
        <w:t>ST</w:t>
      </w:r>
      <w:r w:rsidRPr="009B05E7">
        <w:rPr>
          <w:rFonts w:ascii="Segoe UI" w:eastAsia="Segoe UI" w:hAnsi="Segoe UI"/>
          <w:w w:val="95"/>
          <w:szCs w:val="17"/>
          <w:lang w:val="en-US"/>
        </w:rPr>
        <w:t>EK</w:t>
      </w:r>
      <w:r w:rsidRPr="009B05E7">
        <w:rPr>
          <w:rFonts w:ascii="Segoe UI" w:eastAsia="Segoe UI" w:hAnsi="Segoe UI"/>
          <w:spacing w:val="-11"/>
          <w:w w:val="95"/>
          <w:szCs w:val="17"/>
          <w:lang w:val="en-US"/>
        </w:rPr>
        <w:t xml:space="preserve"> </w:t>
      </w:r>
      <w:r w:rsidRPr="009B05E7">
        <w:rPr>
          <w:rFonts w:ascii="Segoe UI" w:eastAsia="Segoe UI" w:hAnsi="Segoe UI"/>
          <w:w w:val="95"/>
          <w:szCs w:val="17"/>
          <w:lang w:val="en-US"/>
        </w:rPr>
        <w:t>PR</w:t>
      </w:r>
      <w:r w:rsidRPr="009B05E7">
        <w:rPr>
          <w:rFonts w:ascii="Segoe UI" w:eastAsia="Segoe UI" w:hAnsi="Segoe UI"/>
          <w:spacing w:val="-2"/>
          <w:w w:val="95"/>
          <w:szCs w:val="17"/>
          <w:lang w:val="en-US"/>
        </w:rPr>
        <w:t>O</w:t>
      </w:r>
      <w:r w:rsidRPr="009B05E7">
        <w:rPr>
          <w:rFonts w:ascii="Segoe UI" w:eastAsia="Segoe UI" w:hAnsi="Segoe UI"/>
          <w:spacing w:val="-1"/>
          <w:w w:val="95"/>
          <w:szCs w:val="17"/>
          <w:lang w:val="en-US"/>
        </w:rPr>
        <w:t>G</w:t>
      </w:r>
      <w:r w:rsidRPr="009B05E7">
        <w:rPr>
          <w:rFonts w:ascii="Segoe UI" w:eastAsia="Segoe UI" w:hAnsi="Segoe UI"/>
          <w:w w:val="95"/>
          <w:szCs w:val="17"/>
          <w:lang w:val="en-US"/>
        </w:rPr>
        <w:t>R</w:t>
      </w:r>
      <w:r w:rsidRPr="009B05E7">
        <w:rPr>
          <w:rFonts w:ascii="Segoe UI" w:eastAsia="Segoe UI" w:hAnsi="Segoe UI"/>
          <w:spacing w:val="-1"/>
          <w:w w:val="95"/>
          <w:szCs w:val="17"/>
          <w:lang w:val="en-US"/>
        </w:rPr>
        <w:t>AM</w:t>
      </w:r>
      <w:r w:rsidRPr="009B05E7">
        <w:rPr>
          <w:rFonts w:ascii="Segoe UI" w:eastAsia="Segoe UI" w:hAnsi="Segoe UI"/>
          <w:w w:val="95"/>
          <w:szCs w:val="17"/>
          <w:lang w:val="en-US"/>
        </w:rPr>
        <w:t>I</w:t>
      </w:r>
    </w:p>
    <w:p w:rsidR="009B05E7" w:rsidRPr="009B05E7" w:rsidRDefault="009B05E7" w:rsidP="0060731D">
      <w:pPr>
        <w:spacing w:line="360" w:lineRule="auto"/>
        <w:rPr>
          <w:rFonts w:ascii="Segoe UI" w:eastAsia="Segoe UI" w:hAnsi="Segoe UI"/>
          <w:szCs w:val="17"/>
          <w:lang w:val="en-US"/>
        </w:rPr>
      </w:pPr>
      <w:r w:rsidRPr="009B05E7">
        <w:rPr>
          <w:rFonts w:ascii="Segoe UI" w:eastAsia="Segoe UI" w:hAnsi="Segoe UI"/>
          <w:spacing w:val="1"/>
          <w:w w:val="95"/>
          <w:szCs w:val="17"/>
          <w:lang w:val="en-US"/>
        </w:rPr>
        <w:t>T</w:t>
      </w:r>
      <w:r w:rsidRPr="009B05E7">
        <w:rPr>
          <w:rFonts w:ascii="Segoe UI" w:eastAsia="Segoe UI" w:hAnsi="Segoe UI"/>
          <w:w w:val="95"/>
          <w:szCs w:val="17"/>
          <w:lang w:val="en-US"/>
        </w:rPr>
        <w:t>EF</w:t>
      </w:r>
      <w:r w:rsidRPr="009B05E7">
        <w:rPr>
          <w:rFonts w:ascii="Segoe UI" w:eastAsia="Segoe UI" w:hAnsi="Segoe UI"/>
          <w:spacing w:val="1"/>
          <w:w w:val="95"/>
          <w:szCs w:val="17"/>
          <w:lang w:val="en-US"/>
        </w:rPr>
        <w:t>T</w:t>
      </w:r>
      <w:r w:rsidRPr="009B05E7">
        <w:rPr>
          <w:rFonts w:ascii="Segoe UI" w:eastAsia="Segoe UI" w:hAnsi="Segoe UI"/>
          <w:spacing w:val="-1"/>
          <w:w w:val="95"/>
          <w:szCs w:val="17"/>
          <w:lang w:val="en-US"/>
        </w:rPr>
        <w:t>İ</w:t>
      </w:r>
      <w:r w:rsidRPr="009B05E7">
        <w:rPr>
          <w:rFonts w:ascii="Segoe UI" w:eastAsia="Segoe UI" w:hAnsi="Segoe UI"/>
          <w:spacing w:val="1"/>
          <w:w w:val="95"/>
          <w:szCs w:val="17"/>
          <w:lang w:val="en-US"/>
        </w:rPr>
        <w:t>Ş</w:t>
      </w:r>
      <w:r w:rsidRPr="009B05E7">
        <w:rPr>
          <w:rFonts w:ascii="Segoe UI" w:eastAsia="Segoe UI" w:hAnsi="Segoe UI"/>
          <w:w w:val="95"/>
          <w:szCs w:val="17"/>
          <w:lang w:val="en-US"/>
        </w:rPr>
        <w:t>,</w:t>
      </w:r>
      <w:r w:rsidRPr="009B05E7">
        <w:rPr>
          <w:rFonts w:ascii="Segoe UI" w:eastAsia="Segoe UI" w:hAnsi="Segoe UI"/>
          <w:spacing w:val="-10"/>
          <w:w w:val="95"/>
          <w:szCs w:val="17"/>
          <w:lang w:val="en-US"/>
        </w:rPr>
        <w:t xml:space="preserve"> </w:t>
      </w:r>
      <w:r w:rsidRPr="009B05E7">
        <w:rPr>
          <w:rFonts w:ascii="Segoe UI" w:eastAsia="Segoe UI" w:hAnsi="Segoe UI"/>
          <w:w w:val="95"/>
          <w:szCs w:val="17"/>
          <w:lang w:val="en-US"/>
        </w:rPr>
        <w:t>DE</w:t>
      </w:r>
      <w:r w:rsidRPr="009B05E7">
        <w:rPr>
          <w:rFonts w:ascii="Segoe UI" w:eastAsia="Segoe UI" w:hAnsi="Segoe UI"/>
          <w:spacing w:val="-1"/>
          <w:w w:val="95"/>
          <w:szCs w:val="17"/>
          <w:lang w:val="en-US"/>
        </w:rPr>
        <w:t>N</w:t>
      </w:r>
      <w:r w:rsidRPr="009B05E7">
        <w:rPr>
          <w:rFonts w:ascii="Segoe UI" w:eastAsia="Segoe UI" w:hAnsi="Segoe UI"/>
          <w:w w:val="95"/>
          <w:szCs w:val="17"/>
          <w:lang w:val="en-US"/>
        </w:rPr>
        <w:t>ET</w:t>
      </w:r>
      <w:r w:rsidRPr="009B05E7">
        <w:rPr>
          <w:rFonts w:ascii="Segoe UI" w:eastAsia="Segoe UI" w:hAnsi="Segoe UI"/>
          <w:spacing w:val="-1"/>
          <w:w w:val="95"/>
          <w:szCs w:val="17"/>
          <w:lang w:val="en-US"/>
        </w:rPr>
        <w:t>İ</w:t>
      </w:r>
      <w:r w:rsidRPr="009B05E7">
        <w:rPr>
          <w:rFonts w:ascii="Segoe UI" w:eastAsia="Segoe UI" w:hAnsi="Segoe UI"/>
          <w:w w:val="95"/>
          <w:szCs w:val="17"/>
          <w:lang w:val="en-US"/>
        </w:rPr>
        <w:t>M</w:t>
      </w:r>
      <w:r w:rsidRPr="009B05E7">
        <w:rPr>
          <w:rFonts w:ascii="Segoe UI" w:eastAsia="Segoe UI" w:hAnsi="Segoe UI"/>
          <w:spacing w:val="-10"/>
          <w:w w:val="95"/>
          <w:szCs w:val="17"/>
          <w:lang w:val="en-US"/>
        </w:rPr>
        <w:t xml:space="preserve"> </w:t>
      </w:r>
      <w:r w:rsidRPr="009B05E7">
        <w:rPr>
          <w:rFonts w:ascii="Segoe UI" w:eastAsia="Segoe UI" w:hAnsi="Segoe UI"/>
          <w:spacing w:val="-1"/>
          <w:w w:val="95"/>
          <w:szCs w:val="17"/>
          <w:lang w:val="en-US"/>
        </w:rPr>
        <w:t>V</w:t>
      </w:r>
      <w:r w:rsidRPr="009B05E7">
        <w:rPr>
          <w:rFonts w:ascii="Segoe UI" w:eastAsia="Segoe UI" w:hAnsi="Segoe UI"/>
          <w:w w:val="95"/>
          <w:szCs w:val="17"/>
          <w:lang w:val="en-US"/>
        </w:rPr>
        <w:t>E</w:t>
      </w:r>
      <w:r w:rsidRPr="009B05E7">
        <w:rPr>
          <w:rFonts w:ascii="Segoe UI" w:eastAsia="Segoe UI" w:hAnsi="Segoe UI"/>
          <w:spacing w:val="-9"/>
          <w:w w:val="95"/>
          <w:szCs w:val="17"/>
          <w:lang w:val="en-US"/>
        </w:rPr>
        <w:t xml:space="preserve"> </w:t>
      </w:r>
      <w:r w:rsidRPr="009B05E7">
        <w:rPr>
          <w:rFonts w:ascii="Segoe UI" w:eastAsia="Segoe UI" w:hAnsi="Segoe UI"/>
          <w:w w:val="95"/>
          <w:szCs w:val="17"/>
          <w:lang w:val="en-US"/>
        </w:rPr>
        <w:t>D</w:t>
      </w:r>
      <w:r w:rsidRPr="009B05E7">
        <w:rPr>
          <w:rFonts w:ascii="Segoe UI" w:eastAsia="Segoe UI" w:hAnsi="Segoe UI"/>
          <w:spacing w:val="-2"/>
          <w:w w:val="95"/>
          <w:szCs w:val="17"/>
          <w:lang w:val="en-US"/>
        </w:rPr>
        <w:t>AN</w:t>
      </w:r>
      <w:r w:rsidRPr="009B05E7">
        <w:rPr>
          <w:rFonts w:ascii="Segoe UI" w:eastAsia="Segoe UI" w:hAnsi="Segoe UI"/>
          <w:spacing w:val="-1"/>
          <w:w w:val="95"/>
          <w:szCs w:val="17"/>
          <w:lang w:val="en-US"/>
        </w:rPr>
        <w:t>I</w:t>
      </w:r>
      <w:r w:rsidRPr="009B05E7">
        <w:rPr>
          <w:rFonts w:ascii="Segoe UI" w:eastAsia="Segoe UI" w:hAnsi="Segoe UI"/>
          <w:spacing w:val="1"/>
          <w:w w:val="95"/>
          <w:szCs w:val="17"/>
          <w:lang w:val="en-US"/>
        </w:rPr>
        <w:t>Ş</w:t>
      </w:r>
      <w:r w:rsidRPr="009B05E7">
        <w:rPr>
          <w:rFonts w:ascii="Segoe UI" w:eastAsia="Segoe UI" w:hAnsi="Segoe UI"/>
          <w:spacing w:val="-1"/>
          <w:w w:val="95"/>
          <w:szCs w:val="17"/>
          <w:lang w:val="en-US"/>
        </w:rPr>
        <w:t>M</w:t>
      </w:r>
      <w:r w:rsidRPr="009B05E7">
        <w:rPr>
          <w:rFonts w:ascii="Segoe UI" w:eastAsia="Segoe UI" w:hAnsi="Segoe UI"/>
          <w:spacing w:val="-2"/>
          <w:w w:val="95"/>
          <w:szCs w:val="17"/>
          <w:lang w:val="en-US"/>
        </w:rPr>
        <w:t>AN</w:t>
      </w:r>
      <w:r w:rsidRPr="009B05E7">
        <w:rPr>
          <w:rFonts w:ascii="Segoe UI" w:eastAsia="Segoe UI" w:hAnsi="Segoe UI"/>
          <w:w w:val="95"/>
          <w:szCs w:val="17"/>
          <w:lang w:val="en-US"/>
        </w:rPr>
        <w:t>L</w:t>
      </w:r>
      <w:r w:rsidRPr="009B05E7">
        <w:rPr>
          <w:rFonts w:ascii="Segoe UI" w:eastAsia="Segoe UI" w:hAnsi="Segoe UI"/>
          <w:spacing w:val="-1"/>
          <w:w w:val="95"/>
          <w:szCs w:val="17"/>
          <w:lang w:val="en-US"/>
        </w:rPr>
        <w:t>I</w:t>
      </w:r>
      <w:r w:rsidRPr="009B05E7">
        <w:rPr>
          <w:rFonts w:ascii="Segoe UI" w:eastAsia="Segoe UI" w:hAnsi="Segoe UI"/>
          <w:w w:val="95"/>
          <w:szCs w:val="17"/>
          <w:lang w:val="en-US"/>
        </w:rPr>
        <w:t>K</w:t>
      </w:r>
      <w:r w:rsidRPr="009B05E7">
        <w:rPr>
          <w:rFonts w:ascii="Segoe UI" w:eastAsia="Segoe UI" w:hAnsi="Segoe UI"/>
          <w:spacing w:val="-9"/>
          <w:w w:val="95"/>
          <w:szCs w:val="17"/>
          <w:lang w:val="en-US"/>
        </w:rPr>
        <w:t xml:space="preserve"> </w:t>
      </w:r>
      <w:r w:rsidRPr="009B05E7">
        <w:rPr>
          <w:rFonts w:ascii="Segoe UI" w:eastAsia="Segoe UI" w:hAnsi="Segoe UI"/>
          <w:spacing w:val="-3"/>
          <w:w w:val="95"/>
          <w:szCs w:val="17"/>
          <w:lang w:val="en-US"/>
        </w:rPr>
        <w:t>H</w:t>
      </w:r>
      <w:r w:rsidRPr="009B05E7">
        <w:rPr>
          <w:rFonts w:ascii="Segoe UI" w:eastAsia="Segoe UI" w:hAnsi="Segoe UI"/>
          <w:spacing w:val="-1"/>
          <w:w w:val="95"/>
          <w:szCs w:val="17"/>
          <w:lang w:val="en-US"/>
        </w:rPr>
        <w:t>İ</w:t>
      </w:r>
      <w:r w:rsidRPr="009B05E7">
        <w:rPr>
          <w:rFonts w:ascii="Segoe UI" w:eastAsia="Segoe UI" w:hAnsi="Segoe UI"/>
          <w:spacing w:val="-2"/>
          <w:w w:val="95"/>
          <w:szCs w:val="17"/>
          <w:lang w:val="en-US"/>
        </w:rPr>
        <w:t>Z</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ETLERİ</w:t>
      </w:r>
    </w:p>
    <w:p w:rsidR="009B05E7" w:rsidRPr="009B05E7" w:rsidRDefault="009B05E7" w:rsidP="009B05E7">
      <w:pPr>
        <w:spacing w:line="200" w:lineRule="exact"/>
        <w:rPr>
          <w:sz w:val="20"/>
          <w:szCs w:val="20"/>
          <w:lang w:val="en-US"/>
        </w:rPr>
      </w:pPr>
    </w:p>
    <w:p w:rsidR="009B05E7" w:rsidRPr="009B05E7" w:rsidRDefault="009B05E7" w:rsidP="009B05E7">
      <w:pPr>
        <w:spacing w:line="200" w:lineRule="exact"/>
        <w:rPr>
          <w:sz w:val="20"/>
          <w:szCs w:val="20"/>
          <w:lang w:val="en-US"/>
        </w:rPr>
      </w:pPr>
    </w:p>
    <w:p w:rsidR="009B05E7" w:rsidRPr="009B05E7" w:rsidRDefault="009B05E7" w:rsidP="009B05E7">
      <w:pPr>
        <w:spacing w:before="3" w:line="220" w:lineRule="exact"/>
        <w:rPr>
          <w:lang w:val="en-US"/>
        </w:rPr>
      </w:pPr>
    </w:p>
    <w:p w:rsidR="009B05E7" w:rsidRPr="009B05E7" w:rsidRDefault="009B05E7" w:rsidP="009B05E7">
      <w:pPr>
        <w:rPr>
          <w:rFonts w:ascii="Segoe UI" w:eastAsia="Segoe UI" w:hAnsi="Segoe UI"/>
          <w:szCs w:val="17"/>
          <w:lang w:val="en-US"/>
        </w:rPr>
      </w:pPr>
      <w:r w:rsidRPr="009B05E7">
        <w:rPr>
          <w:rFonts w:ascii="Segoe UI" w:eastAsia="Segoe UI" w:hAnsi="Segoe UI"/>
          <w:spacing w:val="-3"/>
          <w:w w:val="95"/>
          <w:szCs w:val="17"/>
          <w:lang w:val="en-US"/>
        </w:rPr>
        <w:t>H</w:t>
      </w:r>
      <w:r w:rsidRPr="009B05E7">
        <w:rPr>
          <w:rFonts w:ascii="Segoe UI" w:eastAsia="Segoe UI" w:hAnsi="Segoe UI"/>
          <w:spacing w:val="-1"/>
          <w:w w:val="95"/>
          <w:szCs w:val="17"/>
          <w:lang w:val="en-US"/>
        </w:rPr>
        <w:t>ukuk</w:t>
      </w:r>
      <w:r w:rsidRPr="009B05E7">
        <w:rPr>
          <w:rFonts w:ascii="Segoe UI" w:eastAsia="Segoe UI" w:hAnsi="Segoe UI"/>
          <w:w w:val="95"/>
          <w:szCs w:val="17"/>
          <w:lang w:val="en-US"/>
        </w:rPr>
        <w:t>i Da</w:t>
      </w:r>
      <w:r w:rsidRPr="009B05E7">
        <w:rPr>
          <w:rFonts w:ascii="Segoe UI" w:eastAsia="Segoe UI" w:hAnsi="Segoe UI"/>
          <w:spacing w:val="-1"/>
          <w:w w:val="95"/>
          <w:szCs w:val="17"/>
          <w:lang w:val="en-US"/>
        </w:rPr>
        <w:t>n</w:t>
      </w:r>
      <w:r w:rsidRPr="009B05E7">
        <w:rPr>
          <w:rFonts w:ascii="Segoe UI" w:eastAsia="Segoe UI" w:hAnsi="Segoe UI"/>
          <w:w w:val="95"/>
          <w:szCs w:val="17"/>
          <w:lang w:val="en-US"/>
        </w:rPr>
        <w:t>ı</w:t>
      </w:r>
      <w:r w:rsidRPr="009B05E7">
        <w:rPr>
          <w:rFonts w:ascii="Segoe UI" w:eastAsia="Segoe UI" w:hAnsi="Segoe UI"/>
          <w:spacing w:val="1"/>
          <w:w w:val="95"/>
          <w:szCs w:val="17"/>
          <w:lang w:val="en-US"/>
        </w:rPr>
        <w:t>ş</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n</w:t>
      </w:r>
      <w:r w:rsidRPr="009B05E7">
        <w:rPr>
          <w:rFonts w:ascii="Segoe UI" w:eastAsia="Segoe UI" w:hAnsi="Segoe UI"/>
          <w:w w:val="95"/>
          <w:szCs w:val="17"/>
          <w:lang w:val="en-US"/>
        </w:rPr>
        <w:t>lık</w:t>
      </w:r>
      <w:r w:rsidRPr="009B05E7">
        <w:rPr>
          <w:rFonts w:ascii="Segoe UI" w:eastAsia="Segoe UI" w:hAnsi="Segoe UI"/>
          <w:spacing w:val="-1"/>
          <w:w w:val="95"/>
          <w:szCs w:val="17"/>
          <w:lang w:val="en-US"/>
        </w:rPr>
        <w:t xml:space="preserve"> </w:t>
      </w:r>
      <w:r w:rsidRPr="009B05E7">
        <w:rPr>
          <w:rFonts w:ascii="Segoe UI" w:eastAsia="Segoe UI" w:hAnsi="Segoe UI"/>
          <w:w w:val="95"/>
          <w:szCs w:val="17"/>
          <w:lang w:val="en-US"/>
        </w:rPr>
        <w:t xml:space="preserve">ve </w:t>
      </w:r>
      <w:r w:rsidRPr="009B05E7">
        <w:rPr>
          <w:rFonts w:ascii="Segoe UI" w:eastAsia="Segoe UI" w:hAnsi="Segoe UI"/>
          <w:spacing w:val="-1"/>
          <w:w w:val="95"/>
          <w:szCs w:val="17"/>
          <w:lang w:val="en-US"/>
        </w:rPr>
        <w:t>Muh</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kem</w:t>
      </w:r>
      <w:r w:rsidRPr="009B05E7">
        <w:rPr>
          <w:rFonts w:ascii="Segoe UI" w:eastAsia="Segoe UI" w:hAnsi="Segoe UI"/>
          <w:w w:val="95"/>
          <w:szCs w:val="17"/>
          <w:lang w:val="en-US"/>
        </w:rPr>
        <w:t>at</w:t>
      </w:r>
      <w:r w:rsidRPr="009B05E7">
        <w:rPr>
          <w:rFonts w:ascii="Segoe UI" w:eastAsia="Segoe UI" w:hAnsi="Segoe UI"/>
          <w:spacing w:val="-1"/>
          <w:w w:val="95"/>
          <w:szCs w:val="17"/>
          <w:lang w:val="en-US"/>
        </w:rPr>
        <w:t xml:space="preserve"> </w:t>
      </w:r>
      <w:r w:rsidRPr="009B05E7">
        <w:rPr>
          <w:rFonts w:ascii="Segoe UI" w:eastAsia="Segoe UI" w:hAnsi="Segoe UI"/>
          <w:spacing w:val="-3"/>
          <w:w w:val="95"/>
          <w:szCs w:val="17"/>
          <w:lang w:val="en-US"/>
        </w:rPr>
        <w:t>H</w:t>
      </w:r>
      <w:r w:rsidRPr="009B05E7">
        <w:rPr>
          <w:rFonts w:ascii="Segoe UI" w:eastAsia="Segoe UI" w:hAnsi="Segoe UI"/>
          <w:w w:val="95"/>
          <w:szCs w:val="17"/>
          <w:lang w:val="en-US"/>
        </w:rPr>
        <w:t>iz</w:t>
      </w:r>
      <w:r w:rsidRPr="009B05E7">
        <w:rPr>
          <w:rFonts w:ascii="Segoe UI" w:eastAsia="Segoe UI" w:hAnsi="Segoe UI"/>
          <w:spacing w:val="-1"/>
          <w:w w:val="95"/>
          <w:szCs w:val="17"/>
          <w:lang w:val="en-US"/>
        </w:rPr>
        <w:t>me</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l</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i</w:t>
      </w:r>
    </w:p>
    <w:p w:rsidR="009B05E7" w:rsidRPr="009B05E7" w:rsidRDefault="009B05E7" w:rsidP="009B05E7">
      <w:pPr>
        <w:rPr>
          <w:lang w:val="en-US"/>
        </w:rPr>
        <w:sectPr w:rsidR="009B05E7" w:rsidRPr="009B05E7">
          <w:type w:val="continuous"/>
          <w:pgSz w:w="16834" w:h="11920" w:orient="landscape"/>
          <w:pgMar w:top="660" w:right="920" w:bottom="280" w:left="1240" w:header="708" w:footer="708" w:gutter="0"/>
          <w:cols w:num="2" w:space="708" w:equalWidth="0">
            <w:col w:w="1686" w:space="1928"/>
            <w:col w:w="11060"/>
          </w:cols>
        </w:sectPr>
      </w:pPr>
    </w:p>
    <w:p w:rsidR="009B05E7" w:rsidRPr="009B05E7" w:rsidRDefault="009B05E7" w:rsidP="009B05E7">
      <w:pPr>
        <w:spacing w:before="4" w:line="130" w:lineRule="exact"/>
        <w:rPr>
          <w:sz w:val="13"/>
          <w:szCs w:val="13"/>
          <w:lang w:val="en-US"/>
        </w:rPr>
      </w:pPr>
    </w:p>
    <w:tbl>
      <w:tblPr>
        <w:tblStyle w:val="TableNormal1"/>
        <w:tblW w:w="0" w:type="auto"/>
        <w:tblInd w:w="98" w:type="dxa"/>
        <w:tblLayout w:type="fixed"/>
        <w:tblLook w:val="01E0" w:firstRow="1" w:lastRow="1" w:firstColumn="1" w:lastColumn="1" w:noHBand="0" w:noVBand="0"/>
      </w:tblPr>
      <w:tblGrid>
        <w:gridCol w:w="3766"/>
        <w:gridCol w:w="2119"/>
        <w:gridCol w:w="2119"/>
        <w:gridCol w:w="2119"/>
        <w:gridCol w:w="2119"/>
        <w:gridCol w:w="2122"/>
      </w:tblGrid>
      <w:tr w:rsidR="009B05E7" w:rsidRPr="009B05E7" w:rsidTr="009B05E7">
        <w:trPr>
          <w:trHeight w:hRule="exact" w:val="478"/>
        </w:trPr>
        <w:tc>
          <w:tcPr>
            <w:tcW w:w="3766" w:type="dxa"/>
            <w:tcBorders>
              <w:top w:val="single" w:sz="7" w:space="0" w:color="000000"/>
              <w:left w:val="nil"/>
              <w:bottom w:val="single" w:sz="7" w:space="0" w:color="000000"/>
              <w:right w:val="single" w:sz="7" w:space="0" w:color="000000"/>
            </w:tcBorders>
            <w:shd w:val="clear" w:color="auto" w:fill="2F75B5"/>
          </w:tcPr>
          <w:p w:rsidR="009B05E7" w:rsidRPr="009B05E7" w:rsidRDefault="009B05E7" w:rsidP="009B05E7">
            <w:pPr>
              <w:spacing w:line="130" w:lineRule="exact"/>
              <w:rPr>
                <w:sz w:val="13"/>
                <w:szCs w:val="13"/>
                <w:lang w:val="en-US"/>
              </w:rPr>
            </w:pPr>
          </w:p>
          <w:p w:rsidR="009B05E7" w:rsidRPr="009B05E7" w:rsidRDefault="009B05E7" w:rsidP="009B05E7">
            <w:pPr>
              <w:ind w:right="1259"/>
              <w:jc w:val="center"/>
              <w:rPr>
                <w:rFonts w:ascii="Calibri" w:eastAsia="Calibri" w:hAnsi="Calibri" w:cs="Calibri"/>
                <w:szCs w:val="17"/>
                <w:lang w:val="en-US"/>
              </w:rPr>
            </w:pPr>
            <w:r w:rsidRPr="009B05E7">
              <w:rPr>
                <w:rFonts w:ascii="Calibri" w:eastAsia="Calibri" w:hAnsi="Calibri" w:cs="Calibri"/>
                <w:b/>
                <w:bCs/>
                <w:color w:val="FFFFFF"/>
                <w:w w:val="105"/>
                <w:szCs w:val="17"/>
                <w:lang w:val="en-US"/>
              </w:rPr>
              <w:t>EK</w:t>
            </w:r>
            <w:r w:rsidRPr="009B05E7">
              <w:rPr>
                <w:rFonts w:ascii="Calibri" w:eastAsia="Calibri" w:hAnsi="Calibri" w:cs="Calibri"/>
                <w:b/>
                <w:bCs/>
                <w:color w:val="FFFFFF"/>
                <w:spacing w:val="-1"/>
                <w:w w:val="105"/>
                <w:szCs w:val="17"/>
                <w:lang w:val="en-US"/>
              </w:rPr>
              <w:t>ONO</w:t>
            </w:r>
            <w:r w:rsidRPr="009B05E7">
              <w:rPr>
                <w:rFonts w:ascii="Calibri" w:eastAsia="Calibri" w:hAnsi="Calibri" w:cs="Calibri"/>
                <w:b/>
                <w:bCs/>
                <w:color w:val="FFFFFF"/>
                <w:w w:val="105"/>
                <w:szCs w:val="17"/>
                <w:lang w:val="en-US"/>
              </w:rPr>
              <w:t>M</w:t>
            </w:r>
            <w:r w:rsidRPr="009B05E7">
              <w:rPr>
                <w:rFonts w:ascii="Calibri" w:eastAsia="Calibri" w:hAnsi="Calibri" w:cs="Calibri"/>
                <w:b/>
                <w:bCs/>
                <w:color w:val="FFFFFF"/>
                <w:spacing w:val="-3"/>
                <w:w w:val="105"/>
                <w:szCs w:val="17"/>
                <w:lang w:val="en-US"/>
              </w:rPr>
              <w:t>İ</w:t>
            </w:r>
            <w:r w:rsidRPr="009B05E7">
              <w:rPr>
                <w:rFonts w:ascii="Calibri" w:eastAsia="Calibri" w:hAnsi="Calibri" w:cs="Calibri"/>
                <w:b/>
                <w:bCs/>
                <w:color w:val="FFFFFF"/>
                <w:w w:val="105"/>
                <w:szCs w:val="17"/>
                <w:lang w:val="en-US"/>
              </w:rPr>
              <w:t>K</w:t>
            </w:r>
            <w:r w:rsidRPr="009B05E7">
              <w:rPr>
                <w:rFonts w:ascii="Calibri" w:eastAsia="Calibri" w:hAnsi="Calibri" w:cs="Calibri"/>
                <w:b/>
                <w:bCs/>
                <w:color w:val="FFFFFF"/>
                <w:spacing w:val="-22"/>
                <w:w w:val="105"/>
                <w:szCs w:val="17"/>
                <w:lang w:val="en-US"/>
              </w:rPr>
              <w:t xml:space="preserve"> </w:t>
            </w:r>
            <w:r w:rsidRPr="009B05E7">
              <w:rPr>
                <w:rFonts w:ascii="Calibri" w:eastAsia="Calibri" w:hAnsi="Calibri" w:cs="Calibri"/>
                <w:b/>
                <w:bCs/>
                <w:color w:val="FFFFFF"/>
                <w:w w:val="105"/>
                <w:szCs w:val="17"/>
                <w:lang w:val="en-US"/>
              </w:rPr>
              <w:t>K</w:t>
            </w:r>
            <w:r w:rsidRPr="009B05E7">
              <w:rPr>
                <w:rFonts w:ascii="Calibri" w:eastAsia="Calibri" w:hAnsi="Calibri" w:cs="Calibri"/>
                <w:b/>
                <w:bCs/>
                <w:color w:val="FFFFFF"/>
                <w:spacing w:val="-1"/>
                <w:w w:val="105"/>
                <w:szCs w:val="17"/>
                <w:lang w:val="en-US"/>
              </w:rPr>
              <w:t>OD</w:t>
            </w:r>
          </w:p>
        </w:tc>
        <w:tc>
          <w:tcPr>
            <w:tcW w:w="2119" w:type="dxa"/>
            <w:tcBorders>
              <w:top w:val="single" w:sz="7" w:space="0" w:color="000000"/>
              <w:left w:val="single" w:sz="7" w:space="0" w:color="000000"/>
              <w:bottom w:val="single" w:sz="7" w:space="0" w:color="000000"/>
              <w:right w:val="single" w:sz="7" w:space="0" w:color="000000"/>
            </w:tcBorders>
            <w:shd w:val="clear" w:color="auto" w:fill="2F75B5"/>
          </w:tcPr>
          <w:p w:rsidR="009B05E7" w:rsidRPr="009B05E7" w:rsidRDefault="009B05E7" w:rsidP="009B05E7">
            <w:pPr>
              <w:spacing w:before="14"/>
              <w:ind w:right="847"/>
              <w:jc w:val="center"/>
              <w:rPr>
                <w:rFonts w:ascii="Calibri" w:eastAsia="Calibri" w:hAnsi="Calibri" w:cs="Calibri"/>
                <w:szCs w:val="17"/>
                <w:lang w:val="en-US"/>
              </w:rPr>
            </w:pPr>
            <w:r w:rsidRPr="009B05E7">
              <w:rPr>
                <w:rFonts w:ascii="Calibri" w:eastAsia="Calibri" w:hAnsi="Calibri" w:cs="Calibri"/>
                <w:b/>
                <w:bCs/>
                <w:color w:val="FFFFFF"/>
                <w:w w:val="105"/>
                <w:szCs w:val="17"/>
                <w:lang w:val="en-US"/>
              </w:rPr>
              <w:t>2020</w:t>
            </w:r>
          </w:p>
          <w:p w:rsidR="009B05E7" w:rsidRPr="009B05E7" w:rsidRDefault="009B05E7" w:rsidP="009B05E7">
            <w:pPr>
              <w:spacing w:before="20"/>
              <w:ind w:right="818"/>
              <w:jc w:val="center"/>
              <w:rPr>
                <w:rFonts w:ascii="Calibri" w:eastAsia="Calibri" w:hAnsi="Calibri" w:cs="Calibri"/>
                <w:szCs w:val="17"/>
                <w:lang w:val="en-US"/>
              </w:rPr>
            </w:pPr>
            <w:r w:rsidRPr="009B05E7">
              <w:rPr>
                <w:rFonts w:ascii="Calibri" w:eastAsia="Calibri" w:hAnsi="Calibri" w:cs="Calibri"/>
                <w:b/>
                <w:bCs/>
                <w:color w:val="FFFFFF"/>
                <w:w w:val="105"/>
                <w:szCs w:val="17"/>
                <w:lang w:val="en-US"/>
              </w:rPr>
              <w:t>B</w:t>
            </w:r>
            <w:r w:rsidRPr="009B05E7">
              <w:rPr>
                <w:rFonts w:ascii="Calibri" w:eastAsia="Calibri" w:hAnsi="Calibri" w:cs="Calibri"/>
                <w:b/>
                <w:bCs/>
                <w:color w:val="FFFFFF"/>
                <w:spacing w:val="-1"/>
                <w:w w:val="105"/>
                <w:szCs w:val="17"/>
                <w:lang w:val="en-US"/>
              </w:rPr>
              <w:t>üt</w:t>
            </w:r>
            <w:r w:rsidRPr="009B05E7">
              <w:rPr>
                <w:rFonts w:ascii="Calibri" w:eastAsia="Calibri" w:hAnsi="Calibri" w:cs="Calibri"/>
                <w:b/>
                <w:bCs/>
                <w:color w:val="FFFFFF"/>
                <w:spacing w:val="1"/>
                <w:w w:val="105"/>
                <w:szCs w:val="17"/>
                <w:lang w:val="en-US"/>
              </w:rPr>
              <w:t>ç</w:t>
            </w:r>
            <w:r w:rsidRPr="009B05E7">
              <w:rPr>
                <w:rFonts w:ascii="Calibri" w:eastAsia="Calibri" w:hAnsi="Calibri" w:cs="Calibri"/>
                <w:b/>
                <w:bCs/>
                <w:color w:val="FFFFFF"/>
                <w:w w:val="105"/>
                <w:szCs w:val="17"/>
                <w:lang w:val="en-US"/>
              </w:rPr>
              <w:t>e</w:t>
            </w:r>
          </w:p>
        </w:tc>
        <w:tc>
          <w:tcPr>
            <w:tcW w:w="2119" w:type="dxa"/>
            <w:tcBorders>
              <w:top w:val="single" w:sz="7" w:space="0" w:color="000000"/>
              <w:left w:val="single" w:sz="7" w:space="0" w:color="000000"/>
              <w:bottom w:val="single" w:sz="7" w:space="0" w:color="000000"/>
              <w:right w:val="single" w:sz="7" w:space="0" w:color="000000"/>
            </w:tcBorders>
            <w:shd w:val="clear" w:color="auto" w:fill="2F75B5"/>
          </w:tcPr>
          <w:p w:rsidR="009B05E7" w:rsidRPr="009B05E7" w:rsidRDefault="009B05E7" w:rsidP="009B05E7">
            <w:pPr>
              <w:spacing w:before="14"/>
              <w:ind w:right="847"/>
              <w:jc w:val="center"/>
              <w:rPr>
                <w:rFonts w:ascii="Calibri" w:eastAsia="Calibri" w:hAnsi="Calibri" w:cs="Calibri"/>
                <w:szCs w:val="17"/>
                <w:lang w:val="en-US"/>
              </w:rPr>
            </w:pPr>
            <w:r w:rsidRPr="009B05E7">
              <w:rPr>
                <w:rFonts w:ascii="Calibri" w:eastAsia="Calibri" w:hAnsi="Calibri" w:cs="Calibri"/>
                <w:b/>
                <w:bCs/>
                <w:color w:val="FFFFFF"/>
                <w:w w:val="105"/>
                <w:szCs w:val="17"/>
                <w:lang w:val="en-US"/>
              </w:rPr>
              <w:t>2020</w:t>
            </w:r>
          </w:p>
          <w:p w:rsidR="009B05E7" w:rsidRPr="009B05E7" w:rsidRDefault="009B05E7" w:rsidP="009B05E7">
            <w:pPr>
              <w:spacing w:before="20"/>
              <w:ind w:right="358"/>
              <w:jc w:val="center"/>
              <w:rPr>
                <w:rFonts w:ascii="Calibri" w:eastAsia="Calibri" w:hAnsi="Calibri" w:cs="Calibri"/>
                <w:szCs w:val="17"/>
                <w:lang w:val="en-US"/>
              </w:rPr>
            </w:pPr>
            <w:r w:rsidRPr="009B05E7">
              <w:rPr>
                <w:rFonts w:ascii="Calibri" w:eastAsia="Calibri" w:hAnsi="Calibri" w:cs="Calibri"/>
                <w:b/>
                <w:bCs/>
                <w:color w:val="FFFFFF"/>
                <w:spacing w:val="-1"/>
                <w:w w:val="105"/>
                <w:szCs w:val="17"/>
                <w:lang w:val="en-US"/>
              </w:rPr>
              <w:t>Ha</w:t>
            </w:r>
            <w:r w:rsidRPr="009B05E7">
              <w:rPr>
                <w:rFonts w:ascii="Calibri" w:eastAsia="Calibri" w:hAnsi="Calibri" w:cs="Calibri"/>
                <w:b/>
                <w:bCs/>
                <w:color w:val="FFFFFF"/>
                <w:w w:val="105"/>
                <w:szCs w:val="17"/>
                <w:lang w:val="en-US"/>
              </w:rPr>
              <w:t>r</w:t>
            </w:r>
            <w:r w:rsidRPr="009B05E7">
              <w:rPr>
                <w:rFonts w:ascii="Calibri" w:eastAsia="Calibri" w:hAnsi="Calibri" w:cs="Calibri"/>
                <w:b/>
                <w:bCs/>
                <w:color w:val="FFFFFF"/>
                <w:spacing w:val="1"/>
                <w:w w:val="105"/>
                <w:szCs w:val="17"/>
                <w:lang w:val="en-US"/>
              </w:rPr>
              <w:t>c</w:t>
            </w:r>
            <w:r w:rsidRPr="009B05E7">
              <w:rPr>
                <w:rFonts w:ascii="Calibri" w:eastAsia="Calibri" w:hAnsi="Calibri" w:cs="Calibri"/>
                <w:b/>
                <w:bCs/>
                <w:color w:val="FFFFFF"/>
                <w:spacing w:val="-1"/>
                <w:w w:val="105"/>
                <w:szCs w:val="17"/>
                <w:lang w:val="en-US"/>
              </w:rPr>
              <w:t>am</w:t>
            </w:r>
            <w:r w:rsidRPr="009B05E7">
              <w:rPr>
                <w:rFonts w:ascii="Calibri" w:eastAsia="Calibri" w:hAnsi="Calibri" w:cs="Calibri"/>
                <w:b/>
                <w:bCs/>
                <w:color w:val="FFFFFF"/>
                <w:w w:val="105"/>
                <w:szCs w:val="17"/>
                <w:lang w:val="en-US"/>
              </w:rPr>
              <w:t>a</w:t>
            </w:r>
            <w:r w:rsidRPr="009B05E7">
              <w:rPr>
                <w:rFonts w:ascii="Calibri" w:eastAsia="Calibri" w:hAnsi="Calibri" w:cs="Calibri"/>
                <w:b/>
                <w:bCs/>
                <w:color w:val="FFFFFF"/>
                <w:spacing w:val="-26"/>
                <w:w w:val="105"/>
                <w:szCs w:val="17"/>
                <w:lang w:val="en-US"/>
              </w:rPr>
              <w:t xml:space="preserve"> </w:t>
            </w:r>
            <w:r w:rsidRPr="009B05E7">
              <w:rPr>
                <w:rFonts w:ascii="Calibri" w:eastAsia="Calibri" w:hAnsi="Calibri" w:cs="Calibri"/>
                <w:b/>
                <w:bCs/>
                <w:color w:val="FFFFFF"/>
                <w:w w:val="105"/>
                <w:szCs w:val="17"/>
                <w:lang w:val="en-US"/>
              </w:rPr>
              <w:t>(</w:t>
            </w:r>
            <w:r w:rsidRPr="009B05E7">
              <w:rPr>
                <w:rFonts w:ascii="Calibri" w:eastAsia="Calibri" w:hAnsi="Calibri" w:cs="Calibri"/>
                <w:b/>
                <w:bCs/>
                <w:color w:val="FFFFFF"/>
                <w:spacing w:val="-1"/>
                <w:w w:val="105"/>
                <w:szCs w:val="17"/>
                <w:lang w:val="en-US"/>
              </w:rPr>
              <w:t>Ha</w:t>
            </w:r>
            <w:r w:rsidRPr="009B05E7">
              <w:rPr>
                <w:rFonts w:ascii="Calibri" w:eastAsia="Calibri" w:hAnsi="Calibri" w:cs="Calibri"/>
                <w:b/>
                <w:bCs/>
                <w:color w:val="FFFFFF"/>
                <w:w w:val="105"/>
                <w:szCs w:val="17"/>
                <w:lang w:val="en-US"/>
              </w:rPr>
              <w:t>zir</w:t>
            </w:r>
            <w:r w:rsidRPr="009B05E7">
              <w:rPr>
                <w:rFonts w:ascii="Calibri" w:eastAsia="Calibri" w:hAnsi="Calibri" w:cs="Calibri"/>
                <w:b/>
                <w:bCs/>
                <w:color w:val="FFFFFF"/>
                <w:spacing w:val="-1"/>
                <w:w w:val="105"/>
                <w:szCs w:val="17"/>
                <w:lang w:val="en-US"/>
              </w:rPr>
              <w:t>an</w:t>
            </w:r>
            <w:r w:rsidRPr="009B05E7">
              <w:rPr>
                <w:rFonts w:ascii="Calibri" w:eastAsia="Calibri" w:hAnsi="Calibri" w:cs="Calibri"/>
                <w:b/>
                <w:bCs/>
                <w:color w:val="FFFFFF"/>
                <w:w w:val="105"/>
                <w:szCs w:val="17"/>
                <w:lang w:val="en-US"/>
              </w:rPr>
              <w:t>)</w:t>
            </w:r>
          </w:p>
        </w:tc>
        <w:tc>
          <w:tcPr>
            <w:tcW w:w="2119" w:type="dxa"/>
            <w:tcBorders>
              <w:top w:val="single" w:sz="7" w:space="0" w:color="000000"/>
              <w:left w:val="single" w:sz="7" w:space="0" w:color="000000"/>
              <w:bottom w:val="single" w:sz="7" w:space="0" w:color="000000"/>
              <w:right w:val="single" w:sz="7" w:space="0" w:color="000000"/>
            </w:tcBorders>
            <w:shd w:val="clear" w:color="auto" w:fill="2F75B5"/>
          </w:tcPr>
          <w:p w:rsidR="009B05E7" w:rsidRPr="009B05E7" w:rsidRDefault="009B05E7" w:rsidP="009B05E7">
            <w:pPr>
              <w:spacing w:before="14"/>
              <w:ind w:right="847"/>
              <w:jc w:val="center"/>
              <w:rPr>
                <w:rFonts w:ascii="Calibri" w:eastAsia="Calibri" w:hAnsi="Calibri" w:cs="Calibri"/>
                <w:szCs w:val="17"/>
                <w:lang w:val="en-US"/>
              </w:rPr>
            </w:pPr>
            <w:r w:rsidRPr="009B05E7">
              <w:rPr>
                <w:rFonts w:ascii="Calibri" w:eastAsia="Calibri" w:hAnsi="Calibri" w:cs="Calibri"/>
                <w:b/>
                <w:bCs/>
                <w:color w:val="FFFFFF"/>
                <w:w w:val="105"/>
                <w:szCs w:val="17"/>
                <w:lang w:val="en-US"/>
              </w:rPr>
              <w:t>2021</w:t>
            </w:r>
          </w:p>
          <w:p w:rsidR="009B05E7" w:rsidRPr="009B05E7" w:rsidRDefault="009B05E7" w:rsidP="009B05E7">
            <w:pPr>
              <w:spacing w:before="20"/>
              <w:ind w:right="819"/>
              <w:jc w:val="center"/>
              <w:rPr>
                <w:rFonts w:ascii="Calibri" w:eastAsia="Calibri" w:hAnsi="Calibri" w:cs="Calibri"/>
                <w:szCs w:val="17"/>
                <w:lang w:val="en-US"/>
              </w:rPr>
            </w:pPr>
            <w:r w:rsidRPr="009B05E7">
              <w:rPr>
                <w:rFonts w:ascii="Calibri" w:eastAsia="Calibri" w:hAnsi="Calibri" w:cs="Calibri"/>
                <w:b/>
                <w:bCs/>
                <w:color w:val="FFFFFF"/>
                <w:w w:val="105"/>
                <w:szCs w:val="17"/>
                <w:lang w:val="en-US"/>
              </w:rPr>
              <w:t>B</w:t>
            </w:r>
            <w:r w:rsidRPr="009B05E7">
              <w:rPr>
                <w:rFonts w:ascii="Calibri" w:eastAsia="Calibri" w:hAnsi="Calibri" w:cs="Calibri"/>
                <w:b/>
                <w:bCs/>
                <w:color w:val="FFFFFF"/>
                <w:spacing w:val="-1"/>
                <w:w w:val="105"/>
                <w:szCs w:val="17"/>
                <w:lang w:val="en-US"/>
              </w:rPr>
              <w:t>üt</w:t>
            </w:r>
            <w:r w:rsidRPr="009B05E7">
              <w:rPr>
                <w:rFonts w:ascii="Calibri" w:eastAsia="Calibri" w:hAnsi="Calibri" w:cs="Calibri"/>
                <w:b/>
                <w:bCs/>
                <w:color w:val="FFFFFF"/>
                <w:spacing w:val="1"/>
                <w:w w:val="105"/>
                <w:szCs w:val="17"/>
                <w:lang w:val="en-US"/>
              </w:rPr>
              <w:t>ç</w:t>
            </w:r>
            <w:r w:rsidRPr="009B05E7">
              <w:rPr>
                <w:rFonts w:ascii="Calibri" w:eastAsia="Calibri" w:hAnsi="Calibri" w:cs="Calibri"/>
                <w:b/>
                <w:bCs/>
                <w:color w:val="FFFFFF"/>
                <w:w w:val="105"/>
                <w:szCs w:val="17"/>
                <w:lang w:val="en-US"/>
              </w:rPr>
              <w:t>e</w:t>
            </w:r>
          </w:p>
        </w:tc>
        <w:tc>
          <w:tcPr>
            <w:tcW w:w="2119" w:type="dxa"/>
            <w:tcBorders>
              <w:top w:val="single" w:sz="7" w:space="0" w:color="000000"/>
              <w:left w:val="single" w:sz="7" w:space="0" w:color="000000"/>
              <w:bottom w:val="single" w:sz="7" w:space="0" w:color="000000"/>
              <w:right w:val="single" w:sz="7" w:space="0" w:color="000000"/>
            </w:tcBorders>
            <w:shd w:val="clear" w:color="auto" w:fill="2F75B5"/>
          </w:tcPr>
          <w:p w:rsidR="009B05E7" w:rsidRPr="009B05E7" w:rsidRDefault="009B05E7" w:rsidP="009B05E7">
            <w:pPr>
              <w:spacing w:before="14"/>
              <w:ind w:right="847"/>
              <w:jc w:val="center"/>
              <w:rPr>
                <w:rFonts w:ascii="Calibri" w:eastAsia="Calibri" w:hAnsi="Calibri" w:cs="Calibri"/>
                <w:szCs w:val="17"/>
                <w:lang w:val="en-US"/>
              </w:rPr>
            </w:pPr>
            <w:r w:rsidRPr="009B05E7">
              <w:rPr>
                <w:rFonts w:ascii="Calibri" w:eastAsia="Calibri" w:hAnsi="Calibri" w:cs="Calibri"/>
                <w:b/>
                <w:bCs/>
                <w:color w:val="FFFFFF"/>
                <w:w w:val="105"/>
                <w:szCs w:val="17"/>
                <w:lang w:val="en-US"/>
              </w:rPr>
              <w:t>2022</w:t>
            </w:r>
          </w:p>
          <w:p w:rsidR="009B05E7" w:rsidRPr="009B05E7" w:rsidRDefault="009B05E7" w:rsidP="009B05E7">
            <w:pPr>
              <w:spacing w:before="20"/>
              <w:ind w:right="752"/>
              <w:jc w:val="center"/>
              <w:rPr>
                <w:rFonts w:ascii="Calibri" w:eastAsia="Calibri" w:hAnsi="Calibri" w:cs="Calibri"/>
                <w:szCs w:val="17"/>
                <w:lang w:val="en-US"/>
              </w:rPr>
            </w:pPr>
            <w:r w:rsidRPr="009B05E7">
              <w:rPr>
                <w:rFonts w:ascii="Calibri" w:eastAsia="Calibri" w:hAnsi="Calibri" w:cs="Calibri"/>
                <w:b/>
                <w:bCs/>
                <w:color w:val="FFFFFF"/>
                <w:spacing w:val="-1"/>
                <w:w w:val="105"/>
                <w:szCs w:val="17"/>
                <w:lang w:val="en-US"/>
              </w:rPr>
              <w:t>Tahm</w:t>
            </w:r>
            <w:r w:rsidRPr="009B05E7">
              <w:rPr>
                <w:rFonts w:ascii="Calibri" w:eastAsia="Calibri" w:hAnsi="Calibri" w:cs="Calibri"/>
                <w:b/>
                <w:bCs/>
                <w:color w:val="FFFFFF"/>
                <w:w w:val="105"/>
                <w:szCs w:val="17"/>
                <w:lang w:val="en-US"/>
              </w:rPr>
              <w:t>in</w:t>
            </w:r>
          </w:p>
        </w:tc>
        <w:tc>
          <w:tcPr>
            <w:tcW w:w="2122" w:type="dxa"/>
            <w:tcBorders>
              <w:top w:val="single" w:sz="7" w:space="0" w:color="000000"/>
              <w:left w:val="single" w:sz="7" w:space="0" w:color="000000"/>
              <w:bottom w:val="single" w:sz="7" w:space="0" w:color="000000"/>
              <w:right w:val="nil"/>
            </w:tcBorders>
            <w:shd w:val="clear" w:color="auto" w:fill="2F75B5"/>
          </w:tcPr>
          <w:p w:rsidR="009B05E7" w:rsidRPr="009B05E7" w:rsidRDefault="009B05E7" w:rsidP="009B05E7">
            <w:pPr>
              <w:spacing w:before="14"/>
              <w:ind w:right="857"/>
              <w:jc w:val="center"/>
              <w:rPr>
                <w:rFonts w:ascii="Calibri" w:eastAsia="Calibri" w:hAnsi="Calibri" w:cs="Calibri"/>
                <w:szCs w:val="17"/>
                <w:lang w:val="en-US"/>
              </w:rPr>
            </w:pPr>
            <w:r w:rsidRPr="009B05E7">
              <w:rPr>
                <w:rFonts w:ascii="Calibri" w:eastAsia="Calibri" w:hAnsi="Calibri" w:cs="Calibri"/>
                <w:b/>
                <w:bCs/>
                <w:color w:val="FFFFFF"/>
                <w:w w:val="105"/>
                <w:szCs w:val="17"/>
                <w:lang w:val="en-US"/>
              </w:rPr>
              <w:t>2023</w:t>
            </w:r>
          </w:p>
          <w:p w:rsidR="009B05E7" w:rsidRPr="009B05E7" w:rsidRDefault="009B05E7" w:rsidP="009B05E7">
            <w:pPr>
              <w:spacing w:before="20"/>
              <w:ind w:right="763"/>
              <w:jc w:val="center"/>
              <w:rPr>
                <w:rFonts w:ascii="Calibri" w:eastAsia="Calibri" w:hAnsi="Calibri" w:cs="Calibri"/>
                <w:szCs w:val="17"/>
                <w:lang w:val="en-US"/>
              </w:rPr>
            </w:pPr>
            <w:r w:rsidRPr="009B05E7">
              <w:rPr>
                <w:rFonts w:ascii="Calibri" w:eastAsia="Calibri" w:hAnsi="Calibri" w:cs="Calibri"/>
                <w:b/>
                <w:bCs/>
                <w:color w:val="FFFFFF"/>
                <w:spacing w:val="-1"/>
                <w:w w:val="105"/>
                <w:szCs w:val="17"/>
                <w:lang w:val="en-US"/>
              </w:rPr>
              <w:t>Tahm</w:t>
            </w:r>
            <w:r w:rsidRPr="009B05E7">
              <w:rPr>
                <w:rFonts w:ascii="Calibri" w:eastAsia="Calibri" w:hAnsi="Calibri" w:cs="Calibri"/>
                <w:b/>
                <w:bCs/>
                <w:color w:val="FFFFFF"/>
                <w:w w:val="105"/>
                <w:szCs w:val="17"/>
                <w:lang w:val="en-US"/>
              </w:rPr>
              <w:t>in</w:t>
            </w:r>
          </w:p>
        </w:tc>
      </w:tr>
      <w:tr w:rsidR="009B05E7" w:rsidRPr="009B05E7" w:rsidTr="009B05E7">
        <w:trPr>
          <w:trHeight w:hRule="exact" w:val="395"/>
        </w:trPr>
        <w:tc>
          <w:tcPr>
            <w:tcW w:w="3766" w:type="dxa"/>
            <w:tcBorders>
              <w:top w:val="single" w:sz="7" w:space="0" w:color="000000"/>
              <w:left w:val="nil"/>
              <w:bottom w:val="single" w:sz="2" w:space="0" w:color="000000"/>
              <w:right w:val="single" w:sz="7" w:space="0" w:color="000000"/>
            </w:tcBorders>
          </w:tcPr>
          <w:p w:rsidR="009B05E7" w:rsidRPr="009B05E7" w:rsidRDefault="009B05E7" w:rsidP="009B05E7">
            <w:pPr>
              <w:spacing w:before="86"/>
              <w:rPr>
                <w:rFonts w:ascii="Calibri" w:eastAsia="Calibri" w:hAnsi="Calibri" w:cs="Calibri"/>
                <w:szCs w:val="17"/>
                <w:lang w:val="en-US"/>
              </w:rPr>
            </w:pPr>
            <w:r w:rsidRPr="009B05E7">
              <w:rPr>
                <w:rFonts w:ascii="Calibri" w:eastAsia="Calibri" w:hAnsi="Calibri" w:cs="Calibri"/>
                <w:i/>
                <w:w w:val="105"/>
                <w:szCs w:val="17"/>
                <w:lang w:val="en-US"/>
              </w:rPr>
              <w:t>Pe</w:t>
            </w:r>
            <w:r w:rsidRPr="009B05E7">
              <w:rPr>
                <w:rFonts w:ascii="Calibri" w:eastAsia="Calibri" w:hAnsi="Calibri" w:cs="Calibri"/>
                <w:i/>
                <w:spacing w:val="-2"/>
                <w:w w:val="105"/>
                <w:szCs w:val="17"/>
                <w:lang w:val="en-US"/>
              </w:rPr>
              <w:t>r</w:t>
            </w:r>
            <w:r w:rsidRPr="009B05E7">
              <w:rPr>
                <w:rFonts w:ascii="Calibri" w:eastAsia="Calibri" w:hAnsi="Calibri" w:cs="Calibri"/>
                <w:i/>
                <w:spacing w:val="-1"/>
                <w:w w:val="105"/>
                <w:szCs w:val="17"/>
                <w:lang w:val="en-US"/>
              </w:rPr>
              <w:t>s</w:t>
            </w:r>
            <w:r w:rsidRPr="009B05E7">
              <w:rPr>
                <w:rFonts w:ascii="Calibri" w:eastAsia="Calibri" w:hAnsi="Calibri" w:cs="Calibri"/>
                <w:i/>
                <w:spacing w:val="-3"/>
                <w:w w:val="105"/>
                <w:szCs w:val="17"/>
                <w:lang w:val="en-US"/>
              </w:rPr>
              <w:t>o</w:t>
            </w:r>
            <w:r w:rsidRPr="009B05E7">
              <w:rPr>
                <w:rFonts w:ascii="Calibri" w:eastAsia="Calibri" w:hAnsi="Calibri" w:cs="Calibri"/>
                <w:i/>
                <w:spacing w:val="1"/>
                <w:w w:val="105"/>
                <w:szCs w:val="17"/>
                <w:lang w:val="en-US"/>
              </w:rPr>
              <w:t>n</w:t>
            </w:r>
            <w:r w:rsidRPr="009B05E7">
              <w:rPr>
                <w:rFonts w:ascii="Calibri" w:eastAsia="Calibri" w:hAnsi="Calibri" w:cs="Calibri"/>
                <w:i/>
                <w:w w:val="105"/>
                <w:szCs w:val="17"/>
                <w:lang w:val="en-US"/>
              </w:rPr>
              <w:t>el</w:t>
            </w:r>
            <w:r w:rsidRPr="009B05E7">
              <w:rPr>
                <w:rFonts w:ascii="Calibri" w:eastAsia="Calibri" w:hAnsi="Calibri" w:cs="Calibri"/>
                <w:i/>
                <w:spacing w:val="-25"/>
                <w:w w:val="105"/>
                <w:szCs w:val="17"/>
                <w:lang w:val="en-US"/>
              </w:rPr>
              <w:t xml:space="preserve"> </w:t>
            </w:r>
            <w:r w:rsidRPr="009B05E7">
              <w:rPr>
                <w:rFonts w:ascii="Calibri" w:eastAsia="Calibri" w:hAnsi="Calibri" w:cs="Calibri"/>
                <w:i/>
                <w:spacing w:val="-1"/>
                <w:w w:val="105"/>
                <w:szCs w:val="17"/>
                <w:lang w:val="en-US"/>
              </w:rPr>
              <w:t>G</w:t>
            </w:r>
            <w:r w:rsidRPr="009B05E7">
              <w:rPr>
                <w:rFonts w:ascii="Calibri" w:eastAsia="Calibri" w:hAnsi="Calibri" w:cs="Calibri"/>
                <w:i/>
                <w:w w:val="105"/>
                <w:szCs w:val="17"/>
                <w:lang w:val="en-US"/>
              </w:rPr>
              <w:t>i</w:t>
            </w:r>
            <w:r w:rsidRPr="009B05E7">
              <w:rPr>
                <w:rFonts w:ascii="Calibri" w:eastAsia="Calibri" w:hAnsi="Calibri" w:cs="Calibri"/>
                <w:i/>
                <w:spacing w:val="1"/>
                <w:w w:val="105"/>
                <w:szCs w:val="17"/>
                <w:lang w:val="en-US"/>
              </w:rPr>
              <w:t>d</w:t>
            </w:r>
            <w:r w:rsidRPr="009B05E7">
              <w:rPr>
                <w:rFonts w:ascii="Calibri" w:eastAsia="Calibri" w:hAnsi="Calibri" w:cs="Calibri"/>
                <w:i/>
                <w:w w:val="105"/>
                <w:szCs w:val="17"/>
                <w:lang w:val="en-US"/>
              </w:rPr>
              <w:t>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le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i</w:t>
            </w:r>
          </w:p>
        </w:tc>
        <w:tc>
          <w:tcPr>
            <w:tcW w:w="2119" w:type="dxa"/>
            <w:tcBorders>
              <w:top w:val="single" w:sz="7" w:space="0" w:color="000000"/>
              <w:left w:val="single" w:sz="7" w:space="0" w:color="000000"/>
              <w:bottom w:val="single" w:sz="2" w:space="0" w:color="000000"/>
              <w:right w:val="single" w:sz="7" w:space="0" w:color="000000"/>
            </w:tcBorders>
          </w:tcPr>
          <w:p w:rsidR="009B05E7" w:rsidRPr="009B05E7" w:rsidRDefault="009B05E7" w:rsidP="0060731D">
            <w:pPr>
              <w:spacing w:before="86"/>
              <w:jc w:val="right"/>
              <w:rPr>
                <w:rFonts w:ascii="Calibri" w:eastAsia="Calibri" w:hAnsi="Calibri" w:cs="Calibri"/>
                <w:szCs w:val="17"/>
                <w:lang w:val="en-US"/>
              </w:rPr>
            </w:pPr>
            <w:r w:rsidRPr="009B05E7">
              <w:rPr>
                <w:rFonts w:ascii="Calibri" w:eastAsia="Calibri" w:hAnsi="Calibri" w:cs="Calibri"/>
                <w:w w:val="105"/>
                <w:szCs w:val="17"/>
                <w:lang w:val="en-US"/>
              </w:rPr>
              <w:t>8</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313</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c>
          <w:tcPr>
            <w:tcW w:w="2119" w:type="dxa"/>
            <w:tcBorders>
              <w:top w:val="single" w:sz="7" w:space="0" w:color="000000"/>
              <w:left w:val="single" w:sz="7" w:space="0" w:color="000000"/>
              <w:bottom w:val="single" w:sz="2" w:space="0" w:color="000000"/>
              <w:right w:val="single" w:sz="7" w:space="0" w:color="000000"/>
            </w:tcBorders>
          </w:tcPr>
          <w:p w:rsidR="009B05E7" w:rsidRPr="009B05E7" w:rsidRDefault="009B05E7" w:rsidP="0060731D">
            <w:pPr>
              <w:spacing w:before="86"/>
              <w:jc w:val="right"/>
              <w:rPr>
                <w:rFonts w:ascii="Calibri" w:eastAsia="Calibri" w:hAnsi="Calibri" w:cs="Calibri"/>
                <w:szCs w:val="17"/>
                <w:lang w:val="en-US"/>
              </w:rPr>
            </w:pPr>
            <w:r w:rsidRPr="009B05E7">
              <w:rPr>
                <w:rFonts w:ascii="Calibri" w:eastAsia="Calibri" w:hAnsi="Calibri" w:cs="Calibri"/>
                <w:w w:val="105"/>
                <w:szCs w:val="17"/>
                <w:lang w:val="en-US"/>
              </w:rPr>
              <w:t>4</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628</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942</w:t>
            </w:r>
          </w:p>
        </w:tc>
        <w:tc>
          <w:tcPr>
            <w:tcW w:w="2119" w:type="dxa"/>
            <w:tcBorders>
              <w:top w:val="single" w:sz="7" w:space="0" w:color="000000"/>
              <w:left w:val="single" w:sz="7" w:space="0" w:color="000000"/>
              <w:bottom w:val="single" w:sz="2" w:space="0" w:color="000000"/>
              <w:right w:val="single" w:sz="7" w:space="0" w:color="000000"/>
            </w:tcBorders>
          </w:tcPr>
          <w:p w:rsidR="009B05E7" w:rsidRPr="009B05E7" w:rsidRDefault="009B05E7" w:rsidP="0060731D">
            <w:pPr>
              <w:spacing w:before="86"/>
              <w:jc w:val="right"/>
              <w:rPr>
                <w:rFonts w:ascii="Calibri" w:eastAsia="Calibri" w:hAnsi="Calibri" w:cs="Calibri"/>
                <w:szCs w:val="17"/>
                <w:lang w:val="en-US"/>
              </w:rPr>
            </w:pPr>
            <w:r w:rsidRPr="009B05E7">
              <w:rPr>
                <w:rFonts w:ascii="Calibri" w:eastAsia="Calibri" w:hAnsi="Calibri" w:cs="Calibri"/>
                <w:w w:val="105"/>
                <w:szCs w:val="17"/>
                <w:lang w:val="en-US"/>
              </w:rPr>
              <w:t>9</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060</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c>
          <w:tcPr>
            <w:tcW w:w="2119" w:type="dxa"/>
            <w:tcBorders>
              <w:top w:val="single" w:sz="7" w:space="0" w:color="000000"/>
              <w:left w:val="single" w:sz="7" w:space="0" w:color="000000"/>
              <w:bottom w:val="single" w:sz="2" w:space="0" w:color="000000"/>
              <w:right w:val="single" w:sz="7" w:space="0" w:color="000000"/>
            </w:tcBorders>
          </w:tcPr>
          <w:p w:rsidR="009B05E7" w:rsidRPr="009B05E7" w:rsidRDefault="009B05E7" w:rsidP="0060731D">
            <w:pPr>
              <w:spacing w:before="86"/>
              <w:jc w:val="right"/>
              <w:rPr>
                <w:rFonts w:ascii="Calibri" w:eastAsia="Calibri" w:hAnsi="Calibri" w:cs="Calibri"/>
                <w:szCs w:val="17"/>
                <w:lang w:val="en-US"/>
              </w:rPr>
            </w:pPr>
            <w:r w:rsidRPr="009B05E7">
              <w:rPr>
                <w:rFonts w:ascii="Calibri" w:eastAsia="Calibri" w:hAnsi="Calibri" w:cs="Calibri"/>
                <w:w w:val="105"/>
                <w:szCs w:val="17"/>
                <w:lang w:val="en-US"/>
              </w:rPr>
              <w:t>9</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780</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c>
          <w:tcPr>
            <w:tcW w:w="2122" w:type="dxa"/>
            <w:tcBorders>
              <w:top w:val="single" w:sz="7" w:space="0" w:color="000000"/>
              <w:left w:val="single" w:sz="7" w:space="0" w:color="000000"/>
              <w:bottom w:val="single" w:sz="2" w:space="0" w:color="000000"/>
              <w:right w:val="nil"/>
            </w:tcBorders>
          </w:tcPr>
          <w:p w:rsidR="009B05E7" w:rsidRPr="009B05E7" w:rsidRDefault="009B05E7" w:rsidP="0060731D">
            <w:pPr>
              <w:spacing w:before="86"/>
              <w:jc w:val="right"/>
              <w:rPr>
                <w:rFonts w:ascii="Calibri" w:eastAsia="Calibri" w:hAnsi="Calibri" w:cs="Calibri"/>
                <w:szCs w:val="17"/>
                <w:lang w:val="en-US"/>
              </w:rPr>
            </w:pPr>
            <w:r w:rsidRPr="009B05E7">
              <w:rPr>
                <w:rFonts w:ascii="Calibri" w:eastAsia="Calibri" w:hAnsi="Calibri" w:cs="Calibri"/>
                <w:w w:val="105"/>
                <w:szCs w:val="17"/>
                <w:lang w:val="en-US"/>
              </w:rPr>
              <w:t>9</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780</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r>
      <w:tr w:rsidR="009B05E7" w:rsidRPr="009B05E7" w:rsidTr="009B05E7">
        <w:trPr>
          <w:trHeight w:hRule="exact" w:val="478"/>
        </w:trPr>
        <w:tc>
          <w:tcPr>
            <w:tcW w:w="3766" w:type="dxa"/>
            <w:tcBorders>
              <w:top w:val="single" w:sz="2" w:space="0" w:color="000000"/>
              <w:left w:val="nil"/>
              <w:bottom w:val="single" w:sz="2" w:space="0" w:color="000000"/>
              <w:right w:val="single" w:sz="7" w:space="0" w:color="000000"/>
            </w:tcBorders>
          </w:tcPr>
          <w:p w:rsidR="009B05E7" w:rsidRPr="009B05E7" w:rsidRDefault="009B05E7" w:rsidP="009B05E7">
            <w:pPr>
              <w:spacing w:before="5" w:line="130" w:lineRule="exact"/>
              <w:rPr>
                <w:sz w:val="13"/>
                <w:szCs w:val="13"/>
                <w:lang w:val="en-US"/>
              </w:rPr>
            </w:pPr>
          </w:p>
          <w:p w:rsidR="009B05E7" w:rsidRPr="009B05E7" w:rsidRDefault="009B05E7" w:rsidP="009B05E7">
            <w:pPr>
              <w:rPr>
                <w:rFonts w:ascii="Calibri" w:eastAsia="Calibri" w:hAnsi="Calibri" w:cs="Calibri"/>
                <w:szCs w:val="17"/>
                <w:lang w:val="en-US"/>
              </w:rPr>
            </w:pPr>
            <w:r w:rsidRPr="009B05E7">
              <w:rPr>
                <w:rFonts w:ascii="Calibri" w:eastAsia="Calibri" w:hAnsi="Calibri" w:cs="Calibri"/>
                <w:i/>
                <w:w w:val="105"/>
                <w:szCs w:val="17"/>
                <w:lang w:val="en-US"/>
              </w:rPr>
              <w:t>S</w:t>
            </w:r>
            <w:r w:rsidRPr="009B05E7">
              <w:rPr>
                <w:rFonts w:ascii="Calibri" w:eastAsia="Calibri" w:hAnsi="Calibri" w:cs="Calibri"/>
                <w:i/>
                <w:spacing w:val="-3"/>
                <w:w w:val="105"/>
                <w:szCs w:val="17"/>
                <w:lang w:val="en-US"/>
              </w:rPr>
              <w:t>o</w:t>
            </w:r>
            <w:r w:rsidRPr="009B05E7">
              <w:rPr>
                <w:rFonts w:ascii="Calibri" w:eastAsia="Calibri" w:hAnsi="Calibri" w:cs="Calibri"/>
                <w:i/>
                <w:spacing w:val="-1"/>
                <w:w w:val="105"/>
                <w:szCs w:val="17"/>
                <w:lang w:val="en-US"/>
              </w:rPr>
              <w:t>s</w:t>
            </w:r>
            <w:r w:rsidRPr="009B05E7">
              <w:rPr>
                <w:rFonts w:ascii="Calibri" w:eastAsia="Calibri" w:hAnsi="Calibri" w:cs="Calibri"/>
                <w:i/>
                <w:w w:val="105"/>
                <w:szCs w:val="17"/>
                <w:lang w:val="en-US"/>
              </w:rPr>
              <w:t>y</w:t>
            </w:r>
            <w:r w:rsidRPr="009B05E7">
              <w:rPr>
                <w:rFonts w:ascii="Calibri" w:eastAsia="Calibri" w:hAnsi="Calibri" w:cs="Calibri"/>
                <w:i/>
                <w:spacing w:val="1"/>
                <w:w w:val="105"/>
                <w:szCs w:val="17"/>
                <w:lang w:val="en-US"/>
              </w:rPr>
              <w:t>a</w:t>
            </w:r>
            <w:r w:rsidRPr="009B05E7">
              <w:rPr>
                <w:rFonts w:ascii="Calibri" w:eastAsia="Calibri" w:hAnsi="Calibri" w:cs="Calibri"/>
                <w:i/>
                <w:w w:val="105"/>
                <w:szCs w:val="17"/>
                <w:lang w:val="en-US"/>
              </w:rPr>
              <w:t>l</w:t>
            </w:r>
            <w:r w:rsidRPr="009B05E7">
              <w:rPr>
                <w:rFonts w:ascii="Calibri" w:eastAsia="Calibri" w:hAnsi="Calibri" w:cs="Calibri"/>
                <w:i/>
                <w:spacing w:val="-13"/>
                <w:w w:val="105"/>
                <w:szCs w:val="17"/>
                <w:lang w:val="en-US"/>
              </w:rPr>
              <w:t xml:space="preserve"> </w:t>
            </w:r>
            <w:r w:rsidRPr="009B05E7">
              <w:rPr>
                <w:rFonts w:ascii="Calibri" w:eastAsia="Calibri" w:hAnsi="Calibri" w:cs="Calibri"/>
                <w:i/>
                <w:spacing w:val="-1"/>
                <w:w w:val="105"/>
                <w:szCs w:val="17"/>
                <w:lang w:val="en-US"/>
              </w:rPr>
              <w:t>G</w:t>
            </w:r>
            <w:r w:rsidRPr="009B05E7">
              <w:rPr>
                <w:rFonts w:ascii="Calibri" w:eastAsia="Calibri" w:hAnsi="Calibri" w:cs="Calibri"/>
                <w:i/>
                <w:spacing w:val="1"/>
                <w:w w:val="105"/>
                <w:szCs w:val="17"/>
                <w:lang w:val="en-US"/>
              </w:rPr>
              <w:t>üv</w:t>
            </w:r>
            <w:r w:rsidRPr="009B05E7">
              <w:rPr>
                <w:rFonts w:ascii="Calibri" w:eastAsia="Calibri" w:hAnsi="Calibri" w:cs="Calibri"/>
                <w:i/>
                <w:w w:val="105"/>
                <w:szCs w:val="17"/>
                <w:lang w:val="en-US"/>
              </w:rPr>
              <w:t>e</w:t>
            </w:r>
            <w:r w:rsidRPr="009B05E7">
              <w:rPr>
                <w:rFonts w:ascii="Calibri" w:eastAsia="Calibri" w:hAnsi="Calibri" w:cs="Calibri"/>
                <w:i/>
                <w:spacing w:val="1"/>
                <w:w w:val="105"/>
                <w:szCs w:val="17"/>
                <w:lang w:val="en-US"/>
              </w:rPr>
              <w:t>n</w:t>
            </w:r>
            <w:r w:rsidRPr="009B05E7">
              <w:rPr>
                <w:rFonts w:ascii="Calibri" w:eastAsia="Calibri" w:hAnsi="Calibri" w:cs="Calibri"/>
                <w:i/>
                <w:w w:val="105"/>
                <w:szCs w:val="17"/>
                <w:lang w:val="en-US"/>
              </w:rPr>
              <w:t>lik</w:t>
            </w:r>
            <w:r w:rsidRPr="009B05E7">
              <w:rPr>
                <w:rFonts w:ascii="Calibri" w:eastAsia="Calibri" w:hAnsi="Calibri" w:cs="Calibri"/>
                <w:i/>
                <w:spacing w:val="-13"/>
                <w:w w:val="105"/>
                <w:szCs w:val="17"/>
                <w:lang w:val="en-US"/>
              </w:rPr>
              <w:t xml:space="preserve"> </w:t>
            </w:r>
            <w:r w:rsidRPr="009B05E7">
              <w:rPr>
                <w:rFonts w:ascii="Calibri" w:eastAsia="Calibri" w:hAnsi="Calibri" w:cs="Calibri"/>
                <w:i/>
                <w:w w:val="105"/>
                <w:szCs w:val="17"/>
                <w:lang w:val="en-US"/>
              </w:rPr>
              <w:t>K</w:t>
            </w:r>
            <w:r w:rsidRPr="009B05E7">
              <w:rPr>
                <w:rFonts w:ascii="Calibri" w:eastAsia="Calibri" w:hAnsi="Calibri" w:cs="Calibri"/>
                <w:i/>
                <w:spacing w:val="1"/>
                <w:w w:val="105"/>
                <w:szCs w:val="17"/>
                <w:lang w:val="en-US"/>
              </w:rPr>
              <w:t>u</w:t>
            </w:r>
            <w:r w:rsidRPr="009B05E7">
              <w:rPr>
                <w:rFonts w:ascii="Calibri" w:eastAsia="Calibri" w:hAnsi="Calibri" w:cs="Calibri"/>
                <w:i/>
                <w:spacing w:val="-2"/>
                <w:w w:val="105"/>
                <w:szCs w:val="17"/>
                <w:lang w:val="en-US"/>
              </w:rPr>
              <w:t>r</w:t>
            </w:r>
            <w:r w:rsidRPr="009B05E7">
              <w:rPr>
                <w:rFonts w:ascii="Calibri" w:eastAsia="Calibri" w:hAnsi="Calibri" w:cs="Calibri"/>
                <w:i/>
                <w:spacing w:val="1"/>
                <w:w w:val="105"/>
                <w:szCs w:val="17"/>
                <w:lang w:val="en-US"/>
              </w:rPr>
              <w:t>u</w:t>
            </w:r>
            <w:r w:rsidRPr="009B05E7">
              <w:rPr>
                <w:rFonts w:ascii="Calibri" w:eastAsia="Calibri" w:hAnsi="Calibri" w:cs="Calibri"/>
                <w:i/>
                <w:w w:val="105"/>
                <w:szCs w:val="17"/>
                <w:lang w:val="en-US"/>
              </w:rPr>
              <w:t>m</w:t>
            </w:r>
            <w:r w:rsidRPr="009B05E7">
              <w:rPr>
                <w:rFonts w:ascii="Calibri" w:eastAsia="Calibri" w:hAnsi="Calibri" w:cs="Calibri"/>
                <w:i/>
                <w:spacing w:val="1"/>
                <w:w w:val="105"/>
                <w:szCs w:val="17"/>
                <w:lang w:val="en-US"/>
              </w:rPr>
              <w:t>un</w:t>
            </w:r>
            <w:r w:rsidRPr="009B05E7">
              <w:rPr>
                <w:rFonts w:ascii="Calibri" w:eastAsia="Calibri" w:hAnsi="Calibri" w:cs="Calibri"/>
                <w:i/>
                <w:w w:val="105"/>
                <w:szCs w:val="17"/>
                <w:lang w:val="en-US"/>
              </w:rPr>
              <w:t>a</w:t>
            </w:r>
            <w:r w:rsidRPr="009B05E7">
              <w:rPr>
                <w:rFonts w:ascii="Calibri" w:eastAsia="Calibri" w:hAnsi="Calibri" w:cs="Calibri"/>
                <w:i/>
                <w:spacing w:val="-12"/>
                <w:w w:val="105"/>
                <w:szCs w:val="17"/>
                <w:lang w:val="en-US"/>
              </w:rPr>
              <w:t xml:space="preserve"> </w:t>
            </w:r>
            <w:r w:rsidRPr="009B05E7">
              <w:rPr>
                <w:rFonts w:ascii="Calibri" w:eastAsia="Calibri" w:hAnsi="Calibri" w:cs="Calibri"/>
                <w:i/>
                <w:w w:val="105"/>
                <w:szCs w:val="17"/>
                <w:lang w:val="en-US"/>
              </w:rPr>
              <w:t>De</w:t>
            </w:r>
            <w:r w:rsidRPr="009B05E7">
              <w:rPr>
                <w:rFonts w:ascii="Calibri" w:eastAsia="Calibri" w:hAnsi="Calibri" w:cs="Calibri"/>
                <w:i/>
                <w:spacing w:val="1"/>
                <w:w w:val="105"/>
                <w:szCs w:val="17"/>
                <w:lang w:val="en-US"/>
              </w:rPr>
              <w:t>v</w:t>
            </w:r>
            <w:r w:rsidRPr="009B05E7">
              <w:rPr>
                <w:rFonts w:ascii="Calibri" w:eastAsia="Calibri" w:hAnsi="Calibri" w:cs="Calibri"/>
                <w:i/>
                <w:w w:val="105"/>
                <w:szCs w:val="17"/>
                <w:lang w:val="en-US"/>
              </w:rPr>
              <w:t>let</w:t>
            </w:r>
            <w:r w:rsidRPr="009B05E7">
              <w:rPr>
                <w:rFonts w:ascii="Calibri" w:eastAsia="Calibri" w:hAnsi="Calibri" w:cs="Calibri"/>
                <w:i/>
                <w:spacing w:val="-14"/>
                <w:w w:val="105"/>
                <w:szCs w:val="17"/>
                <w:lang w:val="en-US"/>
              </w:rPr>
              <w:t xml:space="preserve"> </w:t>
            </w:r>
            <w:r w:rsidRPr="009B05E7">
              <w:rPr>
                <w:rFonts w:ascii="Calibri" w:eastAsia="Calibri" w:hAnsi="Calibri" w:cs="Calibri"/>
                <w:i/>
                <w:w w:val="105"/>
                <w:szCs w:val="17"/>
                <w:lang w:val="en-US"/>
              </w:rPr>
              <w:t>P</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imi</w:t>
            </w:r>
            <w:r w:rsidRPr="009B05E7">
              <w:rPr>
                <w:rFonts w:ascii="Calibri" w:eastAsia="Calibri" w:hAnsi="Calibri" w:cs="Calibri"/>
                <w:i/>
                <w:spacing w:val="-12"/>
                <w:w w:val="105"/>
                <w:szCs w:val="17"/>
                <w:lang w:val="en-US"/>
              </w:rPr>
              <w:t xml:space="preserve"> </w:t>
            </w:r>
            <w:r w:rsidRPr="009B05E7">
              <w:rPr>
                <w:rFonts w:ascii="Calibri" w:eastAsia="Calibri" w:hAnsi="Calibri" w:cs="Calibri"/>
                <w:i/>
                <w:spacing w:val="-1"/>
                <w:w w:val="105"/>
                <w:szCs w:val="17"/>
                <w:lang w:val="en-US"/>
              </w:rPr>
              <w:t>G</w:t>
            </w:r>
            <w:r w:rsidRPr="009B05E7">
              <w:rPr>
                <w:rFonts w:ascii="Calibri" w:eastAsia="Calibri" w:hAnsi="Calibri" w:cs="Calibri"/>
                <w:i/>
                <w:w w:val="105"/>
                <w:szCs w:val="17"/>
                <w:lang w:val="en-US"/>
              </w:rPr>
              <w:t>i</w:t>
            </w:r>
            <w:r w:rsidRPr="009B05E7">
              <w:rPr>
                <w:rFonts w:ascii="Calibri" w:eastAsia="Calibri" w:hAnsi="Calibri" w:cs="Calibri"/>
                <w:i/>
                <w:spacing w:val="1"/>
                <w:w w:val="105"/>
                <w:szCs w:val="17"/>
                <w:lang w:val="en-US"/>
              </w:rPr>
              <w:t>d</w:t>
            </w:r>
            <w:r w:rsidRPr="009B05E7">
              <w:rPr>
                <w:rFonts w:ascii="Calibri" w:eastAsia="Calibri" w:hAnsi="Calibri" w:cs="Calibri"/>
                <w:i/>
                <w:w w:val="105"/>
                <w:szCs w:val="17"/>
                <w:lang w:val="en-US"/>
              </w:rPr>
              <w:t>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le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i</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0731D">
            <w:pPr>
              <w:spacing w:before="2" w:line="130" w:lineRule="exact"/>
              <w:jc w:val="right"/>
              <w:rPr>
                <w:sz w:val="13"/>
                <w:szCs w:val="13"/>
                <w:lang w:val="en-US"/>
              </w:rPr>
            </w:pPr>
          </w:p>
          <w:p w:rsidR="009B05E7" w:rsidRPr="009B05E7" w:rsidRDefault="009B05E7" w:rsidP="0060731D">
            <w:pPr>
              <w:jc w:val="right"/>
              <w:rPr>
                <w:rFonts w:ascii="Calibri" w:eastAsia="Calibri" w:hAnsi="Calibri" w:cs="Calibri"/>
                <w:szCs w:val="17"/>
                <w:lang w:val="en-US"/>
              </w:rPr>
            </w:pPr>
            <w:r w:rsidRPr="009B05E7">
              <w:rPr>
                <w:rFonts w:ascii="Calibri" w:eastAsia="Calibri" w:hAnsi="Calibri" w:cs="Calibri"/>
                <w:w w:val="105"/>
                <w:szCs w:val="17"/>
                <w:lang w:val="en-US"/>
              </w:rPr>
              <w:t>1</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371</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0731D">
            <w:pPr>
              <w:spacing w:before="2" w:line="130" w:lineRule="exact"/>
              <w:jc w:val="right"/>
              <w:rPr>
                <w:sz w:val="13"/>
                <w:szCs w:val="13"/>
                <w:lang w:val="en-US"/>
              </w:rPr>
            </w:pPr>
          </w:p>
          <w:p w:rsidR="009B05E7" w:rsidRPr="009B05E7" w:rsidRDefault="009B05E7" w:rsidP="0060731D">
            <w:pPr>
              <w:ind w:right="25"/>
              <w:jc w:val="right"/>
              <w:rPr>
                <w:rFonts w:ascii="Calibri" w:eastAsia="Calibri" w:hAnsi="Calibri" w:cs="Calibri"/>
                <w:szCs w:val="17"/>
                <w:lang w:val="en-US"/>
              </w:rPr>
            </w:pPr>
            <w:r w:rsidRPr="009B05E7">
              <w:rPr>
                <w:rFonts w:ascii="Calibri" w:eastAsia="Calibri" w:hAnsi="Calibri" w:cs="Calibri"/>
                <w:szCs w:val="17"/>
                <w:lang w:val="en-US"/>
              </w:rPr>
              <w:t>755</w:t>
            </w:r>
            <w:r w:rsidRPr="009B05E7">
              <w:rPr>
                <w:rFonts w:ascii="Calibri" w:eastAsia="Calibri" w:hAnsi="Calibri" w:cs="Calibri"/>
                <w:spacing w:val="-1"/>
                <w:szCs w:val="17"/>
                <w:lang w:val="en-US"/>
              </w:rPr>
              <w:t>.</w:t>
            </w:r>
            <w:r w:rsidRPr="009B05E7">
              <w:rPr>
                <w:rFonts w:ascii="Calibri" w:eastAsia="Calibri" w:hAnsi="Calibri" w:cs="Calibri"/>
                <w:szCs w:val="17"/>
                <w:lang w:val="en-US"/>
              </w:rPr>
              <w:t>096</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0731D">
            <w:pPr>
              <w:spacing w:before="2" w:line="130" w:lineRule="exact"/>
              <w:jc w:val="right"/>
              <w:rPr>
                <w:sz w:val="13"/>
                <w:szCs w:val="13"/>
                <w:lang w:val="en-US"/>
              </w:rPr>
            </w:pPr>
          </w:p>
          <w:p w:rsidR="009B05E7" w:rsidRPr="009B05E7" w:rsidRDefault="009B05E7" w:rsidP="0060731D">
            <w:pPr>
              <w:jc w:val="right"/>
              <w:rPr>
                <w:rFonts w:ascii="Calibri" w:eastAsia="Calibri" w:hAnsi="Calibri" w:cs="Calibri"/>
                <w:szCs w:val="17"/>
                <w:lang w:val="en-US"/>
              </w:rPr>
            </w:pPr>
            <w:r w:rsidRPr="009B05E7">
              <w:rPr>
                <w:rFonts w:ascii="Calibri" w:eastAsia="Calibri" w:hAnsi="Calibri" w:cs="Calibri"/>
                <w:w w:val="105"/>
                <w:szCs w:val="17"/>
                <w:lang w:val="en-US"/>
              </w:rPr>
              <w:t>1</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497</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0731D">
            <w:pPr>
              <w:spacing w:before="2" w:line="130" w:lineRule="exact"/>
              <w:jc w:val="right"/>
              <w:rPr>
                <w:sz w:val="13"/>
                <w:szCs w:val="13"/>
                <w:lang w:val="en-US"/>
              </w:rPr>
            </w:pPr>
          </w:p>
          <w:p w:rsidR="009B05E7" w:rsidRPr="009B05E7" w:rsidRDefault="009B05E7" w:rsidP="0060731D">
            <w:pPr>
              <w:jc w:val="right"/>
              <w:rPr>
                <w:rFonts w:ascii="Calibri" w:eastAsia="Calibri" w:hAnsi="Calibri" w:cs="Calibri"/>
                <w:szCs w:val="17"/>
                <w:lang w:val="en-US"/>
              </w:rPr>
            </w:pPr>
            <w:r w:rsidRPr="009B05E7">
              <w:rPr>
                <w:rFonts w:ascii="Calibri" w:eastAsia="Calibri" w:hAnsi="Calibri" w:cs="Calibri"/>
                <w:w w:val="105"/>
                <w:szCs w:val="17"/>
                <w:lang w:val="en-US"/>
              </w:rPr>
              <w:t>1</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623</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c>
          <w:tcPr>
            <w:tcW w:w="2122" w:type="dxa"/>
            <w:tcBorders>
              <w:top w:val="single" w:sz="2" w:space="0" w:color="000000"/>
              <w:left w:val="single" w:sz="7" w:space="0" w:color="000000"/>
              <w:bottom w:val="single" w:sz="2" w:space="0" w:color="000000"/>
              <w:right w:val="nil"/>
            </w:tcBorders>
          </w:tcPr>
          <w:p w:rsidR="009B05E7" w:rsidRPr="009B05E7" w:rsidRDefault="009B05E7" w:rsidP="0060731D">
            <w:pPr>
              <w:spacing w:before="2" w:line="130" w:lineRule="exact"/>
              <w:jc w:val="right"/>
              <w:rPr>
                <w:sz w:val="13"/>
                <w:szCs w:val="13"/>
                <w:lang w:val="en-US"/>
              </w:rPr>
            </w:pPr>
          </w:p>
          <w:p w:rsidR="009B05E7" w:rsidRPr="009B05E7" w:rsidRDefault="009B05E7" w:rsidP="0060731D">
            <w:pPr>
              <w:jc w:val="right"/>
              <w:rPr>
                <w:rFonts w:ascii="Calibri" w:eastAsia="Calibri" w:hAnsi="Calibri" w:cs="Calibri"/>
                <w:szCs w:val="17"/>
                <w:lang w:val="en-US"/>
              </w:rPr>
            </w:pPr>
            <w:r w:rsidRPr="009B05E7">
              <w:rPr>
                <w:rFonts w:ascii="Calibri" w:eastAsia="Calibri" w:hAnsi="Calibri" w:cs="Calibri"/>
                <w:w w:val="105"/>
                <w:szCs w:val="17"/>
                <w:lang w:val="en-US"/>
              </w:rPr>
              <w:t>1</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623</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r>
      <w:tr w:rsidR="009B05E7" w:rsidRPr="009B05E7" w:rsidTr="009B05E7">
        <w:trPr>
          <w:trHeight w:hRule="exact" w:val="394"/>
        </w:trPr>
        <w:tc>
          <w:tcPr>
            <w:tcW w:w="3766" w:type="dxa"/>
            <w:tcBorders>
              <w:top w:val="single" w:sz="2" w:space="0" w:color="000000"/>
              <w:left w:val="nil"/>
              <w:bottom w:val="single" w:sz="2" w:space="0" w:color="000000"/>
              <w:right w:val="single" w:sz="7" w:space="0" w:color="000000"/>
            </w:tcBorders>
          </w:tcPr>
          <w:p w:rsidR="009B05E7" w:rsidRPr="009B05E7" w:rsidRDefault="009B05E7" w:rsidP="009B05E7">
            <w:pPr>
              <w:spacing w:before="91"/>
              <w:rPr>
                <w:rFonts w:ascii="Calibri" w:eastAsia="Calibri" w:hAnsi="Calibri" w:cs="Calibri"/>
                <w:szCs w:val="17"/>
                <w:lang w:val="en-US"/>
              </w:rPr>
            </w:pPr>
            <w:r w:rsidRPr="009B05E7">
              <w:rPr>
                <w:rFonts w:ascii="Calibri" w:eastAsia="Calibri" w:hAnsi="Calibri" w:cs="Calibri"/>
                <w:i/>
                <w:spacing w:val="-1"/>
                <w:w w:val="105"/>
                <w:szCs w:val="17"/>
                <w:lang w:val="en-US"/>
              </w:rPr>
              <w:t>M</w:t>
            </w:r>
            <w:r w:rsidRPr="009B05E7">
              <w:rPr>
                <w:rFonts w:ascii="Calibri" w:eastAsia="Calibri" w:hAnsi="Calibri" w:cs="Calibri"/>
                <w:i/>
                <w:spacing w:val="1"/>
                <w:w w:val="105"/>
                <w:szCs w:val="17"/>
                <w:lang w:val="en-US"/>
              </w:rPr>
              <w:t>a</w:t>
            </w:r>
            <w:r w:rsidRPr="009B05E7">
              <w:rPr>
                <w:rFonts w:ascii="Calibri" w:eastAsia="Calibri" w:hAnsi="Calibri" w:cs="Calibri"/>
                <w:i/>
                <w:w w:val="105"/>
                <w:szCs w:val="17"/>
                <w:lang w:val="en-US"/>
              </w:rPr>
              <w:t>l</w:t>
            </w:r>
            <w:r w:rsidRPr="009B05E7">
              <w:rPr>
                <w:rFonts w:ascii="Calibri" w:eastAsia="Calibri" w:hAnsi="Calibri" w:cs="Calibri"/>
                <w:i/>
                <w:spacing w:val="-8"/>
                <w:w w:val="105"/>
                <w:szCs w:val="17"/>
                <w:lang w:val="en-US"/>
              </w:rPr>
              <w:t xml:space="preserve"> </w:t>
            </w:r>
            <w:r w:rsidRPr="009B05E7">
              <w:rPr>
                <w:rFonts w:ascii="Calibri" w:eastAsia="Calibri" w:hAnsi="Calibri" w:cs="Calibri"/>
                <w:i/>
                <w:spacing w:val="1"/>
                <w:w w:val="105"/>
                <w:szCs w:val="17"/>
                <w:lang w:val="en-US"/>
              </w:rPr>
              <w:t>v</w:t>
            </w:r>
            <w:r w:rsidRPr="009B05E7">
              <w:rPr>
                <w:rFonts w:ascii="Calibri" w:eastAsia="Calibri" w:hAnsi="Calibri" w:cs="Calibri"/>
                <w:i/>
                <w:w w:val="105"/>
                <w:szCs w:val="17"/>
                <w:lang w:val="en-US"/>
              </w:rPr>
              <w:t>e</w:t>
            </w:r>
            <w:r w:rsidRPr="009B05E7">
              <w:rPr>
                <w:rFonts w:ascii="Calibri" w:eastAsia="Calibri" w:hAnsi="Calibri" w:cs="Calibri"/>
                <w:i/>
                <w:spacing w:val="-9"/>
                <w:w w:val="105"/>
                <w:szCs w:val="17"/>
                <w:lang w:val="en-US"/>
              </w:rPr>
              <w:t xml:space="preserve"> </w:t>
            </w:r>
            <w:r w:rsidRPr="009B05E7">
              <w:rPr>
                <w:rFonts w:ascii="Calibri" w:eastAsia="Calibri" w:hAnsi="Calibri" w:cs="Calibri"/>
                <w:i/>
                <w:spacing w:val="-3"/>
                <w:w w:val="105"/>
                <w:szCs w:val="17"/>
                <w:lang w:val="en-US"/>
              </w:rPr>
              <w:t>H</w:t>
            </w:r>
            <w:r w:rsidRPr="009B05E7">
              <w:rPr>
                <w:rFonts w:ascii="Calibri" w:eastAsia="Calibri" w:hAnsi="Calibri" w:cs="Calibri"/>
                <w:i/>
                <w:w w:val="105"/>
                <w:szCs w:val="17"/>
                <w:lang w:val="en-US"/>
              </w:rPr>
              <w:t>izmet</w:t>
            </w:r>
            <w:r w:rsidRPr="009B05E7">
              <w:rPr>
                <w:rFonts w:ascii="Calibri" w:eastAsia="Calibri" w:hAnsi="Calibri" w:cs="Calibri"/>
                <w:i/>
                <w:spacing w:val="-10"/>
                <w:w w:val="105"/>
                <w:szCs w:val="17"/>
                <w:lang w:val="en-US"/>
              </w:rPr>
              <w:t xml:space="preserve"> </w:t>
            </w:r>
            <w:r w:rsidRPr="009B05E7">
              <w:rPr>
                <w:rFonts w:ascii="Calibri" w:eastAsia="Calibri" w:hAnsi="Calibri" w:cs="Calibri"/>
                <w:i/>
                <w:spacing w:val="-1"/>
                <w:w w:val="105"/>
                <w:szCs w:val="17"/>
                <w:lang w:val="en-US"/>
              </w:rPr>
              <w:t>A</w:t>
            </w:r>
            <w:r w:rsidRPr="009B05E7">
              <w:rPr>
                <w:rFonts w:ascii="Calibri" w:eastAsia="Calibri" w:hAnsi="Calibri" w:cs="Calibri"/>
                <w:i/>
                <w:w w:val="105"/>
                <w:szCs w:val="17"/>
                <w:lang w:val="en-US"/>
              </w:rPr>
              <w:t>lım</w:t>
            </w:r>
            <w:r w:rsidRPr="009B05E7">
              <w:rPr>
                <w:rFonts w:ascii="Calibri" w:eastAsia="Calibri" w:hAnsi="Calibri" w:cs="Calibri"/>
                <w:i/>
                <w:spacing w:val="-8"/>
                <w:w w:val="105"/>
                <w:szCs w:val="17"/>
                <w:lang w:val="en-US"/>
              </w:rPr>
              <w:t xml:space="preserve"> </w:t>
            </w:r>
            <w:r w:rsidRPr="009B05E7">
              <w:rPr>
                <w:rFonts w:ascii="Calibri" w:eastAsia="Calibri" w:hAnsi="Calibri" w:cs="Calibri"/>
                <w:i/>
                <w:spacing w:val="-1"/>
                <w:w w:val="105"/>
                <w:szCs w:val="17"/>
                <w:lang w:val="en-US"/>
              </w:rPr>
              <w:t>G</w:t>
            </w:r>
            <w:r w:rsidRPr="009B05E7">
              <w:rPr>
                <w:rFonts w:ascii="Calibri" w:eastAsia="Calibri" w:hAnsi="Calibri" w:cs="Calibri"/>
                <w:i/>
                <w:w w:val="105"/>
                <w:szCs w:val="17"/>
                <w:lang w:val="en-US"/>
              </w:rPr>
              <w:t>i</w:t>
            </w:r>
            <w:r w:rsidRPr="009B05E7">
              <w:rPr>
                <w:rFonts w:ascii="Calibri" w:eastAsia="Calibri" w:hAnsi="Calibri" w:cs="Calibri"/>
                <w:i/>
                <w:spacing w:val="1"/>
                <w:w w:val="105"/>
                <w:szCs w:val="17"/>
                <w:lang w:val="en-US"/>
              </w:rPr>
              <w:t>d</w:t>
            </w:r>
            <w:r w:rsidRPr="009B05E7">
              <w:rPr>
                <w:rFonts w:ascii="Calibri" w:eastAsia="Calibri" w:hAnsi="Calibri" w:cs="Calibri"/>
                <w:i/>
                <w:w w:val="105"/>
                <w:szCs w:val="17"/>
                <w:lang w:val="en-US"/>
              </w:rPr>
              <w:t>e</w:t>
            </w:r>
            <w:r w:rsidRPr="009B05E7">
              <w:rPr>
                <w:rFonts w:ascii="Calibri" w:eastAsia="Calibri" w:hAnsi="Calibri" w:cs="Calibri"/>
                <w:i/>
                <w:spacing w:val="-1"/>
                <w:w w:val="105"/>
                <w:szCs w:val="17"/>
                <w:lang w:val="en-US"/>
              </w:rPr>
              <w:t>r</w:t>
            </w:r>
            <w:r w:rsidRPr="009B05E7">
              <w:rPr>
                <w:rFonts w:ascii="Calibri" w:eastAsia="Calibri" w:hAnsi="Calibri" w:cs="Calibri"/>
                <w:i/>
                <w:w w:val="105"/>
                <w:szCs w:val="17"/>
                <w:lang w:val="en-US"/>
              </w:rPr>
              <w:t>le</w:t>
            </w:r>
            <w:r w:rsidRPr="009B05E7">
              <w:rPr>
                <w:rFonts w:ascii="Calibri" w:eastAsia="Calibri" w:hAnsi="Calibri" w:cs="Calibri"/>
                <w:i/>
                <w:spacing w:val="-1"/>
                <w:w w:val="105"/>
                <w:szCs w:val="17"/>
                <w:lang w:val="en-US"/>
              </w:rPr>
              <w:t>r</w:t>
            </w:r>
            <w:r w:rsidRPr="009B05E7">
              <w:rPr>
                <w:rFonts w:ascii="Calibri" w:eastAsia="Calibri" w:hAnsi="Calibri" w:cs="Calibri"/>
                <w:i/>
                <w:w w:val="105"/>
                <w:szCs w:val="17"/>
                <w:lang w:val="en-US"/>
              </w:rPr>
              <w:t>i</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0731D">
            <w:pPr>
              <w:spacing w:before="91"/>
              <w:ind w:right="25"/>
              <w:jc w:val="right"/>
              <w:rPr>
                <w:rFonts w:ascii="Calibri" w:eastAsia="Calibri" w:hAnsi="Calibri" w:cs="Calibri"/>
                <w:szCs w:val="17"/>
                <w:lang w:val="en-US"/>
              </w:rPr>
            </w:pPr>
            <w:r w:rsidRPr="009B05E7">
              <w:rPr>
                <w:rFonts w:ascii="Calibri" w:eastAsia="Calibri" w:hAnsi="Calibri" w:cs="Calibri"/>
                <w:szCs w:val="17"/>
                <w:lang w:val="en-US"/>
              </w:rPr>
              <w:t>749</w:t>
            </w:r>
            <w:r w:rsidRPr="009B05E7">
              <w:rPr>
                <w:rFonts w:ascii="Calibri" w:eastAsia="Calibri" w:hAnsi="Calibri" w:cs="Calibri"/>
                <w:spacing w:val="-1"/>
                <w:szCs w:val="17"/>
                <w:lang w:val="en-US"/>
              </w:rPr>
              <w:t>.</w:t>
            </w:r>
            <w:r w:rsidRPr="009B05E7">
              <w:rPr>
                <w:rFonts w:ascii="Calibri" w:eastAsia="Calibri" w:hAnsi="Calibri" w:cs="Calibri"/>
                <w:szCs w:val="17"/>
                <w:lang w:val="en-US"/>
              </w:rPr>
              <w:t>000</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0731D">
            <w:pPr>
              <w:spacing w:before="91"/>
              <w:jc w:val="right"/>
              <w:rPr>
                <w:rFonts w:ascii="Calibri" w:eastAsia="Calibri" w:hAnsi="Calibri" w:cs="Calibri"/>
                <w:szCs w:val="17"/>
                <w:lang w:val="en-US"/>
              </w:rPr>
            </w:pPr>
            <w:r w:rsidRPr="009B05E7">
              <w:rPr>
                <w:rFonts w:ascii="Calibri" w:eastAsia="Calibri" w:hAnsi="Calibri" w:cs="Calibri"/>
                <w:w w:val="105"/>
                <w:szCs w:val="17"/>
                <w:lang w:val="en-US"/>
              </w:rPr>
              <w:t>1</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019</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904</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0731D">
            <w:pPr>
              <w:spacing w:before="91"/>
              <w:ind w:right="25"/>
              <w:jc w:val="right"/>
              <w:rPr>
                <w:rFonts w:ascii="Calibri" w:eastAsia="Calibri" w:hAnsi="Calibri" w:cs="Calibri"/>
                <w:szCs w:val="17"/>
                <w:lang w:val="en-US"/>
              </w:rPr>
            </w:pPr>
            <w:r w:rsidRPr="009B05E7">
              <w:rPr>
                <w:rFonts w:ascii="Calibri" w:eastAsia="Calibri" w:hAnsi="Calibri" w:cs="Calibri"/>
                <w:szCs w:val="17"/>
                <w:lang w:val="en-US"/>
              </w:rPr>
              <w:t>783</w:t>
            </w:r>
            <w:r w:rsidRPr="009B05E7">
              <w:rPr>
                <w:rFonts w:ascii="Calibri" w:eastAsia="Calibri" w:hAnsi="Calibri" w:cs="Calibri"/>
                <w:spacing w:val="-1"/>
                <w:szCs w:val="17"/>
                <w:lang w:val="en-US"/>
              </w:rPr>
              <w:t>.</w:t>
            </w:r>
            <w:r w:rsidRPr="009B05E7">
              <w:rPr>
                <w:rFonts w:ascii="Calibri" w:eastAsia="Calibri" w:hAnsi="Calibri" w:cs="Calibri"/>
                <w:szCs w:val="17"/>
                <w:lang w:val="en-US"/>
              </w:rPr>
              <w:t>000</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0731D">
            <w:pPr>
              <w:spacing w:before="91"/>
              <w:ind w:right="25"/>
              <w:jc w:val="right"/>
              <w:rPr>
                <w:rFonts w:ascii="Calibri" w:eastAsia="Calibri" w:hAnsi="Calibri" w:cs="Calibri"/>
                <w:szCs w:val="17"/>
                <w:lang w:val="en-US"/>
              </w:rPr>
            </w:pPr>
            <w:r w:rsidRPr="009B05E7">
              <w:rPr>
                <w:rFonts w:ascii="Calibri" w:eastAsia="Calibri" w:hAnsi="Calibri" w:cs="Calibri"/>
                <w:szCs w:val="17"/>
                <w:lang w:val="en-US"/>
              </w:rPr>
              <w:t>813</w:t>
            </w:r>
            <w:r w:rsidRPr="009B05E7">
              <w:rPr>
                <w:rFonts w:ascii="Calibri" w:eastAsia="Calibri" w:hAnsi="Calibri" w:cs="Calibri"/>
                <w:spacing w:val="-1"/>
                <w:szCs w:val="17"/>
                <w:lang w:val="en-US"/>
              </w:rPr>
              <w:t>.</w:t>
            </w:r>
            <w:r w:rsidRPr="009B05E7">
              <w:rPr>
                <w:rFonts w:ascii="Calibri" w:eastAsia="Calibri" w:hAnsi="Calibri" w:cs="Calibri"/>
                <w:szCs w:val="17"/>
                <w:lang w:val="en-US"/>
              </w:rPr>
              <w:t>000</w:t>
            </w:r>
          </w:p>
        </w:tc>
        <w:tc>
          <w:tcPr>
            <w:tcW w:w="2122" w:type="dxa"/>
            <w:tcBorders>
              <w:top w:val="single" w:sz="2" w:space="0" w:color="000000"/>
              <w:left w:val="single" w:sz="7" w:space="0" w:color="000000"/>
              <w:bottom w:val="single" w:sz="2" w:space="0" w:color="000000"/>
              <w:right w:val="nil"/>
            </w:tcBorders>
          </w:tcPr>
          <w:p w:rsidR="009B05E7" w:rsidRPr="009B05E7" w:rsidRDefault="009B05E7" w:rsidP="0060731D">
            <w:pPr>
              <w:spacing w:before="91"/>
              <w:ind w:right="36"/>
              <w:jc w:val="right"/>
              <w:rPr>
                <w:rFonts w:ascii="Calibri" w:eastAsia="Calibri" w:hAnsi="Calibri" w:cs="Calibri"/>
                <w:szCs w:val="17"/>
                <w:lang w:val="en-US"/>
              </w:rPr>
            </w:pPr>
            <w:r w:rsidRPr="009B05E7">
              <w:rPr>
                <w:rFonts w:ascii="Calibri" w:eastAsia="Calibri" w:hAnsi="Calibri" w:cs="Calibri"/>
                <w:szCs w:val="17"/>
                <w:lang w:val="en-US"/>
              </w:rPr>
              <w:t>813</w:t>
            </w:r>
            <w:r w:rsidRPr="009B05E7">
              <w:rPr>
                <w:rFonts w:ascii="Calibri" w:eastAsia="Calibri" w:hAnsi="Calibri" w:cs="Calibri"/>
                <w:spacing w:val="-1"/>
                <w:szCs w:val="17"/>
                <w:lang w:val="en-US"/>
              </w:rPr>
              <w:t>.</w:t>
            </w:r>
            <w:r w:rsidRPr="009B05E7">
              <w:rPr>
                <w:rFonts w:ascii="Calibri" w:eastAsia="Calibri" w:hAnsi="Calibri" w:cs="Calibri"/>
                <w:szCs w:val="17"/>
                <w:lang w:val="en-US"/>
              </w:rPr>
              <w:t>000</w:t>
            </w:r>
          </w:p>
        </w:tc>
      </w:tr>
      <w:tr w:rsidR="009B05E7" w:rsidRPr="009B05E7" w:rsidTr="009B05E7">
        <w:trPr>
          <w:trHeight w:hRule="exact" w:val="394"/>
        </w:trPr>
        <w:tc>
          <w:tcPr>
            <w:tcW w:w="3766" w:type="dxa"/>
            <w:tcBorders>
              <w:top w:val="single" w:sz="2" w:space="0" w:color="000000"/>
              <w:left w:val="nil"/>
              <w:bottom w:val="single" w:sz="2" w:space="0" w:color="000000"/>
              <w:right w:val="single" w:sz="7" w:space="0" w:color="000000"/>
            </w:tcBorders>
          </w:tcPr>
          <w:p w:rsidR="009B05E7" w:rsidRPr="009B05E7" w:rsidRDefault="009B05E7" w:rsidP="009B05E7">
            <w:pPr>
              <w:spacing w:before="91"/>
              <w:rPr>
                <w:rFonts w:ascii="Calibri" w:eastAsia="Calibri" w:hAnsi="Calibri" w:cs="Calibri"/>
                <w:szCs w:val="17"/>
                <w:lang w:val="en-US"/>
              </w:rPr>
            </w:pPr>
            <w:r w:rsidRPr="009B05E7">
              <w:rPr>
                <w:rFonts w:ascii="Calibri" w:eastAsia="Calibri" w:hAnsi="Calibri" w:cs="Calibri"/>
                <w:i/>
                <w:spacing w:val="1"/>
                <w:w w:val="105"/>
                <w:szCs w:val="17"/>
                <w:lang w:val="en-US"/>
              </w:rPr>
              <w:t>Fa</w:t>
            </w:r>
            <w:r w:rsidRPr="009B05E7">
              <w:rPr>
                <w:rFonts w:ascii="Calibri" w:eastAsia="Calibri" w:hAnsi="Calibri" w:cs="Calibri"/>
                <w:i/>
                <w:w w:val="105"/>
                <w:szCs w:val="17"/>
                <w:lang w:val="en-US"/>
              </w:rPr>
              <w:t>iz</w:t>
            </w:r>
            <w:r w:rsidRPr="009B05E7">
              <w:rPr>
                <w:rFonts w:ascii="Calibri" w:eastAsia="Calibri" w:hAnsi="Calibri" w:cs="Calibri"/>
                <w:i/>
                <w:spacing w:val="-18"/>
                <w:w w:val="105"/>
                <w:szCs w:val="17"/>
                <w:lang w:val="en-US"/>
              </w:rPr>
              <w:t xml:space="preserve"> </w:t>
            </w:r>
            <w:r w:rsidRPr="009B05E7">
              <w:rPr>
                <w:rFonts w:ascii="Calibri" w:eastAsia="Calibri" w:hAnsi="Calibri" w:cs="Calibri"/>
                <w:i/>
                <w:spacing w:val="-1"/>
                <w:w w:val="105"/>
                <w:szCs w:val="17"/>
                <w:lang w:val="en-US"/>
              </w:rPr>
              <w:t>G</w:t>
            </w:r>
            <w:r w:rsidRPr="009B05E7">
              <w:rPr>
                <w:rFonts w:ascii="Calibri" w:eastAsia="Calibri" w:hAnsi="Calibri" w:cs="Calibri"/>
                <w:i/>
                <w:w w:val="105"/>
                <w:szCs w:val="17"/>
                <w:lang w:val="en-US"/>
              </w:rPr>
              <w:t>i</w:t>
            </w:r>
            <w:r w:rsidRPr="009B05E7">
              <w:rPr>
                <w:rFonts w:ascii="Calibri" w:eastAsia="Calibri" w:hAnsi="Calibri" w:cs="Calibri"/>
                <w:i/>
                <w:spacing w:val="1"/>
                <w:w w:val="105"/>
                <w:szCs w:val="17"/>
                <w:lang w:val="en-US"/>
              </w:rPr>
              <w:t>d</w:t>
            </w:r>
            <w:r w:rsidRPr="009B05E7">
              <w:rPr>
                <w:rFonts w:ascii="Calibri" w:eastAsia="Calibri" w:hAnsi="Calibri" w:cs="Calibri"/>
                <w:i/>
                <w:w w:val="105"/>
                <w:szCs w:val="17"/>
                <w:lang w:val="en-US"/>
              </w:rPr>
              <w:t>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le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i</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0731D">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0731D">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0731D">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0731D">
            <w:pPr>
              <w:jc w:val="right"/>
              <w:rPr>
                <w:lang w:val="en-US"/>
              </w:rPr>
            </w:pPr>
          </w:p>
        </w:tc>
        <w:tc>
          <w:tcPr>
            <w:tcW w:w="2122" w:type="dxa"/>
            <w:tcBorders>
              <w:top w:val="single" w:sz="2" w:space="0" w:color="000000"/>
              <w:left w:val="single" w:sz="7" w:space="0" w:color="000000"/>
              <w:bottom w:val="single" w:sz="2" w:space="0" w:color="000000"/>
              <w:right w:val="nil"/>
            </w:tcBorders>
          </w:tcPr>
          <w:p w:rsidR="009B05E7" w:rsidRPr="009B05E7" w:rsidRDefault="009B05E7" w:rsidP="0060731D">
            <w:pPr>
              <w:jc w:val="right"/>
              <w:rPr>
                <w:lang w:val="en-US"/>
              </w:rPr>
            </w:pPr>
          </w:p>
        </w:tc>
      </w:tr>
      <w:tr w:rsidR="009B05E7" w:rsidRPr="009B05E7" w:rsidTr="009B05E7">
        <w:trPr>
          <w:trHeight w:hRule="exact" w:val="394"/>
        </w:trPr>
        <w:tc>
          <w:tcPr>
            <w:tcW w:w="3766" w:type="dxa"/>
            <w:tcBorders>
              <w:top w:val="single" w:sz="2" w:space="0" w:color="000000"/>
              <w:left w:val="nil"/>
              <w:bottom w:val="single" w:sz="2" w:space="0" w:color="000000"/>
              <w:right w:val="single" w:sz="7" w:space="0" w:color="000000"/>
            </w:tcBorders>
          </w:tcPr>
          <w:p w:rsidR="009B05E7" w:rsidRPr="009B05E7" w:rsidRDefault="009B05E7" w:rsidP="009B05E7">
            <w:pPr>
              <w:spacing w:before="91"/>
              <w:rPr>
                <w:rFonts w:ascii="Calibri" w:eastAsia="Calibri" w:hAnsi="Calibri" w:cs="Calibri"/>
                <w:szCs w:val="17"/>
                <w:lang w:val="en-US"/>
              </w:rPr>
            </w:pPr>
            <w:r w:rsidRPr="009B05E7">
              <w:rPr>
                <w:rFonts w:ascii="Calibri" w:eastAsia="Calibri" w:hAnsi="Calibri" w:cs="Calibri"/>
                <w:i/>
                <w:spacing w:val="-1"/>
                <w:w w:val="105"/>
                <w:szCs w:val="17"/>
                <w:lang w:val="en-US"/>
              </w:rPr>
              <w:t>C</w:t>
            </w:r>
            <w:r w:rsidRPr="009B05E7">
              <w:rPr>
                <w:rFonts w:ascii="Calibri" w:eastAsia="Calibri" w:hAnsi="Calibri" w:cs="Calibri"/>
                <w:i/>
                <w:spacing w:val="1"/>
                <w:w w:val="105"/>
                <w:szCs w:val="17"/>
                <w:lang w:val="en-US"/>
              </w:rPr>
              <w:t>a</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i</w:t>
            </w:r>
            <w:r w:rsidRPr="009B05E7">
              <w:rPr>
                <w:rFonts w:ascii="Calibri" w:eastAsia="Calibri" w:hAnsi="Calibri" w:cs="Calibri"/>
                <w:i/>
                <w:spacing w:val="-21"/>
                <w:w w:val="105"/>
                <w:szCs w:val="17"/>
                <w:lang w:val="en-US"/>
              </w:rPr>
              <w:t xml:space="preserve"> </w:t>
            </w:r>
            <w:r w:rsidRPr="009B05E7">
              <w:rPr>
                <w:rFonts w:ascii="Calibri" w:eastAsia="Calibri" w:hAnsi="Calibri" w:cs="Calibri"/>
                <w:i/>
                <w:spacing w:val="1"/>
                <w:w w:val="105"/>
                <w:szCs w:val="17"/>
                <w:lang w:val="en-US"/>
              </w:rPr>
              <w:t>T</w:t>
            </w:r>
            <w:r w:rsidRPr="009B05E7">
              <w:rPr>
                <w:rFonts w:ascii="Calibri" w:eastAsia="Calibri" w:hAnsi="Calibri" w:cs="Calibri"/>
                <w:i/>
                <w:spacing w:val="-1"/>
                <w:w w:val="105"/>
                <w:szCs w:val="17"/>
                <w:lang w:val="en-US"/>
              </w:rPr>
              <w:t>r</w:t>
            </w:r>
            <w:r w:rsidRPr="009B05E7">
              <w:rPr>
                <w:rFonts w:ascii="Calibri" w:eastAsia="Calibri" w:hAnsi="Calibri" w:cs="Calibri"/>
                <w:i/>
                <w:spacing w:val="1"/>
                <w:w w:val="105"/>
                <w:szCs w:val="17"/>
                <w:lang w:val="en-US"/>
              </w:rPr>
              <w:t>an</w:t>
            </w:r>
            <w:r w:rsidRPr="009B05E7">
              <w:rPr>
                <w:rFonts w:ascii="Calibri" w:eastAsia="Calibri" w:hAnsi="Calibri" w:cs="Calibri"/>
                <w:i/>
                <w:spacing w:val="-1"/>
                <w:w w:val="105"/>
                <w:szCs w:val="17"/>
                <w:lang w:val="en-US"/>
              </w:rPr>
              <w:t>sf</w:t>
            </w:r>
            <w:r w:rsidRPr="009B05E7">
              <w:rPr>
                <w:rFonts w:ascii="Calibri" w:eastAsia="Calibri" w:hAnsi="Calibri" w:cs="Calibri"/>
                <w:i/>
                <w:w w:val="105"/>
                <w:szCs w:val="17"/>
                <w:lang w:val="en-US"/>
              </w:rPr>
              <w:t>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ler</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0731D">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0731D">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0731D">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0731D">
            <w:pPr>
              <w:jc w:val="right"/>
              <w:rPr>
                <w:lang w:val="en-US"/>
              </w:rPr>
            </w:pPr>
          </w:p>
        </w:tc>
        <w:tc>
          <w:tcPr>
            <w:tcW w:w="2122" w:type="dxa"/>
            <w:tcBorders>
              <w:top w:val="single" w:sz="2" w:space="0" w:color="000000"/>
              <w:left w:val="single" w:sz="7" w:space="0" w:color="000000"/>
              <w:bottom w:val="single" w:sz="2" w:space="0" w:color="000000"/>
              <w:right w:val="nil"/>
            </w:tcBorders>
          </w:tcPr>
          <w:p w:rsidR="009B05E7" w:rsidRPr="009B05E7" w:rsidRDefault="009B05E7" w:rsidP="0060731D">
            <w:pPr>
              <w:jc w:val="right"/>
              <w:rPr>
                <w:lang w:val="en-US"/>
              </w:rPr>
            </w:pPr>
          </w:p>
        </w:tc>
      </w:tr>
      <w:tr w:rsidR="009B05E7" w:rsidRPr="009B05E7" w:rsidTr="009B05E7">
        <w:trPr>
          <w:trHeight w:hRule="exact" w:val="394"/>
        </w:trPr>
        <w:tc>
          <w:tcPr>
            <w:tcW w:w="3766" w:type="dxa"/>
            <w:tcBorders>
              <w:top w:val="single" w:sz="2" w:space="0" w:color="000000"/>
              <w:left w:val="nil"/>
              <w:bottom w:val="single" w:sz="2" w:space="0" w:color="000000"/>
              <w:right w:val="single" w:sz="7" w:space="0" w:color="000000"/>
            </w:tcBorders>
          </w:tcPr>
          <w:p w:rsidR="009B05E7" w:rsidRPr="009B05E7" w:rsidRDefault="009B05E7" w:rsidP="009B05E7">
            <w:pPr>
              <w:spacing w:before="91"/>
              <w:rPr>
                <w:rFonts w:ascii="Calibri" w:eastAsia="Calibri" w:hAnsi="Calibri" w:cs="Calibri"/>
                <w:szCs w:val="17"/>
                <w:lang w:val="en-US"/>
              </w:rPr>
            </w:pPr>
            <w:r w:rsidRPr="009B05E7">
              <w:rPr>
                <w:rFonts w:ascii="Calibri" w:eastAsia="Calibri" w:hAnsi="Calibri" w:cs="Calibri"/>
                <w:i/>
                <w:w w:val="105"/>
                <w:szCs w:val="17"/>
                <w:lang w:val="en-US"/>
              </w:rPr>
              <w:t>Se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m</w:t>
            </w:r>
            <w:r w:rsidRPr="009B05E7">
              <w:rPr>
                <w:rFonts w:ascii="Calibri" w:eastAsia="Calibri" w:hAnsi="Calibri" w:cs="Calibri"/>
                <w:i/>
                <w:spacing w:val="1"/>
                <w:w w:val="105"/>
                <w:szCs w:val="17"/>
                <w:lang w:val="en-US"/>
              </w:rPr>
              <w:t>a</w:t>
            </w:r>
            <w:r w:rsidRPr="009B05E7">
              <w:rPr>
                <w:rFonts w:ascii="Calibri" w:eastAsia="Calibri" w:hAnsi="Calibri" w:cs="Calibri"/>
                <w:i/>
                <w:w w:val="105"/>
                <w:szCs w:val="17"/>
                <w:lang w:val="en-US"/>
              </w:rPr>
              <w:t>ye</w:t>
            </w:r>
            <w:r w:rsidRPr="009B05E7">
              <w:rPr>
                <w:rFonts w:ascii="Calibri" w:eastAsia="Calibri" w:hAnsi="Calibri" w:cs="Calibri"/>
                <w:i/>
                <w:spacing w:val="-25"/>
                <w:w w:val="105"/>
                <w:szCs w:val="17"/>
                <w:lang w:val="en-US"/>
              </w:rPr>
              <w:t xml:space="preserve"> </w:t>
            </w:r>
            <w:r w:rsidRPr="009B05E7">
              <w:rPr>
                <w:rFonts w:ascii="Calibri" w:eastAsia="Calibri" w:hAnsi="Calibri" w:cs="Calibri"/>
                <w:i/>
                <w:spacing w:val="-1"/>
                <w:w w:val="105"/>
                <w:szCs w:val="17"/>
                <w:lang w:val="en-US"/>
              </w:rPr>
              <w:t>G</w:t>
            </w:r>
            <w:r w:rsidRPr="009B05E7">
              <w:rPr>
                <w:rFonts w:ascii="Calibri" w:eastAsia="Calibri" w:hAnsi="Calibri" w:cs="Calibri"/>
                <w:i/>
                <w:w w:val="105"/>
                <w:szCs w:val="17"/>
                <w:lang w:val="en-US"/>
              </w:rPr>
              <w:t>i</w:t>
            </w:r>
            <w:r w:rsidRPr="009B05E7">
              <w:rPr>
                <w:rFonts w:ascii="Calibri" w:eastAsia="Calibri" w:hAnsi="Calibri" w:cs="Calibri"/>
                <w:i/>
                <w:spacing w:val="1"/>
                <w:w w:val="105"/>
                <w:szCs w:val="17"/>
                <w:lang w:val="en-US"/>
              </w:rPr>
              <w:t>d</w:t>
            </w:r>
            <w:r w:rsidRPr="009B05E7">
              <w:rPr>
                <w:rFonts w:ascii="Calibri" w:eastAsia="Calibri" w:hAnsi="Calibri" w:cs="Calibri"/>
                <w:i/>
                <w:w w:val="105"/>
                <w:szCs w:val="17"/>
                <w:lang w:val="en-US"/>
              </w:rPr>
              <w:t>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le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i</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0731D">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0731D">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0731D">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0731D">
            <w:pPr>
              <w:jc w:val="right"/>
              <w:rPr>
                <w:lang w:val="en-US"/>
              </w:rPr>
            </w:pPr>
          </w:p>
        </w:tc>
        <w:tc>
          <w:tcPr>
            <w:tcW w:w="2122" w:type="dxa"/>
            <w:tcBorders>
              <w:top w:val="single" w:sz="2" w:space="0" w:color="000000"/>
              <w:left w:val="single" w:sz="7" w:space="0" w:color="000000"/>
              <w:bottom w:val="single" w:sz="2" w:space="0" w:color="000000"/>
              <w:right w:val="nil"/>
            </w:tcBorders>
          </w:tcPr>
          <w:p w:rsidR="009B05E7" w:rsidRPr="009B05E7" w:rsidRDefault="009B05E7" w:rsidP="0060731D">
            <w:pPr>
              <w:jc w:val="right"/>
              <w:rPr>
                <w:lang w:val="en-US"/>
              </w:rPr>
            </w:pPr>
          </w:p>
        </w:tc>
      </w:tr>
      <w:tr w:rsidR="009B05E7" w:rsidRPr="009B05E7" w:rsidTr="009B05E7">
        <w:trPr>
          <w:trHeight w:hRule="exact" w:val="394"/>
        </w:trPr>
        <w:tc>
          <w:tcPr>
            <w:tcW w:w="3766" w:type="dxa"/>
            <w:tcBorders>
              <w:top w:val="single" w:sz="2" w:space="0" w:color="000000"/>
              <w:left w:val="nil"/>
              <w:bottom w:val="single" w:sz="2" w:space="0" w:color="000000"/>
              <w:right w:val="single" w:sz="7" w:space="0" w:color="000000"/>
            </w:tcBorders>
          </w:tcPr>
          <w:p w:rsidR="009B05E7" w:rsidRPr="009B05E7" w:rsidRDefault="009B05E7" w:rsidP="009B05E7">
            <w:pPr>
              <w:spacing w:before="91"/>
              <w:rPr>
                <w:rFonts w:ascii="Calibri" w:eastAsia="Calibri" w:hAnsi="Calibri" w:cs="Calibri"/>
                <w:szCs w:val="17"/>
                <w:lang w:val="en-US"/>
              </w:rPr>
            </w:pPr>
            <w:r w:rsidRPr="009B05E7">
              <w:rPr>
                <w:rFonts w:ascii="Calibri" w:eastAsia="Calibri" w:hAnsi="Calibri" w:cs="Calibri"/>
                <w:i/>
                <w:szCs w:val="17"/>
                <w:lang w:val="en-US"/>
              </w:rPr>
              <w:t>Se</w:t>
            </w:r>
            <w:r w:rsidRPr="009B05E7">
              <w:rPr>
                <w:rFonts w:ascii="Calibri" w:eastAsia="Calibri" w:hAnsi="Calibri" w:cs="Calibri"/>
                <w:i/>
                <w:spacing w:val="-1"/>
                <w:szCs w:val="17"/>
                <w:lang w:val="en-US"/>
              </w:rPr>
              <w:t>r</w:t>
            </w:r>
            <w:r w:rsidRPr="009B05E7">
              <w:rPr>
                <w:rFonts w:ascii="Calibri" w:eastAsia="Calibri" w:hAnsi="Calibri" w:cs="Calibri"/>
                <w:i/>
                <w:szCs w:val="17"/>
                <w:lang w:val="en-US"/>
              </w:rPr>
              <w:t xml:space="preserve">maye </w:t>
            </w:r>
            <w:r w:rsidRPr="009B05E7">
              <w:rPr>
                <w:rFonts w:ascii="Calibri" w:eastAsia="Calibri" w:hAnsi="Calibri" w:cs="Calibri"/>
                <w:i/>
                <w:spacing w:val="4"/>
                <w:szCs w:val="17"/>
                <w:lang w:val="en-US"/>
              </w:rPr>
              <w:t xml:space="preserve"> </w:t>
            </w:r>
            <w:r w:rsidRPr="009B05E7">
              <w:rPr>
                <w:rFonts w:ascii="Calibri" w:eastAsia="Calibri" w:hAnsi="Calibri" w:cs="Calibri"/>
                <w:i/>
                <w:szCs w:val="17"/>
                <w:lang w:val="en-US"/>
              </w:rPr>
              <w:t>T</w:t>
            </w:r>
            <w:r w:rsidRPr="009B05E7">
              <w:rPr>
                <w:rFonts w:ascii="Calibri" w:eastAsia="Calibri" w:hAnsi="Calibri" w:cs="Calibri"/>
                <w:i/>
                <w:spacing w:val="-1"/>
                <w:szCs w:val="17"/>
                <w:lang w:val="en-US"/>
              </w:rPr>
              <w:t>r</w:t>
            </w:r>
            <w:r w:rsidRPr="009B05E7">
              <w:rPr>
                <w:rFonts w:ascii="Calibri" w:eastAsia="Calibri" w:hAnsi="Calibri" w:cs="Calibri"/>
                <w:i/>
                <w:szCs w:val="17"/>
                <w:lang w:val="en-US"/>
              </w:rPr>
              <w:t>an</w:t>
            </w:r>
            <w:r w:rsidRPr="009B05E7">
              <w:rPr>
                <w:rFonts w:ascii="Calibri" w:eastAsia="Calibri" w:hAnsi="Calibri" w:cs="Calibri"/>
                <w:i/>
                <w:spacing w:val="-1"/>
                <w:szCs w:val="17"/>
                <w:lang w:val="en-US"/>
              </w:rPr>
              <w:t>sf</w:t>
            </w:r>
            <w:r w:rsidRPr="009B05E7">
              <w:rPr>
                <w:rFonts w:ascii="Calibri" w:eastAsia="Calibri" w:hAnsi="Calibri" w:cs="Calibri"/>
                <w:i/>
                <w:szCs w:val="17"/>
                <w:lang w:val="en-US"/>
              </w:rPr>
              <w:t>e</w:t>
            </w:r>
            <w:r w:rsidRPr="009B05E7">
              <w:rPr>
                <w:rFonts w:ascii="Calibri" w:eastAsia="Calibri" w:hAnsi="Calibri" w:cs="Calibri"/>
                <w:i/>
                <w:spacing w:val="-1"/>
                <w:szCs w:val="17"/>
                <w:lang w:val="en-US"/>
              </w:rPr>
              <w:t>r</w:t>
            </w:r>
            <w:r w:rsidRPr="009B05E7">
              <w:rPr>
                <w:rFonts w:ascii="Calibri" w:eastAsia="Calibri" w:hAnsi="Calibri" w:cs="Calibri"/>
                <w:i/>
                <w:szCs w:val="17"/>
                <w:lang w:val="en-US"/>
              </w:rPr>
              <w:t>le</w:t>
            </w:r>
            <w:r w:rsidRPr="009B05E7">
              <w:rPr>
                <w:rFonts w:ascii="Calibri" w:eastAsia="Calibri" w:hAnsi="Calibri" w:cs="Calibri"/>
                <w:i/>
                <w:spacing w:val="-1"/>
                <w:szCs w:val="17"/>
                <w:lang w:val="en-US"/>
              </w:rPr>
              <w:t>r</w:t>
            </w:r>
            <w:r w:rsidRPr="009B05E7">
              <w:rPr>
                <w:rFonts w:ascii="Calibri" w:eastAsia="Calibri" w:hAnsi="Calibri" w:cs="Calibri"/>
                <w:i/>
                <w:szCs w:val="17"/>
                <w:lang w:val="en-US"/>
              </w:rPr>
              <w:t>i</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0731D">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0731D">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0731D">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0731D">
            <w:pPr>
              <w:jc w:val="right"/>
              <w:rPr>
                <w:lang w:val="en-US"/>
              </w:rPr>
            </w:pPr>
          </w:p>
        </w:tc>
        <w:tc>
          <w:tcPr>
            <w:tcW w:w="2122" w:type="dxa"/>
            <w:tcBorders>
              <w:top w:val="single" w:sz="2" w:space="0" w:color="000000"/>
              <w:left w:val="single" w:sz="7" w:space="0" w:color="000000"/>
              <w:bottom w:val="single" w:sz="2" w:space="0" w:color="000000"/>
              <w:right w:val="nil"/>
            </w:tcBorders>
          </w:tcPr>
          <w:p w:rsidR="009B05E7" w:rsidRPr="009B05E7" w:rsidRDefault="009B05E7" w:rsidP="0060731D">
            <w:pPr>
              <w:jc w:val="right"/>
              <w:rPr>
                <w:lang w:val="en-US"/>
              </w:rPr>
            </w:pPr>
          </w:p>
        </w:tc>
      </w:tr>
      <w:tr w:rsidR="009B05E7" w:rsidRPr="009B05E7" w:rsidTr="009B05E7">
        <w:trPr>
          <w:trHeight w:hRule="exact" w:val="392"/>
        </w:trPr>
        <w:tc>
          <w:tcPr>
            <w:tcW w:w="3766" w:type="dxa"/>
            <w:tcBorders>
              <w:top w:val="single" w:sz="2" w:space="0" w:color="000000"/>
              <w:left w:val="nil"/>
              <w:bottom w:val="single" w:sz="7" w:space="0" w:color="000000"/>
              <w:right w:val="single" w:sz="7" w:space="0" w:color="000000"/>
            </w:tcBorders>
          </w:tcPr>
          <w:p w:rsidR="009B05E7" w:rsidRPr="009B05E7" w:rsidRDefault="009B05E7" w:rsidP="009B05E7">
            <w:pPr>
              <w:spacing w:before="92"/>
              <w:rPr>
                <w:rFonts w:ascii="Calibri" w:eastAsia="Calibri" w:hAnsi="Calibri" w:cs="Calibri"/>
                <w:szCs w:val="17"/>
                <w:lang w:val="en-US"/>
              </w:rPr>
            </w:pPr>
            <w:r w:rsidRPr="009B05E7">
              <w:rPr>
                <w:rFonts w:ascii="Calibri" w:eastAsia="Calibri" w:hAnsi="Calibri" w:cs="Calibri"/>
                <w:i/>
                <w:w w:val="105"/>
                <w:szCs w:val="17"/>
                <w:lang w:val="en-US"/>
              </w:rPr>
              <w:t>B</w:t>
            </w:r>
            <w:r w:rsidRPr="009B05E7">
              <w:rPr>
                <w:rFonts w:ascii="Calibri" w:eastAsia="Calibri" w:hAnsi="Calibri" w:cs="Calibri"/>
                <w:i/>
                <w:spacing w:val="-3"/>
                <w:w w:val="105"/>
                <w:szCs w:val="17"/>
                <w:lang w:val="en-US"/>
              </w:rPr>
              <w:t>o</w:t>
            </w:r>
            <w:r w:rsidRPr="009B05E7">
              <w:rPr>
                <w:rFonts w:ascii="Calibri" w:eastAsia="Calibri" w:hAnsi="Calibri" w:cs="Calibri"/>
                <w:i/>
                <w:spacing w:val="-1"/>
                <w:w w:val="105"/>
                <w:szCs w:val="17"/>
                <w:lang w:val="en-US"/>
              </w:rPr>
              <w:t>r</w:t>
            </w:r>
            <w:r w:rsidRPr="009B05E7">
              <w:rPr>
                <w:rFonts w:ascii="Calibri" w:eastAsia="Calibri" w:hAnsi="Calibri" w:cs="Calibri"/>
                <w:i/>
                <w:w w:val="105"/>
                <w:szCs w:val="17"/>
                <w:lang w:val="en-US"/>
              </w:rPr>
              <w:t>ç</w:t>
            </w:r>
            <w:r w:rsidRPr="009B05E7">
              <w:rPr>
                <w:rFonts w:ascii="Calibri" w:eastAsia="Calibri" w:hAnsi="Calibri" w:cs="Calibri"/>
                <w:i/>
                <w:spacing w:val="-17"/>
                <w:w w:val="105"/>
                <w:szCs w:val="17"/>
                <w:lang w:val="en-US"/>
              </w:rPr>
              <w:t xml:space="preserve"> </w:t>
            </w:r>
            <w:r w:rsidRPr="009B05E7">
              <w:rPr>
                <w:rFonts w:ascii="Calibri" w:eastAsia="Calibri" w:hAnsi="Calibri" w:cs="Calibri"/>
                <w:i/>
                <w:spacing w:val="-1"/>
                <w:w w:val="105"/>
                <w:szCs w:val="17"/>
                <w:lang w:val="en-US"/>
              </w:rPr>
              <w:t>V</w:t>
            </w:r>
            <w:r w:rsidRPr="009B05E7">
              <w:rPr>
                <w:rFonts w:ascii="Calibri" w:eastAsia="Calibri" w:hAnsi="Calibri" w:cs="Calibri"/>
                <w:i/>
                <w:w w:val="105"/>
                <w:szCs w:val="17"/>
                <w:lang w:val="en-US"/>
              </w:rPr>
              <w:t>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me</w:t>
            </w:r>
          </w:p>
        </w:tc>
        <w:tc>
          <w:tcPr>
            <w:tcW w:w="2119" w:type="dxa"/>
            <w:tcBorders>
              <w:top w:val="single" w:sz="2" w:space="0" w:color="000000"/>
              <w:left w:val="single" w:sz="7" w:space="0" w:color="000000"/>
              <w:bottom w:val="single" w:sz="7" w:space="0" w:color="000000"/>
              <w:right w:val="single" w:sz="7" w:space="0" w:color="000000"/>
            </w:tcBorders>
          </w:tcPr>
          <w:p w:rsidR="009B05E7" w:rsidRPr="009B05E7" w:rsidRDefault="009B05E7" w:rsidP="0060731D">
            <w:pPr>
              <w:jc w:val="right"/>
              <w:rPr>
                <w:lang w:val="en-US"/>
              </w:rPr>
            </w:pPr>
          </w:p>
        </w:tc>
        <w:tc>
          <w:tcPr>
            <w:tcW w:w="2119" w:type="dxa"/>
            <w:tcBorders>
              <w:top w:val="single" w:sz="2" w:space="0" w:color="000000"/>
              <w:left w:val="single" w:sz="7" w:space="0" w:color="000000"/>
              <w:bottom w:val="single" w:sz="7" w:space="0" w:color="000000"/>
              <w:right w:val="single" w:sz="7" w:space="0" w:color="000000"/>
            </w:tcBorders>
          </w:tcPr>
          <w:p w:rsidR="009B05E7" w:rsidRPr="009B05E7" w:rsidRDefault="009B05E7" w:rsidP="0060731D">
            <w:pPr>
              <w:jc w:val="right"/>
              <w:rPr>
                <w:lang w:val="en-US"/>
              </w:rPr>
            </w:pPr>
          </w:p>
        </w:tc>
        <w:tc>
          <w:tcPr>
            <w:tcW w:w="2119" w:type="dxa"/>
            <w:tcBorders>
              <w:top w:val="single" w:sz="2" w:space="0" w:color="000000"/>
              <w:left w:val="single" w:sz="7" w:space="0" w:color="000000"/>
              <w:bottom w:val="single" w:sz="7" w:space="0" w:color="000000"/>
              <w:right w:val="single" w:sz="7" w:space="0" w:color="000000"/>
            </w:tcBorders>
          </w:tcPr>
          <w:p w:rsidR="009B05E7" w:rsidRPr="009B05E7" w:rsidRDefault="009B05E7" w:rsidP="0060731D">
            <w:pPr>
              <w:jc w:val="right"/>
              <w:rPr>
                <w:lang w:val="en-US"/>
              </w:rPr>
            </w:pPr>
          </w:p>
        </w:tc>
        <w:tc>
          <w:tcPr>
            <w:tcW w:w="2119" w:type="dxa"/>
            <w:tcBorders>
              <w:top w:val="single" w:sz="2" w:space="0" w:color="000000"/>
              <w:left w:val="single" w:sz="7" w:space="0" w:color="000000"/>
              <w:bottom w:val="single" w:sz="7" w:space="0" w:color="000000"/>
              <w:right w:val="single" w:sz="7" w:space="0" w:color="000000"/>
            </w:tcBorders>
          </w:tcPr>
          <w:p w:rsidR="009B05E7" w:rsidRPr="009B05E7" w:rsidRDefault="009B05E7" w:rsidP="0060731D">
            <w:pPr>
              <w:jc w:val="right"/>
              <w:rPr>
                <w:lang w:val="en-US"/>
              </w:rPr>
            </w:pPr>
          </w:p>
        </w:tc>
        <w:tc>
          <w:tcPr>
            <w:tcW w:w="2122" w:type="dxa"/>
            <w:tcBorders>
              <w:top w:val="single" w:sz="2" w:space="0" w:color="000000"/>
              <w:left w:val="single" w:sz="7" w:space="0" w:color="000000"/>
              <w:bottom w:val="single" w:sz="7" w:space="0" w:color="000000"/>
              <w:right w:val="nil"/>
            </w:tcBorders>
          </w:tcPr>
          <w:p w:rsidR="009B05E7" w:rsidRPr="009B05E7" w:rsidRDefault="009B05E7" w:rsidP="0060731D">
            <w:pPr>
              <w:jc w:val="right"/>
              <w:rPr>
                <w:lang w:val="en-US"/>
              </w:rPr>
            </w:pPr>
          </w:p>
        </w:tc>
      </w:tr>
      <w:tr w:rsidR="009B05E7" w:rsidRPr="009B05E7" w:rsidTr="009B05E7">
        <w:trPr>
          <w:trHeight w:hRule="exact" w:val="394"/>
        </w:trPr>
        <w:tc>
          <w:tcPr>
            <w:tcW w:w="3766" w:type="dxa"/>
            <w:tcBorders>
              <w:top w:val="single" w:sz="7" w:space="0" w:color="000000"/>
              <w:left w:val="nil"/>
              <w:bottom w:val="single" w:sz="7" w:space="0" w:color="000000"/>
              <w:right w:val="single" w:sz="7" w:space="0" w:color="000000"/>
            </w:tcBorders>
            <w:shd w:val="clear" w:color="auto" w:fill="BDD7EE"/>
          </w:tcPr>
          <w:p w:rsidR="009B05E7" w:rsidRPr="009B05E7" w:rsidRDefault="009B05E7" w:rsidP="009B05E7">
            <w:pPr>
              <w:spacing w:before="87"/>
              <w:rPr>
                <w:rFonts w:ascii="Calibri" w:eastAsia="Calibri" w:hAnsi="Calibri" w:cs="Calibri"/>
                <w:szCs w:val="17"/>
                <w:lang w:val="en-US"/>
              </w:rPr>
            </w:pPr>
            <w:r w:rsidRPr="009B05E7">
              <w:rPr>
                <w:rFonts w:ascii="Calibri" w:eastAsia="Calibri" w:hAnsi="Calibri" w:cs="Calibri"/>
                <w:b/>
                <w:bCs/>
                <w:w w:val="105"/>
                <w:szCs w:val="17"/>
                <w:lang w:val="en-US"/>
              </w:rPr>
              <w:t>BÜ</w:t>
            </w:r>
            <w:r w:rsidRPr="009B05E7">
              <w:rPr>
                <w:rFonts w:ascii="Calibri" w:eastAsia="Calibri" w:hAnsi="Calibri" w:cs="Calibri"/>
                <w:b/>
                <w:bCs/>
                <w:spacing w:val="-1"/>
                <w:w w:val="105"/>
                <w:szCs w:val="17"/>
                <w:lang w:val="en-US"/>
              </w:rPr>
              <w:t>T</w:t>
            </w:r>
            <w:r w:rsidRPr="009B05E7">
              <w:rPr>
                <w:rFonts w:ascii="Calibri" w:eastAsia="Calibri" w:hAnsi="Calibri" w:cs="Calibri"/>
                <w:b/>
                <w:bCs/>
                <w:w w:val="105"/>
                <w:szCs w:val="17"/>
                <w:lang w:val="en-US"/>
              </w:rPr>
              <w:t>ÇE</w:t>
            </w:r>
            <w:r w:rsidRPr="009B05E7">
              <w:rPr>
                <w:rFonts w:ascii="Calibri" w:eastAsia="Calibri" w:hAnsi="Calibri" w:cs="Calibri"/>
                <w:b/>
                <w:bCs/>
                <w:spacing w:val="-12"/>
                <w:w w:val="105"/>
                <w:szCs w:val="17"/>
                <w:lang w:val="en-US"/>
              </w:rPr>
              <w:t xml:space="preserve"> </w:t>
            </w:r>
            <w:r w:rsidRPr="009B05E7">
              <w:rPr>
                <w:rFonts w:ascii="Calibri" w:eastAsia="Calibri" w:hAnsi="Calibri" w:cs="Calibri"/>
                <w:b/>
                <w:bCs/>
                <w:spacing w:val="-3"/>
                <w:w w:val="105"/>
                <w:szCs w:val="17"/>
                <w:lang w:val="en-US"/>
              </w:rPr>
              <w:t>İ</w:t>
            </w:r>
            <w:r w:rsidRPr="009B05E7">
              <w:rPr>
                <w:rFonts w:ascii="Calibri" w:eastAsia="Calibri" w:hAnsi="Calibri" w:cs="Calibri"/>
                <w:b/>
                <w:bCs/>
                <w:w w:val="105"/>
                <w:szCs w:val="17"/>
                <w:lang w:val="en-US"/>
              </w:rPr>
              <w:t>Çİ</w:t>
            </w:r>
            <w:r w:rsidRPr="009B05E7">
              <w:rPr>
                <w:rFonts w:ascii="Calibri" w:eastAsia="Calibri" w:hAnsi="Calibri" w:cs="Calibri"/>
                <w:b/>
                <w:bCs/>
                <w:spacing w:val="-12"/>
                <w:w w:val="105"/>
                <w:szCs w:val="17"/>
                <w:lang w:val="en-US"/>
              </w:rPr>
              <w:t xml:space="preserve"> </w:t>
            </w:r>
            <w:r w:rsidRPr="009B05E7">
              <w:rPr>
                <w:rFonts w:ascii="Calibri" w:eastAsia="Calibri" w:hAnsi="Calibri" w:cs="Calibri"/>
                <w:b/>
                <w:bCs/>
                <w:spacing w:val="-1"/>
                <w:w w:val="105"/>
                <w:szCs w:val="17"/>
                <w:lang w:val="en-US"/>
              </w:rPr>
              <w:t>TO</w:t>
            </w:r>
            <w:r w:rsidRPr="009B05E7">
              <w:rPr>
                <w:rFonts w:ascii="Calibri" w:eastAsia="Calibri" w:hAnsi="Calibri" w:cs="Calibri"/>
                <w:b/>
                <w:bCs/>
                <w:w w:val="105"/>
                <w:szCs w:val="17"/>
                <w:lang w:val="en-US"/>
              </w:rPr>
              <w:t>PL</w:t>
            </w:r>
            <w:r w:rsidRPr="009B05E7">
              <w:rPr>
                <w:rFonts w:ascii="Calibri" w:eastAsia="Calibri" w:hAnsi="Calibri" w:cs="Calibri"/>
                <w:b/>
                <w:bCs/>
                <w:spacing w:val="-1"/>
                <w:w w:val="105"/>
                <w:szCs w:val="17"/>
                <w:lang w:val="en-US"/>
              </w:rPr>
              <w:t>A</w:t>
            </w:r>
            <w:r w:rsidRPr="009B05E7">
              <w:rPr>
                <w:rFonts w:ascii="Calibri" w:eastAsia="Calibri" w:hAnsi="Calibri" w:cs="Calibri"/>
                <w:b/>
                <w:bCs/>
                <w:w w:val="105"/>
                <w:szCs w:val="17"/>
                <w:lang w:val="en-US"/>
              </w:rPr>
              <w:t>M</w:t>
            </w:r>
            <w:r w:rsidRPr="009B05E7">
              <w:rPr>
                <w:rFonts w:ascii="Calibri" w:eastAsia="Calibri" w:hAnsi="Calibri" w:cs="Calibri"/>
                <w:b/>
                <w:bCs/>
                <w:spacing w:val="-12"/>
                <w:w w:val="105"/>
                <w:szCs w:val="17"/>
                <w:lang w:val="en-US"/>
              </w:rPr>
              <w:t xml:space="preserve"> </w:t>
            </w:r>
            <w:r w:rsidRPr="009B05E7">
              <w:rPr>
                <w:rFonts w:ascii="Calibri" w:eastAsia="Calibri" w:hAnsi="Calibri" w:cs="Calibri"/>
                <w:b/>
                <w:bCs/>
                <w:w w:val="105"/>
                <w:szCs w:val="17"/>
                <w:lang w:val="en-US"/>
              </w:rPr>
              <w:t>K</w:t>
            </w:r>
            <w:r w:rsidRPr="009B05E7">
              <w:rPr>
                <w:rFonts w:ascii="Calibri" w:eastAsia="Calibri" w:hAnsi="Calibri" w:cs="Calibri"/>
                <w:b/>
                <w:bCs/>
                <w:spacing w:val="-1"/>
                <w:w w:val="105"/>
                <w:szCs w:val="17"/>
                <w:lang w:val="en-US"/>
              </w:rPr>
              <w:t>A</w:t>
            </w:r>
            <w:r w:rsidRPr="009B05E7">
              <w:rPr>
                <w:rFonts w:ascii="Calibri" w:eastAsia="Calibri" w:hAnsi="Calibri" w:cs="Calibri"/>
                <w:b/>
                <w:bCs/>
                <w:w w:val="105"/>
                <w:szCs w:val="17"/>
                <w:lang w:val="en-US"/>
              </w:rPr>
              <w:t>Y</w:t>
            </w:r>
            <w:r w:rsidRPr="009B05E7">
              <w:rPr>
                <w:rFonts w:ascii="Calibri" w:eastAsia="Calibri" w:hAnsi="Calibri" w:cs="Calibri"/>
                <w:b/>
                <w:bCs/>
                <w:spacing w:val="-1"/>
                <w:w w:val="105"/>
                <w:szCs w:val="17"/>
                <w:lang w:val="en-US"/>
              </w:rPr>
              <w:t>NA</w:t>
            </w:r>
            <w:r w:rsidRPr="009B05E7">
              <w:rPr>
                <w:rFonts w:ascii="Calibri" w:eastAsia="Calibri" w:hAnsi="Calibri" w:cs="Calibri"/>
                <w:b/>
                <w:bCs/>
                <w:w w:val="105"/>
                <w:szCs w:val="17"/>
                <w:lang w:val="en-US"/>
              </w:rPr>
              <w:t>K</w:t>
            </w: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60731D">
            <w:pPr>
              <w:spacing w:before="87"/>
              <w:jc w:val="right"/>
              <w:rPr>
                <w:rFonts w:ascii="Calibri" w:eastAsia="Calibri" w:hAnsi="Calibri" w:cs="Calibri"/>
                <w:szCs w:val="17"/>
                <w:lang w:val="en-US"/>
              </w:rPr>
            </w:pPr>
            <w:r w:rsidRPr="009B05E7">
              <w:rPr>
                <w:rFonts w:ascii="Calibri" w:eastAsia="Calibri" w:hAnsi="Calibri" w:cs="Calibri"/>
                <w:w w:val="105"/>
                <w:szCs w:val="17"/>
                <w:lang w:val="en-US"/>
              </w:rPr>
              <w:t>10</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433</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60731D">
            <w:pPr>
              <w:spacing w:before="87"/>
              <w:jc w:val="right"/>
              <w:rPr>
                <w:rFonts w:ascii="Calibri" w:eastAsia="Calibri" w:hAnsi="Calibri" w:cs="Calibri"/>
                <w:szCs w:val="17"/>
                <w:lang w:val="en-US"/>
              </w:rPr>
            </w:pPr>
            <w:r w:rsidRPr="009B05E7">
              <w:rPr>
                <w:rFonts w:ascii="Calibri" w:eastAsia="Calibri" w:hAnsi="Calibri" w:cs="Calibri"/>
                <w:w w:val="105"/>
                <w:szCs w:val="17"/>
                <w:lang w:val="en-US"/>
              </w:rPr>
              <w:t>6</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403</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942</w:t>
            </w: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60731D">
            <w:pPr>
              <w:spacing w:before="87"/>
              <w:jc w:val="right"/>
              <w:rPr>
                <w:rFonts w:ascii="Calibri" w:eastAsia="Calibri" w:hAnsi="Calibri" w:cs="Calibri"/>
                <w:szCs w:val="17"/>
                <w:lang w:val="en-US"/>
              </w:rPr>
            </w:pPr>
            <w:r w:rsidRPr="009B05E7">
              <w:rPr>
                <w:rFonts w:ascii="Calibri" w:eastAsia="Calibri" w:hAnsi="Calibri" w:cs="Calibri"/>
                <w:w w:val="105"/>
                <w:szCs w:val="17"/>
                <w:lang w:val="en-US"/>
              </w:rPr>
              <w:t>11</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340</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60731D">
            <w:pPr>
              <w:spacing w:before="87"/>
              <w:jc w:val="right"/>
              <w:rPr>
                <w:rFonts w:ascii="Calibri" w:eastAsia="Calibri" w:hAnsi="Calibri" w:cs="Calibri"/>
                <w:szCs w:val="17"/>
                <w:lang w:val="en-US"/>
              </w:rPr>
            </w:pPr>
            <w:r w:rsidRPr="009B05E7">
              <w:rPr>
                <w:rFonts w:ascii="Calibri" w:eastAsia="Calibri" w:hAnsi="Calibri" w:cs="Calibri"/>
                <w:w w:val="105"/>
                <w:szCs w:val="17"/>
                <w:lang w:val="en-US"/>
              </w:rPr>
              <w:t>12</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216</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c>
          <w:tcPr>
            <w:tcW w:w="2122" w:type="dxa"/>
            <w:tcBorders>
              <w:top w:val="single" w:sz="7" w:space="0" w:color="000000"/>
              <w:left w:val="single" w:sz="7" w:space="0" w:color="000000"/>
              <w:bottom w:val="single" w:sz="7" w:space="0" w:color="000000"/>
              <w:right w:val="nil"/>
            </w:tcBorders>
            <w:shd w:val="clear" w:color="auto" w:fill="BDD7EE"/>
          </w:tcPr>
          <w:p w:rsidR="009B05E7" w:rsidRPr="009B05E7" w:rsidRDefault="009B05E7" w:rsidP="0060731D">
            <w:pPr>
              <w:spacing w:before="87"/>
              <w:jc w:val="right"/>
              <w:rPr>
                <w:rFonts w:ascii="Calibri" w:eastAsia="Calibri" w:hAnsi="Calibri" w:cs="Calibri"/>
                <w:szCs w:val="17"/>
                <w:lang w:val="en-US"/>
              </w:rPr>
            </w:pPr>
            <w:r w:rsidRPr="009B05E7">
              <w:rPr>
                <w:rFonts w:ascii="Calibri" w:eastAsia="Calibri" w:hAnsi="Calibri" w:cs="Calibri"/>
                <w:w w:val="105"/>
                <w:szCs w:val="17"/>
                <w:lang w:val="en-US"/>
              </w:rPr>
              <w:t>12</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216</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r>
      <w:tr w:rsidR="009B05E7" w:rsidRPr="009B05E7" w:rsidTr="009B05E7">
        <w:trPr>
          <w:trHeight w:hRule="exact" w:val="395"/>
        </w:trPr>
        <w:tc>
          <w:tcPr>
            <w:tcW w:w="3766" w:type="dxa"/>
            <w:tcBorders>
              <w:top w:val="single" w:sz="7" w:space="0" w:color="000000"/>
              <w:left w:val="nil"/>
              <w:bottom w:val="single" w:sz="2" w:space="0" w:color="000000"/>
              <w:right w:val="single" w:sz="7" w:space="0" w:color="000000"/>
            </w:tcBorders>
          </w:tcPr>
          <w:p w:rsidR="009B05E7" w:rsidRPr="009B05E7" w:rsidRDefault="009B05E7" w:rsidP="009B05E7">
            <w:pPr>
              <w:spacing w:before="87"/>
              <w:rPr>
                <w:rFonts w:ascii="Calibri" w:eastAsia="Calibri" w:hAnsi="Calibri" w:cs="Calibri"/>
                <w:szCs w:val="17"/>
                <w:lang w:val="en-US"/>
              </w:rPr>
            </w:pPr>
            <w:r w:rsidRPr="009B05E7">
              <w:rPr>
                <w:rFonts w:ascii="Calibri" w:eastAsia="Calibri" w:hAnsi="Calibri" w:cs="Calibri"/>
                <w:i/>
                <w:w w:val="105"/>
                <w:szCs w:val="17"/>
                <w:lang w:val="en-US"/>
              </w:rPr>
              <w:t>D</w:t>
            </w:r>
            <w:r w:rsidRPr="009B05E7">
              <w:rPr>
                <w:rFonts w:ascii="Calibri" w:eastAsia="Calibri" w:hAnsi="Calibri" w:cs="Calibri"/>
                <w:i/>
                <w:spacing w:val="-3"/>
                <w:w w:val="105"/>
                <w:szCs w:val="17"/>
                <w:lang w:val="en-US"/>
              </w:rPr>
              <w:t>ö</w:t>
            </w:r>
            <w:r w:rsidRPr="009B05E7">
              <w:rPr>
                <w:rFonts w:ascii="Calibri" w:eastAsia="Calibri" w:hAnsi="Calibri" w:cs="Calibri"/>
                <w:i/>
                <w:spacing w:val="1"/>
                <w:w w:val="105"/>
                <w:szCs w:val="17"/>
                <w:lang w:val="en-US"/>
              </w:rPr>
              <w:t>n</w:t>
            </w:r>
            <w:r w:rsidRPr="009B05E7">
              <w:rPr>
                <w:rFonts w:ascii="Calibri" w:eastAsia="Calibri" w:hAnsi="Calibri" w:cs="Calibri"/>
                <w:i/>
                <w:w w:val="105"/>
                <w:szCs w:val="17"/>
                <w:lang w:val="en-US"/>
              </w:rPr>
              <w:t>er</w:t>
            </w:r>
            <w:r w:rsidRPr="009B05E7">
              <w:rPr>
                <w:rFonts w:ascii="Calibri" w:eastAsia="Calibri" w:hAnsi="Calibri" w:cs="Calibri"/>
                <w:i/>
                <w:spacing w:val="-21"/>
                <w:w w:val="105"/>
                <w:szCs w:val="17"/>
                <w:lang w:val="en-US"/>
              </w:rPr>
              <w:t xml:space="preserve"> </w:t>
            </w:r>
            <w:r w:rsidRPr="009B05E7">
              <w:rPr>
                <w:rFonts w:ascii="Calibri" w:eastAsia="Calibri" w:hAnsi="Calibri" w:cs="Calibri"/>
                <w:i/>
                <w:w w:val="105"/>
                <w:szCs w:val="17"/>
                <w:lang w:val="en-US"/>
              </w:rPr>
              <w:t>Se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m</w:t>
            </w:r>
            <w:r w:rsidRPr="009B05E7">
              <w:rPr>
                <w:rFonts w:ascii="Calibri" w:eastAsia="Calibri" w:hAnsi="Calibri" w:cs="Calibri"/>
                <w:i/>
                <w:spacing w:val="1"/>
                <w:w w:val="105"/>
                <w:szCs w:val="17"/>
                <w:lang w:val="en-US"/>
              </w:rPr>
              <w:t>a</w:t>
            </w:r>
            <w:r w:rsidRPr="009B05E7">
              <w:rPr>
                <w:rFonts w:ascii="Calibri" w:eastAsia="Calibri" w:hAnsi="Calibri" w:cs="Calibri"/>
                <w:i/>
                <w:w w:val="105"/>
                <w:szCs w:val="17"/>
                <w:lang w:val="en-US"/>
              </w:rPr>
              <w:t>ye</w:t>
            </w:r>
          </w:p>
        </w:tc>
        <w:tc>
          <w:tcPr>
            <w:tcW w:w="2119" w:type="dxa"/>
            <w:tcBorders>
              <w:top w:val="single" w:sz="7" w:space="0" w:color="000000"/>
              <w:left w:val="single" w:sz="7" w:space="0" w:color="000000"/>
              <w:bottom w:val="single" w:sz="2" w:space="0" w:color="000000"/>
              <w:right w:val="single" w:sz="7" w:space="0" w:color="000000"/>
            </w:tcBorders>
          </w:tcPr>
          <w:p w:rsidR="009B05E7" w:rsidRPr="009B05E7" w:rsidRDefault="009B05E7" w:rsidP="0060731D">
            <w:pPr>
              <w:jc w:val="right"/>
              <w:rPr>
                <w:lang w:val="en-US"/>
              </w:rPr>
            </w:pPr>
          </w:p>
        </w:tc>
        <w:tc>
          <w:tcPr>
            <w:tcW w:w="2119" w:type="dxa"/>
            <w:tcBorders>
              <w:top w:val="single" w:sz="7" w:space="0" w:color="000000"/>
              <w:left w:val="single" w:sz="7" w:space="0" w:color="000000"/>
              <w:bottom w:val="single" w:sz="2" w:space="0" w:color="000000"/>
              <w:right w:val="single" w:sz="7" w:space="0" w:color="000000"/>
            </w:tcBorders>
          </w:tcPr>
          <w:p w:rsidR="009B05E7" w:rsidRPr="009B05E7" w:rsidRDefault="009B05E7" w:rsidP="0060731D">
            <w:pPr>
              <w:jc w:val="right"/>
              <w:rPr>
                <w:lang w:val="en-US"/>
              </w:rPr>
            </w:pPr>
          </w:p>
        </w:tc>
        <w:tc>
          <w:tcPr>
            <w:tcW w:w="2119" w:type="dxa"/>
            <w:tcBorders>
              <w:top w:val="single" w:sz="7" w:space="0" w:color="000000"/>
              <w:left w:val="single" w:sz="7" w:space="0" w:color="000000"/>
              <w:bottom w:val="single" w:sz="2" w:space="0" w:color="000000"/>
              <w:right w:val="single" w:sz="7" w:space="0" w:color="000000"/>
            </w:tcBorders>
          </w:tcPr>
          <w:p w:rsidR="009B05E7" w:rsidRPr="009B05E7" w:rsidRDefault="009B05E7" w:rsidP="0060731D">
            <w:pPr>
              <w:jc w:val="right"/>
              <w:rPr>
                <w:lang w:val="en-US"/>
              </w:rPr>
            </w:pPr>
          </w:p>
        </w:tc>
        <w:tc>
          <w:tcPr>
            <w:tcW w:w="2119" w:type="dxa"/>
            <w:tcBorders>
              <w:top w:val="single" w:sz="7" w:space="0" w:color="000000"/>
              <w:left w:val="single" w:sz="7" w:space="0" w:color="000000"/>
              <w:bottom w:val="single" w:sz="2" w:space="0" w:color="000000"/>
              <w:right w:val="single" w:sz="7" w:space="0" w:color="000000"/>
            </w:tcBorders>
          </w:tcPr>
          <w:p w:rsidR="009B05E7" w:rsidRPr="009B05E7" w:rsidRDefault="009B05E7" w:rsidP="0060731D">
            <w:pPr>
              <w:jc w:val="right"/>
              <w:rPr>
                <w:lang w:val="en-US"/>
              </w:rPr>
            </w:pPr>
          </w:p>
        </w:tc>
        <w:tc>
          <w:tcPr>
            <w:tcW w:w="2122" w:type="dxa"/>
            <w:tcBorders>
              <w:top w:val="single" w:sz="7" w:space="0" w:color="000000"/>
              <w:left w:val="single" w:sz="7" w:space="0" w:color="000000"/>
              <w:bottom w:val="single" w:sz="2" w:space="0" w:color="000000"/>
              <w:right w:val="nil"/>
            </w:tcBorders>
          </w:tcPr>
          <w:p w:rsidR="009B05E7" w:rsidRPr="009B05E7" w:rsidRDefault="009B05E7" w:rsidP="0060731D">
            <w:pPr>
              <w:jc w:val="right"/>
              <w:rPr>
                <w:lang w:val="en-US"/>
              </w:rPr>
            </w:pPr>
          </w:p>
        </w:tc>
      </w:tr>
      <w:tr w:rsidR="009B05E7" w:rsidRPr="009B05E7" w:rsidTr="009B05E7">
        <w:trPr>
          <w:trHeight w:hRule="exact" w:val="394"/>
        </w:trPr>
        <w:tc>
          <w:tcPr>
            <w:tcW w:w="3766" w:type="dxa"/>
            <w:tcBorders>
              <w:top w:val="single" w:sz="2" w:space="0" w:color="000000"/>
              <w:left w:val="nil"/>
              <w:bottom w:val="single" w:sz="2" w:space="0" w:color="000000"/>
              <w:right w:val="single" w:sz="7" w:space="0" w:color="000000"/>
            </w:tcBorders>
          </w:tcPr>
          <w:p w:rsidR="009B05E7" w:rsidRPr="009B05E7" w:rsidRDefault="009B05E7" w:rsidP="009B05E7">
            <w:pPr>
              <w:spacing w:before="92"/>
              <w:rPr>
                <w:rFonts w:ascii="Calibri" w:eastAsia="Calibri" w:hAnsi="Calibri" w:cs="Calibri"/>
                <w:szCs w:val="17"/>
                <w:lang w:val="en-US"/>
              </w:rPr>
            </w:pPr>
            <w:r w:rsidRPr="009B05E7">
              <w:rPr>
                <w:rFonts w:ascii="Calibri" w:eastAsia="Calibri" w:hAnsi="Calibri" w:cs="Calibri"/>
                <w:i/>
                <w:w w:val="105"/>
                <w:szCs w:val="17"/>
                <w:lang w:val="en-US"/>
              </w:rPr>
              <w:t>Özel</w:t>
            </w:r>
            <w:r w:rsidRPr="009B05E7">
              <w:rPr>
                <w:rFonts w:ascii="Calibri" w:eastAsia="Calibri" w:hAnsi="Calibri" w:cs="Calibri"/>
                <w:i/>
                <w:spacing w:val="-14"/>
                <w:w w:val="105"/>
                <w:szCs w:val="17"/>
                <w:lang w:val="en-US"/>
              </w:rPr>
              <w:t xml:space="preserve"> </w:t>
            </w:r>
            <w:r w:rsidRPr="009B05E7">
              <w:rPr>
                <w:rFonts w:ascii="Calibri" w:eastAsia="Calibri" w:hAnsi="Calibri" w:cs="Calibri"/>
                <w:i/>
                <w:spacing w:val="-3"/>
                <w:w w:val="105"/>
                <w:szCs w:val="17"/>
                <w:lang w:val="en-US"/>
              </w:rPr>
              <w:t>H</w:t>
            </w:r>
            <w:r w:rsidRPr="009B05E7">
              <w:rPr>
                <w:rFonts w:ascii="Calibri" w:eastAsia="Calibri" w:hAnsi="Calibri" w:cs="Calibri"/>
                <w:i/>
                <w:w w:val="105"/>
                <w:szCs w:val="17"/>
                <w:lang w:val="en-US"/>
              </w:rPr>
              <w:t>e</w:t>
            </w:r>
            <w:r w:rsidRPr="009B05E7">
              <w:rPr>
                <w:rFonts w:ascii="Calibri" w:eastAsia="Calibri" w:hAnsi="Calibri" w:cs="Calibri"/>
                <w:i/>
                <w:spacing w:val="-1"/>
                <w:w w:val="105"/>
                <w:szCs w:val="17"/>
                <w:lang w:val="en-US"/>
              </w:rPr>
              <w:t>s</w:t>
            </w:r>
            <w:r w:rsidRPr="009B05E7">
              <w:rPr>
                <w:rFonts w:ascii="Calibri" w:eastAsia="Calibri" w:hAnsi="Calibri" w:cs="Calibri"/>
                <w:i/>
                <w:spacing w:val="1"/>
                <w:w w:val="105"/>
                <w:szCs w:val="17"/>
                <w:lang w:val="en-US"/>
              </w:rPr>
              <w:t>a</w:t>
            </w:r>
            <w:r w:rsidRPr="009B05E7">
              <w:rPr>
                <w:rFonts w:ascii="Calibri" w:eastAsia="Calibri" w:hAnsi="Calibri" w:cs="Calibri"/>
                <w:i/>
                <w:w w:val="105"/>
                <w:szCs w:val="17"/>
                <w:lang w:val="en-US"/>
              </w:rPr>
              <w:t>p</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0731D">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0731D">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0731D">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0731D">
            <w:pPr>
              <w:jc w:val="right"/>
              <w:rPr>
                <w:lang w:val="en-US"/>
              </w:rPr>
            </w:pPr>
          </w:p>
        </w:tc>
        <w:tc>
          <w:tcPr>
            <w:tcW w:w="2122" w:type="dxa"/>
            <w:tcBorders>
              <w:top w:val="single" w:sz="2" w:space="0" w:color="000000"/>
              <w:left w:val="single" w:sz="7" w:space="0" w:color="000000"/>
              <w:bottom w:val="single" w:sz="2" w:space="0" w:color="000000"/>
              <w:right w:val="nil"/>
            </w:tcBorders>
          </w:tcPr>
          <w:p w:rsidR="009B05E7" w:rsidRPr="009B05E7" w:rsidRDefault="009B05E7" w:rsidP="0060731D">
            <w:pPr>
              <w:jc w:val="right"/>
              <w:rPr>
                <w:lang w:val="en-US"/>
              </w:rPr>
            </w:pPr>
          </w:p>
        </w:tc>
      </w:tr>
      <w:tr w:rsidR="009B05E7" w:rsidRPr="009B05E7" w:rsidTr="009B05E7">
        <w:trPr>
          <w:trHeight w:hRule="exact" w:val="392"/>
        </w:trPr>
        <w:tc>
          <w:tcPr>
            <w:tcW w:w="3766" w:type="dxa"/>
            <w:tcBorders>
              <w:top w:val="single" w:sz="2" w:space="0" w:color="000000"/>
              <w:left w:val="nil"/>
              <w:bottom w:val="single" w:sz="7" w:space="0" w:color="000000"/>
              <w:right w:val="single" w:sz="7" w:space="0" w:color="000000"/>
            </w:tcBorders>
          </w:tcPr>
          <w:p w:rsidR="009B05E7" w:rsidRPr="009B05E7" w:rsidRDefault="009B05E7" w:rsidP="009B05E7">
            <w:pPr>
              <w:spacing w:before="92"/>
              <w:rPr>
                <w:rFonts w:ascii="Calibri" w:eastAsia="Calibri" w:hAnsi="Calibri" w:cs="Calibri"/>
                <w:szCs w:val="17"/>
                <w:lang w:val="en-US"/>
              </w:rPr>
            </w:pPr>
            <w:r w:rsidRPr="009B05E7">
              <w:rPr>
                <w:rFonts w:ascii="Calibri" w:eastAsia="Calibri" w:hAnsi="Calibri" w:cs="Calibri"/>
                <w:i/>
                <w:w w:val="105"/>
                <w:szCs w:val="17"/>
                <w:lang w:val="en-US"/>
              </w:rPr>
              <w:t>Di</w:t>
            </w:r>
            <w:r w:rsidRPr="009B05E7">
              <w:rPr>
                <w:rFonts w:ascii="Calibri" w:eastAsia="Calibri" w:hAnsi="Calibri" w:cs="Calibri"/>
                <w:i/>
                <w:spacing w:val="1"/>
                <w:w w:val="105"/>
                <w:szCs w:val="17"/>
                <w:lang w:val="en-US"/>
              </w:rPr>
              <w:t>ğ</w:t>
            </w:r>
            <w:r w:rsidRPr="009B05E7">
              <w:rPr>
                <w:rFonts w:ascii="Calibri" w:eastAsia="Calibri" w:hAnsi="Calibri" w:cs="Calibri"/>
                <w:i/>
                <w:w w:val="105"/>
                <w:szCs w:val="17"/>
                <w:lang w:val="en-US"/>
              </w:rPr>
              <w:t>er</w:t>
            </w:r>
            <w:r w:rsidRPr="009B05E7">
              <w:rPr>
                <w:rFonts w:ascii="Calibri" w:eastAsia="Calibri" w:hAnsi="Calibri" w:cs="Calibri"/>
                <w:i/>
                <w:spacing w:val="-10"/>
                <w:w w:val="105"/>
                <w:szCs w:val="17"/>
                <w:lang w:val="en-US"/>
              </w:rPr>
              <w:t xml:space="preserve"> </w:t>
            </w:r>
            <w:r w:rsidRPr="009B05E7">
              <w:rPr>
                <w:rFonts w:ascii="Calibri" w:eastAsia="Calibri" w:hAnsi="Calibri" w:cs="Calibri"/>
                <w:i/>
                <w:w w:val="105"/>
                <w:szCs w:val="17"/>
                <w:lang w:val="en-US"/>
              </w:rPr>
              <w:t>B</w:t>
            </w:r>
            <w:r w:rsidRPr="009B05E7">
              <w:rPr>
                <w:rFonts w:ascii="Calibri" w:eastAsia="Calibri" w:hAnsi="Calibri" w:cs="Calibri"/>
                <w:i/>
                <w:spacing w:val="1"/>
                <w:w w:val="105"/>
                <w:szCs w:val="17"/>
                <w:lang w:val="en-US"/>
              </w:rPr>
              <w:t>ü</w:t>
            </w:r>
            <w:r w:rsidRPr="009B05E7">
              <w:rPr>
                <w:rFonts w:ascii="Calibri" w:eastAsia="Calibri" w:hAnsi="Calibri" w:cs="Calibri"/>
                <w:i/>
                <w:spacing w:val="-3"/>
                <w:w w:val="105"/>
                <w:szCs w:val="17"/>
                <w:lang w:val="en-US"/>
              </w:rPr>
              <w:t>t</w:t>
            </w:r>
            <w:r w:rsidRPr="009B05E7">
              <w:rPr>
                <w:rFonts w:ascii="Calibri" w:eastAsia="Calibri" w:hAnsi="Calibri" w:cs="Calibri"/>
                <w:i/>
                <w:spacing w:val="-1"/>
                <w:w w:val="105"/>
                <w:szCs w:val="17"/>
                <w:lang w:val="en-US"/>
              </w:rPr>
              <w:t>ç</w:t>
            </w:r>
            <w:r w:rsidRPr="009B05E7">
              <w:rPr>
                <w:rFonts w:ascii="Calibri" w:eastAsia="Calibri" w:hAnsi="Calibri" w:cs="Calibri"/>
                <w:i/>
                <w:w w:val="105"/>
                <w:szCs w:val="17"/>
                <w:lang w:val="en-US"/>
              </w:rPr>
              <w:t>e</w:t>
            </w:r>
            <w:r w:rsidRPr="009B05E7">
              <w:rPr>
                <w:rFonts w:ascii="Calibri" w:eastAsia="Calibri" w:hAnsi="Calibri" w:cs="Calibri"/>
                <w:i/>
                <w:spacing w:val="-10"/>
                <w:w w:val="105"/>
                <w:szCs w:val="17"/>
                <w:lang w:val="en-US"/>
              </w:rPr>
              <w:t xml:space="preserve"> </w:t>
            </w:r>
            <w:r w:rsidRPr="009B05E7">
              <w:rPr>
                <w:rFonts w:ascii="Calibri" w:eastAsia="Calibri" w:hAnsi="Calibri" w:cs="Calibri"/>
                <w:i/>
                <w:w w:val="105"/>
                <w:szCs w:val="17"/>
                <w:lang w:val="en-US"/>
              </w:rPr>
              <w:t>Dı</w:t>
            </w:r>
            <w:r w:rsidRPr="009B05E7">
              <w:rPr>
                <w:rFonts w:ascii="Calibri" w:eastAsia="Calibri" w:hAnsi="Calibri" w:cs="Calibri"/>
                <w:i/>
                <w:spacing w:val="-1"/>
                <w:w w:val="105"/>
                <w:szCs w:val="17"/>
                <w:lang w:val="en-US"/>
              </w:rPr>
              <w:t>ş</w:t>
            </w:r>
            <w:r w:rsidRPr="009B05E7">
              <w:rPr>
                <w:rFonts w:ascii="Calibri" w:eastAsia="Calibri" w:hAnsi="Calibri" w:cs="Calibri"/>
                <w:i/>
                <w:w w:val="105"/>
                <w:szCs w:val="17"/>
                <w:lang w:val="en-US"/>
              </w:rPr>
              <w:t>ı</w:t>
            </w:r>
            <w:r w:rsidRPr="009B05E7">
              <w:rPr>
                <w:rFonts w:ascii="Calibri" w:eastAsia="Calibri" w:hAnsi="Calibri" w:cs="Calibri"/>
                <w:i/>
                <w:spacing w:val="-8"/>
                <w:w w:val="105"/>
                <w:szCs w:val="17"/>
                <w:lang w:val="en-US"/>
              </w:rPr>
              <w:t xml:space="preserve"> </w:t>
            </w:r>
            <w:r w:rsidRPr="009B05E7">
              <w:rPr>
                <w:rFonts w:ascii="Calibri" w:eastAsia="Calibri" w:hAnsi="Calibri" w:cs="Calibri"/>
                <w:i/>
                <w:w w:val="105"/>
                <w:szCs w:val="17"/>
                <w:lang w:val="en-US"/>
              </w:rPr>
              <w:t>K</w:t>
            </w:r>
            <w:r w:rsidRPr="009B05E7">
              <w:rPr>
                <w:rFonts w:ascii="Calibri" w:eastAsia="Calibri" w:hAnsi="Calibri" w:cs="Calibri"/>
                <w:i/>
                <w:spacing w:val="1"/>
                <w:w w:val="105"/>
                <w:szCs w:val="17"/>
                <w:lang w:val="en-US"/>
              </w:rPr>
              <w:t>a</w:t>
            </w:r>
            <w:r w:rsidRPr="009B05E7">
              <w:rPr>
                <w:rFonts w:ascii="Calibri" w:eastAsia="Calibri" w:hAnsi="Calibri" w:cs="Calibri"/>
                <w:i/>
                <w:w w:val="105"/>
                <w:szCs w:val="17"/>
                <w:lang w:val="en-US"/>
              </w:rPr>
              <w:t>y</w:t>
            </w:r>
            <w:r w:rsidRPr="009B05E7">
              <w:rPr>
                <w:rFonts w:ascii="Calibri" w:eastAsia="Calibri" w:hAnsi="Calibri" w:cs="Calibri"/>
                <w:i/>
                <w:spacing w:val="1"/>
                <w:w w:val="105"/>
                <w:szCs w:val="17"/>
                <w:lang w:val="en-US"/>
              </w:rPr>
              <w:t>na</w:t>
            </w:r>
            <w:r w:rsidRPr="009B05E7">
              <w:rPr>
                <w:rFonts w:ascii="Calibri" w:eastAsia="Calibri" w:hAnsi="Calibri" w:cs="Calibri"/>
                <w:i/>
                <w:w w:val="105"/>
                <w:szCs w:val="17"/>
                <w:lang w:val="en-US"/>
              </w:rPr>
              <w:t>k</w:t>
            </w:r>
          </w:p>
        </w:tc>
        <w:tc>
          <w:tcPr>
            <w:tcW w:w="2119" w:type="dxa"/>
            <w:tcBorders>
              <w:top w:val="single" w:sz="2" w:space="0" w:color="000000"/>
              <w:left w:val="single" w:sz="7" w:space="0" w:color="000000"/>
              <w:bottom w:val="single" w:sz="7" w:space="0" w:color="000000"/>
              <w:right w:val="single" w:sz="7" w:space="0" w:color="000000"/>
            </w:tcBorders>
          </w:tcPr>
          <w:p w:rsidR="009B05E7" w:rsidRPr="009B05E7" w:rsidRDefault="009B05E7" w:rsidP="0060731D">
            <w:pPr>
              <w:jc w:val="right"/>
              <w:rPr>
                <w:lang w:val="en-US"/>
              </w:rPr>
            </w:pPr>
          </w:p>
        </w:tc>
        <w:tc>
          <w:tcPr>
            <w:tcW w:w="2119" w:type="dxa"/>
            <w:tcBorders>
              <w:top w:val="single" w:sz="2" w:space="0" w:color="000000"/>
              <w:left w:val="single" w:sz="7" w:space="0" w:color="000000"/>
              <w:bottom w:val="single" w:sz="7" w:space="0" w:color="000000"/>
              <w:right w:val="single" w:sz="7" w:space="0" w:color="000000"/>
            </w:tcBorders>
          </w:tcPr>
          <w:p w:rsidR="009B05E7" w:rsidRPr="009B05E7" w:rsidRDefault="009B05E7" w:rsidP="0060731D">
            <w:pPr>
              <w:jc w:val="right"/>
              <w:rPr>
                <w:lang w:val="en-US"/>
              </w:rPr>
            </w:pPr>
          </w:p>
        </w:tc>
        <w:tc>
          <w:tcPr>
            <w:tcW w:w="2119" w:type="dxa"/>
            <w:tcBorders>
              <w:top w:val="single" w:sz="2" w:space="0" w:color="000000"/>
              <w:left w:val="single" w:sz="7" w:space="0" w:color="000000"/>
              <w:bottom w:val="single" w:sz="7" w:space="0" w:color="000000"/>
              <w:right w:val="single" w:sz="7" w:space="0" w:color="000000"/>
            </w:tcBorders>
          </w:tcPr>
          <w:p w:rsidR="009B05E7" w:rsidRPr="009B05E7" w:rsidRDefault="009B05E7" w:rsidP="0060731D">
            <w:pPr>
              <w:jc w:val="right"/>
              <w:rPr>
                <w:lang w:val="en-US"/>
              </w:rPr>
            </w:pPr>
          </w:p>
        </w:tc>
        <w:tc>
          <w:tcPr>
            <w:tcW w:w="2119" w:type="dxa"/>
            <w:tcBorders>
              <w:top w:val="single" w:sz="2" w:space="0" w:color="000000"/>
              <w:left w:val="single" w:sz="7" w:space="0" w:color="000000"/>
              <w:bottom w:val="single" w:sz="7" w:space="0" w:color="000000"/>
              <w:right w:val="single" w:sz="7" w:space="0" w:color="000000"/>
            </w:tcBorders>
          </w:tcPr>
          <w:p w:rsidR="009B05E7" w:rsidRPr="009B05E7" w:rsidRDefault="009B05E7" w:rsidP="0060731D">
            <w:pPr>
              <w:jc w:val="right"/>
              <w:rPr>
                <w:lang w:val="en-US"/>
              </w:rPr>
            </w:pPr>
          </w:p>
        </w:tc>
        <w:tc>
          <w:tcPr>
            <w:tcW w:w="2122" w:type="dxa"/>
            <w:tcBorders>
              <w:top w:val="single" w:sz="2" w:space="0" w:color="000000"/>
              <w:left w:val="single" w:sz="7" w:space="0" w:color="000000"/>
              <w:bottom w:val="single" w:sz="7" w:space="0" w:color="000000"/>
              <w:right w:val="nil"/>
            </w:tcBorders>
          </w:tcPr>
          <w:p w:rsidR="009B05E7" w:rsidRPr="009B05E7" w:rsidRDefault="009B05E7" w:rsidP="0060731D">
            <w:pPr>
              <w:jc w:val="right"/>
              <w:rPr>
                <w:lang w:val="en-US"/>
              </w:rPr>
            </w:pPr>
          </w:p>
        </w:tc>
      </w:tr>
      <w:tr w:rsidR="009B05E7" w:rsidRPr="009B05E7" w:rsidTr="009B05E7">
        <w:trPr>
          <w:trHeight w:hRule="exact" w:val="394"/>
        </w:trPr>
        <w:tc>
          <w:tcPr>
            <w:tcW w:w="3766" w:type="dxa"/>
            <w:tcBorders>
              <w:top w:val="single" w:sz="7" w:space="0" w:color="000000"/>
              <w:left w:val="nil"/>
              <w:bottom w:val="single" w:sz="7" w:space="0" w:color="000000"/>
              <w:right w:val="single" w:sz="7" w:space="0" w:color="000000"/>
            </w:tcBorders>
            <w:shd w:val="clear" w:color="auto" w:fill="BDD7EE"/>
          </w:tcPr>
          <w:p w:rsidR="009B05E7" w:rsidRPr="009B05E7" w:rsidRDefault="009B05E7" w:rsidP="009B05E7">
            <w:pPr>
              <w:spacing w:before="87"/>
              <w:rPr>
                <w:rFonts w:ascii="Calibri" w:eastAsia="Calibri" w:hAnsi="Calibri" w:cs="Calibri"/>
                <w:szCs w:val="17"/>
                <w:lang w:val="en-US"/>
              </w:rPr>
            </w:pPr>
            <w:r w:rsidRPr="009B05E7">
              <w:rPr>
                <w:rFonts w:ascii="Calibri" w:eastAsia="Calibri" w:hAnsi="Calibri" w:cs="Calibri"/>
                <w:b/>
                <w:bCs/>
                <w:w w:val="105"/>
                <w:szCs w:val="17"/>
                <w:lang w:val="en-US"/>
              </w:rPr>
              <w:t>BÜ</w:t>
            </w:r>
            <w:r w:rsidRPr="009B05E7">
              <w:rPr>
                <w:rFonts w:ascii="Calibri" w:eastAsia="Calibri" w:hAnsi="Calibri" w:cs="Calibri"/>
                <w:b/>
                <w:bCs/>
                <w:spacing w:val="-1"/>
                <w:w w:val="105"/>
                <w:szCs w:val="17"/>
                <w:lang w:val="en-US"/>
              </w:rPr>
              <w:t>T</w:t>
            </w:r>
            <w:r w:rsidRPr="009B05E7">
              <w:rPr>
                <w:rFonts w:ascii="Calibri" w:eastAsia="Calibri" w:hAnsi="Calibri" w:cs="Calibri"/>
                <w:b/>
                <w:bCs/>
                <w:w w:val="105"/>
                <w:szCs w:val="17"/>
                <w:lang w:val="en-US"/>
              </w:rPr>
              <w:t>ÇE</w:t>
            </w:r>
            <w:r w:rsidRPr="009B05E7">
              <w:rPr>
                <w:rFonts w:ascii="Calibri" w:eastAsia="Calibri" w:hAnsi="Calibri" w:cs="Calibri"/>
                <w:b/>
                <w:bCs/>
                <w:spacing w:val="-12"/>
                <w:w w:val="105"/>
                <w:szCs w:val="17"/>
                <w:lang w:val="en-US"/>
              </w:rPr>
              <w:t xml:space="preserve"> </w:t>
            </w:r>
            <w:r w:rsidRPr="009B05E7">
              <w:rPr>
                <w:rFonts w:ascii="Calibri" w:eastAsia="Calibri" w:hAnsi="Calibri" w:cs="Calibri"/>
                <w:b/>
                <w:bCs/>
                <w:w w:val="105"/>
                <w:szCs w:val="17"/>
                <w:lang w:val="en-US"/>
              </w:rPr>
              <w:t>D</w:t>
            </w:r>
            <w:r w:rsidRPr="009B05E7">
              <w:rPr>
                <w:rFonts w:ascii="Calibri" w:eastAsia="Calibri" w:hAnsi="Calibri" w:cs="Calibri"/>
                <w:b/>
                <w:bCs/>
                <w:spacing w:val="-3"/>
                <w:w w:val="105"/>
                <w:szCs w:val="17"/>
                <w:lang w:val="en-US"/>
              </w:rPr>
              <w:t>I</w:t>
            </w:r>
            <w:r w:rsidRPr="009B05E7">
              <w:rPr>
                <w:rFonts w:ascii="Calibri" w:eastAsia="Calibri" w:hAnsi="Calibri" w:cs="Calibri"/>
                <w:b/>
                <w:bCs/>
                <w:spacing w:val="1"/>
                <w:w w:val="105"/>
                <w:szCs w:val="17"/>
                <w:lang w:val="en-US"/>
              </w:rPr>
              <w:t>Ş</w:t>
            </w:r>
            <w:r w:rsidRPr="009B05E7">
              <w:rPr>
                <w:rFonts w:ascii="Calibri" w:eastAsia="Calibri" w:hAnsi="Calibri" w:cs="Calibri"/>
                <w:b/>
                <w:bCs/>
                <w:w w:val="105"/>
                <w:szCs w:val="17"/>
                <w:lang w:val="en-US"/>
              </w:rPr>
              <w:t>I</w:t>
            </w:r>
            <w:r w:rsidRPr="009B05E7">
              <w:rPr>
                <w:rFonts w:ascii="Calibri" w:eastAsia="Calibri" w:hAnsi="Calibri" w:cs="Calibri"/>
                <w:b/>
                <w:bCs/>
                <w:spacing w:val="-14"/>
                <w:w w:val="105"/>
                <w:szCs w:val="17"/>
                <w:lang w:val="en-US"/>
              </w:rPr>
              <w:t xml:space="preserve"> </w:t>
            </w:r>
            <w:r w:rsidRPr="009B05E7">
              <w:rPr>
                <w:rFonts w:ascii="Calibri" w:eastAsia="Calibri" w:hAnsi="Calibri" w:cs="Calibri"/>
                <w:b/>
                <w:bCs/>
                <w:spacing w:val="-1"/>
                <w:w w:val="105"/>
                <w:szCs w:val="17"/>
                <w:lang w:val="en-US"/>
              </w:rPr>
              <w:t>TO</w:t>
            </w:r>
            <w:r w:rsidRPr="009B05E7">
              <w:rPr>
                <w:rFonts w:ascii="Calibri" w:eastAsia="Calibri" w:hAnsi="Calibri" w:cs="Calibri"/>
                <w:b/>
                <w:bCs/>
                <w:w w:val="105"/>
                <w:szCs w:val="17"/>
                <w:lang w:val="en-US"/>
              </w:rPr>
              <w:t>PL</w:t>
            </w:r>
            <w:r w:rsidRPr="009B05E7">
              <w:rPr>
                <w:rFonts w:ascii="Calibri" w:eastAsia="Calibri" w:hAnsi="Calibri" w:cs="Calibri"/>
                <w:b/>
                <w:bCs/>
                <w:spacing w:val="-1"/>
                <w:w w:val="105"/>
                <w:szCs w:val="17"/>
                <w:lang w:val="en-US"/>
              </w:rPr>
              <w:t>A</w:t>
            </w:r>
            <w:r w:rsidRPr="009B05E7">
              <w:rPr>
                <w:rFonts w:ascii="Calibri" w:eastAsia="Calibri" w:hAnsi="Calibri" w:cs="Calibri"/>
                <w:b/>
                <w:bCs/>
                <w:w w:val="105"/>
                <w:szCs w:val="17"/>
                <w:lang w:val="en-US"/>
              </w:rPr>
              <w:t>M</w:t>
            </w:r>
            <w:r w:rsidRPr="009B05E7">
              <w:rPr>
                <w:rFonts w:ascii="Calibri" w:eastAsia="Calibri" w:hAnsi="Calibri" w:cs="Calibri"/>
                <w:b/>
                <w:bCs/>
                <w:spacing w:val="-12"/>
                <w:w w:val="105"/>
                <w:szCs w:val="17"/>
                <w:lang w:val="en-US"/>
              </w:rPr>
              <w:t xml:space="preserve"> </w:t>
            </w:r>
            <w:r w:rsidRPr="009B05E7">
              <w:rPr>
                <w:rFonts w:ascii="Calibri" w:eastAsia="Calibri" w:hAnsi="Calibri" w:cs="Calibri"/>
                <w:b/>
                <w:bCs/>
                <w:w w:val="105"/>
                <w:szCs w:val="17"/>
                <w:lang w:val="en-US"/>
              </w:rPr>
              <w:t>K</w:t>
            </w:r>
            <w:r w:rsidRPr="009B05E7">
              <w:rPr>
                <w:rFonts w:ascii="Calibri" w:eastAsia="Calibri" w:hAnsi="Calibri" w:cs="Calibri"/>
                <w:b/>
                <w:bCs/>
                <w:spacing w:val="-1"/>
                <w:w w:val="105"/>
                <w:szCs w:val="17"/>
                <w:lang w:val="en-US"/>
              </w:rPr>
              <w:t>A</w:t>
            </w:r>
            <w:r w:rsidRPr="009B05E7">
              <w:rPr>
                <w:rFonts w:ascii="Calibri" w:eastAsia="Calibri" w:hAnsi="Calibri" w:cs="Calibri"/>
                <w:b/>
                <w:bCs/>
                <w:w w:val="105"/>
                <w:szCs w:val="17"/>
                <w:lang w:val="en-US"/>
              </w:rPr>
              <w:t>Y</w:t>
            </w:r>
            <w:r w:rsidRPr="009B05E7">
              <w:rPr>
                <w:rFonts w:ascii="Calibri" w:eastAsia="Calibri" w:hAnsi="Calibri" w:cs="Calibri"/>
                <w:b/>
                <w:bCs/>
                <w:spacing w:val="-1"/>
                <w:w w:val="105"/>
                <w:szCs w:val="17"/>
                <w:lang w:val="en-US"/>
              </w:rPr>
              <w:t>NA</w:t>
            </w:r>
            <w:r w:rsidRPr="009B05E7">
              <w:rPr>
                <w:rFonts w:ascii="Calibri" w:eastAsia="Calibri" w:hAnsi="Calibri" w:cs="Calibri"/>
                <w:b/>
                <w:bCs/>
                <w:w w:val="105"/>
                <w:szCs w:val="17"/>
                <w:lang w:val="en-US"/>
              </w:rPr>
              <w:t>K</w:t>
            </w: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60731D">
            <w:pPr>
              <w:jc w:val="right"/>
              <w:rPr>
                <w:lang w:val="en-US"/>
              </w:rPr>
            </w:pP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60731D">
            <w:pPr>
              <w:jc w:val="right"/>
              <w:rPr>
                <w:lang w:val="en-US"/>
              </w:rPr>
            </w:pP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60731D">
            <w:pPr>
              <w:jc w:val="right"/>
              <w:rPr>
                <w:lang w:val="en-US"/>
              </w:rPr>
            </w:pP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60731D">
            <w:pPr>
              <w:jc w:val="right"/>
              <w:rPr>
                <w:lang w:val="en-US"/>
              </w:rPr>
            </w:pPr>
          </w:p>
        </w:tc>
        <w:tc>
          <w:tcPr>
            <w:tcW w:w="2122" w:type="dxa"/>
            <w:tcBorders>
              <w:top w:val="single" w:sz="7" w:space="0" w:color="000000"/>
              <w:left w:val="single" w:sz="7" w:space="0" w:color="000000"/>
              <w:bottom w:val="single" w:sz="7" w:space="0" w:color="000000"/>
              <w:right w:val="nil"/>
            </w:tcBorders>
            <w:shd w:val="clear" w:color="auto" w:fill="BDD7EE"/>
          </w:tcPr>
          <w:p w:rsidR="009B05E7" w:rsidRPr="009B05E7" w:rsidRDefault="009B05E7" w:rsidP="0060731D">
            <w:pPr>
              <w:jc w:val="right"/>
              <w:rPr>
                <w:lang w:val="en-US"/>
              </w:rPr>
            </w:pPr>
          </w:p>
        </w:tc>
      </w:tr>
      <w:tr w:rsidR="009B05E7" w:rsidRPr="009B05E7" w:rsidTr="009B05E7">
        <w:trPr>
          <w:trHeight w:hRule="exact" w:val="394"/>
        </w:trPr>
        <w:tc>
          <w:tcPr>
            <w:tcW w:w="3766" w:type="dxa"/>
            <w:tcBorders>
              <w:top w:val="single" w:sz="7" w:space="0" w:color="000000"/>
              <w:left w:val="nil"/>
              <w:bottom w:val="single" w:sz="7" w:space="0" w:color="000000"/>
              <w:right w:val="single" w:sz="7" w:space="0" w:color="000000"/>
            </w:tcBorders>
            <w:shd w:val="clear" w:color="auto" w:fill="BDD7EE"/>
          </w:tcPr>
          <w:p w:rsidR="009B05E7" w:rsidRPr="009B05E7" w:rsidRDefault="009B05E7" w:rsidP="009B05E7">
            <w:pPr>
              <w:spacing w:before="87"/>
              <w:rPr>
                <w:rFonts w:ascii="Calibri" w:eastAsia="Calibri" w:hAnsi="Calibri" w:cs="Calibri"/>
                <w:szCs w:val="17"/>
                <w:lang w:val="en-US"/>
              </w:rPr>
            </w:pPr>
            <w:r w:rsidRPr="009B05E7">
              <w:rPr>
                <w:rFonts w:ascii="Calibri" w:eastAsia="Calibri" w:hAnsi="Calibri" w:cs="Calibri"/>
                <w:b/>
                <w:bCs/>
                <w:spacing w:val="1"/>
                <w:w w:val="105"/>
                <w:szCs w:val="17"/>
                <w:lang w:val="en-US"/>
              </w:rPr>
              <w:t>F</w:t>
            </w:r>
            <w:r w:rsidRPr="009B05E7">
              <w:rPr>
                <w:rFonts w:ascii="Calibri" w:eastAsia="Calibri" w:hAnsi="Calibri" w:cs="Calibri"/>
                <w:b/>
                <w:bCs/>
                <w:spacing w:val="-1"/>
                <w:w w:val="105"/>
                <w:szCs w:val="17"/>
                <w:lang w:val="en-US"/>
              </w:rPr>
              <w:t>AA</w:t>
            </w:r>
            <w:r w:rsidRPr="009B05E7">
              <w:rPr>
                <w:rFonts w:ascii="Calibri" w:eastAsia="Calibri" w:hAnsi="Calibri" w:cs="Calibri"/>
                <w:b/>
                <w:bCs/>
                <w:w w:val="105"/>
                <w:szCs w:val="17"/>
                <w:lang w:val="en-US"/>
              </w:rPr>
              <w:t>L</w:t>
            </w:r>
            <w:r w:rsidRPr="009B05E7">
              <w:rPr>
                <w:rFonts w:ascii="Calibri" w:eastAsia="Calibri" w:hAnsi="Calibri" w:cs="Calibri"/>
                <w:b/>
                <w:bCs/>
                <w:spacing w:val="-3"/>
                <w:w w:val="105"/>
                <w:szCs w:val="17"/>
                <w:lang w:val="en-US"/>
              </w:rPr>
              <w:t>İ</w:t>
            </w:r>
            <w:r w:rsidRPr="009B05E7">
              <w:rPr>
                <w:rFonts w:ascii="Calibri" w:eastAsia="Calibri" w:hAnsi="Calibri" w:cs="Calibri"/>
                <w:b/>
                <w:bCs/>
                <w:w w:val="105"/>
                <w:szCs w:val="17"/>
                <w:lang w:val="en-US"/>
              </w:rPr>
              <w:t>YET</w:t>
            </w:r>
            <w:r w:rsidRPr="009B05E7">
              <w:rPr>
                <w:rFonts w:ascii="Calibri" w:eastAsia="Calibri" w:hAnsi="Calibri" w:cs="Calibri"/>
                <w:b/>
                <w:bCs/>
                <w:spacing w:val="-19"/>
                <w:w w:val="105"/>
                <w:szCs w:val="17"/>
                <w:lang w:val="en-US"/>
              </w:rPr>
              <w:t xml:space="preserve"> </w:t>
            </w:r>
            <w:r w:rsidRPr="009B05E7">
              <w:rPr>
                <w:rFonts w:ascii="Calibri" w:eastAsia="Calibri" w:hAnsi="Calibri" w:cs="Calibri"/>
                <w:b/>
                <w:bCs/>
                <w:w w:val="105"/>
                <w:szCs w:val="17"/>
                <w:lang w:val="en-US"/>
              </w:rPr>
              <w:t>M</w:t>
            </w:r>
            <w:r w:rsidRPr="009B05E7">
              <w:rPr>
                <w:rFonts w:ascii="Calibri" w:eastAsia="Calibri" w:hAnsi="Calibri" w:cs="Calibri"/>
                <w:b/>
                <w:bCs/>
                <w:spacing w:val="-1"/>
                <w:w w:val="105"/>
                <w:szCs w:val="17"/>
                <w:lang w:val="en-US"/>
              </w:rPr>
              <w:t>A</w:t>
            </w:r>
            <w:r w:rsidRPr="009B05E7">
              <w:rPr>
                <w:rFonts w:ascii="Calibri" w:eastAsia="Calibri" w:hAnsi="Calibri" w:cs="Calibri"/>
                <w:b/>
                <w:bCs/>
                <w:w w:val="105"/>
                <w:szCs w:val="17"/>
                <w:lang w:val="en-US"/>
              </w:rPr>
              <w:t>L</w:t>
            </w:r>
            <w:r w:rsidRPr="009B05E7">
              <w:rPr>
                <w:rFonts w:ascii="Calibri" w:eastAsia="Calibri" w:hAnsi="Calibri" w:cs="Calibri"/>
                <w:b/>
                <w:bCs/>
                <w:spacing w:val="-3"/>
                <w:w w:val="105"/>
                <w:szCs w:val="17"/>
                <w:lang w:val="en-US"/>
              </w:rPr>
              <w:t>İ</w:t>
            </w:r>
            <w:r w:rsidRPr="009B05E7">
              <w:rPr>
                <w:rFonts w:ascii="Calibri" w:eastAsia="Calibri" w:hAnsi="Calibri" w:cs="Calibri"/>
                <w:b/>
                <w:bCs/>
                <w:w w:val="105"/>
                <w:szCs w:val="17"/>
                <w:lang w:val="en-US"/>
              </w:rPr>
              <w:t>YE</w:t>
            </w:r>
            <w:r w:rsidRPr="009B05E7">
              <w:rPr>
                <w:rFonts w:ascii="Calibri" w:eastAsia="Calibri" w:hAnsi="Calibri" w:cs="Calibri"/>
                <w:b/>
                <w:bCs/>
                <w:spacing w:val="-1"/>
                <w:w w:val="105"/>
                <w:szCs w:val="17"/>
                <w:lang w:val="en-US"/>
              </w:rPr>
              <w:t>T</w:t>
            </w:r>
            <w:r w:rsidRPr="009B05E7">
              <w:rPr>
                <w:rFonts w:ascii="Calibri" w:eastAsia="Calibri" w:hAnsi="Calibri" w:cs="Calibri"/>
                <w:b/>
                <w:bCs/>
                <w:w w:val="105"/>
                <w:szCs w:val="17"/>
                <w:lang w:val="en-US"/>
              </w:rPr>
              <w:t>İ</w:t>
            </w:r>
            <w:r w:rsidRPr="009B05E7">
              <w:rPr>
                <w:rFonts w:ascii="Calibri" w:eastAsia="Calibri" w:hAnsi="Calibri" w:cs="Calibri"/>
                <w:b/>
                <w:bCs/>
                <w:spacing w:val="-20"/>
                <w:w w:val="105"/>
                <w:szCs w:val="17"/>
                <w:lang w:val="en-US"/>
              </w:rPr>
              <w:t xml:space="preserve"> </w:t>
            </w:r>
            <w:r w:rsidRPr="009B05E7">
              <w:rPr>
                <w:rFonts w:ascii="Calibri" w:eastAsia="Calibri" w:hAnsi="Calibri" w:cs="Calibri"/>
                <w:b/>
                <w:bCs/>
                <w:spacing w:val="-1"/>
                <w:w w:val="105"/>
                <w:szCs w:val="17"/>
                <w:lang w:val="en-US"/>
              </w:rPr>
              <w:t>TO</w:t>
            </w:r>
            <w:r w:rsidRPr="009B05E7">
              <w:rPr>
                <w:rFonts w:ascii="Calibri" w:eastAsia="Calibri" w:hAnsi="Calibri" w:cs="Calibri"/>
                <w:b/>
                <w:bCs/>
                <w:w w:val="105"/>
                <w:szCs w:val="17"/>
                <w:lang w:val="en-US"/>
              </w:rPr>
              <w:t>PL</w:t>
            </w:r>
            <w:r w:rsidRPr="009B05E7">
              <w:rPr>
                <w:rFonts w:ascii="Calibri" w:eastAsia="Calibri" w:hAnsi="Calibri" w:cs="Calibri"/>
                <w:b/>
                <w:bCs/>
                <w:spacing w:val="-1"/>
                <w:w w:val="105"/>
                <w:szCs w:val="17"/>
                <w:lang w:val="en-US"/>
              </w:rPr>
              <w:t>A</w:t>
            </w:r>
            <w:r w:rsidRPr="009B05E7">
              <w:rPr>
                <w:rFonts w:ascii="Calibri" w:eastAsia="Calibri" w:hAnsi="Calibri" w:cs="Calibri"/>
                <w:b/>
                <w:bCs/>
                <w:w w:val="105"/>
                <w:szCs w:val="17"/>
                <w:lang w:val="en-US"/>
              </w:rPr>
              <w:t>MI</w:t>
            </w: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60731D">
            <w:pPr>
              <w:spacing w:before="87"/>
              <w:jc w:val="right"/>
              <w:rPr>
                <w:rFonts w:ascii="Calibri" w:eastAsia="Calibri" w:hAnsi="Calibri" w:cs="Calibri"/>
                <w:szCs w:val="17"/>
                <w:lang w:val="en-US"/>
              </w:rPr>
            </w:pPr>
            <w:r w:rsidRPr="009B05E7">
              <w:rPr>
                <w:rFonts w:ascii="Calibri" w:eastAsia="Calibri" w:hAnsi="Calibri" w:cs="Calibri"/>
                <w:w w:val="105"/>
                <w:szCs w:val="17"/>
                <w:lang w:val="en-US"/>
              </w:rPr>
              <w:t>10</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433</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60731D">
            <w:pPr>
              <w:spacing w:before="87"/>
              <w:jc w:val="right"/>
              <w:rPr>
                <w:rFonts w:ascii="Calibri" w:eastAsia="Calibri" w:hAnsi="Calibri" w:cs="Calibri"/>
                <w:szCs w:val="17"/>
                <w:lang w:val="en-US"/>
              </w:rPr>
            </w:pPr>
            <w:r w:rsidRPr="009B05E7">
              <w:rPr>
                <w:rFonts w:ascii="Calibri" w:eastAsia="Calibri" w:hAnsi="Calibri" w:cs="Calibri"/>
                <w:w w:val="105"/>
                <w:szCs w:val="17"/>
                <w:lang w:val="en-US"/>
              </w:rPr>
              <w:t>6</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403</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942</w:t>
            </w: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60731D">
            <w:pPr>
              <w:spacing w:before="87"/>
              <w:jc w:val="right"/>
              <w:rPr>
                <w:rFonts w:ascii="Calibri" w:eastAsia="Calibri" w:hAnsi="Calibri" w:cs="Calibri"/>
                <w:szCs w:val="17"/>
                <w:lang w:val="en-US"/>
              </w:rPr>
            </w:pPr>
            <w:r w:rsidRPr="009B05E7">
              <w:rPr>
                <w:rFonts w:ascii="Calibri" w:eastAsia="Calibri" w:hAnsi="Calibri" w:cs="Calibri"/>
                <w:w w:val="105"/>
                <w:szCs w:val="17"/>
                <w:lang w:val="en-US"/>
              </w:rPr>
              <w:t>11</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340</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60731D">
            <w:pPr>
              <w:spacing w:before="87"/>
              <w:jc w:val="right"/>
              <w:rPr>
                <w:rFonts w:ascii="Calibri" w:eastAsia="Calibri" w:hAnsi="Calibri" w:cs="Calibri"/>
                <w:szCs w:val="17"/>
                <w:lang w:val="en-US"/>
              </w:rPr>
            </w:pPr>
            <w:r w:rsidRPr="009B05E7">
              <w:rPr>
                <w:rFonts w:ascii="Calibri" w:eastAsia="Calibri" w:hAnsi="Calibri" w:cs="Calibri"/>
                <w:w w:val="105"/>
                <w:szCs w:val="17"/>
                <w:lang w:val="en-US"/>
              </w:rPr>
              <w:t>12</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216</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c>
          <w:tcPr>
            <w:tcW w:w="2122" w:type="dxa"/>
            <w:tcBorders>
              <w:top w:val="single" w:sz="7" w:space="0" w:color="000000"/>
              <w:left w:val="single" w:sz="7" w:space="0" w:color="000000"/>
              <w:bottom w:val="single" w:sz="7" w:space="0" w:color="000000"/>
              <w:right w:val="nil"/>
            </w:tcBorders>
            <w:shd w:val="clear" w:color="auto" w:fill="BDD7EE"/>
          </w:tcPr>
          <w:p w:rsidR="009B05E7" w:rsidRPr="009B05E7" w:rsidRDefault="009B05E7" w:rsidP="0060731D">
            <w:pPr>
              <w:spacing w:before="87"/>
              <w:jc w:val="right"/>
              <w:rPr>
                <w:rFonts w:ascii="Calibri" w:eastAsia="Calibri" w:hAnsi="Calibri" w:cs="Calibri"/>
                <w:szCs w:val="17"/>
                <w:lang w:val="en-US"/>
              </w:rPr>
            </w:pPr>
            <w:r w:rsidRPr="009B05E7">
              <w:rPr>
                <w:rFonts w:ascii="Calibri" w:eastAsia="Calibri" w:hAnsi="Calibri" w:cs="Calibri"/>
                <w:w w:val="105"/>
                <w:szCs w:val="17"/>
                <w:lang w:val="en-US"/>
              </w:rPr>
              <w:t>12</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216</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r>
    </w:tbl>
    <w:p w:rsidR="009B05E7" w:rsidRPr="009B05E7" w:rsidRDefault="009B05E7" w:rsidP="009B05E7">
      <w:pPr>
        <w:rPr>
          <w:rFonts w:ascii="Calibri" w:eastAsia="Calibri" w:hAnsi="Calibri" w:cs="Calibri"/>
          <w:szCs w:val="17"/>
          <w:lang w:val="en-US"/>
        </w:rPr>
        <w:sectPr w:rsidR="009B05E7" w:rsidRPr="009B05E7">
          <w:type w:val="continuous"/>
          <w:pgSz w:w="16834" w:h="11920" w:orient="landscape"/>
          <w:pgMar w:top="660" w:right="920" w:bottom="280" w:left="1240" w:header="708" w:footer="708" w:gutter="0"/>
          <w:cols w:space="708"/>
        </w:sectPr>
      </w:pPr>
    </w:p>
    <w:p w:rsidR="009B05E7" w:rsidRPr="009B05E7" w:rsidRDefault="009B05E7" w:rsidP="009B05E7">
      <w:pPr>
        <w:spacing w:before="8" w:line="180" w:lineRule="exact"/>
        <w:rPr>
          <w:sz w:val="18"/>
          <w:szCs w:val="18"/>
          <w:lang w:val="en-US"/>
        </w:rPr>
      </w:pPr>
    </w:p>
    <w:p w:rsidR="009B05E7" w:rsidRPr="009B05E7" w:rsidRDefault="009B05E7" w:rsidP="009B05E7">
      <w:pPr>
        <w:spacing w:line="200" w:lineRule="exact"/>
        <w:rPr>
          <w:sz w:val="20"/>
          <w:szCs w:val="20"/>
          <w:lang w:val="en-US"/>
        </w:rPr>
      </w:pPr>
    </w:p>
    <w:p w:rsidR="009B05E7" w:rsidRPr="009B05E7" w:rsidRDefault="009B05E7" w:rsidP="009B05E7">
      <w:pPr>
        <w:spacing w:line="200" w:lineRule="exact"/>
        <w:rPr>
          <w:sz w:val="20"/>
          <w:szCs w:val="20"/>
          <w:lang w:val="en-US"/>
        </w:rPr>
      </w:pPr>
    </w:p>
    <w:p w:rsidR="009B05E7" w:rsidRPr="009B05E7" w:rsidRDefault="009B05E7" w:rsidP="00BA599B">
      <w:pPr>
        <w:pStyle w:val="GvdeMetni"/>
        <w:jc w:val="center"/>
        <w:rPr>
          <w:sz w:val="23"/>
          <w:szCs w:val="23"/>
          <w:lang w:val="en-US"/>
        </w:rPr>
      </w:pPr>
      <w:r w:rsidRPr="009B05E7">
        <w:rPr>
          <w:b/>
          <w:bCs/>
          <w:sz w:val="23"/>
          <w:szCs w:val="23"/>
          <w:lang w:val="en-US"/>
        </w:rPr>
        <w:t>F</w:t>
      </w:r>
      <w:r w:rsidRPr="009B05E7">
        <w:rPr>
          <w:b/>
          <w:bCs/>
          <w:spacing w:val="-1"/>
          <w:sz w:val="23"/>
          <w:szCs w:val="23"/>
          <w:lang w:val="en-US"/>
        </w:rPr>
        <w:t>AA</w:t>
      </w:r>
      <w:r w:rsidRPr="009B05E7">
        <w:rPr>
          <w:b/>
          <w:bCs/>
          <w:spacing w:val="-2"/>
          <w:sz w:val="23"/>
          <w:szCs w:val="23"/>
          <w:lang w:val="en-US"/>
        </w:rPr>
        <w:t>L</w:t>
      </w:r>
      <w:r w:rsidRPr="009B05E7">
        <w:rPr>
          <w:b/>
          <w:bCs/>
          <w:spacing w:val="-1"/>
          <w:sz w:val="23"/>
          <w:szCs w:val="23"/>
          <w:lang w:val="en-US"/>
        </w:rPr>
        <w:t>İ</w:t>
      </w:r>
      <w:r w:rsidRPr="009B05E7">
        <w:rPr>
          <w:b/>
          <w:bCs/>
          <w:sz w:val="23"/>
          <w:szCs w:val="23"/>
          <w:lang w:val="en-US"/>
        </w:rPr>
        <w:t>YET</w:t>
      </w:r>
      <w:r w:rsidRPr="009B05E7">
        <w:rPr>
          <w:b/>
          <w:bCs/>
          <w:spacing w:val="33"/>
          <w:sz w:val="23"/>
          <w:szCs w:val="23"/>
          <w:lang w:val="en-US"/>
        </w:rPr>
        <w:t xml:space="preserve"> </w:t>
      </w:r>
      <w:r w:rsidRPr="009B05E7">
        <w:rPr>
          <w:b/>
          <w:bCs/>
          <w:sz w:val="23"/>
          <w:szCs w:val="23"/>
          <w:lang w:val="en-US"/>
        </w:rPr>
        <w:t>M</w:t>
      </w:r>
      <w:r w:rsidRPr="009B05E7">
        <w:rPr>
          <w:b/>
          <w:bCs/>
          <w:spacing w:val="-1"/>
          <w:sz w:val="23"/>
          <w:szCs w:val="23"/>
          <w:lang w:val="en-US"/>
        </w:rPr>
        <w:t>A</w:t>
      </w:r>
      <w:r w:rsidRPr="009B05E7">
        <w:rPr>
          <w:b/>
          <w:bCs/>
          <w:spacing w:val="-2"/>
          <w:sz w:val="23"/>
          <w:szCs w:val="23"/>
          <w:lang w:val="en-US"/>
        </w:rPr>
        <w:t>L</w:t>
      </w:r>
      <w:r w:rsidRPr="009B05E7">
        <w:rPr>
          <w:b/>
          <w:bCs/>
          <w:spacing w:val="-1"/>
          <w:sz w:val="23"/>
          <w:szCs w:val="23"/>
          <w:lang w:val="en-US"/>
        </w:rPr>
        <w:t>İ</w:t>
      </w:r>
      <w:r w:rsidRPr="009B05E7">
        <w:rPr>
          <w:b/>
          <w:bCs/>
          <w:sz w:val="23"/>
          <w:szCs w:val="23"/>
          <w:lang w:val="en-US"/>
        </w:rPr>
        <w:t>YET</w:t>
      </w:r>
      <w:r w:rsidRPr="009B05E7">
        <w:rPr>
          <w:b/>
          <w:bCs/>
          <w:spacing w:val="-2"/>
          <w:sz w:val="23"/>
          <w:szCs w:val="23"/>
          <w:lang w:val="en-US"/>
        </w:rPr>
        <w:t>L</w:t>
      </w:r>
      <w:r w:rsidRPr="009B05E7">
        <w:rPr>
          <w:b/>
          <w:bCs/>
          <w:sz w:val="23"/>
          <w:szCs w:val="23"/>
          <w:lang w:val="en-US"/>
        </w:rPr>
        <w:t>E</w:t>
      </w:r>
      <w:r w:rsidRPr="009B05E7">
        <w:rPr>
          <w:b/>
          <w:bCs/>
          <w:spacing w:val="-1"/>
          <w:sz w:val="23"/>
          <w:szCs w:val="23"/>
          <w:lang w:val="en-US"/>
        </w:rPr>
        <w:t>R</w:t>
      </w:r>
      <w:r w:rsidRPr="009B05E7">
        <w:rPr>
          <w:b/>
          <w:bCs/>
          <w:sz w:val="23"/>
          <w:szCs w:val="23"/>
          <w:lang w:val="en-US"/>
        </w:rPr>
        <w:t>İ</w:t>
      </w:r>
      <w:r w:rsidRPr="009B05E7">
        <w:rPr>
          <w:b/>
          <w:bCs/>
          <w:spacing w:val="31"/>
          <w:sz w:val="23"/>
          <w:szCs w:val="23"/>
          <w:lang w:val="en-US"/>
        </w:rPr>
        <w:t xml:space="preserve"> </w:t>
      </w:r>
      <w:r w:rsidRPr="009B05E7">
        <w:rPr>
          <w:b/>
          <w:bCs/>
          <w:sz w:val="23"/>
          <w:szCs w:val="23"/>
          <w:lang w:val="en-US"/>
        </w:rPr>
        <w:t>T</w:t>
      </w:r>
      <w:r w:rsidRPr="009B05E7">
        <w:rPr>
          <w:b/>
          <w:bCs/>
          <w:spacing w:val="-1"/>
          <w:sz w:val="23"/>
          <w:szCs w:val="23"/>
          <w:lang w:val="en-US"/>
        </w:rPr>
        <w:t>A</w:t>
      </w:r>
      <w:r w:rsidRPr="009B05E7">
        <w:rPr>
          <w:b/>
          <w:bCs/>
          <w:sz w:val="23"/>
          <w:szCs w:val="23"/>
          <w:lang w:val="en-US"/>
        </w:rPr>
        <w:t>B</w:t>
      </w:r>
      <w:r w:rsidRPr="009B05E7">
        <w:rPr>
          <w:b/>
          <w:bCs/>
          <w:spacing w:val="-2"/>
          <w:sz w:val="23"/>
          <w:szCs w:val="23"/>
          <w:lang w:val="en-US"/>
        </w:rPr>
        <w:t>L</w:t>
      </w:r>
      <w:r w:rsidRPr="009B05E7">
        <w:rPr>
          <w:b/>
          <w:bCs/>
          <w:spacing w:val="-1"/>
          <w:sz w:val="23"/>
          <w:szCs w:val="23"/>
          <w:lang w:val="en-US"/>
        </w:rPr>
        <w:t>OSU</w:t>
      </w:r>
    </w:p>
    <w:p w:rsidR="009B05E7" w:rsidRPr="009B05E7" w:rsidRDefault="009B05E7" w:rsidP="009B05E7">
      <w:pPr>
        <w:spacing w:before="8" w:line="260" w:lineRule="exact"/>
        <w:rPr>
          <w:sz w:val="26"/>
          <w:szCs w:val="26"/>
          <w:lang w:val="en-US"/>
        </w:rPr>
      </w:pPr>
    </w:p>
    <w:p w:rsidR="009B05E7" w:rsidRPr="009B05E7" w:rsidRDefault="009B05E7" w:rsidP="009B05E7">
      <w:pPr>
        <w:spacing w:line="260" w:lineRule="exact"/>
        <w:rPr>
          <w:sz w:val="26"/>
          <w:szCs w:val="26"/>
          <w:lang w:val="en-US"/>
        </w:rPr>
        <w:sectPr w:rsidR="009B05E7" w:rsidRPr="009B05E7">
          <w:pgSz w:w="16834" w:h="11920" w:orient="landscape"/>
          <w:pgMar w:top="660" w:right="920" w:bottom="280" w:left="1240" w:header="465" w:footer="0" w:gutter="0"/>
          <w:cols w:space="708"/>
        </w:sectPr>
      </w:pPr>
    </w:p>
    <w:p w:rsidR="0060731D" w:rsidRDefault="009B05E7" w:rsidP="0060731D">
      <w:pPr>
        <w:pStyle w:val="TableParagraph"/>
        <w:rPr>
          <w:w w:val="103"/>
          <w:lang w:val="en-US"/>
        </w:rPr>
      </w:pPr>
      <w:r w:rsidRPr="009B05E7">
        <w:rPr>
          <w:spacing w:val="-3"/>
          <w:w w:val="105"/>
          <w:lang w:val="en-US"/>
        </w:rPr>
        <w:t>İ</w:t>
      </w:r>
      <w:r w:rsidRPr="009B05E7">
        <w:rPr>
          <w:spacing w:val="-1"/>
          <w:w w:val="105"/>
          <w:lang w:val="en-US"/>
        </w:rPr>
        <w:t>da</w:t>
      </w:r>
      <w:r w:rsidRPr="009B05E7">
        <w:rPr>
          <w:w w:val="105"/>
          <w:lang w:val="en-US"/>
        </w:rPr>
        <w:t>re</w:t>
      </w:r>
      <w:r w:rsidRPr="009B05E7">
        <w:rPr>
          <w:spacing w:val="-10"/>
          <w:w w:val="105"/>
          <w:lang w:val="en-US"/>
        </w:rPr>
        <w:t xml:space="preserve"> </w:t>
      </w:r>
      <w:r w:rsidRPr="009B05E7">
        <w:rPr>
          <w:spacing w:val="-1"/>
          <w:w w:val="105"/>
          <w:lang w:val="en-US"/>
        </w:rPr>
        <w:t>Ad</w:t>
      </w:r>
      <w:r w:rsidRPr="009B05E7">
        <w:rPr>
          <w:w w:val="105"/>
          <w:lang w:val="en-US"/>
        </w:rPr>
        <w:t>ı</w:t>
      </w:r>
      <w:r w:rsidRPr="009B05E7">
        <w:rPr>
          <w:w w:val="103"/>
          <w:lang w:val="en-US"/>
        </w:rPr>
        <w:t xml:space="preserve"> </w:t>
      </w:r>
    </w:p>
    <w:p w:rsidR="009B05E7" w:rsidRPr="009B05E7" w:rsidRDefault="009B05E7" w:rsidP="0060731D">
      <w:pPr>
        <w:pStyle w:val="TableParagraph"/>
        <w:rPr>
          <w:lang w:val="en-US"/>
        </w:rPr>
      </w:pPr>
      <w:r w:rsidRPr="009B05E7">
        <w:rPr>
          <w:w w:val="105"/>
          <w:lang w:val="en-US"/>
        </w:rPr>
        <w:t>Pr</w:t>
      </w:r>
      <w:r w:rsidRPr="009B05E7">
        <w:rPr>
          <w:spacing w:val="-1"/>
          <w:w w:val="105"/>
          <w:lang w:val="en-US"/>
        </w:rPr>
        <w:t>o</w:t>
      </w:r>
      <w:r w:rsidRPr="009B05E7">
        <w:rPr>
          <w:w w:val="105"/>
          <w:lang w:val="en-US"/>
        </w:rPr>
        <w:t>gr</w:t>
      </w:r>
      <w:r w:rsidRPr="009B05E7">
        <w:rPr>
          <w:spacing w:val="-1"/>
          <w:w w:val="105"/>
          <w:lang w:val="en-US"/>
        </w:rPr>
        <w:t>a</w:t>
      </w:r>
      <w:r w:rsidRPr="009B05E7">
        <w:rPr>
          <w:w w:val="105"/>
          <w:lang w:val="en-US"/>
        </w:rPr>
        <w:t>m</w:t>
      </w:r>
      <w:r w:rsidRPr="009B05E7">
        <w:rPr>
          <w:spacing w:val="-18"/>
          <w:w w:val="105"/>
          <w:lang w:val="en-US"/>
        </w:rPr>
        <w:t xml:space="preserve"> </w:t>
      </w:r>
      <w:r w:rsidRPr="009B05E7">
        <w:rPr>
          <w:spacing w:val="-1"/>
          <w:w w:val="105"/>
          <w:lang w:val="en-US"/>
        </w:rPr>
        <w:t>Adı</w:t>
      </w:r>
    </w:p>
    <w:p w:rsidR="009B05E7" w:rsidRPr="009B05E7" w:rsidRDefault="009B05E7" w:rsidP="009B05E7">
      <w:pPr>
        <w:rPr>
          <w:rFonts w:ascii="Calibri" w:eastAsia="Calibri" w:hAnsi="Calibri" w:cs="Calibri"/>
          <w:szCs w:val="17"/>
          <w:lang w:val="en-US"/>
        </w:rPr>
      </w:pPr>
      <w:r w:rsidRPr="009B05E7">
        <w:rPr>
          <w:rFonts w:ascii="Calibri" w:eastAsia="Calibri" w:hAnsi="Calibri" w:cs="Calibri"/>
          <w:b/>
          <w:bCs/>
          <w:spacing w:val="-1"/>
          <w:w w:val="105"/>
          <w:szCs w:val="17"/>
          <w:lang w:val="en-US"/>
        </w:rPr>
        <w:t>A</w:t>
      </w:r>
      <w:r w:rsidRPr="009B05E7">
        <w:rPr>
          <w:rFonts w:ascii="Calibri" w:eastAsia="Calibri" w:hAnsi="Calibri" w:cs="Calibri"/>
          <w:b/>
          <w:bCs/>
          <w:w w:val="105"/>
          <w:szCs w:val="17"/>
          <w:lang w:val="en-US"/>
        </w:rPr>
        <w:t>lt</w:t>
      </w:r>
      <w:r w:rsidRPr="009B05E7">
        <w:rPr>
          <w:rFonts w:ascii="Calibri" w:eastAsia="Calibri" w:hAnsi="Calibri" w:cs="Calibri"/>
          <w:b/>
          <w:bCs/>
          <w:spacing w:val="-12"/>
          <w:w w:val="105"/>
          <w:szCs w:val="17"/>
          <w:lang w:val="en-US"/>
        </w:rPr>
        <w:t xml:space="preserve"> </w:t>
      </w:r>
      <w:r w:rsidRPr="009B05E7">
        <w:rPr>
          <w:rFonts w:ascii="Calibri" w:eastAsia="Calibri" w:hAnsi="Calibri" w:cs="Calibri"/>
          <w:b/>
          <w:bCs/>
          <w:w w:val="105"/>
          <w:szCs w:val="17"/>
          <w:lang w:val="en-US"/>
        </w:rPr>
        <w:t>Pr</w:t>
      </w:r>
      <w:r w:rsidRPr="009B05E7">
        <w:rPr>
          <w:rFonts w:ascii="Calibri" w:eastAsia="Calibri" w:hAnsi="Calibri" w:cs="Calibri"/>
          <w:b/>
          <w:bCs/>
          <w:spacing w:val="-1"/>
          <w:w w:val="105"/>
          <w:szCs w:val="17"/>
          <w:lang w:val="en-US"/>
        </w:rPr>
        <w:t>o</w:t>
      </w:r>
      <w:r w:rsidRPr="009B05E7">
        <w:rPr>
          <w:rFonts w:ascii="Calibri" w:eastAsia="Calibri" w:hAnsi="Calibri" w:cs="Calibri"/>
          <w:b/>
          <w:bCs/>
          <w:w w:val="105"/>
          <w:szCs w:val="17"/>
          <w:lang w:val="en-US"/>
        </w:rPr>
        <w:t>gr</w:t>
      </w:r>
      <w:r w:rsidRPr="009B05E7">
        <w:rPr>
          <w:rFonts w:ascii="Calibri" w:eastAsia="Calibri" w:hAnsi="Calibri" w:cs="Calibri"/>
          <w:b/>
          <w:bCs/>
          <w:spacing w:val="-1"/>
          <w:w w:val="105"/>
          <w:szCs w:val="17"/>
          <w:lang w:val="en-US"/>
        </w:rPr>
        <w:t>a</w:t>
      </w:r>
      <w:r w:rsidRPr="009B05E7">
        <w:rPr>
          <w:rFonts w:ascii="Calibri" w:eastAsia="Calibri" w:hAnsi="Calibri" w:cs="Calibri"/>
          <w:b/>
          <w:bCs/>
          <w:w w:val="105"/>
          <w:szCs w:val="17"/>
          <w:lang w:val="en-US"/>
        </w:rPr>
        <w:t>m</w:t>
      </w:r>
      <w:r w:rsidRPr="009B05E7">
        <w:rPr>
          <w:rFonts w:ascii="Calibri" w:eastAsia="Calibri" w:hAnsi="Calibri" w:cs="Calibri"/>
          <w:b/>
          <w:bCs/>
          <w:spacing w:val="-11"/>
          <w:w w:val="105"/>
          <w:szCs w:val="17"/>
          <w:lang w:val="en-US"/>
        </w:rPr>
        <w:t xml:space="preserve"> </w:t>
      </w:r>
      <w:r w:rsidRPr="009B05E7">
        <w:rPr>
          <w:rFonts w:ascii="Calibri" w:eastAsia="Calibri" w:hAnsi="Calibri" w:cs="Calibri"/>
          <w:b/>
          <w:bCs/>
          <w:spacing w:val="-1"/>
          <w:w w:val="105"/>
          <w:szCs w:val="17"/>
          <w:lang w:val="en-US"/>
        </w:rPr>
        <w:t>Adı</w:t>
      </w:r>
    </w:p>
    <w:p w:rsidR="009B05E7" w:rsidRPr="009B05E7" w:rsidRDefault="009B05E7" w:rsidP="009B05E7">
      <w:pPr>
        <w:spacing w:before="17" w:line="200" w:lineRule="exact"/>
        <w:rPr>
          <w:sz w:val="20"/>
          <w:szCs w:val="20"/>
          <w:lang w:val="en-US"/>
        </w:rPr>
      </w:pPr>
    </w:p>
    <w:p w:rsidR="0060731D" w:rsidRDefault="009B05E7" w:rsidP="009B05E7">
      <w:pPr>
        <w:spacing w:line="491" w:lineRule="auto"/>
        <w:rPr>
          <w:rFonts w:ascii="Calibri" w:eastAsia="Calibri" w:hAnsi="Calibri" w:cs="Calibri"/>
          <w:b/>
          <w:bCs/>
          <w:w w:val="103"/>
          <w:szCs w:val="17"/>
          <w:lang w:val="en-US"/>
        </w:rPr>
      </w:pPr>
      <w:r w:rsidRPr="009B05E7">
        <w:rPr>
          <w:rFonts w:ascii="Calibri" w:eastAsia="Calibri" w:hAnsi="Calibri" w:cs="Calibri"/>
          <w:b/>
          <w:bCs/>
          <w:spacing w:val="-1"/>
          <w:w w:val="105"/>
          <w:szCs w:val="17"/>
          <w:lang w:val="en-US"/>
        </w:rPr>
        <w:t>A</w:t>
      </w:r>
      <w:r w:rsidRPr="009B05E7">
        <w:rPr>
          <w:rFonts w:ascii="Calibri" w:eastAsia="Calibri" w:hAnsi="Calibri" w:cs="Calibri"/>
          <w:b/>
          <w:bCs/>
          <w:w w:val="105"/>
          <w:szCs w:val="17"/>
          <w:lang w:val="en-US"/>
        </w:rPr>
        <w:t>lt</w:t>
      </w:r>
      <w:r w:rsidRPr="009B05E7">
        <w:rPr>
          <w:rFonts w:ascii="Calibri" w:eastAsia="Calibri" w:hAnsi="Calibri" w:cs="Calibri"/>
          <w:b/>
          <w:bCs/>
          <w:spacing w:val="-14"/>
          <w:w w:val="105"/>
          <w:szCs w:val="17"/>
          <w:lang w:val="en-US"/>
        </w:rPr>
        <w:t xml:space="preserve"> </w:t>
      </w:r>
      <w:r w:rsidRPr="009B05E7">
        <w:rPr>
          <w:rFonts w:ascii="Calibri" w:eastAsia="Calibri" w:hAnsi="Calibri" w:cs="Calibri"/>
          <w:b/>
          <w:bCs/>
          <w:w w:val="105"/>
          <w:szCs w:val="17"/>
          <w:lang w:val="en-US"/>
        </w:rPr>
        <w:t>Pr</w:t>
      </w:r>
      <w:r w:rsidRPr="009B05E7">
        <w:rPr>
          <w:rFonts w:ascii="Calibri" w:eastAsia="Calibri" w:hAnsi="Calibri" w:cs="Calibri"/>
          <w:b/>
          <w:bCs/>
          <w:spacing w:val="-1"/>
          <w:w w:val="105"/>
          <w:szCs w:val="17"/>
          <w:lang w:val="en-US"/>
        </w:rPr>
        <w:t>o</w:t>
      </w:r>
      <w:r w:rsidRPr="009B05E7">
        <w:rPr>
          <w:rFonts w:ascii="Calibri" w:eastAsia="Calibri" w:hAnsi="Calibri" w:cs="Calibri"/>
          <w:b/>
          <w:bCs/>
          <w:w w:val="105"/>
          <w:szCs w:val="17"/>
          <w:lang w:val="en-US"/>
        </w:rPr>
        <w:t>gr</w:t>
      </w:r>
      <w:r w:rsidRPr="009B05E7">
        <w:rPr>
          <w:rFonts w:ascii="Calibri" w:eastAsia="Calibri" w:hAnsi="Calibri" w:cs="Calibri"/>
          <w:b/>
          <w:bCs/>
          <w:spacing w:val="-1"/>
          <w:w w:val="105"/>
          <w:szCs w:val="17"/>
          <w:lang w:val="en-US"/>
        </w:rPr>
        <w:t>a</w:t>
      </w:r>
      <w:r w:rsidRPr="009B05E7">
        <w:rPr>
          <w:rFonts w:ascii="Calibri" w:eastAsia="Calibri" w:hAnsi="Calibri" w:cs="Calibri"/>
          <w:b/>
          <w:bCs/>
          <w:w w:val="105"/>
          <w:szCs w:val="17"/>
          <w:lang w:val="en-US"/>
        </w:rPr>
        <w:t>m</w:t>
      </w:r>
      <w:r w:rsidRPr="009B05E7">
        <w:rPr>
          <w:rFonts w:ascii="Calibri" w:eastAsia="Calibri" w:hAnsi="Calibri" w:cs="Calibri"/>
          <w:b/>
          <w:bCs/>
          <w:spacing w:val="-14"/>
          <w:w w:val="105"/>
          <w:szCs w:val="17"/>
          <w:lang w:val="en-US"/>
        </w:rPr>
        <w:t xml:space="preserve"> </w:t>
      </w:r>
      <w:r w:rsidRPr="009B05E7">
        <w:rPr>
          <w:rFonts w:ascii="Calibri" w:eastAsia="Calibri" w:hAnsi="Calibri" w:cs="Calibri"/>
          <w:b/>
          <w:bCs/>
          <w:spacing w:val="-1"/>
          <w:w w:val="105"/>
          <w:szCs w:val="17"/>
          <w:lang w:val="en-US"/>
        </w:rPr>
        <w:t>H</w:t>
      </w:r>
      <w:r w:rsidRPr="009B05E7">
        <w:rPr>
          <w:rFonts w:ascii="Calibri" w:eastAsia="Calibri" w:hAnsi="Calibri" w:cs="Calibri"/>
          <w:b/>
          <w:bCs/>
          <w:w w:val="105"/>
          <w:szCs w:val="17"/>
          <w:lang w:val="en-US"/>
        </w:rPr>
        <w:t>e</w:t>
      </w:r>
      <w:r w:rsidRPr="009B05E7">
        <w:rPr>
          <w:rFonts w:ascii="Calibri" w:eastAsia="Calibri" w:hAnsi="Calibri" w:cs="Calibri"/>
          <w:b/>
          <w:bCs/>
          <w:spacing w:val="-1"/>
          <w:w w:val="105"/>
          <w:szCs w:val="17"/>
          <w:lang w:val="en-US"/>
        </w:rPr>
        <w:t>d</w:t>
      </w:r>
      <w:r w:rsidRPr="009B05E7">
        <w:rPr>
          <w:rFonts w:ascii="Calibri" w:eastAsia="Calibri" w:hAnsi="Calibri" w:cs="Calibri"/>
          <w:b/>
          <w:bCs/>
          <w:w w:val="105"/>
          <w:szCs w:val="17"/>
          <w:lang w:val="en-US"/>
        </w:rPr>
        <w:t>e</w:t>
      </w:r>
      <w:r w:rsidRPr="009B05E7">
        <w:rPr>
          <w:rFonts w:ascii="Calibri" w:eastAsia="Calibri" w:hAnsi="Calibri" w:cs="Calibri"/>
          <w:b/>
          <w:bCs/>
          <w:spacing w:val="-1"/>
          <w:w w:val="105"/>
          <w:szCs w:val="17"/>
          <w:lang w:val="en-US"/>
        </w:rPr>
        <w:t>f</w:t>
      </w:r>
      <w:r w:rsidRPr="009B05E7">
        <w:rPr>
          <w:rFonts w:ascii="Calibri" w:eastAsia="Calibri" w:hAnsi="Calibri" w:cs="Calibri"/>
          <w:b/>
          <w:bCs/>
          <w:w w:val="105"/>
          <w:szCs w:val="17"/>
          <w:lang w:val="en-US"/>
        </w:rPr>
        <w:t>i</w:t>
      </w:r>
      <w:r w:rsidRPr="009B05E7">
        <w:rPr>
          <w:rFonts w:ascii="Calibri" w:eastAsia="Calibri" w:hAnsi="Calibri" w:cs="Calibri"/>
          <w:b/>
          <w:bCs/>
          <w:w w:val="103"/>
          <w:szCs w:val="17"/>
          <w:lang w:val="en-US"/>
        </w:rPr>
        <w:t xml:space="preserve"> </w:t>
      </w:r>
      <w:r w:rsidRPr="009B05E7">
        <w:rPr>
          <w:rFonts w:ascii="Calibri" w:eastAsia="Calibri" w:hAnsi="Calibri" w:cs="Calibri"/>
          <w:b/>
          <w:bCs/>
          <w:spacing w:val="1"/>
          <w:w w:val="105"/>
          <w:szCs w:val="17"/>
          <w:lang w:val="en-US"/>
        </w:rPr>
        <w:t>F</w:t>
      </w:r>
      <w:r w:rsidRPr="009B05E7">
        <w:rPr>
          <w:rFonts w:ascii="Calibri" w:eastAsia="Calibri" w:hAnsi="Calibri" w:cs="Calibri"/>
          <w:b/>
          <w:bCs/>
          <w:spacing w:val="-1"/>
          <w:w w:val="105"/>
          <w:szCs w:val="17"/>
          <w:lang w:val="en-US"/>
        </w:rPr>
        <w:t>aa</w:t>
      </w:r>
      <w:r w:rsidRPr="009B05E7">
        <w:rPr>
          <w:rFonts w:ascii="Calibri" w:eastAsia="Calibri" w:hAnsi="Calibri" w:cs="Calibri"/>
          <w:b/>
          <w:bCs/>
          <w:w w:val="105"/>
          <w:szCs w:val="17"/>
          <w:lang w:val="en-US"/>
        </w:rPr>
        <w:t>liyet</w:t>
      </w:r>
      <w:r w:rsidRPr="009B05E7">
        <w:rPr>
          <w:rFonts w:ascii="Calibri" w:eastAsia="Calibri" w:hAnsi="Calibri" w:cs="Calibri"/>
          <w:b/>
          <w:bCs/>
          <w:spacing w:val="-17"/>
          <w:w w:val="105"/>
          <w:szCs w:val="17"/>
          <w:lang w:val="en-US"/>
        </w:rPr>
        <w:t xml:space="preserve"> </w:t>
      </w:r>
      <w:r w:rsidRPr="009B05E7">
        <w:rPr>
          <w:rFonts w:ascii="Calibri" w:eastAsia="Calibri" w:hAnsi="Calibri" w:cs="Calibri"/>
          <w:b/>
          <w:bCs/>
          <w:spacing w:val="-1"/>
          <w:w w:val="105"/>
          <w:szCs w:val="17"/>
          <w:lang w:val="en-US"/>
        </w:rPr>
        <w:t>Ad</w:t>
      </w:r>
      <w:r w:rsidRPr="009B05E7">
        <w:rPr>
          <w:rFonts w:ascii="Calibri" w:eastAsia="Calibri" w:hAnsi="Calibri" w:cs="Calibri"/>
          <w:b/>
          <w:bCs/>
          <w:w w:val="105"/>
          <w:szCs w:val="17"/>
          <w:lang w:val="en-US"/>
        </w:rPr>
        <w:t>ı</w:t>
      </w:r>
      <w:r w:rsidRPr="009B05E7">
        <w:rPr>
          <w:rFonts w:ascii="Calibri" w:eastAsia="Calibri" w:hAnsi="Calibri" w:cs="Calibri"/>
          <w:b/>
          <w:bCs/>
          <w:w w:val="103"/>
          <w:szCs w:val="17"/>
          <w:lang w:val="en-US"/>
        </w:rPr>
        <w:t xml:space="preserve"> </w:t>
      </w:r>
    </w:p>
    <w:p w:rsidR="009B05E7" w:rsidRPr="009B05E7" w:rsidRDefault="009B05E7" w:rsidP="009B05E7">
      <w:pPr>
        <w:spacing w:line="491" w:lineRule="auto"/>
        <w:rPr>
          <w:rFonts w:ascii="Calibri" w:eastAsia="Calibri" w:hAnsi="Calibri" w:cs="Calibri"/>
          <w:szCs w:val="17"/>
          <w:lang w:val="en-US"/>
        </w:rPr>
      </w:pPr>
      <w:r w:rsidRPr="009B05E7">
        <w:rPr>
          <w:rFonts w:ascii="Calibri" w:eastAsia="Calibri" w:hAnsi="Calibri" w:cs="Calibri"/>
          <w:b/>
          <w:bCs/>
          <w:spacing w:val="-1"/>
          <w:w w:val="105"/>
          <w:szCs w:val="17"/>
          <w:lang w:val="en-US"/>
        </w:rPr>
        <w:t>A</w:t>
      </w:r>
      <w:r w:rsidRPr="009B05E7">
        <w:rPr>
          <w:rFonts w:ascii="Calibri" w:eastAsia="Calibri" w:hAnsi="Calibri" w:cs="Calibri"/>
          <w:b/>
          <w:bCs/>
          <w:spacing w:val="1"/>
          <w:w w:val="105"/>
          <w:szCs w:val="17"/>
          <w:lang w:val="en-US"/>
        </w:rPr>
        <w:t>ç</w:t>
      </w:r>
      <w:r w:rsidRPr="009B05E7">
        <w:rPr>
          <w:rFonts w:ascii="Calibri" w:eastAsia="Calibri" w:hAnsi="Calibri" w:cs="Calibri"/>
          <w:b/>
          <w:bCs/>
          <w:w w:val="105"/>
          <w:szCs w:val="17"/>
          <w:lang w:val="en-US"/>
        </w:rPr>
        <w:t>ı</w:t>
      </w:r>
      <w:r w:rsidRPr="009B05E7">
        <w:rPr>
          <w:rFonts w:ascii="Calibri" w:eastAsia="Calibri" w:hAnsi="Calibri" w:cs="Calibri"/>
          <w:b/>
          <w:bCs/>
          <w:spacing w:val="-1"/>
          <w:w w:val="105"/>
          <w:szCs w:val="17"/>
          <w:lang w:val="en-US"/>
        </w:rPr>
        <w:t>k</w:t>
      </w:r>
      <w:r w:rsidRPr="009B05E7">
        <w:rPr>
          <w:rFonts w:ascii="Calibri" w:eastAsia="Calibri" w:hAnsi="Calibri" w:cs="Calibri"/>
          <w:b/>
          <w:bCs/>
          <w:w w:val="105"/>
          <w:szCs w:val="17"/>
          <w:lang w:val="en-US"/>
        </w:rPr>
        <w:t>l</w:t>
      </w:r>
      <w:r w:rsidRPr="009B05E7">
        <w:rPr>
          <w:rFonts w:ascii="Calibri" w:eastAsia="Calibri" w:hAnsi="Calibri" w:cs="Calibri"/>
          <w:b/>
          <w:bCs/>
          <w:spacing w:val="-1"/>
          <w:w w:val="105"/>
          <w:szCs w:val="17"/>
          <w:lang w:val="en-US"/>
        </w:rPr>
        <w:t>am</w:t>
      </w:r>
      <w:r w:rsidRPr="009B05E7">
        <w:rPr>
          <w:rFonts w:ascii="Calibri" w:eastAsia="Calibri" w:hAnsi="Calibri" w:cs="Calibri"/>
          <w:b/>
          <w:bCs/>
          <w:w w:val="105"/>
          <w:szCs w:val="17"/>
          <w:lang w:val="en-US"/>
        </w:rPr>
        <w:t>a</w:t>
      </w:r>
    </w:p>
    <w:p w:rsidR="0060731D" w:rsidRDefault="009B05E7" w:rsidP="0060731D">
      <w:pPr>
        <w:spacing w:before="48" w:line="360" w:lineRule="auto"/>
        <w:ind w:right="8365"/>
        <w:rPr>
          <w:rFonts w:ascii="Segoe UI" w:eastAsia="Segoe UI" w:hAnsi="Segoe UI"/>
          <w:w w:val="97"/>
          <w:szCs w:val="17"/>
          <w:lang w:val="en-US"/>
        </w:rPr>
      </w:pPr>
      <w:r w:rsidRPr="009B05E7">
        <w:rPr>
          <w:rFonts w:ascii="Segoe UI" w:eastAsia="Segoe UI" w:hAnsi="Segoe UI"/>
          <w:w w:val="95"/>
          <w:szCs w:val="17"/>
          <w:lang w:val="en-US"/>
        </w:rPr>
        <w:br w:type="column"/>
      </w:r>
      <w:r w:rsidRPr="009B05E7">
        <w:rPr>
          <w:rFonts w:ascii="Segoe UI" w:eastAsia="Segoe UI" w:hAnsi="Segoe UI"/>
          <w:spacing w:val="-1"/>
          <w:w w:val="95"/>
          <w:szCs w:val="17"/>
          <w:lang w:val="en-US"/>
        </w:rPr>
        <w:t>Mİ</w:t>
      </w:r>
      <w:r w:rsidRPr="009B05E7">
        <w:rPr>
          <w:rFonts w:ascii="Segoe UI" w:eastAsia="Segoe UI" w:hAnsi="Segoe UI"/>
          <w:w w:val="95"/>
          <w:szCs w:val="17"/>
          <w:lang w:val="en-US"/>
        </w:rPr>
        <w:t>LLİ</w:t>
      </w:r>
      <w:r w:rsidRPr="009B05E7">
        <w:rPr>
          <w:rFonts w:ascii="Segoe UI" w:eastAsia="Segoe UI" w:hAnsi="Segoe UI"/>
          <w:spacing w:val="-8"/>
          <w:w w:val="95"/>
          <w:szCs w:val="17"/>
          <w:lang w:val="en-US"/>
        </w:rPr>
        <w:t xml:space="preserve"> </w:t>
      </w:r>
      <w:r w:rsidRPr="009B05E7">
        <w:rPr>
          <w:rFonts w:ascii="Segoe UI" w:eastAsia="Segoe UI" w:hAnsi="Segoe UI"/>
          <w:w w:val="95"/>
          <w:szCs w:val="17"/>
          <w:lang w:val="en-US"/>
        </w:rPr>
        <w:t>E</w:t>
      </w:r>
      <w:r w:rsidRPr="009B05E7">
        <w:rPr>
          <w:rFonts w:ascii="Segoe UI" w:eastAsia="Segoe UI" w:hAnsi="Segoe UI"/>
          <w:spacing w:val="-1"/>
          <w:w w:val="95"/>
          <w:szCs w:val="17"/>
          <w:lang w:val="en-US"/>
        </w:rPr>
        <w:t>Ğİ</w:t>
      </w:r>
      <w:r w:rsidRPr="009B05E7">
        <w:rPr>
          <w:rFonts w:ascii="Segoe UI" w:eastAsia="Segoe UI" w:hAnsi="Segoe UI"/>
          <w:spacing w:val="1"/>
          <w:w w:val="95"/>
          <w:szCs w:val="17"/>
          <w:lang w:val="en-US"/>
        </w:rPr>
        <w:t>T</w:t>
      </w:r>
      <w:r w:rsidRPr="009B05E7">
        <w:rPr>
          <w:rFonts w:ascii="Segoe UI" w:eastAsia="Segoe UI" w:hAnsi="Segoe UI"/>
          <w:spacing w:val="-1"/>
          <w:w w:val="95"/>
          <w:szCs w:val="17"/>
          <w:lang w:val="en-US"/>
        </w:rPr>
        <w:t>İ</w:t>
      </w:r>
      <w:r w:rsidRPr="009B05E7">
        <w:rPr>
          <w:rFonts w:ascii="Segoe UI" w:eastAsia="Segoe UI" w:hAnsi="Segoe UI"/>
          <w:w w:val="95"/>
          <w:szCs w:val="17"/>
          <w:lang w:val="en-US"/>
        </w:rPr>
        <w:t>M</w:t>
      </w:r>
      <w:r w:rsidRPr="009B05E7">
        <w:rPr>
          <w:rFonts w:ascii="Segoe UI" w:eastAsia="Segoe UI" w:hAnsi="Segoe UI"/>
          <w:spacing w:val="-7"/>
          <w:w w:val="95"/>
          <w:szCs w:val="17"/>
          <w:lang w:val="en-US"/>
        </w:rPr>
        <w:t xml:space="preserve"> </w:t>
      </w:r>
      <w:r w:rsidRPr="009B05E7">
        <w:rPr>
          <w:rFonts w:ascii="Segoe UI" w:eastAsia="Segoe UI" w:hAnsi="Segoe UI"/>
          <w:w w:val="95"/>
          <w:szCs w:val="17"/>
          <w:lang w:val="en-US"/>
        </w:rPr>
        <w:t>B</w:t>
      </w:r>
      <w:r w:rsidRPr="009B05E7">
        <w:rPr>
          <w:rFonts w:ascii="Segoe UI" w:eastAsia="Segoe UI" w:hAnsi="Segoe UI"/>
          <w:spacing w:val="-2"/>
          <w:w w:val="95"/>
          <w:szCs w:val="17"/>
          <w:lang w:val="en-US"/>
        </w:rPr>
        <w:t>A</w:t>
      </w:r>
      <w:r w:rsidRPr="009B05E7">
        <w:rPr>
          <w:rFonts w:ascii="Segoe UI" w:eastAsia="Segoe UI" w:hAnsi="Segoe UI"/>
          <w:w w:val="95"/>
          <w:szCs w:val="17"/>
          <w:lang w:val="en-US"/>
        </w:rPr>
        <w:t>K</w:t>
      </w:r>
      <w:r w:rsidRPr="009B05E7">
        <w:rPr>
          <w:rFonts w:ascii="Segoe UI" w:eastAsia="Segoe UI" w:hAnsi="Segoe UI"/>
          <w:spacing w:val="-2"/>
          <w:w w:val="95"/>
          <w:szCs w:val="17"/>
          <w:lang w:val="en-US"/>
        </w:rPr>
        <w:t>AN</w:t>
      </w:r>
      <w:r w:rsidRPr="009B05E7">
        <w:rPr>
          <w:rFonts w:ascii="Segoe UI" w:eastAsia="Segoe UI" w:hAnsi="Segoe UI"/>
          <w:w w:val="95"/>
          <w:szCs w:val="17"/>
          <w:lang w:val="en-US"/>
        </w:rPr>
        <w:t>L</w:t>
      </w:r>
      <w:r w:rsidRPr="009B05E7">
        <w:rPr>
          <w:rFonts w:ascii="Segoe UI" w:eastAsia="Segoe UI" w:hAnsi="Segoe UI"/>
          <w:spacing w:val="-1"/>
          <w:w w:val="95"/>
          <w:szCs w:val="17"/>
          <w:lang w:val="en-US"/>
        </w:rPr>
        <w:t>IĞ</w:t>
      </w:r>
      <w:r w:rsidRPr="009B05E7">
        <w:rPr>
          <w:rFonts w:ascii="Segoe UI" w:eastAsia="Segoe UI" w:hAnsi="Segoe UI"/>
          <w:w w:val="95"/>
          <w:szCs w:val="17"/>
          <w:lang w:val="en-US"/>
        </w:rPr>
        <w:t>I</w:t>
      </w:r>
      <w:r w:rsidRPr="009B05E7">
        <w:rPr>
          <w:rFonts w:ascii="Segoe UI" w:eastAsia="Segoe UI" w:hAnsi="Segoe UI"/>
          <w:w w:val="97"/>
          <w:szCs w:val="17"/>
          <w:lang w:val="en-US"/>
        </w:rPr>
        <w:t xml:space="preserve"> </w:t>
      </w:r>
    </w:p>
    <w:p w:rsidR="009B05E7" w:rsidRPr="009B05E7" w:rsidRDefault="009B05E7" w:rsidP="0060731D">
      <w:pPr>
        <w:spacing w:before="48" w:line="360" w:lineRule="auto"/>
        <w:ind w:right="8365"/>
        <w:rPr>
          <w:rFonts w:ascii="Segoe UI" w:eastAsia="Segoe UI" w:hAnsi="Segoe UI"/>
          <w:szCs w:val="17"/>
          <w:lang w:val="en-US"/>
        </w:rPr>
      </w:pPr>
      <w:r w:rsidRPr="009B05E7">
        <w:rPr>
          <w:rFonts w:ascii="Segoe UI" w:eastAsia="Segoe UI" w:hAnsi="Segoe UI"/>
          <w:spacing w:val="1"/>
          <w:w w:val="95"/>
          <w:szCs w:val="17"/>
          <w:lang w:val="en-US"/>
        </w:rPr>
        <w:t>Y</w:t>
      </w:r>
      <w:r w:rsidRPr="009B05E7">
        <w:rPr>
          <w:rFonts w:ascii="Segoe UI" w:eastAsia="Segoe UI" w:hAnsi="Segoe UI"/>
          <w:spacing w:val="-2"/>
          <w:w w:val="95"/>
          <w:szCs w:val="17"/>
          <w:lang w:val="en-US"/>
        </w:rPr>
        <w:t>ÖN</w:t>
      </w:r>
      <w:r w:rsidRPr="009B05E7">
        <w:rPr>
          <w:rFonts w:ascii="Segoe UI" w:eastAsia="Segoe UI" w:hAnsi="Segoe UI"/>
          <w:w w:val="95"/>
          <w:szCs w:val="17"/>
          <w:lang w:val="en-US"/>
        </w:rPr>
        <w:t>ET</w:t>
      </w:r>
      <w:r w:rsidRPr="009B05E7">
        <w:rPr>
          <w:rFonts w:ascii="Segoe UI" w:eastAsia="Segoe UI" w:hAnsi="Segoe UI"/>
          <w:spacing w:val="-1"/>
          <w:w w:val="95"/>
          <w:szCs w:val="17"/>
          <w:lang w:val="en-US"/>
        </w:rPr>
        <w:t>İ</w:t>
      </w:r>
      <w:r w:rsidRPr="009B05E7">
        <w:rPr>
          <w:rFonts w:ascii="Segoe UI" w:eastAsia="Segoe UI" w:hAnsi="Segoe UI"/>
          <w:w w:val="95"/>
          <w:szCs w:val="17"/>
          <w:lang w:val="en-US"/>
        </w:rPr>
        <w:t>M</w:t>
      </w:r>
      <w:r w:rsidRPr="009B05E7">
        <w:rPr>
          <w:rFonts w:ascii="Segoe UI" w:eastAsia="Segoe UI" w:hAnsi="Segoe UI"/>
          <w:spacing w:val="-12"/>
          <w:w w:val="95"/>
          <w:szCs w:val="17"/>
          <w:lang w:val="en-US"/>
        </w:rPr>
        <w:t xml:space="preserve"> </w:t>
      </w:r>
      <w:r w:rsidRPr="009B05E7">
        <w:rPr>
          <w:rFonts w:ascii="Segoe UI" w:eastAsia="Segoe UI" w:hAnsi="Segoe UI"/>
          <w:spacing w:val="-1"/>
          <w:w w:val="95"/>
          <w:szCs w:val="17"/>
          <w:lang w:val="en-US"/>
        </w:rPr>
        <w:t>V</w:t>
      </w:r>
      <w:r w:rsidRPr="009B05E7">
        <w:rPr>
          <w:rFonts w:ascii="Segoe UI" w:eastAsia="Segoe UI" w:hAnsi="Segoe UI"/>
          <w:w w:val="95"/>
          <w:szCs w:val="17"/>
          <w:lang w:val="en-US"/>
        </w:rPr>
        <w:t>E</w:t>
      </w:r>
      <w:r w:rsidRPr="009B05E7">
        <w:rPr>
          <w:rFonts w:ascii="Segoe UI" w:eastAsia="Segoe UI" w:hAnsi="Segoe UI"/>
          <w:spacing w:val="-9"/>
          <w:w w:val="95"/>
          <w:szCs w:val="17"/>
          <w:lang w:val="en-US"/>
        </w:rPr>
        <w:t xml:space="preserve"> </w:t>
      </w:r>
      <w:r w:rsidRPr="009B05E7">
        <w:rPr>
          <w:rFonts w:ascii="Segoe UI" w:eastAsia="Segoe UI" w:hAnsi="Segoe UI"/>
          <w:w w:val="95"/>
          <w:szCs w:val="17"/>
          <w:lang w:val="en-US"/>
        </w:rPr>
        <w:t>DE</w:t>
      </w:r>
      <w:r w:rsidRPr="009B05E7">
        <w:rPr>
          <w:rFonts w:ascii="Segoe UI" w:eastAsia="Segoe UI" w:hAnsi="Segoe UI"/>
          <w:spacing w:val="1"/>
          <w:w w:val="95"/>
          <w:szCs w:val="17"/>
          <w:lang w:val="en-US"/>
        </w:rPr>
        <w:t>ST</w:t>
      </w:r>
      <w:r w:rsidRPr="009B05E7">
        <w:rPr>
          <w:rFonts w:ascii="Segoe UI" w:eastAsia="Segoe UI" w:hAnsi="Segoe UI"/>
          <w:w w:val="95"/>
          <w:szCs w:val="17"/>
          <w:lang w:val="en-US"/>
        </w:rPr>
        <w:t>EK</w:t>
      </w:r>
      <w:r w:rsidRPr="009B05E7">
        <w:rPr>
          <w:rFonts w:ascii="Segoe UI" w:eastAsia="Segoe UI" w:hAnsi="Segoe UI"/>
          <w:spacing w:val="-11"/>
          <w:w w:val="95"/>
          <w:szCs w:val="17"/>
          <w:lang w:val="en-US"/>
        </w:rPr>
        <w:t xml:space="preserve"> </w:t>
      </w:r>
      <w:r w:rsidRPr="009B05E7">
        <w:rPr>
          <w:rFonts w:ascii="Segoe UI" w:eastAsia="Segoe UI" w:hAnsi="Segoe UI"/>
          <w:w w:val="95"/>
          <w:szCs w:val="17"/>
          <w:lang w:val="en-US"/>
        </w:rPr>
        <w:t>PR</w:t>
      </w:r>
      <w:r w:rsidRPr="009B05E7">
        <w:rPr>
          <w:rFonts w:ascii="Segoe UI" w:eastAsia="Segoe UI" w:hAnsi="Segoe UI"/>
          <w:spacing w:val="-2"/>
          <w:w w:val="95"/>
          <w:szCs w:val="17"/>
          <w:lang w:val="en-US"/>
        </w:rPr>
        <w:t>O</w:t>
      </w:r>
      <w:r w:rsidRPr="009B05E7">
        <w:rPr>
          <w:rFonts w:ascii="Segoe UI" w:eastAsia="Segoe UI" w:hAnsi="Segoe UI"/>
          <w:spacing w:val="-1"/>
          <w:w w:val="95"/>
          <w:szCs w:val="17"/>
          <w:lang w:val="en-US"/>
        </w:rPr>
        <w:t>G</w:t>
      </w:r>
      <w:r w:rsidRPr="009B05E7">
        <w:rPr>
          <w:rFonts w:ascii="Segoe UI" w:eastAsia="Segoe UI" w:hAnsi="Segoe UI"/>
          <w:w w:val="95"/>
          <w:szCs w:val="17"/>
          <w:lang w:val="en-US"/>
        </w:rPr>
        <w:t>R</w:t>
      </w:r>
      <w:r w:rsidRPr="009B05E7">
        <w:rPr>
          <w:rFonts w:ascii="Segoe UI" w:eastAsia="Segoe UI" w:hAnsi="Segoe UI"/>
          <w:spacing w:val="-1"/>
          <w:w w:val="95"/>
          <w:szCs w:val="17"/>
          <w:lang w:val="en-US"/>
        </w:rPr>
        <w:t>AM</w:t>
      </w:r>
      <w:r w:rsidRPr="009B05E7">
        <w:rPr>
          <w:rFonts w:ascii="Segoe UI" w:eastAsia="Segoe UI" w:hAnsi="Segoe UI"/>
          <w:w w:val="95"/>
          <w:szCs w:val="17"/>
          <w:lang w:val="en-US"/>
        </w:rPr>
        <w:t>I</w:t>
      </w:r>
    </w:p>
    <w:p w:rsidR="009B05E7" w:rsidRPr="009B05E7" w:rsidRDefault="009B05E7" w:rsidP="009B05E7">
      <w:pPr>
        <w:rPr>
          <w:rFonts w:ascii="Segoe UI" w:eastAsia="Segoe UI" w:hAnsi="Segoe UI"/>
          <w:szCs w:val="17"/>
          <w:lang w:val="en-US"/>
        </w:rPr>
      </w:pPr>
      <w:r w:rsidRPr="009B05E7">
        <w:rPr>
          <w:rFonts w:ascii="Segoe UI" w:eastAsia="Segoe UI" w:hAnsi="Segoe UI"/>
          <w:spacing w:val="1"/>
          <w:w w:val="95"/>
          <w:szCs w:val="17"/>
          <w:lang w:val="en-US"/>
        </w:rPr>
        <w:t>T</w:t>
      </w:r>
      <w:r w:rsidRPr="009B05E7">
        <w:rPr>
          <w:rFonts w:ascii="Segoe UI" w:eastAsia="Segoe UI" w:hAnsi="Segoe UI"/>
          <w:w w:val="95"/>
          <w:szCs w:val="17"/>
          <w:lang w:val="en-US"/>
        </w:rPr>
        <w:t>EF</w:t>
      </w:r>
      <w:r w:rsidRPr="009B05E7">
        <w:rPr>
          <w:rFonts w:ascii="Segoe UI" w:eastAsia="Segoe UI" w:hAnsi="Segoe UI"/>
          <w:spacing w:val="1"/>
          <w:w w:val="95"/>
          <w:szCs w:val="17"/>
          <w:lang w:val="en-US"/>
        </w:rPr>
        <w:t>T</w:t>
      </w:r>
      <w:r w:rsidRPr="009B05E7">
        <w:rPr>
          <w:rFonts w:ascii="Segoe UI" w:eastAsia="Segoe UI" w:hAnsi="Segoe UI"/>
          <w:spacing w:val="-1"/>
          <w:w w:val="95"/>
          <w:szCs w:val="17"/>
          <w:lang w:val="en-US"/>
        </w:rPr>
        <w:t>İ</w:t>
      </w:r>
      <w:r w:rsidRPr="009B05E7">
        <w:rPr>
          <w:rFonts w:ascii="Segoe UI" w:eastAsia="Segoe UI" w:hAnsi="Segoe UI"/>
          <w:spacing w:val="1"/>
          <w:w w:val="95"/>
          <w:szCs w:val="17"/>
          <w:lang w:val="en-US"/>
        </w:rPr>
        <w:t>Ş</w:t>
      </w:r>
      <w:r w:rsidRPr="009B05E7">
        <w:rPr>
          <w:rFonts w:ascii="Segoe UI" w:eastAsia="Segoe UI" w:hAnsi="Segoe UI"/>
          <w:w w:val="95"/>
          <w:szCs w:val="17"/>
          <w:lang w:val="en-US"/>
        </w:rPr>
        <w:t>,</w:t>
      </w:r>
      <w:r w:rsidRPr="009B05E7">
        <w:rPr>
          <w:rFonts w:ascii="Segoe UI" w:eastAsia="Segoe UI" w:hAnsi="Segoe UI"/>
          <w:spacing w:val="-10"/>
          <w:w w:val="95"/>
          <w:szCs w:val="17"/>
          <w:lang w:val="en-US"/>
        </w:rPr>
        <w:t xml:space="preserve"> </w:t>
      </w:r>
      <w:r w:rsidRPr="009B05E7">
        <w:rPr>
          <w:rFonts w:ascii="Segoe UI" w:eastAsia="Segoe UI" w:hAnsi="Segoe UI"/>
          <w:w w:val="95"/>
          <w:szCs w:val="17"/>
          <w:lang w:val="en-US"/>
        </w:rPr>
        <w:t>DE</w:t>
      </w:r>
      <w:r w:rsidRPr="009B05E7">
        <w:rPr>
          <w:rFonts w:ascii="Segoe UI" w:eastAsia="Segoe UI" w:hAnsi="Segoe UI"/>
          <w:spacing w:val="-1"/>
          <w:w w:val="95"/>
          <w:szCs w:val="17"/>
          <w:lang w:val="en-US"/>
        </w:rPr>
        <w:t>N</w:t>
      </w:r>
      <w:r w:rsidRPr="009B05E7">
        <w:rPr>
          <w:rFonts w:ascii="Segoe UI" w:eastAsia="Segoe UI" w:hAnsi="Segoe UI"/>
          <w:w w:val="95"/>
          <w:szCs w:val="17"/>
          <w:lang w:val="en-US"/>
        </w:rPr>
        <w:t>ET</w:t>
      </w:r>
      <w:r w:rsidRPr="009B05E7">
        <w:rPr>
          <w:rFonts w:ascii="Segoe UI" w:eastAsia="Segoe UI" w:hAnsi="Segoe UI"/>
          <w:spacing w:val="-1"/>
          <w:w w:val="95"/>
          <w:szCs w:val="17"/>
          <w:lang w:val="en-US"/>
        </w:rPr>
        <w:t>İ</w:t>
      </w:r>
      <w:r w:rsidRPr="009B05E7">
        <w:rPr>
          <w:rFonts w:ascii="Segoe UI" w:eastAsia="Segoe UI" w:hAnsi="Segoe UI"/>
          <w:w w:val="95"/>
          <w:szCs w:val="17"/>
          <w:lang w:val="en-US"/>
        </w:rPr>
        <w:t>M</w:t>
      </w:r>
      <w:r w:rsidRPr="009B05E7">
        <w:rPr>
          <w:rFonts w:ascii="Segoe UI" w:eastAsia="Segoe UI" w:hAnsi="Segoe UI"/>
          <w:spacing w:val="-10"/>
          <w:w w:val="95"/>
          <w:szCs w:val="17"/>
          <w:lang w:val="en-US"/>
        </w:rPr>
        <w:t xml:space="preserve"> </w:t>
      </w:r>
      <w:r w:rsidRPr="009B05E7">
        <w:rPr>
          <w:rFonts w:ascii="Segoe UI" w:eastAsia="Segoe UI" w:hAnsi="Segoe UI"/>
          <w:spacing w:val="-1"/>
          <w:w w:val="95"/>
          <w:szCs w:val="17"/>
          <w:lang w:val="en-US"/>
        </w:rPr>
        <w:t>V</w:t>
      </w:r>
      <w:r w:rsidRPr="009B05E7">
        <w:rPr>
          <w:rFonts w:ascii="Segoe UI" w:eastAsia="Segoe UI" w:hAnsi="Segoe UI"/>
          <w:w w:val="95"/>
          <w:szCs w:val="17"/>
          <w:lang w:val="en-US"/>
        </w:rPr>
        <w:t>E</w:t>
      </w:r>
      <w:r w:rsidRPr="009B05E7">
        <w:rPr>
          <w:rFonts w:ascii="Segoe UI" w:eastAsia="Segoe UI" w:hAnsi="Segoe UI"/>
          <w:spacing w:val="-9"/>
          <w:w w:val="95"/>
          <w:szCs w:val="17"/>
          <w:lang w:val="en-US"/>
        </w:rPr>
        <w:t xml:space="preserve"> </w:t>
      </w:r>
      <w:r w:rsidRPr="009B05E7">
        <w:rPr>
          <w:rFonts w:ascii="Segoe UI" w:eastAsia="Segoe UI" w:hAnsi="Segoe UI"/>
          <w:w w:val="95"/>
          <w:szCs w:val="17"/>
          <w:lang w:val="en-US"/>
        </w:rPr>
        <w:t>D</w:t>
      </w:r>
      <w:r w:rsidRPr="009B05E7">
        <w:rPr>
          <w:rFonts w:ascii="Segoe UI" w:eastAsia="Segoe UI" w:hAnsi="Segoe UI"/>
          <w:spacing w:val="-2"/>
          <w:w w:val="95"/>
          <w:szCs w:val="17"/>
          <w:lang w:val="en-US"/>
        </w:rPr>
        <w:t>AN</w:t>
      </w:r>
      <w:r w:rsidRPr="009B05E7">
        <w:rPr>
          <w:rFonts w:ascii="Segoe UI" w:eastAsia="Segoe UI" w:hAnsi="Segoe UI"/>
          <w:spacing w:val="-1"/>
          <w:w w:val="95"/>
          <w:szCs w:val="17"/>
          <w:lang w:val="en-US"/>
        </w:rPr>
        <w:t>I</w:t>
      </w:r>
      <w:r w:rsidRPr="009B05E7">
        <w:rPr>
          <w:rFonts w:ascii="Segoe UI" w:eastAsia="Segoe UI" w:hAnsi="Segoe UI"/>
          <w:spacing w:val="1"/>
          <w:w w:val="95"/>
          <w:szCs w:val="17"/>
          <w:lang w:val="en-US"/>
        </w:rPr>
        <w:t>Ş</w:t>
      </w:r>
      <w:r w:rsidRPr="009B05E7">
        <w:rPr>
          <w:rFonts w:ascii="Segoe UI" w:eastAsia="Segoe UI" w:hAnsi="Segoe UI"/>
          <w:spacing w:val="-1"/>
          <w:w w:val="95"/>
          <w:szCs w:val="17"/>
          <w:lang w:val="en-US"/>
        </w:rPr>
        <w:t>M</w:t>
      </w:r>
      <w:r w:rsidRPr="009B05E7">
        <w:rPr>
          <w:rFonts w:ascii="Segoe UI" w:eastAsia="Segoe UI" w:hAnsi="Segoe UI"/>
          <w:spacing w:val="-2"/>
          <w:w w:val="95"/>
          <w:szCs w:val="17"/>
          <w:lang w:val="en-US"/>
        </w:rPr>
        <w:t>AN</w:t>
      </w:r>
      <w:r w:rsidRPr="009B05E7">
        <w:rPr>
          <w:rFonts w:ascii="Segoe UI" w:eastAsia="Segoe UI" w:hAnsi="Segoe UI"/>
          <w:w w:val="95"/>
          <w:szCs w:val="17"/>
          <w:lang w:val="en-US"/>
        </w:rPr>
        <w:t>L</w:t>
      </w:r>
      <w:r w:rsidRPr="009B05E7">
        <w:rPr>
          <w:rFonts w:ascii="Segoe UI" w:eastAsia="Segoe UI" w:hAnsi="Segoe UI"/>
          <w:spacing w:val="-1"/>
          <w:w w:val="95"/>
          <w:szCs w:val="17"/>
          <w:lang w:val="en-US"/>
        </w:rPr>
        <w:t>I</w:t>
      </w:r>
      <w:r w:rsidRPr="009B05E7">
        <w:rPr>
          <w:rFonts w:ascii="Segoe UI" w:eastAsia="Segoe UI" w:hAnsi="Segoe UI"/>
          <w:w w:val="95"/>
          <w:szCs w:val="17"/>
          <w:lang w:val="en-US"/>
        </w:rPr>
        <w:t>K</w:t>
      </w:r>
      <w:r w:rsidRPr="009B05E7">
        <w:rPr>
          <w:rFonts w:ascii="Segoe UI" w:eastAsia="Segoe UI" w:hAnsi="Segoe UI"/>
          <w:spacing w:val="-9"/>
          <w:w w:val="95"/>
          <w:szCs w:val="17"/>
          <w:lang w:val="en-US"/>
        </w:rPr>
        <w:t xml:space="preserve"> </w:t>
      </w:r>
      <w:r w:rsidRPr="009B05E7">
        <w:rPr>
          <w:rFonts w:ascii="Segoe UI" w:eastAsia="Segoe UI" w:hAnsi="Segoe UI"/>
          <w:spacing w:val="-3"/>
          <w:w w:val="95"/>
          <w:szCs w:val="17"/>
          <w:lang w:val="en-US"/>
        </w:rPr>
        <w:t>H</w:t>
      </w:r>
      <w:r w:rsidRPr="009B05E7">
        <w:rPr>
          <w:rFonts w:ascii="Segoe UI" w:eastAsia="Segoe UI" w:hAnsi="Segoe UI"/>
          <w:spacing w:val="-1"/>
          <w:w w:val="95"/>
          <w:szCs w:val="17"/>
          <w:lang w:val="en-US"/>
        </w:rPr>
        <w:t>İ</w:t>
      </w:r>
      <w:r w:rsidRPr="009B05E7">
        <w:rPr>
          <w:rFonts w:ascii="Segoe UI" w:eastAsia="Segoe UI" w:hAnsi="Segoe UI"/>
          <w:spacing w:val="-2"/>
          <w:w w:val="95"/>
          <w:szCs w:val="17"/>
          <w:lang w:val="en-US"/>
        </w:rPr>
        <w:t>Z</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ETLERİ</w:t>
      </w:r>
    </w:p>
    <w:p w:rsidR="009B05E7" w:rsidRPr="009B05E7" w:rsidRDefault="009B05E7" w:rsidP="009B05E7">
      <w:pPr>
        <w:spacing w:line="200" w:lineRule="exact"/>
        <w:rPr>
          <w:sz w:val="20"/>
          <w:szCs w:val="20"/>
          <w:lang w:val="en-US"/>
        </w:rPr>
      </w:pPr>
    </w:p>
    <w:p w:rsidR="009B05E7" w:rsidRPr="009B05E7" w:rsidRDefault="009B05E7" w:rsidP="009B05E7">
      <w:pPr>
        <w:spacing w:line="200" w:lineRule="exact"/>
        <w:rPr>
          <w:sz w:val="20"/>
          <w:szCs w:val="20"/>
          <w:lang w:val="en-US"/>
        </w:rPr>
      </w:pPr>
    </w:p>
    <w:p w:rsidR="009B05E7" w:rsidRPr="009B05E7" w:rsidRDefault="009B05E7" w:rsidP="009B05E7">
      <w:pPr>
        <w:spacing w:before="3" w:line="220" w:lineRule="exact"/>
        <w:rPr>
          <w:lang w:val="en-US"/>
        </w:rPr>
      </w:pPr>
    </w:p>
    <w:p w:rsidR="009B05E7" w:rsidRPr="009B05E7" w:rsidRDefault="009B05E7" w:rsidP="009B05E7">
      <w:pPr>
        <w:rPr>
          <w:rFonts w:ascii="Segoe UI" w:eastAsia="Segoe UI" w:hAnsi="Segoe UI"/>
          <w:szCs w:val="17"/>
          <w:lang w:val="en-US"/>
        </w:rPr>
      </w:pPr>
      <w:r w:rsidRPr="009B05E7">
        <w:rPr>
          <w:rFonts w:ascii="Segoe UI" w:eastAsia="Segoe UI" w:hAnsi="Segoe UI"/>
          <w:spacing w:val="-1"/>
          <w:w w:val="95"/>
          <w:szCs w:val="17"/>
          <w:lang w:val="en-US"/>
        </w:rPr>
        <w:t>İ</w:t>
      </w:r>
      <w:r w:rsidRPr="009B05E7">
        <w:rPr>
          <w:rFonts w:ascii="Segoe UI" w:eastAsia="Segoe UI" w:hAnsi="Segoe UI"/>
          <w:w w:val="95"/>
          <w:szCs w:val="17"/>
          <w:lang w:val="en-US"/>
        </w:rPr>
        <w:t>ç</w:t>
      </w:r>
      <w:r w:rsidRPr="009B05E7">
        <w:rPr>
          <w:rFonts w:ascii="Segoe UI" w:eastAsia="Segoe UI" w:hAnsi="Segoe UI"/>
          <w:spacing w:val="-2"/>
          <w:w w:val="95"/>
          <w:szCs w:val="17"/>
          <w:lang w:val="en-US"/>
        </w:rPr>
        <w:t xml:space="preserve"> </w:t>
      </w:r>
      <w:r w:rsidRPr="009B05E7">
        <w:rPr>
          <w:rFonts w:ascii="Segoe UI" w:eastAsia="Segoe UI" w:hAnsi="Segoe UI"/>
          <w:w w:val="95"/>
          <w:szCs w:val="17"/>
          <w:lang w:val="en-US"/>
        </w:rPr>
        <w:t>D</w:t>
      </w:r>
      <w:r w:rsidRPr="009B05E7">
        <w:rPr>
          <w:rFonts w:ascii="Segoe UI" w:eastAsia="Segoe UI" w:hAnsi="Segoe UI"/>
          <w:spacing w:val="-1"/>
          <w:w w:val="95"/>
          <w:szCs w:val="17"/>
          <w:lang w:val="en-US"/>
        </w:rPr>
        <w:t>ene</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im</w:t>
      </w:r>
    </w:p>
    <w:p w:rsidR="009B05E7" w:rsidRPr="009B05E7" w:rsidRDefault="009B05E7" w:rsidP="009B05E7">
      <w:pPr>
        <w:rPr>
          <w:lang w:val="en-US"/>
        </w:rPr>
        <w:sectPr w:rsidR="009B05E7" w:rsidRPr="009B05E7">
          <w:type w:val="continuous"/>
          <w:pgSz w:w="16834" w:h="11920" w:orient="landscape"/>
          <w:pgMar w:top="660" w:right="920" w:bottom="280" w:left="1240" w:header="708" w:footer="708" w:gutter="0"/>
          <w:cols w:num="2" w:space="708" w:equalWidth="0">
            <w:col w:w="1686" w:space="1928"/>
            <w:col w:w="11060"/>
          </w:cols>
        </w:sectPr>
      </w:pPr>
    </w:p>
    <w:p w:rsidR="009B05E7" w:rsidRPr="009B05E7" w:rsidRDefault="009B05E7" w:rsidP="009B05E7">
      <w:pPr>
        <w:spacing w:before="4" w:line="130" w:lineRule="exact"/>
        <w:rPr>
          <w:sz w:val="13"/>
          <w:szCs w:val="13"/>
          <w:lang w:val="en-US"/>
        </w:rPr>
      </w:pPr>
    </w:p>
    <w:tbl>
      <w:tblPr>
        <w:tblStyle w:val="TableNormal1"/>
        <w:tblW w:w="0" w:type="auto"/>
        <w:tblInd w:w="98" w:type="dxa"/>
        <w:tblLayout w:type="fixed"/>
        <w:tblLook w:val="01E0" w:firstRow="1" w:lastRow="1" w:firstColumn="1" w:lastColumn="1" w:noHBand="0" w:noVBand="0"/>
      </w:tblPr>
      <w:tblGrid>
        <w:gridCol w:w="3766"/>
        <w:gridCol w:w="2119"/>
        <w:gridCol w:w="2119"/>
        <w:gridCol w:w="2119"/>
        <w:gridCol w:w="2119"/>
        <w:gridCol w:w="2122"/>
      </w:tblGrid>
      <w:tr w:rsidR="009B05E7" w:rsidRPr="009B05E7" w:rsidTr="009B05E7">
        <w:trPr>
          <w:trHeight w:hRule="exact" w:val="478"/>
        </w:trPr>
        <w:tc>
          <w:tcPr>
            <w:tcW w:w="3766" w:type="dxa"/>
            <w:tcBorders>
              <w:top w:val="single" w:sz="7" w:space="0" w:color="000000"/>
              <w:left w:val="nil"/>
              <w:bottom w:val="single" w:sz="7" w:space="0" w:color="000000"/>
              <w:right w:val="single" w:sz="7" w:space="0" w:color="000000"/>
            </w:tcBorders>
            <w:shd w:val="clear" w:color="auto" w:fill="2F75B5"/>
          </w:tcPr>
          <w:p w:rsidR="009B05E7" w:rsidRPr="009B05E7" w:rsidRDefault="009B05E7" w:rsidP="009B05E7">
            <w:pPr>
              <w:spacing w:line="130" w:lineRule="exact"/>
              <w:rPr>
                <w:sz w:val="13"/>
                <w:szCs w:val="13"/>
                <w:lang w:val="en-US"/>
              </w:rPr>
            </w:pPr>
          </w:p>
          <w:p w:rsidR="009B05E7" w:rsidRPr="009B05E7" w:rsidRDefault="009B05E7" w:rsidP="009B05E7">
            <w:pPr>
              <w:ind w:right="1259"/>
              <w:jc w:val="center"/>
              <w:rPr>
                <w:rFonts w:ascii="Calibri" w:eastAsia="Calibri" w:hAnsi="Calibri" w:cs="Calibri"/>
                <w:szCs w:val="17"/>
                <w:lang w:val="en-US"/>
              </w:rPr>
            </w:pPr>
            <w:r w:rsidRPr="009B05E7">
              <w:rPr>
                <w:rFonts w:ascii="Calibri" w:eastAsia="Calibri" w:hAnsi="Calibri" w:cs="Calibri"/>
                <w:b/>
                <w:bCs/>
                <w:color w:val="FFFFFF"/>
                <w:w w:val="105"/>
                <w:szCs w:val="17"/>
                <w:lang w:val="en-US"/>
              </w:rPr>
              <w:t>EK</w:t>
            </w:r>
            <w:r w:rsidRPr="009B05E7">
              <w:rPr>
                <w:rFonts w:ascii="Calibri" w:eastAsia="Calibri" w:hAnsi="Calibri" w:cs="Calibri"/>
                <w:b/>
                <w:bCs/>
                <w:color w:val="FFFFFF"/>
                <w:spacing w:val="-1"/>
                <w:w w:val="105"/>
                <w:szCs w:val="17"/>
                <w:lang w:val="en-US"/>
              </w:rPr>
              <w:t>ONO</w:t>
            </w:r>
            <w:r w:rsidRPr="009B05E7">
              <w:rPr>
                <w:rFonts w:ascii="Calibri" w:eastAsia="Calibri" w:hAnsi="Calibri" w:cs="Calibri"/>
                <w:b/>
                <w:bCs/>
                <w:color w:val="FFFFFF"/>
                <w:w w:val="105"/>
                <w:szCs w:val="17"/>
                <w:lang w:val="en-US"/>
              </w:rPr>
              <w:t>M</w:t>
            </w:r>
            <w:r w:rsidRPr="009B05E7">
              <w:rPr>
                <w:rFonts w:ascii="Calibri" w:eastAsia="Calibri" w:hAnsi="Calibri" w:cs="Calibri"/>
                <w:b/>
                <w:bCs/>
                <w:color w:val="FFFFFF"/>
                <w:spacing w:val="-3"/>
                <w:w w:val="105"/>
                <w:szCs w:val="17"/>
                <w:lang w:val="en-US"/>
              </w:rPr>
              <w:t>İ</w:t>
            </w:r>
            <w:r w:rsidRPr="009B05E7">
              <w:rPr>
                <w:rFonts w:ascii="Calibri" w:eastAsia="Calibri" w:hAnsi="Calibri" w:cs="Calibri"/>
                <w:b/>
                <w:bCs/>
                <w:color w:val="FFFFFF"/>
                <w:w w:val="105"/>
                <w:szCs w:val="17"/>
                <w:lang w:val="en-US"/>
              </w:rPr>
              <w:t>K</w:t>
            </w:r>
            <w:r w:rsidRPr="009B05E7">
              <w:rPr>
                <w:rFonts w:ascii="Calibri" w:eastAsia="Calibri" w:hAnsi="Calibri" w:cs="Calibri"/>
                <w:b/>
                <w:bCs/>
                <w:color w:val="FFFFFF"/>
                <w:spacing w:val="-22"/>
                <w:w w:val="105"/>
                <w:szCs w:val="17"/>
                <w:lang w:val="en-US"/>
              </w:rPr>
              <w:t xml:space="preserve"> </w:t>
            </w:r>
            <w:r w:rsidRPr="009B05E7">
              <w:rPr>
                <w:rFonts w:ascii="Calibri" w:eastAsia="Calibri" w:hAnsi="Calibri" w:cs="Calibri"/>
                <w:b/>
                <w:bCs/>
                <w:color w:val="FFFFFF"/>
                <w:w w:val="105"/>
                <w:szCs w:val="17"/>
                <w:lang w:val="en-US"/>
              </w:rPr>
              <w:t>K</w:t>
            </w:r>
            <w:r w:rsidRPr="009B05E7">
              <w:rPr>
                <w:rFonts w:ascii="Calibri" w:eastAsia="Calibri" w:hAnsi="Calibri" w:cs="Calibri"/>
                <w:b/>
                <w:bCs/>
                <w:color w:val="FFFFFF"/>
                <w:spacing w:val="-1"/>
                <w:w w:val="105"/>
                <w:szCs w:val="17"/>
                <w:lang w:val="en-US"/>
              </w:rPr>
              <w:t>OD</w:t>
            </w:r>
          </w:p>
        </w:tc>
        <w:tc>
          <w:tcPr>
            <w:tcW w:w="2119" w:type="dxa"/>
            <w:tcBorders>
              <w:top w:val="single" w:sz="7" w:space="0" w:color="000000"/>
              <w:left w:val="single" w:sz="7" w:space="0" w:color="000000"/>
              <w:bottom w:val="single" w:sz="7" w:space="0" w:color="000000"/>
              <w:right w:val="single" w:sz="7" w:space="0" w:color="000000"/>
            </w:tcBorders>
            <w:shd w:val="clear" w:color="auto" w:fill="2F75B5"/>
          </w:tcPr>
          <w:p w:rsidR="009B05E7" w:rsidRPr="009B05E7" w:rsidRDefault="009B05E7" w:rsidP="009B05E7">
            <w:pPr>
              <w:spacing w:before="14"/>
              <w:ind w:right="847"/>
              <w:jc w:val="center"/>
              <w:rPr>
                <w:rFonts w:ascii="Calibri" w:eastAsia="Calibri" w:hAnsi="Calibri" w:cs="Calibri"/>
                <w:szCs w:val="17"/>
                <w:lang w:val="en-US"/>
              </w:rPr>
            </w:pPr>
            <w:r w:rsidRPr="009B05E7">
              <w:rPr>
                <w:rFonts w:ascii="Calibri" w:eastAsia="Calibri" w:hAnsi="Calibri" w:cs="Calibri"/>
                <w:b/>
                <w:bCs/>
                <w:color w:val="FFFFFF"/>
                <w:w w:val="105"/>
                <w:szCs w:val="17"/>
                <w:lang w:val="en-US"/>
              </w:rPr>
              <w:t>2020</w:t>
            </w:r>
          </w:p>
          <w:p w:rsidR="009B05E7" w:rsidRPr="009B05E7" w:rsidRDefault="009B05E7" w:rsidP="009B05E7">
            <w:pPr>
              <w:spacing w:before="20"/>
              <w:ind w:right="818"/>
              <w:jc w:val="center"/>
              <w:rPr>
                <w:rFonts w:ascii="Calibri" w:eastAsia="Calibri" w:hAnsi="Calibri" w:cs="Calibri"/>
                <w:szCs w:val="17"/>
                <w:lang w:val="en-US"/>
              </w:rPr>
            </w:pPr>
            <w:r w:rsidRPr="009B05E7">
              <w:rPr>
                <w:rFonts w:ascii="Calibri" w:eastAsia="Calibri" w:hAnsi="Calibri" w:cs="Calibri"/>
                <w:b/>
                <w:bCs/>
                <w:color w:val="FFFFFF"/>
                <w:w w:val="105"/>
                <w:szCs w:val="17"/>
                <w:lang w:val="en-US"/>
              </w:rPr>
              <w:t>B</w:t>
            </w:r>
            <w:r w:rsidRPr="009B05E7">
              <w:rPr>
                <w:rFonts w:ascii="Calibri" w:eastAsia="Calibri" w:hAnsi="Calibri" w:cs="Calibri"/>
                <w:b/>
                <w:bCs/>
                <w:color w:val="FFFFFF"/>
                <w:spacing w:val="-1"/>
                <w:w w:val="105"/>
                <w:szCs w:val="17"/>
                <w:lang w:val="en-US"/>
              </w:rPr>
              <w:t>üt</w:t>
            </w:r>
            <w:r w:rsidRPr="009B05E7">
              <w:rPr>
                <w:rFonts w:ascii="Calibri" w:eastAsia="Calibri" w:hAnsi="Calibri" w:cs="Calibri"/>
                <w:b/>
                <w:bCs/>
                <w:color w:val="FFFFFF"/>
                <w:spacing w:val="1"/>
                <w:w w:val="105"/>
                <w:szCs w:val="17"/>
                <w:lang w:val="en-US"/>
              </w:rPr>
              <w:t>ç</w:t>
            </w:r>
            <w:r w:rsidRPr="009B05E7">
              <w:rPr>
                <w:rFonts w:ascii="Calibri" w:eastAsia="Calibri" w:hAnsi="Calibri" w:cs="Calibri"/>
                <w:b/>
                <w:bCs/>
                <w:color w:val="FFFFFF"/>
                <w:w w:val="105"/>
                <w:szCs w:val="17"/>
                <w:lang w:val="en-US"/>
              </w:rPr>
              <w:t>e</w:t>
            </w:r>
          </w:p>
        </w:tc>
        <w:tc>
          <w:tcPr>
            <w:tcW w:w="2119" w:type="dxa"/>
            <w:tcBorders>
              <w:top w:val="single" w:sz="7" w:space="0" w:color="000000"/>
              <w:left w:val="single" w:sz="7" w:space="0" w:color="000000"/>
              <w:bottom w:val="single" w:sz="7" w:space="0" w:color="000000"/>
              <w:right w:val="single" w:sz="7" w:space="0" w:color="000000"/>
            </w:tcBorders>
            <w:shd w:val="clear" w:color="auto" w:fill="2F75B5"/>
          </w:tcPr>
          <w:p w:rsidR="009B05E7" w:rsidRPr="009B05E7" w:rsidRDefault="009B05E7" w:rsidP="009B05E7">
            <w:pPr>
              <w:spacing w:before="14"/>
              <w:ind w:right="847"/>
              <w:jc w:val="center"/>
              <w:rPr>
                <w:rFonts w:ascii="Calibri" w:eastAsia="Calibri" w:hAnsi="Calibri" w:cs="Calibri"/>
                <w:szCs w:val="17"/>
                <w:lang w:val="en-US"/>
              </w:rPr>
            </w:pPr>
            <w:r w:rsidRPr="009B05E7">
              <w:rPr>
                <w:rFonts w:ascii="Calibri" w:eastAsia="Calibri" w:hAnsi="Calibri" w:cs="Calibri"/>
                <w:b/>
                <w:bCs/>
                <w:color w:val="FFFFFF"/>
                <w:w w:val="105"/>
                <w:szCs w:val="17"/>
                <w:lang w:val="en-US"/>
              </w:rPr>
              <w:t>2020</w:t>
            </w:r>
          </w:p>
          <w:p w:rsidR="009B05E7" w:rsidRPr="009B05E7" w:rsidRDefault="009B05E7" w:rsidP="009B05E7">
            <w:pPr>
              <w:spacing w:before="20"/>
              <w:ind w:right="358"/>
              <w:jc w:val="center"/>
              <w:rPr>
                <w:rFonts w:ascii="Calibri" w:eastAsia="Calibri" w:hAnsi="Calibri" w:cs="Calibri"/>
                <w:szCs w:val="17"/>
                <w:lang w:val="en-US"/>
              </w:rPr>
            </w:pPr>
            <w:r w:rsidRPr="009B05E7">
              <w:rPr>
                <w:rFonts w:ascii="Calibri" w:eastAsia="Calibri" w:hAnsi="Calibri" w:cs="Calibri"/>
                <w:b/>
                <w:bCs/>
                <w:color w:val="FFFFFF"/>
                <w:spacing w:val="-1"/>
                <w:w w:val="105"/>
                <w:szCs w:val="17"/>
                <w:lang w:val="en-US"/>
              </w:rPr>
              <w:t>Ha</w:t>
            </w:r>
            <w:r w:rsidRPr="009B05E7">
              <w:rPr>
                <w:rFonts w:ascii="Calibri" w:eastAsia="Calibri" w:hAnsi="Calibri" w:cs="Calibri"/>
                <w:b/>
                <w:bCs/>
                <w:color w:val="FFFFFF"/>
                <w:w w:val="105"/>
                <w:szCs w:val="17"/>
                <w:lang w:val="en-US"/>
              </w:rPr>
              <w:t>r</w:t>
            </w:r>
            <w:r w:rsidRPr="009B05E7">
              <w:rPr>
                <w:rFonts w:ascii="Calibri" w:eastAsia="Calibri" w:hAnsi="Calibri" w:cs="Calibri"/>
                <w:b/>
                <w:bCs/>
                <w:color w:val="FFFFFF"/>
                <w:spacing w:val="1"/>
                <w:w w:val="105"/>
                <w:szCs w:val="17"/>
                <w:lang w:val="en-US"/>
              </w:rPr>
              <w:t>c</w:t>
            </w:r>
            <w:r w:rsidRPr="009B05E7">
              <w:rPr>
                <w:rFonts w:ascii="Calibri" w:eastAsia="Calibri" w:hAnsi="Calibri" w:cs="Calibri"/>
                <w:b/>
                <w:bCs/>
                <w:color w:val="FFFFFF"/>
                <w:spacing w:val="-1"/>
                <w:w w:val="105"/>
                <w:szCs w:val="17"/>
                <w:lang w:val="en-US"/>
              </w:rPr>
              <w:t>am</w:t>
            </w:r>
            <w:r w:rsidRPr="009B05E7">
              <w:rPr>
                <w:rFonts w:ascii="Calibri" w:eastAsia="Calibri" w:hAnsi="Calibri" w:cs="Calibri"/>
                <w:b/>
                <w:bCs/>
                <w:color w:val="FFFFFF"/>
                <w:w w:val="105"/>
                <w:szCs w:val="17"/>
                <w:lang w:val="en-US"/>
              </w:rPr>
              <w:t>a</w:t>
            </w:r>
            <w:r w:rsidRPr="009B05E7">
              <w:rPr>
                <w:rFonts w:ascii="Calibri" w:eastAsia="Calibri" w:hAnsi="Calibri" w:cs="Calibri"/>
                <w:b/>
                <w:bCs/>
                <w:color w:val="FFFFFF"/>
                <w:spacing w:val="-26"/>
                <w:w w:val="105"/>
                <w:szCs w:val="17"/>
                <w:lang w:val="en-US"/>
              </w:rPr>
              <w:t xml:space="preserve"> </w:t>
            </w:r>
            <w:r w:rsidRPr="009B05E7">
              <w:rPr>
                <w:rFonts w:ascii="Calibri" w:eastAsia="Calibri" w:hAnsi="Calibri" w:cs="Calibri"/>
                <w:b/>
                <w:bCs/>
                <w:color w:val="FFFFFF"/>
                <w:w w:val="105"/>
                <w:szCs w:val="17"/>
                <w:lang w:val="en-US"/>
              </w:rPr>
              <w:t>(</w:t>
            </w:r>
            <w:r w:rsidRPr="009B05E7">
              <w:rPr>
                <w:rFonts w:ascii="Calibri" w:eastAsia="Calibri" w:hAnsi="Calibri" w:cs="Calibri"/>
                <w:b/>
                <w:bCs/>
                <w:color w:val="FFFFFF"/>
                <w:spacing w:val="-1"/>
                <w:w w:val="105"/>
                <w:szCs w:val="17"/>
                <w:lang w:val="en-US"/>
              </w:rPr>
              <w:t>Ha</w:t>
            </w:r>
            <w:r w:rsidRPr="009B05E7">
              <w:rPr>
                <w:rFonts w:ascii="Calibri" w:eastAsia="Calibri" w:hAnsi="Calibri" w:cs="Calibri"/>
                <w:b/>
                <w:bCs/>
                <w:color w:val="FFFFFF"/>
                <w:w w:val="105"/>
                <w:szCs w:val="17"/>
                <w:lang w:val="en-US"/>
              </w:rPr>
              <w:t>zir</w:t>
            </w:r>
            <w:r w:rsidRPr="009B05E7">
              <w:rPr>
                <w:rFonts w:ascii="Calibri" w:eastAsia="Calibri" w:hAnsi="Calibri" w:cs="Calibri"/>
                <w:b/>
                <w:bCs/>
                <w:color w:val="FFFFFF"/>
                <w:spacing w:val="-1"/>
                <w:w w:val="105"/>
                <w:szCs w:val="17"/>
                <w:lang w:val="en-US"/>
              </w:rPr>
              <w:t>an</w:t>
            </w:r>
            <w:r w:rsidRPr="009B05E7">
              <w:rPr>
                <w:rFonts w:ascii="Calibri" w:eastAsia="Calibri" w:hAnsi="Calibri" w:cs="Calibri"/>
                <w:b/>
                <w:bCs/>
                <w:color w:val="FFFFFF"/>
                <w:w w:val="105"/>
                <w:szCs w:val="17"/>
                <w:lang w:val="en-US"/>
              </w:rPr>
              <w:t>)</w:t>
            </w:r>
          </w:p>
        </w:tc>
        <w:tc>
          <w:tcPr>
            <w:tcW w:w="2119" w:type="dxa"/>
            <w:tcBorders>
              <w:top w:val="single" w:sz="7" w:space="0" w:color="000000"/>
              <w:left w:val="single" w:sz="7" w:space="0" w:color="000000"/>
              <w:bottom w:val="single" w:sz="7" w:space="0" w:color="000000"/>
              <w:right w:val="single" w:sz="7" w:space="0" w:color="000000"/>
            </w:tcBorders>
            <w:shd w:val="clear" w:color="auto" w:fill="2F75B5"/>
          </w:tcPr>
          <w:p w:rsidR="009B05E7" w:rsidRPr="009B05E7" w:rsidRDefault="009B05E7" w:rsidP="009B05E7">
            <w:pPr>
              <w:spacing w:before="14"/>
              <w:ind w:right="847"/>
              <w:jc w:val="center"/>
              <w:rPr>
                <w:rFonts w:ascii="Calibri" w:eastAsia="Calibri" w:hAnsi="Calibri" w:cs="Calibri"/>
                <w:szCs w:val="17"/>
                <w:lang w:val="en-US"/>
              </w:rPr>
            </w:pPr>
            <w:r w:rsidRPr="009B05E7">
              <w:rPr>
                <w:rFonts w:ascii="Calibri" w:eastAsia="Calibri" w:hAnsi="Calibri" w:cs="Calibri"/>
                <w:b/>
                <w:bCs/>
                <w:color w:val="FFFFFF"/>
                <w:w w:val="105"/>
                <w:szCs w:val="17"/>
                <w:lang w:val="en-US"/>
              </w:rPr>
              <w:t>2021</w:t>
            </w:r>
          </w:p>
          <w:p w:rsidR="009B05E7" w:rsidRPr="009B05E7" w:rsidRDefault="009B05E7" w:rsidP="009B05E7">
            <w:pPr>
              <w:spacing w:before="20"/>
              <w:ind w:right="819"/>
              <w:jc w:val="center"/>
              <w:rPr>
                <w:rFonts w:ascii="Calibri" w:eastAsia="Calibri" w:hAnsi="Calibri" w:cs="Calibri"/>
                <w:szCs w:val="17"/>
                <w:lang w:val="en-US"/>
              </w:rPr>
            </w:pPr>
            <w:r w:rsidRPr="009B05E7">
              <w:rPr>
                <w:rFonts w:ascii="Calibri" w:eastAsia="Calibri" w:hAnsi="Calibri" w:cs="Calibri"/>
                <w:b/>
                <w:bCs/>
                <w:color w:val="FFFFFF"/>
                <w:w w:val="105"/>
                <w:szCs w:val="17"/>
                <w:lang w:val="en-US"/>
              </w:rPr>
              <w:t>B</w:t>
            </w:r>
            <w:r w:rsidRPr="009B05E7">
              <w:rPr>
                <w:rFonts w:ascii="Calibri" w:eastAsia="Calibri" w:hAnsi="Calibri" w:cs="Calibri"/>
                <w:b/>
                <w:bCs/>
                <w:color w:val="FFFFFF"/>
                <w:spacing w:val="-1"/>
                <w:w w:val="105"/>
                <w:szCs w:val="17"/>
                <w:lang w:val="en-US"/>
              </w:rPr>
              <w:t>üt</w:t>
            </w:r>
            <w:r w:rsidRPr="009B05E7">
              <w:rPr>
                <w:rFonts w:ascii="Calibri" w:eastAsia="Calibri" w:hAnsi="Calibri" w:cs="Calibri"/>
                <w:b/>
                <w:bCs/>
                <w:color w:val="FFFFFF"/>
                <w:spacing w:val="1"/>
                <w:w w:val="105"/>
                <w:szCs w:val="17"/>
                <w:lang w:val="en-US"/>
              </w:rPr>
              <w:t>ç</w:t>
            </w:r>
            <w:r w:rsidRPr="009B05E7">
              <w:rPr>
                <w:rFonts w:ascii="Calibri" w:eastAsia="Calibri" w:hAnsi="Calibri" w:cs="Calibri"/>
                <w:b/>
                <w:bCs/>
                <w:color w:val="FFFFFF"/>
                <w:w w:val="105"/>
                <w:szCs w:val="17"/>
                <w:lang w:val="en-US"/>
              </w:rPr>
              <w:t>e</w:t>
            </w:r>
          </w:p>
        </w:tc>
        <w:tc>
          <w:tcPr>
            <w:tcW w:w="2119" w:type="dxa"/>
            <w:tcBorders>
              <w:top w:val="single" w:sz="7" w:space="0" w:color="000000"/>
              <w:left w:val="single" w:sz="7" w:space="0" w:color="000000"/>
              <w:bottom w:val="single" w:sz="7" w:space="0" w:color="000000"/>
              <w:right w:val="single" w:sz="7" w:space="0" w:color="000000"/>
            </w:tcBorders>
            <w:shd w:val="clear" w:color="auto" w:fill="2F75B5"/>
          </w:tcPr>
          <w:p w:rsidR="009B05E7" w:rsidRPr="009B05E7" w:rsidRDefault="009B05E7" w:rsidP="009B05E7">
            <w:pPr>
              <w:spacing w:before="14"/>
              <w:ind w:right="847"/>
              <w:jc w:val="center"/>
              <w:rPr>
                <w:rFonts w:ascii="Calibri" w:eastAsia="Calibri" w:hAnsi="Calibri" w:cs="Calibri"/>
                <w:szCs w:val="17"/>
                <w:lang w:val="en-US"/>
              </w:rPr>
            </w:pPr>
            <w:r w:rsidRPr="009B05E7">
              <w:rPr>
                <w:rFonts w:ascii="Calibri" w:eastAsia="Calibri" w:hAnsi="Calibri" w:cs="Calibri"/>
                <w:b/>
                <w:bCs/>
                <w:color w:val="FFFFFF"/>
                <w:w w:val="105"/>
                <w:szCs w:val="17"/>
                <w:lang w:val="en-US"/>
              </w:rPr>
              <w:t>2022</w:t>
            </w:r>
          </w:p>
          <w:p w:rsidR="009B05E7" w:rsidRPr="009B05E7" w:rsidRDefault="009B05E7" w:rsidP="009B05E7">
            <w:pPr>
              <w:spacing w:before="20"/>
              <w:ind w:right="752"/>
              <w:jc w:val="center"/>
              <w:rPr>
                <w:rFonts w:ascii="Calibri" w:eastAsia="Calibri" w:hAnsi="Calibri" w:cs="Calibri"/>
                <w:szCs w:val="17"/>
                <w:lang w:val="en-US"/>
              </w:rPr>
            </w:pPr>
            <w:r w:rsidRPr="009B05E7">
              <w:rPr>
                <w:rFonts w:ascii="Calibri" w:eastAsia="Calibri" w:hAnsi="Calibri" w:cs="Calibri"/>
                <w:b/>
                <w:bCs/>
                <w:color w:val="FFFFFF"/>
                <w:spacing w:val="-1"/>
                <w:w w:val="105"/>
                <w:szCs w:val="17"/>
                <w:lang w:val="en-US"/>
              </w:rPr>
              <w:t>Tahm</w:t>
            </w:r>
            <w:r w:rsidRPr="009B05E7">
              <w:rPr>
                <w:rFonts w:ascii="Calibri" w:eastAsia="Calibri" w:hAnsi="Calibri" w:cs="Calibri"/>
                <w:b/>
                <w:bCs/>
                <w:color w:val="FFFFFF"/>
                <w:w w:val="105"/>
                <w:szCs w:val="17"/>
                <w:lang w:val="en-US"/>
              </w:rPr>
              <w:t>in</w:t>
            </w:r>
          </w:p>
        </w:tc>
        <w:tc>
          <w:tcPr>
            <w:tcW w:w="2122" w:type="dxa"/>
            <w:tcBorders>
              <w:top w:val="single" w:sz="7" w:space="0" w:color="000000"/>
              <w:left w:val="single" w:sz="7" w:space="0" w:color="000000"/>
              <w:bottom w:val="single" w:sz="7" w:space="0" w:color="000000"/>
              <w:right w:val="nil"/>
            </w:tcBorders>
            <w:shd w:val="clear" w:color="auto" w:fill="2F75B5"/>
          </w:tcPr>
          <w:p w:rsidR="009B05E7" w:rsidRPr="009B05E7" w:rsidRDefault="009B05E7" w:rsidP="009B05E7">
            <w:pPr>
              <w:spacing w:before="14"/>
              <w:ind w:right="857"/>
              <w:jc w:val="center"/>
              <w:rPr>
                <w:rFonts w:ascii="Calibri" w:eastAsia="Calibri" w:hAnsi="Calibri" w:cs="Calibri"/>
                <w:szCs w:val="17"/>
                <w:lang w:val="en-US"/>
              </w:rPr>
            </w:pPr>
            <w:r w:rsidRPr="009B05E7">
              <w:rPr>
                <w:rFonts w:ascii="Calibri" w:eastAsia="Calibri" w:hAnsi="Calibri" w:cs="Calibri"/>
                <w:b/>
                <w:bCs/>
                <w:color w:val="FFFFFF"/>
                <w:w w:val="105"/>
                <w:szCs w:val="17"/>
                <w:lang w:val="en-US"/>
              </w:rPr>
              <w:t>2023</w:t>
            </w:r>
          </w:p>
          <w:p w:rsidR="009B05E7" w:rsidRPr="009B05E7" w:rsidRDefault="009B05E7" w:rsidP="009B05E7">
            <w:pPr>
              <w:spacing w:before="20"/>
              <w:ind w:right="763"/>
              <w:jc w:val="center"/>
              <w:rPr>
                <w:rFonts w:ascii="Calibri" w:eastAsia="Calibri" w:hAnsi="Calibri" w:cs="Calibri"/>
                <w:szCs w:val="17"/>
                <w:lang w:val="en-US"/>
              </w:rPr>
            </w:pPr>
            <w:r w:rsidRPr="009B05E7">
              <w:rPr>
                <w:rFonts w:ascii="Calibri" w:eastAsia="Calibri" w:hAnsi="Calibri" w:cs="Calibri"/>
                <w:b/>
                <w:bCs/>
                <w:color w:val="FFFFFF"/>
                <w:spacing w:val="-1"/>
                <w:w w:val="105"/>
                <w:szCs w:val="17"/>
                <w:lang w:val="en-US"/>
              </w:rPr>
              <w:t>Tahm</w:t>
            </w:r>
            <w:r w:rsidRPr="009B05E7">
              <w:rPr>
                <w:rFonts w:ascii="Calibri" w:eastAsia="Calibri" w:hAnsi="Calibri" w:cs="Calibri"/>
                <w:b/>
                <w:bCs/>
                <w:color w:val="FFFFFF"/>
                <w:w w:val="105"/>
                <w:szCs w:val="17"/>
                <w:lang w:val="en-US"/>
              </w:rPr>
              <w:t>in</w:t>
            </w:r>
          </w:p>
        </w:tc>
      </w:tr>
      <w:tr w:rsidR="009B05E7" w:rsidRPr="009B05E7" w:rsidTr="009B05E7">
        <w:trPr>
          <w:trHeight w:hRule="exact" w:val="395"/>
        </w:trPr>
        <w:tc>
          <w:tcPr>
            <w:tcW w:w="3766" w:type="dxa"/>
            <w:tcBorders>
              <w:top w:val="single" w:sz="7" w:space="0" w:color="000000"/>
              <w:left w:val="nil"/>
              <w:bottom w:val="single" w:sz="2" w:space="0" w:color="000000"/>
              <w:right w:val="single" w:sz="7" w:space="0" w:color="000000"/>
            </w:tcBorders>
          </w:tcPr>
          <w:p w:rsidR="009B05E7" w:rsidRPr="009B05E7" w:rsidRDefault="009B05E7" w:rsidP="009B05E7">
            <w:pPr>
              <w:spacing w:before="86"/>
              <w:rPr>
                <w:rFonts w:ascii="Calibri" w:eastAsia="Calibri" w:hAnsi="Calibri" w:cs="Calibri"/>
                <w:szCs w:val="17"/>
                <w:lang w:val="en-US"/>
              </w:rPr>
            </w:pPr>
            <w:r w:rsidRPr="009B05E7">
              <w:rPr>
                <w:rFonts w:ascii="Calibri" w:eastAsia="Calibri" w:hAnsi="Calibri" w:cs="Calibri"/>
                <w:i/>
                <w:w w:val="105"/>
                <w:szCs w:val="17"/>
                <w:lang w:val="en-US"/>
              </w:rPr>
              <w:t>Pe</w:t>
            </w:r>
            <w:r w:rsidRPr="009B05E7">
              <w:rPr>
                <w:rFonts w:ascii="Calibri" w:eastAsia="Calibri" w:hAnsi="Calibri" w:cs="Calibri"/>
                <w:i/>
                <w:spacing w:val="-2"/>
                <w:w w:val="105"/>
                <w:szCs w:val="17"/>
                <w:lang w:val="en-US"/>
              </w:rPr>
              <w:t>r</w:t>
            </w:r>
            <w:r w:rsidRPr="009B05E7">
              <w:rPr>
                <w:rFonts w:ascii="Calibri" w:eastAsia="Calibri" w:hAnsi="Calibri" w:cs="Calibri"/>
                <w:i/>
                <w:spacing w:val="-1"/>
                <w:w w:val="105"/>
                <w:szCs w:val="17"/>
                <w:lang w:val="en-US"/>
              </w:rPr>
              <w:t>s</w:t>
            </w:r>
            <w:r w:rsidRPr="009B05E7">
              <w:rPr>
                <w:rFonts w:ascii="Calibri" w:eastAsia="Calibri" w:hAnsi="Calibri" w:cs="Calibri"/>
                <w:i/>
                <w:spacing w:val="-3"/>
                <w:w w:val="105"/>
                <w:szCs w:val="17"/>
                <w:lang w:val="en-US"/>
              </w:rPr>
              <w:t>o</w:t>
            </w:r>
            <w:r w:rsidRPr="009B05E7">
              <w:rPr>
                <w:rFonts w:ascii="Calibri" w:eastAsia="Calibri" w:hAnsi="Calibri" w:cs="Calibri"/>
                <w:i/>
                <w:spacing w:val="1"/>
                <w:w w:val="105"/>
                <w:szCs w:val="17"/>
                <w:lang w:val="en-US"/>
              </w:rPr>
              <w:t>n</w:t>
            </w:r>
            <w:r w:rsidRPr="009B05E7">
              <w:rPr>
                <w:rFonts w:ascii="Calibri" w:eastAsia="Calibri" w:hAnsi="Calibri" w:cs="Calibri"/>
                <w:i/>
                <w:w w:val="105"/>
                <w:szCs w:val="17"/>
                <w:lang w:val="en-US"/>
              </w:rPr>
              <w:t>el</w:t>
            </w:r>
            <w:r w:rsidRPr="009B05E7">
              <w:rPr>
                <w:rFonts w:ascii="Calibri" w:eastAsia="Calibri" w:hAnsi="Calibri" w:cs="Calibri"/>
                <w:i/>
                <w:spacing w:val="-25"/>
                <w:w w:val="105"/>
                <w:szCs w:val="17"/>
                <w:lang w:val="en-US"/>
              </w:rPr>
              <w:t xml:space="preserve"> </w:t>
            </w:r>
            <w:r w:rsidRPr="009B05E7">
              <w:rPr>
                <w:rFonts w:ascii="Calibri" w:eastAsia="Calibri" w:hAnsi="Calibri" w:cs="Calibri"/>
                <w:i/>
                <w:spacing w:val="-1"/>
                <w:w w:val="105"/>
                <w:szCs w:val="17"/>
                <w:lang w:val="en-US"/>
              </w:rPr>
              <w:t>G</w:t>
            </w:r>
            <w:r w:rsidRPr="009B05E7">
              <w:rPr>
                <w:rFonts w:ascii="Calibri" w:eastAsia="Calibri" w:hAnsi="Calibri" w:cs="Calibri"/>
                <w:i/>
                <w:w w:val="105"/>
                <w:szCs w:val="17"/>
                <w:lang w:val="en-US"/>
              </w:rPr>
              <w:t>i</w:t>
            </w:r>
            <w:r w:rsidRPr="009B05E7">
              <w:rPr>
                <w:rFonts w:ascii="Calibri" w:eastAsia="Calibri" w:hAnsi="Calibri" w:cs="Calibri"/>
                <w:i/>
                <w:spacing w:val="1"/>
                <w:w w:val="105"/>
                <w:szCs w:val="17"/>
                <w:lang w:val="en-US"/>
              </w:rPr>
              <w:t>d</w:t>
            </w:r>
            <w:r w:rsidRPr="009B05E7">
              <w:rPr>
                <w:rFonts w:ascii="Calibri" w:eastAsia="Calibri" w:hAnsi="Calibri" w:cs="Calibri"/>
                <w:i/>
                <w:w w:val="105"/>
                <w:szCs w:val="17"/>
                <w:lang w:val="en-US"/>
              </w:rPr>
              <w:t>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le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i</w:t>
            </w:r>
          </w:p>
        </w:tc>
        <w:tc>
          <w:tcPr>
            <w:tcW w:w="2119" w:type="dxa"/>
            <w:tcBorders>
              <w:top w:val="single" w:sz="7" w:space="0" w:color="000000"/>
              <w:left w:val="single" w:sz="7" w:space="0" w:color="000000"/>
              <w:bottom w:val="single" w:sz="2" w:space="0" w:color="000000"/>
              <w:right w:val="single" w:sz="7" w:space="0" w:color="000000"/>
            </w:tcBorders>
          </w:tcPr>
          <w:p w:rsidR="009B05E7" w:rsidRPr="009B05E7" w:rsidRDefault="009B05E7" w:rsidP="0060731D">
            <w:pPr>
              <w:spacing w:before="86"/>
              <w:jc w:val="right"/>
              <w:rPr>
                <w:rFonts w:ascii="Calibri" w:eastAsia="Calibri" w:hAnsi="Calibri" w:cs="Calibri"/>
                <w:szCs w:val="17"/>
                <w:lang w:val="en-US"/>
              </w:rPr>
            </w:pPr>
            <w:r w:rsidRPr="009B05E7">
              <w:rPr>
                <w:rFonts w:ascii="Calibri" w:eastAsia="Calibri" w:hAnsi="Calibri" w:cs="Calibri"/>
                <w:w w:val="105"/>
                <w:szCs w:val="17"/>
                <w:lang w:val="en-US"/>
              </w:rPr>
              <w:t>1</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385</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c>
          <w:tcPr>
            <w:tcW w:w="2119" w:type="dxa"/>
            <w:tcBorders>
              <w:top w:val="single" w:sz="7" w:space="0" w:color="000000"/>
              <w:left w:val="single" w:sz="7" w:space="0" w:color="000000"/>
              <w:bottom w:val="single" w:sz="2" w:space="0" w:color="000000"/>
              <w:right w:val="single" w:sz="7" w:space="0" w:color="000000"/>
            </w:tcBorders>
          </w:tcPr>
          <w:p w:rsidR="009B05E7" w:rsidRPr="009B05E7" w:rsidRDefault="009B05E7" w:rsidP="0060731D">
            <w:pPr>
              <w:spacing w:before="86"/>
              <w:ind w:right="25"/>
              <w:jc w:val="right"/>
              <w:rPr>
                <w:rFonts w:ascii="Calibri" w:eastAsia="Calibri" w:hAnsi="Calibri" w:cs="Calibri"/>
                <w:szCs w:val="17"/>
                <w:lang w:val="en-US"/>
              </w:rPr>
            </w:pPr>
            <w:r w:rsidRPr="009B05E7">
              <w:rPr>
                <w:rFonts w:ascii="Calibri" w:eastAsia="Calibri" w:hAnsi="Calibri" w:cs="Calibri"/>
                <w:szCs w:val="17"/>
                <w:lang w:val="en-US"/>
              </w:rPr>
              <w:t>680</w:t>
            </w:r>
            <w:r w:rsidRPr="009B05E7">
              <w:rPr>
                <w:rFonts w:ascii="Calibri" w:eastAsia="Calibri" w:hAnsi="Calibri" w:cs="Calibri"/>
                <w:spacing w:val="-1"/>
                <w:szCs w:val="17"/>
                <w:lang w:val="en-US"/>
              </w:rPr>
              <w:t>.</w:t>
            </w:r>
            <w:r w:rsidRPr="009B05E7">
              <w:rPr>
                <w:rFonts w:ascii="Calibri" w:eastAsia="Calibri" w:hAnsi="Calibri" w:cs="Calibri"/>
                <w:szCs w:val="17"/>
                <w:lang w:val="en-US"/>
              </w:rPr>
              <w:t>506</w:t>
            </w:r>
          </w:p>
        </w:tc>
        <w:tc>
          <w:tcPr>
            <w:tcW w:w="2119" w:type="dxa"/>
            <w:tcBorders>
              <w:top w:val="single" w:sz="7" w:space="0" w:color="000000"/>
              <w:left w:val="single" w:sz="7" w:space="0" w:color="000000"/>
              <w:bottom w:val="single" w:sz="2" w:space="0" w:color="000000"/>
              <w:right w:val="single" w:sz="7" w:space="0" w:color="000000"/>
            </w:tcBorders>
          </w:tcPr>
          <w:p w:rsidR="009B05E7" w:rsidRPr="009B05E7" w:rsidRDefault="009B05E7" w:rsidP="0060731D">
            <w:pPr>
              <w:spacing w:before="86"/>
              <w:jc w:val="right"/>
              <w:rPr>
                <w:rFonts w:ascii="Calibri" w:eastAsia="Calibri" w:hAnsi="Calibri" w:cs="Calibri"/>
                <w:szCs w:val="17"/>
                <w:lang w:val="en-US"/>
              </w:rPr>
            </w:pPr>
            <w:r w:rsidRPr="009B05E7">
              <w:rPr>
                <w:rFonts w:ascii="Calibri" w:eastAsia="Calibri" w:hAnsi="Calibri" w:cs="Calibri"/>
                <w:w w:val="105"/>
                <w:szCs w:val="17"/>
                <w:lang w:val="en-US"/>
              </w:rPr>
              <w:t>1</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509</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c>
          <w:tcPr>
            <w:tcW w:w="2119" w:type="dxa"/>
            <w:tcBorders>
              <w:top w:val="single" w:sz="7" w:space="0" w:color="000000"/>
              <w:left w:val="single" w:sz="7" w:space="0" w:color="000000"/>
              <w:bottom w:val="single" w:sz="2" w:space="0" w:color="000000"/>
              <w:right w:val="single" w:sz="7" w:space="0" w:color="000000"/>
            </w:tcBorders>
          </w:tcPr>
          <w:p w:rsidR="009B05E7" w:rsidRPr="009B05E7" w:rsidRDefault="009B05E7" w:rsidP="0060731D">
            <w:pPr>
              <w:spacing w:before="86"/>
              <w:jc w:val="right"/>
              <w:rPr>
                <w:rFonts w:ascii="Calibri" w:eastAsia="Calibri" w:hAnsi="Calibri" w:cs="Calibri"/>
                <w:szCs w:val="17"/>
                <w:lang w:val="en-US"/>
              </w:rPr>
            </w:pPr>
            <w:r w:rsidRPr="009B05E7">
              <w:rPr>
                <w:rFonts w:ascii="Calibri" w:eastAsia="Calibri" w:hAnsi="Calibri" w:cs="Calibri"/>
                <w:w w:val="105"/>
                <w:szCs w:val="17"/>
                <w:lang w:val="en-US"/>
              </w:rPr>
              <w:t>1</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629</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c>
          <w:tcPr>
            <w:tcW w:w="2122" w:type="dxa"/>
            <w:tcBorders>
              <w:top w:val="single" w:sz="7" w:space="0" w:color="000000"/>
              <w:left w:val="single" w:sz="7" w:space="0" w:color="000000"/>
              <w:bottom w:val="single" w:sz="2" w:space="0" w:color="000000"/>
              <w:right w:val="nil"/>
            </w:tcBorders>
          </w:tcPr>
          <w:p w:rsidR="009B05E7" w:rsidRPr="009B05E7" w:rsidRDefault="009B05E7" w:rsidP="0060731D">
            <w:pPr>
              <w:spacing w:before="86"/>
              <w:jc w:val="right"/>
              <w:rPr>
                <w:rFonts w:ascii="Calibri" w:eastAsia="Calibri" w:hAnsi="Calibri" w:cs="Calibri"/>
                <w:szCs w:val="17"/>
                <w:lang w:val="en-US"/>
              </w:rPr>
            </w:pPr>
            <w:r w:rsidRPr="009B05E7">
              <w:rPr>
                <w:rFonts w:ascii="Calibri" w:eastAsia="Calibri" w:hAnsi="Calibri" w:cs="Calibri"/>
                <w:w w:val="105"/>
                <w:szCs w:val="17"/>
                <w:lang w:val="en-US"/>
              </w:rPr>
              <w:t>1</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629</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r>
      <w:tr w:rsidR="009B05E7" w:rsidRPr="009B05E7" w:rsidTr="009B05E7">
        <w:trPr>
          <w:trHeight w:hRule="exact" w:val="478"/>
        </w:trPr>
        <w:tc>
          <w:tcPr>
            <w:tcW w:w="3766" w:type="dxa"/>
            <w:tcBorders>
              <w:top w:val="single" w:sz="2" w:space="0" w:color="000000"/>
              <w:left w:val="nil"/>
              <w:bottom w:val="single" w:sz="2" w:space="0" w:color="000000"/>
              <w:right w:val="single" w:sz="7" w:space="0" w:color="000000"/>
            </w:tcBorders>
          </w:tcPr>
          <w:p w:rsidR="009B05E7" w:rsidRPr="009B05E7" w:rsidRDefault="009B05E7" w:rsidP="009B05E7">
            <w:pPr>
              <w:spacing w:before="5" w:line="130" w:lineRule="exact"/>
              <w:rPr>
                <w:sz w:val="13"/>
                <w:szCs w:val="13"/>
                <w:lang w:val="en-US"/>
              </w:rPr>
            </w:pPr>
          </w:p>
          <w:p w:rsidR="009B05E7" w:rsidRPr="009B05E7" w:rsidRDefault="009B05E7" w:rsidP="009B05E7">
            <w:pPr>
              <w:rPr>
                <w:rFonts w:ascii="Calibri" w:eastAsia="Calibri" w:hAnsi="Calibri" w:cs="Calibri"/>
                <w:szCs w:val="17"/>
                <w:lang w:val="en-US"/>
              </w:rPr>
            </w:pPr>
            <w:r w:rsidRPr="009B05E7">
              <w:rPr>
                <w:rFonts w:ascii="Calibri" w:eastAsia="Calibri" w:hAnsi="Calibri" w:cs="Calibri"/>
                <w:i/>
                <w:w w:val="105"/>
                <w:szCs w:val="17"/>
                <w:lang w:val="en-US"/>
              </w:rPr>
              <w:t>S</w:t>
            </w:r>
            <w:r w:rsidRPr="009B05E7">
              <w:rPr>
                <w:rFonts w:ascii="Calibri" w:eastAsia="Calibri" w:hAnsi="Calibri" w:cs="Calibri"/>
                <w:i/>
                <w:spacing w:val="-3"/>
                <w:w w:val="105"/>
                <w:szCs w:val="17"/>
                <w:lang w:val="en-US"/>
              </w:rPr>
              <w:t>o</w:t>
            </w:r>
            <w:r w:rsidRPr="009B05E7">
              <w:rPr>
                <w:rFonts w:ascii="Calibri" w:eastAsia="Calibri" w:hAnsi="Calibri" w:cs="Calibri"/>
                <w:i/>
                <w:spacing w:val="-1"/>
                <w:w w:val="105"/>
                <w:szCs w:val="17"/>
                <w:lang w:val="en-US"/>
              </w:rPr>
              <w:t>s</w:t>
            </w:r>
            <w:r w:rsidRPr="009B05E7">
              <w:rPr>
                <w:rFonts w:ascii="Calibri" w:eastAsia="Calibri" w:hAnsi="Calibri" w:cs="Calibri"/>
                <w:i/>
                <w:w w:val="105"/>
                <w:szCs w:val="17"/>
                <w:lang w:val="en-US"/>
              </w:rPr>
              <w:t>y</w:t>
            </w:r>
            <w:r w:rsidRPr="009B05E7">
              <w:rPr>
                <w:rFonts w:ascii="Calibri" w:eastAsia="Calibri" w:hAnsi="Calibri" w:cs="Calibri"/>
                <w:i/>
                <w:spacing w:val="1"/>
                <w:w w:val="105"/>
                <w:szCs w:val="17"/>
                <w:lang w:val="en-US"/>
              </w:rPr>
              <w:t>a</w:t>
            </w:r>
            <w:r w:rsidRPr="009B05E7">
              <w:rPr>
                <w:rFonts w:ascii="Calibri" w:eastAsia="Calibri" w:hAnsi="Calibri" w:cs="Calibri"/>
                <w:i/>
                <w:w w:val="105"/>
                <w:szCs w:val="17"/>
                <w:lang w:val="en-US"/>
              </w:rPr>
              <w:t>l</w:t>
            </w:r>
            <w:r w:rsidRPr="009B05E7">
              <w:rPr>
                <w:rFonts w:ascii="Calibri" w:eastAsia="Calibri" w:hAnsi="Calibri" w:cs="Calibri"/>
                <w:i/>
                <w:spacing w:val="-13"/>
                <w:w w:val="105"/>
                <w:szCs w:val="17"/>
                <w:lang w:val="en-US"/>
              </w:rPr>
              <w:t xml:space="preserve"> </w:t>
            </w:r>
            <w:r w:rsidRPr="009B05E7">
              <w:rPr>
                <w:rFonts w:ascii="Calibri" w:eastAsia="Calibri" w:hAnsi="Calibri" w:cs="Calibri"/>
                <w:i/>
                <w:spacing w:val="-1"/>
                <w:w w:val="105"/>
                <w:szCs w:val="17"/>
                <w:lang w:val="en-US"/>
              </w:rPr>
              <w:t>G</w:t>
            </w:r>
            <w:r w:rsidRPr="009B05E7">
              <w:rPr>
                <w:rFonts w:ascii="Calibri" w:eastAsia="Calibri" w:hAnsi="Calibri" w:cs="Calibri"/>
                <w:i/>
                <w:spacing w:val="1"/>
                <w:w w:val="105"/>
                <w:szCs w:val="17"/>
                <w:lang w:val="en-US"/>
              </w:rPr>
              <w:t>üv</w:t>
            </w:r>
            <w:r w:rsidRPr="009B05E7">
              <w:rPr>
                <w:rFonts w:ascii="Calibri" w:eastAsia="Calibri" w:hAnsi="Calibri" w:cs="Calibri"/>
                <w:i/>
                <w:w w:val="105"/>
                <w:szCs w:val="17"/>
                <w:lang w:val="en-US"/>
              </w:rPr>
              <w:t>e</w:t>
            </w:r>
            <w:r w:rsidRPr="009B05E7">
              <w:rPr>
                <w:rFonts w:ascii="Calibri" w:eastAsia="Calibri" w:hAnsi="Calibri" w:cs="Calibri"/>
                <w:i/>
                <w:spacing w:val="1"/>
                <w:w w:val="105"/>
                <w:szCs w:val="17"/>
                <w:lang w:val="en-US"/>
              </w:rPr>
              <w:t>n</w:t>
            </w:r>
            <w:r w:rsidRPr="009B05E7">
              <w:rPr>
                <w:rFonts w:ascii="Calibri" w:eastAsia="Calibri" w:hAnsi="Calibri" w:cs="Calibri"/>
                <w:i/>
                <w:w w:val="105"/>
                <w:szCs w:val="17"/>
                <w:lang w:val="en-US"/>
              </w:rPr>
              <w:t>lik</w:t>
            </w:r>
            <w:r w:rsidRPr="009B05E7">
              <w:rPr>
                <w:rFonts w:ascii="Calibri" w:eastAsia="Calibri" w:hAnsi="Calibri" w:cs="Calibri"/>
                <w:i/>
                <w:spacing w:val="-13"/>
                <w:w w:val="105"/>
                <w:szCs w:val="17"/>
                <w:lang w:val="en-US"/>
              </w:rPr>
              <w:t xml:space="preserve"> </w:t>
            </w:r>
            <w:r w:rsidRPr="009B05E7">
              <w:rPr>
                <w:rFonts w:ascii="Calibri" w:eastAsia="Calibri" w:hAnsi="Calibri" w:cs="Calibri"/>
                <w:i/>
                <w:w w:val="105"/>
                <w:szCs w:val="17"/>
                <w:lang w:val="en-US"/>
              </w:rPr>
              <w:t>K</w:t>
            </w:r>
            <w:r w:rsidRPr="009B05E7">
              <w:rPr>
                <w:rFonts w:ascii="Calibri" w:eastAsia="Calibri" w:hAnsi="Calibri" w:cs="Calibri"/>
                <w:i/>
                <w:spacing w:val="1"/>
                <w:w w:val="105"/>
                <w:szCs w:val="17"/>
                <w:lang w:val="en-US"/>
              </w:rPr>
              <w:t>u</w:t>
            </w:r>
            <w:r w:rsidRPr="009B05E7">
              <w:rPr>
                <w:rFonts w:ascii="Calibri" w:eastAsia="Calibri" w:hAnsi="Calibri" w:cs="Calibri"/>
                <w:i/>
                <w:spacing w:val="-2"/>
                <w:w w:val="105"/>
                <w:szCs w:val="17"/>
                <w:lang w:val="en-US"/>
              </w:rPr>
              <w:t>r</w:t>
            </w:r>
            <w:r w:rsidRPr="009B05E7">
              <w:rPr>
                <w:rFonts w:ascii="Calibri" w:eastAsia="Calibri" w:hAnsi="Calibri" w:cs="Calibri"/>
                <w:i/>
                <w:spacing w:val="1"/>
                <w:w w:val="105"/>
                <w:szCs w:val="17"/>
                <w:lang w:val="en-US"/>
              </w:rPr>
              <w:t>u</w:t>
            </w:r>
            <w:r w:rsidRPr="009B05E7">
              <w:rPr>
                <w:rFonts w:ascii="Calibri" w:eastAsia="Calibri" w:hAnsi="Calibri" w:cs="Calibri"/>
                <w:i/>
                <w:w w:val="105"/>
                <w:szCs w:val="17"/>
                <w:lang w:val="en-US"/>
              </w:rPr>
              <w:t>m</w:t>
            </w:r>
            <w:r w:rsidRPr="009B05E7">
              <w:rPr>
                <w:rFonts w:ascii="Calibri" w:eastAsia="Calibri" w:hAnsi="Calibri" w:cs="Calibri"/>
                <w:i/>
                <w:spacing w:val="1"/>
                <w:w w:val="105"/>
                <w:szCs w:val="17"/>
                <w:lang w:val="en-US"/>
              </w:rPr>
              <w:t>un</w:t>
            </w:r>
            <w:r w:rsidRPr="009B05E7">
              <w:rPr>
                <w:rFonts w:ascii="Calibri" w:eastAsia="Calibri" w:hAnsi="Calibri" w:cs="Calibri"/>
                <w:i/>
                <w:w w:val="105"/>
                <w:szCs w:val="17"/>
                <w:lang w:val="en-US"/>
              </w:rPr>
              <w:t>a</w:t>
            </w:r>
            <w:r w:rsidRPr="009B05E7">
              <w:rPr>
                <w:rFonts w:ascii="Calibri" w:eastAsia="Calibri" w:hAnsi="Calibri" w:cs="Calibri"/>
                <w:i/>
                <w:spacing w:val="-12"/>
                <w:w w:val="105"/>
                <w:szCs w:val="17"/>
                <w:lang w:val="en-US"/>
              </w:rPr>
              <w:t xml:space="preserve"> </w:t>
            </w:r>
            <w:r w:rsidRPr="009B05E7">
              <w:rPr>
                <w:rFonts w:ascii="Calibri" w:eastAsia="Calibri" w:hAnsi="Calibri" w:cs="Calibri"/>
                <w:i/>
                <w:w w:val="105"/>
                <w:szCs w:val="17"/>
                <w:lang w:val="en-US"/>
              </w:rPr>
              <w:t>De</w:t>
            </w:r>
            <w:r w:rsidRPr="009B05E7">
              <w:rPr>
                <w:rFonts w:ascii="Calibri" w:eastAsia="Calibri" w:hAnsi="Calibri" w:cs="Calibri"/>
                <w:i/>
                <w:spacing w:val="1"/>
                <w:w w:val="105"/>
                <w:szCs w:val="17"/>
                <w:lang w:val="en-US"/>
              </w:rPr>
              <w:t>v</w:t>
            </w:r>
            <w:r w:rsidRPr="009B05E7">
              <w:rPr>
                <w:rFonts w:ascii="Calibri" w:eastAsia="Calibri" w:hAnsi="Calibri" w:cs="Calibri"/>
                <w:i/>
                <w:w w:val="105"/>
                <w:szCs w:val="17"/>
                <w:lang w:val="en-US"/>
              </w:rPr>
              <w:t>let</w:t>
            </w:r>
            <w:r w:rsidRPr="009B05E7">
              <w:rPr>
                <w:rFonts w:ascii="Calibri" w:eastAsia="Calibri" w:hAnsi="Calibri" w:cs="Calibri"/>
                <w:i/>
                <w:spacing w:val="-14"/>
                <w:w w:val="105"/>
                <w:szCs w:val="17"/>
                <w:lang w:val="en-US"/>
              </w:rPr>
              <w:t xml:space="preserve"> </w:t>
            </w:r>
            <w:r w:rsidRPr="009B05E7">
              <w:rPr>
                <w:rFonts w:ascii="Calibri" w:eastAsia="Calibri" w:hAnsi="Calibri" w:cs="Calibri"/>
                <w:i/>
                <w:w w:val="105"/>
                <w:szCs w:val="17"/>
                <w:lang w:val="en-US"/>
              </w:rPr>
              <w:t>P</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imi</w:t>
            </w:r>
            <w:r w:rsidRPr="009B05E7">
              <w:rPr>
                <w:rFonts w:ascii="Calibri" w:eastAsia="Calibri" w:hAnsi="Calibri" w:cs="Calibri"/>
                <w:i/>
                <w:spacing w:val="-12"/>
                <w:w w:val="105"/>
                <w:szCs w:val="17"/>
                <w:lang w:val="en-US"/>
              </w:rPr>
              <w:t xml:space="preserve"> </w:t>
            </w:r>
            <w:r w:rsidRPr="009B05E7">
              <w:rPr>
                <w:rFonts w:ascii="Calibri" w:eastAsia="Calibri" w:hAnsi="Calibri" w:cs="Calibri"/>
                <w:i/>
                <w:spacing w:val="-1"/>
                <w:w w:val="105"/>
                <w:szCs w:val="17"/>
                <w:lang w:val="en-US"/>
              </w:rPr>
              <w:t>G</w:t>
            </w:r>
            <w:r w:rsidRPr="009B05E7">
              <w:rPr>
                <w:rFonts w:ascii="Calibri" w:eastAsia="Calibri" w:hAnsi="Calibri" w:cs="Calibri"/>
                <w:i/>
                <w:w w:val="105"/>
                <w:szCs w:val="17"/>
                <w:lang w:val="en-US"/>
              </w:rPr>
              <w:t>i</w:t>
            </w:r>
            <w:r w:rsidRPr="009B05E7">
              <w:rPr>
                <w:rFonts w:ascii="Calibri" w:eastAsia="Calibri" w:hAnsi="Calibri" w:cs="Calibri"/>
                <w:i/>
                <w:spacing w:val="1"/>
                <w:w w:val="105"/>
                <w:szCs w:val="17"/>
                <w:lang w:val="en-US"/>
              </w:rPr>
              <w:t>d</w:t>
            </w:r>
            <w:r w:rsidRPr="009B05E7">
              <w:rPr>
                <w:rFonts w:ascii="Calibri" w:eastAsia="Calibri" w:hAnsi="Calibri" w:cs="Calibri"/>
                <w:i/>
                <w:w w:val="105"/>
                <w:szCs w:val="17"/>
                <w:lang w:val="en-US"/>
              </w:rPr>
              <w:t>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le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i</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0731D">
            <w:pPr>
              <w:spacing w:before="2" w:line="130" w:lineRule="exact"/>
              <w:jc w:val="right"/>
              <w:rPr>
                <w:sz w:val="13"/>
                <w:szCs w:val="13"/>
                <w:lang w:val="en-US"/>
              </w:rPr>
            </w:pPr>
          </w:p>
          <w:p w:rsidR="009B05E7" w:rsidRPr="009B05E7" w:rsidRDefault="009B05E7" w:rsidP="0060731D">
            <w:pPr>
              <w:ind w:right="25"/>
              <w:jc w:val="right"/>
              <w:rPr>
                <w:rFonts w:ascii="Calibri" w:eastAsia="Calibri" w:hAnsi="Calibri" w:cs="Calibri"/>
                <w:szCs w:val="17"/>
                <w:lang w:val="en-US"/>
              </w:rPr>
            </w:pPr>
            <w:r w:rsidRPr="009B05E7">
              <w:rPr>
                <w:rFonts w:ascii="Calibri" w:eastAsia="Calibri" w:hAnsi="Calibri" w:cs="Calibri"/>
                <w:szCs w:val="17"/>
                <w:lang w:val="en-US"/>
              </w:rPr>
              <w:t>218</w:t>
            </w:r>
            <w:r w:rsidRPr="009B05E7">
              <w:rPr>
                <w:rFonts w:ascii="Calibri" w:eastAsia="Calibri" w:hAnsi="Calibri" w:cs="Calibri"/>
                <w:spacing w:val="-1"/>
                <w:szCs w:val="17"/>
                <w:lang w:val="en-US"/>
              </w:rPr>
              <w:t>.</w:t>
            </w:r>
            <w:r w:rsidRPr="009B05E7">
              <w:rPr>
                <w:rFonts w:ascii="Calibri" w:eastAsia="Calibri" w:hAnsi="Calibri" w:cs="Calibri"/>
                <w:szCs w:val="17"/>
                <w:lang w:val="en-US"/>
              </w:rPr>
              <w:t>000</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0731D">
            <w:pPr>
              <w:spacing w:before="2" w:line="130" w:lineRule="exact"/>
              <w:jc w:val="right"/>
              <w:rPr>
                <w:sz w:val="13"/>
                <w:szCs w:val="13"/>
                <w:lang w:val="en-US"/>
              </w:rPr>
            </w:pPr>
          </w:p>
          <w:p w:rsidR="009B05E7" w:rsidRPr="009B05E7" w:rsidRDefault="009B05E7" w:rsidP="0060731D">
            <w:pPr>
              <w:ind w:right="25"/>
              <w:jc w:val="right"/>
              <w:rPr>
                <w:rFonts w:ascii="Calibri" w:eastAsia="Calibri" w:hAnsi="Calibri" w:cs="Calibri"/>
                <w:szCs w:val="17"/>
                <w:lang w:val="en-US"/>
              </w:rPr>
            </w:pPr>
            <w:r w:rsidRPr="009B05E7">
              <w:rPr>
                <w:rFonts w:ascii="Calibri" w:eastAsia="Calibri" w:hAnsi="Calibri" w:cs="Calibri"/>
                <w:szCs w:val="17"/>
                <w:lang w:val="en-US"/>
              </w:rPr>
              <w:t>106</w:t>
            </w:r>
            <w:r w:rsidRPr="009B05E7">
              <w:rPr>
                <w:rFonts w:ascii="Calibri" w:eastAsia="Calibri" w:hAnsi="Calibri" w:cs="Calibri"/>
                <w:spacing w:val="-1"/>
                <w:szCs w:val="17"/>
                <w:lang w:val="en-US"/>
              </w:rPr>
              <w:t>.</w:t>
            </w:r>
            <w:r w:rsidRPr="009B05E7">
              <w:rPr>
                <w:rFonts w:ascii="Calibri" w:eastAsia="Calibri" w:hAnsi="Calibri" w:cs="Calibri"/>
                <w:szCs w:val="17"/>
                <w:lang w:val="en-US"/>
              </w:rPr>
              <w:t>400</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0731D">
            <w:pPr>
              <w:spacing w:before="2" w:line="130" w:lineRule="exact"/>
              <w:jc w:val="right"/>
              <w:rPr>
                <w:sz w:val="13"/>
                <w:szCs w:val="13"/>
                <w:lang w:val="en-US"/>
              </w:rPr>
            </w:pPr>
          </w:p>
          <w:p w:rsidR="009B05E7" w:rsidRPr="009B05E7" w:rsidRDefault="009B05E7" w:rsidP="0060731D">
            <w:pPr>
              <w:ind w:right="25"/>
              <w:jc w:val="right"/>
              <w:rPr>
                <w:rFonts w:ascii="Calibri" w:eastAsia="Calibri" w:hAnsi="Calibri" w:cs="Calibri"/>
                <w:szCs w:val="17"/>
                <w:lang w:val="en-US"/>
              </w:rPr>
            </w:pPr>
            <w:r w:rsidRPr="009B05E7">
              <w:rPr>
                <w:rFonts w:ascii="Calibri" w:eastAsia="Calibri" w:hAnsi="Calibri" w:cs="Calibri"/>
                <w:szCs w:val="17"/>
                <w:lang w:val="en-US"/>
              </w:rPr>
              <w:t>238</w:t>
            </w:r>
            <w:r w:rsidRPr="009B05E7">
              <w:rPr>
                <w:rFonts w:ascii="Calibri" w:eastAsia="Calibri" w:hAnsi="Calibri" w:cs="Calibri"/>
                <w:spacing w:val="-1"/>
                <w:szCs w:val="17"/>
                <w:lang w:val="en-US"/>
              </w:rPr>
              <w:t>.</w:t>
            </w:r>
            <w:r w:rsidRPr="009B05E7">
              <w:rPr>
                <w:rFonts w:ascii="Calibri" w:eastAsia="Calibri" w:hAnsi="Calibri" w:cs="Calibri"/>
                <w:szCs w:val="17"/>
                <w:lang w:val="en-US"/>
              </w:rPr>
              <w:t>000</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0731D">
            <w:pPr>
              <w:spacing w:before="2" w:line="130" w:lineRule="exact"/>
              <w:jc w:val="right"/>
              <w:rPr>
                <w:sz w:val="13"/>
                <w:szCs w:val="13"/>
                <w:lang w:val="en-US"/>
              </w:rPr>
            </w:pPr>
          </w:p>
          <w:p w:rsidR="009B05E7" w:rsidRPr="009B05E7" w:rsidRDefault="009B05E7" w:rsidP="0060731D">
            <w:pPr>
              <w:ind w:right="25"/>
              <w:jc w:val="right"/>
              <w:rPr>
                <w:rFonts w:ascii="Calibri" w:eastAsia="Calibri" w:hAnsi="Calibri" w:cs="Calibri"/>
                <w:szCs w:val="17"/>
                <w:lang w:val="en-US"/>
              </w:rPr>
            </w:pPr>
            <w:r w:rsidRPr="009B05E7">
              <w:rPr>
                <w:rFonts w:ascii="Calibri" w:eastAsia="Calibri" w:hAnsi="Calibri" w:cs="Calibri"/>
                <w:szCs w:val="17"/>
                <w:lang w:val="en-US"/>
              </w:rPr>
              <w:t>256</w:t>
            </w:r>
            <w:r w:rsidRPr="009B05E7">
              <w:rPr>
                <w:rFonts w:ascii="Calibri" w:eastAsia="Calibri" w:hAnsi="Calibri" w:cs="Calibri"/>
                <w:spacing w:val="-1"/>
                <w:szCs w:val="17"/>
                <w:lang w:val="en-US"/>
              </w:rPr>
              <w:t>.</w:t>
            </w:r>
            <w:r w:rsidRPr="009B05E7">
              <w:rPr>
                <w:rFonts w:ascii="Calibri" w:eastAsia="Calibri" w:hAnsi="Calibri" w:cs="Calibri"/>
                <w:szCs w:val="17"/>
                <w:lang w:val="en-US"/>
              </w:rPr>
              <w:t>000</w:t>
            </w:r>
          </w:p>
        </w:tc>
        <w:tc>
          <w:tcPr>
            <w:tcW w:w="2122" w:type="dxa"/>
            <w:tcBorders>
              <w:top w:val="single" w:sz="2" w:space="0" w:color="000000"/>
              <w:left w:val="single" w:sz="7" w:space="0" w:color="000000"/>
              <w:bottom w:val="single" w:sz="2" w:space="0" w:color="000000"/>
              <w:right w:val="nil"/>
            </w:tcBorders>
          </w:tcPr>
          <w:p w:rsidR="009B05E7" w:rsidRPr="009B05E7" w:rsidRDefault="009B05E7" w:rsidP="0060731D">
            <w:pPr>
              <w:spacing w:before="2" w:line="130" w:lineRule="exact"/>
              <w:jc w:val="right"/>
              <w:rPr>
                <w:sz w:val="13"/>
                <w:szCs w:val="13"/>
                <w:lang w:val="en-US"/>
              </w:rPr>
            </w:pPr>
          </w:p>
          <w:p w:rsidR="009B05E7" w:rsidRPr="009B05E7" w:rsidRDefault="009B05E7" w:rsidP="0060731D">
            <w:pPr>
              <w:ind w:right="36"/>
              <w:jc w:val="right"/>
              <w:rPr>
                <w:rFonts w:ascii="Calibri" w:eastAsia="Calibri" w:hAnsi="Calibri" w:cs="Calibri"/>
                <w:szCs w:val="17"/>
                <w:lang w:val="en-US"/>
              </w:rPr>
            </w:pPr>
            <w:r w:rsidRPr="009B05E7">
              <w:rPr>
                <w:rFonts w:ascii="Calibri" w:eastAsia="Calibri" w:hAnsi="Calibri" w:cs="Calibri"/>
                <w:szCs w:val="17"/>
                <w:lang w:val="en-US"/>
              </w:rPr>
              <w:t>256</w:t>
            </w:r>
            <w:r w:rsidRPr="009B05E7">
              <w:rPr>
                <w:rFonts w:ascii="Calibri" w:eastAsia="Calibri" w:hAnsi="Calibri" w:cs="Calibri"/>
                <w:spacing w:val="-1"/>
                <w:szCs w:val="17"/>
                <w:lang w:val="en-US"/>
              </w:rPr>
              <w:t>.</w:t>
            </w:r>
            <w:r w:rsidRPr="009B05E7">
              <w:rPr>
                <w:rFonts w:ascii="Calibri" w:eastAsia="Calibri" w:hAnsi="Calibri" w:cs="Calibri"/>
                <w:szCs w:val="17"/>
                <w:lang w:val="en-US"/>
              </w:rPr>
              <w:t>000</w:t>
            </w:r>
          </w:p>
        </w:tc>
      </w:tr>
      <w:tr w:rsidR="009B05E7" w:rsidRPr="009B05E7" w:rsidTr="009B05E7">
        <w:trPr>
          <w:trHeight w:hRule="exact" w:val="394"/>
        </w:trPr>
        <w:tc>
          <w:tcPr>
            <w:tcW w:w="3766" w:type="dxa"/>
            <w:tcBorders>
              <w:top w:val="single" w:sz="2" w:space="0" w:color="000000"/>
              <w:left w:val="nil"/>
              <w:bottom w:val="single" w:sz="2" w:space="0" w:color="000000"/>
              <w:right w:val="single" w:sz="7" w:space="0" w:color="000000"/>
            </w:tcBorders>
          </w:tcPr>
          <w:p w:rsidR="009B05E7" w:rsidRPr="009B05E7" w:rsidRDefault="009B05E7" w:rsidP="009B05E7">
            <w:pPr>
              <w:spacing w:before="91"/>
              <w:rPr>
                <w:rFonts w:ascii="Calibri" w:eastAsia="Calibri" w:hAnsi="Calibri" w:cs="Calibri"/>
                <w:szCs w:val="17"/>
                <w:lang w:val="en-US"/>
              </w:rPr>
            </w:pPr>
            <w:r w:rsidRPr="009B05E7">
              <w:rPr>
                <w:rFonts w:ascii="Calibri" w:eastAsia="Calibri" w:hAnsi="Calibri" w:cs="Calibri"/>
                <w:i/>
                <w:spacing w:val="-1"/>
                <w:w w:val="105"/>
                <w:szCs w:val="17"/>
                <w:lang w:val="en-US"/>
              </w:rPr>
              <w:t>M</w:t>
            </w:r>
            <w:r w:rsidRPr="009B05E7">
              <w:rPr>
                <w:rFonts w:ascii="Calibri" w:eastAsia="Calibri" w:hAnsi="Calibri" w:cs="Calibri"/>
                <w:i/>
                <w:spacing w:val="1"/>
                <w:w w:val="105"/>
                <w:szCs w:val="17"/>
                <w:lang w:val="en-US"/>
              </w:rPr>
              <w:t>a</w:t>
            </w:r>
            <w:r w:rsidRPr="009B05E7">
              <w:rPr>
                <w:rFonts w:ascii="Calibri" w:eastAsia="Calibri" w:hAnsi="Calibri" w:cs="Calibri"/>
                <w:i/>
                <w:w w:val="105"/>
                <w:szCs w:val="17"/>
                <w:lang w:val="en-US"/>
              </w:rPr>
              <w:t>l</w:t>
            </w:r>
            <w:r w:rsidRPr="009B05E7">
              <w:rPr>
                <w:rFonts w:ascii="Calibri" w:eastAsia="Calibri" w:hAnsi="Calibri" w:cs="Calibri"/>
                <w:i/>
                <w:spacing w:val="-8"/>
                <w:w w:val="105"/>
                <w:szCs w:val="17"/>
                <w:lang w:val="en-US"/>
              </w:rPr>
              <w:t xml:space="preserve"> </w:t>
            </w:r>
            <w:r w:rsidRPr="009B05E7">
              <w:rPr>
                <w:rFonts w:ascii="Calibri" w:eastAsia="Calibri" w:hAnsi="Calibri" w:cs="Calibri"/>
                <w:i/>
                <w:spacing w:val="1"/>
                <w:w w:val="105"/>
                <w:szCs w:val="17"/>
                <w:lang w:val="en-US"/>
              </w:rPr>
              <w:t>v</w:t>
            </w:r>
            <w:r w:rsidRPr="009B05E7">
              <w:rPr>
                <w:rFonts w:ascii="Calibri" w:eastAsia="Calibri" w:hAnsi="Calibri" w:cs="Calibri"/>
                <w:i/>
                <w:w w:val="105"/>
                <w:szCs w:val="17"/>
                <w:lang w:val="en-US"/>
              </w:rPr>
              <w:t>e</w:t>
            </w:r>
            <w:r w:rsidRPr="009B05E7">
              <w:rPr>
                <w:rFonts w:ascii="Calibri" w:eastAsia="Calibri" w:hAnsi="Calibri" w:cs="Calibri"/>
                <w:i/>
                <w:spacing w:val="-9"/>
                <w:w w:val="105"/>
                <w:szCs w:val="17"/>
                <w:lang w:val="en-US"/>
              </w:rPr>
              <w:t xml:space="preserve"> </w:t>
            </w:r>
            <w:r w:rsidRPr="009B05E7">
              <w:rPr>
                <w:rFonts w:ascii="Calibri" w:eastAsia="Calibri" w:hAnsi="Calibri" w:cs="Calibri"/>
                <w:i/>
                <w:spacing w:val="-3"/>
                <w:w w:val="105"/>
                <w:szCs w:val="17"/>
                <w:lang w:val="en-US"/>
              </w:rPr>
              <w:t>H</w:t>
            </w:r>
            <w:r w:rsidRPr="009B05E7">
              <w:rPr>
                <w:rFonts w:ascii="Calibri" w:eastAsia="Calibri" w:hAnsi="Calibri" w:cs="Calibri"/>
                <w:i/>
                <w:w w:val="105"/>
                <w:szCs w:val="17"/>
                <w:lang w:val="en-US"/>
              </w:rPr>
              <w:t>izmet</w:t>
            </w:r>
            <w:r w:rsidRPr="009B05E7">
              <w:rPr>
                <w:rFonts w:ascii="Calibri" w:eastAsia="Calibri" w:hAnsi="Calibri" w:cs="Calibri"/>
                <w:i/>
                <w:spacing w:val="-10"/>
                <w:w w:val="105"/>
                <w:szCs w:val="17"/>
                <w:lang w:val="en-US"/>
              </w:rPr>
              <w:t xml:space="preserve"> </w:t>
            </w:r>
            <w:r w:rsidRPr="009B05E7">
              <w:rPr>
                <w:rFonts w:ascii="Calibri" w:eastAsia="Calibri" w:hAnsi="Calibri" w:cs="Calibri"/>
                <w:i/>
                <w:spacing w:val="-1"/>
                <w:w w:val="105"/>
                <w:szCs w:val="17"/>
                <w:lang w:val="en-US"/>
              </w:rPr>
              <w:t>A</w:t>
            </w:r>
            <w:r w:rsidRPr="009B05E7">
              <w:rPr>
                <w:rFonts w:ascii="Calibri" w:eastAsia="Calibri" w:hAnsi="Calibri" w:cs="Calibri"/>
                <w:i/>
                <w:w w:val="105"/>
                <w:szCs w:val="17"/>
                <w:lang w:val="en-US"/>
              </w:rPr>
              <w:t>lım</w:t>
            </w:r>
            <w:r w:rsidRPr="009B05E7">
              <w:rPr>
                <w:rFonts w:ascii="Calibri" w:eastAsia="Calibri" w:hAnsi="Calibri" w:cs="Calibri"/>
                <w:i/>
                <w:spacing w:val="-8"/>
                <w:w w:val="105"/>
                <w:szCs w:val="17"/>
                <w:lang w:val="en-US"/>
              </w:rPr>
              <w:t xml:space="preserve"> </w:t>
            </w:r>
            <w:r w:rsidRPr="009B05E7">
              <w:rPr>
                <w:rFonts w:ascii="Calibri" w:eastAsia="Calibri" w:hAnsi="Calibri" w:cs="Calibri"/>
                <w:i/>
                <w:spacing w:val="-1"/>
                <w:w w:val="105"/>
                <w:szCs w:val="17"/>
                <w:lang w:val="en-US"/>
              </w:rPr>
              <w:t>G</w:t>
            </w:r>
            <w:r w:rsidRPr="009B05E7">
              <w:rPr>
                <w:rFonts w:ascii="Calibri" w:eastAsia="Calibri" w:hAnsi="Calibri" w:cs="Calibri"/>
                <w:i/>
                <w:w w:val="105"/>
                <w:szCs w:val="17"/>
                <w:lang w:val="en-US"/>
              </w:rPr>
              <w:t>i</w:t>
            </w:r>
            <w:r w:rsidRPr="009B05E7">
              <w:rPr>
                <w:rFonts w:ascii="Calibri" w:eastAsia="Calibri" w:hAnsi="Calibri" w:cs="Calibri"/>
                <w:i/>
                <w:spacing w:val="1"/>
                <w:w w:val="105"/>
                <w:szCs w:val="17"/>
                <w:lang w:val="en-US"/>
              </w:rPr>
              <w:t>d</w:t>
            </w:r>
            <w:r w:rsidRPr="009B05E7">
              <w:rPr>
                <w:rFonts w:ascii="Calibri" w:eastAsia="Calibri" w:hAnsi="Calibri" w:cs="Calibri"/>
                <w:i/>
                <w:w w:val="105"/>
                <w:szCs w:val="17"/>
                <w:lang w:val="en-US"/>
              </w:rPr>
              <w:t>e</w:t>
            </w:r>
            <w:r w:rsidRPr="009B05E7">
              <w:rPr>
                <w:rFonts w:ascii="Calibri" w:eastAsia="Calibri" w:hAnsi="Calibri" w:cs="Calibri"/>
                <w:i/>
                <w:spacing w:val="-1"/>
                <w:w w:val="105"/>
                <w:szCs w:val="17"/>
                <w:lang w:val="en-US"/>
              </w:rPr>
              <w:t>r</w:t>
            </w:r>
            <w:r w:rsidRPr="009B05E7">
              <w:rPr>
                <w:rFonts w:ascii="Calibri" w:eastAsia="Calibri" w:hAnsi="Calibri" w:cs="Calibri"/>
                <w:i/>
                <w:w w:val="105"/>
                <w:szCs w:val="17"/>
                <w:lang w:val="en-US"/>
              </w:rPr>
              <w:t>le</w:t>
            </w:r>
            <w:r w:rsidRPr="009B05E7">
              <w:rPr>
                <w:rFonts w:ascii="Calibri" w:eastAsia="Calibri" w:hAnsi="Calibri" w:cs="Calibri"/>
                <w:i/>
                <w:spacing w:val="-1"/>
                <w:w w:val="105"/>
                <w:szCs w:val="17"/>
                <w:lang w:val="en-US"/>
              </w:rPr>
              <w:t>r</w:t>
            </w:r>
            <w:r w:rsidRPr="009B05E7">
              <w:rPr>
                <w:rFonts w:ascii="Calibri" w:eastAsia="Calibri" w:hAnsi="Calibri" w:cs="Calibri"/>
                <w:i/>
                <w:w w:val="105"/>
                <w:szCs w:val="17"/>
                <w:lang w:val="en-US"/>
              </w:rPr>
              <w:t>i</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0731D">
            <w:pPr>
              <w:spacing w:before="91"/>
              <w:ind w:right="25"/>
              <w:jc w:val="right"/>
              <w:rPr>
                <w:rFonts w:ascii="Calibri" w:eastAsia="Calibri" w:hAnsi="Calibri" w:cs="Calibri"/>
                <w:szCs w:val="17"/>
                <w:lang w:val="en-US"/>
              </w:rPr>
            </w:pPr>
            <w:r w:rsidRPr="009B05E7">
              <w:rPr>
                <w:rFonts w:ascii="Calibri" w:eastAsia="Calibri" w:hAnsi="Calibri" w:cs="Calibri"/>
                <w:szCs w:val="17"/>
                <w:lang w:val="en-US"/>
              </w:rPr>
              <w:t>106</w:t>
            </w:r>
            <w:r w:rsidRPr="009B05E7">
              <w:rPr>
                <w:rFonts w:ascii="Calibri" w:eastAsia="Calibri" w:hAnsi="Calibri" w:cs="Calibri"/>
                <w:spacing w:val="-1"/>
                <w:szCs w:val="17"/>
                <w:lang w:val="en-US"/>
              </w:rPr>
              <w:t>.</w:t>
            </w:r>
            <w:r w:rsidRPr="009B05E7">
              <w:rPr>
                <w:rFonts w:ascii="Calibri" w:eastAsia="Calibri" w:hAnsi="Calibri" w:cs="Calibri"/>
                <w:szCs w:val="17"/>
                <w:lang w:val="en-US"/>
              </w:rPr>
              <w:t>000</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0731D">
            <w:pPr>
              <w:spacing w:before="91"/>
              <w:ind w:right="25"/>
              <w:jc w:val="right"/>
              <w:rPr>
                <w:rFonts w:ascii="Calibri" w:eastAsia="Calibri" w:hAnsi="Calibri" w:cs="Calibri"/>
                <w:szCs w:val="17"/>
                <w:lang w:val="en-US"/>
              </w:rPr>
            </w:pPr>
            <w:r w:rsidRPr="009B05E7">
              <w:rPr>
                <w:rFonts w:ascii="Calibri" w:eastAsia="Calibri" w:hAnsi="Calibri" w:cs="Calibri"/>
                <w:szCs w:val="17"/>
                <w:lang w:val="en-US"/>
              </w:rPr>
              <w:t>7</w:t>
            </w:r>
            <w:r w:rsidRPr="009B05E7">
              <w:rPr>
                <w:rFonts w:ascii="Calibri" w:eastAsia="Calibri" w:hAnsi="Calibri" w:cs="Calibri"/>
                <w:spacing w:val="-1"/>
                <w:szCs w:val="17"/>
                <w:lang w:val="en-US"/>
              </w:rPr>
              <w:t>.</w:t>
            </w:r>
            <w:r w:rsidRPr="009B05E7">
              <w:rPr>
                <w:rFonts w:ascii="Calibri" w:eastAsia="Calibri" w:hAnsi="Calibri" w:cs="Calibri"/>
                <w:szCs w:val="17"/>
                <w:lang w:val="en-US"/>
              </w:rPr>
              <w:t>528</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0731D">
            <w:pPr>
              <w:spacing w:before="91"/>
              <w:ind w:right="25"/>
              <w:jc w:val="right"/>
              <w:rPr>
                <w:rFonts w:ascii="Calibri" w:eastAsia="Calibri" w:hAnsi="Calibri" w:cs="Calibri"/>
                <w:szCs w:val="17"/>
                <w:lang w:val="en-US"/>
              </w:rPr>
            </w:pPr>
            <w:r w:rsidRPr="009B05E7">
              <w:rPr>
                <w:rFonts w:ascii="Calibri" w:eastAsia="Calibri" w:hAnsi="Calibri" w:cs="Calibri"/>
                <w:szCs w:val="17"/>
                <w:lang w:val="en-US"/>
              </w:rPr>
              <w:t>111</w:t>
            </w:r>
            <w:r w:rsidRPr="009B05E7">
              <w:rPr>
                <w:rFonts w:ascii="Calibri" w:eastAsia="Calibri" w:hAnsi="Calibri" w:cs="Calibri"/>
                <w:spacing w:val="-1"/>
                <w:szCs w:val="17"/>
                <w:lang w:val="en-US"/>
              </w:rPr>
              <w:t>.</w:t>
            </w:r>
            <w:r w:rsidRPr="009B05E7">
              <w:rPr>
                <w:rFonts w:ascii="Calibri" w:eastAsia="Calibri" w:hAnsi="Calibri" w:cs="Calibri"/>
                <w:szCs w:val="17"/>
                <w:lang w:val="en-US"/>
              </w:rPr>
              <w:t>000</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0731D">
            <w:pPr>
              <w:spacing w:before="91"/>
              <w:ind w:right="25"/>
              <w:jc w:val="right"/>
              <w:rPr>
                <w:rFonts w:ascii="Calibri" w:eastAsia="Calibri" w:hAnsi="Calibri" w:cs="Calibri"/>
                <w:szCs w:val="17"/>
                <w:lang w:val="en-US"/>
              </w:rPr>
            </w:pPr>
            <w:r w:rsidRPr="009B05E7">
              <w:rPr>
                <w:rFonts w:ascii="Calibri" w:eastAsia="Calibri" w:hAnsi="Calibri" w:cs="Calibri"/>
                <w:szCs w:val="17"/>
                <w:lang w:val="en-US"/>
              </w:rPr>
              <w:t>117</w:t>
            </w:r>
            <w:r w:rsidRPr="009B05E7">
              <w:rPr>
                <w:rFonts w:ascii="Calibri" w:eastAsia="Calibri" w:hAnsi="Calibri" w:cs="Calibri"/>
                <w:spacing w:val="-1"/>
                <w:szCs w:val="17"/>
                <w:lang w:val="en-US"/>
              </w:rPr>
              <w:t>.</w:t>
            </w:r>
            <w:r w:rsidRPr="009B05E7">
              <w:rPr>
                <w:rFonts w:ascii="Calibri" w:eastAsia="Calibri" w:hAnsi="Calibri" w:cs="Calibri"/>
                <w:szCs w:val="17"/>
                <w:lang w:val="en-US"/>
              </w:rPr>
              <w:t>000</w:t>
            </w:r>
          </w:p>
        </w:tc>
        <w:tc>
          <w:tcPr>
            <w:tcW w:w="2122" w:type="dxa"/>
            <w:tcBorders>
              <w:top w:val="single" w:sz="2" w:space="0" w:color="000000"/>
              <w:left w:val="single" w:sz="7" w:space="0" w:color="000000"/>
              <w:bottom w:val="single" w:sz="2" w:space="0" w:color="000000"/>
              <w:right w:val="nil"/>
            </w:tcBorders>
          </w:tcPr>
          <w:p w:rsidR="009B05E7" w:rsidRPr="009B05E7" w:rsidRDefault="009B05E7" w:rsidP="0060731D">
            <w:pPr>
              <w:spacing w:before="91"/>
              <w:ind w:right="35"/>
              <w:jc w:val="right"/>
              <w:rPr>
                <w:rFonts w:ascii="Calibri" w:eastAsia="Calibri" w:hAnsi="Calibri" w:cs="Calibri"/>
                <w:szCs w:val="17"/>
                <w:lang w:val="en-US"/>
              </w:rPr>
            </w:pPr>
            <w:r w:rsidRPr="009B05E7">
              <w:rPr>
                <w:rFonts w:ascii="Calibri" w:eastAsia="Calibri" w:hAnsi="Calibri" w:cs="Calibri"/>
                <w:szCs w:val="17"/>
                <w:lang w:val="en-US"/>
              </w:rPr>
              <w:t>118</w:t>
            </w:r>
            <w:r w:rsidRPr="009B05E7">
              <w:rPr>
                <w:rFonts w:ascii="Calibri" w:eastAsia="Calibri" w:hAnsi="Calibri" w:cs="Calibri"/>
                <w:spacing w:val="-1"/>
                <w:szCs w:val="17"/>
                <w:lang w:val="en-US"/>
              </w:rPr>
              <w:t>.</w:t>
            </w:r>
            <w:r w:rsidRPr="009B05E7">
              <w:rPr>
                <w:rFonts w:ascii="Calibri" w:eastAsia="Calibri" w:hAnsi="Calibri" w:cs="Calibri"/>
                <w:szCs w:val="17"/>
                <w:lang w:val="en-US"/>
              </w:rPr>
              <w:t>000</w:t>
            </w:r>
          </w:p>
        </w:tc>
      </w:tr>
      <w:tr w:rsidR="009B05E7" w:rsidRPr="009B05E7" w:rsidTr="009B05E7">
        <w:trPr>
          <w:trHeight w:hRule="exact" w:val="394"/>
        </w:trPr>
        <w:tc>
          <w:tcPr>
            <w:tcW w:w="3766" w:type="dxa"/>
            <w:tcBorders>
              <w:top w:val="single" w:sz="2" w:space="0" w:color="000000"/>
              <w:left w:val="nil"/>
              <w:bottom w:val="single" w:sz="2" w:space="0" w:color="000000"/>
              <w:right w:val="single" w:sz="7" w:space="0" w:color="000000"/>
            </w:tcBorders>
          </w:tcPr>
          <w:p w:rsidR="009B05E7" w:rsidRPr="009B05E7" w:rsidRDefault="009B05E7" w:rsidP="009B05E7">
            <w:pPr>
              <w:spacing w:before="91"/>
              <w:rPr>
                <w:rFonts w:ascii="Calibri" w:eastAsia="Calibri" w:hAnsi="Calibri" w:cs="Calibri"/>
                <w:szCs w:val="17"/>
                <w:lang w:val="en-US"/>
              </w:rPr>
            </w:pPr>
            <w:r w:rsidRPr="009B05E7">
              <w:rPr>
                <w:rFonts w:ascii="Calibri" w:eastAsia="Calibri" w:hAnsi="Calibri" w:cs="Calibri"/>
                <w:i/>
                <w:spacing w:val="1"/>
                <w:w w:val="105"/>
                <w:szCs w:val="17"/>
                <w:lang w:val="en-US"/>
              </w:rPr>
              <w:t>Fa</w:t>
            </w:r>
            <w:r w:rsidRPr="009B05E7">
              <w:rPr>
                <w:rFonts w:ascii="Calibri" w:eastAsia="Calibri" w:hAnsi="Calibri" w:cs="Calibri"/>
                <w:i/>
                <w:w w:val="105"/>
                <w:szCs w:val="17"/>
                <w:lang w:val="en-US"/>
              </w:rPr>
              <w:t>iz</w:t>
            </w:r>
            <w:r w:rsidRPr="009B05E7">
              <w:rPr>
                <w:rFonts w:ascii="Calibri" w:eastAsia="Calibri" w:hAnsi="Calibri" w:cs="Calibri"/>
                <w:i/>
                <w:spacing w:val="-18"/>
                <w:w w:val="105"/>
                <w:szCs w:val="17"/>
                <w:lang w:val="en-US"/>
              </w:rPr>
              <w:t xml:space="preserve"> </w:t>
            </w:r>
            <w:r w:rsidRPr="009B05E7">
              <w:rPr>
                <w:rFonts w:ascii="Calibri" w:eastAsia="Calibri" w:hAnsi="Calibri" w:cs="Calibri"/>
                <w:i/>
                <w:spacing w:val="-1"/>
                <w:w w:val="105"/>
                <w:szCs w:val="17"/>
                <w:lang w:val="en-US"/>
              </w:rPr>
              <w:t>G</w:t>
            </w:r>
            <w:r w:rsidRPr="009B05E7">
              <w:rPr>
                <w:rFonts w:ascii="Calibri" w:eastAsia="Calibri" w:hAnsi="Calibri" w:cs="Calibri"/>
                <w:i/>
                <w:w w:val="105"/>
                <w:szCs w:val="17"/>
                <w:lang w:val="en-US"/>
              </w:rPr>
              <w:t>i</w:t>
            </w:r>
            <w:r w:rsidRPr="009B05E7">
              <w:rPr>
                <w:rFonts w:ascii="Calibri" w:eastAsia="Calibri" w:hAnsi="Calibri" w:cs="Calibri"/>
                <w:i/>
                <w:spacing w:val="1"/>
                <w:w w:val="105"/>
                <w:szCs w:val="17"/>
                <w:lang w:val="en-US"/>
              </w:rPr>
              <w:t>d</w:t>
            </w:r>
            <w:r w:rsidRPr="009B05E7">
              <w:rPr>
                <w:rFonts w:ascii="Calibri" w:eastAsia="Calibri" w:hAnsi="Calibri" w:cs="Calibri"/>
                <w:i/>
                <w:w w:val="105"/>
                <w:szCs w:val="17"/>
                <w:lang w:val="en-US"/>
              </w:rPr>
              <w:t>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le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i</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0731D">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0731D">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0731D">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0731D">
            <w:pPr>
              <w:jc w:val="right"/>
              <w:rPr>
                <w:lang w:val="en-US"/>
              </w:rPr>
            </w:pPr>
          </w:p>
        </w:tc>
        <w:tc>
          <w:tcPr>
            <w:tcW w:w="2122" w:type="dxa"/>
            <w:tcBorders>
              <w:top w:val="single" w:sz="2" w:space="0" w:color="000000"/>
              <w:left w:val="single" w:sz="7" w:space="0" w:color="000000"/>
              <w:bottom w:val="single" w:sz="2" w:space="0" w:color="000000"/>
              <w:right w:val="nil"/>
            </w:tcBorders>
          </w:tcPr>
          <w:p w:rsidR="009B05E7" w:rsidRPr="009B05E7" w:rsidRDefault="009B05E7" w:rsidP="0060731D">
            <w:pPr>
              <w:jc w:val="right"/>
              <w:rPr>
                <w:lang w:val="en-US"/>
              </w:rPr>
            </w:pPr>
          </w:p>
        </w:tc>
      </w:tr>
      <w:tr w:rsidR="009B05E7" w:rsidRPr="009B05E7" w:rsidTr="009B05E7">
        <w:trPr>
          <w:trHeight w:hRule="exact" w:val="394"/>
        </w:trPr>
        <w:tc>
          <w:tcPr>
            <w:tcW w:w="3766" w:type="dxa"/>
            <w:tcBorders>
              <w:top w:val="single" w:sz="2" w:space="0" w:color="000000"/>
              <w:left w:val="nil"/>
              <w:bottom w:val="single" w:sz="2" w:space="0" w:color="000000"/>
              <w:right w:val="single" w:sz="7" w:space="0" w:color="000000"/>
            </w:tcBorders>
          </w:tcPr>
          <w:p w:rsidR="009B05E7" w:rsidRPr="009B05E7" w:rsidRDefault="009B05E7" w:rsidP="009B05E7">
            <w:pPr>
              <w:spacing w:before="91"/>
              <w:rPr>
                <w:rFonts w:ascii="Calibri" w:eastAsia="Calibri" w:hAnsi="Calibri" w:cs="Calibri"/>
                <w:szCs w:val="17"/>
                <w:lang w:val="en-US"/>
              </w:rPr>
            </w:pPr>
            <w:r w:rsidRPr="009B05E7">
              <w:rPr>
                <w:rFonts w:ascii="Calibri" w:eastAsia="Calibri" w:hAnsi="Calibri" w:cs="Calibri"/>
                <w:i/>
                <w:spacing w:val="-1"/>
                <w:w w:val="105"/>
                <w:szCs w:val="17"/>
                <w:lang w:val="en-US"/>
              </w:rPr>
              <w:t>C</w:t>
            </w:r>
            <w:r w:rsidRPr="009B05E7">
              <w:rPr>
                <w:rFonts w:ascii="Calibri" w:eastAsia="Calibri" w:hAnsi="Calibri" w:cs="Calibri"/>
                <w:i/>
                <w:spacing w:val="1"/>
                <w:w w:val="105"/>
                <w:szCs w:val="17"/>
                <w:lang w:val="en-US"/>
              </w:rPr>
              <w:t>a</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i</w:t>
            </w:r>
            <w:r w:rsidRPr="009B05E7">
              <w:rPr>
                <w:rFonts w:ascii="Calibri" w:eastAsia="Calibri" w:hAnsi="Calibri" w:cs="Calibri"/>
                <w:i/>
                <w:spacing w:val="-21"/>
                <w:w w:val="105"/>
                <w:szCs w:val="17"/>
                <w:lang w:val="en-US"/>
              </w:rPr>
              <w:t xml:space="preserve"> </w:t>
            </w:r>
            <w:r w:rsidRPr="009B05E7">
              <w:rPr>
                <w:rFonts w:ascii="Calibri" w:eastAsia="Calibri" w:hAnsi="Calibri" w:cs="Calibri"/>
                <w:i/>
                <w:spacing w:val="1"/>
                <w:w w:val="105"/>
                <w:szCs w:val="17"/>
                <w:lang w:val="en-US"/>
              </w:rPr>
              <w:t>T</w:t>
            </w:r>
            <w:r w:rsidRPr="009B05E7">
              <w:rPr>
                <w:rFonts w:ascii="Calibri" w:eastAsia="Calibri" w:hAnsi="Calibri" w:cs="Calibri"/>
                <w:i/>
                <w:spacing w:val="-1"/>
                <w:w w:val="105"/>
                <w:szCs w:val="17"/>
                <w:lang w:val="en-US"/>
              </w:rPr>
              <w:t>r</w:t>
            </w:r>
            <w:r w:rsidRPr="009B05E7">
              <w:rPr>
                <w:rFonts w:ascii="Calibri" w:eastAsia="Calibri" w:hAnsi="Calibri" w:cs="Calibri"/>
                <w:i/>
                <w:spacing w:val="1"/>
                <w:w w:val="105"/>
                <w:szCs w:val="17"/>
                <w:lang w:val="en-US"/>
              </w:rPr>
              <w:t>an</w:t>
            </w:r>
            <w:r w:rsidRPr="009B05E7">
              <w:rPr>
                <w:rFonts w:ascii="Calibri" w:eastAsia="Calibri" w:hAnsi="Calibri" w:cs="Calibri"/>
                <w:i/>
                <w:spacing w:val="-1"/>
                <w:w w:val="105"/>
                <w:szCs w:val="17"/>
                <w:lang w:val="en-US"/>
              </w:rPr>
              <w:t>sf</w:t>
            </w:r>
            <w:r w:rsidRPr="009B05E7">
              <w:rPr>
                <w:rFonts w:ascii="Calibri" w:eastAsia="Calibri" w:hAnsi="Calibri" w:cs="Calibri"/>
                <w:i/>
                <w:w w:val="105"/>
                <w:szCs w:val="17"/>
                <w:lang w:val="en-US"/>
              </w:rPr>
              <w:t>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ler</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0731D">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0731D">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0731D">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0731D">
            <w:pPr>
              <w:jc w:val="right"/>
              <w:rPr>
                <w:lang w:val="en-US"/>
              </w:rPr>
            </w:pPr>
          </w:p>
        </w:tc>
        <w:tc>
          <w:tcPr>
            <w:tcW w:w="2122" w:type="dxa"/>
            <w:tcBorders>
              <w:top w:val="single" w:sz="2" w:space="0" w:color="000000"/>
              <w:left w:val="single" w:sz="7" w:space="0" w:color="000000"/>
              <w:bottom w:val="single" w:sz="2" w:space="0" w:color="000000"/>
              <w:right w:val="nil"/>
            </w:tcBorders>
          </w:tcPr>
          <w:p w:rsidR="009B05E7" w:rsidRPr="009B05E7" w:rsidRDefault="009B05E7" w:rsidP="0060731D">
            <w:pPr>
              <w:jc w:val="right"/>
              <w:rPr>
                <w:lang w:val="en-US"/>
              </w:rPr>
            </w:pPr>
          </w:p>
        </w:tc>
      </w:tr>
      <w:tr w:rsidR="009B05E7" w:rsidRPr="009B05E7" w:rsidTr="009B05E7">
        <w:trPr>
          <w:trHeight w:hRule="exact" w:val="394"/>
        </w:trPr>
        <w:tc>
          <w:tcPr>
            <w:tcW w:w="3766" w:type="dxa"/>
            <w:tcBorders>
              <w:top w:val="single" w:sz="2" w:space="0" w:color="000000"/>
              <w:left w:val="nil"/>
              <w:bottom w:val="single" w:sz="2" w:space="0" w:color="000000"/>
              <w:right w:val="single" w:sz="7" w:space="0" w:color="000000"/>
            </w:tcBorders>
          </w:tcPr>
          <w:p w:rsidR="009B05E7" w:rsidRPr="009B05E7" w:rsidRDefault="009B05E7" w:rsidP="009B05E7">
            <w:pPr>
              <w:spacing w:before="91"/>
              <w:rPr>
                <w:rFonts w:ascii="Calibri" w:eastAsia="Calibri" w:hAnsi="Calibri" w:cs="Calibri"/>
                <w:szCs w:val="17"/>
                <w:lang w:val="en-US"/>
              </w:rPr>
            </w:pPr>
            <w:r w:rsidRPr="009B05E7">
              <w:rPr>
                <w:rFonts w:ascii="Calibri" w:eastAsia="Calibri" w:hAnsi="Calibri" w:cs="Calibri"/>
                <w:i/>
                <w:w w:val="105"/>
                <w:szCs w:val="17"/>
                <w:lang w:val="en-US"/>
              </w:rPr>
              <w:t>Se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m</w:t>
            </w:r>
            <w:r w:rsidRPr="009B05E7">
              <w:rPr>
                <w:rFonts w:ascii="Calibri" w:eastAsia="Calibri" w:hAnsi="Calibri" w:cs="Calibri"/>
                <w:i/>
                <w:spacing w:val="1"/>
                <w:w w:val="105"/>
                <w:szCs w:val="17"/>
                <w:lang w:val="en-US"/>
              </w:rPr>
              <w:t>a</w:t>
            </w:r>
            <w:r w:rsidRPr="009B05E7">
              <w:rPr>
                <w:rFonts w:ascii="Calibri" w:eastAsia="Calibri" w:hAnsi="Calibri" w:cs="Calibri"/>
                <w:i/>
                <w:w w:val="105"/>
                <w:szCs w:val="17"/>
                <w:lang w:val="en-US"/>
              </w:rPr>
              <w:t>ye</w:t>
            </w:r>
            <w:r w:rsidRPr="009B05E7">
              <w:rPr>
                <w:rFonts w:ascii="Calibri" w:eastAsia="Calibri" w:hAnsi="Calibri" w:cs="Calibri"/>
                <w:i/>
                <w:spacing w:val="-25"/>
                <w:w w:val="105"/>
                <w:szCs w:val="17"/>
                <w:lang w:val="en-US"/>
              </w:rPr>
              <w:t xml:space="preserve"> </w:t>
            </w:r>
            <w:r w:rsidRPr="009B05E7">
              <w:rPr>
                <w:rFonts w:ascii="Calibri" w:eastAsia="Calibri" w:hAnsi="Calibri" w:cs="Calibri"/>
                <w:i/>
                <w:spacing w:val="-1"/>
                <w:w w:val="105"/>
                <w:szCs w:val="17"/>
                <w:lang w:val="en-US"/>
              </w:rPr>
              <w:t>G</w:t>
            </w:r>
            <w:r w:rsidRPr="009B05E7">
              <w:rPr>
                <w:rFonts w:ascii="Calibri" w:eastAsia="Calibri" w:hAnsi="Calibri" w:cs="Calibri"/>
                <w:i/>
                <w:w w:val="105"/>
                <w:szCs w:val="17"/>
                <w:lang w:val="en-US"/>
              </w:rPr>
              <w:t>i</w:t>
            </w:r>
            <w:r w:rsidRPr="009B05E7">
              <w:rPr>
                <w:rFonts w:ascii="Calibri" w:eastAsia="Calibri" w:hAnsi="Calibri" w:cs="Calibri"/>
                <w:i/>
                <w:spacing w:val="1"/>
                <w:w w:val="105"/>
                <w:szCs w:val="17"/>
                <w:lang w:val="en-US"/>
              </w:rPr>
              <w:t>d</w:t>
            </w:r>
            <w:r w:rsidRPr="009B05E7">
              <w:rPr>
                <w:rFonts w:ascii="Calibri" w:eastAsia="Calibri" w:hAnsi="Calibri" w:cs="Calibri"/>
                <w:i/>
                <w:w w:val="105"/>
                <w:szCs w:val="17"/>
                <w:lang w:val="en-US"/>
              </w:rPr>
              <w:t>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le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i</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0731D">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0731D">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0731D">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0731D">
            <w:pPr>
              <w:jc w:val="right"/>
              <w:rPr>
                <w:lang w:val="en-US"/>
              </w:rPr>
            </w:pPr>
          </w:p>
        </w:tc>
        <w:tc>
          <w:tcPr>
            <w:tcW w:w="2122" w:type="dxa"/>
            <w:tcBorders>
              <w:top w:val="single" w:sz="2" w:space="0" w:color="000000"/>
              <w:left w:val="single" w:sz="7" w:space="0" w:color="000000"/>
              <w:bottom w:val="single" w:sz="2" w:space="0" w:color="000000"/>
              <w:right w:val="nil"/>
            </w:tcBorders>
          </w:tcPr>
          <w:p w:rsidR="009B05E7" w:rsidRPr="009B05E7" w:rsidRDefault="009B05E7" w:rsidP="0060731D">
            <w:pPr>
              <w:jc w:val="right"/>
              <w:rPr>
                <w:lang w:val="en-US"/>
              </w:rPr>
            </w:pPr>
          </w:p>
        </w:tc>
      </w:tr>
      <w:tr w:rsidR="009B05E7" w:rsidRPr="009B05E7" w:rsidTr="009B05E7">
        <w:trPr>
          <w:trHeight w:hRule="exact" w:val="394"/>
        </w:trPr>
        <w:tc>
          <w:tcPr>
            <w:tcW w:w="3766" w:type="dxa"/>
            <w:tcBorders>
              <w:top w:val="single" w:sz="2" w:space="0" w:color="000000"/>
              <w:left w:val="nil"/>
              <w:bottom w:val="single" w:sz="2" w:space="0" w:color="000000"/>
              <w:right w:val="single" w:sz="7" w:space="0" w:color="000000"/>
            </w:tcBorders>
          </w:tcPr>
          <w:p w:rsidR="009B05E7" w:rsidRPr="009B05E7" w:rsidRDefault="009B05E7" w:rsidP="009B05E7">
            <w:pPr>
              <w:spacing w:before="91"/>
              <w:rPr>
                <w:rFonts w:ascii="Calibri" w:eastAsia="Calibri" w:hAnsi="Calibri" w:cs="Calibri"/>
                <w:szCs w:val="17"/>
                <w:lang w:val="en-US"/>
              </w:rPr>
            </w:pPr>
            <w:r w:rsidRPr="009B05E7">
              <w:rPr>
                <w:rFonts w:ascii="Calibri" w:eastAsia="Calibri" w:hAnsi="Calibri" w:cs="Calibri"/>
                <w:i/>
                <w:szCs w:val="17"/>
                <w:lang w:val="en-US"/>
              </w:rPr>
              <w:t>Se</w:t>
            </w:r>
            <w:r w:rsidRPr="009B05E7">
              <w:rPr>
                <w:rFonts w:ascii="Calibri" w:eastAsia="Calibri" w:hAnsi="Calibri" w:cs="Calibri"/>
                <w:i/>
                <w:spacing w:val="-1"/>
                <w:szCs w:val="17"/>
                <w:lang w:val="en-US"/>
              </w:rPr>
              <w:t>r</w:t>
            </w:r>
            <w:r w:rsidRPr="009B05E7">
              <w:rPr>
                <w:rFonts w:ascii="Calibri" w:eastAsia="Calibri" w:hAnsi="Calibri" w:cs="Calibri"/>
                <w:i/>
                <w:szCs w:val="17"/>
                <w:lang w:val="en-US"/>
              </w:rPr>
              <w:t xml:space="preserve">maye </w:t>
            </w:r>
            <w:r w:rsidRPr="009B05E7">
              <w:rPr>
                <w:rFonts w:ascii="Calibri" w:eastAsia="Calibri" w:hAnsi="Calibri" w:cs="Calibri"/>
                <w:i/>
                <w:spacing w:val="4"/>
                <w:szCs w:val="17"/>
                <w:lang w:val="en-US"/>
              </w:rPr>
              <w:t xml:space="preserve"> </w:t>
            </w:r>
            <w:r w:rsidRPr="009B05E7">
              <w:rPr>
                <w:rFonts w:ascii="Calibri" w:eastAsia="Calibri" w:hAnsi="Calibri" w:cs="Calibri"/>
                <w:i/>
                <w:szCs w:val="17"/>
                <w:lang w:val="en-US"/>
              </w:rPr>
              <w:t>T</w:t>
            </w:r>
            <w:r w:rsidRPr="009B05E7">
              <w:rPr>
                <w:rFonts w:ascii="Calibri" w:eastAsia="Calibri" w:hAnsi="Calibri" w:cs="Calibri"/>
                <w:i/>
                <w:spacing w:val="-1"/>
                <w:szCs w:val="17"/>
                <w:lang w:val="en-US"/>
              </w:rPr>
              <w:t>r</w:t>
            </w:r>
            <w:r w:rsidRPr="009B05E7">
              <w:rPr>
                <w:rFonts w:ascii="Calibri" w:eastAsia="Calibri" w:hAnsi="Calibri" w:cs="Calibri"/>
                <w:i/>
                <w:szCs w:val="17"/>
                <w:lang w:val="en-US"/>
              </w:rPr>
              <w:t>an</w:t>
            </w:r>
            <w:r w:rsidRPr="009B05E7">
              <w:rPr>
                <w:rFonts w:ascii="Calibri" w:eastAsia="Calibri" w:hAnsi="Calibri" w:cs="Calibri"/>
                <w:i/>
                <w:spacing w:val="-1"/>
                <w:szCs w:val="17"/>
                <w:lang w:val="en-US"/>
              </w:rPr>
              <w:t>sf</w:t>
            </w:r>
            <w:r w:rsidRPr="009B05E7">
              <w:rPr>
                <w:rFonts w:ascii="Calibri" w:eastAsia="Calibri" w:hAnsi="Calibri" w:cs="Calibri"/>
                <w:i/>
                <w:szCs w:val="17"/>
                <w:lang w:val="en-US"/>
              </w:rPr>
              <w:t>e</w:t>
            </w:r>
            <w:r w:rsidRPr="009B05E7">
              <w:rPr>
                <w:rFonts w:ascii="Calibri" w:eastAsia="Calibri" w:hAnsi="Calibri" w:cs="Calibri"/>
                <w:i/>
                <w:spacing w:val="-1"/>
                <w:szCs w:val="17"/>
                <w:lang w:val="en-US"/>
              </w:rPr>
              <w:t>r</w:t>
            </w:r>
            <w:r w:rsidRPr="009B05E7">
              <w:rPr>
                <w:rFonts w:ascii="Calibri" w:eastAsia="Calibri" w:hAnsi="Calibri" w:cs="Calibri"/>
                <w:i/>
                <w:szCs w:val="17"/>
                <w:lang w:val="en-US"/>
              </w:rPr>
              <w:t>le</w:t>
            </w:r>
            <w:r w:rsidRPr="009B05E7">
              <w:rPr>
                <w:rFonts w:ascii="Calibri" w:eastAsia="Calibri" w:hAnsi="Calibri" w:cs="Calibri"/>
                <w:i/>
                <w:spacing w:val="-1"/>
                <w:szCs w:val="17"/>
                <w:lang w:val="en-US"/>
              </w:rPr>
              <w:t>r</w:t>
            </w:r>
            <w:r w:rsidRPr="009B05E7">
              <w:rPr>
                <w:rFonts w:ascii="Calibri" w:eastAsia="Calibri" w:hAnsi="Calibri" w:cs="Calibri"/>
                <w:i/>
                <w:szCs w:val="17"/>
                <w:lang w:val="en-US"/>
              </w:rPr>
              <w:t>i</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0731D">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0731D">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0731D">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0731D">
            <w:pPr>
              <w:jc w:val="right"/>
              <w:rPr>
                <w:lang w:val="en-US"/>
              </w:rPr>
            </w:pPr>
          </w:p>
        </w:tc>
        <w:tc>
          <w:tcPr>
            <w:tcW w:w="2122" w:type="dxa"/>
            <w:tcBorders>
              <w:top w:val="single" w:sz="2" w:space="0" w:color="000000"/>
              <w:left w:val="single" w:sz="7" w:space="0" w:color="000000"/>
              <w:bottom w:val="single" w:sz="2" w:space="0" w:color="000000"/>
              <w:right w:val="nil"/>
            </w:tcBorders>
          </w:tcPr>
          <w:p w:rsidR="009B05E7" w:rsidRPr="009B05E7" w:rsidRDefault="009B05E7" w:rsidP="0060731D">
            <w:pPr>
              <w:jc w:val="right"/>
              <w:rPr>
                <w:lang w:val="en-US"/>
              </w:rPr>
            </w:pPr>
          </w:p>
        </w:tc>
      </w:tr>
      <w:tr w:rsidR="009B05E7" w:rsidRPr="009B05E7" w:rsidTr="009B05E7">
        <w:trPr>
          <w:trHeight w:hRule="exact" w:val="392"/>
        </w:trPr>
        <w:tc>
          <w:tcPr>
            <w:tcW w:w="3766" w:type="dxa"/>
            <w:tcBorders>
              <w:top w:val="single" w:sz="2" w:space="0" w:color="000000"/>
              <w:left w:val="nil"/>
              <w:bottom w:val="single" w:sz="7" w:space="0" w:color="000000"/>
              <w:right w:val="single" w:sz="7" w:space="0" w:color="000000"/>
            </w:tcBorders>
          </w:tcPr>
          <w:p w:rsidR="009B05E7" w:rsidRPr="009B05E7" w:rsidRDefault="009B05E7" w:rsidP="009B05E7">
            <w:pPr>
              <w:spacing w:before="92"/>
              <w:rPr>
                <w:rFonts w:ascii="Calibri" w:eastAsia="Calibri" w:hAnsi="Calibri" w:cs="Calibri"/>
                <w:szCs w:val="17"/>
                <w:lang w:val="en-US"/>
              </w:rPr>
            </w:pPr>
            <w:r w:rsidRPr="009B05E7">
              <w:rPr>
                <w:rFonts w:ascii="Calibri" w:eastAsia="Calibri" w:hAnsi="Calibri" w:cs="Calibri"/>
                <w:i/>
                <w:w w:val="105"/>
                <w:szCs w:val="17"/>
                <w:lang w:val="en-US"/>
              </w:rPr>
              <w:t>B</w:t>
            </w:r>
            <w:r w:rsidRPr="009B05E7">
              <w:rPr>
                <w:rFonts w:ascii="Calibri" w:eastAsia="Calibri" w:hAnsi="Calibri" w:cs="Calibri"/>
                <w:i/>
                <w:spacing w:val="-3"/>
                <w:w w:val="105"/>
                <w:szCs w:val="17"/>
                <w:lang w:val="en-US"/>
              </w:rPr>
              <w:t>o</w:t>
            </w:r>
            <w:r w:rsidRPr="009B05E7">
              <w:rPr>
                <w:rFonts w:ascii="Calibri" w:eastAsia="Calibri" w:hAnsi="Calibri" w:cs="Calibri"/>
                <w:i/>
                <w:spacing w:val="-1"/>
                <w:w w:val="105"/>
                <w:szCs w:val="17"/>
                <w:lang w:val="en-US"/>
              </w:rPr>
              <w:t>r</w:t>
            </w:r>
            <w:r w:rsidRPr="009B05E7">
              <w:rPr>
                <w:rFonts w:ascii="Calibri" w:eastAsia="Calibri" w:hAnsi="Calibri" w:cs="Calibri"/>
                <w:i/>
                <w:w w:val="105"/>
                <w:szCs w:val="17"/>
                <w:lang w:val="en-US"/>
              </w:rPr>
              <w:t>ç</w:t>
            </w:r>
            <w:r w:rsidRPr="009B05E7">
              <w:rPr>
                <w:rFonts w:ascii="Calibri" w:eastAsia="Calibri" w:hAnsi="Calibri" w:cs="Calibri"/>
                <w:i/>
                <w:spacing w:val="-17"/>
                <w:w w:val="105"/>
                <w:szCs w:val="17"/>
                <w:lang w:val="en-US"/>
              </w:rPr>
              <w:t xml:space="preserve"> </w:t>
            </w:r>
            <w:r w:rsidRPr="009B05E7">
              <w:rPr>
                <w:rFonts w:ascii="Calibri" w:eastAsia="Calibri" w:hAnsi="Calibri" w:cs="Calibri"/>
                <w:i/>
                <w:spacing w:val="-1"/>
                <w:w w:val="105"/>
                <w:szCs w:val="17"/>
                <w:lang w:val="en-US"/>
              </w:rPr>
              <w:t>V</w:t>
            </w:r>
            <w:r w:rsidRPr="009B05E7">
              <w:rPr>
                <w:rFonts w:ascii="Calibri" w:eastAsia="Calibri" w:hAnsi="Calibri" w:cs="Calibri"/>
                <w:i/>
                <w:w w:val="105"/>
                <w:szCs w:val="17"/>
                <w:lang w:val="en-US"/>
              </w:rPr>
              <w:t>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me</w:t>
            </w:r>
          </w:p>
        </w:tc>
        <w:tc>
          <w:tcPr>
            <w:tcW w:w="2119" w:type="dxa"/>
            <w:tcBorders>
              <w:top w:val="single" w:sz="2" w:space="0" w:color="000000"/>
              <w:left w:val="single" w:sz="7" w:space="0" w:color="000000"/>
              <w:bottom w:val="single" w:sz="7" w:space="0" w:color="000000"/>
              <w:right w:val="single" w:sz="7" w:space="0" w:color="000000"/>
            </w:tcBorders>
          </w:tcPr>
          <w:p w:rsidR="009B05E7" w:rsidRPr="009B05E7" w:rsidRDefault="009B05E7" w:rsidP="0060731D">
            <w:pPr>
              <w:jc w:val="right"/>
              <w:rPr>
                <w:lang w:val="en-US"/>
              </w:rPr>
            </w:pPr>
          </w:p>
        </w:tc>
        <w:tc>
          <w:tcPr>
            <w:tcW w:w="2119" w:type="dxa"/>
            <w:tcBorders>
              <w:top w:val="single" w:sz="2" w:space="0" w:color="000000"/>
              <w:left w:val="single" w:sz="7" w:space="0" w:color="000000"/>
              <w:bottom w:val="single" w:sz="7" w:space="0" w:color="000000"/>
              <w:right w:val="single" w:sz="7" w:space="0" w:color="000000"/>
            </w:tcBorders>
          </w:tcPr>
          <w:p w:rsidR="009B05E7" w:rsidRPr="009B05E7" w:rsidRDefault="009B05E7" w:rsidP="0060731D">
            <w:pPr>
              <w:jc w:val="right"/>
              <w:rPr>
                <w:lang w:val="en-US"/>
              </w:rPr>
            </w:pPr>
          </w:p>
        </w:tc>
        <w:tc>
          <w:tcPr>
            <w:tcW w:w="2119" w:type="dxa"/>
            <w:tcBorders>
              <w:top w:val="single" w:sz="2" w:space="0" w:color="000000"/>
              <w:left w:val="single" w:sz="7" w:space="0" w:color="000000"/>
              <w:bottom w:val="single" w:sz="7" w:space="0" w:color="000000"/>
              <w:right w:val="single" w:sz="7" w:space="0" w:color="000000"/>
            </w:tcBorders>
          </w:tcPr>
          <w:p w:rsidR="009B05E7" w:rsidRPr="009B05E7" w:rsidRDefault="009B05E7" w:rsidP="0060731D">
            <w:pPr>
              <w:jc w:val="right"/>
              <w:rPr>
                <w:lang w:val="en-US"/>
              </w:rPr>
            </w:pPr>
          </w:p>
        </w:tc>
        <w:tc>
          <w:tcPr>
            <w:tcW w:w="2119" w:type="dxa"/>
            <w:tcBorders>
              <w:top w:val="single" w:sz="2" w:space="0" w:color="000000"/>
              <w:left w:val="single" w:sz="7" w:space="0" w:color="000000"/>
              <w:bottom w:val="single" w:sz="7" w:space="0" w:color="000000"/>
              <w:right w:val="single" w:sz="7" w:space="0" w:color="000000"/>
            </w:tcBorders>
          </w:tcPr>
          <w:p w:rsidR="009B05E7" w:rsidRPr="009B05E7" w:rsidRDefault="009B05E7" w:rsidP="0060731D">
            <w:pPr>
              <w:jc w:val="right"/>
              <w:rPr>
                <w:lang w:val="en-US"/>
              </w:rPr>
            </w:pPr>
          </w:p>
        </w:tc>
        <w:tc>
          <w:tcPr>
            <w:tcW w:w="2122" w:type="dxa"/>
            <w:tcBorders>
              <w:top w:val="single" w:sz="2" w:space="0" w:color="000000"/>
              <w:left w:val="single" w:sz="7" w:space="0" w:color="000000"/>
              <w:bottom w:val="single" w:sz="7" w:space="0" w:color="000000"/>
              <w:right w:val="nil"/>
            </w:tcBorders>
          </w:tcPr>
          <w:p w:rsidR="009B05E7" w:rsidRPr="009B05E7" w:rsidRDefault="009B05E7" w:rsidP="0060731D">
            <w:pPr>
              <w:jc w:val="right"/>
              <w:rPr>
                <w:lang w:val="en-US"/>
              </w:rPr>
            </w:pPr>
          </w:p>
        </w:tc>
      </w:tr>
      <w:tr w:rsidR="009B05E7" w:rsidRPr="009B05E7" w:rsidTr="009B05E7">
        <w:trPr>
          <w:trHeight w:hRule="exact" w:val="394"/>
        </w:trPr>
        <w:tc>
          <w:tcPr>
            <w:tcW w:w="3766" w:type="dxa"/>
            <w:tcBorders>
              <w:top w:val="single" w:sz="7" w:space="0" w:color="000000"/>
              <w:left w:val="nil"/>
              <w:bottom w:val="single" w:sz="7" w:space="0" w:color="000000"/>
              <w:right w:val="single" w:sz="7" w:space="0" w:color="000000"/>
            </w:tcBorders>
            <w:shd w:val="clear" w:color="auto" w:fill="BDD7EE"/>
          </w:tcPr>
          <w:p w:rsidR="009B05E7" w:rsidRPr="009B05E7" w:rsidRDefault="009B05E7" w:rsidP="009B05E7">
            <w:pPr>
              <w:spacing w:before="87"/>
              <w:rPr>
                <w:rFonts w:ascii="Calibri" w:eastAsia="Calibri" w:hAnsi="Calibri" w:cs="Calibri"/>
                <w:szCs w:val="17"/>
                <w:lang w:val="en-US"/>
              </w:rPr>
            </w:pPr>
            <w:r w:rsidRPr="009B05E7">
              <w:rPr>
                <w:rFonts w:ascii="Calibri" w:eastAsia="Calibri" w:hAnsi="Calibri" w:cs="Calibri"/>
                <w:b/>
                <w:bCs/>
                <w:w w:val="105"/>
                <w:szCs w:val="17"/>
                <w:lang w:val="en-US"/>
              </w:rPr>
              <w:t>BÜ</w:t>
            </w:r>
            <w:r w:rsidRPr="009B05E7">
              <w:rPr>
                <w:rFonts w:ascii="Calibri" w:eastAsia="Calibri" w:hAnsi="Calibri" w:cs="Calibri"/>
                <w:b/>
                <w:bCs/>
                <w:spacing w:val="-1"/>
                <w:w w:val="105"/>
                <w:szCs w:val="17"/>
                <w:lang w:val="en-US"/>
              </w:rPr>
              <w:t>T</w:t>
            </w:r>
            <w:r w:rsidRPr="009B05E7">
              <w:rPr>
                <w:rFonts w:ascii="Calibri" w:eastAsia="Calibri" w:hAnsi="Calibri" w:cs="Calibri"/>
                <w:b/>
                <w:bCs/>
                <w:w w:val="105"/>
                <w:szCs w:val="17"/>
                <w:lang w:val="en-US"/>
              </w:rPr>
              <w:t>ÇE</w:t>
            </w:r>
            <w:r w:rsidRPr="009B05E7">
              <w:rPr>
                <w:rFonts w:ascii="Calibri" w:eastAsia="Calibri" w:hAnsi="Calibri" w:cs="Calibri"/>
                <w:b/>
                <w:bCs/>
                <w:spacing w:val="-12"/>
                <w:w w:val="105"/>
                <w:szCs w:val="17"/>
                <w:lang w:val="en-US"/>
              </w:rPr>
              <w:t xml:space="preserve"> </w:t>
            </w:r>
            <w:r w:rsidRPr="009B05E7">
              <w:rPr>
                <w:rFonts w:ascii="Calibri" w:eastAsia="Calibri" w:hAnsi="Calibri" w:cs="Calibri"/>
                <w:b/>
                <w:bCs/>
                <w:spacing w:val="-3"/>
                <w:w w:val="105"/>
                <w:szCs w:val="17"/>
                <w:lang w:val="en-US"/>
              </w:rPr>
              <w:t>İ</w:t>
            </w:r>
            <w:r w:rsidRPr="009B05E7">
              <w:rPr>
                <w:rFonts w:ascii="Calibri" w:eastAsia="Calibri" w:hAnsi="Calibri" w:cs="Calibri"/>
                <w:b/>
                <w:bCs/>
                <w:w w:val="105"/>
                <w:szCs w:val="17"/>
                <w:lang w:val="en-US"/>
              </w:rPr>
              <w:t>Çİ</w:t>
            </w:r>
            <w:r w:rsidRPr="009B05E7">
              <w:rPr>
                <w:rFonts w:ascii="Calibri" w:eastAsia="Calibri" w:hAnsi="Calibri" w:cs="Calibri"/>
                <w:b/>
                <w:bCs/>
                <w:spacing w:val="-12"/>
                <w:w w:val="105"/>
                <w:szCs w:val="17"/>
                <w:lang w:val="en-US"/>
              </w:rPr>
              <w:t xml:space="preserve"> </w:t>
            </w:r>
            <w:r w:rsidRPr="009B05E7">
              <w:rPr>
                <w:rFonts w:ascii="Calibri" w:eastAsia="Calibri" w:hAnsi="Calibri" w:cs="Calibri"/>
                <w:b/>
                <w:bCs/>
                <w:spacing w:val="-1"/>
                <w:w w:val="105"/>
                <w:szCs w:val="17"/>
                <w:lang w:val="en-US"/>
              </w:rPr>
              <w:t>TO</w:t>
            </w:r>
            <w:r w:rsidRPr="009B05E7">
              <w:rPr>
                <w:rFonts w:ascii="Calibri" w:eastAsia="Calibri" w:hAnsi="Calibri" w:cs="Calibri"/>
                <w:b/>
                <w:bCs/>
                <w:w w:val="105"/>
                <w:szCs w:val="17"/>
                <w:lang w:val="en-US"/>
              </w:rPr>
              <w:t>PL</w:t>
            </w:r>
            <w:r w:rsidRPr="009B05E7">
              <w:rPr>
                <w:rFonts w:ascii="Calibri" w:eastAsia="Calibri" w:hAnsi="Calibri" w:cs="Calibri"/>
                <w:b/>
                <w:bCs/>
                <w:spacing w:val="-1"/>
                <w:w w:val="105"/>
                <w:szCs w:val="17"/>
                <w:lang w:val="en-US"/>
              </w:rPr>
              <w:t>A</w:t>
            </w:r>
            <w:r w:rsidRPr="009B05E7">
              <w:rPr>
                <w:rFonts w:ascii="Calibri" w:eastAsia="Calibri" w:hAnsi="Calibri" w:cs="Calibri"/>
                <w:b/>
                <w:bCs/>
                <w:w w:val="105"/>
                <w:szCs w:val="17"/>
                <w:lang w:val="en-US"/>
              </w:rPr>
              <w:t>M</w:t>
            </w:r>
            <w:r w:rsidRPr="009B05E7">
              <w:rPr>
                <w:rFonts w:ascii="Calibri" w:eastAsia="Calibri" w:hAnsi="Calibri" w:cs="Calibri"/>
                <w:b/>
                <w:bCs/>
                <w:spacing w:val="-12"/>
                <w:w w:val="105"/>
                <w:szCs w:val="17"/>
                <w:lang w:val="en-US"/>
              </w:rPr>
              <w:t xml:space="preserve"> </w:t>
            </w:r>
            <w:r w:rsidRPr="009B05E7">
              <w:rPr>
                <w:rFonts w:ascii="Calibri" w:eastAsia="Calibri" w:hAnsi="Calibri" w:cs="Calibri"/>
                <w:b/>
                <w:bCs/>
                <w:w w:val="105"/>
                <w:szCs w:val="17"/>
                <w:lang w:val="en-US"/>
              </w:rPr>
              <w:t>K</w:t>
            </w:r>
            <w:r w:rsidRPr="009B05E7">
              <w:rPr>
                <w:rFonts w:ascii="Calibri" w:eastAsia="Calibri" w:hAnsi="Calibri" w:cs="Calibri"/>
                <w:b/>
                <w:bCs/>
                <w:spacing w:val="-1"/>
                <w:w w:val="105"/>
                <w:szCs w:val="17"/>
                <w:lang w:val="en-US"/>
              </w:rPr>
              <w:t>A</w:t>
            </w:r>
            <w:r w:rsidRPr="009B05E7">
              <w:rPr>
                <w:rFonts w:ascii="Calibri" w:eastAsia="Calibri" w:hAnsi="Calibri" w:cs="Calibri"/>
                <w:b/>
                <w:bCs/>
                <w:w w:val="105"/>
                <w:szCs w:val="17"/>
                <w:lang w:val="en-US"/>
              </w:rPr>
              <w:t>Y</w:t>
            </w:r>
            <w:r w:rsidRPr="009B05E7">
              <w:rPr>
                <w:rFonts w:ascii="Calibri" w:eastAsia="Calibri" w:hAnsi="Calibri" w:cs="Calibri"/>
                <w:b/>
                <w:bCs/>
                <w:spacing w:val="-1"/>
                <w:w w:val="105"/>
                <w:szCs w:val="17"/>
                <w:lang w:val="en-US"/>
              </w:rPr>
              <w:t>NA</w:t>
            </w:r>
            <w:r w:rsidRPr="009B05E7">
              <w:rPr>
                <w:rFonts w:ascii="Calibri" w:eastAsia="Calibri" w:hAnsi="Calibri" w:cs="Calibri"/>
                <w:b/>
                <w:bCs/>
                <w:w w:val="105"/>
                <w:szCs w:val="17"/>
                <w:lang w:val="en-US"/>
              </w:rPr>
              <w:t>K</w:t>
            </w: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60731D">
            <w:pPr>
              <w:spacing w:before="87"/>
              <w:jc w:val="right"/>
              <w:rPr>
                <w:rFonts w:ascii="Calibri" w:eastAsia="Calibri" w:hAnsi="Calibri" w:cs="Calibri"/>
                <w:szCs w:val="17"/>
                <w:lang w:val="en-US"/>
              </w:rPr>
            </w:pPr>
            <w:r w:rsidRPr="009B05E7">
              <w:rPr>
                <w:rFonts w:ascii="Calibri" w:eastAsia="Calibri" w:hAnsi="Calibri" w:cs="Calibri"/>
                <w:w w:val="105"/>
                <w:szCs w:val="17"/>
                <w:lang w:val="en-US"/>
              </w:rPr>
              <w:t>1</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709</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60731D">
            <w:pPr>
              <w:spacing w:before="87"/>
              <w:ind w:right="25"/>
              <w:jc w:val="right"/>
              <w:rPr>
                <w:rFonts w:ascii="Calibri" w:eastAsia="Calibri" w:hAnsi="Calibri" w:cs="Calibri"/>
                <w:szCs w:val="17"/>
                <w:lang w:val="en-US"/>
              </w:rPr>
            </w:pPr>
            <w:r w:rsidRPr="009B05E7">
              <w:rPr>
                <w:rFonts w:ascii="Calibri" w:eastAsia="Calibri" w:hAnsi="Calibri" w:cs="Calibri"/>
                <w:szCs w:val="17"/>
                <w:lang w:val="en-US"/>
              </w:rPr>
              <w:t>794</w:t>
            </w:r>
            <w:r w:rsidRPr="009B05E7">
              <w:rPr>
                <w:rFonts w:ascii="Calibri" w:eastAsia="Calibri" w:hAnsi="Calibri" w:cs="Calibri"/>
                <w:spacing w:val="-1"/>
                <w:szCs w:val="17"/>
                <w:lang w:val="en-US"/>
              </w:rPr>
              <w:t>.</w:t>
            </w:r>
            <w:r w:rsidRPr="009B05E7">
              <w:rPr>
                <w:rFonts w:ascii="Calibri" w:eastAsia="Calibri" w:hAnsi="Calibri" w:cs="Calibri"/>
                <w:szCs w:val="17"/>
                <w:lang w:val="en-US"/>
              </w:rPr>
              <w:t>435</w:t>
            </w: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60731D">
            <w:pPr>
              <w:spacing w:before="87"/>
              <w:jc w:val="right"/>
              <w:rPr>
                <w:rFonts w:ascii="Calibri" w:eastAsia="Calibri" w:hAnsi="Calibri" w:cs="Calibri"/>
                <w:szCs w:val="17"/>
                <w:lang w:val="en-US"/>
              </w:rPr>
            </w:pPr>
            <w:r w:rsidRPr="009B05E7">
              <w:rPr>
                <w:rFonts w:ascii="Calibri" w:eastAsia="Calibri" w:hAnsi="Calibri" w:cs="Calibri"/>
                <w:w w:val="105"/>
                <w:szCs w:val="17"/>
                <w:lang w:val="en-US"/>
              </w:rPr>
              <w:t>1</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858</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60731D">
            <w:pPr>
              <w:spacing w:before="87"/>
              <w:jc w:val="right"/>
              <w:rPr>
                <w:rFonts w:ascii="Calibri" w:eastAsia="Calibri" w:hAnsi="Calibri" w:cs="Calibri"/>
                <w:szCs w:val="17"/>
                <w:lang w:val="en-US"/>
              </w:rPr>
            </w:pPr>
            <w:r w:rsidRPr="009B05E7">
              <w:rPr>
                <w:rFonts w:ascii="Calibri" w:eastAsia="Calibri" w:hAnsi="Calibri" w:cs="Calibri"/>
                <w:w w:val="105"/>
                <w:szCs w:val="17"/>
                <w:lang w:val="en-US"/>
              </w:rPr>
              <w:t>2</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002</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c>
          <w:tcPr>
            <w:tcW w:w="2122" w:type="dxa"/>
            <w:tcBorders>
              <w:top w:val="single" w:sz="7" w:space="0" w:color="000000"/>
              <w:left w:val="single" w:sz="7" w:space="0" w:color="000000"/>
              <w:bottom w:val="single" w:sz="7" w:space="0" w:color="000000"/>
              <w:right w:val="nil"/>
            </w:tcBorders>
            <w:shd w:val="clear" w:color="auto" w:fill="BDD7EE"/>
          </w:tcPr>
          <w:p w:rsidR="009B05E7" w:rsidRPr="009B05E7" w:rsidRDefault="009B05E7" w:rsidP="0060731D">
            <w:pPr>
              <w:spacing w:before="87"/>
              <w:jc w:val="right"/>
              <w:rPr>
                <w:rFonts w:ascii="Calibri" w:eastAsia="Calibri" w:hAnsi="Calibri" w:cs="Calibri"/>
                <w:szCs w:val="17"/>
                <w:lang w:val="en-US"/>
              </w:rPr>
            </w:pPr>
            <w:r w:rsidRPr="009B05E7">
              <w:rPr>
                <w:rFonts w:ascii="Calibri" w:eastAsia="Calibri" w:hAnsi="Calibri" w:cs="Calibri"/>
                <w:w w:val="105"/>
                <w:szCs w:val="17"/>
                <w:lang w:val="en-US"/>
              </w:rPr>
              <w:t>2</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003</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r>
      <w:tr w:rsidR="009B05E7" w:rsidRPr="009B05E7" w:rsidTr="009B05E7">
        <w:trPr>
          <w:trHeight w:hRule="exact" w:val="395"/>
        </w:trPr>
        <w:tc>
          <w:tcPr>
            <w:tcW w:w="3766" w:type="dxa"/>
            <w:tcBorders>
              <w:top w:val="single" w:sz="7" w:space="0" w:color="000000"/>
              <w:left w:val="nil"/>
              <w:bottom w:val="single" w:sz="2" w:space="0" w:color="000000"/>
              <w:right w:val="single" w:sz="7" w:space="0" w:color="000000"/>
            </w:tcBorders>
          </w:tcPr>
          <w:p w:rsidR="009B05E7" w:rsidRPr="009B05E7" w:rsidRDefault="009B05E7" w:rsidP="009B05E7">
            <w:pPr>
              <w:spacing w:before="87"/>
              <w:rPr>
                <w:rFonts w:ascii="Calibri" w:eastAsia="Calibri" w:hAnsi="Calibri" w:cs="Calibri"/>
                <w:szCs w:val="17"/>
                <w:lang w:val="en-US"/>
              </w:rPr>
            </w:pPr>
            <w:r w:rsidRPr="009B05E7">
              <w:rPr>
                <w:rFonts w:ascii="Calibri" w:eastAsia="Calibri" w:hAnsi="Calibri" w:cs="Calibri"/>
                <w:i/>
                <w:w w:val="105"/>
                <w:szCs w:val="17"/>
                <w:lang w:val="en-US"/>
              </w:rPr>
              <w:t>D</w:t>
            </w:r>
            <w:r w:rsidRPr="009B05E7">
              <w:rPr>
                <w:rFonts w:ascii="Calibri" w:eastAsia="Calibri" w:hAnsi="Calibri" w:cs="Calibri"/>
                <w:i/>
                <w:spacing w:val="-3"/>
                <w:w w:val="105"/>
                <w:szCs w:val="17"/>
                <w:lang w:val="en-US"/>
              </w:rPr>
              <w:t>ö</w:t>
            </w:r>
            <w:r w:rsidRPr="009B05E7">
              <w:rPr>
                <w:rFonts w:ascii="Calibri" w:eastAsia="Calibri" w:hAnsi="Calibri" w:cs="Calibri"/>
                <w:i/>
                <w:spacing w:val="1"/>
                <w:w w:val="105"/>
                <w:szCs w:val="17"/>
                <w:lang w:val="en-US"/>
              </w:rPr>
              <w:t>n</w:t>
            </w:r>
            <w:r w:rsidRPr="009B05E7">
              <w:rPr>
                <w:rFonts w:ascii="Calibri" w:eastAsia="Calibri" w:hAnsi="Calibri" w:cs="Calibri"/>
                <w:i/>
                <w:w w:val="105"/>
                <w:szCs w:val="17"/>
                <w:lang w:val="en-US"/>
              </w:rPr>
              <w:t>er</w:t>
            </w:r>
            <w:r w:rsidRPr="009B05E7">
              <w:rPr>
                <w:rFonts w:ascii="Calibri" w:eastAsia="Calibri" w:hAnsi="Calibri" w:cs="Calibri"/>
                <w:i/>
                <w:spacing w:val="-21"/>
                <w:w w:val="105"/>
                <w:szCs w:val="17"/>
                <w:lang w:val="en-US"/>
              </w:rPr>
              <w:t xml:space="preserve"> </w:t>
            </w:r>
            <w:r w:rsidRPr="009B05E7">
              <w:rPr>
                <w:rFonts w:ascii="Calibri" w:eastAsia="Calibri" w:hAnsi="Calibri" w:cs="Calibri"/>
                <w:i/>
                <w:w w:val="105"/>
                <w:szCs w:val="17"/>
                <w:lang w:val="en-US"/>
              </w:rPr>
              <w:t>Se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m</w:t>
            </w:r>
            <w:r w:rsidRPr="009B05E7">
              <w:rPr>
                <w:rFonts w:ascii="Calibri" w:eastAsia="Calibri" w:hAnsi="Calibri" w:cs="Calibri"/>
                <w:i/>
                <w:spacing w:val="1"/>
                <w:w w:val="105"/>
                <w:szCs w:val="17"/>
                <w:lang w:val="en-US"/>
              </w:rPr>
              <w:t>a</w:t>
            </w:r>
            <w:r w:rsidRPr="009B05E7">
              <w:rPr>
                <w:rFonts w:ascii="Calibri" w:eastAsia="Calibri" w:hAnsi="Calibri" w:cs="Calibri"/>
                <w:i/>
                <w:w w:val="105"/>
                <w:szCs w:val="17"/>
                <w:lang w:val="en-US"/>
              </w:rPr>
              <w:t>ye</w:t>
            </w:r>
          </w:p>
        </w:tc>
        <w:tc>
          <w:tcPr>
            <w:tcW w:w="2119" w:type="dxa"/>
            <w:tcBorders>
              <w:top w:val="single" w:sz="7" w:space="0" w:color="000000"/>
              <w:left w:val="single" w:sz="7" w:space="0" w:color="000000"/>
              <w:bottom w:val="single" w:sz="2" w:space="0" w:color="000000"/>
              <w:right w:val="single" w:sz="7" w:space="0" w:color="000000"/>
            </w:tcBorders>
          </w:tcPr>
          <w:p w:rsidR="009B05E7" w:rsidRPr="009B05E7" w:rsidRDefault="009B05E7" w:rsidP="0060731D">
            <w:pPr>
              <w:jc w:val="right"/>
              <w:rPr>
                <w:lang w:val="en-US"/>
              </w:rPr>
            </w:pPr>
          </w:p>
        </w:tc>
        <w:tc>
          <w:tcPr>
            <w:tcW w:w="2119" w:type="dxa"/>
            <w:tcBorders>
              <w:top w:val="single" w:sz="7" w:space="0" w:color="000000"/>
              <w:left w:val="single" w:sz="7" w:space="0" w:color="000000"/>
              <w:bottom w:val="single" w:sz="2" w:space="0" w:color="000000"/>
              <w:right w:val="single" w:sz="7" w:space="0" w:color="000000"/>
            </w:tcBorders>
          </w:tcPr>
          <w:p w:rsidR="009B05E7" w:rsidRPr="009B05E7" w:rsidRDefault="009B05E7" w:rsidP="0060731D">
            <w:pPr>
              <w:jc w:val="right"/>
              <w:rPr>
                <w:lang w:val="en-US"/>
              </w:rPr>
            </w:pPr>
          </w:p>
        </w:tc>
        <w:tc>
          <w:tcPr>
            <w:tcW w:w="2119" w:type="dxa"/>
            <w:tcBorders>
              <w:top w:val="single" w:sz="7" w:space="0" w:color="000000"/>
              <w:left w:val="single" w:sz="7" w:space="0" w:color="000000"/>
              <w:bottom w:val="single" w:sz="2" w:space="0" w:color="000000"/>
              <w:right w:val="single" w:sz="7" w:space="0" w:color="000000"/>
            </w:tcBorders>
          </w:tcPr>
          <w:p w:rsidR="009B05E7" w:rsidRPr="009B05E7" w:rsidRDefault="009B05E7" w:rsidP="0060731D">
            <w:pPr>
              <w:jc w:val="right"/>
              <w:rPr>
                <w:lang w:val="en-US"/>
              </w:rPr>
            </w:pPr>
          </w:p>
        </w:tc>
        <w:tc>
          <w:tcPr>
            <w:tcW w:w="2119" w:type="dxa"/>
            <w:tcBorders>
              <w:top w:val="single" w:sz="7" w:space="0" w:color="000000"/>
              <w:left w:val="single" w:sz="7" w:space="0" w:color="000000"/>
              <w:bottom w:val="single" w:sz="2" w:space="0" w:color="000000"/>
              <w:right w:val="single" w:sz="7" w:space="0" w:color="000000"/>
            </w:tcBorders>
          </w:tcPr>
          <w:p w:rsidR="009B05E7" w:rsidRPr="009B05E7" w:rsidRDefault="009B05E7" w:rsidP="0060731D">
            <w:pPr>
              <w:jc w:val="right"/>
              <w:rPr>
                <w:lang w:val="en-US"/>
              </w:rPr>
            </w:pPr>
          </w:p>
        </w:tc>
        <w:tc>
          <w:tcPr>
            <w:tcW w:w="2122" w:type="dxa"/>
            <w:tcBorders>
              <w:top w:val="single" w:sz="7" w:space="0" w:color="000000"/>
              <w:left w:val="single" w:sz="7" w:space="0" w:color="000000"/>
              <w:bottom w:val="single" w:sz="2" w:space="0" w:color="000000"/>
              <w:right w:val="nil"/>
            </w:tcBorders>
          </w:tcPr>
          <w:p w:rsidR="009B05E7" w:rsidRPr="009B05E7" w:rsidRDefault="009B05E7" w:rsidP="0060731D">
            <w:pPr>
              <w:jc w:val="right"/>
              <w:rPr>
                <w:lang w:val="en-US"/>
              </w:rPr>
            </w:pPr>
          </w:p>
        </w:tc>
      </w:tr>
      <w:tr w:rsidR="009B05E7" w:rsidRPr="009B05E7" w:rsidTr="009B05E7">
        <w:trPr>
          <w:trHeight w:hRule="exact" w:val="394"/>
        </w:trPr>
        <w:tc>
          <w:tcPr>
            <w:tcW w:w="3766" w:type="dxa"/>
            <w:tcBorders>
              <w:top w:val="single" w:sz="2" w:space="0" w:color="000000"/>
              <w:left w:val="nil"/>
              <w:bottom w:val="single" w:sz="2" w:space="0" w:color="000000"/>
              <w:right w:val="single" w:sz="7" w:space="0" w:color="000000"/>
            </w:tcBorders>
          </w:tcPr>
          <w:p w:rsidR="009B05E7" w:rsidRPr="009B05E7" w:rsidRDefault="009B05E7" w:rsidP="009B05E7">
            <w:pPr>
              <w:spacing w:before="92"/>
              <w:rPr>
                <w:rFonts w:ascii="Calibri" w:eastAsia="Calibri" w:hAnsi="Calibri" w:cs="Calibri"/>
                <w:szCs w:val="17"/>
                <w:lang w:val="en-US"/>
              </w:rPr>
            </w:pPr>
            <w:r w:rsidRPr="009B05E7">
              <w:rPr>
                <w:rFonts w:ascii="Calibri" w:eastAsia="Calibri" w:hAnsi="Calibri" w:cs="Calibri"/>
                <w:i/>
                <w:w w:val="105"/>
                <w:szCs w:val="17"/>
                <w:lang w:val="en-US"/>
              </w:rPr>
              <w:t>Özel</w:t>
            </w:r>
            <w:r w:rsidRPr="009B05E7">
              <w:rPr>
                <w:rFonts w:ascii="Calibri" w:eastAsia="Calibri" w:hAnsi="Calibri" w:cs="Calibri"/>
                <w:i/>
                <w:spacing w:val="-14"/>
                <w:w w:val="105"/>
                <w:szCs w:val="17"/>
                <w:lang w:val="en-US"/>
              </w:rPr>
              <w:t xml:space="preserve"> </w:t>
            </w:r>
            <w:r w:rsidRPr="009B05E7">
              <w:rPr>
                <w:rFonts w:ascii="Calibri" w:eastAsia="Calibri" w:hAnsi="Calibri" w:cs="Calibri"/>
                <w:i/>
                <w:spacing w:val="-3"/>
                <w:w w:val="105"/>
                <w:szCs w:val="17"/>
                <w:lang w:val="en-US"/>
              </w:rPr>
              <w:t>H</w:t>
            </w:r>
            <w:r w:rsidRPr="009B05E7">
              <w:rPr>
                <w:rFonts w:ascii="Calibri" w:eastAsia="Calibri" w:hAnsi="Calibri" w:cs="Calibri"/>
                <w:i/>
                <w:w w:val="105"/>
                <w:szCs w:val="17"/>
                <w:lang w:val="en-US"/>
              </w:rPr>
              <w:t>e</w:t>
            </w:r>
            <w:r w:rsidRPr="009B05E7">
              <w:rPr>
                <w:rFonts w:ascii="Calibri" w:eastAsia="Calibri" w:hAnsi="Calibri" w:cs="Calibri"/>
                <w:i/>
                <w:spacing w:val="-1"/>
                <w:w w:val="105"/>
                <w:szCs w:val="17"/>
                <w:lang w:val="en-US"/>
              </w:rPr>
              <w:t>s</w:t>
            </w:r>
            <w:r w:rsidRPr="009B05E7">
              <w:rPr>
                <w:rFonts w:ascii="Calibri" w:eastAsia="Calibri" w:hAnsi="Calibri" w:cs="Calibri"/>
                <w:i/>
                <w:spacing w:val="1"/>
                <w:w w:val="105"/>
                <w:szCs w:val="17"/>
                <w:lang w:val="en-US"/>
              </w:rPr>
              <w:t>a</w:t>
            </w:r>
            <w:r w:rsidRPr="009B05E7">
              <w:rPr>
                <w:rFonts w:ascii="Calibri" w:eastAsia="Calibri" w:hAnsi="Calibri" w:cs="Calibri"/>
                <w:i/>
                <w:w w:val="105"/>
                <w:szCs w:val="17"/>
                <w:lang w:val="en-US"/>
              </w:rPr>
              <w:t>p</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0731D">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0731D">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0731D">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0731D">
            <w:pPr>
              <w:jc w:val="right"/>
              <w:rPr>
                <w:lang w:val="en-US"/>
              </w:rPr>
            </w:pPr>
          </w:p>
        </w:tc>
        <w:tc>
          <w:tcPr>
            <w:tcW w:w="2122" w:type="dxa"/>
            <w:tcBorders>
              <w:top w:val="single" w:sz="2" w:space="0" w:color="000000"/>
              <w:left w:val="single" w:sz="7" w:space="0" w:color="000000"/>
              <w:bottom w:val="single" w:sz="2" w:space="0" w:color="000000"/>
              <w:right w:val="nil"/>
            </w:tcBorders>
          </w:tcPr>
          <w:p w:rsidR="009B05E7" w:rsidRPr="009B05E7" w:rsidRDefault="009B05E7" w:rsidP="0060731D">
            <w:pPr>
              <w:jc w:val="right"/>
              <w:rPr>
                <w:lang w:val="en-US"/>
              </w:rPr>
            </w:pPr>
          </w:p>
        </w:tc>
      </w:tr>
      <w:tr w:rsidR="009B05E7" w:rsidRPr="009B05E7" w:rsidTr="009B05E7">
        <w:trPr>
          <w:trHeight w:hRule="exact" w:val="392"/>
        </w:trPr>
        <w:tc>
          <w:tcPr>
            <w:tcW w:w="3766" w:type="dxa"/>
            <w:tcBorders>
              <w:top w:val="single" w:sz="2" w:space="0" w:color="000000"/>
              <w:left w:val="nil"/>
              <w:bottom w:val="single" w:sz="7" w:space="0" w:color="000000"/>
              <w:right w:val="single" w:sz="7" w:space="0" w:color="000000"/>
            </w:tcBorders>
          </w:tcPr>
          <w:p w:rsidR="009B05E7" w:rsidRPr="009B05E7" w:rsidRDefault="009B05E7" w:rsidP="009B05E7">
            <w:pPr>
              <w:spacing w:before="92"/>
              <w:rPr>
                <w:rFonts w:ascii="Calibri" w:eastAsia="Calibri" w:hAnsi="Calibri" w:cs="Calibri"/>
                <w:szCs w:val="17"/>
                <w:lang w:val="en-US"/>
              </w:rPr>
            </w:pPr>
            <w:r w:rsidRPr="009B05E7">
              <w:rPr>
                <w:rFonts w:ascii="Calibri" w:eastAsia="Calibri" w:hAnsi="Calibri" w:cs="Calibri"/>
                <w:i/>
                <w:w w:val="105"/>
                <w:szCs w:val="17"/>
                <w:lang w:val="en-US"/>
              </w:rPr>
              <w:t>Di</w:t>
            </w:r>
            <w:r w:rsidRPr="009B05E7">
              <w:rPr>
                <w:rFonts w:ascii="Calibri" w:eastAsia="Calibri" w:hAnsi="Calibri" w:cs="Calibri"/>
                <w:i/>
                <w:spacing w:val="1"/>
                <w:w w:val="105"/>
                <w:szCs w:val="17"/>
                <w:lang w:val="en-US"/>
              </w:rPr>
              <w:t>ğ</w:t>
            </w:r>
            <w:r w:rsidRPr="009B05E7">
              <w:rPr>
                <w:rFonts w:ascii="Calibri" w:eastAsia="Calibri" w:hAnsi="Calibri" w:cs="Calibri"/>
                <w:i/>
                <w:w w:val="105"/>
                <w:szCs w:val="17"/>
                <w:lang w:val="en-US"/>
              </w:rPr>
              <w:t>er</w:t>
            </w:r>
            <w:r w:rsidRPr="009B05E7">
              <w:rPr>
                <w:rFonts w:ascii="Calibri" w:eastAsia="Calibri" w:hAnsi="Calibri" w:cs="Calibri"/>
                <w:i/>
                <w:spacing w:val="-10"/>
                <w:w w:val="105"/>
                <w:szCs w:val="17"/>
                <w:lang w:val="en-US"/>
              </w:rPr>
              <w:t xml:space="preserve"> </w:t>
            </w:r>
            <w:r w:rsidRPr="009B05E7">
              <w:rPr>
                <w:rFonts w:ascii="Calibri" w:eastAsia="Calibri" w:hAnsi="Calibri" w:cs="Calibri"/>
                <w:i/>
                <w:w w:val="105"/>
                <w:szCs w:val="17"/>
                <w:lang w:val="en-US"/>
              </w:rPr>
              <w:t>B</w:t>
            </w:r>
            <w:r w:rsidRPr="009B05E7">
              <w:rPr>
                <w:rFonts w:ascii="Calibri" w:eastAsia="Calibri" w:hAnsi="Calibri" w:cs="Calibri"/>
                <w:i/>
                <w:spacing w:val="1"/>
                <w:w w:val="105"/>
                <w:szCs w:val="17"/>
                <w:lang w:val="en-US"/>
              </w:rPr>
              <w:t>ü</w:t>
            </w:r>
            <w:r w:rsidRPr="009B05E7">
              <w:rPr>
                <w:rFonts w:ascii="Calibri" w:eastAsia="Calibri" w:hAnsi="Calibri" w:cs="Calibri"/>
                <w:i/>
                <w:spacing w:val="-3"/>
                <w:w w:val="105"/>
                <w:szCs w:val="17"/>
                <w:lang w:val="en-US"/>
              </w:rPr>
              <w:t>t</w:t>
            </w:r>
            <w:r w:rsidRPr="009B05E7">
              <w:rPr>
                <w:rFonts w:ascii="Calibri" w:eastAsia="Calibri" w:hAnsi="Calibri" w:cs="Calibri"/>
                <w:i/>
                <w:spacing w:val="-1"/>
                <w:w w:val="105"/>
                <w:szCs w:val="17"/>
                <w:lang w:val="en-US"/>
              </w:rPr>
              <w:t>ç</w:t>
            </w:r>
            <w:r w:rsidRPr="009B05E7">
              <w:rPr>
                <w:rFonts w:ascii="Calibri" w:eastAsia="Calibri" w:hAnsi="Calibri" w:cs="Calibri"/>
                <w:i/>
                <w:w w:val="105"/>
                <w:szCs w:val="17"/>
                <w:lang w:val="en-US"/>
              </w:rPr>
              <w:t>e</w:t>
            </w:r>
            <w:r w:rsidRPr="009B05E7">
              <w:rPr>
                <w:rFonts w:ascii="Calibri" w:eastAsia="Calibri" w:hAnsi="Calibri" w:cs="Calibri"/>
                <w:i/>
                <w:spacing w:val="-10"/>
                <w:w w:val="105"/>
                <w:szCs w:val="17"/>
                <w:lang w:val="en-US"/>
              </w:rPr>
              <w:t xml:space="preserve"> </w:t>
            </w:r>
            <w:r w:rsidRPr="009B05E7">
              <w:rPr>
                <w:rFonts w:ascii="Calibri" w:eastAsia="Calibri" w:hAnsi="Calibri" w:cs="Calibri"/>
                <w:i/>
                <w:w w:val="105"/>
                <w:szCs w:val="17"/>
                <w:lang w:val="en-US"/>
              </w:rPr>
              <w:t>Dı</w:t>
            </w:r>
            <w:r w:rsidRPr="009B05E7">
              <w:rPr>
                <w:rFonts w:ascii="Calibri" w:eastAsia="Calibri" w:hAnsi="Calibri" w:cs="Calibri"/>
                <w:i/>
                <w:spacing w:val="-1"/>
                <w:w w:val="105"/>
                <w:szCs w:val="17"/>
                <w:lang w:val="en-US"/>
              </w:rPr>
              <w:t>ş</w:t>
            </w:r>
            <w:r w:rsidRPr="009B05E7">
              <w:rPr>
                <w:rFonts w:ascii="Calibri" w:eastAsia="Calibri" w:hAnsi="Calibri" w:cs="Calibri"/>
                <w:i/>
                <w:w w:val="105"/>
                <w:szCs w:val="17"/>
                <w:lang w:val="en-US"/>
              </w:rPr>
              <w:t>ı</w:t>
            </w:r>
            <w:r w:rsidRPr="009B05E7">
              <w:rPr>
                <w:rFonts w:ascii="Calibri" w:eastAsia="Calibri" w:hAnsi="Calibri" w:cs="Calibri"/>
                <w:i/>
                <w:spacing w:val="-8"/>
                <w:w w:val="105"/>
                <w:szCs w:val="17"/>
                <w:lang w:val="en-US"/>
              </w:rPr>
              <w:t xml:space="preserve"> </w:t>
            </w:r>
            <w:r w:rsidRPr="009B05E7">
              <w:rPr>
                <w:rFonts w:ascii="Calibri" w:eastAsia="Calibri" w:hAnsi="Calibri" w:cs="Calibri"/>
                <w:i/>
                <w:w w:val="105"/>
                <w:szCs w:val="17"/>
                <w:lang w:val="en-US"/>
              </w:rPr>
              <w:t>K</w:t>
            </w:r>
            <w:r w:rsidRPr="009B05E7">
              <w:rPr>
                <w:rFonts w:ascii="Calibri" w:eastAsia="Calibri" w:hAnsi="Calibri" w:cs="Calibri"/>
                <w:i/>
                <w:spacing w:val="1"/>
                <w:w w:val="105"/>
                <w:szCs w:val="17"/>
                <w:lang w:val="en-US"/>
              </w:rPr>
              <w:t>a</w:t>
            </w:r>
            <w:r w:rsidRPr="009B05E7">
              <w:rPr>
                <w:rFonts w:ascii="Calibri" w:eastAsia="Calibri" w:hAnsi="Calibri" w:cs="Calibri"/>
                <w:i/>
                <w:w w:val="105"/>
                <w:szCs w:val="17"/>
                <w:lang w:val="en-US"/>
              </w:rPr>
              <w:t>y</w:t>
            </w:r>
            <w:r w:rsidRPr="009B05E7">
              <w:rPr>
                <w:rFonts w:ascii="Calibri" w:eastAsia="Calibri" w:hAnsi="Calibri" w:cs="Calibri"/>
                <w:i/>
                <w:spacing w:val="1"/>
                <w:w w:val="105"/>
                <w:szCs w:val="17"/>
                <w:lang w:val="en-US"/>
              </w:rPr>
              <w:t>na</w:t>
            </w:r>
            <w:r w:rsidRPr="009B05E7">
              <w:rPr>
                <w:rFonts w:ascii="Calibri" w:eastAsia="Calibri" w:hAnsi="Calibri" w:cs="Calibri"/>
                <w:i/>
                <w:w w:val="105"/>
                <w:szCs w:val="17"/>
                <w:lang w:val="en-US"/>
              </w:rPr>
              <w:t>k</w:t>
            </w:r>
          </w:p>
        </w:tc>
        <w:tc>
          <w:tcPr>
            <w:tcW w:w="2119" w:type="dxa"/>
            <w:tcBorders>
              <w:top w:val="single" w:sz="2" w:space="0" w:color="000000"/>
              <w:left w:val="single" w:sz="7" w:space="0" w:color="000000"/>
              <w:bottom w:val="single" w:sz="7" w:space="0" w:color="000000"/>
              <w:right w:val="single" w:sz="7" w:space="0" w:color="000000"/>
            </w:tcBorders>
          </w:tcPr>
          <w:p w:rsidR="009B05E7" w:rsidRPr="009B05E7" w:rsidRDefault="009B05E7" w:rsidP="0060731D">
            <w:pPr>
              <w:jc w:val="right"/>
              <w:rPr>
                <w:lang w:val="en-US"/>
              </w:rPr>
            </w:pPr>
          </w:p>
        </w:tc>
        <w:tc>
          <w:tcPr>
            <w:tcW w:w="2119" w:type="dxa"/>
            <w:tcBorders>
              <w:top w:val="single" w:sz="2" w:space="0" w:color="000000"/>
              <w:left w:val="single" w:sz="7" w:space="0" w:color="000000"/>
              <w:bottom w:val="single" w:sz="7" w:space="0" w:color="000000"/>
              <w:right w:val="single" w:sz="7" w:space="0" w:color="000000"/>
            </w:tcBorders>
          </w:tcPr>
          <w:p w:rsidR="009B05E7" w:rsidRPr="009B05E7" w:rsidRDefault="009B05E7" w:rsidP="0060731D">
            <w:pPr>
              <w:jc w:val="right"/>
              <w:rPr>
                <w:lang w:val="en-US"/>
              </w:rPr>
            </w:pPr>
          </w:p>
        </w:tc>
        <w:tc>
          <w:tcPr>
            <w:tcW w:w="2119" w:type="dxa"/>
            <w:tcBorders>
              <w:top w:val="single" w:sz="2" w:space="0" w:color="000000"/>
              <w:left w:val="single" w:sz="7" w:space="0" w:color="000000"/>
              <w:bottom w:val="single" w:sz="7" w:space="0" w:color="000000"/>
              <w:right w:val="single" w:sz="7" w:space="0" w:color="000000"/>
            </w:tcBorders>
          </w:tcPr>
          <w:p w:rsidR="009B05E7" w:rsidRPr="009B05E7" w:rsidRDefault="009B05E7" w:rsidP="0060731D">
            <w:pPr>
              <w:jc w:val="right"/>
              <w:rPr>
                <w:lang w:val="en-US"/>
              </w:rPr>
            </w:pPr>
          </w:p>
        </w:tc>
        <w:tc>
          <w:tcPr>
            <w:tcW w:w="2119" w:type="dxa"/>
            <w:tcBorders>
              <w:top w:val="single" w:sz="2" w:space="0" w:color="000000"/>
              <w:left w:val="single" w:sz="7" w:space="0" w:color="000000"/>
              <w:bottom w:val="single" w:sz="7" w:space="0" w:color="000000"/>
              <w:right w:val="single" w:sz="7" w:space="0" w:color="000000"/>
            </w:tcBorders>
          </w:tcPr>
          <w:p w:rsidR="009B05E7" w:rsidRPr="009B05E7" w:rsidRDefault="009B05E7" w:rsidP="0060731D">
            <w:pPr>
              <w:jc w:val="right"/>
              <w:rPr>
                <w:lang w:val="en-US"/>
              </w:rPr>
            </w:pPr>
          </w:p>
        </w:tc>
        <w:tc>
          <w:tcPr>
            <w:tcW w:w="2122" w:type="dxa"/>
            <w:tcBorders>
              <w:top w:val="single" w:sz="2" w:space="0" w:color="000000"/>
              <w:left w:val="single" w:sz="7" w:space="0" w:color="000000"/>
              <w:bottom w:val="single" w:sz="7" w:space="0" w:color="000000"/>
              <w:right w:val="nil"/>
            </w:tcBorders>
          </w:tcPr>
          <w:p w:rsidR="009B05E7" w:rsidRPr="009B05E7" w:rsidRDefault="009B05E7" w:rsidP="0060731D">
            <w:pPr>
              <w:jc w:val="right"/>
              <w:rPr>
                <w:lang w:val="en-US"/>
              </w:rPr>
            </w:pPr>
          </w:p>
        </w:tc>
      </w:tr>
      <w:tr w:rsidR="009B05E7" w:rsidRPr="009B05E7" w:rsidTr="009B05E7">
        <w:trPr>
          <w:trHeight w:hRule="exact" w:val="394"/>
        </w:trPr>
        <w:tc>
          <w:tcPr>
            <w:tcW w:w="3766" w:type="dxa"/>
            <w:tcBorders>
              <w:top w:val="single" w:sz="7" w:space="0" w:color="000000"/>
              <w:left w:val="nil"/>
              <w:bottom w:val="single" w:sz="7" w:space="0" w:color="000000"/>
              <w:right w:val="single" w:sz="7" w:space="0" w:color="000000"/>
            </w:tcBorders>
            <w:shd w:val="clear" w:color="auto" w:fill="BDD7EE"/>
          </w:tcPr>
          <w:p w:rsidR="009B05E7" w:rsidRPr="009B05E7" w:rsidRDefault="009B05E7" w:rsidP="009B05E7">
            <w:pPr>
              <w:spacing w:before="87"/>
              <w:rPr>
                <w:rFonts w:ascii="Calibri" w:eastAsia="Calibri" w:hAnsi="Calibri" w:cs="Calibri"/>
                <w:szCs w:val="17"/>
                <w:lang w:val="en-US"/>
              </w:rPr>
            </w:pPr>
            <w:r w:rsidRPr="009B05E7">
              <w:rPr>
                <w:rFonts w:ascii="Calibri" w:eastAsia="Calibri" w:hAnsi="Calibri" w:cs="Calibri"/>
                <w:b/>
                <w:bCs/>
                <w:w w:val="105"/>
                <w:szCs w:val="17"/>
                <w:lang w:val="en-US"/>
              </w:rPr>
              <w:t>BÜ</w:t>
            </w:r>
            <w:r w:rsidRPr="009B05E7">
              <w:rPr>
                <w:rFonts w:ascii="Calibri" w:eastAsia="Calibri" w:hAnsi="Calibri" w:cs="Calibri"/>
                <w:b/>
                <w:bCs/>
                <w:spacing w:val="-1"/>
                <w:w w:val="105"/>
                <w:szCs w:val="17"/>
                <w:lang w:val="en-US"/>
              </w:rPr>
              <w:t>T</w:t>
            </w:r>
            <w:r w:rsidRPr="009B05E7">
              <w:rPr>
                <w:rFonts w:ascii="Calibri" w:eastAsia="Calibri" w:hAnsi="Calibri" w:cs="Calibri"/>
                <w:b/>
                <w:bCs/>
                <w:w w:val="105"/>
                <w:szCs w:val="17"/>
                <w:lang w:val="en-US"/>
              </w:rPr>
              <w:t>ÇE</w:t>
            </w:r>
            <w:r w:rsidRPr="009B05E7">
              <w:rPr>
                <w:rFonts w:ascii="Calibri" w:eastAsia="Calibri" w:hAnsi="Calibri" w:cs="Calibri"/>
                <w:b/>
                <w:bCs/>
                <w:spacing w:val="-12"/>
                <w:w w:val="105"/>
                <w:szCs w:val="17"/>
                <w:lang w:val="en-US"/>
              </w:rPr>
              <w:t xml:space="preserve"> </w:t>
            </w:r>
            <w:r w:rsidRPr="009B05E7">
              <w:rPr>
                <w:rFonts w:ascii="Calibri" w:eastAsia="Calibri" w:hAnsi="Calibri" w:cs="Calibri"/>
                <w:b/>
                <w:bCs/>
                <w:w w:val="105"/>
                <w:szCs w:val="17"/>
                <w:lang w:val="en-US"/>
              </w:rPr>
              <w:t>D</w:t>
            </w:r>
            <w:r w:rsidRPr="009B05E7">
              <w:rPr>
                <w:rFonts w:ascii="Calibri" w:eastAsia="Calibri" w:hAnsi="Calibri" w:cs="Calibri"/>
                <w:b/>
                <w:bCs/>
                <w:spacing w:val="-3"/>
                <w:w w:val="105"/>
                <w:szCs w:val="17"/>
                <w:lang w:val="en-US"/>
              </w:rPr>
              <w:t>I</w:t>
            </w:r>
            <w:r w:rsidRPr="009B05E7">
              <w:rPr>
                <w:rFonts w:ascii="Calibri" w:eastAsia="Calibri" w:hAnsi="Calibri" w:cs="Calibri"/>
                <w:b/>
                <w:bCs/>
                <w:spacing w:val="1"/>
                <w:w w:val="105"/>
                <w:szCs w:val="17"/>
                <w:lang w:val="en-US"/>
              </w:rPr>
              <w:t>Ş</w:t>
            </w:r>
            <w:r w:rsidRPr="009B05E7">
              <w:rPr>
                <w:rFonts w:ascii="Calibri" w:eastAsia="Calibri" w:hAnsi="Calibri" w:cs="Calibri"/>
                <w:b/>
                <w:bCs/>
                <w:w w:val="105"/>
                <w:szCs w:val="17"/>
                <w:lang w:val="en-US"/>
              </w:rPr>
              <w:t>I</w:t>
            </w:r>
            <w:r w:rsidRPr="009B05E7">
              <w:rPr>
                <w:rFonts w:ascii="Calibri" w:eastAsia="Calibri" w:hAnsi="Calibri" w:cs="Calibri"/>
                <w:b/>
                <w:bCs/>
                <w:spacing w:val="-14"/>
                <w:w w:val="105"/>
                <w:szCs w:val="17"/>
                <w:lang w:val="en-US"/>
              </w:rPr>
              <w:t xml:space="preserve"> </w:t>
            </w:r>
            <w:r w:rsidRPr="009B05E7">
              <w:rPr>
                <w:rFonts w:ascii="Calibri" w:eastAsia="Calibri" w:hAnsi="Calibri" w:cs="Calibri"/>
                <w:b/>
                <w:bCs/>
                <w:spacing w:val="-1"/>
                <w:w w:val="105"/>
                <w:szCs w:val="17"/>
                <w:lang w:val="en-US"/>
              </w:rPr>
              <w:t>TO</w:t>
            </w:r>
            <w:r w:rsidRPr="009B05E7">
              <w:rPr>
                <w:rFonts w:ascii="Calibri" w:eastAsia="Calibri" w:hAnsi="Calibri" w:cs="Calibri"/>
                <w:b/>
                <w:bCs/>
                <w:w w:val="105"/>
                <w:szCs w:val="17"/>
                <w:lang w:val="en-US"/>
              </w:rPr>
              <w:t>PL</w:t>
            </w:r>
            <w:r w:rsidRPr="009B05E7">
              <w:rPr>
                <w:rFonts w:ascii="Calibri" w:eastAsia="Calibri" w:hAnsi="Calibri" w:cs="Calibri"/>
                <w:b/>
                <w:bCs/>
                <w:spacing w:val="-1"/>
                <w:w w:val="105"/>
                <w:szCs w:val="17"/>
                <w:lang w:val="en-US"/>
              </w:rPr>
              <w:t>A</w:t>
            </w:r>
            <w:r w:rsidRPr="009B05E7">
              <w:rPr>
                <w:rFonts w:ascii="Calibri" w:eastAsia="Calibri" w:hAnsi="Calibri" w:cs="Calibri"/>
                <w:b/>
                <w:bCs/>
                <w:w w:val="105"/>
                <w:szCs w:val="17"/>
                <w:lang w:val="en-US"/>
              </w:rPr>
              <w:t>M</w:t>
            </w:r>
            <w:r w:rsidRPr="009B05E7">
              <w:rPr>
                <w:rFonts w:ascii="Calibri" w:eastAsia="Calibri" w:hAnsi="Calibri" w:cs="Calibri"/>
                <w:b/>
                <w:bCs/>
                <w:spacing w:val="-12"/>
                <w:w w:val="105"/>
                <w:szCs w:val="17"/>
                <w:lang w:val="en-US"/>
              </w:rPr>
              <w:t xml:space="preserve"> </w:t>
            </w:r>
            <w:r w:rsidRPr="009B05E7">
              <w:rPr>
                <w:rFonts w:ascii="Calibri" w:eastAsia="Calibri" w:hAnsi="Calibri" w:cs="Calibri"/>
                <w:b/>
                <w:bCs/>
                <w:w w:val="105"/>
                <w:szCs w:val="17"/>
                <w:lang w:val="en-US"/>
              </w:rPr>
              <w:t>K</w:t>
            </w:r>
            <w:r w:rsidRPr="009B05E7">
              <w:rPr>
                <w:rFonts w:ascii="Calibri" w:eastAsia="Calibri" w:hAnsi="Calibri" w:cs="Calibri"/>
                <w:b/>
                <w:bCs/>
                <w:spacing w:val="-1"/>
                <w:w w:val="105"/>
                <w:szCs w:val="17"/>
                <w:lang w:val="en-US"/>
              </w:rPr>
              <w:t>A</w:t>
            </w:r>
            <w:r w:rsidRPr="009B05E7">
              <w:rPr>
                <w:rFonts w:ascii="Calibri" w:eastAsia="Calibri" w:hAnsi="Calibri" w:cs="Calibri"/>
                <w:b/>
                <w:bCs/>
                <w:w w:val="105"/>
                <w:szCs w:val="17"/>
                <w:lang w:val="en-US"/>
              </w:rPr>
              <w:t>Y</w:t>
            </w:r>
            <w:r w:rsidRPr="009B05E7">
              <w:rPr>
                <w:rFonts w:ascii="Calibri" w:eastAsia="Calibri" w:hAnsi="Calibri" w:cs="Calibri"/>
                <w:b/>
                <w:bCs/>
                <w:spacing w:val="-1"/>
                <w:w w:val="105"/>
                <w:szCs w:val="17"/>
                <w:lang w:val="en-US"/>
              </w:rPr>
              <w:t>NA</w:t>
            </w:r>
            <w:r w:rsidRPr="009B05E7">
              <w:rPr>
                <w:rFonts w:ascii="Calibri" w:eastAsia="Calibri" w:hAnsi="Calibri" w:cs="Calibri"/>
                <w:b/>
                <w:bCs/>
                <w:w w:val="105"/>
                <w:szCs w:val="17"/>
                <w:lang w:val="en-US"/>
              </w:rPr>
              <w:t>K</w:t>
            </w: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60731D">
            <w:pPr>
              <w:jc w:val="right"/>
              <w:rPr>
                <w:lang w:val="en-US"/>
              </w:rPr>
            </w:pP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60731D">
            <w:pPr>
              <w:jc w:val="right"/>
              <w:rPr>
                <w:lang w:val="en-US"/>
              </w:rPr>
            </w:pP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60731D">
            <w:pPr>
              <w:jc w:val="right"/>
              <w:rPr>
                <w:lang w:val="en-US"/>
              </w:rPr>
            </w:pP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60731D">
            <w:pPr>
              <w:jc w:val="right"/>
              <w:rPr>
                <w:lang w:val="en-US"/>
              </w:rPr>
            </w:pPr>
          </w:p>
        </w:tc>
        <w:tc>
          <w:tcPr>
            <w:tcW w:w="2122" w:type="dxa"/>
            <w:tcBorders>
              <w:top w:val="single" w:sz="7" w:space="0" w:color="000000"/>
              <w:left w:val="single" w:sz="7" w:space="0" w:color="000000"/>
              <w:bottom w:val="single" w:sz="7" w:space="0" w:color="000000"/>
              <w:right w:val="nil"/>
            </w:tcBorders>
            <w:shd w:val="clear" w:color="auto" w:fill="BDD7EE"/>
          </w:tcPr>
          <w:p w:rsidR="009B05E7" w:rsidRPr="009B05E7" w:rsidRDefault="009B05E7" w:rsidP="0060731D">
            <w:pPr>
              <w:jc w:val="right"/>
              <w:rPr>
                <w:lang w:val="en-US"/>
              </w:rPr>
            </w:pPr>
          </w:p>
        </w:tc>
      </w:tr>
      <w:tr w:rsidR="009B05E7" w:rsidRPr="009B05E7" w:rsidTr="009B05E7">
        <w:trPr>
          <w:trHeight w:hRule="exact" w:val="394"/>
        </w:trPr>
        <w:tc>
          <w:tcPr>
            <w:tcW w:w="3766" w:type="dxa"/>
            <w:tcBorders>
              <w:top w:val="single" w:sz="7" w:space="0" w:color="000000"/>
              <w:left w:val="nil"/>
              <w:bottom w:val="single" w:sz="7" w:space="0" w:color="000000"/>
              <w:right w:val="single" w:sz="7" w:space="0" w:color="000000"/>
            </w:tcBorders>
            <w:shd w:val="clear" w:color="auto" w:fill="BDD7EE"/>
          </w:tcPr>
          <w:p w:rsidR="009B05E7" w:rsidRPr="009B05E7" w:rsidRDefault="009B05E7" w:rsidP="009B05E7">
            <w:pPr>
              <w:spacing w:before="87"/>
              <w:rPr>
                <w:rFonts w:ascii="Calibri" w:eastAsia="Calibri" w:hAnsi="Calibri" w:cs="Calibri"/>
                <w:szCs w:val="17"/>
                <w:lang w:val="en-US"/>
              </w:rPr>
            </w:pPr>
            <w:r w:rsidRPr="009B05E7">
              <w:rPr>
                <w:rFonts w:ascii="Calibri" w:eastAsia="Calibri" w:hAnsi="Calibri" w:cs="Calibri"/>
                <w:b/>
                <w:bCs/>
                <w:spacing w:val="1"/>
                <w:w w:val="105"/>
                <w:szCs w:val="17"/>
                <w:lang w:val="en-US"/>
              </w:rPr>
              <w:t>F</w:t>
            </w:r>
            <w:r w:rsidRPr="009B05E7">
              <w:rPr>
                <w:rFonts w:ascii="Calibri" w:eastAsia="Calibri" w:hAnsi="Calibri" w:cs="Calibri"/>
                <w:b/>
                <w:bCs/>
                <w:spacing w:val="-1"/>
                <w:w w:val="105"/>
                <w:szCs w:val="17"/>
                <w:lang w:val="en-US"/>
              </w:rPr>
              <w:t>AA</w:t>
            </w:r>
            <w:r w:rsidRPr="009B05E7">
              <w:rPr>
                <w:rFonts w:ascii="Calibri" w:eastAsia="Calibri" w:hAnsi="Calibri" w:cs="Calibri"/>
                <w:b/>
                <w:bCs/>
                <w:w w:val="105"/>
                <w:szCs w:val="17"/>
                <w:lang w:val="en-US"/>
              </w:rPr>
              <w:t>L</w:t>
            </w:r>
            <w:r w:rsidRPr="009B05E7">
              <w:rPr>
                <w:rFonts w:ascii="Calibri" w:eastAsia="Calibri" w:hAnsi="Calibri" w:cs="Calibri"/>
                <w:b/>
                <w:bCs/>
                <w:spacing w:val="-3"/>
                <w:w w:val="105"/>
                <w:szCs w:val="17"/>
                <w:lang w:val="en-US"/>
              </w:rPr>
              <w:t>İ</w:t>
            </w:r>
            <w:r w:rsidRPr="009B05E7">
              <w:rPr>
                <w:rFonts w:ascii="Calibri" w:eastAsia="Calibri" w:hAnsi="Calibri" w:cs="Calibri"/>
                <w:b/>
                <w:bCs/>
                <w:w w:val="105"/>
                <w:szCs w:val="17"/>
                <w:lang w:val="en-US"/>
              </w:rPr>
              <w:t>YET</w:t>
            </w:r>
            <w:r w:rsidRPr="009B05E7">
              <w:rPr>
                <w:rFonts w:ascii="Calibri" w:eastAsia="Calibri" w:hAnsi="Calibri" w:cs="Calibri"/>
                <w:b/>
                <w:bCs/>
                <w:spacing w:val="-19"/>
                <w:w w:val="105"/>
                <w:szCs w:val="17"/>
                <w:lang w:val="en-US"/>
              </w:rPr>
              <w:t xml:space="preserve"> </w:t>
            </w:r>
            <w:r w:rsidRPr="009B05E7">
              <w:rPr>
                <w:rFonts w:ascii="Calibri" w:eastAsia="Calibri" w:hAnsi="Calibri" w:cs="Calibri"/>
                <w:b/>
                <w:bCs/>
                <w:w w:val="105"/>
                <w:szCs w:val="17"/>
                <w:lang w:val="en-US"/>
              </w:rPr>
              <w:t>M</w:t>
            </w:r>
            <w:r w:rsidRPr="009B05E7">
              <w:rPr>
                <w:rFonts w:ascii="Calibri" w:eastAsia="Calibri" w:hAnsi="Calibri" w:cs="Calibri"/>
                <w:b/>
                <w:bCs/>
                <w:spacing w:val="-1"/>
                <w:w w:val="105"/>
                <w:szCs w:val="17"/>
                <w:lang w:val="en-US"/>
              </w:rPr>
              <w:t>A</w:t>
            </w:r>
            <w:r w:rsidRPr="009B05E7">
              <w:rPr>
                <w:rFonts w:ascii="Calibri" w:eastAsia="Calibri" w:hAnsi="Calibri" w:cs="Calibri"/>
                <w:b/>
                <w:bCs/>
                <w:w w:val="105"/>
                <w:szCs w:val="17"/>
                <w:lang w:val="en-US"/>
              </w:rPr>
              <w:t>L</w:t>
            </w:r>
            <w:r w:rsidRPr="009B05E7">
              <w:rPr>
                <w:rFonts w:ascii="Calibri" w:eastAsia="Calibri" w:hAnsi="Calibri" w:cs="Calibri"/>
                <w:b/>
                <w:bCs/>
                <w:spacing w:val="-3"/>
                <w:w w:val="105"/>
                <w:szCs w:val="17"/>
                <w:lang w:val="en-US"/>
              </w:rPr>
              <w:t>İ</w:t>
            </w:r>
            <w:r w:rsidRPr="009B05E7">
              <w:rPr>
                <w:rFonts w:ascii="Calibri" w:eastAsia="Calibri" w:hAnsi="Calibri" w:cs="Calibri"/>
                <w:b/>
                <w:bCs/>
                <w:w w:val="105"/>
                <w:szCs w:val="17"/>
                <w:lang w:val="en-US"/>
              </w:rPr>
              <w:t>YE</w:t>
            </w:r>
            <w:r w:rsidRPr="009B05E7">
              <w:rPr>
                <w:rFonts w:ascii="Calibri" w:eastAsia="Calibri" w:hAnsi="Calibri" w:cs="Calibri"/>
                <w:b/>
                <w:bCs/>
                <w:spacing w:val="-1"/>
                <w:w w:val="105"/>
                <w:szCs w:val="17"/>
                <w:lang w:val="en-US"/>
              </w:rPr>
              <w:t>T</w:t>
            </w:r>
            <w:r w:rsidRPr="009B05E7">
              <w:rPr>
                <w:rFonts w:ascii="Calibri" w:eastAsia="Calibri" w:hAnsi="Calibri" w:cs="Calibri"/>
                <w:b/>
                <w:bCs/>
                <w:w w:val="105"/>
                <w:szCs w:val="17"/>
                <w:lang w:val="en-US"/>
              </w:rPr>
              <w:t>İ</w:t>
            </w:r>
            <w:r w:rsidRPr="009B05E7">
              <w:rPr>
                <w:rFonts w:ascii="Calibri" w:eastAsia="Calibri" w:hAnsi="Calibri" w:cs="Calibri"/>
                <w:b/>
                <w:bCs/>
                <w:spacing w:val="-20"/>
                <w:w w:val="105"/>
                <w:szCs w:val="17"/>
                <w:lang w:val="en-US"/>
              </w:rPr>
              <w:t xml:space="preserve"> </w:t>
            </w:r>
            <w:r w:rsidRPr="009B05E7">
              <w:rPr>
                <w:rFonts w:ascii="Calibri" w:eastAsia="Calibri" w:hAnsi="Calibri" w:cs="Calibri"/>
                <w:b/>
                <w:bCs/>
                <w:spacing w:val="-1"/>
                <w:w w:val="105"/>
                <w:szCs w:val="17"/>
                <w:lang w:val="en-US"/>
              </w:rPr>
              <w:t>TO</w:t>
            </w:r>
            <w:r w:rsidRPr="009B05E7">
              <w:rPr>
                <w:rFonts w:ascii="Calibri" w:eastAsia="Calibri" w:hAnsi="Calibri" w:cs="Calibri"/>
                <w:b/>
                <w:bCs/>
                <w:w w:val="105"/>
                <w:szCs w:val="17"/>
                <w:lang w:val="en-US"/>
              </w:rPr>
              <w:t>PL</w:t>
            </w:r>
            <w:r w:rsidRPr="009B05E7">
              <w:rPr>
                <w:rFonts w:ascii="Calibri" w:eastAsia="Calibri" w:hAnsi="Calibri" w:cs="Calibri"/>
                <w:b/>
                <w:bCs/>
                <w:spacing w:val="-1"/>
                <w:w w:val="105"/>
                <w:szCs w:val="17"/>
                <w:lang w:val="en-US"/>
              </w:rPr>
              <w:t>A</w:t>
            </w:r>
            <w:r w:rsidRPr="009B05E7">
              <w:rPr>
                <w:rFonts w:ascii="Calibri" w:eastAsia="Calibri" w:hAnsi="Calibri" w:cs="Calibri"/>
                <w:b/>
                <w:bCs/>
                <w:w w:val="105"/>
                <w:szCs w:val="17"/>
                <w:lang w:val="en-US"/>
              </w:rPr>
              <w:t>MI</w:t>
            </w: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60731D">
            <w:pPr>
              <w:spacing w:before="87"/>
              <w:jc w:val="right"/>
              <w:rPr>
                <w:rFonts w:ascii="Calibri" w:eastAsia="Calibri" w:hAnsi="Calibri" w:cs="Calibri"/>
                <w:szCs w:val="17"/>
                <w:lang w:val="en-US"/>
              </w:rPr>
            </w:pPr>
            <w:r w:rsidRPr="009B05E7">
              <w:rPr>
                <w:rFonts w:ascii="Calibri" w:eastAsia="Calibri" w:hAnsi="Calibri" w:cs="Calibri"/>
                <w:w w:val="105"/>
                <w:szCs w:val="17"/>
                <w:lang w:val="en-US"/>
              </w:rPr>
              <w:t>1</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709</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60731D">
            <w:pPr>
              <w:spacing w:before="87"/>
              <w:ind w:right="25"/>
              <w:jc w:val="right"/>
              <w:rPr>
                <w:rFonts w:ascii="Calibri" w:eastAsia="Calibri" w:hAnsi="Calibri" w:cs="Calibri"/>
                <w:szCs w:val="17"/>
                <w:lang w:val="en-US"/>
              </w:rPr>
            </w:pPr>
            <w:r w:rsidRPr="009B05E7">
              <w:rPr>
                <w:rFonts w:ascii="Calibri" w:eastAsia="Calibri" w:hAnsi="Calibri" w:cs="Calibri"/>
                <w:szCs w:val="17"/>
                <w:lang w:val="en-US"/>
              </w:rPr>
              <w:t>794</w:t>
            </w:r>
            <w:r w:rsidRPr="009B05E7">
              <w:rPr>
                <w:rFonts w:ascii="Calibri" w:eastAsia="Calibri" w:hAnsi="Calibri" w:cs="Calibri"/>
                <w:spacing w:val="-1"/>
                <w:szCs w:val="17"/>
                <w:lang w:val="en-US"/>
              </w:rPr>
              <w:t>.</w:t>
            </w:r>
            <w:r w:rsidRPr="009B05E7">
              <w:rPr>
                <w:rFonts w:ascii="Calibri" w:eastAsia="Calibri" w:hAnsi="Calibri" w:cs="Calibri"/>
                <w:szCs w:val="17"/>
                <w:lang w:val="en-US"/>
              </w:rPr>
              <w:t>435</w:t>
            </w: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60731D">
            <w:pPr>
              <w:spacing w:before="87"/>
              <w:jc w:val="right"/>
              <w:rPr>
                <w:rFonts w:ascii="Calibri" w:eastAsia="Calibri" w:hAnsi="Calibri" w:cs="Calibri"/>
                <w:szCs w:val="17"/>
                <w:lang w:val="en-US"/>
              </w:rPr>
            </w:pPr>
            <w:r w:rsidRPr="009B05E7">
              <w:rPr>
                <w:rFonts w:ascii="Calibri" w:eastAsia="Calibri" w:hAnsi="Calibri" w:cs="Calibri"/>
                <w:w w:val="105"/>
                <w:szCs w:val="17"/>
                <w:lang w:val="en-US"/>
              </w:rPr>
              <w:t>1</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858</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60731D">
            <w:pPr>
              <w:spacing w:before="87"/>
              <w:jc w:val="right"/>
              <w:rPr>
                <w:rFonts w:ascii="Calibri" w:eastAsia="Calibri" w:hAnsi="Calibri" w:cs="Calibri"/>
                <w:szCs w:val="17"/>
                <w:lang w:val="en-US"/>
              </w:rPr>
            </w:pPr>
            <w:r w:rsidRPr="009B05E7">
              <w:rPr>
                <w:rFonts w:ascii="Calibri" w:eastAsia="Calibri" w:hAnsi="Calibri" w:cs="Calibri"/>
                <w:w w:val="105"/>
                <w:szCs w:val="17"/>
                <w:lang w:val="en-US"/>
              </w:rPr>
              <w:t>2</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002</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c>
          <w:tcPr>
            <w:tcW w:w="2122" w:type="dxa"/>
            <w:tcBorders>
              <w:top w:val="single" w:sz="7" w:space="0" w:color="000000"/>
              <w:left w:val="single" w:sz="7" w:space="0" w:color="000000"/>
              <w:bottom w:val="single" w:sz="7" w:space="0" w:color="000000"/>
              <w:right w:val="nil"/>
            </w:tcBorders>
            <w:shd w:val="clear" w:color="auto" w:fill="BDD7EE"/>
          </w:tcPr>
          <w:p w:rsidR="009B05E7" w:rsidRPr="009B05E7" w:rsidRDefault="009B05E7" w:rsidP="0060731D">
            <w:pPr>
              <w:spacing w:before="87"/>
              <w:jc w:val="right"/>
              <w:rPr>
                <w:rFonts w:ascii="Calibri" w:eastAsia="Calibri" w:hAnsi="Calibri" w:cs="Calibri"/>
                <w:szCs w:val="17"/>
                <w:lang w:val="en-US"/>
              </w:rPr>
            </w:pPr>
            <w:r w:rsidRPr="009B05E7">
              <w:rPr>
                <w:rFonts w:ascii="Calibri" w:eastAsia="Calibri" w:hAnsi="Calibri" w:cs="Calibri"/>
                <w:w w:val="105"/>
                <w:szCs w:val="17"/>
                <w:lang w:val="en-US"/>
              </w:rPr>
              <w:t>2</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003</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r>
    </w:tbl>
    <w:p w:rsidR="009B05E7" w:rsidRPr="009B05E7" w:rsidRDefault="009B05E7" w:rsidP="009B05E7">
      <w:pPr>
        <w:rPr>
          <w:rFonts w:ascii="Calibri" w:eastAsia="Calibri" w:hAnsi="Calibri" w:cs="Calibri"/>
          <w:szCs w:val="17"/>
          <w:lang w:val="en-US"/>
        </w:rPr>
        <w:sectPr w:rsidR="009B05E7" w:rsidRPr="009B05E7">
          <w:type w:val="continuous"/>
          <w:pgSz w:w="16834" w:h="11920" w:orient="landscape"/>
          <w:pgMar w:top="660" w:right="920" w:bottom="280" w:left="1240" w:header="708" w:footer="708" w:gutter="0"/>
          <w:cols w:space="708"/>
        </w:sectPr>
      </w:pPr>
    </w:p>
    <w:p w:rsidR="009B05E7" w:rsidRPr="009B05E7" w:rsidRDefault="009B05E7" w:rsidP="009B05E7">
      <w:pPr>
        <w:spacing w:before="8" w:line="180" w:lineRule="exact"/>
        <w:rPr>
          <w:sz w:val="18"/>
          <w:szCs w:val="18"/>
          <w:lang w:val="en-US"/>
        </w:rPr>
      </w:pPr>
    </w:p>
    <w:p w:rsidR="009B05E7" w:rsidRPr="009B05E7" w:rsidRDefault="009B05E7" w:rsidP="009B05E7">
      <w:pPr>
        <w:spacing w:line="200" w:lineRule="exact"/>
        <w:rPr>
          <w:sz w:val="20"/>
          <w:szCs w:val="20"/>
          <w:lang w:val="en-US"/>
        </w:rPr>
      </w:pPr>
    </w:p>
    <w:p w:rsidR="009B05E7" w:rsidRPr="009B05E7" w:rsidRDefault="009B05E7" w:rsidP="009B05E7">
      <w:pPr>
        <w:spacing w:line="200" w:lineRule="exact"/>
        <w:rPr>
          <w:sz w:val="20"/>
          <w:szCs w:val="20"/>
          <w:lang w:val="en-US"/>
        </w:rPr>
      </w:pPr>
    </w:p>
    <w:p w:rsidR="009B05E7" w:rsidRPr="009B05E7" w:rsidRDefault="009B05E7" w:rsidP="00BA599B">
      <w:pPr>
        <w:pStyle w:val="GvdeMetni"/>
        <w:jc w:val="center"/>
        <w:rPr>
          <w:sz w:val="23"/>
          <w:szCs w:val="23"/>
          <w:lang w:val="en-US"/>
        </w:rPr>
      </w:pPr>
      <w:r w:rsidRPr="009B05E7">
        <w:rPr>
          <w:b/>
          <w:bCs/>
          <w:sz w:val="23"/>
          <w:szCs w:val="23"/>
          <w:lang w:val="en-US"/>
        </w:rPr>
        <w:t>F</w:t>
      </w:r>
      <w:r w:rsidRPr="009B05E7">
        <w:rPr>
          <w:b/>
          <w:bCs/>
          <w:spacing w:val="-1"/>
          <w:sz w:val="23"/>
          <w:szCs w:val="23"/>
          <w:lang w:val="en-US"/>
        </w:rPr>
        <w:t>AA</w:t>
      </w:r>
      <w:r w:rsidRPr="009B05E7">
        <w:rPr>
          <w:b/>
          <w:bCs/>
          <w:spacing w:val="-2"/>
          <w:sz w:val="23"/>
          <w:szCs w:val="23"/>
          <w:lang w:val="en-US"/>
        </w:rPr>
        <w:t>L</w:t>
      </w:r>
      <w:r w:rsidRPr="009B05E7">
        <w:rPr>
          <w:b/>
          <w:bCs/>
          <w:spacing w:val="-1"/>
          <w:sz w:val="23"/>
          <w:szCs w:val="23"/>
          <w:lang w:val="en-US"/>
        </w:rPr>
        <w:t>İ</w:t>
      </w:r>
      <w:r w:rsidRPr="009B05E7">
        <w:rPr>
          <w:b/>
          <w:bCs/>
          <w:sz w:val="23"/>
          <w:szCs w:val="23"/>
          <w:lang w:val="en-US"/>
        </w:rPr>
        <w:t>YET</w:t>
      </w:r>
      <w:r w:rsidRPr="009B05E7">
        <w:rPr>
          <w:b/>
          <w:bCs/>
          <w:spacing w:val="33"/>
          <w:sz w:val="23"/>
          <w:szCs w:val="23"/>
          <w:lang w:val="en-US"/>
        </w:rPr>
        <w:t xml:space="preserve"> </w:t>
      </w:r>
      <w:r w:rsidRPr="009B05E7">
        <w:rPr>
          <w:b/>
          <w:bCs/>
          <w:sz w:val="23"/>
          <w:szCs w:val="23"/>
          <w:lang w:val="en-US"/>
        </w:rPr>
        <w:t>M</w:t>
      </w:r>
      <w:r w:rsidRPr="009B05E7">
        <w:rPr>
          <w:b/>
          <w:bCs/>
          <w:spacing w:val="-1"/>
          <w:sz w:val="23"/>
          <w:szCs w:val="23"/>
          <w:lang w:val="en-US"/>
        </w:rPr>
        <w:t>A</w:t>
      </w:r>
      <w:r w:rsidRPr="009B05E7">
        <w:rPr>
          <w:b/>
          <w:bCs/>
          <w:spacing w:val="-2"/>
          <w:sz w:val="23"/>
          <w:szCs w:val="23"/>
          <w:lang w:val="en-US"/>
        </w:rPr>
        <w:t>L</w:t>
      </w:r>
      <w:r w:rsidRPr="009B05E7">
        <w:rPr>
          <w:b/>
          <w:bCs/>
          <w:spacing w:val="-1"/>
          <w:sz w:val="23"/>
          <w:szCs w:val="23"/>
          <w:lang w:val="en-US"/>
        </w:rPr>
        <w:t>İ</w:t>
      </w:r>
      <w:r w:rsidRPr="009B05E7">
        <w:rPr>
          <w:b/>
          <w:bCs/>
          <w:sz w:val="23"/>
          <w:szCs w:val="23"/>
          <w:lang w:val="en-US"/>
        </w:rPr>
        <w:t>YET</w:t>
      </w:r>
      <w:r w:rsidRPr="009B05E7">
        <w:rPr>
          <w:b/>
          <w:bCs/>
          <w:spacing w:val="-2"/>
          <w:sz w:val="23"/>
          <w:szCs w:val="23"/>
          <w:lang w:val="en-US"/>
        </w:rPr>
        <w:t>L</w:t>
      </w:r>
      <w:r w:rsidRPr="009B05E7">
        <w:rPr>
          <w:b/>
          <w:bCs/>
          <w:sz w:val="23"/>
          <w:szCs w:val="23"/>
          <w:lang w:val="en-US"/>
        </w:rPr>
        <w:t>E</w:t>
      </w:r>
      <w:r w:rsidRPr="009B05E7">
        <w:rPr>
          <w:b/>
          <w:bCs/>
          <w:spacing w:val="-1"/>
          <w:sz w:val="23"/>
          <w:szCs w:val="23"/>
          <w:lang w:val="en-US"/>
        </w:rPr>
        <w:t>R</w:t>
      </w:r>
      <w:r w:rsidRPr="009B05E7">
        <w:rPr>
          <w:b/>
          <w:bCs/>
          <w:sz w:val="23"/>
          <w:szCs w:val="23"/>
          <w:lang w:val="en-US"/>
        </w:rPr>
        <w:t>İ</w:t>
      </w:r>
      <w:r w:rsidRPr="009B05E7">
        <w:rPr>
          <w:b/>
          <w:bCs/>
          <w:spacing w:val="31"/>
          <w:sz w:val="23"/>
          <w:szCs w:val="23"/>
          <w:lang w:val="en-US"/>
        </w:rPr>
        <w:t xml:space="preserve"> </w:t>
      </w:r>
      <w:r w:rsidRPr="009B05E7">
        <w:rPr>
          <w:b/>
          <w:bCs/>
          <w:sz w:val="23"/>
          <w:szCs w:val="23"/>
          <w:lang w:val="en-US"/>
        </w:rPr>
        <w:t>T</w:t>
      </w:r>
      <w:r w:rsidRPr="009B05E7">
        <w:rPr>
          <w:b/>
          <w:bCs/>
          <w:spacing w:val="-1"/>
          <w:sz w:val="23"/>
          <w:szCs w:val="23"/>
          <w:lang w:val="en-US"/>
        </w:rPr>
        <w:t>A</w:t>
      </w:r>
      <w:r w:rsidRPr="009B05E7">
        <w:rPr>
          <w:b/>
          <w:bCs/>
          <w:sz w:val="23"/>
          <w:szCs w:val="23"/>
          <w:lang w:val="en-US"/>
        </w:rPr>
        <w:t>B</w:t>
      </w:r>
      <w:r w:rsidRPr="009B05E7">
        <w:rPr>
          <w:b/>
          <w:bCs/>
          <w:spacing w:val="-2"/>
          <w:sz w:val="23"/>
          <w:szCs w:val="23"/>
          <w:lang w:val="en-US"/>
        </w:rPr>
        <w:t>L</w:t>
      </w:r>
      <w:r w:rsidRPr="009B05E7">
        <w:rPr>
          <w:b/>
          <w:bCs/>
          <w:spacing w:val="-1"/>
          <w:sz w:val="23"/>
          <w:szCs w:val="23"/>
          <w:lang w:val="en-US"/>
        </w:rPr>
        <w:t>OSU</w:t>
      </w:r>
    </w:p>
    <w:p w:rsidR="009B05E7" w:rsidRPr="009B05E7" w:rsidRDefault="009B05E7" w:rsidP="009B05E7">
      <w:pPr>
        <w:spacing w:before="8" w:line="260" w:lineRule="exact"/>
        <w:rPr>
          <w:sz w:val="26"/>
          <w:szCs w:val="26"/>
          <w:lang w:val="en-US"/>
        </w:rPr>
      </w:pPr>
    </w:p>
    <w:p w:rsidR="009B05E7" w:rsidRPr="009B05E7" w:rsidRDefault="009B05E7" w:rsidP="009B05E7">
      <w:pPr>
        <w:spacing w:line="260" w:lineRule="exact"/>
        <w:rPr>
          <w:sz w:val="26"/>
          <w:szCs w:val="26"/>
          <w:lang w:val="en-US"/>
        </w:rPr>
        <w:sectPr w:rsidR="009B05E7" w:rsidRPr="009B05E7">
          <w:pgSz w:w="16834" w:h="11920" w:orient="landscape"/>
          <w:pgMar w:top="660" w:right="920" w:bottom="280" w:left="1240" w:header="465" w:footer="0" w:gutter="0"/>
          <w:cols w:space="708"/>
        </w:sectPr>
      </w:pPr>
    </w:p>
    <w:p w:rsidR="0060731D" w:rsidRDefault="009B05E7" w:rsidP="0060731D">
      <w:pPr>
        <w:pStyle w:val="TableParagraph"/>
        <w:rPr>
          <w:w w:val="103"/>
          <w:lang w:val="en-US"/>
        </w:rPr>
      </w:pPr>
      <w:r w:rsidRPr="009B05E7">
        <w:rPr>
          <w:spacing w:val="-3"/>
          <w:w w:val="105"/>
          <w:lang w:val="en-US"/>
        </w:rPr>
        <w:t>İ</w:t>
      </w:r>
      <w:r w:rsidRPr="009B05E7">
        <w:rPr>
          <w:spacing w:val="-1"/>
          <w:w w:val="105"/>
          <w:lang w:val="en-US"/>
        </w:rPr>
        <w:t>da</w:t>
      </w:r>
      <w:r w:rsidRPr="009B05E7">
        <w:rPr>
          <w:w w:val="105"/>
          <w:lang w:val="en-US"/>
        </w:rPr>
        <w:t>re</w:t>
      </w:r>
      <w:r w:rsidRPr="009B05E7">
        <w:rPr>
          <w:spacing w:val="-10"/>
          <w:w w:val="105"/>
          <w:lang w:val="en-US"/>
        </w:rPr>
        <w:t xml:space="preserve"> </w:t>
      </w:r>
      <w:r w:rsidRPr="009B05E7">
        <w:rPr>
          <w:spacing w:val="-1"/>
          <w:w w:val="105"/>
          <w:lang w:val="en-US"/>
        </w:rPr>
        <w:t>Ad</w:t>
      </w:r>
      <w:r w:rsidRPr="009B05E7">
        <w:rPr>
          <w:w w:val="105"/>
          <w:lang w:val="en-US"/>
        </w:rPr>
        <w:t>ı</w:t>
      </w:r>
      <w:r w:rsidRPr="009B05E7">
        <w:rPr>
          <w:w w:val="103"/>
          <w:lang w:val="en-US"/>
        </w:rPr>
        <w:t xml:space="preserve"> </w:t>
      </w:r>
    </w:p>
    <w:p w:rsidR="009B05E7" w:rsidRPr="009B05E7" w:rsidRDefault="009B05E7" w:rsidP="0060731D">
      <w:pPr>
        <w:pStyle w:val="TableParagraph"/>
        <w:rPr>
          <w:lang w:val="en-US"/>
        </w:rPr>
      </w:pPr>
      <w:r w:rsidRPr="009B05E7">
        <w:rPr>
          <w:w w:val="105"/>
          <w:lang w:val="en-US"/>
        </w:rPr>
        <w:t>Pr</w:t>
      </w:r>
      <w:r w:rsidRPr="009B05E7">
        <w:rPr>
          <w:spacing w:val="-1"/>
          <w:w w:val="105"/>
          <w:lang w:val="en-US"/>
        </w:rPr>
        <w:t>o</w:t>
      </w:r>
      <w:r w:rsidRPr="009B05E7">
        <w:rPr>
          <w:w w:val="105"/>
          <w:lang w:val="en-US"/>
        </w:rPr>
        <w:t>gr</w:t>
      </w:r>
      <w:r w:rsidRPr="009B05E7">
        <w:rPr>
          <w:spacing w:val="-1"/>
          <w:w w:val="105"/>
          <w:lang w:val="en-US"/>
        </w:rPr>
        <w:t>a</w:t>
      </w:r>
      <w:r w:rsidRPr="009B05E7">
        <w:rPr>
          <w:w w:val="105"/>
          <w:lang w:val="en-US"/>
        </w:rPr>
        <w:t>m</w:t>
      </w:r>
      <w:r w:rsidRPr="009B05E7">
        <w:rPr>
          <w:spacing w:val="-18"/>
          <w:w w:val="105"/>
          <w:lang w:val="en-US"/>
        </w:rPr>
        <w:t xml:space="preserve"> </w:t>
      </w:r>
      <w:r w:rsidRPr="009B05E7">
        <w:rPr>
          <w:spacing w:val="-1"/>
          <w:w w:val="105"/>
          <w:lang w:val="en-US"/>
        </w:rPr>
        <w:t>Adı</w:t>
      </w:r>
    </w:p>
    <w:p w:rsidR="009B05E7" w:rsidRPr="009B05E7" w:rsidRDefault="009B05E7" w:rsidP="009B05E7">
      <w:pPr>
        <w:rPr>
          <w:rFonts w:ascii="Calibri" w:eastAsia="Calibri" w:hAnsi="Calibri" w:cs="Calibri"/>
          <w:szCs w:val="17"/>
          <w:lang w:val="en-US"/>
        </w:rPr>
      </w:pPr>
      <w:r w:rsidRPr="009B05E7">
        <w:rPr>
          <w:rFonts w:ascii="Calibri" w:eastAsia="Calibri" w:hAnsi="Calibri" w:cs="Calibri"/>
          <w:b/>
          <w:bCs/>
          <w:spacing w:val="-1"/>
          <w:w w:val="105"/>
          <w:szCs w:val="17"/>
          <w:lang w:val="en-US"/>
        </w:rPr>
        <w:t>A</w:t>
      </w:r>
      <w:r w:rsidRPr="009B05E7">
        <w:rPr>
          <w:rFonts w:ascii="Calibri" w:eastAsia="Calibri" w:hAnsi="Calibri" w:cs="Calibri"/>
          <w:b/>
          <w:bCs/>
          <w:w w:val="105"/>
          <w:szCs w:val="17"/>
          <w:lang w:val="en-US"/>
        </w:rPr>
        <w:t>lt</w:t>
      </w:r>
      <w:r w:rsidRPr="009B05E7">
        <w:rPr>
          <w:rFonts w:ascii="Calibri" w:eastAsia="Calibri" w:hAnsi="Calibri" w:cs="Calibri"/>
          <w:b/>
          <w:bCs/>
          <w:spacing w:val="-12"/>
          <w:w w:val="105"/>
          <w:szCs w:val="17"/>
          <w:lang w:val="en-US"/>
        </w:rPr>
        <w:t xml:space="preserve"> </w:t>
      </w:r>
      <w:r w:rsidRPr="009B05E7">
        <w:rPr>
          <w:rFonts w:ascii="Calibri" w:eastAsia="Calibri" w:hAnsi="Calibri" w:cs="Calibri"/>
          <w:b/>
          <w:bCs/>
          <w:w w:val="105"/>
          <w:szCs w:val="17"/>
          <w:lang w:val="en-US"/>
        </w:rPr>
        <w:t>Pr</w:t>
      </w:r>
      <w:r w:rsidRPr="009B05E7">
        <w:rPr>
          <w:rFonts w:ascii="Calibri" w:eastAsia="Calibri" w:hAnsi="Calibri" w:cs="Calibri"/>
          <w:b/>
          <w:bCs/>
          <w:spacing w:val="-1"/>
          <w:w w:val="105"/>
          <w:szCs w:val="17"/>
          <w:lang w:val="en-US"/>
        </w:rPr>
        <w:t>o</w:t>
      </w:r>
      <w:r w:rsidRPr="009B05E7">
        <w:rPr>
          <w:rFonts w:ascii="Calibri" w:eastAsia="Calibri" w:hAnsi="Calibri" w:cs="Calibri"/>
          <w:b/>
          <w:bCs/>
          <w:w w:val="105"/>
          <w:szCs w:val="17"/>
          <w:lang w:val="en-US"/>
        </w:rPr>
        <w:t>gr</w:t>
      </w:r>
      <w:r w:rsidRPr="009B05E7">
        <w:rPr>
          <w:rFonts w:ascii="Calibri" w:eastAsia="Calibri" w:hAnsi="Calibri" w:cs="Calibri"/>
          <w:b/>
          <w:bCs/>
          <w:spacing w:val="-1"/>
          <w:w w:val="105"/>
          <w:szCs w:val="17"/>
          <w:lang w:val="en-US"/>
        </w:rPr>
        <w:t>a</w:t>
      </w:r>
      <w:r w:rsidRPr="009B05E7">
        <w:rPr>
          <w:rFonts w:ascii="Calibri" w:eastAsia="Calibri" w:hAnsi="Calibri" w:cs="Calibri"/>
          <w:b/>
          <w:bCs/>
          <w:w w:val="105"/>
          <w:szCs w:val="17"/>
          <w:lang w:val="en-US"/>
        </w:rPr>
        <w:t>m</w:t>
      </w:r>
      <w:r w:rsidRPr="009B05E7">
        <w:rPr>
          <w:rFonts w:ascii="Calibri" w:eastAsia="Calibri" w:hAnsi="Calibri" w:cs="Calibri"/>
          <w:b/>
          <w:bCs/>
          <w:spacing w:val="-11"/>
          <w:w w:val="105"/>
          <w:szCs w:val="17"/>
          <w:lang w:val="en-US"/>
        </w:rPr>
        <w:t xml:space="preserve"> </w:t>
      </w:r>
      <w:r w:rsidRPr="009B05E7">
        <w:rPr>
          <w:rFonts w:ascii="Calibri" w:eastAsia="Calibri" w:hAnsi="Calibri" w:cs="Calibri"/>
          <w:b/>
          <w:bCs/>
          <w:spacing w:val="-1"/>
          <w:w w:val="105"/>
          <w:szCs w:val="17"/>
          <w:lang w:val="en-US"/>
        </w:rPr>
        <w:t>Adı</w:t>
      </w:r>
    </w:p>
    <w:p w:rsidR="009B05E7" w:rsidRPr="009B05E7" w:rsidRDefault="009B05E7" w:rsidP="009B05E7">
      <w:pPr>
        <w:spacing w:before="17" w:line="200" w:lineRule="exact"/>
        <w:rPr>
          <w:sz w:val="20"/>
          <w:szCs w:val="20"/>
          <w:lang w:val="en-US"/>
        </w:rPr>
      </w:pPr>
    </w:p>
    <w:p w:rsidR="0060731D" w:rsidRDefault="009B05E7" w:rsidP="009B05E7">
      <w:pPr>
        <w:spacing w:line="491" w:lineRule="auto"/>
        <w:rPr>
          <w:rFonts w:ascii="Calibri" w:eastAsia="Calibri" w:hAnsi="Calibri" w:cs="Calibri"/>
          <w:b/>
          <w:bCs/>
          <w:w w:val="103"/>
          <w:szCs w:val="17"/>
          <w:lang w:val="en-US"/>
        </w:rPr>
      </w:pPr>
      <w:r w:rsidRPr="009B05E7">
        <w:rPr>
          <w:rFonts w:ascii="Calibri" w:eastAsia="Calibri" w:hAnsi="Calibri" w:cs="Calibri"/>
          <w:b/>
          <w:bCs/>
          <w:spacing w:val="-1"/>
          <w:w w:val="105"/>
          <w:szCs w:val="17"/>
          <w:lang w:val="en-US"/>
        </w:rPr>
        <w:t>A</w:t>
      </w:r>
      <w:r w:rsidRPr="009B05E7">
        <w:rPr>
          <w:rFonts w:ascii="Calibri" w:eastAsia="Calibri" w:hAnsi="Calibri" w:cs="Calibri"/>
          <w:b/>
          <w:bCs/>
          <w:w w:val="105"/>
          <w:szCs w:val="17"/>
          <w:lang w:val="en-US"/>
        </w:rPr>
        <w:t>lt</w:t>
      </w:r>
      <w:r w:rsidRPr="009B05E7">
        <w:rPr>
          <w:rFonts w:ascii="Calibri" w:eastAsia="Calibri" w:hAnsi="Calibri" w:cs="Calibri"/>
          <w:b/>
          <w:bCs/>
          <w:spacing w:val="-14"/>
          <w:w w:val="105"/>
          <w:szCs w:val="17"/>
          <w:lang w:val="en-US"/>
        </w:rPr>
        <w:t xml:space="preserve"> </w:t>
      </w:r>
      <w:r w:rsidRPr="009B05E7">
        <w:rPr>
          <w:rFonts w:ascii="Calibri" w:eastAsia="Calibri" w:hAnsi="Calibri" w:cs="Calibri"/>
          <w:b/>
          <w:bCs/>
          <w:w w:val="105"/>
          <w:szCs w:val="17"/>
          <w:lang w:val="en-US"/>
        </w:rPr>
        <w:t>Pr</w:t>
      </w:r>
      <w:r w:rsidRPr="009B05E7">
        <w:rPr>
          <w:rFonts w:ascii="Calibri" w:eastAsia="Calibri" w:hAnsi="Calibri" w:cs="Calibri"/>
          <w:b/>
          <w:bCs/>
          <w:spacing w:val="-1"/>
          <w:w w:val="105"/>
          <w:szCs w:val="17"/>
          <w:lang w:val="en-US"/>
        </w:rPr>
        <w:t>o</w:t>
      </w:r>
      <w:r w:rsidRPr="009B05E7">
        <w:rPr>
          <w:rFonts w:ascii="Calibri" w:eastAsia="Calibri" w:hAnsi="Calibri" w:cs="Calibri"/>
          <w:b/>
          <w:bCs/>
          <w:w w:val="105"/>
          <w:szCs w:val="17"/>
          <w:lang w:val="en-US"/>
        </w:rPr>
        <w:t>gr</w:t>
      </w:r>
      <w:r w:rsidRPr="009B05E7">
        <w:rPr>
          <w:rFonts w:ascii="Calibri" w:eastAsia="Calibri" w:hAnsi="Calibri" w:cs="Calibri"/>
          <w:b/>
          <w:bCs/>
          <w:spacing w:val="-1"/>
          <w:w w:val="105"/>
          <w:szCs w:val="17"/>
          <w:lang w:val="en-US"/>
        </w:rPr>
        <w:t>a</w:t>
      </w:r>
      <w:r w:rsidRPr="009B05E7">
        <w:rPr>
          <w:rFonts w:ascii="Calibri" w:eastAsia="Calibri" w:hAnsi="Calibri" w:cs="Calibri"/>
          <w:b/>
          <w:bCs/>
          <w:w w:val="105"/>
          <w:szCs w:val="17"/>
          <w:lang w:val="en-US"/>
        </w:rPr>
        <w:t>m</w:t>
      </w:r>
      <w:r w:rsidRPr="009B05E7">
        <w:rPr>
          <w:rFonts w:ascii="Calibri" w:eastAsia="Calibri" w:hAnsi="Calibri" w:cs="Calibri"/>
          <w:b/>
          <w:bCs/>
          <w:spacing w:val="-14"/>
          <w:w w:val="105"/>
          <w:szCs w:val="17"/>
          <w:lang w:val="en-US"/>
        </w:rPr>
        <w:t xml:space="preserve"> </w:t>
      </w:r>
      <w:r w:rsidRPr="009B05E7">
        <w:rPr>
          <w:rFonts w:ascii="Calibri" w:eastAsia="Calibri" w:hAnsi="Calibri" w:cs="Calibri"/>
          <w:b/>
          <w:bCs/>
          <w:spacing w:val="-1"/>
          <w:w w:val="105"/>
          <w:szCs w:val="17"/>
          <w:lang w:val="en-US"/>
        </w:rPr>
        <w:t>H</w:t>
      </w:r>
      <w:r w:rsidRPr="009B05E7">
        <w:rPr>
          <w:rFonts w:ascii="Calibri" w:eastAsia="Calibri" w:hAnsi="Calibri" w:cs="Calibri"/>
          <w:b/>
          <w:bCs/>
          <w:w w:val="105"/>
          <w:szCs w:val="17"/>
          <w:lang w:val="en-US"/>
        </w:rPr>
        <w:t>e</w:t>
      </w:r>
      <w:r w:rsidRPr="009B05E7">
        <w:rPr>
          <w:rFonts w:ascii="Calibri" w:eastAsia="Calibri" w:hAnsi="Calibri" w:cs="Calibri"/>
          <w:b/>
          <w:bCs/>
          <w:spacing w:val="-1"/>
          <w:w w:val="105"/>
          <w:szCs w:val="17"/>
          <w:lang w:val="en-US"/>
        </w:rPr>
        <w:t>d</w:t>
      </w:r>
      <w:r w:rsidRPr="009B05E7">
        <w:rPr>
          <w:rFonts w:ascii="Calibri" w:eastAsia="Calibri" w:hAnsi="Calibri" w:cs="Calibri"/>
          <w:b/>
          <w:bCs/>
          <w:w w:val="105"/>
          <w:szCs w:val="17"/>
          <w:lang w:val="en-US"/>
        </w:rPr>
        <w:t>e</w:t>
      </w:r>
      <w:r w:rsidRPr="009B05E7">
        <w:rPr>
          <w:rFonts w:ascii="Calibri" w:eastAsia="Calibri" w:hAnsi="Calibri" w:cs="Calibri"/>
          <w:b/>
          <w:bCs/>
          <w:spacing w:val="-1"/>
          <w:w w:val="105"/>
          <w:szCs w:val="17"/>
          <w:lang w:val="en-US"/>
        </w:rPr>
        <w:t>f</w:t>
      </w:r>
      <w:r w:rsidRPr="009B05E7">
        <w:rPr>
          <w:rFonts w:ascii="Calibri" w:eastAsia="Calibri" w:hAnsi="Calibri" w:cs="Calibri"/>
          <w:b/>
          <w:bCs/>
          <w:w w:val="105"/>
          <w:szCs w:val="17"/>
          <w:lang w:val="en-US"/>
        </w:rPr>
        <w:t>i</w:t>
      </w:r>
      <w:r w:rsidRPr="009B05E7">
        <w:rPr>
          <w:rFonts w:ascii="Calibri" w:eastAsia="Calibri" w:hAnsi="Calibri" w:cs="Calibri"/>
          <w:b/>
          <w:bCs/>
          <w:w w:val="103"/>
          <w:szCs w:val="17"/>
          <w:lang w:val="en-US"/>
        </w:rPr>
        <w:t xml:space="preserve"> </w:t>
      </w:r>
      <w:r w:rsidRPr="009B05E7">
        <w:rPr>
          <w:rFonts w:ascii="Calibri" w:eastAsia="Calibri" w:hAnsi="Calibri" w:cs="Calibri"/>
          <w:b/>
          <w:bCs/>
          <w:spacing w:val="1"/>
          <w:w w:val="105"/>
          <w:szCs w:val="17"/>
          <w:lang w:val="en-US"/>
        </w:rPr>
        <w:t>F</w:t>
      </w:r>
      <w:r w:rsidRPr="009B05E7">
        <w:rPr>
          <w:rFonts w:ascii="Calibri" w:eastAsia="Calibri" w:hAnsi="Calibri" w:cs="Calibri"/>
          <w:b/>
          <w:bCs/>
          <w:spacing w:val="-1"/>
          <w:w w:val="105"/>
          <w:szCs w:val="17"/>
          <w:lang w:val="en-US"/>
        </w:rPr>
        <w:t>aa</w:t>
      </w:r>
      <w:r w:rsidRPr="009B05E7">
        <w:rPr>
          <w:rFonts w:ascii="Calibri" w:eastAsia="Calibri" w:hAnsi="Calibri" w:cs="Calibri"/>
          <w:b/>
          <w:bCs/>
          <w:w w:val="105"/>
          <w:szCs w:val="17"/>
          <w:lang w:val="en-US"/>
        </w:rPr>
        <w:t>liyet</w:t>
      </w:r>
      <w:r w:rsidRPr="009B05E7">
        <w:rPr>
          <w:rFonts w:ascii="Calibri" w:eastAsia="Calibri" w:hAnsi="Calibri" w:cs="Calibri"/>
          <w:b/>
          <w:bCs/>
          <w:spacing w:val="-17"/>
          <w:w w:val="105"/>
          <w:szCs w:val="17"/>
          <w:lang w:val="en-US"/>
        </w:rPr>
        <w:t xml:space="preserve"> </w:t>
      </w:r>
      <w:r w:rsidRPr="009B05E7">
        <w:rPr>
          <w:rFonts w:ascii="Calibri" w:eastAsia="Calibri" w:hAnsi="Calibri" w:cs="Calibri"/>
          <w:b/>
          <w:bCs/>
          <w:spacing w:val="-1"/>
          <w:w w:val="105"/>
          <w:szCs w:val="17"/>
          <w:lang w:val="en-US"/>
        </w:rPr>
        <w:t>Ad</w:t>
      </w:r>
      <w:r w:rsidRPr="009B05E7">
        <w:rPr>
          <w:rFonts w:ascii="Calibri" w:eastAsia="Calibri" w:hAnsi="Calibri" w:cs="Calibri"/>
          <w:b/>
          <w:bCs/>
          <w:w w:val="105"/>
          <w:szCs w:val="17"/>
          <w:lang w:val="en-US"/>
        </w:rPr>
        <w:t>ı</w:t>
      </w:r>
      <w:r w:rsidRPr="009B05E7">
        <w:rPr>
          <w:rFonts w:ascii="Calibri" w:eastAsia="Calibri" w:hAnsi="Calibri" w:cs="Calibri"/>
          <w:b/>
          <w:bCs/>
          <w:w w:val="103"/>
          <w:szCs w:val="17"/>
          <w:lang w:val="en-US"/>
        </w:rPr>
        <w:t xml:space="preserve"> </w:t>
      </w:r>
    </w:p>
    <w:p w:rsidR="009B05E7" w:rsidRPr="009B05E7" w:rsidRDefault="009B05E7" w:rsidP="009B05E7">
      <w:pPr>
        <w:spacing w:line="491" w:lineRule="auto"/>
        <w:rPr>
          <w:rFonts w:ascii="Calibri" w:eastAsia="Calibri" w:hAnsi="Calibri" w:cs="Calibri"/>
          <w:szCs w:val="17"/>
          <w:lang w:val="en-US"/>
        </w:rPr>
      </w:pPr>
      <w:r w:rsidRPr="009B05E7">
        <w:rPr>
          <w:rFonts w:ascii="Calibri" w:eastAsia="Calibri" w:hAnsi="Calibri" w:cs="Calibri"/>
          <w:b/>
          <w:bCs/>
          <w:spacing w:val="-1"/>
          <w:w w:val="105"/>
          <w:szCs w:val="17"/>
          <w:lang w:val="en-US"/>
        </w:rPr>
        <w:t>A</w:t>
      </w:r>
      <w:r w:rsidRPr="009B05E7">
        <w:rPr>
          <w:rFonts w:ascii="Calibri" w:eastAsia="Calibri" w:hAnsi="Calibri" w:cs="Calibri"/>
          <w:b/>
          <w:bCs/>
          <w:spacing w:val="1"/>
          <w:w w:val="105"/>
          <w:szCs w:val="17"/>
          <w:lang w:val="en-US"/>
        </w:rPr>
        <w:t>ç</w:t>
      </w:r>
      <w:r w:rsidRPr="009B05E7">
        <w:rPr>
          <w:rFonts w:ascii="Calibri" w:eastAsia="Calibri" w:hAnsi="Calibri" w:cs="Calibri"/>
          <w:b/>
          <w:bCs/>
          <w:w w:val="105"/>
          <w:szCs w:val="17"/>
          <w:lang w:val="en-US"/>
        </w:rPr>
        <w:t>ı</w:t>
      </w:r>
      <w:r w:rsidRPr="009B05E7">
        <w:rPr>
          <w:rFonts w:ascii="Calibri" w:eastAsia="Calibri" w:hAnsi="Calibri" w:cs="Calibri"/>
          <w:b/>
          <w:bCs/>
          <w:spacing w:val="-1"/>
          <w:w w:val="105"/>
          <w:szCs w:val="17"/>
          <w:lang w:val="en-US"/>
        </w:rPr>
        <w:t>k</w:t>
      </w:r>
      <w:r w:rsidRPr="009B05E7">
        <w:rPr>
          <w:rFonts w:ascii="Calibri" w:eastAsia="Calibri" w:hAnsi="Calibri" w:cs="Calibri"/>
          <w:b/>
          <w:bCs/>
          <w:w w:val="105"/>
          <w:szCs w:val="17"/>
          <w:lang w:val="en-US"/>
        </w:rPr>
        <w:t>l</w:t>
      </w:r>
      <w:r w:rsidRPr="009B05E7">
        <w:rPr>
          <w:rFonts w:ascii="Calibri" w:eastAsia="Calibri" w:hAnsi="Calibri" w:cs="Calibri"/>
          <w:b/>
          <w:bCs/>
          <w:spacing w:val="-1"/>
          <w:w w:val="105"/>
          <w:szCs w:val="17"/>
          <w:lang w:val="en-US"/>
        </w:rPr>
        <w:t>am</w:t>
      </w:r>
      <w:r w:rsidRPr="009B05E7">
        <w:rPr>
          <w:rFonts w:ascii="Calibri" w:eastAsia="Calibri" w:hAnsi="Calibri" w:cs="Calibri"/>
          <w:b/>
          <w:bCs/>
          <w:w w:val="105"/>
          <w:szCs w:val="17"/>
          <w:lang w:val="en-US"/>
        </w:rPr>
        <w:t>a</w:t>
      </w:r>
    </w:p>
    <w:p w:rsidR="0060731D" w:rsidRDefault="009B05E7" w:rsidP="0060731D">
      <w:pPr>
        <w:spacing w:before="48" w:line="360" w:lineRule="auto"/>
        <w:ind w:right="8365"/>
        <w:rPr>
          <w:rFonts w:ascii="Segoe UI" w:eastAsia="Segoe UI" w:hAnsi="Segoe UI"/>
          <w:w w:val="97"/>
          <w:szCs w:val="17"/>
          <w:lang w:val="en-US"/>
        </w:rPr>
      </w:pPr>
      <w:r w:rsidRPr="009B05E7">
        <w:rPr>
          <w:rFonts w:ascii="Segoe UI" w:eastAsia="Segoe UI" w:hAnsi="Segoe UI"/>
          <w:w w:val="95"/>
          <w:szCs w:val="17"/>
          <w:lang w:val="en-US"/>
        </w:rPr>
        <w:br w:type="column"/>
      </w:r>
      <w:r w:rsidRPr="009B05E7">
        <w:rPr>
          <w:rFonts w:ascii="Segoe UI" w:eastAsia="Segoe UI" w:hAnsi="Segoe UI"/>
          <w:spacing w:val="-1"/>
          <w:w w:val="95"/>
          <w:szCs w:val="17"/>
          <w:lang w:val="en-US"/>
        </w:rPr>
        <w:t>Mİ</w:t>
      </w:r>
      <w:r w:rsidRPr="009B05E7">
        <w:rPr>
          <w:rFonts w:ascii="Segoe UI" w:eastAsia="Segoe UI" w:hAnsi="Segoe UI"/>
          <w:w w:val="95"/>
          <w:szCs w:val="17"/>
          <w:lang w:val="en-US"/>
        </w:rPr>
        <w:t>LLİ</w:t>
      </w:r>
      <w:r w:rsidRPr="009B05E7">
        <w:rPr>
          <w:rFonts w:ascii="Segoe UI" w:eastAsia="Segoe UI" w:hAnsi="Segoe UI"/>
          <w:spacing w:val="-8"/>
          <w:w w:val="95"/>
          <w:szCs w:val="17"/>
          <w:lang w:val="en-US"/>
        </w:rPr>
        <w:t xml:space="preserve"> </w:t>
      </w:r>
      <w:r w:rsidRPr="009B05E7">
        <w:rPr>
          <w:rFonts w:ascii="Segoe UI" w:eastAsia="Segoe UI" w:hAnsi="Segoe UI"/>
          <w:w w:val="95"/>
          <w:szCs w:val="17"/>
          <w:lang w:val="en-US"/>
        </w:rPr>
        <w:t>E</w:t>
      </w:r>
      <w:r w:rsidRPr="009B05E7">
        <w:rPr>
          <w:rFonts w:ascii="Segoe UI" w:eastAsia="Segoe UI" w:hAnsi="Segoe UI"/>
          <w:spacing w:val="-1"/>
          <w:w w:val="95"/>
          <w:szCs w:val="17"/>
          <w:lang w:val="en-US"/>
        </w:rPr>
        <w:t>Ğİ</w:t>
      </w:r>
      <w:r w:rsidRPr="009B05E7">
        <w:rPr>
          <w:rFonts w:ascii="Segoe UI" w:eastAsia="Segoe UI" w:hAnsi="Segoe UI"/>
          <w:spacing w:val="1"/>
          <w:w w:val="95"/>
          <w:szCs w:val="17"/>
          <w:lang w:val="en-US"/>
        </w:rPr>
        <w:t>T</w:t>
      </w:r>
      <w:r w:rsidRPr="009B05E7">
        <w:rPr>
          <w:rFonts w:ascii="Segoe UI" w:eastAsia="Segoe UI" w:hAnsi="Segoe UI"/>
          <w:spacing w:val="-1"/>
          <w:w w:val="95"/>
          <w:szCs w:val="17"/>
          <w:lang w:val="en-US"/>
        </w:rPr>
        <w:t>İ</w:t>
      </w:r>
      <w:r w:rsidRPr="009B05E7">
        <w:rPr>
          <w:rFonts w:ascii="Segoe UI" w:eastAsia="Segoe UI" w:hAnsi="Segoe UI"/>
          <w:w w:val="95"/>
          <w:szCs w:val="17"/>
          <w:lang w:val="en-US"/>
        </w:rPr>
        <w:t>M</w:t>
      </w:r>
      <w:r w:rsidRPr="009B05E7">
        <w:rPr>
          <w:rFonts w:ascii="Segoe UI" w:eastAsia="Segoe UI" w:hAnsi="Segoe UI"/>
          <w:spacing w:val="-7"/>
          <w:w w:val="95"/>
          <w:szCs w:val="17"/>
          <w:lang w:val="en-US"/>
        </w:rPr>
        <w:t xml:space="preserve"> </w:t>
      </w:r>
      <w:r w:rsidRPr="009B05E7">
        <w:rPr>
          <w:rFonts w:ascii="Segoe UI" w:eastAsia="Segoe UI" w:hAnsi="Segoe UI"/>
          <w:w w:val="95"/>
          <w:szCs w:val="17"/>
          <w:lang w:val="en-US"/>
        </w:rPr>
        <w:t>B</w:t>
      </w:r>
      <w:r w:rsidRPr="009B05E7">
        <w:rPr>
          <w:rFonts w:ascii="Segoe UI" w:eastAsia="Segoe UI" w:hAnsi="Segoe UI"/>
          <w:spacing w:val="-2"/>
          <w:w w:val="95"/>
          <w:szCs w:val="17"/>
          <w:lang w:val="en-US"/>
        </w:rPr>
        <w:t>A</w:t>
      </w:r>
      <w:r w:rsidRPr="009B05E7">
        <w:rPr>
          <w:rFonts w:ascii="Segoe UI" w:eastAsia="Segoe UI" w:hAnsi="Segoe UI"/>
          <w:w w:val="95"/>
          <w:szCs w:val="17"/>
          <w:lang w:val="en-US"/>
        </w:rPr>
        <w:t>K</w:t>
      </w:r>
      <w:r w:rsidRPr="009B05E7">
        <w:rPr>
          <w:rFonts w:ascii="Segoe UI" w:eastAsia="Segoe UI" w:hAnsi="Segoe UI"/>
          <w:spacing w:val="-2"/>
          <w:w w:val="95"/>
          <w:szCs w:val="17"/>
          <w:lang w:val="en-US"/>
        </w:rPr>
        <w:t>AN</w:t>
      </w:r>
      <w:r w:rsidRPr="009B05E7">
        <w:rPr>
          <w:rFonts w:ascii="Segoe UI" w:eastAsia="Segoe UI" w:hAnsi="Segoe UI"/>
          <w:w w:val="95"/>
          <w:szCs w:val="17"/>
          <w:lang w:val="en-US"/>
        </w:rPr>
        <w:t>L</w:t>
      </w:r>
      <w:r w:rsidRPr="009B05E7">
        <w:rPr>
          <w:rFonts w:ascii="Segoe UI" w:eastAsia="Segoe UI" w:hAnsi="Segoe UI"/>
          <w:spacing w:val="-1"/>
          <w:w w:val="95"/>
          <w:szCs w:val="17"/>
          <w:lang w:val="en-US"/>
        </w:rPr>
        <w:t>IĞ</w:t>
      </w:r>
      <w:r w:rsidRPr="009B05E7">
        <w:rPr>
          <w:rFonts w:ascii="Segoe UI" w:eastAsia="Segoe UI" w:hAnsi="Segoe UI"/>
          <w:w w:val="95"/>
          <w:szCs w:val="17"/>
          <w:lang w:val="en-US"/>
        </w:rPr>
        <w:t>I</w:t>
      </w:r>
      <w:r w:rsidRPr="009B05E7">
        <w:rPr>
          <w:rFonts w:ascii="Segoe UI" w:eastAsia="Segoe UI" w:hAnsi="Segoe UI"/>
          <w:w w:val="97"/>
          <w:szCs w:val="17"/>
          <w:lang w:val="en-US"/>
        </w:rPr>
        <w:t xml:space="preserve"> </w:t>
      </w:r>
    </w:p>
    <w:p w:rsidR="009B05E7" w:rsidRPr="009B05E7" w:rsidRDefault="009B05E7" w:rsidP="0060731D">
      <w:pPr>
        <w:spacing w:before="48" w:line="360" w:lineRule="auto"/>
        <w:ind w:right="8365"/>
        <w:rPr>
          <w:rFonts w:ascii="Segoe UI" w:eastAsia="Segoe UI" w:hAnsi="Segoe UI"/>
          <w:szCs w:val="17"/>
          <w:lang w:val="en-US"/>
        </w:rPr>
      </w:pPr>
      <w:r w:rsidRPr="009B05E7">
        <w:rPr>
          <w:rFonts w:ascii="Segoe UI" w:eastAsia="Segoe UI" w:hAnsi="Segoe UI"/>
          <w:spacing w:val="1"/>
          <w:w w:val="95"/>
          <w:szCs w:val="17"/>
          <w:lang w:val="en-US"/>
        </w:rPr>
        <w:t>Y</w:t>
      </w:r>
      <w:r w:rsidRPr="009B05E7">
        <w:rPr>
          <w:rFonts w:ascii="Segoe UI" w:eastAsia="Segoe UI" w:hAnsi="Segoe UI"/>
          <w:spacing w:val="-2"/>
          <w:w w:val="95"/>
          <w:szCs w:val="17"/>
          <w:lang w:val="en-US"/>
        </w:rPr>
        <w:t>ÖN</w:t>
      </w:r>
      <w:r w:rsidRPr="009B05E7">
        <w:rPr>
          <w:rFonts w:ascii="Segoe UI" w:eastAsia="Segoe UI" w:hAnsi="Segoe UI"/>
          <w:w w:val="95"/>
          <w:szCs w:val="17"/>
          <w:lang w:val="en-US"/>
        </w:rPr>
        <w:t>ET</w:t>
      </w:r>
      <w:r w:rsidRPr="009B05E7">
        <w:rPr>
          <w:rFonts w:ascii="Segoe UI" w:eastAsia="Segoe UI" w:hAnsi="Segoe UI"/>
          <w:spacing w:val="-1"/>
          <w:w w:val="95"/>
          <w:szCs w:val="17"/>
          <w:lang w:val="en-US"/>
        </w:rPr>
        <w:t>İ</w:t>
      </w:r>
      <w:r w:rsidRPr="009B05E7">
        <w:rPr>
          <w:rFonts w:ascii="Segoe UI" w:eastAsia="Segoe UI" w:hAnsi="Segoe UI"/>
          <w:w w:val="95"/>
          <w:szCs w:val="17"/>
          <w:lang w:val="en-US"/>
        </w:rPr>
        <w:t>M</w:t>
      </w:r>
      <w:r w:rsidRPr="009B05E7">
        <w:rPr>
          <w:rFonts w:ascii="Segoe UI" w:eastAsia="Segoe UI" w:hAnsi="Segoe UI"/>
          <w:spacing w:val="-12"/>
          <w:w w:val="95"/>
          <w:szCs w:val="17"/>
          <w:lang w:val="en-US"/>
        </w:rPr>
        <w:t xml:space="preserve"> </w:t>
      </w:r>
      <w:r w:rsidRPr="009B05E7">
        <w:rPr>
          <w:rFonts w:ascii="Segoe UI" w:eastAsia="Segoe UI" w:hAnsi="Segoe UI"/>
          <w:spacing w:val="-1"/>
          <w:w w:val="95"/>
          <w:szCs w:val="17"/>
          <w:lang w:val="en-US"/>
        </w:rPr>
        <w:t>V</w:t>
      </w:r>
      <w:r w:rsidRPr="009B05E7">
        <w:rPr>
          <w:rFonts w:ascii="Segoe UI" w:eastAsia="Segoe UI" w:hAnsi="Segoe UI"/>
          <w:w w:val="95"/>
          <w:szCs w:val="17"/>
          <w:lang w:val="en-US"/>
        </w:rPr>
        <w:t>E</w:t>
      </w:r>
      <w:r w:rsidRPr="009B05E7">
        <w:rPr>
          <w:rFonts w:ascii="Segoe UI" w:eastAsia="Segoe UI" w:hAnsi="Segoe UI"/>
          <w:spacing w:val="-9"/>
          <w:w w:val="95"/>
          <w:szCs w:val="17"/>
          <w:lang w:val="en-US"/>
        </w:rPr>
        <w:t xml:space="preserve"> </w:t>
      </w:r>
      <w:r w:rsidRPr="009B05E7">
        <w:rPr>
          <w:rFonts w:ascii="Segoe UI" w:eastAsia="Segoe UI" w:hAnsi="Segoe UI"/>
          <w:w w:val="95"/>
          <w:szCs w:val="17"/>
          <w:lang w:val="en-US"/>
        </w:rPr>
        <w:t>DE</w:t>
      </w:r>
      <w:r w:rsidRPr="009B05E7">
        <w:rPr>
          <w:rFonts w:ascii="Segoe UI" w:eastAsia="Segoe UI" w:hAnsi="Segoe UI"/>
          <w:spacing w:val="1"/>
          <w:w w:val="95"/>
          <w:szCs w:val="17"/>
          <w:lang w:val="en-US"/>
        </w:rPr>
        <w:t>ST</w:t>
      </w:r>
      <w:r w:rsidRPr="009B05E7">
        <w:rPr>
          <w:rFonts w:ascii="Segoe UI" w:eastAsia="Segoe UI" w:hAnsi="Segoe UI"/>
          <w:w w:val="95"/>
          <w:szCs w:val="17"/>
          <w:lang w:val="en-US"/>
        </w:rPr>
        <w:t>EK</w:t>
      </w:r>
      <w:r w:rsidRPr="009B05E7">
        <w:rPr>
          <w:rFonts w:ascii="Segoe UI" w:eastAsia="Segoe UI" w:hAnsi="Segoe UI"/>
          <w:spacing w:val="-11"/>
          <w:w w:val="95"/>
          <w:szCs w:val="17"/>
          <w:lang w:val="en-US"/>
        </w:rPr>
        <w:t xml:space="preserve"> </w:t>
      </w:r>
      <w:r w:rsidRPr="009B05E7">
        <w:rPr>
          <w:rFonts w:ascii="Segoe UI" w:eastAsia="Segoe UI" w:hAnsi="Segoe UI"/>
          <w:w w:val="95"/>
          <w:szCs w:val="17"/>
          <w:lang w:val="en-US"/>
        </w:rPr>
        <w:t>PR</w:t>
      </w:r>
      <w:r w:rsidRPr="009B05E7">
        <w:rPr>
          <w:rFonts w:ascii="Segoe UI" w:eastAsia="Segoe UI" w:hAnsi="Segoe UI"/>
          <w:spacing w:val="-2"/>
          <w:w w:val="95"/>
          <w:szCs w:val="17"/>
          <w:lang w:val="en-US"/>
        </w:rPr>
        <w:t>O</w:t>
      </w:r>
      <w:r w:rsidRPr="009B05E7">
        <w:rPr>
          <w:rFonts w:ascii="Segoe UI" w:eastAsia="Segoe UI" w:hAnsi="Segoe UI"/>
          <w:spacing w:val="-1"/>
          <w:w w:val="95"/>
          <w:szCs w:val="17"/>
          <w:lang w:val="en-US"/>
        </w:rPr>
        <w:t>G</w:t>
      </w:r>
      <w:r w:rsidRPr="009B05E7">
        <w:rPr>
          <w:rFonts w:ascii="Segoe UI" w:eastAsia="Segoe UI" w:hAnsi="Segoe UI"/>
          <w:w w:val="95"/>
          <w:szCs w:val="17"/>
          <w:lang w:val="en-US"/>
        </w:rPr>
        <w:t>R</w:t>
      </w:r>
      <w:r w:rsidRPr="009B05E7">
        <w:rPr>
          <w:rFonts w:ascii="Segoe UI" w:eastAsia="Segoe UI" w:hAnsi="Segoe UI"/>
          <w:spacing w:val="-1"/>
          <w:w w:val="95"/>
          <w:szCs w:val="17"/>
          <w:lang w:val="en-US"/>
        </w:rPr>
        <w:t>AM</w:t>
      </w:r>
      <w:r w:rsidRPr="009B05E7">
        <w:rPr>
          <w:rFonts w:ascii="Segoe UI" w:eastAsia="Segoe UI" w:hAnsi="Segoe UI"/>
          <w:w w:val="95"/>
          <w:szCs w:val="17"/>
          <w:lang w:val="en-US"/>
        </w:rPr>
        <w:t>I</w:t>
      </w:r>
    </w:p>
    <w:p w:rsidR="009B05E7" w:rsidRPr="009B05E7" w:rsidRDefault="009B05E7" w:rsidP="009B05E7">
      <w:pPr>
        <w:rPr>
          <w:rFonts w:ascii="Segoe UI" w:eastAsia="Segoe UI" w:hAnsi="Segoe UI"/>
          <w:szCs w:val="17"/>
          <w:lang w:val="en-US"/>
        </w:rPr>
      </w:pPr>
      <w:r w:rsidRPr="009B05E7">
        <w:rPr>
          <w:rFonts w:ascii="Segoe UI" w:eastAsia="Segoe UI" w:hAnsi="Segoe UI"/>
          <w:spacing w:val="1"/>
          <w:w w:val="95"/>
          <w:szCs w:val="17"/>
          <w:lang w:val="en-US"/>
        </w:rPr>
        <w:t>T</w:t>
      </w:r>
      <w:r w:rsidRPr="009B05E7">
        <w:rPr>
          <w:rFonts w:ascii="Segoe UI" w:eastAsia="Segoe UI" w:hAnsi="Segoe UI"/>
          <w:w w:val="95"/>
          <w:szCs w:val="17"/>
          <w:lang w:val="en-US"/>
        </w:rPr>
        <w:t>EF</w:t>
      </w:r>
      <w:r w:rsidRPr="009B05E7">
        <w:rPr>
          <w:rFonts w:ascii="Segoe UI" w:eastAsia="Segoe UI" w:hAnsi="Segoe UI"/>
          <w:spacing w:val="1"/>
          <w:w w:val="95"/>
          <w:szCs w:val="17"/>
          <w:lang w:val="en-US"/>
        </w:rPr>
        <w:t>T</w:t>
      </w:r>
      <w:r w:rsidRPr="009B05E7">
        <w:rPr>
          <w:rFonts w:ascii="Segoe UI" w:eastAsia="Segoe UI" w:hAnsi="Segoe UI"/>
          <w:spacing w:val="-1"/>
          <w:w w:val="95"/>
          <w:szCs w:val="17"/>
          <w:lang w:val="en-US"/>
        </w:rPr>
        <w:t>İ</w:t>
      </w:r>
      <w:r w:rsidRPr="009B05E7">
        <w:rPr>
          <w:rFonts w:ascii="Segoe UI" w:eastAsia="Segoe UI" w:hAnsi="Segoe UI"/>
          <w:spacing w:val="1"/>
          <w:w w:val="95"/>
          <w:szCs w:val="17"/>
          <w:lang w:val="en-US"/>
        </w:rPr>
        <w:t>Ş</w:t>
      </w:r>
      <w:r w:rsidRPr="009B05E7">
        <w:rPr>
          <w:rFonts w:ascii="Segoe UI" w:eastAsia="Segoe UI" w:hAnsi="Segoe UI"/>
          <w:w w:val="95"/>
          <w:szCs w:val="17"/>
          <w:lang w:val="en-US"/>
        </w:rPr>
        <w:t>,</w:t>
      </w:r>
      <w:r w:rsidRPr="009B05E7">
        <w:rPr>
          <w:rFonts w:ascii="Segoe UI" w:eastAsia="Segoe UI" w:hAnsi="Segoe UI"/>
          <w:spacing w:val="-10"/>
          <w:w w:val="95"/>
          <w:szCs w:val="17"/>
          <w:lang w:val="en-US"/>
        </w:rPr>
        <w:t xml:space="preserve"> </w:t>
      </w:r>
      <w:r w:rsidRPr="009B05E7">
        <w:rPr>
          <w:rFonts w:ascii="Segoe UI" w:eastAsia="Segoe UI" w:hAnsi="Segoe UI"/>
          <w:w w:val="95"/>
          <w:szCs w:val="17"/>
          <w:lang w:val="en-US"/>
        </w:rPr>
        <w:t>DE</w:t>
      </w:r>
      <w:r w:rsidRPr="009B05E7">
        <w:rPr>
          <w:rFonts w:ascii="Segoe UI" w:eastAsia="Segoe UI" w:hAnsi="Segoe UI"/>
          <w:spacing w:val="-1"/>
          <w:w w:val="95"/>
          <w:szCs w:val="17"/>
          <w:lang w:val="en-US"/>
        </w:rPr>
        <w:t>N</w:t>
      </w:r>
      <w:r w:rsidRPr="009B05E7">
        <w:rPr>
          <w:rFonts w:ascii="Segoe UI" w:eastAsia="Segoe UI" w:hAnsi="Segoe UI"/>
          <w:w w:val="95"/>
          <w:szCs w:val="17"/>
          <w:lang w:val="en-US"/>
        </w:rPr>
        <w:t>ET</w:t>
      </w:r>
      <w:r w:rsidRPr="009B05E7">
        <w:rPr>
          <w:rFonts w:ascii="Segoe UI" w:eastAsia="Segoe UI" w:hAnsi="Segoe UI"/>
          <w:spacing w:val="-1"/>
          <w:w w:val="95"/>
          <w:szCs w:val="17"/>
          <w:lang w:val="en-US"/>
        </w:rPr>
        <w:t>İ</w:t>
      </w:r>
      <w:r w:rsidRPr="009B05E7">
        <w:rPr>
          <w:rFonts w:ascii="Segoe UI" w:eastAsia="Segoe UI" w:hAnsi="Segoe UI"/>
          <w:w w:val="95"/>
          <w:szCs w:val="17"/>
          <w:lang w:val="en-US"/>
        </w:rPr>
        <w:t>M</w:t>
      </w:r>
      <w:r w:rsidRPr="009B05E7">
        <w:rPr>
          <w:rFonts w:ascii="Segoe UI" w:eastAsia="Segoe UI" w:hAnsi="Segoe UI"/>
          <w:spacing w:val="-10"/>
          <w:w w:val="95"/>
          <w:szCs w:val="17"/>
          <w:lang w:val="en-US"/>
        </w:rPr>
        <w:t xml:space="preserve"> </w:t>
      </w:r>
      <w:r w:rsidRPr="009B05E7">
        <w:rPr>
          <w:rFonts w:ascii="Segoe UI" w:eastAsia="Segoe UI" w:hAnsi="Segoe UI"/>
          <w:spacing w:val="-1"/>
          <w:w w:val="95"/>
          <w:szCs w:val="17"/>
          <w:lang w:val="en-US"/>
        </w:rPr>
        <w:t>V</w:t>
      </w:r>
      <w:r w:rsidRPr="009B05E7">
        <w:rPr>
          <w:rFonts w:ascii="Segoe UI" w:eastAsia="Segoe UI" w:hAnsi="Segoe UI"/>
          <w:w w:val="95"/>
          <w:szCs w:val="17"/>
          <w:lang w:val="en-US"/>
        </w:rPr>
        <w:t>E</w:t>
      </w:r>
      <w:r w:rsidRPr="009B05E7">
        <w:rPr>
          <w:rFonts w:ascii="Segoe UI" w:eastAsia="Segoe UI" w:hAnsi="Segoe UI"/>
          <w:spacing w:val="-9"/>
          <w:w w:val="95"/>
          <w:szCs w:val="17"/>
          <w:lang w:val="en-US"/>
        </w:rPr>
        <w:t xml:space="preserve"> </w:t>
      </w:r>
      <w:r w:rsidRPr="009B05E7">
        <w:rPr>
          <w:rFonts w:ascii="Segoe UI" w:eastAsia="Segoe UI" w:hAnsi="Segoe UI"/>
          <w:w w:val="95"/>
          <w:szCs w:val="17"/>
          <w:lang w:val="en-US"/>
        </w:rPr>
        <w:t>D</w:t>
      </w:r>
      <w:r w:rsidRPr="009B05E7">
        <w:rPr>
          <w:rFonts w:ascii="Segoe UI" w:eastAsia="Segoe UI" w:hAnsi="Segoe UI"/>
          <w:spacing w:val="-2"/>
          <w:w w:val="95"/>
          <w:szCs w:val="17"/>
          <w:lang w:val="en-US"/>
        </w:rPr>
        <w:t>AN</w:t>
      </w:r>
      <w:r w:rsidRPr="009B05E7">
        <w:rPr>
          <w:rFonts w:ascii="Segoe UI" w:eastAsia="Segoe UI" w:hAnsi="Segoe UI"/>
          <w:spacing w:val="-1"/>
          <w:w w:val="95"/>
          <w:szCs w:val="17"/>
          <w:lang w:val="en-US"/>
        </w:rPr>
        <w:t>I</w:t>
      </w:r>
      <w:r w:rsidRPr="009B05E7">
        <w:rPr>
          <w:rFonts w:ascii="Segoe UI" w:eastAsia="Segoe UI" w:hAnsi="Segoe UI"/>
          <w:spacing w:val="1"/>
          <w:w w:val="95"/>
          <w:szCs w:val="17"/>
          <w:lang w:val="en-US"/>
        </w:rPr>
        <w:t>Ş</w:t>
      </w:r>
      <w:r w:rsidRPr="009B05E7">
        <w:rPr>
          <w:rFonts w:ascii="Segoe UI" w:eastAsia="Segoe UI" w:hAnsi="Segoe UI"/>
          <w:spacing w:val="-1"/>
          <w:w w:val="95"/>
          <w:szCs w:val="17"/>
          <w:lang w:val="en-US"/>
        </w:rPr>
        <w:t>M</w:t>
      </w:r>
      <w:r w:rsidRPr="009B05E7">
        <w:rPr>
          <w:rFonts w:ascii="Segoe UI" w:eastAsia="Segoe UI" w:hAnsi="Segoe UI"/>
          <w:spacing w:val="-2"/>
          <w:w w:val="95"/>
          <w:szCs w:val="17"/>
          <w:lang w:val="en-US"/>
        </w:rPr>
        <w:t>AN</w:t>
      </w:r>
      <w:r w:rsidRPr="009B05E7">
        <w:rPr>
          <w:rFonts w:ascii="Segoe UI" w:eastAsia="Segoe UI" w:hAnsi="Segoe UI"/>
          <w:w w:val="95"/>
          <w:szCs w:val="17"/>
          <w:lang w:val="en-US"/>
        </w:rPr>
        <w:t>L</w:t>
      </w:r>
      <w:r w:rsidRPr="009B05E7">
        <w:rPr>
          <w:rFonts w:ascii="Segoe UI" w:eastAsia="Segoe UI" w:hAnsi="Segoe UI"/>
          <w:spacing w:val="-1"/>
          <w:w w:val="95"/>
          <w:szCs w:val="17"/>
          <w:lang w:val="en-US"/>
        </w:rPr>
        <w:t>I</w:t>
      </w:r>
      <w:r w:rsidRPr="009B05E7">
        <w:rPr>
          <w:rFonts w:ascii="Segoe UI" w:eastAsia="Segoe UI" w:hAnsi="Segoe UI"/>
          <w:w w:val="95"/>
          <w:szCs w:val="17"/>
          <w:lang w:val="en-US"/>
        </w:rPr>
        <w:t>K</w:t>
      </w:r>
      <w:r w:rsidRPr="009B05E7">
        <w:rPr>
          <w:rFonts w:ascii="Segoe UI" w:eastAsia="Segoe UI" w:hAnsi="Segoe UI"/>
          <w:spacing w:val="-9"/>
          <w:w w:val="95"/>
          <w:szCs w:val="17"/>
          <w:lang w:val="en-US"/>
        </w:rPr>
        <w:t xml:space="preserve"> </w:t>
      </w:r>
      <w:r w:rsidRPr="009B05E7">
        <w:rPr>
          <w:rFonts w:ascii="Segoe UI" w:eastAsia="Segoe UI" w:hAnsi="Segoe UI"/>
          <w:spacing w:val="-3"/>
          <w:w w:val="95"/>
          <w:szCs w:val="17"/>
          <w:lang w:val="en-US"/>
        </w:rPr>
        <w:t>H</w:t>
      </w:r>
      <w:r w:rsidRPr="009B05E7">
        <w:rPr>
          <w:rFonts w:ascii="Segoe UI" w:eastAsia="Segoe UI" w:hAnsi="Segoe UI"/>
          <w:spacing w:val="-1"/>
          <w:w w:val="95"/>
          <w:szCs w:val="17"/>
          <w:lang w:val="en-US"/>
        </w:rPr>
        <w:t>İ</w:t>
      </w:r>
      <w:r w:rsidRPr="009B05E7">
        <w:rPr>
          <w:rFonts w:ascii="Segoe UI" w:eastAsia="Segoe UI" w:hAnsi="Segoe UI"/>
          <w:spacing w:val="-2"/>
          <w:w w:val="95"/>
          <w:szCs w:val="17"/>
          <w:lang w:val="en-US"/>
        </w:rPr>
        <w:t>Z</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ETLERİ</w:t>
      </w:r>
    </w:p>
    <w:p w:rsidR="009B05E7" w:rsidRPr="009B05E7" w:rsidRDefault="009B05E7" w:rsidP="009B05E7">
      <w:pPr>
        <w:spacing w:line="200" w:lineRule="exact"/>
        <w:rPr>
          <w:sz w:val="20"/>
          <w:szCs w:val="20"/>
          <w:lang w:val="en-US"/>
        </w:rPr>
      </w:pPr>
    </w:p>
    <w:p w:rsidR="009B05E7" w:rsidRPr="009B05E7" w:rsidRDefault="009B05E7" w:rsidP="009B05E7">
      <w:pPr>
        <w:spacing w:line="200" w:lineRule="exact"/>
        <w:rPr>
          <w:sz w:val="20"/>
          <w:szCs w:val="20"/>
          <w:lang w:val="en-US"/>
        </w:rPr>
      </w:pPr>
    </w:p>
    <w:p w:rsidR="009B05E7" w:rsidRPr="009B05E7" w:rsidRDefault="009B05E7" w:rsidP="009B05E7">
      <w:pPr>
        <w:spacing w:before="3" w:line="220" w:lineRule="exact"/>
        <w:rPr>
          <w:lang w:val="en-US"/>
        </w:rPr>
      </w:pPr>
    </w:p>
    <w:p w:rsidR="009B05E7" w:rsidRPr="009B05E7" w:rsidRDefault="009B05E7" w:rsidP="009B05E7">
      <w:pPr>
        <w:rPr>
          <w:rFonts w:ascii="Segoe UI" w:eastAsia="Segoe UI" w:hAnsi="Segoe UI"/>
          <w:szCs w:val="17"/>
          <w:lang w:val="en-US"/>
        </w:rPr>
      </w:pPr>
      <w:r w:rsidRPr="009B05E7">
        <w:rPr>
          <w:rFonts w:ascii="Segoe UI" w:eastAsia="Segoe UI" w:hAnsi="Segoe UI"/>
          <w:w w:val="95"/>
          <w:szCs w:val="17"/>
          <w:lang w:val="en-US"/>
        </w:rPr>
        <w:t>Ka</w:t>
      </w:r>
      <w:r w:rsidRPr="009B05E7">
        <w:rPr>
          <w:rFonts w:ascii="Segoe UI" w:eastAsia="Segoe UI" w:hAnsi="Segoe UI"/>
          <w:spacing w:val="-1"/>
          <w:w w:val="95"/>
          <w:szCs w:val="17"/>
          <w:lang w:val="en-US"/>
        </w:rPr>
        <w:t>mu</w:t>
      </w:r>
      <w:r w:rsidRPr="009B05E7">
        <w:rPr>
          <w:rFonts w:ascii="Segoe UI" w:eastAsia="Segoe UI" w:hAnsi="Segoe UI"/>
          <w:spacing w:val="1"/>
          <w:w w:val="95"/>
          <w:szCs w:val="17"/>
          <w:lang w:val="en-US"/>
        </w:rPr>
        <w:t>o</w:t>
      </w:r>
      <w:r w:rsidRPr="009B05E7">
        <w:rPr>
          <w:rFonts w:ascii="Segoe UI" w:eastAsia="Segoe UI" w:hAnsi="Segoe UI"/>
          <w:spacing w:val="-1"/>
          <w:w w:val="95"/>
          <w:szCs w:val="17"/>
          <w:lang w:val="en-US"/>
        </w:rPr>
        <w:t>y</w:t>
      </w:r>
      <w:r w:rsidRPr="009B05E7">
        <w:rPr>
          <w:rFonts w:ascii="Segoe UI" w:eastAsia="Segoe UI" w:hAnsi="Segoe UI"/>
          <w:w w:val="95"/>
          <w:szCs w:val="17"/>
          <w:lang w:val="en-US"/>
        </w:rPr>
        <w:t>u</w:t>
      </w:r>
      <w:r w:rsidRPr="009B05E7">
        <w:rPr>
          <w:rFonts w:ascii="Segoe UI" w:eastAsia="Segoe UI" w:hAnsi="Segoe UI"/>
          <w:spacing w:val="4"/>
          <w:w w:val="95"/>
          <w:szCs w:val="17"/>
          <w:lang w:val="en-US"/>
        </w:rPr>
        <w:t xml:space="preserve"> </w:t>
      </w:r>
      <w:r w:rsidRPr="009B05E7">
        <w:rPr>
          <w:rFonts w:ascii="Segoe UI" w:eastAsia="Segoe UI" w:hAnsi="Segoe UI"/>
          <w:spacing w:val="-1"/>
          <w:w w:val="95"/>
          <w:szCs w:val="17"/>
          <w:lang w:val="en-US"/>
        </w:rPr>
        <w:t>İ</w:t>
      </w:r>
      <w:r w:rsidRPr="009B05E7">
        <w:rPr>
          <w:rFonts w:ascii="Segoe UI" w:eastAsia="Segoe UI" w:hAnsi="Segoe UI"/>
          <w:w w:val="95"/>
          <w:szCs w:val="17"/>
          <w:lang w:val="en-US"/>
        </w:rPr>
        <w:t>li</w:t>
      </w:r>
      <w:r w:rsidRPr="009B05E7">
        <w:rPr>
          <w:rFonts w:ascii="Segoe UI" w:eastAsia="Segoe UI" w:hAnsi="Segoe UI"/>
          <w:spacing w:val="1"/>
          <w:w w:val="95"/>
          <w:szCs w:val="17"/>
          <w:lang w:val="en-US"/>
        </w:rPr>
        <w:t>ş</w:t>
      </w:r>
      <w:r w:rsidRPr="009B05E7">
        <w:rPr>
          <w:rFonts w:ascii="Segoe UI" w:eastAsia="Segoe UI" w:hAnsi="Segoe UI"/>
          <w:spacing w:val="-1"/>
          <w:w w:val="95"/>
          <w:szCs w:val="17"/>
          <w:lang w:val="en-US"/>
        </w:rPr>
        <w:t>k</w:t>
      </w:r>
      <w:r w:rsidRPr="009B05E7">
        <w:rPr>
          <w:rFonts w:ascii="Segoe UI" w:eastAsia="Segoe UI" w:hAnsi="Segoe UI"/>
          <w:w w:val="95"/>
          <w:szCs w:val="17"/>
          <w:lang w:val="en-US"/>
        </w:rPr>
        <w:t>il</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n</w:t>
      </w:r>
      <w:r w:rsidRPr="009B05E7">
        <w:rPr>
          <w:rFonts w:ascii="Segoe UI" w:eastAsia="Segoe UI" w:hAnsi="Segoe UI"/>
          <w:w w:val="95"/>
          <w:szCs w:val="17"/>
          <w:lang w:val="en-US"/>
        </w:rPr>
        <w:t>in</w:t>
      </w:r>
      <w:r w:rsidRPr="009B05E7">
        <w:rPr>
          <w:rFonts w:ascii="Segoe UI" w:eastAsia="Segoe UI" w:hAnsi="Segoe UI"/>
          <w:spacing w:val="4"/>
          <w:w w:val="95"/>
          <w:szCs w:val="17"/>
          <w:lang w:val="en-US"/>
        </w:rPr>
        <w:t xml:space="preserve"> </w:t>
      </w:r>
      <w:r w:rsidRPr="009B05E7">
        <w:rPr>
          <w:rFonts w:ascii="Segoe UI" w:eastAsia="Segoe UI" w:hAnsi="Segoe UI"/>
          <w:spacing w:val="1"/>
          <w:w w:val="95"/>
          <w:szCs w:val="17"/>
          <w:lang w:val="en-US"/>
        </w:rPr>
        <w:t>Y</w:t>
      </w:r>
      <w:r w:rsidRPr="009B05E7">
        <w:rPr>
          <w:rFonts w:ascii="Segoe UI" w:eastAsia="Segoe UI" w:hAnsi="Segoe UI"/>
          <w:spacing w:val="-1"/>
          <w:w w:val="95"/>
          <w:szCs w:val="17"/>
          <w:lang w:val="en-US"/>
        </w:rPr>
        <w:t>ü</w:t>
      </w:r>
      <w:r w:rsidRPr="009B05E7">
        <w:rPr>
          <w:rFonts w:ascii="Segoe UI" w:eastAsia="Segoe UI" w:hAnsi="Segoe UI"/>
          <w:spacing w:val="-2"/>
          <w:w w:val="95"/>
          <w:szCs w:val="17"/>
          <w:lang w:val="en-US"/>
        </w:rPr>
        <w:t>r</w:t>
      </w:r>
      <w:r w:rsidRPr="009B05E7">
        <w:rPr>
          <w:rFonts w:ascii="Segoe UI" w:eastAsia="Segoe UI" w:hAnsi="Segoe UI"/>
          <w:spacing w:val="-1"/>
          <w:w w:val="95"/>
          <w:szCs w:val="17"/>
          <w:lang w:val="en-US"/>
        </w:rPr>
        <w:t>ü</w:t>
      </w:r>
      <w:r w:rsidRPr="009B05E7">
        <w:rPr>
          <w:rFonts w:ascii="Segoe UI" w:eastAsia="Segoe UI" w:hAnsi="Segoe UI"/>
          <w:spacing w:val="-2"/>
          <w:w w:val="95"/>
          <w:szCs w:val="17"/>
          <w:lang w:val="en-US"/>
        </w:rPr>
        <w:t>t</w:t>
      </w:r>
      <w:r w:rsidRPr="009B05E7">
        <w:rPr>
          <w:rFonts w:ascii="Segoe UI" w:eastAsia="Segoe UI" w:hAnsi="Segoe UI"/>
          <w:spacing w:val="-1"/>
          <w:w w:val="95"/>
          <w:szCs w:val="17"/>
          <w:lang w:val="en-US"/>
        </w:rPr>
        <w:t>ü</w:t>
      </w:r>
      <w:r w:rsidRPr="009B05E7">
        <w:rPr>
          <w:rFonts w:ascii="Segoe UI" w:eastAsia="Segoe UI" w:hAnsi="Segoe UI"/>
          <w:w w:val="95"/>
          <w:szCs w:val="17"/>
          <w:lang w:val="en-US"/>
        </w:rPr>
        <w:t>l</w:t>
      </w:r>
      <w:r w:rsidRPr="009B05E7">
        <w:rPr>
          <w:rFonts w:ascii="Segoe UI" w:eastAsia="Segoe UI" w:hAnsi="Segoe UI"/>
          <w:spacing w:val="-1"/>
          <w:w w:val="95"/>
          <w:szCs w:val="17"/>
          <w:lang w:val="en-US"/>
        </w:rPr>
        <w:t>me</w:t>
      </w:r>
      <w:r w:rsidRPr="009B05E7">
        <w:rPr>
          <w:rFonts w:ascii="Segoe UI" w:eastAsia="Segoe UI" w:hAnsi="Segoe UI"/>
          <w:spacing w:val="1"/>
          <w:w w:val="95"/>
          <w:szCs w:val="17"/>
          <w:lang w:val="en-US"/>
        </w:rPr>
        <w:t>s</w:t>
      </w:r>
      <w:r w:rsidRPr="009B05E7">
        <w:rPr>
          <w:rFonts w:ascii="Segoe UI" w:eastAsia="Segoe UI" w:hAnsi="Segoe UI"/>
          <w:w w:val="95"/>
          <w:szCs w:val="17"/>
          <w:lang w:val="en-US"/>
        </w:rPr>
        <w:t>i</w:t>
      </w:r>
    </w:p>
    <w:p w:rsidR="009B05E7" w:rsidRPr="009B05E7" w:rsidRDefault="009B05E7" w:rsidP="009B05E7">
      <w:pPr>
        <w:rPr>
          <w:lang w:val="en-US"/>
        </w:rPr>
        <w:sectPr w:rsidR="009B05E7" w:rsidRPr="009B05E7">
          <w:type w:val="continuous"/>
          <w:pgSz w:w="16834" w:h="11920" w:orient="landscape"/>
          <w:pgMar w:top="660" w:right="920" w:bottom="280" w:left="1240" w:header="708" w:footer="708" w:gutter="0"/>
          <w:cols w:num="2" w:space="708" w:equalWidth="0">
            <w:col w:w="1686" w:space="1928"/>
            <w:col w:w="11060"/>
          </w:cols>
        </w:sectPr>
      </w:pPr>
    </w:p>
    <w:p w:rsidR="009B05E7" w:rsidRPr="009B05E7" w:rsidRDefault="009B05E7" w:rsidP="009B05E7">
      <w:pPr>
        <w:spacing w:before="4" w:line="130" w:lineRule="exact"/>
        <w:rPr>
          <w:sz w:val="13"/>
          <w:szCs w:val="13"/>
          <w:lang w:val="en-US"/>
        </w:rPr>
      </w:pPr>
    </w:p>
    <w:tbl>
      <w:tblPr>
        <w:tblStyle w:val="TableNormal1"/>
        <w:tblW w:w="0" w:type="auto"/>
        <w:tblInd w:w="98" w:type="dxa"/>
        <w:tblLayout w:type="fixed"/>
        <w:tblLook w:val="01E0" w:firstRow="1" w:lastRow="1" w:firstColumn="1" w:lastColumn="1" w:noHBand="0" w:noVBand="0"/>
      </w:tblPr>
      <w:tblGrid>
        <w:gridCol w:w="3766"/>
        <w:gridCol w:w="2119"/>
        <w:gridCol w:w="2119"/>
        <w:gridCol w:w="2119"/>
        <w:gridCol w:w="2119"/>
        <w:gridCol w:w="2122"/>
      </w:tblGrid>
      <w:tr w:rsidR="009B05E7" w:rsidRPr="009B05E7" w:rsidTr="009B05E7">
        <w:trPr>
          <w:trHeight w:hRule="exact" w:val="478"/>
        </w:trPr>
        <w:tc>
          <w:tcPr>
            <w:tcW w:w="3766" w:type="dxa"/>
            <w:tcBorders>
              <w:top w:val="single" w:sz="7" w:space="0" w:color="000000"/>
              <w:left w:val="nil"/>
              <w:bottom w:val="single" w:sz="7" w:space="0" w:color="000000"/>
              <w:right w:val="single" w:sz="7" w:space="0" w:color="000000"/>
            </w:tcBorders>
            <w:shd w:val="clear" w:color="auto" w:fill="2F75B5"/>
          </w:tcPr>
          <w:p w:rsidR="009B05E7" w:rsidRPr="009B05E7" w:rsidRDefault="009B05E7" w:rsidP="009B05E7">
            <w:pPr>
              <w:spacing w:line="130" w:lineRule="exact"/>
              <w:rPr>
                <w:sz w:val="13"/>
                <w:szCs w:val="13"/>
                <w:lang w:val="en-US"/>
              </w:rPr>
            </w:pPr>
          </w:p>
          <w:p w:rsidR="009B05E7" w:rsidRPr="009B05E7" w:rsidRDefault="009B05E7" w:rsidP="009B05E7">
            <w:pPr>
              <w:ind w:right="1259"/>
              <w:jc w:val="center"/>
              <w:rPr>
                <w:rFonts w:ascii="Calibri" w:eastAsia="Calibri" w:hAnsi="Calibri" w:cs="Calibri"/>
                <w:szCs w:val="17"/>
                <w:lang w:val="en-US"/>
              </w:rPr>
            </w:pPr>
            <w:r w:rsidRPr="009B05E7">
              <w:rPr>
                <w:rFonts w:ascii="Calibri" w:eastAsia="Calibri" w:hAnsi="Calibri" w:cs="Calibri"/>
                <w:b/>
                <w:bCs/>
                <w:color w:val="FFFFFF"/>
                <w:w w:val="105"/>
                <w:szCs w:val="17"/>
                <w:lang w:val="en-US"/>
              </w:rPr>
              <w:t>EK</w:t>
            </w:r>
            <w:r w:rsidRPr="009B05E7">
              <w:rPr>
                <w:rFonts w:ascii="Calibri" w:eastAsia="Calibri" w:hAnsi="Calibri" w:cs="Calibri"/>
                <w:b/>
                <w:bCs/>
                <w:color w:val="FFFFFF"/>
                <w:spacing w:val="-1"/>
                <w:w w:val="105"/>
                <w:szCs w:val="17"/>
                <w:lang w:val="en-US"/>
              </w:rPr>
              <w:t>ONO</w:t>
            </w:r>
            <w:r w:rsidRPr="009B05E7">
              <w:rPr>
                <w:rFonts w:ascii="Calibri" w:eastAsia="Calibri" w:hAnsi="Calibri" w:cs="Calibri"/>
                <w:b/>
                <w:bCs/>
                <w:color w:val="FFFFFF"/>
                <w:w w:val="105"/>
                <w:szCs w:val="17"/>
                <w:lang w:val="en-US"/>
              </w:rPr>
              <w:t>M</w:t>
            </w:r>
            <w:r w:rsidRPr="009B05E7">
              <w:rPr>
                <w:rFonts w:ascii="Calibri" w:eastAsia="Calibri" w:hAnsi="Calibri" w:cs="Calibri"/>
                <w:b/>
                <w:bCs/>
                <w:color w:val="FFFFFF"/>
                <w:spacing w:val="-3"/>
                <w:w w:val="105"/>
                <w:szCs w:val="17"/>
                <w:lang w:val="en-US"/>
              </w:rPr>
              <w:t>İ</w:t>
            </w:r>
            <w:r w:rsidRPr="009B05E7">
              <w:rPr>
                <w:rFonts w:ascii="Calibri" w:eastAsia="Calibri" w:hAnsi="Calibri" w:cs="Calibri"/>
                <w:b/>
                <w:bCs/>
                <w:color w:val="FFFFFF"/>
                <w:w w:val="105"/>
                <w:szCs w:val="17"/>
                <w:lang w:val="en-US"/>
              </w:rPr>
              <w:t>K</w:t>
            </w:r>
            <w:r w:rsidRPr="009B05E7">
              <w:rPr>
                <w:rFonts w:ascii="Calibri" w:eastAsia="Calibri" w:hAnsi="Calibri" w:cs="Calibri"/>
                <w:b/>
                <w:bCs/>
                <w:color w:val="FFFFFF"/>
                <w:spacing w:val="-22"/>
                <w:w w:val="105"/>
                <w:szCs w:val="17"/>
                <w:lang w:val="en-US"/>
              </w:rPr>
              <w:t xml:space="preserve"> </w:t>
            </w:r>
            <w:r w:rsidRPr="009B05E7">
              <w:rPr>
                <w:rFonts w:ascii="Calibri" w:eastAsia="Calibri" w:hAnsi="Calibri" w:cs="Calibri"/>
                <w:b/>
                <w:bCs/>
                <w:color w:val="FFFFFF"/>
                <w:w w:val="105"/>
                <w:szCs w:val="17"/>
                <w:lang w:val="en-US"/>
              </w:rPr>
              <w:t>K</w:t>
            </w:r>
            <w:r w:rsidRPr="009B05E7">
              <w:rPr>
                <w:rFonts w:ascii="Calibri" w:eastAsia="Calibri" w:hAnsi="Calibri" w:cs="Calibri"/>
                <w:b/>
                <w:bCs/>
                <w:color w:val="FFFFFF"/>
                <w:spacing w:val="-1"/>
                <w:w w:val="105"/>
                <w:szCs w:val="17"/>
                <w:lang w:val="en-US"/>
              </w:rPr>
              <w:t>OD</w:t>
            </w:r>
          </w:p>
        </w:tc>
        <w:tc>
          <w:tcPr>
            <w:tcW w:w="2119" w:type="dxa"/>
            <w:tcBorders>
              <w:top w:val="single" w:sz="7" w:space="0" w:color="000000"/>
              <w:left w:val="single" w:sz="7" w:space="0" w:color="000000"/>
              <w:bottom w:val="single" w:sz="7" w:space="0" w:color="000000"/>
              <w:right w:val="single" w:sz="7" w:space="0" w:color="000000"/>
            </w:tcBorders>
            <w:shd w:val="clear" w:color="auto" w:fill="2F75B5"/>
          </w:tcPr>
          <w:p w:rsidR="009B05E7" w:rsidRPr="009B05E7" w:rsidRDefault="009B05E7" w:rsidP="009B05E7">
            <w:pPr>
              <w:spacing w:before="14"/>
              <w:ind w:right="847"/>
              <w:jc w:val="center"/>
              <w:rPr>
                <w:rFonts w:ascii="Calibri" w:eastAsia="Calibri" w:hAnsi="Calibri" w:cs="Calibri"/>
                <w:szCs w:val="17"/>
                <w:lang w:val="en-US"/>
              </w:rPr>
            </w:pPr>
            <w:r w:rsidRPr="009B05E7">
              <w:rPr>
                <w:rFonts w:ascii="Calibri" w:eastAsia="Calibri" w:hAnsi="Calibri" w:cs="Calibri"/>
                <w:b/>
                <w:bCs/>
                <w:color w:val="FFFFFF"/>
                <w:w w:val="105"/>
                <w:szCs w:val="17"/>
                <w:lang w:val="en-US"/>
              </w:rPr>
              <w:t>2020</w:t>
            </w:r>
          </w:p>
          <w:p w:rsidR="009B05E7" w:rsidRPr="009B05E7" w:rsidRDefault="009B05E7" w:rsidP="009B05E7">
            <w:pPr>
              <w:spacing w:before="20"/>
              <w:ind w:right="818"/>
              <w:jc w:val="center"/>
              <w:rPr>
                <w:rFonts w:ascii="Calibri" w:eastAsia="Calibri" w:hAnsi="Calibri" w:cs="Calibri"/>
                <w:szCs w:val="17"/>
                <w:lang w:val="en-US"/>
              </w:rPr>
            </w:pPr>
            <w:r w:rsidRPr="009B05E7">
              <w:rPr>
                <w:rFonts w:ascii="Calibri" w:eastAsia="Calibri" w:hAnsi="Calibri" w:cs="Calibri"/>
                <w:b/>
                <w:bCs/>
                <w:color w:val="FFFFFF"/>
                <w:w w:val="105"/>
                <w:szCs w:val="17"/>
                <w:lang w:val="en-US"/>
              </w:rPr>
              <w:t>B</w:t>
            </w:r>
            <w:r w:rsidRPr="009B05E7">
              <w:rPr>
                <w:rFonts w:ascii="Calibri" w:eastAsia="Calibri" w:hAnsi="Calibri" w:cs="Calibri"/>
                <w:b/>
                <w:bCs/>
                <w:color w:val="FFFFFF"/>
                <w:spacing w:val="-1"/>
                <w:w w:val="105"/>
                <w:szCs w:val="17"/>
                <w:lang w:val="en-US"/>
              </w:rPr>
              <w:t>üt</w:t>
            </w:r>
            <w:r w:rsidRPr="009B05E7">
              <w:rPr>
                <w:rFonts w:ascii="Calibri" w:eastAsia="Calibri" w:hAnsi="Calibri" w:cs="Calibri"/>
                <w:b/>
                <w:bCs/>
                <w:color w:val="FFFFFF"/>
                <w:spacing w:val="1"/>
                <w:w w:val="105"/>
                <w:szCs w:val="17"/>
                <w:lang w:val="en-US"/>
              </w:rPr>
              <w:t>ç</w:t>
            </w:r>
            <w:r w:rsidRPr="009B05E7">
              <w:rPr>
                <w:rFonts w:ascii="Calibri" w:eastAsia="Calibri" w:hAnsi="Calibri" w:cs="Calibri"/>
                <w:b/>
                <w:bCs/>
                <w:color w:val="FFFFFF"/>
                <w:w w:val="105"/>
                <w:szCs w:val="17"/>
                <w:lang w:val="en-US"/>
              </w:rPr>
              <w:t>e</w:t>
            </w:r>
          </w:p>
        </w:tc>
        <w:tc>
          <w:tcPr>
            <w:tcW w:w="2119" w:type="dxa"/>
            <w:tcBorders>
              <w:top w:val="single" w:sz="7" w:space="0" w:color="000000"/>
              <w:left w:val="single" w:sz="7" w:space="0" w:color="000000"/>
              <w:bottom w:val="single" w:sz="7" w:space="0" w:color="000000"/>
              <w:right w:val="single" w:sz="7" w:space="0" w:color="000000"/>
            </w:tcBorders>
            <w:shd w:val="clear" w:color="auto" w:fill="2F75B5"/>
          </w:tcPr>
          <w:p w:rsidR="009B05E7" w:rsidRPr="009B05E7" w:rsidRDefault="009B05E7" w:rsidP="009B05E7">
            <w:pPr>
              <w:spacing w:before="14"/>
              <w:ind w:right="847"/>
              <w:jc w:val="center"/>
              <w:rPr>
                <w:rFonts w:ascii="Calibri" w:eastAsia="Calibri" w:hAnsi="Calibri" w:cs="Calibri"/>
                <w:szCs w:val="17"/>
                <w:lang w:val="en-US"/>
              </w:rPr>
            </w:pPr>
            <w:r w:rsidRPr="009B05E7">
              <w:rPr>
                <w:rFonts w:ascii="Calibri" w:eastAsia="Calibri" w:hAnsi="Calibri" w:cs="Calibri"/>
                <w:b/>
                <w:bCs/>
                <w:color w:val="FFFFFF"/>
                <w:w w:val="105"/>
                <w:szCs w:val="17"/>
                <w:lang w:val="en-US"/>
              </w:rPr>
              <w:t>2020</w:t>
            </w:r>
          </w:p>
          <w:p w:rsidR="009B05E7" w:rsidRPr="009B05E7" w:rsidRDefault="009B05E7" w:rsidP="009B05E7">
            <w:pPr>
              <w:spacing w:before="20"/>
              <w:ind w:right="358"/>
              <w:jc w:val="center"/>
              <w:rPr>
                <w:rFonts w:ascii="Calibri" w:eastAsia="Calibri" w:hAnsi="Calibri" w:cs="Calibri"/>
                <w:szCs w:val="17"/>
                <w:lang w:val="en-US"/>
              </w:rPr>
            </w:pPr>
            <w:r w:rsidRPr="009B05E7">
              <w:rPr>
                <w:rFonts w:ascii="Calibri" w:eastAsia="Calibri" w:hAnsi="Calibri" w:cs="Calibri"/>
                <w:b/>
                <w:bCs/>
                <w:color w:val="FFFFFF"/>
                <w:spacing w:val="-1"/>
                <w:w w:val="105"/>
                <w:szCs w:val="17"/>
                <w:lang w:val="en-US"/>
              </w:rPr>
              <w:t>Ha</w:t>
            </w:r>
            <w:r w:rsidRPr="009B05E7">
              <w:rPr>
                <w:rFonts w:ascii="Calibri" w:eastAsia="Calibri" w:hAnsi="Calibri" w:cs="Calibri"/>
                <w:b/>
                <w:bCs/>
                <w:color w:val="FFFFFF"/>
                <w:w w:val="105"/>
                <w:szCs w:val="17"/>
                <w:lang w:val="en-US"/>
              </w:rPr>
              <w:t>r</w:t>
            </w:r>
            <w:r w:rsidRPr="009B05E7">
              <w:rPr>
                <w:rFonts w:ascii="Calibri" w:eastAsia="Calibri" w:hAnsi="Calibri" w:cs="Calibri"/>
                <w:b/>
                <w:bCs/>
                <w:color w:val="FFFFFF"/>
                <w:spacing w:val="1"/>
                <w:w w:val="105"/>
                <w:szCs w:val="17"/>
                <w:lang w:val="en-US"/>
              </w:rPr>
              <w:t>c</w:t>
            </w:r>
            <w:r w:rsidRPr="009B05E7">
              <w:rPr>
                <w:rFonts w:ascii="Calibri" w:eastAsia="Calibri" w:hAnsi="Calibri" w:cs="Calibri"/>
                <w:b/>
                <w:bCs/>
                <w:color w:val="FFFFFF"/>
                <w:spacing w:val="-1"/>
                <w:w w:val="105"/>
                <w:szCs w:val="17"/>
                <w:lang w:val="en-US"/>
              </w:rPr>
              <w:t>am</w:t>
            </w:r>
            <w:r w:rsidRPr="009B05E7">
              <w:rPr>
                <w:rFonts w:ascii="Calibri" w:eastAsia="Calibri" w:hAnsi="Calibri" w:cs="Calibri"/>
                <w:b/>
                <w:bCs/>
                <w:color w:val="FFFFFF"/>
                <w:w w:val="105"/>
                <w:szCs w:val="17"/>
                <w:lang w:val="en-US"/>
              </w:rPr>
              <w:t>a</w:t>
            </w:r>
            <w:r w:rsidRPr="009B05E7">
              <w:rPr>
                <w:rFonts w:ascii="Calibri" w:eastAsia="Calibri" w:hAnsi="Calibri" w:cs="Calibri"/>
                <w:b/>
                <w:bCs/>
                <w:color w:val="FFFFFF"/>
                <w:spacing w:val="-26"/>
                <w:w w:val="105"/>
                <w:szCs w:val="17"/>
                <w:lang w:val="en-US"/>
              </w:rPr>
              <w:t xml:space="preserve"> </w:t>
            </w:r>
            <w:r w:rsidRPr="009B05E7">
              <w:rPr>
                <w:rFonts w:ascii="Calibri" w:eastAsia="Calibri" w:hAnsi="Calibri" w:cs="Calibri"/>
                <w:b/>
                <w:bCs/>
                <w:color w:val="FFFFFF"/>
                <w:w w:val="105"/>
                <w:szCs w:val="17"/>
                <w:lang w:val="en-US"/>
              </w:rPr>
              <w:t>(</w:t>
            </w:r>
            <w:r w:rsidRPr="009B05E7">
              <w:rPr>
                <w:rFonts w:ascii="Calibri" w:eastAsia="Calibri" w:hAnsi="Calibri" w:cs="Calibri"/>
                <w:b/>
                <w:bCs/>
                <w:color w:val="FFFFFF"/>
                <w:spacing w:val="-1"/>
                <w:w w:val="105"/>
                <w:szCs w:val="17"/>
                <w:lang w:val="en-US"/>
              </w:rPr>
              <w:t>Ha</w:t>
            </w:r>
            <w:r w:rsidRPr="009B05E7">
              <w:rPr>
                <w:rFonts w:ascii="Calibri" w:eastAsia="Calibri" w:hAnsi="Calibri" w:cs="Calibri"/>
                <w:b/>
                <w:bCs/>
                <w:color w:val="FFFFFF"/>
                <w:w w:val="105"/>
                <w:szCs w:val="17"/>
                <w:lang w:val="en-US"/>
              </w:rPr>
              <w:t>zir</w:t>
            </w:r>
            <w:r w:rsidRPr="009B05E7">
              <w:rPr>
                <w:rFonts w:ascii="Calibri" w:eastAsia="Calibri" w:hAnsi="Calibri" w:cs="Calibri"/>
                <w:b/>
                <w:bCs/>
                <w:color w:val="FFFFFF"/>
                <w:spacing w:val="-1"/>
                <w:w w:val="105"/>
                <w:szCs w:val="17"/>
                <w:lang w:val="en-US"/>
              </w:rPr>
              <w:t>an</w:t>
            </w:r>
            <w:r w:rsidRPr="009B05E7">
              <w:rPr>
                <w:rFonts w:ascii="Calibri" w:eastAsia="Calibri" w:hAnsi="Calibri" w:cs="Calibri"/>
                <w:b/>
                <w:bCs/>
                <w:color w:val="FFFFFF"/>
                <w:w w:val="105"/>
                <w:szCs w:val="17"/>
                <w:lang w:val="en-US"/>
              </w:rPr>
              <w:t>)</w:t>
            </w:r>
          </w:p>
        </w:tc>
        <w:tc>
          <w:tcPr>
            <w:tcW w:w="2119" w:type="dxa"/>
            <w:tcBorders>
              <w:top w:val="single" w:sz="7" w:space="0" w:color="000000"/>
              <w:left w:val="single" w:sz="7" w:space="0" w:color="000000"/>
              <w:bottom w:val="single" w:sz="7" w:space="0" w:color="000000"/>
              <w:right w:val="single" w:sz="7" w:space="0" w:color="000000"/>
            </w:tcBorders>
            <w:shd w:val="clear" w:color="auto" w:fill="2F75B5"/>
          </w:tcPr>
          <w:p w:rsidR="009B05E7" w:rsidRPr="009B05E7" w:rsidRDefault="009B05E7" w:rsidP="009B05E7">
            <w:pPr>
              <w:spacing w:before="14"/>
              <w:ind w:right="847"/>
              <w:jc w:val="center"/>
              <w:rPr>
                <w:rFonts w:ascii="Calibri" w:eastAsia="Calibri" w:hAnsi="Calibri" w:cs="Calibri"/>
                <w:szCs w:val="17"/>
                <w:lang w:val="en-US"/>
              </w:rPr>
            </w:pPr>
            <w:r w:rsidRPr="009B05E7">
              <w:rPr>
                <w:rFonts w:ascii="Calibri" w:eastAsia="Calibri" w:hAnsi="Calibri" w:cs="Calibri"/>
                <w:b/>
                <w:bCs/>
                <w:color w:val="FFFFFF"/>
                <w:w w:val="105"/>
                <w:szCs w:val="17"/>
                <w:lang w:val="en-US"/>
              </w:rPr>
              <w:t>2021</w:t>
            </w:r>
          </w:p>
          <w:p w:rsidR="009B05E7" w:rsidRPr="009B05E7" w:rsidRDefault="009B05E7" w:rsidP="009B05E7">
            <w:pPr>
              <w:spacing w:before="20"/>
              <w:ind w:right="819"/>
              <w:jc w:val="center"/>
              <w:rPr>
                <w:rFonts w:ascii="Calibri" w:eastAsia="Calibri" w:hAnsi="Calibri" w:cs="Calibri"/>
                <w:szCs w:val="17"/>
                <w:lang w:val="en-US"/>
              </w:rPr>
            </w:pPr>
            <w:r w:rsidRPr="009B05E7">
              <w:rPr>
                <w:rFonts w:ascii="Calibri" w:eastAsia="Calibri" w:hAnsi="Calibri" w:cs="Calibri"/>
                <w:b/>
                <w:bCs/>
                <w:color w:val="FFFFFF"/>
                <w:w w:val="105"/>
                <w:szCs w:val="17"/>
                <w:lang w:val="en-US"/>
              </w:rPr>
              <w:t>B</w:t>
            </w:r>
            <w:r w:rsidRPr="009B05E7">
              <w:rPr>
                <w:rFonts w:ascii="Calibri" w:eastAsia="Calibri" w:hAnsi="Calibri" w:cs="Calibri"/>
                <w:b/>
                <w:bCs/>
                <w:color w:val="FFFFFF"/>
                <w:spacing w:val="-1"/>
                <w:w w:val="105"/>
                <w:szCs w:val="17"/>
                <w:lang w:val="en-US"/>
              </w:rPr>
              <w:t>üt</w:t>
            </w:r>
            <w:r w:rsidRPr="009B05E7">
              <w:rPr>
                <w:rFonts w:ascii="Calibri" w:eastAsia="Calibri" w:hAnsi="Calibri" w:cs="Calibri"/>
                <w:b/>
                <w:bCs/>
                <w:color w:val="FFFFFF"/>
                <w:spacing w:val="1"/>
                <w:w w:val="105"/>
                <w:szCs w:val="17"/>
                <w:lang w:val="en-US"/>
              </w:rPr>
              <w:t>ç</w:t>
            </w:r>
            <w:r w:rsidRPr="009B05E7">
              <w:rPr>
                <w:rFonts w:ascii="Calibri" w:eastAsia="Calibri" w:hAnsi="Calibri" w:cs="Calibri"/>
                <w:b/>
                <w:bCs/>
                <w:color w:val="FFFFFF"/>
                <w:w w:val="105"/>
                <w:szCs w:val="17"/>
                <w:lang w:val="en-US"/>
              </w:rPr>
              <w:t>e</w:t>
            </w:r>
          </w:p>
        </w:tc>
        <w:tc>
          <w:tcPr>
            <w:tcW w:w="2119" w:type="dxa"/>
            <w:tcBorders>
              <w:top w:val="single" w:sz="7" w:space="0" w:color="000000"/>
              <w:left w:val="single" w:sz="7" w:space="0" w:color="000000"/>
              <w:bottom w:val="single" w:sz="7" w:space="0" w:color="000000"/>
              <w:right w:val="single" w:sz="7" w:space="0" w:color="000000"/>
            </w:tcBorders>
            <w:shd w:val="clear" w:color="auto" w:fill="2F75B5"/>
          </w:tcPr>
          <w:p w:rsidR="009B05E7" w:rsidRPr="009B05E7" w:rsidRDefault="009B05E7" w:rsidP="009B05E7">
            <w:pPr>
              <w:spacing w:before="14"/>
              <w:ind w:right="847"/>
              <w:jc w:val="center"/>
              <w:rPr>
                <w:rFonts w:ascii="Calibri" w:eastAsia="Calibri" w:hAnsi="Calibri" w:cs="Calibri"/>
                <w:szCs w:val="17"/>
                <w:lang w:val="en-US"/>
              </w:rPr>
            </w:pPr>
            <w:r w:rsidRPr="009B05E7">
              <w:rPr>
                <w:rFonts w:ascii="Calibri" w:eastAsia="Calibri" w:hAnsi="Calibri" w:cs="Calibri"/>
                <w:b/>
                <w:bCs/>
                <w:color w:val="FFFFFF"/>
                <w:w w:val="105"/>
                <w:szCs w:val="17"/>
                <w:lang w:val="en-US"/>
              </w:rPr>
              <w:t>2022</w:t>
            </w:r>
          </w:p>
          <w:p w:rsidR="009B05E7" w:rsidRPr="009B05E7" w:rsidRDefault="009B05E7" w:rsidP="009B05E7">
            <w:pPr>
              <w:spacing w:before="20"/>
              <w:ind w:right="752"/>
              <w:jc w:val="center"/>
              <w:rPr>
                <w:rFonts w:ascii="Calibri" w:eastAsia="Calibri" w:hAnsi="Calibri" w:cs="Calibri"/>
                <w:szCs w:val="17"/>
                <w:lang w:val="en-US"/>
              </w:rPr>
            </w:pPr>
            <w:r w:rsidRPr="009B05E7">
              <w:rPr>
                <w:rFonts w:ascii="Calibri" w:eastAsia="Calibri" w:hAnsi="Calibri" w:cs="Calibri"/>
                <w:b/>
                <w:bCs/>
                <w:color w:val="FFFFFF"/>
                <w:spacing w:val="-1"/>
                <w:w w:val="105"/>
                <w:szCs w:val="17"/>
                <w:lang w:val="en-US"/>
              </w:rPr>
              <w:t>Tahm</w:t>
            </w:r>
            <w:r w:rsidRPr="009B05E7">
              <w:rPr>
                <w:rFonts w:ascii="Calibri" w:eastAsia="Calibri" w:hAnsi="Calibri" w:cs="Calibri"/>
                <w:b/>
                <w:bCs/>
                <w:color w:val="FFFFFF"/>
                <w:w w:val="105"/>
                <w:szCs w:val="17"/>
                <w:lang w:val="en-US"/>
              </w:rPr>
              <w:t>in</w:t>
            </w:r>
          </w:p>
        </w:tc>
        <w:tc>
          <w:tcPr>
            <w:tcW w:w="2122" w:type="dxa"/>
            <w:tcBorders>
              <w:top w:val="single" w:sz="7" w:space="0" w:color="000000"/>
              <w:left w:val="single" w:sz="7" w:space="0" w:color="000000"/>
              <w:bottom w:val="single" w:sz="7" w:space="0" w:color="000000"/>
              <w:right w:val="nil"/>
            </w:tcBorders>
            <w:shd w:val="clear" w:color="auto" w:fill="2F75B5"/>
          </w:tcPr>
          <w:p w:rsidR="009B05E7" w:rsidRPr="009B05E7" w:rsidRDefault="009B05E7" w:rsidP="009B05E7">
            <w:pPr>
              <w:spacing w:before="14"/>
              <w:ind w:right="857"/>
              <w:jc w:val="center"/>
              <w:rPr>
                <w:rFonts w:ascii="Calibri" w:eastAsia="Calibri" w:hAnsi="Calibri" w:cs="Calibri"/>
                <w:szCs w:val="17"/>
                <w:lang w:val="en-US"/>
              </w:rPr>
            </w:pPr>
            <w:r w:rsidRPr="009B05E7">
              <w:rPr>
                <w:rFonts w:ascii="Calibri" w:eastAsia="Calibri" w:hAnsi="Calibri" w:cs="Calibri"/>
                <w:b/>
                <w:bCs/>
                <w:color w:val="FFFFFF"/>
                <w:w w:val="105"/>
                <w:szCs w:val="17"/>
                <w:lang w:val="en-US"/>
              </w:rPr>
              <w:t>2023</w:t>
            </w:r>
          </w:p>
          <w:p w:rsidR="009B05E7" w:rsidRPr="009B05E7" w:rsidRDefault="009B05E7" w:rsidP="009B05E7">
            <w:pPr>
              <w:spacing w:before="20"/>
              <w:ind w:right="763"/>
              <w:jc w:val="center"/>
              <w:rPr>
                <w:rFonts w:ascii="Calibri" w:eastAsia="Calibri" w:hAnsi="Calibri" w:cs="Calibri"/>
                <w:szCs w:val="17"/>
                <w:lang w:val="en-US"/>
              </w:rPr>
            </w:pPr>
            <w:r w:rsidRPr="009B05E7">
              <w:rPr>
                <w:rFonts w:ascii="Calibri" w:eastAsia="Calibri" w:hAnsi="Calibri" w:cs="Calibri"/>
                <w:b/>
                <w:bCs/>
                <w:color w:val="FFFFFF"/>
                <w:spacing w:val="-1"/>
                <w:w w:val="105"/>
                <w:szCs w:val="17"/>
                <w:lang w:val="en-US"/>
              </w:rPr>
              <w:t>Tahm</w:t>
            </w:r>
            <w:r w:rsidRPr="009B05E7">
              <w:rPr>
                <w:rFonts w:ascii="Calibri" w:eastAsia="Calibri" w:hAnsi="Calibri" w:cs="Calibri"/>
                <w:b/>
                <w:bCs/>
                <w:color w:val="FFFFFF"/>
                <w:w w:val="105"/>
                <w:szCs w:val="17"/>
                <w:lang w:val="en-US"/>
              </w:rPr>
              <w:t>in</w:t>
            </w:r>
          </w:p>
        </w:tc>
      </w:tr>
      <w:tr w:rsidR="009B05E7" w:rsidRPr="009B05E7" w:rsidTr="009B05E7">
        <w:trPr>
          <w:trHeight w:hRule="exact" w:val="395"/>
        </w:trPr>
        <w:tc>
          <w:tcPr>
            <w:tcW w:w="3766" w:type="dxa"/>
            <w:tcBorders>
              <w:top w:val="single" w:sz="7" w:space="0" w:color="000000"/>
              <w:left w:val="nil"/>
              <w:bottom w:val="single" w:sz="2" w:space="0" w:color="000000"/>
              <w:right w:val="single" w:sz="7" w:space="0" w:color="000000"/>
            </w:tcBorders>
          </w:tcPr>
          <w:p w:rsidR="009B05E7" w:rsidRPr="009B05E7" w:rsidRDefault="009B05E7" w:rsidP="009B05E7">
            <w:pPr>
              <w:spacing w:before="86"/>
              <w:rPr>
                <w:rFonts w:ascii="Calibri" w:eastAsia="Calibri" w:hAnsi="Calibri" w:cs="Calibri"/>
                <w:szCs w:val="17"/>
                <w:lang w:val="en-US"/>
              </w:rPr>
            </w:pPr>
            <w:r w:rsidRPr="009B05E7">
              <w:rPr>
                <w:rFonts w:ascii="Calibri" w:eastAsia="Calibri" w:hAnsi="Calibri" w:cs="Calibri"/>
                <w:i/>
                <w:w w:val="105"/>
                <w:szCs w:val="17"/>
                <w:lang w:val="en-US"/>
              </w:rPr>
              <w:t>Pe</w:t>
            </w:r>
            <w:r w:rsidRPr="009B05E7">
              <w:rPr>
                <w:rFonts w:ascii="Calibri" w:eastAsia="Calibri" w:hAnsi="Calibri" w:cs="Calibri"/>
                <w:i/>
                <w:spacing w:val="-2"/>
                <w:w w:val="105"/>
                <w:szCs w:val="17"/>
                <w:lang w:val="en-US"/>
              </w:rPr>
              <w:t>r</w:t>
            </w:r>
            <w:r w:rsidRPr="009B05E7">
              <w:rPr>
                <w:rFonts w:ascii="Calibri" w:eastAsia="Calibri" w:hAnsi="Calibri" w:cs="Calibri"/>
                <w:i/>
                <w:spacing w:val="-1"/>
                <w:w w:val="105"/>
                <w:szCs w:val="17"/>
                <w:lang w:val="en-US"/>
              </w:rPr>
              <w:t>s</w:t>
            </w:r>
            <w:r w:rsidRPr="009B05E7">
              <w:rPr>
                <w:rFonts w:ascii="Calibri" w:eastAsia="Calibri" w:hAnsi="Calibri" w:cs="Calibri"/>
                <w:i/>
                <w:spacing w:val="-3"/>
                <w:w w:val="105"/>
                <w:szCs w:val="17"/>
                <w:lang w:val="en-US"/>
              </w:rPr>
              <w:t>o</w:t>
            </w:r>
            <w:r w:rsidRPr="009B05E7">
              <w:rPr>
                <w:rFonts w:ascii="Calibri" w:eastAsia="Calibri" w:hAnsi="Calibri" w:cs="Calibri"/>
                <w:i/>
                <w:spacing w:val="1"/>
                <w:w w:val="105"/>
                <w:szCs w:val="17"/>
                <w:lang w:val="en-US"/>
              </w:rPr>
              <w:t>n</w:t>
            </w:r>
            <w:r w:rsidRPr="009B05E7">
              <w:rPr>
                <w:rFonts w:ascii="Calibri" w:eastAsia="Calibri" w:hAnsi="Calibri" w:cs="Calibri"/>
                <w:i/>
                <w:w w:val="105"/>
                <w:szCs w:val="17"/>
                <w:lang w:val="en-US"/>
              </w:rPr>
              <w:t>el</w:t>
            </w:r>
            <w:r w:rsidRPr="009B05E7">
              <w:rPr>
                <w:rFonts w:ascii="Calibri" w:eastAsia="Calibri" w:hAnsi="Calibri" w:cs="Calibri"/>
                <w:i/>
                <w:spacing w:val="-25"/>
                <w:w w:val="105"/>
                <w:szCs w:val="17"/>
                <w:lang w:val="en-US"/>
              </w:rPr>
              <w:t xml:space="preserve"> </w:t>
            </w:r>
            <w:r w:rsidRPr="009B05E7">
              <w:rPr>
                <w:rFonts w:ascii="Calibri" w:eastAsia="Calibri" w:hAnsi="Calibri" w:cs="Calibri"/>
                <w:i/>
                <w:spacing w:val="-1"/>
                <w:w w:val="105"/>
                <w:szCs w:val="17"/>
                <w:lang w:val="en-US"/>
              </w:rPr>
              <w:t>G</w:t>
            </w:r>
            <w:r w:rsidRPr="009B05E7">
              <w:rPr>
                <w:rFonts w:ascii="Calibri" w:eastAsia="Calibri" w:hAnsi="Calibri" w:cs="Calibri"/>
                <w:i/>
                <w:w w:val="105"/>
                <w:szCs w:val="17"/>
                <w:lang w:val="en-US"/>
              </w:rPr>
              <w:t>i</w:t>
            </w:r>
            <w:r w:rsidRPr="009B05E7">
              <w:rPr>
                <w:rFonts w:ascii="Calibri" w:eastAsia="Calibri" w:hAnsi="Calibri" w:cs="Calibri"/>
                <w:i/>
                <w:spacing w:val="1"/>
                <w:w w:val="105"/>
                <w:szCs w:val="17"/>
                <w:lang w:val="en-US"/>
              </w:rPr>
              <w:t>d</w:t>
            </w:r>
            <w:r w:rsidRPr="009B05E7">
              <w:rPr>
                <w:rFonts w:ascii="Calibri" w:eastAsia="Calibri" w:hAnsi="Calibri" w:cs="Calibri"/>
                <w:i/>
                <w:w w:val="105"/>
                <w:szCs w:val="17"/>
                <w:lang w:val="en-US"/>
              </w:rPr>
              <w:t>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le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i</w:t>
            </w:r>
          </w:p>
        </w:tc>
        <w:tc>
          <w:tcPr>
            <w:tcW w:w="2119" w:type="dxa"/>
            <w:tcBorders>
              <w:top w:val="single" w:sz="7" w:space="0" w:color="000000"/>
              <w:left w:val="single" w:sz="7" w:space="0" w:color="000000"/>
              <w:bottom w:val="single" w:sz="2" w:space="0" w:color="000000"/>
              <w:right w:val="single" w:sz="7" w:space="0" w:color="000000"/>
            </w:tcBorders>
          </w:tcPr>
          <w:p w:rsidR="009B05E7" w:rsidRPr="009B05E7" w:rsidRDefault="009B05E7" w:rsidP="0060731D">
            <w:pPr>
              <w:spacing w:before="86"/>
              <w:jc w:val="right"/>
              <w:rPr>
                <w:rFonts w:ascii="Calibri" w:eastAsia="Calibri" w:hAnsi="Calibri" w:cs="Calibri"/>
                <w:szCs w:val="17"/>
                <w:lang w:val="en-US"/>
              </w:rPr>
            </w:pPr>
            <w:r w:rsidRPr="009B05E7">
              <w:rPr>
                <w:rFonts w:ascii="Calibri" w:eastAsia="Calibri" w:hAnsi="Calibri" w:cs="Calibri"/>
                <w:w w:val="105"/>
                <w:szCs w:val="17"/>
                <w:lang w:val="en-US"/>
              </w:rPr>
              <w:t>1</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283</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c>
          <w:tcPr>
            <w:tcW w:w="2119" w:type="dxa"/>
            <w:tcBorders>
              <w:top w:val="single" w:sz="7" w:space="0" w:color="000000"/>
              <w:left w:val="single" w:sz="7" w:space="0" w:color="000000"/>
              <w:bottom w:val="single" w:sz="2" w:space="0" w:color="000000"/>
              <w:right w:val="single" w:sz="7" w:space="0" w:color="000000"/>
            </w:tcBorders>
          </w:tcPr>
          <w:p w:rsidR="009B05E7" w:rsidRPr="009B05E7" w:rsidRDefault="009B05E7" w:rsidP="0060731D">
            <w:pPr>
              <w:spacing w:before="86"/>
              <w:ind w:right="25"/>
              <w:jc w:val="right"/>
              <w:rPr>
                <w:rFonts w:ascii="Calibri" w:eastAsia="Calibri" w:hAnsi="Calibri" w:cs="Calibri"/>
                <w:szCs w:val="17"/>
                <w:lang w:val="en-US"/>
              </w:rPr>
            </w:pPr>
            <w:r w:rsidRPr="009B05E7">
              <w:rPr>
                <w:rFonts w:ascii="Calibri" w:eastAsia="Calibri" w:hAnsi="Calibri" w:cs="Calibri"/>
                <w:szCs w:val="17"/>
                <w:lang w:val="en-US"/>
              </w:rPr>
              <w:t>684</w:t>
            </w:r>
            <w:r w:rsidRPr="009B05E7">
              <w:rPr>
                <w:rFonts w:ascii="Calibri" w:eastAsia="Calibri" w:hAnsi="Calibri" w:cs="Calibri"/>
                <w:spacing w:val="-1"/>
                <w:szCs w:val="17"/>
                <w:lang w:val="en-US"/>
              </w:rPr>
              <w:t>.</w:t>
            </w:r>
            <w:r w:rsidRPr="009B05E7">
              <w:rPr>
                <w:rFonts w:ascii="Calibri" w:eastAsia="Calibri" w:hAnsi="Calibri" w:cs="Calibri"/>
                <w:szCs w:val="17"/>
                <w:lang w:val="en-US"/>
              </w:rPr>
              <w:t>305</w:t>
            </w:r>
          </w:p>
        </w:tc>
        <w:tc>
          <w:tcPr>
            <w:tcW w:w="2119" w:type="dxa"/>
            <w:tcBorders>
              <w:top w:val="single" w:sz="7" w:space="0" w:color="000000"/>
              <w:left w:val="single" w:sz="7" w:space="0" w:color="000000"/>
              <w:bottom w:val="single" w:sz="2" w:space="0" w:color="000000"/>
              <w:right w:val="single" w:sz="7" w:space="0" w:color="000000"/>
            </w:tcBorders>
          </w:tcPr>
          <w:p w:rsidR="009B05E7" w:rsidRPr="009B05E7" w:rsidRDefault="009B05E7" w:rsidP="0060731D">
            <w:pPr>
              <w:spacing w:before="86"/>
              <w:jc w:val="right"/>
              <w:rPr>
                <w:rFonts w:ascii="Calibri" w:eastAsia="Calibri" w:hAnsi="Calibri" w:cs="Calibri"/>
                <w:szCs w:val="17"/>
                <w:lang w:val="en-US"/>
              </w:rPr>
            </w:pPr>
            <w:r w:rsidRPr="009B05E7">
              <w:rPr>
                <w:rFonts w:ascii="Calibri" w:eastAsia="Calibri" w:hAnsi="Calibri" w:cs="Calibri"/>
                <w:w w:val="105"/>
                <w:szCs w:val="17"/>
                <w:lang w:val="en-US"/>
              </w:rPr>
              <w:t>1</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398</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c>
          <w:tcPr>
            <w:tcW w:w="2119" w:type="dxa"/>
            <w:tcBorders>
              <w:top w:val="single" w:sz="7" w:space="0" w:color="000000"/>
              <w:left w:val="single" w:sz="7" w:space="0" w:color="000000"/>
              <w:bottom w:val="single" w:sz="2" w:space="0" w:color="000000"/>
              <w:right w:val="single" w:sz="7" w:space="0" w:color="000000"/>
            </w:tcBorders>
          </w:tcPr>
          <w:p w:rsidR="009B05E7" w:rsidRPr="009B05E7" w:rsidRDefault="009B05E7" w:rsidP="0060731D">
            <w:pPr>
              <w:spacing w:before="86"/>
              <w:jc w:val="right"/>
              <w:rPr>
                <w:rFonts w:ascii="Calibri" w:eastAsia="Calibri" w:hAnsi="Calibri" w:cs="Calibri"/>
                <w:szCs w:val="17"/>
                <w:lang w:val="en-US"/>
              </w:rPr>
            </w:pPr>
            <w:r w:rsidRPr="009B05E7">
              <w:rPr>
                <w:rFonts w:ascii="Calibri" w:eastAsia="Calibri" w:hAnsi="Calibri" w:cs="Calibri"/>
                <w:w w:val="105"/>
                <w:szCs w:val="17"/>
                <w:lang w:val="en-US"/>
              </w:rPr>
              <w:t>1</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510</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c>
          <w:tcPr>
            <w:tcW w:w="2122" w:type="dxa"/>
            <w:tcBorders>
              <w:top w:val="single" w:sz="7" w:space="0" w:color="000000"/>
              <w:left w:val="single" w:sz="7" w:space="0" w:color="000000"/>
              <w:bottom w:val="single" w:sz="2" w:space="0" w:color="000000"/>
              <w:right w:val="nil"/>
            </w:tcBorders>
          </w:tcPr>
          <w:p w:rsidR="009B05E7" w:rsidRPr="009B05E7" w:rsidRDefault="009B05E7" w:rsidP="0060731D">
            <w:pPr>
              <w:spacing w:before="86"/>
              <w:jc w:val="right"/>
              <w:rPr>
                <w:rFonts w:ascii="Calibri" w:eastAsia="Calibri" w:hAnsi="Calibri" w:cs="Calibri"/>
                <w:szCs w:val="17"/>
                <w:lang w:val="en-US"/>
              </w:rPr>
            </w:pPr>
            <w:r w:rsidRPr="009B05E7">
              <w:rPr>
                <w:rFonts w:ascii="Calibri" w:eastAsia="Calibri" w:hAnsi="Calibri" w:cs="Calibri"/>
                <w:w w:val="105"/>
                <w:szCs w:val="17"/>
                <w:lang w:val="en-US"/>
              </w:rPr>
              <w:t>1</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510</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r>
      <w:tr w:rsidR="009B05E7" w:rsidRPr="009B05E7" w:rsidTr="009B05E7">
        <w:trPr>
          <w:trHeight w:hRule="exact" w:val="478"/>
        </w:trPr>
        <w:tc>
          <w:tcPr>
            <w:tcW w:w="3766" w:type="dxa"/>
            <w:tcBorders>
              <w:top w:val="single" w:sz="2" w:space="0" w:color="000000"/>
              <w:left w:val="nil"/>
              <w:bottom w:val="single" w:sz="2" w:space="0" w:color="000000"/>
              <w:right w:val="single" w:sz="7" w:space="0" w:color="000000"/>
            </w:tcBorders>
          </w:tcPr>
          <w:p w:rsidR="009B05E7" w:rsidRPr="009B05E7" w:rsidRDefault="009B05E7" w:rsidP="009B05E7">
            <w:pPr>
              <w:spacing w:before="5" w:line="130" w:lineRule="exact"/>
              <w:rPr>
                <w:sz w:val="13"/>
                <w:szCs w:val="13"/>
                <w:lang w:val="en-US"/>
              </w:rPr>
            </w:pPr>
          </w:p>
          <w:p w:rsidR="009B05E7" w:rsidRPr="009B05E7" w:rsidRDefault="009B05E7" w:rsidP="009B05E7">
            <w:pPr>
              <w:rPr>
                <w:rFonts w:ascii="Calibri" w:eastAsia="Calibri" w:hAnsi="Calibri" w:cs="Calibri"/>
                <w:szCs w:val="17"/>
                <w:lang w:val="en-US"/>
              </w:rPr>
            </w:pPr>
            <w:r w:rsidRPr="009B05E7">
              <w:rPr>
                <w:rFonts w:ascii="Calibri" w:eastAsia="Calibri" w:hAnsi="Calibri" w:cs="Calibri"/>
                <w:i/>
                <w:w w:val="105"/>
                <w:szCs w:val="17"/>
                <w:lang w:val="en-US"/>
              </w:rPr>
              <w:t>S</w:t>
            </w:r>
            <w:r w:rsidRPr="009B05E7">
              <w:rPr>
                <w:rFonts w:ascii="Calibri" w:eastAsia="Calibri" w:hAnsi="Calibri" w:cs="Calibri"/>
                <w:i/>
                <w:spacing w:val="-3"/>
                <w:w w:val="105"/>
                <w:szCs w:val="17"/>
                <w:lang w:val="en-US"/>
              </w:rPr>
              <w:t>o</w:t>
            </w:r>
            <w:r w:rsidRPr="009B05E7">
              <w:rPr>
                <w:rFonts w:ascii="Calibri" w:eastAsia="Calibri" w:hAnsi="Calibri" w:cs="Calibri"/>
                <w:i/>
                <w:spacing w:val="-1"/>
                <w:w w:val="105"/>
                <w:szCs w:val="17"/>
                <w:lang w:val="en-US"/>
              </w:rPr>
              <w:t>s</w:t>
            </w:r>
            <w:r w:rsidRPr="009B05E7">
              <w:rPr>
                <w:rFonts w:ascii="Calibri" w:eastAsia="Calibri" w:hAnsi="Calibri" w:cs="Calibri"/>
                <w:i/>
                <w:w w:val="105"/>
                <w:szCs w:val="17"/>
                <w:lang w:val="en-US"/>
              </w:rPr>
              <w:t>y</w:t>
            </w:r>
            <w:r w:rsidRPr="009B05E7">
              <w:rPr>
                <w:rFonts w:ascii="Calibri" w:eastAsia="Calibri" w:hAnsi="Calibri" w:cs="Calibri"/>
                <w:i/>
                <w:spacing w:val="1"/>
                <w:w w:val="105"/>
                <w:szCs w:val="17"/>
                <w:lang w:val="en-US"/>
              </w:rPr>
              <w:t>a</w:t>
            </w:r>
            <w:r w:rsidRPr="009B05E7">
              <w:rPr>
                <w:rFonts w:ascii="Calibri" w:eastAsia="Calibri" w:hAnsi="Calibri" w:cs="Calibri"/>
                <w:i/>
                <w:w w:val="105"/>
                <w:szCs w:val="17"/>
                <w:lang w:val="en-US"/>
              </w:rPr>
              <w:t>l</w:t>
            </w:r>
            <w:r w:rsidRPr="009B05E7">
              <w:rPr>
                <w:rFonts w:ascii="Calibri" w:eastAsia="Calibri" w:hAnsi="Calibri" w:cs="Calibri"/>
                <w:i/>
                <w:spacing w:val="-13"/>
                <w:w w:val="105"/>
                <w:szCs w:val="17"/>
                <w:lang w:val="en-US"/>
              </w:rPr>
              <w:t xml:space="preserve"> </w:t>
            </w:r>
            <w:r w:rsidRPr="009B05E7">
              <w:rPr>
                <w:rFonts w:ascii="Calibri" w:eastAsia="Calibri" w:hAnsi="Calibri" w:cs="Calibri"/>
                <w:i/>
                <w:spacing w:val="-1"/>
                <w:w w:val="105"/>
                <w:szCs w:val="17"/>
                <w:lang w:val="en-US"/>
              </w:rPr>
              <w:t>G</w:t>
            </w:r>
            <w:r w:rsidRPr="009B05E7">
              <w:rPr>
                <w:rFonts w:ascii="Calibri" w:eastAsia="Calibri" w:hAnsi="Calibri" w:cs="Calibri"/>
                <w:i/>
                <w:spacing w:val="1"/>
                <w:w w:val="105"/>
                <w:szCs w:val="17"/>
                <w:lang w:val="en-US"/>
              </w:rPr>
              <w:t>üv</w:t>
            </w:r>
            <w:r w:rsidRPr="009B05E7">
              <w:rPr>
                <w:rFonts w:ascii="Calibri" w:eastAsia="Calibri" w:hAnsi="Calibri" w:cs="Calibri"/>
                <w:i/>
                <w:w w:val="105"/>
                <w:szCs w:val="17"/>
                <w:lang w:val="en-US"/>
              </w:rPr>
              <w:t>e</w:t>
            </w:r>
            <w:r w:rsidRPr="009B05E7">
              <w:rPr>
                <w:rFonts w:ascii="Calibri" w:eastAsia="Calibri" w:hAnsi="Calibri" w:cs="Calibri"/>
                <w:i/>
                <w:spacing w:val="1"/>
                <w:w w:val="105"/>
                <w:szCs w:val="17"/>
                <w:lang w:val="en-US"/>
              </w:rPr>
              <w:t>n</w:t>
            </w:r>
            <w:r w:rsidRPr="009B05E7">
              <w:rPr>
                <w:rFonts w:ascii="Calibri" w:eastAsia="Calibri" w:hAnsi="Calibri" w:cs="Calibri"/>
                <w:i/>
                <w:w w:val="105"/>
                <w:szCs w:val="17"/>
                <w:lang w:val="en-US"/>
              </w:rPr>
              <w:t>lik</w:t>
            </w:r>
            <w:r w:rsidRPr="009B05E7">
              <w:rPr>
                <w:rFonts w:ascii="Calibri" w:eastAsia="Calibri" w:hAnsi="Calibri" w:cs="Calibri"/>
                <w:i/>
                <w:spacing w:val="-13"/>
                <w:w w:val="105"/>
                <w:szCs w:val="17"/>
                <w:lang w:val="en-US"/>
              </w:rPr>
              <w:t xml:space="preserve"> </w:t>
            </w:r>
            <w:r w:rsidRPr="009B05E7">
              <w:rPr>
                <w:rFonts w:ascii="Calibri" w:eastAsia="Calibri" w:hAnsi="Calibri" w:cs="Calibri"/>
                <w:i/>
                <w:w w:val="105"/>
                <w:szCs w:val="17"/>
                <w:lang w:val="en-US"/>
              </w:rPr>
              <w:t>K</w:t>
            </w:r>
            <w:r w:rsidRPr="009B05E7">
              <w:rPr>
                <w:rFonts w:ascii="Calibri" w:eastAsia="Calibri" w:hAnsi="Calibri" w:cs="Calibri"/>
                <w:i/>
                <w:spacing w:val="1"/>
                <w:w w:val="105"/>
                <w:szCs w:val="17"/>
                <w:lang w:val="en-US"/>
              </w:rPr>
              <w:t>u</w:t>
            </w:r>
            <w:r w:rsidRPr="009B05E7">
              <w:rPr>
                <w:rFonts w:ascii="Calibri" w:eastAsia="Calibri" w:hAnsi="Calibri" w:cs="Calibri"/>
                <w:i/>
                <w:spacing w:val="-2"/>
                <w:w w:val="105"/>
                <w:szCs w:val="17"/>
                <w:lang w:val="en-US"/>
              </w:rPr>
              <w:t>r</w:t>
            </w:r>
            <w:r w:rsidRPr="009B05E7">
              <w:rPr>
                <w:rFonts w:ascii="Calibri" w:eastAsia="Calibri" w:hAnsi="Calibri" w:cs="Calibri"/>
                <w:i/>
                <w:spacing w:val="1"/>
                <w:w w:val="105"/>
                <w:szCs w:val="17"/>
                <w:lang w:val="en-US"/>
              </w:rPr>
              <w:t>u</w:t>
            </w:r>
            <w:r w:rsidRPr="009B05E7">
              <w:rPr>
                <w:rFonts w:ascii="Calibri" w:eastAsia="Calibri" w:hAnsi="Calibri" w:cs="Calibri"/>
                <w:i/>
                <w:w w:val="105"/>
                <w:szCs w:val="17"/>
                <w:lang w:val="en-US"/>
              </w:rPr>
              <w:t>m</w:t>
            </w:r>
            <w:r w:rsidRPr="009B05E7">
              <w:rPr>
                <w:rFonts w:ascii="Calibri" w:eastAsia="Calibri" w:hAnsi="Calibri" w:cs="Calibri"/>
                <w:i/>
                <w:spacing w:val="1"/>
                <w:w w:val="105"/>
                <w:szCs w:val="17"/>
                <w:lang w:val="en-US"/>
              </w:rPr>
              <w:t>un</w:t>
            </w:r>
            <w:r w:rsidRPr="009B05E7">
              <w:rPr>
                <w:rFonts w:ascii="Calibri" w:eastAsia="Calibri" w:hAnsi="Calibri" w:cs="Calibri"/>
                <w:i/>
                <w:w w:val="105"/>
                <w:szCs w:val="17"/>
                <w:lang w:val="en-US"/>
              </w:rPr>
              <w:t>a</w:t>
            </w:r>
            <w:r w:rsidRPr="009B05E7">
              <w:rPr>
                <w:rFonts w:ascii="Calibri" w:eastAsia="Calibri" w:hAnsi="Calibri" w:cs="Calibri"/>
                <w:i/>
                <w:spacing w:val="-12"/>
                <w:w w:val="105"/>
                <w:szCs w:val="17"/>
                <w:lang w:val="en-US"/>
              </w:rPr>
              <w:t xml:space="preserve"> </w:t>
            </w:r>
            <w:r w:rsidRPr="009B05E7">
              <w:rPr>
                <w:rFonts w:ascii="Calibri" w:eastAsia="Calibri" w:hAnsi="Calibri" w:cs="Calibri"/>
                <w:i/>
                <w:w w:val="105"/>
                <w:szCs w:val="17"/>
                <w:lang w:val="en-US"/>
              </w:rPr>
              <w:t>De</w:t>
            </w:r>
            <w:r w:rsidRPr="009B05E7">
              <w:rPr>
                <w:rFonts w:ascii="Calibri" w:eastAsia="Calibri" w:hAnsi="Calibri" w:cs="Calibri"/>
                <w:i/>
                <w:spacing w:val="1"/>
                <w:w w:val="105"/>
                <w:szCs w:val="17"/>
                <w:lang w:val="en-US"/>
              </w:rPr>
              <w:t>v</w:t>
            </w:r>
            <w:r w:rsidRPr="009B05E7">
              <w:rPr>
                <w:rFonts w:ascii="Calibri" w:eastAsia="Calibri" w:hAnsi="Calibri" w:cs="Calibri"/>
                <w:i/>
                <w:w w:val="105"/>
                <w:szCs w:val="17"/>
                <w:lang w:val="en-US"/>
              </w:rPr>
              <w:t>let</w:t>
            </w:r>
            <w:r w:rsidRPr="009B05E7">
              <w:rPr>
                <w:rFonts w:ascii="Calibri" w:eastAsia="Calibri" w:hAnsi="Calibri" w:cs="Calibri"/>
                <w:i/>
                <w:spacing w:val="-14"/>
                <w:w w:val="105"/>
                <w:szCs w:val="17"/>
                <w:lang w:val="en-US"/>
              </w:rPr>
              <w:t xml:space="preserve"> </w:t>
            </w:r>
            <w:r w:rsidRPr="009B05E7">
              <w:rPr>
                <w:rFonts w:ascii="Calibri" w:eastAsia="Calibri" w:hAnsi="Calibri" w:cs="Calibri"/>
                <w:i/>
                <w:w w:val="105"/>
                <w:szCs w:val="17"/>
                <w:lang w:val="en-US"/>
              </w:rPr>
              <w:t>P</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imi</w:t>
            </w:r>
            <w:r w:rsidRPr="009B05E7">
              <w:rPr>
                <w:rFonts w:ascii="Calibri" w:eastAsia="Calibri" w:hAnsi="Calibri" w:cs="Calibri"/>
                <w:i/>
                <w:spacing w:val="-12"/>
                <w:w w:val="105"/>
                <w:szCs w:val="17"/>
                <w:lang w:val="en-US"/>
              </w:rPr>
              <w:t xml:space="preserve"> </w:t>
            </w:r>
            <w:r w:rsidRPr="009B05E7">
              <w:rPr>
                <w:rFonts w:ascii="Calibri" w:eastAsia="Calibri" w:hAnsi="Calibri" w:cs="Calibri"/>
                <w:i/>
                <w:spacing w:val="-1"/>
                <w:w w:val="105"/>
                <w:szCs w:val="17"/>
                <w:lang w:val="en-US"/>
              </w:rPr>
              <w:t>G</w:t>
            </w:r>
            <w:r w:rsidRPr="009B05E7">
              <w:rPr>
                <w:rFonts w:ascii="Calibri" w:eastAsia="Calibri" w:hAnsi="Calibri" w:cs="Calibri"/>
                <w:i/>
                <w:w w:val="105"/>
                <w:szCs w:val="17"/>
                <w:lang w:val="en-US"/>
              </w:rPr>
              <w:t>i</w:t>
            </w:r>
            <w:r w:rsidRPr="009B05E7">
              <w:rPr>
                <w:rFonts w:ascii="Calibri" w:eastAsia="Calibri" w:hAnsi="Calibri" w:cs="Calibri"/>
                <w:i/>
                <w:spacing w:val="1"/>
                <w:w w:val="105"/>
                <w:szCs w:val="17"/>
                <w:lang w:val="en-US"/>
              </w:rPr>
              <w:t>d</w:t>
            </w:r>
            <w:r w:rsidRPr="009B05E7">
              <w:rPr>
                <w:rFonts w:ascii="Calibri" w:eastAsia="Calibri" w:hAnsi="Calibri" w:cs="Calibri"/>
                <w:i/>
                <w:w w:val="105"/>
                <w:szCs w:val="17"/>
                <w:lang w:val="en-US"/>
              </w:rPr>
              <w:t>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le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i</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0731D">
            <w:pPr>
              <w:spacing w:before="2" w:line="130" w:lineRule="exact"/>
              <w:jc w:val="right"/>
              <w:rPr>
                <w:sz w:val="13"/>
                <w:szCs w:val="13"/>
                <w:lang w:val="en-US"/>
              </w:rPr>
            </w:pPr>
          </w:p>
          <w:p w:rsidR="009B05E7" w:rsidRPr="009B05E7" w:rsidRDefault="009B05E7" w:rsidP="0060731D">
            <w:pPr>
              <w:ind w:right="25"/>
              <w:jc w:val="right"/>
              <w:rPr>
                <w:rFonts w:ascii="Calibri" w:eastAsia="Calibri" w:hAnsi="Calibri" w:cs="Calibri"/>
                <w:szCs w:val="17"/>
                <w:lang w:val="en-US"/>
              </w:rPr>
            </w:pPr>
            <w:r w:rsidRPr="009B05E7">
              <w:rPr>
                <w:rFonts w:ascii="Calibri" w:eastAsia="Calibri" w:hAnsi="Calibri" w:cs="Calibri"/>
                <w:szCs w:val="17"/>
                <w:lang w:val="en-US"/>
              </w:rPr>
              <w:t>206</w:t>
            </w:r>
            <w:r w:rsidRPr="009B05E7">
              <w:rPr>
                <w:rFonts w:ascii="Calibri" w:eastAsia="Calibri" w:hAnsi="Calibri" w:cs="Calibri"/>
                <w:spacing w:val="-1"/>
                <w:szCs w:val="17"/>
                <w:lang w:val="en-US"/>
              </w:rPr>
              <w:t>.</w:t>
            </w:r>
            <w:r w:rsidRPr="009B05E7">
              <w:rPr>
                <w:rFonts w:ascii="Calibri" w:eastAsia="Calibri" w:hAnsi="Calibri" w:cs="Calibri"/>
                <w:szCs w:val="17"/>
                <w:lang w:val="en-US"/>
              </w:rPr>
              <w:t>000</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0731D">
            <w:pPr>
              <w:spacing w:before="2" w:line="130" w:lineRule="exact"/>
              <w:jc w:val="right"/>
              <w:rPr>
                <w:sz w:val="13"/>
                <w:szCs w:val="13"/>
                <w:lang w:val="en-US"/>
              </w:rPr>
            </w:pPr>
          </w:p>
          <w:p w:rsidR="009B05E7" w:rsidRPr="009B05E7" w:rsidRDefault="009B05E7" w:rsidP="0060731D">
            <w:pPr>
              <w:ind w:right="25"/>
              <w:jc w:val="right"/>
              <w:rPr>
                <w:rFonts w:ascii="Calibri" w:eastAsia="Calibri" w:hAnsi="Calibri" w:cs="Calibri"/>
                <w:szCs w:val="17"/>
                <w:lang w:val="en-US"/>
              </w:rPr>
            </w:pPr>
            <w:r w:rsidRPr="009B05E7">
              <w:rPr>
                <w:rFonts w:ascii="Calibri" w:eastAsia="Calibri" w:hAnsi="Calibri" w:cs="Calibri"/>
                <w:szCs w:val="17"/>
                <w:lang w:val="en-US"/>
              </w:rPr>
              <w:t>105</w:t>
            </w:r>
            <w:r w:rsidRPr="009B05E7">
              <w:rPr>
                <w:rFonts w:ascii="Calibri" w:eastAsia="Calibri" w:hAnsi="Calibri" w:cs="Calibri"/>
                <w:spacing w:val="-1"/>
                <w:szCs w:val="17"/>
                <w:lang w:val="en-US"/>
              </w:rPr>
              <w:t>.</w:t>
            </w:r>
            <w:r w:rsidRPr="009B05E7">
              <w:rPr>
                <w:rFonts w:ascii="Calibri" w:eastAsia="Calibri" w:hAnsi="Calibri" w:cs="Calibri"/>
                <w:szCs w:val="17"/>
                <w:lang w:val="en-US"/>
              </w:rPr>
              <w:t>388</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0731D">
            <w:pPr>
              <w:spacing w:before="2" w:line="130" w:lineRule="exact"/>
              <w:jc w:val="right"/>
              <w:rPr>
                <w:sz w:val="13"/>
                <w:szCs w:val="13"/>
                <w:lang w:val="en-US"/>
              </w:rPr>
            </w:pPr>
          </w:p>
          <w:p w:rsidR="009B05E7" w:rsidRPr="009B05E7" w:rsidRDefault="009B05E7" w:rsidP="0060731D">
            <w:pPr>
              <w:ind w:right="25"/>
              <w:jc w:val="right"/>
              <w:rPr>
                <w:rFonts w:ascii="Calibri" w:eastAsia="Calibri" w:hAnsi="Calibri" w:cs="Calibri"/>
                <w:szCs w:val="17"/>
                <w:lang w:val="en-US"/>
              </w:rPr>
            </w:pPr>
            <w:r w:rsidRPr="009B05E7">
              <w:rPr>
                <w:rFonts w:ascii="Calibri" w:eastAsia="Calibri" w:hAnsi="Calibri" w:cs="Calibri"/>
                <w:szCs w:val="17"/>
                <w:lang w:val="en-US"/>
              </w:rPr>
              <w:t>224</w:t>
            </w:r>
            <w:r w:rsidRPr="009B05E7">
              <w:rPr>
                <w:rFonts w:ascii="Calibri" w:eastAsia="Calibri" w:hAnsi="Calibri" w:cs="Calibri"/>
                <w:spacing w:val="-1"/>
                <w:szCs w:val="17"/>
                <w:lang w:val="en-US"/>
              </w:rPr>
              <w:t>.</w:t>
            </w:r>
            <w:r w:rsidRPr="009B05E7">
              <w:rPr>
                <w:rFonts w:ascii="Calibri" w:eastAsia="Calibri" w:hAnsi="Calibri" w:cs="Calibri"/>
                <w:szCs w:val="17"/>
                <w:lang w:val="en-US"/>
              </w:rPr>
              <w:t>000</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0731D">
            <w:pPr>
              <w:spacing w:before="2" w:line="130" w:lineRule="exact"/>
              <w:jc w:val="right"/>
              <w:rPr>
                <w:sz w:val="13"/>
                <w:szCs w:val="13"/>
                <w:lang w:val="en-US"/>
              </w:rPr>
            </w:pPr>
          </w:p>
          <w:p w:rsidR="009B05E7" w:rsidRPr="009B05E7" w:rsidRDefault="009B05E7" w:rsidP="0060731D">
            <w:pPr>
              <w:ind w:right="25"/>
              <w:jc w:val="right"/>
              <w:rPr>
                <w:rFonts w:ascii="Calibri" w:eastAsia="Calibri" w:hAnsi="Calibri" w:cs="Calibri"/>
                <w:szCs w:val="17"/>
                <w:lang w:val="en-US"/>
              </w:rPr>
            </w:pPr>
            <w:r w:rsidRPr="009B05E7">
              <w:rPr>
                <w:rFonts w:ascii="Calibri" w:eastAsia="Calibri" w:hAnsi="Calibri" w:cs="Calibri"/>
                <w:szCs w:val="17"/>
                <w:lang w:val="en-US"/>
              </w:rPr>
              <w:t>243</w:t>
            </w:r>
            <w:r w:rsidRPr="009B05E7">
              <w:rPr>
                <w:rFonts w:ascii="Calibri" w:eastAsia="Calibri" w:hAnsi="Calibri" w:cs="Calibri"/>
                <w:spacing w:val="-1"/>
                <w:szCs w:val="17"/>
                <w:lang w:val="en-US"/>
              </w:rPr>
              <w:t>.</w:t>
            </w:r>
            <w:r w:rsidRPr="009B05E7">
              <w:rPr>
                <w:rFonts w:ascii="Calibri" w:eastAsia="Calibri" w:hAnsi="Calibri" w:cs="Calibri"/>
                <w:szCs w:val="17"/>
                <w:lang w:val="en-US"/>
              </w:rPr>
              <w:t>000</w:t>
            </w:r>
          </w:p>
        </w:tc>
        <w:tc>
          <w:tcPr>
            <w:tcW w:w="2122" w:type="dxa"/>
            <w:tcBorders>
              <w:top w:val="single" w:sz="2" w:space="0" w:color="000000"/>
              <w:left w:val="single" w:sz="7" w:space="0" w:color="000000"/>
              <w:bottom w:val="single" w:sz="2" w:space="0" w:color="000000"/>
              <w:right w:val="nil"/>
            </w:tcBorders>
          </w:tcPr>
          <w:p w:rsidR="009B05E7" w:rsidRPr="009B05E7" w:rsidRDefault="009B05E7" w:rsidP="0060731D">
            <w:pPr>
              <w:spacing w:before="2" w:line="130" w:lineRule="exact"/>
              <w:jc w:val="right"/>
              <w:rPr>
                <w:sz w:val="13"/>
                <w:szCs w:val="13"/>
                <w:lang w:val="en-US"/>
              </w:rPr>
            </w:pPr>
          </w:p>
          <w:p w:rsidR="009B05E7" w:rsidRPr="009B05E7" w:rsidRDefault="009B05E7" w:rsidP="0060731D">
            <w:pPr>
              <w:ind w:right="36"/>
              <w:jc w:val="right"/>
              <w:rPr>
                <w:rFonts w:ascii="Calibri" w:eastAsia="Calibri" w:hAnsi="Calibri" w:cs="Calibri"/>
                <w:szCs w:val="17"/>
                <w:lang w:val="en-US"/>
              </w:rPr>
            </w:pPr>
            <w:r w:rsidRPr="009B05E7">
              <w:rPr>
                <w:rFonts w:ascii="Calibri" w:eastAsia="Calibri" w:hAnsi="Calibri" w:cs="Calibri"/>
                <w:szCs w:val="17"/>
                <w:lang w:val="en-US"/>
              </w:rPr>
              <w:t>243</w:t>
            </w:r>
            <w:r w:rsidRPr="009B05E7">
              <w:rPr>
                <w:rFonts w:ascii="Calibri" w:eastAsia="Calibri" w:hAnsi="Calibri" w:cs="Calibri"/>
                <w:spacing w:val="-1"/>
                <w:szCs w:val="17"/>
                <w:lang w:val="en-US"/>
              </w:rPr>
              <w:t>.</w:t>
            </w:r>
            <w:r w:rsidRPr="009B05E7">
              <w:rPr>
                <w:rFonts w:ascii="Calibri" w:eastAsia="Calibri" w:hAnsi="Calibri" w:cs="Calibri"/>
                <w:szCs w:val="17"/>
                <w:lang w:val="en-US"/>
              </w:rPr>
              <w:t>000</w:t>
            </w:r>
          </w:p>
        </w:tc>
      </w:tr>
      <w:tr w:rsidR="009B05E7" w:rsidRPr="009B05E7" w:rsidTr="009B05E7">
        <w:trPr>
          <w:trHeight w:hRule="exact" w:val="394"/>
        </w:trPr>
        <w:tc>
          <w:tcPr>
            <w:tcW w:w="3766" w:type="dxa"/>
            <w:tcBorders>
              <w:top w:val="single" w:sz="2" w:space="0" w:color="000000"/>
              <w:left w:val="nil"/>
              <w:bottom w:val="single" w:sz="2" w:space="0" w:color="000000"/>
              <w:right w:val="single" w:sz="7" w:space="0" w:color="000000"/>
            </w:tcBorders>
          </w:tcPr>
          <w:p w:rsidR="009B05E7" w:rsidRPr="009B05E7" w:rsidRDefault="009B05E7" w:rsidP="009B05E7">
            <w:pPr>
              <w:spacing w:before="91"/>
              <w:rPr>
                <w:rFonts w:ascii="Calibri" w:eastAsia="Calibri" w:hAnsi="Calibri" w:cs="Calibri"/>
                <w:szCs w:val="17"/>
                <w:lang w:val="en-US"/>
              </w:rPr>
            </w:pPr>
            <w:r w:rsidRPr="009B05E7">
              <w:rPr>
                <w:rFonts w:ascii="Calibri" w:eastAsia="Calibri" w:hAnsi="Calibri" w:cs="Calibri"/>
                <w:i/>
                <w:spacing w:val="-1"/>
                <w:w w:val="105"/>
                <w:szCs w:val="17"/>
                <w:lang w:val="en-US"/>
              </w:rPr>
              <w:t>M</w:t>
            </w:r>
            <w:r w:rsidRPr="009B05E7">
              <w:rPr>
                <w:rFonts w:ascii="Calibri" w:eastAsia="Calibri" w:hAnsi="Calibri" w:cs="Calibri"/>
                <w:i/>
                <w:spacing w:val="1"/>
                <w:w w:val="105"/>
                <w:szCs w:val="17"/>
                <w:lang w:val="en-US"/>
              </w:rPr>
              <w:t>a</w:t>
            </w:r>
            <w:r w:rsidRPr="009B05E7">
              <w:rPr>
                <w:rFonts w:ascii="Calibri" w:eastAsia="Calibri" w:hAnsi="Calibri" w:cs="Calibri"/>
                <w:i/>
                <w:w w:val="105"/>
                <w:szCs w:val="17"/>
                <w:lang w:val="en-US"/>
              </w:rPr>
              <w:t>l</w:t>
            </w:r>
            <w:r w:rsidRPr="009B05E7">
              <w:rPr>
                <w:rFonts w:ascii="Calibri" w:eastAsia="Calibri" w:hAnsi="Calibri" w:cs="Calibri"/>
                <w:i/>
                <w:spacing w:val="-8"/>
                <w:w w:val="105"/>
                <w:szCs w:val="17"/>
                <w:lang w:val="en-US"/>
              </w:rPr>
              <w:t xml:space="preserve"> </w:t>
            </w:r>
            <w:r w:rsidRPr="009B05E7">
              <w:rPr>
                <w:rFonts w:ascii="Calibri" w:eastAsia="Calibri" w:hAnsi="Calibri" w:cs="Calibri"/>
                <w:i/>
                <w:spacing w:val="1"/>
                <w:w w:val="105"/>
                <w:szCs w:val="17"/>
                <w:lang w:val="en-US"/>
              </w:rPr>
              <w:t>v</w:t>
            </w:r>
            <w:r w:rsidRPr="009B05E7">
              <w:rPr>
                <w:rFonts w:ascii="Calibri" w:eastAsia="Calibri" w:hAnsi="Calibri" w:cs="Calibri"/>
                <w:i/>
                <w:w w:val="105"/>
                <w:szCs w:val="17"/>
                <w:lang w:val="en-US"/>
              </w:rPr>
              <w:t>e</w:t>
            </w:r>
            <w:r w:rsidRPr="009B05E7">
              <w:rPr>
                <w:rFonts w:ascii="Calibri" w:eastAsia="Calibri" w:hAnsi="Calibri" w:cs="Calibri"/>
                <w:i/>
                <w:spacing w:val="-9"/>
                <w:w w:val="105"/>
                <w:szCs w:val="17"/>
                <w:lang w:val="en-US"/>
              </w:rPr>
              <w:t xml:space="preserve"> </w:t>
            </w:r>
            <w:r w:rsidRPr="009B05E7">
              <w:rPr>
                <w:rFonts w:ascii="Calibri" w:eastAsia="Calibri" w:hAnsi="Calibri" w:cs="Calibri"/>
                <w:i/>
                <w:spacing w:val="-3"/>
                <w:w w:val="105"/>
                <w:szCs w:val="17"/>
                <w:lang w:val="en-US"/>
              </w:rPr>
              <w:t>H</w:t>
            </w:r>
            <w:r w:rsidRPr="009B05E7">
              <w:rPr>
                <w:rFonts w:ascii="Calibri" w:eastAsia="Calibri" w:hAnsi="Calibri" w:cs="Calibri"/>
                <w:i/>
                <w:w w:val="105"/>
                <w:szCs w:val="17"/>
                <w:lang w:val="en-US"/>
              </w:rPr>
              <w:t>izmet</w:t>
            </w:r>
            <w:r w:rsidRPr="009B05E7">
              <w:rPr>
                <w:rFonts w:ascii="Calibri" w:eastAsia="Calibri" w:hAnsi="Calibri" w:cs="Calibri"/>
                <w:i/>
                <w:spacing w:val="-10"/>
                <w:w w:val="105"/>
                <w:szCs w:val="17"/>
                <w:lang w:val="en-US"/>
              </w:rPr>
              <w:t xml:space="preserve"> </w:t>
            </w:r>
            <w:r w:rsidRPr="009B05E7">
              <w:rPr>
                <w:rFonts w:ascii="Calibri" w:eastAsia="Calibri" w:hAnsi="Calibri" w:cs="Calibri"/>
                <w:i/>
                <w:spacing w:val="-1"/>
                <w:w w:val="105"/>
                <w:szCs w:val="17"/>
                <w:lang w:val="en-US"/>
              </w:rPr>
              <w:t>A</w:t>
            </w:r>
            <w:r w:rsidRPr="009B05E7">
              <w:rPr>
                <w:rFonts w:ascii="Calibri" w:eastAsia="Calibri" w:hAnsi="Calibri" w:cs="Calibri"/>
                <w:i/>
                <w:w w:val="105"/>
                <w:szCs w:val="17"/>
                <w:lang w:val="en-US"/>
              </w:rPr>
              <w:t>lım</w:t>
            </w:r>
            <w:r w:rsidRPr="009B05E7">
              <w:rPr>
                <w:rFonts w:ascii="Calibri" w:eastAsia="Calibri" w:hAnsi="Calibri" w:cs="Calibri"/>
                <w:i/>
                <w:spacing w:val="-8"/>
                <w:w w:val="105"/>
                <w:szCs w:val="17"/>
                <w:lang w:val="en-US"/>
              </w:rPr>
              <w:t xml:space="preserve"> </w:t>
            </w:r>
            <w:r w:rsidRPr="009B05E7">
              <w:rPr>
                <w:rFonts w:ascii="Calibri" w:eastAsia="Calibri" w:hAnsi="Calibri" w:cs="Calibri"/>
                <w:i/>
                <w:spacing w:val="-1"/>
                <w:w w:val="105"/>
                <w:szCs w:val="17"/>
                <w:lang w:val="en-US"/>
              </w:rPr>
              <w:t>G</w:t>
            </w:r>
            <w:r w:rsidRPr="009B05E7">
              <w:rPr>
                <w:rFonts w:ascii="Calibri" w:eastAsia="Calibri" w:hAnsi="Calibri" w:cs="Calibri"/>
                <w:i/>
                <w:w w:val="105"/>
                <w:szCs w:val="17"/>
                <w:lang w:val="en-US"/>
              </w:rPr>
              <w:t>i</w:t>
            </w:r>
            <w:r w:rsidRPr="009B05E7">
              <w:rPr>
                <w:rFonts w:ascii="Calibri" w:eastAsia="Calibri" w:hAnsi="Calibri" w:cs="Calibri"/>
                <w:i/>
                <w:spacing w:val="1"/>
                <w:w w:val="105"/>
                <w:szCs w:val="17"/>
                <w:lang w:val="en-US"/>
              </w:rPr>
              <w:t>d</w:t>
            </w:r>
            <w:r w:rsidRPr="009B05E7">
              <w:rPr>
                <w:rFonts w:ascii="Calibri" w:eastAsia="Calibri" w:hAnsi="Calibri" w:cs="Calibri"/>
                <w:i/>
                <w:w w:val="105"/>
                <w:szCs w:val="17"/>
                <w:lang w:val="en-US"/>
              </w:rPr>
              <w:t>e</w:t>
            </w:r>
            <w:r w:rsidRPr="009B05E7">
              <w:rPr>
                <w:rFonts w:ascii="Calibri" w:eastAsia="Calibri" w:hAnsi="Calibri" w:cs="Calibri"/>
                <w:i/>
                <w:spacing w:val="-1"/>
                <w:w w:val="105"/>
                <w:szCs w:val="17"/>
                <w:lang w:val="en-US"/>
              </w:rPr>
              <w:t>r</w:t>
            </w:r>
            <w:r w:rsidRPr="009B05E7">
              <w:rPr>
                <w:rFonts w:ascii="Calibri" w:eastAsia="Calibri" w:hAnsi="Calibri" w:cs="Calibri"/>
                <w:i/>
                <w:w w:val="105"/>
                <w:szCs w:val="17"/>
                <w:lang w:val="en-US"/>
              </w:rPr>
              <w:t>le</w:t>
            </w:r>
            <w:r w:rsidRPr="009B05E7">
              <w:rPr>
                <w:rFonts w:ascii="Calibri" w:eastAsia="Calibri" w:hAnsi="Calibri" w:cs="Calibri"/>
                <w:i/>
                <w:spacing w:val="-1"/>
                <w:w w:val="105"/>
                <w:szCs w:val="17"/>
                <w:lang w:val="en-US"/>
              </w:rPr>
              <w:t>r</w:t>
            </w:r>
            <w:r w:rsidRPr="009B05E7">
              <w:rPr>
                <w:rFonts w:ascii="Calibri" w:eastAsia="Calibri" w:hAnsi="Calibri" w:cs="Calibri"/>
                <w:i/>
                <w:w w:val="105"/>
                <w:szCs w:val="17"/>
                <w:lang w:val="en-US"/>
              </w:rPr>
              <w:t>i</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0731D">
            <w:pPr>
              <w:spacing w:before="91"/>
              <w:ind w:right="25"/>
              <w:jc w:val="right"/>
              <w:rPr>
                <w:rFonts w:ascii="Calibri" w:eastAsia="Calibri" w:hAnsi="Calibri" w:cs="Calibri"/>
                <w:szCs w:val="17"/>
                <w:lang w:val="en-US"/>
              </w:rPr>
            </w:pPr>
            <w:r w:rsidRPr="009B05E7">
              <w:rPr>
                <w:rFonts w:ascii="Calibri" w:eastAsia="Calibri" w:hAnsi="Calibri" w:cs="Calibri"/>
                <w:szCs w:val="17"/>
                <w:lang w:val="en-US"/>
              </w:rPr>
              <w:t>771</w:t>
            </w:r>
            <w:r w:rsidRPr="009B05E7">
              <w:rPr>
                <w:rFonts w:ascii="Calibri" w:eastAsia="Calibri" w:hAnsi="Calibri" w:cs="Calibri"/>
                <w:spacing w:val="-1"/>
                <w:szCs w:val="17"/>
                <w:lang w:val="en-US"/>
              </w:rPr>
              <w:t>.</w:t>
            </w:r>
            <w:r w:rsidRPr="009B05E7">
              <w:rPr>
                <w:rFonts w:ascii="Calibri" w:eastAsia="Calibri" w:hAnsi="Calibri" w:cs="Calibri"/>
                <w:szCs w:val="17"/>
                <w:lang w:val="en-US"/>
              </w:rPr>
              <w:t>000</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0731D">
            <w:pPr>
              <w:spacing w:before="91"/>
              <w:ind w:right="25"/>
              <w:jc w:val="right"/>
              <w:rPr>
                <w:rFonts w:ascii="Calibri" w:eastAsia="Calibri" w:hAnsi="Calibri" w:cs="Calibri"/>
                <w:szCs w:val="17"/>
                <w:lang w:val="en-US"/>
              </w:rPr>
            </w:pPr>
            <w:r w:rsidRPr="009B05E7">
              <w:rPr>
                <w:rFonts w:ascii="Calibri" w:eastAsia="Calibri" w:hAnsi="Calibri" w:cs="Calibri"/>
                <w:szCs w:val="17"/>
                <w:lang w:val="en-US"/>
              </w:rPr>
              <w:t>159</w:t>
            </w:r>
            <w:r w:rsidRPr="009B05E7">
              <w:rPr>
                <w:rFonts w:ascii="Calibri" w:eastAsia="Calibri" w:hAnsi="Calibri" w:cs="Calibri"/>
                <w:spacing w:val="-1"/>
                <w:szCs w:val="17"/>
                <w:lang w:val="en-US"/>
              </w:rPr>
              <w:t>.</w:t>
            </w:r>
            <w:r w:rsidRPr="009B05E7">
              <w:rPr>
                <w:rFonts w:ascii="Calibri" w:eastAsia="Calibri" w:hAnsi="Calibri" w:cs="Calibri"/>
                <w:szCs w:val="17"/>
                <w:lang w:val="en-US"/>
              </w:rPr>
              <w:t>773</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0731D">
            <w:pPr>
              <w:spacing w:before="91"/>
              <w:ind w:right="25"/>
              <w:jc w:val="right"/>
              <w:rPr>
                <w:rFonts w:ascii="Calibri" w:eastAsia="Calibri" w:hAnsi="Calibri" w:cs="Calibri"/>
                <w:szCs w:val="17"/>
                <w:lang w:val="en-US"/>
              </w:rPr>
            </w:pPr>
            <w:r w:rsidRPr="009B05E7">
              <w:rPr>
                <w:rFonts w:ascii="Calibri" w:eastAsia="Calibri" w:hAnsi="Calibri" w:cs="Calibri"/>
                <w:szCs w:val="17"/>
                <w:lang w:val="en-US"/>
              </w:rPr>
              <w:t>813</w:t>
            </w:r>
            <w:r w:rsidRPr="009B05E7">
              <w:rPr>
                <w:rFonts w:ascii="Calibri" w:eastAsia="Calibri" w:hAnsi="Calibri" w:cs="Calibri"/>
                <w:spacing w:val="-1"/>
                <w:szCs w:val="17"/>
                <w:lang w:val="en-US"/>
              </w:rPr>
              <w:t>.</w:t>
            </w:r>
            <w:r w:rsidRPr="009B05E7">
              <w:rPr>
                <w:rFonts w:ascii="Calibri" w:eastAsia="Calibri" w:hAnsi="Calibri" w:cs="Calibri"/>
                <w:szCs w:val="17"/>
                <w:lang w:val="en-US"/>
              </w:rPr>
              <w:t>000</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0731D">
            <w:pPr>
              <w:spacing w:before="91"/>
              <w:ind w:right="25"/>
              <w:jc w:val="right"/>
              <w:rPr>
                <w:rFonts w:ascii="Calibri" w:eastAsia="Calibri" w:hAnsi="Calibri" w:cs="Calibri"/>
                <w:szCs w:val="17"/>
                <w:lang w:val="en-US"/>
              </w:rPr>
            </w:pPr>
            <w:r w:rsidRPr="009B05E7">
              <w:rPr>
                <w:rFonts w:ascii="Calibri" w:eastAsia="Calibri" w:hAnsi="Calibri" w:cs="Calibri"/>
                <w:szCs w:val="17"/>
                <w:lang w:val="en-US"/>
              </w:rPr>
              <w:t>852</w:t>
            </w:r>
            <w:r w:rsidRPr="009B05E7">
              <w:rPr>
                <w:rFonts w:ascii="Calibri" w:eastAsia="Calibri" w:hAnsi="Calibri" w:cs="Calibri"/>
                <w:spacing w:val="-1"/>
                <w:szCs w:val="17"/>
                <w:lang w:val="en-US"/>
              </w:rPr>
              <w:t>.</w:t>
            </w:r>
            <w:r w:rsidRPr="009B05E7">
              <w:rPr>
                <w:rFonts w:ascii="Calibri" w:eastAsia="Calibri" w:hAnsi="Calibri" w:cs="Calibri"/>
                <w:szCs w:val="17"/>
                <w:lang w:val="en-US"/>
              </w:rPr>
              <w:t>000</w:t>
            </w:r>
          </w:p>
        </w:tc>
        <w:tc>
          <w:tcPr>
            <w:tcW w:w="2122" w:type="dxa"/>
            <w:tcBorders>
              <w:top w:val="single" w:sz="2" w:space="0" w:color="000000"/>
              <w:left w:val="single" w:sz="7" w:space="0" w:color="000000"/>
              <w:bottom w:val="single" w:sz="2" w:space="0" w:color="000000"/>
              <w:right w:val="nil"/>
            </w:tcBorders>
          </w:tcPr>
          <w:p w:rsidR="009B05E7" w:rsidRPr="009B05E7" w:rsidRDefault="009B05E7" w:rsidP="0060731D">
            <w:pPr>
              <w:spacing w:before="91"/>
              <w:ind w:right="35"/>
              <w:jc w:val="right"/>
              <w:rPr>
                <w:rFonts w:ascii="Calibri" w:eastAsia="Calibri" w:hAnsi="Calibri" w:cs="Calibri"/>
                <w:szCs w:val="17"/>
                <w:lang w:val="en-US"/>
              </w:rPr>
            </w:pPr>
            <w:r w:rsidRPr="009B05E7">
              <w:rPr>
                <w:rFonts w:ascii="Calibri" w:eastAsia="Calibri" w:hAnsi="Calibri" w:cs="Calibri"/>
                <w:szCs w:val="17"/>
                <w:lang w:val="en-US"/>
              </w:rPr>
              <w:t>852</w:t>
            </w:r>
            <w:r w:rsidRPr="009B05E7">
              <w:rPr>
                <w:rFonts w:ascii="Calibri" w:eastAsia="Calibri" w:hAnsi="Calibri" w:cs="Calibri"/>
                <w:spacing w:val="-1"/>
                <w:szCs w:val="17"/>
                <w:lang w:val="en-US"/>
              </w:rPr>
              <w:t>.</w:t>
            </w:r>
            <w:r w:rsidRPr="009B05E7">
              <w:rPr>
                <w:rFonts w:ascii="Calibri" w:eastAsia="Calibri" w:hAnsi="Calibri" w:cs="Calibri"/>
                <w:szCs w:val="17"/>
                <w:lang w:val="en-US"/>
              </w:rPr>
              <w:t>000</w:t>
            </w:r>
          </w:p>
        </w:tc>
      </w:tr>
      <w:tr w:rsidR="009B05E7" w:rsidRPr="009B05E7" w:rsidTr="009B05E7">
        <w:trPr>
          <w:trHeight w:hRule="exact" w:val="394"/>
        </w:trPr>
        <w:tc>
          <w:tcPr>
            <w:tcW w:w="3766" w:type="dxa"/>
            <w:tcBorders>
              <w:top w:val="single" w:sz="2" w:space="0" w:color="000000"/>
              <w:left w:val="nil"/>
              <w:bottom w:val="single" w:sz="2" w:space="0" w:color="000000"/>
              <w:right w:val="single" w:sz="7" w:space="0" w:color="000000"/>
            </w:tcBorders>
          </w:tcPr>
          <w:p w:rsidR="009B05E7" w:rsidRPr="009B05E7" w:rsidRDefault="009B05E7" w:rsidP="009B05E7">
            <w:pPr>
              <w:spacing w:before="91"/>
              <w:rPr>
                <w:rFonts w:ascii="Calibri" w:eastAsia="Calibri" w:hAnsi="Calibri" w:cs="Calibri"/>
                <w:szCs w:val="17"/>
                <w:lang w:val="en-US"/>
              </w:rPr>
            </w:pPr>
            <w:r w:rsidRPr="009B05E7">
              <w:rPr>
                <w:rFonts w:ascii="Calibri" w:eastAsia="Calibri" w:hAnsi="Calibri" w:cs="Calibri"/>
                <w:i/>
                <w:spacing w:val="1"/>
                <w:w w:val="105"/>
                <w:szCs w:val="17"/>
                <w:lang w:val="en-US"/>
              </w:rPr>
              <w:t>Fa</w:t>
            </w:r>
            <w:r w:rsidRPr="009B05E7">
              <w:rPr>
                <w:rFonts w:ascii="Calibri" w:eastAsia="Calibri" w:hAnsi="Calibri" w:cs="Calibri"/>
                <w:i/>
                <w:w w:val="105"/>
                <w:szCs w:val="17"/>
                <w:lang w:val="en-US"/>
              </w:rPr>
              <w:t>iz</w:t>
            </w:r>
            <w:r w:rsidRPr="009B05E7">
              <w:rPr>
                <w:rFonts w:ascii="Calibri" w:eastAsia="Calibri" w:hAnsi="Calibri" w:cs="Calibri"/>
                <w:i/>
                <w:spacing w:val="-18"/>
                <w:w w:val="105"/>
                <w:szCs w:val="17"/>
                <w:lang w:val="en-US"/>
              </w:rPr>
              <w:t xml:space="preserve"> </w:t>
            </w:r>
            <w:r w:rsidRPr="009B05E7">
              <w:rPr>
                <w:rFonts w:ascii="Calibri" w:eastAsia="Calibri" w:hAnsi="Calibri" w:cs="Calibri"/>
                <w:i/>
                <w:spacing w:val="-1"/>
                <w:w w:val="105"/>
                <w:szCs w:val="17"/>
                <w:lang w:val="en-US"/>
              </w:rPr>
              <w:t>G</w:t>
            </w:r>
            <w:r w:rsidRPr="009B05E7">
              <w:rPr>
                <w:rFonts w:ascii="Calibri" w:eastAsia="Calibri" w:hAnsi="Calibri" w:cs="Calibri"/>
                <w:i/>
                <w:w w:val="105"/>
                <w:szCs w:val="17"/>
                <w:lang w:val="en-US"/>
              </w:rPr>
              <w:t>i</w:t>
            </w:r>
            <w:r w:rsidRPr="009B05E7">
              <w:rPr>
                <w:rFonts w:ascii="Calibri" w:eastAsia="Calibri" w:hAnsi="Calibri" w:cs="Calibri"/>
                <w:i/>
                <w:spacing w:val="1"/>
                <w:w w:val="105"/>
                <w:szCs w:val="17"/>
                <w:lang w:val="en-US"/>
              </w:rPr>
              <w:t>d</w:t>
            </w:r>
            <w:r w:rsidRPr="009B05E7">
              <w:rPr>
                <w:rFonts w:ascii="Calibri" w:eastAsia="Calibri" w:hAnsi="Calibri" w:cs="Calibri"/>
                <w:i/>
                <w:w w:val="105"/>
                <w:szCs w:val="17"/>
                <w:lang w:val="en-US"/>
              </w:rPr>
              <w:t>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le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i</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0731D">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0731D">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0731D">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0731D">
            <w:pPr>
              <w:jc w:val="right"/>
              <w:rPr>
                <w:lang w:val="en-US"/>
              </w:rPr>
            </w:pPr>
          </w:p>
        </w:tc>
        <w:tc>
          <w:tcPr>
            <w:tcW w:w="2122" w:type="dxa"/>
            <w:tcBorders>
              <w:top w:val="single" w:sz="2" w:space="0" w:color="000000"/>
              <w:left w:val="single" w:sz="7" w:space="0" w:color="000000"/>
              <w:bottom w:val="single" w:sz="2" w:space="0" w:color="000000"/>
              <w:right w:val="nil"/>
            </w:tcBorders>
          </w:tcPr>
          <w:p w:rsidR="009B05E7" w:rsidRPr="009B05E7" w:rsidRDefault="009B05E7" w:rsidP="0060731D">
            <w:pPr>
              <w:jc w:val="right"/>
              <w:rPr>
                <w:lang w:val="en-US"/>
              </w:rPr>
            </w:pPr>
          </w:p>
        </w:tc>
      </w:tr>
      <w:tr w:rsidR="009B05E7" w:rsidRPr="009B05E7" w:rsidTr="009B05E7">
        <w:trPr>
          <w:trHeight w:hRule="exact" w:val="394"/>
        </w:trPr>
        <w:tc>
          <w:tcPr>
            <w:tcW w:w="3766" w:type="dxa"/>
            <w:tcBorders>
              <w:top w:val="single" w:sz="2" w:space="0" w:color="000000"/>
              <w:left w:val="nil"/>
              <w:bottom w:val="single" w:sz="2" w:space="0" w:color="000000"/>
              <w:right w:val="single" w:sz="7" w:space="0" w:color="000000"/>
            </w:tcBorders>
          </w:tcPr>
          <w:p w:rsidR="009B05E7" w:rsidRPr="009B05E7" w:rsidRDefault="009B05E7" w:rsidP="009B05E7">
            <w:pPr>
              <w:spacing w:before="91"/>
              <w:rPr>
                <w:rFonts w:ascii="Calibri" w:eastAsia="Calibri" w:hAnsi="Calibri" w:cs="Calibri"/>
                <w:szCs w:val="17"/>
                <w:lang w:val="en-US"/>
              </w:rPr>
            </w:pPr>
            <w:r w:rsidRPr="009B05E7">
              <w:rPr>
                <w:rFonts w:ascii="Calibri" w:eastAsia="Calibri" w:hAnsi="Calibri" w:cs="Calibri"/>
                <w:i/>
                <w:spacing w:val="-1"/>
                <w:w w:val="105"/>
                <w:szCs w:val="17"/>
                <w:lang w:val="en-US"/>
              </w:rPr>
              <w:t>C</w:t>
            </w:r>
            <w:r w:rsidRPr="009B05E7">
              <w:rPr>
                <w:rFonts w:ascii="Calibri" w:eastAsia="Calibri" w:hAnsi="Calibri" w:cs="Calibri"/>
                <w:i/>
                <w:spacing w:val="1"/>
                <w:w w:val="105"/>
                <w:szCs w:val="17"/>
                <w:lang w:val="en-US"/>
              </w:rPr>
              <w:t>a</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i</w:t>
            </w:r>
            <w:r w:rsidRPr="009B05E7">
              <w:rPr>
                <w:rFonts w:ascii="Calibri" w:eastAsia="Calibri" w:hAnsi="Calibri" w:cs="Calibri"/>
                <w:i/>
                <w:spacing w:val="-21"/>
                <w:w w:val="105"/>
                <w:szCs w:val="17"/>
                <w:lang w:val="en-US"/>
              </w:rPr>
              <w:t xml:space="preserve"> </w:t>
            </w:r>
            <w:r w:rsidRPr="009B05E7">
              <w:rPr>
                <w:rFonts w:ascii="Calibri" w:eastAsia="Calibri" w:hAnsi="Calibri" w:cs="Calibri"/>
                <w:i/>
                <w:spacing w:val="1"/>
                <w:w w:val="105"/>
                <w:szCs w:val="17"/>
                <w:lang w:val="en-US"/>
              </w:rPr>
              <w:t>T</w:t>
            </w:r>
            <w:r w:rsidRPr="009B05E7">
              <w:rPr>
                <w:rFonts w:ascii="Calibri" w:eastAsia="Calibri" w:hAnsi="Calibri" w:cs="Calibri"/>
                <w:i/>
                <w:spacing w:val="-1"/>
                <w:w w:val="105"/>
                <w:szCs w:val="17"/>
                <w:lang w:val="en-US"/>
              </w:rPr>
              <w:t>r</w:t>
            </w:r>
            <w:r w:rsidRPr="009B05E7">
              <w:rPr>
                <w:rFonts w:ascii="Calibri" w:eastAsia="Calibri" w:hAnsi="Calibri" w:cs="Calibri"/>
                <w:i/>
                <w:spacing w:val="1"/>
                <w:w w:val="105"/>
                <w:szCs w:val="17"/>
                <w:lang w:val="en-US"/>
              </w:rPr>
              <w:t>an</w:t>
            </w:r>
            <w:r w:rsidRPr="009B05E7">
              <w:rPr>
                <w:rFonts w:ascii="Calibri" w:eastAsia="Calibri" w:hAnsi="Calibri" w:cs="Calibri"/>
                <w:i/>
                <w:spacing w:val="-1"/>
                <w:w w:val="105"/>
                <w:szCs w:val="17"/>
                <w:lang w:val="en-US"/>
              </w:rPr>
              <w:t>sf</w:t>
            </w:r>
            <w:r w:rsidRPr="009B05E7">
              <w:rPr>
                <w:rFonts w:ascii="Calibri" w:eastAsia="Calibri" w:hAnsi="Calibri" w:cs="Calibri"/>
                <w:i/>
                <w:w w:val="105"/>
                <w:szCs w:val="17"/>
                <w:lang w:val="en-US"/>
              </w:rPr>
              <w:t>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ler</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0731D">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0731D">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0731D">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0731D">
            <w:pPr>
              <w:jc w:val="right"/>
              <w:rPr>
                <w:lang w:val="en-US"/>
              </w:rPr>
            </w:pPr>
          </w:p>
        </w:tc>
        <w:tc>
          <w:tcPr>
            <w:tcW w:w="2122" w:type="dxa"/>
            <w:tcBorders>
              <w:top w:val="single" w:sz="2" w:space="0" w:color="000000"/>
              <w:left w:val="single" w:sz="7" w:space="0" w:color="000000"/>
              <w:bottom w:val="single" w:sz="2" w:space="0" w:color="000000"/>
              <w:right w:val="nil"/>
            </w:tcBorders>
          </w:tcPr>
          <w:p w:rsidR="009B05E7" w:rsidRPr="009B05E7" w:rsidRDefault="009B05E7" w:rsidP="0060731D">
            <w:pPr>
              <w:jc w:val="right"/>
              <w:rPr>
                <w:lang w:val="en-US"/>
              </w:rPr>
            </w:pPr>
          </w:p>
        </w:tc>
      </w:tr>
      <w:tr w:rsidR="009B05E7" w:rsidRPr="009B05E7" w:rsidTr="009B05E7">
        <w:trPr>
          <w:trHeight w:hRule="exact" w:val="394"/>
        </w:trPr>
        <w:tc>
          <w:tcPr>
            <w:tcW w:w="3766" w:type="dxa"/>
            <w:tcBorders>
              <w:top w:val="single" w:sz="2" w:space="0" w:color="000000"/>
              <w:left w:val="nil"/>
              <w:bottom w:val="single" w:sz="2" w:space="0" w:color="000000"/>
              <w:right w:val="single" w:sz="7" w:space="0" w:color="000000"/>
            </w:tcBorders>
          </w:tcPr>
          <w:p w:rsidR="009B05E7" w:rsidRPr="009B05E7" w:rsidRDefault="009B05E7" w:rsidP="009B05E7">
            <w:pPr>
              <w:spacing w:before="91"/>
              <w:rPr>
                <w:rFonts w:ascii="Calibri" w:eastAsia="Calibri" w:hAnsi="Calibri" w:cs="Calibri"/>
                <w:szCs w:val="17"/>
                <w:lang w:val="en-US"/>
              </w:rPr>
            </w:pPr>
            <w:r w:rsidRPr="009B05E7">
              <w:rPr>
                <w:rFonts w:ascii="Calibri" w:eastAsia="Calibri" w:hAnsi="Calibri" w:cs="Calibri"/>
                <w:i/>
                <w:w w:val="105"/>
                <w:szCs w:val="17"/>
                <w:lang w:val="en-US"/>
              </w:rPr>
              <w:t>Se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m</w:t>
            </w:r>
            <w:r w:rsidRPr="009B05E7">
              <w:rPr>
                <w:rFonts w:ascii="Calibri" w:eastAsia="Calibri" w:hAnsi="Calibri" w:cs="Calibri"/>
                <w:i/>
                <w:spacing w:val="1"/>
                <w:w w:val="105"/>
                <w:szCs w:val="17"/>
                <w:lang w:val="en-US"/>
              </w:rPr>
              <w:t>a</w:t>
            </w:r>
            <w:r w:rsidRPr="009B05E7">
              <w:rPr>
                <w:rFonts w:ascii="Calibri" w:eastAsia="Calibri" w:hAnsi="Calibri" w:cs="Calibri"/>
                <w:i/>
                <w:w w:val="105"/>
                <w:szCs w:val="17"/>
                <w:lang w:val="en-US"/>
              </w:rPr>
              <w:t>ye</w:t>
            </w:r>
            <w:r w:rsidRPr="009B05E7">
              <w:rPr>
                <w:rFonts w:ascii="Calibri" w:eastAsia="Calibri" w:hAnsi="Calibri" w:cs="Calibri"/>
                <w:i/>
                <w:spacing w:val="-25"/>
                <w:w w:val="105"/>
                <w:szCs w:val="17"/>
                <w:lang w:val="en-US"/>
              </w:rPr>
              <w:t xml:space="preserve"> </w:t>
            </w:r>
            <w:r w:rsidRPr="009B05E7">
              <w:rPr>
                <w:rFonts w:ascii="Calibri" w:eastAsia="Calibri" w:hAnsi="Calibri" w:cs="Calibri"/>
                <w:i/>
                <w:spacing w:val="-1"/>
                <w:w w:val="105"/>
                <w:szCs w:val="17"/>
                <w:lang w:val="en-US"/>
              </w:rPr>
              <w:t>G</w:t>
            </w:r>
            <w:r w:rsidRPr="009B05E7">
              <w:rPr>
                <w:rFonts w:ascii="Calibri" w:eastAsia="Calibri" w:hAnsi="Calibri" w:cs="Calibri"/>
                <w:i/>
                <w:w w:val="105"/>
                <w:szCs w:val="17"/>
                <w:lang w:val="en-US"/>
              </w:rPr>
              <w:t>i</w:t>
            </w:r>
            <w:r w:rsidRPr="009B05E7">
              <w:rPr>
                <w:rFonts w:ascii="Calibri" w:eastAsia="Calibri" w:hAnsi="Calibri" w:cs="Calibri"/>
                <w:i/>
                <w:spacing w:val="1"/>
                <w:w w:val="105"/>
                <w:szCs w:val="17"/>
                <w:lang w:val="en-US"/>
              </w:rPr>
              <w:t>d</w:t>
            </w:r>
            <w:r w:rsidRPr="009B05E7">
              <w:rPr>
                <w:rFonts w:ascii="Calibri" w:eastAsia="Calibri" w:hAnsi="Calibri" w:cs="Calibri"/>
                <w:i/>
                <w:w w:val="105"/>
                <w:szCs w:val="17"/>
                <w:lang w:val="en-US"/>
              </w:rPr>
              <w:t>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le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i</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0731D">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0731D">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0731D">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0731D">
            <w:pPr>
              <w:jc w:val="right"/>
              <w:rPr>
                <w:lang w:val="en-US"/>
              </w:rPr>
            </w:pPr>
          </w:p>
        </w:tc>
        <w:tc>
          <w:tcPr>
            <w:tcW w:w="2122" w:type="dxa"/>
            <w:tcBorders>
              <w:top w:val="single" w:sz="2" w:space="0" w:color="000000"/>
              <w:left w:val="single" w:sz="7" w:space="0" w:color="000000"/>
              <w:bottom w:val="single" w:sz="2" w:space="0" w:color="000000"/>
              <w:right w:val="nil"/>
            </w:tcBorders>
          </w:tcPr>
          <w:p w:rsidR="009B05E7" w:rsidRPr="009B05E7" w:rsidRDefault="009B05E7" w:rsidP="0060731D">
            <w:pPr>
              <w:jc w:val="right"/>
              <w:rPr>
                <w:lang w:val="en-US"/>
              </w:rPr>
            </w:pPr>
          </w:p>
        </w:tc>
      </w:tr>
      <w:tr w:rsidR="009B05E7" w:rsidRPr="009B05E7" w:rsidTr="009B05E7">
        <w:trPr>
          <w:trHeight w:hRule="exact" w:val="394"/>
        </w:trPr>
        <w:tc>
          <w:tcPr>
            <w:tcW w:w="3766" w:type="dxa"/>
            <w:tcBorders>
              <w:top w:val="single" w:sz="2" w:space="0" w:color="000000"/>
              <w:left w:val="nil"/>
              <w:bottom w:val="single" w:sz="2" w:space="0" w:color="000000"/>
              <w:right w:val="single" w:sz="7" w:space="0" w:color="000000"/>
            </w:tcBorders>
          </w:tcPr>
          <w:p w:rsidR="009B05E7" w:rsidRPr="009B05E7" w:rsidRDefault="009B05E7" w:rsidP="009B05E7">
            <w:pPr>
              <w:spacing w:before="91"/>
              <w:rPr>
                <w:rFonts w:ascii="Calibri" w:eastAsia="Calibri" w:hAnsi="Calibri" w:cs="Calibri"/>
                <w:szCs w:val="17"/>
                <w:lang w:val="en-US"/>
              </w:rPr>
            </w:pPr>
            <w:r w:rsidRPr="009B05E7">
              <w:rPr>
                <w:rFonts w:ascii="Calibri" w:eastAsia="Calibri" w:hAnsi="Calibri" w:cs="Calibri"/>
                <w:i/>
                <w:szCs w:val="17"/>
                <w:lang w:val="en-US"/>
              </w:rPr>
              <w:t>Se</w:t>
            </w:r>
            <w:r w:rsidRPr="009B05E7">
              <w:rPr>
                <w:rFonts w:ascii="Calibri" w:eastAsia="Calibri" w:hAnsi="Calibri" w:cs="Calibri"/>
                <w:i/>
                <w:spacing w:val="-1"/>
                <w:szCs w:val="17"/>
                <w:lang w:val="en-US"/>
              </w:rPr>
              <w:t>r</w:t>
            </w:r>
            <w:r w:rsidRPr="009B05E7">
              <w:rPr>
                <w:rFonts w:ascii="Calibri" w:eastAsia="Calibri" w:hAnsi="Calibri" w:cs="Calibri"/>
                <w:i/>
                <w:szCs w:val="17"/>
                <w:lang w:val="en-US"/>
              </w:rPr>
              <w:t xml:space="preserve">maye </w:t>
            </w:r>
            <w:r w:rsidRPr="009B05E7">
              <w:rPr>
                <w:rFonts w:ascii="Calibri" w:eastAsia="Calibri" w:hAnsi="Calibri" w:cs="Calibri"/>
                <w:i/>
                <w:spacing w:val="4"/>
                <w:szCs w:val="17"/>
                <w:lang w:val="en-US"/>
              </w:rPr>
              <w:t xml:space="preserve"> </w:t>
            </w:r>
            <w:r w:rsidRPr="009B05E7">
              <w:rPr>
                <w:rFonts w:ascii="Calibri" w:eastAsia="Calibri" w:hAnsi="Calibri" w:cs="Calibri"/>
                <w:i/>
                <w:szCs w:val="17"/>
                <w:lang w:val="en-US"/>
              </w:rPr>
              <w:t>T</w:t>
            </w:r>
            <w:r w:rsidRPr="009B05E7">
              <w:rPr>
                <w:rFonts w:ascii="Calibri" w:eastAsia="Calibri" w:hAnsi="Calibri" w:cs="Calibri"/>
                <w:i/>
                <w:spacing w:val="-1"/>
                <w:szCs w:val="17"/>
                <w:lang w:val="en-US"/>
              </w:rPr>
              <w:t>r</w:t>
            </w:r>
            <w:r w:rsidRPr="009B05E7">
              <w:rPr>
                <w:rFonts w:ascii="Calibri" w:eastAsia="Calibri" w:hAnsi="Calibri" w:cs="Calibri"/>
                <w:i/>
                <w:szCs w:val="17"/>
                <w:lang w:val="en-US"/>
              </w:rPr>
              <w:t>an</w:t>
            </w:r>
            <w:r w:rsidRPr="009B05E7">
              <w:rPr>
                <w:rFonts w:ascii="Calibri" w:eastAsia="Calibri" w:hAnsi="Calibri" w:cs="Calibri"/>
                <w:i/>
                <w:spacing w:val="-1"/>
                <w:szCs w:val="17"/>
                <w:lang w:val="en-US"/>
              </w:rPr>
              <w:t>sf</w:t>
            </w:r>
            <w:r w:rsidRPr="009B05E7">
              <w:rPr>
                <w:rFonts w:ascii="Calibri" w:eastAsia="Calibri" w:hAnsi="Calibri" w:cs="Calibri"/>
                <w:i/>
                <w:szCs w:val="17"/>
                <w:lang w:val="en-US"/>
              </w:rPr>
              <w:t>e</w:t>
            </w:r>
            <w:r w:rsidRPr="009B05E7">
              <w:rPr>
                <w:rFonts w:ascii="Calibri" w:eastAsia="Calibri" w:hAnsi="Calibri" w:cs="Calibri"/>
                <w:i/>
                <w:spacing w:val="-1"/>
                <w:szCs w:val="17"/>
                <w:lang w:val="en-US"/>
              </w:rPr>
              <w:t>r</w:t>
            </w:r>
            <w:r w:rsidRPr="009B05E7">
              <w:rPr>
                <w:rFonts w:ascii="Calibri" w:eastAsia="Calibri" w:hAnsi="Calibri" w:cs="Calibri"/>
                <w:i/>
                <w:szCs w:val="17"/>
                <w:lang w:val="en-US"/>
              </w:rPr>
              <w:t>le</w:t>
            </w:r>
            <w:r w:rsidRPr="009B05E7">
              <w:rPr>
                <w:rFonts w:ascii="Calibri" w:eastAsia="Calibri" w:hAnsi="Calibri" w:cs="Calibri"/>
                <w:i/>
                <w:spacing w:val="-1"/>
                <w:szCs w:val="17"/>
                <w:lang w:val="en-US"/>
              </w:rPr>
              <w:t>r</w:t>
            </w:r>
            <w:r w:rsidRPr="009B05E7">
              <w:rPr>
                <w:rFonts w:ascii="Calibri" w:eastAsia="Calibri" w:hAnsi="Calibri" w:cs="Calibri"/>
                <w:i/>
                <w:szCs w:val="17"/>
                <w:lang w:val="en-US"/>
              </w:rPr>
              <w:t>i</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0731D">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0731D">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0731D">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0731D">
            <w:pPr>
              <w:jc w:val="right"/>
              <w:rPr>
                <w:lang w:val="en-US"/>
              </w:rPr>
            </w:pPr>
          </w:p>
        </w:tc>
        <w:tc>
          <w:tcPr>
            <w:tcW w:w="2122" w:type="dxa"/>
            <w:tcBorders>
              <w:top w:val="single" w:sz="2" w:space="0" w:color="000000"/>
              <w:left w:val="single" w:sz="7" w:space="0" w:color="000000"/>
              <w:bottom w:val="single" w:sz="2" w:space="0" w:color="000000"/>
              <w:right w:val="nil"/>
            </w:tcBorders>
          </w:tcPr>
          <w:p w:rsidR="009B05E7" w:rsidRPr="009B05E7" w:rsidRDefault="009B05E7" w:rsidP="0060731D">
            <w:pPr>
              <w:jc w:val="right"/>
              <w:rPr>
                <w:lang w:val="en-US"/>
              </w:rPr>
            </w:pPr>
          </w:p>
        </w:tc>
      </w:tr>
      <w:tr w:rsidR="009B05E7" w:rsidRPr="009B05E7" w:rsidTr="009B05E7">
        <w:trPr>
          <w:trHeight w:hRule="exact" w:val="392"/>
        </w:trPr>
        <w:tc>
          <w:tcPr>
            <w:tcW w:w="3766" w:type="dxa"/>
            <w:tcBorders>
              <w:top w:val="single" w:sz="2" w:space="0" w:color="000000"/>
              <w:left w:val="nil"/>
              <w:bottom w:val="single" w:sz="7" w:space="0" w:color="000000"/>
              <w:right w:val="single" w:sz="7" w:space="0" w:color="000000"/>
            </w:tcBorders>
          </w:tcPr>
          <w:p w:rsidR="009B05E7" w:rsidRPr="009B05E7" w:rsidRDefault="009B05E7" w:rsidP="009B05E7">
            <w:pPr>
              <w:spacing w:before="92"/>
              <w:rPr>
                <w:rFonts w:ascii="Calibri" w:eastAsia="Calibri" w:hAnsi="Calibri" w:cs="Calibri"/>
                <w:szCs w:val="17"/>
                <w:lang w:val="en-US"/>
              </w:rPr>
            </w:pPr>
            <w:r w:rsidRPr="009B05E7">
              <w:rPr>
                <w:rFonts w:ascii="Calibri" w:eastAsia="Calibri" w:hAnsi="Calibri" w:cs="Calibri"/>
                <w:i/>
                <w:w w:val="105"/>
                <w:szCs w:val="17"/>
                <w:lang w:val="en-US"/>
              </w:rPr>
              <w:t>B</w:t>
            </w:r>
            <w:r w:rsidRPr="009B05E7">
              <w:rPr>
                <w:rFonts w:ascii="Calibri" w:eastAsia="Calibri" w:hAnsi="Calibri" w:cs="Calibri"/>
                <w:i/>
                <w:spacing w:val="-3"/>
                <w:w w:val="105"/>
                <w:szCs w:val="17"/>
                <w:lang w:val="en-US"/>
              </w:rPr>
              <w:t>o</w:t>
            </w:r>
            <w:r w:rsidRPr="009B05E7">
              <w:rPr>
                <w:rFonts w:ascii="Calibri" w:eastAsia="Calibri" w:hAnsi="Calibri" w:cs="Calibri"/>
                <w:i/>
                <w:spacing w:val="-1"/>
                <w:w w:val="105"/>
                <w:szCs w:val="17"/>
                <w:lang w:val="en-US"/>
              </w:rPr>
              <w:t>r</w:t>
            </w:r>
            <w:r w:rsidRPr="009B05E7">
              <w:rPr>
                <w:rFonts w:ascii="Calibri" w:eastAsia="Calibri" w:hAnsi="Calibri" w:cs="Calibri"/>
                <w:i/>
                <w:w w:val="105"/>
                <w:szCs w:val="17"/>
                <w:lang w:val="en-US"/>
              </w:rPr>
              <w:t>ç</w:t>
            </w:r>
            <w:r w:rsidRPr="009B05E7">
              <w:rPr>
                <w:rFonts w:ascii="Calibri" w:eastAsia="Calibri" w:hAnsi="Calibri" w:cs="Calibri"/>
                <w:i/>
                <w:spacing w:val="-17"/>
                <w:w w:val="105"/>
                <w:szCs w:val="17"/>
                <w:lang w:val="en-US"/>
              </w:rPr>
              <w:t xml:space="preserve"> </w:t>
            </w:r>
            <w:r w:rsidRPr="009B05E7">
              <w:rPr>
                <w:rFonts w:ascii="Calibri" w:eastAsia="Calibri" w:hAnsi="Calibri" w:cs="Calibri"/>
                <w:i/>
                <w:spacing w:val="-1"/>
                <w:w w:val="105"/>
                <w:szCs w:val="17"/>
                <w:lang w:val="en-US"/>
              </w:rPr>
              <w:t>V</w:t>
            </w:r>
            <w:r w:rsidRPr="009B05E7">
              <w:rPr>
                <w:rFonts w:ascii="Calibri" w:eastAsia="Calibri" w:hAnsi="Calibri" w:cs="Calibri"/>
                <w:i/>
                <w:w w:val="105"/>
                <w:szCs w:val="17"/>
                <w:lang w:val="en-US"/>
              </w:rPr>
              <w:t>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me</w:t>
            </w:r>
          </w:p>
        </w:tc>
        <w:tc>
          <w:tcPr>
            <w:tcW w:w="2119" w:type="dxa"/>
            <w:tcBorders>
              <w:top w:val="single" w:sz="2" w:space="0" w:color="000000"/>
              <w:left w:val="single" w:sz="7" w:space="0" w:color="000000"/>
              <w:bottom w:val="single" w:sz="7" w:space="0" w:color="000000"/>
              <w:right w:val="single" w:sz="7" w:space="0" w:color="000000"/>
            </w:tcBorders>
          </w:tcPr>
          <w:p w:rsidR="009B05E7" w:rsidRPr="009B05E7" w:rsidRDefault="009B05E7" w:rsidP="0060731D">
            <w:pPr>
              <w:jc w:val="right"/>
              <w:rPr>
                <w:lang w:val="en-US"/>
              </w:rPr>
            </w:pPr>
          </w:p>
        </w:tc>
        <w:tc>
          <w:tcPr>
            <w:tcW w:w="2119" w:type="dxa"/>
            <w:tcBorders>
              <w:top w:val="single" w:sz="2" w:space="0" w:color="000000"/>
              <w:left w:val="single" w:sz="7" w:space="0" w:color="000000"/>
              <w:bottom w:val="single" w:sz="7" w:space="0" w:color="000000"/>
              <w:right w:val="single" w:sz="7" w:space="0" w:color="000000"/>
            </w:tcBorders>
          </w:tcPr>
          <w:p w:rsidR="009B05E7" w:rsidRPr="009B05E7" w:rsidRDefault="009B05E7" w:rsidP="0060731D">
            <w:pPr>
              <w:jc w:val="right"/>
              <w:rPr>
                <w:lang w:val="en-US"/>
              </w:rPr>
            </w:pPr>
          </w:p>
        </w:tc>
        <w:tc>
          <w:tcPr>
            <w:tcW w:w="2119" w:type="dxa"/>
            <w:tcBorders>
              <w:top w:val="single" w:sz="2" w:space="0" w:color="000000"/>
              <w:left w:val="single" w:sz="7" w:space="0" w:color="000000"/>
              <w:bottom w:val="single" w:sz="7" w:space="0" w:color="000000"/>
              <w:right w:val="single" w:sz="7" w:space="0" w:color="000000"/>
            </w:tcBorders>
          </w:tcPr>
          <w:p w:rsidR="009B05E7" w:rsidRPr="009B05E7" w:rsidRDefault="009B05E7" w:rsidP="0060731D">
            <w:pPr>
              <w:jc w:val="right"/>
              <w:rPr>
                <w:lang w:val="en-US"/>
              </w:rPr>
            </w:pPr>
          </w:p>
        </w:tc>
        <w:tc>
          <w:tcPr>
            <w:tcW w:w="2119" w:type="dxa"/>
            <w:tcBorders>
              <w:top w:val="single" w:sz="2" w:space="0" w:color="000000"/>
              <w:left w:val="single" w:sz="7" w:space="0" w:color="000000"/>
              <w:bottom w:val="single" w:sz="7" w:space="0" w:color="000000"/>
              <w:right w:val="single" w:sz="7" w:space="0" w:color="000000"/>
            </w:tcBorders>
          </w:tcPr>
          <w:p w:rsidR="009B05E7" w:rsidRPr="009B05E7" w:rsidRDefault="009B05E7" w:rsidP="0060731D">
            <w:pPr>
              <w:jc w:val="right"/>
              <w:rPr>
                <w:lang w:val="en-US"/>
              </w:rPr>
            </w:pPr>
          </w:p>
        </w:tc>
        <w:tc>
          <w:tcPr>
            <w:tcW w:w="2122" w:type="dxa"/>
            <w:tcBorders>
              <w:top w:val="single" w:sz="2" w:space="0" w:color="000000"/>
              <w:left w:val="single" w:sz="7" w:space="0" w:color="000000"/>
              <w:bottom w:val="single" w:sz="7" w:space="0" w:color="000000"/>
              <w:right w:val="nil"/>
            </w:tcBorders>
          </w:tcPr>
          <w:p w:rsidR="009B05E7" w:rsidRPr="009B05E7" w:rsidRDefault="009B05E7" w:rsidP="0060731D">
            <w:pPr>
              <w:jc w:val="right"/>
              <w:rPr>
                <w:lang w:val="en-US"/>
              </w:rPr>
            </w:pPr>
          </w:p>
        </w:tc>
      </w:tr>
      <w:tr w:rsidR="009B05E7" w:rsidRPr="009B05E7" w:rsidTr="009B05E7">
        <w:trPr>
          <w:trHeight w:hRule="exact" w:val="394"/>
        </w:trPr>
        <w:tc>
          <w:tcPr>
            <w:tcW w:w="3766" w:type="dxa"/>
            <w:tcBorders>
              <w:top w:val="single" w:sz="7" w:space="0" w:color="000000"/>
              <w:left w:val="nil"/>
              <w:bottom w:val="single" w:sz="7" w:space="0" w:color="000000"/>
              <w:right w:val="single" w:sz="7" w:space="0" w:color="000000"/>
            </w:tcBorders>
            <w:shd w:val="clear" w:color="auto" w:fill="BDD7EE"/>
          </w:tcPr>
          <w:p w:rsidR="009B05E7" w:rsidRPr="009B05E7" w:rsidRDefault="009B05E7" w:rsidP="009B05E7">
            <w:pPr>
              <w:spacing w:before="87"/>
              <w:rPr>
                <w:rFonts w:ascii="Calibri" w:eastAsia="Calibri" w:hAnsi="Calibri" w:cs="Calibri"/>
                <w:szCs w:val="17"/>
                <w:lang w:val="en-US"/>
              </w:rPr>
            </w:pPr>
            <w:r w:rsidRPr="009B05E7">
              <w:rPr>
                <w:rFonts w:ascii="Calibri" w:eastAsia="Calibri" w:hAnsi="Calibri" w:cs="Calibri"/>
                <w:b/>
                <w:bCs/>
                <w:w w:val="105"/>
                <w:szCs w:val="17"/>
                <w:lang w:val="en-US"/>
              </w:rPr>
              <w:t>BÜ</w:t>
            </w:r>
            <w:r w:rsidRPr="009B05E7">
              <w:rPr>
                <w:rFonts w:ascii="Calibri" w:eastAsia="Calibri" w:hAnsi="Calibri" w:cs="Calibri"/>
                <w:b/>
                <w:bCs/>
                <w:spacing w:val="-1"/>
                <w:w w:val="105"/>
                <w:szCs w:val="17"/>
                <w:lang w:val="en-US"/>
              </w:rPr>
              <w:t>T</w:t>
            </w:r>
            <w:r w:rsidRPr="009B05E7">
              <w:rPr>
                <w:rFonts w:ascii="Calibri" w:eastAsia="Calibri" w:hAnsi="Calibri" w:cs="Calibri"/>
                <w:b/>
                <w:bCs/>
                <w:w w:val="105"/>
                <w:szCs w:val="17"/>
                <w:lang w:val="en-US"/>
              </w:rPr>
              <w:t>ÇE</w:t>
            </w:r>
            <w:r w:rsidRPr="009B05E7">
              <w:rPr>
                <w:rFonts w:ascii="Calibri" w:eastAsia="Calibri" w:hAnsi="Calibri" w:cs="Calibri"/>
                <w:b/>
                <w:bCs/>
                <w:spacing w:val="-12"/>
                <w:w w:val="105"/>
                <w:szCs w:val="17"/>
                <w:lang w:val="en-US"/>
              </w:rPr>
              <w:t xml:space="preserve"> </w:t>
            </w:r>
            <w:r w:rsidRPr="009B05E7">
              <w:rPr>
                <w:rFonts w:ascii="Calibri" w:eastAsia="Calibri" w:hAnsi="Calibri" w:cs="Calibri"/>
                <w:b/>
                <w:bCs/>
                <w:spacing w:val="-3"/>
                <w:w w:val="105"/>
                <w:szCs w:val="17"/>
                <w:lang w:val="en-US"/>
              </w:rPr>
              <w:t>İ</w:t>
            </w:r>
            <w:r w:rsidRPr="009B05E7">
              <w:rPr>
                <w:rFonts w:ascii="Calibri" w:eastAsia="Calibri" w:hAnsi="Calibri" w:cs="Calibri"/>
                <w:b/>
                <w:bCs/>
                <w:w w:val="105"/>
                <w:szCs w:val="17"/>
                <w:lang w:val="en-US"/>
              </w:rPr>
              <w:t>Çİ</w:t>
            </w:r>
            <w:r w:rsidRPr="009B05E7">
              <w:rPr>
                <w:rFonts w:ascii="Calibri" w:eastAsia="Calibri" w:hAnsi="Calibri" w:cs="Calibri"/>
                <w:b/>
                <w:bCs/>
                <w:spacing w:val="-12"/>
                <w:w w:val="105"/>
                <w:szCs w:val="17"/>
                <w:lang w:val="en-US"/>
              </w:rPr>
              <w:t xml:space="preserve"> </w:t>
            </w:r>
            <w:r w:rsidRPr="009B05E7">
              <w:rPr>
                <w:rFonts w:ascii="Calibri" w:eastAsia="Calibri" w:hAnsi="Calibri" w:cs="Calibri"/>
                <w:b/>
                <w:bCs/>
                <w:spacing w:val="-1"/>
                <w:w w:val="105"/>
                <w:szCs w:val="17"/>
                <w:lang w:val="en-US"/>
              </w:rPr>
              <w:t>TO</w:t>
            </w:r>
            <w:r w:rsidRPr="009B05E7">
              <w:rPr>
                <w:rFonts w:ascii="Calibri" w:eastAsia="Calibri" w:hAnsi="Calibri" w:cs="Calibri"/>
                <w:b/>
                <w:bCs/>
                <w:w w:val="105"/>
                <w:szCs w:val="17"/>
                <w:lang w:val="en-US"/>
              </w:rPr>
              <w:t>PL</w:t>
            </w:r>
            <w:r w:rsidRPr="009B05E7">
              <w:rPr>
                <w:rFonts w:ascii="Calibri" w:eastAsia="Calibri" w:hAnsi="Calibri" w:cs="Calibri"/>
                <w:b/>
                <w:bCs/>
                <w:spacing w:val="-1"/>
                <w:w w:val="105"/>
                <w:szCs w:val="17"/>
                <w:lang w:val="en-US"/>
              </w:rPr>
              <w:t>A</w:t>
            </w:r>
            <w:r w:rsidRPr="009B05E7">
              <w:rPr>
                <w:rFonts w:ascii="Calibri" w:eastAsia="Calibri" w:hAnsi="Calibri" w:cs="Calibri"/>
                <w:b/>
                <w:bCs/>
                <w:w w:val="105"/>
                <w:szCs w:val="17"/>
                <w:lang w:val="en-US"/>
              </w:rPr>
              <w:t>M</w:t>
            </w:r>
            <w:r w:rsidRPr="009B05E7">
              <w:rPr>
                <w:rFonts w:ascii="Calibri" w:eastAsia="Calibri" w:hAnsi="Calibri" w:cs="Calibri"/>
                <w:b/>
                <w:bCs/>
                <w:spacing w:val="-12"/>
                <w:w w:val="105"/>
                <w:szCs w:val="17"/>
                <w:lang w:val="en-US"/>
              </w:rPr>
              <w:t xml:space="preserve"> </w:t>
            </w:r>
            <w:r w:rsidRPr="009B05E7">
              <w:rPr>
                <w:rFonts w:ascii="Calibri" w:eastAsia="Calibri" w:hAnsi="Calibri" w:cs="Calibri"/>
                <w:b/>
                <w:bCs/>
                <w:w w:val="105"/>
                <w:szCs w:val="17"/>
                <w:lang w:val="en-US"/>
              </w:rPr>
              <w:t>K</w:t>
            </w:r>
            <w:r w:rsidRPr="009B05E7">
              <w:rPr>
                <w:rFonts w:ascii="Calibri" w:eastAsia="Calibri" w:hAnsi="Calibri" w:cs="Calibri"/>
                <w:b/>
                <w:bCs/>
                <w:spacing w:val="-1"/>
                <w:w w:val="105"/>
                <w:szCs w:val="17"/>
                <w:lang w:val="en-US"/>
              </w:rPr>
              <w:t>A</w:t>
            </w:r>
            <w:r w:rsidRPr="009B05E7">
              <w:rPr>
                <w:rFonts w:ascii="Calibri" w:eastAsia="Calibri" w:hAnsi="Calibri" w:cs="Calibri"/>
                <w:b/>
                <w:bCs/>
                <w:w w:val="105"/>
                <w:szCs w:val="17"/>
                <w:lang w:val="en-US"/>
              </w:rPr>
              <w:t>Y</w:t>
            </w:r>
            <w:r w:rsidRPr="009B05E7">
              <w:rPr>
                <w:rFonts w:ascii="Calibri" w:eastAsia="Calibri" w:hAnsi="Calibri" w:cs="Calibri"/>
                <w:b/>
                <w:bCs/>
                <w:spacing w:val="-1"/>
                <w:w w:val="105"/>
                <w:szCs w:val="17"/>
                <w:lang w:val="en-US"/>
              </w:rPr>
              <w:t>NA</w:t>
            </w:r>
            <w:r w:rsidRPr="009B05E7">
              <w:rPr>
                <w:rFonts w:ascii="Calibri" w:eastAsia="Calibri" w:hAnsi="Calibri" w:cs="Calibri"/>
                <w:b/>
                <w:bCs/>
                <w:w w:val="105"/>
                <w:szCs w:val="17"/>
                <w:lang w:val="en-US"/>
              </w:rPr>
              <w:t>K</w:t>
            </w: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60731D">
            <w:pPr>
              <w:spacing w:before="87"/>
              <w:jc w:val="right"/>
              <w:rPr>
                <w:rFonts w:ascii="Calibri" w:eastAsia="Calibri" w:hAnsi="Calibri" w:cs="Calibri"/>
                <w:szCs w:val="17"/>
                <w:lang w:val="en-US"/>
              </w:rPr>
            </w:pPr>
            <w:r w:rsidRPr="009B05E7">
              <w:rPr>
                <w:rFonts w:ascii="Calibri" w:eastAsia="Calibri" w:hAnsi="Calibri" w:cs="Calibri"/>
                <w:w w:val="105"/>
                <w:szCs w:val="17"/>
                <w:lang w:val="en-US"/>
              </w:rPr>
              <w:t>2</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260</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60731D">
            <w:pPr>
              <w:spacing w:before="87"/>
              <w:ind w:right="25"/>
              <w:jc w:val="right"/>
              <w:rPr>
                <w:rFonts w:ascii="Calibri" w:eastAsia="Calibri" w:hAnsi="Calibri" w:cs="Calibri"/>
                <w:szCs w:val="17"/>
                <w:lang w:val="en-US"/>
              </w:rPr>
            </w:pPr>
            <w:r w:rsidRPr="009B05E7">
              <w:rPr>
                <w:rFonts w:ascii="Calibri" w:eastAsia="Calibri" w:hAnsi="Calibri" w:cs="Calibri"/>
                <w:szCs w:val="17"/>
                <w:lang w:val="en-US"/>
              </w:rPr>
              <w:t>949</w:t>
            </w:r>
            <w:r w:rsidRPr="009B05E7">
              <w:rPr>
                <w:rFonts w:ascii="Calibri" w:eastAsia="Calibri" w:hAnsi="Calibri" w:cs="Calibri"/>
                <w:spacing w:val="-1"/>
                <w:szCs w:val="17"/>
                <w:lang w:val="en-US"/>
              </w:rPr>
              <w:t>.</w:t>
            </w:r>
            <w:r w:rsidRPr="009B05E7">
              <w:rPr>
                <w:rFonts w:ascii="Calibri" w:eastAsia="Calibri" w:hAnsi="Calibri" w:cs="Calibri"/>
                <w:szCs w:val="17"/>
                <w:lang w:val="en-US"/>
              </w:rPr>
              <w:t>466</w:t>
            </w: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60731D">
            <w:pPr>
              <w:spacing w:before="87"/>
              <w:jc w:val="right"/>
              <w:rPr>
                <w:rFonts w:ascii="Calibri" w:eastAsia="Calibri" w:hAnsi="Calibri" w:cs="Calibri"/>
                <w:szCs w:val="17"/>
                <w:lang w:val="en-US"/>
              </w:rPr>
            </w:pPr>
            <w:r w:rsidRPr="009B05E7">
              <w:rPr>
                <w:rFonts w:ascii="Calibri" w:eastAsia="Calibri" w:hAnsi="Calibri" w:cs="Calibri"/>
                <w:w w:val="105"/>
                <w:szCs w:val="17"/>
                <w:lang w:val="en-US"/>
              </w:rPr>
              <w:t>2</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435</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60731D">
            <w:pPr>
              <w:spacing w:before="87"/>
              <w:jc w:val="right"/>
              <w:rPr>
                <w:rFonts w:ascii="Calibri" w:eastAsia="Calibri" w:hAnsi="Calibri" w:cs="Calibri"/>
                <w:szCs w:val="17"/>
                <w:lang w:val="en-US"/>
              </w:rPr>
            </w:pPr>
            <w:r w:rsidRPr="009B05E7">
              <w:rPr>
                <w:rFonts w:ascii="Calibri" w:eastAsia="Calibri" w:hAnsi="Calibri" w:cs="Calibri"/>
                <w:w w:val="105"/>
                <w:szCs w:val="17"/>
                <w:lang w:val="en-US"/>
              </w:rPr>
              <w:t>2</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605</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c>
          <w:tcPr>
            <w:tcW w:w="2122" w:type="dxa"/>
            <w:tcBorders>
              <w:top w:val="single" w:sz="7" w:space="0" w:color="000000"/>
              <w:left w:val="single" w:sz="7" w:space="0" w:color="000000"/>
              <w:bottom w:val="single" w:sz="7" w:space="0" w:color="000000"/>
              <w:right w:val="nil"/>
            </w:tcBorders>
            <w:shd w:val="clear" w:color="auto" w:fill="BDD7EE"/>
          </w:tcPr>
          <w:p w:rsidR="009B05E7" w:rsidRPr="009B05E7" w:rsidRDefault="009B05E7" w:rsidP="0060731D">
            <w:pPr>
              <w:spacing w:before="87"/>
              <w:jc w:val="right"/>
              <w:rPr>
                <w:rFonts w:ascii="Calibri" w:eastAsia="Calibri" w:hAnsi="Calibri" w:cs="Calibri"/>
                <w:szCs w:val="17"/>
                <w:lang w:val="en-US"/>
              </w:rPr>
            </w:pPr>
            <w:r w:rsidRPr="009B05E7">
              <w:rPr>
                <w:rFonts w:ascii="Calibri" w:eastAsia="Calibri" w:hAnsi="Calibri" w:cs="Calibri"/>
                <w:w w:val="105"/>
                <w:szCs w:val="17"/>
                <w:lang w:val="en-US"/>
              </w:rPr>
              <w:t>2</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605</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r>
      <w:tr w:rsidR="009B05E7" w:rsidRPr="009B05E7" w:rsidTr="009B05E7">
        <w:trPr>
          <w:trHeight w:hRule="exact" w:val="395"/>
        </w:trPr>
        <w:tc>
          <w:tcPr>
            <w:tcW w:w="3766" w:type="dxa"/>
            <w:tcBorders>
              <w:top w:val="single" w:sz="7" w:space="0" w:color="000000"/>
              <w:left w:val="nil"/>
              <w:bottom w:val="single" w:sz="2" w:space="0" w:color="000000"/>
              <w:right w:val="single" w:sz="7" w:space="0" w:color="000000"/>
            </w:tcBorders>
          </w:tcPr>
          <w:p w:rsidR="009B05E7" w:rsidRPr="009B05E7" w:rsidRDefault="009B05E7" w:rsidP="009B05E7">
            <w:pPr>
              <w:spacing w:before="87"/>
              <w:rPr>
                <w:rFonts w:ascii="Calibri" w:eastAsia="Calibri" w:hAnsi="Calibri" w:cs="Calibri"/>
                <w:szCs w:val="17"/>
                <w:lang w:val="en-US"/>
              </w:rPr>
            </w:pPr>
            <w:r w:rsidRPr="009B05E7">
              <w:rPr>
                <w:rFonts w:ascii="Calibri" w:eastAsia="Calibri" w:hAnsi="Calibri" w:cs="Calibri"/>
                <w:i/>
                <w:w w:val="105"/>
                <w:szCs w:val="17"/>
                <w:lang w:val="en-US"/>
              </w:rPr>
              <w:t>D</w:t>
            </w:r>
            <w:r w:rsidRPr="009B05E7">
              <w:rPr>
                <w:rFonts w:ascii="Calibri" w:eastAsia="Calibri" w:hAnsi="Calibri" w:cs="Calibri"/>
                <w:i/>
                <w:spacing w:val="-3"/>
                <w:w w:val="105"/>
                <w:szCs w:val="17"/>
                <w:lang w:val="en-US"/>
              </w:rPr>
              <w:t>ö</w:t>
            </w:r>
            <w:r w:rsidRPr="009B05E7">
              <w:rPr>
                <w:rFonts w:ascii="Calibri" w:eastAsia="Calibri" w:hAnsi="Calibri" w:cs="Calibri"/>
                <w:i/>
                <w:spacing w:val="1"/>
                <w:w w:val="105"/>
                <w:szCs w:val="17"/>
                <w:lang w:val="en-US"/>
              </w:rPr>
              <w:t>n</w:t>
            </w:r>
            <w:r w:rsidRPr="009B05E7">
              <w:rPr>
                <w:rFonts w:ascii="Calibri" w:eastAsia="Calibri" w:hAnsi="Calibri" w:cs="Calibri"/>
                <w:i/>
                <w:w w:val="105"/>
                <w:szCs w:val="17"/>
                <w:lang w:val="en-US"/>
              </w:rPr>
              <w:t>er</w:t>
            </w:r>
            <w:r w:rsidRPr="009B05E7">
              <w:rPr>
                <w:rFonts w:ascii="Calibri" w:eastAsia="Calibri" w:hAnsi="Calibri" w:cs="Calibri"/>
                <w:i/>
                <w:spacing w:val="-21"/>
                <w:w w:val="105"/>
                <w:szCs w:val="17"/>
                <w:lang w:val="en-US"/>
              </w:rPr>
              <w:t xml:space="preserve"> </w:t>
            </w:r>
            <w:r w:rsidRPr="009B05E7">
              <w:rPr>
                <w:rFonts w:ascii="Calibri" w:eastAsia="Calibri" w:hAnsi="Calibri" w:cs="Calibri"/>
                <w:i/>
                <w:w w:val="105"/>
                <w:szCs w:val="17"/>
                <w:lang w:val="en-US"/>
              </w:rPr>
              <w:t>Se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m</w:t>
            </w:r>
            <w:r w:rsidRPr="009B05E7">
              <w:rPr>
                <w:rFonts w:ascii="Calibri" w:eastAsia="Calibri" w:hAnsi="Calibri" w:cs="Calibri"/>
                <w:i/>
                <w:spacing w:val="1"/>
                <w:w w:val="105"/>
                <w:szCs w:val="17"/>
                <w:lang w:val="en-US"/>
              </w:rPr>
              <w:t>a</w:t>
            </w:r>
            <w:r w:rsidRPr="009B05E7">
              <w:rPr>
                <w:rFonts w:ascii="Calibri" w:eastAsia="Calibri" w:hAnsi="Calibri" w:cs="Calibri"/>
                <w:i/>
                <w:w w:val="105"/>
                <w:szCs w:val="17"/>
                <w:lang w:val="en-US"/>
              </w:rPr>
              <w:t>ye</w:t>
            </w:r>
          </w:p>
        </w:tc>
        <w:tc>
          <w:tcPr>
            <w:tcW w:w="2119" w:type="dxa"/>
            <w:tcBorders>
              <w:top w:val="single" w:sz="7" w:space="0" w:color="000000"/>
              <w:left w:val="single" w:sz="7" w:space="0" w:color="000000"/>
              <w:bottom w:val="single" w:sz="2" w:space="0" w:color="000000"/>
              <w:right w:val="single" w:sz="7" w:space="0" w:color="000000"/>
            </w:tcBorders>
          </w:tcPr>
          <w:p w:rsidR="009B05E7" w:rsidRPr="009B05E7" w:rsidRDefault="009B05E7" w:rsidP="0060731D">
            <w:pPr>
              <w:jc w:val="right"/>
              <w:rPr>
                <w:lang w:val="en-US"/>
              </w:rPr>
            </w:pPr>
          </w:p>
        </w:tc>
        <w:tc>
          <w:tcPr>
            <w:tcW w:w="2119" w:type="dxa"/>
            <w:tcBorders>
              <w:top w:val="single" w:sz="7" w:space="0" w:color="000000"/>
              <w:left w:val="single" w:sz="7" w:space="0" w:color="000000"/>
              <w:bottom w:val="single" w:sz="2" w:space="0" w:color="000000"/>
              <w:right w:val="single" w:sz="7" w:space="0" w:color="000000"/>
            </w:tcBorders>
          </w:tcPr>
          <w:p w:rsidR="009B05E7" w:rsidRPr="009B05E7" w:rsidRDefault="009B05E7" w:rsidP="0060731D">
            <w:pPr>
              <w:jc w:val="right"/>
              <w:rPr>
                <w:lang w:val="en-US"/>
              </w:rPr>
            </w:pPr>
          </w:p>
        </w:tc>
        <w:tc>
          <w:tcPr>
            <w:tcW w:w="2119" w:type="dxa"/>
            <w:tcBorders>
              <w:top w:val="single" w:sz="7" w:space="0" w:color="000000"/>
              <w:left w:val="single" w:sz="7" w:space="0" w:color="000000"/>
              <w:bottom w:val="single" w:sz="2" w:space="0" w:color="000000"/>
              <w:right w:val="single" w:sz="7" w:space="0" w:color="000000"/>
            </w:tcBorders>
          </w:tcPr>
          <w:p w:rsidR="009B05E7" w:rsidRPr="009B05E7" w:rsidRDefault="009B05E7" w:rsidP="0060731D">
            <w:pPr>
              <w:jc w:val="right"/>
              <w:rPr>
                <w:lang w:val="en-US"/>
              </w:rPr>
            </w:pPr>
          </w:p>
        </w:tc>
        <w:tc>
          <w:tcPr>
            <w:tcW w:w="2119" w:type="dxa"/>
            <w:tcBorders>
              <w:top w:val="single" w:sz="7" w:space="0" w:color="000000"/>
              <w:left w:val="single" w:sz="7" w:space="0" w:color="000000"/>
              <w:bottom w:val="single" w:sz="2" w:space="0" w:color="000000"/>
              <w:right w:val="single" w:sz="7" w:space="0" w:color="000000"/>
            </w:tcBorders>
          </w:tcPr>
          <w:p w:rsidR="009B05E7" w:rsidRPr="009B05E7" w:rsidRDefault="009B05E7" w:rsidP="0060731D">
            <w:pPr>
              <w:jc w:val="right"/>
              <w:rPr>
                <w:lang w:val="en-US"/>
              </w:rPr>
            </w:pPr>
          </w:p>
        </w:tc>
        <w:tc>
          <w:tcPr>
            <w:tcW w:w="2122" w:type="dxa"/>
            <w:tcBorders>
              <w:top w:val="single" w:sz="7" w:space="0" w:color="000000"/>
              <w:left w:val="single" w:sz="7" w:space="0" w:color="000000"/>
              <w:bottom w:val="single" w:sz="2" w:space="0" w:color="000000"/>
              <w:right w:val="nil"/>
            </w:tcBorders>
          </w:tcPr>
          <w:p w:rsidR="009B05E7" w:rsidRPr="009B05E7" w:rsidRDefault="009B05E7" w:rsidP="0060731D">
            <w:pPr>
              <w:jc w:val="right"/>
              <w:rPr>
                <w:lang w:val="en-US"/>
              </w:rPr>
            </w:pPr>
          </w:p>
        </w:tc>
      </w:tr>
      <w:tr w:rsidR="009B05E7" w:rsidRPr="009B05E7" w:rsidTr="009B05E7">
        <w:trPr>
          <w:trHeight w:hRule="exact" w:val="394"/>
        </w:trPr>
        <w:tc>
          <w:tcPr>
            <w:tcW w:w="3766" w:type="dxa"/>
            <w:tcBorders>
              <w:top w:val="single" w:sz="2" w:space="0" w:color="000000"/>
              <w:left w:val="nil"/>
              <w:bottom w:val="single" w:sz="2" w:space="0" w:color="000000"/>
              <w:right w:val="single" w:sz="7" w:space="0" w:color="000000"/>
            </w:tcBorders>
          </w:tcPr>
          <w:p w:rsidR="009B05E7" w:rsidRPr="009B05E7" w:rsidRDefault="009B05E7" w:rsidP="009B05E7">
            <w:pPr>
              <w:spacing w:before="92"/>
              <w:rPr>
                <w:rFonts w:ascii="Calibri" w:eastAsia="Calibri" w:hAnsi="Calibri" w:cs="Calibri"/>
                <w:szCs w:val="17"/>
                <w:lang w:val="en-US"/>
              </w:rPr>
            </w:pPr>
            <w:r w:rsidRPr="009B05E7">
              <w:rPr>
                <w:rFonts w:ascii="Calibri" w:eastAsia="Calibri" w:hAnsi="Calibri" w:cs="Calibri"/>
                <w:i/>
                <w:w w:val="105"/>
                <w:szCs w:val="17"/>
                <w:lang w:val="en-US"/>
              </w:rPr>
              <w:t>Özel</w:t>
            </w:r>
            <w:r w:rsidRPr="009B05E7">
              <w:rPr>
                <w:rFonts w:ascii="Calibri" w:eastAsia="Calibri" w:hAnsi="Calibri" w:cs="Calibri"/>
                <w:i/>
                <w:spacing w:val="-14"/>
                <w:w w:val="105"/>
                <w:szCs w:val="17"/>
                <w:lang w:val="en-US"/>
              </w:rPr>
              <w:t xml:space="preserve"> </w:t>
            </w:r>
            <w:r w:rsidRPr="009B05E7">
              <w:rPr>
                <w:rFonts w:ascii="Calibri" w:eastAsia="Calibri" w:hAnsi="Calibri" w:cs="Calibri"/>
                <w:i/>
                <w:spacing w:val="-3"/>
                <w:w w:val="105"/>
                <w:szCs w:val="17"/>
                <w:lang w:val="en-US"/>
              </w:rPr>
              <w:t>H</w:t>
            </w:r>
            <w:r w:rsidRPr="009B05E7">
              <w:rPr>
                <w:rFonts w:ascii="Calibri" w:eastAsia="Calibri" w:hAnsi="Calibri" w:cs="Calibri"/>
                <w:i/>
                <w:w w:val="105"/>
                <w:szCs w:val="17"/>
                <w:lang w:val="en-US"/>
              </w:rPr>
              <w:t>e</w:t>
            </w:r>
            <w:r w:rsidRPr="009B05E7">
              <w:rPr>
                <w:rFonts w:ascii="Calibri" w:eastAsia="Calibri" w:hAnsi="Calibri" w:cs="Calibri"/>
                <w:i/>
                <w:spacing w:val="-1"/>
                <w:w w:val="105"/>
                <w:szCs w:val="17"/>
                <w:lang w:val="en-US"/>
              </w:rPr>
              <w:t>s</w:t>
            </w:r>
            <w:r w:rsidRPr="009B05E7">
              <w:rPr>
                <w:rFonts w:ascii="Calibri" w:eastAsia="Calibri" w:hAnsi="Calibri" w:cs="Calibri"/>
                <w:i/>
                <w:spacing w:val="1"/>
                <w:w w:val="105"/>
                <w:szCs w:val="17"/>
                <w:lang w:val="en-US"/>
              </w:rPr>
              <w:t>a</w:t>
            </w:r>
            <w:r w:rsidRPr="009B05E7">
              <w:rPr>
                <w:rFonts w:ascii="Calibri" w:eastAsia="Calibri" w:hAnsi="Calibri" w:cs="Calibri"/>
                <w:i/>
                <w:w w:val="105"/>
                <w:szCs w:val="17"/>
                <w:lang w:val="en-US"/>
              </w:rPr>
              <w:t>p</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0731D">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0731D">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0731D">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0731D">
            <w:pPr>
              <w:jc w:val="right"/>
              <w:rPr>
                <w:lang w:val="en-US"/>
              </w:rPr>
            </w:pPr>
          </w:p>
        </w:tc>
        <w:tc>
          <w:tcPr>
            <w:tcW w:w="2122" w:type="dxa"/>
            <w:tcBorders>
              <w:top w:val="single" w:sz="2" w:space="0" w:color="000000"/>
              <w:left w:val="single" w:sz="7" w:space="0" w:color="000000"/>
              <w:bottom w:val="single" w:sz="2" w:space="0" w:color="000000"/>
              <w:right w:val="nil"/>
            </w:tcBorders>
          </w:tcPr>
          <w:p w:rsidR="009B05E7" w:rsidRPr="009B05E7" w:rsidRDefault="009B05E7" w:rsidP="0060731D">
            <w:pPr>
              <w:jc w:val="right"/>
              <w:rPr>
                <w:lang w:val="en-US"/>
              </w:rPr>
            </w:pPr>
          </w:p>
        </w:tc>
      </w:tr>
      <w:tr w:rsidR="009B05E7" w:rsidRPr="009B05E7" w:rsidTr="009B05E7">
        <w:trPr>
          <w:trHeight w:hRule="exact" w:val="392"/>
        </w:trPr>
        <w:tc>
          <w:tcPr>
            <w:tcW w:w="3766" w:type="dxa"/>
            <w:tcBorders>
              <w:top w:val="single" w:sz="2" w:space="0" w:color="000000"/>
              <w:left w:val="nil"/>
              <w:bottom w:val="single" w:sz="7" w:space="0" w:color="000000"/>
              <w:right w:val="single" w:sz="7" w:space="0" w:color="000000"/>
            </w:tcBorders>
          </w:tcPr>
          <w:p w:rsidR="009B05E7" w:rsidRPr="009B05E7" w:rsidRDefault="009B05E7" w:rsidP="009B05E7">
            <w:pPr>
              <w:spacing w:before="92"/>
              <w:rPr>
                <w:rFonts w:ascii="Calibri" w:eastAsia="Calibri" w:hAnsi="Calibri" w:cs="Calibri"/>
                <w:szCs w:val="17"/>
                <w:lang w:val="en-US"/>
              </w:rPr>
            </w:pPr>
            <w:r w:rsidRPr="009B05E7">
              <w:rPr>
                <w:rFonts w:ascii="Calibri" w:eastAsia="Calibri" w:hAnsi="Calibri" w:cs="Calibri"/>
                <w:i/>
                <w:w w:val="105"/>
                <w:szCs w:val="17"/>
                <w:lang w:val="en-US"/>
              </w:rPr>
              <w:t>Di</w:t>
            </w:r>
            <w:r w:rsidRPr="009B05E7">
              <w:rPr>
                <w:rFonts w:ascii="Calibri" w:eastAsia="Calibri" w:hAnsi="Calibri" w:cs="Calibri"/>
                <w:i/>
                <w:spacing w:val="1"/>
                <w:w w:val="105"/>
                <w:szCs w:val="17"/>
                <w:lang w:val="en-US"/>
              </w:rPr>
              <w:t>ğ</w:t>
            </w:r>
            <w:r w:rsidRPr="009B05E7">
              <w:rPr>
                <w:rFonts w:ascii="Calibri" w:eastAsia="Calibri" w:hAnsi="Calibri" w:cs="Calibri"/>
                <w:i/>
                <w:w w:val="105"/>
                <w:szCs w:val="17"/>
                <w:lang w:val="en-US"/>
              </w:rPr>
              <w:t>er</w:t>
            </w:r>
            <w:r w:rsidRPr="009B05E7">
              <w:rPr>
                <w:rFonts w:ascii="Calibri" w:eastAsia="Calibri" w:hAnsi="Calibri" w:cs="Calibri"/>
                <w:i/>
                <w:spacing w:val="-10"/>
                <w:w w:val="105"/>
                <w:szCs w:val="17"/>
                <w:lang w:val="en-US"/>
              </w:rPr>
              <w:t xml:space="preserve"> </w:t>
            </w:r>
            <w:r w:rsidRPr="009B05E7">
              <w:rPr>
                <w:rFonts w:ascii="Calibri" w:eastAsia="Calibri" w:hAnsi="Calibri" w:cs="Calibri"/>
                <w:i/>
                <w:w w:val="105"/>
                <w:szCs w:val="17"/>
                <w:lang w:val="en-US"/>
              </w:rPr>
              <w:t>B</w:t>
            </w:r>
            <w:r w:rsidRPr="009B05E7">
              <w:rPr>
                <w:rFonts w:ascii="Calibri" w:eastAsia="Calibri" w:hAnsi="Calibri" w:cs="Calibri"/>
                <w:i/>
                <w:spacing w:val="1"/>
                <w:w w:val="105"/>
                <w:szCs w:val="17"/>
                <w:lang w:val="en-US"/>
              </w:rPr>
              <w:t>ü</w:t>
            </w:r>
            <w:r w:rsidRPr="009B05E7">
              <w:rPr>
                <w:rFonts w:ascii="Calibri" w:eastAsia="Calibri" w:hAnsi="Calibri" w:cs="Calibri"/>
                <w:i/>
                <w:spacing w:val="-3"/>
                <w:w w:val="105"/>
                <w:szCs w:val="17"/>
                <w:lang w:val="en-US"/>
              </w:rPr>
              <w:t>t</w:t>
            </w:r>
            <w:r w:rsidRPr="009B05E7">
              <w:rPr>
                <w:rFonts w:ascii="Calibri" w:eastAsia="Calibri" w:hAnsi="Calibri" w:cs="Calibri"/>
                <w:i/>
                <w:spacing w:val="-1"/>
                <w:w w:val="105"/>
                <w:szCs w:val="17"/>
                <w:lang w:val="en-US"/>
              </w:rPr>
              <w:t>ç</w:t>
            </w:r>
            <w:r w:rsidRPr="009B05E7">
              <w:rPr>
                <w:rFonts w:ascii="Calibri" w:eastAsia="Calibri" w:hAnsi="Calibri" w:cs="Calibri"/>
                <w:i/>
                <w:w w:val="105"/>
                <w:szCs w:val="17"/>
                <w:lang w:val="en-US"/>
              </w:rPr>
              <w:t>e</w:t>
            </w:r>
            <w:r w:rsidRPr="009B05E7">
              <w:rPr>
                <w:rFonts w:ascii="Calibri" w:eastAsia="Calibri" w:hAnsi="Calibri" w:cs="Calibri"/>
                <w:i/>
                <w:spacing w:val="-10"/>
                <w:w w:val="105"/>
                <w:szCs w:val="17"/>
                <w:lang w:val="en-US"/>
              </w:rPr>
              <w:t xml:space="preserve"> </w:t>
            </w:r>
            <w:r w:rsidRPr="009B05E7">
              <w:rPr>
                <w:rFonts w:ascii="Calibri" w:eastAsia="Calibri" w:hAnsi="Calibri" w:cs="Calibri"/>
                <w:i/>
                <w:w w:val="105"/>
                <w:szCs w:val="17"/>
                <w:lang w:val="en-US"/>
              </w:rPr>
              <w:t>Dı</w:t>
            </w:r>
            <w:r w:rsidRPr="009B05E7">
              <w:rPr>
                <w:rFonts w:ascii="Calibri" w:eastAsia="Calibri" w:hAnsi="Calibri" w:cs="Calibri"/>
                <w:i/>
                <w:spacing w:val="-1"/>
                <w:w w:val="105"/>
                <w:szCs w:val="17"/>
                <w:lang w:val="en-US"/>
              </w:rPr>
              <w:t>ş</w:t>
            </w:r>
            <w:r w:rsidRPr="009B05E7">
              <w:rPr>
                <w:rFonts w:ascii="Calibri" w:eastAsia="Calibri" w:hAnsi="Calibri" w:cs="Calibri"/>
                <w:i/>
                <w:w w:val="105"/>
                <w:szCs w:val="17"/>
                <w:lang w:val="en-US"/>
              </w:rPr>
              <w:t>ı</w:t>
            </w:r>
            <w:r w:rsidRPr="009B05E7">
              <w:rPr>
                <w:rFonts w:ascii="Calibri" w:eastAsia="Calibri" w:hAnsi="Calibri" w:cs="Calibri"/>
                <w:i/>
                <w:spacing w:val="-8"/>
                <w:w w:val="105"/>
                <w:szCs w:val="17"/>
                <w:lang w:val="en-US"/>
              </w:rPr>
              <w:t xml:space="preserve"> </w:t>
            </w:r>
            <w:r w:rsidRPr="009B05E7">
              <w:rPr>
                <w:rFonts w:ascii="Calibri" w:eastAsia="Calibri" w:hAnsi="Calibri" w:cs="Calibri"/>
                <w:i/>
                <w:w w:val="105"/>
                <w:szCs w:val="17"/>
                <w:lang w:val="en-US"/>
              </w:rPr>
              <w:t>K</w:t>
            </w:r>
            <w:r w:rsidRPr="009B05E7">
              <w:rPr>
                <w:rFonts w:ascii="Calibri" w:eastAsia="Calibri" w:hAnsi="Calibri" w:cs="Calibri"/>
                <w:i/>
                <w:spacing w:val="1"/>
                <w:w w:val="105"/>
                <w:szCs w:val="17"/>
                <w:lang w:val="en-US"/>
              </w:rPr>
              <w:t>a</w:t>
            </w:r>
            <w:r w:rsidRPr="009B05E7">
              <w:rPr>
                <w:rFonts w:ascii="Calibri" w:eastAsia="Calibri" w:hAnsi="Calibri" w:cs="Calibri"/>
                <w:i/>
                <w:w w:val="105"/>
                <w:szCs w:val="17"/>
                <w:lang w:val="en-US"/>
              </w:rPr>
              <w:t>y</w:t>
            </w:r>
            <w:r w:rsidRPr="009B05E7">
              <w:rPr>
                <w:rFonts w:ascii="Calibri" w:eastAsia="Calibri" w:hAnsi="Calibri" w:cs="Calibri"/>
                <w:i/>
                <w:spacing w:val="1"/>
                <w:w w:val="105"/>
                <w:szCs w:val="17"/>
                <w:lang w:val="en-US"/>
              </w:rPr>
              <w:t>na</w:t>
            </w:r>
            <w:r w:rsidRPr="009B05E7">
              <w:rPr>
                <w:rFonts w:ascii="Calibri" w:eastAsia="Calibri" w:hAnsi="Calibri" w:cs="Calibri"/>
                <w:i/>
                <w:w w:val="105"/>
                <w:szCs w:val="17"/>
                <w:lang w:val="en-US"/>
              </w:rPr>
              <w:t>k</w:t>
            </w:r>
          </w:p>
        </w:tc>
        <w:tc>
          <w:tcPr>
            <w:tcW w:w="2119" w:type="dxa"/>
            <w:tcBorders>
              <w:top w:val="single" w:sz="2" w:space="0" w:color="000000"/>
              <w:left w:val="single" w:sz="7" w:space="0" w:color="000000"/>
              <w:bottom w:val="single" w:sz="7" w:space="0" w:color="000000"/>
              <w:right w:val="single" w:sz="7" w:space="0" w:color="000000"/>
            </w:tcBorders>
          </w:tcPr>
          <w:p w:rsidR="009B05E7" w:rsidRPr="009B05E7" w:rsidRDefault="009B05E7" w:rsidP="0060731D">
            <w:pPr>
              <w:jc w:val="right"/>
              <w:rPr>
                <w:lang w:val="en-US"/>
              </w:rPr>
            </w:pPr>
          </w:p>
        </w:tc>
        <w:tc>
          <w:tcPr>
            <w:tcW w:w="2119" w:type="dxa"/>
            <w:tcBorders>
              <w:top w:val="single" w:sz="2" w:space="0" w:color="000000"/>
              <w:left w:val="single" w:sz="7" w:space="0" w:color="000000"/>
              <w:bottom w:val="single" w:sz="7" w:space="0" w:color="000000"/>
              <w:right w:val="single" w:sz="7" w:space="0" w:color="000000"/>
            </w:tcBorders>
          </w:tcPr>
          <w:p w:rsidR="009B05E7" w:rsidRPr="009B05E7" w:rsidRDefault="009B05E7" w:rsidP="0060731D">
            <w:pPr>
              <w:jc w:val="right"/>
              <w:rPr>
                <w:lang w:val="en-US"/>
              </w:rPr>
            </w:pPr>
          </w:p>
        </w:tc>
        <w:tc>
          <w:tcPr>
            <w:tcW w:w="2119" w:type="dxa"/>
            <w:tcBorders>
              <w:top w:val="single" w:sz="2" w:space="0" w:color="000000"/>
              <w:left w:val="single" w:sz="7" w:space="0" w:color="000000"/>
              <w:bottom w:val="single" w:sz="7" w:space="0" w:color="000000"/>
              <w:right w:val="single" w:sz="7" w:space="0" w:color="000000"/>
            </w:tcBorders>
          </w:tcPr>
          <w:p w:rsidR="009B05E7" w:rsidRPr="009B05E7" w:rsidRDefault="009B05E7" w:rsidP="0060731D">
            <w:pPr>
              <w:jc w:val="right"/>
              <w:rPr>
                <w:lang w:val="en-US"/>
              </w:rPr>
            </w:pPr>
          </w:p>
        </w:tc>
        <w:tc>
          <w:tcPr>
            <w:tcW w:w="2119" w:type="dxa"/>
            <w:tcBorders>
              <w:top w:val="single" w:sz="2" w:space="0" w:color="000000"/>
              <w:left w:val="single" w:sz="7" w:space="0" w:color="000000"/>
              <w:bottom w:val="single" w:sz="7" w:space="0" w:color="000000"/>
              <w:right w:val="single" w:sz="7" w:space="0" w:color="000000"/>
            </w:tcBorders>
          </w:tcPr>
          <w:p w:rsidR="009B05E7" w:rsidRPr="009B05E7" w:rsidRDefault="009B05E7" w:rsidP="0060731D">
            <w:pPr>
              <w:jc w:val="right"/>
              <w:rPr>
                <w:lang w:val="en-US"/>
              </w:rPr>
            </w:pPr>
          </w:p>
        </w:tc>
        <w:tc>
          <w:tcPr>
            <w:tcW w:w="2122" w:type="dxa"/>
            <w:tcBorders>
              <w:top w:val="single" w:sz="2" w:space="0" w:color="000000"/>
              <w:left w:val="single" w:sz="7" w:space="0" w:color="000000"/>
              <w:bottom w:val="single" w:sz="7" w:space="0" w:color="000000"/>
              <w:right w:val="nil"/>
            </w:tcBorders>
          </w:tcPr>
          <w:p w:rsidR="009B05E7" w:rsidRPr="009B05E7" w:rsidRDefault="009B05E7" w:rsidP="0060731D">
            <w:pPr>
              <w:jc w:val="right"/>
              <w:rPr>
                <w:lang w:val="en-US"/>
              </w:rPr>
            </w:pPr>
          </w:p>
        </w:tc>
      </w:tr>
      <w:tr w:rsidR="009B05E7" w:rsidRPr="009B05E7" w:rsidTr="009B05E7">
        <w:trPr>
          <w:trHeight w:hRule="exact" w:val="394"/>
        </w:trPr>
        <w:tc>
          <w:tcPr>
            <w:tcW w:w="3766" w:type="dxa"/>
            <w:tcBorders>
              <w:top w:val="single" w:sz="7" w:space="0" w:color="000000"/>
              <w:left w:val="nil"/>
              <w:bottom w:val="single" w:sz="7" w:space="0" w:color="000000"/>
              <w:right w:val="single" w:sz="7" w:space="0" w:color="000000"/>
            </w:tcBorders>
            <w:shd w:val="clear" w:color="auto" w:fill="BDD7EE"/>
          </w:tcPr>
          <w:p w:rsidR="009B05E7" w:rsidRPr="009B05E7" w:rsidRDefault="009B05E7" w:rsidP="009B05E7">
            <w:pPr>
              <w:spacing w:before="87"/>
              <w:rPr>
                <w:rFonts w:ascii="Calibri" w:eastAsia="Calibri" w:hAnsi="Calibri" w:cs="Calibri"/>
                <w:szCs w:val="17"/>
                <w:lang w:val="en-US"/>
              </w:rPr>
            </w:pPr>
            <w:r w:rsidRPr="009B05E7">
              <w:rPr>
                <w:rFonts w:ascii="Calibri" w:eastAsia="Calibri" w:hAnsi="Calibri" w:cs="Calibri"/>
                <w:b/>
                <w:bCs/>
                <w:w w:val="105"/>
                <w:szCs w:val="17"/>
                <w:lang w:val="en-US"/>
              </w:rPr>
              <w:t>BÜ</w:t>
            </w:r>
            <w:r w:rsidRPr="009B05E7">
              <w:rPr>
                <w:rFonts w:ascii="Calibri" w:eastAsia="Calibri" w:hAnsi="Calibri" w:cs="Calibri"/>
                <w:b/>
                <w:bCs/>
                <w:spacing w:val="-1"/>
                <w:w w:val="105"/>
                <w:szCs w:val="17"/>
                <w:lang w:val="en-US"/>
              </w:rPr>
              <w:t>T</w:t>
            </w:r>
            <w:r w:rsidRPr="009B05E7">
              <w:rPr>
                <w:rFonts w:ascii="Calibri" w:eastAsia="Calibri" w:hAnsi="Calibri" w:cs="Calibri"/>
                <w:b/>
                <w:bCs/>
                <w:w w:val="105"/>
                <w:szCs w:val="17"/>
                <w:lang w:val="en-US"/>
              </w:rPr>
              <w:t>ÇE</w:t>
            </w:r>
            <w:r w:rsidRPr="009B05E7">
              <w:rPr>
                <w:rFonts w:ascii="Calibri" w:eastAsia="Calibri" w:hAnsi="Calibri" w:cs="Calibri"/>
                <w:b/>
                <w:bCs/>
                <w:spacing w:val="-12"/>
                <w:w w:val="105"/>
                <w:szCs w:val="17"/>
                <w:lang w:val="en-US"/>
              </w:rPr>
              <w:t xml:space="preserve"> </w:t>
            </w:r>
            <w:r w:rsidRPr="009B05E7">
              <w:rPr>
                <w:rFonts w:ascii="Calibri" w:eastAsia="Calibri" w:hAnsi="Calibri" w:cs="Calibri"/>
                <w:b/>
                <w:bCs/>
                <w:w w:val="105"/>
                <w:szCs w:val="17"/>
                <w:lang w:val="en-US"/>
              </w:rPr>
              <w:t>D</w:t>
            </w:r>
            <w:r w:rsidRPr="009B05E7">
              <w:rPr>
                <w:rFonts w:ascii="Calibri" w:eastAsia="Calibri" w:hAnsi="Calibri" w:cs="Calibri"/>
                <w:b/>
                <w:bCs/>
                <w:spacing w:val="-3"/>
                <w:w w:val="105"/>
                <w:szCs w:val="17"/>
                <w:lang w:val="en-US"/>
              </w:rPr>
              <w:t>I</w:t>
            </w:r>
            <w:r w:rsidRPr="009B05E7">
              <w:rPr>
                <w:rFonts w:ascii="Calibri" w:eastAsia="Calibri" w:hAnsi="Calibri" w:cs="Calibri"/>
                <w:b/>
                <w:bCs/>
                <w:spacing w:val="1"/>
                <w:w w:val="105"/>
                <w:szCs w:val="17"/>
                <w:lang w:val="en-US"/>
              </w:rPr>
              <w:t>Ş</w:t>
            </w:r>
            <w:r w:rsidRPr="009B05E7">
              <w:rPr>
                <w:rFonts w:ascii="Calibri" w:eastAsia="Calibri" w:hAnsi="Calibri" w:cs="Calibri"/>
                <w:b/>
                <w:bCs/>
                <w:w w:val="105"/>
                <w:szCs w:val="17"/>
                <w:lang w:val="en-US"/>
              </w:rPr>
              <w:t>I</w:t>
            </w:r>
            <w:r w:rsidRPr="009B05E7">
              <w:rPr>
                <w:rFonts w:ascii="Calibri" w:eastAsia="Calibri" w:hAnsi="Calibri" w:cs="Calibri"/>
                <w:b/>
                <w:bCs/>
                <w:spacing w:val="-14"/>
                <w:w w:val="105"/>
                <w:szCs w:val="17"/>
                <w:lang w:val="en-US"/>
              </w:rPr>
              <w:t xml:space="preserve"> </w:t>
            </w:r>
            <w:r w:rsidRPr="009B05E7">
              <w:rPr>
                <w:rFonts w:ascii="Calibri" w:eastAsia="Calibri" w:hAnsi="Calibri" w:cs="Calibri"/>
                <w:b/>
                <w:bCs/>
                <w:spacing w:val="-1"/>
                <w:w w:val="105"/>
                <w:szCs w:val="17"/>
                <w:lang w:val="en-US"/>
              </w:rPr>
              <w:t>TO</w:t>
            </w:r>
            <w:r w:rsidRPr="009B05E7">
              <w:rPr>
                <w:rFonts w:ascii="Calibri" w:eastAsia="Calibri" w:hAnsi="Calibri" w:cs="Calibri"/>
                <w:b/>
                <w:bCs/>
                <w:w w:val="105"/>
                <w:szCs w:val="17"/>
                <w:lang w:val="en-US"/>
              </w:rPr>
              <w:t>PL</w:t>
            </w:r>
            <w:r w:rsidRPr="009B05E7">
              <w:rPr>
                <w:rFonts w:ascii="Calibri" w:eastAsia="Calibri" w:hAnsi="Calibri" w:cs="Calibri"/>
                <w:b/>
                <w:bCs/>
                <w:spacing w:val="-1"/>
                <w:w w:val="105"/>
                <w:szCs w:val="17"/>
                <w:lang w:val="en-US"/>
              </w:rPr>
              <w:t>A</w:t>
            </w:r>
            <w:r w:rsidRPr="009B05E7">
              <w:rPr>
                <w:rFonts w:ascii="Calibri" w:eastAsia="Calibri" w:hAnsi="Calibri" w:cs="Calibri"/>
                <w:b/>
                <w:bCs/>
                <w:w w:val="105"/>
                <w:szCs w:val="17"/>
                <w:lang w:val="en-US"/>
              </w:rPr>
              <w:t>M</w:t>
            </w:r>
            <w:r w:rsidRPr="009B05E7">
              <w:rPr>
                <w:rFonts w:ascii="Calibri" w:eastAsia="Calibri" w:hAnsi="Calibri" w:cs="Calibri"/>
                <w:b/>
                <w:bCs/>
                <w:spacing w:val="-12"/>
                <w:w w:val="105"/>
                <w:szCs w:val="17"/>
                <w:lang w:val="en-US"/>
              </w:rPr>
              <w:t xml:space="preserve"> </w:t>
            </w:r>
            <w:r w:rsidRPr="009B05E7">
              <w:rPr>
                <w:rFonts w:ascii="Calibri" w:eastAsia="Calibri" w:hAnsi="Calibri" w:cs="Calibri"/>
                <w:b/>
                <w:bCs/>
                <w:w w:val="105"/>
                <w:szCs w:val="17"/>
                <w:lang w:val="en-US"/>
              </w:rPr>
              <w:t>K</w:t>
            </w:r>
            <w:r w:rsidRPr="009B05E7">
              <w:rPr>
                <w:rFonts w:ascii="Calibri" w:eastAsia="Calibri" w:hAnsi="Calibri" w:cs="Calibri"/>
                <w:b/>
                <w:bCs/>
                <w:spacing w:val="-1"/>
                <w:w w:val="105"/>
                <w:szCs w:val="17"/>
                <w:lang w:val="en-US"/>
              </w:rPr>
              <w:t>A</w:t>
            </w:r>
            <w:r w:rsidRPr="009B05E7">
              <w:rPr>
                <w:rFonts w:ascii="Calibri" w:eastAsia="Calibri" w:hAnsi="Calibri" w:cs="Calibri"/>
                <w:b/>
                <w:bCs/>
                <w:w w:val="105"/>
                <w:szCs w:val="17"/>
                <w:lang w:val="en-US"/>
              </w:rPr>
              <w:t>Y</w:t>
            </w:r>
            <w:r w:rsidRPr="009B05E7">
              <w:rPr>
                <w:rFonts w:ascii="Calibri" w:eastAsia="Calibri" w:hAnsi="Calibri" w:cs="Calibri"/>
                <w:b/>
                <w:bCs/>
                <w:spacing w:val="-1"/>
                <w:w w:val="105"/>
                <w:szCs w:val="17"/>
                <w:lang w:val="en-US"/>
              </w:rPr>
              <w:t>NA</w:t>
            </w:r>
            <w:r w:rsidRPr="009B05E7">
              <w:rPr>
                <w:rFonts w:ascii="Calibri" w:eastAsia="Calibri" w:hAnsi="Calibri" w:cs="Calibri"/>
                <w:b/>
                <w:bCs/>
                <w:w w:val="105"/>
                <w:szCs w:val="17"/>
                <w:lang w:val="en-US"/>
              </w:rPr>
              <w:t>K</w:t>
            </w: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60731D">
            <w:pPr>
              <w:jc w:val="right"/>
              <w:rPr>
                <w:lang w:val="en-US"/>
              </w:rPr>
            </w:pP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60731D">
            <w:pPr>
              <w:jc w:val="right"/>
              <w:rPr>
                <w:lang w:val="en-US"/>
              </w:rPr>
            </w:pP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60731D">
            <w:pPr>
              <w:jc w:val="right"/>
              <w:rPr>
                <w:lang w:val="en-US"/>
              </w:rPr>
            </w:pP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60731D">
            <w:pPr>
              <w:jc w:val="right"/>
              <w:rPr>
                <w:lang w:val="en-US"/>
              </w:rPr>
            </w:pPr>
          </w:p>
        </w:tc>
        <w:tc>
          <w:tcPr>
            <w:tcW w:w="2122" w:type="dxa"/>
            <w:tcBorders>
              <w:top w:val="single" w:sz="7" w:space="0" w:color="000000"/>
              <w:left w:val="single" w:sz="7" w:space="0" w:color="000000"/>
              <w:bottom w:val="single" w:sz="7" w:space="0" w:color="000000"/>
              <w:right w:val="nil"/>
            </w:tcBorders>
            <w:shd w:val="clear" w:color="auto" w:fill="BDD7EE"/>
          </w:tcPr>
          <w:p w:rsidR="009B05E7" w:rsidRPr="009B05E7" w:rsidRDefault="009B05E7" w:rsidP="0060731D">
            <w:pPr>
              <w:jc w:val="right"/>
              <w:rPr>
                <w:lang w:val="en-US"/>
              </w:rPr>
            </w:pPr>
          </w:p>
        </w:tc>
      </w:tr>
      <w:tr w:rsidR="009B05E7" w:rsidRPr="009B05E7" w:rsidTr="009B05E7">
        <w:trPr>
          <w:trHeight w:hRule="exact" w:val="394"/>
        </w:trPr>
        <w:tc>
          <w:tcPr>
            <w:tcW w:w="3766" w:type="dxa"/>
            <w:tcBorders>
              <w:top w:val="single" w:sz="7" w:space="0" w:color="000000"/>
              <w:left w:val="nil"/>
              <w:bottom w:val="single" w:sz="7" w:space="0" w:color="000000"/>
              <w:right w:val="single" w:sz="7" w:space="0" w:color="000000"/>
            </w:tcBorders>
            <w:shd w:val="clear" w:color="auto" w:fill="BDD7EE"/>
          </w:tcPr>
          <w:p w:rsidR="009B05E7" w:rsidRPr="009B05E7" w:rsidRDefault="009B05E7" w:rsidP="009B05E7">
            <w:pPr>
              <w:spacing w:before="87"/>
              <w:rPr>
                <w:rFonts w:ascii="Calibri" w:eastAsia="Calibri" w:hAnsi="Calibri" w:cs="Calibri"/>
                <w:szCs w:val="17"/>
                <w:lang w:val="en-US"/>
              </w:rPr>
            </w:pPr>
            <w:r w:rsidRPr="009B05E7">
              <w:rPr>
                <w:rFonts w:ascii="Calibri" w:eastAsia="Calibri" w:hAnsi="Calibri" w:cs="Calibri"/>
                <w:b/>
                <w:bCs/>
                <w:spacing w:val="1"/>
                <w:w w:val="105"/>
                <w:szCs w:val="17"/>
                <w:lang w:val="en-US"/>
              </w:rPr>
              <w:t>F</w:t>
            </w:r>
            <w:r w:rsidRPr="009B05E7">
              <w:rPr>
                <w:rFonts w:ascii="Calibri" w:eastAsia="Calibri" w:hAnsi="Calibri" w:cs="Calibri"/>
                <w:b/>
                <w:bCs/>
                <w:spacing w:val="-1"/>
                <w:w w:val="105"/>
                <w:szCs w:val="17"/>
                <w:lang w:val="en-US"/>
              </w:rPr>
              <w:t>AA</w:t>
            </w:r>
            <w:r w:rsidRPr="009B05E7">
              <w:rPr>
                <w:rFonts w:ascii="Calibri" w:eastAsia="Calibri" w:hAnsi="Calibri" w:cs="Calibri"/>
                <w:b/>
                <w:bCs/>
                <w:w w:val="105"/>
                <w:szCs w:val="17"/>
                <w:lang w:val="en-US"/>
              </w:rPr>
              <w:t>L</w:t>
            </w:r>
            <w:r w:rsidRPr="009B05E7">
              <w:rPr>
                <w:rFonts w:ascii="Calibri" w:eastAsia="Calibri" w:hAnsi="Calibri" w:cs="Calibri"/>
                <w:b/>
                <w:bCs/>
                <w:spacing w:val="-3"/>
                <w:w w:val="105"/>
                <w:szCs w:val="17"/>
                <w:lang w:val="en-US"/>
              </w:rPr>
              <w:t>İ</w:t>
            </w:r>
            <w:r w:rsidRPr="009B05E7">
              <w:rPr>
                <w:rFonts w:ascii="Calibri" w:eastAsia="Calibri" w:hAnsi="Calibri" w:cs="Calibri"/>
                <w:b/>
                <w:bCs/>
                <w:w w:val="105"/>
                <w:szCs w:val="17"/>
                <w:lang w:val="en-US"/>
              </w:rPr>
              <w:t>YET</w:t>
            </w:r>
            <w:r w:rsidRPr="009B05E7">
              <w:rPr>
                <w:rFonts w:ascii="Calibri" w:eastAsia="Calibri" w:hAnsi="Calibri" w:cs="Calibri"/>
                <w:b/>
                <w:bCs/>
                <w:spacing w:val="-19"/>
                <w:w w:val="105"/>
                <w:szCs w:val="17"/>
                <w:lang w:val="en-US"/>
              </w:rPr>
              <w:t xml:space="preserve"> </w:t>
            </w:r>
            <w:r w:rsidRPr="009B05E7">
              <w:rPr>
                <w:rFonts w:ascii="Calibri" w:eastAsia="Calibri" w:hAnsi="Calibri" w:cs="Calibri"/>
                <w:b/>
                <w:bCs/>
                <w:w w:val="105"/>
                <w:szCs w:val="17"/>
                <w:lang w:val="en-US"/>
              </w:rPr>
              <w:t>M</w:t>
            </w:r>
            <w:r w:rsidRPr="009B05E7">
              <w:rPr>
                <w:rFonts w:ascii="Calibri" w:eastAsia="Calibri" w:hAnsi="Calibri" w:cs="Calibri"/>
                <w:b/>
                <w:bCs/>
                <w:spacing w:val="-1"/>
                <w:w w:val="105"/>
                <w:szCs w:val="17"/>
                <w:lang w:val="en-US"/>
              </w:rPr>
              <w:t>A</w:t>
            </w:r>
            <w:r w:rsidRPr="009B05E7">
              <w:rPr>
                <w:rFonts w:ascii="Calibri" w:eastAsia="Calibri" w:hAnsi="Calibri" w:cs="Calibri"/>
                <w:b/>
                <w:bCs/>
                <w:w w:val="105"/>
                <w:szCs w:val="17"/>
                <w:lang w:val="en-US"/>
              </w:rPr>
              <w:t>L</w:t>
            </w:r>
            <w:r w:rsidRPr="009B05E7">
              <w:rPr>
                <w:rFonts w:ascii="Calibri" w:eastAsia="Calibri" w:hAnsi="Calibri" w:cs="Calibri"/>
                <w:b/>
                <w:bCs/>
                <w:spacing w:val="-3"/>
                <w:w w:val="105"/>
                <w:szCs w:val="17"/>
                <w:lang w:val="en-US"/>
              </w:rPr>
              <w:t>İ</w:t>
            </w:r>
            <w:r w:rsidRPr="009B05E7">
              <w:rPr>
                <w:rFonts w:ascii="Calibri" w:eastAsia="Calibri" w:hAnsi="Calibri" w:cs="Calibri"/>
                <w:b/>
                <w:bCs/>
                <w:w w:val="105"/>
                <w:szCs w:val="17"/>
                <w:lang w:val="en-US"/>
              </w:rPr>
              <w:t>YE</w:t>
            </w:r>
            <w:r w:rsidRPr="009B05E7">
              <w:rPr>
                <w:rFonts w:ascii="Calibri" w:eastAsia="Calibri" w:hAnsi="Calibri" w:cs="Calibri"/>
                <w:b/>
                <w:bCs/>
                <w:spacing w:val="-1"/>
                <w:w w:val="105"/>
                <w:szCs w:val="17"/>
                <w:lang w:val="en-US"/>
              </w:rPr>
              <w:t>T</w:t>
            </w:r>
            <w:r w:rsidRPr="009B05E7">
              <w:rPr>
                <w:rFonts w:ascii="Calibri" w:eastAsia="Calibri" w:hAnsi="Calibri" w:cs="Calibri"/>
                <w:b/>
                <w:bCs/>
                <w:w w:val="105"/>
                <w:szCs w:val="17"/>
                <w:lang w:val="en-US"/>
              </w:rPr>
              <w:t>İ</w:t>
            </w:r>
            <w:r w:rsidRPr="009B05E7">
              <w:rPr>
                <w:rFonts w:ascii="Calibri" w:eastAsia="Calibri" w:hAnsi="Calibri" w:cs="Calibri"/>
                <w:b/>
                <w:bCs/>
                <w:spacing w:val="-20"/>
                <w:w w:val="105"/>
                <w:szCs w:val="17"/>
                <w:lang w:val="en-US"/>
              </w:rPr>
              <w:t xml:space="preserve"> </w:t>
            </w:r>
            <w:r w:rsidRPr="009B05E7">
              <w:rPr>
                <w:rFonts w:ascii="Calibri" w:eastAsia="Calibri" w:hAnsi="Calibri" w:cs="Calibri"/>
                <w:b/>
                <w:bCs/>
                <w:spacing w:val="-1"/>
                <w:w w:val="105"/>
                <w:szCs w:val="17"/>
                <w:lang w:val="en-US"/>
              </w:rPr>
              <w:t>TO</w:t>
            </w:r>
            <w:r w:rsidRPr="009B05E7">
              <w:rPr>
                <w:rFonts w:ascii="Calibri" w:eastAsia="Calibri" w:hAnsi="Calibri" w:cs="Calibri"/>
                <w:b/>
                <w:bCs/>
                <w:w w:val="105"/>
                <w:szCs w:val="17"/>
                <w:lang w:val="en-US"/>
              </w:rPr>
              <w:t>PL</w:t>
            </w:r>
            <w:r w:rsidRPr="009B05E7">
              <w:rPr>
                <w:rFonts w:ascii="Calibri" w:eastAsia="Calibri" w:hAnsi="Calibri" w:cs="Calibri"/>
                <w:b/>
                <w:bCs/>
                <w:spacing w:val="-1"/>
                <w:w w:val="105"/>
                <w:szCs w:val="17"/>
                <w:lang w:val="en-US"/>
              </w:rPr>
              <w:t>A</w:t>
            </w:r>
            <w:r w:rsidRPr="009B05E7">
              <w:rPr>
                <w:rFonts w:ascii="Calibri" w:eastAsia="Calibri" w:hAnsi="Calibri" w:cs="Calibri"/>
                <w:b/>
                <w:bCs/>
                <w:w w:val="105"/>
                <w:szCs w:val="17"/>
                <w:lang w:val="en-US"/>
              </w:rPr>
              <w:t>MI</w:t>
            </w: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60731D">
            <w:pPr>
              <w:spacing w:before="87"/>
              <w:jc w:val="right"/>
              <w:rPr>
                <w:rFonts w:ascii="Calibri" w:eastAsia="Calibri" w:hAnsi="Calibri" w:cs="Calibri"/>
                <w:szCs w:val="17"/>
                <w:lang w:val="en-US"/>
              </w:rPr>
            </w:pPr>
            <w:r w:rsidRPr="009B05E7">
              <w:rPr>
                <w:rFonts w:ascii="Calibri" w:eastAsia="Calibri" w:hAnsi="Calibri" w:cs="Calibri"/>
                <w:w w:val="105"/>
                <w:szCs w:val="17"/>
                <w:lang w:val="en-US"/>
              </w:rPr>
              <w:t>2</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260</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60731D">
            <w:pPr>
              <w:spacing w:before="87"/>
              <w:ind w:right="25"/>
              <w:jc w:val="right"/>
              <w:rPr>
                <w:rFonts w:ascii="Calibri" w:eastAsia="Calibri" w:hAnsi="Calibri" w:cs="Calibri"/>
                <w:szCs w:val="17"/>
                <w:lang w:val="en-US"/>
              </w:rPr>
            </w:pPr>
            <w:r w:rsidRPr="009B05E7">
              <w:rPr>
                <w:rFonts w:ascii="Calibri" w:eastAsia="Calibri" w:hAnsi="Calibri" w:cs="Calibri"/>
                <w:szCs w:val="17"/>
                <w:lang w:val="en-US"/>
              </w:rPr>
              <w:t>949</w:t>
            </w:r>
            <w:r w:rsidRPr="009B05E7">
              <w:rPr>
                <w:rFonts w:ascii="Calibri" w:eastAsia="Calibri" w:hAnsi="Calibri" w:cs="Calibri"/>
                <w:spacing w:val="-1"/>
                <w:szCs w:val="17"/>
                <w:lang w:val="en-US"/>
              </w:rPr>
              <w:t>.</w:t>
            </w:r>
            <w:r w:rsidRPr="009B05E7">
              <w:rPr>
                <w:rFonts w:ascii="Calibri" w:eastAsia="Calibri" w:hAnsi="Calibri" w:cs="Calibri"/>
                <w:szCs w:val="17"/>
                <w:lang w:val="en-US"/>
              </w:rPr>
              <w:t>466</w:t>
            </w: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60731D">
            <w:pPr>
              <w:spacing w:before="87"/>
              <w:jc w:val="right"/>
              <w:rPr>
                <w:rFonts w:ascii="Calibri" w:eastAsia="Calibri" w:hAnsi="Calibri" w:cs="Calibri"/>
                <w:szCs w:val="17"/>
                <w:lang w:val="en-US"/>
              </w:rPr>
            </w:pPr>
            <w:r w:rsidRPr="009B05E7">
              <w:rPr>
                <w:rFonts w:ascii="Calibri" w:eastAsia="Calibri" w:hAnsi="Calibri" w:cs="Calibri"/>
                <w:w w:val="105"/>
                <w:szCs w:val="17"/>
                <w:lang w:val="en-US"/>
              </w:rPr>
              <w:t>2</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435</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60731D">
            <w:pPr>
              <w:spacing w:before="87"/>
              <w:jc w:val="right"/>
              <w:rPr>
                <w:rFonts w:ascii="Calibri" w:eastAsia="Calibri" w:hAnsi="Calibri" w:cs="Calibri"/>
                <w:szCs w:val="17"/>
                <w:lang w:val="en-US"/>
              </w:rPr>
            </w:pPr>
            <w:r w:rsidRPr="009B05E7">
              <w:rPr>
                <w:rFonts w:ascii="Calibri" w:eastAsia="Calibri" w:hAnsi="Calibri" w:cs="Calibri"/>
                <w:w w:val="105"/>
                <w:szCs w:val="17"/>
                <w:lang w:val="en-US"/>
              </w:rPr>
              <w:t>2</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605</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c>
          <w:tcPr>
            <w:tcW w:w="2122" w:type="dxa"/>
            <w:tcBorders>
              <w:top w:val="single" w:sz="7" w:space="0" w:color="000000"/>
              <w:left w:val="single" w:sz="7" w:space="0" w:color="000000"/>
              <w:bottom w:val="single" w:sz="7" w:space="0" w:color="000000"/>
              <w:right w:val="nil"/>
            </w:tcBorders>
            <w:shd w:val="clear" w:color="auto" w:fill="BDD7EE"/>
          </w:tcPr>
          <w:p w:rsidR="009B05E7" w:rsidRPr="009B05E7" w:rsidRDefault="009B05E7" w:rsidP="0060731D">
            <w:pPr>
              <w:spacing w:before="87"/>
              <w:jc w:val="right"/>
              <w:rPr>
                <w:rFonts w:ascii="Calibri" w:eastAsia="Calibri" w:hAnsi="Calibri" w:cs="Calibri"/>
                <w:szCs w:val="17"/>
                <w:lang w:val="en-US"/>
              </w:rPr>
            </w:pPr>
            <w:r w:rsidRPr="009B05E7">
              <w:rPr>
                <w:rFonts w:ascii="Calibri" w:eastAsia="Calibri" w:hAnsi="Calibri" w:cs="Calibri"/>
                <w:w w:val="105"/>
                <w:szCs w:val="17"/>
                <w:lang w:val="en-US"/>
              </w:rPr>
              <w:t>2</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605</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r>
    </w:tbl>
    <w:p w:rsidR="009B05E7" w:rsidRPr="009B05E7" w:rsidRDefault="009B05E7" w:rsidP="009B05E7">
      <w:pPr>
        <w:rPr>
          <w:rFonts w:ascii="Calibri" w:eastAsia="Calibri" w:hAnsi="Calibri" w:cs="Calibri"/>
          <w:szCs w:val="17"/>
          <w:lang w:val="en-US"/>
        </w:rPr>
        <w:sectPr w:rsidR="009B05E7" w:rsidRPr="009B05E7">
          <w:type w:val="continuous"/>
          <w:pgSz w:w="16834" w:h="11920" w:orient="landscape"/>
          <w:pgMar w:top="660" w:right="920" w:bottom="280" w:left="1240" w:header="708" w:footer="708" w:gutter="0"/>
          <w:cols w:space="708"/>
        </w:sectPr>
      </w:pPr>
    </w:p>
    <w:p w:rsidR="009B05E7" w:rsidRPr="009B05E7" w:rsidRDefault="009B05E7" w:rsidP="009B05E7">
      <w:pPr>
        <w:spacing w:before="8" w:line="180" w:lineRule="exact"/>
        <w:rPr>
          <w:sz w:val="18"/>
          <w:szCs w:val="18"/>
          <w:lang w:val="en-US"/>
        </w:rPr>
      </w:pPr>
    </w:p>
    <w:p w:rsidR="009B05E7" w:rsidRPr="009B05E7" w:rsidRDefault="009B05E7" w:rsidP="009B05E7">
      <w:pPr>
        <w:spacing w:line="200" w:lineRule="exact"/>
        <w:rPr>
          <w:sz w:val="20"/>
          <w:szCs w:val="20"/>
          <w:lang w:val="en-US"/>
        </w:rPr>
      </w:pPr>
    </w:p>
    <w:p w:rsidR="009B05E7" w:rsidRPr="009B05E7" w:rsidRDefault="009B05E7" w:rsidP="009B05E7">
      <w:pPr>
        <w:spacing w:line="200" w:lineRule="exact"/>
        <w:rPr>
          <w:sz w:val="20"/>
          <w:szCs w:val="20"/>
          <w:lang w:val="en-US"/>
        </w:rPr>
      </w:pPr>
    </w:p>
    <w:p w:rsidR="009B05E7" w:rsidRPr="009B05E7" w:rsidRDefault="009B05E7" w:rsidP="00BA599B">
      <w:pPr>
        <w:pStyle w:val="GvdeMetni"/>
        <w:jc w:val="center"/>
        <w:rPr>
          <w:sz w:val="23"/>
          <w:szCs w:val="23"/>
          <w:lang w:val="en-US"/>
        </w:rPr>
      </w:pPr>
      <w:r w:rsidRPr="009B05E7">
        <w:rPr>
          <w:b/>
          <w:bCs/>
          <w:sz w:val="23"/>
          <w:szCs w:val="23"/>
          <w:lang w:val="en-US"/>
        </w:rPr>
        <w:t>F</w:t>
      </w:r>
      <w:r w:rsidRPr="009B05E7">
        <w:rPr>
          <w:b/>
          <w:bCs/>
          <w:spacing w:val="-1"/>
          <w:sz w:val="23"/>
          <w:szCs w:val="23"/>
          <w:lang w:val="en-US"/>
        </w:rPr>
        <w:t>AA</w:t>
      </w:r>
      <w:r w:rsidRPr="009B05E7">
        <w:rPr>
          <w:b/>
          <w:bCs/>
          <w:spacing w:val="-2"/>
          <w:sz w:val="23"/>
          <w:szCs w:val="23"/>
          <w:lang w:val="en-US"/>
        </w:rPr>
        <w:t>L</w:t>
      </w:r>
      <w:r w:rsidRPr="009B05E7">
        <w:rPr>
          <w:b/>
          <w:bCs/>
          <w:spacing w:val="-1"/>
          <w:sz w:val="23"/>
          <w:szCs w:val="23"/>
          <w:lang w:val="en-US"/>
        </w:rPr>
        <w:t>İ</w:t>
      </w:r>
      <w:r w:rsidRPr="009B05E7">
        <w:rPr>
          <w:b/>
          <w:bCs/>
          <w:sz w:val="23"/>
          <w:szCs w:val="23"/>
          <w:lang w:val="en-US"/>
        </w:rPr>
        <w:t>YET</w:t>
      </w:r>
      <w:r w:rsidRPr="009B05E7">
        <w:rPr>
          <w:b/>
          <w:bCs/>
          <w:spacing w:val="33"/>
          <w:sz w:val="23"/>
          <w:szCs w:val="23"/>
          <w:lang w:val="en-US"/>
        </w:rPr>
        <w:t xml:space="preserve"> </w:t>
      </w:r>
      <w:r w:rsidRPr="009B05E7">
        <w:rPr>
          <w:b/>
          <w:bCs/>
          <w:sz w:val="23"/>
          <w:szCs w:val="23"/>
          <w:lang w:val="en-US"/>
        </w:rPr>
        <w:t>M</w:t>
      </w:r>
      <w:r w:rsidRPr="009B05E7">
        <w:rPr>
          <w:b/>
          <w:bCs/>
          <w:spacing w:val="-1"/>
          <w:sz w:val="23"/>
          <w:szCs w:val="23"/>
          <w:lang w:val="en-US"/>
        </w:rPr>
        <w:t>A</w:t>
      </w:r>
      <w:r w:rsidRPr="009B05E7">
        <w:rPr>
          <w:b/>
          <w:bCs/>
          <w:spacing w:val="-2"/>
          <w:sz w:val="23"/>
          <w:szCs w:val="23"/>
          <w:lang w:val="en-US"/>
        </w:rPr>
        <w:t>L</w:t>
      </w:r>
      <w:r w:rsidRPr="009B05E7">
        <w:rPr>
          <w:b/>
          <w:bCs/>
          <w:spacing w:val="-1"/>
          <w:sz w:val="23"/>
          <w:szCs w:val="23"/>
          <w:lang w:val="en-US"/>
        </w:rPr>
        <w:t>İ</w:t>
      </w:r>
      <w:r w:rsidRPr="009B05E7">
        <w:rPr>
          <w:b/>
          <w:bCs/>
          <w:sz w:val="23"/>
          <w:szCs w:val="23"/>
          <w:lang w:val="en-US"/>
        </w:rPr>
        <w:t>YET</w:t>
      </w:r>
      <w:r w:rsidRPr="009B05E7">
        <w:rPr>
          <w:b/>
          <w:bCs/>
          <w:spacing w:val="-2"/>
          <w:sz w:val="23"/>
          <w:szCs w:val="23"/>
          <w:lang w:val="en-US"/>
        </w:rPr>
        <w:t>L</w:t>
      </w:r>
      <w:r w:rsidRPr="009B05E7">
        <w:rPr>
          <w:b/>
          <w:bCs/>
          <w:sz w:val="23"/>
          <w:szCs w:val="23"/>
          <w:lang w:val="en-US"/>
        </w:rPr>
        <w:t>E</w:t>
      </w:r>
      <w:r w:rsidRPr="009B05E7">
        <w:rPr>
          <w:b/>
          <w:bCs/>
          <w:spacing w:val="-1"/>
          <w:sz w:val="23"/>
          <w:szCs w:val="23"/>
          <w:lang w:val="en-US"/>
        </w:rPr>
        <w:t>R</w:t>
      </w:r>
      <w:r w:rsidRPr="009B05E7">
        <w:rPr>
          <w:b/>
          <w:bCs/>
          <w:sz w:val="23"/>
          <w:szCs w:val="23"/>
          <w:lang w:val="en-US"/>
        </w:rPr>
        <w:t>İ</w:t>
      </w:r>
      <w:r w:rsidRPr="009B05E7">
        <w:rPr>
          <w:b/>
          <w:bCs/>
          <w:spacing w:val="31"/>
          <w:sz w:val="23"/>
          <w:szCs w:val="23"/>
          <w:lang w:val="en-US"/>
        </w:rPr>
        <w:t xml:space="preserve"> </w:t>
      </w:r>
      <w:r w:rsidRPr="009B05E7">
        <w:rPr>
          <w:b/>
          <w:bCs/>
          <w:sz w:val="23"/>
          <w:szCs w:val="23"/>
          <w:lang w:val="en-US"/>
        </w:rPr>
        <w:t>T</w:t>
      </w:r>
      <w:r w:rsidRPr="009B05E7">
        <w:rPr>
          <w:b/>
          <w:bCs/>
          <w:spacing w:val="-1"/>
          <w:sz w:val="23"/>
          <w:szCs w:val="23"/>
          <w:lang w:val="en-US"/>
        </w:rPr>
        <w:t>A</w:t>
      </w:r>
      <w:r w:rsidRPr="009B05E7">
        <w:rPr>
          <w:b/>
          <w:bCs/>
          <w:sz w:val="23"/>
          <w:szCs w:val="23"/>
          <w:lang w:val="en-US"/>
        </w:rPr>
        <w:t>B</w:t>
      </w:r>
      <w:r w:rsidRPr="009B05E7">
        <w:rPr>
          <w:b/>
          <w:bCs/>
          <w:spacing w:val="-2"/>
          <w:sz w:val="23"/>
          <w:szCs w:val="23"/>
          <w:lang w:val="en-US"/>
        </w:rPr>
        <w:t>L</w:t>
      </w:r>
      <w:r w:rsidRPr="009B05E7">
        <w:rPr>
          <w:b/>
          <w:bCs/>
          <w:spacing w:val="-1"/>
          <w:sz w:val="23"/>
          <w:szCs w:val="23"/>
          <w:lang w:val="en-US"/>
        </w:rPr>
        <w:t>OSU</w:t>
      </w:r>
    </w:p>
    <w:p w:rsidR="009B05E7" w:rsidRPr="009B05E7" w:rsidRDefault="009B05E7" w:rsidP="009B05E7">
      <w:pPr>
        <w:spacing w:before="8" w:line="260" w:lineRule="exact"/>
        <w:rPr>
          <w:sz w:val="26"/>
          <w:szCs w:val="26"/>
          <w:lang w:val="en-US"/>
        </w:rPr>
      </w:pPr>
    </w:p>
    <w:p w:rsidR="009B05E7" w:rsidRPr="009B05E7" w:rsidRDefault="009B05E7" w:rsidP="009B05E7">
      <w:pPr>
        <w:spacing w:line="260" w:lineRule="exact"/>
        <w:rPr>
          <w:sz w:val="26"/>
          <w:szCs w:val="26"/>
          <w:lang w:val="en-US"/>
        </w:rPr>
        <w:sectPr w:rsidR="009B05E7" w:rsidRPr="009B05E7">
          <w:pgSz w:w="16834" w:h="11920" w:orient="landscape"/>
          <w:pgMar w:top="660" w:right="920" w:bottom="280" w:left="1240" w:header="465" w:footer="0" w:gutter="0"/>
          <w:cols w:space="708"/>
        </w:sectPr>
      </w:pPr>
    </w:p>
    <w:p w:rsidR="0060731D" w:rsidRDefault="009B05E7" w:rsidP="0060731D">
      <w:pPr>
        <w:pStyle w:val="TableParagraph"/>
        <w:rPr>
          <w:w w:val="103"/>
          <w:lang w:val="en-US"/>
        </w:rPr>
      </w:pPr>
      <w:r w:rsidRPr="009B05E7">
        <w:rPr>
          <w:spacing w:val="-3"/>
          <w:w w:val="105"/>
          <w:lang w:val="en-US"/>
        </w:rPr>
        <w:t>İ</w:t>
      </w:r>
      <w:r w:rsidRPr="009B05E7">
        <w:rPr>
          <w:spacing w:val="-1"/>
          <w:w w:val="105"/>
          <w:lang w:val="en-US"/>
        </w:rPr>
        <w:t>da</w:t>
      </w:r>
      <w:r w:rsidRPr="009B05E7">
        <w:rPr>
          <w:w w:val="105"/>
          <w:lang w:val="en-US"/>
        </w:rPr>
        <w:t>re</w:t>
      </w:r>
      <w:r w:rsidRPr="009B05E7">
        <w:rPr>
          <w:spacing w:val="-10"/>
          <w:w w:val="105"/>
          <w:lang w:val="en-US"/>
        </w:rPr>
        <w:t xml:space="preserve"> </w:t>
      </w:r>
      <w:r w:rsidRPr="009B05E7">
        <w:rPr>
          <w:spacing w:val="-1"/>
          <w:w w:val="105"/>
          <w:lang w:val="en-US"/>
        </w:rPr>
        <w:t>Ad</w:t>
      </w:r>
      <w:r w:rsidRPr="009B05E7">
        <w:rPr>
          <w:w w:val="105"/>
          <w:lang w:val="en-US"/>
        </w:rPr>
        <w:t>ı</w:t>
      </w:r>
      <w:r w:rsidRPr="009B05E7">
        <w:rPr>
          <w:w w:val="103"/>
          <w:lang w:val="en-US"/>
        </w:rPr>
        <w:t xml:space="preserve"> </w:t>
      </w:r>
    </w:p>
    <w:p w:rsidR="009B05E7" w:rsidRPr="009B05E7" w:rsidRDefault="009B05E7" w:rsidP="0060731D">
      <w:pPr>
        <w:pStyle w:val="TableParagraph"/>
        <w:rPr>
          <w:lang w:val="en-US"/>
        </w:rPr>
      </w:pPr>
      <w:r w:rsidRPr="009B05E7">
        <w:rPr>
          <w:w w:val="105"/>
          <w:lang w:val="en-US"/>
        </w:rPr>
        <w:t>Pr</w:t>
      </w:r>
      <w:r w:rsidRPr="009B05E7">
        <w:rPr>
          <w:spacing w:val="-1"/>
          <w:w w:val="105"/>
          <w:lang w:val="en-US"/>
        </w:rPr>
        <w:t>o</w:t>
      </w:r>
      <w:r w:rsidRPr="009B05E7">
        <w:rPr>
          <w:w w:val="105"/>
          <w:lang w:val="en-US"/>
        </w:rPr>
        <w:t>gr</w:t>
      </w:r>
      <w:r w:rsidRPr="009B05E7">
        <w:rPr>
          <w:spacing w:val="-1"/>
          <w:w w:val="105"/>
          <w:lang w:val="en-US"/>
        </w:rPr>
        <w:t>a</w:t>
      </w:r>
      <w:r w:rsidRPr="009B05E7">
        <w:rPr>
          <w:w w:val="105"/>
          <w:lang w:val="en-US"/>
        </w:rPr>
        <w:t>m</w:t>
      </w:r>
      <w:r w:rsidRPr="009B05E7">
        <w:rPr>
          <w:spacing w:val="-18"/>
          <w:w w:val="105"/>
          <w:lang w:val="en-US"/>
        </w:rPr>
        <w:t xml:space="preserve"> </w:t>
      </w:r>
      <w:r w:rsidRPr="009B05E7">
        <w:rPr>
          <w:spacing w:val="-1"/>
          <w:w w:val="105"/>
          <w:lang w:val="en-US"/>
        </w:rPr>
        <w:t>Adı</w:t>
      </w:r>
    </w:p>
    <w:p w:rsidR="009B05E7" w:rsidRPr="009B05E7" w:rsidRDefault="009B05E7" w:rsidP="009B05E7">
      <w:pPr>
        <w:rPr>
          <w:rFonts w:ascii="Calibri" w:eastAsia="Calibri" w:hAnsi="Calibri" w:cs="Calibri"/>
          <w:szCs w:val="17"/>
          <w:lang w:val="en-US"/>
        </w:rPr>
      </w:pPr>
      <w:r w:rsidRPr="009B05E7">
        <w:rPr>
          <w:rFonts w:ascii="Calibri" w:eastAsia="Calibri" w:hAnsi="Calibri" w:cs="Calibri"/>
          <w:b/>
          <w:bCs/>
          <w:spacing w:val="-1"/>
          <w:w w:val="105"/>
          <w:szCs w:val="17"/>
          <w:lang w:val="en-US"/>
        </w:rPr>
        <w:t>A</w:t>
      </w:r>
      <w:r w:rsidRPr="009B05E7">
        <w:rPr>
          <w:rFonts w:ascii="Calibri" w:eastAsia="Calibri" w:hAnsi="Calibri" w:cs="Calibri"/>
          <w:b/>
          <w:bCs/>
          <w:w w:val="105"/>
          <w:szCs w:val="17"/>
          <w:lang w:val="en-US"/>
        </w:rPr>
        <w:t>lt</w:t>
      </w:r>
      <w:r w:rsidRPr="009B05E7">
        <w:rPr>
          <w:rFonts w:ascii="Calibri" w:eastAsia="Calibri" w:hAnsi="Calibri" w:cs="Calibri"/>
          <w:b/>
          <w:bCs/>
          <w:spacing w:val="-12"/>
          <w:w w:val="105"/>
          <w:szCs w:val="17"/>
          <w:lang w:val="en-US"/>
        </w:rPr>
        <w:t xml:space="preserve"> </w:t>
      </w:r>
      <w:r w:rsidRPr="009B05E7">
        <w:rPr>
          <w:rFonts w:ascii="Calibri" w:eastAsia="Calibri" w:hAnsi="Calibri" w:cs="Calibri"/>
          <w:b/>
          <w:bCs/>
          <w:w w:val="105"/>
          <w:szCs w:val="17"/>
          <w:lang w:val="en-US"/>
        </w:rPr>
        <w:t>Pr</w:t>
      </w:r>
      <w:r w:rsidRPr="009B05E7">
        <w:rPr>
          <w:rFonts w:ascii="Calibri" w:eastAsia="Calibri" w:hAnsi="Calibri" w:cs="Calibri"/>
          <w:b/>
          <w:bCs/>
          <w:spacing w:val="-1"/>
          <w:w w:val="105"/>
          <w:szCs w:val="17"/>
          <w:lang w:val="en-US"/>
        </w:rPr>
        <w:t>o</w:t>
      </w:r>
      <w:r w:rsidRPr="009B05E7">
        <w:rPr>
          <w:rFonts w:ascii="Calibri" w:eastAsia="Calibri" w:hAnsi="Calibri" w:cs="Calibri"/>
          <w:b/>
          <w:bCs/>
          <w:w w:val="105"/>
          <w:szCs w:val="17"/>
          <w:lang w:val="en-US"/>
        </w:rPr>
        <w:t>gr</w:t>
      </w:r>
      <w:r w:rsidRPr="009B05E7">
        <w:rPr>
          <w:rFonts w:ascii="Calibri" w:eastAsia="Calibri" w:hAnsi="Calibri" w:cs="Calibri"/>
          <w:b/>
          <w:bCs/>
          <w:spacing w:val="-1"/>
          <w:w w:val="105"/>
          <w:szCs w:val="17"/>
          <w:lang w:val="en-US"/>
        </w:rPr>
        <w:t>a</w:t>
      </w:r>
      <w:r w:rsidRPr="009B05E7">
        <w:rPr>
          <w:rFonts w:ascii="Calibri" w:eastAsia="Calibri" w:hAnsi="Calibri" w:cs="Calibri"/>
          <w:b/>
          <w:bCs/>
          <w:w w:val="105"/>
          <w:szCs w:val="17"/>
          <w:lang w:val="en-US"/>
        </w:rPr>
        <w:t>m</w:t>
      </w:r>
      <w:r w:rsidRPr="009B05E7">
        <w:rPr>
          <w:rFonts w:ascii="Calibri" w:eastAsia="Calibri" w:hAnsi="Calibri" w:cs="Calibri"/>
          <w:b/>
          <w:bCs/>
          <w:spacing w:val="-11"/>
          <w:w w:val="105"/>
          <w:szCs w:val="17"/>
          <w:lang w:val="en-US"/>
        </w:rPr>
        <w:t xml:space="preserve"> </w:t>
      </w:r>
      <w:r w:rsidRPr="009B05E7">
        <w:rPr>
          <w:rFonts w:ascii="Calibri" w:eastAsia="Calibri" w:hAnsi="Calibri" w:cs="Calibri"/>
          <w:b/>
          <w:bCs/>
          <w:spacing w:val="-1"/>
          <w:w w:val="105"/>
          <w:szCs w:val="17"/>
          <w:lang w:val="en-US"/>
        </w:rPr>
        <w:t>Adı</w:t>
      </w:r>
    </w:p>
    <w:p w:rsidR="009B05E7" w:rsidRPr="009B05E7" w:rsidRDefault="009B05E7" w:rsidP="009B05E7">
      <w:pPr>
        <w:spacing w:before="17" w:line="200" w:lineRule="exact"/>
        <w:rPr>
          <w:sz w:val="20"/>
          <w:szCs w:val="20"/>
          <w:lang w:val="en-US"/>
        </w:rPr>
      </w:pPr>
    </w:p>
    <w:p w:rsidR="0060731D" w:rsidRDefault="009B05E7" w:rsidP="009B05E7">
      <w:pPr>
        <w:spacing w:line="491" w:lineRule="auto"/>
        <w:rPr>
          <w:rFonts w:ascii="Calibri" w:eastAsia="Calibri" w:hAnsi="Calibri" w:cs="Calibri"/>
          <w:b/>
          <w:bCs/>
          <w:w w:val="103"/>
          <w:szCs w:val="17"/>
          <w:lang w:val="en-US"/>
        </w:rPr>
      </w:pPr>
      <w:r w:rsidRPr="009B05E7">
        <w:rPr>
          <w:rFonts w:ascii="Calibri" w:eastAsia="Calibri" w:hAnsi="Calibri" w:cs="Calibri"/>
          <w:b/>
          <w:bCs/>
          <w:spacing w:val="-1"/>
          <w:w w:val="105"/>
          <w:szCs w:val="17"/>
          <w:lang w:val="en-US"/>
        </w:rPr>
        <w:t>A</w:t>
      </w:r>
      <w:r w:rsidRPr="009B05E7">
        <w:rPr>
          <w:rFonts w:ascii="Calibri" w:eastAsia="Calibri" w:hAnsi="Calibri" w:cs="Calibri"/>
          <w:b/>
          <w:bCs/>
          <w:w w:val="105"/>
          <w:szCs w:val="17"/>
          <w:lang w:val="en-US"/>
        </w:rPr>
        <w:t>lt</w:t>
      </w:r>
      <w:r w:rsidRPr="009B05E7">
        <w:rPr>
          <w:rFonts w:ascii="Calibri" w:eastAsia="Calibri" w:hAnsi="Calibri" w:cs="Calibri"/>
          <w:b/>
          <w:bCs/>
          <w:spacing w:val="-14"/>
          <w:w w:val="105"/>
          <w:szCs w:val="17"/>
          <w:lang w:val="en-US"/>
        </w:rPr>
        <w:t xml:space="preserve"> </w:t>
      </w:r>
      <w:r w:rsidRPr="009B05E7">
        <w:rPr>
          <w:rFonts w:ascii="Calibri" w:eastAsia="Calibri" w:hAnsi="Calibri" w:cs="Calibri"/>
          <w:b/>
          <w:bCs/>
          <w:w w:val="105"/>
          <w:szCs w:val="17"/>
          <w:lang w:val="en-US"/>
        </w:rPr>
        <w:t>Pr</w:t>
      </w:r>
      <w:r w:rsidRPr="009B05E7">
        <w:rPr>
          <w:rFonts w:ascii="Calibri" w:eastAsia="Calibri" w:hAnsi="Calibri" w:cs="Calibri"/>
          <w:b/>
          <w:bCs/>
          <w:spacing w:val="-1"/>
          <w:w w:val="105"/>
          <w:szCs w:val="17"/>
          <w:lang w:val="en-US"/>
        </w:rPr>
        <w:t>o</w:t>
      </w:r>
      <w:r w:rsidRPr="009B05E7">
        <w:rPr>
          <w:rFonts w:ascii="Calibri" w:eastAsia="Calibri" w:hAnsi="Calibri" w:cs="Calibri"/>
          <w:b/>
          <w:bCs/>
          <w:w w:val="105"/>
          <w:szCs w:val="17"/>
          <w:lang w:val="en-US"/>
        </w:rPr>
        <w:t>gr</w:t>
      </w:r>
      <w:r w:rsidRPr="009B05E7">
        <w:rPr>
          <w:rFonts w:ascii="Calibri" w:eastAsia="Calibri" w:hAnsi="Calibri" w:cs="Calibri"/>
          <w:b/>
          <w:bCs/>
          <w:spacing w:val="-1"/>
          <w:w w:val="105"/>
          <w:szCs w:val="17"/>
          <w:lang w:val="en-US"/>
        </w:rPr>
        <w:t>a</w:t>
      </w:r>
      <w:r w:rsidRPr="009B05E7">
        <w:rPr>
          <w:rFonts w:ascii="Calibri" w:eastAsia="Calibri" w:hAnsi="Calibri" w:cs="Calibri"/>
          <w:b/>
          <w:bCs/>
          <w:w w:val="105"/>
          <w:szCs w:val="17"/>
          <w:lang w:val="en-US"/>
        </w:rPr>
        <w:t>m</w:t>
      </w:r>
      <w:r w:rsidRPr="009B05E7">
        <w:rPr>
          <w:rFonts w:ascii="Calibri" w:eastAsia="Calibri" w:hAnsi="Calibri" w:cs="Calibri"/>
          <w:b/>
          <w:bCs/>
          <w:spacing w:val="-14"/>
          <w:w w:val="105"/>
          <w:szCs w:val="17"/>
          <w:lang w:val="en-US"/>
        </w:rPr>
        <w:t xml:space="preserve"> </w:t>
      </w:r>
      <w:r w:rsidRPr="009B05E7">
        <w:rPr>
          <w:rFonts w:ascii="Calibri" w:eastAsia="Calibri" w:hAnsi="Calibri" w:cs="Calibri"/>
          <w:b/>
          <w:bCs/>
          <w:spacing w:val="-1"/>
          <w:w w:val="105"/>
          <w:szCs w:val="17"/>
          <w:lang w:val="en-US"/>
        </w:rPr>
        <w:t>H</w:t>
      </w:r>
      <w:r w:rsidRPr="009B05E7">
        <w:rPr>
          <w:rFonts w:ascii="Calibri" w:eastAsia="Calibri" w:hAnsi="Calibri" w:cs="Calibri"/>
          <w:b/>
          <w:bCs/>
          <w:w w:val="105"/>
          <w:szCs w:val="17"/>
          <w:lang w:val="en-US"/>
        </w:rPr>
        <w:t>e</w:t>
      </w:r>
      <w:r w:rsidRPr="009B05E7">
        <w:rPr>
          <w:rFonts w:ascii="Calibri" w:eastAsia="Calibri" w:hAnsi="Calibri" w:cs="Calibri"/>
          <w:b/>
          <w:bCs/>
          <w:spacing w:val="-1"/>
          <w:w w:val="105"/>
          <w:szCs w:val="17"/>
          <w:lang w:val="en-US"/>
        </w:rPr>
        <w:t>d</w:t>
      </w:r>
      <w:r w:rsidRPr="009B05E7">
        <w:rPr>
          <w:rFonts w:ascii="Calibri" w:eastAsia="Calibri" w:hAnsi="Calibri" w:cs="Calibri"/>
          <w:b/>
          <w:bCs/>
          <w:w w:val="105"/>
          <w:szCs w:val="17"/>
          <w:lang w:val="en-US"/>
        </w:rPr>
        <w:t>e</w:t>
      </w:r>
      <w:r w:rsidRPr="009B05E7">
        <w:rPr>
          <w:rFonts w:ascii="Calibri" w:eastAsia="Calibri" w:hAnsi="Calibri" w:cs="Calibri"/>
          <w:b/>
          <w:bCs/>
          <w:spacing w:val="-1"/>
          <w:w w:val="105"/>
          <w:szCs w:val="17"/>
          <w:lang w:val="en-US"/>
        </w:rPr>
        <w:t>f</w:t>
      </w:r>
      <w:r w:rsidRPr="009B05E7">
        <w:rPr>
          <w:rFonts w:ascii="Calibri" w:eastAsia="Calibri" w:hAnsi="Calibri" w:cs="Calibri"/>
          <w:b/>
          <w:bCs/>
          <w:w w:val="105"/>
          <w:szCs w:val="17"/>
          <w:lang w:val="en-US"/>
        </w:rPr>
        <w:t>i</w:t>
      </w:r>
      <w:r w:rsidRPr="009B05E7">
        <w:rPr>
          <w:rFonts w:ascii="Calibri" w:eastAsia="Calibri" w:hAnsi="Calibri" w:cs="Calibri"/>
          <w:b/>
          <w:bCs/>
          <w:w w:val="103"/>
          <w:szCs w:val="17"/>
          <w:lang w:val="en-US"/>
        </w:rPr>
        <w:t xml:space="preserve"> </w:t>
      </w:r>
      <w:r w:rsidRPr="009B05E7">
        <w:rPr>
          <w:rFonts w:ascii="Calibri" w:eastAsia="Calibri" w:hAnsi="Calibri" w:cs="Calibri"/>
          <w:b/>
          <w:bCs/>
          <w:spacing w:val="1"/>
          <w:w w:val="105"/>
          <w:szCs w:val="17"/>
          <w:lang w:val="en-US"/>
        </w:rPr>
        <w:t>F</w:t>
      </w:r>
      <w:r w:rsidRPr="009B05E7">
        <w:rPr>
          <w:rFonts w:ascii="Calibri" w:eastAsia="Calibri" w:hAnsi="Calibri" w:cs="Calibri"/>
          <w:b/>
          <w:bCs/>
          <w:spacing w:val="-1"/>
          <w:w w:val="105"/>
          <w:szCs w:val="17"/>
          <w:lang w:val="en-US"/>
        </w:rPr>
        <w:t>aa</w:t>
      </w:r>
      <w:r w:rsidRPr="009B05E7">
        <w:rPr>
          <w:rFonts w:ascii="Calibri" w:eastAsia="Calibri" w:hAnsi="Calibri" w:cs="Calibri"/>
          <w:b/>
          <w:bCs/>
          <w:w w:val="105"/>
          <w:szCs w:val="17"/>
          <w:lang w:val="en-US"/>
        </w:rPr>
        <w:t>liyet</w:t>
      </w:r>
      <w:r w:rsidRPr="009B05E7">
        <w:rPr>
          <w:rFonts w:ascii="Calibri" w:eastAsia="Calibri" w:hAnsi="Calibri" w:cs="Calibri"/>
          <w:b/>
          <w:bCs/>
          <w:spacing w:val="-17"/>
          <w:w w:val="105"/>
          <w:szCs w:val="17"/>
          <w:lang w:val="en-US"/>
        </w:rPr>
        <w:t xml:space="preserve"> </w:t>
      </w:r>
      <w:r w:rsidRPr="009B05E7">
        <w:rPr>
          <w:rFonts w:ascii="Calibri" w:eastAsia="Calibri" w:hAnsi="Calibri" w:cs="Calibri"/>
          <w:b/>
          <w:bCs/>
          <w:spacing w:val="-1"/>
          <w:w w:val="105"/>
          <w:szCs w:val="17"/>
          <w:lang w:val="en-US"/>
        </w:rPr>
        <w:t>Ad</w:t>
      </w:r>
      <w:r w:rsidRPr="009B05E7">
        <w:rPr>
          <w:rFonts w:ascii="Calibri" w:eastAsia="Calibri" w:hAnsi="Calibri" w:cs="Calibri"/>
          <w:b/>
          <w:bCs/>
          <w:w w:val="105"/>
          <w:szCs w:val="17"/>
          <w:lang w:val="en-US"/>
        </w:rPr>
        <w:t>ı</w:t>
      </w:r>
      <w:r w:rsidRPr="009B05E7">
        <w:rPr>
          <w:rFonts w:ascii="Calibri" w:eastAsia="Calibri" w:hAnsi="Calibri" w:cs="Calibri"/>
          <w:b/>
          <w:bCs/>
          <w:w w:val="103"/>
          <w:szCs w:val="17"/>
          <w:lang w:val="en-US"/>
        </w:rPr>
        <w:t xml:space="preserve"> </w:t>
      </w:r>
    </w:p>
    <w:p w:rsidR="009B05E7" w:rsidRPr="009B05E7" w:rsidRDefault="009B05E7" w:rsidP="009B05E7">
      <w:pPr>
        <w:spacing w:line="491" w:lineRule="auto"/>
        <w:rPr>
          <w:rFonts w:ascii="Calibri" w:eastAsia="Calibri" w:hAnsi="Calibri" w:cs="Calibri"/>
          <w:szCs w:val="17"/>
          <w:lang w:val="en-US"/>
        </w:rPr>
      </w:pPr>
      <w:r w:rsidRPr="009B05E7">
        <w:rPr>
          <w:rFonts w:ascii="Calibri" w:eastAsia="Calibri" w:hAnsi="Calibri" w:cs="Calibri"/>
          <w:b/>
          <w:bCs/>
          <w:spacing w:val="-1"/>
          <w:w w:val="105"/>
          <w:szCs w:val="17"/>
          <w:lang w:val="en-US"/>
        </w:rPr>
        <w:t>A</w:t>
      </w:r>
      <w:r w:rsidRPr="009B05E7">
        <w:rPr>
          <w:rFonts w:ascii="Calibri" w:eastAsia="Calibri" w:hAnsi="Calibri" w:cs="Calibri"/>
          <w:b/>
          <w:bCs/>
          <w:spacing w:val="1"/>
          <w:w w:val="105"/>
          <w:szCs w:val="17"/>
          <w:lang w:val="en-US"/>
        </w:rPr>
        <w:t>ç</w:t>
      </w:r>
      <w:r w:rsidRPr="009B05E7">
        <w:rPr>
          <w:rFonts w:ascii="Calibri" w:eastAsia="Calibri" w:hAnsi="Calibri" w:cs="Calibri"/>
          <w:b/>
          <w:bCs/>
          <w:w w:val="105"/>
          <w:szCs w:val="17"/>
          <w:lang w:val="en-US"/>
        </w:rPr>
        <w:t>ı</w:t>
      </w:r>
      <w:r w:rsidRPr="009B05E7">
        <w:rPr>
          <w:rFonts w:ascii="Calibri" w:eastAsia="Calibri" w:hAnsi="Calibri" w:cs="Calibri"/>
          <w:b/>
          <w:bCs/>
          <w:spacing w:val="-1"/>
          <w:w w:val="105"/>
          <w:szCs w:val="17"/>
          <w:lang w:val="en-US"/>
        </w:rPr>
        <w:t>k</w:t>
      </w:r>
      <w:r w:rsidRPr="009B05E7">
        <w:rPr>
          <w:rFonts w:ascii="Calibri" w:eastAsia="Calibri" w:hAnsi="Calibri" w:cs="Calibri"/>
          <w:b/>
          <w:bCs/>
          <w:w w:val="105"/>
          <w:szCs w:val="17"/>
          <w:lang w:val="en-US"/>
        </w:rPr>
        <w:t>l</w:t>
      </w:r>
      <w:r w:rsidRPr="009B05E7">
        <w:rPr>
          <w:rFonts w:ascii="Calibri" w:eastAsia="Calibri" w:hAnsi="Calibri" w:cs="Calibri"/>
          <w:b/>
          <w:bCs/>
          <w:spacing w:val="-1"/>
          <w:w w:val="105"/>
          <w:szCs w:val="17"/>
          <w:lang w:val="en-US"/>
        </w:rPr>
        <w:t>am</w:t>
      </w:r>
      <w:r w:rsidRPr="009B05E7">
        <w:rPr>
          <w:rFonts w:ascii="Calibri" w:eastAsia="Calibri" w:hAnsi="Calibri" w:cs="Calibri"/>
          <w:b/>
          <w:bCs/>
          <w:w w:val="105"/>
          <w:szCs w:val="17"/>
          <w:lang w:val="en-US"/>
        </w:rPr>
        <w:t>a</w:t>
      </w:r>
    </w:p>
    <w:p w:rsidR="0060731D" w:rsidRDefault="009B05E7" w:rsidP="0060731D">
      <w:pPr>
        <w:spacing w:before="48" w:line="360" w:lineRule="auto"/>
        <w:ind w:right="8365"/>
        <w:rPr>
          <w:rFonts w:ascii="Segoe UI" w:eastAsia="Segoe UI" w:hAnsi="Segoe UI"/>
          <w:w w:val="97"/>
          <w:szCs w:val="17"/>
          <w:lang w:val="en-US"/>
        </w:rPr>
      </w:pPr>
      <w:r w:rsidRPr="009B05E7">
        <w:rPr>
          <w:rFonts w:ascii="Segoe UI" w:eastAsia="Segoe UI" w:hAnsi="Segoe UI"/>
          <w:w w:val="95"/>
          <w:szCs w:val="17"/>
          <w:lang w:val="en-US"/>
        </w:rPr>
        <w:br w:type="column"/>
      </w:r>
      <w:r w:rsidRPr="009B05E7">
        <w:rPr>
          <w:rFonts w:ascii="Segoe UI" w:eastAsia="Segoe UI" w:hAnsi="Segoe UI"/>
          <w:spacing w:val="-1"/>
          <w:w w:val="95"/>
          <w:szCs w:val="17"/>
          <w:lang w:val="en-US"/>
        </w:rPr>
        <w:t>Mİ</w:t>
      </w:r>
      <w:r w:rsidRPr="009B05E7">
        <w:rPr>
          <w:rFonts w:ascii="Segoe UI" w:eastAsia="Segoe UI" w:hAnsi="Segoe UI"/>
          <w:w w:val="95"/>
          <w:szCs w:val="17"/>
          <w:lang w:val="en-US"/>
        </w:rPr>
        <w:t>LLİ</w:t>
      </w:r>
      <w:r w:rsidRPr="009B05E7">
        <w:rPr>
          <w:rFonts w:ascii="Segoe UI" w:eastAsia="Segoe UI" w:hAnsi="Segoe UI"/>
          <w:spacing w:val="-8"/>
          <w:w w:val="95"/>
          <w:szCs w:val="17"/>
          <w:lang w:val="en-US"/>
        </w:rPr>
        <w:t xml:space="preserve"> </w:t>
      </w:r>
      <w:r w:rsidRPr="009B05E7">
        <w:rPr>
          <w:rFonts w:ascii="Segoe UI" w:eastAsia="Segoe UI" w:hAnsi="Segoe UI"/>
          <w:w w:val="95"/>
          <w:szCs w:val="17"/>
          <w:lang w:val="en-US"/>
        </w:rPr>
        <w:t>E</w:t>
      </w:r>
      <w:r w:rsidRPr="009B05E7">
        <w:rPr>
          <w:rFonts w:ascii="Segoe UI" w:eastAsia="Segoe UI" w:hAnsi="Segoe UI"/>
          <w:spacing w:val="-1"/>
          <w:w w:val="95"/>
          <w:szCs w:val="17"/>
          <w:lang w:val="en-US"/>
        </w:rPr>
        <w:t>Ğİ</w:t>
      </w:r>
      <w:r w:rsidRPr="009B05E7">
        <w:rPr>
          <w:rFonts w:ascii="Segoe UI" w:eastAsia="Segoe UI" w:hAnsi="Segoe UI"/>
          <w:spacing w:val="1"/>
          <w:w w:val="95"/>
          <w:szCs w:val="17"/>
          <w:lang w:val="en-US"/>
        </w:rPr>
        <w:t>T</w:t>
      </w:r>
      <w:r w:rsidRPr="009B05E7">
        <w:rPr>
          <w:rFonts w:ascii="Segoe UI" w:eastAsia="Segoe UI" w:hAnsi="Segoe UI"/>
          <w:spacing w:val="-1"/>
          <w:w w:val="95"/>
          <w:szCs w:val="17"/>
          <w:lang w:val="en-US"/>
        </w:rPr>
        <w:t>İ</w:t>
      </w:r>
      <w:r w:rsidRPr="009B05E7">
        <w:rPr>
          <w:rFonts w:ascii="Segoe UI" w:eastAsia="Segoe UI" w:hAnsi="Segoe UI"/>
          <w:w w:val="95"/>
          <w:szCs w:val="17"/>
          <w:lang w:val="en-US"/>
        </w:rPr>
        <w:t>M</w:t>
      </w:r>
      <w:r w:rsidRPr="009B05E7">
        <w:rPr>
          <w:rFonts w:ascii="Segoe UI" w:eastAsia="Segoe UI" w:hAnsi="Segoe UI"/>
          <w:spacing w:val="-7"/>
          <w:w w:val="95"/>
          <w:szCs w:val="17"/>
          <w:lang w:val="en-US"/>
        </w:rPr>
        <w:t xml:space="preserve"> </w:t>
      </w:r>
      <w:r w:rsidRPr="009B05E7">
        <w:rPr>
          <w:rFonts w:ascii="Segoe UI" w:eastAsia="Segoe UI" w:hAnsi="Segoe UI"/>
          <w:w w:val="95"/>
          <w:szCs w:val="17"/>
          <w:lang w:val="en-US"/>
        </w:rPr>
        <w:t>B</w:t>
      </w:r>
      <w:r w:rsidRPr="009B05E7">
        <w:rPr>
          <w:rFonts w:ascii="Segoe UI" w:eastAsia="Segoe UI" w:hAnsi="Segoe UI"/>
          <w:spacing w:val="-2"/>
          <w:w w:val="95"/>
          <w:szCs w:val="17"/>
          <w:lang w:val="en-US"/>
        </w:rPr>
        <w:t>A</w:t>
      </w:r>
      <w:r w:rsidRPr="009B05E7">
        <w:rPr>
          <w:rFonts w:ascii="Segoe UI" w:eastAsia="Segoe UI" w:hAnsi="Segoe UI"/>
          <w:w w:val="95"/>
          <w:szCs w:val="17"/>
          <w:lang w:val="en-US"/>
        </w:rPr>
        <w:t>K</w:t>
      </w:r>
      <w:r w:rsidRPr="009B05E7">
        <w:rPr>
          <w:rFonts w:ascii="Segoe UI" w:eastAsia="Segoe UI" w:hAnsi="Segoe UI"/>
          <w:spacing w:val="-2"/>
          <w:w w:val="95"/>
          <w:szCs w:val="17"/>
          <w:lang w:val="en-US"/>
        </w:rPr>
        <w:t>AN</w:t>
      </w:r>
      <w:r w:rsidRPr="009B05E7">
        <w:rPr>
          <w:rFonts w:ascii="Segoe UI" w:eastAsia="Segoe UI" w:hAnsi="Segoe UI"/>
          <w:w w:val="95"/>
          <w:szCs w:val="17"/>
          <w:lang w:val="en-US"/>
        </w:rPr>
        <w:t>L</w:t>
      </w:r>
      <w:r w:rsidRPr="009B05E7">
        <w:rPr>
          <w:rFonts w:ascii="Segoe UI" w:eastAsia="Segoe UI" w:hAnsi="Segoe UI"/>
          <w:spacing w:val="-1"/>
          <w:w w:val="95"/>
          <w:szCs w:val="17"/>
          <w:lang w:val="en-US"/>
        </w:rPr>
        <w:t>IĞ</w:t>
      </w:r>
      <w:r w:rsidRPr="009B05E7">
        <w:rPr>
          <w:rFonts w:ascii="Segoe UI" w:eastAsia="Segoe UI" w:hAnsi="Segoe UI"/>
          <w:w w:val="95"/>
          <w:szCs w:val="17"/>
          <w:lang w:val="en-US"/>
        </w:rPr>
        <w:t>I</w:t>
      </w:r>
      <w:r w:rsidRPr="009B05E7">
        <w:rPr>
          <w:rFonts w:ascii="Segoe UI" w:eastAsia="Segoe UI" w:hAnsi="Segoe UI"/>
          <w:w w:val="97"/>
          <w:szCs w:val="17"/>
          <w:lang w:val="en-US"/>
        </w:rPr>
        <w:t xml:space="preserve"> </w:t>
      </w:r>
    </w:p>
    <w:p w:rsidR="009B05E7" w:rsidRPr="009B05E7" w:rsidRDefault="009B05E7" w:rsidP="0060731D">
      <w:pPr>
        <w:spacing w:before="48" w:line="360" w:lineRule="auto"/>
        <w:ind w:right="8365"/>
        <w:rPr>
          <w:rFonts w:ascii="Segoe UI" w:eastAsia="Segoe UI" w:hAnsi="Segoe UI"/>
          <w:szCs w:val="17"/>
          <w:lang w:val="en-US"/>
        </w:rPr>
      </w:pPr>
      <w:r w:rsidRPr="009B05E7">
        <w:rPr>
          <w:rFonts w:ascii="Segoe UI" w:eastAsia="Segoe UI" w:hAnsi="Segoe UI"/>
          <w:spacing w:val="1"/>
          <w:w w:val="95"/>
          <w:szCs w:val="17"/>
          <w:lang w:val="en-US"/>
        </w:rPr>
        <w:t>Y</w:t>
      </w:r>
      <w:r w:rsidRPr="009B05E7">
        <w:rPr>
          <w:rFonts w:ascii="Segoe UI" w:eastAsia="Segoe UI" w:hAnsi="Segoe UI"/>
          <w:spacing w:val="-2"/>
          <w:w w:val="95"/>
          <w:szCs w:val="17"/>
          <w:lang w:val="en-US"/>
        </w:rPr>
        <w:t>ÖN</w:t>
      </w:r>
      <w:r w:rsidRPr="009B05E7">
        <w:rPr>
          <w:rFonts w:ascii="Segoe UI" w:eastAsia="Segoe UI" w:hAnsi="Segoe UI"/>
          <w:w w:val="95"/>
          <w:szCs w:val="17"/>
          <w:lang w:val="en-US"/>
        </w:rPr>
        <w:t>ET</w:t>
      </w:r>
      <w:r w:rsidRPr="009B05E7">
        <w:rPr>
          <w:rFonts w:ascii="Segoe UI" w:eastAsia="Segoe UI" w:hAnsi="Segoe UI"/>
          <w:spacing w:val="-1"/>
          <w:w w:val="95"/>
          <w:szCs w:val="17"/>
          <w:lang w:val="en-US"/>
        </w:rPr>
        <w:t>İ</w:t>
      </w:r>
      <w:r w:rsidRPr="009B05E7">
        <w:rPr>
          <w:rFonts w:ascii="Segoe UI" w:eastAsia="Segoe UI" w:hAnsi="Segoe UI"/>
          <w:w w:val="95"/>
          <w:szCs w:val="17"/>
          <w:lang w:val="en-US"/>
        </w:rPr>
        <w:t>M</w:t>
      </w:r>
      <w:r w:rsidRPr="009B05E7">
        <w:rPr>
          <w:rFonts w:ascii="Segoe UI" w:eastAsia="Segoe UI" w:hAnsi="Segoe UI"/>
          <w:spacing w:val="-12"/>
          <w:w w:val="95"/>
          <w:szCs w:val="17"/>
          <w:lang w:val="en-US"/>
        </w:rPr>
        <w:t xml:space="preserve"> </w:t>
      </w:r>
      <w:r w:rsidRPr="009B05E7">
        <w:rPr>
          <w:rFonts w:ascii="Segoe UI" w:eastAsia="Segoe UI" w:hAnsi="Segoe UI"/>
          <w:spacing w:val="-1"/>
          <w:w w:val="95"/>
          <w:szCs w:val="17"/>
          <w:lang w:val="en-US"/>
        </w:rPr>
        <w:t>V</w:t>
      </w:r>
      <w:r w:rsidRPr="009B05E7">
        <w:rPr>
          <w:rFonts w:ascii="Segoe UI" w:eastAsia="Segoe UI" w:hAnsi="Segoe UI"/>
          <w:w w:val="95"/>
          <w:szCs w:val="17"/>
          <w:lang w:val="en-US"/>
        </w:rPr>
        <w:t>E</w:t>
      </w:r>
      <w:r w:rsidRPr="009B05E7">
        <w:rPr>
          <w:rFonts w:ascii="Segoe UI" w:eastAsia="Segoe UI" w:hAnsi="Segoe UI"/>
          <w:spacing w:val="-9"/>
          <w:w w:val="95"/>
          <w:szCs w:val="17"/>
          <w:lang w:val="en-US"/>
        </w:rPr>
        <w:t xml:space="preserve"> </w:t>
      </w:r>
      <w:r w:rsidRPr="009B05E7">
        <w:rPr>
          <w:rFonts w:ascii="Segoe UI" w:eastAsia="Segoe UI" w:hAnsi="Segoe UI"/>
          <w:w w:val="95"/>
          <w:szCs w:val="17"/>
          <w:lang w:val="en-US"/>
        </w:rPr>
        <w:t>DE</w:t>
      </w:r>
      <w:r w:rsidRPr="009B05E7">
        <w:rPr>
          <w:rFonts w:ascii="Segoe UI" w:eastAsia="Segoe UI" w:hAnsi="Segoe UI"/>
          <w:spacing w:val="1"/>
          <w:w w:val="95"/>
          <w:szCs w:val="17"/>
          <w:lang w:val="en-US"/>
        </w:rPr>
        <w:t>ST</w:t>
      </w:r>
      <w:r w:rsidRPr="009B05E7">
        <w:rPr>
          <w:rFonts w:ascii="Segoe UI" w:eastAsia="Segoe UI" w:hAnsi="Segoe UI"/>
          <w:w w:val="95"/>
          <w:szCs w:val="17"/>
          <w:lang w:val="en-US"/>
        </w:rPr>
        <w:t>EK</w:t>
      </w:r>
      <w:r w:rsidRPr="009B05E7">
        <w:rPr>
          <w:rFonts w:ascii="Segoe UI" w:eastAsia="Segoe UI" w:hAnsi="Segoe UI"/>
          <w:spacing w:val="-11"/>
          <w:w w:val="95"/>
          <w:szCs w:val="17"/>
          <w:lang w:val="en-US"/>
        </w:rPr>
        <w:t xml:space="preserve"> </w:t>
      </w:r>
      <w:r w:rsidRPr="009B05E7">
        <w:rPr>
          <w:rFonts w:ascii="Segoe UI" w:eastAsia="Segoe UI" w:hAnsi="Segoe UI"/>
          <w:w w:val="95"/>
          <w:szCs w:val="17"/>
          <w:lang w:val="en-US"/>
        </w:rPr>
        <w:t>PR</w:t>
      </w:r>
      <w:r w:rsidRPr="009B05E7">
        <w:rPr>
          <w:rFonts w:ascii="Segoe UI" w:eastAsia="Segoe UI" w:hAnsi="Segoe UI"/>
          <w:spacing w:val="-2"/>
          <w:w w:val="95"/>
          <w:szCs w:val="17"/>
          <w:lang w:val="en-US"/>
        </w:rPr>
        <w:t>O</w:t>
      </w:r>
      <w:r w:rsidRPr="009B05E7">
        <w:rPr>
          <w:rFonts w:ascii="Segoe UI" w:eastAsia="Segoe UI" w:hAnsi="Segoe UI"/>
          <w:spacing w:val="-1"/>
          <w:w w:val="95"/>
          <w:szCs w:val="17"/>
          <w:lang w:val="en-US"/>
        </w:rPr>
        <w:t>G</w:t>
      </w:r>
      <w:r w:rsidRPr="009B05E7">
        <w:rPr>
          <w:rFonts w:ascii="Segoe UI" w:eastAsia="Segoe UI" w:hAnsi="Segoe UI"/>
          <w:w w:val="95"/>
          <w:szCs w:val="17"/>
          <w:lang w:val="en-US"/>
        </w:rPr>
        <w:t>R</w:t>
      </w:r>
      <w:r w:rsidRPr="009B05E7">
        <w:rPr>
          <w:rFonts w:ascii="Segoe UI" w:eastAsia="Segoe UI" w:hAnsi="Segoe UI"/>
          <w:spacing w:val="-1"/>
          <w:w w:val="95"/>
          <w:szCs w:val="17"/>
          <w:lang w:val="en-US"/>
        </w:rPr>
        <w:t>AM</w:t>
      </w:r>
      <w:r w:rsidRPr="009B05E7">
        <w:rPr>
          <w:rFonts w:ascii="Segoe UI" w:eastAsia="Segoe UI" w:hAnsi="Segoe UI"/>
          <w:w w:val="95"/>
          <w:szCs w:val="17"/>
          <w:lang w:val="en-US"/>
        </w:rPr>
        <w:t>I</w:t>
      </w:r>
    </w:p>
    <w:p w:rsidR="009B05E7" w:rsidRPr="009B05E7" w:rsidRDefault="009B05E7" w:rsidP="009B05E7">
      <w:pPr>
        <w:rPr>
          <w:rFonts w:ascii="Segoe UI" w:eastAsia="Segoe UI" w:hAnsi="Segoe UI"/>
          <w:szCs w:val="17"/>
          <w:lang w:val="en-US"/>
        </w:rPr>
      </w:pPr>
      <w:r w:rsidRPr="009B05E7">
        <w:rPr>
          <w:rFonts w:ascii="Segoe UI" w:eastAsia="Segoe UI" w:hAnsi="Segoe UI"/>
          <w:spacing w:val="1"/>
          <w:w w:val="95"/>
          <w:szCs w:val="17"/>
          <w:lang w:val="en-US"/>
        </w:rPr>
        <w:t>T</w:t>
      </w:r>
      <w:r w:rsidRPr="009B05E7">
        <w:rPr>
          <w:rFonts w:ascii="Segoe UI" w:eastAsia="Segoe UI" w:hAnsi="Segoe UI"/>
          <w:w w:val="95"/>
          <w:szCs w:val="17"/>
          <w:lang w:val="en-US"/>
        </w:rPr>
        <w:t>EF</w:t>
      </w:r>
      <w:r w:rsidRPr="009B05E7">
        <w:rPr>
          <w:rFonts w:ascii="Segoe UI" w:eastAsia="Segoe UI" w:hAnsi="Segoe UI"/>
          <w:spacing w:val="1"/>
          <w:w w:val="95"/>
          <w:szCs w:val="17"/>
          <w:lang w:val="en-US"/>
        </w:rPr>
        <w:t>T</w:t>
      </w:r>
      <w:r w:rsidRPr="009B05E7">
        <w:rPr>
          <w:rFonts w:ascii="Segoe UI" w:eastAsia="Segoe UI" w:hAnsi="Segoe UI"/>
          <w:spacing w:val="-1"/>
          <w:w w:val="95"/>
          <w:szCs w:val="17"/>
          <w:lang w:val="en-US"/>
        </w:rPr>
        <w:t>İ</w:t>
      </w:r>
      <w:r w:rsidRPr="009B05E7">
        <w:rPr>
          <w:rFonts w:ascii="Segoe UI" w:eastAsia="Segoe UI" w:hAnsi="Segoe UI"/>
          <w:spacing w:val="1"/>
          <w:w w:val="95"/>
          <w:szCs w:val="17"/>
          <w:lang w:val="en-US"/>
        </w:rPr>
        <w:t>Ş</w:t>
      </w:r>
      <w:r w:rsidRPr="009B05E7">
        <w:rPr>
          <w:rFonts w:ascii="Segoe UI" w:eastAsia="Segoe UI" w:hAnsi="Segoe UI"/>
          <w:w w:val="95"/>
          <w:szCs w:val="17"/>
          <w:lang w:val="en-US"/>
        </w:rPr>
        <w:t>,</w:t>
      </w:r>
      <w:r w:rsidRPr="009B05E7">
        <w:rPr>
          <w:rFonts w:ascii="Segoe UI" w:eastAsia="Segoe UI" w:hAnsi="Segoe UI"/>
          <w:spacing w:val="-10"/>
          <w:w w:val="95"/>
          <w:szCs w:val="17"/>
          <w:lang w:val="en-US"/>
        </w:rPr>
        <w:t xml:space="preserve"> </w:t>
      </w:r>
      <w:r w:rsidRPr="009B05E7">
        <w:rPr>
          <w:rFonts w:ascii="Segoe UI" w:eastAsia="Segoe UI" w:hAnsi="Segoe UI"/>
          <w:w w:val="95"/>
          <w:szCs w:val="17"/>
          <w:lang w:val="en-US"/>
        </w:rPr>
        <w:t>DE</w:t>
      </w:r>
      <w:r w:rsidRPr="009B05E7">
        <w:rPr>
          <w:rFonts w:ascii="Segoe UI" w:eastAsia="Segoe UI" w:hAnsi="Segoe UI"/>
          <w:spacing w:val="-1"/>
          <w:w w:val="95"/>
          <w:szCs w:val="17"/>
          <w:lang w:val="en-US"/>
        </w:rPr>
        <w:t>N</w:t>
      </w:r>
      <w:r w:rsidRPr="009B05E7">
        <w:rPr>
          <w:rFonts w:ascii="Segoe UI" w:eastAsia="Segoe UI" w:hAnsi="Segoe UI"/>
          <w:w w:val="95"/>
          <w:szCs w:val="17"/>
          <w:lang w:val="en-US"/>
        </w:rPr>
        <w:t>ET</w:t>
      </w:r>
      <w:r w:rsidRPr="009B05E7">
        <w:rPr>
          <w:rFonts w:ascii="Segoe UI" w:eastAsia="Segoe UI" w:hAnsi="Segoe UI"/>
          <w:spacing w:val="-1"/>
          <w:w w:val="95"/>
          <w:szCs w:val="17"/>
          <w:lang w:val="en-US"/>
        </w:rPr>
        <w:t>İ</w:t>
      </w:r>
      <w:r w:rsidRPr="009B05E7">
        <w:rPr>
          <w:rFonts w:ascii="Segoe UI" w:eastAsia="Segoe UI" w:hAnsi="Segoe UI"/>
          <w:w w:val="95"/>
          <w:szCs w:val="17"/>
          <w:lang w:val="en-US"/>
        </w:rPr>
        <w:t>M</w:t>
      </w:r>
      <w:r w:rsidRPr="009B05E7">
        <w:rPr>
          <w:rFonts w:ascii="Segoe UI" w:eastAsia="Segoe UI" w:hAnsi="Segoe UI"/>
          <w:spacing w:val="-10"/>
          <w:w w:val="95"/>
          <w:szCs w:val="17"/>
          <w:lang w:val="en-US"/>
        </w:rPr>
        <w:t xml:space="preserve"> </w:t>
      </w:r>
      <w:r w:rsidRPr="009B05E7">
        <w:rPr>
          <w:rFonts w:ascii="Segoe UI" w:eastAsia="Segoe UI" w:hAnsi="Segoe UI"/>
          <w:spacing w:val="-1"/>
          <w:w w:val="95"/>
          <w:szCs w:val="17"/>
          <w:lang w:val="en-US"/>
        </w:rPr>
        <w:t>V</w:t>
      </w:r>
      <w:r w:rsidRPr="009B05E7">
        <w:rPr>
          <w:rFonts w:ascii="Segoe UI" w:eastAsia="Segoe UI" w:hAnsi="Segoe UI"/>
          <w:w w:val="95"/>
          <w:szCs w:val="17"/>
          <w:lang w:val="en-US"/>
        </w:rPr>
        <w:t>E</w:t>
      </w:r>
      <w:r w:rsidRPr="009B05E7">
        <w:rPr>
          <w:rFonts w:ascii="Segoe UI" w:eastAsia="Segoe UI" w:hAnsi="Segoe UI"/>
          <w:spacing w:val="-9"/>
          <w:w w:val="95"/>
          <w:szCs w:val="17"/>
          <w:lang w:val="en-US"/>
        </w:rPr>
        <w:t xml:space="preserve"> </w:t>
      </w:r>
      <w:r w:rsidRPr="009B05E7">
        <w:rPr>
          <w:rFonts w:ascii="Segoe UI" w:eastAsia="Segoe UI" w:hAnsi="Segoe UI"/>
          <w:w w:val="95"/>
          <w:szCs w:val="17"/>
          <w:lang w:val="en-US"/>
        </w:rPr>
        <w:t>D</w:t>
      </w:r>
      <w:r w:rsidRPr="009B05E7">
        <w:rPr>
          <w:rFonts w:ascii="Segoe UI" w:eastAsia="Segoe UI" w:hAnsi="Segoe UI"/>
          <w:spacing w:val="-2"/>
          <w:w w:val="95"/>
          <w:szCs w:val="17"/>
          <w:lang w:val="en-US"/>
        </w:rPr>
        <w:t>AN</w:t>
      </w:r>
      <w:r w:rsidRPr="009B05E7">
        <w:rPr>
          <w:rFonts w:ascii="Segoe UI" w:eastAsia="Segoe UI" w:hAnsi="Segoe UI"/>
          <w:spacing w:val="-1"/>
          <w:w w:val="95"/>
          <w:szCs w:val="17"/>
          <w:lang w:val="en-US"/>
        </w:rPr>
        <w:t>I</w:t>
      </w:r>
      <w:r w:rsidRPr="009B05E7">
        <w:rPr>
          <w:rFonts w:ascii="Segoe UI" w:eastAsia="Segoe UI" w:hAnsi="Segoe UI"/>
          <w:spacing w:val="1"/>
          <w:w w:val="95"/>
          <w:szCs w:val="17"/>
          <w:lang w:val="en-US"/>
        </w:rPr>
        <w:t>Ş</w:t>
      </w:r>
      <w:r w:rsidRPr="009B05E7">
        <w:rPr>
          <w:rFonts w:ascii="Segoe UI" w:eastAsia="Segoe UI" w:hAnsi="Segoe UI"/>
          <w:spacing w:val="-1"/>
          <w:w w:val="95"/>
          <w:szCs w:val="17"/>
          <w:lang w:val="en-US"/>
        </w:rPr>
        <w:t>M</w:t>
      </w:r>
      <w:r w:rsidRPr="009B05E7">
        <w:rPr>
          <w:rFonts w:ascii="Segoe UI" w:eastAsia="Segoe UI" w:hAnsi="Segoe UI"/>
          <w:spacing w:val="-2"/>
          <w:w w:val="95"/>
          <w:szCs w:val="17"/>
          <w:lang w:val="en-US"/>
        </w:rPr>
        <w:t>AN</w:t>
      </w:r>
      <w:r w:rsidRPr="009B05E7">
        <w:rPr>
          <w:rFonts w:ascii="Segoe UI" w:eastAsia="Segoe UI" w:hAnsi="Segoe UI"/>
          <w:w w:val="95"/>
          <w:szCs w:val="17"/>
          <w:lang w:val="en-US"/>
        </w:rPr>
        <w:t>L</w:t>
      </w:r>
      <w:r w:rsidRPr="009B05E7">
        <w:rPr>
          <w:rFonts w:ascii="Segoe UI" w:eastAsia="Segoe UI" w:hAnsi="Segoe UI"/>
          <w:spacing w:val="-1"/>
          <w:w w:val="95"/>
          <w:szCs w:val="17"/>
          <w:lang w:val="en-US"/>
        </w:rPr>
        <w:t>I</w:t>
      </w:r>
      <w:r w:rsidRPr="009B05E7">
        <w:rPr>
          <w:rFonts w:ascii="Segoe UI" w:eastAsia="Segoe UI" w:hAnsi="Segoe UI"/>
          <w:w w:val="95"/>
          <w:szCs w:val="17"/>
          <w:lang w:val="en-US"/>
        </w:rPr>
        <w:t>K</w:t>
      </w:r>
      <w:r w:rsidRPr="009B05E7">
        <w:rPr>
          <w:rFonts w:ascii="Segoe UI" w:eastAsia="Segoe UI" w:hAnsi="Segoe UI"/>
          <w:spacing w:val="-9"/>
          <w:w w:val="95"/>
          <w:szCs w:val="17"/>
          <w:lang w:val="en-US"/>
        </w:rPr>
        <w:t xml:space="preserve"> </w:t>
      </w:r>
      <w:r w:rsidRPr="009B05E7">
        <w:rPr>
          <w:rFonts w:ascii="Segoe UI" w:eastAsia="Segoe UI" w:hAnsi="Segoe UI"/>
          <w:spacing w:val="-3"/>
          <w:w w:val="95"/>
          <w:szCs w:val="17"/>
          <w:lang w:val="en-US"/>
        </w:rPr>
        <w:t>H</w:t>
      </w:r>
      <w:r w:rsidRPr="009B05E7">
        <w:rPr>
          <w:rFonts w:ascii="Segoe UI" w:eastAsia="Segoe UI" w:hAnsi="Segoe UI"/>
          <w:spacing w:val="-1"/>
          <w:w w:val="95"/>
          <w:szCs w:val="17"/>
          <w:lang w:val="en-US"/>
        </w:rPr>
        <w:t>İ</w:t>
      </w:r>
      <w:r w:rsidRPr="009B05E7">
        <w:rPr>
          <w:rFonts w:ascii="Segoe UI" w:eastAsia="Segoe UI" w:hAnsi="Segoe UI"/>
          <w:spacing w:val="-2"/>
          <w:w w:val="95"/>
          <w:szCs w:val="17"/>
          <w:lang w:val="en-US"/>
        </w:rPr>
        <w:t>Z</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ETLERİ</w:t>
      </w:r>
    </w:p>
    <w:p w:rsidR="009B05E7" w:rsidRPr="009B05E7" w:rsidRDefault="009B05E7" w:rsidP="009B05E7">
      <w:pPr>
        <w:spacing w:line="200" w:lineRule="exact"/>
        <w:rPr>
          <w:sz w:val="20"/>
          <w:szCs w:val="20"/>
          <w:lang w:val="en-US"/>
        </w:rPr>
      </w:pPr>
    </w:p>
    <w:p w:rsidR="009B05E7" w:rsidRPr="009B05E7" w:rsidRDefault="009B05E7" w:rsidP="009B05E7">
      <w:pPr>
        <w:spacing w:line="200" w:lineRule="exact"/>
        <w:rPr>
          <w:sz w:val="20"/>
          <w:szCs w:val="20"/>
          <w:lang w:val="en-US"/>
        </w:rPr>
      </w:pPr>
    </w:p>
    <w:p w:rsidR="009B05E7" w:rsidRPr="009B05E7" w:rsidRDefault="009B05E7" w:rsidP="009B05E7">
      <w:pPr>
        <w:spacing w:before="3" w:line="220" w:lineRule="exact"/>
        <w:rPr>
          <w:lang w:val="en-US"/>
        </w:rPr>
      </w:pPr>
    </w:p>
    <w:p w:rsidR="009B05E7" w:rsidRPr="009B05E7" w:rsidRDefault="009B05E7" w:rsidP="009B05E7">
      <w:pPr>
        <w:rPr>
          <w:rFonts w:ascii="Segoe UI" w:eastAsia="Segoe UI" w:hAnsi="Segoe UI"/>
          <w:szCs w:val="17"/>
          <w:lang w:val="en-US"/>
        </w:rPr>
      </w:pPr>
      <w:r w:rsidRPr="009B05E7">
        <w:rPr>
          <w:rFonts w:ascii="Segoe UI" w:eastAsia="Segoe UI" w:hAnsi="Segoe UI"/>
          <w:spacing w:val="1"/>
          <w:w w:val="95"/>
          <w:szCs w:val="17"/>
          <w:lang w:val="en-US"/>
        </w:rPr>
        <w:t>T</w:t>
      </w:r>
      <w:r w:rsidRPr="009B05E7">
        <w:rPr>
          <w:rFonts w:ascii="Segoe UI" w:eastAsia="Segoe UI" w:hAnsi="Segoe UI"/>
          <w:spacing w:val="-1"/>
          <w:w w:val="95"/>
          <w:szCs w:val="17"/>
          <w:lang w:val="en-US"/>
        </w:rPr>
        <w:t>ef</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ş</w:t>
      </w:r>
      <w:r w:rsidRPr="009B05E7">
        <w:rPr>
          <w:rFonts w:ascii="Segoe UI" w:eastAsia="Segoe UI" w:hAnsi="Segoe UI"/>
          <w:w w:val="95"/>
          <w:szCs w:val="17"/>
          <w:lang w:val="en-US"/>
        </w:rPr>
        <w:t>,</w:t>
      </w:r>
      <w:r w:rsidRPr="009B05E7">
        <w:rPr>
          <w:rFonts w:ascii="Segoe UI" w:eastAsia="Segoe UI" w:hAnsi="Segoe UI"/>
          <w:spacing w:val="7"/>
          <w:w w:val="95"/>
          <w:szCs w:val="17"/>
          <w:lang w:val="en-US"/>
        </w:rPr>
        <w:t xml:space="preserve"> </w:t>
      </w:r>
      <w:r w:rsidRPr="009B05E7">
        <w:rPr>
          <w:rFonts w:ascii="Segoe UI" w:eastAsia="Segoe UI" w:hAnsi="Segoe UI"/>
          <w:spacing w:val="-1"/>
          <w:w w:val="95"/>
          <w:szCs w:val="17"/>
          <w:lang w:val="en-US"/>
        </w:rPr>
        <w:t>İn</w:t>
      </w:r>
      <w:r w:rsidRPr="009B05E7">
        <w:rPr>
          <w:rFonts w:ascii="Segoe UI" w:eastAsia="Segoe UI" w:hAnsi="Segoe UI"/>
          <w:w w:val="95"/>
          <w:szCs w:val="17"/>
          <w:lang w:val="en-US"/>
        </w:rPr>
        <w:t>c</w:t>
      </w:r>
      <w:r w:rsidRPr="009B05E7">
        <w:rPr>
          <w:rFonts w:ascii="Segoe UI" w:eastAsia="Segoe UI" w:hAnsi="Segoe UI"/>
          <w:spacing w:val="-1"/>
          <w:w w:val="95"/>
          <w:szCs w:val="17"/>
          <w:lang w:val="en-US"/>
        </w:rPr>
        <w:t>e</w:t>
      </w:r>
      <w:r w:rsidRPr="009B05E7">
        <w:rPr>
          <w:rFonts w:ascii="Segoe UI" w:eastAsia="Segoe UI" w:hAnsi="Segoe UI"/>
          <w:w w:val="95"/>
          <w:szCs w:val="17"/>
          <w:lang w:val="en-US"/>
        </w:rPr>
        <w:t>l</w:t>
      </w:r>
      <w:r w:rsidRPr="009B05E7">
        <w:rPr>
          <w:rFonts w:ascii="Segoe UI" w:eastAsia="Segoe UI" w:hAnsi="Segoe UI"/>
          <w:spacing w:val="-1"/>
          <w:w w:val="95"/>
          <w:szCs w:val="17"/>
          <w:lang w:val="en-US"/>
        </w:rPr>
        <w:t>em</w:t>
      </w:r>
      <w:r w:rsidRPr="009B05E7">
        <w:rPr>
          <w:rFonts w:ascii="Segoe UI" w:eastAsia="Segoe UI" w:hAnsi="Segoe UI"/>
          <w:w w:val="95"/>
          <w:szCs w:val="17"/>
          <w:lang w:val="en-US"/>
        </w:rPr>
        <w:t>e</w:t>
      </w:r>
      <w:r w:rsidRPr="009B05E7">
        <w:rPr>
          <w:rFonts w:ascii="Segoe UI" w:eastAsia="Segoe UI" w:hAnsi="Segoe UI"/>
          <w:spacing w:val="8"/>
          <w:w w:val="95"/>
          <w:szCs w:val="17"/>
          <w:lang w:val="en-US"/>
        </w:rPr>
        <w:t xml:space="preserve"> </w:t>
      </w:r>
      <w:r w:rsidRPr="009B05E7">
        <w:rPr>
          <w:rFonts w:ascii="Segoe UI" w:eastAsia="Segoe UI" w:hAnsi="Segoe UI"/>
          <w:w w:val="95"/>
          <w:szCs w:val="17"/>
          <w:lang w:val="en-US"/>
        </w:rPr>
        <w:t>ve</w:t>
      </w:r>
      <w:r w:rsidRPr="009B05E7">
        <w:rPr>
          <w:rFonts w:ascii="Segoe UI" w:eastAsia="Segoe UI" w:hAnsi="Segoe UI"/>
          <w:spacing w:val="8"/>
          <w:w w:val="95"/>
          <w:szCs w:val="17"/>
          <w:lang w:val="en-US"/>
        </w:rPr>
        <w:t xml:space="preserve"> </w:t>
      </w:r>
      <w:r w:rsidRPr="009B05E7">
        <w:rPr>
          <w:rFonts w:ascii="Segoe UI" w:eastAsia="Segoe UI" w:hAnsi="Segoe UI"/>
          <w:spacing w:val="1"/>
          <w:w w:val="95"/>
          <w:szCs w:val="17"/>
          <w:lang w:val="en-US"/>
        </w:rPr>
        <w:t>So</w:t>
      </w:r>
      <w:r w:rsidRPr="009B05E7">
        <w:rPr>
          <w:rFonts w:ascii="Segoe UI" w:eastAsia="Segoe UI" w:hAnsi="Segoe UI"/>
          <w:spacing w:val="-2"/>
          <w:w w:val="95"/>
          <w:szCs w:val="17"/>
          <w:lang w:val="en-US"/>
        </w:rPr>
        <w:t>r</w:t>
      </w:r>
      <w:r w:rsidRPr="009B05E7">
        <w:rPr>
          <w:rFonts w:ascii="Segoe UI" w:eastAsia="Segoe UI" w:hAnsi="Segoe UI"/>
          <w:spacing w:val="-1"/>
          <w:w w:val="95"/>
          <w:szCs w:val="17"/>
          <w:lang w:val="en-US"/>
        </w:rPr>
        <w:t>u</w:t>
      </w:r>
      <w:r w:rsidRPr="009B05E7">
        <w:rPr>
          <w:rFonts w:ascii="Segoe UI" w:eastAsia="Segoe UI" w:hAnsi="Segoe UI"/>
          <w:spacing w:val="1"/>
          <w:w w:val="95"/>
          <w:szCs w:val="17"/>
          <w:lang w:val="en-US"/>
        </w:rPr>
        <w:t>ş</w:t>
      </w:r>
      <w:r w:rsidRPr="009B05E7">
        <w:rPr>
          <w:rFonts w:ascii="Segoe UI" w:eastAsia="Segoe UI" w:hAnsi="Segoe UI"/>
          <w:spacing w:val="-2"/>
          <w:w w:val="95"/>
          <w:szCs w:val="17"/>
          <w:lang w:val="en-US"/>
        </w:rPr>
        <w:t>t</w:t>
      </w:r>
      <w:r w:rsidRPr="009B05E7">
        <w:rPr>
          <w:rFonts w:ascii="Segoe UI" w:eastAsia="Segoe UI" w:hAnsi="Segoe UI"/>
          <w:spacing w:val="-1"/>
          <w:w w:val="95"/>
          <w:szCs w:val="17"/>
          <w:lang w:val="en-US"/>
        </w:rPr>
        <w:t>u</w:t>
      </w:r>
      <w:r w:rsidRPr="009B05E7">
        <w:rPr>
          <w:rFonts w:ascii="Segoe UI" w:eastAsia="Segoe UI" w:hAnsi="Segoe UI"/>
          <w:spacing w:val="-2"/>
          <w:w w:val="95"/>
          <w:szCs w:val="17"/>
          <w:lang w:val="en-US"/>
        </w:rPr>
        <w:t>r</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a</w:t>
      </w:r>
    </w:p>
    <w:p w:rsidR="009B05E7" w:rsidRPr="009B05E7" w:rsidRDefault="009B05E7" w:rsidP="009B05E7">
      <w:pPr>
        <w:rPr>
          <w:lang w:val="en-US"/>
        </w:rPr>
        <w:sectPr w:rsidR="009B05E7" w:rsidRPr="009B05E7">
          <w:type w:val="continuous"/>
          <w:pgSz w:w="16834" w:h="11920" w:orient="landscape"/>
          <w:pgMar w:top="660" w:right="920" w:bottom="280" w:left="1240" w:header="708" w:footer="708" w:gutter="0"/>
          <w:cols w:num="2" w:space="708" w:equalWidth="0">
            <w:col w:w="1686" w:space="1928"/>
            <w:col w:w="11060"/>
          </w:cols>
        </w:sectPr>
      </w:pPr>
    </w:p>
    <w:p w:rsidR="009B05E7" w:rsidRPr="009B05E7" w:rsidRDefault="009B05E7" w:rsidP="009B05E7">
      <w:pPr>
        <w:spacing w:before="4" w:line="130" w:lineRule="exact"/>
        <w:rPr>
          <w:sz w:val="13"/>
          <w:szCs w:val="13"/>
          <w:lang w:val="en-US"/>
        </w:rPr>
      </w:pPr>
    </w:p>
    <w:tbl>
      <w:tblPr>
        <w:tblStyle w:val="TableNormal1"/>
        <w:tblW w:w="0" w:type="auto"/>
        <w:tblInd w:w="98" w:type="dxa"/>
        <w:tblLayout w:type="fixed"/>
        <w:tblLook w:val="01E0" w:firstRow="1" w:lastRow="1" w:firstColumn="1" w:lastColumn="1" w:noHBand="0" w:noVBand="0"/>
      </w:tblPr>
      <w:tblGrid>
        <w:gridCol w:w="3766"/>
        <w:gridCol w:w="2119"/>
        <w:gridCol w:w="2119"/>
        <w:gridCol w:w="2119"/>
        <w:gridCol w:w="2119"/>
        <w:gridCol w:w="2122"/>
      </w:tblGrid>
      <w:tr w:rsidR="009B05E7" w:rsidRPr="009B05E7" w:rsidTr="009B05E7">
        <w:trPr>
          <w:trHeight w:hRule="exact" w:val="478"/>
        </w:trPr>
        <w:tc>
          <w:tcPr>
            <w:tcW w:w="3766" w:type="dxa"/>
            <w:tcBorders>
              <w:top w:val="single" w:sz="7" w:space="0" w:color="000000"/>
              <w:left w:val="nil"/>
              <w:bottom w:val="single" w:sz="7" w:space="0" w:color="000000"/>
              <w:right w:val="single" w:sz="7" w:space="0" w:color="000000"/>
            </w:tcBorders>
            <w:shd w:val="clear" w:color="auto" w:fill="2F75B5"/>
          </w:tcPr>
          <w:p w:rsidR="009B05E7" w:rsidRPr="009B05E7" w:rsidRDefault="009B05E7" w:rsidP="009B05E7">
            <w:pPr>
              <w:spacing w:line="130" w:lineRule="exact"/>
              <w:rPr>
                <w:sz w:val="13"/>
                <w:szCs w:val="13"/>
                <w:lang w:val="en-US"/>
              </w:rPr>
            </w:pPr>
          </w:p>
          <w:p w:rsidR="009B05E7" w:rsidRPr="009B05E7" w:rsidRDefault="009B05E7" w:rsidP="009B05E7">
            <w:pPr>
              <w:ind w:right="1259"/>
              <w:jc w:val="center"/>
              <w:rPr>
                <w:rFonts w:ascii="Calibri" w:eastAsia="Calibri" w:hAnsi="Calibri" w:cs="Calibri"/>
                <w:szCs w:val="17"/>
                <w:lang w:val="en-US"/>
              </w:rPr>
            </w:pPr>
            <w:r w:rsidRPr="009B05E7">
              <w:rPr>
                <w:rFonts w:ascii="Calibri" w:eastAsia="Calibri" w:hAnsi="Calibri" w:cs="Calibri"/>
                <w:b/>
                <w:bCs/>
                <w:color w:val="FFFFFF"/>
                <w:w w:val="105"/>
                <w:szCs w:val="17"/>
                <w:lang w:val="en-US"/>
              </w:rPr>
              <w:t>EK</w:t>
            </w:r>
            <w:r w:rsidRPr="009B05E7">
              <w:rPr>
                <w:rFonts w:ascii="Calibri" w:eastAsia="Calibri" w:hAnsi="Calibri" w:cs="Calibri"/>
                <w:b/>
                <w:bCs/>
                <w:color w:val="FFFFFF"/>
                <w:spacing w:val="-1"/>
                <w:w w:val="105"/>
                <w:szCs w:val="17"/>
                <w:lang w:val="en-US"/>
              </w:rPr>
              <w:t>ONO</w:t>
            </w:r>
            <w:r w:rsidRPr="009B05E7">
              <w:rPr>
                <w:rFonts w:ascii="Calibri" w:eastAsia="Calibri" w:hAnsi="Calibri" w:cs="Calibri"/>
                <w:b/>
                <w:bCs/>
                <w:color w:val="FFFFFF"/>
                <w:w w:val="105"/>
                <w:szCs w:val="17"/>
                <w:lang w:val="en-US"/>
              </w:rPr>
              <w:t>M</w:t>
            </w:r>
            <w:r w:rsidRPr="009B05E7">
              <w:rPr>
                <w:rFonts w:ascii="Calibri" w:eastAsia="Calibri" w:hAnsi="Calibri" w:cs="Calibri"/>
                <w:b/>
                <w:bCs/>
                <w:color w:val="FFFFFF"/>
                <w:spacing w:val="-3"/>
                <w:w w:val="105"/>
                <w:szCs w:val="17"/>
                <w:lang w:val="en-US"/>
              </w:rPr>
              <w:t>İ</w:t>
            </w:r>
            <w:r w:rsidRPr="009B05E7">
              <w:rPr>
                <w:rFonts w:ascii="Calibri" w:eastAsia="Calibri" w:hAnsi="Calibri" w:cs="Calibri"/>
                <w:b/>
                <w:bCs/>
                <w:color w:val="FFFFFF"/>
                <w:w w:val="105"/>
                <w:szCs w:val="17"/>
                <w:lang w:val="en-US"/>
              </w:rPr>
              <w:t>K</w:t>
            </w:r>
            <w:r w:rsidRPr="009B05E7">
              <w:rPr>
                <w:rFonts w:ascii="Calibri" w:eastAsia="Calibri" w:hAnsi="Calibri" w:cs="Calibri"/>
                <w:b/>
                <w:bCs/>
                <w:color w:val="FFFFFF"/>
                <w:spacing w:val="-22"/>
                <w:w w:val="105"/>
                <w:szCs w:val="17"/>
                <w:lang w:val="en-US"/>
              </w:rPr>
              <w:t xml:space="preserve"> </w:t>
            </w:r>
            <w:r w:rsidRPr="009B05E7">
              <w:rPr>
                <w:rFonts w:ascii="Calibri" w:eastAsia="Calibri" w:hAnsi="Calibri" w:cs="Calibri"/>
                <w:b/>
                <w:bCs/>
                <w:color w:val="FFFFFF"/>
                <w:w w:val="105"/>
                <w:szCs w:val="17"/>
                <w:lang w:val="en-US"/>
              </w:rPr>
              <w:t>K</w:t>
            </w:r>
            <w:r w:rsidRPr="009B05E7">
              <w:rPr>
                <w:rFonts w:ascii="Calibri" w:eastAsia="Calibri" w:hAnsi="Calibri" w:cs="Calibri"/>
                <w:b/>
                <w:bCs/>
                <w:color w:val="FFFFFF"/>
                <w:spacing w:val="-1"/>
                <w:w w:val="105"/>
                <w:szCs w:val="17"/>
                <w:lang w:val="en-US"/>
              </w:rPr>
              <w:t>OD</w:t>
            </w:r>
          </w:p>
        </w:tc>
        <w:tc>
          <w:tcPr>
            <w:tcW w:w="2119" w:type="dxa"/>
            <w:tcBorders>
              <w:top w:val="single" w:sz="7" w:space="0" w:color="000000"/>
              <w:left w:val="single" w:sz="7" w:space="0" w:color="000000"/>
              <w:bottom w:val="single" w:sz="7" w:space="0" w:color="000000"/>
              <w:right w:val="single" w:sz="7" w:space="0" w:color="000000"/>
            </w:tcBorders>
            <w:shd w:val="clear" w:color="auto" w:fill="2F75B5"/>
          </w:tcPr>
          <w:p w:rsidR="009B05E7" w:rsidRPr="009B05E7" w:rsidRDefault="009B05E7" w:rsidP="009B05E7">
            <w:pPr>
              <w:spacing w:before="14"/>
              <w:ind w:right="847"/>
              <w:jc w:val="center"/>
              <w:rPr>
                <w:rFonts w:ascii="Calibri" w:eastAsia="Calibri" w:hAnsi="Calibri" w:cs="Calibri"/>
                <w:szCs w:val="17"/>
                <w:lang w:val="en-US"/>
              </w:rPr>
            </w:pPr>
            <w:r w:rsidRPr="009B05E7">
              <w:rPr>
                <w:rFonts w:ascii="Calibri" w:eastAsia="Calibri" w:hAnsi="Calibri" w:cs="Calibri"/>
                <w:b/>
                <w:bCs/>
                <w:color w:val="FFFFFF"/>
                <w:w w:val="105"/>
                <w:szCs w:val="17"/>
                <w:lang w:val="en-US"/>
              </w:rPr>
              <w:t>2020</w:t>
            </w:r>
          </w:p>
          <w:p w:rsidR="009B05E7" w:rsidRPr="009B05E7" w:rsidRDefault="009B05E7" w:rsidP="009B05E7">
            <w:pPr>
              <w:spacing w:before="20"/>
              <w:ind w:right="818"/>
              <w:jc w:val="center"/>
              <w:rPr>
                <w:rFonts w:ascii="Calibri" w:eastAsia="Calibri" w:hAnsi="Calibri" w:cs="Calibri"/>
                <w:szCs w:val="17"/>
                <w:lang w:val="en-US"/>
              </w:rPr>
            </w:pPr>
            <w:r w:rsidRPr="009B05E7">
              <w:rPr>
                <w:rFonts w:ascii="Calibri" w:eastAsia="Calibri" w:hAnsi="Calibri" w:cs="Calibri"/>
                <w:b/>
                <w:bCs/>
                <w:color w:val="FFFFFF"/>
                <w:w w:val="105"/>
                <w:szCs w:val="17"/>
                <w:lang w:val="en-US"/>
              </w:rPr>
              <w:t>B</w:t>
            </w:r>
            <w:r w:rsidRPr="009B05E7">
              <w:rPr>
                <w:rFonts w:ascii="Calibri" w:eastAsia="Calibri" w:hAnsi="Calibri" w:cs="Calibri"/>
                <w:b/>
                <w:bCs/>
                <w:color w:val="FFFFFF"/>
                <w:spacing w:val="-1"/>
                <w:w w:val="105"/>
                <w:szCs w:val="17"/>
                <w:lang w:val="en-US"/>
              </w:rPr>
              <w:t>üt</w:t>
            </w:r>
            <w:r w:rsidRPr="009B05E7">
              <w:rPr>
                <w:rFonts w:ascii="Calibri" w:eastAsia="Calibri" w:hAnsi="Calibri" w:cs="Calibri"/>
                <w:b/>
                <w:bCs/>
                <w:color w:val="FFFFFF"/>
                <w:spacing w:val="1"/>
                <w:w w:val="105"/>
                <w:szCs w:val="17"/>
                <w:lang w:val="en-US"/>
              </w:rPr>
              <w:t>ç</w:t>
            </w:r>
            <w:r w:rsidRPr="009B05E7">
              <w:rPr>
                <w:rFonts w:ascii="Calibri" w:eastAsia="Calibri" w:hAnsi="Calibri" w:cs="Calibri"/>
                <w:b/>
                <w:bCs/>
                <w:color w:val="FFFFFF"/>
                <w:w w:val="105"/>
                <w:szCs w:val="17"/>
                <w:lang w:val="en-US"/>
              </w:rPr>
              <w:t>e</w:t>
            </w:r>
          </w:p>
        </w:tc>
        <w:tc>
          <w:tcPr>
            <w:tcW w:w="2119" w:type="dxa"/>
            <w:tcBorders>
              <w:top w:val="single" w:sz="7" w:space="0" w:color="000000"/>
              <w:left w:val="single" w:sz="7" w:space="0" w:color="000000"/>
              <w:bottom w:val="single" w:sz="7" w:space="0" w:color="000000"/>
              <w:right w:val="single" w:sz="7" w:space="0" w:color="000000"/>
            </w:tcBorders>
            <w:shd w:val="clear" w:color="auto" w:fill="2F75B5"/>
          </w:tcPr>
          <w:p w:rsidR="009B05E7" w:rsidRPr="009B05E7" w:rsidRDefault="009B05E7" w:rsidP="009B05E7">
            <w:pPr>
              <w:spacing w:before="14"/>
              <w:ind w:right="847"/>
              <w:jc w:val="center"/>
              <w:rPr>
                <w:rFonts w:ascii="Calibri" w:eastAsia="Calibri" w:hAnsi="Calibri" w:cs="Calibri"/>
                <w:szCs w:val="17"/>
                <w:lang w:val="en-US"/>
              </w:rPr>
            </w:pPr>
            <w:r w:rsidRPr="009B05E7">
              <w:rPr>
                <w:rFonts w:ascii="Calibri" w:eastAsia="Calibri" w:hAnsi="Calibri" w:cs="Calibri"/>
                <w:b/>
                <w:bCs/>
                <w:color w:val="FFFFFF"/>
                <w:w w:val="105"/>
                <w:szCs w:val="17"/>
                <w:lang w:val="en-US"/>
              </w:rPr>
              <w:t>2020</w:t>
            </w:r>
          </w:p>
          <w:p w:rsidR="009B05E7" w:rsidRPr="009B05E7" w:rsidRDefault="009B05E7" w:rsidP="009B05E7">
            <w:pPr>
              <w:spacing w:before="20"/>
              <w:ind w:right="358"/>
              <w:jc w:val="center"/>
              <w:rPr>
                <w:rFonts w:ascii="Calibri" w:eastAsia="Calibri" w:hAnsi="Calibri" w:cs="Calibri"/>
                <w:szCs w:val="17"/>
                <w:lang w:val="en-US"/>
              </w:rPr>
            </w:pPr>
            <w:r w:rsidRPr="009B05E7">
              <w:rPr>
                <w:rFonts w:ascii="Calibri" w:eastAsia="Calibri" w:hAnsi="Calibri" w:cs="Calibri"/>
                <w:b/>
                <w:bCs/>
                <w:color w:val="FFFFFF"/>
                <w:spacing w:val="-1"/>
                <w:w w:val="105"/>
                <w:szCs w:val="17"/>
                <w:lang w:val="en-US"/>
              </w:rPr>
              <w:t>Ha</w:t>
            </w:r>
            <w:r w:rsidRPr="009B05E7">
              <w:rPr>
                <w:rFonts w:ascii="Calibri" w:eastAsia="Calibri" w:hAnsi="Calibri" w:cs="Calibri"/>
                <w:b/>
                <w:bCs/>
                <w:color w:val="FFFFFF"/>
                <w:w w:val="105"/>
                <w:szCs w:val="17"/>
                <w:lang w:val="en-US"/>
              </w:rPr>
              <w:t>r</w:t>
            </w:r>
            <w:r w:rsidRPr="009B05E7">
              <w:rPr>
                <w:rFonts w:ascii="Calibri" w:eastAsia="Calibri" w:hAnsi="Calibri" w:cs="Calibri"/>
                <w:b/>
                <w:bCs/>
                <w:color w:val="FFFFFF"/>
                <w:spacing w:val="1"/>
                <w:w w:val="105"/>
                <w:szCs w:val="17"/>
                <w:lang w:val="en-US"/>
              </w:rPr>
              <w:t>c</w:t>
            </w:r>
            <w:r w:rsidRPr="009B05E7">
              <w:rPr>
                <w:rFonts w:ascii="Calibri" w:eastAsia="Calibri" w:hAnsi="Calibri" w:cs="Calibri"/>
                <w:b/>
                <w:bCs/>
                <w:color w:val="FFFFFF"/>
                <w:spacing w:val="-1"/>
                <w:w w:val="105"/>
                <w:szCs w:val="17"/>
                <w:lang w:val="en-US"/>
              </w:rPr>
              <w:t>am</w:t>
            </w:r>
            <w:r w:rsidRPr="009B05E7">
              <w:rPr>
                <w:rFonts w:ascii="Calibri" w:eastAsia="Calibri" w:hAnsi="Calibri" w:cs="Calibri"/>
                <w:b/>
                <w:bCs/>
                <w:color w:val="FFFFFF"/>
                <w:w w:val="105"/>
                <w:szCs w:val="17"/>
                <w:lang w:val="en-US"/>
              </w:rPr>
              <w:t>a</w:t>
            </w:r>
            <w:r w:rsidRPr="009B05E7">
              <w:rPr>
                <w:rFonts w:ascii="Calibri" w:eastAsia="Calibri" w:hAnsi="Calibri" w:cs="Calibri"/>
                <w:b/>
                <w:bCs/>
                <w:color w:val="FFFFFF"/>
                <w:spacing w:val="-26"/>
                <w:w w:val="105"/>
                <w:szCs w:val="17"/>
                <w:lang w:val="en-US"/>
              </w:rPr>
              <w:t xml:space="preserve"> </w:t>
            </w:r>
            <w:r w:rsidRPr="009B05E7">
              <w:rPr>
                <w:rFonts w:ascii="Calibri" w:eastAsia="Calibri" w:hAnsi="Calibri" w:cs="Calibri"/>
                <w:b/>
                <w:bCs/>
                <w:color w:val="FFFFFF"/>
                <w:w w:val="105"/>
                <w:szCs w:val="17"/>
                <w:lang w:val="en-US"/>
              </w:rPr>
              <w:t>(</w:t>
            </w:r>
            <w:r w:rsidRPr="009B05E7">
              <w:rPr>
                <w:rFonts w:ascii="Calibri" w:eastAsia="Calibri" w:hAnsi="Calibri" w:cs="Calibri"/>
                <w:b/>
                <w:bCs/>
                <w:color w:val="FFFFFF"/>
                <w:spacing w:val="-1"/>
                <w:w w:val="105"/>
                <w:szCs w:val="17"/>
                <w:lang w:val="en-US"/>
              </w:rPr>
              <w:t>Ha</w:t>
            </w:r>
            <w:r w:rsidRPr="009B05E7">
              <w:rPr>
                <w:rFonts w:ascii="Calibri" w:eastAsia="Calibri" w:hAnsi="Calibri" w:cs="Calibri"/>
                <w:b/>
                <w:bCs/>
                <w:color w:val="FFFFFF"/>
                <w:w w:val="105"/>
                <w:szCs w:val="17"/>
                <w:lang w:val="en-US"/>
              </w:rPr>
              <w:t>zir</w:t>
            </w:r>
            <w:r w:rsidRPr="009B05E7">
              <w:rPr>
                <w:rFonts w:ascii="Calibri" w:eastAsia="Calibri" w:hAnsi="Calibri" w:cs="Calibri"/>
                <w:b/>
                <w:bCs/>
                <w:color w:val="FFFFFF"/>
                <w:spacing w:val="-1"/>
                <w:w w:val="105"/>
                <w:szCs w:val="17"/>
                <w:lang w:val="en-US"/>
              </w:rPr>
              <w:t>an</w:t>
            </w:r>
            <w:r w:rsidRPr="009B05E7">
              <w:rPr>
                <w:rFonts w:ascii="Calibri" w:eastAsia="Calibri" w:hAnsi="Calibri" w:cs="Calibri"/>
                <w:b/>
                <w:bCs/>
                <w:color w:val="FFFFFF"/>
                <w:w w:val="105"/>
                <w:szCs w:val="17"/>
                <w:lang w:val="en-US"/>
              </w:rPr>
              <w:t>)</w:t>
            </w:r>
          </w:p>
        </w:tc>
        <w:tc>
          <w:tcPr>
            <w:tcW w:w="2119" w:type="dxa"/>
            <w:tcBorders>
              <w:top w:val="single" w:sz="7" w:space="0" w:color="000000"/>
              <w:left w:val="single" w:sz="7" w:space="0" w:color="000000"/>
              <w:bottom w:val="single" w:sz="7" w:space="0" w:color="000000"/>
              <w:right w:val="single" w:sz="7" w:space="0" w:color="000000"/>
            </w:tcBorders>
            <w:shd w:val="clear" w:color="auto" w:fill="2F75B5"/>
          </w:tcPr>
          <w:p w:rsidR="009B05E7" w:rsidRPr="009B05E7" w:rsidRDefault="009B05E7" w:rsidP="009B05E7">
            <w:pPr>
              <w:spacing w:before="14"/>
              <w:ind w:right="847"/>
              <w:jc w:val="center"/>
              <w:rPr>
                <w:rFonts w:ascii="Calibri" w:eastAsia="Calibri" w:hAnsi="Calibri" w:cs="Calibri"/>
                <w:szCs w:val="17"/>
                <w:lang w:val="en-US"/>
              </w:rPr>
            </w:pPr>
            <w:r w:rsidRPr="009B05E7">
              <w:rPr>
                <w:rFonts w:ascii="Calibri" w:eastAsia="Calibri" w:hAnsi="Calibri" w:cs="Calibri"/>
                <w:b/>
                <w:bCs/>
                <w:color w:val="FFFFFF"/>
                <w:w w:val="105"/>
                <w:szCs w:val="17"/>
                <w:lang w:val="en-US"/>
              </w:rPr>
              <w:t>2021</w:t>
            </w:r>
          </w:p>
          <w:p w:rsidR="009B05E7" w:rsidRPr="009B05E7" w:rsidRDefault="009B05E7" w:rsidP="009B05E7">
            <w:pPr>
              <w:spacing w:before="20"/>
              <w:ind w:right="819"/>
              <w:jc w:val="center"/>
              <w:rPr>
                <w:rFonts w:ascii="Calibri" w:eastAsia="Calibri" w:hAnsi="Calibri" w:cs="Calibri"/>
                <w:szCs w:val="17"/>
                <w:lang w:val="en-US"/>
              </w:rPr>
            </w:pPr>
            <w:r w:rsidRPr="009B05E7">
              <w:rPr>
                <w:rFonts w:ascii="Calibri" w:eastAsia="Calibri" w:hAnsi="Calibri" w:cs="Calibri"/>
                <w:b/>
                <w:bCs/>
                <w:color w:val="FFFFFF"/>
                <w:w w:val="105"/>
                <w:szCs w:val="17"/>
                <w:lang w:val="en-US"/>
              </w:rPr>
              <w:t>B</w:t>
            </w:r>
            <w:r w:rsidRPr="009B05E7">
              <w:rPr>
                <w:rFonts w:ascii="Calibri" w:eastAsia="Calibri" w:hAnsi="Calibri" w:cs="Calibri"/>
                <w:b/>
                <w:bCs/>
                <w:color w:val="FFFFFF"/>
                <w:spacing w:val="-1"/>
                <w:w w:val="105"/>
                <w:szCs w:val="17"/>
                <w:lang w:val="en-US"/>
              </w:rPr>
              <w:t>üt</w:t>
            </w:r>
            <w:r w:rsidRPr="009B05E7">
              <w:rPr>
                <w:rFonts w:ascii="Calibri" w:eastAsia="Calibri" w:hAnsi="Calibri" w:cs="Calibri"/>
                <w:b/>
                <w:bCs/>
                <w:color w:val="FFFFFF"/>
                <w:spacing w:val="1"/>
                <w:w w:val="105"/>
                <w:szCs w:val="17"/>
                <w:lang w:val="en-US"/>
              </w:rPr>
              <w:t>ç</w:t>
            </w:r>
            <w:r w:rsidRPr="009B05E7">
              <w:rPr>
                <w:rFonts w:ascii="Calibri" w:eastAsia="Calibri" w:hAnsi="Calibri" w:cs="Calibri"/>
                <w:b/>
                <w:bCs/>
                <w:color w:val="FFFFFF"/>
                <w:w w:val="105"/>
                <w:szCs w:val="17"/>
                <w:lang w:val="en-US"/>
              </w:rPr>
              <w:t>e</w:t>
            </w:r>
          </w:p>
        </w:tc>
        <w:tc>
          <w:tcPr>
            <w:tcW w:w="2119" w:type="dxa"/>
            <w:tcBorders>
              <w:top w:val="single" w:sz="7" w:space="0" w:color="000000"/>
              <w:left w:val="single" w:sz="7" w:space="0" w:color="000000"/>
              <w:bottom w:val="single" w:sz="7" w:space="0" w:color="000000"/>
              <w:right w:val="single" w:sz="7" w:space="0" w:color="000000"/>
            </w:tcBorders>
            <w:shd w:val="clear" w:color="auto" w:fill="2F75B5"/>
          </w:tcPr>
          <w:p w:rsidR="009B05E7" w:rsidRPr="009B05E7" w:rsidRDefault="009B05E7" w:rsidP="009B05E7">
            <w:pPr>
              <w:spacing w:before="14"/>
              <w:ind w:right="847"/>
              <w:jc w:val="center"/>
              <w:rPr>
                <w:rFonts w:ascii="Calibri" w:eastAsia="Calibri" w:hAnsi="Calibri" w:cs="Calibri"/>
                <w:szCs w:val="17"/>
                <w:lang w:val="en-US"/>
              </w:rPr>
            </w:pPr>
            <w:r w:rsidRPr="009B05E7">
              <w:rPr>
                <w:rFonts w:ascii="Calibri" w:eastAsia="Calibri" w:hAnsi="Calibri" w:cs="Calibri"/>
                <w:b/>
                <w:bCs/>
                <w:color w:val="FFFFFF"/>
                <w:w w:val="105"/>
                <w:szCs w:val="17"/>
                <w:lang w:val="en-US"/>
              </w:rPr>
              <w:t>2022</w:t>
            </w:r>
          </w:p>
          <w:p w:rsidR="009B05E7" w:rsidRPr="009B05E7" w:rsidRDefault="009B05E7" w:rsidP="009B05E7">
            <w:pPr>
              <w:spacing w:before="20"/>
              <w:ind w:right="752"/>
              <w:jc w:val="center"/>
              <w:rPr>
                <w:rFonts w:ascii="Calibri" w:eastAsia="Calibri" w:hAnsi="Calibri" w:cs="Calibri"/>
                <w:szCs w:val="17"/>
                <w:lang w:val="en-US"/>
              </w:rPr>
            </w:pPr>
            <w:r w:rsidRPr="009B05E7">
              <w:rPr>
                <w:rFonts w:ascii="Calibri" w:eastAsia="Calibri" w:hAnsi="Calibri" w:cs="Calibri"/>
                <w:b/>
                <w:bCs/>
                <w:color w:val="FFFFFF"/>
                <w:spacing w:val="-1"/>
                <w:w w:val="105"/>
                <w:szCs w:val="17"/>
                <w:lang w:val="en-US"/>
              </w:rPr>
              <w:t>Tahm</w:t>
            </w:r>
            <w:r w:rsidRPr="009B05E7">
              <w:rPr>
                <w:rFonts w:ascii="Calibri" w:eastAsia="Calibri" w:hAnsi="Calibri" w:cs="Calibri"/>
                <w:b/>
                <w:bCs/>
                <w:color w:val="FFFFFF"/>
                <w:w w:val="105"/>
                <w:szCs w:val="17"/>
                <w:lang w:val="en-US"/>
              </w:rPr>
              <w:t>in</w:t>
            </w:r>
          </w:p>
        </w:tc>
        <w:tc>
          <w:tcPr>
            <w:tcW w:w="2122" w:type="dxa"/>
            <w:tcBorders>
              <w:top w:val="single" w:sz="7" w:space="0" w:color="000000"/>
              <w:left w:val="single" w:sz="7" w:space="0" w:color="000000"/>
              <w:bottom w:val="single" w:sz="7" w:space="0" w:color="000000"/>
              <w:right w:val="nil"/>
            </w:tcBorders>
            <w:shd w:val="clear" w:color="auto" w:fill="2F75B5"/>
          </w:tcPr>
          <w:p w:rsidR="009B05E7" w:rsidRPr="009B05E7" w:rsidRDefault="009B05E7" w:rsidP="009B05E7">
            <w:pPr>
              <w:spacing w:before="14"/>
              <w:ind w:right="857"/>
              <w:jc w:val="center"/>
              <w:rPr>
                <w:rFonts w:ascii="Calibri" w:eastAsia="Calibri" w:hAnsi="Calibri" w:cs="Calibri"/>
                <w:szCs w:val="17"/>
                <w:lang w:val="en-US"/>
              </w:rPr>
            </w:pPr>
            <w:r w:rsidRPr="009B05E7">
              <w:rPr>
                <w:rFonts w:ascii="Calibri" w:eastAsia="Calibri" w:hAnsi="Calibri" w:cs="Calibri"/>
                <w:b/>
                <w:bCs/>
                <w:color w:val="FFFFFF"/>
                <w:w w:val="105"/>
                <w:szCs w:val="17"/>
                <w:lang w:val="en-US"/>
              </w:rPr>
              <w:t>2023</w:t>
            </w:r>
          </w:p>
          <w:p w:rsidR="009B05E7" w:rsidRPr="009B05E7" w:rsidRDefault="009B05E7" w:rsidP="009B05E7">
            <w:pPr>
              <w:spacing w:before="20"/>
              <w:ind w:right="763"/>
              <w:jc w:val="center"/>
              <w:rPr>
                <w:rFonts w:ascii="Calibri" w:eastAsia="Calibri" w:hAnsi="Calibri" w:cs="Calibri"/>
                <w:szCs w:val="17"/>
                <w:lang w:val="en-US"/>
              </w:rPr>
            </w:pPr>
            <w:r w:rsidRPr="009B05E7">
              <w:rPr>
                <w:rFonts w:ascii="Calibri" w:eastAsia="Calibri" w:hAnsi="Calibri" w:cs="Calibri"/>
                <w:b/>
                <w:bCs/>
                <w:color w:val="FFFFFF"/>
                <w:spacing w:val="-1"/>
                <w:w w:val="105"/>
                <w:szCs w:val="17"/>
                <w:lang w:val="en-US"/>
              </w:rPr>
              <w:t>Tahm</w:t>
            </w:r>
            <w:r w:rsidRPr="009B05E7">
              <w:rPr>
                <w:rFonts w:ascii="Calibri" w:eastAsia="Calibri" w:hAnsi="Calibri" w:cs="Calibri"/>
                <w:b/>
                <w:bCs/>
                <w:color w:val="FFFFFF"/>
                <w:w w:val="105"/>
                <w:szCs w:val="17"/>
                <w:lang w:val="en-US"/>
              </w:rPr>
              <w:t>in</w:t>
            </w:r>
          </w:p>
        </w:tc>
      </w:tr>
      <w:tr w:rsidR="009B05E7" w:rsidRPr="009B05E7" w:rsidTr="009B05E7">
        <w:trPr>
          <w:trHeight w:hRule="exact" w:val="395"/>
        </w:trPr>
        <w:tc>
          <w:tcPr>
            <w:tcW w:w="3766" w:type="dxa"/>
            <w:tcBorders>
              <w:top w:val="single" w:sz="7" w:space="0" w:color="000000"/>
              <w:left w:val="nil"/>
              <w:bottom w:val="single" w:sz="2" w:space="0" w:color="000000"/>
              <w:right w:val="single" w:sz="7" w:space="0" w:color="000000"/>
            </w:tcBorders>
          </w:tcPr>
          <w:p w:rsidR="009B05E7" w:rsidRPr="009B05E7" w:rsidRDefault="009B05E7" w:rsidP="009B05E7">
            <w:pPr>
              <w:spacing w:before="86"/>
              <w:rPr>
                <w:rFonts w:ascii="Calibri" w:eastAsia="Calibri" w:hAnsi="Calibri" w:cs="Calibri"/>
                <w:szCs w:val="17"/>
                <w:lang w:val="en-US"/>
              </w:rPr>
            </w:pPr>
            <w:r w:rsidRPr="009B05E7">
              <w:rPr>
                <w:rFonts w:ascii="Calibri" w:eastAsia="Calibri" w:hAnsi="Calibri" w:cs="Calibri"/>
                <w:i/>
                <w:w w:val="105"/>
                <w:szCs w:val="17"/>
                <w:lang w:val="en-US"/>
              </w:rPr>
              <w:t>Pe</w:t>
            </w:r>
            <w:r w:rsidRPr="009B05E7">
              <w:rPr>
                <w:rFonts w:ascii="Calibri" w:eastAsia="Calibri" w:hAnsi="Calibri" w:cs="Calibri"/>
                <w:i/>
                <w:spacing w:val="-2"/>
                <w:w w:val="105"/>
                <w:szCs w:val="17"/>
                <w:lang w:val="en-US"/>
              </w:rPr>
              <w:t>r</w:t>
            </w:r>
            <w:r w:rsidRPr="009B05E7">
              <w:rPr>
                <w:rFonts w:ascii="Calibri" w:eastAsia="Calibri" w:hAnsi="Calibri" w:cs="Calibri"/>
                <w:i/>
                <w:spacing w:val="-1"/>
                <w:w w:val="105"/>
                <w:szCs w:val="17"/>
                <w:lang w:val="en-US"/>
              </w:rPr>
              <w:t>s</w:t>
            </w:r>
            <w:r w:rsidRPr="009B05E7">
              <w:rPr>
                <w:rFonts w:ascii="Calibri" w:eastAsia="Calibri" w:hAnsi="Calibri" w:cs="Calibri"/>
                <w:i/>
                <w:spacing w:val="-3"/>
                <w:w w:val="105"/>
                <w:szCs w:val="17"/>
                <w:lang w:val="en-US"/>
              </w:rPr>
              <w:t>o</w:t>
            </w:r>
            <w:r w:rsidRPr="009B05E7">
              <w:rPr>
                <w:rFonts w:ascii="Calibri" w:eastAsia="Calibri" w:hAnsi="Calibri" w:cs="Calibri"/>
                <w:i/>
                <w:spacing w:val="1"/>
                <w:w w:val="105"/>
                <w:szCs w:val="17"/>
                <w:lang w:val="en-US"/>
              </w:rPr>
              <w:t>n</w:t>
            </w:r>
            <w:r w:rsidRPr="009B05E7">
              <w:rPr>
                <w:rFonts w:ascii="Calibri" w:eastAsia="Calibri" w:hAnsi="Calibri" w:cs="Calibri"/>
                <w:i/>
                <w:w w:val="105"/>
                <w:szCs w:val="17"/>
                <w:lang w:val="en-US"/>
              </w:rPr>
              <w:t>el</w:t>
            </w:r>
            <w:r w:rsidRPr="009B05E7">
              <w:rPr>
                <w:rFonts w:ascii="Calibri" w:eastAsia="Calibri" w:hAnsi="Calibri" w:cs="Calibri"/>
                <w:i/>
                <w:spacing w:val="-25"/>
                <w:w w:val="105"/>
                <w:szCs w:val="17"/>
                <w:lang w:val="en-US"/>
              </w:rPr>
              <w:t xml:space="preserve"> </w:t>
            </w:r>
            <w:r w:rsidRPr="009B05E7">
              <w:rPr>
                <w:rFonts w:ascii="Calibri" w:eastAsia="Calibri" w:hAnsi="Calibri" w:cs="Calibri"/>
                <w:i/>
                <w:spacing w:val="-1"/>
                <w:w w:val="105"/>
                <w:szCs w:val="17"/>
                <w:lang w:val="en-US"/>
              </w:rPr>
              <w:t>G</w:t>
            </w:r>
            <w:r w:rsidRPr="009B05E7">
              <w:rPr>
                <w:rFonts w:ascii="Calibri" w:eastAsia="Calibri" w:hAnsi="Calibri" w:cs="Calibri"/>
                <w:i/>
                <w:w w:val="105"/>
                <w:szCs w:val="17"/>
                <w:lang w:val="en-US"/>
              </w:rPr>
              <w:t>i</w:t>
            </w:r>
            <w:r w:rsidRPr="009B05E7">
              <w:rPr>
                <w:rFonts w:ascii="Calibri" w:eastAsia="Calibri" w:hAnsi="Calibri" w:cs="Calibri"/>
                <w:i/>
                <w:spacing w:val="1"/>
                <w:w w:val="105"/>
                <w:szCs w:val="17"/>
                <w:lang w:val="en-US"/>
              </w:rPr>
              <w:t>d</w:t>
            </w:r>
            <w:r w:rsidRPr="009B05E7">
              <w:rPr>
                <w:rFonts w:ascii="Calibri" w:eastAsia="Calibri" w:hAnsi="Calibri" w:cs="Calibri"/>
                <w:i/>
                <w:w w:val="105"/>
                <w:szCs w:val="17"/>
                <w:lang w:val="en-US"/>
              </w:rPr>
              <w:t>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le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i</w:t>
            </w:r>
          </w:p>
        </w:tc>
        <w:tc>
          <w:tcPr>
            <w:tcW w:w="2119" w:type="dxa"/>
            <w:tcBorders>
              <w:top w:val="single" w:sz="7" w:space="0" w:color="000000"/>
              <w:left w:val="single" w:sz="7" w:space="0" w:color="000000"/>
              <w:bottom w:val="single" w:sz="2" w:space="0" w:color="000000"/>
              <w:right w:val="single" w:sz="7" w:space="0" w:color="000000"/>
            </w:tcBorders>
          </w:tcPr>
          <w:p w:rsidR="009B05E7" w:rsidRPr="009B05E7" w:rsidRDefault="009B05E7" w:rsidP="0060731D">
            <w:pPr>
              <w:spacing w:before="86"/>
              <w:jc w:val="right"/>
              <w:rPr>
                <w:rFonts w:ascii="Calibri" w:eastAsia="Calibri" w:hAnsi="Calibri" w:cs="Calibri"/>
                <w:szCs w:val="17"/>
                <w:lang w:val="en-US"/>
              </w:rPr>
            </w:pPr>
            <w:r w:rsidRPr="009B05E7">
              <w:rPr>
                <w:rFonts w:ascii="Calibri" w:eastAsia="Calibri" w:hAnsi="Calibri" w:cs="Calibri"/>
                <w:w w:val="105"/>
                <w:szCs w:val="17"/>
                <w:lang w:val="en-US"/>
              </w:rPr>
              <w:t>69</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432</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c>
          <w:tcPr>
            <w:tcW w:w="2119" w:type="dxa"/>
            <w:tcBorders>
              <w:top w:val="single" w:sz="7" w:space="0" w:color="000000"/>
              <w:left w:val="single" w:sz="7" w:space="0" w:color="000000"/>
              <w:bottom w:val="single" w:sz="2" w:space="0" w:color="000000"/>
              <w:right w:val="single" w:sz="7" w:space="0" w:color="000000"/>
            </w:tcBorders>
          </w:tcPr>
          <w:p w:rsidR="009B05E7" w:rsidRPr="009B05E7" w:rsidRDefault="009B05E7" w:rsidP="0060731D">
            <w:pPr>
              <w:spacing w:before="86"/>
              <w:jc w:val="right"/>
              <w:rPr>
                <w:rFonts w:ascii="Calibri" w:eastAsia="Calibri" w:hAnsi="Calibri" w:cs="Calibri"/>
                <w:szCs w:val="17"/>
                <w:lang w:val="en-US"/>
              </w:rPr>
            </w:pPr>
            <w:r w:rsidRPr="009B05E7">
              <w:rPr>
                <w:rFonts w:ascii="Calibri" w:eastAsia="Calibri" w:hAnsi="Calibri" w:cs="Calibri"/>
                <w:w w:val="105"/>
                <w:szCs w:val="17"/>
                <w:lang w:val="en-US"/>
              </w:rPr>
              <w:t>38</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005</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578</w:t>
            </w:r>
          </w:p>
        </w:tc>
        <w:tc>
          <w:tcPr>
            <w:tcW w:w="2119" w:type="dxa"/>
            <w:tcBorders>
              <w:top w:val="single" w:sz="7" w:space="0" w:color="000000"/>
              <w:left w:val="single" w:sz="7" w:space="0" w:color="000000"/>
              <w:bottom w:val="single" w:sz="2" w:space="0" w:color="000000"/>
              <w:right w:val="single" w:sz="7" w:space="0" w:color="000000"/>
            </w:tcBorders>
          </w:tcPr>
          <w:p w:rsidR="009B05E7" w:rsidRPr="009B05E7" w:rsidRDefault="009B05E7" w:rsidP="0060731D">
            <w:pPr>
              <w:spacing w:before="86"/>
              <w:jc w:val="right"/>
              <w:rPr>
                <w:rFonts w:ascii="Calibri" w:eastAsia="Calibri" w:hAnsi="Calibri" w:cs="Calibri"/>
                <w:szCs w:val="17"/>
                <w:lang w:val="en-US"/>
              </w:rPr>
            </w:pPr>
            <w:r w:rsidRPr="009B05E7">
              <w:rPr>
                <w:rFonts w:ascii="Calibri" w:eastAsia="Calibri" w:hAnsi="Calibri" w:cs="Calibri"/>
                <w:w w:val="105"/>
                <w:szCs w:val="17"/>
                <w:lang w:val="en-US"/>
              </w:rPr>
              <w:t>75</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687</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c>
          <w:tcPr>
            <w:tcW w:w="2119" w:type="dxa"/>
            <w:tcBorders>
              <w:top w:val="single" w:sz="7" w:space="0" w:color="000000"/>
              <w:left w:val="single" w:sz="7" w:space="0" w:color="000000"/>
              <w:bottom w:val="single" w:sz="2" w:space="0" w:color="000000"/>
              <w:right w:val="single" w:sz="7" w:space="0" w:color="000000"/>
            </w:tcBorders>
          </w:tcPr>
          <w:p w:rsidR="009B05E7" w:rsidRPr="009B05E7" w:rsidRDefault="009B05E7" w:rsidP="0060731D">
            <w:pPr>
              <w:spacing w:before="86"/>
              <w:jc w:val="right"/>
              <w:rPr>
                <w:rFonts w:ascii="Calibri" w:eastAsia="Calibri" w:hAnsi="Calibri" w:cs="Calibri"/>
                <w:szCs w:val="17"/>
                <w:lang w:val="en-US"/>
              </w:rPr>
            </w:pPr>
            <w:r w:rsidRPr="009B05E7">
              <w:rPr>
                <w:rFonts w:ascii="Calibri" w:eastAsia="Calibri" w:hAnsi="Calibri" w:cs="Calibri"/>
                <w:w w:val="105"/>
                <w:szCs w:val="17"/>
                <w:lang w:val="en-US"/>
              </w:rPr>
              <w:t>81</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686</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c>
          <w:tcPr>
            <w:tcW w:w="2122" w:type="dxa"/>
            <w:tcBorders>
              <w:top w:val="single" w:sz="7" w:space="0" w:color="000000"/>
              <w:left w:val="single" w:sz="7" w:space="0" w:color="000000"/>
              <w:bottom w:val="single" w:sz="2" w:space="0" w:color="000000"/>
              <w:right w:val="nil"/>
            </w:tcBorders>
          </w:tcPr>
          <w:p w:rsidR="009B05E7" w:rsidRPr="009B05E7" w:rsidRDefault="009B05E7" w:rsidP="0060731D">
            <w:pPr>
              <w:spacing w:before="86"/>
              <w:jc w:val="right"/>
              <w:rPr>
                <w:rFonts w:ascii="Calibri" w:eastAsia="Calibri" w:hAnsi="Calibri" w:cs="Calibri"/>
                <w:szCs w:val="17"/>
                <w:lang w:val="en-US"/>
              </w:rPr>
            </w:pPr>
            <w:r w:rsidRPr="009B05E7">
              <w:rPr>
                <w:rFonts w:ascii="Calibri" w:eastAsia="Calibri" w:hAnsi="Calibri" w:cs="Calibri"/>
                <w:w w:val="105"/>
                <w:szCs w:val="17"/>
                <w:lang w:val="en-US"/>
              </w:rPr>
              <w:t>81</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686</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r>
      <w:tr w:rsidR="009B05E7" w:rsidRPr="009B05E7" w:rsidTr="009B05E7">
        <w:trPr>
          <w:trHeight w:hRule="exact" w:val="478"/>
        </w:trPr>
        <w:tc>
          <w:tcPr>
            <w:tcW w:w="3766" w:type="dxa"/>
            <w:tcBorders>
              <w:top w:val="single" w:sz="2" w:space="0" w:color="000000"/>
              <w:left w:val="nil"/>
              <w:bottom w:val="single" w:sz="2" w:space="0" w:color="000000"/>
              <w:right w:val="single" w:sz="7" w:space="0" w:color="000000"/>
            </w:tcBorders>
          </w:tcPr>
          <w:p w:rsidR="009B05E7" w:rsidRPr="009B05E7" w:rsidRDefault="009B05E7" w:rsidP="009B05E7">
            <w:pPr>
              <w:spacing w:before="5" w:line="130" w:lineRule="exact"/>
              <w:rPr>
                <w:sz w:val="13"/>
                <w:szCs w:val="13"/>
                <w:lang w:val="en-US"/>
              </w:rPr>
            </w:pPr>
          </w:p>
          <w:p w:rsidR="009B05E7" w:rsidRPr="009B05E7" w:rsidRDefault="009B05E7" w:rsidP="009B05E7">
            <w:pPr>
              <w:rPr>
                <w:rFonts w:ascii="Calibri" w:eastAsia="Calibri" w:hAnsi="Calibri" w:cs="Calibri"/>
                <w:szCs w:val="17"/>
                <w:lang w:val="en-US"/>
              </w:rPr>
            </w:pPr>
            <w:r w:rsidRPr="009B05E7">
              <w:rPr>
                <w:rFonts w:ascii="Calibri" w:eastAsia="Calibri" w:hAnsi="Calibri" w:cs="Calibri"/>
                <w:i/>
                <w:w w:val="105"/>
                <w:szCs w:val="17"/>
                <w:lang w:val="en-US"/>
              </w:rPr>
              <w:t>S</w:t>
            </w:r>
            <w:r w:rsidRPr="009B05E7">
              <w:rPr>
                <w:rFonts w:ascii="Calibri" w:eastAsia="Calibri" w:hAnsi="Calibri" w:cs="Calibri"/>
                <w:i/>
                <w:spacing w:val="-3"/>
                <w:w w:val="105"/>
                <w:szCs w:val="17"/>
                <w:lang w:val="en-US"/>
              </w:rPr>
              <w:t>o</w:t>
            </w:r>
            <w:r w:rsidRPr="009B05E7">
              <w:rPr>
                <w:rFonts w:ascii="Calibri" w:eastAsia="Calibri" w:hAnsi="Calibri" w:cs="Calibri"/>
                <w:i/>
                <w:spacing w:val="-1"/>
                <w:w w:val="105"/>
                <w:szCs w:val="17"/>
                <w:lang w:val="en-US"/>
              </w:rPr>
              <w:t>s</w:t>
            </w:r>
            <w:r w:rsidRPr="009B05E7">
              <w:rPr>
                <w:rFonts w:ascii="Calibri" w:eastAsia="Calibri" w:hAnsi="Calibri" w:cs="Calibri"/>
                <w:i/>
                <w:w w:val="105"/>
                <w:szCs w:val="17"/>
                <w:lang w:val="en-US"/>
              </w:rPr>
              <w:t>y</w:t>
            </w:r>
            <w:r w:rsidRPr="009B05E7">
              <w:rPr>
                <w:rFonts w:ascii="Calibri" w:eastAsia="Calibri" w:hAnsi="Calibri" w:cs="Calibri"/>
                <w:i/>
                <w:spacing w:val="1"/>
                <w:w w:val="105"/>
                <w:szCs w:val="17"/>
                <w:lang w:val="en-US"/>
              </w:rPr>
              <w:t>a</w:t>
            </w:r>
            <w:r w:rsidRPr="009B05E7">
              <w:rPr>
                <w:rFonts w:ascii="Calibri" w:eastAsia="Calibri" w:hAnsi="Calibri" w:cs="Calibri"/>
                <w:i/>
                <w:w w:val="105"/>
                <w:szCs w:val="17"/>
                <w:lang w:val="en-US"/>
              </w:rPr>
              <w:t>l</w:t>
            </w:r>
            <w:r w:rsidRPr="009B05E7">
              <w:rPr>
                <w:rFonts w:ascii="Calibri" w:eastAsia="Calibri" w:hAnsi="Calibri" w:cs="Calibri"/>
                <w:i/>
                <w:spacing w:val="-13"/>
                <w:w w:val="105"/>
                <w:szCs w:val="17"/>
                <w:lang w:val="en-US"/>
              </w:rPr>
              <w:t xml:space="preserve"> </w:t>
            </w:r>
            <w:r w:rsidRPr="009B05E7">
              <w:rPr>
                <w:rFonts w:ascii="Calibri" w:eastAsia="Calibri" w:hAnsi="Calibri" w:cs="Calibri"/>
                <w:i/>
                <w:spacing w:val="-1"/>
                <w:w w:val="105"/>
                <w:szCs w:val="17"/>
                <w:lang w:val="en-US"/>
              </w:rPr>
              <w:t>G</w:t>
            </w:r>
            <w:r w:rsidRPr="009B05E7">
              <w:rPr>
                <w:rFonts w:ascii="Calibri" w:eastAsia="Calibri" w:hAnsi="Calibri" w:cs="Calibri"/>
                <w:i/>
                <w:spacing w:val="1"/>
                <w:w w:val="105"/>
                <w:szCs w:val="17"/>
                <w:lang w:val="en-US"/>
              </w:rPr>
              <w:t>üv</w:t>
            </w:r>
            <w:r w:rsidRPr="009B05E7">
              <w:rPr>
                <w:rFonts w:ascii="Calibri" w:eastAsia="Calibri" w:hAnsi="Calibri" w:cs="Calibri"/>
                <w:i/>
                <w:w w:val="105"/>
                <w:szCs w:val="17"/>
                <w:lang w:val="en-US"/>
              </w:rPr>
              <w:t>e</w:t>
            </w:r>
            <w:r w:rsidRPr="009B05E7">
              <w:rPr>
                <w:rFonts w:ascii="Calibri" w:eastAsia="Calibri" w:hAnsi="Calibri" w:cs="Calibri"/>
                <w:i/>
                <w:spacing w:val="1"/>
                <w:w w:val="105"/>
                <w:szCs w:val="17"/>
                <w:lang w:val="en-US"/>
              </w:rPr>
              <w:t>n</w:t>
            </w:r>
            <w:r w:rsidRPr="009B05E7">
              <w:rPr>
                <w:rFonts w:ascii="Calibri" w:eastAsia="Calibri" w:hAnsi="Calibri" w:cs="Calibri"/>
                <w:i/>
                <w:w w:val="105"/>
                <w:szCs w:val="17"/>
                <w:lang w:val="en-US"/>
              </w:rPr>
              <w:t>lik</w:t>
            </w:r>
            <w:r w:rsidRPr="009B05E7">
              <w:rPr>
                <w:rFonts w:ascii="Calibri" w:eastAsia="Calibri" w:hAnsi="Calibri" w:cs="Calibri"/>
                <w:i/>
                <w:spacing w:val="-13"/>
                <w:w w:val="105"/>
                <w:szCs w:val="17"/>
                <w:lang w:val="en-US"/>
              </w:rPr>
              <w:t xml:space="preserve"> </w:t>
            </w:r>
            <w:r w:rsidRPr="009B05E7">
              <w:rPr>
                <w:rFonts w:ascii="Calibri" w:eastAsia="Calibri" w:hAnsi="Calibri" w:cs="Calibri"/>
                <w:i/>
                <w:w w:val="105"/>
                <w:szCs w:val="17"/>
                <w:lang w:val="en-US"/>
              </w:rPr>
              <w:t>K</w:t>
            </w:r>
            <w:r w:rsidRPr="009B05E7">
              <w:rPr>
                <w:rFonts w:ascii="Calibri" w:eastAsia="Calibri" w:hAnsi="Calibri" w:cs="Calibri"/>
                <w:i/>
                <w:spacing w:val="1"/>
                <w:w w:val="105"/>
                <w:szCs w:val="17"/>
                <w:lang w:val="en-US"/>
              </w:rPr>
              <w:t>u</w:t>
            </w:r>
            <w:r w:rsidRPr="009B05E7">
              <w:rPr>
                <w:rFonts w:ascii="Calibri" w:eastAsia="Calibri" w:hAnsi="Calibri" w:cs="Calibri"/>
                <w:i/>
                <w:spacing w:val="-2"/>
                <w:w w:val="105"/>
                <w:szCs w:val="17"/>
                <w:lang w:val="en-US"/>
              </w:rPr>
              <w:t>r</w:t>
            </w:r>
            <w:r w:rsidRPr="009B05E7">
              <w:rPr>
                <w:rFonts w:ascii="Calibri" w:eastAsia="Calibri" w:hAnsi="Calibri" w:cs="Calibri"/>
                <w:i/>
                <w:spacing w:val="1"/>
                <w:w w:val="105"/>
                <w:szCs w:val="17"/>
                <w:lang w:val="en-US"/>
              </w:rPr>
              <w:t>u</w:t>
            </w:r>
            <w:r w:rsidRPr="009B05E7">
              <w:rPr>
                <w:rFonts w:ascii="Calibri" w:eastAsia="Calibri" w:hAnsi="Calibri" w:cs="Calibri"/>
                <w:i/>
                <w:w w:val="105"/>
                <w:szCs w:val="17"/>
                <w:lang w:val="en-US"/>
              </w:rPr>
              <w:t>m</w:t>
            </w:r>
            <w:r w:rsidRPr="009B05E7">
              <w:rPr>
                <w:rFonts w:ascii="Calibri" w:eastAsia="Calibri" w:hAnsi="Calibri" w:cs="Calibri"/>
                <w:i/>
                <w:spacing w:val="1"/>
                <w:w w:val="105"/>
                <w:szCs w:val="17"/>
                <w:lang w:val="en-US"/>
              </w:rPr>
              <w:t>un</w:t>
            </w:r>
            <w:r w:rsidRPr="009B05E7">
              <w:rPr>
                <w:rFonts w:ascii="Calibri" w:eastAsia="Calibri" w:hAnsi="Calibri" w:cs="Calibri"/>
                <w:i/>
                <w:w w:val="105"/>
                <w:szCs w:val="17"/>
                <w:lang w:val="en-US"/>
              </w:rPr>
              <w:t>a</w:t>
            </w:r>
            <w:r w:rsidRPr="009B05E7">
              <w:rPr>
                <w:rFonts w:ascii="Calibri" w:eastAsia="Calibri" w:hAnsi="Calibri" w:cs="Calibri"/>
                <w:i/>
                <w:spacing w:val="-12"/>
                <w:w w:val="105"/>
                <w:szCs w:val="17"/>
                <w:lang w:val="en-US"/>
              </w:rPr>
              <w:t xml:space="preserve"> </w:t>
            </w:r>
            <w:r w:rsidRPr="009B05E7">
              <w:rPr>
                <w:rFonts w:ascii="Calibri" w:eastAsia="Calibri" w:hAnsi="Calibri" w:cs="Calibri"/>
                <w:i/>
                <w:w w:val="105"/>
                <w:szCs w:val="17"/>
                <w:lang w:val="en-US"/>
              </w:rPr>
              <w:t>De</w:t>
            </w:r>
            <w:r w:rsidRPr="009B05E7">
              <w:rPr>
                <w:rFonts w:ascii="Calibri" w:eastAsia="Calibri" w:hAnsi="Calibri" w:cs="Calibri"/>
                <w:i/>
                <w:spacing w:val="1"/>
                <w:w w:val="105"/>
                <w:szCs w:val="17"/>
                <w:lang w:val="en-US"/>
              </w:rPr>
              <w:t>v</w:t>
            </w:r>
            <w:r w:rsidRPr="009B05E7">
              <w:rPr>
                <w:rFonts w:ascii="Calibri" w:eastAsia="Calibri" w:hAnsi="Calibri" w:cs="Calibri"/>
                <w:i/>
                <w:w w:val="105"/>
                <w:szCs w:val="17"/>
                <w:lang w:val="en-US"/>
              </w:rPr>
              <w:t>let</w:t>
            </w:r>
            <w:r w:rsidRPr="009B05E7">
              <w:rPr>
                <w:rFonts w:ascii="Calibri" w:eastAsia="Calibri" w:hAnsi="Calibri" w:cs="Calibri"/>
                <w:i/>
                <w:spacing w:val="-14"/>
                <w:w w:val="105"/>
                <w:szCs w:val="17"/>
                <w:lang w:val="en-US"/>
              </w:rPr>
              <w:t xml:space="preserve"> </w:t>
            </w:r>
            <w:r w:rsidRPr="009B05E7">
              <w:rPr>
                <w:rFonts w:ascii="Calibri" w:eastAsia="Calibri" w:hAnsi="Calibri" w:cs="Calibri"/>
                <w:i/>
                <w:w w:val="105"/>
                <w:szCs w:val="17"/>
                <w:lang w:val="en-US"/>
              </w:rPr>
              <w:t>P</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imi</w:t>
            </w:r>
            <w:r w:rsidRPr="009B05E7">
              <w:rPr>
                <w:rFonts w:ascii="Calibri" w:eastAsia="Calibri" w:hAnsi="Calibri" w:cs="Calibri"/>
                <w:i/>
                <w:spacing w:val="-12"/>
                <w:w w:val="105"/>
                <w:szCs w:val="17"/>
                <w:lang w:val="en-US"/>
              </w:rPr>
              <w:t xml:space="preserve"> </w:t>
            </w:r>
            <w:r w:rsidRPr="009B05E7">
              <w:rPr>
                <w:rFonts w:ascii="Calibri" w:eastAsia="Calibri" w:hAnsi="Calibri" w:cs="Calibri"/>
                <w:i/>
                <w:spacing w:val="-1"/>
                <w:w w:val="105"/>
                <w:szCs w:val="17"/>
                <w:lang w:val="en-US"/>
              </w:rPr>
              <w:t>G</w:t>
            </w:r>
            <w:r w:rsidRPr="009B05E7">
              <w:rPr>
                <w:rFonts w:ascii="Calibri" w:eastAsia="Calibri" w:hAnsi="Calibri" w:cs="Calibri"/>
                <w:i/>
                <w:w w:val="105"/>
                <w:szCs w:val="17"/>
                <w:lang w:val="en-US"/>
              </w:rPr>
              <w:t>i</w:t>
            </w:r>
            <w:r w:rsidRPr="009B05E7">
              <w:rPr>
                <w:rFonts w:ascii="Calibri" w:eastAsia="Calibri" w:hAnsi="Calibri" w:cs="Calibri"/>
                <w:i/>
                <w:spacing w:val="1"/>
                <w:w w:val="105"/>
                <w:szCs w:val="17"/>
                <w:lang w:val="en-US"/>
              </w:rPr>
              <w:t>d</w:t>
            </w:r>
            <w:r w:rsidRPr="009B05E7">
              <w:rPr>
                <w:rFonts w:ascii="Calibri" w:eastAsia="Calibri" w:hAnsi="Calibri" w:cs="Calibri"/>
                <w:i/>
                <w:w w:val="105"/>
                <w:szCs w:val="17"/>
                <w:lang w:val="en-US"/>
              </w:rPr>
              <w:t>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le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i</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0731D">
            <w:pPr>
              <w:spacing w:before="2" w:line="130" w:lineRule="exact"/>
              <w:jc w:val="right"/>
              <w:rPr>
                <w:sz w:val="13"/>
                <w:szCs w:val="13"/>
                <w:lang w:val="en-US"/>
              </w:rPr>
            </w:pPr>
          </w:p>
          <w:p w:rsidR="009B05E7" w:rsidRPr="009B05E7" w:rsidRDefault="009B05E7" w:rsidP="0060731D">
            <w:pPr>
              <w:jc w:val="right"/>
              <w:rPr>
                <w:rFonts w:ascii="Calibri" w:eastAsia="Calibri" w:hAnsi="Calibri" w:cs="Calibri"/>
                <w:szCs w:val="17"/>
                <w:lang w:val="en-US"/>
              </w:rPr>
            </w:pPr>
            <w:r w:rsidRPr="009B05E7">
              <w:rPr>
                <w:rFonts w:ascii="Calibri" w:eastAsia="Calibri" w:hAnsi="Calibri" w:cs="Calibri"/>
                <w:w w:val="105"/>
                <w:szCs w:val="17"/>
                <w:lang w:val="en-US"/>
              </w:rPr>
              <w:t>10</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556</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0731D">
            <w:pPr>
              <w:spacing w:before="2" w:line="130" w:lineRule="exact"/>
              <w:jc w:val="right"/>
              <w:rPr>
                <w:sz w:val="13"/>
                <w:szCs w:val="13"/>
                <w:lang w:val="en-US"/>
              </w:rPr>
            </w:pPr>
          </w:p>
          <w:p w:rsidR="009B05E7" w:rsidRPr="009B05E7" w:rsidRDefault="009B05E7" w:rsidP="0060731D">
            <w:pPr>
              <w:jc w:val="right"/>
              <w:rPr>
                <w:rFonts w:ascii="Calibri" w:eastAsia="Calibri" w:hAnsi="Calibri" w:cs="Calibri"/>
                <w:szCs w:val="17"/>
                <w:lang w:val="en-US"/>
              </w:rPr>
            </w:pPr>
            <w:r w:rsidRPr="009B05E7">
              <w:rPr>
                <w:rFonts w:ascii="Calibri" w:eastAsia="Calibri" w:hAnsi="Calibri" w:cs="Calibri"/>
                <w:w w:val="105"/>
                <w:szCs w:val="17"/>
                <w:lang w:val="en-US"/>
              </w:rPr>
              <w:t>5</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637</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868</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0731D">
            <w:pPr>
              <w:spacing w:before="2" w:line="130" w:lineRule="exact"/>
              <w:jc w:val="right"/>
              <w:rPr>
                <w:sz w:val="13"/>
                <w:szCs w:val="13"/>
                <w:lang w:val="en-US"/>
              </w:rPr>
            </w:pPr>
          </w:p>
          <w:p w:rsidR="009B05E7" w:rsidRPr="009B05E7" w:rsidRDefault="009B05E7" w:rsidP="0060731D">
            <w:pPr>
              <w:jc w:val="right"/>
              <w:rPr>
                <w:rFonts w:ascii="Calibri" w:eastAsia="Calibri" w:hAnsi="Calibri" w:cs="Calibri"/>
                <w:szCs w:val="17"/>
                <w:lang w:val="en-US"/>
              </w:rPr>
            </w:pPr>
            <w:r w:rsidRPr="009B05E7">
              <w:rPr>
                <w:rFonts w:ascii="Calibri" w:eastAsia="Calibri" w:hAnsi="Calibri" w:cs="Calibri"/>
                <w:w w:val="105"/>
                <w:szCs w:val="17"/>
                <w:lang w:val="en-US"/>
              </w:rPr>
              <w:t>11</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522</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0731D">
            <w:pPr>
              <w:spacing w:before="2" w:line="130" w:lineRule="exact"/>
              <w:jc w:val="right"/>
              <w:rPr>
                <w:sz w:val="13"/>
                <w:szCs w:val="13"/>
                <w:lang w:val="en-US"/>
              </w:rPr>
            </w:pPr>
          </w:p>
          <w:p w:rsidR="009B05E7" w:rsidRPr="009B05E7" w:rsidRDefault="009B05E7" w:rsidP="0060731D">
            <w:pPr>
              <w:jc w:val="right"/>
              <w:rPr>
                <w:rFonts w:ascii="Calibri" w:eastAsia="Calibri" w:hAnsi="Calibri" w:cs="Calibri"/>
                <w:szCs w:val="17"/>
                <w:lang w:val="en-US"/>
              </w:rPr>
            </w:pPr>
            <w:r w:rsidRPr="009B05E7">
              <w:rPr>
                <w:rFonts w:ascii="Calibri" w:eastAsia="Calibri" w:hAnsi="Calibri" w:cs="Calibri"/>
                <w:w w:val="105"/>
                <w:szCs w:val="17"/>
                <w:lang w:val="en-US"/>
              </w:rPr>
              <w:t>12</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491</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c>
          <w:tcPr>
            <w:tcW w:w="2122" w:type="dxa"/>
            <w:tcBorders>
              <w:top w:val="single" w:sz="2" w:space="0" w:color="000000"/>
              <w:left w:val="single" w:sz="7" w:space="0" w:color="000000"/>
              <w:bottom w:val="single" w:sz="2" w:space="0" w:color="000000"/>
              <w:right w:val="nil"/>
            </w:tcBorders>
          </w:tcPr>
          <w:p w:rsidR="009B05E7" w:rsidRPr="009B05E7" w:rsidRDefault="009B05E7" w:rsidP="0060731D">
            <w:pPr>
              <w:spacing w:before="2" w:line="130" w:lineRule="exact"/>
              <w:jc w:val="right"/>
              <w:rPr>
                <w:sz w:val="13"/>
                <w:szCs w:val="13"/>
                <w:lang w:val="en-US"/>
              </w:rPr>
            </w:pPr>
          </w:p>
          <w:p w:rsidR="009B05E7" w:rsidRPr="009B05E7" w:rsidRDefault="009B05E7" w:rsidP="0060731D">
            <w:pPr>
              <w:jc w:val="right"/>
              <w:rPr>
                <w:rFonts w:ascii="Calibri" w:eastAsia="Calibri" w:hAnsi="Calibri" w:cs="Calibri"/>
                <w:szCs w:val="17"/>
                <w:lang w:val="en-US"/>
              </w:rPr>
            </w:pPr>
            <w:r w:rsidRPr="009B05E7">
              <w:rPr>
                <w:rFonts w:ascii="Calibri" w:eastAsia="Calibri" w:hAnsi="Calibri" w:cs="Calibri"/>
                <w:w w:val="105"/>
                <w:szCs w:val="17"/>
                <w:lang w:val="en-US"/>
              </w:rPr>
              <w:t>12</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491</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r>
      <w:tr w:rsidR="009B05E7" w:rsidRPr="009B05E7" w:rsidTr="009B05E7">
        <w:trPr>
          <w:trHeight w:hRule="exact" w:val="394"/>
        </w:trPr>
        <w:tc>
          <w:tcPr>
            <w:tcW w:w="3766" w:type="dxa"/>
            <w:tcBorders>
              <w:top w:val="single" w:sz="2" w:space="0" w:color="000000"/>
              <w:left w:val="nil"/>
              <w:bottom w:val="single" w:sz="2" w:space="0" w:color="000000"/>
              <w:right w:val="single" w:sz="7" w:space="0" w:color="000000"/>
            </w:tcBorders>
          </w:tcPr>
          <w:p w:rsidR="009B05E7" w:rsidRPr="009B05E7" w:rsidRDefault="009B05E7" w:rsidP="009B05E7">
            <w:pPr>
              <w:spacing w:before="91"/>
              <w:rPr>
                <w:rFonts w:ascii="Calibri" w:eastAsia="Calibri" w:hAnsi="Calibri" w:cs="Calibri"/>
                <w:szCs w:val="17"/>
                <w:lang w:val="en-US"/>
              </w:rPr>
            </w:pPr>
            <w:r w:rsidRPr="009B05E7">
              <w:rPr>
                <w:rFonts w:ascii="Calibri" w:eastAsia="Calibri" w:hAnsi="Calibri" w:cs="Calibri"/>
                <w:i/>
                <w:spacing w:val="-1"/>
                <w:w w:val="105"/>
                <w:szCs w:val="17"/>
                <w:lang w:val="en-US"/>
              </w:rPr>
              <w:t>M</w:t>
            </w:r>
            <w:r w:rsidRPr="009B05E7">
              <w:rPr>
                <w:rFonts w:ascii="Calibri" w:eastAsia="Calibri" w:hAnsi="Calibri" w:cs="Calibri"/>
                <w:i/>
                <w:spacing w:val="1"/>
                <w:w w:val="105"/>
                <w:szCs w:val="17"/>
                <w:lang w:val="en-US"/>
              </w:rPr>
              <w:t>a</w:t>
            </w:r>
            <w:r w:rsidRPr="009B05E7">
              <w:rPr>
                <w:rFonts w:ascii="Calibri" w:eastAsia="Calibri" w:hAnsi="Calibri" w:cs="Calibri"/>
                <w:i/>
                <w:w w:val="105"/>
                <w:szCs w:val="17"/>
                <w:lang w:val="en-US"/>
              </w:rPr>
              <w:t>l</w:t>
            </w:r>
            <w:r w:rsidRPr="009B05E7">
              <w:rPr>
                <w:rFonts w:ascii="Calibri" w:eastAsia="Calibri" w:hAnsi="Calibri" w:cs="Calibri"/>
                <w:i/>
                <w:spacing w:val="-8"/>
                <w:w w:val="105"/>
                <w:szCs w:val="17"/>
                <w:lang w:val="en-US"/>
              </w:rPr>
              <w:t xml:space="preserve"> </w:t>
            </w:r>
            <w:r w:rsidRPr="009B05E7">
              <w:rPr>
                <w:rFonts w:ascii="Calibri" w:eastAsia="Calibri" w:hAnsi="Calibri" w:cs="Calibri"/>
                <w:i/>
                <w:spacing w:val="1"/>
                <w:w w:val="105"/>
                <w:szCs w:val="17"/>
                <w:lang w:val="en-US"/>
              </w:rPr>
              <w:t>v</w:t>
            </w:r>
            <w:r w:rsidRPr="009B05E7">
              <w:rPr>
                <w:rFonts w:ascii="Calibri" w:eastAsia="Calibri" w:hAnsi="Calibri" w:cs="Calibri"/>
                <w:i/>
                <w:w w:val="105"/>
                <w:szCs w:val="17"/>
                <w:lang w:val="en-US"/>
              </w:rPr>
              <w:t>e</w:t>
            </w:r>
            <w:r w:rsidRPr="009B05E7">
              <w:rPr>
                <w:rFonts w:ascii="Calibri" w:eastAsia="Calibri" w:hAnsi="Calibri" w:cs="Calibri"/>
                <w:i/>
                <w:spacing w:val="-9"/>
                <w:w w:val="105"/>
                <w:szCs w:val="17"/>
                <w:lang w:val="en-US"/>
              </w:rPr>
              <w:t xml:space="preserve"> </w:t>
            </w:r>
            <w:r w:rsidRPr="009B05E7">
              <w:rPr>
                <w:rFonts w:ascii="Calibri" w:eastAsia="Calibri" w:hAnsi="Calibri" w:cs="Calibri"/>
                <w:i/>
                <w:spacing w:val="-3"/>
                <w:w w:val="105"/>
                <w:szCs w:val="17"/>
                <w:lang w:val="en-US"/>
              </w:rPr>
              <w:t>H</w:t>
            </w:r>
            <w:r w:rsidRPr="009B05E7">
              <w:rPr>
                <w:rFonts w:ascii="Calibri" w:eastAsia="Calibri" w:hAnsi="Calibri" w:cs="Calibri"/>
                <w:i/>
                <w:w w:val="105"/>
                <w:szCs w:val="17"/>
                <w:lang w:val="en-US"/>
              </w:rPr>
              <w:t>izmet</w:t>
            </w:r>
            <w:r w:rsidRPr="009B05E7">
              <w:rPr>
                <w:rFonts w:ascii="Calibri" w:eastAsia="Calibri" w:hAnsi="Calibri" w:cs="Calibri"/>
                <w:i/>
                <w:spacing w:val="-10"/>
                <w:w w:val="105"/>
                <w:szCs w:val="17"/>
                <w:lang w:val="en-US"/>
              </w:rPr>
              <w:t xml:space="preserve"> </w:t>
            </w:r>
            <w:r w:rsidRPr="009B05E7">
              <w:rPr>
                <w:rFonts w:ascii="Calibri" w:eastAsia="Calibri" w:hAnsi="Calibri" w:cs="Calibri"/>
                <w:i/>
                <w:spacing w:val="-1"/>
                <w:w w:val="105"/>
                <w:szCs w:val="17"/>
                <w:lang w:val="en-US"/>
              </w:rPr>
              <w:t>A</w:t>
            </w:r>
            <w:r w:rsidRPr="009B05E7">
              <w:rPr>
                <w:rFonts w:ascii="Calibri" w:eastAsia="Calibri" w:hAnsi="Calibri" w:cs="Calibri"/>
                <w:i/>
                <w:w w:val="105"/>
                <w:szCs w:val="17"/>
                <w:lang w:val="en-US"/>
              </w:rPr>
              <w:t>lım</w:t>
            </w:r>
            <w:r w:rsidRPr="009B05E7">
              <w:rPr>
                <w:rFonts w:ascii="Calibri" w:eastAsia="Calibri" w:hAnsi="Calibri" w:cs="Calibri"/>
                <w:i/>
                <w:spacing w:val="-8"/>
                <w:w w:val="105"/>
                <w:szCs w:val="17"/>
                <w:lang w:val="en-US"/>
              </w:rPr>
              <w:t xml:space="preserve"> </w:t>
            </w:r>
            <w:r w:rsidRPr="009B05E7">
              <w:rPr>
                <w:rFonts w:ascii="Calibri" w:eastAsia="Calibri" w:hAnsi="Calibri" w:cs="Calibri"/>
                <w:i/>
                <w:spacing w:val="-1"/>
                <w:w w:val="105"/>
                <w:szCs w:val="17"/>
                <w:lang w:val="en-US"/>
              </w:rPr>
              <w:t>G</w:t>
            </w:r>
            <w:r w:rsidRPr="009B05E7">
              <w:rPr>
                <w:rFonts w:ascii="Calibri" w:eastAsia="Calibri" w:hAnsi="Calibri" w:cs="Calibri"/>
                <w:i/>
                <w:w w:val="105"/>
                <w:szCs w:val="17"/>
                <w:lang w:val="en-US"/>
              </w:rPr>
              <w:t>i</w:t>
            </w:r>
            <w:r w:rsidRPr="009B05E7">
              <w:rPr>
                <w:rFonts w:ascii="Calibri" w:eastAsia="Calibri" w:hAnsi="Calibri" w:cs="Calibri"/>
                <w:i/>
                <w:spacing w:val="1"/>
                <w:w w:val="105"/>
                <w:szCs w:val="17"/>
                <w:lang w:val="en-US"/>
              </w:rPr>
              <w:t>d</w:t>
            </w:r>
            <w:r w:rsidRPr="009B05E7">
              <w:rPr>
                <w:rFonts w:ascii="Calibri" w:eastAsia="Calibri" w:hAnsi="Calibri" w:cs="Calibri"/>
                <w:i/>
                <w:w w:val="105"/>
                <w:szCs w:val="17"/>
                <w:lang w:val="en-US"/>
              </w:rPr>
              <w:t>e</w:t>
            </w:r>
            <w:r w:rsidRPr="009B05E7">
              <w:rPr>
                <w:rFonts w:ascii="Calibri" w:eastAsia="Calibri" w:hAnsi="Calibri" w:cs="Calibri"/>
                <w:i/>
                <w:spacing w:val="-1"/>
                <w:w w:val="105"/>
                <w:szCs w:val="17"/>
                <w:lang w:val="en-US"/>
              </w:rPr>
              <w:t>r</w:t>
            </w:r>
            <w:r w:rsidRPr="009B05E7">
              <w:rPr>
                <w:rFonts w:ascii="Calibri" w:eastAsia="Calibri" w:hAnsi="Calibri" w:cs="Calibri"/>
                <w:i/>
                <w:w w:val="105"/>
                <w:szCs w:val="17"/>
                <w:lang w:val="en-US"/>
              </w:rPr>
              <w:t>le</w:t>
            </w:r>
            <w:r w:rsidRPr="009B05E7">
              <w:rPr>
                <w:rFonts w:ascii="Calibri" w:eastAsia="Calibri" w:hAnsi="Calibri" w:cs="Calibri"/>
                <w:i/>
                <w:spacing w:val="-1"/>
                <w:w w:val="105"/>
                <w:szCs w:val="17"/>
                <w:lang w:val="en-US"/>
              </w:rPr>
              <w:t>r</w:t>
            </w:r>
            <w:r w:rsidRPr="009B05E7">
              <w:rPr>
                <w:rFonts w:ascii="Calibri" w:eastAsia="Calibri" w:hAnsi="Calibri" w:cs="Calibri"/>
                <w:i/>
                <w:w w:val="105"/>
                <w:szCs w:val="17"/>
                <w:lang w:val="en-US"/>
              </w:rPr>
              <w:t>i</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0731D">
            <w:pPr>
              <w:spacing w:before="91"/>
              <w:jc w:val="right"/>
              <w:rPr>
                <w:rFonts w:ascii="Calibri" w:eastAsia="Calibri" w:hAnsi="Calibri" w:cs="Calibri"/>
                <w:szCs w:val="17"/>
                <w:lang w:val="en-US"/>
              </w:rPr>
            </w:pPr>
            <w:r w:rsidRPr="009B05E7">
              <w:rPr>
                <w:rFonts w:ascii="Calibri" w:eastAsia="Calibri" w:hAnsi="Calibri" w:cs="Calibri"/>
                <w:w w:val="105"/>
                <w:szCs w:val="17"/>
                <w:lang w:val="en-US"/>
              </w:rPr>
              <w:t>25</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237</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0731D">
            <w:pPr>
              <w:spacing w:before="91"/>
              <w:jc w:val="right"/>
              <w:rPr>
                <w:rFonts w:ascii="Calibri" w:eastAsia="Calibri" w:hAnsi="Calibri" w:cs="Calibri"/>
                <w:szCs w:val="17"/>
                <w:lang w:val="en-US"/>
              </w:rPr>
            </w:pPr>
            <w:r w:rsidRPr="009B05E7">
              <w:rPr>
                <w:rFonts w:ascii="Calibri" w:eastAsia="Calibri" w:hAnsi="Calibri" w:cs="Calibri"/>
                <w:w w:val="105"/>
                <w:szCs w:val="17"/>
                <w:lang w:val="en-US"/>
              </w:rPr>
              <w:t>8</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199</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205</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0731D">
            <w:pPr>
              <w:spacing w:before="91"/>
              <w:jc w:val="right"/>
              <w:rPr>
                <w:rFonts w:ascii="Calibri" w:eastAsia="Calibri" w:hAnsi="Calibri" w:cs="Calibri"/>
                <w:szCs w:val="17"/>
                <w:lang w:val="en-US"/>
              </w:rPr>
            </w:pPr>
            <w:r w:rsidRPr="009B05E7">
              <w:rPr>
                <w:rFonts w:ascii="Calibri" w:eastAsia="Calibri" w:hAnsi="Calibri" w:cs="Calibri"/>
                <w:w w:val="105"/>
                <w:szCs w:val="17"/>
                <w:lang w:val="en-US"/>
              </w:rPr>
              <w:t>26</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143</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0731D">
            <w:pPr>
              <w:spacing w:before="91"/>
              <w:jc w:val="right"/>
              <w:rPr>
                <w:rFonts w:ascii="Calibri" w:eastAsia="Calibri" w:hAnsi="Calibri" w:cs="Calibri"/>
                <w:szCs w:val="17"/>
                <w:lang w:val="en-US"/>
              </w:rPr>
            </w:pPr>
            <w:r w:rsidRPr="009B05E7">
              <w:rPr>
                <w:rFonts w:ascii="Calibri" w:eastAsia="Calibri" w:hAnsi="Calibri" w:cs="Calibri"/>
                <w:w w:val="105"/>
                <w:szCs w:val="17"/>
                <w:lang w:val="en-US"/>
              </w:rPr>
              <w:t>27</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200</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c>
          <w:tcPr>
            <w:tcW w:w="2122" w:type="dxa"/>
            <w:tcBorders>
              <w:top w:val="single" w:sz="2" w:space="0" w:color="000000"/>
              <w:left w:val="single" w:sz="7" w:space="0" w:color="000000"/>
              <w:bottom w:val="single" w:sz="2" w:space="0" w:color="000000"/>
              <w:right w:val="nil"/>
            </w:tcBorders>
          </w:tcPr>
          <w:p w:rsidR="009B05E7" w:rsidRPr="009B05E7" w:rsidRDefault="009B05E7" w:rsidP="0060731D">
            <w:pPr>
              <w:spacing w:before="91"/>
              <w:jc w:val="right"/>
              <w:rPr>
                <w:rFonts w:ascii="Calibri" w:eastAsia="Calibri" w:hAnsi="Calibri" w:cs="Calibri"/>
                <w:szCs w:val="17"/>
                <w:lang w:val="en-US"/>
              </w:rPr>
            </w:pPr>
            <w:r w:rsidRPr="009B05E7">
              <w:rPr>
                <w:rFonts w:ascii="Calibri" w:eastAsia="Calibri" w:hAnsi="Calibri" w:cs="Calibri"/>
                <w:w w:val="105"/>
                <w:szCs w:val="17"/>
                <w:lang w:val="en-US"/>
              </w:rPr>
              <w:t>27</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200</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r>
      <w:tr w:rsidR="009B05E7" w:rsidRPr="009B05E7" w:rsidTr="009B05E7">
        <w:trPr>
          <w:trHeight w:hRule="exact" w:val="394"/>
        </w:trPr>
        <w:tc>
          <w:tcPr>
            <w:tcW w:w="3766" w:type="dxa"/>
            <w:tcBorders>
              <w:top w:val="single" w:sz="2" w:space="0" w:color="000000"/>
              <w:left w:val="nil"/>
              <w:bottom w:val="single" w:sz="2" w:space="0" w:color="000000"/>
              <w:right w:val="single" w:sz="7" w:space="0" w:color="000000"/>
            </w:tcBorders>
          </w:tcPr>
          <w:p w:rsidR="009B05E7" w:rsidRPr="009B05E7" w:rsidRDefault="009B05E7" w:rsidP="009B05E7">
            <w:pPr>
              <w:spacing w:before="91"/>
              <w:rPr>
                <w:rFonts w:ascii="Calibri" w:eastAsia="Calibri" w:hAnsi="Calibri" w:cs="Calibri"/>
                <w:szCs w:val="17"/>
                <w:lang w:val="en-US"/>
              </w:rPr>
            </w:pPr>
            <w:r w:rsidRPr="009B05E7">
              <w:rPr>
                <w:rFonts w:ascii="Calibri" w:eastAsia="Calibri" w:hAnsi="Calibri" w:cs="Calibri"/>
                <w:i/>
                <w:spacing w:val="1"/>
                <w:w w:val="105"/>
                <w:szCs w:val="17"/>
                <w:lang w:val="en-US"/>
              </w:rPr>
              <w:t>Fa</w:t>
            </w:r>
            <w:r w:rsidRPr="009B05E7">
              <w:rPr>
                <w:rFonts w:ascii="Calibri" w:eastAsia="Calibri" w:hAnsi="Calibri" w:cs="Calibri"/>
                <w:i/>
                <w:w w:val="105"/>
                <w:szCs w:val="17"/>
                <w:lang w:val="en-US"/>
              </w:rPr>
              <w:t>iz</w:t>
            </w:r>
            <w:r w:rsidRPr="009B05E7">
              <w:rPr>
                <w:rFonts w:ascii="Calibri" w:eastAsia="Calibri" w:hAnsi="Calibri" w:cs="Calibri"/>
                <w:i/>
                <w:spacing w:val="-18"/>
                <w:w w:val="105"/>
                <w:szCs w:val="17"/>
                <w:lang w:val="en-US"/>
              </w:rPr>
              <w:t xml:space="preserve"> </w:t>
            </w:r>
            <w:r w:rsidRPr="009B05E7">
              <w:rPr>
                <w:rFonts w:ascii="Calibri" w:eastAsia="Calibri" w:hAnsi="Calibri" w:cs="Calibri"/>
                <w:i/>
                <w:spacing w:val="-1"/>
                <w:w w:val="105"/>
                <w:szCs w:val="17"/>
                <w:lang w:val="en-US"/>
              </w:rPr>
              <w:t>G</w:t>
            </w:r>
            <w:r w:rsidRPr="009B05E7">
              <w:rPr>
                <w:rFonts w:ascii="Calibri" w:eastAsia="Calibri" w:hAnsi="Calibri" w:cs="Calibri"/>
                <w:i/>
                <w:w w:val="105"/>
                <w:szCs w:val="17"/>
                <w:lang w:val="en-US"/>
              </w:rPr>
              <w:t>i</w:t>
            </w:r>
            <w:r w:rsidRPr="009B05E7">
              <w:rPr>
                <w:rFonts w:ascii="Calibri" w:eastAsia="Calibri" w:hAnsi="Calibri" w:cs="Calibri"/>
                <w:i/>
                <w:spacing w:val="1"/>
                <w:w w:val="105"/>
                <w:szCs w:val="17"/>
                <w:lang w:val="en-US"/>
              </w:rPr>
              <w:t>d</w:t>
            </w:r>
            <w:r w:rsidRPr="009B05E7">
              <w:rPr>
                <w:rFonts w:ascii="Calibri" w:eastAsia="Calibri" w:hAnsi="Calibri" w:cs="Calibri"/>
                <w:i/>
                <w:w w:val="105"/>
                <w:szCs w:val="17"/>
                <w:lang w:val="en-US"/>
              </w:rPr>
              <w:t>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le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i</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0731D">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0731D">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0731D">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0731D">
            <w:pPr>
              <w:jc w:val="right"/>
              <w:rPr>
                <w:lang w:val="en-US"/>
              </w:rPr>
            </w:pPr>
          </w:p>
        </w:tc>
        <w:tc>
          <w:tcPr>
            <w:tcW w:w="2122" w:type="dxa"/>
            <w:tcBorders>
              <w:top w:val="single" w:sz="2" w:space="0" w:color="000000"/>
              <w:left w:val="single" w:sz="7" w:space="0" w:color="000000"/>
              <w:bottom w:val="single" w:sz="2" w:space="0" w:color="000000"/>
              <w:right w:val="nil"/>
            </w:tcBorders>
          </w:tcPr>
          <w:p w:rsidR="009B05E7" w:rsidRPr="009B05E7" w:rsidRDefault="009B05E7" w:rsidP="0060731D">
            <w:pPr>
              <w:jc w:val="right"/>
              <w:rPr>
                <w:lang w:val="en-US"/>
              </w:rPr>
            </w:pPr>
          </w:p>
        </w:tc>
      </w:tr>
      <w:tr w:rsidR="009B05E7" w:rsidRPr="009B05E7" w:rsidTr="009B05E7">
        <w:trPr>
          <w:trHeight w:hRule="exact" w:val="394"/>
        </w:trPr>
        <w:tc>
          <w:tcPr>
            <w:tcW w:w="3766" w:type="dxa"/>
            <w:tcBorders>
              <w:top w:val="single" w:sz="2" w:space="0" w:color="000000"/>
              <w:left w:val="nil"/>
              <w:bottom w:val="single" w:sz="2" w:space="0" w:color="000000"/>
              <w:right w:val="single" w:sz="7" w:space="0" w:color="000000"/>
            </w:tcBorders>
          </w:tcPr>
          <w:p w:rsidR="009B05E7" w:rsidRPr="009B05E7" w:rsidRDefault="009B05E7" w:rsidP="009B05E7">
            <w:pPr>
              <w:spacing w:before="91"/>
              <w:rPr>
                <w:rFonts w:ascii="Calibri" w:eastAsia="Calibri" w:hAnsi="Calibri" w:cs="Calibri"/>
                <w:szCs w:val="17"/>
                <w:lang w:val="en-US"/>
              </w:rPr>
            </w:pPr>
            <w:r w:rsidRPr="009B05E7">
              <w:rPr>
                <w:rFonts w:ascii="Calibri" w:eastAsia="Calibri" w:hAnsi="Calibri" w:cs="Calibri"/>
                <w:i/>
                <w:spacing w:val="-1"/>
                <w:w w:val="105"/>
                <w:szCs w:val="17"/>
                <w:lang w:val="en-US"/>
              </w:rPr>
              <w:t>C</w:t>
            </w:r>
            <w:r w:rsidRPr="009B05E7">
              <w:rPr>
                <w:rFonts w:ascii="Calibri" w:eastAsia="Calibri" w:hAnsi="Calibri" w:cs="Calibri"/>
                <w:i/>
                <w:spacing w:val="1"/>
                <w:w w:val="105"/>
                <w:szCs w:val="17"/>
                <w:lang w:val="en-US"/>
              </w:rPr>
              <w:t>a</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i</w:t>
            </w:r>
            <w:r w:rsidRPr="009B05E7">
              <w:rPr>
                <w:rFonts w:ascii="Calibri" w:eastAsia="Calibri" w:hAnsi="Calibri" w:cs="Calibri"/>
                <w:i/>
                <w:spacing w:val="-21"/>
                <w:w w:val="105"/>
                <w:szCs w:val="17"/>
                <w:lang w:val="en-US"/>
              </w:rPr>
              <w:t xml:space="preserve"> </w:t>
            </w:r>
            <w:r w:rsidRPr="009B05E7">
              <w:rPr>
                <w:rFonts w:ascii="Calibri" w:eastAsia="Calibri" w:hAnsi="Calibri" w:cs="Calibri"/>
                <w:i/>
                <w:spacing w:val="1"/>
                <w:w w:val="105"/>
                <w:szCs w:val="17"/>
                <w:lang w:val="en-US"/>
              </w:rPr>
              <w:t>T</w:t>
            </w:r>
            <w:r w:rsidRPr="009B05E7">
              <w:rPr>
                <w:rFonts w:ascii="Calibri" w:eastAsia="Calibri" w:hAnsi="Calibri" w:cs="Calibri"/>
                <w:i/>
                <w:spacing w:val="-1"/>
                <w:w w:val="105"/>
                <w:szCs w:val="17"/>
                <w:lang w:val="en-US"/>
              </w:rPr>
              <w:t>r</w:t>
            </w:r>
            <w:r w:rsidRPr="009B05E7">
              <w:rPr>
                <w:rFonts w:ascii="Calibri" w:eastAsia="Calibri" w:hAnsi="Calibri" w:cs="Calibri"/>
                <w:i/>
                <w:spacing w:val="1"/>
                <w:w w:val="105"/>
                <w:szCs w:val="17"/>
                <w:lang w:val="en-US"/>
              </w:rPr>
              <w:t>an</w:t>
            </w:r>
            <w:r w:rsidRPr="009B05E7">
              <w:rPr>
                <w:rFonts w:ascii="Calibri" w:eastAsia="Calibri" w:hAnsi="Calibri" w:cs="Calibri"/>
                <w:i/>
                <w:spacing w:val="-1"/>
                <w:w w:val="105"/>
                <w:szCs w:val="17"/>
                <w:lang w:val="en-US"/>
              </w:rPr>
              <w:t>sf</w:t>
            </w:r>
            <w:r w:rsidRPr="009B05E7">
              <w:rPr>
                <w:rFonts w:ascii="Calibri" w:eastAsia="Calibri" w:hAnsi="Calibri" w:cs="Calibri"/>
                <w:i/>
                <w:w w:val="105"/>
                <w:szCs w:val="17"/>
                <w:lang w:val="en-US"/>
              </w:rPr>
              <w:t>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ler</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0731D">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0731D">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0731D">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0731D">
            <w:pPr>
              <w:jc w:val="right"/>
              <w:rPr>
                <w:lang w:val="en-US"/>
              </w:rPr>
            </w:pPr>
          </w:p>
        </w:tc>
        <w:tc>
          <w:tcPr>
            <w:tcW w:w="2122" w:type="dxa"/>
            <w:tcBorders>
              <w:top w:val="single" w:sz="2" w:space="0" w:color="000000"/>
              <w:left w:val="single" w:sz="7" w:space="0" w:color="000000"/>
              <w:bottom w:val="single" w:sz="2" w:space="0" w:color="000000"/>
              <w:right w:val="nil"/>
            </w:tcBorders>
          </w:tcPr>
          <w:p w:rsidR="009B05E7" w:rsidRPr="009B05E7" w:rsidRDefault="009B05E7" w:rsidP="0060731D">
            <w:pPr>
              <w:jc w:val="right"/>
              <w:rPr>
                <w:lang w:val="en-US"/>
              </w:rPr>
            </w:pPr>
          </w:p>
        </w:tc>
      </w:tr>
      <w:tr w:rsidR="009B05E7" w:rsidRPr="009B05E7" w:rsidTr="009B05E7">
        <w:trPr>
          <w:trHeight w:hRule="exact" w:val="394"/>
        </w:trPr>
        <w:tc>
          <w:tcPr>
            <w:tcW w:w="3766" w:type="dxa"/>
            <w:tcBorders>
              <w:top w:val="single" w:sz="2" w:space="0" w:color="000000"/>
              <w:left w:val="nil"/>
              <w:bottom w:val="single" w:sz="2" w:space="0" w:color="000000"/>
              <w:right w:val="single" w:sz="7" w:space="0" w:color="000000"/>
            </w:tcBorders>
          </w:tcPr>
          <w:p w:rsidR="009B05E7" w:rsidRPr="009B05E7" w:rsidRDefault="009B05E7" w:rsidP="009B05E7">
            <w:pPr>
              <w:spacing w:before="91"/>
              <w:rPr>
                <w:rFonts w:ascii="Calibri" w:eastAsia="Calibri" w:hAnsi="Calibri" w:cs="Calibri"/>
                <w:szCs w:val="17"/>
                <w:lang w:val="en-US"/>
              </w:rPr>
            </w:pPr>
            <w:r w:rsidRPr="009B05E7">
              <w:rPr>
                <w:rFonts w:ascii="Calibri" w:eastAsia="Calibri" w:hAnsi="Calibri" w:cs="Calibri"/>
                <w:i/>
                <w:w w:val="105"/>
                <w:szCs w:val="17"/>
                <w:lang w:val="en-US"/>
              </w:rPr>
              <w:t>Se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m</w:t>
            </w:r>
            <w:r w:rsidRPr="009B05E7">
              <w:rPr>
                <w:rFonts w:ascii="Calibri" w:eastAsia="Calibri" w:hAnsi="Calibri" w:cs="Calibri"/>
                <w:i/>
                <w:spacing w:val="1"/>
                <w:w w:val="105"/>
                <w:szCs w:val="17"/>
                <w:lang w:val="en-US"/>
              </w:rPr>
              <w:t>a</w:t>
            </w:r>
            <w:r w:rsidRPr="009B05E7">
              <w:rPr>
                <w:rFonts w:ascii="Calibri" w:eastAsia="Calibri" w:hAnsi="Calibri" w:cs="Calibri"/>
                <w:i/>
                <w:w w:val="105"/>
                <w:szCs w:val="17"/>
                <w:lang w:val="en-US"/>
              </w:rPr>
              <w:t>ye</w:t>
            </w:r>
            <w:r w:rsidRPr="009B05E7">
              <w:rPr>
                <w:rFonts w:ascii="Calibri" w:eastAsia="Calibri" w:hAnsi="Calibri" w:cs="Calibri"/>
                <w:i/>
                <w:spacing w:val="-25"/>
                <w:w w:val="105"/>
                <w:szCs w:val="17"/>
                <w:lang w:val="en-US"/>
              </w:rPr>
              <w:t xml:space="preserve"> </w:t>
            </w:r>
            <w:r w:rsidRPr="009B05E7">
              <w:rPr>
                <w:rFonts w:ascii="Calibri" w:eastAsia="Calibri" w:hAnsi="Calibri" w:cs="Calibri"/>
                <w:i/>
                <w:spacing w:val="-1"/>
                <w:w w:val="105"/>
                <w:szCs w:val="17"/>
                <w:lang w:val="en-US"/>
              </w:rPr>
              <w:t>G</w:t>
            </w:r>
            <w:r w:rsidRPr="009B05E7">
              <w:rPr>
                <w:rFonts w:ascii="Calibri" w:eastAsia="Calibri" w:hAnsi="Calibri" w:cs="Calibri"/>
                <w:i/>
                <w:w w:val="105"/>
                <w:szCs w:val="17"/>
                <w:lang w:val="en-US"/>
              </w:rPr>
              <w:t>i</w:t>
            </w:r>
            <w:r w:rsidRPr="009B05E7">
              <w:rPr>
                <w:rFonts w:ascii="Calibri" w:eastAsia="Calibri" w:hAnsi="Calibri" w:cs="Calibri"/>
                <w:i/>
                <w:spacing w:val="1"/>
                <w:w w:val="105"/>
                <w:szCs w:val="17"/>
                <w:lang w:val="en-US"/>
              </w:rPr>
              <w:t>d</w:t>
            </w:r>
            <w:r w:rsidRPr="009B05E7">
              <w:rPr>
                <w:rFonts w:ascii="Calibri" w:eastAsia="Calibri" w:hAnsi="Calibri" w:cs="Calibri"/>
                <w:i/>
                <w:w w:val="105"/>
                <w:szCs w:val="17"/>
                <w:lang w:val="en-US"/>
              </w:rPr>
              <w:t>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le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i</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0731D">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0731D">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0731D">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0731D">
            <w:pPr>
              <w:jc w:val="right"/>
              <w:rPr>
                <w:lang w:val="en-US"/>
              </w:rPr>
            </w:pPr>
          </w:p>
        </w:tc>
        <w:tc>
          <w:tcPr>
            <w:tcW w:w="2122" w:type="dxa"/>
            <w:tcBorders>
              <w:top w:val="single" w:sz="2" w:space="0" w:color="000000"/>
              <w:left w:val="single" w:sz="7" w:space="0" w:color="000000"/>
              <w:bottom w:val="single" w:sz="2" w:space="0" w:color="000000"/>
              <w:right w:val="nil"/>
            </w:tcBorders>
          </w:tcPr>
          <w:p w:rsidR="009B05E7" w:rsidRPr="009B05E7" w:rsidRDefault="009B05E7" w:rsidP="0060731D">
            <w:pPr>
              <w:jc w:val="right"/>
              <w:rPr>
                <w:lang w:val="en-US"/>
              </w:rPr>
            </w:pPr>
          </w:p>
        </w:tc>
      </w:tr>
      <w:tr w:rsidR="009B05E7" w:rsidRPr="009B05E7" w:rsidTr="009B05E7">
        <w:trPr>
          <w:trHeight w:hRule="exact" w:val="394"/>
        </w:trPr>
        <w:tc>
          <w:tcPr>
            <w:tcW w:w="3766" w:type="dxa"/>
            <w:tcBorders>
              <w:top w:val="single" w:sz="2" w:space="0" w:color="000000"/>
              <w:left w:val="nil"/>
              <w:bottom w:val="single" w:sz="2" w:space="0" w:color="000000"/>
              <w:right w:val="single" w:sz="7" w:space="0" w:color="000000"/>
            </w:tcBorders>
          </w:tcPr>
          <w:p w:rsidR="009B05E7" w:rsidRPr="009B05E7" w:rsidRDefault="009B05E7" w:rsidP="009B05E7">
            <w:pPr>
              <w:spacing w:before="91"/>
              <w:rPr>
                <w:rFonts w:ascii="Calibri" w:eastAsia="Calibri" w:hAnsi="Calibri" w:cs="Calibri"/>
                <w:szCs w:val="17"/>
                <w:lang w:val="en-US"/>
              </w:rPr>
            </w:pPr>
            <w:r w:rsidRPr="009B05E7">
              <w:rPr>
                <w:rFonts w:ascii="Calibri" w:eastAsia="Calibri" w:hAnsi="Calibri" w:cs="Calibri"/>
                <w:i/>
                <w:szCs w:val="17"/>
                <w:lang w:val="en-US"/>
              </w:rPr>
              <w:t>Se</w:t>
            </w:r>
            <w:r w:rsidRPr="009B05E7">
              <w:rPr>
                <w:rFonts w:ascii="Calibri" w:eastAsia="Calibri" w:hAnsi="Calibri" w:cs="Calibri"/>
                <w:i/>
                <w:spacing w:val="-1"/>
                <w:szCs w:val="17"/>
                <w:lang w:val="en-US"/>
              </w:rPr>
              <w:t>r</w:t>
            </w:r>
            <w:r w:rsidRPr="009B05E7">
              <w:rPr>
                <w:rFonts w:ascii="Calibri" w:eastAsia="Calibri" w:hAnsi="Calibri" w:cs="Calibri"/>
                <w:i/>
                <w:szCs w:val="17"/>
                <w:lang w:val="en-US"/>
              </w:rPr>
              <w:t xml:space="preserve">maye </w:t>
            </w:r>
            <w:r w:rsidRPr="009B05E7">
              <w:rPr>
                <w:rFonts w:ascii="Calibri" w:eastAsia="Calibri" w:hAnsi="Calibri" w:cs="Calibri"/>
                <w:i/>
                <w:spacing w:val="4"/>
                <w:szCs w:val="17"/>
                <w:lang w:val="en-US"/>
              </w:rPr>
              <w:t xml:space="preserve"> </w:t>
            </w:r>
            <w:r w:rsidRPr="009B05E7">
              <w:rPr>
                <w:rFonts w:ascii="Calibri" w:eastAsia="Calibri" w:hAnsi="Calibri" w:cs="Calibri"/>
                <w:i/>
                <w:szCs w:val="17"/>
                <w:lang w:val="en-US"/>
              </w:rPr>
              <w:t>T</w:t>
            </w:r>
            <w:r w:rsidRPr="009B05E7">
              <w:rPr>
                <w:rFonts w:ascii="Calibri" w:eastAsia="Calibri" w:hAnsi="Calibri" w:cs="Calibri"/>
                <w:i/>
                <w:spacing w:val="-1"/>
                <w:szCs w:val="17"/>
                <w:lang w:val="en-US"/>
              </w:rPr>
              <w:t>r</w:t>
            </w:r>
            <w:r w:rsidRPr="009B05E7">
              <w:rPr>
                <w:rFonts w:ascii="Calibri" w:eastAsia="Calibri" w:hAnsi="Calibri" w:cs="Calibri"/>
                <w:i/>
                <w:szCs w:val="17"/>
                <w:lang w:val="en-US"/>
              </w:rPr>
              <w:t>an</w:t>
            </w:r>
            <w:r w:rsidRPr="009B05E7">
              <w:rPr>
                <w:rFonts w:ascii="Calibri" w:eastAsia="Calibri" w:hAnsi="Calibri" w:cs="Calibri"/>
                <w:i/>
                <w:spacing w:val="-1"/>
                <w:szCs w:val="17"/>
                <w:lang w:val="en-US"/>
              </w:rPr>
              <w:t>sf</w:t>
            </w:r>
            <w:r w:rsidRPr="009B05E7">
              <w:rPr>
                <w:rFonts w:ascii="Calibri" w:eastAsia="Calibri" w:hAnsi="Calibri" w:cs="Calibri"/>
                <w:i/>
                <w:szCs w:val="17"/>
                <w:lang w:val="en-US"/>
              </w:rPr>
              <w:t>e</w:t>
            </w:r>
            <w:r w:rsidRPr="009B05E7">
              <w:rPr>
                <w:rFonts w:ascii="Calibri" w:eastAsia="Calibri" w:hAnsi="Calibri" w:cs="Calibri"/>
                <w:i/>
                <w:spacing w:val="-1"/>
                <w:szCs w:val="17"/>
                <w:lang w:val="en-US"/>
              </w:rPr>
              <w:t>r</w:t>
            </w:r>
            <w:r w:rsidRPr="009B05E7">
              <w:rPr>
                <w:rFonts w:ascii="Calibri" w:eastAsia="Calibri" w:hAnsi="Calibri" w:cs="Calibri"/>
                <w:i/>
                <w:szCs w:val="17"/>
                <w:lang w:val="en-US"/>
              </w:rPr>
              <w:t>le</w:t>
            </w:r>
            <w:r w:rsidRPr="009B05E7">
              <w:rPr>
                <w:rFonts w:ascii="Calibri" w:eastAsia="Calibri" w:hAnsi="Calibri" w:cs="Calibri"/>
                <w:i/>
                <w:spacing w:val="-1"/>
                <w:szCs w:val="17"/>
                <w:lang w:val="en-US"/>
              </w:rPr>
              <w:t>r</w:t>
            </w:r>
            <w:r w:rsidRPr="009B05E7">
              <w:rPr>
                <w:rFonts w:ascii="Calibri" w:eastAsia="Calibri" w:hAnsi="Calibri" w:cs="Calibri"/>
                <w:i/>
                <w:szCs w:val="17"/>
                <w:lang w:val="en-US"/>
              </w:rPr>
              <w:t>i</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0731D">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0731D">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0731D">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0731D">
            <w:pPr>
              <w:jc w:val="right"/>
              <w:rPr>
                <w:lang w:val="en-US"/>
              </w:rPr>
            </w:pPr>
          </w:p>
        </w:tc>
        <w:tc>
          <w:tcPr>
            <w:tcW w:w="2122" w:type="dxa"/>
            <w:tcBorders>
              <w:top w:val="single" w:sz="2" w:space="0" w:color="000000"/>
              <w:left w:val="single" w:sz="7" w:space="0" w:color="000000"/>
              <w:bottom w:val="single" w:sz="2" w:space="0" w:color="000000"/>
              <w:right w:val="nil"/>
            </w:tcBorders>
          </w:tcPr>
          <w:p w:rsidR="009B05E7" w:rsidRPr="009B05E7" w:rsidRDefault="009B05E7" w:rsidP="0060731D">
            <w:pPr>
              <w:jc w:val="right"/>
              <w:rPr>
                <w:lang w:val="en-US"/>
              </w:rPr>
            </w:pPr>
          </w:p>
        </w:tc>
      </w:tr>
      <w:tr w:rsidR="009B05E7" w:rsidRPr="009B05E7" w:rsidTr="009B05E7">
        <w:trPr>
          <w:trHeight w:hRule="exact" w:val="392"/>
        </w:trPr>
        <w:tc>
          <w:tcPr>
            <w:tcW w:w="3766" w:type="dxa"/>
            <w:tcBorders>
              <w:top w:val="single" w:sz="2" w:space="0" w:color="000000"/>
              <w:left w:val="nil"/>
              <w:bottom w:val="single" w:sz="7" w:space="0" w:color="000000"/>
              <w:right w:val="single" w:sz="7" w:space="0" w:color="000000"/>
            </w:tcBorders>
          </w:tcPr>
          <w:p w:rsidR="009B05E7" w:rsidRPr="009B05E7" w:rsidRDefault="009B05E7" w:rsidP="009B05E7">
            <w:pPr>
              <w:spacing w:before="92"/>
              <w:rPr>
                <w:rFonts w:ascii="Calibri" w:eastAsia="Calibri" w:hAnsi="Calibri" w:cs="Calibri"/>
                <w:szCs w:val="17"/>
                <w:lang w:val="en-US"/>
              </w:rPr>
            </w:pPr>
            <w:r w:rsidRPr="009B05E7">
              <w:rPr>
                <w:rFonts w:ascii="Calibri" w:eastAsia="Calibri" w:hAnsi="Calibri" w:cs="Calibri"/>
                <w:i/>
                <w:w w:val="105"/>
                <w:szCs w:val="17"/>
                <w:lang w:val="en-US"/>
              </w:rPr>
              <w:t>B</w:t>
            </w:r>
            <w:r w:rsidRPr="009B05E7">
              <w:rPr>
                <w:rFonts w:ascii="Calibri" w:eastAsia="Calibri" w:hAnsi="Calibri" w:cs="Calibri"/>
                <w:i/>
                <w:spacing w:val="-3"/>
                <w:w w:val="105"/>
                <w:szCs w:val="17"/>
                <w:lang w:val="en-US"/>
              </w:rPr>
              <w:t>o</w:t>
            </w:r>
            <w:r w:rsidRPr="009B05E7">
              <w:rPr>
                <w:rFonts w:ascii="Calibri" w:eastAsia="Calibri" w:hAnsi="Calibri" w:cs="Calibri"/>
                <w:i/>
                <w:spacing w:val="-1"/>
                <w:w w:val="105"/>
                <w:szCs w:val="17"/>
                <w:lang w:val="en-US"/>
              </w:rPr>
              <w:t>r</w:t>
            </w:r>
            <w:r w:rsidRPr="009B05E7">
              <w:rPr>
                <w:rFonts w:ascii="Calibri" w:eastAsia="Calibri" w:hAnsi="Calibri" w:cs="Calibri"/>
                <w:i/>
                <w:w w:val="105"/>
                <w:szCs w:val="17"/>
                <w:lang w:val="en-US"/>
              </w:rPr>
              <w:t>ç</w:t>
            </w:r>
            <w:r w:rsidRPr="009B05E7">
              <w:rPr>
                <w:rFonts w:ascii="Calibri" w:eastAsia="Calibri" w:hAnsi="Calibri" w:cs="Calibri"/>
                <w:i/>
                <w:spacing w:val="-17"/>
                <w:w w:val="105"/>
                <w:szCs w:val="17"/>
                <w:lang w:val="en-US"/>
              </w:rPr>
              <w:t xml:space="preserve"> </w:t>
            </w:r>
            <w:r w:rsidRPr="009B05E7">
              <w:rPr>
                <w:rFonts w:ascii="Calibri" w:eastAsia="Calibri" w:hAnsi="Calibri" w:cs="Calibri"/>
                <w:i/>
                <w:spacing w:val="-1"/>
                <w:w w:val="105"/>
                <w:szCs w:val="17"/>
                <w:lang w:val="en-US"/>
              </w:rPr>
              <w:t>V</w:t>
            </w:r>
            <w:r w:rsidRPr="009B05E7">
              <w:rPr>
                <w:rFonts w:ascii="Calibri" w:eastAsia="Calibri" w:hAnsi="Calibri" w:cs="Calibri"/>
                <w:i/>
                <w:w w:val="105"/>
                <w:szCs w:val="17"/>
                <w:lang w:val="en-US"/>
              </w:rPr>
              <w:t>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me</w:t>
            </w:r>
          </w:p>
        </w:tc>
        <w:tc>
          <w:tcPr>
            <w:tcW w:w="2119" w:type="dxa"/>
            <w:tcBorders>
              <w:top w:val="single" w:sz="2" w:space="0" w:color="000000"/>
              <w:left w:val="single" w:sz="7" w:space="0" w:color="000000"/>
              <w:bottom w:val="single" w:sz="7" w:space="0" w:color="000000"/>
              <w:right w:val="single" w:sz="7" w:space="0" w:color="000000"/>
            </w:tcBorders>
          </w:tcPr>
          <w:p w:rsidR="009B05E7" w:rsidRPr="009B05E7" w:rsidRDefault="009B05E7" w:rsidP="0060731D">
            <w:pPr>
              <w:jc w:val="right"/>
              <w:rPr>
                <w:lang w:val="en-US"/>
              </w:rPr>
            </w:pPr>
          </w:p>
        </w:tc>
        <w:tc>
          <w:tcPr>
            <w:tcW w:w="2119" w:type="dxa"/>
            <w:tcBorders>
              <w:top w:val="single" w:sz="2" w:space="0" w:color="000000"/>
              <w:left w:val="single" w:sz="7" w:space="0" w:color="000000"/>
              <w:bottom w:val="single" w:sz="7" w:space="0" w:color="000000"/>
              <w:right w:val="single" w:sz="7" w:space="0" w:color="000000"/>
            </w:tcBorders>
          </w:tcPr>
          <w:p w:rsidR="009B05E7" w:rsidRPr="009B05E7" w:rsidRDefault="009B05E7" w:rsidP="0060731D">
            <w:pPr>
              <w:jc w:val="right"/>
              <w:rPr>
                <w:lang w:val="en-US"/>
              </w:rPr>
            </w:pPr>
          </w:p>
        </w:tc>
        <w:tc>
          <w:tcPr>
            <w:tcW w:w="2119" w:type="dxa"/>
            <w:tcBorders>
              <w:top w:val="single" w:sz="2" w:space="0" w:color="000000"/>
              <w:left w:val="single" w:sz="7" w:space="0" w:color="000000"/>
              <w:bottom w:val="single" w:sz="7" w:space="0" w:color="000000"/>
              <w:right w:val="single" w:sz="7" w:space="0" w:color="000000"/>
            </w:tcBorders>
          </w:tcPr>
          <w:p w:rsidR="009B05E7" w:rsidRPr="009B05E7" w:rsidRDefault="009B05E7" w:rsidP="0060731D">
            <w:pPr>
              <w:jc w:val="right"/>
              <w:rPr>
                <w:lang w:val="en-US"/>
              </w:rPr>
            </w:pPr>
          </w:p>
        </w:tc>
        <w:tc>
          <w:tcPr>
            <w:tcW w:w="2119" w:type="dxa"/>
            <w:tcBorders>
              <w:top w:val="single" w:sz="2" w:space="0" w:color="000000"/>
              <w:left w:val="single" w:sz="7" w:space="0" w:color="000000"/>
              <w:bottom w:val="single" w:sz="7" w:space="0" w:color="000000"/>
              <w:right w:val="single" w:sz="7" w:space="0" w:color="000000"/>
            </w:tcBorders>
          </w:tcPr>
          <w:p w:rsidR="009B05E7" w:rsidRPr="009B05E7" w:rsidRDefault="009B05E7" w:rsidP="0060731D">
            <w:pPr>
              <w:jc w:val="right"/>
              <w:rPr>
                <w:lang w:val="en-US"/>
              </w:rPr>
            </w:pPr>
          </w:p>
        </w:tc>
        <w:tc>
          <w:tcPr>
            <w:tcW w:w="2122" w:type="dxa"/>
            <w:tcBorders>
              <w:top w:val="single" w:sz="2" w:space="0" w:color="000000"/>
              <w:left w:val="single" w:sz="7" w:space="0" w:color="000000"/>
              <w:bottom w:val="single" w:sz="7" w:space="0" w:color="000000"/>
              <w:right w:val="nil"/>
            </w:tcBorders>
          </w:tcPr>
          <w:p w:rsidR="009B05E7" w:rsidRPr="009B05E7" w:rsidRDefault="009B05E7" w:rsidP="0060731D">
            <w:pPr>
              <w:jc w:val="right"/>
              <w:rPr>
                <w:lang w:val="en-US"/>
              </w:rPr>
            </w:pPr>
          </w:p>
        </w:tc>
      </w:tr>
      <w:tr w:rsidR="009B05E7" w:rsidRPr="009B05E7" w:rsidTr="009B05E7">
        <w:trPr>
          <w:trHeight w:hRule="exact" w:val="394"/>
        </w:trPr>
        <w:tc>
          <w:tcPr>
            <w:tcW w:w="3766" w:type="dxa"/>
            <w:tcBorders>
              <w:top w:val="single" w:sz="7" w:space="0" w:color="000000"/>
              <w:left w:val="nil"/>
              <w:bottom w:val="single" w:sz="7" w:space="0" w:color="000000"/>
              <w:right w:val="single" w:sz="7" w:space="0" w:color="000000"/>
            </w:tcBorders>
            <w:shd w:val="clear" w:color="auto" w:fill="BDD7EE"/>
          </w:tcPr>
          <w:p w:rsidR="009B05E7" w:rsidRPr="009B05E7" w:rsidRDefault="009B05E7" w:rsidP="009B05E7">
            <w:pPr>
              <w:spacing w:before="87"/>
              <w:rPr>
                <w:rFonts w:ascii="Calibri" w:eastAsia="Calibri" w:hAnsi="Calibri" w:cs="Calibri"/>
                <w:szCs w:val="17"/>
                <w:lang w:val="en-US"/>
              </w:rPr>
            </w:pPr>
            <w:r w:rsidRPr="009B05E7">
              <w:rPr>
                <w:rFonts w:ascii="Calibri" w:eastAsia="Calibri" w:hAnsi="Calibri" w:cs="Calibri"/>
                <w:b/>
                <w:bCs/>
                <w:w w:val="105"/>
                <w:szCs w:val="17"/>
                <w:lang w:val="en-US"/>
              </w:rPr>
              <w:t>BÜ</w:t>
            </w:r>
            <w:r w:rsidRPr="009B05E7">
              <w:rPr>
                <w:rFonts w:ascii="Calibri" w:eastAsia="Calibri" w:hAnsi="Calibri" w:cs="Calibri"/>
                <w:b/>
                <w:bCs/>
                <w:spacing w:val="-1"/>
                <w:w w:val="105"/>
                <w:szCs w:val="17"/>
                <w:lang w:val="en-US"/>
              </w:rPr>
              <w:t>T</w:t>
            </w:r>
            <w:r w:rsidRPr="009B05E7">
              <w:rPr>
                <w:rFonts w:ascii="Calibri" w:eastAsia="Calibri" w:hAnsi="Calibri" w:cs="Calibri"/>
                <w:b/>
                <w:bCs/>
                <w:w w:val="105"/>
                <w:szCs w:val="17"/>
                <w:lang w:val="en-US"/>
              </w:rPr>
              <w:t>ÇE</w:t>
            </w:r>
            <w:r w:rsidRPr="009B05E7">
              <w:rPr>
                <w:rFonts w:ascii="Calibri" w:eastAsia="Calibri" w:hAnsi="Calibri" w:cs="Calibri"/>
                <w:b/>
                <w:bCs/>
                <w:spacing w:val="-12"/>
                <w:w w:val="105"/>
                <w:szCs w:val="17"/>
                <w:lang w:val="en-US"/>
              </w:rPr>
              <w:t xml:space="preserve"> </w:t>
            </w:r>
            <w:r w:rsidRPr="009B05E7">
              <w:rPr>
                <w:rFonts w:ascii="Calibri" w:eastAsia="Calibri" w:hAnsi="Calibri" w:cs="Calibri"/>
                <w:b/>
                <w:bCs/>
                <w:spacing w:val="-3"/>
                <w:w w:val="105"/>
                <w:szCs w:val="17"/>
                <w:lang w:val="en-US"/>
              </w:rPr>
              <w:t>İ</w:t>
            </w:r>
            <w:r w:rsidRPr="009B05E7">
              <w:rPr>
                <w:rFonts w:ascii="Calibri" w:eastAsia="Calibri" w:hAnsi="Calibri" w:cs="Calibri"/>
                <w:b/>
                <w:bCs/>
                <w:w w:val="105"/>
                <w:szCs w:val="17"/>
                <w:lang w:val="en-US"/>
              </w:rPr>
              <w:t>Çİ</w:t>
            </w:r>
            <w:r w:rsidRPr="009B05E7">
              <w:rPr>
                <w:rFonts w:ascii="Calibri" w:eastAsia="Calibri" w:hAnsi="Calibri" w:cs="Calibri"/>
                <w:b/>
                <w:bCs/>
                <w:spacing w:val="-12"/>
                <w:w w:val="105"/>
                <w:szCs w:val="17"/>
                <w:lang w:val="en-US"/>
              </w:rPr>
              <w:t xml:space="preserve"> </w:t>
            </w:r>
            <w:r w:rsidRPr="009B05E7">
              <w:rPr>
                <w:rFonts w:ascii="Calibri" w:eastAsia="Calibri" w:hAnsi="Calibri" w:cs="Calibri"/>
                <w:b/>
                <w:bCs/>
                <w:spacing w:val="-1"/>
                <w:w w:val="105"/>
                <w:szCs w:val="17"/>
                <w:lang w:val="en-US"/>
              </w:rPr>
              <w:t>TO</w:t>
            </w:r>
            <w:r w:rsidRPr="009B05E7">
              <w:rPr>
                <w:rFonts w:ascii="Calibri" w:eastAsia="Calibri" w:hAnsi="Calibri" w:cs="Calibri"/>
                <w:b/>
                <w:bCs/>
                <w:w w:val="105"/>
                <w:szCs w:val="17"/>
                <w:lang w:val="en-US"/>
              </w:rPr>
              <w:t>PL</w:t>
            </w:r>
            <w:r w:rsidRPr="009B05E7">
              <w:rPr>
                <w:rFonts w:ascii="Calibri" w:eastAsia="Calibri" w:hAnsi="Calibri" w:cs="Calibri"/>
                <w:b/>
                <w:bCs/>
                <w:spacing w:val="-1"/>
                <w:w w:val="105"/>
                <w:szCs w:val="17"/>
                <w:lang w:val="en-US"/>
              </w:rPr>
              <w:t>A</w:t>
            </w:r>
            <w:r w:rsidRPr="009B05E7">
              <w:rPr>
                <w:rFonts w:ascii="Calibri" w:eastAsia="Calibri" w:hAnsi="Calibri" w:cs="Calibri"/>
                <w:b/>
                <w:bCs/>
                <w:w w:val="105"/>
                <w:szCs w:val="17"/>
                <w:lang w:val="en-US"/>
              </w:rPr>
              <w:t>M</w:t>
            </w:r>
            <w:r w:rsidRPr="009B05E7">
              <w:rPr>
                <w:rFonts w:ascii="Calibri" w:eastAsia="Calibri" w:hAnsi="Calibri" w:cs="Calibri"/>
                <w:b/>
                <w:bCs/>
                <w:spacing w:val="-12"/>
                <w:w w:val="105"/>
                <w:szCs w:val="17"/>
                <w:lang w:val="en-US"/>
              </w:rPr>
              <w:t xml:space="preserve"> </w:t>
            </w:r>
            <w:r w:rsidRPr="009B05E7">
              <w:rPr>
                <w:rFonts w:ascii="Calibri" w:eastAsia="Calibri" w:hAnsi="Calibri" w:cs="Calibri"/>
                <w:b/>
                <w:bCs/>
                <w:w w:val="105"/>
                <w:szCs w:val="17"/>
                <w:lang w:val="en-US"/>
              </w:rPr>
              <w:t>K</w:t>
            </w:r>
            <w:r w:rsidRPr="009B05E7">
              <w:rPr>
                <w:rFonts w:ascii="Calibri" w:eastAsia="Calibri" w:hAnsi="Calibri" w:cs="Calibri"/>
                <w:b/>
                <w:bCs/>
                <w:spacing w:val="-1"/>
                <w:w w:val="105"/>
                <w:szCs w:val="17"/>
                <w:lang w:val="en-US"/>
              </w:rPr>
              <w:t>A</w:t>
            </w:r>
            <w:r w:rsidRPr="009B05E7">
              <w:rPr>
                <w:rFonts w:ascii="Calibri" w:eastAsia="Calibri" w:hAnsi="Calibri" w:cs="Calibri"/>
                <w:b/>
                <w:bCs/>
                <w:w w:val="105"/>
                <w:szCs w:val="17"/>
                <w:lang w:val="en-US"/>
              </w:rPr>
              <w:t>Y</w:t>
            </w:r>
            <w:r w:rsidRPr="009B05E7">
              <w:rPr>
                <w:rFonts w:ascii="Calibri" w:eastAsia="Calibri" w:hAnsi="Calibri" w:cs="Calibri"/>
                <w:b/>
                <w:bCs/>
                <w:spacing w:val="-1"/>
                <w:w w:val="105"/>
                <w:szCs w:val="17"/>
                <w:lang w:val="en-US"/>
              </w:rPr>
              <w:t>NA</w:t>
            </w:r>
            <w:r w:rsidRPr="009B05E7">
              <w:rPr>
                <w:rFonts w:ascii="Calibri" w:eastAsia="Calibri" w:hAnsi="Calibri" w:cs="Calibri"/>
                <w:b/>
                <w:bCs/>
                <w:w w:val="105"/>
                <w:szCs w:val="17"/>
                <w:lang w:val="en-US"/>
              </w:rPr>
              <w:t>K</w:t>
            </w: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60731D">
            <w:pPr>
              <w:spacing w:before="87"/>
              <w:jc w:val="right"/>
              <w:rPr>
                <w:rFonts w:ascii="Calibri" w:eastAsia="Calibri" w:hAnsi="Calibri" w:cs="Calibri"/>
                <w:szCs w:val="17"/>
                <w:lang w:val="en-US"/>
              </w:rPr>
            </w:pPr>
            <w:r w:rsidRPr="009B05E7">
              <w:rPr>
                <w:rFonts w:ascii="Calibri" w:eastAsia="Calibri" w:hAnsi="Calibri" w:cs="Calibri"/>
                <w:szCs w:val="17"/>
                <w:lang w:val="en-US"/>
              </w:rPr>
              <w:t>105</w:t>
            </w:r>
            <w:r w:rsidRPr="009B05E7">
              <w:rPr>
                <w:rFonts w:ascii="Calibri" w:eastAsia="Calibri" w:hAnsi="Calibri" w:cs="Calibri"/>
                <w:spacing w:val="-1"/>
                <w:szCs w:val="17"/>
                <w:lang w:val="en-US"/>
              </w:rPr>
              <w:t>.</w:t>
            </w:r>
            <w:r w:rsidRPr="009B05E7">
              <w:rPr>
                <w:rFonts w:ascii="Calibri" w:eastAsia="Calibri" w:hAnsi="Calibri" w:cs="Calibri"/>
                <w:szCs w:val="17"/>
                <w:lang w:val="en-US"/>
              </w:rPr>
              <w:t>225</w:t>
            </w:r>
            <w:r w:rsidRPr="009B05E7">
              <w:rPr>
                <w:rFonts w:ascii="Calibri" w:eastAsia="Calibri" w:hAnsi="Calibri" w:cs="Calibri"/>
                <w:spacing w:val="-1"/>
                <w:szCs w:val="17"/>
                <w:lang w:val="en-US"/>
              </w:rPr>
              <w:t>.</w:t>
            </w:r>
            <w:r w:rsidRPr="009B05E7">
              <w:rPr>
                <w:rFonts w:ascii="Calibri" w:eastAsia="Calibri" w:hAnsi="Calibri" w:cs="Calibri"/>
                <w:szCs w:val="17"/>
                <w:lang w:val="en-US"/>
              </w:rPr>
              <w:t>000</w:t>
            </w: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60731D">
            <w:pPr>
              <w:spacing w:before="87"/>
              <w:jc w:val="right"/>
              <w:rPr>
                <w:rFonts w:ascii="Calibri" w:eastAsia="Calibri" w:hAnsi="Calibri" w:cs="Calibri"/>
                <w:szCs w:val="17"/>
                <w:lang w:val="en-US"/>
              </w:rPr>
            </w:pPr>
            <w:r w:rsidRPr="009B05E7">
              <w:rPr>
                <w:rFonts w:ascii="Calibri" w:eastAsia="Calibri" w:hAnsi="Calibri" w:cs="Calibri"/>
                <w:w w:val="105"/>
                <w:szCs w:val="17"/>
                <w:lang w:val="en-US"/>
              </w:rPr>
              <w:t>51</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842</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651</w:t>
            </w: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60731D">
            <w:pPr>
              <w:spacing w:before="87"/>
              <w:jc w:val="right"/>
              <w:rPr>
                <w:rFonts w:ascii="Calibri" w:eastAsia="Calibri" w:hAnsi="Calibri" w:cs="Calibri"/>
                <w:szCs w:val="17"/>
                <w:lang w:val="en-US"/>
              </w:rPr>
            </w:pPr>
            <w:r w:rsidRPr="009B05E7">
              <w:rPr>
                <w:rFonts w:ascii="Calibri" w:eastAsia="Calibri" w:hAnsi="Calibri" w:cs="Calibri"/>
                <w:w w:val="105"/>
                <w:szCs w:val="17"/>
                <w:lang w:val="en-US"/>
              </w:rPr>
              <w:t>113</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352</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60731D">
            <w:pPr>
              <w:spacing w:before="87"/>
              <w:jc w:val="right"/>
              <w:rPr>
                <w:rFonts w:ascii="Calibri" w:eastAsia="Calibri" w:hAnsi="Calibri" w:cs="Calibri"/>
                <w:szCs w:val="17"/>
                <w:lang w:val="en-US"/>
              </w:rPr>
            </w:pPr>
            <w:r w:rsidRPr="009B05E7">
              <w:rPr>
                <w:rFonts w:ascii="Calibri" w:eastAsia="Calibri" w:hAnsi="Calibri" w:cs="Calibri"/>
                <w:szCs w:val="17"/>
                <w:lang w:val="en-US"/>
              </w:rPr>
              <w:t>121</w:t>
            </w:r>
            <w:r w:rsidRPr="009B05E7">
              <w:rPr>
                <w:rFonts w:ascii="Calibri" w:eastAsia="Calibri" w:hAnsi="Calibri" w:cs="Calibri"/>
                <w:spacing w:val="-1"/>
                <w:szCs w:val="17"/>
                <w:lang w:val="en-US"/>
              </w:rPr>
              <w:t>.</w:t>
            </w:r>
            <w:r w:rsidRPr="009B05E7">
              <w:rPr>
                <w:rFonts w:ascii="Calibri" w:eastAsia="Calibri" w:hAnsi="Calibri" w:cs="Calibri"/>
                <w:szCs w:val="17"/>
                <w:lang w:val="en-US"/>
              </w:rPr>
              <w:t>377</w:t>
            </w:r>
            <w:r w:rsidRPr="009B05E7">
              <w:rPr>
                <w:rFonts w:ascii="Calibri" w:eastAsia="Calibri" w:hAnsi="Calibri" w:cs="Calibri"/>
                <w:spacing w:val="-1"/>
                <w:szCs w:val="17"/>
                <w:lang w:val="en-US"/>
              </w:rPr>
              <w:t>.</w:t>
            </w:r>
            <w:r w:rsidRPr="009B05E7">
              <w:rPr>
                <w:rFonts w:ascii="Calibri" w:eastAsia="Calibri" w:hAnsi="Calibri" w:cs="Calibri"/>
                <w:szCs w:val="17"/>
                <w:lang w:val="en-US"/>
              </w:rPr>
              <w:t>000</w:t>
            </w:r>
          </w:p>
        </w:tc>
        <w:tc>
          <w:tcPr>
            <w:tcW w:w="2122" w:type="dxa"/>
            <w:tcBorders>
              <w:top w:val="single" w:sz="7" w:space="0" w:color="000000"/>
              <w:left w:val="single" w:sz="7" w:space="0" w:color="000000"/>
              <w:bottom w:val="single" w:sz="7" w:space="0" w:color="000000"/>
              <w:right w:val="nil"/>
            </w:tcBorders>
            <w:shd w:val="clear" w:color="auto" w:fill="BDD7EE"/>
          </w:tcPr>
          <w:p w:rsidR="009B05E7" w:rsidRPr="009B05E7" w:rsidRDefault="009B05E7" w:rsidP="0060731D">
            <w:pPr>
              <w:spacing w:before="87"/>
              <w:jc w:val="right"/>
              <w:rPr>
                <w:rFonts w:ascii="Calibri" w:eastAsia="Calibri" w:hAnsi="Calibri" w:cs="Calibri"/>
                <w:szCs w:val="17"/>
                <w:lang w:val="en-US"/>
              </w:rPr>
            </w:pPr>
            <w:r w:rsidRPr="009B05E7">
              <w:rPr>
                <w:rFonts w:ascii="Calibri" w:eastAsia="Calibri" w:hAnsi="Calibri" w:cs="Calibri"/>
                <w:w w:val="105"/>
                <w:szCs w:val="17"/>
                <w:lang w:val="en-US"/>
              </w:rPr>
              <w:t>121</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377</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r>
      <w:tr w:rsidR="009B05E7" w:rsidRPr="009B05E7" w:rsidTr="009B05E7">
        <w:trPr>
          <w:trHeight w:hRule="exact" w:val="395"/>
        </w:trPr>
        <w:tc>
          <w:tcPr>
            <w:tcW w:w="3766" w:type="dxa"/>
            <w:tcBorders>
              <w:top w:val="single" w:sz="7" w:space="0" w:color="000000"/>
              <w:left w:val="nil"/>
              <w:bottom w:val="single" w:sz="2" w:space="0" w:color="000000"/>
              <w:right w:val="single" w:sz="7" w:space="0" w:color="000000"/>
            </w:tcBorders>
          </w:tcPr>
          <w:p w:rsidR="009B05E7" w:rsidRPr="009B05E7" w:rsidRDefault="009B05E7" w:rsidP="009B05E7">
            <w:pPr>
              <w:spacing w:before="87"/>
              <w:rPr>
                <w:rFonts w:ascii="Calibri" w:eastAsia="Calibri" w:hAnsi="Calibri" w:cs="Calibri"/>
                <w:szCs w:val="17"/>
                <w:lang w:val="en-US"/>
              </w:rPr>
            </w:pPr>
            <w:r w:rsidRPr="009B05E7">
              <w:rPr>
                <w:rFonts w:ascii="Calibri" w:eastAsia="Calibri" w:hAnsi="Calibri" w:cs="Calibri"/>
                <w:i/>
                <w:w w:val="105"/>
                <w:szCs w:val="17"/>
                <w:lang w:val="en-US"/>
              </w:rPr>
              <w:t>D</w:t>
            </w:r>
            <w:r w:rsidRPr="009B05E7">
              <w:rPr>
                <w:rFonts w:ascii="Calibri" w:eastAsia="Calibri" w:hAnsi="Calibri" w:cs="Calibri"/>
                <w:i/>
                <w:spacing w:val="-3"/>
                <w:w w:val="105"/>
                <w:szCs w:val="17"/>
                <w:lang w:val="en-US"/>
              </w:rPr>
              <w:t>ö</w:t>
            </w:r>
            <w:r w:rsidRPr="009B05E7">
              <w:rPr>
                <w:rFonts w:ascii="Calibri" w:eastAsia="Calibri" w:hAnsi="Calibri" w:cs="Calibri"/>
                <w:i/>
                <w:spacing w:val="1"/>
                <w:w w:val="105"/>
                <w:szCs w:val="17"/>
                <w:lang w:val="en-US"/>
              </w:rPr>
              <w:t>n</w:t>
            </w:r>
            <w:r w:rsidRPr="009B05E7">
              <w:rPr>
                <w:rFonts w:ascii="Calibri" w:eastAsia="Calibri" w:hAnsi="Calibri" w:cs="Calibri"/>
                <w:i/>
                <w:w w:val="105"/>
                <w:szCs w:val="17"/>
                <w:lang w:val="en-US"/>
              </w:rPr>
              <w:t>er</w:t>
            </w:r>
            <w:r w:rsidRPr="009B05E7">
              <w:rPr>
                <w:rFonts w:ascii="Calibri" w:eastAsia="Calibri" w:hAnsi="Calibri" w:cs="Calibri"/>
                <w:i/>
                <w:spacing w:val="-21"/>
                <w:w w:val="105"/>
                <w:szCs w:val="17"/>
                <w:lang w:val="en-US"/>
              </w:rPr>
              <w:t xml:space="preserve"> </w:t>
            </w:r>
            <w:r w:rsidRPr="009B05E7">
              <w:rPr>
                <w:rFonts w:ascii="Calibri" w:eastAsia="Calibri" w:hAnsi="Calibri" w:cs="Calibri"/>
                <w:i/>
                <w:w w:val="105"/>
                <w:szCs w:val="17"/>
                <w:lang w:val="en-US"/>
              </w:rPr>
              <w:t>Se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m</w:t>
            </w:r>
            <w:r w:rsidRPr="009B05E7">
              <w:rPr>
                <w:rFonts w:ascii="Calibri" w:eastAsia="Calibri" w:hAnsi="Calibri" w:cs="Calibri"/>
                <w:i/>
                <w:spacing w:val="1"/>
                <w:w w:val="105"/>
                <w:szCs w:val="17"/>
                <w:lang w:val="en-US"/>
              </w:rPr>
              <w:t>a</w:t>
            </w:r>
            <w:r w:rsidRPr="009B05E7">
              <w:rPr>
                <w:rFonts w:ascii="Calibri" w:eastAsia="Calibri" w:hAnsi="Calibri" w:cs="Calibri"/>
                <w:i/>
                <w:w w:val="105"/>
                <w:szCs w:val="17"/>
                <w:lang w:val="en-US"/>
              </w:rPr>
              <w:t>ye</w:t>
            </w:r>
          </w:p>
        </w:tc>
        <w:tc>
          <w:tcPr>
            <w:tcW w:w="2119" w:type="dxa"/>
            <w:tcBorders>
              <w:top w:val="single" w:sz="7" w:space="0" w:color="000000"/>
              <w:left w:val="single" w:sz="7" w:space="0" w:color="000000"/>
              <w:bottom w:val="single" w:sz="2" w:space="0" w:color="000000"/>
              <w:right w:val="single" w:sz="7" w:space="0" w:color="000000"/>
            </w:tcBorders>
          </w:tcPr>
          <w:p w:rsidR="009B05E7" w:rsidRPr="009B05E7" w:rsidRDefault="009B05E7" w:rsidP="0060731D">
            <w:pPr>
              <w:jc w:val="right"/>
              <w:rPr>
                <w:lang w:val="en-US"/>
              </w:rPr>
            </w:pPr>
          </w:p>
        </w:tc>
        <w:tc>
          <w:tcPr>
            <w:tcW w:w="2119" w:type="dxa"/>
            <w:tcBorders>
              <w:top w:val="single" w:sz="7" w:space="0" w:color="000000"/>
              <w:left w:val="single" w:sz="7" w:space="0" w:color="000000"/>
              <w:bottom w:val="single" w:sz="2" w:space="0" w:color="000000"/>
              <w:right w:val="single" w:sz="7" w:space="0" w:color="000000"/>
            </w:tcBorders>
          </w:tcPr>
          <w:p w:rsidR="009B05E7" w:rsidRPr="009B05E7" w:rsidRDefault="009B05E7" w:rsidP="0060731D">
            <w:pPr>
              <w:jc w:val="right"/>
              <w:rPr>
                <w:lang w:val="en-US"/>
              </w:rPr>
            </w:pPr>
          </w:p>
        </w:tc>
        <w:tc>
          <w:tcPr>
            <w:tcW w:w="2119" w:type="dxa"/>
            <w:tcBorders>
              <w:top w:val="single" w:sz="7" w:space="0" w:color="000000"/>
              <w:left w:val="single" w:sz="7" w:space="0" w:color="000000"/>
              <w:bottom w:val="single" w:sz="2" w:space="0" w:color="000000"/>
              <w:right w:val="single" w:sz="7" w:space="0" w:color="000000"/>
            </w:tcBorders>
          </w:tcPr>
          <w:p w:rsidR="009B05E7" w:rsidRPr="009B05E7" w:rsidRDefault="009B05E7" w:rsidP="0060731D">
            <w:pPr>
              <w:jc w:val="right"/>
              <w:rPr>
                <w:lang w:val="en-US"/>
              </w:rPr>
            </w:pPr>
          </w:p>
        </w:tc>
        <w:tc>
          <w:tcPr>
            <w:tcW w:w="2119" w:type="dxa"/>
            <w:tcBorders>
              <w:top w:val="single" w:sz="7" w:space="0" w:color="000000"/>
              <w:left w:val="single" w:sz="7" w:space="0" w:color="000000"/>
              <w:bottom w:val="single" w:sz="2" w:space="0" w:color="000000"/>
              <w:right w:val="single" w:sz="7" w:space="0" w:color="000000"/>
            </w:tcBorders>
          </w:tcPr>
          <w:p w:rsidR="009B05E7" w:rsidRPr="009B05E7" w:rsidRDefault="009B05E7" w:rsidP="0060731D">
            <w:pPr>
              <w:jc w:val="right"/>
              <w:rPr>
                <w:lang w:val="en-US"/>
              </w:rPr>
            </w:pPr>
          </w:p>
        </w:tc>
        <w:tc>
          <w:tcPr>
            <w:tcW w:w="2122" w:type="dxa"/>
            <w:tcBorders>
              <w:top w:val="single" w:sz="7" w:space="0" w:color="000000"/>
              <w:left w:val="single" w:sz="7" w:space="0" w:color="000000"/>
              <w:bottom w:val="single" w:sz="2" w:space="0" w:color="000000"/>
              <w:right w:val="nil"/>
            </w:tcBorders>
          </w:tcPr>
          <w:p w:rsidR="009B05E7" w:rsidRPr="009B05E7" w:rsidRDefault="009B05E7" w:rsidP="0060731D">
            <w:pPr>
              <w:jc w:val="right"/>
              <w:rPr>
                <w:lang w:val="en-US"/>
              </w:rPr>
            </w:pPr>
          </w:p>
        </w:tc>
      </w:tr>
      <w:tr w:rsidR="009B05E7" w:rsidRPr="009B05E7" w:rsidTr="009B05E7">
        <w:trPr>
          <w:trHeight w:hRule="exact" w:val="394"/>
        </w:trPr>
        <w:tc>
          <w:tcPr>
            <w:tcW w:w="3766" w:type="dxa"/>
            <w:tcBorders>
              <w:top w:val="single" w:sz="2" w:space="0" w:color="000000"/>
              <w:left w:val="nil"/>
              <w:bottom w:val="single" w:sz="2" w:space="0" w:color="000000"/>
              <w:right w:val="single" w:sz="7" w:space="0" w:color="000000"/>
            </w:tcBorders>
          </w:tcPr>
          <w:p w:rsidR="009B05E7" w:rsidRPr="009B05E7" w:rsidRDefault="009B05E7" w:rsidP="009B05E7">
            <w:pPr>
              <w:spacing w:before="92"/>
              <w:rPr>
                <w:rFonts w:ascii="Calibri" w:eastAsia="Calibri" w:hAnsi="Calibri" w:cs="Calibri"/>
                <w:szCs w:val="17"/>
                <w:lang w:val="en-US"/>
              </w:rPr>
            </w:pPr>
            <w:r w:rsidRPr="009B05E7">
              <w:rPr>
                <w:rFonts w:ascii="Calibri" w:eastAsia="Calibri" w:hAnsi="Calibri" w:cs="Calibri"/>
                <w:i/>
                <w:w w:val="105"/>
                <w:szCs w:val="17"/>
                <w:lang w:val="en-US"/>
              </w:rPr>
              <w:t>Özel</w:t>
            </w:r>
            <w:r w:rsidRPr="009B05E7">
              <w:rPr>
                <w:rFonts w:ascii="Calibri" w:eastAsia="Calibri" w:hAnsi="Calibri" w:cs="Calibri"/>
                <w:i/>
                <w:spacing w:val="-14"/>
                <w:w w:val="105"/>
                <w:szCs w:val="17"/>
                <w:lang w:val="en-US"/>
              </w:rPr>
              <w:t xml:space="preserve"> </w:t>
            </w:r>
            <w:r w:rsidRPr="009B05E7">
              <w:rPr>
                <w:rFonts w:ascii="Calibri" w:eastAsia="Calibri" w:hAnsi="Calibri" w:cs="Calibri"/>
                <w:i/>
                <w:spacing w:val="-3"/>
                <w:w w:val="105"/>
                <w:szCs w:val="17"/>
                <w:lang w:val="en-US"/>
              </w:rPr>
              <w:t>H</w:t>
            </w:r>
            <w:r w:rsidRPr="009B05E7">
              <w:rPr>
                <w:rFonts w:ascii="Calibri" w:eastAsia="Calibri" w:hAnsi="Calibri" w:cs="Calibri"/>
                <w:i/>
                <w:w w:val="105"/>
                <w:szCs w:val="17"/>
                <w:lang w:val="en-US"/>
              </w:rPr>
              <w:t>e</w:t>
            </w:r>
            <w:r w:rsidRPr="009B05E7">
              <w:rPr>
                <w:rFonts w:ascii="Calibri" w:eastAsia="Calibri" w:hAnsi="Calibri" w:cs="Calibri"/>
                <w:i/>
                <w:spacing w:val="-1"/>
                <w:w w:val="105"/>
                <w:szCs w:val="17"/>
                <w:lang w:val="en-US"/>
              </w:rPr>
              <w:t>s</w:t>
            </w:r>
            <w:r w:rsidRPr="009B05E7">
              <w:rPr>
                <w:rFonts w:ascii="Calibri" w:eastAsia="Calibri" w:hAnsi="Calibri" w:cs="Calibri"/>
                <w:i/>
                <w:spacing w:val="1"/>
                <w:w w:val="105"/>
                <w:szCs w:val="17"/>
                <w:lang w:val="en-US"/>
              </w:rPr>
              <w:t>a</w:t>
            </w:r>
            <w:r w:rsidRPr="009B05E7">
              <w:rPr>
                <w:rFonts w:ascii="Calibri" w:eastAsia="Calibri" w:hAnsi="Calibri" w:cs="Calibri"/>
                <w:i/>
                <w:w w:val="105"/>
                <w:szCs w:val="17"/>
                <w:lang w:val="en-US"/>
              </w:rPr>
              <w:t>p</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0731D">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0731D">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0731D">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60731D">
            <w:pPr>
              <w:jc w:val="right"/>
              <w:rPr>
                <w:lang w:val="en-US"/>
              </w:rPr>
            </w:pPr>
          </w:p>
        </w:tc>
        <w:tc>
          <w:tcPr>
            <w:tcW w:w="2122" w:type="dxa"/>
            <w:tcBorders>
              <w:top w:val="single" w:sz="2" w:space="0" w:color="000000"/>
              <w:left w:val="single" w:sz="7" w:space="0" w:color="000000"/>
              <w:bottom w:val="single" w:sz="2" w:space="0" w:color="000000"/>
              <w:right w:val="nil"/>
            </w:tcBorders>
          </w:tcPr>
          <w:p w:rsidR="009B05E7" w:rsidRPr="009B05E7" w:rsidRDefault="009B05E7" w:rsidP="0060731D">
            <w:pPr>
              <w:jc w:val="right"/>
              <w:rPr>
                <w:lang w:val="en-US"/>
              </w:rPr>
            </w:pPr>
          </w:p>
        </w:tc>
      </w:tr>
      <w:tr w:rsidR="009B05E7" w:rsidRPr="009B05E7" w:rsidTr="009B05E7">
        <w:trPr>
          <w:trHeight w:hRule="exact" w:val="392"/>
        </w:trPr>
        <w:tc>
          <w:tcPr>
            <w:tcW w:w="3766" w:type="dxa"/>
            <w:tcBorders>
              <w:top w:val="single" w:sz="2" w:space="0" w:color="000000"/>
              <w:left w:val="nil"/>
              <w:bottom w:val="single" w:sz="7" w:space="0" w:color="000000"/>
              <w:right w:val="single" w:sz="7" w:space="0" w:color="000000"/>
            </w:tcBorders>
          </w:tcPr>
          <w:p w:rsidR="009B05E7" w:rsidRPr="009B05E7" w:rsidRDefault="009B05E7" w:rsidP="009B05E7">
            <w:pPr>
              <w:spacing w:before="92"/>
              <w:rPr>
                <w:rFonts w:ascii="Calibri" w:eastAsia="Calibri" w:hAnsi="Calibri" w:cs="Calibri"/>
                <w:szCs w:val="17"/>
                <w:lang w:val="en-US"/>
              </w:rPr>
            </w:pPr>
            <w:r w:rsidRPr="009B05E7">
              <w:rPr>
                <w:rFonts w:ascii="Calibri" w:eastAsia="Calibri" w:hAnsi="Calibri" w:cs="Calibri"/>
                <w:i/>
                <w:w w:val="105"/>
                <w:szCs w:val="17"/>
                <w:lang w:val="en-US"/>
              </w:rPr>
              <w:t>Di</w:t>
            </w:r>
            <w:r w:rsidRPr="009B05E7">
              <w:rPr>
                <w:rFonts w:ascii="Calibri" w:eastAsia="Calibri" w:hAnsi="Calibri" w:cs="Calibri"/>
                <w:i/>
                <w:spacing w:val="1"/>
                <w:w w:val="105"/>
                <w:szCs w:val="17"/>
                <w:lang w:val="en-US"/>
              </w:rPr>
              <w:t>ğ</w:t>
            </w:r>
            <w:r w:rsidRPr="009B05E7">
              <w:rPr>
                <w:rFonts w:ascii="Calibri" w:eastAsia="Calibri" w:hAnsi="Calibri" w:cs="Calibri"/>
                <w:i/>
                <w:w w:val="105"/>
                <w:szCs w:val="17"/>
                <w:lang w:val="en-US"/>
              </w:rPr>
              <w:t>er</w:t>
            </w:r>
            <w:r w:rsidRPr="009B05E7">
              <w:rPr>
                <w:rFonts w:ascii="Calibri" w:eastAsia="Calibri" w:hAnsi="Calibri" w:cs="Calibri"/>
                <w:i/>
                <w:spacing w:val="-10"/>
                <w:w w:val="105"/>
                <w:szCs w:val="17"/>
                <w:lang w:val="en-US"/>
              </w:rPr>
              <w:t xml:space="preserve"> </w:t>
            </w:r>
            <w:r w:rsidRPr="009B05E7">
              <w:rPr>
                <w:rFonts w:ascii="Calibri" w:eastAsia="Calibri" w:hAnsi="Calibri" w:cs="Calibri"/>
                <w:i/>
                <w:w w:val="105"/>
                <w:szCs w:val="17"/>
                <w:lang w:val="en-US"/>
              </w:rPr>
              <w:t>B</w:t>
            </w:r>
            <w:r w:rsidRPr="009B05E7">
              <w:rPr>
                <w:rFonts w:ascii="Calibri" w:eastAsia="Calibri" w:hAnsi="Calibri" w:cs="Calibri"/>
                <w:i/>
                <w:spacing w:val="1"/>
                <w:w w:val="105"/>
                <w:szCs w:val="17"/>
                <w:lang w:val="en-US"/>
              </w:rPr>
              <w:t>ü</w:t>
            </w:r>
            <w:r w:rsidRPr="009B05E7">
              <w:rPr>
                <w:rFonts w:ascii="Calibri" w:eastAsia="Calibri" w:hAnsi="Calibri" w:cs="Calibri"/>
                <w:i/>
                <w:spacing w:val="-3"/>
                <w:w w:val="105"/>
                <w:szCs w:val="17"/>
                <w:lang w:val="en-US"/>
              </w:rPr>
              <w:t>t</w:t>
            </w:r>
            <w:r w:rsidRPr="009B05E7">
              <w:rPr>
                <w:rFonts w:ascii="Calibri" w:eastAsia="Calibri" w:hAnsi="Calibri" w:cs="Calibri"/>
                <w:i/>
                <w:spacing w:val="-1"/>
                <w:w w:val="105"/>
                <w:szCs w:val="17"/>
                <w:lang w:val="en-US"/>
              </w:rPr>
              <w:t>ç</w:t>
            </w:r>
            <w:r w:rsidRPr="009B05E7">
              <w:rPr>
                <w:rFonts w:ascii="Calibri" w:eastAsia="Calibri" w:hAnsi="Calibri" w:cs="Calibri"/>
                <w:i/>
                <w:w w:val="105"/>
                <w:szCs w:val="17"/>
                <w:lang w:val="en-US"/>
              </w:rPr>
              <w:t>e</w:t>
            </w:r>
            <w:r w:rsidRPr="009B05E7">
              <w:rPr>
                <w:rFonts w:ascii="Calibri" w:eastAsia="Calibri" w:hAnsi="Calibri" w:cs="Calibri"/>
                <w:i/>
                <w:spacing w:val="-10"/>
                <w:w w:val="105"/>
                <w:szCs w:val="17"/>
                <w:lang w:val="en-US"/>
              </w:rPr>
              <w:t xml:space="preserve"> </w:t>
            </w:r>
            <w:r w:rsidRPr="009B05E7">
              <w:rPr>
                <w:rFonts w:ascii="Calibri" w:eastAsia="Calibri" w:hAnsi="Calibri" w:cs="Calibri"/>
                <w:i/>
                <w:w w:val="105"/>
                <w:szCs w:val="17"/>
                <w:lang w:val="en-US"/>
              </w:rPr>
              <w:t>Dı</w:t>
            </w:r>
            <w:r w:rsidRPr="009B05E7">
              <w:rPr>
                <w:rFonts w:ascii="Calibri" w:eastAsia="Calibri" w:hAnsi="Calibri" w:cs="Calibri"/>
                <w:i/>
                <w:spacing w:val="-1"/>
                <w:w w:val="105"/>
                <w:szCs w:val="17"/>
                <w:lang w:val="en-US"/>
              </w:rPr>
              <w:t>ş</w:t>
            </w:r>
            <w:r w:rsidRPr="009B05E7">
              <w:rPr>
                <w:rFonts w:ascii="Calibri" w:eastAsia="Calibri" w:hAnsi="Calibri" w:cs="Calibri"/>
                <w:i/>
                <w:w w:val="105"/>
                <w:szCs w:val="17"/>
                <w:lang w:val="en-US"/>
              </w:rPr>
              <w:t>ı</w:t>
            </w:r>
            <w:r w:rsidRPr="009B05E7">
              <w:rPr>
                <w:rFonts w:ascii="Calibri" w:eastAsia="Calibri" w:hAnsi="Calibri" w:cs="Calibri"/>
                <w:i/>
                <w:spacing w:val="-8"/>
                <w:w w:val="105"/>
                <w:szCs w:val="17"/>
                <w:lang w:val="en-US"/>
              </w:rPr>
              <w:t xml:space="preserve"> </w:t>
            </w:r>
            <w:r w:rsidRPr="009B05E7">
              <w:rPr>
                <w:rFonts w:ascii="Calibri" w:eastAsia="Calibri" w:hAnsi="Calibri" w:cs="Calibri"/>
                <w:i/>
                <w:w w:val="105"/>
                <w:szCs w:val="17"/>
                <w:lang w:val="en-US"/>
              </w:rPr>
              <w:t>K</w:t>
            </w:r>
            <w:r w:rsidRPr="009B05E7">
              <w:rPr>
                <w:rFonts w:ascii="Calibri" w:eastAsia="Calibri" w:hAnsi="Calibri" w:cs="Calibri"/>
                <w:i/>
                <w:spacing w:val="1"/>
                <w:w w:val="105"/>
                <w:szCs w:val="17"/>
                <w:lang w:val="en-US"/>
              </w:rPr>
              <w:t>a</w:t>
            </w:r>
            <w:r w:rsidRPr="009B05E7">
              <w:rPr>
                <w:rFonts w:ascii="Calibri" w:eastAsia="Calibri" w:hAnsi="Calibri" w:cs="Calibri"/>
                <w:i/>
                <w:w w:val="105"/>
                <w:szCs w:val="17"/>
                <w:lang w:val="en-US"/>
              </w:rPr>
              <w:t>y</w:t>
            </w:r>
            <w:r w:rsidRPr="009B05E7">
              <w:rPr>
                <w:rFonts w:ascii="Calibri" w:eastAsia="Calibri" w:hAnsi="Calibri" w:cs="Calibri"/>
                <w:i/>
                <w:spacing w:val="1"/>
                <w:w w:val="105"/>
                <w:szCs w:val="17"/>
                <w:lang w:val="en-US"/>
              </w:rPr>
              <w:t>na</w:t>
            </w:r>
            <w:r w:rsidRPr="009B05E7">
              <w:rPr>
                <w:rFonts w:ascii="Calibri" w:eastAsia="Calibri" w:hAnsi="Calibri" w:cs="Calibri"/>
                <w:i/>
                <w:w w:val="105"/>
                <w:szCs w:val="17"/>
                <w:lang w:val="en-US"/>
              </w:rPr>
              <w:t>k</w:t>
            </w:r>
          </w:p>
        </w:tc>
        <w:tc>
          <w:tcPr>
            <w:tcW w:w="2119" w:type="dxa"/>
            <w:tcBorders>
              <w:top w:val="single" w:sz="2" w:space="0" w:color="000000"/>
              <w:left w:val="single" w:sz="7" w:space="0" w:color="000000"/>
              <w:bottom w:val="single" w:sz="7" w:space="0" w:color="000000"/>
              <w:right w:val="single" w:sz="7" w:space="0" w:color="000000"/>
            </w:tcBorders>
          </w:tcPr>
          <w:p w:rsidR="009B05E7" w:rsidRPr="009B05E7" w:rsidRDefault="009B05E7" w:rsidP="0060731D">
            <w:pPr>
              <w:jc w:val="right"/>
              <w:rPr>
                <w:lang w:val="en-US"/>
              </w:rPr>
            </w:pPr>
          </w:p>
        </w:tc>
        <w:tc>
          <w:tcPr>
            <w:tcW w:w="2119" w:type="dxa"/>
            <w:tcBorders>
              <w:top w:val="single" w:sz="2" w:space="0" w:color="000000"/>
              <w:left w:val="single" w:sz="7" w:space="0" w:color="000000"/>
              <w:bottom w:val="single" w:sz="7" w:space="0" w:color="000000"/>
              <w:right w:val="single" w:sz="7" w:space="0" w:color="000000"/>
            </w:tcBorders>
          </w:tcPr>
          <w:p w:rsidR="009B05E7" w:rsidRPr="009B05E7" w:rsidRDefault="009B05E7" w:rsidP="0060731D">
            <w:pPr>
              <w:jc w:val="right"/>
              <w:rPr>
                <w:lang w:val="en-US"/>
              </w:rPr>
            </w:pPr>
          </w:p>
        </w:tc>
        <w:tc>
          <w:tcPr>
            <w:tcW w:w="2119" w:type="dxa"/>
            <w:tcBorders>
              <w:top w:val="single" w:sz="2" w:space="0" w:color="000000"/>
              <w:left w:val="single" w:sz="7" w:space="0" w:color="000000"/>
              <w:bottom w:val="single" w:sz="7" w:space="0" w:color="000000"/>
              <w:right w:val="single" w:sz="7" w:space="0" w:color="000000"/>
            </w:tcBorders>
          </w:tcPr>
          <w:p w:rsidR="009B05E7" w:rsidRPr="009B05E7" w:rsidRDefault="009B05E7" w:rsidP="0060731D">
            <w:pPr>
              <w:jc w:val="right"/>
              <w:rPr>
                <w:lang w:val="en-US"/>
              </w:rPr>
            </w:pPr>
          </w:p>
        </w:tc>
        <w:tc>
          <w:tcPr>
            <w:tcW w:w="2119" w:type="dxa"/>
            <w:tcBorders>
              <w:top w:val="single" w:sz="2" w:space="0" w:color="000000"/>
              <w:left w:val="single" w:sz="7" w:space="0" w:color="000000"/>
              <w:bottom w:val="single" w:sz="7" w:space="0" w:color="000000"/>
              <w:right w:val="single" w:sz="7" w:space="0" w:color="000000"/>
            </w:tcBorders>
          </w:tcPr>
          <w:p w:rsidR="009B05E7" w:rsidRPr="009B05E7" w:rsidRDefault="009B05E7" w:rsidP="0060731D">
            <w:pPr>
              <w:jc w:val="right"/>
              <w:rPr>
                <w:lang w:val="en-US"/>
              </w:rPr>
            </w:pPr>
          </w:p>
        </w:tc>
        <w:tc>
          <w:tcPr>
            <w:tcW w:w="2122" w:type="dxa"/>
            <w:tcBorders>
              <w:top w:val="single" w:sz="2" w:space="0" w:color="000000"/>
              <w:left w:val="single" w:sz="7" w:space="0" w:color="000000"/>
              <w:bottom w:val="single" w:sz="7" w:space="0" w:color="000000"/>
              <w:right w:val="nil"/>
            </w:tcBorders>
          </w:tcPr>
          <w:p w:rsidR="009B05E7" w:rsidRPr="009B05E7" w:rsidRDefault="009B05E7" w:rsidP="0060731D">
            <w:pPr>
              <w:jc w:val="right"/>
              <w:rPr>
                <w:lang w:val="en-US"/>
              </w:rPr>
            </w:pPr>
          </w:p>
        </w:tc>
      </w:tr>
      <w:tr w:rsidR="009B05E7" w:rsidRPr="009B05E7" w:rsidTr="009B05E7">
        <w:trPr>
          <w:trHeight w:hRule="exact" w:val="394"/>
        </w:trPr>
        <w:tc>
          <w:tcPr>
            <w:tcW w:w="3766" w:type="dxa"/>
            <w:tcBorders>
              <w:top w:val="single" w:sz="7" w:space="0" w:color="000000"/>
              <w:left w:val="nil"/>
              <w:bottom w:val="single" w:sz="7" w:space="0" w:color="000000"/>
              <w:right w:val="single" w:sz="7" w:space="0" w:color="000000"/>
            </w:tcBorders>
            <w:shd w:val="clear" w:color="auto" w:fill="BDD7EE"/>
          </w:tcPr>
          <w:p w:rsidR="009B05E7" w:rsidRPr="009B05E7" w:rsidRDefault="009B05E7" w:rsidP="009B05E7">
            <w:pPr>
              <w:spacing w:before="87"/>
              <w:rPr>
                <w:rFonts w:ascii="Calibri" w:eastAsia="Calibri" w:hAnsi="Calibri" w:cs="Calibri"/>
                <w:szCs w:val="17"/>
                <w:lang w:val="en-US"/>
              </w:rPr>
            </w:pPr>
            <w:r w:rsidRPr="009B05E7">
              <w:rPr>
                <w:rFonts w:ascii="Calibri" w:eastAsia="Calibri" w:hAnsi="Calibri" w:cs="Calibri"/>
                <w:b/>
                <w:bCs/>
                <w:w w:val="105"/>
                <w:szCs w:val="17"/>
                <w:lang w:val="en-US"/>
              </w:rPr>
              <w:t>BÜ</w:t>
            </w:r>
            <w:r w:rsidRPr="009B05E7">
              <w:rPr>
                <w:rFonts w:ascii="Calibri" w:eastAsia="Calibri" w:hAnsi="Calibri" w:cs="Calibri"/>
                <w:b/>
                <w:bCs/>
                <w:spacing w:val="-1"/>
                <w:w w:val="105"/>
                <w:szCs w:val="17"/>
                <w:lang w:val="en-US"/>
              </w:rPr>
              <w:t>T</w:t>
            </w:r>
            <w:r w:rsidRPr="009B05E7">
              <w:rPr>
                <w:rFonts w:ascii="Calibri" w:eastAsia="Calibri" w:hAnsi="Calibri" w:cs="Calibri"/>
                <w:b/>
                <w:bCs/>
                <w:w w:val="105"/>
                <w:szCs w:val="17"/>
                <w:lang w:val="en-US"/>
              </w:rPr>
              <w:t>ÇE</w:t>
            </w:r>
            <w:r w:rsidRPr="009B05E7">
              <w:rPr>
                <w:rFonts w:ascii="Calibri" w:eastAsia="Calibri" w:hAnsi="Calibri" w:cs="Calibri"/>
                <w:b/>
                <w:bCs/>
                <w:spacing w:val="-12"/>
                <w:w w:val="105"/>
                <w:szCs w:val="17"/>
                <w:lang w:val="en-US"/>
              </w:rPr>
              <w:t xml:space="preserve"> </w:t>
            </w:r>
            <w:r w:rsidRPr="009B05E7">
              <w:rPr>
                <w:rFonts w:ascii="Calibri" w:eastAsia="Calibri" w:hAnsi="Calibri" w:cs="Calibri"/>
                <w:b/>
                <w:bCs/>
                <w:w w:val="105"/>
                <w:szCs w:val="17"/>
                <w:lang w:val="en-US"/>
              </w:rPr>
              <w:t>D</w:t>
            </w:r>
            <w:r w:rsidRPr="009B05E7">
              <w:rPr>
                <w:rFonts w:ascii="Calibri" w:eastAsia="Calibri" w:hAnsi="Calibri" w:cs="Calibri"/>
                <w:b/>
                <w:bCs/>
                <w:spacing w:val="-3"/>
                <w:w w:val="105"/>
                <w:szCs w:val="17"/>
                <w:lang w:val="en-US"/>
              </w:rPr>
              <w:t>I</w:t>
            </w:r>
            <w:r w:rsidRPr="009B05E7">
              <w:rPr>
                <w:rFonts w:ascii="Calibri" w:eastAsia="Calibri" w:hAnsi="Calibri" w:cs="Calibri"/>
                <w:b/>
                <w:bCs/>
                <w:spacing w:val="1"/>
                <w:w w:val="105"/>
                <w:szCs w:val="17"/>
                <w:lang w:val="en-US"/>
              </w:rPr>
              <w:t>Ş</w:t>
            </w:r>
            <w:r w:rsidRPr="009B05E7">
              <w:rPr>
                <w:rFonts w:ascii="Calibri" w:eastAsia="Calibri" w:hAnsi="Calibri" w:cs="Calibri"/>
                <w:b/>
                <w:bCs/>
                <w:w w:val="105"/>
                <w:szCs w:val="17"/>
                <w:lang w:val="en-US"/>
              </w:rPr>
              <w:t>I</w:t>
            </w:r>
            <w:r w:rsidRPr="009B05E7">
              <w:rPr>
                <w:rFonts w:ascii="Calibri" w:eastAsia="Calibri" w:hAnsi="Calibri" w:cs="Calibri"/>
                <w:b/>
                <w:bCs/>
                <w:spacing w:val="-14"/>
                <w:w w:val="105"/>
                <w:szCs w:val="17"/>
                <w:lang w:val="en-US"/>
              </w:rPr>
              <w:t xml:space="preserve"> </w:t>
            </w:r>
            <w:r w:rsidRPr="009B05E7">
              <w:rPr>
                <w:rFonts w:ascii="Calibri" w:eastAsia="Calibri" w:hAnsi="Calibri" w:cs="Calibri"/>
                <w:b/>
                <w:bCs/>
                <w:spacing w:val="-1"/>
                <w:w w:val="105"/>
                <w:szCs w:val="17"/>
                <w:lang w:val="en-US"/>
              </w:rPr>
              <w:t>TO</w:t>
            </w:r>
            <w:r w:rsidRPr="009B05E7">
              <w:rPr>
                <w:rFonts w:ascii="Calibri" w:eastAsia="Calibri" w:hAnsi="Calibri" w:cs="Calibri"/>
                <w:b/>
                <w:bCs/>
                <w:w w:val="105"/>
                <w:szCs w:val="17"/>
                <w:lang w:val="en-US"/>
              </w:rPr>
              <w:t>PL</w:t>
            </w:r>
            <w:r w:rsidRPr="009B05E7">
              <w:rPr>
                <w:rFonts w:ascii="Calibri" w:eastAsia="Calibri" w:hAnsi="Calibri" w:cs="Calibri"/>
                <w:b/>
                <w:bCs/>
                <w:spacing w:val="-1"/>
                <w:w w:val="105"/>
                <w:szCs w:val="17"/>
                <w:lang w:val="en-US"/>
              </w:rPr>
              <w:t>A</w:t>
            </w:r>
            <w:r w:rsidRPr="009B05E7">
              <w:rPr>
                <w:rFonts w:ascii="Calibri" w:eastAsia="Calibri" w:hAnsi="Calibri" w:cs="Calibri"/>
                <w:b/>
                <w:bCs/>
                <w:w w:val="105"/>
                <w:szCs w:val="17"/>
                <w:lang w:val="en-US"/>
              </w:rPr>
              <w:t>M</w:t>
            </w:r>
            <w:r w:rsidRPr="009B05E7">
              <w:rPr>
                <w:rFonts w:ascii="Calibri" w:eastAsia="Calibri" w:hAnsi="Calibri" w:cs="Calibri"/>
                <w:b/>
                <w:bCs/>
                <w:spacing w:val="-12"/>
                <w:w w:val="105"/>
                <w:szCs w:val="17"/>
                <w:lang w:val="en-US"/>
              </w:rPr>
              <w:t xml:space="preserve"> </w:t>
            </w:r>
            <w:r w:rsidRPr="009B05E7">
              <w:rPr>
                <w:rFonts w:ascii="Calibri" w:eastAsia="Calibri" w:hAnsi="Calibri" w:cs="Calibri"/>
                <w:b/>
                <w:bCs/>
                <w:w w:val="105"/>
                <w:szCs w:val="17"/>
                <w:lang w:val="en-US"/>
              </w:rPr>
              <w:t>K</w:t>
            </w:r>
            <w:r w:rsidRPr="009B05E7">
              <w:rPr>
                <w:rFonts w:ascii="Calibri" w:eastAsia="Calibri" w:hAnsi="Calibri" w:cs="Calibri"/>
                <w:b/>
                <w:bCs/>
                <w:spacing w:val="-1"/>
                <w:w w:val="105"/>
                <w:szCs w:val="17"/>
                <w:lang w:val="en-US"/>
              </w:rPr>
              <w:t>A</w:t>
            </w:r>
            <w:r w:rsidRPr="009B05E7">
              <w:rPr>
                <w:rFonts w:ascii="Calibri" w:eastAsia="Calibri" w:hAnsi="Calibri" w:cs="Calibri"/>
                <w:b/>
                <w:bCs/>
                <w:w w:val="105"/>
                <w:szCs w:val="17"/>
                <w:lang w:val="en-US"/>
              </w:rPr>
              <w:t>Y</w:t>
            </w:r>
            <w:r w:rsidRPr="009B05E7">
              <w:rPr>
                <w:rFonts w:ascii="Calibri" w:eastAsia="Calibri" w:hAnsi="Calibri" w:cs="Calibri"/>
                <w:b/>
                <w:bCs/>
                <w:spacing w:val="-1"/>
                <w:w w:val="105"/>
                <w:szCs w:val="17"/>
                <w:lang w:val="en-US"/>
              </w:rPr>
              <w:t>NA</w:t>
            </w:r>
            <w:r w:rsidRPr="009B05E7">
              <w:rPr>
                <w:rFonts w:ascii="Calibri" w:eastAsia="Calibri" w:hAnsi="Calibri" w:cs="Calibri"/>
                <w:b/>
                <w:bCs/>
                <w:w w:val="105"/>
                <w:szCs w:val="17"/>
                <w:lang w:val="en-US"/>
              </w:rPr>
              <w:t>K</w:t>
            </w: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60731D">
            <w:pPr>
              <w:jc w:val="right"/>
              <w:rPr>
                <w:lang w:val="en-US"/>
              </w:rPr>
            </w:pP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60731D">
            <w:pPr>
              <w:jc w:val="right"/>
              <w:rPr>
                <w:lang w:val="en-US"/>
              </w:rPr>
            </w:pP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60731D">
            <w:pPr>
              <w:jc w:val="right"/>
              <w:rPr>
                <w:lang w:val="en-US"/>
              </w:rPr>
            </w:pP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60731D">
            <w:pPr>
              <w:jc w:val="right"/>
              <w:rPr>
                <w:lang w:val="en-US"/>
              </w:rPr>
            </w:pPr>
          </w:p>
        </w:tc>
        <w:tc>
          <w:tcPr>
            <w:tcW w:w="2122" w:type="dxa"/>
            <w:tcBorders>
              <w:top w:val="single" w:sz="7" w:space="0" w:color="000000"/>
              <w:left w:val="single" w:sz="7" w:space="0" w:color="000000"/>
              <w:bottom w:val="single" w:sz="7" w:space="0" w:color="000000"/>
              <w:right w:val="nil"/>
            </w:tcBorders>
            <w:shd w:val="clear" w:color="auto" w:fill="BDD7EE"/>
          </w:tcPr>
          <w:p w:rsidR="009B05E7" w:rsidRPr="009B05E7" w:rsidRDefault="009B05E7" w:rsidP="0060731D">
            <w:pPr>
              <w:jc w:val="right"/>
              <w:rPr>
                <w:lang w:val="en-US"/>
              </w:rPr>
            </w:pPr>
          </w:p>
        </w:tc>
      </w:tr>
      <w:tr w:rsidR="009B05E7" w:rsidRPr="009B05E7" w:rsidTr="009B05E7">
        <w:trPr>
          <w:trHeight w:hRule="exact" w:val="394"/>
        </w:trPr>
        <w:tc>
          <w:tcPr>
            <w:tcW w:w="3766" w:type="dxa"/>
            <w:tcBorders>
              <w:top w:val="single" w:sz="7" w:space="0" w:color="000000"/>
              <w:left w:val="nil"/>
              <w:bottom w:val="single" w:sz="7" w:space="0" w:color="000000"/>
              <w:right w:val="single" w:sz="7" w:space="0" w:color="000000"/>
            </w:tcBorders>
            <w:shd w:val="clear" w:color="auto" w:fill="BDD7EE"/>
          </w:tcPr>
          <w:p w:rsidR="009B05E7" w:rsidRPr="009B05E7" w:rsidRDefault="009B05E7" w:rsidP="009B05E7">
            <w:pPr>
              <w:spacing w:before="87"/>
              <w:rPr>
                <w:rFonts w:ascii="Calibri" w:eastAsia="Calibri" w:hAnsi="Calibri" w:cs="Calibri"/>
                <w:szCs w:val="17"/>
                <w:lang w:val="en-US"/>
              </w:rPr>
            </w:pPr>
            <w:r w:rsidRPr="009B05E7">
              <w:rPr>
                <w:rFonts w:ascii="Calibri" w:eastAsia="Calibri" w:hAnsi="Calibri" w:cs="Calibri"/>
                <w:b/>
                <w:bCs/>
                <w:spacing w:val="1"/>
                <w:w w:val="105"/>
                <w:szCs w:val="17"/>
                <w:lang w:val="en-US"/>
              </w:rPr>
              <w:t>F</w:t>
            </w:r>
            <w:r w:rsidRPr="009B05E7">
              <w:rPr>
                <w:rFonts w:ascii="Calibri" w:eastAsia="Calibri" w:hAnsi="Calibri" w:cs="Calibri"/>
                <w:b/>
                <w:bCs/>
                <w:spacing w:val="-1"/>
                <w:w w:val="105"/>
                <w:szCs w:val="17"/>
                <w:lang w:val="en-US"/>
              </w:rPr>
              <w:t>AA</w:t>
            </w:r>
            <w:r w:rsidRPr="009B05E7">
              <w:rPr>
                <w:rFonts w:ascii="Calibri" w:eastAsia="Calibri" w:hAnsi="Calibri" w:cs="Calibri"/>
                <w:b/>
                <w:bCs/>
                <w:w w:val="105"/>
                <w:szCs w:val="17"/>
                <w:lang w:val="en-US"/>
              </w:rPr>
              <w:t>L</w:t>
            </w:r>
            <w:r w:rsidRPr="009B05E7">
              <w:rPr>
                <w:rFonts w:ascii="Calibri" w:eastAsia="Calibri" w:hAnsi="Calibri" w:cs="Calibri"/>
                <w:b/>
                <w:bCs/>
                <w:spacing w:val="-3"/>
                <w:w w:val="105"/>
                <w:szCs w:val="17"/>
                <w:lang w:val="en-US"/>
              </w:rPr>
              <w:t>İ</w:t>
            </w:r>
            <w:r w:rsidRPr="009B05E7">
              <w:rPr>
                <w:rFonts w:ascii="Calibri" w:eastAsia="Calibri" w:hAnsi="Calibri" w:cs="Calibri"/>
                <w:b/>
                <w:bCs/>
                <w:w w:val="105"/>
                <w:szCs w:val="17"/>
                <w:lang w:val="en-US"/>
              </w:rPr>
              <w:t>YET</w:t>
            </w:r>
            <w:r w:rsidRPr="009B05E7">
              <w:rPr>
                <w:rFonts w:ascii="Calibri" w:eastAsia="Calibri" w:hAnsi="Calibri" w:cs="Calibri"/>
                <w:b/>
                <w:bCs/>
                <w:spacing w:val="-19"/>
                <w:w w:val="105"/>
                <w:szCs w:val="17"/>
                <w:lang w:val="en-US"/>
              </w:rPr>
              <w:t xml:space="preserve"> </w:t>
            </w:r>
            <w:r w:rsidRPr="009B05E7">
              <w:rPr>
                <w:rFonts w:ascii="Calibri" w:eastAsia="Calibri" w:hAnsi="Calibri" w:cs="Calibri"/>
                <w:b/>
                <w:bCs/>
                <w:w w:val="105"/>
                <w:szCs w:val="17"/>
                <w:lang w:val="en-US"/>
              </w:rPr>
              <w:t>M</w:t>
            </w:r>
            <w:r w:rsidRPr="009B05E7">
              <w:rPr>
                <w:rFonts w:ascii="Calibri" w:eastAsia="Calibri" w:hAnsi="Calibri" w:cs="Calibri"/>
                <w:b/>
                <w:bCs/>
                <w:spacing w:val="-1"/>
                <w:w w:val="105"/>
                <w:szCs w:val="17"/>
                <w:lang w:val="en-US"/>
              </w:rPr>
              <w:t>A</w:t>
            </w:r>
            <w:r w:rsidRPr="009B05E7">
              <w:rPr>
                <w:rFonts w:ascii="Calibri" w:eastAsia="Calibri" w:hAnsi="Calibri" w:cs="Calibri"/>
                <w:b/>
                <w:bCs/>
                <w:w w:val="105"/>
                <w:szCs w:val="17"/>
                <w:lang w:val="en-US"/>
              </w:rPr>
              <w:t>L</w:t>
            </w:r>
            <w:r w:rsidRPr="009B05E7">
              <w:rPr>
                <w:rFonts w:ascii="Calibri" w:eastAsia="Calibri" w:hAnsi="Calibri" w:cs="Calibri"/>
                <w:b/>
                <w:bCs/>
                <w:spacing w:val="-3"/>
                <w:w w:val="105"/>
                <w:szCs w:val="17"/>
                <w:lang w:val="en-US"/>
              </w:rPr>
              <w:t>İ</w:t>
            </w:r>
            <w:r w:rsidRPr="009B05E7">
              <w:rPr>
                <w:rFonts w:ascii="Calibri" w:eastAsia="Calibri" w:hAnsi="Calibri" w:cs="Calibri"/>
                <w:b/>
                <w:bCs/>
                <w:w w:val="105"/>
                <w:szCs w:val="17"/>
                <w:lang w:val="en-US"/>
              </w:rPr>
              <w:t>YE</w:t>
            </w:r>
            <w:r w:rsidRPr="009B05E7">
              <w:rPr>
                <w:rFonts w:ascii="Calibri" w:eastAsia="Calibri" w:hAnsi="Calibri" w:cs="Calibri"/>
                <w:b/>
                <w:bCs/>
                <w:spacing w:val="-1"/>
                <w:w w:val="105"/>
                <w:szCs w:val="17"/>
                <w:lang w:val="en-US"/>
              </w:rPr>
              <w:t>T</w:t>
            </w:r>
            <w:r w:rsidRPr="009B05E7">
              <w:rPr>
                <w:rFonts w:ascii="Calibri" w:eastAsia="Calibri" w:hAnsi="Calibri" w:cs="Calibri"/>
                <w:b/>
                <w:bCs/>
                <w:w w:val="105"/>
                <w:szCs w:val="17"/>
                <w:lang w:val="en-US"/>
              </w:rPr>
              <w:t>İ</w:t>
            </w:r>
            <w:r w:rsidRPr="009B05E7">
              <w:rPr>
                <w:rFonts w:ascii="Calibri" w:eastAsia="Calibri" w:hAnsi="Calibri" w:cs="Calibri"/>
                <w:b/>
                <w:bCs/>
                <w:spacing w:val="-20"/>
                <w:w w:val="105"/>
                <w:szCs w:val="17"/>
                <w:lang w:val="en-US"/>
              </w:rPr>
              <w:t xml:space="preserve"> </w:t>
            </w:r>
            <w:r w:rsidRPr="009B05E7">
              <w:rPr>
                <w:rFonts w:ascii="Calibri" w:eastAsia="Calibri" w:hAnsi="Calibri" w:cs="Calibri"/>
                <w:b/>
                <w:bCs/>
                <w:spacing w:val="-1"/>
                <w:w w:val="105"/>
                <w:szCs w:val="17"/>
                <w:lang w:val="en-US"/>
              </w:rPr>
              <w:t>TO</w:t>
            </w:r>
            <w:r w:rsidRPr="009B05E7">
              <w:rPr>
                <w:rFonts w:ascii="Calibri" w:eastAsia="Calibri" w:hAnsi="Calibri" w:cs="Calibri"/>
                <w:b/>
                <w:bCs/>
                <w:w w:val="105"/>
                <w:szCs w:val="17"/>
                <w:lang w:val="en-US"/>
              </w:rPr>
              <w:t>PL</w:t>
            </w:r>
            <w:r w:rsidRPr="009B05E7">
              <w:rPr>
                <w:rFonts w:ascii="Calibri" w:eastAsia="Calibri" w:hAnsi="Calibri" w:cs="Calibri"/>
                <w:b/>
                <w:bCs/>
                <w:spacing w:val="-1"/>
                <w:w w:val="105"/>
                <w:szCs w:val="17"/>
                <w:lang w:val="en-US"/>
              </w:rPr>
              <w:t>A</w:t>
            </w:r>
            <w:r w:rsidRPr="009B05E7">
              <w:rPr>
                <w:rFonts w:ascii="Calibri" w:eastAsia="Calibri" w:hAnsi="Calibri" w:cs="Calibri"/>
                <w:b/>
                <w:bCs/>
                <w:w w:val="105"/>
                <w:szCs w:val="17"/>
                <w:lang w:val="en-US"/>
              </w:rPr>
              <w:t>MI</w:t>
            </w: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60731D">
            <w:pPr>
              <w:spacing w:before="87"/>
              <w:jc w:val="right"/>
              <w:rPr>
                <w:rFonts w:ascii="Calibri" w:eastAsia="Calibri" w:hAnsi="Calibri" w:cs="Calibri"/>
                <w:szCs w:val="17"/>
                <w:lang w:val="en-US"/>
              </w:rPr>
            </w:pPr>
            <w:r w:rsidRPr="009B05E7">
              <w:rPr>
                <w:rFonts w:ascii="Calibri" w:eastAsia="Calibri" w:hAnsi="Calibri" w:cs="Calibri"/>
                <w:szCs w:val="17"/>
                <w:lang w:val="en-US"/>
              </w:rPr>
              <w:t>105</w:t>
            </w:r>
            <w:r w:rsidRPr="009B05E7">
              <w:rPr>
                <w:rFonts w:ascii="Calibri" w:eastAsia="Calibri" w:hAnsi="Calibri" w:cs="Calibri"/>
                <w:spacing w:val="-1"/>
                <w:szCs w:val="17"/>
                <w:lang w:val="en-US"/>
              </w:rPr>
              <w:t>.</w:t>
            </w:r>
            <w:r w:rsidRPr="009B05E7">
              <w:rPr>
                <w:rFonts w:ascii="Calibri" w:eastAsia="Calibri" w:hAnsi="Calibri" w:cs="Calibri"/>
                <w:szCs w:val="17"/>
                <w:lang w:val="en-US"/>
              </w:rPr>
              <w:t>225</w:t>
            </w:r>
            <w:r w:rsidRPr="009B05E7">
              <w:rPr>
                <w:rFonts w:ascii="Calibri" w:eastAsia="Calibri" w:hAnsi="Calibri" w:cs="Calibri"/>
                <w:spacing w:val="-1"/>
                <w:szCs w:val="17"/>
                <w:lang w:val="en-US"/>
              </w:rPr>
              <w:t>.</w:t>
            </w:r>
            <w:r w:rsidRPr="009B05E7">
              <w:rPr>
                <w:rFonts w:ascii="Calibri" w:eastAsia="Calibri" w:hAnsi="Calibri" w:cs="Calibri"/>
                <w:szCs w:val="17"/>
                <w:lang w:val="en-US"/>
              </w:rPr>
              <w:t>000</w:t>
            </w: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60731D">
            <w:pPr>
              <w:spacing w:before="87"/>
              <w:jc w:val="right"/>
              <w:rPr>
                <w:rFonts w:ascii="Calibri" w:eastAsia="Calibri" w:hAnsi="Calibri" w:cs="Calibri"/>
                <w:szCs w:val="17"/>
                <w:lang w:val="en-US"/>
              </w:rPr>
            </w:pPr>
            <w:r w:rsidRPr="009B05E7">
              <w:rPr>
                <w:rFonts w:ascii="Calibri" w:eastAsia="Calibri" w:hAnsi="Calibri" w:cs="Calibri"/>
                <w:w w:val="105"/>
                <w:szCs w:val="17"/>
                <w:lang w:val="en-US"/>
              </w:rPr>
              <w:t>51</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842</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651</w:t>
            </w: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60731D">
            <w:pPr>
              <w:spacing w:before="87"/>
              <w:jc w:val="right"/>
              <w:rPr>
                <w:rFonts w:ascii="Calibri" w:eastAsia="Calibri" w:hAnsi="Calibri" w:cs="Calibri"/>
                <w:szCs w:val="17"/>
                <w:lang w:val="en-US"/>
              </w:rPr>
            </w:pPr>
            <w:r w:rsidRPr="009B05E7">
              <w:rPr>
                <w:rFonts w:ascii="Calibri" w:eastAsia="Calibri" w:hAnsi="Calibri" w:cs="Calibri"/>
                <w:szCs w:val="17"/>
                <w:lang w:val="en-US"/>
              </w:rPr>
              <w:t>113</w:t>
            </w:r>
            <w:r w:rsidRPr="009B05E7">
              <w:rPr>
                <w:rFonts w:ascii="Calibri" w:eastAsia="Calibri" w:hAnsi="Calibri" w:cs="Calibri"/>
                <w:spacing w:val="-1"/>
                <w:szCs w:val="17"/>
                <w:lang w:val="en-US"/>
              </w:rPr>
              <w:t>.</w:t>
            </w:r>
            <w:r w:rsidRPr="009B05E7">
              <w:rPr>
                <w:rFonts w:ascii="Calibri" w:eastAsia="Calibri" w:hAnsi="Calibri" w:cs="Calibri"/>
                <w:szCs w:val="17"/>
                <w:lang w:val="en-US"/>
              </w:rPr>
              <w:t>352</w:t>
            </w:r>
            <w:r w:rsidRPr="009B05E7">
              <w:rPr>
                <w:rFonts w:ascii="Calibri" w:eastAsia="Calibri" w:hAnsi="Calibri" w:cs="Calibri"/>
                <w:spacing w:val="-1"/>
                <w:szCs w:val="17"/>
                <w:lang w:val="en-US"/>
              </w:rPr>
              <w:t>.</w:t>
            </w:r>
            <w:r w:rsidRPr="009B05E7">
              <w:rPr>
                <w:rFonts w:ascii="Calibri" w:eastAsia="Calibri" w:hAnsi="Calibri" w:cs="Calibri"/>
                <w:szCs w:val="17"/>
                <w:lang w:val="en-US"/>
              </w:rPr>
              <w:t>000</w:t>
            </w: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60731D">
            <w:pPr>
              <w:spacing w:before="87"/>
              <w:jc w:val="right"/>
              <w:rPr>
                <w:rFonts w:ascii="Calibri" w:eastAsia="Calibri" w:hAnsi="Calibri" w:cs="Calibri"/>
                <w:szCs w:val="17"/>
                <w:lang w:val="en-US"/>
              </w:rPr>
            </w:pPr>
            <w:r w:rsidRPr="009B05E7">
              <w:rPr>
                <w:rFonts w:ascii="Calibri" w:eastAsia="Calibri" w:hAnsi="Calibri" w:cs="Calibri"/>
                <w:szCs w:val="17"/>
                <w:lang w:val="en-US"/>
              </w:rPr>
              <w:t>121</w:t>
            </w:r>
            <w:r w:rsidRPr="009B05E7">
              <w:rPr>
                <w:rFonts w:ascii="Calibri" w:eastAsia="Calibri" w:hAnsi="Calibri" w:cs="Calibri"/>
                <w:spacing w:val="-1"/>
                <w:szCs w:val="17"/>
                <w:lang w:val="en-US"/>
              </w:rPr>
              <w:t>.</w:t>
            </w:r>
            <w:r w:rsidRPr="009B05E7">
              <w:rPr>
                <w:rFonts w:ascii="Calibri" w:eastAsia="Calibri" w:hAnsi="Calibri" w:cs="Calibri"/>
                <w:szCs w:val="17"/>
                <w:lang w:val="en-US"/>
              </w:rPr>
              <w:t>377</w:t>
            </w:r>
            <w:r w:rsidRPr="009B05E7">
              <w:rPr>
                <w:rFonts w:ascii="Calibri" w:eastAsia="Calibri" w:hAnsi="Calibri" w:cs="Calibri"/>
                <w:spacing w:val="-1"/>
                <w:szCs w:val="17"/>
                <w:lang w:val="en-US"/>
              </w:rPr>
              <w:t>.</w:t>
            </w:r>
            <w:r w:rsidRPr="009B05E7">
              <w:rPr>
                <w:rFonts w:ascii="Calibri" w:eastAsia="Calibri" w:hAnsi="Calibri" w:cs="Calibri"/>
                <w:szCs w:val="17"/>
                <w:lang w:val="en-US"/>
              </w:rPr>
              <w:t>000</w:t>
            </w:r>
          </w:p>
        </w:tc>
        <w:tc>
          <w:tcPr>
            <w:tcW w:w="2122" w:type="dxa"/>
            <w:tcBorders>
              <w:top w:val="single" w:sz="7" w:space="0" w:color="000000"/>
              <w:left w:val="single" w:sz="7" w:space="0" w:color="000000"/>
              <w:bottom w:val="single" w:sz="7" w:space="0" w:color="000000"/>
              <w:right w:val="nil"/>
            </w:tcBorders>
            <w:shd w:val="clear" w:color="auto" w:fill="BDD7EE"/>
          </w:tcPr>
          <w:p w:rsidR="009B05E7" w:rsidRPr="009B05E7" w:rsidRDefault="009B05E7" w:rsidP="0060731D">
            <w:pPr>
              <w:spacing w:before="87"/>
              <w:jc w:val="right"/>
              <w:rPr>
                <w:rFonts w:ascii="Calibri" w:eastAsia="Calibri" w:hAnsi="Calibri" w:cs="Calibri"/>
                <w:szCs w:val="17"/>
                <w:lang w:val="en-US"/>
              </w:rPr>
            </w:pPr>
            <w:r w:rsidRPr="009B05E7">
              <w:rPr>
                <w:rFonts w:ascii="Calibri" w:eastAsia="Calibri" w:hAnsi="Calibri" w:cs="Calibri"/>
                <w:w w:val="105"/>
                <w:szCs w:val="17"/>
                <w:lang w:val="en-US"/>
              </w:rPr>
              <w:t>121</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377</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r>
    </w:tbl>
    <w:p w:rsidR="009B05E7" w:rsidRPr="009B05E7" w:rsidRDefault="009B05E7" w:rsidP="009B05E7">
      <w:pPr>
        <w:rPr>
          <w:rFonts w:ascii="Calibri" w:eastAsia="Calibri" w:hAnsi="Calibri" w:cs="Calibri"/>
          <w:szCs w:val="17"/>
          <w:lang w:val="en-US"/>
        </w:rPr>
        <w:sectPr w:rsidR="009B05E7" w:rsidRPr="009B05E7">
          <w:type w:val="continuous"/>
          <w:pgSz w:w="16834" w:h="11920" w:orient="landscape"/>
          <w:pgMar w:top="660" w:right="920" w:bottom="280" w:left="1240" w:header="708" w:footer="708" w:gutter="0"/>
          <w:cols w:space="708"/>
        </w:sectPr>
      </w:pPr>
    </w:p>
    <w:p w:rsidR="009B05E7" w:rsidRPr="009B05E7" w:rsidRDefault="009B05E7" w:rsidP="009B05E7">
      <w:pPr>
        <w:spacing w:before="8" w:line="180" w:lineRule="exact"/>
        <w:rPr>
          <w:sz w:val="18"/>
          <w:szCs w:val="18"/>
          <w:lang w:val="en-US"/>
        </w:rPr>
      </w:pPr>
    </w:p>
    <w:p w:rsidR="009B05E7" w:rsidRPr="009B05E7" w:rsidRDefault="009B05E7" w:rsidP="009B05E7">
      <w:pPr>
        <w:spacing w:line="200" w:lineRule="exact"/>
        <w:rPr>
          <w:sz w:val="20"/>
          <w:szCs w:val="20"/>
          <w:lang w:val="en-US"/>
        </w:rPr>
      </w:pPr>
    </w:p>
    <w:p w:rsidR="009B05E7" w:rsidRPr="009B05E7" w:rsidRDefault="009B05E7" w:rsidP="009B05E7">
      <w:pPr>
        <w:spacing w:line="200" w:lineRule="exact"/>
        <w:rPr>
          <w:sz w:val="20"/>
          <w:szCs w:val="20"/>
          <w:lang w:val="en-US"/>
        </w:rPr>
      </w:pPr>
    </w:p>
    <w:p w:rsidR="009B05E7" w:rsidRPr="009B05E7" w:rsidRDefault="009B05E7" w:rsidP="00BA599B">
      <w:pPr>
        <w:pStyle w:val="GvdeMetni"/>
        <w:jc w:val="center"/>
        <w:rPr>
          <w:sz w:val="23"/>
          <w:szCs w:val="23"/>
          <w:lang w:val="en-US"/>
        </w:rPr>
      </w:pPr>
      <w:r w:rsidRPr="009B05E7">
        <w:rPr>
          <w:b/>
          <w:bCs/>
          <w:sz w:val="23"/>
          <w:szCs w:val="23"/>
          <w:lang w:val="en-US"/>
        </w:rPr>
        <w:t>F</w:t>
      </w:r>
      <w:r w:rsidRPr="009B05E7">
        <w:rPr>
          <w:b/>
          <w:bCs/>
          <w:spacing w:val="-1"/>
          <w:sz w:val="23"/>
          <w:szCs w:val="23"/>
          <w:lang w:val="en-US"/>
        </w:rPr>
        <w:t>AA</w:t>
      </w:r>
      <w:r w:rsidRPr="009B05E7">
        <w:rPr>
          <w:b/>
          <w:bCs/>
          <w:spacing w:val="-2"/>
          <w:sz w:val="23"/>
          <w:szCs w:val="23"/>
          <w:lang w:val="en-US"/>
        </w:rPr>
        <w:t>L</w:t>
      </w:r>
      <w:r w:rsidRPr="009B05E7">
        <w:rPr>
          <w:b/>
          <w:bCs/>
          <w:spacing w:val="-1"/>
          <w:sz w:val="23"/>
          <w:szCs w:val="23"/>
          <w:lang w:val="en-US"/>
        </w:rPr>
        <w:t>İ</w:t>
      </w:r>
      <w:r w:rsidRPr="009B05E7">
        <w:rPr>
          <w:b/>
          <w:bCs/>
          <w:sz w:val="23"/>
          <w:szCs w:val="23"/>
          <w:lang w:val="en-US"/>
        </w:rPr>
        <w:t>YET</w:t>
      </w:r>
      <w:r w:rsidRPr="009B05E7">
        <w:rPr>
          <w:b/>
          <w:bCs/>
          <w:spacing w:val="33"/>
          <w:sz w:val="23"/>
          <w:szCs w:val="23"/>
          <w:lang w:val="en-US"/>
        </w:rPr>
        <w:t xml:space="preserve"> </w:t>
      </w:r>
      <w:r w:rsidRPr="009B05E7">
        <w:rPr>
          <w:b/>
          <w:bCs/>
          <w:sz w:val="23"/>
          <w:szCs w:val="23"/>
          <w:lang w:val="en-US"/>
        </w:rPr>
        <w:t>M</w:t>
      </w:r>
      <w:r w:rsidRPr="009B05E7">
        <w:rPr>
          <w:b/>
          <w:bCs/>
          <w:spacing w:val="-1"/>
          <w:sz w:val="23"/>
          <w:szCs w:val="23"/>
          <w:lang w:val="en-US"/>
        </w:rPr>
        <w:t>A</w:t>
      </w:r>
      <w:r w:rsidRPr="009B05E7">
        <w:rPr>
          <w:b/>
          <w:bCs/>
          <w:spacing w:val="-2"/>
          <w:sz w:val="23"/>
          <w:szCs w:val="23"/>
          <w:lang w:val="en-US"/>
        </w:rPr>
        <w:t>L</w:t>
      </w:r>
      <w:r w:rsidRPr="009B05E7">
        <w:rPr>
          <w:b/>
          <w:bCs/>
          <w:spacing w:val="-1"/>
          <w:sz w:val="23"/>
          <w:szCs w:val="23"/>
          <w:lang w:val="en-US"/>
        </w:rPr>
        <w:t>İ</w:t>
      </w:r>
      <w:r w:rsidRPr="009B05E7">
        <w:rPr>
          <w:b/>
          <w:bCs/>
          <w:sz w:val="23"/>
          <w:szCs w:val="23"/>
          <w:lang w:val="en-US"/>
        </w:rPr>
        <w:t>YET</w:t>
      </w:r>
      <w:r w:rsidRPr="009B05E7">
        <w:rPr>
          <w:b/>
          <w:bCs/>
          <w:spacing w:val="-2"/>
          <w:sz w:val="23"/>
          <w:szCs w:val="23"/>
          <w:lang w:val="en-US"/>
        </w:rPr>
        <w:t>L</w:t>
      </w:r>
      <w:r w:rsidRPr="009B05E7">
        <w:rPr>
          <w:b/>
          <w:bCs/>
          <w:sz w:val="23"/>
          <w:szCs w:val="23"/>
          <w:lang w:val="en-US"/>
        </w:rPr>
        <w:t>E</w:t>
      </w:r>
      <w:r w:rsidRPr="009B05E7">
        <w:rPr>
          <w:b/>
          <w:bCs/>
          <w:spacing w:val="-1"/>
          <w:sz w:val="23"/>
          <w:szCs w:val="23"/>
          <w:lang w:val="en-US"/>
        </w:rPr>
        <w:t>R</w:t>
      </w:r>
      <w:r w:rsidRPr="009B05E7">
        <w:rPr>
          <w:b/>
          <w:bCs/>
          <w:sz w:val="23"/>
          <w:szCs w:val="23"/>
          <w:lang w:val="en-US"/>
        </w:rPr>
        <w:t>İ</w:t>
      </w:r>
      <w:r w:rsidRPr="009B05E7">
        <w:rPr>
          <w:b/>
          <w:bCs/>
          <w:spacing w:val="31"/>
          <w:sz w:val="23"/>
          <w:szCs w:val="23"/>
          <w:lang w:val="en-US"/>
        </w:rPr>
        <w:t xml:space="preserve"> </w:t>
      </w:r>
      <w:r w:rsidRPr="009B05E7">
        <w:rPr>
          <w:b/>
          <w:bCs/>
          <w:sz w:val="23"/>
          <w:szCs w:val="23"/>
          <w:lang w:val="en-US"/>
        </w:rPr>
        <w:t>T</w:t>
      </w:r>
      <w:r w:rsidRPr="009B05E7">
        <w:rPr>
          <w:b/>
          <w:bCs/>
          <w:spacing w:val="-1"/>
          <w:sz w:val="23"/>
          <w:szCs w:val="23"/>
          <w:lang w:val="en-US"/>
        </w:rPr>
        <w:t>A</w:t>
      </w:r>
      <w:r w:rsidRPr="009B05E7">
        <w:rPr>
          <w:b/>
          <w:bCs/>
          <w:sz w:val="23"/>
          <w:szCs w:val="23"/>
          <w:lang w:val="en-US"/>
        </w:rPr>
        <w:t>B</w:t>
      </w:r>
      <w:r w:rsidRPr="009B05E7">
        <w:rPr>
          <w:b/>
          <w:bCs/>
          <w:spacing w:val="-2"/>
          <w:sz w:val="23"/>
          <w:szCs w:val="23"/>
          <w:lang w:val="en-US"/>
        </w:rPr>
        <w:t>L</w:t>
      </w:r>
      <w:r w:rsidRPr="009B05E7">
        <w:rPr>
          <w:b/>
          <w:bCs/>
          <w:spacing w:val="-1"/>
          <w:sz w:val="23"/>
          <w:szCs w:val="23"/>
          <w:lang w:val="en-US"/>
        </w:rPr>
        <w:t>OSU</w:t>
      </w:r>
    </w:p>
    <w:p w:rsidR="009B05E7" w:rsidRPr="009B05E7" w:rsidRDefault="009B05E7" w:rsidP="009B05E7">
      <w:pPr>
        <w:spacing w:before="8" w:line="260" w:lineRule="exact"/>
        <w:rPr>
          <w:sz w:val="26"/>
          <w:szCs w:val="26"/>
          <w:lang w:val="en-US"/>
        </w:rPr>
      </w:pPr>
    </w:p>
    <w:p w:rsidR="009B05E7" w:rsidRPr="009B05E7" w:rsidRDefault="009B05E7" w:rsidP="009B05E7">
      <w:pPr>
        <w:spacing w:line="260" w:lineRule="exact"/>
        <w:rPr>
          <w:sz w:val="26"/>
          <w:szCs w:val="26"/>
          <w:lang w:val="en-US"/>
        </w:rPr>
        <w:sectPr w:rsidR="009B05E7" w:rsidRPr="009B05E7">
          <w:pgSz w:w="16834" w:h="11920" w:orient="landscape"/>
          <w:pgMar w:top="660" w:right="920" w:bottom="280" w:left="1240" w:header="465" w:footer="0" w:gutter="0"/>
          <w:cols w:space="708"/>
        </w:sectPr>
      </w:pPr>
    </w:p>
    <w:p w:rsidR="0060731D" w:rsidRDefault="009B05E7" w:rsidP="0060731D">
      <w:pPr>
        <w:pStyle w:val="TableParagraph"/>
        <w:rPr>
          <w:w w:val="103"/>
          <w:lang w:val="en-US"/>
        </w:rPr>
      </w:pPr>
      <w:r w:rsidRPr="009B05E7">
        <w:rPr>
          <w:spacing w:val="-3"/>
          <w:w w:val="105"/>
          <w:lang w:val="en-US"/>
        </w:rPr>
        <w:t>İ</w:t>
      </w:r>
      <w:r w:rsidRPr="009B05E7">
        <w:rPr>
          <w:spacing w:val="-1"/>
          <w:w w:val="105"/>
          <w:lang w:val="en-US"/>
        </w:rPr>
        <w:t>da</w:t>
      </w:r>
      <w:r w:rsidRPr="009B05E7">
        <w:rPr>
          <w:w w:val="105"/>
          <w:lang w:val="en-US"/>
        </w:rPr>
        <w:t>re</w:t>
      </w:r>
      <w:r w:rsidRPr="009B05E7">
        <w:rPr>
          <w:spacing w:val="-10"/>
          <w:w w:val="105"/>
          <w:lang w:val="en-US"/>
        </w:rPr>
        <w:t xml:space="preserve"> </w:t>
      </w:r>
      <w:r w:rsidRPr="009B05E7">
        <w:rPr>
          <w:spacing w:val="-1"/>
          <w:w w:val="105"/>
          <w:lang w:val="en-US"/>
        </w:rPr>
        <w:t>Ad</w:t>
      </w:r>
      <w:r w:rsidRPr="009B05E7">
        <w:rPr>
          <w:w w:val="105"/>
          <w:lang w:val="en-US"/>
        </w:rPr>
        <w:t>ı</w:t>
      </w:r>
      <w:r w:rsidRPr="009B05E7">
        <w:rPr>
          <w:w w:val="103"/>
          <w:lang w:val="en-US"/>
        </w:rPr>
        <w:t xml:space="preserve"> </w:t>
      </w:r>
    </w:p>
    <w:p w:rsidR="009B05E7" w:rsidRPr="009B05E7" w:rsidRDefault="009B05E7" w:rsidP="0060731D">
      <w:pPr>
        <w:pStyle w:val="TableParagraph"/>
        <w:rPr>
          <w:lang w:val="en-US"/>
        </w:rPr>
      </w:pPr>
      <w:r w:rsidRPr="009B05E7">
        <w:rPr>
          <w:w w:val="105"/>
          <w:lang w:val="en-US"/>
        </w:rPr>
        <w:t>Pr</w:t>
      </w:r>
      <w:r w:rsidRPr="009B05E7">
        <w:rPr>
          <w:spacing w:val="-1"/>
          <w:w w:val="105"/>
          <w:lang w:val="en-US"/>
        </w:rPr>
        <w:t>o</w:t>
      </w:r>
      <w:r w:rsidRPr="009B05E7">
        <w:rPr>
          <w:w w:val="105"/>
          <w:lang w:val="en-US"/>
        </w:rPr>
        <w:t>gr</w:t>
      </w:r>
      <w:r w:rsidRPr="009B05E7">
        <w:rPr>
          <w:spacing w:val="-1"/>
          <w:w w:val="105"/>
          <w:lang w:val="en-US"/>
        </w:rPr>
        <w:t>a</w:t>
      </w:r>
      <w:r w:rsidRPr="009B05E7">
        <w:rPr>
          <w:w w:val="105"/>
          <w:lang w:val="en-US"/>
        </w:rPr>
        <w:t>m</w:t>
      </w:r>
      <w:r w:rsidRPr="009B05E7">
        <w:rPr>
          <w:spacing w:val="-18"/>
          <w:w w:val="105"/>
          <w:lang w:val="en-US"/>
        </w:rPr>
        <w:t xml:space="preserve"> </w:t>
      </w:r>
      <w:r w:rsidRPr="009B05E7">
        <w:rPr>
          <w:spacing w:val="-1"/>
          <w:w w:val="105"/>
          <w:lang w:val="en-US"/>
        </w:rPr>
        <w:t>Adı</w:t>
      </w:r>
    </w:p>
    <w:p w:rsidR="009B05E7" w:rsidRPr="009B05E7" w:rsidRDefault="009B05E7" w:rsidP="009B05E7">
      <w:pPr>
        <w:rPr>
          <w:rFonts w:ascii="Calibri" w:eastAsia="Calibri" w:hAnsi="Calibri" w:cs="Calibri"/>
          <w:szCs w:val="17"/>
          <w:lang w:val="en-US"/>
        </w:rPr>
      </w:pPr>
      <w:r w:rsidRPr="009B05E7">
        <w:rPr>
          <w:rFonts w:ascii="Calibri" w:eastAsia="Calibri" w:hAnsi="Calibri" w:cs="Calibri"/>
          <w:b/>
          <w:bCs/>
          <w:spacing w:val="-1"/>
          <w:w w:val="105"/>
          <w:szCs w:val="17"/>
          <w:lang w:val="en-US"/>
        </w:rPr>
        <w:t>A</w:t>
      </w:r>
      <w:r w:rsidRPr="009B05E7">
        <w:rPr>
          <w:rFonts w:ascii="Calibri" w:eastAsia="Calibri" w:hAnsi="Calibri" w:cs="Calibri"/>
          <w:b/>
          <w:bCs/>
          <w:w w:val="105"/>
          <w:szCs w:val="17"/>
          <w:lang w:val="en-US"/>
        </w:rPr>
        <w:t>lt</w:t>
      </w:r>
      <w:r w:rsidRPr="009B05E7">
        <w:rPr>
          <w:rFonts w:ascii="Calibri" w:eastAsia="Calibri" w:hAnsi="Calibri" w:cs="Calibri"/>
          <w:b/>
          <w:bCs/>
          <w:spacing w:val="-12"/>
          <w:w w:val="105"/>
          <w:szCs w:val="17"/>
          <w:lang w:val="en-US"/>
        </w:rPr>
        <w:t xml:space="preserve"> </w:t>
      </w:r>
      <w:r w:rsidRPr="009B05E7">
        <w:rPr>
          <w:rFonts w:ascii="Calibri" w:eastAsia="Calibri" w:hAnsi="Calibri" w:cs="Calibri"/>
          <w:b/>
          <w:bCs/>
          <w:w w:val="105"/>
          <w:szCs w:val="17"/>
          <w:lang w:val="en-US"/>
        </w:rPr>
        <w:t>Pr</w:t>
      </w:r>
      <w:r w:rsidRPr="009B05E7">
        <w:rPr>
          <w:rFonts w:ascii="Calibri" w:eastAsia="Calibri" w:hAnsi="Calibri" w:cs="Calibri"/>
          <w:b/>
          <w:bCs/>
          <w:spacing w:val="-1"/>
          <w:w w:val="105"/>
          <w:szCs w:val="17"/>
          <w:lang w:val="en-US"/>
        </w:rPr>
        <w:t>o</w:t>
      </w:r>
      <w:r w:rsidRPr="009B05E7">
        <w:rPr>
          <w:rFonts w:ascii="Calibri" w:eastAsia="Calibri" w:hAnsi="Calibri" w:cs="Calibri"/>
          <w:b/>
          <w:bCs/>
          <w:w w:val="105"/>
          <w:szCs w:val="17"/>
          <w:lang w:val="en-US"/>
        </w:rPr>
        <w:t>gr</w:t>
      </w:r>
      <w:r w:rsidRPr="009B05E7">
        <w:rPr>
          <w:rFonts w:ascii="Calibri" w:eastAsia="Calibri" w:hAnsi="Calibri" w:cs="Calibri"/>
          <w:b/>
          <w:bCs/>
          <w:spacing w:val="-1"/>
          <w:w w:val="105"/>
          <w:szCs w:val="17"/>
          <w:lang w:val="en-US"/>
        </w:rPr>
        <w:t>a</w:t>
      </w:r>
      <w:r w:rsidRPr="009B05E7">
        <w:rPr>
          <w:rFonts w:ascii="Calibri" w:eastAsia="Calibri" w:hAnsi="Calibri" w:cs="Calibri"/>
          <w:b/>
          <w:bCs/>
          <w:w w:val="105"/>
          <w:szCs w:val="17"/>
          <w:lang w:val="en-US"/>
        </w:rPr>
        <w:t>m</w:t>
      </w:r>
      <w:r w:rsidRPr="009B05E7">
        <w:rPr>
          <w:rFonts w:ascii="Calibri" w:eastAsia="Calibri" w:hAnsi="Calibri" w:cs="Calibri"/>
          <w:b/>
          <w:bCs/>
          <w:spacing w:val="-11"/>
          <w:w w:val="105"/>
          <w:szCs w:val="17"/>
          <w:lang w:val="en-US"/>
        </w:rPr>
        <w:t xml:space="preserve"> </w:t>
      </w:r>
      <w:r w:rsidRPr="009B05E7">
        <w:rPr>
          <w:rFonts w:ascii="Calibri" w:eastAsia="Calibri" w:hAnsi="Calibri" w:cs="Calibri"/>
          <w:b/>
          <w:bCs/>
          <w:spacing w:val="-1"/>
          <w:w w:val="105"/>
          <w:szCs w:val="17"/>
          <w:lang w:val="en-US"/>
        </w:rPr>
        <w:t>Adı</w:t>
      </w:r>
    </w:p>
    <w:p w:rsidR="009B05E7" w:rsidRPr="009B05E7" w:rsidRDefault="009B05E7" w:rsidP="009B05E7">
      <w:pPr>
        <w:spacing w:before="17" w:line="200" w:lineRule="exact"/>
        <w:rPr>
          <w:sz w:val="20"/>
          <w:szCs w:val="20"/>
          <w:lang w:val="en-US"/>
        </w:rPr>
      </w:pPr>
    </w:p>
    <w:p w:rsidR="0060731D" w:rsidRDefault="009B05E7" w:rsidP="009B05E7">
      <w:pPr>
        <w:spacing w:line="491" w:lineRule="auto"/>
        <w:rPr>
          <w:rFonts w:ascii="Calibri" w:eastAsia="Calibri" w:hAnsi="Calibri" w:cs="Calibri"/>
          <w:b/>
          <w:bCs/>
          <w:w w:val="103"/>
          <w:szCs w:val="17"/>
          <w:lang w:val="en-US"/>
        </w:rPr>
      </w:pPr>
      <w:r w:rsidRPr="009B05E7">
        <w:rPr>
          <w:rFonts w:ascii="Calibri" w:eastAsia="Calibri" w:hAnsi="Calibri" w:cs="Calibri"/>
          <w:b/>
          <w:bCs/>
          <w:spacing w:val="-1"/>
          <w:w w:val="105"/>
          <w:szCs w:val="17"/>
          <w:lang w:val="en-US"/>
        </w:rPr>
        <w:t>A</w:t>
      </w:r>
      <w:r w:rsidRPr="009B05E7">
        <w:rPr>
          <w:rFonts w:ascii="Calibri" w:eastAsia="Calibri" w:hAnsi="Calibri" w:cs="Calibri"/>
          <w:b/>
          <w:bCs/>
          <w:w w:val="105"/>
          <w:szCs w:val="17"/>
          <w:lang w:val="en-US"/>
        </w:rPr>
        <w:t>lt</w:t>
      </w:r>
      <w:r w:rsidRPr="009B05E7">
        <w:rPr>
          <w:rFonts w:ascii="Calibri" w:eastAsia="Calibri" w:hAnsi="Calibri" w:cs="Calibri"/>
          <w:b/>
          <w:bCs/>
          <w:spacing w:val="-14"/>
          <w:w w:val="105"/>
          <w:szCs w:val="17"/>
          <w:lang w:val="en-US"/>
        </w:rPr>
        <w:t xml:space="preserve"> </w:t>
      </w:r>
      <w:r w:rsidRPr="009B05E7">
        <w:rPr>
          <w:rFonts w:ascii="Calibri" w:eastAsia="Calibri" w:hAnsi="Calibri" w:cs="Calibri"/>
          <w:b/>
          <w:bCs/>
          <w:w w:val="105"/>
          <w:szCs w:val="17"/>
          <w:lang w:val="en-US"/>
        </w:rPr>
        <w:t>Pr</w:t>
      </w:r>
      <w:r w:rsidRPr="009B05E7">
        <w:rPr>
          <w:rFonts w:ascii="Calibri" w:eastAsia="Calibri" w:hAnsi="Calibri" w:cs="Calibri"/>
          <w:b/>
          <w:bCs/>
          <w:spacing w:val="-1"/>
          <w:w w:val="105"/>
          <w:szCs w:val="17"/>
          <w:lang w:val="en-US"/>
        </w:rPr>
        <w:t>o</w:t>
      </w:r>
      <w:r w:rsidRPr="009B05E7">
        <w:rPr>
          <w:rFonts w:ascii="Calibri" w:eastAsia="Calibri" w:hAnsi="Calibri" w:cs="Calibri"/>
          <w:b/>
          <w:bCs/>
          <w:w w:val="105"/>
          <w:szCs w:val="17"/>
          <w:lang w:val="en-US"/>
        </w:rPr>
        <w:t>gr</w:t>
      </w:r>
      <w:r w:rsidRPr="009B05E7">
        <w:rPr>
          <w:rFonts w:ascii="Calibri" w:eastAsia="Calibri" w:hAnsi="Calibri" w:cs="Calibri"/>
          <w:b/>
          <w:bCs/>
          <w:spacing w:val="-1"/>
          <w:w w:val="105"/>
          <w:szCs w:val="17"/>
          <w:lang w:val="en-US"/>
        </w:rPr>
        <w:t>a</w:t>
      </w:r>
      <w:r w:rsidRPr="009B05E7">
        <w:rPr>
          <w:rFonts w:ascii="Calibri" w:eastAsia="Calibri" w:hAnsi="Calibri" w:cs="Calibri"/>
          <w:b/>
          <w:bCs/>
          <w:w w:val="105"/>
          <w:szCs w:val="17"/>
          <w:lang w:val="en-US"/>
        </w:rPr>
        <w:t>m</w:t>
      </w:r>
      <w:r w:rsidRPr="009B05E7">
        <w:rPr>
          <w:rFonts w:ascii="Calibri" w:eastAsia="Calibri" w:hAnsi="Calibri" w:cs="Calibri"/>
          <w:b/>
          <w:bCs/>
          <w:spacing w:val="-14"/>
          <w:w w:val="105"/>
          <w:szCs w:val="17"/>
          <w:lang w:val="en-US"/>
        </w:rPr>
        <w:t xml:space="preserve"> </w:t>
      </w:r>
      <w:r w:rsidRPr="009B05E7">
        <w:rPr>
          <w:rFonts w:ascii="Calibri" w:eastAsia="Calibri" w:hAnsi="Calibri" w:cs="Calibri"/>
          <w:b/>
          <w:bCs/>
          <w:spacing w:val="-1"/>
          <w:w w:val="105"/>
          <w:szCs w:val="17"/>
          <w:lang w:val="en-US"/>
        </w:rPr>
        <w:t>H</w:t>
      </w:r>
      <w:r w:rsidRPr="009B05E7">
        <w:rPr>
          <w:rFonts w:ascii="Calibri" w:eastAsia="Calibri" w:hAnsi="Calibri" w:cs="Calibri"/>
          <w:b/>
          <w:bCs/>
          <w:w w:val="105"/>
          <w:szCs w:val="17"/>
          <w:lang w:val="en-US"/>
        </w:rPr>
        <w:t>e</w:t>
      </w:r>
      <w:r w:rsidRPr="009B05E7">
        <w:rPr>
          <w:rFonts w:ascii="Calibri" w:eastAsia="Calibri" w:hAnsi="Calibri" w:cs="Calibri"/>
          <w:b/>
          <w:bCs/>
          <w:spacing w:val="-1"/>
          <w:w w:val="105"/>
          <w:szCs w:val="17"/>
          <w:lang w:val="en-US"/>
        </w:rPr>
        <w:t>d</w:t>
      </w:r>
      <w:r w:rsidRPr="009B05E7">
        <w:rPr>
          <w:rFonts w:ascii="Calibri" w:eastAsia="Calibri" w:hAnsi="Calibri" w:cs="Calibri"/>
          <w:b/>
          <w:bCs/>
          <w:w w:val="105"/>
          <w:szCs w:val="17"/>
          <w:lang w:val="en-US"/>
        </w:rPr>
        <w:t>e</w:t>
      </w:r>
      <w:r w:rsidRPr="009B05E7">
        <w:rPr>
          <w:rFonts w:ascii="Calibri" w:eastAsia="Calibri" w:hAnsi="Calibri" w:cs="Calibri"/>
          <w:b/>
          <w:bCs/>
          <w:spacing w:val="-1"/>
          <w:w w:val="105"/>
          <w:szCs w:val="17"/>
          <w:lang w:val="en-US"/>
        </w:rPr>
        <w:t>f</w:t>
      </w:r>
      <w:r w:rsidRPr="009B05E7">
        <w:rPr>
          <w:rFonts w:ascii="Calibri" w:eastAsia="Calibri" w:hAnsi="Calibri" w:cs="Calibri"/>
          <w:b/>
          <w:bCs/>
          <w:w w:val="105"/>
          <w:szCs w:val="17"/>
          <w:lang w:val="en-US"/>
        </w:rPr>
        <w:t>i</w:t>
      </w:r>
      <w:r w:rsidRPr="009B05E7">
        <w:rPr>
          <w:rFonts w:ascii="Calibri" w:eastAsia="Calibri" w:hAnsi="Calibri" w:cs="Calibri"/>
          <w:b/>
          <w:bCs/>
          <w:w w:val="103"/>
          <w:szCs w:val="17"/>
          <w:lang w:val="en-US"/>
        </w:rPr>
        <w:t xml:space="preserve"> </w:t>
      </w:r>
      <w:r w:rsidRPr="009B05E7">
        <w:rPr>
          <w:rFonts w:ascii="Calibri" w:eastAsia="Calibri" w:hAnsi="Calibri" w:cs="Calibri"/>
          <w:b/>
          <w:bCs/>
          <w:spacing w:val="1"/>
          <w:w w:val="105"/>
          <w:szCs w:val="17"/>
          <w:lang w:val="en-US"/>
        </w:rPr>
        <w:t>F</w:t>
      </w:r>
      <w:r w:rsidRPr="009B05E7">
        <w:rPr>
          <w:rFonts w:ascii="Calibri" w:eastAsia="Calibri" w:hAnsi="Calibri" w:cs="Calibri"/>
          <w:b/>
          <w:bCs/>
          <w:spacing w:val="-1"/>
          <w:w w:val="105"/>
          <w:szCs w:val="17"/>
          <w:lang w:val="en-US"/>
        </w:rPr>
        <w:t>aa</w:t>
      </w:r>
      <w:r w:rsidRPr="009B05E7">
        <w:rPr>
          <w:rFonts w:ascii="Calibri" w:eastAsia="Calibri" w:hAnsi="Calibri" w:cs="Calibri"/>
          <w:b/>
          <w:bCs/>
          <w:w w:val="105"/>
          <w:szCs w:val="17"/>
          <w:lang w:val="en-US"/>
        </w:rPr>
        <w:t>liyet</w:t>
      </w:r>
      <w:r w:rsidRPr="009B05E7">
        <w:rPr>
          <w:rFonts w:ascii="Calibri" w:eastAsia="Calibri" w:hAnsi="Calibri" w:cs="Calibri"/>
          <w:b/>
          <w:bCs/>
          <w:spacing w:val="-17"/>
          <w:w w:val="105"/>
          <w:szCs w:val="17"/>
          <w:lang w:val="en-US"/>
        </w:rPr>
        <w:t xml:space="preserve"> </w:t>
      </w:r>
      <w:r w:rsidRPr="009B05E7">
        <w:rPr>
          <w:rFonts w:ascii="Calibri" w:eastAsia="Calibri" w:hAnsi="Calibri" w:cs="Calibri"/>
          <w:b/>
          <w:bCs/>
          <w:spacing w:val="-1"/>
          <w:w w:val="105"/>
          <w:szCs w:val="17"/>
          <w:lang w:val="en-US"/>
        </w:rPr>
        <w:t>Ad</w:t>
      </w:r>
      <w:r w:rsidRPr="009B05E7">
        <w:rPr>
          <w:rFonts w:ascii="Calibri" w:eastAsia="Calibri" w:hAnsi="Calibri" w:cs="Calibri"/>
          <w:b/>
          <w:bCs/>
          <w:w w:val="105"/>
          <w:szCs w:val="17"/>
          <w:lang w:val="en-US"/>
        </w:rPr>
        <w:t>ı</w:t>
      </w:r>
      <w:r w:rsidRPr="009B05E7">
        <w:rPr>
          <w:rFonts w:ascii="Calibri" w:eastAsia="Calibri" w:hAnsi="Calibri" w:cs="Calibri"/>
          <w:b/>
          <w:bCs/>
          <w:w w:val="103"/>
          <w:szCs w:val="17"/>
          <w:lang w:val="en-US"/>
        </w:rPr>
        <w:t xml:space="preserve"> </w:t>
      </w:r>
    </w:p>
    <w:p w:rsidR="009B05E7" w:rsidRPr="009B05E7" w:rsidRDefault="009B05E7" w:rsidP="009B05E7">
      <w:pPr>
        <w:spacing w:line="491" w:lineRule="auto"/>
        <w:rPr>
          <w:rFonts w:ascii="Calibri" w:eastAsia="Calibri" w:hAnsi="Calibri" w:cs="Calibri"/>
          <w:szCs w:val="17"/>
          <w:lang w:val="en-US"/>
        </w:rPr>
      </w:pPr>
      <w:r w:rsidRPr="009B05E7">
        <w:rPr>
          <w:rFonts w:ascii="Calibri" w:eastAsia="Calibri" w:hAnsi="Calibri" w:cs="Calibri"/>
          <w:b/>
          <w:bCs/>
          <w:spacing w:val="-1"/>
          <w:w w:val="105"/>
          <w:szCs w:val="17"/>
          <w:lang w:val="en-US"/>
        </w:rPr>
        <w:t>A</w:t>
      </w:r>
      <w:r w:rsidRPr="009B05E7">
        <w:rPr>
          <w:rFonts w:ascii="Calibri" w:eastAsia="Calibri" w:hAnsi="Calibri" w:cs="Calibri"/>
          <w:b/>
          <w:bCs/>
          <w:spacing w:val="1"/>
          <w:w w:val="105"/>
          <w:szCs w:val="17"/>
          <w:lang w:val="en-US"/>
        </w:rPr>
        <w:t>ç</w:t>
      </w:r>
      <w:r w:rsidRPr="009B05E7">
        <w:rPr>
          <w:rFonts w:ascii="Calibri" w:eastAsia="Calibri" w:hAnsi="Calibri" w:cs="Calibri"/>
          <w:b/>
          <w:bCs/>
          <w:w w:val="105"/>
          <w:szCs w:val="17"/>
          <w:lang w:val="en-US"/>
        </w:rPr>
        <w:t>ı</w:t>
      </w:r>
      <w:r w:rsidRPr="009B05E7">
        <w:rPr>
          <w:rFonts w:ascii="Calibri" w:eastAsia="Calibri" w:hAnsi="Calibri" w:cs="Calibri"/>
          <w:b/>
          <w:bCs/>
          <w:spacing w:val="-1"/>
          <w:w w:val="105"/>
          <w:szCs w:val="17"/>
          <w:lang w:val="en-US"/>
        </w:rPr>
        <w:t>k</w:t>
      </w:r>
      <w:r w:rsidRPr="009B05E7">
        <w:rPr>
          <w:rFonts w:ascii="Calibri" w:eastAsia="Calibri" w:hAnsi="Calibri" w:cs="Calibri"/>
          <w:b/>
          <w:bCs/>
          <w:w w:val="105"/>
          <w:szCs w:val="17"/>
          <w:lang w:val="en-US"/>
        </w:rPr>
        <w:t>l</w:t>
      </w:r>
      <w:r w:rsidRPr="009B05E7">
        <w:rPr>
          <w:rFonts w:ascii="Calibri" w:eastAsia="Calibri" w:hAnsi="Calibri" w:cs="Calibri"/>
          <w:b/>
          <w:bCs/>
          <w:spacing w:val="-1"/>
          <w:w w:val="105"/>
          <w:szCs w:val="17"/>
          <w:lang w:val="en-US"/>
        </w:rPr>
        <w:t>am</w:t>
      </w:r>
      <w:r w:rsidRPr="009B05E7">
        <w:rPr>
          <w:rFonts w:ascii="Calibri" w:eastAsia="Calibri" w:hAnsi="Calibri" w:cs="Calibri"/>
          <w:b/>
          <w:bCs/>
          <w:w w:val="105"/>
          <w:szCs w:val="17"/>
          <w:lang w:val="en-US"/>
        </w:rPr>
        <w:t>a</w:t>
      </w:r>
    </w:p>
    <w:p w:rsidR="0060731D" w:rsidRDefault="009B05E7" w:rsidP="0060731D">
      <w:pPr>
        <w:spacing w:before="48" w:line="360" w:lineRule="auto"/>
        <w:ind w:right="8365"/>
        <w:rPr>
          <w:rFonts w:ascii="Segoe UI" w:eastAsia="Segoe UI" w:hAnsi="Segoe UI"/>
          <w:w w:val="97"/>
          <w:szCs w:val="17"/>
          <w:lang w:val="en-US"/>
        </w:rPr>
      </w:pPr>
      <w:r w:rsidRPr="009B05E7">
        <w:rPr>
          <w:rFonts w:ascii="Segoe UI" w:eastAsia="Segoe UI" w:hAnsi="Segoe UI"/>
          <w:w w:val="95"/>
          <w:szCs w:val="17"/>
          <w:lang w:val="en-US"/>
        </w:rPr>
        <w:br w:type="column"/>
      </w:r>
      <w:r w:rsidRPr="009B05E7">
        <w:rPr>
          <w:rFonts w:ascii="Segoe UI" w:eastAsia="Segoe UI" w:hAnsi="Segoe UI"/>
          <w:spacing w:val="-1"/>
          <w:w w:val="95"/>
          <w:szCs w:val="17"/>
          <w:lang w:val="en-US"/>
        </w:rPr>
        <w:t>Mİ</w:t>
      </w:r>
      <w:r w:rsidRPr="009B05E7">
        <w:rPr>
          <w:rFonts w:ascii="Segoe UI" w:eastAsia="Segoe UI" w:hAnsi="Segoe UI"/>
          <w:w w:val="95"/>
          <w:szCs w:val="17"/>
          <w:lang w:val="en-US"/>
        </w:rPr>
        <w:t>LLİ</w:t>
      </w:r>
      <w:r w:rsidRPr="009B05E7">
        <w:rPr>
          <w:rFonts w:ascii="Segoe UI" w:eastAsia="Segoe UI" w:hAnsi="Segoe UI"/>
          <w:spacing w:val="-8"/>
          <w:w w:val="95"/>
          <w:szCs w:val="17"/>
          <w:lang w:val="en-US"/>
        </w:rPr>
        <w:t xml:space="preserve"> </w:t>
      </w:r>
      <w:r w:rsidRPr="009B05E7">
        <w:rPr>
          <w:rFonts w:ascii="Segoe UI" w:eastAsia="Segoe UI" w:hAnsi="Segoe UI"/>
          <w:w w:val="95"/>
          <w:szCs w:val="17"/>
          <w:lang w:val="en-US"/>
        </w:rPr>
        <w:t>E</w:t>
      </w:r>
      <w:r w:rsidRPr="009B05E7">
        <w:rPr>
          <w:rFonts w:ascii="Segoe UI" w:eastAsia="Segoe UI" w:hAnsi="Segoe UI"/>
          <w:spacing w:val="-1"/>
          <w:w w:val="95"/>
          <w:szCs w:val="17"/>
          <w:lang w:val="en-US"/>
        </w:rPr>
        <w:t>Ğİ</w:t>
      </w:r>
      <w:r w:rsidRPr="009B05E7">
        <w:rPr>
          <w:rFonts w:ascii="Segoe UI" w:eastAsia="Segoe UI" w:hAnsi="Segoe UI"/>
          <w:spacing w:val="1"/>
          <w:w w:val="95"/>
          <w:szCs w:val="17"/>
          <w:lang w:val="en-US"/>
        </w:rPr>
        <w:t>T</w:t>
      </w:r>
      <w:r w:rsidRPr="009B05E7">
        <w:rPr>
          <w:rFonts w:ascii="Segoe UI" w:eastAsia="Segoe UI" w:hAnsi="Segoe UI"/>
          <w:spacing w:val="-1"/>
          <w:w w:val="95"/>
          <w:szCs w:val="17"/>
          <w:lang w:val="en-US"/>
        </w:rPr>
        <w:t>İ</w:t>
      </w:r>
      <w:r w:rsidRPr="009B05E7">
        <w:rPr>
          <w:rFonts w:ascii="Segoe UI" w:eastAsia="Segoe UI" w:hAnsi="Segoe UI"/>
          <w:w w:val="95"/>
          <w:szCs w:val="17"/>
          <w:lang w:val="en-US"/>
        </w:rPr>
        <w:t>M</w:t>
      </w:r>
      <w:r w:rsidRPr="009B05E7">
        <w:rPr>
          <w:rFonts w:ascii="Segoe UI" w:eastAsia="Segoe UI" w:hAnsi="Segoe UI"/>
          <w:spacing w:val="-7"/>
          <w:w w:val="95"/>
          <w:szCs w:val="17"/>
          <w:lang w:val="en-US"/>
        </w:rPr>
        <w:t xml:space="preserve"> </w:t>
      </w:r>
      <w:r w:rsidRPr="009B05E7">
        <w:rPr>
          <w:rFonts w:ascii="Segoe UI" w:eastAsia="Segoe UI" w:hAnsi="Segoe UI"/>
          <w:w w:val="95"/>
          <w:szCs w:val="17"/>
          <w:lang w:val="en-US"/>
        </w:rPr>
        <w:t>B</w:t>
      </w:r>
      <w:r w:rsidRPr="009B05E7">
        <w:rPr>
          <w:rFonts w:ascii="Segoe UI" w:eastAsia="Segoe UI" w:hAnsi="Segoe UI"/>
          <w:spacing w:val="-2"/>
          <w:w w:val="95"/>
          <w:szCs w:val="17"/>
          <w:lang w:val="en-US"/>
        </w:rPr>
        <w:t>A</w:t>
      </w:r>
      <w:r w:rsidRPr="009B05E7">
        <w:rPr>
          <w:rFonts w:ascii="Segoe UI" w:eastAsia="Segoe UI" w:hAnsi="Segoe UI"/>
          <w:w w:val="95"/>
          <w:szCs w:val="17"/>
          <w:lang w:val="en-US"/>
        </w:rPr>
        <w:t>K</w:t>
      </w:r>
      <w:r w:rsidRPr="009B05E7">
        <w:rPr>
          <w:rFonts w:ascii="Segoe UI" w:eastAsia="Segoe UI" w:hAnsi="Segoe UI"/>
          <w:spacing w:val="-2"/>
          <w:w w:val="95"/>
          <w:szCs w:val="17"/>
          <w:lang w:val="en-US"/>
        </w:rPr>
        <w:t>AN</w:t>
      </w:r>
      <w:r w:rsidRPr="009B05E7">
        <w:rPr>
          <w:rFonts w:ascii="Segoe UI" w:eastAsia="Segoe UI" w:hAnsi="Segoe UI"/>
          <w:w w:val="95"/>
          <w:szCs w:val="17"/>
          <w:lang w:val="en-US"/>
        </w:rPr>
        <w:t>L</w:t>
      </w:r>
      <w:r w:rsidRPr="009B05E7">
        <w:rPr>
          <w:rFonts w:ascii="Segoe UI" w:eastAsia="Segoe UI" w:hAnsi="Segoe UI"/>
          <w:spacing w:val="-1"/>
          <w:w w:val="95"/>
          <w:szCs w:val="17"/>
          <w:lang w:val="en-US"/>
        </w:rPr>
        <w:t>IĞ</w:t>
      </w:r>
      <w:r w:rsidRPr="009B05E7">
        <w:rPr>
          <w:rFonts w:ascii="Segoe UI" w:eastAsia="Segoe UI" w:hAnsi="Segoe UI"/>
          <w:w w:val="95"/>
          <w:szCs w:val="17"/>
          <w:lang w:val="en-US"/>
        </w:rPr>
        <w:t>I</w:t>
      </w:r>
      <w:r w:rsidRPr="009B05E7">
        <w:rPr>
          <w:rFonts w:ascii="Segoe UI" w:eastAsia="Segoe UI" w:hAnsi="Segoe UI"/>
          <w:w w:val="97"/>
          <w:szCs w:val="17"/>
          <w:lang w:val="en-US"/>
        </w:rPr>
        <w:t xml:space="preserve"> </w:t>
      </w:r>
    </w:p>
    <w:p w:rsidR="009B05E7" w:rsidRPr="009B05E7" w:rsidRDefault="009B05E7" w:rsidP="0060731D">
      <w:pPr>
        <w:spacing w:before="48" w:line="360" w:lineRule="auto"/>
        <w:ind w:right="8365"/>
        <w:rPr>
          <w:rFonts w:ascii="Segoe UI" w:eastAsia="Segoe UI" w:hAnsi="Segoe UI"/>
          <w:szCs w:val="17"/>
          <w:lang w:val="en-US"/>
        </w:rPr>
      </w:pPr>
      <w:r w:rsidRPr="009B05E7">
        <w:rPr>
          <w:rFonts w:ascii="Segoe UI" w:eastAsia="Segoe UI" w:hAnsi="Segoe UI"/>
          <w:spacing w:val="1"/>
          <w:w w:val="95"/>
          <w:szCs w:val="17"/>
          <w:lang w:val="en-US"/>
        </w:rPr>
        <w:t>Y</w:t>
      </w:r>
      <w:r w:rsidRPr="009B05E7">
        <w:rPr>
          <w:rFonts w:ascii="Segoe UI" w:eastAsia="Segoe UI" w:hAnsi="Segoe UI"/>
          <w:spacing w:val="-2"/>
          <w:w w:val="95"/>
          <w:szCs w:val="17"/>
          <w:lang w:val="en-US"/>
        </w:rPr>
        <w:t>ÖN</w:t>
      </w:r>
      <w:r w:rsidRPr="009B05E7">
        <w:rPr>
          <w:rFonts w:ascii="Segoe UI" w:eastAsia="Segoe UI" w:hAnsi="Segoe UI"/>
          <w:w w:val="95"/>
          <w:szCs w:val="17"/>
          <w:lang w:val="en-US"/>
        </w:rPr>
        <w:t>ET</w:t>
      </w:r>
      <w:r w:rsidRPr="009B05E7">
        <w:rPr>
          <w:rFonts w:ascii="Segoe UI" w:eastAsia="Segoe UI" w:hAnsi="Segoe UI"/>
          <w:spacing w:val="-1"/>
          <w:w w:val="95"/>
          <w:szCs w:val="17"/>
          <w:lang w:val="en-US"/>
        </w:rPr>
        <w:t>İ</w:t>
      </w:r>
      <w:r w:rsidRPr="009B05E7">
        <w:rPr>
          <w:rFonts w:ascii="Segoe UI" w:eastAsia="Segoe UI" w:hAnsi="Segoe UI"/>
          <w:w w:val="95"/>
          <w:szCs w:val="17"/>
          <w:lang w:val="en-US"/>
        </w:rPr>
        <w:t>M</w:t>
      </w:r>
      <w:r w:rsidRPr="009B05E7">
        <w:rPr>
          <w:rFonts w:ascii="Segoe UI" w:eastAsia="Segoe UI" w:hAnsi="Segoe UI"/>
          <w:spacing w:val="-12"/>
          <w:w w:val="95"/>
          <w:szCs w:val="17"/>
          <w:lang w:val="en-US"/>
        </w:rPr>
        <w:t xml:space="preserve"> </w:t>
      </w:r>
      <w:r w:rsidRPr="009B05E7">
        <w:rPr>
          <w:rFonts w:ascii="Segoe UI" w:eastAsia="Segoe UI" w:hAnsi="Segoe UI"/>
          <w:spacing w:val="-1"/>
          <w:w w:val="95"/>
          <w:szCs w:val="17"/>
          <w:lang w:val="en-US"/>
        </w:rPr>
        <w:t>V</w:t>
      </w:r>
      <w:r w:rsidRPr="009B05E7">
        <w:rPr>
          <w:rFonts w:ascii="Segoe UI" w:eastAsia="Segoe UI" w:hAnsi="Segoe UI"/>
          <w:w w:val="95"/>
          <w:szCs w:val="17"/>
          <w:lang w:val="en-US"/>
        </w:rPr>
        <w:t>E</w:t>
      </w:r>
      <w:r w:rsidRPr="009B05E7">
        <w:rPr>
          <w:rFonts w:ascii="Segoe UI" w:eastAsia="Segoe UI" w:hAnsi="Segoe UI"/>
          <w:spacing w:val="-9"/>
          <w:w w:val="95"/>
          <w:szCs w:val="17"/>
          <w:lang w:val="en-US"/>
        </w:rPr>
        <w:t xml:space="preserve"> </w:t>
      </w:r>
      <w:r w:rsidRPr="009B05E7">
        <w:rPr>
          <w:rFonts w:ascii="Segoe UI" w:eastAsia="Segoe UI" w:hAnsi="Segoe UI"/>
          <w:w w:val="95"/>
          <w:szCs w:val="17"/>
          <w:lang w:val="en-US"/>
        </w:rPr>
        <w:t>DE</w:t>
      </w:r>
      <w:r w:rsidRPr="009B05E7">
        <w:rPr>
          <w:rFonts w:ascii="Segoe UI" w:eastAsia="Segoe UI" w:hAnsi="Segoe UI"/>
          <w:spacing w:val="1"/>
          <w:w w:val="95"/>
          <w:szCs w:val="17"/>
          <w:lang w:val="en-US"/>
        </w:rPr>
        <w:t>ST</w:t>
      </w:r>
      <w:r w:rsidRPr="009B05E7">
        <w:rPr>
          <w:rFonts w:ascii="Segoe UI" w:eastAsia="Segoe UI" w:hAnsi="Segoe UI"/>
          <w:w w:val="95"/>
          <w:szCs w:val="17"/>
          <w:lang w:val="en-US"/>
        </w:rPr>
        <w:t>EK</w:t>
      </w:r>
      <w:r w:rsidRPr="009B05E7">
        <w:rPr>
          <w:rFonts w:ascii="Segoe UI" w:eastAsia="Segoe UI" w:hAnsi="Segoe UI"/>
          <w:spacing w:val="-11"/>
          <w:w w:val="95"/>
          <w:szCs w:val="17"/>
          <w:lang w:val="en-US"/>
        </w:rPr>
        <w:t xml:space="preserve"> </w:t>
      </w:r>
      <w:r w:rsidRPr="009B05E7">
        <w:rPr>
          <w:rFonts w:ascii="Segoe UI" w:eastAsia="Segoe UI" w:hAnsi="Segoe UI"/>
          <w:w w:val="95"/>
          <w:szCs w:val="17"/>
          <w:lang w:val="en-US"/>
        </w:rPr>
        <w:t>PR</w:t>
      </w:r>
      <w:r w:rsidRPr="009B05E7">
        <w:rPr>
          <w:rFonts w:ascii="Segoe UI" w:eastAsia="Segoe UI" w:hAnsi="Segoe UI"/>
          <w:spacing w:val="-2"/>
          <w:w w:val="95"/>
          <w:szCs w:val="17"/>
          <w:lang w:val="en-US"/>
        </w:rPr>
        <w:t>O</w:t>
      </w:r>
      <w:r w:rsidRPr="009B05E7">
        <w:rPr>
          <w:rFonts w:ascii="Segoe UI" w:eastAsia="Segoe UI" w:hAnsi="Segoe UI"/>
          <w:spacing w:val="-1"/>
          <w:w w:val="95"/>
          <w:szCs w:val="17"/>
          <w:lang w:val="en-US"/>
        </w:rPr>
        <w:t>G</w:t>
      </w:r>
      <w:r w:rsidRPr="009B05E7">
        <w:rPr>
          <w:rFonts w:ascii="Segoe UI" w:eastAsia="Segoe UI" w:hAnsi="Segoe UI"/>
          <w:w w:val="95"/>
          <w:szCs w:val="17"/>
          <w:lang w:val="en-US"/>
        </w:rPr>
        <w:t>R</w:t>
      </w:r>
      <w:r w:rsidRPr="009B05E7">
        <w:rPr>
          <w:rFonts w:ascii="Segoe UI" w:eastAsia="Segoe UI" w:hAnsi="Segoe UI"/>
          <w:spacing w:val="-1"/>
          <w:w w:val="95"/>
          <w:szCs w:val="17"/>
          <w:lang w:val="en-US"/>
        </w:rPr>
        <w:t>AM</w:t>
      </w:r>
      <w:r w:rsidRPr="009B05E7">
        <w:rPr>
          <w:rFonts w:ascii="Segoe UI" w:eastAsia="Segoe UI" w:hAnsi="Segoe UI"/>
          <w:w w:val="95"/>
          <w:szCs w:val="17"/>
          <w:lang w:val="en-US"/>
        </w:rPr>
        <w:t>I</w:t>
      </w:r>
    </w:p>
    <w:p w:rsidR="009B05E7" w:rsidRPr="009B05E7" w:rsidRDefault="009B05E7" w:rsidP="009B05E7">
      <w:pPr>
        <w:rPr>
          <w:rFonts w:ascii="Segoe UI" w:eastAsia="Segoe UI" w:hAnsi="Segoe UI"/>
          <w:szCs w:val="17"/>
          <w:lang w:val="en-US"/>
        </w:rPr>
      </w:pPr>
      <w:r w:rsidRPr="009B05E7">
        <w:rPr>
          <w:rFonts w:ascii="Segoe UI" w:eastAsia="Segoe UI" w:hAnsi="Segoe UI"/>
          <w:w w:val="95"/>
          <w:szCs w:val="17"/>
          <w:lang w:val="en-US"/>
        </w:rPr>
        <w:t>Ü</w:t>
      </w:r>
      <w:r w:rsidRPr="009B05E7">
        <w:rPr>
          <w:rFonts w:ascii="Segoe UI" w:eastAsia="Segoe UI" w:hAnsi="Segoe UI"/>
          <w:spacing w:val="1"/>
          <w:w w:val="95"/>
          <w:szCs w:val="17"/>
          <w:lang w:val="en-US"/>
        </w:rPr>
        <w:t>S</w:t>
      </w:r>
      <w:r w:rsidRPr="009B05E7">
        <w:rPr>
          <w:rFonts w:ascii="Segoe UI" w:eastAsia="Segoe UI" w:hAnsi="Segoe UI"/>
          <w:w w:val="95"/>
          <w:szCs w:val="17"/>
          <w:lang w:val="en-US"/>
        </w:rPr>
        <w:t>T</w:t>
      </w:r>
      <w:r w:rsidRPr="009B05E7">
        <w:rPr>
          <w:rFonts w:ascii="Segoe UI" w:eastAsia="Segoe UI" w:hAnsi="Segoe UI"/>
          <w:spacing w:val="-7"/>
          <w:w w:val="95"/>
          <w:szCs w:val="17"/>
          <w:lang w:val="en-US"/>
        </w:rPr>
        <w:t xml:space="preserve"> </w:t>
      </w:r>
      <w:r w:rsidRPr="009B05E7">
        <w:rPr>
          <w:rFonts w:ascii="Segoe UI" w:eastAsia="Segoe UI" w:hAnsi="Segoe UI"/>
          <w:spacing w:val="1"/>
          <w:w w:val="95"/>
          <w:szCs w:val="17"/>
          <w:lang w:val="en-US"/>
        </w:rPr>
        <w:t>Y</w:t>
      </w:r>
      <w:r w:rsidRPr="009B05E7">
        <w:rPr>
          <w:rFonts w:ascii="Segoe UI" w:eastAsia="Segoe UI" w:hAnsi="Segoe UI"/>
          <w:spacing w:val="-2"/>
          <w:w w:val="95"/>
          <w:szCs w:val="17"/>
          <w:lang w:val="en-US"/>
        </w:rPr>
        <w:t>ÖN</w:t>
      </w:r>
      <w:r w:rsidRPr="009B05E7">
        <w:rPr>
          <w:rFonts w:ascii="Segoe UI" w:eastAsia="Segoe UI" w:hAnsi="Segoe UI"/>
          <w:w w:val="95"/>
          <w:szCs w:val="17"/>
          <w:lang w:val="en-US"/>
        </w:rPr>
        <w:t>E</w:t>
      </w:r>
      <w:r w:rsidRPr="009B05E7">
        <w:rPr>
          <w:rFonts w:ascii="Segoe UI" w:eastAsia="Segoe UI" w:hAnsi="Segoe UI"/>
          <w:spacing w:val="1"/>
          <w:w w:val="95"/>
          <w:szCs w:val="17"/>
          <w:lang w:val="en-US"/>
        </w:rPr>
        <w:t>T</w:t>
      </w:r>
      <w:r w:rsidRPr="009B05E7">
        <w:rPr>
          <w:rFonts w:ascii="Segoe UI" w:eastAsia="Segoe UI" w:hAnsi="Segoe UI"/>
          <w:spacing w:val="-1"/>
          <w:w w:val="95"/>
          <w:szCs w:val="17"/>
          <w:lang w:val="en-US"/>
        </w:rPr>
        <w:t>İM</w:t>
      </w:r>
      <w:r w:rsidRPr="009B05E7">
        <w:rPr>
          <w:rFonts w:ascii="Segoe UI" w:eastAsia="Segoe UI" w:hAnsi="Segoe UI"/>
          <w:w w:val="95"/>
          <w:szCs w:val="17"/>
          <w:lang w:val="en-US"/>
        </w:rPr>
        <w:t>,</w:t>
      </w:r>
      <w:r w:rsidRPr="009B05E7">
        <w:rPr>
          <w:rFonts w:ascii="Segoe UI" w:eastAsia="Segoe UI" w:hAnsi="Segoe UI"/>
          <w:spacing w:val="-8"/>
          <w:w w:val="95"/>
          <w:szCs w:val="17"/>
          <w:lang w:val="en-US"/>
        </w:rPr>
        <w:t xml:space="preserve"> </w:t>
      </w:r>
      <w:r w:rsidRPr="009B05E7">
        <w:rPr>
          <w:rFonts w:ascii="Segoe UI" w:eastAsia="Segoe UI" w:hAnsi="Segoe UI"/>
          <w:spacing w:val="-2"/>
          <w:w w:val="95"/>
          <w:szCs w:val="17"/>
          <w:lang w:val="en-US"/>
        </w:rPr>
        <w:t>İ</w:t>
      </w:r>
      <w:r w:rsidRPr="009B05E7">
        <w:rPr>
          <w:rFonts w:ascii="Segoe UI" w:eastAsia="Segoe UI" w:hAnsi="Segoe UI"/>
          <w:w w:val="95"/>
          <w:szCs w:val="17"/>
          <w:lang w:val="en-US"/>
        </w:rPr>
        <w:t>D</w:t>
      </w:r>
      <w:r w:rsidRPr="009B05E7">
        <w:rPr>
          <w:rFonts w:ascii="Segoe UI" w:eastAsia="Segoe UI" w:hAnsi="Segoe UI"/>
          <w:spacing w:val="-2"/>
          <w:w w:val="95"/>
          <w:szCs w:val="17"/>
          <w:lang w:val="en-US"/>
        </w:rPr>
        <w:t>A</w:t>
      </w:r>
      <w:r w:rsidRPr="009B05E7">
        <w:rPr>
          <w:rFonts w:ascii="Segoe UI" w:eastAsia="Segoe UI" w:hAnsi="Segoe UI"/>
          <w:w w:val="95"/>
          <w:szCs w:val="17"/>
          <w:lang w:val="en-US"/>
        </w:rPr>
        <w:t>Rİ</w:t>
      </w:r>
      <w:r w:rsidRPr="009B05E7">
        <w:rPr>
          <w:rFonts w:ascii="Segoe UI" w:eastAsia="Segoe UI" w:hAnsi="Segoe UI"/>
          <w:spacing w:val="-8"/>
          <w:w w:val="95"/>
          <w:szCs w:val="17"/>
          <w:lang w:val="en-US"/>
        </w:rPr>
        <w:t xml:space="preserve"> </w:t>
      </w:r>
      <w:r w:rsidRPr="009B05E7">
        <w:rPr>
          <w:rFonts w:ascii="Segoe UI" w:eastAsia="Segoe UI" w:hAnsi="Segoe UI"/>
          <w:spacing w:val="-1"/>
          <w:w w:val="95"/>
          <w:szCs w:val="17"/>
          <w:lang w:val="en-US"/>
        </w:rPr>
        <w:t>V</w:t>
      </w:r>
      <w:r w:rsidRPr="009B05E7">
        <w:rPr>
          <w:rFonts w:ascii="Segoe UI" w:eastAsia="Segoe UI" w:hAnsi="Segoe UI"/>
          <w:w w:val="95"/>
          <w:szCs w:val="17"/>
          <w:lang w:val="en-US"/>
        </w:rPr>
        <w:t>E</w:t>
      </w:r>
      <w:r w:rsidRPr="009B05E7">
        <w:rPr>
          <w:rFonts w:ascii="Segoe UI" w:eastAsia="Segoe UI" w:hAnsi="Segoe UI"/>
          <w:spacing w:val="-6"/>
          <w:w w:val="95"/>
          <w:szCs w:val="17"/>
          <w:lang w:val="en-US"/>
        </w:rPr>
        <w:t xml:space="preserve"> </w:t>
      </w:r>
      <w:r w:rsidRPr="009B05E7">
        <w:rPr>
          <w:rFonts w:ascii="Segoe UI" w:eastAsia="Segoe UI" w:hAnsi="Segoe UI"/>
          <w:spacing w:val="-1"/>
          <w:w w:val="95"/>
          <w:szCs w:val="17"/>
          <w:lang w:val="en-US"/>
        </w:rPr>
        <w:t>M</w:t>
      </w:r>
      <w:r w:rsidRPr="009B05E7">
        <w:rPr>
          <w:rFonts w:ascii="Segoe UI" w:eastAsia="Segoe UI" w:hAnsi="Segoe UI"/>
          <w:spacing w:val="-2"/>
          <w:w w:val="95"/>
          <w:szCs w:val="17"/>
          <w:lang w:val="en-US"/>
        </w:rPr>
        <w:t>A</w:t>
      </w:r>
      <w:r w:rsidRPr="009B05E7">
        <w:rPr>
          <w:rFonts w:ascii="Segoe UI" w:eastAsia="Segoe UI" w:hAnsi="Segoe UI"/>
          <w:w w:val="95"/>
          <w:szCs w:val="17"/>
          <w:lang w:val="en-US"/>
        </w:rPr>
        <w:t>Lİ</w:t>
      </w:r>
      <w:r w:rsidRPr="009B05E7">
        <w:rPr>
          <w:rFonts w:ascii="Segoe UI" w:eastAsia="Segoe UI" w:hAnsi="Segoe UI"/>
          <w:spacing w:val="-8"/>
          <w:w w:val="95"/>
          <w:szCs w:val="17"/>
          <w:lang w:val="en-US"/>
        </w:rPr>
        <w:t xml:space="preserve"> </w:t>
      </w:r>
      <w:r w:rsidRPr="009B05E7">
        <w:rPr>
          <w:rFonts w:ascii="Segoe UI" w:eastAsia="Segoe UI" w:hAnsi="Segoe UI"/>
          <w:spacing w:val="-3"/>
          <w:w w:val="95"/>
          <w:szCs w:val="17"/>
          <w:lang w:val="en-US"/>
        </w:rPr>
        <w:t>H</w:t>
      </w:r>
      <w:r w:rsidRPr="009B05E7">
        <w:rPr>
          <w:rFonts w:ascii="Segoe UI" w:eastAsia="Segoe UI" w:hAnsi="Segoe UI"/>
          <w:spacing w:val="-1"/>
          <w:w w:val="95"/>
          <w:szCs w:val="17"/>
          <w:lang w:val="en-US"/>
        </w:rPr>
        <w:t>İ</w:t>
      </w:r>
      <w:r w:rsidRPr="009B05E7">
        <w:rPr>
          <w:rFonts w:ascii="Segoe UI" w:eastAsia="Segoe UI" w:hAnsi="Segoe UI"/>
          <w:spacing w:val="-2"/>
          <w:w w:val="95"/>
          <w:szCs w:val="17"/>
          <w:lang w:val="en-US"/>
        </w:rPr>
        <w:t>Z</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E</w:t>
      </w:r>
      <w:r w:rsidRPr="009B05E7">
        <w:rPr>
          <w:rFonts w:ascii="Segoe UI" w:eastAsia="Segoe UI" w:hAnsi="Segoe UI"/>
          <w:spacing w:val="1"/>
          <w:w w:val="95"/>
          <w:szCs w:val="17"/>
          <w:lang w:val="en-US"/>
        </w:rPr>
        <w:t>T</w:t>
      </w:r>
      <w:r w:rsidRPr="009B05E7">
        <w:rPr>
          <w:rFonts w:ascii="Segoe UI" w:eastAsia="Segoe UI" w:hAnsi="Segoe UI"/>
          <w:w w:val="95"/>
          <w:szCs w:val="17"/>
          <w:lang w:val="en-US"/>
        </w:rPr>
        <w:t>LER</w:t>
      </w:r>
    </w:p>
    <w:p w:rsidR="009B05E7" w:rsidRPr="009B05E7" w:rsidRDefault="009B05E7" w:rsidP="009B05E7">
      <w:pPr>
        <w:spacing w:line="200" w:lineRule="exact"/>
        <w:rPr>
          <w:sz w:val="20"/>
          <w:szCs w:val="20"/>
          <w:lang w:val="en-US"/>
        </w:rPr>
      </w:pPr>
    </w:p>
    <w:p w:rsidR="009B05E7" w:rsidRPr="009B05E7" w:rsidRDefault="009B05E7" w:rsidP="009B05E7">
      <w:pPr>
        <w:spacing w:line="200" w:lineRule="exact"/>
        <w:rPr>
          <w:sz w:val="20"/>
          <w:szCs w:val="20"/>
          <w:lang w:val="en-US"/>
        </w:rPr>
      </w:pPr>
    </w:p>
    <w:p w:rsidR="009B05E7" w:rsidRPr="009B05E7" w:rsidRDefault="009B05E7" w:rsidP="009B05E7">
      <w:pPr>
        <w:spacing w:before="3" w:line="220" w:lineRule="exact"/>
        <w:rPr>
          <w:lang w:val="en-US"/>
        </w:rPr>
      </w:pPr>
    </w:p>
    <w:p w:rsidR="009B05E7" w:rsidRPr="009B05E7" w:rsidRDefault="009B05E7" w:rsidP="009B05E7">
      <w:pPr>
        <w:rPr>
          <w:rFonts w:ascii="Segoe UI" w:eastAsia="Segoe UI" w:hAnsi="Segoe UI"/>
          <w:szCs w:val="17"/>
          <w:lang w:val="en-US"/>
        </w:rPr>
      </w:pPr>
      <w:r w:rsidRPr="009B05E7">
        <w:rPr>
          <w:rFonts w:ascii="Segoe UI" w:eastAsia="Segoe UI" w:hAnsi="Segoe UI"/>
          <w:w w:val="95"/>
          <w:szCs w:val="17"/>
          <w:lang w:val="en-US"/>
        </w:rPr>
        <w:t>Bil</w:t>
      </w:r>
      <w:r w:rsidRPr="009B05E7">
        <w:rPr>
          <w:rFonts w:ascii="Segoe UI" w:eastAsia="Segoe UI" w:hAnsi="Segoe UI"/>
          <w:spacing w:val="-2"/>
          <w:w w:val="95"/>
          <w:szCs w:val="17"/>
          <w:lang w:val="en-US"/>
        </w:rPr>
        <w:t>g</w:t>
      </w:r>
      <w:r w:rsidRPr="009B05E7">
        <w:rPr>
          <w:rFonts w:ascii="Segoe UI" w:eastAsia="Segoe UI" w:hAnsi="Segoe UI"/>
          <w:w w:val="95"/>
          <w:szCs w:val="17"/>
          <w:lang w:val="en-US"/>
        </w:rPr>
        <w:t>i</w:t>
      </w:r>
      <w:r w:rsidRPr="009B05E7">
        <w:rPr>
          <w:rFonts w:ascii="Segoe UI" w:eastAsia="Segoe UI" w:hAnsi="Segoe UI"/>
          <w:spacing w:val="2"/>
          <w:w w:val="95"/>
          <w:szCs w:val="17"/>
          <w:lang w:val="en-US"/>
        </w:rPr>
        <w:t xml:space="preserve"> </w:t>
      </w:r>
      <w:r w:rsidRPr="009B05E7">
        <w:rPr>
          <w:rFonts w:ascii="Segoe UI" w:eastAsia="Segoe UI" w:hAnsi="Segoe UI"/>
          <w:spacing w:val="1"/>
          <w:w w:val="95"/>
          <w:szCs w:val="17"/>
          <w:lang w:val="en-US"/>
        </w:rPr>
        <w:t>T</w:t>
      </w:r>
      <w:r w:rsidRPr="009B05E7">
        <w:rPr>
          <w:rFonts w:ascii="Segoe UI" w:eastAsia="Segoe UI" w:hAnsi="Segoe UI"/>
          <w:spacing w:val="-1"/>
          <w:w w:val="95"/>
          <w:szCs w:val="17"/>
          <w:lang w:val="en-US"/>
        </w:rPr>
        <w:t>ekn</w:t>
      </w:r>
      <w:r w:rsidRPr="009B05E7">
        <w:rPr>
          <w:rFonts w:ascii="Segoe UI" w:eastAsia="Segoe UI" w:hAnsi="Segoe UI"/>
          <w:spacing w:val="1"/>
          <w:w w:val="95"/>
          <w:szCs w:val="17"/>
          <w:lang w:val="en-US"/>
        </w:rPr>
        <w:t>o</w:t>
      </w:r>
      <w:r w:rsidRPr="009B05E7">
        <w:rPr>
          <w:rFonts w:ascii="Segoe UI" w:eastAsia="Segoe UI" w:hAnsi="Segoe UI"/>
          <w:w w:val="95"/>
          <w:szCs w:val="17"/>
          <w:lang w:val="en-US"/>
        </w:rPr>
        <w:t>l</w:t>
      </w:r>
      <w:r w:rsidRPr="009B05E7">
        <w:rPr>
          <w:rFonts w:ascii="Segoe UI" w:eastAsia="Segoe UI" w:hAnsi="Segoe UI"/>
          <w:spacing w:val="1"/>
          <w:w w:val="95"/>
          <w:szCs w:val="17"/>
          <w:lang w:val="en-US"/>
        </w:rPr>
        <w:t>o</w:t>
      </w:r>
      <w:r w:rsidRPr="009B05E7">
        <w:rPr>
          <w:rFonts w:ascii="Segoe UI" w:eastAsia="Segoe UI" w:hAnsi="Segoe UI"/>
          <w:spacing w:val="-2"/>
          <w:w w:val="95"/>
          <w:szCs w:val="17"/>
          <w:lang w:val="en-US"/>
        </w:rPr>
        <w:t>j</w:t>
      </w:r>
      <w:r w:rsidRPr="009B05E7">
        <w:rPr>
          <w:rFonts w:ascii="Segoe UI" w:eastAsia="Segoe UI" w:hAnsi="Segoe UI"/>
          <w:w w:val="95"/>
          <w:szCs w:val="17"/>
          <w:lang w:val="en-US"/>
        </w:rPr>
        <w:t>il</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n</w:t>
      </w:r>
      <w:r w:rsidRPr="009B05E7">
        <w:rPr>
          <w:rFonts w:ascii="Segoe UI" w:eastAsia="Segoe UI" w:hAnsi="Segoe UI"/>
          <w:w w:val="95"/>
          <w:szCs w:val="17"/>
          <w:lang w:val="en-US"/>
        </w:rPr>
        <w:t>e</w:t>
      </w:r>
      <w:r w:rsidRPr="009B05E7">
        <w:rPr>
          <w:rFonts w:ascii="Segoe UI" w:eastAsia="Segoe UI" w:hAnsi="Segoe UI"/>
          <w:spacing w:val="2"/>
          <w:w w:val="95"/>
          <w:szCs w:val="17"/>
          <w:lang w:val="en-US"/>
        </w:rPr>
        <w:t xml:space="preserve"> </w:t>
      </w:r>
      <w:r w:rsidRPr="009B05E7">
        <w:rPr>
          <w:rFonts w:ascii="Segoe UI" w:eastAsia="Segoe UI" w:hAnsi="Segoe UI"/>
          <w:spacing w:val="1"/>
          <w:w w:val="95"/>
          <w:szCs w:val="17"/>
          <w:lang w:val="en-US"/>
        </w:rPr>
        <w:t>Yö</w:t>
      </w:r>
      <w:r w:rsidRPr="009B05E7">
        <w:rPr>
          <w:rFonts w:ascii="Segoe UI" w:eastAsia="Segoe UI" w:hAnsi="Segoe UI"/>
          <w:spacing w:val="-1"/>
          <w:w w:val="95"/>
          <w:szCs w:val="17"/>
          <w:lang w:val="en-US"/>
        </w:rPr>
        <w:t>ne</w:t>
      </w:r>
      <w:r w:rsidRPr="009B05E7">
        <w:rPr>
          <w:rFonts w:ascii="Segoe UI" w:eastAsia="Segoe UI" w:hAnsi="Segoe UI"/>
          <w:w w:val="95"/>
          <w:szCs w:val="17"/>
          <w:lang w:val="en-US"/>
        </w:rPr>
        <w:t>lik</w:t>
      </w:r>
      <w:r w:rsidRPr="009B05E7">
        <w:rPr>
          <w:rFonts w:ascii="Segoe UI" w:eastAsia="Segoe UI" w:hAnsi="Segoe UI"/>
          <w:spacing w:val="2"/>
          <w:w w:val="95"/>
          <w:szCs w:val="17"/>
          <w:lang w:val="en-US"/>
        </w:rPr>
        <w:t xml:space="preserve"> </w:t>
      </w:r>
      <w:r w:rsidRPr="009B05E7">
        <w:rPr>
          <w:rFonts w:ascii="Segoe UI" w:eastAsia="Segoe UI" w:hAnsi="Segoe UI"/>
          <w:spacing w:val="1"/>
          <w:w w:val="95"/>
          <w:szCs w:val="17"/>
          <w:lang w:val="en-US"/>
        </w:rPr>
        <w:t>F</w:t>
      </w:r>
      <w:r w:rsidRPr="009B05E7">
        <w:rPr>
          <w:rFonts w:ascii="Segoe UI" w:eastAsia="Segoe UI" w:hAnsi="Segoe UI"/>
          <w:w w:val="95"/>
          <w:szCs w:val="17"/>
          <w:lang w:val="en-US"/>
        </w:rPr>
        <w:t>aali</w:t>
      </w:r>
      <w:r w:rsidRPr="009B05E7">
        <w:rPr>
          <w:rFonts w:ascii="Segoe UI" w:eastAsia="Segoe UI" w:hAnsi="Segoe UI"/>
          <w:spacing w:val="-1"/>
          <w:w w:val="95"/>
          <w:szCs w:val="17"/>
          <w:lang w:val="en-US"/>
        </w:rPr>
        <w:t>ye</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l</w:t>
      </w:r>
      <w:r w:rsidRPr="009B05E7">
        <w:rPr>
          <w:rFonts w:ascii="Segoe UI" w:eastAsia="Segoe UI" w:hAnsi="Segoe UI"/>
          <w:spacing w:val="-1"/>
          <w:w w:val="95"/>
          <w:szCs w:val="17"/>
          <w:lang w:val="en-US"/>
        </w:rPr>
        <w:t>e</w:t>
      </w:r>
      <w:r w:rsidRPr="009B05E7">
        <w:rPr>
          <w:rFonts w:ascii="Segoe UI" w:eastAsia="Segoe UI" w:hAnsi="Segoe UI"/>
          <w:w w:val="95"/>
          <w:szCs w:val="17"/>
          <w:lang w:val="en-US"/>
        </w:rPr>
        <w:t>r</w:t>
      </w:r>
    </w:p>
    <w:p w:rsidR="009B05E7" w:rsidRPr="009B05E7" w:rsidRDefault="009B05E7" w:rsidP="009B05E7">
      <w:pPr>
        <w:rPr>
          <w:lang w:val="en-US"/>
        </w:rPr>
        <w:sectPr w:rsidR="009B05E7" w:rsidRPr="009B05E7">
          <w:type w:val="continuous"/>
          <w:pgSz w:w="16834" w:h="11920" w:orient="landscape"/>
          <w:pgMar w:top="660" w:right="920" w:bottom="280" w:left="1240" w:header="708" w:footer="708" w:gutter="0"/>
          <w:cols w:num="2" w:space="708" w:equalWidth="0">
            <w:col w:w="1686" w:space="1928"/>
            <w:col w:w="11060"/>
          </w:cols>
        </w:sectPr>
      </w:pPr>
    </w:p>
    <w:p w:rsidR="009B05E7" w:rsidRPr="009B05E7" w:rsidRDefault="009B05E7" w:rsidP="009B05E7">
      <w:pPr>
        <w:spacing w:before="4" w:line="130" w:lineRule="exact"/>
        <w:rPr>
          <w:sz w:val="13"/>
          <w:szCs w:val="13"/>
          <w:lang w:val="en-US"/>
        </w:rPr>
      </w:pPr>
    </w:p>
    <w:tbl>
      <w:tblPr>
        <w:tblStyle w:val="TableNormal1"/>
        <w:tblW w:w="0" w:type="auto"/>
        <w:tblInd w:w="98" w:type="dxa"/>
        <w:tblLayout w:type="fixed"/>
        <w:tblLook w:val="01E0" w:firstRow="1" w:lastRow="1" w:firstColumn="1" w:lastColumn="1" w:noHBand="0" w:noVBand="0"/>
      </w:tblPr>
      <w:tblGrid>
        <w:gridCol w:w="3766"/>
        <w:gridCol w:w="2119"/>
        <w:gridCol w:w="2119"/>
        <w:gridCol w:w="2119"/>
        <w:gridCol w:w="2119"/>
        <w:gridCol w:w="2122"/>
      </w:tblGrid>
      <w:tr w:rsidR="009B05E7" w:rsidRPr="009B05E7" w:rsidTr="009B05E7">
        <w:trPr>
          <w:trHeight w:hRule="exact" w:val="478"/>
        </w:trPr>
        <w:tc>
          <w:tcPr>
            <w:tcW w:w="3766" w:type="dxa"/>
            <w:tcBorders>
              <w:top w:val="single" w:sz="7" w:space="0" w:color="000000"/>
              <w:left w:val="nil"/>
              <w:bottom w:val="single" w:sz="7" w:space="0" w:color="000000"/>
              <w:right w:val="single" w:sz="7" w:space="0" w:color="000000"/>
            </w:tcBorders>
            <w:shd w:val="clear" w:color="auto" w:fill="2F75B5"/>
          </w:tcPr>
          <w:p w:rsidR="009B05E7" w:rsidRPr="009B05E7" w:rsidRDefault="009B05E7" w:rsidP="009B05E7">
            <w:pPr>
              <w:spacing w:line="130" w:lineRule="exact"/>
              <w:rPr>
                <w:sz w:val="13"/>
                <w:szCs w:val="13"/>
                <w:lang w:val="en-US"/>
              </w:rPr>
            </w:pPr>
          </w:p>
          <w:p w:rsidR="009B05E7" w:rsidRPr="009B05E7" w:rsidRDefault="009B05E7" w:rsidP="009B05E7">
            <w:pPr>
              <w:ind w:right="1259"/>
              <w:jc w:val="center"/>
              <w:rPr>
                <w:rFonts w:ascii="Calibri" w:eastAsia="Calibri" w:hAnsi="Calibri" w:cs="Calibri"/>
                <w:szCs w:val="17"/>
                <w:lang w:val="en-US"/>
              </w:rPr>
            </w:pPr>
            <w:r w:rsidRPr="009B05E7">
              <w:rPr>
                <w:rFonts w:ascii="Calibri" w:eastAsia="Calibri" w:hAnsi="Calibri" w:cs="Calibri"/>
                <w:b/>
                <w:bCs/>
                <w:color w:val="FFFFFF"/>
                <w:w w:val="105"/>
                <w:szCs w:val="17"/>
                <w:lang w:val="en-US"/>
              </w:rPr>
              <w:t>EK</w:t>
            </w:r>
            <w:r w:rsidRPr="009B05E7">
              <w:rPr>
                <w:rFonts w:ascii="Calibri" w:eastAsia="Calibri" w:hAnsi="Calibri" w:cs="Calibri"/>
                <w:b/>
                <w:bCs/>
                <w:color w:val="FFFFFF"/>
                <w:spacing w:val="-1"/>
                <w:w w:val="105"/>
                <w:szCs w:val="17"/>
                <w:lang w:val="en-US"/>
              </w:rPr>
              <w:t>ONO</w:t>
            </w:r>
            <w:r w:rsidRPr="009B05E7">
              <w:rPr>
                <w:rFonts w:ascii="Calibri" w:eastAsia="Calibri" w:hAnsi="Calibri" w:cs="Calibri"/>
                <w:b/>
                <w:bCs/>
                <w:color w:val="FFFFFF"/>
                <w:w w:val="105"/>
                <w:szCs w:val="17"/>
                <w:lang w:val="en-US"/>
              </w:rPr>
              <w:t>M</w:t>
            </w:r>
            <w:r w:rsidRPr="009B05E7">
              <w:rPr>
                <w:rFonts w:ascii="Calibri" w:eastAsia="Calibri" w:hAnsi="Calibri" w:cs="Calibri"/>
                <w:b/>
                <w:bCs/>
                <w:color w:val="FFFFFF"/>
                <w:spacing w:val="-3"/>
                <w:w w:val="105"/>
                <w:szCs w:val="17"/>
                <w:lang w:val="en-US"/>
              </w:rPr>
              <w:t>İ</w:t>
            </w:r>
            <w:r w:rsidRPr="009B05E7">
              <w:rPr>
                <w:rFonts w:ascii="Calibri" w:eastAsia="Calibri" w:hAnsi="Calibri" w:cs="Calibri"/>
                <w:b/>
                <w:bCs/>
                <w:color w:val="FFFFFF"/>
                <w:w w:val="105"/>
                <w:szCs w:val="17"/>
                <w:lang w:val="en-US"/>
              </w:rPr>
              <w:t>K</w:t>
            </w:r>
            <w:r w:rsidRPr="009B05E7">
              <w:rPr>
                <w:rFonts w:ascii="Calibri" w:eastAsia="Calibri" w:hAnsi="Calibri" w:cs="Calibri"/>
                <w:b/>
                <w:bCs/>
                <w:color w:val="FFFFFF"/>
                <w:spacing w:val="-22"/>
                <w:w w:val="105"/>
                <w:szCs w:val="17"/>
                <w:lang w:val="en-US"/>
              </w:rPr>
              <w:t xml:space="preserve"> </w:t>
            </w:r>
            <w:r w:rsidRPr="009B05E7">
              <w:rPr>
                <w:rFonts w:ascii="Calibri" w:eastAsia="Calibri" w:hAnsi="Calibri" w:cs="Calibri"/>
                <w:b/>
                <w:bCs/>
                <w:color w:val="FFFFFF"/>
                <w:w w:val="105"/>
                <w:szCs w:val="17"/>
                <w:lang w:val="en-US"/>
              </w:rPr>
              <w:t>K</w:t>
            </w:r>
            <w:r w:rsidRPr="009B05E7">
              <w:rPr>
                <w:rFonts w:ascii="Calibri" w:eastAsia="Calibri" w:hAnsi="Calibri" w:cs="Calibri"/>
                <w:b/>
                <w:bCs/>
                <w:color w:val="FFFFFF"/>
                <w:spacing w:val="-1"/>
                <w:w w:val="105"/>
                <w:szCs w:val="17"/>
                <w:lang w:val="en-US"/>
              </w:rPr>
              <w:t>OD</w:t>
            </w:r>
          </w:p>
        </w:tc>
        <w:tc>
          <w:tcPr>
            <w:tcW w:w="2119" w:type="dxa"/>
            <w:tcBorders>
              <w:top w:val="single" w:sz="7" w:space="0" w:color="000000"/>
              <w:left w:val="single" w:sz="7" w:space="0" w:color="000000"/>
              <w:bottom w:val="single" w:sz="7" w:space="0" w:color="000000"/>
              <w:right w:val="single" w:sz="7" w:space="0" w:color="000000"/>
            </w:tcBorders>
            <w:shd w:val="clear" w:color="auto" w:fill="2F75B5"/>
          </w:tcPr>
          <w:p w:rsidR="009B05E7" w:rsidRPr="009B05E7" w:rsidRDefault="009B05E7" w:rsidP="009B05E7">
            <w:pPr>
              <w:spacing w:before="14"/>
              <w:ind w:right="847"/>
              <w:jc w:val="center"/>
              <w:rPr>
                <w:rFonts w:ascii="Calibri" w:eastAsia="Calibri" w:hAnsi="Calibri" w:cs="Calibri"/>
                <w:szCs w:val="17"/>
                <w:lang w:val="en-US"/>
              </w:rPr>
            </w:pPr>
            <w:r w:rsidRPr="009B05E7">
              <w:rPr>
                <w:rFonts w:ascii="Calibri" w:eastAsia="Calibri" w:hAnsi="Calibri" w:cs="Calibri"/>
                <w:b/>
                <w:bCs/>
                <w:color w:val="FFFFFF"/>
                <w:w w:val="105"/>
                <w:szCs w:val="17"/>
                <w:lang w:val="en-US"/>
              </w:rPr>
              <w:t>2020</w:t>
            </w:r>
          </w:p>
          <w:p w:rsidR="009B05E7" w:rsidRPr="009B05E7" w:rsidRDefault="009B05E7" w:rsidP="009B05E7">
            <w:pPr>
              <w:spacing w:before="20"/>
              <w:ind w:right="818"/>
              <w:jc w:val="center"/>
              <w:rPr>
                <w:rFonts w:ascii="Calibri" w:eastAsia="Calibri" w:hAnsi="Calibri" w:cs="Calibri"/>
                <w:szCs w:val="17"/>
                <w:lang w:val="en-US"/>
              </w:rPr>
            </w:pPr>
            <w:r w:rsidRPr="009B05E7">
              <w:rPr>
                <w:rFonts w:ascii="Calibri" w:eastAsia="Calibri" w:hAnsi="Calibri" w:cs="Calibri"/>
                <w:b/>
                <w:bCs/>
                <w:color w:val="FFFFFF"/>
                <w:w w:val="105"/>
                <w:szCs w:val="17"/>
                <w:lang w:val="en-US"/>
              </w:rPr>
              <w:t>B</w:t>
            </w:r>
            <w:r w:rsidRPr="009B05E7">
              <w:rPr>
                <w:rFonts w:ascii="Calibri" w:eastAsia="Calibri" w:hAnsi="Calibri" w:cs="Calibri"/>
                <w:b/>
                <w:bCs/>
                <w:color w:val="FFFFFF"/>
                <w:spacing w:val="-1"/>
                <w:w w:val="105"/>
                <w:szCs w:val="17"/>
                <w:lang w:val="en-US"/>
              </w:rPr>
              <w:t>üt</w:t>
            </w:r>
            <w:r w:rsidRPr="009B05E7">
              <w:rPr>
                <w:rFonts w:ascii="Calibri" w:eastAsia="Calibri" w:hAnsi="Calibri" w:cs="Calibri"/>
                <w:b/>
                <w:bCs/>
                <w:color w:val="FFFFFF"/>
                <w:spacing w:val="1"/>
                <w:w w:val="105"/>
                <w:szCs w:val="17"/>
                <w:lang w:val="en-US"/>
              </w:rPr>
              <w:t>ç</w:t>
            </w:r>
            <w:r w:rsidRPr="009B05E7">
              <w:rPr>
                <w:rFonts w:ascii="Calibri" w:eastAsia="Calibri" w:hAnsi="Calibri" w:cs="Calibri"/>
                <w:b/>
                <w:bCs/>
                <w:color w:val="FFFFFF"/>
                <w:w w:val="105"/>
                <w:szCs w:val="17"/>
                <w:lang w:val="en-US"/>
              </w:rPr>
              <w:t>e</w:t>
            </w:r>
          </w:p>
        </w:tc>
        <w:tc>
          <w:tcPr>
            <w:tcW w:w="2119" w:type="dxa"/>
            <w:tcBorders>
              <w:top w:val="single" w:sz="7" w:space="0" w:color="000000"/>
              <w:left w:val="single" w:sz="7" w:space="0" w:color="000000"/>
              <w:bottom w:val="single" w:sz="7" w:space="0" w:color="000000"/>
              <w:right w:val="single" w:sz="7" w:space="0" w:color="000000"/>
            </w:tcBorders>
            <w:shd w:val="clear" w:color="auto" w:fill="2F75B5"/>
          </w:tcPr>
          <w:p w:rsidR="009B05E7" w:rsidRPr="009B05E7" w:rsidRDefault="009B05E7" w:rsidP="009B05E7">
            <w:pPr>
              <w:spacing w:before="14"/>
              <w:ind w:right="847"/>
              <w:jc w:val="center"/>
              <w:rPr>
                <w:rFonts w:ascii="Calibri" w:eastAsia="Calibri" w:hAnsi="Calibri" w:cs="Calibri"/>
                <w:szCs w:val="17"/>
                <w:lang w:val="en-US"/>
              </w:rPr>
            </w:pPr>
            <w:r w:rsidRPr="009B05E7">
              <w:rPr>
                <w:rFonts w:ascii="Calibri" w:eastAsia="Calibri" w:hAnsi="Calibri" w:cs="Calibri"/>
                <w:b/>
                <w:bCs/>
                <w:color w:val="FFFFFF"/>
                <w:w w:val="105"/>
                <w:szCs w:val="17"/>
                <w:lang w:val="en-US"/>
              </w:rPr>
              <w:t>2020</w:t>
            </w:r>
          </w:p>
          <w:p w:rsidR="009B05E7" w:rsidRPr="009B05E7" w:rsidRDefault="009B05E7" w:rsidP="009B05E7">
            <w:pPr>
              <w:spacing w:before="20"/>
              <w:ind w:right="358"/>
              <w:jc w:val="center"/>
              <w:rPr>
                <w:rFonts w:ascii="Calibri" w:eastAsia="Calibri" w:hAnsi="Calibri" w:cs="Calibri"/>
                <w:szCs w:val="17"/>
                <w:lang w:val="en-US"/>
              </w:rPr>
            </w:pPr>
            <w:r w:rsidRPr="009B05E7">
              <w:rPr>
                <w:rFonts w:ascii="Calibri" w:eastAsia="Calibri" w:hAnsi="Calibri" w:cs="Calibri"/>
                <w:b/>
                <w:bCs/>
                <w:color w:val="FFFFFF"/>
                <w:spacing w:val="-1"/>
                <w:w w:val="105"/>
                <w:szCs w:val="17"/>
                <w:lang w:val="en-US"/>
              </w:rPr>
              <w:t>Ha</w:t>
            </w:r>
            <w:r w:rsidRPr="009B05E7">
              <w:rPr>
                <w:rFonts w:ascii="Calibri" w:eastAsia="Calibri" w:hAnsi="Calibri" w:cs="Calibri"/>
                <w:b/>
                <w:bCs/>
                <w:color w:val="FFFFFF"/>
                <w:w w:val="105"/>
                <w:szCs w:val="17"/>
                <w:lang w:val="en-US"/>
              </w:rPr>
              <w:t>r</w:t>
            </w:r>
            <w:r w:rsidRPr="009B05E7">
              <w:rPr>
                <w:rFonts w:ascii="Calibri" w:eastAsia="Calibri" w:hAnsi="Calibri" w:cs="Calibri"/>
                <w:b/>
                <w:bCs/>
                <w:color w:val="FFFFFF"/>
                <w:spacing w:val="1"/>
                <w:w w:val="105"/>
                <w:szCs w:val="17"/>
                <w:lang w:val="en-US"/>
              </w:rPr>
              <w:t>c</w:t>
            </w:r>
            <w:r w:rsidRPr="009B05E7">
              <w:rPr>
                <w:rFonts w:ascii="Calibri" w:eastAsia="Calibri" w:hAnsi="Calibri" w:cs="Calibri"/>
                <w:b/>
                <w:bCs/>
                <w:color w:val="FFFFFF"/>
                <w:spacing w:val="-1"/>
                <w:w w:val="105"/>
                <w:szCs w:val="17"/>
                <w:lang w:val="en-US"/>
              </w:rPr>
              <w:t>am</w:t>
            </w:r>
            <w:r w:rsidRPr="009B05E7">
              <w:rPr>
                <w:rFonts w:ascii="Calibri" w:eastAsia="Calibri" w:hAnsi="Calibri" w:cs="Calibri"/>
                <w:b/>
                <w:bCs/>
                <w:color w:val="FFFFFF"/>
                <w:w w:val="105"/>
                <w:szCs w:val="17"/>
                <w:lang w:val="en-US"/>
              </w:rPr>
              <w:t>a</w:t>
            </w:r>
            <w:r w:rsidRPr="009B05E7">
              <w:rPr>
                <w:rFonts w:ascii="Calibri" w:eastAsia="Calibri" w:hAnsi="Calibri" w:cs="Calibri"/>
                <w:b/>
                <w:bCs/>
                <w:color w:val="FFFFFF"/>
                <w:spacing w:val="-26"/>
                <w:w w:val="105"/>
                <w:szCs w:val="17"/>
                <w:lang w:val="en-US"/>
              </w:rPr>
              <w:t xml:space="preserve"> </w:t>
            </w:r>
            <w:r w:rsidRPr="009B05E7">
              <w:rPr>
                <w:rFonts w:ascii="Calibri" w:eastAsia="Calibri" w:hAnsi="Calibri" w:cs="Calibri"/>
                <w:b/>
                <w:bCs/>
                <w:color w:val="FFFFFF"/>
                <w:w w:val="105"/>
                <w:szCs w:val="17"/>
                <w:lang w:val="en-US"/>
              </w:rPr>
              <w:t>(</w:t>
            </w:r>
            <w:r w:rsidRPr="009B05E7">
              <w:rPr>
                <w:rFonts w:ascii="Calibri" w:eastAsia="Calibri" w:hAnsi="Calibri" w:cs="Calibri"/>
                <w:b/>
                <w:bCs/>
                <w:color w:val="FFFFFF"/>
                <w:spacing w:val="-1"/>
                <w:w w:val="105"/>
                <w:szCs w:val="17"/>
                <w:lang w:val="en-US"/>
              </w:rPr>
              <w:t>Ha</w:t>
            </w:r>
            <w:r w:rsidRPr="009B05E7">
              <w:rPr>
                <w:rFonts w:ascii="Calibri" w:eastAsia="Calibri" w:hAnsi="Calibri" w:cs="Calibri"/>
                <w:b/>
                <w:bCs/>
                <w:color w:val="FFFFFF"/>
                <w:w w:val="105"/>
                <w:szCs w:val="17"/>
                <w:lang w:val="en-US"/>
              </w:rPr>
              <w:t>zir</w:t>
            </w:r>
            <w:r w:rsidRPr="009B05E7">
              <w:rPr>
                <w:rFonts w:ascii="Calibri" w:eastAsia="Calibri" w:hAnsi="Calibri" w:cs="Calibri"/>
                <w:b/>
                <w:bCs/>
                <w:color w:val="FFFFFF"/>
                <w:spacing w:val="-1"/>
                <w:w w:val="105"/>
                <w:szCs w:val="17"/>
                <w:lang w:val="en-US"/>
              </w:rPr>
              <w:t>an</w:t>
            </w:r>
            <w:r w:rsidRPr="009B05E7">
              <w:rPr>
                <w:rFonts w:ascii="Calibri" w:eastAsia="Calibri" w:hAnsi="Calibri" w:cs="Calibri"/>
                <w:b/>
                <w:bCs/>
                <w:color w:val="FFFFFF"/>
                <w:w w:val="105"/>
                <w:szCs w:val="17"/>
                <w:lang w:val="en-US"/>
              </w:rPr>
              <w:t>)</w:t>
            </w:r>
          </w:p>
        </w:tc>
        <w:tc>
          <w:tcPr>
            <w:tcW w:w="2119" w:type="dxa"/>
            <w:tcBorders>
              <w:top w:val="single" w:sz="7" w:space="0" w:color="000000"/>
              <w:left w:val="single" w:sz="7" w:space="0" w:color="000000"/>
              <w:bottom w:val="single" w:sz="7" w:space="0" w:color="000000"/>
              <w:right w:val="single" w:sz="7" w:space="0" w:color="000000"/>
            </w:tcBorders>
            <w:shd w:val="clear" w:color="auto" w:fill="2F75B5"/>
          </w:tcPr>
          <w:p w:rsidR="009B05E7" w:rsidRPr="009B05E7" w:rsidRDefault="009B05E7" w:rsidP="009B05E7">
            <w:pPr>
              <w:spacing w:before="14"/>
              <w:ind w:right="847"/>
              <w:jc w:val="center"/>
              <w:rPr>
                <w:rFonts w:ascii="Calibri" w:eastAsia="Calibri" w:hAnsi="Calibri" w:cs="Calibri"/>
                <w:szCs w:val="17"/>
                <w:lang w:val="en-US"/>
              </w:rPr>
            </w:pPr>
            <w:r w:rsidRPr="009B05E7">
              <w:rPr>
                <w:rFonts w:ascii="Calibri" w:eastAsia="Calibri" w:hAnsi="Calibri" w:cs="Calibri"/>
                <w:b/>
                <w:bCs/>
                <w:color w:val="FFFFFF"/>
                <w:w w:val="105"/>
                <w:szCs w:val="17"/>
                <w:lang w:val="en-US"/>
              </w:rPr>
              <w:t>2021</w:t>
            </w:r>
          </w:p>
          <w:p w:rsidR="009B05E7" w:rsidRPr="009B05E7" w:rsidRDefault="009B05E7" w:rsidP="009B05E7">
            <w:pPr>
              <w:spacing w:before="20"/>
              <w:ind w:right="819"/>
              <w:jc w:val="center"/>
              <w:rPr>
                <w:rFonts w:ascii="Calibri" w:eastAsia="Calibri" w:hAnsi="Calibri" w:cs="Calibri"/>
                <w:szCs w:val="17"/>
                <w:lang w:val="en-US"/>
              </w:rPr>
            </w:pPr>
            <w:r w:rsidRPr="009B05E7">
              <w:rPr>
                <w:rFonts w:ascii="Calibri" w:eastAsia="Calibri" w:hAnsi="Calibri" w:cs="Calibri"/>
                <w:b/>
                <w:bCs/>
                <w:color w:val="FFFFFF"/>
                <w:w w:val="105"/>
                <w:szCs w:val="17"/>
                <w:lang w:val="en-US"/>
              </w:rPr>
              <w:t>B</w:t>
            </w:r>
            <w:r w:rsidRPr="009B05E7">
              <w:rPr>
                <w:rFonts w:ascii="Calibri" w:eastAsia="Calibri" w:hAnsi="Calibri" w:cs="Calibri"/>
                <w:b/>
                <w:bCs/>
                <w:color w:val="FFFFFF"/>
                <w:spacing w:val="-1"/>
                <w:w w:val="105"/>
                <w:szCs w:val="17"/>
                <w:lang w:val="en-US"/>
              </w:rPr>
              <w:t>üt</w:t>
            </w:r>
            <w:r w:rsidRPr="009B05E7">
              <w:rPr>
                <w:rFonts w:ascii="Calibri" w:eastAsia="Calibri" w:hAnsi="Calibri" w:cs="Calibri"/>
                <w:b/>
                <w:bCs/>
                <w:color w:val="FFFFFF"/>
                <w:spacing w:val="1"/>
                <w:w w:val="105"/>
                <w:szCs w:val="17"/>
                <w:lang w:val="en-US"/>
              </w:rPr>
              <w:t>ç</w:t>
            </w:r>
            <w:r w:rsidRPr="009B05E7">
              <w:rPr>
                <w:rFonts w:ascii="Calibri" w:eastAsia="Calibri" w:hAnsi="Calibri" w:cs="Calibri"/>
                <w:b/>
                <w:bCs/>
                <w:color w:val="FFFFFF"/>
                <w:w w:val="105"/>
                <w:szCs w:val="17"/>
                <w:lang w:val="en-US"/>
              </w:rPr>
              <w:t>e</w:t>
            </w:r>
          </w:p>
        </w:tc>
        <w:tc>
          <w:tcPr>
            <w:tcW w:w="2119" w:type="dxa"/>
            <w:tcBorders>
              <w:top w:val="single" w:sz="7" w:space="0" w:color="000000"/>
              <w:left w:val="single" w:sz="7" w:space="0" w:color="000000"/>
              <w:bottom w:val="single" w:sz="7" w:space="0" w:color="000000"/>
              <w:right w:val="single" w:sz="7" w:space="0" w:color="000000"/>
            </w:tcBorders>
            <w:shd w:val="clear" w:color="auto" w:fill="2F75B5"/>
          </w:tcPr>
          <w:p w:rsidR="009B05E7" w:rsidRPr="009B05E7" w:rsidRDefault="009B05E7" w:rsidP="009B05E7">
            <w:pPr>
              <w:spacing w:before="14"/>
              <w:ind w:right="847"/>
              <w:jc w:val="center"/>
              <w:rPr>
                <w:rFonts w:ascii="Calibri" w:eastAsia="Calibri" w:hAnsi="Calibri" w:cs="Calibri"/>
                <w:szCs w:val="17"/>
                <w:lang w:val="en-US"/>
              </w:rPr>
            </w:pPr>
            <w:r w:rsidRPr="009B05E7">
              <w:rPr>
                <w:rFonts w:ascii="Calibri" w:eastAsia="Calibri" w:hAnsi="Calibri" w:cs="Calibri"/>
                <w:b/>
                <w:bCs/>
                <w:color w:val="FFFFFF"/>
                <w:w w:val="105"/>
                <w:szCs w:val="17"/>
                <w:lang w:val="en-US"/>
              </w:rPr>
              <w:t>2022</w:t>
            </w:r>
          </w:p>
          <w:p w:rsidR="009B05E7" w:rsidRPr="009B05E7" w:rsidRDefault="009B05E7" w:rsidP="009B05E7">
            <w:pPr>
              <w:spacing w:before="20"/>
              <w:ind w:right="752"/>
              <w:jc w:val="center"/>
              <w:rPr>
                <w:rFonts w:ascii="Calibri" w:eastAsia="Calibri" w:hAnsi="Calibri" w:cs="Calibri"/>
                <w:szCs w:val="17"/>
                <w:lang w:val="en-US"/>
              </w:rPr>
            </w:pPr>
            <w:r w:rsidRPr="009B05E7">
              <w:rPr>
                <w:rFonts w:ascii="Calibri" w:eastAsia="Calibri" w:hAnsi="Calibri" w:cs="Calibri"/>
                <w:b/>
                <w:bCs/>
                <w:color w:val="FFFFFF"/>
                <w:spacing w:val="-1"/>
                <w:w w:val="105"/>
                <w:szCs w:val="17"/>
                <w:lang w:val="en-US"/>
              </w:rPr>
              <w:t>Tahm</w:t>
            </w:r>
            <w:r w:rsidRPr="009B05E7">
              <w:rPr>
                <w:rFonts w:ascii="Calibri" w:eastAsia="Calibri" w:hAnsi="Calibri" w:cs="Calibri"/>
                <w:b/>
                <w:bCs/>
                <w:color w:val="FFFFFF"/>
                <w:w w:val="105"/>
                <w:szCs w:val="17"/>
                <w:lang w:val="en-US"/>
              </w:rPr>
              <w:t>in</w:t>
            </w:r>
          </w:p>
        </w:tc>
        <w:tc>
          <w:tcPr>
            <w:tcW w:w="2122" w:type="dxa"/>
            <w:tcBorders>
              <w:top w:val="single" w:sz="7" w:space="0" w:color="000000"/>
              <w:left w:val="single" w:sz="7" w:space="0" w:color="000000"/>
              <w:bottom w:val="single" w:sz="7" w:space="0" w:color="000000"/>
              <w:right w:val="nil"/>
            </w:tcBorders>
            <w:shd w:val="clear" w:color="auto" w:fill="2F75B5"/>
          </w:tcPr>
          <w:p w:rsidR="009B05E7" w:rsidRPr="009B05E7" w:rsidRDefault="009B05E7" w:rsidP="009B05E7">
            <w:pPr>
              <w:spacing w:before="14"/>
              <w:ind w:right="857"/>
              <w:jc w:val="center"/>
              <w:rPr>
                <w:rFonts w:ascii="Calibri" w:eastAsia="Calibri" w:hAnsi="Calibri" w:cs="Calibri"/>
                <w:szCs w:val="17"/>
                <w:lang w:val="en-US"/>
              </w:rPr>
            </w:pPr>
            <w:r w:rsidRPr="009B05E7">
              <w:rPr>
                <w:rFonts w:ascii="Calibri" w:eastAsia="Calibri" w:hAnsi="Calibri" w:cs="Calibri"/>
                <w:b/>
                <w:bCs/>
                <w:color w:val="FFFFFF"/>
                <w:w w:val="105"/>
                <w:szCs w:val="17"/>
                <w:lang w:val="en-US"/>
              </w:rPr>
              <w:t>2023</w:t>
            </w:r>
          </w:p>
          <w:p w:rsidR="009B05E7" w:rsidRPr="009B05E7" w:rsidRDefault="009B05E7" w:rsidP="009B05E7">
            <w:pPr>
              <w:spacing w:before="20"/>
              <w:ind w:right="763"/>
              <w:jc w:val="center"/>
              <w:rPr>
                <w:rFonts w:ascii="Calibri" w:eastAsia="Calibri" w:hAnsi="Calibri" w:cs="Calibri"/>
                <w:szCs w:val="17"/>
                <w:lang w:val="en-US"/>
              </w:rPr>
            </w:pPr>
            <w:r w:rsidRPr="009B05E7">
              <w:rPr>
                <w:rFonts w:ascii="Calibri" w:eastAsia="Calibri" w:hAnsi="Calibri" w:cs="Calibri"/>
                <w:b/>
                <w:bCs/>
                <w:color w:val="FFFFFF"/>
                <w:spacing w:val="-1"/>
                <w:w w:val="105"/>
                <w:szCs w:val="17"/>
                <w:lang w:val="en-US"/>
              </w:rPr>
              <w:t>Tahm</w:t>
            </w:r>
            <w:r w:rsidRPr="009B05E7">
              <w:rPr>
                <w:rFonts w:ascii="Calibri" w:eastAsia="Calibri" w:hAnsi="Calibri" w:cs="Calibri"/>
                <w:b/>
                <w:bCs/>
                <w:color w:val="FFFFFF"/>
                <w:w w:val="105"/>
                <w:szCs w:val="17"/>
                <w:lang w:val="en-US"/>
              </w:rPr>
              <w:t>in</w:t>
            </w:r>
          </w:p>
        </w:tc>
      </w:tr>
      <w:tr w:rsidR="009B05E7" w:rsidRPr="009B05E7" w:rsidTr="009B05E7">
        <w:trPr>
          <w:trHeight w:hRule="exact" w:val="395"/>
        </w:trPr>
        <w:tc>
          <w:tcPr>
            <w:tcW w:w="3766" w:type="dxa"/>
            <w:tcBorders>
              <w:top w:val="single" w:sz="7" w:space="0" w:color="000000"/>
              <w:left w:val="nil"/>
              <w:bottom w:val="single" w:sz="2" w:space="0" w:color="000000"/>
              <w:right w:val="single" w:sz="7" w:space="0" w:color="000000"/>
            </w:tcBorders>
          </w:tcPr>
          <w:p w:rsidR="009B05E7" w:rsidRPr="009B05E7" w:rsidRDefault="009B05E7" w:rsidP="009B05E7">
            <w:pPr>
              <w:spacing w:before="86"/>
              <w:rPr>
                <w:rFonts w:ascii="Calibri" w:eastAsia="Calibri" w:hAnsi="Calibri" w:cs="Calibri"/>
                <w:szCs w:val="17"/>
                <w:lang w:val="en-US"/>
              </w:rPr>
            </w:pPr>
            <w:r w:rsidRPr="009B05E7">
              <w:rPr>
                <w:rFonts w:ascii="Calibri" w:eastAsia="Calibri" w:hAnsi="Calibri" w:cs="Calibri"/>
                <w:i/>
                <w:w w:val="105"/>
                <w:szCs w:val="17"/>
                <w:lang w:val="en-US"/>
              </w:rPr>
              <w:t>Pe</w:t>
            </w:r>
            <w:r w:rsidRPr="009B05E7">
              <w:rPr>
                <w:rFonts w:ascii="Calibri" w:eastAsia="Calibri" w:hAnsi="Calibri" w:cs="Calibri"/>
                <w:i/>
                <w:spacing w:val="-2"/>
                <w:w w:val="105"/>
                <w:szCs w:val="17"/>
                <w:lang w:val="en-US"/>
              </w:rPr>
              <w:t>r</w:t>
            </w:r>
            <w:r w:rsidRPr="009B05E7">
              <w:rPr>
                <w:rFonts w:ascii="Calibri" w:eastAsia="Calibri" w:hAnsi="Calibri" w:cs="Calibri"/>
                <w:i/>
                <w:spacing w:val="-1"/>
                <w:w w:val="105"/>
                <w:szCs w:val="17"/>
                <w:lang w:val="en-US"/>
              </w:rPr>
              <w:t>s</w:t>
            </w:r>
            <w:r w:rsidRPr="009B05E7">
              <w:rPr>
                <w:rFonts w:ascii="Calibri" w:eastAsia="Calibri" w:hAnsi="Calibri" w:cs="Calibri"/>
                <w:i/>
                <w:spacing w:val="-3"/>
                <w:w w:val="105"/>
                <w:szCs w:val="17"/>
                <w:lang w:val="en-US"/>
              </w:rPr>
              <w:t>o</w:t>
            </w:r>
            <w:r w:rsidRPr="009B05E7">
              <w:rPr>
                <w:rFonts w:ascii="Calibri" w:eastAsia="Calibri" w:hAnsi="Calibri" w:cs="Calibri"/>
                <w:i/>
                <w:spacing w:val="1"/>
                <w:w w:val="105"/>
                <w:szCs w:val="17"/>
                <w:lang w:val="en-US"/>
              </w:rPr>
              <w:t>n</w:t>
            </w:r>
            <w:r w:rsidRPr="009B05E7">
              <w:rPr>
                <w:rFonts w:ascii="Calibri" w:eastAsia="Calibri" w:hAnsi="Calibri" w:cs="Calibri"/>
                <w:i/>
                <w:w w:val="105"/>
                <w:szCs w:val="17"/>
                <w:lang w:val="en-US"/>
              </w:rPr>
              <w:t>el</w:t>
            </w:r>
            <w:r w:rsidRPr="009B05E7">
              <w:rPr>
                <w:rFonts w:ascii="Calibri" w:eastAsia="Calibri" w:hAnsi="Calibri" w:cs="Calibri"/>
                <w:i/>
                <w:spacing w:val="-25"/>
                <w:w w:val="105"/>
                <w:szCs w:val="17"/>
                <w:lang w:val="en-US"/>
              </w:rPr>
              <w:t xml:space="preserve"> </w:t>
            </w:r>
            <w:r w:rsidRPr="009B05E7">
              <w:rPr>
                <w:rFonts w:ascii="Calibri" w:eastAsia="Calibri" w:hAnsi="Calibri" w:cs="Calibri"/>
                <w:i/>
                <w:spacing w:val="-1"/>
                <w:w w:val="105"/>
                <w:szCs w:val="17"/>
                <w:lang w:val="en-US"/>
              </w:rPr>
              <w:t>G</w:t>
            </w:r>
            <w:r w:rsidRPr="009B05E7">
              <w:rPr>
                <w:rFonts w:ascii="Calibri" w:eastAsia="Calibri" w:hAnsi="Calibri" w:cs="Calibri"/>
                <w:i/>
                <w:w w:val="105"/>
                <w:szCs w:val="17"/>
                <w:lang w:val="en-US"/>
              </w:rPr>
              <w:t>i</w:t>
            </w:r>
            <w:r w:rsidRPr="009B05E7">
              <w:rPr>
                <w:rFonts w:ascii="Calibri" w:eastAsia="Calibri" w:hAnsi="Calibri" w:cs="Calibri"/>
                <w:i/>
                <w:spacing w:val="1"/>
                <w:w w:val="105"/>
                <w:szCs w:val="17"/>
                <w:lang w:val="en-US"/>
              </w:rPr>
              <w:t>d</w:t>
            </w:r>
            <w:r w:rsidRPr="009B05E7">
              <w:rPr>
                <w:rFonts w:ascii="Calibri" w:eastAsia="Calibri" w:hAnsi="Calibri" w:cs="Calibri"/>
                <w:i/>
                <w:w w:val="105"/>
                <w:szCs w:val="17"/>
                <w:lang w:val="en-US"/>
              </w:rPr>
              <w:t>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le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i</w:t>
            </w:r>
          </w:p>
        </w:tc>
        <w:tc>
          <w:tcPr>
            <w:tcW w:w="2119" w:type="dxa"/>
            <w:tcBorders>
              <w:top w:val="single" w:sz="7" w:space="0" w:color="000000"/>
              <w:left w:val="single" w:sz="7" w:space="0" w:color="000000"/>
              <w:bottom w:val="single" w:sz="2" w:space="0" w:color="000000"/>
              <w:right w:val="single" w:sz="7" w:space="0" w:color="000000"/>
            </w:tcBorders>
          </w:tcPr>
          <w:p w:rsidR="009B05E7" w:rsidRPr="009B05E7" w:rsidRDefault="009B05E7" w:rsidP="00C203B9">
            <w:pPr>
              <w:spacing w:before="86"/>
              <w:jc w:val="right"/>
              <w:rPr>
                <w:rFonts w:ascii="Calibri" w:eastAsia="Calibri" w:hAnsi="Calibri" w:cs="Calibri"/>
                <w:szCs w:val="17"/>
                <w:lang w:val="en-US"/>
              </w:rPr>
            </w:pPr>
            <w:r w:rsidRPr="009B05E7">
              <w:rPr>
                <w:rFonts w:ascii="Calibri" w:eastAsia="Calibri" w:hAnsi="Calibri" w:cs="Calibri"/>
                <w:w w:val="105"/>
                <w:szCs w:val="17"/>
                <w:lang w:val="en-US"/>
              </w:rPr>
              <w:t>14</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929</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c>
          <w:tcPr>
            <w:tcW w:w="2119" w:type="dxa"/>
            <w:tcBorders>
              <w:top w:val="single" w:sz="7" w:space="0" w:color="000000"/>
              <w:left w:val="single" w:sz="7" w:space="0" w:color="000000"/>
              <w:bottom w:val="single" w:sz="2" w:space="0" w:color="000000"/>
              <w:right w:val="single" w:sz="7" w:space="0" w:color="000000"/>
            </w:tcBorders>
          </w:tcPr>
          <w:p w:rsidR="009B05E7" w:rsidRPr="009B05E7" w:rsidRDefault="009B05E7" w:rsidP="00C203B9">
            <w:pPr>
              <w:spacing w:before="86"/>
              <w:jc w:val="right"/>
              <w:rPr>
                <w:rFonts w:ascii="Calibri" w:eastAsia="Calibri" w:hAnsi="Calibri" w:cs="Calibri"/>
                <w:szCs w:val="17"/>
                <w:lang w:val="en-US"/>
              </w:rPr>
            </w:pPr>
            <w:r w:rsidRPr="009B05E7">
              <w:rPr>
                <w:rFonts w:ascii="Calibri" w:eastAsia="Calibri" w:hAnsi="Calibri" w:cs="Calibri"/>
                <w:w w:val="105"/>
                <w:szCs w:val="17"/>
                <w:lang w:val="en-US"/>
              </w:rPr>
              <w:t>7</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083</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983</w:t>
            </w:r>
          </w:p>
        </w:tc>
        <w:tc>
          <w:tcPr>
            <w:tcW w:w="2119" w:type="dxa"/>
            <w:tcBorders>
              <w:top w:val="single" w:sz="7" w:space="0" w:color="000000"/>
              <w:left w:val="single" w:sz="7" w:space="0" w:color="000000"/>
              <w:bottom w:val="single" w:sz="2" w:space="0" w:color="000000"/>
              <w:right w:val="single" w:sz="7" w:space="0" w:color="000000"/>
            </w:tcBorders>
          </w:tcPr>
          <w:p w:rsidR="009B05E7" w:rsidRPr="009B05E7" w:rsidRDefault="009B05E7" w:rsidP="00C203B9">
            <w:pPr>
              <w:spacing w:before="86"/>
              <w:jc w:val="right"/>
              <w:rPr>
                <w:rFonts w:ascii="Calibri" w:eastAsia="Calibri" w:hAnsi="Calibri" w:cs="Calibri"/>
                <w:szCs w:val="17"/>
                <w:lang w:val="en-US"/>
              </w:rPr>
            </w:pPr>
            <w:r w:rsidRPr="009B05E7">
              <w:rPr>
                <w:rFonts w:ascii="Calibri" w:eastAsia="Calibri" w:hAnsi="Calibri" w:cs="Calibri"/>
                <w:w w:val="105"/>
                <w:szCs w:val="17"/>
                <w:lang w:val="en-US"/>
              </w:rPr>
              <w:t>16</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189</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c>
          <w:tcPr>
            <w:tcW w:w="2119" w:type="dxa"/>
            <w:tcBorders>
              <w:top w:val="single" w:sz="7" w:space="0" w:color="000000"/>
              <w:left w:val="single" w:sz="7" w:space="0" w:color="000000"/>
              <w:bottom w:val="single" w:sz="2" w:space="0" w:color="000000"/>
              <w:right w:val="single" w:sz="7" w:space="0" w:color="000000"/>
            </w:tcBorders>
          </w:tcPr>
          <w:p w:rsidR="009B05E7" w:rsidRPr="009B05E7" w:rsidRDefault="009B05E7" w:rsidP="00C203B9">
            <w:pPr>
              <w:spacing w:before="86"/>
              <w:jc w:val="right"/>
              <w:rPr>
                <w:rFonts w:ascii="Calibri" w:eastAsia="Calibri" w:hAnsi="Calibri" w:cs="Calibri"/>
                <w:szCs w:val="17"/>
                <w:lang w:val="en-US"/>
              </w:rPr>
            </w:pPr>
            <w:r w:rsidRPr="009B05E7">
              <w:rPr>
                <w:rFonts w:ascii="Calibri" w:eastAsia="Calibri" w:hAnsi="Calibri" w:cs="Calibri"/>
                <w:w w:val="105"/>
                <w:szCs w:val="17"/>
                <w:lang w:val="en-US"/>
              </w:rPr>
              <w:t>17</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389</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c>
          <w:tcPr>
            <w:tcW w:w="2122" w:type="dxa"/>
            <w:tcBorders>
              <w:top w:val="single" w:sz="7" w:space="0" w:color="000000"/>
              <w:left w:val="single" w:sz="7" w:space="0" w:color="000000"/>
              <w:bottom w:val="single" w:sz="2" w:space="0" w:color="000000"/>
              <w:right w:val="nil"/>
            </w:tcBorders>
          </w:tcPr>
          <w:p w:rsidR="009B05E7" w:rsidRPr="009B05E7" w:rsidRDefault="009B05E7" w:rsidP="00C203B9">
            <w:pPr>
              <w:spacing w:before="86"/>
              <w:jc w:val="right"/>
              <w:rPr>
                <w:rFonts w:ascii="Calibri" w:eastAsia="Calibri" w:hAnsi="Calibri" w:cs="Calibri"/>
                <w:szCs w:val="17"/>
                <w:lang w:val="en-US"/>
              </w:rPr>
            </w:pPr>
            <w:r w:rsidRPr="009B05E7">
              <w:rPr>
                <w:rFonts w:ascii="Calibri" w:eastAsia="Calibri" w:hAnsi="Calibri" w:cs="Calibri"/>
                <w:w w:val="105"/>
                <w:szCs w:val="17"/>
                <w:lang w:val="en-US"/>
              </w:rPr>
              <w:t>17</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389</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r>
      <w:tr w:rsidR="009B05E7" w:rsidRPr="009B05E7" w:rsidTr="009B05E7">
        <w:trPr>
          <w:trHeight w:hRule="exact" w:val="478"/>
        </w:trPr>
        <w:tc>
          <w:tcPr>
            <w:tcW w:w="3766" w:type="dxa"/>
            <w:tcBorders>
              <w:top w:val="single" w:sz="2" w:space="0" w:color="000000"/>
              <w:left w:val="nil"/>
              <w:bottom w:val="single" w:sz="2" w:space="0" w:color="000000"/>
              <w:right w:val="single" w:sz="7" w:space="0" w:color="000000"/>
            </w:tcBorders>
          </w:tcPr>
          <w:p w:rsidR="009B05E7" w:rsidRPr="009B05E7" w:rsidRDefault="009B05E7" w:rsidP="009B05E7">
            <w:pPr>
              <w:spacing w:before="5" w:line="130" w:lineRule="exact"/>
              <w:rPr>
                <w:sz w:val="13"/>
                <w:szCs w:val="13"/>
                <w:lang w:val="en-US"/>
              </w:rPr>
            </w:pPr>
          </w:p>
          <w:p w:rsidR="009B05E7" w:rsidRPr="009B05E7" w:rsidRDefault="009B05E7" w:rsidP="009B05E7">
            <w:pPr>
              <w:rPr>
                <w:rFonts w:ascii="Calibri" w:eastAsia="Calibri" w:hAnsi="Calibri" w:cs="Calibri"/>
                <w:szCs w:val="17"/>
                <w:lang w:val="en-US"/>
              </w:rPr>
            </w:pPr>
            <w:r w:rsidRPr="009B05E7">
              <w:rPr>
                <w:rFonts w:ascii="Calibri" w:eastAsia="Calibri" w:hAnsi="Calibri" w:cs="Calibri"/>
                <w:i/>
                <w:w w:val="105"/>
                <w:szCs w:val="17"/>
                <w:lang w:val="en-US"/>
              </w:rPr>
              <w:t>S</w:t>
            </w:r>
            <w:r w:rsidRPr="009B05E7">
              <w:rPr>
                <w:rFonts w:ascii="Calibri" w:eastAsia="Calibri" w:hAnsi="Calibri" w:cs="Calibri"/>
                <w:i/>
                <w:spacing w:val="-3"/>
                <w:w w:val="105"/>
                <w:szCs w:val="17"/>
                <w:lang w:val="en-US"/>
              </w:rPr>
              <w:t>o</w:t>
            </w:r>
            <w:r w:rsidRPr="009B05E7">
              <w:rPr>
                <w:rFonts w:ascii="Calibri" w:eastAsia="Calibri" w:hAnsi="Calibri" w:cs="Calibri"/>
                <w:i/>
                <w:spacing w:val="-1"/>
                <w:w w:val="105"/>
                <w:szCs w:val="17"/>
                <w:lang w:val="en-US"/>
              </w:rPr>
              <w:t>s</w:t>
            </w:r>
            <w:r w:rsidRPr="009B05E7">
              <w:rPr>
                <w:rFonts w:ascii="Calibri" w:eastAsia="Calibri" w:hAnsi="Calibri" w:cs="Calibri"/>
                <w:i/>
                <w:w w:val="105"/>
                <w:szCs w:val="17"/>
                <w:lang w:val="en-US"/>
              </w:rPr>
              <w:t>y</w:t>
            </w:r>
            <w:r w:rsidRPr="009B05E7">
              <w:rPr>
                <w:rFonts w:ascii="Calibri" w:eastAsia="Calibri" w:hAnsi="Calibri" w:cs="Calibri"/>
                <w:i/>
                <w:spacing w:val="1"/>
                <w:w w:val="105"/>
                <w:szCs w:val="17"/>
                <w:lang w:val="en-US"/>
              </w:rPr>
              <w:t>a</w:t>
            </w:r>
            <w:r w:rsidRPr="009B05E7">
              <w:rPr>
                <w:rFonts w:ascii="Calibri" w:eastAsia="Calibri" w:hAnsi="Calibri" w:cs="Calibri"/>
                <w:i/>
                <w:w w:val="105"/>
                <w:szCs w:val="17"/>
                <w:lang w:val="en-US"/>
              </w:rPr>
              <w:t>l</w:t>
            </w:r>
            <w:r w:rsidRPr="009B05E7">
              <w:rPr>
                <w:rFonts w:ascii="Calibri" w:eastAsia="Calibri" w:hAnsi="Calibri" w:cs="Calibri"/>
                <w:i/>
                <w:spacing w:val="-13"/>
                <w:w w:val="105"/>
                <w:szCs w:val="17"/>
                <w:lang w:val="en-US"/>
              </w:rPr>
              <w:t xml:space="preserve"> </w:t>
            </w:r>
            <w:r w:rsidRPr="009B05E7">
              <w:rPr>
                <w:rFonts w:ascii="Calibri" w:eastAsia="Calibri" w:hAnsi="Calibri" w:cs="Calibri"/>
                <w:i/>
                <w:spacing w:val="-1"/>
                <w:w w:val="105"/>
                <w:szCs w:val="17"/>
                <w:lang w:val="en-US"/>
              </w:rPr>
              <w:t>G</w:t>
            </w:r>
            <w:r w:rsidRPr="009B05E7">
              <w:rPr>
                <w:rFonts w:ascii="Calibri" w:eastAsia="Calibri" w:hAnsi="Calibri" w:cs="Calibri"/>
                <w:i/>
                <w:spacing w:val="1"/>
                <w:w w:val="105"/>
                <w:szCs w:val="17"/>
                <w:lang w:val="en-US"/>
              </w:rPr>
              <w:t>üv</w:t>
            </w:r>
            <w:r w:rsidRPr="009B05E7">
              <w:rPr>
                <w:rFonts w:ascii="Calibri" w:eastAsia="Calibri" w:hAnsi="Calibri" w:cs="Calibri"/>
                <w:i/>
                <w:w w:val="105"/>
                <w:szCs w:val="17"/>
                <w:lang w:val="en-US"/>
              </w:rPr>
              <w:t>e</w:t>
            </w:r>
            <w:r w:rsidRPr="009B05E7">
              <w:rPr>
                <w:rFonts w:ascii="Calibri" w:eastAsia="Calibri" w:hAnsi="Calibri" w:cs="Calibri"/>
                <w:i/>
                <w:spacing w:val="1"/>
                <w:w w:val="105"/>
                <w:szCs w:val="17"/>
                <w:lang w:val="en-US"/>
              </w:rPr>
              <w:t>n</w:t>
            </w:r>
            <w:r w:rsidRPr="009B05E7">
              <w:rPr>
                <w:rFonts w:ascii="Calibri" w:eastAsia="Calibri" w:hAnsi="Calibri" w:cs="Calibri"/>
                <w:i/>
                <w:w w:val="105"/>
                <w:szCs w:val="17"/>
                <w:lang w:val="en-US"/>
              </w:rPr>
              <w:t>lik</w:t>
            </w:r>
            <w:r w:rsidRPr="009B05E7">
              <w:rPr>
                <w:rFonts w:ascii="Calibri" w:eastAsia="Calibri" w:hAnsi="Calibri" w:cs="Calibri"/>
                <w:i/>
                <w:spacing w:val="-13"/>
                <w:w w:val="105"/>
                <w:szCs w:val="17"/>
                <w:lang w:val="en-US"/>
              </w:rPr>
              <w:t xml:space="preserve"> </w:t>
            </w:r>
            <w:r w:rsidRPr="009B05E7">
              <w:rPr>
                <w:rFonts w:ascii="Calibri" w:eastAsia="Calibri" w:hAnsi="Calibri" w:cs="Calibri"/>
                <w:i/>
                <w:w w:val="105"/>
                <w:szCs w:val="17"/>
                <w:lang w:val="en-US"/>
              </w:rPr>
              <w:t>K</w:t>
            </w:r>
            <w:r w:rsidRPr="009B05E7">
              <w:rPr>
                <w:rFonts w:ascii="Calibri" w:eastAsia="Calibri" w:hAnsi="Calibri" w:cs="Calibri"/>
                <w:i/>
                <w:spacing w:val="1"/>
                <w:w w:val="105"/>
                <w:szCs w:val="17"/>
                <w:lang w:val="en-US"/>
              </w:rPr>
              <w:t>u</w:t>
            </w:r>
            <w:r w:rsidRPr="009B05E7">
              <w:rPr>
                <w:rFonts w:ascii="Calibri" w:eastAsia="Calibri" w:hAnsi="Calibri" w:cs="Calibri"/>
                <w:i/>
                <w:spacing w:val="-2"/>
                <w:w w:val="105"/>
                <w:szCs w:val="17"/>
                <w:lang w:val="en-US"/>
              </w:rPr>
              <w:t>r</w:t>
            </w:r>
            <w:r w:rsidRPr="009B05E7">
              <w:rPr>
                <w:rFonts w:ascii="Calibri" w:eastAsia="Calibri" w:hAnsi="Calibri" w:cs="Calibri"/>
                <w:i/>
                <w:spacing w:val="1"/>
                <w:w w:val="105"/>
                <w:szCs w:val="17"/>
                <w:lang w:val="en-US"/>
              </w:rPr>
              <w:t>u</w:t>
            </w:r>
            <w:r w:rsidRPr="009B05E7">
              <w:rPr>
                <w:rFonts w:ascii="Calibri" w:eastAsia="Calibri" w:hAnsi="Calibri" w:cs="Calibri"/>
                <w:i/>
                <w:w w:val="105"/>
                <w:szCs w:val="17"/>
                <w:lang w:val="en-US"/>
              </w:rPr>
              <w:t>m</w:t>
            </w:r>
            <w:r w:rsidRPr="009B05E7">
              <w:rPr>
                <w:rFonts w:ascii="Calibri" w:eastAsia="Calibri" w:hAnsi="Calibri" w:cs="Calibri"/>
                <w:i/>
                <w:spacing w:val="1"/>
                <w:w w:val="105"/>
                <w:szCs w:val="17"/>
                <w:lang w:val="en-US"/>
              </w:rPr>
              <w:t>un</w:t>
            </w:r>
            <w:r w:rsidRPr="009B05E7">
              <w:rPr>
                <w:rFonts w:ascii="Calibri" w:eastAsia="Calibri" w:hAnsi="Calibri" w:cs="Calibri"/>
                <w:i/>
                <w:w w:val="105"/>
                <w:szCs w:val="17"/>
                <w:lang w:val="en-US"/>
              </w:rPr>
              <w:t>a</w:t>
            </w:r>
            <w:r w:rsidRPr="009B05E7">
              <w:rPr>
                <w:rFonts w:ascii="Calibri" w:eastAsia="Calibri" w:hAnsi="Calibri" w:cs="Calibri"/>
                <w:i/>
                <w:spacing w:val="-12"/>
                <w:w w:val="105"/>
                <w:szCs w:val="17"/>
                <w:lang w:val="en-US"/>
              </w:rPr>
              <w:t xml:space="preserve"> </w:t>
            </w:r>
            <w:r w:rsidRPr="009B05E7">
              <w:rPr>
                <w:rFonts w:ascii="Calibri" w:eastAsia="Calibri" w:hAnsi="Calibri" w:cs="Calibri"/>
                <w:i/>
                <w:w w:val="105"/>
                <w:szCs w:val="17"/>
                <w:lang w:val="en-US"/>
              </w:rPr>
              <w:t>De</w:t>
            </w:r>
            <w:r w:rsidRPr="009B05E7">
              <w:rPr>
                <w:rFonts w:ascii="Calibri" w:eastAsia="Calibri" w:hAnsi="Calibri" w:cs="Calibri"/>
                <w:i/>
                <w:spacing w:val="1"/>
                <w:w w:val="105"/>
                <w:szCs w:val="17"/>
                <w:lang w:val="en-US"/>
              </w:rPr>
              <w:t>v</w:t>
            </w:r>
            <w:r w:rsidRPr="009B05E7">
              <w:rPr>
                <w:rFonts w:ascii="Calibri" w:eastAsia="Calibri" w:hAnsi="Calibri" w:cs="Calibri"/>
                <w:i/>
                <w:w w:val="105"/>
                <w:szCs w:val="17"/>
                <w:lang w:val="en-US"/>
              </w:rPr>
              <w:t>let</w:t>
            </w:r>
            <w:r w:rsidRPr="009B05E7">
              <w:rPr>
                <w:rFonts w:ascii="Calibri" w:eastAsia="Calibri" w:hAnsi="Calibri" w:cs="Calibri"/>
                <w:i/>
                <w:spacing w:val="-14"/>
                <w:w w:val="105"/>
                <w:szCs w:val="17"/>
                <w:lang w:val="en-US"/>
              </w:rPr>
              <w:t xml:space="preserve"> </w:t>
            </w:r>
            <w:r w:rsidRPr="009B05E7">
              <w:rPr>
                <w:rFonts w:ascii="Calibri" w:eastAsia="Calibri" w:hAnsi="Calibri" w:cs="Calibri"/>
                <w:i/>
                <w:w w:val="105"/>
                <w:szCs w:val="17"/>
                <w:lang w:val="en-US"/>
              </w:rPr>
              <w:t>P</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imi</w:t>
            </w:r>
            <w:r w:rsidRPr="009B05E7">
              <w:rPr>
                <w:rFonts w:ascii="Calibri" w:eastAsia="Calibri" w:hAnsi="Calibri" w:cs="Calibri"/>
                <w:i/>
                <w:spacing w:val="-12"/>
                <w:w w:val="105"/>
                <w:szCs w:val="17"/>
                <w:lang w:val="en-US"/>
              </w:rPr>
              <w:t xml:space="preserve"> </w:t>
            </w:r>
            <w:r w:rsidRPr="009B05E7">
              <w:rPr>
                <w:rFonts w:ascii="Calibri" w:eastAsia="Calibri" w:hAnsi="Calibri" w:cs="Calibri"/>
                <w:i/>
                <w:spacing w:val="-1"/>
                <w:w w:val="105"/>
                <w:szCs w:val="17"/>
                <w:lang w:val="en-US"/>
              </w:rPr>
              <w:t>G</w:t>
            </w:r>
            <w:r w:rsidRPr="009B05E7">
              <w:rPr>
                <w:rFonts w:ascii="Calibri" w:eastAsia="Calibri" w:hAnsi="Calibri" w:cs="Calibri"/>
                <w:i/>
                <w:w w:val="105"/>
                <w:szCs w:val="17"/>
                <w:lang w:val="en-US"/>
              </w:rPr>
              <w:t>i</w:t>
            </w:r>
            <w:r w:rsidRPr="009B05E7">
              <w:rPr>
                <w:rFonts w:ascii="Calibri" w:eastAsia="Calibri" w:hAnsi="Calibri" w:cs="Calibri"/>
                <w:i/>
                <w:spacing w:val="1"/>
                <w:w w:val="105"/>
                <w:szCs w:val="17"/>
                <w:lang w:val="en-US"/>
              </w:rPr>
              <w:t>d</w:t>
            </w:r>
            <w:r w:rsidRPr="009B05E7">
              <w:rPr>
                <w:rFonts w:ascii="Calibri" w:eastAsia="Calibri" w:hAnsi="Calibri" w:cs="Calibri"/>
                <w:i/>
                <w:w w:val="105"/>
                <w:szCs w:val="17"/>
                <w:lang w:val="en-US"/>
              </w:rPr>
              <w:t>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le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i</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spacing w:before="2" w:line="130" w:lineRule="exact"/>
              <w:jc w:val="right"/>
              <w:rPr>
                <w:sz w:val="13"/>
                <w:szCs w:val="13"/>
                <w:lang w:val="en-US"/>
              </w:rPr>
            </w:pPr>
          </w:p>
          <w:p w:rsidR="009B05E7" w:rsidRPr="009B05E7" w:rsidRDefault="009B05E7" w:rsidP="00C203B9">
            <w:pPr>
              <w:jc w:val="right"/>
              <w:rPr>
                <w:rFonts w:ascii="Calibri" w:eastAsia="Calibri" w:hAnsi="Calibri" w:cs="Calibri"/>
                <w:szCs w:val="17"/>
                <w:lang w:val="en-US"/>
              </w:rPr>
            </w:pPr>
            <w:r w:rsidRPr="009B05E7">
              <w:rPr>
                <w:rFonts w:ascii="Calibri" w:eastAsia="Calibri" w:hAnsi="Calibri" w:cs="Calibri"/>
                <w:w w:val="105"/>
                <w:szCs w:val="17"/>
                <w:lang w:val="en-US"/>
              </w:rPr>
              <w:t>2</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196</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spacing w:before="2" w:line="130" w:lineRule="exact"/>
              <w:jc w:val="right"/>
              <w:rPr>
                <w:sz w:val="13"/>
                <w:szCs w:val="13"/>
                <w:lang w:val="en-US"/>
              </w:rPr>
            </w:pPr>
          </w:p>
          <w:p w:rsidR="009B05E7" w:rsidRPr="009B05E7" w:rsidRDefault="009B05E7" w:rsidP="00C203B9">
            <w:pPr>
              <w:jc w:val="right"/>
              <w:rPr>
                <w:rFonts w:ascii="Calibri" w:eastAsia="Calibri" w:hAnsi="Calibri" w:cs="Calibri"/>
                <w:szCs w:val="17"/>
                <w:lang w:val="en-US"/>
              </w:rPr>
            </w:pPr>
            <w:r w:rsidRPr="009B05E7">
              <w:rPr>
                <w:rFonts w:ascii="Calibri" w:eastAsia="Calibri" w:hAnsi="Calibri" w:cs="Calibri"/>
                <w:w w:val="105"/>
                <w:szCs w:val="17"/>
                <w:lang w:val="en-US"/>
              </w:rPr>
              <w:t>1</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149</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613</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spacing w:before="2" w:line="130" w:lineRule="exact"/>
              <w:jc w:val="right"/>
              <w:rPr>
                <w:sz w:val="13"/>
                <w:szCs w:val="13"/>
                <w:lang w:val="en-US"/>
              </w:rPr>
            </w:pPr>
          </w:p>
          <w:p w:rsidR="009B05E7" w:rsidRPr="009B05E7" w:rsidRDefault="009B05E7" w:rsidP="00C203B9">
            <w:pPr>
              <w:jc w:val="right"/>
              <w:rPr>
                <w:rFonts w:ascii="Calibri" w:eastAsia="Calibri" w:hAnsi="Calibri" w:cs="Calibri"/>
                <w:szCs w:val="17"/>
                <w:lang w:val="en-US"/>
              </w:rPr>
            </w:pPr>
            <w:r w:rsidRPr="009B05E7">
              <w:rPr>
                <w:rFonts w:ascii="Calibri" w:eastAsia="Calibri" w:hAnsi="Calibri" w:cs="Calibri"/>
                <w:w w:val="105"/>
                <w:szCs w:val="17"/>
                <w:lang w:val="en-US"/>
              </w:rPr>
              <w:t>2</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384</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spacing w:before="2" w:line="130" w:lineRule="exact"/>
              <w:jc w:val="right"/>
              <w:rPr>
                <w:sz w:val="13"/>
                <w:szCs w:val="13"/>
                <w:lang w:val="en-US"/>
              </w:rPr>
            </w:pPr>
          </w:p>
          <w:p w:rsidR="009B05E7" w:rsidRPr="009B05E7" w:rsidRDefault="009B05E7" w:rsidP="00C203B9">
            <w:pPr>
              <w:jc w:val="right"/>
              <w:rPr>
                <w:rFonts w:ascii="Calibri" w:eastAsia="Calibri" w:hAnsi="Calibri" w:cs="Calibri"/>
                <w:szCs w:val="17"/>
                <w:lang w:val="en-US"/>
              </w:rPr>
            </w:pPr>
            <w:r w:rsidRPr="009B05E7">
              <w:rPr>
                <w:rFonts w:ascii="Calibri" w:eastAsia="Calibri" w:hAnsi="Calibri" w:cs="Calibri"/>
                <w:w w:val="105"/>
                <w:szCs w:val="17"/>
                <w:lang w:val="en-US"/>
              </w:rPr>
              <w:t>2</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570</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c>
          <w:tcPr>
            <w:tcW w:w="2122" w:type="dxa"/>
            <w:tcBorders>
              <w:top w:val="single" w:sz="2" w:space="0" w:color="000000"/>
              <w:left w:val="single" w:sz="7" w:space="0" w:color="000000"/>
              <w:bottom w:val="single" w:sz="2" w:space="0" w:color="000000"/>
              <w:right w:val="nil"/>
            </w:tcBorders>
          </w:tcPr>
          <w:p w:rsidR="009B05E7" w:rsidRPr="009B05E7" w:rsidRDefault="009B05E7" w:rsidP="00C203B9">
            <w:pPr>
              <w:spacing w:before="2" w:line="130" w:lineRule="exact"/>
              <w:jc w:val="right"/>
              <w:rPr>
                <w:sz w:val="13"/>
                <w:szCs w:val="13"/>
                <w:lang w:val="en-US"/>
              </w:rPr>
            </w:pPr>
          </w:p>
          <w:p w:rsidR="009B05E7" w:rsidRPr="009B05E7" w:rsidRDefault="009B05E7" w:rsidP="00C203B9">
            <w:pPr>
              <w:jc w:val="right"/>
              <w:rPr>
                <w:rFonts w:ascii="Calibri" w:eastAsia="Calibri" w:hAnsi="Calibri" w:cs="Calibri"/>
                <w:szCs w:val="17"/>
                <w:lang w:val="en-US"/>
              </w:rPr>
            </w:pPr>
            <w:r w:rsidRPr="009B05E7">
              <w:rPr>
                <w:rFonts w:ascii="Calibri" w:eastAsia="Calibri" w:hAnsi="Calibri" w:cs="Calibri"/>
                <w:w w:val="105"/>
                <w:szCs w:val="17"/>
                <w:lang w:val="en-US"/>
              </w:rPr>
              <w:t>2</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570</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r>
      <w:tr w:rsidR="009B05E7" w:rsidRPr="009B05E7" w:rsidTr="009B05E7">
        <w:trPr>
          <w:trHeight w:hRule="exact" w:val="394"/>
        </w:trPr>
        <w:tc>
          <w:tcPr>
            <w:tcW w:w="3766" w:type="dxa"/>
            <w:tcBorders>
              <w:top w:val="single" w:sz="2" w:space="0" w:color="000000"/>
              <w:left w:val="nil"/>
              <w:bottom w:val="single" w:sz="2" w:space="0" w:color="000000"/>
              <w:right w:val="single" w:sz="7" w:space="0" w:color="000000"/>
            </w:tcBorders>
          </w:tcPr>
          <w:p w:rsidR="009B05E7" w:rsidRPr="009B05E7" w:rsidRDefault="009B05E7" w:rsidP="009B05E7">
            <w:pPr>
              <w:spacing w:before="91"/>
              <w:rPr>
                <w:rFonts w:ascii="Calibri" w:eastAsia="Calibri" w:hAnsi="Calibri" w:cs="Calibri"/>
                <w:szCs w:val="17"/>
                <w:lang w:val="en-US"/>
              </w:rPr>
            </w:pPr>
            <w:r w:rsidRPr="009B05E7">
              <w:rPr>
                <w:rFonts w:ascii="Calibri" w:eastAsia="Calibri" w:hAnsi="Calibri" w:cs="Calibri"/>
                <w:i/>
                <w:spacing w:val="-1"/>
                <w:w w:val="105"/>
                <w:szCs w:val="17"/>
                <w:lang w:val="en-US"/>
              </w:rPr>
              <w:t>M</w:t>
            </w:r>
            <w:r w:rsidRPr="009B05E7">
              <w:rPr>
                <w:rFonts w:ascii="Calibri" w:eastAsia="Calibri" w:hAnsi="Calibri" w:cs="Calibri"/>
                <w:i/>
                <w:spacing w:val="1"/>
                <w:w w:val="105"/>
                <w:szCs w:val="17"/>
                <w:lang w:val="en-US"/>
              </w:rPr>
              <w:t>a</w:t>
            </w:r>
            <w:r w:rsidRPr="009B05E7">
              <w:rPr>
                <w:rFonts w:ascii="Calibri" w:eastAsia="Calibri" w:hAnsi="Calibri" w:cs="Calibri"/>
                <w:i/>
                <w:w w:val="105"/>
                <w:szCs w:val="17"/>
                <w:lang w:val="en-US"/>
              </w:rPr>
              <w:t>l</w:t>
            </w:r>
            <w:r w:rsidRPr="009B05E7">
              <w:rPr>
                <w:rFonts w:ascii="Calibri" w:eastAsia="Calibri" w:hAnsi="Calibri" w:cs="Calibri"/>
                <w:i/>
                <w:spacing w:val="-8"/>
                <w:w w:val="105"/>
                <w:szCs w:val="17"/>
                <w:lang w:val="en-US"/>
              </w:rPr>
              <w:t xml:space="preserve"> </w:t>
            </w:r>
            <w:r w:rsidRPr="009B05E7">
              <w:rPr>
                <w:rFonts w:ascii="Calibri" w:eastAsia="Calibri" w:hAnsi="Calibri" w:cs="Calibri"/>
                <w:i/>
                <w:spacing w:val="1"/>
                <w:w w:val="105"/>
                <w:szCs w:val="17"/>
                <w:lang w:val="en-US"/>
              </w:rPr>
              <w:t>v</w:t>
            </w:r>
            <w:r w:rsidRPr="009B05E7">
              <w:rPr>
                <w:rFonts w:ascii="Calibri" w:eastAsia="Calibri" w:hAnsi="Calibri" w:cs="Calibri"/>
                <w:i/>
                <w:w w:val="105"/>
                <w:szCs w:val="17"/>
                <w:lang w:val="en-US"/>
              </w:rPr>
              <w:t>e</w:t>
            </w:r>
            <w:r w:rsidRPr="009B05E7">
              <w:rPr>
                <w:rFonts w:ascii="Calibri" w:eastAsia="Calibri" w:hAnsi="Calibri" w:cs="Calibri"/>
                <w:i/>
                <w:spacing w:val="-9"/>
                <w:w w:val="105"/>
                <w:szCs w:val="17"/>
                <w:lang w:val="en-US"/>
              </w:rPr>
              <w:t xml:space="preserve"> </w:t>
            </w:r>
            <w:r w:rsidRPr="009B05E7">
              <w:rPr>
                <w:rFonts w:ascii="Calibri" w:eastAsia="Calibri" w:hAnsi="Calibri" w:cs="Calibri"/>
                <w:i/>
                <w:spacing w:val="-3"/>
                <w:w w:val="105"/>
                <w:szCs w:val="17"/>
                <w:lang w:val="en-US"/>
              </w:rPr>
              <w:t>H</w:t>
            </w:r>
            <w:r w:rsidRPr="009B05E7">
              <w:rPr>
                <w:rFonts w:ascii="Calibri" w:eastAsia="Calibri" w:hAnsi="Calibri" w:cs="Calibri"/>
                <w:i/>
                <w:w w:val="105"/>
                <w:szCs w:val="17"/>
                <w:lang w:val="en-US"/>
              </w:rPr>
              <w:t>izmet</w:t>
            </w:r>
            <w:r w:rsidRPr="009B05E7">
              <w:rPr>
                <w:rFonts w:ascii="Calibri" w:eastAsia="Calibri" w:hAnsi="Calibri" w:cs="Calibri"/>
                <w:i/>
                <w:spacing w:val="-10"/>
                <w:w w:val="105"/>
                <w:szCs w:val="17"/>
                <w:lang w:val="en-US"/>
              </w:rPr>
              <w:t xml:space="preserve"> </w:t>
            </w:r>
            <w:r w:rsidRPr="009B05E7">
              <w:rPr>
                <w:rFonts w:ascii="Calibri" w:eastAsia="Calibri" w:hAnsi="Calibri" w:cs="Calibri"/>
                <w:i/>
                <w:spacing w:val="-1"/>
                <w:w w:val="105"/>
                <w:szCs w:val="17"/>
                <w:lang w:val="en-US"/>
              </w:rPr>
              <w:t>A</w:t>
            </w:r>
            <w:r w:rsidRPr="009B05E7">
              <w:rPr>
                <w:rFonts w:ascii="Calibri" w:eastAsia="Calibri" w:hAnsi="Calibri" w:cs="Calibri"/>
                <w:i/>
                <w:w w:val="105"/>
                <w:szCs w:val="17"/>
                <w:lang w:val="en-US"/>
              </w:rPr>
              <w:t>lım</w:t>
            </w:r>
            <w:r w:rsidRPr="009B05E7">
              <w:rPr>
                <w:rFonts w:ascii="Calibri" w:eastAsia="Calibri" w:hAnsi="Calibri" w:cs="Calibri"/>
                <w:i/>
                <w:spacing w:val="-8"/>
                <w:w w:val="105"/>
                <w:szCs w:val="17"/>
                <w:lang w:val="en-US"/>
              </w:rPr>
              <w:t xml:space="preserve"> </w:t>
            </w:r>
            <w:r w:rsidRPr="009B05E7">
              <w:rPr>
                <w:rFonts w:ascii="Calibri" w:eastAsia="Calibri" w:hAnsi="Calibri" w:cs="Calibri"/>
                <w:i/>
                <w:spacing w:val="-1"/>
                <w:w w:val="105"/>
                <w:szCs w:val="17"/>
                <w:lang w:val="en-US"/>
              </w:rPr>
              <w:t>G</w:t>
            </w:r>
            <w:r w:rsidRPr="009B05E7">
              <w:rPr>
                <w:rFonts w:ascii="Calibri" w:eastAsia="Calibri" w:hAnsi="Calibri" w:cs="Calibri"/>
                <w:i/>
                <w:w w:val="105"/>
                <w:szCs w:val="17"/>
                <w:lang w:val="en-US"/>
              </w:rPr>
              <w:t>i</w:t>
            </w:r>
            <w:r w:rsidRPr="009B05E7">
              <w:rPr>
                <w:rFonts w:ascii="Calibri" w:eastAsia="Calibri" w:hAnsi="Calibri" w:cs="Calibri"/>
                <w:i/>
                <w:spacing w:val="1"/>
                <w:w w:val="105"/>
                <w:szCs w:val="17"/>
                <w:lang w:val="en-US"/>
              </w:rPr>
              <w:t>d</w:t>
            </w:r>
            <w:r w:rsidRPr="009B05E7">
              <w:rPr>
                <w:rFonts w:ascii="Calibri" w:eastAsia="Calibri" w:hAnsi="Calibri" w:cs="Calibri"/>
                <w:i/>
                <w:w w:val="105"/>
                <w:szCs w:val="17"/>
                <w:lang w:val="en-US"/>
              </w:rPr>
              <w:t>e</w:t>
            </w:r>
            <w:r w:rsidRPr="009B05E7">
              <w:rPr>
                <w:rFonts w:ascii="Calibri" w:eastAsia="Calibri" w:hAnsi="Calibri" w:cs="Calibri"/>
                <w:i/>
                <w:spacing w:val="-1"/>
                <w:w w:val="105"/>
                <w:szCs w:val="17"/>
                <w:lang w:val="en-US"/>
              </w:rPr>
              <w:t>r</w:t>
            </w:r>
            <w:r w:rsidRPr="009B05E7">
              <w:rPr>
                <w:rFonts w:ascii="Calibri" w:eastAsia="Calibri" w:hAnsi="Calibri" w:cs="Calibri"/>
                <w:i/>
                <w:w w:val="105"/>
                <w:szCs w:val="17"/>
                <w:lang w:val="en-US"/>
              </w:rPr>
              <w:t>le</w:t>
            </w:r>
            <w:r w:rsidRPr="009B05E7">
              <w:rPr>
                <w:rFonts w:ascii="Calibri" w:eastAsia="Calibri" w:hAnsi="Calibri" w:cs="Calibri"/>
                <w:i/>
                <w:spacing w:val="-1"/>
                <w:w w:val="105"/>
                <w:szCs w:val="17"/>
                <w:lang w:val="en-US"/>
              </w:rPr>
              <w:t>r</w:t>
            </w:r>
            <w:r w:rsidRPr="009B05E7">
              <w:rPr>
                <w:rFonts w:ascii="Calibri" w:eastAsia="Calibri" w:hAnsi="Calibri" w:cs="Calibri"/>
                <w:i/>
                <w:w w:val="105"/>
                <w:szCs w:val="17"/>
                <w:lang w:val="en-US"/>
              </w:rPr>
              <w:t>i</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spacing w:before="91"/>
              <w:jc w:val="right"/>
              <w:rPr>
                <w:rFonts w:ascii="Calibri" w:eastAsia="Calibri" w:hAnsi="Calibri" w:cs="Calibri"/>
                <w:szCs w:val="17"/>
                <w:lang w:val="en-US"/>
              </w:rPr>
            </w:pPr>
            <w:r w:rsidRPr="009B05E7">
              <w:rPr>
                <w:rFonts w:ascii="Calibri" w:eastAsia="Calibri" w:hAnsi="Calibri" w:cs="Calibri"/>
                <w:w w:val="105"/>
                <w:szCs w:val="17"/>
                <w:lang w:val="en-US"/>
              </w:rPr>
              <w:t>33</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773</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spacing w:before="91"/>
              <w:jc w:val="right"/>
              <w:rPr>
                <w:rFonts w:ascii="Calibri" w:eastAsia="Calibri" w:hAnsi="Calibri" w:cs="Calibri"/>
                <w:szCs w:val="17"/>
                <w:lang w:val="en-US"/>
              </w:rPr>
            </w:pPr>
            <w:r w:rsidRPr="009B05E7">
              <w:rPr>
                <w:rFonts w:ascii="Calibri" w:eastAsia="Calibri" w:hAnsi="Calibri" w:cs="Calibri"/>
                <w:w w:val="105"/>
                <w:szCs w:val="17"/>
                <w:lang w:val="en-US"/>
              </w:rPr>
              <w:t>3</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598</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818</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spacing w:before="91"/>
              <w:jc w:val="right"/>
              <w:rPr>
                <w:rFonts w:ascii="Calibri" w:eastAsia="Calibri" w:hAnsi="Calibri" w:cs="Calibri"/>
                <w:szCs w:val="17"/>
                <w:lang w:val="en-US"/>
              </w:rPr>
            </w:pPr>
            <w:r w:rsidRPr="009B05E7">
              <w:rPr>
                <w:rFonts w:ascii="Calibri" w:eastAsia="Calibri" w:hAnsi="Calibri" w:cs="Calibri"/>
                <w:w w:val="105"/>
                <w:szCs w:val="17"/>
                <w:lang w:val="en-US"/>
              </w:rPr>
              <w:t>35</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920</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spacing w:before="91"/>
              <w:jc w:val="right"/>
              <w:rPr>
                <w:rFonts w:ascii="Calibri" w:eastAsia="Calibri" w:hAnsi="Calibri" w:cs="Calibri"/>
                <w:szCs w:val="17"/>
                <w:lang w:val="en-US"/>
              </w:rPr>
            </w:pPr>
            <w:r w:rsidRPr="009B05E7">
              <w:rPr>
                <w:rFonts w:ascii="Calibri" w:eastAsia="Calibri" w:hAnsi="Calibri" w:cs="Calibri"/>
                <w:w w:val="105"/>
                <w:szCs w:val="17"/>
                <w:lang w:val="en-US"/>
              </w:rPr>
              <w:t>36</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316</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c>
          <w:tcPr>
            <w:tcW w:w="2122" w:type="dxa"/>
            <w:tcBorders>
              <w:top w:val="single" w:sz="2" w:space="0" w:color="000000"/>
              <w:left w:val="single" w:sz="7" w:space="0" w:color="000000"/>
              <w:bottom w:val="single" w:sz="2" w:space="0" w:color="000000"/>
              <w:right w:val="nil"/>
            </w:tcBorders>
          </w:tcPr>
          <w:p w:rsidR="009B05E7" w:rsidRPr="009B05E7" w:rsidRDefault="009B05E7" w:rsidP="00C203B9">
            <w:pPr>
              <w:spacing w:before="91"/>
              <w:jc w:val="right"/>
              <w:rPr>
                <w:rFonts w:ascii="Calibri" w:eastAsia="Calibri" w:hAnsi="Calibri" w:cs="Calibri"/>
                <w:szCs w:val="17"/>
                <w:lang w:val="en-US"/>
              </w:rPr>
            </w:pPr>
            <w:r w:rsidRPr="009B05E7">
              <w:rPr>
                <w:rFonts w:ascii="Calibri" w:eastAsia="Calibri" w:hAnsi="Calibri" w:cs="Calibri"/>
                <w:w w:val="105"/>
                <w:szCs w:val="17"/>
                <w:lang w:val="en-US"/>
              </w:rPr>
              <w:t>36</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316</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r>
      <w:tr w:rsidR="009B05E7" w:rsidRPr="009B05E7" w:rsidTr="009B05E7">
        <w:trPr>
          <w:trHeight w:hRule="exact" w:val="394"/>
        </w:trPr>
        <w:tc>
          <w:tcPr>
            <w:tcW w:w="3766" w:type="dxa"/>
            <w:tcBorders>
              <w:top w:val="single" w:sz="2" w:space="0" w:color="000000"/>
              <w:left w:val="nil"/>
              <w:bottom w:val="single" w:sz="2" w:space="0" w:color="000000"/>
              <w:right w:val="single" w:sz="7" w:space="0" w:color="000000"/>
            </w:tcBorders>
          </w:tcPr>
          <w:p w:rsidR="009B05E7" w:rsidRPr="009B05E7" w:rsidRDefault="009B05E7" w:rsidP="009B05E7">
            <w:pPr>
              <w:spacing w:before="91"/>
              <w:rPr>
                <w:rFonts w:ascii="Calibri" w:eastAsia="Calibri" w:hAnsi="Calibri" w:cs="Calibri"/>
                <w:szCs w:val="17"/>
                <w:lang w:val="en-US"/>
              </w:rPr>
            </w:pPr>
            <w:r w:rsidRPr="009B05E7">
              <w:rPr>
                <w:rFonts w:ascii="Calibri" w:eastAsia="Calibri" w:hAnsi="Calibri" w:cs="Calibri"/>
                <w:i/>
                <w:spacing w:val="1"/>
                <w:w w:val="105"/>
                <w:szCs w:val="17"/>
                <w:lang w:val="en-US"/>
              </w:rPr>
              <w:t>Fa</w:t>
            </w:r>
            <w:r w:rsidRPr="009B05E7">
              <w:rPr>
                <w:rFonts w:ascii="Calibri" w:eastAsia="Calibri" w:hAnsi="Calibri" w:cs="Calibri"/>
                <w:i/>
                <w:w w:val="105"/>
                <w:szCs w:val="17"/>
                <w:lang w:val="en-US"/>
              </w:rPr>
              <w:t>iz</w:t>
            </w:r>
            <w:r w:rsidRPr="009B05E7">
              <w:rPr>
                <w:rFonts w:ascii="Calibri" w:eastAsia="Calibri" w:hAnsi="Calibri" w:cs="Calibri"/>
                <w:i/>
                <w:spacing w:val="-18"/>
                <w:w w:val="105"/>
                <w:szCs w:val="17"/>
                <w:lang w:val="en-US"/>
              </w:rPr>
              <w:t xml:space="preserve"> </w:t>
            </w:r>
            <w:r w:rsidRPr="009B05E7">
              <w:rPr>
                <w:rFonts w:ascii="Calibri" w:eastAsia="Calibri" w:hAnsi="Calibri" w:cs="Calibri"/>
                <w:i/>
                <w:spacing w:val="-1"/>
                <w:w w:val="105"/>
                <w:szCs w:val="17"/>
                <w:lang w:val="en-US"/>
              </w:rPr>
              <w:t>G</w:t>
            </w:r>
            <w:r w:rsidRPr="009B05E7">
              <w:rPr>
                <w:rFonts w:ascii="Calibri" w:eastAsia="Calibri" w:hAnsi="Calibri" w:cs="Calibri"/>
                <w:i/>
                <w:w w:val="105"/>
                <w:szCs w:val="17"/>
                <w:lang w:val="en-US"/>
              </w:rPr>
              <w:t>i</w:t>
            </w:r>
            <w:r w:rsidRPr="009B05E7">
              <w:rPr>
                <w:rFonts w:ascii="Calibri" w:eastAsia="Calibri" w:hAnsi="Calibri" w:cs="Calibri"/>
                <w:i/>
                <w:spacing w:val="1"/>
                <w:w w:val="105"/>
                <w:szCs w:val="17"/>
                <w:lang w:val="en-US"/>
              </w:rPr>
              <w:t>d</w:t>
            </w:r>
            <w:r w:rsidRPr="009B05E7">
              <w:rPr>
                <w:rFonts w:ascii="Calibri" w:eastAsia="Calibri" w:hAnsi="Calibri" w:cs="Calibri"/>
                <w:i/>
                <w:w w:val="105"/>
                <w:szCs w:val="17"/>
                <w:lang w:val="en-US"/>
              </w:rPr>
              <w:t>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le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i</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22" w:type="dxa"/>
            <w:tcBorders>
              <w:top w:val="single" w:sz="2" w:space="0" w:color="000000"/>
              <w:left w:val="single" w:sz="7" w:space="0" w:color="000000"/>
              <w:bottom w:val="single" w:sz="2" w:space="0" w:color="000000"/>
              <w:right w:val="nil"/>
            </w:tcBorders>
          </w:tcPr>
          <w:p w:rsidR="009B05E7" w:rsidRPr="009B05E7" w:rsidRDefault="009B05E7" w:rsidP="00C203B9">
            <w:pPr>
              <w:jc w:val="right"/>
              <w:rPr>
                <w:lang w:val="en-US"/>
              </w:rPr>
            </w:pPr>
          </w:p>
        </w:tc>
      </w:tr>
      <w:tr w:rsidR="009B05E7" w:rsidRPr="009B05E7" w:rsidTr="009B05E7">
        <w:trPr>
          <w:trHeight w:hRule="exact" w:val="394"/>
        </w:trPr>
        <w:tc>
          <w:tcPr>
            <w:tcW w:w="3766" w:type="dxa"/>
            <w:tcBorders>
              <w:top w:val="single" w:sz="2" w:space="0" w:color="000000"/>
              <w:left w:val="nil"/>
              <w:bottom w:val="single" w:sz="2" w:space="0" w:color="000000"/>
              <w:right w:val="single" w:sz="7" w:space="0" w:color="000000"/>
            </w:tcBorders>
          </w:tcPr>
          <w:p w:rsidR="009B05E7" w:rsidRPr="009B05E7" w:rsidRDefault="009B05E7" w:rsidP="009B05E7">
            <w:pPr>
              <w:spacing w:before="91"/>
              <w:rPr>
                <w:rFonts w:ascii="Calibri" w:eastAsia="Calibri" w:hAnsi="Calibri" w:cs="Calibri"/>
                <w:szCs w:val="17"/>
                <w:lang w:val="en-US"/>
              </w:rPr>
            </w:pPr>
            <w:r w:rsidRPr="009B05E7">
              <w:rPr>
                <w:rFonts w:ascii="Calibri" w:eastAsia="Calibri" w:hAnsi="Calibri" w:cs="Calibri"/>
                <w:i/>
                <w:spacing w:val="-1"/>
                <w:w w:val="105"/>
                <w:szCs w:val="17"/>
                <w:lang w:val="en-US"/>
              </w:rPr>
              <w:t>C</w:t>
            </w:r>
            <w:r w:rsidRPr="009B05E7">
              <w:rPr>
                <w:rFonts w:ascii="Calibri" w:eastAsia="Calibri" w:hAnsi="Calibri" w:cs="Calibri"/>
                <w:i/>
                <w:spacing w:val="1"/>
                <w:w w:val="105"/>
                <w:szCs w:val="17"/>
                <w:lang w:val="en-US"/>
              </w:rPr>
              <w:t>a</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i</w:t>
            </w:r>
            <w:r w:rsidRPr="009B05E7">
              <w:rPr>
                <w:rFonts w:ascii="Calibri" w:eastAsia="Calibri" w:hAnsi="Calibri" w:cs="Calibri"/>
                <w:i/>
                <w:spacing w:val="-21"/>
                <w:w w:val="105"/>
                <w:szCs w:val="17"/>
                <w:lang w:val="en-US"/>
              </w:rPr>
              <w:t xml:space="preserve"> </w:t>
            </w:r>
            <w:r w:rsidRPr="009B05E7">
              <w:rPr>
                <w:rFonts w:ascii="Calibri" w:eastAsia="Calibri" w:hAnsi="Calibri" w:cs="Calibri"/>
                <w:i/>
                <w:spacing w:val="1"/>
                <w:w w:val="105"/>
                <w:szCs w:val="17"/>
                <w:lang w:val="en-US"/>
              </w:rPr>
              <w:t>T</w:t>
            </w:r>
            <w:r w:rsidRPr="009B05E7">
              <w:rPr>
                <w:rFonts w:ascii="Calibri" w:eastAsia="Calibri" w:hAnsi="Calibri" w:cs="Calibri"/>
                <w:i/>
                <w:spacing w:val="-1"/>
                <w:w w:val="105"/>
                <w:szCs w:val="17"/>
                <w:lang w:val="en-US"/>
              </w:rPr>
              <w:t>r</w:t>
            </w:r>
            <w:r w:rsidRPr="009B05E7">
              <w:rPr>
                <w:rFonts w:ascii="Calibri" w:eastAsia="Calibri" w:hAnsi="Calibri" w:cs="Calibri"/>
                <w:i/>
                <w:spacing w:val="1"/>
                <w:w w:val="105"/>
                <w:szCs w:val="17"/>
                <w:lang w:val="en-US"/>
              </w:rPr>
              <w:t>an</w:t>
            </w:r>
            <w:r w:rsidRPr="009B05E7">
              <w:rPr>
                <w:rFonts w:ascii="Calibri" w:eastAsia="Calibri" w:hAnsi="Calibri" w:cs="Calibri"/>
                <w:i/>
                <w:spacing w:val="-1"/>
                <w:w w:val="105"/>
                <w:szCs w:val="17"/>
                <w:lang w:val="en-US"/>
              </w:rPr>
              <w:t>sf</w:t>
            </w:r>
            <w:r w:rsidRPr="009B05E7">
              <w:rPr>
                <w:rFonts w:ascii="Calibri" w:eastAsia="Calibri" w:hAnsi="Calibri" w:cs="Calibri"/>
                <w:i/>
                <w:w w:val="105"/>
                <w:szCs w:val="17"/>
                <w:lang w:val="en-US"/>
              </w:rPr>
              <w:t>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ler</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spacing w:before="91"/>
              <w:ind w:right="24"/>
              <w:jc w:val="right"/>
              <w:rPr>
                <w:rFonts w:ascii="Calibri" w:eastAsia="Calibri" w:hAnsi="Calibri" w:cs="Calibri"/>
                <w:szCs w:val="17"/>
                <w:lang w:val="en-US"/>
              </w:rPr>
            </w:pPr>
            <w:r w:rsidRPr="009B05E7">
              <w:rPr>
                <w:rFonts w:ascii="Calibri" w:eastAsia="Calibri" w:hAnsi="Calibri" w:cs="Calibri"/>
                <w:szCs w:val="17"/>
                <w:lang w:val="en-US"/>
              </w:rPr>
              <w:t>50</w:t>
            </w:r>
            <w:r w:rsidRPr="009B05E7">
              <w:rPr>
                <w:rFonts w:ascii="Calibri" w:eastAsia="Calibri" w:hAnsi="Calibri" w:cs="Calibri"/>
                <w:spacing w:val="-1"/>
                <w:szCs w:val="17"/>
                <w:lang w:val="en-US"/>
              </w:rPr>
              <w:t>.</w:t>
            </w:r>
            <w:r w:rsidRPr="009B05E7">
              <w:rPr>
                <w:rFonts w:ascii="Calibri" w:eastAsia="Calibri" w:hAnsi="Calibri" w:cs="Calibri"/>
                <w:szCs w:val="17"/>
                <w:lang w:val="en-US"/>
              </w:rPr>
              <w:t>000</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spacing w:before="91"/>
              <w:ind w:right="24"/>
              <w:jc w:val="right"/>
              <w:rPr>
                <w:rFonts w:ascii="Calibri" w:eastAsia="Calibri" w:hAnsi="Calibri" w:cs="Calibri"/>
                <w:szCs w:val="17"/>
                <w:lang w:val="en-US"/>
              </w:rPr>
            </w:pPr>
            <w:r w:rsidRPr="009B05E7">
              <w:rPr>
                <w:rFonts w:ascii="Calibri" w:eastAsia="Calibri" w:hAnsi="Calibri" w:cs="Calibri"/>
                <w:szCs w:val="17"/>
                <w:lang w:val="en-US"/>
              </w:rPr>
              <w:t>52</w:t>
            </w:r>
            <w:r w:rsidRPr="009B05E7">
              <w:rPr>
                <w:rFonts w:ascii="Calibri" w:eastAsia="Calibri" w:hAnsi="Calibri" w:cs="Calibri"/>
                <w:spacing w:val="-1"/>
                <w:szCs w:val="17"/>
                <w:lang w:val="en-US"/>
              </w:rPr>
              <w:t>.</w:t>
            </w:r>
            <w:r w:rsidRPr="009B05E7">
              <w:rPr>
                <w:rFonts w:ascii="Calibri" w:eastAsia="Calibri" w:hAnsi="Calibri" w:cs="Calibri"/>
                <w:szCs w:val="17"/>
                <w:lang w:val="en-US"/>
              </w:rPr>
              <w:t>000</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spacing w:before="91"/>
              <w:ind w:right="24"/>
              <w:jc w:val="right"/>
              <w:rPr>
                <w:rFonts w:ascii="Calibri" w:eastAsia="Calibri" w:hAnsi="Calibri" w:cs="Calibri"/>
                <w:szCs w:val="17"/>
                <w:lang w:val="en-US"/>
              </w:rPr>
            </w:pPr>
            <w:r w:rsidRPr="009B05E7">
              <w:rPr>
                <w:rFonts w:ascii="Calibri" w:eastAsia="Calibri" w:hAnsi="Calibri" w:cs="Calibri"/>
                <w:szCs w:val="17"/>
                <w:lang w:val="en-US"/>
              </w:rPr>
              <w:t>54</w:t>
            </w:r>
            <w:r w:rsidRPr="009B05E7">
              <w:rPr>
                <w:rFonts w:ascii="Calibri" w:eastAsia="Calibri" w:hAnsi="Calibri" w:cs="Calibri"/>
                <w:spacing w:val="-1"/>
                <w:szCs w:val="17"/>
                <w:lang w:val="en-US"/>
              </w:rPr>
              <w:t>.</w:t>
            </w:r>
            <w:r w:rsidRPr="009B05E7">
              <w:rPr>
                <w:rFonts w:ascii="Calibri" w:eastAsia="Calibri" w:hAnsi="Calibri" w:cs="Calibri"/>
                <w:szCs w:val="17"/>
                <w:lang w:val="en-US"/>
              </w:rPr>
              <w:t>000</w:t>
            </w:r>
          </w:p>
        </w:tc>
        <w:tc>
          <w:tcPr>
            <w:tcW w:w="2122" w:type="dxa"/>
            <w:tcBorders>
              <w:top w:val="single" w:sz="2" w:space="0" w:color="000000"/>
              <w:left w:val="single" w:sz="7" w:space="0" w:color="000000"/>
              <w:bottom w:val="single" w:sz="2" w:space="0" w:color="000000"/>
              <w:right w:val="nil"/>
            </w:tcBorders>
          </w:tcPr>
          <w:p w:rsidR="009B05E7" w:rsidRPr="009B05E7" w:rsidRDefault="009B05E7" w:rsidP="00C203B9">
            <w:pPr>
              <w:spacing w:before="91"/>
              <w:ind w:right="35"/>
              <w:jc w:val="right"/>
              <w:rPr>
                <w:rFonts w:ascii="Calibri" w:eastAsia="Calibri" w:hAnsi="Calibri" w:cs="Calibri"/>
                <w:szCs w:val="17"/>
                <w:lang w:val="en-US"/>
              </w:rPr>
            </w:pPr>
            <w:r w:rsidRPr="009B05E7">
              <w:rPr>
                <w:rFonts w:ascii="Calibri" w:eastAsia="Calibri" w:hAnsi="Calibri" w:cs="Calibri"/>
                <w:szCs w:val="17"/>
                <w:lang w:val="en-US"/>
              </w:rPr>
              <w:t>54</w:t>
            </w:r>
            <w:r w:rsidRPr="009B05E7">
              <w:rPr>
                <w:rFonts w:ascii="Calibri" w:eastAsia="Calibri" w:hAnsi="Calibri" w:cs="Calibri"/>
                <w:spacing w:val="-1"/>
                <w:szCs w:val="17"/>
                <w:lang w:val="en-US"/>
              </w:rPr>
              <w:t>.</w:t>
            </w:r>
            <w:r w:rsidRPr="009B05E7">
              <w:rPr>
                <w:rFonts w:ascii="Calibri" w:eastAsia="Calibri" w:hAnsi="Calibri" w:cs="Calibri"/>
                <w:szCs w:val="17"/>
                <w:lang w:val="en-US"/>
              </w:rPr>
              <w:t>000</w:t>
            </w:r>
          </w:p>
        </w:tc>
      </w:tr>
      <w:tr w:rsidR="009B05E7" w:rsidRPr="009B05E7" w:rsidTr="009B05E7">
        <w:trPr>
          <w:trHeight w:hRule="exact" w:val="394"/>
        </w:trPr>
        <w:tc>
          <w:tcPr>
            <w:tcW w:w="3766" w:type="dxa"/>
            <w:tcBorders>
              <w:top w:val="single" w:sz="2" w:space="0" w:color="000000"/>
              <w:left w:val="nil"/>
              <w:bottom w:val="single" w:sz="2" w:space="0" w:color="000000"/>
              <w:right w:val="single" w:sz="7" w:space="0" w:color="000000"/>
            </w:tcBorders>
          </w:tcPr>
          <w:p w:rsidR="009B05E7" w:rsidRPr="009B05E7" w:rsidRDefault="009B05E7" w:rsidP="009B05E7">
            <w:pPr>
              <w:spacing w:before="91"/>
              <w:rPr>
                <w:rFonts w:ascii="Calibri" w:eastAsia="Calibri" w:hAnsi="Calibri" w:cs="Calibri"/>
                <w:szCs w:val="17"/>
                <w:lang w:val="en-US"/>
              </w:rPr>
            </w:pPr>
            <w:r w:rsidRPr="009B05E7">
              <w:rPr>
                <w:rFonts w:ascii="Calibri" w:eastAsia="Calibri" w:hAnsi="Calibri" w:cs="Calibri"/>
                <w:i/>
                <w:w w:val="105"/>
                <w:szCs w:val="17"/>
                <w:lang w:val="en-US"/>
              </w:rPr>
              <w:t>Se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m</w:t>
            </w:r>
            <w:r w:rsidRPr="009B05E7">
              <w:rPr>
                <w:rFonts w:ascii="Calibri" w:eastAsia="Calibri" w:hAnsi="Calibri" w:cs="Calibri"/>
                <w:i/>
                <w:spacing w:val="1"/>
                <w:w w:val="105"/>
                <w:szCs w:val="17"/>
                <w:lang w:val="en-US"/>
              </w:rPr>
              <w:t>a</w:t>
            </w:r>
            <w:r w:rsidRPr="009B05E7">
              <w:rPr>
                <w:rFonts w:ascii="Calibri" w:eastAsia="Calibri" w:hAnsi="Calibri" w:cs="Calibri"/>
                <w:i/>
                <w:w w:val="105"/>
                <w:szCs w:val="17"/>
                <w:lang w:val="en-US"/>
              </w:rPr>
              <w:t>ye</w:t>
            </w:r>
            <w:r w:rsidRPr="009B05E7">
              <w:rPr>
                <w:rFonts w:ascii="Calibri" w:eastAsia="Calibri" w:hAnsi="Calibri" w:cs="Calibri"/>
                <w:i/>
                <w:spacing w:val="-25"/>
                <w:w w:val="105"/>
                <w:szCs w:val="17"/>
                <w:lang w:val="en-US"/>
              </w:rPr>
              <w:t xml:space="preserve"> </w:t>
            </w:r>
            <w:r w:rsidRPr="009B05E7">
              <w:rPr>
                <w:rFonts w:ascii="Calibri" w:eastAsia="Calibri" w:hAnsi="Calibri" w:cs="Calibri"/>
                <w:i/>
                <w:spacing w:val="-1"/>
                <w:w w:val="105"/>
                <w:szCs w:val="17"/>
                <w:lang w:val="en-US"/>
              </w:rPr>
              <w:t>G</w:t>
            </w:r>
            <w:r w:rsidRPr="009B05E7">
              <w:rPr>
                <w:rFonts w:ascii="Calibri" w:eastAsia="Calibri" w:hAnsi="Calibri" w:cs="Calibri"/>
                <w:i/>
                <w:w w:val="105"/>
                <w:szCs w:val="17"/>
                <w:lang w:val="en-US"/>
              </w:rPr>
              <w:t>i</w:t>
            </w:r>
            <w:r w:rsidRPr="009B05E7">
              <w:rPr>
                <w:rFonts w:ascii="Calibri" w:eastAsia="Calibri" w:hAnsi="Calibri" w:cs="Calibri"/>
                <w:i/>
                <w:spacing w:val="1"/>
                <w:w w:val="105"/>
                <w:szCs w:val="17"/>
                <w:lang w:val="en-US"/>
              </w:rPr>
              <w:t>d</w:t>
            </w:r>
            <w:r w:rsidRPr="009B05E7">
              <w:rPr>
                <w:rFonts w:ascii="Calibri" w:eastAsia="Calibri" w:hAnsi="Calibri" w:cs="Calibri"/>
                <w:i/>
                <w:w w:val="105"/>
                <w:szCs w:val="17"/>
                <w:lang w:val="en-US"/>
              </w:rPr>
              <w:t>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le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i</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spacing w:before="91"/>
              <w:jc w:val="right"/>
              <w:rPr>
                <w:rFonts w:ascii="Calibri" w:eastAsia="Calibri" w:hAnsi="Calibri" w:cs="Calibri"/>
                <w:szCs w:val="17"/>
                <w:lang w:val="en-US"/>
              </w:rPr>
            </w:pPr>
            <w:r w:rsidRPr="009B05E7">
              <w:rPr>
                <w:rFonts w:ascii="Calibri" w:eastAsia="Calibri" w:hAnsi="Calibri" w:cs="Calibri"/>
                <w:szCs w:val="17"/>
                <w:lang w:val="en-US"/>
              </w:rPr>
              <w:t>205</w:t>
            </w:r>
            <w:r w:rsidRPr="009B05E7">
              <w:rPr>
                <w:rFonts w:ascii="Calibri" w:eastAsia="Calibri" w:hAnsi="Calibri" w:cs="Calibri"/>
                <w:spacing w:val="-1"/>
                <w:szCs w:val="17"/>
                <w:lang w:val="en-US"/>
              </w:rPr>
              <w:t>.</w:t>
            </w:r>
            <w:r w:rsidRPr="009B05E7">
              <w:rPr>
                <w:rFonts w:ascii="Calibri" w:eastAsia="Calibri" w:hAnsi="Calibri" w:cs="Calibri"/>
                <w:szCs w:val="17"/>
                <w:lang w:val="en-US"/>
              </w:rPr>
              <w:t>000</w:t>
            </w:r>
            <w:r w:rsidRPr="009B05E7">
              <w:rPr>
                <w:rFonts w:ascii="Calibri" w:eastAsia="Calibri" w:hAnsi="Calibri" w:cs="Calibri"/>
                <w:spacing w:val="-1"/>
                <w:szCs w:val="17"/>
                <w:lang w:val="en-US"/>
              </w:rPr>
              <w:t>.</w:t>
            </w:r>
            <w:r w:rsidRPr="009B05E7">
              <w:rPr>
                <w:rFonts w:ascii="Calibri" w:eastAsia="Calibri" w:hAnsi="Calibri" w:cs="Calibri"/>
                <w:szCs w:val="17"/>
                <w:lang w:val="en-US"/>
              </w:rPr>
              <w:t>000</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spacing w:before="91"/>
              <w:jc w:val="right"/>
              <w:rPr>
                <w:rFonts w:ascii="Calibri" w:eastAsia="Calibri" w:hAnsi="Calibri" w:cs="Calibri"/>
                <w:szCs w:val="17"/>
                <w:lang w:val="en-US"/>
              </w:rPr>
            </w:pPr>
            <w:r w:rsidRPr="009B05E7">
              <w:rPr>
                <w:rFonts w:ascii="Calibri" w:eastAsia="Calibri" w:hAnsi="Calibri" w:cs="Calibri"/>
                <w:w w:val="105"/>
                <w:szCs w:val="17"/>
                <w:lang w:val="en-US"/>
              </w:rPr>
              <w:t>20</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305</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889</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spacing w:before="91"/>
              <w:jc w:val="right"/>
              <w:rPr>
                <w:rFonts w:ascii="Calibri" w:eastAsia="Calibri" w:hAnsi="Calibri" w:cs="Calibri"/>
                <w:szCs w:val="17"/>
                <w:lang w:val="en-US"/>
              </w:rPr>
            </w:pPr>
            <w:r w:rsidRPr="009B05E7">
              <w:rPr>
                <w:rFonts w:ascii="Calibri" w:eastAsia="Calibri" w:hAnsi="Calibri" w:cs="Calibri"/>
                <w:w w:val="105"/>
                <w:szCs w:val="17"/>
                <w:lang w:val="en-US"/>
              </w:rPr>
              <w:t>5</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spacing w:before="91"/>
              <w:jc w:val="right"/>
              <w:rPr>
                <w:rFonts w:ascii="Calibri" w:eastAsia="Calibri" w:hAnsi="Calibri" w:cs="Calibri"/>
                <w:szCs w:val="17"/>
                <w:lang w:val="en-US"/>
              </w:rPr>
            </w:pPr>
            <w:r w:rsidRPr="009B05E7">
              <w:rPr>
                <w:rFonts w:ascii="Calibri" w:eastAsia="Calibri" w:hAnsi="Calibri" w:cs="Calibri"/>
                <w:w w:val="105"/>
                <w:szCs w:val="17"/>
                <w:lang w:val="en-US"/>
              </w:rPr>
              <w:t>5</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c>
          <w:tcPr>
            <w:tcW w:w="2122" w:type="dxa"/>
            <w:tcBorders>
              <w:top w:val="single" w:sz="2" w:space="0" w:color="000000"/>
              <w:left w:val="single" w:sz="7" w:space="0" w:color="000000"/>
              <w:bottom w:val="single" w:sz="2" w:space="0" w:color="000000"/>
              <w:right w:val="nil"/>
            </w:tcBorders>
          </w:tcPr>
          <w:p w:rsidR="009B05E7" w:rsidRPr="009B05E7" w:rsidRDefault="009B05E7" w:rsidP="00C203B9">
            <w:pPr>
              <w:spacing w:before="91"/>
              <w:jc w:val="right"/>
              <w:rPr>
                <w:rFonts w:ascii="Calibri" w:eastAsia="Calibri" w:hAnsi="Calibri" w:cs="Calibri"/>
                <w:szCs w:val="17"/>
                <w:lang w:val="en-US"/>
              </w:rPr>
            </w:pPr>
            <w:r w:rsidRPr="009B05E7">
              <w:rPr>
                <w:rFonts w:ascii="Calibri" w:eastAsia="Calibri" w:hAnsi="Calibri" w:cs="Calibri"/>
                <w:w w:val="105"/>
                <w:szCs w:val="17"/>
                <w:lang w:val="en-US"/>
              </w:rPr>
              <w:t>5</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r>
      <w:tr w:rsidR="009B05E7" w:rsidRPr="009B05E7" w:rsidTr="009B05E7">
        <w:trPr>
          <w:trHeight w:hRule="exact" w:val="394"/>
        </w:trPr>
        <w:tc>
          <w:tcPr>
            <w:tcW w:w="3766" w:type="dxa"/>
            <w:tcBorders>
              <w:top w:val="single" w:sz="2" w:space="0" w:color="000000"/>
              <w:left w:val="nil"/>
              <w:bottom w:val="single" w:sz="2" w:space="0" w:color="000000"/>
              <w:right w:val="single" w:sz="7" w:space="0" w:color="000000"/>
            </w:tcBorders>
          </w:tcPr>
          <w:p w:rsidR="009B05E7" w:rsidRPr="009B05E7" w:rsidRDefault="009B05E7" w:rsidP="009B05E7">
            <w:pPr>
              <w:spacing w:before="91"/>
              <w:rPr>
                <w:rFonts w:ascii="Calibri" w:eastAsia="Calibri" w:hAnsi="Calibri" w:cs="Calibri"/>
                <w:szCs w:val="17"/>
                <w:lang w:val="en-US"/>
              </w:rPr>
            </w:pPr>
            <w:r w:rsidRPr="009B05E7">
              <w:rPr>
                <w:rFonts w:ascii="Calibri" w:eastAsia="Calibri" w:hAnsi="Calibri" w:cs="Calibri"/>
                <w:i/>
                <w:szCs w:val="17"/>
                <w:lang w:val="en-US"/>
              </w:rPr>
              <w:t>Se</w:t>
            </w:r>
            <w:r w:rsidRPr="009B05E7">
              <w:rPr>
                <w:rFonts w:ascii="Calibri" w:eastAsia="Calibri" w:hAnsi="Calibri" w:cs="Calibri"/>
                <w:i/>
                <w:spacing w:val="-1"/>
                <w:szCs w:val="17"/>
                <w:lang w:val="en-US"/>
              </w:rPr>
              <w:t>r</w:t>
            </w:r>
            <w:r w:rsidRPr="009B05E7">
              <w:rPr>
                <w:rFonts w:ascii="Calibri" w:eastAsia="Calibri" w:hAnsi="Calibri" w:cs="Calibri"/>
                <w:i/>
                <w:szCs w:val="17"/>
                <w:lang w:val="en-US"/>
              </w:rPr>
              <w:t xml:space="preserve">maye </w:t>
            </w:r>
            <w:r w:rsidRPr="009B05E7">
              <w:rPr>
                <w:rFonts w:ascii="Calibri" w:eastAsia="Calibri" w:hAnsi="Calibri" w:cs="Calibri"/>
                <w:i/>
                <w:spacing w:val="4"/>
                <w:szCs w:val="17"/>
                <w:lang w:val="en-US"/>
              </w:rPr>
              <w:t xml:space="preserve"> </w:t>
            </w:r>
            <w:r w:rsidRPr="009B05E7">
              <w:rPr>
                <w:rFonts w:ascii="Calibri" w:eastAsia="Calibri" w:hAnsi="Calibri" w:cs="Calibri"/>
                <w:i/>
                <w:szCs w:val="17"/>
                <w:lang w:val="en-US"/>
              </w:rPr>
              <w:t>T</w:t>
            </w:r>
            <w:r w:rsidRPr="009B05E7">
              <w:rPr>
                <w:rFonts w:ascii="Calibri" w:eastAsia="Calibri" w:hAnsi="Calibri" w:cs="Calibri"/>
                <w:i/>
                <w:spacing w:val="-1"/>
                <w:szCs w:val="17"/>
                <w:lang w:val="en-US"/>
              </w:rPr>
              <w:t>r</w:t>
            </w:r>
            <w:r w:rsidRPr="009B05E7">
              <w:rPr>
                <w:rFonts w:ascii="Calibri" w:eastAsia="Calibri" w:hAnsi="Calibri" w:cs="Calibri"/>
                <w:i/>
                <w:szCs w:val="17"/>
                <w:lang w:val="en-US"/>
              </w:rPr>
              <w:t>an</w:t>
            </w:r>
            <w:r w:rsidRPr="009B05E7">
              <w:rPr>
                <w:rFonts w:ascii="Calibri" w:eastAsia="Calibri" w:hAnsi="Calibri" w:cs="Calibri"/>
                <w:i/>
                <w:spacing w:val="-1"/>
                <w:szCs w:val="17"/>
                <w:lang w:val="en-US"/>
              </w:rPr>
              <w:t>sf</w:t>
            </w:r>
            <w:r w:rsidRPr="009B05E7">
              <w:rPr>
                <w:rFonts w:ascii="Calibri" w:eastAsia="Calibri" w:hAnsi="Calibri" w:cs="Calibri"/>
                <w:i/>
                <w:szCs w:val="17"/>
                <w:lang w:val="en-US"/>
              </w:rPr>
              <w:t>e</w:t>
            </w:r>
            <w:r w:rsidRPr="009B05E7">
              <w:rPr>
                <w:rFonts w:ascii="Calibri" w:eastAsia="Calibri" w:hAnsi="Calibri" w:cs="Calibri"/>
                <w:i/>
                <w:spacing w:val="-1"/>
                <w:szCs w:val="17"/>
                <w:lang w:val="en-US"/>
              </w:rPr>
              <w:t>r</w:t>
            </w:r>
            <w:r w:rsidRPr="009B05E7">
              <w:rPr>
                <w:rFonts w:ascii="Calibri" w:eastAsia="Calibri" w:hAnsi="Calibri" w:cs="Calibri"/>
                <w:i/>
                <w:szCs w:val="17"/>
                <w:lang w:val="en-US"/>
              </w:rPr>
              <w:t>le</w:t>
            </w:r>
            <w:r w:rsidRPr="009B05E7">
              <w:rPr>
                <w:rFonts w:ascii="Calibri" w:eastAsia="Calibri" w:hAnsi="Calibri" w:cs="Calibri"/>
                <w:i/>
                <w:spacing w:val="-1"/>
                <w:szCs w:val="17"/>
                <w:lang w:val="en-US"/>
              </w:rPr>
              <w:t>r</w:t>
            </w:r>
            <w:r w:rsidRPr="009B05E7">
              <w:rPr>
                <w:rFonts w:ascii="Calibri" w:eastAsia="Calibri" w:hAnsi="Calibri" w:cs="Calibri"/>
                <w:i/>
                <w:szCs w:val="17"/>
                <w:lang w:val="en-US"/>
              </w:rPr>
              <w:t>i</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22" w:type="dxa"/>
            <w:tcBorders>
              <w:top w:val="single" w:sz="2" w:space="0" w:color="000000"/>
              <w:left w:val="single" w:sz="7" w:space="0" w:color="000000"/>
              <w:bottom w:val="single" w:sz="2" w:space="0" w:color="000000"/>
              <w:right w:val="nil"/>
            </w:tcBorders>
          </w:tcPr>
          <w:p w:rsidR="009B05E7" w:rsidRPr="009B05E7" w:rsidRDefault="009B05E7" w:rsidP="00C203B9">
            <w:pPr>
              <w:jc w:val="right"/>
              <w:rPr>
                <w:lang w:val="en-US"/>
              </w:rPr>
            </w:pPr>
          </w:p>
        </w:tc>
      </w:tr>
      <w:tr w:rsidR="009B05E7" w:rsidRPr="009B05E7" w:rsidTr="009B05E7">
        <w:trPr>
          <w:trHeight w:hRule="exact" w:val="392"/>
        </w:trPr>
        <w:tc>
          <w:tcPr>
            <w:tcW w:w="3766" w:type="dxa"/>
            <w:tcBorders>
              <w:top w:val="single" w:sz="2" w:space="0" w:color="000000"/>
              <w:left w:val="nil"/>
              <w:bottom w:val="single" w:sz="7" w:space="0" w:color="000000"/>
              <w:right w:val="single" w:sz="7" w:space="0" w:color="000000"/>
            </w:tcBorders>
          </w:tcPr>
          <w:p w:rsidR="009B05E7" w:rsidRPr="009B05E7" w:rsidRDefault="009B05E7" w:rsidP="009B05E7">
            <w:pPr>
              <w:spacing w:before="92"/>
              <w:rPr>
                <w:rFonts w:ascii="Calibri" w:eastAsia="Calibri" w:hAnsi="Calibri" w:cs="Calibri"/>
                <w:szCs w:val="17"/>
                <w:lang w:val="en-US"/>
              </w:rPr>
            </w:pPr>
            <w:r w:rsidRPr="009B05E7">
              <w:rPr>
                <w:rFonts w:ascii="Calibri" w:eastAsia="Calibri" w:hAnsi="Calibri" w:cs="Calibri"/>
                <w:i/>
                <w:w w:val="105"/>
                <w:szCs w:val="17"/>
                <w:lang w:val="en-US"/>
              </w:rPr>
              <w:t>B</w:t>
            </w:r>
            <w:r w:rsidRPr="009B05E7">
              <w:rPr>
                <w:rFonts w:ascii="Calibri" w:eastAsia="Calibri" w:hAnsi="Calibri" w:cs="Calibri"/>
                <w:i/>
                <w:spacing w:val="-3"/>
                <w:w w:val="105"/>
                <w:szCs w:val="17"/>
                <w:lang w:val="en-US"/>
              </w:rPr>
              <w:t>o</w:t>
            </w:r>
            <w:r w:rsidRPr="009B05E7">
              <w:rPr>
                <w:rFonts w:ascii="Calibri" w:eastAsia="Calibri" w:hAnsi="Calibri" w:cs="Calibri"/>
                <w:i/>
                <w:spacing w:val="-1"/>
                <w:w w:val="105"/>
                <w:szCs w:val="17"/>
                <w:lang w:val="en-US"/>
              </w:rPr>
              <w:t>r</w:t>
            </w:r>
            <w:r w:rsidRPr="009B05E7">
              <w:rPr>
                <w:rFonts w:ascii="Calibri" w:eastAsia="Calibri" w:hAnsi="Calibri" w:cs="Calibri"/>
                <w:i/>
                <w:w w:val="105"/>
                <w:szCs w:val="17"/>
                <w:lang w:val="en-US"/>
              </w:rPr>
              <w:t>ç</w:t>
            </w:r>
            <w:r w:rsidRPr="009B05E7">
              <w:rPr>
                <w:rFonts w:ascii="Calibri" w:eastAsia="Calibri" w:hAnsi="Calibri" w:cs="Calibri"/>
                <w:i/>
                <w:spacing w:val="-17"/>
                <w:w w:val="105"/>
                <w:szCs w:val="17"/>
                <w:lang w:val="en-US"/>
              </w:rPr>
              <w:t xml:space="preserve"> </w:t>
            </w:r>
            <w:r w:rsidRPr="009B05E7">
              <w:rPr>
                <w:rFonts w:ascii="Calibri" w:eastAsia="Calibri" w:hAnsi="Calibri" w:cs="Calibri"/>
                <w:i/>
                <w:spacing w:val="-1"/>
                <w:w w:val="105"/>
                <w:szCs w:val="17"/>
                <w:lang w:val="en-US"/>
              </w:rPr>
              <w:t>V</w:t>
            </w:r>
            <w:r w:rsidRPr="009B05E7">
              <w:rPr>
                <w:rFonts w:ascii="Calibri" w:eastAsia="Calibri" w:hAnsi="Calibri" w:cs="Calibri"/>
                <w:i/>
                <w:w w:val="105"/>
                <w:szCs w:val="17"/>
                <w:lang w:val="en-US"/>
              </w:rPr>
              <w:t>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me</w:t>
            </w:r>
          </w:p>
        </w:tc>
        <w:tc>
          <w:tcPr>
            <w:tcW w:w="2119" w:type="dxa"/>
            <w:tcBorders>
              <w:top w:val="single" w:sz="2" w:space="0" w:color="000000"/>
              <w:left w:val="single" w:sz="7" w:space="0" w:color="000000"/>
              <w:bottom w:val="single" w:sz="7" w:space="0" w:color="000000"/>
              <w:right w:val="single" w:sz="7" w:space="0" w:color="000000"/>
            </w:tcBorders>
          </w:tcPr>
          <w:p w:rsidR="009B05E7" w:rsidRPr="009B05E7" w:rsidRDefault="009B05E7" w:rsidP="00C203B9">
            <w:pPr>
              <w:jc w:val="right"/>
              <w:rPr>
                <w:lang w:val="en-US"/>
              </w:rPr>
            </w:pPr>
          </w:p>
        </w:tc>
        <w:tc>
          <w:tcPr>
            <w:tcW w:w="2119" w:type="dxa"/>
            <w:tcBorders>
              <w:top w:val="single" w:sz="2" w:space="0" w:color="000000"/>
              <w:left w:val="single" w:sz="7" w:space="0" w:color="000000"/>
              <w:bottom w:val="single" w:sz="7" w:space="0" w:color="000000"/>
              <w:right w:val="single" w:sz="7" w:space="0" w:color="000000"/>
            </w:tcBorders>
          </w:tcPr>
          <w:p w:rsidR="009B05E7" w:rsidRPr="009B05E7" w:rsidRDefault="009B05E7" w:rsidP="00C203B9">
            <w:pPr>
              <w:jc w:val="right"/>
              <w:rPr>
                <w:lang w:val="en-US"/>
              </w:rPr>
            </w:pPr>
          </w:p>
        </w:tc>
        <w:tc>
          <w:tcPr>
            <w:tcW w:w="2119" w:type="dxa"/>
            <w:tcBorders>
              <w:top w:val="single" w:sz="2" w:space="0" w:color="000000"/>
              <w:left w:val="single" w:sz="7" w:space="0" w:color="000000"/>
              <w:bottom w:val="single" w:sz="7" w:space="0" w:color="000000"/>
              <w:right w:val="single" w:sz="7" w:space="0" w:color="000000"/>
            </w:tcBorders>
          </w:tcPr>
          <w:p w:rsidR="009B05E7" w:rsidRPr="009B05E7" w:rsidRDefault="009B05E7" w:rsidP="00C203B9">
            <w:pPr>
              <w:jc w:val="right"/>
              <w:rPr>
                <w:lang w:val="en-US"/>
              </w:rPr>
            </w:pPr>
          </w:p>
        </w:tc>
        <w:tc>
          <w:tcPr>
            <w:tcW w:w="2119" w:type="dxa"/>
            <w:tcBorders>
              <w:top w:val="single" w:sz="2" w:space="0" w:color="000000"/>
              <w:left w:val="single" w:sz="7" w:space="0" w:color="000000"/>
              <w:bottom w:val="single" w:sz="7" w:space="0" w:color="000000"/>
              <w:right w:val="single" w:sz="7" w:space="0" w:color="000000"/>
            </w:tcBorders>
          </w:tcPr>
          <w:p w:rsidR="009B05E7" w:rsidRPr="009B05E7" w:rsidRDefault="009B05E7" w:rsidP="00C203B9">
            <w:pPr>
              <w:jc w:val="right"/>
              <w:rPr>
                <w:lang w:val="en-US"/>
              </w:rPr>
            </w:pPr>
          </w:p>
        </w:tc>
        <w:tc>
          <w:tcPr>
            <w:tcW w:w="2122" w:type="dxa"/>
            <w:tcBorders>
              <w:top w:val="single" w:sz="2" w:space="0" w:color="000000"/>
              <w:left w:val="single" w:sz="7" w:space="0" w:color="000000"/>
              <w:bottom w:val="single" w:sz="7" w:space="0" w:color="000000"/>
              <w:right w:val="nil"/>
            </w:tcBorders>
          </w:tcPr>
          <w:p w:rsidR="009B05E7" w:rsidRPr="009B05E7" w:rsidRDefault="009B05E7" w:rsidP="00C203B9">
            <w:pPr>
              <w:jc w:val="right"/>
              <w:rPr>
                <w:lang w:val="en-US"/>
              </w:rPr>
            </w:pPr>
          </w:p>
        </w:tc>
      </w:tr>
      <w:tr w:rsidR="009B05E7" w:rsidRPr="009B05E7" w:rsidTr="009B05E7">
        <w:trPr>
          <w:trHeight w:hRule="exact" w:val="394"/>
        </w:trPr>
        <w:tc>
          <w:tcPr>
            <w:tcW w:w="3766" w:type="dxa"/>
            <w:tcBorders>
              <w:top w:val="single" w:sz="7" w:space="0" w:color="000000"/>
              <w:left w:val="nil"/>
              <w:bottom w:val="single" w:sz="7" w:space="0" w:color="000000"/>
              <w:right w:val="single" w:sz="7" w:space="0" w:color="000000"/>
            </w:tcBorders>
            <w:shd w:val="clear" w:color="auto" w:fill="BDD7EE"/>
          </w:tcPr>
          <w:p w:rsidR="009B05E7" w:rsidRPr="009B05E7" w:rsidRDefault="009B05E7" w:rsidP="009B05E7">
            <w:pPr>
              <w:spacing w:before="87"/>
              <w:rPr>
                <w:rFonts w:ascii="Calibri" w:eastAsia="Calibri" w:hAnsi="Calibri" w:cs="Calibri"/>
                <w:szCs w:val="17"/>
                <w:lang w:val="en-US"/>
              </w:rPr>
            </w:pPr>
            <w:r w:rsidRPr="009B05E7">
              <w:rPr>
                <w:rFonts w:ascii="Calibri" w:eastAsia="Calibri" w:hAnsi="Calibri" w:cs="Calibri"/>
                <w:b/>
                <w:bCs/>
                <w:w w:val="105"/>
                <w:szCs w:val="17"/>
                <w:lang w:val="en-US"/>
              </w:rPr>
              <w:t>BÜ</w:t>
            </w:r>
            <w:r w:rsidRPr="009B05E7">
              <w:rPr>
                <w:rFonts w:ascii="Calibri" w:eastAsia="Calibri" w:hAnsi="Calibri" w:cs="Calibri"/>
                <w:b/>
                <w:bCs/>
                <w:spacing w:val="-1"/>
                <w:w w:val="105"/>
                <w:szCs w:val="17"/>
                <w:lang w:val="en-US"/>
              </w:rPr>
              <w:t>T</w:t>
            </w:r>
            <w:r w:rsidRPr="009B05E7">
              <w:rPr>
                <w:rFonts w:ascii="Calibri" w:eastAsia="Calibri" w:hAnsi="Calibri" w:cs="Calibri"/>
                <w:b/>
                <w:bCs/>
                <w:w w:val="105"/>
                <w:szCs w:val="17"/>
                <w:lang w:val="en-US"/>
              </w:rPr>
              <w:t>ÇE</w:t>
            </w:r>
            <w:r w:rsidRPr="009B05E7">
              <w:rPr>
                <w:rFonts w:ascii="Calibri" w:eastAsia="Calibri" w:hAnsi="Calibri" w:cs="Calibri"/>
                <w:b/>
                <w:bCs/>
                <w:spacing w:val="-12"/>
                <w:w w:val="105"/>
                <w:szCs w:val="17"/>
                <w:lang w:val="en-US"/>
              </w:rPr>
              <w:t xml:space="preserve"> </w:t>
            </w:r>
            <w:r w:rsidRPr="009B05E7">
              <w:rPr>
                <w:rFonts w:ascii="Calibri" w:eastAsia="Calibri" w:hAnsi="Calibri" w:cs="Calibri"/>
                <w:b/>
                <w:bCs/>
                <w:spacing w:val="-3"/>
                <w:w w:val="105"/>
                <w:szCs w:val="17"/>
                <w:lang w:val="en-US"/>
              </w:rPr>
              <w:t>İ</w:t>
            </w:r>
            <w:r w:rsidRPr="009B05E7">
              <w:rPr>
                <w:rFonts w:ascii="Calibri" w:eastAsia="Calibri" w:hAnsi="Calibri" w:cs="Calibri"/>
                <w:b/>
                <w:bCs/>
                <w:w w:val="105"/>
                <w:szCs w:val="17"/>
                <w:lang w:val="en-US"/>
              </w:rPr>
              <w:t>Çİ</w:t>
            </w:r>
            <w:r w:rsidRPr="009B05E7">
              <w:rPr>
                <w:rFonts w:ascii="Calibri" w:eastAsia="Calibri" w:hAnsi="Calibri" w:cs="Calibri"/>
                <w:b/>
                <w:bCs/>
                <w:spacing w:val="-12"/>
                <w:w w:val="105"/>
                <w:szCs w:val="17"/>
                <w:lang w:val="en-US"/>
              </w:rPr>
              <w:t xml:space="preserve"> </w:t>
            </w:r>
            <w:r w:rsidRPr="009B05E7">
              <w:rPr>
                <w:rFonts w:ascii="Calibri" w:eastAsia="Calibri" w:hAnsi="Calibri" w:cs="Calibri"/>
                <w:b/>
                <w:bCs/>
                <w:spacing w:val="-1"/>
                <w:w w:val="105"/>
                <w:szCs w:val="17"/>
                <w:lang w:val="en-US"/>
              </w:rPr>
              <w:t>TO</w:t>
            </w:r>
            <w:r w:rsidRPr="009B05E7">
              <w:rPr>
                <w:rFonts w:ascii="Calibri" w:eastAsia="Calibri" w:hAnsi="Calibri" w:cs="Calibri"/>
                <w:b/>
                <w:bCs/>
                <w:w w:val="105"/>
                <w:szCs w:val="17"/>
                <w:lang w:val="en-US"/>
              </w:rPr>
              <w:t>PL</w:t>
            </w:r>
            <w:r w:rsidRPr="009B05E7">
              <w:rPr>
                <w:rFonts w:ascii="Calibri" w:eastAsia="Calibri" w:hAnsi="Calibri" w:cs="Calibri"/>
                <w:b/>
                <w:bCs/>
                <w:spacing w:val="-1"/>
                <w:w w:val="105"/>
                <w:szCs w:val="17"/>
                <w:lang w:val="en-US"/>
              </w:rPr>
              <w:t>A</w:t>
            </w:r>
            <w:r w:rsidRPr="009B05E7">
              <w:rPr>
                <w:rFonts w:ascii="Calibri" w:eastAsia="Calibri" w:hAnsi="Calibri" w:cs="Calibri"/>
                <w:b/>
                <w:bCs/>
                <w:w w:val="105"/>
                <w:szCs w:val="17"/>
                <w:lang w:val="en-US"/>
              </w:rPr>
              <w:t>M</w:t>
            </w:r>
            <w:r w:rsidRPr="009B05E7">
              <w:rPr>
                <w:rFonts w:ascii="Calibri" w:eastAsia="Calibri" w:hAnsi="Calibri" w:cs="Calibri"/>
                <w:b/>
                <w:bCs/>
                <w:spacing w:val="-12"/>
                <w:w w:val="105"/>
                <w:szCs w:val="17"/>
                <w:lang w:val="en-US"/>
              </w:rPr>
              <w:t xml:space="preserve"> </w:t>
            </w:r>
            <w:r w:rsidRPr="009B05E7">
              <w:rPr>
                <w:rFonts w:ascii="Calibri" w:eastAsia="Calibri" w:hAnsi="Calibri" w:cs="Calibri"/>
                <w:b/>
                <w:bCs/>
                <w:w w:val="105"/>
                <w:szCs w:val="17"/>
                <w:lang w:val="en-US"/>
              </w:rPr>
              <w:t>K</w:t>
            </w:r>
            <w:r w:rsidRPr="009B05E7">
              <w:rPr>
                <w:rFonts w:ascii="Calibri" w:eastAsia="Calibri" w:hAnsi="Calibri" w:cs="Calibri"/>
                <w:b/>
                <w:bCs/>
                <w:spacing w:val="-1"/>
                <w:w w:val="105"/>
                <w:szCs w:val="17"/>
                <w:lang w:val="en-US"/>
              </w:rPr>
              <w:t>A</w:t>
            </w:r>
            <w:r w:rsidRPr="009B05E7">
              <w:rPr>
                <w:rFonts w:ascii="Calibri" w:eastAsia="Calibri" w:hAnsi="Calibri" w:cs="Calibri"/>
                <w:b/>
                <w:bCs/>
                <w:w w:val="105"/>
                <w:szCs w:val="17"/>
                <w:lang w:val="en-US"/>
              </w:rPr>
              <w:t>Y</w:t>
            </w:r>
            <w:r w:rsidRPr="009B05E7">
              <w:rPr>
                <w:rFonts w:ascii="Calibri" w:eastAsia="Calibri" w:hAnsi="Calibri" w:cs="Calibri"/>
                <w:b/>
                <w:bCs/>
                <w:spacing w:val="-1"/>
                <w:w w:val="105"/>
                <w:szCs w:val="17"/>
                <w:lang w:val="en-US"/>
              </w:rPr>
              <w:t>NA</w:t>
            </w:r>
            <w:r w:rsidRPr="009B05E7">
              <w:rPr>
                <w:rFonts w:ascii="Calibri" w:eastAsia="Calibri" w:hAnsi="Calibri" w:cs="Calibri"/>
                <w:b/>
                <w:bCs/>
                <w:w w:val="105"/>
                <w:szCs w:val="17"/>
                <w:lang w:val="en-US"/>
              </w:rPr>
              <w:t>K</w:t>
            </w: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C203B9">
            <w:pPr>
              <w:spacing w:before="87"/>
              <w:jc w:val="right"/>
              <w:rPr>
                <w:rFonts w:ascii="Calibri" w:eastAsia="Calibri" w:hAnsi="Calibri" w:cs="Calibri"/>
                <w:szCs w:val="17"/>
                <w:lang w:val="en-US"/>
              </w:rPr>
            </w:pPr>
            <w:r w:rsidRPr="009B05E7">
              <w:rPr>
                <w:rFonts w:ascii="Calibri" w:eastAsia="Calibri" w:hAnsi="Calibri" w:cs="Calibri"/>
                <w:szCs w:val="17"/>
                <w:lang w:val="en-US"/>
              </w:rPr>
              <w:t>255</w:t>
            </w:r>
            <w:r w:rsidRPr="009B05E7">
              <w:rPr>
                <w:rFonts w:ascii="Calibri" w:eastAsia="Calibri" w:hAnsi="Calibri" w:cs="Calibri"/>
                <w:spacing w:val="-1"/>
                <w:szCs w:val="17"/>
                <w:lang w:val="en-US"/>
              </w:rPr>
              <w:t>.</w:t>
            </w:r>
            <w:r w:rsidRPr="009B05E7">
              <w:rPr>
                <w:rFonts w:ascii="Calibri" w:eastAsia="Calibri" w:hAnsi="Calibri" w:cs="Calibri"/>
                <w:szCs w:val="17"/>
                <w:lang w:val="en-US"/>
              </w:rPr>
              <w:t>948</w:t>
            </w:r>
            <w:r w:rsidRPr="009B05E7">
              <w:rPr>
                <w:rFonts w:ascii="Calibri" w:eastAsia="Calibri" w:hAnsi="Calibri" w:cs="Calibri"/>
                <w:spacing w:val="-1"/>
                <w:szCs w:val="17"/>
                <w:lang w:val="en-US"/>
              </w:rPr>
              <w:t>.</w:t>
            </w:r>
            <w:r w:rsidRPr="009B05E7">
              <w:rPr>
                <w:rFonts w:ascii="Calibri" w:eastAsia="Calibri" w:hAnsi="Calibri" w:cs="Calibri"/>
                <w:szCs w:val="17"/>
                <w:lang w:val="en-US"/>
              </w:rPr>
              <w:t>000</w:t>
            </w: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C203B9">
            <w:pPr>
              <w:spacing w:before="87"/>
              <w:jc w:val="right"/>
              <w:rPr>
                <w:rFonts w:ascii="Calibri" w:eastAsia="Calibri" w:hAnsi="Calibri" w:cs="Calibri"/>
                <w:szCs w:val="17"/>
                <w:lang w:val="en-US"/>
              </w:rPr>
            </w:pPr>
            <w:r w:rsidRPr="009B05E7">
              <w:rPr>
                <w:rFonts w:ascii="Calibri" w:eastAsia="Calibri" w:hAnsi="Calibri" w:cs="Calibri"/>
                <w:w w:val="105"/>
                <w:szCs w:val="17"/>
                <w:lang w:val="en-US"/>
              </w:rPr>
              <w:t>32</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138</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302</w:t>
            </w: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C203B9">
            <w:pPr>
              <w:spacing w:before="87"/>
              <w:jc w:val="right"/>
              <w:rPr>
                <w:rFonts w:ascii="Calibri" w:eastAsia="Calibri" w:hAnsi="Calibri" w:cs="Calibri"/>
                <w:szCs w:val="17"/>
                <w:lang w:val="en-US"/>
              </w:rPr>
            </w:pPr>
            <w:r w:rsidRPr="009B05E7">
              <w:rPr>
                <w:rFonts w:ascii="Calibri" w:eastAsia="Calibri" w:hAnsi="Calibri" w:cs="Calibri"/>
                <w:w w:val="105"/>
                <w:szCs w:val="17"/>
                <w:lang w:val="en-US"/>
              </w:rPr>
              <w:t>59</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545</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C203B9">
            <w:pPr>
              <w:spacing w:before="87"/>
              <w:jc w:val="right"/>
              <w:rPr>
                <w:rFonts w:ascii="Calibri" w:eastAsia="Calibri" w:hAnsi="Calibri" w:cs="Calibri"/>
                <w:szCs w:val="17"/>
                <w:lang w:val="en-US"/>
              </w:rPr>
            </w:pPr>
            <w:r w:rsidRPr="009B05E7">
              <w:rPr>
                <w:rFonts w:ascii="Calibri" w:eastAsia="Calibri" w:hAnsi="Calibri" w:cs="Calibri"/>
                <w:w w:val="105"/>
                <w:szCs w:val="17"/>
                <w:lang w:val="en-US"/>
              </w:rPr>
              <w:t>61</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329</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c>
          <w:tcPr>
            <w:tcW w:w="2122" w:type="dxa"/>
            <w:tcBorders>
              <w:top w:val="single" w:sz="7" w:space="0" w:color="000000"/>
              <w:left w:val="single" w:sz="7" w:space="0" w:color="000000"/>
              <w:bottom w:val="single" w:sz="7" w:space="0" w:color="000000"/>
              <w:right w:val="nil"/>
            </w:tcBorders>
            <w:shd w:val="clear" w:color="auto" w:fill="BDD7EE"/>
          </w:tcPr>
          <w:p w:rsidR="009B05E7" w:rsidRPr="009B05E7" w:rsidRDefault="009B05E7" w:rsidP="00C203B9">
            <w:pPr>
              <w:spacing w:before="87"/>
              <w:jc w:val="right"/>
              <w:rPr>
                <w:rFonts w:ascii="Calibri" w:eastAsia="Calibri" w:hAnsi="Calibri" w:cs="Calibri"/>
                <w:szCs w:val="17"/>
                <w:lang w:val="en-US"/>
              </w:rPr>
            </w:pPr>
            <w:r w:rsidRPr="009B05E7">
              <w:rPr>
                <w:rFonts w:ascii="Calibri" w:eastAsia="Calibri" w:hAnsi="Calibri" w:cs="Calibri"/>
                <w:w w:val="105"/>
                <w:szCs w:val="17"/>
                <w:lang w:val="en-US"/>
              </w:rPr>
              <w:t>61</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329</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r>
      <w:tr w:rsidR="009B05E7" w:rsidRPr="009B05E7" w:rsidTr="009B05E7">
        <w:trPr>
          <w:trHeight w:hRule="exact" w:val="395"/>
        </w:trPr>
        <w:tc>
          <w:tcPr>
            <w:tcW w:w="3766" w:type="dxa"/>
            <w:tcBorders>
              <w:top w:val="single" w:sz="7" w:space="0" w:color="000000"/>
              <w:left w:val="nil"/>
              <w:bottom w:val="single" w:sz="2" w:space="0" w:color="000000"/>
              <w:right w:val="single" w:sz="7" w:space="0" w:color="000000"/>
            </w:tcBorders>
          </w:tcPr>
          <w:p w:rsidR="009B05E7" w:rsidRPr="009B05E7" w:rsidRDefault="009B05E7" w:rsidP="009B05E7">
            <w:pPr>
              <w:spacing w:before="87"/>
              <w:rPr>
                <w:rFonts w:ascii="Calibri" w:eastAsia="Calibri" w:hAnsi="Calibri" w:cs="Calibri"/>
                <w:szCs w:val="17"/>
                <w:lang w:val="en-US"/>
              </w:rPr>
            </w:pPr>
            <w:r w:rsidRPr="009B05E7">
              <w:rPr>
                <w:rFonts w:ascii="Calibri" w:eastAsia="Calibri" w:hAnsi="Calibri" w:cs="Calibri"/>
                <w:i/>
                <w:w w:val="105"/>
                <w:szCs w:val="17"/>
                <w:lang w:val="en-US"/>
              </w:rPr>
              <w:t>D</w:t>
            </w:r>
            <w:r w:rsidRPr="009B05E7">
              <w:rPr>
                <w:rFonts w:ascii="Calibri" w:eastAsia="Calibri" w:hAnsi="Calibri" w:cs="Calibri"/>
                <w:i/>
                <w:spacing w:val="-3"/>
                <w:w w:val="105"/>
                <w:szCs w:val="17"/>
                <w:lang w:val="en-US"/>
              </w:rPr>
              <w:t>ö</w:t>
            </w:r>
            <w:r w:rsidRPr="009B05E7">
              <w:rPr>
                <w:rFonts w:ascii="Calibri" w:eastAsia="Calibri" w:hAnsi="Calibri" w:cs="Calibri"/>
                <w:i/>
                <w:spacing w:val="1"/>
                <w:w w:val="105"/>
                <w:szCs w:val="17"/>
                <w:lang w:val="en-US"/>
              </w:rPr>
              <w:t>n</w:t>
            </w:r>
            <w:r w:rsidRPr="009B05E7">
              <w:rPr>
                <w:rFonts w:ascii="Calibri" w:eastAsia="Calibri" w:hAnsi="Calibri" w:cs="Calibri"/>
                <w:i/>
                <w:w w:val="105"/>
                <w:szCs w:val="17"/>
                <w:lang w:val="en-US"/>
              </w:rPr>
              <w:t>er</w:t>
            </w:r>
            <w:r w:rsidRPr="009B05E7">
              <w:rPr>
                <w:rFonts w:ascii="Calibri" w:eastAsia="Calibri" w:hAnsi="Calibri" w:cs="Calibri"/>
                <w:i/>
                <w:spacing w:val="-21"/>
                <w:w w:val="105"/>
                <w:szCs w:val="17"/>
                <w:lang w:val="en-US"/>
              </w:rPr>
              <w:t xml:space="preserve"> </w:t>
            </w:r>
            <w:r w:rsidRPr="009B05E7">
              <w:rPr>
                <w:rFonts w:ascii="Calibri" w:eastAsia="Calibri" w:hAnsi="Calibri" w:cs="Calibri"/>
                <w:i/>
                <w:w w:val="105"/>
                <w:szCs w:val="17"/>
                <w:lang w:val="en-US"/>
              </w:rPr>
              <w:t>Se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m</w:t>
            </w:r>
            <w:r w:rsidRPr="009B05E7">
              <w:rPr>
                <w:rFonts w:ascii="Calibri" w:eastAsia="Calibri" w:hAnsi="Calibri" w:cs="Calibri"/>
                <w:i/>
                <w:spacing w:val="1"/>
                <w:w w:val="105"/>
                <w:szCs w:val="17"/>
                <w:lang w:val="en-US"/>
              </w:rPr>
              <w:t>a</w:t>
            </w:r>
            <w:r w:rsidRPr="009B05E7">
              <w:rPr>
                <w:rFonts w:ascii="Calibri" w:eastAsia="Calibri" w:hAnsi="Calibri" w:cs="Calibri"/>
                <w:i/>
                <w:w w:val="105"/>
                <w:szCs w:val="17"/>
                <w:lang w:val="en-US"/>
              </w:rPr>
              <w:t>ye</w:t>
            </w:r>
          </w:p>
        </w:tc>
        <w:tc>
          <w:tcPr>
            <w:tcW w:w="2119" w:type="dxa"/>
            <w:tcBorders>
              <w:top w:val="single" w:sz="7"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19" w:type="dxa"/>
            <w:tcBorders>
              <w:top w:val="single" w:sz="7"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19" w:type="dxa"/>
            <w:tcBorders>
              <w:top w:val="single" w:sz="7"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19" w:type="dxa"/>
            <w:tcBorders>
              <w:top w:val="single" w:sz="7"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22" w:type="dxa"/>
            <w:tcBorders>
              <w:top w:val="single" w:sz="7" w:space="0" w:color="000000"/>
              <w:left w:val="single" w:sz="7" w:space="0" w:color="000000"/>
              <w:bottom w:val="single" w:sz="2" w:space="0" w:color="000000"/>
              <w:right w:val="nil"/>
            </w:tcBorders>
          </w:tcPr>
          <w:p w:rsidR="009B05E7" w:rsidRPr="009B05E7" w:rsidRDefault="009B05E7" w:rsidP="00C203B9">
            <w:pPr>
              <w:jc w:val="right"/>
              <w:rPr>
                <w:lang w:val="en-US"/>
              </w:rPr>
            </w:pPr>
          </w:p>
        </w:tc>
      </w:tr>
      <w:tr w:rsidR="009B05E7" w:rsidRPr="009B05E7" w:rsidTr="009B05E7">
        <w:trPr>
          <w:trHeight w:hRule="exact" w:val="394"/>
        </w:trPr>
        <w:tc>
          <w:tcPr>
            <w:tcW w:w="3766" w:type="dxa"/>
            <w:tcBorders>
              <w:top w:val="single" w:sz="2" w:space="0" w:color="000000"/>
              <w:left w:val="nil"/>
              <w:bottom w:val="single" w:sz="2" w:space="0" w:color="000000"/>
              <w:right w:val="single" w:sz="7" w:space="0" w:color="000000"/>
            </w:tcBorders>
          </w:tcPr>
          <w:p w:rsidR="009B05E7" w:rsidRPr="009B05E7" w:rsidRDefault="009B05E7" w:rsidP="009B05E7">
            <w:pPr>
              <w:spacing w:before="92"/>
              <w:rPr>
                <w:rFonts w:ascii="Calibri" w:eastAsia="Calibri" w:hAnsi="Calibri" w:cs="Calibri"/>
                <w:szCs w:val="17"/>
                <w:lang w:val="en-US"/>
              </w:rPr>
            </w:pPr>
            <w:r w:rsidRPr="009B05E7">
              <w:rPr>
                <w:rFonts w:ascii="Calibri" w:eastAsia="Calibri" w:hAnsi="Calibri" w:cs="Calibri"/>
                <w:i/>
                <w:w w:val="105"/>
                <w:szCs w:val="17"/>
                <w:lang w:val="en-US"/>
              </w:rPr>
              <w:t>Özel</w:t>
            </w:r>
            <w:r w:rsidRPr="009B05E7">
              <w:rPr>
                <w:rFonts w:ascii="Calibri" w:eastAsia="Calibri" w:hAnsi="Calibri" w:cs="Calibri"/>
                <w:i/>
                <w:spacing w:val="-14"/>
                <w:w w:val="105"/>
                <w:szCs w:val="17"/>
                <w:lang w:val="en-US"/>
              </w:rPr>
              <w:t xml:space="preserve"> </w:t>
            </w:r>
            <w:r w:rsidRPr="009B05E7">
              <w:rPr>
                <w:rFonts w:ascii="Calibri" w:eastAsia="Calibri" w:hAnsi="Calibri" w:cs="Calibri"/>
                <w:i/>
                <w:spacing w:val="-3"/>
                <w:w w:val="105"/>
                <w:szCs w:val="17"/>
                <w:lang w:val="en-US"/>
              </w:rPr>
              <w:t>H</w:t>
            </w:r>
            <w:r w:rsidRPr="009B05E7">
              <w:rPr>
                <w:rFonts w:ascii="Calibri" w:eastAsia="Calibri" w:hAnsi="Calibri" w:cs="Calibri"/>
                <w:i/>
                <w:w w:val="105"/>
                <w:szCs w:val="17"/>
                <w:lang w:val="en-US"/>
              </w:rPr>
              <w:t>e</w:t>
            </w:r>
            <w:r w:rsidRPr="009B05E7">
              <w:rPr>
                <w:rFonts w:ascii="Calibri" w:eastAsia="Calibri" w:hAnsi="Calibri" w:cs="Calibri"/>
                <w:i/>
                <w:spacing w:val="-1"/>
                <w:w w:val="105"/>
                <w:szCs w:val="17"/>
                <w:lang w:val="en-US"/>
              </w:rPr>
              <w:t>s</w:t>
            </w:r>
            <w:r w:rsidRPr="009B05E7">
              <w:rPr>
                <w:rFonts w:ascii="Calibri" w:eastAsia="Calibri" w:hAnsi="Calibri" w:cs="Calibri"/>
                <w:i/>
                <w:spacing w:val="1"/>
                <w:w w:val="105"/>
                <w:szCs w:val="17"/>
                <w:lang w:val="en-US"/>
              </w:rPr>
              <w:t>a</w:t>
            </w:r>
            <w:r w:rsidRPr="009B05E7">
              <w:rPr>
                <w:rFonts w:ascii="Calibri" w:eastAsia="Calibri" w:hAnsi="Calibri" w:cs="Calibri"/>
                <w:i/>
                <w:w w:val="105"/>
                <w:szCs w:val="17"/>
                <w:lang w:val="en-US"/>
              </w:rPr>
              <w:t>p</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22" w:type="dxa"/>
            <w:tcBorders>
              <w:top w:val="single" w:sz="2" w:space="0" w:color="000000"/>
              <w:left w:val="single" w:sz="7" w:space="0" w:color="000000"/>
              <w:bottom w:val="single" w:sz="2" w:space="0" w:color="000000"/>
              <w:right w:val="nil"/>
            </w:tcBorders>
          </w:tcPr>
          <w:p w:rsidR="009B05E7" w:rsidRPr="009B05E7" w:rsidRDefault="009B05E7" w:rsidP="00C203B9">
            <w:pPr>
              <w:jc w:val="right"/>
              <w:rPr>
                <w:lang w:val="en-US"/>
              </w:rPr>
            </w:pPr>
          </w:p>
        </w:tc>
      </w:tr>
      <w:tr w:rsidR="009B05E7" w:rsidRPr="009B05E7" w:rsidTr="009B05E7">
        <w:trPr>
          <w:trHeight w:hRule="exact" w:val="392"/>
        </w:trPr>
        <w:tc>
          <w:tcPr>
            <w:tcW w:w="3766" w:type="dxa"/>
            <w:tcBorders>
              <w:top w:val="single" w:sz="2" w:space="0" w:color="000000"/>
              <w:left w:val="nil"/>
              <w:bottom w:val="single" w:sz="7" w:space="0" w:color="000000"/>
              <w:right w:val="single" w:sz="7" w:space="0" w:color="000000"/>
            </w:tcBorders>
          </w:tcPr>
          <w:p w:rsidR="009B05E7" w:rsidRPr="009B05E7" w:rsidRDefault="009B05E7" w:rsidP="009B05E7">
            <w:pPr>
              <w:spacing w:before="92"/>
              <w:rPr>
                <w:rFonts w:ascii="Calibri" w:eastAsia="Calibri" w:hAnsi="Calibri" w:cs="Calibri"/>
                <w:szCs w:val="17"/>
                <w:lang w:val="en-US"/>
              </w:rPr>
            </w:pPr>
            <w:r w:rsidRPr="009B05E7">
              <w:rPr>
                <w:rFonts w:ascii="Calibri" w:eastAsia="Calibri" w:hAnsi="Calibri" w:cs="Calibri"/>
                <w:i/>
                <w:w w:val="105"/>
                <w:szCs w:val="17"/>
                <w:lang w:val="en-US"/>
              </w:rPr>
              <w:t>Di</w:t>
            </w:r>
            <w:r w:rsidRPr="009B05E7">
              <w:rPr>
                <w:rFonts w:ascii="Calibri" w:eastAsia="Calibri" w:hAnsi="Calibri" w:cs="Calibri"/>
                <w:i/>
                <w:spacing w:val="1"/>
                <w:w w:val="105"/>
                <w:szCs w:val="17"/>
                <w:lang w:val="en-US"/>
              </w:rPr>
              <w:t>ğ</w:t>
            </w:r>
            <w:r w:rsidRPr="009B05E7">
              <w:rPr>
                <w:rFonts w:ascii="Calibri" w:eastAsia="Calibri" w:hAnsi="Calibri" w:cs="Calibri"/>
                <w:i/>
                <w:w w:val="105"/>
                <w:szCs w:val="17"/>
                <w:lang w:val="en-US"/>
              </w:rPr>
              <w:t>er</w:t>
            </w:r>
            <w:r w:rsidRPr="009B05E7">
              <w:rPr>
                <w:rFonts w:ascii="Calibri" w:eastAsia="Calibri" w:hAnsi="Calibri" w:cs="Calibri"/>
                <w:i/>
                <w:spacing w:val="-10"/>
                <w:w w:val="105"/>
                <w:szCs w:val="17"/>
                <w:lang w:val="en-US"/>
              </w:rPr>
              <w:t xml:space="preserve"> </w:t>
            </w:r>
            <w:r w:rsidRPr="009B05E7">
              <w:rPr>
                <w:rFonts w:ascii="Calibri" w:eastAsia="Calibri" w:hAnsi="Calibri" w:cs="Calibri"/>
                <w:i/>
                <w:w w:val="105"/>
                <w:szCs w:val="17"/>
                <w:lang w:val="en-US"/>
              </w:rPr>
              <w:t>B</w:t>
            </w:r>
            <w:r w:rsidRPr="009B05E7">
              <w:rPr>
                <w:rFonts w:ascii="Calibri" w:eastAsia="Calibri" w:hAnsi="Calibri" w:cs="Calibri"/>
                <w:i/>
                <w:spacing w:val="1"/>
                <w:w w:val="105"/>
                <w:szCs w:val="17"/>
                <w:lang w:val="en-US"/>
              </w:rPr>
              <w:t>ü</w:t>
            </w:r>
            <w:r w:rsidRPr="009B05E7">
              <w:rPr>
                <w:rFonts w:ascii="Calibri" w:eastAsia="Calibri" w:hAnsi="Calibri" w:cs="Calibri"/>
                <w:i/>
                <w:spacing w:val="-3"/>
                <w:w w:val="105"/>
                <w:szCs w:val="17"/>
                <w:lang w:val="en-US"/>
              </w:rPr>
              <w:t>t</w:t>
            </w:r>
            <w:r w:rsidRPr="009B05E7">
              <w:rPr>
                <w:rFonts w:ascii="Calibri" w:eastAsia="Calibri" w:hAnsi="Calibri" w:cs="Calibri"/>
                <w:i/>
                <w:spacing w:val="-1"/>
                <w:w w:val="105"/>
                <w:szCs w:val="17"/>
                <w:lang w:val="en-US"/>
              </w:rPr>
              <w:t>ç</w:t>
            </w:r>
            <w:r w:rsidRPr="009B05E7">
              <w:rPr>
                <w:rFonts w:ascii="Calibri" w:eastAsia="Calibri" w:hAnsi="Calibri" w:cs="Calibri"/>
                <w:i/>
                <w:w w:val="105"/>
                <w:szCs w:val="17"/>
                <w:lang w:val="en-US"/>
              </w:rPr>
              <w:t>e</w:t>
            </w:r>
            <w:r w:rsidRPr="009B05E7">
              <w:rPr>
                <w:rFonts w:ascii="Calibri" w:eastAsia="Calibri" w:hAnsi="Calibri" w:cs="Calibri"/>
                <w:i/>
                <w:spacing w:val="-10"/>
                <w:w w:val="105"/>
                <w:szCs w:val="17"/>
                <w:lang w:val="en-US"/>
              </w:rPr>
              <w:t xml:space="preserve"> </w:t>
            </w:r>
            <w:r w:rsidRPr="009B05E7">
              <w:rPr>
                <w:rFonts w:ascii="Calibri" w:eastAsia="Calibri" w:hAnsi="Calibri" w:cs="Calibri"/>
                <w:i/>
                <w:w w:val="105"/>
                <w:szCs w:val="17"/>
                <w:lang w:val="en-US"/>
              </w:rPr>
              <w:t>Dı</w:t>
            </w:r>
            <w:r w:rsidRPr="009B05E7">
              <w:rPr>
                <w:rFonts w:ascii="Calibri" w:eastAsia="Calibri" w:hAnsi="Calibri" w:cs="Calibri"/>
                <w:i/>
                <w:spacing w:val="-1"/>
                <w:w w:val="105"/>
                <w:szCs w:val="17"/>
                <w:lang w:val="en-US"/>
              </w:rPr>
              <w:t>ş</w:t>
            </w:r>
            <w:r w:rsidRPr="009B05E7">
              <w:rPr>
                <w:rFonts w:ascii="Calibri" w:eastAsia="Calibri" w:hAnsi="Calibri" w:cs="Calibri"/>
                <w:i/>
                <w:w w:val="105"/>
                <w:szCs w:val="17"/>
                <w:lang w:val="en-US"/>
              </w:rPr>
              <w:t>ı</w:t>
            </w:r>
            <w:r w:rsidRPr="009B05E7">
              <w:rPr>
                <w:rFonts w:ascii="Calibri" w:eastAsia="Calibri" w:hAnsi="Calibri" w:cs="Calibri"/>
                <w:i/>
                <w:spacing w:val="-8"/>
                <w:w w:val="105"/>
                <w:szCs w:val="17"/>
                <w:lang w:val="en-US"/>
              </w:rPr>
              <w:t xml:space="preserve"> </w:t>
            </w:r>
            <w:r w:rsidRPr="009B05E7">
              <w:rPr>
                <w:rFonts w:ascii="Calibri" w:eastAsia="Calibri" w:hAnsi="Calibri" w:cs="Calibri"/>
                <w:i/>
                <w:w w:val="105"/>
                <w:szCs w:val="17"/>
                <w:lang w:val="en-US"/>
              </w:rPr>
              <w:t>K</w:t>
            </w:r>
            <w:r w:rsidRPr="009B05E7">
              <w:rPr>
                <w:rFonts w:ascii="Calibri" w:eastAsia="Calibri" w:hAnsi="Calibri" w:cs="Calibri"/>
                <w:i/>
                <w:spacing w:val="1"/>
                <w:w w:val="105"/>
                <w:szCs w:val="17"/>
                <w:lang w:val="en-US"/>
              </w:rPr>
              <w:t>a</w:t>
            </w:r>
            <w:r w:rsidRPr="009B05E7">
              <w:rPr>
                <w:rFonts w:ascii="Calibri" w:eastAsia="Calibri" w:hAnsi="Calibri" w:cs="Calibri"/>
                <w:i/>
                <w:w w:val="105"/>
                <w:szCs w:val="17"/>
                <w:lang w:val="en-US"/>
              </w:rPr>
              <w:t>y</w:t>
            </w:r>
            <w:r w:rsidRPr="009B05E7">
              <w:rPr>
                <w:rFonts w:ascii="Calibri" w:eastAsia="Calibri" w:hAnsi="Calibri" w:cs="Calibri"/>
                <w:i/>
                <w:spacing w:val="1"/>
                <w:w w:val="105"/>
                <w:szCs w:val="17"/>
                <w:lang w:val="en-US"/>
              </w:rPr>
              <w:t>na</w:t>
            </w:r>
            <w:r w:rsidRPr="009B05E7">
              <w:rPr>
                <w:rFonts w:ascii="Calibri" w:eastAsia="Calibri" w:hAnsi="Calibri" w:cs="Calibri"/>
                <w:i/>
                <w:w w:val="105"/>
                <w:szCs w:val="17"/>
                <w:lang w:val="en-US"/>
              </w:rPr>
              <w:t>k</w:t>
            </w:r>
          </w:p>
        </w:tc>
        <w:tc>
          <w:tcPr>
            <w:tcW w:w="2119" w:type="dxa"/>
            <w:tcBorders>
              <w:top w:val="single" w:sz="2" w:space="0" w:color="000000"/>
              <w:left w:val="single" w:sz="7" w:space="0" w:color="000000"/>
              <w:bottom w:val="single" w:sz="7" w:space="0" w:color="000000"/>
              <w:right w:val="single" w:sz="7" w:space="0" w:color="000000"/>
            </w:tcBorders>
          </w:tcPr>
          <w:p w:rsidR="009B05E7" w:rsidRPr="009B05E7" w:rsidRDefault="009B05E7" w:rsidP="00C203B9">
            <w:pPr>
              <w:jc w:val="right"/>
              <w:rPr>
                <w:lang w:val="en-US"/>
              </w:rPr>
            </w:pPr>
          </w:p>
        </w:tc>
        <w:tc>
          <w:tcPr>
            <w:tcW w:w="2119" w:type="dxa"/>
            <w:tcBorders>
              <w:top w:val="single" w:sz="2" w:space="0" w:color="000000"/>
              <w:left w:val="single" w:sz="7" w:space="0" w:color="000000"/>
              <w:bottom w:val="single" w:sz="7" w:space="0" w:color="000000"/>
              <w:right w:val="single" w:sz="7" w:space="0" w:color="000000"/>
            </w:tcBorders>
          </w:tcPr>
          <w:p w:rsidR="009B05E7" w:rsidRPr="009B05E7" w:rsidRDefault="009B05E7" w:rsidP="00C203B9">
            <w:pPr>
              <w:jc w:val="right"/>
              <w:rPr>
                <w:lang w:val="en-US"/>
              </w:rPr>
            </w:pPr>
          </w:p>
        </w:tc>
        <w:tc>
          <w:tcPr>
            <w:tcW w:w="2119" w:type="dxa"/>
            <w:tcBorders>
              <w:top w:val="single" w:sz="2" w:space="0" w:color="000000"/>
              <w:left w:val="single" w:sz="7" w:space="0" w:color="000000"/>
              <w:bottom w:val="single" w:sz="7" w:space="0" w:color="000000"/>
              <w:right w:val="single" w:sz="7" w:space="0" w:color="000000"/>
            </w:tcBorders>
          </w:tcPr>
          <w:p w:rsidR="009B05E7" w:rsidRPr="009B05E7" w:rsidRDefault="009B05E7" w:rsidP="00C203B9">
            <w:pPr>
              <w:jc w:val="right"/>
              <w:rPr>
                <w:lang w:val="en-US"/>
              </w:rPr>
            </w:pPr>
          </w:p>
        </w:tc>
        <w:tc>
          <w:tcPr>
            <w:tcW w:w="2119" w:type="dxa"/>
            <w:tcBorders>
              <w:top w:val="single" w:sz="2" w:space="0" w:color="000000"/>
              <w:left w:val="single" w:sz="7" w:space="0" w:color="000000"/>
              <w:bottom w:val="single" w:sz="7" w:space="0" w:color="000000"/>
              <w:right w:val="single" w:sz="7" w:space="0" w:color="000000"/>
            </w:tcBorders>
          </w:tcPr>
          <w:p w:rsidR="009B05E7" w:rsidRPr="009B05E7" w:rsidRDefault="009B05E7" w:rsidP="00C203B9">
            <w:pPr>
              <w:jc w:val="right"/>
              <w:rPr>
                <w:lang w:val="en-US"/>
              </w:rPr>
            </w:pPr>
          </w:p>
        </w:tc>
        <w:tc>
          <w:tcPr>
            <w:tcW w:w="2122" w:type="dxa"/>
            <w:tcBorders>
              <w:top w:val="single" w:sz="2" w:space="0" w:color="000000"/>
              <w:left w:val="single" w:sz="7" w:space="0" w:color="000000"/>
              <w:bottom w:val="single" w:sz="7" w:space="0" w:color="000000"/>
              <w:right w:val="nil"/>
            </w:tcBorders>
          </w:tcPr>
          <w:p w:rsidR="009B05E7" w:rsidRPr="009B05E7" w:rsidRDefault="009B05E7" w:rsidP="00C203B9">
            <w:pPr>
              <w:jc w:val="right"/>
              <w:rPr>
                <w:lang w:val="en-US"/>
              </w:rPr>
            </w:pPr>
          </w:p>
        </w:tc>
      </w:tr>
      <w:tr w:rsidR="009B05E7" w:rsidRPr="009B05E7" w:rsidTr="009B05E7">
        <w:trPr>
          <w:trHeight w:hRule="exact" w:val="394"/>
        </w:trPr>
        <w:tc>
          <w:tcPr>
            <w:tcW w:w="3766" w:type="dxa"/>
            <w:tcBorders>
              <w:top w:val="single" w:sz="7" w:space="0" w:color="000000"/>
              <w:left w:val="nil"/>
              <w:bottom w:val="single" w:sz="7" w:space="0" w:color="000000"/>
              <w:right w:val="single" w:sz="7" w:space="0" w:color="000000"/>
            </w:tcBorders>
            <w:shd w:val="clear" w:color="auto" w:fill="BDD7EE"/>
          </w:tcPr>
          <w:p w:rsidR="009B05E7" w:rsidRPr="009B05E7" w:rsidRDefault="009B05E7" w:rsidP="009B05E7">
            <w:pPr>
              <w:spacing w:before="87"/>
              <w:rPr>
                <w:rFonts w:ascii="Calibri" w:eastAsia="Calibri" w:hAnsi="Calibri" w:cs="Calibri"/>
                <w:szCs w:val="17"/>
                <w:lang w:val="en-US"/>
              </w:rPr>
            </w:pPr>
            <w:r w:rsidRPr="009B05E7">
              <w:rPr>
                <w:rFonts w:ascii="Calibri" w:eastAsia="Calibri" w:hAnsi="Calibri" w:cs="Calibri"/>
                <w:b/>
                <w:bCs/>
                <w:w w:val="105"/>
                <w:szCs w:val="17"/>
                <w:lang w:val="en-US"/>
              </w:rPr>
              <w:t>BÜ</w:t>
            </w:r>
            <w:r w:rsidRPr="009B05E7">
              <w:rPr>
                <w:rFonts w:ascii="Calibri" w:eastAsia="Calibri" w:hAnsi="Calibri" w:cs="Calibri"/>
                <w:b/>
                <w:bCs/>
                <w:spacing w:val="-1"/>
                <w:w w:val="105"/>
                <w:szCs w:val="17"/>
                <w:lang w:val="en-US"/>
              </w:rPr>
              <w:t>T</w:t>
            </w:r>
            <w:r w:rsidRPr="009B05E7">
              <w:rPr>
                <w:rFonts w:ascii="Calibri" w:eastAsia="Calibri" w:hAnsi="Calibri" w:cs="Calibri"/>
                <w:b/>
                <w:bCs/>
                <w:w w:val="105"/>
                <w:szCs w:val="17"/>
                <w:lang w:val="en-US"/>
              </w:rPr>
              <w:t>ÇE</w:t>
            </w:r>
            <w:r w:rsidRPr="009B05E7">
              <w:rPr>
                <w:rFonts w:ascii="Calibri" w:eastAsia="Calibri" w:hAnsi="Calibri" w:cs="Calibri"/>
                <w:b/>
                <w:bCs/>
                <w:spacing w:val="-12"/>
                <w:w w:val="105"/>
                <w:szCs w:val="17"/>
                <w:lang w:val="en-US"/>
              </w:rPr>
              <w:t xml:space="preserve"> </w:t>
            </w:r>
            <w:r w:rsidRPr="009B05E7">
              <w:rPr>
                <w:rFonts w:ascii="Calibri" w:eastAsia="Calibri" w:hAnsi="Calibri" w:cs="Calibri"/>
                <w:b/>
                <w:bCs/>
                <w:w w:val="105"/>
                <w:szCs w:val="17"/>
                <w:lang w:val="en-US"/>
              </w:rPr>
              <w:t>D</w:t>
            </w:r>
            <w:r w:rsidRPr="009B05E7">
              <w:rPr>
                <w:rFonts w:ascii="Calibri" w:eastAsia="Calibri" w:hAnsi="Calibri" w:cs="Calibri"/>
                <w:b/>
                <w:bCs/>
                <w:spacing w:val="-3"/>
                <w:w w:val="105"/>
                <w:szCs w:val="17"/>
                <w:lang w:val="en-US"/>
              </w:rPr>
              <w:t>I</w:t>
            </w:r>
            <w:r w:rsidRPr="009B05E7">
              <w:rPr>
                <w:rFonts w:ascii="Calibri" w:eastAsia="Calibri" w:hAnsi="Calibri" w:cs="Calibri"/>
                <w:b/>
                <w:bCs/>
                <w:spacing w:val="1"/>
                <w:w w:val="105"/>
                <w:szCs w:val="17"/>
                <w:lang w:val="en-US"/>
              </w:rPr>
              <w:t>Ş</w:t>
            </w:r>
            <w:r w:rsidRPr="009B05E7">
              <w:rPr>
                <w:rFonts w:ascii="Calibri" w:eastAsia="Calibri" w:hAnsi="Calibri" w:cs="Calibri"/>
                <w:b/>
                <w:bCs/>
                <w:w w:val="105"/>
                <w:szCs w:val="17"/>
                <w:lang w:val="en-US"/>
              </w:rPr>
              <w:t>I</w:t>
            </w:r>
            <w:r w:rsidRPr="009B05E7">
              <w:rPr>
                <w:rFonts w:ascii="Calibri" w:eastAsia="Calibri" w:hAnsi="Calibri" w:cs="Calibri"/>
                <w:b/>
                <w:bCs/>
                <w:spacing w:val="-14"/>
                <w:w w:val="105"/>
                <w:szCs w:val="17"/>
                <w:lang w:val="en-US"/>
              </w:rPr>
              <w:t xml:space="preserve"> </w:t>
            </w:r>
            <w:r w:rsidRPr="009B05E7">
              <w:rPr>
                <w:rFonts w:ascii="Calibri" w:eastAsia="Calibri" w:hAnsi="Calibri" w:cs="Calibri"/>
                <w:b/>
                <w:bCs/>
                <w:spacing w:val="-1"/>
                <w:w w:val="105"/>
                <w:szCs w:val="17"/>
                <w:lang w:val="en-US"/>
              </w:rPr>
              <w:t>TO</w:t>
            </w:r>
            <w:r w:rsidRPr="009B05E7">
              <w:rPr>
                <w:rFonts w:ascii="Calibri" w:eastAsia="Calibri" w:hAnsi="Calibri" w:cs="Calibri"/>
                <w:b/>
                <w:bCs/>
                <w:w w:val="105"/>
                <w:szCs w:val="17"/>
                <w:lang w:val="en-US"/>
              </w:rPr>
              <w:t>PL</w:t>
            </w:r>
            <w:r w:rsidRPr="009B05E7">
              <w:rPr>
                <w:rFonts w:ascii="Calibri" w:eastAsia="Calibri" w:hAnsi="Calibri" w:cs="Calibri"/>
                <w:b/>
                <w:bCs/>
                <w:spacing w:val="-1"/>
                <w:w w:val="105"/>
                <w:szCs w:val="17"/>
                <w:lang w:val="en-US"/>
              </w:rPr>
              <w:t>A</w:t>
            </w:r>
            <w:r w:rsidRPr="009B05E7">
              <w:rPr>
                <w:rFonts w:ascii="Calibri" w:eastAsia="Calibri" w:hAnsi="Calibri" w:cs="Calibri"/>
                <w:b/>
                <w:bCs/>
                <w:w w:val="105"/>
                <w:szCs w:val="17"/>
                <w:lang w:val="en-US"/>
              </w:rPr>
              <w:t>M</w:t>
            </w:r>
            <w:r w:rsidRPr="009B05E7">
              <w:rPr>
                <w:rFonts w:ascii="Calibri" w:eastAsia="Calibri" w:hAnsi="Calibri" w:cs="Calibri"/>
                <w:b/>
                <w:bCs/>
                <w:spacing w:val="-12"/>
                <w:w w:val="105"/>
                <w:szCs w:val="17"/>
                <w:lang w:val="en-US"/>
              </w:rPr>
              <w:t xml:space="preserve"> </w:t>
            </w:r>
            <w:r w:rsidRPr="009B05E7">
              <w:rPr>
                <w:rFonts w:ascii="Calibri" w:eastAsia="Calibri" w:hAnsi="Calibri" w:cs="Calibri"/>
                <w:b/>
                <w:bCs/>
                <w:w w:val="105"/>
                <w:szCs w:val="17"/>
                <w:lang w:val="en-US"/>
              </w:rPr>
              <w:t>K</w:t>
            </w:r>
            <w:r w:rsidRPr="009B05E7">
              <w:rPr>
                <w:rFonts w:ascii="Calibri" w:eastAsia="Calibri" w:hAnsi="Calibri" w:cs="Calibri"/>
                <w:b/>
                <w:bCs/>
                <w:spacing w:val="-1"/>
                <w:w w:val="105"/>
                <w:szCs w:val="17"/>
                <w:lang w:val="en-US"/>
              </w:rPr>
              <w:t>A</w:t>
            </w:r>
            <w:r w:rsidRPr="009B05E7">
              <w:rPr>
                <w:rFonts w:ascii="Calibri" w:eastAsia="Calibri" w:hAnsi="Calibri" w:cs="Calibri"/>
                <w:b/>
                <w:bCs/>
                <w:w w:val="105"/>
                <w:szCs w:val="17"/>
                <w:lang w:val="en-US"/>
              </w:rPr>
              <w:t>Y</w:t>
            </w:r>
            <w:r w:rsidRPr="009B05E7">
              <w:rPr>
                <w:rFonts w:ascii="Calibri" w:eastAsia="Calibri" w:hAnsi="Calibri" w:cs="Calibri"/>
                <w:b/>
                <w:bCs/>
                <w:spacing w:val="-1"/>
                <w:w w:val="105"/>
                <w:szCs w:val="17"/>
                <w:lang w:val="en-US"/>
              </w:rPr>
              <w:t>NA</w:t>
            </w:r>
            <w:r w:rsidRPr="009B05E7">
              <w:rPr>
                <w:rFonts w:ascii="Calibri" w:eastAsia="Calibri" w:hAnsi="Calibri" w:cs="Calibri"/>
                <w:b/>
                <w:bCs/>
                <w:w w:val="105"/>
                <w:szCs w:val="17"/>
                <w:lang w:val="en-US"/>
              </w:rPr>
              <w:t>K</w:t>
            </w: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C203B9">
            <w:pPr>
              <w:jc w:val="right"/>
              <w:rPr>
                <w:lang w:val="en-US"/>
              </w:rPr>
            </w:pP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C203B9">
            <w:pPr>
              <w:jc w:val="right"/>
              <w:rPr>
                <w:lang w:val="en-US"/>
              </w:rPr>
            </w:pP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C203B9">
            <w:pPr>
              <w:jc w:val="right"/>
              <w:rPr>
                <w:lang w:val="en-US"/>
              </w:rPr>
            </w:pP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C203B9">
            <w:pPr>
              <w:jc w:val="right"/>
              <w:rPr>
                <w:lang w:val="en-US"/>
              </w:rPr>
            </w:pPr>
          </w:p>
        </w:tc>
        <w:tc>
          <w:tcPr>
            <w:tcW w:w="2122" w:type="dxa"/>
            <w:tcBorders>
              <w:top w:val="single" w:sz="7" w:space="0" w:color="000000"/>
              <w:left w:val="single" w:sz="7" w:space="0" w:color="000000"/>
              <w:bottom w:val="single" w:sz="7" w:space="0" w:color="000000"/>
              <w:right w:val="nil"/>
            </w:tcBorders>
            <w:shd w:val="clear" w:color="auto" w:fill="BDD7EE"/>
          </w:tcPr>
          <w:p w:rsidR="009B05E7" w:rsidRPr="009B05E7" w:rsidRDefault="009B05E7" w:rsidP="00C203B9">
            <w:pPr>
              <w:jc w:val="right"/>
              <w:rPr>
                <w:lang w:val="en-US"/>
              </w:rPr>
            </w:pPr>
          </w:p>
        </w:tc>
      </w:tr>
      <w:tr w:rsidR="009B05E7" w:rsidRPr="009B05E7" w:rsidTr="009B05E7">
        <w:trPr>
          <w:trHeight w:hRule="exact" w:val="394"/>
        </w:trPr>
        <w:tc>
          <w:tcPr>
            <w:tcW w:w="3766" w:type="dxa"/>
            <w:tcBorders>
              <w:top w:val="single" w:sz="7" w:space="0" w:color="000000"/>
              <w:left w:val="nil"/>
              <w:bottom w:val="single" w:sz="7" w:space="0" w:color="000000"/>
              <w:right w:val="single" w:sz="7" w:space="0" w:color="000000"/>
            </w:tcBorders>
            <w:shd w:val="clear" w:color="auto" w:fill="BDD7EE"/>
          </w:tcPr>
          <w:p w:rsidR="009B05E7" w:rsidRPr="009B05E7" w:rsidRDefault="009B05E7" w:rsidP="009B05E7">
            <w:pPr>
              <w:spacing w:before="87"/>
              <w:rPr>
                <w:rFonts w:ascii="Calibri" w:eastAsia="Calibri" w:hAnsi="Calibri" w:cs="Calibri"/>
                <w:szCs w:val="17"/>
                <w:lang w:val="en-US"/>
              </w:rPr>
            </w:pPr>
            <w:r w:rsidRPr="009B05E7">
              <w:rPr>
                <w:rFonts w:ascii="Calibri" w:eastAsia="Calibri" w:hAnsi="Calibri" w:cs="Calibri"/>
                <w:b/>
                <w:bCs/>
                <w:spacing w:val="1"/>
                <w:w w:val="105"/>
                <w:szCs w:val="17"/>
                <w:lang w:val="en-US"/>
              </w:rPr>
              <w:t>F</w:t>
            </w:r>
            <w:r w:rsidRPr="009B05E7">
              <w:rPr>
                <w:rFonts w:ascii="Calibri" w:eastAsia="Calibri" w:hAnsi="Calibri" w:cs="Calibri"/>
                <w:b/>
                <w:bCs/>
                <w:spacing w:val="-1"/>
                <w:w w:val="105"/>
                <w:szCs w:val="17"/>
                <w:lang w:val="en-US"/>
              </w:rPr>
              <w:t>AA</w:t>
            </w:r>
            <w:r w:rsidRPr="009B05E7">
              <w:rPr>
                <w:rFonts w:ascii="Calibri" w:eastAsia="Calibri" w:hAnsi="Calibri" w:cs="Calibri"/>
                <w:b/>
                <w:bCs/>
                <w:w w:val="105"/>
                <w:szCs w:val="17"/>
                <w:lang w:val="en-US"/>
              </w:rPr>
              <w:t>L</w:t>
            </w:r>
            <w:r w:rsidRPr="009B05E7">
              <w:rPr>
                <w:rFonts w:ascii="Calibri" w:eastAsia="Calibri" w:hAnsi="Calibri" w:cs="Calibri"/>
                <w:b/>
                <w:bCs/>
                <w:spacing w:val="-3"/>
                <w:w w:val="105"/>
                <w:szCs w:val="17"/>
                <w:lang w:val="en-US"/>
              </w:rPr>
              <w:t>İ</w:t>
            </w:r>
            <w:r w:rsidRPr="009B05E7">
              <w:rPr>
                <w:rFonts w:ascii="Calibri" w:eastAsia="Calibri" w:hAnsi="Calibri" w:cs="Calibri"/>
                <w:b/>
                <w:bCs/>
                <w:w w:val="105"/>
                <w:szCs w:val="17"/>
                <w:lang w:val="en-US"/>
              </w:rPr>
              <w:t>YET</w:t>
            </w:r>
            <w:r w:rsidRPr="009B05E7">
              <w:rPr>
                <w:rFonts w:ascii="Calibri" w:eastAsia="Calibri" w:hAnsi="Calibri" w:cs="Calibri"/>
                <w:b/>
                <w:bCs/>
                <w:spacing w:val="-19"/>
                <w:w w:val="105"/>
                <w:szCs w:val="17"/>
                <w:lang w:val="en-US"/>
              </w:rPr>
              <w:t xml:space="preserve"> </w:t>
            </w:r>
            <w:r w:rsidRPr="009B05E7">
              <w:rPr>
                <w:rFonts w:ascii="Calibri" w:eastAsia="Calibri" w:hAnsi="Calibri" w:cs="Calibri"/>
                <w:b/>
                <w:bCs/>
                <w:w w:val="105"/>
                <w:szCs w:val="17"/>
                <w:lang w:val="en-US"/>
              </w:rPr>
              <w:t>M</w:t>
            </w:r>
            <w:r w:rsidRPr="009B05E7">
              <w:rPr>
                <w:rFonts w:ascii="Calibri" w:eastAsia="Calibri" w:hAnsi="Calibri" w:cs="Calibri"/>
                <w:b/>
                <w:bCs/>
                <w:spacing w:val="-1"/>
                <w:w w:val="105"/>
                <w:szCs w:val="17"/>
                <w:lang w:val="en-US"/>
              </w:rPr>
              <w:t>A</w:t>
            </w:r>
            <w:r w:rsidRPr="009B05E7">
              <w:rPr>
                <w:rFonts w:ascii="Calibri" w:eastAsia="Calibri" w:hAnsi="Calibri" w:cs="Calibri"/>
                <w:b/>
                <w:bCs/>
                <w:w w:val="105"/>
                <w:szCs w:val="17"/>
                <w:lang w:val="en-US"/>
              </w:rPr>
              <w:t>L</w:t>
            </w:r>
            <w:r w:rsidRPr="009B05E7">
              <w:rPr>
                <w:rFonts w:ascii="Calibri" w:eastAsia="Calibri" w:hAnsi="Calibri" w:cs="Calibri"/>
                <w:b/>
                <w:bCs/>
                <w:spacing w:val="-3"/>
                <w:w w:val="105"/>
                <w:szCs w:val="17"/>
                <w:lang w:val="en-US"/>
              </w:rPr>
              <w:t>İ</w:t>
            </w:r>
            <w:r w:rsidRPr="009B05E7">
              <w:rPr>
                <w:rFonts w:ascii="Calibri" w:eastAsia="Calibri" w:hAnsi="Calibri" w:cs="Calibri"/>
                <w:b/>
                <w:bCs/>
                <w:w w:val="105"/>
                <w:szCs w:val="17"/>
                <w:lang w:val="en-US"/>
              </w:rPr>
              <w:t>YE</w:t>
            </w:r>
            <w:r w:rsidRPr="009B05E7">
              <w:rPr>
                <w:rFonts w:ascii="Calibri" w:eastAsia="Calibri" w:hAnsi="Calibri" w:cs="Calibri"/>
                <w:b/>
                <w:bCs/>
                <w:spacing w:val="-1"/>
                <w:w w:val="105"/>
                <w:szCs w:val="17"/>
                <w:lang w:val="en-US"/>
              </w:rPr>
              <w:t>T</w:t>
            </w:r>
            <w:r w:rsidRPr="009B05E7">
              <w:rPr>
                <w:rFonts w:ascii="Calibri" w:eastAsia="Calibri" w:hAnsi="Calibri" w:cs="Calibri"/>
                <w:b/>
                <w:bCs/>
                <w:w w:val="105"/>
                <w:szCs w:val="17"/>
                <w:lang w:val="en-US"/>
              </w:rPr>
              <w:t>İ</w:t>
            </w:r>
            <w:r w:rsidRPr="009B05E7">
              <w:rPr>
                <w:rFonts w:ascii="Calibri" w:eastAsia="Calibri" w:hAnsi="Calibri" w:cs="Calibri"/>
                <w:b/>
                <w:bCs/>
                <w:spacing w:val="-20"/>
                <w:w w:val="105"/>
                <w:szCs w:val="17"/>
                <w:lang w:val="en-US"/>
              </w:rPr>
              <w:t xml:space="preserve"> </w:t>
            </w:r>
            <w:r w:rsidRPr="009B05E7">
              <w:rPr>
                <w:rFonts w:ascii="Calibri" w:eastAsia="Calibri" w:hAnsi="Calibri" w:cs="Calibri"/>
                <w:b/>
                <w:bCs/>
                <w:spacing w:val="-1"/>
                <w:w w:val="105"/>
                <w:szCs w:val="17"/>
                <w:lang w:val="en-US"/>
              </w:rPr>
              <w:t>TO</w:t>
            </w:r>
            <w:r w:rsidRPr="009B05E7">
              <w:rPr>
                <w:rFonts w:ascii="Calibri" w:eastAsia="Calibri" w:hAnsi="Calibri" w:cs="Calibri"/>
                <w:b/>
                <w:bCs/>
                <w:w w:val="105"/>
                <w:szCs w:val="17"/>
                <w:lang w:val="en-US"/>
              </w:rPr>
              <w:t>PL</w:t>
            </w:r>
            <w:r w:rsidRPr="009B05E7">
              <w:rPr>
                <w:rFonts w:ascii="Calibri" w:eastAsia="Calibri" w:hAnsi="Calibri" w:cs="Calibri"/>
                <w:b/>
                <w:bCs/>
                <w:spacing w:val="-1"/>
                <w:w w:val="105"/>
                <w:szCs w:val="17"/>
                <w:lang w:val="en-US"/>
              </w:rPr>
              <w:t>A</w:t>
            </w:r>
            <w:r w:rsidRPr="009B05E7">
              <w:rPr>
                <w:rFonts w:ascii="Calibri" w:eastAsia="Calibri" w:hAnsi="Calibri" w:cs="Calibri"/>
                <w:b/>
                <w:bCs/>
                <w:w w:val="105"/>
                <w:szCs w:val="17"/>
                <w:lang w:val="en-US"/>
              </w:rPr>
              <w:t>MI</w:t>
            </w: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C203B9">
            <w:pPr>
              <w:spacing w:before="87"/>
              <w:jc w:val="right"/>
              <w:rPr>
                <w:rFonts w:ascii="Calibri" w:eastAsia="Calibri" w:hAnsi="Calibri" w:cs="Calibri"/>
                <w:szCs w:val="17"/>
                <w:lang w:val="en-US"/>
              </w:rPr>
            </w:pPr>
            <w:r w:rsidRPr="009B05E7">
              <w:rPr>
                <w:rFonts w:ascii="Calibri" w:eastAsia="Calibri" w:hAnsi="Calibri" w:cs="Calibri"/>
                <w:szCs w:val="17"/>
                <w:lang w:val="en-US"/>
              </w:rPr>
              <w:t>255</w:t>
            </w:r>
            <w:r w:rsidRPr="009B05E7">
              <w:rPr>
                <w:rFonts w:ascii="Calibri" w:eastAsia="Calibri" w:hAnsi="Calibri" w:cs="Calibri"/>
                <w:spacing w:val="-1"/>
                <w:szCs w:val="17"/>
                <w:lang w:val="en-US"/>
              </w:rPr>
              <w:t>.</w:t>
            </w:r>
            <w:r w:rsidRPr="009B05E7">
              <w:rPr>
                <w:rFonts w:ascii="Calibri" w:eastAsia="Calibri" w:hAnsi="Calibri" w:cs="Calibri"/>
                <w:szCs w:val="17"/>
                <w:lang w:val="en-US"/>
              </w:rPr>
              <w:t>948</w:t>
            </w:r>
            <w:r w:rsidRPr="009B05E7">
              <w:rPr>
                <w:rFonts w:ascii="Calibri" w:eastAsia="Calibri" w:hAnsi="Calibri" w:cs="Calibri"/>
                <w:spacing w:val="-1"/>
                <w:szCs w:val="17"/>
                <w:lang w:val="en-US"/>
              </w:rPr>
              <w:t>.</w:t>
            </w:r>
            <w:r w:rsidRPr="009B05E7">
              <w:rPr>
                <w:rFonts w:ascii="Calibri" w:eastAsia="Calibri" w:hAnsi="Calibri" w:cs="Calibri"/>
                <w:szCs w:val="17"/>
                <w:lang w:val="en-US"/>
              </w:rPr>
              <w:t>000</w:t>
            </w: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C203B9">
            <w:pPr>
              <w:spacing w:before="87"/>
              <w:jc w:val="right"/>
              <w:rPr>
                <w:rFonts w:ascii="Calibri" w:eastAsia="Calibri" w:hAnsi="Calibri" w:cs="Calibri"/>
                <w:szCs w:val="17"/>
                <w:lang w:val="en-US"/>
              </w:rPr>
            </w:pPr>
            <w:r w:rsidRPr="009B05E7">
              <w:rPr>
                <w:rFonts w:ascii="Calibri" w:eastAsia="Calibri" w:hAnsi="Calibri" w:cs="Calibri"/>
                <w:w w:val="105"/>
                <w:szCs w:val="17"/>
                <w:lang w:val="en-US"/>
              </w:rPr>
              <w:t>32</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138</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302</w:t>
            </w: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C203B9">
            <w:pPr>
              <w:spacing w:before="87"/>
              <w:jc w:val="right"/>
              <w:rPr>
                <w:rFonts w:ascii="Calibri" w:eastAsia="Calibri" w:hAnsi="Calibri" w:cs="Calibri"/>
                <w:szCs w:val="17"/>
                <w:lang w:val="en-US"/>
              </w:rPr>
            </w:pPr>
            <w:r w:rsidRPr="009B05E7">
              <w:rPr>
                <w:rFonts w:ascii="Calibri" w:eastAsia="Calibri" w:hAnsi="Calibri" w:cs="Calibri"/>
                <w:w w:val="105"/>
                <w:szCs w:val="17"/>
                <w:lang w:val="en-US"/>
              </w:rPr>
              <w:t>59</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545</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C203B9">
            <w:pPr>
              <w:spacing w:before="87"/>
              <w:jc w:val="right"/>
              <w:rPr>
                <w:rFonts w:ascii="Calibri" w:eastAsia="Calibri" w:hAnsi="Calibri" w:cs="Calibri"/>
                <w:szCs w:val="17"/>
                <w:lang w:val="en-US"/>
              </w:rPr>
            </w:pPr>
            <w:r w:rsidRPr="009B05E7">
              <w:rPr>
                <w:rFonts w:ascii="Calibri" w:eastAsia="Calibri" w:hAnsi="Calibri" w:cs="Calibri"/>
                <w:w w:val="105"/>
                <w:szCs w:val="17"/>
                <w:lang w:val="en-US"/>
              </w:rPr>
              <w:t>61</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329</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c>
          <w:tcPr>
            <w:tcW w:w="2122" w:type="dxa"/>
            <w:tcBorders>
              <w:top w:val="single" w:sz="7" w:space="0" w:color="000000"/>
              <w:left w:val="single" w:sz="7" w:space="0" w:color="000000"/>
              <w:bottom w:val="single" w:sz="7" w:space="0" w:color="000000"/>
              <w:right w:val="nil"/>
            </w:tcBorders>
            <w:shd w:val="clear" w:color="auto" w:fill="BDD7EE"/>
          </w:tcPr>
          <w:p w:rsidR="009B05E7" w:rsidRPr="009B05E7" w:rsidRDefault="009B05E7" w:rsidP="00C203B9">
            <w:pPr>
              <w:spacing w:before="87"/>
              <w:jc w:val="right"/>
              <w:rPr>
                <w:rFonts w:ascii="Calibri" w:eastAsia="Calibri" w:hAnsi="Calibri" w:cs="Calibri"/>
                <w:szCs w:val="17"/>
                <w:lang w:val="en-US"/>
              </w:rPr>
            </w:pPr>
            <w:r w:rsidRPr="009B05E7">
              <w:rPr>
                <w:rFonts w:ascii="Calibri" w:eastAsia="Calibri" w:hAnsi="Calibri" w:cs="Calibri"/>
                <w:w w:val="105"/>
                <w:szCs w:val="17"/>
                <w:lang w:val="en-US"/>
              </w:rPr>
              <w:t>61</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329</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r>
    </w:tbl>
    <w:p w:rsidR="009B05E7" w:rsidRPr="009B05E7" w:rsidRDefault="009B05E7" w:rsidP="009B05E7">
      <w:pPr>
        <w:rPr>
          <w:rFonts w:ascii="Calibri" w:eastAsia="Calibri" w:hAnsi="Calibri" w:cs="Calibri"/>
          <w:szCs w:val="17"/>
          <w:lang w:val="en-US"/>
        </w:rPr>
        <w:sectPr w:rsidR="009B05E7" w:rsidRPr="009B05E7">
          <w:type w:val="continuous"/>
          <w:pgSz w:w="16834" w:h="11920" w:orient="landscape"/>
          <w:pgMar w:top="660" w:right="920" w:bottom="280" w:left="1240" w:header="708" w:footer="708" w:gutter="0"/>
          <w:cols w:space="708"/>
        </w:sectPr>
      </w:pPr>
    </w:p>
    <w:p w:rsidR="009B05E7" w:rsidRPr="009B05E7" w:rsidRDefault="009B05E7" w:rsidP="009B05E7">
      <w:pPr>
        <w:spacing w:before="8" w:line="180" w:lineRule="exact"/>
        <w:rPr>
          <w:sz w:val="18"/>
          <w:szCs w:val="18"/>
          <w:lang w:val="en-US"/>
        </w:rPr>
      </w:pPr>
    </w:p>
    <w:p w:rsidR="009B05E7" w:rsidRPr="009B05E7" w:rsidRDefault="009B05E7" w:rsidP="009B05E7">
      <w:pPr>
        <w:spacing w:line="200" w:lineRule="exact"/>
        <w:rPr>
          <w:sz w:val="20"/>
          <w:szCs w:val="20"/>
          <w:lang w:val="en-US"/>
        </w:rPr>
      </w:pPr>
    </w:p>
    <w:p w:rsidR="009B05E7" w:rsidRPr="009B05E7" w:rsidRDefault="009B05E7" w:rsidP="009B05E7">
      <w:pPr>
        <w:spacing w:line="200" w:lineRule="exact"/>
        <w:rPr>
          <w:sz w:val="20"/>
          <w:szCs w:val="20"/>
          <w:lang w:val="en-US"/>
        </w:rPr>
      </w:pPr>
    </w:p>
    <w:p w:rsidR="009B05E7" w:rsidRPr="009B05E7" w:rsidRDefault="009B05E7" w:rsidP="00BA599B">
      <w:pPr>
        <w:pStyle w:val="GvdeMetni"/>
        <w:jc w:val="center"/>
        <w:rPr>
          <w:sz w:val="23"/>
          <w:szCs w:val="23"/>
          <w:lang w:val="en-US"/>
        </w:rPr>
      </w:pPr>
      <w:r w:rsidRPr="009B05E7">
        <w:rPr>
          <w:b/>
          <w:bCs/>
          <w:sz w:val="23"/>
          <w:szCs w:val="23"/>
          <w:lang w:val="en-US"/>
        </w:rPr>
        <w:t>F</w:t>
      </w:r>
      <w:r w:rsidRPr="009B05E7">
        <w:rPr>
          <w:b/>
          <w:bCs/>
          <w:spacing w:val="-1"/>
          <w:sz w:val="23"/>
          <w:szCs w:val="23"/>
          <w:lang w:val="en-US"/>
        </w:rPr>
        <w:t>AA</w:t>
      </w:r>
      <w:r w:rsidRPr="009B05E7">
        <w:rPr>
          <w:b/>
          <w:bCs/>
          <w:spacing w:val="-2"/>
          <w:sz w:val="23"/>
          <w:szCs w:val="23"/>
          <w:lang w:val="en-US"/>
        </w:rPr>
        <w:t>L</w:t>
      </w:r>
      <w:r w:rsidRPr="009B05E7">
        <w:rPr>
          <w:b/>
          <w:bCs/>
          <w:spacing w:val="-1"/>
          <w:sz w:val="23"/>
          <w:szCs w:val="23"/>
          <w:lang w:val="en-US"/>
        </w:rPr>
        <w:t>İ</w:t>
      </w:r>
      <w:r w:rsidRPr="009B05E7">
        <w:rPr>
          <w:b/>
          <w:bCs/>
          <w:sz w:val="23"/>
          <w:szCs w:val="23"/>
          <w:lang w:val="en-US"/>
        </w:rPr>
        <w:t>YET</w:t>
      </w:r>
      <w:r w:rsidRPr="009B05E7">
        <w:rPr>
          <w:b/>
          <w:bCs/>
          <w:spacing w:val="33"/>
          <w:sz w:val="23"/>
          <w:szCs w:val="23"/>
          <w:lang w:val="en-US"/>
        </w:rPr>
        <w:t xml:space="preserve"> </w:t>
      </w:r>
      <w:r w:rsidRPr="009B05E7">
        <w:rPr>
          <w:b/>
          <w:bCs/>
          <w:sz w:val="23"/>
          <w:szCs w:val="23"/>
          <w:lang w:val="en-US"/>
        </w:rPr>
        <w:t>M</w:t>
      </w:r>
      <w:r w:rsidRPr="009B05E7">
        <w:rPr>
          <w:b/>
          <w:bCs/>
          <w:spacing w:val="-1"/>
          <w:sz w:val="23"/>
          <w:szCs w:val="23"/>
          <w:lang w:val="en-US"/>
        </w:rPr>
        <w:t>A</w:t>
      </w:r>
      <w:r w:rsidRPr="009B05E7">
        <w:rPr>
          <w:b/>
          <w:bCs/>
          <w:spacing w:val="-2"/>
          <w:sz w:val="23"/>
          <w:szCs w:val="23"/>
          <w:lang w:val="en-US"/>
        </w:rPr>
        <w:t>L</w:t>
      </w:r>
      <w:r w:rsidRPr="009B05E7">
        <w:rPr>
          <w:b/>
          <w:bCs/>
          <w:spacing w:val="-1"/>
          <w:sz w:val="23"/>
          <w:szCs w:val="23"/>
          <w:lang w:val="en-US"/>
        </w:rPr>
        <w:t>İ</w:t>
      </w:r>
      <w:r w:rsidRPr="009B05E7">
        <w:rPr>
          <w:b/>
          <w:bCs/>
          <w:sz w:val="23"/>
          <w:szCs w:val="23"/>
          <w:lang w:val="en-US"/>
        </w:rPr>
        <w:t>YET</w:t>
      </w:r>
      <w:r w:rsidRPr="009B05E7">
        <w:rPr>
          <w:b/>
          <w:bCs/>
          <w:spacing w:val="-2"/>
          <w:sz w:val="23"/>
          <w:szCs w:val="23"/>
          <w:lang w:val="en-US"/>
        </w:rPr>
        <w:t>L</w:t>
      </w:r>
      <w:r w:rsidRPr="009B05E7">
        <w:rPr>
          <w:b/>
          <w:bCs/>
          <w:sz w:val="23"/>
          <w:szCs w:val="23"/>
          <w:lang w:val="en-US"/>
        </w:rPr>
        <w:t>E</w:t>
      </w:r>
      <w:r w:rsidRPr="009B05E7">
        <w:rPr>
          <w:b/>
          <w:bCs/>
          <w:spacing w:val="-1"/>
          <w:sz w:val="23"/>
          <w:szCs w:val="23"/>
          <w:lang w:val="en-US"/>
        </w:rPr>
        <w:t>R</w:t>
      </w:r>
      <w:r w:rsidRPr="009B05E7">
        <w:rPr>
          <w:b/>
          <w:bCs/>
          <w:sz w:val="23"/>
          <w:szCs w:val="23"/>
          <w:lang w:val="en-US"/>
        </w:rPr>
        <w:t>İ</w:t>
      </w:r>
      <w:r w:rsidRPr="009B05E7">
        <w:rPr>
          <w:b/>
          <w:bCs/>
          <w:spacing w:val="31"/>
          <w:sz w:val="23"/>
          <w:szCs w:val="23"/>
          <w:lang w:val="en-US"/>
        </w:rPr>
        <w:t xml:space="preserve"> </w:t>
      </w:r>
      <w:r w:rsidRPr="009B05E7">
        <w:rPr>
          <w:b/>
          <w:bCs/>
          <w:sz w:val="23"/>
          <w:szCs w:val="23"/>
          <w:lang w:val="en-US"/>
        </w:rPr>
        <w:t>T</w:t>
      </w:r>
      <w:r w:rsidRPr="009B05E7">
        <w:rPr>
          <w:b/>
          <w:bCs/>
          <w:spacing w:val="-1"/>
          <w:sz w:val="23"/>
          <w:szCs w:val="23"/>
          <w:lang w:val="en-US"/>
        </w:rPr>
        <w:t>A</w:t>
      </w:r>
      <w:r w:rsidRPr="009B05E7">
        <w:rPr>
          <w:b/>
          <w:bCs/>
          <w:sz w:val="23"/>
          <w:szCs w:val="23"/>
          <w:lang w:val="en-US"/>
        </w:rPr>
        <w:t>B</w:t>
      </w:r>
      <w:r w:rsidRPr="009B05E7">
        <w:rPr>
          <w:b/>
          <w:bCs/>
          <w:spacing w:val="-2"/>
          <w:sz w:val="23"/>
          <w:szCs w:val="23"/>
          <w:lang w:val="en-US"/>
        </w:rPr>
        <w:t>L</w:t>
      </w:r>
      <w:r w:rsidRPr="009B05E7">
        <w:rPr>
          <w:b/>
          <w:bCs/>
          <w:spacing w:val="-1"/>
          <w:sz w:val="23"/>
          <w:szCs w:val="23"/>
          <w:lang w:val="en-US"/>
        </w:rPr>
        <w:t>OSU</w:t>
      </w:r>
    </w:p>
    <w:p w:rsidR="009B05E7" w:rsidRPr="009B05E7" w:rsidRDefault="009B05E7" w:rsidP="009B05E7">
      <w:pPr>
        <w:spacing w:before="8" w:line="260" w:lineRule="exact"/>
        <w:rPr>
          <w:sz w:val="26"/>
          <w:szCs w:val="26"/>
          <w:lang w:val="en-US"/>
        </w:rPr>
      </w:pPr>
    </w:p>
    <w:p w:rsidR="009B05E7" w:rsidRPr="009B05E7" w:rsidRDefault="009B05E7" w:rsidP="009B05E7">
      <w:pPr>
        <w:spacing w:line="260" w:lineRule="exact"/>
        <w:rPr>
          <w:sz w:val="26"/>
          <w:szCs w:val="26"/>
          <w:lang w:val="en-US"/>
        </w:rPr>
        <w:sectPr w:rsidR="009B05E7" w:rsidRPr="009B05E7">
          <w:pgSz w:w="16834" w:h="11920" w:orient="landscape"/>
          <w:pgMar w:top="660" w:right="920" w:bottom="280" w:left="1240" w:header="465" w:footer="0" w:gutter="0"/>
          <w:cols w:space="708"/>
        </w:sectPr>
      </w:pPr>
    </w:p>
    <w:p w:rsidR="00C203B9" w:rsidRDefault="009B05E7" w:rsidP="00C203B9">
      <w:pPr>
        <w:pStyle w:val="TableParagraph"/>
        <w:rPr>
          <w:w w:val="103"/>
          <w:lang w:val="en-US"/>
        </w:rPr>
      </w:pPr>
      <w:r w:rsidRPr="009B05E7">
        <w:rPr>
          <w:spacing w:val="-3"/>
          <w:w w:val="105"/>
          <w:lang w:val="en-US"/>
        </w:rPr>
        <w:t>İ</w:t>
      </w:r>
      <w:r w:rsidRPr="009B05E7">
        <w:rPr>
          <w:spacing w:val="-1"/>
          <w:w w:val="105"/>
          <w:lang w:val="en-US"/>
        </w:rPr>
        <w:t>da</w:t>
      </w:r>
      <w:r w:rsidRPr="009B05E7">
        <w:rPr>
          <w:w w:val="105"/>
          <w:lang w:val="en-US"/>
        </w:rPr>
        <w:t>re</w:t>
      </w:r>
      <w:r w:rsidRPr="009B05E7">
        <w:rPr>
          <w:spacing w:val="-10"/>
          <w:w w:val="105"/>
          <w:lang w:val="en-US"/>
        </w:rPr>
        <w:t xml:space="preserve"> </w:t>
      </w:r>
      <w:r w:rsidRPr="009B05E7">
        <w:rPr>
          <w:spacing w:val="-1"/>
          <w:w w:val="105"/>
          <w:lang w:val="en-US"/>
        </w:rPr>
        <w:t>Ad</w:t>
      </w:r>
      <w:r w:rsidRPr="009B05E7">
        <w:rPr>
          <w:w w:val="105"/>
          <w:lang w:val="en-US"/>
        </w:rPr>
        <w:t>ı</w:t>
      </w:r>
      <w:r w:rsidRPr="009B05E7">
        <w:rPr>
          <w:w w:val="103"/>
          <w:lang w:val="en-US"/>
        </w:rPr>
        <w:t xml:space="preserve"> </w:t>
      </w:r>
    </w:p>
    <w:p w:rsidR="009B05E7" w:rsidRPr="009B05E7" w:rsidRDefault="009B05E7" w:rsidP="00C203B9">
      <w:pPr>
        <w:pStyle w:val="TableParagraph"/>
        <w:rPr>
          <w:lang w:val="en-US"/>
        </w:rPr>
      </w:pPr>
      <w:r w:rsidRPr="009B05E7">
        <w:rPr>
          <w:w w:val="105"/>
          <w:lang w:val="en-US"/>
        </w:rPr>
        <w:t>Pr</w:t>
      </w:r>
      <w:r w:rsidRPr="009B05E7">
        <w:rPr>
          <w:spacing w:val="-1"/>
          <w:w w:val="105"/>
          <w:lang w:val="en-US"/>
        </w:rPr>
        <w:t>o</w:t>
      </w:r>
      <w:r w:rsidRPr="009B05E7">
        <w:rPr>
          <w:w w:val="105"/>
          <w:lang w:val="en-US"/>
        </w:rPr>
        <w:t>gr</w:t>
      </w:r>
      <w:r w:rsidRPr="009B05E7">
        <w:rPr>
          <w:spacing w:val="-1"/>
          <w:w w:val="105"/>
          <w:lang w:val="en-US"/>
        </w:rPr>
        <w:t>a</w:t>
      </w:r>
      <w:r w:rsidRPr="009B05E7">
        <w:rPr>
          <w:w w:val="105"/>
          <w:lang w:val="en-US"/>
        </w:rPr>
        <w:t>m</w:t>
      </w:r>
      <w:r w:rsidRPr="009B05E7">
        <w:rPr>
          <w:spacing w:val="-18"/>
          <w:w w:val="105"/>
          <w:lang w:val="en-US"/>
        </w:rPr>
        <w:t xml:space="preserve"> </w:t>
      </w:r>
      <w:r w:rsidRPr="009B05E7">
        <w:rPr>
          <w:spacing w:val="-1"/>
          <w:w w:val="105"/>
          <w:lang w:val="en-US"/>
        </w:rPr>
        <w:t>Adı</w:t>
      </w:r>
    </w:p>
    <w:p w:rsidR="009B05E7" w:rsidRPr="009B05E7" w:rsidRDefault="009B05E7" w:rsidP="009B05E7">
      <w:pPr>
        <w:rPr>
          <w:rFonts w:ascii="Calibri" w:eastAsia="Calibri" w:hAnsi="Calibri" w:cs="Calibri"/>
          <w:szCs w:val="17"/>
          <w:lang w:val="en-US"/>
        </w:rPr>
      </w:pPr>
      <w:r w:rsidRPr="009B05E7">
        <w:rPr>
          <w:rFonts w:ascii="Calibri" w:eastAsia="Calibri" w:hAnsi="Calibri" w:cs="Calibri"/>
          <w:b/>
          <w:bCs/>
          <w:spacing w:val="-1"/>
          <w:w w:val="105"/>
          <w:szCs w:val="17"/>
          <w:lang w:val="en-US"/>
        </w:rPr>
        <w:t>A</w:t>
      </w:r>
      <w:r w:rsidRPr="009B05E7">
        <w:rPr>
          <w:rFonts w:ascii="Calibri" w:eastAsia="Calibri" w:hAnsi="Calibri" w:cs="Calibri"/>
          <w:b/>
          <w:bCs/>
          <w:w w:val="105"/>
          <w:szCs w:val="17"/>
          <w:lang w:val="en-US"/>
        </w:rPr>
        <w:t>lt</w:t>
      </w:r>
      <w:r w:rsidRPr="009B05E7">
        <w:rPr>
          <w:rFonts w:ascii="Calibri" w:eastAsia="Calibri" w:hAnsi="Calibri" w:cs="Calibri"/>
          <w:b/>
          <w:bCs/>
          <w:spacing w:val="-12"/>
          <w:w w:val="105"/>
          <w:szCs w:val="17"/>
          <w:lang w:val="en-US"/>
        </w:rPr>
        <w:t xml:space="preserve"> </w:t>
      </w:r>
      <w:r w:rsidRPr="009B05E7">
        <w:rPr>
          <w:rFonts w:ascii="Calibri" w:eastAsia="Calibri" w:hAnsi="Calibri" w:cs="Calibri"/>
          <w:b/>
          <w:bCs/>
          <w:w w:val="105"/>
          <w:szCs w:val="17"/>
          <w:lang w:val="en-US"/>
        </w:rPr>
        <w:t>Pr</w:t>
      </w:r>
      <w:r w:rsidRPr="009B05E7">
        <w:rPr>
          <w:rFonts w:ascii="Calibri" w:eastAsia="Calibri" w:hAnsi="Calibri" w:cs="Calibri"/>
          <w:b/>
          <w:bCs/>
          <w:spacing w:val="-1"/>
          <w:w w:val="105"/>
          <w:szCs w:val="17"/>
          <w:lang w:val="en-US"/>
        </w:rPr>
        <w:t>o</w:t>
      </w:r>
      <w:r w:rsidRPr="009B05E7">
        <w:rPr>
          <w:rFonts w:ascii="Calibri" w:eastAsia="Calibri" w:hAnsi="Calibri" w:cs="Calibri"/>
          <w:b/>
          <w:bCs/>
          <w:w w:val="105"/>
          <w:szCs w:val="17"/>
          <w:lang w:val="en-US"/>
        </w:rPr>
        <w:t>gr</w:t>
      </w:r>
      <w:r w:rsidRPr="009B05E7">
        <w:rPr>
          <w:rFonts w:ascii="Calibri" w:eastAsia="Calibri" w:hAnsi="Calibri" w:cs="Calibri"/>
          <w:b/>
          <w:bCs/>
          <w:spacing w:val="-1"/>
          <w:w w:val="105"/>
          <w:szCs w:val="17"/>
          <w:lang w:val="en-US"/>
        </w:rPr>
        <w:t>a</w:t>
      </w:r>
      <w:r w:rsidRPr="009B05E7">
        <w:rPr>
          <w:rFonts w:ascii="Calibri" w:eastAsia="Calibri" w:hAnsi="Calibri" w:cs="Calibri"/>
          <w:b/>
          <w:bCs/>
          <w:w w:val="105"/>
          <w:szCs w:val="17"/>
          <w:lang w:val="en-US"/>
        </w:rPr>
        <w:t>m</w:t>
      </w:r>
      <w:r w:rsidRPr="009B05E7">
        <w:rPr>
          <w:rFonts w:ascii="Calibri" w:eastAsia="Calibri" w:hAnsi="Calibri" w:cs="Calibri"/>
          <w:b/>
          <w:bCs/>
          <w:spacing w:val="-11"/>
          <w:w w:val="105"/>
          <w:szCs w:val="17"/>
          <w:lang w:val="en-US"/>
        </w:rPr>
        <w:t xml:space="preserve"> </w:t>
      </w:r>
      <w:r w:rsidRPr="009B05E7">
        <w:rPr>
          <w:rFonts w:ascii="Calibri" w:eastAsia="Calibri" w:hAnsi="Calibri" w:cs="Calibri"/>
          <w:b/>
          <w:bCs/>
          <w:spacing w:val="-1"/>
          <w:w w:val="105"/>
          <w:szCs w:val="17"/>
          <w:lang w:val="en-US"/>
        </w:rPr>
        <w:t>Adı</w:t>
      </w:r>
    </w:p>
    <w:p w:rsidR="009B05E7" w:rsidRPr="009B05E7" w:rsidRDefault="009B05E7" w:rsidP="009B05E7">
      <w:pPr>
        <w:spacing w:before="17" w:line="200" w:lineRule="exact"/>
        <w:rPr>
          <w:sz w:val="20"/>
          <w:szCs w:val="20"/>
          <w:lang w:val="en-US"/>
        </w:rPr>
      </w:pPr>
    </w:p>
    <w:p w:rsidR="00C203B9" w:rsidRDefault="009B05E7" w:rsidP="009B05E7">
      <w:pPr>
        <w:spacing w:line="491" w:lineRule="auto"/>
        <w:rPr>
          <w:rFonts w:ascii="Calibri" w:eastAsia="Calibri" w:hAnsi="Calibri" w:cs="Calibri"/>
          <w:b/>
          <w:bCs/>
          <w:w w:val="103"/>
          <w:szCs w:val="17"/>
          <w:lang w:val="en-US"/>
        </w:rPr>
      </w:pPr>
      <w:r w:rsidRPr="009B05E7">
        <w:rPr>
          <w:rFonts w:ascii="Calibri" w:eastAsia="Calibri" w:hAnsi="Calibri" w:cs="Calibri"/>
          <w:b/>
          <w:bCs/>
          <w:spacing w:val="-1"/>
          <w:w w:val="105"/>
          <w:szCs w:val="17"/>
          <w:lang w:val="en-US"/>
        </w:rPr>
        <w:t>A</w:t>
      </w:r>
      <w:r w:rsidRPr="009B05E7">
        <w:rPr>
          <w:rFonts w:ascii="Calibri" w:eastAsia="Calibri" w:hAnsi="Calibri" w:cs="Calibri"/>
          <w:b/>
          <w:bCs/>
          <w:w w:val="105"/>
          <w:szCs w:val="17"/>
          <w:lang w:val="en-US"/>
        </w:rPr>
        <w:t>lt</w:t>
      </w:r>
      <w:r w:rsidRPr="009B05E7">
        <w:rPr>
          <w:rFonts w:ascii="Calibri" w:eastAsia="Calibri" w:hAnsi="Calibri" w:cs="Calibri"/>
          <w:b/>
          <w:bCs/>
          <w:spacing w:val="-14"/>
          <w:w w:val="105"/>
          <w:szCs w:val="17"/>
          <w:lang w:val="en-US"/>
        </w:rPr>
        <w:t xml:space="preserve"> </w:t>
      </w:r>
      <w:r w:rsidRPr="009B05E7">
        <w:rPr>
          <w:rFonts w:ascii="Calibri" w:eastAsia="Calibri" w:hAnsi="Calibri" w:cs="Calibri"/>
          <w:b/>
          <w:bCs/>
          <w:w w:val="105"/>
          <w:szCs w:val="17"/>
          <w:lang w:val="en-US"/>
        </w:rPr>
        <w:t>Pr</w:t>
      </w:r>
      <w:r w:rsidRPr="009B05E7">
        <w:rPr>
          <w:rFonts w:ascii="Calibri" w:eastAsia="Calibri" w:hAnsi="Calibri" w:cs="Calibri"/>
          <w:b/>
          <w:bCs/>
          <w:spacing w:val="-1"/>
          <w:w w:val="105"/>
          <w:szCs w:val="17"/>
          <w:lang w:val="en-US"/>
        </w:rPr>
        <w:t>o</w:t>
      </w:r>
      <w:r w:rsidRPr="009B05E7">
        <w:rPr>
          <w:rFonts w:ascii="Calibri" w:eastAsia="Calibri" w:hAnsi="Calibri" w:cs="Calibri"/>
          <w:b/>
          <w:bCs/>
          <w:w w:val="105"/>
          <w:szCs w:val="17"/>
          <w:lang w:val="en-US"/>
        </w:rPr>
        <w:t>gr</w:t>
      </w:r>
      <w:r w:rsidRPr="009B05E7">
        <w:rPr>
          <w:rFonts w:ascii="Calibri" w:eastAsia="Calibri" w:hAnsi="Calibri" w:cs="Calibri"/>
          <w:b/>
          <w:bCs/>
          <w:spacing w:val="-1"/>
          <w:w w:val="105"/>
          <w:szCs w:val="17"/>
          <w:lang w:val="en-US"/>
        </w:rPr>
        <w:t>a</w:t>
      </w:r>
      <w:r w:rsidRPr="009B05E7">
        <w:rPr>
          <w:rFonts w:ascii="Calibri" w:eastAsia="Calibri" w:hAnsi="Calibri" w:cs="Calibri"/>
          <w:b/>
          <w:bCs/>
          <w:w w:val="105"/>
          <w:szCs w:val="17"/>
          <w:lang w:val="en-US"/>
        </w:rPr>
        <w:t>m</w:t>
      </w:r>
      <w:r w:rsidRPr="009B05E7">
        <w:rPr>
          <w:rFonts w:ascii="Calibri" w:eastAsia="Calibri" w:hAnsi="Calibri" w:cs="Calibri"/>
          <w:b/>
          <w:bCs/>
          <w:spacing w:val="-14"/>
          <w:w w:val="105"/>
          <w:szCs w:val="17"/>
          <w:lang w:val="en-US"/>
        </w:rPr>
        <w:t xml:space="preserve"> </w:t>
      </w:r>
      <w:r w:rsidRPr="009B05E7">
        <w:rPr>
          <w:rFonts w:ascii="Calibri" w:eastAsia="Calibri" w:hAnsi="Calibri" w:cs="Calibri"/>
          <w:b/>
          <w:bCs/>
          <w:spacing w:val="-1"/>
          <w:w w:val="105"/>
          <w:szCs w:val="17"/>
          <w:lang w:val="en-US"/>
        </w:rPr>
        <w:t>H</w:t>
      </w:r>
      <w:r w:rsidRPr="009B05E7">
        <w:rPr>
          <w:rFonts w:ascii="Calibri" w:eastAsia="Calibri" w:hAnsi="Calibri" w:cs="Calibri"/>
          <w:b/>
          <w:bCs/>
          <w:w w:val="105"/>
          <w:szCs w:val="17"/>
          <w:lang w:val="en-US"/>
        </w:rPr>
        <w:t>e</w:t>
      </w:r>
      <w:r w:rsidRPr="009B05E7">
        <w:rPr>
          <w:rFonts w:ascii="Calibri" w:eastAsia="Calibri" w:hAnsi="Calibri" w:cs="Calibri"/>
          <w:b/>
          <w:bCs/>
          <w:spacing w:val="-1"/>
          <w:w w:val="105"/>
          <w:szCs w:val="17"/>
          <w:lang w:val="en-US"/>
        </w:rPr>
        <w:t>d</w:t>
      </w:r>
      <w:r w:rsidRPr="009B05E7">
        <w:rPr>
          <w:rFonts w:ascii="Calibri" w:eastAsia="Calibri" w:hAnsi="Calibri" w:cs="Calibri"/>
          <w:b/>
          <w:bCs/>
          <w:w w:val="105"/>
          <w:szCs w:val="17"/>
          <w:lang w:val="en-US"/>
        </w:rPr>
        <w:t>e</w:t>
      </w:r>
      <w:r w:rsidRPr="009B05E7">
        <w:rPr>
          <w:rFonts w:ascii="Calibri" w:eastAsia="Calibri" w:hAnsi="Calibri" w:cs="Calibri"/>
          <w:b/>
          <w:bCs/>
          <w:spacing w:val="-1"/>
          <w:w w:val="105"/>
          <w:szCs w:val="17"/>
          <w:lang w:val="en-US"/>
        </w:rPr>
        <w:t>f</w:t>
      </w:r>
      <w:r w:rsidRPr="009B05E7">
        <w:rPr>
          <w:rFonts w:ascii="Calibri" w:eastAsia="Calibri" w:hAnsi="Calibri" w:cs="Calibri"/>
          <w:b/>
          <w:bCs/>
          <w:w w:val="105"/>
          <w:szCs w:val="17"/>
          <w:lang w:val="en-US"/>
        </w:rPr>
        <w:t>i</w:t>
      </w:r>
      <w:r w:rsidRPr="009B05E7">
        <w:rPr>
          <w:rFonts w:ascii="Calibri" w:eastAsia="Calibri" w:hAnsi="Calibri" w:cs="Calibri"/>
          <w:b/>
          <w:bCs/>
          <w:w w:val="103"/>
          <w:szCs w:val="17"/>
          <w:lang w:val="en-US"/>
        </w:rPr>
        <w:t xml:space="preserve"> </w:t>
      </w:r>
      <w:r w:rsidRPr="009B05E7">
        <w:rPr>
          <w:rFonts w:ascii="Calibri" w:eastAsia="Calibri" w:hAnsi="Calibri" w:cs="Calibri"/>
          <w:b/>
          <w:bCs/>
          <w:spacing w:val="1"/>
          <w:w w:val="105"/>
          <w:szCs w:val="17"/>
          <w:lang w:val="en-US"/>
        </w:rPr>
        <w:t>F</w:t>
      </w:r>
      <w:r w:rsidRPr="009B05E7">
        <w:rPr>
          <w:rFonts w:ascii="Calibri" w:eastAsia="Calibri" w:hAnsi="Calibri" w:cs="Calibri"/>
          <w:b/>
          <w:bCs/>
          <w:spacing w:val="-1"/>
          <w:w w:val="105"/>
          <w:szCs w:val="17"/>
          <w:lang w:val="en-US"/>
        </w:rPr>
        <w:t>aa</w:t>
      </w:r>
      <w:r w:rsidRPr="009B05E7">
        <w:rPr>
          <w:rFonts w:ascii="Calibri" w:eastAsia="Calibri" w:hAnsi="Calibri" w:cs="Calibri"/>
          <w:b/>
          <w:bCs/>
          <w:w w:val="105"/>
          <w:szCs w:val="17"/>
          <w:lang w:val="en-US"/>
        </w:rPr>
        <w:t>liyet</w:t>
      </w:r>
      <w:r w:rsidRPr="009B05E7">
        <w:rPr>
          <w:rFonts w:ascii="Calibri" w:eastAsia="Calibri" w:hAnsi="Calibri" w:cs="Calibri"/>
          <w:b/>
          <w:bCs/>
          <w:spacing w:val="-17"/>
          <w:w w:val="105"/>
          <w:szCs w:val="17"/>
          <w:lang w:val="en-US"/>
        </w:rPr>
        <w:t xml:space="preserve"> </w:t>
      </w:r>
      <w:r w:rsidRPr="009B05E7">
        <w:rPr>
          <w:rFonts w:ascii="Calibri" w:eastAsia="Calibri" w:hAnsi="Calibri" w:cs="Calibri"/>
          <w:b/>
          <w:bCs/>
          <w:spacing w:val="-1"/>
          <w:w w:val="105"/>
          <w:szCs w:val="17"/>
          <w:lang w:val="en-US"/>
        </w:rPr>
        <w:t>Ad</w:t>
      </w:r>
      <w:r w:rsidRPr="009B05E7">
        <w:rPr>
          <w:rFonts w:ascii="Calibri" w:eastAsia="Calibri" w:hAnsi="Calibri" w:cs="Calibri"/>
          <w:b/>
          <w:bCs/>
          <w:w w:val="105"/>
          <w:szCs w:val="17"/>
          <w:lang w:val="en-US"/>
        </w:rPr>
        <w:t>ı</w:t>
      </w:r>
      <w:r w:rsidRPr="009B05E7">
        <w:rPr>
          <w:rFonts w:ascii="Calibri" w:eastAsia="Calibri" w:hAnsi="Calibri" w:cs="Calibri"/>
          <w:b/>
          <w:bCs/>
          <w:w w:val="103"/>
          <w:szCs w:val="17"/>
          <w:lang w:val="en-US"/>
        </w:rPr>
        <w:t xml:space="preserve"> </w:t>
      </w:r>
    </w:p>
    <w:p w:rsidR="009B05E7" w:rsidRPr="009B05E7" w:rsidRDefault="009B05E7" w:rsidP="009B05E7">
      <w:pPr>
        <w:spacing w:line="491" w:lineRule="auto"/>
        <w:rPr>
          <w:rFonts w:ascii="Calibri" w:eastAsia="Calibri" w:hAnsi="Calibri" w:cs="Calibri"/>
          <w:szCs w:val="17"/>
          <w:lang w:val="en-US"/>
        </w:rPr>
      </w:pPr>
      <w:r w:rsidRPr="009B05E7">
        <w:rPr>
          <w:rFonts w:ascii="Calibri" w:eastAsia="Calibri" w:hAnsi="Calibri" w:cs="Calibri"/>
          <w:b/>
          <w:bCs/>
          <w:spacing w:val="-1"/>
          <w:w w:val="105"/>
          <w:szCs w:val="17"/>
          <w:lang w:val="en-US"/>
        </w:rPr>
        <w:t>A</w:t>
      </w:r>
      <w:r w:rsidRPr="009B05E7">
        <w:rPr>
          <w:rFonts w:ascii="Calibri" w:eastAsia="Calibri" w:hAnsi="Calibri" w:cs="Calibri"/>
          <w:b/>
          <w:bCs/>
          <w:spacing w:val="1"/>
          <w:w w:val="105"/>
          <w:szCs w:val="17"/>
          <w:lang w:val="en-US"/>
        </w:rPr>
        <w:t>ç</w:t>
      </w:r>
      <w:r w:rsidRPr="009B05E7">
        <w:rPr>
          <w:rFonts w:ascii="Calibri" w:eastAsia="Calibri" w:hAnsi="Calibri" w:cs="Calibri"/>
          <w:b/>
          <w:bCs/>
          <w:w w:val="105"/>
          <w:szCs w:val="17"/>
          <w:lang w:val="en-US"/>
        </w:rPr>
        <w:t>ı</w:t>
      </w:r>
      <w:r w:rsidRPr="009B05E7">
        <w:rPr>
          <w:rFonts w:ascii="Calibri" w:eastAsia="Calibri" w:hAnsi="Calibri" w:cs="Calibri"/>
          <w:b/>
          <w:bCs/>
          <w:spacing w:val="-1"/>
          <w:w w:val="105"/>
          <w:szCs w:val="17"/>
          <w:lang w:val="en-US"/>
        </w:rPr>
        <w:t>k</w:t>
      </w:r>
      <w:r w:rsidRPr="009B05E7">
        <w:rPr>
          <w:rFonts w:ascii="Calibri" w:eastAsia="Calibri" w:hAnsi="Calibri" w:cs="Calibri"/>
          <w:b/>
          <w:bCs/>
          <w:w w:val="105"/>
          <w:szCs w:val="17"/>
          <w:lang w:val="en-US"/>
        </w:rPr>
        <w:t>l</w:t>
      </w:r>
      <w:r w:rsidRPr="009B05E7">
        <w:rPr>
          <w:rFonts w:ascii="Calibri" w:eastAsia="Calibri" w:hAnsi="Calibri" w:cs="Calibri"/>
          <w:b/>
          <w:bCs/>
          <w:spacing w:val="-1"/>
          <w:w w:val="105"/>
          <w:szCs w:val="17"/>
          <w:lang w:val="en-US"/>
        </w:rPr>
        <w:t>am</w:t>
      </w:r>
      <w:r w:rsidRPr="009B05E7">
        <w:rPr>
          <w:rFonts w:ascii="Calibri" w:eastAsia="Calibri" w:hAnsi="Calibri" w:cs="Calibri"/>
          <w:b/>
          <w:bCs/>
          <w:w w:val="105"/>
          <w:szCs w:val="17"/>
          <w:lang w:val="en-US"/>
        </w:rPr>
        <w:t>a</w:t>
      </w:r>
    </w:p>
    <w:p w:rsidR="00C203B9" w:rsidRDefault="009B05E7" w:rsidP="00C203B9">
      <w:pPr>
        <w:spacing w:before="48" w:line="360" w:lineRule="auto"/>
        <w:ind w:right="8365"/>
        <w:rPr>
          <w:rFonts w:ascii="Segoe UI" w:eastAsia="Segoe UI" w:hAnsi="Segoe UI"/>
          <w:w w:val="97"/>
          <w:szCs w:val="17"/>
          <w:lang w:val="en-US"/>
        </w:rPr>
      </w:pPr>
      <w:r w:rsidRPr="009B05E7">
        <w:rPr>
          <w:rFonts w:ascii="Segoe UI" w:eastAsia="Segoe UI" w:hAnsi="Segoe UI"/>
          <w:w w:val="95"/>
          <w:szCs w:val="17"/>
          <w:lang w:val="en-US"/>
        </w:rPr>
        <w:br w:type="column"/>
      </w:r>
      <w:r w:rsidRPr="009B05E7">
        <w:rPr>
          <w:rFonts w:ascii="Segoe UI" w:eastAsia="Segoe UI" w:hAnsi="Segoe UI"/>
          <w:spacing w:val="-1"/>
          <w:w w:val="95"/>
          <w:szCs w:val="17"/>
          <w:lang w:val="en-US"/>
        </w:rPr>
        <w:t>Mİ</w:t>
      </w:r>
      <w:r w:rsidRPr="009B05E7">
        <w:rPr>
          <w:rFonts w:ascii="Segoe UI" w:eastAsia="Segoe UI" w:hAnsi="Segoe UI"/>
          <w:w w:val="95"/>
          <w:szCs w:val="17"/>
          <w:lang w:val="en-US"/>
        </w:rPr>
        <w:t>LLİ</w:t>
      </w:r>
      <w:r w:rsidRPr="009B05E7">
        <w:rPr>
          <w:rFonts w:ascii="Segoe UI" w:eastAsia="Segoe UI" w:hAnsi="Segoe UI"/>
          <w:spacing w:val="-8"/>
          <w:w w:val="95"/>
          <w:szCs w:val="17"/>
          <w:lang w:val="en-US"/>
        </w:rPr>
        <w:t xml:space="preserve"> </w:t>
      </w:r>
      <w:r w:rsidRPr="009B05E7">
        <w:rPr>
          <w:rFonts w:ascii="Segoe UI" w:eastAsia="Segoe UI" w:hAnsi="Segoe UI"/>
          <w:w w:val="95"/>
          <w:szCs w:val="17"/>
          <w:lang w:val="en-US"/>
        </w:rPr>
        <w:t>E</w:t>
      </w:r>
      <w:r w:rsidRPr="009B05E7">
        <w:rPr>
          <w:rFonts w:ascii="Segoe UI" w:eastAsia="Segoe UI" w:hAnsi="Segoe UI"/>
          <w:spacing w:val="-1"/>
          <w:w w:val="95"/>
          <w:szCs w:val="17"/>
          <w:lang w:val="en-US"/>
        </w:rPr>
        <w:t>Ğİ</w:t>
      </w:r>
      <w:r w:rsidRPr="009B05E7">
        <w:rPr>
          <w:rFonts w:ascii="Segoe UI" w:eastAsia="Segoe UI" w:hAnsi="Segoe UI"/>
          <w:spacing w:val="1"/>
          <w:w w:val="95"/>
          <w:szCs w:val="17"/>
          <w:lang w:val="en-US"/>
        </w:rPr>
        <w:t>T</w:t>
      </w:r>
      <w:r w:rsidRPr="009B05E7">
        <w:rPr>
          <w:rFonts w:ascii="Segoe UI" w:eastAsia="Segoe UI" w:hAnsi="Segoe UI"/>
          <w:spacing w:val="-1"/>
          <w:w w:val="95"/>
          <w:szCs w:val="17"/>
          <w:lang w:val="en-US"/>
        </w:rPr>
        <w:t>İ</w:t>
      </w:r>
      <w:r w:rsidRPr="009B05E7">
        <w:rPr>
          <w:rFonts w:ascii="Segoe UI" w:eastAsia="Segoe UI" w:hAnsi="Segoe UI"/>
          <w:w w:val="95"/>
          <w:szCs w:val="17"/>
          <w:lang w:val="en-US"/>
        </w:rPr>
        <w:t>M</w:t>
      </w:r>
      <w:r w:rsidRPr="009B05E7">
        <w:rPr>
          <w:rFonts w:ascii="Segoe UI" w:eastAsia="Segoe UI" w:hAnsi="Segoe UI"/>
          <w:spacing w:val="-7"/>
          <w:w w:val="95"/>
          <w:szCs w:val="17"/>
          <w:lang w:val="en-US"/>
        </w:rPr>
        <w:t xml:space="preserve"> </w:t>
      </w:r>
      <w:r w:rsidRPr="009B05E7">
        <w:rPr>
          <w:rFonts w:ascii="Segoe UI" w:eastAsia="Segoe UI" w:hAnsi="Segoe UI"/>
          <w:w w:val="95"/>
          <w:szCs w:val="17"/>
          <w:lang w:val="en-US"/>
        </w:rPr>
        <w:t>B</w:t>
      </w:r>
      <w:r w:rsidRPr="009B05E7">
        <w:rPr>
          <w:rFonts w:ascii="Segoe UI" w:eastAsia="Segoe UI" w:hAnsi="Segoe UI"/>
          <w:spacing w:val="-2"/>
          <w:w w:val="95"/>
          <w:szCs w:val="17"/>
          <w:lang w:val="en-US"/>
        </w:rPr>
        <w:t>A</w:t>
      </w:r>
      <w:r w:rsidRPr="009B05E7">
        <w:rPr>
          <w:rFonts w:ascii="Segoe UI" w:eastAsia="Segoe UI" w:hAnsi="Segoe UI"/>
          <w:w w:val="95"/>
          <w:szCs w:val="17"/>
          <w:lang w:val="en-US"/>
        </w:rPr>
        <w:t>K</w:t>
      </w:r>
      <w:r w:rsidRPr="009B05E7">
        <w:rPr>
          <w:rFonts w:ascii="Segoe UI" w:eastAsia="Segoe UI" w:hAnsi="Segoe UI"/>
          <w:spacing w:val="-2"/>
          <w:w w:val="95"/>
          <w:szCs w:val="17"/>
          <w:lang w:val="en-US"/>
        </w:rPr>
        <w:t>AN</w:t>
      </w:r>
      <w:r w:rsidRPr="009B05E7">
        <w:rPr>
          <w:rFonts w:ascii="Segoe UI" w:eastAsia="Segoe UI" w:hAnsi="Segoe UI"/>
          <w:w w:val="95"/>
          <w:szCs w:val="17"/>
          <w:lang w:val="en-US"/>
        </w:rPr>
        <w:t>L</w:t>
      </w:r>
      <w:r w:rsidRPr="009B05E7">
        <w:rPr>
          <w:rFonts w:ascii="Segoe UI" w:eastAsia="Segoe UI" w:hAnsi="Segoe UI"/>
          <w:spacing w:val="-1"/>
          <w:w w:val="95"/>
          <w:szCs w:val="17"/>
          <w:lang w:val="en-US"/>
        </w:rPr>
        <w:t>IĞ</w:t>
      </w:r>
      <w:r w:rsidRPr="009B05E7">
        <w:rPr>
          <w:rFonts w:ascii="Segoe UI" w:eastAsia="Segoe UI" w:hAnsi="Segoe UI"/>
          <w:w w:val="95"/>
          <w:szCs w:val="17"/>
          <w:lang w:val="en-US"/>
        </w:rPr>
        <w:t>I</w:t>
      </w:r>
      <w:r w:rsidRPr="009B05E7">
        <w:rPr>
          <w:rFonts w:ascii="Segoe UI" w:eastAsia="Segoe UI" w:hAnsi="Segoe UI"/>
          <w:w w:val="97"/>
          <w:szCs w:val="17"/>
          <w:lang w:val="en-US"/>
        </w:rPr>
        <w:t xml:space="preserve"> </w:t>
      </w:r>
    </w:p>
    <w:p w:rsidR="009B05E7" w:rsidRPr="009B05E7" w:rsidRDefault="009B05E7" w:rsidP="00C203B9">
      <w:pPr>
        <w:spacing w:before="48" w:line="360" w:lineRule="auto"/>
        <w:ind w:right="8365"/>
        <w:rPr>
          <w:rFonts w:ascii="Segoe UI" w:eastAsia="Segoe UI" w:hAnsi="Segoe UI"/>
          <w:szCs w:val="17"/>
          <w:lang w:val="en-US"/>
        </w:rPr>
      </w:pPr>
      <w:r w:rsidRPr="009B05E7">
        <w:rPr>
          <w:rFonts w:ascii="Segoe UI" w:eastAsia="Segoe UI" w:hAnsi="Segoe UI"/>
          <w:spacing w:val="1"/>
          <w:w w:val="95"/>
          <w:szCs w:val="17"/>
          <w:lang w:val="en-US"/>
        </w:rPr>
        <w:t>Y</w:t>
      </w:r>
      <w:r w:rsidRPr="009B05E7">
        <w:rPr>
          <w:rFonts w:ascii="Segoe UI" w:eastAsia="Segoe UI" w:hAnsi="Segoe UI"/>
          <w:spacing w:val="-2"/>
          <w:w w:val="95"/>
          <w:szCs w:val="17"/>
          <w:lang w:val="en-US"/>
        </w:rPr>
        <w:t>ÖN</w:t>
      </w:r>
      <w:r w:rsidRPr="009B05E7">
        <w:rPr>
          <w:rFonts w:ascii="Segoe UI" w:eastAsia="Segoe UI" w:hAnsi="Segoe UI"/>
          <w:w w:val="95"/>
          <w:szCs w:val="17"/>
          <w:lang w:val="en-US"/>
        </w:rPr>
        <w:t>ET</w:t>
      </w:r>
      <w:r w:rsidRPr="009B05E7">
        <w:rPr>
          <w:rFonts w:ascii="Segoe UI" w:eastAsia="Segoe UI" w:hAnsi="Segoe UI"/>
          <w:spacing w:val="-1"/>
          <w:w w:val="95"/>
          <w:szCs w:val="17"/>
          <w:lang w:val="en-US"/>
        </w:rPr>
        <w:t>İ</w:t>
      </w:r>
      <w:r w:rsidRPr="009B05E7">
        <w:rPr>
          <w:rFonts w:ascii="Segoe UI" w:eastAsia="Segoe UI" w:hAnsi="Segoe UI"/>
          <w:w w:val="95"/>
          <w:szCs w:val="17"/>
          <w:lang w:val="en-US"/>
        </w:rPr>
        <w:t>M</w:t>
      </w:r>
      <w:r w:rsidRPr="009B05E7">
        <w:rPr>
          <w:rFonts w:ascii="Segoe UI" w:eastAsia="Segoe UI" w:hAnsi="Segoe UI"/>
          <w:spacing w:val="-12"/>
          <w:w w:val="95"/>
          <w:szCs w:val="17"/>
          <w:lang w:val="en-US"/>
        </w:rPr>
        <w:t xml:space="preserve"> </w:t>
      </w:r>
      <w:r w:rsidRPr="009B05E7">
        <w:rPr>
          <w:rFonts w:ascii="Segoe UI" w:eastAsia="Segoe UI" w:hAnsi="Segoe UI"/>
          <w:spacing w:val="-1"/>
          <w:w w:val="95"/>
          <w:szCs w:val="17"/>
          <w:lang w:val="en-US"/>
        </w:rPr>
        <w:t>V</w:t>
      </w:r>
      <w:r w:rsidRPr="009B05E7">
        <w:rPr>
          <w:rFonts w:ascii="Segoe UI" w:eastAsia="Segoe UI" w:hAnsi="Segoe UI"/>
          <w:w w:val="95"/>
          <w:szCs w:val="17"/>
          <w:lang w:val="en-US"/>
        </w:rPr>
        <w:t>E</w:t>
      </w:r>
      <w:r w:rsidRPr="009B05E7">
        <w:rPr>
          <w:rFonts w:ascii="Segoe UI" w:eastAsia="Segoe UI" w:hAnsi="Segoe UI"/>
          <w:spacing w:val="-9"/>
          <w:w w:val="95"/>
          <w:szCs w:val="17"/>
          <w:lang w:val="en-US"/>
        </w:rPr>
        <w:t xml:space="preserve"> </w:t>
      </w:r>
      <w:r w:rsidRPr="009B05E7">
        <w:rPr>
          <w:rFonts w:ascii="Segoe UI" w:eastAsia="Segoe UI" w:hAnsi="Segoe UI"/>
          <w:w w:val="95"/>
          <w:szCs w:val="17"/>
          <w:lang w:val="en-US"/>
        </w:rPr>
        <w:t>DE</w:t>
      </w:r>
      <w:r w:rsidRPr="009B05E7">
        <w:rPr>
          <w:rFonts w:ascii="Segoe UI" w:eastAsia="Segoe UI" w:hAnsi="Segoe UI"/>
          <w:spacing w:val="1"/>
          <w:w w:val="95"/>
          <w:szCs w:val="17"/>
          <w:lang w:val="en-US"/>
        </w:rPr>
        <w:t>ST</w:t>
      </w:r>
      <w:r w:rsidRPr="009B05E7">
        <w:rPr>
          <w:rFonts w:ascii="Segoe UI" w:eastAsia="Segoe UI" w:hAnsi="Segoe UI"/>
          <w:w w:val="95"/>
          <w:szCs w:val="17"/>
          <w:lang w:val="en-US"/>
        </w:rPr>
        <w:t>EK</w:t>
      </w:r>
      <w:r w:rsidRPr="009B05E7">
        <w:rPr>
          <w:rFonts w:ascii="Segoe UI" w:eastAsia="Segoe UI" w:hAnsi="Segoe UI"/>
          <w:spacing w:val="-11"/>
          <w:w w:val="95"/>
          <w:szCs w:val="17"/>
          <w:lang w:val="en-US"/>
        </w:rPr>
        <w:t xml:space="preserve"> </w:t>
      </w:r>
      <w:r w:rsidRPr="009B05E7">
        <w:rPr>
          <w:rFonts w:ascii="Segoe UI" w:eastAsia="Segoe UI" w:hAnsi="Segoe UI"/>
          <w:w w:val="95"/>
          <w:szCs w:val="17"/>
          <w:lang w:val="en-US"/>
        </w:rPr>
        <w:t>PR</w:t>
      </w:r>
      <w:r w:rsidRPr="009B05E7">
        <w:rPr>
          <w:rFonts w:ascii="Segoe UI" w:eastAsia="Segoe UI" w:hAnsi="Segoe UI"/>
          <w:spacing w:val="-2"/>
          <w:w w:val="95"/>
          <w:szCs w:val="17"/>
          <w:lang w:val="en-US"/>
        </w:rPr>
        <w:t>O</w:t>
      </w:r>
      <w:r w:rsidRPr="009B05E7">
        <w:rPr>
          <w:rFonts w:ascii="Segoe UI" w:eastAsia="Segoe UI" w:hAnsi="Segoe UI"/>
          <w:spacing w:val="-1"/>
          <w:w w:val="95"/>
          <w:szCs w:val="17"/>
          <w:lang w:val="en-US"/>
        </w:rPr>
        <w:t>G</w:t>
      </w:r>
      <w:r w:rsidRPr="009B05E7">
        <w:rPr>
          <w:rFonts w:ascii="Segoe UI" w:eastAsia="Segoe UI" w:hAnsi="Segoe UI"/>
          <w:w w:val="95"/>
          <w:szCs w:val="17"/>
          <w:lang w:val="en-US"/>
        </w:rPr>
        <w:t>R</w:t>
      </w:r>
      <w:r w:rsidRPr="009B05E7">
        <w:rPr>
          <w:rFonts w:ascii="Segoe UI" w:eastAsia="Segoe UI" w:hAnsi="Segoe UI"/>
          <w:spacing w:val="-1"/>
          <w:w w:val="95"/>
          <w:szCs w:val="17"/>
          <w:lang w:val="en-US"/>
        </w:rPr>
        <w:t>AM</w:t>
      </w:r>
      <w:r w:rsidRPr="009B05E7">
        <w:rPr>
          <w:rFonts w:ascii="Segoe UI" w:eastAsia="Segoe UI" w:hAnsi="Segoe UI"/>
          <w:w w:val="95"/>
          <w:szCs w:val="17"/>
          <w:lang w:val="en-US"/>
        </w:rPr>
        <w:t>I</w:t>
      </w:r>
    </w:p>
    <w:p w:rsidR="009B05E7" w:rsidRPr="009B05E7" w:rsidRDefault="009B05E7" w:rsidP="009B05E7">
      <w:pPr>
        <w:rPr>
          <w:rFonts w:ascii="Segoe UI" w:eastAsia="Segoe UI" w:hAnsi="Segoe UI"/>
          <w:szCs w:val="17"/>
          <w:lang w:val="en-US"/>
        </w:rPr>
      </w:pPr>
      <w:r w:rsidRPr="009B05E7">
        <w:rPr>
          <w:rFonts w:ascii="Segoe UI" w:eastAsia="Segoe UI" w:hAnsi="Segoe UI"/>
          <w:w w:val="95"/>
          <w:szCs w:val="17"/>
          <w:lang w:val="en-US"/>
        </w:rPr>
        <w:t>Ü</w:t>
      </w:r>
      <w:r w:rsidRPr="009B05E7">
        <w:rPr>
          <w:rFonts w:ascii="Segoe UI" w:eastAsia="Segoe UI" w:hAnsi="Segoe UI"/>
          <w:spacing w:val="1"/>
          <w:w w:val="95"/>
          <w:szCs w:val="17"/>
          <w:lang w:val="en-US"/>
        </w:rPr>
        <w:t>S</w:t>
      </w:r>
      <w:r w:rsidRPr="009B05E7">
        <w:rPr>
          <w:rFonts w:ascii="Segoe UI" w:eastAsia="Segoe UI" w:hAnsi="Segoe UI"/>
          <w:w w:val="95"/>
          <w:szCs w:val="17"/>
          <w:lang w:val="en-US"/>
        </w:rPr>
        <w:t>T</w:t>
      </w:r>
      <w:r w:rsidRPr="009B05E7">
        <w:rPr>
          <w:rFonts w:ascii="Segoe UI" w:eastAsia="Segoe UI" w:hAnsi="Segoe UI"/>
          <w:spacing w:val="-7"/>
          <w:w w:val="95"/>
          <w:szCs w:val="17"/>
          <w:lang w:val="en-US"/>
        </w:rPr>
        <w:t xml:space="preserve"> </w:t>
      </w:r>
      <w:r w:rsidRPr="009B05E7">
        <w:rPr>
          <w:rFonts w:ascii="Segoe UI" w:eastAsia="Segoe UI" w:hAnsi="Segoe UI"/>
          <w:spacing w:val="1"/>
          <w:w w:val="95"/>
          <w:szCs w:val="17"/>
          <w:lang w:val="en-US"/>
        </w:rPr>
        <w:t>Y</w:t>
      </w:r>
      <w:r w:rsidRPr="009B05E7">
        <w:rPr>
          <w:rFonts w:ascii="Segoe UI" w:eastAsia="Segoe UI" w:hAnsi="Segoe UI"/>
          <w:spacing w:val="-2"/>
          <w:w w:val="95"/>
          <w:szCs w:val="17"/>
          <w:lang w:val="en-US"/>
        </w:rPr>
        <w:t>ÖN</w:t>
      </w:r>
      <w:r w:rsidRPr="009B05E7">
        <w:rPr>
          <w:rFonts w:ascii="Segoe UI" w:eastAsia="Segoe UI" w:hAnsi="Segoe UI"/>
          <w:w w:val="95"/>
          <w:szCs w:val="17"/>
          <w:lang w:val="en-US"/>
        </w:rPr>
        <w:t>E</w:t>
      </w:r>
      <w:r w:rsidRPr="009B05E7">
        <w:rPr>
          <w:rFonts w:ascii="Segoe UI" w:eastAsia="Segoe UI" w:hAnsi="Segoe UI"/>
          <w:spacing w:val="1"/>
          <w:w w:val="95"/>
          <w:szCs w:val="17"/>
          <w:lang w:val="en-US"/>
        </w:rPr>
        <w:t>T</w:t>
      </w:r>
      <w:r w:rsidRPr="009B05E7">
        <w:rPr>
          <w:rFonts w:ascii="Segoe UI" w:eastAsia="Segoe UI" w:hAnsi="Segoe UI"/>
          <w:spacing w:val="-1"/>
          <w:w w:val="95"/>
          <w:szCs w:val="17"/>
          <w:lang w:val="en-US"/>
        </w:rPr>
        <w:t>İM</w:t>
      </w:r>
      <w:r w:rsidRPr="009B05E7">
        <w:rPr>
          <w:rFonts w:ascii="Segoe UI" w:eastAsia="Segoe UI" w:hAnsi="Segoe UI"/>
          <w:w w:val="95"/>
          <w:szCs w:val="17"/>
          <w:lang w:val="en-US"/>
        </w:rPr>
        <w:t>,</w:t>
      </w:r>
      <w:r w:rsidRPr="009B05E7">
        <w:rPr>
          <w:rFonts w:ascii="Segoe UI" w:eastAsia="Segoe UI" w:hAnsi="Segoe UI"/>
          <w:spacing w:val="-8"/>
          <w:w w:val="95"/>
          <w:szCs w:val="17"/>
          <w:lang w:val="en-US"/>
        </w:rPr>
        <w:t xml:space="preserve"> </w:t>
      </w:r>
      <w:r w:rsidRPr="009B05E7">
        <w:rPr>
          <w:rFonts w:ascii="Segoe UI" w:eastAsia="Segoe UI" w:hAnsi="Segoe UI"/>
          <w:spacing w:val="-2"/>
          <w:w w:val="95"/>
          <w:szCs w:val="17"/>
          <w:lang w:val="en-US"/>
        </w:rPr>
        <w:t>İ</w:t>
      </w:r>
      <w:r w:rsidRPr="009B05E7">
        <w:rPr>
          <w:rFonts w:ascii="Segoe UI" w:eastAsia="Segoe UI" w:hAnsi="Segoe UI"/>
          <w:w w:val="95"/>
          <w:szCs w:val="17"/>
          <w:lang w:val="en-US"/>
        </w:rPr>
        <w:t>D</w:t>
      </w:r>
      <w:r w:rsidRPr="009B05E7">
        <w:rPr>
          <w:rFonts w:ascii="Segoe UI" w:eastAsia="Segoe UI" w:hAnsi="Segoe UI"/>
          <w:spacing w:val="-2"/>
          <w:w w:val="95"/>
          <w:szCs w:val="17"/>
          <w:lang w:val="en-US"/>
        </w:rPr>
        <w:t>A</w:t>
      </w:r>
      <w:r w:rsidRPr="009B05E7">
        <w:rPr>
          <w:rFonts w:ascii="Segoe UI" w:eastAsia="Segoe UI" w:hAnsi="Segoe UI"/>
          <w:w w:val="95"/>
          <w:szCs w:val="17"/>
          <w:lang w:val="en-US"/>
        </w:rPr>
        <w:t>Rİ</w:t>
      </w:r>
      <w:r w:rsidRPr="009B05E7">
        <w:rPr>
          <w:rFonts w:ascii="Segoe UI" w:eastAsia="Segoe UI" w:hAnsi="Segoe UI"/>
          <w:spacing w:val="-8"/>
          <w:w w:val="95"/>
          <w:szCs w:val="17"/>
          <w:lang w:val="en-US"/>
        </w:rPr>
        <w:t xml:space="preserve"> </w:t>
      </w:r>
      <w:r w:rsidRPr="009B05E7">
        <w:rPr>
          <w:rFonts w:ascii="Segoe UI" w:eastAsia="Segoe UI" w:hAnsi="Segoe UI"/>
          <w:spacing w:val="-1"/>
          <w:w w:val="95"/>
          <w:szCs w:val="17"/>
          <w:lang w:val="en-US"/>
        </w:rPr>
        <w:t>V</w:t>
      </w:r>
      <w:r w:rsidRPr="009B05E7">
        <w:rPr>
          <w:rFonts w:ascii="Segoe UI" w:eastAsia="Segoe UI" w:hAnsi="Segoe UI"/>
          <w:w w:val="95"/>
          <w:szCs w:val="17"/>
          <w:lang w:val="en-US"/>
        </w:rPr>
        <w:t>E</w:t>
      </w:r>
      <w:r w:rsidRPr="009B05E7">
        <w:rPr>
          <w:rFonts w:ascii="Segoe UI" w:eastAsia="Segoe UI" w:hAnsi="Segoe UI"/>
          <w:spacing w:val="-6"/>
          <w:w w:val="95"/>
          <w:szCs w:val="17"/>
          <w:lang w:val="en-US"/>
        </w:rPr>
        <w:t xml:space="preserve"> </w:t>
      </w:r>
      <w:r w:rsidRPr="009B05E7">
        <w:rPr>
          <w:rFonts w:ascii="Segoe UI" w:eastAsia="Segoe UI" w:hAnsi="Segoe UI"/>
          <w:spacing w:val="-1"/>
          <w:w w:val="95"/>
          <w:szCs w:val="17"/>
          <w:lang w:val="en-US"/>
        </w:rPr>
        <w:t>M</w:t>
      </w:r>
      <w:r w:rsidRPr="009B05E7">
        <w:rPr>
          <w:rFonts w:ascii="Segoe UI" w:eastAsia="Segoe UI" w:hAnsi="Segoe UI"/>
          <w:spacing w:val="-2"/>
          <w:w w:val="95"/>
          <w:szCs w:val="17"/>
          <w:lang w:val="en-US"/>
        </w:rPr>
        <w:t>A</w:t>
      </w:r>
      <w:r w:rsidRPr="009B05E7">
        <w:rPr>
          <w:rFonts w:ascii="Segoe UI" w:eastAsia="Segoe UI" w:hAnsi="Segoe UI"/>
          <w:w w:val="95"/>
          <w:szCs w:val="17"/>
          <w:lang w:val="en-US"/>
        </w:rPr>
        <w:t>Lİ</w:t>
      </w:r>
      <w:r w:rsidRPr="009B05E7">
        <w:rPr>
          <w:rFonts w:ascii="Segoe UI" w:eastAsia="Segoe UI" w:hAnsi="Segoe UI"/>
          <w:spacing w:val="-8"/>
          <w:w w:val="95"/>
          <w:szCs w:val="17"/>
          <w:lang w:val="en-US"/>
        </w:rPr>
        <w:t xml:space="preserve"> </w:t>
      </w:r>
      <w:r w:rsidRPr="009B05E7">
        <w:rPr>
          <w:rFonts w:ascii="Segoe UI" w:eastAsia="Segoe UI" w:hAnsi="Segoe UI"/>
          <w:spacing w:val="-3"/>
          <w:w w:val="95"/>
          <w:szCs w:val="17"/>
          <w:lang w:val="en-US"/>
        </w:rPr>
        <w:t>H</w:t>
      </w:r>
      <w:r w:rsidRPr="009B05E7">
        <w:rPr>
          <w:rFonts w:ascii="Segoe UI" w:eastAsia="Segoe UI" w:hAnsi="Segoe UI"/>
          <w:spacing w:val="-1"/>
          <w:w w:val="95"/>
          <w:szCs w:val="17"/>
          <w:lang w:val="en-US"/>
        </w:rPr>
        <w:t>İ</w:t>
      </w:r>
      <w:r w:rsidRPr="009B05E7">
        <w:rPr>
          <w:rFonts w:ascii="Segoe UI" w:eastAsia="Segoe UI" w:hAnsi="Segoe UI"/>
          <w:spacing w:val="-2"/>
          <w:w w:val="95"/>
          <w:szCs w:val="17"/>
          <w:lang w:val="en-US"/>
        </w:rPr>
        <w:t>Z</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E</w:t>
      </w:r>
      <w:r w:rsidRPr="009B05E7">
        <w:rPr>
          <w:rFonts w:ascii="Segoe UI" w:eastAsia="Segoe UI" w:hAnsi="Segoe UI"/>
          <w:spacing w:val="1"/>
          <w:w w:val="95"/>
          <w:szCs w:val="17"/>
          <w:lang w:val="en-US"/>
        </w:rPr>
        <w:t>T</w:t>
      </w:r>
      <w:r w:rsidRPr="009B05E7">
        <w:rPr>
          <w:rFonts w:ascii="Segoe UI" w:eastAsia="Segoe UI" w:hAnsi="Segoe UI"/>
          <w:w w:val="95"/>
          <w:szCs w:val="17"/>
          <w:lang w:val="en-US"/>
        </w:rPr>
        <w:t>LER</w:t>
      </w:r>
    </w:p>
    <w:p w:rsidR="009B05E7" w:rsidRPr="009B05E7" w:rsidRDefault="009B05E7" w:rsidP="009B05E7">
      <w:pPr>
        <w:spacing w:line="200" w:lineRule="exact"/>
        <w:rPr>
          <w:sz w:val="20"/>
          <w:szCs w:val="20"/>
          <w:lang w:val="en-US"/>
        </w:rPr>
      </w:pPr>
    </w:p>
    <w:p w:rsidR="009B05E7" w:rsidRPr="009B05E7" w:rsidRDefault="009B05E7" w:rsidP="009B05E7">
      <w:pPr>
        <w:spacing w:line="200" w:lineRule="exact"/>
        <w:rPr>
          <w:sz w:val="20"/>
          <w:szCs w:val="20"/>
          <w:lang w:val="en-US"/>
        </w:rPr>
      </w:pPr>
    </w:p>
    <w:p w:rsidR="009B05E7" w:rsidRPr="009B05E7" w:rsidRDefault="009B05E7" w:rsidP="009B05E7">
      <w:pPr>
        <w:spacing w:before="3" w:line="220" w:lineRule="exact"/>
        <w:rPr>
          <w:lang w:val="en-US"/>
        </w:rPr>
      </w:pPr>
    </w:p>
    <w:p w:rsidR="009B05E7" w:rsidRPr="009B05E7" w:rsidRDefault="009B05E7" w:rsidP="009B05E7">
      <w:pPr>
        <w:rPr>
          <w:rFonts w:ascii="Segoe UI" w:eastAsia="Segoe UI" w:hAnsi="Segoe UI"/>
          <w:szCs w:val="17"/>
          <w:lang w:val="en-US"/>
        </w:rPr>
      </w:pPr>
      <w:r w:rsidRPr="009B05E7">
        <w:rPr>
          <w:rFonts w:ascii="Segoe UI" w:eastAsia="Segoe UI" w:hAnsi="Segoe UI"/>
          <w:w w:val="95"/>
          <w:szCs w:val="17"/>
          <w:lang w:val="en-US"/>
        </w:rPr>
        <w:t>Di</w:t>
      </w:r>
      <w:r w:rsidRPr="009B05E7">
        <w:rPr>
          <w:rFonts w:ascii="Segoe UI" w:eastAsia="Segoe UI" w:hAnsi="Segoe UI"/>
          <w:spacing w:val="-2"/>
          <w:w w:val="95"/>
          <w:szCs w:val="17"/>
          <w:lang w:val="en-US"/>
        </w:rPr>
        <w:t>ğ</w:t>
      </w:r>
      <w:r w:rsidRPr="009B05E7">
        <w:rPr>
          <w:rFonts w:ascii="Segoe UI" w:eastAsia="Segoe UI" w:hAnsi="Segoe UI"/>
          <w:spacing w:val="-1"/>
          <w:w w:val="95"/>
          <w:szCs w:val="17"/>
          <w:lang w:val="en-US"/>
        </w:rPr>
        <w:t>e</w:t>
      </w:r>
      <w:r w:rsidRPr="009B05E7">
        <w:rPr>
          <w:rFonts w:ascii="Segoe UI" w:eastAsia="Segoe UI" w:hAnsi="Segoe UI"/>
          <w:w w:val="95"/>
          <w:szCs w:val="17"/>
          <w:lang w:val="en-US"/>
        </w:rPr>
        <w:t>r</w:t>
      </w:r>
      <w:r w:rsidRPr="009B05E7">
        <w:rPr>
          <w:rFonts w:ascii="Segoe UI" w:eastAsia="Segoe UI" w:hAnsi="Segoe UI"/>
          <w:spacing w:val="-5"/>
          <w:w w:val="95"/>
          <w:szCs w:val="17"/>
          <w:lang w:val="en-US"/>
        </w:rPr>
        <w:t xml:space="preserve"> </w:t>
      </w:r>
      <w:r w:rsidRPr="009B05E7">
        <w:rPr>
          <w:rFonts w:ascii="Segoe UI" w:eastAsia="Segoe UI" w:hAnsi="Segoe UI"/>
          <w:w w:val="95"/>
          <w:szCs w:val="17"/>
          <w:lang w:val="en-US"/>
        </w:rPr>
        <w:t>D</w:t>
      </w:r>
      <w:r w:rsidRPr="009B05E7">
        <w:rPr>
          <w:rFonts w:ascii="Segoe UI" w:eastAsia="Segoe UI" w:hAnsi="Segoe UI"/>
          <w:spacing w:val="-1"/>
          <w:w w:val="95"/>
          <w:szCs w:val="17"/>
          <w:lang w:val="en-US"/>
        </w:rPr>
        <w:t>e</w:t>
      </w:r>
      <w:r w:rsidRPr="009B05E7">
        <w:rPr>
          <w:rFonts w:ascii="Segoe UI" w:eastAsia="Segoe UI" w:hAnsi="Segoe UI"/>
          <w:spacing w:val="1"/>
          <w:w w:val="95"/>
          <w:szCs w:val="17"/>
          <w:lang w:val="en-US"/>
        </w:rPr>
        <w:t>s</w:t>
      </w:r>
      <w:r w:rsidRPr="009B05E7">
        <w:rPr>
          <w:rFonts w:ascii="Segoe UI" w:eastAsia="Segoe UI" w:hAnsi="Segoe UI"/>
          <w:spacing w:val="-2"/>
          <w:w w:val="95"/>
          <w:szCs w:val="17"/>
          <w:lang w:val="en-US"/>
        </w:rPr>
        <w:t>t</w:t>
      </w:r>
      <w:r w:rsidRPr="009B05E7">
        <w:rPr>
          <w:rFonts w:ascii="Segoe UI" w:eastAsia="Segoe UI" w:hAnsi="Segoe UI"/>
          <w:spacing w:val="-1"/>
          <w:w w:val="95"/>
          <w:szCs w:val="17"/>
          <w:lang w:val="en-US"/>
        </w:rPr>
        <w:t>e</w:t>
      </w:r>
      <w:r w:rsidRPr="009B05E7">
        <w:rPr>
          <w:rFonts w:ascii="Segoe UI" w:eastAsia="Segoe UI" w:hAnsi="Segoe UI"/>
          <w:w w:val="95"/>
          <w:szCs w:val="17"/>
          <w:lang w:val="en-US"/>
        </w:rPr>
        <w:t>k</w:t>
      </w:r>
      <w:r w:rsidRPr="009B05E7">
        <w:rPr>
          <w:rFonts w:ascii="Segoe UI" w:eastAsia="Segoe UI" w:hAnsi="Segoe UI"/>
          <w:spacing w:val="-5"/>
          <w:w w:val="95"/>
          <w:szCs w:val="17"/>
          <w:lang w:val="en-US"/>
        </w:rPr>
        <w:t xml:space="preserve"> </w:t>
      </w:r>
      <w:r w:rsidRPr="009B05E7">
        <w:rPr>
          <w:rFonts w:ascii="Segoe UI" w:eastAsia="Segoe UI" w:hAnsi="Segoe UI"/>
          <w:spacing w:val="-3"/>
          <w:w w:val="95"/>
          <w:szCs w:val="17"/>
          <w:lang w:val="en-US"/>
        </w:rPr>
        <w:t>H</w:t>
      </w:r>
      <w:r w:rsidRPr="009B05E7">
        <w:rPr>
          <w:rFonts w:ascii="Segoe UI" w:eastAsia="Segoe UI" w:hAnsi="Segoe UI"/>
          <w:w w:val="95"/>
          <w:szCs w:val="17"/>
          <w:lang w:val="en-US"/>
        </w:rPr>
        <w:t>iz</w:t>
      </w:r>
      <w:r w:rsidRPr="009B05E7">
        <w:rPr>
          <w:rFonts w:ascii="Segoe UI" w:eastAsia="Segoe UI" w:hAnsi="Segoe UI"/>
          <w:spacing w:val="-1"/>
          <w:w w:val="95"/>
          <w:szCs w:val="17"/>
          <w:lang w:val="en-US"/>
        </w:rPr>
        <w:t>me</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l</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i</w:t>
      </w:r>
    </w:p>
    <w:p w:rsidR="009B05E7" w:rsidRPr="009B05E7" w:rsidRDefault="009B05E7" w:rsidP="009B05E7">
      <w:pPr>
        <w:spacing w:before="9" w:line="190" w:lineRule="exact"/>
        <w:rPr>
          <w:sz w:val="19"/>
          <w:szCs w:val="19"/>
          <w:lang w:val="en-US"/>
        </w:rPr>
      </w:pPr>
    </w:p>
    <w:p w:rsidR="009B05E7" w:rsidRPr="009B05E7" w:rsidRDefault="009B05E7" w:rsidP="009B05E7">
      <w:pPr>
        <w:rPr>
          <w:rFonts w:ascii="Segoe UI" w:eastAsia="Segoe UI" w:hAnsi="Segoe UI"/>
          <w:szCs w:val="17"/>
          <w:lang w:val="en-US"/>
        </w:rPr>
      </w:pPr>
      <w:r w:rsidRPr="009B05E7">
        <w:rPr>
          <w:rFonts w:ascii="Segoe UI" w:eastAsia="Segoe UI" w:hAnsi="Segoe UI"/>
          <w:spacing w:val="-1"/>
          <w:w w:val="95"/>
          <w:szCs w:val="17"/>
          <w:lang w:val="en-US"/>
        </w:rPr>
        <w:t>Gene</w:t>
      </w:r>
      <w:r w:rsidRPr="009B05E7">
        <w:rPr>
          <w:rFonts w:ascii="Segoe UI" w:eastAsia="Segoe UI" w:hAnsi="Segoe UI"/>
          <w:w w:val="95"/>
          <w:szCs w:val="17"/>
          <w:lang w:val="en-US"/>
        </w:rPr>
        <w:t>l</w:t>
      </w:r>
      <w:r w:rsidRPr="009B05E7">
        <w:rPr>
          <w:rFonts w:ascii="Segoe UI" w:eastAsia="Segoe UI" w:hAnsi="Segoe UI"/>
          <w:spacing w:val="4"/>
          <w:w w:val="95"/>
          <w:szCs w:val="17"/>
          <w:lang w:val="en-US"/>
        </w:rPr>
        <w:t xml:space="preserve"> </w:t>
      </w:r>
      <w:r w:rsidRPr="009B05E7">
        <w:rPr>
          <w:rFonts w:ascii="Segoe UI" w:eastAsia="Segoe UI" w:hAnsi="Segoe UI"/>
          <w:spacing w:val="-2"/>
          <w:w w:val="95"/>
          <w:szCs w:val="17"/>
          <w:lang w:val="en-US"/>
        </w:rPr>
        <w:t>d</w:t>
      </w:r>
      <w:r w:rsidRPr="009B05E7">
        <w:rPr>
          <w:rFonts w:ascii="Segoe UI" w:eastAsia="Segoe UI" w:hAnsi="Segoe UI"/>
          <w:spacing w:val="-1"/>
          <w:w w:val="95"/>
          <w:szCs w:val="17"/>
          <w:lang w:val="en-US"/>
        </w:rPr>
        <w:t>e</w:t>
      </w:r>
      <w:r w:rsidRPr="009B05E7">
        <w:rPr>
          <w:rFonts w:ascii="Segoe UI" w:eastAsia="Segoe UI" w:hAnsi="Segoe UI"/>
          <w:spacing w:val="1"/>
          <w:w w:val="95"/>
          <w:szCs w:val="17"/>
          <w:lang w:val="en-US"/>
        </w:rPr>
        <w:t>s</w:t>
      </w:r>
      <w:r w:rsidRPr="009B05E7">
        <w:rPr>
          <w:rFonts w:ascii="Segoe UI" w:eastAsia="Segoe UI" w:hAnsi="Segoe UI"/>
          <w:spacing w:val="-2"/>
          <w:w w:val="95"/>
          <w:szCs w:val="17"/>
          <w:lang w:val="en-US"/>
        </w:rPr>
        <w:t>t</w:t>
      </w:r>
      <w:r w:rsidRPr="009B05E7">
        <w:rPr>
          <w:rFonts w:ascii="Segoe UI" w:eastAsia="Segoe UI" w:hAnsi="Segoe UI"/>
          <w:spacing w:val="-1"/>
          <w:w w:val="95"/>
          <w:szCs w:val="17"/>
          <w:lang w:val="en-US"/>
        </w:rPr>
        <w:t>e</w:t>
      </w:r>
      <w:r w:rsidRPr="009B05E7">
        <w:rPr>
          <w:rFonts w:ascii="Segoe UI" w:eastAsia="Segoe UI" w:hAnsi="Segoe UI"/>
          <w:w w:val="95"/>
          <w:szCs w:val="17"/>
          <w:lang w:val="en-US"/>
        </w:rPr>
        <w:t>k</w:t>
      </w:r>
      <w:r w:rsidRPr="009B05E7">
        <w:rPr>
          <w:rFonts w:ascii="Segoe UI" w:eastAsia="Segoe UI" w:hAnsi="Segoe UI"/>
          <w:spacing w:val="3"/>
          <w:w w:val="95"/>
          <w:szCs w:val="17"/>
          <w:lang w:val="en-US"/>
        </w:rPr>
        <w:t xml:space="preserve"> </w:t>
      </w:r>
      <w:r w:rsidRPr="009B05E7">
        <w:rPr>
          <w:rFonts w:ascii="Segoe UI" w:eastAsia="Segoe UI" w:hAnsi="Segoe UI"/>
          <w:spacing w:val="-1"/>
          <w:w w:val="95"/>
          <w:szCs w:val="17"/>
          <w:lang w:val="en-US"/>
        </w:rPr>
        <w:t>h</w:t>
      </w:r>
      <w:r w:rsidRPr="009B05E7">
        <w:rPr>
          <w:rFonts w:ascii="Segoe UI" w:eastAsia="Segoe UI" w:hAnsi="Segoe UI"/>
          <w:w w:val="95"/>
          <w:szCs w:val="17"/>
          <w:lang w:val="en-US"/>
        </w:rPr>
        <w:t>iz</w:t>
      </w:r>
      <w:r w:rsidRPr="009B05E7">
        <w:rPr>
          <w:rFonts w:ascii="Segoe UI" w:eastAsia="Segoe UI" w:hAnsi="Segoe UI"/>
          <w:spacing w:val="-1"/>
          <w:w w:val="95"/>
          <w:szCs w:val="17"/>
          <w:lang w:val="en-US"/>
        </w:rPr>
        <w:t>me</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l</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i</w:t>
      </w:r>
      <w:r w:rsidRPr="009B05E7">
        <w:rPr>
          <w:rFonts w:ascii="Segoe UI" w:eastAsia="Segoe UI" w:hAnsi="Segoe UI"/>
          <w:spacing w:val="5"/>
          <w:w w:val="95"/>
          <w:szCs w:val="17"/>
          <w:lang w:val="en-US"/>
        </w:rPr>
        <w:t xml:space="preserve"> </w:t>
      </w:r>
      <w:r w:rsidRPr="009B05E7">
        <w:rPr>
          <w:rFonts w:ascii="Segoe UI" w:eastAsia="Segoe UI" w:hAnsi="Segoe UI"/>
          <w:spacing w:val="-1"/>
          <w:w w:val="95"/>
          <w:szCs w:val="17"/>
          <w:lang w:val="en-US"/>
        </w:rPr>
        <w:t>f</w:t>
      </w:r>
      <w:r w:rsidRPr="009B05E7">
        <w:rPr>
          <w:rFonts w:ascii="Segoe UI" w:eastAsia="Segoe UI" w:hAnsi="Segoe UI"/>
          <w:w w:val="95"/>
          <w:szCs w:val="17"/>
          <w:lang w:val="en-US"/>
        </w:rPr>
        <w:t>aali</w:t>
      </w:r>
      <w:r w:rsidRPr="009B05E7">
        <w:rPr>
          <w:rFonts w:ascii="Segoe UI" w:eastAsia="Segoe UI" w:hAnsi="Segoe UI"/>
          <w:spacing w:val="-1"/>
          <w:w w:val="95"/>
          <w:szCs w:val="17"/>
          <w:lang w:val="en-US"/>
        </w:rPr>
        <w:t>ye</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l</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i</w:t>
      </w:r>
      <w:r w:rsidRPr="009B05E7">
        <w:rPr>
          <w:rFonts w:ascii="Segoe UI" w:eastAsia="Segoe UI" w:hAnsi="Segoe UI"/>
          <w:spacing w:val="4"/>
          <w:w w:val="95"/>
          <w:szCs w:val="17"/>
          <w:lang w:val="en-US"/>
        </w:rPr>
        <w:t xml:space="preserve"> </w:t>
      </w:r>
      <w:r w:rsidRPr="009B05E7">
        <w:rPr>
          <w:rFonts w:ascii="Segoe UI" w:eastAsia="Segoe UI" w:hAnsi="Segoe UI"/>
          <w:spacing w:val="-2"/>
          <w:w w:val="95"/>
          <w:szCs w:val="17"/>
          <w:lang w:val="en-US"/>
        </w:rPr>
        <w:t>d</w:t>
      </w:r>
      <w:r w:rsidRPr="009B05E7">
        <w:rPr>
          <w:rFonts w:ascii="Segoe UI" w:eastAsia="Segoe UI" w:hAnsi="Segoe UI"/>
          <w:w w:val="95"/>
          <w:szCs w:val="17"/>
          <w:lang w:val="en-US"/>
        </w:rPr>
        <w:t>ı</w:t>
      </w:r>
      <w:r w:rsidRPr="009B05E7">
        <w:rPr>
          <w:rFonts w:ascii="Segoe UI" w:eastAsia="Segoe UI" w:hAnsi="Segoe UI"/>
          <w:spacing w:val="1"/>
          <w:w w:val="95"/>
          <w:szCs w:val="17"/>
          <w:lang w:val="en-US"/>
        </w:rPr>
        <w:t>ş</w:t>
      </w:r>
      <w:r w:rsidRPr="009B05E7">
        <w:rPr>
          <w:rFonts w:ascii="Segoe UI" w:eastAsia="Segoe UI" w:hAnsi="Segoe UI"/>
          <w:w w:val="95"/>
          <w:szCs w:val="17"/>
          <w:lang w:val="en-US"/>
        </w:rPr>
        <w:t>ı</w:t>
      </w:r>
      <w:r w:rsidRPr="009B05E7">
        <w:rPr>
          <w:rFonts w:ascii="Segoe UI" w:eastAsia="Segoe UI" w:hAnsi="Segoe UI"/>
          <w:spacing w:val="-1"/>
          <w:w w:val="95"/>
          <w:szCs w:val="17"/>
          <w:lang w:val="en-US"/>
        </w:rPr>
        <w:t>n</w:t>
      </w:r>
      <w:r w:rsidRPr="009B05E7">
        <w:rPr>
          <w:rFonts w:ascii="Segoe UI" w:eastAsia="Segoe UI" w:hAnsi="Segoe UI"/>
          <w:spacing w:val="-2"/>
          <w:w w:val="95"/>
          <w:szCs w:val="17"/>
          <w:lang w:val="en-US"/>
        </w:rPr>
        <w:t>d</w:t>
      </w:r>
      <w:r w:rsidRPr="009B05E7">
        <w:rPr>
          <w:rFonts w:ascii="Segoe UI" w:eastAsia="Segoe UI" w:hAnsi="Segoe UI"/>
          <w:w w:val="95"/>
          <w:szCs w:val="17"/>
          <w:lang w:val="en-US"/>
        </w:rPr>
        <w:t>a</w:t>
      </w:r>
      <w:r w:rsidRPr="009B05E7">
        <w:rPr>
          <w:rFonts w:ascii="Segoe UI" w:eastAsia="Segoe UI" w:hAnsi="Segoe UI"/>
          <w:spacing w:val="4"/>
          <w:w w:val="95"/>
          <w:szCs w:val="17"/>
          <w:lang w:val="en-US"/>
        </w:rPr>
        <w:t xml:space="preserve"> </w:t>
      </w:r>
      <w:proofErr w:type="gramStart"/>
      <w:r w:rsidRPr="009B05E7">
        <w:rPr>
          <w:rFonts w:ascii="Segoe UI" w:eastAsia="Segoe UI" w:hAnsi="Segoe UI"/>
          <w:spacing w:val="-1"/>
          <w:w w:val="95"/>
          <w:szCs w:val="17"/>
          <w:lang w:val="en-US"/>
        </w:rPr>
        <w:t>k</w:t>
      </w:r>
      <w:r w:rsidRPr="009B05E7">
        <w:rPr>
          <w:rFonts w:ascii="Segoe UI" w:eastAsia="Segoe UI" w:hAnsi="Segoe UI"/>
          <w:w w:val="95"/>
          <w:szCs w:val="17"/>
          <w:lang w:val="en-US"/>
        </w:rPr>
        <w:t xml:space="preserve">alan </w:t>
      </w:r>
      <w:r w:rsidRPr="009B05E7">
        <w:rPr>
          <w:rFonts w:ascii="Segoe UI" w:eastAsia="Segoe UI" w:hAnsi="Segoe UI"/>
          <w:spacing w:val="8"/>
          <w:w w:val="95"/>
          <w:szCs w:val="17"/>
          <w:lang w:val="en-US"/>
        </w:rPr>
        <w:t xml:space="preserve"> </w:t>
      </w:r>
      <w:r w:rsidRPr="009B05E7">
        <w:rPr>
          <w:rFonts w:ascii="Segoe UI" w:eastAsia="Segoe UI" w:hAnsi="Segoe UI"/>
          <w:spacing w:val="-2"/>
          <w:w w:val="95"/>
          <w:szCs w:val="17"/>
          <w:lang w:val="en-US"/>
        </w:rPr>
        <w:t>b</w:t>
      </w:r>
      <w:r w:rsidRPr="009B05E7">
        <w:rPr>
          <w:rFonts w:ascii="Segoe UI" w:eastAsia="Segoe UI" w:hAnsi="Segoe UI"/>
          <w:spacing w:val="1"/>
          <w:w w:val="95"/>
          <w:szCs w:val="17"/>
          <w:lang w:val="en-US"/>
        </w:rPr>
        <w:t>ö</w:t>
      </w:r>
      <w:r w:rsidRPr="009B05E7">
        <w:rPr>
          <w:rFonts w:ascii="Segoe UI" w:eastAsia="Segoe UI" w:hAnsi="Segoe UI"/>
          <w:w w:val="95"/>
          <w:szCs w:val="17"/>
          <w:lang w:val="en-US"/>
        </w:rPr>
        <w:t>l</w:t>
      </w:r>
      <w:r w:rsidRPr="009B05E7">
        <w:rPr>
          <w:rFonts w:ascii="Segoe UI" w:eastAsia="Segoe UI" w:hAnsi="Segoe UI"/>
          <w:spacing w:val="-1"/>
          <w:w w:val="95"/>
          <w:szCs w:val="17"/>
          <w:lang w:val="en-US"/>
        </w:rPr>
        <w:t>üm</w:t>
      </w:r>
      <w:r w:rsidRPr="009B05E7">
        <w:rPr>
          <w:rFonts w:ascii="Segoe UI" w:eastAsia="Segoe UI" w:hAnsi="Segoe UI"/>
          <w:w w:val="95"/>
          <w:szCs w:val="17"/>
          <w:lang w:val="en-US"/>
        </w:rPr>
        <w:t>l</w:t>
      </w:r>
      <w:r w:rsidRPr="009B05E7">
        <w:rPr>
          <w:rFonts w:ascii="Segoe UI" w:eastAsia="Segoe UI" w:hAnsi="Segoe UI"/>
          <w:spacing w:val="-1"/>
          <w:w w:val="95"/>
          <w:szCs w:val="17"/>
          <w:lang w:val="en-US"/>
        </w:rPr>
        <w:t>e</w:t>
      </w:r>
      <w:r w:rsidRPr="009B05E7">
        <w:rPr>
          <w:rFonts w:ascii="Segoe UI" w:eastAsia="Segoe UI" w:hAnsi="Segoe UI"/>
          <w:w w:val="95"/>
          <w:szCs w:val="17"/>
          <w:lang w:val="en-US"/>
        </w:rPr>
        <w:t>r</w:t>
      </w:r>
      <w:proofErr w:type="gramEnd"/>
      <w:r w:rsidRPr="009B05E7">
        <w:rPr>
          <w:rFonts w:ascii="Segoe UI" w:eastAsia="Segoe UI" w:hAnsi="Segoe UI"/>
          <w:spacing w:val="3"/>
          <w:w w:val="95"/>
          <w:szCs w:val="17"/>
          <w:lang w:val="en-US"/>
        </w:rPr>
        <w:t xml:space="preserve"> </w:t>
      </w:r>
      <w:r w:rsidRPr="009B05E7">
        <w:rPr>
          <w:rFonts w:ascii="Segoe UI" w:eastAsia="Segoe UI" w:hAnsi="Segoe UI"/>
          <w:spacing w:val="-1"/>
          <w:w w:val="95"/>
          <w:szCs w:val="17"/>
          <w:lang w:val="en-US"/>
        </w:rPr>
        <w:t>ye</w:t>
      </w:r>
      <w:r w:rsidRPr="009B05E7">
        <w:rPr>
          <w:rFonts w:ascii="Segoe UI" w:eastAsia="Segoe UI" w:hAnsi="Segoe UI"/>
          <w:w w:val="95"/>
          <w:szCs w:val="17"/>
          <w:lang w:val="en-US"/>
        </w:rPr>
        <w:t>r</w:t>
      </w:r>
      <w:r w:rsidRPr="009B05E7">
        <w:rPr>
          <w:rFonts w:ascii="Segoe UI" w:eastAsia="Segoe UI" w:hAnsi="Segoe UI"/>
          <w:spacing w:val="4"/>
          <w:w w:val="95"/>
          <w:szCs w:val="17"/>
          <w:lang w:val="en-US"/>
        </w:rPr>
        <w:t xml:space="preserve"> </w:t>
      </w:r>
      <w:r w:rsidRPr="009B05E7">
        <w:rPr>
          <w:rFonts w:ascii="Segoe UI" w:eastAsia="Segoe UI" w:hAnsi="Segoe UI"/>
          <w:w w:val="95"/>
          <w:szCs w:val="17"/>
          <w:lang w:val="en-US"/>
        </w:rPr>
        <w:t>al</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k</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a</w:t>
      </w:r>
      <w:r w:rsidRPr="009B05E7">
        <w:rPr>
          <w:rFonts w:ascii="Segoe UI" w:eastAsia="Segoe UI" w:hAnsi="Segoe UI"/>
          <w:spacing w:val="-2"/>
          <w:w w:val="95"/>
          <w:szCs w:val="17"/>
          <w:lang w:val="en-US"/>
        </w:rPr>
        <w:t>d</w:t>
      </w:r>
      <w:r w:rsidRPr="009B05E7">
        <w:rPr>
          <w:rFonts w:ascii="Segoe UI" w:eastAsia="Segoe UI" w:hAnsi="Segoe UI"/>
          <w:w w:val="95"/>
          <w:szCs w:val="17"/>
          <w:lang w:val="en-US"/>
        </w:rPr>
        <w:t>ı</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w:t>
      </w:r>
    </w:p>
    <w:p w:rsidR="009B05E7" w:rsidRPr="009B05E7" w:rsidRDefault="009B05E7" w:rsidP="009B05E7">
      <w:pPr>
        <w:rPr>
          <w:lang w:val="en-US"/>
        </w:rPr>
        <w:sectPr w:rsidR="009B05E7" w:rsidRPr="009B05E7">
          <w:type w:val="continuous"/>
          <w:pgSz w:w="16834" w:h="11920" w:orient="landscape"/>
          <w:pgMar w:top="660" w:right="920" w:bottom="280" w:left="1240" w:header="708" w:footer="708" w:gutter="0"/>
          <w:cols w:num="2" w:space="708" w:equalWidth="0">
            <w:col w:w="1686" w:space="1928"/>
            <w:col w:w="11060"/>
          </w:cols>
        </w:sectPr>
      </w:pPr>
    </w:p>
    <w:p w:rsidR="009B05E7" w:rsidRPr="009B05E7" w:rsidRDefault="009B05E7" w:rsidP="009B05E7">
      <w:pPr>
        <w:spacing w:before="4" w:line="130" w:lineRule="exact"/>
        <w:rPr>
          <w:sz w:val="13"/>
          <w:szCs w:val="13"/>
          <w:lang w:val="en-US"/>
        </w:rPr>
      </w:pPr>
    </w:p>
    <w:tbl>
      <w:tblPr>
        <w:tblStyle w:val="TableNormal1"/>
        <w:tblW w:w="0" w:type="auto"/>
        <w:tblInd w:w="98" w:type="dxa"/>
        <w:tblLayout w:type="fixed"/>
        <w:tblLook w:val="01E0" w:firstRow="1" w:lastRow="1" w:firstColumn="1" w:lastColumn="1" w:noHBand="0" w:noVBand="0"/>
      </w:tblPr>
      <w:tblGrid>
        <w:gridCol w:w="3766"/>
        <w:gridCol w:w="2119"/>
        <w:gridCol w:w="2119"/>
        <w:gridCol w:w="2119"/>
        <w:gridCol w:w="2119"/>
        <w:gridCol w:w="2122"/>
      </w:tblGrid>
      <w:tr w:rsidR="009B05E7" w:rsidRPr="009B05E7" w:rsidTr="009B05E7">
        <w:trPr>
          <w:trHeight w:hRule="exact" w:val="478"/>
        </w:trPr>
        <w:tc>
          <w:tcPr>
            <w:tcW w:w="3766" w:type="dxa"/>
            <w:tcBorders>
              <w:top w:val="single" w:sz="7" w:space="0" w:color="000000"/>
              <w:left w:val="nil"/>
              <w:bottom w:val="single" w:sz="7" w:space="0" w:color="000000"/>
              <w:right w:val="single" w:sz="7" w:space="0" w:color="000000"/>
            </w:tcBorders>
            <w:shd w:val="clear" w:color="auto" w:fill="2F75B5"/>
          </w:tcPr>
          <w:p w:rsidR="009B05E7" w:rsidRPr="009B05E7" w:rsidRDefault="009B05E7" w:rsidP="009B05E7">
            <w:pPr>
              <w:spacing w:line="130" w:lineRule="exact"/>
              <w:rPr>
                <w:sz w:val="13"/>
                <w:szCs w:val="13"/>
                <w:lang w:val="en-US"/>
              </w:rPr>
            </w:pPr>
          </w:p>
          <w:p w:rsidR="009B05E7" w:rsidRPr="009B05E7" w:rsidRDefault="009B05E7" w:rsidP="009B05E7">
            <w:pPr>
              <w:ind w:right="1259"/>
              <w:jc w:val="center"/>
              <w:rPr>
                <w:rFonts w:ascii="Calibri" w:eastAsia="Calibri" w:hAnsi="Calibri" w:cs="Calibri"/>
                <w:szCs w:val="17"/>
                <w:lang w:val="en-US"/>
              </w:rPr>
            </w:pPr>
            <w:r w:rsidRPr="009B05E7">
              <w:rPr>
                <w:rFonts w:ascii="Calibri" w:eastAsia="Calibri" w:hAnsi="Calibri" w:cs="Calibri"/>
                <w:b/>
                <w:bCs/>
                <w:color w:val="FFFFFF"/>
                <w:w w:val="105"/>
                <w:szCs w:val="17"/>
                <w:lang w:val="en-US"/>
              </w:rPr>
              <w:t>EK</w:t>
            </w:r>
            <w:r w:rsidRPr="009B05E7">
              <w:rPr>
                <w:rFonts w:ascii="Calibri" w:eastAsia="Calibri" w:hAnsi="Calibri" w:cs="Calibri"/>
                <w:b/>
                <w:bCs/>
                <w:color w:val="FFFFFF"/>
                <w:spacing w:val="-1"/>
                <w:w w:val="105"/>
                <w:szCs w:val="17"/>
                <w:lang w:val="en-US"/>
              </w:rPr>
              <w:t>ONO</w:t>
            </w:r>
            <w:r w:rsidRPr="009B05E7">
              <w:rPr>
                <w:rFonts w:ascii="Calibri" w:eastAsia="Calibri" w:hAnsi="Calibri" w:cs="Calibri"/>
                <w:b/>
                <w:bCs/>
                <w:color w:val="FFFFFF"/>
                <w:w w:val="105"/>
                <w:szCs w:val="17"/>
                <w:lang w:val="en-US"/>
              </w:rPr>
              <w:t>M</w:t>
            </w:r>
            <w:r w:rsidRPr="009B05E7">
              <w:rPr>
                <w:rFonts w:ascii="Calibri" w:eastAsia="Calibri" w:hAnsi="Calibri" w:cs="Calibri"/>
                <w:b/>
                <w:bCs/>
                <w:color w:val="FFFFFF"/>
                <w:spacing w:val="-3"/>
                <w:w w:val="105"/>
                <w:szCs w:val="17"/>
                <w:lang w:val="en-US"/>
              </w:rPr>
              <w:t>İ</w:t>
            </w:r>
            <w:r w:rsidRPr="009B05E7">
              <w:rPr>
                <w:rFonts w:ascii="Calibri" w:eastAsia="Calibri" w:hAnsi="Calibri" w:cs="Calibri"/>
                <w:b/>
                <w:bCs/>
                <w:color w:val="FFFFFF"/>
                <w:w w:val="105"/>
                <w:szCs w:val="17"/>
                <w:lang w:val="en-US"/>
              </w:rPr>
              <w:t>K</w:t>
            </w:r>
            <w:r w:rsidRPr="009B05E7">
              <w:rPr>
                <w:rFonts w:ascii="Calibri" w:eastAsia="Calibri" w:hAnsi="Calibri" w:cs="Calibri"/>
                <w:b/>
                <w:bCs/>
                <w:color w:val="FFFFFF"/>
                <w:spacing w:val="-22"/>
                <w:w w:val="105"/>
                <w:szCs w:val="17"/>
                <w:lang w:val="en-US"/>
              </w:rPr>
              <w:t xml:space="preserve"> </w:t>
            </w:r>
            <w:r w:rsidRPr="009B05E7">
              <w:rPr>
                <w:rFonts w:ascii="Calibri" w:eastAsia="Calibri" w:hAnsi="Calibri" w:cs="Calibri"/>
                <w:b/>
                <w:bCs/>
                <w:color w:val="FFFFFF"/>
                <w:w w:val="105"/>
                <w:szCs w:val="17"/>
                <w:lang w:val="en-US"/>
              </w:rPr>
              <w:t>K</w:t>
            </w:r>
            <w:r w:rsidRPr="009B05E7">
              <w:rPr>
                <w:rFonts w:ascii="Calibri" w:eastAsia="Calibri" w:hAnsi="Calibri" w:cs="Calibri"/>
                <w:b/>
                <w:bCs/>
                <w:color w:val="FFFFFF"/>
                <w:spacing w:val="-1"/>
                <w:w w:val="105"/>
                <w:szCs w:val="17"/>
                <w:lang w:val="en-US"/>
              </w:rPr>
              <w:t>OD</w:t>
            </w:r>
          </w:p>
        </w:tc>
        <w:tc>
          <w:tcPr>
            <w:tcW w:w="2119" w:type="dxa"/>
            <w:tcBorders>
              <w:top w:val="single" w:sz="7" w:space="0" w:color="000000"/>
              <w:left w:val="single" w:sz="7" w:space="0" w:color="000000"/>
              <w:bottom w:val="single" w:sz="7" w:space="0" w:color="000000"/>
              <w:right w:val="single" w:sz="7" w:space="0" w:color="000000"/>
            </w:tcBorders>
            <w:shd w:val="clear" w:color="auto" w:fill="2F75B5"/>
          </w:tcPr>
          <w:p w:rsidR="009B05E7" w:rsidRPr="009B05E7" w:rsidRDefault="009B05E7" w:rsidP="009B05E7">
            <w:pPr>
              <w:spacing w:before="14"/>
              <w:ind w:right="847"/>
              <w:jc w:val="center"/>
              <w:rPr>
                <w:rFonts w:ascii="Calibri" w:eastAsia="Calibri" w:hAnsi="Calibri" w:cs="Calibri"/>
                <w:szCs w:val="17"/>
                <w:lang w:val="en-US"/>
              </w:rPr>
            </w:pPr>
            <w:r w:rsidRPr="009B05E7">
              <w:rPr>
                <w:rFonts w:ascii="Calibri" w:eastAsia="Calibri" w:hAnsi="Calibri" w:cs="Calibri"/>
                <w:b/>
                <w:bCs/>
                <w:color w:val="FFFFFF"/>
                <w:w w:val="105"/>
                <w:szCs w:val="17"/>
                <w:lang w:val="en-US"/>
              </w:rPr>
              <w:t>2020</w:t>
            </w:r>
          </w:p>
          <w:p w:rsidR="009B05E7" w:rsidRPr="009B05E7" w:rsidRDefault="009B05E7" w:rsidP="009B05E7">
            <w:pPr>
              <w:spacing w:before="20"/>
              <w:ind w:right="818"/>
              <w:jc w:val="center"/>
              <w:rPr>
                <w:rFonts w:ascii="Calibri" w:eastAsia="Calibri" w:hAnsi="Calibri" w:cs="Calibri"/>
                <w:szCs w:val="17"/>
                <w:lang w:val="en-US"/>
              </w:rPr>
            </w:pPr>
            <w:r w:rsidRPr="009B05E7">
              <w:rPr>
                <w:rFonts w:ascii="Calibri" w:eastAsia="Calibri" w:hAnsi="Calibri" w:cs="Calibri"/>
                <w:b/>
                <w:bCs/>
                <w:color w:val="FFFFFF"/>
                <w:w w:val="105"/>
                <w:szCs w:val="17"/>
                <w:lang w:val="en-US"/>
              </w:rPr>
              <w:t>B</w:t>
            </w:r>
            <w:r w:rsidRPr="009B05E7">
              <w:rPr>
                <w:rFonts w:ascii="Calibri" w:eastAsia="Calibri" w:hAnsi="Calibri" w:cs="Calibri"/>
                <w:b/>
                <w:bCs/>
                <w:color w:val="FFFFFF"/>
                <w:spacing w:val="-1"/>
                <w:w w:val="105"/>
                <w:szCs w:val="17"/>
                <w:lang w:val="en-US"/>
              </w:rPr>
              <w:t>üt</w:t>
            </w:r>
            <w:r w:rsidRPr="009B05E7">
              <w:rPr>
                <w:rFonts w:ascii="Calibri" w:eastAsia="Calibri" w:hAnsi="Calibri" w:cs="Calibri"/>
                <w:b/>
                <w:bCs/>
                <w:color w:val="FFFFFF"/>
                <w:spacing w:val="1"/>
                <w:w w:val="105"/>
                <w:szCs w:val="17"/>
                <w:lang w:val="en-US"/>
              </w:rPr>
              <w:t>ç</w:t>
            </w:r>
            <w:r w:rsidRPr="009B05E7">
              <w:rPr>
                <w:rFonts w:ascii="Calibri" w:eastAsia="Calibri" w:hAnsi="Calibri" w:cs="Calibri"/>
                <w:b/>
                <w:bCs/>
                <w:color w:val="FFFFFF"/>
                <w:w w:val="105"/>
                <w:szCs w:val="17"/>
                <w:lang w:val="en-US"/>
              </w:rPr>
              <w:t>e</w:t>
            </w:r>
          </w:p>
        </w:tc>
        <w:tc>
          <w:tcPr>
            <w:tcW w:w="2119" w:type="dxa"/>
            <w:tcBorders>
              <w:top w:val="single" w:sz="7" w:space="0" w:color="000000"/>
              <w:left w:val="single" w:sz="7" w:space="0" w:color="000000"/>
              <w:bottom w:val="single" w:sz="7" w:space="0" w:color="000000"/>
              <w:right w:val="single" w:sz="7" w:space="0" w:color="000000"/>
            </w:tcBorders>
            <w:shd w:val="clear" w:color="auto" w:fill="2F75B5"/>
          </w:tcPr>
          <w:p w:rsidR="009B05E7" w:rsidRPr="009B05E7" w:rsidRDefault="009B05E7" w:rsidP="009B05E7">
            <w:pPr>
              <w:spacing w:before="14"/>
              <w:ind w:right="847"/>
              <w:jc w:val="center"/>
              <w:rPr>
                <w:rFonts w:ascii="Calibri" w:eastAsia="Calibri" w:hAnsi="Calibri" w:cs="Calibri"/>
                <w:szCs w:val="17"/>
                <w:lang w:val="en-US"/>
              </w:rPr>
            </w:pPr>
            <w:r w:rsidRPr="009B05E7">
              <w:rPr>
                <w:rFonts w:ascii="Calibri" w:eastAsia="Calibri" w:hAnsi="Calibri" w:cs="Calibri"/>
                <w:b/>
                <w:bCs/>
                <w:color w:val="FFFFFF"/>
                <w:w w:val="105"/>
                <w:szCs w:val="17"/>
                <w:lang w:val="en-US"/>
              </w:rPr>
              <w:t>2020</w:t>
            </w:r>
          </w:p>
          <w:p w:rsidR="009B05E7" w:rsidRPr="009B05E7" w:rsidRDefault="009B05E7" w:rsidP="009B05E7">
            <w:pPr>
              <w:spacing w:before="20"/>
              <w:ind w:right="358"/>
              <w:jc w:val="center"/>
              <w:rPr>
                <w:rFonts w:ascii="Calibri" w:eastAsia="Calibri" w:hAnsi="Calibri" w:cs="Calibri"/>
                <w:szCs w:val="17"/>
                <w:lang w:val="en-US"/>
              </w:rPr>
            </w:pPr>
            <w:r w:rsidRPr="009B05E7">
              <w:rPr>
                <w:rFonts w:ascii="Calibri" w:eastAsia="Calibri" w:hAnsi="Calibri" w:cs="Calibri"/>
                <w:b/>
                <w:bCs/>
                <w:color w:val="FFFFFF"/>
                <w:spacing w:val="-1"/>
                <w:w w:val="105"/>
                <w:szCs w:val="17"/>
                <w:lang w:val="en-US"/>
              </w:rPr>
              <w:t>Ha</w:t>
            </w:r>
            <w:r w:rsidRPr="009B05E7">
              <w:rPr>
                <w:rFonts w:ascii="Calibri" w:eastAsia="Calibri" w:hAnsi="Calibri" w:cs="Calibri"/>
                <w:b/>
                <w:bCs/>
                <w:color w:val="FFFFFF"/>
                <w:w w:val="105"/>
                <w:szCs w:val="17"/>
                <w:lang w:val="en-US"/>
              </w:rPr>
              <w:t>r</w:t>
            </w:r>
            <w:r w:rsidRPr="009B05E7">
              <w:rPr>
                <w:rFonts w:ascii="Calibri" w:eastAsia="Calibri" w:hAnsi="Calibri" w:cs="Calibri"/>
                <w:b/>
                <w:bCs/>
                <w:color w:val="FFFFFF"/>
                <w:spacing w:val="1"/>
                <w:w w:val="105"/>
                <w:szCs w:val="17"/>
                <w:lang w:val="en-US"/>
              </w:rPr>
              <w:t>c</w:t>
            </w:r>
            <w:r w:rsidRPr="009B05E7">
              <w:rPr>
                <w:rFonts w:ascii="Calibri" w:eastAsia="Calibri" w:hAnsi="Calibri" w:cs="Calibri"/>
                <w:b/>
                <w:bCs/>
                <w:color w:val="FFFFFF"/>
                <w:spacing w:val="-1"/>
                <w:w w:val="105"/>
                <w:szCs w:val="17"/>
                <w:lang w:val="en-US"/>
              </w:rPr>
              <w:t>am</w:t>
            </w:r>
            <w:r w:rsidRPr="009B05E7">
              <w:rPr>
                <w:rFonts w:ascii="Calibri" w:eastAsia="Calibri" w:hAnsi="Calibri" w:cs="Calibri"/>
                <w:b/>
                <w:bCs/>
                <w:color w:val="FFFFFF"/>
                <w:w w:val="105"/>
                <w:szCs w:val="17"/>
                <w:lang w:val="en-US"/>
              </w:rPr>
              <w:t>a</w:t>
            </w:r>
            <w:r w:rsidRPr="009B05E7">
              <w:rPr>
                <w:rFonts w:ascii="Calibri" w:eastAsia="Calibri" w:hAnsi="Calibri" w:cs="Calibri"/>
                <w:b/>
                <w:bCs/>
                <w:color w:val="FFFFFF"/>
                <w:spacing w:val="-26"/>
                <w:w w:val="105"/>
                <w:szCs w:val="17"/>
                <w:lang w:val="en-US"/>
              </w:rPr>
              <w:t xml:space="preserve"> </w:t>
            </w:r>
            <w:r w:rsidRPr="009B05E7">
              <w:rPr>
                <w:rFonts w:ascii="Calibri" w:eastAsia="Calibri" w:hAnsi="Calibri" w:cs="Calibri"/>
                <w:b/>
                <w:bCs/>
                <w:color w:val="FFFFFF"/>
                <w:w w:val="105"/>
                <w:szCs w:val="17"/>
                <w:lang w:val="en-US"/>
              </w:rPr>
              <w:t>(</w:t>
            </w:r>
            <w:r w:rsidRPr="009B05E7">
              <w:rPr>
                <w:rFonts w:ascii="Calibri" w:eastAsia="Calibri" w:hAnsi="Calibri" w:cs="Calibri"/>
                <w:b/>
                <w:bCs/>
                <w:color w:val="FFFFFF"/>
                <w:spacing w:val="-1"/>
                <w:w w:val="105"/>
                <w:szCs w:val="17"/>
                <w:lang w:val="en-US"/>
              </w:rPr>
              <w:t>Ha</w:t>
            </w:r>
            <w:r w:rsidRPr="009B05E7">
              <w:rPr>
                <w:rFonts w:ascii="Calibri" w:eastAsia="Calibri" w:hAnsi="Calibri" w:cs="Calibri"/>
                <w:b/>
                <w:bCs/>
                <w:color w:val="FFFFFF"/>
                <w:w w:val="105"/>
                <w:szCs w:val="17"/>
                <w:lang w:val="en-US"/>
              </w:rPr>
              <w:t>zir</w:t>
            </w:r>
            <w:r w:rsidRPr="009B05E7">
              <w:rPr>
                <w:rFonts w:ascii="Calibri" w:eastAsia="Calibri" w:hAnsi="Calibri" w:cs="Calibri"/>
                <w:b/>
                <w:bCs/>
                <w:color w:val="FFFFFF"/>
                <w:spacing w:val="-1"/>
                <w:w w:val="105"/>
                <w:szCs w:val="17"/>
                <w:lang w:val="en-US"/>
              </w:rPr>
              <w:t>an</w:t>
            </w:r>
            <w:r w:rsidRPr="009B05E7">
              <w:rPr>
                <w:rFonts w:ascii="Calibri" w:eastAsia="Calibri" w:hAnsi="Calibri" w:cs="Calibri"/>
                <w:b/>
                <w:bCs/>
                <w:color w:val="FFFFFF"/>
                <w:w w:val="105"/>
                <w:szCs w:val="17"/>
                <w:lang w:val="en-US"/>
              </w:rPr>
              <w:t>)</w:t>
            </w:r>
          </w:p>
        </w:tc>
        <w:tc>
          <w:tcPr>
            <w:tcW w:w="2119" w:type="dxa"/>
            <w:tcBorders>
              <w:top w:val="single" w:sz="7" w:space="0" w:color="000000"/>
              <w:left w:val="single" w:sz="7" w:space="0" w:color="000000"/>
              <w:bottom w:val="single" w:sz="7" w:space="0" w:color="000000"/>
              <w:right w:val="single" w:sz="7" w:space="0" w:color="000000"/>
            </w:tcBorders>
            <w:shd w:val="clear" w:color="auto" w:fill="2F75B5"/>
          </w:tcPr>
          <w:p w:rsidR="009B05E7" w:rsidRPr="009B05E7" w:rsidRDefault="009B05E7" w:rsidP="009B05E7">
            <w:pPr>
              <w:spacing w:before="14"/>
              <w:ind w:right="847"/>
              <w:jc w:val="center"/>
              <w:rPr>
                <w:rFonts w:ascii="Calibri" w:eastAsia="Calibri" w:hAnsi="Calibri" w:cs="Calibri"/>
                <w:szCs w:val="17"/>
                <w:lang w:val="en-US"/>
              </w:rPr>
            </w:pPr>
            <w:r w:rsidRPr="009B05E7">
              <w:rPr>
                <w:rFonts w:ascii="Calibri" w:eastAsia="Calibri" w:hAnsi="Calibri" w:cs="Calibri"/>
                <w:b/>
                <w:bCs/>
                <w:color w:val="FFFFFF"/>
                <w:w w:val="105"/>
                <w:szCs w:val="17"/>
                <w:lang w:val="en-US"/>
              </w:rPr>
              <w:t>2021</w:t>
            </w:r>
          </w:p>
          <w:p w:rsidR="009B05E7" w:rsidRPr="009B05E7" w:rsidRDefault="009B05E7" w:rsidP="009B05E7">
            <w:pPr>
              <w:spacing w:before="20"/>
              <w:ind w:right="819"/>
              <w:jc w:val="center"/>
              <w:rPr>
                <w:rFonts w:ascii="Calibri" w:eastAsia="Calibri" w:hAnsi="Calibri" w:cs="Calibri"/>
                <w:szCs w:val="17"/>
                <w:lang w:val="en-US"/>
              </w:rPr>
            </w:pPr>
            <w:r w:rsidRPr="009B05E7">
              <w:rPr>
                <w:rFonts w:ascii="Calibri" w:eastAsia="Calibri" w:hAnsi="Calibri" w:cs="Calibri"/>
                <w:b/>
                <w:bCs/>
                <w:color w:val="FFFFFF"/>
                <w:w w:val="105"/>
                <w:szCs w:val="17"/>
                <w:lang w:val="en-US"/>
              </w:rPr>
              <w:t>B</w:t>
            </w:r>
            <w:r w:rsidRPr="009B05E7">
              <w:rPr>
                <w:rFonts w:ascii="Calibri" w:eastAsia="Calibri" w:hAnsi="Calibri" w:cs="Calibri"/>
                <w:b/>
                <w:bCs/>
                <w:color w:val="FFFFFF"/>
                <w:spacing w:val="-1"/>
                <w:w w:val="105"/>
                <w:szCs w:val="17"/>
                <w:lang w:val="en-US"/>
              </w:rPr>
              <w:t>üt</w:t>
            </w:r>
            <w:r w:rsidRPr="009B05E7">
              <w:rPr>
                <w:rFonts w:ascii="Calibri" w:eastAsia="Calibri" w:hAnsi="Calibri" w:cs="Calibri"/>
                <w:b/>
                <w:bCs/>
                <w:color w:val="FFFFFF"/>
                <w:spacing w:val="1"/>
                <w:w w:val="105"/>
                <w:szCs w:val="17"/>
                <w:lang w:val="en-US"/>
              </w:rPr>
              <w:t>ç</w:t>
            </w:r>
            <w:r w:rsidRPr="009B05E7">
              <w:rPr>
                <w:rFonts w:ascii="Calibri" w:eastAsia="Calibri" w:hAnsi="Calibri" w:cs="Calibri"/>
                <w:b/>
                <w:bCs/>
                <w:color w:val="FFFFFF"/>
                <w:w w:val="105"/>
                <w:szCs w:val="17"/>
                <w:lang w:val="en-US"/>
              </w:rPr>
              <w:t>e</w:t>
            </w:r>
          </w:p>
        </w:tc>
        <w:tc>
          <w:tcPr>
            <w:tcW w:w="2119" w:type="dxa"/>
            <w:tcBorders>
              <w:top w:val="single" w:sz="7" w:space="0" w:color="000000"/>
              <w:left w:val="single" w:sz="7" w:space="0" w:color="000000"/>
              <w:bottom w:val="single" w:sz="7" w:space="0" w:color="000000"/>
              <w:right w:val="single" w:sz="7" w:space="0" w:color="000000"/>
            </w:tcBorders>
            <w:shd w:val="clear" w:color="auto" w:fill="2F75B5"/>
          </w:tcPr>
          <w:p w:rsidR="009B05E7" w:rsidRPr="009B05E7" w:rsidRDefault="009B05E7" w:rsidP="009B05E7">
            <w:pPr>
              <w:spacing w:before="14"/>
              <w:ind w:right="847"/>
              <w:jc w:val="center"/>
              <w:rPr>
                <w:rFonts w:ascii="Calibri" w:eastAsia="Calibri" w:hAnsi="Calibri" w:cs="Calibri"/>
                <w:szCs w:val="17"/>
                <w:lang w:val="en-US"/>
              </w:rPr>
            </w:pPr>
            <w:r w:rsidRPr="009B05E7">
              <w:rPr>
                <w:rFonts w:ascii="Calibri" w:eastAsia="Calibri" w:hAnsi="Calibri" w:cs="Calibri"/>
                <w:b/>
                <w:bCs/>
                <w:color w:val="FFFFFF"/>
                <w:w w:val="105"/>
                <w:szCs w:val="17"/>
                <w:lang w:val="en-US"/>
              </w:rPr>
              <w:t>2022</w:t>
            </w:r>
          </w:p>
          <w:p w:rsidR="009B05E7" w:rsidRPr="009B05E7" w:rsidRDefault="009B05E7" w:rsidP="009B05E7">
            <w:pPr>
              <w:spacing w:before="20"/>
              <w:ind w:right="752"/>
              <w:jc w:val="center"/>
              <w:rPr>
                <w:rFonts w:ascii="Calibri" w:eastAsia="Calibri" w:hAnsi="Calibri" w:cs="Calibri"/>
                <w:szCs w:val="17"/>
                <w:lang w:val="en-US"/>
              </w:rPr>
            </w:pPr>
            <w:r w:rsidRPr="009B05E7">
              <w:rPr>
                <w:rFonts w:ascii="Calibri" w:eastAsia="Calibri" w:hAnsi="Calibri" w:cs="Calibri"/>
                <w:b/>
                <w:bCs/>
                <w:color w:val="FFFFFF"/>
                <w:spacing w:val="-1"/>
                <w:w w:val="105"/>
                <w:szCs w:val="17"/>
                <w:lang w:val="en-US"/>
              </w:rPr>
              <w:t>Tahm</w:t>
            </w:r>
            <w:r w:rsidRPr="009B05E7">
              <w:rPr>
                <w:rFonts w:ascii="Calibri" w:eastAsia="Calibri" w:hAnsi="Calibri" w:cs="Calibri"/>
                <w:b/>
                <w:bCs/>
                <w:color w:val="FFFFFF"/>
                <w:w w:val="105"/>
                <w:szCs w:val="17"/>
                <w:lang w:val="en-US"/>
              </w:rPr>
              <w:t>in</w:t>
            </w:r>
          </w:p>
        </w:tc>
        <w:tc>
          <w:tcPr>
            <w:tcW w:w="2122" w:type="dxa"/>
            <w:tcBorders>
              <w:top w:val="single" w:sz="7" w:space="0" w:color="000000"/>
              <w:left w:val="single" w:sz="7" w:space="0" w:color="000000"/>
              <w:bottom w:val="single" w:sz="7" w:space="0" w:color="000000"/>
              <w:right w:val="nil"/>
            </w:tcBorders>
            <w:shd w:val="clear" w:color="auto" w:fill="2F75B5"/>
          </w:tcPr>
          <w:p w:rsidR="009B05E7" w:rsidRPr="009B05E7" w:rsidRDefault="009B05E7" w:rsidP="009B05E7">
            <w:pPr>
              <w:spacing w:before="14"/>
              <w:ind w:right="857"/>
              <w:jc w:val="center"/>
              <w:rPr>
                <w:rFonts w:ascii="Calibri" w:eastAsia="Calibri" w:hAnsi="Calibri" w:cs="Calibri"/>
                <w:szCs w:val="17"/>
                <w:lang w:val="en-US"/>
              </w:rPr>
            </w:pPr>
            <w:r w:rsidRPr="009B05E7">
              <w:rPr>
                <w:rFonts w:ascii="Calibri" w:eastAsia="Calibri" w:hAnsi="Calibri" w:cs="Calibri"/>
                <w:b/>
                <w:bCs/>
                <w:color w:val="FFFFFF"/>
                <w:w w:val="105"/>
                <w:szCs w:val="17"/>
                <w:lang w:val="en-US"/>
              </w:rPr>
              <w:t>2023</w:t>
            </w:r>
          </w:p>
          <w:p w:rsidR="009B05E7" w:rsidRPr="009B05E7" w:rsidRDefault="009B05E7" w:rsidP="009B05E7">
            <w:pPr>
              <w:spacing w:before="20"/>
              <w:ind w:right="763"/>
              <w:jc w:val="center"/>
              <w:rPr>
                <w:rFonts w:ascii="Calibri" w:eastAsia="Calibri" w:hAnsi="Calibri" w:cs="Calibri"/>
                <w:szCs w:val="17"/>
                <w:lang w:val="en-US"/>
              </w:rPr>
            </w:pPr>
            <w:r w:rsidRPr="009B05E7">
              <w:rPr>
                <w:rFonts w:ascii="Calibri" w:eastAsia="Calibri" w:hAnsi="Calibri" w:cs="Calibri"/>
                <w:b/>
                <w:bCs/>
                <w:color w:val="FFFFFF"/>
                <w:spacing w:val="-1"/>
                <w:w w:val="105"/>
                <w:szCs w:val="17"/>
                <w:lang w:val="en-US"/>
              </w:rPr>
              <w:t>Tahm</w:t>
            </w:r>
            <w:r w:rsidRPr="009B05E7">
              <w:rPr>
                <w:rFonts w:ascii="Calibri" w:eastAsia="Calibri" w:hAnsi="Calibri" w:cs="Calibri"/>
                <w:b/>
                <w:bCs/>
                <w:color w:val="FFFFFF"/>
                <w:w w:val="105"/>
                <w:szCs w:val="17"/>
                <w:lang w:val="en-US"/>
              </w:rPr>
              <w:t>in</w:t>
            </w:r>
          </w:p>
        </w:tc>
      </w:tr>
      <w:tr w:rsidR="009B05E7" w:rsidRPr="009B05E7" w:rsidTr="009B05E7">
        <w:trPr>
          <w:trHeight w:hRule="exact" w:val="395"/>
        </w:trPr>
        <w:tc>
          <w:tcPr>
            <w:tcW w:w="3766" w:type="dxa"/>
            <w:tcBorders>
              <w:top w:val="single" w:sz="7" w:space="0" w:color="000000"/>
              <w:left w:val="nil"/>
              <w:bottom w:val="single" w:sz="2" w:space="0" w:color="000000"/>
              <w:right w:val="single" w:sz="7" w:space="0" w:color="000000"/>
            </w:tcBorders>
          </w:tcPr>
          <w:p w:rsidR="009B05E7" w:rsidRPr="009B05E7" w:rsidRDefault="009B05E7" w:rsidP="009B05E7">
            <w:pPr>
              <w:spacing w:before="86"/>
              <w:rPr>
                <w:rFonts w:ascii="Calibri" w:eastAsia="Calibri" w:hAnsi="Calibri" w:cs="Calibri"/>
                <w:szCs w:val="17"/>
                <w:lang w:val="en-US"/>
              </w:rPr>
            </w:pPr>
            <w:r w:rsidRPr="009B05E7">
              <w:rPr>
                <w:rFonts w:ascii="Calibri" w:eastAsia="Calibri" w:hAnsi="Calibri" w:cs="Calibri"/>
                <w:i/>
                <w:w w:val="105"/>
                <w:szCs w:val="17"/>
                <w:lang w:val="en-US"/>
              </w:rPr>
              <w:t>Pe</w:t>
            </w:r>
            <w:r w:rsidRPr="009B05E7">
              <w:rPr>
                <w:rFonts w:ascii="Calibri" w:eastAsia="Calibri" w:hAnsi="Calibri" w:cs="Calibri"/>
                <w:i/>
                <w:spacing w:val="-2"/>
                <w:w w:val="105"/>
                <w:szCs w:val="17"/>
                <w:lang w:val="en-US"/>
              </w:rPr>
              <w:t>r</w:t>
            </w:r>
            <w:r w:rsidRPr="009B05E7">
              <w:rPr>
                <w:rFonts w:ascii="Calibri" w:eastAsia="Calibri" w:hAnsi="Calibri" w:cs="Calibri"/>
                <w:i/>
                <w:spacing w:val="-1"/>
                <w:w w:val="105"/>
                <w:szCs w:val="17"/>
                <w:lang w:val="en-US"/>
              </w:rPr>
              <w:t>s</w:t>
            </w:r>
            <w:r w:rsidRPr="009B05E7">
              <w:rPr>
                <w:rFonts w:ascii="Calibri" w:eastAsia="Calibri" w:hAnsi="Calibri" w:cs="Calibri"/>
                <w:i/>
                <w:spacing w:val="-3"/>
                <w:w w:val="105"/>
                <w:szCs w:val="17"/>
                <w:lang w:val="en-US"/>
              </w:rPr>
              <w:t>o</w:t>
            </w:r>
            <w:r w:rsidRPr="009B05E7">
              <w:rPr>
                <w:rFonts w:ascii="Calibri" w:eastAsia="Calibri" w:hAnsi="Calibri" w:cs="Calibri"/>
                <w:i/>
                <w:spacing w:val="1"/>
                <w:w w:val="105"/>
                <w:szCs w:val="17"/>
                <w:lang w:val="en-US"/>
              </w:rPr>
              <w:t>n</w:t>
            </w:r>
            <w:r w:rsidRPr="009B05E7">
              <w:rPr>
                <w:rFonts w:ascii="Calibri" w:eastAsia="Calibri" w:hAnsi="Calibri" w:cs="Calibri"/>
                <w:i/>
                <w:w w:val="105"/>
                <w:szCs w:val="17"/>
                <w:lang w:val="en-US"/>
              </w:rPr>
              <w:t>el</w:t>
            </w:r>
            <w:r w:rsidRPr="009B05E7">
              <w:rPr>
                <w:rFonts w:ascii="Calibri" w:eastAsia="Calibri" w:hAnsi="Calibri" w:cs="Calibri"/>
                <w:i/>
                <w:spacing w:val="-25"/>
                <w:w w:val="105"/>
                <w:szCs w:val="17"/>
                <w:lang w:val="en-US"/>
              </w:rPr>
              <w:t xml:space="preserve"> </w:t>
            </w:r>
            <w:r w:rsidRPr="009B05E7">
              <w:rPr>
                <w:rFonts w:ascii="Calibri" w:eastAsia="Calibri" w:hAnsi="Calibri" w:cs="Calibri"/>
                <w:i/>
                <w:spacing w:val="-1"/>
                <w:w w:val="105"/>
                <w:szCs w:val="17"/>
                <w:lang w:val="en-US"/>
              </w:rPr>
              <w:t>G</w:t>
            </w:r>
            <w:r w:rsidRPr="009B05E7">
              <w:rPr>
                <w:rFonts w:ascii="Calibri" w:eastAsia="Calibri" w:hAnsi="Calibri" w:cs="Calibri"/>
                <w:i/>
                <w:w w:val="105"/>
                <w:szCs w:val="17"/>
                <w:lang w:val="en-US"/>
              </w:rPr>
              <w:t>i</w:t>
            </w:r>
            <w:r w:rsidRPr="009B05E7">
              <w:rPr>
                <w:rFonts w:ascii="Calibri" w:eastAsia="Calibri" w:hAnsi="Calibri" w:cs="Calibri"/>
                <w:i/>
                <w:spacing w:val="1"/>
                <w:w w:val="105"/>
                <w:szCs w:val="17"/>
                <w:lang w:val="en-US"/>
              </w:rPr>
              <w:t>d</w:t>
            </w:r>
            <w:r w:rsidRPr="009B05E7">
              <w:rPr>
                <w:rFonts w:ascii="Calibri" w:eastAsia="Calibri" w:hAnsi="Calibri" w:cs="Calibri"/>
                <w:i/>
                <w:w w:val="105"/>
                <w:szCs w:val="17"/>
                <w:lang w:val="en-US"/>
              </w:rPr>
              <w:t>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le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i</w:t>
            </w:r>
          </w:p>
        </w:tc>
        <w:tc>
          <w:tcPr>
            <w:tcW w:w="2119" w:type="dxa"/>
            <w:tcBorders>
              <w:top w:val="single" w:sz="7" w:space="0" w:color="000000"/>
              <w:left w:val="single" w:sz="7" w:space="0" w:color="000000"/>
              <w:bottom w:val="single" w:sz="2" w:space="0" w:color="000000"/>
              <w:right w:val="single" w:sz="7" w:space="0" w:color="000000"/>
            </w:tcBorders>
          </w:tcPr>
          <w:p w:rsidR="009B05E7" w:rsidRPr="009B05E7" w:rsidRDefault="009B05E7" w:rsidP="00C203B9">
            <w:pPr>
              <w:spacing w:before="86"/>
              <w:jc w:val="right"/>
              <w:rPr>
                <w:rFonts w:ascii="Calibri" w:eastAsia="Calibri" w:hAnsi="Calibri" w:cs="Calibri"/>
                <w:szCs w:val="17"/>
                <w:lang w:val="en-US"/>
              </w:rPr>
            </w:pPr>
            <w:r w:rsidRPr="009B05E7">
              <w:rPr>
                <w:rFonts w:ascii="Calibri" w:eastAsia="Calibri" w:hAnsi="Calibri" w:cs="Calibri"/>
                <w:w w:val="105"/>
                <w:szCs w:val="17"/>
                <w:lang w:val="en-US"/>
              </w:rPr>
              <w:t>8</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545</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c>
          <w:tcPr>
            <w:tcW w:w="2119" w:type="dxa"/>
            <w:tcBorders>
              <w:top w:val="single" w:sz="7" w:space="0" w:color="000000"/>
              <w:left w:val="single" w:sz="7" w:space="0" w:color="000000"/>
              <w:bottom w:val="single" w:sz="2" w:space="0" w:color="000000"/>
              <w:right w:val="single" w:sz="7" w:space="0" w:color="000000"/>
            </w:tcBorders>
          </w:tcPr>
          <w:p w:rsidR="009B05E7" w:rsidRPr="009B05E7" w:rsidRDefault="009B05E7" w:rsidP="00C203B9">
            <w:pPr>
              <w:spacing w:before="86"/>
              <w:jc w:val="right"/>
              <w:rPr>
                <w:rFonts w:ascii="Calibri" w:eastAsia="Calibri" w:hAnsi="Calibri" w:cs="Calibri"/>
                <w:szCs w:val="17"/>
                <w:lang w:val="en-US"/>
              </w:rPr>
            </w:pPr>
            <w:r w:rsidRPr="009B05E7">
              <w:rPr>
                <w:rFonts w:ascii="Calibri" w:eastAsia="Calibri" w:hAnsi="Calibri" w:cs="Calibri"/>
                <w:w w:val="105"/>
                <w:szCs w:val="17"/>
                <w:lang w:val="en-US"/>
              </w:rPr>
              <w:t>4</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689</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641</w:t>
            </w:r>
          </w:p>
        </w:tc>
        <w:tc>
          <w:tcPr>
            <w:tcW w:w="2119" w:type="dxa"/>
            <w:tcBorders>
              <w:top w:val="single" w:sz="7" w:space="0" w:color="000000"/>
              <w:left w:val="single" w:sz="7" w:space="0" w:color="000000"/>
              <w:bottom w:val="single" w:sz="2" w:space="0" w:color="000000"/>
              <w:right w:val="single" w:sz="7" w:space="0" w:color="000000"/>
            </w:tcBorders>
          </w:tcPr>
          <w:p w:rsidR="009B05E7" w:rsidRPr="009B05E7" w:rsidRDefault="009B05E7" w:rsidP="00C203B9">
            <w:pPr>
              <w:spacing w:before="86"/>
              <w:jc w:val="right"/>
              <w:rPr>
                <w:rFonts w:ascii="Calibri" w:eastAsia="Calibri" w:hAnsi="Calibri" w:cs="Calibri"/>
                <w:szCs w:val="17"/>
                <w:lang w:val="en-US"/>
              </w:rPr>
            </w:pPr>
            <w:r w:rsidRPr="009B05E7">
              <w:rPr>
                <w:rFonts w:ascii="Calibri" w:eastAsia="Calibri" w:hAnsi="Calibri" w:cs="Calibri"/>
                <w:w w:val="105"/>
                <w:szCs w:val="17"/>
                <w:lang w:val="en-US"/>
              </w:rPr>
              <w:t>9</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314</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c>
          <w:tcPr>
            <w:tcW w:w="2119" w:type="dxa"/>
            <w:tcBorders>
              <w:top w:val="single" w:sz="7" w:space="0" w:color="000000"/>
              <w:left w:val="single" w:sz="7" w:space="0" w:color="000000"/>
              <w:bottom w:val="single" w:sz="2" w:space="0" w:color="000000"/>
              <w:right w:val="single" w:sz="7" w:space="0" w:color="000000"/>
            </w:tcBorders>
          </w:tcPr>
          <w:p w:rsidR="009B05E7" w:rsidRPr="009B05E7" w:rsidRDefault="009B05E7" w:rsidP="00C203B9">
            <w:pPr>
              <w:spacing w:before="86"/>
              <w:jc w:val="right"/>
              <w:rPr>
                <w:rFonts w:ascii="Calibri" w:eastAsia="Calibri" w:hAnsi="Calibri" w:cs="Calibri"/>
                <w:szCs w:val="17"/>
                <w:lang w:val="en-US"/>
              </w:rPr>
            </w:pPr>
            <w:r w:rsidRPr="009B05E7">
              <w:rPr>
                <w:rFonts w:ascii="Calibri" w:eastAsia="Calibri" w:hAnsi="Calibri" w:cs="Calibri"/>
                <w:w w:val="105"/>
                <w:szCs w:val="17"/>
                <w:lang w:val="en-US"/>
              </w:rPr>
              <w:t>10</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052</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c>
          <w:tcPr>
            <w:tcW w:w="2122" w:type="dxa"/>
            <w:tcBorders>
              <w:top w:val="single" w:sz="7" w:space="0" w:color="000000"/>
              <w:left w:val="single" w:sz="7" w:space="0" w:color="000000"/>
              <w:bottom w:val="single" w:sz="2" w:space="0" w:color="000000"/>
              <w:right w:val="nil"/>
            </w:tcBorders>
          </w:tcPr>
          <w:p w:rsidR="009B05E7" w:rsidRPr="009B05E7" w:rsidRDefault="009B05E7" w:rsidP="00C203B9">
            <w:pPr>
              <w:spacing w:before="86"/>
              <w:jc w:val="right"/>
              <w:rPr>
                <w:rFonts w:ascii="Calibri" w:eastAsia="Calibri" w:hAnsi="Calibri" w:cs="Calibri"/>
                <w:szCs w:val="17"/>
                <w:lang w:val="en-US"/>
              </w:rPr>
            </w:pPr>
            <w:r w:rsidRPr="009B05E7">
              <w:rPr>
                <w:rFonts w:ascii="Calibri" w:eastAsia="Calibri" w:hAnsi="Calibri" w:cs="Calibri"/>
                <w:w w:val="105"/>
                <w:szCs w:val="17"/>
                <w:lang w:val="en-US"/>
              </w:rPr>
              <w:t>10</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052</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r>
      <w:tr w:rsidR="009B05E7" w:rsidRPr="009B05E7" w:rsidTr="009B05E7">
        <w:trPr>
          <w:trHeight w:hRule="exact" w:val="478"/>
        </w:trPr>
        <w:tc>
          <w:tcPr>
            <w:tcW w:w="3766" w:type="dxa"/>
            <w:tcBorders>
              <w:top w:val="single" w:sz="2" w:space="0" w:color="000000"/>
              <w:left w:val="nil"/>
              <w:bottom w:val="single" w:sz="2" w:space="0" w:color="000000"/>
              <w:right w:val="single" w:sz="7" w:space="0" w:color="000000"/>
            </w:tcBorders>
          </w:tcPr>
          <w:p w:rsidR="009B05E7" w:rsidRPr="009B05E7" w:rsidRDefault="009B05E7" w:rsidP="009B05E7">
            <w:pPr>
              <w:spacing w:before="5" w:line="130" w:lineRule="exact"/>
              <w:rPr>
                <w:sz w:val="13"/>
                <w:szCs w:val="13"/>
                <w:lang w:val="en-US"/>
              </w:rPr>
            </w:pPr>
          </w:p>
          <w:p w:rsidR="009B05E7" w:rsidRPr="009B05E7" w:rsidRDefault="009B05E7" w:rsidP="009B05E7">
            <w:pPr>
              <w:rPr>
                <w:rFonts w:ascii="Calibri" w:eastAsia="Calibri" w:hAnsi="Calibri" w:cs="Calibri"/>
                <w:szCs w:val="17"/>
                <w:lang w:val="en-US"/>
              </w:rPr>
            </w:pPr>
            <w:r w:rsidRPr="009B05E7">
              <w:rPr>
                <w:rFonts w:ascii="Calibri" w:eastAsia="Calibri" w:hAnsi="Calibri" w:cs="Calibri"/>
                <w:i/>
                <w:w w:val="105"/>
                <w:szCs w:val="17"/>
                <w:lang w:val="en-US"/>
              </w:rPr>
              <w:t>S</w:t>
            </w:r>
            <w:r w:rsidRPr="009B05E7">
              <w:rPr>
                <w:rFonts w:ascii="Calibri" w:eastAsia="Calibri" w:hAnsi="Calibri" w:cs="Calibri"/>
                <w:i/>
                <w:spacing w:val="-3"/>
                <w:w w:val="105"/>
                <w:szCs w:val="17"/>
                <w:lang w:val="en-US"/>
              </w:rPr>
              <w:t>o</w:t>
            </w:r>
            <w:r w:rsidRPr="009B05E7">
              <w:rPr>
                <w:rFonts w:ascii="Calibri" w:eastAsia="Calibri" w:hAnsi="Calibri" w:cs="Calibri"/>
                <w:i/>
                <w:spacing w:val="-1"/>
                <w:w w:val="105"/>
                <w:szCs w:val="17"/>
                <w:lang w:val="en-US"/>
              </w:rPr>
              <w:t>s</w:t>
            </w:r>
            <w:r w:rsidRPr="009B05E7">
              <w:rPr>
                <w:rFonts w:ascii="Calibri" w:eastAsia="Calibri" w:hAnsi="Calibri" w:cs="Calibri"/>
                <w:i/>
                <w:w w:val="105"/>
                <w:szCs w:val="17"/>
                <w:lang w:val="en-US"/>
              </w:rPr>
              <w:t>y</w:t>
            </w:r>
            <w:r w:rsidRPr="009B05E7">
              <w:rPr>
                <w:rFonts w:ascii="Calibri" w:eastAsia="Calibri" w:hAnsi="Calibri" w:cs="Calibri"/>
                <w:i/>
                <w:spacing w:val="1"/>
                <w:w w:val="105"/>
                <w:szCs w:val="17"/>
                <w:lang w:val="en-US"/>
              </w:rPr>
              <w:t>a</w:t>
            </w:r>
            <w:r w:rsidRPr="009B05E7">
              <w:rPr>
                <w:rFonts w:ascii="Calibri" w:eastAsia="Calibri" w:hAnsi="Calibri" w:cs="Calibri"/>
                <w:i/>
                <w:w w:val="105"/>
                <w:szCs w:val="17"/>
                <w:lang w:val="en-US"/>
              </w:rPr>
              <w:t>l</w:t>
            </w:r>
            <w:r w:rsidRPr="009B05E7">
              <w:rPr>
                <w:rFonts w:ascii="Calibri" w:eastAsia="Calibri" w:hAnsi="Calibri" w:cs="Calibri"/>
                <w:i/>
                <w:spacing w:val="-13"/>
                <w:w w:val="105"/>
                <w:szCs w:val="17"/>
                <w:lang w:val="en-US"/>
              </w:rPr>
              <w:t xml:space="preserve"> </w:t>
            </w:r>
            <w:r w:rsidRPr="009B05E7">
              <w:rPr>
                <w:rFonts w:ascii="Calibri" w:eastAsia="Calibri" w:hAnsi="Calibri" w:cs="Calibri"/>
                <w:i/>
                <w:spacing w:val="-1"/>
                <w:w w:val="105"/>
                <w:szCs w:val="17"/>
                <w:lang w:val="en-US"/>
              </w:rPr>
              <w:t>G</w:t>
            </w:r>
            <w:r w:rsidRPr="009B05E7">
              <w:rPr>
                <w:rFonts w:ascii="Calibri" w:eastAsia="Calibri" w:hAnsi="Calibri" w:cs="Calibri"/>
                <w:i/>
                <w:spacing w:val="1"/>
                <w:w w:val="105"/>
                <w:szCs w:val="17"/>
                <w:lang w:val="en-US"/>
              </w:rPr>
              <w:t>üv</w:t>
            </w:r>
            <w:r w:rsidRPr="009B05E7">
              <w:rPr>
                <w:rFonts w:ascii="Calibri" w:eastAsia="Calibri" w:hAnsi="Calibri" w:cs="Calibri"/>
                <w:i/>
                <w:w w:val="105"/>
                <w:szCs w:val="17"/>
                <w:lang w:val="en-US"/>
              </w:rPr>
              <w:t>e</w:t>
            </w:r>
            <w:r w:rsidRPr="009B05E7">
              <w:rPr>
                <w:rFonts w:ascii="Calibri" w:eastAsia="Calibri" w:hAnsi="Calibri" w:cs="Calibri"/>
                <w:i/>
                <w:spacing w:val="1"/>
                <w:w w:val="105"/>
                <w:szCs w:val="17"/>
                <w:lang w:val="en-US"/>
              </w:rPr>
              <w:t>n</w:t>
            </w:r>
            <w:r w:rsidRPr="009B05E7">
              <w:rPr>
                <w:rFonts w:ascii="Calibri" w:eastAsia="Calibri" w:hAnsi="Calibri" w:cs="Calibri"/>
                <w:i/>
                <w:w w:val="105"/>
                <w:szCs w:val="17"/>
                <w:lang w:val="en-US"/>
              </w:rPr>
              <w:t>lik</w:t>
            </w:r>
            <w:r w:rsidRPr="009B05E7">
              <w:rPr>
                <w:rFonts w:ascii="Calibri" w:eastAsia="Calibri" w:hAnsi="Calibri" w:cs="Calibri"/>
                <w:i/>
                <w:spacing w:val="-13"/>
                <w:w w:val="105"/>
                <w:szCs w:val="17"/>
                <w:lang w:val="en-US"/>
              </w:rPr>
              <w:t xml:space="preserve"> </w:t>
            </w:r>
            <w:r w:rsidRPr="009B05E7">
              <w:rPr>
                <w:rFonts w:ascii="Calibri" w:eastAsia="Calibri" w:hAnsi="Calibri" w:cs="Calibri"/>
                <w:i/>
                <w:w w:val="105"/>
                <w:szCs w:val="17"/>
                <w:lang w:val="en-US"/>
              </w:rPr>
              <w:t>K</w:t>
            </w:r>
            <w:r w:rsidRPr="009B05E7">
              <w:rPr>
                <w:rFonts w:ascii="Calibri" w:eastAsia="Calibri" w:hAnsi="Calibri" w:cs="Calibri"/>
                <w:i/>
                <w:spacing w:val="1"/>
                <w:w w:val="105"/>
                <w:szCs w:val="17"/>
                <w:lang w:val="en-US"/>
              </w:rPr>
              <w:t>u</w:t>
            </w:r>
            <w:r w:rsidRPr="009B05E7">
              <w:rPr>
                <w:rFonts w:ascii="Calibri" w:eastAsia="Calibri" w:hAnsi="Calibri" w:cs="Calibri"/>
                <w:i/>
                <w:spacing w:val="-2"/>
                <w:w w:val="105"/>
                <w:szCs w:val="17"/>
                <w:lang w:val="en-US"/>
              </w:rPr>
              <w:t>r</w:t>
            </w:r>
            <w:r w:rsidRPr="009B05E7">
              <w:rPr>
                <w:rFonts w:ascii="Calibri" w:eastAsia="Calibri" w:hAnsi="Calibri" w:cs="Calibri"/>
                <w:i/>
                <w:spacing w:val="1"/>
                <w:w w:val="105"/>
                <w:szCs w:val="17"/>
                <w:lang w:val="en-US"/>
              </w:rPr>
              <w:t>u</w:t>
            </w:r>
            <w:r w:rsidRPr="009B05E7">
              <w:rPr>
                <w:rFonts w:ascii="Calibri" w:eastAsia="Calibri" w:hAnsi="Calibri" w:cs="Calibri"/>
                <w:i/>
                <w:w w:val="105"/>
                <w:szCs w:val="17"/>
                <w:lang w:val="en-US"/>
              </w:rPr>
              <w:t>m</w:t>
            </w:r>
            <w:r w:rsidRPr="009B05E7">
              <w:rPr>
                <w:rFonts w:ascii="Calibri" w:eastAsia="Calibri" w:hAnsi="Calibri" w:cs="Calibri"/>
                <w:i/>
                <w:spacing w:val="1"/>
                <w:w w:val="105"/>
                <w:szCs w:val="17"/>
                <w:lang w:val="en-US"/>
              </w:rPr>
              <w:t>un</w:t>
            </w:r>
            <w:r w:rsidRPr="009B05E7">
              <w:rPr>
                <w:rFonts w:ascii="Calibri" w:eastAsia="Calibri" w:hAnsi="Calibri" w:cs="Calibri"/>
                <w:i/>
                <w:w w:val="105"/>
                <w:szCs w:val="17"/>
                <w:lang w:val="en-US"/>
              </w:rPr>
              <w:t>a</w:t>
            </w:r>
            <w:r w:rsidRPr="009B05E7">
              <w:rPr>
                <w:rFonts w:ascii="Calibri" w:eastAsia="Calibri" w:hAnsi="Calibri" w:cs="Calibri"/>
                <w:i/>
                <w:spacing w:val="-12"/>
                <w:w w:val="105"/>
                <w:szCs w:val="17"/>
                <w:lang w:val="en-US"/>
              </w:rPr>
              <w:t xml:space="preserve"> </w:t>
            </w:r>
            <w:r w:rsidRPr="009B05E7">
              <w:rPr>
                <w:rFonts w:ascii="Calibri" w:eastAsia="Calibri" w:hAnsi="Calibri" w:cs="Calibri"/>
                <w:i/>
                <w:w w:val="105"/>
                <w:szCs w:val="17"/>
                <w:lang w:val="en-US"/>
              </w:rPr>
              <w:t>De</w:t>
            </w:r>
            <w:r w:rsidRPr="009B05E7">
              <w:rPr>
                <w:rFonts w:ascii="Calibri" w:eastAsia="Calibri" w:hAnsi="Calibri" w:cs="Calibri"/>
                <w:i/>
                <w:spacing w:val="1"/>
                <w:w w:val="105"/>
                <w:szCs w:val="17"/>
                <w:lang w:val="en-US"/>
              </w:rPr>
              <w:t>v</w:t>
            </w:r>
            <w:r w:rsidRPr="009B05E7">
              <w:rPr>
                <w:rFonts w:ascii="Calibri" w:eastAsia="Calibri" w:hAnsi="Calibri" w:cs="Calibri"/>
                <w:i/>
                <w:w w:val="105"/>
                <w:szCs w:val="17"/>
                <w:lang w:val="en-US"/>
              </w:rPr>
              <w:t>let</w:t>
            </w:r>
            <w:r w:rsidRPr="009B05E7">
              <w:rPr>
                <w:rFonts w:ascii="Calibri" w:eastAsia="Calibri" w:hAnsi="Calibri" w:cs="Calibri"/>
                <w:i/>
                <w:spacing w:val="-14"/>
                <w:w w:val="105"/>
                <w:szCs w:val="17"/>
                <w:lang w:val="en-US"/>
              </w:rPr>
              <w:t xml:space="preserve"> </w:t>
            </w:r>
            <w:r w:rsidRPr="009B05E7">
              <w:rPr>
                <w:rFonts w:ascii="Calibri" w:eastAsia="Calibri" w:hAnsi="Calibri" w:cs="Calibri"/>
                <w:i/>
                <w:w w:val="105"/>
                <w:szCs w:val="17"/>
                <w:lang w:val="en-US"/>
              </w:rPr>
              <w:t>P</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imi</w:t>
            </w:r>
            <w:r w:rsidRPr="009B05E7">
              <w:rPr>
                <w:rFonts w:ascii="Calibri" w:eastAsia="Calibri" w:hAnsi="Calibri" w:cs="Calibri"/>
                <w:i/>
                <w:spacing w:val="-12"/>
                <w:w w:val="105"/>
                <w:szCs w:val="17"/>
                <w:lang w:val="en-US"/>
              </w:rPr>
              <w:t xml:space="preserve"> </w:t>
            </w:r>
            <w:r w:rsidRPr="009B05E7">
              <w:rPr>
                <w:rFonts w:ascii="Calibri" w:eastAsia="Calibri" w:hAnsi="Calibri" w:cs="Calibri"/>
                <w:i/>
                <w:spacing w:val="-1"/>
                <w:w w:val="105"/>
                <w:szCs w:val="17"/>
                <w:lang w:val="en-US"/>
              </w:rPr>
              <w:t>G</w:t>
            </w:r>
            <w:r w:rsidRPr="009B05E7">
              <w:rPr>
                <w:rFonts w:ascii="Calibri" w:eastAsia="Calibri" w:hAnsi="Calibri" w:cs="Calibri"/>
                <w:i/>
                <w:w w:val="105"/>
                <w:szCs w:val="17"/>
                <w:lang w:val="en-US"/>
              </w:rPr>
              <w:t>i</w:t>
            </w:r>
            <w:r w:rsidRPr="009B05E7">
              <w:rPr>
                <w:rFonts w:ascii="Calibri" w:eastAsia="Calibri" w:hAnsi="Calibri" w:cs="Calibri"/>
                <w:i/>
                <w:spacing w:val="1"/>
                <w:w w:val="105"/>
                <w:szCs w:val="17"/>
                <w:lang w:val="en-US"/>
              </w:rPr>
              <w:t>d</w:t>
            </w:r>
            <w:r w:rsidRPr="009B05E7">
              <w:rPr>
                <w:rFonts w:ascii="Calibri" w:eastAsia="Calibri" w:hAnsi="Calibri" w:cs="Calibri"/>
                <w:i/>
                <w:w w:val="105"/>
                <w:szCs w:val="17"/>
                <w:lang w:val="en-US"/>
              </w:rPr>
              <w:t>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le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i</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spacing w:before="2" w:line="130" w:lineRule="exact"/>
              <w:jc w:val="right"/>
              <w:rPr>
                <w:sz w:val="13"/>
                <w:szCs w:val="13"/>
                <w:lang w:val="en-US"/>
              </w:rPr>
            </w:pPr>
          </w:p>
          <w:p w:rsidR="009B05E7" w:rsidRPr="009B05E7" w:rsidRDefault="009B05E7" w:rsidP="00C203B9">
            <w:pPr>
              <w:jc w:val="right"/>
              <w:rPr>
                <w:rFonts w:ascii="Calibri" w:eastAsia="Calibri" w:hAnsi="Calibri" w:cs="Calibri"/>
                <w:szCs w:val="17"/>
                <w:lang w:val="en-US"/>
              </w:rPr>
            </w:pPr>
            <w:r w:rsidRPr="009B05E7">
              <w:rPr>
                <w:rFonts w:ascii="Calibri" w:eastAsia="Calibri" w:hAnsi="Calibri" w:cs="Calibri"/>
                <w:w w:val="105"/>
                <w:szCs w:val="17"/>
                <w:lang w:val="en-US"/>
              </w:rPr>
              <w:t>1</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439</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spacing w:before="2" w:line="130" w:lineRule="exact"/>
              <w:jc w:val="right"/>
              <w:rPr>
                <w:sz w:val="13"/>
                <w:szCs w:val="13"/>
                <w:lang w:val="en-US"/>
              </w:rPr>
            </w:pPr>
          </w:p>
          <w:p w:rsidR="009B05E7" w:rsidRPr="009B05E7" w:rsidRDefault="009B05E7" w:rsidP="00C203B9">
            <w:pPr>
              <w:ind w:right="25"/>
              <w:jc w:val="right"/>
              <w:rPr>
                <w:rFonts w:ascii="Calibri" w:eastAsia="Calibri" w:hAnsi="Calibri" w:cs="Calibri"/>
                <w:szCs w:val="17"/>
                <w:lang w:val="en-US"/>
              </w:rPr>
            </w:pPr>
            <w:r w:rsidRPr="009B05E7">
              <w:rPr>
                <w:rFonts w:ascii="Calibri" w:eastAsia="Calibri" w:hAnsi="Calibri" w:cs="Calibri"/>
                <w:szCs w:val="17"/>
                <w:lang w:val="en-US"/>
              </w:rPr>
              <w:t>774</w:t>
            </w:r>
            <w:r w:rsidRPr="009B05E7">
              <w:rPr>
                <w:rFonts w:ascii="Calibri" w:eastAsia="Calibri" w:hAnsi="Calibri" w:cs="Calibri"/>
                <w:spacing w:val="-1"/>
                <w:szCs w:val="17"/>
                <w:lang w:val="en-US"/>
              </w:rPr>
              <w:t>.</w:t>
            </w:r>
            <w:r w:rsidRPr="009B05E7">
              <w:rPr>
                <w:rFonts w:ascii="Calibri" w:eastAsia="Calibri" w:hAnsi="Calibri" w:cs="Calibri"/>
                <w:szCs w:val="17"/>
                <w:lang w:val="en-US"/>
              </w:rPr>
              <w:t>949</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spacing w:before="2" w:line="130" w:lineRule="exact"/>
              <w:jc w:val="right"/>
              <w:rPr>
                <w:sz w:val="13"/>
                <w:szCs w:val="13"/>
                <w:lang w:val="en-US"/>
              </w:rPr>
            </w:pPr>
          </w:p>
          <w:p w:rsidR="009B05E7" w:rsidRPr="009B05E7" w:rsidRDefault="009B05E7" w:rsidP="00C203B9">
            <w:pPr>
              <w:jc w:val="right"/>
              <w:rPr>
                <w:rFonts w:ascii="Calibri" w:eastAsia="Calibri" w:hAnsi="Calibri" w:cs="Calibri"/>
                <w:szCs w:val="17"/>
                <w:lang w:val="en-US"/>
              </w:rPr>
            </w:pPr>
            <w:r w:rsidRPr="009B05E7">
              <w:rPr>
                <w:rFonts w:ascii="Calibri" w:eastAsia="Calibri" w:hAnsi="Calibri" w:cs="Calibri"/>
                <w:w w:val="105"/>
                <w:szCs w:val="17"/>
                <w:lang w:val="en-US"/>
              </w:rPr>
              <w:t>1</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571</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spacing w:before="2" w:line="130" w:lineRule="exact"/>
              <w:jc w:val="right"/>
              <w:rPr>
                <w:sz w:val="13"/>
                <w:szCs w:val="13"/>
                <w:lang w:val="en-US"/>
              </w:rPr>
            </w:pPr>
          </w:p>
          <w:p w:rsidR="009B05E7" w:rsidRPr="009B05E7" w:rsidRDefault="009B05E7" w:rsidP="00C203B9">
            <w:pPr>
              <w:jc w:val="right"/>
              <w:rPr>
                <w:rFonts w:ascii="Calibri" w:eastAsia="Calibri" w:hAnsi="Calibri" w:cs="Calibri"/>
                <w:szCs w:val="17"/>
                <w:lang w:val="en-US"/>
              </w:rPr>
            </w:pPr>
            <w:r w:rsidRPr="009B05E7">
              <w:rPr>
                <w:rFonts w:ascii="Calibri" w:eastAsia="Calibri" w:hAnsi="Calibri" w:cs="Calibri"/>
                <w:w w:val="105"/>
                <w:szCs w:val="17"/>
                <w:lang w:val="en-US"/>
              </w:rPr>
              <w:t>1</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703</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c>
          <w:tcPr>
            <w:tcW w:w="2122" w:type="dxa"/>
            <w:tcBorders>
              <w:top w:val="single" w:sz="2" w:space="0" w:color="000000"/>
              <w:left w:val="single" w:sz="7" w:space="0" w:color="000000"/>
              <w:bottom w:val="single" w:sz="2" w:space="0" w:color="000000"/>
              <w:right w:val="nil"/>
            </w:tcBorders>
          </w:tcPr>
          <w:p w:rsidR="009B05E7" w:rsidRPr="009B05E7" w:rsidRDefault="009B05E7" w:rsidP="00C203B9">
            <w:pPr>
              <w:spacing w:before="2" w:line="130" w:lineRule="exact"/>
              <w:jc w:val="right"/>
              <w:rPr>
                <w:sz w:val="13"/>
                <w:szCs w:val="13"/>
                <w:lang w:val="en-US"/>
              </w:rPr>
            </w:pPr>
          </w:p>
          <w:p w:rsidR="009B05E7" w:rsidRPr="009B05E7" w:rsidRDefault="009B05E7" w:rsidP="00C203B9">
            <w:pPr>
              <w:jc w:val="right"/>
              <w:rPr>
                <w:rFonts w:ascii="Calibri" w:eastAsia="Calibri" w:hAnsi="Calibri" w:cs="Calibri"/>
                <w:szCs w:val="17"/>
                <w:lang w:val="en-US"/>
              </w:rPr>
            </w:pPr>
            <w:r w:rsidRPr="009B05E7">
              <w:rPr>
                <w:rFonts w:ascii="Calibri" w:eastAsia="Calibri" w:hAnsi="Calibri" w:cs="Calibri"/>
                <w:w w:val="105"/>
                <w:szCs w:val="17"/>
                <w:lang w:val="en-US"/>
              </w:rPr>
              <w:t>1</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703</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r>
      <w:tr w:rsidR="009B05E7" w:rsidRPr="009B05E7" w:rsidTr="009B05E7">
        <w:trPr>
          <w:trHeight w:hRule="exact" w:val="394"/>
        </w:trPr>
        <w:tc>
          <w:tcPr>
            <w:tcW w:w="3766" w:type="dxa"/>
            <w:tcBorders>
              <w:top w:val="single" w:sz="2" w:space="0" w:color="000000"/>
              <w:left w:val="nil"/>
              <w:bottom w:val="single" w:sz="2" w:space="0" w:color="000000"/>
              <w:right w:val="single" w:sz="7" w:space="0" w:color="000000"/>
            </w:tcBorders>
          </w:tcPr>
          <w:p w:rsidR="009B05E7" w:rsidRPr="009B05E7" w:rsidRDefault="009B05E7" w:rsidP="009B05E7">
            <w:pPr>
              <w:spacing w:before="91"/>
              <w:rPr>
                <w:rFonts w:ascii="Calibri" w:eastAsia="Calibri" w:hAnsi="Calibri" w:cs="Calibri"/>
                <w:szCs w:val="17"/>
                <w:lang w:val="en-US"/>
              </w:rPr>
            </w:pPr>
            <w:r w:rsidRPr="009B05E7">
              <w:rPr>
                <w:rFonts w:ascii="Calibri" w:eastAsia="Calibri" w:hAnsi="Calibri" w:cs="Calibri"/>
                <w:i/>
                <w:spacing w:val="-1"/>
                <w:w w:val="105"/>
                <w:szCs w:val="17"/>
                <w:lang w:val="en-US"/>
              </w:rPr>
              <w:t>M</w:t>
            </w:r>
            <w:r w:rsidRPr="009B05E7">
              <w:rPr>
                <w:rFonts w:ascii="Calibri" w:eastAsia="Calibri" w:hAnsi="Calibri" w:cs="Calibri"/>
                <w:i/>
                <w:spacing w:val="1"/>
                <w:w w:val="105"/>
                <w:szCs w:val="17"/>
                <w:lang w:val="en-US"/>
              </w:rPr>
              <w:t>a</w:t>
            </w:r>
            <w:r w:rsidRPr="009B05E7">
              <w:rPr>
                <w:rFonts w:ascii="Calibri" w:eastAsia="Calibri" w:hAnsi="Calibri" w:cs="Calibri"/>
                <w:i/>
                <w:w w:val="105"/>
                <w:szCs w:val="17"/>
                <w:lang w:val="en-US"/>
              </w:rPr>
              <w:t>l</w:t>
            </w:r>
            <w:r w:rsidRPr="009B05E7">
              <w:rPr>
                <w:rFonts w:ascii="Calibri" w:eastAsia="Calibri" w:hAnsi="Calibri" w:cs="Calibri"/>
                <w:i/>
                <w:spacing w:val="-8"/>
                <w:w w:val="105"/>
                <w:szCs w:val="17"/>
                <w:lang w:val="en-US"/>
              </w:rPr>
              <w:t xml:space="preserve"> </w:t>
            </w:r>
            <w:r w:rsidRPr="009B05E7">
              <w:rPr>
                <w:rFonts w:ascii="Calibri" w:eastAsia="Calibri" w:hAnsi="Calibri" w:cs="Calibri"/>
                <w:i/>
                <w:spacing w:val="1"/>
                <w:w w:val="105"/>
                <w:szCs w:val="17"/>
                <w:lang w:val="en-US"/>
              </w:rPr>
              <w:t>v</w:t>
            </w:r>
            <w:r w:rsidRPr="009B05E7">
              <w:rPr>
                <w:rFonts w:ascii="Calibri" w:eastAsia="Calibri" w:hAnsi="Calibri" w:cs="Calibri"/>
                <w:i/>
                <w:w w:val="105"/>
                <w:szCs w:val="17"/>
                <w:lang w:val="en-US"/>
              </w:rPr>
              <w:t>e</w:t>
            </w:r>
            <w:r w:rsidRPr="009B05E7">
              <w:rPr>
                <w:rFonts w:ascii="Calibri" w:eastAsia="Calibri" w:hAnsi="Calibri" w:cs="Calibri"/>
                <w:i/>
                <w:spacing w:val="-9"/>
                <w:w w:val="105"/>
                <w:szCs w:val="17"/>
                <w:lang w:val="en-US"/>
              </w:rPr>
              <w:t xml:space="preserve"> </w:t>
            </w:r>
            <w:r w:rsidRPr="009B05E7">
              <w:rPr>
                <w:rFonts w:ascii="Calibri" w:eastAsia="Calibri" w:hAnsi="Calibri" w:cs="Calibri"/>
                <w:i/>
                <w:spacing w:val="-3"/>
                <w:w w:val="105"/>
                <w:szCs w:val="17"/>
                <w:lang w:val="en-US"/>
              </w:rPr>
              <w:t>H</w:t>
            </w:r>
            <w:r w:rsidRPr="009B05E7">
              <w:rPr>
                <w:rFonts w:ascii="Calibri" w:eastAsia="Calibri" w:hAnsi="Calibri" w:cs="Calibri"/>
                <w:i/>
                <w:w w:val="105"/>
                <w:szCs w:val="17"/>
                <w:lang w:val="en-US"/>
              </w:rPr>
              <w:t>izmet</w:t>
            </w:r>
            <w:r w:rsidRPr="009B05E7">
              <w:rPr>
                <w:rFonts w:ascii="Calibri" w:eastAsia="Calibri" w:hAnsi="Calibri" w:cs="Calibri"/>
                <w:i/>
                <w:spacing w:val="-10"/>
                <w:w w:val="105"/>
                <w:szCs w:val="17"/>
                <w:lang w:val="en-US"/>
              </w:rPr>
              <w:t xml:space="preserve"> </w:t>
            </w:r>
            <w:r w:rsidRPr="009B05E7">
              <w:rPr>
                <w:rFonts w:ascii="Calibri" w:eastAsia="Calibri" w:hAnsi="Calibri" w:cs="Calibri"/>
                <w:i/>
                <w:spacing w:val="-1"/>
                <w:w w:val="105"/>
                <w:szCs w:val="17"/>
                <w:lang w:val="en-US"/>
              </w:rPr>
              <w:t>A</w:t>
            </w:r>
            <w:r w:rsidRPr="009B05E7">
              <w:rPr>
                <w:rFonts w:ascii="Calibri" w:eastAsia="Calibri" w:hAnsi="Calibri" w:cs="Calibri"/>
                <w:i/>
                <w:w w:val="105"/>
                <w:szCs w:val="17"/>
                <w:lang w:val="en-US"/>
              </w:rPr>
              <w:t>lım</w:t>
            </w:r>
            <w:r w:rsidRPr="009B05E7">
              <w:rPr>
                <w:rFonts w:ascii="Calibri" w:eastAsia="Calibri" w:hAnsi="Calibri" w:cs="Calibri"/>
                <w:i/>
                <w:spacing w:val="-8"/>
                <w:w w:val="105"/>
                <w:szCs w:val="17"/>
                <w:lang w:val="en-US"/>
              </w:rPr>
              <w:t xml:space="preserve"> </w:t>
            </w:r>
            <w:r w:rsidRPr="009B05E7">
              <w:rPr>
                <w:rFonts w:ascii="Calibri" w:eastAsia="Calibri" w:hAnsi="Calibri" w:cs="Calibri"/>
                <w:i/>
                <w:spacing w:val="-1"/>
                <w:w w:val="105"/>
                <w:szCs w:val="17"/>
                <w:lang w:val="en-US"/>
              </w:rPr>
              <w:t>G</w:t>
            </w:r>
            <w:r w:rsidRPr="009B05E7">
              <w:rPr>
                <w:rFonts w:ascii="Calibri" w:eastAsia="Calibri" w:hAnsi="Calibri" w:cs="Calibri"/>
                <w:i/>
                <w:w w:val="105"/>
                <w:szCs w:val="17"/>
                <w:lang w:val="en-US"/>
              </w:rPr>
              <w:t>i</w:t>
            </w:r>
            <w:r w:rsidRPr="009B05E7">
              <w:rPr>
                <w:rFonts w:ascii="Calibri" w:eastAsia="Calibri" w:hAnsi="Calibri" w:cs="Calibri"/>
                <w:i/>
                <w:spacing w:val="1"/>
                <w:w w:val="105"/>
                <w:szCs w:val="17"/>
                <w:lang w:val="en-US"/>
              </w:rPr>
              <w:t>d</w:t>
            </w:r>
            <w:r w:rsidRPr="009B05E7">
              <w:rPr>
                <w:rFonts w:ascii="Calibri" w:eastAsia="Calibri" w:hAnsi="Calibri" w:cs="Calibri"/>
                <w:i/>
                <w:w w:val="105"/>
                <w:szCs w:val="17"/>
                <w:lang w:val="en-US"/>
              </w:rPr>
              <w:t>e</w:t>
            </w:r>
            <w:r w:rsidRPr="009B05E7">
              <w:rPr>
                <w:rFonts w:ascii="Calibri" w:eastAsia="Calibri" w:hAnsi="Calibri" w:cs="Calibri"/>
                <w:i/>
                <w:spacing w:val="-1"/>
                <w:w w:val="105"/>
                <w:szCs w:val="17"/>
                <w:lang w:val="en-US"/>
              </w:rPr>
              <w:t>r</w:t>
            </w:r>
            <w:r w:rsidRPr="009B05E7">
              <w:rPr>
                <w:rFonts w:ascii="Calibri" w:eastAsia="Calibri" w:hAnsi="Calibri" w:cs="Calibri"/>
                <w:i/>
                <w:w w:val="105"/>
                <w:szCs w:val="17"/>
                <w:lang w:val="en-US"/>
              </w:rPr>
              <w:t>le</w:t>
            </w:r>
            <w:r w:rsidRPr="009B05E7">
              <w:rPr>
                <w:rFonts w:ascii="Calibri" w:eastAsia="Calibri" w:hAnsi="Calibri" w:cs="Calibri"/>
                <w:i/>
                <w:spacing w:val="-1"/>
                <w:w w:val="105"/>
                <w:szCs w:val="17"/>
                <w:lang w:val="en-US"/>
              </w:rPr>
              <w:t>r</w:t>
            </w:r>
            <w:r w:rsidRPr="009B05E7">
              <w:rPr>
                <w:rFonts w:ascii="Calibri" w:eastAsia="Calibri" w:hAnsi="Calibri" w:cs="Calibri"/>
                <w:i/>
                <w:w w:val="105"/>
                <w:szCs w:val="17"/>
                <w:lang w:val="en-US"/>
              </w:rPr>
              <w:t>i</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spacing w:before="91"/>
              <w:ind w:right="25"/>
              <w:jc w:val="right"/>
              <w:rPr>
                <w:rFonts w:ascii="Calibri" w:eastAsia="Calibri" w:hAnsi="Calibri" w:cs="Calibri"/>
                <w:szCs w:val="17"/>
                <w:lang w:val="en-US"/>
              </w:rPr>
            </w:pPr>
            <w:r w:rsidRPr="009B05E7">
              <w:rPr>
                <w:rFonts w:ascii="Calibri" w:eastAsia="Calibri" w:hAnsi="Calibri" w:cs="Calibri"/>
                <w:szCs w:val="17"/>
                <w:lang w:val="en-US"/>
              </w:rPr>
              <w:t>585</w:t>
            </w:r>
            <w:r w:rsidRPr="009B05E7">
              <w:rPr>
                <w:rFonts w:ascii="Calibri" w:eastAsia="Calibri" w:hAnsi="Calibri" w:cs="Calibri"/>
                <w:spacing w:val="-1"/>
                <w:szCs w:val="17"/>
                <w:lang w:val="en-US"/>
              </w:rPr>
              <w:t>.</w:t>
            </w:r>
            <w:r w:rsidRPr="009B05E7">
              <w:rPr>
                <w:rFonts w:ascii="Calibri" w:eastAsia="Calibri" w:hAnsi="Calibri" w:cs="Calibri"/>
                <w:szCs w:val="17"/>
                <w:lang w:val="en-US"/>
              </w:rPr>
              <w:t>000</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spacing w:before="91"/>
              <w:ind w:right="25"/>
              <w:jc w:val="right"/>
              <w:rPr>
                <w:rFonts w:ascii="Calibri" w:eastAsia="Calibri" w:hAnsi="Calibri" w:cs="Calibri"/>
                <w:szCs w:val="17"/>
                <w:lang w:val="en-US"/>
              </w:rPr>
            </w:pPr>
            <w:r w:rsidRPr="009B05E7">
              <w:rPr>
                <w:rFonts w:ascii="Calibri" w:eastAsia="Calibri" w:hAnsi="Calibri" w:cs="Calibri"/>
                <w:szCs w:val="17"/>
                <w:lang w:val="en-US"/>
              </w:rPr>
              <w:t>180</w:t>
            </w:r>
            <w:r w:rsidRPr="009B05E7">
              <w:rPr>
                <w:rFonts w:ascii="Calibri" w:eastAsia="Calibri" w:hAnsi="Calibri" w:cs="Calibri"/>
                <w:spacing w:val="-1"/>
                <w:szCs w:val="17"/>
                <w:lang w:val="en-US"/>
              </w:rPr>
              <w:t>.</w:t>
            </w:r>
            <w:r w:rsidRPr="009B05E7">
              <w:rPr>
                <w:rFonts w:ascii="Calibri" w:eastAsia="Calibri" w:hAnsi="Calibri" w:cs="Calibri"/>
                <w:szCs w:val="17"/>
                <w:lang w:val="en-US"/>
              </w:rPr>
              <w:t>697</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spacing w:before="91"/>
              <w:ind w:right="25"/>
              <w:jc w:val="right"/>
              <w:rPr>
                <w:rFonts w:ascii="Calibri" w:eastAsia="Calibri" w:hAnsi="Calibri" w:cs="Calibri"/>
                <w:szCs w:val="17"/>
                <w:lang w:val="en-US"/>
              </w:rPr>
            </w:pPr>
            <w:r w:rsidRPr="009B05E7">
              <w:rPr>
                <w:rFonts w:ascii="Calibri" w:eastAsia="Calibri" w:hAnsi="Calibri" w:cs="Calibri"/>
                <w:szCs w:val="17"/>
                <w:lang w:val="en-US"/>
              </w:rPr>
              <w:t>645</w:t>
            </w:r>
            <w:r w:rsidRPr="009B05E7">
              <w:rPr>
                <w:rFonts w:ascii="Calibri" w:eastAsia="Calibri" w:hAnsi="Calibri" w:cs="Calibri"/>
                <w:spacing w:val="-1"/>
                <w:szCs w:val="17"/>
                <w:lang w:val="en-US"/>
              </w:rPr>
              <w:t>.</w:t>
            </w:r>
            <w:r w:rsidRPr="009B05E7">
              <w:rPr>
                <w:rFonts w:ascii="Calibri" w:eastAsia="Calibri" w:hAnsi="Calibri" w:cs="Calibri"/>
                <w:szCs w:val="17"/>
                <w:lang w:val="en-US"/>
              </w:rPr>
              <w:t>000</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spacing w:before="91"/>
              <w:ind w:right="25"/>
              <w:jc w:val="right"/>
              <w:rPr>
                <w:rFonts w:ascii="Calibri" w:eastAsia="Calibri" w:hAnsi="Calibri" w:cs="Calibri"/>
                <w:szCs w:val="17"/>
                <w:lang w:val="en-US"/>
              </w:rPr>
            </w:pPr>
            <w:r w:rsidRPr="009B05E7">
              <w:rPr>
                <w:rFonts w:ascii="Calibri" w:eastAsia="Calibri" w:hAnsi="Calibri" w:cs="Calibri"/>
                <w:szCs w:val="17"/>
                <w:lang w:val="en-US"/>
              </w:rPr>
              <w:t>681</w:t>
            </w:r>
            <w:r w:rsidRPr="009B05E7">
              <w:rPr>
                <w:rFonts w:ascii="Calibri" w:eastAsia="Calibri" w:hAnsi="Calibri" w:cs="Calibri"/>
                <w:spacing w:val="-1"/>
                <w:szCs w:val="17"/>
                <w:lang w:val="en-US"/>
              </w:rPr>
              <w:t>.</w:t>
            </w:r>
            <w:r w:rsidRPr="009B05E7">
              <w:rPr>
                <w:rFonts w:ascii="Calibri" w:eastAsia="Calibri" w:hAnsi="Calibri" w:cs="Calibri"/>
                <w:szCs w:val="17"/>
                <w:lang w:val="en-US"/>
              </w:rPr>
              <w:t>000</w:t>
            </w:r>
          </w:p>
        </w:tc>
        <w:tc>
          <w:tcPr>
            <w:tcW w:w="2122" w:type="dxa"/>
            <w:tcBorders>
              <w:top w:val="single" w:sz="2" w:space="0" w:color="000000"/>
              <w:left w:val="single" w:sz="7" w:space="0" w:color="000000"/>
              <w:bottom w:val="single" w:sz="2" w:space="0" w:color="000000"/>
              <w:right w:val="nil"/>
            </w:tcBorders>
          </w:tcPr>
          <w:p w:rsidR="009B05E7" w:rsidRPr="009B05E7" w:rsidRDefault="009B05E7" w:rsidP="00C203B9">
            <w:pPr>
              <w:spacing w:before="91"/>
              <w:ind w:right="36"/>
              <w:jc w:val="right"/>
              <w:rPr>
                <w:rFonts w:ascii="Calibri" w:eastAsia="Calibri" w:hAnsi="Calibri" w:cs="Calibri"/>
                <w:szCs w:val="17"/>
                <w:lang w:val="en-US"/>
              </w:rPr>
            </w:pPr>
            <w:r w:rsidRPr="009B05E7">
              <w:rPr>
                <w:rFonts w:ascii="Calibri" w:eastAsia="Calibri" w:hAnsi="Calibri" w:cs="Calibri"/>
                <w:szCs w:val="17"/>
                <w:lang w:val="en-US"/>
              </w:rPr>
              <w:t>650</w:t>
            </w:r>
            <w:r w:rsidRPr="009B05E7">
              <w:rPr>
                <w:rFonts w:ascii="Calibri" w:eastAsia="Calibri" w:hAnsi="Calibri" w:cs="Calibri"/>
                <w:spacing w:val="-1"/>
                <w:szCs w:val="17"/>
                <w:lang w:val="en-US"/>
              </w:rPr>
              <w:t>.</w:t>
            </w:r>
            <w:r w:rsidRPr="009B05E7">
              <w:rPr>
                <w:rFonts w:ascii="Calibri" w:eastAsia="Calibri" w:hAnsi="Calibri" w:cs="Calibri"/>
                <w:szCs w:val="17"/>
                <w:lang w:val="en-US"/>
              </w:rPr>
              <w:t>000</w:t>
            </w:r>
          </w:p>
        </w:tc>
      </w:tr>
      <w:tr w:rsidR="009B05E7" w:rsidRPr="009B05E7" w:rsidTr="009B05E7">
        <w:trPr>
          <w:trHeight w:hRule="exact" w:val="394"/>
        </w:trPr>
        <w:tc>
          <w:tcPr>
            <w:tcW w:w="3766" w:type="dxa"/>
            <w:tcBorders>
              <w:top w:val="single" w:sz="2" w:space="0" w:color="000000"/>
              <w:left w:val="nil"/>
              <w:bottom w:val="single" w:sz="2" w:space="0" w:color="000000"/>
              <w:right w:val="single" w:sz="7" w:space="0" w:color="000000"/>
            </w:tcBorders>
          </w:tcPr>
          <w:p w:rsidR="009B05E7" w:rsidRPr="009B05E7" w:rsidRDefault="009B05E7" w:rsidP="009B05E7">
            <w:pPr>
              <w:spacing w:before="91"/>
              <w:rPr>
                <w:rFonts w:ascii="Calibri" w:eastAsia="Calibri" w:hAnsi="Calibri" w:cs="Calibri"/>
                <w:szCs w:val="17"/>
                <w:lang w:val="en-US"/>
              </w:rPr>
            </w:pPr>
            <w:r w:rsidRPr="009B05E7">
              <w:rPr>
                <w:rFonts w:ascii="Calibri" w:eastAsia="Calibri" w:hAnsi="Calibri" w:cs="Calibri"/>
                <w:i/>
                <w:spacing w:val="1"/>
                <w:w w:val="105"/>
                <w:szCs w:val="17"/>
                <w:lang w:val="en-US"/>
              </w:rPr>
              <w:t>Fa</w:t>
            </w:r>
            <w:r w:rsidRPr="009B05E7">
              <w:rPr>
                <w:rFonts w:ascii="Calibri" w:eastAsia="Calibri" w:hAnsi="Calibri" w:cs="Calibri"/>
                <w:i/>
                <w:w w:val="105"/>
                <w:szCs w:val="17"/>
                <w:lang w:val="en-US"/>
              </w:rPr>
              <w:t>iz</w:t>
            </w:r>
            <w:r w:rsidRPr="009B05E7">
              <w:rPr>
                <w:rFonts w:ascii="Calibri" w:eastAsia="Calibri" w:hAnsi="Calibri" w:cs="Calibri"/>
                <w:i/>
                <w:spacing w:val="-18"/>
                <w:w w:val="105"/>
                <w:szCs w:val="17"/>
                <w:lang w:val="en-US"/>
              </w:rPr>
              <w:t xml:space="preserve"> </w:t>
            </w:r>
            <w:r w:rsidRPr="009B05E7">
              <w:rPr>
                <w:rFonts w:ascii="Calibri" w:eastAsia="Calibri" w:hAnsi="Calibri" w:cs="Calibri"/>
                <w:i/>
                <w:spacing w:val="-1"/>
                <w:w w:val="105"/>
                <w:szCs w:val="17"/>
                <w:lang w:val="en-US"/>
              </w:rPr>
              <w:t>G</w:t>
            </w:r>
            <w:r w:rsidRPr="009B05E7">
              <w:rPr>
                <w:rFonts w:ascii="Calibri" w:eastAsia="Calibri" w:hAnsi="Calibri" w:cs="Calibri"/>
                <w:i/>
                <w:w w:val="105"/>
                <w:szCs w:val="17"/>
                <w:lang w:val="en-US"/>
              </w:rPr>
              <w:t>i</w:t>
            </w:r>
            <w:r w:rsidRPr="009B05E7">
              <w:rPr>
                <w:rFonts w:ascii="Calibri" w:eastAsia="Calibri" w:hAnsi="Calibri" w:cs="Calibri"/>
                <w:i/>
                <w:spacing w:val="1"/>
                <w:w w:val="105"/>
                <w:szCs w:val="17"/>
                <w:lang w:val="en-US"/>
              </w:rPr>
              <w:t>d</w:t>
            </w:r>
            <w:r w:rsidRPr="009B05E7">
              <w:rPr>
                <w:rFonts w:ascii="Calibri" w:eastAsia="Calibri" w:hAnsi="Calibri" w:cs="Calibri"/>
                <w:i/>
                <w:w w:val="105"/>
                <w:szCs w:val="17"/>
                <w:lang w:val="en-US"/>
              </w:rPr>
              <w:t>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le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i</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22" w:type="dxa"/>
            <w:tcBorders>
              <w:top w:val="single" w:sz="2" w:space="0" w:color="000000"/>
              <w:left w:val="single" w:sz="7" w:space="0" w:color="000000"/>
              <w:bottom w:val="single" w:sz="2" w:space="0" w:color="000000"/>
              <w:right w:val="nil"/>
            </w:tcBorders>
          </w:tcPr>
          <w:p w:rsidR="009B05E7" w:rsidRPr="009B05E7" w:rsidRDefault="009B05E7" w:rsidP="00C203B9">
            <w:pPr>
              <w:jc w:val="right"/>
              <w:rPr>
                <w:lang w:val="en-US"/>
              </w:rPr>
            </w:pPr>
          </w:p>
        </w:tc>
      </w:tr>
      <w:tr w:rsidR="009B05E7" w:rsidRPr="009B05E7" w:rsidTr="009B05E7">
        <w:trPr>
          <w:trHeight w:hRule="exact" w:val="394"/>
        </w:trPr>
        <w:tc>
          <w:tcPr>
            <w:tcW w:w="3766" w:type="dxa"/>
            <w:tcBorders>
              <w:top w:val="single" w:sz="2" w:space="0" w:color="000000"/>
              <w:left w:val="nil"/>
              <w:bottom w:val="single" w:sz="2" w:space="0" w:color="000000"/>
              <w:right w:val="single" w:sz="7" w:space="0" w:color="000000"/>
            </w:tcBorders>
          </w:tcPr>
          <w:p w:rsidR="009B05E7" w:rsidRPr="009B05E7" w:rsidRDefault="009B05E7" w:rsidP="009B05E7">
            <w:pPr>
              <w:spacing w:before="91"/>
              <w:rPr>
                <w:rFonts w:ascii="Calibri" w:eastAsia="Calibri" w:hAnsi="Calibri" w:cs="Calibri"/>
                <w:szCs w:val="17"/>
                <w:lang w:val="en-US"/>
              </w:rPr>
            </w:pPr>
            <w:r w:rsidRPr="009B05E7">
              <w:rPr>
                <w:rFonts w:ascii="Calibri" w:eastAsia="Calibri" w:hAnsi="Calibri" w:cs="Calibri"/>
                <w:i/>
                <w:spacing w:val="-1"/>
                <w:w w:val="105"/>
                <w:szCs w:val="17"/>
                <w:lang w:val="en-US"/>
              </w:rPr>
              <w:t>C</w:t>
            </w:r>
            <w:r w:rsidRPr="009B05E7">
              <w:rPr>
                <w:rFonts w:ascii="Calibri" w:eastAsia="Calibri" w:hAnsi="Calibri" w:cs="Calibri"/>
                <w:i/>
                <w:spacing w:val="1"/>
                <w:w w:val="105"/>
                <w:szCs w:val="17"/>
                <w:lang w:val="en-US"/>
              </w:rPr>
              <w:t>a</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i</w:t>
            </w:r>
            <w:r w:rsidRPr="009B05E7">
              <w:rPr>
                <w:rFonts w:ascii="Calibri" w:eastAsia="Calibri" w:hAnsi="Calibri" w:cs="Calibri"/>
                <w:i/>
                <w:spacing w:val="-21"/>
                <w:w w:val="105"/>
                <w:szCs w:val="17"/>
                <w:lang w:val="en-US"/>
              </w:rPr>
              <w:t xml:space="preserve"> </w:t>
            </w:r>
            <w:r w:rsidRPr="009B05E7">
              <w:rPr>
                <w:rFonts w:ascii="Calibri" w:eastAsia="Calibri" w:hAnsi="Calibri" w:cs="Calibri"/>
                <w:i/>
                <w:spacing w:val="1"/>
                <w:w w:val="105"/>
                <w:szCs w:val="17"/>
                <w:lang w:val="en-US"/>
              </w:rPr>
              <w:t>T</w:t>
            </w:r>
            <w:r w:rsidRPr="009B05E7">
              <w:rPr>
                <w:rFonts w:ascii="Calibri" w:eastAsia="Calibri" w:hAnsi="Calibri" w:cs="Calibri"/>
                <w:i/>
                <w:spacing w:val="-1"/>
                <w:w w:val="105"/>
                <w:szCs w:val="17"/>
                <w:lang w:val="en-US"/>
              </w:rPr>
              <w:t>r</w:t>
            </w:r>
            <w:r w:rsidRPr="009B05E7">
              <w:rPr>
                <w:rFonts w:ascii="Calibri" w:eastAsia="Calibri" w:hAnsi="Calibri" w:cs="Calibri"/>
                <w:i/>
                <w:spacing w:val="1"/>
                <w:w w:val="105"/>
                <w:szCs w:val="17"/>
                <w:lang w:val="en-US"/>
              </w:rPr>
              <w:t>an</w:t>
            </w:r>
            <w:r w:rsidRPr="009B05E7">
              <w:rPr>
                <w:rFonts w:ascii="Calibri" w:eastAsia="Calibri" w:hAnsi="Calibri" w:cs="Calibri"/>
                <w:i/>
                <w:spacing w:val="-1"/>
                <w:w w:val="105"/>
                <w:szCs w:val="17"/>
                <w:lang w:val="en-US"/>
              </w:rPr>
              <w:t>sf</w:t>
            </w:r>
            <w:r w:rsidRPr="009B05E7">
              <w:rPr>
                <w:rFonts w:ascii="Calibri" w:eastAsia="Calibri" w:hAnsi="Calibri" w:cs="Calibri"/>
                <w:i/>
                <w:w w:val="105"/>
                <w:szCs w:val="17"/>
                <w:lang w:val="en-US"/>
              </w:rPr>
              <w:t>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ler</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22" w:type="dxa"/>
            <w:tcBorders>
              <w:top w:val="single" w:sz="2" w:space="0" w:color="000000"/>
              <w:left w:val="single" w:sz="7" w:space="0" w:color="000000"/>
              <w:bottom w:val="single" w:sz="2" w:space="0" w:color="000000"/>
              <w:right w:val="nil"/>
            </w:tcBorders>
          </w:tcPr>
          <w:p w:rsidR="009B05E7" w:rsidRPr="009B05E7" w:rsidRDefault="009B05E7" w:rsidP="00C203B9">
            <w:pPr>
              <w:jc w:val="right"/>
              <w:rPr>
                <w:lang w:val="en-US"/>
              </w:rPr>
            </w:pPr>
          </w:p>
        </w:tc>
      </w:tr>
      <w:tr w:rsidR="009B05E7" w:rsidRPr="009B05E7" w:rsidTr="009B05E7">
        <w:trPr>
          <w:trHeight w:hRule="exact" w:val="394"/>
        </w:trPr>
        <w:tc>
          <w:tcPr>
            <w:tcW w:w="3766" w:type="dxa"/>
            <w:tcBorders>
              <w:top w:val="single" w:sz="2" w:space="0" w:color="000000"/>
              <w:left w:val="nil"/>
              <w:bottom w:val="single" w:sz="2" w:space="0" w:color="000000"/>
              <w:right w:val="single" w:sz="7" w:space="0" w:color="000000"/>
            </w:tcBorders>
          </w:tcPr>
          <w:p w:rsidR="009B05E7" w:rsidRPr="009B05E7" w:rsidRDefault="009B05E7" w:rsidP="009B05E7">
            <w:pPr>
              <w:spacing w:before="91"/>
              <w:rPr>
                <w:rFonts w:ascii="Calibri" w:eastAsia="Calibri" w:hAnsi="Calibri" w:cs="Calibri"/>
                <w:szCs w:val="17"/>
                <w:lang w:val="en-US"/>
              </w:rPr>
            </w:pPr>
            <w:r w:rsidRPr="009B05E7">
              <w:rPr>
                <w:rFonts w:ascii="Calibri" w:eastAsia="Calibri" w:hAnsi="Calibri" w:cs="Calibri"/>
                <w:i/>
                <w:w w:val="105"/>
                <w:szCs w:val="17"/>
                <w:lang w:val="en-US"/>
              </w:rPr>
              <w:t>Se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m</w:t>
            </w:r>
            <w:r w:rsidRPr="009B05E7">
              <w:rPr>
                <w:rFonts w:ascii="Calibri" w:eastAsia="Calibri" w:hAnsi="Calibri" w:cs="Calibri"/>
                <w:i/>
                <w:spacing w:val="1"/>
                <w:w w:val="105"/>
                <w:szCs w:val="17"/>
                <w:lang w:val="en-US"/>
              </w:rPr>
              <w:t>a</w:t>
            </w:r>
            <w:r w:rsidRPr="009B05E7">
              <w:rPr>
                <w:rFonts w:ascii="Calibri" w:eastAsia="Calibri" w:hAnsi="Calibri" w:cs="Calibri"/>
                <w:i/>
                <w:w w:val="105"/>
                <w:szCs w:val="17"/>
                <w:lang w:val="en-US"/>
              </w:rPr>
              <w:t>ye</w:t>
            </w:r>
            <w:r w:rsidRPr="009B05E7">
              <w:rPr>
                <w:rFonts w:ascii="Calibri" w:eastAsia="Calibri" w:hAnsi="Calibri" w:cs="Calibri"/>
                <w:i/>
                <w:spacing w:val="-25"/>
                <w:w w:val="105"/>
                <w:szCs w:val="17"/>
                <w:lang w:val="en-US"/>
              </w:rPr>
              <w:t xml:space="preserve"> </w:t>
            </w:r>
            <w:r w:rsidRPr="009B05E7">
              <w:rPr>
                <w:rFonts w:ascii="Calibri" w:eastAsia="Calibri" w:hAnsi="Calibri" w:cs="Calibri"/>
                <w:i/>
                <w:spacing w:val="-1"/>
                <w:w w:val="105"/>
                <w:szCs w:val="17"/>
                <w:lang w:val="en-US"/>
              </w:rPr>
              <w:t>G</w:t>
            </w:r>
            <w:r w:rsidRPr="009B05E7">
              <w:rPr>
                <w:rFonts w:ascii="Calibri" w:eastAsia="Calibri" w:hAnsi="Calibri" w:cs="Calibri"/>
                <w:i/>
                <w:w w:val="105"/>
                <w:szCs w:val="17"/>
                <w:lang w:val="en-US"/>
              </w:rPr>
              <w:t>i</w:t>
            </w:r>
            <w:r w:rsidRPr="009B05E7">
              <w:rPr>
                <w:rFonts w:ascii="Calibri" w:eastAsia="Calibri" w:hAnsi="Calibri" w:cs="Calibri"/>
                <w:i/>
                <w:spacing w:val="1"/>
                <w:w w:val="105"/>
                <w:szCs w:val="17"/>
                <w:lang w:val="en-US"/>
              </w:rPr>
              <w:t>d</w:t>
            </w:r>
            <w:r w:rsidRPr="009B05E7">
              <w:rPr>
                <w:rFonts w:ascii="Calibri" w:eastAsia="Calibri" w:hAnsi="Calibri" w:cs="Calibri"/>
                <w:i/>
                <w:w w:val="105"/>
                <w:szCs w:val="17"/>
                <w:lang w:val="en-US"/>
              </w:rPr>
              <w:t>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le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i</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22" w:type="dxa"/>
            <w:tcBorders>
              <w:top w:val="single" w:sz="2" w:space="0" w:color="000000"/>
              <w:left w:val="single" w:sz="7" w:space="0" w:color="000000"/>
              <w:bottom w:val="single" w:sz="2" w:space="0" w:color="000000"/>
              <w:right w:val="nil"/>
            </w:tcBorders>
          </w:tcPr>
          <w:p w:rsidR="009B05E7" w:rsidRPr="009B05E7" w:rsidRDefault="009B05E7" w:rsidP="00C203B9">
            <w:pPr>
              <w:jc w:val="right"/>
              <w:rPr>
                <w:lang w:val="en-US"/>
              </w:rPr>
            </w:pPr>
          </w:p>
        </w:tc>
      </w:tr>
      <w:tr w:rsidR="009B05E7" w:rsidRPr="009B05E7" w:rsidTr="009B05E7">
        <w:trPr>
          <w:trHeight w:hRule="exact" w:val="394"/>
        </w:trPr>
        <w:tc>
          <w:tcPr>
            <w:tcW w:w="3766" w:type="dxa"/>
            <w:tcBorders>
              <w:top w:val="single" w:sz="2" w:space="0" w:color="000000"/>
              <w:left w:val="nil"/>
              <w:bottom w:val="single" w:sz="2" w:space="0" w:color="000000"/>
              <w:right w:val="single" w:sz="7" w:space="0" w:color="000000"/>
            </w:tcBorders>
          </w:tcPr>
          <w:p w:rsidR="009B05E7" w:rsidRPr="009B05E7" w:rsidRDefault="009B05E7" w:rsidP="009B05E7">
            <w:pPr>
              <w:spacing w:before="91"/>
              <w:rPr>
                <w:rFonts w:ascii="Calibri" w:eastAsia="Calibri" w:hAnsi="Calibri" w:cs="Calibri"/>
                <w:szCs w:val="17"/>
                <w:lang w:val="en-US"/>
              </w:rPr>
            </w:pPr>
            <w:r w:rsidRPr="009B05E7">
              <w:rPr>
                <w:rFonts w:ascii="Calibri" w:eastAsia="Calibri" w:hAnsi="Calibri" w:cs="Calibri"/>
                <w:i/>
                <w:szCs w:val="17"/>
                <w:lang w:val="en-US"/>
              </w:rPr>
              <w:t>Se</w:t>
            </w:r>
            <w:r w:rsidRPr="009B05E7">
              <w:rPr>
                <w:rFonts w:ascii="Calibri" w:eastAsia="Calibri" w:hAnsi="Calibri" w:cs="Calibri"/>
                <w:i/>
                <w:spacing w:val="-1"/>
                <w:szCs w:val="17"/>
                <w:lang w:val="en-US"/>
              </w:rPr>
              <w:t>r</w:t>
            </w:r>
            <w:r w:rsidRPr="009B05E7">
              <w:rPr>
                <w:rFonts w:ascii="Calibri" w:eastAsia="Calibri" w:hAnsi="Calibri" w:cs="Calibri"/>
                <w:i/>
                <w:szCs w:val="17"/>
                <w:lang w:val="en-US"/>
              </w:rPr>
              <w:t xml:space="preserve">maye </w:t>
            </w:r>
            <w:r w:rsidRPr="009B05E7">
              <w:rPr>
                <w:rFonts w:ascii="Calibri" w:eastAsia="Calibri" w:hAnsi="Calibri" w:cs="Calibri"/>
                <w:i/>
                <w:spacing w:val="4"/>
                <w:szCs w:val="17"/>
                <w:lang w:val="en-US"/>
              </w:rPr>
              <w:t xml:space="preserve"> </w:t>
            </w:r>
            <w:r w:rsidRPr="009B05E7">
              <w:rPr>
                <w:rFonts w:ascii="Calibri" w:eastAsia="Calibri" w:hAnsi="Calibri" w:cs="Calibri"/>
                <w:i/>
                <w:szCs w:val="17"/>
                <w:lang w:val="en-US"/>
              </w:rPr>
              <w:t>T</w:t>
            </w:r>
            <w:r w:rsidRPr="009B05E7">
              <w:rPr>
                <w:rFonts w:ascii="Calibri" w:eastAsia="Calibri" w:hAnsi="Calibri" w:cs="Calibri"/>
                <w:i/>
                <w:spacing w:val="-1"/>
                <w:szCs w:val="17"/>
                <w:lang w:val="en-US"/>
              </w:rPr>
              <w:t>r</w:t>
            </w:r>
            <w:r w:rsidRPr="009B05E7">
              <w:rPr>
                <w:rFonts w:ascii="Calibri" w:eastAsia="Calibri" w:hAnsi="Calibri" w:cs="Calibri"/>
                <w:i/>
                <w:szCs w:val="17"/>
                <w:lang w:val="en-US"/>
              </w:rPr>
              <w:t>an</w:t>
            </w:r>
            <w:r w:rsidRPr="009B05E7">
              <w:rPr>
                <w:rFonts w:ascii="Calibri" w:eastAsia="Calibri" w:hAnsi="Calibri" w:cs="Calibri"/>
                <w:i/>
                <w:spacing w:val="-1"/>
                <w:szCs w:val="17"/>
                <w:lang w:val="en-US"/>
              </w:rPr>
              <w:t>sf</w:t>
            </w:r>
            <w:r w:rsidRPr="009B05E7">
              <w:rPr>
                <w:rFonts w:ascii="Calibri" w:eastAsia="Calibri" w:hAnsi="Calibri" w:cs="Calibri"/>
                <w:i/>
                <w:szCs w:val="17"/>
                <w:lang w:val="en-US"/>
              </w:rPr>
              <w:t>e</w:t>
            </w:r>
            <w:r w:rsidRPr="009B05E7">
              <w:rPr>
                <w:rFonts w:ascii="Calibri" w:eastAsia="Calibri" w:hAnsi="Calibri" w:cs="Calibri"/>
                <w:i/>
                <w:spacing w:val="-1"/>
                <w:szCs w:val="17"/>
                <w:lang w:val="en-US"/>
              </w:rPr>
              <w:t>r</w:t>
            </w:r>
            <w:r w:rsidRPr="009B05E7">
              <w:rPr>
                <w:rFonts w:ascii="Calibri" w:eastAsia="Calibri" w:hAnsi="Calibri" w:cs="Calibri"/>
                <w:i/>
                <w:szCs w:val="17"/>
                <w:lang w:val="en-US"/>
              </w:rPr>
              <w:t>le</w:t>
            </w:r>
            <w:r w:rsidRPr="009B05E7">
              <w:rPr>
                <w:rFonts w:ascii="Calibri" w:eastAsia="Calibri" w:hAnsi="Calibri" w:cs="Calibri"/>
                <w:i/>
                <w:spacing w:val="-1"/>
                <w:szCs w:val="17"/>
                <w:lang w:val="en-US"/>
              </w:rPr>
              <w:t>r</w:t>
            </w:r>
            <w:r w:rsidRPr="009B05E7">
              <w:rPr>
                <w:rFonts w:ascii="Calibri" w:eastAsia="Calibri" w:hAnsi="Calibri" w:cs="Calibri"/>
                <w:i/>
                <w:szCs w:val="17"/>
                <w:lang w:val="en-US"/>
              </w:rPr>
              <w:t>i</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22" w:type="dxa"/>
            <w:tcBorders>
              <w:top w:val="single" w:sz="2" w:space="0" w:color="000000"/>
              <w:left w:val="single" w:sz="7" w:space="0" w:color="000000"/>
              <w:bottom w:val="single" w:sz="2" w:space="0" w:color="000000"/>
              <w:right w:val="nil"/>
            </w:tcBorders>
          </w:tcPr>
          <w:p w:rsidR="009B05E7" w:rsidRPr="009B05E7" w:rsidRDefault="009B05E7" w:rsidP="00C203B9">
            <w:pPr>
              <w:jc w:val="right"/>
              <w:rPr>
                <w:lang w:val="en-US"/>
              </w:rPr>
            </w:pPr>
          </w:p>
        </w:tc>
      </w:tr>
      <w:tr w:rsidR="009B05E7" w:rsidRPr="009B05E7" w:rsidTr="009B05E7">
        <w:trPr>
          <w:trHeight w:hRule="exact" w:val="392"/>
        </w:trPr>
        <w:tc>
          <w:tcPr>
            <w:tcW w:w="3766" w:type="dxa"/>
            <w:tcBorders>
              <w:top w:val="single" w:sz="2" w:space="0" w:color="000000"/>
              <w:left w:val="nil"/>
              <w:bottom w:val="single" w:sz="7" w:space="0" w:color="000000"/>
              <w:right w:val="single" w:sz="7" w:space="0" w:color="000000"/>
            </w:tcBorders>
          </w:tcPr>
          <w:p w:rsidR="009B05E7" w:rsidRPr="009B05E7" w:rsidRDefault="009B05E7" w:rsidP="009B05E7">
            <w:pPr>
              <w:spacing w:before="92"/>
              <w:rPr>
                <w:rFonts w:ascii="Calibri" w:eastAsia="Calibri" w:hAnsi="Calibri" w:cs="Calibri"/>
                <w:szCs w:val="17"/>
                <w:lang w:val="en-US"/>
              </w:rPr>
            </w:pPr>
            <w:r w:rsidRPr="009B05E7">
              <w:rPr>
                <w:rFonts w:ascii="Calibri" w:eastAsia="Calibri" w:hAnsi="Calibri" w:cs="Calibri"/>
                <w:i/>
                <w:w w:val="105"/>
                <w:szCs w:val="17"/>
                <w:lang w:val="en-US"/>
              </w:rPr>
              <w:t>B</w:t>
            </w:r>
            <w:r w:rsidRPr="009B05E7">
              <w:rPr>
                <w:rFonts w:ascii="Calibri" w:eastAsia="Calibri" w:hAnsi="Calibri" w:cs="Calibri"/>
                <w:i/>
                <w:spacing w:val="-3"/>
                <w:w w:val="105"/>
                <w:szCs w:val="17"/>
                <w:lang w:val="en-US"/>
              </w:rPr>
              <w:t>o</w:t>
            </w:r>
            <w:r w:rsidRPr="009B05E7">
              <w:rPr>
                <w:rFonts w:ascii="Calibri" w:eastAsia="Calibri" w:hAnsi="Calibri" w:cs="Calibri"/>
                <w:i/>
                <w:spacing w:val="-1"/>
                <w:w w:val="105"/>
                <w:szCs w:val="17"/>
                <w:lang w:val="en-US"/>
              </w:rPr>
              <w:t>r</w:t>
            </w:r>
            <w:r w:rsidRPr="009B05E7">
              <w:rPr>
                <w:rFonts w:ascii="Calibri" w:eastAsia="Calibri" w:hAnsi="Calibri" w:cs="Calibri"/>
                <w:i/>
                <w:w w:val="105"/>
                <w:szCs w:val="17"/>
                <w:lang w:val="en-US"/>
              </w:rPr>
              <w:t>ç</w:t>
            </w:r>
            <w:r w:rsidRPr="009B05E7">
              <w:rPr>
                <w:rFonts w:ascii="Calibri" w:eastAsia="Calibri" w:hAnsi="Calibri" w:cs="Calibri"/>
                <w:i/>
                <w:spacing w:val="-17"/>
                <w:w w:val="105"/>
                <w:szCs w:val="17"/>
                <w:lang w:val="en-US"/>
              </w:rPr>
              <w:t xml:space="preserve"> </w:t>
            </w:r>
            <w:r w:rsidRPr="009B05E7">
              <w:rPr>
                <w:rFonts w:ascii="Calibri" w:eastAsia="Calibri" w:hAnsi="Calibri" w:cs="Calibri"/>
                <w:i/>
                <w:spacing w:val="-1"/>
                <w:w w:val="105"/>
                <w:szCs w:val="17"/>
                <w:lang w:val="en-US"/>
              </w:rPr>
              <w:t>V</w:t>
            </w:r>
            <w:r w:rsidRPr="009B05E7">
              <w:rPr>
                <w:rFonts w:ascii="Calibri" w:eastAsia="Calibri" w:hAnsi="Calibri" w:cs="Calibri"/>
                <w:i/>
                <w:w w:val="105"/>
                <w:szCs w:val="17"/>
                <w:lang w:val="en-US"/>
              </w:rPr>
              <w:t>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me</w:t>
            </w:r>
          </w:p>
        </w:tc>
        <w:tc>
          <w:tcPr>
            <w:tcW w:w="2119" w:type="dxa"/>
            <w:tcBorders>
              <w:top w:val="single" w:sz="2" w:space="0" w:color="000000"/>
              <w:left w:val="single" w:sz="7" w:space="0" w:color="000000"/>
              <w:bottom w:val="single" w:sz="7" w:space="0" w:color="000000"/>
              <w:right w:val="single" w:sz="7" w:space="0" w:color="000000"/>
            </w:tcBorders>
          </w:tcPr>
          <w:p w:rsidR="009B05E7" w:rsidRPr="009B05E7" w:rsidRDefault="009B05E7" w:rsidP="00C203B9">
            <w:pPr>
              <w:jc w:val="right"/>
              <w:rPr>
                <w:lang w:val="en-US"/>
              </w:rPr>
            </w:pPr>
          </w:p>
        </w:tc>
        <w:tc>
          <w:tcPr>
            <w:tcW w:w="2119" w:type="dxa"/>
            <w:tcBorders>
              <w:top w:val="single" w:sz="2" w:space="0" w:color="000000"/>
              <w:left w:val="single" w:sz="7" w:space="0" w:color="000000"/>
              <w:bottom w:val="single" w:sz="7" w:space="0" w:color="000000"/>
              <w:right w:val="single" w:sz="7" w:space="0" w:color="000000"/>
            </w:tcBorders>
          </w:tcPr>
          <w:p w:rsidR="009B05E7" w:rsidRPr="009B05E7" w:rsidRDefault="009B05E7" w:rsidP="00C203B9">
            <w:pPr>
              <w:jc w:val="right"/>
              <w:rPr>
                <w:lang w:val="en-US"/>
              </w:rPr>
            </w:pPr>
          </w:p>
        </w:tc>
        <w:tc>
          <w:tcPr>
            <w:tcW w:w="2119" w:type="dxa"/>
            <w:tcBorders>
              <w:top w:val="single" w:sz="2" w:space="0" w:color="000000"/>
              <w:left w:val="single" w:sz="7" w:space="0" w:color="000000"/>
              <w:bottom w:val="single" w:sz="7" w:space="0" w:color="000000"/>
              <w:right w:val="single" w:sz="7" w:space="0" w:color="000000"/>
            </w:tcBorders>
          </w:tcPr>
          <w:p w:rsidR="009B05E7" w:rsidRPr="009B05E7" w:rsidRDefault="009B05E7" w:rsidP="00C203B9">
            <w:pPr>
              <w:jc w:val="right"/>
              <w:rPr>
                <w:lang w:val="en-US"/>
              </w:rPr>
            </w:pPr>
          </w:p>
        </w:tc>
        <w:tc>
          <w:tcPr>
            <w:tcW w:w="2119" w:type="dxa"/>
            <w:tcBorders>
              <w:top w:val="single" w:sz="2" w:space="0" w:color="000000"/>
              <w:left w:val="single" w:sz="7" w:space="0" w:color="000000"/>
              <w:bottom w:val="single" w:sz="7" w:space="0" w:color="000000"/>
              <w:right w:val="single" w:sz="7" w:space="0" w:color="000000"/>
            </w:tcBorders>
          </w:tcPr>
          <w:p w:rsidR="009B05E7" w:rsidRPr="009B05E7" w:rsidRDefault="009B05E7" w:rsidP="00C203B9">
            <w:pPr>
              <w:jc w:val="right"/>
              <w:rPr>
                <w:lang w:val="en-US"/>
              </w:rPr>
            </w:pPr>
          </w:p>
        </w:tc>
        <w:tc>
          <w:tcPr>
            <w:tcW w:w="2122" w:type="dxa"/>
            <w:tcBorders>
              <w:top w:val="single" w:sz="2" w:space="0" w:color="000000"/>
              <w:left w:val="single" w:sz="7" w:space="0" w:color="000000"/>
              <w:bottom w:val="single" w:sz="7" w:space="0" w:color="000000"/>
              <w:right w:val="nil"/>
            </w:tcBorders>
          </w:tcPr>
          <w:p w:rsidR="009B05E7" w:rsidRPr="009B05E7" w:rsidRDefault="009B05E7" w:rsidP="00C203B9">
            <w:pPr>
              <w:jc w:val="right"/>
              <w:rPr>
                <w:lang w:val="en-US"/>
              </w:rPr>
            </w:pPr>
          </w:p>
        </w:tc>
      </w:tr>
      <w:tr w:rsidR="009B05E7" w:rsidRPr="009B05E7" w:rsidTr="009B05E7">
        <w:trPr>
          <w:trHeight w:hRule="exact" w:val="394"/>
        </w:trPr>
        <w:tc>
          <w:tcPr>
            <w:tcW w:w="3766" w:type="dxa"/>
            <w:tcBorders>
              <w:top w:val="single" w:sz="7" w:space="0" w:color="000000"/>
              <w:left w:val="nil"/>
              <w:bottom w:val="single" w:sz="7" w:space="0" w:color="000000"/>
              <w:right w:val="single" w:sz="7" w:space="0" w:color="000000"/>
            </w:tcBorders>
            <w:shd w:val="clear" w:color="auto" w:fill="BDD7EE"/>
          </w:tcPr>
          <w:p w:rsidR="009B05E7" w:rsidRPr="009B05E7" w:rsidRDefault="009B05E7" w:rsidP="009B05E7">
            <w:pPr>
              <w:spacing w:before="87"/>
              <w:rPr>
                <w:rFonts w:ascii="Calibri" w:eastAsia="Calibri" w:hAnsi="Calibri" w:cs="Calibri"/>
                <w:szCs w:val="17"/>
                <w:lang w:val="en-US"/>
              </w:rPr>
            </w:pPr>
            <w:r w:rsidRPr="009B05E7">
              <w:rPr>
                <w:rFonts w:ascii="Calibri" w:eastAsia="Calibri" w:hAnsi="Calibri" w:cs="Calibri"/>
                <w:b/>
                <w:bCs/>
                <w:w w:val="105"/>
                <w:szCs w:val="17"/>
                <w:lang w:val="en-US"/>
              </w:rPr>
              <w:t>BÜ</w:t>
            </w:r>
            <w:r w:rsidRPr="009B05E7">
              <w:rPr>
                <w:rFonts w:ascii="Calibri" w:eastAsia="Calibri" w:hAnsi="Calibri" w:cs="Calibri"/>
                <w:b/>
                <w:bCs/>
                <w:spacing w:val="-1"/>
                <w:w w:val="105"/>
                <w:szCs w:val="17"/>
                <w:lang w:val="en-US"/>
              </w:rPr>
              <w:t>T</w:t>
            </w:r>
            <w:r w:rsidRPr="009B05E7">
              <w:rPr>
                <w:rFonts w:ascii="Calibri" w:eastAsia="Calibri" w:hAnsi="Calibri" w:cs="Calibri"/>
                <w:b/>
                <w:bCs/>
                <w:w w:val="105"/>
                <w:szCs w:val="17"/>
                <w:lang w:val="en-US"/>
              </w:rPr>
              <w:t>ÇE</w:t>
            </w:r>
            <w:r w:rsidRPr="009B05E7">
              <w:rPr>
                <w:rFonts w:ascii="Calibri" w:eastAsia="Calibri" w:hAnsi="Calibri" w:cs="Calibri"/>
                <w:b/>
                <w:bCs/>
                <w:spacing w:val="-12"/>
                <w:w w:val="105"/>
                <w:szCs w:val="17"/>
                <w:lang w:val="en-US"/>
              </w:rPr>
              <w:t xml:space="preserve"> </w:t>
            </w:r>
            <w:r w:rsidRPr="009B05E7">
              <w:rPr>
                <w:rFonts w:ascii="Calibri" w:eastAsia="Calibri" w:hAnsi="Calibri" w:cs="Calibri"/>
                <w:b/>
                <w:bCs/>
                <w:spacing w:val="-3"/>
                <w:w w:val="105"/>
                <w:szCs w:val="17"/>
                <w:lang w:val="en-US"/>
              </w:rPr>
              <w:t>İ</w:t>
            </w:r>
            <w:r w:rsidRPr="009B05E7">
              <w:rPr>
                <w:rFonts w:ascii="Calibri" w:eastAsia="Calibri" w:hAnsi="Calibri" w:cs="Calibri"/>
                <w:b/>
                <w:bCs/>
                <w:w w:val="105"/>
                <w:szCs w:val="17"/>
                <w:lang w:val="en-US"/>
              </w:rPr>
              <w:t>Çİ</w:t>
            </w:r>
            <w:r w:rsidRPr="009B05E7">
              <w:rPr>
                <w:rFonts w:ascii="Calibri" w:eastAsia="Calibri" w:hAnsi="Calibri" w:cs="Calibri"/>
                <w:b/>
                <w:bCs/>
                <w:spacing w:val="-12"/>
                <w:w w:val="105"/>
                <w:szCs w:val="17"/>
                <w:lang w:val="en-US"/>
              </w:rPr>
              <w:t xml:space="preserve"> </w:t>
            </w:r>
            <w:r w:rsidRPr="009B05E7">
              <w:rPr>
                <w:rFonts w:ascii="Calibri" w:eastAsia="Calibri" w:hAnsi="Calibri" w:cs="Calibri"/>
                <w:b/>
                <w:bCs/>
                <w:spacing w:val="-1"/>
                <w:w w:val="105"/>
                <w:szCs w:val="17"/>
                <w:lang w:val="en-US"/>
              </w:rPr>
              <w:t>TO</w:t>
            </w:r>
            <w:r w:rsidRPr="009B05E7">
              <w:rPr>
                <w:rFonts w:ascii="Calibri" w:eastAsia="Calibri" w:hAnsi="Calibri" w:cs="Calibri"/>
                <w:b/>
                <w:bCs/>
                <w:w w:val="105"/>
                <w:szCs w:val="17"/>
                <w:lang w:val="en-US"/>
              </w:rPr>
              <w:t>PL</w:t>
            </w:r>
            <w:r w:rsidRPr="009B05E7">
              <w:rPr>
                <w:rFonts w:ascii="Calibri" w:eastAsia="Calibri" w:hAnsi="Calibri" w:cs="Calibri"/>
                <w:b/>
                <w:bCs/>
                <w:spacing w:val="-1"/>
                <w:w w:val="105"/>
                <w:szCs w:val="17"/>
                <w:lang w:val="en-US"/>
              </w:rPr>
              <w:t>A</w:t>
            </w:r>
            <w:r w:rsidRPr="009B05E7">
              <w:rPr>
                <w:rFonts w:ascii="Calibri" w:eastAsia="Calibri" w:hAnsi="Calibri" w:cs="Calibri"/>
                <w:b/>
                <w:bCs/>
                <w:w w:val="105"/>
                <w:szCs w:val="17"/>
                <w:lang w:val="en-US"/>
              </w:rPr>
              <w:t>M</w:t>
            </w:r>
            <w:r w:rsidRPr="009B05E7">
              <w:rPr>
                <w:rFonts w:ascii="Calibri" w:eastAsia="Calibri" w:hAnsi="Calibri" w:cs="Calibri"/>
                <w:b/>
                <w:bCs/>
                <w:spacing w:val="-12"/>
                <w:w w:val="105"/>
                <w:szCs w:val="17"/>
                <w:lang w:val="en-US"/>
              </w:rPr>
              <w:t xml:space="preserve"> </w:t>
            </w:r>
            <w:r w:rsidRPr="009B05E7">
              <w:rPr>
                <w:rFonts w:ascii="Calibri" w:eastAsia="Calibri" w:hAnsi="Calibri" w:cs="Calibri"/>
                <w:b/>
                <w:bCs/>
                <w:w w:val="105"/>
                <w:szCs w:val="17"/>
                <w:lang w:val="en-US"/>
              </w:rPr>
              <w:t>K</w:t>
            </w:r>
            <w:r w:rsidRPr="009B05E7">
              <w:rPr>
                <w:rFonts w:ascii="Calibri" w:eastAsia="Calibri" w:hAnsi="Calibri" w:cs="Calibri"/>
                <w:b/>
                <w:bCs/>
                <w:spacing w:val="-1"/>
                <w:w w:val="105"/>
                <w:szCs w:val="17"/>
                <w:lang w:val="en-US"/>
              </w:rPr>
              <w:t>A</w:t>
            </w:r>
            <w:r w:rsidRPr="009B05E7">
              <w:rPr>
                <w:rFonts w:ascii="Calibri" w:eastAsia="Calibri" w:hAnsi="Calibri" w:cs="Calibri"/>
                <w:b/>
                <w:bCs/>
                <w:w w:val="105"/>
                <w:szCs w:val="17"/>
                <w:lang w:val="en-US"/>
              </w:rPr>
              <w:t>Y</w:t>
            </w:r>
            <w:r w:rsidRPr="009B05E7">
              <w:rPr>
                <w:rFonts w:ascii="Calibri" w:eastAsia="Calibri" w:hAnsi="Calibri" w:cs="Calibri"/>
                <w:b/>
                <w:bCs/>
                <w:spacing w:val="-1"/>
                <w:w w:val="105"/>
                <w:szCs w:val="17"/>
                <w:lang w:val="en-US"/>
              </w:rPr>
              <w:t>NA</w:t>
            </w:r>
            <w:r w:rsidRPr="009B05E7">
              <w:rPr>
                <w:rFonts w:ascii="Calibri" w:eastAsia="Calibri" w:hAnsi="Calibri" w:cs="Calibri"/>
                <w:b/>
                <w:bCs/>
                <w:w w:val="105"/>
                <w:szCs w:val="17"/>
                <w:lang w:val="en-US"/>
              </w:rPr>
              <w:t>K</w:t>
            </w: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C203B9">
            <w:pPr>
              <w:spacing w:before="87"/>
              <w:jc w:val="right"/>
              <w:rPr>
                <w:rFonts w:ascii="Calibri" w:eastAsia="Calibri" w:hAnsi="Calibri" w:cs="Calibri"/>
                <w:szCs w:val="17"/>
                <w:lang w:val="en-US"/>
              </w:rPr>
            </w:pPr>
            <w:r w:rsidRPr="009B05E7">
              <w:rPr>
                <w:rFonts w:ascii="Calibri" w:eastAsia="Calibri" w:hAnsi="Calibri" w:cs="Calibri"/>
                <w:w w:val="105"/>
                <w:szCs w:val="17"/>
                <w:lang w:val="en-US"/>
              </w:rPr>
              <w:t>10</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569</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C203B9">
            <w:pPr>
              <w:spacing w:before="87"/>
              <w:jc w:val="right"/>
              <w:rPr>
                <w:rFonts w:ascii="Calibri" w:eastAsia="Calibri" w:hAnsi="Calibri" w:cs="Calibri"/>
                <w:szCs w:val="17"/>
                <w:lang w:val="en-US"/>
              </w:rPr>
            </w:pPr>
            <w:r w:rsidRPr="009B05E7">
              <w:rPr>
                <w:rFonts w:ascii="Calibri" w:eastAsia="Calibri" w:hAnsi="Calibri" w:cs="Calibri"/>
                <w:w w:val="105"/>
                <w:szCs w:val="17"/>
                <w:lang w:val="en-US"/>
              </w:rPr>
              <w:t>5</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645</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286</w:t>
            </w: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C203B9">
            <w:pPr>
              <w:spacing w:before="87"/>
              <w:jc w:val="right"/>
              <w:rPr>
                <w:rFonts w:ascii="Calibri" w:eastAsia="Calibri" w:hAnsi="Calibri" w:cs="Calibri"/>
                <w:szCs w:val="17"/>
                <w:lang w:val="en-US"/>
              </w:rPr>
            </w:pPr>
            <w:r w:rsidRPr="009B05E7">
              <w:rPr>
                <w:rFonts w:ascii="Calibri" w:eastAsia="Calibri" w:hAnsi="Calibri" w:cs="Calibri"/>
                <w:w w:val="105"/>
                <w:szCs w:val="17"/>
                <w:lang w:val="en-US"/>
              </w:rPr>
              <w:t>11</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530</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C203B9">
            <w:pPr>
              <w:spacing w:before="87"/>
              <w:jc w:val="right"/>
              <w:rPr>
                <w:rFonts w:ascii="Calibri" w:eastAsia="Calibri" w:hAnsi="Calibri" w:cs="Calibri"/>
                <w:szCs w:val="17"/>
                <w:lang w:val="en-US"/>
              </w:rPr>
            </w:pPr>
            <w:r w:rsidRPr="009B05E7">
              <w:rPr>
                <w:rFonts w:ascii="Calibri" w:eastAsia="Calibri" w:hAnsi="Calibri" w:cs="Calibri"/>
                <w:w w:val="105"/>
                <w:szCs w:val="17"/>
                <w:lang w:val="en-US"/>
              </w:rPr>
              <w:t>12</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436</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c>
          <w:tcPr>
            <w:tcW w:w="2122" w:type="dxa"/>
            <w:tcBorders>
              <w:top w:val="single" w:sz="7" w:space="0" w:color="000000"/>
              <w:left w:val="single" w:sz="7" w:space="0" w:color="000000"/>
              <w:bottom w:val="single" w:sz="7" w:space="0" w:color="000000"/>
              <w:right w:val="nil"/>
            </w:tcBorders>
            <w:shd w:val="clear" w:color="auto" w:fill="BDD7EE"/>
          </w:tcPr>
          <w:p w:rsidR="009B05E7" w:rsidRPr="009B05E7" w:rsidRDefault="009B05E7" w:rsidP="00C203B9">
            <w:pPr>
              <w:spacing w:before="87"/>
              <w:jc w:val="right"/>
              <w:rPr>
                <w:rFonts w:ascii="Calibri" w:eastAsia="Calibri" w:hAnsi="Calibri" w:cs="Calibri"/>
                <w:szCs w:val="17"/>
                <w:lang w:val="en-US"/>
              </w:rPr>
            </w:pPr>
            <w:r w:rsidRPr="009B05E7">
              <w:rPr>
                <w:rFonts w:ascii="Calibri" w:eastAsia="Calibri" w:hAnsi="Calibri" w:cs="Calibri"/>
                <w:w w:val="105"/>
                <w:szCs w:val="17"/>
                <w:lang w:val="en-US"/>
              </w:rPr>
              <w:t>12</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405</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r>
      <w:tr w:rsidR="009B05E7" w:rsidRPr="009B05E7" w:rsidTr="009B05E7">
        <w:trPr>
          <w:trHeight w:hRule="exact" w:val="395"/>
        </w:trPr>
        <w:tc>
          <w:tcPr>
            <w:tcW w:w="3766" w:type="dxa"/>
            <w:tcBorders>
              <w:top w:val="single" w:sz="7" w:space="0" w:color="000000"/>
              <w:left w:val="nil"/>
              <w:bottom w:val="single" w:sz="2" w:space="0" w:color="000000"/>
              <w:right w:val="single" w:sz="7" w:space="0" w:color="000000"/>
            </w:tcBorders>
          </w:tcPr>
          <w:p w:rsidR="009B05E7" w:rsidRPr="009B05E7" w:rsidRDefault="009B05E7" w:rsidP="009B05E7">
            <w:pPr>
              <w:spacing w:before="87"/>
              <w:rPr>
                <w:rFonts w:ascii="Calibri" w:eastAsia="Calibri" w:hAnsi="Calibri" w:cs="Calibri"/>
                <w:szCs w:val="17"/>
                <w:lang w:val="en-US"/>
              </w:rPr>
            </w:pPr>
            <w:r w:rsidRPr="009B05E7">
              <w:rPr>
                <w:rFonts w:ascii="Calibri" w:eastAsia="Calibri" w:hAnsi="Calibri" w:cs="Calibri"/>
                <w:i/>
                <w:w w:val="105"/>
                <w:szCs w:val="17"/>
                <w:lang w:val="en-US"/>
              </w:rPr>
              <w:t>D</w:t>
            </w:r>
            <w:r w:rsidRPr="009B05E7">
              <w:rPr>
                <w:rFonts w:ascii="Calibri" w:eastAsia="Calibri" w:hAnsi="Calibri" w:cs="Calibri"/>
                <w:i/>
                <w:spacing w:val="-3"/>
                <w:w w:val="105"/>
                <w:szCs w:val="17"/>
                <w:lang w:val="en-US"/>
              </w:rPr>
              <w:t>ö</w:t>
            </w:r>
            <w:r w:rsidRPr="009B05E7">
              <w:rPr>
                <w:rFonts w:ascii="Calibri" w:eastAsia="Calibri" w:hAnsi="Calibri" w:cs="Calibri"/>
                <w:i/>
                <w:spacing w:val="1"/>
                <w:w w:val="105"/>
                <w:szCs w:val="17"/>
                <w:lang w:val="en-US"/>
              </w:rPr>
              <w:t>n</w:t>
            </w:r>
            <w:r w:rsidRPr="009B05E7">
              <w:rPr>
                <w:rFonts w:ascii="Calibri" w:eastAsia="Calibri" w:hAnsi="Calibri" w:cs="Calibri"/>
                <w:i/>
                <w:w w:val="105"/>
                <w:szCs w:val="17"/>
                <w:lang w:val="en-US"/>
              </w:rPr>
              <w:t>er</w:t>
            </w:r>
            <w:r w:rsidRPr="009B05E7">
              <w:rPr>
                <w:rFonts w:ascii="Calibri" w:eastAsia="Calibri" w:hAnsi="Calibri" w:cs="Calibri"/>
                <w:i/>
                <w:spacing w:val="-21"/>
                <w:w w:val="105"/>
                <w:szCs w:val="17"/>
                <w:lang w:val="en-US"/>
              </w:rPr>
              <w:t xml:space="preserve"> </w:t>
            </w:r>
            <w:r w:rsidRPr="009B05E7">
              <w:rPr>
                <w:rFonts w:ascii="Calibri" w:eastAsia="Calibri" w:hAnsi="Calibri" w:cs="Calibri"/>
                <w:i/>
                <w:w w:val="105"/>
                <w:szCs w:val="17"/>
                <w:lang w:val="en-US"/>
              </w:rPr>
              <w:t>Se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m</w:t>
            </w:r>
            <w:r w:rsidRPr="009B05E7">
              <w:rPr>
                <w:rFonts w:ascii="Calibri" w:eastAsia="Calibri" w:hAnsi="Calibri" w:cs="Calibri"/>
                <w:i/>
                <w:spacing w:val="1"/>
                <w:w w:val="105"/>
                <w:szCs w:val="17"/>
                <w:lang w:val="en-US"/>
              </w:rPr>
              <w:t>a</w:t>
            </w:r>
            <w:r w:rsidRPr="009B05E7">
              <w:rPr>
                <w:rFonts w:ascii="Calibri" w:eastAsia="Calibri" w:hAnsi="Calibri" w:cs="Calibri"/>
                <w:i/>
                <w:w w:val="105"/>
                <w:szCs w:val="17"/>
                <w:lang w:val="en-US"/>
              </w:rPr>
              <w:t>ye</w:t>
            </w:r>
          </w:p>
        </w:tc>
        <w:tc>
          <w:tcPr>
            <w:tcW w:w="2119" w:type="dxa"/>
            <w:tcBorders>
              <w:top w:val="single" w:sz="7"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19" w:type="dxa"/>
            <w:tcBorders>
              <w:top w:val="single" w:sz="7"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19" w:type="dxa"/>
            <w:tcBorders>
              <w:top w:val="single" w:sz="7"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19" w:type="dxa"/>
            <w:tcBorders>
              <w:top w:val="single" w:sz="7"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22" w:type="dxa"/>
            <w:tcBorders>
              <w:top w:val="single" w:sz="7" w:space="0" w:color="000000"/>
              <w:left w:val="single" w:sz="7" w:space="0" w:color="000000"/>
              <w:bottom w:val="single" w:sz="2" w:space="0" w:color="000000"/>
              <w:right w:val="nil"/>
            </w:tcBorders>
          </w:tcPr>
          <w:p w:rsidR="009B05E7" w:rsidRPr="009B05E7" w:rsidRDefault="009B05E7" w:rsidP="00C203B9">
            <w:pPr>
              <w:jc w:val="right"/>
              <w:rPr>
                <w:lang w:val="en-US"/>
              </w:rPr>
            </w:pPr>
          </w:p>
        </w:tc>
      </w:tr>
      <w:tr w:rsidR="009B05E7" w:rsidRPr="009B05E7" w:rsidTr="009B05E7">
        <w:trPr>
          <w:trHeight w:hRule="exact" w:val="394"/>
        </w:trPr>
        <w:tc>
          <w:tcPr>
            <w:tcW w:w="3766" w:type="dxa"/>
            <w:tcBorders>
              <w:top w:val="single" w:sz="2" w:space="0" w:color="000000"/>
              <w:left w:val="nil"/>
              <w:bottom w:val="single" w:sz="2" w:space="0" w:color="000000"/>
              <w:right w:val="single" w:sz="7" w:space="0" w:color="000000"/>
            </w:tcBorders>
          </w:tcPr>
          <w:p w:rsidR="009B05E7" w:rsidRPr="009B05E7" w:rsidRDefault="009B05E7" w:rsidP="009B05E7">
            <w:pPr>
              <w:spacing w:before="92"/>
              <w:rPr>
                <w:rFonts w:ascii="Calibri" w:eastAsia="Calibri" w:hAnsi="Calibri" w:cs="Calibri"/>
                <w:szCs w:val="17"/>
                <w:lang w:val="en-US"/>
              </w:rPr>
            </w:pPr>
            <w:r w:rsidRPr="009B05E7">
              <w:rPr>
                <w:rFonts w:ascii="Calibri" w:eastAsia="Calibri" w:hAnsi="Calibri" w:cs="Calibri"/>
                <w:i/>
                <w:w w:val="105"/>
                <w:szCs w:val="17"/>
                <w:lang w:val="en-US"/>
              </w:rPr>
              <w:t>Özel</w:t>
            </w:r>
            <w:r w:rsidRPr="009B05E7">
              <w:rPr>
                <w:rFonts w:ascii="Calibri" w:eastAsia="Calibri" w:hAnsi="Calibri" w:cs="Calibri"/>
                <w:i/>
                <w:spacing w:val="-14"/>
                <w:w w:val="105"/>
                <w:szCs w:val="17"/>
                <w:lang w:val="en-US"/>
              </w:rPr>
              <w:t xml:space="preserve"> </w:t>
            </w:r>
            <w:r w:rsidRPr="009B05E7">
              <w:rPr>
                <w:rFonts w:ascii="Calibri" w:eastAsia="Calibri" w:hAnsi="Calibri" w:cs="Calibri"/>
                <w:i/>
                <w:spacing w:val="-3"/>
                <w:w w:val="105"/>
                <w:szCs w:val="17"/>
                <w:lang w:val="en-US"/>
              </w:rPr>
              <w:t>H</w:t>
            </w:r>
            <w:r w:rsidRPr="009B05E7">
              <w:rPr>
                <w:rFonts w:ascii="Calibri" w:eastAsia="Calibri" w:hAnsi="Calibri" w:cs="Calibri"/>
                <w:i/>
                <w:w w:val="105"/>
                <w:szCs w:val="17"/>
                <w:lang w:val="en-US"/>
              </w:rPr>
              <w:t>e</w:t>
            </w:r>
            <w:r w:rsidRPr="009B05E7">
              <w:rPr>
                <w:rFonts w:ascii="Calibri" w:eastAsia="Calibri" w:hAnsi="Calibri" w:cs="Calibri"/>
                <w:i/>
                <w:spacing w:val="-1"/>
                <w:w w:val="105"/>
                <w:szCs w:val="17"/>
                <w:lang w:val="en-US"/>
              </w:rPr>
              <w:t>s</w:t>
            </w:r>
            <w:r w:rsidRPr="009B05E7">
              <w:rPr>
                <w:rFonts w:ascii="Calibri" w:eastAsia="Calibri" w:hAnsi="Calibri" w:cs="Calibri"/>
                <w:i/>
                <w:spacing w:val="1"/>
                <w:w w:val="105"/>
                <w:szCs w:val="17"/>
                <w:lang w:val="en-US"/>
              </w:rPr>
              <w:t>a</w:t>
            </w:r>
            <w:r w:rsidRPr="009B05E7">
              <w:rPr>
                <w:rFonts w:ascii="Calibri" w:eastAsia="Calibri" w:hAnsi="Calibri" w:cs="Calibri"/>
                <w:i/>
                <w:w w:val="105"/>
                <w:szCs w:val="17"/>
                <w:lang w:val="en-US"/>
              </w:rPr>
              <w:t>p</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22" w:type="dxa"/>
            <w:tcBorders>
              <w:top w:val="single" w:sz="2" w:space="0" w:color="000000"/>
              <w:left w:val="single" w:sz="7" w:space="0" w:color="000000"/>
              <w:bottom w:val="single" w:sz="2" w:space="0" w:color="000000"/>
              <w:right w:val="nil"/>
            </w:tcBorders>
          </w:tcPr>
          <w:p w:rsidR="009B05E7" w:rsidRPr="009B05E7" w:rsidRDefault="009B05E7" w:rsidP="00C203B9">
            <w:pPr>
              <w:jc w:val="right"/>
              <w:rPr>
                <w:lang w:val="en-US"/>
              </w:rPr>
            </w:pPr>
          </w:p>
        </w:tc>
      </w:tr>
      <w:tr w:rsidR="009B05E7" w:rsidRPr="009B05E7" w:rsidTr="009B05E7">
        <w:trPr>
          <w:trHeight w:hRule="exact" w:val="392"/>
        </w:trPr>
        <w:tc>
          <w:tcPr>
            <w:tcW w:w="3766" w:type="dxa"/>
            <w:tcBorders>
              <w:top w:val="single" w:sz="2" w:space="0" w:color="000000"/>
              <w:left w:val="nil"/>
              <w:bottom w:val="single" w:sz="7" w:space="0" w:color="000000"/>
              <w:right w:val="single" w:sz="7" w:space="0" w:color="000000"/>
            </w:tcBorders>
          </w:tcPr>
          <w:p w:rsidR="009B05E7" w:rsidRPr="009B05E7" w:rsidRDefault="009B05E7" w:rsidP="009B05E7">
            <w:pPr>
              <w:spacing w:before="92"/>
              <w:rPr>
                <w:rFonts w:ascii="Calibri" w:eastAsia="Calibri" w:hAnsi="Calibri" w:cs="Calibri"/>
                <w:szCs w:val="17"/>
                <w:lang w:val="en-US"/>
              </w:rPr>
            </w:pPr>
            <w:r w:rsidRPr="009B05E7">
              <w:rPr>
                <w:rFonts w:ascii="Calibri" w:eastAsia="Calibri" w:hAnsi="Calibri" w:cs="Calibri"/>
                <w:i/>
                <w:w w:val="105"/>
                <w:szCs w:val="17"/>
                <w:lang w:val="en-US"/>
              </w:rPr>
              <w:t>Di</w:t>
            </w:r>
            <w:r w:rsidRPr="009B05E7">
              <w:rPr>
                <w:rFonts w:ascii="Calibri" w:eastAsia="Calibri" w:hAnsi="Calibri" w:cs="Calibri"/>
                <w:i/>
                <w:spacing w:val="1"/>
                <w:w w:val="105"/>
                <w:szCs w:val="17"/>
                <w:lang w:val="en-US"/>
              </w:rPr>
              <w:t>ğ</w:t>
            </w:r>
            <w:r w:rsidRPr="009B05E7">
              <w:rPr>
                <w:rFonts w:ascii="Calibri" w:eastAsia="Calibri" w:hAnsi="Calibri" w:cs="Calibri"/>
                <w:i/>
                <w:w w:val="105"/>
                <w:szCs w:val="17"/>
                <w:lang w:val="en-US"/>
              </w:rPr>
              <w:t>er</w:t>
            </w:r>
            <w:r w:rsidRPr="009B05E7">
              <w:rPr>
                <w:rFonts w:ascii="Calibri" w:eastAsia="Calibri" w:hAnsi="Calibri" w:cs="Calibri"/>
                <w:i/>
                <w:spacing w:val="-10"/>
                <w:w w:val="105"/>
                <w:szCs w:val="17"/>
                <w:lang w:val="en-US"/>
              </w:rPr>
              <w:t xml:space="preserve"> </w:t>
            </w:r>
            <w:r w:rsidRPr="009B05E7">
              <w:rPr>
                <w:rFonts w:ascii="Calibri" w:eastAsia="Calibri" w:hAnsi="Calibri" w:cs="Calibri"/>
                <w:i/>
                <w:w w:val="105"/>
                <w:szCs w:val="17"/>
                <w:lang w:val="en-US"/>
              </w:rPr>
              <w:t>B</w:t>
            </w:r>
            <w:r w:rsidRPr="009B05E7">
              <w:rPr>
                <w:rFonts w:ascii="Calibri" w:eastAsia="Calibri" w:hAnsi="Calibri" w:cs="Calibri"/>
                <w:i/>
                <w:spacing w:val="1"/>
                <w:w w:val="105"/>
                <w:szCs w:val="17"/>
                <w:lang w:val="en-US"/>
              </w:rPr>
              <w:t>ü</w:t>
            </w:r>
            <w:r w:rsidRPr="009B05E7">
              <w:rPr>
                <w:rFonts w:ascii="Calibri" w:eastAsia="Calibri" w:hAnsi="Calibri" w:cs="Calibri"/>
                <w:i/>
                <w:spacing w:val="-3"/>
                <w:w w:val="105"/>
                <w:szCs w:val="17"/>
                <w:lang w:val="en-US"/>
              </w:rPr>
              <w:t>t</w:t>
            </w:r>
            <w:r w:rsidRPr="009B05E7">
              <w:rPr>
                <w:rFonts w:ascii="Calibri" w:eastAsia="Calibri" w:hAnsi="Calibri" w:cs="Calibri"/>
                <w:i/>
                <w:spacing w:val="-1"/>
                <w:w w:val="105"/>
                <w:szCs w:val="17"/>
                <w:lang w:val="en-US"/>
              </w:rPr>
              <w:t>ç</w:t>
            </w:r>
            <w:r w:rsidRPr="009B05E7">
              <w:rPr>
                <w:rFonts w:ascii="Calibri" w:eastAsia="Calibri" w:hAnsi="Calibri" w:cs="Calibri"/>
                <w:i/>
                <w:w w:val="105"/>
                <w:szCs w:val="17"/>
                <w:lang w:val="en-US"/>
              </w:rPr>
              <w:t>e</w:t>
            </w:r>
            <w:r w:rsidRPr="009B05E7">
              <w:rPr>
                <w:rFonts w:ascii="Calibri" w:eastAsia="Calibri" w:hAnsi="Calibri" w:cs="Calibri"/>
                <w:i/>
                <w:spacing w:val="-10"/>
                <w:w w:val="105"/>
                <w:szCs w:val="17"/>
                <w:lang w:val="en-US"/>
              </w:rPr>
              <w:t xml:space="preserve"> </w:t>
            </w:r>
            <w:r w:rsidRPr="009B05E7">
              <w:rPr>
                <w:rFonts w:ascii="Calibri" w:eastAsia="Calibri" w:hAnsi="Calibri" w:cs="Calibri"/>
                <w:i/>
                <w:w w:val="105"/>
                <w:szCs w:val="17"/>
                <w:lang w:val="en-US"/>
              </w:rPr>
              <w:t>Dı</w:t>
            </w:r>
            <w:r w:rsidRPr="009B05E7">
              <w:rPr>
                <w:rFonts w:ascii="Calibri" w:eastAsia="Calibri" w:hAnsi="Calibri" w:cs="Calibri"/>
                <w:i/>
                <w:spacing w:val="-1"/>
                <w:w w:val="105"/>
                <w:szCs w:val="17"/>
                <w:lang w:val="en-US"/>
              </w:rPr>
              <w:t>ş</w:t>
            </w:r>
            <w:r w:rsidRPr="009B05E7">
              <w:rPr>
                <w:rFonts w:ascii="Calibri" w:eastAsia="Calibri" w:hAnsi="Calibri" w:cs="Calibri"/>
                <w:i/>
                <w:w w:val="105"/>
                <w:szCs w:val="17"/>
                <w:lang w:val="en-US"/>
              </w:rPr>
              <w:t>ı</w:t>
            </w:r>
            <w:r w:rsidRPr="009B05E7">
              <w:rPr>
                <w:rFonts w:ascii="Calibri" w:eastAsia="Calibri" w:hAnsi="Calibri" w:cs="Calibri"/>
                <w:i/>
                <w:spacing w:val="-8"/>
                <w:w w:val="105"/>
                <w:szCs w:val="17"/>
                <w:lang w:val="en-US"/>
              </w:rPr>
              <w:t xml:space="preserve"> </w:t>
            </w:r>
            <w:r w:rsidRPr="009B05E7">
              <w:rPr>
                <w:rFonts w:ascii="Calibri" w:eastAsia="Calibri" w:hAnsi="Calibri" w:cs="Calibri"/>
                <w:i/>
                <w:w w:val="105"/>
                <w:szCs w:val="17"/>
                <w:lang w:val="en-US"/>
              </w:rPr>
              <w:t>K</w:t>
            </w:r>
            <w:r w:rsidRPr="009B05E7">
              <w:rPr>
                <w:rFonts w:ascii="Calibri" w:eastAsia="Calibri" w:hAnsi="Calibri" w:cs="Calibri"/>
                <w:i/>
                <w:spacing w:val="1"/>
                <w:w w:val="105"/>
                <w:szCs w:val="17"/>
                <w:lang w:val="en-US"/>
              </w:rPr>
              <w:t>a</w:t>
            </w:r>
            <w:r w:rsidRPr="009B05E7">
              <w:rPr>
                <w:rFonts w:ascii="Calibri" w:eastAsia="Calibri" w:hAnsi="Calibri" w:cs="Calibri"/>
                <w:i/>
                <w:w w:val="105"/>
                <w:szCs w:val="17"/>
                <w:lang w:val="en-US"/>
              </w:rPr>
              <w:t>y</w:t>
            </w:r>
            <w:r w:rsidRPr="009B05E7">
              <w:rPr>
                <w:rFonts w:ascii="Calibri" w:eastAsia="Calibri" w:hAnsi="Calibri" w:cs="Calibri"/>
                <w:i/>
                <w:spacing w:val="1"/>
                <w:w w:val="105"/>
                <w:szCs w:val="17"/>
                <w:lang w:val="en-US"/>
              </w:rPr>
              <w:t>na</w:t>
            </w:r>
            <w:r w:rsidRPr="009B05E7">
              <w:rPr>
                <w:rFonts w:ascii="Calibri" w:eastAsia="Calibri" w:hAnsi="Calibri" w:cs="Calibri"/>
                <w:i/>
                <w:w w:val="105"/>
                <w:szCs w:val="17"/>
                <w:lang w:val="en-US"/>
              </w:rPr>
              <w:t>k</w:t>
            </w:r>
          </w:p>
        </w:tc>
        <w:tc>
          <w:tcPr>
            <w:tcW w:w="2119" w:type="dxa"/>
            <w:tcBorders>
              <w:top w:val="single" w:sz="2" w:space="0" w:color="000000"/>
              <w:left w:val="single" w:sz="7" w:space="0" w:color="000000"/>
              <w:bottom w:val="single" w:sz="7" w:space="0" w:color="000000"/>
              <w:right w:val="single" w:sz="7" w:space="0" w:color="000000"/>
            </w:tcBorders>
          </w:tcPr>
          <w:p w:rsidR="009B05E7" w:rsidRPr="009B05E7" w:rsidRDefault="009B05E7" w:rsidP="00C203B9">
            <w:pPr>
              <w:jc w:val="right"/>
              <w:rPr>
                <w:lang w:val="en-US"/>
              </w:rPr>
            </w:pPr>
          </w:p>
        </w:tc>
        <w:tc>
          <w:tcPr>
            <w:tcW w:w="2119" w:type="dxa"/>
            <w:tcBorders>
              <w:top w:val="single" w:sz="2" w:space="0" w:color="000000"/>
              <w:left w:val="single" w:sz="7" w:space="0" w:color="000000"/>
              <w:bottom w:val="single" w:sz="7" w:space="0" w:color="000000"/>
              <w:right w:val="single" w:sz="7" w:space="0" w:color="000000"/>
            </w:tcBorders>
          </w:tcPr>
          <w:p w:rsidR="009B05E7" w:rsidRPr="009B05E7" w:rsidRDefault="009B05E7" w:rsidP="00C203B9">
            <w:pPr>
              <w:jc w:val="right"/>
              <w:rPr>
                <w:lang w:val="en-US"/>
              </w:rPr>
            </w:pPr>
          </w:p>
        </w:tc>
        <w:tc>
          <w:tcPr>
            <w:tcW w:w="2119" w:type="dxa"/>
            <w:tcBorders>
              <w:top w:val="single" w:sz="2" w:space="0" w:color="000000"/>
              <w:left w:val="single" w:sz="7" w:space="0" w:color="000000"/>
              <w:bottom w:val="single" w:sz="7" w:space="0" w:color="000000"/>
              <w:right w:val="single" w:sz="7" w:space="0" w:color="000000"/>
            </w:tcBorders>
          </w:tcPr>
          <w:p w:rsidR="009B05E7" w:rsidRPr="009B05E7" w:rsidRDefault="009B05E7" w:rsidP="00C203B9">
            <w:pPr>
              <w:jc w:val="right"/>
              <w:rPr>
                <w:lang w:val="en-US"/>
              </w:rPr>
            </w:pPr>
          </w:p>
        </w:tc>
        <w:tc>
          <w:tcPr>
            <w:tcW w:w="2119" w:type="dxa"/>
            <w:tcBorders>
              <w:top w:val="single" w:sz="2" w:space="0" w:color="000000"/>
              <w:left w:val="single" w:sz="7" w:space="0" w:color="000000"/>
              <w:bottom w:val="single" w:sz="7" w:space="0" w:color="000000"/>
              <w:right w:val="single" w:sz="7" w:space="0" w:color="000000"/>
            </w:tcBorders>
          </w:tcPr>
          <w:p w:rsidR="009B05E7" w:rsidRPr="009B05E7" w:rsidRDefault="009B05E7" w:rsidP="00C203B9">
            <w:pPr>
              <w:jc w:val="right"/>
              <w:rPr>
                <w:lang w:val="en-US"/>
              </w:rPr>
            </w:pPr>
          </w:p>
        </w:tc>
        <w:tc>
          <w:tcPr>
            <w:tcW w:w="2122" w:type="dxa"/>
            <w:tcBorders>
              <w:top w:val="single" w:sz="2" w:space="0" w:color="000000"/>
              <w:left w:val="single" w:sz="7" w:space="0" w:color="000000"/>
              <w:bottom w:val="single" w:sz="7" w:space="0" w:color="000000"/>
              <w:right w:val="nil"/>
            </w:tcBorders>
          </w:tcPr>
          <w:p w:rsidR="009B05E7" w:rsidRPr="009B05E7" w:rsidRDefault="009B05E7" w:rsidP="00C203B9">
            <w:pPr>
              <w:jc w:val="right"/>
              <w:rPr>
                <w:lang w:val="en-US"/>
              </w:rPr>
            </w:pPr>
          </w:p>
        </w:tc>
      </w:tr>
      <w:tr w:rsidR="009B05E7" w:rsidRPr="009B05E7" w:rsidTr="009B05E7">
        <w:trPr>
          <w:trHeight w:hRule="exact" w:val="394"/>
        </w:trPr>
        <w:tc>
          <w:tcPr>
            <w:tcW w:w="3766" w:type="dxa"/>
            <w:tcBorders>
              <w:top w:val="single" w:sz="7" w:space="0" w:color="000000"/>
              <w:left w:val="nil"/>
              <w:bottom w:val="single" w:sz="7" w:space="0" w:color="000000"/>
              <w:right w:val="single" w:sz="7" w:space="0" w:color="000000"/>
            </w:tcBorders>
            <w:shd w:val="clear" w:color="auto" w:fill="BDD7EE"/>
          </w:tcPr>
          <w:p w:rsidR="009B05E7" w:rsidRPr="009B05E7" w:rsidRDefault="009B05E7" w:rsidP="009B05E7">
            <w:pPr>
              <w:spacing w:before="87"/>
              <w:rPr>
                <w:rFonts w:ascii="Calibri" w:eastAsia="Calibri" w:hAnsi="Calibri" w:cs="Calibri"/>
                <w:szCs w:val="17"/>
                <w:lang w:val="en-US"/>
              </w:rPr>
            </w:pPr>
            <w:r w:rsidRPr="009B05E7">
              <w:rPr>
                <w:rFonts w:ascii="Calibri" w:eastAsia="Calibri" w:hAnsi="Calibri" w:cs="Calibri"/>
                <w:b/>
                <w:bCs/>
                <w:w w:val="105"/>
                <w:szCs w:val="17"/>
                <w:lang w:val="en-US"/>
              </w:rPr>
              <w:t>BÜ</w:t>
            </w:r>
            <w:r w:rsidRPr="009B05E7">
              <w:rPr>
                <w:rFonts w:ascii="Calibri" w:eastAsia="Calibri" w:hAnsi="Calibri" w:cs="Calibri"/>
                <w:b/>
                <w:bCs/>
                <w:spacing w:val="-1"/>
                <w:w w:val="105"/>
                <w:szCs w:val="17"/>
                <w:lang w:val="en-US"/>
              </w:rPr>
              <w:t>T</w:t>
            </w:r>
            <w:r w:rsidRPr="009B05E7">
              <w:rPr>
                <w:rFonts w:ascii="Calibri" w:eastAsia="Calibri" w:hAnsi="Calibri" w:cs="Calibri"/>
                <w:b/>
                <w:bCs/>
                <w:w w:val="105"/>
                <w:szCs w:val="17"/>
                <w:lang w:val="en-US"/>
              </w:rPr>
              <w:t>ÇE</w:t>
            </w:r>
            <w:r w:rsidRPr="009B05E7">
              <w:rPr>
                <w:rFonts w:ascii="Calibri" w:eastAsia="Calibri" w:hAnsi="Calibri" w:cs="Calibri"/>
                <w:b/>
                <w:bCs/>
                <w:spacing w:val="-12"/>
                <w:w w:val="105"/>
                <w:szCs w:val="17"/>
                <w:lang w:val="en-US"/>
              </w:rPr>
              <w:t xml:space="preserve"> </w:t>
            </w:r>
            <w:r w:rsidRPr="009B05E7">
              <w:rPr>
                <w:rFonts w:ascii="Calibri" w:eastAsia="Calibri" w:hAnsi="Calibri" w:cs="Calibri"/>
                <w:b/>
                <w:bCs/>
                <w:w w:val="105"/>
                <w:szCs w:val="17"/>
                <w:lang w:val="en-US"/>
              </w:rPr>
              <w:t>D</w:t>
            </w:r>
            <w:r w:rsidRPr="009B05E7">
              <w:rPr>
                <w:rFonts w:ascii="Calibri" w:eastAsia="Calibri" w:hAnsi="Calibri" w:cs="Calibri"/>
                <w:b/>
                <w:bCs/>
                <w:spacing w:val="-3"/>
                <w:w w:val="105"/>
                <w:szCs w:val="17"/>
                <w:lang w:val="en-US"/>
              </w:rPr>
              <w:t>I</w:t>
            </w:r>
            <w:r w:rsidRPr="009B05E7">
              <w:rPr>
                <w:rFonts w:ascii="Calibri" w:eastAsia="Calibri" w:hAnsi="Calibri" w:cs="Calibri"/>
                <w:b/>
                <w:bCs/>
                <w:spacing w:val="1"/>
                <w:w w:val="105"/>
                <w:szCs w:val="17"/>
                <w:lang w:val="en-US"/>
              </w:rPr>
              <w:t>Ş</w:t>
            </w:r>
            <w:r w:rsidRPr="009B05E7">
              <w:rPr>
                <w:rFonts w:ascii="Calibri" w:eastAsia="Calibri" w:hAnsi="Calibri" w:cs="Calibri"/>
                <w:b/>
                <w:bCs/>
                <w:w w:val="105"/>
                <w:szCs w:val="17"/>
                <w:lang w:val="en-US"/>
              </w:rPr>
              <w:t>I</w:t>
            </w:r>
            <w:r w:rsidRPr="009B05E7">
              <w:rPr>
                <w:rFonts w:ascii="Calibri" w:eastAsia="Calibri" w:hAnsi="Calibri" w:cs="Calibri"/>
                <w:b/>
                <w:bCs/>
                <w:spacing w:val="-14"/>
                <w:w w:val="105"/>
                <w:szCs w:val="17"/>
                <w:lang w:val="en-US"/>
              </w:rPr>
              <w:t xml:space="preserve"> </w:t>
            </w:r>
            <w:r w:rsidRPr="009B05E7">
              <w:rPr>
                <w:rFonts w:ascii="Calibri" w:eastAsia="Calibri" w:hAnsi="Calibri" w:cs="Calibri"/>
                <w:b/>
                <w:bCs/>
                <w:spacing w:val="-1"/>
                <w:w w:val="105"/>
                <w:szCs w:val="17"/>
                <w:lang w:val="en-US"/>
              </w:rPr>
              <w:t>TO</w:t>
            </w:r>
            <w:r w:rsidRPr="009B05E7">
              <w:rPr>
                <w:rFonts w:ascii="Calibri" w:eastAsia="Calibri" w:hAnsi="Calibri" w:cs="Calibri"/>
                <w:b/>
                <w:bCs/>
                <w:w w:val="105"/>
                <w:szCs w:val="17"/>
                <w:lang w:val="en-US"/>
              </w:rPr>
              <w:t>PL</w:t>
            </w:r>
            <w:r w:rsidRPr="009B05E7">
              <w:rPr>
                <w:rFonts w:ascii="Calibri" w:eastAsia="Calibri" w:hAnsi="Calibri" w:cs="Calibri"/>
                <w:b/>
                <w:bCs/>
                <w:spacing w:val="-1"/>
                <w:w w:val="105"/>
                <w:szCs w:val="17"/>
                <w:lang w:val="en-US"/>
              </w:rPr>
              <w:t>A</w:t>
            </w:r>
            <w:r w:rsidRPr="009B05E7">
              <w:rPr>
                <w:rFonts w:ascii="Calibri" w:eastAsia="Calibri" w:hAnsi="Calibri" w:cs="Calibri"/>
                <w:b/>
                <w:bCs/>
                <w:w w:val="105"/>
                <w:szCs w:val="17"/>
                <w:lang w:val="en-US"/>
              </w:rPr>
              <w:t>M</w:t>
            </w:r>
            <w:r w:rsidRPr="009B05E7">
              <w:rPr>
                <w:rFonts w:ascii="Calibri" w:eastAsia="Calibri" w:hAnsi="Calibri" w:cs="Calibri"/>
                <w:b/>
                <w:bCs/>
                <w:spacing w:val="-12"/>
                <w:w w:val="105"/>
                <w:szCs w:val="17"/>
                <w:lang w:val="en-US"/>
              </w:rPr>
              <w:t xml:space="preserve"> </w:t>
            </w:r>
            <w:r w:rsidRPr="009B05E7">
              <w:rPr>
                <w:rFonts w:ascii="Calibri" w:eastAsia="Calibri" w:hAnsi="Calibri" w:cs="Calibri"/>
                <w:b/>
                <w:bCs/>
                <w:w w:val="105"/>
                <w:szCs w:val="17"/>
                <w:lang w:val="en-US"/>
              </w:rPr>
              <w:t>K</w:t>
            </w:r>
            <w:r w:rsidRPr="009B05E7">
              <w:rPr>
                <w:rFonts w:ascii="Calibri" w:eastAsia="Calibri" w:hAnsi="Calibri" w:cs="Calibri"/>
                <w:b/>
                <w:bCs/>
                <w:spacing w:val="-1"/>
                <w:w w:val="105"/>
                <w:szCs w:val="17"/>
                <w:lang w:val="en-US"/>
              </w:rPr>
              <w:t>A</w:t>
            </w:r>
            <w:r w:rsidRPr="009B05E7">
              <w:rPr>
                <w:rFonts w:ascii="Calibri" w:eastAsia="Calibri" w:hAnsi="Calibri" w:cs="Calibri"/>
                <w:b/>
                <w:bCs/>
                <w:w w:val="105"/>
                <w:szCs w:val="17"/>
                <w:lang w:val="en-US"/>
              </w:rPr>
              <w:t>Y</w:t>
            </w:r>
            <w:r w:rsidRPr="009B05E7">
              <w:rPr>
                <w:rFonts w:ascii="Calibri" w:eastAsia="Calibri" w:hAnsi="Calibri" w:cs="Calibri"/>
                <w:b/>
                <w:bCs/>
                <w:spacing w:val="-1"/>
                <w:w w:val="105"/>
                <w:szCs w:val="17"/>
                <w:lang w:val="en-US"/>
              </w:rPr>
              <w:t>NA</w:t>
            </w:r>
            <w:r w:rsidRPr="009B05E7">
              <w:rPr>
                <w:rFonts w:ascii="Calibri" w:eastAsia="Calibri" w:hAnsi="Calibri" w:cs="Calibri"/>
                <w:b/>
                <w:bCs/>
                <w:w w:val="105"/>
                <w:szCs w:val="17"/>
                <w:lang w:val="en-US"/>
              </w:rPr>
              <w:t>K</w:t>
            </w: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C203B9">
            <w:pPr>
              <w:jc w:val="right"/>
              <w:rPr>
                <w:lang w:val="en-US"/>
              </w:rPr>
            </w:pP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C203B9">
            <w:pPr>
              <w:jc w:val="right"/>
              <w:rPr>
                <w:lang w:val="en-US"/>
              </w:rPr>
            </w:pP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C203B9">
            <w:pPr>
              <w:jc w:val="right"/>
              <w:rPr>
                <w:lang w:val="en-US"/>
              </w:rPr>
            </w:pP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C203B9">
            <w:pPr>
              <w:jc w:val="right"/>
              <w:rPr>
                <w:lang w:val="en-US"/>
              </w:rPr>
            </w:pPr>
          </w:p>
        </w:tc>
        <w:tc>
          <w:tcPr>
            <w:tcW w:w="2122" w:type="dxa"/>
            <w:tcBorders>
              <w:top w:val="single" w:sz="7" w:space="0" w:color="000000"/>
              <w:left w:val="single" w:sz="7" w:space="0" w:color="000000"/>
              <w:bottom w:val="single" w:sz="7" w:space="0" w:color="000000"/>
              <w:right w:val="nil"/>
            </w:tcBorders>
            <w:shd w:val="clear" w:color="auto" w:fill="BDD7EE"/>
          </w:tcPr>
          <w:p w:rsidR="009B05E7" w:rsidRPr="009B05E7" w:rsidRDefault="009B05E7" w:rsidP="00C203B9">
            <w:pPr>
              <w:jc w:val="right"/>
              <w:rPr>
                <w:lang w:val="en-US"/>
              </w:rPr>
            </w:pPr>
          </w:p>
        </w:tc>
      </w:tr>
      <w:tr w:rsidR="009B05E7" w:rsidRPr="009B05E7" w:rsidTr="009B05E7">
        <w:trPr>
          <w:trHeight w:hRule="exact" w:val="394"/>
        </w:trPr>
        <w:tc>
          <w:tcPr>
            <w:tcW w:w="3766" w:type="dxa"/>
            <w:tcBorders>
              <w:top w:val="single" w:sz="7" w:space="0" w:color="000000"/>
              <w:left w:val="nil"/>
              <w:bottom w:val="single" w:sz="7" w:space="0" w:color="000000"/>
              <w:right w:val="single" w:sz="7" w:space="0" w:color="000000"/>
            </w:tcBorders>
            <w:shd w:val="clear" w:color="auto" w:fill="BDD7EE"/>
          </w:tcPr>
          <w:p w:rsidR="009B05E7" w:rsidRPr="009B05E7" w:rsidRDefault="009B05E7" w:rsidP="009B05E7">
            <w:pPr>
              <w:spacing w:before="87"/>
              <w:rPr>
                <w:rFonts w:ascii="Calibri" w:eastAsia="Calibri" w:hAnsi="Calibri" w:cs="Calibri"/>
                <w:szCs w:val="17"/>
                <w:lang w:val="en-US"/>
              </w:rPr>
            </w:pPr>
            <w:r w:rsidRPr="009B05E7">
              <w:rPr>
                <w:rFonts w:ascii="Calibri" w:eastAsia="Calibri" w:hAnsi="Calibri" w:cs="Calibri"/>
                <w:b/>
                <w:bCs/>
                <w:spacing w:val="1"/>
                <w:w w:val="105"/>
                <w:szCs w:val="17"/>
                <w:lang w:val="en-US"/>
              </w:rPr>
              <w:t>F</w:t>
            </w:r>
            <w:r w:rsidRPr="009B05E7">
              <w:rPr>
                <w:rFonts w:ascii="Calibri" w:eastAsia="Calibri" w:hAnsi="Calibri" w:cs="Calibri"/>
                <w:b/>
                <w:bCs/>
                <w:spacing w:val="-1"/>
                <w:w w:val="105"/>
                <w:szCs w:val="17"/>
                <w:lang w:val="en-US"/>
              </w:rPr>
              <w:t>AA</w:t>
            </w:r>
            <w:r w:rsidRPr="009B05E7">
              <w:rPr>
                <w:rFonts w:ascii="Calibri" w:eastAsia="Calibri" w:hAnsi="Calibri" w:cs="Calibri"/>
                <w:b/>
                <w:bCs/>
                <w:w w:val="105"/>
                <w:szCs w:val="17"/>
                <w:lang w:val="en-US"/>
              </w:rPr>
              <w:t>L</w:t>
            </w:r>
            <w:r w:rsidRPr="009B05E7">
              <w:rPr>
                <w:rFonts w:ascii="Calibri" w:eastAsia="Calibri" w:hAnsi="Calibri" w:cs="Calibri"/>
                <w:b/>
                <w:bCs/>
                <w:spacing w:val="-3"/>
                <w:w w:val="105"/>
                <w:szCs w:val="17"/>
                <w:lang w:val="en-US"/>
              </w:rPr>
              <w:t>İ</w:t>
            </w:r>
            <w:r w:rsidRPr="009B05E7">
              <w:rPr>
                <w:rFonts w:ascii="Calibri" w:eastAsia="Calibri" w:hAnsi="Calibri" w:cs="Calibri"/>
                <w:b/>
                <w:bCs/>
                <w:w w:val="105"/>
                <w:szCs w:val="17"/>
                <w:lang w:val="en-US"/>
              </w:rPr>
              <w:t>YET</w:t>
            </w:r>
            <w:r w:rsidRPr="009B05E7">
              <w:rPr>
                <w:rFonts w:ascii="Calibri" w:eastAsia="Calibri" w:hAnsi="Calibri" w:cs="Calibri"/>
                <w:b/>
                <w:bCs/>
                <w:spacing w:val="-19"/>
                <w:w w:val="105"/>
                <w:szCs w:val="17"/>
                <w:lang w:val="en-US"/>
              </w:rPr>
              <w:t xml:space="preserve"> </w:t>
            </w:r>
            <w:r w:rsidRPr="009B05E7">
              <w:rPr>
                <w:rFonts w:ascii="Calibri" w:eastAsia="Calibri" w:hAnsi="Calibri" w:cs="Calibri"/>
                <w:b/>
                <w:bCs/>
                <w:w w:val="105"/>
                <w:szCs w:val="17"/>
                <w:lang w:val="en-US"/>
              </w:rPr>
              <w:t>M</w:t>
            </w:r>
            <w:r w:rsidRPr="009B05E7">
              <w:rPr>
                <w:rFonts w:ascii="Calibri" w:eastAsia="Calibri" w:hAnsi="Calibri" w:cs="Calibri"/>
                <w:b/>
                <w:bCs/>
                <w:spacing w:val="-1"/>
                <w:w w:val="105"/>
                <w:szCs w:val="17"/>
                <w:lang w:val="en-US"/>
              </w:rPr>
              <w:t>A</w:t>
            </w:r>
            <w:r w:rsidRPr="009B05E7">
              <w:rPr>
                <w:rFonts w:ascii="Calibri" w:eastAsia="Calibri" w:hAnsi="Calibri" w:cs="Calibri"/>
                <w:b/>
                <w:bCs/>
                <w:w w:val="105"/>
                <w:szCs w:val="17"/>
                <w:lang w:val="en-US"/>
              </w:rPr>
              <w:t>L</w:t>
            </w:r>
            <w:r w:rsidRPr="009B05E7">
              <w:rPr>
                <w:rFonts w:ascii="Calibri" w:eastAsia="Calibri" w:hAnsi="Calibri" w:cs="Calibri"/>
                <w:b/>
                <w:bCs/>
                <w:spacing w:val="-3"/>
                <w:w w:val="105"/>
                <w:szCs w:val="17"/>
                <w:lang w:val="en-US"/>
              </w:rPr>
              <w:t>İ</w:t>
            </w:r>
            <w:r w:rsidRPr="009B05E7">
              <w:rPr>
                <w:rFonts w:ascii="Calibri" w:eastAsia="Calibri" w:hAnsi="Calibri" w:cs="Calibri"/>
                <w:b/>
                <w:bCs/>
                <w:w w:val="105"/>
                <w:szCs w:val="17"/>
                <w:lang w:val="en-US"/>
              </w:rPr>
              <w:t>YE</w:t>
            </w:r>
            <w:r w:rsidRPr="009B05E7">
              <w:rPr>
                <w:rFonts w:ascii="Calibri" w:eastAsia="Calibri" w:hAnsi="Calibri" w:cs="Calibri"/>
                <w:b/>
                <w:bCs/>
                <w:spacing w:val="-1"/>
                <w:w w:val="105"/>
                <w:szCs w:val="17"/>
                <w:lang w:val="en-US"/>
              </w:rPr>
              <w:t>T</w:t>
            </w:r>
            <w:r w:rsidRPr="009B05E7">
              <w:rPr>
                <w:rFonts w:ascii="Calibri" w:eastAsia="Calibri" w:hAnsi="Calibri" w:cs="Calibri"/>
                <w:b/>
                <w:bCs/>
                <w:w w:val="105"/>
                <w:szCs w:val="17"/>
                <w:lang w:val="en-US"/>
              </w:rPr>
              <w:t>İ</w:t>
            </w:r>
            <w:r w:rsidRPr="009B05E7">
              <w:rPr>
                <w:rFonts w:ascii="Calibri" w:eastAsia="Calibri" w:hAnsi="Calibri" w:cs="Calibri"/>
                <w:b/>
                <w:bCs/>
                <w:spacing w:val="-20"/>
                <w:w w:val="105"/>
                <w:szCs w:val="17"/>
                <w:lang w:val="en-US"/>
              </w:rPr>
              <w:t xml:space="preserve"> </w:t>
            </w:r>
            <w:r w:rsidRPr="009B05E7">
              <w:rPr>
                <w:rFonts w:ascii="Calibri" w:eastAsia="Calibri" w:hAnsi="Calibri" w:cs="Calibri"/>
                <w:b/>
                <w:bCs/>
                <w:spacing w:val="-1"/>
                <w:w w:val="105"/>
                <w:szCs w:val="17"/>
                <w:lang w:val="en-US"/>
              </w:rPr>
              <w:t>TO</w:t>
            </w:r>
            <w:r w:rsidRPr="009B05E7">
              <w:rPr>
                <w:rFonts w:ascii="Calibri" w:eastAsia="Calibri" w:hAnsi="Calibri" w:cs="Calibri"/>
                <w:b/>
                <w:bCs/>
                <w:w w:val="105"/>
                <w:szCs w:val="17"/>
                <w:lang w:val="en-US"/>
              </w:rPr>
              <w:t>PL</w:t>
            </w:r>
            <w:r w:rsidRPr="009B05E7">
              <w:rPr>
                <w:rFonts w:ascii="Calibri" w:eastAsia="Calibri" w:hAnsi="Calibri" w:cs="Calibri"/>
                <w:b/>
                <w:bCs/>
                <w:spacing w:val="-1"/>
                <w:w w:val="105"/>
                <w:szCs w:val="17"/>
                <w:lang w:val="en-US"/>
              </w:rPr>
              <w:t>A</w:t>
            </w:r>
            <w:r w:rsidRPr="009B05E7">
              <w:rPr>
                <w:rFonts w:ascii="Calibri" w:eastAsia="Calibri" w:hAnsi="Calibri" w:cs="Calibri"/>
                <w:b/>
                <w:bCs/>
                <w:w w:val="105"/>
                <w:szCs w:val="17"/>
                <w:lang w:val="en-US"/>
              </w:rPr>
              <w:t>MI</w:t>
            </w: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C203B9">
            <w:pPr>
              <w:spacing w:before="87"/>
              <w:jc w:val="right"/>
              <w:rPr>
                <w:rFonts w:ascii="Calibri" w:eastAsia="Calibri" w:hAnsi="Calibri" w:cs="Calibri"/>
                <w:szCs w:val="17"/>
                <w:lang w:val="en-US"/>
              </w:rPr>
            </w:pPr>
            <w:r w:rsidRPr="009B05E7">
              <w:rPr>
                <w:rFonts w:ascii="Calibri" w:eastAsia="Calibri" w:hAnsi="Calibri" w:cs="Calibri"/>
                <w:w w:val="105"/>
                <w:szCs w:val="17"/>
                <w:lang w:val="en-US"/>
              </w:rPr>
              <w:t>10</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569</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C203B9">
            <w:pPr>
              <w:spacing w:before="87"/>
              <w:jc w:val="right"/>
              <w:rPr>
                <w:rFonts w:ascii="Calibri" w:eastAsia="Calibri" w:hAnsi="Calibri" w:cs="Calibri"/>
                <w:szCs w:val="17"/>
                <w:lang w:val="en-US"/>
              </w:rPr>
            </w:pPr>
            <w:r w:rsidRPr="009B05E7">
              <w:rPr>
                <w:rFonts w:ascii="Calibri" w:eastAsia="Calibri" w:hAnsi="Calibri" w:cs="Calibri"/>
                <w:w w:val="105"/>
                <w:szCs w:val="17"/>
                <w:lang w:val="en-US"/>
              </w:rPr>
              <w:t>5</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645</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286</w:t>
            </w: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C203B9">
            <w:pPr>
              <w:spacing w:before="87"/>
              <w:jc w:val="right"/>
              <w:rPr>
                <w:rFonts w:ascii="Calibri" w:eastAsia="Calibri" w:hAnsi="Calibri" w:cs="Calibri"/>
                <w:szCs w:val="17"/>
                <w:lang w:val="en-US"/>
              </w:rPr>
            </w:pPr>
            <w:r w:rsidRPr="009B05E7">
              <w:rPr>
                <w:rFonts w:ascii="Calibri" w:eastAsia="Calibri" w:hAnsi="Calibri" w:cs="Calibri"/>
                <w:w w:val="105"/>
                <w:szCs w:val="17"/>
                <w:lang w:val="en-US"/>
              </w:rPr>
              <w:t>11</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530</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C203B9">
            <w:pPr>
              <w:spacing w:before="87"/>
              <w:jc w:val="right"/>
              <w:rPr>
                <w:rFonts w:ascii="Calibri" w:eastAsia="Calibri" w:hAnsi="Calibri" w:cs="Calibri"/>
                <w:szCs w:val="17"/>
                <w:lang w:val="en-US"/>
              </w:rPr>
            </w:pPr>
            <w:r w:rsidRPr="009B05E7">
              <w:rPr>
                <w:rFonts w:ascii="Calibri" w:eastAsia="Calibri" w:hAnsi="Calibri" w:cs="Calibri"/>
                <w:w w:val="105"/>
                <w:szCs w:val="17"/>
                <w:lang w:val="en-US"/>
              </w:rPr>
              <w:t>12</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436</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c>
          <w:tcPr>
            <w:tcW w:w="2122" w:type="dxa"/>
            <w:tcBorders>
              <w:top w:val="single" w:sz="7" w:space="0" w:color="000000"/>
              <w:left w:val="single" w:sz="7" w:space="0" w:color="000000"/>
              <w:bottom w:val="single" w:sz="7" w:space="0" w:color="000000"/>
              <w:right w:val="nil"/>
            </w:tcBorders>
            <w:shd w:val="clear" w:color="auto" w:fill="BDD7EE"/>
          </w:tcPr>
          <w:p w:rsidR="009B05E7" w:rsidRPr="009B05E7" w:rsidRDefault="009B05E7" w:rsidP="00C203B9">
            <w:pPr>
              <w:spacing w:before="87"/>
              <w:jc w:val="right"/>
              <w:rPr>
                <w:rFonts w:ascii="Calibri" w:eastAsia="Calibri" w:hAnsi="Calibri" w:cs="Calibri"/>
                <w:szCs w:val="17"/>
                <w:lang w:val="en-US"/>
              </w:rPr>
            </w:pPr>
            <w:r w:rsidRPr="009B05E7">
              <w:rPr>
                <w:rFonts w:ascii="Calibri" w:eastAsia="Calibri" w:hAnsi="Calibri" w:cs="Calibri"/>
                <w:w w:val="105"/>
                <w:szCs w:val="17"/>
                <w:lang w:val="en-US"/>
              </w:rPr>
              <w:t>12</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405</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r>
    </w:tbl>
    <w:p w:rsidR="009B05E7" w:rsidRPr="009B05E7" w:rsidRDefault="009B05E7" w:rsidP="009B05E7">
      <w:pPr>
        <w:rPr>
          <w:rFonts w:ascii="Calibri" w:eastAsia="Calibri" w:hAnsi="Calibri" w:cs="Calibri"/>
          <w:szCs w:val="17"/>
          <w:lang w:val="en-US"/>
        </w:rPr>
        <w:sectPr w:rsidR="009B05E7" w:rsidRPr="009B05E7">
          <w:type w:val="continuous"/>
          <w:pgSz w:w="16834" w:h="11920" w:orient="landscape"/>
          <w:pgMar w:top="660" w:right="920" w:bottom="280" w:left="1240" w:header="708" w:footer="708" w:gutter="0"/>
          <w:cols w:space="708"/>
        </w:sectPr>
      </w:pPr>
    </w:p>
    <w:p w:rsidR="009B05E7" w:rsidRPr="009B05E7" w:rsidRDefault="009B05E7" w:rsidP="009B05E7">
      <w:pPr>
        <w:spacing w:before="8" w:line="180" w:lineRule="exact"/>
        <w:rPr>
          <w:sz w:val="18"/>
          <w:szCs w:val="18"/>
          <w:lang w:val="en-US"/>
        </w:rPr>
      </w:pPr>
    </w:p>
    <w:p w:rsidR="009B05E7" w:rsidRPr="009B05E7" w:rsidRDefault="009B05E7" w:rsidP="009B05E7">
      <w:pPr>
        <w:spacing w:line="200" w:lineRule="exact"/>
        <w:rPr>
          <w:sz w:val="20"/>
          <w:szCs w:val="20"/>
          <w:lang w:val="en-US"/>
        </w:rPr>
      </w:pPr>
    </w:p>
    <w:p w:rsidR="009B05E7" w:rsidRPr="009B05E7" w:rsidRDefault="009B05E7" w:rsidP="009B05E7">
      <w:pPr>
        <w:spacing w:line="200" w:lineRule="exact"/>
        <w:rPr>
          <w:sz w:val="20"/>
          <w:szCs w:val="20"/>
          <w:lang w:val="en-US"/>
        </w:rPr>
      </w:pPr>
    </w:p>
    <w:p w:rsidR="009B05E7" w:rsidRPr="009B05E7" w:rsidRDefault="009B05E7" w:rsidP="00BA599B">
      <w:pPr>
        <w:pStyle w:val="GvdeMetni"/>
        <w:jc w:val="center"/>
        <w:rPr>
          <w:sz w:val="23"/>
          <w:szCs w:val="23"/>
          <w:lang w:val="en-US"/>
        </w:rPr>
      </w:pPr>
      <w:r w:rsidRPr="009B05E7">
        <w:rPr>
          <w:b/>
          <w:bCs/>
          <w:sz w:val="23"/>
          <w:szCs w:val="23"/>
          <w:lang w:val="en-US"/>
        </w:rPr>
        <w:t>F</w:t>
      </w:r>
      <w:r w:rsidRPr="009B05E7">
        <w:rPr>
          <w:b/>
          <w:bCs/>
          <w:spacing w:val="-1"/>
          <w:sz w:val="23"/>
          <w:szCs w:val="23"/>
          <w:lang w:val="en-US"/>
        </w:rPr>
        <w:t>AA</w:t>
      </w:r>
      <w:r w:rsidRPr="009B05E7">
        <w:rPr>
          <w:b/>
          <w:bCs/>
          <w:spacing w:val="-2"/>
          <w:sz w:val="23"/>
          <w:szCs w:val="23"/>
          <w:lang w:val="en-US"/>
        </w:rPr>
        <w:t>L</w:t>
      </w:r>
      <w:r w:rsidRPr="009B05E7">
        <w:rPr>
          <w:b/>
          <w:bCs/>
          <w:spacing w:val="-1"/>
          <w:sz w:val="23"/>
          <w:szCs w:val="23"/>
          <w:lang w:val="en-US"/>
        </w:rPr>
        <w:t>İ</w:t>
      </w:r>
      <w:r w:rsidRPr="009B05E7">
        <w:rPr>
          <w:b/>
          <w:bCs/>
          <w:sz w:val="23"/>
          <w:szCs w:val="23"/>
          <w:lang w:val="en-US"/>
        </w:rPr>
        <w:t>YET</w:t>
      </w:r>
      <w:r w:rsidRPr="009B05E7">
        <w:rPr>
          <w:b/>
          <w:bCs/>
          <w:spacing w:val="33"/>
          <w:sz w:val="23"/>
          <w:szCs w:val="23"/>
          <w:lang w:val="en-US"/>
        </w:rPr>
        <w:t xml:space="preserve"> </w:t>
      </w:r>
      <w:r w:rsidRPr="009B05E7">
        <w:rPr>
          <w:b/>
          <w:bCs/>
          <w:sz w:val="23"/>
          <w:szCs w:val="23"/>
          <w:lang w:val="en-US"/>
        </w:rPr>
        <w:t>M</w:t>
      </w:r>
      <w:r w:rsidRPr="009B05E7">
        <w:rPr>
          <w:b/>
          <w:bCs/>
          <w:spacing w:val="-1"/>
          <w:sz w:val="23"/>
          <w:szCs w:val="23"/>
          <w:lang w:val="en-US"/>
        </w:rPr>
        <w:t>A</w:t>
      </w:r>
      <w:r w:rsidRPr="009B05E7">
        <w:rPr>
          <w:b/>
          <w:bCs/>
          <w:spacing w:val="-2"/>
          <w:sz w:val="23"/>
          <w:szCs w:val="23"/>
          <w:lang w:val="en-US"/>
        </w:rPr>
        <w:t>L</w:t>
      </w:r>
      <w:r w:rsidRPr="009B05E7">
        <w:rPr>
          <w:b/>
          <w:bCs/>
          <w:spacing w:val="-1"/>
          <w:sz w:val="23"/>
          <w:szCs w:val="23"/>
          <w:lang w:val="en-US"/>
        </w:rPr>
        <w:t>İ</w:t>
      </w:r>
      <w:r w:rsidRPr="009B05E7">
        <w:rPr>
          <w:b/>
          <w:bCs/>
          <w:sz w:val="23"/>
          <w:szCs w:val="23"/>
          <w:lang w:val="en-US"/>
        </w:rPr>
        <w:t>YET</w:t>
      </w:r>
      <w:r w:rsidRPr="009B05E7">
        <w:rPr>
          <w:b/>
          <w:bCs/>
          <w:spacing w:val="-2"/>
          <w:sz w:val="23"/>
          <w:szCs w:val="23"/>
          <w:lang w:val="en-US"/>
        </w:rPr>
        <w:t>L</w:t>
      </w:r>
      <w:r w:rsidRPr="009B05E7">
        <w:rPr>
          <w:b/>
          <w:bCs/>
          <w:sz w:val="23"/>
          <w:szCs w:val="23"/>
          <w:lang w:val="en-US"/>
        </w:rPr>
        <w:t>E</w:t>
      </w:r>
      <w:r w:rsidRPr="009B05E7">
        <w:rPr>
          <w:b/>
          <w:bCs/>
          <w:spacing w:val="-1"/>
          <w:sz w:val="23"/>
          <w:szCs w:val="23"/>
          <w:lang w:val="en-US"/>
        </w:rPr>
        <w:t>R</w:t>
      </w:r>
      <w:r w:rsidRPr="009B05E7">
        <w:rPr>
          <w:b/>
          <w:bCs/>
          <w:sz w:val="23"/>
          <w:szCs w:val="23"/>
          <w:lang w:val="en-US"/>
        </w:rPr>
        <w:t>İ</w:t>
      </w:r>
      <w:r w:rsidRPr="009B05E7">
        <w:rPr>
          <w:b/>
          <w:bCs/>
          <w:spacing w:val="31"/>
          <w:sz w:val="23"/>
          <w:szCs w:val="23"/>
          <w:lang w:val="en-US"/>
        </w:rPr>
        <w:t xml:space="preserve"> </w:t>
      </w:r>
      <w:r w:rsidRPr="009B05E7">
        <w:rPr>
          <w:b/>
          <w:bCs/>
          <w:sz w:val="23"/>
          <w:szCs w:val="23"/>
          <w:lang w:val="en-US"/>
        </w:rPr>
        <w:t>T</w:t>
      </w:r>
      <w:r w:rsidRPr="009B05E7">
        <w:rPr>
          <w:b/>
          <w:bCs/>
          <w:spacing w:val="-1"/>
          <w:sz w:val="23"/>
          <w:szCs w:val="23"/>
          <w:lang w:val="en-US"/>
        </w:rPr>
        <w:t>A</w:t>
      </w:r>
      <w:r w:rsidRPr="009B05E7">
        <w:rPr>
          <w:b/>
          <w:bCs/>
          <w:sz w:val="23"/>
          <w:szCs w:val="23"/>
          <w:lang w:val="en-US"/>
        </w:rPr>
        <w:t>B</w:t>
      </w:r>
      <w:r w:rsidRPr="009B05E7">
        <w:rPr>
          <w:b/>
          <w:bCs/>
          <w:spacing w:val="-2"/>
          <w:sz w:val="23"/>
          <w:szCs w:val="23"/>
          <w:lang w:val="en-US"/>
        </w:rPr>
        <w:t>L</w:t>
      </w:r>
      <w:r w:rsidRPr="009B05E7">
        <w:rPr>
          <w:b/>
          <w:bCs/>
          <w:spacing w:val="-1"/>
          <w:sz w:val="23"/>
          <w:szCs w:val="23"/>
          <w:lang w:val="en-US"/>
        </w:rPr>
        <w:t>OSU</w:t>
      </w:r>
    </w:p>
    <w:p w:rsidR="009B05E7" w:rsidRPr="009B05E7" w:rsidRDefault="009B05E7" w:rsidP="009B05E7">
      <w:pPr>
        <w:spacing w:before="8" w:line="260" w:lineRule="exact"/>
        <w:rPr>
          <w:sz w:val="26"/>
          <w:szCs w:val="26"/>
          <w:lang w:val="en-US"/>
        </w:rPr>
      </w:pPr>
    </w:p>
    <w:p w:rsidR="009B05E7" w:rsidRPr="009B05E7" w:rsidRDefault="009B05E7" w:rsidP="009B05E7">
      <w:pPr>
        <w:spacing w:line="260" w:lineRule="exact"/>
        <w:rPr>
          <w:sz w:val="26"/>
          <w:szCs w:val="26"/>
          <w:lang w:val="en-US"/>
        </w:rPr>
        <w:sectPr w:rsidR="009B05E7" w:rsidRPr="009B05E7">
          <w:pgSz w:w="16834" w:h="11920" w:orient="landscape"/>
          <w:pgMar w:top="660" w:right="920" w:bottom="280" w:left="1240" w:header="465" w:footer="0" w:gutter="0"/>
          <w:cols w:space="708"/>
        </w:sectPr>
      </w:pPr>
    </w:p>
    <w:p w:rsidR="00C203B9" w:rsidRDefault="009B05E7" w:rsidP="00C203B9">
      <w:pPr>
        <w:pStyle w:val="TableParagraph"/>
        <w:rPr>
          <w:w w:val="103"/>
          <w:lang w:val="en-US"/>
        </w:rPr>
      </w:pPr>
      <w:r w:rsidRPr="009B05E7">
        <w:rPr>
          <w:spacing w:val="-3"/>
          <w:w w:val="105"/>
          <w:lang w:val="en-US"/>
        </w:rPr>
        <w:t>İ</w:t>
      </w:r>
      <w:r w:rsidRPr="009B05E7">
        <w:rPr>
          <w:spacing w:val="-1"/>
          <w:w w:val="105"/>
          <w:lang w:val="en-US"/>
        </w:rPr>
        <w:t>da</w:t>
      </w:r>
      <w:r w:rsidRPr="009B05E7">
        <w:rPr>
          <w:w w:val="105"/>
          <w:lang w:val="en-US"/>
        </w:rPr>
        <w:t>re</w:t>
      </w:r>
      <w:r w:rsidRPr="009B05E7">
        <w:rPr>
          <w:spacing w:val="-10"/>
          <w:w w:val="105"/>
          <w:lang w:val="en-US"/>
        </w:rPr>
        <w:t xml:space="preserve"> </w:t>
      </w:r>
      <w:r w:rsidRPr="009B05E7">
        <w:rPr>
          <w:spacing w:val="-1"/>
          <w:w w:val="105"/>
          <w:lang w:val="en-US"/>
        </w:rPr>
        <w:t>Ad</w:t>
      </w:r>
      <w:r w:rsidRPr="009B05E7">
        <w:rPr>
          <w:w w:val="105"/>
          <w:lang w:val="en-US"/>
        </w:rPr>
        <w:t>ı</w:t>
      </w:r>
      <w:r w:rsidRPr="009B05E7">
        <w:rPr>
          <w:w w:val="103"/>
          <w:lang w:val="en-US"/>
        </w:rPr>
        <w:t xml:space="preserve"> </w:t>
      </w:r>
    </w:p>
    <w:p w:rsidR="009B05E7" w:rsidRPr="009B05E7" w:rsidRDefault="009B05E7" w:rsidP="00C203B9">
      <w:pPr>
        <w:pStyle w:val="TableParagraph"/>
        <w:rPr>
          <w:lang w:val="en-US"/>
        </w:rPr>
      </w:pPr>
      <w:r w:rsidRPr="009B05E7">
        <w:rPr>
          <w:w w:val="105"/>
          <w:lang w:val="en-US"/>
        </w:rPr>
        <w:t>Pr</w:t>
      </w:r>
      <w:r w:rsidRPr="009B05E7">
        <w:rPr>
          <w:spacing w:val="-1"/>
          <w:w w:val="105"/>
          <w:lang w:val="en-US"/>
        </w:rPr>
        <w:t>o</w:t>
      </w:r>
      <w:r w:rsidRPr="009B05E7">
        <w:rPr>
          <w:w w:val="105"/>
          <w:lang w:val="en-US"/>
        </w:rPr>
        <w:t>gr</w:t>
      </w:r>
      <w:r w:rsidRPr="009B05E7">
        <w:rPr>
          <w:spacing w:val="-1"/>
          <w:w w:val="105"/>
          <w:lang w:val="en-US"/>
        </w:rPr>
        <w:t>a</w:t>
      </w:r>
      <w:r w:rsidRPr="009B05E7">
        <w:rPr>
          <w:w w:val="105"/>
          <w:lang w:val="en-US"/>
        </w:rPr>
        <w:t>m</w:t>
      </w:r>
      <w:r w:rsidRPr="009B05E7">
        <w:rPr>
          <w:spacing w:val="-18"/>
          <w:w w:val="105"/>
          <w:lang w:val="en-US"/>
        </w:rPr>
        <w:t xml:space="preserve"> </w:t>
      </w:r>
      <w:r w:rsidRPr="009B05E7">
        <w:rPr>
          <w:spacing w:val="-1"/>
          <w:w w:val="105"/>
          <w:lang w:val="en-US"/>
        </w:rPr>
        <w:t>Adı</w:t>
      </w:r>
    </w:p>
    <w:p w:rsidR="009B05E7" w:rsidRPr="009B05E7" w:rsidRDefault="009B05E7" w:rsidP="009B05E7">
      <w:pPr>
        <w:rPr>
          <w:rFonts w:ascii="Calibri" w:eastAsia="Calibri" w:hAnsi="Calibri" w:cs="Calibri"/>
          <w:szCs w:val="17"/>
          <w:lang w:val="en-US"/>
        </w:rPr>
      </w:pPr>
      <w:r w:rsidRPr="009B05E7">
        <w:rPr>
          <w:rFonts w:ascii="Calibri" w:eastAsia="Calibri" w:hAnsi="Calibri" w:cs="Calibri"/>
          <w:b/>
          <w:bCs/>
          <w:spacing w:val="-1"/>
          <w:w w:val="105"/>
          <w:szCs w:val="17"/>
          <w:lang w:val="en-US"/>
        </w:rPr>
        <w:t>A</w:t>
      </w:r>
      <w:r w:rsidRPr="009B05E7">
        <w:rPr>
          <w:rFonts w:ascii="Calibri" w:eastAsia="Calibri" w:hAnsi="Calibri" w:cs="Calibri"/>
          <w:b/>
          <w:bCs/>
          <w:w w:val="105"/>
          <w:szCs w:val="17"/>
          <w:lang w:val="en-US"/>
        </w:rPr>
        <w:t>lt</w:t>
      </w:r>
      <w:r w:rsidRPr="009B05E7">
        <w:rPr>
          <w:rFonts w:ascii="Calibri" w:eastAsia="Calibri" w:hAnsi="Calibri" w:cs="Calibri"/>
          <w:b/>
          <w:bCs/>
          <w:spacing w:val="-12"/>
          <w:w w:val="105"/>
          <w:szCs w:val="17"/>
          <w:lang w:val="en-US"/>
        </w:rPr>
        <w:t xml:space="preserve"> </w:t>
      </w:r>
      <w:r w:rsidRPr="009B05E7">
        <w:rPr>
          <w:rFonts w:ascii="Calibri" w:eastAsia="Calibri" w:hAnsi="Calibri" w:cs="Calibri"/>
          <w:b/>
          <w:bCs/>
          <w:w w:val="105"/>
          <w:szCs w:val="17"/>
          <w:lang w:val="en-US"/>
        </w:rPr>
        <w:t>Pr</w:t>
      </w:r>
      <w:r w:rsidRPr="009B05E7">
        <w:rPr>
          <w:rFonts w:ascii="Calibri" w:eastAsia="Calibri" w:hAnsi="Calibri" w:cs="Calibri"/>
          <w:b/>
          <w:bCs/>
          <w:spacing w:val="-1"/>
          <w:w w:val="105"/>
          <w:szCs w:val="17"/>
          <w:lang w:val="en-US"/>
        </w:rPr>
        <w:t>o</w:t>
      </w:r>
      <w:r w:rsidRPr="009B05E7">
        <w:rPr>
          <w:rFonts w:ascii="Calibri" w:eastAsia="Calibri" w:hAnsi="Calibri" w:cs="Calibri"/>
          <w:b/>
          <w:bCs/>
          <w:w w:val="105"/>
          <w:szCs w:val="17"/>
          <w:lang w:val="en-US"/>
        </w:rPr>
        <w:t>gr</w:t>
      </w:r>
      <w:r w:rsidRPr="009B05E7">
        <w:rPr>
          <w:rFonts w:ascii="Calibri" w:eastAsia="Calibri" w:hAnsi="Calibri" w:cs="Calibri"/>
          <w:b/>
          <w:bCs/>
          <w:spacing w:val="-1"/>
          <w:w w:val="105"/>
          <w:szCs w:val="17"/>
          <w:lang w:val="en-US"/>
        </w:rPr>
        <w:t>a</w:t>
      </w:r>
      <w:r w:rsidRPr="009B05E7">
        <w:rPr>
          <w:rFonts w:ascii="Calibri" w:eastAsia="Calibri" w:hAnsi="Calibri" w:cs="Calibri"/>
          <w:b/>
          <w:bCs/>
          <w:w w:val="105"/>
          <w:szCs w:val="17"/>
          <w:lang w:val="en-US"/>
        </w:rPr>
        <w:t>m</w:t>
      </w:r>
      <w:r w:rsidRPr="009B05E7">
        <w:rPr>
          <w:rFonts w:ascii="Calibri" w:eastAsia="Calibri" w:hAnsi="Calibri" w:cs="Calibri"/>
          <w:b/>
          <w:bCs/>
          <w:spacing w:val="-11"/>
          <w:w w:val="105"/>
          <w:szCs w:val="17"/>
          <w:lang w:val="en-US"/>
        </w:rPr>
        <w:t xml:space="preserve"> </w:t>
      </w:r>
      <w:r w:rsidRPr="009B05E7">
        <w:rPr>
          <w:rFonts w:ascii="Calibri" w:eastAsia="Calibri" w:hAnsi="Calibri" w:cs="Calibri"/>
          <w:b/>
          <w:bCs/>
          <w:spacing w:val="-1"/>
          <w:w w:val="105"/>
          <w:szCs w:val="17"/>
          <w:lang w:val="en-US"/>
        </w:rPr>
        <w:t>Adı</w:t>
      </w:r>
    </w:p>
    <w:p w:rsidR="009B05E7" w:rsidRPr="009B05E7" w:rsidRDefault="009B05E7" w:rsidP="009B05E7">
      <w:pPr>
        <w:spacing w:before="17" w:line="200" w:lineRule="exact"/>
        <w:rPr>
          <w:sz w:val="20"/>
          <w:szCs w:val="20"/>
          <w:lang w:val="en-US"/>
        </w:rPr>
      </w:pPr>
    </w:p>
    <w:p w:rsidR="00C203B9" w:rsidRDefault="009B05E7" w:rsidP="009B05E7">
      <w:pPr>
        <w:spacing w:line="491" w:lineRule="auto"/>
        <w:rPr>
          <w:rFonts w:ascii="Calibri" w:eastAsia="Calibri" w:hAnsi="Calibri" w:cs="Calibri"/>
          <w:b/>
          <w:bCs/>
          <w:w w:val="103"/>
          <w:szCs w:val="17"/>
          <w:lang w:val="en-US"/>
        </w:rPr>
      </w:pPr>
      <w:r w:rsidRPr="009B05E7">
        <w:rPr>
          <w:rFonts w:ascii="Calibri" w:eastAsia="Calibri" w:hAnsi="Calibri" w:cs="Calibri"/>
          <w:b/>
          <w:bCs/>
          <w:spacing w:val="-1"/>
          <w:w w:val="105"/>
          <w:szCs w:val="17"/>
          <w:lang w:val="en-US"/>
        </w:rPr>
        <w:t>A</w:t>
      </w:r>
      <w:r w:rsidRPr="009B05E7">
        <w:rPr>
          <w:rFonts w:ascii="Calibri" w:eastAsia="Calibri" w:hAnsi="Calibri" w:cs="Calibri"/>
          <w:b/>
          <w:bCs/>
          <w:w w:val="105"/>
          <w:szCs w:val="17"/>
          <w:lang w:val="en-US"/>
        </w:rPr>
        <w:t>lt</w:t>
      </w:r>
      <w:r w:rsidRPr="009B05E7">
        <w:rPr>
          <w:rFonts w:ascii="Calibri" w:eastAsia="Calibri" w:hAnsi="Calibri" w:cs="Calibri"/>
          <w:b/>
          <w:bCs/>
          <w:spacing w:val="-14"/>
          <w:w w:val="105"/>
          <w:szCs w:val="17"/>
          <w:lang w:val="en-US"/>
        </w:rPr>
        <w:t xml:space="preserve"> </w:t>
      </w:r>
      <w:r w:rsidRPr="009B05E7">
        <w:rPr>
          <w:rFonts w:ascii="Calibri" w:eastAsia="Calibri" w:hAnsi="Calibri" w:cs="Calibri"/>
          <w:b/>
          <w:bCs/>
          <w:w w:val="105"/>
          <w:szCs w:val="17"/>
          <w:lang w:val="en-US"/>
        </w:rPr>
        <w:t>Pr</w:t>
      </w:r>
      <w:r w:rsidRPr="009B05E7">
        <w:rPr>
          <w:rFonts w:ascii="Calibri" w:eastAsia="Calibri" w:hAnsi="Calibri" w:cs="Calibri"/>
          <w:b/>
          <w:bCs/>
          <w:spacing w:val="-1"/>
          <w:w w:val="105"/>
          <w:szCs w:val="17"/>
          <w:lang w:val="en-US"/>
        </w:rPr>
        <w:t>o</w:t>
      </w:r>
      <w:r w:rsidRPr="009B05E7">
        <w:rPr>
          <w:rFonts w:ascii="Calibri" w:eastAsia="Calibri" w:hAnsi="Calibri" w:cs="Calibri"/>
          <w:b/>
          <w:bCs/>
          <w:w w:val="105"/>
          <w:szCs w:val="17"/>
          <w:lang w:val="en-US"/>
        </w:rPr>
        <w:t>gr</w:t>
      </w:r>
      <w:r w:rsidRPr="009B05E7">
        <w:rPr>
          <w:rFonts w:ascii="Calibri" w:eastAsia="Calibri" w:hAnsi="Calibri" w:cs="Calibri"/>
          <w:b/>
          <w:bCs/>
          <w:spacing w:val="-1"/>
          <w:w w:val="105"/>
          <w:szCs w:val="17"/>
          <w:lang w:val="en-US"/>
        </w:rPr>
        <w:t>a</w:t>
      </w:r>
      <w:r w:rsidRPr="009B05E7">
        <w:rPr>
          <w:rFonts w:ascii="Calibri" w:eastAsia="Calibri" w:hAnsi="Calibri" w:cs="Calibri"/>
          <w:b/>
          <w:bCs/>
          <w:w w:val="105"/>
          <w:szCs w:val="17"/>
          <w:lang w:val="en-US"/>
        </w:rPr>
        <w:t>m</w:t>
      </w:r>
      <w:r w:rsidRPr="009B05E7">
        <w:rPr>
          <w:rFonts w:ascii="Calibri" w:eastAsia="Calibri" w:hAnsi="Calibri" w:cs="Calibri"/>
          <w:b/>
          <w:bCs/>
          <w:spacing w:val="-14"/>
          <w:w w:val="105"/>
          <w:szCs w:val="17"/>
          <w:lang w:val="en-US"/>
        </w:rPr>
        <w:t xml:space="preserve"> </w:t>
      </w:r>
      <w:r w:rsidRPr="009B05E7">
        <w:rPr>
          <w:rFonts w:ascii="Calibri" w:eastAsia="Calibri" w:hAnsi="Calibri" w:cs="Calibri"/>
          <w:b/>
          <w:bCs/>
          <w:spacing w:val="-1"/>
          <w:w w:val="105"/>
          <w:szCs w:val="17"/>
          <w:lang w:val="en-US"/>
        </w:rPr>
        <w:t>H</w:t>
      </w:r>
      <w:r w:rsidRPr="009B05E7">
        <w:rPr>
          <w:rFonts w:ascii="Calibri" w:eastAsia="Calibri" w:hAnsi="Calibri" w:cs="Calibri"/>
          <w:b/>
          <w:bCs/>
          <w:w w:val="105"/>
          <w:szCs w:val="17"/>
          <w:lang w:val="en-US"/>
        </w:rPr>
        <w:t>e</w:t>
      </w:r>
      <w:r w:rsidRPr="009B05E7">
        <w:rPr>
          <w:rFonts w:ascii="Calibri" w:eastAsia="Calibri" w:hAnsi="Calibri" w:cs="Calibri"/>
          <w:b/>
          <w:bCs/>
          <w:spacing w:val="-1"/>
          <w:w w:val="105"/>
          <w:szCs w:val="17"/>
          <w:lang w:val="en-US"/>
        </w:rPr>
        <w:t>d</w:t>
      </w:r>
      <w:r w:rsidRPr="009B05E7">
        <w:rPr>
          <w:rFonts w:ascii="Calibri" w:eastAsia="Calibri" w:hAnsi="Calibri" w:cs="Calibri"/>
          <w:b/>
          <w:bCs/>
          <w:w w:val="105"/>
          <w:szCs w:val="17"/>
          <w:lang w:val="en-US"/>
        </w:rPr>
        <w:t>e</w:t>
      </w:r>
      <w:r w:rsidRPr="009B05E7">
        <w:rPr>
          <w:rFonts w:ascii="Calibri" w:eastAsia="Calibri" w:hAnsi="Calibri" w:cs="Calibri"/>
          <w:b/>
          <w:bCs/>
          <w:spacing w:val="-1"/>
          <w:w w:val="105"/>
          <w:szCs w:val="17"/>
          <w:lang w:val="en-US"/>
        </w:rPr>
        <w:t>f</w:t>
      </w:r>
      <w:r w:rsidRPr="009B05E7">
        <w:rPr>
          <w:rFonts w:ascii="Calibri" w:eastAsia="Calibri" w:hAnsi="Calibri" w:cs="Calibri"/>
          <w:b/>
          <w:bCs/>
          <w:w w:val="105"/>
          <w:szCs w:val="17"/>
          <w:lang w:val="en-US"/>
        </w:rPr>
        <w:t>i</w:t>
      </w:r>
      <w:r w:rsidRPr="009B05E7">
        <w:rPr>
          <w:rFonts w:ascii="Calibri" w:eastAsia="Calibri" w:hAnsi="Calibri" w:cs="Calibri"/>
          <w:b/>
          <w:bCs/>
          <w:w w:val="103"/>
          <w:szCs w:val="17"/>
          <w:lang w:val="en-US"/>
        </w:rPr>
        <w:t xml:space="preserve"> </w:t>
      </w:r>
      <w:r w:rsidRPr="009B05E7">
        <w:rPr>
          <w:rFonts w:ascii="Calibri" w:eastAsia="Calibri" w:hAnsi="Calibri" w:cs="Calibri"/>
          <w:b/>
          <w:bCs/>
          <w:spacing w:val="1"/>
          <w:w w:val="105"/>
          <w:szCs w:val="17"/>
          <w:lang w:val="en-US"/>
        </w:rPr>
        <w:t>F</w:t>
      </w:r>
      <w:r w:rsidRPr="009B05E7">
        <w:rPr>
          <w:rFonts w:ascii="Calibri" w:eastAsia="Calibri" w:hAnsi="Calibri" w:cs="Calibri"/>
          <w:b/>
          <w:bCs/>
          <w:spacing w:val="-1"/>
          <w:w w:val="105"/>
          <w:szCs w:val="17"/>
          <w:lang w:val="en-US"/>
        </w:rPr>
        <w:t>aa</w:t>
      </w:r>
      <w:r w:rsidRPr="009B05E7">
        <w:rPr>
          <w:rFonts w:ascii="Calibri" w:eastAsia="Calibri" w:hAnsi="Calibri" w:cs="Calibri"/>
          <w:b/>
          <w:bCs/>
          <w:w w:val="105"/>
          <w:szCs w:val="17"/>
          <w:lang w:val="en-US"/>
        </w:rPr>
        <w:t>liyet</w:t>
      </w:r>
      <w:r w:rsidRPr="009B05E7">
        <w:rPr>
          <w:rFonts w:ascii="Calibri" w:eastAsia="Calibri" w:hAnsi="Calibri" w:cs="Calibri"/>
          <w:b/>
          <w:bCs/>
          <w:spacing w:val="-17"/>
          <w:w w:val="105"/>
          <w:szCs w:val="17"/>
          <w:lang w:val="en-US"/>
        </w:rPr>
        <w:t xml:space="preserve"> </w:t>
      </w:r>
      <w:r w:rsidRPr="009B05E7">
        <w:rPr>
          <w:rFonts w:ascii="Calibri" w:eastAsia="Calibri" w:hAnsi="Calibri" w:cs="Calibri"/>
          <w:b/>
          <w:bCs/>
          <w:spacing w:val="-1"/>
          <w:w w:val="105"/>
          <w:szCs w:val="17"/>
          <w:lang w:val="en-US"/>
        </w:rPr>
        <w:t>Ad</w:t>
      </w:r>
      <w:r w:rsidRPr="009B05E7">
        <w:rPr>
          <w:rFonts w:ascii="Calibri" w:eastAsia="Calibri" w:hAnsi="Calibri" w:cs="Calibri"/>
          <w:b/>
          <w:bCs/>
          <w:w w:val="105"/>
          <w:szCs w:val="17"/>
          <w:lang w:val="en-US"/>
        </w:rPr>
        <w:t>ı</w:t>
      </w:r>
      <w:r w:rsidRPr="009B05E7">
        <w:rPr>
          <w:rFonts w:ascii="Calibri" w:eastAsia="Calibri" w:hAnsi="Calibri" w:cs="Calibri"/>
          <w:b/>
          <w:bCs/>
          <w:w w:val="103"/>
          <w:szCs w:val="17"/>
          <w:lang w:val="en-US"/>
        </w:rPr>
        <w:t xml:space="preserve"> </w:t>
      </w:r>
    </w:p>
    <w:p w:rsidR="009B05E7" w:rsidRPr="009B05E7" w:rsidRDefault="009B05E7" w:rsidP="009B05E7">
      <w:pPr>
        <w:spacing w:line="491" w:lineRule="auto"/>
        <w:rPr>
          <w:rFonts w:ascii="Calibri" w:eastAsia="Calibri" w:hAnsi="Calibri" w:cs="Calibri"/>
          <w:szCs w:val="17"/>
          <w:lang w:val="en-US"/>
        </w:rPr>
      </w:pPr>
      <w:r w:rsidRPr="009B05E7">
        <w:rPr>
          <w:rFonts w:ascii="Calibri" w:eastAsia="Calibri" w:hAnsi="Calibri" w:cs="Calibri"/>
          <w:b/>
          <w:bCs/>
          <w:spacing w:val="-1"/>
          <w:w w:val="105"/>
          <w:szCs w:val="17"/>
          <w:lang w:val="en-US"/>
        </w:rPr>
        <w:t>A</w:t>
      </w:r>
      <w:r w:rsidRPr="009B05E7">
        <w:rPr>
          <w:rFonts w:ascii="Calibri" w:eastAsia="Calibri" w:hAnsi="Calibri" w:cs="Calibri"/>
          <w:b/>
          <w:bCs/>
          <w:spacing w:val="1"/>
          <w:w w:val="105"/>
          <w:szCs w:val="17"/>
          <w:lang w:val="en-US"/>
        </w:rPr>
        <w:t>ç</w:t>
      </w:r>
      <w:r w:rsidRPr="009B05E7">
        <w:rPr>
          <w:rFonts w:ascii="Calibri" w:eastAsia="Calibri" w:hAnsi="Calibri" w:cs="Calibri"/>
          <w:b/>
          <w:bCs/>
          <w:w w:val="105"/>
          <w:szCs w:val="17"/>
          <w:lang w:val="en-US"/>
        </w:rPr>
        <w:t>ı</w:t>
      </w:r>
      <w:r w:rsidRPr="009B05E7">
        <w:rPr>
          <w:rFonts w:ascii="Calibri" w:eastAsia="Calibri" w:hAnsi="Calibri" w:cs="Calibri"/>
          <w:b/>
          <w:bCs/>
          <w:spacing w:val="-1"/>
          <w:w w:val="105"/>
          <w:szCs w:val="17"/>
          <w:lang w:val="en-US"/>
        </w:rPr>
        <w:t>k</w:t>
      </w:r>
      <w:r w:rsidRPr="009B05E7">
        <w:rPr>
          <w:rFonts w:ascii="Calibri" w:eastAsia="Calibri" w:hAnsi="Calibri" w:cs="Calibri"/>
          <w:b/>
          <w:bCs/>
          <w:w w:val="105"/>
          <w:szCs w:val="17"/>
          <w:lang w:val="en-US"/>
        </w:rPr>
        <w:t>l</w:t>
      </w:r>
      <w:r w:rsidRPr="009B05E7">
        <w:rPr>
          <w:rFonts w:ascii="Calibri" w:eastAsia="Calibri" w:hAnsi="Calibri" w:cs="Calibri"/>
          <w:b/>
          <w:bCs/>
          <w:spacing w:val="-1"/>
          <w:w w:val="105"/>
          <w:szCs w:val="17"/>
          <w:lang w:val="en-US"/>
        </w:rPr>
        <w:t>am</w:t>
      </w:r>
      <w:r w:rsidRPr="009B05E7">
        <w:rPr>
          <w:rFonts w:ascii="Calibri" w:eastAsia="Calibri" w:hAnsi="Calibri" w:cs="Calibri"/>
          <w:b/>
          <w:bCs/>
          <w:w w:val="105"/>
          <w:szCs w:val="17"/>
          <w:lang w:val="en-US"/>
        </w:rPr>
        <w:t>a</w:t>
      </w:r>
    </w:p>
    <w:p w:rsidR="00C203B9" w:rsidRDefault="009B05E7" w:rsidP="00C203B9">
      <w:pPr>
        <w:spacing w:before="48" w:line="360" w:lineRule="auto"/>
        <w:ind w:right="8365"/>
        <w:rPr>
          <w:rFonts w:ascii="Segoe UI" w:eastAsia="Segoe UI" w:hAnsi="Segoe UI"/>
          <w:w w:val="97"/>
          <w:szCs w:val="17"/>
          <w:lang w:val="en-US"/>
        </w:rPr>
      </w:pPr>
      <w:r w:rsidRPr="009B05E7">
        <w:rPr>
          <w:rFonts w:ascii="Segoe UI" w:eastAsia="Segoe UI" w:hAnsi="Segoe UI"/>
          <w:w w:val="95"/>
          <w:szCs w:val="17"/>
          <w:lang w:val="en-US"/>
        </w:rPr>
        <w:br w:type="column"/>
      </w:r>
      <w:r w:rsidRPr="009B05E7">
        <w:rPr>
          <w:rFonts w:ascii="Segoe UI" w:eastAsia="Segoe UI" w:hAnsi="Segoe UI"/>
          <w:spacing w:val="-1"/>
          <w:w w:val="95"/>
          <w:szCs w:val="17"/>
          <w:lang w:val="en-US"/>
        </w:rPr>
        <w:t>Mİ</w:t>
      </w:r>
      <w:r w:rsidRPr="009B05E7">
        <w:rPr>
          <w:rFonts w:ascii="Segoe UI" w:eastAsia="Segoe UI" w:hAnsi="Segoe UI"/>
          <w:w w:val="95"/>
          <w:szCs w:val="17"/>
          <w:lang w:val="en-US"/>
        </w:rPr>
        <w:t>LLİ</w:t>
      </w:r>
      <w:r w:rsidRPr="009B05E7">
        <w:rPr>
          <w:rFonts w:ascii="Segoe UI" w:eastAsia="Segoe UI" w:hAnsi="Segoe UI"/>
          <w:spacing w:val="-8"/>
          <w:w w:val="95"/>
          <w:szCs w:val="17"/>
          <w:lang w:val="en-US"/>
        </w:rPr>
        <w:t xml:space="preserve"> </w:t>
      </w:r>
      <w:r w:rsidRPr="009B05E7">
        <w:rPr>
          <w:rFonts w:ascii="Segoe UI" w:eastAsia="Segoe UI" w:hAnsi="Segoe UI"/>
          <w:w w:val="95"/>
          <w:szCs w:val="17"/>
          <w:lang w:val="en-US"/>
        </w:rPr>
        <w:t>E</w:t>
      </w:r>
      <w:r w:rsidRPr="009B05E7">
        <w:rPr>
          <w:rFonts w:ascii="Segoe UI" w:eastAsia="Segoe UI" w:hAnsi="Segoe UI"/>
          <w:spacing w:val="-1"/>
          <w:w w:val="95"/>
          <w:szCs w:val="17"/>
          <w:lang w:val="en-US"/>
        </w:rPr>
        <w:t>Ğİ</w:t>
      </w:r>
      <w:r w:rsidRPr="009B05E7">
        <w:rPr>
          <w:rFonts w:ascii="Segoe UI" w:eastAsia="Segoe UI" w:hAnsi="Segoe UI"/>
          <w:spacing w:val="1"/>
          <w:w w:val="95"/>
          <w:szCs w:val="17"/>
          <w:lang w:val="en-US"/>
        </w:rPr>
        <w:t>T</w:t>
      </w:r>
      <w:r w:rsidRPr="009B05E7">
        <w:rPr>
          <w:rFonts w:ascii="Segoe UI" w:eastAsia="Segoe UI" w:hAnsi="Segoe UI"/>
          <w:spacing w:val="-1"/>
          <w:w w:val="95"/>
          <w:szCs w:val="17"/>
          <w:lang w:val="en-US"/>
        </w:rPr>
        <w:t>İ</w:t>
      </w:r>
      <w:r w:rsidRPr="009B05E7">
        <w:rPr>
          <w:rFonts w:ascii="Segoe UI" w:eastAsia="Segoe UI" w:hAnsi="Segoe UI"/>
          <w:w w:val="95"/>
          <w:szCs w:val="17"/>
          <w:lang w:val="en-US"/>
        </w:rPr>
        <w:t>M</w:t>
      </w:r>
      <w:r w:rsidRPr="009B05E7">
        <w:rPr>
          <w:rFonts w:ascii="Segoe UI" w:eastAsia="Segoe UI" w:hAnsi="Segoe UI"/>
          <w:spacing w:val="-7"/>
          <w:w w:val="95"/>
          <w:szCs w:val="17"/>
          <w:lang w:val="en-US"/>
        </w:rPr>
        <w:t xml:space="preserve"> </w:t>
      </w:r>
      <w:r w:rsidRPr="009B05E7">
        <w:rPr>
          <w:rFonts w:ascii="Segoe UI" w:eastAsia="Segoe UI" w:hAnsi="Segoe UI"/>
          <w:w w:val="95"/>
          <w:szCs w:val="17"/>
          <w:lang w:val="en-US"/>
        </w:rPr>
        <w:t>B</w:t>
      </w:r>
      <w:r w:rsidRPr="009B05E7">
        <w:rPr>
          <w:rFonts w:ascii="Segoe UI" w:eastAsia="Segoe UI" w:hAnsi="Segoe UI"/>
          <w:spacing w:val="-2"/>
          <w:w w:val="95"/>
          <w:szCs w:val="17"/>
          <w:lang w:val="en-US"/>
        </w:rPr>
        <w:t>A</w:t>
      </w:r>
      <w:r w:rsidRPr="009B05E7">
        <w:rPr>
          <w:rFonts w:ascii="Segoe UI" w:eastAsia="Segoe UI" w:hAnsi="Segoe UI"/>
          <w:w w:val="95"/>
          <w:szCs w:val="17"/>
          <w:lang w:val="en-US"/>
        </w:rPr>
        <w:t>K</w:t>
      </w:r>
      <w:r w:rsidRPr="009B05E7">
        <w:rPr>
          <w:rFonts w:ascii="Segoe UI" w:eastAsia="Segoe UI" w:hAnsi="Segoe UI"/>
          <w:spacing w:val="-2"/>
          <w:w w:val="95"/>
          <w:szCs w:val="17"/>
          <w:lang w:val="en-US"/>
        </w:rPr>
        <w:t>AN</w:t>
      </w:r>
      <w:r w:rsidRPr="009B05E7">
        <w:rPr>
          <w:rFonts w:ascii="Segoe UI" w:eastAsia="Segoe UI" w:hAnsi="Segoe UI"/>
          <w:w w:val="95"/>
          <w:szCs w:val="17"/>
          <w:lang w:val="en-US"/>
        </w:rPr>
        <w:t>L</w:t>
      </w:r>
      <w:r w:rsidRPr="009B05E7">
        <w:rPr>
          <w:rFonts w:ascii="Segoe UI" w:eastAsia="Segoe UI" w:hAnsi="Segoe UI"/>
          <w:spacing w:val="-1"/>
          <w:w w:val="95"/>
          <w:szCs w:val="17"/>
          <w:lang w:val="en-US"/>
        </w:rPr>
        <w:t>IĞ</w:t>
      </w:r>
      <w:r w:rsidRPr="009B05E7">
        <w:rPr>
          <w:rFonts w:ascii="Segoe UI" w:eastAsia="Segoe UI" w:hAnsi="Segoe UI"/>
          <w:w w:val="95"/>
          <w:szCs w:val="17"/>
          <w:lang w:val="en-US"/>
        </w:rPr>
        <w:t>I</w:t>
      </w:r>
      <w:r w:rsidRPr="009B05E7">
        <w:rPr>
          <w:rFonts w:ascii="Segoe UI" w:eastAsia="Segoe UI" w:hAnsi="Segoe UI"/>
          <w:w w:val="97"/>
          <w:szCs w:val="17"/>
          <w:lang w:val="en-US"/>
        </w:rPr>
        <w:t xml:space="preserve"> </w:t>
      </w:r>
    </w:p>
    <w:p w:rsidR="009B05E7" w:rsidRPr="009B05E7" w:rsidRDefault="009B05E7" w:rsidP="00C203B9">
      <w:pPr>
        <w:spacing w:before="48" w:line="360" w:lineRule="auto"/>
        <w:ind w:right="8365"/>
        <w:rPr>
          <w:rFonts w:ascii="Segoe UI" w:eastAsia="Segoe UI" w:hAnsi="Segoe UI"/>
          <w:szCs w:val="17"/>
          <w:lang w:val="en-US"/>
        </w:rPr>
      </w:pPr>
      <w:r w:rsidRPr="009B05E7">
        <w:rPr>
          <w:rFonts w:ascii="Segoe UI" w:eastAsia="Segoe UI" w:hAnsi="Segoe UI"/>
          <w:spacing w:val="1"/>
          <w:w w:val="95"/>
          <w:szCs w:val="17"/>
          <w:lang w:val="en-US"/>
        </w:rPr>
        <w:t>Y</w:t>
      </w:r>
      <w:r w:rsidRPr="009B05E7">
        <w:rPr>
          <w:rFonts w:ascii="Segoe UI" w:eastAsia="Segoe UI" w:hAnsi="Segoe UI"/>
          <w:spacing w:val="-2"/>
          <w:w w:val="95"/>
          <w:szCs w:val="17"/>
          <w:lang w:val="en-US"/>
        </w:rPr>
        <w:t>ÖN</w:t>
      </w:r>
      <w:r w:rsidRPr="009B05E7">
        <w:rPr>
          <w:rFonts w:ascii="Segoe UI" w:eastAsia="Segoe UI" w:hAnsi="Segoe UI"/>
          <w:w w:val="95"/>
          <w:szCs w:val="17"/>
          <w:lang w:val="en-US"/>
        </w:rPr>
        <w:t>ET</w:t>
      </w:r>
      <w:r w:rsidRPr="009B05E7">
        <w:rPr>
          <w:rFonts w:ascii="Segoe UI" w:eastAsia="Segoe UI" w:hAnsi="Segoe UI"/>
          <w:spacing w:val="-1"/>
          <w:w w:val="95"/>
          <w:szCs w:val="17"/>
          <w:lang w:val="en-US"/>
        </w:rPr>
        <w:t>İ</w:t>
      </w:r>
      <w:r w:rsidRPr="009B05E7">
        <w:rPr>
          <w:rFonts w:ascii="Segoe UI" w:eastAsia="Segoe UI" w:hAnsi="Segoe UI"/>
          <w:w w:val="95"/>
          <w:szCs w:val="17"/>
          <w:lang w:val="en-US"/>
        </w:rPr>
        <w:t>M</w:t>
      </w:r>
      <w:r w:rsidRPr="009B05E7">
        <w:rPr>
          <w:rFonts w:ascii="Segoe UI" w:eastAsia="Segoe UI" w:hAnsi="Segoe UI"/>
          <w:spacing w:val="-12"/>
          <w:w w:val="95"/>
          <w:szCs w:val="17"/>
          <w:lang w:val="en-US"/>
        </w:rPr>
        <w:t xml:space="preserve"> </w:t>
      </w:r>
      <w:r w:rsidRPr="009B05E7">
        <w:rPr>
          <w:rFonts w:ascii="Segoe UI" w:eastAsia="Segoe UI" w:hAnsi="Segoe UI"/>
          <w:spacing w:val="-1"/>
          <w:w w:val="95"/>
          <w:szCs w:val="17"/>
          <w:lang w:val="en-US"/>
        </w:rPr>
        <w:t>V</w:t>
      </w:r>
      <w:r w:rsidRPr="009B05E7">
        <w:rPr>
          <w:rFonts w:ascii="Segoe UI" w:eastAsia="Segoe UI" w:hAnsi="Segoe UI"/>
          <w:w w:val="95"/>
          <w:szCs w:val="17"/>
          <w:lang w:val="en-US"/>
        </w:rPr>
        <w:t>E</w:t>
      </w:r>
      <w:r w:rsidRPr="009B05E7">
        <w:rPr>
          <w:rFonts w:ascii="Segoe UI" w:eastAsia="Segoe UI" w:hAnsi="Segoe UI"/>
          <w:spacing w:val="-9"/>
          <w:w w:val="95"/>
          <w:szCs w:val="17"/>
          <w:lang w:val="en-US"/>
        </w:rPr>
        <w:t xml:space="preserve"> </w:t>
      </w:r>
      <w:r w:rsidRPr="009B05E7">
        <w:rPr>
          <w:rFonts w:ascii="Segoe UI" w:eastAsia="Segoe UI" w:hAnsi="Segoe UI"/>
          <w:w w:val="95"/>
          <w:szCs w:val="17"/>
          <w:lang w:val="en-US"/>
        </w:rPr>
        <w:t>DE</w:t>
      </w:r>
      <w:r w:rsidRPr="009B05E7">
        <w:rPr>
          <w:rFonts w:ascii="Segoe UI" w:eastAsia="Segoe UI" w:hAnsi="Segoe UI"/>
          <w:spacing w:val="1"/>
          <w:w w:val="95"/>
          <w:szCs w:val="17"/>
          <w:lang w:val="en-US"/>
        </w:rPr>
        <w:t>ST</w:t>
      </w:r>
      <w:r w:rsidRPr="009B05E7">
        <w:rPr>
          <w:rFonts w:ascii="Segoe UI" w:eastAsia="Segoe UI" w:hAnsi="Segoe UI"/>
          <w:w w:val="95"/>
          <w:szCs w:val="17"/>
          <w:lang w:val="en-US"/>
        </w:rPr>
        <w:t>EK</w:t>
      </w:r>
      <w:r w:rsidRPr="009B05E7">
        <w:rPr>
          <w:rFonts w:ascii="Segoe UI" w:eastAsia="Segoe UI" w:hAnsi="Segoe UI"/>
          <w:spacing w:val="-11"/>
          <w:w w:val="95"/>
          <w:szCs w:val="17"/>
          <w:lang w:val="en-US"/>
        </w:rPr>
        <w:t xml:space="preserve"> </w:t>
      </w:r>
      <w:r w:rsidRPr="009B05E7">
        <w:rPr>
          <w:rFonts w:ascii="Segoe UI" w:eastAsia="Segoe UI" w:hAnsi="Segoe UI"/>
          <w:w w:val="95"/>
          <w:szCs w:val="17"/>
          <w:lang w:val="en-US"/>
        </w:rPr>
        <w:t>PR</w:t>
      </w:r>
      <w:r w:rsidRPr="009B05E7">
        <w:rPr>
          <w:rFonts w:ascii="Segoe UI" w:eastAsia="Segoe UI" w:hAnsi="Segoe UI"/>
          <w:spacing w:val="-2"/>
          <w:w w:val="95"/>
          <w:szCs w:val="17"/>
          <w:lang w:val="en-US"/>
        </w:rPr>
        <w:t>O</w:t>
      </w:r>
      <w:r w:rsidRPr="009B05E7">
        <w:rPr>
          <w:rFonts w:ascii="Segoe UI" w:eastAsia="Segoe UI" w:hAnsi="Segoe UI"/>
          <w:spacing w:val="-1"/>
          <w:w w:val="95"/>
          <w:szCs w:val="17"/>
          <w:lang w:val="en-US"/>
        </w:rPr>
        <w:t>G</w:t>
      </w:r>
      <w:r w:rsidRPr="009B05E7">
        <w:rPr>
          <w:rFonts w:ascii="Segoe UI" w:eastAsia="Segoe UI" w:hAnsi="Segoe UI"/>
          <w:w w:val="95"/>
          <w:szCs w:val="17"/>
          <w:lang w:val="en-US"/>
        </w:rPr>
        <w:t>R</w:t>
      </w:r>
      <w:r w:rsidRPr="009B05E7">
        <w:rPr>
          <w:rFonts w:ascii="Segoe UI" w:eastAsia="Segoe UI" w:hAnsi="Segoe UI"/>
          <w:spacing w:val="-1"/>
          <w:w w:val="95"/>
          <w:szCs w:val="17"/>
          <w:lang w:val="en-US"/>
        </w:rPr>
        <w:t>AM</w:t>
      </w:r>
      <w:r w:rsidRPr="009B05E7">
        <w:rPr>
          <w:rFonts w:ascii="Segoe UI" w:eastAsia="Segoe UI" w:hAnsi="Segoe UI"/>
          <w:w w:val="95"/>
          <w:szCs w:val="17"/>
          <w:lang w:val="en-US"/>
        </w:rPr>
        <w:t>I</w:t>
      </w:r>
    </w:p>
    <w:p w:rsidR="009B05E7" w:rsidRPr="009B05E7" w:rsidRDefault="009B05E7" w:rsidP="009B05E7">
      <w:pPr>
        <w:rPr>
          <w:rFonts w:ascii="Segoe UI" w:eastAsia="Segoe UI" w:hAnsi="Segoe UI"/>
          <w:szCs w:val="17"/>
          <w:lang w:val="en-US"/>
        </w:rPr>
      </w:pPr>
      <w:r w:rsidRPr="009B05E7">
        <w:rPr>
          <w:rFonts w:ascii="Segoe UI" w:eastAsia="Segoe UI" w:hAnsi="Segoe UI"/>
          <w:w w:val="95"/>
          <w:szCs w:val="17"/>
          <w:lang w:val="en-US"/>
        </w:rPr>
        <w:t>Ü</w:t>
      </w:r>
      <w:r w:rsidRPr="009B05E7">
        <w:rPr>
          <w:rFonts w:ascii="Segoe UI" w:eastAsia="Segoe UI" w:hAnsi="Segoe UI"/>
          <w:spacing w:val="1"/>
          <w:w w:val="95"/>
          <w:szCs w:val="17"/>
          <w:lang w:val="en-US"/>
        </w:rPr>
        <w:t>S</w:t>
      </w:r>
      <w:r w:rsidRPr="009B05E7">
        <w:rPr>
          <w:rFonts w:ascii="Segoe UI" w:eastAsia="Segoe UI" w:hAnsi="Segoe UI"/>
          <w:w w:val="95"/>
          <w:szCs w:val="17"/>
          <w:lang w:val="en-US"/>
        </w:rPr>
        <w:t>T</w:t>
      </w:r>
      <w:r w:rsidRPr="009B05E7">
        <w:rPr>
          <w:rFonts w:ascii="Segoe UI" w:eastAsia="Segoe UI" w:hAnsi="Segoe UI"/>
          <w:spacing w:val="-7"/>
          <w:w w:val="95"/>
          <w:szCs w:val="17"/>
          <w:lang w:val="en-US"/>
        </w:rPr>
        <w:t xml:space="preserve"> </w:t>
      </w:r>
      <w:r w:rsidRPr="009B05E7">
        <w:rPr>
          <w:rFonts w:ascii="Segoe UI" w:eastAsia="Segoe UI" w:hAnsi="Segoe UI"/>
          <w:spacing w:val="1"/>
          <w:w w:val="95"/>
          <w:szCs w:val="17"/>
          <w:lang w:val="en-US"/>
        </w:rPr>
        <w:t>Y</w:t>
      </w:r>
      <w:r w:rsidRPr="009B05E7">
        <w:rPr>
          <w:rFonts w:ascii="Segoe UI" w:eastAsia="Segoe UI" w:hAnsi="Segoe UI"/>
          <w:spacing w:val="-2"/>
          <w:w w:val="95"/>
          <w:szCs w:val="17"/>
          <w:lang w:val="en-US"/>
        </w:rPr>
        <w:t>ÖN</w:t>
      </w:r>
      <w:r w:rsidRPr="009B05E7">
        <w:rPr>
          <w:rFonts w:ascii="Segoe UI" w:eastAsia="Segoe UI" w:hAnsi="Segoe UI"/>
          <w:w w:val="95"/>
          <w:szCs w:val="17"/>
          <w:lang w:val="en-US"/>
        </w:rPr>
        <w:t>E</w:t>
      </w:r>
      <w:r w:rsidRPr="009B05E7">
        <w:rPr>
          <w:rFonts w:ascii="Segoe UI" w:eastAsia="Segoe UI" w:hAnsi="Segoe UI"/>
          <w:spacing w:val="1"/>
          <w:w w:val="95"/>
          <w:szCs w:val="17"/>
          <w:lang w:val="en-US"/>
        </w:rPr>
        <w:t>T</w:t>
      </w:r>
      <w:r w:rsidRPr="009B05E7">
        <w:rPr>
          <w:rFonts w:ascii="Segoe UI" w:eastAsia="Segoe UI" w:hAnsi="Segoe UI"/>
          <w:spacing w:val="-1"/>
          <w:w w:val="95"/>
          <w:szCs w:val="17"/>
          <w:lang w:val="en-US"/>
        </w:rPr>
        <w:t>İM</w:t>
      </w:r>
      <w:r w:rsidRPr="009B05E7">
        <w:rPr>
          <w:rFonts w:ascii="Segoe UI" w:eastAsia="Segoe UI" w:hAnsi="Segoe UI"/>
          <w:w w:val="95"/>
          <w:szCs w:val="17"/>
          <w:lang w:val="en-US"/>
        </w:rPr>
        <w:t>,</w:t>
      </w:r>
      <w:r w:rsidRPr="009B05E7">
        <w:rPr>
          <w:rFonts w:ascii="Segoe UI" w:eastAsia="Segoe UI" w:hAnsi="Segoe UI"/>
          <w:spacing w:val="-8"/>
          <w:w w:val="95"/>
          <w:szCs w:val="17"/>
          <w:lang w:val="en-US"/>
        </w:rPr>
        <w:t xml:space="preserve"> </w:t>
      </w:r>
      <w:r w:rsidRPr="009B05E7">
        <w:rPr>
          <w:rFonts w:ascii="Segoe UI" w:eastAsia="Segoe UI" w:hAnsi="Segoe UI"/>
          <w:spacing w:val="-2"/>
          <w:w w:val="95"/>
          <w:szCs w:val="17"/>
          <w:lang w:val="en-US"/>
        </w:rPr>
        <w:t>İ</w:t>
      </w:r>
      <w:r w:rsidRPr="009B05E7">
        <w:rPr>
          <w:rFonts w:ascii="Segoe UI" w:eastAsia="Segoe UI" w:hAnsi="Segoe UI"/>
          <w:w w:val="95"/>
          <w:szCs w:val="17"/>
          <w:lang w:val="en-US"/>
        </w:rPr>
        <w:t>D</w:t>
      </w:r>
      <w:r w:rsidRPr="009B05E7">
        <w:rPr>
          <w:rFonts w:ascii="Segoe UI" w:eastAsia="Segoe UI" w:hAnsi="Segoe UI"/>
          <w:spacing w:val="-2"/>
          <w:w w:val="95"/>
          <w:szCs w:val="17"/>
          <w:lang w:val="en-US"/>
        </w:rPr>
        <w:t>A</w:t>
      </w:r>
      <w:r w:rsidRPr="009B05E7">
        <w:rPr>
          <w:rFonts w:ascii="Segoe UI" w:eastAsia="Segoe UI" w:hAnsi="Segoe UI"/>
          <w:w w:val="95"/>
          <w:szCs w:val="17"/>
          <w:lang w:val="en-US"/>
        </w:rPr>
        <w:t>Rİ</w:t>
      </w:r>
      <w:r w:rsidRPr="009B05E7">
        <w:rPr>
          <w:rFonts w:ascii="Segoe UI" w:eastAsia="Segoe UI" w:hAnsi="Segoe UI"/>
          <w:spacing w:val="-8"/>
          <w:w w:val="95"/>
          <w:szCs w:val="17"/>
          <w:lang w:val="en-US"/>
        </w:rPr>
        <w:t xml:space="preserve"> </w:t>
      </w:r>
      <w:r w:rsidRPr="009B05E7">
        <w:rPr>
          <w:rFonts w:ascii="Segoe UI" w:eastAsia="Segoe UI" w:hAnsi="Segoe UI"/>
          <w:spacing w:val="-1"/>
          <w:w w:val="95"/>
          <w:szCs w:val="17"/>
          <w:lang w:val="en-US"/>
        </w:rPr>
        <w:t>V</w:t>
      </w:r>
      <w:r w:rsidRPr="009B05E7">
        <w:rPr>
          <w:rFonts w:ascii="Segoe UI" w:eastAsia="Segoe UI" w:hAnsi="Segoe UI"/>
          <w:w w:val="95"/>
          <w:szCs w:val="17"/>
          <w:lang w:val="en-US"/>
        </w:rPr>
        <w:t>E</w:t>
      </w:r>
      <w:r w:rsidRPr="009B05E7">
        <w:rPr>
          <w:rFonts w:ascii="Segoe UI" w:eastAsia="Segoe UI" w:hAnsi="Segoe UI"/>
          <w:spacing w:val="-6"/>
          <w:w w:val="95"/>
          <w:szCs w:val="17"/>
          <w:lang w:val="en-US"/>
        </w:rPr>
        <w:t xml:space="preserve"> </w:t>
      </w:r>
      <w:r w:rsidRPr="009B05E7">
        <w:rPr>
          <w:rFonts w:ascii="Segoe UI" w:eastAsia="Segoe UI" w:hAnsi="Segoe UI"/>
          <w:spacing w:val="-1"/>
          <w:w w:val="95"/>
          <w:szCs w:val="17"/>
          <w:lang w:val="en-US"/>
        </w:rPr>
        <w:t>M</w:t>
      </w:r>
      <w:r w:rsidRPr="009B05E7">
        <w:rPr>
          <w:rFonts w:ascii="Segoe UI" w:eastAsia="Segoe UI" w:hAnsi="Segoe UI"/>
          <w:spacing w:val="-2"/>
          <w:w w:val="95"/>
          <w:szCs w:val="17"/>
          <w:lang w:val="en-US"/>
        </w:rPr>
        <w:t>A</w:t>
      </w:r>
      <w:r w:rsidRPr="009B05E7">
        <w:rPr>
          <w:rFonts w:ascii="Segoe UI" w:eastAsia="Segoe UI" w:hAnsi="Segoe UI"/>
          <w:w w:val="95"/>
          <w:szCs w:val="17"/>
          <w:lang w:val="en-US"/>
        </w:rPr>
        <w:t>Lİ</w:t>
      </w:r>
      <w:r w:rsidRPr="009B05E7">
        <w:rPr>
          <w:rFonts w:ascii="Segoe UI" w:eastAsia="Segoe UI" w:hAnsi="Segoe UI"/>
          <w:spacing w:val="-8"/>
          <w:w w:val="95"/>
          <w:szCs w:val="17"/>
          <w:lang w:val="en-US"/>
        </w:rPr>
        <w:t xml:space="preserve"> </w:t>
      </w:r>
      <w:r w:rsidRPr="009B05E7">
        <w:rPr>
          <w:rFonts w:ascii="Segoe UI" w:eastAsia="Segoe UI" w:hAnsi="Segoe UI"/>
          <w:spacing w:val="-3"/>
          <w:w w:val="95"/>
          <w:szCs w:val="17"/>
          <w:lang w:val="en-US"/>
        </w:rPr>
        <w:t>H</w:t>
      </w:r>
      <w:r w:rsidRPr="009B05E7">
        <w:rPr>
          <w:rFonts w:ascii="Segoe UI" w:eastAsia="Segoe UI" w:hAnsi="Segoe UI"/>
          <w:spacing w:val="-1"/>
          <w:w w:val="95"/>
          <w:szCs w:val="17"/>
          <w:lang w:val="en-US"/>
        </w:rPr>
        <w:t>İ</w:t>
      </w:r>
      <w:r w:rsidRPr="009B05E7">
        <w:rPr>
          <w:rFonts w:ascii="Segoe UI" w:eastAsia="Segoe UI" w:hAnsi="Segoe UI"/>
          <w:spacing w:val="-2"/>
          <w:w w:val="95"/>
          <w:szCs w:val="17"/>
          <w:lang w:val="en-US"/>
        </w:rPr>
        <w:t>Z</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E</w:t>
      </w:r>
      <w:r w:rsidRPr="009B05E7">
        <w:rPr>
          <w:rFonts w:ascii="Segoe UI" w:eastAsia="Segoe UI" w:hAnsi="Segoe UI"/>
          <w:spacing w:val="1"/>
          <w:w w:val="95"/>
          <w:szCs w:val="17"/>
          <w:lang w:val="en-US"/>
        </w:rPr>
        <w:t>T</w:t>
      </w:r>
      <w:r w:rsidRPr="009B05E7">
        <w:rPr>
          <w:rFonts w:ascii="Segoe UI" w:eastAsia="Segoe UI" w:hAnsi="Segoe UI"/>
          <w:w w:val="95"/>
          <w:szCs w:val="17"/>
          <w:lang w:val="en-US"/>
        </w:rPr>
        <w:t>LER</w:t>
      </w:r>
    </w:p>
    <w:p w:rsidR="009B05E7" w:rsidRPr="009B05E7" w:rsidRDefault="009B05E7" w:rsidP="009B05E7">
      <w:pPr>
        <w:spacing w:line="200" w:lineRule="exact"/>
        <w:rPr>
          <w:sz w:val="20"/>
          <w:szCs w:val="20"/>
          <w:lang w:val="en-US"/>
        </w:rPr>
      </w:pPr>
    </w:p>
    <w:p w:rsidR="009B05E7" w:rsidRPr="009B05E7" w:rsidRDefault="009B05E7" w:rsidP="009B05E7">
      <w:pPr>
        <w:spacing w:line="200" w:lineRule="exact"/>
        <w:rPr>
          <w:sz w:val="20"/>
          <w:szCs w:val="20"/>
          <w:lang w:val="en-US"/>
        </w:rPr>
      </w:pPr>
    </w:p>
    <w:p w:rsidR="009B05E7" w:rsidRPr="009B05E7" w:rsidRDefault="009B05E7" w:rsidP="009B05E7">
      <w:pPr>
        <w:spacing w:before="3" w:line="220" w:lineRule="exact"/>
        <w:rPr>
          <w:lang w:val="en-US"/>
        </w:rPr>
      </w:pPr>
    </w:p>
    <w:p w:rsidR="009B05E7" w:rsidRPr="009B05E7" w:rsidRDefault="009B05E7" w:rsidP="009B05E7">
      <w:pPr>
        <w:rPr>
          <w:rFonts w:ascii="Segoe UI" w:eastAsia="Segoe UI" w:hAnsi="Segoe UI"/>
          <w:szCs w:val="17"/>
          <w:lang w:val="en-US"/>
        </w:rPr>
      </w:pPr>
      <w:r w:rsidRPr="009B05E7">
        <w:rPr>
          <w:rFonts w:ascii="Segoe UI" w:eastAsia="Segoe UI" w:hAnsi="Segoe UI"/>
          <w:spacing w:val="-1"/>
          <w:w w:val="95"/>
          <w:szCs w:val="17"/>
          <w:lang w:val="en-US"/>
        </w:rPr>
        <w:t>Gene</w:t>
      </w:r>
      <w:r w:rsidRPr="009B05E7">
        <w:rPr>
          <w:rFonts w:ascii="Segoe UI" w:eastAsia="Segoe UI" w:hAnsi="Segoe UI"/>
          <w:w w:val="95"/>
          <w:szCs w:val="17"/>
          <w:lang w:val="en-US"/>
        </w:rPr>
        <w:t>l</w:t>
      </w:r>
      <w:r w:rsidRPr="009B05E7">
        <w:rPr>
          <w:rFonts w:ascii="Segoe UI" w:eastAsia="Segoe UI" w:hAnsi="Segoe UI"/>
          <w:spacing w:val="3"/>
          <w:w w:val="95"/>
          <w:szCs w:val="17"/>
          <w:lang w:val="en-US"/>
        </w:rPr>
        <w:t xml:space="preserve"> </w:t>
      </w:r>
      <w:r w:rsidRPr="009B05E7">
        <w:rPr>
          <w:rFonts w:ascii="Segoe UI" w:eastAsia="Segoe UI" w:hAnsi="Segoe UI"/>
          <w:w w:val="95"/>
          <w:szCs w:val="17"/>
          <w:lang w:val="en-US"/>
        </w:rPr>
        <w:t>D</w:t>
      </w:r>
      <w:r w:rsidRPr="009B05E7">
        <w:rPr>
          <w:rFonts w:ascii="Segoe UI" w:eastAsia="Segoe UI" w:hAnsi="Segoe UI"/>
          <w:spacing w:val="-1"/>
          <w:w w:val="95"/>
          <w:szCs w:val="17"/>
          <w:lang w:val="en-US"/>
        </w:rPr>
        <w:t>e</w:t>
      </w:r>
      <w:r w:rsidRPr="009B05E7">
        <w:rPr>
          <w:rFonts w:ascii="Segoe UI" w:eastAsia="Segoe UI" w:hAnsi="Segoe UI"/>
          <w:spacing w:val="1"/>
          <w:w w:val="95"/>
          <w:szCs w:val="17"/>
          <w:lang w:val="en-US"/>
        </w:rPr>
        <w:t>s</w:t>
      </w:r>
      <w:r w:rsidRPr="009B05E7">
        <w:rPr>
          <w:rFonts w:ascii="Segoe UI" w:eastAsia="Segoe UI" w:hAnsi="Segoe UI"/>
          <w:spacing w:val="-2"/>
          <w:w w:val="95"/>
          <w:szCs w:val="17"/>
          <w:lang w:val="en-US"/>
        </w:rPr>
        <w:t>t</w:t>
      </w:r>
      <w:r w:rsidRPr="009B05E7">
        <w:rPr>
          <w:rFonts w:ascii="Segoe UI" w:eastAsia="Segoe UI" w:hAnsi="Segoe UI"/>
          <w:spacing w:val="-1"/>
          <w:w w:val="95"/>
          <w:szCs w:val="17"/>
          <w:lang w:val="en-US"/>
        </w:rPr>
        <w:t>e</w:t>
      </w:r>
      <w:r w:rsidRPr="009B05E7">
        <w:rPr>
          <w:rFonts w:ascii="Segoe UI" w:eastAsia="Segoe UI" w:hAnsi="Segoe UI"/>
          <w:w w:val="95"/>
          <w:szCs w:val="17"/>
          <w:lang w:val="en-US"/>
        </w:rPr>
        <w:t>k</w:t>
      </w:r>
      <w:r w:rsidRPr="009B05E7">
        <w:rPr>
          <w:rFonts w:ascii="Segoe UI" w:eastAsia="Segoe UI" w:hAnsi="Segoe UI"/>
          <w:spacing w:val="2"/>
          <w:w w:val="95"/>
          <w:szCs w:val="17"/>
          <w:lang w:val="en-US"/>
        </w:rPr>
        <w:t xml:space="preserve"> </w:t>
      </w:r>
      <w:r w:rsidRPr="009B05E7">
        <w:rPr>
          <w:rFonts w:ascii="Segoe UI" w:eastAsia="Segoe UI" w:hAnsi="Segoe UI"/>
          <w:spacing w:val="-3"/>
          <w:w w:val="95"/>
          <w:szCs w:val="17"/>
          <w:lang w:val="en-US"/>
        </w:rPr>
        <w:t>H</w:t>
      </w:r>
      <w:r w:rsidRPr="009B05E7">
        <w:rPr>
          <w:rFonts w:ascii="Segoe UI" w:eastAsia="Segoe UI" w:hAnsi="Segoe UI"/>
          <w:w w:val="95"/>
          <w:szCs w:val="17"/>
          <w:lang w:val="en-US"/>
        </w:rPr>
        <w:t>iz</w:t>
      </w:r>
      <w:r w:rsidRPr="009B05E7">
        <w:rPr>
          <w:rFonts w:ascii="Segoe UI" w:eastAsia="Segoe UI" w:hAnsi="Segoe UI"/>
          <w:spacing w:val="-1"/>
          <w:w w:val="95"/>
          <w:szCs w:val="17"/>
          <w:lang w:val="en-US"/>
        </w:rPr>
        <w:t>me</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l</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i</w:t>
      </w:r>
    </w:p>
    <w:p w:rsidR="009B05E7" w:rsidRPr="009B05E7" w:rsidRDefault="009B05E7" w:rsidP="009B05E7">
      <w:pPr>
        <w:spacing w:before="86" w:line="241" w:lineRule="auto"/>
        <w:ind w:right="349"/>
        <w:rPr>
          <w:rFonts w:ascii="Segoe UI" w:eastAsia="Segoe UI" w:hAnsi="Segoe UI"/>
          <w:szCs w:val="17"/>
          <w:lang w:val="en-US"/>
        </w:rPr>
      </w:pPr>
      <w:r w:rsidRPr="009B05E7">
        <w:rPr>
          <w:rFonts w:ascii="Segoe UI" w:eastAsia="Segoe UI" w:hAnsi="Segoe UI"/>
          <w:w w:val="95"/>
          <w:szCs w:val="17"/>
          <w:lang w:val="en-US"/>
        </w:rPr>
        <w:t>E</w:t>
      </w:r>
      <w:r w:rsidRPr="009B05E7">
        <w:rPr>
          <w:rFonts w:ascii="Segoe UI" w:eastAsia="Segoe UI" w:hAnsi="Segoe UI"/>
          <w:spacing w:val="-2"/>
          <w:w w:val="95"/>
          <w:szCs w:val="17"/>
          <w:lang w:val="en-US"/>
        </w:rPr>
        <w:t>ğ</w:t>
      </w:r>
      <w:r w:rsidRPr="009B05E7">
        <w:rPr>
          <w:rFonts w:ascii="Segoe UI" w:eastAsia="Segoe UI" w:hAnsi="Segoe UI"/>
          <w:w w:val="95"/>
          <w:szCs w:val="17"/>
          <w:lang w:val="en-US"/>
        </w:rPr>
        <w:t>i</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im</w:t>
      </w:r>
      <w:r w:rsidRPr="009B05E7">
        <w:rPr>
          <w:rFonts w:ascii="Segoe UI" w:eastAsia="Segoe UI" w:hAnsi="Segoe UI"/>
          <w:spacing w:val="-1"/>
          <w:w w:val="95"/>
          <w:szCs w:val="17"/>
          <w:lang w:val="en-US"/>
        </w:rPr>
        <w:t xml:space="preserve"> </w:t>
      </w:r>
      <w:r w:rsidRPr="009B05E7">
        <w:rPr>
          <w:rFonts w:ascii="Segoe UI" w:eastAsia="Segoe UI" w:hAnsi="Segoe UI"/>
          <w:spacing w:val="1"/>
          <w:w w:val="95"/>
          <w:szCs w:val="17"/>
          <w:lang w:val="en-US"/>
        </w:rPr>
        <w:t>ö</w:t>
      </w:r>
      <w:r w:rsidRPr="009B05E7">
        <w:rPr>
          <w:rFonts w:ascii="Segoe UI" w:eastAsia="Segoe UI" w:hAnsi="Segoe UI"/>
          <w:spacing w:val="-2"/>
          <w:w w:val="95"/>
          <w:szCs w:val="17"/>
          <w:lang w:val="en-US"/>
        </w:rPr>
        <w:t>ğ</w:t>
      </w:r>
      <w:r w:rsidRPr="009B05E7">
        <w:rPr>
          <w:rFonts w:ascii="Segoe UI" w:eastAsia="Segoe UI" w:hAnsi="Segoe UI"/>
          <w:spacing w:val="-3"/>
          <w:w w:val="95"/>
          <w:szCs w:val="17"/>
          <w:lang w:val="en-US"/>
        </w:rPr>
        <w:t>r</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 xml:space="preserve">im </w:t>
      </w:r>
      <w:r w:rsidRPr="009B05E7">
        <w:rPr>
          <w:rFonts w:ascii="Segoe UI" w:eastAsia="Segoe UI" w:hAnsi="Segoe UI"/>
          <w:spacing w:val="-1"/>
          <w:w w:val="95"/>
          <w:szCs w:val="17"/>
          <w:lang w:val="en-US"/>
        </w:rPr>
        <w:t>f</w:t>
      </w:r>
      <w:r w:rsidRPr="009B05E7">
        <w:rPr>
          <w:rFonts w:ascii="Segoe UI" w:eastAsia="Segoe UI" w:hAnsi="Segoe UI"/>
          <w:w w:val="95"/>
          <w:szCs w:val="17"/>
          <w:lang w:val="en-US"/>
        </w:rPr>
        <w:t>aali</w:t>
      </w:r>
      <w:r w:rsidRPr="009B05E7">
        <w:rPr>
          <w:rFonts w:ascii="Segoe UI" w:eastAsia="Segoe UI" w:hAnsi="Segoe UI"/>
          <w:spacing w:val="-1"/>
          <w:w w:val="95"/>
          <w:szCs w:val="17"/>
          <w:lang w:val="en-US"/>
        </w:rPr>
        <w:t>ye</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l</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 xml:space="preserve">i </w:t>
      </w:r>
      <w:r w:rsidRPr="009B05E7">
        <w:rPr>
          <w:rFonts w:ascii="Segoe UI" w:eastAsia="Segoe UI" w:hAnsi="Segoe UI"/>
          <w:spacing w:val="-1"/>
          <w:w w:val="95"/>
          <w:szCs w:val="17"/>
          <w:lang w:val="en-US"/>
        </w:rPr>
        <w:t>d</w:t>
      </w:r>
      <w:r w:rsidRPr="009B05E7">
        <w:rPr>
          <w:rFonts w:ascii="Segoe UI" w:eastAsia="Segoe UI" w:hAnsi="Segoe UI"/>
          <w:w w:val="95"/>
          <w:szCs w:val="17"/>
          <w:lang w:val="en-US"/>
        </w:rPr>
        <w:t>ı</w:t>
      </w:r>
      <w:r w:rsidRPr="009B05E7">
        <w:rPr>
          <w:rFonts w:ascii="Segoe UI" w:eastAsia="Segoe UI" w:hAnsi="Segoe UI"/>
          <w:spacing w:val="1"/>
          <w:w w:val="95"/>
          <w:szCs w:val="17"/>
          <w:lang w:val="en-US"/>
        </w:rPr>
        <w:t>ş</w:t>
      </w:r>
      <w:r w:rsidRPr="009B05E7">
        <w:rPr>
          <w:rFonts w:ascii="Segoe UI" w:eastAsia="Segoe UI" w:hAnsi="Segoe UI"/>
          <w:w w:val="95"/>
          <w:szCs w:val="17"/>
          <w:lang w:val="en-US"/>
        </w:rPr>
        <w:t>ı</w:t>
      </w:r>
      <w:r w:rsidRPr="009B05E7">
        <w:rPr>
          <w:rFonts w:ascii="Segoe UI" w:eastAsia="Segoe UI" w:hAnsi="Segoe UI"/>
          <w:spacing w:val="-1"/>
          <w:w w:val="95"/>
          <w:szCs w:val="17"/>
          <w:lang w:val="en-US"/>
        </w:rPr>
        <w:t>nd</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 xml:space="preserve"> </w:t>
      </w:r>
      <w:r w:rsidRPr="009B05E7">
        <w:rPr>
          <w:rFonts w:ascii="Segoe UI" w:eastAsia="Segoe UI" w:hAnsi="Segoe UI"/>
          <w:spacing w:val="-1"/>
          <w:w w:val="95"/>
          <w:szCs w:val="17"/>
          <w:lang w:val="en-US"/>
        </w:rPr>
        <w:t>k</w:t>
      </w:r>
      <w:r w:rsidRPr="009B05E7">
        <w:rPr>
          <w:rFonts w:ascii="Segoe UI" w:eastAsia="Segoe UI" w:hAnsi="Segoe UI"/>
          <w:w w:val="95"/>
          <w:szCs w:val="17"/>
          <w:lang w:val="en-US"/>
        </w:rPr>
        <w:t xml:space="preserve">alan </w:t>
      </w:r>
      <w:r w:rsidRPr="009B05E7">
        <w:rPr>
          <w:rFonts w:ascii="Segoe UI" w:eastAsia="Segoe UI" w:hAnsi="Segoe UI"/>
          <w:spacing w:val="-1"/>
          <w:w w:val="95"/>
          <w:szCs w:val="17"/>
          <w:lang w:val="en-US"/>
        </w:rPr>
        <w:t>Gene</w:t>
      </w:r>
      <w:r w:rsidRPr="009B05E7">
        <w:rPr>
          <w:rFonts w:ascii="Segoe UI" w:eastAsia="Segoe UI" w:hAnsi="Segoe UI"/>
          <w:w w:val="95"/>
          <w:szCs w:val="17"/>
          <w:lang w:val="en-US"/>
        </w:rPr>
        <w:t xml:space="preserve">l </w:t>
      </w:r>
      <w:r w:rsidRPr="009B05E7">
        <w:rPr>
          <w:rFonts w:ascii="Segoe UI" w:eastAsia="Segoe UI" w:hAnsi="Segoe UI"/>
          <w:spacing w:val="-1"/>
          <w:w w:val="95"/>
          <w:szCs w:val="17"/>
          <w:lang w:val="en-US"/>
        </w:rPr>
        <w:t>Müdü</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l</w:t>
      </w:r>
      <w:r w:rsidRPr="009B05E7">
        <w:rPr>
          <w:rFonts w:ascii="Segoe UI" w:eastAsia="Segoe UI" w:hAnsi="Segoe UI"/>
          <w:spacing w:val="-2"/>
          <w:w w:val="95"/>
          <w:szCs w:val="17"/>
          <w:lang w:val="en-US"/>
        </w:rPr>
        <w:t>üğüm</w:t>
      </w:r>
      <w:r w:rsidRPr="009B05E7">
        <w:rPr>
          <w:rFonts w:ascii="Segoe UI" w:eastAsia="Segoe UI" w:hAnsi="Segoe UI"/>
          <w:spacing w:val="-1"/>
          <w:w w:val="95"/>
          <w:szCs w:val="17"/>
          <w:lang w:val="en-US"/>
        </w:rPr>
        <w:t>ü</w:t>
      </w:r>
      <w:r w:rsidRPr="009B05E7">
        <w:rPr>
          <w:rFonts w:ascii="Segoe UI" w:eastAsia="Segoe UI" w:hAnsi="Segoe UI"/>
          <w:w w:val="95"/>
          <w:szCs w:val="17"/>
          <w:lang w:val="en-US"/>
        </w:rPr>
        <w:t>z</w:t>
      </w:r>
      <w:r w:rsidRPr="009B05E7">
        <w:rPr>
          <w:rFonts w:ascii="Segoe UI" w:eastAsia="Segoe UI" w:hAnsi="Segoe UI"/>
          <w:spacing w:val="1"/>
          <w:w w:val="95"/>
          <w:szCs w:val="17"/>
          <w:lang w:val="en-US"/>
        </w:rPr>
        <w:t xml:space="preserve"> </w:t>
      </w:r>
      <w:r w:rsidRPr="009B05E7">
        <w:rPr>
          <w:rFonts w:ascii="Segoe UI" w:eastAsia="Segoe UI" w:hAnsi="Segoe UI"/>
          <w:w w:val="95"/>
          <w:szCs w:val="17"/>
          <w:lang w:val="en-US"/>
        </w:rPr>
        <w:t xml:space="preserve">ile </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illi E</w:t>
      </w:r>
      <w:r w:rsidRPr="009B05E7">
        <w:rPr>
          <w:rFonts w:ascii="Segoe UI" w:eastAsia="Segoe UI" w:hAnsi="Segoe UI"/>
          <w:spacing w:val="-2"/>
          <w:w w:val="95"/>
          <w:szCs w:val="17"/>
          <w:lang w:val="en-US"/>
        </w:rPr>
        <w:t>ğ</w:t>
      </w:r>
      <w:r w:rsidRPr="009B05E7">
        <w:rPr>
          <w:rFonts w:ascii="Segoe UI" w:eastAsia="Segoe UI" w:hAnsi="Segoe UI"/>
          <w:w w:val="95"/>
          <w:szCs w:val="17"/>
          <w:lang w:val="en-US"/>
        </w:rPr>
        <w:t>i</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 xml:space="preserve">im </w:t>
      </w:r>
      <w:r w:rsidRPr="009B05E7">
        <w:rPr>
          <w:rFonts w:ascii="Segoe UI" w:eastAsia="Segoe UI" w:hAnsi="Segoe UI"/>
          <w:spacing w:val="-1"/>
          <w:w w:val="95"/>
          <w:szCs w:val="17"/>
          <w:lang w:val="en-US"/>
        </w:rPr>
        <w:t>Müdü</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l</w:t>
      </w:r>
      <w:r w:rsidRPr="009B05E7">
        <w:rPr>
          <w:rFonts w:ascii="Segoe UI" w:eastAsia="Segoe UI" w:hAnsi="Segoe UI"/>
          <w:spacing w:val="-1"/>
          <w:w w:val="95"/>
          <w:szCs w:val="17"/>
          <w:lang w:val="en-US"/>
        </w:rPr>
        <w:t>ük</w:t>
      </w:r>
      <w:r w:rsidRPr="009B05E7">
        <w:rPr>
          <w:rFonts w:ascii="Segoe UI" w:eastAsia="Segoe UI" w:hAnsi="Segoe UI"/>
          <w:w w:val="95"/>
          <w:szCs w:val="17"/>
          <w:lang w:val="en-US"/>
        </w:rPr>
        <w:t>l</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 xml:space="preserve"> </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a</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f</w:t>
      </w:r>
      <w:r w:rsidRPr="009B05E7">
        <w:rPr>
          <w:rFonts w:ascii="Segoe UI" w:eastAsia="Segoe UI" w:hAnsi="Segoe UI"/>
          <w:w w:val="95"/>
          <w:szCs w:val="17"/>
          <w:lang w:val="en-US"/>
        </w:rPr>
        <w:t>ı</w:t>
      </w:r>
      <w:r w:rsidRPr="009B05E7">
        <w:rPr>
          <w:rFonts w:ascii="Segoe UI" w:eastAsia="Segoe UI" w:hAnsi="Segoe UI"/>
          <w:spacing w:val="-1"/>
          <w:w w:val="95"/>
          <w:szCs w:val="17"/>
          <w:lang w:val="en-US"/>
        </w:rPr>
        <w:t>nd</w:t>
      </w:r>
      <w:r w:rsidRPr="009B05E7">
        <w:rPr>
          <w:rFonts w:ascii="Segoe UI" w:eastAsia="Segoe UI" w:hAnsi="Segoe UI"/>
          <w:w w:val="95"/>
          <w:szCs w:val="17"/>
          <w:lang w:val="en-US"/>
        </w:rPr>
        <w:t>an</w:t>
      </w:r>
      <w:r w:rsidRPr="009B05E7">
        <w:rPr>
          <w:rFonts w:ascii="Segoe UI" w:eastAsia="Segoe UI" w:hAnsi="Segoe UI"/>
          <w:spacing w:val="-1"/>
          <w:w w:val="95"/>
          <w:szCs w:val="17"/>
          <w:lang w:val="en-US"/>
        </w:rPr>
        <w:t xml:space="preserve"> yü</w:t>
      </w:r>
      <w:r w:rsidRPr="009B05E7">
        <w:rPr>
          <w:rFonts w:ascii="Segoe UI" w:eastAsia="Segoe UI" w:hAnsi="Segoe UI"/>
          <w:spacing w:val="-2"/>
          <w:w w:val="95"/>
          <w:szCs w:val="17"/>
          <w:lang w:val="en-US"/>
        </w:rPr>
        <w:t>r</w:t>
      </w:r>
      <w:r w:rsidRPr="009B05E7">
        <w:rPr>
          <w:rFonts w:ascii="Segoe UI" w:eastAsia="Segoe UI" w:hAnsi="Segoe UI"/>
          <w:spacing w:val="-1"/>
          <w:w w:val="95"/>
          <w:szCs w:val="17"/>
          <w:lang w:val="en-US"/>
        </w:rPr>
        <w:t>ü</w:t>
      </w:r>
      <w:r w:rsidRPr="009B05E7">
        <w:rPr>
          <w:rFonts w:ascii="Segoe UI" w:eastAsia="Segoe UI" w:hAnsi="Segoe UI"/>
          <w:spacing w:val="-2"/>
          <w:w w:val="95"/>
          <w:szCs w:val="17"/>
          <w:lang w:val="en-US"/>
        </w:rPr>
        <w:t>t</w:t>
      </w:r>
      <w:r w:rsidRPr="009B05E7">
        <w:rPr>
          <w:rFonts w:ascii="Segoe UI" w:eastAsia="Segoe UI" w:hAnsi="Segoe UI"/>
          <w:spacing w:val="-1"/>
          <w:w w:val="95"/>
          <w:szCs w:val="17"/>
          <w:lang w:val="en-US"/>
        </w:rPr>
        <w:t>ü</w:t>
      </w:r>
      <w:r w:rsidRPr="009B05E7">
        <w:rPr>
          <w:rFonts w:ascii="Segoe UI" w:eastAsia="Segoe UI" w:hAnsi="Segoe UI"/>
          <w:w w:val="95"/>
          <w:szCs w:val="17"/>
          <w:lang w:val="en-US"/>
        </w:rPr>
        <w:t>l</w:t>
      </w:r>
      <w:r w:rsidRPr="009B05E7">
        <w:rPr>
          <w:rFonts w:ascii="Segoe UI" w:eastAsia="Segoe UI" w:hAnsi="Segoe UI"/>
          <w:spacing w:val="-1"/>
          <w:w w:val="95"/>
          <w:szCs w:val="17"/>
          <w:lang w:val="en-US"/>
        </w:rPr>
        <w:t>e</w:t>
      </w:r>
      <w:r w:rsidRPr="009B05E7">
        <w:rPr>
          <w:rFonts w:ascii="Segoe UI" w:eastAsia="Segoe UI" w:hAnsi="Segoe UI"/>
          <w:w w:val="95"/>
          <w:szCs w:val="17"/>
          <w:lang w:val="en-US"/>
        </w:rPr>
        <w:t xml:space="preserve">n </w:t>
      </w:r>
      <w:r w:rsidRPr="009B05E7">
        <w:rPr>
          <w:rFonts w:ascii="Segoe UI" w:eastAsia="Segoe UI" w:hAnsi="Segoe UI"/>
          <w:spacing w:val="-2"/>
          <w:w w:val="95"/>
          <w:szCs w:val="17"/>
          <w:lang w:val="en-US"/>
        </w:rPr>
        <w:t>gen</w:t>
      </w:r>
      <w:r w:rsidRPr="009B05E7">
        <w:rPr>
          <w:rFonts w:ascii="Segoe UI" w:eastAsia="Segoe UI" w:hAnsi="Segoe UI"/>
          <w:spacing w:val="-1"/>
          <w:w w:val="95"/>
          <w:szCs w:val="17"/>
          <w:lang w:val="en-US"/>
        </w:rPr>
        <w:t>e</w:t>
      </w:r>
      <w:r w:rsidRPr="009B05E7">
        <w:rPr>
          <w:rFonts w:ascii="Segoe UI" w:eastAsia="Segoe UI" w:hAnsi="Segoe UI"/>
          <w:w w:val="95"/>
          <w:szCs w:val="17"/>
          <w:lang w:val="en-US"/>
        </w:rPr>
        <w:t>l i</w:t>
      </w:r>
      <w:r w:rsidRPr="009B05E7">
        <w:rPr>
          <w:rFonts w:ascii="Segoe UI" w:eastAsia="Segoe UI" w:hAnsi="Segoe UI"/>
          <w:spacing w:val="-1"/>
          <w:w w:val="95"/>
          <w:szCs w:val="17"/>
          <w:lang w:val="en-US"/>
        </w:rPr>
        <w:t>d</w:t>
      </w:r>
      <w:r w:rsidRPr="009B05E7">
        <w:rPr>
          <w:rFonts w:ascii="Segoe UI" w:eastAsia="Segoe UI" w:hAnsi="Segoe UI"/>
          <w:w w:val="95"/>
          <w:szCs w:val="17"/>
          <w:lang w:val="en-US"/>
        </w:rPr>
        <w:t>a</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 xml:space="preserve">e </w:t>
      </w:r>
      <w:r w:rsidRPr="009B05E7">
        <w:rPr>
          <w:rFonts w:ascii="Segoe UI" w:eastAsia="Segoe UI" w:hAnsi="Segoe UI"/>
          <w:spacing w:val="-1"/>
          <w:w w:val="95"/>
          <w:szCs w:val="17"/>
          <w:lang w:val="en-US"/>
        </w:rPr>
        <w:t>h</w:t>
      </w:r>
      <w:r w:rsidRPr="009B05E7">
        <w:rPr>
          <w:rFonts w:ascii="Segoe UI" w:eastAsia="Segoe UI" w:hAnsi="Segoe UI"/>
          <w:w w:val="95"/>
          <w:szCs w:val="17"/>
          <w:lang w:val="en-US"/>
        </w:rPr>
        <w:t>iz</w:t>
      </w:r>
      <w:r w:rsidRPr="009B05E7">
        <w:rPr>
          <w:rFonts w:ascii="Segoe UI" w:eastAsia="Segoe UI" w:hAnsi="Segoe UI"/>
          <w:spacing w:val="-1"/>
          <w:w w:val="95"/>
          <w:szCs w:val="17"/>
          <w:lang w:val="en-US"/>
        </w:rPr>
        <w:t>me</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l</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 xml:space="preserve"> </w:t>
      </w:r>
      <w:r w:rsidRPr="009B05E7">
        <w:rPr>
          <w:rFonts w:ascii="Segoe UI" w:eastAsia="Segoe UI" w:hAnsi="Segoe UI"/>
          <w:spacing w:val="-1"/>
          <w:w w:val="95"/>
          <w:szCs w:val="17"/>
          <w:lang w:val="en-US"/>
        </w:rPr>
        <w:t>k</w:t>
      </w:r>
      <w:r w:rsidRPr="009B05E7">
        <w:rPr>
          <w:rFonts w:ascii="Segoe UI" w:eastAsia="Segoe UI" w:hAnsi="Segoe UI"/>
          <w:w w:val="95"/>
          <w:szCs w:val="17"/>
          <w:lang w:val="en-US"/>
        </w:rPr>
        <w:t>a</w:t>
      </w:r>
      <w:r w:rsidRPr="009B05E7">
        <w:rPr>
          <w:rFonts w:ascii="Segoe UI" w:eastAsia="Segoe UI" w:hAnsi="Segoe UI"/>
          <w:spacing w:val="-2"/>
          <w:w w:val="95"/>
          <w:szCs w:val="17"/>
          <w:lang w:val="en-US"/>
        </w:rPr>
        <w:t>p</w:t>
      </w:r>
      <w:r w:rsidRPr="009B05E7">
        <w:rPr>
          <w:rFonts w:ascii="Segoe UI" w:eastAsia="Segoe UI" w:hAnsi="Segoe UI"/>
          <w:spacing w:val="1"/>
          <w:w w:val="95"/>
          <w:szCs w:val="17"/>
          <w:lang w:val="en-US"/>
        </w:rPr>
        <w:t>s</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ı</w:t>
      </w:r>
      <w:r w:rsidRPr="009B05E7">
        <w:rPr>
          <w:rFonts w:ascii="Segoe UI" w:eastAsia="Segoe UI" w:hAnsi="Segoe UI"/>
          <w:spacing w:val="-1"/>
          <w:w w:val="95"/>
          <w:szCs w:val="17"/>
          <w:lang w:val="en-US"/>
        </w:rPr>
        <w:t>nda</w:t>
      </w:r>
      <w:r w:rsidRPr="009B05E7">
        <w:rPr>
          <w:rFonts w:ascii="Segoe UI" w:eastAsia="Segoe UI" w:hAnsi="Segoe UI"/>
          <w:spacing w:val="-1"/>
          <w:w w:val="94"/>
          <w:szCs w:val="17"/>
          <w:lang w:val="en-US"/>
        </w:rPr>
        <w:t xml:space="preserve"> </w:t>
      </w:r>
      <w:r w:rsidRPr="009B05E7">
        <w:rPr>
          <w:rFonts w:ascii="Segoe UI" w:eastAsia="Segoe UI" w:hAnsi="Segoe UI"/>
          <w:spacing w:val="-1"/>
          <w:w w:val="95"/>
          <w:szCs w:val="17"/>
          <w:lang w:val="en-US"/>
        </w:rPr>
        <w:t>ye</w:t>
      </w:r>
      <w:r w:rsidRPr="009B05E7">
        <w:rPr>
          <w:rFonts w:ascii="Segoe UI" w:eastAsia="Segoe UI" w:hAnsi="Segoe UI"/>
          <w:w w:val="95"/>
          <w:szCs w:val="17"/>
          <w:lang w:val="en-US"/>
        </w:rPr>
        <w:t>r</w:t>
      </w:r>
      <w:r w:rsidRPr="009B05E7">
        <w:rPr>
          <w:rFonts w:ascii="Segoe UI" w:eastAsia="Segoe UI" w:hAnsi="Segoe UI"/>
          <w:spacing w:val="21"/>
          <w:w w:val="95"/>
          <w:szCs w:val="17"/>
          <w:lang w:val="en-US"/>
        </w:rPr>
        <w:t xml:space="preserve"> </w:t>
      </w:r>
      <w:r w:rsidRPr="009B05E7">
        <w:rPr>
          <w:rFonts w:ascii="Segoe UI" w:eastAsia="Segoe UI" w:hAnsi="Segoe UI"/>
          <w:w w:val="95"/>
          <w:szCs w:val="17"/>
          <w:lang w:val="en-US"/>
        </w:rPr>
        <w:t>al</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k</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a</w:t>
      </w:r>
      <w:r w:rsidRPr="009B05E7">
        <w:rPr>
          <w:rFonts w:ascii="Segoe UI" w:eastAsia="Segoe UI" w:hAnsi="Segoe UI"/>
          <w:spacing w:val="-2"/>
          <w:w w:val="95"/>
          <w:szCs w:val="17"/>
          <w:lang w:val="en-US"/>
        </w:rPr>
        <w:t>d</w:t>
      </w:r>
      <w:r w:rsidRPr="009B05E7">
        <w:rPr>
          <w:rFonts w:ascii="Segoe UI" w:eastAsia="Segoe UI" w:hAnsi="Segoe UI"/>
          <w:w w:val="95"/>
          <w:szCs w:val="17"/>
          <w:lang w:val="en-US"/>
        </w:rPr>
        <w:t>ı</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w:t>
      </w:r>
    </w:p>
    <w:p w:rsidR="009B05E7" w:rsidRPr="009B05E7" w:rsidRDefault="009B05E7" w:rsidP="009B05E7">
      <w:pPr>
        <w:spacing w:line="241" w:lineRule="auto"/>
        <w:rPr>
          <w:lang w:val="en-US"/>
        </w:rPr>
        <w:sectPr w:rsidR="009B05E7" w:rsidRPr="009B05E7">
          <w:type w:val="continuous"/>
          <w:pgSz w:w="16834" w:h="11920" w:orient="landscape"/>
          <w:pgMar w:top="660" w:right="920" w:bottom="280" w:left="1240" w:header="708" w:footer="708" w:gutter="0"/>
          <w:cols w:num="2" w:space="708" w:equalWidth="0">
            <w:col w:w="1686" w:space="1928"/>
            <w:col w:w="11060"/>
          </w:cols>
        </w:sectPr>
      </w:pPr>
    </w:p>
    <w:p w:rsidR="009B05E7" w:rsidRPr="009B05E7" w:rsidRDefault="009B05E7" w:rsidP="009B05E7">
      <w:pPr>
        <w:spacing w:before="4" w:line="130" w:lineRule="exact"/>
        <w:rPr>
          <w:sz w:val="13"/>
          <w:szCs w:val="13"/>
          <w:lang w:val="en-US"/>
        </w:rPr>
      </w:pPr>
    </w:p>
    <w:tbl>
      <w:tblPr>
        <w:tblStyle w:val="TableNormal1"/>
        <w:tblW w:w="0" w:type="auto"/>
        <w:tblInd w:w="98" w:type="dxa"/>
        <w:tblLayout w:type="fixed"/>
        <w:tblLook w:val="01E0" w:firstRow="1" w:lastRow="1" w:firstColumn="1" w:lastColumn="1" w:noHBand="0" w:noVBand="0"/>
      </w:tblPr>
      <w:tblGrid>
        <w:gridCol w:w="3766"/>
        <w:gridCol w:w="2119"/>
        <w:gridCol w:w="2119"/>
        <w:gridCol w:w="2119"/>
        <w:gridCol w:w="2119"/>
        <w:gridCol w:w="2122"/>
      </w:tblGrid>
      <w:tr w:rsidR="009B05E7" w:rsidRPr="009B05E7" w:rsidTr="009B05E7">
        <w:trPr>
          <w:trHeight w:hRule="exact" w:val="478"/>
        </w:trPr>
        <w:tc>
          <w:tcPr>
            <w:tcW w:w="3766" w:type="dxa"/>
            <w:tcBorders>
              <w:top w:val="single" w:sz="7" w:space="0" w:color="000000"/>
              <w:left w:val="nil"/>
              <w:bottom w:val="single" w:sz="7" w:space="0" w:color="000000"/>
              <w:right w:val="single" w:sz="7" w:space="0" w:color="000000"/>
            </w:tcBorders>
            <w:shd w:val="clear" w:color="auto" w:fill="2F75B5"/>
          </w:tcPr>
          <w:p w:rsidR="009B05E7" w:rsidRPr="009B05E7" w:rsidRDefault="009B05E7" w:rsidP="009B05E7">
            <w:pPr>
              <w:spacing w:line="130" w:lineRule="exact"/>
              <w:rPr>
                <w:sz w:val="13"/>
                <w:szCs w:val="13"/>
                <w:lang w:val="en-US"/>
              </w:rPr>
            </w:pPr>
          </w:p>
          <w:p w:rsidR="009B05E7" w:rsidRPr="009B05E7" w:rsidRDefault="009B05E7" w:rsidP="009B05E7">
            <w:pPr>
              <w:ind w:right="1259"/>
              <w:jc w:val="center"/>
              <w:rPr>
                <w:rFonts w:ascii="Calibri" w:eastAsia="Calibri" w:hAnsi="Calibri" w:cs="Calibri"/>
                <w:szCs w:val="17"/>
                <w:lang w:val="en-US"/>
              </w:rPr>
            </w:pPr>
            <w:r w:rsidRPr="009B05E7">
              <w:rPr>
                <w:rFonts w:ascii="Calibri" w:eastAsia="Calibri" w:hAnsi="Calibri" w:cs="Calibri"/>
                <w:b/>
                <w:bCs/>
                <w:color w:val="FFFFFF"/>
                <w:w w:val="105"/>
                <w:szCs w:val="17"/>
                <w:lang w:val="en-US"/>
              </w:rPr>
              <w:t>EK</w:t>
            </w:r>
            <w:r w:rsidRPr="009B05E7">
              <w:rPr>
                <w:rFonts w:ascii="Calibri" w:eastAsia="Calibri" w:hAnsi="Calibri" w:cs="Calibri"/>
                <w:b/>
                <w:bCs/>
                <w:color w:val="FFFFFF"/>
                <w:spacing w:val="-1"/>
                <w:w w:val="105"/>
                <w:szCs w:val="17"/>
                <w:lang w:val="en-US"/>
              </w:rPr>
              <w:t>ONO</w:t>
            </w:r>
            <w:r w:rsidRPr="009B05E7">
              <w:rPr>
                <w:rFonts w:ascii="Calibri" w:eastAsia="Calibri" w:hAnsi="Calibri" w:cs="Calibri"/>
                <w:b/>
                <w:bCs/>
                <w:color w:val="FFFFFF"/>
                <w:w w:val="105"/>
                <w:szCs w:val="17"/>
                <w:lang w:val="en-US"/>
              </w:rPr>
              <w:t>M</w:t>
            </w:r>
            <w:r w:rsidRPr="009B05E7">
              <w:rPr>
                <w:rFonts w:ascii="Calibri" w:eastAsia="Calibri" w:hAnsi="Calibri" w:cs="Calibri"/>
                <w:b/>
                <w:bCs/>
                <w:color w:val="FFFFFF"/>
                <w:spacing w:val="-3"/>
                <w:w w:val="105"/>
                <w:szCs w:val="17"/>
                <w:lang w:val="en-US"/>
              </w:rPr>
              <w:t>İ</w:t>
            </w:r>
            <w:r w:rsidRPr="009B05E7">
              <w:rPr>
                <w:rFonts w:ascii="Calibri" w:eastAsia="Calibri" w:hAnsi="Calibri" w:cs="Calibri"/>
                <w:b/>
                <w:bCs/>
                <w:color w:val="FFFFFF"/>
                <w:w w:val="105"/>
                <w:szCs w:val="17"/>
                <w:lang w:val="en-US"/>
              </w:rPr>
              <w:t>K</w:t>
            </w:r>
            <w:r w:rsidRPr="009B05E7">
              <w:rPr>
                <w:rFonts w:ascii="Calibri" w:eastAsia="Calibri" w:hAnsi="Calibri" w:cs="Calibri"/>
                <w:b/>
                <w:bCs/>
                <w:color w:val="FFFFFF"/>
                <w:spacing w:val="-22"/>
                <w:w w:val="105"/>
                <w:szCs w:val="17"/>
                <w:lang w:val="en-US"/>
              </w:rPr>
              <w:t xml:space="preserve"> </w:t>
            </w:r>
            <w:r w:rsidRPr="009B05E7">
              <w:rPr>
                <w:rFonts w:ascii="Calibri" w:eastAsia="Calibri" w:hAnsi="Calibri" w:cs="Calibri"/>
                <w:b/>
                <w:bCs/>
                <w:color w:val="FFFFFF"/>
                <w:w w:val="105"/>
                <w:szCs w:val="17"/>
                <w:lang w:val="en-US"/>
              </w:rPr>
              <w:t>K</w:t>
            </w:r>
            <w:r w:rsidRPr="009B05E7">
              <w:rPr>
                <w:rFonts w:ascii="Calibri" w:eastAsia="Calibri" w:hAnsi="Calibri" w:cs="Calibri"/>
                <w:b/>
                <w:bCs/>
                <w:color w:val="FFFFFF"/>
                <w:spacing w:val="-1"/>
                <w:w w:val="105"/>
                <w:szCs w:val="17"/>
                <w:lang w:val="en-US"/>
              </w:rPr>
              <w:t>OD</w:t>
            </w:r>
          </w:p>
        </w:tc>
        <w:tc>
          <w:tcPr>
            <w:tcW w:w="2119" w:type="dxa"/>
            <w:tcBorders>
              <w:top w:val="single" w:sz="7" w:space="0" w:color="000000"/>
              <w:left w:val="single" w:sz="7" w:space="0" w:color="000000"/>
              <w:bottom w:val="single" w:sz="7" w:space="0" w:color="000000"/>
              <w:right w:val="single" w:sz="7" w:space="0" w:color="000000"/>
            </w:tcBorders>
            <w:shd w:val="clear" w:color="auto" w:fill="2F75B5"/>
          </w:tcPr>
          <w:p w:rsidR="009B05E7" w:rsidRPr="009B05E7" w:rsidRDefault="009B05E7" w:rsidP="009B05E7">
            <w:pPr>
              <w:spacing w:before="14"/>
              <w:ind w:right="847"/>
              <w:jc w:val="center"/>
              <w:rPr>
                <w:rFonts w:ascii="Calibri" w:eastAsia="Calibri" w:hAnsi="Calibri" w:cs="Calibri"/>
                <w:szCs w:val="17"/>
                <w:lang w:val="en-US"/>
              </w:rPr>
            </w:pPr>
            <w:r w:rsidRPr="009B05E7">
              <w:rPr>
                <w:rFonts w:ascii="Calibri" w:eastAsia="Calibri" w:hAnsi="Calibri" w:cs="Calibri"/>
                <w:b/>
                <w:bCs/>
                <w:color w:val="FFFFFF"/>
                <w:w w:val="105"/>
                <w:szCs w:val="17"/>
                <w:lang w:val="en-US"/>
              </w:rPr>
              <w:t>2020</w:t>
            </w:r>
          </w:p>
          <w:p w:rsidR="009B05E7" w:rsidRPr="009B05E7" w:rsidRDefault="009B05E7" w:rsidP="009B05E7">
            <w:pPr>
              <w:spacing w:before="20"/>
              <w:ind w:right="818"/>
              <w:jc w:val="center"/>
              <w:rPr>
                <w:rFonts w:ascii="Calibri" w:eastAsia="Calibri" w:hAnsi="Calibri" w:cs="Calibri"/>
                <w:szCs w:val="17"/>
                <w:lang w:val="en-US"/>
              </w:rPr>
            </w:pPr>
            <w:r w:rsidRPr="009B05E7">
              <w:rPr>
                <w:rFonts w:ascii="Calibri" w:eastAsia="Calibri" w:hAnsi="Calibri" w:cs="Calibri"/>
                <w:b/>
                <w:bCs/>
                <w:color w:val="FFFFFF"/>
                <w:w w:val="105"/>
                <w:szCs w:val="17"/>
                <w:lang w:val="en-US"/>
              </w:rPr>
              <w:t>B</w:t>
            </w:r>
            <w:r w:rsidRPr="009B05E7">
              <w:rPr>
                <w:rFonts w:ascii="Calibri" w:eastAsia="Calibri" w:hAnsi="Calibri" w:cs="Calibri"/>
                <w:b/>
                <w:bCs/>
                <w:color w:val="FFFFFF"/>
                <w:spacing w:val="-1"/>
                <w:w w:val="105"/>
                <w:szCs w:val="17"/>
                <w:lang w:val="en-US"/>
              </w:rPr>
              <w:t>üt</w:t>
            </w:r>
            <w:r w:rsidRPr="009B05E7">
              <w:rPr>
                <w:rFonts w:ascii="Calibri" w:eastAsia="Calibri" w:hAnsi="Calibri" w:cs="Calibri"/>
                <w:b/>
                <w:bCs/>
                <w:color w:val="FFFFFF"/>
                <w:spacing w:val="1"/>
                <w:w w:val="105"/>
                <w:szCs w:val="17"/>
                <w:lang w:val="en-US"/>
              </w:rPr>
              <w:t>ç</w:t>
            </w:r>
            <w:r w:rsidRPr="009B05E7">
              <w:rPr>
                <w:rFonts w:ascii="Calibri" w:eastAsia="Calibri" w:hAnsi="Calibri" w:cs="Calibri"/>
                <w:b/>
                <w:bCs/>
                <w:color w:val="FFFFFF"/>
                <w:w w:val="105"/>
                <w:szCs w:val="17"/>
                <w:lang w:val="en-US"/>
              </w:rPr>
              <w:t>e</w:t>
            </w:r>
          </w:p>
        </w:tc>
        <w:tc>
          <w:tcPr>
            <w:tcW w:w="2119" w:type="dxa"/>
            <w:tcBorders>
              <w:top w:val="single" w:sz="7" w:space="0" w:color="000000"/>
              <w:left w:val="single" w:sz="7" w:space="0" w:color="000000"/>
              <w:bottom w:val="single" w:sz="7" w:space="0" w:color="000000"/>
              <w:right w:val="single" w:sz="7" w:space="0" w:color="000000"/>
            </w:tcBorders>
            <w:shd w:val="clear" w:color="auto" w:fill="2F75B5"/>
          </w:tcPr>
          <w:p w:rsidR="009B05E7" w:rsidRPr="009B05E7" w:rsidRDefault="009B05E7" w:rsidP="009B05E7">
            <w:pPr>
              <w:spacing w:before="14"/>
              <w:ind w:right="847"/>
              <w:jc w:val="center"/>
              <w:rPr>
                <w:rFonts w:ascii="Calibri" w:eastAsia="Calibri" w:hAnsi="Calibri" w:cs="Calibri"/>
                <w:szCs w:val="17"/>
                <w:lang w:val="en-US"/>
              </w:rPr>
            </w:pPr>
            <w:r w:rsidRPr="009B05E7">
              <w:rPr>
                <w:rFonts w:ascii="Calibri" w:eastAsia="Calibri" w:hAnsi="Calibri" w:cs="Calibri"/>
                <w:b/>
                <w:bCs/>
                <w:color w:val="FFFFFF"/>
                <w:w w:val="105"/>
                <w:szCs w:val="17"/>
                <w:lang w:val="en-US"/>
              </w:rPr>
              <w:t>2020</w:t>
            </w:r>
          </w:p>
          <w:p w:rsidR="009B05E7" w:rsidRPr="009B05E7" w:rsidRDefault="009B05E7" w:rsidP="009B05E7">
            <w:pPr>
              <w:spacing w:before="20"/>
              <w:ind w:right="358"/>
              <w:jc w:val="center"/>
              <w:rPr>
                <w:rFonts w:ascii="Calibri" w:eastAsia="Calibri" w:hAnsi="Calibri" w:cs="Calibri"/>
                <w:szCs w:val="17"/>
                <w:lang w:val="en-US"/>
              </w:rPr>
            </w:pPr>
            <w:r w:rsidRPr="009B05E7">
              <w:rPr>
                <w:rFonts w:ascii="Calibri" w:eastAsia="Calibri" w:hAnsi="Calibri" w:cs="Calibri"/>
                <w:b/>
                <w:bCs/>
                <w:color w:val="FFFFFF"/>
                <w:spacing w:val="-1"/>
                <w:w w:val="105"/>
                <w:szCs w:val="17"/>
                <w:lang w:val="en-US"/>
              </w:rPr>
              <w:t>Ha</w:t>
            </w:r>
            <w:r w:rsidRPr="009B05E7">
              <w:rPr>
                <w:rFonts w:ascii="Calibri" w:eastAsia="Calibri" w:hAnsi="Calibri" w:cs="Calibri"/>
                <w:b/>
                <w:bCs/>
                <w:color w:val="FFFFFF"/>
                <w:w w:val="105"/>
                <w:szCs w:val="17"/>
                <w:lang w:val="en-US"/>
              </w:rPr>
              <w:t>r</w:t>
            </w:r>
            <w:r w:rsidRPr="009B05E7">
              <w:rPr>
                <w:rFonts w:ascii="Calibri" w:eastAsia="Calibri" w:hAnsi="Calibri" w:cs="Calibri"/>
                <w:b/>
                <w:bCs/>
                <w:color w:val="FFFFFF"/>
                <w:spacing w:val="1"/>
                <w:w w:val="105"/>
                <w:szCs w:val="17"/>
                <w:lang w:val="en-US"/>
              </w:rPr>
              <w:t>c</w:t>
            </w:r>
            <w:r w:rsidRPr="009B05E7">
              <w:rPr>
                <w:rFonts w:ascii="Calibri" w:eastAsia="Calibri" w:hAnsi="Calibri" w:cs="Calibri"/>
                <w:b/>
                <w:bCs/>
                <w:color w:val="FFFFFF"/>
                <w:spacing w:val="-1"/>
                <w:w w:val="105"/>
                <w:szCs w:val="17"/>
                <w:lang w:val="en-US"/>
              </w:rPr>
              <w:t>am</w:t>
            </w:r>
            <w:r w:rsidRPr="009B05E7">
              <w:rPr>
                <w:rFonts w:ascii="Calibri" w:eastAsia="Calibri" w:hAnsi="Calibri" w:cs="Calibri"/>
                <w:b/>
                <w:bCs/>
                <w:color w:val="FFFFFF"/>
                <w:w w:val="105"/>
                <w:szCs w:val="17"/>
                <w:lang w:val="en-US"/>
              </w:rPr>
              <w:t>a</w:t>
            </w:r>
            <w:r w:rsidRPr="009B05E7">
              <w:rPr>
                <w:rFonts w:ascii="Calibri" w:eastAsia="Calibri" w:hAnsi="Calibri" w:cs="Calibri"/>
                <w:b/>
                <w:bCs/>
                <w:color w:val="FFFFFF"/>
                <w:spacing w:val="-26"/>
                <w:w w:val="105"/>
                <w:szCs w:val="17"/>
                <w:lang w:val="en-US"/>
              </w:rPr>
              <w:t xml:space="preserve"> </w:t>
            </w:r>
            <w:r w:rsidRPr="009B05E7">
              <w:rPr>
                <w:rFonts w:ascii="Calibri" w:eastAsia="Calibri" w:hAnsi="Calibri" w:cs="Calibri"/>
                <w:b/>
                <w:bCs/>
                <w:color w:val="FFFFFF"/>
                <w:w w:val="105"/>
                <w:szCs w:val="17"/>
                <w:lang w:val="en-US"/>
              </w:rPr>
              <w:t>(</w:t>
            </w:r>
            <w:r w:rsidRPr="009B05E7">
              <w:rPr>
                <w:rFonts w:ascii="Calibri" w:eastAsia="Calibri" w:hAnsi="Calibri" w:cs="Calibri"/>
                <w:b/>
                <w:bCs/>
                <w:color w:val="FFFFFF"/>
                <w:spacing w:val="-1"/>
                <w:w w:val="105"/>
                <w:szCs w:val="17"/>
                <w:lang w:val="en-US"/>
              </w:rPr>
              <w:t>Ha</w:t>
            </w:r>
            <w:r w:rsidRPr="009B05E7">
              <w:rPr>
                <w:rFonts w:ascii="Calibri" w:eastAsia="Calibri" w:hAnsi="Calibri" w:cs="Calibri"/>
                <w:b/>
                <w:bCs/>
                <w:color w:val="FFFFFF"/>
                <w:w w:val="105"/>
                <w:szCs w:val="17"/>
                <w:lang w:val="en-US"/>
              </w:rPr>
              <w:t>zir</w:t>
            </w:r>
            <w:r w:rsidRPr="009B05E7">
              <w:rPr>
                <w:rFonts w:ascii="Calibri" w:eastAsia="Calibri" w:hAnsi="Calibri" w:cs="Calibri"/>
                <w:b/>
                <w:bCs/>
                <w:color w:val="FFFFFF"/>
                <w:spacing w:val="-1"/>
                <w:w w:val="105"/>
                <w:szCs w:val="17"/>
                <w:lang w:val="en-US"/>
              </w:rPr>
              <w:t>an</w:t>
            </w:r>
            <w:r w:rsidRPr="009B05E7">
              <w:rPr>
                <w:rFonts w:ascii="Calibri" w:eastAsia="Calibri" w:hAnsi="Calibri" w:cs="Calibri"/>
                <w:b/>
                <w:bCs/>
                <w:color w:val="FFFFFF"/>
                <w:w w:val="105"/>
                <w:szCs w:val="17"/>
                <w:lang w:val="en-US"/>
              </w:rPr>
              <w:t>)</w:t>
            </w:r>
          </w:p>
        </w:tc>
        <w:tc>
          <w:tcPr>
            <w:tcW w:w="2119" w:type="dxa"/>
            <w:tcBorders>
              <w:top w:val="single" w:sz="7" w:space="0" w:color="000000"/>
              <w:left w:val="single" w:sz="7" w:space="0" w:color="000000"/>
              <w:bottom w:val="single" w:sz="7" w:space="0" w:color="000000"/>
              <w:right w:val="single" w:sz="7" w:space="0" w:color="000000"/>
            </w:tcBorders>
            <w:shd w:val="clear" w:color="auto" w:fill="2F75B5"/>
          </w:tcPr>
          <w:p w:rsidR="009B05E7" w:rsidRPr="009B05E7" w:rsidRDefault="009B05E7" w:rsidP="009B05E7">
            <w:pPr>
              <w:spacing w:before="14"/>
              <w:ind w:right="847"/>
              <w:jc w:val="center"/>
              <w:rPr>
                <w:rFonts w:ascii="Calibri" w:eastAsia="Calibri" w:hAnsi="Calibri" w:cs="Calibri"/>
                <w:szCs w:val="17"/>
                <w:lang w:val="en-US"/>
              </w:rPr>
            </w:pPr>
            <w:r w:rsidRPr="009B05E7">
              <w:rPr>
                <w:rFonts w:ascii="Calibri" w:eastAsia="Calibri" w:hAnsi="Calibri" w:cs="Calibri"/>
                <w:b/>
                <w:bCs/>
                <w:color w:val="FFFFFF"/>
                <w:w w:val="105"/>
                <w:szCs w:val="17"/>
                <w:lang w:val="en-US"/>
              </w:rPr>
              <w:t>2021</w:t>
            </w:r>
          </w:p>
          <w:p w:rsidR="009B05E7" w:rsidRPr="009B05E7" w:rsidRDefault="009B05E7" w:rsidP="009B05E7">
            <w:pPr>
              <w:spacing w:before="20"/>
              <w:ind w:right="819"/>
              <w:jc w:val="center"/>
              <w:rPr>
                <w:rFonts w:ascii="Calibri" w:eastAsia="Calibri" w:hAnsi="Calibri" w:cs="Calibri"/>
                <w:szCs w:val="17"/>
                <w:lang w:val="en-US"/>
              </w:rPr>
            </w:pPr>
            <w:r w:rsidRPr="009B05E7">
              <w:rPr>
                <w:rFonts w:ascii="Calibri" w:eastAsia="Calibri" w:hAnsi="Calibri" w:cs="Calibri"/>
                <w:b/>
                <w:bCs/>
                <w:color w:val="FFFFFF"/>
                <w:w w:val="105"/>
                <w:szCs w:val="17"/>
                <w:lang w:val="en-US"/>
              </w:rPr>
              <w:t>B</w:t>
            </w:r>
            <w:r w:rsidRPr="009B05E7">
              <w:rPr>
                <w:rFonts w:ascii="Calibri" w:eastAsia="Calibri" w:hAnsi="Calibri" w:cs="Calibri"/>
                <w:b/>
                <w:bCs/>
                <w:color w:val="FFFFFF"/>
                <w:spacing w:val="-1"/>
                <w:w w:val="105"/>
                <w:szCs w:val="17"/>
                <w:lang w:val="en-US"/>
              </w:rPr>
              <w:t>üt</w:t>
            </w:r>
            <w:r w:rsidRPr="009B05E7">
              <w:rPr>
                <w:rFonts w:ascii="Calibri" w:eastAsia="Calibri" w:hAnsi="Calibri" w:cs="Calibri"/>
                <w:b/>
                <w:bCs/>
                <w:color w:val="FFFFFF"/>
                <w:spacing w:val="1"/>
                <w:w w:val="105"/>
                <w:szCs w:val="17"/>
                <w:lang w:val="en-US"/>
              </w:rPr>
              <w:t>ç</w:t>
            </w:r>
            <w:r w:rsidRPr="009B05E7">
              <w:rPr>
                <w:rFonts w:ascii="Calibri" w:eastAsia="Calibri" w:hAnsi="Calibri" w:cs="Calibri"/>
                <w:b/>
                <w:bCs/>
                <w:color w:val="FFFFFF"/>
                <w:w w:val="105"/>
                <w:szCs w:val="17"/>
                <w:lang w:val="en-US"/>
              </w:rPr>
              <w:t>e</w:t>
            </w:r>
          </w:p>
        </w:tc>
        <w:tc>
          <w:tcPr>
            <w:tcW w:w="2119" w:type="dxa"/>
            <w:tcBorders>
              <w:top w:val="single" w:sz="7" w:space="0" w:color="000000"/>
              <w:left w:val="single" w:sz="7" w:space="0" w:color="000000"/>
              <w:bottom w:val="single" w:sz="7" w:space="0" w:color="000000"/>
              <w:right w:val="single" w:sz="7" w:space="0" w:color="000000"/>
            </w:tcBorders>
            <w:shd w:val="clear" w:color="auto" w:fill="2F75B5"/>
          </w:tcPr>
          <w:p w:rsidR="009B05E7" w:rsidRPr="009B05E7" w:rsidRDefault="009B05E7" w:rsidP="009B05E7">
            <w:pPr>
              <w:spacing w:before="14"/>
              <w:ind w:right="847"/>
              <w:jc w:val="center"/>
              <w:rPr>
                <w:rFonts w:ascii="Calibri" w:eastAsia="Calibri" w:hAnsi="Calibri" w:cs="Calibri"/>
                <w:szCs w:val="17"/>
                <w:lang w:val="en-US"/>
              </w:rPr>
            </w:pPr>
            <w:r w:rsidRPr="009B05E7">
              <w:rPr>
                <w:rFonts w:ascii="Calibri" w:eastAsia="Calibri" w:hAnsi="Calibri" w:cs="Calibri"/>
                <w:b/>
                <w:bCs/>
                <w:color w:val="FFFFFF"/>
                <w:w w:val="105"/>
                <w:szCs w:val="17"/>
                <w:lang w:val="en-US"/>
              </w:rPr>
              <w:t>2022</w:t>
            </w:r>
          </w:p>
          <w:p w:rsidR="009B05E7" w:rsidRPr="009B05E7" w:rsidRDefault="009B05E7" w:rsidP="009B05E7">
            <w:pPr>
              <w:spacing w:before="20"/>
              <w:ind w:right="752"/>
              <w:jc w:val="center"/>
              <w:rPr>
                <w:rFonts w:ascii="Calibri" w:eastAsia="Calibri" w:hAnsi="Calibri" w:cs="Calibri"/>
                <w:szCs w:val="17"/>
                <w:lang w:val="en-US"/>
              </w:rPr>
            </w:pPr>
            <w:r w:rsidRPr="009B05E7">
              <w:rPr>
                <w:rFonts w:ascii="Calibri" w:eastAsia="Calibri" w:hAnsi="Calibri" w:cs="Calibri"/>
                <w:b/>
                <w:bCs/>
                <w:color w:val="FFFFFF"/>
                <w:spacing w:val="-1"/>
                <w:w w:val="105"/>
                <w:szCs w:val="17"/>
                <w:lang w:val="en-US"/>
              </w:rPr>
              <w:t>Tahm</w:t>
            </w:r>
            <w:r w:rsidRPr="009B05E7">
              <w:rPr>
                <w:rFonts w:ascii="Calibri" w:eastAsia="Calibri" w:hAnsi="Calibri" w:cs="Calibri"/>
                <w:b/>
                <w:bCs/>
                <w:color w:val="FFFFFF"/>
                <w:w w:val="105"/>
                <w:szCs w:val="17"/>
                <w:lang w:val="en-US"/>
              </w:rPr>
              <w:t>in</w:t>
            </w:r>
          </w:p>
        </w:tc>
        <w:tc>
          <w:tcPr>
            <w:tcW w:w="2122" w:type="dxa"/>
            <w:tcBorders>
              <w:top w:val="single" w:sz="7" w:space="0" w:color="000000"/>
              <w:left w:val="single" w:sz="7" w:space="0" w:color="000000"/>
              <w:bottom w:val="single" w:sz="7" w:space="0" w:color="000000"/>
              <w:right w:val="nil"/>
            </w:tcBorders>
            <w:shd w:val="clear" w:color="auto" w:fill="2F75B5"/>
          </w:tcPr>
          <w:p w:rsidR="009B05E7" w:rsidRPr="009B05E7" w:rsidRDefault="009B05E7" w:rsidP="009B05E7">
            <w:pPr>
              <w:spacing w:before="14"/>
              <w:ind w:right="857"/>
              <w:jc w:val="center"/>
              <w:rPr>
                <w:rFonts w:ascii="Calibri" w:eastAsia="Calibri" w:hAnsi="Calibri" w:cs="Calibri"/>
                <w:szCs w:val="17"/>
                <w:lang w:val="en-US"/>
              </w:rPr>
            </w:pPr>
            <w:r w:rsidRPr="009B05E7">
              <w:rPr>
                <w:rFonts w:ascii="Calibri" w:eastAsia="Calibri" w:hAnsi="Calibri" w:cs="Calibri"/>
                <w:b/>
                <w:bCs/>
                <w:color w:val="FFFFFF"/>
                <w:w w:val="105"/>
                <w:szCs w:val="17"/>
                <w:lang w:val="en-US"/>
              </w:rPr>
              <w:t>2023</w:t>
            </w:r>
          </w:p>
          <w:p w:rsidR="009B05E7" w:rsidRPr="009B05E7" w:rsidRDefault="009B05E7" w:rsidP="009B05E7">
            <w:pPr>
              <w:spacing w:before="20"/>
              <w:ind w:right="763"/>
              <w:jc w:val="center"/>
              <w:rPr>
                <w:rFonts w:ascii="Calibri" w:eastAsia="Calibri" w:hAnsi="Calibri" w:cs="Calibri"/>
                <w:szCs w:val="17"/>
                <w:lang w:val="en-US"/>
              </w:rPr>
            </w:pPr>
            <w:r w:rsidRPr="009B05E7">
              <w:rPr>
                <w:rFonts w:ascii="Calibri" w:eastAsia="Calibri" w:hAnsi="Calibri" w:cs="Calibri"/>
                <w:b/>
                <w:bCs/>
                <w:color w:val="FFFFFF"/>
                <w:spacing w:val="-1"/>
                <w:w w:val="105"/>
                <w:szCs w:val="17"/>
                <w:lang w:val="en-US"/>
              </w:rPr>
              <w:t>Tahm</w:t>
            </w:r>
            <w:r w:rsidRPr="009B05E7">
              <w:rPr>
                <w:rFonts w:ascii="Calibri" w:eastAsia="Calibri" w:hAnsi="Calibri" w:cs="Calibri"/>
                <w:b/>
                <w:bCs/>
                <w:color w:val="FFFFFF"/>
                <w:w w:val="105"/>
                <w:szCs w:val="17"/>
                <w:lang w:val="en-US"/>
              </w:rPr>
              <w:t>in</w:t>
            </w:r>
          </w:p>
        </w:tc>
      </w:tr>
      <w:tr w:rsidR="009B05E7" w:rsidRPr="009B05E7" w:rsidTr="009B05E7">
        <w:trPr>
          <w:trHeight w:hRule="exact" w:val="395"/>
        </w:trPr>
        <w:tc>
          <w:tcPr>
            <w:tcW w:w="3766" w:type="dxa"/>
            <w:tcBorders>
              <w:top w:val="single" w:sz="7" w:space="0" w:color="000000"/>
              <w:left w:val="nil"/>
              <w:bottom w:val="single" w:sz="2" w:space="0" w:color="000000"/>
              <w:right w:val="single" w:sz="7" w:space="0" w:color="000000"/>
            </w:tcBorders>
          </w:tcPr>
          <w:p w:rsidR="009B05E7" w:rsidRPr="009B05E7" w:rsidRDefault="009B05E7" w:rsidP="009B05E7">
            <w:pPr>
              <w:spacing w:before="86"/>
              <w:rPr>
                <w:rFonts w:ascii="Calibri" w:eastAsia="Calibri" w:hAnsi="Calibri" w:cs="Calibri"/>
                <w:szCs w:val="17"/>
                <w:lang w:val="en-US"/>
              </w:rPr>
            </w:pPr>
            <w:r w:rsidRPr="009B05E7">
              <w:rPr>
                <w:rFonts w:ascii="Calibri" w:eastAsia="Calibri" w:hAnsi="Calibri" w:cs="Calibri"/>
                <w:i/>
                <w:w w:val="105"/>
                <w:szCs w:val="17"/>
                <w:lang w:val="en-US"/>
              </w:rPr>
              <w:t>Pe</w:t>
            </w:r>
            <w:r w:rsidRPr="009B05E7">
              <w:rPr>
                <w:rFonts w:ascii="Calibri" w:eastAsia="Calibri" w:hAnsi="Calibri" w:cs="Calibri"/>
                <w:i/>
                <w:spacing w:val="-2"/>
                <w:w w:val="105"/>
                <w:szCs w:val="17"/>
                <w:lang w:val="en-US"/>
              </w:rPr>
              <w:t>r</w:t>
            </w:r>
            <w:r w:rsidRPr="009B05E7">
              <w:rPr>
                <w:rFonts w:ascii="Calibri" w:eastAsia="Calibri" w:hAnsi="Calibri" w:cs="Calibri"/>
                <w:i/>
                <w:spacing w:val="-1"/>
                <w:w w:val="105"/>
                <w:szCs w:val="17"/>
                <w:lang w:val="en-US"/>
              </w:rPr>
              <w:t>s</w:t>
            </w:r>
            <w:r w:rsidRPr="009B05E7">
              <w:rPr>
                <w:rFonts w:ascii="Calibri" w:eastAsia="Calibri" w:hAnsi="Calibri" w:cs="Calibri"/>
                <w:i/>
                <w:spacing w:val="-3"/>
                <w:w w:val="105"/>
                <w:szCs w:val="17"/>
                <w:lang w:val="en-US"/>
              </w:rPr>
              <w:t>o</w:t>
            </w:r>
            <w:r w:rsidRPr="009B05E7">
              <w:rPr>
                <w:rFonts w:ascii="Calibri" w:eastAsia="Calibri" w:hAnsi="Calibri" w:cs="Calibri"/>
                <w:i/>
                <w:spacing w:val="1"/>
                <w:w w:val="105"/>
                <w:szCs w:val="17"/>
                <w:lang w:val="en-US"/>
              </w:rPr>
              <w:t>n</w:t>
            </w:r>
            <w:r w:rsidRPr="009B05E7">
              <w:rPr>
                <w:rFonts w:ascii="Calibri" w:eastAsia="Calibri" w:hAnsi="Calibri" w:cs="Calibri"/>
                <w:i/>
                <w:w w:val="105"/>
                <w:szCs w:val="17"/>
                <w:lang w:val="en-US"/>
              </w:rPr>
              <w:t>el</w:t>
            </w:r>
            <w:r w:rsidRPr="009B05E7">
              <w:rPr>
                <w:rFonts w:ascii="Calibri" w:eastAsia="Calibri" w:hAnsi="Calibri" w:cs="Calibri"/>
                <w:i/>
                <w:spacing w:val="-25"/>
                <w:w w:val="105"/>
                <w:szCs w:val="17"/>
                <w:lang w:val="en-US"/>
              </w:rPr>
              <w:t xml:space="preserve"> </w:t>
            </w:r>
            <w:r w:rsidRPr="009B05E7">
              <w:rPr>
                <w:rFonts w:ascii="Calibri" w:eastAsia="Calibri" w:hAnsi="Calibri" w:cs="Calibri"/>
                <w:i/>
                <w:spacing w:val="-1"/>
                <w:w w:val="105"/>
                <w:szCs w:val="17"/>
                <w:lang w:val="en-US"/>
              </w:rPr>
              <w:t>G</w:t>
            </w:r>
            <w:r w:rsidRPr="009B05E7">
              <w:rPr>
                <w:rFonts w:ascii="Calibri" w:eastAsia="Calibri" w:hAnsi="Calibri" w:cs="Calibri"/>
                <w:i/>
                <w:w w:val="105"/>
                <w:szCs w:val="17"/>
                <w:lang w:val="en-US"/>
              </w:rPr>
              <w:t>i</w:t>
            </w:r>
            <w:r w:rsidRPr="009B05E7">
              <w:rPr>
                <w:rFonts w:ascii="Calibri" w:eastAsia="Calibri" w:hAnsi="Calibri" w:cs="Calibri"/>
                <w:i/>
                <w:spacing w:val="1"/>
                <w:w w:val="105"/>
                <w:szCs w:val="17"/>
                <w:lang w:val="en-US"/>
              </w:rPr>
              <w:t>d</w:t>
            </w:r>
            <w:r w:rsidRPr="009B05E7">
              <w:rPr>
                <w:rFonts w:ascii="Calibri" w:eastAsia="Calibri" w:hAnsi="Calibri" w:cs="Calibri"/>
                <w:i/>
                <w:w w:val="105"/>
                <w:szCs w:val="17"/>
                <w:lang w:val="en-US"/>
              </w:rPr>
              <w:t>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le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i</w:t>
            </w:r>
          </w:p>
        </w:tc>
        <w:tc>
          <w:tcPr>
            <w:tcW w:w="2119" w:type="dxa"/>
            <w:tcBorders>
              <w:top w:val="single" w:sz="7" w:space="0" w:color="000000"/>
              <w:left w:val="single" w:sz="7" w:space="0" w:color="000000"/>
              <w:bottom w:val="single" w:sz="2" w:space="0" w:color="000000"/>
              <w:right w:val="single" w:sz="7" w:space="0" w:color="000000"/>
            </w:tcBorders>
          </w:tcPr>
          <w:p w:rsidR="009B05E7" w:rsidRPr="009B05E7" w:rsidRDefault="009B05E7" w:rsidP="00C203B9">
            <w:pPr>
              <w:spacing w:before="86"/>
              <w:jc w:val="right"/>
              <w:rPr>
                <w:rFonts w:ascii="Calibri" w:eastAsia="Calibri" w:hAnsi="Calibri" w:cs="Calibri"/>
                <w:szCs w:val="17"/>
                <w:lang w:val="en-US"/>
              </w:rPr>
            </w:pPr>
            <w:r w:rsidRPr="009B05E7">
              <w:rPr>
                <w:rFonts w:ascii="Calibri" w:eastAsia="Calibri" w:hAnsi="Calibri" w:cs="Calibri"/>
                <w:szCs w:val="17"/>
                <w:lang w:val="en-US"/>
              </w:rPr>
              <w:t>7</w:t>
            </w:r>
            <w:r w:rsidRPr="009B05E7">
              <w:rPr>
                <w:rFonts w:ascii="Calibri" w:eastAsia="Calibri" w:hAnsi="Calibri" w:cs="Calibri"/>
                <w:spacing w:val="-1"/>
                <w:szCs w:val="17"/>
                <w:lang w:val="en-US"/>
              </w:rPr>
              <w:t>.</w:t>
            </w:r>
            <w:r w:rsidRPr="009B05E7">
              <w:rPr>
                <w:rFonts w:ascii="Calibri" w:eastAsia="Calibri" w:hAnsi="Calibri" w:cs="Calibri"/>
                <w:szCs w:val="17"/>
                <w:lang w:val="en-US"/>
              </w:rPr>
              <w:t>218</w:t>
            </w:r>
            <w:r w:rsidRPr="009B05E7">
              <w:rPr>
                <w:rFonts w:ascii="Calibri" w:eastAsia="Calibri" w:hAnsi="Calibri" w:cs="Calibri"/>
                <w:spacing w:val="-1"/>
                <w:szCs w:val="17"/>
                <w:lang w:val="en-US"/>
              </w:rPr>
              <w:t>.</w:t>
            </w:r>
            <w:r w:rsidRPr="009B05E7">
              <w:rPr>
                <w:rFonts w:ascii="Calibri" w:eastAsia="Calibri" w:hAnsi="Calibri" w:cs="Calibri"/>
                <w:szCs w:val="17"/>
                <w:lang w:val="en-US"/>
              </w:rPr>
              <w:t>499</w:t>
            </w:r>
            <w:r w:rsidRPr="009B05E7">
              <w:rPr>
                <w:rFonts w:ascii="Calibri" w:eastAsia="Calibri" w:hAnsi="Calibri" w:cs="Calibri"/>
                <w:spacing w:val="-1"/>
                <w:szCs w:val="17"/>
                <w:lang w:val="en-US"/>
              </w:rPr>
              <w:t>.</w:t>
            </w:r>
            <w:r w:rsidRPr="009B05E7">
              <w:rPr>
                <w:rFonts w:ascii="Calibri" w:eastAsia="Calibri" w:hAnsi="Calibri" w:cs="Calibri"/>
                <w:szCs w:val="17"/>
                <w:lang w:val="en-US"/>
              </w:rPr>
              <w:t>000</w:t>
            </w:r>
          </w:p>
        </w:tc>
        <w:tc>
          <w:tcPr>
            <w:tcW w:w="2119" w:type="dxa"/>
            <w:tcBorders>
              <w:top w:val="single" w:sz="7" w:space="0" w:color="000000"/>
              <w:left w:val="single" w:sz="7" w:space="0" w:color="000000"/>
              <w:bottom w:val="single" w:sz="2" w:space="0" w:color="000000"/>
              <w:right w:val="single" w:sz="7" w:space="0" w:color="000000"/>
            </w:tcBorders>
          </w:tcPr>
          <w:p w:rsidR="009B05E7" w:rsidRPr="009B05E7" w:rsidRDefault="009B05E7" w:rsidP="00C203B9">
            <w:pPr>
              <w:spacing w:before="86"/>
              <w:jc w:val="right"/>
              <w:rPr>
                <w:rFonts w:ascii="Calibri" w:eastAsia="Calibri" w:hAnsi="Calibri" w:cs="Calibri"/>
                <w:szCs w:val="17"/>
                <w:lang w:val="en-US"/>
              </w:rPr>
            </w:pPr>
            <w:r w:rsidRPr="009B05E7">
              <w:rPr>
                <w:rFonts w:ascii="Calibri" w:eastAsia="Calibri" w:hAnsi="Calibri" w:cs="Calibri"/>
                <w:szCs w:val="17"/>
                <w:lang w:val="en-US"/>
              </w:rPr>
              <w:t>3</w:t>
            </w:r>
            <w:r w:rsidRPr="009B05E7">
              <w:rPr>
                <w:rFonts w:ascii="Calibri" w:eastAsia="Calibri" w:hAnsi="Calibri" w:cs="Calibri"/>
                <w:spacing w:val="-1"/>
                <w:szCs w:val="17"/>
                <w:lang w:val="en-US"/>
              </w:rPr>
              <w:t>.</w:t>
            </w:r>
            <w:r w:rsidRPr="009B05E7">
              <w:rPr>
                <w:rFonts w:ascii="Calibri" w:eastAsia="Calibri" w:hAnsi="Calibri" w:cs="Calibri"/>
                <w:szCs w:val="17"/>
                <w:lang w:val="en-US"/>
              </w:rPr>
              <w:t>889</w:t>
            </w:r>
            <w:r w:rsidRPr="009B05E7">
              <w:rPr>
                <w:rFonts w:ascii="Calibri" w:eastAsia="Calibri" w:hAnsi="Calibri" w:cs="Calibri"/>
                <w:spacing w:val="-1"/>
                <w:szCs w:val="17"/>
                <w:lang w:val="en-US"/>
              </w:rPr>
              <w:t>.</w:t>
            </w:r>
            <w:r w:rsidRPr="009B05E7">
              <w:rPr>
                <w:rFonts w:ascii="Calibri" w:eastAsia="Calibri" w:hAnsi="Calibri" w:cs="Calibri"/>
                <w:szCs w:val="17"/>
                <w:lang w:val="en-US"/>
              </w:rPr>
              <w:t>105</w:t>
            </w:r>
            <w:r w:rsidRPr="009B05E7">
              <w:rPr>
                <w:rFonts w:ascii="Calibri" w:eastAsia="Calibri" w:hAnsi="Calibri" w:cs="Calibri"/>
                <w:spacing w:val="-1"/>
                <w:szCs w:val="17"/>
                <w:lang w:val="en-US"/>
              </w:rPr>
              <w:t>.</w:t>
            </w:r>
            <w:r w:rsidRPr="009B05E7">
              <w:rPr>
                <w:rFonts w:ascii="Calibri" w:eastAsia="Calibri" w:hAnsi="Calibri" w:cs="Calibri"/>
                <w:szCs w:val="17"/>
                <w:lang w:val="en-US"/>
              </w:rPr>
              <w:t>351</w:t>
            </w:r>
          </w:p>
        </w:tc>
        <w:tc>
          <w:tcPr>
            <w:tcW w:w="2119" w:type="dxa"/>
            <w:tcBorders>
              <w:top w:val="single" w:sz="7" w:space="0" w:color="000000"/>
              <w:left w:val="single" w:sz="7" w:space="0" w:color="000000"/>
              <w:bottom w:val="single" w:sz="2" w:space="0" w:color="000000"/>
              <w:right w:val="single" w:sz="7" w:space="0" w:color="000000"/>
            </w:tcBorders>
          </w:tcPr>
          <w:p w:rsidR="009B05E7" w:rsidRPr="009B05E7" w:rsidRDefault="009B05E7" w:rsidP="00C203B9">
            <w:pPr>
              <w:spacing w:before="86"/>
              <w:jc w:val="right"/>
              <w:rPr>
                <w:rFonts w:ascii="Calibri" w:eastAsia="Calibri" w:hAnsi="Calibri" w:cs="Calibri"/>
                <w:szCs w:val="17"/>
                <w:lang w:val="en-US"/>
              </w:rPr>
            </w:pPr>
            <w:r w:rsidRPr="009B05E7">
              <w:rPr>
                <w:rFonts w:ascii="Calibri" w:eastAsia="Calibri" w:hAnsi="Calibri" w:cs="Calibri"/>
                <w:szCs w:val="17"/>
                <w:lang w:val="en-US"/>
              </w:rPr>
              <w:t>7</w:t>
            </w:r>
            <w:r w:rsidRPr="009B05E7">
              <w:rPr>
                <w:rFonts w:ascii="Calibri" w:eastAsia="Calibri" w:hAnsi="Calibri" w:cs="Calibri"/>
                <w:spacing w:val="-1"/>
                <w:szCs w:val="17"/>
                <w:lang w:val="en-US"/>
              </w:rPr>
              <w:t>.</w:t>
            </w:r>
            <w:r w:rsidRPr="009B05E7">
              <w:rPr>
                <w:rFonts w:ascii="Calibri" w:eastAsia="Calibri" w:hAnsi="Calibri" w:cs="Calibri"/>
                <w:szCs w:val="17"/>
                <w:lang w:val="en-US"/>
              </w:rPr>
              <w:t>803</w:t>
            </w:r>
            <w:r w:rsidRPr="009B05E7">
              <w:rPr>
                <w:rFonts w:ascii="Calibri" w:eastAsia="Calibri" w:hAnsi="Calibri" w:cs="Calibri"/>
                <w:spacing w:val="-1"/>
                <w:szCs w:val="17"/>
                <w:lang w:val="en-US"/>
              </w:rPr>
              <w:t>.</w:t>
            </w:r>
            <w:r w:rsidRPr="009B05E7">
              <w:rPr>
                <w:rFonts w:ascii="Calibri" w:eastAsia="Calibri" w:hAnsi="Calibri" w:cs="Calibri"/>
                <w:szCs w:val="17"/>
                <w:lang w:val="en-US"/>
              </w:rPr>
              <w:t>822</w:t>
            </w:r>
            <w:r w:rsidRPr="009B05E7">
              <w:rPr>
                <w:rFonts w:ascii="Calibri" w:eastAsia="Calibri" w:hAnsi="Calibri" w:cs="Calibri"/>
                <w:spacing w:val="-1"/>
                <w:szCs w:val="17"/>
                <w:lang w:val="en-US"/>
              </w:rPr>
              <w:t>.</w:t>
            </w:r>
            <w:r w:rsidRPr="009B05E7">
              <w:rPr>
                <w:rFonts w:ascii="Calibri" w:eastAsia="Calibri" w:hAnsi="Calibri" w:cs="Calibri"/>
                <w:szCs w:val="17"/>
                <w:lang w:val="en-US"/>
              </w:rPr>
              <w:t>000</w:t>
            </w:r>
          </w:p>
        </w:tc>
        <w:tc>
          <w:tcPr>
            <w:tcW w:w="2119" w:type="dxa"/>
            <w:tcBorders>
              <w:top w:val="single" w:sz="7" w:space="0" w:color="000000"/>
              <w:left w:val="single" w:sz="7" w:space="0" w:color="000000"/>
              <w:bottom w:val="single" w:sz="2" w:space="0" w:color="000000"/>
              <w:right w:val="single" w:sz="7" w:space="0" w:color="000000"/>
            </w:tcBorders>
          </w:tcPr>
          <w:p w:rsidR="009B05E7" w:rsidRPr="009B05E7" w:rsidRDefault="009B05E7" w:rsidP="00C203B9">
            <w:pPr>
              <w:spacing w:before="86"/>
              <w:jc w:val="right"/>
              <w:rPr>
                <w:rFonts w:ascii="Calibri" w:eastAsia="Calibri" w:hAnsi="Calibri" w:cs="Calibri"/>
                <w:szCs w:val="17"/>
                <w:lang w:val="en-US"/>
              </w:rPr>
            </w:pPr>
            <w:r w:rsidRPr="009B05E7">
              <w:rPr>
                <w:rFonts w:ascii="Calibri" w:eastAsia="Calibri" w:hAnsi="Calibri" w:cs="Calibri"/>
                <w:szCs w:val="17"/>
                <w:lang w:val="en-US"/>
              </w:rPr>
              <w:t>8</w:t>
            </w:r>
            <w:r w:rsidRPr="009B05E7">
              <w:rPr>
                <w:rFonts w:ascii="Calibri" w:eastAsia="Calibri" w:hAnsi="Calibri" w:cs="Calibri"/>
                <w:spacing w:val="-1"/>
                <w:szCs w:val="17"/>
                <w:lang w:val="en-US"/>
              </w:rPr>
              <w:t>.</w:t>
            </w:r>
            <w:r w:rsidRPr="009B05E7">
              <w:rPr>
                <w:rFonts w:ascii="Calibri" w:eastAsia="Calibri" w:hAnsi="Calibri" w:cs="Calibri"/>
                <w:szCs w:val="17"/>
                <w:lang w:val="en-US"/>
              </w:rPr>
              <w:t>357</w:t>
            </w:r>
            <w:r w:rsidRPr="009B05E7">
              <w:rPr>
                <w:rFonts w:ascii="Calibri" w:eastAsia="Calibri" w:hAnsi="Calibri" w:cs="Calibri"/>
                <w:spacing w:val="-1"/>
                <w:szCs w:val="17"/>
                <w:lang w:val="en-US"/>
              </w:rPr>
              <w:t>.</w:t>
            </w:r>
            <w:r w:rsidRPr="009B05E7">
              <w:rPr>
                <w:rFonts w:ascii="Calibri" w:eastAsia="Calibri" w:hAnsi="Calibri" w:cs="Calibri"/>
                <w:szCs w:val="17"/>
                <w:lang w:val="en-US"/>
              </w:rPr>
              <w:t>789</w:t>
            </w:r>
            <w:r w:rsidRPr="009B05E7">
              <w:rPr>
                <w:rFonts w:ascii="Calibri" w:eastAsia="Calibri" w:hAnsi="Calibri" w:cs="Calibri"/>
                <w:spacing w:val="-1"/>
                <w:szCs w:val="17"/>
                <w:lang w:val="en-US"/>
              </w:rPr>
              <w:t>.</w:t>
            </w:r>
            <w:r w:rsidRPr="009B05E7">
              <w:rPr>
                <w:rFonts w:ascii="Calibri" w:eastAsia="Calibri" w:hAnsi="Calibri" w:cs="Calibri"/>
                <w:szCs w:val="17"/>
                <w:lang w:val="en-US"/>
              </w:rPr>
              <w:t>000</w:t>
            </w:r>
          </w:p>
        </w:tc>
        <w:tc>
          <w:tcPr>
            <w:tcW w:w="2122" w:type="dxa"/>
            <w:tcBorders>
              <w:top w:val="single" w:sz="7" w:space="0" w:color="000000"/>
              <w:left w:val="single" w:sz="7" w:space="0" w:color="000000"/>
              <w:bottom w:val="single" w:sz="2" w:space="0" w:color="000000"/>
              <w:right w:val="nil"/>
            </w:tcBorders>
          </w:tcPr>
          <w:p w:rsidR="009B05E7" w:rsidRPr="009B05E7" w:rsidRDefault="009B05E7" w:rsidP="00C203B9">
            <w:pPr>
              <w:spacing w:before="86"/>
              <w:jc w:val="right"/>
              <w:rPr>
                <w:rFonts w:ascii="Calibri" w:eastAsia="Calibri" w:hAnsi="Calibri" w:cs="Calibri"/>
                <w:szCs w:val="17"/>
                <w:lang w:val="en-US"/>
              </w:rPr>
            </w:pPr>
            <w:r w:rsidRPr="009B05E7">
              <w:rPr>
                <w:rFonts w:ascii="Calibri" w:eastAsia="Calibri" w:hAnsi="Calibri" w:cs="Calibri"/>
                <w:w w:val="105"/>
                <w:szCs w:val="17"/>
                <w:lang w:val="en-US"/>
              </w:rPr>
              <w:t>8</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357</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789</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r>
      <w:tr w:rsidR="009B05E7" w:rsidRPr="009B05E7" w:rsidTr="009B05E7">
        <w:trPr>
          <w:trHeight w:hRule="exact" w:val="478"/>
        </w:trPr>
        <w:tc>
          <w:tcPr>
            <w:tcW w:w="3766" w:type="dxa"/>
            <w:tcBorders>
              <w:top w:val="single" w:sz="2" w:space="0" w:color="000000"/>
              <w:left w:val="nil"/>
              <w:bottom w:val="single" w:sz="2" w:space="0" w:color="000000"/>
              <w:right w:val="single" w:sz="7" w:space="0" w:color="000000"/>
            </w:tcBorders>
          </w:tcPr>
          <w:p w:rsidR="009B05E7" w:rsidRPr="009B05E7" w:rsidRDefault="009B05E7" w:rsidP="009B05E7">
            <w:pPr>
              <w:spacing w:before="5" w:line="130" w:lineRule="exact"/>
              <w:rPr>
                <w:sz w:val="13"/>
                <w:szCs w:val="13"/>
                <w:lang w:val="en-US"/>
              </w:rPr>
            </w:pPr>
          </w:p>
          <w:p w:rsidR="009B05E7" w:rsidRPr="009B05E7" w:rsidRDefault="009B05E7" w:rsidP="009B05E7">
            <w:pPr>
              <w:rPr>
                <w:rFonts w:ascii="Calibri" w:eastAsia="Calibri" w:hAnsi="Calibri" w:cs="Calibri"/>
                <w:szCs w:val="17"/>
                <w:lang w:val="en-US"/>
              </w:rPr>
            </w:pPr>
            <w:r w:rsidRPr="009B05E7">
              <w:rPr>
                <w:rFonts w:ascii="Calibri" w:eastAsia="Calibri" w:hAnsi="Calibri" w:cs="Calibri"/>
                <w:i/>
                <w:w w:val="105"/>
                <w:szCs w:val="17"/>
                <w:lang w:val="en-US"/>
              </w:rPr>
              <w:t>S</w:t>
            </w:r>
            <w:r w:rsidRPr="009B05E7">
              <w:rPr>
                <w:rFonts w:ascii="Calibri" w:eastAsia="Calibri" w:hAnsi="Calibri" w:cs="Calibri"/>
                <w:i/>
                <w:spacing w:val="-3"/>
                <w:w w:val="105"/>
                <w:szCs w:val="17"/>
                <w:lang w:val="en-US"/>
              </w:rPr>
              <w:t>o</w:t>
            </w:r>
            <w:r w:rsidRPr="009B05E7">
              <w:rPr>
                <w:rFonts w:ascii="Calibri" w:eastAsia="Calibri" w:hAnsi="Calibri" w:cs="Calibri"/>
                <w:i/>
                <w:spacing w:val="-1"/>
                <w:w w:val="105"/>
                <w:szCs w:val="17"/>
                <w:lang w:val="en-US"/>
              </w:rPr>
              <w:t>s</w:t>
            </w:r>
            <w:r w:rsidRPr="009B05E7">
              <w:rPr>
                <w:rFonts w:ascii="Calibri" w:eastAsia="Calibri" w:hAnsi="Calibri" w:cs="Calibri"/>
                <w:i/>
                <w:w w:val="105"/>
                <w:szCs w:val="17"/>
                <w:lang w:val="en-US"/>
              </w:rPr>
              <w:t>y</w:t>
            </w:r>
            <w:r w:rsidRPr="009B05E7">
              <w:rPr>
                <w:rFonts w:ascii="Calibri" w:eastAsia="Calibri" w:hAnsi="Calibri" w:cs="Calibri"/>
                <w:i/>
                <w:spacing w:val="1"/>
                <w:w w:val="105"/>
                <w:szCs w:val="17"/>
                <w:lang w:val="en-US"/>
              </w:rPr>
              <w:t>a</w:t>
            </w:r>
            <w:r w:rsidRPr="009B05E7">
              <w:rPr>
                <w:rFonts w:ascii="Calibri" w:eastAsia="Calibri" w:hAnsi="Calibri" w:cs="Calibri"/>
                <w:i/>
                <w:w w:val="105"/>
                <w:szCs w:val="17"/>
                <w:lang w:val="en-US"/>
              </w:rPr>
              <w:t>l</w:t>
            </w:r>
            <w:r w:rsidRPr="009B05E7">
              <w:rPr>
                <w:rFonts w:ascii="Calibri" w:eastAsia="Calibri" w:hAnsi="Calibri" w:cs="Calibri"/>
                <w:i/>
                <w:spacing w:val="-13"/>
                <w:w w:val="105"/>
                <w:szCs w:val="17"/>
                <w:lang w:val="en-US"/>
              </w:rPr>
              <w:t xml:space="preserve"> </w:t>
            </w:r>
            <w:r w:rsidRPr="009B05E7">
              <w:rPr>
                <w:rFonts w:ascii="Calibri" w:eastAsia="Calibri" w:hAnsi="Calibri" w:cs="Calibri"/>
                <w:i/>
                <w:spacing w:val="-1"/>
                <w:w w:val="105"/>
                <w:szCs w:val="17"/>
                <w:lang w:val="en-US"/>
              </w:rPr>
              <w:t>G</w:t>
            </w:r>
            <w:r w:rsidRPr="009B05E7">
              <w:rPr>
                <w:rFonts w:ascii="Calibri" w:eastAsia="Calibri" w:hAnsi="Calibri" w:cs="Calibri"/>
                <w:i/>
                <w:spacing w:val="1"/>
                <w:w w:val="105"/>
                <w:szCs w:val="17"/>
                <w:lang w:val="en-US"/>
              </w:rPr>
              <w:t>üv</w:t>
            </w:r>
            <w:r w:rsidRPr="009B05E7">
              <w:rPr>
                <w:rFonts w:ascii="Calibri" w:eastAsia="Calibri" w:hAnsi="Calibri" w:cs="Calibri"/>
                <w:i/>
                <w:w w:val="105"/>
                <w:szCs w:val="17"/>
                <w:lang w:val="en-US"/>
              </w:rPr>
              <w:t>e</w:t>
            </w:r>
            <w:r w:rsidRPr="009B05E7">
              <w:rPr>
                <w:rFonts w:ascii="Calibri" w:eastAsia="Calibri" w:hAnsi="Calibri" w:cs="Calibri"/>
                <w:i/>
                <w:spacing w:val="1"/>
                <w:w w:val="105"/>
                <w:szCs w:val="17"/>
                <w:lang w:val="en-US"/>
              </w:rPr>
              <w:t>n</w:t>
            </w:r>
            <w:r w:rsidRPr="009B05E7">
              <w:rPr>
                <w:rFonts w:ascii="Calibri" w:eastAsia="Calibri" w:hAnsi="Calibri" w:cs="Calibri"/>
                <w:i/>
                <w:w w:val="105"/>
                <w:szCs w:val="17"/>
                <w:lang w:val="en-US"/>
              </w:rPr>
              <w:t>lik</w:t>
            </w:r>
            <w:r w:rsidRPr="009B05E7">
              <w:rPr>
                <w:rFonts w:ascii="Calibri" w:eastAsia="Calibri" w:hAnsi="Calibri" w:cs="Calibri"/>
                <w:i/>
                <w:spacing w:val="-13"/>
                <w:w w:val="105"/>
                <w:szCs w:val="17"/>
                <w:lang w:val="en-US"/>
              </w:rPr>
              <w:t xml:space="preserve"> </w:t>
            </w:r>
            <w:r w:rsidRPr="009B05E7">
              <w:rPr>
                <w:rFonts w:ascii="Calibri" w:eastAsia="Calibri" w:hAnsi="Calibri" w:cs="Calibri"/>
                <w:i/>
                <w:w w:val="105"/>
                <w:szCs w:val="17"/>
                <w:lang w:val="en-US"/>
              </w:rPr>
              <w:t>K</w:t>
            </w:r>
            <w:r w:rsidRPr="009B05E7">
              <w:rPr>
                <w:rFonts w:ascii="Calibri" w:eastAsia="Calibri" w:hAnsi="Calibri" w:cs="Calibri"/>
                <w:i/>
                <w:spacing w:val="1"/>
                <w:w w:val="105"/>
                <w:szCs w:val="17"/>
                <w:lang w:val="en-US"/>
              </w:rPr>
              <w:t>u</w:t>
            </w:r>
            <w:r w:rsidRPr="009B05E7">
              <w:rPr>
                <w:rFonts w:ascii="Calibri" w:eastAsia="Calibri" w:hAnsi="Calibri" w:cs="Calibri"/>
                <w:i/>
                <w:spacing w:val="-2"/>
                <w:w w:val="105"/>
                <w:szCs w:val="17"/>
                <w:lang w:val="en-US"/>
              </w:rPr>
              <w:t>r</w:t>
            </w:r>
            <w:r w:rsidRPr="009B05E7">
              <w:rPr>
                <w:rFonts w:ascii="Calibri" w:eastAsia="Calibri" w:hAnsi="Calibri" w:cs="Calibri"/>
                <w:i/>
                <w:spacing w:val="1"/>
                <w:w w:val="105"/>
                <w:szCs w:val="17"/>
                <w:lang w:val="en-US"/>
              </w:rPr>
              <w:t>u</w:t>
            </w:r>
            <w:r w:rsidRPr="009B05E7">
              <w:rPr>
                <w:rFonts w:ascii="Calibri" w:eastAsia="Calibri" w:hAnsi="Calibri" w:cs="Calibri"/>
                <w:i/>
                <w:w w:val="105"/>
                <w:szCs w:val="17"/>
                <w:lang w:val="en-US"/>
              </w:rPr>
              <w:t>m</w:t>
            </w:r>
            <w:r w:rsidRPr="009B05E7">
              <w:rPr>
                <w:rFonts w:ascii="Calibri" w:eastAsia="Calibri" w:hAnsi="Calibri" w:cs="Calibri"/>
                <w:i/>
                <w:spacing w:val="1"/>
                <w:w w:val="105"/>
                <w:szCs w:val="17"/>
                <w:lang w:val="en-US"/>
              </w:rPr>
              <w:t>un</w:t>
            </w:r>
            <w:r w:rsidRPr="009B05E7">
              <w:rPr>
                <w:rFonts w:ascii="Calibri" w:eastAsia="Calibri" w:hAnsi="Calibri" w:cs="Calibri"/>
                <w:i/>
                <w:w w:val="105"/>
                <w:szCs w:val="17"/>
                <w:lang w:val="en-US"/>
              </w:rPr>
              <w:t>a</w:t>
            </w:r>
            <w:r w:rsidRPr="009B05E7">
              <w:rPr>
                <w:rFonts w:ascii="Calibri" w:eastAsia="Calibri" w:hAnsi="Calibri" w:cs="Calibri"/>
                <w:i/>
                <w:spacing w:val="-12"/>
                <w:w w:val="105"/>
                <w:szCs w:val="17"/>
                <w:lang w:val="en-US"/>
              </w:rPr>
              <w:t xml:space="preserve"> </w:t>
            </w:r>
            <w:r w:rsidRPr="009B05E7">
              <w:rPr>
                <w:rFonts w:ascii="Calibri" w:eastAsia="Calibri" w:hAnsi="Calibri" w:cs="Calibri"/>
                <w:i/>
                <w:w w:val="105"/>
                <w:szCs w:val="17"/>
                <w:lang w:val="en-US"/>
              </w:rPr>
              <w:t>De</w:t>
            </w:r>
            <w:r w:rsidRPr="009B05E7">
              <w:rPr>
                <w:rFonts w:ascii="Calibri" w:eastAsia="Calibri" w:hAnsi="Calibri" w:cs="Calibri"/>
                <w:i/>
                <w:spacing w:val="1"/>
                <w:w w:val="105"/>
                <w:szCs w:val="17"/>
                <w:lang w:val="en-US"/>
              </w:rPr>
              <w:t>v</w:t>
            </w:r>
            <w:r w:rsidRPr="009B05E7">
              <w:rPr>
                <w:rFonts w:ascii="Calibri" w:eastAsia="Calibri" w:hAnsi="Calibri" w:cs="Calibri"/>
                <w:i/>
                <w:w w:val="105"/>
                <w:szCs w:val="17"/>
                <w:lang w:val="en-US"/>
              </w:rPr>
              <w:t>let</w:t>
            </w:r>
            <w:r w:rsidRPr="009B05E7">
              <w:rPr>
                <w:rFonts w:ascii="Calibri" w:eastAsia="Calibri" w:hAnsi="Calibri" w:cs="Calibri"/>
                <w:i/>
                <w:spacing w:val="-14"/>
                <w:w w:val="105"/>
                <w:szCs w:val="17"/>
                <w:lang w:val="en-US"/>
              </w:rPr>
              <w:t xml:space="preserve"> </w:t>
            </w:r>
            <w:r w:rsidRPr="009B05E7">
              <w:rPr>
                <w:rFonts w:ascii="Calibri" w:eastAsia="Calibri" w:hAnsi="Calibri" w:cs="Calibri"/>
                <w:i/>
                <w:w w:val="105"/>
                <w:szCs w:val="17"/>
                <w:lang w:val="en-US"/>
              </w:rPr>
              <w:t>P</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imi</w:t>
            </w:r>
            <w:r w:rsidRPr="009B05E7">
              <w:rPr>
                <w:rFonts w:ascii="Calibri" w:eastAsia="Calibri" w:hAnsi="Calibri" w:cs="Calibri"/>
                <w:i/>
                <w:spacing w:val="-12"/>
                <w:w w:val="105"/>
                <w:szCs w:val="17"/>
                <w:lang w:val="en-US"/>
              </w:rPr>
              <w:t xml:space="preserve"> </w:t>
            </w:r>
            <w:r w:rsidRPr="009B05E7">
              <w:rPr>
                <w:rFonts w:ascii="Calibri" w:eastAsia="Calibri" w:hAnsi="Calibri" w:cs="Calibri"/>
                <w:i/>
                <w:spacing w:val="-1"/>
                <w:w w:val="105"/>
                <w:szCs w:val="17"/>
                <w:lang w:val="en-US"/>
              </w:rPr>
              <w:t>G</w:t>
            </w:r>
            <w:r w:rsidRPr="009B05E7">
              <w:rPr>
                <w:rFonts w:ascii="Calibri" w:eastAsia="Calibri" w:hAnsi="Calibri" w:cs="Calibri"/>
                <w:i/>
                <w:w w:val="105"/>
                <w:szCs w:val="17"/>
                <w:lang w:val="en-US"/>
              </w:rPr>
              <w:t>i</w:t>
            </w:r>
            <w:r w:rsidRPr="009B05E7">
              <w:rPr>
                <w:rFonts w:ascii="Calibri" w:eastAsia="Calibri" w:hAnsi="Calibri" w:cs="Calibri"/>
                <w:i/>
                <w:spacing w:val="1"/>
                <w:w w:val="105"/>
                <w:szCs w:val="17"/>
                <w:lang w:val="en-US"/>
              </w:rPr>
              <w:t>d</w:t>
            </w:r>
            <w:r w:rsidRPr="009B05E7">
              <w:rPr>
                <w:rFonts w:ascii="Calibri" w:eastAsia="Calibri" w:hAnsi="Calibri" w:cs="Calibri"/>
                <w:i/>
                <w:w w:val="105"/>
                <w:szCs w:val="17"/>
                <w:lang w:val="en-US"/>
              </w:rPr>
              <w:t>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le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i</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spacing w:before="2" w:line="130" w:lineRule="exact"/>
              <w:jc w:val="right"/>
              <w:rPr>
                <w:sz w:val="13"/>
                <w:szCs w:val="13"/>
                <w:lang w:val="en-US"/>
              </w:rPr>
            </w:pPr>
          </w:p>
          <w:p w:rsidR="009B05E7" w:rsidRPr="009B05E7" w:rsidRDefault="009B05E7" w:rsidP="00C203B9">
            <w:pPr>
              <w:jc w:val="right"/>
              <w:rPr>
                <w:rFonts w:ascii="Calibri" w:eastAsia="Calibri" w:hAnsi="Calibri" w:cs="Calibri"/>
                <w:szCs w:val="17"/>
                <w:lang w:val="en-US"/>
              </w:rPr>
            </w:pPr>
            <w:r w:rsidRPr="009B05E7">
              <w:rPr>
                <w:rFonts w:ascii="Calibri" w:eastAsia="Calibri" w:hAnsi="Calibri" w:cs="Calibri"/>
                <w:szCs w:val="17"/>
                <w:lang w:val="en-US"/>
              </w:rPr>
              <w:t>1</w:t>
            </w:r>
            <w:r w:rsidRPr="009B05E7">
              <w:rPr>
                <w:rFonts w:ascii="Calibri" w:eastAsia="Calibri" w:hAnsi="Calibri" w:cs="Calibri"/>
                <w:spacing w:val="-1"/>
                <w:szCs w:val="17"/>
                <w:lang w:val="en-US"/>
              </w:rPr>
              <w:t>.</w:t>
            </w:r>
            <w:r w:rsidRPr="009B05E7">
              <w:rPr>
                <w:rFonts w:ascii="Calibri" w:eastAsia="Calibri" w:hAnsi="Calibri" w:cs="Calibri"/>
                <w:szCs w:val="17"/>
                <w:lang w:val="en-US"/>
              </w:rPr>
              <w:t>372</w:t>
            </w:r>
            <w:r w:rsidRPr="009B05E7">
              <w:rPr>
                <w:rFonts w:ascii="Calibri" w:eastAsia="Calibri" w:hAnsi="Calibri" w:cs="Calibri"/>
                <w:spacing w:val="-1"/>
                <w:szCs w:val="17"/>
                <w:lang w:val="en-US"/>
              </w:rPr>
              <w:t>.</w:t>
            </w:r>
            <w:r w:rsidRPr="009B05E7">
              <w:rPr>
                <w:rFonts w:ascii="Calibri" w:eastAsia="Calibri" w:hAnsi="Calibri" w:cs="Calibri"/>
                <w:szCs w:val="17"/>
                <w:lang w:val="en-US"/>
              </w:rPr>
              <w:t>656</w:t>
            </w:r>
            <w:r w:rsidRPr="009B05E7">
              <w:rPr>
                <w:rFonts w:ascii="Calibri" w:eastAsia="Calibri" w:hAnsi="Calibri" w:cs="Calibri"/>
                <w:spacing w:val="-1"/>
                <w:szCs w:val="17"/>
                <w:lang w:val="en-US"/>
              </w:rPr>
              <w:t>.</w:t>
            </w:r>
            <w:r w:rsidRPr="009B05E7">
              <w:rPr>
                <w:rFonts w:ascii="Calibri" w:eastAsia="Calibri" w:hAnsi="Calibri" w:cs="Calibri"/>
                <w:szCs w:val="17"/>
                <w:lang w:val="en-US"/>
              </w:rPr>
              <w:t>000</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spacing w:before="2" w:line="130" w:lineRule="exact"/>
              <w:jc w:val="right"/>
              <w:rPr>
                <w:sz w:val="13"/>
                <w:szCs w:val="13"/>
                <w:lang w:val="en-US"/>
              </w:rPr>
            </w:pPr>
          </w:p>
          <w:p w:rsidR="009B05E7" w:rsidRPr="009B05E7" w:rsidRDefault="009B05E7" w:rsidP="00C203B9">
            <w:pPr>
              <w:jc w:val="right"/>
              <w:rPr>
                <w:rFonts w:ascii="Calibri" w:eastAsia="Calibri" w:hAnsi="Calibri" w:cs="Calibri"/>
                <w:szCs w:val="17"/>
                <w:lang w:val="en-US"/>
              </w:rPr>
            </w:pPr>
            <w:r w:rsidRPr="009B05E7">
              <w:rPr>
                <w:rFonts w:ascii="Calibri" w:eastAsia="Calibri" w:hAnsi="Calibri" w:cs="Calibri"/>
                <w:w w:val="105"/>
                <w:szCs w:val="17"/>
                <w:lang w:val="en-US"/>
              </w:rPr>
              <w:t>713</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761</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260</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spacing w:before="2" w:line="130" w:lineRule="exact"/>
              <w:jc w:val="right"/>
              <w:rPr>
                <w:sz w:val="13"/>
                <w:szCs w:val="13"/>
                <w:lang w:val="en-US"/>
              </w:rPr>
            </w:pPr>
          </w:p>
          <w:p w:rsidR="009B05E7" w:rsidRPr="009B05E7" w:rsidRDefault="009B05E7" w:rsidP="00C203B9">
            <w:pPr>
              <w:jc w:val="right"/>
              <w:rPr>
                <w:rFonts w:ascii="Calibri" w:eastAsia="Calibri" w:hAnsi="Calibri" w:cs="Calibri"/>
                <w:szCs w:val="17"/>
                <w:lang w:val="en-US"/>
              </w:rPr>
            </w:pPr>
            <w:r w:rsidRPr="009B05E7">
              <w:rPr>
                <w:rFonts w:ascii="Calibri" w:eastAsia="Calibri" w:hAnsi="Calibri" w:cs="Calibri"/>
                <w:szCs w:val="17"/>
                <w:lang w:val="en-US"/>
              </w:rPr>
              <w:t>1</w:t>
            </w:r>
            <w:r w:rsidRPr="009B05E7">
              <w:rPr>
                <w:rFonts w:ascii="Calibri" w:eastAsia="Calibri" w:hAnsi="Calibri" w:cs="Calibri"/>
                <w:spacing w:val="-1"/>
                <w:szCs w:val="17"/>
                <w:lang w:val="en-US"/>
              </w:rPr>
              <w:t>.</w:t>
            </w:r>
            <w:r w:rsidRPr="009B05E7">
              <w:rPr>
                <w:rFonts w:ascii="Calibri" w:eastAsia="Calibri" w:hAnsi="Calibri" w:cs="Calibri"/>
                <w:szCs w:val="17"/>
                <w:lang w:val="en-US"/>
              </w:rPr>
              <w:t>485</w:t>
            </w:r>
            <w:r w:rsidRPr="009B05E7">
              <w:rPr>
                <w:rFonts w:ascii="Calibri" w:eastAsia="Calibri" w:hAnsi="Calibri" w:cs="Calibri"/>
                <w:spacing w:val="-1"/>
                <w:szCs w:val="17"/>
                <w:lang w:val="en-US"/>
              </w:rPr>
              <w:t>.</w:t>
            </w:r>
            <w:r w:rsidRPr="009B05E7">
              <w:rPr>
                <w:rFonts w:ascii="Calibri" w:eastAsia="Calibri" w:hAnsi="Calibri" w:cs="Calibri"/>
                <w:szCs w:val="17"/>
                <w:lang w:val="en-US"/>
              </w:rPr>
              <w:t>144</w:t>
            </w:r>
            <w:r w:rsidRPr="009B05E7">
              <w:rPr>
                <w:rFonts w:ascii="Calibri" w:eastAsia="Calibri" w:hAnsi="Calibri" w:cs="Calibri"/>
                <w:spacing w:val="-1"/>
                <w:szCs w:val="17"/>
                <w:lang w:val="en-US"/>
              </w:rPr>
              <w:t>.</w:t>
            </w:r>
            <w:r w:rsidRPr="009B05E7">
              <w:rPr>
                <w:rFonts w:ascii="Calibri" w:eastAsia="Calibri" w:hAnsi="Calibri" w:cs="Calibri"/>
                <w:szCs w:val="17"/>
                <w:lang w:val="en-US"/>
              </w:rPr>
              <w:t>000</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spacing w:before="2" w:line="130" w:lineRule="exact"/>
              <w:jc w:val="right"/>
              <w:rPr>
                <w:sz w:val="13"/>
                <w:szCs w:val="13"/>
                <w:lang w:val="en-US"/>
              </w:rPr>
            </w:pPr>
          </w:p>
          <w:p w:rsidR="009B05E7" w:rsidRPr="009B05E7" w:rsidRDefault="009B05E7" w:rsidP="00C203B9">
            <w:pPr>
              <w:jc w:val="right"/>
              <w:rPr>
                <w:rFonts w:ascii="Calibri" w:eastAsia="Calibri" w:hAnsi="Calibri" w:cs="Calibri"/>
                <w:szCs w:val="17"/>
                <w:lang w:val="en-US"/>
              </w:rPr>
            </w:pPr>
            <w:r w:rsidRPr="009B05E7">
              <w:rPr>
                <w:rFonts w:ascii="Calibri" w:eastAsia="Calibri" w:hAnsi="Calibri" w:cs="Calibri"/>
                <w:szCs w:val="17"/>
                <w:lang w:val="en-US"/>
              </w:rPr>
              <w:t>1</w:t>
            </w:r>
            <w:r w:rsidRPr="009B05E7">
              <w:rPr>
                <w:rFonts w:ascii="Calibri" w:eastAsia="Calibri" w:hAnsi="Calibri" w:cs="Calibri"/>
                <w:spacing w:val="-1"/>
                <w:szCs w:val="17"/>
                <w:lang w:val="en-US"/>
              </w:rPr>
              <w:t>.</w:t>
            </w:r>
            <w:r w:rsidRPr="009B05E7">
              <w:rPr>
                <w:rFonts w:ascii="Calibri" w:eastAsia="Calibri" w:hAnsi="Calibri" w:cs="Calibri"/>
                <w:szCs w:val="17"/>
                <w:lang w:val="en-US"/>
              </w:rPr>
              <w:t>593</w:t>
            </w:r>
            <w:r w:rsidRPr="009B05E7">
              <w:rPr>
                <w:rFonts w:ascii="Calibri" w:eastAsia="Calibri" w:hAnsi="Calibri" w:cs="Calibri"/>
                <w:spacing w:val="-1"/>
                <w:szCs w:val="17"/>
                <w:lang w:val="en-US"/>
              </w:rPr>
              <w:t>.</w:t>
            </w:r>
            <w:r w:rsidRPr="009B05E7">
              <w:rPr>
                <w:rFonts w:ascii="Calibri" w:eastAsia="Calibri" w:hAnsi="Calibri" w:cs="Calibri"/>
                <w:szCs w:val="17"/>
                <w:lang w:val="en-US"/>
              </w:rPr>
              <w:t>832</w:t>
            </w:r>
            <w:r w:rsidRPr="009B05E7">
              <w:rPr>
                <w:rFonts w:ascii="Calibri" w:eastAsia="Calibri" w:hAnsi="Calibri" w:cs="Calibri"/>
                <w:spacing w:val="-1"/>
                <w:szCs w:val="17"/>
                <w:lang w:val="en-US"/>
              </w:rPr>
              <w:t>.</w:t>
            </w:r>
            <w:r w:rsidRPr="009B05E7">
              <w:rPr>
                <w:rFonts w:ascii="Calibri" w:eastAsia="Calibri" w:hAnsi="Calibri" w:cs="Calibri"/>
                <w:szCs w:val="17"/>
                <w:lang w:val="en-US"/>
              </w:rPr>
              <w:t>000</w:t>
            </w:r>
          </w:p>
        </w:tc>
        <w:tc>
          <w:tcPr>
            <w:tcW w:w="2122" w:type="dxa"/>
            <w:tcBorders>
              <w:top w:val="single" w:sz="2" w:space="0" w:color="000000"/>
              <w:left w:val="single" w:sz="7" w:space="0" w:color="000000"/>
              <w:bottom w:val="single" w:sz="2" w:space="0" w:color="000000"/>
              <w:right w:val="nil"/>
            </w:tcBorders>
          </w:tcPr>
          <w:p w:rsidR="009B05E7" w:rsidRPr="009B05E7" w:rsidRDefault="009B05E7" w:rsidP="00C203B9">
            <w:pPr>
              <w:spacing w:before="2" w:line="130" w:lineRule="exact"/>
              <w:jc w:val="right"/>
              <w:rPr>
                <w:sz w:val="13"/>
                <w:szCs w:val="13"/>
                <w:lang w:val="en-US"/>
              </w:rPr>
            </w:pPr>
          </w:p>
          <w:p w:rsidR="009B05E7" w:rsidRPr="009B05E7" w:rsidRDefault="009B05E7" w:rsidP="00C203B9">
            <w:pPr>
              <w:jc w:val="right"/>
              <w:rPr>
                <w:rFonts w:ascii="Calibri" w:eastAsia="Calibri" w:hAnsi="Calibri" w:cs="Calibri"/>
                <w:szCs w:val="17"/>
                <w:lang w:val="en-US"/>
              </w:rPr>
            </w:pPr>
            <w:r w:rsidRPr="009B05E7">
              <w:rPr>
                <w:rFonts w:ascii="Calibri" w:eastAsia="Calibri" w:hAnsi="Calibri" w:cs="Calibri"/>
                <w:w w:val="105"/>
                <w:szCs w:val="17"/>
                <w:lang w:val="en-US"/>
              </w:rPr>
              <w:t>1</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593</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832</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r>
      <w:tr w:rsidR="009B05E7" w:rsidRPr="009B05E7" w:rsidTr="009B05E7">
        <w:trPr>
          <w:trHeight w:hRule="exact" w:val="394"/>
        </w:trPr>
        <w:tc>
          <w:tcPr>
            <w:tcW w:w="3766" w:type="dxa"/>
            <w:tcBorders>
              <w:top w:val="single" w:sz="2" w:space="0" w:color="000000"/>
              <w:left w:val="nil"/>
              <w:bottom w:val="single" w:sz="2" w:space="0" w:color="000000"/>
              <w:right w:val="single" w:sz="7" w:space="0" w:color="000000"/>
            </w:tcBorders>
          </w:tcPr>
          <w:p w:rsidR="009B05E7" w:rsidRPr="009B05E7" w:rsidRDefault="009B05E7" w:rsidP="009B05E7">
            <w:pPr>
              <w:spacing w:before="91"/>
              <w:rPr>
                <w:rFonts w:ascii="Calibri" w:eastAsia="Calibri" w:hAnsi="Calibri" w:cs="Calibri"/>
                <w:szCs w:val="17"/>
                <w:lang w:val="en-US"/>
              </w:rPr>
            </w:pPr>
            <w:r w:rsidRPr="009B05E7">
              <w:rPr>
                <w:rFonts w:ascii="Calibri" w:eastAsia="Calibri" w:hAnsi="Calibri" w:cs="Calibri"/>
                <w:i/>
                <w:spacing w:val="-1"/>
                <w:w w:val="105"/>
                <w:szCs w:val="17"/>
                <w:lang w:val="en-US"/>
              </w:rPr>
              <w:t>M</w:t>
            </w:r>
            <w:r w:rsidRPr="009B05E7">
              <w:rPr>
                <w:rFonts w:ascii="Calibri" w:eastAsia="Calibri" w:hAnsi="Calibri" w:cs="Calibri"/>
                <w:i/>
                <w:spacing w:val="1"/>
                <w:w w:val="105"/>
                <w:szCs w:val="17"/>
                <w:lang w:val="en-US"/>
              </w:rPr>
              <w:t>a</w:t>
            </w:r>
            <w:r w:rsidRPr="009B05E7">
              <w:rPr>
                <w:rFonts w:ascii="Calibri" w:eastAsia="Calibri" w:hAnsi="Calibri" w:cs="Calibri"/>
                <w:i/>
                <w:w w:val="105"/>
                <w:szCs w:val="17"/>
                <w:lang w:val="en-US"/>
              </w:rPr>
              <w:t>l</w:t>
            </w:r>
            <w:r w:rsidRPr="009B05E7">
              <w:rPr>
                <w:rFonts w:ascii="Calibri" w:eastAsia="Calibri" w:hAnsi="Calibri" w:cs="Calibri"/>
                <w:i/>
                <w:spacing w:val="-8"/>
                <w:w w:val="105"/>
                <w:szCs w:val="17"/>
                <w:lang w:val="en-US"/>
              </w:rPr>
              <w:t xml:space="preserve"> </w:t>
            </w:r>
            <w:r w:rsidRPr="009B05E7">
              <w:rPr>
                <w:rFonts w:ascii="Calibri" w:eastAsia="Calibri" w:hAnsi="Calibri" w:cs="Calibri"/>
                <w:i/>
                <w:spacing w:val="1"/>
                <w:w w:val="105"/>
                <w:szCs w:val="17"/>
                <w:lang w:val="en-US"/>
              </w:rPr>
              <w:t>v</w:t>
            </w:r>
            <w:r w:rsidRPr="009B05E7">
              <w:rPr>
                <w:rFonts w:ascii="Calibri" w:eastAsia="Calibri" w:hAnsi="Calibri" w:cs="Calibri"/>
                <w:i/>
                <w:w w:val="105"/>
                <w:szCs w:val="17"/>
                <w:lang w:val="en-US"/>
              </w:rPr>
              <w:t>e</w:t>
            </w:r>
            <w:r w:rsidRPr="009B05E7">
              <w:rPr>
                <w:rFonts w:ascii="Calibri" w:eastAsia="Calibri" w:hAnsi="Calibri" w:cs="Calibri"/>
                <w:i/>
                <w:spacing w:val="-9"/>
                <w:w w:val="105"/>
                <w:szCs w:val="17"/>
                <w:lang w:val="en-US"/>
              </w:rPr>
              <w:t xml:space="preserve"> </w:t>
            </w:r>
            <w:r w:rsidRPr="009B05E7">
              <w:rPr>
                <w:rFonts w:ascii="Calibri" w:eastAsia="Calibri" w:hAnsi="Calibri" w:cs="Calibri"/>
                <w:i/>
                <w:spacing w:val="-3"/>
                <w:w w:val="105"/>
                <w:szCs w:val="17"/>
                <w:lang w:val="en-US"/>
              </w:rPr>
              <w:t>H</w:t>
            </w:r>
            <w:r w:rsidRPr="009B05E7">
              <w:rPr>
                <w:rFonts w:ascii="Calibri" w:eastAsia="Calibri" w:hAnsi="Calibri" w:cs="Calibri"/>
                <w:i/>
                <w:w w:val="105"/>
                <w:szCs w:val="17"/>
                <w:lang w:val="en-US"/>
              </w:rPr>
              <w:t>izmet</w:t>
            </w:r>
            <w:r w:rsidRPr="009B05E7">
              <w:rPr>
                <w:rFonts w:ascii="Calibri" w:eastAsia="Calibri" w:hAnsi="Calibri" w:cs="Calibri"/>
                <w:i/>
                <w:spacing w:val="-10"/>
                <w:w w:val="105"/>
                <w:szCs w:val="17"/>
                <w:lang w:val="en-US"/>
              </w:rPr>
              <w:t xml:space="preserve"> </w:t>
            </w:r>
            <w:r w:rsidRPr="009B05E7">
              <w:rPr>
                <w:rFonts w:ascii="Calibri" w:eastAsia="Calibri" w:hAnsi="Calibri" w:cs="Calibri"/>
                <w:i/>
                <w:spacing w:val="-1"/>
                <w:w w:val="105"/>
                <w:szCs w:val="17"/>
                <w:lang w:val="en-US"/>
              </w:rPr>
              <w:t>A</w:t>
            </w:r>
            <w:r w:rsidRPr="009B05E7">
              <w:rPr>
                <w:rFonts w:ascii="Calibri" w:eastAsia="Calibri" w:hAnsi="Calibri" w:cs="Calibri"/>
                <w:i/>
                <w:w w:val="105"/>
                <w:szCs w:val="17"/>
                <w:lang w:val="en-US"/>
              </w:rPr>
              <w:t>lım</w:t>
            </w:r>
            <w:r w:rsidRPr="009B05E7">
              <w:rPr>
                <w:rFonts w:ascii="Calibri" w:eastAsia="Calibri" w:hAnsi="Calibri" w:cs="Calibri"/>
                <w:i/>
                <w:spacing w:val="-8"/>
                <w:w w:val="105"/>
                <w:szCs w:val="17"/>
                <w:lang w:val="en-US"/>
              </w:rPr>
              <w:t xml:space="preserve"> </w:t>
            </w:r>
            <w:r w:rsidRPr="009B05E7">
              <w:rPr>
                <w:rFonts w:ascii="Calibri" w:eastAsia="Calibri" w:hAnsi="Calibri" w:cs="Calibri"/>
                <w:i/>
                <w:spacing w:val="-1"/>
                <w:w w:val="105"/>
                <w:szCs w:val="17"/>
                <w:lang w:val="en-US"/>
              </w:rPr>
              <w:t>G</w:t>
            </w:r>
            <w:r w:rsidRPr="009B05E7">
              <w:rPr>
                <w:rFonts w:ascii="Calibri" w:eastAsia="Calibri" w:hAnsi="Calibri" w:cs="Calibri"/>
                <w:i/>
                <w:w w:val="105"/>
                <w:szCs w:val="17"/>
                <w:lang w:val="en-US"/>
              </w:rPr>
              <w:t>i</w:t>
            </w:r>
            <w:r w:rsidRPr="009B05E7">
              <w:rPr>
                <w:rFonts w:ascii="Calibri" w:eastAsia="Calibri" w:hAnsi="Calibri" w:cs="Calibri"/>
                <w:i/>
                <w:spacing w:val="1"/>
                <w:w w:val="105"/>
                <w:szCs w:val="17"/>
                <w:lang w:val="en-US"/>
              </w:rPr>
              <w:t>d</w:t>
            </w:r>
            <w:r w:rsidRPr="009B05E7">
              <w:rPr>
                <w:rFonts w:ascii="Calibri" w:eastAsia="Calibri" w:hAnsi="Calibri" w:cs="Calibri"/>
                <w:i/>
                <w:w w:val="105"/>
                <w:szCs w:val="17"/>
                <w:lang w:val="en-US"/>
              </w:rPr>
              <w:t>e</w:t>
            </w:r>
            <w:r w:rsidRPr="009B05E7">
              <w:rPr>
                <w:rFonts w:ascii="Calibri" w:eastAsia="Calibri" w:hAnsi="Calibri" w:cs="Calibri"/>
                <w:i/>
                <w:spacing w:val="-1"/>
                <w:w w:val="105"/>
                <w:szCs w:val="17"/>
                <w:lang w:val="en-US"/>
              </w:rPr>
              <w:t>r</w:t>
            </w:r>
            <w:r w:rsidRPr="009B05E7">
              <w:rPr>
                <w:rFonts w:ascii="Calibri" w:eastAsia="Calibri" w:hAnsi="Calibri" w:cs="Calibri"/>
                <w:i/>
                <w:w w:val="105"/>
                <w:szCs w:val="17"/>
                <w:lang w:val="en-US"/>
              </w:rPr>
              <w:t>le</w:t>
            </w:r>
            <w:r w:rsidRPr="009B05E7">
              <w:rPr>
                <w:rFonts w:ascii="Calibri" w:eastAsia="Calibri" w:hAnsi="Calibri" w:cs="Calibri"/>
                <w:i/>
                <w:spacing w:val="-1"/>
                <w:w w:val="105"/>
                <w:szCs w:val="17"/>
                <w:lang w:val="en-US"/>
              </w:rPr>
              <w:t>r</w:t>
            </w:r>
            <w:r w:rsidRPr="009B05E7">
              <w:rPr>
                <w:rFonts w:ascii="Calibri" w:eastAsia="Calibri" w:hAnsi="Calibri" w:cs="Calibri"/>
                <w:i/>
                <w:w w:val="105"/>
                <w:szCs w:val="17"/>
                <w:lang w:val="en-US"/>
              </w:rPr>
              <w:t>i</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spacing w:before="91"/>
              <w:jc w:val="right"/>
              <w:rPr>
                <w:rFonts w:ascii="Calibri" w:eastAsia="Calibri" w:hAnsi="Calibri" w:cs="Calibri"/>
                <w:szCs w:val="17"/>
                <w:lang w:val="en-US"/>
              </w:rPr>
            </w:pPr>
            <w:r w:rsidRPr="009B05E7">
              <w:rPr>
                <w:rFonts w:ascii="Calibri" w:eastAsia="Calibri" w:hAnsi="Calibri" w:cs="Calibri"/>
                <w:w w:val="105"/>
                <w:szCs w:val="17"/>
                <w:lang w:val="en-US"/>
              </w:rPr>
              <w:t>111</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069</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spacing w:before="91"/>
              <w:jc w:val="right"/>
              <w:rPr>
                <w:rFonts w:ascii="Calibri" w:eastAsia="Calibri" w:hAnsi="Calibri" w:cs="Calibri"/>
                <w:szCs w:val="17"/>
                <w:lang w:val="en-US"/>
              </w:rPr>
            </w:pPr>
            <w:r w:rsidRPr="009B05E7">
              <w:rPr>
                <w:rFonts w:ascii="Calibri" w:eastAsia="Calibri" w:hAnsi="Calibri" w:cs="Calibri"/>
                <w:w w:val="105"/>
                <w:szCs w:val="17"/>
                <w:lang w:val="en-US"/>
              </w:rPr>
              <w:t>69</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276</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047</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spacing w:before="91"/>
              <w:jc w:val="right"/>
              <w:rPr>
                <w:rFonts w:ascii="Calibri" w:eastAsia="Calibri" w:hAnsi="Calibri" w:cs="Calibri"/>
                <w:szCs w:val="17"/>
                <w:lang w:val="en-US"/>
              </w:rPr>
            </w:pPr>
            <w:r w:rsidRPr="009B05E7">
              <w:rPr>
                <w:rFonts w:ascii="Calibri" w:eastAsia="Calibri" w:hAnsi="Calibri" w:cs="Calibri"/>
                <w:w w:val="105"/>
                <w:szCs w:val="17"/>
                <w:lang w:val="en-US"/>
              </w:rPr>
              <w:t>169</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086</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090</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spacing w:before="91"/>
              <w:jc w:val="right"/>
              <w:rPr>
                <w:rFonts w:ascii="Calibri" w:eastAsia="Calibri" w:hAnsi="Calibri" w:cs="Calibri"/>
                <w:szCs w:val="17"/>
                <w:lang w:val="en-US"/>
              </w:rPr>
            </w:pPr>
            <w:r w:rsidRPr="009B05E7">
              <w:rPr>
                <w:rFonts w:ascii="Calibri" w:eastAsia="Calibri" w:hAnsi="Calibri" w:cs="Calibri"/>
                <w:w w:val="105"/>
                <w:szCs w:val="17"/>
                <w:lang w:val="en-US"/>
              </w:rPr>
              <w:t>179</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474</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090</w:t>
            </w:r>
          </w:p>
        </w:tc>
        <w:tc>
          <w:tcPr>
            <w:tcW w:w="2122" w:type="dxa"/>
            <w:tcBorders>
              <w:top w:val="single" w:sz="2" w:space="0" w:color="000000"/>
              <w:left w:val="single" w:sz="7" w:space="0" w:color="000000"/>
              <w:bottom w:val="single" w:sz="2" w:space="0" w:color="000000"/>
              <w:right w:val="nil"/>
            </w:tcBorders>
          </w:tcPr>
          <w:p w:rsidR="009B05E7" w:rsidRPr="009B05E7" w:rsidRDefault="009B05E7" w:rsidP="00C203B9">
            <w:pPr>
              <w:spacing w:before="91"/>
              <w:jc w:val="right"/>
              <w:rPr>
                <w:rFonts w:ascii="Calibri" w:eastAsia="Calibri" w:hAnsi="Calibri" w:cs="Calibri"/>
                <w:szCs w:val="17"/>
                <w:lang w:val="en-US"/>
              </w:rPr>
            </w:pPr>
            <w:r w:rsidRPr="009B05E7">
              <w:rPr>
                <w:rFonts w:ascii="Calibri" w:eastAsia="Calibri" w:hAnsi="Calibri" w:cs="Calibri"/>
                <w:w w:val="105"/>
                <w:szCs w:val="17"/>
                <w:lang w:val="en-US"/>
              </w:rPr>
              <w:t>179</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474</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090</w:t>
            </w:r>
          </w:p>
        </w:tc>
      </w:tr>
      <w:tr w:rsidR="009B05E7" w:rsidRPr="009B05E7" w:rsidTr="009B05E7">
        <w:trPr>
          <w:trHeight w:hRule="exact" w:val="394"/>
        </w:trPr>
        <w:tc>
          <w:tcPr>
            <w:tcW w:w="3766" w:type="dxa"/>
            <w:tcBorders>
              <w:top w:val="single" w:sz="2" w:space="0" w:color="000000"/>
              <w:left w:val="nil"/>
              <w:bottom w:val="single" w:sz="2" w:space="0" w:color="000000"/>
              <w:right w:val="single" w:sz="7" w:space="0" w:color="000000"/>
            </w:tcBorders>
          </w:tcPr>
          <w:p w:rsidR="009B05E7" w:rsidRPr="009B05E7" w:rsidRDefault="009B05E7" w:rsidP="009B05E7">
            <w:pPr>
              <w:spacing w:before="91"/>
              <w:rPr>
                <w:rFonts w:ascii="Calibri" w:eastAsia="Calibri" w:hAnsi="Calibri" w:cs="Calibri"/>
                <w:szCs w:val="17"/>
                <w:lang w:val="en-US"/>
              </w:rPr>
            </w:pPr>
            <w:r w:rsidRPr="009B05E7">
              <w:rPr>
                <w:rFonts w:ascii="Calibri" w:eastAsia="Calibri" w:hAnsi="Calibri" w:cs="Calibri"/>
                <w:i/>
                <w:spacing w:val="1"/>
                <w:w w:val="105"/>
                <w:szCs w:val="17"/>
                <w:lang w:val="en-US"/>
              </w:rPr>
              <w:t>Fa</w:t>
            </w:r>
            <w:r w:rsidRPr="009B05E7">
              <w:rPr>
                <w:rFonts w:ascii="Calibri" w:eastAsia="Calibri" w:hAnsi="Calibri" w:cs="Calibri"/>
                <w:i/>
                <w:w w:val="105"/>
                <w:szCs w:val="17"/>
                <w:lang w:val="en-US"/>
              </w:rPr>
              <w:t>iz</w:t>
            </w:r>
            <w:r w:rsidRPr="009B05E7">
              <w:rPr>
                <w:rFonts w:ascii="Calibri" w:eastAsia="Calibri" w:hAnsi="Calibri" w:cs="Calibri"/>
                <w:i/>
                <w:spacing w:val="-18"/>
                <w:w w:val="105"/>
                <w:szCs w:val="17"/>
                <w:lang w:val="en-US"/>
              </w:rPr>
              <w:t xml:space="preserve"> </w:t>
            </w:r>
            <w:r w:rsidRPr="009B05E7">
              <w:rPr>
                <w:rFonts w:ascii="Calibri" w:eastAsia="Calibri" w:hAnsi="Calibri" w:cs="Calibri"/>
                <w:i/>
                <w:spacing w:val="-1"/>
                <w:w w:val="105"/>
                <w:szCs w:val="17"/>
                <w:lang w:val="en-US"/>
              </w:rPr>
              <w:t>G</w:t>
            </w:r>
            <w:r w:rsidRPr="009B05E7">
              <w:rPr>
                <w:rFonts w:ascii="Calibri" w:eastAsia="Calibri" w:hAnsi="Calibri" w:cs="Calibri"/>
                <w:i/>
                <w:w w:val="105"/>
                <w:szCs w:val="17"/>
                <w:lang w:val="en-US"/>
              </w:rPr>
              <w:t>i</w:t>
            </w:r>
            <w:r w:rsidRPr="009B05E7">
              <w:rPr>
                <w:rFonts w:ascii="Calibri" w:eastAsia="Calibri" w:hAnsi="Calibri" w:cs="Calibri"/>
                <w:i/>
                <w:spacing w:val="1"/>
                <w:w w:val="105"/>
                <w:szCs w:val="17"/>
                <w:lang w:val="en-US"/>
              </w:rPr>
              <w:t>d</w:t>
            </w:r>
            <w:r w:rsidRPr="009B05E7">
              <w:rPr>
                <w:rFonts w:ascii="Calibri" w:eastAsia="Calibri" w:hAnsi="Calibri" w:cs="Calibri"/>
                <w:i/>
                <w:w w:val="105"/>
                <w:szCs w:val="17"/>
                <w:lang w:val="en-US"/>
              </w:rPr>
              <w:t>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le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i</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22" w:type="dxa"/>
            <w:tcBorders>
              <w:top w:val="single" w:sz="2" w:space="0" w:color="000000"/>
              <w:left w:val="single" w:sz="7" w:space="0" w:color="000000"/>
              <w:bottom w:val="single" w:sz="2" w:space="0" w:color="000000"/>
              <w:right w:val="nil"/>
            </w:tcBorders>
          </w:tcPr>
          <w:p w:rsidR="009B05E7" w:rsidRPr="009B05E7" w:rsidRDefault="009B05E7" w:rsidP="00C203B9">
            <w:pPr>
              <w:jc w:val="right"/>
              <w:rPr>
                <w:lang w:val="en-US"/>
              </w:rPr>
            </w:pPr>
          </w:p>
        </w:tc>
      </w:tr>
      <w:tr w:rsidR="009B05E7" w:rsidRPr="009B05E7" w:rsidTr="009B05E7">
        <w:trPr>
          <w:trHeight w:hRule="exact" w:val="394"/>
        </w:trPr>
        <w:tc>
          <w:tcPr>
            <w:tcW w:w="3766" w:type="dxa"/>
            <w:tcBorders>
              <w:top w:val="single" w:sz="2" w:space="0" w:color="000000"/>
              <w:left w:val="nil"/>
              <w:bottom w:val="single" w:sz="2" w:space="0" w:color="000000"/>
              <w:right w:val="single" w:sz="7" w:space="0" w:color="000000"/>
            </w:tcBorders>
          </w:tcPr>
          <w:p w:rsidR="009B05E7" w:rsidRPr="009B05E7" w:rsidRDefault="009B05E7" w:rsidP="009B05E7">
            <w:pPr>
              <w:spacing w:before="91"/>
              <w:rPr>
                <w:rFonts w:ascii="Calibri" w:eastAsia="Calibri" w:hAnsi="Calibri" w:cs="Calibri"/>
                <w:szCs w:val="17"/>
                <w:lang w:val="en-US"/>
              </w:rPr>
            </w:pPr>
            <w:r w:rsidRPr="009B05E7">
              <w:rPr>
                <w:rFonts w:ascii="Calibri" w:eastAsia="Calibri" w:hAnsi="Calibri" w:cs="Calibri"/>
                <w:i/>
                <w:spacing w:val="-1"/>
                <w:w w:val="105"/>
                <w:szCs w:val="17"/>
                <w:lang w:val="en-US"/>
              </w:rPr>
              <w:t>C</w:t>
            </w:r>
            <w:r w:rsidRPr="009B05E7">
              <w:rPr>
                <w:rFonts w:ascii="Calibri" w:eastAsia="Calibri" w:hAnsi="Calibri" w:cs="Calibri"/>
                <w:i/>
                <w:spacing w:val="1"/>
                <w:w w:val="105"/>
                <w:szCs w:val="17"/>
                <w:lang w:val="en-US"/>
              </w:rPr>
              <w:t>a</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i</w:t>
            </w:r>
            <w:r w:rsidRPr="009B05E7">
              <w:rPr>
                <w:rFonts w:ascii="Calibri" w:eastAsia="Calibri" w:hAnsi="Calibri" w:cs="Calibri"/>
                <w:i/>
                <w:spacing w:val="-21"/>
                <w:w w:val="105"/>
                <w:szCs w:val="17"/>
                <w:lang w:val="en-US"/>
              </w:rPr>
              <w:t xml:space="preserve"> </w:t>
            </w:r>
            <w:r w:rsidRPr="009B05E7">
              <w:rPr>
                <w:rFonts w:ascii="Calibri" w:eastAsia="Calibri" w:hAnsi="Calibri" w:cs="Calibri"/>
                <w:i/>
                <w:spacing w:val="1"/>
                <w:w w:val="105"/>
                <w:szCs w:val="17"/>
                <w:lang w:val="en-US"/>
              </w:rPr>
              <w:t>T</w:t>
            </w:r>
            <w:r w:rsidRPr="009B05E7">
              <w:rPr>
                <w:rFonts w:ascii="Calibri" w:eastAsia="Calibri" w:hAnsi="Calibri" w:cs="Calibri"/>
                <w:i/>
                <w:spacing w:val="-1"/>
                <w:w w:val="105"/>
                <w:szCs w:val="17"/>
                <w:lang w:val="en-US"/>
              </w:rPr>
              <w:t>r</w:t>
            </w:r>
            <w:r w:rsidRPr="009B05E7">
              <w:rPr>
                <w:rFonts w:ascii="Calibri" w:eastAsia="Calibri" w:hAnsi="Calibri" w:cs="Calibri"/>
                <w:i/>
                <w:spacing w:val="1"/>
                <w:w w:val="105"/>
                <w:szCs w:val="17"/>
                <w:lang w:val="en-US"/>
              </w:rPr>
              <w:t>an</w:t>
            </w:r>
            <w:r w:rsidRPr="009B05E7">
              <w:rPr>
                <w:rFonts w:ascii="Calibri" w:eastAsia="Calibri" w:hAnsi="Calibri" w:cs="Calibri"/>
                <w:i/>
                <w:spacing w:val="-1"/>
                <w:w w:val="105"/>
                <w:szCs w:val="17"/>
                <w:lang w:val="en-US"/>
              </w:rPr>
              <w:t>sf</w:t>
            </w:r>
            <w:r w:rsidRPr="009B05E7">
              <w:rPr>
                <w:rFonts w:ascii="Calibri" w:eastAsia="Calibri" w:hAnsi="Calibri" w:cs="Calibri"/>
                <w:i/>
                <w:w w:val="105"/>
                <w:szCs w:val="17"/>
                <w:lang w:val="en-US"/>
              </w:rPr>
              <w:t>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ler</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spacing w:before="91"/>
              <w:jc w:val="right"/>
              <w:rPr>
                <w:rFonts w:ascii="Calibri" w:eastAsia="Calibri" w:hAnsi="Calibri" w:cs="Calibri"/>
                <w:szCs w:val="17"/>
                <w:lang w:val="en-US"/>
              </w:rPr>
            </w:pPr>
            <w:r w:rsidRPr="009B05E7">
              <w:rPr>
                <w:rFonts w:ascii="Calibri" w:eastAsia="Calibri" w:hAnsi="Calibri" w:cs="Calibri"/>
                <w:w w:val="105"/>
                <w:szCs w:val="17"/>
                <w:lang w:val="en-US"/>
              </w:rPr>
              <w:t>15</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500</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spacing w:before="91"/>
              <w:jc w:val="right"/>
              <w:rPr>
                <w:rFonts w:ascii="Calibri" w:eastAsia="Calibri" w:hAnsi="Calibri" w:cs="Calibri"/>
                <w:szCs w:val="17"/>
                <w:lang w:val="en-US"/>
              </w:rPr>
            </w:pPr>
            <w:r w:rsidRPr="009B05E7">
              <w:rPr>
                <w:rFonts w:ascii="Calibri" w:eastAsia="Calibri" w:hAnsi="Calibri" w:cs="Calibri"/>
                <w:w w:val="105"/>
                <w:szCs w:val="17"/>
                <w:lang w:val="en-US"/>
              </w:rPr>
              <w:t>2</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902</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626</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spacing w:before="91"/>
              <w:jc w:val="right"/>
              <w:rPr>
                <w:rFonts w:ascii="Calibri" w:eastAsia="Calibri" w:hAnsi="Calibri" w:cs="Calibri"/>
                <w:szCs w:val="17"/>
                <w:lang w:val="en-US"/>
              </w:rPr>
            </w:pPr>
            <w:r w:rsidRPr="009B05E7">
              <w:rPr>
                <w:rFonts w:ascii="Calibri" w:eastAsia="Calibri" w:hAnsi="Calibri" w:cs="Calibri"/>
                <w:w w:val="105"/>
                <w:szCs w:val="17"/>
                <w:lang w:val="en-US"/>
              </w:rPr>
              <w:t>16</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614</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spacing w:before="91"/>
              <w:jc w:val="right"/>
              <w:rPr>
                <w:rFonts w:ascii="Calibri" w:eastAsia="Calibri" w:hAnsi="Calibri" w:cs="Calibri"/>
                <w:szCs w:val="17"/>
                <w:lang w:val="en-US"/>
              </w:rPr>
            </w:pPr>
            <w:r w:rsidRPr="009B05E7">
              <w:rPr>
                <w:rFonts w:ascii="Calibri" w:eastAsia="Calibri" w:hAnsi="Calibri" w:cs="Calibri"/>
                <w:w w:val="105"/>
                <w:szCs w:val="17"/>
                <w:lang w:val="en-US"/>
              </w:rPr>
              <w:t>17</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514</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c>
          <w:tcPr>
            <w:tcW w:w="2122" w:type="dxa"/>
            <w:tcBorders>
              <w:top w:val="single" w:sz="2" w:space="0" w:color="000000"/>
              <w:left w:val="single" w:sz="7" w:space="0" w:color="000000"/>
              <w:bottom w:val="single" w:sz="2" w:space="0" w:color="000000"/>
              <w:right w:val="nil"/>
            </w:tcBorders>
          </w:tcPr>
          <w:p w:rsidR="009B05E7" w:rsidRPr="009B05E7" w:rsidRDefault="009B05E7" w:rsidP="00C203B9">
            <w:pPr>
              <w:spacing w:before="91"/>
              <w:jc w:val="right"/>
              <w:rPr>
                <w:rFonts w:ascii="Calibri" w:eastAsia="Calibri" w:hAnsi="Calibri" w:cs="Calibri"/>
                <w:szCs w:val="17"/>
                <w:lang w:val="en-US"/>
              </w:rPr>
            </w:pPr>
            <w:r w:rsidRPr="009B05E7">
              <w:rPr>
                <w:rFonts w:ascii="Calibri" w:eastAsia="Calibri" w:hAnsi="Calibri" w:cs="Calibri"/>
                <w:w w:val="105"/>
                <w:szCs w:val="17"/>
                <w:lang w:val="en-US"/>
              </w:rPr>
              <w:t>17</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514</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r>
      <w:tr w:rsidR="009B05E7" w:rsidRPr="009B05E7" w:rsidTr="009B05E7">
        <w:trPr>
          <w:trHeight w:hRule="exact" w:val="394"/>
        </w:trPr>
        <w:tc>
          <w:tcPr>
            <w:tcW w:w="3766" w:type="dxa"/>
            <w:tcBorders>
              <w:top w:val="single" w:sz="2" w:space="0" w:color="000000"/>
              <w:left w:val="nil"/>
              <w:bottom w:val="single" w:sz="2" w:space="0" w:color="000000"/>
              <w:right w:val="single" w:sz="7" w:space="0" w:color="000000"/>
            </w:tcBorders>
          </w:tcPr>
          <w:p w:rsidR="009B05E7" w:rsidRPr="009B05E7" w:rsidRDefault="009B05E7" w:rsidP="009B05E7">
            <w:pPr>
              <w:spacing w:before="91"/>
              <w:rPr>
                <w:rFonts w:ascii="Calibri" w:eastAsia="Calibri" w:hAnsi="Calibri" w:cs="Calibri"/>
                <w:szCs w:val="17"/>
                <w:lang w:val="en-US"/>
              </w:rPr>
            </w:pPr>
            <w:r w:rsidRPr="009B05E7">
              <w:rPr>
                <w:rFonts w:ascii="Calibri" w:eastAsia="Calibri" w:hAnsi="Calibri" w:cs="Calibri"/>
                <w:i/>
                <w:w w:val="105"/>
                <w:szCs w:val="17"/>
                <w:lang w:val="en-US"/>
              </w:rPr>
              <w:t>Se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m</w:t>
            </w:r>
            <w:r w:rsidRPr="009B05E7">
              <w:rPr>
                <w:rFonts w:ascii="Calibri" w:eastAsia="Calibri" w:hAnsi="Calibri" w:cs="Calibri"/>
                <w:i/>
                <w:spacing w:val="1"/>
                <w:w w:val="105"/>
                <w:szCs w:val="17"/>
                <w:lang w:val="en-US"/>
              </w:rPr>
              <w:t>a</w:t>
            </w:r>
            <w:r w:rsidRPr="009B05E7">
              <w:rPr>
                <w:rFonts w:ascii="Calibri" w:eastAsia="Calibri" w:hAnsi="Calibri" w:cs="Calibri"/>
                <w:i/>
                <w:w w:val="105"/>
                <w:szCs w:val="17"/>
                <w:lang w:val="en-US"/>
              </w:rPr>
              <w:t>ye</w:t>
            </w:r>
            <w:r w:rsidRPr="009B05E7">
              <w:rPr>
                <w:rFonts w:ascii="Calibri" w:eastAsia="Calibri" w:hAnsi="Calibri" w:cs="Calibri"/>
                <w:i/>
                <w:spacing w:val="-25"/>
                <w:w w:val="105"/>
                <w:szCs w:val="17"/>
                <w:lang w:val="en-US"/>
              </w:rPr>
              <w:t xml:space="preserve"> </w:t>
            </w:r>
            <w:r w:rsidRPr="009B05E7">
              <w:rPr>
                <w:rFonts w:ascii="Calibri" w:eastAsia="Calibri" w:hAnsi="Calibri" w:cs="Calibri"/>
                <w:i/>
                <w:spacing w:val="-1"/>
                <w:w w:val="105"/>
                <w:szCs w:val="17"/>
                <w:lang w:val="en-US"/>
              </w:rPr>
              <w:t>G</w:t>
            </w:r>
            <w:r w:rsidRPr="009B05E7">
              <w:rPr>
                <w:rFonts w:ascii="Calibri" w:eastAsia="Calibri" w:hAnsi="Calibri" w:cs="Calibri"/>
                <w:i/>
                <w:w w:val="105"/>
                <w:szCs w:val="17"/>
                <w:lang w:val="en-US"/>
              </w:rPr>
              <w:t>i</w:t>
            </w:r>
            <w:r w:rsidRPr="009B05E7">
              <w:rPr>
                <w:rFonts w:ascii="Calibri" w:eastAsia="Calibri" w:hAnsi="Calibri" w:cs="Calibri"/>
                <w:i/>
                <w:spacing w:val="1"/>
                <w:w w:val="105"/>
                <w:szCs w:val="17"/>
                <w:lang w:val="en-US"/>
              </w:rPr>
              <w:t>d</w:t>
            </w:r>
            <w:r w:rsidRPr="009B05E7">
              <w:rPr>
                <w:rFonts w:ascii="Calibri" w:eastAsia="Calibri" w:hAnsi="Calibri" w:cs="Calibri"/>
                <w:i/>
                <w:w w:val="105"/>
                <w:szCs w:val="17"/>
                <w:lang w:val="en-US"/>
              </w:rPr>
              <w:t>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le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i</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spacing w:before="91"/>
              <w:jc w:val="right"/>
              <w:rPr>
                <w:rFonts w:ascii="Calibri" w:eastAsia="Calibri" w:hAnsi="Calibri" w:cs="Calibri"/>
                <w:szCs w:val="17"/>
                <w:lang w:val="en-US"/>
              </w:rPr>
            </w:pPr>
            <w:r w:rsidRPr="009B05E7">
              <w:rPr>
                <w:rFonts w:ascii="Calibri" w:eastAsia="Calibri" w:hAnsi="Calibri" w:cs="Calibri"/>
                <w:w w:val="105"/>
                <w:szCs w:val="17"/>
                <w:lang w:val="en-US"/>
              </w:rPr>
              <w:t>73</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spacing w:before="91"/>
              <w:jc w:val="right"/>
              <w:rPr>
                <w:rFonts w:ascii="Calibri" w:eastAsia="Calibri" w:hAnsi="Calibri" w:cs="Calibri"/>
                <w:szCs w:val="17"/>
                <w:lang w:val="en-US"/>
              </w:rPr>
            </w:pPr>
            <w:r w:rsidRPr="009B05E7">
              <w:rPr>
                <w:rFonts w:ascii="Calibri" w:eastAsia="Calibri" w:hAnsi="Calibri" w:cs="Calibri"/>
                <w:w w:val="105"/>
                <w:szCs w:val="17"/>
                <w:lang w:val="en-US"/>
              </w:rPr>
              <w:t>27</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172</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522</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spacing w:before="91"/>
              <w:jc w:val="right"/>
              <w:rPr>
                <w:rFonts w:ascii="Calibri" w:eastAsia="Calibri" w:hAnsi="Calibri" w:cs="Calibri"/>
                <w:szCs w:val="17"/>
                <w:lang w:val="en-US"/>
              </w:rPr>
            </w:pPr>
            <w:r w:rsidRPr="009B05E7">
              <w:rPr>
                <w:rFonts w:ascii="Calibri" w:eastAsia="Calibri" w:hAnsi="Calibri" w:cs="Calibri"/>
                <w:w w:val="105"/>
                <w:szCs w:val="17"/>
                <w:lang w:val="en-US"/>
              </w:rPr>
              <w:t>69</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999</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spacing w:before="91"/>
              <w:jc w:val="right"/>
              <w:rPr>
                <w:rFonts w:ascii="Calibri" w:eastAsia="Calibri" w:hAnsi="Calibri" w:cs="Calibri"/>
                <w:szCs w:val="17"/>
                <w:lang w:val="en-US"/>
              </w:rPr>
            </w:pPr>
            <w:r w:rsidRPr="009B05E7">
              <w:rPr>
                <w:rFonts w:ascii="Calibri" w:eastAsia="Calibri" w:hAnsi="Calibri" w:cs="Calibri"/>
                <w:w w:val="105"/>
                <w:szCs w:val="17"/>
                <w:lang w:val="en-US"/>
              </w:rPr>
              <w:t>69</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999</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c>
          <w:tcPr>
            <w:tcW w:w="2122" w:type="dxa"/>
            <w:tcBorders>
              <w:top w:val="single" w:sz="2" w:space="0" w:color="000000"/>
              <w:left w:val="single" w:sz="7" w:space="0" w:color="000000"/>
              <w:bottom w:val="single" w:sz="2" w:space="0" w:color="000000"/>
              <w:right w:val="nil"/>
            </w:tcBorders>
          </w:tcPr>
          <w:p w:rsidR="009B05E7" w:rsidRPr="009B05E7" w:rsidRDefault="009B05E7" w:rsidP="00C203B9">
            <w:pPr>
              <w:spacing w:before="91"/>
              <w:jc w:val="right"/>
              <w:rPr>
                <w:rFonts w:ascii="Calibri" w:eastAsia="Calibri" w:hAnsi="Calibri" w:cs="Calibri"/>
                <w:szCs w:val="17"/>
                <w:lang w:val="en-US"/>
              </w:rPr>
            </w:pPr>
            <w:r w:rsidRPr="009B05E7">
              <w:rPr>
                <w:rFonts w:ascii="Calibri" w:eastAsia="Calibri" w:hAnsi="Calibri" w:cs="Calibri"/>
                <w:w w:val="105"/>
                <w:szCs w:val="17"/>
                <w:lang w:val="en-US"/>
              </w:rPr>
              <w:t>69</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999</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r>
      <w:tr w:rsidR="009B05E7" w:rsidRPr="009B05E7" w:rsidTr="009B05E7">
        <w:trPr>
          <w:trHeight w:hRule="exact" w:val="394"/>
        </w:trPr>
        <w:tc>
          <w:tcPr>
            <w:tcW w:w="3766" w:type="dxa"/>
            <w:tcBorders>
              <w:top w:val="single" w:sz="2" w:space="0" w:color="000000"/>
              <w:left w:val="nil"/>
              <w:bottom w:val="single" w:sz="2" w:space="0" w:color="000000"/>
              <w:right w:val="single" w:sz="7" w:space="0" w:color="000000"/>
            </w:tcBorders>
          </w:tcPr>
          <w:p w:rsidR="009B05E7" w:rsidRPr="009B05E7" w:rsidRDefault="009B05E7" w:rsidP="009B05E7">
            <w:pPr>
              <w:spacing w:before="91"/>
              <w:rPr>
                <w:rFonts w:ascii="Calibri" w:eastAsia="Calibri" w:hAnsi="Calibri" w:cs="Calibri"/>
                <w:szCs w:val="17"/>
                <w:lang w:val="en-US"/>
              </w:rPr>
            </w:pPr>
            <w:r w:rsidRPr="009B05E7">
              <w:rPr>
                <w:rFonts w:ascii="Calibri" w:eastAsia="Calibri" w:hAnsi="Calibri" w:cs="Calibri"/>
                <w:i/>
                <w:szCs w:val="17"/>
                <w:lang w:val="en-US"/>
              </w:rPr>
              <w:t>Se</w:t>
            </w:r>
            <w:r w:rsidRPr="009B05E7">
              <w:rPr>
                <w:rFonts w:ascii="Calibri" w:eastAsia="Calibri" w:hAnsi="Calibri" w:cs="Calibri"/>
                <w:i/>
                <w:spacing w:val="-1"/>
                <w:szCs w:val="17"/>
                <w:lang w:val="en-US"/>
              </w:rPr>
              <w:t>r</w:t>
            </w:r>
            <w:r w:rsidRPr="009B05E7">
              <w:rPr>
                <w:rFonts w:ascii="Calibri" w:eastAsia="Calibri" w:hAnsi="Calibri" w:cs="Calibri"/>
                <w:i/>
                <w:szCs w:val="17"/>
                <w:lang w:val="en-US"/>
              </w:rPr>
              <w:t xml:space="preserve">maye </w:t>
            </w:r>
            <w:r w:rsidRPr="009B05E7">
              <w:rPr>
                <w:rFonts w:ascii="Calibri" w:eastAsia="Calibri" w:hAnsi="Calibri" w:cs="Calibri"/>
                <w:i/>
                <w:spacing w:val="4"/>
                <w:szCs w:val="17"/>
                <w:lang w:val="en-US"/>
              </w:rPr>
              <w:t xml:space="preserve"> </w:t>
            </w:r>
            <w:r w:rsidRPr="009B05E7">
              <w:rPr>
                <w:rFonts w:ascii="Calibri" w:eastAsia="Calibri" w:hAnsi="Calibri" w:cs="Calibri"/>
                <w:i/>
                <w:szCs w:val="17"/>
                <w:lang w:val="en-US"/>
              </w:rPr>
              <w:t>T</w:t>
            </w:r>
            <w:r w:rsidRPr="009B05E7">
              <w:rPr>
                <w:rFonts w:ascii="Calibri" w:eastAsia="Calibri" w:hAnsi="Calibri" w:cs="Calibri"/>
                <w:i/>
                <w:spacing w:val="-1"/>
                <w:szCs w:val="17"/>
                <w:lang w:val="en-US"/>
              </w:rPr>
              <w:t>r</w:t>
            </w:r>
            <w:r w:rsidRPr="009B05E7">
              <w:rPr>
                <w:rFonts w:ascii="Calibri" w:eastAsia="Calibri" w:hAnsi="Calibri" w:cs="Calibri"/>
                <w:i/>
                <w:szCs w:val="17"/>
                <w:lang w:val="en-US"/>
              </w:rPr>
              <w:t>an</w:t>
            </w:r>
            <w:r w:rsidRPr="009B05E7">
              <w:rPr>
                <w:rFonts w:ascii="Calibri" w:eastAsia="Calibri" w:hAnsi="Calibri" w:cs="Calibri"/>
                <w:i/>
                <w:spacing w:val="-1"/>
                <w:szCs w:val="17"/>
                <w:lang w:val="en-US"/>
              </w:rPr>
              <w:t>sf</w:t>
            </w:r>
            <w:r w:rsidRPr="009B05E7">
              <w:rPr>
                <w:rFonts w:ascii="Calibri" w:eastAsia="Calibri" w:hAnsi="Calibri" w:cs="Calibri"/>
                <w:i/>
                <w:szCs w:val="17"/>
                <w:lang w:val="en-US"/>
              </w:rPr>
              <w:t>e</w:t>
            </w:r>
            <w:r w:rsidRPr="009B05E7">
              <w:rPr>
                <w:rFonts w:ascii="Calibri" w:eastAsia="Calibri" w:hAnsi="Calibri" w:cs="Calibri"/>
                <w:i/>
                <w:spacing w:val="-1"/>
                <w:szCs w:val="17"/>
                <w:lang w:val="en-US"/>
              </w:rPr>
              <w:t>r</w:t>
            </w:r>
            <w:r w:rsidRPr="009B05E7">
              <w:rPr>
                <w:rFonts w:ascii="Calibri" w:eastAsia="Calibri" w:hAnsi="Calibri" w:cs="Calibri"/>
                <w:i/>
                <w:szCs w:val="17"/>
                <w:lang w:val="en-US"/>
              </w:rPr>
              <w:t>le</w:t>
            </w:r>
            <w:r w:rsidRPr="009B05E7">
              <w:rPr>
                <w:rFonts w:ascii="Calibri" w:eastAsia="Calibri" w:hAnsi="Calibri" w:cs="Calibri"/>
                <w:i/>
                <w:spacing w:val="-1"/>
                <w:szCs w:val="17"/>
                <w:lang w:val="en-US"/>
              </w:rPr>
              <w:t>r</w:t>
            </w:r>
            <w:r w:rsidRPr="009B05E7">
              <w:rPr>
                <w:rFonts w:ascii="Calibri" w:eastAsia="Calibri" w:hAnsi="Calibri" w:cs="Calibri"/>
                <w:i/>
                <w:szCs w:val="17"/>
                <w:lang w:val="en-US"/>
              </w:rPr>
              <w:t>i</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22" w:type="dxa"/>
            <w:tcBorders>
              <w:top w:val="single" w:sz="2" w:space="0" w:color="000000"/>
              <w:left w:val="single" w:sz="7" w:space="0" w:color="000000"/>
              <w:bottom w:val="single" w:sz="2" w:space="0" w:color="000000"/>
              <w:right w:val="nil"/>
            </w:tcBorders>
          </w:tcPr>
          <w:p w:rsidR="009B05E7" w:rsidRPr="009B05E7" w:rsidRDefault="009B05E7" w:rsidP="00C203B9">
            <w:pPr>
              <w:jc w:val="right"/>
              <w:rPr>
                <w:lang w:val="en-US"/>
              </w:rPr>
            </w:pPr>
          </w:p>
        </w:tc>
      </w:tr>
      <w:tr w:rsidR="009B05E7" w:rsidRPr="009B05E7" w:rsidTr="009B05E7">
        <w:trPr>
          <w:trHeight w:hRule="exact" w:val="392"/>
        </w:trPr>
        <w:tc>
          <w:tcPr>
            <w:tcW w:w="3766" w:type="dxa"/>
            <w:tcBorders>
              <w:top w:val="single" w:sz="2" w:space="0" w:color="000000"/>
              <w:left w:val="nil"/>
              <w:bottom w:val="single" w:sz="7" w:space="0" w:color="000000"/>
              <w:right w:val="single" w:sz="7" w:space="0" w:color="000000"/>
            </w:tcBorders>
          </w:tcPr>
          <w:p w:rsidR="009B05E7" w:rsidRPr="009B05E7" w:rsidRDefault="009B05E7" w:rsidP="009B05E7">
            <w:pPr>
              <w:spacing w:before="92"/>
              <w:rPr>
                <w:rFonts w:ascii="Calibri" w:eastAsia="Calibri" w:hAnsi="Calibri" w:cs="Calibri"/>
                <w:szCs w:val="17"/>
                <w:lang w:val="en-US"/>
              </w:rPr>
            </w:pPr>
            <w:r w:rsidRPr="009B05E7">
              <w:rPr>
                <w:rFonts w:ascii="Calibri" w:eastAsia="Calibri" w:hAnsi="Calibri" w:cs="Calibri"/>
                <w:i/>
                <w:w w:val="105"/>
                <w:szCs w:val="17"/>
                <w:lang w:val="en-US"/>
              </w:rPr>
              <w:t>B</w:t>
            </w:r>
            <w:r w:rsidRPr="009B05E7">
              <w:rPr>
                <w:rFonts w:ascii="Calibri" w:eastAsia="Calibri" w:hAnsi="Calibri" w:cs="Calibri"/>
                <w:i/>
                <w:spacing w:val="-3"/>
                <w:w w:val="105"/>
                <w:szCs w:val="17"/>
                <w:lang w:val="en-US"/>
              </w:rPr>
              <w:t>o</w:t>
            </w:r>
            <w:r w:rsidRPr="009B05E7">
              <w:rPr>
                <w:rFonts w:ascii="Calibri" w:eastAsia="Calibri" w:hAnsi="Calibri" w:cs="Calibri"/>
                <w:i/>
                <w:spacing w:val="-1"/>
                <w:w w:val="105"/>
                <w:szCs w:val="17"/>
                <w:lang w:val="en-US"/>
              </w:rPr>
              <w:t>r</w:t>
            </w:r>
            <w:r w:rsidRPr="009B05E7">
              <w:rPr>
                <w:rFonts w:ascii="Calibri" w:eastAsia="Calibri" w:hAnsi="Calibri" w:cs="Calibri"/>
                <w:i/>
                <w:w w:val="105"/>
                <w:szCs w:val="17"/>
                <w:lang w:val="en-US"/>
              </w:rPr>
              <w:t>ç</w:t>
            </w:r>
            <w:r w:rsidRPr="009B05E7">
              <w:rPr>
                <w:rFonts w:ascii="Calibri" w:eastAsia="Calibri" w:hAnsi="Calibri" w:cs="Calibri"/>
                <w:i/>
                <w:spacing w:val="-17"/>
                <w:w w:val="105"/>
                <w:szCs w:val="17"/>
                <w:lang w:val="en-US"/>
              </w:rPr>
              <w:t xml:space="preserve"> </w:t>
            </w:r>
            <w:r w:rsidRPr="009B05E7">
              <w:rPr>
                <w:rFonts w:ascii="Calibri" w:eastAsia="Calibri" w:hAnsi="Calibri" w:cs="Calibri"/>
                <w:i/>
                <w:spacing w:val="-1"/>
                <w:w w:val="105"/>
                <w:szCs w:val="17"/>
                <w:lang w:val="en-US"/>
              </w:rPr>
              <w:t>V</w:t>
            </w:r>
            <w:r w:rsidRPr="009B05E7">
              <w:rPr>
                <w:rFonts w:ascii="Calibri" w:eastAsia="Calibri" w:hAnsi="Calibri" w:cs="Calibri"/>
                <w:i/>
                <w:w w:val="105"/>
                <w:szCs w:val="17"/>
                <w:lang w:val="en-US"/>
              </w:rPr>
              <w:t>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me</w:t>
            </w:r>
          </w:p>
        </w:tc>
        <w:tc>
          <w:tcPr>
            <w:tcW w:w="2119" w:type="dxa"/>
            <w:tcBorders>
              <w:top w:val="single" w:sz="2" w:space="0" w:color="000000"/>
              <w:left w:val="single" w:sz="7" w:space="0" w:color="000000"/>
              <w:bottom w:val="single" w:sz="7" w:space="0" w:color="000000"/>
              <w:right w:val="single" w:sz="7" w:space="0" w:color="000000"/>
            </w:tcBorders>
          </w:tcPr>
          <w:p w:rsidR="009B05E7" w:rsidRPr="009B05E7" w:rsidRDefault="009B05E7" w:rsidP="00C203B9">
            <w:pPr>
              <w:jc w:val="right"/>
              <w:rPr>
                <w:lang w:val="en-US"/>
              </w:rPr>
            </w:pPr>
          </w:p>
        </w:tc>
        <w:tc>
          <w:tcPr>
            <w:tcW w:w="2119" w:type="dxa"/>
            <w:tcBorders>
              <w:top w:val="single" w:sz="2" w:space="0" w:color="000000"/>
              <w:left w:val="single" w:sz="7" w:space="0" w:color="000000"/>
              <w:bottom w:val="single" w:sz="7" w:space="0" w:color="000000"/>
              <w:right w:val="single" w:sz="7" w:space="0" w:color="000000"/>
            </w:tcBorders>
          </w:tcPr>
          <w:p w:rsidR="009B05E7" w:rsidRPr="009B05E7" w:rsidRDefault="009B05E7" w:rsidP="00C203B9">
            <w:pPr>
              <w:jc w:val="right"/>
              <w:rPr>
                <w:lang w:val="en-US"/>
              </w:rPr>
            </w:pPr>
          </w:p>
        </w:tc>
        <w:tc>
          <w:tcPr>
            <w:tcW w:w="2119" w:type="dxa"/>
            <w:tcBorders>
              <w:top w:val="single" w:sz="2" w:space="0" w:color="000000"/>
              <w:left w:val="single" w:sz="7" w:space="0" w:color="000000"/>
              <w:bottom w:val="single" w:sz="7" w:space="0" w:color="000000"/>
              <w:right w:val="single" w:sz="7" w:space="0" w:color="000000"/>
            </w:tcBorders>
          </w:tcPr>
          <w:p w:rsidR="009B05E7" w:rsidRPr="009B05E7" w:rsidRDefault="009B05E7" w:rsidP="00C203B9">
            <w:pPr>
              <w:jc w:val="right"/>
              <w:rPr>
                <w:lang w:val="en-US"/>
              </w:rPr>
            </w:pPr>
          </w:p>
        </w:tc>
        <w:tc>
          <w:tcPr>
            <w:tcW w:w="2119" w:type="dxa"/>
            <w:tcBorders>
              <w:top w:val="single" w:sz="2" w:space="0" w:color="000000"/>
              <w:left w:val="single" w:sz="7" w:space="0" w:color="000000"/>
              <w:bottom w:val="single" w:sz="7" w:space="0" w:color="000000"/>
              <w:right w:val="single" w:sz="7" w:space="0" w:color="000000"/>
            </w:tcBorders>
          </w:tcPr>
          <w:p w:rsidR="009B05E7" w:rsidRPr="009B05E7" w:rsidRDefault="009B05E7" w:rsidP="00C203B9">
            <w:pPr>
              <w:jc w:val="right"/>
              <w:rPr>
                <w:lang w:val="en-US"/>
              </w:rPr>
            </w:pPr>
          </w:p>
        </w:tc>
        <w:tc>
          <w:tcPr>
            <w:tcW w:w="2122" w:type="dxa"/>
            <w:tcBorders>
              <w:top w:val="single" w:sz="2" w:space="0" w:color="000000"/>
              <w:left w:val="single" w:sz="7" w:space="0" w:color="000000"/>
              <w:bottom w:val="single" w:sz="7" w:space="0" w:color="000000"/>
              <w:right w:val="nil"/>
            </w:tcBorders>
          </w:tcPr>
          <w:p w:rsidR="009B05E7" w:rsidRPr="009B05E7" w:rsidRDefault="009B05E7" w:rsidP="00C203B9">
            <w:pPr>
              <w:jc w:val="right"/>
              <w:rPr>
                <w:lang w:val="en-US"/>
              </w:rPr>
            </w:pPr>
          </w:p>
        </w:tc>
      </w:tr>
      <w:tr w:rsidR="009B05E7" w:rsidRPr="009B05E7" w:rsidTr="009B05E7">
        <w:trPr>
          <w:trHeight w:hRule="exact" w:val="394"/>
        </w:trPr>
        <w:tc>
          <w:tcPr>
            <w:tcW w:w="3766" w:type="dxa"/>
            <w:tcBorders>
              <w:top w:val="single" w:sz="7" w:space="0" w:color="000000"/>
              <w:left w:val="nil"/>
              <w:bottom w:val="single" w:sz="7" w:space="0" w:color="000000"/>
              <w:right w:val="single" w:sz="7" w:space="0" w:color="000000"/>
            </w:tcBorders>
            <w:shd w:val="clear" w:color="auto" w:fill="BDD7EE"/>
          </w:tcPr>
          <w:p w:rsidR="009B05E7" w:rsidRPr="009B05E7" w:rsidRDefault="009B05E7" w:rsidP="009B05E7">
            <w:pPr>
              <w:spacing w:before="87"/>
              <w:rPr>
                <w:rFonts w:ascii="Calibri" w:eastAsia="Calibri" w:hAnsi="Calibri" w:cs="Calibri"/>
                <w:szCs w:val="17"/>
                <w:lang w:val="en-US"/>
              </w:rPr>
            </w:pPr>
            <w:r w:rsidRPr="009B05E7">
              <w:rPr>
                <w:rFonts w:ascii="Calibri" w:eastAsia="Calibri" w:hAnsi="Calibri" w:cs="Calibri"/>
                <w:b/>
                <w:bCs/>
                <w:w w:val="105"/>
                <w:szCs w:val="17"/>
                <w:lang w:val="en-US"/>
              </w:rPr>
              <w:t>BÜ</w:t>
            </w:r>
            <w:r w:rsidRPr="009B05E7">
              <w:rPr>
                <w:rFonts w:ascii="Calibri" w:eastAsia="Calibri" w:hAnsi="Calibri" w:cs="Calibri"/>
                <w:b/>
                <w:bCs/>
                <w:spacing w:val="-1"/>
                <w:w w:val="105"/>
                <w:szCs w:val="17"/>
                <w:lang w:val="en-US"/>
              </w:rPr>
              <w:t>T</w:t>
            </w:r>
            <w:r w:rsidRPr="009B05E7">
              <w:rPr>
                <w:rFonts w:ascii="Calibri" w:eastAsia="Calibri" w:hAnsi="Calibri" w:cs="Calibri"/>
                <w:b/>
                <w:bCs/>
                <w:w w:val="105"/>
                <w:szCs w:val="17"/>
                <w:lang w:val="en-US"/>
              </w:rPr>
              <w:t>ÇE</w:t>
            </w:r>
            <w:r w:rsidRPr="009B05E7">
              <w:rPr>
                <w:rFonts w:ascii="Calibri" w:eastAsia="Calibri" w:hAnsi="Calibri" w:cs="Calibri"/>
                <w:b/>
                <w:bCs/>
                <w:spacing w:val="-12"/>
                <w:w w:val="105"/>
                <w:szCs w:val="17"/>
                <w:lang w:val="en-US"/>
              </w:rPr>
              <w:t xml:space="preserve"> </w:t>
            </w:r>
            <w:r w:rsidRPr="009B05E7">
              <w:rPr>
                <w:rFonts w:ascii="Calibri" w:eastAsia="Calibri" w:hAnsi="Calibri" w:cs="Calibri"/>
                <w:b/>
                <w:bCs/>
                <w:spacing w:val="-3"/>
                <w:w w:val="105"/>
                <w:szCs w:val="17"/>
                <w:lang w:val="en-US"/>
              </w:rPr>
              <w:t>İ</w:t>
            </w:r>
            <w:r w:rsidRPr="009B05E7">
              <w:rPr>
                <w:rFonts w:ascii="Calibri" w:eastAsia="Calibri" w:hAnsi="Calibri" w:cs="Calibri"/>
                <w:b/>
                <w:bCs/>
                <w:w w:val="105"/>
                <w:szCs w:val="17"/>
                <w:lang w:val="en-US"/>
              </w:rPr>
              <w:t>Çİ</w:t>
            </w:r>
            <w:r w:rsidRPr="009B05E7">
              <w:rPr>
                <w:rFonts w:ascii="Calibri" w:eastAsia="Calibri" w:hAnsi="Calibri" w:cs="Calibri"/>
                <w:b/>
                <w:bCs/>
                <w:spacing w:val="-12"/>
                <w:w w:val="105"/>
                <w:szCs w:val="17"/>
                <w:lang w:val="en-US"/>
              </w:rPr>
              <w:t xml:space="preserve"> </w:t>
            </w:r>
            <w:r w:rsidRPr="009B05E7">
              <w:rPr>
                <w:rFonts w:ascii="Calibri" w:eastAsia="Calibri" w:hAnsi="Calibri" w:cs="Calibri"/>
                <w:b/>
                <w:bCs/>
                <w:spacing w:val="-1"/>
                <w:w w:val="105"/>
                <w:szCs w:val="17"/>
                <w:lang w:val="en-US"/>
              </w:rPr>
              <w:t>TO</w:t>
            </w:r>
            <w:r w:rsidRPr="009B05E7">
              <w:rPr>
                <w:rFonts w:ascii="Calibri" w:eastAsia="Calibri" w:hAnsi="Calibri" w:cs="Calibri"/>
                <w:b/>
                <w:bCs/>
                <w:w w:val="105"/>
                <w:szCs w:val="17"/>
                <w:lang w:val="en-US"/>
              </w:rPr>
              <w:t>PL</w:t>
            </w:r>
            <w:r w:rsidRPr="009B05E7">
              <w:rPr>
                <w:rFonts w:ascii="Calibri" w:eastAsia="Calibri" w:hAnsi="Calibri" w:cs="Calibri"/>
                <w:b/>
                <w:bCs/>
                <w:spacing w:val="-1"/>
                <w:w w:val="105"/>
                <w:szCs w:val="17"/>
                <w:lang w:val="en-US"/>
              </w:rPr>
              <w:t>A</w:t>
            </w:r>
            <w:r w:rsidRPr="009B05E7">
              <w:rPr>
                <w:rFonts w:ascii="Calibri" w:eastAsia="Calibri" w:hAnsi="Calibri" w:cs="Calibri"/>
                <w:b/>
                <w:bCs/>
                <w:w w:val="105"/>
                <w:szCs w:val="17"/>
                <w:lang w:val="en-US"/>
              </w:rPr>
              <w:t>M</w:t>
            </w:r>
            <w:r w:rsidRPr="009B05E7">
              <w:rPr>
                <w:rFonts w:ascii="Calibri" w:eastAsia="Calibri" w:hAnsi="Calibri" w:cs="Calibri"/>
                <w:b/>
                <w:bCs/>
                <w:spacing w:val="-12"/>
                <w:w w:val="105"/>
                <w:szCs w:val="17"/>
                <w:lang w:val="en-US"/>
              </w:rPr>
              <w:t xml:space="preserve"> </w:t>
            </w:r>
            <w:r w:rsidRPr="009B05E7">
              <w:rPr>
                <w:rFonts w:ascii="Calibri" w:eastAsia="Calibri" w:hAnsi="Calibri" w:cs="Calibri"/>
                <w:b/>
                <w:bCs/>
                <w:w w:val="105"/>
                <w:szCs w:val="17"/>
                <w:lang w:val="en-US"/>
              </w:rPr>
              <w:t>K</w:t>
            </w:r>
            <w:r w:rsidRPr="009B05E7">
              <w:rPr>
                <w:rFonts w:ascii="Calibri" w:eastAsia="Calibri" w:hAnsi="Calibri" w:cs="Calibri"/>
                <w:b/>
                <w:bCs/>
                <w:spacing w:val="-1"/>
                <w:w w:val="105"/>
                <w:szCs w:val="17"/>
                <w:lang w:val="en-US"/>
              </w:rPr>
              <w:t>A</w:t>
            </w:r>
            <w:r w:rsidRPr="009B05E7">
              <w:rPr>
                <w:rFonts w:ascii="Calibri" w:eastAsia="Calibri" w:hAnsi="Calibri" w:cs="Calibri"/>
                <w:b/>
                <w:bCs/>
                <w:w w:val="105"/>
                <w:szCs w:val="17"/>
                <w:lang w:val="en-US"/>
              </w:rPr>
              <w:t>Y</w:t>
            </w:r>
            <w:r w:rsidRPr="009B05E7">
              <w:rPr>
                <w:rFonts w:ascii="Calibri" w:eastAsia="Calibri" w:hAnsi="Calibri" w:cs="Calibri"/>
                <w:b/>
                <w:bCs/>
                <w:spacing w:val="-1"/>
                <w:w w:val="105"/>
                <w:szCs w:val="17"/>
                <w:lang w:val="en-US"/>
              </w:rPr>
              <w:t>NA</w:t>
            </w:r>
            <w:r w:rsidRPr="009B05E7">
              <w:rPr>
                <w:rFonts w:ascii="Calibri" w:eastAsia="Calibri" w:hAnsi="Calibri" w:cs="Calibri"/>
                <w:b/>
                <w:bCs/>
                <w:w w:val="105"/>
                <w:szCs w:val="17"/>
                <w:lang w:val="en-US"/>
              </w:rPr>
              <w:t>K</w:t>
            </w: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C203B9">
            <w:pPr>
              <w:spacing w:before="87"/>
              <w:jc w:val="right"/>
              <w:rPr>
                <w:rFonts w:ascii="Calibri" w:eastAsia="Calibri" w:hAnsi="Calibri" w:cs="Calibri"/>
                <w:szCs w:val="17"/>
                <w:lang w:val="en-US"/>
              </w:rPr>
            </w:pPr>
            <w:r w:rsidRPr="009B05E7">
              <w:rPr>
                <w:rFonts w:ascii="Calibri" w:eastAsia="Calibri" w:hAnsi="Calibri" w:cs="Calibri"/>
                <w:szCs w:val="17"/>
                <w:lang w:val="en-US"/>
              </w:rPr>
              <w:t>8</w:t>
            </w:r>
            <w:r w:rsidRPr="009B05E7">
              <w:rPr>
                <w:rFonts w:ascii="Calibri" w:eastAsia="Calibri" w:hAnsi="Calibri" w:cs="Calibri"/>
                <w:spacing w:val="-1"/>
                <w:szCs w:val="17"/>
                <w:lang w:val="en-US"/>
              </w:rPr>
              <w:t>.</w:t>
            </w:r>
            <w:r w:rsidRPr="009B05E7">
              <w:rPr>
                <w:rFonts w:ascii="Calibri" w:eastAsia="Calibri" w:hAnsi="Calibri" w:cs="Calibri"/>
                <w:szCs w:val="17"/>
                <w:lang w:val="en-US"/>
              </w:rPr>
              <w:t>790</w:t>
            </w:r>
            <w:r w:rsidRPr="009B05E7">
              <w:rPr>
                <w:rFonts w:ascii="Calibri" w:eastAsia="Calibri" w:hAnsi="Calibri" w:cs="Calibri"/>
                <w:spacing w:val="-1"/>
                <w:szCs w:val="17"/>
                <w:lang w:val="en-US"/>
              </w:rPr>
              <w:t>.</w:t>
            </w:r>
            <w:r w:rsidRPr="009B05E7">
              <w:rPr>
                <w:rFonts w:ascii="Calibri" w:eastAsia="Calibri" w:hAnsi="Calibri" w:cs="Calibri"/>
                <w:szCs w:val="17"/>
                <w:lang w:val="en-US"/>
              </w:rPr>
              <w:t>724</w:t>
            </w:r>
            <w:r w:rsidRPr="009B05E7">
              <w:rPr>
                <w:rFonts w:ascii="Calibri" w:eastAsia="Calibri" w:hAnsi="Calibri" w:cs="Calibri"/>
                <w:spacing w:val="-1"/>
                <w:szCs w:val="17"/>
                <w:lang w:val="en-US"/>
              </w:rPr>
              <w:t>.</w:t>
            </w:r>
            <w:r w:rsidRPr="009B05E7">
              <w:rPr>
                <w:rFonts w:ascii="Calibri" w:eastAsia="Calibri" w:hAnsi="Calibri" w:cs="Calibri"/>
                <w:szCs w:val="17"/>
                <w:lang w:val="en-US"/>
              </w:rPr>
              <w:t>000</w:t>
            </w: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C203B9">
            <w:pPr>
              <w:spacing w:before="87"/>
              <w:jc w:val="right"/>
              <w:rPr>
                <w:rFonts w:ascii="Calibri" w:eastAsia="Calibri" w:hAnsi="Calibri" w:cs="Calibri"/>
                <w:szCs w:val="17"/>
                <w:lang w:val="en-US"/>
              </w:rPr>
            </w:pPr>
            <w:r w:rsidRPr="009B05E7">
              <w:rPr>
                <w:rFonts w:ascii="Calibri" w:eastAsia="Calibri" w:hAnsi="Calibri" w:cs="Calibri"/>
                <w:szCs w:val="17"/>
                <w:lang w:val="en-US"/>
              </w:rPr>
              <w:t>4</w:t>
            </w:r>
            <w:r w:rsidRPr="009B05E7">
              <w:rPr>
                <w:rFonts w:ascii="Calibri" w:eastAsia="Calibri" w:hAnsi="Calibri" w:cs="Calibri"/>
                <w:spacing w:val="-1"/>
                <w:szCs w:val="17"/>
                <w:lang w:val="en-US"/>
              </w:rPr>
              <w:t>.</w:t>
            </w:r>
            <w:r w:rsidRPr="009B05E7">
              <w:rPr>
                <w:rFonts w:ascii="Calibri" w:eastAsia="Calibri" w:hAnsi="Calibri" w:cs="Calibri"/>
                <w:szCs w:val="17"/>
                <w:lang w:val="en-US"/>
              </w:rPr>
              <w:t>702</w:t>
            </w:r>
            <w:r w:rsidRPr="009B05E7">
              <w:rPr>
                <w:rFonts w:ascii="Calibri" w:eastAsia="Calibri" w:hAnsi="Calibri" w:cs="Calibri"/>
                <w:spacing w:val="-1"/>
                <w:szCs w:val="17"/>
                <w:lang w:val="en-US"/>
              </w:rPr>
              <w:t>.</w:t>
            </w:r>
            <w:r w:rsidRPr="009B05E7">
              <w:rPr>
                <w:rFonts w:ascii="Calibri" w:eastAsia="Calibri" w:hAnsi="Calibri" w:cs="Calibri"/>
                <w:szCs w:val="17"/>
                <w:lang w:val="en-US"/>
              </w:rPr>
              <w:t>217</w:t>
            </w:r>
            <w:r w:rsidRPr="009B05E7">
              <w:rPr>
                <w:rFonts w:ascii="Calibri" w:eastAsia="Calibri" w:hAnsi="Calibri" w:cs="Calibri"/>
                <w:spacing w:val="-1"/>
                <w:szCs w:val="17"/>
                <w:lang w:val="en-US"/>
              </w:rPr>
              <w:t>.</w:t>
            </w:r>
            <w:r w:rsidRPr="009B05E7">
              <w:rPr>
                <w:rFonts w:ascii="Calibri" w:eastAsia="Calibri" w:hAnsi="Calibri" w:cs="Calibri"/>
                <w:szCs w:val="17"/>
                <w:lang w:val="en-US"/>
              </w:rPr>
              <w:t>806</w:t>
            </w: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C203B9">
            <w:pPr>
              <w:spacing w:before="87"/>
              <w:jc w:val="right"/>
              <w:rPr>
                <w:rFonts w:ascii="Calibri" w:eastAsia="Calibri" w:hAnsi="Calibri" w:cs="Calibri"/>
                <w:szCs w:val="17"/>
                <w:lang w:val="en-US"/>
              </w:rPr>
            </w:pPr>
            <w:r w:rsidRPr="009B05E7">
              <w:rPr>
                <w:rFonts w:ascii="Calibri" w:eastAsia="Calibri" w:hAnsi="Calibri" w:cs="Calibri"/>
                <w:szCs w:val="17"/>
                <w:lang w:val="en-US"/>
              </w:rPr>
              <w:t>9</w:t>
            </w:r>
            <w:r w:rsidRPr="009B05E7">
              <w:rPr>
                <w:rFonts w:ascii="Calibri" w:eastAsia="Calibri" w:hAnsi="Calibri" w:cs="Calibri"/>
                <w:spacing w:val="-1"/>
                <w:szCs w:val="17"/>
                <w:lang w:val="en-US"/>
              </w:rPr>
              <w:t>.</w:t>
            </w:r>
            <w:r w:rsidRPr="009B05E7">
              <w:rPr>
                <w:rFonts w:ascii="Calibri" w:eastAsia="Calibri" w:hAnsi="Calibri" w:cs="Calibri"/>
                <w:szCs w:val="17"/>
                <w:lang w:val="en-US"/>
              </w:rPr>
              <w:t>544</w:t>
            </w:r>
            <w:r w:rsidRPr="009B05E7">
              <w:rPr>
                <w:rFonts w:ascii="Calibri" w:eastAsia="Calibri" w:hAnsi="Calibri" w:cs="Calibri"/>
                <w:spacing w:val="-1"/>
                <w:szCs w:val="17"/>
                <w:lang w:val="en-US"/>
              </w:rPr>
              <w:t>.</w:t>
            </w:r>
            <w:r w:rsidRPr="009B05E7">
              <w:rPr>
                <w:rFonts w:ascii="Calibri" w:eastAsia="Calibri" w:hAnsi="Calibri" w:cs="Calibri"/>
                <w:szCs w:val="17"/>
                <w:lang w:val="en-US"/>
              </w:rPr>
              <w:t>665</w:t>
            </w:r>
            <w:r w:rsidRPr="009B05E7">
              <w:rPr>
                <w:rFonts w:ascii="Calibri" w:eastAsia="Calibri" w:hAnsi="Calibri" w:cs="Calibri"/>
                <w:spacing w:val="-1"/>
                <w:szCs w:val="17"/>
                <w:lang w:val="en-US"/>
              </w:rPr>
              <w:t>.</w:t>
            </w:r>
            <w:r w:rsidRPr="009B05E7">
              <w:rPr>
                <w:rFonts w:ascii="Calibri" w:eastAsia="Calibri" w:hAnsi="Calibri" w:cs="Calibri"/>
                <w:szCs w:val="17"/>
                <w:lang w:val="en-US"/>
              </w:rPr>
              <w:t>090</w:t>
            </w: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C203B9">
            <w:pPr>
              <w:spacing w:before="87"/>
              <w:jc w:val="right"/>
              <w:rPr>
                <w:rFonts w:ascii="Calibri" w:eastAsia="Calibri" w:hAnsi="Calibri" w:cs="Calibri"/>
                <w:szCs w:val="17"/>
                <w:lang w:val="en-US"/>
              </w:rPr>
            </w:pPr>
            <w:r w:rsidRPr="009B05E7">
              <w:rPr>
                <w:rFonts w:ascii="Calibri" w:eastAsia="Calibri" w:hAnsi="Calibri" w:cs="Calibri"/>
                <w:szCs w:val="17"/>
                <w:lang w:val="en-US"/>
              </w:rPr>
              <w:t>10</w:t>
            </w:r>
            <w:r w:rsidRPr="009B05E7">
              <w:rPr>
                <w:rFonts w:ascii="Calibri" w:eastAsia="Calibri" w:hAnsi="Calibri" w:cs="Calibri"/>
                <w:spacing w:val="-1"/>
                <w:szCs w:val="17"/>
                <w:lang w:val="en-US"/>
              </w:rPr>
              <w:t>.</w:t>
            </w:r>
            <w:r w:rsidRPr="009B05E7">
              <w:rPr>
                <w:rFonts w:ascii="Calibri" w:eastAsia="Calibri" w:hAnsi="Calibri" w:cs="Calibri"/>
                <w:szCs w:val="17"/>
                <w:lang w:val="en-US"/>
              </w:rPr>
              <w:t>218</w:t>
            </w:r>
            <w:r w:rsidRPr="009B05E7">
              <w:rPr>
                <w:rFonts w:ascii="Calibri" w:eastAsia="Calibri" w:hAnsi="Calibri" w:cs="Calibri"/>
                <w:spacing w:val="-1"/>
                <w:szCs w:val="17"/>
                <w:lang w:val="en-US"/>
              </w:rPr>
              <w:t>.</w:t>
            </w:r>
            <w:r w:rsidRPr="009B05E7">
              <w:rPr>
                <w:rFonts w:ascii="Calibri" w:eastAsia="Calibri" w:hAnsi="Calibri" w:cs="Calibri"/>
                <w:szCs w:val="17"/>
                <w:lang w:val="en-US"/>
              </w:rPr>
              <w:t>608</w:t>
            </w:r>
            <w:r w:rsidRPr="009B05E7">
              <w:rPr>
                <w:rFonts w:ascii="Calibri" w:eastAsia="Calibri" w:hAnsi="Calibri" w:cs="Calibri"/>
                <w:spacing w:val="-1"/>
                <w:szCs w:val="17"/>
                <w:lang w:val="en-US"/>
              </w:rPr>
              <w:t>.</w:t>
            </w:r>
            <w:r w:rsidRPr="009B05E7">
              <w:rPr>
                <w:rFonts w:ascii="Calibri" w:eastAsia="Calibri" w:hAnsi="Calibri" w:cs="Calibri"/>
                <w:szCs w:val="17"/>
                <w:lang w:val="en-US"/>
              </w:rPr>
              <w:t>090</w:t>
            </w:r>
          </w:p>
        </w:tc>
        <w:tc>
          <w:tcPr>
            <w:tcW w:w="2122" w:type="dxa"/>
            <w:tcBorders>
              <w:top w:val="single" w:sz="7" w:space="0" w:color="000000"/>
              <w:left w:val="single" w:sz="7" w:space="0" w:color="000000"/>
              <w:bottom w:val="single" w:sz="7" w:space="0" w:color="000000"/>
              <w:right w:val="nil"/>
            </w:tcBorders>
            <w:shd w:val="clear" w:color="auto" w:fill="BDD7EE"/>
          </w:tcPr>
          <w:p w:rsidR="009B05E7" w:rsidRPr="009B05E7" w:rsidRDefault="009B05E7" w:rsidP="00C203B9">
            <w:pPr>
              <w:spacing w:before="87"/>
              <w:jc w:val="right"/>
              <w:rPr>
                <w:rFonts w:ascii="Calibri" w:eastAsia="Calibri" w:hAnsi="Calibri" w:cs="Calibri"/>
                <w:szCs w:val="17"/>
                <w:lang w:val="en-US"/>
              </w:rPr>
            </w:pPr>
            <w:r w:rsidRPr="009B05E7">
              <w:rPr>
                <w:rFonts w:ascii="Calibri" w:eastAsia="Calibri" w:hAnsi="Calibri" w:cs="Calibri"/>
                <w:w w:val="105"/>
                <w:szCs w:val="17"/>
                <w:lang w:val="en-US"/>
              </w:rPr>
              <w:t>10</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218</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608</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090</w:t>
            </w:r>
          </w:p>
        </w:tc>
      </w:tr>
      <w:tr w:rsidR="009B05E7" w:rsidRPr="009B05E7" w:rsidTr="009B05E7">
        <w:trPr>
          <w:trHeight w:hRule="exact" w:val="395"/>
        </w:trPr>
        <w:tc>
          <w:tcPr>
            <w:tcW w:w="3766" w:type="dxa"/>
            <w:tcBorders>
              <w:top w:val="single" w:sz="7" w:space="0" w:color="000000"/>
              <w:left w:val="nil"/>
              <w:bottom w:val="single" w:sz="2" w:space="0" w:color="000000"/>
              <w:right w:val="single" w:sz="7" w:space="0" w:color="000000"/>
            </w:tcBorders>
          </w:tcPr>
          <w:p w:rsidR="009B05E7" w:rsidRPr="009B05E7" w:rsidRDefault="009B05E7" w:rsidP="009B05E7">
            <w:pPr>
              <w:spacing w:before="87"/>
              <w:rPr>
                <w:rFonts w:ascii="Calibri" w:eastAsia="Calibri" w:hAnsi="Calibri" w:cs="Calibri"/>
                <w:szCs w:val="17"/>
                <w:lang w:val="en-US"/>
              </w:rPr>
            </w:pPr>
            <w:r w:rsidRPr="009B05E7">
              <w:rPr>
                <w:rFonts w:ascii="Calibri" w:eastAsia="Calibri" w:hAnsi="Calibri" w:cs="Calibri"/>
                <w:i/>
                <w:w w:val="105"/>
                <w:szCs w:val="17"/>
                <w:lang w:val="en-US"/>
              </w:rPr>
              <w:t>D</w:t>
            </w:r>
            <w:r w:rsidRPr="009B05E7">
              <w:rPr>
                <w:rFonts w:ascii="Calibri" w:eastAsia="Calibri" w:hAnsi="Calibri" w:cs="Calibri"/>
                <w:i/>
                <w:spacing w:val="-3"/>
                <w:w w:val="105"/>
                <w:szCs w:val="17"/>
                <w:lang w:val="en-US"/>
              </w:rPr>
              <w:t>ö</w:t>
            </w:r>
            <w:r w:rsidRPr="009B05E7">
              <w:rPr>
                <w:rFonts w:ascii="Calibri" w:eastAsia="Calibri" w:hAnsi="Calibri" w:cs="Calibri"/>
                <w:i/>
                <w:spacing w:val="1"/>
                <w:w w:val="105"/>
                <w:szCs w:val="17"/>
                <w:lang w:val="en-US"/>
              </w:rPr>
              <w:t>n</w:t>
            </w:r>
            <w:r w:rsidRPr="009B05E7">
              <w:rPr>
                <w:rFonts w:ascii="Calibri" w:eastAsia="Calibri" w:hAnsi="Calibri" w:cs="Calibri"/>
                <w:i/>
                <w:w w:val="105"/>
                <w:szCs w:val="17"/>
                <w:lang w:val="en-US"/>
              </w:rPr>
              <w:t>er</w:t>
            </w:r>
            <w:r w:rsidRPr="009B05E7">
              <w:rPr>
                <w:rFonts w:ascii="Calibri" w:eastAsia="Calibri" w:hAnsi="Calibri" w:cs="Calibri"/>
                <w:i/>
                <w:spacing w:val="-21"/>
                <w:w w:val="105"/>
                <w:szCs w:val="17"/>
                <w:lang w:val="en-US"/>
              </w:rPr>
              <w:t xml:space="preserve"> </w:t>
            </w:r>
            <w:r w:rsidRPr="009B05E7">
              <w:rPr>
                <w:rFonts w:ascii="Calibri" w:eastAsia="Calibri" w:hAnsi="Calibri" w:cs="Calibri"/>
                <w:i/>
                <w:w w:val="105"/>
                <w:szCs w:val="17"/>
                <w:lang w:val="en-US"/>
              </w:rPr>
              <w:t>Se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m</w:t>
            </w:r>
            <w:r w:rsidRPr="009B05E7">
              <w:rPr>
                <w:rFonts w:ascii="Calibri" w:eastAsia="Calibri" w:hAnsi="Calibri" w:cs="Calibri"/>
                <w:i/>
                <w:spacing w:val="1"/>
                <w:w w:val="105"/>
                <w:szCs w:val="17"/>
                <w:lang w:val="en-US"/>
              </w:rPr>
              <w:t>a</w:t>
            </w:r>
            <w:r w:rsidRPr="009B05E7">
              <w:rPr>
                <w:rFonts w:ascii="Calibri" w:eastAsia="Calibri" w:hAnsi="Calibri" w:cs="Calibri"/>
                <w:i/>
                <w:w w:val="105"/>
                <w:szCs w:val="17"/>
                <w:lang w:val="en-US"/>
              </w:rPr>
              <w:t>ye</w:t>
            </w:r>
          </w:p>
        </w:tc>
        <w:tc>
          <w:tcPr>
            <w:tcW w:w="2119" w:type="dxa"/>
            <w:tcBorders>
              <w:top w:val="single" w:sz="7"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19" w:type="dxa"/>
            <w:tcBorders>
              <w:top w:val="single" w:sz="7"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19" w:type="dxa"/>
            <w:tcBorders>
              <w:top w:val="single" w:sz="7"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19" w:type="dxa"/>
            <w:tcBorders>
              <w:top w:val="single" w:sz="7"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22" w:type="dxa"/>
            <w:tcBorders>
              <w:top w:val="single" w:sz="7" w:space="0" w:color="000000"/>
              <w:left w:val="single" w:sz="7" w:space="0" w:color="000000"/>
              <w:bottom w:val="single" w:sz="2" w:space="0" w:color="000000"/>
              <w:right w:val="nil"/>
            </w:tcBorders>
          </w:tcPr>
          <w:p w:rsidR="009B05E7" w:rsidRPr="009B05E7" w:rsidRDefault="009B05E7" w:rsidP="00C203B9">
            <w:pPr>
              <w:jc w:val="right"/>
              <w:rPr>
                <w:lang w:val="en-US"/>
              </w:rPr>
            </w:pPr>
          </w:p>
        </w:tc>
      </w:tr>
      <w:tr w:rsidR="009B05E7" w:rsidRPr="009B05E7" w:rsidTr="009B05E7">
        <w:trPr>
          <w:trHeight w:hRule="exact" w:val="394"/>
        </w:trPr>
        <w:tc>
          <w:tcPr>
            <w:tcW w:w="3766" w:type="dxa"/>
            <w:tcBorders>
              <w:top w:val="single" w:sz="2" w:space="0" w:color="000000"/>
              <w:left w:val="nil"/>
              <w:bottom w:val="single" w:sz="2" w:space="0" w:color="000000"/>
              <w:right w:val="single" w:sz="7" w:space="0" w:color="000000"/>
            </w:tcBorders>
          </w:tcPr>
          <w:p w:rsidR="009B05E7" w:rsidRPr="009B05E7" w:rsidRDefault="009B05E7" w:rsidP="009B05E7">
            <w:pPr>
              <w:spacing w:before="92"/>
              <w:rPr>
                <w:rFonts w:ascii="Calibri" w:eastAsia="Calibri" w:hAnsi="Calibri" w:cs="Calibri"/>
                <w:szCs w:val="17"/>
                <w:lang w:val="en-US"/>
              </w:rPr>
            </w:pPr>
            <w:r w:rsidRPr="009B05E7">
              <w:rPr>
                <w:rFonts w:ascii="Calibri" w:eastAsia="Calibri" w:hAnsi="Calibri" w:cs="Calibri"/>
                <w:i/>
                <w:w w:val="105"/>
                <w:szCs w:val="17"/>
                <w:lang w:val="en-US"/>
              </w:rPr>
              <w:t>Özel</w:t>
            </w:r>
            <w:r w:rsidRPr="009B05E7">
              <w:rPr>
                <w:rFonts w:ascii="Calibri" w:eastAsia="Calibri" w:hAnsi="Calibri" w:cs="Calibri"/>
                <w:i/>
                <w:spacing w:val="-14"/>
                <w:w w:val="105"/>
                <w:szCs w:val="17"/>
                <w:lang w:val="en-US"/>
              </w:rPr>
              <w:t xml:space="preserve"> </w:t>
            </w:r>
            <w:r w:rsidRPr="009B05E7">
              <w:rPr>
                <w:rFonts w:ascii="Calibri" w:eastAsia="Calibri" w:hAnsi="Calibri" w:cs="Calibri"/>
                <w:i/>
                <w:spacing w:val="-3"/>
                <w:w w:val="105"/>
                <w:szCs w:val="17"/>
                <w:lang w:val="en-US"/>
              </w:rPr>
              <w:t>H</w:t>
            </w:r>
            <w:r w:rsidRPr="009B05E7">
              <w:rPr>
                <w:rFonts w:ascii="Calibri" w:eastAsia="Calibri" w:hAnsi="Calibri" w:cs="Calibri"/>
                <w:i/>
                <w:w w:val="105"/>
                <w:szCs w:val="17"/>
                <w:lang w:val="en-US"/>
              </w:rPr>
              <w:t>e</w:t>
            </w:r>
            <w:r w:rsidRPr="009B05E7">
              <w:rPr>
                <w:rFonts w:ascii="Calibri" w:eastAsia="Calibri" w:hAnsi="Calibri" w:cs="Calibri"/>
                <w:i/>
                <w:spacing w:val="-1"/>
                <w:w w:val="105"/>
                <w:szCs w:val="17"/>
                <w:lang w:val="en-US"/>
              </w:rPr>
              <w:t>s</w:t>
            </w:r>
            <w:r w:rsidRPr="009B05E7">
              <w:rPr>
                <w:rFonts w:ascii="Calibri" w:eastAsia="Calibri" w:hAnsi="Calibri" w:cs="Calibri"/>
                <w:i/>
                <w:spacing w:val="1"/>
                <w:w w:val="105"/>
                <w:szCs w:val="17"/>
                <w:lang w:val="en-US"/>
              </w:rPr>
              <w:t>a</w:t>
            </w:r>
            <w:r w:rsidRPr="009B05E7">
              <w:rPr>
                <w:rFonts w:ascii="Calibri" w:eastAsia="Calibri" w:hAnsi="Calibri" w:cs="Calibri"/>
                <w:i/>
                <w:w w:val="105"/>
                <w:szCs w:val="17"/>
                <w:lang w:val="en-US"/>
              </w:rPr>
              <w:t>p</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22" w:type="dxa"/>
            <w:tcBorders>
              <w:top w:val="single" w:sz="2" w:space="0" w:color="000000"/>
              <w:left w:val="single" w:sz="7" w:space="0" w:color="000000"/>
              <w:bottom w:val="single" w:sz="2" w:space="0" w:color="000000"/>
              <w:right w:val="nil"/>
            </w:tcBorders>
          </w:tcPr>
          <w:p w:rsidR="009B05E7" w:rsidRPr="009B05E7" w:rsidRDefault="009B05E7" w:rsidP="00C203B9">
            <w:pPr>
              <w:jc w:val="right"/>
              <w:rPr>
                <w:lang w:val="en-US"/>
              </w:rPr>
            </w:pPr>
          </w:p>
        </w:tc>
      </w:tr>
      <w:tr w:rsidR="009B05E7" w:rsidRPr="009B05E7" w:rsidTr="009B05E7">
        <w:trPr>
          <w:trHeight w:hRule="exact" w:val="392"/>
        </w:trPr>
        <w:tc>
          <w:tcPr>
            <w:tcW w:w="3766" w:type="dxa"/>
            <w:tcBorders>
              <w:top w:val="single" w:sz="2" w:space="0" w:color="000000"/>
              <w:left w:val="nil"/>
              <w:bottom w:val="single" w:sz="7" w:space="0" w:color="000000"/>
              <w:right w:val="single" w:sz="7" w:space="0" w:color="000000"/>
            </w:tcBorders>
          </w:tcPr>
          <w:p w:rsidR="009B05E7" w:rsidRPr="009B05E7" w:rsidRDefault="009B05E7" w:rsidP="009B05E7">
            <w:pPr>
              <w:spacing w:before="92"/>
              <w:rPr>
                <w:rFonts w:ascii="Calibri" w:eastAsia="Calibri" w:hAnsi="Calibri" w:cs="Calibri"/>
                <w:szCs w:val="17"/>
                <w:lang w:val="en-US"/>
              </w:rPr>
            </w:pPr>
            <w:r w:rsidRPr="009B05E7">
              <w:rPr>
                <w:rFonts w:ascii="Calibri" w:eastAsia="Calibri" w:hAnsi="Calibri" w:cs="Calibri"/>
                <w:i/>
                <w:w w:val="105"/>
                <w:szCs w:val="17"/>
                <w:lang w:val="en-US"/>
              </w:rPr>
              <w:t>Di</w:t>
            </w:r>
            <w:r w:rsidRPr="009B05E7">
              <w:rPr>
                <w:rFonts w:ascii="Calibri" w:eastAsia="Calibri" w:hAnsi="Calibri" w:cs="Calibri"/>
                <w:i/>
                <w:spacing w:val="1"/>
                <w:w w:val="105"/>
                <w:szCs w:val="17"/>
                <w:lang w:val="en-US"/>
              </w:rPr>
              <w:t>ğ</w:t>
            </w:r>
            <w:r w:rsidRPr="009B05E7">
              <w:rPr>
                <w:rFonts w:ascii="Calibri" w:eastAsia="Calibri" w:hAnsi="Calibri" w:cs="Calibri"/>
                <w:i/>
                <w:w w:val="105"/>
                <w:szCs w:val="17"/>
                <w:lang w:val="en-US"/>
              </w:rPr>
              <w:t>er</w:t>
            </w:r>
            <w:r w:rsidRPr="009B05E7">
              <w:rPr>
                <w:rFonts w:ascii="Calibri" w:eastAsia="Calibri" w:hAnsi="Calibri" w:cs="Calibri"/>
                <w:i/>
                <w:spacing w:val="-10"/>
                <w:w w:val="105"/>
                <w:szCs w:val="17"/>
                <w:lang w:val="en-US"/>
              </w:rPr>
              <w:t xml:space="preserve"> </w:t>
            </w:r>
            <w:r w:rsidRPr="009B05E7">
              <w:rPr>
                <w:rFonts w:ascii="Calibri" w:eastAsia="Calibri" w:hAnsi="Calibri" w:cs="Calibri"/>
                <w:i/>
                <w:w w:val="105"/>
                <w:szCs w:val="17"/>
                <w:lang w:val="en-US"/>
              </w:rPr>
              <w:t>B</w:t>
            </w:r>
            <w:r w:rsidRPr="009B05E7">
              <w:rPr>
                <w:rFonts w:ascii="Calibri" w:eastAsia="Calibri" w:hAnsi="Calibri" w:cs="Calibri"/>
                <w:i/>
                <w:spacing w:val="1"/>
                <w:w w:val="105"/>
                <w:szCs w:val="17"/>
                <w:lang w:val="en-US"/>
              </w:rPr>
              <w:t>ü</w:t>
            </w:r>
            <w:r w:rsidRPr="009B05E7">
              <w:rPr>
                <w:rFonts w:ascii="Calibri" w:eastAsia="Calibri" w:hAnsi="Calibri" w:cs="Calibri"/>
                <w:i/>
                <w:spacing w:val="-3"/>
                <w:w w:val="105"/>
                <w:szCs w:val="17"/>
                <w:lang w:val="en-US"/>
              </w:rPr>
              <w:t>t</w:t>
            </w:r>
            <w:r w:rsidRPr="009B05E7">
              <w:rPr>
                <w:rFonts w:ascii="Calibri" w:eastAsia="Calibri" w:hAnsi="Calibri" w:cs="Calibri"/>
                <w:i/>
                <w:spacing w:val="-1"/>
                <w:w w:val="105"/>
                <w:szCs w:val="17"/>
                <w:lang w:val="en-US"/>
              </w:rPr>
              <w:t>ç</w:t>
            </w:r>
            <w:r w:rsidRPr="009B05E7">
              <w:rPr>
                <w:rFonts w:ascii="Calibri" w:eastAsia="Calibri" w:hAnsi="Calibri" w:cs="Calibri"/>
                <w:i/>
                <w:w w:val="105"/>
                <w:szCs w:val="17"/>
                <w:lang w:val="en-US"/>
              </w:rPr>
              <w:t>e</w:t>
            </w:r>
            <w:r w:rsidRPr="009B05E7">
              <w:rPr>
                <w:rFonts w:ascii="Calibri" w:eastAsia="Calibri" w:hAnsi="Calibri" w:cs="Calibri"/>
                <w:i/>
                <w:spacing w:val="-10"/>
                <w:w w:val="105"/>
                <w:szCs w:val="17"/>
                <w:lang w:val="en-US"/>
              </w:rPr>
              <w:t xml:space="preserve"> </w:t>
            </w:r>
            <w:r w:rsidRPr="009B05E7">
              <w:rPr>
                <w:rFonts w:ascii="Calibri" w:eastAsia="Calibri" w:hAnsi="Calibri" w:cs="Calibri"/>
                <w:i/>
                <w:w w:val="105"/>
                <w:szCs w:val="17"/>
                <w:lang w:val="en-US"/>
              </w:rPr>
              <w:t>Dı</w:t>
            </w:r>
            <w:r w:rsidRPr="009B05E7">
              <w:rPr>
                <w:rFonts w:ascii="Calibri" w:eastAsia="Calibri" w:hAnsi="Calibri" w:cs="Calibri"/>
                <w:i/>
                <w:spacing w:val="-1"/>
                <w:w w:val="105"/>
                <w:szCs w:val="17"/>
                <w:lang w:val="en-US"/>
              </w:rPr>
              <w:t>ş</w:t>
            </w:r>
            <w:r w:rsidRPr="009B05E7">
              <w:rPr>
                <w:rFonts w:ascii="Calibri" w:eastAsia="Calibri" w:hAnsi="Calibri" w:cs="Calibri"/>
                <w:i/>
                <w:w w:val="105"/>
                <w:szCs w:val="17"/>
                <w:lang w:val="en-US"/>
              </w:rPr>
              <w:t>ı</w:t>
            </w:r>
            <w:r w:rsidRPr="009B05E7">
              <w:rPr>
                <w:rFonts w:ascii="Calibri" w:eastAsia="Calibri" w:hAnsi="Calibri" w:cs="Calibri"/>
                <w:i/>
                <w:spacing w:val="-8"/>
                <w:w w:val="105"/>
                <w:szCs w:val="17"/>
                <w:lang w:val="en-US"/>
              </w:rPr>
              <w:t xml:space="preserve"> </w:t>
            </w:r>
            <w:r w:rsidRPr="009B05E7">
              <w:rPr>
                <w:rFonts w:ascii="Calibri" w:eastAsia="Calibri" w:hAnsi="Calibri" w:cs="Calibri"/>
                <w:i/>
                <w:w w:val="105"/>
                <w:szCs w:val="17"/>
                <w:lang w:val="en-US"/>
              </w:rPr>
              <w:t>K</w:t>
            </w:r>
            <w:r w:rsidRPr="009B05E7">
              <w:rPr>
                <w:rFonts w:ascii="Calibri" w:eastAsia="Calibri" w:hAnsi="Calibri" w:cs="Calibri"/>
                <w:i/>
                <w:spacing w:val="1"/>
                <w:w w:val="105"/>
                <w:szCs w:val="17"/>
                <w:lang w:val="en-US"/>
              </w:rPr>
              <w:t>a</w:t>
            </w:r>
            <w:r w:rsidRPr="009B05E7">
              <w:rPr>
                <w:rFonts w:ascii="Calibri" w:eastAsia="Calibri" w:hAnsi="Calibri" w:cs="Calibri"/>
                <w:i/>
                <w:w w:val="105"/>
                <w:szCs w:val="17"/>
                <w:lang w:val="en-US"/>
              </w:rPr>
              <w:t>y</w:t>
            </w:r>
            <w:r w:rsidRPr="009B05E7">
              <w:rPr>
                <w:rFonts w:ascii="Calibri" w:eastAsia="Calibri" w:hAnsi="Calibri" w:cs="Calibri"/>
                <w:i/>
                <w:spacing w:val="1"/>
                <w:w w:val="105"/>
                <w:szCs w:val="17"/>
                <w:lang w:val="en-US"/>
              </w:rPr>
              <w:t>na</w:t>
            </w:r>
            <w:r w:rsidRPr="009B05E7">
              <w:rPr>
                <w:rFonts w:ascii="Calibri" w:eastAsia="Calibri" w:hAnsi="Calibri" w:cs="Calibri"/>
                <w:i/>
                <w:w w:val="105"/>
                <w:szCs w:val="17"/>
                <w:lang w:val="en-US"/>
              </w:rPr>
              <w:t>k</w:t>
            </w:r>
          </w:p>
        </w:tc>
        <w:tc>
          <w:tcPr>
            <w:tcW w:w="2119" w:type="dxa"/>
            <w:tcBorders>
              <w:top w:val="single" w:sz="2" w:space="0" w:color="000000"/>
              <w:left w:val="single" w:sz="7" w:space="0" w:color="000000"/>
              <w:bottom w:val="single" w:sz="7" w:space="0" w:color="000000"/>
              <w:right w:val="single" w:sz="7" w:space="0" w:color="000000"/>
            </w:tcBorders>
          </w:tcPr>
          <w:p w:rsidR="009B05E7" w:rsidRPr="009B05E7" w:rsidRDefault="009B05E7" w:rsidP="00C203B9">
            <w:pPr>
              <w:jc w:val="right"/>
              <w:rPr>
                <w:lang w:val="en-US"/>
              </w:rPr>
            </w:pPr>
          </w:p>
        </w:tc>
        <w:tc>
          <w:tcPr>
            <w:tcW w:w="2119" w:type="dxa"/>
            <w:tcBorders>
              <w:top w:val="single" w:sz="2" w:space="0" w:color="000000"/>
              <w:left w:val="single" w:sz="7" w:space="0" w:color="000000"/>
              <w:bottom w:val="single" w:sz="7" w:space="0" w:color="000000"/>
              <w:right w:val="single" w:sz="7" w:space="0" w:color="000000"/>
            </w:tcBorders>
          </w:tcPr>
          <w:p w:rsidR="009B05E7" w:rsidRPr="009B05E7" w:rsidRDefault="009B05E7" w:rsidP="00C203B9">
            <w:pPr>
              <w:jc w:val="right"/>
              <w:rPr>
                <w:lang w:val="en-US"/>
              </w:rPr>
            </w:pPr>
          </w:p>
        </w:tc>
        <w:tc>
          <w:tcPr>
            <w:tcW w:w="2119" w:type="dxa"/>
            <w:tcBorders>
              <w:top w:val="single" w:sz="2" w:space="0" w:color="000000"/>
              <w:left w:val="single" w:sz="7" w:space="0" w:color="000000"/>
              <w:bottom w:val="single" w:sz="7" w:space="0" w:color="000000"/>
              <w:right w:val="single" w:sz="7" w:space="0" w:color="000000"/>
            </w:tcBorders>
          </w:tcPr>
          <w:p w:rsidR="009B05E7" w:rsidRPr="009B05E7" w:rsidRDefault="009B05E7" w:rsidP="00C203B9">
            <w:pPr>
              <w:jc w:val="right"/>
              <w:rPr>
                <w:lang w:val="en-US"/>
              </w:rPr>
            </w:pPr>
          </w:p>
        </w:tc>
        <w:tc>
          <w:tcPr>
            <w:tcW w:w="2119" w:type="dxa"/>
            <w:tcBorders>
              <w:top w:val="single" w:sz="2" w:space="0" w:color="000000"/>
              <w:left w:val="single" w:sz="7" w:space="0" w:color="000000"/>
              <w:bottom w:val="single" w:sz="7" w:space="0" w:color="000000"/>
              <w:right w:val="single" w:sz="7" w:space="0" w:color="000000"/>
            </w:tcBorders>
          </w:tcPr>
          <w:p w:rsidR="009B05E7" w:rsidRPr="009B05E7" w:rsidRDefault="009B05E7" w:rsidP="00C203B9">
            <w:pPr>
              <w:jc w:val="right"/>
              <w:rPr>
                <w:lang w:val="en-US"/>
              </w:rPr>
            </w:pPr>
          </w:p>
        </w:tc>
        <w:tc>
          <w:tcPr>
            <w:tcW w:w="2122" w:type="dxa"/>
            <w:tcBorders>
              <w:top w:val="single" w:sz="2" w:space="0" w:color="000000"/>
              <w:left w:val="single" w:sz="7" w:space="0" w:color="000000"/>
              <w:bottom w:val="single" w:sz="7" w:space="0" w:color="000000"/>
              <w:right w:val="nil"/>
            </w:tcBorders>
          </w:tcPr>
          <w:p w:rsidR="009B05E7" w:rsidRPr="009B05E7" w:rsidRDefault="009B05E7" w:rsidP="00C203B9">
            <w:pPr>
              <w:jc w:val="right"/>
              <w:rPr>
                <w:lang w:val="en-US"/>
              </w:rPr>
            </w:pPr>
          </w:p>
        </w:tc>
      </w:tr>
      <w:tr w:rsidR="009B05E7" w:rsidRPr="009B05E7" w:rsidTr="009B05E7">
        <w:trPr>
          <w:trHeight w:hRule="exact" w:val="394"/>
        </w:trPr>
        <w:tc>
          <w:tcPr>
            <w:tcW w:w="3766" w:type="dxa"/>
            <w:tcBorders>
              <w:top w:val="single" w:sz="7" w:space="0" w:color="000000"/>
              <w:left w:val="nil"/>
              <w:bottom w:val="single" w:sz="7" w:space="0" w:color="000000"/>
              <w:right w:val="single" w:sz="7" w:space="0" w:color="000000"/>
            </w:tcBorders>
            <w:shd w:val="clear" w:color="auto" w:fill="BDD7EE"/>
          </w:tcPr>
          <w:p w:rsidR="009B05E7" w:rsidRPr="009B05E7" w:rsidRDefault="009B05E7" w:rsidP="009B05E7">
            <w:pPr>
              <w:spacing w:before="87"/>
              <w:rPr>
                <w:rFonts w:ascii="Calibri" w:eastAsia="Calibri" w:hAnsi="Calibri" w:cs="Calibri"/>
                <w:szCs w:val="17"/>
                <w:lang w:val="en-US"/>
              </w:rPr>
            </w:pPr>
            <w:r w:rsidRPr="009B05E7">
              <w:rPr>
                <w:rFonts w:ascii="Calibri" w:eastAsia="Calibri" w:hAnsi="Calibri" w:cs="Calibri"/>
                <w:b/>
                <w:bCs/>
                <w:w w:val="105"/>
                <w:szCs w:val="17"/>
                <w:lang w:val="en-US"/>
              </w:rPr>
              <w:t>BÜ</w:t>
            </w:r>
            <w:r w:rsidRPr="009B05E7">
              <w:rPr>
                <w:rFonts w:ascii="Calibri" w:eastAsia="Calibri" w:hAnsi="Calibri" w:cs="Calibri"/>
                <w:b/>
                <w:bCs/>
                <w:spacing w:val="-1"/>
                <w:w w:val="105"/>
                <w:szCs w:val="17"/>
                <w:lang w:val="en-US"/>
              </w:rPr>
              <w:t>T</w:t>
            </w:r>
            <w:r w:rsidRPr="009B05E7">
              <w:rPr>
                <w:rFonts w:ascii="Calibri" w:eastAsia="Calibri" w:hAnsi="Calibri" w:cs="Calibri"/>
                <w:b/>
                <w:bCs/>
                <w:w w:val="105"/>
                <w:szCs w:val="17"/>
                <w:lang w:val="en-US"/>
              </w:rPr>
              <w:t>ÇE</w:t>
            </w:r>
            <w:r w:rsidRPr="009B05E7">
              <w:rPr>
                <w:rFonts w:ascii="Calibri" w:eastAsia="Calibri" w:hAnsi="Calibri" w:cs="Calibri"/>
                <w:b/>
                <w:bCs/>
                <w:spacing w:val="-12"/>
                <w:w w:val="105"/>
                <w:szCs w:val="17"/>
                <w:lang w:val="en-US"/>
              </w:rPr>
              <w:t xml:space="preserve"> </w:t>
            </w:r>
            <w:r w:rsidRPr="009B05E7">
              <w:rPr>
                <w:rFonts w:ascii="Calibri" w:eastAsia="Calibri" w:hAnsi="Calibri" w:cs="Calibri"/>
                <w:b/>
                <w:bCs/>
                <w:w w:val="105"/>
                <w:szCs w:val="17"/>
                <w:lang w:val="en-US"/>
              </w:rPr>
              <w:t>D</w:t>
            </w:r>
            <w:r w:rsidRPr="009B05E7">
              <w:rPr>
                <w:rFonts w:ascii="Calibri" w:eastAsia="Calibri" w:hAnsi="Calibri" w:cs="Calibri"/>
                <w:b/>
                <w:bCs/>
                <w:spacing w:val="-3"/>
                <w:w w:val="105"/>
                <w:szCs w:val="17"/>
                <w:lang w:val="en-US"/>
              </w:rPr>
              <w:t>I</w:t>
            </w:r>
            <w:r w:rsidRPr="009B05E7">
              <w:rPr>
                <w:rFonts w:ascii="Calibri" w:eastAsia="Calibri" w:hAnsi="Calibri" w:cs="Calibri"/>
                <w:b/>
                <w:bCs/>
                <w:spacing w:val="1"/>
                <w:w w:val="105"/>
                <w:szCs w:val="17"/>
                <w:lang w:val="en-US"/>
              </w:rPr>
              <w:t>Ş</w:t>
            </w:r>
            <w:r w:rsidRPr="009B05E7">
              <w:rPr>
                <w:rFonts w:ascii="Calibri" w:eastAsia="Calibri" w:hAnsi="Calibri" w:cs="Calibri"/>
                <w:b/>
                <w:bCs/>
                <w:w w:val="105"/>
                <w:szCs w:val="17"/>
                <w:lang w:val="en-US"/>
              </w:rPr>
              <w:t>I</w:t>
            </w:r>
            <w:r w:rsidRPr="009B05E7">
              <w:rPr>
                <w:rFonts w:ascii="Calibri" w:eastAsia="Calibri" w:hAnsi="Calibri" w:cs="Calibri"/>
                <w:b/>
                <w:bCs/>
                <w:spacing w:val="-14"/>
                <w:w w:val="105"/>
                <w:szCs w:val="17"/>
                <w:lang w:val="en-US"/>
              </w:rPr>
              <w:t xml:space="preserve"> </w:t>
            </w:r>
            <w:r w:rsidRPr="009B05E7">
              <w:rPr>
                <w:rFonts w:ascii="Calibri" w:eastAsia="Calibri" w:hAnsi="Calibri" w:cs="Calibri"/>
                <w:b/>
                <w:bCs/>
                <w:spacing w:val="-1"/>
                <w:w w:val="105"/>
                <w:szCs w:val="17"/>
                <w:lang w:val="en-US"/>
              </w:rPr>
              <w:t>TO</w:t>
            </w:r>
            <w:r w:rsidRPr="009B05E7">
              <w:rPr>
                <w:rFonts w:ascii="Calibri" w:eastAsia="Calibri" w:hAnsi="Calibri" w:cs="Calibri"/>
                <w:b/>
                <w:bCs/>
                <w:w w:val="105"/>
                <w:szCs w:val="17"/>
                <w:lang w:val="en-US"/>
              </w:rPr>
              <w:t>PL</w:t>
            </w:r>
            <w:r w:rsidRPr="009B05E7">
              <w:rPr>
                <w:rFonts w:ascii="Calibri" w:eastAsia="Calibri" w:hAnsi="Calibri" w:cs="Calibri"/>
                <w:b/>
                <w:bCs/>
                <w:spacing w:val="-1"/>
                <w:w w:val="105"/>
                <w:szCs w:val="17"/>
                <w:lang w:val="en-US"/>
              </w:rPr>
              <w:t>A</w:t>
            </w:r>
            <w:r w:rsidRPr="009B05E7">
              <w:rPr>
                <w:rFonts w:ascii="Calibri" w:eastAsia="Calibri" w:hAnsi="Calibri" w:cs="Calibri"/>
                <w:b/>
                <w:bCs/>
                <w:w w:val="105"/>
                <w:szCs w:val="17"/>
                <w:lang w:val="en-US"/>
              </w:rPr>
              <w:t>M</w:t>
            </w:r>
            <w:r w:rsidRPr="009B05E7">
              <w:rPr>
                <w:rFonts w:ascii="Calibri" w:eastAsia="Calibri" w:hAnsi="Calibri" w:cs="Calibri"/>
                <w:b/>
                <w:bCs/>
                <w:spacing w:val="-12"/>
                <w:w w:val="105"/>
                <w:szCs w:val="17"/>
                <w:lang w:val="en-US"/>
              </w:rPr>
              <w:t xml:space="preserve"> </w:t>
            </w:r>
            <w:r w:rsidRPr="009B05E7">
              <w:rPr>
                <w:rFonts w:ascii="Calibri" w:eastAsia="Calibri" w:hAnsi="Calibri" w:cs="Calibri"/>
                <w:b/>
                <w:bCs/>
                <w:w w:val="105"/>
                <w:szCs w:val="17"/>
                <w:lang w:val="en-US"/>
              </w:rPr>
              <w:t>K</w:t>
            </w:r>
            <w:r w:rsidRPr="009B05E7">
              <w:rPr>
                <w:rFonts w:ascii="Calibri" w:eastAsia="Calibri" w:hAnsi="Calibri" w:cs="Calibri"/>
                <w:b/>
                <w:bCs/>
                <w:spacing w:val="-1"/>
                <w:w w:val="105"/>
                <w:szCs w:val="17"/>
                <w:lang w:val="en-US"/>
              </w:rPr>
              <w:t>A</w:t>
            </w:r>
            <w:r w:rsidRPr="009B05E7">
              <w:rPr>
                <w:rFonts w:ascii="Calibri" w:eastAsia="Calibri" w:hAnsi="Calibri" w:cs="Calibri"/>
                <w:b/>
                <w:bCs/>
                <w:w w:val="105"/>
                <w:szCs w:val="17"/>
                <w:lang w:val="en-US"/>
              </w:rPr>
              <w:t>Y</w:t>
            </w:r>
            <w:r w:rsidRPr="009B05E7">
              <w:rPr>
                <w:rFonts w:ascii="Calibri" w:eastAsia="Calibri" w:hAnsi="Calibri" w:cs="Calibri"/>
                <w:b/>
                <w:bCs/>
                <w:spacing w:val="-1"/>
                <w:w w:val="105"/>
                <w:szCs w:val="17"/>
                <w:lang w:val="en-US"/>
              </w:rPr>
              <w:t>NA</w:t>
            </w:r>
            <w:r w:rsidRPr="009B05E7">
              <w:rPr>
                <w:rFonts w:ascii="Calibri" w:eastAsia="Calibri" w:hAnsi="Calibri" w:cs="Calibri"/>
                <w:b/>
                <w:bCs/>
                <w:w w:val="105"/>
                <w:szCs w:val="17"/>
                <w:lang w:val="en-US"/>
              </w:rPr>
              <w:t>K</w:t>
            </w: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C203B9">
            <w:pPr>
              <w:jc w:val="right"/>
              <w:rPr>
                <w:lang w:val="en-US"/>
              </w:rPr>
            </w:pP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C203B9">
            <w:pPr>
              <w:jc w:val="right"/>
              <w:rPr>
                <w:lang w:val="en-US"/>
              </w:rPr>
            </w:pP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C203B9">
            <w:pPr>
              <w:jc w:val="right"/>
              <w:rPr>
                <w:lang w:val="en-US"/>
              </w:rPr>
            </w:pP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C203B9">
            <w:pPr>
              <w:jc w:val="right"/>
              <w:rPr>
                <w:lang w:val="en-US"/>
              </w:rPr>
            </w:pPr>
          </w:p>
        </w:tc>
        <w:tc>
          <w:tcPr>
            <w:tcW w:w="2122" w:type="dxa"/>
            <w:tcBorders>
              <w:top w:val="single" w:sz="7" w:space="0" w:color="000000"/>
              <w:left w:val="single" w:sz="7" w:space="0" w:color="000000"/>
              <w:bottom w:val="single" w:sz="7" w:space="0" w:color="000000"/>
              <w:right w:val="nil"/>
            </w:tcBorders>
            <w:shd w:val="clear" w:color="auto" w:fill="BDD7EE"/>
          </w:tcPr>
          <w:p w:rsidR="009B05E7" w:rsidRPr="009B05E7" w:rsidRDefault="009B05E7" w:rsidP="00C203B9">
            <w:pPr>
              <w:jc w:val="right"/>
              <w:rPr>
                <w:lang w:val="en-US"/>
              </w:rPr>
            </w:pPr>
          </w:p>
        </w:tc>
      </w:tr>
      <w:tr w:rsidR="009B05E7" w:rsidRPr="009B05E7" w:rsidTr="009B05E7">
        <w:trPr>
          <w:trHeight w:hRule="exact" w:val="394"/>
        </w:trPr>
        <w:tc>
          <w:tcPr>
            <w:tcW w:w="3766" w:type="dxa"/>
            <w:tcBorders>
              <w:top w:val="single" w:sz="7" w:space="0" w:color="000000"/>
              <w:left w:val="nil"/>
              <w:bottom w:val="single" w:sz="7" w:space="0" w:color="000000"/>
              <w:right w:val="single" w:sz="7" w:space="0" w:color="000000"/>
            </w:tcBorders>
            <w:shd w:val="clear" w:color="auto" w:fill="BDD7EE"/>
          </w:tcPr>
          <w:p w:rsidR="009B05E7" w:rsidRPr="009B05E7" w:rsidRDefault="009B05E7" w:rsidP="009B05E7">
            <w:pPr>
              <w:spacing w:before="87"/>
              <w:rPr>
                <w:rFonts w:ascii="Calibri" w:eastAsia="Calibri" w:hAnsi="Calibri" w:cs="Calibri"/>
                <w:szCs w:val="17"/>
                <w:lang w:val="en-US"/>
              </w:rPr>
            </w:pPr>
            <w:r w:rsidRPr="009B05E7">
              <w:rPr>
                <w:rFonts w:ascii="Calibri" w:eastAsia="Calibri" w:hAnsi="Calibri" w:cs="Calibri"/>
                <w:b/>
                <w:bCs/>
                <w:spacing w:val="1"/>
                <w:w w:val="105"/>
                <w:szCs w:val="17"/>
                <w:lang w:val="en-US"/>
              </w:rPr>
              <w:t>F</w:t>
            </w:r>
            <w:r w:rsidRPr="009B05E7">
              <w:rPr>
                <w:rFonts w:ascii="Calibri" w:eastAsia="Calibri" w:hAnsi="Calibri" w:cs="Calibri"/>
                <w:b/>
                <w:bCs/>
                <w:spacing w:val="-1"/>
                <w:w w:val="105"/>
                <w:szCs w:val="17"/>
                <w:lang w:val="en-US"/>
              </w:rPr>
              <w:t>AA</w:t>
            </w:r>
            <w:r w:rsidRPr="009B05E7">
              <w:rPr>
                <w:rFonts w:ascii="Calibri" w:eastAsia="Calibri" w:hAnsi="Calibri" w:cs="Calibri"/>
                <w:b/>
                <w:bCs/>
                <w:w w:val="105"/>
                <w:szCs w:val="17"/>
                <w:lang w:val="en-US"/>
              </w:rPr>
              <w:t>L</w:t>
            </w:r>
            <w:r w:rsidRPr="009B05E7">
              <w:rPr>
                <w:rFonts w:ascii="Calibri" w:eastAsia="Calibri" w:hAnsi="Calibri" w:cs="Calibri"/>
                <w:b/>
                <w:bCs/>
                <w:spacing w:val="-3"/>
                <w:w w:val="105"/>
                <w:szCs w:val="17"/>
                <w:lang w:val="en-US"/>
              </w:rPr>
              <w:t>İ</w:t>
            </w:r>
            <w:r w:rsidRPr="009B05E7">
              <w:rPr>
                <w:rFonts w:ascii="Calibri" w:eastAsia="Calibri" w:hAnsi="Calibri" w:cs="Calibri"/>
                <w:b/>
                <w:bCs/>
                <w:w w:val="105"/>
                <w:szCs w:val="17"/>
                <w:lang w:val="en-US"/>
              </w:rPr>
              <w:t>YET</w:t>
            </w:r>
            <w:r w:rsidRPr="009B05E7">
              <w:rPr>
                <w:rFonts w:ascii="Calibri" w:eastAsia="Calibri" w:hAnsi="Calibri" w:cs="Calibri"/>
                <w:b/>
                <w:bCs/>
                <w:spacing w:val="-19"/>
                <w:w w:val="105"/>
                <w:szCs w:val="17"/>
                <w:lang w:val="en-US"/>
              </w:rPr>
              <w:t xml:space="preserve"> </w:t>
            </w:r>
            <w:r w:rsidRPr="009B05E7">
              <w:rPr>
                <w:rFonts w:ascii="Calibri" w:eastAsia="Calibri" w:hAnsi="Calibri" w:cs="Calibri"/>
                <w:b/>
                <w:bCs/>
                <w:w w:val="105"/>
                <w:szCs w:val="17"/>
                <w:lang w:val="en-US"/>
              </w:rPr>
              <w:t>M</w:t>
            </w:r>
            <w:r w:rsidRPr="009B05E7">
              <w:rPr>
                <w:rFonts w:ascii="Calibri" w:eastAsia="Calibri" w:hAnsi="Calibri" w:cs="Calibri"/>
                <w:b/>
                <w:bCs/>
                <w:spacing w:val="-1"/>
                <w:w w:val="105"/>
                <w:szCs w:val="17"/>
                <w:lang w:val="en-US"/>
              </w:rPr>
              <w:t>A</w:t>
            </w:r>
            <w:r w:rsidRPr="009B05E7">
              <w:rPr>
                <w:rFonts w:ascii="Calibri" w:eastAsia="Calibri" w:hAnsi="Calibri" w:cs="Calibri"/>
                <w:b/>
                <w:bCs/>
                <w:w w:val="105"/>
                <w:szCs w:val="17"/>
                <w:lang w:val="en-US"/>
              </w:rPr>
              <w:t>L</w:t>
            </w:r>
            <w:r w:rsidRPr="009B05E7">
              <w:rPr>
                <w:rFonts w:ascii="Calibri" w:eastAsia="Calibri" w:hAnsi="Calibri" w:cs="Calibri"/>
                <w:b/>
                <w:bCs/>
                <w:spacing w:val="-3"/>
                <w:w w:val="105"/>
                <w:szCs w:val="17"/>
                <w:lang w:val="en-US"/>
              </w:rPr>
              <w:t>İ</w:t>
            </w:r>
            <w:r w:rsidRPr="009B05E7">
              <w:rPr>
                <w:rFonts w:ascii="Calibri" w:eastAsia="Calibri" w:hAnsi="Calibri" w:cs="Calibri"/>
                <w:b/>
                <w:bCs/>
                <w:w w:val="105"/>
                <w:szCs w:val="17"/>
                <w:lang w:val="en-US"/>
              </w:rPr>
              <w:t>YE</w:t>
            </w:r>
            <w:r w:rsidRPr="009B05E7">
              <w:rPr>
                <w:rFonts w:ascii="Calibri" w:eastAsia="Calibri" w:hAnsi="Calibri" w:cs="Calibri"/>
                <w:b/>
                <w:bCs/>
                <w:spacing w:val="-1"/>
                <w:w w:val="105"/>
                <w:szCs w:val="17"/>
                <w:lang w:val="en-US"/>
              </w:rPr>
              <w:t>T</w:t>
            </w:r>
            <w:r w:rsidRPr="009B05E7">
              <w:rPr>
                <w:rFonts w:ascii="Calibri" w:eastAsia="Calibri" w:hAnsi="Calibri" w:cs="Calibri"/>
                <w:b/>
                <w:bCs/>
                <w:w w:val="105"/>
                <w:szCs w:val="17"/>
                <w:lang w:val="en-US"/>
              </w:rPr>
              <w:t>İ</w:t>
            </w:r>
            <w:r w:rsidRPr="009B05E7">
              <w:rPr>
                <w:rFonts w:ascii="Calibri" w:eastAsia="Calibri" w:hAnsi="Calibri" w:cs="Calibri"/>
                <w:b/>
                <w:bCs/>
                <w:spacing w:val="-20"/>
                <w:w w:val="105"/>
                <w:szCs w:val="17"/>
                <w:lang w:val="en-US"/>
              </w:rPr>
              <w:t xml:space="preserve"> </w:t>
            </w:r>
            <w:r w:rsidRPr="009B05E7">
              <w:rPr>
                <w:rFonts w:ascii="Calibri" w:eastAsia="Calibri" w:hAnsi="Calibri" w:cs="Calibri"/>
                <w:b/>
                <w:bCs/>
                <w:spacing w:val="-1"/>
                <w:w w:val="105"/>
                <w:szCs w:val="17"/>
                <w:lang w:val="en-US"/>
              </w:rPr>
              <w:t>TO</w:t>
            </w:r>
            <w:r w:rsidRPr="009B05E7">
              <w:rPr>
                <w:rFonts w:ascii="Calibri" w:eastAsia="Calibri" w:hAnsi="Calibri" w:cs="Calibri"/>
                <w:b/>
                <w:bCs/>
                <w:w w:val="105"/>
                <w:szCs w:val="17"/>
                <w:lang w:val="en-US"/>
              </w:rPr>
              <w:t>PL</w:t>
            </w:r>
            <w:r w:rsidRPr="009B05E7">
              <w:rPr>
                <w:rFonts w:ascii="Calibri" w:eastAsia="Calibri" w:hAnsi="Calibri" w:cs="Calibri"/>
                <w:b/>
                <w:bCs/>
                <w:spacing w:val="-1"/>
                <w:w w:val="105"/>
                <w:szCs w:val="17"/>
                <w:lang w:val="en-US"/>
              </w:rPr>
              <w:t>A</w:t>
            </w:r>
            <w:r w:rsidRPr="009B05E7">
              <w:rPr>
                <w:rFonts w:ascii="Calibri" w:eastAsia="Calibri" w:hAnsi="Calibri" w:cs="Calibri"/>
                <w:b/>
                <w:bCs/>
                <w:w w:val="105"/>
                <w:szCs w:val="17"/>
                <w:lang w:val="en-US"/>
              </w:rPr>
              <w:t>MI</w:t>
            </w: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C203B9">
            <w:pPr>
              <w:spacing w:before="87"/>
              <w:jc w:val="right"/>
              <w:rPr>
                <w:rFonts w:ascii="Calibri" w:eastAsia="Calibri" w:hAnsi="Calibri" w:cs="Calibri"/>
                <w:szCs w:val="17"/>
                <w:lang w:val="en-US"/>
              </w:rPr>
            </w:pPr>
            <w:r w:rsidRPr="009B05E7">
              <w:rPr>
                <w:rFonts w:ascii="Calibri" w:eastAsia="Calibri" w:hAnsi="Calibri" w:cs="Calibri"/>
                <w:szCs w:val="17"/>
                <w:lang w:val="en-US"/>
              </w:rPr>
              <w:t>8</w:t>
            </w:r>
            <w:r w:rsidRPr="009B05E7">
              <w:rPr>
                <w:rFonts w:ascii="Calibri" w:eastAsia="Calibri" w:hAnsi="Calibri" w:cs="Calibri"/>
                <w:spacing w:val="-1"/>
                <w:szCs w:val="17"/>
                <w:lang w:val="en-US"/>
              </w:rPr>
              <w:t>.</w:t>
            </w:r>
            <w:r w:rsidRPr="009B05E7">
              <w:rPr>
                <w:rFonts w:ascii="Calibri" w:eastAsia="Calibri" w:hAnsi="Calibri" w:cs="Calibri"/>
                <w:szCs w:val="17"/>
                <w:lang w:val="en-US"/>
              </w:rPr>
              <w:t>790</w:t>
            </w:r>
            <w:r w:rsidRPr="009B05E7">
              <w:rPr>
                <w:rFonts w:ascii="Calibri" w:eastAsia="Calibri" w:hAnsi="Calibri" w:cs="Calibri"/>
                <w:spacing w:val="-1"/>
                <w:szCs w:val="17"/>
                <w:lang w:val="en-US"/>
              </w:rPr>
              <w:t>.</w:t>
            </w:r>
            <w:r w:rsidRPr="009B05E7">
              <w:rPr>
                <w:rFonts w:ascii="Calibri" w:eastAsia="Calibri" w:hAnsi="Calibri" w:cs="Calibri"/>
                <w:szCs w:val="17"/>
                <w:lang w:val="en-US"/>
              </w:rPr>
              <w:t>724</w:t>
            </w:r>
            <w:r w:rsidRPr="009B05E7">
              <w:rPr>
                <w:rFonts w:ascii="Calibri" w:eastAsia="Calibri" w:hAnsi="Calibri" w:cs="Calibri"/>
                <w:spacing w:val="-1"/>
                <w:szCs w:val="17"/>
                <w:lang w:val="en-US"/>
              </w:rPr>
              <w:t>.</w:t>
            </w:r>
            <w:r w:rsidRPr="009B05E7">
              <w:rPr>
                <w:rFonts w:ascii="Calibri" w:eastAsia="Calibri" w:hAnsi="Calibri" w:cs="Calibri"/>
                <w:szCs w:val="17"/>
                <w:lang w:val="en-US"/>
              </w:rPr>
              <w:t>000</w:t>
            </w: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C203B9">
            <w:pPr>
              <w:spacing w:before="87"/>
              <w:jc w:val="right"/>
              <w:rPr>
                <w:rFonts w:ascii="Calibri" w:eastAsia="Calibri" w:hAnsi="Calibri" w:cs="Calibri"/>
                <w:szCs w:val="17"/>
                <w:lang w:val="en-US"/>
              </w:rPr>
            </w:pPr>
            <w:r w:rsidRPr="009B05E7">
              <w:rPr>
                <w:rFonts w:ascii="Calibri" w:eastAsia="Calibri" w:hAnsi="Calibri" w:cs="Calibri"/>
                <w:szCs w:val="17"/>
                <w:lang w:val="en-US"/>
              </w:rPr>
              <w:t>4</w:t>
            </w:r>
            <w:r w:rsidRPr="009B05E7">
              <w:rPr>
                <w:rFonts w:ascii="Calibri" w:eastAsia="Calibri" w:hAnsi="Calibri" w:cs="Calibri"/>
                <w:spacing w:val="-1"/>
                <w:szCs w:val="17"/>
                <w:lang w:val="en-US"/>
              </w:rPr>
              <w:t>.</w:t>
            </w:r>
            <w:r w:rsidRPr="009B05E7">
              <w:rPr>
                <w:rFonts w:ascii="Calibri" w:eastAsia="Calibri" w:hAnsi="Calibri" w:cs="Calibri"/>
                <w:szCs w:val="17"/>
                <w:lang w:val="en-US"/>
              </w:rPr>
              <w:t>702</w:t>
            </w:r>
            <w:r w:rsidRPr="009B05E7">
              <w:rPr>
                <w:rFonts w:ascii="Calibri" w:eastAsia="Calibri" w:hAnsi="Calibri" w:cs="Calibri"/>
                <w:spacing w:val="-1"/>
                <w:szCs w:val="17"/>
                <w:lang w:val="en-US"/>
              </w:rPr>
              <w:t>.</w:t>
            </w:r>
            <w:r w:rsidRPr="009B05E7">
              <w:rPr>
                <w:rFonts w:ascii="Calibri" w:eastAsia="Calibri" w:hAnsi="Calibri" w:cs="Calibri"/>
                <w:szCs w:val="17"/>
                <w:lang w:val="en-US"/>
              </w:rPr>
              <w:t>217</w:t>
            </w:r>
            <w:r w:rsidRPr="009B05E7">
              <w:rPr>
                <w:rFonts w:ascii="Calibri" w:eastAsia="Calibri" w:hAnsi="Calibri" w:cs="Calibri"/>
                <w:spacing w:val="-1"/>
                <w:szCs w:val="17"/>
                <w:lang w:val="en-US"/>
              </w:rPr>
              <w:t>.</w:t>
            </w:r>
            <w:r w:rsidRPr="009B05E7">
              <w:rPr>
                <w:rFonts w:ascii="Calibri" w:eastAsia="Calibri" w:hAnsi="Calibri" w:cs="Calibri"/>
                <w:szCs w:val="17"/>
                <w:lang w:val="en-US"/>
              </w:rPr>
              <w:t>806</w:t>
            </w: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C203B9">
            <w:pPr>
              <w:spacing w:before="87"/>
              <w:jc w:val="right"/>
              <w:rPr>
                <w:rFonts w:ascii="Calibri" w:eastAsia="Calibri" w:hAnsi="Calibri" w:cs="Calibri"/>
                <w:szCs w:val="17"/>
                <w:lang w:val="en-US"/>
              </w:rPr>
            </w:pPr>
            <w:r w:rsidRPr="009B05E7">
              <w:rPr>
                <w:rFonts w:ascii="Calibri" w:eastAsia="Calibri" w:hAnsi="Calibri" w:cs="Calibri"/>
                <w:szCs w:val="17"/>
                <w:lang w:val="en-US"/>
              </w:rPr>
              <w:t>9</w:t>
            </w:r>
            <w:r w:rsidRPr="009B05E7">
              <w:rPr>
                <w:rFonts w:ascii="Calibri" w:eastAsia="Calibri" w:hAnsi="Calibri" w:cs="Calibri"/>
                <w:spacing w:val="-1"/>
                <w:szCs w:val="17"/>
                <w:lang w:val="en-US"/>
              </w:rPr>
              <w:t>.</w:t>
            </w:r>
            <w:r w:rsidRPr="009B05E7">
              <w:rPr>
                <w:rFonts w:ascii="Calibri" w:eastAsia="Calibri" w:hAnsi="Calibri" w:cs="Calibri"/>
                <w:szCs w:val="17"/>
                <w:lang w:val="en-US"/>
              </w:rPr>
              <w:t>544</w:t>
            </w:r>
            <w:r w:rsidRPr="009B05E7">
              <w:rPr>
                <w:rFonts w:ascii="Calibri" w:eastAsia="Calibri" w:hAnsi="Calibri" w:cs="Calibri"/>
                <w:spacing w:val="-1"/>
                <w:szCs w:val="17"/>
                <w:lang w:val="en-US"/>
              </w:rPr>
              <w:t>.</w:t>
            </w:r>
            <w:r w:rsidRPr="009B05E7">
              <w:rPr>
                <w:rFonts w:ascii="Calibri" w:eastAsia="Calibri" w:hAnsi="Calibri" w:cs="Calibri"/>
                <w:szCs w:val="17"/>
                <w:lang w:val="en-US"/>
              </w:rPr>
              <w:t>665</w:t>
            </w:r>
            <w:r w:rsidRPr="009B05E7">
              <w:rPr>
                <w:rFonts w:ascii="Calibri" w:eastAsia="Calibri" w:hAnsi="Calibri" w:cs="Calibri"/>
                <w:spacing w:val="-1"/>
                <w:szCs w:val="17"/>
                <w:lang w:val="en-US"/>
              </w:rPr>
              <w:t>.</w:t>
            </w:r>
            <w:r w:rsidRPr="009B05E7">
              <w:rPr>
                <w:rFonts w:ascii="Calibri" w:eastAsia="Calibri" w:hAnsi="Calibri" w:cs="Calibri"/>
                <w:szCs w:val="17"/>
                <w:lang w:val="en-US"/>
              </w:rPr>
              <w:t>090</w:t>
            </w: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C203B9">
            <w:pPr>
              <w:spacing w:before="87"/>
              <w:jc w:val="right"/>
              <w:rPr>
                <w:rFonts w:ascii="Calibri" w:eastAsia="Calibri" w:hAnsi="Calibri" w:cs="Calibri"/>
                <w:szCs w:val="17"/>
                <w:lang w:val="en-US"/>
              </w:rPr>
            </w:pPr>
            <w:r w:rsidRPr="009B05E7">
              <w:rPr>
                <w:rFonts w:ascii="Calibri" w:eastAsia="Calibri" w:hAnsi="Calibri" w:cs="Calibri"/>
                <w:szCs w:val="17"/>
                <w:lang w:val="en-US"/>
              </w:rPr>
              <w:t>10</w:t>
            </w:r>
            <w:r w:rsidRPr="009B05E7">
              <w:rPr>
                <w:rFonts w:ascii="Calibri" w:eastAsia="Calibri" w:hAnsi="Calibri" w:cs="Calibri"/>
                <w:spacing w:val="-1"/>
                <w:szCs w:val="17"/>
                <w:lang w:val="en-US"/>
              </w:rPr>
              <w:t>.</w:t>
            </w:r>
            <w:r w:rsidRPr="009B05E7">
              <w:rPr>
                <w:rFonts w:ascii="Calibri" w:eastAsia="Calibri" w:hAnsi="Calibri" w:cs="Calibri"/>
                <w:szCs w:val="17"/>
                <w:lang w:val="en-US"/>
              </w:rPr>
              <w:t>218</w:t>
            </w:r>
            <w:r w:rsidRPr="009B05E7">
              <w:rPr>
                <w:rFonts w:ascii="Calibri" w:eastAsia="Calibri" w:hAnsi="Calibri" w:cs="Calibri"/>
                <w:spacing w:val="-1"/>
                <w:szCs w:val="17"/>
                <w:lang w:val="en-US"/>
              </w:rPr>
              <w:t>.</w:t>
            </w:r>
            <w:r w:rsidRPr="009B05E7">
              <w:rPr>
                <w:rFonts w:ascii="Calibri" w:eastAsia="Calibri" w:hAnsi="Calibri" w:cs="Calibri"/>
                <w:szCs w:val="17"/>
                <w:lang w:val="en-US"/>
              </w:rPr>
              <w:t>608</w:t>
            </w:r>
            <w:r w:rsidRPr="009B05E7">
              <w:rPr>
                <w:rFonts w:ascii="Calibri" w:eastAsia="Calibri" w:hAnsi="Calibri" w:cs="Calibri"/>
                <w:spacing w:val="-1"/>
                <w:szCs w:val="17"/>
                <w:lang w:val="en-US"/>
              </w:rPr>
              <w:t>.</w:t>
            </w:r>
            <w:r w:rsidRPr="009B05E7">
              <w:rPr>
                <w:rFonts w:ascii="Calibri" w:eastAsia="Calibri" w:hAnsi="Calibri" w:cs="Calibri"/>
                <w:szCs w:val="17"/>
                <w:lang w:val="en-US"/>
              </w:rPr>
              <w:t>090</w:t>
            </w:r>
          </w:p>
        </w:tc>
        <w:tc>
          <w:tcPr>
            <w:tcW w:w="2122" w:type="dxa"/>
            <w:tcBorders>
              <w:top w:val="single" w:sz="7" w:space="0" w:color="000000"/>
              <w:left w:val="single" w:sz="7" w:space="0" w:color="000000"/>
              <w:bottom w:val="single" w:sz="7" w:space="0" w:color="000000"/>
              <w:right w:val="nil"/>
            </w:tcBorders>
            <w:shd w:val="clear" w:color="auto" w:fill="BDD7EE"/>
          </w:tcPr>
          <w:p w:rsidR="009B05E7" w:rsidRPr="009B05E7" w:rsidRDefault="009B05E7" w:rsidP="00C203B9">
            <w:pPr>
              <w:spacing w:before="87"/>
              <w:jc w:val="right"/>
              <w:rPr>
                <w:rFonts w:ascii="Calibri" w:eastAsia="Calibri" w:hAnsi="Calibri" w:cs="Calibri"/>
                <w:szCs w:val="17"/>
                <w:lang w:val="en-US"/>
              </w:rPr>
            </w:pPr>
            <w:r w:rsidRPr="009B05E7">
              <w:rPr>
                <w:rFonts w:ascii="Calibri" w:eastAsia="Calibri" w:hAnsi="Calibri" w:cs="Calibri"/>
                <w:w w:val="105"/>
                <w:szCs w:val="17"/>
                <w:lang w:val="en-US"/>
              </w:rPr>
              <w:t>10</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218</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608</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090</w:t>
            </w:r>
          </w:p>
        </w:tc>
      </w:tr>
    </w:tbl>
    <w:p w:rsidR="009B05E7" w:rsidRPr="009B05E7" w:rsidRDefault="009B05E7" w:rsidP="009B05E7">
      <w:pPr>
        <w:rPr>
          <w:rFonts w:ascii="Calibri" w:eastAsia="Calibri" w:hAnsi="Calibri" w:cs="Calibri"/>
          <w:szCs w:val="17"/>
          <w:lang w:val="en-US"/>
        </w:rPr>
        <w:sectPr w:rsidR="009B05E7" w:rsidRPr="009B05E7">
          <w:type w:val="continuous"/>
          <w:pgSz w:w="16834" w:h="11920" w:orient="landscape"/>
          <w:pgMar w:top="660" w:right="920" w:bottom="280" w:left="1240" w:header="708" w:footer="708" w:gutter="0"/>
          <w:cols w:space="708"/>
        </w:sectPr>
      </w:pPr>
    </w:p>
    <w:p w:rsidR="009B05E7" w:rsidRPr="009B05E7" w:rsidRDefault="009B05E7" w:rsidP="009B05E7">
      <w:pPr>
        <w:spacing w:before="8" w:line="180" w:lineRule="exact"/>
        <w:rPr>
          <w:sz w:val="18"/>
          <w:szCs w:val="18"/>
          <w:lang w:val="en-US"/>
        </w:rPr>
      </w:pPr>
    </w:p>
    <w:p w:rsidR="009B05E7" w:rsidRPr="009B05E7" w:rsidRDefault="009B05E7" w:rsidP="009B05E7">
      <w:pPr>
        <w:spacing w:line="200" w:lineRule="exact"/>
        <w:rPr>
          <w:sz w:val="20"/>
          <w:szCs w:val="20"/>
          <w:lang w:val="en-US"/>
        </w:rPr>
      </w:pPr>
    </w:p>
    <w:p w:rsidR="009B05E7" w:rsidRPr="009B05E7" w:rsidRDefault="009B05E7" w:rsidP="009B05E7">
      <w:pPr>
        <w:spacing w:line="200" w:lineRule="exact"/>
        <w:rPr>
          <w:sz w:val="20"/>
          <w:szCs w:val="20"/>
          <w:lang w:val="en-US"/>
        </w:rPr>
      </w:pPr>
    </w:p>
    <w:p w:rsidR="009B05E7" w:rsidRPr="009B05E7" w:rsidRDefault="009B05E7" w:rsidP="00BA599B">
      <w:pPr>
        <w:pStyle w:val="GvdeMetni"/>
        <w:jc w:val="center"/>
        <w:rPr>
          <w:sz w:val="23"/>
          <w:szCs w:val="23"/>
          <w:lang w:val="en-US"/>
        </w:rPr>
      </w:pPr>
      <w:r w:rsidRPr="009B05E7">
        <w:rPr>
          <w:b/>
          <w:bCs/>
          <w:sz w:val="23"/>
          <w:szCs w:val="23"/>
          <w:lang w:val="en-US"/>
        </w:rPr>
        <w:t>F</w:t>
      </w:r>
      <w:r w:rsidRPr="009B05E7">
        <w:rPr>
          <w:b/>
          <w:bCs/>
          <w:spacing w:val="-1"/>
          <w:sz w:val="23"/>
          <w:szCs w:val="23"/>
          <w:lang w:val="en-US"/>
        </w:rPr>
        <w:t>AA</w:t>
      </w:r>
      <w:r w:rsidRPr="009B05E7">
        <w:rPr>
          <w:b/>
          <w:bCs/>
          <w:spacing w:val="-2"/>
          <w:sz w:val="23"/>
          <w:szCs w:val="23"/>
          <w:lang w:val="en-US"/>
        </w:rPr>
        <w:t>L</w:t>
      </w:r>
      <w:r w:rsidRPr="009B05E7">
        <w:rPr>
          <w:b/>
          <w:bCs/>
          <w:spacing w:val="-1"/>
          <w:sz w:val="23"/>
          <w:szCs w:val="23"/>
          <w:lang w:val="en-US"/>
        </w:rPr>
        <w:t>İ</w:t>
      </w:r>
      <w:r w:rsidRPr="009B05E7">
        <w:rPr>
          <w:b/>
          <w:bCs/>
          <w:sz w:val="23"/>
          <w:szCs w:val="23"/>
          <w:lang w:val="en-US"/>
        </w:rPr>
        <w:t>YET</w:t>
      </w:r>
      <w:r w:rsidRPr="009B05E7">
        <w:rPr>
          <w:b/>
          <w:bCs/>
          <w:spacing w:val="33"/>
          <w:sz w:val="23"/>
          <w:szCs w:val="23"/>
          <w:lang w:val="en-US"/>
        </w:rPr>
        <w:t xml:space="preserve"> </w:t>
      </w:r>
      <w:r w:rsidRPr="009B05E7">
        <w:rPr>
          <w:b/>
          <w:bCs/>
          <w:sz w:val="23"/>
          <w:szCs w:val="23"/>
          <w:lang w:val="en-US"/>
        </w:rPr>
        <w:t>M</w:t>
      </w:r>
      <w:r w:rsidRPr="009B05E7">
        <w:rPr>
          <w:b/>
          <w:bCs/>
          <w:spacing w:val="-1"/>
          <w:sz w:val="23"/>
          <w:szCs w:val="23"/>
          <w:lang w:val="en-US"/>
        </w:rPr>
        <w:t>A</w:t>
      </w:r>
      <w:r w:rsidRPr="009B05E7">
        <w:rPr>
          <w:b/>
          <w:bCs/>
          <w:spacing w:val="-2"/>
          <w:sz w:val="23"/>
          <w:szCs w:val="23"/>
          <w:lang w:val="en-US"/>
        </w:rPr>
        <w:t>L</w:t>
      </w:r>
      <w:r w:rsidRPr="009B05E7">
        <w:rPr>
          <w:b/>
          <w:bCs/>
          <w:spacing w:val="-1"/>
          <w:sz w:val="23"/>
          <w:szCs w:val="23"/>
          <w:lang w:val="en-US"/>
        </w:rPr>
        <w:t>İ</w:t>
      </w:r>
      <w:r w:rsidRPr="009B05E7">
        <w:rPr>
          <w:b/>
          <w:bCs/>
          <w:sz w:val="23"/>
          <w:szCs w:val="23"/>
          <w:lang w:val="en-US"/>
        </w:rPr>
        <w:t>YET</w:t>
      </w:r>
      <w:r w:rsidRPr="009B05E7">
        <w:rPr>
          <w:b/>
          <w:bCs/>
          <w:spacing w:val="-2"/>
          <w:sz w:val="23"/>
          <w:szCs w:val="23"/>
          <w:lang w:val="en-US"/>
        </w:rPr>
        <w:t>L</w:t>
      </w:r>
      <w:r w:rsidRPr="009B05E7">
        <w:rPr>
          <w:b/>
          <w:bCs/>
          <w:sz w:val="23"/>
          <w:szCs w:val="23"/>
          <w:lang w:val="en-US"/>
        </w:rPr>
        <w:t>E</w:t>
      </w:r>
      <w:r w:rsidRPr="009B05E7">
        <w:rPr>
          <w:b/>
          <w:bCs/>
          <w:spacing w:val="-1"/>
          <w:sz w:val="23"/>
          <w:szCs w:val="23"/>
          <w:lang w:val="en-US"/>
        </w:rPr>
        <w:t>R</w:t>
      </w:r>
      <w:r w:rsidRPr="009B05E7">
        <w:rPr>
          <w:b/>
          <w:bCs/>
          <w:sz w:val="23"/>
          <w:szCs w:val="23"/>
          <w:lang w:val="en-US"/>
        </w:rPr>
        <w:t>İ</w:t>
      </w:r>
      <w:r w:rsidRPr="009B05E7">
        <w:rPr>
          <w:b/>
          <w:bCs/>
          <w:spacing w:val="31"/>
          <w:sz w:val="23"/>
          <w:szCs w:val="23"/>
          <w:lang w:val="en-US"/>
        </w:rPr>
        <w:t xml:space="preserve"> </w:t>
      </w:r>
      <w:r w:rsidRPr="009B05E7">
        <w:rPr>
          <w:b/>
          <w:bCs/>
          <w:sz w:val="23"/>
          <w:szCs w:val="23"/>
          <w:lang w:val="en-US"/>
        </w:rPr>
        <w:t>T</w:t>
      </w:r>
      <w:r w:rsidRPr="009B05E7">
        <w:rPr>
          <w:b/>
          <w:bCs/>
          <w:spacing w:val="-1"/>
          <w:sz w:val="23"/>
          <w:szCs w:val="23"/>
          <w:lang w:val="en-US"/>
        </w:rPr>
        <w:t>A</w:t>
      </w:r>
      <w:r w:rsidRPr="009B05E7">
        <w:rPr>
          <w:b/>
          <w:bCs/>
          <w:sz w:val="23"/>
          <w:szCs w:val="23"/>
          <w:lang w:val="en-US"/>
        </w:rPr>
        <w:t>B</w:t>
      </w:r>
      <w:r w:rsidRPr="009B05E7">
        <w:rPr>
          <w:b/>
          <w:bCs/>
          <w:spacing w:val="-2"/>
          <w:sz w:val="23"/>
          <w:szCs w:val="23"/>
          <w:lang w:val="en-US"/>
        </w:rPr>
        <w:t>L</w:t>
      </w:r>
      <w:r w:rsidRPr="009B05E7">
        <w:rPr>
          <w:b/>
          <w:bCs/>
          <w:spacing w:val="-1"/>
          <w:sz w:val="23"/>
          <w:szCs w:val="23"/>
          <w:lang w:val="en-US"/>
        </w:rPr>
        <w:t>OSU</w:t>
      </w:r>
    </w:p>
    <w:p w:rsidR="009B05E7" w:rsidRPr="009B05E7" w:rsidRDefault="009B05E7" w:rsidP="009B05E7">
      <w:pPr>
        <w:spacing w:before="8" w:line="260" w:lineRule="exact"/>
        <w:rPr>
          <w:sz w:val="26"/>
          <w:szCs w:val="26"/>
          <w:lang w:val="en-US"/>
        </w:rPr>
      </w:pPr>
    </w:p>
    <w:p w:rsidR="009B05E7" w:rsidRPr="009B05E7" w:rsidRDefault="009B05E7" w:rsidP="009B05E7">
      <w:pPr>
        <w:spacing w:line="260" w:lineRule="exact"/>
        <w:rPr>
          <w:sz w:val="26"/>
          <w:szCs w:val="26"/>
          <w:lang w:val="en-US"/>
        </w:rPr>
        <w:sectPr w:rsidR="009B05E7" w:rsidRPr="009B05E7">
          <w:pgSz w:w="16834" w:h="11920" w:orient="landscape"/>
          <w:pgMar w:top="660" w:right="920" w:bottom="280" w:left="1240" w:header="465" w:footer="0" w:gutter="0"/>
          <w:cols w:space="708"/>
        </w:sectPr>
      </w:pPr>
    </w:p>
    <w:p w:rsidR="00C203B9" w:rsidRDefault="009B05E7" w:rsidP="00C203B9">
      <w:pPr>
        <w:pStyle w:val="TableParagraph"/>
        <w:rPr>
          <w:w w:val="103"/>
          <w:lang w:val="en-US"/>
        </w:rPr>
      </w:pPr>
      <w:r w:rsidRPr="009B05E7">
        <w:rPr>
          <w:spacing w:val="-3"/>
          <w:w w:val="105"/>
          <w:lang w:val="en-US"/>
        </w:rPr>
        <w:t>İ</w:t>
      </w:r>
      <w:r w:rsidRPr="009B05E7">
        <w:rPr>
          <w:spacing w:val="-1"/>
          <w:w w:val="105"/>
          <w:lang w:val="en-US"/>
        </w:rPr>
        <w:t>da</w:t>
      </w:r>
      <w:r w:rsidRPr="009B05E7">
        <w:rPr>
          <w:w w:val="105"/>
          <w:lang w:val="en-US"/>
        </w:rPr>
        <w:t>re</w:t>
      </w:r>
      <w:r w:rsidRPr="009B05E7">
        <w:rPr>
          <w:spacing w:val="-10"/>
          <w:w w:val="105"/>
          <w:lang w:val="en-US"/>
        </w:rPr>
        <w:t xml:space="preserve"> </w:t>
      </w:r>
      <w:r w:rsidRPr="009B05E7">
        <w:rPr>
          <w:spacing w:val="-1"/>
          <w:w w:val="105"/>
          <w:lang w:val="en-US"/>
        </w:rPr>
        <w:t>Ad</w:t>
      </w:r>
      <w:r w:rsidRPr="009B05E7">
        <w:rPr>
          <w:w w:val="105"/>
          <w:lang w:val="en-US"/>
        </w:rPr>
        <w:t>ı</w:t>
      </w:r>
      <w:r w:rsidRPr="009B05E7">
        <w:rPr>
          <w:w w:val="103"/>
          <w:lang w:val="en-US"/>
        </w:rPr>
        <w:t xml:space="preserve"> </w:t>
      </w:r>
    </w:p>
    <w:p w:rsidR="009B05E7" w:rsidRPr="009B05E7" w:rsidRDefault="009B05E7" w:rsidP="00C203B9">
      <w:pPr>
        <w:pStyle w:val="TableParagraph"/>
        <w:rPr>
          <w:lang w:val="en-US"/>
        </w:rPr>
      </w:pPr>
      <w:r w:rsidRPr="009B05E7">
        <w:rPr>
          <w:w w:val="105"/>
          <w:lang w:val="en-US"/>
        </w:rPr>
        <w:t>Pr</w:t>
      </w:r>
      <w:r w:rsidRPr="009B05E7">
        <w:rPr>
          <w:spacing w:val="-1"/>
          <w:w w:val="105"/>
          <w:lang w:val="en-US"/>
        </w:rPr>
        <w:t>o</w:t>
      </w:r>
      <w:r w:rsidRPr="009B05E7">
        <w:rPr>
          <w:w w:val="105"/>
          <w:lang w:val="en-US"/>
        </w:rPr>
        <w:t>gr</w:t>
      </w:r>
      <w:r w:rsidRPr="009B05E7">
        <w:rPr>
          <w:spacing w:val="-1"/>
          <w:w w:val="105"/>
          <w:lang w:val="en-US"/>
        </w:rPr>
        <w:t>a</w:t>
      </w:r>
      <w:r w:rsidRPr="009B05E7">
        <w:rPr>
          <w:w w:val="105"/>
          <w:lang w:val="en-US"/>
        </w:rPr>
        <w:t>m</w:t>
      </w:r>
      <w:r w:rsidRPr="009B05E7">
        <w:rPr>
          <w:spacing w:val="-18"/>
          <w:w w:val="105"/>
          <w:lang w:val="en-US"/>
        </w:rPr>
        <w:t xml:space="preserve"> </w:t>
      </w:r>
      <w:r w:rsidRPr="009B05E7">
        <w:rPr>
          <w:spacing w:val="-1"/>
          <w:w w:val="105"/>
          <w:lang w:val="en-US"/>
        </w:rPr>
        <w:t>Adı</w:t>
      </w:r>
    </w:p>
    <w:p w:rsidR="009B05E7" w:rsidRPr="009B05E7" w:rsidRDefault="009B05E7" w:rsidP="009B05E7">
      <w:pPr>
        <w:rPr>
          <w:rFonts w:ascii="Calibri" w:eastAsia="Calibri" w:hAnsi="Calibri" w:cs="Calibri"/>
          <w:szCs w:val="17"/>
          <w:lang w:val="en-US"/>
        </w:rPr>
      </w:pPr>
      <w:r w:rsidRPr="009B05E7">
        <w:rPr>
          <w:rFonts w:ascii="Calibri" w:eastAsia="Calibri" w:hAnsi="Calibri" w:cs="Calibri"/>
          <w:b/>
          <w:bCs/>
          <w:spacing w:val="-1"/>
          <w:w w:val="105"/>
          <w:szCs w:val="17"/>
          <w:lang w:val="en-US"/>
        </w:rPr>
        <w:t>A</w:t>
      </w:r>
      <w:r w:rsidRPr="009B05E7">
        <w:rPr>
          <w:rFonts w:ascii="Calibri" w:eastAsia="Calibri" w:hAnsi="Calibri" w:cs="Calibri"/>
          <w:b/>
          <w:bCs/>
          <w:w w:val="105"/>
          <w:szCs w:val="17"/>
          <w:lang w:val="en-US"/>
        </w:rPr>
        <w:t>lt</w:t>
      </w:r>
      <w:r w:rsidRPr="009B05E7">
        <w:rPr>
          <w:rFonts w:ascii="Calibri" w:eastAsia="Calibri" w:hAnsi="Calibri" w:cs="Calibri"/>
          <w:b/>
          <w:bCs/>
          <w:spacing w:val="-12"/>
          <w:w w:val="105"/>
          <w:szCs w:val="17"/>
          <w:lang w:val="en-US"/>
        </w:rPr>
        <w:t xml:space="preserve"> </w:t>
      </w:r>
      <w:r w:rsidRPr="009B05E7">
        <w:rPr>
          <w:rFonts w:ascii="Calibri" w:eastAsia="Calibri" w:hAnsi="Calibri" w:cs="Calibri"/>
          <w:b/>
          <w:bCs/>
          <w:w w:val="105"/>
          <w:szCs w:val="17"/>
          <w:lang w:val="en-US"/>
        </w:rPr>
        <w:t>Pr</w:t>
      </w:r>
      <w:r w:rsidRPr="009B05E7">
        <w:rPr>
          <w:rFonts w:ascii="Calibri" w:eastAsia="Calibri" w:hAnsi="Calibri" w:cs="Calibri"/>
          <w:b/>
          <w:bCs/>
          <w:spacing w:val="-1"/>
          <w:w w:val="105"/>
          <w:szCs w:val="17"/>
          <w:lang w:val="en-US"/>
        </w:rPr>
        <w:t>o</w:t>
      </w:r>
      <w:r w:rsidRPr="009B05E7">
        <w:rPr>
          <w:rFonts w:ascii="Calibri" w:eastAsia="Calibri" w:hAnsi="Calibri" w:cs="Calibri"/>
          <w:b/>
          <w:bCs/>
          <w:w w:val="105"/>
          <w:szCs w:val="17"/>
          <w:lang w:val="en-US"/>
        </w:rPr>
        <w:t>gr</w:t>
      </w:r>
      <w:r w:rsidRPr="009B05E7">
        <w:rPr>
          <w:rFonts w:ascii="Calibri" w:eastAsia="Calibri" w:hAnsi="Calibri" w:cs="Calibri"/>
          <w:b/>
          <w:bCs/>
          <w:spacing w:val="-1"/>
          <w:w w:val="105"/>
          <w:szCs w:val="17"/>
          <w:lang w:val="en-US"/>
        </w:rPr>
        <w:t>a</w:t>
      </w:r>
      <w:r w:rsidRPr="009B05E7">
        <w:rPr>
          <w:rFonts w:ascii="Calibri" w:eastAsia="Calibri" w:hAnsi="Calibri" w:cs="Calibri"/>
          <w:b/>
          <w:bCs/>
          <w:w w:val="105"/>
          <w:szCs w:val="17"/>
          <w:lang w:val="en-US"/>
        </w:rPr>
        <w:t>m</w:t>
      </w:r>
      <w:r w:rsidRPr="009B05E7">
        <w:rPr>
          <w:rFonts w:ascii="Calibri" w:eastAsia="Calibri" w:hAnsi="Calibri" w:cs="Calibri"/>
          <w:b/>
          <w:bCs/>
          <w:spacing w:val="-11"/>
          <w:w w:val="105"/>
          <w:szCs w:val="17"/>
          <w:lang w:val="en-US"/>
        </w:rPr>
        <w:t xml:space="preserve"> </w:t>
      </w:r>
      <w:r w:rsidRPr="009B05E7">
        <w:rPr>
          <w:rFonts w:ascii="Calibri" w:eastAsia="Calibri" w:hAnsi="Calibri" w:cs="Calibri"/>
          <w:b/>
          <w:bCs/>
          <w:spacing w:val="-1"/>
          <w:w w:val="105"/>
          <w:szCs w:val="17"/>
          <w:lang w:val="en-US"/>
        </w:rPr>
        <w:t>Adı</w:t>
      </w:r>
    </w:p>
    <w:p w:rsidR="009B05E7" w:rsidRPr="009B05E7" w:rsidRDefault="009B05E7" w:rsidP="009B05E7">
      <w:pPr>
        <w:spacing w:before="17" w:line="200" w:lineRule="exact"/>
        <w:rPr>
          <w:sz w:val="20"/>
          <w:szCs w:val="20"/>
          <w:lang w:val="en-US"/>
        </w:rPr>
      </w:pPr>
    </w:p>
    <w:p w:rsidR="009B05E7" w:rsidRPr="009B05E7" w:rsidRDefault="009B05E7" w:rsidP="009B05E7">
      <w:pPr>
        <w:spacing w:line="491" w:lineRule="auto"/>
        <w:rPr>
          <w:rFonts w:ascii="Calibri" w:eastAsia="Calibri" w:hAnsi="Calibri" w:cs="Calibri"/>
          <w:szCs w:val="17"/>
          <w:lang w:val="en-US"/>
        </w:rPr>
      </w:pPr>
      <w:r w:rsidRPr="009B05E7">
        <w:rPr>
          <w:rFonts w:ascii="Calibri" w:eastAsia="Calibri" w:hAnsi="Calibri" w:cs="Calibri"/>
          <w:b/>
          <w:bCs/>
          <w:spacing w:val="-1"/>
          <w:w w:val="105"/>
          <w:szCs w:val="17"/>
          <w:lang w:val="en-US"/>
        </w:rPr>
        <w:t>A</w:t>
      </w:r>
      <w:r w:rsidRPr="009B05E7">
        <w:rPr>
          <w:rFonts w:ascii="Calibri" w:eastAsia="Calibri" w:hAnsi="Calibri" w:cs="Calibri"/>
          <w:b/>
          <w:bCs/>
          <w:w w:val="105"/>
          <w:szCs w:val="17"/>
          <w:lang w:val="en-US"/>
        </w:rPr>
        <w:t>lt</w:t>
      </w:r>
      <w:r w:rsidRPr="009B05E7">
        <w:rPr>
          <w:rFonts w:ascii="Calibri" w:eastAsia="Calibri" w:hAnsi="Calibri" w:cs="Calibri"/>
          <w:b/>
          <w:bCs/>
          <w:spacing w:val="-14"/>
          <w:w w:val="105"/>
          <w:szCs w:val="17"/>
          <w:lang w:val="en-US"/>
        </w:rPr>
        <w:t xml:space="preserve"> </w:t>
      </w:r>
      <w:r w:rsidRPr="009B05E7">
        <w:rPr>
          <w:rFonts w:ascii="Calibri" w:eastAsia="Calibri" w:hAnsi="Calibri" w:cs="Calibri"/>
          <w:b/>
          <w:bCs/>
          <w:w w:val="105"/>
          <w:szCs w:val="17"/>
          <w:lang w:val="en-US"/>
        </w:rPr>
        <w:t>Pr</w:t>
      </w:r>
      <w:r w:rsidRPr="009B05E7">
        <w:rPr>
          <w:rFonts w:ascii="Calibri" w:eastAsia="Calibri" w:hAnsi="Calibri" w:cs="Calibri"/>
          <w:b/>
          <w:bCs/>
          <w:spacing w:val="-1"/>
          <w:w w:val="105"/>
          <w:szCs w:val="17"/>
          <w:lang w:val="en-US"/>
        </w:rPr>
        <w:t>o</w:t>
      </w:r>
      <w:r w:rsidRPr="009B05E7">
        <w:rPr>
          <w:rFonts w:ascii="Calibri" w:eastAsia="Calibri" w:hAnsi="Calibri" w:cs="Calibri"/>
          <w:b/>
          <w:bCs/>
          <w:w w:val="105"/>
          <w:szCs w:val="17"/>
          <w:lang w:val="en-US"/>
        </w:rPr>
        <w:t>gr</w:t>
      </w:r>
      <w:r w:rsidRPr="009B05E7">
        <w:rPr>
          <w:rFonts w:ascii="Calibri" w:eastAsia="Calibri" w:hAnsi="Calibri" w:cs="Calibri"/>
          <w:b/>
          <w:bCs/>
          <w:spacing w:val="-1"/>
          <w:w w:val="105"/>
          <w:szCs w:val="17"/>
          <w:lang w:val="en-US"/>
        </w:rPr>
        <w:t>a</w:t>
      </w:r>
      <w:r w:rsidRPr="009B05E7">
        <w:rPr>
          <w:rFonts w:ascii="Calibri" w:eastAsia="Calibri" w:hAnsi="Calibri" w:cs="Calibri"/>
          <w:b/>
          <w:bCs/>
          <w:w w:val="105"/>
          <w:szCs w:val="17"/>
          <w:lang w:val="en-US"/>
        </w:rPr>
        <w:t>m</w:t>
      </w:r>
      <w:r w:rsidRPr="009B05E7">
        <w:rPr>
          <w:rFonts w:ascii="Calibri" w:eastAsia="Calibri" w:hAnsi="Calibri" w:cs="Calibri"/>
          <w:b/>
          <w:bCs/>
          <w:spacing w:val="-14"/>
          <w:w w:val="105"/>
          <w:szCs w:val="17"/>
          <w:lang w:val="en-US"/>
        </w:rPr>
        <w:t xml:space="preserve"> </w:t>
      </w:r>
      <w:r w:rsidRPr="009B05E7">
        <w:rPr>
          <w:rFonts w:ascii="Calibri" w:eastAsia="Calibri" w:hAnsi="Calibri" w:cs="Calibri"/>
          <w:b/>
          <w:bCs/>
          <w:spacing w:val="-1"/>
          <w:w w:val="105"/>
          <w:szCs w:val="17"/>
          <w:lang w:val="en-US"/>
        </w:rPr>
        <w:t>H</w:t>
      </w:r>
      <w:r w:rsidRPr="009B05E7">
        <w:rPr>
          <w:rFonts w:ascii="Calibri" w:eastAsia="Calibri" w:hAnsi="Calibri" w:cs="Calibri"/>
          <w:b/>
          <w:bCs/>
          <w:w w:val="105"/>
          <w:szCs w:val="17"/>
          <w:lang w:val="en-US"/>
        </w:rPr>
        <w:t>e</w:t>
      </w:r>
      <w:r w:rsidRPr="009B05E7">
        <w:rPr>
          <w:rFonts w:ascii="Calibri" w:eastAsia="Calibri" w:hAnsi="Calibri" w:cs="Calibri"/>
          <w:b/>
          <w:bCs/>
          <w:spacing w:val="-1"/>
          <w:w w:val="105"/>
          <w:szCs w:val="17"/>
          <w:lang w:val="en-US"/>
        </w:rPr>
        <w:t>d</w:t>
      </w:r>
      <w:r w:rsidRPr="009B05E7">
        <w:rPr>
          <w:rFonts w:ascii="Calibri" w:eastAsia="Calibri" w:hAnsi="Calibri" w:cs="Calibri"/>
          <w:b/>
          <w:bCs/>
          <w:w w:val="105"/>
          <w:szCs w:val="17"/>
          <w:lang w:val="en-US"/>
        </w:rPr>
        <w:t>e</w:t>
      </w:r>
      <w:r w:rsidRPr="009B05E7">
        <w:rPr>
          <w:rFonts w:ascii="Calibri" w:eastAsia="Calibri" w:hAnsi="Calibri" w:cs="Calibri"/>
          <w:b/>
          <w:bCs/>
          <w:spacing w:val="-1"/>
          <w:w w:val="105"/>
          <w:szCs w:val="17"/>
          <w:lang w:val="en-US"/>
        </w:rPr>
        <w:t>f</w:t>
      </w:r>
      <w:r w:rsidRPr="009B05E7">
        <w:rPr>
          <w:rFonts w:ascii="Calibri" w:eastAsia="Calibri" w:hAnsi="Calibri" w:cs="Calibri"/>
          <w:b/>
          <w:bCs/>
          <w:w w:val="105"/>
          <w:szCs w:val="17"/>
          <w:lang w:val="en-US"/>
        </w:rPr>
        <w:t>i</w:t>
      </w:r>
      <w:r w:rsidRPr="009B05E7">
        <w:rPr>
          <w:rFonts w:ascii="Calibri" w:eastAsia="Calibri" w:hAnsi="Calibri" w:cs="Calibri"/>
          <w:b/>
          <w:bCs/>
          <w:w w:val="103"/>
          <w:szCs w:val="17"/>
          <w:lang w:val="en-US"/>
        </w:rPr>
        <w:t xml:space="preserve"> </w:t>
      </w:r>
      <w:r w:rsidRPr="009B05E7">
        <w:rPr>
          <w:rFonts w:ascii="Calibri" w:eastAsia="Calibri" w:hAnsi="Calibri" w:cs="Calibri"/>
          <w:b/>
          <w:bCs/>
          <w:spacing w:val="1"/>
          <w:w w:val="105"/>
          <w:szCs w:val="17"/>
          <w:lang w:val="en-US"/>
        </w:rPr>
        <w:t>F</w:t>
      </w:r>
      <w:r w:rsidRPr="009B05E7">
        <w:rPr>
          <w:rFonts w:ascii="Calibri" w:eastAsia="Calibri" w:hAnsi="Calibri" w:cs="Calibri"/>
          <w:b/>
          <w:bCs/>
          <w:spacing w:val="-1"/>
          <w:w w:val="105"/>
          <w:szCs w:val="17"/>
          <w:lang w:val="en-US"/>
        </w:rPr>
        <w:t>aa</w:t>
      </w:r>
      <w:r w:rsidRPr="009B05E7">
        <w:rPr>
          <w:rFonts w:ascii="Calibri" w:eastAsia="Calibri" w:hAnsi="Calibri" w:cs="Calibri"/>
          <w:b/>
          <w:bCs/>
          <w:w w:val="105"/>
          <w:szCs w:val="17"/>
          <w:lang w:val="en-US"/>
        </w:rPr>
        <w:t>liyet</w:t>
      </w:r>
      <w:r w:rsidRPr="009B05E7">
        <w:rPr>
          <w:rFonts w:ascii="Calibri" w:eastAsia="Calibri" w:hAnsi="Calibri" w:cs="Calibri"/>
          <w:b/>
          <w:bCs/>
          <w:spacing w:val="-17"/>
          <w:w w:val="105"/>
          <w:szCs w:val="17"/>
          <w:lang w:val="en-US"/>
        </w:rPr>
        <w:t xml:space="preserve"> </w:t>
      </w:r>
      <w:r w:rsidRPr="009B05E7">
        <w:rPr>
          <w:rFonts w:ascii="Calibri" w:eastAsia="Calibri" w:hAnsi="Calibri" w:cs="Calibri"/>
          <w:b/>
          <w:bCs/>
          <w:spacing w:val="-1"/>
          <w:w w:val="105"/>
          <w:szCs w:val="17"/>
          <w:lang w:val="en-US"/>
        </w:rPr>
        <w:t>Ad</w:t>
      </w:r>
      <w:r w:rsidRPr="009B05E7">
        <w:rPr>
          <w:rFonts w:ascii="Calibri" w:eastAsia="Calibri" w:hAnsi="Calibri" w:cs="Calibri"/>
          <w:b/>
          <w:bCs/>
          <w:w w:val="105"/>
          <w:szCs w:val="17"/>
          <w:lang w:val="en-US"/>
        </w:rPr>
        <w:t>ı</w:t>
      </w:r>
      <w:r w:rsidRPr="009B05E7">
        <w:rPr>
          <w:rFonts w:ascii="Calibri" w:eastAsia="Calibri" w:hAnsi="Calibri" w:cs="Calibri"/>
          <w:b/>
          <w:bCs/>
          <w:w w:val="103"/>
          <w:szCs w:val="17"/>
          <w:lang w:val="en-US"/>
        </w:rPr>
        <w:t xml:space="preserve"> </w:t>
      </w:r>
      <w:r w:rsidRPr="009B05E7">
        <w:rPr>
          <w:rFonts w:ascii="Calibri" w:eastAsia="Calibri" w:hAnsi="Calibri" w:cs="Calibri"/>
          <w:b/>
          <w:bCs/>
          <w:spacing w:val="-1"/>
          <w:w w:val="105"/>
          <w:szCs w:val="17"/>
          <w:lang w:val="en-US"/>
        </w:rPr>
        <w:t>A</w:t>
      </w:r>
      <w:r w:rsidRPr="009B05E7">
        <w:rPr>
          <w:rFonts w:ascii="Calibri" w:eastAsia="Calibri" w:hAnsi="Calibri" w:cs="Calibri"/>
          <w:b/>
          <w:bCs/>
          <w:spacing w:val="1"/>
          <w:w w:val="105"/>
          <w:szCs w:val="17"/>
          <w:lang w:val="en-US"/>
        </w:rPr>
        <w:t>ç</w:t>
      </w:r>
      <w:r w:rsidRPr="009B05E7">
        <w:rPr>
          <w:rFonts w:ascii="Calibri" w:eastAsia="Calibri" w:hAnsi="Calibri" w:cs="Calibri"/>
          <w:b/>
          <w:bCs/>
          <w:w w:val="105"/>
          <w:szCs w:val="17"/>
          <w:lang w:val="en-US"/>
        </w:rPr>
        <w:t>ı</w:t>
      </w:r>
      <w:r w:rsidRPr="009B05E7">
        <w:rPr>
          <w:rFonts w:ascii="Calibri" w:eastAsia="Calibri" w:hAnsi="Calibri" w:cs="Calibri"/>
          <w:b/>
          <w:bCs/>
          <w:spacing w:val="-1"/>
          <w:w w:val="105"/>
          <w:szCs w:val="17"/>
          <w:lang w:val="en-US"/>
        </w:rPr>
        <w:t>k</w:t>
      </w:r>
      <w:r w:rsidRPr="009B05E7">
        <w:rPr>
          <w:rFonts w:ascii="Calibri" w:eastAsia="Calibri" w:hAnsi="Calibri" w:cs="Calibri"/>
          <w:b/>
          <w:bCs/>
          <w:w w:val="105"/>
          <w:szCs w:val="17"/>
          <w:lang w:val="en-US"/>
        </w:rPr>
        <w:t>l</w:t>
      </w:r>
      <w:r w:rsidRPr="009B05E7">
        <w:rPr>
          <w:rFonts w:ascii="Calibri" w:eastAsia="Calibri" w:hAnsi="Calibri" w:cs="Calibri"/>
          <w:b/>
          <w:bCs/>
          <w:spacing w:val="-1"/>
          <w:w w:val="105"/>
          <w:szCs w:val="17"/>
          <w:lang w:val="en-US"/>
        </w:rPr>
        <w:t>am</w:t>
      </w:r>
      <w:r w:rsidRPr="009B05E7">
        <w:rPr>
          <w:rFonts w:ascii="Calibri" w:eastAsia="Calibri" w:hAnsi="Calibri" w:cs="Calibri"/>
          <w:b/>
          <w:bCs/>
          <w:w w:val="105"/>
          <w:szCs w:val="17"/>
          <w:lang w:val="en-US"/>
        </w:rPr>
        <w:t>a</w:t>
      </w:r>
    </w:p>
    <w:p w:rsidR="00C203B9" w:rsidRDefault="009B05E7" w:rsidP="00C203B9">
      <w:pPr>
        <w:spacing w:before="48" w:line="360" w:lineRule="auto"/>
        <w:ind w:right="8365"/>
        <w:rPr>
          <w:rFonts w:ascii="Segoe UI" w:eastAsia="Segoe UI" w:hAnsi="Segoe UI"/>
          <w:w w:val="97"/>
          <w:szCs w:val="17"/>
          <w:lang w:val="en-US"/>
        </w:rPr>
      </w:pPr>
      <w:r w:rsidRPr="009B05E7">
        <w:rPr>
          <w:rFonts w:ascii="Segoe UI" w:eastAsia="Segoe UI" w:hAnsi="Segoe UI"/>
          <w:w w:val="95"/>
          <w:szCs w:val="17"/>
          <w:lang w:val="en-US"/>
        </w:rPr>
        <w:br w:type="column"/>
      </w:r>
      <w:r w:rsidRPr="009B05E7">
        <w:rPr>
          <w:rFonts w:ascii="Segoe UI" w:eastAsia="Segoe UI" w:hAnsi="Segoe UI"/>
          <w:spacing w:val="-1"/>
          <w:w w:val="95"/>
          <w:szCs w:val="17"/>
          <w:lang w:val="en-US"/>
        </w:rPr>
        <w:t>Mİ</w:t>
      </w:r>
      <w:r w:rsidRPr="009B05E7">
        <w:rPr>
          <w:rFonts w:ascii="Segoe UI" w:eastAsia="Segoe UI" w:hAnsi="Segoe UI"/>
          <w:w w:val="95"/>
          <w:szCs w:val="17"/>
          <w:lang w:val="en-US"/>
        </w:rPr>
        <w:t>LLİ</w:t>
      </w:r>
      <w:r w:rsidRPr="009B05E7">
        <w:rPr>
          <w:rFonts w:ascii="Segoe UI" w:eastAsia="Segoe UI" w:hAnsi="Segoe UI"/>
          <w:spacing w:val="-8"/>
          <w:w w:val="95"/>
          <w:szCs w:val="17"/>
          <w:lang w:val="en-US"/>
        </w:rPr>
        <w:t xml:space="preserve"> </w:t>
      </w:r>
      <w:r w:rsidRPr="009B05E7">
        <w:rPr>
          <w:rFonts w:ascii="Segoe UI" w:eastAsia="Segoe UI" w:hAnsi="Segoe UI"/>
          <w:w w:val="95"/>
          <w:szCs w:val="17"/>
          <w:lang w:val="en-US"/>
        </w:rPr>
        <w:t>E</w:t>
      </w:r>
      <w:r w:rsidRPr="009B05E7">
        <w:rPr>
          <w:rFonts w:ascii="Segoe UI" w:eastAsia="Segoe UI" w:hAnsi="Segoe UI"/>
          <w:spacing w:val="-1"/>
          <w:w w:val="95"/>
          <w:szCs w:val="17"/>
          <w:lang w:val="en-US"/>
        </w:rPr>
        <w:t>Ğİ</w:t>
      </w:r>
      <w:r w:rsidRPr="009B05E7">
        <w:rPr>
          <w:rFonts w:ascii="Segoe UI" w:eastAsia="Segoe UI" w:hAnsi="Segoe UI"/>
          <w:spacing w:val="1"/>
          <w:w w:val="95"/>
          <w:szCs w:val="17"/>
          <w:lang w:val="en-US"/>
        </w:rPr>
        <w:t>T</w:t>
      </w:r>
      <w:r w:rsidRPr="009B05E7">
        <w:rPr>
          <w:rFonts w:ascii="Segoe UI" w:eastAsia="Segoe UI" w:hAnsi="Segoe UI"/>
          <w:spacing w:val="-1"/>
          <w:w w:val="95"/>
          <w:szCs w:val="17"/>
          <w:lang w:val="en-US"/>
        </w:rPr>
        <w:t>İ</w:t>
      </w:r>
      <w:r w:rsidRPr="009B05E7">
        <w:rPr>
          <w:rFonts w:ascii="Segoe UI" w:eastAsia="Segoe UI" w:hAnsi="Segoe UI"/>
          <w:w w:val="95"/>
          <w:szCs w:val="17"/>
          <w:lang w:val="en-US"/>
        </w:rPr>
        <w:t>M</w:t>
      </w:r>
      <w:r w:rsidRPr="009B05E7">
        <w:rPr>
          <w:rFonts w:ascii="Segoe UI" w:eastAsia="Segoe UI" w:hAnsi="Segoe UI"/>
          <w:spacing w:val="-7"/>
          <w:w w:val="95"/>
          <w:szCs w:val="17"/>
          <w:lang w:val="en-US"/>
        </w:rPr>
        <w:t xml:space="preserve"> </w:t>
      </w:r>
      <w:r w:rsidRPr="009B05E7">
        <w:rPr>
          <w:rFonts w:ascii="Segoe UI" w:eastAsia="Segoe UI" w:hAnsi="Segoe UI"/>
          <w:w w:val="95"/>
          <w:szCs w:val="17"/>
          <w:lang w:val="en-US"/>
        </w:rPr>
        <w:t>B</w:t>
      </w:r>
      <w:r w:rsidRPr="009B05E7">
        <w:rPr>
          <w:rFonts w:ascii="Segoe UI" w:eastAsia="Segoe UI" w:hAnsi="Segoe UI"/>
          <w:spacing w:val="-2"/>
          <w:w w:val="95"/>
          <w:szCs w:val="17"/>
          <w:lang w:val="en-US"/>
        </w:rPr>
        <w:t>A</w:t>
      </w:r>
      <w:r w:rsidRPr="009B05E7">
        <w:rPr>
          <w:rFonts w:ascii="Segoe UI" w:eastAsia="Segoe UI" w:hAnsi="Segoe UI"/>
          <w:w w:val="95"/>
          <w:szCs w:val="17"/>
          <w:lang w:val="en-US"/>
        </w:rPr>
        <w:t>K</w:t>
      </w:r>
      <w:r w:rsidRPr="009B05E7">
        <w:rPr>
          <w:rFonts w:ascii="Segoe UI" w:eastAsia="Segoe UI" w:hAnsi="Segoe UI"/>
          <w:spacing w:val="-2"/>
          <w:w w:val="95"/>
          <w:szCs w:val="17"/>
          <w:lang w:val="en-US"/>
        </w:rPr>
        <w:t>AN</w:t>
      </w:r>
      <w:r w:rsidRPr="009B05E7">
        <w:rPr>
          <w:rFonts w:ascii="Segoe UI" w:eastAsia="Segoe UI" w:hAnsi="Segoe UI"/>
          <w:w w:val="95"/>
          <w:szCs w:val="17"/>
          <w:lang w:val="en-US"/>
        </w:rPr>
        <w:t>L</w:t>
      </w:r>
      <w:r w:rsidRPr="009B05E7">
        <w:rPr>
          <w:rFonts w:ascii="Segoe UI" w:eastAsia="Segoe UI" w:hAnsi="Segoe UI"/>
          <w:spacing w:val="-1"/>
          <w:w w:val="95"/>
          <w:szCs w:val="17"/>
          <w:lang w:val="en-US"/>
        </w:rPr>
        <w:t>IĞ</w:t>
      </w:r>
      <w:r w:rsidRPr="009B05E7">
        <w:rPr>
          <w:rFonts w:ascii="Segoe UI" w:eastAsia="Segoe UI" w:hAnsi="Segoe UI"/>
          <w:w w:val="95"/>
          <w:szCs w:val="17"/>
          <w:lang w:val="en-US"/>
        </w:rPr>
        <w:t>I</w:t>
      </w:r>
      <w:r w:rsidRPr="009B05E7">
        <w:rPr>
          <w:rFonts w:ascii="Segoe UI" w:eastAsia="Segoe UI" w:hAnsi="Segoe UI"/>
          <w:w w:val="97"/>
          <w:szCs w:val="17"/>
          <w:lang w:val="en-US"/>
        </w:rPr>
        <w:t xml:space="preserve"> </w:t>
      </w:r>
    </w:p>
    <w:p w:rsidR="009B05E7" w:rsidRPr="009B05E7" w:rsidRDefault="009B05E7" w:rsidP="00C203B9">
      <w:pPr>
        <w:spacing w:before="48" w:line="360" w:lineRule="auto"/>
        <w:ind w:right="8365"/>
        <w:rPr>
          <w:rFonts w:ascii="Segoe UI" w:eastAsia="Segoe UI" w:hAnsi="Segoe UI"/>
          <w:szCs w:val="17"/>
          <w:lang w:val="en-US"/>
        </w:rPr>
      </w:pPr>
      <w:r w:rsidRPr="009B05E7">
        <w:rPr>
          <w:rFonts w:ascii="Segoe UI" w:eastAsia="Segoe UI" w:hAnsi="Segoe UI"/>
          <w:spacing w:val="1"/>
          <w:w w:val="95"/>
          <w:szCs w:val="17"/>
          <w:lang w:val="en-US"/>
        </w:rPr>
        <w:t>Y</w:t>
      </w:r>
      <w:r w:rsidRPr="009B05E7">
        <w:rPr>
          <w:rFonts w:ascii="Segoe UI" w:eastAsia="Segoe UI" w:hAnsi="Segoe UI"/>
          <w:spacing w:val="-2"/>
          <w:w w:val="95"/>
          <w:szCs w:val="17"/>
          <w:lang w:val="en-US"/>
        </w:rPr>
        <w:t>ÖN</w:t>
      </w:r>
      <w:r w:rsidRPr="009B05E7">
        <w:rPr>
          <w:rFonts w:ascii="Segoe UI" w:eastAsia="Segoe UI" w:hAnsi="Segoe UI"/>
          <w:w w:val="95"/>
          <w:szCs w:val="17"/>
          <w:lang w:val="en-US"/>
        </w:rPr>
        <w:t>ET</w:t>
      </w:r>
      <w:r w:rsidRPr="009B05E7">
        <w:rPr>
          <w:rFonts w:ascii="Segoe UI" w:eastAsia="Segoe UI" w:hAnsi="Segoe UI"/>
          <w:spacing w:val="-1"/>
          <w:w w:val="95"/>
          <w:szCs w:val="17"/>
          <w:lang w:val="en-US"/>
        </w:rPr>
        <w:t>İ</w:t>
      </w:r>
      <w:r w:rsidRPr="009B05E7">
        <w:rPr>
          <w:rFonts w:ascii="Segoe UI" w:eastAsia="Segoe UI" w:hAnsi="Segoe UI"/>
          <w:w w:val="95"/>
          <w:szCs w:val="17"/>
          <w:lang w:val="en-US"/>
        </w:rPr>
        <w:t>M</w:t>
      </w:r>
      <w:r w:rsidRPr="009B05E7">
        <w:rPr>
          <w:rFonts w:ascii="Segoe UI" w:eastAsia="Segoe UI" w:hAnsi="Segoe UI"/>
          <w:spacing w:val="-12"/>
          <w:w w:val="95"/>
          <w:szCs w:val="17"/>
          <w:lang w:val="en-US"/>
        </w:rPr>
        <w:t xml:space="preserve"> </w:t>
      </w:r>
      <w:r w:rsidRPr="009B05E7">
        <w:rPr>
          <w:rFonts w:ascii="Segoe UI" w:eastAsia="Segoe UI" w:hAnsi="Segoe UI"/>
          <w:spacing w:val="-1"/>
          <w:w w:val="95"/>
          <w:szCs w:val="17"/>
          <w:lang w:val="en-US"/>
        </w:rPr>
        <w:t>V</w:t>
      </w:r>
      <w:r w:rsidRPr="009B05E7">
        <w:rPr>
          <w:rFonts w:ascii="Segoe UI" w:eastAsia="Segoe UI" w:hAnsi="Segoe UI"/>
          <w:w w:val="95"/>
          <w:szCs w:val="17"/>
          <w:lang w:val="en-US"/>
        </w:rPr>
        <w:t>E</w:t>
      </w:r>
      <w:r w:rsidRPr="009B05E7">
        <w:rPr>
          <w:rFonts w:ascii="Segoe UI" w:eastAsia="Segoe UI" w:hAnsi="Segoe UI"/>
          <w:spacing w:val="-9"/>
          <w:w w:val="95"/>
          <w:szCs w:val="17"/>
          <w:lang w:val="en-US"/>
        </w:rPr>
        <w:t xml:space="preserve"> </w:t>
      </w:r>
      <w:r w:rsidRPr="009B05E7">
        <w:rPr>
          <w:rFonts w:ascii="Segoe UI" w:eastAsia="Segoe UI" w:hAnsi="Segoe UI"/>
          <w:w w:val="95"/>
          <w:szCs w:val="17"/>
          <w:lang w:val="en-US"/>
        </w:rPr>
        <w:t>DE</w:t>
      </w:r>
      <w:r w:rsidRPr="009B05E7">
        <w:rPr>
          <w:rFonts w:ascii="Segoe UI" w:eastAsia="Segoe UI" w:hAnsi="Segoe UI"/>
          <w:spacing w:val="1"/>
          <w:w w:val="95"/>
          <w:szCs w:val="17"/>
          <w:lang w:val="en-US"/>
        </w:rPr>
        <w:t>ST</w:t>
      </w:r>
      <w:r w:rsidRPr="009B05E7">
        <w:rPr>
          <w:rFonts w:ascii="Segoe UI" w:eastAsia="Segoe UI" w:hAnsi="Segoe UI"/>
          <w:w w:val="95"/>
          <w:szCs w:val="17"/>
          <w:lang w:val="en-US"/>
        </w:rPr>
        <w:t>EK</w:t>
      </w:r>
      <w:r w:rsidRPr="009B05E7">
        <w:rPr>
          <w:rFonts w:ascii="Segoe UI" w:eastAsia="Segoe UI" w:hAnsi="Segoe UI"/>
          <w:spacing w:val="-11"/>
          <w:w w:val="95"/>
          <w:szCs w:val="17"/>
          <w:lang w:val="en-US"/>
        </w:rPr>
        <w:t xml:space="preserve"> </w:t>
      </w:r>
      <w:r w:rsidRPr="009B05E7">
        <w:rPr>
          <w:rFonts w:ascii="Segoe UI" w:eastAsia="Segoe UI" w:hAnsi="Segoe UI"/>
          <w:w w:val="95"/>
          <w:szCs w:val="17"/>
          <w:lang w:val="en-US"/>
        </w:rPr>
        <w:t>PR</w:t>
      </w:r>
      <w:r w:rsidRPr="009B05E7">
        <w:rPr>
          <w:rFonts w:ascii="Segoe UI" w:eastAsia="Segoe UI" w:hAnsi="Segoe UI"/>
          <w:spacing w:val="-2"/>
          <w:w w:val="95"/>
          <w:szCs w:val="17"/>
          <w:lang w:val="en-US"/>
        </w:rPr>
        <w:t>O</w:t>
      </w:r>
      <w:r w:rsidRPr="009B05E7">
        <w:rPr>
          <w:rFonts w:ascii="Segoe UI" w:eastAsia="Segoe UI" w:hAnsi="Segoe UI"/>
          <w:spacing w:val="-1"/>
          <w:w w:val="95"/>
          <w:szCs w:val="17"/>
          <w:lang w:val="en-US"/>
        </w:rPr>
        <w:t>G</w:t>
      </w:r>
      <w:r w:rsidRPr="009B05E7">
        <w:rPr>
          <w:rFonts w:ascii="Segoe UI" w:eastAsia="Segoe UI" w:hAnsi="Segoe UI"/>
          <w:w w:val="95"/>
          <w:szCs w:val="17"/>
          <w:lang w:val="en-US"/>
        </w:rPr>
        <w:t>R</w:t>
      </w:r>
      <w:r w:rsidRPr="009B05E7">
        <w:rPr>
          <w:rFonts w:ascii="Segoe UI" w:eastAsia="Segoe UI" w:hAnsi="Segoe UI"/>
          <w:spacing w:val="-1"/>
          <w:w w:val="95"/>
          <w:szCs w:val="17"/>
          <w:lang w:val="en-US"/>
        </w:rPr>
        <w:t>AM</w:t>
      </w:r>
      <w:r w:rsidRPr="009B05E7">
        <w:rPr>
          <w:rFonts w:ascii="Segoe UI" w:eastAsia="Segoe UI" w:hAnsi="Segoe UI"/>
          <w:w w:val="95"/>
          <w:szCs w:val="17"/>
          <w:lang w:val="en-US"/>
        </w:rPr>
        <w:t>I</w:t>
      </w:r>
    </w:p>
    <w:p w:rsidR="009B05E7" w:rsidRPr="009B05E7" w:rsidRDefault="009B05E7" w:rsidP="009B05E7">
      <w:pPr>
        <w:rPr>
          <w:rFonts w:ascii="Segoe UI" w:eastAsia="Segoe UI" w:hAnsi="Segoe UI"/>
          <w:szCs w:val="17"/>
          <w:lang w:val="en-US"/>
        </w:rPr>
      </w:pPr>
      <w:r w:rsidRPr="009B05E7">
        <w:rPr>
          <w:rFonts w:ascii="Segoe UI" w:eastAsia="Segoe UI" w:hAnsi="Segoe UI"/>
          <w:w w:val="95"/>
          <w:szCs w:val="17"/>
          <w:lang w:val="en-US"/>
        </w:rPr>
        <w:t>Ü</w:t>
      </w:r>
      <w:r w:rsidRPr="009B05E7">
        <w:rPr>
          <w:rFonts w:ascii="Segoe UI" w:eastAsia="Segoe UI" w:hAnsi="Segoe UI"/>
          <w:spacing w:val="1"/>
          <w:w w:val="95"/>
          <w:szCs w:val="17"/>
          <w:lang w:val="en-US"/>
        </w:rPr>
        <w:t>S</w:t>
      </w:r>
      <w:r w:rsidRPr="009B05E7">
        <w:rPr>
          <w:rFonts w:ascii="Segoe UI" w:eastAsia="Segoe UI" w:hAnsi="Segoe UI"/>
          <w:w w:val="95"/>
          <w:szCs w:val="17"/>
          <w:lang w:val="en-US"/>
        </w:rPr>
        <w:t>T</w:t>
      </w:r>
      <w:r w:rsidRPr="009B05E7">
        <w:rPr>
          <w:rFonts w:ascii="Segoe UI" w:eastAsia="Segoe UI" w:hAnsi="Segoe UI"/>
          <w:spacing w:val="-7"/>
          <w:w w:val="95"/>
          <w:szCs w:val="17"/>
          <w:lang w:val="en-US"/>
        </w:rPr>
        <w:t xml:space="preserve"> </w:t>
      </w:r>
      <w:r w:rsidRPr="009B05E7">
        <w:rPr>
          <w:rFonts w:ascii="Segoe UI" w:eastAsia="Segoe UI" w:hAnsi="Segoe UI"/>
          <w:spacing w:val="1"/>
          <w:w w:val="95"/>
          <w:szCs w:val="17"/>
          <w:lang w:val="en-US"/>
        </w:rPr>
        <w:t>Y</w:t>
      </w:r>
      <w:r w:rsidRPr="009B05E7">
        <w:rPr>
          <w:rFonts w:ascii="Segoe UI" w:eastAsia="Segoe UI" w:hAnsi="Segoe UI"/>
          <w:spacing w:val="-2"/>
          <w:w w:val="95"/>
          <w:szCs w:val="17"/>
          <w:lang w:val="en-US"/>
        </w:rPr>
        <w:t>ÖN</w:t>
      </w:r>
      <w:r w:rsidRPr="009B05E7">
        <w:rPr>
          <w:rFonts w:ascii="Segoe UI" w:eastAsia="Segoe UI" w:hAnsi="Segoe UI"/>
          <w:w w:val="95"/>
          <w:szCs w:val="17"/>
          <w:lang w:val="en-US"/>
        </w:rPr>
        <w:t>E</w:t>
      </w:r>
      <w:r w:rsidRPr="009B05E7">
        <w:rPr>
          <w:rFonts w:ascii="Segoe UI" w:eastAsia="Segoe UI" w:hAnsi="Segoe UI"/>
          <w:spacing w:val="1"/>
          <w:w w:val="95"/>
          <w:szCs w:val="17"/>
          <w:lang w:val="en-US"/>
        </w:rPr>
        <w:t>T</w:t>
      </w:r>
      <w:r w:rsidRPr="009B05E7">
        <w:rPr>
          <w:rFonts w:ascii="Segoe UI" w:eastAsia="Segoe UI" w:hAnsi="Segoe UI"/>
          <w:spacing w:val="-1"/>
          <w:w w:val="95"/>
          <w:szCs w:val="17"/>
          <w:lang w:val="en-US"/>
        </w:rPr>
        <w:t>İM</w:t>
      </w:r>
      <w:r w:rsidRPr="009B05E7">
        <w:rPr>
          <w:rFonts w:ascii="Segoe UI" w:eastAsia="Segoe UI" w:hAnsi="Segoe UI"/>
          <w:w w:val="95"/>
          <w:szCs w:val="17"/>
          <w:lang w:val="en-US"/>
        </w:rPr>
        <w:t>,</w:t>
      </w:r>
      <w:r w:rsidRPr="009B05E7">
        <w:rPr>
          <w:rFonts w:ascii="Segoe UI" w:eastAsia="Segoe UI" w:hAnsi="Segoe UI"/>
          <w:spacing w:val="-8"/>
          <w:w w:val="95"/>
          <w:szCs w:val="17"/>
          <w:lang w:val="en-US"/>
        </w:rPr>
        <w:t xml:space="preserve"> </w:t>
      </w:r>
      <w:r w:rsidRPr="009B05E7">
        <w:rPr>
          <w:rFonts w:ascii="Segoe UI" w:eastAsia="Segoe UI" w:hAnsi="Segoe UI"/>
          <w:spacing w:val="-2"/>
          <w:w w:val="95"/>
          <w:szCs w:val="17"/>
          <w:lang w:val="en-US"/>
        </w:rPr>
        <w:t>İ</w:t>
      </w:r>
      <w:r w:rsidRPr="009B05E7">
        <w:rPr>
          <w:rFonts w:ascii="Segoe UI" w:eastAsia="Segoe UI" w:hAnsi="Segoe UI"/>
          <w:w w:val="95"/>
          <w:szCs w:val="17"/>
          <w:lang w:val="en-US"/>
        </w:rPr>
        <w:t>D</w:t>
      </w:r>
      <w:r w:rsidRPr="009B05E7">
        <w:rPr>
          <w:rFonts w:ascii="Segoe UI" w:eastAsia="Segoe UI" w:hAnsi="Segoe UI"/>
          <w:spacing w:val="-2"/>
          <w:w w:val="95"/>
          <w:szCs w:val="17"/>
          <w:lang w:val="en-US"/>
        </w:rPr>
        <w:t>A</w:t>
      </w:r>
      <w:r w:rsidRPr="009B05E7">
        <w:rPr>
          <w:rFonts w:ascii="Segoe UI" w:eastAsia="Segoe UI" w:hAnsi="Segoe UI"/>
          <w:w w:val="95"/>
          <w:szCs w:val="17"/>
          <w:lang w:val="en-US"/>
        </w:rPr>
        <w:t>Rİ</w:t>
      </w:r>
      <w:r w:rsidRPr="009B05E7">
        <w:rPr>
          <w:rFonts w:ascii="Segoe UI" w:eastAsia="Segoe UI" w:hAnsi="Segoe UI"/>
          <w:spacing w:val="-8"/>
          <w:w w:val="95"/>
          <w:szCs w:val="17"/>
          <w:lang w:val="en-US"/>
        </w:rPr>
        <w:t xml:space="preserve"> </w:t>
      </w:r>
      <w:r w:rsidRPr="009B05E7">
        <w:rPr>
          <w:rFonts w:ascii="Segoe UI" w:eastAsia="Segoe UI" w:hAnsi="Segoe UI"/>
          <w:spacing w:val="-1"/>
          <w:w w:val="95"/>
          <w:szCs w:val="17"/>
          <w:lang w:val="en-US"/>
        </w:rPr>
        <w:t>V</w:t>
      </w:r>
      <w:r w:rsidRPr="009B05E7">
        <w:rPr>
          <w:rFonts w:ascii="Segoe UI" w:eastAsia="Segoe UI" w:hAnsi="Segoe UI"/>
          <w:w w:val="95"/>
          <w:szCs w:val="17"/>
          <w:lang w:val="en-US"/>
        </w:rPr>
        <w:t>E</w:t>
      </w:r>
      <w:r w:rsidRPr="009B05E7">
        <w:rPr>
          <w:rFonts w:ascii="Segoe UI" w:eastAsia="Segoe UI" w:hAnsi="Segoe UI"/>
          <w:spacing w:val="-6"/>
          <w:w w:val="95"/>
          <w:szCs w:val="17"/>
          <w:lang w:val="en-US"/>
        </w:rPr>
        <w:t xml:space="preserve"> </w:t>
      </w:r>
      <w:r w:rsidRPr="009B05E7">
        <w:rPr>
          <w:rFonts w:ascii="Segoe UI" w:eastAsia="Segoe UI" w:hAnsi="Segoe UI"/>
          <w:spacing w:val="-1"/>
          <w:w w:val="95"/>
          <w:szCs w:val="17"/>
          <w:lang w:val="en-US"/>
        </w:rPr>
        <w:t>M</w:t>
      </w:r>
      <w:r w:rsidRPr="009B05E7">
        <w:rPr>
          <w:rFonts w:ascii="Segoe UI" w:eastAsia="Segoe UI" w:hAnsi="Segoe UI"/>
          <w:spacing w:val="-2"/>
          <w:w w:val="95"/>
          <w:szCs w:val="17"/>
          <w:lang w:val="en-US"/>
        </w:rPr>
        <w:t>A</w:t>
      </w:r>
      <w:r w:rsidRPr="009B05E7">
        <w:rPr>
          <w:rFonts w:ascii="Segoe UI" w:eastAsia="Segoe UI" w:hAnsi="Segoe UI"/>
          <w:w w:val="95"/>
          <w:szCs w:val="17"/>
          <w:lang w:val="en-US"/>
        </w:rPr>
        <w:t>Lİ</w:t>
      </w:r>
      <w:r w:rsidRPr="009B05E7">
        <w:rPr>
          <w:rFonts w:ascii="Segoe UI" w:eastAsia="Segoe UI" w:hAnsi="Segoe UI"/>
          <w:spacing w:val="-8"/>
          <w:w w:val="95"/>
          <w:szCs w:val="17"/>
          <w:lang w:val="en-US"/>
        </w:rPr>
        <w:t xml:space="preserve"> </w:t>
      </w:r>
      <w:r w:rsidRPr="009B05E7">
        <w:rPr>
          <w:rFonts w:ascii="Segoe UI" w:eastAsia="Segoe UI" w:hAnsi="Segoe UI"/>
          <w:spacing w:val="-3"/>
          <w:w w:val="95"/>
          <w:szCs w:val="17"/>
          <w:lang w:val="en-US"/>
        </w:rPr>
        <w:t>H</w:t>
      </w:r>
      <w:r w:rsidRPr="009B05E7">
        <w:rPr>
          <w:rFonts w:ascii="Segoe UI" w:eastAsia="Segoe UI" w:hAnsi="Segoe UI"/>
          <w:spacing w:val="-1"/>
          <w:w w:val="95"/>
          <w:szCs w:val="17"/>
          <w:lang w:val="en-US"/>
        </w:rPr>
        <w:t>İ</w:t>
      </w:r>
      <w:r w:rsidRPr="009B05E7">
        <w:rPr>
          <w:rFonts w:ascii="Segoe UI" w:eastAsia="Segoe UI" w:hAnsi="Segoe UI"/>
          <w:spacing w:val="-2"/>
          <w:w w:val="95"/>
          <w:szCs w:val="17"/>
          <w:lang w:val="en-US"/>
        </w:rPr>
        <w:t>Z</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E</w:t>
      </w:r>
      <w:r w:rsidRPr="009B05E7">
        <w:rPr>
          <w:rFonts w:ascii="Segoe UI" w:eastAsia="Segoe UI" w:hAnsi="Segoe UI"/>
          <w:spacing w:val="1"/>
          <w:w w:val="95"/>
          <w:szCs w:val="17"/>
          <w:lang w:val="en-US"/>
        </w:rPr>
        <w:t>T</w:t>
      </w:r>
      <w:r w:rsidRPr="009B05E7">
        <w:rPr>
          <w:rFonts w:ascii="Segoe UI" w:eastAsia="Segoe UI" w:hAnsi="Segoe UI"/>
          <w:w w:val="95"/>
          <w:szCs w:val="17"/>
          <w:lang w:val="en-US"/>
        </w:rPr>
        <w:t>LER</w:t>
      </w:r>
    </w:p>
    <w:p w:rsidR="009B05E7" w:rsidRPr="009B05E7" w:rsidRDefault="009B05E7" w:rsidP="009B05E7">
      <w:pPr>
        <w:spacing w:line="200" w:lineRule="exact"/>
        <w:rPr>
          <w:sz w:val="20"/>
          <w:szCs w:val="20"/>
          <w:lang w:val="en-US"/>
        </w:rPr>
      </w:pPr>
    </w:p>
    <w:p w:rsidR="009B05E7" w:rsidRPr="009B05E7" w:rsidRDefault="009B05E7" w:rsidP="009B05E7">
      <w:pPr>
        <w:spacing w:line="200" w:lineRule="exact"/>
        <w:rPr>
          <w:sz w:val="20"/>
          <w:szCs w:val="20"/>
          <w:lang w:val="en-US"/>
        </w:rPr>
      </w:pPr>
    </w:p>
    <w:p w:rsidR="009B05E7" w:rsidRPr="009B05E7" w:rsidRDefault="009B05E7" w:rsidP="009B05E7">
      <w:pPr>
        <w:spacing w:before="3" w:line="220" w:lineRule="exact"/>
        <w:rPr>
          <w:lang w:val="en-US"/>
        </w:rPr>
      </w:pPr>
    </w:p>
    <w:p w:rsidR="009B05E7" w:rsidRPr="009B05E7" w:rsidRDefault="009B05E7" w:rsidP="009B05E7">
      <w:pPr>
        <w:rPr>
          <w:rFonts w:ascii="Segoe UI" w:eastAsia="Segoe UI" w:hAnsi="Segoe UI"/>
          <w:szCs w:val="17"/>
          <w:lang w:val="en-US"/>
        </w:rPr>
      </w:pPr>
      <w:r w:rsidRPr="009B05E7">
        <w:rPr>
          <w:rFonts w:ascii="Segoe UI" w:eastAsia="Segoe UI" w:hAnsi="Segoe UI"/>
          <w:spacing w:val="-1"/>
          <w:w w:val="95"/>
          <w:szCs w:val="17"/>
          <w:lang w:val="en-US"/>
        </w:rPr>
        <w:t>İn</w:t>
      </w:r>
      <w:r w:rsidRPr="009B05E7">
        <w:rPr>
          <w:rFonts w:ascii="Segoe UI" w:eastAsia="Segoe UI" w:hAnsi="Segoe UI"/>
          <w:spacing w:val="1"/>
          <w:w w:val="95"/>
          <w:szCs w:val="17"/>
          <w:lang w:val="en-US"/>
        </w:rPr>
        <w:t>ş</w:t>
      </w:r>
      <w:r w:rsidRPr="009B05E7">
        <w:rPr>
          <w:rFonts w:ascii="Segoe UI" w:eastAsia="Segoe UI" w:hAnsi="Segoe UI"/>
          <w:w w:val="95"/>
          <w:szCs w:val="17"/>
          <w:lang w:val="en-US"/>
        </w:rPr>
        <w:t xml:space="preserve">aat ve </w:t>
      </w:r>
      <w:r w:rsidRPr="009B05E7">
        <w:rPr>
          <w:rFonts w:ascii="Segoe UI" w:eastAsia="Segoe UI" w:hAnsi="Segoe UI"/>
          <w:spacing w:val="1"/>
          <w:w w:val="95"/>
          <w:szCs w:val="17"/>
          <w:lang w:val="en-US"/>
        </w:rPr>
        <w:t>Y</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p</w:t>
      </w:r>
      <w:r w:rsidRPr="009B05E7">
        <w:rPr>
          <w:rFonts w:ascii="Segoe UI" w:eastAsia="Segoe UI" w:hAnsi="Segoe UI"/>
          <w:w w:val="95"/>
          <w:szCs w:val="17"/>
          <w:lang w:val="en-US"/>
        </w:rPr>
        <w:t>ı</w:t>
      </w:r>
      <w:r w:rsidRPr="009B05E7">
        <w:rPr>
          <w:rFonts w:ascii="Segoe UI" w:eastAsia="Segoe UI" w:hAnsi="Segoe UI"/>
          <w:spacing w:val="2"/>
          <w:w w:val="95"/>
          <w:szCs w:val="17"/>
          <w:lang w:val="en-US"/>
        </w:rPr>
        <w:t xml:space="preserve"> </w:t>
      </w:r>
      <w:r w:rsidRPr="009B05E7">
        <w:rPr>
          <w:rFonts w:ascii="Segoe UI" w:eastAsia="Segoe UI" w:hAnsi="Segoe UI"/>
          <w:spacing w:val="-1"/>
          <w:w w:val="95"/>
          <w:szCs w:val="17"/>
          <w:lang w:val="en-US"/>
        </w:rPr>
        <w:t>İ</w:t>
      </w:r>
      <w:r w:rsidRPr="009B05E7">
        <w:rPr>
          <w:rFonts w:ascii="Segoe UI" w:eastAsia="Segoe UI" w:hAnsi="Segoe UI"/>
          <w:spacing w:val="1"/>
          <w:w w:val="95"/>
          <w:szCs w:val="17"/>
          <w:lang w:val="en-US"/>
        </w:rPr>
        <w:t>ş</w:t>
      </w:r>
      <w:r w:rsidRPr="009B05E7">
        <w:rPr>
          <w:rFonts w:ascii="Segoe UI" w:eastAsia="Segoe UI" w:hAnsi="Segoe UI"/>
          <w:w w:val="95"/>
          <w:szCs w:val="17"/>
          <w:lang w:val="en-US"/>
        </w:rPr>
        <w:t>l</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n</w:t>
      </w:r>
      <w:r w:rsidRPr="009B05E7">
        <w:rPr>
          <w:rFonts w:ascii="Segoe UI" w:eastAsia="Segoe UI" w:hAnsi="Segoe UI"/>
          <w:w w:val="95"/>
          <w:szCs w:val="17"/>
          <w:lang w:val="en-US"/>
        </w:rPr>
        <w:t xml:space="preserve">in </w:t>
      </w:r>
      <w:r w:rsidRPr="009B05E7">
        <w:rPr>
          <w:rFonts w:ascii="Segoe UI" w:eastAsia="Segoe UI" w:hAnsi="Segoe UI"/>
          <w:spacing w:val="1"/>
          <w:w w:val="95"/>
          <w:szCs w:val="17"/>
          <w:lang w:val="en-US"/>
        </w:rPr>
        <w:t>Y</w:t>
      </w:r>
      <w:r w:rsidRPr="009B05E7">
        <w:rPr>
          <w:rFonts w:ascii="Segoe UI" w:eastAsia="Segoe UI" w:hAnsi="Segoe UI"/>
          <w:spacing w:val="-1"/>
          <w:w w:val="95"/>
          <w:szCs w:val="17"/>
          <w:lang w:val="en-US"/>
        </w:rPr>
        <w:t>ü</w:t>
      </w:r>
      <w:r w:rsidRPr="009B05E7">
        <w:rPr>
          <w:rFonts w:ascii="Segoe UI" w:eastAsia="Segoe UI" w:hAnsi="Segoe UI"/>
          <w:spacing w:val="-2"/>
          <w:w w:val="95"/>
          <w:szCs w:val="17"/>
          <w:lang w:val="en-US"/>
        </w:rPr>
        <w:t>r</w:t>
      </w:r>
      <w:r w:rsidRPr="009B05E7">
        <w:rPr>
          <w:rFonts w:ascii="Segoe UI" w:eastAsia="Segoe UI" w:hAnsi="Segoe UI"/>
          <w:spacing w:val="-1"/>
          <w:w w:val="95"/>
          <w:szCs w:val="17"/>
          <w:lang w:val="en-US"/>
        </w:rPr>
        <w:t>ü</w:t>
      </w:r>
      <w:r w:rsidRPr="009B05E7">
        <w:rPr>
          <w:rFonts w:ascii="Segoe UI" w:eastAsia="Segoe UI" w:hAnsi="Segoe UI"/>
          <w:spacing w:val="-2"/>
          <w:w w:val="95"/>
          <w:szCs w:val="17"/>
          <w:lang w:val="en-US"/>
        </w:rPr>
        <w:t>t</w:t>
      </w:r>
      <w:r w:rsidRPr="009B05E7">
        <w:rPr>
          <w:rFonts w:ascii="Segoe UI" w:eastAsia="Segoe UI" w:hAnsi="Segoe UI"/>
          <w:spacing w:val="-1"/>
          <w:w w:val="95"/>
          <w:szCs w:val="17"/>
          <w:lang w:val="en-US"/>
        </w:rPr>
        <w:t>ü</w:t>
      </w:r>
      <w:r w:rsidRPr="009B05E7">
        <w:rPr>
          <w:rFonts w:ascii="Segoe UI" w:eastAsia="Segoe UI" w:hAnsi="Segoe UI"/>
          <w:w w:val="95"/>
          <w:szCs w:val="17"/>
          <w:lang w:val="en-US"/>
        </w:rPr>
        <w:t>l</w:t>
      </w:r>
      <w:r w:rsidRPr="009B05E7">
        <w:rPr>
          <w:rFonts w:ascii="Segoe UI" w:eastAsia="Segoe UI" w:hAnsi="Segoe UI"/>
          <w:spacing w:val="-1"/>
          <w:w w:val="95"/>
          <w:szCs w:val="17"/>
          <w:lang w:val="en-US"/>
        </w:rPr>
        <w:t>me</w:t>
      </w:r>
      <w:r w:rsidRPr="009B05E7">
        <w:rPr>
          <w:rFonts w:ascii="Segoe UI" w:eastAsia="Segoe UI" w:hAnsi="Segoe UI"/>
          <w:spacing w:val="1"/>
          <w:w w:val="95"/>
          <w:szCs w:val="17"/>
          <w:lang w:val="en-US"/>
        </w:rPr>
        <w:t>s</w:t>
      </w:r>
      <w:r w:rsidRPr="009B05E7">
        <w:rPr>
          <w:rFonts w:ascii="Segoe UI" w:eastAsia="Segoe UI" w:hAnsi="Segoe UI"/>
          <w:w w:val="95"/>
          <w:szCs w:val="17"/>
          <w:lang w:val="en-US"/>
        </w:rPr>
        <w:t>i</w:t>
      </w:r>
    </w:p>
    <w:p w:rsidR="009B05E7" w:rsidRPr="009B05E7" w:rsidRDefault="009B05E7" w:rsidP="009B05E7">
      <w:pPr>
        <w:spacing w:before="86" w:line="241" w:lineRule="auto"/>
        <w:ind w:right="355"/>
        <w:rPr>
          <w:rFonts w:ascii="Segoe UI" w:eastAsia="Segoe UI" w:hAnsi="Segoe UI"/>
          <w:szCs w:val="17"/>
          <w:lang w:val="en-US"/>
        </w:rPr>
      </w:pPr>
      <w:r w:rsidRPr="009B05E7">
        <w:rPr>
          <w:rFonts w:ascii="Segoe UI" w:eastAsia="Segoe UI" w:hAnsi="Segoe UI"/>
          <w:spacing w:val="-2"/>
          <w:w w:val="95"/>
          <w:szCs w:val="17"/>
          <w:lang w:val="en-US"/>
        </w:rPr>
        <w:t>O</w:t>
      </w:r>
      <w:r w:rsidRPr="009B05E7">
        <w:rPr>
          <w:rFonts w:ascii="Segoe UI" w:eastAsia="Segoe UI" w:hAnsi="Segoe UI"/>
          <w:spacing w:val="-1"/>
          <w:w w:val="95"/>
          <w:szCs w:val="17"/>
          <w:lang w:val="en-US"/>
        </w:rPr>
        <w:t>ku</w:t>
      </w:r>
      <w:r w:rsidRPr="009B05E7">
        <w:rPr>
          <w:rFonts w:ascii="Segoe UI" w:eastAsia="Segoe UI" w:hAnsi="Segoe UI"/>
          <w:w w:val="95"/>
          <w:szCs w:val="17"/>
          <w:lang w:val="en-US"/>
        </w:rPr>
        <w:t>l</w:t>
      </w:r>
      <w:r w:rsidRPr="009B05E7">
        <w:rPr>
          <w:rFonts w:ascii="Segoe UI" w:eastAsia="Segoe UI" w:hAnsi="Segoe UI"/>
          <w:spacing w:val="4"/>
          <w:w w:val="95"/>
          <w:szCs w:val="17"/>
          <w:lang w:val="en-US"/>
        </w:rPr>
        <w:t xml:space="preserve"> </w:t>
      </w:r>
      <w:r w:rsidRPr="009B05E7">
        <w:rPr>
          <w:rFonts w:ascii="Segoe UI" w:eastAsia="Segoe UI" w:hAnsi="Segoe UI"/>
          <w:w w:val="95"/>
          <w:szCs w:val="17"/>
          <w:lang w:val="en-US"/>
        </w:rPr>
        <w:t>ve</w:t>
      </w:r>
      <w:r w:rsidRPr="009B05E7">
        <w:rPr>
          <w:rFonts w:ascii="Segoe UI" w:eastAsia="Segoe UI" w:hAnsi="Segoe UI"/>
          <w:spacing w:val="3"/>
          <w:w w:val="95"/>
          <w:szCs w:val="17"/>
          <w:lang w:val="en-US"/>
        </w:rPr>
        <w:t xml:space="preserve"> </w:t>
      </w:r>
      <w:r w:rsidRPr="009B05E7">
        <w:rPr>
          <w:rFonts w:ascii="Segoe UI" w:eastAsia="Segoe UI" w:hAnsi="Segoe UI"/>
          <w:spacing w:val="-1"/>
          <w:w w:val="95"/>
          <w:szCs w:val="17"/>
          <w:lang w:val="en-US"/>
        </w:rPr>
        <w:t>ku</w:t>
      </w:r>
      <w:r w:rsidRPr="009B05E7">
        <w:rPr>
          <w:rFonts w:ascii="Segoe UI" w:eastAsia="Segoe UI" w:hAnsi="Segoe UI"/>
          <w:spacing w:val="-2"/>
          <w:w w:val="95"/>
          <w:szCs w:val="17"/>
          <w:lang w:val="en-US"/>
        </w:rPr>
        <w:t>r</w:t>
      </w:r>
      <w:r w:rsidRPr="009B05E7">
        <w:rPr>
          <w:rFonts w:ascii="Segoe UI" w:eastAsia="Segoe UI" w:hAnsi="Segoe UI"/>
          <w:spacing w:val="-1"/>
          <w:w w:val="95"/>
          <w:szCs w:val="17"/>
          <w:lang w:val="en-US"/>
        </w:rPr>
        <w:t>u</w:t>
      </w:r>
      <w:r w:rsidRPr="009B05E7">
        <w:rPr>
          <w:rFonts w:ascii="Segoe UI" w:eastAsia="Segoe UI" w:hAnsi="Segoe UI"/>
          <w:w w:val="95"/>
          <w:szCs w:val="17"/>
          <w:lang w:val="en-US"/>
        </w:rPr>
        <w:t>m</w:t>
      </w:r>
      <w:r w:rsidRPr="009B05E7">
        <w:rPr>
          <w:rFonts w:ascii="Segoe UI" w:eastAsia="Segoe UI" w:hAnsi="Segoe UI"/>
          <w:spacing w:val="4"/>
          <w:w w:val="95"/>
          <w:szCs w:val="17"/>
          <w:lang w:val="en-US"/>
        </w:rPr>
        <w:t xml:space="preserve"> </w:t>
      </w:r>
      <w:r w:rsidRPr="009B05E7">
        <w:rPr>
          <w:rFonts w:ascii="Segoe UI" w:eastAsia="Segoe UI" w:hAnsi="Segoe UI"/>
          <w:spacing w:val="-2"/>
          <w:w w:val="95"/>
          <w:szCs w:val="17"/>
          <w:lang w:val="en-US"/>
        </w:rPr>
        <w:t>b</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n</w:t>
      </w:r>
      <w:r w:rsidRPr="009B05E7">
        <w:rPr>
          <w:rFonts w:ascii="Segoe UI" w:eastAsia="Segoe UI" w:hAnsi="Segoe UI"/>
          <w:w w:val="95"/>
          <w:szCs w:val="17"/>
          <w:lang w:val="en-US"/>
        </w:rPr>
        <w:t>ala</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ı</w:t>
      </w:r>
      <w:r w:rsidRPr="009B05E7">
        <w:rPr>
          <w:rFonts w:ascii="Segoe UI" w:eastAsia="Segoe UI" w:hAnsi="Segoe UI"/>
          <w:spacing w:val="4"/>
          <w:w w:val="95"/>
          <w:szCs w:val="17"/>
          <w:lang w:val="en-US"/>
        </w:rPr>
        <w:t xml:space="preserve"> </w:t>
      </w:r>
      <w:r w:rsidRPr="009B05E7">
        <w:rPr>
          <w:rFonts w:ascii="Segoe UI" w:eastAsia="Segoe UI" w:hAnsi="Segoe UI"/>
          <w:spacing w:val="-2"/>
          <w:w w:val="95"/>
          <w:szCs w:val="17"/>
          <w:lang w:val="en-US"/>
        </w:rPr>
        <w:t>d</w:t>
      </w:r>
      <w:r w:rsidRPr="009B05E7">
        <w:rPr>
          <w:rFonts w:ascii="Segoe UI" w:eastAsia="Segoe UI" w:hAnsi="Segoe UI"/>
          <w:w w:val="95"/>
          <w:szCs w:val="17"/>
          <w:lang w:val="en-US"/>
        </w:rPr>
        <w:t>â</w:t>
      </w:r>
      <w:r w:rsidRPr="009B05E7">
        <w:rPr>
          <w:rFonts w:ascii="Segoe UI" w:eastAsia="Segoe UI" w:hAnsi="Segoe UI"/>
          <w:spacing w:val="-1"/>
          <w:w w:val="95"/>
          <w:szCs w:val="17"/>
          <w:lang w:val="en-US"/>
        </w:rPr>
        <w:t>h</w:t>
      </w:r>
      <w:r w:rsidRPr="009B05E7">
        <w:rPr>
          <w:rFonts w:ascii="Segoe UI" w:eastAsia="Segoe UI" w:hAnsi="Segoe UI"/>
          <w:w w:val="95"/>
          <w:szCs w:val="17"/>
          <w:lang w:val="en-US"/>
        </w:rPr>
        <w:t>il,</w:t>
      </w:r>
      <w:r w:rsidRPr="009B05E7">
        <w:rPr>
          <w:rFonts w:ascii="Segoe UI" w:eastAsia="Segoe UI" w:hAnsi="Segoe UI"/>
          <w:spacing w:val="3"/>
          <w:w w:val="95"/>
          <w:szCs w:val="17"/>
          <w:lang w:val="en-US"/>
        </w:rPr>
        <w:t xml:space="preserve"> </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ş</w:t>
      </w:r>
      <w:r w:rsidRPr="009B05E7">
        <w:rPr>
          <w:rFonts w:ascii="Segoe UI" w:eastAsia="Segoe UI" w:hAnsi="Segoe UI"/>
          <w:w w:val="95"/>
          <w:szCs w:val="17"/>
          <w:lang w:val="en-US"/>
        </w:rPr>
        <w:t>ı</w:t>
      </w:r>
      <w:r w:rsidRPr="009B05E7">
        <w:rPr>
          <w:rFonts w:ascii="Segoe UI" w:eastAsia="Segoe UI" w:hAnsi="Segoe UI"/>
          <w:spacing w:val="-1"/>
          <w:w w:val="95"/>
          <w:szCs w:val="17"/>
          <w:lang w:val="en-US"/>
        </w:rPr>
        <w:t>nm</w:t>
      </w:r>
      <w:r w:rsidRPr="009B05E7">
        <w:rPr>
          <w:rFonts w:ascii="Segoe UI" w:eastAsia="Segoe UI" w:hAnsi="Segoe UI"/>
          <w:w w:val="95"/>
          <w:szCs w:val="17"/>
          <w:lang w:val="en-US"/>
        </w:rPr>
        <w:t>azla</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a</w:t>
      </w:r>
      <w:r w:rsidRPr="009B05E7">
        <w:rPr>
          <w:rFonts w:ascii="Segoe UI" w:eastAsia="Segoe UI" w:hAnsi="Segoe UI"/>
          <w:spacing w:val="5"/>
          <w:w w:val="95"/>
          <w:szCs w:val="17"/>
          <w:lang w:val="en-US"/>
        </w:rPr>
        <w:t xml:space="preserve"> </w:t>
      </w:r>
      <w:r w:rsidRPr="009B05E7">
        <w:rPr>
          <w:rFonts w:ascii="Segoe UI" w:eastAsia="Segoe UI" w:hAnsi="Segoe UI"/>
          <w:w w:val="95"/>
          <w:szCs w:val="17"/>
          <w:lang w:val="en-US"/>
        </w:rPr>
        <w:t>ili</w:t>
      </w:r>
      <w:r w:rsidRPr="009B05E7">
        <w:rPr>
          <w:rFonts w:ascii="Segoe UI" w:eastAsia="Segoe UI" w:hAnsi="Segoe UI"/>
          <w:spacing w:val="1"/>
          <w:w w:val="95"/>
          <w:szCs w:val="17"/>
          <w:lang w:val="en-US"/>
        </w:rPr>
        <w:t>ş</w:t>
      </w:r>
      <w:r w:rsidRPr="009B05E7">
        <w:rPr>
          <w:rFonts w:ascii="Segoe UI" w:eastAsia="Segoe UI" w:hAnsi="Segoe UI"/>
          <w:spacing w:val="-1"/>
          <w:w w:val="95"/>
          <w:szCs w:val="17"/>
          <w:lang w:val="en-US"/>
        </w:rPr>
        <w:t>k</w:t>
      </w:r>
      <w:r w:rsidRPr="009B05E7">
        <w:rPr>
          <w:rFonts w:ascii="Segoe UI" w:eastAsia="Segoe UI" w:hAnsi="Segoe UI"/>
          <w:w w:val="95"/>
          <w:szCs w:val="17"/>
          <w:lang w:val="en-US"/>
        </w:rPr>
        <w:t>in</w:t>
      </w:r>
      <w:r w:rsidRPr="009B05E7">
        <w:rPr>
          <w:rFonts w:ascii="Segoe UI" w:eastAsia="Segoe UI" w:hAnsi="Segoe UI"/>
          <w:spacing w:val="3"/>
          <w:w w:val="95"/>
          <w:szCs w:val="17"/>
          <w:lang w:val="en-US"/>
        </w:rPr>
        <w:t xml:space="preserve"> </w:t>
      </w:r>
      <w:r w:rsidRPr="009B05E7">
        <w:rPr>
          <w:rFonts w:ascii="Segoe UI" w:eastAsia="Segoe UI" w:hAnsi="Segoe UI"/>
          <w:spacing w:val="-1"/>
          <w:w w:val="95"/>
          <w:szCs w:val="17"/>
          <w:lang w:val="en-US"/>
        </w:rPr>
        <w:t>he</w:t>
      </w:r>
      <w:r w:rsidRPr="009B05E7">
        <w:rPr>
          <w:rFonts w:ascii="Segoe UI" w:eastAsia="Segoe UI" w:hAnsi="Segoe UI"/>
          <w:w w:val="95"/>
          <w:szCs w:val="17"/>
          <w:lang w:val="en-US"/>
        </w:rPr>
        <w:t>r</w:t>
      </w:r>
      <w:r w:rsidRPr="009B05E7">
        <w:rPr>
          <w:rFonts w:ascii="Segoe UI" w:eastAsia="Segoe UI" w:hAnsi="Segoe UI"/>
          <w:spacing w:val="4"/>
          <w:w w:val="95"/>
          <w:szCs w:val="17"/>
          <w:lang w:val="en-US"/>
        </w:rPr>
        <w:t xml:space="preserve"> </w:t>
      </w:r>
      <w:r w:rsidRPr="009B05E7">
        <w:rPr>
          <w:rFonts w:ascii="Segoe UI" w:eastAsia="Segoe UI" w:hAnsi="Segoe UI"/>
          <w:spacing w:val="-2"/>
          <w:w w:val="95"/>
          <w:szCs w:val="17"/>
          <w:lang w:val="en-US"/>
        </w:rPr>
        <w:t>t</w:t>
      </w:r>
      <w:r w:rsidRPr="009B05E7">
        <w:rPr>
          <w:rFonts w:ascii="Segoe UI" w:eastAsia="Segoe UI" w:hAnsi="Segoe UI"/>
          <w:spacing w:val="-1"/>
          <w:w w:val="95"/>
          <w:szCs w:val="17"/>
          <w:lang w:val="en-US"/>
        </w:rPr>
        <w:t>ü</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lü</w:t>
      </w:r>
      <w:r w:rsidRPr="009B05E7">
        <w:rPr>
          <w:rFonts w:ascii="Segoe UI" w:eastAsia="Segoe UI" w:hAnsi="Segoe UI"/>
          <w:spacing w:val="3"/>
          <w:w w:val="95"/>
          <w:szCs w:val="17"/>
          <w:lang w:val="en-US"/>
        </w:rPr>
        <w:t xml:space="preserve"> </w:t>
      </w:r>
      <w:r w:rsidRPr="009B05E7">
        <w:rPr>
          <w:rFonts w:ascii="Segoe UI" w:eastAsia="Segoe UI" w:hAnsi="Segoe UI"/>
          <w:spacing w:val="1"/>
          <w:w w:val="95"/>
          <w:szCs w:val="17"/>
          <w:lang w:val="en-US"/>
        </w:rPr>
        <w:t>s</w:t>
      </w:r>
      <w:r w:rsidRPr="009B05E7">
        <w:rPr>
          <w:rFonts w:ascii="Segoe UI" w:eastAsia="Segoe UI" w:hAnsi="Segoe UI"/>
          <w:w w:val="95"/>
          <w:szCs w:val="17"/>
          <w:lang w:val="en-US"/>
        </w:rPr>
        <w:t>a</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ı</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w:t>
      </w:r>
      <w:r w:rsidRPr="009B05E7">
        <w:rPr>
          <w:rFonts w:ascii="Segoe UI" w:eastAsia="Segoe UI" w:hAnsi="Segoe UI"/>
          <w:spacing w:val="3"/>
          <w:w w:val="95"/>
          <w:szCs w:val="17"/>
          <w:lang w:val="en-US"/>
        </w:rPr>
        <w:t xml:space="preserve"> </w:t>
      </w:r>
      <w:r w:rsidRPr="009B05E7">
        <w:rPr>
          <w:rFonts w:ascii="Segoe UI" w:eastAsia="Segoe UI" w:hAnsi="Segoe UI"/>
          <w:spacing w:val="-1"/>
          <w:w w:val="95"/>
          <w:szCs w:val="17"/>
          <w:lang w:val="en-US"/>
        </w:rPr>
        <w:t>y</w:t>
      </w:r>
      <w:r w:rsidRPr="009B05E7">
        <w:rPr>
          <w:rFonts w:ascii="Segoe UI" w:eastAsia="Segoe UI" w:hAnsi="Segoe UI"/>
          <w:w w:val="95"/>
          <w:szCs w:val="17"/>
          <w:lang w:val="en-US"/>
        </w:rPr>
        <w:t>a</w:t>
      </w:r>
      <w:r w:rsidRPr="009B05E7">
        <w:rPr>
          <w:rFonts w:ascii="Segoe UI" w:eastAsia="Segoe UI" w:hAnsi="Segoe UI"/>
          <w:spacing w:val="-2"/>
          <w:w w:val="95"/>
          <w:szCs w:val="17"/>
          <w:lang w:val="en-US"/>
        </w:rPr>
        <w:t>p</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a,</w:t>
      </w:r>
      <w:r w:rsidRPr="009B05E7">
        <w:rPr>
          <w:rFonts w:ascii="Segoe UI" w:eastAsia="Segoe UI" w:hAnsi="Segoe UI"/>
          <w:spacing w:val="3"/>
          <w:w w:val="95"/>
          <w:szCs w:val="17"/>
          <w:lang w:val="en-US"/>
        </w:rPr>
        <w:t xml:space="preserve"> </w:t>
      </w:r>
      <w:r w:rsidRPr="009B05E7">
        <w:rPr>
          <w:rFonts w:ascii="Segoe UI" w:eastAsia="Segoe UI" w:hAnsi="Segoe UI"/>
          <w:spacing w:val="-1"/>
          <w:w w:val="95"/>
          <w:szCs w:val="17"/>
          <w:lang w:val="en-US"/>
        </w:rPr>
        <w:t>y</w:t>
      </w:r>
      <w:r w:rsidRPr="009B05E7">
        <w:rPr>
          <w:rFonts w:ascii="Segoe UI" w:eastAsia="Segoe UI" w:hAnsi="Segoe UI"/>
          <w:w w:val="95"/>
          <w:szCs w:val="17"/>
          <w:lang w:val="en-US"/>
        </w:rPr>
        <w:t>a</w:t>
      </w:r>
      <w:r w:rsidRPr="009B05E7">
        <w:rPr>
          <w:rFonts w:ascii="Segoe UI" w:eastAsia="Segoe UI" w:hAnsi="Segoe UI"/>
          <w:spacing w:val="-2"/>
          <w:w w:val="95"/>
          <w:szCs w:val="17"/>
          <w:lang w:val="en-US"/>
        </w:rPr>
        <w:t>pt</w:t>
      </w:r>
      <w:r w:rsidRPr="009B05E7">
        <w:rPr>
          <w:rFonts w:ascii="Segoe UI" w:eastAsia="Segoe UI" w:hAnsi="Segoe UI"/>
          <w:w w:val="95"/>
          <w:szCs w:val="17"/>
          <w:lang w:val="en-US"/>
        </w:rPr>
        <w:t>ı</w:t>
      </w:r>
      <w:r w:rsidRPr="009B05E7">
        <w:rPr>
          <w:rFonts w:ascii="Segoe UI" w:eastAsia="Segoe UI" w:hAnsi="Segoe UI"/>
          <w:spacing w:val="-2"/>
          <w:w w:val="95"/>
          <w:szCs w:val="17"/>
          <w:lang w:val="en-US"/>
        </w:rPr>
        <w:t>r</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a,</w:t>
      </w:r>
      <w:r w:rsidRPr="009B05E7">
        <w:rPr>
          <w:rFonts w:ascii="Segoe UI" w:eastAsia="Segoe UI" w:hAnsi="Segoe UI"/>
          <w:spacing w:val="4"/>
          <w:w w:val="95"/>
          <w:szCs w:val="17"/>
          <w:lang w:val="en-US"/>
        </w:rPr>
        <w:t xml:space="preserve"> </w:t>
      </w:r>
      <w:r w:rsidRPr="009B05E7">
        <w:rPr>
          <w:rFonts w:ascii="Segoe UI" w:eastAsia="Segoe UI" w:hAnsi="Segoe UI"/>
          <w:spacing w:val="-2"/>
          <w:w w:val="95"/>
          <w:szCs w:val="17"/>
          <w:lang w:val="en-US"/>
        </w:rPr>
        <w:t>b</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k</w:t>
      </w:r>
      <w:r w:rsidRPr="009B05E7">
        <w:rPr>
          <w:rFonts w:ascii="Segoe UI" w:eastAsia="Segoe UI" w:hAnsi="Segoe UI"/>
          <w:w w:val="95"/>
          <w:szCs w:val="17"/>
          <w:lang w:val="en-US"/>
        </w:rPr>
        <w:t>ı</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w:t>
      </w:r>
      <w:r w:rsidRPr="009B05E7">
        <w:rPr>
          <w:rFonts w:ascii="Segoe UI" w:eastAsia="Segoe UI" w:hAnsi="Segoe UI"/>
          <w:spacing w:val="3"/>
          <w:w w:val="95"/>
          <w:szCs w:val="17"/>
          <w:lang w:val="en-US"/>
        </w:rPr>
        <w:t xml:space="preserve"> </w:t>
      </w:r>
      <w:r w:rsidRPr="009B05E7">
        <w:rPr>
          <w:rFonts w:ascii="Segoe UI" w:eastAsia="Segoe UI" w:hAnsi="Segoe UI"/>
          <w:spacing w:val="1"/>
          <w:w w:val="95"/>
          <w:szCs w:val="17"/>
          <w:lang w:val="en-US"/>
        </w:rPr>
        <w:t>o</w:t>
      </w:r>
      <w:r w:rsidRPr="009B05E7">
        <w:rPr>
          <w:rFonts w:ascii="Segoe UI" w:eastAsia="Segoe UI" w:hAnsi="Segoe UI"/>
          <w:spacing w:val="-1"/>
          <w:w w:val="95"/>
          <w:szCs w:val="17"/>
          <w:lang w:val="en-US"/>
        </w:rPr>
        <w:t>n</w:t>
      </w:r>
      <w:r w:rsidRPr="009B05E7">
        <w:rPr>
          <w:rFonts w:ascii="Segoe UI" w:eastAsia="Segoe UI" w:hAnsi="Segoe UI"/>
          <w:w w:val="95"/>
          <w:szCs w:val="17"/>
          <w:lang w:val="en-US"/>
        </w:rPr>
        <w:t>a</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ım</w:t>
      </w:r>
      <w:r w:rsidRPr="009B05E7">
        <w:rPr>
          <w:rFonts w:ascii="Segoe UI" w:eastAsia="Segoe UI" w:hAnsi="Segoe UI"/>
          <w:spacing w:val="3"/>
          <w:w w:val="95"/>
          <w:szCs w:val="17"/>
          <w:lang w:val="en-US"/>
        </w:rPr>
        <w:t xml:space="preserve"> </w:t>
      </w:r>
      <w:r w:rsidRPr="009B05E7">
        <w:rPr>
          <w:rFonts w:ascii="Segoe UI" w:eastAsia="Segoe UI" w:hAnsi="Segoe UI"/>
          <w:w w:val="95"/>
          <w:szCs w:val="17"/>
          <w:lang w:val="en-US"/>
        </w:rPr>
        <w:t>ve</w:t>
      </w:r>
      <w:r w:rsidRPr="009B05E7">
        <w:rPr>
          <w:rFonts w:ascii="Segoe UI" w:eastAsia="Segoe UI" w:hAnsi="Segoe UI"/>
          <w:spacing w:val="4"/>
          <w:w w:val="95"/>
          <w:szCs w:val="17"/>
          <w:lang w:val="en-US"/>
        </w:rPr>
        <w:t xml:space="preserve"> </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a</w:t>
      </w:r>
      <w:r w:rsidRPr="009B05E7">
        <w:rPr>
          <w:rFonts w:ascii="Segoe UI" w:eastAsia="Segoe UI" w:hAnsi="Segoe UI"/>
          <w:spacing w:val="-2"/>
          <w:w w:val="95"/>
          <w:szCs w:val="17"/>
          <w:lang w:val="en-US"/>
        </w:rPr>
        <w:t>d</w:t>
      </w:r>
      <w:r w:rsidRPr="009B05E7">
        <w:rPr>
          <w:rFonts w:ascii="Segoe UI" w:eastAsia="Segoe UI" w:hAnsi="Segoe UI"/>
          <w:w w:val="95"/>
          <w:szCs w:val="17"/>
          <w:lang w:val="en-US"/>
        </w:rPr>
        <w:t>ilat</w:t>
      </w:r>
      <w:r w:rsidRPr="009B05E7">
        <w:rPr>
          <w:rFonts w:ascii="Segoe UI" w:eastAsia="Segoe UI" w:hAnsi="Segoe UI"/>
          <w:spacing w:val="3"/>
          <w:w w:val="95"/>
          <w:szCs w:val="17"/>
          <w:lang w:val="en-US"/>
        </w:rPr>
        <w:t xml:space="preserve"> </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ş</w:t>
      </w:r>
      <w:r w:rsidRPr="009B05E7">
        <w:rPr>
          <w:rFonts w:ascii="Segoe UI" w:eastAsia="Segoe UI" w:hAnsi="Segoe UI"/>
          <w:w w:val="95"/>
          <w:szCs w:val="17"/>
          <w:lang w:val="en-US"/>
        </w:rPr>
        <w:t>l</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n</w:t>
      </w:r>
      <w:r w:rsidRPr="009B05E7">
        <w:rPr>
          <w:rFonts w:ascii="Segoe UI" w:eastAsia="Segoe UI" w:hAnsi="Segoe UI"/>
          <w:w w:val="95"/>
          <w:szCs w:val="17"/>
          <w:lang w:val="en-US"/>
        </w:rPr>
        <w:t>i;</w:t>
      </w:r>
      <w:r w:rsidRPr="009B05E7">
        <w:rPr>
          <w:rFonts w:ascii="Segoe UI" w:eastAsia="Segoe UI" w:hAnsi="Segoe UI"/>
          <w:spacing w:val="6"/>
          <w:w w:val="95"/>
          <w:szCs w:val="17"/>
          <w:lang w:val="en-US"/>
        </w:rPr>
        <w:t xml:space="preserve"> </w:t>
      </w:r>
      <w:r w:rsidRPr="009B05E7">
        <w:rPr>
          <w:rFonts w:ascii="Segoe UI" w:eastAsia="Segoe UI" w:hAnsi="Segoe UI"/>
          <w:spacing w:val="-2"/>
          <w:w w:val="95"/>
          <w:szCs w:val="17"/>
          <w:lang w:val="en-US"/>
        </w:rPr>
        <w:t>b</w:t>
      </w:r>
      <w:r w:rsidRPr="009B05E7">
        <w:rPr>
          <w:rFonts w:ascii="Segoe UI" w:eastAsia="Segoe UI" w:hAnsi="Segoe UI"/>
          <w:spacing w:val="-1"/>
          <w:w w:val="95"/>
          <w:szCs w:val="17"/>
          <w:lang w:val="en-US"/>
        </w:rPr>
        <w:t>un</w:t>
      </w:r>
      <w:r w:rsidRPr="009B05E7">
        <w:rPr>
          <w:rFonts w:ascii="Segoe UI" w:eastAsia="Segoe UI" w:hAnsi="Segoe UI"/>
          <w:w w:val="95"/>
          <w:szCs w:val="17"/>
          <w:lang w:val="en-US"/>
        </w:rPr>
        <w:t>la</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a</w:t>
      </w:r>
      <w:r w:rsidRPr="009B05E7">
        <w:rPr>
          <w:rFonts w:ascii="Segoe UI" w:eastAsia="Segoe UI" w:hAnsi="Segoe UI"/>
          <w:spacing w:val="4"/>
          <w:w w:val="95"/>
          <w:szCs w:val="17"/>
          <w:lang w:val="en-US"/>
        </w:rPr>
        <w:t xml:space="preserve"> </w:t>
      </w:r>
      <w:r w:rsidRPr="009B05E7">
        <w:rPr>
          <w:rFonts w:ascii="Segoe UI" w:eastAsia="Segoe UI" w:hAnsi="Segoe UI"/>
          <w:w w:val="95"/>
          <w:szCs w:val="17"/>
          <w:lang w:val="en-US"/>
        </w:rPr>
        <w:t>ait</w:t>
      </w:r>
      <w:r w:rsidRPr="009B05E7">
        <w:rPr>
          <w:rFonts w:ascii="Segoe UI" w:eastAsia="Segoe UI" w:hAnsi="Segoe UI"/>
          <w:spacing w:val="3"/>
          <w:w w:val="95"/>
          <w:szCs w:val="17"/>
          <w:lang w:val="en-US"/>
        </w:rPr>
        <w:t xml:space="preserve"> </w:t>
      </w:r>
      <w:r w:rsidRPr="009B05E7">
        <w:rPr>
          <w:rFonts w:ascii="Segoe UI" w:eastAsia="Segoe UI" w:hAnsi="Segoe UI"/>
          <w:spacing w:val="-1"/>
          <w:w w:val="95"/>
          <w:szCs w:val="17"/>
          <w:lang w:val="en-US"/>
        </w:rPr>
        <w:t>k</w:t>
      </w:r>
      <w:r w:rsidRPr="009B05E7">
        <w:rPr>
          <w:rFonts w:ascii="Segoe UI" w:eastAsia="Segoe UI" w:hAnsi="Segoe UI"/>
          <w:spacing w:val="1"/>
          <w:w w:val="95"/>
          <w:szCs w:val="17"/>
          <w:lang w:val="en-US"/>
        </w:rPr>
        <w:t>o</w:t>
      </w:r>
      <w:r w:rsidRPr="009B05E7">
        <w:rPr>
          <w:rFonts w:ascii="Segoe UI" w:eastAsia="Segoe UI" w:hAnsi="Segoe UI"/>
          <w:spacing w:val="-1"/>
          <w:w w:val="95"/>
          <w:szCs w:val="17"/>
          <w:lang w:val="en-US"/>
        </w:rPr>
        <w:t>n</w:t>
      </w:r>
      <w:r w:rsidRPr="009B05E7">
        <w:rPr>
          <w:rFonts w:ascii="Segoe UI" w:eastAsia="Segoe UI" w:hAnsi="Segoe UI"/>
          <w:spacing w:val="-2"/>
          <w:w w:val="95"/>
          <w:szCs w:val="17"/>
          <w:lang w:val="en-US"/>
        </w:rPr>
        <w:t>tr</w:t>
      </w:r>
      <w:r w:rsidRPr="009B05E7">
        <w:rPr>
          <w:rFonts w:ascii="Segoe UI" w:eastAsia="Segoe UI" w:hAnsi="Segoe UI"/>
          <w:spacing w:val="1"/>
          <w:w w:val="95"/>
          <w:szCs w:val="17"/>
          <w:lang w:val="en-US"/>
        </w:rPr>
        <w:t>o</w:t>
      </w:r>
      <w:r w:rsidRPr="009B05E7">
        <w:rPr>
          <w:rFonts w:ascii="Segoe UI" w:eastAsia="Segoe UI" w:hAnsi="Segoe UI"/>
          <w:w w:val="95"/>
          <w:szCs w:val="17"/>
          <w:lang w:val="en-US"/>
        </w:rPr>
        <w:t>l,</w:t>
      </w:r>
      <w:r w:rsidRPr="009B05E7">
        <w:rPr>
          <w:rFonts w:ascii="Segoe UI" w:eastAsia="Segoe UI" w:hAnsi="Segoe UI"/>
          <w:w w:val="118"/>
          <w:szCs w:val="17"/>
          <w:lang w:val="en-US"/>
        </w:rPr>
        <w:t xml:space="preserve"> </w:t>
      </w:r>
      <w:r w:rsidRPr="009B05E7">
        <w:rPr>
          <w:rFonts w:ascii="Segoe UI" w:eastAsia="Segoe UI" w:hAnsi="Segoe UI"/>
          <w:spacing w:val="-1"/>
          <w:w w:val="95"/>
          <w:szCs w:val="17"/>
          <w:lang w:val="en-US"/>
        </w:rPr>
        <w:t>k</w:t>
      </w:r>
      <w:r w:rsidRPr="009B05E7">
        <w:rPr>
          <w:rFonts w:ascii="Segoe UI" w:eastAsia="Segoe UI" w:hAnsi="Segoe UI"/>
          <w:spacing w:val="1"/>
          <w:w w:val="95"/>
          <w:szCs w:val="17"/>
          <w:lang w:val="en-US"/>
        </w:rPr>
        <w:t>oo</w:t>
      </w:r>
      <w:r w:rsidRPr="009B05E7">
        <w:rPr>
          <w:rFonts w:ascii="Segoe UI" w:eastAsia="Segoe UI" w:hAnsi="Segoe UI"/>
          <w:spacing w:val="-2"/>
          <w:w w:val="95"/>
          <w:szCs w:val="17"/>
          <w:lang w:val="en-US"/>
        </w:rPr>
        <w:t>rd</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n</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s</w:t>
      </w:r>
      <w:r w:rsidRPr="009B05E7">
        <w:rPr>
          <w:rFonts w:ascii="Segoe UI" w:eastAsia="Segoe UI" w:hAnsi="Segoe UI"/>
          <w:spacing w:val="-1"/>
          <w:w w:val="95"/>
          <w:szCs w:val="17"/>
          <w:lang w:val="en-US"/>
        </w:rPr>
        <w:t>y</w:t>
      </w:r>
      <w:r w:rsidRPr="009B05E7">
        <w:rPr>
          <w:rFonts w:ascii="Segoe UI" w:eastAsia="Segoe UI" w:hAnsi="Segoe UI"/>
          <w:spacing w:val="1"/>
          <w:w w:val="95"/>
          <w:szCs w:val="17"/>
          <w:lang w:val="en-US"/>
        </w:rPr>
        <w:t>o</w:t>
      </w:r>
      <w:r w:rsidRPr="009B05E7">
        <w:rPr>
          <w:rFonts w:ascii="Segoe UI" w:eastAsia="Segoe UI" w:hAnsi="Segoe UI"/>
          <w:w w:val="95"/>
          <w:szCs w:val="17"/>
          <w:lang w:val="en-US"/>
        </w:rPr>
        <w:t>n</w:t>
      </w:r>
      <w:r w:rsidRPr="009B05E7">
        <w:rPr>
          <w:rFonts w:ascii="Segoe UI" w:eastAsia="Segoe UI" w:hAnsi="Segoe UI"/>
          <w:spacing w:val="6"/>
          <w:w w:val="95"/>
          <w:szCs w:val="17"/>
          <w:lang w:val="en-US"/>
        </w:rPr>
        <w:t xml:space="preserve"> </w:t>
      </w:r>
      <w:r w:rsidRPr="009B05E7">
        <w:rPr>
          <w:rFonts w:ascii="Segoe UI" w:eastAsia="Segoe UI" w:hAnsi="Segoe UI"/>
          <w:w w:val="95"/>
          <w:szCs w:val="17"/>
          <w:lang w:val="en-US"/>
        </w:rPr>
        <w:t>ve</w:t>
      </w:r>
      <w:r w:rsidRPr="009B05E7">
        <w:rPr>
          <w:rFonts w:ascii="Segoe UI" w:eastAsia="Segoe UI" w:hAnsi="Segoe UI"/>
          <w:spacing w:val="6"/>
          <w:w w:val="95"/>
          <w:szCs w:val="17"/>
          <w:lang w:val="en-US"/>
        </w:rPr>
        <w:t xml:space="preserve"> </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a</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i</w:t>
      </w:r>
      <w:r w:rsidRPr="009B05E7">
        <w:rPr>
          <w:rFonts w:ascii="Segoe UI" w:eastAsia="Segoe UI" w:hAnsi="Segoe UI"/>
          <w:spacing w:val="7"/>
          <w:w w:val="95"/>
          <w:szCs w:val="17"/>
          <w:lang w:val="en-US"/>
        </w:rPr>
        <w:t xml:space="preserve"> </w:t>
      </w:r>
      <w:r w:rsidRPr="009B05E7">
        <w:rPr>
          <w:rFonts w:ascii="Segoe UI" w:eastAsia="Segoe UI" w:hAnsi="Segoe UI"/>
          <w:spacing w:val="-2"/>
          <w:w w:val="95"/>
          <w:szCs w:val="17"/>
          <w:lang w:val="en-US"/>
        </w:rPr>
        <w:t>pr</w:t>
      </w:r>
      <w:r w:rsidRPr="009B05E7">
        <w:rPr>
          <w:rFonts w:ascii="Segoe UI" w:eastAsia="Segoe UI" w:hAnsi="Segoe UI"/>
          <w:spacing w:val="1"/>
          <w:w w:val="95"/>
          <w:szCs w:val="17"/>
          <w:lang w:val="en-US"/>
        </w:rPr>
        <w:t>o</w:t>
      </w:r>
      <w:r w:rsidRPr="009B05E7">
        <w:rPr>
          <w:rFonts w:ascii="Segoe UI" w:eastAsia="Segoe UI" w:hAnsi="Segoe UI"/>
          <w:spacing w:val="-2"/>
          <w:w w:val="95"/>
          <w:szCs w:val="17"/>
          <w:lang w:val="en-US"/>
        </w:rPr>
        <w:t>j</w:t>
      </w:r>
      <w:r w:rsidRPr="009B05E7">
        <w:rPr>
          <w:rFonts w:ascii="Segoe UI" w:eastAsia="Segoe UI" w:hAnsi="Segoe UI"/>
          <w:w w:val="95"/>
          <w:szCs w:val="17"/>
          <w:lang w:val="en-US"/>
        </w:rPr>
        <w:t>e</w:t>
      </w:r>
      <w:r w:rsidRPr="009B05E7">
        <w:rPr>
          <w:rFonts w:ascii="Segoe UI" w:eastAsia="Segoe UI" w:hAnsi="Segoe UI"/>
          <w:spacing w:val="6"/>
          <w:w w:val="95"/>
          <w:szCs w:val="17"/>
          <w:lang w:val="en-US"/>
        </w:rPr>
        <w:t xml:space="preserve"> </w:t>
      </w:r>
      <w:r w:rsidRPr="009B05E7">
        <w:rPr>
          <w:rFonts w:ascii="Segoe UI" w:eastAsia="Segoe UI" w:hAnsi="Segoe UI"/>
          <w:w w:val="95"/>
          <w:szCs w:val="17"/>
          <w:lang w:val="en-US"/>
        </w:rPr>
        <w:t>çalı</w:t>
      </w:r>
      <w:r w:rsidRPr="009B05E7">
        <w:rPr>
          <w:rFonts w:ascii="Segoe UI" w:eastAsia="Segoe UI" w:hAnsi="Segoe UI"/>
          <w:spacing w:val="1"/>
          <w:w w:val="95"/>
          <w:szCs w:val="17"/>
          <w:lang w:val="en-US"/>
        </w:rPr>
        <w:t>ş</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ala</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ı</w:t>
      </w:r>
      <w:r w:rsidRPr="009B05E7">
        <w:rPr>
          <w:rFonts w:ascii="Segoe UI" w:eastAsia="Segoe UI" w:hAnsi="Segoe UI"/>
          <w:spacing w:val="-1"/>
          <w:w w:val="95"/>
          <w:szCs w:val="17"/>
          <w:lang w:val="en-US"/>
        </w:rPr>
        <w:t>n</w:t>
      </w:r>
      <w:r w:rsidRPr="009B05E7">
        <w:rPr>
          <w:rFonts w:ascii="Segoe UI" w:eastAsia="Segoe UI" w:hAnsi="Segoe UI"/>
          <w:w w:val="95"/>
          <w:szCs w:val="17"/>
          <w:lang w:val="en-US"/>
        </w:rPr>
        <w:t>ı,</w:t>
      </w:r>
      <w:r w:rsidRPr="009B05E7">
        <w:rPr>
          <w:rFonts w:ascii="Segoe UI" w:eastAsia="Segoe UI" w:hAnsi="Segoe UI"/>
          <w:spacing w:val="6"/>
          <w:w w:val="95"/>
          <w:szCs w:val="17"/>
          <w:lang w:val="en-US"/>
        </w:rPr>
        <w:t xml:space="preserve"> </w:t>
      </w:r>
      <w:r w:rsidRPr="009B05E7">
        <w:rPr>
          <w:rFonts w:ascii="Segoe UI" w:eastAsia="Segoe UI" w:hAnsi="Segoe UI"/>
          <w:spacing w:val="-1"/>
          <w:w w:val="95"/>
          <w:szCs w:val="17"/>
          <w:lang w:val="en-US"/>
        </w:rPr>
        <w:t>k</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mu</w:t>
      </w:r>
      <w:r w:rsidRPr="009B05E7">
        <w:rPr>
          <w:rFonts w:ascii="Segoe UI" w:eastAsia="Segoe UI" w:hAnsi="Segoe UI"/>
          <w:w w:val="95"/>
          <w:szCs w:val="17"/>
          <w:lang w:val="en-US"/>
        </w:rPr>
        <w:t>la</w:t>
      </w:r>
      <w:r w:rsidRPr="009B05E7">
        <w:rPr>
          <w:rFonts w:ascii="Segoe UI" w:eastAsia="Segoe UI" w:hAnsi="Segoe UI"/>
          <w:spacing w:val="1"/>
          <w:w w:val="95"/>
          <w:szCs w:val="17"/>
          <w:lang w:val="en-US"/>
        </w:rPr>
        <w:t>ş</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ı</w:t>
      </w:r>
      <w:r w:rsidRPr="009B05E7">
        <w:rPr>
          <w:rFonts w:ascii="Segoe UI" w:eastAsia="Segoe UI" w:hAnsi="Segoe UI"/>
          <w:spacing w:val="-2"/>
          <w:w w:val="95"/>
          <w:szCs w:val="17"/>
          <w:lang w:val="en-US"/>
        </w:rPr>
        <w:t>r</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a</w:t>
      </w:r>
      <w:r w:rsidRPr="009B05E7">
        <w:rPr>
          <w:rFonts w:ascii="Segoe UI" w:eastAsia="Segoe UI" w:hAnsi="Segoe UI"/>
          <w:spacing w:val="7"/>
          <w:w w:val="95"/>
          <w:szCs w:val="17"/>
          <w:lang w:val="en-US"/>
        </w:rPr>
        <w:t xml:space="preserve"> </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ş</w:t>
      </w:r>
      <w:r w:rsidRPr="009B05E7">
        <w:rPr>
          <w:rFonts w:ascii="Segoe UI" w:eastAsia="Segoe UI" w:hAnsi="Segoe UI"/>
          <w:w w:val="95"/>
          <w:szCs w:val="17"/>
          <w:lang w:val="en-US"/>
        </w:rPr>
        <w:t>l</w:t>
      </w:r>
      <w:r w:rsidRPr="009B05E7">
        <w:rPr>
          <w:rFonts w:ascii="Segoe UI" w:eastAsia="Segoe UI" w:hAnsi="Segoe UI"/>
          <w:spacing w:val="-1"/>
          <w:w w:val="95"/>
          <w:szCs w:val="17"/>
          <w:lang w:val="en-US"/>
        </w:rPr>
        <w:t>em</w:t>
      </w:r>
      <w:r w:rsidRPr="009B05E7">
        <w:rPr>
          <w:rFonts w:ascii="Segoe UI" w:eastAsia="Segoe UI" w:hAnsi="Segoe UI"/>
          <w:w w:val="95"/>
          <w:szCs w:val="17"/>
          <w:lang w:val="en-US"/>
        </w:rPr>
        <w:t>l</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n</w:t>
      </w:r>
      <w:r w:rsidRPr="009B05E7">
        <w:rPr>
          <w:rFonts w:ascii="Segoe UI" w:eastAsia="Segoe UI" w:hAnsi="Segoe UI"/>
          <w:w w:val="95"/>
          <w:szCs w:val="17"/>
          <w:lang w:val="en-US"/>
        </w:rPr>
        <w:t>i</w:t>
      </w:r>
      <w:r w:rsidRPr="009B05E7">
        <w:rPr>
          <w:rFonts w:ascii="Segoe UI" w:eastAsia="Segoe UI" w:hAnsi="Segoe UI"/>
          <w:spacing w:val="7"/>
          <w:w w:val="95"/>
          <w:szCs w:val="17"/>
          <w:lang w:val="en-US"/>
        </w:rPr>
        <w:t xml:space="preserve"> </w:t>
      </w:r>
      <w:r w:rsidRPr="009B05E7">
        <w:rPr>
          <w:rFonts w:ascii="Segoe UI" w:eastAsia="Segoe UI" w:hAnsi="Segoe UI"/>
          <w:spacing w:val="-1"/>
          <w:w w:val="95"/>
          <w:szCs w:val="17"/>
          <w:lang w:val="en-US"/>
        </w:rPr>
        <w:t>yü</w:t>
      </w:r>
      <w:r w:rsidRPr="009B05E7">
        <w:rPr>
          <w:rFonts w:ascii="Segoe UI" w:eastAsia="Segoe UI" w:hAnsi="Segoe UI"/>
          <w:spacing w:val="-2"/>
          <w:w w:val="95"/>
          <w:szCs w:val="17"/>
          <w:lang w:val="en-US"/>
        </w:rPr>
        <w:t>r</w:t>
      </w:r>
      <w:r w:rsidRPr="009B05E7">
        <w:rPr>
          <w:rFonts w:ascii="Segoe UI" w:eastAsia="Segoe UI" w:hAnsi="Segoe UI"/>
          <w:spacing w:val="-1"/>
          <w:w w:val="95"/>
          <w:szCs w:val="17"/>
          <w:lang w:val="en-US"/>
        </w:rPr>
        <w:t>ü</w:t>
      </w:r>
      <w:r w:rsidRPr="009B05E7">
        <w:rPr>
          <w:rFonts w:ascii="Segoe UI" w:eastAsia="Segoe UI" w:hAnsi="Segoe UI"/>
          <w:spacing w:val="-2"/>
          <w:w w:val="95"/>
          <w:szCs w:val="17"/>
          <w:lang w:val="en-US"/>
        </w:rPr>
        <w:t>t</w:t>
      </w:r>
      <w:r w:rsidRPr="009B05E7">
        <w:rPr>
          <w:rFonts w:ascii="Segoe UI" w:eastAsia="Segoe UI" w:hAnsi="Segoe UI"/>
          <w:spacing w:val="-1"/>
          <w:w w:val="95"/>
          <w:szCs w:val="17"/>
          <w:lang w:val="en-US"/>
        </w:rPr>
        <w:t>mek</w:t>
      </w:r>
      <w:r w:rsidRPr="009B05E7">
        <w:rPr>
          <w:rFonts w:ascii="Segoe UI" w:eastAsia="Segoe UI" w:hAnsi="Segoe UI"/>
          <w:w w:val="95"/>
          <w:szCs w:val="17"/>
          <w:lang w:val="en-US"/>
        </w:rPr>
        <w:t>.</w:t>
      </w:r>
    </w:p>
    <w:p w:rsidR="009B05E7" w:rsidRPr="009B05E7" w:rsidRDefault="009B05E7" w:rsidP="009B05E7">
      <w:pPr>
        <w:spacing w:line="241" w:lineRule="auto"/>
        <w:rPr>
          <w:lang w:val="en-US"/>
        </w:rPr>
        <w:sectPr w:rsidR="009B05E7" w:rsidRPr="009B05E7">
          <w:type w:val="continuous"/>
          <w:pgSz w:w="16834" w:h="11920" w:orient="landscape"/>
          <w:pgMar w:top="660" w:right="920" w:bottom="280" w:left="1240" w:header="708" w:footer="708" w:gutter="0"/>
          <w:cols w:num="2" w:space="708" w:equalWidth="0">
            <w:col w:w="1686" w:space="1928"/>
            <w:col w:w="11060"/>
          </w:cols>
        </w:sectPr>
      </w:pPr>
    </w:p>
    <w:p w:rsidR="009B05E7" w:rsidRPr="009B05E7" w:rsidRDefault="009B05E7" w:rsidP="009B05E7">
      <w:pPr>
        <w:spacing w:before="4" w:line="130" w:lineRule="exact"/>
        <w:rPr>
          <w:sz w:val="13"/>
          <w:szCs w:val="13"/>
          <w:lang w:val="en-US"/>
        </w:rPr>
      </w:pPr>
    </w:p>
    <w:tbl>
      <w:tblPr>
        <w:tblStyle w:val="TableNormal1"/>
        <w:tblW w:w="0" w:type="auto"/>
        <w:tblInd w:w="98" w:type="dxa"/>
        <w:tblLayout w:type="fixed"/>
        <w:tblLook w:val="01E0" w:firstRow="1" w:lastRow="1" w:firstColumn="1" w:lastColumn="1" w:noHBand="0" w:noVBand="0"/>
      </w:tblPr>
      <w:tblGrid>
        <w:gridCol w:w="3766"/>
        <w:gridCol w:w="2119"/>
        <w:gridCol w:w="2119"/>
        <w:gridCol w:w="2119"/>
        <w:gridCol w:w="2119"/>
        <w:gridCol w:w="2122"/>
      </w:tblGrid>
      <w:tr w:rsidR="009B05E7" w:rsidRPr="009B05E7" w:rsidTr="009B05E7">
        <w:trPr>
          <w:trHeight w:hRule="exact" w:val="478"/>
        </w:trPr>
        <w:tc>
          <w:tcPr>
            <w:tcW w:w="3766" w:type="dxa"/>
            <w:tcBorders>
              <w:top w:val="single" w:sz="7" w:space="0" w:color="000000"/>
              <w:left w:val="nil"/>
              <w:bottom w:val="single" w:sz="7" w:space="0" w:color="000000"/>
              <w:right w:val="single" w:sz="7" w:space="0" w:color="000000"/>
            </w:tcBorders>
            <w:shd w:val="clear" w:color="auto" w:fill="2F75B5"/>
          </w:tcPr>
          <w:p w:rsidR="009B05E7" w:rsidRPr="009B05E7" w:rsidRDefault="009B05E7" w:rsidP="009B05E7">
            <w:pPr>
              <w:spacing w:line="130" w:lineRule="exact"/>
              <w:rPr>
                <w:sz w:val="13"/>
                <w:szCs w:val="13"/>
                <w:lang w:val="en-US"/>
              </w:rPr>
            </w:pPr>
          </w:p>
          <w:p w:rsidR="009B05E7" w:rsidRPr="009B05E7" w:rsidRDefault="009B05E7" w:rsidP="009B05E7">
            <w:pPr>
              <w:ind w:right="1259"/>
              <w:jc w:val="center"/>
              <w:rPr>
                <w:rFonts w:ascii="Calibri" w:eastAsia="Calibri" w:hAnsi="Calibri" w:cs="Calibri"/>
                <w:szCs w:val="17"/>
                <w:lang w:val="en-US"/>
              </w:rPr>
            </w:pPr>
            <w:r w:rsidRPr="009B05E7">
              <w:rPr>
                <w:rFonts w:ascii="Calibri" w:eastAsia="Calibri" w:hAnsi="Calibri" w:cs="Calibri"/>
                <w:b/>
                <w:bCs/>
                <w:color w:val="FFFFFF"/>
                <w:w w:val="105"/>
                <w:szCs w:val="17"/>
                <w:lang w:val="en-US"/>
              </w:rPr>
              <w:t>EK</w:t>
            </w:r>
            <w:r w:rsidRPr="009B05E7">
              <w:rPr>
                <w:rFonts w:ascii="Calibri" w:eastAsia="Calibri" w:hAnsi="Calibri" w:cs="Calibri"/>
                <w:b/>
                <w:bCs/>
                <w:color w:val="FFFFFF"/>
                <w:spacing w:val="-1"/>
                <w:w w:val="105"/>
                <w:szCs w:val="17"/>
                <w:lang w:val="en-US"/>
              </w:rPr>
              <w:t>ONO</w:t>
            </w:r>
            <w:r w:rsidRPr="009B05E7">
              <w:rPr>
                <w:rFonts w:ascii="Calibri" w:eastAsia="Calibri" w:hAnsi="Calibri" w:cs="Calibri"/>
                <w:b/>
                <w:bCs/>
                <w:color w:val="FFFFFF"/>
                <w:w w:val="105"/>
                <w:szCs w:val="17"/>
                <w:lang w:val="en-US"/>
              </w:rPr>
              <w:t>M</w:t>
            </w:r>
            <w:r w:rsidRPr="009B05E7">
              <w:rPr>
                <w:rFonts w:ascii="Calibri" w:eastAsia="Calibri" w:hAnsi="Calibri" w:cs="Calibri"/>
                <w:b/>
                <w:bCs/>
                <w:color w:val="FFFFFF"/>
                <w:spacing w:val="-3"/>
                <w:w w:val="105"/>
                <w:szCs w:val="17"/>
                <w:lang w:val="en-US"/>
              </w:rPr>
              <w:t>İ</w:t>
            </w:r>
            <w:r w:rsidRPr="009B05E7">
              <w:rPr>
                <w:rFonts w:ascii="Calibri" w:eastAsia="Calibri" w:hAnsi="Calibri" w:cs="Calibri"/>
                <w:b/>
                <w:bCs/>
                <w:color w:val="FFFFFF"/>
                <w:w w:val="105"/>
                <w:szCs w:val="17"/>
                <w:lang w:val="en-US"/>
              </w:rPr>
              <w:t>K</w:t>
            </w:r>
            <w:r w:rsidRPr="009B05E7">
              <w:rPr>
                <w:rFonts w:ascii="Calibri" w:eastAsia="Calibri" w:hAnsi="Calibri" w:cs="Calibri"/>
                <w:b/>
                <w:bCs/>
                <w:color w:val="FFFFFF"/>
                <w:spacing w:val="-22"/>
                <w:w w:val="105"/>
                <w:szCs w:val="17"/>
                <w:lang w:val="en-US"/>
              </w:rPr>
              <w:t xml:space="preserve"> </w:t>
            </w:r>
            <w:r w:rsidRPr="009B05E7">
              <w:rPr>
                <w:rFonts w:ascii="Calibri" w:eastAsia="Calibri" w:hAnsi="Calibri" w:cs="Calibri"/>
                <w:b/>
                <w:bCs/>
                <w:color w:val="FFFFFF"/>
                <w:w w:val="105"/>
                <w:szCs w:val="17"/>
                <w:lang w:val="en-US"/>
              </w:rPr>
              <w:t>K</w:t>
            </w:r>
            <w:r w:rsidRPr="009B05E7">
              <w:rPr>
                <w:rFonts w:ascii="Calibri" w:eastAsia="Calibri" w:hAnsi="Calibri" w:cs="Calibri"/>
                <w:b/>
                <w:bCs/>
                <w:color w:val="FFFFFF"/>
                <w:spacing w:val="-1"/>
                <w:w w:val="105"/>
                <w:szCs w:val="17"/>
                <w:lang w:val="en-US"/>
              </w:rPr>
              <w:t>OD</w:t>
            </w:r>
          </w:p>
        </w:tc>
        <w:tc>
          <w:tcPr>
            <w:tcW w:w="2119" w:type="dxa"/>
            <w:tcBorders>
              <w:top w:val="single" w:sz="7" w:space="0" w:color="000000"/>
              <w:left w:val="single" w:sz="7" w:space="0" w:color="000000"/>
              <w:bottom w:val="single" w:sz="7" w:space="0" w:color="000000"/>
              <w:right w:val="single" w:sz="7" w:space="0" w:color="000000"/>
            </w:tcBorders>
            <w:shd w:val="clear" w:color="auto" w:fill="2F75B5"/>
          </w:tcPr>
          <w:p w:rsidR="009B05E7" w:rsidRPr="009B05E7" w:rsidRDefault="009B05E7" w:rsidP="009B05E7">
            <w:pPr>
              <w:spacing w:before="14"/>
              <w:ind w:right="847"/>
              <w:jc w:val="center"/>
              <w:rPr>
                <w:rFonts w:ascii="Calibri" w:eastAsia="Calibri" w:hAnsi="Calibri" w:cs="Calibri"/>
                <w:szCs w:val="17"/>
                <w:lang w:val="en-US"/>
              </w:rPr>
            </w:pPr>
            <w:r w:rsidRPr="009B05E7">
              <w:rPr>
                <w:rFonts w:ascii="Calibri" w:eastAsia="Calibri" w:hAnsi="Calibri" w:cs="Calibri"/>
                <w:b/>
                <w:bCs/>
                <w:color w:val="FFFFFF"/>
                <w:w w:val="105"/>
                <w:szCs w:val="17"/>
                <w:lang w:val="en-US"/>
              </w:rPr>
              <w:t>2020</w:t>
            </w:r>
          </w:p>
          <w:p w:rsidR="009B05E7" w:rsidRPr="009B05E7" w:rsidRDefault="009B05E7" w:rsidP="009B05E7">
            <w:pPr>
              <w:spacing w:before="20"/>
              <w:ind w:right="818"/>
              <w:jc w:val="center"/>
              <w:rPr>
                <w:rFonts w:ascii="Calibri" w:eastAsia="Calibri" w:hAnsi="Calibri" w:cs="Calibri"/>
                <w:szCs w:val="17"/>
                <w:lang w:val="en-US"/>
              </w:rPr>
            </w:pPr>
            <w:r w:rsidRPr="009B05E7">
              <w:rPr>
                <w:rFonts w:ascii="Calibri" w:eastAsia="Calibri" w:hAnsi="Calibri" w:cs="Calibri"/>
                <w:b/>
                <w:bCs/>
                <w:color w:val="FFFFFF"/>
                <w:w w:val="105"/>
                <w:szCs w:val="17"/>
                <w:lang w:val="en-US"/>
              </w:rPr>
              <w:t>B</w:t>
            </w:r>
            <w:r w:rsidRPr="009B05E7">
              <w:rPr>
                <w:rFonts w:ascii="Calibri" w:eastAsia="Calibri" w:hAnsi="Calibri" w:cs="Calibri"/>
                <w:b/>
                <w:bCs/>
                <w:color w:val="FFFFFF"/>
                <w:spacing w:val="-1"/>
                <w:w w:val="105"/>
                <w:szCs w:val="17"/>
                <w:lang w:val="en-US"/>
              </w:rPr>
              <w:t>üt</w:t>
            </w:r>
            <w:r w:rsidRPr="009B05E7">
              <w:rPr>
                <w:rFonts w:ascii="Calibri" w:eastAsia="Calibri" w:hAnsi="Calibri" w:cs="Calibri"/>
                <w:b/>
                <w:bCs/>
                <w:color w:val="FFFFFF"/>
                <w:spacing w:val="1"/>
                <w:w w:val="105"/>
                <w:szCs w:val="17"/>
                <w:lang w:val="en-US"/>
              </w:rPr>
              <w:t>ç</w:t>
            </w:r>
            <w:r w:rsidRPr="009B05E7">
              <w:rPr>
                <w:rFonts w:ascii="Calibri" w:eastAsia="Calibri" w:hAnsi="Calibri" w:cs="Calibri"/>
                <w:b/>
                <w:bCs/>
                <w:color w:val="FFFFFF"/>
                <w:w w:val="105"/>
                <w:szCs w:val="17"/>
                <w:lang w:val="en-US"/>
              </w:rPr>
              <w:t>e</w:t>
            </w:r>
          </w:p>
        </w:tc>
        <w:tc>
          <w:tcPr>
            <w:tcW w:w="2119" w:type="dxa"/>
            <w:tcBorders>
              <w:top w:val="single" w:sz="7" w:space="0" w:color="000000"/>
              <w:left w:val="single" w:sz="7" w:space="0" w:color="000000"/>
              <w:bottom w:val="single" w:sz="7" w:space="0" w:color="000000"/>
              <w:right w:val="single" w:sz="7" w:space="0" w:color="000000"/>
            </w:tcBorders>
            <w:shd w:val="clear" w:color="auto" w:fill="2F75B5"/>
          </w:tcPr>
          <w:p w:rsidR="009B05E7" w:rsidRPr="009B05E7" w:rsidRDefault="009B05E7" w:rsidP="009B05E7">
            <w:pPr>
              <w:spacing w:before="14"/>
              <w:ind w:right="847"/>
              <w:jc w:val="center"/>
              <w:rPr>
                <w:rFonts w:ascii="Calibri" w:eastAsia="Calibri" w:hAnsi="Calibri" w:cs="Calibri"/>
                <w:szCs w:val="17"/>
                <w:lang w:val="en-US"/>
              </w:rPr>
            </w:pPr>
            <w:r w:rsidRPr="009B05E7">
              <w:rPr>
                <w:rFonts w:ascii="Calibri" w:eastAsia="Calibri" w:hAnsi="Calibri" w:cs="Calibri"/>
                <w:b/>
                <w:bCs/>
                <w:color w:val="FFFFFF"/>
                <w:w w:val="105"/>
                <w:szCs w:val="17"/>
                <w:lang w:val="en-US"/>
              </w:rPr>
              <w:t>2020</w:t>
            </w:r>
          </w:p>
          <w:p w:rsidR="009B05E7" w:rsidRPr="009B05E7" w:rsidRDefault="009B05E7" w:rsidP="009B05E7">
            <w:pPr>
              <w:spacing w:before="20"/>
              <w:ind w:right="358"/>
              <w:jc w:val="center"/>
              <w:rPr>
                <w:rFonts w:ascii="Calibri" w:eastAsia="Calibri" w:hAnsi="Calibri" w:cs="Calibri"/>
                <w:szCs w:val="17"/>
                <w:lang w:val="en-US"/>
              </w:rPr>
            </w:pPr>
            <w:r w:rsidRPr="009B05E7">
              <w:rPr>
                <w:rFonts w:ascii="Calibri" w:eastAsia="Calibri" w:hAnsi="Calibri" w:cs="Calibri"/>
                <w:b/>
                <w:bCs/>
                <w:color w:val="FFFFFF"/>
                <w:spacing w:val="-1"/>
                <w:w w:val="105"/>
                <w:szCs w:val="17"/>
                <w:lang w:val="en-US"/>
              </w:rPr>
              <w:t>Ha</w:t>
            </w:r>
            <w:r w:rsidRPr="009B05E7">
              <w:rPr>
                <w:rFonts w:ascii="Calibri" w:eastAsia="Calibri" w:hAnsi="Calibri" w:cs="Calibri"/>
                <w:b/>
                <w:bCs/>
                <w:color w:val="FFFFFF"/>
                <w:w w:val="105"/>
                <w:szCs w:val="17"/>
                <w:lang w:val="en-US"/>
              </w:rPr>
              <w:t>r</w:t>
            </w:r>
            <w:r w:rsidRPr="009B05E7">
              <w:rPr>
                <w:rFonts w:ascii="Calibri" w:eastAsia="Calibri" w:hAnsi="Calibri" w:cs="Calibri"/>
                <w:b/>
                <w:bCs/>
                <w:color w:val="FFFFFF"/>
                <w:spacing w:val="1"/>
                <w:w w:val="105"/>
                <w:szCs w:val="17"/>
                <w:lang w:val="en-US"/>
              </w:rPr>
              <w:t>c</w:t>
            </w:r>
            <w:r w:rsidRPr="009B05E7">
              <w:rPr>
                <w:rFonts w:ascii="Calibri" w:eastAsia="Calibri" w:hAnsi="Calibri" w:cs="Calibri"/>
                <w:b/>
                <w:bCs/>
                <w:color w:val="FFFFFF"/>
                <w:spacing w:val="-1"/>
                <w:w w:val="105"/>
                <w:szCs w:val="17"/>
                <w:lang w:val="en-US"/>
              </w:rPr>
              <w:t>am</w:t>
            </w:r>
            <w:r w:rsidRPr="009B05E7">
              <w:rPr>
                <w:rFonts w:ascii="Calibri" w:eastAsia="Calibri" w:hAnsi="Calibri" w:cs="Calibri"/>
                <w:b/>
                <w:bCs/>
                <w:color w:val="FFFFFF"/>
                <w:w w:val="105"/>
                <w:szCs w:val="17"/>
                <w:lang w:val="en-US"/>
              </w:rPr>
              <w:t>a</w:t>
            </w:r>
            <w:r w:rsidRPr="009B05E7">
              <w:rPr>
                <w:rFonts w:ascii="Calibri" w:eastAsia="Calibri" w:hAnsi="Calibri" w:cs="Calibri"/>
                <w:b/>
                <w:bCs/>
                <w:color w:val="FFFFFF"/>
                <w:spacing w:val="-26"/>
                <w:w w:val="105"/>
                <w:szCs w:val="17"/>
                <w:lang w:val="en-US"/>
              </w:rPr>
              <w:t xml:space="preserve"> </w:t>
            </w:r>
            <w:r w:rsidRPr="009B05E7">
              <w:rPr>
                <w:rFonts w:ascii="Calibri" w:eastAsia="Calibri" w:hAnsi="Calibri" w:cs="Calibri"/>
                <w:b/>
                <w:bCs/>
                <w:color w:val="FFFFFF"/>
                <w:w w:val="105"/>
                <w:szCs w:val="17"/>
                <w:lang w:val="en-US"/>
              </w:rPr>
              <w:t>(</w:t>
            </w:r>
            <w:r w:rsidRPr="009B05E7">
              <w:rPr>
                <w:rFonts w:ascii="Calibri" w:eastAsia="Calibri" w:hAnsi="Calibri" w:cs="Calibri"/>
                <w:b/>
                <w:bCs/>
                <w:color w:val="FFFFFF"/>
                <w:spacing w:val="-1"/>
                <w:w w:val="105"/>
                <w:szCs w:val="17"/>
                <w:lang w:val="en-US"/>
              </w:rPr>
              <w:t>Ha</w:t>
            </w:r>
            <w:r w:rsidRPr="009B05E7">
              <w:rPr>
                <w:rFonts w:ascii="Calibri" w:eastAsia="Calibri" w:hAnsi="Calibri" w:cs="Calibri"/>
                <w:b/>
                <w:bCs/>
                <w:color w:val="FFFFFF"/>
                <w:w w:val="105"/>
                <w:szCs w:val="17"/>
                <w:lang w:val="en-US"/>
              </w:rPr>
              <w:t>zir</w:t>
            </w:r>
            <w:r w:rsidRPr="009B05E7">
              <w:rPr>
                <w:rFonts w:ascii="Calibri" w:eastAsia="Calibri" w:hAnsi="Calibri" w:cs="Calibri"/>
                <w:b/>
                <w:bCs/>
                <w:color w:val="FFFFFF"/>
                <w:spacing w:val="-1"/>
                <w:w w:val="105"/>
                <w:szCs w:val="17"/>
                <w:lang w:val="en-US"/>
              </w:rPr>
              <w:t>an</w:t>
            </w:r>
            <w:r w:rsidRPr="009B05E7">
              <w:rPr>
                <w:rFonts w:ascii="Calibri" w:eastAsia="Calibri" w:hAnsi="Calibri" w:cs="Calibri"/>
                <w:b/>
                <w:bCs/>
                <w:color w:val="FFFFFF"/>
                <w:w w:val="105"/>
                <w:szCs w:val="17"/>
                <w:lang w:val="en-US"/>
              </w:rPr>
              <w:t>)</w:t>
            </w:r>
          </w:p>
        </w:tc>
        <w:tc>
          <w:tcPr>
            <w:tcW w:w="2119" w:type="dxa"/>
            <w:tcBorders>
              <w:top w:val="single" w:sz="7" w:space="0" w:color="000000"/>
              <w:left w:val="single" w:sz="7" w:space="0" w:color="000000"/>
              <w:bottom w:val="single" w:sz="7" w:space="0" w:color="000000"/>
              <w:right w:val="single" w:sz="7" w:space="0" w:color="000000"/>
            </w:tcBorders>
            <w:shd w:val="clear" w:color="auto" w:fill="2F75B5"/>
          </w:tcPr>
          <w:p w:rsidR="009B05E7" w:rsidRPr="009B05E7" w:rsidRDefault="009B05E7" w:rsidP="009B05E7">
            <w:pPr>
              <w:spacing w:before="14"/>
              <w:ind w:right="847"/>
              <w:jc w:val="center"/>
              <w:rPr>
                <w:rFonts w:ascii="Calibri" w:eastAsia="Calibri" w:hAnsi="Calibri" w:cs="Calibri"/>
                <w:szCs w:val="17"/>
                <w:lang w:val="en-US"/>
              </w:rPr>
            </w:pPr>
            <w:r w:rsidRPr="009B05E7">
              <w:rPr>
                <w:rFonts w:ascii="Calibri" w:eastAsia="Calibri" w:hAnsi="Calibri" w:cs="Calibri"/>
                <w:b/>
                <w:bCs/>
                <w:color w:val="FFFFFF"/>
                <w:w w:val="105"/>
                <w:szCs w:val="17"/>
                <w:lang w:val="en-US"/>
              </w:rPr>
              <w:t>2021</w:t>
            </w:r>
          </w:p>
          <w:p w:rsidR="009B05E7" w:rsidRPr="009B05E7" w:rsidRDefault="009B05E7" w:rsidP="009B05E7">
            <w:pPr>
              <w:spacing w:before="20"/>
              <w:ind w:right="819"/>
              <w:jc w:val="center"/>
              <w:rPr>
                <w:rFonts w:ascii="Calibri" w:eastAsia="Calibri" w:hAnsi="Calibri" w:cs="Calibri"/>
                <w:szCs w:val="17"/>
                <w:lang w:val="en-US"/>
              </w:rPr>
            </w:pPr>
            <w:r w:rsidRPr="009B05E7">
              <w:rPr>
                <w:rFonts w:ascii="Calibri" w:eastAsia="Calibri" w:hAnsi="Calibri" w:cs="Calibri"/>
                <w:b/>
                <w:bCs/>
                <w:color w:val="FFFFFF"/>
                <w:w w:val="105"/>
                <w:szCs w:val="17"/>
                <w:lang w:val="en-US"/>
              </w:rPr>
              <w:t>B</w:t>
            </w:r>
            <w:r w:rsidRPr="009B05E7">
              <w:rPr>
                <w:rFonts w:ascii="Calibri" w:eastAsia="Calibri" w:hAnsi="Calibri" w:cs="Calibri"/>
                <w:b/>
                <w:bCs/>
                <w:color w:val="FFFFFF"/>
                <w:spacing w:val="-1"/>
                <w:w w:val="105"/>
                <w:szCs w:val="17"/>
                <w:lang w:val="en-US"/>
              </w:rPr>
              <w:t>üt</w:t>
            </w:r>
            <w:r w:rsidRPr="009B05E7">
              <w:rPr>
                <w:rFonts w:ascii="Calibri" w:eastAsia="Calibri" w:hAnsi="Calibri" w:cs="Calibri"/>
                <w:b/>
                <w:bCs/>
                <w:color w:val="FFFFFF"/>
                <w:spacing w:val="1"/>
                <w:w w:val="105"/>
                <w:szCs w:val="17"/>
                <w:lang w:val="en-US"/>
              </w:rPr>
              <w:t>ç</w:t>
            </w:r>
            <w:r w:rsidRPr="009B05E7">
              <w:rPr>
                <w:rFonts w:ascii="Calibri" w:eastAsia="Calibri" w:hAnsi="Calibri" w:cs="Calibri"/>
                <w:b/>
                <w:bCs/>
                <w:color w:val="FFFFFF"/>
                <w:w w:val="105"/>
                <w:szCs w:val="17"/>
                <w:lang w:val="en-US"/>
              </w:rPr>
              <w:t>e</w:t>
            </w:r>
          </w:p>
        </w:tc>
        <w:tc>
          <w:tcPr>
            <w:tcW w:w="2119" w:type="dxa"/>
            <w:tcBorders>
              <w:top w:val="single" w:sz="7" w:space="0" w:color="000000"/>
              <w:left w:val="single" w:sz="7" w:space="0" w:color="000000"/>
              <w:bottom w:val="single" w:sz="7" w:space="0" w:color="000000"/>
              <w:right w:val="single" w:sz="7" w:space="0" w:color="000000"/>
            </w:tcBorders>
            <w:shd w:val="clear" w:color="auto" w:fill="2F75B5"/>
          </w:tcPr>
          <w:p w:rsidR="009B05E7" w:rsidRPr="009B05E7" w:rsidRDefault="009B05E7" w:rsidP="009B05E7">
            <w:pPr>
              <w:spacing w:before="14"/>
              <w:ind w:right="847"/>
              <w:jc w:val="center"/>
              <w:rPr>
                <w:rFonts w:ascii="Calibri" w:eastAsia="Calibri" w:hAnsi="Calibri" w:cs="Calibri"/>
                <w:szCs w:val="17"/>
                <w:lang w:val="en-US"/>
              </w:rPr>
            </w:pPr>
            <w:r w:rsidRPr="009B05E7">
              <w:rPr>
                <w:rFonts w:ascii="Calibri" w:eastAsia="Calibri" w:hAnsi="Calibri" w:cs="Calibri"/>
                <w:b/>
                <w:bCs/>
                <w:color w:val="FFFFFF"/>
                <w:w w:val="105"/>
                <w:szCs w:val="17"/>
                <w:lang w:val="en-US"/>
              </w:rPr>
              <w:t>2022</w:t>
            </w:r>
          </w:p>
          <w:p w:rsidR="009B05E7" w:rsidRPr="009B05E7" w:rsidRDefault="009B05E7" w:rsidP="009B05E7">
            <w:pPr>
              <w:spacing w:before="20"/>
              <w:ind w:right="752"/>
              <w:jc w:val="center"/>
              <w:rPr>
                <w:rFonts w:ascii="Calibri" w:eastAsia="Calibri" w:hAnsi="Calibri" w:cs="Calibri"/>
                <w:szCs w:val="17"/>
                <w:lang w:val="en-US"/>
              </w:rPr>
            </w:pPr>
            <w:r w:rsidRPr="009B05E7">
              <w:rPr>
                <w:rFonts w:ascii="Calibri" w:eastAsia="Calibri" w:hAnsi="Calibri" w:cs="Calibri"/>
                <w:b/>
                <w:bCs/>
                <w:color w:val="FFFFFF"/>
                <w:spacing w:val="-1"/>
                <w:w w:val="105"/>
                <w:szCs w:val="17"/>
                <w:lang w:val="en-US"/>
              </w:rPr>
              <w:t>Tahm</w:t>
            </w:r>
            <w:r w:rsidRPr="009B05E7">
              <w:rPr>
                <w:rFonts w:ascii="Calibri" w:eastAsia="Calibri" w:hAnsi="Calibri" w:cs="Calibri"/>
                <w:b/>
                <w:bCs/>
                <w:color w:val="FFFFFF"/>
                <w:w w:val="105"/>
                <w:szCs w:val="17"/>
                <w:lang w:val="en-US"/>
              </w:rPr>
              <w:t>in</w:t>
            </w:r>
          </w:p>
        </w:tc>
        <w:tc>
          <w:tcPr>
            <w:tcW w:w="2122" w:type="dxa"/>
            <w:tcBorders>
              <w:top w:val="single" w:sz="7" w:space="0" w:color="000000"/>
              <w:left w:val="single" w:sz="7" w:space="0" w:color="000000"/>
              <w:bottom w:val="single" w:sz="7" w:space="0" w:color="000000"/>
              <w:right w:val="nil"/>
            </w:tcBorders>
            <w:shd w:val="clear" w:color="auto" w:fill="2F75B5"/>
          </w:tcPr>
          <w:p w:rsidR="009B05E7" w:rsidRPr="009B05E7" w:rsidRDefault="009B05E7" w:rsidP="009B05E7">
            <w:pPr>
              <w:spacing w:before="14"/>
              <w:ind w:right="857"/>
              <w:jc w:val="center"/>
              <w:rPr>
                <w:rFonts w:ascii="Calibri" w:eastAsia="Calibri" w:hAnsi="Calibri" w:cs="Calibri"/>
                <w:szCs w:val="17"/>
                <w:lang w:val="en-US"/>
              </w:rPr>
            </w:pPr>
            <w:r w:rsidRPr="009B05E7">
              <w:rPr>
                <w:rFonts w:ascii="Calibri" w:eastAsia="Calibri" w:hAnsi="Calibri" w:cs="Calibri"/>
                <w:b/>
                <w:bCs/>
                <w:color w:val="FFFFFF"/>
                <w:w w:val="105"/>
                <w:szCs w:val="17"/>
                <w:lang w:val="en-US"/>
              </w:rPr>
              <w:t>2023</w:t>
            </w:r>
          </w:p>
          <w:p w:rsidR="009B05E7" w:rsidRPr="009B05E7" w:rsidRDefault="009B05E7" w:rsidP="009B05E7">
            <w:pPr>
              <w:spacing w:before="20"/>
              <w:ind w:right="763"/>
              <w:jc w:val="center"/>
              <w:rPr>
                <w:rFonts w:ascii="Calibri" w:eastAsia="Calibri" w:hAnsi="Calibri" w:cs="Calibri"/>
                <w:szCs w:val="17"/>
                <w:lang w:val="en-US"/>
              </w:rPr>
            </w:pPr>
            <w:r w:rsidRPr="009B05E7">
              <w:rPr>
                <w:rFonts w:ascii="Calibri" w:eastAsia="Calibri" w:hAnsi="Calibri" w:cs="Calibri"/>
                <w:b/>
                <w:bCs/>
                <w:color w:val="FFFFFF"/>
                <w:spacing w:val="-1"/>
                <w:w w:val="105"/>
                <w:szCs w:val="17"/>
                <w:lang w:val="en-US"/>
              </w:rPr>
              <w:t>Tahm</w:t>
            </w:r>
            <w:r w:rsidRPr="009B05E7">
              <w:rPr>
                <w:rFonts w:ascii="Calibri" w:eastAsia="Calibri" w:hAnsi="Calibri" w:cs="Calibri"/>
                <w:b/>
                <w:bCs/>
                <w:color w:val="FFFFFF"/>
                <w:w w:val="105"/>
                <w:szCs w:val="17"/>
                <w:lang w:val="en-US"/>
              </w:rPr>
              <w:t>in</w:t>
            </w:r>
          </w:p>
        </w:tc>
      </w:tr>
      <w:tr w:rsidR="009B05E7" w:rsidRPr="009B05E7" w:rsidTr="009B05E7">
        <w:trPr>
          <w:trHeight w:hRule="exact" w:val="395"/>
        </w:trPr>
        <w:tc>
          <w:tcPr>
            <w:tcW w:w="3766" w:type="dxa"/>
            <w:tcBorders>
              <w:top w:val="single" w:sz="7" w:space="0" w:color="000000"/>
              <w:left w:val="nil"/>
              <w:bottom w:val="single" w:sz="2" w:space="0" w:color="000000"/>
              <w:right w:val="single" w:sz="7" w:space="0" w:color="000000"/>
            </w:tcBorders>
          </w:tcPr>
          <w:p w:rsidR="009B05E7" w:rsidRPr="009B05E7" w:rsidRDefault="009B05E7" w:rsidP="009B05E7">
            <w:pPr>
              <w:spacing w:before="86"/>
              <w:rPr>
                <w:rFonts w:ascii="Calibri" w:eastAsia="Calibri" w:hAnsi="Calibri" w:cs="Calibri"/>
                <w:szCs w:val="17"/>
                <w:lang w:val="en-US"/>
              </w:rPr>
            </w:pPr>
            <w:r w:rsidRPr="009B05E7">
              <w:rPr>
                <w:rFonts w:ascii="Calibri" w:eastAsia="Calibri" w:hAnsi="Calibri" w:cs="Calibri"/>
                <w:i/>
                <w:w w:val="105"/>
                <w:szCs w:val="17"/>
                <w:lang w:val="en-US"/>
              </w:rPr>
              <w:t>Pe</w:t>
            </w:r>
            <w:r w:rsidRPr="009B05E7">
              <w:rPr>
                <w:rFonts w:ascii="Calibri" w:eastAsia="Calibri" w:hAnsi="Calibri" w:cs="Calibri"/>
                <w:i/>
                <w:spacing w:val="-2"/>
                <w:w w:val="105"/>
                <w:szCs w:val="17"/>
                <w:lang w:val="en-US"/>
              </w:rPr>
              <w:t>r</w:t>
            </w:r>
            <w:r w:rsidRPr="009B05E7">
              <w:rPr>
                <w:rFonts w:ascii="Calibri" w:eastAsia="Calibri" w:hAnsi="Calibri" w:cs="Calibri"/>
                <w:i/>
                <w:spacing w:val="-1"/>
                <w:w w:val="105"/>
                <w:szCs w:val="17"/>
                <w:lang w:val="en-US"/>
              </w:rPr>
              <w:t>s</w:t>
            </w:r>
            <w:r w:rsidRPr="009B05E7">
              <w:rPr>
                <w:rFonts w:ascii="Calibri" w:eastAsia="Calibri" w:hAnsi="Calibri" w:cs="Calibri"/>
                <w:i/>
                <w:spacing w:val="-3"/>
                <w:w w:val="105"/>
                <w:szCs w:val="17"/>
                <w:lang w:val="en-US"/>
              </w:rPr>
              <w:t>o</w:t>
            </w:r>
            <w:r w:rsidRPr="009B05E7">
              <w:rPr>
                <w:rFonts w:ascii="Calibri" w:eastAsia="Calibri" w:hAnsi="Calibri" w:cs="Calibri"/>
                <w:i/>
                <w:spacing w:val="1"/>
                <w:w w:val="105"/>
                <w:szCs w:val="17"/>
                <w:lang w:val="en-US"/>
              </w:rPr>
              <w:t>n</w:t>
            </w:r>
            <w:r w:rsidRPr="009B05E7">
              <w:rPr>
                <w:rFonts w:ascii="Calibri" w:eastAsia="Calibri" w:hAnsi="Calibri" w:cs="Calibri"/>
                <w:i/>
                <w:w w:val="105"/>
                <w:szCs w:val="17"/>
                <w:lang w:val="en-US"/>
              </w:rPr>
              <w:t>el</w:t>
            </w:r>
            <w:r w:rsidRPr="009B05E7">
              <w:rPr>
                <w:rFonts w:ascii="Calibri" w:eastAsia="Calibri" w:hAnsi="Calibri" w:cs="Calibri"/>
                <w:i/>
                <w:spacing w:val="-25"/>
                <w:w w:val="105"/>
                <w:szCs w:val="17"/>
                <w:lang w:val="en-US"/>
              </w:rPr>
              <w:t xml:space="preserve"> </w:t>
            </w:r>
            <w:r w:rsidRPr="009B05E7">
              <w:rPr>
                <w:rFonts w:ascii="Calibri" w:eastAsia="Calibri" w:hAnsi="Calibri" w:cs="Calibri"/>
                <w:i/>
                <w:spacing w:val="-1"/>
                <w:w w:val="105"/>
                <w:szCs w:val="17"/>
                <w:lang w:val="en-US"/>
              </w:rPr>
              <w:t>G</w:t>
            </w:r>
            <w:r w:rsidRPr="009B05E7">
              <w:rPr>
                <w:rFonts w:ascii="Calibri" w:eastAsia="Calibri" w:hAnsi="Calibri" w:cs="Calibri"/>
                <w:i/>
                <w:w w:val="105"/>
                <w:szCs w:val="17"/>
                <w:lang w:val="en-US"/>
              </w:rPr>
              <w:t>i</w:t>
            </w:r>
            <w:r w:rsidRPr="009B05E7">
              <w:rPr>
                <w:rFonts w:ascii="Calibri" w:eastAsia="Calibri" w:hAnsi="Calibri" w:cs="Calibri"/>
                <w:i/>
                <w:spacing w:val="1"/>
                <w:w w:val="105"/>
                <w:szCs w:val="17"/>
                <w:lang w:val="en-US"/>
              </w:rPr>
              <w:t>d</w:t>
            </w:r>
            <w:r w:rsidRPr="009B05E7">
              <w:rPr>
                <w:rFonts w:ascii="Calibri" w:eastAsia="Calibri" w:hAnsi="Calibri" w:cs="Calibri"/>
                <w:i/>
                <w:w w:val="105"/>
                <w:szCs w:val="17"/>
                <w:lang w:val="en-US"/>
              </w:rPr>
              <w:t>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le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i</w:t>
            </w:r>
          </w:p>
        </w:tc>
        <w:tc>
          <w:tcPr>
            <w:tcW w:w="2119" w:type="dxa"/>
            <w:tcBorders>
              <w:top w:val="single" w:sz="7" w:space="0" w:color="000000"/>
              <w:left w:val="single" w:sz="7" w:space="0" w:color="000000"/>
              <w:bottom w:val="single" w:sz="2" w:space="0" w:color="000000"/>
              <w:right w:val="single" w:sz="7" w:space="0" w:color="000000"/>
            </w:tcBorders>
          </w:tcPr>
          <w:p w:rsidR="009B05E7" w:rsidRPr="009B05E7" w:rsidRDefault="009B05E7" w:rsidP="00C203B9">
            <w:pPr>
              <w:spacing w:before="86"/>
              <w:jc w:val="right"/>
              <w:rPr>
                <w:rFonts w:ascii="Calibri" w:eastAsia="Calibri" w:hAnsi="Calibri" w:cs="Calibri"/>
                <w:szCs w:val="17"/>
                <w:lang w:val="en-US"/>
              </w:rPr>
            </w:pPr>
            <w:r w:rsidRPr="009B05E7">
              <w:rPr>
                <w:rFonts w:ascii="Calibri" w:eastAsia="Calibri" w:hAnsi="Calibri" w:cs="Calibri"/>
                <w:w w:val="105"/>
                <w:szCs w:val="17"/>
                <w:lang w:val="en-US"/>
              </w:rPr>
              <w:t>11</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515</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c>
          <w:tcPr>
            <w:tcW w:w="2119" w:type="dxa"/>
            <w:tcBorders>
              <w:top w:val="single" w:sz="7" w:space="0" w:color="000000"/>
              <w:left w:val="single" w:sz="7" w:space="0" w:color="000000"/>
              <w:bottom w:val="single" w:sz="2" w:space="0" w:color="000000"/>
              <w:right w:val="single" w:sz="7" w:space="0" w:color="000000"/>
            </w:tcBorders>
          </w:tcPr>
          <w:p w:rsidR="009B05E7" w:rsidRPr="009B05E7" w:rsidRDefault="009B05E7" w:rsidP="00C203B9">
            <w:pPr>
              <w:spacing w:before="86"/>
              <w:jc w:val="right"/>
              <w:rPr>
                <w:rFonts w:ascii="Calibri" w:eastAsia="Calibri" w:hAnsi="Calibri" w:cs="Calibri"/>
                <w:szCs w:val="17"/>
                <w:lang w:val="en-US"/>
              </w:rPr>
            </w:pPr>
            <w:r w:rsidRPr="009B05E7">
              <w:rPr>
                <w:rFonts w:ascii="Calibri" w:eastAsia="Calibri" w:hAnsi="Calibri" w:cs="Calibri"/>
                <w:w w:val="105"/>
                <w:szCs w:val="17"/>
                <w:lang w:val="en-US"/>
              </w:rPr>
              <w:t>6</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207</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089</w:t>
            </w:r>
          </w:p>
        </w:tc>
        <w:tc>
          <w:tcPr>
            <w:tcW w:w="2119" w:type="dxa"/>
            <w:tcBorders>
              <w:top w:val="single" w:sz="7" w:space="0" w:color="000000"/>
              <w:left w:val="single" w:sz="7" w:space="0" w:color="000000"/>
              <w:bottom w:val="single" w:sz="2" w:space="0" w:color="000000"/>
              <w:right w:val="single" w:sz="7" w:space="0" w:color="000000"/>
            </w:tcBorders>
          </w:tcPr>
          <w:p w:rsidR="009B05E7" w:rsidRPr="009B05E7" w:rsidRDefault="009B05E7" w:rsidP="00C203B9">
            <w:pPr>
              <w:spacing w:before="86"/>
              <w:jc w:val="right"/>
              <w:rPr>
                <w:rFonts w:ascii="Calibri" w:eastAsia="Calibri" w:hAnsi="Calibri" w:cs="Calibri"/>
                <w:szCs w:val="17"/>
                <w:lang w:val="en-US"/>
              </w:rPr>
            </w:pPr>
            <w:r w:rsidRPr="009B05E7">
              <w:rPr>
                <w:rFonts w:ascii="Calibri" w:eastAsia="Calibri" w:hAnsi="Calibri" w:cs="Calibri"/>
                <w:w w:val="105"/>
                <w:szCs w:val="17"/>
                <w:lang w:val="en-US"/>
              </w:rPr>
              <w:t>12</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551</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c>
          <w:tcPr>
            <w:tcW w:w="2119" w:type="dxa"/>
            <w:tcBorders>
              <w:top w:val="single" w:sz="7" w:space="0" w:color="000000"/>
              <w:left w:val="single" w:sz="7" w:space="0" w:color="000000"/>
              <w:bottom w:val="single" w:sz="2" w:space="0" w:color="000000"/>
              <w:right w:val="single" w:sz="7" w:space="0" w:color="000000"/>
            </w:tcBorders>
          </w:tcPr>
          <w:p w:rsidR="009B05E7" w:rsidRPr="009B05E7" w:rsidRDefault="009B05E7" w:rsidP="00C203B9">
            <w:pPr>
              <w:spacing w:before="86"/>
              <w:jc w:val="right"/>
              <w:rPr>
                <w:rFonts w:ascii="Calibri" w:eastAsia="Calibri" w:hAnsi="Calibri" w:cs="Calibri"/>
                <w:szCs w:val="17"/>
                <w:lang w:val="en-US"/>
              </w:rPr>
            </w:pPr>
            <w:r w:rsidRPr="009B05E7">
              <w:rPr>
                <w:rFonts w:ascii="Calibri" w:eastAsia="Calibri" w:hAnsi="Calibri" w:cs="Calibri"/>
                <w:w w:val="105"/>
                <w:szCs w:val="17"/>
                <w:lang w:val="en-US"/>
              </w:rPr>
              <w:t>13</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550</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c>
          <w:tcPr>
            <w:tcW w:w="2122" w:type="dxa"/>
            <w:tcBorders>
              <w:top w:val="single" w:sz="7" w:space="0" w:color="000000"/>
              <w:left w:val="single" w:sz="7" w:space="0" w:color="000000"/>
              <w:bottom w:val="single" w:sz="2" w:space="0" w:color="000000"/>
              <w:right w:val="nil"/>
            </w:tcBorders>
          </w:tcPr>
          <w:p w:rsidR="009B05E7" w:rsidRPr="009B05E7" w:rsidRDefault="009B05E7" w:rsidP="00C203B9">
            <w:pPr>
              <w:spacing w:before="86"/>
              <w:jc w:val="right"/>
              <w:rPr>
                <w:rFonts w:ascii="Calibri" w:eastAsia="Calibri" w:hAnsi="Calibri" w:cs="Calibri"/>
                <w:szCs w:val="17"/>
                <w:lang w:val="en-US"/>
              </w:rPr>
            </w:pPr>
            <w:r w:rsidRPr="009B05E7">
              <w:rPr>
                <w:rFonts w:ascii="Calibri" w:eastAsia="Calibri" w:hAnsi="Calibri" w:cs="Calibri"/>
                <w:w w:val="105"/>
                <w:szCs w:val="17"/>
                <w:lang w:val="en-US"/>
              </w:rPr>
              <w:t>13</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550</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r>
      <w:tr w:rsidR="009B05E7" w:rsidRPr="009B05E7" w:rsidTr="009B05E7">
        <w:trPr>
          <w:trHeight w:hRule="exact" w:val="478"/>
        </w:trPr>
        <w:tc>
          <w:tcPr>
            <w:tcW w:w="3766" w:type="dxa"/>
            <w:tcBorders>
              <w:top w:val="single" w:sz="2" w:space="0" w:color="000000"/>
              <w:left w:val="nil"/>
              <w:bottom w:val="single" w:sz="2" w:space="0" w:color="000000"/>
              <w:right w:val="single" w:sz="7" w:space="0" w:color="000000"/>
            </w:tcBorders>
          </w:tcPr>
          <w:p w:rsidR="009B05E7" w:rsidRPr="009B05E7" w:rsidRDefault="009B05E7" w:rsidP="009B05E7">
            <w:pPr>
              <w:spacing w:before="5" w:line="130" w:lineRule="exact"/>
              <w:rPr>
                <w:sz w:val="13"/>
                <w:szCs w:val="13"/>
                <w:lang w:val="en-US"/>
              </w:rPr>
            </w:pPr>
          </w:p>
          <w:p w:rsidR="009B05E7" w:rsidRPr="009B05E7" w:rsidRDefault="009B05E7" w:rsidP="009B05E7">
            <w:pPr>
              <w:rPr>
                <w:rFonts w:ascii="Calibri" w:eastAsia="Calibri" w:hAnsi="Calibri" w:cs="Calibri"/>
                <w:szCs w:val="17"/>
                <w:lang w:val="en-US"/>
              </w:rPr>
            </w:pPr>
            <w:r w:rsidRPr="009B05E7">
              <w:rPr>
                <w:rFonts w:ascii="Calibri" w:eastAsia="Calibri" w:hAnsi="Calibri" w:cs="Calibri"/>
                <w:i/>
                <w:w w:val="105"/>
                <w:szCs w:val="17"/>
                <w:lang w:val="en-US"/>
              </w:rPr>
              <w:t>S</w:t>
            </w:r>
            <w:r w:rsidRPr="009B05E7">
              <w:rPr>
                <w:rFonts w:ascii="Calibri" w:eastAsia="Calibri" w:hAnsi="Calibri" w:cs="Calibri"/>
                <w:i/>
                <w:spacing w:val="-3"/>
                <w:w w:val="105"/>
                <w:szCs w:val="17"/>
                <w:lang w:val="en-US"/>
              </w:rPr>
              <w:t>o</w:t>
            </w:r>
            <w:r w:rsidRPr="009B05E7">
              <w:rPr>
                <w:rFonts w:ascii="Calibri" w:eastAsia="Calibri" w:hAnsi="Calibri" w:cs="Calibri"/>
                <w:i/>
                <w:spacing w:val="-1"/>
                <w:w w:val="105"/>
                <w:szCs w:val="17"/>
                <w:lang w:val="en-US"/>
              </w:rPr>
              <w:t>s</w:t>
            </w:r>
            <w:r w:rsidRPr="009B05E7">
              <w:rPr>
                <w:rFonts w:ascii="Calibri" w:eastAsia="Calibri" w:hAnsi="Calibri" w:cs="Calibri"/>
                <w:i/>
                <w:w w:val="105"/>
                <w:szCs w:val="17"/>
                <w:lang w:val="en-US"/>
              </w:rPr>
              <w:t>y</w:t>
            </w:r>
            <w:r w:rsidRPr="009B05E7">
              <w:rPr>
                <w:rFonts w:ascii="Calibri" w:eastAsia="Calibri" w:hAnsi="Calibri" w:cs="Calibri"/>
                <w:i/>
                <w:spacing w:val="1"/>
                <w:w w:val="105"/>
                <w:szCs w:val="17"/>
                <w:lang w:val="en-US"/>
              </w:rPr>
              <w:t>a</w:t>
            </w:r>
            <w:r w:rsidRPr="009B05E7">
              <w:rPr>
                <w:rFonts w:ascii="Calibri" w:eastAsia="Calibri" w:hAnsi="Calibri" w:cs="Calibri"/>
                <w:i/>
                <w:w w:val="105"/>
                <w:szCs w:val="17"/>
                <w:lang w:val="en-US"/>
              </w:rPr>
              <w:t>l</w:t>
            </w:r>
            <w:r w:rsidRPr="009B05E7">
              <w:rPr>
                <w:rFonts w:ascii="Calibri" w:eastAsia="Calibri" w:hAnsi="Calibri" w:cs="Calibri"/>
                <w:i/>
                <w:spacing w:val="-13"/>
                <w:w w:val="105"/>
                <w:szCs w:val="17"/>
                <w:lang w:val="en-US"/>
              </w:rPr>
              <w:t xml:space="preserve"> </w:t>
            </w:r>
            <w:r w:rsidRPr="009B05E7">
              <w:rPr>
                <w:rFonts w:ascii="Calibri" w:eastAsia="Calibri" w:hAnsi="Calibri" w:cs="Calibri"/>
                <w:i/>
                <w:spacing w:val="-1"/>
                <w:w w:val="105"/>
                <w:szCs w:val="17"/>
                <w:lang w:val="en-US"/>
              </w:rPr>
              <w:t>G</w:t>
            </w:r>
            <w:r w:rsidRPr="009B05E7">
              <w:rPr>
                <w:rFonts w:ascii="Calibri" w:eastAsia="Calibri" w:hAnsi="Calibri" w:cs="Calibri"/>
                <w:i/>
                <w:spacing w:val="1"/>
                <w:w w:val="105"/>
                <w:szCs w:val="17"/>
                <w:lang w:val="en-US"/>
              </w:rPr>
              <w:t>üv</w:t>
            </w:r>
            <w:r w:rsidRPr="009B05E7">
              <w:rPr>
                <w:rFonts w:ascii="Calibri" w:eastAsia="Calibri" w:hAnsi="Calibri" w:cs="Calibri"/>
                <w:i/>
                <w:w w:val="105"/>
                <w:szCs w:val="17"/>
                <w:lang w:val="en-US"/>
              </w:rPr>
              <w:t>e</w:t>
            </w:r>
            <w:r w:rsidRPr="009B05E7">
              <w:rPr>
                <w:rFonts w:ascii="Calibri" w:eastAsia="Calibri" w:hAnsi="Calibri" w:cs="Calibri"/>
                <w:i/>
                <w:spacing w:val="1"/>
                <w:w w:val="105"/>
                <w:szCs w:val="17"/>
                <w:lang w:val="en-US"/>
              </w:rPr>
              <w:t>n</w:t>
            </w:r>
            <w:r w:rsidRPr="009B05E7">
              <w:rPr>
                <w:rFonts w:ascii="Calibri" w:eastAsia="Calibri" w:hAnsi="Calibri" w:cs="Calibri"/>
                <w:i/>
                <w:w w:val="105"/>
                <w:szCs w:val="17"/>
                <w:lang w:val="en-US"/>
              </w:rPr>
              <w:t>lik</w:t>
            </w:r>
            <w:r w:rsidRPr="009B05E7">
              <w:rPr>
                <w:rFonts w:ascii="Calibri" w:eastAsia="Calibri" w:hAnsi="Calibri" w:cs="Calibri"/>
                <w:i/>
                <w:spacing w:val="-13"/>
                <w:w w:val="105"/>
                <w:szCs w:val="17"/>
                <w:lang w:val="en-US"/>
              </w:rPr>
              <w:t xml:space="preserve"> </w:t>
            </w:r>
            <w:r w:rsidRPr="009B05E7">
              <w:rPr>
                <w:rFonts w:ascii="Calibri" w:eastAsia="Calibri" w:hAnsi="Calibri" w:cs="Calibri"/>
                <w:i/>
                <w:w w:val="105"/>
                <w:szCs w:val="17"/>
                <w:lang w:val="en-US"/>
              </w:rPr>
              <w:t>K</w:t>
            </w:r>
            <w:r w:rsidRPr="009B05E7">
              <w:rPr>
                <w:rFonts w:ascii="Calibri" w:eastAsia="Calibri" w:hAnsi="Calibri" w:cs="Calibri"/>
                <w:i/>
                <w:spacing w:val="1"/>
                <w:w w:val="105"/>
                <w:szCs w:val="17"/>
                <w:lang w:val="en-US"/>
              </w:rPr>
              <w:t>u</w:t>
            </w:r>
            <w:r w:rsidRPr="009B05E7">
              <w:rPr>
                <w:rFonts w:ascii="Calibri" w:eastAsia="Calibri" w:hAnsi="Calibri" w:cs="Calibri"/>
                <w:i/>
                <w:spacing w:val="-2"/>
                <w:w w:val="105"/>
                <w:szCs w:val="17"/>
                <w:lang w:val="en-US"/>
              </w:rPr>
              <w:t>r</w:t>
            </w:r>
            <w:r w:rsidRPr="009B05E7">
              <w:rPr>
                <w:rFonts w:ascii="Calibri" w:eastAsia="Calibri" w:hAnsi="Calibri" w:cs="Calibri"/>
                <w:i/>
                <w:spacing w:val="1"/>
                <w:w w:val="105"/>
                <w:szCs w:val="17"/>
                <w:lang w:val="en-US"/>
              </w:rPr>
              <w:t>u</w:t>
            </w:r>
            <w:r w:rsidRPr="009B05E7">
              <w:rPr>
                <w:rFonts w:ascii="Calibri" w:eastAsia="Calibri" w:hAnsi="Calibri" w:cs="Calibri"/>
                <w:i/>
                <w:w w:val="105"/>
                <w:szCs w:val="17"/>
                <w:lang w:val="en-US"/>
              </w:rPr>
              <w:t>m</w:t>
            </w:r>
            <w:r w:rsidRPr="009B05E7">
              <w:rPr>
                <w:rFonts w:ascii="Calibri" w:eastAsia="Calibri" w:hAnsi="Calibri" w:cs="Calibri"/>
                <w:i/>
                <w:spacing w:val="1"/>
                <w:w w:val="105"/>
                <w:szCs w:val="17"/>
                <w:lang w:val="en-US"/>
              </w:rPr>
              <w:t>un</w:t>
            </w:r>
            <w:r w:rsidRPr="009B05E7">
              <w:rPr>
                <w:rFonts w:ascii="Calibri" w:eastAsia="Calibri" w:hAnsi="Calibri" w:cs="Calibri"/>
                <w:i/>
                <w:w w:val="105"/>
                <w:szCs w:val="17"/>
                <w:lang w:val="en-US"/>
              </w:rPr>
              <w:t>a</w:t>
            </w:r>
            <w:r w:rsidRPr="009B05E7">
              <w:rPr>
                <w:rFonts w:ascii="Calibri" w:eastAsia="Calibri" w:hAnsi="Calibri" w:cs="Calibri"/>
                <w:i/>
                <w:spacing w:val="-12"/>
                <w:w w:val="105"/>
                <w:szCs w:val="17"/>
                <w:lang w:val="en-US"/>
              </w:rPr>
              <w:t xml:space="preserve"> </w:t>
            </w:r>
            <w:r w:rsidRPr="009B05E7">
              <w:rPr>
                <w:rFonts w:ascii="Calibri" w:eastAsia="Calibri" w:hAnsi="Calibri" w:cs="Calibri"/>
                <w:i/>
                <w:w w:val="105"/>
                <w:szCs w:val="17"/>
                <w:lang w:val="en-US"/>
              </w:rPr>
              <w:t>De</w:t>
            </w:r>
            <w:r w:rsidRPr="009B05E7">
              <w:rPr>
                <w:rFonts w:ascii="Calibri" w:eastAsia="Calibri" w:hAnsi="Calibri" w:cs="Calibri"/>
                <w:i/>
                <w:spacing w:val="1"/>
                <w:w w:val="105"/>
                <w:szCs w:val="17"/>
                <w:lang w:val="en-US"/>
              </w:rPr>
              <w:t>v</w:t>
            </w:r>
            <w:r w:rsidRPr="009B05E7">
              <w:rPr>
                <w:rFonts w:ascii="Calibri" w:eastAsia="Calibri" w:hAnsi="Calibri" w:cs="Calibri"/>
                <w:i/>
                <w:w w:val="105"/>
                <w:szCs w:val="17"/>
                <w:lang w:val="en-US"/>
              </w:rPr>
              <w:t>let</w:t>
            </w:r>
            <w:r w:rsidRPr="009B05E7">
              <w:rPr>
                <w:rFonts w:ascii="Calibri" w:eastAsia="Calibri" w:hAnsi="Calibri" w:cs="Calibri"/>
                <w:i/>
                <w:spacing w:val="-14"/>
                <w:w w:val="105"/>
                <w:szCs w:val="17"/>
                <w:lang w:val="en-US"/>
              </w:rPr>
              <w:t xml:space="preserve"> </w:t>
            </w:r>
            <w:r w:rsidRPr="009B05E7">
              <w:rPr>
                <w:rFonts w:ascii="Calibri" w:eastAsia="Calibri" w:hAnsi="Calibri" w:cs="Calibri"/>
                <w:i/>
                <w:w w:val="105"/>
                <w:szCs w:val="17"/>
                <w:lang w:val="en-US"/>
              </w:rPr>
              <w:t>P</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imi</w:t>
            </w:r>
            <w:r w:rsidRPr="009B05E7">
              <w:rPr>
                <w:rFonts w:ascii="Calibri" w:eastAsia="Calibri" w:hAnsi="Calibri" w:cs="Calibri"/>
                <w:i/>
                <w:spacing w:val="-12"/>
                <w:w w:val="105"/>
                <w:szCs w:val="17"/>
                <w:lang w:val="en-US"/>
              </w:rPr>
              <w:t xml:space="preserve"> </w:t>
            </w:r>
            <w:r w:rsidRPr="009B05E7">
              <w:rPr>
                <w:rFonts w:ascii="Calibri" w:eastAsia="Calibri" w:hAnsi="Calibri" w:cs="Calibri"/>
                <w:i/>
                <w:spacing w:val="-1"/>
                <w:w w:val="105"/>
                <w:szCs w:val="17"/>
                <w:lang w:val="en-US"/>
              </w:rPr>
              <w:t>G</w:t>
            </w:r>
            <w:r w:rsidRPr="009B05E7">
              <w:rPr>
                <w:rFonts w:ascii="Calibri" w:eastAsia="Calibri" w:hAnsi="Calibri" w:cs="Calibri"/>
                <w:i/>
                <w:w w:val="105"/>
                <w:szCs w:val="17"/>
                <w:lang w:val="en-US"/>
              </w:rPr>
              <w:t>i</w:t>
            </w:r>
            <w:r w:rsidRPr="009B05E7">
              <w:rPr>
                <w:rFonts w:ascii="Calibri" w:eastAsia="Calibri" w:hAnsi="Calibri" w:cs="Calibri"/>
                <w:i/>
                <w:spacing w:val="1"/>
                <w:w w:val="105"/>
                <w:szCs w:val="17"/>
                <w:lang w:val="en-US"/>
              </w:rPr>
              <w:t>d</w:t>
            </w:r>
            <w:r w:rsidRPr="009B05E7">
              <w:rPr>
                <w:rFonts w:ascii="Calibri" w:eastAsia="Calibri" w:hAnsi="Calibri" w:cs="Calibri"/>
                <w:i/>
                <w:w w:val="105"/>
                <w:szCs w:val="17"/>
                <w:lang w:val="en-US"/>
              </w:rPr>
              <w:t>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le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i</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spacing w:before="2" w:line="130" w:lineRule="exact"/>
              <w:jc w:val="right"/>
              <w:rPr>
                <w:sz w:val="13"/>
                <w:szCs w:val="13"/>
                <w:lang w:val="en-US"/>
              </w:rPr>
            </w:pPr>
          </w:p>
          <w:p w:rsidR="009B05E7" w:rsidRPr="009B05E7" w:rsidRDefault="009B05E7" w:rsidP="00C203B9">
            <w:pPr>
              <w:jc w:val="right"/>
              <w:rPr>
                <w:rFonts w:ascii="Calibri" w:eastAsia="Calibri" w:hAnsi="Calibri" w:cs="Calibri"/>
                <w:szCs w:val="17"/>
                <w:lang w:val="en-US"/>
              </w:rPr>
            </w:pPr>
            <w:r w:rsidRPr="009B05E7">
              <w:rPr>
                <w:rFonts w:ascii="Calibri" w:eastAsia="Calibri" w:hAnsi="Calibri" w:cs="Calibri"/>
                <w:w w:val="105"/>
                <w:szCs w:val="17"/>
                <w:lang w:val="en-US"/>
              </w:rPr>
              <w:t>1</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917</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spacing w:before="2" w:line="130" w:lineRule="exact"/>
              <w:jc w:val="right"/>
              <w:rPr>
                <w:sz w:val="13"/>
                <w:szCs w:val="13"/>
                <w:lang w:val="en-US"/>
              </w:rPr>
            </w:pPr>
          </w:p>
          <w:p w:rsidR="009B05E7" w:rsidRPr="009B05E7" w:rsidRDefault="009B05E7" w:rsidP="00C203B9">
            <w:pPr>
              <w:jc w:val="right"/>
              <w:rPr>
                <w:rFonts w:ascii="Calibri" w:eastAsia="Calibri" w:hAnsi="Calibri" w:cs="Calibri"/>
                <w:szCs w:val="17"/>
                <w:lang w:val="en-US"/>
              </w:rPr>
            </w:pPr>
            <w:r w:rsidRPr="009B05E7">
              <w:rPr>
                <w:rFonts w:ascii="Calibri" w:eastAsia="Calibri" w:hAnsi="Calibri" w:cs="Calibri"/>
                <w:w w:val="105"/>
                <w:szCs w:val="17"/>
                <w:lang w:val="en-US"/>
              </w:rPr>
              <w:t>1</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007</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557</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spacing w:before="2" w:line="130" w:lineRule="exact"/>
              <w:jc w:val="right"/>
              <w:rPr>
                <w:sz w:val="13"/>
                <w:szCs w:val="13"/>
                <w:lang w:val="en-US"/>
              </w:rPr>
            </w:pPr>
          </w:p>
          <w:p w:rsidR="009B05E7" w:rsidRPr="009B05E7" w:rsidRDefault="009B05E7" w:rsidP="00C203B9">
            <w:pPr>
              <w:jc w:val="right"/>
              <w:rPr>
                <w:rFonts w:ascii="Calibri" w:eastAsia="Calibri" w:hAnsi="Calibri" w:cs="Calibri"/>
                <w:szCs w:val="17"/>
                <w:lang w:val="en-US"/>
              </w:rPr>
            </w:pPr>
            <w:r w:rsidRPr="009B05E7">
              <w:rPr>
                <w:rFonts w:ascii="Calibri" w:eastAsia="Calibri" w:hAnsi="Calibri" w:cs="Calibri"/>
                <w:w w:val="105"/>
                <w:szCs w:val="17"/>
                <w:lang w:val="en-US"/>
              </w:rPr>
              <w:t>2</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092</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spacing w:before="2" w:line="130" w:lineRule="exact"/>
              <w:jc w:val="right"/>
              <w:rPr>
                <w:sz w:val="13"/>
                <w:szCs w:val="13"/>
                <w:lang w:val="en-US"/>
              </w:rPr>
            </w:pPr>
          </w:p>
          <w:p w:rsidR="009B05E7" w:rsidRPr="009B05E7" w:rsidRDefault="009B05E7" w:rsidP="00C203B9">
            <w:pPr>
              <w:jc w:val="right"/>
              <w:rPr>
                <w:rFonts w:ascii="Calibri" w:eastAsia="Calibri" w:hAnsi="Calibri" w:cs="Calibri"/>
                <w:szCs w:val="17"/>
                <w:lang w:val="en-US"/>
              </w:rPr>
            </w:pPr>
            <w:r w:rsidRPr="009B05E7">
              <w:rPr>
                <w:rFonts w:ascii="Calibri" w:eastAsia="Calibri" w:hAnsi="Calibri" w:cs="Calibri"/>
                <w:w w:val="105"/>
                <w:szCs w:val="17"/>
                <w:lang w:val="en-US"/>
              </w:rPr>
              <w:t>2</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268</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c>
          <w:tcPr>
            <w:tcW w:w="2122" w:type="dxa"/>
            <w:tcBorders>
              <w:top w:val="single" w:sz="2" w:space="0" w:color="000000"/>
              <w:left w:val="single" w:sz="7" w:space="0" w:color="000000"/>
              <w:bottom w:val="single" w:sz="2" w:space="0" w:color="000000"/>
              <w:right w:val="nil"/>
            </w:tcBorders>
          </w:tcPr>
          <w:p w:rsidR="009B05E7" w:rsidRPr="009B05E7" w:rsidRDefault="009B05E7" w:rsidP="00C203B9">
            <w:pPr>
              <w:spacing w:before="2" w:line="130" w:lineRule="exact"/>
              <w:jc w:val="right"/>
              <w:rPr>
                <w:sz w:val="13"/>
                <w:szCs w:val="13"/>
                <w:lang w:val="en-US"/>
              </w:rPr>
            </w:pPr>
          </w:p>
          <w:p w:rsidR="009B05E7" w:rsidRPr="009B05E7" w:rsidRDefault="009B05E7" w:rsidP="00C203B9">
            <w:pPr>
              <w:jc w:val="right"/>
              <w:rPr>
                <w:rFonts w:ascii="Calibri" w:eastAsia="Calibri" w:hAnsi="Calibri" w:cs="Calibri"/>
                <w:szCs w:val="17"/>
                <w:lang w:val="en-US"/>
              </w:rPr>
            </w:pPr>
            <w:r w:rsidRPr="009B05E7">
              <w:rPr>
                <w:rFonts w:ascii="Calibri" w:eastAsia="Calibri" w:hAnsi="Calibri" w:cs="Calibri"/>
                <w:w w:val="105"/>
                <w:szCs w:val="17"/>
                <w:lang w:val="en-US"/>
              </w:rPr>
              <w:t>2</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268</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r>
      <w:tr w:rsidR="009B05E7" w:rsidRPr="009B05E7" w:rsidTr="009B05E7">
        <w:trPr>
          <w:trHeight w:hRule="exact" w:val="394"/>
        </w:trPr>
        <w:tc>
          <w:tcPr>
            <w:tcW w:w="3766" w:type="dxa"/>
            <w:tcBorders>
              <w:top w:val="single" w:sz="2" w:space="0" w:color="000000"/>
              <w:left w:val="nil"/>
              <w:bottom w:val="single" w:sz="2" w:space="0" w:color="000000"/>
              <w:right w:val="single" w:sz="7" w:space="0" w:color="000000"/>
            </w:tcBorders>
          </w:tcPr>
          <w:p w:rsidR="009B05E7" w:rsidRPr="009B05E7" w:rsidRDefault="009B05E7" w:rsidP="009B05E7">
            <w:pPr>
              <w:spacing w:before="91"/>
              <w:rPr>
                <w:rFonts w:ascii="Calibri" w:eastAsia="Calibri" w:hAnsi="Calibri" w:cs="Calibri"/>
                <w:szCs w:val="17"/>
                <w:lang w:val="en-US"/>
              </w:rPr>
            </w:pPr>
            <w:r w:rsidRPr="009B05E7">
              <w:rPr>
                <w:rFonts w:ascii="Calibri" w:eastAsia="Calibri" w:hAnsi="Calibri" w:cs="Calibri"/>
                <w:i/>
                <w:spacing w:val="-1"/>
                <w:w w:val="105"/>
                <w:szCs w:val="17"/>
                <w:lang w:val="en-US"/>
              </w:rPr>
              <w:t>M</w:t>
            </w:r>
            <w:r w:rsidRPr="009B05E7">
              <w:rPr>
                <w:rFonts w:ascii="Calibri" w:eastAsia="Calibri" w:hAnsi="Calibri" w:cs="Calibri"/>
                <w:i/>
                <w:spacing w:val="1"/>
                <w:w w:val="105"/>
                <w:szCs w:val="17"/>
                <w:lang w:val="en-US"/>
              </w:rPr>
              <w:t>a</w:t>
            </w:r>
            <w:r w:rsidRPr="009B05E7">
              <w:rPr>
                <w:rFonts w:ascii="Calibri" w:eastAsia="Calibri" w:hAnsi="Calibri" w:cs="Calibri"/>
                <w:i/>
                <w:w w:val="105"/>
                <w:szCs w:val="17"/>
                <w:lang w:val="en-US"/>
              </w:rPr>
              <w:t>l</w:t>
            </w:r>
            <w:r w:rsidRPr="009B05E7">
              <w:rPr>
                <w:rFonts w:ascii="Calibri" w:eastAsia="Calibri" w:hAnsi="Calibri" w:cs="Calibri"/>
                <w:i/>
                <w:spacing w:val="-8"/>
                <w:w w:val="105"/>
                <w:szCs w:val="17"/>
                <w:lang w:val="en-US"/>
              </w:rPr>
              <w:t xml:space="preserve"> </w:t>
            </w:r>
            <w:r w:rsidRPr="009B05E7">
              <w:rPr>
                <w:rFonts w:ascii="Calibri" w:eastAsia="Calibri" w:hAnsi="Calibri" w:cs="Calibri"/>
                <w:i/>
                <w:spacing w:val="1"/>
                <w:w w:val="105"/>
                <w:szCs w:val="17"/>
                <w:lang w:val="en-US"/>
              </w:rPr>
              <w:t>v</w:t>
            </w:r>
            <w:r w:rsidRPr="009B05E7">
              <w:rPr>
                <w:rFonts w:ascii="Calibri" w:eastAsia="Calibri" w:hAnsi="Calibri" w:cs="Calibri"/>
                <w:i/>
                <w:w w:val="105"/>
                <w:szCs w:val="17"/>
                <w:lang w:val="en-US"/>
              </w:rPr>
              <w:t>e</w:t>
            </w:r>
            <w:r w:rsidRPr="009B05E7">
              <w:rPr>
                <w:rFonts w:ascii="Calibri" w:eastAsia="Calibri" w:hAnsi="Calibri" w:cs="Calibri"/>
                <w:i/>
                <w:spacing w:val="-9"/>
                <w:w w:val="105"/>
                <w:szCs w:val="17"/>
                <w:lang w:val="en-US"/>
              </w:rPr>
              <w:t xml:space="preserve"> </w:t>
            </w:r>
            <w:r w:rsidRPr="009B05E7">
              <w:rPr>
                <w:rFonts w:ascii="Calibri" w:eastAsia="Calibri" w:hAnsi="Calibri" w:cs="Calibri"/>
                <w:i/>
                <w:spacing w:val="-3"/>
                <w:w w:val="105"/>
                <w:szCs w:val="17"/>
                <w:lang w:val="en-US"/>
              </w:rPr>
              <w:t>H</w:t>
            </w:r>
            <w:r w:rsidRPr="009B05E7">
              <w:rPr>
                <w:rFonts w:ascii="Calibri" w:eastAsia="Calibri" w:hAnsi="Calibri" w:cs="Calibri"/>
                <w:i/>
                <w:w w:val="105"/>
                <w:szCs w:val="17"/>
                <w:lang w:val="en-US"/>
              </w:rPr>
              <w:t>izmet</w:t>
            </w:r>
            <w:r w:rsidRPr="009B05E7">
              <w:rPr>
                <w:rFonts w:ascii="Calibri" w:eastAsia="Calibri" w:hAnsi="Calibri" w:cs="Calibri"/>
                <w:i/>
                <w:spacing w:val="-10"/>
                <w:w w:val="105"/>
                <w:szCs w:val="17"/>
                <w:lang w:val="en-US"/>
              </w:rPr>
              <w:t xml:space="preserve"> </w:t>
            </w:r>
            <w:r w:rsidRPr="009B05E7">
              <w:rPr>
                <w:rFonts w:ascii="Calibri" w:eastAsia="Calibri" w:hAnsi="Calibri" w:cs="Calibri"/>
                <w:i/>
                <w:spacing w:val="-1"/>
                <w:w w:val="105"/>
                <w:szCs w:val="17"/>
                <w:lang w:val="en-US"/>
              </w:rPr>
              <w:t>A</w:t>
            </w:r>
            <w:r w:rsidRPr="009B05E7">
              <w:rPr>
                <w:rFonts w:ascii="Calibri" w:eastAsia="Calibri" w:hAnsi="Calibri" w:cs="Calibri"/>
                <w:i/>
                <w:w w:val="105"/>
                <w:szCs w:val="17"/>
                <w:lang w:val="en-US"/>
              </w:rPr>
              <w:t>lım</w:t>
            </w:r>
            <w:r w:rsidRPr="009B05E7">
              <w:rPr>
                <w:rFonts w:ascii="Calibri" w:eastAsia="Calibri" w:hAnsi="Calibri" w:cs="Calibri"/>
                <w:i/>
                <w:spacing w:val="-8"/>
                <w:w w:val="105"/>
                <w:szCs w:val="17"/>
                <w:lang w:val="en-US"/>
              </w:rPr>
              <w:t xml:space="preserve"> </w:t>
            </w:r>
            <w:r w:rsidRPr="009B05E7">
              <w:rPr>
                <w:rFonts w:ascii="Calibri" w:eastAsia="Calibri" w:hAnsi="Calibri" w:cs="Calibri"/>
                <w:i/>
                <w:spacing w:val="-1"/>
                <w:w w:val="105"/>
                <w:szCs w:val="17"/>
                <w:lang w:val="en-US"/>
              </w:rPr>
              <w:t>G</w:t>
            </w:r>
            <w:r w:rsidRPr="009B05E7">
              <w:rPr>
                <w:rFonts w:ascii="Calibri" w:eastAsia="Calibri" w:hAnsi="Calibri" w:cs="Calibri"/>
                <w:i/>
                <w:w w:val="105"/>
                <w:szCs w:val="17"/>
                <w:lang w:val="en-US"/>
              </w:rPr>
              <w:t>i</w:t>
            </w:r>
            <w:r w:rsidRPr="009B05E7">
              <w:rPr>
                <w:rFonts w:ascii="Calibri" w:eastAsia="Calibri" w:hAnsi="Calibri" w:cs="Calibri"/>
                <w:i/>
                <w:spacing w:val="1"/>
                <w:w w:val="105"/>
                <w:szCs w:val="17"/>
                <w:lang w:val="en-US"/>
              </w:rPr>
              <w:t>d</w:t>
            </w:r>
            <w:r w:rsidRPr="009B05E7">
              <w:rPr>
                <w:rFonts w:ascii="Calibri" w:eastAsia="Calibri" w:hAnsi="Calibri" w:cs="Calibri"/>
                <w:i/>
                <w:w w:val="105"/>
                <w:szCs w:val="17"/>
                <w:lang w:val="en-US"/>
              </w:rPr>
              <w:t>e</w:t>
            </w:r>
            <w:r w:rsidRPr="009B05E7">
              <w:rPr>
                <w:rFonts w:ascii="Calibri" w:eastAsia="Calibri" w:hAnsi="Calibri" w:cs="Calibri"/>
                <w:i/>
                <w:spacing w:val="-1"/>
                <w:w w:val="105"/>
                <w:szCs w:val="17"/>
                <w:lang w:val="en-US"/>
              </w:rPr>
              <w:t>r</w:t>
            </w:r>
            <w:r w:rsidRPr="009B05E7">
              <w:rPr>
                <w:rFonts w:ascii="Calibri" w:eastAsia="Calibri" w:hAnsi="Calibri" w:cs="Calibri"/>
                <w:i/>
                <w:w w:val="105"/>
                <w:szCs w:val="17"/>
                <w:lang w:val="en-US"/>
              </w:rPr>
              <w:t>le</w:t>
            </w:r>
            <w:r w:rsidRPr="009B05E7">
              <w:rPr>
                <w:rFonts w:ascii="Calibri" w:eastAsia="Calibri" w:hAnsi="Calibri" w:cs="Calibri"/>
                <w:i/>
                <w:spacing w:val="-1"/>
                <w:w w:val="105"/>
                <w:szCs w:val="17"/>
                <w:lang w:val="en-US"/>
              </w:rPr>
              <w:t>r</w:t>
            </w:r>
            <w:r w:rsidRPr="009B05E7">
              <w:rPr>
                <w:rFonts w:ascii="Calibri" w:eastAsia="Calibri" w:hAnsi="Calibri" w:cs="Calibri"/>
                <w:i/>
                <w:w w:val="105"/>
                <w:szCs w:val="17"/>
                <w:lang w:val="en-US"/>
              </w:rPr>
              <w:t>i</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spacing w:before="91"/>
              <w:ind w:right="25"/>
              <w:jc w:val="right"/>
              <w:rPr>
                <w:rFonts w:ascii="Calibri" w:eastAsia="Calibri" w:hAnsi="Calibri" w:cs="Calibri"/>
                <w:szCs w:val="17"/>
                <w:lang w:val="en-US"/>
              </w:rPr>
            </w:pPr>
            <w:r w:rsidRPr="009B05E7">
              <w:rPr>
                <w:rFonts w:ascii="Calibri" w:eastAsia="Calibri" w:hAnsi="Calibri" w:cs="Calibri"/>
                <w:szCs w:val="17"/>
                <w:lang w:val="en-US"/>
              </w:rPr>
              <w:t>786</w:t>
            </w:r>
            <w:r w:rsidRPr="009B05E7">
              <w:rPr>
                <w:rFonts w:ascii="Calibri" w:eastAsia="Calibri" w:hAnsi="Calibri" w:cs="Calibri"/>
                <w:spacing w:val="-1"/>
                <w:szCs w:val="17"/>
                <w:lang w:val="en-US"/>
              </w:rPr>
              <w:t>.</w:t>
            </w:r>
            <w:r w:rsidRPr="009B05E7">
              <w:rPr>
                <w:rFonts w:ascii="Calibri" w:eastAsia="Calibri" w:hAnsi="Calibri" w:cs="Calibri"/>
                <w:szCs w:val="17"/>
                <w:lang w:val="en-US"/>
              </w:rPr>
              <w:t>000</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spacing w:before="91"/>
              <w:ind w:right="25"/>
              <w:jc w:val="right"/>
              <w:rPr>
                <w:rFonts w:ascii="Calibri" w:eastAsia="Calibri" w:hAnsi="Calibri" w:cs="Calibri"/>
                <w:szCs w:val="17"/>
                <w:lang w:val="en-US"/>
              </w:rPr>
            </w:pPr>
            <w:r w:rsidRPr="009B05E7">
              <w:rPr>
                <w:rFonts w:ascii="Calibri" w:eastAsia="Calibri" w:hAnsi="Calibri" w:cs="Calibri"/>
                <w:szCs w:val="17"/>
                <w:lang w:val="en-US"/>
              </w:rPr>
              <w:t>405</w:t>
            </w:r>
            <w:r w:rsidRPr="009B05E7">
              <w:rPr>
                <w:rFonts w:ascii="Calibri" w:eastAsia="Calibri" w:hAnsi="Calibri" w:cs="Calibri"/>
                <w:spacing w:val="-1"/>
                <w:szCs w:val="17"/>
                <w:lang w:val="en-US"/>
              </w:rPr>
              <w:t>.</w:t>
            </w:r>
            <w:r w:rsidRPr="009B05E7">
              <w:rPr>
                <w:rFonts w:ascii="Calibri" w:eastAsia="Calibri" w:hAnsi="Calibri" w:cs="Calibri"/>
                <w:szCs w:val="17"/>
                <w:lang w:val="en-US"/>
              </w:rPr>
              <w:t>417</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spacing w:before="91"/>
              <w:ind w:right="25"/>
              <w:jc w:val="right"/>
              <w:rPr>
                <w:rFonts w:ascii="Calibri" w:eastAsia="Calibri" w:hAnsi="Calibri" w:cs="Calibri"/>
                <w:szCs w:val="17"/>
                <w:lang w:val="en-US"/>
              </w:rPr>
            </w:pPr>
            <w:r w:rsidRPr="009B05E7">
              <w:rPr>
                <w:rFonts w:ascii="Calibri" w:eastAsia="Calibri" w:hAnsi="Calibri" w:cs="Calibri"/>
                <w:szCs w:val="17"/>
                <w:lang w:val="en-US"/>
              </w:rPr>
              <w:t>828</w:t>
            </w:r>
            <w:r w:rsidRPr="009B05E7">
              <w:rPr>
                <w:rFonts w:ascii="Calibri" w:eastAsia="Calibri" w:hAnsi="Calibri" w:cs="Calibri"/>
                <w:spacing w:val="-1"/>
                <w:szCs w:val="17"/>
                <w:lang w:val="en-US"/>
              </w:rPr>
              <w:t>.</w:t>
            </w:r>
            <w:r w:rsidRPr="009B05E7">
              <w:rPr>
                <w:rFonts w:ascii="Calibri" w:eastAsia="Calibri" w:hAnsi="Calibri" w:cs="Calibri"/>
                <w:szCs w:val="17"/>
                <w:lang w:val="en-US"/>
              </w:rPr>
              <w:t>000</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spacing w:before="91"/>
              <w:ind w:right="25"/>
              <w:jc w:val="right"/>
              <w:rPr>
                <w:rFonts w:ascii="Calibri" w:eastAsia="Calibri" w:hAnsi="Calibri" w:cs="Calibri"/>
                <w:szCs w:val="17"/>
                <w:lang w:val="en-US"/>
              </w:rPr>
            </w:pPr>
            <w:r w:rsidRPr="009B05E7">
              <w:rPr>
                <w:rFonts w:ascii="Calibri" w:eastAsia="Calibri" w:hAnsi="Calibri" w:cs="Calibri"/>
                <w:szCs w:val="17"/>
                <w:lang w:val="en-US"/>
              </w:rPr>
              <w:t>866</w:t>
            </w:r>
            <w:r w:rsidRPr="009B05E7">
              <w:rPr>
                <w:rFonts w:ascii="Calibri" w:eastAsia="Calibri" w:hAnsi="Calibri" w:cs="Calibri"/>
                <w:spacing w:val="-1"/>
                <w:szCs w:val="17"/>
                <w:lang w:val="en-US"/>
              </w:rPr>
              <w:t>.</w:t>
            </w:r>
            <w:r w:rsidRPr="009B05E7">
              <w:rPr>
                <w:rFonts w:ascii="Calibri" w:eastAsia="Calibri" w:hAnsi="Calibri" w:cs="Calibri"/>
                <w:szCs w:val="17"/>
                <w:lang w:val="en-US"/>
              </w:rPr>
              <w:t>000</w:t>
            </w:r>
          </w:p>
        </w:tc>
        <w:tc>
          <w:tcPr>
            <w:tcW w:w="2122" w:type="dxa"/>
            <w:tcBorders>
              <w:top w:val="single" w:sz="2" w:space="0" w:color="000000"/>
              <w:left w:val="single" w:sz="7" w:space="0" w:color="000000"/>
              <w:bottom w:val="single" w:sz="2" w:space="0" w:color="000000"/>
              <w:right w:val="nil"/>
            </w:tcBorders>
          </w:tcPr>
          <w:p w:rsidR="009B05E7" w:rsidRPr="009B05E7" w:rsidRDefault="009B05E7" w:rsidP="00C203B9">
            <w:pPr>
              <w:spacing w:before="91"/>
              <w:ind w:right="35"/>
              <w:jc w:val="right"/>
              <w:rPr>
                <w:rFonts w:ascii="Calibri" w:eastAsia="Calibri" w:hAnsi="Calibri" w:cs="Calibri"/>
                <w:szCs w:val="17"/>
                <w:lang w:val="en-US"/>
              </w:rPr>
            </w:pPr>
            <w:r w:rsidRPr="009B05E7">
              <w:rPr>
                <w:rFonts w:ascii="Calibri" w:eastAsia="Calibri" w:hAnsi="Calibri" w:cs="Calibri"/>
                <w:szCs w:val="17"/>
                <w:lang w:val="en-US"/>
              </w:rPr>
              <w:t>866</w:t>
            </w:r>
            <w:r w:rsidRPr="009B05E7">
              <w:rPr>
                <w:rFonts w:ascii="Calibri" w:eastAsia="Calibri" w:hAnsi="Calibri" w:cs="Calibri"/>
                <w:spacing w:val="-1"/>
                <w:szCs w:val="17"/>
                <w:lang w:val="en-US"/>
              </w:rPr>
              <w:t>.</w:t>
            </w:r>
            <w:r w:rsidRPr="009B05E7">
              <w:rPr>
                <w:rFonts w:ascii="Calibri" w:eastAsia="Calibri" w:hAnsi="Calibri" w:cs="Calibri"/>
                <w:szCs w:val="17"/>
                <w:lang w:val="en-US"/>
              </w:rPr>
              <w:t>000</w:t>
            </w:r>
          </w:p>
        </w:tc>
      </w:tr>
      <w:tr w:rsidR="009B05E7" w:rsidRPr="009B05E7" w:rsidTr="009B05E7">
        <w:trPr>
          <w:trHeight w:hRule="exact" w:val="394"/>
        </w:trPr>
        <w:tc>
          <w:tcPr>
            <w:tcW w:w="3766" w:type="dxa"/>
            <w:tcBorders>
              <w:top w:val="single" w:sz="2" w:space="0" w:color="000000"/>
              <w:left w:val="nil"/>
              <w:bottom w:val="single" w:sz="2" w:space="0" w:color="000000"/>
              <w:right w:val="single" w:sz="7" w:space="0" w:color="000000"/>
            </w:tcBorders>
          </w:tcPr>
          <w:p w:rsidR="009B05E7" w:rsidRPr="009B05E7" w:rsidRDefault="009B05E7" w:rsidP="009B05E7">
            <w:pPr>
              <w:spacing w:before="91"/>
              <w:rPr>
                <w:rFonts w:ascii="Calibri" w:eastAsia="Calibri" w:hAnsi="Calibri" w:cs="Calibri"/>
                <w:szCs w:val="17"/>
                <w:lang w:val="en-US"/>
              </w:rPr>
            </w:pPr>
            <w:r w:rsidRPr="009B05E7">
              <w:rPr>
                <w:rFonts w:ascii="Calibri" w:eastAsia="Calibri" w:hAnsi="Calibri" w:cs="Calibri"/>
                <w:i/>
                <w:spacing w:val="1"/>
                <w:w w:val="105"/>
                <w:szCs w:val="17"/>
                <w:lang w:val="en-US"/>
              </w:rPr>
              <w:t>Fa</w:t>
            </w:r>
            <w:r w:rsidRPr="009B05E7">
              <w:rPr>
                <w:rFonts w:ascii="Calibri" w:eastAsia="Calibri" w:hAnsi="Calibri" w:cs="Calibri"/>
                <w:i/>
                <w:w w:val="105"/>
                <w:szCs w:val="17"/>
                <w:lang w:val="en-US"/>
              </w:rPr>
              <w:t>iz</w:t>
            </w:r>
            <w:r w:rsidRPr="009B05E7">
              <w:rPr>
                <w:rFonts w:ascii="Calibri" w:eastAsia="Calibri" w:hAnsi="Calibri" w:cs="Calibri"/>
                <w:i/>
                <w:spacing w:val="-18"/>
                <w:w w:val="105"/>
                <w:szCs w:val="17"/>
                <w:lang w:val="en-US"/>
              </w:rPr>
              <w:t xml:space="preserve"> </w:t>
            </w:r>
            <w:r w:rsidRPr="009B05E7">
              <w:rPr>
                <w:rFonts w:ascii="Calibri" w:eastAsia="Calibri" w:hAnsi="Calibri" w:cs="Calibri"/>
                <w:i/>
                <w:spacing w:val="-1"/>
                <w:w w:val="105"/>
                <w:szCs w:val="17"/>
                <w:lang w:val="en-US"/>
              </w:rPr>
              <w:t>G</w:t>
            </w:r>
            <w:r w:rsidRPr="009B05E7">
              <w:rPr>
                <w:rFonts w:ascii="Calibri" w:eastAsia="Calibri" w:hAnsi="Calibri" w:cs="Calibri"/>
                <w:i/>
                <w:w w:val="105"/>
                <w:szCs w:val="17"/>
                <w:lang w:val="en-US"/>
              </w:rPr>
              <w:t>i</w:t>
            </w:r>
            <w:r w:rsidRPr="009B05E7">
              <w:rPr>
                <w:rFonts w:ascii="Calibri" w:eastAsia="Calibri" w:hAnsi="Calibri" w:cs="Calibri"/>
                <w:i/>
                <w:spacing w:val="1"/>
                <w:w w:val="105"/>
                <w:szCs w:val="17"/>
                <w:lang w:val="en-US"/>
              </w:rPr>
              <w:t>d</w:t>
            </w:r>
            <w:r w:rsidRPr="009B05E7">
              <w:rPr>
                <w:rFonts w:ascii="Calibri" w:eastAsia="Calibri" w:hAnsi="Calibri" w:cs="Calibri"/>
                <w:i/>
                <w:w w:val="105"/>
                <w:szCs w:val="17"/>
                <w:lang w:val="en-US"/>
              </w:rPr>
              <w:t>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le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i</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22" w:type="dxa"/>
            <w:tcBorders>
              <w:top w:val="single" w:sz="2" w:space="0" w:color="000000"/>
              <w:left w:val="single" w:sz="7" w:space="0" w:color="000000"/>
              <w:bottom w:val="single" w:sz="2" w:space="0" w:color="000000"/>
              <w:right w:val="nil"/>
            </w:tcBorders>
          </w:tcPr>
          <w:p w:rsidR="009B05E7" w:rsidRPr="009B05E7" w:rsidRDefault="009B05E7" w:rsidP="00C203B9">
            <w:pPr>
              <w:jc w:val="right"/>
              <w:rPr>
                <w:lang w:val="en-US"/>
              </w:rPr>
            </w:pPr>
          </w:p>
        </w:tc>
      </w:tr>
      <w:tr w:rsidR="009B05E7" w:rsidRPr="009B05E7" w:rsidTr="009B05E7">
        <w:trPr>
          <w:trHeight w:hRule="exact" w:val="394"/>
        </w:trPr>
        <w:tc>
          <w:tcPr>
            <w:tcW w:w="3766" w:type="dxa"/>
            <w:tcBorders>
              <w:top w:val="single" w:sz="2" w:space="0" w:color="000000"/>
              <w:left w:val="nil"/>
              <w:bottom w:val="single" w:sz="2" w:space="0" w:color="000000"/>
              <w:right w:val="single" w:sz="7" w:space="0" w:color="000000"/>
            </w:tcBorders>
          </w:tcPr>
          <w:p w:rsidR="009B05E7" w:rsidRPr="009B05E7" w:rsidRDefault="009B05E7" w:rsidP="009B05E7">
            <w:pPr>
              <w:spacing w:before="91"/>
              <w:rPr>
                <w:rFonts w:ascii="Calibri" w:eastAsia="Calibri" w:hAnsi="Calibri" w:cs="Calibri"/>
                <w:szCs w:val="17"/>
                <w:lang w:val="en-US"/>
              </w:rPr>
            </w:pPr>
            <w:r w:rsidRPr="009B05E7">
              <w:rPr>
                <w:rFonts w:ascii="Calibri" w:eastAsia="Calibri" w:hAnsi="Calibri" w:cs="Calibri"/>
                <w:i/>
                <w:spacing w:val="-1"/>
                <w:w w:val="105"/>
                <w:szCs w:val="17"/>
                <w:lang w:val="en-US"/>
              </w:rPr>
              <w:t>C</w:t>
            </w:r>
            <w:r w:rsidRPr="009B05E7">
              <w:rPr>
                <w:rFonts w:ascii="Calibri" w:eastAsia="Calibri" w:hAnsi="Calibri" w:cs="Calibri"/>
                <w:i/>
                <w:spacing w:val="1"/>
                <w:w w:val="105"/>
                <w:szCs w:val="17"/>
                <w:lang w:val="en-US"/>
              </w:rPr>
              <w:t>a</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i</w:t>
            </w:r>
            <w:r w:rsidRPr="009B05E7">
              <w:rPr>
                <w:rFonts w:ascii="Calibri" w:eastAsia="Calibri" w:hAnsi="Calibri" w:cs="Calibri"/>
                <w:i/>
                <w:spacing w:val="-21"/>
                <w:w w:val="105"/>
                <w:szCs w:val="17"/>
                <w:lang w:val="en-US"/>
              </w:rPr>
              <w:t xml:space="preserve"> </w:t>
            </w:r>
            <w:r w:rsidRPr="009B05E7">
              <w:rPr>
                <w:rFonts w:ascii="Calibri" w:eastAsia="Calibri" w:hAnsi="Calibri" w:cs="Calibri"/>
                <w:i/>
                <w:spacing w:val="1"/>
                <w:w w:val="105"/>
                <w:szCs w:val="17"/>
                <w:lang w:val="en-US"/>
              </w:rPr>
              <w:t>T</w:t>
            </w:r>
            <w:r w:rsidRPr="009B05E7">
              <w:rPr>
                <w:rFonts w:ascii="Calibri" w:eastAsia="Calibri" w:hAnsi="Calibri" w:cs="Calibri"/>
                <w:i/>
                <w:spacing w:val="-1"/>
                <w:w w:val="105"/>
                <w:szCs w:val="17"/>
                <w:lang w:val="en-US"/>
              </w:rPr>
              <w:t>r</w:t>
            </w:r>
            <w:r w:rsidRPr="009B05E7">
              <w:rPr>
                <w:rFonts w:ascii="Calibri" w:eastAsia="Calibri" w:hAnsi="Calibri" w:cs="Calibri"/>
                <w:i/>
                <w:spacing w:val="1"/>
                <w:w w:val="105"/>
                <w:szCs w:val="17"/>
                <w:lang w:val="en-US"/>
              </w:rPr>
              <w:t>an</w:t>
            </w:r>
            <w:r w:rsidRPr="009B05E7">
              <w:rPr>
                <w:rFonts w:ascii="Calibri" w:eastAsia="Calibri" w:hAnsi="Calibri" w:cs="Calibri"/>
                <w:i/>
                <w:spacing w:val="-1"/>
                <w:w w:val="105"/>
                <w:szCs w:val="17"/>
                <w:lang w:val="en-US"/>
              </w:rPr>
              <w:t>sf</w:t>
            </w:r>
            <w:r w:rsidRPr="009B05E7">
              <w:rPr>
                <w:rFonts w:ascii="Calibri" w:eastAsia="Calibri" w:hAnsi="Calibri" w:cs="Calibri"/>
                <w:i/>
                <w:w w:val="105"/>
                <w:szCs w:val="17"/>
                <w:lang w:val="en-US"/>
              </w:rPr>
              <w:t>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ler</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22" w:type="dxa"/>
            <w:tcBorders>
              <w:top w:val="single" w:sz="2" w:space="0" w:color="000000"/>
              <w:left w:val="single" w:sz="7" w:space="0" w:color="000000"/>
              <w:bottom w:val="single" w:sz="2" w:space="0" w:color="000000"/>
              <w:right w:val="nil"/>
            </w:tcBorders>
          </w:tcPr>
          <w:p w:rsidR="009B05E7" w:rsidRPr="009B05E7" w:rsidRDefault="009B05E7" w:rsidP="00C203B9">
            <w:pPr>
              <w:jc w:val="right"/>
              <w:rPr>
                <w:lang w:val="en-US"/>
              </w:rPr>
            </w:pPr>
          </w:p>
        </w:tc>
      </w:tr>
      <w:tr w:rsidR="009B05E7" w:rsidRPr="009B05E7" w:rsidTr="009B05E7">
        <w:trPr>
          <w:trHeight w:hRule="exact" w:val="394"/>
        </w:trPr>
        <w:tc>
          <w:tcPr>
            <w:tcW w:w="3766" w:type="dxa"/>
            <w:tcBorders>
              <w:top w:val="single" w:sz="2" w:space="0" w:color="000000"/>
              <w:left w:val="nil"/>
              <w:bottom w:val="single" w:sz="2" w:space="0" w:color="000000"/>
              <w:right w:val="single" w:sz="7" w:space="0" w:color="000000"/>
            </w:tcBorders>
          </w:tcPr>
          <w:p w:rsidR="009B05E7" w:rsidRPr="009B05E7" w:rsidRDefault="009B05E7" w:rsidP="009B05E7">
            <w:pPr>
              <w:spacing w:before="91"/>
              <w:rPr>
                <w:rFonts w:ascii="Calibri" w:eastAsia="Calibri" w:hAnsi="Calibri" w:cs="Calibri"/>
                <w:szCs w:val="17"/>
                <w:lang w:val="en-US"/>
              </w:rPr>
            </w:pPr>
            <w:r w:rsidRPr="009B05E7">
              <w:rPr>
                <w:rFonts w:ascii="Calibri" w:eastAsia="Calibri" w:hAnsi="Calibri" w:cs="Calibri"/>
                <w:i/>
                <w:w w:val="105"/>
                <w:szCs w:val="17"/>
                <w:lang w:val="en-US"/>
              </w:rPr>
              <w:t>Se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m</w:t>
            </w:r>
            <w:r w:rsidRPr="009B05E7">
              <w:rPr>
                <w:rFonts w:ascii="Calibri" w:eastAsia="Calibri" w:hAnsi="Calibri" w:cs="Calibri"/>
                <w:i/>
                <w:spacing w:val="1"/>
                <w:w w:val="105"/>
                <w:szCs w:val="17"/>
                <w:lang w:val="en-US"/>
              </w:rPr>
              <w:t>a</w:t>
            </w:r>
            <w:r w:rsidRPr="009B05E7">
              <w:rPr>
                <w:rFonts w:ascii="Calibri" w:eastAsia="Calibri" w:hAnsi="Calibri" w:cs="Calibri"/>
                <w:i/>
                <w:w w:val="105"/>
                <w:szCs w:val="17"/>
                <w:lang w:val="en-US"/>
              </w:rPr>
              <w:t>ye</w:t>
            </w:r>
            <w:r w:rsidRPr="009B05E7">
              <w:rPr>
                <w:rFonts w:ascii="Calibri" w:eastAsia="Calibri" w:hAnsi="Calibri" w:cs="Calibri"/>
                <w:i/>
                <w:spacing w:val="-25"/>
                <w:w w:val="105"/>
                <w:szCs w:val="17"/>
                <w:lang w:val="en-US"/>
              </w:rPr>
              <w:t xml:space="preserve"> </w:t>
            </w:r>
            <w:r w:rsidRPr="009B05E7">
              <w:rPr>
                <w:rFonts w:ascii="Calibri" w:eastAsia="Calibri" w:hAnsi="Calibri" w:cs="Calibri"/>
                <w:i/>
                <w:spacing w:val="-1"/>
                <w:w w:val="105"/>
                <w:szCs w:val="17"/>
                <w:lang w:val="en-US"/>
              </w:rPr>
              <w:t>G</w:t>
            </w:r>
            <w:r w:rsidRPr="009B05E7">
              <w:rPr>
                <w:rFonts w:ascii="Calibri" w:eastAsia="Calibri" w:hAnsi="Calibri" w:cs="Calibri"/>
                <w:i/>
                <w:w w:val="105"/>
                <w:szCs w:val="17"/>
                <w:lang w:val="en-US"/>
              </w:rPr>
              <w:t>i</w:t>
            </w:r>
            <w:r w:rsidRPr="009B05E7">
              <w:rPr>
                <w:rFonts w:ascii="Calibri" w:eastAsia="Calibri" w:hAnsi="Calibri" w:cs="Calibri"/>
                <w:i/>
                <w:spacing w:val="1"/>
                <w:w w:val="105"/>
                <w:szCs w:val="17"/>
                <w:lang w:val="en-US"/>
              </w:rPr>
              <w:t>d</w:t>
            </w:r>
            <w:r w:rsidRPr="009B05E7">
              <w:rPr>
                <w:rFonts w:ascii="Calibri" w:eastAsia="Calibri" w:hAnsi="Calibri" w:cs="Calibri"/>
                <w:i/>
                <w:w w:val="105"/>
                <w:szCs w:val="17"/>
                <w:lang w:val="en-US"/>
              </w:rPr>
              <w:t>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le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i</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spacing w:before="91"/>
              <w:jc w:val="right"/>
              <w:rPr>
                <w:rFonts w:ascii="Calibri" w:eastAsia="Calibri" w:hAnsi="Calibri" w:cs="Calibri"/>
                <w:szCs w:val="17"/>
                <w:lang w:val="en-US"/>
              </w:rPr>
            </w:pPr>
            <w:r w:rsidRPr="009B05E7">
              <w:rPr>
                <w:rFonts w:ascii="Calibri" w:eastAsia="Calibri" w:hAnsi="Calibri" w:cs="Calibri"/>
                <w:szCs w:val="17"/>
                <w:lang w:val="en-US"/>
              </w:rPr>
              <w:t>492</w:t>
            </w:r>
            <w:r w:rsidRPr="009B05E7">
              <w:rPr>
                <w:rFonts w:ascii="Calibri" w:eastAsia="Calibri" w:hAnsi="Calibri" w:cs="Calibri"/>
                <w:spacing w:val="-1"/>
                <w:szCs w:val="17"/>
                <w:lang w:val="en-US"/>
              </w:rPr>
              <w:t>.</w:t>
            </w:r>
            <w:r w:rsidRPr="009B05E7">
              <w:rPr>
                <w:rFonts w:ascii="Calibri" w:eastAsia="Calibri" w:hAnsi="Calibri" w:cs="Calibri"/>
                <w:szCs w:val="17"/>
                <w:lang w:val="en-US"/>
              </w:rPr>
              <w:t>851</w:t>
            </w:r>
            <w:r w:rsidRPr="009B05E7">
              <w:rPr>
                <w:rFonts w:ascii="Calibri" w:eastAsia="Calibri" w:hAnsi="Calibri" w:cs="Calibri"/>
                <w:spacing w:val="-1"/>
                <w:szCs w:val="17"/>
                <w:lang w:val="en-US"/>
              </w:rPr>
              <w:t>.</w:t>
            </w:r>
            <w:r w:rsidRPr="009B05E7">
              <w:rPr>
                <w:rFonts w:ascii="Calibri" w:eastAsia="Calibri" w:hAnsi="Calibri" w:cs="Calibri"/>
                <w:szCs w:val="17"/>
                <w:lang w:val="en-US"/>
              </w:rPr>
              <w:t>000</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spacing w:before="91"/>
              <w:jc w:val="right"/>
              <w:rPr>
                <w:rFonts w:ascii="Calibri" w:eastAsia="Calibri" w:hAnsi="Calibri" w:cs="Calibri"/>
                <w:szCs w:val="17"/>
                <w:lang w:val="en-US"/>
              </w:rPr>
            </w:pPr>
            <w:r w:rsidRPr="009B05E7">
              <w:rPr>
                <w:rFonts w:ascii="Calibri" w:eastAsia="Calibri" w:hAnsi="Calibri" w:cs="Calibri"/>
                <w:szCs w:val="17"/>
                <w:lang w:val="en-US"/>
              </w:rPr>
              <w:t>297</w:t>
            </w:r>
            <w:r w:rsidRPr="009B05E7">
              <w:rPr>
                <w:rFonts w:ascii="Calibri" w:eastAsia="Calibri" w:hAnsi="Calibri" w:cs="Calibri"/>
                <w:spacing w:val="-1"/>
                <w:szCs w:val="17"/>
                <w:lang w:val="en-US"/>
              </w:rPr>
              <w:t>.</w:t>
            </w:r>
            <w:r w:rsidRPr="009B05E7">
              <w:rPr>
                <w:rFonts w:ascii="Calibri" w:eastAsia="Calibri" w:hAnsi="Calibri" w:cs="Calibri"/>
                <w:szCs w:val="17"/>
                <w:lang w:val="en-US"/>
              </w:rPr>
              <w:t>328</w:t>
            </w:r>
            <w:r w:rsidRPr="009B05E7">
              <w:rPr>
                <w:rFonts w:ascii="Calibri" w:eastAsia="Calibri" w:hAnsi="Calibri" w:cs="Calibri"/>
                <w:spacing w:val="-1"/>
                <w:szCs w:val="17"/>
                <w:lang w:val="en-US"/>
              </w:rPr>
              <w:t>.</w:t>
            </w:r>
            <w:r w:rsidRPr="009B05E7">
              <w:rPr>
                <w:rFonts w:ascii="Calibri" w:eastAsia="Calibri" w:hAnsi="Calibri" w:cs="Calibri"/>
                <w:szCs w:val="17"/>
                <w:lang w:val="en-US"/>
              </w:rPr>
              <w:t>133</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spacing w:before="91"/>
              <w:jc w:val="right"/>
              <w:rPr>
                <w:rFonts w:ascii="Calibri" w:eastAsia="Calibri" w:hAnsi="Calibri" w:cs="Calibri"/>
                <w:szCs w:val="17"/>
                <w:lang w:val="en-US"/>
              </w:rPr>
            </w:pPr>
            <w:r w:rsidRPr="009B05E7">
              <w:rPr>
                <w:rFonts w:ascii="Calibri" w:eastAsia="Calibri" w:hAnsi="Calibri" w:cs="Calibri"/>
                <w:w w:val="105"/>
                <w:szCs w:val="17"/>
                <w:lang w:val="en-US"/>
              </w:rPr>
              <w:t>208</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662</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spacing w:before="91"/>
              <w:jc w:val="right"/>
              <w:rPr>
                <w:rFonts w:ascii="Calibri" w:eastAsia="Calibri" w:hAnsi="Calibri" w:cs="Calibri"/>
                <w:szCs w:val="17"/>
                <w:lang w:val="en-US"/>
              </w:rPr>
            </w:pPr>
            <w:r w:rsidRPr="009B05E7">
              <w:rPr>
                <w:rFonts w:ascii="Calibri" w:eastAsia="Calibri" w:hAnsi="Calibri" w:cs="Calibri"/>
                <w:w w:val="105"/>
                <w:szCs w:val="17"/>
                <w:lang w:val="en-US"/>
              </w:rPr>
              <w:t>258</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177</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c>
          <w:tcPr>
            <w:tcW w:w="2122" w:type="dxa"/>
            <w:tcBorders>
              <w:top w:val="single" w:sz="2" w:space="0" w:color="000000"/>
              <w:left w:val="single" w:sz="7" w:space="0" w:color="000000"/>
              <w:bottom w:val="single" w:sz="2" w:space="0" w:color="000000"/>
              <w:right w:val="nil"/>
            </w:tcBorders>
          </w:tcPr>
          <w:p w:rsidR="009B05E7" w:rsidRPr="009B05E7" w:rsidRDefault="009B05E7" w:rsidP="00C203B9">
            <w:pPr>
              <w:spacing w:before="91"/>
              <w:jc w:val="right"/>
              <w:rPr>
                <w:rFonts w:ascii="Calibri" w:eastAsia="Calibri" w:hAnsi="Calibri" w:cs="Calibri"/>
                <w:szCs w:val="17"/>
                <w:lang w:val="en-US"/>
              </w:rPr>
            </w:pPr>
            <w:r w:rsidRPr="009B05E7">
              <w:rPr>
                <w:rFonts w:ascii="Calibri" w:eastAsia="Calibri" w:hAnsi="Calibri" w:cs="Calibri"/>
                <w:w w:val="105"/>
                <w:szCs w:val="17"/>
                <w:lang w:val="en-US"/>
              </w:rPr>
              <w:t>267</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758</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r>
      <w:tr w:rsidR="009B05E7" w:rsidRPr="009B05E7" w:rsidTr="009B05E7">
        <w:trPr>
          <w:trHeight w:hRule="exact" w:val="394"/>
        </w:trPr>
        <w:tc>
          <w:tcPr>
            <w:tcW w:w="3766" w:type="dxa"/>
            <w:tcBorders>
              <w:top w:val="single" w:sz="2" w:space="0" w:color="000000"/>
              <w:left w:val="nil"/>
              <w:bottom w:val="single" w:sz="2" w:space="0" w:color="000000"/>
              <w:right w:val="single" w:sz="7" w:space="0" w:color="000000"/>
            </w:tcBorders>
          </w:tcPr>
          <w:p w:rsidR="009B05E7" w:rsidRPr="009B05E7" w:rsidRDefault="009B05E7" w:rsidP="009B05E7">
            <w:pPr>
              <w:spacing w:before="91"/>
              <w:rPr>
                <w:rFonts w:ascii="Calibri" w:eastAsia="Calibri" w:hAnsi="Calibri" w:cs="Calibri"/>
                <w:szCs w:val="17"/>
                <w:lang w:val="en-US"/>
              </w:rPr>
            </w:pPr>
            <w:r w:rsidRPr="009B05E7">
              <w:rPr>
                <w:rFonts w:ascii="Calibri" w:eastAsia="Calibri" w:hAnsi="Calibri" w:cs="Calibri"/>
                <w:i/>
                <w:szCs w:val="17"/>
                <w:lang w:val="en-US"/>
              </w:rPr>
              <w:t>Se</w:t>
            </w:r>
            <w:r w:rsidRPr="009B05E7">
              <w:rPr>
                <w:rFonts w:ascii="Calibri" w:eastAsia="Calibri" w:hAnsi="Calibri" w:cs="Calibri"/>
                <w:i/>
                <w:spacing w:val="-1"/>
                <w:szCs w:val="17"/>
                <w:lang w:val="en-US"/>
              </w:rPr>
              <w:t>r</w:t>
            </w:r>
            <w:r w:rsidRPr="009B05E7">
              <w:rPr>
                <w:rFonts w:ascii="Calibri" w:eastAsia="Calibri" w:hAnsi="Calibri" w:cs="Calibri"/>
                <w:i/>
                <w:szCs w:val="17"/>
                <w:lang w:val="en-US"/>
              </w:rPr>
              <w:t xml:space="preserve">maye </w:t>
            </w:r>
            <w:r w:rsidRPr="009B05E7">
              <w:rPr>
                <w:rFonts w:ascii="Calibri" w:eastAsia="Calibri" w:hAnsi="Calibri" w:cs="Calibri"/>
                <w:i/>
                <w:spacing w:val="4"/>
                <w:szCs w:val="17"/>
                <w:lang w:val="en-US"/>
              </w:rPr>
              <w:t xml:space="preserve"> </w:t>
            </w:r>
            <w:r w:rsidRPr="009B05E7">
              <w:rPr>
                <w:rFonts w:ascii="Calibri" w:eastAsia="Calibri" w:hAnsi="Calibri" w:cs="Calibri"/>
                <w:i/>
                <w:szCs w:val="17"/>
                <w:lang w:val="en-US"/>
              </w:rPr>
              <w:t>T</w:t>
            </w:r>
            <w:r w:rsidRPr="009B05E7">
              <w:rPr>
                <w:rFonts w:ascii="Calibri" w:eastAsia="Calibri" w:hAnsi="Calibri" w:cs="Calibri"/>
                <w:i/>
                <w:spacing w:val="-1"/>
                <w:szCs w:val="17"/>
                <w:lang w:val="en-US"/>
              </w:rPr>
              <w:t>r</w:t>
            </w:r>
            <w:r w:rsidRPr="009B05E7">
              <w:rPr>
                <w:rFonts w:ascii="Calibri" w:eastAsia="Calibri" w:hAnsi="Calibri" w:cs="Calibri"/>
                <w:i/>
                <w:szCs w:val="17"/>
                <w:lang w:val="en-US"/>
              </w:rPr>
              <w:t>an</w:t>
            </w:r>
            <w:r w:rsidRPr="009B05E7">
              <w:rPr>
                <w:rFonts w:ascii="Calibri" w:eastAsia="Calibri" w:hAnsi="Calibri" w:cs="Calibri"/>
                <w:i/>
                <w:spacing w:val="-1"/>
                <w:szCs w:val="17"/>
                <w:lang w:val="en-US"/>
              </w:rPr>
              <w:t>sf</w:t>
            </w:r>
            <w:r w:rsidRPr="009B05E7">
              <w:rPr>
                <w:rFonts w:ascii="Calibri" w:eastAsia="Calibri" w:hAnsi="Calibri" w:cs="Calibri"/>
                <w:i/>
                <w:szCs w:val="17"/>
                <w:lang w:val="en-US"/>
              </w:rPr>
              <w:t>e</w:t>
            </w:r>
            <w:r w:rsidRPr="009B05E7">
              <w:rPr>
                <w:rFonts w:ascii="Calibri" w:eastAsia="Calibri" w:hAnsi="Calibri" w:cs="Calibri"/>
                <w:i/>
                <w:spacing w:val="-1"/>
                <w:szCs w:val="17"/>
                <w:lang w:val="en-US"/>
              </w:rPr>
              <w:t>r</w:t>
            </w:r>
            <w:r w:rsidRPr="009B05E7">
              <w:rPr>
                <w:rFonts w:ascii="Calibri" w:eastAsia="Calibri" w:hAnsi="Calibri" w:cs="Calibri"/>
                <w:i/>
                <w:szCs w:val="17"/>
                <w:lang w:val="en-US"/>
              </w:rPr>
              <w:t>le</w:t>
            </w:r>
            <w:r w:rsidRPr="009B05E7">
              <w:rPr>
                <w:rFonts w:ascii="Calibri" w:eastAsia="Calibri" w:hAnsi="Calibri" w:cs="Calibri"/>
                <w:i/>
                <w:spacing w:val="-1"/>
                <w:szCs w:val="17"/>
                <w:lang w:val="en-US"/>
              </w:rPr>
              <w:t>r</w:t>
            </w:r>
            <w:r w:rsidRPr="009B05E7">
              <w:rPr>
                <w:rFonts w:ascii="Calibri" w:eastAsia="Calibri" w:hAnsi="Calibri" w:cs="Calibri"/>
                <w:i/>
                <w:szCs w:val="17"/>
                <w:lang w:val="en-US"/>
              </w:rPr>
              <w:t>i</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22" w:type="dxa"/>
            <w:tcBorders>
              <w:top w:val="single" w:sz="2" w:space="0" w:color="000000"/>
              <w:left w:val="single" w:sz="7" w:space="0" w:color="000000"/>
              <w:bottom w:val="single" w:sz="2" w:space="0" w:color="000000"/>
              <w:right w:val="nil"/>
            </w:tcBorders>
          </w:tcPr>
          <w:p w:rsidR="009B05E7" w:rsidRPr="009B05E7" w:rsidRDefault="009B05E7" w:rsidP="00C203B9">
            <w:pPr>
              <w:jc w:val="right"/>
              <w:rPr>
                <w:lang w:val="en-US"/>
              </w:rPr>
            </w:pPr>
          </w:p>
        </w:tc>
      </w:tr>
      <w:tr w:rsidR="009B05E7" w:rsidRPr="009B05E7" w:rsidTr="009B05E7">
        <w:trPr>
          <w:trHeight w:hRule="exact" w:val="392"/>
        </w:trPr>
        <w:tc>
          <w:tcPr>
            <w:tcW w:w="3766" w:type="dxa"/>
            <w:tcBorders>
              <w:top w:val="single" w:sz="2" w:space="0" w:color="000000"/>
              <w:left w:val="nil"/>
              <w:bottom w:val="single" w:sz="7" w:space="0" w:color="000000"/>
              <w:right w:val="single" w:sz="7" w:space="0" w:color="000000"/>
            </w:tcBorders>
          </w:tcPr>
          <w:p w:rsidR="009B05E7" w:rsidRPr="009B05E7" w:rsidRDefault="009B05E7" w:rsidP="009B05E7">
            <w:pPr>
              <w:spacing w:before="92"/>
              <w:rPr>
                <w:rFonts w:ascii="Calibri" w:eastAsia="Calibri" w:hAnsi="Calibri" w:cs="Calibri"/>
                <w:szCs w:val="17"/>
                <w:lang w:val="en-US"/>
              </w:rPr>
            </w:pPr>
            <w:r w:rsidRPr="009B05E7">
              <w:rPr>
                <w:rFonts w:ascii="Calibri" w:eastAsia="Calibri" w:hAnsi="Calibri" w:cs="Calibri"/>
                <w:i/>
                <w:w w:val="105"/>
                <w:szCs w:val="17"/>
                <w:lang w:val="en-US"/>
              </w:rPr>
              <w:t>B</w:t>
            </w:r>
            <w:r w:rsidRPr="009B05E7">
              <w:rPr>
                <w:rFonts w:ascii="Calibri" w:eastAsia="Calibri" w:hAnsi="Calibri" w:cs="Calibri"/>
                <w:i/>
                <w:spacing w:val="-3"/>
                <w:w w:val="105"/>
                <w:szCs w:val="17"/>
                <w:lang w:val="en-US"/>
              </w:rPr>
              <w:t>o</w:t>
            </w:r>
            <w:r w:rsidRPr="009B05E7">
              <w:rPr>
                <w:rFonts w:ascii="Calibri" w:eastAsia="Calibri" w:hAnsi="Calibri" w:cs="Calibri"/>
                <w:i/>
                <w:spacing w:val="-1"/>
                <w:w w:val="105"/>
                <w:szCs w:val="17"/>
                <w:lang w:val="en-US"/>
              </w:rPr>
              <w:t>r</w:t>
            </w:r>
            <w:r w:rsidRPr="009B05E7">
              <w:rPr>
                <w:rFonts w:ascii="Calibri" w:eastAsia="Calibri" w:hAnsi="Calibri" w:cs="Calibri"/>
                <w:i/>
                <w:w w:val="105"/>
                <w:szCs w:val="17"/>
                <w:lang w:val="en-US"/>
              </w:rPr>
              <w:t>ç</w:t>
            </w:r>
            <w:r w:rsidRPr="009B05E7">
              <w:rPr>
                <w:rFonts w:ascii="Calibri" w:eastAsia="Calibri" w:hAnsi="Calibri" w:cs="Calibri"/>
                <w:i/>
                <w:spacing w:val="-17"/>
                <w:w w:val="105"/>
                <w:szCs w:val="17"/>
                <w:lang w:val="en-US"/>
              </w:rPr>
              <w:t xml:space="preserve"> </w:t>
            </w:r>
            <w:r w:rsidRPr="009B05E7">
              <w:rPr>
                <w:rFonts w:ascii="Calibri" w:eastAsia="Calibri" w:hAnsi="Calibri" w:cs="Calibri"/>
                <w:i/>
                <w:spacing w:val="-1"/>
                <w:w w:val="105"/>
                <w:szCs w:val="17"/>
                <w:lang w:val="en-US"/>
              </w:rPr>
              <w:t>V</w:t>
            </w:r>
            <w:r w:rsidRPr="009B05E7">
              <w:rPr>
                <w:rFonts w:ascii="Calibri" w:eastAsia="Calibri" w:hAnsi="Calibri" w:cs="Calibri"/>
                <w:i/>
                <w:w w:val="105"/>
                <w:szCs w:val="17"/>
                <w:lang w:val="en-US"/>
              </w:rPr>
              <w:t>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me</w:t>
            </w:r>
          </w:p>
        </w:tc>
        <w:tc>
          <w:tcPr>
            <w:tcW w:w="2119" w:type="dxa"/>
            <w:tcBorders>
              <w:top w:val="single" w:sz="2" w:space="0" w:color="000000"/>
              <w:left w:val="single" w:sz="7" w:space="0" w:color="000000"/>
              <w:bottom w:val="single" w:sz="7" w:space="0" w:color="000000"/>
              <w:right w:val="single" w:sz="7" w:space="0" w:color="000000"/>
            </w:tcBorders>
          </w:tcPr>
          <w:p w:rsidR="009B05E7" w:rsidRPr="009B05E7" w:rsidRDefault="009B05E7" w:rsidP="00C203B9">
            <w:pPr>
              <w:jc w:val="right"/>
              <w:rPr>
                <w:lang w:val="en-US"/>
              </w:rPr>
            </w:pPr>
          </w:p>
        </w:tc>
        <w:tc>
          <w:tcPr>
            <w:tcW w:w="2119" w:type="dxa"/>
            <w:tcBorders>
              <w:top w:val="single" w:sz="2" w:space="0" w:color="000000"/>
              <w:left w:val="single" w:sz="7" w:space="0" w:color="000000"/>
              <w:bottom w:val="single" w:sz="7" w:space="0" w:color="000000"/>
              <w:right w:val="single" w:sz="7" w:space="0" w:color="000000"/>
            </w:tcBorders>
          </w:tcPr>
          <w:p w:rsidR="009B05E7" w:rsidRPr="009B05E7" w:rsidRDefault="009B05E7" w:rsidP="00C203B9">
            <w:pPr>
              <w:jc w:val="right"/>
              <w:rPr>
                <w:lang w:val="en-US"/>
              </w:rPr>
            </w:pPr>
          </w:p>
        </w:tc>
        <w:tc>
          <w:tcPr>
            <w:tcW w:w="2119" w:type="dxa"/>
            <w:tcBorders>
              <w:top w:val="single" w:sz="2" w:space="0" w:color="000000"/>
              <w:left w:val="single" w:sz="7" w:space="0" w:color="000000"/>
              <w:bottom w:val="single" w:sz="7" w:space="0" w:color="000000"/>
              <w:right w:val="single" w:sz="7" w:space="0" w:color="000000"/>
            </w:tcBorders>
          </w:tcPr>
          <w:p w:rsidR="009B05E7" w:rsidRPr="009B05E7" w:rsidRDefault="009B05E7" w:rsidP="00C203B9">
            <w:pPr>
              <w:jc w:val="right"/>
              <w:rPr>
                <w:lang w:val="en-US"/>
              </w:rPr>
            </w:pPr>
          </w:p>
        </w:tc>
        <w:tc>
          <w:tcPr>
            <w:tcW w:w="2119" w:type="dxa"/>
            <w:tcBorders>
              <w:top w:val="single" w:sz="2" w:space="0" w:color="000000"/>
              <w:left w:val="single" w:sz="7" w:space="0" w:color="000000"/>
              <w:bottom w:val="single" w:sz="7" w:space="0" w:color="000000"/>
              <w:right w:val="single" w:sz="7" w:space="0" w:color="000000"/>
            </w:tcBorders>
          </w:tcPr>
          <w:p w:rsidR="009B05E7" w:rsidRPr="009B05E7" w:rsidRDefault="009B05E7" w:rsidP="00C203B9">
            <w:pPr>
              <w:jc w:val="right"/>
              <w:rPr>
                <w:lang w:val="en-US"/>
              </w:rPr>
            </w:pPr>
          </w:p>
        </w:tc>
        <w:tc>
          <w:tcPr>
            <w:tcW w:w="2122" w:type="dxa"/>
            <w:tcBorders>
              <w:top w:val="single" w:sz="2" w:space="0" w:color="000000"/>
              <w:left w:val="single" w:sz="7" w:space="0" w:color="000000"/>
              <w:bottom w:val="single" w:sz="7" w:space="0" w:color="000000"/>
              <w:right w:val="nil"/>
            </w:tcBorders>
          </w:tcPr>
          <w:p w:rsidR="009B05E7" w:rsidRPr="009B05E7" w:rsidRDefault="009B05E7" w:rsidP="00C203B9">
            <w:pPr>
              <w:jc w:val="right"/>
              <w:rPr>
                <w:lang w:val="en-US"/>
              </w:rPr>
            </w:pPr>
          </w:p>
        </w:tc>
      </w:tr>
      <w:tr w:rsidR="009B05E7" w:rsidRPr="009B05E7" w:rsidTr="009B05E7">
        <w:trPr>
          <w:trHeight w:hRule="exact" w:val="394"/>
        </w:trPr>
        <w:tc>
          <w:tcPr>
            <w:tcW w:w="3766" w:type="dxa"/>
            <w:tcBorders>
              <w:top w:val="single" w:sz="7" w:space="0" w:color="000000"/>
              <w:left w:val="nil"/>
              <w:bottom w:val="single" w:sz="7" w:space="0" w:color="000000"/>
              <w:right w:val="single" w:sz="7" w:space="0" w:color="000000"/>
            </w:tcBorders>
            <w:shd w:val="clear" w:color="auto" w:fill="BDD7EE"/>
          </w:tcPr>
          <w:p w:rsidR="009B05E7" w:rsidRPr="009B05E7" w:rsidRDefault="009B05E7" w:rsidP="009B05E7">
            <w:pPr>
              <w:spacing w:before="87"/>
              <w:rPr>
                <w:rFonts w:ascii="Calibri" w:eastAsia="Calibri" w:hAnsi="Calibri" w:cs="Calibri"/>
                <w:szCs w:val="17"/>
                <w:lang w:val="en-US"/>
              </w:rPr>
            </w:pPr>
            <w:r w:rsidRPr="009B05E7">
              <w:rPr>
                <w:rFonts w:ascii="Calibri" w:eastAsia="Calibri" w:hAnsi="Calibri" w:cs="Calibri"/>
                <w:b/>
                <w:bCs/>
                <w:w w:val="105"/>
                <w:szCs w:val="17"/>
                <w:lang w:val="en-US"/>
              </w:rPr>
              <w:t>BÜ</w:t>
            </w:r>
            <w:r w:rsidRPr="009B05E7">
              <w:rPr>
                <w:rFonts w:ascii="Calibri" w:eastAsia="Calibri" w:hAnsi="Calibri" w:cs="Calibri"/>
                <w:b/>
                <w:bCs/>
                <w:spacing w:val="-1"/>
                <w:w w:val="105"/>
                <w:szCs w:val="17"/>
                <w:lang w:val="en-US"/>
              </w:rPr>
              <w:t>T</w:t>
            </w:r>
            <w:r w:rsidRPr="009B05E7">
              <w:rPr>
                <w:rFonts w:ascii="Calibri" w:eastAsia="Calibri" w:hAnsi="Calibri" w:cs="Calibri"/>
                <w:b/>
                <w:bCs/>
                <w:w w:val="105"/>
                <w:szCs w:val="17"/>
                <w:lang w:val="en-US"/>
              </w:rPr>
              <w:t>ÇE</w:t>
            </w:r>
            <w:r w:rsidRPr="009B05E7">
              <w:rPr>
                <w:rFonts w:ascii="Calibri" w:eastAsia="Calibri" w:hAnsi="Calibri" w:cs="Calibri"/>
                <w:b/>
                <w:bCs/>
                <w:spacing w:val="-12"/>
                <w:w w:val="105"/>
                <w:szCs w:val="17"/>
                <w:lang w:val="en-US"/>
              </w:rPr>
              <w:t xml:space="preserve"> </w:t>
            </w:r>
            <w:r w:rsidRPr="009B05E7">
              <w:rPr>
                <w:rFonts w:ascii="Calibri" w:eastAsia="Calibri" w:hAnsi="Calibri" w:cs="Calibri"/>
                <w:b/>
                <w:bCs/>
                <w:spacing w:val="-3"/>
                <w:w w:val="105"/>
                <w:szCs w:val="17"/>
                <w:lang w:val="en-US"/>
              </w:rPr>
              <w:t>İ</w:t>
            </w:r>
            <w:r w:rsidRPr="009B05E7">
              <w:rPr>
                <w:rFonts w:ascii="Calibri" w:eastAsia="Calibri" w:hAnsi="Calibri" w:cs="Calibri"/>
                <w:b/>
                <w:bCs/>
                <w:w w:val="105"/>
                <w:szCs w:val="17"/>
                <w:lang w:val="en-US"/>
              </w:rPr>
              <w:t>Çİ</w:t>
            </w:r>
            <w:r w:rsidRPr="009B05E7">
              <w:rPr>
                <w:rFonts w:ascii="Calibri" w:eastAsia="Calibri" w:hAnsi="Calibri" w:cs="Calibri"/>
                <w:b/>
                <w:bCs/>
                <w:spacing w:val="-12"/>
                <w:w w:val="105"/>
                <w:szCs w:val="17"/>
                <w:lang w:val="en-US"/>
              </w:rPr>
              <w:t xml:space="preserve"> </w:t>
            </w:r>
            <w:r w:rsidRPr="009B05E7">
              <w:rPr>
                <w:rFonts w:ascii="Calibri" w:eastAsia="Calibri" w:hAnsi="Calibri" w:cs="Calibri"/>
                <w:b/>
                <w:bCs/>
                <w:spacing w:val="-1"/>
                <w:w w:val="105"/>
                <w:szCs w:val="17"/>
                <w:lang w:val="en-US"/>
              </w:rPr>
              <w:t>TO</w:t>
            </w:r>
            <w:r w:rsidRPr="009B05E7">
              <w:rPr>
                <w:rFonts w:ascii="Calibri" w:eastAsia="Calibri" w:hAnsi="Calibri" w:cs="Calibri"/>
                <w:b/>
                <w:bCs/>
                <w:w w:val="105"/>
                <w:szCs w:val="17"/>
                <w:lang w:val="en-US"/>
              </w:rPr>
              <w:t>PL</w:t>
            </w:r>
            <w:r w:rsidRPr="009B05E7">
              <w:rPr>
                <w:rFonts w:ascii="Calibri" w:eastAsia="Calibri" w:hAnsi="Calibri" w:cs="Calibri"/>
                <w:b/>
                <w:bCs/>
                <w:spacing w:val="-1"/>
                <w:w w:val="105"/>
                <w:szCs w:val="17"/>
                <w:lang w:val="en-US"/>
              </w:rPr>
              <w:t>A</w:t>
            </w:r>
            <w:r w:rsidRPr="009B05E7">
              <w:rPr>
                <w:rFonts w:ascii="Calibri" w:eastAsia="Calibri" w:hAnsi="Calibri" w:cs="Calibri"/>
                <w:b/>
                <w:bCs/>
                <w:w w:val="105"/>
                <w:szCs w:val="17"/>
                <w:lang w:val="en-US"/>
              </w:rPr>
              <w:t>M</w:t>
            </w:r>
            <w:r w:rsidRPr="009B05E7">
              <w:rPr>
                <w:rFonts w:ascii="Calibri" w:eastAsia="Calibri" w:hAnsi="Calibri" w:cs="Calibri"/>
                <w:b/>
                <w:bCs/>
                <w:spacing w:val="-12"/>
                <w:w w:val="105"/>
                <w:szCs w:val="17"/>
                <w:lang w:val="en-US"/>
              </w:rPr>
              <w:t xml:space="preserve"> </w:t>
            </w:r>
            <w:r w:rsidRPr="009B05E7">
              <w:rPr>
                <w:rFonts w:ascii="Calibri" w:eastAsia="Calibri" w:hAnsi="Calibri" w:cs="Calibri"/>
                <w:b/>
                <w:bCs/>
                <w:w w:val="105"/>
                <w:szCs w:val="17"/>
                <w:lang w:val="en-US"/>
              </w:rPr>
              <w:t>K</w:t>
            </w:r>
            <w:r w:rsidRPr="009B05E7">
              <w:rPr>
                <w:rFonts w:ascii="Calibri" w:eastAsia="Calibri" w:hAnsi="Calibri" w:cs="Calibri"/>
                <w:b/>
                <w:bCs/>
                <w:spacing w:val="-1"/>
                <w:w w:val="105"/>
                <w:szCs w:val="17"/>
                <w:lang w:val="en-US"/>
              </w:rPr>
              <w:t>A</w:t>
            </w:r>
            <w:r w:rsidRPr="009B05E7">
              <w:rPr>
                <w:rFonts w:ascii="Calibri" w:eastAsia="Calibri" w:hAnsi="Calibri" w:cs="Calibri"/>
                <w:b/>
                <w:bCs/>
                <w:w w:val="105"/>
                <w:szCs w:val="17"/>
                <w:lang w:val="en-US"/>
              </w:rPr>
              <w:t>Y</w:t>
            </w:r>
            <w:r w:rsidRPr="009B05E7">
              <w:rPr>
                <w:rFonts w:ascii="Calibri" w:eastAsia="Calibri" w:hAnsi="Calibri" w:cs="Calibri"/>
                <w:b/>
                <w:bCs/>
                <w:spacing w:val="-1"/>
                <w:w w:val="105"/>
                <w:szCs w:val="17"/>
                <w:lang w:val="en-US"/>
              </w:rPr>
              <w:t>NA</w:t>
            </w:r>
            <w:r w:rsidRPr="009B05E7">
              <w:rPr>
                <w:rFonts w:ascii="Calibri" w:eastAsia="Calibri" w:hAnsi="Calibri" w:cs="Calibri"/>
                <w:b/>
                <w:bCs/>
                <w:w w:val="105"/>
                <w:szCs w:val="17"/>
                <w:lang w:val="en-US"/>
              </w:rPr>
              <w:t>K</w:t>
            </w: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C203B9">
            <w:pPr>
              <w:spacing w:before="87"/>
              <w:jc w:val="right"/>
              <w:rPr>
                <w:rFonts w:ascii="Calibri" w:eastAsia="Calibri" w:hAnsi="Calibri" w:cs="Calibri"/>
                <w:szCs w:val="17"/>
                <w:lang w:val="en-US"/>
              </w:rPr>
            </w:pPr>
            <w:r w:rsidRPr="009B05E7">
              <w:rPr>
                <w:rFonts w:ascii="Calibri" w:eastAsia="Calibri" w:hAnsi="Calibri" w:cs="Calibri"/>
                <w:szCs w:val="17"/>
                <w:lang w:val="en-US"/>
              </w:rPr>
              <w:t>507</w:t>
            </w:r>
            <w:r w:rsidRPr="009B05E7">
              <w:rPr>
                <w:rFonts w:ascii="Calibri" w:eastAsia="Calibri" w:hAnsi="Calibri" w:cs="Calibri"/>
                <w:spacing w:val="-1"/>
                <w:szCs w:val="17"/>
                <w:lang w:val="en-US"/>
              </w:rPr>
              <w:t>.</w:t>
            </w:r>
            <w:r w:rsidRPr="009B05E7">
              <w:rPr>
                <w:rFonts w:ascii="Calibri" w:eastAsia="Calibri" w:hAnsi="Calibri" w:cs="Calibri"/>
                <w:szCs w:val="17"/>
                <w:lang w:val="en-US"/>
              </w:rPr>
              <w:t>069</w:t>
            </w:r>
            <w:r w:rsidRPr="009B05E7">
              <w:rPr>
                <w:rFonts w:ascii="Calibri" w:eastAsia="Calibri" w:hAnsi="Calibri" w:cs="Calibri"/>
                <w:spacing w:val="-1"/>
                <w:szCs w:val="17"/>
                <w:lang w:val="en-US"/>
              </w:rPr>
              <w:t>.</w:t>
            </w:r>
            <w:r w:rsidRPr="009B05E7">
              <w:rPr>
                <w:rFonts w:ascii="Calibri" w:eastAsia="Calibri" w:hAnsi="Calibri" w:cs="Calibri"/>
                <w:szCs w:val="17"/>
                <w:lang w:val="en-US"/>
              </w:rPr>
              <w:t>000</w:t>
            </w: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C203B9">
            <w:pPr>
              <w:spacing w:before="87"/>
              <w:jc w:val="right"/>
              <w:rPr>
                <w:rFonts w:ascii="Calibri" w:eastAsia="Calibri" w:hAnsi="Calibri" w:cs="Calibri"/>
                <w:szCs w:val="17"/>
                <w:lang w:val="en-US"/>
              </w:rPr>
            </w:pPr>
            <w:r w:rsidRPr="009B05E7">
              <w:rPr>
                <w:rFonts w:ascii="Calibri" w:eastAsia="Calibri" w:hAnsi="Calibri" w:cs="Calibri"/>
                <w:szCs w:val="17"/>
                <w:lang w:val="en-US"/>
              </w:rPr>
              <w:t>304</w:t>
            </w:r>
            <w:r w:rsidRPr="009B05E7">
              <w:rPr>
                <w:rFonts w:ascii="Calibri" w:eastAsia="Calibri" w:hAnsi="Calibri" w:cs="Calibri"/>
                <w:spacing w:val="-1"/>
                <w:szCs w:val="17"/>
                <w:lang w:val="en-US"/>
              </w:rPr>
              <w:t>.</w:t>
            </w:r>
            <w:r w:rsidRPr="009B05E7">
              <w:rPr>
                <w:rFonts w:ascii="Calibri" w:eastAsia="Calibri" w:hAnsi="Calibri" w:cs="Calibri"/>
                <w:szCs w:val="17"/>
                <w:lang w:val="en-US"/>
              </w:rPr>
              <w:t>948</w:t>
            </w:r>
            <w:r w:rsidRPr="009B05E7">
              <w:rPr>
                <w:rFonts w:ascii="Calibri" w:eastAsia="Calibri" w:hAnsi="Calibri" w:cs="Calibri"/>
                <w:spacing w:val="-1"/>
                <w:szCs w:val="17"/>
                <w:lang w:val="en-US"/>
              </w:rPr>
              <w:t>.</w:t>
            </w:r>
            <w:r w:rsidRPr="009B05E7">
              <w:rPr>
                <w:rFonts w:ascii="Calibri" w:eastAsia="Calibri" w:hAnsi="Calibri" w:cs="Calibri"/>
                <w:szCs w:val="17"/>
                <w:lang w:val="en-US"/>
              </w:rPr>
              <w:t>197</w:t>
            </w: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C203B9">
            <w:pPr>
              <w:spacing w:before="87"/>
              <w:jc w:val="right"/>
              <w:rPr>
                <w:rFonts w:ascii="Calibri" w:eastAsia="Calibri" w:hAnsi="Calibri" w:cs="Calibri"/>
                <w:szCs w:val="17"/>
                <w:lang w:val="en-US"/>
              </w:rPr>
            </w:pPr>
            <w:r w:rsidRPr="009B05E7">
              <w:rPr>
                <w:rFonts w:ascii="Calibri" w:eastAsia="Calibri" w:hAnsi="Calibri" w:cs="Calibri"/>
                <w:w w:val="105"/>
                <w:szCs w:val="17"/>
                <w:lang w:val="en-US"/>
              </w:rPr>
              <w:t>224</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133</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C203B9">
            <w:pPr>
              <w:spacing w:before="87"/>
              <w:jc w:val="right"/>
              <w:rPr>
                <w:rFonts w:ascii="Calibri" w:eastAsia="Calibri" w:hAnsi="Calibri" w:cs="Calibri"/>
                <w:szCs w:val="17"/>
                <w:lang w:val="en-US"/>
              </w:rPr>
            </w:pPr>
            <w:r w:rsidRPr="009B05E7">
              <w:rPr>
                <w:rFonts w:ascii="Calibri" w:eastAsia="Calibri" w:hAnsi="Calibri" w:cs="Calibri"/>
                <w:szCs w:val="17"/>
                <w:lang w:val="en-US"/>
              </w:rPr>
              <w:t>274</w:t>
            </w:r>
            <w:r w:rsidRPr="009B05E7">
              <w:rPr>
                <w:rFonts w:ascii="Calibri" w:eastAsia="Calibri" w:hAnsi="Calibri" w:cs="Calibri"/>
                <w:spacing w:val="-1"/>
                <w:szCs w:val="17"/>
                <w:lang w:val="en-US"/>
              </w:rPr>
              <w:t>.</w:t>
            </w:r>
            <w:r w:rsidRPr="009B05E7">
              <w:rPr>
                <w:rFonts w:ascii="Calibri" w:eastAsia="Calibri" w:hAnsi="Calibri" w:cs="Calibri"/>
                <w:szCs w:val="17"/>
                <w:lang w:val="en-US"/>
              </w:rPr>
              <w:t>861</w:t>
            </w:r>
            <w:r w:rsidRPr="009B05E7">
              <w:rPr>
                <w:rFonts w:ascii="Calibri" w:eastAsia="Calibri" w:hAnsi="Calibri" w:cs="Calibri"/>
                <w:spacing w:val="-1"/>
                <w:szCs w:val="17"/>
                <w:lang w:val="en-US"/>
              </w:rPr>
              <w:t>.</w:t>
            </w:r>
            <w:r w:rsidRPr="009B05E7">
              <w:rPr>
                <w:rFonts w:ascii="Calibri" w:eastAsia="Calibri" w:hAnsi="Calibri" w:cs="Calibri"/>
                <w:szCs w:val="17"/>
                <w:lang w:val="en-US"/>
              </w:rPr>
              <w:t>000</w:t>
            </w:r>
          </w:p>
        </w:tc>
        <w:tc>
          <w:tcPr>
            <w:tcW w:w="2122" w:type="dxa"/>
            <w:tcBorders>
              <w:top w:val="single" w:sz="7" w:space="0" w:color="000000"/>
              <w:left w:val="single" w:sz="7" w:space="0" w:color="000000"/>
              <w:bottom w:val="single" w:sz="7" w:space="0" w:color="000000"/>
              <w:right w:val="nil"/>
            </w:tcBorders>
            <w:shd w:val="clear" w:color="auto" w:fill="BDD7EE"/>
          </w:tcPr>
          <w:p w:rsidR="009B05E7" w:rsidRPr="009B05E7" w:rsidRDefault="009B05E7" w:rsidP="00C203B9">
            <w:pPr>
              <w:spacing w:before="87"/>
              <w:jc w:val="right"/>
              <w:rPr>
                <w:rFonts w:ascii="Calibri" w:eastAsia="Calibri" w:hAnsi="Calibri" w:cs="Calibri"/>
                <w:szCs w:val="17"/>
                <w:lang w:val="en-US"/>
              </w:rPr>
            </w:pPr>
            <w:r w:rsidRPr="009B05E7">
              <w:rPr>
                <w:rFonts w:ascii="Calibri" w:eastAsia="Calibri" w:hAnsi="Calibri" w:cs="Calibri"/>
                <w:w w:val="105"/>
                <w:szCs w:val="17"/>
                <w:lang w:val="en-US"/>
              </w:rPr>
              <w:t>284</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442</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r>
      <w:tr w:rsidR="009B05E7" w:rsidRPr="009B05E7" w:rsidTr="009B05E7">
        <w:trPr>
          <w:trHeight w:hRule="exact" w:val="395"/>
        </w:trPr>
        <w:tc>
          <w:tcPr>
            <w:tcW w:w="3766" w:type="dxa"/>
            <w:tcBorders>
              <w:top w:val="single" w:sz="7" w:space="0" w:color="000000"/>
              <w:left w:val="nil"/>
              <w:bottom w:val="single" w:sz="2" w:space="0" w:color="000000"/>
              <w:right w:val="single" w:sz="7" w:space="0" w:color="000000"/>
            </w:tcBorders>
          </w:tcPr>
          <w:p w:rsidR="009B05E7" w:rsidRPr="009B05E7" w:rsidRDefault="009B05E7" w:rsidP="009B05E7">
            <w:pPr>
              <w:spacing w:before="87"/>
              <w:rPr>
                <w:rFonts w:ascii="Calibri" w:eastAsia="Calibri" w:hAnsi="Calibri" w:cs="Calibri"/>
                <w:szCs w:val="17"/>
                <w:lang w:val="en-US"/>
              </w:rPr>
            </w:pPr>
            <w:r w:rsidRPr="009B05E7">
              <w:rPr>
                <w:rFonts w:ascii="Calibri" w:eastAsia="Calibri" w:hAnsi="Calibri" w:cs="Calibri"/>
                <w:i/>
                <w:w w:val="105"/>
                <w:szCs w:val="17"/>
                <w:lang w:val="en-US"/>
              </w:rPr>
              <w:t>D</w:t>
            </w:r>
            <w:r w:rsidRPr="009B05E7">
              <w:rPr>
                <w:rFonts w:ascii="Calibri" w:eastAsia="Calibri" w:hAnsi="Calibri" w:cs="Calibri"/>
                <w:i/>
                <w:spacing w:val="-3"/>
                <w:w w:val="105"/>
                <w:szCs w:val="17"/>
                <w:lang w:val="en-US"/>
              </w:rPr>
              <w:t>ö</w:t>
            </w:r>
            <w:r w:rsidRPr="009B05E7">
              <w:rPr>
                <w:rFonts w:ascii="Calibri" w:eastAsia="Calibri" w:hAnsi="Calibri" w:cs="Calibri"/>
                <w:i/>
                <w:spacing w:val="1"/>
                <w:w w:val="105"/>
                <w:szCs w:val="17"/>
                <w:lang w:val="en-US"/>
              </w:rPr>
              <w:t>n</w:t>
            </w:r>
            <w:r w:rsidRPr="009B05E7">
              <w:rPr>
                <w:rFonts w:ascii="Calibri" w:eastAsia="Calibri" w:hAnsi="Calibri" w:cs="Calibri"/>
                <w:i/>
                <w:w w:val="105"/>
                <w:szCs w:val="17"/>
                <w:lang w:val="en-US"/>
              </w:rPr>
              <w:t>er</w:t>
            </w:r>
            <w:r w:rsidRPr="009B05E7">
              <w:rPr>
                <w:rFonts w:ascii="Calibri" w:eastAsia="Calibri" w:hAnsi="Calibri" w:cs="Calibri"/>
                <w:i/>
                <w:spacing w:val="-21"/>
                <w:w w:val="105"/>
                <w:szCs w:val="17"/>
                <w:lang w:val="en-US"/>
              </w:rPr>
              <w:t xml:space="preserve"> </w:t>
            </w:r>
            <w:r w:rsidRPr="009B05E7">
              <w:rPr>
                <w:rFonts w:ascii="Calibri" w:eastAsia="Calibri" w:hAnsi="Calibri" w:cs="Calibri"/>
                <w:i/>
                <w:w w:val="105"/>
                <w:szCs w:val="17"/>
                <w:lang w:val="en-US"/>
              </w:rPr>
              <w:t>Se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m</w:t>
            </w:r>
            <w:r w:rsidRPr="009B05E7">
              <w:rPr>
                <w:rFonts w:ascii="Calibri" w:eastAsia="Calibri" w:hAnsi="Calibri" w:cs="Calibri"/>
                <w:i/>
                <w:spacing w:val="1"/>
                <w:w w:val="105"/>
                <w:szCs w:val="17"/>
                <w:lang w:val="en-US"/>
              </w:rPr>
              <w:t>a</w:t>
            </w:r>
            <w:r w:rsidRPr="009B05E7">
              <w:rPr>
                <w:rFonts w:ascii="Calibri" w:eastAsia="Calibri" w:hAnsi="Calibri" w:cs="Calibri"/>
                <w:i/>
                <w:w w:val="105"/>
                <w:szCs w:val="17"/>
                <w:lang w:val="en-US"/>
              </w:rPr>
              <w:t>ye</w:t>
            </w:r>
          </w:p>
        </w:tc>
        <w:tc>
          <w:tcPr>
            <w:tcW w:w="2119" w:type="dxa"/>
            <w:tcBorders>
              <w:top w:val="single" w:sz="7"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19" w:type="dxa"/>
            <w:tcBorders>
              <w:top w:val="single" w:sz="7"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19" w:type="dxa"/>
            <w:tcBorders>
              <w:top w:val="single" w:sz="7"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19" w:type="dxa"/>
            <w:tcBorders>
              <w:top w:val="single" w:sz="7"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22" w:type="dxa"/>
            <w:tcBorders>
              <w:top w:val="single" w:sz="7" w:space="0" w:color="000000"/>
              <w:left w:val="single" w:sz="7" w:space="0" w:color="000000"/>
              <w:bottom w:val="single" w:sz="2" w:space="0" w:color="000000"/>
              <w:right w:val="nil"/>
            </w:tcBorders>
          </w:tcPr>
          <w:p w:rsidR="009B05E7" w:rsidRPr="009B05E7" w:rsidRDefault="009B05E7" w:rsidP="00C203B9">
            <w:pPr>
              <w:jc w:val="right"/>
              <w:rPr>
                <w:lang w:val="en-US"/>
              </w:rPr>
            </w:pPr>
          </w:p>
        </w:tc>
      </w:tr>
      <w:tr w:rsidR="009B05E7" w:rsidRPr="009B05E7" w:rsidTr="009B05E7">
        <w:trPr>
          <w:trHeight w:hRule="exact" w:val="394"/>
        </w:trPr>
        <w:tc>
          <w:tcPr>
            <w:tcW w:w="3766" w:type="dxa"/>
            <w:tcBorders>
              <w:top w:val="single" w:sz="2" w:space="0" w:color="000000"/>
              <w:left w:val="nil"/>
              <w:bottom w:val="single" w:sz="2" w:space="0" w:color="000000"/>
              <w:right w:val="single" w:sz="7" w:space="0" w:color="000000"/>
            </w:tcBorders>
          </w:tcPr>
          <w:p w:rsidR="009B05E7" w:rsidRPr="009B05E7" w:rsidRDefault="009B05E7" w:rsidP="009B05E7">
            <w:pPr>
              <w:spacing w:before="92"/>
              <w:rPr>
                <w:rFonts w:ascii="Calibri" w:eastAsia="Calibri" w:hAnsi="Calibri" w:cs="Calibri"/>
                <w:szCs w:val="17"/>
                <w:lang w:val="en-US"/>
              </w:rPr>
            </w:pPr>
            <w:r w:rsidRPr="009B05E7">
              <w:rPr>
                <w:rFonts w:ascii="Calibri" w:eastAsia="Calibri" w:hAnsi="Calibri" w:cs="Calibri"/>
                <w:i/>
                <w:w w:val="105"/>
                <w:szCs w:val="17"/>
                <w:lang w:val="en-US"/>
              </w:rPr>
              <w:t>Özel</w:t>
            </w:r>
            <w:r w:rsidRPr="009B05E7">
              <w:rPr>
                <w:rFonts w:ascii="Calibri" w:eastAsia="Calibri" w:hAnsi="Calibri" w:cs="Calibri"/>
                <w:i/>
                <w:spacing w:val="-14"/>
                <w:w w:val="105"/>
                <w:szCs w:val="17"/>
                <w:lang w:val="en-US"/>
              </w:rPr>
              <w:t xml:space="preserve"> </w:t>
            </w:r>
            <w:r w:rsidRPr="009B05E7">
              <w:rPr>
                <w:rFonts w:ascii="Calibri" w:eastAsia="Calibri" w:hAnsi="Calibri" w:cs="Calibri"/>
                <w:i/>
                <w:spacing w:val="-3"/>
                <w:w w:val="105"/>
                <w:szCs w:val="17"/>
                <w:lang w:val="en-US"/>
              </w:rPr>
              <w:t>H</w:t>
            </w:r>
            <w:r w:rsidRPr="009B05E7">
              <w:rPr>
                <w:rFonts w:ascii="Calibri" w:eastAsia="Calibri" w:hAnsi="Calibri" w:cs="Calibri"/>
                <w:i/>
                <w:w w:val="105"/>
                <w:szCs w:val="17"/>
                <w:lang w:val="en-US"/>
              </w:rPr>
              <w:t>e</w:t>
            </w:r>
            <w:r w:rsidRPr="009B05E7">
              <w:rPr>
                <w:rFonts w:ascii="Calibri" w:eastAsia="Calibri" w:hAnsi="Calibri" w:cs="Calibri"/>
                <w:i/>
                <w:spacing w:val="-1"/>
                <w:w w:val="105"/>
                <w:szCs w:val="17"/>
                <w:lang w:val="en-US"/>
              </w:rPr>
              <w:t>s</w:t>
            </w:r>
            <w:r w:rsidRPr="009B05E7">
              <w:rPr>
                <w:rFonts w:ascii="Calibri" w:eastAsia="Calibri" w:hAnsi="Calibri" w:cs="Calibri"/>
                <w:i/>
                <w:spacing w:val="1"/>
                <w:w w:val="105"/>
                <w:szCs w:val="17"/>
                <w:lang w:val="en-US"/>
              </w:rPr>
              <w:t>a</w:t>
            </w:r>
            <w:r w:rsidRPr="009B05E7">
              <w:rPr>
                <w:rFonts w:ascii="Calibri" w:eastAsia="Calibri" w:hAnsi="Calibri" w:cs="Calibri"/>
                <w:i/>
                <w:w w:val="105"/>
                <w:szCs w:val="17"/>
                <w:lang w:val="en-US"/>
              </w:rPr>
              <w:t>p</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22" w:type="dxa"/>
            <w:tcBorders>
              <w:top w:val="single" w:sz="2" w:space="0" w:color="000000"/>
              <w:left w:val="single" w:sz="7" w:space="0" w:color="000000"/>
              <w:bottom w:val="single" w:sz="2" w:space="0" w:color="000000"/>
              <w:right w:val="nil"/>
            </w:tcBorders>
          </w:tcPr>
          <w:p w:rsidR="009B05E7" w:rsidRPr="009B05E7" w:rsidRDefault="009B05E7" w:rsidP="00C203B9">
            <w:pPr>
              <w:jc w:val="right"/>
              <w:rPr>
                <w:lang w:val="en-US"/>
              </w:rPr>
            </w:pPr>
          </w:p>
        </w:tc>
      </w:tr>
      <w:tr w:rsidR="009B05E7" w:rsidRPr="009B05E7" w:rsidTr="009B05E7">
        <w:trPr>
          <w:trHeight w:hRule="exact" w:val="392"/>
        </w:trPr>
        <w:tc>
          <w:tcPr>
            <w:tcW w:w="3766" w:type="dxa"/>
            <w:tcBorders>
              <w:top w:val="single" w:sz="2" w:space="0" w:color="000000"/>
              <w:left w:val="nil"/>
              <w:bottom w:val="single" w:sz="7" w:space="0" w:color="000000"/>
              <w:right w:val="single" w:sz="7" w:space="0" w:color="000000"/>
            </w:tcBorders>
          </w:tcPr>
          <w:p w:rsidR="009B05E7" w:rsidRPr="009B05E7" w:rsidRDefault="009B05E7" w:rsidP="009B05E7">
            <w:pPr>
              <w:spacing w:before="92"/>
              <w:rPr>
                <w:rFonts w:ascii="Calibri" w:eastAsia="Calibri" w:hAnsi="Calibri" w:cs="Calibri"/>
                <w:szCs w:val="17"/>
                <w:lang w:val="en-US"/>
              </w:rPr>
            </w:pPr>
            <w:r w:rsidRPr="009B05E7">
              <w:rPr>
                <w:rFonts w:ascii="Calibri" w:eastAsia="Calibri" w:hAnsi="Calibri" w:cs="Calibri"/>
                <w:i/>
                <w:w w:val="105"/>
                <w:szCs w:val="17"/>
                <w:lang w:val="en-US"/>
              </w:rPr>
              <w:t>Di</w:t>
            </w:r>
            <w:r w:rsidRPr="009B05E7">
              <w:rPr>
                <w:rFonts w:ascii="Calibri" w:eastAsia="Calibri" w:hAnsi="Calibri" w:cs="Calibri"/>
                <w:i/>
                <w:spacing w:val="1"/>
                <w:w w:val="105"/>
                <w:szCs w:val="17"/>
                <w:lang w:val="en-US"/>
              </w:rPr>
              <w:t>ğ</w:t>
            </w:r>
            <w:r w:rsidRPr="009B05E7">
              <w:rPr>
                <w:rFonts w:ascii="Calibri" w:eastAsia="Calibri" w:hAnsi="Calibri" w:cs="Calibri"/>
                <w:i/>
                <w:w w:val="105"/>
                <w:szCs w:val="17"/>
                <w:lang w:val="en-US"/>
              </w:rPr>
              <w:t>er</w:t>
            </w:r>
            <w:r w:rsidRPr="009B05E7">
              <w:rPr>
                <w:rFonts w:ascii="Calibri" w:eastAsia="Calibri" w:hAnsi="Calibri" w:cs="Calibri"/>
                <w:i/>
                <w:spacing w:val="-10"/>
                <w:w w:val="105"/>
                <w:szCs w:val="17"/>
                <w:lang w:val="en-US"/>
              </w:rPr>
              <w:t xml:space="preserve"> </w:t>
            </w:r>
            <w:r w:rsidRPr="009B05E7">
              <w:rPr>
                <w:rFonts w:ascii="Calibri" w:eastAsia="Calibri" w:hAnsi="Calibri" w:cs="Calibri"/>
                <w:i/>
                <w:w w:val="105"/>
                <w:szCs w:val="17"/>
                <w:lang w:val="en-US"/>
              </w:rPr>
              <w:t>B</w:t>
            </w:r>
            <w:r w:rsidRPr="009B05E7">
              <w:rPr>
                <w:rFonts w:ascii="Calibri" w:eastAsia="Calibri" w:hAnsi="Calibri" w:cs="Calibri"/>
                <w:i/>
                <w:spacing w:val="1"/>
                <w:w w:val="105"/>
                <w:szCs w:val="17"/>
                <w:lang w:val="en-US"/>
              </w:rPr>
              <w:t>ü</w:t>
            </w:r>
            <w:r w:rsidRPr="009B05E7">
              <w:rPr>
                <w:rFonts w:ascii="Calibri" w:eastAsia="Calibri" w:hAnsi="Calibri" w:cs="Calibri"/>
                <w:i/>
                <w:spacing w:val="-3"/>
                <w:w w:val="105"/>
                <w:szCs w:val="17"/>
                <w:lang w:val="en-US"/>
              </w:rPr>
              <w:t>t</w:t>
            </w:r>
            <w:r w:rsidRPr="009B05E7">
              <w:rPr>
                <w:rFonts w:ascii="Calibri" w:eastAsia="Calibri" w:hAnsi="Calibri" w:cs="Calibri"/>
                <w:i/>
                <w:spacing w:val="-1"/>
                <w:w w:val="105"/>
                <w:szCs w:val="17"/>
                <w:lang w:val="en-US"/>
              </w:rPr>
              <w:t>ç</w:t>
            </w:r>
            <w:r w:rsidRPr="009B05E7">
              <w:rPr>
                <w:rFonts w:ascii="Calibri" w:eastAsia="Calibri" w:hAnsi="Calibri" w:cs="Calibri"/>
                <w:i/>
                <w:w w:val="105"/>
                <w:szCs w:val="17"/>
                <w:lang w:val="en-US"/>
              </w:rPr>
              <w:t>e</w:t>
            </w:r>
            <w:r w:rsidRPr="009B05E7">
              <w:rPr>
                <w:rFonts w:ascii="Calibri" w:eastAsia="Calibri" w:hAnsi="Calibri" w:cs="Calibri"/>
                <w:i/>
                <w:spacing w:val="-10"/>
                <w:w w:val="105"/>
                <w:szCs w:val="17"/>
                <w:lang w:val="en-US"/>
              </w:rPr>
              <w:t xml:space="preserve"> </w:t>
            </w:r>
            <w:r w:rsidRPr="009B05E7">
              <w:rPr>
                <w:rFonts w:ascii="Calibri" w:eastAsia="Calibri" w:hAnsi="Calibri" w:cs="Calibri"/>
                <w:i/>
                <w:w w:val="105"/>
                <w:szCs w:val="17"/>
                <w:lang w:val="en-US"/>
              </w:rPr>
              <w:t>Dı</w:t>
            </w:r>
            <w:r w:rsidRPr="009B05E7">
              <w:rPr>
                <w:rFonts w:ascii="Calibri" w:eastAsia="Calibri" w:hAnsi="Calibri" w:cs="Calibri"/>
                <w:i/>
                <w:spacing w:val="-1"/>
                <w:w w:val="105"/>
                <w:szCs w:val="17"/>
                <w:lang w:val="en-US"/>
              </w:rPr>
              <w:t>ş</w:t>
            </w:r>
            <w:r w:rsidRPr="009B05E7">
              <w:rPr>
                <w:rFonts w:ascii="Calibri" w:eastAsia="Calibri" w:hAnsi="Calibri" w:cs="Calibri"/>
                <w:i/>
                <w:w w:val="105"/>
                <w:szCs w:val="17"/>
                <w:lang w:val="en-US"/>
              </w:rPr>
              <w:t>ı</w:t>
            </w:r>
            <w:r w:rsidRPr="009B05E7">
              <w:rPr>
                <w:rFonts w:ascii="Calibri" w:eastAsia="Calibri" w:hAnsi="Calibri" w:cs="Calibri"/>
                <w:i/>
                <w:spacing w:val="-8"/>
                <w:w w:val="105"/>
                <w:szCs w:val="17"/>
                <w:lang w:val="en-US"/>
              </w:rPr>
              <w:t xml:space="preserve"> </w:t>
            </w:r>
            <w:r w:rsidRPr="009B05E7">
              <w:rPr>
                <w:rFonts w:ascii="Calibri" w:eastAsia="Calibri" w:hAnsi="Calibri" w:cs="Calibri"/>
                <w:i/>
                <w:w w:val="105"/>
                <w:szCs w:val="17"/>
                <w:lang w:val="en-US"/>
              </w:rPr>
              <w:t>K</w:t>
            </w:r>
            <w:r w:rsidRPr="009B05E7">
              <w:rPr>
                <w:rFonts w:ascii="Calibri" w:eastAsia="Calibri" w:hAnsi="Calibri" w:cs="Calibri"/>
                <w:i/>
                <w:spacing w:val="1"/>
                <w:w w:val="105"/>
                <w:szCs w:val="17"/>
                <w:lang w:val="en-US"/>
              </w:rPr>
              <w:t>a</w:t>
            </w:r>
            <w:r w:rsidRPr="009B05E7">
              <w:rPr>
                <w:rFonts w:ascii="Calibri" w:eastAsia="Calibri" w:hAnsi="Calibri" w:cs="Calibri"/>
                <w:i/>
                <w:w w:val="105"/>
                <w:szCs w:val="17"/>
                <w:lang w:val="en-US"/>
              </w:rPr>
              <w:t>y</w:t>
            </w:r>
            <w:r w:rsidRPr="009B05E7">
              <w:rPr>
                <w:rFonts w:ascii="Calibri" w:eastAsia="Calibri" w:hAnsi="Calibri" w:cs="Calibri"/>
                <w:i/>
                <w:spacing w:val="1"/>
                <w:w w:val="105"/>
                <w:szCs w:val="17"/>
                <w:lang w:val="en-US"/>
              </w:rPr>
              <w:t>na</w:t>
            </w:r>
            <w:r w:rsidRPr="009B05E7">
              <w:rPr>
                <w:rFonts w:ascii="Calibri" w:eastAsia="Calibri" w:hAnsi="Calibri" w:cs="Calibri"/>
                <w:i/>
                <w:w w:val="105"/>
                <w:szCs w:val="17"/>
                <w:lang w:val="en-US"/>
              </w:rPr>
              <w:t>k</w:t>
            </w:r>
          </w:p>
        </w:tc>
        <w:tc>
          <w:tcPr>
            <w:tcW w:w="2119" w:type="dxa"/>
            <w:tcBorders>
              <w:top w:val="single" w:sz="2" w:space="0" w:color="000000"/>
              <w:left w:val="single" w:sz="7" w:space="0" w:color="000000"/>
              <w:bottom w:val="single" w:sz="7" w:space="0" w:color="000000"/>
              <w:right w:val="single" w:sz="7" w:space="0" w:color="000000"/>
            </w:tcBorders>
          </w:tcPr>
          <w:p w:rsidR="009B05E7" w:rsidRPr="009B05E7" w:rsidRDefault="009B05E7" w:rsidP="00C203B9">
            <w:pPr>
              <w:jc w:val="right"/>
              <w:rPr>
                <w:lang w:val="en-US"/>
              </w:rPr>
            </w:pPr>
          </w:p>
        </w:tc>
        <w:tc>
          <w:tcPr>
            <w:tcW w:w="2119" w:type="dxa"/>
            <w:tcBorders>
              <w:top w:val="single" w:sz="2" w:space="0" w:color="000000"/>
              <w:left w:val="single" w:sz="7" w:space="0" w:color="000000"/>
              <w:bottom w:val="single" w:sz="7" w:space="0" w:color="000000"/>
              <w:right w:val="single" w:sz="7" w:space="0" w:color="000000"/>
            </w:tcBorders>
          </w:tcPr>
          <w:p w:rsidR="009B05E7" w:rsidRPr="009B05E7" w:rsidRDefault="009B05E7" w:rsidP="00C203B9">
            <w:pPr>
              <w:jc w:val="right"/>
              <w:rPr>
                <w:lang w:val="en-US"/>
              </w:rPr>
            </w:pPr>
          </w:p>
        </w:tc>
        <w:tc>
          <w:tcPr>
            <w:tcW w:w="2119" w:type="dxa"/>
            <w:tcBorders>
              <w:top w:val="single" w:sz="2" w:space="0" w:color="000000"/>
              <w:left w:val="single" w:sz="7" w:space="0" w:color="000000"/>
              <w:bottom w:val="single" w:sz="7" w:space="0" w:color="000000"/>
              <w:right w:val="single" w:sz="7" w:space="0" w:color="000000"/>
            </w:tcBorders>
          </w:tcPr>
          <w:p w:rsidR="009B05E7" w:rsidRPr="009B05E7" w:rsidRDefault="009B05E7" w:rsidP="00C203B9">
            <w:pPr>
              <w:jc w:val="right"/>
              <w:rPr>
                <w:lang w:val="en-US"/>
              </w:rPr>
            </w:pPr>
          </w:p>
        </w:tc>
        <w:tc>
          <w:tcPr>
            <w:tcW w:w="2119" w:type="dxa"/>
            <w:tcBorders>
              <w:top w:val="single" w:sz="2" w:space="0" w:color="000000"/>
              <w:left w:val="single" w:sz="7" w:space="0" w:color="000000"/>
              <w:bottom w:val="single" w:sz="7" w:space="0" w:color="000000"/>
              <w:right w:val="single" w:sz="7" w:space="0" w:color="000000"/>
            </w:tcBorders>
          </w:tcPr>
          <w:p w:rsidR="009B05E7" w:rsidRPr="009B05E7" w:rsidRDefault="009B05E7" w:rsidP="00C203B9">
            <w:pPr>
              <w:jc w:val="right"/>
              <w:rPr>
                <w:lang w:val="en-US"/>
              </w:rPr>
            </w:pPr>
          </w:p>
        </w:tc>
        <w:tc>
          <w:tcPr>
            <w:tcW w:w="2122" w:type="dxa"/>
            <w:tcBorders>
              <w:top w:val="single" w:sz="2" w:space="0" w:color="000000"/>
              <w:left w:val="single" w:sz="7" w:space="0" w:color="000000"/>
              <w:bottom w:val="single" w:sz="7" w:space="0" w:color="000000"/>
              <w:right w:val="nil"/>
            </w:tcBorders>
          </w:tcPr>
          <w:p w:rsidR="009B05E7" w:rsidRPr="009B05E7" w:rsidRDefault="009B05E7" w:rsidP="00C203B9">
            <w:pPr>
              <w:jc w:val="right"/>
              <w:rPr>
                <w:lang w:val="en-US"/>
              </w:rPr>
            </w:pPr>
          </w:p>
        </w:tc>
      </w:tr>
      <w:tr w:rsidR="009B05E7" w:rsidRPr="009B05E7" w:rsidTr="009B05E7">
        <w:trPr>
          <w:trHeight w:hRule="exact" w:val="394"/>
        </w:trPr>
        <w:tc>
          <w:tcPr>
            <w:tcW w:w="3766" w:type="dxa"/>
            <w:tcBorders>
              <w:top w:val="single" w:sz="7" w:space="0" w:color="000000"/>
              <w:left w:val="nil"/>
              <w:bottom w:val="single" w:sz="7" w:space="0" w:color="000000"/>
              <w:right w:val="single" w:sz="7" w:space="0" w:color="000000"/>
            </w:tcBorders>
            <w:shd w:val="clear" w:color="auto" w:fill="BDD7EE"/>
          </w:tcPr>
          <w:p w:rsidR="009B05E7" w:rsidRPr="009B05E7" w:rsidRDefault="009B05E7" w:rsidP="009B05E7">
            <w:pPr>
              <w:spacing w:before="87"/>
              <w:rPr>
                <w:rFonts w:ascii="Calibri" w:eastAsia="Calibri" w:hAnsi="Calibri" w:cs="Calibri"/>
                <w:szCs w:val="17"/>
                <w:lang w:val="en-US"/>
              </w:rPr>
            </w:pPr>
            <w:r w:rsidRPr="009B05E7">
              <w:rPr>
                <w:rFonts w:ascii="Calibri" w:eastAsia="Calibri" w:hAnsi="Calibri" w:cs="Calibri"/>
                <w:b/>
                <w:bCs/>
                <w:w w:val="105"/>
                <w:szCs w:val="17"/>
                <w:lang w:val="en-US"/>
              </w:rPr>
              <w:t>BÜ</w:t>
            </w:r>
            <w:r w:rsidRPr="009B05E7">
              <w:rPr>
                <w:rFonts w:ascii="Calibri" w:eastAsia="Calibri" w:hAnsi="Calibri" w:cs="Calibri"/>
                <w:b/>
                <w:bCs/>
                <w:spacing w:val="-1"/>
                <w:w w:val="105"/>
                <w:szCs w:val="17"/>
                <w:lang w:val="en-US"/>
              </w:rPr>
              <w:t>T</w:t>
            </w:r>
            <w:r w:rsidRPr="009B05E7">
              <w:rPr>
                <w:rFonts w:ascii="Calibri" w:eastAsia="Calibri" w:hAnsi="Calibri" w:cs="Calibri"/>
                <w:b/>
                <w:bCs/>
                <w:w w:val="105"/>
                <w:szCs w:val="17"/>
                <w:lang w:val="en-US"/>
              </w:rPr>
              <w:t>ÇE</w:t>
            </w:r>
            <w:r w:rsidRPr="009B05E7">
              <w:rPr>
                <w:rFonts w:ascii="Calibri" w:eastAsia="Calibri" w:hAnsi="Calibri" w:cs="Calibri"/>
                <w:b/>
                <w:bCs/>
                <w:spacing w:val="-12"/>
                <w:w w:val="105"/>
                <w:szCs w:val="17"/>
                <w:lang w:val="en-US"/>
              </w:rPr>
              <w:t xml:space="preserve"> </w:t>
            </w:r>
            <w:r w:rsidRPr="009B05E7">
              <w:rPr>
                <w:rFonts w:ascii="Calibri" w:eastAsia="Calibri" w:hAnsi="Calibri" w:cs="Calibri"/>
                <w:b/>
                <w:bCs/>
                <w:w w:val="105"/>
                <w:szCs w:val="17"/>
                <w:lang w:val="en-US"/>
              </w:rPr>
              <w:t>D</w:t>
            </w:r>
            <w:r w:rsidRPr="009B05E7">
              <w:rPr>
                <w:rFonts w:ascii="Calibri" w:eastAsia="Calibri" w:hAnsi="Calibri" w:cs="Calibri"/>
                <w:b/>
                <w:bCs/>
                <w:spacing w:val="-3"/>
                <w:w w:val="105"/>
                <w:szCs w:val="17"/>
                <w:lang w:val="en-US"/>
              </w:rPr>
              <w:t>I</w:t>
            </w:r>
            <w:r w:rsidRPr="009B05E7">
              <w:rPr>
                <w:rFonts w:ascii="Calibri" w:eastAsia="Calibri" w:hAnsi="Calibri" w:cs="Calibri"/>
                <w:b/>
                <w:bCs/>
                <w:spacing w:val="1"/>
                <w:w w:val="105"/>
                <w:szCs w:val="17"/>
                <w:lang w:val="en-US"/>
              </w:rPr>
              <w:t>Ş</w:t>
            </w:r>
            <w:r w:rsidRPr="009B05E7">
              <w:rPr>
                <w:rFonts w:ascii="Calibri" w:eastAsia="Calibri" w:hAnsi="Calibri" w:cs="Calibri"/>
                <w:b/>
                <w:bCs/>
                <w:w w:val="105"/>
                <w:szCs w:val="17"/>
                <w:lang w:val="en-US"/>
              </w:rPr>
              <w:t>I</w:t>
            </w:r>
            <w:r w:rsidRPr="009B05E7">
              <w:rPr>
                <w:rFonts w:ascii="Calibri" w:eastAsia="Calibri" w:hAnsi="Calibri" w:cs="Calibri"/>
                <w:b/>
                <w:bCs/>
                <w:spacing w:val="-14"/>
                <w:w w:val="105"/>
                <w:szCs w:val="17"/>
                <w:lang w:val="en-US"/>
              </w:rPr>
              <w:t xml:space="preserve"> </w:t>
            </w:r>
            <w:r w:rsidRPr="009B05E7">
              <w:rPr>
                <w:rFonts w:ascii="Calibri" w:eastAsia="Calibri" w:hAnsi="Calibri" w:cs="Calibri"/>
                <w:b/>
                <w:bCs/>
                <w:spacing w:val="-1"/>
                <w:w w:val="105"/>
                <w:szCs w:val="17"/>
                <w:lang w:val="en-US"/>
              </w:rPr>
              <w:t>TO</w:t>
            </w:r>
            <w:r w:rsidRPr="009B05E7">
              <w:rPr>
                <w:rFonts w:ascii="Calibri" w:eastAsia="Calibri" w:hAnsi="Calibri" w:cs="Calibri"/>
                <w:b/>
                <w:bCs/>
                <w:w w:val="105"/>
                <w:szCs w:val="17"/>
                <w:lang w:val="en-US"/>
              </w:rPr>
              <w:t>PL</w:t>
            </w:r>
            <w:r w:rsidRPr="009B05E7">
              <w:rPr>
                <w:rFonts w:ascii="Calibri" w:eastAsia="Calibri" w:hAnsi="Calibri" w:cs="Calibri"/>
                <w:b/>
                <w:bCs/>
                <w:spacing w:val="-1"/>
                <w:w w:val="105"/>
                <w:szCs w:val="17"/>
                <w:lang w:val="en-US"/>
              </w:rPr>
              <w:t>A</w:t>
            </w:r>
            <w:r w:rsidRPr="009B05E7">
              <w:rPr>
                <w:rFonts w:ascii="Calibri" w:eastAsia="Calibri" w:hAnsi="Calibri" w:cs="Calibri"/>
                <w:b/>
                <w:bCs/>
                <w:w w:val="105"/>
                <w:szCs w:val="17"/>
                <w:lang w:val="en-US"/>
              </w:rPr>
              <w:t>M</w:t>
            </w:r>
            <w:r w:rsidRPr="009B05E7">
              <w:rPr>
                <w:rFonts w:ascii="Calibri" w:eastAsia="Calibri" w:hAnsi="Calibri" w:cs="Calibri"/>
                <w:b/>
                <w:bCs/>
                <w:spacing w:val="-12"/>
                <w:w w:val="105"/>
                <w:szCs w:val="17"/>
                <w:lang w:val="en-US"/>
              </w:rPr>
              <w:t xml:space="preserve"> </w:t>
            </w:r>
            <w:r w:rsidRPr="009B05E7">
              <w:rPr>
                <w:rFonts w:ascii="Calibri" w:eastAsia="Calibri" w:hAnsi="Calibri" w:cs="Calibri"/>
                <w:b/>
                <w:bCs/>
                <w:w w:val="105"/>
                <w:szCs w:val="17"/>
                <w:lang w:val="en-US"/>
              </w:rPr>
              <w:t>K</w:t>
            </w:r>
            <w:r w:rsidRPr="009B05E7">
              <w:rPr>
                <w:rFonts w:ascii="Calibri" w:eastAsia="Calibri" w:hAnsi="Calibri" w:cs="Calibri"/>
                <w:b/>
                <w:bCs/>
                <w:spacing w:val="-1"/>
                <w:w w:val="105"/>
                <w:szCs w:val="17"/>
                <w:lang w:val="en-US"/>
              </w:rPr>
              <w:t>A</w:t>
            </w:r>
            <w:r w:rsidRPr="009B05E7">
              <w:rPr>
                <w:rFonts w:ascii="Calibri" w:eastAsia="Calibri" w:hAnsi="Calibri" w:cs="Calibri"/>
                <w:b/>
                <w:bCs/>
                <w:w w:val="105"/>
                <w:szCs w:val="17"/>
                <w:lang w:val="en-US"/>
              </w:rPr>
              <w:t>Y</w:t>
            </w:r>
            <w:r w:rsidRPr="009B05E7">
              <w:rPr>
                <w:rFonts w:ascii="Calibri" w:eastAsia="Calibri" w:hAnsi="Calibri" w:cs="Calibri"/>
                <w:b/>
                <w:bCs/>
                <w:spacing w:val="-1"/>
                <w:w w:val="105"/>
                <w:szCs w:val="17"/>
                <w:lang w:val="en-US"/>
              </w:rPr>
              <w:t>NA</w:t>
            </w:r>
            <w:r w:rsidRPr="009B05E7">
              <w:rPr>
                <w:rFonts w:ascii="Calibri" w:eastAsia="Calibri" w:hAnsi="Calibri" w:cs="Calibri"/>
                <w:b/>
                <w:bCs/>
                <w:w w:val="105"/>
                <w:szCs w:val="17"/>
                <w:lang w:val="en-US"/>
              </w:rPr>
              <w:t>K</w:t>
            </w: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C203B9">
            <w:pPr>
              <w:jc w:val="right"/>
              <w:rPr>
                <w:lang w:val="en-US"/>
              </w:rPr>
            </w:pP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C203B9">
            <w:pPr>
              <w:jc w:val="right"/>
              <w:rPr>
                <w:lang w:val="en-US"/>
              </w:rPr>
            </w:pP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C203B9">
            <w:pPr>
              <w:jc w:val="right"/>
              <w:rPr>
                <w:lang w:val="en-US"/>
              </w:rPr>
            </w:pP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C203B9">
            <w:pPr>
              <w:jc w:val="right"/>
              <w:rPr>
                <w:lang w:val="en-US"/>
              </w:rPr>
            </w:pPr>
          </w:p>
        </w:tc>
        <w:tc>
          <w:tcPr>
            <w:tcW w:w="2122" w:type="dxa"/>
            <w:tcBorders>
              <w:top w:val="single" w:sz="7" w:space="0" w:color="000000"/>
              <w:left w:val="single" w:sz="7" w:space="0" w:color="000000"/>
              <w:bottom w:val="single" w:sz="7" w:space="0" w:color="000000"/>
              <w:right w:val="nil"/>
            </w:tcBorders>
            <w:shd w:val="clear" w:color="auto" w:fill="BDD7EE"/>
          </w:tcPr>
          <w:p w:rsidR="009B05E7" w:rsidRPr="009B05E7" w:rsidRDefault="009B05E7" w:rsidP="00C203B9">
            <w:pPr>
              <w:jc w:val="right"/>
              <w:rPr>
                <w:lang w:val="en-US"/>
              </w:rPr>
            </w:pPr>
          </w:p>
        </w:tc>
      </w:tr>
      <w:tr w:rsidR="009B05E7" w:rsidRPr="009B05E7" w:rsidTr="009B05E7">
        <w:trPr>
          <w:trHeight w:hRule="exact" w:val="394"/>
        </w:trPr>
        <w:tc>
          <w:tcPr>
            <w:tcW w:w="3766" w:type="dxa"/>
            <w:tcBorders>
              <w:top w:val="single" w:sz="7" w:space="0" w:color="000000"/>
              <w:left w:val="nil"/>
              <w:bottom w:val="single" w:sz="7" w:space="0" w:color="000000"/>
              <w:right w:val="single" w:sz="7" w:space="0" w:color="000000"/>
            </w:tcBorders>
            <w:shd w:val="clear" w:color="auto" w:fill="BDD7EE"/>
          </w:tcPr>
          <w:p w:rsidR="009B05E7" w:rsidRPr="009B05E7" w:rsidRDefault="009B05E7" w:rsidP="009B05E7">
            <w:pPr>
              <w:spacing w:before="87"/>
              <w:rPr>
                <w:rFonts w:ascii="Calibri" w:eastAsia="Calibri" w:hAnsi="Calibri" w:cs="Calibri"/>
                <w:szCs w:val="17"/>
                <w:lang w:val="en-US"/>
              </w:rPr>
            </w:pPr>
            <w:r w:rsidRPr="009B05E7">
              <w:rPr>
                <w:rFonts w:ascii="Calibri" w:eastAsia="Calibri" w:hAnsi="Calibri" w:cs="Calibri"/>
                <w:b/>
                <w:bCs/>
                <w:spacing w:val="1"/>
                <w:w w:val="105"/>
                <w:szCs w:val="17"/>
                <w:lang w:val="en-US"/>
              </w:rPr>
              <w:t>F</w:t>
            </w:r>
            <w:r w:rsidRPr="009B05E7">
              <w:rPr>
                <w:rFonts w:ascii="Calibri" w:eastAsia="Calibri" w:hAnsi="Calibri" w:cs="Calibri"/>
                <w:b/>
                <w:bCs/>
                <w:spacing w:val="-1"/>
                <w:w w:val="105"/>
                <w:szCs w:val="17"/>
                <w:lang w:val="en-US"/>
              </w:rPr>
              <w:t>AA</w:t>
            </w:r>
            <w:r w:rsidRPr="009B05E7">
              <w:rPr>
                <w:rFonts w:ascii="Calibri" w:eastAsia="Calibri" w:hAnsi="Calibri" w:cs="Calibri"/>
                <w:b/>
                <w:bCs/>
                <w:w w:val="105"/>
                <w:szCs w:val="17"/>
                <w:lang w:val="en-US"/>
              </w:rPr>
              <w:t>L</w:t>
            </w:r>
            <w:r w:rsidRPr="009B05E7">
              <w:rPr>
                <w:rFonts w:ascii="Calibri" w:eastAsia="Calibri" w:hAnsi="Calibri" w:cs="Calibri"/>
                <w:b/>
                <w:bCs/>
                <w:spacing w:val="-3"/>
                <w:w w:val="105"/>
                <w:szCs w:val="17"/>
                <w:lang w:val="en-US"/>
              </w:rPr>
              <w:t>İ</w:t>
            </w:r>
            <w:r w:rsidRPr="009B05E7">
              <w:rPr>
                <w:rFonts w:ascii="Calibri" w:eastAsia="Calibri" w:hAnsi="Calibri" w:cs="Calibri"/>
                <w:b/>
                <w:bCs/>
                <w:w w:val="105"/>
                <w:szCs w:val="17"/>
                <w:lang w:val="en-US"/>
              </w:rPr>
              <w:t>YET</w:t>
            </w:r>
            <w:r w:rsidRPr="009B05E7">
              <w:rPr>
                <w:rFonts w:ascii="Calibri" w:eastAsia="Calibri" w:hAnsi="Calibri" w:cs="Calibri"/>
                <w:b/>
                <w:bCs/>
                <w:spacing w:val="-19"/>
                <w:w w:val="105"/>
                <w:szCs w:val="17"/>
                <w:lang w:val="en-US"/>
              </w:rPr>
              <w:t xml:space="preserve"> </w:t>
            </w:r>
            <w:r w:rsidRPr="009B05E7">
              <w:rPr>
                <w:rFonts w:ascii="Calibri" w:eastAsia="Calibri" w:hAnsi="Calibri" w:cs="Calibri"/>
                <w:b/>
                <w:bCs/>
                <w:w w:val="105"/>
                <w:szCs w:val="17"/>
                <w:lang w:val="en-US"/>
              </w:rPr>
              <w:t>M</w:t>
            </w:r>
            <w:r w:rsidRPr="009B05E7">
              <w:rPr>
                <w:rFonts w:ascii="Calibri" w:eastAsia="Calibri" w:hAnsi="Calibri" w:cs="Calibri"/>
                <w:b/>
                <w:bCs/>
                <w:spacing w:val="-1"/>
                <w:w w:val="105"/>
                <w:szCs w:val="17"/>
                <w:lang w:val="en-US"/>
              </w:rPr>
              <w:t>A</w:t>
            </w:r>
            <w:r w:rsidRPr="009B05E7">
              <w:rPr>
                <w:rFonts w:ascii="Calibri" w:eastAsia="Calibri" w:hAnsi="Calibri" w:cs="Calibri"/>
                <w:b/>
                <w:bCs/>
                <w:w w:val="105"/>
                <w:szCs w:val="17"/>
                <w:lang w:val="en-US"/>
              </w:rPr>
              <w:t>L</w:t>
            </w:r>
            <w:r w:rsidRPr="009B05E7">
              <w:rPr>
                <w:rFonts w:ascii="Calibri" w:eastAsia="Calibri" w:hAnsi="Calibri" w:cs="Calibri"/>
                <w:b/>
                <w:bCs/>
                <w:spacing w:val="-3"/>
                <w:w w:val="105"/>
                <w:szCs w:val="17"/>
                <w:lang w:val="en-US"/>
              </w:rPr>
              <w:t>İ</w:t>
            </w:r>
            <w:r w:rsidRPr="009B05E7">
              <w:rPr>
                <w:rFonts w:ascii="Calibri" w:eastAsia="Calibri" w:hAnsi="Calibri" w:cs="Calibri"/>
                <w:b/>
                <w:bCs/>
                <w:w w:val="105"/>
                <w:szCs w:val="17"/>
                <w:lang w:val="en-US"/>
              </w:rPr>
              <w:t>YE</w:t>
            </w:r>
            <w:r w:rsidRPr="009B05E7">
              <w:rPr>
                <w:rFonts w:ascii="Calibri" w:eastAsia="Calibri" w:hAnsi="Calibri" w:cs="Calibri"/>
                <w:b/>
                <w:bCs/>
                <w:spacing w:val="-1"/>
                <w:w w:val="105"/>
                <w:szCs w:val="17"/>
                <w:lang w:val="en-US"/>
              </w:rPr>
              <w:t>T</w:t>
            </w:r>
            <w:r w:rsidRPr="009B05E7">
              <w:rPr>
                <w:rFonts w:ascii="Calibri" w:eastAsia="Calibri" w:hAnsi="Calibri" w:cs="Calibri"/>
                <w:b/>
                <w:bCs/>
                <w:w w:val="105"/>
                <w:szCs w:val="17"/>
                <w:lang w:val="en-US"/>
              </w:rPr>
              <w:t>İ</w:t>
            </w:r>
            <w:r w:rsidRPr="009B05E7">
              <w:rPr>
                <w:rFonts w:ascii="Calibri" w:eastAsia="Calibri" w:hAnsi="Calibri" w:cs="Calibri"/>
                <w:b/>
                <w:bCs/>
                <w:spacing w:val="-20"/>
                <w:w w:val="105"/>
                <w:szCs w:val="17"/>
                <w:lang w:val="en-US"/>
              </w:rPr>
              <w:t xml:space="preserve"> </w:t>
            </w:r>
            <w:r w:rsidRPr="009B05E7">
              <w:rPr>
                <w:rFonts w:ascii="Calibri" w:eastAsia="Calibri" w:hAnsi="Calibri" w:cs="Calibri"/>
                <w:b/>
                <w:bCs/>
                <w:spacing w:val="-1"/>
                <w:w w:val="105"/>
                <w:szCs w:val="17"/>
                <w:lang w:val="en-US"/>
              </w:rPr>
              <w:t>TO</w:t>
            </w:r>
            <w:r w:rsidRPr="009B05E7">
              <w:rPr>
                <w:rFonts w:ascii="Calibri" w:eastAsia="Calibri" w:hAnsi="Calibri" w:cs="Calibri"/>
                <w:b/>
                <w:bCs/>
                <w:w w:val="105"/>
                <w:szCs w:val="17"/>
                <w:lang w:val="en-US"/>
              </w:rPr>
              <w:t>PL</w:t>
            </w:r>
            <w:r w:rsidRPr="009B05E7">
              <w:rPr>
                <w:rFonts w:ascii="Calibri" w:eastAsia="Calibri" w:hAnsi="Calibri" w:cs="Calibri"/>
                <w:b/>
                <w:bCs/>
                <w:spacing w:val="-1"/>
                <w:w w:val="105"/>
                <w:szCs w:val="17"/>
                <w:lang w:val="en-US"/>
              </w:rPr>
              <w:t>A</w:t>
            </w:r>
            <w:r w:rsidRPr="009B05E7">
              <w:rPr>
                <w:rFonts w:ascii="Calibri" w:eastAsia="Calibri" w:hAnsi="Calibri" w:cs="Calibri"/>
                <w:b/>
                <w:bCs/>
                <w:w w:val="105"/>
                <w:szCs w:val="17"/>
                <w:lang w:val="en-US"/>
              </w:rPr>
              <w:t>MI</w:t>
            </w: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C203B9">
            <w:pPr>
              <w:spacing w:before="87"/>
              <w:jc w:val="right"/>
              <w:rPr>
                <w:rFonts w:ascii="Calibri" w:eastAsia="Calibri" w:hAnsi="Calibri" w:cs="Calibri"/>
                <w:szCs w:val="17"/>
                <w:lang w:val="en-US"/>
              </w:rPr>
            </w:pPr>
            <w:r w:rsidRPr="009B05E7">
              <w:rPr>
                <w:rFonts w:ascii="Calibri" w:eastAsia="Calibri" w:hAnsi="Calibri" w:cs="Calibri"/>
                <w:szCs w:val="17"/>
                <w:lang w:val="en-US"/>
              </w:rPr>
              <w:t>507</w:t>
            </w:r>
            <w:r w:rsidRPr="009B05E7">
              <w:rPr>
                <w:rFonts w:ascii="Calibri" w:eastAsia="Calibri" w:hAnsi="Calibri" w:cs="Calibri"/>
                <w:spacing w:val="-1"/>
                <w:szCs w:val="17"/>
                <w:lang w:val="en-US"/>
              </w:rPr>
              <w:t>.</w:t>
            </w:r>
            <w:r w:rsidRPr="009B05E7">
              <w:rPr>
                <w:rFonts w:ascii="Calibri" w:eastAsia="Calibri" w:hAnsi="Calibri" w:cs="Calibri"/>
                <w:szCs w:val="17"/>
                <w:lang w:val="en-US"/>
              </w:rPr>
              <w:t>069</w:t>
            </w:r>
            <w:r w:rsidRPr="009B05E7">
              <w:rPr>
                <w:rFonts w:ascii="Calibri" w:eastAsia="Calibri" w:hAnsi="Calibri" w:cs="Calibri"/>
                <w:spacing w:val="-1"/>
                <w:szCs w:val="17"/>
                <w:lang w:val="en-US"/>
              </w:rPr>
              <w:t>.</w:t>
            </w:r>
            <w:r w:rsidRPr="009B05E7">
              <w:rPr>
                <w:rFonts w:ascii="Calibri" w:eastAsia="Calibri" w:hAnsi="Calibri" w:cs="Calibri"/>
                <w:szCs w:val="17"/>
                <w:lang w:val="en-US"/>
              </w:rPr>
              <w:t>000</w:t>
            </w: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C203B9">
            <w:pPr>
              <w:spacing w:before="87"/>
              <w:jc w:val="right"/>
              <w:rPr>
                <w:rFonts w:ascii="Calibri" w:eastAsia="Calibri" w:hAnsi="Calibri" w:cs="Calibri"/>
                <w:szCs w:val="17"/>
                <w:lang w:val="en-US"/>
              </w:rPr>
            </w:pPr>
            <w:r w:rsidRPr="009B05E7">
              <w:rPr>
                <w:rFonts w:ascii="Calibri" w:eastAsia="Calibri" w:hAnsi="Calibri" w:cs="Calibri"/>
                <w:szCs w:val="17"/>
                <w:lang w:val="en-US"/>
              </w:rPr>
              <w:t>304</w:t>
            </w:r>
            <w:r w:rsidRPr="009B05E7">
              <w:rPr>
                <w:rFonts w:ascii="Calibri" w:eastAsia="Calibri" w:hAnsi="Calibri" w:cs="Calibri"/>
                <w:spacing w:val="-1"/>
                <w:szCs w:val="17"/>
                <w:lang w:val="en-US"/>
              </w:rPr>
              <w:t>.</w:t>
            </w:r>
            <w:r w:rsidRPr="009B05E7">
              <w:rPr>
                <w:rFonts w:ascii="Calibri" w:eastAsia="Calibri" w:hAnsi="Calibri" w:cs="Calibri"/>
                <w:szCs w:val="17"/>
                <w:lang w:val="en-US"/>
              </w:rPr>
              <w:t>948</w:t>
            </w:r>
            <w:r w:rsidRPr="009B05E7">
              <w:rPr>
                <w:rFonts w:ascii="Calibri" w:eastAsia="Calibri" w:hAnsi="Calibri" w:cs="Calibri"/>
                <w:spacing w:val="-1"/>
                <w:szCs w:val="17"/>
                <w:lang w:val="en-US"/>
              </w:rPr>
              <w:t>.</w:t>
            </w:r>
            <w:r w:rsidRPr="009B05E7">
              <w:rPr>
                <w:rFonts w:ascii="Calibri" w:eastAsia="Calibri" w:hAnsi="Calibri" w:cs="Calibri"/>
                <w:szCs w:val="17"/>
                <w:lang w:val="en-US"/>
              </w:rPr>
              <w:t>197</w:t>
            </w: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C203B9">
            <w:pPr>
              <w:spacing w:before="87"/>
              <w:jc w:val="right"/>
              <w:rPr>
                <w:rFonts w:ascii="Calibri" w:eastAsia="Calibri" w:hAnsi="Calibri" w:cs="Calibri"/>
                <w:szCs w:val="17"/>
                <w:lang w:val="en-US"/>
              </w:rPr>
            </w:pPr>
            <w:r w:rsidRPr="009B05E7">
              <w:rPr>
                <w:rFonts w:ascii="Calibri" w:eastAsia="Calibri" w:hAnsi="Calibri" w:cs="Calibri"/>
                <w:szCs w:val="17"/>
                <w:lang w:val="en-US"/>
              </w:rPr>
              <w:t>224</w:t>
            </w:r>
            <w:r w:rsidRPr="009B05E7">
              <w:rPr>
                <w:rFonts w:ascii="Calibri" w:eastAsia="Calibri" w:hAnsi="Calibri" w:cs="Calibri"/>
                <w:spacing w:val="-1"/>
                <w:szCs w:val="17"/>
                <w:lang w:val="en-US"/>
              </w:rPr>
              <w:t>.</w:t>
            </w:r>
            <w:r w:rsidRPr="009B05E7">
              <w:rPr>
                <w:rFonts w:ascii="Calibri" w:eastAsia="Calibri" w:hAnsi="Calibri" w:cs="Calibri"/>
                <w:szCs w:val="17"/>
                <w:lang w:val="en-US"/>
              </w:rPr>
              <w:t>133</w:t>
            </w:r>
            <w:r w:rsidRPr="009B05E7">
              <w:rPr>
                <w:rFonts w:ascii="Calibri" w:eastAsia="Calibri" w:hAnsi="Calibri" w:cs="Calibri"/>
                <w:spacing w:val="-1"/>
                <w:szCs w:val="17"/>
                <w:lang w:val="en-US"/>
              </w:rPr>
              <w:t>.</w:t>
            </w:r>
            <w:r w:rsidRPr="009B05E7">
              <w:rPr>
                <w:rFonts w:ascii="Calibri" w:eastAsia="Calibri" w:hAnsi="Calibri" w:cs="Calibri"/>
                <w:szCs w:val="17"/>
                <w:lang w:val="en-US"/>
              </w:rPr>
              <w:t>000</w:t>
            </w: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C203B9">
            <w:pPr>
              <w:spacing w:before="87"/>
              <w:jc w:val="right"/>
              <w:rPr>
                <w:rFonts w:ascii="Calibri" w:eastAsia="Calibri" w:hAnsi="Calibri" w:cs="Calibri"/>
                <w:szCs w:val="17"/>
                <w:lang w:val="en-US"/>
              </w:rPr>
            </w:pPr>
            <w:r w:rsidRPr="009B05E7">
              <w:rPr>
                <w:rFonts w:ascii="Calibri" w:eastAsia="Calibri" w:hAnsi="Calibri" w:cs="Calibri"/>
                <w:szCs w:val="17"/>
                <w:lang w:val="en-US"/>
              </w:rPr>
              <w:t>274</w:t>
            </w:r>
            <w:r w:rsidRPr="009B05E7">
              <w:rPr>
                <w:rFonts w:ascii="Calibri" w:eastAsia="Calibri" w:hAnsi="Calibri" w:cs="Calibri"/>
                <w:spacing w:val="-1"/>
                <w:szCs w:val="17"/>
                <w:lang w:val="en-US"/>
              </w:rPr>
              <w:t>.</w:t>
            </w:r>
            <w:r w:rsidRPr="009B05E7">
              <w:rPr>
                <w:rFonts w:ascii="Calibri" w:eastAsia="Calibri" w:hAnsi="Calibri" w:cs="Calibri"/>
                <w:szCs w:val="17"/>
                <w:lang w:val="en-US"/>
              </w:rPr>
              <w:t>861</w:t>
            </w:r>
            <w:r w:rsidRPr="009B05E7">
              <w:rPr>
                <w:rFonts w:ascii="Calibri" w:eastAsia="Calibri" w:hAnsi="Calibri" w:cs="Calibri"/>
                <w:spacing w:val="-1"/>
                <w:szCs w:val="17"/>
                <w:lang w:val="en-US"/>
              </w:rPr>
              <w:t>.</w:t>
            </w:r>
            <w:r w:rsidRPr="009B05E7">
              <w:rPr>
                <w:rFonts w:ascii="Calibri" w:eastAsia="Calibri" w:hAnsi="Calibri" w:cs="Calibri"/>
                <w:szCs w:val="17"/>
                <w:lang w:val="en-US"/>
              </w:rPr>
              <w:t>000</w:t>
            </w:r>
          </w:p>
        </w:tc>
        <w:tc>
          <w:tcPr>
            <w:tcW w:w="2122" w:type="dxa"/>
            <w:tcBorders>
              <w:top w:val="single" w:sz="7" w:space="0" w:color="000000"/>
              <w:left w:val="single" w:sz="7" w:space="0" w:color="000000"/>
              <w:bottom w:val="single" w:sz="7" w:space="0" w:color="000000"/>
              <w:right w:val="nil"/>
            </w:tcBorders>
            <w:shd w:val="clear" w:color="auto" w:fill="BDD7EE"/>
          </w:tcPr>
          <w:p w:rsidR="009B05E7" w:rsidRPr="009B05E7" w:rsidRDefault="009B05E7" w:rsidP="00C203B9">
            <w:pPr>
              <w:spacing w:before="87"/>
              <w:jc w:val="right"/>
              <w:rPr>
                <w:rFonts w:ascii="Calibri" w:eastAsia="Calibri" w:hAnsi="Calibri" w:cs="Calibri"/>
                <w:szCs w:val="17"/>
                <w:lang w:val="en-US"/>
              </w:rPr>
            </w:pPr>
            <w:r w:rsidRPr="009B05E7">
              <w:rPr>
                <w:rFonts w:ascii="Calibri" w:eastAsia="Calibri" w:hAnsi="Calibri" w:cs="Calibri"/>
                <w:w w:val="105"/>
                <w:szCs w:val="17"/>
                <w:lang w:val="en-US"/>
              </w:rPr>
              <w:t>284</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442</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r>
    </w:tbl>
    <w:p w:rsidR="009B05E7" w:rsidRPr="009B05E7" w:rsidRDefault="009B05E7" w:rsidP="009B05E7">
      <w:pPr>
        <w:rPr>
          <w:rFonts w:ascii="Calibri" w:eastAsia="Calibri" w:hAnsi="Calibri" w:cs="Calibri"/>
          <w:szCs w:val="17"/>
          <w:lang w:val="en-US"/>
        </w:rPr>
        <w:sectPr w:rsidR="009B05E7" w:rsidRPr="009B05E7">
          <w:type w:val="continuous"/>
          <w:pgSz w:w="16834" w:h="11920" w:orient="landscape"/>
          <w:pgMar w:top="660" w:right="920" w:bottom="280" w:left="1240" w:header="708" w:footer="708" w:gutter="0"/>
          <w:cols w:space="708"/>
        </w:sectPr>
      </w:pPr>
    </w:p>
    <w:p w:rsidR="009B05E7" w:rsidRPr="009B05E7" w:rsidRDefault="009B05E7" w:rsidP="009B05E7">
      <w:pPr>
        <w:spacing w:before="8" w:line="180" w:lineRule="exact"/>
        <w:rPr>
          <w:sz w:val="18"/>
          <w:szCs w:val="18"/>
          <w:lang w:val="en-US"/>
        </w:rPr>
      </w:pPr>
    </w:p>
    <w:p w:rsidR="009B05E7" w:rsidRPr="009B05E7" w:rsidRDefault="009B05E7" w:rsidP="009B05E7">
      <w:pPr>
        <w:spacing w:line="200" w:lineRule="exact"/>
        <w:rPr>
          <w:sz w:val="20"/>
          <w:szCs w:val="20"/>
          <w:lang w:val="en-US"/>
        </w:rPr>
      </w:pPr>
    </w:p>
    <w:p w:rsidR="009B05E7" w:rsidRPr="009B05E7" w:rsidRDefault="009B05E7" w:rsidP="009B05E7">
      <w:pPr>
        <w:spacing w:line="200" w:lineRule="exact"/>
        <w:rPr>
          <w:sz w:val="20"/>
          <w:szCs w:val="20"/>
          <w:lang w:val="en-US"/>
        </w:rPr>
      </w:pPr>
    </w:p>
    <w:p w:rsidR="009B05E7" w:rsidRPr="009B05E7" w:rsidRDefault="009B05E7" w:rsidP="00BA599B">
      <w:pPr>
        <w:pStyle w:val="GvdeMetni"/>
        <w:jc w:val="center"/>
        <w:rPr>
          <w:sz w:val="23"/>
          <w:szCs w:val="23"/>
          <w:lang w:val="en-US"/>
        </w:rPr>
      </w:pPr>
      <w:r w:rsidRPr="009B05E7">
        <w:rPr>
          <w:b/>
          <w:bCs/>
          <w:sz w:val="23"/>
          <w:szCs w:val="23"/>
          <w:lang w:val="en-US"/>
        </w:rPr>
        <w:t>F</w:t>
      </w:r>
      <w:r w:rsidRPr="009B05E7">
        <w:rPr>
          <w:b/>
          <w:bCs/>
          <w:spacing w:val="-1"/>
          <w:sz w:val="23"/>
          <w:szCs w:val="23"/>
          <w:lang w:val="en-US"/>
        </w:rPr>
        <w:t>AA</w:t>
      </w:r>
      <w:r w:rsidRPr="009B05E7">
        <w:rPr>
          <w:b/>
          <w:bCs/>
          <w:spacing w:val="-2"/>
          <w:sz w:val="23"/>
          <w:szCs w:val="23"/>
          <w:lang w:val="en-US"/>
        </w:rPr>
        <w:t>L</w:t>
      </w:r>
      <w:r w:rsidRPr="009B05E7">
        <w:rPr>
          <w:b/>
          <w:bCs/>
          <w:spacing w:val="-1"/>
          <w:sz w:val="23"/>
          <w:szCs w:val="23"/>
          <w:lang w:val="en-US"/>
        </w:rPr>
        <w:t>İ</w:t>
      </w:r>
      <w:r w:rsidRPr="009B05E7">
        <w:rPr>
          <w:b/>
          <w:bCs/>
          <w:sz w:val="23"/>
          <w:szCs w:val="23"/>
          <w:lang w:val="en-US"/>
        </w:rPr>
        <w:t>YET</w:t>
      </w:r>
      <w:r w:rsidRPr="009B05E7">
        <w:rPr>
          <w:b/>
          <w:bCs/>
          <w:spacing w:val="33"/>
          <w:sz w:val="23"/>
          <w:szCs w:val="23"/>
          <w:lang w:val="en-US"/>
        </w:rPr>
        <w:t xml:space="preserve"> </w:t>
      </w:r>
      <w:r w:rsidRPr="009B05E7">
        <w:rPr>
          <w:b/>
          <w:bCs/>
          <w:sz w:val="23"/>
          <w:szCs w:val="23"/>
          <w:lang w:val="en-US"/>
        </w:rPr>
        <w:t>M</w:t>
      </w:r>
      <w:r w:rsidRPr="009B05E7">
        <w:rPr>
          <w:b/>
          <w:bCs/>
          <w:spacing w:val="-1"/>
          <w:sz w:val="23"/>
          <w:szCs w:val="23"/>
          <w:lang w:val="en-US"/>
        </w:rPr>
        <w:t>A</w:t>
      </w:r>
      <w:r w:rsidRPr="009B05E7">
        <w:rPr>
          <w:b/>
          <w:bCs/>
          <w:spacing w:val="-2"/>
          <w:sz w:val="23"/>
          <w:szCs w:val="23"/>
          <w:lang w:val="en-US"/>
        </w:rPr>
        <w:t>L</w:t>
      </w:r>
      <w:r w:rsidRPr="009B05E7">
        <w:rPr>
          <w:b/>
          <w:bCs/>
          <w:spacing w:val="-1"/>
          <w:sz w:val="23"/>
          <w:szCs w:val="23"/>
          <w:lang w:val="en-US"/>
        </w:rPr>
        <w:t>İ</w:t>
      </w:r>
      <w:r w:rsidRPr="009B05E7">
        <w:rPr>
          <w:b/>
          <w:bCs/>
          <w:sz w:val="23"/>
          <w:szCs w:val="23"/>
          <w:lang w:val="en-US"/>
        </w:rPr>
        <w:t>YET</w:t>
      </w:r>
      <w:r w:rsidRPr="009B05E7">
        <w:rPr>
          <w:b/>
          <w:bCs/>
          <w:spacing w:val="-2"/>
          <w:sz w:val="23"/>
          <w:szCs w:val="23"/>
          <w:lang w:val="en-US"/>
        </w:rPr>
        <w:t>L</w:t>
      </w:r>
      <w:r w:rsidRPr="009B05E7">
        <w:rPr>
          <w:b/>
          <w:bCs/>
          <w:sz w:val="23"/>
          <w:szCs w:val="23"/>
          <w:lang w:val="en-US"/>
        </w:rPr>
        <w:t>E</w:t>
      </w:r>
      <w:r w:rsidRPr="009B05E7">
        <w:rPr>
          <w:b/>
          <w:bCs/>
          <w:spacing w:val="-1"/>
          <w:sz w:val="23"/>
          <w:szCs w:val="23"/>
          <w:lang w:val="en-US"/>
        </w:rPr>
        <w:t>R</w:t>
      </w:r>
      <w:r w:rsidRPr="009B05E7">
        <w:rPr>
          <w:b/>
          <w:bCs/>
          <w:sz w:val="23"/>
          <w:szCs w:val="23"/>
          <w:lang w:val="en-US"/>
        </w:rPr>
        <w:t>İ</w:t>
      </w:r>
      <w:r w:rsidRPr="009B05E7">
        <w:rPr>
          <w:b/>
          <w:bCs/>
          <w:spacing w:val="31"/>
          <w:sz w:val="23"/>
          <w:szCs w:val="23"/>
          <w:lang w:val="en-US"/>
        </w:rPr>
        <w:t xml:space="preserve"> </w:t>
      </w:r>
      <w:r w:rsidRPr="009B05E7">
        <w:rPr>
          <w:b/>
          <w:bCs/>
          <w:sz w:val="23"/>
          <w:szCs w:val="23"/>
          <w:lang w:val="en-US"/>
        </w:rPr>
        <w:t>T</w:t>
      </w:r>
      <w:r w:rsidRPr="009B05E7">
        <w:rPr>
          <w:b/>
          <w:bCs/>
          <w:spacing w:val="-1"/>
          <w:sz w:val="23"/>
          <w:szCs w:val="23"/>
          <w:lang w:val="en-US"/>
        </w:rPr>
        <w:t>A</w:t>
      </w:r>
      <w:r w:rsidRPr="009B05E7">
        <w:rPr>
          <w:b/>
          <w:bCs/>
          <w:sz w:val="23"/>
          <w:szCs w:val="23"/>
          <w:lang w:val="en-US"/>
        </w:rPr>
        <w:t>B</w:t>
      </w:r>
      <w:r w:rsidRPr="009B05E7">
        <w:rPr>
          <w:b/>
          <w:bCs/>
          <w:spacing w:val="-2"/>
          <w:sz w:val="23"/>
          <w:szCs w:val="23"/>
          <w:lang w:val="en-US"/>
        </w:rPr>
        <w:t>L</w:t>
      </w:r>
      <w:r w:rsidRPr="009B05E7">
        <w:rPr>
          <w:b/>
          <w:bCs/>
          <w:spacing w:val="-1"/>
          <w:sz w:val="23"/>
          <w:szCs w:val="23"/>
          <w:lang w:val="en-US"/>
        </w:rPr>
        <w:t>OSU</w:t>
      </w:r>
    </w:p>
    <w:p w:rsidR="009B05E7" w:rsidRPr="009B05E7" w:rsidRDefault="009B05E7" w:rsidP="009B05E7">
      <w:pPr>
        <w:spacing w:before="8" w:line="260" w:lineRule="exact"/>
        <w:rPr>
          <w:sz w:val="26"/>
          <w:szCs w:val="26"/>
          <w:lang w:val="en-US"/>
        </w:rPr>
      </w:pPr>
    </w:p>
    <w:p w:rsidR="009B05E7" w:rsidRPr="009B05E7" w:rsidRDefault="009B05E7" w:rsidP="009B05E7">
      <w:pPr>
        <w:spacing w:line="260" w:lineRule="exact"/>
        <w:rPr>
          <w:sz w:val="26"/>
          <w:szCs w:val="26"/>
          <w:lang w:val="en-US"/>
        </w:rPr>
        <w:sectPr w:rsidR="009B05E7" w:rsidRPr="009B05E7">
          <w:pgSz w:w="16834" w:h="11920" w:orient="landscape"/>
          <w:pgMar w:top="660" w:right="920" w:bottom="280" w:left="1240" w:header="465" w:footer="0" w:gutter="0"/>
          <w:cols w:space="708"/>
        </w:sectPr>
      </w:pPr>
    </w:p>
    <w:p w:rsidR="00C203B9" w:rsidRDefault="009B05E7" w:rsidP="00C203B9">
      <w:pPr>
        <w:pStyle w:val="TableParagraph"/>
        <w:rPr>
          <w:w w:val="103"/>
          <w:lang w:val="en-US"/>
        </w:rPr>
      </w:pPr>
      <w:r w:rsidRPr="009B05E7">
        <w:rPr>
          <w:spacing w:val="-3"/>
          <w:w w:val="105"/>
          <w:lang w:val="en-US"/>
        </w:rPr>
        <w:t>İ</w:t>
      </w:r>
      <w:r w:rsidRPr="009B05E7">
        <w:rPr>
          <w:spacing w:val="-1"/>
          <w:w w:val="105"/>
          <w:lang w:val="en-US"/>
        </w:rPr>
        <w:t>da</w:t>
      </w:r>
      <w:r w:rsidRPr="009B05E7">
        <w:rPr>
          <w:w w:val="105"/>
          <w:lang w:val="en-US"/>
        </w:rPr>
        <w:t>re</w:t>
      </w:r>
      <w:r w:rsidRPr="009B05E7">
        <w:rPr>
          <w:spacing w:val="-10"/>
          <w:w w:val="105"/>
          <w:lang w:val="en-US"/>
        </w:rPr>
        <w:t xml:space="preserve"> </w:t>
      </w:r>
      <w:r w:rsidRPr="009B05E7">
        <w:rPr>
          <w:spacing w:val="-1"/>
          <w:w w:val="105"/>
          <w:lang w:val="en-US"/>
        </w:rPr>
        <w:t>Ad</w:t>
      </w:r>
      <w:r w:rsidRPr="009B05E7">
        <w:rPr>
          <w:w w:val="105"/>
          <w:lang w:val="en-US"/>
        </w:rPr>
        <w:t>ı</w:t>
      </w:r>
      <w:r w:rsidRPr="009B05E7">
        <w:rPr>
          <w:w w:val="103"/>
          <w:lang w:val="en-US"/>
        </w:rPr>
        <w:t xml:space="preserve"> </w:t>
      </w:r>
    </w:p>
    <w:p w:rsidR="009B05E7" w:rsidRPr="009B05E7" w:rsidRDefault="009B05E7" w:rsidP="00C203B9">
      <w:pPr>
        <w:pStyle w:val="TableParagraph"/>
        <w:rPr>
          <w:lang w:val="en-US"/>
        </w:rPr>
      </w:pPr>
      <w:r w:rsidRPr="009B05E7">
        <w:rPr>
          <w:w w:val="105"/>
          <w:lang w:val="en-US"/>
        </w:rPr>
        <w:t>Pr</w:t>
      </w:r>
      <w:r w:rsidRPr="009B05E7">
        <w:rPr>
          <w:spacing w:val="-1"/>
          <w:w w:val="105"/>
          <w:lang w:val="en-US"/>
        </w:rPr>
        <w:t>o</w:t>
      </w:r>
      <w:r w:rsidRPr="009B05E7">
        <w:rPr>
          <w:w w:val="105"/>
          <w:lang w:val="en-US"/>
        </w:rPr>
        <w:t>gr</w:t>
      </w:r>
      <w:r w:rsidRPr="009B05E7">
        <w:rPr>
          <w:spacing w:val="-1"/>
          <w:w w:val="105"/>
          <w:lang w:val="en-US"/>
        </w:rPr>
        <w:t>a</w:t>
      </w:r>
      <w:r w:rsidRPr="009B05E7">
        <w:rPr>
          <w:w w:val="105"/>
          <w:lang w:val="en-US"/>
        </w:rPr>
        <w:t>m</w:t>
      </w:r>
      <w:r w:rsidRPr="009B05E7">
        <w:rPr>
          <w:spacing w:val="-18"/>
          <w:w w:val="105"/>
          <w:lang w:val="en-US"/>
        </w:rPr>
        <w:t xml:space="preserve"> </w:t>
      </w:r>
      <w:r w:rsidRPr="009B05E7">
        <w:rPr>
          <w:spacing w:val="-1"/>
          <w:w w:val="105"/>
          <w:lang w:val="en-US"/>
        </w:rPr>
        <w:t>Adı</w:t>
      </w:r>
    </w:p>
    <w:p w:rsidR="009B05E7" w:rsidRPr="009B05E7" w:rsidRDefault="009B05E7" w:rsidP="009B05E7">
      <w:pPr>
        <w:rPr>
          <w:rFonts w:ascii="Calibri" w:eastAsia="Calibri" w:hAnsi="Calibri" w:cs="Calibri"/>
          <w:szCs w:val="17"/>
          <w:lang w:val="en-US"/>
        </w:rPr>
      </w:pPr>
      <w:r w:rsidRPr="009B05E7">
        <w:rPr>
          <w:rFonts w:ascii="Calibri" w:eastAsia="Calibri" w:hAnsi="Calibri" w:cs="Calibri"/>
          <w:b/>
          <w:bCs/>
          <w:spacing w:val="-1"/>
          <w:w w:val="105"/>
          <w:szCs w:val="17"/>
          <w:lang w:val="en-US"/>
        </w:rPr>
        <w:t>A</w:t>
      </w:r>
      <w:r w:rsidRPr="009B05E7">
        <w:rPr>
          <w:rFonts w:ascii="Calibri" w:eastAsia="Calibri" w:hAnsi="Calibri" w:cs="Calibri"/>
          <w:b/>
          <w:bCs/>
          <w:w w:val="105"/>
          <w:szCs w:val="17"/>
          <w:lang w:val="en-US"/>
        </w:rPr>
        <w:t>lt</w:t>
      </w:r>
      <w:r w:rsidRPr="009B05E7">
        <w:rPr>
          <w:rFonts w:ascii="Calibri" w:eastAsia="Calibri" w:hAnsi="Calibri" w:cs="Calibri"/>
          <w:b/>
          <w:bCs/>
          <w:spacing w:val="-12"/>
          <w:w w:val="105"/>
          <w:szCs w:val="17"/>
          <w:lang w:val="en-US"/>
        </w:rPr>
        <w:t xml:space="preserve"> </w:t>
      </w:r>
      <w:r w:rsidRPr="009B05E7">
        <w:rPr>
          <w:rFonts w:ascii="Calibri" w:eastAsia="Calibri" w:hAnsi="Calibri" w:cs="Calibri"/>
          <w:b/>
          <w:bCs/>
          <w:w w:val="105"/>
          <w:szCs w:val="17"/>
          <w:lang w:val="en-US"/>
        </w:rPr>
        <w:t>Pr</w:t>
      </w:r>
      <w:r w:rsidRPr="009B05E7">
        <w:rPr>
          <w:rFonts w:ascii="Calibri" w:eastAsia="Calibri" w:hAnsi="Calibri" w:cs="Calibri"/>
          <w:b/>
          <w:bCs/>
          <w:spacing w:val="-1"/>
          <w:w w:val="105"/>
          <w:szCs w:val="17"/>
          <w:lang w:val="en-US"/>
        </w:rPr>
        <w:t>o</w:t>
      </w:r>
      <w:r w:rsidRPr="009B05E7">
        <w:rPr>
          <w:rFonts w:ascii="Calibri" w:eastAsia="Calibri" w:hAnsi="Calibri" w:cs="Calibri"/>
          <w:b/>
          <w:bCs/>
          <w:w w:val="105"/>
          <w:szCs w:val="17"/>
          <w:lang w:val="en-US"/>
        </w:rPr>
        <w:t>gr</w:t>
      </w:r>
      <w:r w:rsidRPr="009B05E7">
        <w:rPr>
          <w:rFonts w:ascii="Calibri" w:eastAsia="Calibri" w:hAnsi="Calibri" w:cs="Calibri"/>
          <w:b/>
          <w:bCs/>
          <w:spacing w:val="-1"/>
          <w:w w:val="105"/>
          <w:szCs w:val="17"/>
          <w:lang w:val="en-US"/>
        </w:rPr>
        <w:t>a</w:t>
      </w:r>
      <w:r w:rsidRPr="009B05E7">
        <w:rPr>
          <w:rFonts w:ascii="Calibri" w:eastAsia="Calibri" w:hAnsi="Calibri" w:cs="Calibri"/>
          <w:b/>
          <w:bCs/>
          <w:w w:val="105"/>
          <w:szCs w:val="17"/>
          <w:lang w:val="en-US"/>
        </w:rPr>
        <w:t>m</w:t>
      </w:r>
      <w:r w:rsidRPr="009B05E7">
        <w:rPr>
          <w:rFonts w:ascii="Calibri" w:eastAsia="Calibri" w:hAnsi="Calibri" w:cs="Calibri"/>
          <w:b/>
          <w:bCs/>
          <w:spacing w:val="-11"/>
          <w:w w:val="105"/>
          <w:szCs w:val="17"/>
          <w:lang w:val="en-US"/>
        </w:rPr>
        <w:t xml:space="preserve"> </w:t>
      </w:r>
      <w:r w:rsidRPr="009B05E7">
        <w:rPr>
          <w:rFonts w:ascii="Calibri" w:eastAsia="Calibri" w:hAnsi="Calibri" w:cs="Calibri"/>
          <w:b/>
          <w:bCs/>
          <w:spacing w:val="-1"/>
          <w:w w:val="105"/>
          <w:szCs w:val="17"/>
          <w:lang w:val="en-US"/>
        </w:rPr>
        <w:t>Adı</w:t>
      </w:r>
    </w:p>
    <w:p w:rsidR="009B05E7" w:rsidRPr="009B05E7" w:rsidRDefault="009B05E7" w:rsidP="009B05E7">
      <w:pPr>
        <w:spacing w:before="17" w:line="200" w:lineRule="exact"/>
        <w:rPr>
          <w:sz w:val="20"/>
          <w:szCs w:val="20"/>
          <w:lang w:val="en-US"/>
        </w:rPr>
      </w:pPr>
    </w:p>
    <w:p w:rsidR="009B05E7" w:rsidRPr="009B05E7" w:rsidRDefault="009B05E7" w:rsidP="009B05E7">
      <w:pPr>
        <w:spacing w:line="491" w:lineRule="auto"/>
        <w:rPr>
          <w:rFonts w:ascii="Calibri" w:eastAsia="Calibri" w:hAnsi="Calibri" w:cs="Calibri"/>
          <w:szCs w:val="17"/>
          <w:lang w:val="en-US"/>
        </w:rPr>
      </w:pPr>
      <w:r w:rsidRPr="009B05E7">
        <w:rPr>
          <w:rFonts w:ascii="Calibri" w:eastAsia="Calibri" w:hAnsi="Calibri" w:cs="Calibri"/>
          <w:b/>
          <w:bCs/>
          <w:spacing w:val="-1"/>
          <w:w w:val="105"/>
          <w:szCs w:val="17"/>
          <w:lang w:val="en-US"/>
        </w:rPr>
        <w:t>A</w:t>
      </w:r>
      <w:r w:rsidRPr="009B05E7">
        <w:rPr>
          <w:rFonts w:ascii="Calibri" w:eastAsia="Calibri" w:hAnsi="Calibri" w:cs="Calibri"/>
          <w:b/>
          <w:bCs/>
          <w:w w:val="105"/>
          <w:szCs w:val="17"/>
          <w:lang w:val="en-US"/>
        </w:rPr>
        <w:t>lt</w:t>
      </w:r>
      <w:r w:rsidRPr="009B05E7">
        <w:rPr>
          <w:rFonts w:ascii="Calibri" w:eastAsia="Calibri" w:hAnsi="Calibri" w:cs="Calibri"/>
          <w:b/>
          <w:bCs/>
          <w:spacing w:val="-14"/>
          <w:w w:val="105"/>
          <w:szCs w:val="17"/>
          <w:lang w:val="en-US"/>
        </w:rPr>
        <w:t xml:space="preserve"> </w:t>
      </w:r>
      <w:r w:rsidRPr="009B05E7">
        <w:rPr>
          <w:rFonts w:ascii="Calibri" w:eastAsia="Calibri" w:hAnsi="Calibri" w:cs="Calibri"/>
          <w:b/>
          <w:bCs/>
          <w:w w:val="105"/>
          <w:szCs w:val="17"/>
          <w:lang w:val="en-US"/>
        </w:rPr>
        <w:t>Pr</w:t>
      </w:r>
      <w:r w:rsidRPr="009B05E7">
        <w:rPr>
          <w:rFonts w:ascii="Calibri" w:eastAsia="Calibri" w:hAnsi="Calibri" w:cs="Calibri"/>
          <w:b/>
          <w:bCs/>
          <w:spacing w:val="-1"/>
          <w:w w:val="105"/>
          <w:szCs w:val="17"/>
          <w:lang w:val="en-US"/>
        </w:rPr>
        <w:t>o</w:t>
      </w:r>
      <w:r w:rsidRPr="009B05E7">
        <w:rPr>
          <w:rFonts w:ascii="Calibri" w:eastAsia="Calibri" w:hAnsi="Calibri" w:cs="Calibri"/>
          <w:b/>
          <w:bCs/>
          <w:w w:val="105"/>
          <w:szCs w:val="17"/>
          <w:lang w:val="en-US"/>
        </w:rPr>
        <w:t>gr</w:t>
      </w:r>
      <w:r w:rsidRPr="009B05E7">
        <w:rPr>
          <w:rFonts w:ascii="Calibri" w:eastAsia="Calibri" w:hAnsi="Calibri" w:cs="Calibri"/>
          <w:b/>
          <w:bCs/>
          <w:spacing w:val="-1"/>
          <w:w w:val="105"/>
          <w:szCs w:val="17"/>
          <w:lang w:val="en-US"/>
        </w:rPr>
        <w:t>a</w:t>
      </w:r>
      <w:r w:rsidRPr="009B05E7">
        <w:rPr>
          <w:rFonts w:ascii="Calibri" w:eastAsia="Calibri" w:hAnsi="Calibri" w:cs="Calibri"/>
          <w:b/>
          <w:bCs/>
          <w:w w:val="105"/>
          <w:szCs w:val="17"/>
          <w:lang w:val="en-US"/>
        </w:rPr>
        <w:t>m</w:t>
      </w:r>
      <w:r w:rsidRPr="009B05E7">
        <w:rPr>
          <w:rFonts w:ascii="Calibri" w:eastAsia="Calibri" w:hAnsi="Calibri" w:cs="Calibri"/>
          <w:b/>
          <w:bCs/>
          <w:spacing w:val="-14"/>
          <w:w w:val="105"/>
          <w:szCs w:val="17"/>
          <w:lang w:val="en-US"/>
        </w:rPr>
        <w:t xml:space="preserve"> </w:t>
      </w:r>
      <w:r w:rsidRPr="009B05E7">
        <w:rPr>
          <w:rFonts w:ascii="Calibri" w:eastAsia="Calibri" w:hAnsi="Calibri" w:cs="Calibri"/>
          <w:b/>
          <w:bCs/>
          <w:spacing w:val="-1"/>
          <w:w w:val="105"/>
          <w:szCs w:val="17"/>
          <w:lang w:val="en-US"/>
        </w:rPr>
        <w:t>H</w:t>
      </w:r>
      <w:r w:rsidRPr="009B05E7">
        <w:rPr>
          <w:rFonts w:ascii="Calibri" w:eastAsia="Calibri" w:hAnsi="Calibri" w:cs="Calibri"/>
          <w:b/>
          <w:bCs/>
          <w:w w:val="105"/>
          <w:szCs w:val="17"/>
          <w:lang w:val="en-US"/>
        </w:rPr>
        <w:t>e</w:t>
      </w:r>
      <w:r w:rsidRPr="009B05E7">
        <w:rPr>
          <w:rFonts w:ascii="Calibri" w:eastAsia="Calibri" w:hAnsi="Calibri" w:cs="Calibri"/>
          <w:b/>
          <w:bCs/>
          <w:spacing w:val="-1"/>
          <w:w w:val="105"/>
          <w:szCs w:val="17"/>
          <w:lang w:val="en-US"/>
        </w:rPr>
        <w:t>d</w:t>
      </w:r>
      <w:r w:rsidRPr="009B05E7">
        <w:rPr>
          <w:rFonts w:ascii="Calibri" w:eastAsia="Calibri" w:hAnsi="Calibri" w:cs="Calibri"/>
          <w:b/>
          <w:bCs/>
          <w:w w:val="105"/>
          <w:szCs w:val="17"/>
          <w:lang w:val="en-US"/>
        </w:rPr>
        <w:t>e</w:t>
      </w:r>
      <w:r w:rsidRPr="009B05E7">
        <w:rPr>
          <w:rFonts w:ascii="Calibri" w:eastAsia="Calibri" w:hAnsi="Calibri" w:cs="Calibri"/>
          <w:b/>
          <w:bCs/>
          <w:spacing w:val="-1"/>
          <w:w w:val="105"/>
          <w:szCs w:val="17"/>
          <w:lang w:val="en-US"/>
        </w:rPr>
        <w:t>f</w:t>
      </w:r>
      <w:r w:rsidRPr="009B05E7">
        <w:rPr>
          <w:rFonts w:ascii="Calibri" w:eastAsia="Calibri" w:hAnsi="Calibri" w:cs="Calibri"/>
          <w:b/>
          <w:bCs/>
          <w:w w:val="105"/>
          <w:szCs w:val="17"/>
          <w:lang w:val="en-US"/>
        </w:rPr>
        <w:t>i</w:t>
      </w:r>
      <w:r w:rsidRPr="009B05E7">
        <w:rPr>
          <w:rFonts w:ascii="Calibri" w:eastAsia="Calibri" w:hAnsi="Calibri" w:cs="Calibri"/>
          <w:b/>
          <w:bCs/>
          <w:w w:val="103"/>
          <w:szCs w:val="17"/>
          <w:lang w:val="en-US"/>
        </w:rPr>
        <w:t xml:space="preserve"> </w:t>
      </w:r>
      <w:r w:rsidRPr="009B05E7">
        <w:rPr>
          <w:rFonts w:ascii="Calibri" w:eastAsia="Calibri" w:hAnsi="Calibri" w:cs="Calibri"/>
          <w:b/>
          <w:bCs/>
          <w:spacing w:val="1"/>
          <w:w w:val="105"/>
          <w:szCs w:val="17"/>
          <w:lang w:val="en-US"/>
        </w:rPr>
        <w:t>F</w:t>
      </w:r>
      <w:r w:rsidRPr="009B05E7">
        <w:rPr>
          <w:rFonts w:ascii="Calibri" w:eastAsia="Calibri" w:hAnsi="Calibri" w:cs="Calibri"/>
          <w:b/>
          <w:bCs/>
          <w:spacing w:val="-1"/>
          <w:w w:val="105"/>
          <w:szCs w:val="17"/>
          <w:lang w:val="en-US"/>
        </w:rPr>
        <w:t>aa</w:t>
      </w:r>
      <w:r w:rsidRPr="009B05E7">
        <w:rPr>
          <w:rFonts w:ascii="Calibri" w:eastAsia="Calibri" w:hAnsi="Calibri" w:cs="Calibri"/>
          <w:b/>
          <w:bCs/>
          <w:w w:val="105"/>
          <w:szCs w:val="17"/>
          <w:lang w:val="en-US"/>
        </w:rPr>
        <w:t>liyet</w:t>
      </w:r>
      <w:r w:rsidRPr="009B05E7">
        <w:rPr>
          <w:rFonts w:ascii="Calibri" w:eastAsia="Calibri" w:hAnsi="Calibri" w:cs="Calibri"/>
          <w:b/>
          <w:bCs/>
          <w:spacing w:val="-17"/>
          <w:w w:val="105"/>
          <w:szCs w:val="17"/>
          <w:lang w:val="en-US"/>
        </w:rPr>
        <w:t xml:space="preserve"> </w:t>
      </w:r>
      <w:r w:rsidRPr="009B05E7">
        <w:rPr>
          <w:rFonts w:ascii="Calibri" w:eastAsia="Calibri" w:hAnsi="Calibri" w:cs="Calibri"/>
          <w:b/>
          <w:bCs/>
          <w:spacing w:val="-1"/>
          <w:w w:val="105"/>
          <w:szCs w:val="17"/>
          <w:lang w:val="en-US"/>
        </w:rPr>
        <w:t>Ad</w:t>
      </w:r>
      <w:r w:rsidRPr="009B05E7">
        <w:rPr>
          <w:rFonts w:ascii="Calibri" w:eastAsia="Calibri" w:hAnsi="Calibri" w:cs="Calibri"/>
          <w:b/>
          <w:bCs/>
          <w:w w:val="105"/>
          <w:szCs w:val="17"/>
          <w:lang w:val="en-US"/>
        </w:rPr>
        <w:t>ı</w:t>
      </w:r>
      <w:r w:rsidRPr="009B05E7">
        <w:rPr>
          <w:rFonts w:ascii="Calibri" w:eastAsia="Calibri" w:hAnsi="Calibri" w:cs="Calibri"/>
          <w:b/>
          <w:bCs/>
          <w:w w:val="103"/>
          <w:szCs w:val="17"/>
          <w:lang w:val="en-US"/>
        </w:rPr>
        <w:t xml:space="preserve"> </w:t>
      </w:r>
      <w:r w:rsidRPr="009B05E7">
        <w:rPr>
          <w:rFonts w:ascii="Calibri" w:eastAsia="Calibri" w:hAnsi="Calibri" w:cs="Calibri"/>
          <w:b/>
          <w:bCs/>
          <w:spacing w:val="-1"/>
          <w:w w:val="105"/>
          <w:szCs w:val="17"/>
          <w:lang w:val="en-US"/>
        </w:rPr>
        <w:t>A</w:t>
      </w:r>
      <w:r w:rsidRPr="009B05E7">
        <w:rPr>
          <w:rFonts w:ascii="Calibri" w:eastAsia="Calibri" w:hAnsi="Calibri" w:cs="Calibri"/>
          <w:b/>
          <w:bCs/>
          <w:spacing w:val="1"/>
          <w:w w:val="105"/>
          <w:szCs w:val="17"/>
          <w:lang w:val="en-US"/>
        </w:rPr>
        <w:t>ç</w:t>
      </w:r>
      <w:r w:rsidRPr="009B05E7">
        <w:rPr>
          <w:rFonts w:ascii="Calibri" w:eastAsia="Calibri" w:hAnsi="Calibri" w:cs="Calibri"/>
          <w:b/>
          <w:bCs/>
          <w:w w:val="105"/>
          <w:szCs w:val="17"/>
          <w:lang w:val="en-US"/>
        </w:rPr>
        <w:t>ı</w:t>
      </w:r>
      <w:r w:rsidRPr="009B05E7">
        <w:rPr>
          <w:rFonts w:ascii="Calibri" w:eastAsia="Calibri" w:hAnsi="Calibri" w:cs="Calibri"/>
          <w:b/>
          <w:bCs/>
          <w:spacing w:val="-1"/>
          <w:w w:val="105"/>
          <w:szCs w:val="17"/>
          <w:lang w:val="en-US"/>
        </w:rPr>
        <w:t>k</w:t>
      </w:r>
      <w:r w:rsidRPr="009B05E7">
        <w:rPr>
          <w:rFonts w:ascii="Calibri" w:eastAsia="Calibri" w:hAnsi="Calibri" w:cs="Calibri"/>
          <w:b/>
          <w:bCs/>
          <w:w w:val="105"/>
          <w:szCs w:val="17"/>
          <w:lang w:val="en-US"/>
        </w:rPr>
        <w:t>l</w:t>
      </w:r>
      <w:r w:rsidRPr="009B05E7">
        <w:rPr>
          <w:rFonts w:ascii="Calibri" w:eastAsia="Calibri" w:hAnsi="Calibri" w:cs="Calibri"/>
          <w:b/>
          <w:bCs/>
          <w:spacing w:val="-1"/>
          <w:w w:val="105"/>
          <w:szCs w:val="17"/>
          <w:lang w:val="en-US"/>
        </w:rPr>
        <w:t>am</w:t>
      </w:r>
      <w:r w:rsidRPr="009B05E7">
        <w:rPr>
          <w:rFonts w:ascii="Calibri" w:eastAsia="Calibri" w:hAnsi="Calibri" w:cs="Calibri"/>
          <w:b/>
          <w:bCs/>
          <w:w w:val="105"/>
          <w:szCs w:val="17"/>
          <w:lang w:val="en-US"/>
        </w:rPr>
        <w:t>a</w:t>
      </w:r>
    </w:p>
    <w:p w:rsidR="00C203B9" w:rsidRDefault="009B05E7" w:rsidP="00C203B9">
      <w:pPr>
        <w:spacing w:before="48" w:line="360" w:lineRule="auto"/>
        <w:ind w:right="8365"/>
        <w:rPr>
          <w:rFonts w:ascii="Segoe UI" w:eastAsia="Segoe UI" w:hAnsi="Segoe UI"/>
          <w:w w:val="97"/>
          <w:szCs w:val="17"/>
          <w:lang w:val="en-US"/>
        </w:rPr>
      </w:pPr>
      <w:r w:rsidRPr="009B05E7">
        <w:rPr>
          <w:rFonts w:ascii="Segoe UI" w:eastAsia="Segoe UI" w:hAnsi="Segoe UI"/>
          <w:w w:val="95"/>
          <w:szCs w:val="17"/>
          <w:lang w:val="en-US"/>
        </w:rPr>
        <w:br w:type="column"/>
      </w:r>
      <w:r w:rsidRPr="009B05E7">
        <w:rPr>
          <w:rFonts w:ascii="Segoe UI" w:eastAsia="Segoe UI" w:hAnsi="Segoe UI"/>
          <w:spacing w:val="-1"/>
          <w:w w:val="95"/>
          <w:szCs w:val="17"/>
          <w:lang w:val="en-US"/>
        </w:rPr>
        <w:t>Mİ</w:t>
      </w:r>
      <w:r w:rsidRPr="009B05E7">
        <w:rPr>
          <w:rFonts w:ascii="Segoe UI" w:eastAsia="Segoe UI" w:hAnsi="Segoe UI"/>
          <w:w w:val="95"/>
          <w:szCs w:val="17"/>
          <w:lang w:val="en-US"/>
        </w:rPr>
        <w:t>LLİ</w:t>
      </w:r>
      <w:r w:rsidRPr="009B05E7">
        <w:rPr>
          <w:rFonts w:ascii="Segoe UI" w:eastAsia="Segoe UI" w:hAnsi="Segoe UI"/>
          <w:spacing w:val="-8"/>
          <w:w w:val="95"/>
          <w:szCs w:val="17"/>
          <w:lang w:val="en-US"/>
        </w:rPr>
        <w:t xml:space="preserve"> </w:t>
      </w:r>
      <w:r w:rsidRPr="009B05E7">
        <w:rPr>
          <w:rFonts w:ascii="Segoe UI" w:eastAsia="Segoe UI" w:hAnsi="Segoe UI"/>
          <w:w w:val="95"/>
          <w:szCs w:val="17"/>
          <w:lang w:val="en-US"/>
        </w:rPr>
        <w:t>E</w:t>
      </w:r>
      <w:r w:rsidRPr="009B05E7">
        <w:rPr>
          <w:rFonts w:ascii="Segoe UI" w:eastAsia="Segoe UI" w:hAnsi="Segoe UI"/>
          <w:spacing w:val="-1"/>
          <w:w w:val="95"/>
          <w:szCs w:val="17"/>
          <w:lang w:val="en-US"/>
        </w:rPr>
        <w:t>Ğİ</w:t>
      </w:r>
      <w:r w:rsidRPr="009B05E7">
        <w:rPr>
          <w:rFonts w:ascii="Segoe UI" w:eastAsia="Segoe UI" w:hAnsi="Segoe UI"/>
          <w:spacing w:val="1"/>
          <w:w w:val="95"/>
          <w:szCs w:val="17"/>
          <w:lang w:val="en-US"/>
        </w:rPr>
        <w:t>T</w:t>
      </w:r>
      <w:r w:rsidRPr="009B05E7">
        <w:rPr>
          <w:rFonts w:ascii="Segoe UI" w:eastAsia="Segoe UI" w:hAnsi="Segoe UI"/>
          <w:spacing w:val="-1"/>
          <w:w w:val="95"/>
          <w:szCs w:val="17"/>
          <w:lang w:val="en-US"/>
        </w:rPr>
        <w:t>İ</w:t>
      </w:r>
      <w:r w:rsidRPr="009B05E7">
        <w:rPr>
          <w:rFonts w:ascii="Segoe UI" w:eastAsia="Segoe UI" w:hAnsi="Segoe UI"/>
          <w:w w:val="95"/>
          <w:szCs w:val="17"/>
          <w:lang w:val="en-US"/>
        </w:rPr>
        <w:t>M</w:t>
      </w:r>
      <w:r w:rsidRPr="009B05E7">
        <w:rPr>
          <w:rFonts w:ascii="Segoe UI" w:eastAsia="Segoe UI" w:hAnsi="Segoe UI"/>
          <w:spacing w:val="-7"/>
          <w:w w:val="95"/>
          <w:szCs w:val="17"/>
          <w:lang w:val="en-US"/>
        </w:rPr>
        <w:t xml:space="preserve"> </w:t>
      </w:r>
      <w:r w:rsidRPr="009B05E7">
        <w:rPr>
          <w:rFonts w:ascii="Segoe UI" w:eastAsia="Segoe UI" w:hAnsi="Segoe UI"/>
          <w:w w:val="95"/>
          <w:szCs w:val="17"/>
          <w:lang w:val="en-US"/>
        </w:rPr>
        <w:t>B</w:t>
      </w:r>
      <w:r w:rsidRPr="009B05E7">
        <w:rPr>
          <w:rFonts w:ascii="Segoe UI" w:eastAsia="Segoe UI" w:hAnsi="Segoe UI"/>
          <w:spacing w:val="-2"/>
          <w:w w:val="95"/>
          <w:szCs w:val="17"/>
          <w:lang w:val="en-US"/>
        </w:rPr>
        <w:t>A</w:t>
      </w:r>
      <w:r w:rsidRPr="009B05E7">
        <w:rPr>
          <w:rFonts w:ascii="Segoe UI" w:eastAsia="Segoe UI" w:hAnsi="Segoe UI"/>
          <w:w w:val="95"/>
          <w:szCs w:val="17"/>
          <w:lang w:val="en-US"/>
        </w:rPr>
        <w:t>K</w:t>
      </w:r>
      <w:r w:rsidRPr="009B05E7">
        <w:rPr>
          <w:rFonts w:ascii="Segoe UI" w:eastAsia="Segoe UI" w:hAnsi="Segoe UI"/>
          <w:spacing w:val="-2"/>
          <w:w w:val="95"/>
          <w:szCs w:val="17"/>
          <w:lang w:val="en-US"/>
        </w:rPr>
        <w:t>AN</w:t>
      </w:r>
      <w:r w:rsidRPr="009B05E7">
        <w:rPr>
          <w:rFonts w:ascii="Segoe UI" w:eastAsia="Segoe UI" w:hAnsi="Segoe UI"/>
          <w:w w:val="95"/>
          <w:szCs w:val="17"/>
          <w:lang w:val="en-US"/>
        </w:rPr>
        <w:t>L</w:t>
      </w:r>
      <w:r w:rsidRPr="009B05E7">
        <w:rPr>
          <w:rFonts w:ascii="Segoe UI" w:eastAsia="Segoe UI" w:hAnsi="Segoe UI"/>
          <w:spacing w:val="-1"/>
          <w:w w:val="95"/>
          <w:szCs w:val="17"/>
          <w:lang w:val="en-US"/>
        </w:rPr>
        <w:t>IĞ</w:t>
      </w:r>
      <w:r w:rsidRPr="009B05E7">
        <w:rPr>
          <w:rFonts w:ascii="Segoe UI" w:eastAsia="Segoe UI" w:hAnsi="Segoe UI"/>
          <w:w w:val="95"/>
          <w:szCs w:val="17"/>
          <w:lang w:val="en-US"/>
        </w:rPr>
        <w:t>I</w:t>
      </w:r>
      <w:r w:rsidRPr="009B05E7">
        <w:rPr>
          <w:rFonts w:ascii="Segoe UI" w:eastAsia="Segoe UI" w:hAnsi="Segoe UI"/>
          <w:w w:val="97"/>
          <w:szCs w:val="17"/>
          <w:lang w:val="en-US"/>
        </w:rPr>
        <w:t xml:space="preserve"> </w:t>
      </w:r>
    </w:p>
    <w:p w:rsidR="009B05E7" w:rsidRPr="009B05E7" w:rsidRDefault="009B05E7" w:rsidP="00C203B9">
      <w:pPr>
        <w:spacing w:before="48" w:line="360" w:lineRule="auto"/>
        <w:ind w:right="8365"/>
        <w:rPr>
          <w:rFonts w:ascii="Segoe UI" w:eastAsia="Segoe UI" w:hAnsi="Segoe UI"/>
          <w:szCs w:val="17"/>
          <w:lang w:val="en-US"/>
        </w:rPr>
      </w:pPr>
      <w:r w:rsidRPr="009B05E7">
        <w:rPr>
          <w:rFonts w:ascii="Segoe UI" w:eastAsia="Segoe UI" w:hAnsi="Segoe UI"/>
          <w:spacing w:val="1"/>
          <w:w w:val="95"/>
          <w:szCs w:val="17"/>
          <w:lang w:val="en-US"/>
        </w:rPr>
        <w:t>Y</w:t>
      </w:r>
      <w:r w:rsidRPr="009B05E7">
        <w:rPr>
          <w:rFonts w:ascii="Segoe UI" w:eastAsia="Segoe UI" w:hAnsi="Segoe UI"/>
          <w:spacing w:val="-2"/>
          <w:w w:val="95"/>
          <w:szCs w:val="17"/>
          <w:lang w:val="en-US"/>
        </w:rPr>
        <w:t>ÖN</w:t>
      </w:r>
      <w:r w:rsidRPr="009B05E7">
        <w:rPr>
          <w:rFonts w:ascii="Segoe UI" w:eastAsia="Segoe UI" w:hAnsi="Segoe UI"/>
          <w:w w:val="95"/>
          <w:szCs w:val="17"/>
          <w:lang w:val="en-US"/>
        </w:rPr>
        <w:t>ET</w:t>
      </w:r>
      <w:r w:rsidRPr="009B05E7">
        <w:rPr>
          <w:rFonts w:ascii="Segoe UI" w:eastAsia="Segoe UI" w:hAnsi="Segoe UI"/>
          <w:spacing w:val="-1"/>
          <w:w w:val="95"/>
          <w:szCs w:val="17"/>
          <w:lang w:val="en-US"/>
        </w:rPr>
        <w:t>İ</w:t>
      </w:r>
      <w:r w:rsidRPr="009B05E7">
        <w:rPr>
          <w:rFonts w:ascii="Segoe UI" w:eastAsia="Segoe UI" w:hAnsi="Segoe UI"/>
          <w:w w:val="95"/>
          <w:szCs w:val="17"/>
          <w:lang w:val="en-US"/>
        </w:rPr>
        <w:t>M</w:t>
      </w:r>
      <w:r w:rsidRPr="009B05E7">
        <w:rPr>
          <w:rFonts w:ascii="Segoe UI" w:eastAsia="Segoe UI" w:hAnsi="Segoe UI"/>
          <w:spacing w:val="-12"/>
          <w:w w:val="95"/>
          <w:szCs w:val="17"/>
          <w:lang w:val="en-US"/>
        </w:rPr>
        <w:t xml:space="preserve"> </w:t>
      </w:r>
      <w:r w:rsidRPr="009B05E7">
        <w:rPr>
          <w:rFonts w:ascii="Segoe UI" w:eastAsia="Segoe UI" w:hAnsi="Segoe UI"/>
          <w:spacing w:val="-1"/>
          <w:w w:val="95"/>
          <w:szCs w:val="17"/>
          <w:lang w:val="en-US"/>
        </w:rPr>
        <w:t>V</w:t>
      </w:r>
      <w:r w:rsidRPr="009B05E7">
        <w:rPr>
          <w:rFonts w:ascii="Segoe UI" w:eastAsia="Segoe UI" w:hAnsi="Segoe UI"/>
          <w:w w:val="95"/>
          <w:szCs w:val="17"/>
          <w:lang w:val="en-US"/>
        </w:rPr>
        <w:t>E</w:t>
      </w:r>
      <w:r w:rsidRPr="009B05E7">
        <w:rPr>
          <w:rFonts w:ascii="Segoe UI" w:eastAsia="Segoe UI" w:hAnsi="Segoe UI"/>
          <w:spacing w:val="-9"/>
          <w:w w:val="95"/>
          <w:szCs w:val="17"/>
          <w:lang w:val="en-US"/>
        </w:rPr>
        <w:t xml:space="preserve"> </w:t>
      </w:r>
      <w:r w:rsidRPr="009B05E7">
        <w:rPr>
          <w:rFonts w:ascii="Segoe UI" w:eastAsia="Segoe UI" w:hAnsi="Segoe UI"/>
          <w:w w:val="95"/>
          <w:szCs w:val="17"/>
          <w:lang w:val="en-US"/>
        </w:rPr>
        <w:t>DE</w:t>
      </w:r>
      <w:r w:rsidRPr="009B05E7">
        <w:rPr>
          <w:rFonts w:ascii="Segoe UI" w:eastAsia="Segoe UI" w:hAnsi="Segoe UI"/>
          <w:spacing w:val="1"/>
          <w:w w:val="95"/>
          <w:szCs w:val="17"/>
          <w:lang w:val="en-US"/>
        </w:rPr>
        <w:t>ST</w:t>
      </w:r>
      <w:r w:rsidRPr="009B05E7">
        <w:rPr>
          <w:rFonts w:ascii="Segoe UI" w:eastAsia="Segoe UI" w:hAnsi="Segoe UI"/>
          <w:w w:val="95"/>
          <w:szCs w:val="17"/>
          <w:lang w:val="en-US"/>
        </w:rPr>
        <w:t>EK</w:t>
      </w:r>
      <w:r w:rsidRPr="009B05E7">
        <w:rPr>
          <w:rFonts w:ascii="Segoe UI" w:eastAsia="Segoe UI" w:hAnsi="Segoe UI"/>
          <w:spacing w:val="-11"/>
          <w:w w:val="95"/>
          <w:szCs w:val="17"/>
          <w:lang w:val="en-US"/>
        </w:rPr>
        <w:t xml:space="preserve"> </w:t>
      </w:r>
      <w:r w:rsidRPr="009B05E7">
        <w:rPr>
          <w:rFonts w:ascii="Segoe UI" w:eastAsia="Segoe UI" w:hAnsi="Segoe UI"/>
          <w:w w:val="95"/>
          <w:szCs w:val="17"/>
          <w:lang w:val="en-US"/>
        </w:rPr>
        <w:t>PR</w:t>
      </w:r>
      <w:r w:rsidRPr="009B05E7">
        <w:rPr>
          <w:rFonts w:ascii="Segoe UI" w:eastAsia="Segoe UI" w:hAnsi="Segoe UI"/>
          <w:spacing w:val="-2"/>
          <w:w w:val="95"/>
          <w:szCs w:val="17"/>
          <w:lang w:val="en-US"/>
        </w:rPr>
        <w:t>O</w:t>
      </w:r>
      <w:r w:rsidRPr="009B05E7">
        <w:rPr>
          <w:rFonts w:ascii="Segoe UI" w:eastAsia="Segoe UI" w:hAnsi="Segoe UI"/>
          <w:spacing w:val="-1"/>
          <w:w w:val="95"/>
          <w:szCs w:val="17"/>
          <w:lang w:val="en-US"/>
        </w:rPr>
        <w:t>G</w:t>
      </w:r>
      <w:r w:rsidRPr="009B05E7">
        <w:rPr>
          <w:rFonts w:ascii="Segoe UI" w:eastAsia="Segoe UI" w:hAnsi="Segoe UI"/>
          <w:w w:val="95"/>
          <w:szCs w:val="17"/>
          <w:lang w:val="en-US"/>
        </w:rPr>
        <w:t>R</w:t>
      </w:r>
      <w:r w:rsidRPr="009B05E7">
        <w:rPr>
          <w:rFonts w:ascii="Segoe UI" w:eastAsia="Segoe UI" w:hAnsi="Segoe UI"/>
          <w:spacing w:val="-1"/>
          <w:w w:val="95"/>
          <w:szCs w:val="17"/>
          <w:lang w:val="en-US"/>
        </w:rPr>
        <w:t>AM</w:t>
      </w:r>
      <w:r w:rsidRPr="009B05E7">
        <w:rPr>
          <w:rFonts w:ascii="Segoe UI" w:eastAsia="Segoe UI" w:hAnsi="Segoe UI"/>
          <w:w w:val="95"/>
          <w:szCs w:val="17"/>
          <w:lang w:val="en-US"/>
        </w:rPr>
        <w:t>I</w:t>
      </w:r>
    </w:p>
    <w:p w:rsidR="009B05E7" w:rsidRPr="009B05E7" w:rsidRDefault="009B05E7" w:rsidP="009B05E7">
      <w:pPr>
        <w:rPr>
          <w:rFonts w:ascii="Segoe UI" w:eastAsia="Segoe UI" w:hAnsi="Segoe UI"/>
          <w:szCs w:val="17"/>
          <w:lang w:val="en-US"/>
        </w:rPr>
      </w:pPr>
      <w:r w:rsidRPr="009B05E7">
        <w:rPr>
          <w:rFonts w:ascii="Segoe UI" w:eastAsia="Segoe UI" w:hAnsi="Segoe UI"/>
          <w:w w:val="95"/>
          <w:szCs w:val="17"/>
          <w:lang w:val="en-US"/>
        </w:rPr>
        <w:t>Ü</w:t>
      </w:r>
      <w:r w:rsidRPr="009B05E7">
        <w:rPr>
          <w:rFonts w:ascii="Segoe UI" w:eastAsia="Segoe UI" w:hAnsi="Segoe UI"/>
          <w:spacing w:val="1"/>
          <w:w w:val="95"/>
          <w:szCs w:val="17"/>
          <w:lang w:val="en-US"/>
        </w:rPr>
        <w:t>S</w:t>
      </w:r>
      <w:r w:rsidRPr="009B05E7">
        <w:rPr>
          <w:rFonts w:ascii="Segoe UI" w:eastAsia="Segoe UI" w:hAnsi="Segoe UI"/>
          <w:w w:val="95"/>
          <w:szCs w:val="17"/>
          <w:lang w:val="en-US"/>
        </w:rPr>
        <w:t>T</w:t>
      </w:r>
      <w:r w:rsidRPr="009B05E7">
        <w:rPr>
          <w:rFonts w:ascii="Segoe UI" w:eastAsia="Segoe UI" w:hAnsi="Segoe UI"/>
          <w:spacing w:val="-7"/>
          <w:w w:val="95"/>
          <w:szCs w:val="17"/>
          <w:lang w:val="en-US"/>
        </w:rPr>
        <w:t xml:space="preserve"> </w:t>
      </w:r>
      <w:r w:rsidRPr="009B05E7">
        <w:rPr>
          <w:rFonts w:ascii="Segoe UI" w:eastAsia="Segoe UI" w:hAnsi="Segoe UI"/>
          <w:spacing w:val="1"/>
          <w:w w:val="95"/>
          <w:szCs w:val="17"/>
          <w:lang w:val="en-US"/>
        </w:rPr>
        <w:t>Y</w:t>
      </w:r>
      <w:r w:rsidRPr="009B05E7">
        <w:rPr>
          <w:rFonts w:ascii="Segoe UI" w:eastAsia="Segoe UI" w:hAnsi="Segoe UI"/>
          <w:spacing w:val="-2"/>
          <w:w w:val="95"/>
          <w:szCs w:val="17"/>
          <w:lang w:val="en-US"/>
        </w:rPr>
        <w:t>ÖN</w:t>
      </w:r>
      <w:r w:rsidRPr="009B05E7">
        <w:rPr>
          <w:rFonts w:ascii="Segoe UI" w:eastAsia="Segoe UI" w:hAnsi="Segoe UI"/>
          <w:w w:val="95"/>
          <w:szCs w:val="17"/>
          <w:lang w:val="en-US"/>
        </w:rPr>
        <w:t>E</w:t>
      </w:r>
      <w:r w:rsidRPr="009B05E7">
        <w:rPr>
          <w:rFonts w:ascii="Segoe UI" w:eastAsia="Segoe UI" w:hAnsi="Segoe UI"/>
          <w:spacing w:val="1"/>
          <w:w w:val="95"/>
          <w:szCs w:val="17"/>
          <w:lang w:val="en-US"/>
        </w:rPr>
        <w:t>T</w:t>
      </w:r>
      <w:r w:rsidRPr="009B05E7">
        <w:rPr>
          <w:rFonts w:ascii="Segoe UI" w:eastAsia="Segoe UI" w:hAnsi="Segoe UI"/>
          <w:spacing w:val="-1"/>
          <w:w w:val="95"/>
          <w:szCs w:val="17"/>
          <w:lang w:val="en-US"/>
        </w:rPr>
        <w:t>İM</w:t>
      </w:r>
      <w:r w:rsidRPr="009B05E7">
        <w:rPr>
          <w:rFonts w:ascii="Segoe UI" w:eastAsia="Segoe UI" w:hAnsi="Segoe UI"/>
          <w:w w:val="95"/>
          <w:szCs w:val="17"/>
          <w:lang w:val="en-US"/>
        </w:rPr>
        <w:t>,</w:t>
      </w:r>
      <w:r w:rsidRPr="009B05E7">
        <w:rPr>
          <w:rFonts w:ascii="Segoe UI" w:eastAsia="Segoe UI" w:hAnsi="Segoe UI"/>
          <w:spacing w:val="-8"/>
          <w:w w:val="95"/>
          <w:szCs w:val="17"/>
          <w:lang w:val="en-US"/>
        </w:rPr>
        <w:t xml:space="preserve"> </w:t>
      </w:r>
      <w:r w:rsidRPr="009B05E7">
        <w:rPr>
          <w:rFonts w:ascii="Segoe UI" w:eastAsia="Segoe UI" w:hAnsi="Segoe UI"/>
          <w:spacing w:val="-2"/>
          <w:w w:val="95"/>
          <w:szCs w:val="17"/>
          <w:lang w:val="en-US"/>
        </w:rPr>
        <w:t>İ</w:t>
      </w:r>
      <w:r w:rsidRPr="009B05E7">
        <w:rPr>
          <w:rFonts w:ascii="Segoe UI" w:eastAsia="Segoe UI" w:hAnsi="Segoe UI"/>
          <w:w w:val="95"/>
          <w:szCs w:val="17"/>
          <w:lang w:val="en-US"/>
        </w:rPr>
        <w:t>D</w:t>
      </w:r>
      <w:r w:rsidRPr="009B05E7">
        <w:rPr>
          <w:rFonts w:ascii="Segoe UI" w:eastAsia="Segoe UI" w:hAnsi="Segoe UI"/>
          <w:spacing w:val="-2"/>
          <w:w w:val="95"/>
          <w:szCs w:val="17"/>
          <w:lang w:val="en-US"/>
        </w:rPr>
        <w:t>A</w:t>
      </w:r>
      <w:r w:rsidRPr="009B05E7">
        <w:rPr>
          <w:rFonts w:ascii="Segoe UI" w:eastAsia="Segoe UI" w:hAnsi="Segoe UI"/>
          <w:w w:val="95"/>
          <w:szCs w:val="17"/>
          <w:lang w:val="en-US"/>
        </w:rPr>
        <w:t>Rİ</w:t>
      </w:r>
      <w:r w:rsidRPr="009B05E7">
        <w:rPr>
          <w:rFonts w:ascii="Segoe UI" w:eastAsia="Segoe UI" w:hAnsi="Segoe UI"/>
          <w:spacing w:val="-8"/>
          <w:w w:val="95"/>
          <w:szCs w:val="17"/>
          <w:lang w:val="en-US"/>
        </w:rPr>
        <w:t xml:space="preserve"> </w:t>
      </w:r>
      <w:r w:rsidRPr="009B05E7">
        <w:rPr>
          <w:rFonts w:ascii="Segoe UI" w:eastAsia="Segoe UI" w:hAnsi="Segoe UI"/>
          <w:spacing w:val="-1"/>
          <w:w w:val="95"/>
          <w:szCs w:val="17"/>
          <w:lang w:val="en-US"/>
        </w:rPr>
        <w:t>V</w:t>
      </w:r>
      <w:r w:rsidRPr="009B05E7">
        <w:rPr>
          <w:rFonts w:ascii="Segoe UI" w:eastAsia="Segoe UI" w:hAnsi="Segoe UI"/>
          <w:w w:val="95"/>
          <w:szCs w:val="17"/>
          <w:lang w:val="en-US"/>
        </w:rPr>
        <w:t>E</w:t>
      </w:r>
      <w:r w:rsidRPr="009B05E7">
        <w:rPr>
          <w:rFonts w:ascii="Segoe UI" w:eastAsia="Segoe UI" w:hAnsi="Segoe UI"/>
          <w:spacing w:val="-6"/>
          <w:w w:val="95"/>
          <w:szCs w:val="17"/>
          <w:lang w:val="en-US"/>
        </w:rPr>
        <w:t xml:space="preserve"> </w:t>
      </w:r>
      <w:r w:rsidRPr="009B05E7">
        <w:rPr>
          <w:rFonts w:ascii="Segoe UI" w:eastAsia="Segoe UI" w:hAnsi="Segoe UI"/>
          <w:spacing w:val="-1"/>
          <w:w w:val="95"/>
          <w:szCs w:val="17"/>
          <w:lang w:val="en-US"/>
        </w:rPr>
        <w:t>M</w:t>
      </w:r>
      <w:r w:rsidRPr="009B05E7">
        <w:rPr>
          <w:rFonts w:ascii="Segoe UI" w:eastAsia="Segoe UI" w:hAnsi="Segoe UI"/>
          <w:spacing w:val="-2"/>
          <w:w w:val="95"/>
          <w:szCs w:val="17"/>
          <w:lang w:val="en-US"/>
        </w:rPr>
        <w:t>A</w:t>
      </w:r>
      <w:r w:rsidRPr="009B05E7">
        <w:rPr>
          <w:rFonts w:ascii="Segoe UI" w:eastAsia="Segoe UI" w:hAnsi="Segoe UI"/>
          <w:w w:val="95"/>
          <w:szCs w:val="17"/>
          <w:lang w:val="en-US"/>
        </w:rPr>
        <w:t>Lİ</w:t>
      </w:r>
      <w:r w:rsidRPr="009B05E7">
        <w:rPr>
          <w:rFonts w:ascii="Segoe UI" w:eastAsia="Segoe UI" w:hAnsi="Segoe UI"/>
          <w:spacing w:val="-8"/>
          <w:w w:val="95"/>
          <w:szCs w:val="17"/>
          <w:lang w:val="en-US"/>
        </w:rPr>
        <w:t xml:space="preserve"> </w:t>
      </w:r>
      <w:r w:rsidRPr="009B05E7">
        <w:rPr>
          <w:rFonts w:ascii="Segoe UI" w:eastAsia="Segoe UI" w:hAnsi="Segoe UI"/>
          <w:spacing w:val="-3"/>
          <w:w w:val="95"/>
          <w:szCs w:val="17"/>
          <w:lang w:val="en-US"/>
        </w:rPr>
        <w:t>H</w:t>
      </w:r>
      <w:r w:rsidRPr="009B05E7">
        <w:rPr>
          <w:rFonts w:ascii="Segoe UI" w:eastAsia="Segoe UI" w:hAnsi="Segoe UI"/>
          <w:spacing w:val="-1"/>
          <w:w w:val="95"/>
          <w:szCs w:val="17"/>
          <w:lang w:val="en-US"/>
        </w:rPr>
        <w:t>İ</w:t>
      </w:r>
      <w:r w:rsidRPr="009B05E7">
        <w:rPr>
          <w:rFonts w:ascii="Segoe UI" w:eastAsia="Segoe UI" w:hAnsi="Segoe UI"/>
          <w:spacing w:val="-2"/>
          <w:w w:val="95"/>
          <w:szCs w:val="17"/>
          <w:lang w:val="en-US"/>
        </w:rPr>
        <w:t>Z</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E</w:t>
      </w:r>
      <w:r w:rsidRPr="009B05E7">
        <w:rPr>
          <w:rFonts w:ascii="Segoe UI" w:eastAsia="Segoe UI" w:hAnsi="Segoe UI"/>
          <w:spacing w:val="1"/>
          <w:w w:val="95"/>
          <w:szCs w:val="17"/>
          <w:lang w:val="en-US"/>
        </w:rPr>
        <w:t>T</w:t>
      </w:r>
      <w:r w:rsidRPr="009B05E7">
        <w:rPr>
          <w:rFonts w:ascii="Segoe UI" w:eastAsia="Segoe UI" w:hAnsi="Segoe UI"/>
          <w:w w:val="95"/>
          <w:szCs w:val="17"/>
          <w:lang w:val="en-US"/>
        </w:rPr>
        <w:t>LER</w:t>
      </w:r>
    </w:p>
    <w:p w:rsidR="009B05E7" w:rsidRPr="009B05E7" w:rsidRDefault="009B05E7" w:rsidP="009B05E7">
      <w:pPr>
        <w:spacing w:line="200" w:lineRule="exact"/>
        <w:rPr>
          <w:sz w:val="20"/>
          <w:szCs w:val="20"/>
          <w:lang w:val="en-US"/>
        </w:rPr>
      </w:pPr>
    </w:p>
    <w:p w:rsidR="009B05E7" w:rsidRPr="009B05E7" w:rsidRDefault="009B05E7" w:rsidP="009B05E7">
      <w:pPr>
        <w:spacing w:line="200" w:lineRule="exact"/>
        <w:rPr>
          <w:sz w:val="20"/>
          <w:szCs w:val="20"/>
          <w:lang w:val="en-US"/>
        </w:rPr>
      </w:pPr>
    </w:p>
    <w:p w:rsidR="009B05E7" w:rsidRPr="009B05E7" w:rsidRDefault="009B05E7" w:rsidP="009B05E7">
      <w:pPr>
        <w:spacing w:before="3" w:line="220" w:lineRule="exact"/>
        <w:rPr>
          <w:lang w:val="en-US"/>
        </w:rPr>
      </w:pPr>
    </w:p>
    <w:p w:rsidR="009B05E7" w:rsidRPr="009B05E7" w:rsidRDefault="009B05E7" w:rsidP="009B05E7">
      <w:pPr>
        <w:rPr>
          <w:rFonts w:ascii="Segoe UI" w:eastAsia="Segoe UI" w:hAnsi="Segoe UI"/>
          <w:szCs w:val="17"/>
          <w:lang w:val="en-US"/>
        </w:rPr>
      </w:pPr>
      <w:r w:rsidRPr="009B05E7">
        <w:rPr>
          <w:rFonts w:ascii="Segoe UI" w:eastAsia="Segoe UI" w:hAnsi="Segoe UI"/>
          <w:spacing w:val="-1"/>
          <w:w w:val="95"/>
          <w:szCs w:val="17"/>
          <w:lang w:val="en-US"/>
        </w:rPr>
        <w:t>İn</w:t>
      </w:r>
      <w:r w:rsidRPr="009B05E7">
        <w:rPr>
          <w:rFonts w:ascii="Segoe UI" w:eastAsia="Segoe UI" w:hAnsi="Segoe UI"/>
          <w:spacing w:val="1"/>
          <w:w w:val="95"/>
          <w:szCs w:val="17"/>
          <w:lang w:val="en-US"/>
        </w:rPr>
        <w:t>s</w:t>
      </w:r>
      <w:r w:rsidRPr="009B05E7">
        <w:rPr>
          <w:rFonts w:ascii="Segoe UI" w:eastAsia="Segoe UI" w:hAnsi="Segoe UI"/>
          <w:w w:val="95"/>
          <w:szCs w:val="17"/>
          <w:lang w:val="en-US"/>
        </w:rPr>
        <w:t>an</w:t>
      </w:r>
      <w:r w:rsidRPr="009B05E7">
        <w:rPr>
          <w:rFonts w:ascii="Segoe UI" w:eastAsia="Segoe UI" w:hAnsi="Segoe UI"/>
          <w:spacing w:val="3"/>
          <w:w w:val="95"/>
          <w:szCs w:val="17"/>
          <w:lang w:val="en-US"/>
        </w:rPr>
        <w:t xml:space="preserve"> </w:t>
      </w:r>
      <w:r w:rsidRPr="009B05E7">
        <w:rPr>
          <w:rFonts w:ascii="Segoe UI" w:eastAsia="Segoe UI" w:hAnsi="Segoe UI"/>
          <w:w w:val="95"/>
          <w:szCs w:val="17"/>
          <w:lang w:val="en-US"/>
        </w:rPr>
        <w:t>Ka</w:t>
      </w:r>
      <w:r w:rsidRPr="009B05E7">
        <w:rPr>
          <w:rFonts w:ascii="Segoe UI" w:eastAsia="Segoe UI" w:hAnsi="Segoe UI"/>
          <w:spacing w:val="-1"/>
          <w:w w:val="95"/>
          <w:szCs w:val="17"/>
          <w:lang w:val="en-US"/>
        </w:rPr>
        <w:t>yn</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k</w:t>
      </w:r>
      <w:r w:rsidRPr="009B05E7">
        <w:rPr>
          <w:rFonts w:ascii="Segoe UI" w:eastAsia="Segoe UI" w:hAnsi="Segoe UI"/>
          <w:w w:val="95"/>
          <w:szCs w:val="17"/>
          <w:lang w:val="en-US"/>
        </w:rPr>
        <w:t>la</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ı</w:t>
      </w:r>
      <w:r w:rsidRPr="009B05E7">
        <w:rPr>
          <w:rFonts w:ascii="Segoe UI" w:eastAsia="Segoe UI" w:hAnsi="Segoe UI"/>
          <w:spacing w:val="4"/>
          <w:w w:val="95"/>
          <w:szCs w:val="17"/>
          <w:lang w:val="en-US"/>
        </w:rPr>
        <w:t xml:space="preserve"> </w:t>
      </w:r>
      <w:r w:rsidRPr="009B05E7">
        <w:rPr>
          <w:rFonts w:ascii="Segoe UI" w:eastAsia="Segoe UI" w:hAnsi="Segoe UI"/>
          <w:spacing w:val="1"/>
          <w:w w:val="95"/>
          <w:szCs w:val="17"/>
          <w:lang w:val="en-US"/>
        </w:rPr>
        <w:t>Yö</w:t>
      </w:r>
      <w:r w:rsidRPr="009B05E7">
        <w:rPr>
          <w:rFonts w:ascii="Segoe UI" w:eastAsia="Segoe UI" w:hAnsi="Segoe UI"/>
          <w:spacing w:val="-1"/>
          <w:w w:val="95"/>
          <w:szCs w:val="17"/>
          <w:lang w:val="en-US"/>
        </w:rPr>
        <w:t>ne</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n</w:t>
      </w:r>
      <w:r w:rsidRPr="009B05E7">
        <w:rPr>
          <w:rFonts w:ascii="Segoe UI" w:eastAsia="Segoe UI" w:hAnsi="Segoe UI"/>
          <w:w w:val="95"/>
          <w:szCs w:val="17"/>
          <w:lang w:val="en-US"/>
        </w:rPr>
        <w:t>e</w:t>
      </w:r>
      <w:r w:rsidRPr="009B05E7">
        <w:rPr>
          <w:rFonts w:ascii="Segoe UI" w:eastAsia="Segoe UI" w:hAnsi="Segoe UI"/>
          <w:spacing w:val="4"/>
          <w:w w:val="95"/>
          <w:szCs w:val="17"/>
          <w:lang w:val="en-US"/>
        </w:rPr>
        <w:t xml:space="preserve"> </w:t>
      </w:r>
      <w:r w:rsidRPr="009B05E7">
        <w:rPr>
          <w:rFonts w:ascii="Segoe UI" w:eastAsia="Segoe UI" w:hAnsi="Segoe UI"/>
          <w:spacing w:val="-1"/>
          <w:w w:val="95"/>
          <w:szCs w:val="17"/>
          <w:lang w:val="en-US"/>
        </w:rPr>
        <w:t>İ</w:t>
      </w:r>
      <w:r w:rsidRPr="009B05E7">
        <w:rPr>
          <w:rFonts w:ascii="Segoe UI" w:eastAsia="Segoe UI" w:hAnsi="Segoe UI"/>
          <w:w w:val="95"/>
          <w:szCs w:val="17"/>
          <w:lang w:val="en-US"/>
        </w:rPr>
        <w:t>li</w:t>
      </w:r>
      <w:r w:rsidRPr="009B05E7">
        <w:rPr>
          <w:rFonts w:ascii="Segoe UI" w:eastAsia="Segoe UI" w:hAnsi="Segoe UI"/>
          <w:spacing w:val="1"/>
          <w:w w:val="95"/>
          <w:szCs w:val="17"/>
          <w:lang w:val="en-US"/>
        </w:rPr>
        <w:t>ş</w:t>
      </w:r>
      <w:r w:rsidRPr="009B05E7">
        <w:rPr>
          <w:rFonts w:ascii="Segoe UI" w:eastAsia="Segoe UI" w:hAnsi="Segoe UI"/>
          <w:spacing w:val="-1"/>
          <w:w w:val="95"/>
          <w:szCs w:val="17"/>
          <w:lang w:val="en-US"/>
        </w:rPr>
        <w:t>k</w:t>
      </w:r>
      <w:r w:rsidRPr="009B05E7">
        <w:rPr>
          <w:rFonts w:ascii="Segoe UI" w:eastAsia="Segoe UI" w:hAnsi="Segoe UI"/>
          <w:w w:val="95"/>
          <w:szCs w:val="17"/>
          <w:lang w:val="en-US"/>
        </w:rPr>
        <w:t>in</w:t>
      </w:r>
      <w:r w:rsidRPr="009B05E7">
        <w:rPr>
          <w:rFonts w:ascii="Segoe UI" w:eastAsia="Segoe UI" w:hAnsi="Segoe UI"/>
          <w:spacing w:val="3"/>
          <w:w w:val="95"/>
          <w:szCs w:val="17"/>
          <w:lang w:val="en-US"/>
        </w:rPr>
        <w:t xml:space="preserve"> </w:t>
      </w:r>
      <w:r w:rsidRPr="009B05E7">
        <w:rPr>
          <w:rFonts w:ascii="Segoe UI" w:eastAsia="Segoe UI" w:hAnsi="Segoe UI"/>
          <w:spacing w:val="1"/>
          <w:w w:val="95"/>
          <w:szCs w:val="17"/>
          <w:lang w:val="en-US"/>
        </w:rPr>
        <w:t>F</w:t>
      </w:r>
      <w:r w:rsidRPr="009B05E7">
        <w:rPr>
          <w:rFonts w:ascii="Segoe UI" w:eastAsia="Segoe UI" w:hAnsi="Segoe UI"/>
          <w:w w:val="95"/>
          <w:szCs w:val="17"/>
          <w:lang w:val="en-US"/>
        </w:rPr>
        <w:t>aali</w:t>
      </w:r>
      <w:r w:rsidRPr="009B05E7">
        <w:rPr>
          <w:rFonts w:ascii="Segoe UI" w:eastAsia="Segoe UI" w:hAnsi="Segoe UI"/>
          <w:spacing w:val="-1"/>
          <w:w w:val="95"/>
          <w:szCs w:val="17"/>
          <w:lang w:val="en-US"/>
        </w:rPr>
        <w:t>ye</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l</w:t>
      </w:r>
      <w:r w:rsidRPr="009B05E7">
        <w:rPr>
          <w:rFonts w:ascii="Segoe UI" w:eastAsia="Segoe UI" w:hAnsi="Segoe UI"/>
          <w:spacing w:val="-1"/>
          <w:w w:val="95"/>
          <w:szCs w:val="17"/>
          <w:lang w:val="en-US"/>
        </w:rPr>
        <w:t>e</w:t>
      </w:r>
      <w:r w:rsidRPr="009B05E7">
        <w:rPr>
          <w:rFonts w:ascii="Segoe UI" w:eastAsia="Segoe UI" w:hAnsi="Segoe UI"/>
          <w:w w:val="95"/>
          <w:szCs w:val="17"/>
          <w:lang w:val="en-US"/>
        </w:rPr>
        <w:t>r</w:t>
      </w:r>
    </w:p>
    <w:p w:rsidR="009B05E7" w:rsidRPr="009B05E7" w:rsidRDefault="009B05E7" w:rsidP="009B05E7">
      <w:pPr>
        <w:numPr>
          <w:ilvl w:val="0"/>
          <w:numId w:val="21"/>
        </w:numPr>
        <w:tabs>
          <w:tab w:val="left" w:pos="473"/>
        </w:tabs>
        <w:spacing w:before="86"/>
        <w:ind w:left="473"/>
        <w:rPr>
          <w:rFonts w:ascii="Segoe UI" w:eastAsia="Segoe UI" w:hAnsi="Segoe UI"/>
          <w:szCs w:val="17"/>
          <w:lang w:val="en-US"/>
        </w:rPr>
      </w:pPr>
      <w:r w:rsidRPr="009B05E7">
        <w:rPr>
          <w:rFonts w:ascii="Segoe UI" w:eastAsia="Segoe UI" w:hAnsi="Segoe UI"/>
          <w:w w:val="95"/>
          <w:szCs w:val="17"/>
          <w:lang w:val="en-US"/>
        </w:rPr>
        <w:t>Ba</w:t>
      </w:r>
      <w:r w:rsidRPr="009B05E7">
        <w:rPr>
          <w:rFonts w:ascii="Segoe UI" w:eastAsia="Segoe UI" w:hAnsi="Segoe UI"/>
          <w:spacing w:val="-1"/>
          <w:w w:val="95"/>
          <w:szCs w:val="17"/>
          <w:lang w:val="en-US"/>
        </w:rPr>
        <w:t>k</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n</w:t>
      </w:r>
      <w:r w:rsidRPr="009B05E7">
        <w:rPr>
          <w:rFonts w:ascii="Segoe UI" w:eastAsia="Segoe UI" w:hAnsi="Segoe UI"/>
          <w:w w:val="95"/>
          <w:szCs w:val="17"/>
          <w:lang w:val="en-US"/>
        </w:rPr>
        <w:t>lı</w:t>
      </w:r>
      <w:r w:rsidRPr="009B05E7">
        <w:rPr>
          <w:rFonts w:ascii="Segoe UI" w:eastAsia="Segoe UI" w:hAnsi="Segoe UI"/>
          <w:spacing w:val="-2"/>
          <w:w w:val="95"/>
          <w:szCs w:val="17"/>
          <w:lang w:val="en-US"/>
        </w:rPr>
        <w:t>ğ</w:t>
      </w:r>
      <w:r w:rsidRPr="009B05E7">
        <w:rPr>
          <w:rFonts w:ascii="Segoe UI" w:eastAsia="Segoe UI" w:hAnsi="Segoe UI"/>
          <w:w w:val="95"/>
          <w:szCs w:val="17"/>
          <w:lang w:val="en-US"/>
        </w:rPr>
        <w:t>ın</w:t>
      </w:r>
      <w:r w:rsidRPr="009B05E7">
        <w:rPr>
          <w:rFonts w:ascii="Segoe UI" w:eastAsia="Segoe UI" w:hAnsi="Segoe UI"/>
          <w:spacing w:val="-1"/>
          <w:w w:val="95"/>
          <w:szCs w:val="17"/>
          <w:lang w:val="en-US"/>
        </w:rPr>
        <w:t xml:space="preserve"> </w:t>
      </w:r>
      <w:r w:rsidRPr="009B05E7">
        <w:rPr>
          <w:rFonts w:ascii="Segoe UI" w:eastAsia="Segoe UI" w:hAnsi="Segoe UI"/>
          <w:spacing w:val="-2"/>
          <w:w w:val="95"/>
          <w:szCs w:val="17"/>
          <w:lang w:val="en-US"/>
        </w:rPr>
        <w:t>p</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r</w:t>
      </w:r>
      <w:r w:rsidRPr="009B05E7">
        <w:rPr>
          <w:rFonts w:ascii="Segoe UI" w:eastAsia="Segoe UI" w:hAnsi="Segoe UI"/>
          <w:spacing w:val="1"/>
          <w:w w:val="95"/>
          <w:szCs w:val="17"/>
          <w:lang w:val="en-US"/>
        </w:rPr>
        <w:t>so</w:t>
      </w:r>
      <w:r w:rsidRPr="009B05E7">
        <w:rPr>
          <w:rFonts w:ascii="Segoe UI" w:eastAsia="Segoe UI" w:hAnsi="Segoe UI"/>
          <w:spacing w:val="-1"/>
          <w:w w:val="95"/>
          <w:szCs w:val="17"/>
          <w:lang w:val="en-US"/>
        </w:rPr>
        <w:t>ne</w:t>
      </w:r>
      <w:r w:rsidRPr="009B05E7">
        <w:rPr>
          <w:rFonts w:ascii="Segoe UI" w:eastAsia="Segoe UI" w:hAnsi="Segoe UI"/>
          <w:w w:val="95"/>
          <w:szCs w:val="17"/>
          <w:lang w:val="en-US"/>
        </w:rPr>
        <w:t>l</w:t>
      </w:r>
      <w:r w:rsidRPr="009B05E7">
        <w:rPr>
          <w:rFonts w:ascii="Segoe UI" w:eastAsia="Segoe UI" w:hAnsi="Segoe UI"/>
          <w:spacing w:val="2"/>
          <w:w w:val="95"/>
          <w:szCs w:val="17"/>
          <w:lang w:val="en-US"/>
        </w:rPr>
        <w:t xml:space="preserve"> </w:t>
      </w:r>
      <w:r w:rsidRPr="009B05E7">
        <w:rPr>
          <w:rFonts w:ascii="Segoe UI" w:eastAsia="Segoe UI" w:hAnsi="Segoe UI"/>
          <w:spacing w:val="-2"/>
          <w:w w:val="95"/>
          <w:szCs w:val="17"/>
          <w:lang w:val="en-US"/>
        </w:rPr>
        <w:t>p</w:t>
      </w:r>
      <w:r w:rsidRPr="009B05E7">
        <w:rPr>
          <w:rFonts w:ascii="Segoe UI" w:eastAsia="Segoe UI" w:hAnsi="Segoe UI"/>
          <w:spacing w:val="1"/>
          <w:w w:val="95"/>
          <w:szCs w:val="17"/>
          <w:lang w:val="en-US"/>
        </w:rPr>
        <w:t>o</w:t>
      </w:r>
      <w:r w:rsidRPr="009B05E7">
        <w:rPr>
          <w:rFonts w:ascii="Segoe UI" w:eastAsia="Segoe UI" w:hAnsi="Segoe UI"/>
          <w:w w:val="95"/>
          <w:szCs w:val="17"/>
          <w:lang w:val="en-US"/>
        </w:rPr>
        <w:t>li</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k</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s</w:t>
      </w:r>
      <w:r w:rsidRPr="009B05E7">
        <w:rPr>
          <w:rFonts w:ascii="Segoe UI" w:eastAsia="Segoe UI" w:hAnsi="Segoe UI"/>
          <w:w w:val="95"/>
          <w:szCs w:val="17"/>
          <w:lang w:val="en-US"/>
        </w:rPr>
        <w:t>ı</w:t>
      </w:r>
      <w:r w:rsidRPr="009B05E7">
        <w:rPr>
          <w:rFonts w:ascii="Segoe UI" w:eastAsia="Segoe UI" w:hAnsi="Segoe UI"/>
          <w:spacing w:val="1"/>
          <w:w w:val="95"/>
          <w:szCs w:val="17"/>
          <w:lang w:val="en-US"/>
        </w:rPr>
        <w:t xml:space="preserve"> </w:t>
      </w:r>
      <w:r w:rsidRPr="009B05E7">
        <w:rPr>
          <w:rFonts w:ascii="Segoe UI" w:eastAsia="Segoe UI" w:hAnsi="Segoe UI"/>
          <w:w w:val="95"/>
          <w:szCs w:val="17"/>
          <w:lang w:val="en-US"/>
        </w:rPr>
        <w:t xml:space="preserve">ve </w:t>
      </w:r>
      <w:r w:rsidRPr="009B05E7">
        <w:rPr>
          <w:rFonts w:ascii="Segoe UI" w:eastAsia="Segoe UI" w:hAnsi="Segoe UI"/>
          <w:spacing w:val="-2"/>
          <w:w w:val="95"/>
          <w:szCs w:val="17"/>
          <w:lang w:val="en-US"/>
        </w:rPr>
        <w:t>p</w:t>
      </w:r>
      <w:r w:rsidRPr="009B05E7">
        <w:rPr>
          <w:rFonts w:ascii="Segoe UI" w:eastAsia="Segoe UI" w:hAnsi="Segoe UI"/>
          <w:w w:val="95"/>
          <w:szCs w:val="17"/>
          <w:lang w:val="en-US"/>
        </w:rPr>
        <w:t>la</w:t>
      </w:r>
      <w:r w:rsidRPr="009B05E7">
        <w:rPr>
          <w:rFonts w:ascii="Segoe UI" w:eastAsia="Segoe UI" w:hAnsi="Segoe UI"/>
          <w:spacing w:val="-1"/>
          <w:w w:val="95"/>
          <w:szCs w:val="17"/>
          <w:lang w:val="en-US"/>
        </w:rPr>
        <w:t>n</w:t>
      </w:r>
      <w:r w:rsidRPr="009B05E7">
        <w:rPr>
          <w:rFonts w:ascii="Segoe UI" w:eastAsia="Segoe UI" w:hAnsi="Segoe UI"/>
          <w:w w:val="95"/>
          <w:szCs w:val="17"/>
          <w:lang w:val="en-US"/>
        </w:rPr>
        <w:t>la</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s</w:t>
      </w:r>
      <w:r w:rsidRPr="009B05E7">
        <w:rPr>
          <w:rFonts w:ascii="Segoe UI" w:eastAsia="Segoe UI" w:hAnsi="Segoe UI"/>
          <w:w w:val="95"/>
          <w:szCs w:val="17"/>
          <w:lang w:val="en-US"/>
        </w:rPr>
        <w:t>ı</w:t>
      </w:r>
      <w:r w:rsidRPr="009B05E7">
        <w:rPr>
          <w:rFonts w:ascii="Segoe UI" w:eastAsia="Segoe UI" w:hAnsi="Segoe UI"/>
          <w:spacing w:val="1"/>
          <w:w w:val="95"/>
          <w:szCs w:val="17"/>
          <w:lang w:val="en-US"/>
        </w:rPr>
        <w:t xml:space="preserve"> </w:t>
      </w:r>
      <w:r w:rsidRPr="009B05E7">
        <w:rPr>
          <w:rFonts w:ascii="Segoe UI" w:eastAsia="Segoe UI" w:hAnsi="Segoe UI"/>
          <w:w w:val="95"/>
          <w:szCs w:val="17"/>
          <w:lang w:val="en-US"/>
        </w:rPr>
        <w:t xml:space="preserve">ile </w:t>
      </w:r>
      <w:r w:rsidRPr="009B05E7">
        <w:rPr>
          <w:rFonts w:ascii="Segoe UI" w:eastAsia="Segoe UI" w:hAnsi="Segoe UI"/>
          <w:spacing w:val="-2"/>
          <w:w w:val="95"/>
          <w:szCs w:val="17"/>
          <w:lang w:val="en-US"/>
        </w:rPr>
        <w:t>p</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r</w:t>
      </w:r>
      <w:r w:rsidRPr="009B05E7">
        <w:rPr>
          <w:rFonts w:ascii="Segoe UI" w:eastAsia="Segoe UI" w:hAnsi="Segoe UI"/>
          <w:spacing w:val="1"/>
          <w:w w:val="95"/>
          <w:szCs w:val="17"/>
          <w:lang w:val="en-US"/>
        </w:rPr>
        <w:t>so</w:t>
      </w:r>
      <w:r w:rsidRPr="009B05E7">
        <w:rPr>
          <w:rFonts w:ascii="Segoe UI" w:eastAsia="Segoe UI" w:hAnsi="Segoe UI"/>
          <w:spacing w:val="-1"/>
          <w:w w:val="95"/>
          <w:szCs w:val="17"/>
          <w:lang w:val="en-US"/>
        </w:rPr>
        <w:t>ne</w:t>
      </w:r>
      <w:r w:rsidRPr="009B05E7">
        <w:rPr>
          <w:rFonts w:ascii="Segoe UI" w:eastAsia="Segoe UI" w:hAnsi="Segoe UI"/>
          <w:w w:val="95"/>
          <w:szCs w:val="17"/>
          <w:lang w:val="en-US"/>
        </w:rPr>
        <w:t>l</w:t>
      </w:r>
      <w:r w:rsidRPr="009B05E7">
        <w:rPr>
          <w:rFonts w:ascii="Segoe UI" w:eastAsia="Segoe UI" w:hAnsi="Segoe UI"/>
          <w:spacing w:val="1"/>
          <w:w w:val="95"/>
          <w:szCs w:val="17"/>
          <w:lang w:val="en-US"/>
        </w:rPr>
        <w:t xml:space="preserve"> s</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s</w:t>
      </w:r>
      <w:r w:rsidRPr="009B05E7">
        <w:rPr>
          <w:rFonts w:ascii="Segoe UI" w:eastAsia="Segoe UI" w:hAnsi="Segoe UI"/>
          <w:spacing w:val="-2"/>
          <w:w w:val="95"/>
          <w:szCs w:val="17"/>
          <w:lang w:val="en-US"/>
        </w:rPr>
        <w:t>t</w:t>
      </w:r>
      <w:r w:rsidRPr="009B05E7">
        <w:rPr>
          <w:rFonts w:ascii="Segoe UI" w:eastAsia="Segoe UI" w:hAnsi="Segoe UI"/>
          <w:spacing w:val="-1"/>
          <w:w w:val="95"/>
          <w:szCs w:val="17"/>
          <w:lang w:val="en-US"/>
        </w:rPr>
        <w:t>em</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n</w:t>
      </w:r>
      <w:r w:rsidRPr="009B05E7">
        <w:rPr>
          <w:rFonts w:ascii="Segoe UI" w:eastAsia="Segoe UI" w:hAnsi="Segoe UI"/>
          <w:w w:val="95"/>
          <w:szCs w:val="17"/>
          <w:lang w:val="en-US"/>
        </w:rPr>
        <w:t xml:space="preserve">in </w:t>
      </w:r>
      <w:r w:rsidRPr="009B05E7">
        <w:rPr>
          <w:rFonts w:ascii="Segoe UI" w:eastAsia="Segoe UI" w:hAnsi="Segoe UI"/>
          <w:spacing w:val="-2"/>
          <w:w w:val="95"/>
          <w:szCs w:val="17"/>
          <w:lang w:val="en-US"/>
        </w:rPr>
        <w:t>g</w:t>
      </w:r>
      <w:r w:rsidRPr="009B05E7">
        <w:rPr>
          <w:rFonts w:ascii="Segoe UI" w:eastAsia="Segoe UI" w:hAnsi="Segoe UI"/>
          <w:spacing w:val="-1"/>
          <w:w w:val="95"/>
          <w:szCs w:val="17"/>
          <w:lang w:val="en-US"/>
        </w:rPr>
        <w:t>e</w:t>
      </w:r>
      <w:r w:rsidRPr="009B05E7">
        <w:rPr>
          <w:rFonts w:ascii="Segoe UI" w:eastAsia="Segoe UI" w:hAnsi="Segoe UI"/>
          <w:w w:val="95"/>
          <w:szCs w:val="17"/>
          <w:lang w:val="en-US"/>
        </w:rPr>
        <w:t>li</w:t>
      </w:r>
      <w:r w:rsidRPr="009B05E7">
        <w:rPr>
          <w:rFonts w:ascii="Segoe UI" w:eastAsia="Segoe UI" w:hAnsi="Segoe UI"/>
          <w:spacing w:val="1"/>
          <w:w w:val="95"/>
          <w:szCs w:val="17"/>
          <w:lang w:val="en-US"/>
        </w:rPr>
        <w:t>ş</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i</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il</w:t>
      </w:r>
      <w:r w:rsidRPr="009B05E7">
        <w:rPr>
          <w:rFonts w:ascii="Segoe UI" w:eastAsia="Segoe UI" w:hAnsi="Segoe UI"/>
          <w:spacing w:val="-1"/>
          <w:w w:val="95"/>
          <w:szCs w:val="17"/>
          <w:lang w:val="en-US"/>
        </w:rPr>
        <w:t>me</w:t>
      </w:r>
      <w:r w:rsidRPr="009B05E7">
        <w:rPr>
          <w:rFonts w:ascii="Segoe UI" w:eastAsia="Segoe UI" w:hAnsi="Segoe UI"/>
          <w:spacing w:val="1"/>
          <w:w w:val="95"/>
          <w:szCs w:val="17"/>
          <w:lang w:val="en-US"/>
        </w:rPr>
        <w:t>s</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 xml:space="preserve"> </w:t>
      </w:r>
      <w:r w:rsidRPr="009B05E7">
        <w:rPr>
          <w:rFonts w:ascii="Segoe UI" w:eastAsia="Segoe UI" w:hAnsi="Segoe UI"/>
          <w:spacing w:val="-1"/>
          <w:w w:val="95"/>
          <w:szCs w:val="17"/>
          <w:lang w:val="en-US"/>
        </w:rPr>
        <w:t>k</w:t>
      </w:r>
      <w:r w:rsidRPr="009B05E7">
        <w:rPr>
          <w:rFonts w:ascii="Segoe UI" w:eastAsia="Segoe UI" w:hAnsi="Segoe UI"/>
          <w:spacing w:val="1"/>
          <w:w w:val="95"/>
          <w:szCs w:val="17"/>
          <w:lang w:val="en-US"/>
        </w:rPr>
        <w:t>o</w:t>
      </w:r>
      <w:r w:rsidRPr="009B05E7">
        <w:rPr>
          <w:rFonts w:ascii="Segoe UI" w:eastAsia="Segoe UI" w:hAnsi="Segoe UI"/>
          <w:spacing w:val="-1"/>
          <w:w w:val="95"/>
          <w:szCs w:val="17"/>
          <w:lang w:val="en-US"/>
        </w:rPr>
        <w:t>nu</w:t>
      </w:r>
      <w:r w:rsidRPr="009B05E7">
        <w:rPr>
          <w:rFonts w:ascii="Segoe UI" w:eastAsia="Segoe UI" w:hAnsi="Segoe UI"/>
          <w:spacing w:val="1"/>
          <w:w w:val="95"/>
          <w:szCs w:val="17"/>
          <w:lang w:val="en-US"/>
        </w:rPr>
        <w:t>s</w:t>
      </w:r>
      <w:r w:rsidRPr="009B05E7">
        <w:rPr>
          <w:rFonts w:ascii="Segoe UI" w:eastAsia="Segoe UI" w:hAnsi="Segoe UI"/>
          <w:spacing w:val="-1"/>
          <w:w w:val="95"/>
          <w:szCs w:val="17"/>
          <w:lang w:val="en-US"/>
        </w:rPr>
        <w:t>un</w:t>
      </w:r>
      <w:r w:rsidRPr="009B05E7">
        <w:rPr>
          <w:rFonts w:ascii="Segoe UI" w:eastAsia="Segoe UI" w:hAnsi="Segoe UI"/>
          <w:spacing w:val="-2"/>
          <w:w w:val="95"/>
          <w:szCs w:val="17"/>
          <w:lang w:val="en-US"/>
        </w:rPr>
        <w:t>d</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 xml:space="preserve"> </w:t>
      </w:r>
      <w:r w:rsidRPr="009B05E7">
        <w:rPr>
          <w:rFonts w:ascii="Segoe UI" w:eastAsia="Segoe UI" w:hAnsi="Segoe UI"/>
          <w:w w:val="95"/>
          <w:szCs w:val="17"/>
          <w:lang w:val="en-US"/>
        </w:rPr>
        <w:t>çalı</w:t>
      </w:r>
      <w:r w:rsidRPr="009B05E7">
        <w:rPr>
          <w:rFonts w:ascii="Segoe UI" w:eastAsia="Segoe UI" w:hAnsi="Segoe UI"/>
          <w:spacing w:val="1"/>
          <w:w w:val="95"/>
          <w:szCs w:val="17"/>
          <w:lang w:val="en-US"/>
        </w:rPr>
        <w:t>ş</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 xml:space="preserve">alar </w:t>
      </w:r>
      <w:r w:rsidRPr="009B05E7">
        <w:rPr>
          <w:rFonts w:ascii="Segoe UI" w:eastAsia="Segoe UI" w:hAnsi="Segoe UI"/>
          <w:spacing w:val="-1"/>
          <w:w w:val="95"/>
          <w:szCs w:val="17"/>
          <w:lang w:val="en-US"/>
        </w:rPr>
        <w:t>y</w:t>
      </w:r>
      <w:r w:rsidRPr="009B05E7">
        <w:rPr>
          <w:rFonts w:ascii="Segoe UI" w:eastAsia="Segoe UI" w:hAnsi="Segoe UI"/>
          <w:w w:val="95"/>
          <w:szCs w:val="17"/>
          <w:lang w:val="en-US"/>
        </w:rPr>
        <w:t>a</w:t>
      </w:r>
      <w:r w:rsidRPr="009B05E7">
        <w:rPr>
          <w:rFonts w:ascii="Segoe UI" w:eastAsia="Segoe UI" w:hAnsi="Segoe UI"/>
          <w:spacing w:val="-2"/>
          <w:w w:val="95"/>
          <w:szCs w:val="17"/>
          <w:lang w:val="en-US"/>
        </w:rPr>
        <w:t>p</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 xml:space="preserve">ak ve </w:t>
      </w:r>
      <w:r w:rsidRPr="009B05E7">
        <w:rPr>
          <w:rFonts w:ascii="Segoe UI" w:eastAsia="Segoe UI" w:hAnsi="Segoe UI"/>
          <w:spacing w:val="-2"/>
          <w:w w:val="95"/>
          <w:szCs w:val="17"/>
          <w:lang w:val="en-US"/>
        </w:rPr>
        <w:t>t</w:t>
      </w:r>
      <w:r w:rsidRPr="009B05E7">
        <w:rPr>
          <w:rFonts w:ascii="Segoe UI" w:eastAsia="Segoe UI" w:hAnsi="Segoe UI"/>
          <w:spacing w:val="-1"/>
          <w:w w:val="95"/>
          <w:szCs w:val="17"/>
          <w:lang w:val="en-US"/>
        </w:rPr>
        <w:t>ek</w:t>
      </w:r>
      <w:r w:rsidRPr="009B05E7">
        <w:rPr>
          <w:rFonts w:ascii="Segoe UI" w:eastAsia="Segoe UI" w:hAnsi="Segoe UI"/>
          <w:w w:val="95"/>
          <w:szCs w:val="17"/>
          <w:lang w:val="en-US"/>
        </w:rPr>
        <w:t>li</w:t>
      </w:r>
      <w:r w:rsidRPr="009B05E7">
        <w:rPr>
          <w:rFonts w:ascii="Segoe UI" w:eastAsia="Segoe UI" w:hAnsi="Segoe UI"/>
          <w:spacing w:val="-1"/>
          <w:w w:val="95"/>
          <w:szCs w:val="17"/>
          <w:lang w:val="en-US"/>
        </w:rPr>
        <w:t>f</w:t>
      </w:r>
      <w:r w:rsidRPr="009B05E7">
        <w:rPr>
          <w:rFonts w:ascii="Segoe UI" w:eastAsia="Segoe UI" w:hAnsi="Segoe UI"/>
          <w:w w:val="95"/>
          <w:szCs w:val="17"/>
          <w:lang w:val="en-US"/>
        </w:rPr>
        <w:t>l</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rd</w:t>
      </w:r>
      <w:r w:rsidRPr="009B05E7">
        <w:rPr>
          <w:rFonts w:ascii="Segoe UI" w:eastAsia="Segoe UI" w:hAnsi="Segoe UI"/>
          <w:w w:val="95"/>
          <w:szCs w:val="17"/>
          <w:lang w:val="en-US"/>
        </w:rPr>
        <w:t xml:space="preserve">e </w:t>
      </w:r>
      <w:r w:rsidRPr="009B05E7">
        <w:rPr>
          <w:rFonts w:ascii="Segoe UI" w:eastAsia="Segoe UI" w:hAnsi="Segoe UI"/>
          <w:spacing w:val="-2"/>
          <w:w w:val="95"/>
          <w:szCs w:val="17"/>
          <w:lang w:val="en-US"/>
        </w:rPr>
        <w:t>b</w:t>
      </w:r>
      <w:r w:rsidRPr="009B05E7">
        <w:rPr>
          <w:rFonts w:ascii="Segoe UI" w:eastAsia="Segoe UI" w:hAnsi="Segoe UI"/>
          <w:spacing w:val="-1"/>
          <w:w w:val="95"/>
          <w:szCs w:val="17"/>
          <w:lang w:val="en-US"/>
        </w:rPr>
        <w:t>u</w:t>
      </w:r>
      <w:r w:rsidRPr="009B05E7">
        <w:rPr>
          <w:rFonts w:ascii="Segoe UI" w:eastAsia="Segoe UI" w:hAnsi="Segoe UI"/>
          <w:w w:val="95"/>
          <w:szCs w:val="17"/>
          <w:lang w:val="en-US"/>
        </w:rPr>
        <w:t>l</w:t>
      </w:r>
      <w:r w:rsidRPr="009B05E7">
        <w:rPr>
          <w:rFonts w:ascii="Segoe UI" w:eastAsia="Segoe UI" w:hAnsi="Segoe UI"/>
          <w:spacing w:val="-1"/>
          <w:w w:val="95"/>
          <w:szCs w:val="17"/>
          <w:lang w:val="en-US"/>
        </w:rPr>
        <w:t>unm</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k</w:t>
      </w:r>
      <w:r w:rsidRPr="009B05E7">
        <w:rPr>
          <w:rFonts w:ascii="Segoe UI" w:eastAsia="Segoe UI" w:hAnsi="Segoe UI"/>
          <w:w w:val="95"/>
          <w:szCs w:val="17"/>
          <w:lang w:val="en-US"/>
        </w:rPr>
        <w:t>,</w:t>
      </w:r>
    </w:p>
    <w:p w:rsidR="009B05E7" w:rsidRPr="009B05E7" w:rsidRDefault="009B05E7" w:rsidP="009B05E7">
      <w:pPr>
        <w:numPr>
          <w:ilvl w:val="0"/>
          <w:numId w:val="21"/>
        </w:numPr>
        <w:tabs>
          <w:tab w:val="left" w:pos="473"/>
        </w:tabs>
        <w:spacing w:before="2"/>
        <w:ind w:left="473"/>
        <w:rPr>
          <w:rFonts w:ascii="Segoe UI" w:eastAsia="Segoe UI" w:hAnsi="Segoe UI"/>
          <w:szCs w:val="17"/>
          <w:lang w:val="en-US"/>
        </w:rPr>
      </w:pPr>
      <w:r w:rsidRPr="009B05E7">
        <w:rPr>
          <w:rFonts w:ascii="Segoe UI" w:eastAsia="Segoe UI" w:hAnsi="Segoe UI"/>
          <w:w w:val="95"/>
          <w:szCs w:val="17"/>
          <w:lang w:val="en-US"/>
        </w:rPr>
        <w:t>Ba</w:t>
      </w:r>
      <w:r w:rsidRPr="009B05E7">
        <w:rPr>
          <w:rFonts w:ascii="Segoe UI" w:eastAsia="Segoe UI" w:hAnsi="Segoe UI"/>
          <w:spacing w:val="-1"/>
          <w:w w:val="95"/>
          <w:szCs w:val="17"/>
          <w:lang w:val="en-US"/>
        </w:rPr>
        <w:t>k</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n</w:t>
      </w:r>
      <w:r w:rsidRPr="009B05E7">
        <w:rPr>
          <w:rFonts w:ascii="Segoe UI" w:eastAsia="Segoe UI" w:hAnsi="Segoe UI"/>
          <w:w w:val="95"/>
          <w:szCs w:val="17"/>
          <w:lang w:val="en-US"/>
        </w:rPr>
        <w:t>lık</w:t>
      </w:r>
      <w:r w:rsidRPr="009B05E7">
        <w:rPr>
          <w:rFonts w:ascii="Segoe UI" w:eastAsia="Segoe UI" w:hAnsi="Segoe UI"/>
          <w:spacing w:val="5"/>
          <w:w w:val="95"/>
          <w:szCs w:val="17"/>
          <w:lang w:val="en-US"/>
        </w:rPr>
        <w:t xml:space="preserve"> </w:t>
      </w:r>
      <w:r w:rsidRPr="009B05E7">
        <w:rPr>
          <w:rFonts w:ascii="Segoe UI" w:eastAsia="Segoe UI" w:hAnsi="Segoe UI"/>
          <w:spacing w:val="-2"/>
          <w:w w:val="95"/>
          <w:szCs w:val="17"/>
          <w:lang w:val="en-US"/>
        </w:rPr>
        <w:t>p</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r</w:t>
      </w:r>
      <w:r w:rsidRPr="009B05E7">
        <w:rPr>
          <w:rFonts w:ascii="Segoe UI" w:eastAsia="Segoe UI" w:hAnsi="Segoe UI"/>
          <w:spacing w:val="1"/>
          <w:w w:val="95"/>
          <w:szCs w:val="17"/>
          <w:lang w:val="en-US"/>
        </w:rPr>
        <w:t>so</w:t>
      </w:r>
      <w:r w:rsidRPr="009B05E7">
        <w:rPr>
          <w:rFonts w:ascii="Segoe UI" w:eastAsia="Segoe UI" w:hAnsi="Segoe UI"/>
          <w:spacing w:val="-1"/>
          <w:w w:val="95"/>
          <w:szCs w:val="17"/>
          <w:lang w:val="en-US"/>
        </w:rPr>
        <w:t>ne</w:t>
      </w:r>
      <w:r w:rsidRPr="009B05E7">
        <w:rPr>
          <w:rFonts w:ascii="Segoe UI" w:eastAsia="Segoe UI" w:hAnsi="Segoe UI"/>
          <w:w w:val="95"/>
          <w:szCs w:val="17"/>
          <w:lang w:val="en-US"/>
        </w:rPr>
        <w:t>li</w:t>
      </w:r>
      <w:r w:rsidRPr="009B05E7">
        <w:rPr>
          <w:rFonts w:ascii="Segoe UI" w:eastAsia="Segoe UI" w:hAnsi="Segoe UI"/>
          <w:spacing w:val="-1"/>
          <w:w w:val="95"/>
          <w:szCs w:val="17"/>
          <w:lang w:val="en-US"/>
        </w:rPr>
        <w:t>n</w:t>
      </w:r>
      <w:r w:rsidRPr="009B05E7">
        <w:rPr>
          <w:rFonts w:ascii="Segoe UI" w:eastAsia="Segoe UI" w:hAnsi="Segoe UI"/>
          <w:w w:val="95"/>
          <w:szCs w:val="17"/>
          <w:lang w:val="en-US"/>
        </w:rPr>
        <w:t>in</w:t>
      </w:r>
      <w:r w:rsidRPr="009B05E7">
        <w:rPr>
          <w:rFonts w:ascii="Segoe UI" w:eastAsia="Segoe UI" w:hAnsi="Segoe UI"/>
          <w:spacing w:val="5"/>
          <w:w w:val="95"/>
          <w:szCs w:val="17"/>
          <w:lang w:val="en-US"/>
        </w:rPr>
        <w:t xml:space="preserve"> </w:t>
      </w:r>
      <w:r w:rsidRPr="009B05E7">
        <w:rPr>
          <w:rFonts w:ascii="Segoe UI" w:eastAsia="Segoe UI" w:hAnsi="Segoe UI"/>
          <w:w w:val="95"/>
          <w:szCs w:val="17"/>
          <w:lang w:val="en-US"/>
        </w:rPr>
        <w:t>a</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a,</w:t>
      </w:r>
      <w:r w:rsidRPr="009B05E7">
        <w:rPr>
          <w:rFonts w:ascii="Segoe UI" w:eastAsia="Segoe UI" w:hAnsi="Segoe UI"/>
          <w:spacing w:val="6"/>
          <w:w w:val="95"/>
          <w:szCs w:val="17"/>
          <w:lang w:val="en-US"/>
        </w:rPr>
        <w:t xml:space="preserve"> </w:t>
      </w:r>
      <w:r w:rsidRPr="009B05E7">
        <w:rPr>
          <w:rFonts w:ascii="Segoe UI" w:eastAsia="Segoe UI" w:hAnsi="Segoe UI"/>
          <w:spacing w:val="-1"/>
          <w:w w:val="95"/>
          <w:szCs w:val="17"/>
          <w:lang w:val="en-US"/>
        </w:rPr>
        <w:t>n</w:t>
      </w:r>
      <w:r w:rsidRPr="009B05E7">
        <w:rPr>
          <w:rFonts w:ascii="Segoe UI" w:eastAsia="Segoe UI" w:hAnsi="Segoe UI"/>
          <w:w w:val="95"/>
          <w:szCs w:val="17"/>
          <w:lang w:val="en-US"/>
        </w:rPr>
        <w:t>a</w:t>
      </w:r>
      <w:r w:rsidRPr="009B05E7">
        <w:rPr>
          <w:rFonts w:ascii="Segoe UI" w:eastAsia="Segoe UI" w:hAnsi="Segoe UI"/>
          <w:spacing w:val="-1"/>
          <w:w w:val="95"/>
          <w:szCs w:val="17"/>
          <w:lang w:val="en-US"/>
        </w:rPr>
        <w:t>k</w:t>
      </w:r>
      <w:r w:rsidRPr="009B05E7">
        <w:rPr>
          <w:rFonts w:ascii="Segoe UI" w:eastAsia="Segoe UI" w:hAnsi="Segoe UI"/>
          <w:w w:val="95"/>
          <w:szCs w:val="17"/>
          <w:lang w:val="en-US"/>
        </w:rPr>
        <w:t>il,</w:t>
      </w:r>
      <w:r w:rsidRPr="009B05E7">
        <w:rPr>
          <w:rFonts w:ascii="Segoe UI" w:eastAsia="Segoe UI" w:hAnsi="Segoe UI"/>
          <w:spacing w:val="5"/>
          <w:w w:val="95"/>
          <w:szCs w:val="17"/>
          <w:lang w:val="en-US"/>
        </w:rPr>
        <w:t xml:space="preserve"> </w:t>
      </w:r>
      <w:r w:rsidRPr="009B05E7">
        <w:rPr>
          <w:rFonts w:ascii="Segoe UI" w:eastAsia="Segoe UI" w:hAnsi="Segoe UI"/>
          <w:spacing w:val="-2"/>
          <w:w w:val="95"/>
          <w:szCs w:val="17"/>
          <w:lang w:val="en-US"/>
        </w:rPr>
        <w:t>t</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r</w:t>
      </w:r>
      <w:r w:rsidRPr="009B05E7">
        <w:rPr>
          <w:rFonts w:ascii="Segoe UI" w:eastAsia="Segoe UI" w:hAnsi="Segoe UI"/>
          <w:spacing w:val="-1"/>
          <w:w w:val="95"/>
          <w:szCs w:val="17"/>
          <w:lang w:val="en-US"/>
        </w:rPr>
        <w:t>f</w:t>
      </w:r>
      <w:r w:rsidRPr="009B05E7">
        <w:rPr>
          <w:rFonts w:ascii="Segoe UI" w:eastAsia="Segoe UI" w:hAnsi="Segoe UI"/>
          <w:w w:val="95"/>
          <w:szCs w:val="17"/>
          <w:lang w:val="en-US"/>
        </w:rPr>
        <w:t>i,</w:t>
      </w:r>
      <w:r w:rsidRPr="009B05E7">
        <w:rPr>
          <w:rFonts w:ascii="Segoe UI" w:eastAsia="Segoe UI" w:hAnsi="Segoe UI"/>
          <w:spacing w:val="6"/>
          <w:w w:val="95"/>
          <w:szCs w:val="17"/>
          <w:lang w:val="en-US"/>
        </w:rPr>
        <w:t xml:space="preserve"> </w:t>
      </w:r>
      <w:r w:rsidRPr="009B05E7">
        <w:rPr>
          <w:rFonts w:ascii="Segoe UI" w:eastAsia="Segoe UI" w:hAnsi="Segoe UI"/>
          <w:spacing w:val="-1"/>
          <w:w w:val="95"/>
          <w:szCs w:val="17"/>
          <w:lang w:val="en-US"/>
        </w:rPr>
        <w:t>emek</w:t>
      </w:r>
      <w:r w:rsidRPr="009B05E7">
        <w:rPr>
          <w:rFonts w:ascii="Segoe UI" w:eastAsia="Segoe UI" w:hAnsi="Segoe UI"/>
          <w:w w:val="95"/>
          <w:szCs w:val="17"/>
          <w:lang w:val="en-US"/>
        </w:rPr>
        <w:t>lilik</w:t>
      </w:r>
      <w:r w:rsidRPr="009B05E7">
        <w:rPr>
          <w:rFonts w:ascii="Segoe UI" w:eastAsia="Segoe UI" w:hAnsi="Segoe UI"/>
          <w:spacing w:val="5"/>
          <w:w w:val="95"/>
          <w:szCs w:val="17"/>
          <w:lang w:val="en-US"/>
        </w:rPr>
        <w:t xml:space="preserve"> </w:t>
      </w:r>
      <w:r w:rsidRPr="009B05E7">
        <w:rPr>
          <w:rFonts w:ascii="Segoe UI" w:eastAsia="Segoe UI" w:hAnsi="Segoe UI"/>
          <w:w w:val="95"/>
          <w:szCs w:val="17"/>
          <w:lang w:val="en-US"/>
        </w:rPr>
        <w:t>ve</w:t>
      </w:r>
      <w:r w:rsidRPr="009B05E7">
        <w:rPr>
          <w:rFonts w:ascii="Segoe UI" w:eastAsia="Segoe UI" w:hAnsi="Segoe UI"/>
          <w:spacing w:val="6"/>
          <w:w w:val="95"/>
          <w:szCs w:val="17"/>
          <w:lang w:val="en-US"/>
        </w:rPr>
        <w:t xml:space="preserve"> </w:t>
      </w:r>
      <w:r w:rsidRPr="009B05E7">
        <w:rPr>
          <w:rFonts w:ascii="Segoe UI" w:eastAsia="Segoe UI" w:hAnsi="Segoe UI"/>
          <w:spacing w:val="-2"/>
          <w:w w:val="95"/>
          <w:szCs w:val="17"/>
          <w:lang w:val="en-US"/>
        </w:rPr>
        <w:t>b</w:t>
      </w:r>
      <w:r w:rsidRPr="009B05E7">
        <w:rPr>
          <w:rFonts w:ascii="Segoe UI" w:eastAsia="Segoe UI" w:hAnsi="Segoe UI"/>
          <w:spacing w:val="-1"/>
          <w:w w:val="95"/>
          <w:szCs w:val="17"/>
          <w:lang w:val="en-US"/>
        </w:rPr>
        <w:t>en</w:t>
      </w:r>
      <w:r w:rsidRPr="009B05E7">
        <w:rPr>
          <w:rFonts w:ascii="Segoe UI" w:eastAsia="Segoe UI" w:hAnsi="Segoe UI"/>
          <w:w w:val="95"/>
          <w:szCs w:val="17"/>
          <w:lang w:val="en-US"/>
        </w:rPr>
        <w:t>z</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i</w:t>
      </w:r>
      <w:r w:rsidRPr="009B05E7">
        <w:rPr>
          <w:rFonts w:ascii="Segoe UI" w:eastAsia="Segoe UI" w:hAnsi="Segoe UI"/>
          <w:spacing w:val="6"/>
          <w:w w:val="95"/>
          <w:szCs w:val="17"/>
          <w:lang w:val="en-US"/>
        </w:rPr>
        <w:t xml:space="preserve"> </w:t>
      </w:r>
      <w:r w:rsidRPr="009B05E7">
        <w:rPr>
          <w:rFonts w:ascii="Segoe UI" w:eastAsia="Segoe UI" w:hAnsi="Segoe UI"/>
          <w:spacing w:val="1"/>
          <w:w w:val="95"/>
          <w:szCs w:val="17"/>
          <w:lang w:val="en-US"/>
        </w:rPr>
        <w:t>ö</w:t>
      </w:r>
      <w:r w:rsidRPr="009B05E7">
        <w:rPr>
          <w:rFonts w:ascii="Segoe UI" w:eastAsia="Segoe UI" w:hAnsi="Segoe UI"/>
          <w:w w:val="95"/>
          <w:szCs w:val="17"/>
          <w:lang w:val="en-US"/>
        </w:rPr>
        <w:t>zl</w:t>
      </w:r>
      <w:r w:rsidRPr="009B05E7">
        <w:rPr>
          <w:rFonts w:ascii="Segoe UI" w:eastAsia="Segoe UI" w:hAnsi="Segoe UI"/>
          <w:spacing w:val="-1"/>
          <w:w w:val="95"/>
          <w:szCs w:val="17"/>
          <w:lang w:val="en-US"/>
        </w:rPr>
        <w:t>ü</w:t>
      </w:r>
      <w:r w:rsidRPr="009B05E7">
        <w:rPr>
          <w:rFonts w:ascii="Segoe UI" w:eastAsia="Segoe UI" w:hAnsi="Segoe UI"/>
          <w:w w:val="95"/>
          <w:szCs w:val="17"/>
          <w:lang w:val="en-US"/>
        </w:rPr>
        <w:t>k</w:t>
      </w:r>
      <w:r w:rsidRPr="009B05E7">
        <w:rPr>
          <w:rFonts w:ascii="Segoe UI" w:eastAsia="Segoe UI" w:hAnsi="Segoe UI"/>
          <w:spacing w:val="6"/>
          <w:w w:val="95"/>
          <w:szCs w:val="17"/>
          <w:lang w:val="en-US"/>
        </w:rPr>
        <w:t xml:space="preserve"> </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ş</w:t>
      </w:r>
      <w:r w:rsidRPr="009B05E7">
        <w:rPr>
          <w:rFonts w:ascii="Segoe UI" w:eastAsia="Segoe UI" w:hAnsi="Segoe UI"/>
          <w:w w:val="95"/>
          <w:szCs w:val="17"/>
          <w:lang w:val="en-US"/>
        </w:rPr>
        <w:t>l</w:t>
      </w:r>
      <w:r w:rsidRPr="009B05E7">
        <w:rPr>
          <w:rFonts w:ascii="Segoe UI" w:eastAsia="Segoe UI" w:hAnsi="Segoe UI"/>
          <w:spacing w:val="-1"/>
          <w:w w:val="95"/>
          <w:szCs w:val="17"/>
          <w:lang w:val="en-US"/>
        </w:rPr>
        <w:t>em</w:t>
      </w:r>
      <w:r w:rsidRPr="009B05E7">
        <w:rPr>
          <w:rFonts w:ascii="Segoe UI" w:eastAsia="Segoe UI" w:hAnsi="Segoe UI"/>
          <w:w w:val="95"/>
          <w:szCs w:val="17"/>
          <w:lang w:val="en-US"/>
        </w:rPr>
        <w:t>l</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i</w:t>
      </w:r>
      <w:r w:rsidRPr="009B05E7">
        <w:rPr>
          <w:rFonts w:ascii="Segoe UI" w:eastAsia="Segoe UI" w:hAnsi="Segoe UI"/>
          <w:spacing w:val="-1"/>
          <w:w w:val="95"/>
          <w:szCs w:val="17"/>
          <w:lang w:val="en-US"/>
        </w:rPr>
        <w:t>n</w:t>
      </w:r>
      <w:r w:rsidRPr="009B05E7">
        <w:rPr>
          <w:rFonts w:ascii="Segoe UI" w:eastAsia="Segoe UI" w:hAnsi="Segoe UI"/>
          <w:w w:val="95"/>
          <w:szCs w:val="17"/>
          <w:lang w:val="en-US"/>
        </w:rPr>
        <w:t>i</w:t>
      </w:r>
      <w:r w:rsidRPr="009B05E7">
        <w:rPr>
          <w:rFonts w:ascii="Segoe UI" w:eastAsia="Segoe UI" w:hAnsi="Segoe UI"/>
          <w:spacing w:val="6"/>
          <w:w w:val="95"/>
          <w:szCs w:val="17"/>
          <w:lang w:val="en-US"/>
        </w:rPr>
        <w:t xml:space="preserve"> </w:t>
      </w:r>
      <w:r w:rsidRPr="009B05E7">
        <w:rPr>
          <w:rFonts w:ascii="Segoe UI" w:eastAsia="Segoe UI" w:hAnsi="Segoe UI"/>
          <w:spacing w:val="-1"/>
          <w:w w:val="95"/>
          <w:szCs w:val="17"/>
          <w:lang w:val="en-US"/>
        </w:rPr>
        <w:t>yü</w:t>
      </w:r>
      <w:r w:rsidRPr="009B05E7">
        <w:rPr>
          <w:rFonts w:ascii="Segoe UI" w:eastAsia="Segoe UI" w:hAnsi="Segoe UI"/>
          <w:spacing w:val="-2"/>
          <w:w w:val="95"/>
          <w:szCs w:val="17"/>
          <w:lang w:val="en-US"/>
        </w:rPr>
        <w:t>r</w:t>
      </w:r>
      <w:r w:rsidRPr="009B05E7">
        <w:rPr>
          <w:rFonts w:ascii="Segoe UI" w:eastAsia="Segoe UI" w:hAnsi="Segoe UI"/>
          <w:spacing w:val="-1"/>
          <w:w w:val="95"/>
          <w:szCs w:val="17"/>
          <w:lang w:val="en-US"/>
        </w:rPr>
        <w:t>ü</w:t>
      </w:r>
      <w:r w:rsidRPr="009B05E7">
        <w:rPr>
          <w:rFonts w:ascii="Segoe UI" w:eastAsia="Segoe UI" w:hAnsi="Segoe UI"/>
          <w:spacing w:val="-2"/>
          <w:w w:val="95"/>
          <w:szCs w:val="17"/>
          <w:lang w:val="en-US"/>
        </w:rPr>
        <w:t>t</w:t>
      </w:r>
      <w:r w:rsidRPr="009B05E7">
        <w:rPr>
          <w:rFonts w:ascii="Segoe UI" w:eastAsia="Segoe UI" w:hAnsi="Segoe UI"/>
          <w:spacing w:val="-1"/>
          <w:w w:val="95"/>
          <w:szCs w:val="17"/>
          <w:lang w:val="en-US"/>
        </w:rPr>
        <w:t>mek</w:t>
      </w:r>
      <w:r w:rsidRPr="009B05E7">
        <w:rPr>
          <w:rFonts w:ascii="Segoe UI" w:eastAsia="Segoe UI" w:hAnsi="Segoe UI"/>
          <w:w w:val="95"/>
          <w:szCs w:val="17"/>
          <w:lang w:val="en-US"/>
        </w:rPr>
        <w:t>,</w:t>
      </w:r>
    </w:p>
    <w:p w:rsidR="009B05E7" w:rsidRPr="009B05E7" w:rsidRDefault="009B05E7" w:rsidP="009B05E7">
      <w:pPr>
        <w:rPr>
          <w:lang w:val="en-US"/>
        </w:rPr>
        <w:sectPr w:rsidR="009B05E7" w:rsidRPr="009B05E7">
          <w:type w:val="continuous"/>
          <w:pgSz w:w="16834" w:h="11920" w:orient="landscape"/>
          <w:pgMar w:top="660" w:right="920" w:bottom="280" w:left="1240" w:header="708" w:footer="708" w:gutter="0"/>
          <w:cols w:num="2" w:space="708" w:equalWidth="0">
            <w:col w:w="1686" w:space="1928"/>
            <w:col w:w="11060"/>
          </w:cols>
        </w:sectPr>
      </w:pPr>
    </w:p>
    <w:p w:rsidR="009B05E7" w:rsidRPr="009B05E7" w:rsidRDefault="009B05E7" w:rsidP="009B05E7">
      <w:pPr>
        <w:spacing w:before="4" w:line="130" w:lineRule="exact"/>
        <w:rPr>
          <w:sz w:val="13"/>
          <w:szCs w:val="13"/>
          <w:lang w:val="en-US"/>
        </w:rPr>
      </w:pPr>
    </w:p>
    <w:tbl>
      <w:tblPr>
        <w:tblStyle w:val="TableNormal1"/>
        <w:tblW w:w="0" w:type="auto"/>
        <w:tblInd w:w="98" w:type="dxa"/>
        <w:tblLayout w:type="fixed"/>
        <w:tblLook w:val="01E0" w:firstRow="1" w:lastRow="1" w:firstColumn="1" w:lastColumn="1" w:noHBand="0" w:noVBand="0"/>
      </w:tblPr>
      <w:tblGrid>
        <w:gridCol w:w="3766"/>
        <w:gridCol w:w="2119"/>
        <w:gridCol w:w="2119"/>
        <w:gridCol w:w="2119"/>
        <w:gridCol w:w="2119"/>
        <w:gridCol w:w="2122"/>
      </w:tblGrid>
      <w:tr w:rsidR="009B05E7" w:rsidRPr="009B05E7" w:rsidTr="009B05E7">
        <w:trPr>
          <w:trHeight w:hRule="exact" w:val="478"/>
        </w:trPr>
        <w:tc>
          <w:tcPr>
            <w:tcW w:w="3766" w:type="dxa"/>
            <w:tcBorders>
              <w:top w:val="single" w:sz="7" w:space="0" w:color="000000"/>
              <w:left w:val="nil"/>
              <w:bottom w:val="single" w:sz="7" w:space="0" w:color="000000"/>
              <w:right w:val="single" w:sz="7" w:space="0" w:color="000000"/>
            </w:tcBorders>
            <w:shd w:val="clear" w:color="auto" w:fill="2F75B5"/>
          </w:tcPr>
          <w:p w:rsidR="009B05E7" w:rsidRPr="009B05E7" w:rsidRDefault="009B05E7" w:rsidP="009B05E7">
            <w:pPr>
              <w:spacing w:line="130" w:lineRule="exact"/>
              <w:rPr>
                <w:sz w:val="13"/>
                <w:szCs w:val="13"/>
                <w:lang w:val="en-US"/>
              </w:rPr>
            </w:pPr>
          </w:p>
          <w:p w:rsidR="009B05E7" w:rsidRPr="009B05E7" w:rsidRDefault="009B05E7" w:rsidP="009B05E7">
            <w:pPr>
              <w:ind w:right="1259"/>
              <w:jc w:val="center"/>
              <w:rPr>
                <w:rFonts w:ascii="Calibri" w:eastAsia="Calibri" w:hAnsi="Calibri" w:cs="Calibri"/>
                <w:szCs w:val="17"/>
                <w:lang w:val="en-US"/>
              </w:rPr>
            </w:pPr>
            <w:r w:rsidRPr="009B05E7">
              <w:rPr>
                <w:rFonts w:ascii="Calibri" w:eastAsia="Calibri" w:hAnsi="Calibri" w:cs="Calibri"/>
                <w:b/>
                <w:bCs/>
                <w:color w:val="FFFFFF"/>
                <w:w w:val="105"/>
                <w:szCs w:val="17"/>
                <w:lang w:val="en-US"/>
              </w:rPr>
              <w:t>EK</w:t>
            </w:r>
            <w:r w:rsidRPr="009B05E7">
              <w:rPr>
                <w:rFonts w:ascii="Calibri" w:eastAsia="Calibri" w:hAnsi="Calibri" w:cs="Calibri"/>
                <w:b/>
                <w:bCs/>
                <w:color w:val="FFFFFF"/>
                <w:spacing w:val="-1"/>
                <w:w w:val="105"/>
                <w:szCs w:val="17"/>
                <w:lang w:val="en-US"/>
              </w:rPr>
              <w:t>ONO</w:t>
            </w:r>
            <w:r w:rsidRPr="009B05E7">
              <w:rPr>
                <w:rFonts w:ascii="Calibri" w:eastAsia="Calibri" w:hAnsi="Calibri" w:cs="Calibri"/>
                <w:b/>
                <w:bCs/>
                <w:color w:val="FFFFFF"/>
                <w:w w:val="105"/>
                <w:szCs w:val="17"/>
                <w:lang w:val="en-US"/>
              </w:rPr>
              <w:t>M</w:t>
            </w:r>
            <w:r w:rsidRPr="009B05E7">
              <w:rPr>
                <w:rFonts w:ascii="Calibri" w:eastAsia="Calibri" w:hAnsi="Calibri" w:cs="Calibri"/>
                <w:b/>
                <w:bCs/>
                <w:color w:val="FFFFFF"/>
                <w:spacing w:val="-3"/>
                <w:w w:val="105"/>
                <w:szCs w:val="17"/>
                <w:lang w:val="en-US"/>
              </w:rPr>
              <w:t>İ</w:t>
            </w:r>
            <w:r w:rsidRPr="009B05E7">
              <w:rPr>
                <w:rFonts w:ascii="Calibri" w:eastAsia="Calibri" w:hAnsi="Calibri" w:cs="Calibri"/>
                <w:b/>
                <w:bCs/>
                <w:color w:val="FFFFFF"/>
                <w:w w:val="105"/>
                <w:szCs w:val="17"/>
                <w:lang w:val="en-US"/>
              </w:rPr>
              <w:t>K</w:t>
            </w:r>
            <w:r w:rsidRPr="009B05E7">
              <w:rPr>
                <w:rFonts w:ascii="Calibri" w:eastAsia="Calibri" w:hAnsi="Calibri" w:cs="Calibri"/>
                <w:b/>
                <w:bCs/>
                <w:color w:val="FFFFFF"/>
                <w:spacing w:val="-22"/>
                <w:w w:val="105"/>
                <w:szCs w:val="17"/>
                <w:lang w:val="en-US"/>
              </w:rPr>
              <w:t xml:space="preserve"> </w:t>
            </w:r>
            <w:r w:rsidRPr="009B05E7">
              <w:rPr>
                <w:rFonts w:ascii="Calibri" w:eastAsia="Calibri" w:hAnsi="Calibri" w:cs="Calibri"/>
                <w:b/>
                <w:bCs/>
                <w:color w:val="FFFFFF"/>
                <w:w w:val="105"/>
                <w:szCs w:val="17"/>
                <w:lang w:val="en-US"/>
              </w:rPr>
              <w:t>K</w:t>
            </w:r>
            <w:r w:rsidRPr="009B05E7">
              <w:rPr>
                <w:rFonts w:ascii="Calibri" w:eastAsia="Calibri" w:hAnsi="Calibri" w:cs="Calibri"/>
                <w:b/>
                <w:bCs/>
                <w:color w:val="FFFFFF"/>
                <w:spacing w:val="-1"/>
                <w:w w:val="105"/>
                <w:szCs w:val="17"/>
                <w:lang w:val="en-US"/>
              </w:rPr>
              <w:t>OD</w:t>
            </w:r>
          </w:p>
        </w:tc>
        <w:tc>
          <w:tcPr>
            <w:tcW w:w="2119" w:type="dxa"/>
            <w:tcBorders>
              <w:top w:val="single" w:sz="7" w:space="0" w:color="000000"/>
              <w:left w:val="single" w:sz="7" w:space="0" w:color="000000"/>
              <w:bottom w:val="single" w:sz="7" w:space="0" w:color="000000"/>
              <w:right w:val="single" w:sz="7" w:space="0" w:color="000000"/>
            </w:tcBorders>
            <w:shd w:val="clear" w:color="auto" w:fill="2F75B5"/>
          </w:tcPr>
          <w:p w:rsidR="009B05E7" w:rsidRPr="009B05E7" w:rsidRDefault="009B05E7" w:rsidP="009B05E7">
            <w:pPr>
              <w:spacing w:before="14"/>
              <w:ind w:right="847"/>
              <w:jc w:val="center"/>
              <w:rPr>
                <w:rFonts w:ascii="Calibri" w:eastAsia="Calibri" w:hAnsi="Calibri" w:cs="Calibri"/>
                <w:szCs w:val="17"/>
                <w:lang w:val="en-US"/>
              </w:rPr>
            </w:pPr>
            <w:r w:rsidRPr="009B05E7">
              <w:rPr>
                <w:rFonts w:ascii="Calibri" w:eastAsia="Calibri" w:hAnsi="Calibri" w:cs="Calibri"/>
                <w:b/>
                <w:bCs/>
                <w:color w:val="FFFFFF"/>
                <w:w w:val="105"/>
                <w:szCs w:val="17"/>
                <w:lang w:val="en-US"/>
              </w:rPr>
              <w:t>2020</w:t>
            </w:r>
          </w:p>
          <w:p w:rsidR="009B05E7" w:rsidRPr="009B05E7" w:rsidRDefault="009B05E7" w:rsidP="009B05E7">
            <w:pPr>
              <w:spacing w:before="20"/>
              <w:ind w:right="818"/>
              <w:jc w:val="center"/>
              <w:rPr>
                <w:rFonts w:ascii="Calibri" w:eastAsia="Calibri" w:hAnsi="Calibri" w:cs="Calibri"/>
                <w:szCs w:val="17"/>
                <w:lang w:val="en-US"/>
              </w:rPr>
            </w:pPr>
            <w:r w:rsidRPr="009B05E7">
              <w:rPr>
                <w:rFonts w:ascii="Calibri" w:eastAsia="Calibri" w:hAnsi="Calibri" w:cs="Calibri"/>
                <w:b/>
                <w:bCs/>
                <w:color w:val="FFFFFF"/>
                <w:w w:val="105"/>
                <w:szCs w:val="17"/>
                <w:lang w:val="en-US"/>
              </w:rPr>
              <w:t>B</w:t>
            </w:r>
            <w:r w:rsidRPr="009B05E7">
              <w:rPr>
                <w:rFonts w:ascii="Calibri" w:eastAsia="Calibri" w:hAnsi="Calibri" w:cs="Calibri"/>
                <w:b/>
                <w:bCs/>
                <w:color w:val="FFFFFF"/>
                <w:spacing w:val="-1"/>
                <w:w w:val="105"/>
                <w:szCs w:val="17"/>
                <w:lang w:val="en-US"/>
              </w:rPr>
              <w:t>üt</w:t>
            </w:r>
            <w:r w:rsidRPr="009B05E7">
              <w:rPr>
                <w:rFonts w:ascii="Calibri" w:eastAsia="Calibri" w:hAnsi="Calibri" w:cs="Calibri"/>
                <w:b/>
                <w:bCs/>
                <w:color w:val="FFFFFF"/>
                <w:spacing w:val="1"/>
                <w:w w:val="105"/>
                <w:szCs w:val="17"/>
                <w:lang w:val="en-US"/>
              </w:rPr>
              <w:t>ç</w:t>
            </w:r>
            <w:r w:rsidRPr="009B05E7">
              <w:rPr>
                <w:rFonts w:ascii="Calibri" w:eastAsia="Calibri" w:hAnsi="Calibri" w:cs="Calibri"/>
                <w:b/>
                <w:bCs/>
                <w:color w:val="FFFFFF"/>
                <w:w w:val="105"/>
                <w:szCs w:val="17"/>
                <w:lang w:val="en-US"/>
              </w:rPr>
              <w:t>e</w:t>
            </w:r>
          </w:p>
        </w:tc>
        <w:tc>
          <w:tcPr>
            <w:tcW w:w="2119" w:type="dxa"/>
            <w:tcBorders>
              <w:top w:val="single" w:sz="7" w:space="0" w:color="000000"/>
              <w:left w:val="single" w:sz="7" w:space="0" w:color="000000"/>
              <w:bottom w:val="single" w:sz="7" w:space="0" w:color="000000"/>
              <w:right w:val="single" w:sz="7" w:space="0" w:color="000000"/>
            </w:tcBorders>
            <w:shd w:val="clear" w:color="auto" w:fill="2F75B5"/>
          </w:tcPr>
          <w:p w:rsidR="009B05E7" w:rsidRPr="009B05E7" w:rsidRDefault="009B05E7" w:rsidP="009B05E7">
            <w:pPr>
              <w:spacing w:before="14"/>
              <w:ind w:right="847"/>
              <w:jc w:val="center"/>
              <w:rPr>
                <w:rFonts w:ascii="Calibri" w:eastAsia="Calibri" w:hAnsi="Calibri" w:cs="Calibri"/>
                <w:szCs w:val="17"/>
                <w:lang w:val="en-US"/>
              </w:rPr>
            </w:pPr>
            <w:r w:rsidRPr="009B05E7">
              <w:rPr>
                <w:rFonts w:ascii="Calibri" w:eastAsia="Calibri" w:hAnsi="Calibri" w:cs="Calibri"/>
                <w:b/>
                <w:bCs/>
                <w:color w:val="FFFFFF"/>
                <w:w w:val="105"/>
                <w:szCs w:val="17"/>
                <w:lang w:val="en-US"/>
              </w:rPr>
              <w:t>2020</w:t>
            </w:r>
          </w:p>
          <w:p w:rsidR="009B05E7" w:rsidRPr="009B05E7" w:rsidRDefault="009B05E7" w:rsidP="009B05E7">
            <w:pPr>
              <w:spacing w:before="20"/>
              <w:ind w:right="358"/>
              <w:jc w:val="center"/>
              <w:rPr>
                <w:rFonts w:ascii="Calibri" w:eastAsia="Calibri" w:hAnsi="Calibri" w:cs="Calibri"/>
                <w:szCs w:val="17"/>
                <w:lang w:val="en-US"/>
              </w:rPr>
            </w:pPr>
            <w:r w:rsidRPr="009B05E7">
              <w:rPr>
                <w:rFonts w:ascii="Calibri" w:eastAsia="Calibri" w:hAnsi="Calibri" w:cs="Calibri"/>
                <w:b/>
                <w:bCs/>
                <w:color w:val="FFFFFF"/>
                <w:spacing w:val="-1"/>
                <w:w w:val="105"/>
                <w:szCs w:val="17"/>
                <w:lang w:val="en-US"/>
              </w:rPr>
              <w:t>Ha</w:t>
            </w:r>
            <w:r w:rsidRPr="009B05E7">
              <w:rPr>
                <w:rFonts w:ascii="Calibri" w:eastAsia="Calibri" w:hAnsi="Calibri" w:cs="Calibri"/>
                <w:b/>
                <w:bCs/>
                <w:color w:val="FFFFFF"/>
                <w:w w:val="105"/>
                <w:szCs w:val="17"/>
                <w:lang w:val="en-US"/>
              </w:rPr>
              <w:t>r</w:t>
            </w:r>
            <w:r w:rsidRPr="009B05E7">
              <w:rPr>
                <w:rFonts w:ascii="Calibri" w:eastAsia="Calibri" w:hAnsi="Calibri" w:cs="Calibri"/>
                <w:b/>
                <w:bCs/>
                <w:color w:val="FFFFFF"/>
                <w:spacing w:val="1"/>
                <w:w w:val="105"/>
                <w:szCs w:val="17"/>
                <w:lang w:val="en-US"/>
              </w:rPr>
              <w:t>c</w:t>
            </w:r>
            <w:r w:rsidRPr="009B05E7">
              <w:rPr>
                <w:rFonts w:ascii="Calibri" w:eastAsia="Calibri" w:hAnsi="Calibri" w:cs="Calibri"/>
                <w:b/>
                <w:bCs/>
                <w:color w:val="FFFFFF"/>
                <w:spacing w:val="-1"/>
                <w:w w:val="105"/>
                <w:szCs w:val="17"/>
                <w:lang w:val="en-US"/>
              </w:rPr>
              <w:t>am</w:t>
            </w:r>
            <w:r w:rsidRPr="009B05E7">
              <w:rPr>
                <w:rFonts w:ascii="Calibri" w:eastAsia="Calibri" w:hAnsi="Calibri" w:cs="Calibri"/>
                <w:b/>
                <w:bCs/>
                <w:color w:val="FFFFFF"/>
                <w:w w:val="105"/>
                <w:szCs w:val="17"/>
                <w:lang w:val="en-US"/>
              </w:rPr>
              <w:t>a</w:t>
            </w:r>
            <w:r w:rsidRPr="009B05E7">
              <w:rPr>
                <w:rFonts w:ascii="Calibri" w:eastAsia="Calibri" w:hAnsi="Calibri" w:cs="Calibri"/>
                <w:b/>
                <w:bCs/>
                <w:color w:val="FFFFFF"/>
                <w:spacing w:val="-26"/>
                <w:w w:val="105"/>
                <w:szCs w:val="17"/>
                <w:lang w:val="en-US"/>
              </w:rPr>
              <w:t xml:space="preserve"> </w:t>
            </w:r>
            <w:r w:rsidRPr="009B05E7">
              <w:rPr>
                <w:rFonts w:ascii="Calibri" w:eastAsia="Calibri" w:hAnsi="Calibri" w:cs="Calibri"/>
                <w:b/>
                <w:bCs/>
                <w:color w:val="FFFFFF"/>
                <w:w w:val="105"/>
                <w:szCs w:val="17"/>
                <w:lang w:val="en-US"/>
              </w:rPr>
              <w:t>(</w:t>
            </w:r>
            <w:r w:rsidRPr="009B05E7">
              <w:rPr>
                <w:rFonts w:ascii="Calibri" w:eastAsia="Calibri" w:hAnsi="Calibri" w:cs="Calibri"/>
                <w:b/>
                <w:bCs/>
                <w:color w:val="FFFFFF"/>
                <w:spacing w:val="-1"/>
                <w:w w:val="105"/>
                <w:szCs w:val="17"/>
                <w:lang w:val="en-US"/>
              </w:rPr>
              <w:t>Ha</w:t>
            </w:r>
            <w:r w:rsidRPr="009B05E7">
              <w:rPr>
                <w:rFonts w:ascii="Calibri" w:eastAsia="Calibri" w:hAnsi="Calibri" w:cs="Calibri"/>
                <w:b/>
                <w:bCs/>
                <w:color w:val="FFFFFF"/>
                <w:w w:val="105"/>
                <w:szCs w:val="17"/>
                <w:lang w:val="en-US"/>
              </w:rPr>
              <w:t>zir</w:t>
            </w:r>
            <w:r w:rsidRPr="009B05E7">
              <w:rPr>
                <w:rFonts w:ascii="Calibri" w:eastAsia="Calibri" w:hAnsi="Calibri" w:cs="Calibri"/>
                <w:b/>
                <w:bCs/>
                <w:color w:val="FFFFFF"/>
                <w:spacing w:val="-1"/>
                <w:w w:val="105"/>
                <w:szCs w:val="17"/>
                <w:lang w:val="en-US"/>
              </w:rPr>
              <w:t>an</w:t>
            </w:r>
            <w:r w:rsidRPr="009B05E7">
              <w:rPr>
                <w:rFonts w:ascii="Calibri" w:eastAsia="Calibri" w:hAnsi="Calibri" w:cs="Calibri"/>
                <w:b/>
                <w:bCs/>
                <w:color w:val="FFFFFF"/>
                <w:w w:val="105"/>
                <w:szCs w:val="17"/>
                <w:lang w:val="en-US"/>
              </w:rPr>
              <w:t>)</w:t>
            </w:r>
          </w:p>
        </w:tc>
        <w:tc>
          <w:tcPr>
            <w:tcW w:w="2119" w:type="dxa"/>
            <w:tcBorders>
              <w:top w:val="single" w:sz="7" w:space="0" w:color="000000"/>
              <w:left w:val="single" w:sz="7" w:space="0" w:color="000000"/>
              <w:bottom w:val="single" w:sz="7" w:space="0" w:color="000000"/>
              <w:right w:val="single" w:sz="7" w:space="0" w:color="000000"/>
            </w:tcBorders>
            <w:shd w:val="clear" w:color="auto" w:fill="2F75B5"/>
          </w:tcPr>
          <w:p w:rsidR="009B05E7" w:rsidRPr="009B05E7" w:rsidRDefault="009B05E7" w:rsidP="009B05E7">
            <w:pPr>
              <w:spacing w:before="14"/>
              <w:ind w:right="847"/>
              <w:jc w:val="center"/>
              <w:rPr>
                <w:rFonts w:ascii="Calibri" w:eastAsia="Calibri" w:hAnsi="Calibri" w:cs="Calibri"/>
                <w:szCs w:val="17"/>
                <w:lang w:val="en-US"/>
              </w:rPr>
            </w:pPr>
            <w:r w:rsidRPr="009B05E7">
              <w:rPr>
                <w:rFonts w:ascii="Calibri" w:eastAsia="Calibri" w:hAnsi="Calibri" w:cs="Calibri"/>
                <w:b/>
                <w:bCs/>
                <w:color w:val="FFFFFF"/>
                <w:w w:val="105"/>
                <w:szCs w:val="17"/>
                <w:lang w:val="en-US"/>
              </w:rPr>
              <w:t>2021</w:t>
            </w:r>
          </w:p>
          <w:p w:rsidR="009B05E7" w:rsidRPr="009B05E7" w:rsidRDefault="009B05E7" w:rsidP="009B05E7">
            <w:pPr>
              <w:spacing w:before="20"/>
              <w:ind w:right="819"/>
              <w:jc w:val="center"/>
              <w:rPr>
                <w:rFonts w:ascii="Calibri" w:eastAsia="Calibri" w:hAnsi="Calibri" w:cs="Calibri"/>
                <w:szCs w:val="17"/>
                <w:lang w:val="en-US"/>
              </w:rPr>
            </w:pPr>
            <w:r w:rsidRPr="009B05E7">
              <w:rPr>
                <w:rFonts w:ascii="Calibri" w:eastAsia="Calibri" w:hAnsi="Calibri" w:cs="Calibri"/>
                <w:b/>
                <w:bCs/>
                <w:color w:val="FFFFFF"/>
                <w:w w:val="105"/>
                <w:szCs w:val="17"/>
                <w:lang w:val="en-US"/>
              </w:rPr>
              <w:t>B</w:t>
            </w:r>
            <w:r w:rsidRPr="009B05E7">
              <w:rPr>
                <w:rFonts w:ascii="Calibri" w:eastAsia="Calibri" w:hAnsi="Calibri" w:cs="Calibri"/>
                <w:b/>
                <w:bCs/>
                <w:color w:val="FFFFFF"/>
                <w:spacing w:val="-1"/>
                <w:w w:val="105"/>
                <w:szCs w:val="17"/>
                <w:lang w:val="en-US"/>
              </w:rPr>
              <w:t>üt</w:t>
            </w:r>
            <w:r w:rsidRPr="009B05E7">
              <w:rPr>
                <w:rFonts w:ascii="Calibri" w:eastAsia="Calibri" w:hAnsi="Calibri" w:cs="Calibri"/>
                <w:b/>
                <w:bCs/>
                <w:color w:val="FFFFFF"/>
                <w:spacing w:val="1"/>
                <w:w w:val="105"/>
                <w:szCs w:val="17"/>
                <w:lang w:val="en-US"/>
              </w:rPr>
              <w:t>ç</w:t>
            </w:r>
            <w:r w:rsidRPr="009B05E7">
              <w:rPr>
                <w:rFonts w:ascii="Calibri" w:eastAsia="Calibri" w:hAnsi="Calibri" w:cs="Calibri"/>
                <w:b/>
                <w:bCs/>
                <w:color w:val="FFFFFF"/>
                <w:w w:val="105"/>
                <w:szCs w:val="17"/>
                <w:lang w:val="en-US"/>
              </w:rPr>
              <w:t>e</w:t>
            </w:r>
          </w:p>
        </w:tc>
        <w:tc>
          <w:tcPr>
            <w:tcW w:w="2119" w:type="dxa"/>
            <w:tcBorders>
              <w:top w:val="single" w:sz="7" w:space="0" w:color="000000"/>
              <w:left w:val="single" w:sz="7" w:space="0" w:color="000000"/>
              <w:bottom w:val="single" w:sz="7" w:space="0" w:color="000000"/>
              <w:right w:val="single" w:sz="7" w:space="0" w:color="000000"/>
            </w:tcBorders>
            <w:shd w:val="clear" w:color="auto" w:fill="2F75B5"/>
          </w:tcPr>
          <w:p w:rsidR="009B05E7" w:rsidRPr="009B05E7" w:rsidRDefault="009B05E7" w:rsidP="009B05E7">
            <w:pPr>
              <w:spacing w:before="14"/>
              <w:ind w:right="847"/>
              <w:jc w:val="center"/>
              <w:rPr>
                <w:rFonts w:ascii="Calibri" w:eastAsia="Calibri" w:hAnsi="Calibri" w:cs="Calibri"/>
                <w:szCs w:val="17"/>
                <w:lang w:val="en-US"/>
              </w:rPr>
            </w:pPr>
            <w:r w:rsidRPr="009B05E7">
              <w:rPr>
                <w:rFonts w:ascii="Calibri" w:eastAsia="Calibri" w:hAnsi="Calibri" w:cs="Calibri"/>
                <w:b/>
                <w:bCs/>
                <w:color w:val="FFFFFF"/>
                <w:w w:val="105"/>
                <w:szCs w:val="17"/>
                <w:lang w:val="en-US"/>
              </w:rPr>
              <w:t>2022</w:t>
            </w:r>
          </w:p>
          <w:p w:rsidR="009B05E7" w:rsidRPr="009B05E7" w:rsidRDefault="009B05E7" w:rsidP="009B05E7">
            <w:pPr>
              <w:spacing w:before="20"/>
              <w:ind w:right="752"/>
              <w:jc w:val="center"/>
              <w:rPr>
                <w:rFonts w:ascii="Calibri" w:eastAsia="Calibri" w:hAnsi="Calibri" w:cs="Calibri"/>
                <w:szCs w:val="17"/>
                <w:lang w:val="en-US"/>
              </w:rPr>
            </w:pPr>
            <w:r w:rsidRPr="009B05E7">
              <w:rPr>
                <w:rFonts w:ascii="Calibri" w:eastAsia="Calibri" w:hAnsi="Calibri" w:cs="Calibri"/>
                <w:b/>
                <w:bCs/>
                <w:color w:val="FFFFFF"/>
                <w:spacing w:val="-1"/>
                <w:w w:val="105"/>
                <w:szCs w:val="17"/>
                <w:lang w:val="en-US"/>
              </w:rPr>
              <w:t>Tahm</w:t>
            </w:r>
            <w:r w:rsidRPr="009B05E7">
              <w:rPr>
                <w:rFonts w:ascii="Calibri" w:eastAsia="Calibri" w:hAnsi="Calibri" w:cs="Calibri"/>
                <w:b/>
                <w:bCs/>
                <w:color w:val="FFFFFF"/>
                <w:w w:val="105"/>
                <w:szCs w:val="17"/>
                <w:lang w:val="en-US"/>
              </w:rPr>
              <w:t>in</w:t>
            </w:r>
          </w:p>
        </w:tc>
        <w:tc>
          <w:tcPr>
            <w:tcW w:w="2122" w:type="dxa"/>
            <w:tcBorders>
              <w:top w:val="single" w:sz="7" w:space="0" w:color="000000"/>
              <w:left w:val="single" w:sz="7" w:space="0" w:color="000000"/>
              <w:bottom w:val="single" w:sz="7" w:space="0" w:color="000000"/>
              <w:right w:val="nil"/>
            </w:tcBorders>
            <w:shd w:val="clear" w:color="auto" w:fill="2F75B5"/>
          </w:tcPr>
          <w:p w:rsidR="009B05E7" w:rsidRPr="009B05E7" w:rsidRDefault="009B05E7" w:rsidP="009B05E7">
            <w:pPr>
              <w:spacing w:before="14"/>
              <w:ind w:right="857"/>
              <w:jc w:val="center"/>
              <w:rPr>
                <w:rFonts w:ascii="Calibri" w:eastAsia="Calibri" w:hAnsi="Calibri" w:cs="Calibri"/>
                <w:szCs w:val="17"/>
                <w:lang w:val="en-US"/>
              </w:rPr>
            </w:pPr>
            <w:r w:rsidRPr="009B05E7">
              <w:rPr>
                <w:rFonts w:ascii="Calibri" w:eastAsia="Calibri" w:hAnsi="Calibri" w:cs="Calibri"/>
                <w:b/>
                <w:bCs/>
                <w:color w:val="FFFFFF"/>
                <w:w w:val="105"/>
                <w:szCs w:val="17"/>
                <w:lang w:val="en-US"/>
              </w:rPr>
              <w:t>2023</w:t>
            </w:r>
          </w:p>
          <w:p w:rsidR="009B05E7" w:rsidRPr="009B05E7" w:rsidRDefault="009B05E7" w:rsidP="009B05E7">
            <w:pPr>
              <w:spacing w:before="20"/>
              <w:ind w:right="763"/>
              <w:jc w:val="center"/>
              <w:rPr>
                <w:rFonts w:ascii="Calibri" w:eastAsia="Calibri" w:hAnsi="Calibri" w:cs="Calibri"/>
                <w:szCs w:val="17"/>
                <w:lang w:val="en-US"/>
              </w:rPr>
            </w:pPr>
            <w:r w:rsidRPr="009B05E7">
              <w:rPr>
                <w:rFonts w:ascii="Calibri" w:eastAsia="Calibri" w:hAnsi="Calibri" w:cs="Calibri"/>
                <w:b/>
                <w:bCs/>
                <w:color w:val="FFFFFF"/>
                <w:spacing w:val="-1"/>
                <w:w w:val="105"/>
                <w:szCs w:val="17"/>
                <w:lang w:val="en-US"/>
              </w:rPr>
              <w:t>Tahm</w:t>
            </w:r>
            <w:r w:rsidRPr="009B05E7">
              <w:rPr>
                <w:rFonts w:ascii="Calibri" w:eastAsia="Calibri" w:hAnsi="Calibri" w:cs="Calibri"/>
                <w:b/>
                <w:bCs/>
                <w:color w:val="FFFFFF"/>
                <w:w w:val="105"/>
                <w:szCs w:val="17"/>
                <w:lang w:val="en-US"/>
              </w:rPr>
              <w:t>in</w:t>
            </w:r>
          </w:p>
        </w:tc>
      </w:tr>
      <w:tr w:rsidR="009B05E7" w:rsidRPr="009B05E7" w:rsidTr="009B05E7">
        <w:trPr>
          <w:trHeight w:hRule="exact" w:val="395"/>
        </w:trPr>
        <w:tc>
          <w:tcPr>
            <w:tcW w:w="3766" w:type="dxa"/>
            <w:tcBorders>
              <w:top w:val="single" w:sz="7" w:space="0" w:color="000000"/>
              <w:left w:val="nil"/>
              <w:bottom w:val="single" w:sz="2" w:space="0" w:color="000000"/>
              <w:right w:val="single" w:sz="7" w:space="0" w:color="000000"/>
            </w:tcBorders>
          </w:tcPr>
          <w:p w:rsidR="009B05E7" w:rsidRPr="009B05E7" w:rsidRDefault="009B05E7" w:rsidP="009B05E7">
            <w:pPr>
              <w:spacing w:before="86"/>
              <w:rPr>
                <w:rFonts w:ascii="Calibri" w:eastAsia="Calibri" w:hAnsi="Calibri" w:cs="Calibri"/>
                <w:szCs w:val="17"/>
                <w:lang w:val="en-US"/>
              </w:rPr>
            </w:pPr>
            <w:r w:rsidRPr="009B05E7">
              <w:rPr>
                <w:rFonts w:ascii="Calibri" w:eastAsia="Calibri" w:hAnsi="Calibri" w:cs="Calibri"/>
                <w:i/>
                <w:w w:val="105"/>
                <w:szCs w:val="17"/>
                <w:lang w:val="en-US"/>
              </w:rPr>
              <w:t>Pe</w:t>
            </w:r>
            <w:r w:rsidRPr="009B05E7">
              <w:rPr>
                <w:rFonts w:ascii="Calibri" w:eastAsia="Calibri" w:hAnsi="Calibri" w:cs="Calibri"/>
                <w:i/>
                <w:spacing w:val="-2"/>
                <w:w w:val="105"/>
                <w:szCs w:val="17"/>
                <w:lang w:val="en-US"/>
              </w:rPr>
              <w:t>r</w:t>
            </w:r>
            <w:r w:rsidRPr="009B05E7">
              <w:rPr>
                <w:rFonts w:ascii="Calibri" w:eastAsia="Calibri" w:hAnsi="Calibri" w:cs="Calibri"/>
                <w:i/>
                <w:spacing w:val="-1"/>
                <w:w w:val="105"/>
                <w:szCs w:val="17"/>
                <w:lang w:val="en-US"/>
              </w:rPr>
              <w:t>s</w:t>
            </w:r>
            <w:r w:rsidRPr="009B05E7">
              <w:rPr>
                <w:rFonts w:ascii="Calibri" w:eastAsia="Calibri" w:hAnsi="Calibri" w:cs="Calibri"/>
                <w:i/>
                <w:spacing w:val="-3"/>
                <w:w w:val="105"/>
                <w:szCs w:val="17"/>
                <w:lang w:val="en-US"/>
              </w:rPr>
              <w:t>o</w:t>
            </w:r>
            <w:r w:rsidRPr="009B05E7">
              <w:rPr>
                <w:rFonts w:ascii="Calibri" w:eastAsia="Calibri" w:hAnsi="Calibri" w:cs="Calibri"/>
                <w:i/>
                <w:spacing w:val="1"/>
                <w:w w:val="105"/>
                <w:szCs w:val="17"/>
                <w:lang w:val="en-US"/>
              </w:rPr>
              <w:t>n</w:t>
            </w:r>
            <w:r w:rsidRPr="009B05E7">
              <w:rPr>
                <w:rFonts w:ascii="Calibri" w:eastAsia="Calibri" w:hAnsi="Calibri" w:cs="Calibri"/>
                <w:i/>
                <w:w w:val="105"/>
                <w:szCs w:val="17"/>
                <w:lang w:val="en-US"/>
              </w:rPr>
              <w:t>el</w:t>
            </w:r>
            <w:r w:rsidRPr="009B05E7">
              <w:rPr>
                <w:rFonts w:ascii="Calibri" w:eastAsia="Calibri" w:hAnsi="Calibri" w:cs="Calibri"/>
                <w:i/>
                <w:spacing w:val="-25"/>
                <w:w w:val="105"/>
                <w:szCs w:val="17"/>
                <w:lang w:val="en-US"/>
              </w:rPr>
              <w:t xml:space="preserve"> </w:t>
            </w:r>
            <w:r w:rsidRPr="009B05E7">
              <w:rPr>
                <w:rFonts w:ascii="Calibri" w:eastAsia="Calibri" w:hAnsi="Calibri" w:cs="Calibri"/>
                <w:i/>
                <w:spacing w:val="-1"/>
                <w:w w:val="105"/>
                <w:szCs w:val="17"/>
                <w:lang w:val="en-US"/>
              </w:rPr>
              <w:t>G</w:t>
            </w:r>
            <w:r w:rsidRPr="009B05E7">
              <w:rPr>
                <w:rFonts w:ascii="Calibri" w:eastAsia="Calibri" w:hAnsi="Calibri" w:cs="Calibri"/>
                <w:i/>
                <w:w w:val="105"/>
                <w:szCs w:val="17"/>
                <w:lang w:val="en-US"/>
              </w:rPr>
              <w:t>i</w:t>
            </w:r>
            <w:r w:rsidRPr="009B05E7">
              <w:rPr>
                <w:rFonts w:ascii="Calibri" w:eastAsia="Calibri" w:hAnsi="Calibri" w:cs="Calibri"/>
                <w:i/>
                <w:spacing w:val="1"/>
                <w:w w:val="105"/>
                <w:szCs w:val="17"/>
                <w:lang w:val="en-US"/>
              </w:rPr>
              <w:t>d</w:t>
            </w:r>
            <w:r w:rsidRPr="009B05E7">
              <w:rPr>
                <w:rFonts w:ascii="Calibri" w:eastAsia="Calibri" w:hAnsi="Calibri" w:cs="Calibri"/>
                <w:i/>
                <w:w w:val="105"/>
                <w:szCs w:val="17"/>
                <w:lang w:val="en-US"/>
              </w:rPr>
              <w:t>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le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i</w:t>
            </w:r>
          </w:p>
        </w:tc>
        <w:tc>
          <w:tcPr>
            <w:tcW w:w="2119" w:type="dxa"/>
            <w:tcBorders>
              <w:top w:val="single" w:sz="7" w:space="0" w:color="000000"/>
              <w:left w:val="single" w:sz="7" w:space="0" w:color="000000"/>
              <w:bottom w:val="single" w:sz="2" w:space="0" w:color="000000"/>
              <w:right w:val="single" w:sz="7" w:space="0" w:color="000000"/>
            </w:tcBorders>
          </w:tcPr>
          <w:p w:rsidR="009B05E7" w:rsidRPr="009B05E7" w:rsidRDefault="009B05E7" w:rsidP="00C203B9">
            <w:pPr>
              <w:spacing w:before="86"/>
              <w:jc w:val="right"/>
              <w:rPr>
                <w:rFonts w:ascii="Calibri" w:eastAsia="Calibri" w:hAnsi="Calibri" w:cs="Calibri"/>
                <w:szCs w:val="17"/>
                <w:lang w:val="en-US"/>
              </w:rPr>
            </w:pPr>
            <w:r w:rsidRPr="009B05E7">
              <w:rPr>
                <w:rFonts w:ascii="Calibri" w:eastAsia="Calibri" w:hAnsi="Calibri" w:cs="Calibri"/>
                <w:w w:val="105"/>
                <w:szCs w:val="17"/>
                <w:lang w:val="en-US"/>
              </w:rPr>
              <w:t>66</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969</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c>
          <w:tcPr>
            <w:tcW w:w="2119" w:type="dxa"/>
            <w:tcBorders>
              <w:top w:val="single" w:sz="7" w:space="0" w:color="000000"/>
              <w:left w:val="single" w:sz="7" w:space="0" w:color="000000"/>
              <w:bottom w:val="single" w:sz="2" w:space="0" w:color="000000"/>
              <w:right w:val="single" w:sz="7" w:space="0" w:color="000000"/>
            </w:tcBorders>
          </w:tcPr>
          <w:p w:rsidR="009B05E7" w:rsidRPr="009B05E7" w:rsidRDefault="009B05E7" w:rsidP="00C203B9">
            <w:pPr>
              <w:spacing w:before="86"/>
              <w:jc w:val="right"/>
              <w:rPr>
                <w:rFonts w:ascii="Calibri" w:eastAsia="Calibri" w:hAnsi="Calibri" w:cs="Calibri"/>
                <w:szCs w:val="17"/>
                <w:lang w:val="en-US"/>
              </w:rPr>
            </w:pPr>
            <w:r w:rsidRPr="009B05E7">
              <w:rPr>
                <w:rFonts w:ascii="Calibri" w:eastAsia="Calibri" w:hAnsi="Calibri" w:cs="Calibri"/>
                <w:w w:val="105"/>
                <w:szCs w:val="17"/>
                <w:lang w:val="en-US"/>
              </w:rPr>
              <w:t>34</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553</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538</w:t>
            </w:r>
          </w:p>
        </w:tc>
        <w:tc>
          <w:tcPr>
            <w:tcW w:w="2119" w:type="dxa"/>
            <w:tcBorders>
              <w:top w:val="single" w:sz="7" w:space="0" w:color="000000"/>
              <w:left w:val="single" w:sz="7" w:space="0" w:color="000000"/>
              <w:bottom w:val="single" w:sz="2" w:space="0" w:color="000000"/>
              <w:right w:val="single" w:sz="7" w:space="0" w:color="000000"/>
            </w:tcBorders>
          </w:tcPr>
          <w:p w:rsidR="009B05E7" w:rsidRPr="009B05E7" w:rsidRDefault="009B05E7" w:rsidP="00C203B9">
            <w:pPr>
              <w:spacing w:before="86"/>
              <w:jc w:val="right"/>
              <w:rPr>
                <w:rFonts w:ascii="Calibri" w:eastAsia="Calibri" w:hAnsi="Calibri" w:cs="Calibri"/>
                <w:szCs w:val="17"/>
                <w:lang w:val="en-US"/>
              </w:rPr>
            </w:pPr>
            <w:r w:rsidRPr="009B05E7">
              <w:rPr>
                <w:rFonts w:ascii="Calibri" w:eastAsia="Calibri" w:hAnsi="Calibri" w:cs="Calibri"/>
                <w:w w:val="105"/>
                <w:szCs w:val="17"/>
                <w:lang w:val="en-US"/>
              </w:rPr>
              <w:t>72</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905</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c>
          <w:tcPr>
            <w:tcW w:w="2119" w:type="dxa"/>
            <w:tcBorders>
              <w:top w:val="single" w:sz="7" w:space="0" w:color="000000"/>
              <w:left w:val="single" w:sz="7" w:space="0" w:color="000000"/>
              <w:bottom w:val="single" w:sz="2" w:space="0" w:color="000000"/>
              <w:right w:val="single" w:sz="7" w:space="0" w:color="000000"/>
            </w:tcBorders>
          </w:tcPr>
          <w:p w:rsidR="009B05E7" w:rsidRPr="009B05E7" w:rsidRDefault="009B05E7" w:rsidP="00C203B9">
            <w:pPr>
              <w:spacing w:before="86"/>
              <w:jc w:val="right"/>
              <w:rPr>
                <w:rFonts w:ascii="Calibri" w:eastAsia="Calibri" w:hAnsi="Calibri" w:cs="Calibri"/>
                <w:szCs w:val="17"/>
                <w:lang w:val="en-US"/>
              </w:rPr>
            </w:pPr>
            <w:r w:rsidRPr="009B05E7">
              <w:rPr>
                <w:rFonts w:ascii="Calibri" w:eastAsia="Calibri" w:hAnsi="Calibri" w:cs="Calibri"/>
                <w:w w:val="105"/>
                <w:szCs w:val="17"/>
                <w:lang w:val="en-US"/>
              </w:rPr>
              <w:t>78</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610</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c>
          <w:tcPr>
            <w:tcW w:w="2122" w:type="dxa"/>
            <w:tcBorders>
              <w:top w:val="single" w:sz="7" w:space="0" w:color="000000"/>
              <w:left w:val="single" w:sz="7" w:space="0" w:color="000000"/>
              <w:bottom w:val="single" w:sz="2" w:space="0" w:color="000000"/>
              <w:right w:val="nil"/>
            </w:tcBorders>
          </w:tcPr>
          <w:p w:rsidR="009B05E7" w:rsidRPr="009B05E7" w:rsidRDefault="009B05E7" w:rsidP="00C203B9">
            <w:pPr>
              <w:spacing w:before="86"/>
              <w:jc w:val="right"/>
              <w:rPr>
                <w:rFonts w:ascii="Calibri" w:eastAsia="Calibri" w:hAnsi="Calibri" w:cs="Calibri"/>
                <w:szCs w:val="17"/>
                <w:lang w:val="en-US"/>
              </w:rPr>
            </w:pPr>
            <w:r w:rsidRPr="009B05E7">
              <w:rPr>
                <w:rFonts w:ascii="Calibri" w:eastAsia="Calibri" w:hAnsi="Calibri" w:cs="Calibri"/>
                <w:w w:val="105"/>
                <w:szCs w:val="17"/>
                <w:lang w:val="en-US"/>
              </w:rPr>
              <w:t>78</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610</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r>
      <w:tr w:rsidR="009B05E7" w:rsidRPr="009B05E7" w:rsidTr="009B05E7">
        <w:trPr>
          <w:trHeight w:hRule="exact" w:val="478"/>
        </w:trPr>
        <w:tc>
          <w:tcPr>
            <w:tcW w:w="3766" w:type="dxa"/>
            <w:tcBorders>
              <w:top w:val="single" w:sz="2" w:space="0" w:color="000000"/>
              <w:left w:val="nil"/>
              <w:bottom w:val="single" w:sz="2" w:space="0" w:color="000000"/>
              <w:right w:val="single" w:sz="7" w:space="0" w:color="000000"/>
            </w:tcBorders>
          </w:tcPr>
          <w:p w:rsidR="009B05E7" w:rsidRPr="009B05E7" w:rsidRDefault="009B05E7" w:rsidP="009B05E7">
            <w:pPr>
              <w:spacing w:before="5" w:line="130" w:lineRule="exact"/>
              <w:rPr>
                <w:sz w:val="13"/>
                <w:szCs w:val="13"/>
                <w:lang w:val="en-US"/>
              </w:rPr>
            </w:pPr>
          </w:p>
          <w:p w:rsidR="009B05E7" w:rsidRPr="009B05E7" w:rsidRDefault="009B05E7" w:rsidP="009B05E7">
            <w:pPr>
              <w:rPr>
                <w:rFonts w:ascii="Calibri" w:eastAsia="Calibri" w:hAnsi="Calibri" w:cs="Calibri"/>
                <w:szCs w:val="17"/>
                <w:lang w:val="en-US"/>
              </w:rPr>
            </w:pPr>
            <w:r w:rsidRPr="009B05E7">
              <w:rPr>
                <w:rFonts w:ascii="Calibri" w:eastAsia="Calibri" w:hAnsi="Calibri" w:cs="Calibri"/>
                <w:i/>
                <w:w w:val="105"/>
                <w:szCs w:val="17"/>
                <w:lang w:val="en-US"/>
              </w:rPr>
              <w:t>S</w:t>
            </w:r>
            <w:r w:rsidRPr="009B05E7">
              <w:rPr>
                <w:rFonts w:ascii="Calibri" w:eastAsia="Calibri" w:hAnsi="Calibri" w:cs="Calibri"/>
                <w:i/>
                <w:spacing w:val="-3"/>
                <w:w w:val="105"/>
                <w:szCs w:val="17"/>
                <w:lang w:val="en-US"/>
              </w:rPr>
              <w:t>o</w:t>
            </w:r>
            <w:r w:rsidRPr="009B05E7">
              <w:rPr>
                <w:rFonts w:ascii="Calibri" w:eastAsia="Calibri" w:hAnsi="Calibri" w:cs="Calibri"/>
                <w:i/>
                <w:spacing w:val="-1"/>
                <w:w w:val="105"/>
                <w:szCs w:val="17"/>
                <w:lang w:val="en-US"/>
              </w:rPr>
              <w:t>s</w:t>
            </w:r>
            <w:r w:rsidRPr="009B05E7">
              <w:rPr>
                <w:rFonts w:ascii="Calibri" w:eastAsia="Calibri" w:hAnsi="Calibri" w:cs="Calibri"/>
                <w:i/>
                <w:w w:val="105"/>
                <w:szCs w:val="17"/>
                <w:lang w:val="en-US"/>
              </w:rPr>
              <w:t>y</w:t>
            </w:r>
            <w:r w:rsidRPr="009B05E7">
              <w:rPr>
                <w:rFonts w:ascii="Calibri" w:eastAsia="Calibri" w:hAnsi="Calibri" w:cs="Calibri"/>
                <w:i/>
                <w:spacing w:val="1"/>
                <w:w w:val="105"/>
                <w:szCs w:val="17"/>
                <w:lang w:val="en-US"/>
              </w:rPr>
              <w:t>a</w:t>
            </w:r>
            <w:r w:rsidRPr="009B05E7">
              <w:rPr>
                <w:rFonts w:ascii="Calibri" w:eastAsia="Calibri" w:hAnsi="Calibri" w:cs="Calibri"/>
                <w:i/>
                <w:w w:val="105"/>
                <w:szCs w:val="17"/>
                <w:lang w:val="en-US"/>
              </w:rPr>
              <w:t>l</w:t>
            </w:r>
            <w:r w:rsidRPr="009B05E7">
              <w:rPr>
                <w:rFonts w:ascii="Calibri" w:eastAsia="Calibri" w:hAnsi="Calibri" w:cs="Calibri"/>
                <w:i/>
                <w:spacing w:val="-13"/>
                <w:w w:val="105"/>
                <w:szCs w:val="17"/>
                <w:lang w:val="en-US"/>
              </w:rPr>
              <w:t xml:space="preserve"> </w:t>
            </w:r>
            <w:r w:rsidRPr="009B05E7">
              <w:rPr>
                <w:rFonts w:ascii="Calibri" w:eastAsia="Calibri" w:hAnsi="Calibri" w:cs="Calibri"/>
                <w:i/>
                <w:spacing w:val="-1"/>
                <w:w w:val="105"/>
                <w:szCs w:val="17"/>
                <w:lang w:val="en-US"/>
              </w:rPr>
              <w:t>G</w:t>
            </w:r>
            <w:r w:rsidRPr="009B05E7">
              <w:rPr>
                <w:rFonts w:ascii="Calibri" w:eastAsia="Calibri" w:hAnsi="Calibri" w:cs="Calibri"/>
                <w:i/>
                <w:spacing w:val="1"/>
                <w:w w:val="105"/>
                <w:szCs w:val="17"/>
                <w:lang w:val="en-US"/>
              </w:rPr>
              <w:t>üv</w:t>
            </w:r>
            <w:r w:rsidRPr="009B05E7">
              <w:rPr>
                <w:rFonts w:ascii="Calibri" w:eastAsia="Calibri" w:hAnsi="Calibri" w:cs="Calibri"/>
                <w:i/>
                <w:w w:val="105"/>
                <w:szCs w:val="17"/>
                <w:lang w:val="en-US"/>
              </w:rPr>
              <w:t>e</w:t>
            </w:r>
            <w:r w:rsidRPr="009B05E7">
              <w:rPr>
                <w:rFonts w:ascii="Calibri" w:eastAsia="Calibri" w:hAnsi="Calibri" w:cs="Calibri"/>
                <w:i/>
                <w:spacing w:val="1"/>
                <w:w w:val="105"/>
                <w:szCs w:val="17"/>
                <w:lang w:val="en-US"/>
              </w:rPr>
              <w:t>n</w:t>
            </w:r>
            <w:r w:rsidRPr="009B05E7">
              <w:rPr>
                <w:rFonts w:ascii="Calibri" w:eastAsia="Calibri" w:hAnsi="Calibri" w:cs="Calibri"/>
                <w:i/>
                <w:w w:val="105"/>
                <w:szCs w:val="17"/>
                <w:lang w:val="en-US"/>
              </w:rPr>
              <w:t>lik</w:t>
            </w:r>
            <w:r w:rsidRPr="009B05E7">
              <w:rPr>
                <w:rFonts w:ascii="Calibri" w:eastAsia="Calibri" w:hAnsi="Calibri" w:cs="Calibri"/>
                <w:i/>
                <w:spacing w:val="-13"/>
                <w:w w:val="105"/>
                <w:szCs w:val="17"/>
                <w:lang w:val="en-US"/>
              </w:rPr>
              <w:t xml:space="preserve"> </w:t>
            </w:r>
            <w:r w:rsidRPr="009B05E7">
              <w:rPr>
                <w:rFonts w:ascii="Calibri" w:eastAsia="Calibri" w:hAnsi="Calibri" w:cs="Calibri"/>
                <w:i/>
                <w:w w:val="105"/>
                <w:szCs w:val="17"/>
                <w:lang w:val="en-US"/>
              </w:rPr>
              <w:t>K</w:t>
            </w:r>
            <w:r w:rsidRPr="009B05E7">
              <w:rPr>
                <w:rFonts w:ascii="Calibri" w:eastAsia="Calibri" w:hAnsi="Calibri" w:cs="Calibri"/>
                <w:i/>
                <w:spacing w:val="1"/>
                <w:w w:val="105"/>
                <w:szCs w:val="17"/>
                <w:lang w:val="en-US"/>
              </w:rPr>
              <w:t>u</w:t>
            </w:r>
            <w:r w:rsidRPr="009B05E7">
              <w:rPr>
                <w:rFonts w:ascii="Calibri" w:eastAsia="Calibri" w:hAnsi="Calibri" w:cs="Calibri"/>
                <w:i/>
                <w:spacing w:val="-2"/>
                <w:w w:val="105"/>
                <w:szCs w:val="17"/>
                <w:lang w:val="en-US"/>
              </w:rPr>
              <w:t>r</w:t>
            </w:r>
            <w:r w:rsidRPr="009B05E7">
              <w:rPr>
                <w:rFonts w:ascii="Calibri" w:eastAsia="Calibri" w:hAnsi="Calibri" w:cs="Calibri"/>
                <w:i/>
                <w:spacing w:val="1"/>
                <w:w w:val="105"/>
                <w:szCs w:val="17"/>
                <w:lang w:val="en-US"/>
              </w:rPr>
              <w:t>u</w:t>
            </w:r>
            <w:r w:rsidRPr="009B05E7">
              <w:rPr>
                <w:rFonts w:ascii="Calibri" w:eastAsia="Calibri" w:hAnsi="Calibri" w:cs="Calibri"/>
                <w:i/>
                <w:w w:val="105"/>
                <w:szCs w:val="17"/>
                <w:lang w:val="en-US"/>
              </w:rPr>
              <w:t>m</w:t>
            </w:r>
            <w:r w:rsidRPr="009B05E7">
              <w:rPr>
                <w:rFonts w:ascii="Calibri" w:eastAsia="Calibri" w:hAnsi="Calibri" w:cs="Calibri"/>
                <w:i/>
                <w:spacing w:val="1"/>
                <w:w w:val="105"/>
                <w:szCs w:val="17"/>
                <w:lang w:val="en-US"/>
              </w:rPr>
              <w:t>un</w:t>
            </w:r>
            <w:r w:rsidRPr="009B05E7">
              <w:rPr>
                <w:rFonts w:ascii="Calibri" w:eastAsia="Calibri" w:hAnsi="Calibri" w:cs="Calibri"/>
                <w:i/>
                <w:w w:val="105"/>
                <w:szCs w:val="17"/>
                <w:lang w:val="en-US"/>
              </w:rPr>
              <w:t>a</w:t>
            </w:r>
            <w:r w:rsidRPr="009B05E7">
              <w:rPr>
                <w:rFonts w:ascii="Calibri" w:eastAsia="Calibri" w:hAnsi="Calibri" w:cs="Calibri"/>
                <w:i/>
                <w:spacing w:val="-12"/>
                <w:w w:val="105"/>
                <w:szCs w:val="17"/>
                <w:lang w:val="en-US"/>
              </w:rPr>
              <w:t xml:space="preserve"> </w:t>
            </w:r>
            <w:r w:rsidRPr="009B05E7">
              <w:rPr>
                <w:rFonts w:ascii="Calibri" w:eastAsia="Calibri" w:hAnsi="Calibri" w:cs="Calibri"/>
                <w:i/>
                <w:w w:val="105"/>
                <w:szCs w:val="17"/>
                <w:lang w:val="en-US"/>
              </w:rPr>
              <w:t>De</w:t>
            </w:r>
            <w:r w:rsidRPr="009B05E7">
              <w:rPr>
                <w:rFonts w:ascii="Calibri" w:eastAsia="Calibri" w:hAnsi="Calibri" w:cs="Calibri"/>
                <w:i/>
                <w:spacing w:val="1"/>
                <w:w w:val="105"/>
                <w:szCs w:val="17"/>
                <w:lang w:val="en-US"/>
              </w:rPr>
              <w:t>v</w:t>
            </w:r>
            <w:r w:rsidRPr="009B05E7">
              <w:rPr>
                <w:rFonts w:ascii="Calibri" w:eastAsia="Calibri" w:hAnsi="Calibri" w:cs="Calibri"/>
                <w:i/>
                <w:w w:val="105"/>
                <w:szCs w:val="17"/>
                <w:lang w:val="en-US"/>
              </w:rPr>
              <w:t>let</w:t>
            </w:r>
            <w:r w:rsidRPr="009B05E7">
              <w:rPr>
                <w:rFonts w:ascii="Calibri" w:eastAsia="Calibri" w:hAnsi="Calibri" w:cs="Calibri"/>
                <w:i/>
                <w:spacing w:val="-14"/>
                <w:w w:val="105"/>
                <w:szCs w:val="17"/>
                <w:lang w:val="en-US"/>
              </w:rPr>
              <w:t xml:space="preserve"> </w:t>
            </w:r>
            <w:r w:rsidRPr="009B05E7">
              <w:rPr>
                <w:rFonts w:ascii="Calibri" w:eastAsia="Calibri" w:hAnsi="Calibri" w:cs="Calibri"/>
                <w:i/>
                <w:w w:val="105"/>
                <w:szCs w:val="17"/>
                <w:lang w:val="en-US"/>
              </w:rPr>
              <w:t>P</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imi</w:t>
            </w:r>
            <w:r w:rsidRPr="009B05E7">
              <w:rPr>
                <w:rFonts w:ascii="Calibri" w:eastAsia="Calibri" w:hAnsi="Calibri" w:cs="Calibri"/>
                <w:i/>
                <w:spacing w:val="-12"/>
                <w:w w:val="105"/>
                <w:szCs w:val="17"/>
                <w:lang w:val="en-US"/>
              </w:rPr>
              <w:t xml:space="preserve"> </w:t>
            </w:r>
            <w:r w:rsidRPr="009B05E7">
              <w:rPr>
                <w:rFonts w:ascii="Calibri" w:eastAsia="Calibri" w:hAnsi="Calibri" w:cs="Calibri"/>
                <w:i/>
                <w:spacing w:val="-1"/>
                <w:w w:val="105"/>
                <w:szCs w:val="17"/>
                <w:lang w:val="en-US"/>
              </w:rPr>
              <w:t>G</w:t>
            </w:r>
            <w:r w:rsidRPr="009B05E7">
              <w:rPr>
                <w:rFonts w:ascii="Calibri" w:eastAsia="Calibri" w:hAnsi="Calibri" w:cs="Calibri"/>
                <w:i/>
                <w:w w:val="105"/>
                <w:szCs w:val="17"/>
                <w:lang w:val="en-US"/>
              </w:rPr>
              <w:t>i</w:t>
            </w:r>
            <w:r w:rsidRPr="009B05E7">
              <w:rPr>
                <w:rFonts w:ascii="Calibri" w:eastAsia="Calibri" w:hAnsi="Calibri" w:cs="Calibri"/>
                <w:i/>
                <w:spacing w:val="1"/>
                <w:w w:val="105"/>
                <w:szCs w:val="17"/>
                <w:lang w:val="en-US"/>
              </w:rPr>
              <w:t>d</w:t>
            </w:r>
            <w:r w:rsidRPr="009B05E7">
              <w:rPr>
                <w:rFonts w:ascii="Calibri" w:eastAsia="Calibri" w:hAnsi="Calibri" w:cs="Calibri"/>
                <w:i/>
                <w:w w:val="105"/>
                <w:szCs w:val="17"/>
                <w:lang w:val="en-US"/>
              </w:rPr>
              <w:t>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le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i</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spacing w:before="2" w:line="130" w:lineRule="exact"/>
              <w:jc w:val="right"/>
              <w:rPr>
                <w:sz w:val="13"/>
                <w:szCs w:val="13"/>
                <w:lang w:val="en-US"/>
              </w:rPr>
            </w:pPr>
          </w:p>
          <w:p w:rsidR="009B05E7" w:rsidRPr="009B05E7" w:rsidRDefault="009B05E7" w:rsidP="00C203B9">
            <w:pPr>
              <w:jc w:val="right"/>
              <w:rPr>
                <w:rFonts w:ascii="Calibri" w:eastAsia="Calibri" w:hAnsi="Calibri" w:cs="Calibri"/>
                <w:szCs w:val="17"/>
                <w:lang w:val="en-US"/>
              </w:rPr>
            </w:pPr>
            <w:r w:rsidRPr="009B05E7">
              <w:rPr>
                <w:rFonts w:ascii="Calibri" w:eastAsia="Calibri" w:hAnsi="Calibri" w:cs="Calibri"/>
                <w:w w:val="105"/>
                <w:szCs w:val="17"/>
                <w:lang w:val="en-US"/>
              </w:rPr>
              <w:t>11</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575</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spacing w:before="2" w:line="130" w:lineRule="exact"/>
              <w:jc w:val="right"/>
              <w:rPr>
                <w:sz w:val="13"/>
                <w:szCs w:val="13"/>
                <w:lang w:val="en-US"/>
              </w:rPr>
            </w:pPr>
          </w:p>
          <w:p w:rsidR="009B05E7" w:rsidRPr="009B05E7" w:rsidRDefault="009B05E7" w:rsidP="00C203B9">
            <w:pPr>
              <w:jc w:val="right"/>
              <w:rPr>
                <w:rFonts w:ascii="Calibri" w:eastAsia="Calibri" w:hAnsi="Calibri" w:cs="Calibri"/>
                <w:szCs w:val="17"/>
                <w:lang w:val="en-US"/>
              </w:rPr>
            </w:pPr>
            <w:r w:rsidRPr="009B05E7">
              <w:rPr>
                <w:rFonts w:ascii="Calibri" w:eastAsia="Calibri" w:hAnsi="Calibri" w:cs="Calibri"/>
                <w:w w:val="105"/>
                <w:szCs w:val="17"/>
                <w:lang w:val="en-US"/>
              </w:rPr>
              <w:t>5</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855</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075</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spacing w:before="2" w:line="130" w:lineRule="exact"/>
              <w:jc w:val="right"/>
              <w:rPr>
                <w:sz w:val="13"/>
                <w:szCs w:val="13"/>
                <w:lang w:val="en-US"/>
              </w:rPr>
            </w:pPr>
          </w:p>
          <w:p w:rsidR="009B05E7" w:rsidRPr="009B05E7" w:rsidRDefault="009B05E7" w:rsidP="00C203B9">
            <w:pPr>
              <w:jc w:val="right"/>
              <w:rPr>
                <w:rFonts w:ascii="Calibri" w:eastAsia="Calibri" w:hAnsi="Calibri" w:cs="Calibri"/>
                <w:szCs w:val="17"/>
                <w:lang w:val="en-US"/>
              </w:rPr>
            </w:pPr>
            <w:r w:rsidRPr="009B05E7">
              <w:rPr>
                <w:rFonts w:ascii="Calibri" w:eastAsia="Calibri" w:hAnsi="Calibri" w:cs="Calibri"/>
                <w:w w:val="105"/>
                <w:szCs w:val="17"/>
                <w:lang w:val="en-US"/>
              </w:rPr>
              <w:t>12</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621</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spacing w:before="2" w:line="130" w:lineRule="exact"/>
              <w:jc w:val="right"/>
              <w:rPr>
                <w:sz w:val="13"/>
                <w:szCs w:val="13"/>
                <w:lang w:val="en-US"/>
              </w:rPr>
            </w:pPr>
          </w:p>
          <w:p w:rsidR="009B05E7" w:rsidRPr="009B05E7" w:rsidRDefault="009B05E7" w:rsidP="00C203B9">
            <w:pPr>
              <w:jc w:val="right"/>
              <w:rPr>
                <w:rFonts w:ascii="Calibri" w:eastAsia="Calibri" w:hAnsi="Calibri" w:cs="Calibri"/>
                <w:szCs w:val="17"/>
                <w:lang w:val="en-US"/>
              </w:rPr>
            </w:pPr>
            <w:r w:rsidRPr="009B05E7">
              <w:rPr>
                <w:rFonts w:ascii="Calibri" w:eastAsia="Calibri" w:hAnsi="Calibri" w:cs="Calibri"/>
                <w:w w:val="105"/>
                <w:szCs w:val="17"/>
                <w:lang w:val="en-US"/>
              </w:rPr>
              <w:t>13</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664</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c>
          <w:tcPr>
            <w:tcW w:w="2122" w:type="dxa"/>
            <w:tcBorders>
              <w:top w:val="single" w:sz="2" w:space="0" w:color="000000"/>
              <w:left w:val="single" w:sz="7" w:space="0" w:color="000000"/>
              <w:bottom w:val="single" w:sz="2" w:space="0" w:color="000000"/>
              <w:right w:val="nil"/>
            </w:tcBorders>
          </w:tcPr>
          <w:p w:rsidR="009B05E7" w:rsidRPr="009B05E7" w:rsidRDefault="009B05E7" w:rsidP="00C203B9">
            <w:pPr>
              <w:spacing w:before="2" w:line="130" w:lineRule="exact"/>
              <w:jc w:val="right"/>
              <w:rPr>
                <w:sz w:val="13"/>
                <w:szCs w:val="13"/>
                <w:lang w:val="en-US"/>
              </w:rPr>
            </w:pPr>
          </w:p>
          <w:p w:rsidR="009B05E7" w:rsidRPr="009B05E7" w:rsidRDefault="009B05E7" w:rsidP="00C203B9">
            <w:pPr>
              <w:jc w:val="right"/>
              <w:rPr>
                <w:rFonts w:ascii="Calibri" w:eastAsia="Calibri" w:hAnsi="Calibri" w:cs="Calibri"/>
                <w:szCs w:val="17"/>
                <w:lang w:val="en-US"/>
              </w:rPr>
            </w:pPr>
            <w:r w:rsidRPr="009B05E7">
              <w:rPr>
                <w:rFonts w:ascii="Calibri" w:eastAsia="Calibri" w:hAnsi="Calibri" w:cs="Calibri"/>
                <w:w w:val="105"/>
                <w:szCs w:val="17"/>
                <w:lang w:val="en-US"/>
              </w:rPr>
              <w:t>13</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664</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r>
      <w:tr w:rsidR="009B05E7" w:rsidRPr="009B05E7" w:rsidTr="009B05E7">
        <w:trPr>
          <w:trHeight w:hRule="exact" w:val="394"/>
        </w:trPr>
        <w:tc>
          <w:tcPr>
            <w:tcW w:w="3766" w:type="dxa"/>
            <w:tcBorders>
              <w:top w:val="single" w:sz="2" w:space="0" w:color="000000"/>
              <w:left w:val="nil"/>
              <w:bottom w:val="single" w:sz="2" w:space="0" w:color="000000"/>
              <w:right w:val="single" w:sz="7" w:space="0" w:color="000000"/>
            </w:tcBorders>
          </w:tcPr>
          <w:p w:rsidR="009B05E7" w:rsidRPr="009B05E7" w:rsidRDefault="009B05E7" w:rsidP="009B05E7">
            <w:pPr>
              <w:spacing w:before="91"/>
              <w:rPr>
                <w:rFonts w:ascii="Calibri" w:eastAsia="Calibri" w:hAnsi="Calibri" w:cs="Calibri"/>
                <w:szCs w:val="17"/>
                <w:lang w:val="en-US"/>
              </w:rPr>
            </w:pPr>
            <w:r w:rsidRPr="009B05E7">
              <w:rPr>
                <w:rFonts w:ascii="Calibri" w:eastAsia="Calibri" w:hAnsi="Calibri" w:cs="Calibri"/>
                <w:i/>
                <w:spacing w:val="-1"/>
                <w:w w:val="105"/>
                <w:szCs w:val="17"/>
                <w:lang w:val="en-US"/>
              </w:rPr>
              <w:t>M</w:t>
            </w:r>
            <w:r w:rsidRPr="009B05E7">
              <w:rPr>
                <w:rFonts w:ascii="Calibri" w:eastAsia="Calibri" w:hAnsi="Calibri" w:cs="Calibri"/>
                <w:i/>
                <w:spacing w:val="1"/>
                <w:w w:val="105"/>
                <w:szCs w:val="17"/>
                <w:lang w:val="en-US"/>
              </w:rPr>
              <w:t>a</w:t>
            </w:r>
            <w:r w:rsidRPr="009B05E7">
              <w:rPr>
                <w:rFonts w:ascii="Calibri" w:eastAsia="Calibri" w:hAnsi="Calibri" w:cs="Calibri"/>
                <w:i/>
                <w:w w:val="105"/>
                <w:szCs w:val="17"/>
                <w:lang w:val="en-US"/>
              </w:rPr>
              <w:t>l</w:t>
            </w:r>
            <w:r w:rsidRPr="009B05E7">
              <w:rPr>
                <w:rFonts w:ascii="Calibri" w:eastAsia="Calibri" w:hAnsi="Calibri" w:cs="Calibri"/>
                <w:i/>
                <w:spacing w:val="-8"/>
                <w:w w:val="105"/>
                <w:szCs w:val="17"/>
                <w:lang w:val="en-US"/>
              </w:rPr>
              <w:t xml:space="preserve"> </w:t>
            </w:r>
            <w:r w:rsidRPr="009B05E7">
              <w:rPr>
                <w:rFonts w:ascii="Calibri" w:eastAsia="Calibri" w:hAnsi="Calibri" w:cs="Calibri"/>
                <w:i/>
                <w:spacing w:val="1"/>
                <w:w w:val="105"/>
                <w:szCs w:val="17"/>
                <w:lang w:val="en-US"/>
              </w:rPr>
              <w:t>v</w:t>
            </w:r>
            <w:r w:rsidRPr="009B05E7">
              <w:rPr>
                <w:rFonts w:ascii="Calibri" w:eastAsia="Calibri" w:hAnsi="Calibri" w:cs="Calibri"/>
                <w:i/>
                <w:w w:val="105"/>
                <w:szCs w:val="17"/>
                <w:lang w:val="en-US"/>
              </w:rPr>
              <w:t>e</w:t>
            </w:r>
            <w:r w:rsidRPr="009B05E7">
              <w:rPr>
                <w:rFonts w:ascii="Calibri" w:eastAsia="Calibri" w:hAnsi="Calibri" w:cs="Calibri"/>
                <w:i/>
                <w:spacing w:val="-9"/>
                <w:w w:val="105"/>
                <w:szCs w:val="17"/>
                <w:lang w:val="en-US"/>
              </w:rPr>
              <w:t xml:space="preserve"> </w:t>
            </w:r>
            <w:r w:rsidRPr="009B05E7">
              <w:rPr>
                <w:rFonts w:ascii="Calibri" w:eastAsia="Calibri" w:hAnsi="Calibri" w:cs="Calibri"/>
                <w:i/>
                <w:spacing w:val="-3"/>
                <w:w w:val="105"/>
                <w:szCs w:val="17"/>
                <w:lang w:val="en-US"/>
              </w:rPr>
              <w:t>H</w:t>
            </w:r>
            <w:r w:rsidRPr="009B05E7">
              <w:rPr>
                <w:rFonts w:ascii="Calibri" w:eastAsia="Calibri" w:hAnsi="Calibri" w:cs="Calibri"/>
                <w:i/>
                <w:w w:val="105"/>
                <w:szCs w:val="17"/>
                <w:lang w:val="en-US"/>
              </w:rPr>
              <w:t>izmet</w:t>
            </w:r>
            <w:r w:rsidRPr="009B05E7">
              <w:rPr>
                <w:rFonts w:ascii="Calibri" w:eastAsia="Calibri" w:hAnsi="Calibri" w:cs="Calibri"/>
                <w:i/>
                <w:spacing w:val="-10"/>
                <w:w w:val="105"/>
                <w:szCs w:val="17"/>
                <w:lang w:val="en-US"/>
              </w:rPr>
              <w:t xml:space="preserve"> </w:t>
            </w:r>
            <w:r w:rsidRPr="009B05E7">
              <w:rPr>
                <w:rFonts w:ascii="Calibri" w:eastAsia="Calibri" w:hAnsi="Calibri" w:cs="Calibri"/>
                <w:i/>
                <w:spacing w:val="-1"/>
                <w:w w:val="105"/>
                <w:szCs w:val="17"/>
                <w:lang w:val="en-US"/>
              </w:rPr>
              <w:t>A</w:t>
            </w:r>
            <w:r w:rsidRPr="009B05E7">
              <w:rPr>
                <w:rFonts w:ascii="Calibri" w:eastAsia="Calibri" w:hAnsi="Calibri" w:cs="Calibri"/>
                <w:i/>
                <w:w w:val="105"/>
                <w:szCs w:val="17"/>
                <w:lang w:val="en-US"/>
              </w:rPr>
              <w:t>lım</w:t>
            </w:r>
            <w:r w:rsidRPr="009B05E7">
              <w:rPr>
                <w:rFonts w:ascii="Calibri" w:eastAsia="Calibri" w:hAnsi="Calibri" w:cs="Calibri"/>
                <w:i/>
                <w:spacing w:val="-8"/>
                <w:w w:val="105"/>
                <w:szCs w:val="17"/>
                <w:lang w:val="en-US"/>
              </w:rPr>
              <w:t xml:space="preserve"> </w:t>
            </w:r>
            <w:r w:rsidRPr="009B05E7">
              <w:rPr>
                <w:rFonts w:ascii="Calibri" w:eastAsia="Calibri" w:hAnsi="Calibri" w:cs="Calibri"/>
                <w:i/>
                <w:spacing w:val="-1"/>
                <w:w w:val="105"/>
                <w:szCs w:val="17"/>
                <w:lang w:val="en-US"/>
              </w:rPr>
              <w:t>G</w:t>
            </w:r>
            <w:r w:rsidRPr="009B05E7">
              <w:rPr>
                <w:rFonts w:ascii="Calibri" w:eastAsia="Calibri" w:hAnsi="Calibri" w:cs="Calibri"/>
                <w:i/>
                <w:w w:val="105"/>
                <w:szCs w:val="17"/>
                <w:lang w:val="en-US"/>
              </w:rPr>
              <w:t>i</w:t>
            </w:r>
            <w:r w:rsidRPr="009B05E7">
              <w:rPr>
                <w:rFonts w:ascii="Calibri" w:eastAsia="Calibri" w:hAnsi="Calibri" w:cs="Calibri"/>
                <w:i/>
                <w:spacing w:val="1"/>
                <w:w w:val="105"/>
                <w:szCs w:val="17"/>
                <w:lang w:val="en-US"/>
              </w:rPr>
              <w:t>d</w:t>
            </w:r>
            <w:r w:rsidRPr="009B05E7">
              <w:rPr>
                <w:rFonts w:ascii="Calibri" w:eastAsia="Calibri" w:hAnsi="Calibri" w:cs="Calibri"/>
                <w:i/>
                <w:w w:val="105"/>
                <w:szCs w:val="17"/>
                <w:lang w:val="en-US"/>
              </w:rPr>
              <w:t>e</w:t>
            </w:r>
            <w:r w:rsidRPr="009B05E7">
              <w:rPr>
                <w:rFonts w:ascii="Calibri" w:eastAsia="Calibri" w:hAnsi="Calibri" w:cs="Calibri"/>
                <w:i/>
                <w:spacing w:val="-1"/>
                <w:w w:val="105"/>
                <w:szCs w:val="17"/>
                <w:lang w:val="en-US"/>
              </w:rPr>
              <w:t>r</w:t>
            </w:r>
            <w:r w:rsidRPr="009B05E7">
              <w:rPr>
                <w:rFonts w:ascii="Calibri" w:eastAsia="Calibri" w:hAnsi="Calibri" w:cs="Calibri"/>
                <w:i/>
                <w:w w:val="105"/>
                <w:szCs w:val="17"/>
                <w:lang w:val="en-US"/>
              </w:rPr>
              <w:t>le</w:t>
            </w:r>
            <w:r w:rsidRPr="009B05E7">
              <w:rPr>
                <w:rFonts w:ascii="Calibri" w:eastAsia="Calibri" w:hAnsi="Calibri" w:cs="Calibri"/>
                <w:i/>
                <w:spacing w:val="-1"/>
                <w:w w:val="105"/>
                <w:szCs w:val="17"/>
                <w:lang w:val="en-US"/>
              </w:rPr>
              <w:t>r</w:t>
            </w:r>
            <w:r w:rsidRPr="009B05E7">
              <w:rPr>
                <w:rFonts w:ascii="Calibri" w:eastAsia="Calibri" w:hAnsi="Calibri" w:cs="Calibri"/>
                <w:i/>
                <w:w w:val="105"/>
                <w:szCs w:val="17"/>
                <w:lang w:val="en-US"/>
              </w:rPr>
              <w:t>i</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spacing w:before="91"/>
              <w:jc w:val="right"/>
              <w:rPr>
                <w:rFonts w:ascii="Calibri" w:eastAsia="Calibri" w:hAnsi="Calibri" w:cs="Calibri"/>
                <w:szCs w:val="17"/>
                <w:lang w:val="en-US"/>
              </w:rPr>
            </w:pPr>
            <w:r w:rsidRPr="009B05E7">
              <w:rPr>
                <w:rFonts w:ascii="Calibri" w:eastAsia="Calibri" w:hAnsi="Calibri" w:cs="Calibri"/>
                <w:w w:val="105"/>
                <w:szCs w:val="17"/>
                <w:lang w:val="en-US"/>
              </w:rPr>
              <w:t>16</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699</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spacing w:before="91"/>
              <w:jc w:val="right"/>
              <w:rPr>
                <w:rFonts w:ascii="Calibri" w:eastAsia="Calibri" w:hAnsi="Calibri" w:cs="Calibri"/>
                <w:szCs w:val="17"/>
                <w:lang w:val="en-US"/>
              </w:rPr>
            </w:pPr>
            <w:r w:rsidRPr="009B05E7">
              <w:rPr>
                <w:rFonts w:ascii="Calibri" w:eastAsia="Calibri" w:hAnsi="Calibri" w:cs="Calibri"/>
                <w:w w:val="105"/>
                <w:szCs w:val="17"/>
                <w:lang w:val="en-US"/>
              </w:rPr>
              <w:t>4</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034</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982</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spacing w:before="91"/>
              <w:jc w:val="right"/>
              <w:rPr>
                <w:rFonts w:ascii="Calibri" w:eastAsia="Calibri" w:hAnsi="Calibri" w:cs="Calibri"/>
                <w:szCs w:val="17"/>
                <w:lang w:val="en-US"/>
              </w:rPr>
            </w:pPr>
            <w:r w:rsidRPr="009B05E7">
              <w:rPr>
                <w:rFonts w:ascii="Calibri" w:eastAsia="Calibri" w:hAnsi="Calibri" w:cs="Calibri"/>
                <w:w w:val="105"/>
                <w:szCs w:val="17"/>
                <w:lang w:val="en-US"/>
              </w:rPr>
              <w:t>18</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238</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spacing w:before="91"/>
              <w:jc w:val="right"/>
              <w:rPr>
                <w:rFonts w:ascii="Calibri" w:eastAsia="Calibri" w:hAnsi="Calibri" w:cs="Calibri"/>
                <w:szCs w:val="17"/>
                <w:lang w:val="en-US"/>
              </w:rPr>
            </w:pPr>
            <w:r w:rsidRPr="009B05E7">
              <w:rPr>
                <w:rFonts w:ascii="Calibri" w:eastAsia="Calibri" w:hAnsi="Calibri" w:cs="Calibri"/>
                <w:w w:val="105"/>
                <w:szCs w:val="17"/>
                <w:lang w:val="en-US"/>
              </w:rPr>
              <w:t>18</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644</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c>
          <w:tcPr>
            <w:tcW w:w="2122" w:type="dxa"/>
            <w:tcBorders>
              <w:top w:val="single" w:sz="2" w:space="0" w:color="000000"/>
              <w:left w:val="single" w:sz="7" w:space="0" w:color="000000"/>
              <w:bottom w:val="single" w:sz="2" w:space="0" w:color="000000"/>
              <w:right w:val="nil"/>
            </w:tcBorders>
          </w:tcPr>
          <w:p w:rsidR="009B05E7" w:rsidRPr="009B05E7" w:rsidRDefault="009B05E7" w:rsidP="00C203B9">
            <w:pPr>
              <w:spacing w:before="91"/>
              <w:jc w:val="right"/>
              <w:rPr>
                <w:rFonts w:ascii="Calibri" w:eastAsia="Calibri" w:hAnsi="Calibri" w:cs="Calibri"/>
                <w:szCs w:val="17"/>
                <w:lang w:val="en-US"/>
              </w:rPr>
            </w:pPr>
            <w:r w:rsidRPr="009B05E7">
              <w:rPr>
                <w:rFonts w:ascii="Calibri" w:eastAsia="Calibri" w:hAnsi="Calibri" w:cs="Calibri"/>
                <w:w w:val="105"/>
                <w:szCs w:val="17"/>
                <w:lang w:val="en-US"/>
              </w:rPr>
              <w:t>18</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644</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r>
      <w:tr w:rsidR="009B05E7" w:rsidRPr="009B05E7" w:rsidTr="009B05E7">
        <w:trPr>
          <w:trHeight w:hRule="exact" w:val="394"/>
        </w:trPr>
        <w:tc>
          <w:tcPr>
            <w:tcW w:w="3766" w:type="dxa"/>
            <w:tcBorders>
              <w:top w:val="single" w:sz="2" w:space="0" w:color="000000"/>
              <w:left w:val="nil"/>
              <w:bottom w:val="single" w:sz="2" w:space="0" w:color="000000"/>
              <w:right w:val="single" w:sz="7" w:space="0" w:color="000000"/>
            </w:tcBorders>
          </w:tcPr>
          <w:p w:rsidR="009B05E7" w:rsidRPr="009B05E7" w:rsidRDefault="009B05E7" w:rsidP="009B05E7">
            <w:pPr>
              <w:spacing w:before="91"/>
              <w:rPr>
                <w:rFonts w:ascii="Calibri" w:eastAsia="Calibri" w:hAnsi="Calibri" w:cs="Calibri"/>
                <w:szCs w:val="17"/>
                <w:lang w:val="en-US"/>
              </w:rPr>
            </w:pPr>
            <w:r w:rsidRPr="009B05E7">
              <w:rPr>
                <w:rFonts w:ascii="Calibri" w:eastAsia="Calibri" w:hAnsi="Calibri" w:cs="Calibri"/>
                <w:i/>
                <w:spacing w:val="1"/>
                <w:w w:val="105"/>
                <w:szCs w:val="17"/>
                <w:lang w:val="en-US"/>
              </w:rPr>
              <w:t>Fa</w:t>
            </w:r>
            <w:r w:rsidRPr="009B05E7">
              <w:rPr>
                <w:rFonts w:ascii="Calibri" w:eastAsia="Calibri" w:hAnsi="Calibri" w:cs="Calibri"/>
                <w:i/>
                <w:w w:val="105"/>
                <w:szCs w:val="17"/>
                <w:lang w:val="en-US"/>
              </w:rPr>
              <w:t>iz</w:t>
            </w:r>
            <w:r w:rsidRPr="009B05E7">
              <w:rPr>
                <w:rFonts w:ascii="Calibri" w:eastAsia="Calibri" w:hAnsi="Calibri" w:cs="Calibri"/>
                <w:i/>
                <w:spacing w:val="-18"/>
                <w:w w:val="105"/>
                <w:szCs w:val="17"/>
                <w:lang w:val="en-US"/>
              </w:rPr>
              <w:t xml:space="preserve"> </w:t>
            </w:r>
            <w:r w:rsidRPr="009B05E7">
              <w:rPr>
                <w:rFonts w:ascii="Calibri" w:eastAsia="Calibri" w:hAnsi="Calibri" w:cs="Calibri"/>
                <w:i/>
                <w:spacing w:val="-1"/>
                <w:w w:val="105"/>
                <w:szCs w:val="17"/>
                <w:lang w:val="en-US"/>
              </w:rPr>
              <w:t>G</w:t>
            </w:r>
            <w:r w:rsidRPr="009B05E7">
              <w:rPr>
                <w:rFonts w:ascii="Calibri" w:eastAsia="Calibri" w:hAnsi="Calibri" w:cs="Calibri"/>
                <w:i/>
                <w:w w:val="105"/>
                <w:szCs w:val="17"/>
                <w:lang w:val="en-US"/>
              </w:rPr>
              <w:t>i</w:t>
            </w:r>
            <w:r w:rsidRPr="009B05E7">
              <w:rPr>
                <w:rFonts w:ascii="Calibri" w:eastAsia="Calibri" w:hAnsi="Calibri" w:cs="Calibri"/>
                <w:i/>
                <w:spacing w:val="1"/>
                <w:w w:val="105"/>
                <w:szCs w:val="17"/>
                <w:lang w:val="en-US"/>
              </w:rPr>
              <w:t>d</w:t>
            </w:r>
            <w:r w:rsidRPr="009B05E7">
              <w:rPr>
                <w:rFonts w:ascii="Calibri" w:eastAsia="Calibri" w:hAnsi="Calibri" w:cs="Calibri"/>
                <w:i/>
                <w:w w:val="105"/>
                <w:szCs w:val="17"/>
                <w:lang w:val="en-US"/>
              </w:rPr>
              <w:t>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le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i</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22" w:type="dxa"/>
            <w:tcBorders>
              <w:top w:val="single" w:sz="2" w:space="0" w:color="000000"/>
              <w:left w:val="single" w:sz="7" w:space="0" w:color="000000"/>
              <w:bottom w:val="single" w:sz="2" w:space="0" w:color="000000"/>
              <w:right w:val="nil"/>
            </w:tcBorders>
          </w:tcPr>
          <w:p w:rsidR="009B05E7" w:rsidRPr="009B05E7" w:rsidRDefault="009B05E7" w:rsidP="00C203B9">
            <w:pPr>
              <w:jc w:val="right"/>
              <w:rPr>
                <w:lang w:val="en-US"/>
              </w:rPr>
            </w:pPr>
          </w:p>
        </w:tc>
      </w:tr>
      <w:tr w:rsidR="009B05E7" w:rsidRPr="009B05E7" w:rsidTr="009B05E7">
        <w:trPr>
          <w:trHeight w:hRule="exact" w:val="394"/>
        </w:trPr>
        <w:tc>
          <w:tcPr>
            <w:tcW w:w="3766" w:type="dxa"/>
            <w:tcBorders>
              <w:top w:val="single" w:sz="2" w:space="0" w:color="000000"/>
              <w:left w:val="nil"/>
              <w:bottom w:val="single" w:sz="2" w:space="0" w:color="000000"/>
              <w:right w:val="single" w:sz="7" w:space="0" w:color="000000"/>
            </w:tcBorders>
          </w:tcPr>
          <w:p w:rsidR="009B05E7" w:rsidRPr="009B05E7" w:rsidRDefault="009B05E7" w:rsidP="009B05E7">
            <w:pPr>
              <w:spacing w:before="91"/>
              <w:rPr>
                <w:rFonts w:ascii="Calibri" w:eastAsia="Calibri" w:hAnsi="Calibri" w:cs="Calibri"/>
                <w:szCs w:val="17"/>
                <w:lang w:val="en-US"/>
              </w:rPr>
            </w:pPr>
            <w:r w:rsidRPr="009B05E7">
              <w:rPr>
                <w:rFonts w:ascii="Calibri" w:eastAsia="Calibri" w:hAnsi="Calibri" w:cs="Calibri"/>
                <w:i/>
                <w:spacing w:val="-1"/>
                <w:w w:val="105"/>
                <w:szCs w:val="17"/>
                <w:lang w:val="en-US"/>
              </w:rPr>
              <w:t>C</w:t>
            </w:r>
            <w:r w:rsidRPr="009B05E7">
              <w:rPr>
                <w:rFonts w:ascii="Calibri" w:eastAsia="Calibri" w:hAnsi="Calibri" w:cs="Calibri"/>
                <w:i/>
                <w:spacing w:val="1"/>
                <w:w w:val="105"/>
                <w:szCs w:val="17"/>
                <w:lang w:val="en-US"/>
              </w:rPr>
              <w:t>a</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i</w:t>
            </w:r>
            <w:r w:rsidRPr="009B05E7">
              <w:rPr>
                <w:rFonts w:ascii="Calibri" w:eastAsia="Calibri" w:hAnsi="Calibri" w:cs="Calibri"/>
                <w:i/>
                <w:spacing w:val="-21"/>
                <w:w w:val="105"/>
                <w:szCs w:val="17"/>
                <w:lang w:val="en-US"/>
              </w:rPr>
              <w:t xml:space="preserve"> </w:t>
            </w:r>
            <w:r w:rsidRPr="009B05E7">
              <w:rPr>
                <w:rFonts w:ascii="Calibri" w:eastAsia="Calibri" w:hAnsi="Calibri" w:cs="Calibri"/>
                <w:i/>
                <w:spacing w:val="1"/>
                <w:w w:val="105"/>
                <w:szCs w:val="17"/>
                <w:lang w:val="en-US"/>
              </w:rPr>
              <w:t>T</w:t>
            </w:r>
            <w:r w:rsidRPr="009B05E7">
              <w:rPr>
                <w:rFonts w:ascii="Calibri" w:eastAsia="Calibri" w:hAnsi="Calibri" w:cs="Calibri"/>
                <w:i/>
                <w:spacing w:val="-1"/>
                <w:w w:val="105"/>
                <w:szCs w:val="17"/>
                <w:lang w:val="en-US"/>
              </w:rPr>
              <w:t>r</w:t>
            </w:r>
            <w:r w:rsidRPr="009B05E7">
              <w:rPr>
                <w:rFonts w:ascii="Calibri" w:eastAsia="Calibri" w:hAnsi="Calibri" w:cs="Calibri"/>
                <w:i/>
                <w:spacing w:val="1"/>
                <w:w w:val="105"/>
                <w:szCs w:val="17"/>
                <w:lang w:val="en-US"/>
              </w:rPr>
              <w:t>an</w:t>
            </w:r>
            <w:r w:rsidRPr="009B05E7">
              <w:rPr>
                <w:rFonts w:ascii="Calibri" w:eastAsia="Calibri" w:hAnsi="Calibri" w:cs="Calibri"/>
                <w:i/>
                <w:spacing w:val="-1"/>
                <w:w w:val="105"/>
                <w:szCs w:val="17"/>
                <w:lang w:val="en-US"/>
              </w:rPr>
              <w:t>sf</w:t>
            </w:r>
            <w:r w:rsidRPr="009B05E7">
              <w:rPr>
                <w:rFonts w:ascii="Calibri" w:eastAsia="Calibri" w:hAnsi="Calibri" w:cs="Calibri"/>
                <w:i/>
                <w:w w:val="105"/>
                <w:szCs w:val="17"/>
                <w:lang w:val="en-US"/>
              </w:rPr>
              <w:t>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ler</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22" w:type="dxa"/>
            <w:tcBorders>
              <w:top w:val="single" w:sz="2" w:space="0" w:color="000000"/>
              <w:left w:val="single" w:sz="7" w:space="0" w:color="000000"/>
              <w:bottom w:val="single" w:sz="2" w:space="0" w:color="000000"/>
              <w:right w:val="nil"/>
            </w:tcBorders>
          </w:tcPr>
          <w:p w:rsidR="009B05E7" w:rsidRPr="009B05E7" w:rsidRDefault="009B05E7" w:rsidP="00C203B9">
            <w:pPr>
              <w:jc w:val="right"/>
              <w:rPr>
                <w:lang w:val="en-US"/>
              </w:rPr>
            </w:pPr>
          </w:p>
        </w:tc>
      </w:tr>
      <w:tr w:rsidR="009B05E7" w:rsidRPr="009B05E7" w:rsidTr="009B05E7">
        <w:trPr>
          <w:trHeight w:hRule="exact" w:val="394"/>
        </w:trPr>
        <w:tc>
          <w:tcPr>
            <w:tcW w:w="3766" w:type="dxa"/>
            <w:tcBorders>
              <w:top w:val="single" w:sz="2" w:space="0" w:color="000000"/>
              <w:left w:val="nil"/>
              <w:bottom w:val="single" w:sz="2" w:space="0" w:color="000000"/>
              <w:right w:val="single" w:sz="7" w:space="0" w:color="000000"/>
            </w:tcBorders>
          </w:tcPr>
          <w:p w:rsidR="009B05E7" w:rsidRPr="009B05E7" w:rsidRDefault="009B05E7" w:rsidP="009B05E7">
            <w:pPr>
              <w:spacing w:before="91"/>
              <w:rPr>
                <w:rFonts w:ascii="Calibri" w:eastAsia="Calibri" w:hAnsi="Calibri" w:cs="Calibri"/>
                <w:szCs w:val="17"/>
                <w:lang w:val="en-US"/>
              </w:rPr>
            </w:pPr>
            <w:r w:rsidRPr="009B05E7">
              <w:rPr>
                <w:rFonts w:ascii="Calibri" w:eastAsia="Calibri" w:hAnsi="Calibri" w:cs="Calibri"/>
                <w:i/>
                <w:w w:val="105"/>
                <w:szCs w:val="17"/>
                <w:lang w:val="en-US"/>
              </w:rPr>
              <w:t>Se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m</w:t>
            </w:r>
            <w:r w:rsidRPr="009B05E7">
              <w:rPr>
                <w:rFonts w:ascii="Calibri" w:eastAsia="Calibri" w:hAnsi="Calibri" w:cs="Calibri"/>
                <w:i/>
                <w:spacing w:val="1"/>
                <w:w w:val="105"/>
                <w:szCs w:val="17"/>
                <w:lang w:val="en-US"/>
              </w:rPr>
              <w:t>a</w:t>
            </w:r>
            <w:r w:rsidRPr="009B05E7">
              <w:rPr>
                <w:rFonts w:ascii="Calibri" w:eastAsia="Calibri" w:hAnsi="Calibri" w:cs="Calibri"/>
                <w:i/>
                <w:w w:val="105"/>
                <w:szCs w:val="17"/>
                <w:lang w:val="en-US"/>
              </w:rPr>
              <w:t>ye</w:t>
            </w:r>
            <w:r w:rsidRPr="009B05E7">
              <w:rPr>
                <w:rFonts w:ascii="Calibri" w:eastAsia="Calibri" w:hAnsi="Calibri" w:cs="Calibri"/>
                <w:i/>
                <w:spacing w:val="-25"/>
                <w:w w:val="105"/>
                <w:szCs w:val="17"/>
                <w:lang w:val="en-US"/>
              </w:rPr>
              <w:t xml:space="preserve"> </w:t>
            </w:r>
            <w:r w:rsidRPr="009B05E7">
              <w:rPr>
                <w:rFonts w:ascii="Calibri" w:eastAsia="Calibri" w:hAnsi="Calibri" w:cs="Calibri"/>
                <w:i/>
                <w:spacing w:val="-1"/>
                <w:w w:val="105"/>
                <w:szCs w:val="17"/>
                <w:lang w:val="en-US"/>
              </w:rPr>
              <w:t>G</w:t>
            </w:r>
            <w:r w:rsidRPr="009B05E7">
              <w:rPr>
                <w:rFonts w:ascii="Calibri" w:eastAsia="Calibri" w:hAnsi="Calibri" w:cs="Calibri"/>
                <w:i/>
                <w:w w:val="105"/>
                <w:szCs w:val="17"/>
                <w:lang w:val="en-US"/>
              </w:rPr>
              <w:t>i</w:t>
            </w:r>
            <w:r w:rsidRPr="009B05E7">
              <w:rPr>
                <w:rFonts w:ascii="Calibri" w:eastAsia="Calibri" w:hAnsi="Calibri" w:cs="Calibri"/>
                <w:i/>
                <w:spacing w:val="1"/>
                <w:w w:val="105"/>
                <w:szCs w:val="17"/>
                <w:lang w:val="en-US"/>
              </w:rPr>
              <w:t>d</w:t>
            </w:r>
            <w:r w:rsidRPr="009B05E7">
              <w:rPr>
                <w:rFonts w:ascii="Calibri" w:eastAsia="Calibri" w:hAnsi="Calibri" w:cs="Calibri"/>
                <w:i/>
                <w:w w:val="105"/>
                <w:szCs w:val="17"/>
                <w:lang w:val="en-US"/>
              </w:rPr>
              <w:t>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le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i</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spacing w:before="91"/>
              <w:jc w:val="right"/>
              <w:rPr>
                <w:rFonts w:ascii="Calibri" w:eastAsia="Calibri" w:hAnsi="Calibri" w:cs="Calibri"/>
                <w:szCs w:val="17"/>
                <w:lang w:val="en-US"/>
              </w:rPr>
            </w:pPr>
            <w:r w:rsidRPr="009B05E7">
              <w:rPr>
                <w:rFonts w:ascii="Calibri" w:eastAsia="Calibri" w:hAnsi="Calibri" w:cs="Calibri"/>
                <w:w w:val="105"/>
                <w:szCs w:val="17"/>
                <w:lang w:val="en-US"/>
              </w:rPr>
              <w:t>29</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spacing w:before="91"/>
              <w:jc w:val="right"/>
              <w:rPr>
                <w:rFonts w:ascii="Calibri" w:eastAsia="Calibri" w:hAnsi="Calibri" w:cs="Calibri"/>
                <w:szCs w:val="17"/>
                <w:lang w:val="en-US"/>
              </w:rPr>
            </w:pPr>
            <w:r w:rsidRPr="009B05E7">
              <w:rPr>
                <w:rFonts w:ascii="Calibri" w:eastAsia="Calibri" w:hAnsi="Calibri" w:cs="Calibri"/>
                <w:w w:val="105"/>
                <w:szCs w:val="17"/>
                <w:lang w:val="en-US"/>
              </w:rPr>
              <w:t>1</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661</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112</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spacing w:before="91"/>
              <w:jc w:val="right"/>
              <w:rPr>
                <w:rFonts w:ascii="Calibri" w:eastAsia="Calibri" w:hAnsi="Calibri" w:cs="Calibri"/>
                <w:szCs w:val="17"/>
                <w:lang w:val="en-US"/>
              </w:rPr>
            </w:pPr>
            <w:r w:rsidRPr="009B05E7">
              <w:rPr>
                <w:rFonts w:ascii="Calibri" w:eastAsia="Calibri" w:hAnsi="Calibri" w:cs="Calibri"/>
                <w:w w:val="105"/>
                <w:szCs w:val="17"/>
                <w:lang w:val="en-US"/>
              </w:rPr>
              <w:t>29</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994</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spacing w:before="91"/>
              <w:jc w:val="right"/>
              <w:rPr>
                <w:rFonts w:ascii="Calibri" w:eastAsia="Calibri" w:hAnsi="Calibri" w:cs="Calibri"/>
                <w:szCs w:val="17"/>
                <w:lang w:val="en-US"/>
              </w:rPr>
            </w:pPr>
            <w:r w:rsidRPr="009B05E7">
              <w:rPr>
                <w:rFonts w:ascii="Calibri" w:eastAsia="Calibri" w:hAnsi="Calibri" w:cs="Calibri"/>
                <w:w w:val="105"/>
                <w:szCs w:val="17"/>
                <w:lang w:val="en-US"/>
              </w:rPr>
              <w:t>29</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994</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c>
          <w:tcPr>
            <w:tcW w:w="2122" w:type="dxa"/>
            <w:tcBorders>
              <w:top w:val="single" w:sz="2" w:space="0" w:color="000000"/>
              <w:left w:val="single" w:sz="7" w:space="0" w:color="000000"/>
              <w:bottom w:val="single" w:sz="2" w:space="0" w:color="000000"/>
              <w:right w:val="nil"/>
            </w:tcBorders>
          </w:tcPr>
          <w:p w:rsidR="009B05E7" w:rsidRPr="009B05E7" w:rsidRDefault="009B05E7" w:rsidP="00C203B9">
            <w:pPr>
              <w:spacing w:before="91"/>
              <w:jc w:val="right"/>
              <w:rPr>
                <w:rFonts w:ascii="Calibri" w:eastAsia="Calibri" w:hAnsi="Calibri" w:cs="Calibri"/>
                <w:szCs w:val="17"/>
                <w:lang w:val="en-US"/>
              </w:rPr>
            </w:pPr>
            <w:r w:rsidRPr="009B05E7">
              <w:rPr>
                <w:rFonts w:ascii="Calibri" w:eastAsia="Calibri" w:hAnsi="Calibri" w:cs="Calibri"/>
                <w:w w:val="105"/>
                <w:szCs w:val="17"/>
                <w:lang w:val="en-US"/>
              </w:rPr>
              <w:t>29</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994</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r>
      <w:tr w:rsidR="009B05E7" w:rsidRPr="009B05E7" w:rsidTr="009B05E7">
        <w:trPr>
          <w:trHeight w:hRule="exact" w:val="394"/>
        </w:trPr>
        <w:tc>
          <w:tcPr>
            <w:tcW w:w="3766" w:type="dxa"/>
            <w:tcBorders>
              <w:top w:val="single" w:sz="2" w:space="0" w:color="000000"/>
              <w:left w:val="nil"/>
              <w:bottom w:val="single" w:sz="2" w:space="0" w:color="000000"/>
              <w:right w:val="single" w:sz="7" w:space="0" w:color="000000"/>
            </w:tcBorders>
          </w:tcPr>
          <w:p w:rsidR="009B05E7" w:rsidRPr="009B05E7" w:rsidRDefault="009B05E7" w:rsidP="009B05E7">
            <w:pPr>
              <w:spacing w:before="91"/>
              <w:rPr>
                <w:rFonts w:ascii="Calibri" w:eastAsia="Calibri" w:hAnsi="Calibri" w:cs="Calibri"/>
                <w:szCs w:val="17"/>
                <w:lang w:val="en-US"/>
              </w:rPr>
            </w:pPr>
            <w:r w:rsidRPr="009B05E7">
              <w:rPr>
                <w:rFonts w:ascii="Calibri" w:eastAsia="Calibri" w:hAnsi="Calibri" w:cs="Calibri"/>
                <w:i/>
                <w:szCs w:val="17"/>
                <w:lang w:val="en-US"/>
              </w:rPr>
              <w:t>Se</w:t>
            </w:r>
            <w:r w:rsidRPr="009B05E7">
              <w:rPr>
                <w:rFonts w:ascii="Calibri" w:eastAsia="Calibri" w:hAnsi="Calibri" w:cs="Calibri"/>
                <w:i/>
                <w:spacing w:val="-1"/>
                <w:szCs w:val="17"/>
                <w:lang w:val="en-US"/>
              </w:rPr>
              <w:t>r</w:t>
            </w:r>
            <w:r w:rsidRPr="009B05E7">
              <w:rPr>
                <w:rFonts w:ascii="Calibri" w:eastAsia="Calibri" w:hAnsi="Calibri" w:cs="Calibri"/>
                <w:i/>
                <w:szCs w:val="17"/>
                <w:lang w:val="en-US"/>
              </w:rPr>
              <w:t xml:space="preserve">maye </w:t>
            </w:r>
            <w:r w:rsidRPr="009B05E7">
              <w:rPr>
                <w:rFonts w:ascii="Calibri" w:eastAsia="Calibri" w:hAnsi="Calibri" w:cs="Calibri"/>
                <w:i/>
                <w:spacing w:val="4"/>
                <w:szCs w:val="17"/>
                <w:lang w:val="en-US"/>
              </w:rPr>
              <w:t xml:space="preserve"> </w:t>
            </w:r>
            <w:r w:rsidRPr="009B05E7">
              <w:rPr>
                <w:rFonts w:ascii="Calibri" w:eastAsia="Calibri" w:hAnsi="Calibri" w:cs="Calibri"/>
                <w:i/>
                <w:szCs w:val="17"/>
                <w:lang w:val="en-US"/>
              </w:rPr>
              <w:t>T</w:t>
            </w:r>
            <w:r w:rsidRPr="009B05E7">
              <w:rPr>
                <w:rFonts w:ascii="Calibri" w:eastAsia="Calibri" w:hAnsi="Calibri" w:cs="Calibri"/>
                <w:i/>
                <w:spacing w:val="-1"/>
                <w:szCs w:val="17"/>
                <w:lang w:val="en-US"/>
              </w:rPr>
              <w:t>r</w:t>
            </w:r>
            <w:r w:rsidRPr="009B05E7">
              <w:rPr>
                <w:rFonts w:ascii="Calibri" w:eastAsia="Calibri" w:hAnsi="Calibri" w:cs="Calibri"/>
                <w:i/>
                <w:szCs w:val="17"/>
                <w:lang w:val="en-US"/>
              </w:rPr>
              <w:t>an</w:t>
            </w:r>
            <w:r w:rsidRPr="009B05E7">
              <w:rPr>
                <w:rFonts w:ascii="Calibri" w:eastAsia="Calibri" w:hAnsi="Calibri" w:cs="Calibri"/>
                <w:i/>
                <w:spacing w:val="-1"/>
                <w:szCs w:val="17"/>
                <w:lang w:val="en-US"/>
              </w:rPr>
              <w:t>sf</w:t>
            </w:r>
            <w:r w:rsidRPr="009B05E7">
              <w:rPr>
                <w:rFonts w:ascii="Calibri" w:eastAsia="Calibri" w:hAnsi="Calibri" w:cs="Calibri"/>
                <w:i/>
                <w:szCs w:val="17"/>
                <w:lang w:val="en-US"/>
              </w:rPr>
              <w:t>e</w:t>
            </w:r>
            <w:r w:rsidRPr="009B05E7">
              <w:rPr>
                <w:rFonts w:ascii="Calibri" w:eastAsia="Calibri" w:hAnsi="Calibri" w:cs="Calibri"/>
                <w:i/>
                <w:spacing w:val="-1"/>
                <w:szCs w:val="17"/>
                <w:lang w:val="en-US"/>
              </w:rPr>
              <w:t>r</w:t>
            </w:r>
            <w:r w:rsidRPr="009B05E7">
              <w:rPr>
                <w:rFonts w:ascii="Calibri" w:eastAsia="Calibri" w:hAnsi="Calibri" w:cs="Calibri"/>
                <w:i/>
                <w:szCs w:val="17"/>
                <w:lang w:val="en-US"/>
              </w:rPr>
              <w:t>le</w:t>
            </w:r>
            <w:r w:rsidRPr="009B05E7">
              <w:rPr>
                <w:rFonts w:ascii="Calibri" w:eastAsia="Calibri" w:hAnsi="Calibri" w:cs="Calibri"/>
                <w:i/>
                <w:spacing w:val="-1"/>
                <w:szCs w:val="17"/>
                <w:lang w:val="en-US"/>
              </w:rPr>
              <w:t>r</w:t>
            </w:r>
            <w:r w:rsidRPr="009B05E7">
              <w:rPr>
                <w:rFonts w:ascii="Calibri" w:eastAsia="Calibri" w:hAnsi="Calibri" w:cs="Calibri"/>
                <w:i/>
                <w:szCs w:val="17"/>
                <w:lang w:val="en-US"/>
              </w:rPr>
              <w:t>i</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22" w:type="dxa"/>
            <w:tcBorders>
              <w:top w:val="single" w:sz="2" w:space="0" w:color="000000"/>
              <w:left w:val="single" w:sz="7" w:space="0" w:color="000000"/>
              <w:bottom w:val="single" w:sz="2" w:space="0" w:color="000000"/>
              <w:right w:val="nil"/>
            </w:tcBorders>
          </w:tcPr>
          <w:p w:rsidR="009B05E7" w:rsidRPr="009B05E7" w:rsidRDefault="009B05E7" w:rsidP="00C203B9">
            <w:pPr>
              <w:jc w:val="right"/>
              <w:rPr>
                <w:lang w:val="en-US"/>
              </w:rPr>
            </w:pPr>
          </w:p>
        </w:tc>
      </w:tr>
      <w:tr w:rsidR="009B05E7" w:rsidRPr="009B05E7" w:rsidTr="009B05E7">
        <w:trPr>
          <w:trHeight w:hRule="exact" w:val="392"/>
        </w:trPr>
        <w:tc>
          <w:tcPr>
            <w:tcW w:w="3766" w:type="dxa"/>
            <w:tcBorders>
              <w:top w:val="single" w:sz="2" w:space="0" w:color="000000"/>
              <w:left w:val="nil"/>
              <w:bottom w:val="single" w:sz="7" w:space="0" w:color="000000"/>
              <w:right w:val="single" w:sz="7" w:space="0" w:color="000000"/>
            </w:tcBorders>
          </w:tcPr>
          <w:p w:rsidR="009B05E7" w:rsidRPr="009B05E7" w:rsidRDefault="009B05E7" w:rsidP="009B05E7">
            <w:pPr>
              <w:spacing w:before="92"/>
              <w:rPr>
                <w:rFonts w:ascii="Calibri" w:eastAsia="Calibri" w:hAnsi="Calibri" w:cs="Calibri"/>
                <w:szCs w:val="17"/>
                <w:lang w:val="en-US"/>
              </w:rPr>
            </w:pPr>
            <w:r w:rsidRPr="009B05E7">
              <w:rPr>
                <w:rFonts w:ascii="Calibri" w:eastAsia="Calibri" w:hAnsi="Calibri" w:cs="Calibri"/>
                <w:i/>
                <w:w w:val="105"/>
                <w:szCs w:val="17"/>
                <w:lang w:val="en-US"/>
              </w:rPr>
              <w:t>B</w:t>
            </w:r>
            <w:r w:rsidRPr="009B05E7">
              <w:rPr>
                <w:rFonts w:ascii="Calibri" w:eastAsia="Calibri" w:hAnsi="Calibri" w:cs="Calibri"/>
                <w:i/>
                <w:spacing w:val="-3"/>
                <w:w w:val="105"/>
                <w:szCs w:val="17"/>
                <w:lang w:val="en-US"/>
              </w:rPr>
              <w:t>o</w:t>
            </w:r>
            <w:r w:rsidRPr="009B05E7">
              <w:rPr>
                <w:rFonts w:ascii="Calibri" w:eastAsia="Calibri" w:hAnsi="Calibri" w:cs="Calibri"/>
                <w:i/>
                <w:spacing w:val="-1"/>
                <w:w w:val="105"/>
                <w:szCs w:val="17"/>
                <w:lang w:val="en-US"/>
              </w:rPr>
              <w:t>r</w:t>
            </w:r>
            <w:r w:rsidRPr="009B05E7">
              <w:rPr>
                <w:rFonts w:ascii="Calibri" w:eastAsia="Calibri" w:hAnsi="Calibri" w:cs="Calibri"/>
                <w:i/>
                <w:w w:val="105"/>
                <w:szCs w:val="17"/>
                <w:lang w:val="en-US"/>
              </w:rPr>
              <w:t>ç</w:t>
            </w:r>
            <w:r w:rsidRPr="009B05E7">
              <w:rPr>
                <w:rFonts w:ascii="Calibri" w:eastAsia="Calibri" w:hAnsi="Calibri" w:cs="Calibri"/>
                <w:i/>
                <w:spacing w:val="-17"/>
                <w:w w:val="105"/>
                <w:szCs w:val="17"/>
                <w:lang w:val="en-US"/>
              </w:rPr>
              <w:t xml:space="preserve"> </w:t>
            </w:r>
            <w:r w:rsidRPr="009B05E7">
              <w:rPr>
                <w:rFonts w:ascii="Calibri" w:eastAsia="Calibri" w:hAnsi="Calibri" w:cs="Calibri"/>
                <w:i/>
                <w:spacing w:val="-1"/>
                <w:w w:val="105"/>
                <w:szCs w:val="17"/>
                <w:lang w:val="en-US"/>
              </w:rPr>
              <w:t>V</w:t>
            </w:r>
            <w:r w:rsidRPr="009B05E7">
              <w:rPr>
                <w:rFonts w:ascii="Calibri" w:eastAsia="Calibri" w:hAnsi="Calibri" w:cs="Calibri"/>
                <w:i/>
                <w:w w:val="105"/>
                <w:szCs w:val="17"/>
                <w:lang w:val="en-US"/>
              </w:rPr>
              <w:t>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me</w:t>
            </w:r>
          </w:p>
        </w:tc>
        <w:tc>
          <w:tcPr>
            <w:tcW w:w="2119" w:type="dxa"/>
            <w:tcBorders>
              <w:top w:val="single" w:sz="2" w:space="0" w:color="000000"/>
              <w:left w:val="single" w:sz="7" w:space="0" w:color="000000"/>
              <w:bottom w:val="single" w:sz="7" w:space="0" w:color="000000"/>
              <w:right w:val="single" w:sz="7" w:space="0" w:color="000000"/>
            </w:tcBorders>
          </w:tcPr>
          <w:p w:rsidR="009B05E7" w:rsidRPr="009B05E7" w:rsidRDefault="009B05E7" w:rsidP="00C203B9">
            <w:pPr>
              <w:jc w:val="right"/>
              <w:rPr>
                <w:lang w:val="en-US"/>
              </w:rPr>
            </w:pPr>
          </w:p>
        </w:tc>
        <w:tc>
          <w:tcPr>
            <w:tcW w:w="2119" w:type="dxa"/>
            <w:tcBorders>
              <w:top w:val="single" w:sz="2" w:space="0" w:color="000000"/>
              <w:left w:val="single" w:sz="7" w:space="0" w:color="000000"/>
              <w:bottom w:val="single" w:sz="7" w:space="0" w:color="000000"/>
              <w:right w:val="single" w:sz="7" w:space="0" w:color="000000"/>
            </w:tcBorders>
          </w:tcPr>
          <w:p w:rsidR="009B05E7" w:rsidRPr="009B05E7" w:rsidRDefault="009B05E7" w:rsidP="00C203B9">
            <w:pPr>
              <w:jc w:val="right"/>
              <w:rPr>
                <w:lang w:val="en-US"/>
              </w:rPr>
            </w:pPr>
          </w:p>
        </w:tc>
        <w:tc>
          <w:tcPr>
            <w:tcW w:w="2119" w:type="dxa"/>
            <w:tcBorders>
              <w:top w:val="single" w:sz="2" w:space="0" w:color="000000"/>
              <w:left w:val="single" w:sz="7" w:space="0" w:color="000000"/>
              <w:bottom w:val="single" w:sz="7" w:space="0" w:color="000000"/>
              <w:right w:val="single" w:sz="7" w:space="0" w:color="000000"/>
            </w:tcBorders>
          </w:tcPr>
          <w:p w:rsidR="009B05E7" w:rsidRPr="009B05E7" w:rsidRDefault="009B05E7" w:rsidP="00C203B9">
            <w:pPr>
              <w:jc w:val="right"/>
              <w:rPr>
                <w:lang w:val="en-US"/>
              </w:rPr>
            </w:pPr>
          </w:p>
        </w:tc>
        <w:tc>
          <w:tcPr>
            <w:tcW w:w="2119" w:type="dxa"/>
            <w:tcBorders>
              <w:top w:val="single" w:sz="2" w:space="0" w:color="000000"/>
              <w:left w:val="single" w:sz="7" w:space="0" w:color="000000"/>
              <w:bottom w:val="single" w:sz="7" w:space="0" w:color="000000"/>
              <w:right w:val="single" w:sz="7" w:space="0" w:color="000000"/>
            </w:tcBorders>
          </w:tcPr>
          <w:p w:rsidR="009B05E7" w:rsidRPr="009B05E7" w:rsidRDefault="009B05E7" w:rsidP="00C203B9">
            <w:pPr>
              <w:jc w:val="right"/>
              <w:rPr>
                <w:lang w:val="en-US"/>
              </w:rPr>
            </w:pPr>
          </w:p>
        </w:tc>
        <w:tc>
          <w:tcPr>
            <w:tcW w:w="2122" w:type="dxa"/>
            <w:tcBorders>
              <w:top w:val="single" w:sz="2" w:space="0" w:color="000000"/>
              <w:left w:val="single" w:sz="7" w:space="0" w:color="000000"/>
              <w:bottom w:val="single" w:sz="7" w:space="0" w:color="000000"/>
              <w:right w:val="nil"/>
            </w:tcBorders>
          </w:tcPr>
          <w:p w:rsidR="009B05E7" w:rsidRPr="009B05E7" w:rsidRDefault="009B05E7" w:rsidP="00C203B9">
            <w:pPr>
              <w:jc w:val="right"/>
              <w:rPr>
                <w:lang w:val="en-US"/>
              </w:rPr>
            </w:pPr>
          </w:p>
        </w:tc>
      </w:tr>
      <w:tr w:rsidR="009B05E7" w:rsidRPr="009B05E7" w:rsidTr="009B05E7">
        <w:trPr>
          <w:trHeight w:hRule="exact" w:val="394"/>
        </w:trPr>
        <w:tc>
          <w:tcPr>
            <w:tcW w:w="3766" w:type="dxa"/>
            <w:tcBorders>
              <w:top w:val="single" w:sz="7" w:space="0" w:color="000000"/>
              <w:left w:val="nil"/>
              <w:bottom w:val="single" w:sz="7" w:space="0" w:color="000000"/>
              <w:right w:val="single" w:sz="7" w:space="0" w:color="000000"/>
            </w:tcBorders>
            <w:shd w:val="clear" w:color="auto" w:fill="BDD7EE"/>
          </w:tcPr>
          <w:p w:rsidR="009B05E7" w:rsidRPr="009B05E7" w:rsidRDefault="009B05E7" w:rsidP="009B05E7">
            <w:pPr>
              <w:spacing w:before="87"/>
              <w:rPr>
                <w:rFonts w:ascii="Calibri" w:eastAsia="Calibri" w:hAnsi="Calibri" w:cs="Calibri"/>
                <w:szCs w:val="17"/>
                <w:lang w:val="en-US"/>
              </w:rPr>
            </w:pPr>
            <w:r w:rsidRPr="009B05E7">
              <w:rPr>
                <w:rFonts w:ascii="Calibri" w:eastAsia="Calibri" w:hAnsi="Calibri" w:cs="Calibri"/>
                <w:b/>
                <w:bCs/>
                <w:w w:val="105"/>
                <w:szCs w:val="17"/>
                <w:lang w:val="en-US"/>
              </w:rPr>
              <w:t>BÜ</w:t>
            </w:r>
            <w:r w:rsidRPr="009B05E7">
              <w:rPr>
                <w:rFonts w:ascii="Calibri" w:eastAsia="Calibri" w:hAnsi="Calibri" w:cs="Calibri"/>
                <w:b/>
                <w:bCs/>
                <w:spacing w:val="-1"/>
                <w:w w:val="105"/>
                <w:szCs w:val="17"/>
                <w:lang w:val="en-US"/>
              </w:rPr>
              <w:t>T</w:t>
            </w:r>
            <w:r w:rsidRPr="009B05E7">
              <w:rPr>
                <w:rFonts w:ascii="Calibri" w:eastAsia="Calibri" w:hAnsi="Calibri" w:cs="Calibri"/>
                <w:b/>
                <w:bCs/>
                <w:w w:val="105"/>
                <w:szCs w:val="17"/>
                <w:lang w:val="en-US"/>
              </w:rPr>
              <w:t>ÇE</w:t>
            </w:r>
            <w:r w:rsidRPr="009B05E7">
              <w:rPr>
                <w:rFonts w:ascii="Calibri" w:eastAsia="Calibri" w:hAnsi="Calibri" w:cs="Calibri"/>
                <w:b/>
                <w:bCs/>
                <w:spacing w:val="-12"/>
                <w:w w:val="105"/>
                <w:szCs w:val="17"/>
                <w:lang w:val="en-US"/>
              </w:rPr>
              <w:t xml:space="preserve"> </w:t>
            </w:r>
            <w:r w:rsidRPr="009B05E7">
              <w:rPr>
                <w:rFonts w:ascii="Calibri" w:eastAsia="Calibri" w:hAnsi="Calibri" w:cs="Calibri"/>
                <w:b/>
                <w:bCs/>
                <w:spacing w:val="-3"/>
                <w:w w:val="105"/>
                <w:szCs w:val="17"/>
                <w:lang w:val="en-US"/>
              </w:rPr>
              <w:t>İ</w:t>
            </w:r>
            <w:r w:rsidRPr="009B05E7">
              <w:rPr>
                <w:rFonts w:ascii="Calibri" w:eastAsia="Calibri" w:hAnsi="Calibri" w:cs="Calibri"/>
                <w:b/>
                <w:bCs/>
                <w:w w:val="105"/>
                <w:szCs w:val="17"/>
                <w:lang w:val="en-US"/>
              </w:rPr>
              <w:t>Çİ</w:t>
            </w:r>
            <w:r w:rsidRPr="009B05E7">
              <w:rPr>
                <w:rFonts w:ascii="Calibri" w:eastAsia="Calibri" w:hAnsi="Calibri" w:cs="Calibri"/>
                <w:b/>
                <w:bCs/>
                <w:spacing w:val="-12"/>
                <w:w w:val="105"/>
                <w:szCs w:val="17"/>
                <w:lang w:val="en-US"/>
              </w:rPr>
              <w:t xml:space="preserve"> </w:t>
            </w:r>
            <w:r w:rsidRPr="009B05E7">
              <w:rPr>
                <w:rFonts w:ascii="Calibri" w:eastAsia="Calibri" w:hAnsi="Calibri" w:cs="Calibri"/>
                <w:b/>
                <w:bCs/>
                <w:spacing w:val="-1"/>
                <w:w w:val="105"/>
                <w:szCs w:val="17"/>
                <w:lang w:val="en-US"/>
              </w:rPr>
              <w:t>TO</w:t>
            </w:r>
            <w:r w:rsidRPr="009B05E7">
              <w:rPr>
                <w:rFonts w:ascii="Calibri" w:eastAsia="Calibri" w:hAnsi="Calibri" w:cs="Calibri"/>
                <w:b/>
                <w:bCs/>
                <w:w w:val="105"/>
                <w:szCs w:val="17"/>
                <w:lang w:val="en-US"/>
              </w:rPr>
              <w:t>PL</w:t>
            </w:r>
            <w:r w:rsidRPr="009B05E7">
              <w:rPr>
                <w:rFonts w:ascii="Calibri" w:eastAsia="Calibri" w:hAnsi="Calibri" w:cs="Calibri"/>
                <w:b/>
                <w:bCs/>
                <w:spacing w:val="-1"/>
                <w:w w:val="105"/>
                <w:szCs w:val="17"/>
                <w:lang w:val="en-US"/>
              </w:rPr>
              <w:t>A</w:t>
            </w:r>
            <w:r w:rsidRPr="009B05E7">
              <w:rPr>
                <w:rFonts w:ascii="Calibri" w:eastAsia="Calibri" w:hAnsi="Calibri" w:cs="Calibri"/>
                <w:b/>
                <w:bCs/>
                <w:w w:val="105"/>
                <w:szCs w:val="17"/>
                <w:lang w:val="en-US"/>
              </w:rPr>
              <w:t>M</w:t>
            </w:r>
            <w:r w:rsidRPr="009B05E7">
              <w:rPr>
                <w:rFonts w:ascii="Calibri" w:eastAsia="Calibri" w:hAnsi="Calibri" w:cs="Calibri"/>
                <w:b/>
                <w:bCs/>
                <w:spacing w:val="-12"/>
                <w:w w:val="105"/>
                <w:szCs w:val="17"/>
                <w:lang w:val="en-US"/>
              </w:rPr>
              <w:t xml:space="preserve"> </w:t>
            </w:r>
            <w:r w:rsidRPr="009B05E7">
              <w:rPr>
                <w:rFonts w:ascii="Calibri" w:eastAsia="Calibri" w:hAnsi="Calibri" w:cs="Calibri"/>
                <w:b/>
                <w:bCs/>
                <w:w w:val="105"/>
                <w:szCs w:val="17"/>
                <w:lang w:val="en-US"/>
              </w:rPr>
              <w:t>K</w:t>
            </w:r>
            <w:r w:rsidRPr="009B05E7">
              <w:rPr>
                <w:rFonts w:ascii="Calibri" w:eastAsia="Calibri" w:hAnsi="Calibri" w:cs="Calibri"/>
                <w:b/>
                <w:bCs/>
                <w:spacing w:val="-1"/>
                <w:w w:val="105"/>
                <w:szCs w:val="17"/>
                <w:lang w:val="en-US"/>
              </w:rPr>
              <w:t>A</w:t>
            </w:r>
            <w:r w:rsidRPr="009B05E7">
              <w:rPr>
                <w:rFonts w:ascii="Calibri" w:eastAsia="Calibri" w:hAnsi="Calibri" w:cs="Calibri"/>
                <w:b/>
                <w:bCs/>
                <w:w w:val="105"/>
                <w:szCs w:val="17"/>
                <w:lang w:val="en-US"/>
              </w:rPr>
              <w:t>Y</w:t>
            </w:r>
            <w:r w:rsidRPr="009B05E7">
              <w:rPr>
                <w:rFonts w:ascii="Calibri" w:eastAsia="Calibri" w:hAnsi="Calibri" w:cs="Calibri"/>
                <w:b/>
                <w:bCs/>
                <w:spacing w:val="-1"/>
                <w:w w:val="105"/>
                <w:szCs w:val="17"/>
                <w:lang w:val="en-US"/>
              </w:rPr>
              <w:t>NA</w:t>
            </w:r>
            <w:r w:rsidRPr="009B05E7">
              <w:rPr>
                <w:rFonts w:ascii="Calibri" w:eastAsia="Calibri" w:hAnsi="Calibri" w:cs="Calibri"/>
                <w:b/>
                <w:bCs/>
                <w:w w:val="105"/>
                <w:szCs w:val="17"/>
                <w:lang w:val="en-US"/>
              </w:rPr>
              <w:t>K</w:t>
            </w: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C203B9">
            <w:pPr>
              <w:spacing w:before="87"/>
              <w:jc w:val="right"/>
              <w:rPr>
                <w:rFonts w:ascii="Calibri" w:eastAsia="Calibri" w:hAnsi="Calibri" w:cs="Calibri"/>
                <w:szCs w:val="17"/>
                <w:lang w:val="en-US"/>
              </w:rPr>
            </w:pPr>
            <w:r w:rsidRPr="009B05E7">
              <w:rPr>
                <w:rFonts w:ascii="Calibri" w:eastAsia="Calibri" w:hAnsi="Calibri" w:cs="Calibri"/>
                <w:szCs w:val="17"/>
                <w:lang w:val="en-US"/>
              </w:rPr>
              <w:t>124</w:t>
            </w:r>
            <w:r w:rsidRPr="009B05E7">
              <w:rPr>
                <w:rFonts w:ascii="Calibri" w:eastAsia="Calibri" w:hAnsi="Calibri" w:cs="Calibri"/>
                <w:spacing w:val="-1"/>
                <w:szCs w:val="17"/>
                <w:lang w:val="en-US"/>
              </w:rPr>
              <w:t>.</w:t>
            </w:r>
            <w:r w:rsidRPr="009B05E7">
              <w:rPr>
                <w:rFonts w:ascii="Calibri" w:eastAsia="Calibri" w:hAnsi="Calibri" w:cs="Calibri"/>
                <w:szCs w:val="17"/>
                <w:lang w:val="en-US"/>
              </w:rPr>
              <w:t>243</w:t>
            </w:r>
            <w:r w:rsidRPr="009B05E7">
              <w:rPr>
                <w:rFonts w:ascii="Calibri" w:eastAsia="Calibri" w:hAnsi="Calibri" w:cs="Calibri"/>
                <w:spacing w:val="-1"/>
                <w:szCs w:val="17"/>
                <w:lang w:val="en-US"/>
              </w:rPr>
              <w:t>.</w:t>
            </w:r>
            <w:r w:rsidRPr="009B05E7">
              <w:rPr>
                <w:rFonts w:ascii="Calibri" w:eastAsia="Calibri" w:hAnsi="Calibri" w:cs="Calibri"/>
                <w:szCs w:val="17"/>
                <w:lang w:val="en-US"/>
              </w:rPr>
              <w:t>000</w:t>
            </w: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C203B9">
            <w:pPr>
              <w:spacing w:before="87"/>
              <w:jc w:val="right"/>
              <w:rPr>
                <w:rFonts w:ascii="Calibri" w:eastAsia="Calibri" w:hAnsi="Calibri" w:cs="Calibri"/>
                <w:szCs w:val="17"/>
                <w:lang w:val="en-US"/>
              </w:rPr>
            </w:pPr>
            <w:r w:rsidRPr="009B05E7">
              <w:rPr>
                <w:rFonts w:ascii="Calibri" w:eastAsia="Calibri" w:hAnsi="Calibri" w:cs="Calibri"/>
                <w:w w:val="105"/>
                <w:szCs w:val="17"/>
                <w:lang w:val="en-US"/>
              </w:rPr>
              <w:t>46</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104</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707</w:t>
            </w: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C203B9">
            <w:pPr>
              <w:spacing w:before="87"/>
              <w:jc w:val="right"/>
              <w:rPr>
                <w:rFonts w:ascii="Calibri" w:eastAsia="Calibri" w:hAnsi="Calibri" w:cs="Calibri"/>
                <w:szCs w:val="17"/>
                <w:lang w:val="en-US"/>
              </w:rPr>
            </w:pPr>
            <w:r w:rsidRPr="009B05E7">
              <w:rPr>
                <w:rFonts w:ascii="Calibri" w:eastAsia="Calibri" w:hAnsi="Calibri" w:cs="Calibri"/>
                <w:szCs w:val="17"/>
                <w:lang w:val="en-US"/>
              </w:rPr>
              <w:t>133</w:t>
            </w:r>
            <w:r w:rsidRPr="009B05E7">
              <w:rPr>
                <w:rFonts w:ascii="Calibri" w:eastAsia="Calibri" w:hAnsi="Calibri" w:cs="Calibri"/>
                <w:spacing w:val="-1"/>
                <w:szCs w:val="17"/>
                <w:lang w:val="en-US"/>
              </w:rPr>
              <w:t>.</w:t>
            </w:r>
            <w:r w:rsidRPr="009B05E7">
              <w:rPr>
                <w:rFonts w:ascii="Calibri" w:eastAsia="Calibri" w:hAnsi="Calibri" w:cs="Calibri"/>
                <w:szCs w:val="17"/>
                <w:lang w:val="en-US"/>
              </w:rPr>
              <w:t>758</w:t>
            </w:r>
            <w:r w:rsidRPr="009B05E7">
              <w:rPr>
                <w:rFonts w:ascii="Calibri" w:eastAsia="Calibri" w:hAnsi="Calibri" w:cs="Calibri"/>
                <w:spacing w:val="-1"/>
                <w:szCs w:val="17"/>
                <w:lang w:val="en-US"/>
              </w:rPr>
              <w:t>.</w:t>
            </w:r>
            <w:r w:rsidRPr="009B05E7">
              <w:rPr>
                <w:rFonts w:ascii="Calibri" w:eastAsia="Calibri" w:hAnsi="Calibri" w:cs="Calibri"/>
                <w:szCs w:val="17"/>
                <w:lang w:val="en-US"/>
              </w:rPr>
              <w:t>000</w:t>
            </w: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C203B9">
            <w:pPr>
              <w:spacing w:before="87"/>
              <w:jc w:val="right"/>
              <w:rPr>
                <w:rFonts w:ascii="Calibri" w:eastAsia="Calibri" w:hAnsi="Calibri" w:cs="Calibri"/>
                <w:szCs w:val="17"/>
                <w:lang w:val="en-US"/>
              </w:rPr>
            </w:pPr>
            <w:r w:rsidRPr="009B05E7">
              <w:rPr>
                <w:rFonts w:ascii="Calibri" w:eastAsia="Calibri" w:hAnsi="Calibri" w:cs="Calibri"/>
                <w:szCs w:val="17"/>
                <w:lang w:val="en-US"/>
              </w:rPr>
              <w:t>140</w:t>
            </w:r>
            <w:r w:rsidRPr="009B05E7">
              <w:rPr>
                <w:rFonts w:ascii="Calibri" w:eastAsia="Calibri" w:hAnsi="Calibri" w:cs="Calibri"/>
                <w:spacing w:val="-1"/>
                <w:szCs w:val="17"/>
                <w:lang w:val="en-US"/>
              </w:rPr>
              <w:t>.</w:t>
            </w:r>
            <w:r w:rsidRPr="009B05E7">
              <w:rPr>
                <w:rFonts w:ascii="Calibri" w:eastAsia="Calibri" w:hAnsi="Calibri" w:cs="Calibri"/>
                <w:szCs w:val="17"/>
                <w:lang w:val="en-US"/>
              </w:rPr>
              <w:t>912</w:t>
            </w:r>
            <w:r w:rsidRPr="009B05E7">
              <w:rPr>
                <w:rFonts w:ascii="Calibri" w:eastAsia="Calibri" w:hAnsi="Calibri" w:cs="Calibri"/>
                <w:spacing w:val="-1"/>
                <w:szCs w:val="17"/>
                <w:lang w:val="en-US"/>
              </w:rPr>
              <w:t>.</w:t>
            </w:r>
            <w:r w:rsidRPr="009B05E7">
              <w:rPr>
                <w:rFonts w:ascii="Calibri" w:eastAsia="Calibri" w:hAnsi="Calibri" w:cs="Calibri"/>
                <w:szCs w:val="17"/>
                <w:lang w:val="en-US"/>
              </w:rPr>
              <w:t>000</w:t>
            </w:r>
          </w:p>
        </w:tc>
        <w:tc>
          <w:tcPr>
            <w:tcW w:w="2122" w:type="dxa"/>
            <w:tcBorders>
              <w:top w:val="single" w:sz="7" w:space="0" w:color="000000"/>
              <w:left w:val="single" w:sz="7" w:space="0" w:color="000000"/>
              <w:bottom w:val="single" w:sz="7" w:space="0" w:color="000000"/>
              <w:right w:val="nil"/>
            </w:tcBorders>
            <w:shd w:val="clear" w:color="auto" w:fill="BDD7EE"/>
          </w:tcPr>
          <w:p w:rsidR="009B05E7" w:rsidRPr="009B05E7" w:rsidRDefault="009B05E7" w:rsidP="00C203B9">
            <w:pPr>
              <w:spacing w:before="87"/>
              <w:jc w:val="right"/>
              <w:rPr>
                <w:rFonts w:ascii="Calibri" w:eastAsia="Calibri" w:hAnsi="Calibri" w:cs="Calibri"/>
                <w:szCs w:val="17"/>
                <w:lang w:val="en-US"/>
              </w:rPr>
            </w:pPr>
            <w:r w:rsidRPr="009B05E7">
              <w:rPr>
                <w:rFonts w:ascii="Calibri" w:eastAsia="Calibri" w:hAnsi="Calibri" w:cs="Calibri"/>
                <w:w w:val="105"/>
                <w:szCs w:val="17"/>
                <w:lang w:val="en-US"/>
              </w:rPr>
              <w:t>140</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912</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r>
      <w:tr w:rsidR="009B05E7" w:rsidRPr="009B05E7" w:rsidTr="009B05E7">
        <w:trPr>
          <w:trHeight w:hRule="exact" w:val="395"/>
        </w:trPr>
        <w:tc>
          <w:tcPr>
            <w:tcW w:w="3766" w:type="dxa"/>
            <w:tcBorders>
              <w:top w:val="single" w:sz="7" w:space="0" w:color="000000"/>
              <w:left w:val="nil"/>
              <w:bottom w:val="single" w:sz="2" w:space="0" w:color="000000"/>
              <w:right w:val="single" w:sz="7" w:space="0" w:color="000000"/>
            </w:tcBorders>
          </w:tcPr>
          <w:p w:rsidR="009B05E7" w:rsidRPr="009B05E7" w:rsidRDefault="009B05E7" w:rsidP="009B05E7">
            <w:pPr>
              <w:spacing w:before="87"/>
              <w:rPr>
                <w:rFonts w:ascii="Calibri" w:eastAsia="Calibri" w:hAnsi="Calibri" w:cs="Calibri"/>
                <w:szCs w:val="17"/>
                <w:lang w:val="en-US"/>
              </w:rPr>
            </w:pPr>
            <w:r w:rsidRPr="009B05E7">
              <w:rPr>
                <w:rFonts w:ascii="Calibri" w:eastAsia="Calibri" w:hAnsi="Calibri" w:cs="Calibri"/>
                <w:i/>
                <w:w w:val="105"/>
                <w:szCs w:val="17"/>
                <w:lang w:val="en-US"/>
              </w:rPr>
              <w:t>D</w:t>
            </w:r>
            <w:r w:rsidRPr="009B05E7">
              <w:rPr>
                <w:rFonts w:ascii="Calibri" w:eastAsia="Calibri" w:hAnsi="Calibri" w:cs="Calibri"/>
                <w:i/>
                <w:spacing w:val="-3"/>
                <w:w w:val="105"/>
                <w:szCs w:val="17"/>
                <w:lang w:val="en-US"/>
              </w:rPr>
              <w:t>ö</w:t>
            </w:r>
            <w:r w:rsidRPr="009B05E7">
              <w:rPr>
                <w:rFonts w:ascii="Calibri" w:eastAsia="Calibri" w:hAnsi="Calibri" w:cs="Calibri"/>
                <w:i/>
                <w:spacing w:val="1"/>
                <w:w w:val="105"/>
                <w:szCs w:val="17"/>
                <w:lang w:val="en-US"/>
              </w:rPr>
              <w:t>n</w:t>
            </w:r>
            <w:r w:rsidRPr="009B05E7">
              <w:rPr>
                <w:rFonts w:ascii="Calibri" w:eastAsia="Calibri" w:hAnsi="Calibri" w:cs="Calibri"/>
                <w:i/>
                <w:w w:val="105"/>
                <w:szCs w:val="17"/>
                <w:lang w:val="en-US"/>
              </w:rPr>
              <w:t>er</w:t>
            </w:r>
            <w:r w:rsidRPr="009B05E7">
              <w:rPr>
                <w:rFonts w:ascii="Calibri" w:eastAsia="Calibri" w:hAnsi="Calibri" w:cs="Calibri"/>
                <w:i/>
                <w:spacing w:val="-21"/>
                <w:w w:val="105"/>
                <w:szCs w:val="17"/>
                <w:lang w:val="en-US"/>
              </w:rPr>
              <w:t xml:space="preserve"> </w:t>
            </w:r>
            <w:r w:rsidRPr="009B05E7">
              <w:rPr>
                <w:rFonts w:ascii="Calibri" w:eastAsia="Calibri" w:hAnsi="Calibri" w:cs="Calibri"/>
                <w:i/>
                <w:w w:val="105"/>
                <w:szCs w:val="17"/>
                <w:lang w:val="en-US"/>
              </w:rPr>
              <w:t>Se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m</w:t>
            </w:r>
            <w:r w:rsidRPr="009B05E7">
              <w:rPr>
                <w:rFonts w:ascii="Calibri" w:eastAsia="Calibri" w:hAnsi="Calibri" w:cs="Calibri"/>
                <w:i/>
                <w:spacing w:val="1"/>
                <w:w w:val="105"/>
                <w:szCs w:val="17"/>
                <w:lang w:val="en-US"/>
              </w:rPr>
              <w:t>a</w:t>
            </w:r>
            <w:r w:rsidRPr="009B05E7">
              <w:rPr>
                <w:rFonts w:ascii="Calibri" w:eastAsia="Calibri" w:hAnsi="Calibri" w:cs="Calibri"/>
                <w:i/>
                <w:w w:val="105"/>
                <w:szCs w:val="17"/>
                <w:lang w:val="en-US"/>
              </w:rPr>
              <w:t>ye</w:t>
            </w:r>
          </w:p>
        </w:tc>
        <w:tc>
          <w:tcPr>
            <w:tcW w:w="2119" w:type="dxa"/>
            <w:tcBorders>
              <w:top w:val="single" w:sz="7"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19" w:type="dxa"/>
            <w:tcBorders>
              <w:top w:val="single" w:sz="7"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19" w:type="dxa"/>
            <w:tcBorders>
              <w:top w:val="single" w:sz="7"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19" w:type="dxa"/>
            <w:tcBorders>
              <w:top w:val="single" w:sz="7"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22" w:type="dxa"/>
            <w:tcBorders>
              <w:top w:val="single" w:sz="7" w:space="0" w:color="000000"/>
              <w:left w:val="single" w:sz="7" w:space="0" w:color="000000"/>
              <w:bottom w:val="single" w:sz="2" w:space="0" w:color="000000"/>
              <w:right w:val="nil"/>
            </w:tcBorders>
          </w:tcPr>
          <w:p w:rsidR="009B05E7" w:rsidRPr="009B05E7" w:rsidRDefault="009B05E7" w:rsidP="00C203B9">
            <w:pPr>
              <w:jc w:val="right"/>
              <w:rPr>
                <w:lang w:val="en-US"/>
              </w:rPr>
            </w:pPr>
          </w:p>
        </w:tc>
      </w:tr>
      <w:tr w:rsidR="009B05E7" w:rsidRPr="009B05E7" w:rsidTr="009B05E7">
        <w:trPr>
          <w:trHeight w:hRule="exact" w:val="394"/>
        </w:trPr>
        <w:tc>
          <w:tcPr>
            <w:tcW w:w="3766" w:type="dxa"/>
            <w:tcBorders>
              <w:top w:val="single" w:sz="2" w:space="0" w:color="000000"/>
              <w:left w:val="nil"/>
              <w:bottom w:val="single" w:sz="2" w:space="0" w:color="000000"/>
              <w:right w:val="single" w:sz="7" w:space="0" w:color="000000"/>
            </w:tcBorders>
          </w:tcPr>
          <w:p w:rsidR="009B05E7" w:rsidRPr="009B05E7" w:rsidRDefault="009B05E7" w:rsidP="009B05E7">
            <w:pPr>
              <w:spacing w:before="92"/>
              <w:rPr>
                <w:rFonts w:ascii="Calibri" w:eastAsia="Calibri" w:hAnsi="Calibri" w:cs="Calibri"/>
                <w:szCs w:val="17"/>
                <w:lang w:val="en-US"/>
              </w:rPr>
            </w:pPr>
            <w:r w:rsidRPr="009B05E7">
              <w:rPr>
                <w:rFonts w:ascii="Calibri" w:eastAsia="Calibri" w:hAnsi="Calibri" w:cs="Calibri"/>
                <w:i/>
                <w:w w:val="105"/>
                <w:szCs w:val="17"/>
                <w:lang w:val="en-US"/>
              </w:rPr>
              <w:t>Özel</w:t>
            </w:r>
            <w:r w:rsidRPr="009B05E7">
              <w:rPr>
                <w:rFonts w:ascii="Calibri" w:eastAsia="Calibri" w:hAnsi="Calibri" w:cs="Calibri"/>
                <w:i/>
                <w:spacing w:val="-14"/>
                <w:w w:val="105"/>
                <w:szCs w:val="17"/>
                <w:lang w:val="en-US"/>
              </w:rPr>
              <w:t xml:space="preserve"> </w:t>
            </w:r>
            <w:r w:rsidRPr="009B05E7">
              <w:rPr>
                <w:rFonts w:ascii="Calibri" w:eastAsia="Calibri" w:hAnsi="Calibri" w:cs="Calibri"/>
                <w:i/>
                <w:spacing w:val="-3"/>
                <w:w w:val="105"/>
                <w:szCs w:val="17"/>
                <w:lang w:val="en-US"/>
              </w:rPr>
              <w:t>H</w:t>
            </w:r>
            <w:r w:rsidRPr="009B05E7">
              <w:rPr>
                <w:rFonts w:ascii="Calibri" w:eastAsia="Calibri" w:hAnsi="Calibri" w:cs="Calibri"/>
                <w:i/>
                <w:w w:val="105"/>
                <w:szCs w:val="17"/>
                <w:lang w:val="en-US"/>
              </w:rPr>
              <w:t>e</w:t>
            </w:r>
            <w:r w:rsidRPr="009B05E7">
              <w:rPr>
                <w:rFonts w:ascii="Calibri" w:eastAsia="Calibri" w:hAnsi="Calibri" w:cs="Calibri"/>
                <w:i/>
                <w:spacing w:val="-1"/>
                <w:w w:val="105"/>
                <w:szCs w:val="17"/>
                <w:lang w:val="en-US"/>
              </w:rPr>
              <w:t>s</w:t>
            </w:r>
            <w:r w:rsidRPr="009B05E7">
              <w:rPr>
                <w:rFonts w:ascii="Calibri" w:eastAsia="Calibri" w:hAnsi="Calibri" w:cs="Calibri"/>
                <w:i/>
                <w:spacing w:val="1"/>
                <w:w w:val="105"/>
                <w:szCs w:val="17"/>
                <w:lang w:val="en-US"/>
              </w:rPr>
              <w:t>a</w:t>
            </w:r>
            <w:r w:rsidRPr="009B05E7">
              <w:rPr>
                <w:rFonts w:ascii="Calibri" w:eastAsia="Calibri" w:hAnsi="Calibri" w:cs="Calibri"/>
                <w:i/>
                <w:w w:val="105"/>
                <w:szCs w:val="17"/>
                <w:lang w:val="en-US"/>
              </w:rPr>
              <w:t>p</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22" w:type="dxa"/>
            <w:tcBorders>
              <w:top w:val="single" w:sz="2" w:space="0" w:color="000000"/>
              <w:left w:val="single" w:sz="7" w:space="0" w:color="000000"/>
              <w:bottom w:val="single" w:sz="2" w:space="0" w:color="000000"/>
              <w:right w:val="nil"/>
            </w:tcBorders>
          </w:tcPr>
          <w:p w:rsidR="009B05E7" w:rsidRPr="009B05E7" w:rsidRDefault="009B05E7" w:rsidP="00C203B9">
            <w:pPr>
              <w:jc w:val="right"/>
              <w:rPr>
                <w:lang w:val="en-US"/>
              </w:rPr>
            </w:pPr>
          </w:p>
        </w:tc>
      </w:tr>
      <w:tr w:rsidR="009B05E7" w:rsidRPr="009B05E7" w:rsidTr="009B05E7">
        <w:trPr>
          <w:trHeight w:hRule="exact" w:val="392"/>
        </w:trPr>
        <w:tc>
          <w:tcPr>
            <w:tcW w:w="3766" w:type="dxa"/>
            <w:tcBorders>
              <w:top w:val="single" w:sz="2" w:space="0" w:color="000000"/>
              <w:left w:val="nil"/>
              <w:bottom w:val="single" w:sz="7" w:space="0" w:color="000000"/>
              <w:right w:val="single" w:sz="7" w:space="0" w:color="000000"/>
            </w:tcBorders>
          </w:tcPr>
          <w:p w:rsidR="009B05E7" w:rsidRPr="009B05E7" w:rsidRDefault="009B05E7" w:rsidP="009B05E7">
            <w:pPr>
              <w:spacing w:before="92"/>
              <w:rPr>
                <w:rFonts w:ascii="Calibri" w:eastAsia="Calibri" w:hAnsi="Calibri" w:cs="Calibri"/>
                <w:szCs w:val="17"/>
                <w:lang w:val="en-US"/>
              </w:rPr>
            </w:pPr>
            <w:r w:rsidRPr="009B05E7">
              <w:rPr>
                <w:rFonts w:ascii="Calibri" w:eastAsia="Calibri" w:hAnsi="Calibri" w:cs="Calibri"/>
                <w:i/>
                <w:w w:val="105"/>
                <w:szCs w:val="17"/>
                <w:lang w:val="en-US"/>
              </w:rPr>
              <w:t>Di</w:t>
            </w:r>
            <w:r w:rsidRPr="009B05E7">
              <w:rPr>
                <w:rFonts w:ascii="Calibri" w:eastAsia="Calibri" w:hAnsi="Calibri" w:cs="Calibri"/>
                <w:i/>
                <w:spacing w:val="1"/>
                <w:w w:val="105"/>
                <w:szCs w:val="17"/>
                <w:lang w:val="en-US"/>
              </w:rPr>
              <w:t>ğ</w:t>
            </w:r>
            <w:r w:rsidRPr="009B05E7">
              <w:rPr>
                <w:rFonts w:ascii="Calibri" w:eastAsia="Calibri" w:hAnsi="Calibri" w:cs="Calibri"/>
                <w:i/>
                <w:w w:val="105"/>
                <w:szCs w:val="17"/>
                <w:lang w:val="en-US"/>
              </w:rPr>
              <w:t>er</w:t>
            </w:r>
            <w:r w:rsidRPr="009B05E7">
              <w:rPr>
                <w:rFonts w:ascii="Calibri" w:eastAsia="Calibri" w:hAnsi="Calibri" w:cs="Calibri"/>
                <w:i/>
                <w:spacing w:val="-10"/>
                <w:w w:val="105"/>
                <w:szCs w:val="17"/>
                <w:lang w:val="en-US"/>
              </w:rPr>
              <w:t xml:space="preserve"> </w:t>
            </w:r>
            <w:r w:rsidRPr="009B05E7">
              <w:rPr>
                <w:rFonts w:ascii="Calibri" w:eastAsia="Calibri" w:hAnsi="Calibri" w:cs="Calibri"/>
                <w:i/>
                <w:w w:val="105"/>
                <w:szCs w:val="17"/>
                <w:lang w:val="en-US"/>
              </w:rPr>
              <w:t>B</w:t>
            </w:r>
            <w:r w:rsidRPr="009B05E7">
              <w:rPr>
                <w:rFonts w:ascii="Calibri" w:eastAsia="Calibri" w:hAnsi="Calibri" w:cs="Calibri"/>
                <w:i/>
                <w:spacing w:val="1"/>
                <w:w w:val="105"/>
                <w:szCs w:val="17"/>
                <w:lang w:val="en-US"/>
              </w:rPr>
              <w:t>ü</w:t>
            </w:r>
            <w:r w:rsidRPr="009B05E7">
              <w:rPr>
                <w:rFonts w:ascii="Calibri" w:eastAsia="Calibri" w:hAnsi="Calibri" w:cs="Calibri"/>
                <w:i/>
                <w:spacing w:val="-3"/>
                <w:w w:val="105"/>
                <w:szCs w:val="17"/>
                <w:lang w:val="en-US"/>
              </w:rPr>
              <w:t>t</w:t>
            </w:r>
            <w:r w:rsidRPr="009B05E7">
              <w:rPr>
                <w:rFonts w:ascii="Calibri" w:eastAsia="Calibri" w:hAnsi="Calibri" w:cs="Calibri"/>
                <w:i/>
                <w:spacing w:val="-1"/>
                <w:w w:val="105"/>
                <w:szCs w:val="17"/>
                <w:lang w:val="en-US"/>
              </w:rPr>
              <w:t>ç</w:t>
            </w:r>
            <w:r w:rsidRPr="009B05E7">
              <w:rPr>
                <w:rFonts w:ascii="Calibri" w:eastAsia="Calibri" w:hAnsi="Calibri" w:cs="Calibri"/>
                <w:i/>
                <w:w w:val="105"/>
                <w:szCs w:val="17"/>
                <w:lang w:val="en-US"/>
              </w:rPr>
              <w:t>e</w:t>
            </w:r>
            <w:r w:rsidRPr="009B05E7">
              <w:rPr>
                <w:rFonts w:ascii="Calibri" w:eastAsia="Calibri" w:hAnsi="Calibri" w:cs="Calibri"/>
                <w:i/>
                <w:spacing w:val="-10"/>
                <w:w w:val="105"/>
                <w:szCs w:val="17"/>
                <w:lang w:val="en-US"/>
              </w:rPr>
              <w:t xml:space="preserve"> </w:t>
            </w:r>
            <w:r w:rsidRPr="009B05E7">
              <w:rPr>
                <w:rFonts w:ascii="Calibri" w:eastAsia="Calibri" w:hAnsi="Calibri" w:cs="Calibri"/>
                <w:i/>
                <w:w w:val="105"/>
                <w:szCs w:val="17"/>
                <w:lang w:val="en-US"/>
              </w:rPr>
              <w:t>Dı</w:t>
            </w:r>
            <w:r w:rsidRPr="009B05E7">
              <w:rPr>
                <w:rFonts w:ascii="Calibri" w:eastAsia="Calibri" w:hAnsi="Calibri" w:cs="Calibri"/>
                <w:i/>
                <w:spacing w:val="-1"/>
                <w:w w:val="105"/>
                <w:szCs w:val="17"/>
                <w:lang w:val="en-US"/>
              </w:rPr>
              <w:t>ş</w:t>
            </w:r>
            <w:r w:rsidRPr="009B05E7">
              <w:rPr>
                <w:rFonts w:ascii="Calibri" w:eastAsia="Calibri" w:hAnsi="Calibri" w:cs="Calibri"/>
                <w:i/>
                <w:w w:val="105"/>
                <w:szCs w:val="17"/>
                <w:lang w:val="en-US"/>
              </w:rPr>
              <w:t>ı</w:t>
            </w:r>
            <w:r w:rsidRPr="009B05E7">
              <w:rPr>
                <w:rFonts w:ascii="Calibri" w:eastAsia="Calibri" w:hAnsi="Calibri" w:cs="Calibri"/>
                <w:i/>
                <w:spacing w:val="-8"/>
                <w:w w:val="105"/>
                <w:szCs w:val="17"/>
                <w:lang w:val="en-US"/>
              </w:rPr>
              <w:t xml:space="preserve"> </w:t>
            </w:r>
            <w:r w:rsidRPr="009B05E7">
              <w:rPr>
                <w:rFonts w:ascii="Calibri" w:eastAsia="Calibri" w:hAnsi="Calibri" w:cs="Calibri"/>
                <w:i/>
                <w:w w:val="105"/>
                <w:szCs w:val="17"/>
                <w:lang w:val="en-US"/>
              </w:rPr>
              <w:t>K</w:t>
            </w:r>
            <w:r w:rsidRPr="009B05E7">
              <w:rPr>
                <w:rFonts w:ascii="Calibri" w:eastAsia="Calibri" w:hAnsi="Calibri" w:cs="Calibri"/>
                <w:i/>
                <w:spacing w:val="1"/>
                <w:w w:val="105"/>
                <w:szCs w:val="17"/>
                <w:lang w:val="en-US"/>
              </w:rPr>
              <w:t>a</w:t>
            </w:r>
            <w:r w:rsidRPr="009B05E7">
              <w:rPr>
                <w:rFonts w:ascii="Calibri" w:eastAsia="Calibri" w:hAnsi="Calibri" w:cs="Calibri"/>
                <w:i/>
                <w:w w:val="105"/>
                <w:szCs w:val="17"/>
                <w:lang w:val="en-US"/>
              </w:rPr>
              <w:t>y</w:t>
            </w:r>
            <w:r w:rsidRPr="009B05E7">
              <w:rPr>
                <w:rFonts w:ascii="Calibri" w:eastAsia="Calibri" w:hAnsi="Calibri" w:cs="Calibri"/>
                <w:i/>
                <w:spacing w:val="1"/>
                <w:w w:val="105"/>
                <w:szCs w:val="17"/>
                <w:lang w:val="en-US"/>
              </w:rPr>
              <w:t>na</w:t>
            </w:r>
            <w:r w:rsidRPr="009B05E7">
              <w:rPr>
                <w:rFonts w:ascii="Calibri" w:eastAsia="Calibri" w:hAnsi="Calibri" w:cs="Calibri"/>
                <w:i/>
                <w:w w:val="105"/>
                <w:szCs w:val="17"/>
                <w:lang w:val="en-US"/>
              </w:rPr>
              <w:t>k</w:t>
            </w:r>
          </w:p>
        </w:tc>
        <w:tc>
          <w:tcPr>
            <w:tcW w:w="2119" w:type="dxa"/>
            <w:tcBorders>
              <w:top w:val="single" w:sz="2" w:space="0" w:color="000000"/>
              <w:left w:val="single" w:sz="7" w:space="0" w:color="000000"/>
              <w:bottom w:val="single" w:sz="7" w:space="0" w:color="000000"/>
              <w:right w:val="single" w:sz="7" w:space="0" w:color="000000"/>
            </w:tcBorders>
          </w:tcPr>
          <w:p w:rsidR="009B05E7" w:rsidRPr="009B05E7" w:rsidRDefault="009B05E7" w:rsidP="00C203B9">
            <w:pPr>
              <w:jc w:val="right"/>
              <w:rPr>
                <w:lang w:val="en-US"/>
              </w:rPr>
            </w:pPr>
          </w:p>
        </w:tc>
        <w:tc>
          <w:tcPr>
            <w:tcW w:w="2119" w:type="dxa"/>
            <w:tcBorders>
              <w:top w:val="single" w:sz="2" w:space="0" w:color="000000"/>
              <w:left w:val="single" w:sz="7" w:space="0" w:color="000000"/>
              <w:bottom w:val="single" w:sz="7" w:space="0" w:color="000000"/>
              <w:right w:val="single" w:sz="7" w:space="0" w:color="000000"/>
            </w:tcBorders>
          </w:tcPr>
          <w:p w:rsidR="009B05E7" w:rsidRPr="009B05E7" w:rsidRDefault="009B05E7" w:rsidP="00C203B9">
            <w:pPr>
              <w:jc w:val="right"/>
              <w:rPr>
                <w:lang w:val="en-US"/>
              </w:rPr>
            </w:pPr>
          </w:p>
        </w:tc>
        <w:tc>
          <w:tcPr>
            <w:tcW w:w="2119" w:type="dxa"/>
            <w:tcBorders>
              <w:top w:val="single" w:sz="2" w:space="0" w:color="000000"/>
              <w:left w:val="single" w:sz="7" w:space="0" w:color="000000"/>
              <w:bottom w:val="single" w:sz="7" w:space="0" w:color="000000"/>
              <w:right w:val="single" w:sz="7" w:space="0" w:color="000000"/>
            </w:tcBorders>
          </w:tcPr>
          <w:p w:rsidR="009B05E7" w:rsidRPr="009B05E7" w:rsidRDefault="009B05E7" w:rsidP="00C203B9">
            <w:pPr>
              <w:jc w:val="right"/>
              <w:rPr>
                <w:lang w:val="en-US"/>
              </w:rPr>
            </w:pPr>
          </w:p>
        </w:tc>
        <w:tc>
          <w:tcPr>
            <w:tcW w:w="2119" w:type="dxa"/>
            <w:tcBorders>
              <w:top w:val="single" w:sz="2" w:space="0" w:color="000000"/>
              <w:left w:val="single" w:sz="7" w:space="0" w:color="000000"/>
              <w:bottom w:val="single" w:sz="7" w:space="0" w:color="000000"/>
              <w:right w:val="single" w:sz="7" w:space="0" w:color="000000"/>
            </w:tcBorders>
          </w:tcPr>
          <w:p w:rsidR="009B05E7" w:rsidRPr="009B05E7" w:rsidRDefault="009B05E7" w:rsidP="00C203B9">
            <w:pPr>
              <w:jc w:val="right"/>
              <w:rPr>
                <w:lang w:val="en-US"/>
              </w:rPr>
            </w:pPr>
          </w:p>
        </w:tc>
        <w:tc>
          <w:tcPr>
            <w:tcW w:w="2122" w:type="dxa"/>
            <w:tcBorders>
              <w:top w:val="single" w:sz="2" w:space="0" w:color="000000"/>
              <w:left w:val="single" w:sz="7" w:space="0" w:color="000000"/>
              <w:bottom w:val="single" w:sz="7" w:space="0" w:color="000000"/>
              <w:right w:val="nil"/>
            </w:tcBorders>
          </w:tcPr>
          <w:p w:rsidR="009B05E7" w:rsidRPr="009B05E7" w:rsidRDefault="009B05E7" w:rsidP="00C203B9">
            <w:pPr>
              <w:jc w:val="right"/>
              <w:rPr>
                <w:lang w:val="en-US"/>
              </w:rPr>
            </w:pPr>
          </w:p>
        </w:tc>
      </w:tr>
      <w:tr w:rsidR="009B05E7" w:rsidRPr="009B05E7" w:rsidTr="009B05E7">
        <w:trPr>
          <w:trHeight w:hRule="exact" w:val="394"/>
        </w:trPr>
        <w:tc>
          <w:tcPr>
            <w:tcW w:w="3766" w:type="dxa"/>
            <w:tcBorders>
              <w:top w:val="single" w:sz="7" w:space="0" w:color="000000"/>
              <w:left w:val="nil"/>
              <w:bottom w:val="single" w:sz="7" w:space="0" w:color="000000"/>
              <w:right w:val="single" w:sz="7" w:space="0" w:color="000000"/>
            </w:tcBorders>
            <w:shd w:val="clear" w:color="auto" w:fill="BDD7EE"/>
          </w:tcPr>
          <w:p w:rsidR="009B05E7" w:rsidRPr="009B05E7" w:rsidRDefault="009B05E7" w:rsidP="009B05E7">
            <w:pPr>
              <w:spacing w:before="87"/>
              <w:rPr>
                <w:rFonts w:ascii="Calibri" w:eastAsia="Calibri" w:hAnsi="Calibri" w:cs="Calibri"/>
                <w:szCs w:val="17"/>
                <w:lang w:val="en-US"/>
              </w:rPr>
            </w:pPr>
            <w:r w:rsidRPr="009B05E7">
              <w:rPr>
                <w:rFonts w:ascii="Calibri" w:eastAsia="Calibri" w:hAnsi="Calibri" w:cs="Calibri"/>
                <w:b/>
                <w:bCs/>
                <w:w w:val="105"/>
                <w:szCs w:val="17"/>
                <w:lang w:val="en-US"/>
              </w:rPr>
              <w:t>BÜ</w:t>
            </w:r>
            <w:r w:rsidRPr="009B05E7">
              <w:rPr>
                <w:rFonts w:ascii="Calibri" w:eastAsia="Calibri" w:hAnsi="Calibri" w:cs="Calibri"/>
                <w:b/>
                <w:bCs/>
                <w:spacing w:val="-1"/>
                <w:w w:val="105"/>
                <w:szCs w:val="17"/>
                <w:lang w:val="en-US"/>
              </w:rPr>
              <w:t>T</w:t>
            </w:r>
            <w:r w:rsidRPr="009B05E7">
              <w:rPr>
                <w:rFonts w:ascii="Calibri" w:eastAsia="Calibri" w:hAnsi="Calibri" w:cs="Calibri"/>
                <w:b/>
                <w:bCs/>
                <w:w w:val="105"/>
                <w:szCs w:val="17"/>
                <w:lang w:val="en-US"/>
              </w:rPr>
              <w:t>ÇE</w:t>
            </w:r>
            <w:r w:rsidRPr="009B05E7">
              <w:rPr>
                <w:rFonts w:ascii="Calibri" w:eastAsia="Calibri" w:hAnsi="Calibri" w:cs="Calibri"/>
                <w:b/>
                <w:bCs/>
                <w:spacing w:val="-12"/>
                <w:w w:val="105"/>
                <w:szCs w:val="17"/>
                <w:lang w:val="en-US"/>
              </w:rPr>
              <w:t xml:space="preserve"> </w:t>
            </w:r>
            <w:r w:rsidRPr="009B05E7">
              <w:rPr>
                <w:rFonts w:ascii="Calibri" w:eastAsia="Calibri" w:hAnsi="Calibri" w:cs="Calibri"/>
                <w:b/>
                <w:bCs/>
                <w:w w:val="105"/>
                <w:szCs w:val="17"/>
                <w:lang w:val="en-US"/>
              </w:rPr>
              <w:t>D</w:t>
            </w:r>
            <w:r w:rsidRPr="009B05E7">
              <w:rPr>
                <w:rFonts w:ascii="Calibri" w:eastAsia="Calibri" w:hAnsi="Calibri" w:cs="Calibri"/>
                <w:b/>
                <w:bCs/>
                <w:spacing w:val="-3"/>
                <w:w w:val="105"/>
                <w:szCs w:val="17"/>
                <w:lang w:val="en-US"/>
              </w:rPr>
              <w:t>I</w:t>
            </w:r>
            <w:r w:rsidRPr="009B05E7">
              <w:rPr>
                <w:rFonts w:ascii="Calibri" w:eastAsia="Calibri" w:hAnsi="Calibri" w:cs="Calibri"/>
                <w:b/>
                <w:bCs/>
                <w:spacing w:val="1"/>
                <w:w w:val="105"/>
                <w:szCs w:val="17"/>
                <w:lang w:val="en-US"/>
              </w:rPr>
              <w:t>Ş</w:t>
            </w:r>
            <w:r w:rsidRPr="009B05E7">
              <w:rPr>
                <w:rFonts w:ascii="Calibri" w:eastAsia="Calibri" w:hAnsi="Calibri" w:cs="Calibri"/>
                <w:b/>
                <w:bCs/>
                <w:w w:val="105"/>
                <w:szCs w:val="17"/>
                <w:lang w:val="en-US"/>
              </w:rPr>
              <w:t>I</w:t>
            </w:r>
            <w:r w:rsidRPr="009B05E7">
              <w:rPr>
                <w:rFonts w:ascii="Calibri" w:eastAsia="Calibri" w:hAnsi="Calibri" w:cs="Calibri"/>
                <w:b/>
                <w:bCs/>
                <w:spacing w:val="-14"/>
                <w:w w:val="105"/>
                <w:szCs w:val="17"/>
                <w:lang w:val="en-US"/>
              </w:rPr>
              <w:t xml:space="preserve"> </w:t>
            </w:r>
            <w:r w:rsidRPr="009B05E7">
              <w:rPr>
                <w:rFonts w:ascii="Calibri" w:eastAsia="Calibri" w:hAnsi="Calibri" w:cs="Calibri"/>
                <w:b/>
                <w:bCs/>
                <w:spacing w:val="-1"/>
                <w:w w:val="105"/>
                <w:szCs w:val="17"/>
                <w:lang w:val="en-US"/>
              </w:rPr>
              <w:t>TO</w:t>
            </w:r>
            <w:r w:rsidRPr="009B05E7">
              <w:rPr>
                <w:rFonts w:ascii="Calibri" w:eastAsia="Calibri" w:hAnsi="Calibri" w:cs="Calibri"/>
                <w:b/>
                <w:bCs/>
                <w:w w:val="105"/>
                <w:szCs w:val="17"/>
                <w:lang w:val="en-US"/>
              </w:rPr>
              <w:t>PL</w:t>
            </w:r>
            <w:r w:rsidRPr="009B05E7">
              <w:rPr>
                <w:rFonts w:ascii="Calibri" w:eastAsia="Calibri" w:hAnsi="Calibri" w:cs="Calibri"/>
                <w:b/>
                <w:bCs/>
                <w:spacing w:val="-1"/>
                <w:w w:val="105"/>
                <w:szCs w:val="17"/>
                <w:lang w:val="en-US"/>
              </w:rPr>
              <w:t>A</w:t>
            </w:r>
            <w:r w:rsidRPr="009B05E7">
              <w:rPr>
                <w:rFonts w:ascii="Calibri" w:eastAsia="Calibri" w:hAnsi="Calibri" w:cs="Calibri"/>
                <w:b/>
                <w:bCs/>
                <w:w w:val="105"/>
                <w:szCs w:val="17"/>
                <w:lang w:val="en-US"/>
              </w:rPr>
              <w:t>M</w:t>
            </w:r>
            <w:r w:rsidRPr="009B05E7">
              <w:rPr>
                <w:rFonts w:ascii="Calibri" w:eastAsia="Calibri" w:hAnsi="Calibri" w:cs="Calibri"/>
                <w:b/>
                <w:bCs/>
                <w:spacing w:val="-12"/>
                <w:w w:val="105"/>
                <w:szCs w:val="17"/>
                <w:lang w:val="en-US"/>
              </w:rPr>
              <w:t xml:space="preserve"> </w:t>
            </w:r>
            <w:r w:rsidRPr="009B05E7">
              <w:rPr>
                <w:rFonts w:ascii="Calibri" w:eastAsia="Calibri" w:hAnsi="Calibri" w:cs="Calibri"/>
                <w:b/>
                <w:bCs/>
                <w:w w:val="105"/>
                <w:szCs w:val="17"/>
                <w:lang w:val="en-US"/>
              </w:rPr>
              <w:t>K</w:t>
            </w:r>
            <w:r w:rsidRPr="009B05E7">
              <w:rPr>
                <w:rFonts w:ascii="Calibri" w:eastAsia="Calibri" w:hAnsi="Calibri" w:cs="Calibri"/>
                <w:b/>
                <w:bCs/>
                <w:spacing w:val="-1"/>
                <w:w w:val="105"/>
                <w:szCs w:val="17"/>
                <w:lang w:val="en-US"/>
              </w:rPr>
              <w:t>A</w:t>
            </w:r>
            <w:r w:rsidRPr="009B05E7">
              <w:rPr>
                <w:rFonts w:ascii="Calibri" w:eastAsia="Calibri" w:hAnsi="Calibri" w:cs="Calibri"/>
                <w:b/>
                <w:bCs/>
                <w:w w:val="105"/>
                <w:szCs w:val="17"/>
                <w:lang w:val="en-US"/>
              </w:rPr>
              <w:t>Y</w:t>
            </w:r>
            <w:r w:rsidRPr="009B05E7">
              <w:rPr>
                <w:rFonts w:ascii="Calibri" w:eastAsia="Calibri" w:hAnsi="Calibri" w:cs="Calibri"/>
                <w:b/>
                <w:bCs/>
                <w:spacing w:val="-1"/>
                <w:w w:val="105"/>
                <w:szCs w:val="17"/>
                <w:lang w:val="en-US"/>
              </w:rPr>
              <w:t>NA</w:t>
            </w:r>
            <w:r w:rsidRPr="009B05E7">
              <w:rPr>
                <w:rFonts w:ascii="Calibri" w:eastAsia="Calibri" w:hAnsi="Calibri" w:cs="Calibri"/>
                <w:b/>
                <w:bCs/>
                <w:w w:val="105"/>
                <w:szCs w:val="17"/>
                <w:lang w:val="en-US"/>
              </w:rPr>
              <w:t>K</w:t>
            </w: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C203B9">
            <w:pPr>
              <w:jc w:val="right"/>
              <w:rPr>
                <w:lang w:val="en-US"/>
              </w:rPr>
            </w:pP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C203B9">
            <w:pPr>
              <w:jc w:val="right"/>
              <w:rPr>
                <w:lang w:val="en-US"/>
              </w:rPr>
            </w:pP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C203B9">
            <w:pPr>
              <w:jc w:val="right"/>
              <w:rPr>
                <w:lang w:val="en-US"/>
              </w:rPr>
            </w:pP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C203B9">
            <w:pPr>
              <w:jc w:val="right"/>
              <w:rPr>
                <w:lang w:val="en-US"/>
              </w:rPr>
            </w:pPr>
          </w:p>
        </w:tc>
        <w:tc>
          <w:tcPr>
            <w:tcW w:w="2122" w:type="dxa"/>
            <w:tcBorders>
              <w:top w:val="single" w:sz="7" w:space="0" w:color="000000"/>
              <w:left w:val="single" w:sz="7" w:space="0" w:color="000000"/>
              <w:bottom w:val="single" w:sz="7" w:space="0" w:color="000000"/>
              <w:right w:val="nil"/>
            </w:tcBorders>
            <w:shd w:val="clear" w:color="auto" w:fill="BDD7EE"/>
          </w:tcPr>
          <w:p w:rsidR="009B05E7" w:rsidRPr="009B05E7" w:rsidRDefault="009B05E7" w:rsidP="00C203B9">
            <w:pPr>
              <w:jc w:val="right"/>
              <w:rPr>
                <w:lang w:val="en-US"/>
              </w:rPr>
            </w:pPr>
          </w:p>
        </w:tc>
      </w:tr>
      <w:tr w:rsidR="009B05E7" w:rsidRPr="009B05E7" w:rsidTr="009B05E7">
        <w:trPr>
          <w:trHeight w:hRule="exact" w:val="394"/>
        </w:trPr>
        <w:tc>
          <w:tcPr>
            <w:tcW w:w="3766" w:type="dxa"/>
            <w:tcBorders>
              <w:top w:val="single" w:sz="7" w:space="0" w:color="000000"/>
              <w:left w:val="nil"/>
              <w:bottom w:val="single" w:sz="7" w:space="0" w:color="000000"/>
              <w:right w:val="single" w:sz="7" w:space="0" w:color="000000"/>
            </w:tcBorders>
            <w:shd w:val="clear" w:color="auto" w:fill="BDD7EE"/>
          </w:tcPr>
          <w:p w:rsidR="009B05E7" w:rsidRPr="009B05E7" w:rsidRDefault="009B05E7" w:rsidP="009B05E7">
            <w:pPr>
              <w:spacing w:before="87"/>
              <w:rPr>
                <w:rFonts w:ascii="Calibri" w:eastAsia="Calibri" w:hAnsi="Calibri" w:cs="Calibri"/>
                <w:szCs w:val="17"/>
                <w:lang w:val="en-US"/>
              </w:rPr>
            </w:pPr>
            <w:r w:rsidRPr="009B05E7">
              <w:rPr>
                <w:rFonts w:ascii="Calibri" w:eastAsia="Calibri" w:hAnsi="Calibri" w:cs="Calibri"/>
                <w:b/>
                <w:bCs/>
                <w:spacing w:val="1"/>
                <w:w w:val="105"/>
                <w:szCs w:val="17"/>
                <w:lang w:val="en-US"/>
              </w:rPr>
              <w:t>F</w:t>
            </w:r>
            <w:r w:rsidRPr="009B05E7">
              <w:rPr>
                <w:rFonts w:ascii="Calibri" w:eastAsia="Calibri" w:hAnsi="Calibri" w:cs="Calibri"/>
                <w:b/>
                <w:bCs/>
                <w:spacing w:val="-1"/>
                <w:w w:val="105"/>
                <w:szCs w:val="17"/>
                <w:lang w:val="en-US"/>
              </w:rPr>
              <w:t>AA</w:t>
            </w:r>
            <w:r w:rsidRPr="009B05E7">
              <w:rPr>
                <w:rFonts w:ascii="Calibri" w:eastAsia="Calibri" w:hAnsi="Calibri" w:cs="Calibri"/>
                <w:b/>
                <w:bCs/>
                <w:w w:val="105"/>
                <w:szCs w:val="17"/>
                <w:lang w:val="en-US"/>
              </w:rPr>
              <w:t>L</w:t>
            </w:r>
            <w:r w:rsidRPr="009B05E7">
              <w:rPr>
                <w:rFonts w:ascii="Calibri" w:eastAsia="Calibri" w:hAnsi="Calibri" w:cs="Calibri"/>
                <w:b/>
                <w:bCs/>
                <w:spacing w:val="-3"/>
                <w:w w:val="105"/>
                <w:szCs w:val="17"/>
                <w:lang w:val="en-US"/>
              </w:rPr>
              <w:t>İ</w:t>
            </w:r>
            <w:r w:rsidRPr="009B05E7">
              <w:rPr>
                <w:rFonts w:ascii="Calibri" w:eastAsia="Calibri" w:hAnsi="Calibri" w:cs="Calibri"/>
                <w:b/>
                <w:bCs/>
                <w:w w:val="105"/>
                <w:szCs w:val="17"/>
                <w:lang w:val="en-US"/>
              </w:rPr>
              <w:t>YET</w:t>
            </w:r>
            <w:r w:rsidRPr="009B05E7">
              <w:rPr>
                <w:rFonts w:ascii="Calibri" w:eastAsia="Calibri" w:hAnsi="Calibri" w:cs="Calibri"/>
                <w:b/>
                <w:bCs/>
                <w:spacing w:val="-19"/>
                <w:w w:val="105"/>
                <w:szCs w:val="17"/>
                <w:lang w:val="en-US"/>
              </w:rPr>
              <w:t xml:space="preserve"> </w:t>
            </w:r>
            <w:r w:rsidRPr="009B05E7">
              <w:rPr>
                <w:rFonts w:ascii="Calibri" w:eastAsia="Calibri" w:hAnsi="Calibri" w:cs="Calibri"/>
                <w:b/>
                <w:bCs/>
                <w:w w:val="105"/>
                <w:szCs w:val="17"/>
                <w:lang w:val="en-US"/>
              </w:rPr>
              <w:t>M</w:t>
            </w:r>
            <w:r w:rsidRPr="009B05E7">
              <w:rPr>
                <w:rFonts w:ascii="Calibri" w:eastAsia="Calibri" w:hAnsi="Calibri" w:cs="Calibri"/>
                <w:b/>
                <w:bCs/>
                <w:spacing w:val="-1"/>
                <w:w w:val="105"/>
                <w:szCs w:val="17"/>
                <w:lang w:val="en-US"/>
              </w:rPr>
              <w:t>A</w:t>
            </w:r>
            <w:r w:rsidRPr="009B05E7">
              <w:rPr>
                <w:rFonts w:ascii="Calibri" w:eastAsia="Calibri" w:hAnsi="Calibri" w:cs="Calibri"/>
                <w:b/>
                <w:bCs/>
                <w:w w:val="105"/>
                <w:szCs w:val="17"/>
                <w:lang w:val="en-US"/>
              </w:rPr>
              <w:t>L</w:t>
            </w:r>
            <w:r w:rsidRPr="009B05E7">
              <w:rPr>
                <w:rFonts w:ascii="Calibri" w:eastAsia="Calibri" w:hAnsi="Calibri" w:cs="Calibri"/>
                <w:b/>
                <w:bCs/>
                <w:spacing w:val="-3"/>
                <w:w w:val="105"/>
                <w:szCs w:val="17"/>
                <w:lang w:val="en-US"/>
              </w:rPr>
              <w:t>İ</w:t>
            </w:r>
            <w:r w:rsidRPr="009B05E7">
              <w:rPr>
                <w:rFonts w:ascii="Calibri" w:eastAsia="Calibri" w:hAnsi="Calibri" w:cs="Calibri"/>
                <w:b/>
                <w:bCs/>
                <w:w w:val="105"/>
                <w:szCs w:val="17"/>
                <w:lang w:val="en-US"/>
              </w:rPr>
              <w:t>YE</w:t>
            </w:r>
            <w:r w:rsidRPr="009B05E7">
              <w:rPr>
                <w:rFonts w:ascii="Calibri" w:eastAsia="Calibri" w:hAnsi="Calibri" w:cs="Calibri"/>
                <w:b/>
                <w:bCs/>
                <w:spacing w:val="-1"/>
                <w:w w:val="105"/>
                <w:szCs w:val="17"/>
                <w:lang w:val="en-US"/>
              </w:rPr>
              <w:t>T</w:t>
            </w:r>
            <w:r w:rsidRPr="009B05E7">
              <w:rPr>
                <w:rFonts w:ascii="Calibri" w:eastAsia="Calibri" w:hAnsi="Calibri" w:cs="Calibri"/>
                <w:b/>
                <w:bCs/>
                <w:w w:val="105"/>
                <w:szCs w:val="17"/>
                <w:lang w:val="en-US"/>
              </w:rPr>
              <w:t>İ</w:t>
            </w:r>
            <w:r w:rsidRPr="009B05E7">
              <w:rPr>
                <w:rFonts w:ascii="Calibri" w:eastAsia="Calibri" w:hAnsi="Calibri" w:cs="Calibri"/>
                <w:b/>
                <w:bCs/>
                <w:spacing w:val="-20"/>
                <w:w w:val="105"/>
                <w:szCs w:val="17"/>
                <w:lang w:val="en-US"/>
              </w:rPr>
              <w:t xml:space="preserve"> </w:t>
            </w:r>
            <w:r w:rsidRPr="009B05E7">
              <w:rPr>
                <w:rFonts w:ascii="Calibri" w:eastAsia="Calibri" w:hAnsi="Calibri" w:cs="Calibri"/>
                <w:b/>
                <w:bCs/>
                <w:spacing w:val="-1"/>
                <w:w w:val="105"/>
                <w:szCs w:val="17"/>
                <w:lang w:val="en-US"/>
              </w:rPr>
              <w:t>TO</w:t>
            </w:r>
            <w:r w:rsidRPr="009B05E7">
              <w:rPr>
                <w:rFonts w:ascii="Calibri" w:eastAsia="Calibri" w:hAnsi="Calibri" w:cs="Calibri"/>
                <w:b/>
                <w:bCs/>
                <w:w w:val="105"/>
                <w:szCs w:val="17"/>
                <w:lang w:val="en-US"/>
              </w:rPr>
              <w:t>PL</w:t>
            </w:r>
            <w:r w:rsidRPr="009B05E7">
              <w:rPr>
                <w:rFonts w:ascii="Calibri" w:eastAsia="Calibri" w:hAnsi="Calibri" w:cs="Calibri"/>
                <w:b/>
                <w:bCs/>
                <w:spacing w:val="-1"/>
                <w:w w:val="105"/>
                <w:szCs w:val="17"/>
                <w:lang w:val="en-US"/>
              </w:rPr>
              <w:t>A</w:t>
            </w:r>
            <w:r w:rsidRPr="009B05E7">
              <w:rPr>
                <w:rFonts w:ascii="Calibri" w:eastAsia="Calibri" w:hAnsi="Calibri" w:cs="Calibri"/>
                <w:b/>
                <w:bCs/>
                <w:w w:val="105"/>
                <w:szCs w:val="17"/>
                <w:lang w:val="en-US"/>
              </w:rPr>
              <w:t>MI</w:t>
            </w: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C203B9">
            <w:pPr>
              <w:spacing w:before="87"/>
              <w:jc w:val="right"/>
              <w:rPr>
                <w:rFonts w:ascii="Calibri" w:eastAsia="Calibri" w:hAnsi="Calibri" w:cs="Calibri"/>
                <w:szCs w:val="17"/>
                <w:lang w:val="en-US"/>
              </w:rPr>
            </w:pPr>
            <w:r w:rsidRPr="009B05E7">
              <w:rPr>
                <w:rFonts w:ascii="Calibri" w:eastAsia="Calibri" w:hAnsi="Calibri" w:cs="Calibri"/>
                <w:szCs w:val="17"/>
                <w:lang w:val="en-US"/>
              </w:rPr>
              <w:t>124</w:t>
            </w:r>
            <w:r w:rsidRPr="009B05E7">
              <w:rPr>
                <w:rFonts w:ascii="Calibri" w:eastAsia="Calibri" w:hAnsi="Calibri" w:cs="Calibri"/>
                <w:spacing w:val="-1"/>
                <w:szCs w:val="17"/>
                <w:lang w:val="en-US"/>
              </w:rPr>
              <w:t>.</w:t>
            </w:r>
            <w:r w:rsidRPr="009B05E7">
              <w:rPr>
                <w:rFonts w:ascii="Calibri" w:eastAsia="Calibri" w:hAnsi="Calibri" w:cs="Calibri"/>
                <w:szCs w:val="17"/>
                <w:lang w:val="en-US"/>
              </w:rPr>
              <w:t>243</w:t>
            </w:r>
            <w:r w:rsidRPr="009B05E7">
              <w:rPr>
                <w:rFonts w:ascii="Calibri" w:eastAsia="Calibri" w:hAnsi="Calibri" w:cs="Calibri"/>
                <w:spacing w:val="-1"/>
                <w:szCs w:val="17"/>
                <w:lang w:val="en-US"/>
              </w:rPr>
              <w:t>.</w:t>
            </w:r>
            <w:r w:rsidRPr="009B05E7">
              <w:rPr>
                <w:rFonts w:ascii="Calibri" w:eastAsia="Calibri" w:hAnsi="Calibri" w:cs="Calibri"/>
                <w:szCs w:val="17"/>
                <w:lang w:val="en-US"/>
              </w:rPr>
              <w:t>000</w:t>
            </w: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C203B9">
            <w:pPr>
              <w:spacing w:before="87"/>
              <w:jc w:val="right"/>
              <w:rPr>
                <w:rFonts w:ascii="Calibri" w:eastAsia="Calibri" w:hAnsi="Calibri" w:cs="Calibri"/>
                <w:szCs w:val="17"/>
                <w:lang w:val="en-US"/>
              </w:rPr>
            </w:pPr>
            <w:r w:rsidRPr="009B05E7">
              <w:rPr>
                <w:rFonts w:ascii="Calibri" w:eastAsia="Calibri" w:hAnsi="Calibri" w:cs="Calibri"/>
                <w:w w:val="105"/>
                <w:szCs w:val="17"/>
                <w:lang w:val="en-US"/>
              </w:rPr>
              <w:t>46</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104</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707</w:t>
            </w: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C203B9">
            <w:pPr>
              <w:spacing w:before="87"/>
              <w:jc w:val="right"/>
              <w:rPr>
                <w:rFonts w:ascii="Calibri" w:eastAsia="Calibri" w:hAnsi="Calibri" w:cs="Calibri"/>
                <w:szCs w:val="17"/>
                <w:lang w:val="en-US"/>
              </w:rPr>
            </w:pPr>
            <w:r w:rsidRPr="009B05E7">
              <w:rPr>
                <w:rFonts w:ascii="Calibri" w:eastAsia="Calibri" w:hAnsi="Calibri" w:cs="Calibri"/>
                <w:szCs w:val="17"/>
                <w:lang w:val="en-US"/>
              </w:rPr>
              <w:t>133</w:t>
            </w:r>
            <w:r w:rsidRPr="009B05E7">
              <w:rPr>
                <w:rFonts w:ascii="Calibri" w:eastAsia="Calibri" w:hAnsi="Calibri" w:cs="Calibri"/>
                <w:spacing w:val="-1"/>
                <w:szCs w:val="17"/>
                <w:lang w:val="en-US"/>
              </w:rPr>
              <w:t>.</w:t>
            </w:r>
            <w:r w:rsidRPr="009B05E7">
              <w:rPr>
                <w:rFonts w:ascii="Calibri" w:eastAsia="Calibri" w:hAnsi="Calibri" w:cs="Calibri"/>
                <w:szCs w:val="17"/>
                <w:lang w:val="en-US"/>
              </w:rPr>
              <w:t>758</w:t>
            </w:r>
            <w:r w:rsidRPr="009B05E7">
              <w:rPr>
                <w:rFonts w:ascii="Calibri" w:eastAsia="Calibri" w:hAnsi="Calibri" w:cs="Calibri"/>
                <w:spacing w:val="-1"/>
                <w:szCs w:val="17"/>
                <w:lang w:val="en-US"/>
              </w:rPr>
              <w:t>.</w:t>
            </w:r>
            <w:r w:rsidRPr="009B05E7">
              <w:rPr>
                <w:rFonts w:ascii="Calibri" w:eastAsia="Calibri" w:hAnsi="Calibri" w:cs="Calibri"/>
                <w:szCs w:val="17"/>
                <w:lang w:val="en-US"/>
              </w:rPr>
              <w:t>000</w:t>
            </w: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C203B9">
            <w:pPr>
              <w:spacing w:before="87"/>
              <w:jc w:val="right"/>
              <w:rPr>
                <w:rFonts w:ascii="Calibri" w:eastAsia="Calibri" w:hAnsi="Calibri" w:cs="Calibri"/>
                <w:szCs w:val="17"/>
                <w:lang w:val="en-US"/>
              </w:rPr>
            </w:pPr>
            <w:r w:rsidRPr="009B05E7">
              <w:rPr>
                <w:rFonts w:ascii="Calibri" w:eastAsia="Calibri" w:hAnsi="Calibri" w:cs="Calibri"/>
                <w:szCs w:val="17"/>
                <w:lang w:val="en-US"/>
              </w:rPr>
              <w:t>140</w:t>
            </w:r>
            <w:r w:rsidRPr="009B05E7">
              <w:rPr>
                <w:rFonts w:ascii="Calibri" w:eastAsia="Calibri" w:hAnsi="Calibri" w:cs="Calibri"/>
                <w:spacing w:val="-1"/>
                <w:szCs w:val="17"/>
                <w:lang w:val="en-US"/>
              </w:rPr>
              <w:t>.</w:t>
            </w:r>
            <w:r w:rsidRPr="009B05E7">
              <w:rPr>
                <w:rFonts w:ascii="Calibri" w:eastAsia="Calibri" w:hAnsi="Calibri" w:cs="Calibri"/>
                <w:szCs w:val="17"/>
                <w:lang w:val="en-US"/>
              </w:rPr>
              <w:t>912</w:t>
            </w:r>
            <w:r w:rsidRPr="009B05E7">
              <w:rPr>
                <w:rFonts w:ascii="Calibri" w:eastAsia="Calibri" w:hAnsi="Calibri" w:cs="Calibri"/>
                <w:spacing w:val="-1"/>
                <w:szCs w:val="17"/>
                <w:lang w:val="en-US"/>
              </w:rPr>
              <w:t>.</w:t>
            </w:r>
            <w:r w:rsidRPr="009B05E7">
              <w:rPr>
                <w:rFonts w:ascii="Calibri" w:eastAsia="Calibri" w:hAnsi="Calibri" w:cs="Calibri"/>
                <w:szCs w:val="17"/>
                <w:lang w:val="en-US"/>
              </w:rPr>
              <w:t>000</w:t>
            </w:r>
          </w:p>
        </w:tc>
        <w:tc>
          <w:tcPr>
            <w:tcW w:w="2122" w:type="dxa"/>
            <w:tcBorders>
              <w:top w:val="single" w:sz="7" w:space="0" w:color="000000"/>
              <w:left w:val="single" w:sz="7" w:space="0" w:color="000000"/>
              <w:bottom w:val="single" w:sz="7" w:space="0" w:color="000000"/>
              <w:right w:val="nil"/>
            </w:tcBorders>
            <w:shd w:val="clear" w:color="auto" w:fill="BDD7EE"/>
          </w:tcPr>
          <w:p w:rsidR="009B05E7" w:rsidRPr="009B05E7" w:rsidRDefault="009B05E7" w:rsidP="00C203B9">
            <w:pPr>
              <w:spacing w:before="87"/>
              <w:jc w:val="right"/>
              <w:rPr>
                <w:rFonts w:ascii="Calibri" w:eastAsia="Calibri" w:hAnsi="Calibri" w:cs="Calibri"/>
                <w:szCs w:val="17"/>
                <w:lang w:val="en-US"/>
              </w:rPr>
            </w:pPr>
            <w:r w:rsidRPr="009B05E7">
              <w:rPr>
                <w:rFonts w:ascii="Calibri" w:eastAsia="Calibri" w:hAnsi="Calibri" w:cs="Calibri"/>
                <w:w w:val="105"/>
                <w:szCs w:val="17"/>
                <w:lang w:val="en-US"/>
              </w:rPr>
              <w:t>140</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912</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r>
    </w:tbl>
    <w:p w:rsidR="009B05E7" w:rsidRPr="009B05E7" w:rsidRDefault="009B05E7" w:rsidP="009B05E7">
      <w:pPr>
        <w:rPr>
          <w:rFonts w:ascii="Calibri" w:eastAsia="Calibri" w:hAnsi="Calibri" w:cs="Calibri"/>
          <w:szCs w:val="17"/>
          <w:lang w:val="en-US"/>
        </w:rPr>
        <w:sectPr w:rsidR="009B05E7" w:rsidRPr="009B05E7">
          <w:type w:val="continuous"/>
          <w:pgSz w:w="16834" w:h="11920" w:orient="landscape"/>
          <w:pgMar w:top="660" w:right="920" w:bottom="280" w:left="1240" w:header="708" w:footer="708" w:gutter="0"/>
          <w:cols w:space="708"/>
        </w:sectPr>
      </w:pPr>
    </w:p>
    <w:p w:rsidR="009B05E7" w:rsidRPr="009B05E7" w:rsidRDefault="009B05E7" w:rsidP="009B05E7">
      <w:pPr>
        <w:spacing w:before="8" w:line="180" w:lineRule="exact"/>
        <w:rPr>
          <w:sz w:val="18"/>
          <w:szCs w:val="18"/>
          <w:lang w:val="en-US"/>
        </w:rPr>
      </w:pPr>
    </w:p>
    <w:p w:rsidR="009B05E7" w:rsidRPr="009B05E7" w:rsidRDefault="009B05E7" w:rsidP="009B05E7">
      <w:pPr>
        <w:spacing w:line="200" w:lineRule="exact"/>
        <w:rPr>
          <w:sz w:val="20"/>
          <w:szCs w:val="20"/>
          <w:lang w:val="en-US"/>
        </w:rPr>
      </w:pPr>
    </w:p>
    <w:p w:rsidR="009B05E7" w:rsidRPr="009B05E7" w:rsidRDefault="009B05E7" w:rsidP="009B05E7">
      <w:pPr>
        <w:spacing w:line="200" w:lineRule="exact"/>
        <w:rPr>
          <w:sz w:val="20"/>
          <w:szCs w:val="20"/>
          <w:lang w:val="en-US"/>
        </w:rPr>
      </w:pPr>
    </w:p>
    <w:p w:rsidR="009B05E7" w:rsidRPr="009B05E7" w:rsidRDefault="009B05E7" w:rsidP="00BA599B">
      <w:pPr>
        <w:pStyle w:val="GvdeMetni"/>
        <w:jc w:val="center"/>
        <w:rPr>
          <w:sz w:val="23"/>
          <w:szCs w:val="23"/>
          <w:lang w:val="en-US"/>
        </w:rPr>
      </w:pPr>
      <w:r w:rsidRPr="009B05E7">
        <w:rPr>
          <w:b/>
          <w:bCs/>
          <w:sz w:val="23"/>
          <w:szCs w:val="23"/>
          <w:lang w:val="en-US"/>
        </w:rPr>
        <w:t>F</w:t>
      </w:r>
      <w:r w:rsidRPr="009B05E7">
        <w:rPr>
          <w:b/>
          <w:bCs/>
          <w:spacing w:val="-1"/>
          <w:sz w:val="23"/>
          <w:szCs w:val="23"/>
          <w:lang w:val="en-US"/>
        </w:rPr>
        <w:t>AA</w:t>
      </w:r>
      <w:r w:rsidRPr="009B05E7">
        <w:rPr>
          <w:b/>
          <w:bCs/>
          <w:spacing w:val="-2"/>
          <w:sz w:val="23"/>
          <w:szCs w:val="23"/>
          <w:lang w:val="en-US"/>
        </w:rPr>
        <w:t>L</w:t>
      </w:r>
      <w:r w:rsidRPr="009B05E7">
        <w:rPr>
          <w:b/>
          <w:bCs/>
          <w:spacing w:val="-1"/>
          <w:sz w:val="23"/>
          <w:szCs w:val="23"/>
          <w:lang w:val="en-US"/>
        </w:rPr>
        <w:t>İ</w:t>
      </w:r>
      <w:r w:rsidRPr="009B05E7">
        <w:rPr>
          <w:b/>
          <w:bCs/>
          <w:sz w:val="23"/>
          <w:szCs w:val="23"/>
          <w:lang w:val="en-US"/>
        </w:rPr>
        <w:t>YET</w:t>
      </w:r>
      <w:r w:rsidRPr="009B05E7">
        <w:rPr>
          <w:b/>
          <w:bCs/>
          <w:spacing w:val="33"/>
          <w:sz w:val="23"/>
          <w:szCs w:val="23"/>
          <w:lang w:val="en-US"/>
        </w:rPr>
        <w:t xml:space="preserve"> </w:t>
      </w:r>
      <w:r w:rsidRPr="009B05E7">
        <w:rPr>
          <w:b/>
          <w:bCs/>
          <w:sz w:val="23"/>
          <w:szCs w:val="23"/>
          <w:lang w:val="en-US"/>
        </w:rPr>
        <w:t>M</w:t>
      </w:r>
      <w:r w:rsidRPr="009B05E7">
        <w:rPr>
          <w:b/>
          <w:bCs/>
          <w:spacing w:val="-1"/>
          <w:sz w:val="23"/>
          <w:szCs w:val="23"/>
          <w:lang w:val="en-US"/>
        </w:rPr>
        <w:t>A</w:t>
      </w:r>
      <w:r w:rsidRPr="009B05E7">
        <w:rPr>
          <w:b/>
          <w:bCs/>
          <w:spacing w:val="-2"/>
          <w:sz w:val="23"/>
          <w:szCs w:val="23"/>
          <w:lang w:val="en-US"/>
        </w:rPr>
        <w:t>L</w:t>
      </w:r>
      <w:r w:rsidRPr="009B05E7">
        <w:rPr>
          <w:b/>
          <w:bCs/>
          <w:spacing w:val="-1"/>
          <w:sz w:val="23"/>
          <w:szCs w:val="23"/>
          <w:lang w:val="en-US"/>
        </w:rPr>
        <w:t>İ</w:t>
      </w:r>
      <w:r w:rsidRPr="009B05E7">
        <w:rPr>
          <w:b/>
          <w:bCs/>
          <w:sz w:val="23"/>
          <w:szCs w:val="23"/>
          <w:lang w:val="en-US"/>
        </w:rPr>
        <w:t>YET</w:t>
      </w:r>
      <w:r w:rsidRPr="009B05E7">
        <w:rPr>
          <w:b/>
          <w:bCs/>
          <w:spacing w:val="-2"/>
          <w:sz w:val="23"/>
          <w:szCs w:val="23"/>
          <w:lang w:val="en-US"/>
        </w:rPr>
        <w:t>L</w:t>
      </w:r>
      <w:r w:rsidRPr="009B05E7">
        <w:rPr>
          <w:b/>
          <w:bCs/>
          <w:sz w:val="23"/>
          <w:szCs w:val="23"/>
          <w:lang w:val="en-US"/>
        </w:rPr>
        <w:t>E</w:t>
      </w:r>
      <w:r w:rsidRPr="009B05E7">
        <w:rPr>
          <w:b/>
          <w:bCs/>
          <w:spacing w:val="-1"/>
          <w:sz w:val="23"/>
          <w:szCs w:val="23"/>
          <w:lang w:val="en-US"/>
        </w:rPr>
        <w:t>R</w:t>
      </w:r>
      <w:r w:rsidRPr="009B05E7">
        <w:rPr>
          <w:b/>
          <w:bCs/>
          <w:sz w:val="23"/>
          <w:szCs w:val="23"/>
          <w:lang w:val="en-US"/>
        </w:rPr>
        <w:t>İ</w:t>
      </w:r>
      <w:r w:rsidRPr="009B05E7">
        <w:rPr>
          <w:b/>
          <w:bCs/>
          <w:spacing w:val="31"/>
          <w:sz w:val="23"/>
          <w:szCs w:val="23"/>
          <w:lang w:val="en-US"/>
        </w:rPr>
        <w:t xml:space="preserve"> </w:t>
      </w:r>
      <w:r w:rsidRPr="009B05E7">
        <w:rPr>
          <w:b/>
          <w:bCs/>
          <w:sz w:val="23"/>
          <w:szCs w:val="23"/>
          <w:lang w:val="en-US"/>
        </w:rPr>
        <w:t>T</w:t>
      </w:r>
      <w:r w:rsidRPr="009B05E7">
        <w:rPr>
          <w:b/>
          <w:bCs/>
          <w:spacing w:val="-1"/>
          <w:sz w:val="23"/>
          <w:szCs w:val="23"/>
          <w:lang w:val="en-US"/>
        </w:rPr>
        <w:t>A</w:t>
      </w:r>
      <w:r w:rsidRPr="009B05E7">
        <w:rPr>
          <w:b/>
          <w:bCs/>
          <w:sz w:val="23"/>
          <w:szCs w:val="23"/>
          <w:lang w:val="en-US"/>
        </w:rPr>
        <w:t>B</w:t>
      </w:r>
      <w:r w:rsidRPr="009B05E7">
        <w:rPr>
          <w:b/>
          <w:bCs/>
          <w:spacing w:val="-2"/>
          <w:sz w:val="23"/>
          <w:szCs w:val="23"/>
          <w:lang w:val="en-US"/>
        </w:rPr>
        <w:t>L</w:t>
      </w:r>
      <w:r w:rsidRPr="009B05E7">
        <w:rPr>
          <w:b/>
          <w:bCs/>
          <w:spacing w:val="-1"/>
          <w:sz w:val="23"/>
          <w:szCs w:val="23"/>
          <w:lang w:val="en-US"/>
        </w:rPr>
        <w:t>OSU</w:t>
      </w:r>
    </w:p>
    <w:p w:rsidR="009B05E7" w:rsidRPr="009B05E7" w:rsidRDefault="009B05E7" w:rsidP="009B05E7">
      <w:pPr>
        <w:spacing w:before="8" w:line="260" w:lineRule="exact"/>
        <w:rPr>
          <w:sz w:val="26"/>
          <w:szCs w:val="26"/>
          <w:lang w:val="en-US"/>
        </w:rPr>
      </w:pPr>
    </w:p>
    <w:p w:rsidR="009B05E7" w:rsidRPr="009B05E7" w:rsidRDefault="009B05E7" w:rsidP="009B05E7">
      <w:pPr>
        <w:spacing w:line="260" w:lineRule="exact"/>
        <w:rPr>
          <w:sz w:val="26"/>
          <w:szCs w:val="26"/>
          <w:lang w:val="en-US"/>
        </w:rPr>
        <w:sectPr w:rsidR="009B05E7" w:rsidRPr="009B05E7">
          <w:pgSz w:w="16834" w:h="11920" w:orient="landscape"/>
          <w:pgMar w:top="660" w:right="920" w:bottom="280" w:left="1240" w:header="465" w:footer="0" w:gutter="0"/>
          <w:cols w:space="708"/>
        </w:sectPr>
      </w:pPr>
    </w:p>
    <w:p w:rsidR="00C203B9" w:rsidRDefault="009B05E7" w:rsidP="00C203B9">
      <w:pPr>
        <w:pStyle w:val="TableParagraph"/>
        <w:rPr>
          <w:w w:val="103"/>
          <w:lang w:val="en-US"/>
        </w:rPr>
      </w:pPr>
      <w:r w:rsidRPr="009B05E7">
        <w:rPr>
          <w:spacing w:val="-3"/>
          <w:w w:val="105"/>
          <w:lang w:val="en-US"/>
        </w:rPr>
        <w:t>İ</w:t>
      </w:r>
      <w:r w:rsidRPr="009B05E7">
        <w:rPr>
          <w:spacing w:val="-1"/>
          <w:w w:val="105"/>
          <w:lang w:val="en-US"/>
        </w:rPr>
        <w:t>da</w:t>
      </w:r>
      <w:r w:rsidRPr="009B05E7">
        <w:rPr>
          <w:w w:val="105"/>
          <w:lang w:val="en-US"/>
        </w:rPr>
        <w:t>re</w:t>
      </w:r>
      <w:r w:rsidRPr="009B05E7">
        <w:rPr>
          <w:spacing w:val="-10"/>
          <w:w w:val="105"/>
          <w:lang w:val="en-US"/>
        </w:rPr>
        <w:t xml:space="preserve"> </w:t>
      </w:r>
      <w:r w:rsidRPr="009B05E7">
        <w:rPr>
          <w:spacing w:val="-1"/>
          <w:w w:val="105"/>
          <w:lang w:val="en-US"/>
        </w:rPr>
        <w:t>Ad</w:t>
      </w:r>
      <w:r w:rsidRPr="009B05E7">
        <w:rPr>
          <w:w w:val="105"/>
          <w:lang w:val="en-US"/>
        </w:rPr>
        <w:t>ı</w:t>
      </w:r>
      <w:r w:rsidRPr="009B05E7">
        <w:rPr>
          <w:w w:val="103"/>
          <w:lang w:val="en-US"/>
        </w:rPr>
        <w:t xml:space="preserve"> </w:t>
      </w:r>
    </w:p>
    <w:p w:rsidR="009B05E7" w:rsidRPr="009B05E7" w:rsidRDefault="009B05E7" w:rsidP="00C203B9">
      <w:pPr>
        <w:pStyle w:val="TableParagraph"/>
        <w:rPr>
          <w:lang w:val="en-US"/>
        </w:rPr>
      </w:pPr>
      <w:r w:rsidRPr="009B05E7">
        <w:rPr>
          <w:w w:val="105"/>
          <w:lang w:val="en-US"/>
        </w:rPr>
        <w:t>Pr</w:t>
      </w:r>
      <w:r w:rsidRPr="009B05E7">
        <w:rPr>
          <w:spacing w:val="-1"/>
          <w:w w:val="105"/>
          <w:lang w:val="en-US"/>
        </w:rPr>
        <w:t>o</w:t>
      </w:r>
      <w:r w:rsidRPr="009B05E7">
        <w:rPr>
          <w:w w:val="105"/>
          <w:lang w:val="en-US"/>
        </w:rPr>
        <w:t>gr</w:t>
      </w:r>
      <w:r w:rsidRPr="009B05E7">
        <w:rPr>
          <w:spacing w:val="-1"/>
          <w:w w:val="105"/>
          <w:lang w:val="en-US"/>
        </w:rPr>
        <w:t>a</w:t>
      </w:r>
      <w:r w:rsidRPr="009B05E7">
        <w:rPr>
          <w:w w:val="105"/>
          <w:lang w:val="en-US"/>
        </w:rPr>
        <w:t>m</w:t>
      </w:r>
      <w:r w:rsidRPr="009B05E7">
        <w:rPr>
          <w:spacing w:val="-18"/>
          <w:w w:val="105"/>
          <w:lang w:val="en-US"/>
        </w:rPr>
        <w:t xml:space="preserve"> </w:t>
      </w:r>
      <w:r w:rsidRPr="009B05E7">
        <w:rPr>
          <w:spacing w:val="-1"/>
          <w:w w:val="105"/>
          <w:lang w:val="en-US"/>
        </w:rPr>
        <w:t>Adı</w:t>
      </w:r>
    </w:p>
    <w:p w:rsidR="009B05E7" w:rsidRPr="009B05E7" w:rsidRDefault="009B05E7" w:rsidP="009B05E7">
      <w:pPr>
        <w:rPr>
          <w:rFonts w:ascii="Calibri" w:eastAsia="Calibri" w:hAnsi="Calibri" w:cs="Calibri"/>
          <w:szCs w:val="17"/>
          <w:lang w:val="en-US"/>
        </w:rPr>
      </w:pPr>
      <w:r w:rsidRPr="009B05E7">
        <w:rPr>
          <w:rFonts w:ascii="Calibri" w:eastAsia="Calibri" w:hAnsi="Calibri" w:cs="Calibri"/>
          <w:b/>
          <w:bCs/>
          <w:spacing w:val="-1"/>
          <w:w w:val="105"/>
          <w:szCs w:val="17"/>
          <w:lang w:val="en-US"/>
        </w:rPr>
        <w:t>A</w:t>
      </w:r>
      <w:r w:rsidRPr="009B05E7">
        <w:rPr>
          <w:rFonts w:ascii="Calibri" w:eastAsia="Calibri" w:hAnsi="Calibri" w:cs="Calibri"/>
          <w:b/>
          <w:bCs/>
          <w:w w:val="105"/>
          <w:szCs w:val="17"/>
          <w:lang w:val="en-US"/>
        </w:rPr>
        <w:t>lt</w:t>
      </w:r>
      <w:r w:rsidRPr="009B05E7">
        <w:rPr>
          <w:rFonts w:ascii="Calibri" w:eastAsia="Calibri" w:hAnsi="Calibri" w:cs="Calibri"/>
          <w:b/>
          <w:bCs/>
          <w:spacing w:val="-12"/>
          <w:w w:val="105"/>
          <w:szCs w:val="17"/>
          <w:lang w:val="en-US"/>
        </w:rPr>
        <w:t xml:space="preserve"> </w:t>
      </w:r>
      <w:r w:rsidRPr="009B05E7">
        <w:rPr>
          <w:rFonts w:ascii="Calibri" w:eastAsia="Calibri" w:hAnsi="Calibri" w:cs="Calibri"/>
          <w:b/>
          <w:bCs/>
          <w:w w:val="105"/>
          <w:szCs w:val="17"/>
          <w:lang w:val="en-US"/>
        </w:rPr>
        <w:t>Pr</w:t>
      </w:r>
      <w:r w:rsidRPr="009B05E7">
        <w:rPr>
          <w:rFonts w:ascii="Calibri" w:eastAsia="Calibri" w:hAnsi="Calibri" w:cs="Calibri"/>
          <w:b/>
          <w:bCs/>
          <w:spacing w:val="-1"/>
          <w:w w:val="105"/>
          <w:szCs w:val="17"/>
          <w:lang w:val="en-US"/>
        </w:rPr>
        <w:t>o</w:t>
      </w:r>
      <w:r w:rsidRPr="009B05E7">
        <w:rPr>
          <w:rFonts w:ascii="Calibri" w:eastAsia="Calibri" w:hAnsi="Calibri" w:cs="Calibri"/>
          <w:b/>
          <w:bCs/>
          <w:w w:val="105"/>
          <w:szCs w:val="17"/>
          <w:lang w:val="en-US"/>
        </w:rPr>
        <w:t>gr</w:t>
      </w:r>
      <w:r w:rsidRPr="009B05E7">
        <w:rPr>
          <w:rFonts w:ascii="Calibri" w:eastAsia="Calibri" w:hAnsi="Calibri" w:cs="Calibri"/>
          <w:b/>
          <w:bCs/>
          <w:spacing w:val="-1"/>
          <w:w w:val="105"/>
          <w:szCs w:val="17"/>
          <w:lang w:val="en-US"/>
        </w:rPr>
        <w:t>a</w:t>
      </w:r>
      <w:r w:rsidRPr="009B05E7">
        <w:rPr>
          <w:rFonts w:ascii="Calibri" w:eastAsia="Calibri" w:hAnsi="Calibri" w:cs="Calibri"/>
          <w:b/>
          <w:bCs/>
          <w:w w:val="105"/>
          <w:szCs w:val="17"/>
          <w:lang w:val="en-US"/>
        </w:rPr>
        <w:t>m</w:t>
      </w:r>
      <w:r w:rsidRPr="009B05E7">
        <w:rPr>
          <w:rFonts w:ascii="Calibri" w:eastAsia="Calibri" w:hAnsi="Calibri" w:cs="Calibri"/>
          <w:b/>
          <w:bCs/>
          <w:spacing w:val="-11"/>
          <w:w w:val="105"/>
          <w:szCs w:val="17"/>
          <w:lang w:val="en-US"/>
        </w:rPr>
        <w:t xml:space="preserve"> </w:t>
      </w:r>
      <w:r w:rsidRPr="009B05E7">
        <w:rPr>
          <w:rFonts w:ascii="Calibri" w:eastAsia="Calibri" w:hAnsi="Calibri" w:cs="Calibri"/>
          <w:b/>
          <w:bCs/>
          <w:spacing w:val="-1"/>
          <w:w w:val="105"/>
          <w:szCs w:val="17"/>
          <w:lang w:val="en-US"/>
        </w:rPr>
        <w:t>Adı</w:t>
      </w:r>
    </w:p>
    <w:p w:rsidR="009B05E7" w:rsidRPr="009B05E7" w:rsidRDefault="009B05E7" w:rsidP="009B05E7">
      <w:pPr>
        <w:spacing w:before="17" w:line="200" w:lineRule="exact"/>
        <w:rPr>
          <w:sz w:val="20"/>
          <w:szCs w:val="20"/>
          <w:lang w:val="en-US"/>
        </w:rPr>
      </w:pPr>
    </w:p>
    <w:p w:rsidR="009B05E7" w:rsidRPr="009B05E7" w:rsidRDefault="009B05E7" w:rsidP="009B05E7">
      <w:pPr>
        <w:spacing w:line="491" w:lineRule="auto"/>
        <w:rPr>
          <w:rFonts w:ascii="Calibri" w:eastAsia="Calibri" w:hAnsi="Calibri" w:cs="Calibri"/>
          <w:szCs w:val="17"/>
          <w:lang w:val="en-US"/>
        </w:rPr>
      </w:pPr>
      <w:r w:rsidRPr="009B05E7">
        <w:rPr>
          <w:rFonts w:ascii="Calibri" w:eastAsia="Calibri" w:hAnsi="Calibri" w:cs="Calibri"/>
          <w:b/>
          <w:bCs/>
          <w:spacing w:val="-1"/>
          <w:w w:val="105"/>
          <w:szCs w:val="17"/>
          <w:lang w:val="en-US"/>
        </w:rPr>
        <w:t>A</w:t>
      </w:r>
      <w:r w:rsidRPr="009B05E7">
        <w:rPr>
          <w:rFonts w:ascii="Calibri" w:eastAsia="Calibri" w:hAnsi="Calibri" w:cs="Calibri"/>
          <w:b/>
          <w:bCs/>
          <w:w w:val="105"/>
          <w:szCs w:val="17"/>
          <w:lang w:val="en-US"/>
        </w:rPr>
        <w:t>lt</w:t>
      </w:r>
      <w:r w:rsidRPr="009B05E7">
        <w:rPr>
          <w:rFonts w:ascii="Calibri" w:eastAsia="Calibri" w:hAnsi="Calibri" w:cs="Calibri"/>
          <w:b/>
          <w:bCs/>
          <w:spacing w:val="-14"/>
          <w:w w:val="105"/>
          <w:szCs w:val="17"/>
          <w:lang w:val="en-US"/>
        </w:rPr>
        <w:t xml:space="preserve"> </w:t>
      </w:r>
      <w:r w:rsidRPr="009B05E7">
        <w:rPr>
          <w:rFonts w:ascii="Calibri" w:eastAsia="Calibri" w:hAnsi="Calibri" w:cs="Calibri"/>
          <w:b/>
          <w:bCs/>
          <w:w w:val="105"/>
          <w:szCs w:val="17"/>
          <w:lang w:val="en-US"/>
        </w:rPr>
        <w:t>Pr</w:t>
      </w:r>
      <w:r w:rsidRPr="009B05E7">
        <w:rPr>
          <w:rFonts w:ascii="Calibri" w:eastAsia="Calibri" w:hAnsi="Calibri" w:cs="Calibri"/>
          <w:b/>
          <w:bCs/>
          <w:spacing w:val="-1"/>
          <w:w w:val="105"/>
          <w:szCs w:val="17"/>
          <w:lang w:val="en-US"/>
        </w:rPr>
        <w:t>o</w:t>
      </w:r>
      <w:r w:rsidRPr="009B05E7">
        <w:rPr>
          <w:rFonts w:ascii="Calibri" w:eastAsia="Calibri" w:hAnsi="Calibri" w:cs="Calibri"/>
          <w:b/>
          <w:bCs/>
          <w:w w:val="105"/>
          <w:szCs w:val="17"/>
          <w:lang w:val="en-US"/>
        </w:rPr>
        <w:t>gr</w:t>
      </w:r>
      <w:r w:rsidRPr="009B05E7">
        <w:rPr>
          <w:rFonts w:ascii="Calibri" w:eastAsia="Calibri" w:hAnsi="Calibri" w:cs="Calibri"/>
          <w:b/>
          <w:bCs/>
          <w:spacing w:val="-1"/>
          <w:w w:val="105"/>
          <w:szCs w:val="17"/>
          <w:lang w:val="en-US"/>
        </w:rPr>
        <w:t>a</w:t>
      </w:r>
      <w:r w:rsidRPr="009B05E7">
        <w:rPr>
          <w:rFonts w:ascii="Calibri" w:eastAsia="Calibri" w:hAnsi="Calibri" w:cs="Calibri"/>
          <w:b/>
          <w:bCs/>
          <w:w w:val="105"/>
          <w:szCs w:val="17"/>
          <w:lang w:val="en-US"/>
        </w:rPr>
        <w:t>m</w:t>
      </w:r>
      <w:r w:rsidRPr="009B05E7">
        <w:rPr>
          <w:rFonts w:ascii="Calibri" w:eastAsia="Calibri" w:hAnsi="Calibri" w:cs="Calibri"/>
          <w:b/>
          <w:bCs/>
          <w:spacing w:val="-14"/>
          <w:w w:val="105"/>
          <w:szCs w:val="17"/>
          <w:lang w:val="en-US"/>
        </w:rPr>
        <w:t xml:space="preserve"> </w:t>
      </w:r>
      <w:r w:rsidRPr="009B05E7">
        <w:rPr>
          <w:rFonts w:ascii="Calibri" w:eastAsia="Calibri" w:hAnsi="Calibri" w:cs="Calibri"/>
          <w:b/>
          <w:bCs/>
          <w:spacing w:val="-1"/>
          <w:w w:val="105"/>
          <w:szCs w:val="17"/>
          <w:lang w:val="en-US"/>
        </w:rPr>
        <w:t>H</w:t>
      </w:r>
      <w:r w:rsidRPr="009B05E7">
        <w:rPr>
          <w:rFonts w:ascii="Calibri" w:eastAsia="Calibri" w:hAnsi="Calibri" w:cs="Calibri"/>
          <w:b/>
          <w:bCs/>
          <w:w w:val="105"/>
          <w:szCs w:val="17"/>
          <w:lang w:val="en-US"/>
        </w:rPr>
        <w:t>e</w:t>
      </w:r>
      <w:r w:rsidRPr="009B05E7">
        <w:rPr>
          <w:rFonts w:ascii="Calibri" w:eastAsia="Calibri" w:hAnsi="Calibri" w:cs="Calibri"/>
          <w:b/>
          <w:bCs/>
          <w:spacing w:val="-1"/>
          <w:w w:val="105"/>
          <w:szCs w:val="17"/>
          <w:lang w:val="en-US"/>
        </w:rPr>
        <w:t>d</w:t>
      </w:r>
      <w:r w:rsidRPr="009B05E7">
        <w:rPr>
          <w:rFonts w:ascii="Calibri" w:eastAsia="Calibri" w:hAnsi="Calibri" w:cs="Calibri"/>
          <w:b/>
          <w:bCs/>
          <w:w w:val="105"/>
          <w:szCs w:val="17"/>
          <w:lang w:val="en-US"/>
        </w:rPr>
        <w:t>e</w:t>
      </w:r>
      <w:r w:rsidRPr="009B05E7">
        <w:rPr>
          <w:rFonts w:ascii="Calibri" w:eastAsia="Calibri" w:hAnsi="Calibri" w:cs="Calibri"/>
          <w:b/>
          <w:bCs/>
          <w:spacing w:val="-1"/>
          <w:w w:val="105"/>
          <w:szCs w:val="17"/>
          <w:lang w:val="en-US"/>
        </w:rPr>
        <w:t>f</w:t>
      </w:r>
      <w:r w:rsidRPr="009B05E7">
        <w:rPr>
          <w:rFonts w:ascii="Calibri" w:eastAsia="Calibri" w:hAnsi="Calibri" w:cs="Calibri"/>
          <w:b/>
          <w:bCs/>
          <w:w w:val="105"/>
          <w:szCs w:val="17"/>
          <w:lang w:val="en-US"/>
        </w:rPr>
        <w:t>i</w:t>
      </w:r>
      <w:r w:rsidRPr="009B05E7">
        <w:rPr>
          <w:rFonts w:ascii="Calibri" w:eastAsia="Calibri" w:hAnsi="Calibri" w:cs="Calibri"/>
          <w:b/>
          <w:bCs/>
          <w:w w:val="103"/>
          <w:szCs w:val="17"/>
          <w:lang w:val="en-US"/>
        </w:rPr>
        <w:t xml:space="preserve"> </w:t>
      </w:r>
      <w:r w:rsidRPr="009B05E7">
        <w:rPr>
          <w:rFonts w:ascii="Calibri" w:eastAsia="Calibri" w:hAnsi="Calibri" w:cs="Calibri"/>
          <w:b/>
          <w:bCs/>
          <w:spacing w:val="1"/>
          <w:w w:val="105"/>
          <w:szCs w:val="17"/>
          <w:lang w:val="en-US"/>
        </w:rPr>
        <w:t>F</w:t>
      </w:r>
      <w:r w:rsidRPr="009B05E7">
        <w:rPr>
          <w:rFonts w:ascii="Calibri" w:eastAsia="Calibri" w:hAnsi="Calibri" w:cs="Calibri"/>
          <w:b/>
          <w:bCs/>
          <w:spacing w:val="-1"/>
          <w:w w:val="105"/>
          <w:szCs w:val="17"/>
          <w:lang w:val="en-US"/>
        </w:rPr>
        <w:t>aa</w:t>
      </w:r>
      <w:r w:rsidRPr="009B05E7">
        <w:rPr>
          <w:rFonts w:ascii="Calibri" w:eastAsia="Calibri" w:hAnsi="Calibri" w:cs="Calibri"/>
          <w:b/>
          <w:bCs/>
          <w:w w:val="105"/>
          <w:szCs w:val="17"/>
          <w:lang w:val="en-US"/>
        </w:rPr>
        <w:t>liyet</w:t>
      </w:r>
      <w:r w:rsidRPr="009B05E7">
        <w:rPr>
          <w:rFonts w:ascii="Calibri" w:eastAsia="Calibri" w:hAnsi="Calibri" w:cs="Calibri"/>
          <w:b/>
          <w:bCs/>
          <w:spacing w:val="-17"/>
          <w:w w:val="105"/>
          <w:szCs w:val="17"/>
          <w:lang w:val="en-US"/>
        </w:rPr>
        <w:t xml:space="preserve"> </w:t>
      </w:r>
      <w:r w:rsidRPr="009B05E7">
        <w:rPr>
          <w:rFonts w:ascii="Calibri" w:eastAsia="Calibri" w:hAnsi="Calibri" w:cs="Calibri"/>
          <w:b/>
          <w:bCs/>
          <w:spacing w:val="-1"/>
          <w:w w:val="105"/>
          <w:szCs w:val="17"/>
          <w:lang w:val="en-US"/>
        </w:rPr>
        <w:t>Ad</w:t>
      </w:r>
      <w:r w:rsidRPr="009B05E7">
        <w:rPr>
          <w:rFonts w:ascii="Calibri" w:eastAsia="Calibri" w:hAnsi="Calibri" w:cs="Calibri"/>
          <w:b/>
          <w:bCs/>
          <w:w w:val="105"/>
          <w:szCs w:val="17"/>
          <w:lang w:val="en-US"/>
        </w:rPr>
        <w:t>ı</w:t>
      </w:r>
      <w:r w:rsidRPr="009B05E7">
        <w:rPr>
          <w:rFonts w:ascii="Calibri" w:eastAsia="Calibri" w:hAnsi="Calibri" w:cs="Calibri"/>
          <w:b/>
          <w:bCs/>
          <w:w w:val="103"/>
          <w:szCs w:val="17"/>
          <w:lang w:val="en-US"/>
        </w:rPr>
        <w:t xml:space="preserve"> </w:t>
      </w:r>
      <w:r w:rsidRPr="009B05E7">
        <w:rPr>
          <w:rFonts w:ascii="Calibri" w:eastAsia="Calibri" w:hAnsi="Calibri" w:cs="Calibri"/>
          <w:b/>
          <w:bCs/>
          <w:spacing w:val="-1"/>
          <w:w w:val="105"/>
          <w:szCs w:val="17"/>
          <w:lang w:val="en-US"/>
        </w:rPr>
        <w:t>A</w:t>
      </w:r>
      <w:r w:rsidRPr="009B05E7">
        <w:rPr>
          <w:rFonts w:ascii="Calibri" w:eastAsia="Calibri" w:hAnsi="Calibri" w:cs="Calibri"/>
          <w:b/>
          <w:bCs/>
          <w:spacing w:val="1"/>
          <w:w w:val="105"/>
          <w:szCs w:val="17"/>
          <w:lang w:val="en-US"/>
        </w:rPr>
        <w:t>ç</w:t>
      </w:r>
      <w:r w:rsidRPr="009B05E7">
        <w:rPr>
          <w:rFonts w:ascii="Calibri" w:eastAsia="Calibri" w:hAnsi="Calibri" w:cs="Calibri"/>
          <w:b/>
          <w:bCs/>
          <w:w w:val="105"/>
          <w:szCs w:val="17"/>
          <w:lang w:val="en-US"/>
        </w:rPr>
        <w:t>ı</w:t>
      </w:r>
      <w:r w:rsidRPr="009B05E7">
        <w:rPr>
          <w:rFonts w:ascii="Calibri" w:eastAsia="Calibri" w:hAnsi="Calibri" w:cs="Calibri"/>
          <w:b/>
          <w:bCs/>
          <w:spacing w:val="-1"/>
          <w:w w:val="105"/>
          <w:szCs w:val="17"/>
          <w:lang w:val="en-US"/>
        </w:rPr>
        <w:t>k</w:t>
      </w:r>
      <w:r w:rsidRPr="009B05E7">
        <w:rPr>
          <w:rFonts w:ascii="Calibri" w:eastAsia="Calibri" w:hAnsi="Calibri" w:cs="Calibri"/>
          <w:b/>
          <w:bCs/>
          <w:w w:val="105"/>
          <w:szCs w:val="17"/>
          <w:lang w:val="en-US"/>
        </w:rPr>
        <w:t>l</w:t>
      </w:r>
      <w:r w:rsidRPr="009B05E7">
        <w:rPr>
          <w:rFonts w:ascii="Calibri" w:eastAsia="Calibri" w:hAnsi="Calibri" w:cs="Calibri"/>
          <w:b/>
          <w:bCs/>
          <w:spacing w:val="-1"/>
          <w:w w:val="105"/>
          <w:szCs w:val="17"/>
          <w:lang w:val="en-US"/>
        </w:rPr>
        <w:t>am</w:t>
      </w:r>
      <w:r w:rsidRPr="009B05E7">
        <w:rPr>
          <w:rFonts w:ascii="Calibri" w:eastAsia="Calibri" w:hAnsi="Calibri" w:cs="Calibri"/>
          <w:b/>
          <w:bCs/>
          <w:w w:val="105"/>
          <w:szCs w:val="17"/>
          <w:lang w:val="en-US"/>
        </w:rPr>
        <w:t>a</w:t>
      </w:r>
    </w:p>
    <w:p w:rsidR="00C203B9" w:rsidRDefault="009B05E7" w:rsidP="00C203B9">
      <w:pPr>
        <w:spacing w:before="48" w:line="360" w:lineRule="auto"/>
        <w:ind w:right="8365"/>
        <w:rPr>
          <w:rFonts w:ascii="Segoe UI" w:eastAsia="Segoe UI" w:hAnsi="Segoe UI"/>
          <w:w w:val="97"/>
          <w:szCs w:val="17"/>
          <w:lang w:val="en-US"/>
        </w:rPr>
      </w:pPr>
      <w:r w:rsidRPr="009B05E7">
        <w:rPr>
          <w:rFonts w:ascii="Segoe UI" w:eastAsia="Segoe UI" w:hAnsi="Segoe UI"/>
          <w:w w:val="95"/>
          <w:szCs w:val="17"/>
          <w:lang w:val="en-US"/>
        </w:rPr>
        <w:br w:type="column"/>
      </w:r>
      <w:r w:rsidRPr="009B05E7">
        <w:rPr>
          <w:rFonts w:ascii="Segoe UI" w:eastAsia="Segoe UI" w:hAnsi="Segoe UI"/>
          <w:spacing w:val="-1"/>
          <w:w w:val="95"/>
          <w:szCs w:val="17"/>
          <w:lang w:val="en-US"/>
        </w:rPr>
        <w:t>Mİ</w:t>
      </w:r>
      <w:r w:rsidRPr="009B05E7">
        <w:rPr>
          <w:rFonts w:ascii="Segoe UI" w:eastAsia="Segoe UI" w:hAnsi="Segoe UI"/>
          <w:w w:val="95"/>
          <w:szCs w:val="17"/>
          <w:lang w:val="en-US"/>
        </w:rPr>
        <w:t>LLİ</w:t>
      </w:r>
      <w:r w:rsidRPr="009B05E7">
        <w:rPr>
          <w:rFonts w:ascii="Segoe UI" w:eastAsia="Segoe UI" w:hAnsi="Segoe UI"/>
          <w:spacing w:val="-8"/>
          <w:w w:val="95"/>
          <w:szCs w:val="17"/>
          <w:lang w:val="en-US"/>
        </w:rPr>
        <w:t xml:space="preserve"> </w:t>
      </w:r>
      <w:r w:rsidRPr="009B05E7">
        <w:rPr>
          <w:rFonts w:ascii="Segoe UI" w:eastAsia="Segoe UI" w:hAnsi="Segoe UI"/>
          <w:w w:val="95"/>
          <w:szCs w:val="17"/>
          <w:lang w:val="en-US"/>
        </w:rPr>
        <w:t>E</w:t>
      </w:r>
      <w:r w:rsidRPr="009B05E7">
        <w:rPr>
          <w:rFonts w:ascii="Segoe UI" w:eastAsia="Segoe UI" w:hAnsi="Segoe UI"/>
          <w:spacing w:val="-1"/>
          <w:w w:val="95"/>
          <w:szCs w:val="17"/>
          <w:lang w:val="en-US"/>
        </w:rPr>
        <w:t>Ğİ</w:t>
      </w:r>
      <w:r w:rsidRPr="009B05E7">
        <w:rPr>
          <w:rFonts w:ascii="Segoe UI" w:eastAsia="Segoe UI" w:hAnsi="Segoe UI"/>
          <w:spacing w:val="1"/>
          <w:w w:val="95"/>
          <w:szCs w:val="17"/>
          <w:lang w:val="en-US"/>
        </w:rPr>
        <w:t>T</w:t>
      </w:r>
      <w:r w:rsidRPr="009B05E7">
        <w:rPr>
          <w:rFonts w:ascii="Segoe UI" w:eastAsia="Segoe UI" w:hAnsi="Segoe UI"/>
          <w:spacing w:val="-1"/>
          <w:w w:val="95"/>
          <w:szCs w:val="17"/>
          <w:lang w:val="en-US"/>
        </w:rPr>
        <w:t>İ</w:t>
      </w:r>
      <w:r w:rsidRPr="009B05E7">
        <w:rPr>
          <w:rFonts w:ascii="Segoe UI" w:eastAsia="Segoe UI" w:hAnsi="Segoe UI"/>
          <w:w w:val="95"/>
          <w:szCs w:val="17"/>
          <w:lang w:val="en-US"/>
        </w:rPr>
        <w:t>M</w:t>
      </w:r>
      <w:r w:rsidRPr="009B05E7">
        <w:rPr>
          <w:rFonts w:ascii="Segoe UI" w:eastAsia="Segoe UI" w:hAnsi="Segoe UI"/>
          <w:spacing w:val="-7"/>
          <w:w w:val="95"/>
          <w:szCs w:val="17"/>
          <w:lang w:val="en-US"/>
        </w:rPr>
        <w:t xml:space="preserve"> </w:t>
      </w:r>
      <w:r w:rsidRPr="009B05E7">
        <w:rPr>
          <w:rFonts w:ascii="Segoe UI" w:eastAsia="Segoe UI" w:hAnsi="Segoe UI"/>
          <w:w w:val="95"/>
          <w:szCs w:val="17"/>
          <w:lang w:val="en-US"/>
        </w:rPr>
        <w:t>B</w:t>
      </w:r>
      <w:r w:rsidRPr="009B05E7">
        <w:rPr>
          <w:rFonts w:ascii="Segoe UI" w:eastAsia="Segoe UI" w:hAnsi="Segoe UI"/>
          <w:spacing w:val="-2"/>
          <w:w w:val="95"/>
          <w:szCs w:val="17"/>
          <w:lang w:val="en-US"/>
        </w:rPr>
        <w:t>A</w:t>
      </w:r>
      <w:r w:rsidRPr="009B05E7">
        <w:rPr>
          <w:rFonts w:ascii="Segoe UI" w:eastAsia="Segoe UI" w:hAnsi="Segoe UI"/>
          <w:w w:val="95"/>
          <w:szCs w:val="17"/>
          <w:lang w:val="en-US"/>
        </w:rPr>
        <w:t>K</w:t>
      </w:r>
      <w:r w:rsidRPr="009B05E7">
        <w:rPr>
          <w:rFonts w:ascii="Segoe UI" w:eastAsia="Segoe UI" w:hAnsi="Segoe UI"/>
          <w:spacing w:val="-2"/>
          <w:w w:val="95"/>
          <w:szCs w:val="17"/>
          <w:lang w:val="en-US"/>
        </w:rPr>
        <w:t>AN</w:t>
      </w:r>
      <w:r w:rsidRPr="009B05E7">
        <w:rPr>
          <w:rFonts w:ascii="Segoe UI" w:eastAsia="Segoe UI" w:hAnsi="Segoe UI"/>
          <w:w w:val="95"/>
          <w:szCs w:val="17"/>
          <w:lang w:val="en-US"/>
        </w:rPr>
        <w:t>L</w:t>
      </w:r>
      <w:r w:rsidRPr="009B05E7">
        <w:rPr>
          <w:rFonts w:ascii="Segoe UI" w:eastAsia="Segoe UI" w:hAnsi="Segoe UI"/>
          <w:spacing w:val="-1"/>
          <w:w w:val="95"/>
          <w:szCs w:val="17"/>
          <w:lang w:val="en-US"/>
        </w:rPr>
        <w:t>IĞ</w:t>
      </w:r>
      <w:r w:rsidRPr="009B05E7">
        <w:rPr>
          <w:rFonts w:ascii="Segoe UI" w:eastAsia="Segoe UI" w:hAnsi="Segoe UI"/>
          <w:w w:val="95"/>
          <w:szCs w:val="17"/>
          <w:lang w:val="en-US"/>
        </w:rPr>
        <w:t>I</w:t>
      </w:r>
      <w:r w:rsidRPr="009B05E7">
        <w:rPr>
          <w:rFonts w:ascii="Segoe UI" w:eastAsia="Segoe UI" w:hAnsi="Segoe UI"/>
          <w:w w:val="97"/>
          <w:szCs w:val="17"/>
          <w:lang w:val="en-US"/>
        </w:rPr>
        <w:t xml:space="preserve"> </w:t>
      </w:r>
    </w:p>
    <w:p w:rsidR="009B05E7" w:rsidRPr="009B05E7" w:rsidRDefault="009B05E7" w:rsidP="00C203B9">
      <w:pPr>
        <w:spacing w:before="48" w:line="360" w:lineRule="auto"/>
        <w:ind w:right="8365"/>
        <w:rPr>
          <w:rFonts w:ascii="Segoe UI" w:eastAsia="Segoe UI" w:hAnsi="Segoe UI"/>
          <w:szCs w:val="17"/>
          <w:lang w:val="en-US"/>
        </w:rPr>
      </w:pPr>
      <w:r w:rsidRPr="009B05E7">
        <w:rPr>
          <w:rFonts w:ascii="Segoe UI" w:eastAsia="Segoe UI" w:hAnsi="Segoe UI"/>
          <w:spacing w:val="1"/>
          <w:w w:val="95"/>
          <w:szCs w:val="17"/>
          <w:lang w:val="en-US"/>
        </w:rPr>
        <w:t>Y</w:t>
      </w:r>
      <w:r w:rsidRPr="009B05E7">
        <w:rPr>
          <w:rFonts w:ascii="Segoe UI" w:eastAsia="Segoe UI" w:hAnsi="Segoe UI"/>
          <w:spacing w:val="-2"/>
          <w:w w:val="95"/>
          <w:szCs w:val="17"/>
          <w:lang w:val="en-US"/>
        </w:rPr>
        <w:t>ÖN</w:t>
      </w:r>
      <w:r w:rsidRPr="009B05E7">
        <w:rPr>
          <w:rFonts w:ascii="Segoe UI" w:eastAsia="Segoe UI" w:hAnsi="Segoe UI"/>
          <w:w w:val="95"/>
          <w:szCs w:val="17"/>
          <w:lang w:val="en-US"/>
        </w:rPr>
        <w:t>ET</w:t>
      </w:r>
      <w:r w:rsidRPr="009B05E7">
        <w:rPr>
          <w:rFonts w:ascii="Segoe UI" w:eastAsia="Segoe UI" w:hAnsi="Segoe UI"/>
          <w:spacing w:val="-1"/>
          <w:w w:val="95"/>
          <w:szCs w:val="17"/>
          <w:lang w:val="en-US"/>
        </w:rPr>
        <w:t>İ</w:t>
      </w:r>
      <w:r w:rsidRPr="009B05E7">
        <w:rPr>
          <w:rFonts w:ascii="Segoe UI" w:eastAsia="Segoe UI" w:hAnsi="Segoe UI"/>
          <w:w w:val="95"/>
          <w:szCs w:val="17"/>
          <w:lang w:val="en-US"/>
        </w:rPr>
        <w:t>M</w:t>
      </w:r>
      <w:r w:rsidRPr="009B05E7">
        <w:rPr>
          <w:rFonts w:ascii="Segoe UI" w:eastAsia="Segoe UI" w:hAnsi="Segoe UI"/>
          <w:spacing w:val="-12"/>
          <w:w w:val="95"/>
          <w:szCs w:val="17"/>
          <w:lang w:val="en-US"/>
        </w:rPr>
        <w:t xml:space="preserve"> </w:t>
      </w:r>
      <w:r w:rsidRPr="009B05E7">
        <w:rPr>
          <w:rFonts w:ascii="Segoe UI" w:eastAsia="Segoe UI" w:hAnsi="Segoe UI"/>
          <w:spacing w:val="-1"/>
          <w:w w:val="95"/>
          <w:szCs w:val="17"/>
          <w:lang w:val="en-US"/>
        </w:rPr>
        <w:t>V</w:t>
      </w:r>
      <w:r w:rsidRPr="009B05E7">
        <w:rPr>
          <w:rFonts w:ascii="Segoe UI" w:eastAsia="Segoe UI" w:hAnsi="Segoe UI"/>
          <w:w w:val="95"/>
          <w:szCs w:val="17"/>
          <w:lang w:val="en-US"/>
        </w:rPr>
        <w:t>E</w:t>
      </w:r>
      <w:r w:rsidRPr="009B05E7">
        <w:rPr>
          <w:rFonts w:ascii="Segoe UI" w:eastAsia="Segoe UI" w:hAnsi="Segoe UI"/>
          <w:spacing w:val="-9"/>
          <w:w w:val="95"/>
          <w:szCs w:val="17"/>
          <w:lang w:val="en-US"/>
        </w:rPr>
        <w:t xml:space="preserve"> </w:t>
      </w:r>
      <w:r w:rsidRPr="009B05E7">
        <w:rPr>
          <w:rFonts w:ascii="Segoe UI" w:eastAsia="Segoe UI" w:hAnsi="Segoe UI"/>
          <w:w w:val="95"/>
          <w:szCs w:val="17"/>
          <w:lang w:val="en-US"/>
        </w:rPr>
        <w:t>DE</w:t>
      </w:r>
      <w:r w:rsidRPr="009B05E7">
        <w:rPr>
          <w:rFonts w:ascii="Segoe UI" w:eastAsia="Segoe UI" w:hAnsi="Segoe UI"/>
          <w:spacing w:val="1"/>
          <w:w w:val="95"/>
          <w:szCs w:val="17"/>
          <w:lang w:val="en-US"/>
        </w:rPr>
        <w:t>ST</w:t>
      </w:r>
      <w:r w:rsidRPr="009B05E7">
        <w:rPr>
          <w:rFonts w:ascii="Segoe UI" w:eastAsia="Segoe UI" w:hAnsi="Segoe UI"/>
          <w:w w:val="95"/>
          <w:szCs w:val="17"/>
          <w:lang w:val="en-US"/>
        </w:rPr>
        <w:t>EK</w:t>
      </w:r>
      <w:r w:rsidRPr="009B05E7">
        <w:rPr>
          <w:rFonts w:ascii="Segoe UI" w:eastAsia="Segoe UI" w:hAnsi="Segoe UI"/>
          <w:spacing w:val="-11"/>
          <w:w w:val="95"/>
          <w:szCs w:val="17"/>
          <w:lang w:val="en-US"/>
        </w:rPr>
        <w:t xml:space="preserve"> </w:t>
      </w:r>
      <w:r w:rsidRPr="009B05E7">
        <w:rPr>
          <w:rFonts w:ascii="Segoe UI" w:eastAsia="Segoe UI" w:hAnsi="Segoe UI"/>
          <w:w w:val="95"/>
          <w:szCs w:val="17"/>
          <w:lang w:val="en-US"/>
        </w:rPr>
        <w:t>PR</w:t>
      </w:r>
      <w:r w:rsidRPr="009B05E7">
        <w:rPr>
          <w:rFonts w:ascii="Segoe UI" w:eastAsia="Segoe UI" w:hAnsi="Segoe UI"/>
          <w:spacing w:val="-2"/>
          <w:w w:val="95"/>
          <w:szCs w:val="17"/>
          <w:lang w:val="en-US"/>
        </w:rPr>
        <w:t>O</w:t>
      </w:r>
      <w:r w:rsidRPr="009B05E7">
        <w:rPr>
          <w:rFonts w:ascii="Segoe UI" w:eastAsia="Segoe UI" w:hAnsi="Segoe UI"/>
          <w:spacing w:val="-1"/>
          <w:w w:val="95"/>
          <w:szCs w:val="17"/>
          <w:lang w:val="en-US"/>
        </w:rPr>
        <w:t>G</w:t>
      </w:r>
      <w:r w:rsidRPr="009B05E7">
        <w:rPr>
          <w:rFonts w:ascii="Segoe UI" w:eastAsia="Segoe UI" w:hAnsi="Segoe UI"/>
          <w:w w:val="95"/>
          <w:szCs w:val="17"/>
          <w:lang w:val="en-US"/>
        </w:rPr>
        <w:t>R</w:t>
      </w:r>
      <w:r w:rsidRPr="009B05E7">
        <w:rPr>
          <w:rFonts w:ascii="Segoe UI" w:eastAsia="Segoe UI" w:hAnsi="Segoe UI"/>
          <w:spacing w:val="-1"/>
          <w:w w:val="95"/>
          <w:szCs w:val="17"/>
          <w:lang w:val="en-US"/>
        </w:rPr>
        <w:t>AM</w:t>
      </w:r>
      <w:r w:rsidRPr="009B05E7">
        <w:rPr>
          <w:rFonts w:ascii="Segoe UI" w:eastAsia="Segoe UI" w:hAnsi="Segoe UI"/>
          <w:w w:val="95"/>
          <w:szCs w:val="17"/>
          <w:lang w:val="en-US"/>
        </w:rPr>
        <w:t>I</w:t>
      </w:r>
    </w:p>
    <w:p w:rsidR="009B05E7" w:rsidRPr="009B05E7" w:rsidRDefault="009B05E7" w:rsidP="009B05E7">
      <w:pPr>
        <w:rPr>
          <w:rFonts w:ascii="Segoe UI" w:eastAsia="Segoe UI" w:hAnsi="Segoe UI"/>
          <w:szCs w:val="17"/>
          <w:lang w:val="en-US"/>
        </w:rPr>
      </w:pPr>
      <w:r w:rsidRPr="009B05E7">
        <w:rPr>
          <w:rFonts w:ascii="Segoe UI" w:eastAsia="Segoe UI" w:hAnsi="Segoe UI"/>
          <w:w w:val="95"/>
          <w:szCs w:val="17"/>
          <w:lang w:val="en-US"/>
        </w:rPr>
        <w:t>Ü</w:t>
      </w:r>
      <w:r w:rsidRPr="009B05E7">
        <w:rPr>
          <w:rFonts w:ascii="Segoe UI" w:eastAsia="Segoe UI" w:hAnsi="Segoe UI"/>
          <w:spacing w:val="1"/>
          <w:w w:val="95"/>
          <w:szCs w:val="17"/>
          <w:lang w:val="en-US"/>
        </w:rPr>
        <w:t>S</w:t>
      </w:r>
      <w:r w:rsidRPr="009B05E7">
        <w:rPr>
          <w:rFonts w:ascii="Segoe UI" w:eastAsia="Segoe UI" w:hAnsi="Segoe UI"/>
          <w:w w:val="95"/>
          <w:szCs w:val="17"/>
          <w:lang w:val="en-US"/>
        </w:rPr>
        <w:t>T</w:t>
      </w:r>
      <w:r w:rsidRPr="009B05E7">
        <w:rPr>
          <w:rFonts w:ascii="Segoe UI" w:eastAsia="Segoe UI" w:hAnsi="Segoe UI"/>
          <w:spacing w:val="-7"/>
          <w:w w:val="95"/>
          <w:szCs w:val="17"/>
          <w:lang w:val="en-US"/>
        </w:rPr>
        <w:t xml:space="preserve"> </w:t>
      </w:r>
      <w:r w:rsidRPr="009B05E7">
        <w:rPr>
          <w:rFonts w:ascii="Segoe UI" w:eastAsia="Segoe UI" w:hAnsi="Segoe UI"/>
          <w:spacing w:val="1"/>
          <w:w w:val="95"/>
          <w:szCs w:val="17"/>
          <w:lang w:val="en-US"/>
        </w:rPr>
        <w:t>Y</w:t>
      </w:r>
      <w:r w:rsidRPr="009B05E7">
        <w:rPr>
          <w:rFonts w:ascii="Segoe UI" w:eastAsia="Segoe UI" w:hAnsi="Segoe UI"/>
          <w:spacing w:val="-2"/>
          <w:w w:val="95"/>
          <w:szCs w:val="17"/>
          <w:lang w:val="en-US"/>
        </w:rPr>
        <w:t>ÖN</w:t>
      </w:r>
      <w:r w:rsidRPr="009B05E7">
        <w:rPr>
          <w:rFonts w:ascii="Segoe UI" w:eastAsia="Segoe UI" w:hAnsi="Segoe UI"/>
          <w:w w:val="95"/>
          <w:szCs w:val="17"/>
          <w:lang w:val="en-US"/>
        </w:rPr>
        <w:t>E</w:t>
      </w:r>
      <w:r w:rsidRPr="009B05E7">
        <w:rPr>
          <w:rFonts w:ascii="Segoe UI" w:eastAsia="Segoe UI" w:hAnsi="Segoe UI"/>
          <w:spacing w:val="1"/>
          <w:w w:val="95"/>
          <w:szCs w:val="17"/>
          <w:lang w:val="en-US"/>
        </w:rPr>
        <w:t>T</w:t>
      </w:r>
      <w:r w:rsidRPr="009B05E7">
        <w:rPr>
          <w:rFonts w:ascii="Segoe UI" w:eastAsia="Segoe UI" w:hAnsi="Segoe UI"/>
          <w:spacing w:val="-1"/>
          <w:w w:val="95"/>
          <w:szCs w:val="17"/>
          <w:lang w:val="en-US"/>
        </w:rPr>
        <w:t>İM</w:t>
      </w:r>
      <w:r w:rsidRPr="009B05E7">
        <w:rPr>
          <w:rFonts w:ascii="Segoe UI" w:eastAsia="Segoe UI" w:hAnsi="Segoe UI"/>
          <w:w w:val="95"/>
          <w:szCs w:val="17"/>
          <w:lang w:val="en-US"/>
        </w:rPr>
        <w:t>,</w:t>
      </w:r>
      <w:r w:rsidRPr="009B05E7">
        <w:rPr>
          <w:rFonts w:ascii="Segoe UI" w:eastAsia="Segoe UI" w:hAnsi="Segoe UI"/>
          <w:spacing w:val="-8"/>
          <w:w w:val="95"/>
          <w:szCs w:val="17"/>
          <w:lang w:val="en-US"/>
        </w:rPr>
        <w:t xml:space="preserve"> </w:t>
      </w:r>
      <w:r w:rsidRPr="009B05E7">
        <w:rPr>
          <w:rFonts w:ascii="Segoe UI" w:eastAsia="Segoe UI" w:hAnsi="Segoe UI"/>
          <w:spacing w:val="-2"/>
          <w:w w:val="95"/>
          <w:szCs w:val="17"/>
          <w:lang w:val="en-US"/>
        </w:rPr>
        <w:t>İ</w:t>
      </w:r>
      <w:r w:rsidRPr="009B05E7">
        <w:rPr>
          <w:rFonts w:ascii="Segoe UI" w:eastAsia="Segoe UI" w:hAnsi="Segoe UI"/>
          <w:w w:val="95"/>
          <w:szCs w:val="17"/>
          <w:lang w:val="en-US"/>
        </w:rPr>
        <w:t>D</w:t>
      </w:r>
      <w:r w:rsidRPr="009B05E7">
        <w:rPr>
          <w:rFonts w:ascii="Segoe UI" w:eastAsia="Segoe UI" w:hAnsi="Segoe UI"/>
          <w:spacing w:val="-2"/>
          <w:w w:val="95"/>
          <w:szCs w:val="17"/>
          <w:lang w:val="en-US"/>
        </w:rPr>
        <w:t>A</w:t>
      </w:r>
      <w:r w:rsidRPr="009B05E7">
        <w:rPr>
          <w:rFonts w:ascii="Segoe UI" w:eastAsia="Segoe UI" w:hAnsi="Segoe UI"/>
          <w:w w:val="95"/>
          <w:szCs w:val="17"/>
          <w:lang w:val="en-US"/>
        </w:rPr>
        <w:t>Rİ</w:t>
      </w:r>
      <w:r w:rsidRPr="009B05E7">
        <w:rPr>
          <w:rFonts w:ascii="Segoe UI" w:eastAsia="Segoe UI" w:hAnsi="Segoe UI"/>
          <w:spacing w:val="-8"/>
          <w:w w:val="95"/>
          <w:szCs w:val="17"/>
          <w:lang w:val="en-US"/>
        </w:rPr>
        <w:t xml:space="preserve"> </w:t>
      </w:r>
      <w:r w:rsidRPr="009B05E7">
        <w:rPr>
          <w:rFonts w:ascii="Segoe UI" w:eastAsia="Segoe UI" w:hAnsi="Segoe UI"/>
          <w:spacing w:val="-1"/>
          <w:w w:val="95"/>
          <w:szCs w:val="17"/>
          <w:lang w:val="en-US"/>
        </w:rPr>
        <w:t>V</w:t>
      </w:r>
      <w:r w:rsidRPr="009B05E7">
        <w:rPr>
          <w:rFonts w:ascii="Segoe UI" w:eastAsia="Segoe UI" w:hAnsi="Segoe UI"/>
          <w:w w:val="95"/>
          <w:szCs w:val="17"/>
          <w:lang w:val="en-US"/>
        </w:rPr>
        <w:t>E</w:t>
      </w:r>
      <w:r w:rsidRPr="009B05E7">
        <w:rPr>
          <w:rFonts w:ascii="Segoe UI" w:eastAsia="Segoe UI" w:hAnsi="Segoe UI"/>
          <w:spacing w:val="-6"/>
          <w:w w:val="95"/>
          <w:szCs w:val="17"/>
          <w:lang w:val="en-US"/>
        </w:rPr>
        <w:t xml:space="preserve"> </w:t>
      </w:r>
      <w:r w:rsidRPr="009B05E7">
        <w:rPr>
          <w:rFonts w:ascii="Segoe UI" w:eastAsia="Segoe UI" w:hAnsi="Segoe UI"/>
          <w:spacing w:val="-1"/>
          <w:w w:val="95"/>
          <w:szCs w:val="17"/>
          <w:lang w:val="en-US"/>
        </w:rPr>
        <w:t>M</w:t>
      </w:r>
      <w:r w:rsidRPr="009B05E7">
        <w:rPr>
          <w:rFonts w:ascii="Segoe UI" w:eastAsia="Segoe UI" w:hAnsi="Segoe UI"/>
          <w:spacing w:val="-2"/>
          <w:w w:val="95"/>
          <w:szCs w:val="17"/>
          <w:lang w:val="en-US"/>
        </w:rPr>
        <w:t>A</w:t>
      </w:r>
      <w:r w:rsidRPr="009B05E7">
        <w:rPr>
          <w:rFonts w:ascii="Segoe UI" w:eastAsia="Segoe UI" w:hAnsi="Segoe UI"/>
          <w:w w:val="95"/>
          <w:szCs w:val="17"/>
          <w:lang w:val="en-US"/>
        </w:rPr>
        <w:t>Lİ</w:t>
      </w:r>
      <w:r w:rsidRPr="009B05E7">
        <w:rPr>
          <w:rFonts w:ascii="Segoe UI" w:eastAsia="Segoe UI" w:hAnsi="Segoe UI"/>
          <w:spacing w:val="-8"/>
          <w:w w:val="95"/>
          <w:szCs w:val="17"/>
          <w:lang w:val="en-US"/>
        </w:rPr>
        <w:t xml:space="preserve"> </w:t>
      </w:r>
      <w:r w:rsidRPr="009B05E7">
        <w:rPr>
          <w:rFonts w:ascii="Segoe UI" w:eastAsia="Segoe UI" w:hAnsi="Segoe UI"/>
          <w:spacing w:val="-3"/>
          <w:w w:val="95"/>
          <w:szCs w:val="17"/>
          <w:lang w:val="en-US"/>
        </w:rPr>
        <w:t>H</w:t>
      </w:r>
      <w:r w:rsidRPr="009B05E7">
        <w:rPr>
          <w:rFonts w:ascii="Segoe UI" w:eastAsia="Segoe UI" w:hAnsi="Segoe UI"/>
          <w:spacing w:val="-1"/>
          <w:w w:val="95"/>
          <w:szCs w:val="17"/>
          <w:lang w:val="en-US"/>
        </w:rPr>
        <w:t>İ</w:t>
      </w:r>
      <w:r w:rsidRPr="009B05E7">
        <w:rPr>
          <w:rFonts w:ascii="Segoe UI" w:eastAsia="Segoe UI" w:hAnsi="Segoe UI"/>
          <w:spacing w:val="-2"/>
          <w:w w:val="95"/>
          <w:szCs w:val="17"/>
          <w:lang w:val="en-US"/>
        </w:rPr>
        <w:t>Z</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E</w:t>
      </w:r>
      <w:r w:rsidRPr="009B05E7">
        <w:rPr>
          <w:rFonts w:ascii="Segoe UI" w:eastAsia="Segoe UI" w:hAnsi="Segoe UI"/>
          <w:spacing w:val="1"/>
          <w:w w:val="95"/>
          <w:szCs w:val="17"/>
          <w:lang w:val="en-US"/>
        </w:rPr>
        <w:t>T</w:t>
      </w:r>
      <w:r w:rsidRPr="009B05E7">
        <w:rPr>
          <w:rFonts w:ascii="Segoe UI" w:eastAsia="Segoe UI" w:hAnsi="Segoe UI"/>
          <w:w w:val="95"/>
          <w:szCs w:val="17"/>
          <w:lang w:val="en-US"/>
        </w:rPr>
        <w:t>LER</w:t>
      </w:r>
    </w:p>
    <w:p w:rsidR="009B05E7" w:rsidRPr="009B05E7" w:rsidRDefault="009B05E7" w:rsidP="009B05E7">
      <w:pPr>
        <w:spacing w:line="200" w:lineRule="exact"/>
        <w:rPr>
          <w:sz w:val="20"/>
          <w:szCs w:val="20"/>
          <w:lang w:val="en-US"/>
        </w:rPr>
      </w:pPr>
    </w:p>
    <w:p w:rsidR="009B05E7" w:rsidRPr="009B05E7" w:rsidRDefault="009B05E7" w:rsidP="009B05E7">
      <w:pPr>
        <w:spacing w:line="200" w:lineRule="exact"/>
        <w:rPr>
          <w:sz w:val="20"/>
          <w:szCs w:val="20"/>
          <w:lang w:val="en-US"/>
        </w:rPr>
      </w:pPr>
    </w:p>
    <w:p w:rsidR="009B05E7" w:rsidRPr="009B05E7" w:rsidRDefault="009B05E7" w:rsidP="009B05E7">
      <w:pPr>
        <w:spacing w:before="3" w:line="220" w:lineRule="exact"/>
        <w:rPr>
          <w:lang w:val="en-US"/>
        </w:rPr>
      </w:pPr>
    </w:p>
    <w:p w:rsidR="009B05E7" w:rsidRPr="009B05E7" w:rsidRDefault="009B05E7" w:rsidP="009B05E7">
      <w:pPr>
        <w:rPr>
          <w:rFonts w:ascii="Segoe UI" w:eastAsia="Segoe UI" w:hAnsi="Segoe UI"/>
          <w:szCs w:val="17"/>
          <w:lang w:val="en-US"/>
        </w:rPr>
      </w:pPr>
      <w:r w:rsidRPr="009B05E7">
        <w:rPr>
          <w:rFonts w:ascii="Segoe UI" w:eastAsia="Segoe UI" w:hAnsi="Segoe UI"/>
          <w:spacing w:val="-2"/>
          <w:w w:val="95"/>
          <w:szCs w:val="17"/>
          <w:lang w:val="en-US"/>
        </w:rPr>
        <w:t>Ö</w:t>
      </w:r>
      <w:r w:rsidRPr="009B05E7">
        <w:rPr>
          <w:rFonts w:ascii="Segoe UI" w:eastAsia="Segoe UI" w:hAnsi="Segoe UI"/>
          <w:w w:val="95"/>
          <w:szCs w:val="17"/>
          <w:lang w:val="en-US"/>
        </w:rPr>
        <w:t>z</w:t>
      </w:r>
      <w:r w:rsidRPr="009B05E7">
        <w:rPr>
          <w:rFonts w:ascii="Segoe UI" w:eastAsia="Segoe UI" w:hAnsi="Segoe UI"/>
          <w:spacing w:val="-1"/>
          <w:w w:val="95"/>
          <w:szCs w:val="17"/>
          <w:lang w:val="en-US"/>
        </w:rPr>
        <w:t>e</w:t>
      </w:r>
      <w:r w:rsidRPr="009B05E7">
        <w:rPr>
          <w:rFonts w:ascii="Segoe UI" w:eastAsia="Segoe UI" w:hAnsi="Segoe UI"/>
          <w:w w:val="95"/>
          <w:szCs w:val="17"/>
          <w:lang w:val="en-US"/>
        </w:rPr>
        <w:t>l</w:t>
      </w:r>
      <w:r w:rsidRPr="009B05E7">
        <w:rPr>
          <w:rFonts w:ascii="Segoe UI" w:eastAsia="Segoe UI" w:hAnsi="Segoe UI"/>
          <w:spacing w:val="-3"/>
          <w:w w:val="95"/>
          <w:szCs w:val="17"/>
          <w:lang w:val="en-US"/>
        </w:rPr>
        <w:t xml:space="preserve"> </w:t>
      </w:r>
      <w:r w:rsidRPr="009B05E7">
        <w:rPr>
          <w:rFonts w:ascii="Segoe UI" w:eastAsia="Segoe UI" w:hAnsi="Segoe UI"/>
          <w:w w:val="95"/>
          <w:szCs w:val="17"/>
          <w:lang w:val="en-US"/>
        </w:rPr>
        <w:t>Kal</w:t>
      </w:r>
      <w:r w:rsidRPr="009B05E7">
        <w:rPr>
          <w:rFonts w:ascii="Segoe UI" w:eastAsia="Segoe UI" w:hAnsi="Segoe UI"/>
          <w:spacing w:val="-1"/>
          <w:w w:val="95"/>
          <w:szCs w:val="17"/>
          <w:lang w:val="en-US"/>
        </w:rPr>
        <w:t>e</w:t>
      </w:r>
      <w:r w:rsidRPr="009B05E7">
        <w:rPr>
          <w:rFonts w:ascii="Segoe UI" w:eastAsia="Segoe UI" w:hAnsi="Segoe UI"/>
          <w:w w:val="95"/>
          <w:szCs w:val="17"/>
          <w:lang w:val="en-US"/>
        </w:rPr>
        <w:t>m</w:t>
      </w:r>
      <w:r w:rsidRPr="009B05E7">
        <w:rPr>
          <w:rFonts w:ascii="Segoe UI" w:eastAsia="Segoe UI" w:hAnsi="Segoe UI"/>
          <w:spacing w:val="-3"/>
          <w:w w:val="95"/>
          <w:szCs w:val="17"/>
          <w:lang w:val="en-US"/>
        </w:rPr>
        <w:t xml:space="preserve"> H</w:t>
      </w:r>
      <w:r w:rsidRPr="009B05E7">
        <w:rPr>
          <w:rFonts w:ascii="Segoe UI" w:eastAsia="Segoe UI" w:hAnsi="Segoe UI"/>
          <w:w w:val="95"/>
          <w:szCs w:val="17"/>
          <w:lang w:val="en-US"/>
        </w:rPr>
        <w:t>iz</w:t>
      </w:r>
      <w:r w:rsidRPr="009B05E7">
        <w:rPr>
          <w:rFonts w:ascii="Segoe UI" w:eastAsia="Segoe UI" w:hAnsi="Segoe UI"/>
          <w:spacing w:val="-1"/>
          <w:w w:val="95"/>
          <w:szCs w:val="17"/>
          <w:lang w:val="en-US"/>
        </w:rPr>
        <w:t>me</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l</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r</w:t>
      </w:r>
      <w:r w:rsidRPr="009B05E7">
        <w:rPr>
          <w:rFonts w:ascii="Segoe UI" w:eastAsia="Segoe UI" w:hAnsi="Segoe UI"/>
          <w:w w:val="95"/>
          <w:szCs w:val="17"/>
          <w:lang w:val="en-US"/>
        </w:rPr>
        <w:t>i</w:t>
      </w:r>
    </w:p>
    <w:p w:rsidR="009B05E7" w:rsidRPr="009B05E7" w:rsidRDefault="009B05E7" w:rsidP="009B05E7">
      <w:pPr>
        <w:rPr>
          <w:lang w:val="en-US"/>
        </w:rPr>
        <w:sectPr w:rsidR="009B05E7" w:rsidRPr="009B05E7">
          <w:type w:val="continuous"/>
          <w:pgSz w:w="16834" w:h="11920" w:orient="landscape"/>
          <w:pgMar w:top="660" w:right="920" w:bottom="280" w:left="1240" w:header="708" w:footer="708" w:gutter="0"/>
          <w:cols w:num="2" w:space="708" w:equalWidth="0">
            <w:col w:w="1686" w:space="1928"/>
            <w:col w:w="11060"/>
          </w:cols>
        </w:sectPr>
      </w:pPr>
    </w:p>
    <w:p w:rsidR="009B05E7" w:rsidRPr="009B05E7" w:rsidRDefault="009B05E7" w:rsidP="009B05E7">
      <w:pPr>
        <w:spacing w:before="4" w:line="130" w:lineRule="exact"/>
        <w:rPr>
          <w:sz w:val="13"/>
          <w:szCs w:val="13"/>
          <w:lang w:val="en-US"/>
        </w:rPr>
      </w:pPr>
    </w:p>
    <w:tbl>
      <w:tblPr>
        <w:tblStyle w:val="TableNormal1"/>
        <w:tblW w:w="0" w:type="auto"/>
        <w:tblInd w:w="98" w:type="dxa"/>
        <w:tblLayout w:type="fixed"/>
        <w:tblLook w:val="01E0" w:firstRow="1" w:lastRow="1" w:firstColumn="1" w:lastColumn="1" w:noHBand="0" w:noVBand="0"/>
      </w:tblPr>
      <w:tblGrid>
        <w:gridCol w:w="3766"/>
        <w:gridCol w:w="2119"/>
        <w:gridCol w:w="2119"/>
        <w:gridCol w:w="2119"/>
        <w:gridCol w:w="2119"/>
        <w:gridCol w:w="2122"/>
      </w:tblGrid>
      <w:tr w:rsidR="009B05E7" w:rsidRPr="009B05E7" w:rsidTr="009B05E7">
        <w:trPr>
          <w:trHeight w:hRule="exact" w:val="478"/>
        </w:trPr>
        <w:tc>
          <w:tcPr>
            <w:tcW w:w="3766" w:type="dxa"/>
            <w:tcBorders>
              <w:top w:val="single" w:sz="7" w:space="0" w:color="000000"/>
              <w:left w:val="nil"/>
              <w:bottom w:val="single" w:sz="7" w:space="0" w:color="000000"/>
              <w:right w:val="single" w:sz="7" w:space="0" w:color="000000"/>
            </w:tcBorders>
            <w:shd w:val="clear" w:color="auto" w:fill="2F75B5"/>
          </w:tcPr>
          <w:p w:rsidR="009B05E7" w:rsidRPr="009B05E7" w:rsidRDefault="009B05E7" w:rsidP="009B05E7">
            <w:pPr>
              <w:spacing w:line="130" w:lineRule="exact"/>
              <w:rPr>
                <w:sz w:val="13"/>
                <w:szCs w:val="13"/>
                <w:lang w:val="en-US"/>
              </w:rPr>
            </w:pPr>
          </w:p>
          <w:p w:rsidR="009B05E7" w:rsidRPr="009B05E7" w:rsidRDefault="009B05E7" w:rsidP="009B05E7">
            <w:pPr>
              <w:ind w:right="1259"/>
              <w:jc w:val="center"/>
              <w:rPr>
                <w:rFonts w:ascii="Calibri" w:eastAsia="Calibri" w:hAnsi="Calibri" w:cs="Calibri"/>
                <w:szCs w:val="17"/>
                <w:lang w:val="en-US"/>
              </w:rPr>
            </w:pPr>
            <w:r w:rsidRPr="009B05E7">
              <w:rPr>
                <w:rFonts w:ascii="Calibri" w:eastAsia="Calibri" w:hAnsi="Calibri" w:cs="Calibri"/>
                <w:b/>
                <w:bCs/>
                <w:color w:val="FFFFFF"/>
                <w:w w:val="105"/>
                <w:szCs w:val="17"/>
                <w:lang w:val="en-US"/>
              </w:rPr>
              <w:t>EK</w:t>
            </w:r>
            <w:r w:rsidRPr="009B05E7">
              <w:rPr>
                <w:rFonts w:ascii="Calibri" w:eastAsia="Calibri" w:hAnsi="Calibri" w:cs="Calibri"/>
                <w:b/>
                <w:bCs/>
                <w:color w:val="FFFFFF"/>
                <w:spacing w:val="-1"/>
                <w:w w:val="105"/>
                <w:szCs w:val="17"/>
                <w:lang w:val="en-US"/>
              </w:rPr>
              <w:t>ONO</w:t>
            </w:r>
            <w:r w:rsidRPr="009B05E7">
              <w:rPr>
                <w:rFonts w:ascii="Calibri" w:eastAsia="Calibri" w:hAnsi="Calibri" w:cs="Calibri"/>
                <w:b/>
                <w:bCs/>
                <w:color w:val="FFFFFF"/>
                <w:w w:val="105"/>
                <w:szCs w:val="17"/>
                <w:lang w:val="en-US"/>
              </w:rPr>
              <w:t>M</w:t>
            </w:r>
            <w:r w:rsidRPr="009B05E7">
              <w:rPr>
                <w:rFonts w:ascii="Calibri" w:eastAsia="Calibri" w:hAnsi="Calibri" w:cs="Calibri"/>
                <w:b/>
                <w:bCs/>
                <w:color w:val="FFFFFF"/>
                <w:spacing w:val="-3"/>
                <w:w w:val="105"/>
                <w:szCs w:val="17"/>
                <w:lang w:val="en-US"/>
              </w:rPr>
              <w:t>İ</w:t>
            </w:r>
            <w:r w:rsidRPr="009B05E7">
              <w:rPr>
                <w:rFonts w:ascii="Calibri" w:eastAsia="Calibri" w:hAnsi="Calibri" w:cs="Calibri"/>
                <w:b/>
                <w:bCs/>
                <w:color w:val="FFFFFF"/>
                <w:w w:val="105"/>
                <w:szCs w:val="17"/>
                <w:lang w:val="en-US"/>
              </w:rPr>
              <w:t>K</w:t>
            </w:r>
            <w:r w:rsidRPr="009B05E7">
              <w:rPr>
                <w:rFonts w:ascii="Calibri" w:eastAsia="Calibri" w:hAnsi="Calibri" w:cs="Calibri"/>
                <w:b/>
                <w:bCs/>
                <w:color w:val="FFFFFF"/>
                <w:spacing w:val="-22"/>
                <w:w w:val="105"/>
                <w:szCs w:val="17"/>
                <w:lang w:val="en-US"/>
              </w:rPr>
              <w:t xml:space="preserve"> </w:t>
            </w:r>
            <w:r w:rsidRPr="009B05E7">
              <w:rPr>
                <w:rFonts w:ascii="Calibri" w:eastAsia="Calibri" w:hAnsi="Calibri" w:cs="Calibri"/>
                <w:b/>
                <w:bCs/>
                <w:color w:val="FFFFFF"/>
                <w:w w:val="105"/>
                <w:szCs w:val="17"/>
                <w:lang w:val="en-US"/>
              </w:rPr>
              <w:t>K</w:t>
            </w:r>
            <w:r w:rsidRPr="009B05E7">
              <w:rPr>
                <w:rFonts w:ascii="Calibri" w:eastAsia="Calibri" w:hAnsi="Calibri" w:cs="Calibri"/>
                <w:b/>
                <w:bCs/>
                <w:color w:val="FFFFFF"/>
                <w:spacing w:val="-1"/>
                <w:w w:val="105"/>
                <w:szCs w:val="17"/>
                <w:lang w:val="en-US"/>
              </w:rPr>
              <w:t>OD</w:t>
            </w:r>
          </w:p>
        </w:tc>
        <w:tc>
          <w:tcPr>
            <w:tcW w:w="2119" w:type="dxa"/>
            <w:tcBorders>
              <w:top w:val="single" w:sz="7" w:space="0" w:color="000000"/>
              <w:left w:val="single" w:sz="7" w:space="0" w:color="000000"/>
              <w:bottom w:val="single" w:sz="7" w:space="0" w:color="000000"/>
              <w:right w:val="single" w:sz="7" w:space="0" w:color="000000"/>
            </w:tcBorders>
            <w:shd w:val="clear" w:color="auto" w:fill="2F75B5"/>
          </w:tcPr>
          <w:p w:rsidR="009B05E7" w:rsidRPr="009B05E7" w:rsidRDefault="009B05E7" w:rsidP="009B05E7">
            <w:pPr>
              <w:spacing w:before="14"/>
              <w:ind w:right="847"/>
              <w:jc w:val="center"/>
              <w:rPr>
                <w:rFonts w:ascii="Calibri" w:eastAsia="Calibri" w:hAnsi="Calibri" w:cs="Calibri"/>
                <w:szCs w:val="17"/>
                <w:lang w:val="en-US"/>
              </w:rPr>
            </w:pPr>
            <w:r w:rsidRPr="009B05E7">
              <w:rPr>
                <w:rFonts w:ascii="Calibri" w:eastAsia="Calibri" w:hAnsi="Calibri" w:cs="Calibri"/>
                <w:b/>
                <w:bCs/>
                <w:color w:val="FFFFFF"/>
                <w:w w:val="105"/>
                <w:szCs w:val="17"/>
                <w:lang w:val="en-US"/>
              </w:rPr>
              <w:t>2020</w:t>
            </w:r>
          </w:p>
          <w:p w:rsidR="009B05E7" w:rsidRPr="009B05E7" w:rsidRDefault="009B05E7" w:rsidP="009B05E7">
            <w:pPr>
              <w:spacing w:before="20"/>
              <w:ind w:right="818"/>
              <w:jc w:val="center"/>
              <w:rPr>
                <w:rFonts w:ascii="Calibri" w:eastAsia="Calibri" w:hAnsi="Calibri" w:cs="Calibri"/>
                <w:szCs w:val="17"/>
                <w:lang w:val="en-US"/>
              </w:rPr>
            </w:pPr>
            <w:r w:rsidRPr="009B05E7">
              <w:rPr>
                <w:rFonts w:ascii="Calibri" w:eastAsia="Calibri" w:hAnsi="Calibri" w:cs="Calibri"/>
                <w:b/>
                <w:bCs/>
                <w:color w:val="FFFFFF"/>
                <w:w w:val="105"/>
                <w:szCs w:val="17"/>
                <w:lang w:val="en-US"/>
              </w:rPr>
              <w:t>B</w:t>
            </w:r>
            <w:r w:rsidRPr="009B05E7">
              <w:rPr>
                <w:rFonts w:ascii="Calibri" w:eastAsia="Calibri" w:hAnsi="Calibri" w:cs="Calibri"/>
                <w:b/>
                <w:bCs/>
                <w:color w:val="FFFFFF"/>
                <w:spacing w:val="-1"/>
                <w:w w:val="105"/>
                <w:szCs w:val="17"/>
                <w:lang w:val="en-US"/>
              </w:rPr>
              <w:t>üt</w:t>
            </w:r>
            <w:r w:rsidRPr="009B05E7">
              <w:rPr>
                <w:rFonts w:ascii="Calibri" w:eastAsia="Calibri" w:hAnsi="Calibri" w:cs="Calibri"/>
                <w:b/>
                <w:bCs/>
                <w:color w:val="FFFFFF"/>
                <w:spacing w:val="1"/>
                <w:w w:val="105"/>
                <w:szCs w:val="17"/>
                <w:lang w:val="en-US"/>
              </w:rPr>
              <w:t>ç</w:t>
            </w:r>
            <w:r w:rsidRPr="009B05E7">
              <w:rPr>
                <w:rFonts w:ascii="Calibri" w:eastAsia="Calibri" w:hAnsi="Calibri" w:cs="Calibri"/>
                <w:b/>
                <w:bCs/>
                <w:color w:val="FFFFFF"/>
                <w:w w:val="105"/>
                <w:szCs w:val="17"/>
                <w:lang w:val="en-US"/>
              </w:rPr>
              <w:t>e</w:t>
            </w:r>
          </w:p>
        </w:tc>
        <w:tc>
          <w:tcPr>
            <w:tcW w:w="2119" w:type="dxa"/>
            <w:tcBorders>
              <w:top w:val="single" w:sz="7" w:space="0" w:color="000000"/>
              <w:left w:val="single" w:sz="7" w:space="0" w:color="000000"/>
              <w:bottom w:val="single" w:sz="7" w:space="0" w:color="000000"/>
              <w:right w:val="single" w:sz="7" w:space="0" w:color="000000"/>
            </w:tcBorders>
            <w:shd w:val="clear" w:color="auto" w:fill="2F75B5"/>
          </w:tcPr>
          <w:p w:rsidR="009B05E7" w:rsidRPr="009B05E7" w:rsidRDefault="009B05E7" w:rsidP="009B05E7">
            <w:pPr>
              <w:spacing w:before="14"/>
              <w:ind w:right="847"/>
              <w:jc w:val="center"/>
              <w:rPr>
                <w:rFonts w:ascii="Calibri" w:eastAsia="Calibri" w:hAnsi="Calibri" w:cs="Calibri"/>
                <w:szCs w:val="17"/>
                <w:lang w:val="en-US"/>
              </w:rPr>
            </w:pPr>
            <w:r w:rsidRPr="009B05E7">
              <w:rPr>
                <w:rFonts w:ascii="Calibri" w:eastAsia="Calibri" w:hAnsi="Calibri" w:cs="Calibri"/>
                <w:b/>
                <w:bCs/>
                <w:color w:val="FFFFFF"/>
                <w:w w:val="105"/>
                <w:szCs w:val="17"/>
                <w:lang w:val="en-US"/>
              </w:rPr>
              <w:t>2020</w:t>
            </w:r>
          </w:p>
          <w:p w:rsidR="009B05E7" w:rsidRPr="009B05E7" w:rsidRDefault="009B05E7" w:rsidP="009B05E7">
            <w:pPr>
              <w:spacing w:before="20"/>
              <w:ind w:right="358"/>
              <w:jc w:val="center"/>
              <w:rPr>
                <w:rFonts w:ascii="Calibri" w:eastAsia="Calibri" w:hAnsi="Calibri" w:cs="Calibri"/>
                <w:szCs w:val="17"/>
                <w:lang w:val="en-US"/>
              </w:rPr>
            </w:pPr>
            <w:r w:rsidRPr="009B05E7">
              <w:rPr>
                <w:rFonts w:ascii="Calibri" w:eastAsia="Calibri" w:hAnsi="Calibri" w:cs="Calibri"/>
                <w:b/>
                <w:bCs/>
                <w:color w:val="FFFFFF"/>
                <w:spacing w:val="-1"/>
                <w:w w:val="105"/>
                <w:szCs w:val="17"/>
                <w:lang w:val="en-US"/>
              </w:rPr>
              <w:t>Ha</w:t>
            </w:r>
            <w:r w:rsidRPr="009B05E7">
              <w:rPr>
                <w:rFonts w:ascii="Calibri" w:eastAsia="Calibri" w:hAnsi="Calibri" w:cs="Calibri"/>
                <w:b/>
                <w:bCs/>
                <w:color w:val="FFFFFF"/>
                <w:w w:val="105"/>
                <w:szCs w:val="17"/>
                <w:lang w:val="en-US"/>
              </w:rPr>
              <w:t>r</w:t>
            </w:r>
            <w:r w:rsidRPr="009B05E7">
              <w:rPr>
                <w:rFonts w:ascii="Calibri" w:eastAsia="Calibri" w:hAnsi="Calibri" w:cs="Calibri"/>
                <w:b/>
                <w:bCs/>
                <w:color w:val="FFFFFF"/>
                <w:spacing w:val="1"/>
                <w:w w:val="105"/>
                <w:szCs w:val="17"/>
                <w:lang w:val="en-US"/>
              </w:rPr>
              <w:t>c</w:t>
            </w:r>
            <w:r w:rsidRPr="009B05E7">
              <w:rPr>
                <w:rFonts w:ascii="Calibri" w:eastAsia="Calibri" w:hAnsi="Calibri" w:cs="Calibri"/>
                <w:b/>
                <w:bCs/>
                <w:color w:val="FFFFFF"/>
                <w:spacing w:val="-1"/>
                <w:w w:val="105"/>
                <w:szCs w:val="17"/>
                <w:lang w:val="en-US"/>
              </w:rPr>
              <w:t>am</w:t>
            </w:r>
            <w:r w:rsidRPr="009B05E7">
              <w:rPr>
                <w:rFonts w:ascii="Calibri" w:eastAsia="Calibri" w:hAnsi="Calibri" w:cs="Calibri"/>
                <w:b/>
                <w:bCs/>
                <w:color w:val="FFFFFF"/>
                <w:w w:val="105"/>
                <w:szCs w:val="17"/>
                <w:lang w:val="en-US"/>
              </w:rPr>
              <w:t>a</w:t>
            </w:r>
            <w:r w:rsidRPr="009B05E7">
              <w:rPr>
                <w:rFonts w:ascii="Calibri" w:eastAsia="Calibri" w:hAnsi="Calibri" w:cs="Calibri"/>
                <w:b/>
                <w:bCs/>
                <w:color w:val="FFFFFF"/>
                <w:spacing w:val="-26"/>
                <w:w w:val="105"/>
                <w:szCs w:val="17"/>
                <w:lang w:val="en-US"/>
              </w:rPr>
              <w:t xml:space="preserve"> </w:t>
            </w:r>
            <w:r w:rsidRPr="009B05E7">
              <w:rPr>
                <w:rFonts w:ascii="Calibri" w:eastAsia="Calibri" w:hAnsi="Calibri" w:cs="Calibri"/>
                <w:b/>
                <w:bCs/>
                <w:color w:val="FFFFFF"/>
                <w:w w:val="105"/>
                <w:szCs w:val="17"/>
                <w:lang w:val="en-US"/>
              </w:rPr>
              <w:t>(</w:t>
            </w:r>
            <w:r w:rsidRPr="009B05E7">
              <w:rPr>
                <w:rFonts w:ascii="Calibri" w:eastAsia="Calibri" w:hAnsi="Calibri" w:cs="Calibri"/>
                <w:b/>
                <w:bCs/>
                <w:color w:val="FFFFFF"/>
                <w:spacing w:val="-1"/>
                <w:w w:val="105"/>
                <w:szCs w:val="17"/>
                <w:lang w:val="en-US"/>
              </w:rPr>
              <w:t>Ha</w:t>
            </w:r>
            <w:r w:rsidRPr="009B05E7">
              <w:rPr>
                <w:rFonts w:ascii="Calibri" w:eastAsia="Calibri" w:hAnsi="Calibri" w:cs="Calibri"/>
                <w:b/>
                <w:bCs/>
                <w:color w:val="FFFFFF"/>
                <w:w w:val="105"/>
                <w:szCs w:val="17"/>
                <w:lang w:val="en-US"/>
              </w:rPr>
              <w:t>zir</w:t>
            </w:r>
            <w:r w:rsidRPr="009B05E7">
              <w:rPr>
                <w:rFonts w:ascii="Calibri" w:eastAsia="Calibri" w:hAnsi="Calibri" w:cs="Calibri"/>
                <w:b/>
                <w:bCs/>
                <w:color w:val="FFFFFF"/>
                <w:spacing w:val="-1"/>
                <w:w w:val="105"/>
                <w:szCs w:val="17"/>
                <w:lang w:val="en-US"/>
              </w:rPr>
              <w:t>an</w:t>
            </w:r>
            <w:r w:rsidRPr="009B05E7">
              <w:rPr>
                <w:rFonts w:ascii="Calibri" w:eastAsia="Calibri" w:hAnsi="Calibri" w:cs="Calibri"/>
                <w:b/>
                <w:bCs/>
                <w:color w:val="FFFFFF"/>
                <w:w w:val="105"/>
                <w:szCs w:val="17"/>
                <w:lang w:val="en-US"/>
              </w:rPr>
              <w:t>)</w:t>
            </w:r>
          </w:p>
        </w:tc>
        <w:tc>
          <w:tcPr>
            <w:tcW w:w="2119" w:type="dxa"/>
            <w:tcBorders>
              <w:top w:val="single" w:sz="7" w:space="0" w:color="000000"/>
              <w:left w:val="single" w:sz="7" w:space="0" w:color="000000"/>
              <w:bottom w:val="single" w:sz="7" w:space="0" w:color="000000"/>
              <w:right w:val="single" w:sz="7" w:space="0" w:color="000000"/>
            </w:tcBorders>
            <w:shd w:val="clear" w:color="auto" w:fill="2F75B5"/>
          </w:tcPr>
          <w:p w:rsidR="009B05E7" w:rsidRPr="009B05E7" w:rsidRDefault="009B05E7" w:rsidP="009B05E7">
            <w:pPr>
              <w:spacing w:before="14"/>
              <w:ind w:right="847"/>
              <w:jc w:val="center"/>
              <w:rPr>
                <w:rFonts w:ascii="Calibri" w:eastAsia="Calibri" w:hAnsi="Calibri" w:cs="Calibri"/>
                <w:szCs w:val="17"/>
                <w:lang w:val="en-US"/>
              </w:rPr>
            </w:pPr>
            <w:r w:rsidRPr="009B05E7">
              <w:rPr>
                <w:rFonts w:ascii="Calibri" w:eastAsia="Calibri" w:hAnsi="Calibri" w:cs="Calibri"/>
                <w:b/>
                <w:bCs/>
                <w:color w:val="FFFFFF"/>
                <w:w w:val="105"/>
                <w:szCs w:val="17"/>
                <w:lang w:val="en-US"/>
              </w:rPr>
              <w:t>2021</w:t>
            </w:r>
          </w:p>
          <w:p w:rsidR="009B05E7" w:rsidRPr="009B05E7" w:rsidRDefault="009B05E7" w:rsidP="009B05E7">
            <w:pPr>
              <w:spacing w:before="20"/>
              <w:ind w:right="819"/>
              <w:jc w:val="center"/>
              <w:rPr>
                <w:rFonts w:ascii="Calibri" w:eastAsia="Calibri" w:hAnsi="Calibri" w:cs="Calibri"/>
                <w:szCs w:val="17"/>
                <w:lang w:val="en-US"/>
              </w:rPr>
            </w:pPr>
            <w:r w:rsidRPr="009B05E7">
              <w:rPr>
                <w:rFonts w:ascii="Calibri" w:eastAsia="Calibri" w:hAnsi="Calibri" w:cs="Calibri"/>
                <w:b/>
                <w:bCs/>
                <w:color w:val="FFFFFF"/>
                <w:w w:val="105"/>
                <w:szCs w:val="17"/>
                <w:lang w:val="en-US"/>
              </w:rPr>
              <w:t>B</w:t>
            </w:r>
            <w:r w:rsidRPr="009B05E7">
              <w:rPr>
                <w:rFonts w:ascii="Calibri" w:eastAsia="Calibri" w:hAnsi="Calibri" w:cs="Calibri"/>
                <w:b/>
                <w:bCs/>
                <w:color w:val="FFFFFF"/>
                <w:spacing w:val="-1"/>
                <w:w w:val="105"/>
                <w:szCs w:val="17"/>
                <w:lang w:val="en-US"/>
              </w:rPr>
              <w:t>üt</w:t>
            </w:r>
            <w:r w:rsidRPr="009B05E7">
              <w:rPr>
                <w:rFonts w:ascii="Calibri" w:eastAsia="Calibri" w:hAnsi="Calibri" w:cs="Calibri"/>
                <w:b/>
                <w:bCs/>
                <w:color w:val="FFFFFF"/>
                <w:spacing w:val="1"/>
                <w:w w:val="105"/>
                <w:szCs w:val="17"/>
                <w:lang w:val="en-US"/>
              </w:rPr>
              <w:t>ç</w:t>
            </w:r>
            <w:r w:rsidRPr="009B05E7">
              <w:rPr>
                <w:rFonts w:ascii="Calibri" w:eastAsia="Calibri" w:hAnsi="Calibri" w:cs="Calibri"/>
                <w:b/>
                <w:bCs/>
                <w:color w:val="FFFFFF"/>
                <w:w w:val="105"/>
                <w:szCs w:val="17"/>
                <w:lang w:val="en-US"/>
              </w:rPr>
              <w:t>e</w:t>
            </w:r>
          </w:p>
        </w:tc>
        <w:tc>
          <w:tcPr>
            <w:tcW w:w="2119" w:type="dxa"/>
            <w:tcBorders>
              <w:top w:val="single" w:sz="7" w:space="0" w:color="000000"/>
              <w:left w:val="single" w:sz="7" w:space="0" w:color="000000"/>
              <w:bottom w:val="single" w:sz="7" w:space="0" w:color="000000"/>
              <w:right w:val="single" w:sz="7" w:space="0" w:color="000000"/>
            </w:tcBorders>
            <w:shd w:val="clear" w:color="auto" w:fill="2F75B5"/>
          </w:tcPr>
          <w:p w:rsidR="009B05E7" w:rsidRPr="009B05E7" w:rsidRDefault="009B05E7" w:rsidP="009B05E7">
            <w:pPr>
              <w:spacing w:before="14"/>
              <w:ind w:right="847"/>
              <w:jc w:val="center"/>
              <w:rPr>
                <w:rFonts w:ascii="Calibri" w:eastAsia="Calibri" w:hAnsi="Calibri" w:cs="Calibri"/>
                <w:szCs w:val="17"/>
                <w:lang w:val="en-US"/>
              </w:rPr>
            </w:pPr>
            <w:r w:rsidRPr="009B05E7">
              <w:rPr>
                <w:rFonts w:ascii="Calibri" w:eastAsia="Calibri" w:hAnsi="Calibri" w:cs="Calibri"/>
                <w:b/>
                <w:bCs/>
                <w:color w:val="FFFFFF"/>
                <w:w w:val="105"/>
                <w:szCs w:val="17"/>
                <w:lang w:val="en-US"/>
              </w:rPr>
              <w:t>2022</w:t>
            </w:r>
          </w:p>
          <w:p w:rsidR="009B05E7" w:rsidRPr="009B05E7" w:rsidRDefault="009B05E7" w:rsidP="009B05E7">
            <w:pPr>
              <w:spacing w:before="20"/>
              <w:ind w:right="752"/>
              <w:jc w:val="center"/>
              <w:rPr>
                <w:rFonts w:ascii="Calibri" w:eastAsia="Calibri" w:hAnsi="Calibri" w:cs="Calibri"/>
                <w:szCs w:val="17"/>
                <w:lang w:val="en-US"/>
              </w:rPr>
            </w:pPr>
            <w:r w:rsidRPr="009B05E7">
              <w:rPr>
                <w:rFonts w:ascii="Calibri" w:eastAsia="Calibri" w:hAnsi="Calibri" w:cs="Calibri"/>
                <w:b/>
                <w:bCs/>
                <w:color w:val="FFFFFF"/>
                <w:spacing w:val="-1"/>
                <w:w w:val="105"/>
                <w:szCs w:val="17"/>
                <w:lang w:val="en-US"/>
              </w:rPr>
              <w:t>Tahm</w:t>
            </w:r>
            <w:r w:rsidRPr="009B05E7">
              <w:rPr>
                <w:rFonts w:ascii="Calibri" w:eastAsia="Calibri" w:hAnsi="Calibri" w:cs="Calibri"/>
                <w:b/>
                <w:bCs/>
                <w:color w:val="FFFFFF"/>
                <w:w w:val="105"/>
                <w:szCs w:val="17"/>
                <w:lang w:val="en-US"/>
              </w:rPr>
              <w:t>in</w:t>
            </w:r>
          </w:p>
        </w:tc>
        <w:tc>
          <w:tcPr>
            <w:tcW w:w="2122" w:type="dxa"/>
            <w:tcBorders>
              <w:top w:val="single" w:sz="7" w:space="0" w:color="000000"/>
              <w:left w:val="single" w:sz="7" w:space="0" w:color="000000"/>
              <w:bottom w:val="single" w:sz="7" w:space="0" w:color="000000"/>
              <w:right w:val="nil"/>
            </w:tcBorders>
            <w:shd w:val="clear" w:color="auto" w:fill="2F75B5"/>
          </w:tcPr>
          <w:p w:rsidR="009B05E7" w:rsidRPr="009B05E7" w:rsidRDefault="009B05E7" w:rsidP="009B05E7">
            <w:pPr>
              <w:spacing w:before="14"/>
              <w:ind w:right="857"/>
              <w:jc w:val="center"/>
              <w:rPr>
                <w:rFonts w:ascii="Calibri" w:eastAsia="Calibri" w:hAnsi="Calibri" w:cs="Calibri"/>
                <w:szCs w:val="17"/>
                <w:lang w:val="en-US"/>
              </w:rPr>
            </w:pPr>
            <w:r w:rsidRPr="009B05E7">
              <w:rPr>
                <w:rFonts w:ascii="Calibri" w:eastAsia="Calibri" w:hAnsi="Calibri" w:cs="Calibri"/>
                <w:b/>
                <w:bCs/>
                <w:color w:val="FFFFFF"/>
                <w:w w:val="105"/>
                <w:szCs w:val="17"/>
                <w:lang w:val="en-US"/>
              </w:rPr>
              <w:t>2023</w:t>
            </w:r>
          </w:p>
          <w:p w:rsidR="009B05E7" w:rsidRPr="009B05E7" w:rsidRDefault="009B05E7" w:rsidP="009B05E7">
            <w:pPr>
              <w:spacing w:before="20"/>
              <w:ind w:right="763"/>
              <w:jc w:val="center"/>
              <w:rPr>
                <w:rFonts w:ascii="Calibri" w:eastAsia="Calibri" w:hAnsi="Calibri" w:cs="Calibri"/>
                <w:szCs w:val="17"/>
                <w:lang w:val="en-US"/>
              </w:rPr>
            </w:pPr>
            <w:r w:rsidRPr="009B05E7">
              <w:rPr>
                <w:rFonts w:ascii="Calibri" w:eastAsia="Calibri" w:hAnsi="Calibri" w:cs="Calibri"/>
                <w:b/>
                <w:bCs/>
                <w:color w:val="FFFFFF"/>
                <w:spacing w:val="-1"/>
                <w:w w:val="105"/>
                <w:szCs w:val="17"/>
                <w:lang w:val="en-US"/>
              </w:rPr>
              <w:t>Tahm</w:t>
            </w:r>
            <w:r w:rsidRPr="009B05E7">
              <w:rPr>
                <w:rFonts w:ascii="Calibri" w:eastAsia="Calibri" w:hAnsi="Calibri" w:cs="Calibri"/>
                <w:b/>
                <w:bCs/>
                <w:color w:val="FFFFFF"/>
                <w:w w:val="105"/>
                <w:szCs w:val="17"/>
                <w:lang w:val="en-US"/>
              </w:rPr>
              <w:t>in</w:t>
            </w:r>
          </w:p>
        </w:tc>
      </w:tr>
      <w:tr w:rsidR="009B05E7" w:rsidRPr="009B05E7" w:rsidTr="009B05E7">
        <w:trPr>
          <w:trHeight w:hRule="exact" w:val="395"/>
        </w:trPr>
        <w:tc>
          <w:tcPr>
            <w:tcW w:w="3766" w:type="dxa"/>
            <w:tcBorders>
              <w:top w:val="single" w:sz="7" w:space="0" w:color="000000"/>
              <w:left w:val="nil"/>
              <w:bottom w:val="single" w:sz="2" w:space="0" w:color="000000"/>
              <w:right w:val="single" w:sz="7" w:space="0" w:color="000000"/>
            </w:tcBorders>
          </w:tcPr>
          <w:p w:rsidR="009B05E7" w:rsidRPr="009B05E7" w:rsidRDefault="009B05E7" w:rsidP="009B05E7">
            <w:pPr>
              <w:spacing w:before="86"/>
              <w:rPr>
                <w:rFonts w:ascii="Calibri" w:eastAsia="Calibri" w:hAnsi="Calibri" w:cs="Calibri"/>
                <w:szCs w:val="17"/>
                <w:lang w:val="en-US"/>
              </w:rPr>
            </w:pPr>
            <w:r w:rsidRPr="009B05E7">
              <w:rPr>
                <w:rFonts w:ascii="Calibri" w:eastAsia="Calibri" w:hAnsi="Calibri" w:cs="Calibri"/>
                <w:i/>
                <w:w w:val="105"/>
                <w:szCs w:val="17"/>
                <w:lang w:val="en-US"/>
              </w:rPr>
              <w:t>Pe</w:t>
            </w:r>
            <w:r w:rsidRPr="009B05E7">
              <w:rPr>
                <w:rFonts w:ascii="Calibri" w:eastAsia="Calibri" w:hAnsi="Calibri" w:cs="Calibri"/>
                <w:i/>
                <w:spacing w:val="-2"/>
                <w:w w:val="105"/>
                <w:szCs w:val="17"/>
                <w:lang w:val="en-US"/>
              </w:rPr>
              <w:t>r</w:t>
            </w:r>
            <w:r w:rsidRPr="009B05E7">
              <w:rPr>
                <w:rFonts w:ascii="Calibri" w:eastAsia="Calibri" w:hAnsi="Calibri" w:cs="Calibri"/>
                <w:i/>
                <w:spacing w:val="-1"/>
                <w:w w:val="105"/>
                <w:szCs w:val="17"/>
                <w:lang w:val="en-US"/>
              </w:rPr>
              <w:t>s</w:t>
            </w:r>
            <w:r w:rsidRPr="009B05E7">
              <w:rPr>
                <w:rFonts w:ascii="Calibri" w:eastAsia="Calibri" w:hAnsi="Calibri" w:cs="Calibri"/>
                <w:i/>
                <w:spacing w:val="-3"/>
                <w:w w:val="105"/>
                <w:szCs w:val="17"/>
                <w:lang w:val="en-US"/>
              </w:rPr>
              <w:t>o</w:t>
            </w:r>
            <w:r w:rsidRPr="009B05E7">
              <w:rPr>
                <w:rFonts w:ascii="Calibri" w:eastAsia="Calibri" w:hAnsi="Calibri" w:cs="Calibri"/>
                <w:i/>
                <w:spacing w:val="1"/>
                <w:w w:val="105"/>
                <w:szCs w:val="17"/>
                <w:lang w:val="en-US"/>
              </w:rPr>
              <w:t>n</w:t>
            </w:r>
            <w:r w:rsidRPr="009B05E7">
              <w:rPr>
                <w:rFonts w:ascii="Calibri" w:eastAsia="Calibri" w:hAnsi="Calibri" w:cs="Calibri"/>
                <w:i/>
                <w:w w:val="105"/>
                <w:szCs w:val="17"/>
                <w:lang w:val="en-US"/>
              </w:rPr>
              <w:t>el</w:t>
            </w:r>
            <w:r w:rsidRPr="009B05E7">
              <w:rPr>
                <w:rFonts w:ascii="Calibri" w:eastAsia="Calibri" w:hAnsi="Calibri" w:cs="Calibri"/>
                <w:i/>
                <w:spacing w:val="-25"/>
                <w:w w:val="105"/>
                <w:szCs w:val="17"/>
                <w:lang w:val="en-US"/>
              </w:rPr>
              <w:t xml:space="preserve"> </w:t>
            </w:r>
            <w:r w:rsidRPr="009B05E7">
              <w:rPr>
                <w:rFonts w:ascii="Calibri" w:eastAsia="Calibri" w:hAnsi="Calibri" w:cs="Calibri"/>
                <w:i/>
                <w:spacing w:val="-1"/>
                <w:w w:val="105"/>
                <w:szCs w:val="17"/>
                <w:lang w:val="en-US"/>
              </w:rPr>
              <w:t>G</w:t>
            </w:r>
            <w:r w:rsidRPr="009B05E7">
              <w:rPr>
                <w:rFonts w:ascii="Calibri" w:eastAsia="Calibri" w:hAnsi="Calibri" w:cs="Calibri"/>
                <w:i/>
                <w:w w:val="105"/>
                <w:szCs w:val="17"/>
                <w:lang w:val="en-US"/>
              </w:rPr>
              <w:t>i</w:t>
            </w:r>
            <w:r w:rsidRPr="009B05E7">
              <w:rPr>
                <w:rFonts w:ascii="Calibri" w:eastAsia="Calibri" w:hAnsi="Calibri" w:cs="Calibri"/>
                <w:i/>
                <w:spacing w:val="1"/>
                <w:w w:val="105"/>
                <w:szCs w:val="17"/>
                <w:lang w:val="en-US"/>
              </w:rPr>
              <w:t>d</w:t>
            </w:r>
            <w:r w:rsidRPr="009B05E7">
              <w:rPr>
                <w:rFonts w:ascii="Calibri" w:eastAsia="Calibri" w:hAnsi="Calibri" w:cs="Calibri"/>
                <w:i/>
                <w:w w:val="105"/>
                <w:szCs w:val="17"/>
                <w:lang w:val="en-US"/>
              </w:rPr>
              <w:t>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le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i</w:t>
            </w:r>
          </w:p>
        </w:tc>
        <w:tc>
          <w:tcPr>
            <w:tcW w:w="2119" w:type="dxa"/>
            <w:tcBorders>
              <w:top w:val="single" w:sz="7" w:space="0" w:color="000000"/>
              <w:left w:val="single" w:sz="7" w:space="0" w:color="000000"/>
              <w:bottom w:val="single" w:sz="2" w:space="0" w:color="000000"/>
              <w:right w:val="single" w:sz="7" w:space="0" w:color="000000"/>
            </w:tcBorders>
          </w:tcPr>
          <w:p w:rsidR="009B05E7" w:rsidRPr="009B05E7" w:rsidRDefault="009B05E7" w:rsidP="00C203B9">
            <w:pPr>
              <w:spacing w:before="86"/>
              <w:jc w:val="right"/>
              <w:rPr>
                <w:rFonts w:ascii="Calibri" w:eastAsia="Calibri" w:hAnsi="Calibri" w:cs="Calibri"/>
                <w:szCs w:val="17"/>
                <w:lang w:val="en-US"/>
              </w:rPr>
            </w:pPr>
            <w:r w:rsidRPr="009B05E7">
              <w:rPr>
                <w:rFonts w:ascii="Calibri" w:eastAsia="Calibri" w:hAnsi="Calibri" w:cs="Calibri"/>
                <w:w w:val="105"/>
                <w:szCs w:val="17"/>
                <w:lang w:val="en-US"/>
              </w:rPr>
              <w:t>15</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702</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c>
          <w:tcPr>
            <w:tcW w:w="2119" w:type="dxa"/>
            <w:tcBorders>
              <w:top w:val="single" w:sz="7" w:space="0" w:color="000000"/>
              <w:left w:val="single" w:sz="7" w:space="0" w:color="000000"/>
              <w:bottom w:val="single" w:sz="2" w:space="0" w:color="000000"/>
              <w:right w:val="single" w:sz="7" w:space="0" w:color="000000"/>
            </w:tcBorders>
          </w:tcPr>
          <w:p w:rsidR="009B05E7" w:rsidRPr="009B05E7" w:rsidRDefault="009B05E7" w:rsidP="00C203B9">
            <w:pPr>
              <w:spacing w:before="86"/>
              <w:jc w:val="right"/>
              <w:rPr>
                <w:rFonts w:ascii="Calibri" w:eastAsia="Calibri" w:hAnsi="Calibri" w:cs="Calibri"/>
                <w:szCs w:val="17"/>
                <w:lang w:val="en-US"/>
              </w:rPr>
            </w:pPr>
            <w:r w:rsidRPr="009B05E7">
              <w:rPr>
                <w:rFonts w:ascii="Calibri" w:eastAsia="Calibri" w:hAnsi="Calibri" w:cs="Calibri"/>
                <w:w w:val="105"/>
                <w:szCs w:val="17"/>
                <w:lang w:val="en-US"/>
              </w:rPr>
              <w:t>7</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121</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413</w:t>
            </w:r>
          </w:p>
        </w:tc>
        <w:tc>
          <w:tcPr>
            <w:tcW w:w="2119" w:type="dxa"/>
            <w:tcBorders>
              <w:top w:val="single" w:sz="7" w:space="0" w:color="000000"/>
              <w:left w:val="single" w:sz="7" w:space="0" w:color="000000"/>
              <w:bottom w:val="single" w:sz="2" w:space="0" w:color="000000"/>
              <w:right w:val="single" w:sz="7" w:space="0" w:color="000000"/>
            </w:tcBorders>
          </w:tcPr>
          <w:p w:rsidR="009B05E7" w:rsidRPr="009B05E7" w:rsidRDefault="009B05E7" w:rsidP="00C203B9">
            <w:pPr>
              <w:spacing w:before="86"/>
              <w:jc w:val="right"/>
              <w:rPr>
                <w:rFonts w:ascii="Calibri" w:eastAsia="Calibri" w:hAnsi="Calibri" w:cs="Calibri"/>
                <w:szCs w:val="17"/>
                <w:lang w:val="en-US"/>
              </w:rPr>
            </w:pPr>
            <w:r w:rsidRPr="009B05E7">
              <w:rPr>
                <w:rFonts w:ascii="Calibri" w:eastAsia="Calibri" w:hAnsi="Calibri" w:cs="Calibri"/>
                <w:w w:val="105"/>
                <w:szCs w:val="17"/>
                <w:lang w:val="en-US"/>
              </w:rPr>
              <w:t>17</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120</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c>
          <w:tcPr>
            <w:tcW w:w="2119" w:type="dxa"/>
            <w:tcBorders>
              <w:top w:val="single" w:sz="7" w:space="0" w:color="000000"/>
              <w:left w:val="single" w:sz="7" w:space="0" w:color="000000"/>
              <w:bottom w:val="single" w:sz="2" w:space="0" w:color="000000"/>
              <w:right w:val="single" w:sz="7" w:space="0" w:color="000000"/>
            </w:tcBorders>
          </w:tcPr>
          <w:p w:rsidR="009B05E7" w:rsidRPr="009B05E7" w:rsidRDefault="009B05E7" w:rsidP="00C203B9">
            <w:pPr>
              <w:spacing w:before="86"/>
              <w:jc w:val="right"/>
              <w:rPr>
                <w:rFonts w:ascii="Calibri" w:eastAsia="Calibri" w:hAnsi="Calibri" w:cs="Calibri"/>
                <w:szCs w:val="17"/>
                <w:lang w:val="en-US"/>
              </w:rPr>
            </w:pPr>
            <w:r w:rsidRPr="009B05E7">
              <w:rPr>
                <w:rFonts w:ascii="Calibri" w:eastAsia="Calibri" w:hAnsi="Calibri" w:cs="Calibri"/>
                <w:w w:val="105"/>
                <w:szCs w:val="17"/>
                <w:lang w:val="en-US"/>
              </w:rPr>
              <w:t>18</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471</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c>
          <w:tcPr>
            <w:tcW w:w="2122" w:type="dxa"/>
            <w:tcBorders>
              <w:top w:val="single" w:sz="7" w:space="0" w:color="000000"/>
              <w:left w:val="single" w:sz="7" w:space="0" w:color="000000"/>
              <w:bottom w:val="single" w:sz="2" w:space="0" w:color="000000"/>
              <w:right w:val="nil"/>
            </w:tcBorders>
          </w:tcPr>
          <w:p w:rsidR="009B05E7" w:rsidRPr="009B05E7" w:rsidRDefault="009B05E7" w:rsidP="00C203B9">
            <w:pPr>
              <w:spacing w:before="86"/>
              <w:jc w:val="right"/>
              <w:rPr>
                <w:rFonts w:ascii="Calibri" w:eastAsia="Calibri" w:hAnsi="Calibri" w:cs="Calibri"/>
                <w:szCs w:val="17"/>
                <w:lang w:val="en-US"/>
              </w:rPr>
            </w:pPr>
            <w:r w:rsidRPr="009B05E7">
              <w:rPr>
                <w:rFonts w:ascii="Calibri" w:eastAsia="Calibri" w:hAnsi="Calibri" w:cs="Calibri"/>
                <w:w w:val="105"/>
                <w:szCs w:val="17"/>
                <w:lang w:val="en-US"/>
              </w:rPr>
              <w:t>18</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471</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r>
      <w:tr w:rsidR="009B05E7" w:rsidRPr="009B05E7" w:rsidTr="009B05E7">
        <w:trPr>
          <w:trHeight w:hRule="exact" w:val="478"/>
        </w:trPr>
        <w:tc>
          <w:tcPr>
            <w:tcW w:w="3766" w:type="dxa"/>
            <w:tcBorders>
              <w:top w:val="single" w:sz="2" w:space="0" w:color="000000"/>
              <w:left w:val="nil"/>
              <w:bottom w:val="single" w:sz="2" w:space="0" w:color="000000"/>
              <w:right w:val="single" w:sz="7" w:space="0" w:color="000000"/>
            </w:tcBorders>
          </w:tcPr>
          <w:p w:rsidR="009B05E7" w:rsidRPr="009B05E7" w:rsidRDefault="009B05E7" w:rsidP="009B05E7">
            <w:pPr>
              <w:spacing w:before="5" w:line="130" w:lineRule="exact"/>
              <w:rPr>
                <w:sz w:val="13"/>
                <w:szCs w:val="13"/>
                <w:lang w:val="en-US"/>
              </w:rPr>
            </w:pPr>
          </w:p>
          <w:p w:rsidR="009B05E7" w:rsidRPr="009B05E7" w:rsidRDefault="009B05E7" w:rsidP="009B05E7">
            <w:pPr>
              <w:rPr>
                <w:rFonts w:ascii="Calibri" w:eastAsia="Calibri" w:hAnsi="Calibri" w:cs="Calibri"/>
                <w:szCs w:val="17"/>
                <w:lang w:val="en-US"/>
              </w:rPr>
            </w:pPr>
            <w:r w:rsidRPr="009B05E7">
              <w:rPr>
                <w:rFonts w:ascii="Calibri" w:eastAsia="Calibri" w:hAnsi="Calibri" w:cs="Calibri"/>
                <w:i/>
                <w:w w:val="105"/>
                <w:szCs w:val="17"/>
                <w:lang w:val="en-US"/>
              </w:rPr>
              <w:t>S</w:t>
            </w:r>
            <w:r w:rsidRPr="009B05E7">
              <w:rPr>
                <w:rFonts w:ascii="Calibri" w:eastAsia="Calibri" w:hAnsi="Calibri" w:cs="Calibri"/>
                <w:i/>
                <w:spacing w:val="-3"/>
                <w:w w:val="105"/>
                <w:szCs w:val="17"/>
                <w:lang w:val="en-US"/>
              </w:rPr>
              <w:t>o</w:t>
            </w:r>
            <w:r w:rsidRPr="009B05E7">
              <w:rPr>
                <w:rFonts w:ascii="Calibri" w:eastAsia="Calibri" w:hAnsi="Calibri" w:cs="Calibri"/>
                <w:i/>
                <w:spacing w:val="-1"/>
                <w:w w:val="105"/>
                <w:szCs w:val="17"/>
                <w:lang w:val="en-US"/>
              </w:rPr>
              <w:t>s</w:t>
            </w:r>
            <w:r w:rsidRPr="009B05E7">
              <w:rPr>
                <w:rFonts w:ascii="Calibri" w:eastAsia="Calibri" w:hAnsi="Calibri" w:cs="Calibri"/>
                <w:i/>
                <w:w w:val="105"/>
                <w:szCs w:val="17"/>
                <w:lang w:val="en-US"/>
              </w:rPr>
              <w:t>y</w:t>
            </w:r>
            <w:r w:rsidRPr="009B05E7">
              <w:rPr>
                <w:rFonts w:ascii="Calibri" w:eastAsia="Calibri" w:hAnsi="Calibri" w:cs="Calibri"/>
                <w:i/>
                <w:spacing w:val="1"/>
                <w:w w:val="105"/>
                <w:szCs w:val="17"/>
                <w:lang w:val="en-US"/>
              </w:rPr>
              <w:t>a</w:t>
            </w:r>
            <w:r w:rsidRPr="009B05E7">
              <w:rPr>
                <w:rFonts w:ascii="Calibri" w:eastAsia="Calibri" w:hAnsi="Calibri" w:cs="Calibri"/>
                <w:i/>
                <w:w w:val="105"/>
                <w:szCs w:val="17"/>
                <w:lang w:val="en-US"/>
              </w:rPr>
              <w:t>l</w:t>
            </w:r>
            <w:r w:rsidRPr="009B05E7">
              <w:rPr>
                <w:rFonts w:ascii="Calibri" w:eastAsia="Calibri" w:hAnsi="Calibri" w:cs="Calibri"/>
                <w:i/>
                <w:spacing w:val="-13"/>
                <w:w w:val="105"/>
                <w:szCs w:val="17"/>
                <w:lang w:val="en-US"/>
              </w:rPr>
              <w:t xml:space="preserve"> </w:t>
            </w:r>
            <w:r w:rsidRPr="009B05E7">
              <w:rPr>
                <w:rFonts w:ascii="Calibri" w:eastAsia="Calibri" w:hAnsi="Calibri" w:cs="Calibri"/>
                <w:i/>
                <w:spacing w:val="-1"/>
                <w:w w:val="105"/>
                <w:szCs w:val="17"/>
                <w:lang w:val="en-US"/>
              </w:rPr>
              <w:t>G</w:t>
            </w:r>
            <w:r w:rsidRPr="009B05E7">
              <w:rPr>
                <w:rFonts w:ascii="Calibri" w:eastAsia="Calibri" w:hAnsi="Calibri" w:cs="Calibri"/>
                <w:i/>
                <w:spacing w:val="1"/>
                <w:w w:val="105"/>
                <w:szCs w:val="17"/>
                <w:lang w:val="en-US"/>
              </w:rPr>
              <w:t>üv</w:t>
            </w:r>
            <w:r w:rsidRPr="009B05E7">
              <w:rPr>
                <w:rFonts w:ascii="Calibri" w:eastAsia="Calibri" w:hAnsi="Calibri" w:cs="Calibri"/>
                <w:i/>
                <w:w w:val="105"/>
                <w:szCs w:val="17"/>
                <w:lang w:val="en-US"/>
              </w:rPr>
              <w:t>e</w:t>
            </w:r>
            <w:r w:rsidRPr="009B05E7">
              <w:rPr>
                <w:rFonts w:ascii="Calibri" w:eastAsia="Calibri" w:hAnsi="Calibri" w:cs="Calibri"/>
                <w:i/>
                <w:spacing w:val="1"/>
                <w:w w:val="105"/>
                <w:szCs w:val="17"/>
                <w:lang w:val="en-US"/>
              </w:rPr>
              <w:t>n</w:t>
            </w:r>
            <w:r w:rsidRPr="009B05E7">
              <w:rPr>
                <w:rFonts w:ascii="Calibri" w:eastAsia="Calibri" w:hAnsi="Calibri" w:cs="Calibri"/>
                <w:i/>
                <w:w w:val="105"/>
                <w:szCs w:val="17"/>
                <w:lang w:val="en-US"/>
              </w:rPr>
              <w:t>lik</w:t>
            </w:r>
            <w:r w:rsidRPr="009B05E7">
              <w:rPr>
                <w:rFonts w:ascii="Calibri" w:eastAsia="Calibri" w:hAnsi="Calibri" w:cs="Calibri"/>
                <w:i/>
                <w:spacing w:val="-13"/>
                <w:w w:val="105"/>
                <w:szCs w:val="17"/>
                <w:lang w:val="en-US"/>
              </w:rPr>
              <w:t xml:space="preserve"> </w:t>
            </w:r>
            <w:r w:rsidRPr="009B05E7">
              <w:rPr>
                <w:rFonts w:ascii="Calibri" w:eastAsia="Calibri" w:hAnsi="Calibri" w:cs="Calibri"/>
                <w:i/>
                <w:w w:val="105"/>
                <w:szCs w:val="17"/>
                <w:lang w:val="en-US"/>
              </w:rPr>
              <w:t>K</w:t>
            </w:r>
            <w:r w:rsidRPr="009B05E7">
              <w:rPr>
                <w:rFonts w:ascii="Calibri" w:eastAsia="Calibri" w:hAnsi="Calibri" w:cs="Calibri"/>
                <w:i/>
                <w:spacing w:val="1"/>
                <w:w w:val="105"/>
                <w:szCs w:val="17"/>
                <w:lang w:val="en-US"/>
              </w:rPr>
              <w:t>u</w:t>
            </w:r>
            <w:r w:rsidRPr="009B05E7">
              <w:rPr>
                <w:rFonts w:ascii="Calibri" w:eastAsia="Calibri" w:hAnsi="Calibri" w:cs="Calibri"/>
                <w:i/>
                <w:spacing w:val="-2"/>
                <w:w w:val="105"/>
                <w:szCs w:val="17"/>
                <w:lang w:val="en-US"/>
              </w:rPr>
              <w:t>r</w:t>
            </w:r>
            <w:r w:rsidRPr="009B05E7">
              <w:rPr>
                <w:rFonts w:ascii="Calibri" w:eastAsia="Calibri" w:hAnsi="Calibri" w:cs="Calibri"/>
                <w:i/>
                <w:spacing w:val="1"/>
                <w:w w:val="105"/>
                <w:szCs w:val="17"/>
                <w:lang w:val="en-US"/>
              </w:rPr>
              <w:t>u</w:t>
            </w:r>
            <w:r w:rsidRPr="009B05E7">
              <w:rPr>
                <w:rFonts w:ascii="Calibri" w:eastAsia="Calibri" w:hAnsi="Calibri" w:cs="Calibri"/>
                <w:i/>
                <w:w w:val="105"/>
                <w:szCs w:val="17"/>
                <w:lang w:val="en-US"/>
              </w:rPr>
              <w:t>m</w:t>
            </w:r>
            <w:r w:rsidRPr="009B05E7">
              <w:rPr>
                <w:rFonts w:ascii="Calibri" w:eastAsia="Calibri" w:hAnsi="Calibri" w:cs="Calibri"/>
                <w:i/>
                <w:spacing w:val="1"/>
                <w:w w:val="105"/>
                <w:szCs w:val="17"/>
                <w:lang w:val="en-US"/>
              </w:rPr>
              <w:t>un</w:t>
            </w:r>
            <w:r w:rsidRPr="009B05E7">
              <w:rPr>
                <w:rFonts w:ascii="Calibri" w:eastAsia="Calibri" w:hAnsi="Calibri" w:cs="Calibri"/>
                <w:i/>
                <w:w w:val="105"/>
                <w:szCs w:val="17"/>
                <w:lang w:val="en-US"/>
              </w:rPr>
              <w:t>a</w:t>
            </w:r>
            <w:r w:rsidRPr="009B05E7">
              <w:rPr>
                <w:rFonts w:ascii="Calibri" w:eastAsia="Calibri" w:hAnsi="Calibri" w:cs="Calibri"/>
                <w:i/>
                <w:spacing w:val="-12"/>
                <w:w w:val="105"/>
                <w:szCs w:val="17"/>
                <w:lang w:val="en-US"/>
              </w:rPr>
              <w:t xml:space="preserve"> </w:t>
            </w:r>
            <w:r w:rsidRPr="009B05E7">
              <w:rPr>
                <w:rFonts w:ascii="Calibri" w:eastAsia="Calibri" w:hAnsi="Calibri" w:cs="Calibri"/>
                <w:i/>
                <w:w w:val="105"/>
                <w:szCs w:val="17"/>
                <w:lang w:val="en-US"/>
              </w:rPr>
              <w:t>De</w:t>
            </w:r>
            <w:r w:rsidRPr="009B05E7">
              <w:rPr>
                <w:rFonts w:ascii="Calibri" w:eastAsia="Calibri" w:hAnsi="Calibri" w:cs="Calibri"/>
                <w:i/>
                <w:spacing w:val="1"/>
                <w:w w:val="105"/>
                <w:szCs w:val="17"/>
                <w:lang w:val="en-US"/>
              </w:rPr>
              <w:t>v</w:t>
            </w:r>
            <w:r w:rsidRPr="009B05E7">
              <w:rPr>
                <w:rFonts w:ascii="Calibri" w:eastAsia="Calibri" w:hAnsi="Calibri" w:cs="Calibri"/>
                <w:i/>
                <w:w w:val="105"/>
                <w:szCs w:val="17"/>
                <w:lang w:val="en-US"/>
              </w:rPr>
              <w:t>let</w:t>
            </w:r>
            <w:r w:rsidRPr="009B05E7">
              <w:rPr>
                <w:rFonts w:ascii="Calibri" w:eastAsia="Calibri" w:hAnsi="Calibri" w:cs="Calibri"/>
                <w:i/>
                <w:spacing w:val="-14"/>
                <w:w w:val="105"/>
                <w:szCs w:val="17"/>
                <w:lang w:val="en-US"/>
              </w:rPr>
              <w:t xml:space="preserve"> </w:t>
            </w:r>
            <w:r w:rsidRPr="009B05E7">
              <w:rPr>
                <w:rFonts w:ascii="Calibri" w:eastAsia="Calibri" w:hAnsi="Calibri" w:cs="Calibri"/>
                <w:i/>
                <w:w w:val="105"/>
                <w:szCs w:val="17"/>
                <w:lang w:val="en-US"/>
              </w:rPr>
              <w:t>P</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imi</w:t>
            </w:r>
            <w:r w:rsidRPr="009B05E7">
              <w:rPr>
                <w:rFonts w:ascii="Calibri" w:eastAsia="Calibri" w:hAnsi="Calibri" w:cs="Calibri"/>
                <w:i/>
                <w:spacing w:val="-12"/>
                <w:w w:val="105"/>
                <w:szCs w:val="17"/>
                <w:lang w:val="en-US"/>
              </w:rPr>
              <w:t xml:space="preserve"> </w:t>
            </w:r>
            <w:r w:rsidRPr="009B05E7">
              <w:rPr>
                <w:rFonts w:ascii="Calibri" w:eastAsia="Calibri" w:hAnsi="Calibri" w:cs="Calibri"/>
                <w:i/>
                <w:spacing w:val="-1"/>
                <w:w w:val="105"/>
                <w:szCs w:val="17"/>
                <w:lang w:val="en-US"/>
              </w:rPr>
              <w:t>G</w:t>
            </w:r>
            <w:r w:rsidRPr="009B05E7">
              <w:rPr>
                <w:rFonts w:ascii="Calibri" w:eastAsia="Calibri" w:hAnsi="Calibri" w:cs="Calibri"/>
                <w:i/>
                <w:w w:val="105"/>
                <w:szCs w:val="17"/>
                <w:lang w:val="en-US"/>
              </w:rPr>
              <w:t>i</w:t>
            </w:r>
            <w:r w:rsidRPr="009B05E7">
              <w:rPr>
                <w:rFonts w:ascii="Calibri" w:eastAsia="Calibri" w:hAnsi="Calibri" w:cs="Calibri"/>
                <w:i/>
                <w:spacing w:val="1"/>
                <w:w w:val="105"/>
                <w:szCs w:val="17"/>
                <w:lang w:val="en-US"/>
              </w:rPr>
              <w:t>d</w:t>
            </w:r>
            <w:r w:rsidRPr="009B05E7">
              <w:rPr>
                <w:rFonts w:ascii="Calibri" w:eastAsia="Calibri" w:hAnsi="Calibri" w:cs="Calibri"/>
                <w:i/>
                <w:w w:val="105"/>
                <w:szCs w:val="17"/>
                <w:lang w:val="en-US"/>
              </w:rPr>
              <w:t>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le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i</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spacing w:before="2" w:line="130" w:lineRule="exact"/>
              <w:jc w:val="right"/>
              <w:rPr>
                <w:sz w:val="13"/>
                <w:szCs w:val="13"/>
                <w:lang w:val="en-US"/>
              </w:rPr>
            </w:pPr>
          </w:p>
          <w:p w:rsidR="009B05E7" w:rsidRPr="009B05E7" w:rsidRDefault="009B05E7" w:rsidP="00C203B9">
            <w:pPr>
              <w:jc w:val="right"/>
              <w:rPr>
                <w:rFonts w:ascii="Calibri" w:eastAsia="Calibri" w:hAnsi="Calibri" w:cs="Calibri"/>
                <w:szCs w:val="17"/>
                <w:lang w:val="en-US"/>
              </w:rPr>
            </w:pPr>
            <w:r w:rsidRPr="009B05E7">
              <w:rPr>
                <w:rFonts w:ascii="Calibri" w:eastAsia="Calibri" w:hAnsi="Calibri" w:cs="Calibri"/>
                <w:w w:val="105"/>
                <w:szCs w:val="17"/>
                <w:lang w:val="en-US"/>
              </w:rPr>
              <w:t>2</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039</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spacing w:before="2" w:line="130" w:lineRule="exact"/>
              <w:jc w:val="right"/>
              <w:rPr>
                <w:sz w:val="13"/>
                <w:szCs w:val="13"/>
                <w:lang w:val="en-US"/>
              </w:rPr>
            </w:pPr>
          </w:p>
          <w:p w:rsidR="009B05E7" w:rsidRPr="009B05E7" w:rsidRDefault="009B05E7" w:rsidP="00C203B9">
            <w:pPr>
              <w:ind w:right="25"/>
              <w:jc w:val="right"/>
              <w:rPr>
                <w:rFonts w:ascii="Calibri" w:eastAsia="Calibri" w:hAnsi="Calibri" w:cs="Calibri"/>
                <w:szCs w:val="17"/>
                <w:lang w:val="en-US"/>
              </w:rPr>
            </w:pPr>
            <w:r w:rsidRPr="009B05E7">
              <w:rPr>
                <w:rFonts w:ascii="Calibri" w:eastAsia="Calibri" w:hAnsi="Calibri" w:cs="Calibri"/>
                <w:szCs w:val="17"/>
                <w:lang w:val="en-US"/>
              </w:rPr>
              <w:t>848</w:t>
            </w:r>
            <w:r w:rsidRPr="009B05E7">
              <w:rPr>
                <w:rFonts w:ascii="Calibri" w:eastAsia="Calibri" w:hAnsi="Calibri" w:cs="Calibri"/>
                <w:spacing w:val="-1"/>
                <w:szCs w:val="17"/>
                <w:lang w:val="en-US"/>
              </w:rPr>
              <w:t>.</w:t>
            </w:r>
            <w:r w:rsidRPr="009B05E7">
              <w:rPr>
                <w:rFonts w:ascii="Calibri" w:eastAsia="Calibri" w:hAnsi="Calibri" w:cs="Calibri"/>
                <w:szCs w:val="17"/>
                <w:lang w:val="en-US"/>
              </w:rPr>
              <w:t>039</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spacing w:before="2" w:line="130" w:lineRule="exact"/>
              <w:jc w:val="right"/>
              <w:rPr>
                <w:sz w:val="13"/>
                <w:szCs w:val="13"/>
                <w:lang w:val="en-US"/>
              </w:rPr>
            </w:pPr>
          </w:p>
          <w:p w:rsidR="009B05E7" w:rsidRPr="009B05E7" w:rsidRDefault="009B05E7" w:rsidP="00C203B9">
            <w:pPr>
              <w:jc w:val="right"/>
              <w:rPr>
                <w:rFonts w:ascii="Calibri" w:eastAsia="Calibri" w:hAnsi="Calibri" w:cs="Calibri"/>
                <w:szCs w:val="17"/>
                <w:lang w:val="en-US"/>
              </w:rPr>
            </w:pPr>
            <w:r w:rsidRPr="009B05E7">
              <w:rPr>
                <w:rFonts w:ascii="Calibri" w:eastAsia="Calibri" w:hAnsi="Calibri" w:cs="Calibri"/>
                <w:w w:val="105"/>
                <w:szCs w:val="17"/>
                <w:lang w:val="en-US"/>
              </w:rPr>
              <w:t>2</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230</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spacing w:before="2" w:line="130" w:lineRule="exact"/>
              <w:jc w:val="right"/>
              <w:rPr>
                <w:sz w:val="13"/>
                <w:szCs w:val="13"/>
                <w:lang w:val="en-US"/>
              </w:rPr>
            </w:pPr>
          </w:p>
          <w:p w:rsidR="009B05E7" w:rsidRPr="009B05E7" w:rsidRDefault="009B05E7" w:rsidP="00C203B9">
            <w:pPr>
              <w:jc w:val="right"/>
              <w:rPr>
                <w:rFonts w:ascii="Calibri" w:eastAsia="Calibri" w:hAnsi="Calibri" w:cs="Calibri"/>
                <w:szCs w:val="17"/>
                <w:lang w:val="en-US"/>
              </w:rPr>
            </w:pPr>
            <w:r w:rsidRPr="009B05E7">
              <w:rPr>
                <w:rFonts w:ascii="Calibri" w:eastAsia="Calibri" w:hAnsi="Calibri" w:cs="Calibri"/>
                <w:w w:val="105"/>
                <w:szCs w:val="17"/>
                <w:lang w:val="en-US"/>
              </w:rPr>
              <w:t>2</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416</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c>
          <w:tcPr>
            <w:tcW w:w="2122" w:type="dxa"/>
            <w:tcBorders>
              <w:top w:val="single" w:sz="2" w:space="0" w:color="000000"/>
              <w:left w:val="single" w:sz="7" w:space="0" w:color="000000"/>
              <w:bottom w:val="single" w:sz="2" w:space="0" w:color="000000"/>
              <w:right w:val="nil"/>
            </w:tcBorders>
          </w:tcPr>
          <w:p w:rsidR="009B05E7" w:rsidRPr="009B05E7" w:rsidRDefault="009B05E7" w:rsidP="00C203B9">
            <w:pPr>
              <w:spacing w:before="2" w:line="130" w:lineRule="exact"/>
              <w:jc w:val="right"/>
              <w:rPr>
                <w:sz w:val="13"/>
                <w:szCs w:val="13"/>
                <w:lang w:val="en-US"/>
              </w:rPr>
            </w:pPr>
          </w:p>
          <w:p w:rsidR="009B05E7" w:rsidRPr="009B05E7" w:rsidRDefault="009B05E7" w:rsidP="00C203B9">
            <w:pPr>
              <w:jc w:val="right"/>
              <w:rPr>
                <w:rFonts w:ascii="Calibri" w:eastAsia="Calibri" w:hAnsi="Calibri" w:cs="Calibri"/>
                <w:szCs w:val="17"/>
                <w:lang w:val="en-US"/>
              </w:rPr>
            </w:pPr>
            <w:r w:rsidRPr="009B05E7">
              <w:rPr>
                <w:rFonts w:ascii="Calibri" w:eastAsia="Calibri" w:hAnsi="Calibri" w:cs="Calibri"/>
                <w:w w:val="105"/>
                <w:szCs w:val="17"/>
                <w:lang w:val="en-US"/>
              </w:rPr>
              <w:t>2</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416</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r>
      <w:tr w:rsidR="009B05E7" w:rsidRPr="009B05E7" w:rsidTr="009B05E7">
        <w:trPr>
          <w:trHeight w:hRule="exact" w:val="394"/>
        </w:trPr>
        <w:tc>
          <w:tcPr>
            <w:tcW w:w="3766" w:type="dxa"/>
            <w:tcBorders>
              <w:top w:val="single" w:sz="2" w:space="0" w:color="000000"/>
              <w:left w:val="nil"/>
              <w:bottom w:val="single" w:sz="2" w:space="0" w:color="000000"/>
              <w:right w:val="single" w:sz="7" w:space="0" w:color="000000"/>
            </w:tcBorders>
          </w:tcPr>
          <w:p w:rsidR="009B05E7" w:rsidRPr="009B05E7" w:rsidRDefault="009B05E7" w:rsidP="009B05E7">
            <w:pPr>
              <w:spacing w:before="91"/>
              <w:rPr>
                <w:rFonts w:ascii="Calibri" w:eastAsia="Calibri" w:hAnsi="Calibri" w:cs="Calibri"/>
                <w:szCs w:val="17"/>
                <w:lang w:val="en-US"/>
              </w:rPr>
            </w:pPr>
            <w:r w:rsidRPr="009B05E7">
              <w:rPr>
                <w:rFonts w:ascii="Calibri" w:eastAsia="Calibri" w:hAnsi="Calibri" w:cs="Calibri"/>
                <w:i/>
                <w:spacing w:val="-1"/>
                <w:w w:val="105"/>
                <w:szCs w:val="17"/>
                <w:lang w:val="en-US"/>
              </w:rPr>
              <w:t>M</w:t>
            </w:r>
            <w:r w:rsidRPr="009B05E7">
              <w:rPr>
                <w:rFonts w:ascii="Calibri" w:eastAsia="Calibri" w:hAnsi="Calibri" w:cs="Calibri"/>
                <w:i/>
                <w:spacing w:val="1"/>
                <w:w w:val="105"/>
                <w:szCs w:val="17"/>
                <w:lang w:val="en-US"/>
              </w:rPr>
              <w:t>a</w:t>
            </w:r>
            <w:r w:rsidRPr="009B05E7">
              <w:rPr>
                <w:rFonts w:ascii="Calibri" w:eastAsia="Calibri" w:hAnsi="Calibri" w:cs="Calibri"/>
                <w:i/>
                <w:w w:val="105"/>
                <w:szCs w:val="17"/>
                <w:lang w:val="en-US"/>
              </w:rPr>
              <w:t>l</w:t>
            </w:r>
            <w:r w:rsidRPr="009B05E7">
              <w:rPr>
                <w:rFonts w:ascii="Calibri" w:eastAsia="Calibri" w:hAnsi="Calibri" w:cs="Calibri"/>
                <w:i/>
                <w:spacing w:val="-8"/>
                <w:w w:val="105"/>
                <w:szCs w:val="17"/>
                <w:lang w:val="en-US"/>
              </w:rPr>
              <w:t xml:space="preserve"> </w:t>
            </w:r>
            <w:r w:rsidRPr="009B05E7">
              <w:rPr>
                <w:rFonts w:ascii="Calibri" w:eastAsia="Calibri" w:hAnsi="Calibri" w:cs="Calibri"/>
                <w:i/>
                <w:spacing w:val="1"/>
                <w:w w:val="105"/>
                <w:szCs w:val="17"/>
                <w:lang w:val="en-US"/>
              </w:rPr>
              <w:t>v</w:t>
            </w:r>
            <w:r w:rsidRPr="009B05E7">
              <w:rPr>
                <w:rFonts w:ascii="Calibri" w:eastAsia="Calibri" w:hAnsi="Calibri" w:cs="Calibri"/>
                <w:i/>
                <w:w w:val="105"/>
                <w:szCs w:val="17"/>
                <w:lang w:val="en-US"/>
              </w:rPr>
              <w:t>e</w:t>
            </w:r>
            <w:r w:rsidRPr="009B05E7">
              <w:rPr>
                <w:rFonts w:ascii="Calibri" w:eastAsia="Calibri" w:hAnsi="Calibri" w:cs="Calibri"/>
                <w:i/>
                <w:spacing w:val="-9"/>
                <w:w w:val="105"/>
                <w:szCs w:val="17"/>
                <w:lang w:val="en-US"/>
              </w:rPr>
              <w:t xml:space="preserve"> </w:t>
            </w:r>
            <w:r w:rsidRPr="009B05E7">
              <w:rPr>
                <w:rFonts w:ascii="Calibri" w:eastAsia="Calibri" w:hAnsi="Calibri" w:cs="Calibri"/>
                <w:i/>
                <w:spacing w:val="-3"/>
                <w:w w:val="105"/>
                <w:szCs w:val="17"/>
                <w:lang w:val="en-US"/>
              </w:rPr>
              <w:t>H</w:t>
            </w:r>
            <w:r w:rsidRPr="009B05E7">
              <w:rPr>
                <w:rFonts w:ascii="Calibri" w:eastAsia="Calibri" w:hAnsi="Calibri" w:cs="Calibri"/>
                <w:i/>
                <w:w w:val="105"/>
                <w:szCs w:val="17"/>
                <w:lang w:val="en-US"/>
              </w:rPr>
              <w:t>izmet</w:t>
            </w:r>
            <w:r w:rsidRPr="009B05E7">
              <w:rPr>
                <w:rFonts w:ascii="Calibri" w:eastAsia="Calibri" w:hAnsi="Calibri" w:cs="Calibri"/>
                <w:i/>
                <w:spacing w:val="-10"/>
                <w:w w:val="105"/>
                <w:szCs w:val="17"/>
                <w:lang w:val="en-US"/>
              </w:rPr>
              <w:t xml:space="preserve"> </w:t>
            </w:r>
            <w:r w:rsidRPr="009B05E7">
              <w:rPr>
                <w:rFonts w:ascii="Calibri" w:eastAsia="Calibri" w:hAnsi="Calibri" w:cs="Calibri"/>
                <w:i/>
                <w:spacing w:val="-1"/>
                <w:w w:val="105"/>
                <w:szCs w:val="17"/>
                <w:lang w:val="en-US"/>
              </w:rPr>
              <w:t>A</w:t>
            </w:r>
            <w:r w:rsidRPr="009B05E7">
              <w:rPr>
                <w:rFonts w:ascii="Calibri" w:eastAsia="Calibri" w:hAnsi="Calibri" w:cs="Calibri"/>
                <w:i/>
                <w:w w:val="105"/>
                <w:szCs w:val="17"/>
                <w:lang w:val="en-US"/>
              </w:rPr>
              <w:t>lım</w:t>
            </w:r>
            <w:r w:rsidRPr="009B05E7">
              <w:rPr>
                <w:rFonts w:ascii="Calibri" w:eastAsia="Calibri" w:hAnsi="Calibri" w:cs="Calibri"/>
                <w:i/>
                <w:spacing w:val="-8"/>
                <w:w w:val="105"/>
                <w:szCs w:val="17"/>
                <w:lang w:val="en-US"/>
              </w:rPr>
              <w:t xml:space="preserve"> </w:t>
            </w:r>
            <w:r w:rsidRPr="009B05E7">
              <w:rPr>
                <w:rFonts w:ascii="Calibri" w:eastAsia="Calibri" w:hAnsi="Calibri" w:cs="Calibri"/>
                <w:i/>
                <w:spacing w:val="-1"/>
                <w:w w:val="105"/>
                <w:szCs w:val="17"/>
                <w:lang w:val="en-US"/>
              </w:rPr>
              <w:t>G</w:t>
            </w:r>
            <w:r w:rsidRPr="009B05E7">
              <w:rPr>
                <w:rFonts w:ascii="Calibri" w:eastAsia="Calibri" w:hAnsi="Calibri" w:cs="Calibri"/>
                <w:i/>
                <w:w w:val="105"/>
                <w:szCs w:val="17"/>
                <w:lang w:val="en-US"/>
              </w:rPr>
              <w:t>i</w:t>
            </w:r>
            <w:r w:rsidRPr="009B05E7">
              <w:rPr>
                <w:rFonts w:ascii="Calibri" w:eastAsia="Calibri" w:hAnsi="Calibri" w:cs="Calibri"/>
                <w:i/>
                <w:spacing w:val="1"/>
                <w:w w:val="105"/>
                <w:szCs w:val="17"/>
                <w:lang w:val="en-US"/>
              </w:rPr>
              <w:t>d</w:t>
            </w:r>
            <w:r w:rsidRPr="009B05E7">
              <w:rPr>
                <w:rFonts w:ascii="Calibri" w:eastAsia="Calibri" w:hAnsi="Calibri" w:cs="Calibri"/>
                <w:i/>
                <w:w w:val="105"/>
                <w:szCs w:val="17"/>
                <w:lang w:val="en-US"/>
              </w:rPr>
              <w:t>e</w:t>
            </w:r>
            <w:r w:rsidRPr="009B05E7">
              <w:rPr>
                <w:rFonts w:ascii="Calibri" w:eastAsia="Calibri" w:hAnsi="Calibri" w:cs="Calibri"/>
                <w:i/>
                <w:spacing w:val="-1"/>
                <w:w w:val="105"/>
                <w:szCs w:val="17"/>
                <w:lang w:val="en-US"/>
              </w:rPr>
              <w:t>r</w:t>
            </w:r>
            <w:r w:rsidRPr="009B05E7">
              <w:rPr>
                <w:rFonts w:ascii="Calibri" w:eastAsia="Calibri" w:hAnsi="Calibri" w:cs="Calibri"/>
                <w:i/>
                <w:w w:val="105"/>
                <w:szCs w:val="17"/>
                <w:lang w:val="en-US"/>
              </w:rPr>
              <w:t>le</w:t>
            </w:r>
            <w:r w:rsidRPr="009B05E7">
              <w:rPr>
                <w:rFonts w:ascii="Calibri" w:eastAsia="Calibri" w:hAnsi="Calibri" w:cs="Calibri"/>
                <w:i/>
                <w:spacing w:val="-1"/>
                <w:w w:val="105"/>
                <w:szCs w:val="17"/>
                <w:lang w:val="en-US"/>
              </w:rPr>
              <w:t>r</w:t>
            </w:r>
            <w:r w:rsidRPr="009B05E7">
              <w:rPr>
                <w:rFonts w:ascii="Calibri" w:eastAsia="Calibri" w:hAnsi="Calibri" w:cs="Calibri"/>
                <w:i/>
                <w:w w:val="105"/>
                <w:szCs w:val="17"/>
                <w:lang w:val="en-US"/>
              </w:rPr>
              <w:t>i</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spacing w:before="91"/>
              <w:ind w:right="25"/>
              <w:jc w:val="right"/>
              <w:rPr>
                <w:rFonts w:ascii="Calibri" w:eastAsia="Calibri" w:hAnsi="Calibri" w:cs="Calibri"/>
                <w:szCs w:val="17"/>
                <w:lang w:val="en-US"/>
              </w:rPr>
            </w:pPr>
            <w:r w:rsidRPr="009B05E7">
              <w:rPr>
                <w:rFonts w:ascii="Calibri" w:eastAsia="Calibri" w:hAnsi="Calibri" w:cs="Calibri"/>
                <w:szCs w:val="17"/>
                <w:lang w:val="en-US"/>
              </w:rPr>
              <w:t>879</w:t>
            </w:r>
            <w:r w:rsidRPr="009B05E7">
              <w:rPr>
                <w:rFonts w:ascii="Calibri" w:eastAsia="Calibri" w:hAnsi="Calibri" w:cs="Calibri"/>
                <w:spacing w:val="-1"/>
                <w:szCs w:val="17"/>
                <w:lang w:val="en-US"/>
              </w:rPr>
              <w:t>.</w:t>
            </w:r>
            <w:r w:rsidRPr="009B05E7">
              <w:rPr>
                <w:rFonts w:ascii="Calibri" w:eastAsia="Calibri" w:hAnsi="Calibri" w:cs="Calibri"/>
                <w:szCs w:val="17"/>
                <w:lang w:val="en-US"/>
              </w:rPr>
              <w:t>000</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spacing w:before="91"/>
              <w:ind w:right="25"/>
              <w:jc w:val="right"/>
              <w:rPr>
                <w:rFonts w:ascii="Calibri" w:eastAsia="Calibri" w:hAnsi="Calibri" w:cs="Calibri"/>
                <w:szCs w:val="17"/>
                <w:lang w:val="en-US"/>
              </w:rPr>
            </w:pPr>
            <w:r w:rsidRPr="009B05E7">
              <w:rPr>
                <w:rFonts w:ascii="Calibri" w:eastAsia="Calibri" w:hAnsi="Calibri" w:cs="Calibri"/>
                <w:szCs w:val="17"/>
                <w:lang w:val="en-US"/>
              </w:rPr>
              <w:t>589</w:t>
            </w:r>
            <w:r w:rsidRPr="009B05E7">
              <w:rPr>
                <w:rFonts w:ascii="Calibri" w:eastAsia="Calibri" w:hAnsi="Calibri" w:cs="Calibri"/>
                <w:spacing w:val="-1"/>
                <w:szCs w:val="17"/>
                <w:lang w:val="en-US"/>
              </w:rPr>
              <w:t>.</w:t>
            </w:r>
            <w:r w:rsidRPr="009B05E7">
              <w:rPr>
                <w:rFonts w:ascii="Calibri" w:eastAsia="Calibri" w:hAnsi="Calibri" w:cs="Calibri"/>
                <w:szCs w:val="17"/>
                <w:lang w:val="en-US"/>
              </w:rPr>
              <w:t>363</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spacing w:before="91"/>
              <w:ind w:right="25"/>
              <w:jc w:val="right"/>
              <w:rPr>
                <w:rFonts w:ascii="Calibri" w:eastAsia="Calibri" w:hAnsi="Calibri" w:cs="Calibri"/>
                <w:szCs w:val="17"/>
                <w:lang w:val="en-US"/>
              </w:rPr>
            </w:pPr>
            <w:r w:rsidRPr="009B05E7">
              <w:rPr>
                <w:rFonts w:ascii="Calibri" w:eastAsia="Calibri" w:hAnsi="Calibri" w:cs="Calibri"/>
                <w:szCs w:val="17"/>
                <w:lang w:val="en-US"/>
              </w:rPr>
              <w:t>930</w:t>
            </w:r>
            <w:r w:rsidRPr="009B05E7">
              <w:rPr>
                <w:rFonts w:ascii="Calibri" w:eastAsia="Calibri" w:hAnsi="Calibri" w:cs="Calibri"/>
                <w:spacing w:val="-1"/>
                <w:szCs w:val="17"/>
                <w:lang w:val="en-US"/>
              </w:rPr>
              <w:t>.</w:t>
            </w:r>
            <w:r w:rsidRPr="009B05E7">
              <w:rPr>
                <w:rFonts w:ascii="Calibri" w:eastAsia="Calibri" w:hAnsi="Calibri" w:cs="Calibri"/>
                <w:szCs w:val="17"/>
                <w:lang w:val="en-US"/>
              </w:rPr>
              <w:t>000</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spacing w:before="91"/>
              <w:ind w:right="25"/>
              <w:jc w:val="right"/>
              <w:rPr>
                <w:rFonts w:ascii="Calibri" w:eastAsia="Calibri" w:hAnsi="Calibri" w:cs="Calibri"/>
                <w:szCs w:val="17"/>
                <w:lang w:val="en-US"/>
              </w:rPr>
            </w:pPr>
            <w:r w:rsidRPr="009B05E7">
              <w:rPr>
                <w:rFonts w:ascii="Calibri" w:eastAsia="Calibri" w:hAnsi="Calibri" w:cs="Calibri"/>
                <w:szCs w:val="17"/>
                <w:lang w:val="en-US"/>
              </w:rPr>
              <w:t>973</w:t>
            </w:r>
            <w:r w:rsidRPr="009B05E7">
              <w:rPr>
                <w:rFonts w:ascii="Calibri" w:eastAsia="Calibri" w:hAnsi="Calibri" w:cs="Calibri"/>
                <w:spacing w:val="-1"/>
                <w:szCs w:val="17"/>
                <w:lang w:val="en-US"/>
              </w:rPr>
              <w:t>.</w:t>
            </w:r>
            <w:r w:rsidRPr="009B05E7">
              <w:rPr>
                <w:rFonts w:ascii="Calibri" w:eastAsia="Calibri" w:hAnsi="Calibri" w:cs="Calibri"/>
                <w:szCs w:val="17"/>
                <w:lang w:val="en-US"/>
              </w:rPr>
              <w:t>000</w:t>
            </w:r>
          </w:p>
        </w:tc>
        <w:tc>
          <w:tcPr>
            <w:tcW w:w="2122" w:type="dxa"/>
            <w:tcBorders>
              <w:top w:val="single" w:sz="2" w:space="0" w:color="000000"/>
              <w:left w:val="single" w:sz="7" w:space="0" w:color="000000"/>
              <w:bottom w:val="single" w:sz="2" w:space="0" w:color="000000"/>
              <w:right w:val="nil"/>
            </w:tcBorders>
          </w:tcPr>
          <w:p w:rsidR="009B05E7" w:rsidRPr="009B05E7" w:rsidRDefault="009B05E7" w:rsidP="00C203B9">
            <w:pPr>
              <w:spacing w:before="91"/>
              <w:ind w:right="35"/>
              <w:jc w:val="right"/>
              <w:rPr>
                <w:rFonts w:ascii="Calibri" w:eastAsia="Calibri" w:hAnsi="Calibri" w:cs="Calibri"/>
                <w:szCs w:val="17"/>
                <w:lang w:val="en-US"/>
              </w:rPr>
            </w:pPr>
            <w:r w:rsidRPr="009B05E7">
              <w:rPr>
                <w:rFonts w:ascii="Calibri" w:eastAsia="Calibri" w:hAnsi="Calibri" w:cs="Calibri"/>
                <w:szCs w:val="17"/>
                <w:lang w:val="en-US"/>
              </w:rPr>
              <w:t>972</w:t>
            </w:r>
            <w:r w:rsidRPr="009B05E7">
              <w:rPr>
                <w:rFonts w:ascii="Calibri" w:eastAsia="Calibri" w:hAnsi="Calibri" w:cs="Calibri"/>
                <w:spacing w:val="-1"/>
                <w:szCs w:val="17"/>
                <w:lang w:val="en-US"/>
              </w:rPr>
              <w:t>.</w:t>
            </w:r>
            <w:r w:rsidRPr="009B05E7">
              <w:rPr>
                <w:rFonts w:ascii="Calibri" w:eastAsia="Calibri" w:hAnsi="Calibri" w:cs="Calibri"/>
                <w:szCs w:val="17"/>
                <w:lang w:val="en-US"/>
              </w:rPr>
              <w:t>000</w:t>
            </w:r>
          </w:p>
        </w:tc>
      </w:tr>
      <w:tr w:rsidR="009B05E7" w:rsidRPr="009B05E7" w:rsidTr="009B05E7">
        <w:trPr>
          <w:trHeight w:hRule="exact" w:val="394"/>
        </w:trPr>
        <w:tc>
          <w:tcPr>
            <w:tcW w:w="3766" w:type="dxa"/>
            <w:tcBorders>
              <w:top w:val="single" w:sz="2" w:space="0" w:color="000000"/>
              <w:left w:val="nil"/>
              <w:bottom w:val="single" w:sz="2" w:space="0" w:color="000000"/>
              <w:right w:val="single" w:sz="7" w:space="0" w:color="000000"/>
            </w:tcBorders>
          </w:tcPr>
          <w:p w:rsidR="009B05E7" w:rsidRPr="009B05E7" w:rsidRDefault="009B05E7" w:rsidP="009B05E7">
            <w:pPr>
              <w:spacing w:before="91"/>
              <w:rPr>
                <w:rFonts w:ascii="Calibri" w:eastAsia="Calibri" w:hAnsi="Calibri" w:cs="Calibri"/>
                <w:szCs w:val="17"/>
                <w:lang w:val="en-US"/>
              </w:rPr>
            </w:pPr>
            <w:r w:rsidRPr="009B05E7">
              <w:rPr>
                <w:rFonts w:ascii="Calibri" w:eastAsia="Calibri" w:hAnsi="Calibri" w:cs="Calibri"/>
                <w:i/>
                <w:spacing w:val="1"/>
                <w:w w:val="105"/>
                <w:szCs w:val="17"/>
                <w:lang w:val="en-US"/>
              </w:rPr>
              <w:t>Fa</w:t>
            </w:r>
            <w:r w:rsidRPr="009B05E7">
              <w:rPr>
                <w:rFonts w:ascii="Calibri" w:eastAsia="Calibri" w:hAnsi="Calibri" w:cs="Calibri"/>
                <w:i/>
                <w:w w:val="105"/>
                <w:szCs w:val="17"/>
                <w:lang w:val="en-US"/>
              </w:rPr>
              <w:t>iz</w:t>
            </w:r>
            <w:r w:rsidRPr="009B05E7">
              <w:rPr>
                <w:rFonts w:ascii="Calibri" w:eastAsia="Calibri" w:hAnsi="Calibri" w:cs="Calibri"/>
                <w:i/>
                <w:spacing w:val="-18"/>
                <w:w w:val="105"/>
                <w:szCs w:val="17"/>
                <w:lang w:val="en-US"/>
              </w:rPr>
              <w:t xml:space="preserve"> </w:t>
            </w:r>
            <w:r w:rsidRPr="009B05E7">
              <w:rPr>
                <w:rFonts w:ascii="Calibri" w:eastAsia="Calibri" w:hAnsi="Calibri" w:cs="Calibri"/>
                <w:i/>
                <w:spacing w:val="-1"/>
                <w:w w:val="105"/>
                <w:szCs w:val="17"/>
                <w:lang w:val="en-US"/>
              </w:rPr>
              <w:t>G</w:t>
            </w:r>
            <w:r w:rsidRPr="009B05E7">
              <w:rPr>
                <w:rFonts w:ascii="Calibri" w:eastAsia="Calibri" w:hAnsi="Calibri" w:cs="Calibri"/>
                <w:i/>
                <w:w w:val="105"/>
                <w:szCs w:val="17"/>
                <w:lang w:val="en-US"/>
              </w:rPr>
              <w:t>i</w:t>
            </w:r>
            <w:r w:rsidRPr="009B05E7">
              <w:rPr>
                <w:rFonts w:ascii="Calibri" w:eastAsia="Calibri" w:hAnsi="Calibri" w:cs="Calibri"/>
                <w:i/>
                <w:spacing w:val="1"/>
                <w:w w:val="105"/>
                <w:szCs w:val="17"/>
                <w:lang w:val="en-US"/>
              </w:rPr>
              <w:t>d</w:t>
            </w:r>
            <w:r w:rsidRPr="009B05E7">
              <w:rPr>
                <w:rFonts w:ascii="Calibri" w:eastAsia="Calibri" w:hAnsi="Calibri" w:cs="Calibri"/>
                <w:i/>
                <w:w w:val="105"/>
                <w:szCs w:val="17"/>
                <w:lang w:val="en-US"/>
              </w:rPr>
              <w:t>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le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i</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22" w:type="dxa"/>
            <w:tcBorders>
              <w:top w:val="single" w:sz="2" w:space="0" w:color="000000"/>
              <w:left w:val="single" w:sz="7" w:space="0" w:color="000000"/>
              <w:bottom w:val="single" w:sz="2" w:space="0" w:color="000000"/>
              <w:right w:val="nil"/>
            </w:tcBorders>
          </w:tcPr>
          <w:p w:rsidR="009B05E7" w:rsidRPr="009B05E7" w:rsidRDefault="009B05E7" w:rsidP="00C203B9">
            <w:pPr>
              <w:jc w:val="right"/>
              <w:rPr>
                <w:lang w:val="en-US"/>
              </w:rPr>
            </w:pPr>
          </w:p>
        </w:tc>
      </w:tr>
      <w:tr w:rsidR="009B05E7" w:rsidRPr="009B05E7" w:rsidTr="009B05E7">
        <w:trPr>
          <w:trHeight w:hRule="exact" w:val="394"/>
        </w:trPr>
        <w:tc>
          <w:tcPr>
            <w:tcW w:w="3766" w:type="dxa"/>
            <w:tcBorders>
              <w:top w:val="single" w:sz="2" w:space="0" w:color="000000"/>
              <w:left w:val="nil"/>
              <w:bottom w:val="single" w:sz="2" w:space="0" w:color="000000"/>
              <w:right w:val="single" w:sz="7" w:space="0" w:color="000000"/>
            </w:tcBorders>
          </w:tcPr>
          <w:p w:rsidR="009B05E7" w:rsidRPr="009B05E7" w:rsidRDefault="009B05E7" w:rsidP="009B05E7">
            <w:pPr>
              <w:spacing w:before="91"/>
              <w:rPr>
                <w:rFonts w:ascii="Calibri" w:eastAsia="Calibri" w:hAnsi="Calibri" w:cs="Calibri"/>
                <w:szCs w:val="17"/>
                <w:lang w:val="en-US"/>
              </w:rPr>
            </w:pPr>
            <w:r w:rsidRPr="009B05E7">
              <w:rPr>
                <w:rFonts w:ascii="Calibri" w:eastAsia="Calibri" w:hAnsi="Calibri" w:cs="Calibri"/>
                <w:i/>
                <w:spacing w:val="-1"/>
                <w:w w:val="105"/>
                <w:szCs w:val="17"/>
                <w:lang w:val="en-US"/>
              </w:rPr>
              <w:t>C</w:t>
            </w:r>
            <w:r w:rsidRPr="009B05E7">
              <w:rPr>
                <w:rFonts w:ascii="Calibri" w:eastAsia="Calibri" w:hAnsi="Calibri" w:cs="Calibri"/>
                <w:i/>
                <w:spacing w:val="1"/>
                <w:w w:val="105"/>
                <w:szCs w:val="17"/>
                <w:lang w:val="en-US"/>
              </w:rPr>
              <w:t>a</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i</w:t>
            </w:r>
            <w:r w:rsidRPr="009B05E7">
              <w:rPr>
                <w:rFonts w:ascii="Calibri" w:eastAsia="Calibri" w:hAnsi="Calibri" w:cs="Calibri"/>
                <w:i/>
                <w:spacing w:val="-21"/>
                <w:w w:val="105"/>
                <w:szCs w:val="17"/>
                <w:lang w:val="en-US"/>
              </w:rPr>
              <w:t xml:space="preserve"> </w:t>
            </w:r>
            <w:r w:rsidRPr="009B05E7">
              <w:rPr>
                <w:rFonts w:ascii="Calibri" w:eastAsia="Calibri" w:hAnsi="Calibri" w:cs="Calibri"/>
                <w:i/>
                <w:spacing w:val="1"/>
                <w:w w:val="105"/>
                <w:szCs w:val="17"/>
                <w:lang w:val="en-US"/>
              </w:rPr>
              <w:t>T</w:t>
            </w:r>
            <w:r w:rsidRPr="009B05E7">
              <w:rPr>
                <w:rFonts w:ascii="Calibri" w:eastAsia="Calibri" w:hAnsi="Calibri" w:cs="Calibri"/>
                <w:i/>
                <w:spacing w:val="-1"/>
                <w:w w:val="105"/>
                <w:szCs w:val="17"/>
                <w:lang w:val="en-US"/>
              </w:rPr>
              <w:t>r</w:t>
            </w:r>
            <w:r w:rsidRPr="009B05E7">
              <w:rPr>
                <w:rFonts w:ascii="Calibri" w:eastAsia="Calibri" w:hAnsi="Calibri" w:cs="Calibri"/>
                <w:i/>
                <w:spacing w:val="1"/>
                <w:w w:val="105"/>
                <w:szCs w:val="17"/>
                <w:lang w:val="en-US"/>
              </w:rPr>
              <w:t>an</w:t>
            </w:r>
            <w:r w:rsidRPr="009B05E7">
              <w:rPr>
                <w:rFonts w:ascii="Calibri" w:eastAsia="Calibri" w:hAnsi="Calibri" w:cs="Calibri"/>
                <w:i/>
                <w:spacing w:val="-1"/>
                <w:w w:val="105"/>
                <w:szCs w:val="17"/>
                <w:lang w:val="en-US"/>
              </w:rPr>
              <w:t>sf</w:t>
            </w:r>
            <w:r w:rsidRPr="009B05E7">
              <w:rPr>
                <w:rFonts w:ascii="Calibri" w:eastAsia="Calibri" w:hAnsi="Calibri" w:cs="Calibri"/>
                <w:i/>
                <w:w w:val="105"/>
                <w:szCs w:val="17"/>
                <w:lang w:val="en-US"/>
              </w:rPr>
              <w:t>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ler</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22" w:type="dxa"/>
            <w:tcBorders>
              <w:top w:val="single" w:sz="2" w:space="0" w:color="000000"/>
              <w:left w:val="single" w:sz="7" w:space="0" w:color="000000"/>
              <w:bottom w:val="single" w:sz="2" w:space="0" w:color="000000"/>
              <w:right w:val="nil"/>
            </w:tcBorders>
          </w:tcPr>
          <w:p w:rsidR="009B05E7" w:rsidRPr="009B05E7" w:rsidRDefault="009B05E7" w:rsidP="00C203B9">
            <w:pPr>
              <w:jc w:val="right"/>
              <w:rPr>
                <w:lang w:val="en-US"/>
              </w:rPr>
            </w:pPr>
          </w:p>
        </w:tc>
      </w:tr>
      <w:tr w:rsidR="009B05E7" w:rsidRPr="009B05E7" w:rsidTr="009B05E7">
        <w:trPr>
          <w:trHeight w:hRule="exact" w:val="394"/>
        </w:trPr>
        <w:tc>
          <w:tcPr>
            <w:tcW w:w="3766" w:type="dxa"/>
            <w:tcBorders>
              <w:top w:val="single" w:sz="2" w:space="0" w:color="000000"/>
              <w:left w:val="nil"/>
              <w:bottom w:val="single" w:sz="2" w:space="0" w:color="000000"/>
              <w:right w:val="single" w:sz="7" w:space="0" w:color="000000"/>
            </w:tcBorders>
          </w:tcPr>
          <w:p w:rsidR="009B05E7" w:rsidRPr="009B05E7" w:rsidRDefault="009B05E7" w:rsidP="009B05E7">
            <w:pPr>
              <w:spacing w:before="91"/>
              <w:rPr>
                <w:rFonts w:ascii="Calibri" w:eastAsia="Calibri" w:hAnsi="Calibri" w:cs="Calibri"/>
                <w:szCs w:val="17"/>
                <w:lang w:val="en-US"/>
              </w:rPr>
            </w:pPr>
            <w:r w:rsidRPr="009B05E7">
              <w:rPr>
                <w:rFonts w:ascii="Calibri" w:eastAsia="Calibri" w:hAnsi="Calibri" w:cs="Calibri"/>
                <w:i/>
                <w:w w:val="105"/>
                <w:szCs w:val="17"/>
                <w:lang w:val="en-US"/>
              </w:rPr>
              <w:t>Se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m</w:t>
            </w:r>
            <w:r w:rsidRPr="009B05E7">
              <w:rPr>
                <w:rFonts w:ascii="Calibri" w:eastAsia="Calibri" w:hAnsi="Calibri" w:cs="Calibri"/>
                <w:i/>
                <w:spacing w:val="1"/>
                <w:w w:val="105"/>
                <w:szCs w:val="17"/>
                <w:lang w:val="en-US"/>
              </w:rPr>
              <w:t>a</w:t>
            </w:r>
            <w:r w:rsidRPr="009B05E7">
              <w:rPr>
                <w:rFonts w:ascii="Calibri" w:eastAsia="Calibri" w:hAnsi="Calibri" w:cs="Calibri"/>
                <w:i/>
                <w:w w:val="105"/>
                <w:szCs w:val="17"/>
                <w:lang w:val="en-US"/>
              </w:rPr>
              <w:t>ye</w:t>
            </w:r>
            <w:r w:rsidRPr="009B05E7">
              <w:rPr>
                <w:rFonts w:ascii="Calibri" w:eastAsia="Calibri" w:hAnsi="Calibri" w:cs="Calibri"/>
                <w:i/>
                <w:spacing w:val="-25"/>
                <w:w w:val="105"/>
                <w:szCs w:val="17"/>
                <w:lang w:val="en-US"/>
              </w:rPr>
              <w:t xml:space="preserve"> </w:t>
            </w:r>
            <w:r w:rsidRPr="009B05E7">
              <w:rPr>
                <w:rFonts w:ascii="Calibri" w:eastAsia="Calibri" w:hAnsi="Calibri" w:cs="Calibri"/>
                <w:i/>
                <w:spacing w:val="-1"/>
                <w:w w:val="105"/>
                <w:szCs w:val="17"/>
                <w:lang w:val="en-US"/>
              </w:rPr>
              <w:t>G</w:t>
            </w:r>
            <w:r w:rsidRPr="009B05E7">
              <w:rPr>
                <w:rFonts w:ascii="Calibri" w:eastAsia="Calibri" w:hAnsi="Calibri" w:cs="Calibri"/>
                <w:i/>
                <w:w w:val="105"/>
                <w:szCs w:val="17"/>
                <w:lang w:val="en-US"/>
              </w:rPr>
              <w:t>i</w:t>
            </w:r>
            <w:r w:rsidRPr="009B05E7">
              <w:rPr>
                <w:rFonts w:ascii="Calibri" w:eastAsia="Calibri" w:hAnsi="Calibri" w:cs="Calibri"/>
                <w:i/>
                <w:spacing w:val="1"/>
                <w:w w:val="105"/>
                <w:szCs w:val="17"/>
                <w:lang w:val="en-US"/>
              </w:rPr>
              <w:t>d</w:t>
            </w:r>
            <w:r w:rsidRPr="009B05E7">
              <w:rPr>
                <w:rFonts w:ascii="Calibri" w:eastAsia="Calibri" w:hAnsi="Calibri" w:cs="Calibri"/>
                <w:i/>
                <w:w w:val="105"/>
                <w:szCs w:val="17"/>
                <w:lang w:val="en-US"/>
              </w:rPr>
              <w:t>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le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i</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22" w:type="dxa"/>
            <w:tcBorders>
              <w:top w:val="single" w:sz="2" w:space="0" w:color="000000"/>
              <w:left w:val="single" w:sz="7" w:space="0" w:color="000000"/>
              <w:bottom w:val="single" w:sz="2" w:space="0" w:color="000000"/>
              <w:right w:val="nil"/>
            </w:tcBorders>
          </w:tcPr>
          <w:p w:rsidR="009B05E7" w:rsidRPr="009B05E7" w:rsidRDefault="009B05E7" w:rsidP="00C203B9">
            <w:pPr>
              <w:jc w:val="right"/>
              <w:rPr>
                <w:lang w:val="en-US"/>
              </w:rPr>
            </w:pPr>
          </w:p>
        </w:tc>
      </w:tr>
      <w:tr w:rsidR="009B05E7" w:rsidRPr="009B05E7" w:rsidTr="009B05E7">
        <w:trPr>
          <w:trHeight w:hRule="exact" w:val="394"/>
        </w:trPr>
        <w:tc>
          <w:tcPr>
            <w:tcW w:w="3766" w:type="dxa"/>
            <w:tcBorders>
              <w:top w:val="single" w:sz="2" w:space="0" w:color="000000"/>
              <w:left w:val="nil"/>
              <w:bottom w:val="single" w:sz="2" w:space="0" w:color="000000"/>
              <w:right w:val="single" w:sz="7" w:space="0" w:color="000000"/>
            </w:tcBorders>
          </w:tcPr>
          <w:p w:rsidR="009B05E7" w:rsidRPr="009B05E7" w:rsidRDefault="009B05E7" w:rsidP="009B05E7">
            <w:pPr>
              <w:spacing w:before="91"/>
              <w:rPr>
                <w:rFonts w:ascii="Calibri" w:eastAsia="Calibri" w:hAnsi="Calibri" w:cs="Calibri"/>
                <w:szCs w:val="17"/>
                <w:lang w:val="en-US"/>
              </w:rPr>
            </w:pPr>
            <w:r w:rsidRPr="009B05E7">
              <w:rPr>
                <w:rFonts w:ascii="Calibri" w:eastAsia="Calibri" w:hAnsi="Calibri" w:cs="Calibri"/>
                <w:i/>
                <w:szCs w:val="17"/>
                <w:lang w:val="en-US"/>
              </w:rPr>
              <w:t>Se</w:t>
            </w:r>
            <w:r w:rsidRPr="009B05E7">
              <w:rPr>
                <w:rFonts w:ascii="Calibri" w:eastAsia="Calibri" w:hAnsi="Calibri" w:cs="Calibri"/>
                <w:i/>
                <w:spacing w:val="-1"/>
                <w:szCs w:val="17"/>
                <w:lang w:val="en-US"/>
              </w:rPr>
              <w:t>r</w:t>
            </w:r>
            <w:r w:rsidRPr="009B05E7">
              <w:rPr>
                <w:rFonts w:ascii="Calibri" w:eastAsia="Calibri" w:hAnsi="Calibri" w:cs="Calibri"/>
                <w:i/>
                <w:szCs w:val="17"/>
                <w:lang w:val="en-US"/>
              </w:rPr>
              <w:t xml:space="preserve">maye </w:t>
            </w:r>
            <w:r w:rsidRPr="009B05E7">
              <w:rPr>
                <w:rFonts w:ascii="Calibri" w:eastAsia="Calibri" w:hAnsi="Calibri" w:cs="Calibri"/>
                <w:i/>
                <w:spacing w:val="4"/>
                <w:szCs w:val="17"/>
                <w:lang w:val="en-US"/>
              </w:rPr>
              <w:t xml:space="preserve"> </w:t>
            </w:r>
            <w:r w:rsidRPr="009B05E7">
              <w:rPr>
                <w:rFonts w:ascii="Calibri" w:eastAsia="Calibri" w:hAnsi="Calibri" w:cs="Calibri"/>
                <w:i/>
                <w:szCs w:val="17"/>
                <w:lang w:val="en-US"/>
              </w:rPr>
              <w:t>T</w:t>
            </w:r>
            <w:r w:rsidRPr="009B05E7">
              <w:rPr>
                <w:rFonts w:ascii="Calibri" w:eastAsia="Calibri" w:hAnsi="Calibri" w:cs="Calibri"/>
                <w:i/>
                <w:spacing w:val="-1"/>
                <w:szCs w:val="17"/>
                <w:lang w:val="en-US"/>
              </w:rPr>
              <w:t>r</w:t>
            </w:r>
            <w:r w:rsidRPr="009B05E7">
              <w:rPr>
                <w:rFonts w:ascii="Calibri" w:eastAsia="Calibri" w:hAnsi="Calibri" w:cs="Calibri"/>
                <w:i/>
                <w:szCs w:val="17"/>
                <w:lang w:val="en-US"/>
              </w:rPr>
              <w:t>an</w:t>
            </w:r>
            <w:r w:rsidRPr="009B05E7">
              <w:rPr>
                <w:rFonts w:ascii="Calibri" w:eastAsia="Calibri" w:hAnsi="Calibri" w:cs="Calibri"/>
                <w:i/>
                <w:spacing w:val="-1"/>
                <w:szCs w:val="17"/>
                <w:lang w:val="en-US"/>
              </w:rPr>
              <w:t>sf</w:t>
            </w:r>
            <w:r w:rsidRPr="009B05E7">
              <w:rPr>
                <w:rFonts w:ascii="Calibri" w:eastAsia="Calibri" w:hAnsi="Calibri" w:cs="Calibri"/>
                <w:i/>
                <w:szCs w:val="17"/>
                <w:lang w:val="en-US"/>
              </w:rPr>
              <w:t>e</w:t>
            </w:r>
            <w:r w:rsidRPr="009B05E7">
              <w:rPr>
                <w:rFonts w:ascii="Calibri" w:eastAsia="Calibri" w:hAnsi="Calibri" w:cs="Calibri"/>
                <w:i/>
                <w:spacing w:val="-1"/>
                <w:szCs w:val="17"/>
                <w:lang w:val="en-US"/>
              </w:rPr>
              <w:t>r</w:t>
            </w:r>
            <w:r w:rsidRPr="009B05E7">
              <w:rPr>
                <w:rFonts w:ascii="Calibri" w:eastAsia="Calibri" w:hAnsi="Calibri" w:cs="Calibri"/>
                <w:i/>
                <w:szCs w:val="17"/>
                <w:lang w:val="en-US"/>
              </w:rPr>
              <w:t>le</w:t>
            </w:r>
            <w:r w:rsidRPr="009B05E7">
              <w:rPr>
                <w:rFonts w:ascii="Calibri" w:eastAsia="Calibri" w:hAnsi="Calibri" w:cs="Calibri"/>
                <w:i/>
                <w:spacing w:val="-1"/>
                <w:szCs w:val="17"/>
                <w:lang w:val="en-US"/>
              </w:rPr>
              <w:t>r</w:t>
            </w:r>
            <w:r w:rsidRPr="009B05E7">
              <w:rPr>
                <w:rFonts w:ascii="Calibri" w:eastAsia="Calibri" w:hAnsi="Calibri" w:cs="Calibri"/>
                <w:i/>
                <w:szCs w:val="17"/>
                <w:lang w:val="en-US"/>
              </w:rPr>
              <w:t>i</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22" w:type="dxa"/>
            <w:tcBorders>
              <w:top w:val="single" w:sz="2" w:space="0" w:color="000000"/>
              <w:left w:val="single" w:sz="7" w:space="0" w:color="000000"/>
              <w:bottom w:val="single" w:sz="2" w:space="0" w:color="000000"/>
              <w:right w:val="nil"/>
            </w:tcBorders>
          </w:tcPr>
          <w:p w:rsidR="009B05E7" w:rsidRPr="009B05E7" w:rsidRDefault="009B05E7" w:rsidP="00C203B9">
            <w:pPr>
              <w:jc w:val="right"/>
              <w:rPr>
                <w:lang w:val="en-US"/>
              </w:rPr>
            </w:pPr>
          </w:p>
        </w:tc>
      </w:tr>
      <w:tr w:rsidR="009B05E7" w:rsidRPr="009B05E7" w:rsidTr="009B05E7">
        <w:trPr>
          <w:trHeight w:hRule="exact" w:val="392"/>
        </w:trPr>
        <w:tc>
          <w:tcPr>
            <w:tcW w:w="3766" w:type="dxa"/>
            <w:tcBorders>
              <w:top w:val="single" w:sz="2" w:space="0" w:color="000000"/>
              <w:left w:val="nil"/>
              <w:bottom w:val="single" w:sz="7" w:space="0" w:color="000000"/>
              <w:right w:val="single" w:sz="7" w:space="0" w:color="000000"/>
            </w:tcBorders>
          </w:tcPr>
          <w:p w:rsidR="009B05E7" w:rsidRPr="009B05E7" w:rsidRDefault="009B05E7" w:rsidP="009B05E7">
            <w:pPr>
              <w:spacing w:before="92"/>
              <w:rPr>
                <w:rFonts w:ascii="Calibri" w:eastAsia="Calibri" w:hAnsi="Calibri" w:cs="Calibri"/>
                <w:szCs w:val="17"/>
                <w:lang w:val="en-US"/>
              </w:rPr>
            </w:pPr>
            <w:r w:rsidRPr="009B05E7">
              <w:rPr>
                <w:rFonts w:ascii="Calibri" w:eastAsia="Calibri" w:hAnsi="Calibri" w:cs="Calibri"/>
                <w:i/>
                <w:w w:val="105"/>
                <w:szCs w:val="17"/>
                <w:lang w:val="en-US"/>
              </w:rPr>
              <w:t>B</w:t>
            </w:r>
            <w:r w:rsidRPr="009B05E7">
              <w:rPr>
                <w:rFonts w:ascii="Calibri" w:eastAsia="Calibri" w:hAnsi="Calibri" w:cs="Calibri"/>
                <w:i/>
                <w:spacing w:val="-3"/>
                <w:w w:val="105"/>
                <w:szCs w:val="17"/>
                <w:lang w:val="en-US"/>
              </w:rPr>
              <w:t>o</w:t>
            </w:r>
            <w:r w:rsidRPr="009B05E7">
              <w:rPr>
                <w:rFonts w:ascii="Calibri" w:eastAsia="Calibri" w:hAnsi="Calibri" w:cs="Calibri"/>
                <w:i/>
                <w:spacing w:val="-1"/>
                <w:w w:val="105"/>
                <w:szCs w:val="17"/>
                <w:lang w:val="en-US"/>
              </w:rPr>
              <w:t>r</w:t>
            </w:r>
            <w:r w:rsidRPr="009B05E7">
              <w:rPr>
                <w:rFonts w:ascii="Calibri" w:eastAsia="Calibri" w:hAnsi="Calibri" w:cs="Calibri"/>
                <w:i/>
                <w:w w:val="105"/>
                <w:szCs w:val="17"/>
                <w:lang w:val="en-US"/>
              </w:rPr>
              <w:t>ç</w:t>
            </w:r>
            <w:r w:rsidRPr="009B05E7">
              <w:rPr>
                <w:rFonts w:ascii="Calibri" w:eastAsia="Calibri" w:hAnsi="Calibri" w:cs="Calibri"/>
                <w:i/>
                <w:spacing w:val="-17"/>
                <w:w w:val="105"/>
                <w:szCs w:val="17"/>
                <w:lang w:val="en-US"/>
              </w:rPr>
              <w:t xml:space="preserve"> </w:t>
            </w:r>
            <w:r w:rsidRPr="009B05E7">
              <w:rPr>
                <w:rFonts w:ascii="Calibri" w:eastAsia="Calibri" w:hAnsi="Calibri" w:cs="Calibri"/>
                <w:i/>
                <w:spacing w:val="-1"/>
                <w:w w:val="105"/>
                <w:szCs w:val="17"/>
                <w:lang w:val="en-US"/>
              </w:rPr>
              <w:t>V</w:t>
            </w:r>
            <w:r w:rsidRPr="009B05E7">
              <w:rPr>
                <w:rFonts w:ascii="Calibri" w:eastAsia="Calibri" w:hAnsi="Calibri" w:cs="Calibri"/>
                <w:i/>
                <w:w w:val="105"/>
                <w:szCs w:val="17"/>
                <w:lang w:val="en-US"/>
              </w:rPr>
              <w:t>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me</w:t>
            </w:r>
          </w:p>
        </w:tc>
        <w:tc>
          <w:tcPr>
            <w:tcW w:w="2119" w:type="dxa"/>
            <w:tcBorders>
              <w:top w:val="single" w:sz="2" w:space="0" w:color="000000"/>
              <w:left w:val="single" w:sz="7" w:space="0" w:color="000000"/>
              <w:bottom w:val="single" w:sz="7" w:space="0" w:color="000000"/>
              <w:right w:val="single" w:sz="7" w:space="0" w:color="000000"/>
            </w:tcBorders>
          </w:tcPr>
          <w:p w:rsidR="009B05E7" w:rsidRPr="009B05E7" w:rsidRDefault="009B05E7" w:rsidP="00C203B9">
            <w:pPr>
              <w:jc w:val="right"/>
              <w:rPr>
                <w:lang w:val="en-US"/>
              </w:rPr>
            </w:pPr>
          </w:p>
        </w:tc>
        <w:tc>
          <w:tcPr>
            <w:tcW w:w="2119" w:type="dxa"/>
            <w:tcBorders>
              <w:top w:val="single" w:sz="2" w:space="0" w:color="000000"/>
              <w:left w:val="single" w:sz="7" w:space="0" w:color="000000"/>
              <w:bottom w:val="single" w:sz="7" w:space="0" w:color="000000"/>
              <w:right w:val="single" w:sz="7" w:space="0" w:color="000000"/>
            </w:tcBorders>
          </w:tcPr>
          <w:p w:rsidR="009B05E7" w:rsidRPr="009B05E7" w:rsidRDefault="009B05E7" w:rsidP="00C203B9">
            <w:pPr>
              <w:jc w:val="right"/>
              <w:rPr>
                <w:lang w:val="en-US"/>
              </w:rPr>
            </w:pPr>
          </w:p>
        </w:tc>
        <w:tc>
          <w:tcPr>
            <w:tcW w:w="2119" w:type="dxa"/>
            <w:tcBorders>
              <w:top w:val="single" w:sz="2" w:space="0" w:color="000000"/>
              <w:left w:val="single" w:sz="7" w:space="0" w:color="000000"/>
              <w:bottom w:val="single" w:sz="7" w:space="0" w:color="000000"/>
              <w:right w:val="single" w:sz="7" w:space="0" w:color="000000"/>
            </w:tcBorders>
          </w:tcPr>
          <w:p w:rsidR="009B05E7" w:rsidRPr="009B05E7" w:rsidRDefault="009B05E7" w:rsidP="00C203B9">
            <w:pPr>
              <w:jc w:val="right"/>
              <w:rPr>
                <w:lang w:val="en-US"/>
              </w:rPr>
            </w:pPr>
          </w:p>
        </w:tc>
        <w:tc>
          <w:tcPr>
            <w:tcW w:w="2119" w:type="dxa"/>
            <w:tcBorders>
              <w:top w:val="single" w:sz="2" w:space="0" w:color="000000"/>
              <w:left w:val="single" w:sz="7" w:space="0" w:color="000000"/>
              <w:bottom w:val="single" w:sz="7" w:space="0" w:color="000000"/>
              <w:right w:val="single" w:sz="7" w:space="0" w:color="000000"/>
            </w:tcBorders>
          </w:tcPr>
          <w:p w:rsidR="009B05E7" w:rsidRPr="009B05E7" w:rsidRDefault="009B05E7" w:rsidP="00C203B9">
            <w:pPr>
              <w:jc w:val="right"/>
              <w:rPr>
                <w:lang w:val="en-US"/>
              </w:rPr>
            </w:pPr>
          </w:p>
        </w:tc>
        <w:tc>
          <w:tcPr>
            <w:tcW w:w="2122" w:type="dxa"/>
            <w:tcBorders>
              <w:top w:val="single" w:sz="2" w:space="0" w:color="000000"/>
              <w:left w:val="single" w:sz="7" w:space="0" w:color="000000"/>
              <w:bottom w:val="single" w:sz="7" w:space="0" w:color="000000"/>
              <w:right w:val="nil"/>
            </w:tcBorders>
          </w:tcPr>
          <w:p w:rsidR="009B05E7" w:rsidRPr="009B05E7" w:rsidRDefault="009B05E7" w:rsidP="00C203B9">
            <w:pPr>
              <w:jc w:val="right"/>
              <w:rPr>
                <w:lang w:val="en-US"/>
              </w:rPr>
            </w:pPr>
          </w:p>
        </w:tc>
      </w:tr>
      <w:tr w:rsidR="009B05E7" w:rsidRPr="009B05E7" w:rsidTr="009B05E7">
        <w:trPr>
          <w:trHeight w:hRule="exact" w:val="394"/>
        </w:trPr>
        <w:tc>
          <w:tcPr>
            <w:tcW w:w="3766" w:type="dxa"/>
            <w:tcBorders>
              <w:top w:val="single" w:sz="7" w:space="0" w:color="000000"/>
              <w:left w:val="nil"/>
              <w:bottom w:val="single" w:sz="7" w:space="0" w:color="000000"/>
              <w:right w:val="single" w:sz="7" w:space="0" w:color="000000"/>
            </w:tcBorders>
            <w:shd w:val="clear" w:color="auto" w:fill="BDD7EE"/>
          </w:tcPr>
          <w:p w:rsidR="009B05E7" w:rsidRPr="009B05E7" w:rsidRDefault="009B05E7" w:rsidP="009B05E7">
            <w:pPr>
              <w:spacing w:before="87"/>
              <w:rPr>
                <w:rFonts w:ascii="Calibri" w:eastAsia="Calibri" w:hAnsi="Calibri" w:cs="Calibri"/>
                <w:szCs w:val="17"/>
                <w:lang w:val="en-US"/>
              </w:rPr>
            </w:pPr>
            <w:r w:rsidRPr="009B05E7">
              <w:rPr>
                <w:rFonts w:ascii="Calibri" w:eastAsia="Calibri" w:hAnsi="Calibri" w:cs="Calibri"/>
                <w:b/>
                <w:bCs/>
                <w:w w:val="105"/>
                <w:szCs w:val="17"/>
                <w:lang w:val="en-US"/>
              </w:rPr>
              <w:t>BÜ</w:t>
            </w:r>
            <w:r w:rsidRPr="009B05E7">
              <w:rPr>
                <w:rFonts w:ascii="Calibri" w:eastAsia="Calibri" w:hAnsi="Calibri" w:cs="Calibri"/>
                <w:b/>
                <w:bCs/>
                <w:spacing w:val="-1"/>
                <w:w w:val="105"/>
                <w:szCs w:val="17"/>
                <w:lang w:val="en-US"/>
              </w:rPr>
              <w:t>T</w:t>
            </w:r>
            <w:r w:rsidRPr="009B05E7">
              <w:rPr>
                <w:rFonts w:ascii="Calibri" w:eastAsia="Calibri" w:hAnsi="Calibri" w:cs="Calibri"/>
                <w:b/>
                <w:bCs/>
                <w:w w:val="105"/>
                <w:szCs w:val="17"/>
                <w:lang w:val="en-US"/>
              </w:rPr>
              <w:t>ÇE</w:t>
            </w:r>
            <w:r w:rsidRPr="009B05E7">
              <w:rPr>
                <w:rFonts w:ascii="Calibri" w:eastAsia="Calibri" w:hAnsi="Calibri" w:cs="Calibri"/>
                <w:b/>
                <w:bCs/>
                <w:spacing w:val="-12"/>
                <w:w w:val="105"/>
                <w:szCs w:val="17"/>
                <w:lang w:val="en-US"/>
              </w:rPr>
              <w:t xml:space="preserve"> </w:t>
            </w:r>
            <w:r w:rsidRPr="009B05E7">
              <w:rPr>
                <w:rFonts w:ascii="Calibri" w:eastAsia="Calibri" w:hAnsi="Calibri" w:cs="Calibri"/>
                <w:b/>
                <w:bCs/>
                <w:spacing w:val="-3"/>
                <w:w w:val="105"/>
                <w:szCs w:val="17"/>
                <w:lang w:val="en-US"/>
              </w:rPr>
              <w:t>İ</w:t>
            </w:r>
            <w:r w:rsidRPr="009B05E7">
              <w:rPr>
                <w:rFonts w:ascii="Calibri" w:eastAsia="Calibri" w:hAnsi="Calibri" w:cs="Calibri"/>
                <w:b/>
                <w:bCs/>
                <w:w w:val="105"/>
                <w:szCs w:val="17"/>
                <w:lang w:val="en-US"/>
              </w:rPr>
              <w:t>Çİ</w:t>
            </w:r>
            <w:r w:rsidRPr="009B05E7">
              <w:rPr>
                <w:rFonts w:ascii="Calibri" w:eastAsia="Calibri" w:hAnsi="Calibri" w:cs="Calibri"/>
                <w:b/>
                <w:bCs/>
                <w:spacing w:val="-12"/>
                <w:w w:val="105"/>
                <w:szCs w:val="17"/>
                <w:lang w:val="en-US"/>
              </w:rPr>
              <w:t xml:space="preserve"> </w:t>
            </w:r>
            <w:r w:rsidRPr="009B05E7">
              <w:rPr>
                <w:rFonts w:ascii="Calibri" w:eastAsia="Calibri" w:hAnsi="Calibri" w:cs="Calibri"/>
                <w:b/>
                <w:bCs/>
                <w:spacing w:val="-1"/>
                <w:w w:val="105"/>
                <w:szCs w:val="17"/>
                <w:lang w:val="en-US"/>
              </w:rPr>
              <w:t>TO</w:t>
            </w:r>
            <w:r w:rsidRPr="009B05E7">
              <w:rPr>
                <w:rFonts w:ascii="Calibri" w:eastAsia="Calibri" w:hAnsi="Calibri" w:cs="Calibri"/>
                <w:b/>
                <w:bCs/>
                <w:w w:val="105"/>
                <w:szCs w:val="17"/>
                <w:lang w:val="en-US"/>
              </w:rPr>
              <w:t>PL</w:t>
            </w:r>
            <w:r w:rsidRPr="009B05E7">
              <w:rPr>
                <w:rFonts w:ascii="Calibri" w:eastAsia="Calibri" w:hAnsi="Calibri" w:cs="Calibri"/>
                <w:b/>
                <w:bCs/>
                <w:spacing w:val="-1"/>
                <w:w w:val="105"/>
                <w:szCs w:val="17"/>
                <w:lang w:val="en-US"/>
              </w:rPr>
              <w:t>A</w:t>
            </w:r>
            <w:r w:rsidRPr="009B05E7">
              <w:rPr>
                <w:rFonts w:ascii="Calibri" w:eastAsia="Calibri" w:hAnsi="Calibri" w:cs="Calibri"/>
                <w:b/>
                <w:bCs/>
                <w:w w:val="105"/>
                <w:szCs w:val="17"/>
                <w:lang w:val="en-US"/>
              </w:rPr>
              <w:t>M</w:t>
            </w:r>
            <w:r w:rsidRPr="009B05E7">
              <w:rPr>
                <w:rFonts w:ascii="Calibri" w:eastAsia="Calibri" w:hAnsi="Calibri" w:cs="Calibri"/>
                <w:b/>
                <w:bCs/>
                <w:spacing w:val="-12"/>
                <w:w w:val="105"/>
                <w:szCs w:val="17"/>
                <w:lang w:val="en-US"/>
              </w:rPr>
              <w:t xml:space="preserve"> </w:t>
            </w:r>
            <w:r w:rsidRPr="009B05E7">
              <w:rPr>
                <w:rFonts w:ascii="Calibri" w:eastAsia="Calibri" w:hAnsi="Calibri" w:cs="Calibri"/>
                <w:b/>
                <w:bCs/>
                <w:w w:val="105"/>
                <w:szCs w:val="17"/>
                <w:lang w:val="en-US"/>
              </w:rPr>
              <w:t>K</w:t>
            </w:r>
            <w:r w:rsidRPr="009B05E7">
              <w:rPr>
                <w:rFonts w:ascii="Calibri" w:eastAsia="Calibri" w:hAnsi="Calibri" w:cs="Calibri"/>
                <w:b/>
                <w:bCs/>
                <w:spacing w:val="-1"/>
                <w:w w:val="105"/>
                <w:szCs w:val="17"/>
                <w:lang w:val="en-US"/>
              </w:rPr>
              <w:t>A</w:t>
            </w:r>
            <w:r w:rsidRPr="009B05E7">
              <w:rPr>
                <w:rFonts w:ascii="Calibri" w:eastAsia="Calibri" w:hAnsi="Calibri" w:cs="Calibri"/>
                <w:b/>
                <w:bCs/>
                <w:w w:val="105"/>
                <w:szCs w:val="17"/>
                <w:lang w:val="en-US"/>
              </w:rPr>
              <w:t>Y</w:t>
            </w:r>
            <w:r w:rsidRPr="009B05E7">
              <w:rPr>
                <w:rFonts w:ascii="Calibri" w:eastAsia="Calibri" w:hAnsi="Calibri" w:cs="Calibri"/>
                <w:b/>
                <w:bCs/>
                <w:spacing w:val="-1"/>
                <w:w w:val="105"/>
                <w:szCs w:val="17"/>
                <w:lang w:val="en-US"/>
              </w:rPr>
              <w:t>NA</w:t>
            </w:r>
            <w:r w:rsidRPr="009B05E7">
              <w:rPr>
                <w:rFonts w:ascii="Calibri" w:eastAsia="Calibri" w:hAnsi="Calibri" w:cs="Calibri"/>
                <w:b/>
                <w:bCs/>
                <w:w w:val="105"/>
                <w:szCs w:val="17"/>
                <w:lang w:val="en-US"/>
              </w:rPr>
              <w:t>K</w:t>
            </w: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C203B9">
            <w:pPr>
              <w:spacing w:before="87"/>
              <w:jc w:val="right"/>
              <w:rPr>
                <w:rFonts w:ascii="Calibri" w:eastAsia="Calibri" w:hAnsi="Calibri" w:cs="Calibri"/>
                <w:szCs w:val="17"/>
                <w:lang w:val="en-US"/>
              </w:rPr>
            </w:pPr>
            <w:r w:rsidRPr="009B05E7">
              <w:rPr>
                <w:rFonts w:ascii="Calibri" w:eastAsia="Calibri" w:hAnsi="Calibri" w:cs="Calibri"/>
                <w:w w:val="105"/>
                <w:szCs w:val="17"/>
                <w:lang w:val="en-US"/>
              </w:rPr>
              <w:t>18</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620</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C203B9">
            <w:pPr>
              <w:spacing w:before="87"/>
              <w:jc w:val="right"/>
              <w:rPr>
                <w:rFonts w:ascii="Calibri" w:eastAsia="Calibri" w:hAnsi="Calibri" w:cs="Calibri"/>
                <w:szCs w:val="17"/>
                <w:lang w:val="en-US"/>
              </w:rPr>
            </w:pPr>
            <w:r w:rsidRPr="009B05E7">
              <w:rPr>
                <w:rFonts w:ascii="Calibri" w:eastAsia="Calibri" w:hAnsi="Calibri" w:cs="Calibri"/>
                <w:w w:val="105"/>
                <w:szCs w:val="17"/>
                <w:lang w:val="en-US"/>
              </w:rPr>
              <w:t>8</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558</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815</w:t>
            </w: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C203B9">
            <w:pPr>
              <w:spacing w:before="87"/>
              <w:jc w:val="right"/>
              <w:rPr>
                <w:rFonts w:ascii="Calibri" w:eastAsia="Calibri" w:hAnsi="Calibri" w:cs="Calibri"/>
                <w:szCs w:val="17"/>
                <w:lang w:val="en-US"/>
              </w:rPr>
            </w:pPr>
            <w:r w:rsidRPr="009B05E7">
              <w:rPr>
                <w:rFonts w:ascii="Calibri" w:eastAsia="Calibri" w:hAnsi="Calibri" w:cs="Calibri"/>
                <w:w w:val="105"/>
                <w:szCs w:val="17"/>
                <w:lang w:val="en-US"/>
              </w:rPr>
              <w:t>20</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280</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C203B9">
            <w:pPr>
              <w:spacing w:before="87"/>
              <w:jc w:val="right"/>
              <w:rPr>
                <w:rFonts w:ascii="Calibri" w:eastAsia="Calibri" w:hAnsi="Calibri" w:cs="Calibri"/>
                <w:szCs w:val="17"/>
                <w:lang w:val="en-US"/>
              </w:rPr>
            </w:pPr>
            <w:r w:rsidRPr="009B05E7">
              <w:rPr>
                <w:rFonts w:ascii="Calibri" w:eastAsia="Calibri" w:hAnsi="Calibri" w:cs="Calibri"/>
                <w:w w:val="105"/>
                <w:szCs w:val="17"/>
                <w:lang w:val="en-US"/>
              </w:rPr>
              <w:t>21</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860</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c>
          <w:tcPr>
            <w:tcW w:w="2122" w:type="dxa"/>
            <w:tcBorders>
              <w:top w:val="single" w:sz="7" w:space="0" w:color="000000"/>
              <w:left w:val="single" w:sz="7" w:space="0" w:color="000000"/>
              <w:bottom w:val="single" w:sz="7" w:space="0" w:color="000000"/>
              <w:right w:val="nil"/>
            </w:tcBorders>
            <w:shd w:val="clear" w:color="auto" w:fill="BDD7EE"/>
          </w:tcPr>
          <w:p w:rsidR="009B05E7" w:rsidRPr="009B05E7" w:rsidRDefault="009B05E7" w:rsidP="00C203B9">
            <w:pPr>
              <w:spacing w:before="87"/>
              <w:jc w:val="right"/>
              <w:rPr>
                <w:rFonts w:ascii="Calibri" w:eastAsia="Calibri" w:hAnsi="Calibri" w:cs="Calibri"/>
                <w:szCs w:val="17"/>
                <w:lang w:val="en-US"/>
              </w:rPr>
            </w:pPr>
            <w:r w:rsidRPr="009B05E7">
              <w:rPr>
                <w:rFonts w:ascii="Calibri" w:eastAsia="Calibri" w:hAnsi="Calibri" w:cs="Calibri"/>
                <w:w w:val="105"/>
                <w:szCs w:val="17"/>
                <w:lang w:val="en-US"/>
              </w:rPr>
              <w:t>21</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859</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r>
      <w:tr w:rsidR="009B05E7" w:rsidRPr="009B05E7" w:rsidTr="009B05E7">
        <w:trPr>
          <w:trHeight w:hRule="exact" w:val="395"/>
        </w:trPr>
        <w:tc>
          <w:tcPr>
            <w:tcW w:w="3766" w:type="dxa"/>
            <w:tcBorders>
              <w:top w:val="single" w:sz="7" w:space="0" w:color="000000"/>
              <w:left w:val="nil"/>
              <w:bottom w:val="single" w:sz="2" w:space="0" w:color="000000"/>
              <w:right w:val="single" w:sz="7" w:space="0" w:color="000000"/>
            </w:tcBorders>
          </w:tcPr>
          <w:p w:rsidR="009B05E7" w:rsidRPr="009B05E7" w:rsidRDefault="009B05E7" w:rsidP="009B05E7">
            <w:pPr>
              <w:spacing w:before="87"/>
              <w:rPr>
                <w:rFonts w:ascii="Calibri" w:eastAsia="Calibri" w:hAnsi="Calibri" w:cs="Calibri"/>
                <w:szCs w:val="17"/>
                <w:lang w:val="en-US"/>
              </w:rPr>
            </w:pPr>
            <w:r w:rsidRPr="009B05E7">
              <w:rPr>
                <w:rFonts w:ascii="Calibri" w:eastAsia="Calibri" w:hAnsi="Calibri" w:cs="Calibri"/>
                <w:i/>
                <w:w w:val="105"/>
                <w:szCs w:val="17"/>
                <w:lang w:val="en-US"/>
              </w:rPr>
              <w:t>D</w:t>
            </w:r>
            <w:r w:rsidRPr="009B05E7">
              <w:rPr>
                <w:rFonts w:ascii="Calibri" w:eastAsia="Calibri" w:hAnsi="Calibri" w:cs="Calibri"/>
                <w:i/>
                <w:spacing w:val="-3"/>
                <w:w w:val="105"/>
                <w:szCs w:val="17"/>
                <w:lang w:val="en-US"/>
              </w:rPr>
              <w:t>ö</w:t>
            </w:r>
            <w:r w:rsidRPr="009B05E7">
              <w:rPr>
                <w:rFonts w:ascii="Calibri" w:eastAsia="Calibri" w:hAnsi="Calibri" w:cs="Calibri"/>
                <w:i/>
                <w:spacing w:val="1"/>
                <w:w w:val="105"/>
                <w:szCs w:val="17"/>
                <w:lang w:val="en-US"/>
              </w:rPr>
              <w:t>n</w:t>
            </w:r>
            <w:r w:rsidRPr="009B05E7">
              <w:rPr>
                <w:rFonts w:ascii="Calibri" w:eastAsia="Calibri" w:hAnsi="Calibri" w:cs="Calibri"/>
                <w:i/>
                <w:w w:val="105"/>
                <w:szCs w:val="17"/>
                <w:lang w:val="en-US"/>
              </w:rPr>
              <w:t>er</w:t>
            </w:r>
            <w:r w:rsidRPr="009B05E7">
              <w:rPr>
                <w:rFonts w:ascii="Calibri" w:eastAsia="Calibri" w:hAnsi="Calibri" w:cs="Calibri"/>
                <w:i/>
                <w:spacing w:val="-21"/>
                <w:w w:val="105"/>
                <w:szCs w:val="17"/>
                <w:lang w:val="en-US"/>
              </w:rPr>
              <w:t xml:space="preserve"> </w:t>
            </w:r>
            <w:r w:rsidRPr="009B05E7">
              <w:rPr>
                <w:rFonts w:ascii="Calibri" w:eastAsia="Calibri" w:hAnsi="Calibri" w:cs="Calibri"/>
                <w:i/>
                <w:w w:val="105"/>
                <w:szCs w:val="17"/>
                <w:lang w:val="en-US"/>
              </w:rPr>
              <w:t>Se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m</w:t>
            </w:r>
            <w:r w:rsidRPr="009B05E7">
              <w:rPr>
                <w:rFonts w:ascii="Calibri" w:eastAsia="Calibri" w:hAnsi="Calibri" w:cs="Calibri"/>
                <w:i/>
                <w:spacing w:val="1"/>
                <w:w w:val="105"/>
                <w:szCs w:val="17"/>
                <w:lang w:val="en-US"/>
              </w:rPr>
              <w:t>a</w:t>
            </w:r>
            <w:r w:rsidRPr="009B05E7">
              <w:rPr>
                <w:rFonts w:ascii="Calibri" w:eastAsia="Calibri" w:hAnsi="Calibri" w:cs="Calibri"/>
                <w:i/>
                <w:w w:val="105"/>
                <w:szCs w:val="17"/>
                <w:lang w:val="en-US"/>
              </w:rPr>
              <w:t>ye</w:t>
            </w:r>
          </w:p>
        </w:tc>
        <w:tc>
          <w:tcPr>
            <w:tcW w:w="2119" w:type="dxa"/>
            <w:tcBorders>
              <w:top w:val="single" w:sz="7"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19" w:type="dxa"/>
            <w:tcBorders>
              <w:top w:val="single" w:sz="7"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19" w:type="dxa"/>
            <w:tcBorders>
              <w:top w:val="single" w:sz="7"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19" w:type="dxa"/>
            <w:tcBorders>
              <w:top w:val="single" w:sz="7"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22" w:type="dxa"/>
            <w:tcBorders>
              <w:top w:val="single" w:sz="7" w:space="0" w:color="000000"/>
              <w:left w:val="single" w:sz="7" w:space="0" w:color="000000"/>
              <w:bottom w:val="single" w:sz="2" w:space="0" w:color="000000"/>
              <w:right w:val="nil"/>
            </w:tcBorders>
          </w:tcPr>
          <w:p w:rsidR="009B05E7" w:rsidRPr="009B05E7" w:rsidRDefault="009B05E7" w:rsidP="00C203B9">
            <w:pPr>
              <w:jc w:val="right"/>
              <w:rPr>
                <w:lang w:val="en-US"/>
              </w:rPr>
            </w:pPr>
          </w:p>
        </w:tc>
      </w:tr>
      <w:tr w:rsidR="009B05E7" w:rsidRPr="009B05E7" w:rsidTr="009B05E7">
        <w:trPr>
          <w:trHeight w:hRule="exact" w:val="394"/>
        </w:trPr>
        <w:tc>
          <w:tcPr>
            <w:tcW w:w="3766" w:type="dxa"/>
            <w:tcBorders>
              <w:top w:val="single" w:sz="2" w:space="0" w:color="000000"/>
              <w:left w:val="nil"/>
              <w:bottom w:val="single" w:sz="2" w:space="0" w:color="000000"/>
              <w:right w:val="single" w:sz="7" w:space="0" w:color="000000"/>
            </w:tcBorders>
          </w:tcPr>
          <w:p w:rsidR="009B05E7" w:rsidRPr="009B05E7" w:rsidRDefault="009B05E7" w:rsidP="009B05E7">
            <w:pPr>
              <w:spacing w:before="92"/>
              <w:rPr>
                <w:rFonts w:ascii="Calibri" w:eastAsia="Calibri" w:hAnsi="Calibri" w:cs="Calibri"/>
                <w:szCs w:val="17"/>
                <w:lang w:val="en-US"/>
              </w:rPr>
            </w:pPr>
            <w:r w:rsidRPr="009B05E7">
              <w:rPr>
                <w:rFonts w:ascii="Calibri" w:eastAsia="Calibri" w:hAnsi="Calibri" w:cs="Calibri"/>
                <w:i/>
                <w:w w:val="105"/>
                <w:szCs w:val="17"/>
                <w:lang w:val="en-US"/>
              </w:rPr>
              <w:t>Özel</w:t>
            </w:r>
            <w:r w:rsidRPr="009B05E7">
              <w:rPr>
                <w:rFonts w:ascii="Calibri" w:eastAsia="Calibri" w:hAnsi="Calibri" w:cs="Calibri"/>
                <w:i/>
                <w:spacing w:val="-14"/>
                <w:w w:val="105"/>
                <w:szCs w:val="17"/>
                <w:lang w:val="en-US"/>
              </w:rPr>
              <w:t xml:space="preserve"> </w:t>
            </w:r>
            <w:r w:rsidRPr="009B05E7">
              <w:rPr>
                <w:rFonts w:ascii="Calibri" w:eastAsia="Calibri" w:hAnsi="Calibri" w:cs="Calibri"/>
                <w:i/>
                <w:spacing w:val="-3"/>
                <w:w w:val="105"/>
                <w:szCs w:val="17"/>
                <w:lang w:val="en-US"/>
              </w:rPr>
              <w:t>H</w:t>
            </w:r>
            <w:r w:rsidRPr="009B05E7">
              <w:rPr>
                <w:rFonts w:ascii="Calibri" w:eastAsia="Calibri" w:hAnsi="Calibri" w:cs="Calibri"/>
                <w:i/>
                <w:w w:val="105"/>
                <w:szCs w:val="17"/>
                <w:lang w:val="en-US"/>
              </w:rPr>
              <w:t>e</w:t>
            </w:r>
            <w:r w:rsidRPr="009B05E7">
              <w:rPr>
                <w:rFonts w:ascii="Calibri" w:eastAsia="Calibri" w:hAnsi="Calibri" w:cs="Calibri"/>
                <w:i/>
                <w:spacing w:val="-1"/>
                <w:w w:val="105"/>
                <w:szCs w:val="17"/>
                <w:lang w:val="en-US"/>
              </w:rPr>
              <w:t>s</w:t>
            </w:r>
            <w:r w:rsidRPr="009B05E7">
              <w:rPr>
                <w:rFonts w:ascii="Calibri" w:eastAsia="Calibri" w:hAnsi="Calibri" w:cs="Calibri"/>
                <w:i/>
                <w:spacing w:val="1"/>
                <w:w w:val="105"/>
                <w:szCs w:val="17"/>
                <w:lang w:val="en-US"/>
              </w:rPr>
              <w:t>a</w:t>
            </w:r>
            <w:r w:rsidRPr="009B05E7">
              <w:rPr>
                <w:rFonts w:ascii="Calibri" w:eastAsia="Calibri" w:hAnsi="Calibri" w:cs="Calibri"/>
                <w:i/>
                <w:w w:val="105"/>
                <w:szCs w:val="17"/>
                <w:lang w:val="en-US"/>
              </w:rPr>
              <w:t>p</w:t>
            </w: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9B05E7" w:rsidRPr="009B05E7" w:rsidRDefault="009B05E7" w:rsidP="00C203B9">
            <w:pPr>
              <w:jc w:val="right"/>
              <w:rPr>
                <w:lang w:val="en-US"/>
              </w:rPr>
            </w:pPr>
          </w:p>
        </w:tc>
        <w:tc>
          <w:tcPr>
            <w:tcW w:w="2122" w:type="dxa"/>
            <w:tcBorders>
              <w:top w:val="single" w:sz="2" w:space="0" w:color="000000"/>
              <w:left w:val="single" w:sz="7" w:space="0" w:color="000000"/>
              <w:bottom w:val="single" w:sz="2" w:space="0" w:color="000000"/>
              <w:right w:val="nil"/>
            </w:tcBorders>
          </w:tcPr>
          <w:p w:rsidR="009B05E7" w:rsidRPr="009B05E7" w:rsidRDefault="009B05E7" w:rsidP="00C203B9">
            <w:pPr>
              <w:jc w:val="right"/>
              <w:rPr>
                <w:lang w:val="en-US"/>
              </w:rPr>
            </w:pPr>
          </w:p>
        </w:tc>
      </w:tr>
      <w:tr w:rsidR="009B05E7" w:rsidRPr="009B05E7" w:rsidTr="009B05E7">
        <w:trPr>
          <w:trHeight w:hRule="exact" w:val="392"/>
        </w:trPr>
        <w:tc>
          <w:tcPr>
            <w:tcW w:w="3766" w:type="dxa"/>
            <w:tcBorders>
              <w:top w:val="single" w:sz="2" w:space="0" w:color="000000"/>
              <w:left w:val="nil"/>
              <w:bottom w:val="single" w:sz="7" w:space="0" w:color="000000"/>
              <w:right w:val="single" w:sz="7" w:space="0" w:color="000000"/>
            </w:tcBorders>
          </w:tcPr>
          <w:p w:rsidR="009B05E7" w:rsidRPr="009B05E7" w:rsidRDefault="009B05E7" w:rsidP="009B05E7">
            <w:pPr>
              <w:spacing w:before="92"/>
              <w:rPr>
                <w:rFonts w:ascii="Calibri" w:eastAsia="Calibri" w:hAnsi="Calibri" w:cs="Calibri"/>
                <w:szCs w:val="17"/>
                <w:lang w:val="en-US"/>
              </w:rPr>
            </w:pPr>
            <w:r w:rsidRPr="009B05E7">
              <w:rPr>
                <w:rFonts w:ascii="Calibri" w:eastAsia="Calibri" w:hAnsi="Calibri" w:cs="Calibri"/>
                <w:i/>
                <w:w w:val="105"/>
                <w:szCs w:val="17"/>
                <w:lang w:val="en-US"/>
              </w:rPr>
              <w:t>Di</w:t>
            </w:r>
            <w:r w:rsidRPr="009B05E7">
              <w:rPr>
                <w:rFonts w:ascii="Calibri" w:eastAsia="Calibri" w:hAnsi="Calibri" w:cs="Calibri"/>
                <w:i/>
                <w:spacing w:val="1"/>
                <w:w w:val="105"/>
                <w:szCs w:val="17"/>
                <w:lang w:val="en-US"/>
              </w:rPr>
              <w:t>ğ</w:t>
            </w:r>
            <w:r w:rsidRPr="009B05E7">
              <w:rPr>
                <w:rFonts w:ascii="Calibri" w:eastAsia="Calibri" w:hAnsi="Calibri" w:cs="Calibri"/>
                <w:i/>
                <w:w w:val="105"/>
                <w:szCs w:val="17"/>
                <w:lang w:val="en-US"/>
              </w:rPr>
              <w:t>er</w:t>
            </w:r>
            <w:r w:rsidRPr="009B05E7">
              <w:rPr>
                <w:rFonts w:ascii="Calibri" w:eastAsia="Calibri" w:hAnsi="Calibri" w:cs="Calibri"/>
                <w:i/>
                <w:spacing w:val="-10"/>
                <w:w w:val="105"/>
                <w:szCs w:val="17"/>
                <w:lang w:val="en-US"/>
              </w:rPr>
              <w:t xml:space="preserve"> </w:t>
            </w:r>
            <w:r w:rsidRPr="009B05E7">
              <w:rPr>
                <w:rFonts w:ascii="Calibri" w:eastAsia="Calibri" w:hAnsi="Calibri" w:cs="Calibri"/>
                <w:i/>
                <w:w w:val="105"/>
                <w:szCs w:val="17"/>
                <w:lang w:val="en-US"/>
              </w:rPr>
              <w:t>B</w:t>
            </w:r>
            <w:r w:rsidRPr="009B05E7">
              <w:rPr>
                <w:rFonts w:ascii="Calibri" w:eastAsia="Calibri" w:hAnsi="Calibri" w:cs="Calibri"/>
                <w:i/>
                <w:spacing w:val="1"/>
                <w:w w:val="105"/>
                <w:szCs w:val="17"/>
                <w:lang w:val="en-US"/>
              </w:rPr>
              <w:t>ü</w:t>
            </w:r>
            <w:r w:rsidRPr="009B05E7">
              <w:rPr>
                <w:rFonts w:ascii="Calibri" w:eastAsia="Calibri" w:hAnsi="Calibri" w:cs="Calibri"/>
                <w:i/>
                <w:spacing w:val="-3"/>
                <w:w w:val="105"/>
                <w:szCs w:val="17"/>
                <w:lang w:val="en-US"/>
              </w:rPr>
              <w:t>t</w:t>
            </w:r>
            <w:r w:rsidRPr="009B05E7">
              <w:rPr>
                <w:rFonts w:ascii="Calibri" w:eastAsia="Calibri" w:hAnsi="Calibri" w:cs="Calibri"/>
                <w:i/>
                <w:spacing w:val="-1"/>
                <w:w w:val="105"/>
                <w:szCs w:val="17"/>
                <w:lang w:val="en-US"/>
              </w:rPr>
              <w:t>ç</w:t>
            </w:r>
            <w:r w:rsidRPr="009B05E7">
              <w:rPr>
                <w:rFonts w:ascii="Calibri" w:eastAsia="Calibri" w:hAnsi="Calibri" w:cs="Calibri"/>
                <w:i/>
                <w:w w:val="105"/>
                <w:szCs w:val="17"/>
                <w:lang w:val="en-US"/>
              </w:rPr>
              <w:t>e</w:t>
            </w:r>
            <w:r w:rsidRPr="009B05E7">
              <w:rPr>
                <w:rFonts w:ascii="Calibri" w:eastAsia="Calibri" w:hAnsi="Calibri" w:cs="Calibri"/>
                <w:i/>
                <w:spacing w:val="-10"/>
                <w:w w:val="105"/>
                <w:szCs w:val="17"/>
                <w:lang w:val="en-US"/>
              </w:rPr>
              <w:t xml:space="preserve"> </w:t>
            </w:r>
            <w:r w:rsidRPr="009B05E7">
              <w:rPr>
                <w:rFonts w:ascii="Calibri" w:eastAsia="Calibri" w:hAnsi="Calibri" w:cs="Calibri"/>
                <w:i/>
                <w:w w:val="105"/>
                <w:szCs w:val="17"/>
                <w:lang w:val="en-US"/>
              </w:rPr>
              <w:t>Dı</w:t>
            </w:r>
            <w:r w:rsidRPr="009B05E7">
              <w:rPr>
                <w:rFonts w:ascii="Calibri" w:eastAsia="Calibri" w:hAnsi="Calibri" w:cs="Calibri"/>
                <w:i/>
                <w:spacing w:val="-1"/>
                <w:w w:val="105"/>
                <w:szCs w:val="17"/>
                <w:lang w:val="en-US"/>
              </w:rPr>
              <w:t>ş</w:t>
            </w:r>
            <w:r w:rsidRPr="009B05E7">
              <w:rPr>
                <w:rFonts w:ascii="Calibri" w:eastAsia="Calibri" w:hAnsi="Calibri" w:cs="Calibri"/>
                <w:i/>
                <w:w w:val="105"/>
                <w:szCs w:val="17"/>
                <w:lang w:val="en-US"/>
              </w:rPr>
              <w:t>ı</w:t>
            </w:r>
            <w:r w:rsidRPr="009B05E7">
              <w:rPr>
                <w:rFonts w:ascii="Calibri" w:eastAsia="Calibri" w:hAnsi="Calibri" w:cs="Calibri"/>
                <w:i/>
                <w:spacing w:val="-8"/>
                <w:w w:val="105"/>
                <w:szCs w:val="17"/>
                <w:lang w:val="en-US"/>
              </w:rPr>
              <w:t xml:space="preserve"> </w:t>
            </w:r>
            <w:r w:rsidRPr="009B05E7">
              <w:rPr>
                <w:rFonts w:ascii="Calibri" w:eastAsia="Calibri" w:hAnsi="Calibri" w:cs="Calibri"/>
                <w:i/>
                <w:w w:val="105"/>
                <w:szCs w:val="17"/>
                <w:lang w:val="en-US"/>
              </w:rPr>
              <w:t>K</w:t>
            </w:r>
            <w:r w:rsidRPr="009B05E7">
              <w:rPr>
                <w:rFonts w:ascii="Calibri" w:eastAsia="Calibri" w:hAnsi="Calibri" w:cs="Calibri"/>
                <w:i/>
                <w:spacing w:val="1"/>
                <w:w w:val="105"/>
                <w:szCs w:val="17"/>
                <w:lang w:val="en-US"/>
              </w:rPr>
              <w:t>a</w:t>
            </w:r>
            <w:r w:rsidRPr="009B05E7">
              <w:rPr>
                <w:rFonts w:ascii="Calibri" w:eastAsia="Calibri" w:hAnsi="Calibri" w:cs="Calibri"/>
                <w:i/>
                <w:w w:val="105"/>
                <w:szCs w:val="17"/>
                <w:lang w:val="en-US"/>
              </w:rPr>
              <w:t>y</w:t>
            </w:r>
            <w:r w:rsidRPr="009B05E7">
              <w:rPr>
                <w:rFonts w:ascii="Calibri" w:eastAsia="Calibri" w:hAnsi="Calibri" w:cs="Calibri"/>
                <w:i/>
                <w:spacing w:val="1"/>
                <w:w w:val="105"/>
                <w:szCs w:val="17"/>
                <w:lang w:val="en-US"/>
              </w:rPr>
              <w:t>na</w:t>
            </w:r>
            <w:r w:rsidRPr="009B05E7">
              <w:rPr>
                <w:rFonts w:ascii="Calibri" w:eastAsia="Calibri" w:hAnsi="Calibri" w:cs="Calibri"/>
                <w:i/>
                <w:w w:val="105"/>
                <w:szCs w:val="17"/>
                <w:lang w:val="en-US"/>
              </w:rPr>
              <w:t>k</w:t>
            </w:r>
          </w:p>
        </w:tc>
        <w:tc>
          <w:tcPr>
            <w:tcW w:w="2119" w:type="dxa"/>
            <w:tcBorders>
              <w:top w:val="single" w:sz="2" w:space="0" w:color="000000"/>
              <w:left w:val="single" w:sz="7" w:space="0" w:color="000000"/>
              <w:bottom w:val="single" w:sz="7" w:space="0" w:color="000000"/>
              <w:right w:val="single" w:sz="7" w:space="0" w:color="000000"/>
            </w:tcBorders>
          </w:tcPr>
          <w:p w:rsidR="009B05E7" w:rsidRPr="009B05E7" w:rsidRDefault="009B05E7" w:rsidP="00C203B9">
            <w:pPr>
              <w:jc w:val="right"/>
              <w:rPr>
                <w:lang w:val="en-US"/>
              </w:rPr>
            </w:pPr>
          </w:p>
        </w:tc>
        <w:tc>
          <w:tcPr>
            <w:tcW w:w="2119" w:type="dxa"/>
            <w:tcBorders>
              <w:top w:val="single" w:sz="2" w:space="0" w:color="000000"/>
              <w:left w:val="single" w:sz="7" w:space="0" w:color="000000"/>
              <w:bottom w:val="single" w:sz="7" w:space="0" w:color="000000"/>
              <w:right w:val="single" w:sz="7" w:space="0" w:color="000000"/>
            </w:tcBorders>
          </w:tcPr>
          <w:p w:rsidR="009B05E7" w:rsidRPr="009B05E7" w:rsidRDefault="009B05E7" w:rsidP="00C203B9">
            <w:pPr>
              <w:jc w:val="right"/>
              <w:rPr>
                <w:lang w:val="en-US"/>
              </w:rPr>
            </w:pPr>
          </w:p>
        </w:tc>
        <w:tc>
          <w:tcPr>
            <w:tcW w:w="2119" w:type="dxa"/>
            <w:tcBorders>
              <w:top w:val="single" w:sz="2" w:space="0" w:color="000000"/>
              <w:left w:val="single" w:sz="7" w:space="0" w:color="000000"/>
              <w:bottom w:val="single" w:sz="7" w:space="0" w:color="000000"/>
              <w:right w:val="single" w:sz="7" w:space="0" w:color="000000"/>
            </w:tcBorders>
          </w:tcPr>
          <w:p w:rsidR="009B05E7" w:rsidRPr="009B05E7" w:rsidRDefault="009B05E7" w:rsidP="00C203B9">
            <w:pPr>
              <w:jc w:val="right"/>
              <w:rPr>
                <w:lang w:val="en-US"/>
              </w:rPr>
            </w:pPr>
          </w:p>
        </w:tc>
        <w:tc>
          <w:tcPr>
            <w:tcW w:w="2119" w:type="dxa"/>
            <w:tcBorders>
              <w:top w:val="single" w:sz="2" w:space="0" w:color="000000"/>
              <w:left w:val="single" w:sz="7" w:space="0" w:color="000000"/>
              <w:bottom w:val="single" w:sz="7" w:space="0" w:color="000000"/>
              <w:right w:val="single" w:sz="7" w:space="0" w:color="000000"/>
            </w:tcBorders>
          </w:tcPr>
          <w:p w:rsidR="009B05E7" w:rsidRPr="009B05E7" w:rsidRDefault="009B05E7" w:rsidP="00C203B9">
            <w:pPr>
              <w:jc w:val="right"/>
              <w:rPr>
                <w:lang w:val="en-US"/>
              </w:rPr>
            </w:pPr>
          </w:p>
        </w:tc>
        <w:tc>
          <w:tcPr>
            <w:tcW w:w="2122" w:type="dxa"/>
            <w:tcBorders>
              <w:top w:val="single" w:sz="2" w:space="0" w:color="000000"/>
              <w:left w:val="single" w:sz="7" w:space="0" w:color="000000"/>
              <w:bottom w:val="single" w:sz="7" w:space="0" w:color="000000"/>
              <w:right w:val="nil"/>
            </w:tcBorders>
          </w:tcPr>
          <w:p w:rsidR="009B05E7" w:rsidRPr="009B05E7" w:rsidRDefault="009B05E7" w:rsidP="00C203B9">
            <w:pPr>
              <w:jc w:val="right"/>
              <w:rPr>
                <w:lang w:val="en-US"/>
              </w:rPr>
            </w:pPr>
          </w:p>
        </w:tc>
      </w:tr>
      <w:tr w:rsidR="009B05E7" w:rsidRPr="009B05E7" w:rsidTr="009B05E7">
        <w:trPr>
          <w:trHeight w:hRule="exact" w:val="394"/>
        </w:trPr>
        <w:tc>
          <w:tcPr>
            <w:tcW w:w="3766" w:type="dxa"/>
            <w:tcBorders>
              <w:top w:val="single" w:sz="7" w:space="0" w:color="000000"/>
              <w:left w:val="nil"/>
              <w:bottom w:val="single" w:sz="7" w:space="0" w:color="000000"/>
              <w:right w:val="single" w:sz="7" w:space="0" w:color="000000"/>
            </w:tcBorders>
            <w:shd w:val="clear" w:color="auto" w:fill="BDD7EE"/>
          </w:tcPr>
          <w:p w:rsidR="009B05E7" w:rsidRPr="009B05E7" w:rsidRDefault="009B05E7" w:rsidP="009B05E7">
            <w:pPr>
              <w:spacing w:before="87"/>
              <w:rPr>
                <w:rFonts w:ascii="Calibri" w:eastAsia="Calibri" w:hAnsi="Calibri" w:cs="Calibri"/>
                <w:szCs w:val="17"/>
                <w:lang w:val="en-US"/>
              </w:rPr>
            </w:pPr>
            <w:r w:rsidRPr="009B05E7">
              <w:rPr>
                <w:rFonts w:ascii="Calibri" w:eastAsia="Calibri" w:hAnsi="Calibri" w:cs="Calibri"/>
                <w:b/>
                <w:bCs/>
                <w:w w:val="105"/>
                <w:szCs w:val="17"/>
                <w:lang w:val="en-US"/>
              </w:rPr>
              <w:t>BÜ</w:t>
            </w:r>
            <w:r w:rsidRPr="009B05E7">
              <w:rPr>
                <w:rFonts w:ascii="Calibri" w:eastAsia="Calibri" w:hAnsi="Calibri" w:cs="Calibri"/>
                <w:b/>
                <w:bCs/>
                <w:spacing w:val="-1"/>
                <w:w w:val="105"/>
                <w:szCs w:val="17"/>
                <w:lang w:val="en-US"/>
              </w:rPr>
              <w:t>T</w:t>
            </w:r>
            <w:r w:rsidRPr="009B05E7">
              <w:rPr>
                <w:rFonts w:ascii="Calibri" w:eastAsia="Calibri" w:hAnsi="Calibri" w:cs="Calibri"/>
                <w:b/>
                <w:bCs/>
                <w:w w:val="105"/>
                <w:szCs w:val="17"/>
                <w:lang w:val="en-US"/>
              </w:rPr>
              <w:t>ÇE</w:t>
            </w:r>
            <w:r w:rsidRPr="009B05E7">
              <w:rPr>
                <w:rFonts w:ascii="Calibri" w:eastAsia="Calibri" w:hAnsi="Calibri" w:cs="Calibri"/>
                <w:b/>
                <w:bCs/>
                <w:spacing w:val="-12"/>
                <w:w w:val="105"/>
                <w:szCs w:val="17"/>
                <w:lang w:val="en-US"/>
              </w:rPr>
              <w:t xml:space="preserve"> </w:t>
            </w:r>
            <w:r w:rsidRPr="009B05E7">
              <w:rPr>
                <w:rFonts w:ascii="Calibri" w:eastAsia="Calibri" w:hAnsi="Calibri" w:cs="Calibri"/>
                <w:b/>
                <w:bCs/>
                <w:w w:val="105"/>
                <w:szCs w:val="17"/>
                <w:lang w:val="en-US"/>
              </w:rPr>
              <w:t>D</w:t>
            </w:r>
            <w:r w:rsidRPr="009B05E7">
              <w:rPr>
                <w:rFonts w:ascii="Calibri" w:eastAsia="Calibri" w:hAnsi="Calibri" w:cs="Calibri"/>
                <w:b/>
                <w:bCs/>
                <w:spacing w:val="-3"/>
                <w:w w:val="105"/>
                <w:szCs w:val="17"/>
                <w:lang w:val="en-US"/>
              </w:rPr>
              <w:t>I</w:t>
            </w:r>
            <w:r w:rsidRPr="009B05E7">
              <w:rPr>
                <w:rFonts w:ascii="Calibri" w:eastAsia="Calibri" w:hAnsi="Calibri" w:cs="Calibri"/>
                <w:b/>
                <w:bCs/>
                <w:spacing w:val="1"/>
                <w:w w:val="105"/>
                <w:szCs w:val="17"/>
                <w:lang w:val="en-US"/>
              </w:rPr>
              <w:t>Ş</w:t>
            </w:r>
            <w:r w:rsidRPr="009B05E7">
              <w:rPr>
                <w:rFonts w:ascii="Calibri" w:eastAsia="Calibri" w:hAnsi="Calibri" w:cs="Calibri"/>
                <w:b/>
                <w:bCs/>
                <w:w w:val="105"/>
                <w:szCs w:val="17"/>
                <w:lang w:val="en-US"/>
              </w:rPr>
              <w:t>I</w:t>
            </w:r>
            <w:r w:rsidRPr="009B05E7">
              <w:rPr>
                <w:rFonts w:ascii="Calibri" w:eastAsia="Calibri" w:hAnsi="Calibri" w:cs="Calibri"/>
                <w:b/>
                <w:bCs/>
                <w:spacing w:val="-14"/>
                <w:w w:val="105"/>
                <w:szCs w:val="17"/>
                <w:lang w:val="en-US"/>
              </w:rPr>
              <w:t xml:space="preserve"> </w:t>
            </w:r>
            <w:r w:rsidRPr="009B05E7">
              <w:rPr>
                <w:rFonts w:ascii="Calibri" w:eastAsia="Calibri" w:hAnsi="Calibri" w:cs="Calibri"/>
                <w:b/>
                <w:bCs/>
                <w:spacing w:val="-1"/>
                <w:w w:val="105"/>
                <w:szCs w:val="17"/>
                <w:lang w:val="en-US"/>
              </w:rPr>
              <w:t>TO</w:t>
            </w:r>
            <w:r w:rsidRPr="009B05E7">
              <w:rPr>
                <w:rFonts w:ascii="Calibri" w:eastAsia="Calibri" w:hAnsi="Calibri" w:cs="Calibri"/>
                <w:b/>
                <w:bCs/>
                <w:w w:val="105"/>
                <w:szCs w:val="17"/>
                <w:lang w:val="en-US"/>
              </w:rPr>
              <w:t>PL</w:t>
            </w:r>
            <w:r w:rsidRPr="009B05E7">
              <w:rPr>
                <w:rFonts w:ascii="Calibri" w:eastAsia="Calibri" w:hAnsi="Calibri" w:cs="Calibri"/>
                <w:b/>
                <w:bCs/>
                <w:spacing w:val="-1"/>
                <w:w w:val="105"/>
                <w:szCs w:val="17"/>
                <w:lang w:val="en-US"/>
              </w:rPr>
              <w:t>A</w:t>
            </w:r>
            <w:r w:rsidRPr="009B05E7">
              <w:rPr>
                <w:rFonts w:ascii="Calibri" w:eastAsia="Calibri" w:hAnsi="Calibri" w:cs="Calibri"/>
                <w:b/>
                <w:bCs/>
                <w:w w:val="105"/>
                <w:szCs w:val="17"/>
                <w:lang w:val="en-US"/>
              </w:rPr>
              <w:t>M</w:t>
            </w:r>
            <w:r w:rsidRPr="009B05E7">
              <w:rPr>
                <w:rFonts w:ascii="Calibri" w:eastAsia="Calibri" w:hAnsi="Calibri" w:cs="Calibri"/>
                <w:b/>
                <w:bCs/>
                <w:spacing w:val="-12"/>
                <w:w w:val="105"/>
                <w:szCs w:val="17"/>
                <w:lang w:val="en-US"/>
              </w:rPr>
              <w:t xml:space="preserve"> </w:t>
            </w:r>
            <w:r w:rsidRPr="009B05E7">
              <w:rPr>
                <w:rFonts w:ascii="Calibri" w:eastAsia="Calibri" w:hAnsi="Calibri" w:cs="Calibri"/>
                <w:b/>
                <w:bCs/>
                <w:w w:val="105"/>
                <w:szCs w:val="17"/>
                <w:lang w:val="en-US"/>
              </w:rPr>
              <w:t>K</w:t>
            </w:r>
            <w:r w:rsidRPr="009B05E7">
              <w:rPr>
                <w:rFonts w:ascii="Calibri" w:eastAsia="Calibri" w:hAnsi="Calibri" w:cs="Calibri"/>
                <w:b/>
                <w:bCs/>
                <w:spacing w:val="-1"/>
                <w:w w:val="105"/>
                <w:szCs w:val="17"/>
                <w:lang w:val="en-US"/>
              </w:rPr>
              <w:t>A</w:t>
            </w:r>
            <w:r w:rsidRPr="009B05E7">
              <w:rPr>
                <w:rFonts w:ascii="Calibri" w:eastAsia="Calibri" w:hAnsi="Calibri" w:cs="Calibri"/>
                <w:b/>
                <w:bCs/>
                <w:w w:val="105"/>
                <w:szCs w:val="17"/>
                <w:lang w:val="en-US"/>
              </w:rPr>
              <w:t>Y</w:t>
            </w:r>
            <w:r w:rsidRPr="009B05E7">
              <w:rPr>
                <w:rFonts w:ascii="Calibri" w:eastAsia="Calibri" w:hAnsi="Calibri" w:cs="Calibri"/>
                <w:b/>
                <w:bCs/>
                <w:spacing w:val="-1"/>
                <w:w w:val="105"/>
                <w:szCs w:val="17"/>
                <w:lang w:val="en-US"/>
              </w:rPr>
              <w:t>NA</w:t>
            </w:r>
            <w:r w:rsidRPr="009B05E7">
              <w:rPr>
                <w:rFonts w:ascii="Calibri" w:eastAsia="Calibri" w:hAnsi="Calibri" w:cs="Calibri"/>
                <w:b/>
                <w:bCs/>
                <w:w w:val="105"/>
                <w:szCs w:val="17"/>
                <w:lang w:val="en-US"/>
              </w:rPr>
              <w:t>K</w:t>
            </w: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C203B9">
            <w:pPr>
              <w:jc w:val="right"/>
              <w:rPr>
                <w:lang w:val="en-US"/>
              </w:rPr>
            </w:pP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C203B9">
            <w:pPr>
              <w:jc w:val="right"/>
              <w:rPr>
                <w:lang w:val="en-US"/>
              </w:rPr>
            </w:pP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C203B9">
            <w:pPr>
              <w:jc w:val="right"/>
              <w:rPr>
                <w:lang w:val="en-US"/>
              </w:rPr>
            </w:pP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C203B9">
            <w:pPr>
              <w:jc w:val="right"/>
              <w:rPr>
                <w:lang w:val="en-US"/>
              </w:rPr>
            </w:pPr>
          </w:p>
        </w:tc>
        <w:tc>
          <w:tcPr>
            <w:tcW w:w="2122" w:type="dxa"/>
            <w:tcBorders>
              <w:top w:val="single" w:sz="7" w:space="0" w:color="000000"/>
              <w:left w:val="single" w:sz="7" w:space="0" w:color="000000"/>
              <w:bottom w:val="single" w:sz="7" w:space="0" w:color="000000"/>
              <w:right w:val="nil"/>
            </w:tcBorders>
            <w:shd w:val="clear" w:color="auto" w:fill="BDD7EE"/>
          </w:tcPr>
          <w:p w:rsidR="009B05E7" w:rsidRPr="009B05E7" w:rsidRDefault="009B05E7" w:rsidP="00C203B9">
            <w:pPr>
              <w:jc w:val="right"/>
              <w:rPr>
                <w:lang w:val="en-US"/>
              </w:rPr>
            </w:pPr>
          </w:p>
        </w:tc>
      </w:tr>
      <w:tr w:rsidR="009B05E7" w:rsidRPr="009B05E7" w:rsidTr="009B05E7">
        <w:trPr>
          <w:trHeight w:hRule="exact" w:val="394"/>
        </w:trPr>
        <w:tc>
          <w:tcPr>
            <w:tcW w:w="3766" w:type="dxa"/>
            <w:tcBorders>
              <w:top w:val="single" w:sz="7" w:space="0" w:color="000000"/>
              <w:left w:val="nil"/>
              <w:bottom w:val="single" w:sz="7" w:space="0" w:color="000000"/>
              <w:right w:val="single" w:sz="7" w:space="0" w:color="000000"/>
            </w:tcBorders>
            <w:shd w:val="clear" w:color="auto" w:fill="BDD7EE"/>
          </w:tcPr>
          <w:p w:rsidR="009B05E7" w:rsidRPr="009B05E7" w:rsidRDefault="009B05E7" w:rsidP="009B05E7">
            <w:pPr>
              <w:spacing w:before="87"/>
              <w:rPr>
                <w:rFonts w:ascii="Calibri" w:eastAsia="Calibri" w:hAnsi="Calibri" w:cs="Calibri"/>
                <w:szCs w:val="17"/>
                <w:lang w:val="en-US"/>
              </w:rPr>
            </w:pPr>
            <w:r w:rsidRPr="009B05E7">
              <w:rPr>
                <w:rFonts w:ascii="Calibri" w:eastAsia="Calibri" w:hAnsi="Calibri" w:cs="Calibri"/>
                <w:b/>
                <w:bCs/>
                <w:spacing w:val="1"/>
                <w:w w:val="105"/>
                <w:szCs w:val="17"/>
                <w:lang w:val="en-US"/>
              </w:rPr>
              <w:t>F</w:t>
            </w:r>
            <w:r w:rsidRPr="009B05E7">
              <w:rPr>
                <w:rFonts w:ascii="Calibri" w:eastAsia="Calibri" w:hAnsi="Calibri" w:cs="Calibri"/>
                <w:b/>
                <w:bCs/>
                <w:spacing w:val="-1"/>
                <w:w w:val="105"/>
                <w:szCs w:val="17"/>
                <w:lang w:val="en-US"/>
              </w:rPr>
              <w:t>AA</w:t>
            </w:r>
            <w:r w:rsidRPr="009B05E7">
              <w:rPr>
                <w:rFonts w:ascii="Calibri" w:eastAsia="Calibri" w:hAnsi="Calibri" w:cs="Calibri"/>
                <w:b/>
                <w:bCs/>
                <w:w w:val="105"/>
                <w:szCs w:val="17"/>
                <w:lang w:val="en-US"/>
              </w:rPr>
              <w:t>L</w:t>
            </w:r>
            <w:r w:rsidRPr="009B05E7">
              <w:rPr>
                <w:rFonts w:ascii="Calibri" w:eastAsia="Calibri" w:hAnsi="Calibri" w:cs="Calibri"/>
                <w:b/>
                <w:bCs/>
                <w:spacing w:val="-3"/>
                <w:w w:val="105"/>
                <w:szCs w:val="17"/>
                <w:lang w:val="en-US"/>
              </w:rPr>
              <w:t>İ</w:t>
            </w:r>
            <w:r w:rsidRPr="009B05E7">
              <w:rPr>
                <w:rFonts w:ascii="Calibri" w:eastAsia="Calibri" w:hAnsi="Calibri" w:cs="Calibri"/>
                <w:b/>
                <w:bCs/>
                <w:w w:val="105"/>
                <w:szCs w:val="17"/>
                <w:lang w:val="en-US"/>
              </w:rPr>
              <w:t>YET</w:t>
            </w:r>
            <w:r w:rsidRPr="009B05E7">
              <w:rPr>
                <w:rFonts w:ascii="Calibri" w:eastAsia="Calibri" w:hAnsi="Calibri" w:cs="Calibri"/>
                <w:b/>
                <w:bCs/>
                <w:spacing w:val="-19"/>
                <w:w w:val="105"/>
                <w:szCs w:val="17"/>
                <w:lang w:val="en-US"/>
              </w:rPr>
              <w:t xml:space="preserve"> </w:t>
            </w:r>
            <w:r w:rsidRPr="009B05E7">
              <w:rPr>
                <w:rFonts w:ascii="Calibri" w:eastAsia="Calibri" w:hAnsi="Calibri" w:cs="Calibri"/>
                <w:b/>
                <w:bCs/>
                <w:w w:val="105"/>
                <w:szCs w:val="17"/>
                <w:lang w:val="en-US"/>
              </w:rPr>
              <w:t>M</w:t>
            </w:r>
            <w:r w:rsidRPr="009B05E7">
              <w:rPr>
                <w:rFonts w:ascii="Calibri" w:eastAsia="Calibri" w:hAnsi="Calibri" w:cs="Calibri"/>
                <w:b/>
                <w:bCs/>
                <w:spacing w:val="-1"/>
                <w:w w:val="105"/>
                <w:szCs w:val="17"/>
                <w:lang w:val="en-US"/>
              </w:rPr>
              <w:t>A</w:t>
            </w:r>
            <w:r w:rsidRPr="009B05E7">
              <w:rPr>
                <w:rFonts w:ascii="Calibri" w:eastAsia="Calibri" w:hAnsi="Calibri" w:cs="Calibri"/>
                <w:b/>
                <w:bCs/>
                <w:w w:val="105"/>
                <w:szCs w:val="17"/>
                <w:lang w:val="en-US"/>
              </w:rPr>
              <w:t>L</w:t>
            </w:r>
            <w:r w:rsidRPr="009B05E7">
              <w:rPr>
                <w:rFonts w:ascii="Calibri" w:eastAsia="Calibri" w:hAnsi="Calibri" w:cs="Calibri"/>
                <w:b/>
                <w:bCs/>
                <w:spacing w:val="-3"/>
                <w:w w:val="105"/>
                <w:szCs w:val="17"/>
                <w:lang w:val="en-US"/>
              </w:rPr>
              <w:t>İ</w:t>
            </w:r>
            <w:r w:rsidRPr="009B05E7">
              <w:rPr>
                <w:rFonts w:ascii="Calibri" w:eastAsia="Calibri" w:hAnsi="Calibri" w:cs="Calibri"/>
                <w:b/>
                <w:bCs/>
                <w:w w:val="105"/>
                <w:szCs w:val="17"/>
                <w:lang w:val="en-US"/>
              </w:rPr>
              <w:t>YE</w:t>
            </w:r>
            <w:r w:rsidRPr="009B05E7">
              <w:rPr>
                <w:rFonts w:ascii="Calibri" w:eastAsia="Calibri" w:hAnsi="Calibri" w:cs="Calibri"/>
                <w:b/>
                <w:bCs/>
                <w:spacing w:val="-1"/>
                <w:w w:val="105"/>
                <w:szCs w:val="17"/>
                <w:lang w:val="en-US"/>
              </w:rPr>
              <w:t>T</w:t>
            </w:r>
            <w:r w:rsidRPr="009B05E7">
              <w:rPr>
                <w:rFonts w:ascii="Calibri" w:eastAsia="Calibri" w:hAnsi="Calibri" w:cs="Calibri"/>
                <w:b/>
                <w:bCs/>
                <w:w w:val="105"/>
                <w:szCs w:val="17"/>
                <w:lang w:val="en-US"/>
              </w:rPr>
              <w:t>İ</w:t>
            </w:r>
            <w:r w:rsidRPr="009B05E7">
              <w:rPr>
                <w:rFonts w:ascii="Calibri" w:eastAsia="Calibri" w:hAnsi="Calibri" w:cs="Calibri"/>
                <w:b/>
                <w:bCs/>
                <w:spacing w:val="-20"/>
                <w:w w:val="105"/>
                <w:szCs w:val="17"/>
                <w:lang w:val="en-US"/>
              </w:rPr>
              <w:t xml:space="preserve"> </w:t>
            </w:r>
            <w:r w:rsidRPr="009B05E7">
              <w:rPr>
                <w:rFonts w:ascii="Calibri" w:eastAsia="Calibri" w:hAnsi="Calibri" w:cs="Calibri"/>
                <w:b/>
                <w:bCs/>
                <w:spacing w:val="-1"/>
                <w:w w:val="105"/>
                <w:szCs w:val="17"/>
                <w:lang w:val="en-US"/>
              </w:rPr>
              <w:t>TO</w:t>
            </w:r>
            <w:r w:rsidRPr="009B05E7">
              <w:rPr>
                <w:rFonts w:ascii="Calibri" w:eastAsia="Calibri" w:hAnsi="Calibri" w:cs="Calibri"/>
                <w:b/>
                <w:bCs/>
                <w:w w:val="105"/>
                <w:szCs w:val="17"/>
                <w:lang w:val="en-US"/>
              </w:rPr>
              <w:t>PL</w:t>
            </w:r>
            <w:r w:rsidRPr="009B05E7">
              <w:rPr>
                <w:rFonts w:ascii="Calibri" w:eastAsia="Calibri" w:hAnsi="Calibri" w:cs="Calibri"/>
                <w:b/>
                <w:bCs/>
                <w:spacing w:val="-1"/>
                <w:w w:val="105"/>
                <w:szCs w:val="17"/>
                <w:lang w:val="en-US"/>
              </w:rPr>
              <w:t>A</w:t>
            </w:r>
            <w:r w:rsidRPr="009B05E7">
              <w:rPr>
                <w:rFonts w:ascii="Calibri" w:eastAsia="Calibri" w:hAnsi="Calibri" w:cs="Calibri"/>
                <w:b/>
                <w:bCs/>
                <w:w w:val="105"/>
                <w:szCs w:val="17"/>
                <w:lang w:val="en-US"/>
              </w:rPr>
              <w:t>MI</w:t>
            </w: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C203B9">
            <w:pPr>
              <w:spacing w:before="87"/>
              <w:jc w:val="right"/>
              <w:rPr>
                <w:rFonts w:ascii="Calibri" w:eastAsia="Calibri" w:hAnsi="Calibri" w:cs="Calibri"/>
                <w:szCs w:val="17"/>
                <w:lang w:val="en-US"/>
              </w:rPr>
            </w:pPr>
            <w:r w:rsidRPr="009B05E7">
              <w:rPr>
                <w:rFonts w:ascii="Calibri" w:eastAsia="Calibri" w:hAnsi="Calibri" w:cs="Calibri"/>
                <w:w w:val="105"/>
                <w:szCs w:val="17"/>
                <w:lang w:val="en-US"/>
              </w:rPr>
              <w:t>18</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620</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C203B9">
            <w:pPr>
              <w:spacing w:before="87"/>
              <w:jc w:val="right"/>
              <w:rPr>
                <w:rFonts w:ascii="Calibri" w:eastAsia="Calibri" w:hAnsi="Calibri" w:cs="Calibri"/>
                <w:szCs w:val="17"/>
                <w:lang w:val="en-US"/>
              </w:rPr>
            </w:pPr>
            <w:r w:rsidRPr="009B05E7">
              <w:rPr>
                <w:rFonts w:ascii="Calibri" w:eastAsia="Calibri" w:hAnsi="Calibri" w:cs="Calibri"/>
                <w:w w:val="105"/>
                <w:szCs w:val="17"/>
                <w:lang w:val="en-US"/>
              </w:rPr>
              <w:t>8</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558</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815</w:t>
            </w: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C203B9">
            <w:pPr>
              <w:spacing w:before="87"/>
              <w:jc w:val="right"/>
              <w:rPr>
                <w:rFonts w:ascii="Calibri" w:eastAsia="Calibri" w:hAnsi="Calibri" w:cs="Calibri"/>
                <w:szCs w:val="17"/>
                <w:lang w:val="en-US"/>
              </w:rPr>
            </w:pPr>
            <w:r w:rsidRPr="009B05E7">
              <w:rPr>
                <w:rFonts w:ascii="Calibri" w:eastAsia="Calibri" w:hAnsi="Calibri" w:cs="Calibri"/>
                <w:w w:val="105"/>
                <w:szCs w:val="17"/>
                <w:lang w:val="en-US"/>
              </w:rPr>
              <w:t>20</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280</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9B05E7" w:rsidRPr="009B05E7" w:rsidRDefault="009B05E7" w:rsidP="00C203B9">
            <w:pPr>
              <w:spacing w:before="87"/>
              <w:jc w:val="right"/>
              <w:rPr>
                <w:rFonts w:ascii="Calibri" w:eastAsia="Calibri" w:hAnsi="Calibri" w:cs="Calibri"/>
                <w:szCs w:val="17"/>
                <w:lang w:val="en-US"/>
              </w:rPr>
            </w:pPr>
            <w:r w:rsidRPr="009B05E7">
              <w:rPr>
                <w:rFonts w:ascii="Calibri" w:eastAsia="Calibri" w:hAnsi="Calibri" w:cs="Calibri"/>
                <w:w w:val="105"/>
                <w:szCs w:val="17"/>
                <w:lang w:val="en-US"/>
              </w:rPr>
              <w:t>21</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860</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c>
          <w:tcPr>
            <w:tcW w:w="2122" w:type="dxa"/>
            <w:tcBorders>
              <w:top w:val="single" w:sz="7" w:space="0" w:color="000000"/>
              <w:left w:val="single" w:sz="7" w:space="0" w:color="000000"/>
              <w:bottom w:val="single" w:sz="7" w:space="0" w:color="000000"/>
              <w:right w:val="nil"/>
            </w:tcBorders>
            <w:shd w:val="clear" w:color="auto" w:fill="BDD7EE"/>
          </w:tcPr>
          <w:p w:rsidR="009B05E7" w:rsidRPr="009B05E7" w:rsidRDefault="009B05E7" w:rsidP="00C203B9">
            <w:pPr>
              <w:spacing w:before="87"/>
              <w:jc w:val="right"/>
              <w:rPr>
                <w:rFonts w:ascii="Calibri" w:eastAsia="Calibri" w:hAnsi="Calibri" w:cs="Calibri"/>
                <w:szCs w:val="17"/>
                <w:lang w:val="en-US"/>
              </w:rPr>
            </w:pPr>
            <w:r w:rsidRPr="009B05E7">
              <w:rPr>
                <w:rFonts w:ascii="Calibri" w:eastAsia="Calibri" w:hAnsi="Calibri" w:cs="Calibri"/>
                <w:w w:val="105"/>
                <w:szCs w:val="17"/>
                <w:lang w:val="en-US"/>
              </w:rPr>
              <w:t>21</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859</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r>
    </w:tbl>
    <w:p w:rsidR="009B05E7" w:rsidRPr="009B05E7" w:rsidRDefault="009B05E7" w:rsidP="009B05E7">
      <w:pPr>
        <w:rPr>
          <w:rFonts w:ascii="Calibri" w:eastAsia="Calibri" w:hAnsi="Calibri" w:cs="Calibri"/>
          <w:szCs w:val="17"/>
          <w:lang w:val="en-US"/>
        </w:rPr>
        <w:sectPr w:rsidR="009B05E7" w:rsidRPr="009B05E7">
          <w:type w:val="continuous"/>
          <w:pgSz w:w="16834" w:h="11920" w:orient="landscape"/>
          <w:pgMar w:top="660" w:right="920" w:bottom="280" w:left="1240" w:header="708" w:footer="708" w:gutter="0"/>
          <w:cols w:space="708"/>
        </w:sectPr>
      </w:pPr>
    </w:p>
    <w:p w:rsidR="009B05E7" w:rsidRPr="009B05E7" w:rsidRDefault="009B05E7" w:rsidP="009B05E7">
      <w:pPr>
        <w:spacing w:before="8" w:line="180" w:lineRule="exact"/>
        <w:rPr>
          <w:sz w:val="18"/>
          <w:szCs w:val="18"/>
          <w:lang w:val="en-US"/>
        </w:rPr>
      </w:pPr>
    </w:p>
    <w:p w:rsidR="009B05E7" w:rsidRPr="009B05E7" w:rsidRDefault="009B05E7" w:rsidP="009B05E7">
      <w:pPr>
        <w:spacing w:line="200" w:lineRule="exact"/>
        <w:rPr>
          <w:sz w:val="20"/>
          <w:szCs w:val="20"/>
          <w:lang w:val="en-US"/>
        </w:rPr>
      </w:pPr>
    </w:p>
    <w:p w:rsidR="009B05E7" w:rsidRPr="009B05E7" w:rsidRDefault="009B05E7" w:rsidP="009B05E7">
      <w:pPr>
        <w:spacing w:line="200" w:lineRule="exact"/>
        <w:rPr>
          <w:sz w:val="20"/>
          <w:szCs w:val="20"/>
          <w:lang w:val="en-US"/>
        </w:rPr>
      </w:pPr>
    </w:p>
    <w:p w:rsidR="009B05E7" w:rsidRPr="009B05E7" w:rsidRDefault="009B05E7" w:rsidP="00BA599B">
      <w:pPr>
        <w:pStyle w:val="GvdeMetni"/>
        <w:jc w:val="center"/>
        <w:rPr>
          <w:sz w:val="23"/>
          <w:szCs w:val="23"/>
          <w:lang w:val="en-US"/>
        </w:rPr>
      </w:pPr>
      <w:r w:rsidRPr="009B05E7">
        <w:rPr>
          <w:b/>
          <w:bCs/>
          <w:sz w:val="23"/>
          <w:szCs w:val="23"/>
          <w:lang w:val="en-US"/>
        </w:rPr>
        <w:t>F</w:t>
      </w:r>
      <w:r w:rsidRPr="009B05E7">
        <w:rPr>
          <w:b/>
          <w:bCs/>
          <w:spacing w:val="-1"/>
          <w:sz w:val="23"/>
          <w:szCs w:val="23"/>
          <w:lang w:val="en-US"/>
        </w:rPr>
        <w:t>AA</w:t>
      </w:r>
      <w:r w:rsidRPr="009B05E7">
        <w:rPr>
          <w:b/>
          <w:bCs/>
          <w:spacing w:val="-2"/>
          <w:sz w:val="23"/>
          <w:szCs w:val="23"/>
          <w:lang w:val="en-US"/>
        </w:rPr>
        <w:t>L</w:t>
      </w:r>
      <w:r w:rsidRPr="009B05E7">
        <w:rPr>
          <w:b/>
          <w:bCs/>
          <w:spacing w:val="-1"/>
          <w:sz w:val="23"/>
          <w:szCs w:val="23"/>
          <w:lang w:val="en-US"/>
        </w:rPr>
        <w:t>İ</w:t>
      </w:r>
      <w:r w:rsidRPr="009B05E7">
        <w:rPr>
          <w:b/>
          <w:bCs/>
          <w:sz w:val="23"/>
          <w:szCs w:val="23"/>
          <w:lang w:val="en-US"/>
        </w:rPr>
        <w:t>YET</w:t>
      </w:r>
      <w:r w:rsidRPr="009B05E7">
        <w:rPr>
          <w:b/>
          <w:bCs/>
          <w:spacing w:val="33"/>
          <w:sz w:val="23"/>
          <w:szCs w:val="23"/>
          <w:lang w:val="en-US"/>
        </w:rPr>
        <w:t xml:space="preserve"> </w:t>
      </w:r>
      <w:r w:rsidRPr="009B05E7">
        <w:rPr>
          <w:b/>
          <w:bCs/>
          <w:sz w:val="23"/>
          <w:szCs w:val="23"/>
          <w:lang w:val="en-US"/>
        </w:rPr>
        <w:t>M</w:t>
      </w:r>
      <w:r w:rsidRPr="009B05E7">
        <w:rPr>
          <w:b/>
          <w:bCs/>
          <w:spacing w:val="-1"/>
          <w:sz w:val="23"/>
          <w:szCs w:val="23"/>
          <w:lang w:val="en-US"/>
        </w:rPr>
        <w:t>A</w:t>
      </w:r>
      <w:r w:rsidRPr="009B05E7">
        <w:rPr>
          <w:b/>
          <w:bCs/>
          <w:spacing w:val="-2"/>
          <w:sz w:val="23"/>
          <w:szCs w:val="23"/>
          <w:lang w:val="en-US"/>
        </w:rPr>
        <w:t>L</w:t>
      </w:r>
      <w:r w:rsidRPr="009B05E7">
        <w:rPr>
          <w:b/>
          <w:bCs/>
          <w:spacing w:val="-1"/>
          <w:sz w:val="23"/>
          <w:szCs w:val="23"/>
          <w:lang w:val="en-US"/>
        </w:rPr>
        <w:t>İ</w:t>
      </w:r>
      <w:r w:rsidRPr="009B05E7">
        <w:rPr>
          <w:b/>
          <w:bCs/>
          <w:sz w:val="23"/>
          <w:szCs w:val="23"/>
          <w:lang w:val="en-US"/>
        </w:rPr>
        <w:t>YET</w:t>
      </w:r>
      <w:r w:rsidRPr="009B05E7">
        <w:rPr>
          <w:b/>
          <w:bCs/>
          <w:spacing w:val="-2"/>
          <w:sz w:val="23"/>
          <w:szCs w:val="23"/>
          <w:lang w:val="en-US"/>
        </w:rPr>
        <w:t>L</w:t>
      </w:r>
      <w:r w:rsidRPr="009B05E7">
        <w:rPr>
          <w:b/>
          <w:bCs/>
          <w:sz w:val="23"/>
          <w:szCs w:val="23"/>
          <w:lang w:val="en-US"/>
        </w:rPr>
        <w:t>E</w:t>
      </w:r>
      <w:r w:rsidRPr="009B05E7">
        <w:rPr>
          <w:b/>
          <w:bCs/>
          <w:spacing w:val="-1"/>
          <w:sz w:val="23"/>
          <w:szCs w:val="23"/>
          <w:lang w:val="en-US"/>
        </w:rPr>
        <w:t>R</w:t>
      </w:r>
      <w:r w:rsidRPr="009B05E7">
        <w:rPr>
          <w:b/>
          <w:bCs/>
          <w:sz w:val="23"/>
          <w:szCs w:val="23"/>
          <w:lang w:val="en-US"/>
        </w:rPr>
        <w:t>İ</w:t>
      </w:r>
      <w:r w:rsidRPr="009B05E7">
        <w:rPr>
          <w:b/>
          <w:bCs/>
          <w:spacing w:val="31"/>
          <w:sz w:val="23"/>
          <w:szCs w:val="23"/>
          <w:lang w:val="en-US"/>
        </w:rPr>
        <w:t xml:space="preserve"> </w:t>
      </w:r>
      <w:r w:rsidRPr="009B05E7">
        <w:rPr>
          <w:b/>
          <w:bCs/>
          <w:sz w:val="23"/>
          <w:szCs w:val="23"/>
          <w:lang w:val="en-US"/>
        </w:rPr>
        <w:t>T</w:t>
      </w:r>
      <w:r w:rsidRPr="009B05E7">
        <w:rPr>
          <w:b/>
          <w:bCs/>
          <w:spacing w:val="-1"/>
          <w:sz w:val="23"/>
          <w:szCs w:val="23"/>
          <w:lang w:val="en-US"/>
        </w:rPr>
        <w:t>A</w:t>
      </w:r>
      <w:r w:rsidRPr="009B05E7">
        <w:rPr>
          <w:b/>
          <w:bCs/>
          <w:sz w:val="23"/>
          <w:szCs w:val="23"/>
          <w:lang w:val="en-US"/>
        </w:rPr>
        <w:t>B</w:t>
      </w:r>
      <w:r w:rsidRPr="009B05E7">
        <w:rPr>
          <w:b/>
          <w:bCs/>
          <w:spacing w:val="-2"/>
          <w:sz w:val="23"/>
          <w:szCs w:val="23"/>
          <w:lang w:val="en-US"/>
        </w:rPr>
        <w:t>L</w:t>
      </w:r>
      <w:r w:rsidRPr="009B05E7">
        <w:rPr>
          <w:b/>
          <w:bCs/>
          <w:spacing w:val="-1"/>
          <w:sz w:val="23"/>
          <w:szCs w:val="23"/>
          <w:lang w:val="en-US"/>
        </w:rPr>
        <w:t>OSU</w:t>
      </w:r>
    </w:p>
    <w:p w:rsidR="009B05E7" w:rsidRPr="009B05E7" w:rsidRDefault="009B05E7" w:rsidP="009B05E7">
      <w:pPr>
        <w:spacing w:before="8" w:line="260" w:lineRule="exact"/>
        <w:rPr>
          <w:sz w:val="26"/>
          <w:szCs w:val="26"/>
          <w:lang w:val="en-US"/>
        </w:rPr>
      </w:pPr>
    </w:p>
    <w:p w:rsidR="009B05E7" w:rsidRPr="009B05E7" w:rsidRDefault="009B05E7" w:rsidP="009B05E7">
      <w:pPr>
        <w:spacing w:line="260" w:lineRule="exact"/>
        <w:rPr>
          <w:sz w:val="26"/>
          <w:szCs w:val="26"/>
          <w:lang w:val="en-US"/>
        </w:rPr>
        <w:sectPr w:rsidR="009B05E7" w:rsidRPr="009B05E7">
          <w:pgSz w:w="16834" w:h="11920" w:orient="landscape"/>
          <w:pgMar w:top="660" w:right="920" w:bottom="280" w:left="1240" w:header="465" w:footer="0" w:gutter="0"/>
          <w:cols w:space="708"/>
        </w:sectPr>
      </w:pPr>
    </w:p>
    <w:p w:rsidR="00C203B9" w:rsidRDefault="009B05E7" w:rsidP="00C203B9">
      <w:pPr>
        <w:pStyle w:val="TableParagraph"/>
        <w:rPr>
          <w:w w:val="103"/>
          <w:lang w:val="en-US"/>
        </w:rPr>
      </w:pPr>
      <w:r w:rsidRPr="009B05E7">
        <w:rPr>
          <w:spacing w:val="-3"/>
          <w:w w:val="105"/>
          <w:lang w:val="en-US"/>
        </w:rPr>
        <w:t>İ</w:t>
      </w:r>
      <w:r w:rsidRPr="009B05E7">
        <w:rPr>
          <w:spacing w:val="-1"/>
          <w:w w:val="105"/>
          <w:lang w:val="en-US"/>
        </w:rPr>
        <w:t>da</w:t>
      </w:r>
      <w:r w:rsidRPr="009B05E7">
        <w:rPr>
          <w:w w:val="105"/>
          <w:lang w:val="en-US"/>
        </w:rPr>
        <w:t>re</w:t>
      </w:r>
      <w:r w:rsidRPr="009B05E7">
        <w:rPr>
          <w:spacing w:val="-10"/>
          <w:w w:val="105"/>
          <w:lang w:val="en-US"/>
        </w:rPr>
        <w:t xml:space="preserve"> </w:t>
      </w:r>
      <w:r w:rsidRPr="009B05E7">
        <w:rPr>
          <w:spacing w:val="-1"/>
          <w:w w:val="105"/>
          <w:lang w:val="en-US"/>
        </w:rPr>
        <w:t>Ad</w:t>
      </w:r>
      <w:r w:rsidRPr="009B05E7">
        <w:rPr>
          <w:w w:val="105"/>
          <w:lang w:val="en-US"/>
        </w:rPr>
        <w:t>ı</w:t>
      </w:r>
      <w:r w:rsidRPr="009B05E7">
        <w:rPr>
          <w:w w:val="103"/>
          <w:lang w:val="en-US"/>
        </w:rPr>
        <w:t xml:space="preserve"> </w:t>
      </w:r>
    </w:p>
    <w:p w:rsidR="009B05E7" w:rsidRPr="009B05E7" w:rsidRDefault="009B05E7" w:rsidP="00C203B9">
      <w:pPr>
        <w:pStyle w:val="TableParagraph"/>
        <w:rPr>
          <w:lang w:val="en-US"/>
        </w:rPr>
      </w:pPr>
      <w:r w:rsidRPr="009B05E7">
        <w:rPr>
          <w:w w:val="105"/>
          <w:lang w:val="en-US"/>
        </w:rPr>
        <w:t>Pr</w:t>
      </w:r>
      <w:r w:rsidRPr="009B05E7">
        <w:rPr>
          <w:spacing w:val="-1"/>
          <w:w w:val="105"/>
          <w:lang w:val="en-US"/>
        </w:rPr>
        <w:t>o</w:t>
      </w:r>
      <w:r w:rsidRPr="009B05E7">
        <w:rPr>
          <w:w w:val="105"/>
          <w:lang w:val="en-US"/>
        </w:rPr>
        <w:t>gr</w:t>
      </w:r>
      <w:r w:rsidRPr="009B05E7">
        <w:rPr>
          <w:spacing w:val="-1"/>
          <w:w w:val="105"/>
          <w:lang w:val="en-US"/>
        </w:rPr>
        <w:t>a</w:t>
      </w:r>
      <w:r w:rsidRPr="009B05E7">
        <w:rPr>
          <w:w w:val="105"/>
          <w:lang w:val="en-US"/>
        </w:rPr>
        <w:t>m</w:t>
      </w:r>
      <w:r w:rsidRPr="009B05E7">
        <w:rPr>
          <w:spacing w:val="-18"/>
          <w:w w:val="105"/>
          <w:lang w:val="en-US"/>
        </w:rPr>
        <w:t xml:space="preserve"> </w:t>
      </w:r>
      <w:r w:rsidRPr="009B05E7">
        <w:rPr>
          <w:spacing w:val="-1"/>
          <w:w w:val="105"/>
          <w:lang w:val="en-US"/>
        </w:rPr>
        <w:t>Adı</w:t>
      </w:r>
    </w:p>
    <w:p w:rsidR="009B05E7" w:rsidRPr="009B05E7" w:rsidRDefault="009B05E7" w:rsidP="009B05E7">
      <w:pPr>
        <w:rPr>
          <w:rFonts w:ascii="Calibri" w:eastAsia="Calibri" w:hAnsi="Calibri" w:cs="Calibri"/>
          <w:szCs w:val="17"/>
          <w:lang w:val="en-US"/>
        </w:rPr>
      </w:pPr>
      <w:r w:rsidRPr="009B05E7">
        <w:rPr>
          <w:rFonts w:ascii="Calibri" w:eastAsia="Calibri" w:hAnsi="Calibri" w:cs="Calibri"/>
          <w:b/>
          <w:bCs/>
          <w:spacing w:val="-1"/>
          <w:w w:val="105"/>
          <w:szCs w:val="17"/>
          <w:lang w:val="en-US"/>
        </w:rPr>
        <w:t>A</w:t>
      </w:r>
      <w:r w:rsidRPr="009B05E7">
        <w:rPr>
          <w:rFonts w:ascii="Calibri" w:eastAsia="Calibri" w:hAnsi="Calibri" w:cs="Calibri"/>
          <w:b/>
          <w:bCs/>
          <w:w w:val="105"/>
          <w:szCs w:val="17"/>
          <w:lang w:val="en-US"/>
        </w:rPr>
        <w:t>lt</w:t>
      </w:r>
      <w:r w:rsidRPr="009B05E7">
        <w:rPr>
          <w:rFonts w:ascii="Calibri" w:eastAsia="Calibri" w:hAnsi="Calibri" w:cs="Calibri"/>
          <w:b/>
          <w:bCs/>
          <w:spacing w:val="-12"/>
          <w:w w:val="105"/>
          <w:szCs w:val="17"/>
          <w:lang w:val="en-US"/>
        </w:rPr>
        <w:t xml:space="preserve"> </w:t>
      </w:r>
      <w:r w:rsidRPr="009B05E7">
        <w:rPr>
          <w:rFonts w:ascii="Calibri" w:eastAsia="Calibri" w:hAnsi="Calibri" w:cs="Calibri"/>
          <w:b/>
          <w:bCs/>
          <w:w w:val="105"/>
          <w:szCs w:val="17"/>
          <w:lang w:val="en-US"/>
        </w:rPr>
        <w:t>Pr</w:t>
      </w:r>
      <w:r w:rsidRPr="009B05E7">
        <w:rPr>
          <w:rFonts w:ascii="Calibri" w:eastAsia="Calibri" w:hAnsi="Calibri" w:cs="Calibri"/>
          <w:b/>
          <w:bCs/>
          <w:spacing w:val="-1"/>
          <w:w w:val="105"/>
          <w:szCs w:val="17"/>
          <w:lang w:val="en-US"/>
        </w:rPr>
        <w:t>o</w:t>
      </w:r>
      <w:r w:rsidRPr="009B05E7">
        <w:rPr>
          <w:rFonts w:ascii="Calibri" w:eastAsia="Calibri" w:hAnsi="Calibri" w:cs="Calibri"/>
          <w:b/>
          <w:bCs/>
          <w:w w:val="105"/>
          <w:szCs w:val="17"/>
          <w:lang w:val="en-US"/>
        </w:rPr>
        <w:t>gr</w:t>
      </w:r>
      <w:r w:rsidRPr="009B05E7">
        <w:rPr>
          <w:rFonts w:ascii="Calibri" w:eastAsia="Calibri" w:hAnsi="Calibri" w:cs="Calibri"/>
          <w:b/>
          <w:bCs/>
          <w:spacing w:val="-1"/>
          <w:w w:val="105"/>
          <w:szCs w:val="17"/>
          <w:lang w:val="en-US"/>
        </w:rPr>
        <w:t>a</w:t>
      </w:r>
      <w:r w:rsidRPr="009B05E7">
        <w:rPr>
          <w:rFonts w:ascii="Calibri" w:eastAsia="Calibri" w:hAnsi="Calibri" w:cs="Calibri"/>
          <w:b/>
          <w:bCs/>
          <w:w w:val="105"/>
          <w:szCs w:val="17"/>
          <w:lang w:val="en-US"/>
        </w:rPr>
        <w:t>m</w:t>
      </w:r>
      <w:r w:rsidRPr="009B05E7">
        <w:rPr>
          <w:rFonts w:ascii="Calibri" w:eastAsia="Calibri" w:hAnsi="Calibri" w:cs="Calibri"/>
          <w:b/>
          <w:bCs/>
          <w:spacing w:val="-11"/>
          <w:w w:val="105"/>
          <w:szCs w:val="17"/>
          <w:lang w:val="en-US"/>
        </w:rPr>
        <w:t xml:space="preserve"> </w:t>
      </w:r>
      <w:r w:rsidRPr="009B05E7">
        <w:rPr>
          <w:rFonts w:ascii="Calibri" w:eastAsia="Calibri" w:hAnsi="Calibri" w:cs="Calibri"/>
          <w:b/>
          <w:bCs/>
          <w:spacing w:val="-1"/>
          <w:w w:val="105"/>
          <w:szCs w:val="17"/>
          <w:lang w:val="en-US"/>
        </w:rPr>
        <w:t>Adı</w:t>
      </w:r>
    </w:p>
    <w:p w:rsidR="009B05E7" w:rsidRPr="009B05E7" w:rsidRDefault="009B05E7" w:rsidP="009B05E7">
      <w:pPr>
        <w:spacing w:before="17" w:line="200" w:lineRule="exact"/>
        <w:rPr>
          <w:sz w:val="20"/>
          <w:szCs w:val="20"/>
          <w:lang w:val="en-US"/>
        </w:rPr>
      </w:pPr>
    </w:p>
    <w:p w:rsidR="00C203B9" w:rsidRDefault="009B05E7" w:rsidP="009B05E7">
      <w:pPr>
        <w:spacing w:line="491" w:lineRule="auto"/>
        <w:rPr>
          <w:rFonts w:ascii="Calibri" w:eastAsia="Calibri" w:hAnsi="Calibri" w:cs="Calibri"/>
          <w:b/>
          <w:bCs/>
          <w:w w:val="103"/>
          <w:szCs w:val="17"/>
          <w:lang w:val="en-US"/>
        </w:rPr>
      </w:pPr>
      <w:r w:rsidRPr="009B05E7">
        <w:rPr>
          <w:rFonts w:ascii="Calibri" w:eastAsia="Calibri" w:hAnsi="Calibri" w:cs="Calibri"/>
          <w:b/>
          <w:bCs/>
          <w:spacing w:val="-1"/>
          <w:w w:val="105"/>
          <w:szCs w:val="17"/>
          <w:lang w:val="en-US"/>
        </w:rPr>
        <w:t>A</w:t>
      </w:r>
      <w:r w:rsidRPr="009B05E7">
        <w:rPr>
          <w:rFonts w:ascii="Calibri" w:eastAsia="Calibri" w:hAnsi="Calibri" w:cs="Calibri"/>
          <w:b/>
          <w:bCs/>
          <w:w w:val="105"/>
          <w:szCs w:val="17"/>
          <w:lang w:val="en-US"/>
        </w:rPr>
        <w:t>lt</w:t>
      </w:r>
      <w:r w:rsidRPr="009B05E7">
        <w:rPr>
          <w:rFonts w:ascii="Calibri" w:eastAsia="Calibri" w:hAnsi="Calibri" w:cs="Calibri"/>
          <w:b/>
          <w:bCs/>
          <w:spacing w:val="-14"/>
          <w:w w:val="105"/>
          <w:szCs w:val="17"/>
          <w:lang w:val="en-US"/>
        </w:rPr>
        <w:t xml:space="preserve"> </w:t>
      </w:r>
      <w:r w:rsidRPr="009B05E7">
        <w:rPr>
          <w:rFonts w:ascii="Calibri" w:eastAsia="Calibri" w:hAnsi="Calibri" w:cs="Calibri"/>
          <w:b/>
          <w:bCs/>
          <w:w w:val="105"/>
          <w:szCs w:val="17"/>
          <w:lang w:val="en-US"/>
        </w:rPr>
        <w:t>Pr</w:t>
      </w:r>
      <w:r w:rsidRPr="009B05E7">
        <w:rPr>
          <w:rFonts w:ascii="Calibri" w:eastAsia="Calibri" w:hAnsi="Calibri" w:cs="Calibri"/>
          <w:b/>
          <w:bCs/>
          <w:spacing w:val="-1"/>
          <w:w w:val="105"/>
          <w:szCs w:val="17"/>
          <w:lang w:val="en-US"/>
        </w:rPr>
        <w:t>o</w:t>
      </w:r>
      <w:r w:rsidRPr="009B05E7">
        <w:rPr>
          <w:rFonts w:ascii="Calibri" w:eastAsia="Calibri" w:hAnsi="Calibri" w:cs="Calibri"/>
          <w:b/>
          <w:bCs/>
          <w:w w:val="105"/>
          <w:szCs w:val="17"/>
          <w:lang w:val="en-US"/>
        </w:rPr>
        <w:t>gr</w:t>
      </w:r>
      <w:r w:rsidRPr="009B05E7">
        <w:rPr>
          <w:rFonts w:ascii="Calibri" w:eastAsia="Calibri" w:hAnsi="Calibri" w:cs="Calibri"/>
          <w:b/>
          <w:bCs/>
          <w:spacing w:val="-1"/>
          <w:w w:val="105"/>
          <w:szCs w:val="17"/>
          <w:lang w:val="en-US"/>
        </w:rPr>
        <w:t>a</w:t>
      </w:r>
      <w:r w:rsidRPr="009B05E7">
        <w:rPr>
          <w:rFonts w:ascii="Calibri" w:eastAsia="Calibri" w:hAnsi="Calibri" w:cs="Calibri"/>
          <w:b/>
          <w:bCs/>
          <w:w w:val="105"/>
          <w:szCs w:val="17"/>
          <w:lang w:val="en-US"/>
        </w:rPr>
        <w:t>m</w:t>
      </w:r>
      <w:r w:rsidRPr="009B05E7">
        <w:rPr>
          <w:rFonts w:ascii="Calibri" w:eastAsia="Calibri" w:hAnsi="Calibri" w:cs="Calibri"/>
          <w:b/>
          <w:bCs/>
          <w:spacing w:val="-14"/>
          <w:w w:val="105"/>
          <w:szCs w:val="17"/>
          <w:lang w:val="en-US"/>
        </w:rPr>
        <w:t xml:space="preserve"> </w:t>
      </w:r>
      <w:r w:rsidRPr="009B05E7">
        <w:rPr>
          <w:rFonts w:ascii="Calibri" w:eastAsia="Calibri" w:hAnsi="Calibri" w:cs="Calibri"/>
          <w:b/>
          <w:bCs/>
          <w:spacing w:val="-1"/>
          <w:w w:val="105"/>
          <w:szCs w:val="17"/>
          <w:lang w:val="en-US"/>
        </w:rPr>
        <w:t>H</w:t>
      </w:r>
      <w:r w:rsidRPr="009B05E7">
        <w:rPr>
          <w:rFonts w:ascii="Calibri" w:eastAsia="Calibri" w:hAnsi="Calibri" w:cs="Calibri"/>
          <w:b/>
          <w:bCs/>
          <w:w w:val="105"/>
          <w:szCs w:val="17"/>
          <w:lang w:val="en-US"/>
        </w:rPr>
        <w:t>e</w:t>
      </w:r>
      <w:r w:rsidRPr="009B05E7">
        <w:rPr>
          <w:rFonts w:ascii="Calibri" w:eastAsia="Calibri" w:hAnsi="Calibri" w:cs="Calibri"/>
          <w:b/>
          <w:bCs/>
          <w:spacing w:val="-1"/>
          <w:w w:val="105"/>
          <w:szCs w:val="17"/>
          <w:lang w:val="en-US"/>
        </w:rPr>
        <w:t>d</w:t>
      </w:r>
      <w:r w:rsidRPr="009B05E7">
        <w:rPr>
          <w:rFonts w:ascii="Calibri" w:eastAsia="Calibri" w:hAnsi="Calibri" w:cs="Calibri"/>
          <w:b/>
          <w:bCs/>
          <w:w w:val="105"/>
          <w:szCs w:val="17"/>
          <w:lang w:val="en-US"/>
        </w:rPr>
        <w:t>e</w:t>
      </w:r>
      <w:r w:rsidRPr="009B05E7">
        <w:rPr>
          <w:rFonts w:ascii="Calibri" w:eastAsia="Calibri" w:hAnsi="Calibri" w:cs="Calibri"/>
          <w:b/>
          <w:bCs/>
          <w:spacing w:val="-1"/>
          <w:w w:val="105"/>
          <w:szCs w:val="17"/>
          <w:lang w:val="en-US"/>
        </w:rPr>
        <w:t>f</w:t>
      </w:r>
      <w:r w:rsidRPr="009B05E7">
        <w:rPr>
          <w:rFonts w:ascii="Calibri" w:eastAsia="Calibri" w:hAnsi="Calibri" w:cs="Calibri"/>
          <w:b/>
          <w:bCs/>
          <w:w w:val="105"/>
          <w:szCs w:val="17"/>
          <w:lang w:val="en-US"/>
        </w:rPr>
        <w:t>i</w:t>
      </w:r>
      <w:r w:rsidRPr="009B05E7">
        <w:rPr>
          <w:rFonts w:ascii="Calibri" w:eastAsia="Calibri" w:hAnsi="Calibri" w:cs="Calibri"/>
          <w:b/>
          <w:bCs/>
          <w:w w:val="103"/>
          <w:szCs w:val="17"/>
          <w:lang w:val="en-US"/>
        </w:rPr>
        <w:t xml:space="preserve"> </w:t>
      </w:r>
      <w:r w:rsidRPr="009B05E7">
        <w:rPr>
          <w:rFonts w:ascii="Calibri" w:eastAsia="Calibri" w:hAnsi="Calibri" w:cs="Calibri"/>
          <w:b/>
          <w:bCs/>
          <w:spacing w:val="1"/>
          <w:w w:val="105"/>
          <w:szCs w:val="17"/>
          <w:lang w:val="en-US"/>
        </w:rPr>
        <w:t>F</w:t>
      </w:r>
      <w:r w:rsidRPr="009B05E7">
        <w:rPr>
          <w:rFonts w:ascii="Calibri" w:eastAsia="Calibri" w:hAnsi="Calibri" w:cs="Calibri"/>
          <w:b/>
          <w:bCs/>
          <w:spacing w:val="-1"/>
          <w:w w:val="105"/>
          <w:szCs w:val="17"/>
          <w:lang w:val="en-US"/>
        </w:rPr>
        <w:t>aa</w:t>
      </w:r>
      <w:r w:rsidRPr="009B05E7">
        <w:rPr>
          <w:rFonts w:ascii="Calibri" w:eastAsia="Calibri" w:hAnsi="Calibri" w:cs="Calibri"/>
          <w:b/>
          <w:bCs/>
          <w:w w:val="105"/>
          <w:szCs w:val="17"/>
          <w:lang w:val="en-US"/>
        </w:rPr>
        <w:t>liyet</w:t>
      </w:r>
      <w:r w:rsidRPr="009B05E7">
        <w:rPr>
          <w:rFonts w:ascii="Calibri" w:eastAsia="Calibri" w:hAnsi="Calibri" w:cs="Calibri"/>
          <w:b/>
          <w:bCs/>
          <w:spacing w:val="-17"/>
          <w:w w:val="105"/>
          <w:szCs w:val="17"/>
          <w:lang w:val="en-US"/>
        </w:rPr>
        <w:t xml:space="preserve"> </w:t>
      </w:r>
      <w:r w:rsidRPr="009B05E7">
        <w:rPr>
          <w:rFonts w:ascii="Calibri" w:eastAsia="Calibri" w:hAnsi="Calibri" w:cs="Calibri"/>
          <w:b/>
          <w:bCs/>
          <w:spacing w:val="-1"/>
          <w:w w:val="105"/>
          <w:szCs w:val="17"/>
          <w:lang w:val="en-US"/>
        </w:rPr>
        <w:t>Ad</w:t>
      </w:r>
      <w:r w:rsidRPr="009B05E7">
        <w:rPr>
          <w:rFonts w:ascii="Calibri" w:eastAsia="Calibri" w:hAnsi="Calibri" w:cs="Calibri"/>
          <w:b/>
          <w:bCs/>
          <w:w w:val="105"/>
          <w:szCs w:val="17"/>
          <w:lang w:val="en-US"/>
        </w:rPr>
        <w:t>ı</w:t>
      </w:r>
      <w:r w:rsidRPr="009B05E7">
        <w:rPr>
          <w:rFonts w:ascii="Calibri" w:eastAsia="Calibri" w:hAnsi="Calibri" w:cs="Calibri"/>
          <w:b/>
          <w:bCs/>
          <w:w w:val="103"/>
          <w:szCs w:val="17"/>
          <w:lang w:val="en-US"/>
        </w:rPr>
        <w:t xml:space="preserve"> </w:t>
      </w:r>
    </w:p>
    <w:p w:rsidR="009B05E7" w:rsidRPr="009B05E7" w:rsidRDefault="009B05E7" w:rsidP="009B05E7">
      <w:pPr>
        <w:spacing w:line="491" w:lineRule="auto"/>
        <w:rPr>
          <w:rFonts w:ascii="Calibri" w:eastAsia="Calibri" w:hAnsi="Calibri" w:cs="Calibri"/>
          <w:szCs w:val="17"/>
          <w:lang w:val="en-US"/>
        </w:rPr>
      </w:pPr>
      <w:r w:rsidRPr="009B05E7">
        <w:rPr>
          <w:rFonts w:ascii="Calibri" w:eastAsia="Calibri" w:hAnsi="Calibri" w:cs="Calibri"/>
          <w:b/>
          <w:bCs/>
          <w:spacing w:val="-1"/>
          <w:w w:val="105"/>
          <w:szCs w:val="17"/>
          <w:lang w:val="en-US"/>
        </w:rPr>
        <w:t>A</w:t>
      </w:r>
      <w:r w:rsidRPr="009B05E7">
        <w:rPr>
          <w:rFonts w:ascii="Calibri" w:eastAsia="Calibri" w:hAnsi="Calibri" w:cs="Calibri"/>
          <w:b/>
          <w:bCs/>
          <w:spacing w:val="1"/>
          <w:w w:val="105"/>
          <w:szCs w:val="17"/>
          <w:lang w:val="en-US"/>
        </w:rPr>
        <w:t>ç</w:t>
      </w:r>
      <w:r w:rsidRPr="009B05E7">
        <w:rPr>
          <w:rFonts w:ascii="Calibri" w:eastAsia="Calibri" w:hAnsi="Calibri" w:cs="Calibri"/>
          <w:b/>
          <w:bCs/>
          <w:w w:val="105"/>
          <w:szCs w:val="17"/>
          <w:lang w:val="en-US"/>
        </w:rPr>
        <w:t>ı</w:t>
      </w:r>
      <w:r w:rsidRPr="009B05E7">
        <w:rPr>
          <w:rFonts w:ascii="Calibri" w:eastAsia="Calibri" w:hAnsi="Calibri" w:cs="Calibri"/>
          <w:b/>
          <w:bCs/>
          <w:spacing w:val="-1"/>
          <w:w w:val="105"/>
          <w:szCs w:val="17"/>
          <w:lang w:val="en-US"/>
        </w:rPr>
        <w:t>k</w:t>
      </w:r>
      <w:r w:rsidRPr="009B05E7">
        <w:rPr>
          <w:rFonts w:ascii="Calibri" w:eastAsia="Calibri" w:hAnsi="Calibri" w:cs="Calibri"/>
          <w:b/>
          <w:bCs/>
          <w:w w:val="105"/>
          <w:szCs w:val="17"/>
          <w:lang w:val="en-US"/>
        </w:rPr>
        <w:t>l</w:t>
      </w:r>
      <w:r w:rsidRPr="009B05E7">
        <w:rPr>
          <w:rFonts w:ascii="Calibri" w:eastAsia="Calibri" w:hAnsi="Calibri" w:cs="Calibri"/>
          <w:b/>
          <w:bCs/>
          <w:spacing w:val="-1"/>
          <w:w w:val="105"/>
          <w:szCs w:val="17"/>
          <w:lang w:val="en-US"/>
        </w:rPr>
        <w:t>am</w:t>
      </w:r>
      <w:r w:rsidRPr="009B05E7">
        <w:rPr>
          <w:rFonts w:ascii="Calibri" w:eastAsia="Calibri" w:hAnsi="Calibri" w:cs="Calibri"/>
          <w:b/>
          <w:bCs/>
          <w:w w:val="105"/>
          <w:szCs w:val="17"/>
          <w:lang w:val="en-US"/>
        </w:rPr>
        <w:t>a</w:t>
      </w:r>
    </w:p>
    <w:tbl>
      <w:tblPr>
        <w:tblStyle w:val="TableNormal1"/>
        <w:tblpPr w:leftFromText="141" w:rightFromText="141" w:vertAnchor="text" w:horzAnchor="margin" w:tblpY="481"/>
        <w:tblW w:w="14364" w:type="dxa"/>
        <w:tblLayout w:type="fixed"/>
        <w:tblLook w:val="01E0" w:firstRow="1" w:lastRow="1" w:firstColumn="1" w:lastColumn="1" w:noHBand="0" w:noVBand="0"/>
      </w:tblPr>
      <w:tblGrid>
        <w:gridCol w:w="3766"/>
        <w:gridCol w:w="2119"/>
        <w:gridCol w:w="2119"/>
        <w:gridCol w:w="2119"/>
        <w:gridCol w:w="2119"/>
        <w:gridCol w:w="2122"/>
      </w:tblGrid>
      <w:tr w:rsidR="00C203B9" w:rsidRPr="009B05E7" w:rsidTr="00C203B9">
        <w:trPr>
          <w:trHeight w:hRule="exact" w:val="478"/>
        </w:trPr>
        <w:tc>
          <w:tcPr>
            <w:tcW w:w="3766" w:type="dxa"/>
            <w:tcBorders>
              <w:top w:val="single" w:sz="7" w:space="0" w:color="000000"/>
              <w:left w:val="nil"/>
              <w:bottom w:val="single" w:sz="7" w:space="0" w:color="000000"/>
              <w:right w:val="single" w:sz="7" w:space="0" w:color="000000"/>
            </w:tcBorders>
            <w:shd w:val="clear" w:color="auto" w:fill="2F75B5"/>
          </w:tcPr>
          <w:p w:rsidR="00C203B9" w:rsidRPr="009B05E7" w:rsidRDefault="00C203B9" w:rsidP="00C203B9">
            <w:pPr>
              <w:spacing w:line="130" w:lineRule="exact"/>
              <w:rPr>
                <w:sz w:val="13"/>
                <w:szCs w:val="13"/>
                <w:lang w:val="en-US"/>
              </w:rPr>
            </w:pPr>
          </w:p>
          <w:p w:rsidR="00C203B9" w:rsidRPr="009B05E7" w:rsidRDefault="00C203B9" w:rsidP="00C203B9">
            <w:pPr>
              <w:ind w:right="1259"/>
              <w:jc w:val="center"/>
              <w:rPr>
                <w:rFonts w:ascii="Calibri" w:eastAsia="Calibri" w:hAnsi="Calibri" w:cs="Calibri"/>
                <w:szCs w:val="17"/>
                <w:lang w:val="en-US"/>
              </w:rPr>
            </w:pPr>
            <w:r w:rsidRPr="009B05E7">
              <w:rPr>
                <w:rFonts w:ascii="Calibri" w:eastAsia="Calibri" w:hAnsi="Calibri" w:cs="Calibri"/>
                <w:b/>
                <w:bCs/>
                <w:color w:val="FFFFFF"/>
                <w:w w:val="105"/>
                <w:szCs w:val="17"/>
                <w:lang w:val="en-US"/>
              </w:rPr>
              <w:t>EK</w:t>
            </w:r>
            <w:r w:rsidRPr="009B05E7">
              <w:rPr>
                <w:rFonts w:ascii="Calibri" w:eastAsia="Calibri" w:hAnsi="Calibri" w:cs="Calibri"/>
                <w:b/>
                <w:bCs/>
                <w:color w:val="FFFFFF"/>
                <w:spacing w:val="-1"/>
                <w:w w:val="105"/>
                <w:szCs w:val="17"/>
                <w:lang w:val="en-US"/>
              </w:rPr>
              <w:t>ONO</w:t>
            </w:r>
            <w:r w:rsidRPr="009B05E7">
              <w:rPr>
                <w:rFonts w:ascii="Calibri" w:eastAsia="Calibri" w:hAnsi="Calibri" w:cs="Calibri"/>
                <w:b/>
                <w:bCs/>
                <w:color w:val="FFFFFF"/>
                <w:w w:val="105"/>
                <w:szCs w:val="17"/>
                <w:lang w:val="en-US"/>
              </w:rPr>
              <w:t>M</w:t>
            </w:r>
            <w:r w:rsidRPr="009B05E7">
              <w:rPr>
                <w:rFonts w:ascii="Calibri" w:eastAsia="Calibri" w:hAnsi="Calibri" w:cs="Calibri"/>
                <w:b/>
                <w:bCs/>
                <w:color w:val="FFFFFF"/>
                <w:spacing w:val="-3"/>
                <w:w w:val="105"/>
                <w:szCs w:val="17"/>
                <w:lang w:val="en-US"/>
              </w:rPr>
              <w:t>İ</w:t>
            </w:r>
            <w:r w:rsidRPr="009B05E7">
              <w:rPr>
                <w:rFonts w:ascii="Calibri" w:eastAsia="Calibri" w:hAnsi="Calibri" w:cs="Calibri"/>
                <w:b/>
                <w:bCs/>
                <w:color w:val="FFFFFF"/>
                <w:w w:val="105"/>
                <w:szCs w:val="17"/>
                <w:lang w:val="en-US"/>
              </w:rPr>
              <w:t>K</w:t>
            </w:r>
            <w:r w:rsidRPr="009B05E7">
              <w:rPr>
                <w:rFonts w:ascii="Calibri" w:eastAsia="Calibri" w:hAnsi="Calibri" w:cs="Calibri"/>
                <w:b/>
                <w:bCs/>
                <w:color w:val="FFFFFF"/>
                <w:spacing w:val="-22"/>
                <w:w w:val="105"/>
                <w:szCs w:val="17"/>
                <w:lang w:val="en-US"/>
              </w:rPr>
              <w:t xml:space="preserve"> </w:t>
            </w:r>
            <w:r w:rsidRPr="009B05E7">
              <w:rPr>
                <w:rFonts w:ascii="Calibri" w:eastAsia="Calibri" w:hAnsi="Calibri" w:cs="Calibri"/>
                <w:b/>
                <w:bCs/>
                <w:color w:val="FFFFFF"/>
                <w:w w:val="105"/>
                <w:szCs w:val="17"/>
                <w:lang w:val="en-US"/>
              </w:rPr>
              <w:t>K</w:t>
            </w:r>
            <w:r w:rsidRPr="009B05E7">
              <w:rPr>
                <w:rFonts w:ascii="Calibri" w:eastAsia="Calibri" w:hAnsi="Calibri" w:cs="Calibri"/>
                <w:b/>
                <w:bCs/>
                <w:color w:val="FFFFFF"/>
                <w:spacing w:val="-1"/>
                <w:w w:val="105"/>
                <w:szCs w:val="17"/>
                <w:lang w:val="en-US"/>
              </w:rPr>
              <w:t>OD</w:t>
            </w:r>
          </w:p>
        </w:tc>
        <w:tc>
          <w:tcPr>
            <w:tcW w:w="2119" w:type="dxa"/>
            <w:tcBorders>
              <w:top w:val="single" w:sz="7" w:space="0" w:color="000000"/>
              <w:left w:val="single" w:sz="7" w:space="0" w:color="000000"/>
              <w:bottom w:val="single" w:sz="7" w:space="0" w:color="000000"/>
              <w:right w:val="single" w:sz="7" w:space="0" w:color="000000"/>
            </w:tcBorders>
            <w:shd w:val="clear" w:color="auto" w:fill="2F75B5"/>
          </w:tcPr>
          <w:p w:rsidR="00C203B9" w:rsidRPr="009B05E7" w:rsidRDefault="00C203B9" w:rsidP="00C203B9">
            <w:pPr>
              <w:spacing w:before="14"/>
              <w:ind w:right="847"/>
              <w:jc w:val="center"/>
              <w:rPr>
                <w:rFonts w:ascii="Calibri" w:eastAsia="Calibri" w:hAnsi="Calibri" w:cs="Calibri"/>
                <w:szCs w:val="17"/>
                <w:lang w:val="en-US"/>
              </w:rPr>
            </w:pPr>
            <w:r w:rsidRPr="009B05E7">
              <w:rPr>
                <w:rFonts w:ascii="Calibri" w:eastAsia="Calibri" w:hAnsi="Calibri" w:cs="Calibri"/>
                <w:b/>
                <w:bCs/>
                <w:color w:val="FFFFFF"/>
                <w:w w:val="105"/>
                <w:szCs w:val="17"/>
                <w:lang w:val="en-US"/>
              </w:rPr>
              <w:t>2020</w:t>
            </w:r>
          </w:p>
          <w:p w:rsidR="00C203B9" w:rsidRPr="009B05E7" w:rsidRDefault="00C203B9" w:rsidP="00C203B9">
            <w:pPr>
              <w:spacing w:before="20"/>
              <w:ind w:right="818"/>
              <w:jc w:val="center"/>
              <w:rPr>
                <w:rFonts w:ascii="Calibri" w:eastAsia="Calibri" w:hAnsi="Calibri" w:cs="Calibri"/>
                <w:szCs w:val="17"/>
                <w:lang w:val="en-US"/>
              </w:rPr>
            </w:pPr>
            <w:r w:rsidRPr="009B05E7">
              <w:rPr>
                <w:rFonts w:ascii="Calibri" w:eastAsia="Calibri" w:hAnsi="Calibri" w:cs="Calibri"/>
                <w:b/>
                <w:bCs/>
                <w:color w:val="FFFFFF"/>
                <w:w w:val="105"/>
                <w:szCs w:val="17"/>
                <w:lang w:val="en-US"/>
              </w:rPr>
              <w:t>B</w:t>
            </w:r>
            <w:r w:rsidRPr="009B05E7">
              <w:rPr>
                <w:rFonts w:ascii="Calibri" w:eastAsia="Calibri" w:hAnsi="Calibri" w:cs="Calibri"/>
                <w:b/>
                <w:bCs/>
                <w:color w:val="FFFFFF"/>
                <w:spacing w:val="-1"/>
                <w:w w:val="105"/>
                <w:szCs w:val="17"/>
                <w:lang w:val="en-US"/>
              </w:rPr>
              <w:t>üt</w:t>
            </w:r>
            <w:r w:rsidRPr="009B05E7">
              <w:rPr>
                <w:rFonts w:ascii="Calibri" w:eastAsia="Calibri" w:hAnsi="Calibri" w:cs="Calibri"/>
                <w:b/>
                <w:bCs/>
                <w:color w:val="FFFFFF"/>
                <w:spacing w:val="1"/>
                <w:w w:val="105"/>
                <w:szCs w:val="17"/>
                <w:lang w:val="en-US"/>
              </w:rPr>
              <w:t>ç</w:t>
            </w:r>
            <w:r w:rsidRPr="009B05E7">
              <w:rPr>
                <w:rFonts w:ascii="Calibri" w:eastAsia="Calibri" w:hAnsi="Calibri" w:cs="Calibri"/>
                <w:b/>
                <w:bCs/>
                <w:color w:val="FFFFFF"/>
                <w:w w:val="105"/>
                <w:szCs w:val="17"/>
                <w:lang w:val="en-US"/>
              </w:rPr>
              <w:t>e</w:t>
            </w:r>
          </w:p>
        </w:tc>
        <w:tc>
          <w:tcPr>
            <w:tcW w:w="2119" w:type="dxa"/>
            <w:tcBorders>
              <w:top w:val="single" w:sz="7" w:space="0" w:color="000000"/>
              <w:left w:val="single" w:sz="7" w:space="0" w:color="000000"/>
              <w:bottom w:val="single" w:sz="7" w:space="0" w:color="000000"/>
              <w:right w:val="single" w:sz="7" w:space="0" w:color="000000"/>
            </w:tcBorders>
            <w:shd w:val="clear" w:color="auto" w:fill="2F75B5"/>
          </w:tcPr>
          <w:p w:rsidR="00C203B9" w:rsidRPr="009B05E7" w:rsidRDefault="00C203B9" w:rsidP="00C203B9">
            <w:pPr>
              <w:spacing w:before="14"/>
              <w:ind w:right="847"/>
              <w:jc w:val="center"/>
              <w:rPr>
                <w:rFonts w:ascii="Calibri" w:eastAsia="Calibri" w:hAnsi="Calibri" w:cs="Calibri"/>
                <w:szCs w:val="17"/>
                <w:lang w:val="en-US"/>
              </w:rPr>
            </w:pPr>
            <w:r w:rsidRPr="009B05E7">
              <w:rPr>
                <w:rFonts w:ascii="Calibri" w:eastAsia="Calibri" w:hAnsi="Calibri" w:cs="Calibri"/>
                <w:b/>
                <w:bCs/>
                <w:color w:val="FFFFFF"/>
                <w:w w:val="105"/>
                <w:szCs w:val="17"/>
                <w:lang w:val="en-US"/>
              </w:rPr>
              <w:t>2020</w:t>
            </w:r>
          </w:p>
          <w:p w:rsidR="00C203B9" w:rsidRPr="009B05E7" w:rsidRDefault="00C203B9" w:rsidP="00C203B9">
            <w:pPr>
              <w:spacing w:before="20"/>
              <w:ind w:right="358"/>
              <w:jc w:val="center"/>
              <w:rPr>
                <w:rFonts w:ascii="Calibri" w:eastAsia="Calibri" w:hAnsi="Calibri" w:cs="Calibri"/>
                <w:szCs w:val="17"/>
                <w:lang w:val="en-US"/>
              </w:rPr>
            </w:pPr>
            <w:r w:rsidRPr="009B05E7">
              <w:rPr>
                <w:rFonts w:ascii="Calibri" w:eastAsia="Calibri" w:hAnsi="Calibri" w:cs="Calibri"/>
                <w:b/>
                <w:bCs/>
                <w:color w:val="FFFFFF"/>
                <w:spacing w:val="-1"/>
                <w:w w:val="105"/>
                <w:szCs w:val="17"/>
                <w:lang w:val="en-US"/>
              </w:rPr>
              <w:t>Ha</w:t>
            </w:r>
            <w:r w:rsidRPr="009B05E7">
              <w:rPr>
                <w:rFonts w:ascii="Calibri" w:eastAsia="Calibri" w:hAnsi="Calibri" w:cs="Calibri"/>
                <w:b/>
                <w:bCs/>
                <w:color w:val="FFFFFF"/>
                <w:w w:val="105"/>
                <w:szCs w:val="17"/>
                <w:lang w:val="en-US"/>
              </w:rPr>
              <w:t>r</w:t>
            </w:r>
            <w:r w:rsidRPr="009B05E7">
              <w:rPr>
                <w:rFonts w:ascii="Calibri" w:eastAsia="Calibri" w:hAnsi="Calibri" w:cs="Calibri"/>
                <w:b/>
                <w:bCs/>
                <w:color w:val="FFFFFF"/>
                <w:spacing w:val="1"/>
                <w:w w:val="105"/>
                <w:szCs w:val="17"/>
                <w:lang w:val="en-US"/>
              </w:rPr>
              <w:t>c</w:t>
            </w:r>
            <w:r w:rsidRPr="009B05E7">
              <w:rPr>
                <w:rFonts w:ascii="Calibri" w:eastAsia="Calibri" w:hAnsi="Calibri" w:cs="Calibri"/>
                <w:b/>
                <w:bCs/>
                <w:color w:val="FFFFFF"/>
                <w:spacing w:val="-1"/>
                <w:w w:val="105"/>
                <w:szCs w:val="17"/>
                <w:lang w:val="en-US"/>
              </w:rPr>
              <w:t>am</w:t>
            </w:r>
            <w:r w:rsidRPr="009B05E7">
              <w:rPr>
                <w:rFonts w:ascii="Calibri" w:eastAsia="Calibri" w:hAnsi="Calibri" w:cs="Calibri"/>
                <w:b/>
                <w:bCs/>
                <w:color w:val="FFFFFF"/>
                <w:w w:val="105"/>
                <w:szCs w:val="17"/>
                <w:lang w:val="en-US"/>
              </w:rPr>
              <w:t>a</w:t>
            </w:r>
            <w:r w:rsidRPr="009B05E7">
              <w:rPr>
                <w:rFonts w:ascii="Calibri" w:eastAsia="Calibri" w:hAnsi="Calibri" w:cs="Calibri"/>
                <w:b/>
                <w:bCs/>
                <w:color w:val="FFFFFF"/>
                <w:spacing w:val="-26"/>
                <w:w w:val="105"/>
                <w:szCs w:val="17"/>
                <w:lang w:val="en-US"/>
              </w:rPr>
              <w:t xml:space="preserve"> </w:t>
            </w:r>
            <w:r w:rsidRPr="009B05E7">
              <w:rPr>
                <w:rFonts w:ascii="Calibri" w:eastAsia="Calibri" w:hAnsi="Calibri" w:cs="Calibri"/>
                <w:b/>
                <w:bCs/>
                <w:color w:val="FFFFFF"/>
                <w:w w:val="105"/>
                <w:szCs w:val="17"/>
                <w:lang w:val="en-US"/>
              </w:rPr>
              <w:t>(</w:t>
            </w:r>
            <w:r w:rsidRPr="009B05E7">
              <w:rPr>
                <w:rFonts w:ascii="Calibri" w:eastAsia="Calibri" w:hAnsi="Calibri" w:cs="Calibri"/>
                <w:b/>
                <w:bCs/>
                <w:color w:val="FFFFFF"/>
                <w:spacing w:val="-1"/>
                <w:w w:val="105"/>
                <w:szCs w:val="17"/>
                <w:lang w:val="en-US"/>
              </w:rPr>
              <w:t>Ha</w:t>
            </w:r>
            <w:r w:rsidRPr="009B05E7">
              <w:rPr>
                <w:rFonts w:ascii="Calibri" w:eastAsia="Calibri" w:hAnsi="Calibri" w:cs="Calibri"/>
                <w:b/>
                <w:bCs/>
                <w:color w:val="FFFFFF"/>
                <w:w w:val="105"/>
                <w:szCs w:val="17"/>
                <w:lang w:val="en-US"/>
              </w:rPr>
              <w:t>zir</w:t>
            </w:r>
            <w:r w:rsidRPr="009B05E7">
              <w:rPr>
                <w:rFonts w:ascii="Calibri" w:eastAsia="Calibri" w:hAnsi="Calibri" w:cs="Calibri"/>
                <w:b/>
                <w:bCs/>
                <w:color w:val="FFFFFF"/>
                <w:spacing w:val="-1"/>
                <w:w w:val="105"/>
                <w:szCs w:val="17"/>
                <w:lang w:val="en-US"/>
              </w:rPr>
              <w:t>an</w:t>
            </w:r>
            <w:r w:rsidRPr="009B05E7">
              <w:rPr>
                <w:rFonts w:ascii="Calibri" w:eastAsia="Calibri" w:hAnsi="Calibri" w:cs="Calibri"/>
                <w:b/>
                <w:bCs/>
                <w:color w:val="FFFFFF"/>
                <w:w w:val="105"/>
                <w:szCs w:val="17"/>
                <w:lang w:val="en-US"/>
              </w:rPr>
              <w:t>)</w:t>
            </w:r>
          </w:p>
        </w:tc>
        <w:tc>
          <w:tcPr>
            <w:tcW w:w="2119" w:type="dxa"/>
            <w:tcBorders>
              <w:top w:val="single" w:sz="7" w:space="0" w:color="000000"/>
              <w:left w:val="single" w:sz="7" w:space="0" w:color="000000"/>
              <w:bottom w:val="single" w:sz="7" w:space="0" w:color="000000"/>
              <w:right w:val="single" w:sz="7" w:space="0" w:color="000000"/>
            </w:tcBorders>
            <w:shd w:val="clear" w:color="auto" w:fill="2F75B5"/>
          </w:tcPr>
          <w:p w:rsidR="00C203B9" w:rsidRPr="009B05E7" w:rsidRDefault="00C203B9" w:rsidP="00C203B9">
            <w:pPr>
              <w:spacing w:before="14"/>
              <w:ind w:right="847"/>
              <w:jc w:val="center"/>
              <w:rPr>
                <w:rFonts w:ascii="Calibri" w:eastAsia="Calibri" w:hAnsi="Calibri" w:cs="Calibri"/>
                <w:szCs w:val="17"/>
                <w:lang w:val="en-US"/>
              </w:rPr>
            </w:pPr>
            <w:r w:rsidRPr="009B05E7">
              <w:rPr>
                <w:rFonts w:ascii="Calibri" w:eastAsia="Calibri" w:hAnsi="Calibri" w:cs="Calibri"/>
                <w:b/>
                <w:bCs/>
                <w:color w:val="FFFFFF"/>
                <w:w w:val="105"/>
                <w:szCs w:val="17"/>
                <w:lang w:val="en-US"/>
              </w:rPr>
              <w:t>2021</w:t>
            </w:r>
          </w:p>
          <w:p w:rsidR="00C203B9" w:rsidRPr="009B05E7" w:rsidRDefault="00C203B9" w:rsidP="00C203B9">
            <w:pPr>
              <w:spacing w:before="20"/>
              <w:ind w:right="819"/>
              <w:jc w:val="center"/>
              <w:rPr>
                <w:rFonts w:ascii="Calibri" w:eastAsia="Calibri" w:hAnsi="Calibri" w:cs="Calibri"/>
                <w:szCs w:val="17"/>
                <w:lang w:val="en-US"/>
              </w:rPr>
            </w:pPr>
            <w:r w:rsidRPr="009B05E7">
              <w:rPr>
                <w:rFonts w:ascii="Calibri" w:eastAsia="Calibri" w:hAnsi="Calibri" w:cs="Calibri"/>
                <w:b/>
                <w:bCs/>
                <w:color w:val="FFFFFF"/>
                <w:w w:val="105"/>
                <w:szCs w:val="17"/>
                <w:lang w:val="en-US"/>
              </w:rPr>
              <w:t>B</w:t>
            </w:r>
            <w:r w:rsidRPr="009B05E7">
              <w:rPr>
                <w:rFonts w:ascii="Calibri" w:eastAsia="Calibri" w:hAnsi="Calibri" w:cs="Calibri"/>
                <w:b/>
                <w:bCs/>
                <w:color w:val="FFFFFF"/>
                <w:spacing w:val="-1"/>
                <w:w w:val="105"/>
                <w:szCs w:val="17"/>
                <w:lang w:val="en-US"/>
              </w:rPr>
              <w:t>üt</w:t>
            </w:r>
            <w:r w:rsidRPr="009B05E7">
              <w:rPr>
                <w:rFonts w:ascii="Calibri" w:eastAsia="Calibri" w:hAnsi="Calibri" w:cs="Calibri"/>
                <w:b/>
                <w:bCs/>
                <w:color w:val="FFFFFF"/>
                <w:spacing w:val="1"/>
                <w:w w:val="105"/>
                <w:szCs w:val="17"/>
                <w:lang w:val="en-US"/>
              </w:rPr>
              <w:t>ç</w:t>
            </w:r>
            <w:r w:rsidRPr="009B05E7">
              <w:rPr>
                <w:rFonts w:ascii="Calibri" w:eastAsia="Calibri" w:hAnsi="Calibri" w:cs="Calibri"/>
                <w:b/>
                <w:bCs/>
                <w:color w:val="FFFFFF"/>
                <w:w w:val="105"/>
                <w:szCs w:val="17"/>
                <w:lang w:val="en-US"/>
              </w:rPr>
              <w:t>e</w:t>
            </w:r>
          </w:p>
        </w:tc>
        <w:tc>
          <w:tcPr>
            <w:tcW w:w="2119" w:type="dxa"/>
            <w:tcBorders>
              <w:top w:val="single" w:sz="7" w:space="0" w:color="000000"/>
              <w:left w:val="single" w:sz="7" w:space="0" w:color="000000"/>
              <w:bottom w:val="single" w:sz="7" w:space="0" w:color="000000"/>
              <w:right w:val="single" w:sz="7" w:space="0" w:color="000000"/>
            </w:tcBorders>
            <w:shd w:val="clear" w:color="auto" w:fill="2F75B5"/>
          </w:tcPr>
          <w:p w:rsidR="00C203B9" w:rsidRPr="009B05E7" w:rsidRDefault="00C203B9" w:rsidP="00C203B9">
            <w:pPr>
              <w:spacing w:before="14"/>
              <w:ind w:right="847"/>
              <w:jc w:val="center"/>
              <w:rPr>
                <w:rFonts w:ascii="Calibri" w:eastAsia="Calibri" w:hAnsi="Calibri" w:cs="Calibri"/>
                <w:szCs w:val="17"/>
                <w:lang w:val="en-US"/>
              </w:rPr>
            </w:pPr>
            <w:r w:rsidRPr="009B05E7">
              <w:rPr>
                <w:rFonts w:ascii="Calibri" w:eastAsia="Calibri" w:hAnsi="Calibri" w:cs="Calibri"/>
                <w:b/>
                <w:bCs/>
                <w:color w:val="FFFFFF"/>
                <w:w w:val="105"/>
                <w:szCs w:val="17"/>
                <w:lang w:val="en-US"/>
              </w:rPr>
              <w:t>2022</w:t>
            </w:r>
          </w:p>
          <w:p w:rsidR="00C203B9" w:rsidRPr="009B05E7" w:rsidRDefault="00C203B9" w:rsidP="00C203B9">
            <w:pPr>
              <w:spacing w:before="20"/>
              <w:ind w:right="752"/>
              <w:jc w:val="center"/>
              <w:rPr>
                <w:rFonts w:ascii="Calibri" w:eastAsia="Calibri" w:hAnsi="Calibri" w:cs="Calibri"/>
                <w:szCs w:val="17"/>
                <w:lang w:val="en-US"/>
              </w:rPr>
            </w:pPr>
            <w:r w:rsidRPr="009B05E7">
              <w:rPr>
                <w:rFonts w:ascii="Calibri" w:eastAsia="Calibri" w:hAnsi="Calibri" w:cs="Calibri"/>
                <w:b/>
                <w:bCs/>
                <w:color w:val="FFFFFF"/>
                <w:spacing w:val="-1"/>
                <w:w w:val="105"/>
                <w:szCs w:val="17"/>
                <w:lang w:val="en-US"/>
              </w:rPr>
              <w:t>Tahm</w:t>
            </w:r>
            <w:r w:rsidRPr="009B05E7">
              <w:rPr>
                <w:rFonts w:ascii="Calibri" w:eastAsia="Calibri" w:hAnsi="Calibri" w:cs="Calibri"/>
                <w:b/>
                <w:bCs/>
                <w:color w:val="FFFFFF"/>
                <w:w w:val="105"/>
                <w:szCs w:val="17"/>
                <w:lang w:val="en-US"/>
              </w:rPr>
              <w:t>in</w:t>
            </w:r>
          </w:p>
        </w:tc>
        <w:tc>
          <w:tcPr>
            <w:tcW w:w="2122" w:type="dxa"/>
            <w:tcBorders>
              <w:top w:val="single" w:sz="7" w:space="0" w:color="000000"/>
              <w:left w:val="single" w:sz="7" w:space="0" w:color="000000"/>
              <w:bottom w:val="single" w:sz="7" w:space="0" w:color="000000"/>
              <w:right w:val="nil"/>
            </w:tcBorders>
            <w:shd w:val="clear" w:color="auto" w:fill="2F75B5"/>
          </w:tcPr>
          <w:p w:rsidR="00C203B9" w:rsidRPr="009B05E7" w:rsidRDefault="00C203B9" w:rsidP="00C203B9">
            <w:pPr>
              <w:spacing w:before="14"/>
              <w:ind w:right="857"/>
              <w:jc w:val="center"/>
              <w:rPr>
                <w:rFonts w:ascii="Calibri" w:eastAsia="Calibri" w:hAnsi="Calibri" w:cs="Calibri"/>
                <w:szCs w:val="17"/>
                <w:lang w:val="en-US"/>
              </w:rPr>
            </w:pPr>
            <w:r w:rsidRPr="009B05E7">
              <w:rPr>
                <w:rFonts w:ascii="Calibri" w:eastAsia="Calibri" w:hAnsi="Calibri" w:cs="Calibri"/>
                <w:b/>
                <w:bCs/>
                <w:color w:val="FFFFFF"/>
                <w:w w:val="105"/>
                <w:szCs w:val="17"/>
                <w:lang w:val="en-US"/>
              </w:rPr>
              <w:t>2023</w:t>
            </w:r>
          </w:p>
          <w:p w:rsidR="00C203B9" w:rsidRPr="009B05E7" w:rsidRDefault="00C203B9" w:rsidP="00C203B9">
            <w:pPr>
              <w:spacing w:before="20"/>
              <w:ind w:right="763"/>
              <w:jc w:val="center"/>
              <w:rPr>
                <w:rFonts w:ascii="Calibri" w:eastAsia="Calibri" w:hAnsi="Calibri" w:cs="Calibri"/>
                <w:szCs w:val="17"/>
                <w:lang w:val="en-US"/>
              </w:rPr>
            </w:pPr>
            <w:r w:rsidRPr="009B05E7">
              <w:rPr>
                <w:rFonts w:ascii="Calibri" w:eastAsia="Calibri" w:hAnsi="Calibri" w:cs="Calibri"/>
                <w:b/>
                <w:bCs/>
                <w:color w:val="FFFFFF"/>
                <w:spacing w:val="-1"/>
                <w:w w:val="105"/>
                <w:szCs w:val="17"/>
                <w:lang w:val="en-US"/>
              </w:rPr>
              <w:t>Tahm</w:t>
            </w:r>
            <w:r w:rsidRPr="009B05E7">
              <w:rPr>
                <w:rFonts w:ascii="Calibri" w:eastAsia="Calibri" w:hAnsi="Calibri" w:cs="Calibri"/>
                <w:b/>
                <w:bCs/>
                <w:color w:val="FFFFFF"/>
                <w:w w:val="105"/>
                <w:szCs w:val="17"/>
                <w:lang w:val="en-US"/>
              </w:rPr>
              <w:t>in</w:t>
            </w:r>
          </w:p>
        </w:tc>
      </w:tr>
      <w:tr w:rsidR="00C203B9" w:rsidRPr="009B05E7" w:rsidTr="00C203B9">
        <w:trPr>
          <w:trHeight w:hRule="exact" w:val="395"/>
        </w:trPr>
        <w:tc>
          <w:tcPr>
            <w:tcW w:w="3766" w:type="dxa"/>
            <w:tcBorders>
              <w:top w:val="single" w:sz="7" w:space="0" w:color="000000"/>
              <w:left w:val="nil"/>
              <w:bottom w:val="single" w:sz="2" w:space="0" w:color="000000"/>
              <w:right w:val="single" w:sz="7" w:space="0" w:color="000000"/>
            </w:tcBorders>
          </w:tcPr>
          <w:p w:rsidR="00C203B9" w:rsidRPr="009B05E7" w:rsidRDefault="00C203B9" w:rsidP="00C203B9">
            <w:pPr>
              <w:spacing w:before="86"/>
              <w:rPr>
                <w:rFonts w:ascii="Calibri" w:eastAsia="Calibri" w:hAnsi="Calibri" w:cs="Calibri"/>
                <w:szCs w:val="17"/>
                <w:lang w:val="en-US"/>
              </w:rPr>
            </w:pPr>
            <w:r w:rsidRPr="009B05E7">
              <w:rPr>
                <w:rFonts w:ascii="Calibri" w:eastAsia="Calibri" w:hAnsi="Calibri" w:cs="Calibri"/>
                <w:i/>
                <w:w w:val="105"/>
                <w:szCs w:val="17"/>
                <w:lang w:val="en-US"/>
              </w:rPr>
              <w:t>Pe</w:t>
            </w:r>
            <w:r w:rsidRPr="009B05E7">
              <w:rPr>
                <w:rFonts w:ascii="Calibri" w:eastAsia="Calibri" w:hAnsi="Calibri" w:cs="Calibri"/>
                <w:i/>
                <w:spacing w:val="-2"/>
                <w:w w:val="105"/>
                <w:szCs w:val="17"/>
                <w:lang w:val="en-US"/>
              </w:rPr>
              <w:t>r</w:t>
            </w:r>
            <w:r w:rsidRPr="009B05E7">
              <w:rPr>
                <w:rFonts w:ascii="Calibri" w:eastAsia="Calibri" w:hAnsi="Calibri" w:cs="Calibri"/>
                <w:i/>
                <w:spacing w:val="-1"/>
                <w:w w:val="105"/>
                <w:szCs w:val="17"/>
                <w:lang w:val="en-US"/>
              </w:rPr>
              <w:t>s</w:t>
            </w:r>
            <w:r w:rsidRPr="009B05E7">
              <w:rPr>
                <w:rFonts w:ascii="Calibri" w:eastAsia="Calibri" w:hAnsi="Calibri" w:cs="Calibri"/>
                <w:i/>
                <w:spacing w:val="-3"/>
                <w:w w:val="105"/>
                <w:szCs w:val="17"/>
                <w:lang w:val="en-US"/>
              </w:rPr>
              <w:t>o</w:t>
            </w:r>
            <w:r w:rsidRPr="009B05E7">
              <w:rPr>
                <w:rFonts w:ascii="Calibri" w:eastAsia="Calibri" w:hAnsi="Calibri" w:cs="Calibri"/>
                <w:i/>
                <w:spacing w:val="1"/>
                <w:w w:val="105"/>
                <w:szCs w:val="17"/>
                <w:lang w:val="en-US"/>
              </w:rPr>
              <w:t>n</w:t>
            </w:r>
            <w:r w:rsidRPr="009B05E7">
              <w:rPr>
                <w:rFonts w:ascii="Calibri" w:eastAsia="Calibri" w:hAnsi="Calibri" w:cs="Calibri"/>
                <w:i/>
                <w:w w:val="105"/>
                <w:szCs w:val="17"/>
                <w:lang w:val="en-US"/>
              </w:rPr>
              <w:t>el</w:t>
            </w:r>
            <w:r w:rsidRPr="009B05E7">
              <w:rPr>
                <w:rFonts w:ascii="Calibri" w:eastAsia="Calibri" w:hAnsi="Calibri" w:cs="Calibri"/>
                <w:i/>
                <w:spacing w:val="-25"/>
                <w:w w:val="105"/>
                <w:szCs w:val="17"/>
                <w:lang w:val="en-US"/>
              </w:rPr>
              <w:t xml:space="preserve"> </w:t>
            </w:r>
            <w:r w:rsidRPr="009B05E7">
              <w:rPr>
                <w:rFonts w:ascii="Calibri" w:eastAsia="Calibri" w:hAnsi="Calibri" w:cs="Calibri"/>
                <w:i/>
                <w:spacing w:val="-1"/>
                <w:w w:val="105"/>
                <w:szCs w:val="17"/>
                <w:lang w:val="en-US"/>
              </w:rPr>
              <w:t>G</w:t>
            </w:r>
            <w:r w:rsidRPr="009B05E7">
              <w:rPr>
                <w:rFonts w:ascii="Calibri" w:eastAsia="Calibri" w:hAnsi="Calibri" w:cs="Calibri"/>
                <w:i/>
                <w:w w:val="105"/>
                <w:szCs w:val="17"/>
                <w:lang w:val="en-US"/>
              </w:rPr>
              <w:t>i</w:t>
            </w:r>
            <w:r w:rsidRPr="009B05E7">
              <w:rPr>
                <w:rFonts w:ascii="Calibri" w:eastAsia="Calibri" w:hAnsi="Calibri" w:cs="Calibri"/>
                <w:i/>
                <w:spacing w:val="1"/>
                <w:w w:val="105"/>
                <w:szCs w:val="17"/>
                <w:lang w:val="en-US"/>
              </w:rPr>
              <w:t>d</w:t>
            </w:r>
            <w:r w:rsidRPr="009B05E7">
              <w:rPr>
                <w:rFonts w:ascii="Calibri" w:eastAsia="Calibri" w:hAnsi="Calibri" w:cs="Calibri"/>
                <w:i/>
                <w:w w:val="105"/>
                <w:szCs w:val="17"/>
                <w:lang w:val="en-US"/>
              </w:rPr>
              <w:t>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le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i</w:t>
            </w:r>
          </w:p>
        </w:tc>
        <w:tc>
          <w:tcPr>
            <w:tcW w:w="2119" w:type="dxa"/>
            <w:tcBorders>
              <w:top w:val="single" w:sz="7" w:space="0" w:color="000000"/>
              <w:left w:val="single" w:sz="7" w:space="0" w:color="000000"/>
              <w:bottom w:val="single" w:sz="2" w:space="0" w:color="000000"/>
              <w:right w:val="single" w:sz="7" w:space="0" w:color="000000"/>
            </w:tcBorders>
          </w:tcPr>
          <w:p w:rsidR="00C203B9" w:rsidRPr="009B05E7" w:rsidRDefault="00C203B9" w:rsidP="00C203B9">
            <w:pPr>
              <w:spacing w:before="86"/>
              <w:jc w:val="right"/>
              <w:rPr>
                <w:rFonts w:ascii="Calibri" w:eastAsia="Calibri" w:hAnsi="Calibri" w:cs="Calibri"/>
                <w:szCs w:val="17"/>
                <w:lang w:val="en-US"/>
              </w:rPr>
            </w:pPr>
            <w:r w:rsidRPr="009B05E7">
              <w:rPr>
                <w:rFonts w:ascii="Calibri" w:eastAsia="Calibri" w:hAnsi="Calibri" w:cs="Calibri"/>
                <w:w w:val="105"/>
                <w:szCs w:val="17"/>
                <w:lang w:val="en-US"/>
              </w:rPr>
              <w:t>7</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930</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c>
          <w:tcPr>
            <w:tcW w:w="2119" w:type="dxa"/>
            <w:tcBorders>
              <w:top w:val="single" w:sz="7" w:space="0" w:color="000000"/>
              <w:left w:val="single" w:sz="7" w:space="0" w:color="000000"/>
              <w:bottom w:val="single" w:sz="2" w:space="0" w:color="000000"/>
              <w:right w:val="single" w:sz="7" w:space="0" w:color="000000"/>
            </w:tcBorders>
          </w:tcPr>
          <w:p w:rsidR="00C203B9" w:rsidRPr="009B05E7" w:rsidRDefault="00C203B9" w:rsidP="00C203B9">
            <w:pPr>
              <w:spacing w:before="86"/>
              <w:jc w:val="right"/>
              <w:rPr>
                <w:rFonts w:ascii="Calibri" w:eastAsia="Calibri" w:hAnsi="Calibri" w:cs="Calibri"/>
                <w:szCs w:val="17"/>
                <w:lang w:val="en-US"/>
              </w:rPr>
            </w:pPr>
            <w:r w:rsidRPr="009B05E7">
              <w:rPr>
                <w:rFonts w:ascii="Calibri" w:eastAsia="Calibri" w:hAnsi="Calibri" w:cs="Calibri"/>
                <w:w w:val="105"/>
                <w:szCs w:val="17"/>
                <w:lang w:val="en-US"/>
              </w:rPr>
              <w:t>4</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364</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877</w:t>
            </w:r>
          </w:p>
        </w:tc>
        <w:tc>
          <w:tcPr>
            <w:tcW w:w="2119" w:type="dxa"/>
            <w:tcBorders>
              <w:top w:val="single" w:sz="7" w:space="0" w:color="000000"/>
              <w:left w:val="single" w:sz="7" w:space="0" w:color="000000"/>
              <w:bottom w:val="single" w:sz="2" w:space="0" w:color="000000"/>
              <w:right w:val="single" w:sz="7" w:space="0" w:color="000000"/>
            </w:tcBorders>
          </w:tcPr>
          <w:p w:rsidR="00C203B9" w:rsidRPr="009B05E7" w:rsidRDefault="00C203B9" w:rsidP="00C203B9">
            <w:pPr>
              <w:spacing w:before="86"/>
              <w:jc w:val="right"/>
              <w:rPr>
                <w:rFonts w:ascii="Calibri" w:eastAsia="Calibri" w:hAnsi="Calibri" w:cs="Calibri"/>
                <w:szCs w:val="17"/>
                <w:lang w:val="en-US"/>
              </w:rPr>
            </w:pPr>
            <w:r w:rsidRPr="009B05E7">
              <w:rPr>
                <w:rFonts w:ascii="Calibri" w:eastAsia="Calibri" w:hAnsi="Calibri" w:cs="Calibri"/>
                <w:w w:val="105"/>
                <w:szCs w:val="17"/>
                <w:lang w:val="en-US"/>
              </w:rPr>
              <w:t>8</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644</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c>
          <w:tcPr>
            <w:tcW w:w="2119" w:type="dxa"/>
            <w:tcBorders>
              <w:top w:val="single" w:sz="7" w:space="0" w:color="000000"/>
              <w:left w:val="single" w:sz="7" w:space="0" w:color="000000"/>
              <w:bottom w:val="single" w:sz="2" w:space="0" w:color="000000"/>
              <w:right w:val="single" w:sz="7" w:space="0" w:color="000000"/>
            </w:tcBorders>
          </w:tcPr>
          <w:p w:rsidR="00C203B9" w:rsidRPr="009B05E7" w:rsidRDefault="00C203B9" w:rsidP="00C203B9">
            <w:pPr>
              <w:spacing w:before="86"/>
              <w:jc w:val="right"/>
              <w:rPr>
                <w:rFonts w:ascii="Calibri" w:eastAsia="Calibri" w:hAnsi="Calibri" w:cs="Calibri"/>
                <w:szCs w:val="17"/>
                <w:lang w:val="en-US"/>
              </w:rPr>
            </w:pPr>
            <w:r w:rsidRPr="009B05E7">
              <w:rPr>
                <w:rFonts w:ascii="Calibri" w:eastAsia="Calibri" w:hAnsi="Calibri" w:cs="Calibri"/>
                <w:w w:val="105"/>
                <w:szCs w:val="17"/>
                <w:lang w:val="en-US"/>
              </w:rPr>
              <w:t>9</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330</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c>
          <w:tcPr>
            <w:tcW w:w="2122" w:type="dxa"/>
            <w:tcBorders>
              <w:top w:val="single" w:sz="7" w:space="0" w:color="000000"/>
              <w:left w:val="single" w:sz="7" w:space="0" w:color="000000"/>
              <w:bottom w:val="single" w:sz="2" w:space="0" w:color="000000"/>
              <w:right w:val="nil"/>
            </w:tcBorders>
          </w:tcPr>
          <w:p w:rsidR="00C203B9" w:rsidRPr="009B05E7" w:rsidRDefault="00C203B9" w:rsidP="00C203B9">
            <w:pPr>
              <w:spacing w:before="86"/>
              <w:jc w:val="right"/>
              <w:rPr>
                <w:rFonts w:ascii="Calibri" w:eastAsia="Calibri" w:hAnsi="Calibri" w:cs="Calibri"/>
                <w:szCs w:val="17"/>
                <w:lang w:val="en-US"/>
              </w:rPr>
            </w:pPr>
            <w:r w:rsidRPr="009B05E7">
              <w:rPr>
                <w:rFonts w:ascii="Calibri" w:eastAsia="Calibri" w:hAnsi="Calibri" w:cs="Calibri"/>
                <w:w w:val="105"/>
                <w:szCs w:val="17"/>
                <w:lang w:val="en-US"/>
              </w:rPr>
              <w:t>9</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330</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r>
      <w:tr w:rsidR="00C203B9" w:rsidRPr="009B05E7" w:rsidTr="00C203B9">
        <w:trPr>
          <w:trHeight w:hRule="exact" w:val="478"/>
        </w:trPr>
        <w:tc>
          <w:tcPr>
            <w:tcW w:w="3766" w:type="dxa"/>
            <w:tcBorders>
              <w:top w:val="single" w:sz="2" w:space="0" w:color="000000"/>
              <w:left w:val="nil"/>
              <w:bottom w:val="single" w:sz="2" w:space="0" w:color="000000"/>
              <w:right w:val="single" w:sz="7" w:space="0" w:color="000000"/>
            </w:tcBorders>
          </w:tcPr>
          <w:p w:rsidR="00C203B9" w:rsidRPr="009B05E7" w:rsidRDefault="00C203B9" w:rsidP="00C203B9">
            <w:pPr>
              <w:spacing w:before="5" w:line="130" w:lineRule="exact"/>
              <w:rPr>
                <w:sz w:val="13"/>
                <w:szCs w:val="13"/>
                <w:lang w:val="en-US"/>
              </w:rPr>
            </w:pPr>
          </w:p>
          <w:p w:rsidR="00C203B9" w:rsidRPr="009B05E7" w:rsidRDefault="00C203B9" w:rsidP="00C203B9">
            <w:pPr>
              <w:rPr>
                <w:rFonts w:ascii="Calibri" w:eastAsia="Calibri" w:hAnsi="Calibri" w:cs="Calibri"/>
                <w:szCs w:val="17"/>
                <w:lang w:val="en-US"/>
              </w:rPr>
            </w:pPr>
            <w:r w:rsidRPr="009B05E7">
              <w:rPr>
                <w:rFonts w:ascii="Calibri" w:eastAsia="Calibri" w:hAnsi="Calibri" w:cs="Calibri"/>
                <w:i/>
                <w:w w:val="105"/>
                <w:szCs w:val="17"/>
                <w:lang w:val="en-US"/>
              </w:rPr>
              <w:t>S</w:t>
            </w:r>
            <w:r w:rsidRPr="009B05E7">
              <w:rPr>
                <w:rFonts w:ascii="Calibri" w:eastAsia="Calibri" w:hAnsi="Calibri" w:cs="Calibri"/>
                <w:i/>
                <w:spacing w:val="-3"/>
                <w:w w:val="105"/>
                <w:szCs w:val="17"/>
                <w:lang w:val="en-US"/>
              </w:rPr>
              <w:t>o</w:t>
            </w:r>
            <w:r w:rsidRPr="009B05E7">
              <w:rPr>
                <w:rFonts w:ascii="Calibri" w:eastAsia="Calibri" w:hAnsi="Calibri" w:cs="Calibri"/>
                <w:i/>
                <w:spacing w:val="-1"/>
                <w:w w:val="105"/>
                <w:szCs w:val="17"/>
                <w:lang w:val="en-US"/>
              </w:rPr>
              <w:t>s</w:t>
            </w:r>
            <w:r w:rsidRPr="009B05E7">
              <w:rPr>
                <w:rFonts w:ascii="Calibri" w:eastAsia="Calibri" w:hAnsi="Calibri" w:cs="Calibri"/>
                <w:i/>
                <w:w w:val="105"/>
                <w:szCs w:val="17"/>
                <w:lang w:val="en-US"/>
              </w:rPr>
              <w:t>y</w:t>
            </w:r>
            <w:r w:rsidRPr="009B05E7">
              <w:rPr>
                <w:rFonts w:ascii="Calibri" w:eastAsia="Calibri" w:hAnsi="Calibri" w:cs="Calibri"/>
                <w:i/>
                <w:spacing w:val="1"/>
                <w:w w:val="105"/>
                <w:szCs w:val="17"/>
                <w:lang w:val="en-US"/>
              </w:rPr>
              <w:t>a</w:t>
            </w:r>
            <w:r w:rsidRPr="009B05E7">
              <w:rPr>
                <w:rFonts w:ascii="Calibri" w:eastAsia="Calibri" w:hAnsi="Calibri" w:cs="Calibri"/>
                <w:i/>
                <w:w w:val="105"/>
                <w:szCs w:val="17"/>
                <w:lang w:val="en-US"/>
              </w:rPr>
              <w:t>l</w:t>
            </w:r>
            <w:r w:rsidRPr="009B05E7">
              <w:rPr>
                <w:rFonts w:ascii="Calibri" w:eastAsia="Calibri" w:hAnsi="Calibri" w:cs="Calibri"/>
                <w:i/>
                <w:spacing w:val="-13"/>
                <w:w w:val="105"/>
                <w:szCs w:val="17"/>
                <w:lang w:val="en-US"/>
              </w:rPr>
              <w:t xml:space="preserve"> </w:t>
            </w:r>
            <w:r w:rsidRPr="009B05E7">
              <w:rPr>
                <w:rFonts w:ascii="Calibri" w:eastAsia="Calibri" w:hAnsi="Calibri" w:cs="Calibri"/>
                <w:i/>
                <w:spacing w:val="-1"/>
                <w:w w:val="105"/>
                <w:szCs w:val="17"/>
                <w:lang w:val="en-US"/>
              </w:rPr>
              <w:t>G</w:t>
            </w:r>
            <w:r w:rsidRPr="009B05E7">
              <w:rPr>
                <w:rFonts w:ascii="Calibri" w:eastAsia="Calibri" w:hAnsi="Calibri" w:cs="Calibri"/>
                <w:i/>
                <w:spacing w:val="1"/>
                <w:w w:val="105"/>
                <w:szCs w:val="17"/>
                <w:lang w:val="en-US"/>
              </w:rPr>
              <w:t>üv</w:t>
            </w:r>
            <w:r w:rsidRPr="009B05E7">
              <w:rPr>
                <w:rFonts w:ascii="Calibri" w:eastAsia="Calibri" w:hAnsi="Calibri" w:cs="Calibri"/>
                <w:i/>
                <w:w w:val="105"/>
                <w:szCs w:val="17"/>
                <w:lang w:val="en-US"/>
              </w:rPr>
              <w:t>e</w:t>
            </w:r>
            <w:r w:rsidRPr="009B05E7">
              <w:rPr>
                <w:rFonts w:ascii="Calibri" w:eastAsia="Calibri" w:hAnsi="Calibri" w:cs="Calibri"/>
                <w:i/>
                <w:spacing w:val="1"/>
                <w:w w:val="105"/>
                <w:szCs w:val="17"/>
                <w:lang w:val="en-US"/>
              </w:rPr>
              <w:t>n</w:t>
            </w:r>
            <w:r w:rsidRPr="009B05E7">
              <w:rPr>
                <w:rFonts w:ascii="Calibri" w:eastAsia="Calibri" w:hAnsi="Calibri" w:cs="Calibri"/>
                <w:i/>
                <w:w w:val="105"/>
                <w:szCs w:val="17"/>
                <w:lang w:val="en-US"/>
              </w:rPr>
              <w:t>lik</w:t>
            </w:r>
            <w:r w:rsidRPr="009B05E7">
              <w:rPr>
                <w:rFonts w:ascii="Calibri" w:eastAsia="Calibri" w:hAnsi="Calibri" w:cs="Calibri"/>
                <w:i/>
                <w:spacing w:val="-13"/>
                <w:w w:val="105"/>
                <w:szCs w:val="17"/>
                <w:lang w:val="en-US"/>
              </w:rPr>
              <w:t xml:space="preserve"> </w:t>
            </w:r>
            <w:r w:rsidRPr="009B05E7">
              <w:rPr>
                <w:rFonts w:ascii="Calibri" w:eastAsia="Calibri" w:hAnsi="Calibri" w:cs="Calibri"/>
                <w:i/>
                <w:w w:val="105"/>
                <w:szCs w:val="17"/>
                <w:lang w:val="en-US"/>
              </w:rPr>
              <w:t>K</w:t>
            </w:r>
            <w:r w:rsidRPr="009B05E7">
              <w:rPr>
                <w:rFonts w:ascii="Calibri" w:eastAsia="Calibri" w:hAnsi="Calibri" w:cs="Calibri"/>
                <w:i/>
                <w:spacing w:val="1"/>
                <w:w w:val="105"/>
                <w:szCs w:val="17"/>
                <w:lang w:val="en-US"/>
              </w:rPr>
              <w:t>u</w:t>
            </w:r>
            <w:r w:rsidRPr="009B05E7">
              <w:rPr>
                <w:rFonts w:ascii="Calibri" w:eastAsia="Calibri" w:hAnsi="Calibri" w:cs="Calibri"/>
                <w:i/>
                <w:spacing w:val="-2"/>
                <w:w w:val="105"/>
                <w:szCs w:val="17"/>
                <w:lang w:val="en-US"/>
              </w:rPr>
              <w:t>r</w:t>
            </w:r>
            <w:r w:rsidRPr="009B05E7">
              <w:rPr>
                <w:rFonts w:ascii="Calibri" w:eastAsia="Calibri" w:hAnsi="Calibri" w:cs="Calibri"/>
                <w:i/>
                <w:spacing w:val="1"/>
                <w:w w:val="105"/>
                <w:szCs w:val="17"/>
                <w:lang w:val="en-US"/>
              </w:rPr>
              <w:t>u</w:t>
            </w:r>
            <w:r w:rsidRPr="009B05E7">
              <w:rPr>
                <w:rFonts w:ascii="Calibri" w:eastAsia="Calibri" w:hAnsi="Calibri" w:cs="Calibri"/>
                <w:i/>
                <w:w w:val="105"/>
                <w:szCs w:val="17"/>
                <w:lang w:val="en-US"/>
              </w:rPr>
              <w:t>m</w:t>
            </w:r>
            <w:r w:rsidRPr="009B05E7">
              <w:rPr>
                <w:rFonts w:ascii="Calibri" w:eastAsia="Calibri" w:hAnsi="Calibri" w:cs="Calibri"/>
                <w:i/>
                <w:spacing w:val="1"/>
                <w:w w:val="105"/>
                <w:szCs w:val="17"/>
                <w:lang w:val="en-US"/>
              </w:rPr>
              <w:t>un</w:t>
            </w:r>
            <w:r w:rsidRPr="009B05E7">
              <w:rPr>
                <w:rFonts w:ascii="Calibri" w:eastAsia="Calibri" w:hAnsi="Calibri" w:cs="Calibri"/>
                <w:i/>
                <w:w w:val="105"/>
                <w:szCs w:val="17"/>
                <w:lang w:val="en-US"/>
              </w:rPr>
              <w:t>a</w:t>
            </w:r>
            <w:r w:rsidRPr="009B05E7">
              <w:rPr>
                <w:rFonts w:ascii="Calibri" w:eastAsia="Calibri" w:hAnsi="Calibri" w:cs="Calibri"/>
                <w:i/>
                <w:spacing w:val="-12"/>
                <w:w w:val="105"/>
                <w:szCs w:val="17"/>
                <w:lang w:val="en-US"/>
              </w:rPr>
              <w:t xml:space="preserve"> </w:t>
            </w:r>
            <w:r w:rsidRPr="009B05E7">
              <w:rPr>
                <w:rFonts w:ascii="Calibri" w:eastAsia="Calibri" w:hAnsi="Calibri" w:cs="Calibri"/>
                <w:i/>
                <w:w w:val="105"/>
                <w:szCs w:val="17"/>
                <w:lang w:val="en-US"/>
              </w:rPr>
              <w:t>De</w:t>
            </w:r>
            <w:r w:rsidRPr="009B05E7">
              <w:rPr>
                <w:rFonts w:ascii="Calibri" w:eastAsia="Calibri" w:hAnsi="Calibri" w:cs="Calibri"/>
                <w:i/>
                <w:spacing w:val="1"/>
                <w:w w:val="105"/>
                <w:szCs w:val="17"/>
                <w:lang w:val="en-US"/>
              </w:rPr>
              <w:t>v</w:t>
            </w:r>
            <w:r w:rsidRPr="009B05E7">
              <w:rPr>
                <w:rFonts w:ascii="Calibri" w:eastAsia="Calibri" w:hAnsi="Calibri" w:cs="Calibri"/>
                <w:i/>
                <w:w w:val="105"/>
                <w:szCs w:val="17"/>
                <w:lang w:val="en-US"/>
              </w:rPr>
              <w:t>let</w:t>
            </w:r>
            <w:r w:rsidRPr="009B05E7">
              <w:rPr>
                <w:rFonts w:ascii="Calibri" w:eastAsia="Calibri" w:hAnsi="Calibri" w:cs="Calibri"/>
                <w:i/>
                <w:spacing w:val="-14"/>
                <w:w w:val="105"/>
                <w:szCs w:val="17"/>
                <w:lang w:val="en-US"/>
              </w:rPr>
              <w:t xml:space="preserve"> </w:t>
            </w:r>
            <w:r w:rsidRPr="009B05E7">
              <w:rPr>
                <w:rFonts w:ascii="Calibri" w:eastAsia="Calibri" w:hAnsi="Calibri" w:cs="Calibri"/>
                <w:i/>
                <w:w w:val="105"/>
                <w:szCs w:val="17"/>
                <w:lang w:val="en-US"/>
              </w:rPr>
              <w:t>P</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imi</w:t>
            </w:r>
            <w:r w:rsidRPr="009B05E7">
              <w:rPr>
                <w:rFonts w:ascii="Calibri" w:eastAsia="Calibri" w:hAnsi="Calibri" w:cs="Calibri"/>
                <w:i/>
                <w:spacing w:val="-12"/>
                <w:w w:val="105"/>
                <w:szCs w:val="17"/>
                <w:lang w:val="en-US"/>
              </w:rPr>
              <w:t xml:space="preserve"> </w:t>
            </w:r>
            <w:r w:rsidRPr="009B05E7">
              <w:rPr>
                <w:rFonts w:ascii="Calibri" w:eastAsia="Calibri" w:hAnsi="Calibri" w:cs="Calibri"/>
                <w:i/>
                <w:spacing w:val="-1"/>
                <w:w w:val="105"/>
                <w:szCs w:val="17"/>
                <w:lang w:val="en-US"/>
              </w:rPr>
              <w:t>G</w:t>
            </w:r>
            <w:r w:rsidRPr="009B05E7">
              <w:rPr>
                <w:rFonts w:ascii="Calibri" w:eastAsia="Calibri" w:hAnsi="Calibri" w:cs="Calibri"/>
                <w:i/>
                <w:w w:val="105"/>
                <w:szCs w:val="17"/>
                <w:lang w:val="en-US"/>
              </w:rPr>
              <w:t>i</w:t>
            </w:r>
            <w:r w:rsidRPr="009B05E7">
              <w:rPr>
                <w:rFonts w:ascii="Calibri" w:eastAsia="Calibri" w:hAnsi="Calibri" w:cs="Calibri"/>
                <w:i/>
                <w:spacing w:val="1"/>
                <w:w w:val="105"/>
                <w:szCs w:val="17"/>
                <w:lang w:val="en-US"/>
              </w:rPr>
              <w:t>d</w:t>
            </w:r>
            <w:r w:rsidRPr="009B05E7">
              <w:rPr>
                <w:rFonts w:ascii="Calibri" w:eastAsia="Calibri" w:hAnsi="Calibri" w:cs="Calibri"/>
                <w:i/>
                <w:w w:val="105"/>
                <w:szCs w:val="17"/>
                <w:lang w:val="en-US"/>
              </w:rPr>
              <w:t>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le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i</w:t>
            </w:r>
          </w:p>
        </w:tc>
        <w:tc>
          <w:tcPr>
            <w:tcW w:w="2119" w:type="dxa"/>
            <w:tcBorders>
              <w:top w:val="single" w:sz="2" w:space="0" w:color="000000"/>
              <w:left w:val="single" w:sz="7" w:space="0" w:color="000000"/>
              <w:bottom w:val="single" w:sz="2" w:space="0" w:color="000000"/>
              <w:right w:val="single" w:sz="7" w:space="0" w:color="000000"/>
            </w:tcBorders>
          </w:tcPr>
          <w:p w:rsidR="00C203B9" w:rsidRPr="009B05E7" w:rsidRDefault="00C203B9" w:rsidP="00C203B9">
            <w:pPr>
              <w:spacing w:before="2" w:line="130" w:lineRule="exact"/>
              <w:jc w:val="right"/>
              <w:rPr>
                <w:sz w:val="13"/>
                <w:szCs w:val="13"/>
                <w:lang w:val="en-US"/>
              </w:rPr>
            </w:pPr>
          </w:p>
          <w:p w:rsidR="00C203B9" w:rsidRPr="009B05E7" w:rsidRDefault="00C203B9" w:rsidP="00C203B9">
            <w:pPr>
              <w:jc w:val="right"/>
              <w:rPr>
                <w:rFonts w:ascii="Calibri" w:eastAsia="Calibri" w:hAnsi="Calibri" w:cs="Calibri"/>
                <w:szCs w:val="17"/>
                <w:lang w:val="en-US"/>
              </w:rPr>
            </w:pPr>
            <w:r w:rsidRPr="009B05E7">
              <w:rPr>
                <w:rFonts w:ascii="Calibri" w:eastAsia="Calibri" w:hAnsi="Calibri" w:cs="Calibri"/>
                <w:w w:val="105"/>
                <w:szCs w:val="17"/>
                <w:lang w:val="en-US"/>
              </w:rPr>
              <w:t>1</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317</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c>
          <w:tcPr>
            <w:tcW w:w="2119" w:type="dxa"/>
            <w:tcBorders>
              <w:top w:val="single" w:sz="2" w:space="0" w:color="000000"/>
              <w:left w:val="single" w:sz="7" w:space="0" w:color="000000"/>
              <w:bottom w:val="single" w:sz="2" w:space="0" w:color="000000"/>
              <w:right w:val="single" w:sz="7" w:space="0" w:color="000000"/>
            </w:tcBorders>
          </w:tcPr>
          <w:p w:rsidR="00C203B9" w:rsidRPr="009B05E7" w:rsidRDefault="00C203B9" w:rsidP="00C203B9">
            <w:pPr>
              <w:spacing w:before="2" w:line="130" w:lineRule="exact"/>
              <w:jc w:val="right"/>
              <w:rPr>
                <w:sz w:val="13"/>
                <w:szCs w:val="13"/>
                <w:lang w:val="en-US"/>
              </w:rPr>
            </w:pPr>
          </w:p>
          <w:p w:rsidR="00C203B9" w:rsidRPr="009B05E7" w:rsidRDefault="00C203B9" w:rsidP="00C203B9">
            <w:pPr>
              <w:ind w:right="25"/>
              <w:jc w:val="right"/>
              <w:rPr>
                <w:rFonts w:ascii="Calibri" w:eastAsia="Calibri" w:hAnsi="Calibri" w:cs="Calibri"/>
                <w:szCs w:val="17"/>
                <w:lang w:val="en-US"/>
              </w:rPr>
            </w:pPr>
            <w:r w:rsidRPr="009B05E7">
              <w:rPr>
                <w:rFonts w:ascii="Calibri" w:eastAsia="Calibri" w:hAnsi="Calibri" w:cs="Calibri"/>
                <w:szCs w:val="17"/>
                <w:lang w:val="en-US"/>
              </w:rPr>
              <w:t>690</w:t>
            </w:r>
            <w:r w:rsidRPr="009B05E7">
              <w:rPr>
                <w:rFonts w:ascii="Calibri" w:eastAsia="Calibri" w:hAnsi="Calibri" w:cs="Calibri"/>
                <w:spacing w:val="-1"/>
                <w:szCs w:val="17"/>
                <w:lang w:val="en-US"/>
              </w:rPr>
              <w:t>.</w:t>
            </w:r>
            <w:r w:rsidRPr="009B05E7">
              <w:rPr>
                <w:rFonts w:ascii="Calibri" w:eastAsia="Calibri" w:hAnsi="Calibri" w:cs="Calibri"/>
                <w:szCs w:val="17"/>
                <w:lang w:val="en-US"/>
              </w:rPr>
              <w:t>670</w:t>
            </w:r>
          </w:p>
        </w:tc>
        <w:tc>
          <w:tcPr>
            <w:tcW w:w="2119" w:type="dxa"/>
            <w:tcBorders>
              <w:top w:val="single" w:sz="2" w:space="0" w:color="000000"/>
              <w:left w:val="single" w:sz="7" w:space="0" w:color="000000"/>
              <w:bottom w:val="single" w:sz="2" w:space="0" w:color="000000"/>
              <w:right w:val="single" w:sz="7" w:space="0" w:color="000000"/>
            </w:tcBorders>
          </w:tcPr>
          <w:p w:rsidR="00C203B9" w:rsidRPr="009B05E7" w:rsidRDefault="00C203B9" w:rsidP="00C203B9">
            <w:pPr>
              <w:spacing w:before="2" w:line="130" w:lineRule="exact"/>
              <w:jc w:val="right"/>
              <w:rPr>
                <w:sz w:val="13"/>
                <w:szCs w:val="13"/>
                <w:lang w:val="en-US"/>
              </w:rPr>
            </w:pPr>
          </w:p>
          <w:p w:rsidR="00C203B9" w:rsidRPr="009B05E7" w:rsidRDefault="00C203B9" w:rsidP="00C203B9">
            <w:pPr>
              <w:jc w:val="right"/>
              <w:rPr>
                <w:rFonts w:ascii="Calibri" w:eastAsia="Calibri" w:hAnsi="Calibri" w:cs="Calibri"/>
                <w:szCs w:val="17"/>
                <w:lang w:val="en-US"/>
              </w:rPr>
            </w:pPr>
            <w:r w:rsidRPr="009B05E7">
              <w:rPr>
                <w:rFonts w:ascii="Calibri" w:eastAsia="Calibri" w:hAnsi="Calibri" w:cs="Calibri"/>
                <w:w w:val="105"/>
                <w:szCs w:val="17"/>
                <w:lang w:val="en-US"/>
              </w:rPr>
              <w:t>1</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437</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c>
          <w:tcPr>
            <w:tcW w:w="2119" w:type="dxa"/>
            <w:tcBorders>
              <w:top w:val="single" w:sz="2" w:space="0" w:color="000000"/>
              <w:left w:val="single" w:sz="7" w:space="0" w:color="000000"/>
              <w:bottom w:val="single" w:sz="2" w:space="0" w:color="000000"/>
              <w:right w:val="single" w:sz="7" w:space="0" w:color="000000"/>
            </w:tcBorders>
          </w:tcPr>
          <w:p w:rsidR="00C203B9" w:rsidRPr="009B05E7" w:rsidRDefault="00C203B9" w:rsidP="00C203B9">
            <w:pPr>
              <w:spacing w:before="2" w:line="130" w:lineRule="exact"/>
              <w:jc w:val="right"/>
              <w:rPr>
                <w:sz w:val="13"/>
                <w:szCs w:val="13"/>
                <w:lang w:val="en-US"/>
              </w:rPr>
            </w:pPr>
          </w:p>
          <w:p w:rsidR="00C203B9" w:rsidRPr="009B05E7" w:rsidRDefault="00C203B9" w:rsidP="00C203B9">
            <w:pPr>
              <w:jc w:val="right"/>
              <w:rPr>
                <w:rFonts w:ascii="Calibri" w:eastAsia="Calibri" w:hAnsi="Calibri" w:cs="Calibri"/>
                <w:szCs w:val="17"/>
                <w:lang w:val="en-US"/>
              </w:rPr>
            </w:pPr>
            <w:r w:rsidRPr="009B05E7">
              <w:rPr>
                <w:rFonts w:ascii="Calibri" w:eastAsia="Calibri" w:hAnsi="Calibri" w:cs="Calibri"/>
                <w:w w:val="105"/>
                <w:szCs w:val="17"/>
                <w:lang w:val="en-US"/>
              </w:rPr>
              <w:t>1</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558</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c>
          <w:tcPr>
            <w:tcW w:w="2122" w:type="dxa"/>
            <w:tcBorders>
              <w:top w:val="single" w:sz="2" w:space="0" w:color="000000"/>
              <w:left w:val="single" w:sz="7" w:space="0" w:color="000000"/>
              <w:bottom w:val="single" w:sz="2" w:space="0" w:color="000000"/>
              <w:right w:val="nil"/>
            </w:tcBorders>
          </w:tcPr>
          <w:p w:rsidR="00C203B9" w:rsidRPr="009B05E7" w:rsidRDefault="00C203B9" w:rsidP="00C203B9">
            <w:pPr>
              <w:spacing w:before="2" w:line="130" w:lineRule="exact"/>
              <w:jc w:val="right"/>
              <w:rPr>
                <w:sz w:val="13"/>
                <w:szCs w:val="13"/>
                <w:lang w:val="en-US"/>
              </w:rPr>
            </w:pPr>
          </w:p>
          <w:p w:rsidR="00C203B9" w:rsidRPr="009B05E7" w:rsidRDefault="00C203B9" w:rsidP="00C203B9">
            <w:pPr>
              <w:jc w:val="right"/>
              <w:rPr>
                <w:rFonts w:ascii="Calibri" w:eastAsia="Calibri" w:hAnsi="Calibri" w:cs="Calibri"/>
                <w:szCs w:val="17"/>
                <w:lang w:val="en-US"/>
              </w:rPr>
            </w:pPr>
            <w:r w:rsidRPr="009B05E7">
              <w:rPr>
                <w:rFonts w:ascii="Calibri" w:eastAsia="Calibri" w:hAnsi="Calibri" w:cs="Calibri"/>
                <w:w w:val="105"/>
                <w:szCs w:val="17"/>
                <w:lang w:val="en-US"/>
              </w:rPr>
              <w:t>1</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558</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r>
      <w:tr w:rsidR="00C203B9" w:rsidRPr="009B05E7" w:rsidTr="00C203B9">
        <w:trPr>
          <w:trHeight w:hRule="exact" w:val="394"/>
        </w:trPr>
        <w:tc>
          <w:tcPr>
            <w:tcW w:w="3766" w:type="dxa"/>
            <w:tcBorders>
              <w:top w:val="single" w:sz="2" w:space="0" w:color="000000"/>
              <w:left w:val="nil"/>
              <w:bottom w:val="single" w:sz="2" w:space="0" w:color="000000"/>
              <w:right w:val="single" w:sz="7" w:space="0" w:color="000000"/>
            </w:tcBorders>
          </w:tcPr>
          <w:p w:rsidR="00C203B9" w:rsidRPr="009B05E7" w:rsidRDefault="00C203B9" w:rsidP="00C203B9">
            <w:pPr>
              <w:spacing w:before="91"/>
              <w:rPr>
                <w:rFonts w:ascii="Calibri" w:eastAsia="Calibri" w:hAnsi="Calibri" w:cs="Calibri"/>
                <w:szCs w:val="17"/>
                <w:lang w:val="en-US"/>
              </w:rPr>
            </w:pPr>
            <w:r w:rsidRPr="009B05E7">
              <w:rPr>
                <w:rFonts w:ascii="Calibri" w:eastAsia="Calibri" w:hAnsi="Calibri" w:cs="Calibri"/>
                <w:i/>
                <w:spacing w:val="-1"/>
                <w:w w:val="105"/>
                <w:szCs w:val="17"/>
                <w:lang w:val="en-US"/>
              </w:rPr>
              <w:t>M</w:t>
            </w:r>
            <w:r w:rsidRPr="009B05E7">
              <w:rPr>
                <w:rFonts w:ascii="Calibri" w:eastAsia="Calibri" w:hAnsi="Calibri" w:cs="Calibri"/>
                <w:i/>
                <w:spacing w:val="1"/>
                <w:w w:val="105"/>
                <w:szCs w:val="17"/>
                <w:lang w:val="en-US"/>
              </w:rPr>
              <w:t>a</w:t>
            </w:r>
            <w:r w:rsidRPr="009B05E7">
              <w:rPr>
                <w:rFonts w:ascii="Calibri" w:eastAsia="Calibri" w:hAnsi="Calibri" w:cs="Calibri"/>
                <w:i/>
                <w:w w:val="105"/>
                <w:szCs w:val="17"/>
                <w:lang w:val="en-US"/>
              </w:rPr>
              <w:t>l</w:t>
            </w:r>
            <w:r w:rsidRPr="009B05E7">
              <w:rPr>
                <w:rFonts w:ascii="Calibri" w:eastAsia="Calibri" w:hAnsi="Calibri" w:cs="Calibri"/>
                <w:i/>
                <w:spacing w:val="-8"/>
                <w:w w:val="105"/>
                <w:szCs w:val="17"/>
                <w:lang w:val="en-US"/>
              </w:rPr>
              <w:t xml:space="preserve"> </w:t>
            </w:r>
            <w:r w:rsidRPr="009B05E7">
              <w:rPr>
                <w:rFonts w:ascii="Calibri" w:eastAsia="Calibri" w:hAnsi="Calibri" w:cs="Calibri"/>
                <w:i/>
                <w:spacing w:val="1"/>
                <w:w w:val="105"/>
                <w:szCs w:val="17"/>
                <w:lang w:val="en-US"/>
              </w:rPr>
              <w:t>v</w:t>
            </w:r>
            <w:r w:rsidRPr="009B05E7">
              <w:rPr>
                <w:rFonts w:ascii="Calibri" w:eastAsia="Calibri" w:hAnsi="Calibri" w:cs="Calibri"/>
                <w:i/>
                <w:w w:val="105"/>
                <w:szCs w:val="17"/>
                <w:lang w:val="en-US"/>
              </w:rPr>
              <w:t>e</w:t>
            </w:r>
            <w:r w:rsidRPr="009B05E7">
              <w:rPr>
                <w:rFonts w:ascii="Calibri" w:eastAsia="Calibri" w:hAnsi="Calibri" w:cs="Calibri"/>
                <w:i/>
                <w:spacing w:val="-9"/>
                <w:w w:val="105"/>
                <w:szCs w:val="17"/>
                <w:lang w:val="en-US"/>
              </w:rPr>
              <w:t xml:space="preserve"> </w:t>
            </w:r>
            <w:r w:rsidRPr="009B05E7">
              <w:rPr>
                <w:rFonts w:ascii="Calibri" w:eastAsia="Calibri" w:hAnsi="Calibri" w:cs="Calibri"/>
                <w:i/>
                <w:spacing w:val="-3"/>
                <w:w w:val="105"/>
                <w:szCs w:val="17"/>
                <w:lang w:val="en-US"/>
              </w:rPr>
              <w:t>H</w:t>
            </w:r>
            <w:r w:rsidRPr="009B05E7">
              <w:rPr>
                <w:rFonts w:ascii="Calibri" w:eastAsia="Calibri" w:hAnsi="Calibri" w:cs="Calibri"/>
                <w:i/>
                <w:w w:val="105"/>
                <w:szCs w:val="17"/>
                <w:lang w:val="en-US"/>
              </w:rPr>
              <w:t>izmet</w:t>
            </w:r>
            <w:r w:rsidRPr="009B05E7">
              <w:rPr>
                <w:rFonts w:ascii="Calibri" w:eastAsia="Calibri" w:hAnsi="Calibri" w:cs="Calibri"/>
                <w:i/>
                <w:spacing w:val="-10"/>
                <w:w w:val="105"/>
                <w:szCs w:val="17"/>
                <w:lang w:val="en-US"/>
              </w:rPr>
              <w:t xml:space="preserve"> </w:t>
            </w:r>
            <w:r w:rsidRPr="009B05E7">
              <w:rPr>
                <w:rFonts w:ascii="Calibri" w:eastAsia="Calibri" w:hAnsi="Calibri" w:cs="Calibri"/>
                <w:i/>
                <w:spacing w:val="-1"/>
                <w:w w:val="105"/>
                <w:szCs w:val="17"/>
                <w:lang w:val="en-US"/>
              </w:rPr>
              <w:t>A</w:t>
            </w:r>
            <w:r w:rsidRPr="009B05E7">
              <w:rPr>
                <w:rFonts w:ascii="Calibri" w:eastAsia="Calibri" w:hAnsi="Calibri" w:cs="Calibri"/>
                <w:i/>
                <w:w w:val="105"/>
                <w:szCs w:val="17"/>
                <w:lang w:val="en-US"/>
              </w:rPr>
              <w:t>lım</w:t>
            </w:r>
            <w:r w:rsidRPr="009B05E7">
              <w:rPr>
                <w:rFonts w:ascii="Calibri" w:eastAsia="Calibri" w:hAnsi="Calibri" w:cs="Calibri"/>
                <w:i/>
                <w:spacing w:val="-8"/>
                <w:w w:val="105"/>
                <w:szCs w:val="17"/>
                <w:lang w:val="en-US"/>
              </w:rPr>
              <w:t xml:space="preserve"> </w:t>
            </w:r>
            <w:r w:rsidRPr="009B05E7">
              <w:rPr>
                <w:rFonts w:ascii="Calibri" w:eastAsia="Calibri" w:hAnsi="Calibri" w:cs="Calibri"/>
                <w:i/>
                <w:spacing w:val="-1"/>
                <w:w w:val="105"/>
                <w:szCs w:val="17"/>
                <w:lang w:val="en-US"/>
              </w:rPr>
              <w:t>G</w:t>
            </w:r>
            <w:r w:rsidRPr="009B05E7">
              <w:rPr>
                <w:rFonts w:ascii="Calibri" w:eastAsia="Calibri" w:hAnsi="Calibri" w:cs="Calibri"/>
                <w:i/>
                <w:w w:val="105"/>
                <w:szCs w:val="17"/>
                <w:lang w:val="en-US"/>
              </w:rPr>
              <w:t>i</w:t>
            </w:r>
            <w:r w:rsidRPr="009B05E7">
              <w:rPr>
                <w:rFonts w:ascii="Calibri" w:eastAsia="Calibri" w:hAnsi="Calibri" w:cs="Calibri"/>
                <w:i/>
                <w:spacing w:val="1"/>
                <w:w w:val="105"/>
                <w:szCs w:val="17"/>
                <w:lang w:val="en-US"/>
              </w:rPr>
              <w:t>d</w:t>
            </w:r>
            <w:r w:rsidRPr="009B05E7">
              <w:rPr>
                <w:rFonts w:ascii="Calibri" w:eastAsia="Calibri" w:hAnsi="Calibri" w:cs="Calibri"/>
                <w:i/>
                <w:w w:val="105"/>
                <w:szCs w:val="17"/>
                <w:lang w:val="en-US"/>
              </w:rPr>
              <w:t>e</w:t>
            </w:r>
            <w:r w:rsidRPr="009B05E7">
              <w:rPr>
                <w:rFonts w:ascii="Calibri" w:eastAsia="Calibri" w:hAnsi="Calibri" w:cs="Calibri"/>
                <w:i/>
                <w:spacing w:val="-1"/>
                <w:w w:val="105"/>
                <w:szCs w:val="17"/>
                <w:lang w:val="en-US"/>
              </w:rPr>
              <w:t>r</w:t>
            </w:r>
            <w:r w:rsidRPr="009B05E7">
              <w:rPr>
                <w:rFonts w:ascii="Calibri" w:eastAsia="Calibri" w:hAnsi="Calibri" w:cs="Calibri"/>
                <w:i/>
                <w:w w:val="105"/>
                <w:szCs w:val="17"/>
                <w:lang w:val="en-US"/>
              </w:rPr>
              <w:t>le</w:t>
            </w:r>
            <w:r w:rsidRPr="009B05E7">
              <w:rPr>
                <w:rFonts w:ascii="Calibri" w:eastAsia="Calibri" w:hAnsi="Calibri" w:cs="Calibri"/>
                <w:i/>
                <w:spacing w:val="-1"/>
                <w:w w:val="105"/>
                <w:szCs w:val="17"/>
                <w:lang w:val="en-US"/>
              </w:rPr>
              <w:t>r</w:t>
            </w:r>
            <w:r w:rsidRPr="009B05E7">
              <w:rPr>
                <w:rFonts w:ascii="Calibri" w:eastAsia="Calibri" w:hAnsi="Calibri" w:cs="Calibri"/>
                <w:i/>
                <w:w w:val="105"/>
                <w:szCs w:val="17"/>
                <w:lang w:val="en-US"/>
              </w:rPr>
              <w:t>i</w:t>
            </w:r>
          </w:p>
        </w:tc>
        <w:tc>
          <w:tcPr>
            <w:tcW w:w="2119" w:type="dxa"/>
            <w:tcBorders>
              <w:top w:val="single" w:sz="2" w:space="0" w:color="000000"/>
              <w:left w:val="single" w:sz="7" w:space="0" w:color="000000"/>
              <w:bottom w:val="single" w:sz="2" w:space="0" w:color="000000"/>
              <w:right w:val="single" w:sz="7" w:space="0" w:color="000000"/>
            </w:tcBorders>
          </w:tcPr>
          <w:p w:rsidR="00C203B9" w:rsidRPr="009B05E7" w:rsidRDefault="00C203B9" w:rsidP="00C203B9">
            <w:pPr>
              <w:spacing w:before="91"/>
              <w:jc w:val="right"/>
              <w:rPr>
                <w:rFonts w:ascii="Calibri" w:eastAsia="Calibri" w:hAnsi="Calibri" w:cs="Calibri"/>
                <w:szCs w:val="17"/>
                <w:lang w:val="en-US"/>
              </w:rPr>
            </w:pPr>
            <w:r w:rsidRPr="009B05E7">
              <w:rPr>
                <w:rFonts w:ascii="Calibri" w:eastAsia="Calibri" w:hAnsi="Calibri" w:cs="Calibri"/>
                <w:w w:val="105"/>
                <w:szCs w:val="17"/>
                <w:lang w:val="en-US"/>
              </w:rPr>
              <w:t>1</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411</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c>
          <w:tcPr>
            <w:tcW w:w="2119" w:type="dxa"/>
            <w:tcBorders>
              <w:top w:val="single" w:sz="2" w:space="0" w:color="000000"/>
              <w:left w:val="single" w:sz="7" w:space="0" w:color="000000"/>
              <w:bottom w:val="single" w:sz="2" w:space="0" w:color="000000"/>
              <w:right w:val="single" w:sz="7" w:space="0" w:color="000000"/>
            </w:tcBorders>
          </w:tcPr>
          <w:p w:rsidR="00C203B9" w:rsidRPr="009B05E7" w:rsidRDefault="00C203B9" w:rsidP="00C203B9">
            <w:pPr>
              <w:spacing w:before="91"/>
              <w:ind w:right="25"/>
              <w:jc w:val="right"/>
              <w:rPr>
                <w:rFonts w:ascii="Calibri" w:eastAsia="Calibri" w:hAnsi="Calibri" w:cs="Calibri"/>
                <w:szCs w:val="17"/>
                <w:lang w:val="en-US"/>
              </w:rPr>
            </w:pPr>
            <w:r w:rsidRPr="009B05E7">
              <w:rPr>
                <w:rFonts w:ascii="Calibri" w:eastAsia="Calibri" w:hAnsi="Calibri" w:cs="Calibri"/>
                <w:szCs w:val="17"/>
                <w:lang w:val="en-US"/>
              </w:rPr>
              <w:t>81</w:t>
            </w:r>
            <w:r w:rsidRPr="009B05E7">
              <w:rPr>
                <w:rFonts w:ascii="Calibri" w:eastAsia="Calibri" w:hAnsi="Calibri" w:cs="Calibri"/>
                <w:spacing w:val="-1"/>
                <w:szCs w:val="17"/>
                <w:lang w:val="en-US"/>
              </w:rPr>
              <w:t>.</w:t>
            </w:r>
            <w:r w:rsidRPr="009B05E7">
              <w:rPr>
                <w:rFonts w:ascii="Calibri" w:eastAsia="Calibri" w:hAnsi="Calibri" w:cs="Calibri"/>
                <w:szCs w:val="17"/>
                <w:lang w:val="en-US"/>
              </w:rPr>
              <w:t>337</w:t>
            </w:r>
          </w:p>
        </w:tc>
        <w:tc>
          <w:tcPr>
            <w:tcW w:w="2119" w:type="dxa"/>
            <w:tcBorders>
              <w:top w:val="single" w:sz="2" w:space="0" w:color="000000"/>
              <w:left w:val="single" w:sz="7" w:space="0" w:color="000000"/>
              <w:bottom w:val="single" w:sz="2" w:space="0" w:color="000000"/>
              <w:right w:val="single" w:sz="7" w:space="0" w:color="000000"/>
            </w:tcBorders>
          </w:tcPr>
          <w:p w:rsidR="00C203B9" w:rsidRPr="009B05E7" w:rsidRDefault="00C203B9" w:rsidP="00C203B9">
            <w:pPr>
              <w:spacing w:before="91"/>
              <w:jc w:val="right"/>
              <w:rPr>
                <w:rFonts w:ascii="Calibri" w:eastAsia="Calibri" w:hAnsi="Calibri" w:cs="Calibri"/>
                <w:szCs w:val="17"/>
                <w:lang w:val="en-US"/>
              </w:rPr>
            </w:pPr>
            <w:r w:rsidRPr="009B05E7">
              <w:rPr>
                <w:rFonts w:ascii="Calibri" w:eastAsia="Calibri" w:hAnsi="Calibri" w:cs="Calibri"/>
                <w:w w:val="105"/>
                <w:szCs w:val="17"/>
                <w:lang w:val="en-US"/>
              </w:rPr>
              <w:t>1</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487</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c>
          <w:tcPr>
            <w:tcW w:w="2119" w:type="dxa"/>
            <w:tcBorders>
              <w:top w:val="single" w:sz="2" w:space="0" w:color="000000"/>
              <w:left w:val="single" w:sz="7" w:space="0" w:color="000000"/>
              <w:bottom w:val="single" w:sz="2" w:space="0" w:color="000000"/>
              <w:right w:val="single" w:sz="7" w:space="0" w:color="000000"/>
            </w:tcBorders>
          </w:tcPr>
          <w:p w:rsidR="00C203B9" w:rsidRPr="009B05E7" w:rsidRDefault="00C203B9" w:rsidP="00C203B9">
            <w:pPr>
              <w:spacing w:before="91"/>
              <w:jc w:val="right"/>
              <w:rPr>
                <w:rFonts w:ascii="Calibri" w:eastAsia="Calibri" w:hAnsi="Calibri" w:cs="Calibri"/>
                <w:szCs w:val="17"/>
                <w:lang w:val="en-US"/>
              </w:rPr>
            </w:pPr>
            <w:r w:rsidRPr="009B05E7">
              <w:rPr>
                <w:rFonts w:ascii="Calibri" w:eastAsia="Calibri" w:hAnsi="Calibri" w:cs="Calibri"/>
                <w:w w:val="105"/>
                <w:szCs w:val="17"/>
                <w:lang w:val="en-US"/>
              </w:rPr>
              <w:t>1</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556</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c>
          <w:tcPr>
            <w:tcW w:w="2122" w:type="dxa"/>
            <w:tcBorders>
              <w:top w:val="single" w:sz="2" w:space="0" w:color="000000"/>
              <w:left w:val="single" w:sz="7" w:space="0" w:color="000000"/>
              <w:bottom w:val="single" w:sz="2" w:space="0" w:color="000000"/>
              <w:right w:val="nil"/>
            </w:tcBorders>
          </w:tcPr>
          <w:p w:rsidR="00C203B9" w:rsidRPr="009B05E7" w:rsidRDefault="00C203B9" w:rsidP="00C203B9">
            <w:pPr>
              <w:spacing w:before="91"/>
              <w:jc w:val="right"/>
              <w:rPr>
                <w:rFonts w:ascii="Calibri" w:eastAsia="Calibri" w:hAnsi="Calibri" w:cs="Calibri"/>
                <w:szCs w:val="17"/>
                <w:lang w:val="en-US"/>
              </w:rPr>
            </w:pPr>
            <w:r w:rsidRPr="009B05E7">
              <w:rPr>
                <w:rFonts w:ascii="Calibri" w:eastAsia="Calibri" w:hAnsi="Calibri" w:cs="Calibri"/>
                <w:w w:val="105"/>
                <w:szCs w:val="17"/>
                <w:lang w:val="en-US"/>
              </w:rPr>
              <w:t>1</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556</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r>
      <w:tr w:rsidR="00C203B9" w:rsidRPr="009B05E7" w:rsidTr="00C203B9">
        <w:trPr>
          <w:trHeight w:hRule="exact" w:val="394"/>
        </w:trPr>
        <w:tc>
          <w:tcPr>
            <w:tcW w:w="3766" w:type="dxa"/>
            <w:tcBorders>
              <w:top w:val="single" w:sz="2" w:space="0" w:color="000000"/>
              <w:left w:val="nil"/>
              <w:bottom w:val="single" w:sz="2" w:space="0" w:color="000000"/>
              <w:right w:val="single" w:sz="7" w:space="0" w:color="000000"/>
            </w:tcBorders>
          </w:tcPr>
          <w:p w:rsidR="00C203B9" w:rsidRPr="009B05E7" w:rsidRDefault="00C203B9" w:rsidP="00C203B9">
            <w:pPr>
              <w:spacing w:before="91"/>
              <w:rPr>
                <w:rFonts w:ascii="Calibri" w:eastAsia="Calibri" w:hAnsi="Calibri" w:cs="Calibri"/>
                <w:szCs w:val="17"/>
                <w:lang w:val="en-US"/>
              </w:rPr>
            </w:pPr>
            <w:r w:rsidRPr="009B05E7">
              <w:rPr>
                <w:rFonts w:ascii="Calibri" w:eastAsia="Calibri" w:hAnsi="Calibri" w:cs="Calibri"/>
                <w:i/>
                <w:spacing w:val="1"/>
                <w:w w:val="105"/>
                <w:szCs w:val="17"/>
                <w:lang w:val="en-US"/>
              </w:rPr>
              <w:t>Fa</w:t>
            </w:r>
            <w:r w:rsidRPr="009B05E7">
              <w:rPr>
                <w:rFonts w:ascii="Calibri" w:eastAsia="Calibri" w:hAnsi="Calibri" w:cs="Calibri"/>
                <w:i/>
                <w:w w:val="105"/>
                <w:szCs w:val="17"/>
                <w:lang w:val="en-US"/>
              </w:rPr>
              <w:t>iz</w:t>
            </w:r>
            <w:r w:rsidRPr="009B05E7">
              <w:rPr>
                <w:rFonts w:ascii="Calibri" w:eastAsia="Calibri" w:hAnsi="Calibri" w:cs="Calibri"/>
                <w:i/>
                <w:spacing w:val="-18"/>
                <w:w w:val="105"/>
                <w:szCs w:val="17"/>
                <w:lang w:val="en-US"/>
              </w:rPr>
              <w:t xml:space="preserve"> </w:t>
            </w:r>
            <w:r w:rsidRPr="009B05E7">
              <w:rPr>
                <w:rFonts w:ascii="Calibri" w:eastAsia="Calibri" w:hAnsi="Calibri" w:cs="Calibri"/>
                <w:i/>
                <w:spacing w:val="-1"/>
                <w:w w:val="105"/>
                <w:szCs w:val="17"/>
                <w:lang w:val="en-US"/>
              </w:rPr>
              <w:t>G</w:t>
            </w:r>
            <w:r w:rsidRPr="009B05E7">
              <w:rPr>
                <w:rFonts w:ascii="Calibri" w:eastAsia="Calibri" w:hAnsi="Calibri" w:cs="Calibri"/>
                <w:i/>
                <w:w w:val="105"/>
                <w:szCs w:val="17"/>
                <w:lang w:val="en-US"/>
              </w:rPr>
              <w:t>i</w:t>
            </w:r>
            <w:r w:rsidRPr="009B05E7">
              <w:rPr>
                <w:rFonts w:ascii="Calibri" w:eastAsia="Calibri" w:hAnsi="Calibri" w:cs="Calibri"/>
                <w:i/>
                <w:spacing w:val="1"/>
                <w:w w:val="105"/>
                <w:szCs w:val="17"/>
                <w:lang w:val="en-US"/>
              </w:rPr>
              <w:t>d</w:t>
            </w:r>
            <w:r w:rsidRPr="009B05E7">
              <w:rPr>
                <w:rFonts w:ascii="Calibri" w:eastAsia="Calibri" w:hAnsi="Calibri" w:cs="Calibri"/>
                <w:i/>
                <w:w w:val="105"/>
                <w:szCs w:val="17"/>
                <w:lang w:val="en-US"/>
              </w:rPr>
              <w:t>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le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i</w:t>
            </w:r>
          </w:p>
        </w:tc>
        <w:tc>
          <w:tcPr>
            <w:tcW w:w="2119" w:type="dxa"/>
            <w:tcBorders>
              <w:top w:val="single" w:sz="2" w:space="0" w:color="000000"/>
              <w:left w:val="single" w:sz="7" w:space="0" w:color="000000"/>
              <w:bottom w:val="single" w:sz="2" w:space="0" w:color="000000"/>
              <w:right w:val="single" w:sz="7" w:space="0" w:color="000000"/>
            </w:tcBorders>
          </w:tcPr>
          <w:p w:rsidR="00C203B9" w:rsidRPr="009B05E7" w:rsidRDefault="00C203B9" w:rsidP="00C203B9">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C203B9" w:rsidRPr="009B05E7" w:rsidRDefault="00C203B9" w:rsidP="00C203B9">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C203B9" w:rsidRPr="009B05E7" w:rsidRDefault="00C203B9" w:rsidP="00C203B9">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C203B9" w:rsidRPr="009B05E7" w:rsidRDefault="00C203B9" w:rsidP="00C203B9">
            <w:pPr>
              <w:jc w:val="right"/>
              <w:rPr>
                <w:lang w:val="en-US"/>
              </w:rPr>
            </w:pPr>
          </w:p>
        </w:tc>
        <w:tc>
          <w:tcPr>
            <w:tcW w:w="2122" w:type="dxa"/>
            <w:tcBorders>
              <w:top w:val="single" w:sz="2" w:space="0" w:color="000000"/>
              <w:left w:val="single" w:sz="7" w:space="0" w:color="000000"/>
              <w:bottom w:val="single" w:sz="2" w:space="0" w:color="000000"/>
              <w:right w:val="nil"/>
            </w:tcBorders>
          </w:tcPr>
          <w:p w:rsidR="00C203B9" w:rsidRPr="009B05E7" w:rsidRDefault="00C203B9" w:rsidP="00C203B9">
            <w:pPr>
              <w:jc w:val="right"/>
              <w:rPr>
                <w:lang w:val="en-US"/>
              </w:rPr>
            </w:pPr>
          </w:p>
        </w:tc>
      </w:tr>
      <w:tr w:rsidR="00C203B9" w:rsidRPr="009B05E7" w:rsidTr="00C203B9">
        <w:trPr>
          <w:trHeight w:hRule="exact" w:val="394"/>
        </w:trPr>
        <w:tc>
          <w:tcPr>
            <w:tcW w:w="3766" w:type="dxa"/>
            <w:tcBorders>
              <w:top w:val="single" w:sz="2" w:space="0" w:color="000000"/>
              <w:left w:val="nil"/>
              <w:bottom w:val="single" w:sz="2" w:space="0" w:color="000000"/>
              <w:right w:val="single" w:sz="7" w:space="0" w:color="000000"/>
            </w:tcBorders>
          </w:tcPr>
          <w:p w:rsidR="00C203B9" w:rsidRPr="009B05E7" w:rsidRDefault="00C203B9" w:rsidP="00C203B9">
            <w:pPr>
              <w:spacing w:before="91"/>
              <w:rPr>
                <w:rFonts w:ascii="Calibri" w:eastAsia="Calibri" w:hAnsi="Calibri" w:cs="Calibri"/>
                <w:szCs w:val="17"/>
                <w:lang w:val="en-US"/>
              </w:rPr>
            </w:pPr>
            <w:r w:rsidRPr="009B05E7">
              <w:rPr>
                <w:rFonts w:ascii="Calibri" w:eastAsia="Calibri" w:hAnsi="Calibri" w:cs="Calibri"/>
                <w:i/>
                <w:spacing w:val="-1"/>
                <w:w w:val="105"/>
                <w:szCs w:val="17"/>
                <w:lang w:val="en-US"/>
              </w:rPr>
              <w:t>C</w:t>
            </w:r>
            <w:r w:rsidRPr="009B05E7">
              <w:rPr>
                <w:rFonts w:ascii="Calibri" w:eastAsia="Calibri" w:hAnsi="Calibri" w:cs="Calibri"/>
                <w:i/>
                <w:spacing w:val="1"/>
                <w:w w:val="105"/>
                <w:szCs w:val="17"/>
                <w:lang w:val="en-US"/>
              </w:rPr>
              <w:t>a</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i</w:t>
            </w:r>
            <w:r w:rsidRPr="009B05E7">
              <w:rPr>
                <w:rFonts w:ascii="Calibri" w:eastAsia="Calibri" w:hAnsi="Calibri" w:cs="Calibri"/>
                <w:i/>
                <w:spacing w:val="-21"/>
                <w:w w:val="105"/>
                <w:szCs w:val="17"/>
                <w:lang w:val="en-US"/>
              </w:rPr>
              <w:t xml:space="preserve"> </w:t>
            </w:r>
            <w:r w:rsidRPr="009B05E7">
              <w:rPr>
                <w:rFonts w:ascii="Calibri" w:eastAsia="Calibri" w:hAnsi="Calibri" w:cs="Calibri"/>
                <w:i/>
                <w:spacing w:val="1"/>
                <w:w w:val="105"/>
                <w:szCs w:val="17"/>
                <w:lang w:val="en-US"/>
              </w:rPr>
              <w:t>T</w:t>
            </w:r>
            <w:r w:rsidRPr="009B05E7">
              <w:rPr>
                <w:rFonts w:ascii="Calibri" w:eastAsia="Calibri" w:hAnsi="Calibri" w:cs="Calibri"/>
                <w:i/>
                <w:spacing w:val="-1"/>
                <w:w w:val="105"/>
                <w:szCs w:val="17"/>
                <w:lang w:val="en-US"/>
              </w:rPr>
              <w:t>r</w:t>
            </w:r>
            <w:r w:rsidRPr="009B05E7">
              <w:rPr>
                <w:rFonts w:ascii="Calibri" w:eastAsia="Calibri" w:hAnsi="Calibri" w:cs="Calibri"/>
                <w:i/>
                <w:spacing w:val="1"/>
                <w:w w:val="105"/>
                <w:szCs w:val="17"/>
                <w:lang w:val="en-US"/>
              </w:rPr>
              <w:t>an</w:t>
            </w:r>
            <w:r w:rsidRPr="009B05E7">
              <w:rPr>
                <w:rFonts w:ascii="Calibri" w:eastAsia="Calibri" w:hAnsi="Calibri" w:cs="Calibri"/>
                <w:i/>
                <w:spacing w:val="-1"/>
                <w:w w:val="105"/>
                <w:szCs w:val="17"/>
                <w:lang w:val="en-US"/>
              </w:rPr>
              <w:t>sf</w:t>
            </w:r>
            <w:r w:rsidRPr="009B05E7">
              <w:rPr>
                <w:rFonts w:ascii="Calibri" w:eastAsia="Calibri" w:hAnsi="Calibri" w:cs="Calibri"/>
                <w:i/>
                <w:w w:val="105"/>
                <w:szCs w:val="17"/>
                <w:lang w:val="en-US"/>
              </w:rPr>
              <w:t>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ler</w:t>
            </w:r>
          </w:p>
        </w:tc>
        <w:tc>
          <w:tcPr>
            <w:tcW w:w="2119" w:type="dxa"/>
            <w:tcBorders>
              <w:top w:val="single" w:sz="2" w:space="0" w:color="000000"/>
              <w:left w:val="single" w:sz="7" w:space="0" w:color="000000"/>
              <w:bottom w:val="single" w:sz="2" w:space="0" w:color="000000"/>
              <w:right w:val="single" w:sz="7" w:space="0" w:color="000000"/>
            </w:tcBorders>
          </w:tcPr>
          <w:p w:rsidR="00C203B9" w:rsidRPr="009B05E7" w:rsidRDefault="00C203B9" w:rsidP="00C203B9">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C203B9" w:rsidRPr="009B05E7" w:rsidRDefault="00C203B9" w:rsidP="00C203B9">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C203B9" w:rsidRPr="009B05E7" w:rsidRDefault="00C203B9" w:rsidP="00C203B9">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C203B9" w:rsidRPr="009B05E7" w:rsidRDefault="00C203B9" w:rsidP="00C203B9">
            <w:pPr>
              <w:jc w:val="right"/>
              <w:rPr>
                <w:lang w:val="en-US"/>
              </w:rPr>
            </w:pPr>
          </w:p>
        </w:tc>
        <w:tc>
          <w:tcPr>
            <w:tcW w:w="2122" w:type="dxa"/>
            <w:tcBorders>
              <w:top w:val="single" w:sz="2" w:space="0" w:color="000000"/>
              <w:left w:val="single" w:sz="7" w:space="0" w:color="000000"/>
              <w:bottom w:val="single" w:sz="2" w:space="0" w:color="000000"/>
              <w:right w:val="nil"/>
            </w:tcBorders>
          </w:tcPr>
          <w:p w:rsidR="00C203B9" w:rsidRPr="009B05E7" w:rsidRDefault="00C203B9" w:rsidP="00C203B9">
            <w:pPr>
              <w:jc w:val="right"/>
              <w:rPr>
                <w:lang w:val="en-US"/>
              </w:rPr>
            </w:pPr>
          </w:p>
        </w:tc>
      </w:tr>
      <w:tr w:rsidR="00C203B9" w:rsidRPr="009B05E7" w:rsidTr="00C203B9">
        <w:trPr>
          <w:trHeight w:hRule="exact" w:val="394"/>
        </w:trPr>
        <w:tc>
          <w:tcPr>
            <w:tcW w:w="3766" w:type="dxa"/>
            <w:tcBorders>
              <w:top w:val="single" w:sz="2" w:space="0" w:color="000000"/>
              <w:left w:val="nil"/>
              <w:bottom w:val="single" w:sz="2" w:space="0" w:color="000000"/>
              <w:right w:val="single" w:sz="7" w:space="0" w:color="000000"/>
            </w:tcBorders>
          </w:tcPr>
          <w:p w:rsidR="00C203B9" w:rsidRPr="009B05E7" w:rsidRDefault="00C203B9" w:rsidP="00C203B9">
            <w:pPr>
              <w:spacing w:before="91"/>
              <w:rPr>
                <w:rFonts w:ascii="Calibri" w:eastAsia="Calibri" w:hAnsi="Calibri" w:cs="Calibri"/>
                <w:szCs w:val="17"/>
                <w:lang w:val="en-US"/>
              </w:rPr>
            </w:pPr>
            <w:r w:rsidRPr="009B05E7">
              <w:rPr>
                <w:rFonts w:ascii="Calibri" w:eastAsia="Calibri" w:hAnsi="Calibri" w:cs="Calibri"/>
                <w:i/>
                <w:w w:val="105"/>
                <w:szCs w:val="17"/>
                <w:lang w:val="en-US"/>
              </w:rPr>
              <w:t>Se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m</w:t>
            </w:r>
            <w:r w:rsidRPr="009B05E7">
              <w:rPr>
                <w:rFonts w:ascii="Calibri" w:eastAsia="Calibri" w:hAnsi="Calibri" w:cs="Calibri"/>
                <w:i/>
                <w:spacing w:val="1"/>
                <w:w w:val="105"/>
                <w:szCs w:val="17"/>
                <w:lang w:val="en-US"/>
              </w:rPr>
              <w:t>a</w:t>
            </w:r>
            <w:r w:rsidRPr="009B05E7">
              <w:rPr>
                <w:rFonts w:ascii="Calibri" w:eastAsia="Calibri" w:hAnsi="Calibri" w:cs="Calibri"/>
                <w:i/>
                <w:w w:val="105"/>
                <w:szCs w:val="17"/>
                <w:lang w:val="en-US"/>
              </w:rPr>
              <w:t>ye</w:t>
            </w:r>
            <w:r w:rsidRPr="009B05E7">
              <w:rPr>
                <w:rFonts w:ascii="Calibri" w:eastAsia="Calibri" w:hAnsi="Calibri" w:cs="Calibri"/>
                <w:i/>
                <w:spacing w:val="-25"/>
                <w:w w:val="105"/>
                <w:szCs w:val="17"/>
                <w:lang w:val="en-US"/>
              </w:rPr>
              <w:t xml:space="preserve"> </w:t>
            </w:r>
            <w:r w:rsidRPr="009B05E7">
              <w:rPr>
                <w:rFonts w:ascii="Calibri" w:eastAsia="Calibri" w:hAnsi="Calibri" w:cs="Calibri"/>
                <w:i/>
                <w:spacing w:val="-1"/>
                <w:w w:val="105"/>
                <w:szCs w:val="17"/>
                <w:lang w:val="en-US"/>
              </w:rPr>
              <w:t>G</w:t>
            </w:r>
            <w:r w:rsidRPr="009B05E7">
              <w:rPr>
                <w:rFonts w:ascii="Calibri" w:eastAsia="Calibri" w:hAnsi="Calibri" w:cs="Calibri"/>
                <w:i/>
                <w:w w:val="105"/>
                <w:szCs w:val="17"/>
                <w:lang w:val="en-US"/>
              </w:rPr>
              <w:t>i</w:t>
            </w:r>
            <w:r w:rsidRPr="009B05E7">
              <w:rPr>
                <w:rFonts w:ascii="Calibri" w:eastAsia="Calibri" w:hAnsi="Calibri" w:cs="Calibri"/>
                <w:i/>
                <w:spacing w:val="1"/>
                <w:w w:val="105"/>
                <w:szCs w:val="17"/>
                <w:lang w:val="en-US"/>
              </w:rPr>
              <w:t>d</w:t>
            </w:r>
            <w:r w:rsidRPr="009B05E7">
              <w:rPr>
                <w:rFonts w:ascii="Calibri" w:eastAsia="Calibri" w:hAnsi="Calibri" w:cs="Calibri"/>
                <w:i/>
                <w:w w:val="105"/>
                <w:szCs w:val="17"/>
                <w:lang w:val="en-US"/>
              </w:rPr>
              <w:t>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le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i</w:t>
            </w:r>
          </w:p>
        </w:tc>
        <w:tc>
          <w:tcPr>
            <w:tcW w:w="2119" w:type="dxa"/>
            <w:tcBorders>
              <w:top w:val="single" w:sz="2" w:space="0" w:color="000000"/>
              <w:left w:val="single" w:sz="7" w:space="0" w:color="000000"/>
              <w:bottom w:val="single" w:sz="2" w:space="0" w:color="000000"/>
              <w:right w:val="single" w:sz="7" w:space="0" w:color="000000"/>
            </w:tcBorders>
          </w:tcPr>
          <w:p w:rsidR="00C203B9" w:rsidRPr="009B05E7" w:rsidRDefault="00C203B9" w:rsidP="00C203B9">
            <w:pPr>
              <w:spacing w:before="91"/>
              <w:jc w:val="right"/>
              <w:rPr>
                <w:rFonts w:ascii="Calibri" w:eastAsia="Calibri" w:hAnsi="Calibri" w:cs="Calibri"/>
                <w:szCs w:val="17"/>
                <w:lang w:val="en-US"/>
              </w:rPr>
            </w:pPr>
            <w:r w:rsidRPr="009B05E7">
              <w:rPr>
                <w:rFonts w:ascii="Calibri" w:eastAsia="Calibri" w:hAnsi="Calibri" w:cs="Calibri"/>
                <w:w w:val="105"/>
                <w:szCs w:val="17"/>
                <w:lang w:val="en-US"/>
              </w:rPr>
              <w:t>23</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500</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c>
          <w:tcPr>
            <w:tcW w:w="2119" w:type="dxa"/>
            <w:tcBorders>
              <w:top w:val="single" w:sz="2" w:space="0" w:color="000000"/>
              <w:left w:val="single" w:sz="7" w:space="0" w:color="000000"/>
              <w:bottom w:val="single" w:sz="2" w:space="0" w:color="000000"/>
              <w:right w:val="single" w:sz="7" w:space="0" w:color="000000"/>
            </w:tcBorders>
          </w:tcPr>
          <w:p w:rsidR="00C203B9" w:rsidRPr="009B05E7" w:rsidRDefault="00C203B9" w:rsidP="00C203B9">
            <w:pPr>
              <w:spacing w:before="91"/>
              <w:jc w:val="right"/>
              <w:rPr>
                <w:rFonts w:ascii="Calibri" w:eastAsia="Calibri" w:hAnsi="Calibri" w:cs="Calibri"/>
                <w:szCs w:val="17"/>
                <w:lang w:val="en-US"/>
              </w:rPr>
            </w:pPr>
            <w:r w:rsidRPr="009B05E7">
              <w:rPr>
                <w:rFonts w:ascii="Calibri" w:eastAsia="Calibri" w:hAnsi="Calibri" w:cs="Calibri"/>
                <w:w w:val="105"/>
                <w:szCs w:val="17"/>
                <w:lang w:val="en-US"/>
              </w:rPr>
              <w:t>1</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700</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c>
          <w:tcPr>
            <w:tcW w:w="2119" w:type="dxa"/>
            <w:tcBorders>
              <w:top w:val="single" w:sz="2" w:space="0" w:color="000000"/>
              <w:left w:val="single" w:sz="7" w:space="0" w:color="000000"/>
              <w:bottom w:val="single" w:sz="2" w:space="0" w:color="000000"/>
              <w:right w:val="single" w:sz="7" w:space="0" w:color="000000"/>
            </w:tcBorders>
          </w:tcPr>
          <w:p w:rsidR="00C203B9" w:rsidRPr="009B05E7" w:rsidRDefault="00C203B9" w:rsidP="00C203B9">
            <w:pPr>
              <w:spacing w:before="91"/>
              <w:jc w:val="right"/>
              <w:rPr>
                <w:rFonts w:ascii="Calibri" w:eastAsia="Calibri" w:hAnsi="Calibri" w:cs="Calibri"/>
                <w:szCs w:val="17"/>
                <w:lang w:val="en-US"/>
              </w:rPr>
            </w:pPr>
            <w:r w:rsidRPr="009B05E7">
              <w:rPr>
                <w:rFonts w:ascii="Calibri" w:eastAsia="Calibri" w:hAnsi="Calibri" w:cs="Calibri"/>
                <w:w w:val="105"/>
                <w:szCs w:val="17"/>
                <w:lang w:val="en-US"/>
              </w:rPr>
              <w:t>23</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500</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c>
          <w:tcPr>
            <w:tcW w:w="2119" w:type="dxa"/>
            <w:tcBorders>
              <w:top w:val="single" w:sz="2" w:space="0" w:color="000000"/>
              <w:left w:val="single" w:sz="7" w:space="0" w:color="000000"/>
              <w:bottom w:val="single" w:sz="2" w:space="0" w:color="000000"/>
              <w:right w:val="single" w:sz="7" w:space="0" w:color="000000"/>
            </w:tcBorders>
          </w:tcPr>
          <w:p w:rsidR="00C203B9" w:rsidRPr="009B05E7" w:rsidRDefault="00C203B9" w:rsidP="00C203B9">
            <w:pPr>
              <w:spacing w:before="91"/>
              <w:jc w:val="right"/>
              <w:rPr>
                <w:rFonts w:ascii="Calibri" w:eastAsia="Calibri" w:hAnsi="Calibri" w:cs="Calibri"/>
                <w:szCs w:val="17"/>
                <w:lang w:val="en-US"/>
              </w:rPr>
            </w:pPr>
            <w:r w:rsidRPr="009B05E7">
              <w:rPr>
                <w:rFonts w:ascii="Calibri" w:eastAsia="Calibri" w:hAnsi="Calibri" w:cs="Calibri"/>
                <w:w w:val="105"/>
                <w:szCs w:val="17"/>
                <w:lang w:val="en-US"/>
              </w:rPr>
              <w:t>43</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500</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c>
          <w:tcPr>
            <w:tcW w:w="2122" w:type="dxa"/>
            <w:tcBorders>
              <w:top w:val="single" w:sz="2" w:space="0" w:color="000000"/>
              <w:left w:val="single" w:sz="7" w:space="0" w:color="000000"/>
              <w:bottom w:val="single" w:sz="2" w:space="0" w:color="000000"/>
              <w:right w:val="nil"/>
            </w:tcBorders>
          </w:tcPr>
          <w:p w:rsidR="00C203B9" w:rsidRPr="009B05E7" w:rsidRDefault="00C203B9" w:rsidP="00C203B9">
            <w:pPr>
              <w:spacing w:before="91"/>
              <w:jc w:val="right"/>
              <w:rPr>
                <w:rFonts w:ascii="Calibri" w:eastAsia="Calibri" w:hAnsi="Calibri" w:cs="Calibri"/>
                <w:szCs w:val="17"/>
                <w:lang w:val="en-US"/>
              </w:rPr>
            </w:pPr>
            <w:r w:rsidRPr="009B05E7">
              <w:rPr>
                <w:rFonts w:ascii="Calibri" w:eastAsia="Calibri" w:hAnsi="Calibri" w:cs="Calibri"/>
                <w:w w:val="105"/>
                <w:szCs w:val="17"/>
                <w:lang w:val="en-US"/>
              </w:rPr>
              <w:t>43</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500</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r>
      <w:tr w:rsidR="00C203B9" w:rsidRPr="009B05E7" w:rsidTr="00C203B9">
        <w:trPr>
          <w:trHeight w:hRule="exact" w:val="394"/>
        </w:trPr>
        <w:tc>
          <w:tcPr>
            <w:tcW w:w="3766" w:type="dxa"/>
            <w:tcBorders>
              <w:top w:val="single" w:sz="2" w:space="0" w:color="000000"/>
              <w:left w:val="nil"/>
              <w:bottom w:val="single" w:sz="2" w:space="0" w:color="000000"/>
              <w:right w:val="single" w:sz="7" w:space="0" w:color="000000"/>
            </w:tcBorders>
          </w:tcPr>
          <w:p w:rsidR="00C203B9" w:rsidRPr="009B05E7" w:rsidRDefault="00C203B9" w:rsidP="00C203B9">
            <w:pPr>
              <w:spacing w:before="91"/>
              <w:rPr>
                <w:rFonts w:ascii="Calibri" w:eastAsia="Calibri" w:hAnsi="Calibri" w:cs="Calibri"/>
                <w:szCs w:val="17"/>
                <w:lang w:val="en-US"/>
              </w:rPr>
            </w:pPr>
            <w:r w:rsidRPr="009B05E7">
              <w:rPr>
                <w:rFonts w:ascii="Calibri" w:eastAsia="Calibri" w:hAnsi="Calibri" w:cs="Calibri"/>
                <w:i/>
                <w:szCs w:val="17"/>
                <w:lang w:val="en-US"/>
              </w:rPr>
              <w:t>Se</w:t>
            </w:r>
            <w:r w:rsidRPr="009B05E7">
              <w:rPr>
                <w:rFonts w:ascii="Calibri" w:eastAsia="Calibri" w:hAnsi="Calibri" w:cs="Calibri"/>
                <w:i/>
                <w:spacing w:val="-1"/>
                <w:szCs w:val="17"/>
                <w:lang w:val="en-US"/>
              </w:rPr>
              <w:t>r</w:t>
            </w:r>
            <w:r w:rsidRPr="009B05E7">
              <w:rPr>
                <w:rFonts w:ascii="Calibri" w:eastAsia="Calibri" w:hAnsi="Calibri" w:cs="Calibri"/>
                <w:i/>
                <w:szCs w:val="17"/>
                <w:lang w:val="en-US"/>
              </w:rPr>
              <w:t xml:space="preserve">maye </w:t>
            </w:r>
            <w:r w:rsidRPr="009B05E7">
              <w:rPr>
                <w:rFonts w:ascii="Calibri" w:eastAsia="Calibri" w:hAnsi="Calibri" w:cs="Calibri"/>
                <w:i/>
                <w:spacing w:val="4"/>
                <w:szCs w:val="17"/>
                <w:lang w:val="en-US"/>
              </w:rPr>
              <w:t xml:space="preserve"> </w:t>
            </w:r>
            <w:r w:rsidRPr="009B05E7">
              <w:rPr>
                <w:rFonts w:ascii="Calibri" w:eastAsia="Calibri" w:hAnsi="Calibri" w:cs="Calibri"/>
                <w:i/>
                <w:szCs w:val="17"/>
                <w:lang w:val="en-US"/>
              </w:rPr>
              <w:t>T</w:t>
            </w:r>
            <w:r w:rsidRPr="009B05E7">
              <w:rPr>
                <w:rFonts w:ascii="Calibri" w:eastAsia="Calibri" w:hAnsi="Calibri" w:cs="Calibri"/>
                <w:i/>
                <w:spacing w:val="-1"/>
                <w:szCs w:val="17"/>
                <w:lang w:val="en-US"/>
              </w:rPr>
              <w:t>r</w:t>
            </w:r>
            <w:r w:rsidRPr="009B05E7">
              <w:rPr>
                <w:rFonts w:ascii="Calibri" w:eastAsia="Calibri" w:hAnsi="Calibri" w:cs="Calibri"/>
                <w:i/>
                <w:szCs w:val="17"/>
                <w:lang w:val="en-US"/>
              </w:rPr>
              <w:t>an</w:t>
            </w:r>
            <w:r w:rsidRPr="009B05E7">
              <w:rPr>
                <w:rFonts w:ascii="Calibri" w:eastAsia="Calibri" w:hAnsi="Calibri" w:cs="Calibri"/>
                <w:i/>
                <w:spacing w:val="-1"/>
                <w:szCs w:val="17"/>
                <w:lang w:val="en-US"/>
              </w:rPr>
              <w:t>sf</w:t>
            </w:r>
            <w:r w:rsidRPr="009B05E7">
              <w:rPr>
                <w:rFonts w:ascii="Calibri" w:eastAsia="Calibri" w:hAnsi="Calibri" w:cs="Calibri"/>
                <w:i/>
                <w:szCs w:val="17"/>
                <w:lang w:val="en-US"/>
              </w:rPr>
              <w:t>e</w:t>
            </w:r>
            <w:r w:rsidRPr="009B05E7">
              <w:rPr>
                <w:rFonts w:ascii="Calibri" w:eastAsia="Calibri" w:hAnsi="Calibri" w:cs="Calibri"/>
                <w:i/>
                <w:spacing w:val="-1"/>
                <w:szCs w:val="17"/>
                <w:lang w:val="en-US"/>
              </w:rPr>
              <w:t>r</w:t>
            </w:r>
            <w:r w:rsidRPr="009B05E7">
              <w:rPr>
                <w:rFonts w:ascii="Calibri" w:eastAsia="Calibri" w:hAnsi="Calibri" w:cs="Calibri"/>
                <w:i/>
                <w:szCs w:val="17"/>
                <w:lang w:val="en-US"/>
              </w:rPr>
              <w:t>le</w:t>
            </w:r>
            <w:r w:rsidRPr="009B05E7">
              <w:rPr>
                <w:rFonts w:ascii="Calibri" w:eastAsia="Calibri" w:hAnsi="Calibri" w:cs="Calibri"/>
                <w:i/>
                <w:spacing w:val="-1"/>
                <w:szCs w:val="17"/>
                <w:lang w:val="en-US"/>
              </w:rPr>
              <w:t>r</w:t>
            </w:r>
            <w:r w:rsidRPr="009B05E7">
              <w:rPr>
                <w:rFonts w:ascii="Calibri" w:eastAsia="Calibri" w:hAnsi="Calibri" w:cs="Calibri"/>
                <w:i/>
                <w:szCs w:val="17"/>
                <w:lang w:val="en-US"/>
              </w:rPr>
              <w:t>i</w:t>
            </w:r>
          </w:p>
        </w:tc>
        <w:tc>
          <w:tcPr>
            <w:tcW w:w="2119" w:type="dxa"/>
            <w:tcBorders>
              <w:top w:val="single" w:sz="2" w:space="0" w:color="000000"/>
              <w:left w:val="single" w:sz="7" w:space="0" w:color="000000"/>
              <w:bottom w:val="single" w:sz="2" w:space="0" w:color="000000"/>
              <w:right w:val="single" w:sz="7" w:space="0" w:color="000000"/>
            </w:tcBorders>
          </w:tcPr>
          <w:p w:rsidR="00C203B9" w:rsidRPr="009B05E7" w:rsidRDefault="00C203B9" w:rsidP="00C203B9">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C203B9" w:rsidRPr="009B05E7" w:rsidRDefault="00C203B9" w:rsidP="00C203B9">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C203B9" w:rsidRPr="009B05E7" w:rsidRDefault="00C203B9" w:rsidP="00C203B9">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C203B9" w:rsidRPr="009B05E7" w:rsidRDefault="00C203B9" w:rsidP="00C203B9">
            <w:pPr>
              <w:jc w:val="right"/>
              <w:rPr>
                <w:lang w:val="en-US"/>
              </w:rPr>
            </w:pPr>
          </w:p>
        </w:tc>
        <w:tc>
          <w:tcPr>
            <w:tcW w:w="2122" w:type="dxa"/>
            <w:tcBorders>
              <w:top w:val="single" w:sz="2" w:space="0" w:color="000000"/>
              <w:left w:val="single" w:sz="7" w:space="0" w:color="000000"/>
              <w:bottom w:val="single" w:sz="2" w:space="0" w:color="000000"/>
              <w:right w:val="nil"/>
            </w:tcBorders>
          </w:tcPr>
          <w:p w:rsidR="00C203B9" w:rsidRPr="009B05E7" w:rsidRDefault="00C203B9" w:rsidP="00C203B9">
            <w:pPr>
              <w:jc w:val="right"/>
              <w:rPr>
                <w:lang w:val="en-US"/>
              </w:rPr>
            </w:pPr>
          </w:p>
        </w:tc>
      </w:tr>
      <w:tr w:rsidR="00C203B9" w:rsidRPr="009B05E7" w:rsidTr="00C203B9">
        <w:trPr>
          <w:trHeight w:hRule="exact" w:val="392"/>
        </w:trPr>
        <w:tc>
          <w:tcPr>
            <w:tcW w:w="3766" w:type="dxa"/>
            <w:tcBorders>
              <w:top w:val="single" w:sz="2" w:space="0" w:color="000000"/>
              <w:left w:val="nil"/>
              <w:bottom w:val="single" w:sz="7" w:space="0" w:color="000000"/>
              <w:right w:val="single" w:sz="7" w:space="0" w:color="000000"/>
            </w:tcBorders>
          </w:tcPr>
          <w:p w:rsidR="00C203B9" w:rsidRPr="009B05E7" w:rsidRDefault="00C203B9" w:rsidP="00C203B9">
            <w:pPr>
              <w:spacing w:before="92"/>
              <w:rPr>
                <w:rFonts w:ascii="Calibri" w:eastAsia="Calibri" w:hAnsi="Calibri" w:cs="Calibri"/>
                <w:szCs w:val="17"/>
                <w:lang w:val="en-US"/>
              </w:rPr>
            </w:pPr>
            <w:r w:rsidRPr="009B05E7">
              <w:rPr>
                <w:rFonts w:ascii="Calibri" w:eastAsia="Calibri" w:hAnsi="Calibri" w:cs="Calibri"/>
                <w:i/>
                <w:w w:val="105"/>
                <w:szCs w:val="17"/>
                <w:lang w:val="en-US"/>
              </w:rPr>
              <w:t>B</w:t>
            </w:r>
            <w:r w:rsidRPr="009B05E7">
              <w:rPr>
                <w:rFonts w:ascii="Calibri" w:eastAsia="Calibri" w:hAnsi="Calibri" w:cs="Calibri"/>
                <w:i/>
                <w:spacing w:val="-3"/>
                <w:w w:val="105"/>
                <w:szCs w:val="17"/>
                <w:lang w:val="en-US"/>
              </w:rPr>
              <w:t>o</w:t>
            </w:r>
            <w:r w:rsidRPr="009B05E7">
              <w:rPr>
                <w:rFonts w:ascii="Calibri" w:eastAsia="Calibri" w:hAnsi="Calibri" w:cs="Calibri"/>
                <w:i/>
                <w:spacing w:val="-1"/>
                <w:w w:val="105"/>
                <w:szCs w:val="17"/>
                <w:lang w:val="en-US"/>
              </w:rPr>
              <w:t>r</w:t>
            </w:r>
            <w:r w:rsidRPr="009B05E7">
              <w:rPr>
                <w:rFonts w:ascii="Calibri" w:eastAsia="Calibri" w:hAnsi="Calibri" w:cs="Calibri"/>
                <w:i/>
                <w:w w:val="105"/>
                <w:szCs w:val="17"/>
                <w:lang w:val="en-US"/>
              </w:rPr>
              <w:t>ç</w:t>
            </w:r>
            <w:r w:rsidRPr="009B05E7">
              <w:rPr>
                <w:rFonts w:ascii="Calibri" w:eastAsia="Calibri" w:hAnsi="Calibri" w:cs="Calibri"/>
                <w:i/>
                <w:spacing w:val="-17"/>
                <w:w w:val="105"/>
                <w:szCs w:val="17"/>
                <w:lang w:val="en-US"/>
              </w:rPr>
              <w:t xml:space="preserve"> </w:t>
            </w:r>
            <w:r w:rsidRPr="009B05E7">
              <w:rPr>
                <w:rFonts w:ascii="Calibri" w:eastAsia="Calibri" w:hAnsi="Calibri" w:cs="Calibri"/>
                <w:i/>
                <w:spacing w:val="-1"/>
                <w:w w:val="105"/>
                <w:szCs w:val="17"/>
                <w:lang w:val="en-US"/>
              </w:rPr>
              <w:t>V</w:t>
            </w:r>
            <w:r w:rsidRPr="009B05E7">
              <w:rPr>
                <w:rFonts w:ascii="Calibri" w:eastAsia="Calibri" w:hAnsi="Calibri" w:cs="Calibri"/>
                <w:i/>
                <w:w w:val="105"/>
                <w:szCs w:val="17"/>
                <w:lang w:val="en-US"/>
              </w:rPr>
              <w:t>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me</w:t>
            </w:r>
          </w:p>
        </w:tc>
        <w:tc>
          <w:tcPr>
            <w:tcW w:w="2119" w:type="dxa"/>
            <w:tcBorders>
              <w:top w:val="single" w:sz="2" w:space="0" w:color="000000"/>
              <w:left w:val="single" w:sz="7" w:space="0" w:color="000000"/>
              <w:bottom w:val="single" w:sz="7" w:space="0" w:color="000000"/>
              <w:right w:val="single" w:sz="7" w:space="0" w:color="000000"/>
            </w:tcBorders>
          </w:tcPr>
          <w:p w:rsidR="00C203B9" w:rsidRPr="009B05E7" w:rsidRDefault="00C203B9" w:rsidP="00C203B9">
            <w:pPr>
              <w:jc w:val="right"/>
              <w:rPr>
                <w:lang w:val="en-US"/>
              </w:rPr>
            </w:pPr>
          </w:p>
        </w:tc>
        <w:tc>
          <w:tcPr>
            <w:tcW w:w="2119" w:type="dxa"/>
            <w:tcBorders>
              <w:top w:val="single" w:sz="2" w:space="0" w:color="000000"/>
              <w:left w:val="single" w:sz="7" w:space="0" w:color="000000"/>
              <w:bottom w:val="single" w:sz="7" w:space="0" w:color="000000"/>
              <w:right w:val="single" w:sz="7" w:space="0" w:color="000000"/>
            </w:tcBorders>
          </w:tcPr>
          <w:p w:rsidR="00C203B9" w:rsidRPr="009B05E7" w:rsidRDefault="00C203B9" w:rsidP="00C203B9">
            <w:pPr>
              <w:jc w:val="right"/>
              <w:rPr>
                <w:lang w:val="en-US"/>
              </w:rPr>
            </w:pPr>
          </w:p>
        </w:tc>
        <w:tc>
          <w:tcPr>
            <w:tcW w:w="2119" w:type="dxa"/>
            <w:tcBorders>
              <w:top w:val="single" w:sz="2" w:space="0" w:color="000000"/>
              <w:left w:val="single" w:sz="7" w:space="0" w:color="000000"/>
              <w:bottom w:val="single" w:sz="7" w:space="0" w:color="000000"/>
              <w:right w:val="single" w:sz="7" w:space="0" w:color="000000"/>
            </w:tcBorders>
          </w:tcPr>
          <w:p w:rsidR="00C203B9" w:rsidRPr="009B05E7" w:rsidRDefault="00C203B9" w:rsidP="00C203B9">
            <w:pPr>
              <w:jc w:val="right"/>
              <w:rPr>
                <w:lang w:val="en-US"/>
              </w:rPr>
            </w:pPr>
          </w:p>
        </w:tc>
        <w:tc>
          <w:tcPr>
            <w:tcW w:w="2119" w:type="dxa"/>
            <w:tcBorders>
              <w:top w:val="single" w:sz="2" w:space="0" w:color="000000"/>
              <w:left w:val="single" w:sz="7" w:space="0" w:color="000000"/>
              <w:bottom w:val="single" w:sz="7" w:space="0" w:color="000000"/>
              <w:right w:val="single" w:sz="7" w:space="0" w:color="000000"/>
            </w:tcBorders>
          </w:tcPr>
          <w:p w:rsidR="00C203B9" w:rsidRPr="009B05E7" w:rsidRDefault="00C203B9" w:rsidP="00C203B9">
            <w:pPr>
              <w:jc w:val="right"/>
              <w:rPr>
                <w:lang w:val="en-US"/>
              </w:rPr>
            </w:pPr>
          </w:p>
        </w:tc>
        <w:tc>
          <w:tcPr>
            <w:tcW w:w="2122" w:type="dxa"/>
            <w:tcBorders>
              <w:top w:val="single" w:sz="2" w:space="0" w:color="000000"/>
              <w:left w:val="single" w:sz="7" w:space="0" w:color="000000"/>
              <w:bottom w:val="single" w:sz="7" w:space="0" w:color="000000"/>
              <w:right w:val="nil"/>
            </w:tcBorders>
          </w:tcPr>
          <w:p w:rsidR="00C203B9" w:rsidRPr="009B05E7" w:rsidRDefault="00C203B9" w:rsidP="00C203B9">
            <w:pPr>
              <w:jc w:val="right"/>
              <w:rPr>
                <w:lang w:val="en-US"/>
              </w:rPr>
            </w:pPr>
          </w:p>
        </w:tc>
      </w:tr>
      <w:tr w:rsidR="00C203B9" w:rsidRPr="009B05E7" w:rsidTr="00C203B9">
        <w:trPr>
          <w:trHeight w:hRule="exact" w:val="394"/>
        </w:trPr>
        <w:tc>
          <w:tcPr>
            <w:tcW w:w="3766" w:type="dxa"/>
            <w:tcBorders>
              <w:top w:val="single" w:sz="7" w:space="0" w:color="000000"/>
              <w:left w:val="nil"/>
              <w:bottom w:val="single" w:sz="7" w:space="0" w:color="000000"/>
              <w:right w:val="single" w:sz="7" w:space="0" w:color="000000"/>
            </w:tcBorders>
            <w:shd w:val="clear" w:color="auto" w:fill="BDD7EE"/>
          </w:tcPr>
          <w:p w:rsidR="00C203B9" w:rsidRPr="009B05E7" w:rsidRDefault="00C203B9" w:rsidP="00C203B9">
            <w:pPr>
              <w:spacing w:before="87"/>
              <w:rPr>
                <w:rFonts w:ascii="Calibri" w:eastAsia="Calibri" w:hAnsi="Calibri" w:cs="Calibri"/>
                <w:szCs w:val="17"/>
                <w:lang w:val="en-US"/>
              </w:rPr>
            </w:pPr>
            <w:r w:rsidRPr="009B05E7">
              <w:rPr>
                <w:rFonts w:ascii="Calibri" w:eastAsia="Calibri" w:hAnsi="Calibri" w:cs="Calibri"/>
                <w:b/>
                <w:bCs/>
                <w:w w:val="105"/>
                <w:szCs w:val="17"/>
                <w:lang w:val="en-US"/>
              </w:rPr>
              <w:t>BÜ</w:t>
            </w:r>
            <w:r w:rsidRPr="009B05E7">
              <w:rPr>
                <w:rFonts w:ascii="Calibri" w:eastAsia="Calibri" w:hAnsi="Calibri" w:cs="Calibri"/>
                <w:b/>
                <w:bCs/>
                <w:spacing w:val="-1"/>
                <w:w w:val="105"/>
                <w:szCs w:val="17"/>
                <w:lang w:val="en-US"/>
              </w:rPr>
              <w:t>T</w:t>
            </w:r>
            <w:r w:rsidRPr="009B05E7">
              <w:rPr>
                <w:rFonts w:ascii="Calibri" w:eastAsia="Calibri" w:hAnsi="Calibri" w:cs="Calibri"/>
                <w:b/>
                <w:bCs/>
                <w:w w:val="105"/>
                <w:szCs w:val="17"/>
                <w:lang w:val="en-US"/>
              </w:rPr>
              <w:t>ÇE</w:t>
            </w:r>
            <w:r w:rsidRPr="009B05E7">
              <w:rPr>
                <w:rFonts w:ascii="Calibri" w:eastAsia="Calibri" w:hAnsi="Calibri" w:cs="Calibri"/>
                <w:b/>
                <w:bCs/>
                <w:spacing w:val="-12"/>
                <w:w w:val="105"/>
                <w:szCs w:val="17"/>
                <w:lang w:val="en-US"/>
              </w:rPr>
              <w:t xml:space="preserve"> </w:t>
            </w:r>
            <w:r w:rsidRPr="009B05E7">
              <w:rPr>
                <w:rFonts w:ascii="Calibri" w:eastAsia="Calibri" w:hAnsi="Calibri" w:cs="Calibri"/>
                <w:b/>
                <w:bCs/>
                <w:spacing w:val="-3"/>
                <w:w w:val="105"/>
                <w:szCs w:val="17"/>
                <w:lang w:val="en-US"/>
              </w:rPr>
              <w:t>İ</w:t>
            </w:r>
            <w:r w:rsidRPr="009B05E7">
              <w:rPr>
                <w:rFonts w:ascii="Calibri" w:eastAsia="Calibri" w:hAnsi="Calibri" w:cs="Calibri"/>
                <w:b/>
                <w:bCs/>
                <w:w w:val="105"/>
                <w:szCs w:val="17"/>
                <w:lang w:val="en-US"/>
              </w:rPr>
              <w:t>Çİ</w:t>
            </w:r>
            <w:r w:rsidRPr="009B05E7">
              <w:rPr>
                <w:rFonts w:ascii="Calibri" w:eastAsia="Calibri" w:hAnsi="Calibri" w:cs="Calibri"/>
                <w:b/>
                <w:bCs/>
                <w:spacing w:val="-12"/>
                <w:w w:val="105"/>
                <w:szCs w:val="17"/>
                <w:lang w:val="en-US"/>
              </w:rPr>
              <w:t xml:space="preserve"> </w:t>
            </w:r>
            <w:r w:rsidRPr="009B05E7">
              <w:rPr>
                <w:rFonts w:ascii="Calibri" w:eastAsia="Calibri" w:hAnsi="Calibri" w:cs="Calibri"/>
                <w:b/>
                <w:bCs/>
                <w:spacing w:val="-1"/>
                <w:w w:val="105"/>
                <w:szCs w:val="17"/>
                <w:lang w:val="en-US"/>
              </w:rPr>
              <w:t>TO</w:t>
            </w:r>
            <w:r w:rsidRPr="009B05E7">
              <w:rPr>
                <w:rFonts w:ascii="Calibri" w:eastAsia="Calibri" w:hAnsi="Calibri" w:cs="Calibri"/>
                <w:b/>
                <w:bCs/>
                <w:w w:val="105"/>
                <w:szCs w:val="17"/>
                <w:lang w:val="en-US"/>
              </w:rPr>
              <w:t>PL</w:t>
            </w:r>
            <w:r w:rsidRPr="009B05E7">
              <w:rPr>
                <w:rFonts w:ascii="Calibri" w:eastAsia="Calibri" w:hAnsi="Calibri" w:cs="Calibri"/>
                <w:b/>
                <w:bCs/>
                <w:spacing w:val="-1"/>
                <w:w w:val="105"/>
                <w:szCs w:val="17"/>
                <w:lang w:val="en-US"/>
              </w:rPr>
              <w:t>A</w:t>
            </w:r>
            <w:r w:rsidRPr="009B05E7">
              <w:rPr>
                <w:rFonts w:ascii="Calibri" w:eastAsia="Calibri" w:hAnsi="Calibri" w:cs="Calibri"/>
                <w:b/>
                <w:bCs/>
                <w:w w:val="105"/>
                <w:szCs w:val="17"/>
                <w:lang w:val="en-US"/>
              </w:rPr>
              <w:t>M</w:t>
            </w:r>
            <w:r w:rsidRPr="009B05E7">
              <w:rPr>
                <w:rFonts w:ascii="Calibri" w:eastAsia="Calibri" w:hAnsi="Calibri" w:cs="Calibri"/>
                <w:b/>
                <w:bCs/>
                <w:spacing w:val="-12"/>
                <w:w w:val="105"/>
                <w:szCs w:val="17"/>
                <w:lang w:val="en-US"/>
              </w:rPr>
              <w:t xml:space="preserve"> </w:t>
            </w:r>
            <w:r w:rsidRPr="009B05E7">
              <w:rPr>
                <w:rFonts w:ascii="Calibri" w:eastAsia="Calibri" w:hAnsi="Calibri" w:cs="Calibri"/>
                <w:b/>
                <w:bCs/>
                <w:w w:val="105"/>
                <w:szCs w:val="17"/>
                <w:lang w:val="en-US"/>
              </w:rPr>
              <w:t>K</w:t>
            </w:r>
            <w:r w:rsidRPr="009B05E7">
              <w:rPr>
                <w:rFonts w:ascii="Calibri" w:eastAsia="Calibri" w:hAnsi="Calibri" w:cs="Calibri"/>
                <w:b/>
                <w:bCs/>
                <w:spacing w:val="-1"/>
                <w:w w:val="105"/>
                <w:szCs w:val="17"/>
                <w:lang w:val="en-US"/>
              </w:rPr>
              <w:t>A</w:t>
            </w:r>
            <w:r w:rsidRPr="009B05E7">
              <w:rPr>
                <w:rFonts w:ascii="Calibri" w:eastAsia="Calibri" w:hAnsi="Calibri" w:cs="Calibri"/>
                <w:b/>
                <w:bCs/>
                <w:w w:val="105"/>
                <w:szCs w:val="17"/>
                <w:lang w:val="en-US"/>
              </w:rPr>
              <w:t>Y</w:t>
            </w:r>
            <w:r w:rsidRPr="009B05E7">
              <w:rPr>
                <w:rFonts w:ascii="Calibri" w:eastAsia="Calibri" w:hAnsi="Calibri" w:cs="Calibri"/>
                <w:b/>
                <w:bCs/>
                <w:spacing w:val="-1"/>
                <w:w w:val="105"/>
                <w:szCs w:val="17"/>
                <w:lang w:val="en-US"/>
              </w:rPr>
              <w:t>NA</w:t>
            </w:r>
            <w:r w:rsidRPr="009B05E7">
              <w:rPr>
                <w:rFonts w:ascii="Calibri" w:eastAsia="Calibri" w:hAnsi="Calibri" w:cs="Calibri"/>
                <w:b/>
                <w:bCs/>
                <w:w w:val="105"/>
                <w:szCs w:val="17"/>
                <w:lang w:val="en-US"/>
              </w:rPr>
              <w:t>K</w:t>
            </w: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C203B9" w:rsidRPr="009B05E7" w:rsidRDefault="00C203B9" w:rsidP="00C203B9">
            <w:pPr>
              <w:spacing w:before="87"/>
              <w:jc w:val="right"/>
              <w:rPr>
                <w:rFonts w:ascii="Calibri" w:eastAsia="Calibri" w:hAnsi="Calibri" w:cs="Calibri"/>
                <w:szCs w:val="17"/>
                <w:lang w:val="en-US"/>
              </w:rPr>
            </w:pPr>
            <w:r w:rsidRPr="009B05E7">
              <w:rPr>
                <w:rFonts w:ascii="Calibri" w:eastAsia="Calibri" w:hAnsi="Calibri" w:cs="Calibri"/>
                <w:w w:val="105"/>
                <w:szCs w:val="17"/>
                <w:lang w:val="en-US"/>
              </w:rPr>
              <w:t>34</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158</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C203B9" w:rsidRPr="009B05E7" w:rsidRDefault="00C203B9" w:rsidP="00C203B9">
            <w:pPr>
              <w:spacing w:before="87"/>
              <w:jc w:val="right"/>
              <w:rPr>
                <w:rFonts w:ascii="Calibri" w:eastAsia="Calibri" w:hAnsi="Calibri" w:cs="Calibri"/>
                <w:szCs w:val="17"/>
                <w:lang w:val="en-US"/>
              </w:rPr>
            </w:pPr>
            <w:r w:rsidRPr="009B05E7">
              <w:rPr>
                <w:rFonts w:ascii="Calibri" w:eastAsia="Calibri" w:hAnsi="Calibri" w:cs="Calibri"/>
                <w:w w:val="105"/>
                <w:szCs w:val="17"/>
                <w:lang w:val="en-US"/>
              </w:rPr>
              <w:t>6</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836</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885</w:t>
            </w: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C203B9" w:rsidRPr="009B05E7" w:rsidRDefault="00C203B9" w:rsidP="00C203B9">
            <w:pPr>
              <w:spacing w:before="87"/>
              <w:jc w:val="right"/>
              <w:rPr>
                <w:rFonts w:ascii="Calibri" w:eastAsia="Calibri" w:hAnsi="Calibri" w:cs="Calibri"/>
                <w:szCs w:val="17"/>
                <w:lang w:val="en-US"/>
              </w:rPr>
            </w:pPr>
            <w:r w:rsidRPr="009B05E7">
              <w:rPr>
                <w:rFonts w:ascii="Calibri" w:eastAsia="Calibri" w:hAnsi="Calibri" w:cs="Calibri"/>
                <w:w w:val="105"/>
                <w:szCs w:val="17"/>
                <w:lang w:val="en-US"/>
              </w:rPr>
              <w:t>35</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068</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C203B9" w:rsidRPr="009B05E7" w:rsidRDefault="00C203B9" w:rsidP="00C203B9">
            <w:pPr>
              <w:spacing w:before="87"/>
              <w:jc w:val="right"/>
              <w:rPr>
                <w:rFonts w:ascii="Calibri" w:eastAsia="Calibri" w:hAnsi="Calibri" w:cs="Calibri"/>
                <w:szCs w:val="17"/>
                <w:lang w:val="en-US"/>
              </w:rPr>
            </w:pPr>
            <w:r w:rsidRPr="009B05E7">
              <w:rPr>
                <w:rFonts w:ascii="Calibri" w:eastAsia="Calibri" w:hAnsi="Calibri" w:cs="Calibri"/>
                <w:w w:val="105"/>
                <w:szCs w:val="17"/>
                <w:lang w:val="en-US"/>
              </w:rPr>
              <w:t>55</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944</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c>
          <w:tcPr>
            <w:tcW w:w="2122" w:type="dxa"/>
            <w:tcBorders>
              <w:top w:val="single" w:sz="7" w:space="0" w:color="000000"/>
              <w:left w:val="single" w:sz="7" w:space="0" w:color="000000"/>
              <w:bottom w:val="single" w:sz="7" w:space="0" w:color="000000"/>
              <w:right w:val="nil"/>
            </w:tcBorders>
            <w:shd w:val="clear" w:color="auto" w:fill="BDD7EE"/>
          </w:tcPr>
          <w:p w:rsidR="00C203B9" w:rsidRPr="009B05E7" w:rsidRDefault="00C203B9" w:rsidP="00C203B9">
            <w:pPr>
              <w:spacing w:before="87"/>
              <w:jc w:val="right"/>
              <w:rPr>
                <w:rFonts w:ascii="Calibri" w:eastAsia="Calibri" w:hAnsi="Calibri" w:cs="Calibri"/>
                <w:szCs w:val="17"/>
                <w:lang w:val="en-US"/>
              </w:rPr>
            </w:pPr>
            <w:r w:rsidRPr="009B05E7">
              <w:rPr>
                <w:rFonts w:ascii="Calibri" w:eastAsia="Calibri" w:hAnsi="Calibri" w:cs="Calibri"/>
                <w:w w:val="105"/>
                <w:szCs w:val="17"/>
                <w:lang w:val="en-US"/>
              </w:rPr>
              <w:t>55</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944</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r>
      <w:tr w:rsidR="00C203B9" w:rsidRPr="009B05E7" w:rsidTr="00C203B9">
        <w:trPr>
          <w:trHeight w:hRule="exact" w:val="395"/>
        </w:trPr>
        <w:tc>
          <w:tcPr>
            <w:tcW w:w="3766" w:type="dxa"/>
            <w:tcBorders>
              <w:top w:val="single" w:sz="7" w:space="0" w:color="000000"/>
              <w:left w:val="nil"/>
              <w:bottom w:val="single" w:sz="2" w:space="0" w:color="000000"/>
              <w:right w:val="single" w:sz="7" w:space="0" w:color="000000"/>
            </w:tcBorders>
          </w:tcPr>
          <w:p w:rsidR="00C203B9" w:rsidRPr="009B05E7" w:rsidRDefault="00C203B9" w:rsidP="00C203B9">
            <w:pPr>
              <w:spacing w:before="87"/>
              <w:rPr>
                <w:rFonts w:ascii="Calibri" w:eastAsia="Calibri" w:hAnsi="Calibri" w:cs="Calibri"/>
                <w:szCs w:val="17"/>
                <w:lang w:val="en-US"/>
              </w:rPr>
            </w:pPr>
            <w:r w:rsidRPr="009B05E7">
              <w:rPr>
                <w:rFonts w:ascii="Calibri" w:eastAsia="Calibri" w:hAnsi="Calibri" w:cs="Calibri"/>
                <w:i/>
                <w:w w:val="105"/>
                <w:szCs w:val="17"/>
                <w:lang w:val="en-US"/>
              </w:rPr>
              <w:t>D</w:t>
            </w:r>
            <w:r w:rsidRPr="009B05E7">
              <w:rPr>
                <w:rFonts w:ascii="Calibri" w:eastAsia="Calibri" w:hAnsi="Calibri" w:cs="Calibri"/>
                <w:i/>
                <w:spacing w:val="-3"/>
                <w:w w:val="105"/>
                <w:szCs w:val="17"/>
                <w:lang w:val="en-US"/>
              </w:rPr>
              <w:t>ö</w:t>
            </w:r>
            <w:r w:rsidRPr="009B05E7">
              <w:rPr>
                <w:rFonts w:ascii="Calibri" w:eastAsia="Calibri" w:hAnsi="Calibri" w:cs="Calibri"/>
                <w:i/>
                <w:spacing w:val="1"/>
                <w:w w:val="105"/>
                <w:szCs w:val="17"/>
                <w:lang w:val="en-US"/>
              </w:rPr>
              <w:t>n</w:t>
            </w:r>
            <w:r w:rsidRPr="009B05E7">
              <w:rPr>
                <w:rFonts w:ascii="Calibri" w:eastAsia="Calibri" w:hAnsi="Calibri" w:cs="Calibri"/>
                <w:i/>
                <w:w w:val="105"/>
                <w:szCs w:val="17"/>
                <w:lang w:val="en-US"/>
              </w:rPr>
              <w:t>er</w:t>
            </w:r>
            <w:r w:rsidRPr="009B05E7">
              <w:rPr>
                <w:rFonts w:ascii="Calibri" w:eastAsia="Calibri" w:hAnsi="Calibri" w:cs="Calibri"/>
                <w:i/>
                <w:spacing w:val="-21"/>
                <w:w w:val="105"/>
                <w:szCs w:val="17"/>
                <w:lang w:val="en-US"/>
              </w:rPr>
              <w:t xml:space="preserve"> </w:t>
            </w:r>
            <w:r w:rsidRPr="009B05E7">
              <w:rPr>
                <w:rFonts w:ascii="Calibri" w:eastAsia="Calibri" w:hAnsi="Calibri" w:cs="Calibri"/>
                <w:i/>
                <w:w w:val="105"/>
                <w:szCs w:val="17"/>
                <w:lang w:val="en-US"/>
              </w:rPr>
              <w:t>Se</w:t>
            </w:r>
            <w:r w:rsidRPr="009B05E7">
              <w:rPr>
                <w:rFonts w:ascii="Calibri" w:eastAsia="Calibri" w:hAnsi="Calibri" w:cs="Calibri"/>
                <w:i/>
                <w:spacing w:val="-2"/>
                <w:w w:val="105"/>
                <w:szCs w:val="17"/>
                <w:lang w:val="en-US"/>
              </w:rPr>
              <w:t>r</w:t>
            </w:r>
            <w:r w:rsidRPr="009B05E7">
              <w:rPr>
                <w:rFonts w:ascii="Calibri" w:eastAsia="Calibri" w:hAnsi="Calibri" w:cs="Calibri"/>
                <w:i/>
                <w:w w:val="105"/>
                <w:szCs w:val="17"/>
                <w:lang w:val="en-US"/>
              </w:rPr>
              <w:t>m</w:t>
            </w:r>
            <w:r w:rsidRPr="009B05E7">
              <w:rPr>
                <w:rFonts w:ascii="Calibri" w:eastAsia="Calibri" w:hAnsi="Calibri" w:cs="Calibri"/>
                <w:i/>
                <w:spacing w:val="1"/>
                <w:w w:val="105"/>
                <w:szCs w:val="17"/>
                <w:lang w:val="en-US"/>
              </w:rPr>
              <w:t>a</w:t>
            </w:r>
            <w:r w:rsidRPr="009B05E7">
              <w:rPr>
                <w:rFonts w:ascii="Calibri" w:eastAsia="Calibri" w:hAnsi="Calibri" w:cs="Calibri"/>
                <w:i/>
                <w:w w:val="105"/>
                <w:szCs w:val="17"/>
                <w:lang w:val="en-US"/>
              </w:rPr>
              <w:t>ye</w:t>
            </w:r>
          </w:p>
        </w:tc>
        <w:tc>
          <w:tcPr>
            <w:tcW w:w="2119" w:type="dxa"/>
            <w:tcBorders>
              <w:top w:val="single" w:sz="7" w:space="0" w:color="000000"/>
              <w:left w:val="single" w:sz="7" w:space="0" w:color="000000"/>
              <w:bottom w:val="single" w:sz="2" w:space="0" w:color="000000"/>
              <w:right w:val="single" w:sz="7" w:space="0" w:color="000000"/>
            </w:tcBorders>
          </w:tcPr>
          <w:p w:rsidR="00C203B9" w:rsidRPr="009B05E7" w:rsidRDefault="00C203B9" w:rsidP="00C203B9">
            <w:pPr>
              <w:jc w:val="right"/>
              <w:rPr>
                <w:lang w:val="en-US"/>
              </w:rPr>
            </w:pPr>
          </w:p>
        </w:tc>
        <w:tc>
          <w:tcPr>
            <w:tcW w:w="2119" w:type="dxa"/>
            <w:tcBorders>
              <w:top w:val="single" w:sz="7" w:space="0" w:color="000000"/>
              <w:left w:val="single" w:sz="7" w:space="0" w:color="000000"/>
              <w:bottom w:val="single" w:sz="2" w:space="0" w:color="000000"/>
              <w:right w:val="single" w:sz="7" w:space="0" w:color="000000"/>
            </w:tcBorders>
          </w:tcPr>
          <w:p w:rsidR="00C203B9" w:rsidRPr="009B05E7" w:rsidRDefault="00C203B9" w:rsidP="00C203B9">
            <w:pPr>
              <w:jc w:val="right"/>
              <w:rPr>
                <w:lang w:val="en-US"/>
              </w:rPr>
            </w:pPr>
          </w:p>
        </w:tc>
        <w:tc>
          <w:tcPr>
            <w:tcW w:w="2119" w:type="dxa"/>
            <w:tcBorders>
              <w:top w:val="single" w:sz="7" w:space="0" w:color="000000"/>
              <w:left w:val="single" w:sz="7" w:space="0" w:color="000000"/>
              <w:bottom w:val="single" w:sz="2" w:space="0" w:color="000000"/>
              <w:right w:val="single" w:sz="7" w:space="0" w:color="000000"/>
            </w:tcBorders>
          </w:tcPr>
          <w:p w:rsidR="00C203B9" w:rsidRPr="009B05E7" w:rsidRDefault="00C203B9" w:rsidP="00C203B9">
            <w:pPr>
              <w:jc w:val="right"/>
              <w:rPr>
                <w:lang w:val="en-US"/>
              </w:rPr>
            </w:pPr>
          </w:p>
        </w:tc>
        <w:tc>
          <w:tcPr>
            <w:tcW w:w="2119" w:type="dxa"/>
            <w:tcBorders>
              <w:top w:val="single" w:sz="7" w:space="0" w:color="000000"/>
              <w:left w:val="single" w:sz="7" w:space="0" w:color="000000"/>
              <w:bottom w:val="single" w:sz="2" w:space="0" w:color="000000"/>
              <w:right w:val="single" w:sz="7" w:space="0" w:color="000000"/>
            </w:tcBorders>
          </w:tcPr>
          <w:p w:rsidR="00C203B9" w:rsidRPr="009B05E7" w:rsidRDefault="00C203B9" w:rsidP="00C203B9">
            <w:pPr>
              <w:jc w:val="right"/>
              <w:rPr>
                <w:lang w:val="en-US"/>
              </w:rPr>
            </w:pPr>
          </w:p>
        </w:tc>
        <w:tc>
          <w:tcPr>
            <w:tcW w:w="2122" w:type="dxa"/>
            <w:tcBorders>
              <w:top w:val="single" w:sz="7" w:space="0" w:color="000000"/>
              <w:left w:val="single" w:sz="7" w:space="0" w:color="000000"/>
              <w:bottom w:val="single" w:sz="2" w:space="0" w:color="000000"/>
              <w:right w:val="nil"/>
            </w:tcBorders>
          </w:tcPr>
          <w:p w:rsidR="00C203B9" w:rsidRPr="009B05E7" w:rsidRDefault="00C203B9" w:rsidP="00C203B9">
            <w:pPr>
              <w:jc w:val="right"/>
              <w:rPr>
                <w:lang w:val="en-US"/>
              </w:rPr>
            </w:pPr>
          </w:p>
        </w:tc>
      </w:tr>
      <w:tr w:rsidR="00C203B9" w:rsidRPr="009B05E7" w:rsidTr="00C203B9">
        <w:trPr>
          <w:trHeight w:hRule="exact" w:val="394"/>
        </w:trPr>
        <w:tc>
          <w:tcPr>
            <w:tcW w:w="3766" w:type="dxa"/>
            <w:tcBorders>
              <w:top w:val="single" w:sz="2" w:space="0" w:color="000000"/>
              <w:left w:val="nil"/>
              <w:bottom w:val="single" w:sz="2" w:space="0" w:color="000000"/>
              <w:right w:val="single" w:sz="7" w:space="0" w:color="000000"/>
            </w:tcBorders>
          </w:tcPr>
          <w:p w:rsidR="00C203B9" w:rsidRPr="009B05E7" w:rsidRDefault="00C203B9" w:rsidP="00C203B9">
            <w:pPr>
              <w:spacing w:before="92"/>
              <w:rPr>
                <w:rFonts w:ascii="Calibri" w:eastAsia="Calibri" w:hAnsi="Calibri" w:cs="Calibri"/>
                <w:szCs w:val="17"/>
                <w:lang w:val="en-US"/>
              </w:rPr>
            </w:pPr>
            <w:r w:rsidRPr="009B05E7">
              <w:rPr>
                <w:rFonts w:ascii="Calibri" w:eastAsia="Calibri" w:hAnsi="Calibri" w:cs="Calibri"/>
                <w:i/>
                <w:w w:val="105"/>
                <w:szCs w:val="17"/>
                <w:lang w:val="en-US"/>
              </w:rPr>
              <w:t>Özel</w:t>
            </w:r>
            <w:r w:rsidRPr="009B05E7">
              <w:rPr>
                <w:rFonts w:ascii="Calibri" w:eastAsia="Calibri" w:hAnsi="Calibri" w:cs="Calibri"/>
                <w:i/>
                <w:spacing w:val="-14"/>
                <w:w w:val="105"/>
                <w:szCs w:val="17"/>
                <w:lang w:val="en-US"/>
              </w:rPr>
              <w:t xml:space="preserve"> </w:t>
            </w:r>
            <w:r w:rsidRPr="009B05E7">
              <w:rPr>
                <w:rFonts w:ascii="Calibri" w:eastAsia="Calibri" w:hAnsi="Calibri" w:cs="Calibri"/>
                <w:i/>
                <w:spacing w:val="-3"/>
                <w:w w:val="105"/>
                <w:szCs w:val="17"/>
                <w:lang w:val="en-US"/>
              </w:rPr>
              <w:t>H</w:t>
            </w:r>
            <w:r w:rsidRPr="009B05E7">
              <w:rPr>
                <w:rFonts w:ascii="Calibri" w:eastAsia="Calibri" w:hAnsi="Calibri" w:cs="Calibri"/>
                <w:i/>
                <w:w w:val="105"/>
                <w:szCs w:val="17"/>
                <w:lang w:val="en-US"/>
              </w:rPr>
              <w:t>e</w:t>
            </w:r>
            <w:r w:rsidRPr="009B05E7">
              <w:rPr>
                <w:rFonts w:ascii="Calibri" w:eastAsia="Calibri" w:hAnsi="Calibri" w:cs="Calibri"/>
                <w:i/>
                <w:spacing w:val="-1"/>
                <w:w w:val="105"/>
                <w:szCs w:val="17"/>
                <w:lang w:val="en-US"/>
              </w:rPr>
              <w:t>s</w:t>
            </w:r>
            <w:r w:rsidRPr="009B05E7">
              <w:rPr>
                <w:rFonts w:ascii="Calibri" w:eastAsia="Calibri" w:hAnsi="Calibri" w:cs="Calibri"/>
                <w:i/>
                <w:spacing w:val="1"/>
                <w:w w:val="105"/>
                <w:szCs w:val="17"/>
                <w:lang w:val="en-US"/>
              </w:rPr>
              <w:t>a</w:t>
            </w:r>
            <w:r w:rsidRPr="009B05E7">
              <w:rPr>
                <w:rFonts w:ascii="Calibri" w:eastAsia="Calibri" w:hAnsi="Calibri" w:cs="Calibri"/>
                <w:i/>
                <w:w w:val="105"/>
                <w:szCs w:val="17"/>
                <w:lang w:val="en-US"/>
              </w:rPr>
              <w:t>p</w:t>
            </w:r>
          </w:p>
        </w:tc>
        <w:tc>
          <w:tcPr>
            <w:tcW w:w="2119" w:type="dxa"/>
            <w:tcBorders>
              <w:top w:val="single" w:sz="2" w:space="0" w:color="000000"/>
              <w:left w:val="single" w:sz="7" w:space="0" w:color="000000"/>
              <w:bottom w:val="single" w:sz="2" w:space="0" w:color="000000"/>
              <w:right w:val="single" w:sz="7" w:space="0" w:color="000000"/>
            </w:tcBorders>
          </w:tcPr>
          <w:p w:rsidR="00C203B9" w:rsidRPr="009B05E7" w:rsidRDefault="00C203B9" w:rsidP="00C203B9">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C203B9" w:rsidRPr="009B05E7" w:rsidRDefault="00C203B9" w:rsidP="00C203B9">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C203B9" w:rsidRPr="009B05E7" w:rsidRDefault="00C203B9" w:rsidP="00C203B9">
            <w:pPr>
              <w:jc w:val="right"/>
              <w:rPr>
                <w:lang w:val="en-US"/>
              </w:rPr>
            </w:pPr>
          </w:p>
        </w:tc>
        <w:tc>
          <w:tcPr>
            <w:tcW w:w="2119" w:type="dxa"/>
            <w:tcBorders>
              <w:top w:val="single" w:sz="2" w:space="0" w:color="000000"/>
              <w:left w:val="single" w:sz="7" w:space="0" w:color="000000"/>
              <w:bottom w:val="single" w:sz="2" w:space="0" w:color="000000"/>
              <w:right w:val="single" w:sz="7" w:space="0" w:color="000000"/>
            </w:tcBorders>
          </w:tcPr>
          <w:p w:rsidR="00C203B9" w:rsidRPr="009B05E7" w:rsidRDefault="00C203B9" w:rsidP="00C203B9">
            <w:pPr>
              <w:jc w:val="right"/>
              <w:rPr>
                <w:lang w:val="en-US"/>
              </w:rPr>
            </w:pPr>
          </w:p>
        </w:tc>
        <w:tc>
          <w:tcPr>
            <w:tcW w:w="2122" w:type="dxa"/>
            <w:tcBorders>
              <w:top w:val="single" w:sz="2" w:space="0" w:color="000000"/>
              <w:left w:val="single" w:sz="7" w:space="0" w:color="000000"/>
              <w:bottom w:val="single" w:sz="2" w:space="0" w:color="000000"/>
              <w:right w:val="nil"/>
            </w:tcBorders>
          </w:tcPr>
          <w:p w:rsidR="00C203B9" w:rsidRPr="009B05E7" w:rsidRDefault="00C203B9" w:rsidP="00C203B9">
            <w:pPr>
              <w:jc w:val="right"/>
              <w:rPr>
                <w:lang w:val="en-US"/>
              </w:rPr>
            </w:pPr>
          </w:p>
        </w:tc>
      </w:tr>
      <w:tr w:rsidR="00C203B9" w:rsidRPr="009B05E7" w:rsidTr="00C203B9">
        <w:trPr>
          <w:trHeight w:hRule="exact" w:val="392"/>
        </w:trPr>
        <w:tc>
          <w:tcPr>
            <w:tcW w:w="3766" w:type="dxa"/>
            <w:tcBorders>
              <w:top w:val="single" w:sz="2" w:space="0" w:color="000000"/>
              <w:left w:val="nil"/>
              <w:bottom w:val="single" w:sz="7" w:space="0" w:color="000000"/>
              <w:right w:val="single" w:sz="7" w:space="0" w:color="000000"/>
            </w:tcBorders>
          </w:tcPr>
          <w:p w:rsidR="00C203B9" w:rsidRPr="009B05E7" w:rsidRDefault="00C203B9" w:rsidP="00C203B9">
            <w:pPr>
              <w:spacing w:before="92"/>
              <w:rPr>
                <w:rFonts w:ascii="Calibri" w:eastAsia="Calibri" w:hAnsi="Calibri" w:cs="Calibri"/>
                <w:szCs w:val="17"/>
                <w:lang w:val="en-US"/>
              </w:rPr>
            </w:pPr>
            <w:r w:rsidRPr="009B05E7">
              <w:rPr>
                <w:rFonts w:ascii="Calibri" w:eastAsia="Calibri" w:hAnsi="Calibri" w:cs="Calibri"/>
                <w:i/>
                <w:w w:val="105"/>
                <w:szCs w:val="17"/>
                <w:lang w:val="en-US"/>
              </w:rPr>
              <w:t>Di</w:t>
            </w:r>
            <w:r w:rsidRPr="009B05E7">
              <w:rPr>
                <w:rFonts w:ascii="Calibri" w:eastAsia="Calibri" w:hAnsi="Calibri" w:cs="Calibri"/>
                <w:i/>
                <w:spacing w:val="1"/>
                <w:w w:val="105"/>
                <w:szCs w:val="17"/>
                <w:lang w:val="en-US"/>
              </w:rPr>
              <w:t>ğ</w:t>
            </w:r>
            <w:r w:rsidRPr="009B05E7">
              <w:rPr>
                <w:rFonts w:ascii="Calibri" w:eastAsia="Calibri" w:hAnsi="Calibri" w:cs="Calibri"/>
                <w:i/>
                <w:w w:val="105"/>
                <w:szCs w:val="17"/>
                <w:lang w:val="en-US"/>
              </w:rPr>
              <w:t>er</w:t>
            </w:r>
            <w:r w:rsidRPr="009B05E7">
              <w:rPr>
                <w:rFonts w:ascii="Calibri" w:eastAsia="Calibri" w:hAnsi="Calibri" w:cs="Calibri"/>
                <w:i/>
                <w:spacing w:val="-10"/>
                <w:w w:val="105"/>
                <w:szCs w:val="17"/>
                <w:lang w:val="en-US"/>
              </w:rPr>
              <w:t xml:space="preserve"> </w:t>
            </w:r>
            <w:r w:rsidRPr="009B05E7">
              <w:rPr>
                <w:rFonts w:ascii="Calibri" w:eastAsia="Calibri" w:hAnsi="Calibri" w:cs="Calibri"/>
                <w:i/>
                <w:w w:val="105"/>
                <w:szCs w:val="17"/>
                <w:lang w:val="en-US"/>
              </w:rPr>
              <w:t>B</w:t>
            </w:r>
            <w:r w:rsidRPr="009B05E7">
              <w:rPr>
                <w:rFonts w:ascii="Calibri" w:eastAsia="Calibri" w:hAnsi="Calibri" w:cs="Calibri"/>
                <w:i/>
                <w:spacing w:val="1"/>
                <w:w w:val="105"/>
                <w:szCs w:val="17"/>
                <w:lang w:val="en-US"/>
              </w:rPr>
              <w:t>ü</w:t>
            </w:r>
            <w:r w:rsidRPr="009B05E7">
              <w:rPr>
                <w:rFonts w:ascii="Calibri" w:eastAsia="Calibri" w:hAnsi="Calibri" w:cs="Calibri"/>
                <w:i/>
                <w:spacing w:val="-3"/>
                <w:w w:val="105"/>
                <w:szCs w:val="17"/>
                <w:lang w:val="en-US"/>
              </w:rPr>
              <w:t>t</w:t>
            </w:r>
            <w:r w:rsidRPr="009B05E7">
              <w:rPr>
                <w:rFonts w:ascii="Calibri" w:eastAsia="Calibri" w:hAnsi="Calibri" w:cs="Calibri"/>
                <w:i/>
                <w:spacing w:val="-1"/>
                <w:w w:val="105"/>
                <w:szCs w:val="17"/>
                <w:lang w:val="en-US"/>
              </w:rPr>
              <w:t>ç</w:t>
            </w:r>
            <w:r w:rsidRPr="009B05E7">
              <w:rPr>
                <w:rFonts w:ascii="Calibri" w:eastAsia="Calibri" w:hAnsi="Calibri" w:cs="Calibri"/>
                <w:i/>
                <w:w w:val="105"/>
                <w:szCs w:val="17"/>
                <w:lang w:val="en-US"/>
              </w:rPr>
              <w:t>e</w:t>
            </w:r>
            <w:r w:rsidRPr="009B05E7">
              <w:rPr>
                <w:rFonts w:ascii="Calibri" w:eastAsia="Calibri" w:hAnsi="Calibri" w:cs="Calibri"/>
                <w:i/>
                <w:spacing w:val="-10"/>
                <w:w w:val="105"/>
                <w:szCs w:val="17"/>
                <w:lang w:val="en-US"/>
              </w:rPr>
              <w:t xml:space="preserve"> </w:t>
            </w:r>
            <w:r w:rsidRPr="009B05E7">
              <w:rPr>
                <w:rFonts w:ascii="Calibri" w:eastAsia="Calibri" w:hAnsi="Calibri" w:cs="Calibri"/>
                <w:i/>
                <w:w w:val="105"/>
                <w:szCs w:val="17"/>
                <w:lang w:val="en-US"/>
              </w:rPr>
              <w:t>Dı</w:t>
            </w:r>
            <w:r w:rsidRPr="009B05E7">
              <w:rPr>
                <w:rFonts w:ascii="Calibri" w:eastAsia="Calibri" w:hAnsi="Calibri" w:cs="Calibri"/>
                <w:i/>
                <w:spacing w:val="-1"/>
                <w:w w:val="105"/>
                <w:szCs w:val="17"/>
                <w:lang w:val="en-US"/>
              </w:rPr>
              <w:t>ş</w:t>
            </w:r>
            <w:r w:rsidRPr="009B05E7">
              <w:rPr>
                <w:rFonts w:ascii="Calibri" w:eastAsia="Calibri" w:hAnsi="Calibri" w:cs="Calibri"/>
                <w:i/>
                <w:w w:val="105"/>
                <w:szCs w:val="17"/>
                <w:lang w:val="en-US"/>
              </w:rPr>
              <w:t>ı</w:t>
            </w:r>
            <w:r w:rsidRPr="009B05E7">
              <w:rPr>
                <w:rFonts w:ascii="Calibri" w:eastAsia="Calibri" w:hAnsi="Calibri" w:cs="Calibri"/>
                <w:i/>
                <w:spacing w:val="-8"/>
                <w:w w:val="105"/>
                <w:szCs w:val="17"/>
                <w:lang w:val="en-US"/>
              </w:rPr>
              <w:t xml:space="preserve"> </w:t>
            </w:r>
            <w:r w:rsidRPr="009B05E7">
              <w:rPr>
                <w:rFonts w:ascii="Calibri" w:eastAsia="Calibri" w:hAnsi="Calibri" w:cs="Calibri"/>
                <w:i/>
                <w:w w:val="105"/>
                <w:szCs w:val="17"/>
                <w:lang w:val="en-US"/>
              </w:rPr>
              <w:t>K</w:t>
            </w:r>
            <w:r w:rsidRPr="009B05E7">
              <w:rPr>
                <w:rFonts w:ascii="Calibri" w:eastAsia="Calibri" w:hAnsi="Calibri" w:cs="Calibri"/>
                <w:i/>
                <w:spacing w:val="1"/>
                <w:w w:val="105"/>
                <w:szCs w:val="17"/>
                <w:lang w:val="en-US"/>
              </w:rPr>
              <w:t>a</w:t>
            </w:r>
            <w:r w:rsidRPr="009B05E7">
              <w:rPr>
                <w:rFonts w:ascii="Calibri" w:eastAsia="Calibri" w:hAnsi="Calibri" w:cs="Calibri"/>
                <w:i/>
                <w:w w:val="105"/>
                <w:szCs w:val="17"/>
                <w:lang w:val="en-US"/>
              </w:rPr>
              <w:t>y</w:t>
            </w:r>
            <w:r w:rsidRPr="009B05E7">
              <w:rPr>
                <w:rFonts w:ascii="Calibri" w:eastAsia="Calibri" w:hAnsi="Calibri" w:cs="Calibri"/>
                <w:i/>
                <w:spacing w:val="1"/>
                <w:w w:val="105"/>
                <w:szCs w:val="17"/>
                <w:lang w:val="en-US"/>
              </w:rPr>
              <w:t>na</w:t>
            </w:r>
            <w:r w:rsidRPr="009B05E7">
              <w:rPr>
                <w:rFonts w:ascii="Calibri" w:eastAsia="Calibri" w:hAnsi="Calibri" w:cs="Calibri"/>
                <w:i/>
                <w:w w:val="105"/>
                <w:szCs w:val="17"/>
                <w:lang w:val="en-US"/>
              </w:rPr>
              <w:t>k</w:t>
            </w:r>
          </w:p>
        </w:tc>
        <w:tc>
          <w:tcPr>
            <w:tcW w:w="2119" w:type="dxa"/>
            <w:tcBorders>
              <w:top w:val="single" w:sz="2" w:space="0" w:color="000000"/>
              <w:left w:val="single" w:sz="7" w:space="0" w:color="000000"/>
              <w:bottom w:val="single" w:sz="7" w:space="0" w:color="000000"/>
              <w:right w:val="single" w:sz="7" w:space="0" w:color="000000"/>
            </w:tcBorders>
          </w:tcPr>
          <w:p w:rsidR="00C203B9" w:rsidRPr="009B05E7" w:rsidRDefault="00C203B9" w:rsidP="00C203B9">
            <w:pPr>
              <w:jc w:val="right"/>
              <w:rPr>
                <w:lang w:val="en-US"/>
              </w:rPr>
            </w:pPr>
          </w:p>
        </w:tc>
        <w:tc>
          <w:tcPr>
            <w:tcW w:w="2119" w:type="dxa"/>
            <w:tcBorders>
              <w:top w:val="single" w:sz="2" w:space="0" w:color="000000"/>
              <w:left w:val="single" w:sz="7" w:space="0" w:color="000000"/>
              <w:bottom w:val="single" w:sz="7" w:space="0" w:color="000000"/>
              <w:right w:val="single" w:sz="7" w:space="0" w:color="000000"/>
            </w:tcBorders>
          </w:tcPr>
          <w:p w:rsidR="00C203B9" w:rsidRPr="009B05E7" w:rsidRDefault="00C203B9" w:rsidP="00C203B9">
            <w:pPr>
              <w:jc w:val="right"/>
              <w:rPr>
                <w:lang w:val="en-US"/>
              </w:rPr>
            </w:pPr>
          </w:p>
        </w:tc>
        <w:tc>
          <w:tcPr>
            <w:tcW w:w="2119" w:type="dxa"/>
            <w:tcBorders>
              <w:top w:val="single" w:sz="2" w:space="0" w:color="000000"/>
              <w:left w:val="single" w:sz="7" w:space="0" w:color="000000"/>
              <w:bottom w:val="single" w:sz="7" w:space="0" w:color="000000"/>
              <w:right w:val="single" w:sz="7" w:space="0" w:color="000000"/>
            </w:tcBorders>
          </w:tcPr>
          <w:p w:rsidR="00C203B9" w:rsidRPr="009B05E7" w:rsidRDefault="00C203B9" w:rsidP="00C203B9">
            <w:pPr>
              <w:jc w:val="right"/>
              <w:rPr>
                <w:lang w:val="en-US"/>
              </w:rPr>
            </w:pPr>
          </w:p>
        </w:tc>
        <w:tc>
          <w:tcPr>
            <w:tcW w:w="2119" w:type="dxa"/>
            <w:tcBorders>
              <w:top w:val="single" w:sz="2" w:space="0" w:color="000000"/>
              <w:left w:val="single" w:sz="7" w:space="0" w:color="000000"/>
              <w:bottom w:val="single" w:sz="7" w:space="0" w:color="000000"/>
              <w:right w:val="single" w:sz="7" w:space="0" w:color="000000"/>
            </w:tcBorders>
          </w:tcPr>
          <w:p w:rsidR="00C203B9" w:rsidRPr="009B05E7" w:rsidRDefault="00C203B9" w:rsidP="00C203B9">
            <w:pPr>
              <w:jc w:val="right"/>
              <w:rPr>
                <w:lang w:val="en-US"/>
              </w:rPr>
            </w:pPr>
          </w:p>
        </w:tc>
        <w:tc>
          <w:tcPr>
            <w:tcW w:w="2122" w:type="dxa"/>
            <w:tcBorders>
              <w:top w:val="single" w:sz="2" w:space="0" w:color="000000"/>
              <w:left w:val="single" w:sz="7" w:space="0" w:color="000000"/>
              <w:bottom w:val="single" w:sz="7" w:space="0" w:color="000000"/>
              <w:right w:val="nil"/>
            </w:tcBorders>
          </w:tcPr>
          <w:p w:rsidR="00C203B9" w:rsidRPr="009B05E7" w:rsidRDefault="00C203B9" w:rsidP="00C203B9">
            <w:pPr>
              <w:jc w:val="right"/>
              <w:rPr>
                <w:lang w:val="en-US"/>
              </w:rPr>
            </w:pPr>
          </w:p>
        </w:tc>
      </w:tr>
      <w:tr w:rsidR="00C203B9" w:rsidRPr="009B05E7" w:rsidTr="00C203B9">
        <w:trPr>
          <w:trHeight w:hRule="exact" w:val="394"/>
        </w:trPr>
        <w:tc>
          <w:tcPr>
            <w:tcW w:w="3766" w:type="dxa"/>
            <w:tcBorders>
              <w:top w:val="single" w:sz="7" w:space="0" w:color="000000"/>
              <w:left w:val="nil"/>
              <w:bottom w:val="single" w:sz="7" w:space="0" w:color="000000"/>
              <w:right w:val="single" w:sz="7" w:space="0" w:color="000000"/>
            </w:tcBorders>
            <w:shd w:val="clear" w:color="auto" w:fill="BDD7EE"/>
          </w:tcPr>
          <w:p w:rsidR="00C203B9" w:rsidRPr="009B05E7" w:rsidRDefault="00C203B9" w:rsidP="00C203B9">
            <w:pPr>
              <w:spacing w:before="87"/>
              <w:rPr>
                <w:rFonts w:ascii="Calibri" w:eastAsia="Calibri" w:hAnsi="Calibri" w:cs="Calibri"/>
                <w:szCs w:val="17"/>
                <w:lang w:val="en-US"/>
              </w:rPr>
            </w:pPr>
            <w:r w:rsidRPr="009B05E7">
              <w:rPr>
                <w:rFonts w:ascii="Calibri" w:eastAsia="Calibri" w:hAnsi="Calibri" w:cs="Calibri"/>
                <w:b/>
                <w:bCs/>
                <w:w w:val="105"/>
                <w:szCs w:val="17"/>
                <w:lang w:val="en-US"/>
              </w:rPr>
              <w:t>BÜ</w:t>
            </w:r>
            <w:r w:rsidRPr="009B05E7">
              <w:rPr>
                <w:rFonts w:ascii="Calibri" w:eastAsia="Calibri" w:hAnsi="Calibri" w:cs="Calibri"/>
                <w:b/>
                <w:bCs/>
                <w:spacing w:val="-1"/>
                <w:w w:val="105"/>
                <w:szCs w:val="17"/>
                <w:lang w:val="en-US"/>
              </w:rPr>
              <w:t>T</w:t>
            </w:r>
            <w:r w:rsidRPr="009B05E7">
              <w:rPr>
                <w:rFonts w:ascii="Calibri" w:eastAsia="Calibri" w:hAnsi="Calibri" w:cs="Calibri"/>
                <w:b/>
                <w:bCs/>
                <w:w w:val="105"/>
                <w:szCs w:val="17"/>
                <w:lang w:val="en-US"/>
              </w:rPr>
              <w:t>ÇE</w:t>
            </w:r>
            <w:r w:rsidRPr="009B05E7">
              <w:rPr>
                <w:rFonts w:ascii="Calibri" w:eastAsia="Calibri" w:hAnsi="Calibri" w:cs="Calibri"/>
                <w:b/>
                <w:bCs/>
                <w:spacing w:val="-12"/>
                <w:w w:val="105"/>
                <w:szCs w:val="17"/>
                <w:lang w:val="en-US"/>
              </w:rPr>
              <w:t xml:space="preserve"> </w:t>
            </w:r>
            <w:r w:rsidRPr="009B05E7">
              <w:rPr>
                <w:rFonts w:ascii="Calibri" w:eastAsia="Calibri" w:hAnsi="Calibri" w:cs="Calibri"/>
                <w:b/>
                <w:bCs/>
                <w:w w:val="105"/>
                <w:szCs w:val="17"/>
                <w:lang w:val="en-US"/>
              </w:rPr>
              <w:t>D</w:t>
            </w:r>
            <w:r w:rsidRPr="009B05E7">
              <w:rPr>
                <w:rFonts w:ascii="Calibri" w:eastAsia="Calibri" w:hAnsi="Calibri" w:cs="Calibri"/>
                <w:b/>
                <w:bCs/>
                <w:spacing w:val="-3"/>
                <w:w w:val="105"/>
                <w:szCs w:val="17"/>
                <w:lang w:val="en-US"/>
              </w:rPr>
              <w:t>I</w:t>
            </w:r>
            <w:r w:rsidRPr="009B05E7">
              <w:rPr>
                <w:rFonts w:ascii="Calibri" w:eastAsia="Calibri" w:hAnsi="Calibri" w:cs="Calibri"/>
                <w:b/>
                <w:bCs/>
                <w:spacing w:val="1"/>
                <w:w w:val="105"/>
                <w:szCs w:val="17"/>
                <w:lang w:val="en-US"/>
              </w:rPr>
              <w:t>Ş</w:t>
            </w:r>
            <w:r w:rsidRPr="009B05E7">
              <w:rPr>
                <w:rFonts w:ascii="Calibri" w:eastAsia="Calibri" w:hAnsi="Calibri" w:cs="Calibri"/>
                <w:b/>
                <w:bCs/>
                <w:w w:val="105"/>
                <w:szCs w:val="17"/>
                <w:lang w:val="en-US"/>
              </w:rPr>
              <w:t>I</w:t>
            </w:r>
            <w:r w:rsidRPr="009B05E7">
              <w:rPr>
                <w:rFonts w:ascii="Calibri" w:eastAsia="Calibri" w:hAnsi="Calibri" w:cs="Calibri"/>
                <w:b/>
                <w:bCs/>
                <w:spacing w:val="-14"/>
                <w:w w:val="105"/>
                <w:szCs w:val="17"/>
                <w:lang w:val="en-US"/>
              </w:rPr>
              <w:t xml:space="preserve"> </w:t>
            </w:r>
            <w:r w:rsidRPr="009B05E7">
              <w:rPr>
                <w:rFonts w:ascii="Calibri" w:eastAsia="Calibri" w:hAnsi="Calibri" w:cs="Calibri"/>
                <w:b/>
                <w:bCs/>
                <w:spacing w:val="-1"/>
                <w:w w:val="105"/>
                <w:szCs w:val="17"/>
                <w:lang w:val="en-US"/>
              </w:rPr>
              <w:t>TO</w:t>
            </w:r>
            <w:r w:rsidRPr="009B05E7">
              <w:rPr>
                <w:rFonts w:ascii="Calibri" w:eastAsia="Calibri" w:hAnsi="Calibri" w:cs="Calibri"/>
                <w:b/>
                <w:bCs/>
                <w:w w:val="105"/>
                <w:szCs w:val="17"/>
                <w:lang w:val="en-US"/>
              </w:rPr>
              <w:t>PL</w:t>
            </w:r>
            <w:r w:rsidRPr="009B05E7">
              <w:rPr>
                <w:rFonts w:ascii="Calibri" w:eastAsia="Calibri" w:hAnsi="Calibri" w:cs="Calibri"/>
                <w:b/>
                <w:bCs/>
                <w:spacing w:val="-1"/>
                <w:w w:val="105"/>
                <w:szCs w:val="17"/>
                <w:lang w:val="en-US"/>
              </w:rPr>
              <w:t>A</w:t>
            </w:r>
            <w:r w:rsidRPr="009B05E7">
              <w:rPr>
                <w:rFonts w:ascii="Calibri" w:eastAsia="Calibri" w:hAnsi="Calibri" w:cs="Calibri"/>
                <w:b/>
                <w:bCs/>
                <w:w w:val="105"/>
                <w:szCs w:val="17"/>
                <w:lang w:val="en-US"/>
              </w:rPr>
              <w:t>M</w:t>
            </w:r>
            <w:r w:rsidRPr="009B05E7">
              <w:rPr>
                <w:rFonts w:ascii="Calibri" w:eastAsia="Calibri" w:hAnsi="Calibri" w:cs="Calibri"/>
                <w:b/>
                <w:bCs/>
                <w:spacing w:val="-12"/>
                <w:w w:val="105"/>
                <w:szCs w:val="17"/>
                <w:lang w:val="en-US"/>
              </w:rPr>
              <w:t xml:space="preserve"> </w:t>
            </w:r>
            <w:r w:rsidRPr="009B05E7">
              <w:rPr>
                <w:rFonts w:ascii="Calibri" w:eastAsia="Calibri" w:hAnsi="Calibri" w:cs="Calibri"/>
                <w:b/>
                <w:bCs/>
                <w:w w:val="105"/>
                <w:szCs w:val="17"/>
                <w:lang w:val="en-US"/>
              </w:rPr>
              <w:t>K</w:t>
            </w:r>
            <w:r w:rsidRPr="009B05E7">
              <w:rPr>
                <w:rFonts w:ascii="Calibri" w:eastAsia="Calibri" w:hAnsi="Calibri" w:cs="Calibri"/>
                <w:b/>
                <w:bCs/>
                <w:spacing w:val="-1"/>
                <w:w w:val="105"/>
                <w:szCs w:val="17"/>
                <w:lang w:val="en-US"/>
              </w:rPr>
              <w:t>A</w:t>
            </w:r>
            <w:r w:rsidRPr="009B05E7">
              <w:rPr>
                <w:rFonts w:ascii="Calibri" w:eastAsia="Calibri" w:hAnsi="Calibri" w:cs="Calibri"/>
                <w:b/>
                <w:bCs/>
                <w:w w:val="105"/>
                <w:szCs w:val="17"/>
                <w:lang w:val="en-US"/>
              </w:rPr>
              <w:t>Y</w:t>
            </w:r>
            <w:r w:rsidRPr="009B05E7">
              <w:rPr>
                <w:rFonts w:ascii="Calibri" w:eastAsia="Calibri" w:hAnsi="Calibri" w:cs="Calibri"/>
                <w:b/>
                <w:bCs/>
                <w:spacing w:val="-1"/>
                <w:w w:val="105"/>
                <w:szCs w:val="17"/>
                <w:lang w:val="en-US"/>
              </w:rPr>
              <w:t>NA</w:t>
            </w:r>
            <w:r w:rsidRPr="009B05E7">
              <w:rPr>
                <w:rFonts w:ascii="Calibri" w:eastAsia="Calibri" w:hAnsi="Calibri" w:cs="Calibri"/>
                <w:b/>
                <w:bCs/>
                <w:w w:val="105"/>
                <w:szCs w:val="17"/>
                <w:lang w:val="en-US"/>
              </w:rPr>
              <w:t>K</w:t>
            </w: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C203B9" w:rsidRPr="009B05E7" w:rsidRDefault="00C203B9" w:rsidP="00C203B9">
            <w:pPr>
              <w:jc w:val="right"/>
              <w:rPr>
                <w:lang w:val="en-US"/>
              </w:rPr>
            </w:pP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C203B9" w:rsidRPr="009B05E7" w:rsidRDefault="00C203B9" w:rsidP="00C203B9">
            <w:pPr>
              <w:jc w:val="right"/>
              <w:rPr>
                <w:lang w:val="en-US"/>
              </w:rPr>
            </w:pP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C203B9" w:rsidRPr="009B05E7" w:rsidRDefault="00C203B9" w:rsidP="00C203B9">
            <w:pPr>
              <w:jc w:val="right"/>
              <w:rPr>
                <w:lang w:val="en-US"/>
              </w:rPr>
            </w:pP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C203B9" w:rsidRPr="009B05E7" w:rsidRDefault="00C203B9" w:rsidP="00C203B9">
            <w:pPr>
              <w:jc w:val="right"/>
              <w:rPr>
                <w:lang w:val="en-US"/>
              </w:rPr>
            </w:pPr>
          </w:p>
        </w:tc>
        <w:tc>
          <w:tcPr>
            <w:tcW w:w="2122" w:type="dxa"/>
            <w:tcBorders>
              <w:top w:val="single" w:sz="7" w:space="0" w:color="000000"/>
              <w:left w:val="single" w:sz="7" w:space="0" w:color="000000"/>
              <w:bottom w:val="single" w:sz="7" w:space="0" w:color="000000"/>
              <w:right w:val="nil"/>
            </w:tcBorders>
            <w:shd w:val="clear" w:color="auto" w:fill="BDD7EE"/>
          </w:tcPr>
          <w:p w:rsidR="00C203B9" w:rsidRPr="009B05E7" w:rsidRDefault="00C203B9" w:rsidP="00C203B9">
            <w:pPr>
              <w:jc w:val="right"/>
              <w:rPr>
                <w:lang w:val="en-US"/>
              </w:rPr>
            </w:pPr>
          </w:p>
        </w:tc>
      </w:tr>
      <w:tr w:rsidR="00C203B9" w:rsidRPr="009B05E7" w:rsidTr="00C203B9">
        <w:trPr>
          <w:trHeight w:hRule="exact" w:val="394"/>
        </w:trPr>
        <w:tc>
          <w:tcPr>
            <w:tcW w:w="3766" w:type="dxa"/>
            <w:tcBorders>
              <w:top w:val="single" w:sz="7" w:space="0" w:color="000000"/>
              <w:left w:val="nil"/>
              <w:bottom w:val="single" w:sz="7" w:space="0" w:color="000000"/>
              <w:right w:val="single" w:sz="7" w:space="0" w:color="000000"/>
            </w:tcBorders>
            <w:shd w:val="clear" w:color="auto" w:fill="BDD7EE"/>
          </w:tcPr>
          <w:p w:rsidR="00C203B9" w:rsidRPr="009B05E7" w:rsidRDefault="00C203B9" w:rsidP="00C203B9">
            <w:pPr>
              <w:spacing w:before="87"/>
              <w:rPr>
                <w:rFonts w:ascii="Calibri" w:eastAsia="Calibri" w:hAnsi="Calibri" w:cs="Calibri"/>
                <w:szCs w:val="17"/>
                <w:lang w:val="en-US"/>
              </w:rPr>
            </w:pPr>
            <w:r w:rsidRPr="009B05E7">
              <w:rPr>
                <w:rFonts w:ascii="Calibri" w:eastAsia="Calibri" w:hAnsi="Calibri" w:cs="Calibri"/>
                <w:b/>
                <w:bCs/>
                <w:spacing w:val="1"/>
                <w:w w:val="105"/>
                <w:szCs w:val="17"/>
                <w:lang w:val="en-US"/>
              </w:rPr>
              <w:t>F</w:t>
            </w:r>
            <w:r w:rsidRPr="009B05E7">
              <w:rPr>
                <w:rFonts w:ascii="Calibri" w:eastAsia="Calibri" w:hAnsi="Calibri" w:cs="Calibri"/>
                <w:b/>
                <w:bCs/>
                <w:spacing w:val="-1"/>
                <w:w w:val="105"/>
                <w:szCs w:val="17"/>
                <w:lang w:val="en-US"/>
              </w:rPr>
              <w:t>AA</w:t>
            </w:r>
            <w:r w:rsidRPr="009B05E7">
              <w:rPr>
                <w:rFonts w:ascii="Calibri" w:eastAsia="Calibri" w:hAnsi="Calibri" w:cs="Calibri"/>
                <w:b/>
                <w:bCs/>
                <w:w w:val="105"/>
                <w:szCs w:val="17"/>
                <w:lang w:val="en-US"/>
              </w:rPr>
              <w:t>L</w:t>
            </w:r>
            <w:r w:rsidRPr="009B05E7">
              <w:rPr>
                <w:rFonts w:ascii="Calibri" w:eastAsia="Calibri" w:hAnsi="Calibri" w:cs="Calibri"/>
                <w:b/>
                <w:bCs/>
                <w:spacing w:val="-3"/>
                <w:w w:val="105"/>
                <w:szCs w:val="17"/>
                <w:lang w:val="en-US"/>
              </w:rPr>
              <w:t>İ</w:t>
            </w:r>
            <w:r w:rsidRPr="009B05E7">
              <w:rPr>
                <w:rFonts w:ascii="Calibri" w:eastAsia="Calibri" w:hAnsi="Calibri" w:cs="Calibri"/>
                <w:b/>
                <w:bCs/>
                <w:w w:val="105"/>
                <w:szCs w:val="17"/>
                <w:lang w:val="en-US"/>
              </w:rPr>
              <w:t>YET</w:t>
            </w:r>
            <w:r w:rsidRPr="009B05E7">
              <w:rPr>
                <w:rFonts w:ascii="Calibri" w:eastAsia="Calibri" w:hAnsi="Calibri" w:cs="Calibri"/>
                <w:b/>
                <w:bCs/>
                <w:spacing w:val="-19"/>
                <w:w w:val="105"/>
                <w:szCs w:val="17"/>
                <w:lang w:val="en-US"/>
              </w:rPr>
              <w:t xml:space="preserve"> </w:t>
            </w:r>
            <w:r w:rsidRPr="009B05E7">
              <w:rPr>
                <w:rFonts w:ascii="Calibri" w:eastAsia="Calibri" w:hAnsi="Calibri" w:cs="Calibri"/>
                <w:b/>
                <w:bCs/>
                <w:w w:val="105"/>
                <w:szCs w:val="17"/>
                <w:lang w:val="en-US"/>
              </w:rPr>
              <w:t>M</w:t>
            </w:r>
            <w:r w:rsidRPr="009B05E7">
              <w:rPr>
                <w:rFonts w:ascii="Calibri" w:eastAsia="Calibri" w:hAnsi="Calibri" w:cs="Calibri"/>
                <w:b/>
                <w:bCs/>
                <w:spacing w:val="-1"/>
                <w:w w:val="105"/>
                <w:szCs w:val="17"/>
                <w:lang w:val="en-US"/>
              </w:rPr>
              <w:t>A</w:t>
            </w:r>
            <w:r w:rsidRPr="009B05E7">
              <w:rPr>
                <w:rFonts w:ascii="Calibri" w:eastAsia="Calibri" w:hAnsi="Calibri" w:cs="Calibri"/>
                <w:b/>
                <w:bCs/>
                <w:w w:val="105"/>
                <w:szCs w:val="17"/>
                <w:lang w:val="en-US"/>
              </w:rPr>
              <w:t>L</w:t>
            </w:r>
            <w:r w:rsidRPr="009B05E7">
              <w:rPr>
                <w:rFonts w:ascii="Calibri" w:eastAsia="Calibri" w:hAnsi="Calibri" w:cs="Calibri"/>
                <w:b/>
                <w:bCs/>
                <w:spacing w:val="-3"/>
                <w:w w:val="105"/>
                <w:szCs w:val="17"/>
                <w:lang w:val="en-US"/>
              </w:rPr>
              <w:t>İ</w:t>
            </w:r>
            <w:r w:rsidRPr="009B05E7">
              <w:rPr>
                <w:rFonts w:ascii="Calibri" w:eastAsia="Calibri" w:hAnsi="Calibri" w:cs="Calibri"/>
                <w:b/>
                <w:bCs/>
                <w:w w:val="105"/>
                <w:szCs w:val="17"/>
                <w:lang w:val="en-US"/>
              </w:rPr>
              <w:t>YE</w:t>
            </w:r>
            <w:r w:rsidRPr="009B05E7">
              <w:rPr>
                <w:rFonts w:ascii="Calibri" w:eastAsia="Calibri" w:hAnsi="Calibri" w:cs="Calibri"/>
                <w:b/>
                <w:bCs/>
                <w:spacing w:val="-1"/>
                <w:w w:val="105"/>
                <w:szCs w:val="17"/>
                <w:lang w:val="en-US"/>
              </w:rPr>
              <w:t>T</w:t>
            </w:r>
            <w:r w:rsidRPr="009B05E7">
              <w:rPr>
                <w:rFonts w:ascii="Calibri" w:eastAsia="Calibri" w:hAnsi="Calibri" w:cs="Calibri"/>
                <w:b/>
                <w:bCs/>
                <w:w w:val="105"/>
                <w:szCs w:val="17"/>
                <w:lang w:val="en-US"/>
              </w:rPr>
              <w:t>İ</w:t>
            </w:r>
            <w:r w:rsidRPr="009B05E7">
              <w:rPr>
                <w:rFonts w:ascii="Calibri" w:eastAsia="Calibri" w:hAnsi="Calibri" w:cs="Calibri"/>
                <w:b/>
                <w:bCs/>
                <w:spacing w:val="-20"/>
                <w:w w:val="105"/>
                <w:szCs w:val="17"/>
                <w:lang w:val="en-US"/>
              </w:rPr>
              <w:t xml:space="preserve"> </w:t>
            </w:r>
            <w:r w:rsidRPr="009B05E7">
              <w:rPr>
                <w:rFonts w:ascii="Calibri" w:eastAsia="Calibri" w:hAnsi="Calibri" w:cs="Calibri"/>
                <w:b/>
                <w:bCs/>
                <w:spacing w:val="-1"/>
                <w:w w:val="105"/>
                <w:szCs w:val="17"/>
                <w:lang w:val="en-US"/>
              </w:rPr>
              <w:t>TO</w:t>
            </w:r>
            <w:r w:rsidRPr="009B05E7">
              <w:rPr>
                <w:rFonts w:ascii="Calibri" w:eastAsia="Calibri" w:hAnsi="Calibri" w:cs="Calibri"/>
                <w:b/>
                <w:bCs/>
                <w:w w:val="105"/>
                <w:szCs w:val="17"/>
                <w:lang w:val="en-US"/>
              </w:rPr>
              <w:t>PL</w:t>
            </w:r>
            <w:r w:rsidRPr="009B05E7">
              <w:rPr>
                <w:rFonts w:ascii="Calibri" w:eastAsia="Calibri" w:hAnsi="Calibri" w:cs="Calibri"/>
                <w:b/>
                <w:bCs/>
                <w:spacing w:val="-1"/>
                <w:w w:val="105"/>
                <w:szCs w:val="17"/>
                <w:lang w:val="en-US"/>
              </w:rPr>
              <w:t>A</w:t>
            </w:r>
            <w:r w:rsidRPr="009B05E7">
              <w:rPr>
                <w:rFonts w:ascii="Calibri" w:eastAsia="Calibri" w:hAnsi="Calibri" w:cs="Calibri"/>
                <w:b/>
                <w:bCs/>
                <w:w w:val="105"/>
                <w:szCs w:val="17"/>
                <w:lang w:val="en-US"/>
              </w:rPr>
              <w:t>MI</w:t>
            </w: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C203B9" w:rsidRPr="009B05E7" w:rsidRDefault="00C203B9" w:rsidP="00C203B9">
            <w:pPr>
              <w:spacing w:before="87"/>
              <w:jc w:val="right"/>
              <w:rPr>
                <w:rFonts w:ascii="Calibri" w:eastAsia="Calibri" w:hAnsi="Calibri" w:cs="Calibri"/>
                <w:szCs w:val="17"/>
                <w:lang w:val="en-US"/>
              </w:rPr>
            </w:pPr>
            <w:r w:rsidRPr="009B05E7">
              <w:rPr>
                <w:rFonts w:ascii="Calibri" w:eastAsia="Calibri" w:hAnsi="Calibri" w:cs="Calibri"/>
                <w:w w:val="105"/>
                <w:szCs w:val="17"/>
                <w:lang w:val="en-US"/>
              </w:rPr>
              <w:t>34</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158</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C203B9" w:rsidRPr="009B05E7" w:rsidRDefault="00C203B9" w:rsidP="00C203B9">
            <w:pPr>
              <w:spacing w:before="87"/>
              <w:jc w:val="right"/>
              <w:rPr>
                <w:rFonts w:ascii="Calibri" w:eastAsia="Calibri" w:hAnsi="Calibri" w:cs="Calibri"/>
                <w:szCs w:val="17"/>
                <w:lang w:val="en-US"/>
              </w:rPr>
            </w:pPr>
            <w:r w:rsidRPr="009B05E7">
              <w:rPr>
                <w:rFonts w:ascii="Calibri" w:eastAsia="Calibri" w:hAnsi="Calibri" w:cs="Calibri"/>
                <w:w w:val="105"/>
                <w:szCs w:val="17"/>
                <w:lang w:val="en-US"/>
              </w:rPr>
              <w:t>6</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836</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885</w:t>
            </w: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C203B9" w:rsidRPr="009B05E7" w:rsidRDefault="00C203B9" w:rsidP="00C203B9">
            <w:pPr>
              <w:spacing w:before="87"/>
              <w:jc w:val="right"/>
              <w:rPr>
                <w:rFonts w:ascii="Calibri" w:eastAsia="Calibri" w:hAnsi="Calibri" w:cs="Calibri"/>
                <w:szCs w:val="17"/>
                <w:lang w:val="en-US"/>
              </w:rPr>
            </w:pPr>
            <w:r w:rsidRPr="009B05E7">
              <w:rPr>
                <w:rFonts w:ascii="Calibri" w:eastAsia="Calibri" w:hAnsi="Calibri" w:cs="Calibri"/>
                <w:w w:val="105"/>
                <w:szCs w:val="17"/>
                <w:lang w:val="en-US"/>
              </w:rPr>
              <w:t>35</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068</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c>
          <w:tcPr>
            <w:tcW w:w="2119" w:type="dxa"/>
            <w:tcBorders>
              <w:top w:val="single" w:sz="7" w:space="0" w:color="000000"/>
              <w:left w:val="single" w:sz="7" w:space="0" w:color="000000"/>
              <w:bottom w:val="single" w:sz="7" w:space="0" w:color="000000"/>
              <w:right w:val="single" w:sz="7" w:space="0" w:color="000000"/>
            </w:tcBorders>
            <w:shd w:val="clear" w:color="auto" w:fill="BDD7EE"/>
          </w:tcPr>
          <w:p w:rsidR="00C203B9" w:rsidRPr="009B05E7" w:rsidRDefault="00C203B9" w:rsidP="00C203B9">
            <w:pPr>
              <w:spacing w:before="87"/>
              <w:jc w:val="right"/>
              <w:rPr>
                <w:rFonts w:ascii="Calibri" w:eastAsia="Calibri" w:hAnsi="Calibri" w:cs="Calibri"/>
                <w:szCs w:val="17"/>
                <w:lang w:val="en-US"/>
              </w:rPr>
            </w:pPr>
            <w:r w:rsidRPr="009B05E7">
              <w:rPr>
                <w:rFonts w:ascii="Calibri" w:eastAsia="Calibri" w:hAnsi="Calibri" w:cs="Calibri"/>
                <w:w w:val="105"/>
                <w:szCs w:val="17"/>
                <w:lang w:val="en-US"/>
              </w:rPr>
              <w:t>55</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944</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c>
          <w:tcPr>
            <w:tcW w:w="2122" w:type="dxa"/>
            <w:tcBorders>
              <w:top w:val="single" w:sz="7" w:space="0" w:color="000000"/>
              <w:left w:val="single" w:sz="7" w:space="0" w:color="000000"/>
              <w:bottom w:val="single" w:sz="7" w:space="0" w:color="000000"/>
              <w:right w:val="nil"/>
            </w:tcBorders>
            <w:shd w:val="clear" w:color="auto" w:fill="BDD7EE"/>
          </w:tcPr>
          <w:p w:rsidR="00C203B9" w:rsidRPr="009B05E7" w:rsidRDefault="00C203B9" w:rsidP="00C203B9">
            <w:pPr>
              <w:spacing w:before="87"/>
              <w:jc w:val="right"/>
              <w:rPr>
                <w:rFonts w:ascii="Calibri" w:eastAsia="Calibri" w:hAnsi="Calibri" w:cs="Calibri"/>
                <w:szCs w:val="17"/>
                <w:lang w:val="en-US"/>
              </w:rPr>
            </w:pPr>
            <w:r w:rsidRPr="009B05E7">
              <w:rPr>
                <w:rFonts w:ascii="Calibri" w:eastAsia="Calibri" w:hAnsi="Calibri" w:cs="Calibri"/>
                <w:w w:val="105"/>
                <w:szCs w:val="17"/>
                <w:lang w:val="en-US"/>
              </w:rPr>
              <w:t>55</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944</w:t>
            </w:r>
            <w:r w:rsidRPr="009B05E7">
              <w:rPr>
                <w:rFonts w:ascii="Calibri" w:eastAsia="Calibri" w:hAnsi="Calibri" w:cs="Calibri"/>
                <w:spacing w:val="-1"/>
                <w:w w:val="105"/>
                <w:szCs w:val="17"/>
                <w:lang w:val="en-US"/>
              </w:rPr>
              <w:t>.</w:t>
            </w:r>
            <w:r w:rsidRPr="009B05E7">
              <w:rPr>
                <w:rFonts w:ascii="Calibri" w:eastAsia="Calibri" w:hAnsi="Calibri" w:cs="Calibri"/>
                <w:w w:val="105"/>
                <w:szCs w:val="17"/>
                <w:lang w:val="en-US"/>
              </w:rPr>
              <w:t>000</w:t>
            </w:r>
          </w:p>
        </w:tc>
      </w:tr>
    </w:tbl>
    <w:p w:rsidR="00C203B9" w:rsidRDefault="00C203B9" w:rsidP="00C203B9">
      <w:pPr>
        <w:spacing w:before="48" w:line="360" w:lineRule="auto"/>
        <w:ind w:right="8365"/>
        <w:rPr>
          <w:rFonts w:ascii="Segoe UI" w:eastAsia="Segoe UI" w:hAnsi="Segoe UI"/>
          <w:w w:val="97"/>
          <w:szCs w:val="17"/>
          <w:lang w:val="en-US"/>
        </w:rPr>
      </w:pPr>
      <w:r w:rsidRPr="009B05E7">
        <w:rPr>
          <w:rFonts w:ascii="Segoe UI" w:eastAsia="Segoe UI" w:hAnsi="Segoe UI"/>
          <w:w w:val="95"/>
          <w:szCs w:val="17"/>
          <w:lang w:val="en-US"/>
        </w:rPr>
        <w:t xml:space="preserve"> </w:t>
      </w:r>
      <w:r w:rsidR="009B05E7" w:rsidRPr="009B05E7">
        <w:rPr>
          <w:rFonts w:ascii="Segoe UI" w:eastAsia="Segoe UI" w:hAnsi="Segoe UI"/>
          <w:w w:val="95"/>
          <w:szCs w:val="17"/>
          <w:lang w:val="en-US"/>
        </w:rPr>
        <w:br w:type="column"/>
      </w:r>
      <w:r w:rsidR="009B05E7" w:rsidRPr="009B05E7">
        <w:rPr>
          <w:rFonts w:ascii="Segoe UI" w:eastAsia="Segoe UI" w:hAnsi="Segoe UI"/>
          <w:spacing w:val="-1"/>
          <w:w w:val="95"/>
          <w:szCs w:val="17"/>
          <w:lang w:val="en-US"/>
        </w:rPr>
        <w:t>Mİ</w:t>
      </w:r>
      <w:r w:rsidR="009B05E7" w:rsidRPr="009B05E7">
        <w:rPr>
          <w:rFonts w:ascii="Segoe UI" w:eastAsia="Segoe UI" w:hAnsi="Segoe UI"/>
          <w:w w:val="95"/>
          <w:szCs w:val="17"/>
          <w:lang w:val="en-US"/>
        </w:rPr>
        <w:t>LLİ</w:t>
      </w:r>
      <w:r w:rsidR="009B05E7" w:rsidRPr="009B05E7">
        <w:rPr>
          <w:rFonts w:ascii="Segoe UI" w:eastAsia="Segoe UI" w:hAnsi="Segoe UI"/>
          <w:spacing w:val="-8"/>
          <w:w w:val="95"/>
          <w:szCs w:val="17"/>
          <w:lang w:val="en-US"/>
        </w:rPr>
        <w:t xml:space="preserve"> </w:t>
      </w:r>
      <w:r w:rsidR="009B05E7" w:rsidRPr="009B05E7">
        <w:rPr>
          <w:rFonts w:ascii="Segoe UI" w:eastAsia="Segoe UI" w:hAnsi="Segoe UI"/>
          <w:w w:val="95"/>
          <w:szCs w:val="17"/>
          <w:lang w:val="en-US"/>
        </w:rPr>
        <w:t>E</w:t>
      </w:r>
      <w:r w:rsidR="009B05E7" w:rsidRPr="009B05E7">
        <w:rPr>
          <w:rFonts w:ascii="Segoe UI" w:eastAsia="Segoe UI" w:hAnsi="Segoe UI"/>
          <w:spacing w:val="-1"/>
          <w:w w:val="95"/>
          <w:szCs w:val="17"/>
          <w:lang w:val="en-US"/>
        </w:rPr>
        <w:t>Ğİ</w:t>
      </w:r>
      <w:r w:rsidR="009B05E7" w:rsidRPr="009B05E7">
        <w:rPr>
          <w:rFonts w:ascii="Segoe UI" w:eastAsia="Segoe UI" w:hAnsi="Segoe UI"/>
          <w:spacing w:val="1"/>
          <w:w w:val="95"/>
          <w:szCs w:val="17"/>
          <w:lang w:val="en-US"/>
        </w:rPr>
        <w:t>T</w:t>
      </w:r>
      <w:r w:rsidR="009B05E7" w:rsidRPr="009B05E7">
        <w:rPr>
          <w:rFonts w:ascii="Segoe UI" w:eastAsia="Segoe UI" w:hAnsi="Segoe UI"/>
          <w:spacing w:val="-1"/>
          <w:w w:val="95"/>
          <w:szCs w:val="17"/>
          <w:lang w:val="en-US"/>
        </w:rPr>
        <w:t>İ</w:t>
      </w:r>
      <w:r w:rsidR="009B05E7" w:rsidRPr="009B05E7">
        <w:rPr>
          <w:rFonts w:ascii="Segoe UI" w:eastAsia="Segoe UI" w:hAnsi="Segoe UI"/>
          <w:w w:val="95"/>
          <w:szCs w:val="17"/>
          <w:lang w:val="en-US"/>
        </w:rPr>
        <w:t>M</w:t>
      </w:r>
      <w:r w:rsidR="009B05E7" w:rsidRPr="009B05E7">
        <w:rPr>
          <w:rFonts w:ascii="Segoe UI" w:eastAsia="Segoe UI" w:hAnsi="Segoe UI"/>
          <w:spacing w:val="-7"/>
          <w:w w:val="95"/>
          <w:szCs w:val="17"/>
          <w:lang w:val="en-US"/>
        </w:rPr>
        <w:t xml:space="preserve"> </w:t>
      </w:r>
      <w:r w:rsidR="009B05E7" w:rsidRPr="009B05E7">
        <w:rPr>
          <w:rFonts w:ascii="Segoe UI" w:eastAsia="Segoe UI" w:hAnsi="Segoe UI"/>
          <w:w w:val="95"/>
          <w:szCs w:val="17"/>
          <w:lang w:val="en-US"/>
        </w:rPr>
        <w:t>B</w:t>
      </w:r>
      <w:r w:rsidR="009B05E7" w:rsidRPr="009B05E7">
        <w:rPr>
          <w:rFonts w:ascii="Segoe UI" w:eastAsia="Segoe UI" w:hAnsi="Segoe UI"/>
          <w:spacing w:val="-2"/>
          <w:w w:val="95"/>
          <w:szCs w:val="17"/>
          <w:lang w:val="en-US"/>
        </w:rPr>
        <w:t>A</w:t>
      </w:r>
      <w:r w:rsidR="009B05E7" w:rsidRPr="009B05E7">
        <w:rPr>
          <w:rFonts w:ascii="Segoe UI" w:eastAsia="Segoe UI" w:hAnsi="Segoe UI"/>
          <w:w w:val="95"/>
          <w:szCs w:val="17"/>
          <w:lang w:val="en-US"/>
        </w:rPr>
        <w:t>K</w:t>
      </w:r>
      <w:r w:rsidR="009B05E7" w:rsidRPr="009B05E7">
        <w:rPr>
          <w:rFonts w:ascii="Segoe UI" w:eastAsia="Segoe UI" w:hAnsi="Segoe UI"/>
          <w:spacing w:val="-2"/>
          <w:w w:val="95"/>
          <w:szCs w:val="17"/>
          <w:lang w:val="en-US"/>
        </w:rPr>
        <w:t>AN</w:t>
      </w:r>
      <w:r w:rsidR="009B05E7" w:rsidRPr="009B05E7">
        <w:rPr>
          <w:rFonts w:ascii="Segoe UI" w:eastAsia="Segoe UI" w:hAnsi="Segoe UI"/>
          <w:w w:val="95"/>
          <w:szCs w:val="17"/>
          <w:lang w:val="en-US"/>
        </w:rPr>
        <w:t>L</w:t>
      </w:r>
      <w:r w:rsidR="009B05E7" w:rsidRPr="009B05E7">
        <w:rPr>
          <w:rFonts w:ascii="Segoe UI" w:eastAsia="Segoe UI" w:hAnsi="Segoe UI"/>
          <w:spacing w:val="-1"/>
          <w:w w:val="95"/>
          <w:szCs w:val="17"/>
          <w:lang w:val="en-US"/>
        </w:rPr>
        <w:t>IĞ</w:t>
      </w:r>
      <w:r w:rsidR="009B05E7" w:rsidRPr="009B05E7">
        <w:rPr>
          <w:rFonts w:ascii="Segoe UI" w:eastAsia="Segoe UI" w:hAnsi="Segoe UI"/>
          <w:w w:val="95"/>
          <w:szCs w:val="17"/>
          <w:lang w:val="en-US"/>
        </w:rPr>
        <w:t>I</w:t>
      </w:r>
      <w:r w:rsidR="009B05E7" w:rsidRPr="009B05E7">
        <w:rPr>
          <w:rFonts w:ascii="Segoe UI" w:eastAsia="Segoe UI" w:hAnsi="Segoe UI"/>
          <w:w w:val="97"/>
          <w:szCs w:val="17"/>
          <w:lang w:val="en-US"/>
        </w:rPr>
        <w:t xml:space="preserve"> </w:t>
      </w:r>
    </w:p>
    <w:p w:rsidR="009B05E7" w:rsidRPr="009B05E7" w:rsidRDefault="009B05E7" w:rsidP="00C203B9">
      <w:pPr>
        <w:spacing w:before="48" w:line="360" w:lineRule="auto"/>
        <w:ind w:right="8365"/>
        <w:rPr>
          <w:rFonts w:ascii="Segoe UI" w:eastAsia="Segoe UI" w:hAnsi="Segoe UI"/>
          <w:szCs w:val="17"/>
          <w:lang w:val="en-US"/>
        </w:rPr>
      </w:pPr>
      <w:r w:rsidRPr="009B05E7">
        <w:rPr>
          <w:rFonts w:ascii="Segoe UI" w:eastAsia="Segoe UI" w:hAnsi="Segoe UI"/>
          <w:spacing w:val="1"/>
          <w:w w:val="95"/>
          <w:szCs w:val="17"/>
          <w:lang w:val="en-US"/>
        </w:rPr>
        <w:t>Y</w:t>
      </w:r>
      <w:r w:rsidRPr="009B05E7">
        <w:rPr>
          <w:rFonts w:ascii="Segoe UI" w:eastAsia="Segoe UI" w:hAnsi="Segoe UI"/>
          <w:spacing w:val="-2"/>
          <w:w w:val="95"/>
          <w:szCs w:val="17"/>
          <w:lang w:val="en-US"/>
        </w:rPr>
        <w:t>ÖN</w:t>
      </w:r>
      <w:r w:rsidRPr="009B05E7">
        <w:rPr>
          <w:rFonts w:ascii="Segoe UI" w:eastAsia="Segoe UI" w:hAnsi="Segoe UI"/>
          <w:w w:val="95"/>
          <w:szCs w:val="17"/>
          <w:lang w:val="en-US"/>
        </w:rPr>
        <w:t>ET</w:t>
      </w:r>
      <w:r w:rsidRPr="009B05E7">
        <w:rPr>
          <w:rFonts w:ascii="Segoe UI" w:eastAsia="Segoe UI" w:hAnsi="Segoe UI"/>
          <w:spacing w:val="-1"/>
          <w:w w:val="95"/>
          <w:szCs w:val="17"/>
          <w:lang w:val="en-US"/>
        </w:rPr>
        <w:t>İ</w:t>
      </w:r>
      <w:r w:rsidRPr="009B05E7">
        <w:rPr>
          <w:rFonts w:ascii="Segoe UI" w:eastAsia="Segoe UI" w:hAnsi="Segoe UI"/>
          <w:w w:val="95"/>
          <w:szCs w:val="17"/>
          <w:lang w:val="en-US"/>
        </w:rPr>
        <w:t>M</w:t>
      </w:r>
      <w:r w:rsidRPr="009B05E7">
        <w:rPr>
          <w:rFonts w:ascii="Segoe UI" w:eastAsia="Segoe UI" w:hAnsi="Segoe UI"/>
          <w:spacing w:val="-12"/>
          <w:w w:val="95"/>
          <w:szCs w:val="17"/>
          <w:lang w:val="en-US"/>
        </w:rPr>
        <w:t xml:space="preserve"> </w:t>
      </w:r>
      <w:r w:rsidRPr="009B05E7">
        <w:rPr>
          <w:rFonts w:ascii="Segoe UI" w:eastAsia="Segoe UI" w:hAnsi="Segoe UI"/>
          <w:spacing w:val="-1"/>
          <w:w w:val="95"/>
          <w:szCs w:val="17"/>
          <w:lang w:val="en-US"/>
        </w:rPr>
        <w:t>V</w:t>
      </w:r>
      <w:r w:rsidRPr="009B05E7">
        <w:rPr>
          <w:rFonts w:ascii="Segoe UI" w:eastAsia="Segoe UI" w:hAnsi="Segoe UI"/>
          <w:w w:val="95"/>
          <w:szCs w:val="17"/>
          <w:lang w:val="en-US"/>
        </w:rPr>
        <w:t>E</w:t>
      </w:r>
      <w:r w:rsidRPr="009B05E7">
        <w:rPr>
          <w:rFonts w:ascii="Segoe UI" w:eastAsia="Segoe UI" w:hAnsi="Segoe UI"/>
          <w:spacing w:val="-9"/>
          <w:w w:val="95"/>
          <w:szCs w:val="17"/>
          <w:lang w:val="en-US"/>
        </w:rPr>
        <w:t xml:space="preserve"> </w:t>
      </w:r>
      <w:r w:rsidRPr="009B05E7">
        <w:rPr>
          <w:rFonts w:ascii="Segoe UI" w:eastAsia="Segoe UI" w:hAnsi="Segoe UI"/>
          <w:w w:val="95"/>
          <w:szCs w:val="17"/>
          <w:lang w:val="en-US"/>
        </w:rPr>
        <w:t>DE</w:t>
      </w:r>
      <w:r w:rsidRPr="009B05E7">
        <w:rPr>
          <w:rFonts w:ascii="Segoe UI" w:eastAsia="Segoe UI" w:hAnsi="Segoe UI"/>
          <w:spacing w:val="1"/>
          <w:w w:val="95"/>
          <w:szCs w:val="17"/>
          <w:lang w:val="en-US"/>
        </w:rPr>
        <w:t>ST</w:t>
      </w:r>
      <w:r w:rsidRPr="009B05E7">
        <w:rPr>
          <w:rFonts w:ascii="Segoe UI" w:eastAsia="Segoe UI" w:hAnsi="Segoe UI"/>
          <w:w w:val="95"/>
          <w:szCs w:val="17"/>
          <w:lang w:val="en-US"/>
        </w:rPr>
        <w:t>EK</w:t>
      </w:r>
      <w:r w:rsidRPr="009B05E7">
        <w:rPr>
          <w:rFonts w:ascii="Segoe UI" w:eastAsia="Segoe UI" w:hAnsi="Segoe UI"/>
          <w:spacing w:val="-11"/>
          <w:w w:val="95"/>
          <w:szCs w:val="17"/>
          <w:lang w:val="en-US"/>
        </w:rPr>
        <w:t xml:space="preserve"> </w:t>
      </w:r>
      <w:r w:rsidRPr="009B05E7">
        <w:rPr>
          <w:rFonts w:ascii="Segoe UI" w:eastAsia="Segoe UI" w:hAnsi="Segoe UI"/>
          <w:w w:val="95"/>
          <w:szCs w:val="17"/>
          <w:lang w:val="en-US"/>
        </w:rPr>
        <w:t>PR</w:t>
      </w:r>
      <w:r w:rsidRPr="009B05E7">
        <w:rPr>
          <w:rFonts w:ascii="Segoe UI" w:eastAsia="Segoe UI" w:hAnsi="Segoe UI"/>
          <w:spacing w:val="-2"/>
          <w:w w:val="95"/>
          <w:szCs w:val="17"/>
          <w:lang w:val="en-US"/>
        </w:rPr>
        <w:t>O</w:t>
      </w:r>
      <w:r w:rsidRPr="009B05E7">
        <w:rPr>
          <w:rFonts w:ascii="Segoe UI" w:eastAsia="Segoe UI" w:hAnsi="Segoe UI"/>
          <w:spacing w:val="-1"/>
          <w:w w:val="95"/>
          <w:szCs w:val="17"/>
          <w:lang w:val="en-US"/>
        </w:rPr>
        <w:t>G</w:t>
      </w:r>
      <w:r w:rsidRPr="009B05E7">
        <w:rPr>
          <w:rFonts w:ascii="Segoe UI" w:eastAsia="Segoe UI" w:hAnsi="Segoe UI"/>
          <w:w w:val="95"/>
          <w:szCs w:val="17"/>
          <w:lang w:val="en-US"/>
        </w:rPr>
        <w:t>R</w:t>
      </w:r>
      <w:r w:rsidRPr="009B05E7">
        <w:rPr>
          <w:rFonts w:ascii="Segoe UI" w:eastAsia="Segoe UI" w:hAnsi="Segoe UI"/>
          <w:spacing w:val="-1"/>
          <w:w w:val="95"/>
          <w:szCs w:val="17"/>
          <w:lang w:val="en-US"/>
        </w:rPr>
        <w:t>AM</w:t>
      </w:r>
      <w:r w:rsidRPr="009B05E7">
        <w:rPr>
          <w:rFonts w:ascii="Segoe UI" w:eastAsia="Segoe UI" w:hAnsi="Segoe UI"/>
          <w:w w:val="95"/>
          <w:szCs w:val="17"/>
          <w:lang w:val="en-US"/>
        </w:rPr>
        <w:t>I</w:t>
      </w:r>
    </w:p>
    <w:p w:rsidR="009B05E7" w:rsidRPr="009B05E7" w:rsidRDefault="009B05E7" w:rsidP="009B05E7">
      <w:pPr>
        <w:rPr>
          <w:rFonts w:ascii="Segoe UI" w:eastAsia="Segoe UI" w:hAnsi="Segoe UI"/>
          <w:szCs w:val="17"/>
          <w:lang w:val="en-US"/>
        </w:rPr>
      </w:pPr>
      <w:r w:rsidRPr="009B05E7">
        <w:rPr>
          <w:rFonts w:ascii="Segoe UI" w:eastAsia="Segoe UI" w:hAnsi="Segoe UI"/>
          <w:w w:val="95"/>
          <w:szCs w:val="17"/>
          <w:lang w:val="en-US"/>
        </w:rPr>
        <w:t>Ü</w:t>
      </w:r>
      <w:r w:rsidRPr="009B05E7">
        <w:rPr>
          <w:rFonts w:ascii="Segoe UI" w:eastAsia="Segoe UI" w:hAnsi="Segoe UI"/>
          <w:spacing w:val="1"/>
          <w:w w:val="95"/>
          <w:szCs w:val="17"/>
          <w:lang w:val="en-US"/>
        </w:rPr>
        <w:t>S</w:t>
      </w:r>
      <w:r w:rsidRPr="009B05E7">
        <w:rPr>
          <w:rFonts w:ascii="Segoe UI" w:eastAsia="Segoe UI" w:hAnsi="Segoe UI"/>
          <w:w w:val="95"/>
          <w:szCs w:val="17"/>
          <w:lang w:val="en-US"/>
        </w:rPr>
        <w:t>T</w:t>
      </w:r>
      <w:r w:rsidRPr="009B05E7">
        <w:rPr>
          <w:rFonts w:ascii="Segoe UI" w:eastAsia="Segoe UI" w:hAnsi="Segoe UI"/>
          <w:spacing w:val="-7"/>
          <w:w w:val="95"/>
          <w:szCs w:val="17"/>
          <w:lang w:val="en-US"/>
        </w:rPr>
        <w:t xml:space="preserve"> </w:t>
      </w:r>
      <w:r w:rsidRPr="009B05E7">
        <w:rPr>
          <w:rFonts w:ascii="Segoe UI" w:eastAsia="Segoe UI" w:hAnsi="Segoe UI"/>
          <w:spacing w:val="1"/>
          <w:w w:val="95"/>
          <w:szCs w:val="17"/>
          <w:lang w:val="en-US"/>
        </w:rPr>
        <w:t>Y</w:t>
      </w:r>
      <w:r w:rsidRPr="009B05E7">
        <w:rPr>
          <w:rFonts w:ascii="Segoe UI" w:eastAsia="Segoe UI" w:hAnsi="Segoe UI"/>
          <w:spacing w:val="-2"/>
          <w:w w:val="95"/>
          <w:szCs w:val="17"/>
          <w:lang w:val="en-US"/>
        </w:rPr>
        <w:t>ÖN</w:t>
      </w:r>
      <w:r w:rsidRPr="009B05E7">
        <w:rPr>
          <w:rFonts w:ascii="Segoe UI" w:eastAsia="Segoe UI" w:hAnsi="Segoe UI"/>
          <w:w w:val="95"/>
          <w:szCs w:val="17"/>
          <w:lang w:val="en-US"/>
        </w:rPr>
        <w:t>E</w:t>
      </w:r>
      <w:r w:rsidRPr="009B05E7">
        <w:rPr>
          <w:rFonts w:ascii="Segoe UI" w:eastAsia="Segoe UI" w:hAnsi="Segoe UI"/>
          <w:spacing w:val="1"/>
          <w:w w:val="95"/>
          <w:szCs w:val="17"/>
          <w:lang w:val="en-US"/>
        </w:rPr>
        <w:t>T</w:t>
      </w:r>
      <w:r w:rsidRPr="009B05E7">
        <w:rPr>
          <w:rFonts w:ascii="Segoe UI" w:eastAsia="Segoe UI" w:hAnsi="Segoe UI"/>
          <w:spacing w:val="-1"/>
          <w:w w:val="95"/>
          <w:szCs w:val="17"/>
          <w:lang w:val="en-US"/>
        </w:rPr>
        <w:t>İM</w:t>
      </w:r>
      <w:r w:rsidRPr="009B05E7">
        <w:rPr>
          <w:rFonts w:ascii="Segoe UI" w:eastAsia="Segoe UI" w:hAnsi="Segoe UI"/>
          <w:w w:val="95"/>
          <w:szCs w:val="17"/>
          <w:lang w:val="en-US"/>
        </w:rPr>
        <w:t>,</w:t>
      </w:r>
      <w:r w:rsidRPr="009B05E7">
        <w:rPr>
          <w:rFonts w:ascii="Segoe UI" w:eastAsia="Segoe UI" w:hAnsi="Segoe UI"/>
          <w:spacing w:val="-8"/>
          <w:w w:val="95"/>
          <w:szCs w:val="17"/>
          <w:lang w:val="en-US"/>
        </w:rPr>
        <w:t xml:space="preserve"> </w:t>
      </w:r>
      <w:r w:rsidRPr="009B05E7">
        <w:rPr>
          <w:rFonts w:ascii="Segoe UI" w:eastAsia="Segoe UI" w:hAnsi="Segoe UI"/>
          <w:spacing w:val="-2"/>
          <w:w w:val="95"/>
          <w:szCs w:val="17"/>
          <w:lang w:val="en-US"/>
        </w:rPr>
        <w:t>İ</w:t>
      </w:r>
      <w:r w:rsidRPr="009B05E7">
        <w:rPr>
          <w:rFonts w:ascii="Segoe UI" w:eastAsia="Segoe UI" w:hAnsi="Segoe UI"/>
          <w:w w:val="95"/>
          <w:szCs w:val="17"/>
          <w:lang w:val="en-US"/>
        </w:rPr>
        <w:t>D</w:t>
      </w:r>
      <w:r w:rsidRPr="009B05E7">
        <w:rPr>
          <w:rFonts w:ascii="Segoe UI" w:eastAsia="Segoe UI" w:hAnsi="Segoe UI"/>
          <w:spacing w:val="-2"/>
          <w:w w:val="95"/>
          <w:szCs w:val="17"/>
          <w:lang w:val="en-US"/>
        </w:rPr>
        <w:t>A</w:t>
      </w:r>
      <w:r w:rsidRPr="009B05E7">
        <w:rPr>
          <w:rFonts w:ascii="Segoe UI" w:eastAsia="Segoe UI" w:hAnsi="Segoe UI"/>
          <w:w w:val="95"/>
          <w:szCs w:val="17"/>
          <w:lang w:val="en-US"/>
        </w:rPr>
        <w:t>Rİ</w:t>
      </w:r>
      <w:r w:rsidRPr="009B05E7">
        <w:rPr>
          <w:rFonts w:ascii="Segoe UI" w:eastAsia="Segoe UI" w:hAnsi="Segoe UI"/>
          <w:spacing w:val="-8"/>
          <w:w w:val="95"/>
          <w:szCs w:val="17"/>
          <w:lang w:val="en-US"/>
        </w:rPr>
        <w:t xml:space="preserve"> </w:t>
      </w:r>
      <w:r w:rsidRPr="009B05E7">
        <w:rPr>
          <w:rFonts w:ascii="Segoe UI" w:eastAsia="Segoe UI" w:hAnsi="Segoe UI"/>
          <w:spacing w:val="-1"/>
          <w:w w:val="95"/>
          <w:szCs w:val="17"/>
          <w:lang w:val="en-US"/>
        </w:rPr>
        <w:t>V</w:t>
      </w:r>
      <w:r w:rsidRPr="009B05E7">
        <w:rPr>
          <w:rFonts w:ascii="Segoe UI" w:eastAsia="Segoe UI" w:hAnsi="Segoe UI"/>
          <w:w w:val="95"/>
          <w:szCs w:val="17"/>
          <w:lang w:val="en-US"/>
        </w:rPr>
        <w:t>E</w:t>
      </w:r>
      <w:r w:rsidRPr="009B05E7">
        <w:rPr>
          <w:rFonts w:ascii="Segoe UI" w:eastAsia="Segoe UI" w:hAnsi="Segoe UI"/>
          <w:spacing w:val="-6"/>
          <w:w w:val="95"/>
          <w:szCs w:val="17"/>
          <w:lang w:val="en-US"/>
        </w:rPr>
        <w:t xml:space="preserve"> </w:t>
      </w:r>
      <w:r w:rsidRPr="009B05E7">
        <w:rPr>
          <w:rFonts w:ascii="Segoe UI" w:eastAsia="Segoe UI" w:hAnsi="Segoe UI"/>
          <w:spacing w:val="-1"/>
          <w:w w:val="95"/>
          <w:szCs w:val="17"/>
          <w:lang w:val="en-US"/>
        </w:rPr>
        <w:t>M</w:t>
      </w:r>
      <w:r w:rsidRPr="009B05E7">
        <w:rPr>
          <w:rFonts w:ascii="Segoe UI" w:eastAsia="Segoe UI" w:hAnsi="Segoe UI"/>
          <w:spacing w:val="-2"/>
          <w:w w:val="95"/>
          <w:szCs w:val="17"/>
          <w:lang w:val="en-US"/>
        </w:rPr>
        <w:t>A</w:t>
      </w:r>
      <w:r w:rsidRPr="009B05E7">
        <w:rPr>
          <w:rFonts w:ascii="Segoe UI" w:eastAsia="Segoe UI" w:hAnsi="Segoe UI"/>
          <w:w w:val="95"/>
          <w:szCs w:val="17"/>
          <w:lang w:val="en-US"/>
        </w:rPr>
        <w:t>Lİ</w:t>
      </w:r>
      <w:r w:rsidRPr="009B05E7">
        <w:rPr>
          <w:rFonts w:ascii="Segoe UI" w:eastAsia="Segoe UI" w:hAnsi="Segoe UI"/>
          <w:spacing w:val="-8"/>
          <w:w w:val="95"/>
          <w:szCs w:val="17"/>
          <w:lang w:val="en-US"/>
        </w:rPr>
        <w:t xml:space="preserve"> </w:t>
      </w:r>
      <w:r w:rsidRPr="009B05E7">
        <w:rPr>
          <w:rFonts w:ascii="Segoe UI" w:eastAsia="Segoe UI" w:hAnsi="Segoe UI"/>
          <w:spacing w:val="-3"/>
          <w:w w:val="95"/>
          <w:szCs w:val="17"/>
          <w:lang w:val="en-US"/>
        </w:rPr>
        <w:t>H</w:t>
      </w:r>
      <w:r w:rsidRPr="009B05E7">
        <w:rPr>
          <w:rFonts w:ascii="Segoe UI" w:eastAsia="Segoe UI" w:hAnsi="Segoe UI"/>
          <w:spacing w:val="-1"/>
          <w:w w:val="95"/>
          <w:szCs w:val="17"/>
          <w:lang w:val="en-US"/>
        </w:rPr>
        <w:t>İ</w:t>
      </w:r>
      <w:r w:rsidRPr="009B05E7">
        <w:rPr>
          <w:rFonts w:ascii="Segoe UI" w:eastAsia="Segoe UI" w:hAnsi="Segoe UI"/>
          <w:spacing w:val="-2"/>
          <w:w w:val="95"/>
          <w:szCs w:val="17"/>
          <w:lang w:val="en-US"/>
        </w:rPr>
        <w:t>Z</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E</w:t>
      </w:r>
      <w:r w:rsidRPr="009B05E7">
        <w:rPr>
          <w:rFonts w:ascii="Segoe UI" w:eastAsia="Segoe UI" w:hAnsi="Segoe UI"/>
          <w:spacing w:val="1"/>
          <w:w w:val="95"/>
          <w:szCs w:val="17"/>
          <w:lang w:val="en-US"/>
        </w:rPr>
        <w:t>T</w:t>
      </w:r>
      <w:r w:rsidRPr="009B05E7">
        <w:rPr>
          <w:rFonts w:ascii="Segoe UI" w:eastAsia="Segoe UI" w:hAnsi="Segoe UI"/>
          <w:w w:val="95"/>
          <w:szCs w:val="17"/>
          <w:lang w:val="en-US"/>
        </w:rPr>
        <w:t>LER</w:t>
      </w:r>
    </w:p>
    <w:p w:rsidR="009B05E7" w:rsidRPr="009B05E7" w:rsidRDefault="009B05E7" w:rsidP="009B05E7">
      <w:pPr>
        <w:spacing w:line="200" w:lineRule="exact"/>
        <w:rPr>
          <w:sz w:val="20"/>
          <w:szCs w:val="20"/>
          <w:lang w:val="en-US"/>
        </w:rPr>
      </w:pPr>
    </w:p>
    <w:p w:rsidR="009B05E7" w:rsidRPr="009B05E7" w:rsidRDefault="009B05E7" w:rsidP="009B05E7">
      <w:pPr>
        <w:spacing w:line="200" w:lineRule="exact"/>
        <w:rPr>
          <w:sz w:val="20"/>
          <w:szCs w:val="20"/>
          <w:lang w:val="en-US"/>
        </w:rPr>
      </w:pPr>
    </w:p>
    <w:p w:rsidR="009B05E7" w:rsidRPr="009B05E7" w:rsidRDefault="009B05E7" w:rsidP="009B05E7">
      <w:pPr>
        <w:spacing w:before="3" w:line="220" w:lineRule="exact"/>
        <w:rPr>
          <w:lang w:val="en-US"/>
        </w:rPr>
      </w:pPr>
    </w:p>
    <w:p w:rsidR="009B05E7" w:rsidRPr="009B05E7" w:rsidRDefault="009B05E7" w:rsidP="009B05E7">
      <w:pPr>
        <w:rPr>
          <w:rFonts w:ascii="Segoe UI" w:eastAsia="Segoe UI" w:hAnsi="Segoe UI"/>
          <w:szCs w:val="17"/>
          <w:lang w:val="en-US"/>
        </w:rPr>
      </w:pPr>
      <w:r w:rsidRPr="009B05E7">
        <w:rPr>
          <w:rFonts w:ascii="Segoe UI" w:eastAsia="Segoe UI" w:hAnsi="Segoe UI"/>
          <w:spacing w:val="1"/>
          <w:w w:val="95"/>
          <w:szCs w:val="17"/>
          <w:lang w:val="en-US"/>
        </w:rPr>
        <w:t>S</w:t>
      </w:r>
      <w:r w:rsidRPr="009B05E7">
        <w:rPr>
          <w:rFonts w:ascii="Segoe UI" w:eastAsia="Segoe UI" w:hAnsi="Segoe UI"/>
          <w:spacing w:val="-2"/>
          <w:w w:val="95"/>
          <w:szCs w:val="17"/>
          <w:lang w:val="en-US"/>
        </w:rPr>
        <w:t>tr</w:t>
      </w:r>
      <w:r w:rsidRPr="009B05E7">
        <w:rPr>
          <w:rFonts w:ascii="Segoe UI" w:eastAsia="Segoe UI" w:hAnsi="Segoe UI"/>
          <w:w w:val="95"/>
          <w:szCs w:val="17"/>
          <w:lang w:val="en-US"/>
        </w:rPr>
        <w:t>a</w:t>
      </w:r>
      <w:r w:rsidRPr="009B05E7">
        <w:rPr>
          <w:rFonts w:ascii="Segoe UI" w:eastAsia="Segoe UI" w:hAnsi="Segoe UI"/>
          <w:spacing w:val="-2"/>
          <w:w w:val="95"/>
          <w:szCs w:val="17"/>
          <w:lang w:val="en-US"/>
        </w:rPr>
        <w:t>t</w:t>
      </w:r>
      <w:r w:rsidRPr="009B05E7">
        <w:rPr>
          <w:rFonts w:ascii="Segoe UI" w:eastAsia="Segoe UI" w:hAnsi="Segoe UI"/>
          <w:spacing w:val="-1"/>
          <w:w w:val="95"/>
          <w:szCs w:val="17"/>
          <w:lang w:val="en-US"/>
        </w:rPr>
        <w:t>e</w:t>
      </w:r>
      <w:r w:rsidRPr="009B05E7">
        <w:rPr>
          <w:rFonts w:ascii="Segoe UI" w:eastAsia="Segoe UI" w:hAnsi="Segoe UI"/>
          <w:spacing w:val="-2"/>
          <w:w w:val="95"/>
          <w:szCs w:val="17"/>
          <w:lang w:val="en-US"/>
        </w:rPr>
        <w:t>j</w:t>
      </w:r>
      <w:r w:rsidRPr="009B05E7">
        <w:rPr>
          <w:rFonts w:ascii="Segoe UI" w:eastAsia="Segoe UI" w:hAnsi="Segoe UI"/>
          <w:w w:val="95"/>
          <w:szCs w:val="17"/>
          <w:lang w:val="en-US"/>
        </w:rPr>
        <w:t>i</w:t>
      </w:r>
      <w:r w:rsidRPr="009B05E7">
        <w:rPr>
          <w:rFonts w:ascii="Segoe UI" w:eastAsia="Segoe UI" w:hAnsi="Segoe UI"/>
          <w:spacing w:val="7"/>
          <w:w w:val="95"/>
          <w:szCs w:val="17"/>
          <w:lang w:val="en-US"/>
        </w:rPr>
        <w:t xml:space="preserve"> </w:t>
      </w:r>
      <w:r w:rsidRPr="009B05E7">
        <w:rPr>
          <w:rFonts w:ascii="Segoe UI" w:eastAsia="Segoe UI" w:hAnsi="Segoe UI"/>
          <w:spacing w:val="-1"/>
          <w:w w:val="95"/>
          <w:szCs w:val="17"/>
          <w:lang w:val="en-US"/>
        </w:rPr>
        <w:t>Ge</w:t>
      </w:r>
      <w:r w:rsidRPr="009B05E7">
        <w:rPr>
          <w:rFonts w:ascii="Segoe UI" w:eastAsia="Segoe UI" w:hAnsi="Segoe UI"/>
          <w:w w:val="95"/>
          <w:szCs w:val="17"/>
          <w:lang w:val="en-US"/>
        </w:rPr>
        <w:t>li</w:t>
      </w:r>
      <w:r w:rsidRPr="009B05E7">
        <w:rPr>
          <w:rFonts w:ascii="Segoe UI" w:eastAsia="Segoe UI" w:hAnsi="Segoe UI"/>
          <w:spacing w:val="1"/>
          <w:w w:val="95"/>
          <w:szCs w:val="17"/>
          <w:lang w:val="en-US"/>
        </w:rPr>
        <w:t>ş</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i</w:t>
      </w:r>
      <w:r w:rsidRPr="009B05E7">
        <w:rPr>
          <w:rFonts w:ascii="Segoe UI" w:eastAsia="Segoe UI" w:hAnsi="Segoe UI"/>
          <w:spacing w:val="-2"/>
          <w:w w:val="95"/>
          <w:szCs w:val="17"/>
          <w:lang w:val="en-US"/>
        </w:rPr>
        <w:t>r</w:t>
      </w:r>
      <w:r w:rsidRPr="009B05E7">
        <w:rPr>
          <w:rFonts w:ascii="Segoe UI" w:eastAsia="Segoe UI" w:hAnsi="Segoe UI"/>
          <w:spacing w:val="-1"/>
          <w:w w:val="95"/>
          <w:szCs w:val="17"/>
          <w:lang w:val="en-US"/>
        </w:rPr>
        <w:t>m</w:t>
      </w:r>
      <w:r w:rsidRPr="009B05E7">
        <w:rPr>
          <w:rFonts w:ascii="Segoe UI" w:eastAsia="Segoe UI" w:hAnsi="Segoe UI"/>
          <w:w w:val="95"/>
          <w:szCs w:val="17"/>
          <w:lang w:val="en-US"/>
        </w:rPr>
        <w:t>e</w:t>
      </w:r>
      <w:r w:rsidRPr="009B05E7">
        <w:rPr>
          <w:rFonts w:ascii="Segoe UI" w:eastAsia="Segoe UI" w:hAnsi="Segoe UI"/>
          <w:spacing w:val="7"/>
          <w:w w:val="95"/>
          <w:szCs w:val="17"/>
          <w:lang w:val="en-US"/>
        </w:rPr>
        <w:t xml:space="preserve"> </w:t>
      </w:r>
      <w:r w:rsidRPr="009B05E7">
        <w:rPr>
          <w:rFonts w:ascii="Segoe UI" w:eastAsia="Segoe UI" w:hAnsi="Segoe UI"/>
          <w:w w:val="95"/>
          <w:szCs w:val="17"/>
          <w:lang w:val="en-US"/>
        </w:rPr>
        <w:t>ve</w:t>
      </w:r>
      <w:r w:rsidRPr="009B05E7">
        <w:rPr>
          <w:rFonts w:ascii="Segoe UI" w:eastAsia="Segoe UI" w:hAnsi="Segoe UI"/>
          <w:spacing w:val="7"/>
          <w:w w:val="95"/>
          <w:szCs w:val="17"/>
          <w:lang w:val="en-US"/>
        </w:rPr>
        <w:t xml:space="preserve"> </w:t>
      </w:r>
      <w:r w:rsidRPr="009B05E7">
        <w:rPr>
          <w:rFonts w:ascii="Segoe UI" w:eastAsia="Segoe UI" w:hAnsi="Segoe UI"/>
          <w:spacing w:val="-2"/>
          <w:w w:val="95"/>
          <w:szCs w:val="17"/>
          <w:lang w:val="en-US"/>
        </w:rPr>
        <w:t>M</w:t>
      </w:r>
      <w:r w:rsidRPr="009B05E7">
        <w:rPr>
          <w:rFonts w:ascii="Segoe UI" w:eastAsia="Segoe UI" w:hAnsi="Segoe UI"/>
          <w:w w:val="95"/>
          <w:szCs w:val="17"/>
          <w:lang w:val="en-US"/>
        </w:rPr>
        <w:t>ali</w:t>
      </w:r>
      <w:r w:rsidRPr="009B05E7">
        <w:rPr>
          <w:rFonts w:ascii="Segoe UI" w:eastAsia="Segoe UI" w:hAnsi="Segoe UI"/>
          <w:spacing w:val="8"/>
          <w:w w:val="95"/>
          <w:szCs w:val="17"/>
          <w:lang w:val="en-US"/>
        </w:rPr>
        <w:t xml:space="preserve"> </w:t>
      </w:r>
      <w:r w:rsidRPr="009B05E7">
        <w:rPr>
          <w:rFonts w:ascii="Segoe UI" w:eastAsia="Segoe UI" w:hAnsi="Segoe UI"/>
          <w:spacing w:val="-3"/>
          <w:w w:val="95"/>
          <w:szCs w:val="17"/>
          <w:lang w:val="en-US"/>
        </w:rPr>
        <w:t>H</w:t>
      </w:r>
      <w:r w:rsidRPr="009B05E7">
        <w:rPr>
          <w:rFonts w:ascii="Segoe UI" w:eastAsia="Segoe UI" w:hAnsi="Segoe UI"/>
          <w:w w:val="95"/>
          <w:szCs w:val="17"/>
          <w:lang w:val="en-US"/>
        </w:rPr>
        <w:t>iz</w:t>
      </w:r>
      <w:r w:rsidRPr="009B05E7">
        <w:rPr>
          <w:rFonts w:ascii="Segoe UI" w:eastAsia="Segoe UI" w:hAnsi="Segoe UI"/>
          <w:spacing w:val="-1"/>
          <w:w w:val="95"/>
          <w:szCs w:val="17"/>
          <w:lang w:val="en-US"/>
        </w:rPr>
        <w:t>me</w:t>
      </w:r>
      <w:r w:rsidRPr="009B05E7">
        <w:rPr>
          <w:rFonts w:ascii="Segoe UI" w:eastAsia="Segoe UI" w:hAnsi="Segoe UI"/>
          <w:spacing w:val="-2"/>
          <w:w w:val="95"/>
          <w:szCs w:val="17"/>
          <w:lang w:val="en-US"/>
        </w:rPr>
        <w:t>t</w:t>
      </w:r>
      <w:r w:rsidRPr="009B05E7">
        <w:rPr>
          <w:rFonts w:ascii="Segoe UI" w:eastAsia="Segoe UI" w:hAnsi="Segoe UI"/>
          <w:w w:val="95"/>
          <w:szCs w:val="17"/>
          <w:lang w:val="en-US"/>
        </w:rPr>
        <w:t>l</w:t>
      </w:r>
      <w:r w:rsidRPr="009B05E7">
        <w:rPr>
          <w:rFonts w:ascii="Segoe UI" w:eastAsia="Segoe UI" w:hAnsi="Segoe UI"/>
          <w:spacing w:val="-1"/>
          <w:w w:val="95"/>
          <w:szCs w:val="17"/>
          <w:lang w:val="en-US"/>
        </w:rPr>
        <w:t>e</w:t>
      </w:r>
      <w:r w:rsidRPr="009B05E7">
        <w:rPr>
          <w:rFonts w:ascii="Segoe UI" w:eastAsia="Segoe UI" w:hAnsi="Segoe UI"/>
          <w:w w:val="95"/>
          <w:szCs w:val="17"/>
          <w:lang w:val="en-US"/>
        </w:rPr>
        <w:t>r</w:t>
      </w:r>
    </w:p>
    <w:p w:rsidR="009B05E7" w:rsidRDefault="009B05E7" w:rsidP="009B05E7">
      <w:pPr>
        <w:rPr>
          <w:lang w:val="en-US"/>
        </w:rPr>
      </w:pPr>
    </w:p>
    <w:p w:rsidR="00C203B9" w:rsidRDefault="00C203B9" w:rsidP="009B05E7">
      <w:pPr>
        <w:rPr>
          <w:lang w:val="en-US"/>
        </w:rPr>
      </w:pPr>
    </w:p>
    <w:p w:rsidR="00C203B9" w:rsidRPr="009B05E7" w:rsidRDefault="00C203B9" w:rsidP="009B05E7">
      <w:pPr>
        <w:rPr>
          <w:lang w:val="en-US"/>
        </w:rPr>
        <w:sectPr w:rsidR="00C203B9" w:rsidRPr="009B05E7">
          <w:type w:val="continuous"/>
          <w:pgSz w:w="16834" w:h="11920" w:orient="landscape"/>
          <w:pgMar w:top="660" w:right="920" w:bottom="280" w:left="1240" w:header="708" w:footer="708" w:gutter="0"/>
          <w:cols w:num="2" w:space="708" w:equalWidth="0">
            <w:col w:w="1686" w:space="1928"/>
            <w:col w:w="11060"/>
          </w:cols>
        </w:sectPr>
      </w:pPr>
    </w:p>
    <w:p w:rsidR="00C203B9" w:rsidRDefault="00C203B9"/>
    <w:p w:rsidR="00356978" w:rsidRDefault="00356978" w:rsidP="00C94C3D">
      <w:pPr>
        <w:tabs>
          <w:tab w:val="left" w:pos="10773"/>
        </w:tabs>
        <w:jc w:val="center"/>
      </w:pPr>
    </w:p>
    <w:p w:rsidR="00356978" w:rsidRDefault="003F4709" w:rsidP="00404B07">
      <w:pPr>
        <w:pStyle w:val="Balk3"/>
        <w:numPr>
          <w:ilvl w:val="0"/>
          <w:numId w:val="14"/>
        </w:numPr>
        <w:tabs>
          <w:tab w:val="left" w:pos="10773"/>
        </w:tabs>
      </w:pPr>
      <w:bookmarkStart w:id="84" w:name="_Toc54357671"/>
      <w:r>
        <w:t>Ekonomik Sınıflandırmaya Göre Ödenek Teklifleri İcmali</w:t>
      </w:r>
      <w:bookmarkEnd w:id="84"/>
    </w:p>
    <w:p w:rsidR="003F4709" w:rsidRDefault="003F4709" w:rsidP="003F4709"/>
    <w:p w:rsidR="00E630BD" w:rsidRDefault="003F4709" w:rsidP="003F4709">
      <w:pPr>
        <w:jc w:val="center"/>
      </w:pPr>
      <w:r>
        <w:rPr>
          <w:noProof/>
          <w:lang w:eastAsia="tr-TR"/>
        </w:rPr>
        <w:drawing>
          <wp:inline distT="0" distB="0" distL="0" distR="0">
            <wp:extent cx="9816863" cy="5314753"/>
            <wp:effectExtent l="0" t="0" r="0" b="635"/>
            <wp:docPr id="38" name="Resi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3.JPG"/>
                    <pic:cNvPicPr/>
                  </pic:nvPicPr>
                  <pic:blipFill>
                    <a:blip r:embed="rId34">
                      <a:extLst>
                        <a:ext uri="{28A0092B-C50C-407E-A947-70E740481C1C}">
                          <a14:useLocalDpi xmlns:a14="http://schemas.microsoft.com/office/drawing/2010/main" val="0"/>
                        </a:ext>
                      </a:extLst>
                    </a:blip>
                    <a:stretch>
                      <a:fillRect/>
                    </a:stretch>
                  </pic:blipFill>
                  <pic:spPr>
                    <a:xfrm>
                      <a:off x="0" y="0"/>
                      <a:ext cx="9843112" cy="5328964"/>
                    </a:xfrm>
                    <a:prstGeom prst="rect">
                      <a:avLst/>
                    </a:prstGeom>
                  </pic:spPr>
                </pic:pic>
              </a:graphicData>
            </a:graphic>
          </wp:inline>
        </w:drawing>
      </w:r>
    </w:p>
    <w:p w:rsidR="009E5FF5" w:rsidRDefault="009E5FF5"/>
    <w:p w:rsidR="009E5FF5" w:rsidRDefault="009E5FF5"/>
    <w:p w:rsidR="003F4709" w:rsidRDefault="003F4709">
      <w:r>
        <w:br w:type="page"/>
      </w:r>
    </w:p>
    <w:p w:rsidR="009E5FF5" w:rsidRDefault="009E5FF5"/>
    <w:p w:rsidR="00E630BD" w:rsidRDefault="00E630BD" w:rsidP="00404B07">
      <w:pPr>
        <w:pStyle w:val="Balk3"/>
        <w:numPr>
          <w:ilvl w:val="0"/>
          <w:numId w:val="14"/>
        </w:numPr>
        <w:tabs>
          <w:tab w:val="left" w:pos="10773"/>
        </w:tabs>
      </w:pPr>
      <w:bookmarkStart w:id="85" w:name="_Toc54357672"/>
      <w:r>
        <w:t>Programlar İtibarıyla Ödenek Teklifleri İcmali</w:t>
      </w:r>
      <w:bookmarkEnd w:id="85"/>
    </w:p>
    <w:p w:rsidR="002D4F1D" w:rsidRDefault="002D4F1D" w:rsidP="002D4F1D">
      <w:pPr>
        <w:pStyle w:val="AralkYok"/>
      </w:pPr>
    </w:p>
    <w:p w:rsidR="002D4F1D" w:rsidRDefault="002D4F1D" w:rsidP="002D4F1D">
      <w:pPr>
        <w:pStyle w:val="AralkYok"/>
        <w:jc w:val="center"/>
      </w:pPr>
      <w:r>
        <w:rPr>
          <w:noProof/>
          <w:lang w:val="tr-TR" w:eastAsia="tr-TR"/>
        </w:rPr>
        <w:drawing>
          <wp:inline distT="0" distB="0" distL="0" distR="0">
            <wp:extent cx="9716610" cy="5486320"/>
            <wp:effectExtent l="0" t="0" r="0" b="635"/>
            <wp:docPr id="37" name="Resi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2.JPG"/>
                    <pic:cNvPicPr/>
                  </pic:nvPicPr>
                  <pic:blipFill>
                    <a:blip r:embed="rId35">
                      <a:extLst>
                        <a:ext uri="{28A0092B-C50C-407E-A947-70E740481C1C}">
                          <a14:useLocalDpi xmlns:a14="http://schemas.microsoft.com/office/drawing/2010/main" val="0"/>
                        </a:ext>
                      </a:extLst>
                    </a:blip>
                    <a:stretch>
                      <a:fillRect/>
                    </a:stretch>
                  </pic:blipFill>
                  <pic:spPr>
                    <a:xfrm>
                      <a:off x="0" y="0"/>
                      <a:ext cx="9752862" cy="5506789"/>
                    </a:xfrm>
                    <a:prstGeom prst="rect">
                      <a:avLst/>
                    </a:prstGeom>
                  </pic:spPr>
                </pic:pic>
              </a:graphicData>
            </a:graphic>
          </wp:inline>
        </w:drawing>
      </w:r>
    </w:p>
    <w:p w:rsidR="002D4F1D" w:rsidRDefault="002D4F1D" w:rsidP="002D4F1D">
      <w:pPr>
        <w:pStyle w:val="AralkYok"/>
      </w:pPr>
    </w:p>
    <w:p w:rsidR="00356978" w:rsidRDefault="00356978" w:rsidP="004E6FB8">
      <w:pPr>
        <w:tabs>
          <w:tab w:val="left" w:pos="10773"/>
        </w:tabs>
      </w:pPr>
    </w:p>
    <w:p w:rsidR="00356978" w:rsidRDefault="00E630BD" w:rsidP="00917352">
      <w:r>
        <w:br w:type="page"/>
      </w:r>
    </w:p>
    <w:p w:rsidR="00E630BD" w:rsidRDefault="00E630BD" w:rsidP="00AA34C0">
      <w:pPr>
        <w:pStyle w:val="Balk2"/>
      </w:pPr>
      <w:bookmarkStart w:id="86" w:name="_Toc54357673"/>
      <w:r>
        <w:lastRenderedPageBreak/>
        <w:t>E. Diğer Hususlar</w:t>
      </w:r>
      <w:bookmarkEnd w:id="86"/>
    </w:p>
    <w:p w:rsidR="00E630BD" w:rsidRDefault="00E630BD" w:rsidP="004E6FB8">
      <w:pPr>
        <w:tabs>
          <w:tab w:val="left" w:pos="10773"/>
        </w:tabs>
      </w:pPr>
      <w:r>
        <w:t>Bu bölümde Performans Programında yer verilen gösterge ve faaliyetlere ilişkin sorumlulukları gösterir tablolara yer verilmiştir.</w:t>
      </w:r>
    </w:p>
    <w:p w:rsidR="00356978" w:rsidRDefault="00356978" w:rsidP="00917352">
      <w:pPr>
        <w:tabs>
          <w:tab w:val="left" w:pos="10773"/>
        </w:tabs>
      </w:pPr>
    </w:p>
    <w:p w:rsidR="00C164C0" w:rsidRDefault="00B6783A" w:rsidP="00404B07">
      <w:pPr>
        <w:pStyle w:val="Balk3"/>
        <w:numPr>
          <w:ilvl w:val="0"/>
          <w:numId w:val="15"/>
        </w:numPr>
      </w:pPr>
      <w:bookmarkStart w:id="87" w:name="_Toc54357674"/>
      <w:r w:rsidRPr="00C164C0">
        <w:t>Performans Göstergelerinin İzlenmesinden Sorumlu Birimler</w:t>
      </w:r>
      <w:bookmarkEnd w:id="87"/>
    </w:p>
    <w:p w:rsidR="00C164C0" w:rsidRDefault="00C164C0" w:rsidP="00C164C0">
      <w:pPr>
        <w:tabs>
          <w:tab w:val="left" w:pos="3975"/>
        </w:tabs>
        <w:rPr>
          <w:rFonts w:eastAsia="Book Antiqua" w:cs="Book Antiqua"/>
          <w:sz w:val="16"/>
          <w:szCs w:val="16"/>
        </w:rPr>
      </w:pPr>
      <w:r w:rsidRPr="00F4688E">
        <w:rPr>
          <w:rFonts w:eastAsia="Book Antiqua" w:cs="Book Antiqua"/>
          <w:sz w:val="18"/>
          <w:szCs w:val="16"/>
        </w:rPr>
        <w:t xml:space="preserve">Bu bölümde Bakanlığımız sorumluluğunda bulunan </w:t>
      </w:r>
      <w:r w:rsidR="004F7FE2" w:rsidRPr="00F4688E">
        <w:rPr>
          <w:rFonts w:eastAsia="Book Antiqua" w:cs="Book Antiqua"/>
          <w:sz w:val="18"/>
          <w:szCs w:val="16"/>
        </w:rPr>
        <w:t>göstergeler ile bu göstergelerden sorumlu birimlere yer verilmiştir.</w:t>
      </w:r>
      <w:r w:rsidRPr="00F4688E">
        <w:rPr>
          <w:rFonts w:eastAsia="Book Antiqua" w:cs="Book Antiqua"/>
          <w:sz w:val="16"/>
          <w:szCs w:val="16"/>
        </w:rPr>
        <w:tab/>
      </w:r>
    </w:p>
    <w:p w:rsidR="00E67BD8" w:rsidRDefault="00E67BD8" w:rsidP="00C164C0">
      <w:pPr>
        <w:tabs>
          <w:tab w:val="left" w:pos="3975"/>
        </w:tabs>
        <w:rPr>
          <w:rFonts w:eastAsia="Book Antiqua" w:cs="Book Antiqua"/>
          <w:sz w:val="16"/>
          <w:szCs w:val="16"/>
        </w:rPr>
      </w:pPr>
    </w:p>
    <w:tbl>
      <w:tblPr>
        <w:tblW w:w="0" w:type="auto"/>
        <w:tblCellMar>
          <w:left w:w="70" w:type="dxa"/>
          <w:right w:w="70" w:type="dxa"/>
        </w:tblCellMar>
        <w:tblLook w:val="04A0" w:firstRow="1" w:lastRow="0" w:firstColumn="1" w:lastColumn="0" w:noHBand="0" w:noVBand="1"/>
      </w:tblPr>
      <w:tblGrid>
        <w:gridCol w:w="3160"/>
        <w:gridCol w:w="3348"/>
        <w:gridCol w:w="6310"/>
        <w:gridCol w:w="3476"/>
      </w:tblGrid>
      <w:tr w:rsidR="00E67BD8" w:rsidRPr="00C47D0B" w:rsidTr="00472FA0">
        <w:trPr>
          <w:trHeight w:val="360"/>
        </w:trPr>
        <w:tc>
          <w:tcPr>
            <w:tcW w:w="0" w:type="auto"/>
            <w:gridSpan w:val="4"/>
            <w:tcBorders>
              <w:top w:val="nil"/>
              <w:left w:val="nil"/>
              <w:bottom w:val="nil"/>
              <w:right w:val="nil"/>
            </w:tcBorders>
            <w:shd w:val="clear" w:color="auto" w:fill="auto"/>
            <w:noWrap/>
            <w:vAlign w:val="bottom"/>
            <w:hideMark/>
          </w:tcPr>
          <w:p w:rsidR="00E67BD8" w:rsidRPr="00C47D0B" w:rsidRDefault="00E67BD8" w:rsidP="00472FA0">
            <w:pPr>
              <w:jc w:val="center"/>
              <w:rPr>
                <w:rFonts w:ascii="Tahoma" w:eastAsia="Times New Roman" w:hAnsi="Tahoma" w:cs="Tahoma"/>
                <w:b/>
                <w:bCs/>
                <w:color w:val="000000"/>
                <w:sz w:val="20"/>
                <w:szCs w:val="28"/>
                <w:lang w:eastAsia="tr-TR"/>
              </w:rPr>
            </w:pPr>
            <w:r w:rsidRPr="00C47D0B">
              <w:rPr>
                <w:rFonts w:ascii="Tahoma" w:eastAsia="Times New Roman" w:hAnsi="Tahoma" w:cs="Tahoma"/>
                <w:b/>
                <w:bCs/>
                <w:color w:val="000000"/>
                <w:sz w:val="20"/>
                <w:szCs w:val="28"/>
                <w:lang w:eastAsia="tr-TR"/>
              </w:rPr>
              <w:t>PERFORMANS GÖSTERGELERİNİN İZLENMESİNDEN SORUMLU BİRİMLER</w:t>
            </w:r>
          </w:p>
        </w:tc>
      </w:tr>
      <w:tr w:rsidR="00E67BD8" w:rsidRPr="00C47D0B" w:rsidTr="00472FA0">
        <w:trPr>
          <w:trHeight w:val="600"/>
        </w:trPr>
        <w:tc>
          <w:tcPr>
            <w:tcW w:w="0" w:type="auto"/>
            <w:tcBorders>
              <w:top w:val="nil"/>
              <w:left w:val="nil"/>
              <w:bottom w:val="nil"/>
              <w:right w:val="nil"/>
            </w:tcBorders>
            <w:shd w:val="clear" w:color="auto" w:fill="auto"/>
            <w:vAlign w:val="center"/>
            <w:hideMark/>
          </w:tcPr>
          <w:p w:rsidR="00E67BD8" w:rsidRPr="00C47D0B" w:rsidRDefault="00E67BD8" w:rsidP="00472FA0">
            <w:pPr>
              <w:ind w:firstLineChars="100" w:firstLine="181"/>
              <w:rPr>
                <w:rFonts w:ascii="Tahoma" w:eastAsia="Times New Roman" w:hAnsi="Tahoma" w:cs="Tahoma"/>
                <w:b/>
                <w:bCs/>
                <w:sz w:val="18"/>
                <w:szCs w:val="24"/>
                <w:lang w:eastAsia="tr-TR"/>
              </w:rPr>
            </w:pPr>
            <w:r w:rsidRPr="00C47D0B">
              <w:rPr>
                <w:rFonts w:ascii="Tahoma" w:eastAsia="Times New Roman" w:hAnsi="Tahoma" w:cs="Tahoma"/>
                <w:b/>
                <w:bCs/>
                <w:sz w:val="18"/>
                <w:szCs w:val="24"/>
                <w:lang w:eastAsia="tr-TR"/>
              </w:rPr>
              <w:t>İdare Adı:</w:t>
            </w:r>
          </w:p>
        </w:tc>
        <w:tc>
          <w:tcPr>
            <w:tcW w:w="0" w:type="auto"/>
            <w:gridSpan w:val="3"/>
            <w:tcBorders>
              <w:top w:val="nil"/>
              <w:left w:val="nil"/>
              <w:bottom w:val="nil"/>
              <w:right w:val="nil"/>
            </w:tcBorders>
            <w:shd w:val="clear" w:color="auto" w:fill="auto"/>
            <w:noWrap/>
            <w:vAlign w:val="center"/>
            <w:hideMark/>
          </w:tcPr>
          <w:p w:rsidR="00E67BD8" w:rsidRPr="00C47D0B" w:rsidRDefault="00E67BD8" w:rsidP="00472FA0">
            <w:pPr>
              <w:rPr>
                <w:rFonts w:ascii="Tahoma" w:eastAsia="Times New Roman" w:hAnsi="Tahoma" w:cs="Tahoma"/>
                <w:b/>
                <w:bCs/>
                <w:color w:val="000000"/>
                <w:sz w:val="18"/>
                <w:szCs w:val="24"/>
                <w:lang w:eastAsia="tr-TR"/>
              </w:rPr>
            </w:pPr>
            <w:bookmarkStart w:id="88" w:name="RANGE!D5"/>
            <w:r w:rsidRPr="00C47D0B">
              <w:rPr>
                <w:rFonts w:ascii="Tahoma" w:eastAsia="Times New Roman" w:hAnsi="Tahoma" w:cs="Tahoma"/>
                <w:b/>
                <w:bCs/>
                <w:color w:val="000000"/>
                <w:sz w:val="18"/>
                <w:szCs w:val="24"/>
                <w:lang w:eastAsia="tr-TR"/>
              </w:rPr>
              <w:t>MİLLİ EĞİTİM BAKANLIĞI</w:t>
            </w:r>
            <w:bookmarkEnd w:id="88"/>
          </w:p>
        </w:tc>
      </w:tr>
      <w:tr w:rsidR="00E67BD8" w:rsidRPr="00C47D0B" w:rsidTr="00472FA0">
        <w:trPr>
          <w:trHeight w:val="300"/>
        </w:trPr>
        <w:tc>
          <w:tcPr>
            <w:tcW w:w="0" w:type="auto"/>
            <w:tcBorders>
              <w:top w:val="nil"/>
              <w:left w:val="nil"/>
              <w:bottom w:val="single" w:sz="4" w:space="0" w:color="auto"/>
              <w:right w:val="nil"/>
            </w:tcBorders>
            <w:shd w:val="clear" w:color="auto" w:fill="auto"/>
            <w:noWrap/>
            <w:vAlign w:val="bottom"/>
            <w:hideMark/>
          </w:tcPr>
          <w:p w:rsidR="00E67BD8" w:rsidRPr="00C47D0B" w:rsidRDefault="00E67BD8" w:rsidP="00472FA0">
            <w:pPr>
              <w:rPr>
                <w:rFonts w:ascii="Tahoma" w:eastAsia="Times New Roman" w:hAnsi="Tahoma" w:cs="Tahoma"/>
                <w:b/>
                <w:bCs/>
                <w:color w:val="000000"/>
                <w:sz w:val="18"/>
                <w:szCs w:val="24"/>
                <w:lang w:eastAsia="tr-TR"/>
              </w:rPr>
            </w:pPr>
          </w:p>
        </w:tc>
        <w:tc>
          <w:tcPr>
            <w:tcW w:w="0" w:type="auto"/>
            <w:tcBorders>
              <w:top w:val="nil"/>
              <w:left w:val="nil"/>
              <w:bottom w:val="single" w:sz="4" w:space="0" w:color="auto"/>
              <w:right w:val="nil"/>
            </w:tcBorders>
            <w:shd w:val="clear" w:color="auto" w:fill="auto"/>
            <w:noWrap/>
            <w:vAlign w:val="bottom"/>
            <w:hideMark/>
          </w:tcPr>
          <w:p w:rsidR="00E67BD8" w:rsidRPr="00C47D0B" w:rsidRDefault="00E67BD8" w:rsidP="00472FA0">
            <w:pPr>
              <w:rPr>
                <w:rFonts w:ascii="Times New Roman" w:eastAsia="Times New Roman" w:hAnsi="Times New Roman" w:cs="Times New Roman"/>
                <w:sz w:val="14"/>
                <w:szCs w:val="20"/>
                <w:lang w:eastAsia="tr-TR"/>
              </w:rPr>
            </w:pPr>
          </w:p>
        </w:tc>
        <w:tc>
          <w:tcPr>
            <w:tcW w:w="0" w:type="auto"/>
            <w:tcBorders>
              <w:top w:val="nil"/>
              <w:left w:val="nil"/>
              <w:bottom w:val="single" w:sz="4" w:space="0" w:color="auto"/>
              <w:right w:val="nil"/>
            </w:tcBorders>
            <w:shd w:val="clear" w:color="auto" w:fill="auto"/>
            <w:noWrap/>
            <w:vAlign w:val="bottom"/>
            <w:hideMark/>
          </w:tcPr>
          <w:p w:rsidR="00E67BD8" w:rsidRPr="00C47D0B" w:rsidRDefault="00E67BD8" w:rsidP="00472FA0">
            <w:pPr>
              <w:rPr>
                <w:rFonts w:ascii="Times New Roman" w:eastAsia="Times New Roman" w:hAnsi="Times New Roman" w:cs="Times New Roman"/>
                <w:sz w:val="14"/>
                <w:szCs w:val="20"/>
                <w:lang w:eastAsia="tr-TR"/>
              </w:rPr>
            </w:pPr>
          </w:p>
        </w:tc>
        <w:tc>
          <w:tcPr>
            <w:tcW w:w="0" w:type="auto"/>
            <w:tcBorders>
              <w:top w:val="nil"/>
              <w:left w:val="nil"/>
              <w:bottom w:val="single" w:sz="4" w:space="0" w:color="auto"/>
              <w:right w:val="nil"/>
            </w:tcBorders>
            <w:shd w:val="clear" w:color="auto" w:fill="auto"/>
            <w:noWrap/>
            <w:vAlign w:val="bottom"/>
            <w:hideMark/>
          </w:tcPr>
          <w:p w:rsidR="00E67BD8" w:rsidRPr="00C47D0B" w:rsidRDefault="00E67BD8" w:rsidP="00472FA0">
            <w:pPr>
              <w:rPr>
                <w:rFonts w:ascii="Times New Roman" w:eastAsia="Times New Roman" w:hAnsi="Times New Roman" w:cs="Times New Roman"/>
                <w:sz w:val="14"/>
                <w:szCs w:val="20"/>
                <w:lang w:eastAsia="tr-TR"/>
              </w:rPr>
            </w:pPr>
          </w:p>
        </w:tc>
      </w:tr>
      <w:tr w:rsidR="00E67BD8" w:rsidRPr="00C47D0B" w:rsidTr="00472FA0">
        <w:trPr>
          <w:trHeight w:val="690"/>
        </w:trPr>
        <w:tc>
          <w:tcPr>
            <w:tcW w:w="0" w:type="auto"/>
            <w:tcBorders>
              <w:top w:val="single" w:sz="4" w:space="0" w:color="auto"/>
              <w:left w:val="single" w:sz="4" w:space="0" w:color="auto"/>
              <w:bottom w:val="single" w:sz="4" w:space="0" w:color="auto"/>
              <w:right w:val="single" w:sz="4" w:space="0" w:color="auto"/>
            </w:tcBorders>
            <w:shd w:val="clear" w:color="000000" w:fill="366092"/>
            <w:vAlign w:val="center"/>
            <w:hideMark/>
          </w:tcPr>
          <w:p w:rsidR="00E67BD8" w:rsidRPr="00C47D0B" w:rsidRDefault="00E67BD8" w:rsidP="00472FA0">
            <w:pPr>
              <w:jc w:val="center"/>
              <w:rPr>
                <w:rFonts w:ascii="Tahoma" w:eastAsia="Times New Roman" w:hAnsi="Tahoma" w:cs="Tahoma"/>
                <w:b/>
                <w:bCs/>
                <w:color w:val="FFFFFF"/>
                <w:sz w:val="18"/>
                <w:szCs w:val="24"/>
                <w:lang w:eastAsia="tr-TR"/>
              </w:rPr>
            </w:pPr>
            <w:r w:rsidRPr="00C47D0B">
              <w:rPr>
                <w:rFonts w:ascii="Tahoma" w:eastAsia="Times New Roman" w:hAnsi="Tahoma" w:cs="Tahoma"/>
                <w:b/>
                <w:bCs/>
                <w:color w:val="FFFFFF"/>
                <w:sz w:val="18"/>
                <w:szCs w:val="24"/>
                <w:lang w:eastAsia="tr-TR"/>
              </w:rPr>
              <w:t xml:space="preserve">PROGRAM </w:t>
            </w:r>
          </w:p>
        </w:tc>
        <w:tc>
          <w:tcPr>
            <w:tcW w:w="0" w:type="auto"/>
            <w:tcBorders>
              <w:top w:val="single" w:sz="4" w:space="0" w:color="auto"/>
              <w:left w:val="nil"/>
              <w:bottom w:val="single" w:sz="4" w:space="0" w:color="auto"/>
              <w:right w:val="single" w:sz="4" w:space="0" w:color="auto"/>
            </w:tcBorders>
            <w:shd w:val="clear" w:color="000000" w:fill="366092"/>
            <w:vAlign w:val="center"/>
            <w:hideMark/>
          </w:tcPr>
          <w:p w:rsidR="00E67BD8" w:rsidRPr="00C47D0B" w:rsidRDefault="00E67BD8" w:rsidP="00472FA0">
            <w:pPr>
              <w:jc w:val="center"/>
              <w:rPr>
                <w:rFonts w:ascii="Tahoma" w:eastAsia="Times New Roman" w:hAnsi="Tahoma" w:cs="Tahoma"/>
                <w:b/>
                <w:bCs/>
                <w:color w:val="FFFFFF"/>
                <w:sz w:val="18"/>
                <w:szCs w:val="24"/>
                <w:lang w:eastAsia="tr-TR"/>
              </w:rPr>
            </w:pPr>
            <w:r w:rsidRPr="00C47D0B">
              <w:rPr>
                <w:rFonts w:ascii="Tahoma" w:eastAsia="Times New Roman" w:hAnsi="Tahoma" w:cs="Tahoma"/>
                <w:b/>
                <w:bCs/>
                <w:color w:val="FFFFFF"/>
                <w:sz w:val="18"/>
                <w:szCs w:val="24"/>
                <w:lang w:eastAsia="tr-TR"/>
              </w:rPr>
              <w:t>ALT PROGRAM</w:t>
            </w:r>
          </w:p>
        </w:tc>
        <w:tc>
          <w:tcPr>
            <w:tcW w:w="0" w:type="auto"/>
            <w:tcBorders>
              <w:top w:val="single" w:sz="4" w:space="0" w:color="auto"/>
              <w:left w:val="nil"/>
              <w:bottom w:val="single" w:sz="4" w:space="0" w:color="auto"/>
              <w:right w:val="single" w:sz="4" w:space="0" w:color="auto"/>
            </w:tcBorders>
            <w:shd w:val="clear" w:color="000000" w:fill="366092"/>
            <w:vAlign w:val="center"/>
            <w:hideMark/>
          </w:tcPr>
          <w:p w:rsidR="00E67BD8" w:rsidRPr="00C47D0B" w:rsidRDefault="00E67BD8" w:rsidP="00472FA0">
            <w:pPr>
              <w:jc w:val="center"/>
              <w:rPr>
                <w:rFonts w:ascii="Tahoma" w:eastAsia="Times New Roman" w:hAnsi="Tahoma" w:cs="Tahoma"/>
                <w:b/>
                <w:bCs/>
                <w:color w:val="FFFFFF"/>
                <w:sz w:val="18"/>
                <w:szCs w:val="24"/>
                <w:lang w:eastAsia="tr-TR"/>
              </w:rPr>
            </w:pPr>
            <w:r w:rsidRPr="00C47D0B">
              <w:rPr>
                <w:rFonts w:ascii="Tahoma" w:eastAsia="Times New Roman" w:hAnsi="Tahoma" w:cs="Tahoma"/>
                <w:b/>
                <w:bCs/>
                <w:color w:val="FFFFFF"/>
                <w:sz w:val="18"/>
                <w:szCs w:val="24"/>
                <w:lang w:eastAsia="tr-TR"/>
              </w:rPr>
              <w:t>PERFORMANS GÖSTERGELERİ</w:t>
            </w:r>
          </w:p>
        </w:tc>
        <w:tc>
          <w:tcPr>
            <w:tcW w:w="0" w:type="auto"/>
            <w:tcBorders>
              <w:top w:val="single" w:sz="4" w:space="0" w:color="auto"/>
              <w:left w:val="nil"/>
              <w:bottom w:val="single" w:sz="4" w:space="0" w:color="auto"/>
              <w:right w:val="single" w:sz="4" w:space="0" w:color="auto"/>
            </w:tcBorders>
            <w:shd w:val="clear" w:color="000000" w:fill="366092"/>
            <w:vAlign w:val="center"/>
            <w:hideMark/>
          </w:tcPr>
          <w:p w:rsidR="00E67BD8" w:rsidRPr="00C47D0B" w:rsidRDefault="00E67BD8" w:rsidP="00472FA0">
            <w:pPr>
              <w:jc w:val="center"/>
              <w:rPr>
                <w:rFonts w:ascii="Tahoma" w:eastAsia="Times New Roman" w:hAnsi="Tahoma" w:cs="Tahoma"/>
                <w:b/>
                <w:bCs/>
                <w:color w:val="FFFFFF"/>
                <w:sz w:val="18"/>
                <w:szCs w:val="24"/>
                <w:lang w:eastAsia="tr-TR"/>
              </w:rPr>
            </w:pPr>
            <w:r w:rsidRPr="00C47D0B">
              <w:rPr>
                <w:rFonts w:ascii="Tahoma" w:eastAsia="Times New Roman" w:hAnsi="Tahoma" w:cs="Tahoma"/>
                <w:b/>
                <w:bCs/>
                <w:color w:val="FFFFFF"/>
                <w:sz w:val="18"/>
                <w:szCs w:val="24"/>
                <w:lang w:eastAsia="tr-TR"/>
              </w:rPr>
              <w:t>SORUMLU BİRİM</w:t>
            </w:r>
          </w:p>
        </w:tc>
      </w:tr>
      <w:tr w:rsidR="00E67BD8" w:rsidRPr="00C47D0B" w:rsidTr="00472FA0">
        <w:trPr>
          <w:trHeight w:val="1002"/>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67BD8" w:rsidRPr="00C47D0B" w:rsidRDefault="00E67BD8" w:rsidP="00472FA0">
            <w:pPr>
              <w:rPr>
                <w:rFonts w:ascii="Tahoma" w:eastAsia="Times New Roman" w:hAnsi="Tahoma" w:cs="Tahoma"/>
                <w:color w:val="000000"/>
                <w:sz w:val="18"/>
                <w:szCs w:val="24"/>
                <w:lang w:eastAsia="tr-TR"/>
              </w:rPr>
            </w:pPr>
            <w:r w:rsidRPr="00C47D0B">
              <w:rPr>
                <w:rFonts w:ascii="Tahoma" w:eastAsia="Times New Roman" w:hAnsi="Tahoma" w:cs="Tahoma"/>
                <w:color w:val="000000"/>
                <w:sz w:val="18"/>
                <w:szCs w:val="24"/>
                <w:lang w:eastAsia="tr-TR"/>
              </w:rPr>
              <w:t>ENGELLİLERİN TOPLUMSAL HAYATA KATILIMI VE ÖZEL EĞİTİM</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67BD8" w:rsidRPr="00C47D0B" w:rsidRDefault="00E67BD8" w:rsidP="00472FA0">
            <w:pPr>
              <w:rPr>
                <w:rFonts w:ascii="Tahoma" w:eastAsia="Times New Roman" w:hAnsi="Tahoma" w:cs="Tahoma"/>
                <w:color w:val="000000"/>
                <w:sz w:val="18"/>
                <w:szCs w:val="24"/>
                <w:lang w:eastAsia="tr-TR"/>
              </w:rPr>
            </w:pPr>
            <w:r w:rsidRPr="00C47D0B">
              <w:rPr>
                <w:rFonts w:ascii="Tahoma" w:eastAsia="Times New Roman" w:hAnsi="Tahoma" w:cs="Tahoma"/>
                <w:color w:val="000000"/>
                <w:sz w:val="18"/>
                <w:szCs w:val="24"/>
                <w:lang w:eastAsia="tr-TR"/>
              </w:rPr>
              <w:t>EĞİTİME ERİŞİM VE FIRSAT EŞİTLİĞİ</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E67BD8" w:rsidRPr="00C47D0B" w:rsidRDefault="00E67BD8" w:rsidP="00472FA0">
            <w:pPr>
              <w:rPr>
                <w:rFonts w:ascii="Tahoma" w:eastAsia="Times New Roman" w:hAnsi="Tahoma" w:cs="Tahoma"/>
                <w:color w:val="000000"/>
                <w:sz w:val="18"/>
                <w:szCs w:val="24"/>
                <w:lang w:eastAsia="tr-TR"/>
              </w:rPr>
            </w:pPr>
            <w:r w:rsidRPr="00C47D0B">
              <w:rPr>
                <w:rFonts w:ascii="Tahoma" w:eastAsia="Times New Roman" w:hAnsi="Tahoma" w:cs="Tahoma"/>
                <w:color w:val="000000"/>
                <w:sz w:val="18"/>
                <w:szCs w:val="24"/>
                <w:lang w:eastAsia="tr-TR"/>
              </w:rPr>
              <w:t>Özel eğitimde pansiyon hizmetinden memnuniyet oranı</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E67BD8" w:rsidRPr="00C47D0B" w:rsidRDefault="00E67BD8" w:rsidP="00472FA0">
            <w:pPr>
              <w:rPr>
                <w:rFonts w:ascii="Tahoma" w:eastAsia="Times New Roman" w:hAnsi="Tahoma" w:cs="Tahoma"/>
                <w:color w:val="000000"/>
                <w:sz w:val="18"/>
                <w:szCs w:val="24"/>
                <w:lang w:eastAsia="tr-TR"/>
              </w:rPr>
            </w:pPr>
            <w:r w:rsidRPr="00C47D0B">
              <w:rPr>
                <w:rFonts w:ascii="Tahoma" w:eastAsia="Times New Roman" w:hAnsi="Tahoma" w:cs="Tahoma"/>
                <w:color w:val="000000"/>
                <w:sz w:val="18"/>
                <w:szCs w:val="24"/>
                <w:lang w:eastAsia="tr-TR"/>
              </w:rPr>
              <w:t>ÖZEL EĞİTİM VE REHBERLİK HİZMETLERİ GENEL MÜDÜRLÜĞÜ MERKEZ</w:t>
            </w:r>
          </w:p>
        </w:tc>
      </w:tr>
      <w:tr w:rsidR="00E67BD8" w:rsidRPr="00C47D0B" w:rsidTr="00472FA0">
        <w:trPr>
          <w:trHeight w:val="1002"/>
        </w:trPr>
        <w:tc>
          <w:tcPr>
            <w:tcW w:w="0" w:type="auto"/>
            <w:vMerge/>
            <w:tcBorders>
              <w:top w:val="single" w:sz="4" w:space="0" w:color="auto"/>
              <w:left w:val="single" w:sz="4" w:space="0" w:color="auto"/>
              <w:bottom w:val="single" w:sz="4" w:space="0" w:color="auto"/>
              <w:right w:val="single" w:sz="4" w:space="0" w:color="auto"/>
            </w:tcBorders>
            <w:vAlign w:val="center"/>
            <w:hideMark/>
          </w:tcPr>
          <w:p w:rsidR="00E67BD8" w:rsidRPr="00C47D0B" w:rsidRDefault="00E67BD8" w:rsidP="00472FA0">
            <w:pPr>
              <w:rPr>
                <w:rFonts w:ascii="Tahoma" w:eastAsia="Times New Roman" w:hAnsi="Tahoma" w:cs="Tahoma"/>
                <w:color w:val="000000"/>
                <w:sz w:val="18"/>
                <w:szCs w:val="24"/>
                <w:lang w:eastAsia="tr-T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67BD8" w:rsidRPr="00C47D0B" w:rsidRDefault="00E67BD8" w:rsidP="00472FA0">
            <w:pPr>
              <w:rPr>
                <w:rFonts w:ascii="Tahoma" w:eastAsia="Times New Roman" w:hAnsi="Tahoma" w:cs="Tahoma"/>
                <w:color w:val="000000"/>
                <w:sz w:val="18"/>
                <w:szCs w:val="24"/>
                <w:lang w:eastAsia="tr-TR"/>
              </w:rPr>
            </w:pP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E67BD8" w:rsidRPr="00C47D0B" w:rsidRDefault="00E67BD8" w:rsidP="00472FA0">
            <w:pPr>
              <w:rPr>
                <w:rFonts w:ascii="Tahoma" w:eastAsia="Times New Roman" w:hAnsi="Tahoma" w:cs="Tahoma"/>
                <w:color w:val="000000"/>
                <w:sz w:val="18"/>
                <w:szCs w:val="24"/>
                <w:lang w:eastAsia="tr-TR"/>
              </w:rPr>
            </w:pPr>
            <w:r w:rsidRPr="00C47D0B">
              <w:rPr>
                <w:rFonts w:ascii="Tahoma" w:eastAsia="Times New Roman" w:hAnsi="Tahoma" w:cs="Tahoma"/>
                <w:color w:val="000000"/>
                <w:sz w:val="18"/>
                <w:szCs w:val="24"/>
                <w:lang w:eastAsia="tr-TR"/>
              </w:rPr>
              <w:t>Özel eğitimde pansiyonlarının doluluk oranı</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E67BD8" w:rsidRPr="00C47D0B" w:rsidRDefault="00E67BD8" w:rsidP="00472FA0">
            <w:pPr>
              <w:rPr>
                <w:rFonts w:ascii="Tahoma" w:eastAsia="Times New Roman" w:hAnsi="Tahoma" w:cs="Tahoma"/>
                <w:color w:val="000000"/>
                <w:sz w:val="18"/>
                <w:szCs w:val="24"/>
                <w:lang w:eastAsia="tr-TR"/>
              </w:rPr>
            </w:pPr>
            <w:r w:rsidRPr="00C47D0B">
              <w:rPr>
                <w:rFonts w:ascii="Tahoma" w:eastAsia="Times New Roman" w:hAnsi="Tahoma" w:cs="Tahoma"/>
                <w:color w:val="000000"/>
                <w:sz w:val="18"/>
                <w:szCs w:val="24"/>
                <w:lang w:eastAsia="tr-TR"/>
              </w:rPr>
              <w:t>ÖZEL EĞİTİM VE REHBERLİK HİZMETLERİ GENEL MÜDÜRLÜĞÜ MERKEZ</w:t>
            </w:r>
          </w:p>
        </w:tc>
      </w:tr>
      <w:tr w:rsidR="00E67BD8" w:rsidRPr="00C47D0B" w:rsidTr="00472FA0">
        <w:trPr>
          <w:trHeight w:val="1002"/>
        </w:trPr>
        <w:tc>
          <w:tcPr>
            <w:tcW w:w="0" w:type="auto"/>
            <w:vMerge/>
            <w:tcBorders>
              <w:top w:val="single" w:sz="4" w:space="0" w:color="auto"/>
              <w:left w:val="single" w:sz="4" w:space="0" w:color="auto"/>
              <w:bottom w:val="single" w:sz="4" w:space="0" w:color="auto"/>
              <w:right w:val="single" w:sz="4" w:space="0" w:color="auto"/>
            </w:tcBorders>
            <w:vAlign w:val="center"/>
            <w:hideMark/>
          </w:tcPr>
          <w:p w:rsidR="00E67BD8" w:rsidRPr="00C47D0B" w:rsidRDefault="00E67BD8" w:rsidP="00472FA0">
            <w:pPr>
              <w:rPr>
                <w:rFonts w:ascii="Tahoma" w:eastAsia="Times New Roman" w:hAnsi="Tahoma" w:cs="Tahoma"/>
                <w:color w:val="000000"/>
                <w:sz w:val="18"/>
                <w:szCs w:val="24"/>
                <w:lang w:eastAsia="tr-TR"/>
              </w:rPr>
            </w:pP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67BD8" w:rsidRPr="00C47D0B" w:rsidRDefault="00E67BD8" w:rsidP="00472FA0">
            <w:pPr>
              <w:rPr>
                <w:rFonts w:ascii="Tahoma" w:eastAsia="Times New Roman" w:hAnsi="Tahoma" w:cs="Tahoma"/>
                <w:color w:val="000000"/>
                <w:sz w:val="18"/>
                <w:szCs w:val="24"/>
                <w:lang w:eastAsia="tr-TR"/>
              </w:rPr>
            </w:pPr>
            <w:r w:rsidRPr="00C47D0B">
              <w:rPr>
                <w:rFonts w:ascii="Tahoma" w:eastAsia="Times New Roman" w:hAnsi="Tahoma" w:cs="Tahoma"/>
                <w:color w:val="000000"/>
                <w:sz w:val="18"/>
                <w:szCs w:val="24"/>
                <w:lang w:eastAsia="tr-TR"/>
              </w:rPr>
              <w:t>ÖZEL EĞİTİM VE REHBERLİK</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E67BD8" w:rsidRPr="00C47D0B" w:rsidRDefault="00E67BD8" w:rsidP="00472FA0">
            <w:pPr>
              <w:rPr>
                <w:rFonts w:ascii="Tahoma" w:eastAsia="Times New Roman" w:hAnsi="Tahoma" w:cs="Tahoma"/>
                <w:color w:val="000000"/>
                <w:sz w:val="18"/>
                <w:szCs w:val="24"/>
                <w:lang w:eastAsia="tr-TR"/>
              </w:rPr>
            </w:pPr>
            <w:r w:rsidRPr="00C47D0B">
              <w:rPr>
                <w:rFonts w:ascii="Tahoma" w:eastAsia="Times New Roman" w:hAnsi="Tahoma" w:cs="Tahoma"/>
                <w:color w:val="000000"/>
                <w:sz w:val="18"/>
                <w:szCs w:val="24"/>
                <w:lang w:eastAsia="tr-TR"/>
              </w:rPr>
              <w:t>Bilim ve sanat merkezi öğrencilerinin programlara devam oranı</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E67BD8" w:rsidRPr="00C47D0B" w:rsidRDefault="00E67BD8" w:rsidP="00472FA0">
            <w:pPr>
              <w:rPr>
                <w:rFonts w:ascii="Tahoma" w:eastAsia="Times New Roman" w:hAnsi="Tahoma" w:cs="Tahoma"/>
                <w:color w:val="000000"/>
                <w:sz w:val="18"/>
                <w:szCs w:val="24"/>
                <w:lang w:eastAsia="tr-TR"/>
              </w:rPr>
            </w:pPr>
            <w:r w:rsidRPr="00C47D0B">
              <w:rPr>
                <w:rFonts w:ascii="Tahoma" w:eastAsia="Times New Roman" w:hAnsi="Tahoma" w:cs="Tahoma"/>
                <w:color w:val="000000"/>
                <w:sz w:val="18"/>
                <w:szCs w:val="24"/>
                <w:lang w:eastAsia="tr-TR"/>
              </w:rPr>
              <w:t>ÖZEL EĞİTİM VE REHBERLİK HİZMETLERİ GENEL MÜDÜRLÜĞÜ MERKEZ</w:t>
            </w:r>
          </w:p>
        </w:tc>
      </w:tr>
      <w:tr w:rsidR="00E67BD8" w:rsidRPr="00C47D0B" w:rsidTr="00472FA0">
        <w:trPr>
          <w:trHeight w:val="1002"/>
        </w:trPr>
        <w:tc>
          <w:tcPr>
            <w:tcW w:w="0" w:type="auto"/>
            <w:vMerge/>
            <w:tcBorders>
              <w:top w:val="single" w:sz="4" w:space="0" w:color="auto"/>
              <w:left w:val="single" w:sz="4" w:space="0" w:color="auto"/>
              <w:bottom w:val="single" w:sz="4" w:space="0" w:color="auto"/>
              <w:right w:val="single" w:sz="4" w:space="0" w:color="auto"/>
            </w:tcBorders>
            <w:vAlign w:val="center"/>
            <w:hideMark/>
          </w:tcPr>
          <w:p w:rsidR="00E67BD8" w:rsidRPr="00C47D0B" w:rsidRDefault="00E67BD8" w:rsidP="00472FA0">
            <w:pPr>
              <w:rPr>
                <w:rFonts w:ascii="Tahoma" w:eastAsia="Times New Roman" w:hAnsi="Tahoma" w:cs="Tahoma"/>
                <w:color w:val="000000"/>
                <w:sz w:val="18"/>
                <w:szCs w:val="24"/>
                <w:lang w:eastAsia="tr-T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67BD8" w:rsidRPr="00C47D0B" w:rsidRDefault="00E67BD8" w:rsidP="00472FA0">
            <w:pPr>
              <w:rPr>
                <w:rFonts w:ascii="Tahoma" w:eastAsia="Times New Roman" w:hAnsi="Tahoma" w:cs="Tahoma"/>
                <w:color w:val="000000"/>
                <w:sz w:val="18"/>
                <w:szCs w:val="24"/>
                <w:lang w:eastAsia="tr-TR"/>
              </w:rPr>
            </w:pP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E67BD8" w:rsidRPr="00C47D0B" w:rsidRDefault="00E67BD8" w:rsidP="00472FA0">
            <w:pPr>
              <w:rPr>
                <w:rFonts w:ascii="Tahoma" w:eastAsia="Times New Roman" w:hAnsi="Tahoma" w:cs="Tahoma"/>
                <w:color w:val="000000"/>
                <w:sz w:val="18"/>
                <w:szCs w:val="24"/>
                <w:lang w:eastAsia="tr-TR"/>
              </w:rPr>
            </w:pPr>
            <w:r w:rsidRPr="00C47D0B">
              <w:rPr>
                <w:rFonts w:ascii="Tahoma" w:eastAsia="Times New Roman" w:hAnsi="Tahoma" w:cs="Tahoma"/>
                <w:color w:val="000000"/>
                <w:sz w:val="18"/>
                <w:szCs w:val="24"/>
                <w:lang w:eastAsia="tr-TR"/>
              </w:rPr>
              <w:t>Bilim ve sanat merkezleri grup tarama uygulaması yapılan öğrenci oranı</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E67BD8" w:rsidRPr="00C47D0B" w:rsidRDefault="00E67BD8" w:rsidP="00472FA0">
            <w:pPr>
              <w:rPr>
                <w:rFonts w:ascii="Tahoma" w:eastAsia="Times New Roman" w:hAnsi="Tahoma" w:cs="Tahoma"/>
                <w:color w:val="000000"/>
                <w:sz w:val="18"/>
                <w:szCs w:val="24"/>
                <w:lang w:eastAsia="tr-TR"/>
              </w:rPr>
            </w:pPr>
            <w:r w:rsidRPr="00C47D0B">
              <w:rPr>
                <w:rFonts w:ascii="Tahoma" w:eastAsia="Times New Roman" w:hAnsi="Tahoma" w:cs="Tahoma"/>
                <w:color w:val="000000"/>
                <w:sz w:val="18"/>
                <w:szCs w:val="24"/>
                <w:lang w:eastAsia="tr-TR"/>
              </w:rPr>
              <w:t>ÖZEL EĞİTİM VE REHBERLİK HİZMETLERİ GENEL MÜDÜRLÜĞÜ MERKEZ</w:t>
            </w:r>
          </w:p>
        </w:tc>
      </w:tr>
      <w:tr w:rsidR="00E67BD8" w:rsidRPr="00C47D0B" w:rsidTr="00472FA0">
        <w:trPr>
          <w:trHeight w:val="1002"/>
        </w:trPr>
        <w:tc>
          <w:tcPr>
            <w:tcW w:w="0" w:type="auto"/>
            <w:vMerge/>
            <w:tcBorders>
              <w:top w:val="single" w:sz="4" w:space="0" w:color="auto"/>
              <w:left w:val="single" w:sz="4" w:space="0" w:color="auto"/>
              <w:bottom w:val="single" w:sz="4" w:space="0" w:color="auto"/>
              <w:right w:val="single" w:sz="4" w:space="0" w:color="auto"/>
            </w:tcBorders>
            <w:vAlign w:val="center"/>
            <w:hideMark/>
          </w:tcPr>
          <w:p w:rsidR="00E67BD8" w:rsidRPr="00C47D0B" w:rsidRDefault="00E67BD8" w:rsidP="00472FA0">
            <w:pPr>
              <w:rPr>
                <w:rFonts w:ascii="Tahoma" w:eastAsia="Times New Roman" w:hAnsi="Tahoma" w:cs="Tahoma"/>
                <w:color w:val="000000"/>
                <w:sz w:val="18"/>
                <w:szCs w:val="24"/>
                <w:lang w:eastAsia="tr-T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67BD8" w:rsidRPr="00C47D0B" w:rsidRDefault="00E67BD8" w:rsidP="00472FA0">
            <w:pPr>
              <w:rPr>
                <w:rFonts w:ascii="Tahoma" w:eastAsia="Times New Roman" w:hAnsi="Tahoma" w:cs="Tahoma"/>
                <w:color w:val="000000"/>
                <w:sz w:val="18"/>
                <w:szCs w:val="24"/>
                <w:lang w:eastAsia="tr-TR"/>
              </w:rPr>
            </w:pP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E67BD8" w:rsidRPr="00C47D0B" w:rsidRDefault="00E67BD8" w:rsidP="00472FA0">
            <w:pPr>
              <w:rPr>
                <w:rFonts w:ascii="Tahoma" w:eastAsia="Times New Roman" w:hAnsi="Tahoma" w:cs="Tahoma"/>
                <w:color w:val="000000"/>
                <w:sz w:val="18"/>
                <w:szCs w:val="24"/>
                <w:lang w:eastAsia="tr-TR"/>
              </w:rPr>
            </w:pPr>
            <w:r w:rsidRPr="00C47D0B">
              <w:rPr>
                <w:rFonts w:ascii="Tahoma" w:eastAsia="Times New Roman" w:hAnsi="Tahoma" w:cs="Tahoma"/>
                <w:color w:val="000000"/>
                <w:sz w:val="18"/>
                <w:szCs w:val="24"/>
                <w:lang w:eastAsia="tr-TR"/>
              </w:rPr>
              <w:t>Destek eğitim odalarından yararlanan öğrenci sayısı</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E67BD8" w:rsidRPr="00C47D0B" w:rsidRDefault="00E67BD8" w:rsidP="00472FA0">
            <w:pPr>
              <w:rPr>
                <w:rFonts w:ascii="Tahoma" w:eastAsia="Times New Roman" w:hAnsi="Tahoma" w:cs="Tahoma"/>
                <w:color w:val="000000"/>
                <w:sz w:val="18"/>
                <w:szCs w:val="24"/>
                <w:lang w:eastAsia="tr-TR"/>
              </w:rPr>
            </w:pPr>
            <w:r w:rsidRPr="00C47D0B">
              <w:rPr>
                <w:rFonts w:ascii="Tahoma" w:eastAsia="Times New Roman" w:hAnsi="Tahoma" w:cs="Tahoma"/>
                <w:color w:val="000000"/>
                <w:sz w:val="18"/>
                <w:szCs w:val="24"/>
                <w:lang w:eastAsia="tr-TR"/>
              </w:rPr>
              <w:t>ÖZEL EĞİTİM VE REHBERLİK HİZMETLERİ GENEL MÜDÜRLÜĞÜ MERKEZ</w:t>
            </w:r>
          </w:p>
        </w:tc>
      </w:tr>
      <w:tr w:rsidR="00E67BD8" w:rsidRPr="00C47D0B" w:rsidTr="00472FA0">
        <w:trPr>
          <w:trHeight w:val="1002"/>
        </w:trPr>
        <w:tc>
          <w:tcPr>
            <w:tcW w:w="0" w:type="auto"/>
            <w:vMerge/>
            <w:tcBorders>
              <w:top w:val="single" w:sz="4" w:space="0" w:color="auto"/>
              <w:left w:val="single" w:sz="4" w:space="0" w:color="auto"/>
              <w:bottom w:val="single" w:sz="4" w:space="0" w:color="auto"/>
              <w:right w:val="single" w:sz="4" w:space="0" w:color="auto"/>
            </w:tcBorders>
            <w:vAlign w:val="center"/>
            <w:hideMark/>
          </w:tcPr>
          <w:p w:rsidR="00E67BD8" w:rsidRPr="00C47D0B" w:rsidRDefault="00E67BD8" w:rsidP="00472FA0">
            <w:pPr>
              <w:rPr>
                <w:rFonts w:ascii="Tahoma" w:eastAsia="Times New Roman" w:hAnsi="Tahoma" w:cs="Tahoma"/>
                <w:color w:val="000000"/>
                <w:sz w:val="18"/>
                <w:szCs w:val="24"/>
                <w:lang w:eastAsia="tr-T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67BD8" w:rsidRPr="00C47D0B" w:rsidRDefault="00E67BD8" w:rsidP="00472FA0">
            <w:pPr>
              <w:rPr>
                <w:rFonts w:ascii="Tahoma" w:eastAsia="Times New Roman" w:hAnsi="Tahoma" w:cs="Tahoma"/>
                <w:color w:val="000000"/>
                <w:sz w:val="18"/>
                <w:szCs w:val="24"/>
                <w:lang w:eastAsia="tr-TR"/>
              </w:rPr>
            </w:pP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E67BD8" w:rsidRPr="00C47D0B" w:rsidRDefault="00E67BD8" w:rsidP="00472FA0">
            <w:pPr>
              <w:rPr>
                <w:rFonts w:ascii="Tahoma" w:eastAsia="Times New Roman" w:hAnsi="Tahoma" w:cs="Tahoma"/>
                <w:color w:val="000000"/>
                <w:sz w:val="18"/>
                <w:szCs w:val="24"/>
                <w:lang w:eastAsia="tr-TR"/>
              </w:rPr>
            </w:pPr>
            <w:r w:rsidRPr="00C47D0B">
              <w:rPr>
                <w:rFonts w:ascii="Tahoma" w:eastAsia="Times New Roman" w:hAnsi="Tahoma" w:cs="Tahoma"/>
                <w:color w:val="000000"/>
                <w:sz w:val="18"/>
                <w:szCs w:val="24"/>
                <w:lang w:eastAsia="tr-TR"/>
              </w:rPr>
              <w:t>İlköğretimi tamamlayan özel eğitim ihtiyacı olan öğrencilerden ortaöğretime devam edenlerin oranı</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E67BD8" w:rsidRPr="00C47D0B" w:rsidRDefault="00E67BD8" w:rsidP="00472FA0">
            <w:pPr>
              <w:rPr>
                <w:rFonts w:ascii="Tahoma" w:eastAsia="Times New Roman" w:hAnsi="Tahoma" w:cs="Tahoma"/>
                <w:color w:val="000000"/>
                <w:sz w:val="18"/>
                <w:szCs w:val="24"/>
                <w:lang w:eastAsia="tr-TR"/>
              </w:rPr>
            </w:pPr>
            <w:r w:rsidRPr="00C47D0B">
              <w:rPr>
                <w:rFonts w:ascii="Tahoma" w:eastAsia="Times New Roman" w:hAnsi="Tahoma" w:cs="Tahoma"/>
                <w:color w:val="000000"/>
                <w:sz w:val="18"/>
                <w:szCs w:val="24"/>
                <w:lang w:eastAsia="tr-TR"/>
              </w:rPr>
              <w:t>ÖZEL EĞİTİM VE REHBERLİK HİZMETLERİ GENEL MÜDÜRLÜĞÜ MERKEZ</w:t>
            </w:r>
          </w:p>
        </w:tc>
      </w:tr>
      <w:tr w:rsidR="00E67BD8" w:rsidRPr="00C47D0B" w:rsidTr="00472FA0">
        <w:trPr>
          <w:trHeight w:val="1002"/>
        </w:trPr>
        <w:tc>
          <w:tcPr>
            <w:tcW w:w="0" w:type="auto"/>
            <w:vMerge/>
            <w:tcBorders>
              <w:top w:val="single" w:sz="4" w:space="0" w:color="auto"/>
              <w:left w:val="single" w:sz="4" w:space="0" w:color="auto"/>
              <w:bottom w:val="single" w:sz="4" w:space="0" w:color="auto"/>
              <w:right w:val="single" w:sz="4" w:space="0" w:color="auto"/>
            </w:tcBorders>
            <w:vAlign w:val="center"/>
            <w:hideMark/>
          </w:tcPr>
          <w:p w:rsidR="00E67BD8" w:rsidRPr="00C47D0B" w:rsidRDefault="00E67BD8" w:rsidP="00472FA0">
            <w:pPr>
              <w:rPr>
                <w:rFonts w:ascii="Tahoma" w:eastAsia="Times New Roman" w:hAnsi="Tahoma" w:cs="Tahoma"/>
                <w:color w:val="000000"/>
                <w:sz w:val="18"/>
                <w:szCs w:val="24"/>
                <w:lang w:eastAsia="tr-T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67BD8" w:rsidRPr="00C47D0B" w:rsidRDefault="00E67BD8" w:rsidP="00472FA0">
            <w:pPr>
              <w:rPr>
                <w:rFonts w:ascii="Tahoma" w:eastAsia="Times New Roman" w:hAnsi="Tahoma" w:cs="Tahoma"/>
                <w:color w:val="000000"/>
                <w:sz w:val="18"/>
                <w:szCs w:val="24"/>
                <w:lang w:eastAsia="tr-TR"/>
              </w:rPr>
            </w:pP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E67BD8" w:rsidRPr="00C47D0B" w:rsidRDefault="00E67BD8" w:rsidP="00472FA0">
            <w:pPr>
              <w:rPr>
                <w:rFonts w:ascii="Tahoma" w:eastAsia="Times New Roman" w:hAnsi="Tahoma" w:cs="Tahoma"/>
                <w:color w:val="000000"/>
                <w:sz w:val="18"/>
                <w:szCs w:val="24"/>
                <w:lang w:eastAsia="tr-TR"/>
              </w:rPr>
            </w:pPr>
            <w:r w:rsidRPr="00C47D0B">
              <w:rPr>
                <w:rFonts w:ascii="Tahoma" w:eastAsia="Times New Roman" w:hAnsi="Tahoma" w:cs="Tahoma"/>
                <w:color w:val="000000"/>
                <w:sz w:val="18"/>
                <w:szCs w:val="24"/>
                <w:lang w:eastAsia="tr-TR"/>
              </w:rPr>
              <w:t>Kaynaştırma veya bütünleştirme uygulamaları yoluyla eğitim alan öğrencilerin örgün eğitimdeki toplam özel eğitim ihtiyacı olan öğrencilere oranı</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E67BD8" w:rsidRPr="00C47D0B" w:rsidRDefault="00E67BD8" w:rsidP="00472FA0">
            <w:pPr>
              <w:rPr>
                <w:rFonts w:ascii="Tahoma" w:eastAsia="Times New Roman" w:hAnsi="Tahoma" w:cs="Tahoma"/>
                <w:color w:val="000000"/>
                <w:sz w:val="18"/>
                <w:szCs w:val="24"/>
                <w:lang w:eastAsia="tr-TR"/>
              </w:rPr>
            </w:pPr>
            <w:r w:rsidRPr="00C47D0B">
              <w:rPr>
                <w:rFonts w:ascii="Tahoma" w:eastAsia="Times New Roman" w:hAnsi="Tahoma" w:cs="Tahoma"/>
                <w:color w:val="000000"/>
                <w:sz w:val="18"/>
                <w:szCs w:val="24"/>
                <w:lang w:eastAsia="tr-TR"/>
              </w:rPr>
              <w:t>ÖZEL EĞİTİM VE REHBERLİK HİZMETLERİ GENEL MÜDÜRLÜĞÜ MERKEZ</w:t>
            </w:r>
          </w:p>
        </w:tc>
      </w:tr>
      <w:tr w:rsidR="00E67BD8" w:rsidRPr="00C47D0B" w:rsidTr="00472FA0">
        <w:trPr>
          <w:trHeight w:val="1002"/>
        </w:trPr>
        <w:tc>
          <w:tcPr>
            <w:tcW w:w="0" w:type="auto"/>
            <w:vMerge/>
            <w:tcBorders>
              <w:top w:val="single" w:sz="4" w:space="0" w:color="auto"/>
              <w:left w:val="single" w:sz="4" w:space="0" w:color="auto"/>
              <w:bottom w:val="single" w:sz="4" w:space="0" w:color="auto"/>
              <w:right w:val="single" w:sz="4" w:space="0" w:color="auto"/>
            </w:tcBorders>
            <w:vAlign w:val="center"/>
            <w:hideMark/>
          </w:tcPr>
          <w:p w:rsidR="00E67BD8" w:rsidRPr="00C47D0B" w:rsidRDefault="00E67BD8" w:rsidP="00472FA0">
            <w:pPr>
              <w:rPr>
                <w:rFonts w:ascii="Tahoma" w:eastAsia="Times New Roman" w:hAnsi="Tahoma" w:cs="Tahoma"/>
                <w:color w:val="000000"/>
                <w:sz w:val="18"/>
                <w:szCs w:val="24"/>
                <w:lang w:eastAsia="tr-T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67BD8" w:rsidRPr="00C47D0B" w:rsidRDefault="00E67BD8" w:rsidP="00472FA0">
            <w:pPr>
              <w:rPr>
                <w:rFonts w:ascii="Tahoma" w:eastAsia="Times New Roman" w:hAnsi="Tahoma" w:cs="Tahoma"/>
                <w:color w:val="000000"/>
                <w:sz w:val="18"/>
                <w:szCs w:val="24"/>
                <w:lang w:eastAsia="tr-TR"/>
              </w:rPr>
            </w:pP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E67BD8" w:rsidRPr="00C47D0B" w:rsidRDefault="00E67BD8" w:rsidP="00472FA0">
            <w:pPr>
              <w:rPr>
                <w:rFonts w:ascii="Tahoma" w:eastAsia="Times New Roman" w:hAnsi="Tahoma" w:cs="Tahoma"/>
                <w:color w:val="000000"/>
                <w:sz w:val="18"/>
                <w:szCs w:val="24"/>
                <w:lang w:eastAsia="tr-TR"/>
              </w:rPr>
            </w:pPr>
            <w:r w:rsidRPr="00C47D0B">
              <w:rPr>
                <w:rFonts w:ascii="Tahoma" w:eastAsia="Times New Roman" w:hAnsi="Tahoma" w:cs="Tahoma"/>
                <w:color w:val="000000"/>
                <w:sz w:val="18"/>
                <w:szCs w:val="24"/>
                <w:lang w:eastAsia="tr-TR"/>
              </w:rPr>
              <w:t>Özel eğitimde tanı konulan ve yönlendirilen öğrencilerden eğitimlerini tamamlayanların oranı</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E67BD8" w:rsidRPr="00C47D0B" w:rsidRDefault="00E67BD8" w:rsidP="00472FA0">
            <w:pPr>
              <w:rPr>
                <w:rFonts w:ascii="Tahoma" w:eastAsia="Times New Roman" w:hAnsi="Tahoma" w:cs="Tahoma"/>
                <w:color w:val="000000"/>
                <w:sz w:val="18"/>
                <w:szCs w:val="24"/>
                <w:lang w:eastAsia="tr-TR"/>
              </w:rPr>
            </w:pPr>
            <w:r w:rsidRPr="00C47D0B">
              <w:rPr>
                <w:rFonts w:ascii="Tahoma" w:eastAsia="Times New Roman" w:hAnsi="Tahoma" w:cs="Tahoma"/>
                <w:color w:val="000000"/>
                <w:sz w:val="18"/>
                <w:szCs w:val="24"/>
                <w:lang w:eastAsia="tr-TR"/>
              </w:rPr>
              <w:t>ÖZEL EĞİTİM VE REHBERLİK HİZMETLERİ GENEL MÜDÜRLÜĞÜ MERKEZ</w:t>
            </w:r>
          </w:p>
        </w:tc>
      </w:tr>
      <w:tr w:rsidR="00E67BD8" w:rsidRPr="00C47D0B" w:rsidTr="00472FA0">
        <w:trPr>
          <w:trHeight w:val="1002"/>
        </w:trPr>
        <w:tc>
          <w:tcPr>
            <w:tcW w:w="0" w:type="auto"/>
            <w:vMerge/>
            <w:tcBorders>
              <w:top w:val="single" w:sz="4" w:space="0" w:color="auto"/>
              <w:left w:val="single" w:sz="4" w:space="0" w:color="auto"/>
              <w:bottom w:val="single" w:sz="4" w:space="0" w:color="auto"/>
              <w:right w:val="single" w:sz="4" w:space="0" w:color="auto"/>
            </w:tcBorders>
            <w:vAlign w:val="center"/>
            <w:hideMark/>
          </w:tcPr>
          <w:p w:rsidR="00E67BD8" w:rsidRPr="00C47D0B" w:rsidRDefault="00E67BD8" w:rsidP="00472FA0">
            <w:pPr>
              <w:rPr>
                <w:rFonts w:ascii="Tahoma" w:eastAsia="Times New Roman" w:hAnsi="Tahoma" w:cs="Tahoma"/>
                <w:color w:val="000000"/>
                <w:sz w:val="18"/>
                <w:szCs w:val="24"/>
                <w:lang w:eastAsia="tr-T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67BD8" w:rsidRPr="00C47D0B" w:rsidRDefault="00E67BD8" w:rsidP="00472FA0">
            <w:pPr>
              <w:rPr>
                <w:rFonts w:ascii="Tahoma" w:eastAsia="Times New Roman" w:hAnsi="Tahoma" w:cs="Tahoma"/>
                <w:color w:val="000000"/>
                <w:sz w:val="18"/>
                <w:szCs w:val="24"/>
                <w:lang w:eastAsia="tr-TR"/>
              </w:rPr>
            </w:pP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E67BD8" w:rsidRPr="00C47D0B" w:rsidRDefault="00E67BD8" w:rsidP="00472FA0">
            <w:pPr>
              <w:rPr>
                <w:rFonts w:ascii="Tahoma" w:eastAsia="Times New Roman" w:hAnsi="Tahoma" w:cs="Tahoma"/>
                <w:color w:val="000000"/>
                <w:sz w:val="18"/>
                <w:szCs w:val="24"/>
                <w:lang w:eastAsia="tr-TR"/>
              </w:rPr>
            </w:pPr>
            <w:r w:rsidRPr="00C47D0B">
              <w:rPr>
                <w:rFonts w:ascii="Tahoma" w:eastAsia="Times New Roman" w:hAnsi="Tahoma" w:cs="Tahoma"/>
                <w:color w:val="000000"/>
                <w:sz w:val="18"/>
                <w:szCs w:val="24"/>
                <w:lang w:eastAsia="tr-TR"/>
              </w:rPr>
              <w:t>Rehberlik araştırma merkezlerinde yapılan inceleme sayısı</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E67BD8" w:rsidRPr="00C47D0B" w:rsidRDefault="00E67BD8" w:rsidP="00472FA0">
            <w:pPr>
              <w:rPr>
                <w:rFonts w:ascii="Tahoma" w:eastAsia="Times New Roman" w:hAnsi="Tahoma" w:cs="Tahoma"/>
                <w:color w:val="000000"/>
                <w:sz w:val="18"/>
                <w:szCs w:val="24"/>
                <w:lang w:eastAsia="tr-TR"/>
              </w:rPr>
            </w:pPr>
            <w:r w:rsidRPr="00C47D0B">
              <w:rPr>
                <w:rFonts w:ascii="Tahoma" w:eastAsia="Times New Roman" w:hAnsi="Tahoma" w:cs="Tahoma"/>
                <w:color w:val="000000"/>
                <w:sz w:val="18"/>
                <w:szCs w:val="24"/>
                <w:lang w:eastAsia="tr-TR"/>
              </w:rPr>
              <w:t>ÖZEL EĞİTİM VE REHBERLİK HİZMETLERİ GENEL MÜDÜRLÜĞÜ MERKEZ</w:t>
            </w:r>
          </w:p>
        </w:tc>
      </w:tr>
      <w:tr w:rsidR="00E67BD8" w:rsidRPr="00C47D0B" w:rsidTr="00472FA0">
        <w:trPr>
          <w:trHeight w:val="1002"/>
        </w:trPr>
        <w:tc>
          <w:tcPr>
            <w:tcW w:w="0" w:type="auto"/>
            <w:vMerge/>
            <w:tcBorders>
              <w:top w:val="single" w:sz="4" w:space="0" w:color="auto"/>
              <w:left w:val="single" w:sz="4" w:space="0" w:color="auto"/>
              <w:bottom w:val="single" w:sz="4" w:space="0" w:color="auto"/>
              <w:right w:val="single" w:sz="4" w:space="0" w:color="auto"/>
            </w:tcBorders>
            <w:vAlign w:val="center"/>
            <w:hideMark/>
          </w:tcPr>
          <w:p w:rsidR="00E67BD8" w:rsidRPr="00C47D0B" w:rsidRDefault="00E67BD8" w:rsidP="00472FA0">
            <w:pPr>
              <w:rPr>
                <w:rFonts w:ascii="Tahoma" w:eastAsia="Times New Roman" w:hAnsi="Tahoma" w:cs="Tahoma"/>
                <w:color w:val="000000"/>
                <w:sz w:val="18"/>
                <w:szCs w:val="24"/>
                <w:lang w:eastAsia="tr-T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67BD8" w:rsidRPr="00C47D0B" w:rsidRDefault="00E67BD8" w:rsidP="00472FA0">
            <w:pPr>
              <w:rPr>
                <w:rFonts w:ascii="Tahoma" w:eastAsia="Times New Roman" w:hAnsi="Tahoma" w:cs="Tahoma"/>
                <w:color w:val="000000"/>
                <w:sz w:val="18"/>
                <w:szCs w:val="24"/>
                <w:lang w:eastAsia="tr-TR"/>
              </w:rPr>
            </w:pP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E67BD8" w:rsidRPr="00C47D0B" w:rsidRDefault="00E67BD8" w:rsidP="00472FA0">
            <w:pPr>
              <w:rPr>
                <w:rFonts w:ascii="Tahoma" w:eastAsia="Times New Roman" w:hAnsi="Tahoma" w:cs="Tahoma"/>
                <w:color w:val="000000"/>
                <w:sz w:val="18"/>
                <w:szCs w:val="24"/>
                <w:lang w:eastAsia="tr-TR"/>
              </w:rPr>
            </w:pPr>
            <w:r w:rsidRPr="00C47D0B">
              <w:rPr>
                <w:rFonts w:ascii="Tahoma" w:eastAsia="Times New Roman" w:hAnsi="Tahoma" w:cs="Tahoma"/>
                <w:color w:val="000000"/>
                <w:sz w:val="18"/>
                <w:szCs w:val="24"/>
                <w:lang w:eastAsia="tr-TR"/>
              </w:rPr>
              <w:t>Rehberlik araştırma merkezlerinde yapılan tanılama sayısı</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E67BD8" w:rsidRPr="00C47D0B" w:rsidRDefault="00E67BD8" w:rsidP="00472FA0">
            <w:pPr>
              <w:rPr>
                <w:rFonts w:ascii="Tahoma" w:eastAsia="Times New Roman" w:hAnsi="Tahoma" w:cs="Tahoma"/>
                <w:color w:val="000000"/>
                <w:sz w:val="18"/>
                <w:szCs w:val="24"/>
                <w:lang w:eastAsia="tr-TR"/>
              </w:rPr>
            </w:pPr>
            <w:r w:rsidRPr="00C47D0B">
              <w:rPr>
                <w:rFonts w:ascii="Tahoma" w:eastAsia="Times New Roman" w:hAnsi="Tahoma" w:cs="Tahoma"/>
                <w:color w:val="000000"/>
                <w:sz w:val="18"/>
                <w:szCs w:val="24"/>
                <w:lang w:eastAsia="tr-TR"/>
              </w:rPr>
              <w:t>ÖZEL EĞİTİM VE REHBERLİK HİZMETLERİ GENEL MÜDÜRLÜĞÜ MERKEZ</w:t>
            </w:r>
          </w:p>
        </w:tc>
      </w:tr>
      <w:tr w:rsidR="00E67BD8" w:rsidRPr="00C47D0B" w:rsidTr="00472FA0">
        <w:trPr>
          <w:trHeight w:val="702"/>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67BD8" w:rsidRPr="00C47D0B" w:rsidRDefault="00E67BD8" w:rsidP="00472FA0">
            <w:pPr>
              <w:rPr>
                <w:rFonts w:ascii="Tahoma" w:eastAsia="Times New Roman" w:hAnsi="Tahoma" w:cs="Tahoma"/>
                <w:color w:val="000000"/>
                <w:sz w:val="18"/>
                <w:szCs w:val="24"/>
                <w:lang w:eastAsia="tr-TR"/>
              </w:rPr>
            </w:pPr>
            <w:r w:rsidRPr="00C47D0B">
              <w:rPr>
                <w:rFonts w:ascii="Tahoma" w:eastAsia="Times New Roman" w:hAnsi="Tahoma" w:cs="Tahoma"/>
                <w:color w:val="000000"/>
                <w:sz w:val="18"/>
                <w:szCs w:val="24"/>
                <w:lang w:eastAsia="tr-TR"/>
              </w:rPr>
              <w:t>HAYAT BOYU ÖĞRENME</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E67BD8" w:rsidRPr="00C47D0B" w:rsidRDefault="00E67BD8" w:rsidP="00472FA0">
            <w:pPr>
              <w:rPr>
                <w:rFonts w:ascii="Tahoma" w:eastAsia="Times New Roman" w:hAnsi="Tahoma" w:cs="Tahoma"/>
                <w:color w:val="000000"/>
                <w:sz w:val="18"/>
                <w:szCs w:val="24"/>
                <w:lang w:eastAsia="tr-TR"/>
              </w:rPr>
            </w:pPr>
            <w:r w:rsidRPr="00C47D0B">
              <w:rPr>
                <w:rFonts w:ascii="Tahoma" w:eastAsia="Times New Roman" w:hAnsi="Tahoma" w:cs="Tahoma"/>
                <w:color w:val="000000"/>
                <w:sz w:val="18"/>
                <w:szCs w:val="24"/>
                <w:lang w:eastAsia="tr-TR"/>
              </w:rPr>
              <w:t>EĞİTİME ERİŞİM VE FIRSAT EŞİTLİĞİ</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E67BD8" w:rsidRPr="00C47D0B" w:rsidRDefault="00E67BD8" w:rsidP="00472FA0">
            <w:pPr>
              <w:rPr>
                <w:rFonts w:ascii="Tahoma" w:eastAsia="Times New Roman" w:hAnsi="Tahoma" w:cs="Tahoma"/>
                <w:color w:val="000000"/>
                <w:sz w:val="18"/>
                <w:szCs w:val="24"/>
                <w:lang w:eastAsia="tr-TR"/>
              </w:rPr>
            </w:pPr>
            <w:r w:rsidRPr="00C47D0B">
              <w:rPr>
                <w:rFonts w:ascii="Tahoma" w:eastAsia="Times New Roman" w:hAnsi="Tahoma" w:cs="Tahoma"/>
                <w:color w:val="000000"/>
                <w:sz w:val="18"/>
                <w:szCs w:val="24"/>
                <w:lang w:eastAsia="tr-TR"/>
              </w:rPr>
              <w:t>Yaygın eğitimde destekleme ve yetiştirme kurslarına katılan kursiyer sayısı</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E67BD8" w:rsidRPr="00C47D0B" w:rsidRDefault="00E67BD8" w:rsidP="00472FA0">
            <w:pPr>
              <w:rPr>
                <w:rFonts w:ascii="Tahoma" w:eastAsia="Times New Roman" w:hAnsi="Tahoma" w:cs="Tahoma"/>
                <w:color w:val="000000"/>
                <w:sz w:val="18"/>
                <w:szCs w:val="24"/>
                <w:lang w:eastAsia="tr-TR"/>
              </w:rPr>
            </w:pPr>
            <w:r w:rsidRPr="00C47D0B">
              <w:rPr>
                <w:rFonts w:ascii="Tahoma" w:eastAsia="Times New Roman" w:hAnsi="Tahoma" w:cs="Tahoma"/>
                <w:color w:val="000000"/>
                <w:sz w:val="18"/>
                <w:szCs w:val="24"/>
                <w:lang w:eastAsia="tr-TR"/>
              </w:rPr>
              <w:t>HAYAT BOYU ÖĞRENME GENEL MÜDÜRLÜĞÜ</w:t>
            </w:r>
          </w:p>
        </w:tc>
      </w:tr>
      <w:tr w:rsidR="00E67BD8" w:rsidRPr="00C47D0B" w:rsidTr="00472FA0">
        <w:trPr>
          <w:trHeight w:val="702"/>
        </w:trPr>
        <w:tc>
          <w:tcPr>
            <w:tcW w:w="0" w:type="auto"/>
            <w:vMerge/>
            <w:tcBorders>
              <w:top w:val="single" w:sz="4" w:space="0" w:color="auto"/>
              <w:left w:val="single" w:sz="4" w:space="0" w:color="auto"/>
              <w:bottom w:val="single" w:sz="4" w:space="0" w:color="auto"/>
              <w:right w:val="single" w:sz="4" w:space="0" w:color="auto"/>
            </w:tcBorders>
            <w:vAlign w:val="center"/>
            <w:hideMark/>
          </w:tcPr>
          <w:p w:rsidR="00E67BD8" w:rsidRPr="00C47D0B" w:rsidRDefault="00E67BD8" w:rsidP="00472FA0">
            <w:pPr>
              <w:rPr>
                <w:rFonts w:ascii="Tahoma" w:eastAsia="Times New Roman" w:hAnsi="Tahoma" w:cs="Tahoma"/>
                <w:color w:val="000000"/>
                <w:sz w:val="18"/>
                <w:szCs w:val="24"/>
                <w:lang w:eastAsia="tr-TR"/>
              </w:rPr>
            </w:pP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67BD8" w:rsidRPr="00C47D0B" w:rsidRDefault="00E67BD8" w:rsidP="00472FA0">
            <w:pPr>
              <w:rPr>
                <w:rFonts w:ascii="Tahoma" w:eastAsia="Times New Roman" w:hAnsi="Tahoma" w:cs="Tahoma"/>
                <w:color w:val="000000"/>
                <w:sz w:val="18"/>
                <w:szCs w:val="24"/>
                <w:lang w:eastAsia="tr-TR"/>
              </w:rPr>
            </w:pPr>
            <w:r w:rsidRPr="00C47D0B">
              <w:rPr>
                <w:rFonts w:ascii="Tahoma" w:eastAsia="Times New Roman" w:hAnsi="Tahoma" w:cs="Tahoma"/>
                <w:color w:val="000000"/>
                <w:sz w:val="18"/>
                <w:szCs w:val="24"/>
                <w:lang w:eastAsia="tr-TR"/>
              </w:rPr>
              <w:t>YAYGIN EĞİTİM</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E67BD8" w:rsidRPr="00C47D0B" w:rsidRDefault="00E67BD8" w:rsidP="00472FA0">
            <w:pPr>
              <w:rPr>
                <w:rFonts w:ascii="Tahoma" w:eastAsia="Times New Roman" w:hAnsi="Tahoma" w:cs="Tahoma"/>
                <w:color w:val="000000"/>
                <w:sz w:val="18"/>
                <w:szCs w:val="24"/>
                <w:lang w:eastAsia="tr-TR"/>
              </w:rPr>
            </w:pPr>
            <w:r w:rsidRPr="00C47D0B">
              <w:rPr>
                <w:rFonts w:ascii="Tahoma" w:eastAsia="Times New Roman" w:hAnsi="Tahoma" w:cs="Tahoma"/>
                <w:color w:val="000000"/>
                <w:sz w:val="18"/>
                <w:szCs w:val="24"/>
                <w:lang w:eastAsia="tr-TR"/>
              </w:rPr>
              <w:t>Hayat boyu öğrenme kapsamındaki kursların tamamlanma oranı</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E67BD8" w:rsidRPr="00C47D0B" w:rsidRDefault="00E67BD8" w:rsidP="00472FA0">
            <w:pPr>
              <w:rPr>
                <w:rFonts w:ascii="Tahoma" w:eastAsia="Times New Roman" w:hAnsi="Tahoma" w:cs="Tahoma"/>
                <w:color w:val="000000"/>
                <w:sz w:val="18"/>
                <w:szCs w:val="24"/>
                <w:lang w:eastAsia="tr-TR"/>
              </w:rPr>
            </w:pPr>
            <w:r w:rsidRPr="00C47D0B">
              <w:rPr>
                <w:rFonts w:ascii="Tahoma" w:eastAsia="Times New Roman" w:hAnsi="Tahoma" w:cs="Tahoma"/>
                <w:color w:val="000000"/>
                <w:sz w:val="18"/>
                <w:szCs w:val="24"/>
                <w:lang w:eastAsia="tr-TR"/>
              </w:rPr>
              <w:t>HAYAT BOYU ÖĞRENME GENEL MÜDÜRLÜĞÜ</w:t>
            </w:r>
          </w:p>
        </w:tc>
      </w:tr>
      <w:tr w:rsidR="00E67BD8" w:rsidRPr="00C47D0B" w:rsidTr="00472FA0">
        <w:trPr>
          <w:trHeight w:val="402"/>
        </w:trPr>
        <w:tc>
          <w:tcPr>
            <w:tcW w:w="0" w:type="auto"/>
            <w:vMerge/>
            <w:tcBorders>
              <w:top w:val="single" w:sz="4" w:space="0" w:color="auto"/>
              <w:left w:val="single" w:sz="4" w:space="0" w:color="auto"/>
              <w:bottom w:val="single" w:sz="4" w:space="0" w:color="auto"/>
              <w:right w:val="single" w:sz="4" w:space="0" w:color="auto"/>
            </w:tcBorders>
            <w:vAlign w:val="center"/>
            <w:hideMark/>
          </w:tcPr>
          <w:p w:rsidR="00E67BD8" w:rsidRPr="00C47D0B" w:rsidRDefault="00E67BD8" w:rsidP="00472FA0">
            <w:pPr>
              <w:rPr>
                <w:rFonts w:ascii="Tahoma" w:eastAsia="Times New Roman" w:hAnsi="Tahoma" w:cs="Tahoma"/>
                <w:color w:val="000000"/>
                <w:sz w:val="18"/>
                <w:szCs w:val="24"/>
                <w:lang w:eastAsia="tr-T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67BD8" w:rsidRPr="00C47D0B" w:rsidRDefault="00E67BD8" w:rsidP="00472FA0">
            <w:pPr>
              <w:rPr>
                <w:rFonts w:ascii="Tahoma" w:eastAsia="Times New Roman" w:hAnsi="Tahoma" w:cs="Tahoma"/>
                <w:color w:val="000000"/>
                <w:sz w:val="18"/>
                <w:szCs w:val="24"/>
                <w:lang w:eastAsia="tr-TR"/>
              </w:rPr>
            </w:pP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E67BD8" w:rsidRPr="00C47D0B" w:rsidRDefault="00E67BD8" w:rsidP="00472FA0">
            <w:pPr>
              <w:rPr>
                <w:rFonts w:ascii="Tahoma" w:eastAsia="Times New Roman" w:hAnsi="Tahoma" w:cs="Tahoma"/>
                <w:color w:val="000000"/>
                <w:sz w:val="18"/>
                <w:szCs w:val="24"/>
                <w:lang w:eastAsia="tr-TR"/>
              </w:rPr>
            </w:pPr>
            <w:r w:rsidRPr="00C47D0B">
              <w:rPr>
                <w:rFonts w:ascii="Tahoma" w:eastAsia="Times New Roman" w:hAnsi="Tahoma" w:cs="Tahoma"/>
                <w:color w:val="000000"/>
                <w:sz w:val="18"/>
                <w:szCs w:val="24"/>
                <w:lang w:eastAsia="tr-TR"/>
              </w:rPr>
              <w:t>Hayat boyu öğrenmeden yararlanma oranı</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E67BD8" w:rsidRPr="00C47D0B" w:rsidRDefault="00E67BD8" w:rsidP="00472FA0">
            <w:pPr>
              <w:rPr>
                <w:rFonts w:ascii="Tahoma" w:eastAsia="Times New Roman" w:hAnsi="Tahoma" w:cs="Tahoma"/>
                <w:color w:val="000000"/>
                <w:sz w:val="18"/>
                <w:szCs w:val="24"/>
                <w:lang w:eastAsia="tr-TR"/>
              </w:rPr>
            </w:pPr>
            <w:r w:rsidRPr="00C47D0B">
              <w:rPr>
                <w:rFonts w:ascii="Tahoma" w:eastAsia="Times New Roman" w:hAnsi="Tahoma" w:cs="Tahoma"/>
                <w:color w:val="000000"/>
                <w:sz w:val="18"/>
                <w:szCs w:val="24"/>
                <w:lang w:eastAsia="tr-TR"/>
              </w:rPr>
              <w:t>HAYAT BOYU ÖĞRENME GENEL MÜDÜRLÜĞÜ</w:t>
            </w:r>
          </w:p>
        </w:tc>
      </w:tr>
      <w:tr w:rsidR="00E67BD8" w:rsidRPr="00C47D0B" w:rsidTr="00472FA0">
        <w:trPr>
          <w:trHeight w:val="702"/>
        </w:trPr>
        <w:tc>
          <w:tcPr>
            <w:tcW w:w="0" w:type="auto"/>
            <w:vMerge/>
            <w:tcBorders>
              <w:top w:val="single" w:sz="4" w:space="0" w:color="auto"/>
              <w:left w:val="single" w:sz="4" w:space="0" w:color="auto"/>
              <w:bottom w:val="single" w:sz="4" w:space="0" w:color="auto"/>
              <w:right w:val="single" w:sz="4" w:space="0" w:color="auto"/>
            </w:tcBorders>
            <w:vAlign w:val="center"/>
            <w:hideMark/>
          </w:tcPr>
          <w:p w:rsidR="00E67BD8" w:rsidRPr="00C47D0B" w:rsidRDefault="00E67BD8" w:rsidP="00472FA0">
            <w:pPr>
              <w:rPr>
                <w:rFonts w:ascii="Tahoma" w:eastAsia="Times New Roman" w:hAnsi="Tahoma" w:cs="Tahoma"/>
                <w:color w:val="000000"/>
                <w:sz w:val="18"/>
                <w:szCs w:val="24"/>
                <w:lang w:eastAsia="tr-T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67BD8" w:rsidRPr="00C47D0B" w:rsidRDefault="00E67BD8" w:rsidP="00472FA0">
            <w:pPr>
              <w:rPr>
                <w:rFonts w:ascii="Tahoma" w:eastAsia="Times New Roman" w:hAnsi="Tahoma" w:cs="Tahoma"/>
                <w:color w:val="000000"/>
                <w:sz w:val="18"/>
                <w:szCs w:val="24"/>
                <w:lang w:eastAsia="tr-TR"/>
              </w:rPr>
            </w:pP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E67BD8" w:rsidRPr="00C47D0B" w:rsidRDefault="00E67BD8" w:rsidP="00472FA0">
            <w:pPr>
              <w:rPr>
                <w:rFonts w:ascii="Tahoma" w:eastAsia="Times New Roman" w:hAnsi="Tahoma" w:cs="Tahoma"/>
                <w:color w:val="000000"/>
                <w:sz w:val="18"/>
                <w:szCs w:val="24"/>
                <w:lang w:eastAsia="tr-TR"/>
              </w:rPr>
            </w:pPr>
            <w:r w:rsidRPr="00C47D0B">
              <w:rPr>
                <w:rFonts w:ascii="Tahoma" w:eastAsia="Times New Roman" w:hAnsi="Tahoma" w:cs="Tahoma"/>
                <w:color w:val="000000"/>
                <w:sz w:val="18"/>
                <w:szCs w:val="24"/>
                <w:lang w:eastAsia="tr-TR"/>
              </w:rPr>
              <w:t>Örgün eğitim dışında kalan bireylerden açık öğretime devam edenlerin oranı</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E67BD8" w:rsidRPr="00C47D0B" w:rsidRDefault="00E67BD8" w:rsidP="00472FA0">
            <w:pPr>
              <w:rPr>
                <w:rFonts w:ascii="Tahoma" w:eastAsia="Times New Roman" w:hAnsi="Tahoma" w:cs="Tahoma"/>
                <w:color w:val="000000"/>
                <w:sz w:val="18"/>
                <w:szCs w:val="24"/>
                <w:lang w:eastAsia="tr-TR"/>
              </w:rPr>
            </w:pPr>
            <w:r w:rsidRPr="00C47D0B">
              <w:rPr>
                <w:rFonts w:ascii="Tahoma" w:eastAsia="Times New Roman" w:hAnsi="Tahoma" w:cs="Tahoma"/>
                <w:color w:val="000000"/>
                <w:sz w:val="18"/>
                <w:szCs w:val="24"/>
                <w:lang w:eastAsia="tr-TR"/>
              </w:rPr>
              <w:t>HAYAT BOYU ÖĞRENME GENEL MÜDÜRLÜĞÜ</w:t>
            </w:r>
          </w:p>
        </w:tc>
      </w:tr>
      <w:tr w:rsidR="00E67BD8" w:rsidRPr="00C47D0B" w:rsidTr="00472FA0">
        <w:trPr>
          <w:trHeight w:val="702"/>
        </w:trPr>
        <w:tc>
          <w:tcPr>
            <w:tcW w:w="0" w:type="auto"/>
            <w:vMerge/>
            <w:tcBorders>
              <w:top w:val="single" w:sz="4" w:space="0" w:color="auto"/>
              <w:left w:val="single" w:sz="4" w:space="0" w:color="auto"/>
              <w:bottom w:val="single" w:sz="4" w:space="0" w:color="auto"/>
              <w:right w:val="single" w:sz="4" w:space="0" w:color="auto"/>
            </w:tcBorders>
            <w:vAlign w:val="center"/>
            <w:hideMark/>
          </w:tcPr>
          <w:p w:rsidR="00E67BD8" w:rsidRPr="00C47D0B" w:rsidRDefault="00E67BD8" w:rsidP="00472FA0">
            <w:pPr>
              <w:rPr>
                <w:rFonts w:ascii="Tahoma" w:eastAsia="Times New Roman" w:hAnsi="Tahoma" w:cs="Tahoma"/>
                <w:color w:val="000000"/>
                <w:sz w:val="18"/>
                <w:szCs w:val="24"/>
                <w:lang w:eastAsia="tr-T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67BD8" w:rsidRPr="00C47D0B" w:rsidRDefault="00E67BD8" w:rsidP="00472FA0">
            <w:pPr>
              <w:rPr>
                <w:rFonts w:ascii="Tahoma" w:eastAsia="Times New Roman" w:hAnsi="Tahoma" w:cs="Tahoma"/>
                <w:color w:val="000000"/>
                <w:sz w:val="18"/>
                <w:szCs w:val="24"/>
                <w:lang w:eastAsia="tr-TR"/>
              </w:rPr>
            </w:pP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E67BD8" w:rsidRPr="00C47D0B" w:rsidRDefault="00E67BD8" w:rsidP="00472FA0">
            <w:pPr>
              <w:rPr>
                <w:rFonts w:ascii="Tahoma" w:eastAsia="Times New Roman" w:hAnsi="Tahoma" w:cs="Tahoma"/>
                <w:color w:val="000000"/>
                <w:sz w:val="18"/>
                <w:szCs w:val="24"/>
                <w:lang w:eastAsia="tr-TR"/>
              </w:rPr>
            </w:pPr>
            <w:r w:rsidRPr="00C47D0B">
              <w:rPr>
                <w:rFonts w:ascii="Tahoma" w:eastAsia="Times New Roman" w:hAnsi="Tahoma" w:cs="Tahoma"/>
                <w:color w:val="000000"/>
                <w:sz w:val="18"/>
                <w:szCs w:val="24"/>
                <w:lang w:eastAsia="tr-TR"/>
              </w:rPr>
              <w:t>Türkiye'de geçici koruma altında olan 5-17 yaş grubundaki yabancı öğrencilerin okullaşma oranı</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E67BD8" w:rsidRPr="00C47D0B" w:rsidRDefault="00E67BD8" w:rsidP="00472FA0">
            <w:pPr>
              <w:rPr>
                <w:rFonts w:ascii="Tahoma" w:eastAsia="Times New Roman" w:hAnsi="Tahoma" w:cs="Tahoma"/>
                <w:color w:val="000000"/>
                <w:sz w:val="18"/>
                <w:szCs w:val="24"/>
                <w:lang w:eastAsia="tr-TR"/>
              </w:rPr>
            </w:pPr>
            <w:r w:rsidRPr="00C47D0B">
              <w:rPr>
                <w:rFonts w:ascii="Tahoma" w:eastAsia="Times New Roman" w:hAnsi="Tahoma" w:cs="Tahoma"/>
                <w:color w:val="000000"/>
                <w:sz w:val="18"/>
                <w:szCs w:val="24"/>
                <w:lang w:eastAsia="tr-TR"/>
              </w:rPr>
              <w:t>HAYAT BOYU ÖĞRENME GENEL MÜDÜRLÜĞÜ</w:t>
            </w:r>
          </w:p>
        </w:tc>
      </w:tr>
      <w:tr w:rsidR="00E67BD8" w:rsidRPr="00C47D0B" w:rsidTr="00472FA0">
        <w:trPr>
          <w:trHeight w:val="402"/>
        </w:trPr>
        <w:tc>
          <w:tcPr>
            <w:tcW w:w="0" w:type="auto"/>
            <w:vMerge/>
            <w:tcBorders>
              <w:top w:val="single" w:sz="4" w:space="0" w:color="auto"/>
              <w:left w:val="single" w:sz="4" w:space="0" w:color="auto"/>
              <w:bottom w:val="single" w:sz="4" w:space="0" w:color="auto"/>
              <w:right w:val="single" w:sz="4" w:space="0" w:color="auto"/>
            </w:tcBorders>
            <w:vAlign w:val="center"/>
            <w:hideMark/>
          </w:tcPr>
          <w:p w:rsidR="00E67BD8" w:rsidRPr="00C47D0B" w:rsidRDefault="00E67BD8" w:rsidP="00472FA0">
            <w:pPr>
              <w:rPr>
                <w:rFonts w:ascii="Tahoma" w:eastAsia="Times New Roman" w:hAnsi="Tahoma" w:cs="Tahoma"/>
                <w:color w:val="000000"/>
                <w:sz w:val="18"/>
                <w:szCs w:val="24"/>
                <w:lang w:eastAsia="tr-T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67BD8" w:rsidRPr="00C47D0B" w:rsidRDefault="00E67BD8" w:rsidP="00472FA0">
            <w:pPr>
              <w:rPr>
                <w:rFonts w:ascii="Tahoma" w:eastAsia="Times New Roman" w:hAnsi="Tahoma" w:cs="Tahoma"/>
                <w:color w:val="000000"/>
                <w:sz w:val="18"/>
                <w:szCs w:val="24"/>
                <w:lang w:eastAsia="tr-TR"/>
              </w:rPr>
            </w:pP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E67BD8" w:rsidRPr="00C47D0B" w:rsidRDefault="00E67BD8" w:rsidP="00472FA0">
            <w:pPr>
              <w:rPr>
                <w:rFonts w:ascii="Tahoma" w:eastAsia="Times New Roman" w:hAnsi="Tahoma" w:cs="Tahoma"/>
                <w:color w:val="000000"/>
                <w:sz w:val="18"/>
                <w:szCs w:val="24"/>
                <w:lang w:eastAsia="tr-TR"/>
              </w:rPr>
            </w:pPr>
            <w:r w:rsidRPr="00C47D0B">
              <w:rPr>
                <w:rFonts w:ascii="Tahoma" w:eastAsia="Times New Roman" w:hAnsi="Tahoma" w:cs="Tahoma"/>
                <w:color w:val="000000"/>
                <w:sz w:val="18"/>
                <w:szCs w:val="24"/>
                <w:lang w:eastAsia="tr-TR"/>
              </w:rPr>
              <w:t>Yaygın eğitim kurslarına katılan kursiyer sayısı</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E67BD8" w:rsidRPr="00C47D0B" w:rsidRDefault="00E67BD8" w:rsidP="00472FA0">
            <w:pPr>
              <w:rPr>
                <w:rFonts w:ascii="Tahoma" w:eastAsia="Times New Roman" w:hAnsi="Tahoma" w:cs="Tahoma"/>
                <w:color w:val="000000"/>
                <w:sz w:val="18"/>
                <w:szCs w:val="24"/>
                <w:lang w:eastAsia="tr-TR"/>
              </w:rPr>
            </w:pPr>
            <w:r w:rsidRPr="00C47D0B">
              <w:rPr>
                <w:rFonts w:ascii="Tahoma" w:eastAsia="Times New Roman" w:hAnsi="Tahoma" w:cs="Tahoma"/>
                <w:color w:val="000000"/>
                <w:sz w:val="18"/>
                <w:szCs w:val="24"/>
                <w:lang w:eastAsia="tr-TR"/>
              </w:rPr>
              <w:t>HAYAT BOYU ÖĞRENME GENEL MÜDÜRLÜĞÜ</w:t>
            </w:r>
          </w:p>
        </w:tc>
      </w:tr>
      <w:tr w:rsidR="00E67BD8" w:rsidRPr="00C47D0B" w:rsidTr="00472FA0">
        <w:trPr>
          <w:trHeight w:val="1002"/>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67BD8" w:rsidRPr="00C47D0B" w:rsidRDefault="00E67BD8" w:rsidP="00472FA0">
            <w:pPr>
              <w:rPr>
                <w:rFonts w:ascii="Tahoma" w:eastAsia="Times New Roman" w:hAnsi="Tahoma" w:cs="Tahoma"/>
                <w:color w:val="000000"/>
                <w:sz w:val="18"/>
                <w:szCs w:val="24"/>
                <w:lang w:eastAsia="tr-TR"/>
              </w:rPr>
            </w:pPr>
            <w:r w:rsidRPr="00C47D0B">
              <w:rPr>
                <w:rFonts w:ascii="Tahoma" w:eastAsia="Times New Roman" w:hAnsi="Tahoma" w:cs="Tahoma"/>
                <w:color w:val="000000"/>
                <w:sz w:val="18"/>
                <w:szCs w:val="24"/>
                <w:lang w:eastAsia="tr-TR"/>
              </w:rPr>
              <w:t>ORTAÖĞRETİM</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67BD8" w:rsidRPr="00C47D0B" w:rsidRDefault="00E67BD8" w:rsidP="00472FA0">
            <w:pPr>
              <w:rPr>
                <w:rFonts w:ascii="Tahoma" w:eastAsia="Times New Roman" w:hAnsi="Tahoma" w:cs="Tahoma"/>
                <w:color w:val="000000"/>
                <w:sz w:val="18"/>
                <w:szCs w:val="24"/>
                <w:lang w:eastAsia="tr-TR"/>
              </w:rPr>
            </w:pPr>
            <w:r w:rsidRPr="00C47D0B">
              <w:rPr>
                <w:rFonts w:ascii="Tahoma" w:eastAsia="Times New Roman" w:hAnsi="Tahoma" w:cs="Tahoma"/>
                <w:color w:val="000000"/>
                <w:sz w:val="18"/>
                <w:szCs w:val="24"/>
                <w:lang w:eastAsia="tr-TR"/>
              </w:rPr>
              <w:t>DİN ÖĞRETİMİ</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E67BD8" w:rsidRPr="00C47D0B" w:rsidRDefault="00E67BD8" w:rsidP="00472FA0">
            <w:pPr>
              <w:rPr>
                <w:rFonts w:ascii="Tahoma" w:eastAsia="Times New Roman" w:hAnsi="Tahoma" w:cs="Tahoma"/>
                <w:color w:val="000000"/>
                <w:sz w:val="18"/>
                <w:szCs w:val="24"/>
                <w:lang w:eastAsia="tr-TR"/>
              </w:rPr>
            </w:pPr>
            <w:r w:rsidRPr="00C47D0B">
              <w:rPr>
                <w:rFonts w:ascii="Tahoma" w:eastAsia="Times New Roman" w:hAnsi="Tahoma" w:cs="Tahoma"/>
                <w:color w:val="000000"/>
                <w:sz w:val="18"/>
                <w:szCs w:val="24"/>
                <w:lang w:eastAsia="tr-TR"/>
              </w:rPr>
              <w:t>Ortaöğretimde bilimsel, kültürel, sanatsal ve sportif alanlarda en az bir faaliyete katılan öğrenci oranı (Din Öğretimi)</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E67BD8" w:rsidRPr="00C47D0B" w:rsidRDefault="00E67BD8" w:rsidP="00472FA0">
            <w:pPr>
              <w:rPr>
                <w:rFonts w:ascii="Tahoma" w:eastAsia="Times New Roman" w:hAnsi="Tahoma" w:cs="Tahoma"/>
                <w:color w:val="000000"/>
                <w:sz w:val="18"/>
                <w:szCs w:val="24"/>
                <w:lang w:eastAsia="tr-TR"/>
              </w:rPr>
            </w:pPr>
            <w:r w:rsidRPr="00C47D0B">
              <w:rPr>
                <w:rFonts w:ascii="Tahoma" w:eastAsia="Times New Roman" w:hAnsi="Tahoma" w:cs="Tahoma"/>
                <w:color w:val="000000"/>
                <w:sz w:val="18"/>
                <w:szCs w:val="24"/>
                <w:lang w:eastAsia="tr-TR"/>
              </w:rPr>
              <w:t>DİN ÖĞRETİMİ GENEL MÜDÜRLÜĞÜ MERKEZ</w:t>
            </w:r>
          </w:p>
        </w:tc>
      </w:tr>
      <w:tr w:rsidR="00E67BD8" w:rsidRPr="00C47D0B" w:rsidTr="00472FA0">
        <w:trPr>
          <w:trHeight w:val="702"/>
        </w:trPr>
        <w:tc>
          <w:tcPr>
            <w:tcW w:w="0" w:type="auto"/>
            <w:vMerge/>
            <w:tcBorders>
              <w:top w:val="single" w:sz="4" w:space="0" w:color="auto"/>
              <w:left w:val="single" w:sz="4" w:space="0" w:color="auto"/>
              <w:bottom w:val="single" w:sz="4" w:space="0" w:color="auto"/>
              <w:right w:val="single" w:sz="4" w:space="0" w:color="auto"/>
            </w:tcBorders>
            <w:vAlign w:val="center"/>
            <w:hideMark/>
          </w:tcPr>
          <w:p w:rsidR="00E67BD8" w:rsidRPr="00C47D0B" w:rsidRDefault="00E67BD8" w:rsidP="00472FA0">
            <w:pPr>
              <w:rPr>
                <w:rFonts w:ascii="Tahoma" w:eastAsia="Times New Roman" w:hAnsi="Tahoma" w:cs="Tahoma"/>
                <w:color w:val="000000"/>
                <w:sz w:val="18"/>
                <w:szCs w:val="24"/>
                <w:lang w:eastAsia="tr-T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67BD8" w:rsidRPr="00C47D0B" w:rsidRDefault="00E67BD8" w:rsidP="00472FA0">
            <w:pPr>
              <w:rPr>
                <w:rFonts w:ascii="Tahoma" w:eastAsia="Times New Roman" w:hAnsi="Tahoma" w:cs="Tahoma"/>
                <w:color w:val="000000"/>
                <w:sz w:val="18"/>
                <w:szCs w:val="24"/>
                <w:lang w:eastAsia="tr-TR"/>
              </w:rPr>
            </w:pP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E67BD8" w:rsidRPr="00C47D0B" w:rsidRDefault="00E67BD8" w:rsidP="00472FA0">
            <w:pPr>
              <w:rPr>
                <w:rFonts w:ascii="Tahoma" w:eastAsia="Times New Roman" w:hAnsi="Tahoma" w:cs="Tahoma"/>
                <w:color w:val="000000"/>
                <w:sz w:val="18"/>
                <w:szCs w:val="24"/>
                <w:lang w:eastAsia="tr-TR"/>
              </w:rPr>
            </w:pPr>
            <w:r w:rsidRPr="00C47D0B">
              <w:rPr>
                <w:rFonts w:ascii="Tahoma" w:eastAsia="Times New Roman" w:hAnsi="Tahoma" w:cs="Tahoma"/>
                <w:color w:val="000000"/>
                <w:sz w:val="18"/>
                <w:szCs w:val="24"/>
                <w:lang w:eastAsia="tr-TR"/>
              </w:rPr>
              <w:t>Ortaöğretimde öğrenci sayısı 30’dan fazla olan şube oranı (Din Öğretimi)</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E67BD8" w:rsidRPr="00C47D0B" w:rsidRDefault="00E67BD8" w:rsidP="00472FA0">
            <w:pPr>
              <w:rPr>
                <w:rFonts w:ascii="Tahoma" w:eastAsia="Times New Roman" w:hAnsi="Tahoma" w:cs="Tahoma"/>
                <w:color w:val="000000"/>
                <w:sz w:val="18"/>
                <w:szCs w:val="24"/>
                <w:lang w:eastAsia="tr-TR"/>
              </w:rPr>
            </w:pPr>
            <w:r w:rsidRPr="00C47D0B">
              <w:rPr>
                <w:rFonts w:ascii="Tahoma" w:eastAsia="Times New Roman" w:hAnsi="Tahoma" w:cs="Tahoma"/>
                <w:color w:val="000000"/>
                <w:sz w:val="18"/>
                <w:szCs w:val="24"/>
                <w:lang w:eastAsia="tr-TR"/>
              </w:rPr>
              <w:t>DİN ÖĞRETİMİ GENEL MÜDÜRLÜĞÜ MERKEZ</w:t>
            </w:r>
          </w:p>
        </w:tc>
      </w:tr>
      <w:tr w:rsidR="00E67BD8" w:rsidRPr="00C47D0B" w:rsidTr="00472FA0">
        <w:trPr>
          <w:trHeight w:val="702"/>
        </w:trPr>
        <w:tc>
          <w:tcPr>
            <w:tcW w:w="0" w:type="auto"/>
            <w:vMerge/>
            <w:tcBorders>
              <w:top w:val="single" w:sz="4" w:space="0" w:color="auto"/>
              <w:left w:val="single" w:sz="4" w:space="0" w:color="auto"/>
              <w:bottom w:val="single" w:sz="4" w:space="0" w:color="auto"/>
              <w:right w:val="single" w:sz="4" w:space="0" w:color="auto"/>
            </w:tcBorders>
            <w:vAlign w:val="center"/>
            <w:hideMark/>
          </w:tcPr>
          <w:p w:rsidR="00E67BD8" w:rsidRPr="00C47D0B" w:rsidRDefault="00E67BD8" w:rsidP="00472FA0">
            <w:pPr>
              <w:rPr>
                <w:rFonts w:ascii="Tahoma" w:eastAsia="Times New Roman" w:hAnsi="Tahoma" w:cs="Tahoma"/>
                <w:color w:val="000000"/>
                <w:sz w:val="18"/>
                <w:szCs w:val="24"/>
                <w:lang w:eastAsia="tr-T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67BD8" w:rsidRPr="00C47D0B" w:rsidRDefault="00E67BD8" w:rsidP="00472FA0">
            <w:pPr>
              <w:rPr>
                <w:rFonts w:ascii="Tahoma" w:eastAsia="Times New Roman" w:hAnsi="Tahoma" w:cs="Tahoma"/>
                <w:color w:val="000000"/>
                <w:sz w:val="18"/>
                <w:szCs w:val="24"/>
                <w:lang w:eastAsia="tr-TR"/>
              </w:rPr>
            </w:pP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E67BD8" w:rsidRPr="00C47D0B" w:rsidRDefault="00E67BD8" w:rsidP="00472FA0">
            <w:pPr>
              <w:rPr>
                <w:rFonts w:ascii="Tahoma" w:eastAsia="Times New Roman" w:hAnsi="Tahoma" w:cs="Tahoma"/>
                <w:color w:val="000000"/>
                <w:sz w:val="18"/>
                <w:szCs w:val="24"/>
                <w:lang w:eastAsia="tr-TR"/>
              </w:rPr>
            </w:pPr>
            <w:r w:rsidRPr="00C47D0B">
              <w:rPr>
                <w:rFonts w:ascii="Tahoma" w:eastAsia="Times New Roman" w:hAnsi="Tahoma" w:cs="Tahoma"/>
                <w:color w:val="000000"/>
                <w:sz w:val="18"/>
                <w:szCs w:val="24"/>
                <w:lang w:eastAsia="tr-TR"/>
              </w:rPr>
              <w:t>Ortaöğretimde tasarım-beceri atölyesi açılan okul sayısı (Din Öğretimi)</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E67BD8" w:rsidRPr="00C47D0B" w:rsidRDefault="00E67BD8" w:rsidP="00472FA0">
            <w:pPr>
              <w:rPr>
                <w:rFonts w:ascii="Tahoma" w:eastAsia="Times New Roman" w:hAnsi="Tahoma" w:cs="Tahoma"/>
                <w:color w:val="000000"/>
                <w:sz w:val="18"/>
                <w:szCs w:val="24"/>
                <w:lang w:eastAsia="tr-TR"/>
              </w:rPr>
            </w:pPr>
            <w:r w:rsidRPr="00C47D0B">
              <w:rPr>
                <w:rFonts w:ascii="Tahoma" w:eastAsia="Times New Roman" w:hAnsi="Tahoma" w:cs="Tahoma"/>
                <w:color w:val="000000"/>
                <w:sz w:val="18"/>
                <w:szCs w:val="24"/>
                <w:lang w:eastAsia="tr-TR"/>
              </w:rPr>
              <w:t>DİN ÖĞRETİMİ GENEL MÜDÜRLÜĞÜ MERKEZ</w:t>
            </w:r>
          </w:p>
        </w:tc>
      </w:tr>
      <w:tr w:rsidR="00E67BD8" w:rsidRPr="00C47D0B" w:rsidTr="00472FA0">
        <w:trPr>
          <w:trHeight w:val="702"/>
        </w:trPr>
        <w:tc>
          <w:tcPr>
            <w:tcW w:w="0" w:type="auto"/>
            <w:vMerge/>
            <w:tcBorders>
              <w:top w:val="single" w:sz="4" w:space="0" w:color="auto"/>
              <w:left w:val="single" w:sz="4" w:space="0" w:color="auto"/>
              <w:bottom w:val="single" w:sz="4" w:space="0" w:color="auto"/>
              <w:right w:val="single" w:sz="4" w:space="0" w:color="auto"/>
            </w:tcBorders>
            <w:vAlign w:val="center"/>
            <w:hideMark/>
          </w:tcPr>
          <w:p w:rsidR="00E67BD8" w:rsidRPr="00C47D0B" w:rsidRDefault="00E67BD8" w:rsidP="00472FA0">
            <w:pPr>
              <w:rPr>
                <w:rFonts w:ascii="Tahoma" w:eastAsia="Times New Roman" w:hAnsi="Tahoma" w:cs="Tahoma"/>
                <w:color w:val="000000"/>
                <w:sz w:val="18"/>
                <w:szCs w:val="24"/>
                <w:lang w:eastAsia="tr-T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67BD8" w:rsidRPr="00C47D0B" w:rsidRDefault="00E67BD8" w:rsidP="00472FA0">
            <w:pPr>
              <w:rPr>
                <w:rFonts w:ascii="Tahoma" w:eastAsia="Times New Roman" w:hAnsi="Tahoma" w:cs="Tahoma"/>
                <w:color w:val="000000"/>
                <w:sz w:val="18"/>
                <w:szCs w:val="24"/>
                <w:lang w:eastAsia="tr-TR"/>
              </w:rPr>
            </w:pP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E67BD8" w:rsidRPr="00C47D0B" w:rsidRDefault="00E67BD8" w:rsidP="00472FA0">
            <w:pPr>
              <w:rPr>
                <w:rFonts w:ascii="Tahoma" w:eastAsia="Times New Roman" w:hAnsi="Tahoma" w:cs="Tahoma"/>
                <w:color w:val="000000"/>
                <w:sz w:val="18"/>
                <w:szCs w:val="24"/>
                <w:lang w:eastAsia="tr-TR"/>
              </w:rPr>
            </w:pPr>
            <w:r w:rsidRPr="00C47D0B">
              <w:rPr>
                <w:rFonts w:ascii="Tahoma" w:eastAsia="Times New Roman" w:hAnsi="Tahoma" w:cs="Tahoma"/>
                <w:color w:val="000000"/>
                <w:sz w:val="18"/>
                <w:szCs w:val="24"/>
                <w:lang w:eastAsia="tr-TR"/>
              </w:rPr>
              <w:t xml:space="preserve">Öğrencilerin </w:t>
            </w:r>
            <w:proofErr w:type="gramStart"/>
            <w:r w:rsidRPr="00C47D0B">
              <w:rPr>
                <w:rFonts w:ascii="Tahoma" w:eastAsia="Times New Roman" w:hAnsi="Tahoma" w:cs="Tahoma"/>
                <w:color w:val="000000"/>
                <w:sz w:val="18"/>
                <w:szCs w:val="24"/>
                <w:lang w:eastAsia="tr-TR"/>
              </w:rPr>
              <w:t>yıl sonu</w:t>
            </w:r>
            <w:proofErr w:type="gramEnd"/>
            <w:r w:rsidRPr="00C47D0B">
              <w:rPr>
                <w:rFonts w:ascii="Tahoma" w:eastAsia="Times New Roman" w:hAnsi="Tahoma" w:cs="Tahoma"/>
                <w:color w:val="000000"/>
                <w:sz w:val="18"/>
                <w:szCs w:val="24"/>
                <w:lang w:eastAsia="tr-TR"/>
              </w:rPr>
              <w:t xml:space="preserve"> başarı puan ortalaması (Din Öğretimi)</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E67BD8" w:rsidRPr="00C47D0B" w:rsidRDefault="00E67BD8" w:rsidP="00472FA0">
            <w:pPr>
              <w:rPr>
                <w:rFonts w:ascii="Tahoma" w:eastAsia="Times New Roman" w:hAnsi="Tahoma" w:cs="Tahoma"/>
                <w:color w:val="000000"/>
                <w:sz w:val="18"/>
                <w:szCs w:val="24"/>
                <w:lang w:eastAsia="tr-TR"/>
              </w:rPr>
            </w:pPr>
            <w:r w:rsidRPr="00C47D0B">
              <w:rPr>
                <w:rFonts w:ascii="Tahoma" w:eastAsia="Times New Roman" w:hAnsi="Tahoma" w:cs="Tahoma"/>
                <w:color w:val="000000"/>
                <w:sz w:val="18"/>
                <w:szCs w:val="24"/>
                <w:lang w:eastAsia="tr-TR"/>
              </w:rPr>
              <w:t>DİN ÖĞRETİMİ GENEL MÜDÜRLÜĞÜ MERKEZ</w:t>
            </w:r>
          </w:p>
        </w:tc>
      </w:tr>
      <w:tr w:rsidR="00E67BD8" w:rsidRPr="00C47D0B" w:rsidTr="00472FA0">
        <w:trPr>
          <w:trHeight w:val="702"/>
        </w:trPr>
        <w:tc>
          <w:tcPr>
            <w:tcW w:w="0" w:type="auto"/>
            <w:vMerge/>
            <w:tcBorders>
              <w:top w:val="single" w:sz="4" w:space="0" w:color="auto"/>
              <w:left w:val="single" w:sz="4" w:space="0" w:color="auto"/>
              <w:bottom w:val="single" w:sz="4" w:space="0" w:color="auto"/>
              <w:right w:val="single" w:sz="4" w:space="0" w:color="auto"/>
            </w:tcBorders>
            <w:vAlign w:val="center"/>
            <w:hideMark/>
          </w:tcPr>
          <w:p w:rsidR="00E67BD8" w:rsidRPr="00C47D0B" w:rsidRDefault="00E67BD8" w:rsidP="00472FA0">
            <w:pPr>
              <w:rPr>
                <w:rFonts w:ascii="Tahoma" w:eastAsia="Times New Roman" w:hAnsi="Tahoma" w:cs="Tahoma"/>
                <w:color w:val="000000"/>
                <w:sz w:val="18"/>
                <w:szCs w:val="24"/>
                <w:lang w:eastAsia="tr-T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67BD8" w:rsidRPr="00C47D0B" w:rsidRDefault="00E67BD8" w:rsidP="00472FA0">
            <w:pPr>
              <w:rPr>
                <w:rFonts w:ascii="Tahoma" w:eastAsia="Times New Roman" w:hAnsi="Tahoma" w:cs="Tahoma"/>
                <w:color w:val="000000"/>
                <w:sz w:val="18"/>
                <w:szCs w:val="24"/>
                <w:lang w:eastAsia="tr-TR"/>
              </w:rPr>
            </w:pP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E67BD8" w:rsidRPr="00C47D0B" w:rsidRDefault="00E67BD8" w:rsidP="00472FA0">
            <w:pPr>
              <w:rPr>
                <w:rFonts w:ascii="Tahoma" w:eastAsia="Times New Roman" w:hAnsi="Tahoma" w:cs="Tahoma"/>
                <w:color w:val="000000"/>
                <w:sz w:val="18"/>
                <w:szCs w:val="24"/>
                <w:lang w:eastAsia="tr-TR"/>
              </w:rPr>
            </w:pPr>
            <w:r w:rsidRPr="00C47D0B">
              <w:rPr>
                <w:rFonts w:ascii="Tahoma" w:eastAsia="Times New Roman" w:hAnsi="Tahoma" w:cs="Tahoma"/>
                <w:color w:val="000000"/>
                <w:sz w:val="18"/>
                <w:szCs w:val="24"/>
                <w:lang w:eastAsia="tr-TR"/>
              </w:rPr>
              <w:t>Tekli eğitimdeki öğrenci oranı (Ortaöğretim-Din Öğretimi)</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E67BD8" w:rsidRPr="00C47D0B" w:rsidRDefault="00E67BD8" w:rsidP="00472FA0">
            <w:pPr>
              <w:rPr>
                <w:rFonts w:ascii="Tahoma" w:eastAsia="Times New Roman" w:hAnsi="Tahoma" w:cs="Tahoma"/>
                <w:color w:val="000000"/>
                <w:sz w:val="18"/>
                <w:szCs w:val="24"/>
                <w:lang w:eastAsia="tr-TR"/>
              </w:rPr>
            </w:pPr>
            <w:r w:rsidRPr="00C47D0B">
              <w:rPr>
                <w:rFonts w:ascii="Tahoma" w:eastAsia="Times New Roman" w:hAnsi="Tahoma" w:cs="Tahoma"/>
                <w:color w:val="000000"/>
                <w:sz w:val="18"/>
                <w:szCs w:val="24"/>
                <w:lang w:eastAsia="tr-TR"/>
              </w:rPr>
              <w:t>DİN ÖĞRETİMİ GENEL MÜDÜRLÜĞÜ MERKEZ</w:t>
            </w:r>
          </w:p>
        </w:tc>
      </w:tr>
      <w:tr w:rsidR="00E67BD8" w:rsidRPr="00C47D0B" w:rsidTr="00472FA0">
        <w:trPr>
          <w:trHeight w:val="702"/>
        </w:trPr>
        <w:tc>
          <w:tcPr>
            <w:tcW w:w="0" w:type="auto"/>
            <w:vMerge/>
            <w:tcBorders>
              <w:top w:val="single" w:sz="4" w:space="0" w:color="auto"/>
              <w:left w:val="single" w:sz="4" w:space="0" w:color="auto"/>
              <w:bottom w:val="single" w:sz="4" w:space="0" w:color="auto"/>
              <w:right w:val="single" w:sz="4" w:space="0" w:color="auto"/>
            </w:tcBorders>
            <w:vAlign w:val="center"/>
            <w:hideMark/>
          </w:tcPr>
          <w:p w:rsidR="00E67BD8" w:rsidRPr="00C47D0B" w:rsidRDefault="00E67BD8" w:rsidP="00472FA0">
            <w:pPr>
              <w:rPr>
                <w:rFonts w:ascii="Tahoma" w:eastAsia="Times New Roman" w:hAnsi="Tahoma" w:cs="Tahoma"/>
                <w:color w:val="000000"/>
                <w:sz w:val="18"/>
                <w:szCs w:val="24"/>
                <w:lang w:eastAsia="tr-T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67BD8" w:rsidRPr="00C47D0B" w:rsidRDefault="00E67BD8" w:rsidP="00472FA0">
            <w:pPr>
              <w:rPr>
                <w:rFonts w:ascii="Tahoma" w:eastAsia="Times New Roman" w:hAnsi="Tahoma" w:cs="Tahoma"/>
                <w:color w:val="000000"/>
                <w:sz w:val="18"/>
                <w:szCs w:val="24"/>
                <w:lang w:eastAsia="tr-TR"/>
              </w:rPr>
            </w:pP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E67BD8" w:rsidRPr="00C47D0B" w:rsidRDefault="00E67BD8" w:rsidP="00472FA0">
            <w:pPr>
              <w:rPr>
                <w:rFonts w:ascii="Tahoma" w:eastAsia="Times New Roman" w:hAnsi="Tahoma" w:cs="Tahoma"/>
                <w:color w:val="000000"/>
                <w:sz w:val="18"/>
                <w:szCs w:val="24"/>
                <w:lang w:eastAsia="tr-TR"/>
              </w:rPr>
            </w:pPr>
            <w:r w:rsidRPr="00C47D0B">
              <w:rPr>
                <w:rFonts w:ascii="Tahoma" w:eastAsia="Times New Roman" w:hAnsi="Tahoma" w:cs="Tahoma"/>
                <w:color w:val="000000"/>
                <w:sz w:val="18"/>
                <w:szCs w:val="24"/>
                <w:lang w:eastAsia="tr-TR"/>
              </w:rPr>
              <w:t>Yabancı dil dersi yılsonu puanı ortalaması (Din Öğretimi)</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E67BD8" w:rsidRPr="00C47D0B" w:rsidRDefault="00E67BD8" w:rsidP="00472FA0">
            <w:pPr>
              <w:rPr>
                <w:rFonts w:ascii="Tahoma" w:eastAsia="Times New Roman" w:hAnsi="Tahoma" w:cs="Tahoma"/>
                <w:color w:val="000000"/>
                <w:sz w:val="18"/>
                <w:szCs w:val="24"/>
                <w:lang w:eastAsia="tr-TR"/>
              </w:rPr>
            </w:pPr>
            <w:r w:rsidRPr="00C47D0B">
              <w:rPr>
                <w:rFonts w:ascii="Tahoma" w:eastAsia="Times New Roman" w:hAnsi="Tahoma" w:cs="Tahoma"/>
                <w:color w:val="000000"/>
                <w:sz w:val="18"/>
                <w:szCs w:val="24"/>
                <w:lang w:eastAsia="tr-TR"/>
              </w:rPr>
              <w:t>DİN ÖĞRETİMİ GENEL MÜDÜRLÜĞÜ MERKEZ</w:t>
            </w:r>
          </w:p>
        </w:tc>
      </w:tr>
      <w:tr w:rsidR="00E67BD8" w:rsidRPr="00C47D0B" w:rsidTr="00472FA0">
        <w:trPr>
          <w:trHeight w:val="702"/>
        </w:trPr>
        <w:tc>
          <w:tcPr>
            <w:tcW w:w="0" w:type="auto"/>
            <w:vMerge/>
            <w:tcBorders>
              <w:top w:val="single" w:sz="4" w:space="0" w:color="auto"/>
              <w:left w:val="single" w:sz="4" w:space="0" w:color="auto"/>
              <w:bottom w:val="single" w:sz="4" w:space="0" w:color="auto"/>
              <w:right w:val="single" w:sz="4" w:space="0" w:color="auto"/>
            </w:tcBorders>
            <w:vAlign w:val="center"/>
            <w:hideMark/>
          </w:tcPr>
          <w:p w:rsidR="00E67BD8" w:rsidRPr="00C47D0B" w:rsidRDefault="00E67BD8" w:rsidP="00472FA0">
            <w:pPr>
              <w:rPr>
                <w:rFonts w:ascii="Tahoma" w:eastAsia="Times New Roman" w:hAnsi="Tahoma" w:cs="Tahoma"/>
                <w:color w:val="000000"/>
                <w:sz w:val="18"/>
                <w:szCs w:val="24"/>
                <w:lang w:eastAsia="tr-TR"/>
              </w:rPr>
            </w:pP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67BD8" w:rsidRPr="00C47D0B" w:rsidRDefault="00E67BD8" w:rsidP="00472FA0">
            <w:pPr>
              <w:rPr>
                <w:rFonts w:ascii="Tahoma" w:eastAsia="Times New Roman" w:hAnsi="Tahoma" w:cs="Tahoma"/>
                <w:color w:val="000000"/>
                <w:sz w:val="18"/>
                <w:szCs w:val="24"/>
                <w:lang w:eastAsia="tr-TR"/>
              </w:rPr>
            </w:pPr>
            <w:r w:rsidRPr="00C47D0B">
              <w:rPr>
                <w:rFonts w:ascii="Tahoma" w:eastAsia="Times New Roman" w:hAnsi="Tahoma" w:cs="Tahoma"/>
                <w:color w:val="000000"/>
                <w:sz w:val="18"/>
                <w:szCs w:val="24"/>
                <w:lang w:eastAsia="tr-TR"/>
              </w:rPr>
              <w:t>EĞİTİME ERİŞİM VE FIRSAT EŞİTLİĞİ</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E67BD8" w:rsidRPr="00C47D0B" w:rsidRDefault="00E67BD8" w:rsidP="00472FA0">
            <w:pPr>
              <w:rPr>
                <w:rFonts w:ascii="Tahoma" w:eastAsia="Times New Roman" w:hAnsi="Tahoma" w:cs="Tahoma"/>
                <w:color w:val="000000"/>
                <w:sz w:val="18"/>
                <w:szCs w:val="24"/>
                <w:lang w:eastAsia="tr-TR"/>
              </w:rPr>
            </w:pPr>
            <w:r w:rsidRPr="00C47D0B">
              <w:rPr>
                <w:rFonts w:ascii="Tahoma" w:eastAsia="Times New Roman" w:hAnsi="Tahoma" w:cs="Tahoma"/>
                <w:color w:val="000000"/>
                <w:sz w:val="18"/>
                <w:szCs w:val="24"/>
                <w:lang w:eastAsia="tr-TR"/>
              </w:rPr>
              <w:t>Bursluluktan faydalanan ortaöğretim öğrencilerinin yükseköğretime geçiş oranı</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E67BD8" w:rsidRPr="00C47D0B" w:rsidRDefault="00E67BD8" w:rsidP="00472FA0">
            <w:pPr>
              <w:rPr>
                <w:rFonts w:ascii="Tahoma" w:eastAsia="Times New Roman" w:hAnsi="Tahoma" w:cs="Tahoma"/>
                <w:color w:val="000000"/>
                <w:sz w:val="18"/>
                <w:szCs w:val="24"/>
                <w:lang w:eastAsia="tr-TR"/>
              </w:rPr>
            </w:pPr>
            <w:r w:rsidRPr="00C47D0B">
              <w:rPr>
                <w:rFonts w:ascii="Tahoma" w:eastAsia="Times New Roman" w:hAnsi="Tahoma" w:cs="Tahoma"/>
                <w:color w:val="000000"/>
                <w:sz w:val="18"/>
                <w:szCs w:val="24"/>
                <w:lang w:eastAsia="tr-TR"/>
              </w:rPr>
              <w:t>ORTAÖĞRETİM GENEL MÜDÜRLÜĞÜ MERKEZ</w:t>
            </w:r>
          </w:p>
        </w:tc>
      </w:tr>
      <w:tr w:rsidR="00E67BD8" w:rsidRPr="00C47D0B" w:rsidTr="00472FA0">
        <w:trPr>
          <w:trHeight w:val="702"/>
        </w:trPr>
        <w:tc>
          <w:tcPr>
            <w:tcW w:w="0" w:type="auto"/>
            <w:vMerge/>
            <w:tcBorders>
              <w:top w:val="single" w:sz="4" w:space="0" w:color="auto"/>
              <w:left w:val="single" w:sz="4" w:space="0" w:color="auto"/>
              <w:bottom w:val="single" w:sz="4" w:space="0" w:color="auto"/>
              <w:right w:val="single" w:sz="4" w:space="0" w:color="auto"/>
            </w:tcBorders>
            <w:vAlign w:val="center"/>
            <w:hideMark/>
          </w:tcPr>
          <w:p w:rsidR="00E67BD8" w:rsidRPr="00C47D0B" w:rsidRDefault="00E67BD8" w:rsidP="00472FA0">
            <w:pPr>
              <w:rPr>
                <w:rFonts w:ascii="Tahoma" w:eastAsia="Times New Roman" w:hAnsi="Tahoma" w:cs="Tahoma"/>
                <w:color w:val="000000"/>
                <w:sz w:val="18"/>
                <w:szCs w:val="24"/>
                <w:lang w:eastAsia="tr-T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67BD8" w:rsidRPr="00C47D0B" w:rsidRDefault="00E67BD8" w:rsidP="00472FA0">
            <w:pPr>
              <w:rPr>
                <w:rFonts w:ascii="Tahoma" w:eastAsia="Times New Roman" w:hAnsi="Tahoma" w:cs="Tahoma"/>
                <w:color w:val="000000"/>
                <w:sz w:val="18"/>
                <w:szCs w:val="24"/>
                <w:lang w:eastAsia="tr-TR"/>
              </w:rPr>
            </w:pP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E67BD8" w:rsidRPr="00C47D0B" w:rsidRDefault="00E67BD8" w:rsidP="00472FA0">
            <w:pPr>
              <w:rPr>
                <w:rFonts w:ascii="Tahoma" w:eastAsia="Times New Roman" w:hAnsi="Tahoma" w:cs="Tahoma"/>
                <w:color w:val="000000"/>
                <w:sz w:val="18"/>
                <w:szCs w:val="24"/>
                <w:lang w:eastAsia="tr-TR"/>
              </w:rPr>
            </w:pPr>
            <w:r w:rsidRPr="00C47D0B">
              <w:rPr>
                <w:rFonts w:ascii="Tahoma" w:eastAsia="Times New Roman" w:hAnsi="Tahoma" w:cs="Tahoma"/>
                <w:color w:val="000000"/>
                <w:sz w:val="18"/>
                <w:szCs w:val="24"/>
                <w:lang w:eastAsia="tr-TR"/>
              </w:rPr>
              <w:t>Din öğretiminde pansiyon hizmetinden memnuniyet oranı</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E67BD8" w:rsidRPr="00C47D0B" w:rsidRDefault="00E67BD8" w:rsidP="00472FA0">
            <w:pPr>
              <w:rPr>
                <w:rFonts w:ascii="Tahoma" w:eastAsia="Times New Roman" w:hAnsi="Tahoma" w:cs="Tahoma"/>
                <w:color w:val="000000"/>
                <w:sz w:val="18"/>
                <w:szCs w:val="24"/>
                <w:lang w:eastAsia="tr-TR"/>
              </w:rPr>
            </w:pPr>
            <w:r w:rsidRPr="00C47D0B">
              <w:rPr>
                <w:rFonts w:ascii="Tahoma" w:eastAsia="Times New Roman" w:hAnsi="Tahoma" w:cs="Tahoma"/>
                <w:color w:val="000000"/>
                <w:sz w:val="18"/>
                <w:szCs w:val="24"/>
                <w:lang w:eastAsia="tr-TR"/>
              </w:rPr>
              <w:t>DİN ÖĞRETİMİ GENEL MÜDÜRLÜĞÜ MERKEZ</w:t>
            </w:r>
          </w:p>
        </w:tc>
      </w:tr>
      <w:tr w:rsidR="00E67BD8" w:rsidRPr="00C47D0B" w:rsidTr="00472FA0">
        <w:trPr>
          <w:trHeight w:val="702"/>
        </w:trPr>
        <w:tc>
          <w:tcPr>
            <w:tcW w:w="0" w:type="auto"/>
            <w:vMerge/>
            <w:tcBorders>
              <w:top w:val="single" w:sz="4" w:space="0" w:color="auto"/>
              <w:left w:val="single" w:sz="4" w:space="0" w:color="auto"/>
              <w:bottom w:val="single" w:sz="4" w:space="0" w:color="auto"/>
              <w:right w:val="single" w:sz="4" w:space="0" w:color="auto"/>
            </w:tcBorders>
            <w:vAlign w:val="center"/>
            <w:hideMark/>
          </w:tcPr>
          <w:p w:rsidR="00E67BD8" w:rsidRPr="00C47D0B" w:rsidRDefault="00E67BD8" w:rsidP="00472FA0">
            <w:pPr>
              <w:rPr>
                <w:rFonts w:ascii="Tahoma" w:eastAsia="Times New Roman" w:hAnsi="Tahoma" w:cs="Tahoma"/>
                <w:color w:val="000000"/>
                <w:sz w:val="18"/>
                <w:szCs w:val="24"/>
                <w:lang w:eastAsia="tr-T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67BD8" w:rsidRPr="00C47D0B" w:rsidRDefault="00E67BD8" w:rsidP="00472FA0">
            <w:pPr>
              <w:rPr>
                <w:rFonts w:ascii="Tahoma" w:eastAsia="Times New Roman" w:hAnsi="Tahoma" w:cs="Tahoma"/>
                <w:color w:val="000000"/>
                <w:sz w:val="18"/>
                <w:szCs w:val="24"/>
                <w:lang w:eastAsia="tr-TR"/>
              </w:rPr>
            </w:pP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E67BD8" w:rsidRPr="00C47D0B" w:rsidRDefault="00E67BD8" w:rsidP="00472FA0">
            <w:pPr>
              <w:rPr>
                <w:rFonts w:ascii="Tahoma" w:eastAsia="Times New Roman" w:hAnsi="Tahoma" w:cs="Tahoma"/>
                <w:color w:val="000000"/>
                <w:sz w:val="18"/>
                <w:szCs w:val="24"/>
                <w:lang w:eastAsia="tr-TR"/>
              </w:rPr>
            </w:pPr>
            <w:r w:rsidRPr="00C47D0B">
              <w:rPr>
                <w:rFonts w:ascii="Tahoma" w:eastAsia="Times New Roman" w:hAnsi="Tahoma" w:cs="Tahoma"/>
                <w:color w:val="000000"/>
                <w:sz w:val="18"/>
                <w:szCs w:val="24"/>
                <w:lang w:eastAsia="tr-TR"/>
              </w:rPr>
              <w:t>Genel ortaöğretimde pansiyon hizmetinden memnuniyet oranı</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E67BD8" w:rsidRPr="00C47D0B" w:rsidRDefault="00E67BD8" w:rsidP="00472FA0">
            <w:pPr>
              <w:rPr>
                <w:rFonts w:ascii="Tahoma" w:eastAsia="Times New Roman" w:hAnsi="Tahoma" w:cs="Tahoma"/>
                <w:color w:val="000000"/>
                <w:sz w:val="18"/>
                <w:szCs w:val="24"/>
                <w:lang w:eastAsia="tr-TR"/>
              </w:rPr>
            </w:pPr>
            <w:r w:rsidRPr="00C47D0B">
              <w:rPr>
                <w:rFonts w:ascii="Tahoma" w:eastAsia="Times New Roman" w:hAnsi="Tahoma" w:cs="Tahoma"/>
                <w:color w:val="000000"/>
                <w:sz w:val="18"/>
                <w:szCs w:val="24"/>
                <w:lang w:eastAsia="tr-TR"/>
              </w:rPr>
              <w:t>ORTAÖĞRETİM GENEL MÜDÜRLÜĞÜ MERKEZ</w:t>
            </w:r>
          </w:p>
        </w:tc>
      </w:tr>
      <w:tr w:rsidR="00E67BD8" w:rsidRPr="00C47D0B" w:rsidTr="00472FA0">
        <w:trPr>
          <w:trHeight w:val="702"/>
        </w:trPr>
        <w:tc>
          <w:tcPr>
            <w:tcW w:w="0" w:type="auto"/>
            <w:vMerge/>
            <w:tcBorders>
              <w:top w:val="single" w:sz="4" w:space="0" w:color="auto"/>
              <w:left w:val="single" w:sz="4" w:space="0" w:color="auto"/>
              <w:bottom w:val="single" w:sz="4" w:space="0" w:color="auto"/>
              <w:right w:val="single" w:sz="4" w:space="0" w:color="auto"/>
            </w:tcBorders>
            <w:vAlign w:val="center"/>
            <w:hideMark/>
          </w:tcPr>
          <w:p w:rsidR="00E67BD8" w:rsidRPr="00C47D0B" w:rsidRDefault="00E67BD8" w:rsidP="00472FA0">
            <w:pPr>
              <w:rPr>
                <w:rFonts w:ascii="Tahoma" w:eastAsia="Times New Roman" w:hAnsi="Tahoma" w:cs="Tahoma"/>
                <w:color w:val="000000"/>
                <w:sz w:val="18"/>
                <w:szCs w:val="24"/>
                <w:lang w:eastAsia="tr-T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67BD8" w:rsidRPr="00C47D0B" w:rsidRDefault="00E67BD8" w:rsidP="00472FA0">
            <w:pPr>
              <w:rPr>
                <w:rFonts w:ascii="Tahoma" w:eastAsia="Times New Roman" w:hAnsi="Tahoma" w:cs="Tahoma"/>
                <w:color w:val="000000"/>
                <w:sz w:val="18"/>
                <w:szCs w:val="24"/>
                <w:lang w:eastAsia="tr-TR"/>
              </w:rPr>
            </w:pP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E67BD8" w:rsidRPr="00C47D0B" w:rsidRDefault="00E67BD8" w:rsidP="00472FA0">
            <w:pPr>
              <w:rPr>
                <w:rFonts w:ascii="Tahoma" w:eastAsia="Times New Roman" w:hAnsi="Tahoma" w:cs="Tahoma"/>
                <w:color w:val="000000"/>
                <w:sz w:val="18"/>
                <w:szCs w:val="24"/>
                <w:lang w:eastAsia="tr-TR"/>
              </w:rPr>
            </w:pPr>
            <w:r w:rsidRPr="00C47D0B">
              <w:rPr>
                <w:rFonts w:ascii="Tahoma" w:eastAsia="Times New Roman" w:hAnsi="Tahoma" w:cs="Tahoma"/>
                <w:color w:val="000000"/>
                <w:sz w:val="18"/>
                <w:szCs w:val="24"/>
                <w:lang w:eastAsia="tr-TR"/>
              </w:rPr>
              <w:t>Mesleki ve teknik eğitimde pansiyon hizmetinden memnuniyet oranı</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E67BD8" w:rsidRPr="00C47D0B" w:rsidRDefault="00E67BD8" w:rsidP="00472FA0">
            <w:pPr>
              <w:rPr>
                <w:rFonts w:ascii="Tahoma" w:eastAsia="Times New Roman" w:hAnsi="Tahoma" w:cs="Tahoma"/>
                <w:color w:val="000000"/>
                <w:sz w:val="18"/>
                <w:szCs w:val="24"/>
                <w:lang w:eastAsia="tr-TR"/>
              </w:rPr>
            </w:pPr>
            <w:r w:rsidRPr="00C47D0B">
              <w:rPr>
                <w:rFonts w:ascii="Tahoma" w:eastAsia="Times New Roman" w:hAnsi="Tahoma" w:cs="Tahoma"/>
                <w:color w:val="000000"/>
                <w:sz w:val="18"/>
                <w:szCs w:val="24"/>
                <w:lang w:eastAsia="tr-TR"/>
              </w:rPr>
              <w:t xml:space="preserve">MESLEKİ VE </w:t>
            </w:r>
            <w:proofErr w:type="gramStart"/>
            <w:r w:rsidRPr="00C47D0B">
              <w:rPr>
                <w:rFonts w:ascii="Tahoma" w:eastAsia="Times New Roman" w:hAnsi="Tahoma" w:cs="Tahoma"/>
                <w:color w:val="000000"/>
                <w:sz w:val="18"/>
                <w:szCs w:val="24"/>
                <w:lang w:eastAsia="tr-TR"/>
              </w:rPr>
              <w:t>TEKNİK  EĞİTİM</w:t>
            </w:r>
            <w:proofErr w:type="gramEnd"/>
            <w:r w:rsidRPr="00C47D0B">
              <w:rPr>
                <w:rFonts w:ascii="Tahoma" w:eastAsia="Times New Roman" w:hAnsi="Tahoma" w:cs="Tahoma"/>
                <w:color w:val="000000"/>
                <w:sz w:val="18"/>
                <w:szCs w:val="24"/>
                <w:lang w:eastAsia="tr-TR"/>
              </w:rPr>
              <w:t xml:space="preserve"> GENEL MÜDÜRLÜĞÜ MERKEZ</w:t>
            </w:r>
          </w:p>
        </w:tc>
      </w:tr>
      <w:tr w:rsidR="00E67BD8" w:rsidRPr="00C47D0B" w:rsidTr="00472FA0">
        <w:trPr>
          <w:trHeight w:val="402"/>
        </w:trPr>
        <w:tc>
          <w:tcPr>
            <w:tcW w:w="0" w:type="auto"/>
            <w:vMerge/>
            <w:tcBorders>
              <w:top w:val="single" w:sz="4" w:space="0" w:color="auto"/>
              <w:left w:val="single" w:sz="4" w:space="0" w:color="auto"/>
              <w:bottom w:val="single" w:sz="4" w:space="0" w:color="auto"/>
              <w:right w:val="single" w:sz="4" w:space="0" w:color="auto"/>
            </w:tcBorders>
            <w:vAlign w:val="center"/>
            <w:hideMark/>
          </w:tcPr>
          <w:p w:rsidR="00E67BD8" w:rsidRPr="00C47D0B" w:rsidRDefault="00E67BD8" w:rsidP="00472FA0">
            <w:pPr>
              <w:rPr>
                <w:rFonts w:ascii="Tahoma" w:eastAsia="Times New Roman" w:hAnsi="Tahoma" w:cs="Tahoma"/>
                <w:color w:val="000000"/>
                <w:sz w:val="18"/>
                <w:szCs w:val="24"/>
                <w:lang w:eastAsia="tr-T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67BD8" w:rsidRPr="00C47D0B" w:rsidRDefault="00E67BD8" w:rsidP="00472FA0">
            <w:pPr>
              <w:rPr>
                <w:rFonts w:ascii="Tahoma" w:eastAsia="Times New Roman" w:hAnsi="Tahoma" w:cs="Tahoma"/>
                <w:color w:val="000000"/>
                <w:sz w:val="18"/>
                <w:szCs w:val="24"/>
                <w:lang w:eastAsia="tr-TR"/>
              </w:rPr>
            </w:pP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E67BD8" w:rsidRPr="00C47D0B" w:rsidRDefault="00E67BD8" w:rsidP="00472FA0">
            <w:pPr>
              <w:rPr>
                <w:rFonts w:ascii="Tahoma" w:eastAsia="Times New Roman" w:hAnsi="Tahoma" w:cs="Tahoma"/>
                <w:color w:val="000000"/>
                <w:sz w:val="18"/>
                <w:szCs w:val="24"/>
                <w:lang w:eastAsia="tr-TR"/>
              </w:rPr>
            </w:pPr>
            <w:r w:rsidRPr="00C47D0B">
              <w:rPr>
                <w:rFonts w:ascii="Tahoma" w:eastAsia="Times New Roman" w:hAnsi="Tahoma" w:cs="Tahoma"/>
                <w:color w:val="000000"/>
                <w:sz w:val="18"/>
                <w:szCs w:val="24"/>
                <w:lang w:eastAsia="tr-TR"/>
              </w:rPr>
              <w:t>Ortaöğretim pansiyonlarının doluluk oranı</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E67BD8" w:rsidRPr="00C47D0B" w:rsidRDefault="00E67BD8" w:rsidP="00472FA0">
            <w:pPr>
              <w:rPr>
                <w:rFonts w:ascii="Tahoma" w:eastAsia="Times New Roman" w:hAnsi="Tahoma" w:cs="Tahoma"/>
                <w:color w:val="000000"/>
                <w:sz w:val="18"/>
                <w:szCs w:val="24"/>
                <w:lang w:eastAsia="tr-TR"/>
              </w:rPr>
            </w:pPr>
            <w:r w:rsidRPr="00C47D0B">
              <w:rPr>
                <w:rFonts w:ascii="Tahoma" w:eastAsia="Times New Roman" w:hAnsi="Tahoma" w:cs="Tahoma"/>
                <w:color w:val="000000"/>
                <w:sz w:val="18"/>
                <w:szCs w:val="24"/>
                <w:lang w:eastAsia="tr-TR"/>
              </w:rPr>
              <w:t>ORTAÖĞRETİM GENEL MÜDÜRLÜĞÜ MERKEZ</w:t>
            </w:r>
          </w:p>
        </w:tc>
      </w:tr>
      <w:tr w:rsidR="00E67BD8" w:rsidRPr="00C47D0B" w:rsidTr="00472FA0">
        <w:trPr>
          <w:trHeight w:val="702"/>
        </w:trPr>
        <w:tc>
          <w:tcPr>
            <w:tcW w:w="0" w:type="auto"/>
            <w:vMerge/>
            <w:tcBorders>
              <w:top w:val="single" w:sz="4" w:space="0" w:color="auto"/>
              <w:left w:val="single" w:sz="4" w:space="0" w:color="auto"/>
              <w:bottom w:val="single" w:sz="4" w:space="0" w:color="auto"/>
              <w:right w:val="single" w:sz="4" w:space="0" w:color="auto"/>
            </w:tcBorders>
            <w:vAlign w:val="center"/>
            <w:hideMark/>
          </w:tcPr>
          <w:p w:rsidR="00E67BD8" w:rsidRPr="00C47D0B" w:rsidRDefault="00E67BD8" w:rsidP="00472FA0">
            <w:pPr>
              <w:rPr>
                <w:rFonts w:ascii="Tahoma" w:eastAsia="Times New Roman" w:hAnsi="Tahoma" w:cs="Tahoma"/>
                <w:color w:val="000000"/>
                <w:sz w:val="18"/>
                <w:szCs w:val="24"/>
                <w:lang w:eastAsia="tr-T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67BD8" w:rsidRPr="00C47D0B" w:rsidRDefault="00E67BD8" w:rsidP="00472FA0">
            <w:pPr>
              <w:rPr>
                <w:rFonts w:ascii="Tahoma" w:eastAsia="Times New Roman" w:hAnsi="Tahoma" w:cs="Tahoma"/>
                <w:color w:val="000000"/>
                <w:sz w:val="18"/>
                <w:szCs w:val="24"/>
                <w:lang w:eastAsia="tr-TR"/>
              </w:rPr>
            </w:pP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E67BD8" w:rsidRPr="00C47D0B" w:rsidRDefault="00E67BD8" w:rsidP="00472FA0">
            <w:pPr>
              <w:rPr>
                <w:rFonts w:ascii="Tahoma" w:eastAsia="Times New Roman" w:hAnsi="Tahoma" w:cs="Tahoma"/>
                <w:color w:val="000000"/>
                <w:sz w:val="18"/>
                <w:szCs w:val="24"/>
                <w:lang w:eastAsia="tr-TR"/>
              </w:rPr>
            </w:pPr>
            <w:r w:rsidRPr="00C47D0B">
              <w:rPr>
                <w:rFonts w:ascii="Tahoma" w:eastAsia="Times New Roman" w:hAnsi="Tahoma" w:cs="Tahoma"/>
                <w:color w:val="000000"/>
                <w:sz w:val="18"/>
                <w:szCs w:val="24"/>
                <w:lang w:eastAsia="tr-TR"/>
              </w:rPr>
              <w:t>Ortaöğretimde destekleme ve yetiştirme kurslarına katılan öğrenci sayısı</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E67BD8" w:rsidRPr="00C47D0B" w:rsidRDefault="00E67BD8" w:rsidP="00472FA0">
            <w:pPr>
              <w:rPr>
                <w:rFonts w:ascii="Tahoma" w:eastAsia="Times New Roman" w:hAnsi="Tahoma" w:cs="Tahoma"/>
                <w:color w:val="000000"/>
                <w:sz w:val="18"/>
                <w:szCs w:val="24"/>
                <w:lang w:eastAsia="tr-TR"/>
              </w:rPr>
            </w:pPr>
            <w:r w:rsidRPr="00C47D0B">
              <w:rPr>
                <w:rFonts w:ascii="Tahoma" w:eastAsia="Times New Roman" w:hAnsi="Tahoma" w:cs="Tahoma"/>
                <w:color w:val="000000"/>
                <w:sz w:val="18"/>
                <w:szCs w:val="24"/>
                <w:lang w:eastAsia="tr-TR"/>
              </w:rPr>
              <w:t>ORTAÖĞRETİM GENEL MÜDÜRLÜĞÜ MERKEZ</w:t>
            </w:r>
          </w:p>
        </w:tc>
      </w:tr>
      <w:tr w:rsidR="00E67BD8" w:rsidRPr="00C47D0B" w:rsidTr="00472FA0">
        <w:trPr>
          <w:trHeight w:val="402"/>
        </w:trPr>
        <w:tc>
          <w:tcPr>
            <w:tcW w:w="0" w:type="auto"/>
            <w:vMerge/>
            <w:tcBorders>
              <w:top w:val="single" w:sz="4" w:space="0" w:color="auto"/>
              <w:left w:val="single" w:sz="4" w:space="0" w:color="auto"/>
              <w:bottom w:val="single" w:sz="4" w:space="0" w:color="auto"/>
              <w:right w:val="single" w:sz="4" w:space="0" w:color="auto"/>
            </w:tcBorders>
            <w:vAlign w:val="center"/>
            <w:hideMark/>
          </w:tcPr>
          <w:p w:rsidR="00E67BD8" w:rsidRPr="00C47D0B" w:rsidRDefault="00E67BD8" w:rsidP="00472FA0">
            <w:pPr>
              <w:rPr>
                <w:rFonts w:ascii="Tahoma" w:eastAsia="Times New Roman" w:hAnsi="Tahoma" w:cs="Tahoma"/>
                <w:color w:val="000000"/>
                <w:sz w:val="18"/>
                <w:szCs w:val="24"/>
                <w:lang w:eastAsia="tr-TR"/>
              </w:rPr>
            </w:pP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67BD8" w:rsidRPr="00C47D0B" w:rsidRDefault="00E67BD8" w:rsidP="00472FA0">
            <w:pPr>
              <w:rPr>
                <w:rFonts w:ascii="Tahoma" w:eastAsia="Times New Roman" w:hAnsi="Tahoma" w:cs="Tahoma"/>
                <w:color w:val="000000"/>
                <w:sz w:val="18"/>
                <w:szCs w:val="24"/>
                <w:lang w:eastAsia="tr-TR"/>
              </w:rPr>
            </w:pPr>
            <w:r w:rsidRPr="00C47D0B">
              <w:rPr>
                <w:rFonts w:ascii="Tahoma" w:eastAsia="Times New Roman" w:hAnsi="Tahoma" w:cs="Tahoma"/>
                <w:color w:val="000000"/>
                <w:sz w:val="18"/>
                <w:szCs w:val="24"/>
                <w:lang w:eastAsia="tr-TR"/>
              </w:rPr>
              <w:t>GENEL ORTAÖĞRETİM</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E67BD8" w:rsidRPr="00C47D0B" w:rsidRDefault="00E67BD8" w:rsidP="00472FA0">
            <w:pPr>
              <w:rPr>
                <w:rFonts w:ascii="Tahoma" w:eastAsia="Times New Roman" w:hAnsi="Tahoma" w:cs="Tahoma"/>
                <w:color w:val="000000"/>
                <w:sz w:val="18"/>
                <w:szCs w:val="24"/>
                <w:lang w:eastAsia="tr-TR"/>
              </w:rPr>
            </w:pPr>
            <w:r w:rsidRPr="00C47D0B">
              <w:rPr>
                <w:rFonts w:ascii="Tahoma" w:eastAsia="Times New Roman" w:hAnsi="Tahoma" w:cs="Tahoma"/>
                <w:color w:val="000000"/>
                <w:sz w:val="18"/>
                <w:szCs w:val="24"/>
                <w:lang w:eastAsia="tr-TR"/>
              </w:rPr>
              <w:t>14-17 yaş okullaşma oranı</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E67BD8" w:rsidRPr="00C47D0B" w:rsidRDefault="00E67BD8" w:rsidP="00472FA0">
            <w:pPr>
              <w:rPr>
                <w:rFonts w:ascii="Tahoma" w:eastAsia="Times New Roman" w:hAnsi="Tahoma" w:cs="Tahoma"/>
                <w:color w:val="000000"/>
                <w:sz w:val="18"/>
                <w:szCs w:val="24"/>
                <w:lang w:eastAsia="tr-TR"/>
              </w:rPr>
            </w:pPr>
            <w:r w:rsidRPr="00C47D0B">
              <w:rPr>
                <w:rFonts w:ascii="Tahoma" w:eastAsia="Times New Roman" w:hAnsi="Tahoma" w:cs="Tahoma"/>
                <w:color w:val="000000"/>
                <w:sz w:val="18"/>
                <w:szCs w:val="24"/>
                <w:lang w:eastAsia="tr-TR"/>
              </w:rPr>
              <w:t>ORTAÖĞRETİM GENEL MÜDÜRLÜĞÜ MERKEZ</w:t>
            </w:r>
          </w:p>
        </w:tc>
      </w:tr>
      <w:tr w:rsidR="00E67BD8" w:rsidRPr="00C47D0B" w:rsidTr="00472FA0">
        <w:trPr>
          <w:trHeight w:val="1002"/>
        </w:trPr>
        <w:tc>
          <w:tcPr>
            <w:tcW w:w="0" w:type="auto"/>
            <w:vMerge/>
            <w:tcBorders>
              <w:top w:val="single" w:sz="4" w:space="0" w:color="auto"/>
              <w:left w:val="single" w:sz="4" w:space="0" w:color="auto"/>
              <w:bottom w:val="single" w:sz="4" w:space="0" w:color="auto"/>
              <w:right w:val="single" w:sz="4" w:space="0" w:color="auto"/>
            </w:tcBorders>
            <w:vAlign w:val="center"/>
            <w:hideMark/>
          </w:tcPr>
          <w:p w:rsidR="00E67BD8" w:rsidRPr="00C47D0B" w:rsidRDefault="00E67BD8" w:rsidP="00472FA0">
            <w:pPr>
              <w:rPr>
                <w:rFonts w:ascii="Tahoma" w:eastAsia="Times New Roman" w:hAnsi="Tahoma" w:cs="Tahoma"/>
                <w:color w:val="000000"/>
                <w:sz w:val="18"/>
                <w:szCs w:val="24"/>
                <w:lang w:eastAsia="tr-T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67BD8" w:rsidRPr="00C47D0B" w:rsidRDefault="00E67BD8" w:rsidP="00472FA0">
            <w:pPr>
              <w:rPr>
                <w:rFonts w:ascii="Tahoma" w:eastAsia="Times New Roman" w:hAnsi="Tahoma" w:cs="Tahoma"/>
                <w:color w:val="000000"/>
                <w:sz w:val="18"/>
                <w:szCs w:val="24"/>
                <w:lang w:eastAsia="tr-TR"/>
              </w:rPr>
            </w:pP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E67BD8" w:rsidRPr="00C47D0B" w:rsidRDefault="00E67BD8" w:rsidP="00472FA0">
            <w:pPr>
              <w:rPr>
                <w:rFonts w:ascii="Tahoma" w:eastAsia="Times New Roman" w:hAnsi="Tahoma" w:cs="Tahoma"/>
                <w:color w:val="000000"/>
                <w:sz w:val="18"/>
                <w:szCs w:val="24"/>
                <w:lang w:eastAsia="tr-TR"/>
              </w:rPr>
            </w:pPr>
            <w:r w:rsidRPr="00C47D0B">
              <w:rPr>
                <w:rFonts w:ascii="Tahoma" w:eastAsia="Times New Roman" w:hAnsi="Tahoma" w:cs="Tahoma"/>
                <w:color w:val="000000"/>
                <w:sz w:val="18"/>
                <w:szCs w:val="24"/>
                <w:lang w:eastAsia="tr-TR"/>
              </w:rPr>
              <w:t>Ortaöğretimde bilimsel, kültürel, sanatsal ve sportif alanlarda en az bir faaliyete katılan öğrenci oranı (Genel Ortaöğretim)</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E67BD8" w:rsidRPr="00C47D0B" w:rsidRDefault="00E67BD8" w:rsidP="00472FA0">
            <w:pPr>
              <w:rPr>
                <w:rFonts w:ascii="Tahoma" w:eastAsia="Times New Roman" w:hAnsi="Tahoma" w:cs="Tahoma"/>
                <w:color w:val="000000"/>
                <w:sz w:val="18"/>
                <w:szCs w:val="24"/>
                <w:lang w:eastAsia="tr-TR"/>
              </w:rPr>
            </w:pPr>
            <w:r w:rsidRPr="00C47D0B">
              <w:rPr>
                <w:rFonts w:ascii="Tahoma" w:eastAsia="Times New Roman" w:hAnsi="Tahoma" w:cs="Tahoma"/>
                <w:color w:val="000000"/>
                <w:sz w:val="18"/>
                <w:szCs w:val="24"/>
                <w:lang w:eastAsia="tr-TR"/>
              </w:rPr>
              <w:t>ORTAÖĞRETİM GENEL MÜDÜRLÜĞÜ MERKEZ</w:t>
            </w:r>
          </w:p>
        </w:tc>
      </w:tr>
      <w:tr w:rsidR="00E67BD8" w:rsidRPr="00C47D0B" w:rsidTr="00472FA0">
        <w:trPr>
          <w:trHeight w:val="702"/>
        </w:trPr>
        <w:tc>
          <w:tcPr>
            <w:tcW w:w="0" w:type="auto"/>
            <w:vMerge/>
            <w:tcBorders>
              <w:top w:val="single" w:sz="4" w:space="0" w:color="auto"/>
              <w:left w:val="single" w:sz="4" w:space="0" w:color="auto"/>
              <w:bottom w:val="single" w:sz="4" w:space="0" w:color="auto"/>
              <w:right w:val="single" w:sz="4" w:space="0" w:color="auto"/>
            </w:tcBorders>
            <w:vAlign w:val="center"/>
            <w:hideMark/>
          </w:tcPr>
          <w:p w:rsidR="00E67BD8" w:rsidRPr="00C47D0B" w:rsidRDefault="00E67BD8" w:rsidP="00472FA0">
            <w:pPr>
              <w:rPr>
                <w:rFonts w:ascii="Tahoma" w:eastAsia="Times New Roman" w:hAnsi="Tahoma" w:cs="Tahoma"/>
                <w:color w:val="000000"/>
                <w:sz w:val="18"/>
                <w:szCs w:val="24"/>
                <w:lang w:eastAsia="tr-T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67BD8" w:rsidRPr="00C47D0B" w:rsidRDefault="00E67BD8" w:rsidP="00472FA0">
            <w:pPr>
              <w:rPr>
                <w:rFonts w:ascii="Tahoma" w:eastAsia="Times New Roman" w:hAnsi="Tahoma" w:cs="Tahoma"/>
                <w:color w:val="000000"/>
                <w:sz w:val="18"/>
                <w:szCs w:val="24"/>
                <w:lang w:eastAsia="tr-TR"/>
              </w:rPr>
            </w:pP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E67BD8" w:rsidRPr="00C47D0B" w:rsidRDefault="00E67BD8" w:rsidP="00472FA0">
            <w:pPr>
              <w:rPr>
                <w:rFonts w:ascii="Tahoma" w:eastAsia="Times New Roman" w:hAnsi="Tahoma" w:cs="Tahoma"/>
                <w:color w:val="000000"/>
                <w:sz w:val="18"/>
                <w:szCs w:val="24"/>
                <w:lang w:eastAsia="tr-TR"/>
              </w:rPr>
            </w:pPr>
            <w:r w:rsidRPr="00C47D0B">
              <w:rPr>
                <w:rFonts w:ascii="Tahoma" w:eastAsia="Times New Roman" w:hAnsi="Tahoma" w:cs="Tahoma"/>
                <w:color w:val="000000"/>
                <w:sz w:val="18"/>
                <w:szCs w:val="24"/>
                <w:lang w:eastAsia="tr-TR"/>
              </w:rPr>
              <w:t>Ortaöğretimde öğrenci sayısı 30’dan fazla olan şube oranı (</w:t>
            </w:r>
            <w:proofErr w:type="gramStart"/>
            <w:r w:rsidRPr="00C47D0B">
              <w:rPr>
                <w:rFonts w:ascii="Tahoma" w:eastAsia="Times New Roman" w:hAnsi="Tahoma" w:cs="Tahoma"/>
                <w:color w:val="000000"/>
                <w:sz w:val="18"/>
                <w:szCs w:val="24"/>
                <w:lang w:eastAsia="tr-TR"/>
              </w:rPr>
              <w:t>Genel  Ortaöğretim</w:t>
            </w:r>
            <w:proofErr w:type="gramEnd"/>
            <w:r w:rsidRPr="00C47D0B">
              <w:rPr>
                <w:rFonts w:ascii="Tahoma" w:eastAsia="Times New Roman" w:hAnsi="Tahoma" w:cs="Tahoma"/>
                <w:color w:val="000000"/>
                <w:sz w:val="18"/>
                <w:szCs w:val="24"/>
                <w:lang w:eastAsia="tr-TR"/>
              </w:rPr>
              <w:t>)</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E67BD8" w:rsidRPr="00C47D0B" w:rsidRDefault="00E67BD8" w:rsidP="00472FA0">
            <w:pPr>
              <w:rPr>
                <w:rFonts w:ascii="Tahoma" w:eastAsia="Times New Roman" w:hAnsi="Tahoma" w:cs="Tahoma"/>
                <w:color w:val="000000"/>
                <w:sz w:val="18"/>
                <w:szCs w:val="24"/>
                <w:lang w:eastAsia="tr-TR"/>
              </w:rPr>
            </w:pPr>
            <w:r w:rsidRPr="00C47D0B">
              <w:rPr>
                <w:rFonts w:ascii="Tahoma" w:eastAsia="Times New Roman" w:hAnsi="Tahoma" w:cs="Tahoma"/>
                <w:color w:val="000000"/>
                <w:sz w:val="18"/>
                <w:szCs w:val="24"/>
                <w:lang w:eastAsia="tr-TR"/>
              </w:rPr>
              <w:t>ORTAÖĞRETİM GENEL MÜDÜRLÜĞÜ MERKEZ</w:t>
            </w:r>
          </w:p>
        </w:tc>
      </w:tr>
      <w:tr w:rsidR="00E67BD8" w:rsidRPr="00C47D0B" w:rsidTr="00472FA0">
        <w:trPr>
          <w:trHeight w:val="702"/>
        </w:trPr>
        <w:tc>
          <w:tcPr>
            <w:tcW w:w="0" w:type="auto"/>
            <w:vMerge/>
            <w:tcBorders>
              <w:top w:val="single" w:sz="4" w:space="0" w:color="auto"/>
              <w:left w:val="single" w:sz="4" w:space="0" w:color="auto"/>
              <w:bottom w:val="single" w:sz="4" w:space="0" w:color="auto"/>
              <w:right w:val="single" w:sz="4" w:space="0" w:color="auto"/>
            </w:tcBorders>
            <w:vAlign w:val="center"/>
            <w:hideMark/>
          </w:tcPr>
          <w:p w:rsidR="00E67BD8" w:rsidRPr="00C47D0B" w:rsidRDefault="00E67BD8" w:rsidP="00472FA0">
            <w:pPr>
              <w:rPr>
                <w:rFonts w:ascii="Tahoma" w:eastAsia="Times New Roman" w:hAnsi="Tahoma" w:cs="Tahoma"/>
                <w:color w:val="000000"/>
                <w:sz w:val="18"/>
                <w:szCs w:val="24"/>
                <w:lang w:eastAsia="tr-T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67BD8" w:rsidRPr="00C47D0B" w:rsidRDefault="00E67BD8" w:rsidP="00472FA0">
            <w:pPr>
              <w:rPr>
                <w:rFonts w:ascii="Tahoma" w:eastAsia="Times New Roman" w:hAnsi="Tahoma" w:cs="Tahoma"/>
                <w:color w:val="000000"/>
                <w:sz w:val="18"/>
                <w:szCs w:val="24"/>
                <w:lang w:eastAsia="tr-TR"/>
              </w:rPr>
            </w:pP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E67BD8" w:rsidRPr="00C47D0B" w:rsidRDefault="00E67BD8" w:rsidP="00472FA0">
            <w:pPr>
              <w:rPr>
                <w:rFonts w:ascii="Tahoma" w:eastAsia="Times New Roman" w:hAnsi="Tahoma" w:cs="Tahoma"/>
                <w:color w:val="000000"/>
                <w:sz w:val="18"/>
                <w:szCs w:val="24"/>
                <w:lang w:eastAsia="tr-TR"/>
              </w:rPr>
            </w:pPr>
            <w:r w:rsidRPr="00C47D0B">
              <w:rPr>
                <w:rFonts w:ascii="Tahoma" w:eastAsia="Times New Roman" w:hAnsi="Tahoma" w:cs="Tahoma"/>
                <w:color w:val="000000"/>
                <w:sz w:val="18"/>
                <w:szCs w:val="24"/>
                <w:lang w:eastAsia="tr-TR"/>
              </w:rPr>
              <w:t>Ortaöğretimde tasarım-beceri atölyesi açılan okul sayısı (Genel Ortaöğretim)</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E67BD8" w:rsidRPr="00C47D0B" w:rsidRDefault="00E67BD8" w:rsidP="00472FA0">
            <w:pPr>
              <w:rPr>
                <w:rFonts w:ascii="Tahoma" w:eastAsia="Times New Roman" w:hAnsi="Tahoma" w:cs="Tahoma"/>
                <w:color w:val="000000"/>
                <w:sz w:val="18"/>
                <w:szCs w:val="24"/>
                <w:lang w:eastAsia="tr-TR"/>
              </w:rPr>
            </w:pPr>
            <w:r w:rsidRPr="00C47D0B">
              <w:rPr>
                <w:rFonts w:ascii="Tahoma" w:eastAsia="Times New Roman" w:hAnsi="Tahoma" w:cs="Tahoma"/>
                <w:color w:val="000000"/>
                <w:sz w:val="18"/>
                <w:szCs w:val="24"/>
                <w:lang w:eastAsia="tr-TR"/>
              </w:rPr>
              <w:t>ORTAÖĞRETİM GENEL MÜDÜRLÜĞÜ MERKEZ</w:t>
            </w:r>
          </w:p>
        </w:tc>
      </w:tr>
      <w:tr w:rsidR="00E67BD8" w:rsidRPr="00C47D0B" w:rsidTr="00472FA0">
        <w:trPr>
          <w:trHeight w:val="702"/>
        </w:trPr>
        <w:tc>
          <w:tcPr>
            <w:tcW w:w="0" w:type="auto"/>
            <w:vMerge/>
            <w:tcBorders>
              <w:top w:val="single" w:sz="4" w:space="0" w:color="auto"/>
              <w:left w:val="single" w:sz="4" w:space="0" w:color="auto"/>
              <w:bottom w:val="single" w:sz="4" w:space="0" w:color="auto"/>
              <w:right w:val="single" w:sz="4" w:space="0" w:color="auto"/>
            </w:tcBorders>
            <w:vAlign w:val="center"/>
            <w:hideMark/>
          </w:tcPr>
          <w:p w:rsidR="00E67BD8" w:rsidRPr="00C47D0B" w:rsidRDefault="00E67BD8" w:rsidP="00472FA0">
            <w:pPr>
              <w:rPr>
                <w:rFonts w:ascii="Tahoma" w:eastAsia="Times New Roman" w:hAnsi="Tahoma" w:cs="Tahoma"/>
                <w:color w:val="000000"/>
                <w:sz w:val="18"/>
                <w:szCs w:val="24"/>
                <w:lang w:eastAsia="tr-T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67BD8" w:rsidRPr="00C47D0B" w:rsidRDefault="00E67BD8" w:rsidP="00472FA0">
            <w:pPr>
              <w:rPr>
                <w:rFonts w:ascii="Tahoma" w:eastAsia="Times New Roman" w:hAnsi="Tahoma" w:cs="Tahoma"/>
                <w:color w:val="000000"/>
                <w:sz w:val="18"/>
                <w:szCs w:val="24"/>
                <w:lang w:eastAsia="tr-TR"/>
              </w:rPr>
            </w:pP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E67BD8" w:rsidRPr="00C47D0B" w:rsidRDefault="00E67BD8" w:rsidP="00472FA0">
            <w:pPr>
              <w:rPr>
                <w:rFonts w:ascii="Tahoma" w:eastAsia="Times New Roman" w:hAnsi="Tahoma" w:cs="Tahoma"/>
                <w:color w:val="000000"/>
                <w:sz w:val="18"/>
                <w:szCs w:val="24"/>
                <w:lang w:eastAsia="tr-TR"/>
              </w:rPr>
            </w:pPr>
            <w:r w:rsidRPr="00C47D0B">
              <w:rPr>
                <w:rFonts w:ascii="Tahoma" w:eastAsia="Times New Roman" w:hAnsi="Tahoma" w:cs="Tahoma"/>
                <w:color w:val="000000"/>
                <w:sz w:val="18"/>
                <w:szCs w:val="24"/>
                <w:lang w:eastAsia="tr-TR"/>
              </w:rPr>
              <w:t xml:space="preserve">Öğrencilerin </w:t>
            </w:r>
            <w:proofErr w:type="gramStart"/>
            <w:r w:rsidRPr="00C47D0B">
              <w:rPr>
                <w:rFonts w:ascii="Tahoma" w:eastAsia="Times New Roman" w:hAnsi="Tahoma" w:cs="Tahoma"/>
                <w:color w:val="000000"/>
                <w:sz w:val="18"/>
                <w:szCs w:val="24"/>
                <w:lang w:eastAsia="tr-TR"/>
              </w:rPr>
              <w:t>yıl sonu</w:t>
            </w:r>
            <w:proofErr w:type="gramEnd"/>
            <w:r w:rsidRPr="00C47D0B">
              <w:rPr>
                <w:rFonts w:ascii="Tahoma" w:eastAsia="Times New Roman" w:hAnsi="Tahoma" w:cs="Tahoma"/>
                <w:color w:val="000000"/>
                <w:sz w:val="18"/>
                <w:szCs w:val="24"/>
                <w:lang w:eastAsia="tr-TR"/>
              </w:rPr>
              <w:t xml:space="preserve"> başarı puan ortalaması (Genel Ortaöğretim)</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E67BD8" w:rsidRPr="00C47D0B" w:rsidRDefault="00E67BD8" w:rsidP="00472FA0">
            <w:pPr>
              <w:rPr>
                <w:rFonts w:ascii="Tahoma" w:eastAsia="Times New Roman" w:hAnsi="Tahoma" w:cs="Tahoma"/>
                <w:color w:val="000000"/>
                <w:sz w:val="18"/>
                <w:szCs w:val="24"/>
                <w:lang w:eastAsia="tr-TR"/>
              </w:rPr>
            </w:pPr>
            <w:r w:rsidRPr="00C47D0B">
              <w:rPr>
                <w:rFonts w:ascii="Tahoma" w:eastAsia="Times New Roman" w:hAnsi="Tahoma" w:cs="Tahoma"/>
                <w:color w:val="000000"/>
                <w:sz w:val="18"/>
                <w:szCs w:val="24"/>
                <w:lang w:eastAsia="tr-TR"/>
              </w:rPr>
              <w:t>ORTAÖĞRETİM GENEL MÜDÜRLÜĞÜ MERKEZ</w:t>
            </w:r>
          </w:p>
        </w:tc>
      </w:tr>
      <w:tr w:rsidR="00E67BD8" w:rsidRPr="00C47D0B" w:rsidTr="00472FA0">
        <w:trPr>
          <w:trHeight w:val="402"/>
        </w:trPr>
        <w:tc>
          <w:tcPr>
            <w:tcW w:w="0" w:type="auto"/>
            <w:vMerge/>
            <w:tcBorders>
              <w:top w:val="single" w:sz="4" w:space="0" w:color="auto"/>
              <w:left w:val="single" w:sz="4" w:space="0" w:color="auto"/>
              <w:bottom w:val="single" w:sz="4" w:space="0" w:color="auto"/>
              <w:right w:val="single" w:sz="4" w:space="0" w:color="auto"/>
            </w:tcBorders>
            <w:vAlign w:val="center"/>
            <w:hideMark/>
          </w:tcPr>
          <w:p w:rsidR="00E67BD8" w:rsidRPr="00C47D0B" w:rsidRDefault="00E67BD8" w:rsidP="00472FA0">
            <w:pPr>
              <w:rPr>
                <w:rFonts w:ascii="Tahoma" w:eastAsia="Times New Roman" w:hAnsi="Tahoma" w:cs="Tahoma"/>
                <w:color w:val="000000"/>
                <w:sz w:val="18"/>
                <w:szCs w:val="24"/>
                <w:lang w:eastAsia="tr-T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67BD8" w:rsidRPr="00C47D0B" w:rsidRDefault="00E67BD8" w:rsidP="00472FA0">
            <w:pPr>
              <w:rPr>
                <w:rFonts w:ascii="Tahoma" w:eastAsia="Times New Roman" w:hAnsi="Tahoma" w:cs="Tahoma"/>
                <w:color w:val="000000"/>
                <w:sz w:val="18"/>
                <w:szCs w:val="24"/>
                <w:lang w:eastAsia="tr-TR"/>
              </w:rPr>
            </w:pP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E67BD8" w:rsidRPr="00C47D0B" w:rsidRDefault="00E67BD8" w:rsidP="00472FA0">
            <w:pPr>
              <w:rPr>
                <w:rFonts w:ascii="Tahoma" w:eastAsia="Times New Roman" w:hAnsi="Tahoma" w:cs="Tahoma"/>
                <w:color w:val="000000"/>
                <w:sz w:val="18"/>
                <w:szCs w:val="24"/>
                <w:lang w:eastAsia="tr-TR"/>
              </w:rPr>
            </w:pPr>
            <w:r w:rsidRPr="00C47D0B">
              <w:rPr>
                <w:rFonts w:ascii="Tahoma" w:eastAsia="Times New Roman" w:hAnsi="Tahoma" w:cs="Tahoma"/>
                <w:color w:val="000000"/>
                <w:sz w:val="18"/>
                <w:szCs w:val="24"/>
                <w:lang w:eastAsia="tr-TR"/>
              </w:rPr>
              <w:t>Tekli eğitimdeki öğrenci oranı (Genel Ortaöğretim)</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E67BD8" w:rsidRPr="00C47D0B" w:rsidRDefault="00E67BD8" w:rsidP="00472FA0">
            <w:pPr>
              <w:rPr>
                <w:rFonts w:ascii="Tahoma" w:eastAsia="Times New Roman" w:hAnsi="Tahoma" w:cs="Tahoma"/>
                <w:color w:val="000000"/>
                <w:sz w:val="18"/>
                <w:szCs w:val="24"/>
                <w:lang w:eastAsia="tr-TR"/>
              </w:rPr>
            </w:pPr>
            <w:r w:rsidRPr="00C47D0B">
              <w:rPr>
                <w:rFonts w:ascii="Tahoma" w:eastAsia="Times New Roman" w:hAnsi="Tahoma" w:cs="Tahoma"/>
                <w:color w:val="000000"/>
                <w:sz w:val="18"/>
                <w:szCs w:val="24"/>
                <w:lang w:eastAsia="tr-TR"/>
              </w:rPr>
              <w:t>ORTAÖĞRETİM GENEL MÜDÜRLÜĞÜ MERKEZ</w:t>
            </w:r>
          </w:p>
        </w:tc>
      </w:tr>
      <w:tr w:rsidR="00E67BD8" w:rsidRPr="00C47D0B" w:rsidTr="00472FA0">
        <w:trPr>
          <w:trHeight w:val="702"/>
        </w:trPr>
        <w:tc>
          <w:tcPr>
            <w:tcW w:w="0" w:type="auto"/>
            <w:vMerge/>
            <w:tcBorders>
              <w:top w:val="single" w:sz="4" w:space="0" w:color="auto"/>
              <w:left w:val="single" w:sz="4" w:space="0" w:color="auto"/>
              <w:bottom w:val="single" w:sz="4" w:space="0" w:color="auto"/>
              <w:right w:val="single" w:sz="4" w:space="0" w:color="auto"/>
            </w:tcBorders>
            <w:vAlign w:val="center"/>
            <w:hideMark/>
          </w:tcPr>
          <w:p w:rsidR="00E67BD8" w:rsidRPr="00C47D0B" w:rsidRDefault="00E67BD8" w:rsidP="00472FA0">
            <w:pPr>
              <w:rPr>
                <w:rFonts w:ascii="Tahoma" w:eastAsia="Times New Roman" w:hAnsi="Tahoma" w:cs="Tahoma"/>
                <w:color w:val="000000"/>
                <w:sz w:val="18"/>
                <w:szCs w:val="24"/>
                <w:lang w:eastAsia="tr-T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67BD8" w:rsidRPr="00C47D0B" w:rsidRDefault="00E67BD8" w:rsidP="00472FA0">
            <w:pPr>
              <w:rPr>
                <w:rFonts w:ascii="Tahoma" w:eastAsia="Times New Roman" w:hAnsi="Tahoma" w:cs="Tahoma"/>
                <w:color w:val="000000"/>
                <w:sz w:val="18"/>
                <w:szCs w:val="24"/>
                <w:lang w:eastAsia="tr-TR"/>
              </w:rPr>
            </w:pP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E67BD8" w:rsidRPr="00C47D0B" w:rsidRDefault="00E67BD8" w:rsidP="00472FA0">
            <w:pPr>
              <w:rPr>
                <w:rFonts w:ascii="Tahoma" w:eastAsia="Times New Roman" w:hAnsi="Tahoma" w:cs="Tahoma"/>
                <w:color w:val="000000"/>
                <w:sz w:val="18"/>
                <w:szCs w:val="24"/>
                <w:lang w:eastAsia="tr-TR"/>
              </w:rPr>
            </w:pPr>
            <w:r w:rsidRPr="00C47D0B">
              <w:rPr>
                <w:rFonts w:ascii="Tahoma" w:eastAsia="Times New Roman" w:hAnsi="Tahoma" w:cs="Tahoma"/>
                <w:color w:val="000000"/>
                <w:sz w:val="18"/>
                <w:szCs w:val="24"/>
                <w:lang w:eastAsia="tr-TR"/>
              </w:rPr>
              <w:t>Yabancı dil dersi yılsonu puanı ortalaması (Genel Ortaöğretim)</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E67BD8" w:rsidRPr="00C47D0B" w:rsidRDefault="00E67BD8" w:rsidP="00472FA0">
            <w:pPr>
              <w:rPr>
                <w:rFonts w:ascii="Tahoma" w:eastAsia="Times New Roman" w:hAnsi="Tahoma" w:cs="Tahoma"/>
                <w:color w:val="000000"/>
                <w:sz w:val="18"/>
                <w:szCs w:val="24"/>
                <w:lang w:eastAsia="tr-TR"/>
              </w:rPr>
            </w:pPr>
            <w:r w:rsidRPr="00C47D0B">
              <w:rPr>
                <w:rFonts w:ascii="Tahoma" w:eastAsia="Times New Roman" w:hAnsi="Tahoma" w:cs="Tahoma"/>
                <w:color w:val="000000"/>
                <w:sz w:val="18"/>
                <w:szCs w:val="24"/>
                <w:lang w:eastAsia="tr-TR"/>
              </w:rPr>
              <w:t>ORTAÖĞRETİM GENEL MÜDÜRLÜĞÜ MERKEZ</w:t>
            </w:r>
          </w:p>
        </w:tc>
      </w:tr>
      <w:tr w:rsidR="00E67BD8" w:rsidRPr="00C47D0B" w:rsidTr="00472FA0">
        <w:trPr>
          <w:trHeight w:val="702"/>
        </w:trPr>
        <w:tc>
          <w:tcPr>
            <w:tcW w:w="0" w:type="auto"/>
            <w:vMerge/>
            <w:tcBorders>
              <w:top w:val="single" w:sz="4" w:space="0" w:color="auto"/>
              <w:left w:val="single" w:sz="4" w:space="0" w:color="auto"/>
              <w:bottom w:val="single" w:sz="4" w:space="0" w:color="auto"/>
              <w:right w:val="single" w:sz="4" w:space="0" w:color="auto"/>
            </w:tcBorders>
            <w:vAlign w:val="center"/>
            <w:hideMark/>
          </w:tcPr>
          <w:p w:rsidR="00E67BD8" w:rsidRPr="00C47D0B" w:rsidRDefault="00E67BD8" w:rsidP="00472FA0">
            <w:pPr>
              <w:rPr>
                <w:rFonts w:ascii="Tahoma" w:eastAsia="Times New Roman" w:hAnsi="Tahoma" w:cs="Tahoma"/>
                <w:color w:val="000000"/>
                <w:sz w:val="18"/>
                <w:szCs w:val="24"/>
                <w:lang w:eastAsia="tr-TR"/>
              </w:rPr>
            </w:pP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67BD8" w:rsidRPr="00C47D0B" w:rsidRDefault="00E67BD8" w:rsidP="00472FA0">
            <w:pPr>
              <w:rPr>
                <w:rFonts w:ascii="Tahoma" w:eastAsia="Times New Roman" w:hAnsi="Tahoma" w:cs="Tahoma"/>
                <w:color w:val="000000"/>
                <w:sz w:val="18"/>
                <w:szCs w:val="24"/>
                <w:lang w:eastAsia="tr-TR"/>
              </w:rPr>
            </w:pPr>
            <w:r w:rsidRPr="00C47D0B">
              <w:rPr>
                <w:rFonts w:ascii="Tahoma" w:eastAsia="Times New Roman" w:hAnsi="Tahoma" w:cs="Tahoma"/>
                <w:color w:val="000000"/>
                <w:sz w:val="18"/>
                <w:szCs w:val="24"/>
                <w:lang w:eastAsia="tr-TR"/>
              </w:rPr>
              <w:t>MESLEKİ VE TEKNİK EĞİTİM</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E67BD8" w:rsidRPr="00C47D0B" w:rsidRDefault="00E67BD8" w:rsidP="00472FA0">
            <w:pPr>
              <w:rPr>
                <w:rFonts w:ascii="Tahoma" w:eastAsia="Times New Roman" w:hAnsi="Tahoma" w:cs="Tahoma"/>
                <w:color w:val="000000"/>
                <w:sz w:val="18"/>
                <w:szCs w:val="24"/>
                <w:lang w:eastAsia="tr-TR"/>
              </w:rPr>
            </w:pPr>
            <w:r w:rsidRPr="00C47D0B">
              <w:rPr>
                <w:rFonts w:ascii="Tahoma" w:eastAsia="Times New Roman" w:hAnsi="Tahoma" w:cs="Tahoma"/>
                <w:color w:val="000000"/>
                <w:sz w:val="18"/>
                <w:szCs w:val="24"/>
                <w:lang w:eastAsia="tr-TR"/>
              </w:rPr>
              <w:t>Mesleki ve teknik ortaöğretim mezunlarının mesleki yeterliliklerine yönelik işveren memnuniyet oranı</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E67BD8" w:rsidRPr="00C47D0B" w:rsidRDefault="00E67BD8" w:rsidP="00472FA0">
            <w:pPr>
              <w:rPr>
                <w:rFonts w:ascii="Tahoma" w:eastAsia="Times New Roman" w:hAnsi="Tahoma" w:cs="Tahoma"/>
                <w:color w:val="000000"/>
                <w:sz w:val="18"/>
                <w:szCs w:val="24"/>
                <w:lang w:eastAsia="tr-TR"/>
              </w:rPr>
            </w:pPr>
            <w:r w:rsidRPr="00C47D0B">
              <w:rPr>
                <w:rFonts w:ascii="Tahoma" w:eastAsia="Times New Roman" w:hAnsi="Tahoma" w:cs="Tahoma"/>
                <w:color w:val="000000"/>
                <w:sz w:val="18"/>
                <w:szCs w:val="24"/>
                <w:lang w:eastAsia="tr-TR"/>
              </w:rPr>
              <w:t xml:space="preserve">MESLEKİ VE </w:t>
            </w:r>
            <w:proofErr w:type="gramStart"/>
            <w:r w:rsidRPr="00C47D0B">
              <w:rPr>
                <w:rFonts w:ascii="Tahoma" w:eastAsia="Times New Roman" w:hAnsi="Tahoma" w:cs="Tahoma"/>
                <w:color w:val="000000"/>
                <w:sz w:val="18"/>
                <w:szCs w:val="24"/>
                <w:lang w:eastAsia="tr-TR"/>
              </w:rPr>
              <w:t>TEKNİK  EĞİTİM</w:t>
            </w:r>
            <w:proofErr w:type="gramEnd"/>
            <w:r w:rsidRPr="00C47D0B">
              <w:rPr>
                <w:rFonts w:ascii="Tahoma" w:eastAsia="Times New Roman" w:hAnsi="Tahoma" w:cs="Tahoma"/>
                <w:color w:val="000000"/>
                <w:sz w:val="18"/>
                <w:szCs w:val="24"/>
                <w:lang w:eastAsia="tr-TR"/>
              </w:rPr>
              <w:t xml:space="preserve"> GENEL MÜDÜRLÜĞÜ MERKEZ</w:t>
            </w:r>
          </w:p>
        </w:tc>
      </w:tr>
      <w:tr w:rsidR="00E67BD8" w:rsidRPr="00C47D0B" w:rsidTr="00472FA0">
        <w:trPr>
          <w:trHeight w:val="1002"/>
        </w:trPr>
        <w:tc>
          <w:tcPr>
            <w:tcW w:w="0" w:type="auto"/>
            <w:vMerge/>
            <w:tcBorders>
              <w:top w:val="single" w:sz="4" w:space="0" w:color="auto"/>
              <w:left w:val="single" w:sz="4" w:space="0" w:color="auto"/>
              <w:bottom w:val="single" w:sz="4" w:space="0" w:color="auto"/>
              <w:right w:val="single" w:sz="4" w:space="0" w:color="auto"/>
            </w:tcBorders>
            <w:vAlign w:val="center"/>
            <w:hideMark/>
          </w:tcPr>
          <w:p w:rsidR="00E67BD8" w:rsidRPr="00C47D0B" w:rsidRDefault="00E67BD8" w:rsidP="00472FA0">
            <w:pPr>
              <w:rPr>
                <w:rFonts w:ascii="Tahoma" w:eastAsia="Times New Roman" w:hAnsi="Tahoma" w:cs="Tahoma"/>
                <w:color w:val="000000"/>
                <w:sz w:val="18"/>
                <w:szCs w:val="24"/>
                <w:lang w:eastAsia="tr-T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67BD8" w:rsidRPr="00C47D0B" w:rsidRDefault="00E67BD8" w:rsidP="00472FA0">
            <w:pPr>
              <w:rPr>
                <w:rFonts w:ascii="Tahoma" w:eastAsia="Times New Roman" w:hAnsi="Tahoma" w:cs="Tahoma"/>
                <w:color w:val="000000"/>
                <w:sz w:val="18"/>
                <w:szCs w:val="24"/>
                <w:lang w:eastAsia="tr-TR"/>
              </w:rPr>
            </w:pP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E67BD8" w:rsidRPr="00C47D0B" w:rsidRDefault="00E67BD8" w:rsidP="00472FA0">
            <w:pPr>
              <w:rPr>
                <w:rFonts w:ascii="Tahoma" w:eastAsia="Times New Roman" w:hAnsi="Tahoma" w:cs="Tahoma"/>
                <w:color w:val="000000"/>
                <w:sz w:val="18"/>
                <w:szCs w:val="24"/>
                <w:lang w:eastAsia="tr-TR"/>
              </w:rPr>
            </w:pPr>
            <w:r w:rsidRPr="00C47D0B">
              <w:rPr>
                <w:rFonts w:ascii="Tahoma" w:eastAsia="Times New Roman" w:hAnsi="Tahoma" w:cs="Tahoma"/>
                <w:color w:val="000000"/>
                <w:sz w:val="18"/>
                <w:szCs w:val="24"/>
                <w:lang w:eastAsia="tr-TR"/>
              </w:rPr>
              <w:t>Ortaöğretimde bilimsel, kültürel, sanatsal ve sportif alanlarda en az bir faaliyete katılan öğrenci oranı (Mesleki ve Teknik Eğitim)</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E67BD8" w:rsidRPr="00C47D0B" w:rsidRDefault="00E67BD8" w:rsidP="00472FA0">
            <w:pPr>
              <w:rPr>
                <w:rFonts w:ascii="Tahoma" w:eastAsia="Times New Roman" w:hAnsi="Tahoma" w:cs="Tahoma"/>
                <w:color w:val="000000"/>
                <w:sz w:val="18"/>
                <w:szCs w:val="24"/>
                <w:lang w:eastAsia="tr-TR"/>
              </w:rPr>
            </w:pPr>
            <w:r w:rsidRPr="00C47D0B">
              <w:rPr>
                <w:rFonts w:ascii="Tahoma" w:eastAsia="Times New Roman" w:hAnsi="Tahoma" w:cs="Tahoma"/>
                <w:color w:val="000000"/>
                <w:sz w:val="18"/>
                <w:szCs w:val="24"/>
                <w:lang w:eastAsia="tr-TR"/>
              </w:rPr>
              <w:t xml:space="preserve">MESLEKİ VE </w:t>
            </w:r>
            <w:proofErr w:type="gramStart"/>
            <w:r w:rsidRPr="00C47D0B">
              <w:rPr>
                <w:rFonts w:ascii="Tahoma" w:eastAsia="Times New Roman" w:hAnsi="Tahoma" w:cs="Tahoma"/>
                <w:color w:val="000000"/>
                <w:sz w:val="18"/>
                <w:szCs w:val="24"/>
                <w:lang w:eastAsia="tr-TR"/>
              </w:rPr>
              <w:t>TEKNİK  EĞİTİM</w:t>
            </w:r>
            <w:proofErr w:type="gramEnd"/>
            <w:r w:rsidRPr="00C47D0B">
              <w:rPr>
                <w:rFonts w:ascii="Tahoma" w:eastAsia="Times New Roman" w:hAnsi="Tahoma" w:cs="Tahoma"/>
                <w:color w:val="000000"/>
                <w:sz w:val="18"/>
                <w:szCs w:val="24"/>
                <w:lang w:eastAsia="tr-TR"/>
              </w:rPr>
              <w:t xml:space="preserve"> GENEL MÜDÜRLÜĞÜ MERKEZ</w:t>
            </w:r>
          </w:p>
        </w:tc>
      </w:tr>
      <w:tr w:rsidR="00E67BD8" w:rsidRPr="00C47D0B" w:rsidTr="00472FA0">
        <w:trPr>
          <w:trHeight w:val="702"/>
        </w:trPr>
        <w:tc>
          <w:tcPr>
            <w:tcW w:w="0" w:type="auto"/>
            <w:vMerge/>
            <w:tcBorders>
              <w:top w:val="single" w:sz="4" w:space="0" w:color="auto"/>
              <w:left w:val="single" w:sz="4" w:space="0" w:color="auto"/>
              <w:bottom w:val="single" w:sz="4" w:space="0" w:color="auto"/>
              <w:right w:val="single" w:sz="4" w:space="0" w:color="auto"/>
            </w:tcBorders>
            <w:vAlign w:val="center"/>
            <w:hideMark/>
          </w:tcPr>
          <w:p w:rsidR="00E67BD8" w:rsidRPr="00C47D0B" w:rsidRDefault="00E67BD8" w:rsidP="00472FA0">
            <w:pPr>
              <w:rPr>
                <w:rFonts w:ascii="Tahoma" w:eastAsia="Times New Roman" w:hAnsi="Tahoma" w:cs="Tahoma"/>
                <w:color w:val="000000"/>
                <w:sz w:val="18"/>
                <w:szCs w:val="24"/>
                <w:lang w:eastAsia="tr-T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67BD8" w:rsidRPr="00C47D0B" w:rsidRDefault="00E67BD8" w:rsidP="00472FA0">
            <w:pPr>
              <w:rPr>
                <w:rFonts w:ascii="Tahoma" w:eastAsia="Times New Roman" w:hAnsi="Tahoma" w:cs="Tahoma"/>
                <w:color w:val="000000"/>
                <w:sz w:val="18"/>
                <w:szCs w:val="24"/>
                <w:lang w:eastAsia="tr-TR"/>
              </w:rPr>
            </w:pP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E67BD8" w:rsidRPr="00C47D0B" w:rsidRDefault="00E67BD8" w:rsidP="00472FA0">
            <w:pPr>
              <w:rPr>
                <w:rFonts w:ascii="Tahoma" w:eastAsia="Times New Roman" w:hAnsi="Tahoma" w:cs="Tahoma"/>
                <w:color w:val="000000"/>
                <w:sz w:val="18"/>
                <w:szCs w:val="24"/>
                <w:lang w:eastAsia="tr-TR"/>
              </w:rPr>
            </w:pPr>
            <w:r w:rsidRPr="00C47D0B">
              <w:rPr>
                <w:rFonts w:ascii="Tahoma" w:eastAsia="Times New Roman" w:hAnsi="Tahoma" w:cs="Tahoma"/>
                <w:color w:val="000000"/>
                <w:sz w:val="18"/>
                <w:szCs w:val="24"/>
                <w:lang w:eastAsia="tr-TR"/>
              </w:rPr>
              <w:t>Ortaöğretimde öğrenci sayısı 30’dan fazla olan şube oranı (Mesleki ve Teknik Eğitim)</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E67BD8" w:rsidRPr="00C47D0B" w:rsidRDefault="00E67BD8" w:rsidP="00472FA0">
            <w:pPr>
              <w:rPr>
                <w:rFonts w:ascii="Tahoma" w:eastAsia="Times New Roman" w:hAnsi="Tahoma" w:cs="Tahoma"/>
                <w:color w:val="000000"/>
                <w:sz w:val="18"/>
                <w:szCs w:val="24"/>
                <w:lang w:eastAsia="tr-TR"/>
              </w:rPr>
            </w:pPr>
            <w:r w:rsidRPr="00C47D0B">
              <w:rPr>
                <w:rFonts w:ascii="Tahoma" w:eastAsia="Times New Roman" w:hAnsi="Tahoma" w:cs="Tahoma"/>
                <w:color w:val="000000"/>
                <w:sz w:val="18"/>
                <w:szCs w:val="24"/>
                <w:lang w:eastAsia="tr-TR"/>
              </w:rPr>
              <w:t xml:space="preserve">MESLEKİ VE </w:t>
            </w:r>
            <w:proofErr w:type="gramStart"/>
            <w:r w:rsidRPr="00C47D0B">
              <w:rPr>
                <w:rFonts w:ascii="Tahoma" w:eastAsia="Times New Roman" w:hAnsi="Tahoma" w:cs="Tahoma"/>
                <w:color w:val="000000"/>
                <w:sz w:val="18"/>
                <w:szCs w:val="24"/>
                <w:lang w:eastAsia="tr-TR"/>
              </w:rPr>
              <w:t>TEKNİK  EĞİTİM</w:t>
            </w:r>
            <w:proofErr w:type="gramEnd"/>
            <w:r w:rsidRPr="00C47D0B">
              <w:rPr>
                <w:rFonts w:ascii="Tahoma" w:eastAsia="Times New Roman" w:hAnsi="Tahoma" w:cs="Tahoma"/>
                <w:color w:val="000000"/>
                <w:sz w:val="18"/>
                <w:szCs w:val="24"/>
                <w:lang w:eastAsia="tr-TR"/>
              </w:rPr>
              <w:t xml:space="preserve"> GENEL MÜDÜRLÜĞÜ MERKEZ</w:t>
            </w:r>
          </w:p>
        </w:tc>
      </w:tr>
      <w:tr w:rsidR="00E67BD8" w:rsidRPr="00C47D0B" w:rsidTr="00472FA0">
        <w:trPr>
          <w:trHeight w:val="702"/>
        </w:trPr>
        <w:tc>
          <w:tcPr>
            <w:tcW w:w="0" w:type="auto"/>
            <w:vMerge/>
            <w:tcBorders>
              <w:top w:val="single" w:sz="4" w:space="0" w:color="auto"/>
              <w:left w:val="single" w:sz="4" w:space="0" w:color="auto"/>
              <w:bottom w:val="single" w:sz="4" w:space="0" w:color="auto"/>
              <w:right w:val="single" w:sz="4" w:space="0" w:color="auto"/>
            </w:tcBorders>
            <w:vAlign w:val="center"/>
            <w:hideMark/>
          </w:tcPr>
          <w:p w:rsidR="00E67BD8" w:rsidRPr="00C47D0B" w:rsidRDefault="00E67BD8" w:rsidP="00472FA0">
            <w:pPr>
              <w:rPr>
                <w:rFonts w:ascii="Tahoma" w:eastAsia="Times New Roman" w:hAnsi="Tahoma" w:cs="Tahoma"/>
                <w:color w:val="000000"/>
                <w:sz w:val="18"/>
                <w:szCs w:val="24"/>
                <w:lang w:eastAsia="tr-T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67BD8" w:rsidRPr="00C47D0B" w:rsidRDefault="00E67BD8" w:rsidP="00472FA0">
            <w:pPr>
              <w:rPr>
                <w:rFonts w:ascii="Tahoma" w:eastAsia="Times New Roman" w:hAnsi="Tahoma" w:cs="Tahoma"/>
                <w:color w:val="000000"/>
                <w:sz w:val="18"/>
                <w:szCs w:val="24"/>
                <w:lang w:eastAsia="tr-TR"/>
              </w:rPr>
            </w:pP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E67BD8" w:rsidRPr="00C47D0B" w:rsidRDefault="00E67BD8" w:rsidP="00472FA0">
            <w:pPr>
              <w:rPr>
                <w:rFonts w:ascii="Tahoma" w:eastAsia="Times New Roman" w:hAnsi="Tahoma" w:cs="Tahoma"/>
                <w:color w:val="000000"/>
                <w:sz w:val="18"/>
                <w:szCs w:val="24"/>
                <w:lang w:eastAsia="tr-TR"/>
              </w:rPr>
            </w:pPr>
            <w:r w:rsidRPr="00C47D0B">
              <w:rPr>
                <w:rFonts w:ascii="Tahoma" w:eastAsia="Times New Roman" w:hAnsi="Tahoma" w:cs="Tahoma"/>
                <w:color w:val="000000"/>
                <w:sz w:val="18"/>
                <w:szCs w:val="24"/>
                <w:lang w:eastAsia="tr-TR"/>
              </w:rPr>
              <w:t>Ortaöğretimde tasarım-beceri atölyesi açılan okul sayısı (Mesleki ve Teknik Eğitim)</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E67BD8" w:rsidRPr="00C47D0B" w:rsidRDefault="00E67BD8" w:rsidP="00472FA0">
            <w:pPr>
              <w:rPr>
                <w:rFonts w:ascii="Tahoma" w:eastAsia="Times New Roman" w:hAnsi="Tahoma" w:cs="Tahoma"/>
                <w:color w:val="000000"/>
                <w:sz w:val="18"/>
                <w:szCs w:val="24"/>
                <w:lang w:eastAsia="tr-TR"/>
              </w:rPr>
            </w:pPr>
            <w:r w:rsidRPr="00C47D0B">
              <w:rPr>
                <w:rFonts w:ascii="Tahoma" w:eastAsia="Times New Roman" w:hAnsi="Tahoma" w:cs="Tahoma"/>
                <w:color w:val="000000"/>
                <w:sz w:val="18"/>
                <w:szCs w:val="24"/>
                <w:lang w:eastAsia="tr-TR"/>
              </w:rPr>
              <w:t xml:space="preserve">MESLEKİ VE </w:t>
            </w:r>
            <w:proofErr w:type="gramStart"/>
            <w:r w:rsidRPr="00C47D0B">
              <w:rPr>
                <w:rFonts w:ascii="Tahoma" w:eastAsia="Times New Roman" w:hAnsi="Tahoma" w:cs="Tahoma"/>
                <w:color w:val="000000"/>
                <w:sz w:val="18"/>
                <w:szCs w:val="24"/>
                <w:lang w:eastAsia="tr-TR"/>
              </w:rPr>
              <w:t>TEKNİK  EĞİTİM</w:t>
            </w:r>
            <w:proofErr w:type="gramEnd"/>
            <w:r w:rsidRPr="00C47D0B">
              <w:rPr>
                <w:rFonts w:ascii="Tahoma" w:eastAsia="Times New Roman" w:hAnsi="Tahoma" w:cs="Tahoma"/>
                <w:color w:val="000000"/>
                <w:sz w:val="18"/>
                <w:szCs w:val="24"/>
                <w:lang w:eastAsia="tr-TR"/>
              </w:rPr>
              <w:t xml:space="preserve"> GENEL MÜDÜRLÜĞÜ MERKEZ</w:t>
            </w:r>
          </w:p>
        </w:tc>
      </w:tr>
      <w:tr w:rsidR="00E67BD8" w:rsidRPr="00C47D0B" w:rsidTr="00472FA0">
        <w:trPr>
          <w:trHeight w:val="702"/>
        </w:trPr>
        <w:tc>
          <w:tcPr>
            <w:tcW w:w="0" w:type="auto"/>
            <w:vMerge/>
            <w:tcBorders>
              <w:top w:val="single" w:sz="4" w:space="0" w:color="auto"/>
              <w:left w:val="single" w:sz="4" w:space="0" w:color="auto"/>
              <w:bottom w:val="single" w:sz="4" w:space="0" w:color="auto"/>
              <w:right w:val="single" w:sz="4" w:space="0" w:color="auto"/>
            </w:tcBorders>
            <w:vAlign w:val="center"/>
            <w:hideMark/>
          </w:tcPr>
          <w:p w:rsidR="00E67BD8" w:rsidRPr="00C47D0B" w:rsidRDefault="00E67BD8" w:rsidP="00472FA0">
            <w:pPr>
              <w:rPr>
                <w:rFonts w:ascii="Tahoma" w:eastAsia="Times New Roman" w:hAnsi="Tahoma" w:cs="Tahoma"/>
                <w:color w:val="000000"/>
                <w:sz w:val="18"/>
                <w:szCs w:val="24"/>
                <w:lang w:eastAsia="tr-T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67BD8" w:rsidRPr="00C47D0B" w:rsidRDefault="00E67BD8" w:rsidP="00472FA0">
            <w:pPr>
              <w:rPr>
                <w:rFonts w:ascii="Tahoma" w:eastAsia="Times New Roman" w:hAnsi="Tahoma" w:cs="Tahoma"/>
                <w:color w:val="000000"/>
                <w:sz w:val="18"/>
                <w:szCs w:val="24"/>
                <w:lang w:eastAsia="tr-TR"/>
              </w:rPr>
            </w:pP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E67BD8" w:rsidRPr="00C47D0B" w:rsidRDefault="00E67BD8" w:rsidP="00472FA0">
            <w:pPr>
              <w:rPr>
                <w:rFonts w:ascii="Tahoma" w:eastAsia="Times New Roman" w:hAnsi="Tahoma" w:cs="Tahoma"/>
                <w:color w:val="000000"/>
                <w:sz w:val="18"/>
                <w:szCs w:val="24"/>
                <w:lang w:eastAsia="tr-TR"/>
              </w:rPr>
            </w:pPr>
            <w:r w:rsidRPr="00C47D0B">
              <w:rPr>
                <w:rFonts w:ascii="Tahoma" w:eastAsia="Times New Roman" w:hAnsi="Tahoma" w:cs="Tahoma"/>
                <w:color w:val="000000"/>
                <w:sz w:val="18"/>
                <w:szCs w:val="24"/>
                <w:lang w:eastAsia="tr-TR"/>
              </w:rPr>
              <w:t xml:space="preserve">Öğrencilerin </w:t>
            </w:r>
            <w:proofErr w:type="gramStart"/>
            <w:r w:rsidRPr="00C47D0B">
              <w:rPr>
                <w:rFonts w:ascii="Tahoma" w:eastAsia="Times New Roman" w:hAnsi="Tahoma" w:cs="Tahoma"/>
                <w:color w:val="000000"/>
                <w:sz w:val="18"/>
                <w:szCs w:val="24"/>
                <w:lang w:eastAsia="tr-TR"/>
              </w:rPr>
              <w:t>yıl sonu</w:t>
            </w:r>
            <w:proofErr w:type="gramEnd"/>
            <w:r w:rsidRPr="00C47D0B">
              <w:rPr>
                <w:rFonts w:ascii="Tahoma" w:eastAsia="Times New Roman" w:hAnsi="Tahoma" w:cs="Tahoma"/>
                <w:color w:val="000000"/>
                <w:sz w:val="18"/>
                <w:szCs w:val="24"/>
                <w:lang w:eastAsia="tr-TR"/>
              </w:rPr>
              <w:t xml:space="preserve"> başarı puan ortalaması (Mesleki ve Teknik Eğitim)</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E67BD8" w:rsidRPr="00C47D0B" w:rsidRDefault="00E67BD8" w:rsidP="00472FA0">
            <w:pPr>
              <w:rPr>
                <w:rFonts w:ascii="Tahoma" w:eastAsia="Times New Roman" w:hAnsi="Tahoma" w:cs="Tahoma"/>
                <w:color w:val="000000"/>
                <w:sz w:val="18"/>
                <w:szCs w:val="24"/>
                <w:lang w:eastAsia="tr-TR"/>
              </w:rPr>
            </w:pPr>
            <w:r w:rsidRPr="00C47D0B">
              <w:rPr>
                <w:rFonts w:ascii="Tahoma" w:eastAsia="Times New Roman" w:hAnsi="Tahoma" w:cs="Tahoma"/>
                <w:color w:val="000000"/>
                <w:sz w:val="18"/>
                <w:szCs w:val="24"/>
                <w:lang w:eastAsia="tr-TR"/>
              </w:rPr>
              <w:t xml:space="preserve">MESLEKİ VE </w:t>
            </w:r>
            <w:proofErr w:type="gramStart"/>
            <w:r w:rsidRPr="00C47D0B">
              <w:rPr>
                <w:rFonts w:ascii="Tahoma" w:eastAsia="Times New Roman" w:hAnsi="Tahoma" w:cs="Tahoma"/>
                <w:color w:val="000000"/>
                <w:sz w:val="18"/>
                <w:szCs w:val="24"/>
                <w:lang w:eastAsia="tr-TR"/>
              </w:rPr>
              <w:t>TEKNİK  EĞİTİM</w:t>
            </w:r>
            <w:proofErr w:type="gramEnd"/>
            <w:r w:rsidRPr="00C47D0B">
              <w:rPr>
                <w:rFonts w:ascii="Tahoma" w:eastAsia="Times New Roman" w:hAnsi="Tahoma" w:cs="Tahoma"/>
                <w:color w:val="000000"/>
                <w:sz w:val="18"/>
                <w:szCs w:val="24"/>
                <w:lang w:eastAsia="tr-TR"/>
              </w:rPr>
              <w:t xml:space="preserve"> GENEL MÜDÜRLÜĞÜ MERKEZ</w:t>
            </w:r>
          </w:p>
        </w:tc>
      </w:tr>
      <w:tr w:rsidR="00E67BD8" w:rsidRPr="00C47D0B" w:rsidTr="00472FA0">
        <w:trPr>
          <w:trHeight w:val="702"/>
        </w:trPr>
        <w:tc>
          <w:tcPr>
            <w:tcW w:w="0" w:type="auto"/>
            <w:vMerge/>
            <w:tcBorders>
              <w:top w:val="single" w:sz="4" w:space="0" w:color="auto"/>
              <w:left w:val="single" w:sz="4" w:space="0" w:color="auto"/>
              <w:bottom w:val="single" w:sz="4" w:space="0" w:color="auto"/>
              <w:right w:val="single" w:sz="4" w:space="0" w:color="auto"/>
            </w:tcBorders>
            <w:vAlign w:val="center"/>
            <w:hideMark/>
          </w:tcPr>
          <w:p w:rsidR="00E67BD8" w:rsidRPr="00C47D0B" w:rsidRDefault="00E67BD8" w:rsidP="00472FA0">
            <w:pPr>
              <w:rPr>
                <w:rFonts w:ascii="Tahoma" w:eastAsia="Times New Roman" w:hAnsi="Tahoma" w:cs="Tahoma"/>
                <w:color w:val="000000"/>
                <w:sz w:val="18"/>
                <w:szCs w:val="24"/>
                <w:lang w:eastAsia="tr-T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67BD8" w:rsidRPr="00C47D0B" w:rsidRDefault="00E67BD8" w:rsidP="00472FA0">
            <w:pPr>
              <w:rPr>
                <w:rFonts w:ascii="Tahoma" w:eastAsia="Times New Roman" w:hAnsi="Tahoma" w:cs="Tahoma"/>
                <w:color w:val="000000"/>
                <w:sz w:val="18"/>
                <w:szCs w:val="24"/>
                <w:lang w:eastAsia="tr-TR"/>
              </w:rPr>
            </w:pP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E67BD8" w:rsidRPr="00C47D0B" w:rsidRDefault="00E67BD8" w:rsidP="00472FA0">
            <w:pPr>
              <w:rPr>
                <w:rFonts w:ascii="Tahoma" w:eastAsia="Times New Roman" w:hAnsi="Tahoma" w:cs="Tahoma"/>
                <w:color w:val="000000"/>
                <w:sz w:val="18"/>
                <w:szCs w:val="24"/>
                <w:lang w:eastAsia="tr-TR"/>
              </w:rPr>
            </w:pPr>
            <w:r w:rsidRPr="00C47D0B">
              <w:rPr>
                <w:rFonts w:ascii="Tahoma" w:eastAsia="Times New Roman" w:hAnsi="Tahoma" w:cs="Tahoma"/>
                <w:color w:val="000000"/>
                <w:sz w:val="18"/>
                <w:szCs w:val="24"/>
                <w:lang w:eastAsia="tr-TR"/>
              </w:rPr>
              <w:t>Tekli eğitimdeki öğrenci oranı (Mesleki ve Teknik Eğitim)</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E67BD8" w:rsidRPr="00C47D0B" w:rsidRDefault="00E67BD8" w:rsidP="00472FA0">
            <w:pPr>
              <w:rPr>
                <w:rFonts w:ascii="Tahoma" w:eastAsia="Times New Roman" w:hAnsi="Tahoma" w:cs="Tahoma"/>
                <w:color w:val="000000"/>
                <w:sz w:val="18"/>
                <w:szCs w:val="24"/>
                <w:lang w:eastAsia="tr-TR"/>
              </w:rPr>
            </w:pPr>
            <w:r w:rsidRPr="00C47D0B">
              <w:rPr>
                <w:rFonts w:ascii="Tahoma" w:eastAsia="Times New Roman" w:hAnsi="Tahoma" w:cs="Tahoma"/>
                <w:color w:val="000000"/>
                <w:sz w:val="18"/>
                <w:szCs w:val="24"/>
                <w:lang w:eastAsia="tr-TR"/>
              </w:rPr>
              <w:t xml:space="preserve">MESLEKİ VE </w:t>
            </w:r>
            <w:proofErr w:type="gramStart"/>
            <w:r w:rsidRPr="00C47D0B">
              <w:rPr>
                <w:rFonts w:ascii="Tahoma" w:eastAsia="Times New Roman" w:hAnsi="Tahoma" w:cs="Tahoma"/>
                <w:color w:val="000000"/>
                <w:sz w:val="18"/>
                <w:szCs w:val="24"/>
                <w:lang w:eastAsia="tr-TR"/>
              </w:rPr>
              <w:t>TEKNİK  EĞİTİM</w:t>
            </w:r>
            <w:proofErr w:type="gramEnd"/>
            <w:r w:rsidRPr="00C47D0B">
              <w:rPr>
                <w:rFonts w:ascii="Tahoma" w:eastAsia="Times New Roman" w:hAnsi="Tahoma" w:cs="Tahoma"/>
                <w:color w:val="000000"/>
                <w:sz w:val="18"/>
                <w:szCs w:val="24"/>
                <w:lang w:eastAsia="tr-TR"/>
              </w:rPr>
              <w:t xml:space="preserve"> GENEL MÜDÜRLÜĞÜ MERKEZ</w:t>
            </w:r>
          </w:p>
        </w:tc>
      </w:tr>
      <w:tr w:rsidR="00E67BD8" w:rsidRPr="00C47D0B" w:rsidTr="00472FA0">
        <w:trPr>
          <w:trHeight w:val="702"/>
        </w:trPr>
        <w:tc>
          <w:tcPr>
            <w:tcW w:w="0" w:type="auto"/>
            <w:vMerge/>
            <w:tcBorders>
              <w:top w:val="single" w:sz="4" w:space="0" w:color="auto"/>
              <w:left w:val="single" w:sz="4" w:space="0" w:color="auto"/>
              <w:bottom w:val="single" w:sz="4" w:space="0" w:color="auto"/>
              <w:right w:val="single" w:sz="4" w:space="0" w:color="auto"/>
            </w:tcBorders>
            <w:vAlign w:val="center"/>
            <w:hideMark/>
          </w:tcPr>
          <w:p w:rsidR="00E67BD8" w:rsidRPr="00C47D0B" w:rsidRDefault="00E67BD8" w:rsidP="00472FA0">
            <w:pPr>
              <w:rPr>
                <w:rFonts w:ascii="Tahoma" w:eastAsia="Times New Roman" w:hAnsi="Tahoma" w:cs="Tahoma"/>
                <w:color w:val="000000"/>
                <w:sz w:val="18"/>
                <w:szCs w:val="24"/>
                <w:lang w:eastAsia="tr-T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67BD8" w:rsidRPr="00C47D0B" w:rsidRDefault="00E67BD8" w:rsidP="00472FA0">
            <w:pPr>
              <w:rPr>
                <w:rFonts w:ascii="Tahoma" w:eastAsia="Times New Roman" w:hAnsi="Tahoma" w:cs="Tahoma"/>
                <w:color w:val="000000"/>
                <w:sz w:val="18"/>
                <w:szCs w:val="24"/>
                <w:lang w:eastAsia="tr-TR"/>
              </w:rPr>
            </w:pP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E67BD8" w:rsidRPr="00C47D0B" w:rsidRDefault="00E67BD8" w:rsidP="00472FA0">
            <w:pPr>
              <w:rPr>
                <w:rFonts w:ascii="Tahoma" w:eastAsia="Times New Roman" w:hAnsi="Tahoma" w:cs="Tahoma"/>
                <w:color w:val="000000"/>
                <w:sz w:val="18"/>
                <w:szCs w:val="24"/>
                <w:lang w:eastAsia="tr-TR"/>
              </w:rPr>
            </w:pPr>
            <w:r w:rsidRPr="00C47D0B">
              <w:rPr>
                <w:rFonts w:ascii="Tahoma" w:eastAsia="Times New Roman" w:hAnsi="Tahoma" w:cs="Tahoma"/>
                <w:color w:val="000000"/>
                <w:sz w:val="18"/>
                <w:szCs w:val="24"/>
                <w:lang w:eastAsia="tr-TR"/>
              </w:rPr>
              <w:t>Yabancı dil dersi yılsonu puanı ortalaması (Mesleki ve Teknik Eğitim)</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E67BD8" w:rsidRPr="00C47D0B" w:rsidRDefault="00E67BD8" w:rsidP="00472FA0">
            <w:pPr>
              <w:rPr>
                <w:rFonts w:ascii="Tahoma" w:eastAsia="Times New Roman" w:hAnsi="Tahoma" w:cs="Tahoma"/>
                <w:color w:val="000000"/>
                <w:sz w:val="18"/>
                <w:szCs w:val="24"/>
                <w:lang w:eastAsia="tr-TR"/>
              </w:rPr>
            </w:pPr>
            <w:r w:rsidRPr="00C47D0B">
              <w:rPr>
                <w:rFonts w:ascii="Tahoma" w:eastAsia="Times New Roman" w:hAnsi="Tahoma" w:cs="Tahoma"/>
                <w:color w:val="000000"/>
                <w:sz w:val="18"/>
                <w:szCs w:val="24"/>
                <w:lang w:eastAsia="tr-TR"/>
              </w:rPr>
              <w:t xml:space="preserve">MESLEKİ VE </w:t>
            </w:r>
            <w:proofErr w:type="gramStart"/>
            <w:r w:rsidRPr="00C47D0B">
              <w:rPr>
                <w:rFonts w:ascii="Tahoma" w:eastAsia="Times New Roman" w:hAnsi="Tahoma" w:cs="Tahoma"/>
                <w:color w:val="000000"/>
                <w:sz w:val="18"/>
                <w:szCs w:val="24"/>
                <w:lang w:eastAsia="tr-TR"/>
              </w:rPr>
              <w:t>TEKNİK  EĞİTİM</w:t>
            </w:r>
            <w:proofErr w:type="gramEnd"/>
            <w:r w:rsidRPr="00C47D0B">
              <w:rPr>
                <w:rFonts w:ascii="Tahoma" w:eastAsia="Times New Roman" w:hAnsi="Tahoma" w:cs="Tahoma"/>
                <w:color w:val="000000"/>
                <w:sz w:val="18"/>
                <w:szCs w:val="24"/>
                <w:lang w:eastAsia="tr-TR"/>
              </w:rPr>
              <w:t xml:space="preserve"> GENEL MÜDÜRLÜĞÜ MERKEZ</w:t>
            </w:r>
          </w:p>
        </w:tc>
      </w:tr>
      <w:tr w:rsidR="00E67BD8" w:rsidRPr="00C47D0B" w:rsidTr="00472FA0">
        <w:trPr>
          <w:trHeight w:val="1002"/>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67BD8" w:rsidRPr="00C47D0B" w:rsidRDefault="00E67BD8" w:rsidP="00472FA0">
            <w:pPr>
              <w:rPr>
                <w:rFonts w:ascii="Tahoma" w:eastAsia="Times New Roman" w:hAnsi="Tahoma" w:cs="Tahoma"/>
                <w:color w:val="000000"/>
                <w:sz w:val="18"/>
                <w:szCs w:val="24"/>
                <w:lang w:eastAsia="tr-TR"/>
              </w:rPr>
            </w:pPr>
            <w:r w:rsidRPr="00C47D0B">
              <w:rPr>
                <w:rFonts w:ascii="Tahoma" w:eastAsia="Times New Roman" w:hAnsi="Tahoma" w:cs="Tahoma"/>
                <w:color w:val="000000"/>
                <w:sz w:val="18"/>
                <w:szCs w:val="24"/>
                <w:lang w:eastAsia="tr-TR"/>
              </w:rPr>
              <w:t>ÖLÇME, SEÇME VE YERLEŞTİRME</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67BD8" w:rsidRPr="00C47D0B" w:rsidRDefault="00E67BD8" w:rsidP="00472FA0">
            <w:pPr>
              <w:rPr>
                <w:rFonts w:ascii="Tahoma" w:eastAsia="Times New Roman" w:hAnsi="Tahoma" w:cs="Tahoma"/>
                <w:color w:val="000000"/>
                <w:sz w:val="18"/>
                <w:szCs w:val="24"/>
                <w:lang w:eastAsia="tr-TR"/>
              </w:rPr>
            </w:pPr>
            <w:r w:rsidRPr="00C47D0B">
              <w:rPr>
                <w:rFonts w:ascii="Tahoma" w:eastAsia="Times New Roman" w:hAnsi="Tahoma" w:cs="Tahoma"/>
                <w:color w:val="000000"/>
                <w:sz w:val="18"/>
                <w:szCs w:val="24"/>
                <w:lang w:eastAsia="tr-TR"/>
              </w:rPr>
              <w:t>TEMEL EĞİTİM VE ORTAÖĞRETİMDE ÖLÇME VE DEĞERLENDİRME</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E67BD8" w:rsidRPr="00C47D0B" w:rsidRDefault="00E67BD8" w:rsidP="00472FA0">
            <w:pPr>
              <w:rPr>
                <w:rFonts w:ascii="Tahoma" w:eastAsia="Times New Roman" w:hAnsi="Tahoma" w:cs="Tahoma"/>
                <w:color w:val="000000"/>
                <w:sz w:val="18"/>
                <w:szCs w:val="24"/>
                <w:lang w:eastAsia="tr-TR"/>
              </w:rPr>
            </w:pPr>
            <w:r w:rsidRPr="00C47D0B">
              <w:rPr>
                <w:rFonts w:ascii="Tahoma" w:eastAsia="Times New Roman" w:hAnsi="Tahoma" w:cs="Tahoma"/>
                <w:color w:val="000000"/>
                <w:sz w:val="18"/>
                <w:szCs w:val="24"/>
                <w:lang w:eastAsia="tr-TR"/>
              </w:rPr>
              <w:t>Öğrencilere sunulmak üzere geliştirilen destek materyallerinin taahhüt edilen zamanda gerçekleştirilme oranı</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E67BD8" w:rsidRPr="00C47D0B" w:rsidRDefault="00E67BD8" w:rsidP="00472FA0">
            <w:pPr>
              <w:rPr>
                <w:rFonts w:ascii="Tahoma" w:eastAsia="Times New Roman" w:hAnsi="Tahoma" w:cs="Tahoma"/>
                <w:color w:val="000000"/>
                <w:sz w:val="18"/>
                <w:szCs w:val="24"/>
                <w:lang w:eastAsia="tr-TR"/>
              </w:rPr>
            </w:pPr>
            <w:r w:rsidRPr="00C47D0B">
              <w:rPr>
                <w:rFonts w:ascii="Tahoma" w:eastAsia="Times New Roman" w:hAnsi="Tahoma" w:cs="Tahoma"/>
                <w:color w:val="000000"/>
                <w:sz w:val="18"/>
                <w:szCs w:val="24"/>
                <w:lang w:eastAsia="tr-TR"/>
              </w:rPr>
              <w:t>ÖLÇME, DEĞERLENDİRME VE SINAV HİZMETLERİ GENEL MÜDÜRLÜĞÜ</w:t>
            </w:r>
          </w:p>
        </w:tc>
      </w:tr>
      <w:tr w:rsidR="00E67BD8" w:rsidRPr="00C47D0B" w:rsidTr="00472FA0">
        <w:trPr>
          <w:trHeight w:val="702"/>
        </w:trPr>
        <w:tc>
          <w:tcPr>
            <w:tcW w:w="0" w:type="auto"/>
            <w:vMerge/>
            <w:tcBorders>
              <w:top w:val="single" w:sz="4" w:space="0" w:color="auto"/>
              <w:left w:val="single" w:sz="4" w:space="0" w:color="auto"/>
              <w:bottom w:val="single" w:sz="4" w:space="0" w:color="auto"/>
              <w:right w:val="single" w:sz="4" w:space="0" w:color="auto"/>
            </w:tcBorders>
            <w:vAlign w:val="center"/>
            <w:hideMark/>
          </w:tcPr>
          <w:p w:rsidR="00E67BD8" w:rsidRPr="00C47D0B" w:rsidRDefault="00E67BD8" w:rsidP="00472FA0">
            <w:pPr>
              <w:rPr>
                <w:rFonts w:ascii="Tahoma" w:eastAsia="Times New Roman" w:hAnsi="Tahoma" w:cs="Tahoma"/>
                <w:color w:val="000000"/>
                <w:sz w:val="18"/>
                <w:szCs w:val="24"/>
                <w:lang w:eastAsia="tr-T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67BD8" w:rsidRPr="00C47D0B" w:rsidRDefault="00E67BD8" w:rsidP="00472FA0">
            <w:pPr>
              <w:rPr>
                <w:rFonts w:ascii="Tahoma" w:eastAsia="Times New Roman" w:hAnsi="Tahoma" w:cs="Tahoma"/>
                <w:color w:val="000000"/>
                <w:sz w:val="18"/>
                <w:szCs w:val="24"/>
                <w:lang w:eastAsia="tr-TR"/>
              </w:rPr>
            </w:pP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E67BD8" w:rsidRPr="00C47D0B" w:rsidRDefault="00E67BD8" w:rsidP="00472FA0">
            <w:pPr>
              <w:rPr>
                <w:rFonts w:ascii="Tahoma" w:eastAsia="Times New Roman" w:hAnsi="Tahoma" w:cs="Tahoma"/>
                <w:color w:val="000000"/>
                <w:sz w:val="18"/>
                <w:szCs w:val="24"/>
                <w:lang w:eastAsia="tr-TR"/>
              </w:rPr>
            </w:pPr>
            <w:r w:rsidRPr="00C47D0B">
              <w:rPr>
                <w:rFonts w:ascii="Tahoma" w:eastAsia="Times New Roman" w:hAnsi="Tahoma" w:cs="Tahoma"/>
                <w:color w:val="000000"/>
                <w:sz w:val="18"/>
                <w:szCs w:val="24"/>
                <w:lang w:eastAsia="tr-TR"/>
              </w:rPr>
              <w:t>Sınav ve yerleştirme sonuçlarının taahhüt edilen zamanda açıklanma oranı</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E67BD8" w:rsidRPr="00C47D0B" w:rsidRDefault="00E67BD8" w:rsidP="00472FA0">
            <w:pPr>
              <w:rPr>
                <w:rFonts w:ascii="Tahoma" w:eastAsia="Times New Roman" w:hAnsi="Tahoma" w:cs="Tahoma"/>
                <w:color w:val="000000"/>
                <w:sz w:val="18"/>
                <w:szCs w:val="24"/>
                <w:lang w:eastAsia="tr-TR"/>
              </w:rPr>
            </w:pPr>
            <w:r w:rsidRPr="00C47D0B">
              <w:rPr>
                <w:rFonts w:ascii="Tahoma" w:eastAsia="Times New Roman" w:hAnsi="Tahoma" w:cs="Tahoma"/>
                <w:color w:val="000000"/>
                <w:sz w:val="18"/>
                <w:szCs w:val="24"/>
                <w:lang w:eastAsia="tr-TR"/>
              </w:rPr>
              <w:t>ÖLÇME, DEĞERLENDİRME VE SINAV HİZMETLERİ GENEL MÜDÜRLÜĞÜ</w:t>
            </w:r>
          </w:p>
        </w:tc>
      </w:tr>
      <w:tr w:rsidR="00E67BD8" w:rsidRPr="00C47D0B" w:rsidTr="00472FA0">
        <w:trPr>
          <w:trHeight w:val="702"/>
        </w:trPr>
        <w:tc>
          <w:tcPr>
            <w:tcW w:w="0" w:type="auto"/>
            <w:vMerge/>
            <w:tcBorders>
              <w:top w:val="single" w:sz="4" w:space="0" w:color="auto"/>
              <w:left w:val="single" w:sz="4" w:space="0" w:color="auto"/>
              <w:bottom w:val="single" w:sz="4" w:space="0" w:color="auto"/>
              <w:right w:val="single" w:sz="4" w:space="0" w:color="auto"/>
            </w:tcBorders>
            <w:vAlign w:val="center"/>
            <w:hideMark/>
          </w:tcPr>
          <w:p w:rsidR="00E67BD8" w:rsidRPr="00C47D0B" w:rsidRDefault="00E67BD8" w:rsidP="00472FA0">
            <w:pPr>
              <w:rPr>
                <w:rFonts w:ascii="Tahoma" w:eastAsia="Times New Roman" w:hAnsi="Tahoma" w:cs="Tahoma"/>
                <w:color w:val="000000"/>
                <w:sz w:val="18"/>
                <w:szCs w:val="24"/>
                <w:lang w:eastAsia="tr-T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67BD8" w:rsidRPr="00C47D0B" w:rsidRDefault="00E67BD8" w:rsidP="00472FA0">
            <w:pPr>
              <w:rPr>
                <w:rFonts w:ascii="Tahoma" w:eastAsia="Times New Roman" w:hAnsi="Tahoma" w:cs="Tahoma"/>
                <w:color w:val="000000"/>
                <w:sz w:val="18"/>
                <w:szCs w:val="24"/>
                <w:lang w:eastAsia="tr-TR"/>
              </w:rPr>
            </w:pP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E67BD8" w:rsidRPr="00C47D0B" w:rsidRDefault="00E67BD8" w:rsidP="00472FA0">
            <w:pPr>
              <w:rPr>
                <w:rFonts w:ascii="Tahoma" w:eastAsia="Times New Roman" w:hAnsi="Tahoma" w:cs="Tahoma"/>
                <w:color w:val="000000"/>
                <w:sz w:val="18"/>
                <w:szCs w:val="24"/>
                <w:lang w:eastAsia="tr-TR"/>
              </w:rPr>
            </w:pPr>
            <w:r w:rsidRPr="00C47D0B">
              <w:rPr>
                <w:rFonts w:ascii="Tahoma" w:eastAsia="Times New Roman" w:hAnsi="Tahoma" w:cs="Tahoma"/>
                <w:color w:val="000000"/>
                <w:sz w:val="18"/>
                <w:szCs w:val="24"/>
                <w:lang w:eastAsia="tr-TR"/>
              </w:rPr>
              <w:t>Soru geliştirme sürecinden kaynaklanan soru iptal oranı</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E67BD8" w:rsidRPr="00C47D0B" w:rsidRDefault="00E67BD8" w:rsidP="00472FA0">
            <w:pPr>
              <w:rPr>
                <w:rFonts w:ascii="Tahoma" w:eastAsia="Times New Roman" w:hAnsi="Tahoma" w:cs="Tahoma"/>
                <w:color w:val="000000"/>
                <w:sz w:val="18"/>
                <w:szCs w:val="24"/>
                <w:lang w:eastAsia="tr-TR"/>
              </w:rPr>
            </w:pPr>
            <w:r w:rsidRPr="00C47D0B">
              <w:rPr>
                <w:rFonts w:ascii="Tahoma" w:eastAsia="Times New Roman" w:hAnsi="Tahoma" w:cs="Tahoma"/>
                <w:color w:val="000000"/>
                <w:sz w:val="18"/>
                <w:szCs w:val="24"/>
                <w:lang w:eastAsia="tr-TR"/>
              </w:rPr>
              <w:t>ÖLÇME, DEĞERLENDİRME VE SINAV HİZMETLERİ GENEL MÜDÜRLÜĞÜ</w:t>
            </w:r>
          </w:p>
        </w:tc>
      </w:tr>
      <w:tr w:rsidR="00E67BD8" w:rsidRPr="00C47D0B" w:rsidTr="00472FA0">
        <w:trPr>
          <w:trHeight w:val="1002"/>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67BD8" w:rsidRPr="00C47D0B" w:rsidRDefault="00E67BD8" w:rsidP="00472FA0">
            <w:pPr>
              <w:rPr>
                <w:rFonts w:ascii="Tahoma" w:eastAsia="Times New Roman" w:hAnsi="Tahoma" w:cs="Tahoma"/>
                <w:color w:val="000000"/>
                <w:sz w:val="18"/>
                <w:szCs w:val="24"/>
                <w:lang w:eastAsia="tr-TR"/>
              </w:rPr>
            </w:pPr>
            <w:r w:rsidRPr="00C47D0B">
              <w:rPr>
                <w:rFonts w:ascii="Tahoma" w:eastAsia="Times New Roman" w:hAnsi="Tahoma" w:cs="Tahoma"/>
                <w:color w:val="000000"/>
                <w:sz w:val="18"/>
                <w:szCs w:val="24"/>
                <w:lang w:eastAsia="tr-TR"/>
              </w:rPr>
              <w:t>TEMEL EĞİTİM</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67BD8" w:rsidRPr="00C47D0B" w:rsidRDefault="00E67BD8" w:rsidP="00472FA0">
            <w:pPr>
              <w:rPr>
                <w:rFonts w:ascii="Tahoma" w:eastAsia="Times New Roman" w:hAnsi="Tahoma" w:cs="Tahoma"/>
                <w:color w:val="000000"/>
                <w:sz w:val="18"/>
                <w:szCs w:val="24"/>
                <w:lang w:eastAsia="tr-TR"/>
              </w:rPr>
            </w:pPr>
            <w:r w:rsidRPr="00C47D0B">
              <w:rPr>
                <w:rFonts w:ascii="Tahoma" w:eastAsia="Times New Roman" w:hAnsi="Tahoma" w:cs="Tahoma"/>
                <w:color w:val="000000"/>
                <w:sz w:val="18"/>
                <w:szCs w:val="24"/>
                <w:lang w:eastAsia="tr-TR"/>
              </w:rPr>
              <w:t>DİN ÖĞRETİMİ</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E67BD8" w:rsidRPr="00C47D0B" w:rsidRDefault="00E67BD8" w:rsidP="00472FA0">
            <w:pPr>
              <w:rPr>
                <w:rFonts w:ascii="Tahoma" w:eastAsia="Times New Roman" w:hAnsi="Tahoma" w:cs="Tahoma"/>
                <w:color w:val="000000"/>
                <w:sz w:val="18"/>
                <w:szCs w:val="24"/>
                <w:lang w:eastAsia="tr-TR"/>
              </w:rPr>
            </w:pPr>
            <w:r w:rsidRPr="00C47D0B">
              <w:rPr>
                <w:rFonts w:ascii="Tahoma" w:eastAsia="Times New Roman" w:hAnsi="Tahoma" w:cs="Tahoma"/>
                <w:color w:val="000000"/>
                <w:sz w:val="18"/>
                <w:szCs w:val="24"/>
                <w:lang w:eastAsia="tr-TR"/>
              </w:rPr>
              <w:t>İlköğretimde bir eğitim ve öğretim döneminde bilimsel, kültürel, sanatsal ve sportif alanlarda en az bir faaliyete katılan öğrenci oranı (Din Öğretimi)</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E67BD8" w:rsidRPr="00C47D0B" w:rsidRDefault="00E67BD8" w:rsidP="00472FA0">
            <w:pPr>
              <w:rPr>
                <w:rFonts w:ascii="Tahoma" w:eastAsia="Times New Roman" w:hAnsi="Tahoma" w:cs="Tahoma"/>
                <w:color w:val="000000"/>
                <w:sz w:val="18"/>
                <w:szCs w:val="24"/>
                <w:lang w:eastAsia="tr-TR"/>
              </w:rPr>
            </w:pPr>
            <w:r w:rsidRPr="00C47D0B">
              <w:rPr>
                <w:rFonts w:ascii="Tahoma" w:eastAsia="Times New Roman" w:hAnsi="Tahoma" w:cs="Tahoma"/>
                <w:color w:val="000000"/>
                <w:sz w:val="18"/>
                <w:szCs w:val="24"/>
                <w:lang w:eastAsia="tr-TR"/>
              </w:rPr>
              <w:t>DİN ÖĞRETİMİ GENEL MÜDÜRLÜĞÜ MERKEZ</w:t>
            </w:r>
          </w:p>
        </w:tc>
      </w:tr>
      <w:tr w:rsidR="00E67BD8" w:rsidRPr="00C47D0B" w:rsidTr="00472FA0">
        <w:trPr>
          <w:trHeight w:val="702"/>
        </w:trPr>
        <w:tc>
          <w:tcPr>
            <w:tcW w:w="0" w:type="auto"/>
            <w:vMerge/>
            <w:tcBorders>
              <w:top w:val="single" w:sz="4" w:space="0" w:color="auto"/>
              <w:left w:val="single" w:sz="4" w:space="0" w:color="auto"/>
              <w:bottom w:val="single" w:sz="4" w:space="0" w:color="auto"/>
              <w:right w:val="single" w:sz="4" w:space="0" w:color="auto"/>
            </w:tcBorders>
            <w:vAlign w:val="center"/>
            <w:hideMark/>
          </w:tcPr>
          <w:p w:rsidR="00E67BD8" w:rsidRPr="00C47D0B" w:rsidRDefault="00E67BD8" w:rsidP="00472FA0">
            <w:pPr>
              <w:rPr>
                <w:rFonts w:ascii="Tahoma" w:eastAsia="Times New Roman" w:hAnsi="Tahoma" w:cs="Tahoma"/>
                <w:color w:val="000000"/>
                <w:sz w:val="18"/>
                <w:szCs w:val="24"/>
                <w:lang w:eastAsia="tr-T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67BD8" w:rsidRPr="00C47D0B" w:rsidRDefault="00E67BD8" w:rsidP="00472FA0">
            <w:pPr>
              <w:rPr>
                <w:rFonts w:ascii="Tahoma" w:eastAsia="Times New Roman" w:hAnsi="Tahoma" w:cs="Tahoma"/>
                <w:color w:val="000000"/>
                <w:sz w:val="18"/>
                <w:szCs w:val="24"/>
                <w:lang w:eastAsia="tr-TR"/>
              </w:rPr>
            </w:pP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E67BD8" w:rsidRPr="00C47D0B" w:rsidRDefault="00E67BD8" w:rsidP="00472FA0">
            <w:pPr>
              <w:rPr>
                <w:rFonts w:ascii="Tahoma" w:eastAsia="Times New Roman" w:hAnsi="Tahoma" w:cs="Tahoma"/>
                <w:color w:val="000000"/>
                <w:sz w:val="18"/>
                <w:szCs w:val="24"/>
                <w:lang w:eastAsia="tr-TR"/>
              </w:rPr>
            </w:pPr>
            <w:r w:rsidRPr="00C47D0B">
              <w:rPr>
                <w:rFonts w:ascii="Tahoma" w:eastAsia="Times New Roman" w:hAnsi="Tahoma" w:cs="Tahoma"/>
                <w:color w:val="000000"/>
                <w:sz w:val="18"/>
                <w:szCs w:val="24"/>
                <w:lang w:eastAsia="tr-TR"/>
              </w:rPr>
              <w:t>İlköğretimde tasarım-beceri atölyesi açılan okul sayısı (Din Öğretimi)</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E67BD8" w:rsidRPr="00C47D0B" w:rsidRDefault="00E67BD8" w:rsidP="00472FA0">
            <w:pPr>
              <w:rPr>
                <w:rFonts w:ascii="Tahoma" w:eastAsia="Times New Roman" w:hAnsi="Tahoma" w:cs="Tahoma"/>
                <w:color w:val="000000"/>
                <w:sz w:val="18"/>
                <w:szCs w:val="24"/>
                <w:lang w:eastAsia="tr-TR"/>
              </w:rPr>
            </w:pPr>
            <w:r w:rsidRPr="00C47D0B">
              <w:rPr>
                <w:rFonts w:ascii="Tahoma" w:eastAsia="Times New Roman" w:hAnsi="Tahoma" w:cs="Tahoma"/>
                <w:color w:val="000000"/>
                <w:sz w:val="18"/>
                <w:szCs w:val="24"/>
                <w:lang w:eastAsia="tr-TR"/>
              </w:rPr>
              <w:t>DİN ÖĞRETİMİ GENEL MÜDÜRLÜĞÜ MERKEZ</w:t>
            </w:r>
          </w:p>
        </w:tc>
      </w:tr>
      <w:tr w:rsidR="00E67BD8" w:rsidRPr="00C47D0B" w:rsidTr="00472FA0">
        <w:trPr>
          <w:trHeight w:val="702"/>
        </w:trPr>
        <w:tc>
          <w:tcPr>
            <w:tcW w:w="0" w:type="auto"/>
            <w:vMerge/>
            <w:tcBorders>
              <w:top w:val="single" w:sz="4" w:space="0" w:color="auto"/>
              <w:left w:val="single" w:sz="4" w:space="0" w:color="auto"/>
              <w:bottom w:val="single" w:sz="4" w:space="0" w:color="auto"/>
              <w:right w:val="single" w:sz="4" w:space="0" w:color="auto"/>
            </w:tcBorders>
            <w:vAlign w:val="center"/>
            <w:hideMark/>
          </w:tcPr>
          <w:p w:rsidR="00E67BD8" w:rsidRPr="00C47D0B" w:rsidRDefault="00E67BD8" w:rsidP="00472FA0">
            <w:pPr>
              <w:rPr>
                <w:rFonts w:ascii="Tahoma" w:eastAsia="Times New Roman" w:hAnsi="Tahoma" w:cs="Tahoma"/>
                <w:color w:val="000000"/>
                <w:sz w:val="18"/>
                <w:szCs w:val="24"/>
                <w:lang w:eastAsia="tr-T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67BD8" w:rsidRPr="00C47D0B" w:rsidRDefault="00E67BD8" w:rsidP="00472FA0">
            <w:pPr>
              <w:rPr>
                <w:rFonts w:ascii="Tahoma" w:eastAsia="Times New Roman" w:hAnsi="Tahoma" w:cs="Tahoma"/>
                <w:color w:val="000000"/>
                <w:sz w:val="18"/>
                <w:szCs w:val="24"/>
                <w:lang w:eastAsia="tr-TR"/>
              </w:rPr>
            </w:pP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E67BD8" w:rsidRPr="00C47D0B" w:rsidRDefault="00E67BD8" w:rsidP="00472FA0">
            <w:pPr>
              <w:rPr>
                <w:rFonts w:ascii="Tahoma" w:eastAsia="Times New Roman" w:hAnsi="Tahoma" w:cs="Tahoma"/>
                <w:color w:val="000000"/>
                <w:sz w:val="18"/>
                <w:szCs w:val="24"/>
                <w:lang w:eastAsia="tr-TR"/>
              </w:rPr>
            </w:pPr>
            <w:r w:rsidRPr="00C47D0B">
              <w:rPr>
                <w:rFonts w:ascii="Tahoma" w:eastAsia="Times New Roman" w:hAnsi="Tahoma" w:cs="Tahoma"/>
                <w:color w:val="000000"/>
                <w:sz w:val="18"/>
                <w:szCs w:val="24"/>
                <w:lang w:eastAsia="tr-TR"/>
              </w:rPr>
              <w:t>Ortaokul yabancı dil dersi yılsonu puanı ortalaması (Din Öğretimi)</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E67BD8" w:rsidRPr="00C47D0B" w:rsidRDefault="00E67BD8" w:rsidP="00472FA0">
            <w:pPr>
              <w:rPr>
                <w:rFonts w:ascii="Tahoma" w:eastAsia="Times New Roman" w:hAnsi="Tahoma" w:cs="Tahoma"/>
                <w:color w:val="000000"/>
                <w:sz w:val="18"/>
                <w:szCs w:val="24"/>
                <w:lang w:eastAsia="tr-TR"/>
              </w:rPr>
            </w:pPr>
            <w:r w:rsidRPr="00C47D0B">
              <w:rPr>
                <w:rFonts w:ascii="Tahoma" w:eastAsia="Times New Roman" w:hAnsi="Tahoma" w:cs="Tahoma"/>
                <w:color w:val="000000"/>
                <w:sz w:val="18"/>
                <w:szCs w:val="24"/>
                <w:lang w:eastAsia="tr-TR"/>
              </w:rPr>
              <w:t>DİN ÖĞRETİMİ GENEL MÜDÜRLÜĞÜ MERKEZ</w:t>
            </w:r>
          </w:p>
        </w:tc>
      </w:tr>
      <w:tr w:rsidR="00E67BD8" w:rsidRPr="00C47D0B" w:rsidTr="00472FA0">
        <w:trPr>
          <w:trHeight w:val="702"/>
        </w:trPr>
        <w:tc>
          <w:tcPr>
            <w:tcW w:w="0" w:type="auto"/>
            <w:vMerge/>
            <w:tcBorders>
              <w:top w:val="single" w:sz="4" w:space="0" w:color="auto"/>
              <w:left w:val="single" w:sz="4" w:space="0" w:color="auto"/>
              <w:bottom w:val="single" w:sz="4" w:space="0" w:color="auto"/>
              <w:right w:val="single" w:sz="4" w:space="0" w:color="auto"/>
            </w:tcBorders>
            <w:vAlign w:val="center"/>
            <w:hideMark/>
          </w:tcPr>
          <w:p w:rsidR="00E67BD8" w:rsidRPr="00C47D0B" w:rsidRDefault="00E67BD8" w:rsidP="00472FA0">
            <w:pPr>
              <w:rPr>
                <w:rFonts w:ascii="Tahoma" w:eastAsia="Times New Roman" w:hAnsi="Tahoma" w:cs="Tahoma"/>
                <w:color w:val="000000"/>
                <w:sz w:val="18"/>
                <w:szCs w:val="24"/>
                <w:lang w:eastAsia="tr-T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67BD8" w:rsidRPr="00C47D0B" w:rsidRDefault="00E67BD8" w:rsidP="00472FA0">
            <w:pPr>
              <w:rPr>
                <w:rFonts w:ascii="Tahoma" w:eastAsia="Times New Roman" w:hAnsi="Tahoma" w:cs="Tahoma"/>
                <w:color w:val="000000"/>
                <w:sz w:val="18"/>
                <w:szCs w:val="24"/>
                <w:lang w:eastAsia="tr-TR"/>
              </w:rPr>
            </w:pP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E67BD8" w:rsidRPr="00C47D0B" w:rsidRDefault="00E67BD8" w:rsidP="00472FA0">
            <w:pPr>
              <w:rPr>
                <w:rFonts w:ascii="Tahoma" w:eastAsia="Times New Roman" w:hAnsi="Tahoma" w:cs="Tahoma"/>
                <w:color w:val="000000"/>
                <w:sz w:val="18"/>
                <w:szCs w:val="24"/>
                <w:lang w:eastAsia="tr-TR"/>
              </w:rPr>
            </w:pPr>
            <w:r w:rsidRPr="00C47D0B">
              <w:rPr>
                <w:rFonts w:ascii="Tahoma" w:eastAsia="Times New Roman" w:hAnsi="Tahoma" w:cs="Tahoma"/>
                <w:color w:val="000000"/>
                <w:sz w:val="18"/>
                <w:szCs w:val="24"/>
                <w:lang w:eastAsia="tr-TR"/>
              </w:rPr>
              <w:t>Ortaokulda öğrenci sayısı 30’dan fazla olan şube oranı (Din Öğretimi)</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E67BD8" w:rsidRPr="00C47D0B" w:rsidRDefault="00E67BD8" w:rsidP="00472FA0">
            <w:pPr>
              <w:rPr>
                <w:rFonts w:ascii="Tahoma" w:eastAsia="Times New Roman" w:hAnsi="Tahoma" w:cs="Tahoma"/>
                <w:color w:val="000000"/>
                <w:sz w:val="18"/>
                <w:szCs w:val="24"/>
                <w:lang w:eastAsia="tr-TR"/>
              </w:rPr>
            </w:pPr>
            <w:r w:rsidRPr="00C47D0B">
              <w:rPr>
                <w:rFonts w:ascii="Tahoma" w:eastAsia="Times New Roman" w:hAnsi="Tahoma" w:cs="Tahoma"/>
                <w:color w:val="000000"/>
                <w:sz w:val="18"/>
                <w:szCs w:val="24"/>
                <w:lang w:eastAsia="tr-TR"/>
              </w:rPr>
              <w:t>DİN ÖĞRETİMİ GENEL MÜDÜRLÜĞÜ MERKEZ</w:t>
            </w:r>
          </w:p>
        </w:tc>
      </w:tr>
      <w:tr w:rsidR="00E67BD8" w:rsidRPr="00C47D0B" w:rsidTr="00472FA0">
        <w:trPr>
          <w:trHeight w:val="702"/>
        </w:trPr>
        <w:tc>
          <w:tcPr>
            <w:tcW w:w="0" w:type="auto"/>
            <w:vMerge/>
            <w:tcBorders>
              <w:top w:val="single" w:sz="4" w:space="0" w:color="auto"/>
              <w:left w:val="single" w:sz="4" w:space="0" w:color="auto"/>
              <w:bottom w:val="single" w:sz="4" w:space="0" w:color="auto"/>
              <w:right w:val="single" w:sz="4" w:space="0" w:color="auto"/>
            </w:tcBorders>
            <w:vAlign w:val="center"/>
            <w:hideMark/>
          </w:tcPr>
          <w:p w:rsidR="00E67BD8" w:rsidRPr="00C47D0B" w:rsidRDefault="00E67BD8" w:rsidP="00472FA0">
            <w:pPr>
              <w:rPr>
                <w:rFonts w:ascii="Tahoma" w:eastAsia="Times New Roman" w:hAnsi="Tahoma" w:cs="Tahoma"/>
                <w:color w:val="000000"/>
                <w:sz w:val="18"/>
                <w:szCs w:val="24"/>
                <w:lang w:eastAsia="tr-T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67BD8" w:rsidRPr="00C47D0B" w:rsidRDefault="00E67BD8" w:rsidP="00472FA0">
            <w:pPr>
              <w:rPr>
                <w:rFonts w:ascii="Tahoma" w:eastAsia="Times New Roman" w:hAnsi="Tahoma" w:cs="Tahoma"/>
                <w:color w:val="000000"/>
                <w:sz w:val="18"/>
                <w:szCs w:val="24"/>
                <w:lang w:eastAsia="tr-TR"/>
              </w:rPr>
            </w:pP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E67BD8" w:rsidRPr="00C47D0B" w:rsidRDefault="00E67BD8" w:rsidP="00472FA0">
            <w:pPr>
              <w:rPr>
                <w:rFonts w:ascii="Tahoma" w:eastAsia="Times New Roman" w:hAnsi="Tahoma" w:cs="Tahoma"/>
                <w:color w:val="000000"/>
                <w:sz w:val="18"/>
                <w:szCs w:val="24"/>
                <w:lang w:eastAsia="tr-TR"/>
              </w:rPr>
            </w:pPr>
            <w:r w:rsidRPr="00C47D0B">
              <w:rPr>
                <w:rFonts w:ascii="Tahoma" w:eastAsia="Times New Roman" w:hAnsi="Tahoma" w:cs="Tahoma"/>
                <w:color w:val="000000"/>
                <w:sz w:val="18"/>
                <w:szCs w:val="24"/>
                <w:lang w:eastAsia="tr-TR"/>
              </w:rPr>
              <w:t xml:space="preserve">Öğrencilerin </w:t>
            </w:r>
            <w:proofErr w:type="gramStart"/>
            <w:r w:rsidRPr="00C47D0B">
              <w:rPr>
                <w:rFonts w:ascii="Tahoma" w:eastAsia="Times New Roman" w:hAnsi="Tahoma" w:cs="Tahoma"/>
                <w:color w:val="000000"/>
                <w:sz w:val="18"/>
                <w:szCs w:val="24"/>
                <w:lang w:eastAsia="tr-TR"/>
              </w:rPr>
              <w:t>yıl sonu</w:t>
            </w:r>
            <w:proofErr w:type="gramEnd"/>
            <w:r w:rsidRPr="00C47D0B">
              <w:rPr>
                <w:rFonts w:ascii="Tahoma" w:eastAsia="Times New Roman" w:hAnsi="Tahoma" w:cs="Tahoma"/>
                <w:color w:val="000000"/>
                <w:sz w:val="18"/>
                <w:szCs w:val="24"/>
                <w:lang w:eastAsia="tr-TR"/>
              </w:rPr>
              <w:t xml:space="preserve"> başarı puan ortalaması (Ortaokul-Din Öğretimi)</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E67BD8" w:rsidRPr="00C47D0B" w:rsidRDefault="00E67BD8" w:rsidP="00472FA0">
            <w:pPr>
              <w:rPr>
                <w:rFonts w:ascii="Tahoma" w:eastAsia="Times New Roman" w:hAnsi="Tahoma" w:cs="Tahoma"/>
                <w:color w:val="000000"/>
                <w:sz w:val="18"/>
                <w:szCs w:val="24"/>
                <w:lang w:eastAsia="tr-TR"/>
              </w:rPr>
            </w:pPr>
            <w:r w:rsidRPr="00C47D0B">
              <w:rPr>
                <w:rFonts w:ascii="Tahoma" w:eastAsia="Times New Roman" w:hAnsi="Tahoma" w:cs="Tahoma"/>
                <w:color w:val="000000"/>
                <w:sz w:val="18"/>
                <w:szCs w:val="24"/>
                <w:lang w:eastAsia="tr-TR"/>
              </w:rPr>
              <w:t>DİN ÖĞRETİMİ GENEL MÜDÜRLÜĞÜ MERKEZ</w:t>
            </w:r>
          </w:p>
        </w:tc>
      </w:tr>
      <w:tr w:rsidR="00E67BD8" w:rsidRPr="00C47D0B" w:rsidTr="00472FA0">
        <w:trPr>
          <w:trHeight w:val="402"/>
        </w:trPr>
        <w:tc>
          <w:tcPr>
            <w:tcW w:w="0" w:type="auto"/>
            <w:vMerge/>
            <w:tcBorders>
              <w:top w:val="single" w:sz="4" w:space="0" w:color="auto"/>
              <w:left w:val="single" w:sz="4" w:space="0" w:color="auto"/>
              <w:bottom w:val="single" w:sz="4" w:space="0" w:color="auto"/>
              <w:right w:val="single" w:sz="4" w:space="0" w:color="auto"/>
            </w:tcBorders>
            <w:vAlign w:val="center"/>
            <w:hideMark/>
          </w:tcPr>
          <w:p w:rsidR="00E67BD8" w:rsidRPr="00C47D0B" w:rsidRDefault="00E67BD8" w:rsidP="00472FA0">
            <w:pPr>
              <w:rPr>
                <w:rFonts w:ascii="Tahoma" w:eastAsia="Times New Roman" w:hAnsi="Tahoma" w:cs="Tahoma"/>
                <w:color w:val="000000"/>
                <w:sz w:val="18"/>
                <w:szCs w:val="24"/>
                <w:lang w:eastAsia="tr-T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67BD8" w:rsidRPr="00C47D0B" w:rsidRDefault="00E67BD8" w:rsidP="00472FA0">
            <w:pPr>
              <w:rPr>
                <w:rFonts w:ascii="Tahoma" w:eastAsia="Times New Roman" w:hAnsi="Tahoma" w:cs="Tahoma"/>
                <w:color w:val="000000"/>
                <w:sz w:val="18"/>
                <w:szCs w:val="24"/>
                <w:lang w:eastAsia="tr-TR"/>
              </w:rPr>
            </w:pP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E67BD8" w:rsidRPr="00C47D0B" w:rsidRDefault="00E67BD8" w:rsidP="00472FA0">
            <w:pPr>
              <w:rPr>
                <w:rFonts w:ascii="Tahoma" w:eastAsia="Times New Roman" w:hAnsi="Tahoma" w:cs="Tahoma"/>
                <w:color w:val="000000"/>
                <w:sz w:val="18"/>
                <w:szCs w:val="24"/>
                <w:lang w:eastAsia="tr-TR"/>
              </w:rPr>
            </w:pPr>
            <w:r w:rsidRPr="00C47D0B">
              <w:rPr>
                <w:rFonts w:ascii="Tahoma" w:eastAsia="Times New Roman" w:hAnsi="Tahoma" w:cs="Tahoma"/>
                <w:color w:val="000000"/>
                <w:sz w:val="18"/>
                <w:szCs w:val="24"/>
                <w:lang w:eastAsia="tr-TR"/>
              </w:rPr>
              <w:t>Tekli eğitimdeki öğrenci oranı (Ortaokul-Din Öğretimi)</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E67BD8" w:rsidRPr="00C47D0B" w:rsidRDefault="00E67BD8" w:rsidP="00472FA0">
            <w:pPr>
              <w:rPr>
                <w:rFonts w:ascii="Tahoma" w:eastAsia="Times New Roman" w:hAnsi="Tahoma" w:cs="Tahoma"/>
                <w:color w:val="000000"/>
                <w:sz w:val="18"/>
                <w:szCs w:val="24"/>
                <w:lang w:eastAsia="tr-TR"/>
              </w:rPr>
            </w:pPr>
            <w:r w:rsidRPr="00C47D0B">
              <w:rPr>
                <w:rFonts w:ascii="Tahoma" w:eastAsia="Times New Roman" w:hAnsi="Tahoma" w:cs="Tahoma"/>
                <w:color w:val="000000"/>
                <w:sz w:val="18"/>
                <w:szCs w:val="24"/>
                <w:lang w:eastAsia="tr-TR"/>
              </w:rPr>
              <w:t>DİN ÖĞRETİMİ GENEL MÜDÜRLÜĞÜ MERKEZ</w:t>
            </w:r>
          </w:p>
        </w:tc>
      </w:tr>
      <w:tr w:rsidR="00E67BD8" w:rsidRPr="00C47D0B" w:rsidTr="00472FA0">
        <w:trPr>
          <w:trHeight w:val="402"/>
        </w:trPr>
        <w:tc>
          <w:tcPr>
            <w:tcW w:w="0" w:type="auto"/>
            <w:vMerge/>
            <w:tcBorders>
              <w:top w:val="single" w:sz="4" w:space="0" w:color="auto"/>
              <w:left w:val="single" w:sz="4" w:space="0" w:color="auto"/>
              <w:bottom w:val="single" w:sz="4" w:space="0" w:color="auto"/>
              <w:right w:val="single" w:sz="4" w:space="0" w:color="auto"/>
            </w:tcBorders>
            <w:vAlign w:val="center"/>
            <w:hideMark/>
          </w:tcPr>
          <w:p w:rsidR="00E67BD8" w:rsidRPr="00C47D0B" w:rsidRDefault="00E67BD8" w:rsidP="00472FA0">
            <w:pPr>
              <w:rPr>
                <w:rFonts w:ascii="Tahoma" w:eastAsia="Times New Roman" w:hAnsi="Tahoma" w:cs="Tahoma"/>
                <w:color w:val="000000"/>
                <w:sz w:val="18"/>
                <w:szCs w:val="24"/>
                <w:lang w:eastAsia="tr-TR"/>
              </w:rPr>
            </w:pP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67BD8" w:rsidRPr="00C47D0B" w:rsidRDefault="00E67BD8" w:rsidP="00472FA0">
            <w:pPr>
              <w:rPr>
                <w:rFonts w:ascii="Tahoma" w:eastAsia="Times New Roman" w:hAnsi="Tahoma" w:cs="Tahoma"/>
                <w:color w:val="000000"/>
                <w:sz w:val="18"/>
                <w:szCs w:val="24"/>
                <w:lang w:eastAsia="tr-TR"/>
              </w:rPr>
            </w:pPr>
            <w:r w:rsidRPr="00C47D0B">
              <w:rPr>
                <w:rFonts w:ascii="Tahoma" w:eastAsia="Times New Roman" w:hAnsi="Tahoma" w:cs="Tahoma"/>
                <w:color w:val="000000"/>
                <w:sz w:val="18"/>
                <w:szCs w:val="24"/>
                <w:lang w:eastAsia="tr-TR"/>
              </w:rPr>
              <w:t>EĞİTİME ERİŞİM VE FIRSAT EŞİTLİĞİ</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E67BD8" w:rsidRPr="00C47D0B" w:rsidRDefault="00E67BD8" w:rsidP="00472FA0">
            <w:pPr>
              <w:rPr>
                <w:rFonts w:ascii="Tahoma" w:eastAsia="Times New Roman" w:hAnsi="Tahoma" w:cs="Tahoma"/>
                <w:color w:val="000000"/>
                <w:sz w:val="18"/>
                <w:szCs w:val="24"/>
                <w:lang w:eastAsia="tr-TR"/>
              </w:rPr>
            </w:pPr>
            <w:r w:rsidRPr="00C47D0B">
              <w:rPr>
                <w:rFonts w:ascii="Tahoma" w:eastAsia="Times New Roman" w:hAnsi="Tahoma" w:cs="Tahoma"/>
                <w:color w:val="000000"/>
                <w:sz w:val="18"/>
                <w:szCs w:val="24"/>
                <w:lang w:eastAsia="tr-TR"/>
              </w:rPr>
              <w:t>İlköğretim pansiyonlarının doluluk oranı</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E67BD8" w:rsidRPr="00C47D0B" w:rsidRDefault="00E67BD8" w:rsidP="00472FA0">
            <w:pPr>
              <w:rPr>
                <w:rFonts w:ascii="Tahoma" w:eastAsia="Times New Roman" w:hAnsi="Tahoma" w:cs="Tahoma"/>
                <w:color w:val="000000"/>
                <w:sz w:val="18"/>
                <w:szCs w:val="24"/>
                <w:lang w:eastAsia="tr-TR"/>
              </w:rPr>
            </w:pPr>
            <w:r w:rsidRPr="00C47D0B">
              <w:rPr>
                <w:rFonts w:ascii="Tahoma" w:eastAsia="Times New Roman" w:hAnsi="Tahoma" w:cs="Tahoma"/>
                <w:color w:val="000000"/>
                <w:sz w:val="18"/>
                <w:szCs w:val="24"/>
                <w:lang w:eastAsia="tr-TR"/>
              </w:rPr>
              <w:t>TEMEL EĞİTİM GENEL MÜDÜRLÜĞÜ MERKEZ</w:t>
            </w:r>
          </w:p>
        </w:tc>
      </w:tr>
      <w:tr w:rsidR="00E67BD8" w:rsidRPr="00C47D0B" w:rsidTr="00472FA0">
        <w:trPr>
          <w:trHeight w:val="702"/>
        </w:trPr>
        <w:tc>
          <w:tcPr>
            <w:tcW w:w="0" w:type="auto"/>
            <w:vMerge/>
            <w:tcBorders>
              <w:top w:val="single" w:sz="4" w:space="0" w:color="auto"/>
              <w:left w:val="single" w:sz="4" w:space="0" w:color="auto"/>
              <w:bottom w:val="single" w:sz="4" w:space="0" w:color="auto"/>
              <w:right w:val="single" w:sz="4" w:space="0" w:color="auto"/>
            </w:tcBorders>
            <w:vAlign w:val="center"/>
            <w:hideMark/>
          </w:tcPr>
          <w:p w:rsidR="00E67BD8" w:rsidRPr="00C47D0B" w:rsidRDefault="00E67BD8" w:rsidP="00472FA0">
            <w:pPr>
              <w:rPr>
                <w:rFonts w:ascii="Tahoma" w:eastAsia="Times New Roman" w:hAnsi="Tahoma" w:cs="Tahoma"/>
                <w:color w:val="000000"/>
                <w:sz w:val="18"/>
                <w:szCs w:val="24"/>
                <w:lang w:eastAsia="tr-T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67BD8" w:rsidRPr="00C47D0B" w:rsidRDefault="00E67BD8" w:rsidP="00472FA0">
            <w:pPr>
              <w:rPr>
                <w:rFonts w:ascii="Tahoma" w:eastAsia="Times New Roman" w:hAnsi="Tahoma" w:cs="Tahoma"/>
                <w:color w:val="000000"/>
                <w:sz w:val="18"/>
                <w:szCs w:val="24"/>
                <w:lang w:eastAsia="tr-TR"/>
              </w:rPr>
            </w:pP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E67BD8" w:rsidRPr="00C47D0B" w:rsidRDefault="00E67BD8" w:rsidP="00472FA0">
            <w:pPr>
              <w:rPr>
                <w:rFonts w:ascii="Tahoma" w:eastAsia="Times New Roman" w:hAnsi="Tahoma" w:cs="Tahoma"/>
                <w:color w:val="000000"/>
                <w:sz w:val="18"/>
                <w:szCs w:val="24"/>
                <w:lang w:eastAsia="tr-TR"/>
              </w:rPr>
            </w:pPr>
            <w:r w:rsidRPr="00C47D0B">
              <w:rPr>
                <w:rFonts w:ascii="Tahoma" w:eastAsia="Times New Roman" w:hAnsi="Tahoma" w:cs="Tahoma"/>
                <w:color w:val="000000"/>
                <w:sz w:val="18"/>
                <w:szCs w:val="24"/>
                <w:lang w:eastAsia="tr-TR"/>
              </w:rPr>
              <w:t>İlköğretimde destekleme ve yetiştirme kurslarına katılan öğrenci sayısı</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E67BD8" w:rsidRPr="00C47D0B" w:rsidRDefault="00E67BD8" w:rsidP="00472FA0">
            <w:pPr>
              <w:rPr>
                <w:rFonts w:ascii="Tahoma" w:eastAsia="Times New Roman" w:hAnsi="Tahoma" w:cs="Tahoma"/>
                <w:color w:val="000000"/>
                <w:sz w:val="18"/>
                <w:szCs w:val="24"/>
                <w:lang w:eastAsia="tr-TR"/>
              </w:rPr>
            </w:pPr>
            <w:r w:rsidRPr="00C47D0B">
              <w:rPr>
                <w:rFonts w:ascii="Tahoma" w:eastAsia="Times New Roman" w:hAnsi="Tahoma" w:cs="Tahoma"/>
                <w:color w:val="000000"/>
                <w:sz w:val="18"/>
                <w:szCs w:val="24"/>
                <w:lang w:eastAsia="tr-TR"/>
              </w:rPr>
              <w:t>TEMEL EĞİTİM GENEL MÜDÜRLÜĞÜ MERKEZ</w:t>
            </w:r>
          </w:p>
        </w:tc>
      </w:tr>
      <w:tr w:rsidR="00E67BD8" w:rsidRPr="00C47D0B" w:rsidTr="00472FA0">
        <w:trPr>
          <w:trHeight w:val="402"/>
        </w:trPr>
        <w:tc>
          <w:tcPr>
            <w:tcW w:w="0" w:type="auto"/>
            <w:vMerge/>
            <w:tcBorders>
              <w:top w:val="single" w:sz="4" w:space="0" w:color="auto"/>
              <w:left w:val="single" w:sz="4" w:space="0" w:color="auto"/>
              <w:bottom w:val="single" w:sz="4" w:space="0" w:color="auto"/>
              <w:right w:val="single" w:sz="4" w:space="0" w:color="auto"/>
            </w:tcBorders>
            <w:vAlign w:val="center"/>
            <w:hideMark/>
          </w:tcPr>
          <w:p w:rsidR="00E67BD8" w:rsidRPr="00C47D0B" w:rsidRDefault="00E67BD8" w:rsidP="00472FA0">
            <w:pPr>
              <w:rPr>
                <w:rFonts w:ascii="Tahoma" w:eastAsia="Times New Roman" w:hAnsi="Tahoma" w:cs="Tahoma"/>
                <w:color w:val="000000"/>
                <w:sz w:val="18"/>
                <w:szCs w:val="24"/>
                <w:lang w:eastAsia="tr-T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67BD8" w:rsidRPr="00C47D0B" w:rsidRDefault="00E67BD8" w:rsidP="00472FA0">
            <w:pPr>
              <w:rPr>
                <w:rFonts w:ascii="Tahoma" w:eastAsia="Times New Roman" w:hAnsi="Tahoma" w:cs="Tahoma"/>
                <w:color w:val="000000"/>
                <w:sz w:val="18"/>
                <w:szCs w:val="24"/>
                <w:lang w:eastAsia="tr-TR"/>
              </w:rPr>
            </w:pP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E67BD8" w:rsidRPr="00C47D0B" w:rsidRDefault="00E67BD8" w:rsidP="00472FA0">
            <w:pPr>
              <w:rPr>
                <w:rFonts w:ascii="Tahoma" w:eastAsia="Times New Roman" w:hAnsi="Tahoma" w:cs="Tahoma"/>
                <w:color w:val="000000"/>
                <w:sz w:val="18"/>
                <w:szCs w:val="24"/>
                <w:lang w:eastAsia="tr-TR"/>
              </w:rPr>
            </w:pPr>
            <w:r w:rsidRPr="00C47D0B">
              <w:rPr>
                <w:rFonts w:ascii="Tahoma" w:eastAsia="Times New Roman" w:hAnsi="Tahoma" w:cs="Tahoma"/>
                <w:color w:val="000000"/>
                <w:sz w:val="18"/>
                <w:szCs w:val="24"/>
                <w:lang w:eastAsia="tr-TR"/>
              </w:rPr>
              <w:t>İlköğretimde pansiyon hizmetinden memnuniyet oranı</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E67BD8" w:rsidRPr="00C47D0B" w:rsidRDefault="00E67BD8" w:rsidP="00472FA0">
            <w:pPr>
              <w:rPr>
                <w:rFonts w:ascii="Tahoma" w:eastAsia="Times New Roman" w:hAnsi="Tahoma" w:cs="Tahoma"/>
                <w:color w:val="000000"/>
                <w:sz w:val="18"/>
                <w:szCs w:val="24"/>
                <w:lang w:eastAsia="tr-TR"/>
              </w:rPr>
            </w:pPr>
            <w:r w:rsidRPr="00C47D0B">
              <w:rPr>
                <w:rFonts w:ascii="Tahoma" w:eastAsia="Times New Roman" w:hAnsi="Tahoma" w:cs="Tahoma"/>
                <w:color w:val="000000"/>
                <w:sz w:val="18"/>
                <w:szCs w:val="24"/>
                <w:lang w:eastAsia="tr-TR"/>
              </w:rPr>
              <w:t>TEMEL EĞİTİM GENEL MÜDÜRLÜĞÜ MERKEZ</w:t>
            </w:r>
          </w:p>
        </w:tc>
      </w:tr>
      <w:tr w:rsidR="00E67BD8" w:rsidRPr="00C47D0B" w:rsidTr="00472FA0">
        <w:trPr>
          <w:trHeight w:val="702"/>
        </w:trPr>
        <w:tc>
          <w:tcPr>
            <w:tcW w:w="0" w:type="auto"/>
            <w:vMerge/>
            <w:tcBorders>
              <w:top w:val="single" w:sz="4" w:space="0" w:color="auto"/>
              <w:left w:val="single" w:sz="4" w:space="0" w:color="auto"/>
              <w:bottom w:val="single" w:sz="4" w:space="0" w:color="auto"/>
              <w:right w:val="single" w:sz="4" w:space="0" w:color="auto"/>
            </w:tcBorders>
            <w:vAlign w:val="center"/>
            <w:hideMark/>
          </w:tcPr>
          <w:p w:rsidR="00E67BD8" w:rsidRPr="00C47D0B" w:rsidRDefault="00E67BD8" w:rsidP="00472FA0">
            <w:pPr>
              <w:rPr>
                <w:rFonts w:ascii="Tahoma" w:eastAsia="Times New Roman" w:hAnsi="Tahoma" w:cs="Tahoma"/>
                <w:color w:val="000000"/>
                <w:sz w:val="18"/>
                <w:szCs w:val="24"/>
                <w:lang w:eastAsia="tr-TR"/>
              </w:rPr>
            </w:pP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67BD8" w:rsidRPr="00C47D0B" w:rsidRDefault="00E67BD8" w:rsidP="00472FA0">
            <w:pPr>
              <w:rPr>
                <w:rFonts w:ascii="Tahoma" w:eastAsia="Times New Roman" w:hAnsi="Tahoma" w:cs="Tahoma"/>
                <w:color w:val="000000"/>
                <w:sz w:val="18"/>
                <w:szCs w:val="24"/>
                <w:lang w:eastAsia="tr-TR"/>
              </w:rPr>
            </w:pPr>
            <w:r w:rsidRPr="00C47D0B">
              <w:rPr>
                <w:rFonts w:ascii="Tahoma" w:eastAsia="Times New Roman" w:hAnsi="Tahoma" w:cs="Tahoma"/>
                <w:color w:val="000000"/>
                <w:sz w:val="18"/>
                <w:szCs w:val="24"/>
                <w:lang w:eastAsia="tr-TR"/>
              </w:rPr>
              <w:t>OKUL ÖNCESİ EĞİTİM VE İLKÖĞRETİM</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E67BD8" w:rsidRPr="00C47D0B" w:rsidRDefault="00E67BD8" w:rsidP="00472FA0">
            <w:pPr>
              <w:rPr>
                <w:rFonts w:ascii="Tahoma" w:eastAsia="Times New Roman" w:hAnsi="Tahoma" w:cs="Tahoma"/>
                <w:color w:val="000000"/>
                <w:sz w:val="18"/>
                <w:szCs w:val="24"/>
                <w:lang w:eastAsia="tr-TR"/>
              </w:rPr>
            </w:pPr>
            <w:r w:rsidRPr="00C47D0B">
              <w:rPr>
                <w:rFonts w:ascii="Tahoma" w:eastAsia="Times New Roman" w:hAnsi="Tahoma" w:cs="Tahoma"/>
                <w:color w:val="000000"/>
                <w:sz w:val="18"/>
                <w:szCs w:val="24"/>
                <w:lang w:eastAsia="tr-TR"/>
              </w:rPr>
              <w:t>10-13 yaş okullaşma oranı</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E67BD8" w:rsidRPr="00C47D0B" w:rsidRDefault="00E67BD8" w:rsidP="00472FA0">
            <w:pPr>
              <w:rPr>
                <w:rFonts w:ascii="Tahoma" w:eastAsia="Times New Roman" w:hAnsi="Tahoma" w:cs="Tahoma"/>
                <w:color w:val="000000"/>
                <w:sz w:val="18"/>
                <w:szCs w:val="24"/>
                <w:lang w:eastAsia="tr-TR"/>
              </w:rPr>
            </w:pPr>
            <w:r w:rsidRPr="00C47D0B">
              <w:rPr>
                <w:rFonts w:ascii="Tahoma" w:eastAsia="Times New Roman" w:hAnsi="Tahoma" w:cs="Tahoma"/>
                <w:color w:val="000000"/>
                <w:sz w:val="18"/>
                <w:szCs w:val="24"/>
                <w:lang w:eastAsia="tr-TR"/>
              </w:rPr>
              <w:t>TEMEL EĞİTİM GENEL MÜDÜRLÜĞÜ MERKEZ</w:t>
            </w:r>
          </w:p>
        </w:tc>
      </w:tr>
      <w:tr w:rsidR="00E67BD8" w:rsidRPr="00C47D0B" w:rsidTr="00472FA0">
        <w:trPr>
          <w:trHeight w:val="702"/>
        </w:trPr>
        <w:tc>
          <w:tcPr>
            <w:tcW w:w="0" w:type="auto"/>
            <w:vMerge/>
            <w:tcBorders>
              <w:top w:val="single" w:sz="4" w:space="0" w:color="auto"/>
              <w:left w:val="single" w:sz="4" w:space="0" w:color="auto"/>
              <w:bottom w:val="single" w:sz="4" w:space="0" w:color="auto"/>
              <w:right w:val="single" w:sz="4" w:space="0" w:color="auto"/>
            </w:tcBorders>
            <w:vAlign w:val="center"/>
            <w:hideMark/>
          </w:tcPr>
          <w:p w:rsidR="00E67BD8" w:rsidRPr="00C47D0B" w:rsidRDefault="00E67BD8" w:rsidP="00472FA0">
            <w:pPr>
              <w:rPr>
                <w:rFonts w:ascii="Tahoma" w:eastAsia="Times New Roman" w:hAnsi="Tahoma" w:cs="Tahoma"/>
                <w:color w:val="000000"/>
                <w:sz w:val="18"/>
                <w:szCs w:val="24"/>
                <w:lang w:eastAsia="tr-T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67BD8" w:rsidRPr="00C47D0B" w:rsidRDefault="00E67BD8" w:rsidP="00472FA0">
            <w:pPr>
              <w:rPr>
                <w:rFonts w:ascii="Tahoma" w:eastAsia="Times New Roman" w:hAnsi="Tahoma" w:cs="Tahoma"/>
                <w:color w:val="000000"/>
                <w:sz w:val="18"/>
                <w:szCs w:val="24"/>
                <w:lang w:eastAsia="tr-TR"/>
              </w:rPr>
            </w:pP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E67BD8" w:rsidRPr="00C47D0B" w:rsidRDefault="00E67BD8" w:rsidP="00472FA0">
            <w:pPr>
              <w:rPr>
                <w:rFonts w:ascii="Tahoma" w:eastAsia="Times New Roman" w:hAnsi="Tahoma" w:cs="Tahoma"/>
                <w:color w:val="000000"/>
                <w:sz w:val="18"/>
                <w:szCs w:val="24"/>
                <w:lang w:eastAsia="tr-TR"/>
              </w:rPr>
            </w:pPr>
            <w:r w:rsidRPr="00C47D0B">
              <w:rPr>
                <w:rFonts w:ascii="Tahoma" w:eastAsia="Times New Roman" w:hAnsi="Tahoma" w:cs="Tahoma"/>
                <w:color w:val="000000"/>
                <w:sz w:val="18"/>
                <w:szCs w:val="24"/>
                <w:lang w:eastAsia="tr-TR"/>
              </w:rPr>
              <w:t>6-9 yaş okullaşma oranı</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E67BD8" w:rsidRPr="00C47D0B" w:rsidRDefault="00E67BD8" w:rsidP="00472FA0">
            <w:pPr>
              <w:rPr>
                <w:rFonts w:ascii="Tahoma" w:eastAsia="Times New Roman" w:hAnsi="Tahoma" w:cs="Tahoma"/>
                <w:color w:val="000000"/>
                <w:sz w:val="18"/>
                <w:szCs w:val="24"/>
                <w:lang w:eastAsia="tr-TR"/>
              </w:rPr>
            </w:pPr>
            <w:r w:rsidRPr="00C47D0B">
              <w:rPr>
                <w:rFonts w:ascii="Tahoma" w:eastAsia="Times New Roman" w:hAnsi="Tahoma" w:cs="Tahoma"/>
                <w:color w:val="000000"/>
                <w:sz w:val="18"/>
                <w:szCs w:val="24"/>
                <w:lang w:eastAsia="tr-TR"/>
              </w:rPr>
              <w:t>TEMEL EĞİTİM GENEL MÜDÜRLÜĞÜ MERKEZ</w:t>
            </w:r>
          </w:p>
        </w:tc>
      </w:tr>
      <w:tr w:rsidR="00E67BD8" w:rsidRPr="00C47D0B" w:rsidTr="00472FA0">
        <w:trPr>
          <w:trHeight w:val="702"/>
        </w:trPr>
        <w:tc>
          <w:tcPr>
            <w:tcW w:w="0" w:type="auto"/>
            <w:vMerge/>
            <w:tcBorders>
              <w:top w:val="single" w:sz="4" w:space="0" w:color="auto"/>
              <w:left w:val="single" w:sz="4" w:space="0" w:color="auto"/>
              <w:bottom w:val="single" w:sz="4" w:space="0" w:color="auto"/>
              <w:right w:val="single" w:sz="4" w:space="0" w:color="auto"/>
            </w:tcBorders>
            <w:vAlign w:val="center"/>
            <w:hideMark/>
          </w:tcPr>
          <w:p w:rsidR="00E67BD8" w:rsidRPr="00C47D0B" w:rsidRDefault="00E67BD8" w:rsidP="00472FA0">
            <w:pPr>
              <w:rPr>
                <w:rFonts w:ascii="Tahoma" w:eastAsia="Times New Roman" w:hAnsi="Tahoma" w:cs="Tahoma"/>
                <w:color w:val="000000"/>
                <w:sz w:val="18"/>
                <w:szCs w:val="24"/>
                <w:lang w:eastAsia="tr-T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67BD8" w:rsidRPr="00C47D0B" w:rsidRDefault="00E67BD8" w:rsidP="00472FA0">
            <w:pPr>
              <w:rPr>
                <w:rFonts w:ascii="Tahoma" w:eastAsia="Times New Roman" w:hAnsi="Tahoma" w:cs="Tahoma"/>
                <w:color w:val="000000"/>
                <w:sz w:val="18"/>
                <w:szCs w:val="24"/>
                <w:lang w:eastAsia="tr-TR"/>
              </w:rPr>
            </w:pP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E67BD8" w:rsidRPr="00C47D0B" w:rsidRDefault="00E67BD8" w:rsidP="00472FA0">
            <w:pPr>
              <w:rPr>
                <w:rFonts w:ascii="Tahoma" w:eastAsia="Times New Roman" w:hAnsi="Tahoma" w:cs="Tahoma"/>
                <w:color w:val="000000"/>
                <w:sz w:val="18"/>
                <w:szCs w:val="24"/>
                <w:lang w:eastAsia="tr-TR"/>
              </w:rPr>
            </w:pPr>
            <w:r w:rsidRPr="00C47D0B">
              <w:rPr>
                <w:rFonts w:ascii="Tahoma" w:eastAsia="Times New Roman" w:hAnsi="Tahoma" w:cs="Tahoma"/>
                <w:color w:val="000000"/>
                <w:sz w:val="18"/>
                <w:szCs w:val="24"/>
                <w:lang w:eastAsia="tr-TR"/>
              </w:rPr>
              <w:t>İlkokul birinci sınıf öğrencilerinden en az bir yıl okul öncesi eğitim almış olanların oranı (Temel Eğitim)</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E67BD8" w:rsidRPr="00C47D0B" w:rsidRDefault="00E67BD8" w:rsidP="00472FA0">
            <w:pPr>
              <w:rPr>
                <w:rFonts w:ascii="Tahoma" w:eastAsia="Times New Roman" w:hAnsi="Tahoma" w:cs="Tahoma"/>
                <w:color w:val="000000"/>
                <w:sz w:val="18"/>
                <w:szCs w:val="24"/>
                <w:lang w:eastAsia="tr-TR"/>
              </w:rPr>
            </w:pPr>
            <w:r w:rsidRPr="00C47D0B">
              <w:rPr>
                <w:rFonts w:ascii="Tahoma" w:eastAsia="Times New Roman" w:hAnsi="Tahoma" w:cs="Tahoma"/>
                <w:color w:val="000000"/>
                <w:sz w:val="18"/>
                <w:szCs w:val="24"/>
                <w:lang w:eastAsia="tr-TR"/>
              </w:rPr>
              <w:t>TEMEL EĞİTİM GENEL MÜDÜRLÜĞÜ MERKEZ</w:t>
            </w:r>
          </w:p>
        </w:tc>
      </w:tr>
      <w:tr w:rsidR="00E67BD8" w:rsidRPr="00C47D0B" w:rsidTr="00472FA0">
        <w:trPr>
          <w:trHeight w:val="702"/>
        </w:trPr>
        <w:tc>
          <w:tcPr>
            <w:tcW w:w="0" w:type="auto"/>
            <w:vMerge/>
            <w:tcBorders>
              <w:top w:val="single" w:sz="4" w:space="0" w:color="auto"/>
              <w:left w:val="single" w:sz="4" w:space="0" w:color="auto"/>
              <w:bottom w:val="single" w:sz="4" w:space="0" w:color="auto"/>
              <w:right w:val="single" w:sz="4" w:space="0" w:color="auto"/>
            </w:tcBorders>
            <w:vAlign w:val="center"/>
            <w:hideMark/>
          </w:tcPr>
          <w:p w:rsidR="00E67BD8" w:rsidRPr="00C47D0B" w:rsidRDefault="00E67BD8" w:rsidP="00472FA0">
            <w:pPr>
              <w:rPr>
                <w:rFonts w:ascii="Tahoma" w:eastAsia="Times New Roman" w:hAnsi="Tahoma" w:cs="Tahoma"/>
                <w:color w:val="000000"/>
                <w:sz w:val="18"/>
                <w:szCs w:val="24"/>
                <w:lang w:eastAsia="tr-T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67BD8" w:rsidRPr="00C47D0B" w:rsidRDefault="00E67BD8" w:rsidP="00472FA0">
            <w:pPr>
              <w:rPr>
                <w:rFonts w:ascii="Tahoma" w:eastAsia="Times New Roman" w:hAnsi="Tahoma" w:cs="Tahoma"/>
                <w:color w:val="000000"/>
                <w:sz w:val="18"/>
                <w:szCs w:val="24"/>
                <w:lang w:eastAsia="tr-TR"/>
              </w:rPr>
            </w:pP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E67BD8" w:rsidRPr="00C47D0B" w:rsidRDefault="00E67BD8" w:rsidP="00472FA0">
            <w:pPr>
              <w:rPr>
                <w:rFonts w:ascii="Tahoma" w:eastAsia="Times New Roman" w:hAnsi="Tahoma" w:cs="Tahoma"/>
                <w:color w:val="000000"/>
                <w:sz w:val="18"/>
                <w:szCs w:val="24"/>
                <w:lang w:eastAsia="tr-TR"/>
              </w:rPr>
            </w:pPr>
            <w:r w:rsidRPr="00C47D0B">
              <w:rPr>
                <w:rFonts w:ascii="Tahoma" w:eastAsia="Times New Roman" w:hAnsi="Tahoma" w:cs="Tahoma"/>
                <w:color w:val="000000"/>
                <w:sz w:val="18"/>
                <w:szCs w:val="24"/>
                <w:lang w:eastAsia="tr-TR"/>
              </w:rPr>
              <w:t>İlkokulda öğrenci sayısı 30’dan fazla olan şube oranı (Temel Eğitim)</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E67BD8" w:rsidRPr="00C47D0B" w:rsidRDefault="00E67BD8" w:rsidP="00472FA0">
            <w:pPr>
              <w:rPr>
                <w:rFonts w:ascii="Tahoma" w:eastAsia="Times New Roman" w:hAnsi="Tahoma" w:cs="Tahoma"/>
                <w:color w:val="000000"/>
                <w:sz w:val="18"/>
                <w:szCs w:val="24"/>
                <w:lang w:eastAsia="tr-TR"/>
              </w:rPr>
            </w:pPr>
            <w:r w:rsidRPr="00C47D0B">
              <w:rPr>
                <w:rFonts w:ascii="Tahoma" w:eastAsia="Times New Roman" w:hAnsi="Tahoma" w:cs="Tahoma"/>
                <w:color w:val="000000"/>
                <w:sz w:val="18"/>
                <w:szCs w:val="24"/>
                <w:lang w:eastAsia="tr-TR"/>
              </w:rPr>
              <w:t>TEMEL EĞİTİM GENEL MÜDÜRLÜĞÜ MERKEZ</w:t>
            </w:r>
          </w:p>
        </w:tc>
      </w:tr>
      <w:tr w:rsidR="00E67BD8" w:rsidRPr="00C47D0B" w:rsidTr="00472FA0">
        <w:trPr>
          <w:trHeight w:val="1002"/>
        </w:trPr>
        <w:tc>
          <w:tcPr>
            <w:tcW w:w="0" w:type="auto"/>
            <w:vMerge/>
            <w:tcBorders>
              <w:top w:val="single" w:sz="4" w:space="0" w:color="auto"/>
              <w:left w:val="single" w:sz="4" w:space="0" w:color="auto"/>
              <w:bottom w:val="single" w:sz="4" w:space="0" w:color="auto"/>
              <w:right w:val="single" w:sz="4" w:space="0" w:color="auto"/>
            </w:tcBorders>
            <w:vAlign w:val="center"/>
            <w:hideMark/>
          </w:tcPr>
          <w:p w:rsidR="00E67BD8" w:rsidRPr="00C47D0B" w:rsidRDefault="00E67BD8" w:rsidP="00472FA0">
            <w:pPr>
              <w:rPr>
                <w:rFonts w:ascii="Tahoma" w:eastAsia="Times New Roman" w:hAnsi="Tahoma" w:cs="Tahoma"/>
                <w:color w:val="000000"/>
                <w:sz w:val="18"/>
                <w:szCs w:val="24"/>
                <w:lang w:eastAsia="tr-T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67BD8" w:rsidRPr="00C47D0B" w:rsidRDefault="00E67BD8" w:rsidP="00472FA0">
            <w:pPr>
              <w:rPr>
                <w:rFonts w:ascii="Tahoma" w:eastAsia="Times New Roman" w:hAnsi="Tahoma" w:cs="Tahoma"/>
                <w:color w:val="000000"/>
                <w:sz w:val="18"/>
                <w:szCs w:val="24"/>
                <w:lang w:eastAsia="tr-TR"/>
              </w:rPr>
            </w:pP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E67BD8" w:rsidRPr="00C47D0B" w:rsidRDefault="00E67BD8" w:rsidP="00472FA0">
            <w:pPr>
              <w:rPr>
                <w:rFonts w:ascii="Tahoma" w:eastAsia="Times New Roman" w:hAnsi="Tahoma" w:cs="Tahoma"/>
                <w:color w:val="000000"/>
                <w:sz w:val="18"/>
                <w:szCs w:val="24"/>
                <w:lang w:eastAsia="tr-TR"/>
              </w:rPr>
            </w:pPr>
            <w:r w:rsidRPr="00C47D0B">
              <w:rPr>
                <w:rFonts w:ascii="Tahoma" w:eastAsia="Times New Roman" w:hAnsi="Tahoma" w:cs="Tahoma"/>
                <w:color w:val="000000"/>
                <w:sz w:val="18"/>
                <w:szCs w:val="24"/>
                <w:lang w:eastAsia="tr-TR"/>
              </w:rPr>
              <w:t>İlköğretimde bir eğitim ve öğretim döneminde bilimsel, kültürel, sanatsal ve sportif alanlarda en az bir faaliyete katılan öğrenci oranı (Temel Eğitim)</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E67BD8" w:rsidRPr="00C47D0B" w:rsidRDefault="00E67BD8" w:rsidP="00472FA0">
            <w:pPr>
              <w:rPr>
                <w:rFonts w:ascii="Tahoma" w:eastAsia="Times New Roman" w:hAnsi="Tahoma" w:cs="Tahoma"/>
                <w:color w:val="000000"/>
                <w:sz w:val="18"/>
                <w:szCs w:val="24"/>
                <w:lang w:eastAsia="tr-TR"/>
              </w:rPr>
            </w:pPr>
            <w:r w:rsidRPr="00C47D0B">
              <w:rPr>
                <w:rFonts w:ascii="Tahoma" w:eastAsia="Times New Roman" w:hAnsi="Tahoma" w:cs="Tahoma"/>
                <w:color w:val="000000"/>
                <w:sz w:val="18"/>
                <w:szCs w:val="24"/>
                <w:lang w:eastAsia="tr-TR"/>
              </w:rPr>
              <w:t>TEMEL EĞİTİM GENEL MÜDÜRLÜĞÜ MERKEZ</w:t>
            </w:r>
          </w:p>
        </w:tc>
      </w:tr>
      <w:tr w:rsidR="00E67BD8" w:rsidRPr="00C47D0B" w:rsidTr="00472FA0">
        <w:trPr>
          <w:trHeight w:val="702"/>
        </w:trPr>
        <w:tc>
          <w:tcPr>
            <w:tcW w:w="0" w:type="auto"/>
            <w:vMerge/>
            <w:tcBorders>
              <w:top w:val="single" w:sz="4" w:space="0" w:color="auto"/>
              <w:left w:val="single" w:sz="4" w:space="0" w:color="auto"/>
              <w:bottom w:val="single" w:sz="4" w:space="0" w:color="auto"/>
              <w:right w:val="single" w:sz="4" w:space="0" w:color="auto"/>
            </w:tcBorders>
            <w:vAlign w:val="center"/>
            <w:hideMark/>
          </w:tcPr>
          <w:p w:rsidR="00E67BD8" w:rsidRPr="00C47D0B" w:rsidRDefault="00E67BD8" w:rsidP="00472FA0">
            <w:pPr>
              <w:rPr>
                <w:rFonts w:ascii="Tahoma" w:eastAsia="Times New Roman" w:hAnsi="Tahoma" w:cs="Tahoma"/>
                <w:color w:val="000000"/>
                <w:sz w:val="18"/>
                <w:szCs w:val="24"/>
                <w:lang w:eastAsia="tr-T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67BD8" w:rsidRPr="00C47D0B" w:rsidRDefault="00E67BD8" w:rsidP="00472FA0">
            <w:pPr>
              <w:rPr>
                <w:rFonts w:ascii="Tahoma" w:eastAsia="Times New Roman" w:hAnsi="Tahoma" w:cs="Tahoma"/>
                <w:color w:val="000000"/>
                <w:sz w:val="18"/>
                <w:szCs w:val="24"/>
                <w:lang w:eastAsia="tr-TR"/>
              </w:rPr>
            </w:pP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E67BD8" w:rsidRPr="00C47D0B" w:rsidRDefault="00E67BD8" w:rsidP="00472FA0">
            <w:pPr>
              <w:rPr>
                <w:rFonts w:ascii="Tahoma" w:eastAsia="Times New Roman" w:hAnsi="Tahoma" w:cs="Tahoma"/>
                <w:color w:val="000000"/>
                <w:sz w:val="18"/>
                <w:szCs w:val="24"/>
                <w:lang w:eastAsia="tr-TR"/>
              </w:rPr>
            </w:pPr>
            <w:r w:rsidRPr="00C47D0B">
              <w:rPr>
                <w:rFonts w:ascii="Tahoma" w:eastAsia="Times New Roman" w:hAnsi="Tahoma" w:cs="Tahoma"/>
                <w:color w:val="000000"/>
                <w:sz w:val="18"/>
                <w:szCs w:val="24"/>
                <w:lang w:eastAsia="tr-TR"/>
              </w:rPr>
              <w:t>İlköğretimde tasarım-beceri atölyesi açılan okul sayısı (Temel Eğitim)</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E67BD8" w:rsidRPr="00C47D0B" w:rsidRDefault="00E67BD8" w:rsidP="00472FA0">
            <w:pPr>
              <w:rPr>
                <w:rFonts w:ascii="Tahoma" w:eastAsia="Times New Roman" w:hAnsi="Tahoma" w:cs="Tahoma"/>
                <w:color w:val="000000"/>
                <w:sz w:val="18"/>
                <w:szCs w:val="24"/>
                <w:lang w:eastAsia="tr-TR"/>
              </w:rPr>
            </w:pPr>
            <w:r w:rsidRPr="00C47D0B">
              <w:rPr>
                <w:rFonts w:ascii="Tahoma" w:eastAsia="Times New Roman" w:hAnsi="Tahoma" w:cs="Tahoma"/>
                <w:color w:val="000000"/>
                <w:sz w:val="18"/>
                <w:szCs w:val="24"/>
                <w:lang w:eastAsia="tr-TR"/>
              </w:rPr>
              <w:t>TEMEL EĞİTİM GENEL MÜDÜRLÜĞÜ MERKEZ</w:t>
            </w:r>
          </w:p>
        </w:tc>
      </w:tr>
      <w:tr w:rsidR="00E67BD8" w:rsidRPr="00C47D0B" w:rsidTr="00472FA0">
        <w:trPr>
          <w:trHeight w:val="702"/>
        </w:trPr>
        <w:tc>
          <w:tcPr>
            <w:tcW w:w="0" w:type="auto"/>
            <w:vMerge/>
            <w:tcBorders>
              <w:top w:val="single" w:sz="4" w:space="0" w:color="auto"/>
              <w:left w:val="single" w:sz="4" w:space="0" w:color="auto"/>
              <w:bottom w:val="single" w:sz="4" w:space="0" w:color="auto"/>
              <w:right w:val="single" w:sz="4" w:space="0" w:color="auto"/>
            </w:tcBorders>
            <w:vAlign w:val="center"/>
            <w:hideMark/>
          </w:tcPr>
          <w:p w:rsidR="00E67BD8" w:rsidRPr="00C47D0B" w:rsidRDefault="00E67BD8" w:rsidP="00472FA0">
            <w:pPr>
              <w:rPr>
                <w:rFonts w:ascii="Tahoma" w:eastAsia="Times New Roman" w:hAnsi="Tahoma" w:cs="Tahoma"/>
                <w:color w:val="000000"/>
                <w:sz w:val="18"/>
                <w:szCs w:val="24"/>
                <w:lang w:eastAsia="tr-T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67BD8" w:rsidRPr="00C47D0B" w:rsidRDefault="00E67BD8" w:rsidP="00472FA0">
            <w:pPr>
              <w:rPr>
                <w:rFonts w:ascii="Tahoma" w:eastAsia="Times New Roman" w:hAnsi="Tahoma" w:cs="Tahoma"/>
                <w:color w:val="000000"/>
                <w:sz w:val="18"/>
                <w:szCs w:val="24"/>
                <w:lang w:eastAsia="tr-TR"/>
              </w:rPr>
            </w:pP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E67BD8" w:rsidRPr="00C47D0B" w:rsidRDefault="00E67BD8" w:rsidP="00472FA0">
            <w:pPr>
              <w:rPr>
                <w:rFonts w:ascii="Tahoma" w:eastAsia="Times New Roman" w:hAnsi="Tahoma" w:cs="Tahoma"/>
                <w:color w:val="000000"/>
                <w:sz w:val="18"/>
                <w:szCs w:val="24"/>
                <w:lang w:eastAsia="tr-TR"/>
              </w:rPr>
            </w:pPr>
            <w:r w:rsidRPr="00C47D0B">
              <w:rPr>
                <w:rFonts w:ascii="Tahoma" w:eastAsia="Times New Roman" w:hAnsi="Tahoma" w:cs="Tahoma"/>
                <w:color w:val="000000"/>
                <w:sz w:val="18"/>
                <w:szCs w:val="24"/>
                <w:lang w:eastAsia="tr-TR"/>
              </w:rPr>
              <w:t>Ortaokul yabancı dil dersi yılsonu puanı ortalaması (Temel Eğitim)</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E67BD8" w:rsidRPr="00C47D0B" w:rsidRDefault="00E67BD8" w:rsidP="00472FA0">
            <w:pPr>
              <w:rPr>
                <w:rFonts w:ascii="Tahoma" w:eastAsia="Times New Roman" w:hAnsi="Tahoma" w:cs="Tahoma"/>
                <w:color w:val="000000"/>
                <w:sz w:val="18"/>
                <w:szCs w:val="24"/>
                <w:lang w:eastAsia="tr-TR"/>
              </w:rPr>
            </w:pPr>
            <w:r w:rsidRPr="00C47D0B">
              <w:rPr>
                <w:rFonts w:ascii="Tahoma" w:eastAsia="Times New Roman" w:hAnsi="Tahoma" w:cs="Tahoma"/>
                <w:color w:val="000000"/>
                <w:sz w:val="18"/>
                <w:szCs w:val="24"/>
                <w:lang w:eastAsia="tr-TR"/>
              </w:rPr>
              <w:t>TEMEL EĞİTİM GENEL MÜDÜRLÜĞÜ MERKEZ</w:t>
            </w:r>
          </w:p>
        </w:tc>
      </w:tr>
      <w:tr w:rsidR="00E67BD8" w:rsidRPr="00C47D0B" w:rsidTr="00472FA0">
        <w:trPr>
          <w:trHeight w:val="702"/>
        </w:trPr>
        <w:tc>
          <w:tcPr>
            <w:tcW w:w="0" w:type="auto"/>
            <w:vMerge/>
            <w:tcBorders>
              <w:top w:val="single" w:sz="4" w:space="0" w:color="auto"/>
              <w:left w:val="single" w:sz="4" w:space="0" w:color="auto"/>
              <w:bottom w:val="single" w:sz="4" w:space="0" w:color="auto"/>
              <w:right w:val="single" w:sz="4" w:space="0" w:color="auto"/>
            </w:tcBorders>
            <w:vAlign w:val="center"/>
            <w:hideMark/>
          </w:tcPr>
          <w:p w:rsidR="00E67BD8" w:rsidRPr="00C47D0B" w:rsidRDefault="00E67BD8" w:rsidP="00472FA0">
            <w:pPr>
              <w:rPr>
                <w:rFonts w:ascii="Tahoma" w:eastAsia="Times New Roman" w:hAnsi="Tahoma" w:cs="Tahoma"/>
                <w:color w:val="000000"/>
                <w:sz w:val="18"/>
                <w:szCs w:val="24"/>
                <w:lang w:eastAsia="tr-T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67BD8" w:rsidRPr="00C47D0B" w:rsidRDefault="00E67BD8" w:rsidP="00472FA0">
            <w:pPr>
              <w:rPr>
                <w:rFonts w:ascii="Tahoma" w:eastAsia="Times New Roman" w:hAnsi="Tahoma" w:cs="Tahoma"/>
                <w:color w:val="000000"/>
                <w:sz w:val="18"/>
                <w:szCs w:val="24"/>
                <w:lang w:eastAsia="tr-TR"/>
              </w:rPr>
            </w:pP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E67BD8" w:rsidRPr="00C47D0B" w:rsidRDefault="00E67BD8" w:rsidP="00472FA0">
            <w:pPr>
              <w:rPr>
                <w:rFonts w:ascii="Tahoma" w:eastAsia="Times New Roman" w:hAnsi="Tahoma" w:cs="Tahoma"/>
                <w:color w:val="000000"/>
                <w:sz w:val="18"/>
                <w:szCs w:val="24"/>
                <w:lang w:eastAsia="tr-TR"/>
              </w:rPr>
            </w:pPr>
            <w:r w:rsidRPr="00C47D0B">
              <w:rPr>
                <w:rFonts w:ascii="Tahoma" w:eastAsia="Times New Roman" w:hAnsi="Tahoma" w:cs="Tahoma"/>
                <w:color w:val="000000"/>
                <w:sz w:val="18"/>
                <w:szCs w:val="24"/>
                <w:lang w:eastAsia="tr-TR"/>
              </w:rPr>
              <w:t>Ortaokulda öğrenci sayısı 30’dan fazla olan şube oranı (Temel Eğitim)</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E67BD8" w:rsidRPr="00C47D0B" w:rsidRDefault="00E67BD8" w:rsidP="00472FA0">
            <w:pPr>
              <w:rPr>
                <w:rFonts w:ascii="Tahoma" w:eastAsia="Times New Roman" w:hAnsi="Tahoma" w:cs="Tahoma"/>
                <w:color w:val="000000"/>
                <w:sz w:val="18"/>
                <w:szCs w:val="24"/>
                <w:lang w:eastAsia="tr-TR"/>
              </w:rPr>
            </w:pPr>
            <w:r w:rsidRPr="00C47D0B">
              <w:rPr>
                <w:rFonts w:ascii="Tahoma" w:eastAsia="Times New Roman" w:hAnsi="Tahoma" w:cs="Tahoma"/>
                <w:color w:val="000000"/>
                <w:sz w:val="18"/>
                <w:szCs w:val="24"/>
                <w:lang w:eastAsia="tr-TR"/>
              </w:rPr>
              <w:t>TEMEL EĞİTİM GENEL MÜDÜRLÜĞÜ MERKEZ</w:t>
            </w:r>
          </w:p>
        </w:tc>
      </w:tr>
      <w:tr w:rsidR="00E67BD8" w:rsidRPr="00C47D0B" w:rsidTr="00472FA0">
        <w:trPr>
          <w:trHeight w:val="702"/>
        </w:trPr>
        <w:tc>
          <w:tcPr>
            <w:tcW w:w="0" w:type="auto"/>
            <w:vMerge/>
            <w:tcBorders>
              <w:top w:val="single" w:sz="4" w:space="0" w:color="auto"/>
              <w:left w:val="single" w:sz="4" w:space="0" w:color="auto"/>
              <w:bottom w:val="single" w:sz="4" w:space="0" w:color="auto"/>
              <w:right w:val="single" w:sz="4" w:space="0" w:color="auto"/>
            </w:tcBorders>
            <w:vAlign w:val="center"/>
            <w:hideMark/>
          </w:tcPr>
          <w:p w:rsidR="00E67BD8" w:rsidRPr="00C47D0B" w:rsidRDefault="00E67BD8" w:rsidP="00472FA0">
            <w:pPr>
              <w:rPr>
                <w:rFonts w:ascii="Tahoma" w:eastAsia="Times New Roman" w:hAnsi="Tahoma" w:cs="Tahoma"/>
                <w:color w:val="000000"/>
                <w:sz w:val="18"/>
                <w:szCs w:val="24"/>
                <w:lang w:eastAsia="tr-T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67BD8" w:rsidRPr="00C47D0B" w:rsidRDefault="00E67BD8" w:rsidP="00472FA0">
            <w:pPr>
              <w:rPr>
                <w:rFonts w:ascii="Tahoma" w:eastAsia="Times New Roman" w:hAnsi="Tahoma" w:cs="Tahoma"/>
                <w:color w:val="000000"/>
                <w:sz w:val="18"/>
                <w:szCs w:val="24"/>
                <w:lang w:eastAsia="tr-TR"/>
              </w:rPr>
            </w:pP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E67BD8" w:rsidRPr="00C47D0B" w:rsidRDefault="00E67BD8" w:rsidP="00472FA0">
            <w:pPr>
              <w:rPr>
                <w:rFonts w:ascii="Tahoma" w:eastAsia="Times New Roman" w:hAnsi="Tahoma" w:cs="Tahoma"/>
                <w:color w:val="000000"/>
                <w:sz w:val="18"/>
                <w:szCs w:val="24"/>
                <w:lang w:eastAsia="tr-TR"/>
              </w:rPr>
            </w:pPr>
            <w:r w:rsidRPr="00C47D0B">
              <w:rPr>
                <w:rFonts w:ascii="Tahoma" w:eastAsia="Times New Roman" w:hAnsi="Tahoma" w:cs="Tahoma"/>
                <w:color w:val="000000"/>
                <w:sz w:val="18"/>
                <w:szCs w:val="24"/>
                <w:lang w:eastAsia="tr-TR"/>
              </w:rPr>
              <w:t xml:space="preserve">Öğrencilerin </w:t>
            </w:r>
            <w:proofErr w:type="gramStart"/>
            <w:r w:rsidRPr="00C47D0B">
              <w:rPr>
                <w:rFonts w:ascii="Tahoma" w:eastAsia="Times New Roman" w:hAnsi="Tahoma" w:cs="Tahoma"/>
                <w:color w:val="000000"/>
                <w:sz w:val="18"/>
                <w:szCs w:val="24"/>
                <w:lang w:eastAsia="tr-TR"/>
              </w:rPr>
              <w:t>yıl sonu</w:t>
            </w:r>
            <w:proofErr w:type="gramEnd"/>
            <w:r w:rsidRPr="00C47D0B">
              <w:rPr>
                <w:rFonts w:ascii="Tahoma" w:eastAsia="Times New Roman" w:hAnsi="Tahoma" w:cs="Tahoma"/>
                <w:color w:val="000000"/>
                <w:sz w:val="18"/>
                <w:szCs w:val="24"/>
                <w:lang w:eastAsia="tr-TR"/>
              </w:rPr>
              <w:t xml:space="preserve"> başarı puan ortalaması (Ortaokul-Temel Eğitim)</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E67BD8" w:rsidRPr="00C47D0B" w:rsidRDefault="00E67BD8" w:rsidP="00472FA0">
            <w:pPr>
              <w:rPr>
                <w:rFonts w:ascii="Tahoma" w:eastAsia="Times New Roman" w:hAnsi="Tahoma" w:cs="Tahoma"/>
                <w:color w:val="000000"/>
                <w:sz w:val="18"/>
                <w:szCs w:val="24"/>
                <w:lang w:eastAsia="tr-TR"/>
              </w:rPr>
            </w:pPr>
            <w:r w:rsidRPr="00C47D0B">
              <w:rPr>
                <w:rFonts w:ascii="Tahoma" w:eastAsia="Times New Roman" w:hAnsi="Tahoma" w:cs="Tahoma"/>
                <w:color w:val="000000"/>
                <w:sz w:val="18"/>
                <w:szCs w:val="24"/>
                <w:lang w:eastAsia="tr-TR"/>
              </w:rPr>
              <w:t>TEMEL EĞİTİM GENEL MÜDÜRLÜĞÜ MERKEZ</w:t>
            </w:r>
          </w:p>
        </w:tc>
      </w:tr>
      <w:tr w:rsidR="00E67BD8" w:rsidRPr="00C47D0B" w:rsidTr="00472FA0">
        <w:trPr>
          <w:trHeight w:val="702"/>
        </w:trPr>
        <w:tc>
          <w:tcPr>
            <w:tcW w:w="0" w:type="auto"/>
            <w:vMerge/>
            <w:tcBorders>
              <w:top w:val="single" w:sz="4" w:space="0" w:color="auto"/>
              <w:left w:val="single" w:sz="4" w:space="0" w:color="auto"/>
              <w:bottom w:val="single" w:sz="4" w:space="0" w:color="auto"/>
              <w:right w:val="single" w:sz="4" w:space="0" w:color="auto"/>
            </w:tcBorders>
            <w:vAlign w:val="center"/>
            <w:hideMark/>
          </w:tcPr>
          <w:p w:rsidR="00E67BD8" w:rsidRPr="00C47D0B" w:rsidRDefault="00E67BD8" w:rsidP="00472FA0">
            <w:pPr>
              <w:rPr>
                <w:rFonts w:ascii="Tahoma" w:eastAsia="Times New Roman" w:hAnsi="Tahoma" w:cs="Tahoma"/>
                <w:color w:val="000000"/>
                <w:sz w:val="18"/>
                <w:szCs w:val="24"/>
                <w:lang w:eastAsia="tr-T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67BD8" w:rsidRPr="00C47D0B" w:rsidRDefault="00E67BD8" w:rsidP="00472FA0">
            <w:pPr>
              <w:rPr>
                <w:rFonts w:ascii="Tahoma" w:eastAsia="Times New Roman" w:hAnsi="Tahoma" w:cs="Tahoma"/>
                <w:color w:val="000000"/>
                <w:sz w:val="18"/>
                <w:szCs w:val="24"/>
                <w:lang w:eastAsia="tr-TR"/>
              </w:rPr>
            </w:pP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E67BD8" w:rsidRPr="00C47D0B" w:rsidRDefault="00E67BD8" w:rsidP="00472FA0">
            <w:pPr>
              <w:rPr>
                <w:rFonts w:ascii="Tahoma" w:eastAsia="Times New Roman" w:hAnsi="Tahoma" w:cs="Tahoma"/>
                <w:color w:val="000000"/>
                <w:sz w:val="18"/>
                <w:szCs w:val="24"/>
                <w:lang w:eastAsia="tr-TR"/>
              </w:rPr>
            </w:pPr>
            <w:r w:rsidRPr="00C47D0B">
              <w:rPr>
                <w:rFonts w:ascii="Tahoma" w:eastAsia="Times New Roman" w:hAnsi="Tahoma" w:cs="Tahoma"/>
                <w:color w:val="000000"/>
                <w:sz w:val="18"/>
                <w:szCs w:val="24"/>
                <w:lang w:eastAsia="tr-TR"/>
              </w:rPr>
              <w:t>Tekli eğitimdeki öğrenci oranı (İlkokul-Temel Eğitim)</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E67BD8" w:rsidRPr="00C47D0B" w:rsidRDefault="00E67BD8" w:rsidP="00472FA0">
            <w:pPr>
              <w:rPr>
                <w:rFonts w:ascii="Tahoma" w:eastAsia="Times New Roman" w:hAnsi="Tahoma" w:cs="Tahoma"/>
                <w:color w:val="000000"/>
                <w:sz w:val="18"/>
                <w:szCs w:val="24"/>
                <w:lang w:eastAsia="tr-TR"/>
              </w:rPr>
            </w:pPr>
            <w:r w:rsidRPr="00C47D0B">
              <w:rPr>
                <w:rFonts w:ascii="Tahoma" w:eastAsia="Times New Roman" w:hAnsi="Tahoma" w:cs="Tahoma"/>
                <w:color w:val="000000"/>
                <w:sz w:val="18"/>
                <w:szCs w:val="24"/>
                <w:lang w:eastAsia="tr-TR"/>
              </w:rPr>
              <w:t>TEMEL EĞİTİM GENEL MÜDÜRLÜĞÜ MERKEZ</w:t>
            </w:r>
          </w:p>
        </w:tc>
      </w:tr>
      <w:tr w:rsidR="00E67BD8" w:rsidRPr="00C47D0B" w:rsidTr="00472FA0">
        <w:trPr>
          <w:trHeight w:val="702"/>
        </w:trPr>
        <w:tc>
          <w:tcPr>
            <w:tcW w:w="0" w:type="auto"/>
            <w:vMerge/>
            <w:tcBorders>
              <w:top w:val="single" w:sz="4" w:space="0" w:color="auto"/>
              <w:left w:val="single" w:sz="4" w:space="0" w:color="auto"/>
              <w:bottom w:val="single" w:sz="4" w:space="0" w:color="auto"/>
              <w:right w:val="single" w:sz="4" w:space="0" w:color="auto"/>
            </w:tcBorders>
            <w:vAlign w:val="center"/>
            <w:hideMark/>
          </w:tcPr>
          <w:p w:rsidR="00E67BD8" w:rsidRPr="00C47D0B" w:rsidRDefault="00E67BD8" w:rsidP="00472FA0">
            <w:pPr>
              <w:rPr>
                <w:rFonts w:ascii="Tahoma" w:eastAsia="Times New Roman" w:hAnsi="Tahoma" w:cs="Tahoma"/>
                <w:color w:val="000000"/>
                <w:sz w:val="18"/>
                <w:szCs w:val="24"/>
                <w:lang w:eastAsia="tr-T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67BD8" w:rsidRPr="00C47D0B" w:rsidRDefault="00E67BD8" w:rsidP="00472FA0">
            <w:pPr>
              <w:rPr>
                <w:rFonts w:ascii="Tahoma" w:eastAsia="Times New Roman" w:hAnsi="Tahoma" w:cs="Tahoma"/>
                <w:color w:val="000000"/>
                <w:sz w:val="18"/>
                <w:szCs w:val="24"/>
                <w:lang w:eastAsia="tr-TR"/>
              </w:rPr>
            </w:pP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E67BD8" w:rsidRPr="00C47D0B" w:rsidRDefault="00E67BD8" w:rsidP="00472FA0">
            <w:pPr>
              <w:rPr>
                <w:rFonts w:ascii="Tahoma" w:eastAsia="Times New Roman" w:hAnsi="Tahoma" w:cs="Tahoma"/>
                <w:color w:val="000000"/>
                <w:sz w:val="18"/>
                <w:szCs w:val="24"/>
                <w:lang w:eastAsia="tr-TR"/>
              </w:rPr>
            </w:pPr>
            <w:r w:rsidRPr="00C47D0B">
              <w:rPr>
                <w:rFonts w:ascii="Tahoma" w:eastAsia="Times New Roman" w:hAnsi="Tahoma" w:cs="Tahoma"/>
                <w:color w:val="000000"/>
                <w:sz w:val="18"/>
                <w:szCs w:val="24"/>
                <w:lang w:eastAsia="tr-TR"/>
              </w:rPr>
              <w:t>Tekli eğitimdeki öğrenci oranı (Ortaokul-Temel Eğitim)</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E67BD8" w:rsidRPr="00C47D0B" w:rsidRDefault="00E67BD8" w:rsidP="00472FA0">
            <w:pPr>
              <w:rPr>
                <w:rFonts w:ascii="Tahoma" w:eastAsia="Times New Roman" w:hAnsi="Tahoma" w:cs="Tahoma"/>
                <w:color w:val="000000"/>
                <w:sz w:val="18"/>
                <w:szCs w:val="24"/>
                <w:lang w:eastAsia="tr-TR"/>
              </w:rPr>
            </w:pPr>
            <w:r w:rsidRPr="00C47D0B">
              <w:rPr>
                <w:rFonts w:ascii="Tahoma" w:eastAsia="Times New Roman" w:hAnsi="Tahoma" w:cs="Tahoma"/>
                <w:color w:val="000000"/>
                <w:sz w:val="18"/>
                <w:szCs w:val="24"/>
                <w:lang w:eastAsia="tr-TR"/>
              </w:rPr>
              <w:t>TEMEL EĞİTİM GENEL MÜDÜRLÜĞÜ MERKEZ</w:t>
            </w:r>
          </w:p>
        </w:tc>
      </w:tr>
      <w:tr w:rsidR="00E67BD8" w:rsidRPr="00C47D0B" w:rsidTr="00472FA0">
        <w:trPr>
          <w:trHeight w:val="702"/>
        </w:trPr>
        <w:tc>
          <w:tcPr>
            <w:tcW w:w="0" w:type="auto"/>
            <w:vMerge/>
            <w:tcBorders>
              <w:top w:val="single" w:sz="4" w:space="0" w:color="auto"/>
              <w:left w:val="single" w:sz="4" w:space="0" w:color="auto"/>
              <w:bottom w:val="single" w:sz="4" w:space="0" w:color="auto"/>
              <w:right w:val="single" w:sz="4" w:space="0" w:color="auto"/>
            </w:tcBorders>
            <w:vAlign w:val="center"/>
            <w:hideMark/>
          </w:tcPr>
          <w:p w:rsidR="00E67BD8" w:rsidRPr="00C47D0B" w:rsidRDefault="00E67BD8" w:rsidP="00472FA0">
            <w:pPr>
              <w:rPr>
                <w:rFonts w:ascii="Tahoma" w:eastAsia="Times New Roman" w:hAnsi="Tahoma" w:cs="Tahoma"/>
                <w:color w:val="000000"/>
                <w:sz w:val="18"/>
                <w:szCs w:val="24"/>
                <w:lang w:eastAsia="tr-T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67BD8" w:rsidRPr="00C47D0B" w:rsidRDefault="00E67BD8" w:rsidP="00472FA0">
            <w:pPr>
              <w:rPr>
                <w:rFonts w:ascii="Tahoma" w:eastAsia="Times New Roman" w:hAnsi="Tahoma" w:cs="Tahoma"/>
                <w:color w:val="000000"/>
                <w:sz w:val="18"/>
                <w:szCs w:val="24"/>
                <w:lang w:eastAsia="tr-TR"/>
              </w:rPr>
            </w:pP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E67BD8" w:rsidRPr="00C47D0B" w:rsidRDefault="00E67BD8" w:rsidP="00472FA0">
            <w:pPr>
              <w:rPr>
                <w:rFonts w:ascii="Tahoma" w:eastAsia="Times New Roman" w:hAnsi="Tahoma" w:cs="Tahoma"/>
                <w:color w:val="000000"/>
                <w:sz w:val="18"/>
                <w:szCs w:val="24"/>
                <w:lang w:eastAsia="tr-TR"/>
              </w:rPr>
            </w:pPr>
            <w:r w:rsidRPr="00C47D0B">
              <w:rPr>
                <w:rFonts w:ascii="Tahoma" w:eastAsia="Times New Roman" w:hAnsi="Tahoma" w:cs="Tahoma"/>
                <w:color w:val="000000"/>
                <w:sz w:val="18"/>
                <w:szCs w:val="24"/>
                <w:lang w:eastAsia="tr-TR"/>
              </w:rPr>
              <w:t>Trafik güvenliği dersi alan öğrenci oranı (Temel Eğitim)</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E67BD8" w:rsidRPr="00C47D0B" w:rsidRDefault="00E67BD8" w:rsidP="00472FA0">
            <w:pPr>
              <w:rPr>
                <w:rFonts w:ascii="Tahoma" w:eastAsia="Times New Roman" w:hAnsi="Tahoma" w:cs="Tahoma"/>
                <w:color w:val="000000"/>
                <w:sz w:val="18"/>
                <w:szCs w:val="24"/>
                <w:lang w:eastAsia="tr-TR"/>
              </w:rPr>
            </w:pPr>
            <w:r w:rsidRPr="00C47D0B">
              <w:rPr>
                <w:rFonts w:ascii="Tahoma" w:eastAsia="Times New Roman" w:hAnsi="Tahoma" w:cs="Tahoma"/>
                <w:color w:val="000000"/>
                <w:sz w:val="18"/>
                <w:szCs w:val="24"/>
                <w:lang w:eastAsia="tr-TR"/>
              </w:rPr>
              <w:t>TEMEL EĞİTİM GENEL MÜDÜRLÜĞÜ MERKEZ</w:t>
            </w:r>
          </w:p>
        </w:tc>
      </w:tr>
      <w:tr w:rsidR="00E67BD8" w:rsidRPr="00C47D0B" w:rsidTr="00472FA0">
        <w:trPr>
          <w:trHeight w:val="702"/>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67BD8" w:rsidRPr="00C47D0B" w:rsidRDefault="00E67BD8" w:rsidP="00472FA0">
            <w:pPr>
              <w:rPr>
                <w:rFonts w:ascii="Tahoma" w:eastAsia="Times New Roman" w:hAnsi="Tahoma" w:cs="Tahoma"/>
                <w:color w:val="000000"/>
                <w:sz w:val="18"/>
                <w:szCs w:val="24"/>
                <w:lang w:eastAsia="tr-TR"/>
              </w:rPr>
            </w:pPr>
            <w:r w:rsidRPr="00C47D0B">
              <w:rPr>
                <w:rFonts w:ascii="Tahoma" w:eastAsia="Times New Roman" w:hAnsi="Tahoma" w:cs="Tahoma"/>
                <w:color w:val="000000"/>
                <w:sz w:val="18"/>
                <w:szCs w:val="24"/>
                <w:lang w:eastAsia="tr-TR"/>
              </w:rPr>
              <w:t>ULUSLARARASI EĞİTİM İŞ BİRLİKLERİ VE YURTDIŞI EĞİTİM</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67BD8" w:rsidRPr="00C47D0B" w:rsidRDefault="00E67BD8" w:rsidP="00472FA0">
            <w:pPr>
              <w:rPr>
                <w:rFonts w:ascii="Tahoma" w:eastAsia="Times New Roman" w:hAnsi="Tahoma" w:cs="Tahoma"/>
                <w:color w:val="000000"/>
                <w:sz w:val="18"/>
                <w:szCs w:val="24"/>
                <w:lang w:eastAsia="tr-TR"/>
              </w:rPr>
            </w:pPr>
            <w:r w:rsidRPr="00C47D0B">
              <w:rPr>
                <w:rFonts w:ascii="Tahoma" w:eastAsia="Times New Roman" w:hAnsi="Tahoma" w:cs="Tahoma"/>
                <w:color w:val="000000"/>
                <w:sz w:val="18"/>
                <w:szCs w:val="24"/>
                <w:lang w:eastAsia="tr-TR"/>
              </w:rPr>
              <w:t>EĞİTİM İŞ BİRLİKLERİ VE YURTDIŞI EĞİTİM</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E67BD8" w:rsidRPr="00C47D0B" w:rsidRDefault="00E67BD8" w:rsidP="00472FA0">
            <w:pPr>
              <w:rPr>
                <w:rFonts w:ascii="Tahoma" w:eastAsia="Times New Roman" w:hAnsi="Tahoma" w:cs="Tahoma"/>
                <w:color w:val="000000"/>
                <w:sz w:val="18"/>
                <w:szCs w:val="24"/>
                <w:lang w:eastAsia="tr-TR"/>
              </w:rPr>
            </w:pPr>
            <w:r w:rsidRPr="00C47D0B">
              <w:rPr>
                <w:rFonts w:ascii="Tahoma" w:eastAsia="Times New Roman" w:hAnsi="Tahoma" w:cs="Tahoma"/>
                <w:color w:val="000000"/>
                <w:sz w:val="18"/>
                <w:szCs w:val="24"/>
                <w:lang w:eastAsia="tr-TR"/>
              </w:rPr>
              <w:t>Türkçe ve Türk kültürü dersine erişim sağlayan öğrenci sayısı</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E67BD8" w:rsidRPr="00C47D0B" w:rsidRDefault="00E67BD8" w:rsidP="00472FA0">
            <w:pPr>
              <w:rPr>
                <w:rFonts w:ascii="Tahoma" w:eastAsia="Times New Roman" w:hAnsi="Tahoma" w:cs="Tahoma"/>
                <w:color w:val="000000"/>
                <w:sz w:val="18"/>
                <w:szCs w:val="24"/>
                <w:lang w:eastAsia="tr-TR"/>
              </w:rPr>
            </w:pPr>
            <w:proofErr w:type="gramStart"/>
            <w:r w:rsidRPr="00C47D0B">
              <w:rPr>
                <w:rFonts w:ascii="Tahoma" w:eastAsia="Times New Roman" w:hAnsi="Tahoma" w:cs="Tahoma"/>
                <w:color w:val="000000"/>
                <w:sz w:val="18"/>
                <w:szCs w:val="24"/>
                <w:lang w:eastAsia="tr-TR"/>
              </w:rPr>
              <w:t>YÜKSEK ÖĞRETİM</w:t>
            </w:r>
            <w:proofErr w:type="gramEnd"/>
            <w:r w:rsidRPr="00C47D0B">
              <w:rPr>
                <w:rFonts w:ascii="Tahoma" w:eastAsia="Times New Roman" w:hAnsi="Tahoma" w:cs="Tahoma"/>
                <w:color w:val="000000"/>
                <w:sz w:val="18"/>
                <w:szCs w:val="24"/>
                <w:lang w:eastAsia="tr-TR"/>
              </w:rPr>
              <w:t xml:space="preserve"> VE YURT DIŞI EĞİTİM GENEL MÜDÜRLÜĞÜ</w:t>
            </w:r>
          </w:p>
        </w:tc>
      </w:tr>
      <w:tr w:rsidR="00E67BD8" w:rsidRPr="00C47D0B" w:rsidTr="00472FA0">
        <w:trPr>
          <w:trHeight w:val="1002"/>
        </w:trPr>
        <w:tc>
          <w:tcPr>
            <w:tcW w:w="0" w:type="auto"/>
            <w:vMerge/>
            <w:tcBorders>
              <w:top w:val="single" w:sz="4" w:space="0" w:color="auto"/>
              <w:left w:val="single" w:sz="4" w:space="0" w:color="auto"/>
              <w:bottom w:val="single" w:sz="4" w:space="0" w:color="auto"/>
              <w:right w:val="single" w:sz="4" w:space="0" w:color="auto"/>
            </w:tcBorders>
            <w:vAlign w:val="center"/>
            <w:hideMark/>
          </w:tcPr>
          <w:p w:rsidR="00E67BD8" w:rsidRPr="00C47D0B" w:rsidRDefault="00E67BD8" w:rsidP="00472FA0">
            <w:pPr>
              <w:rPr>
                <w:rFonts w:ascii="Tahoma" w:eastAsia="Times New Roman" w:hAnsi="Tahoma" w:cs="Tahoma"/>
                <w:color w:val="000000"/>
                <w:sz w:val="18"/>
                <w:szCs w:val="24"/>
                <w:lang w:eastAsia="tr-T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67BD8" w:rsidRPr="00C47D0B" w:rsidRDefault="00E67BD8" w:rsidP="00472FA0">
            <w:pPr>
              <w:rPr>
                <w:rFonts w:ascii="Tahoma" w:eastAsia="Times New Roman" w:hAnsi="Tahoma" w:cs="Tahoma"/>
                <w:color w:val="000000"/>
                <w:sz w:val="18"/>
                <w:szCs w:val="24"/>
                <w:lang w:eastAsia="tr-TR"/>
              </w:rPr>
            </w:pP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E67BD8" w:rsidRPr="00C47D0B" w:rsidRDefault="00E67BD8" w:rsidP="00472FA0">
            <w:pPr>
              <w:rPr>
                <w:rFonts w:ascii="Tahoma" w:eastAsia="Times New Roman" w:hAnsi="Tahoma" w:cs="Tahoma"/>
                <w:color w:val="000000"/>
                <w:sz w:val="18"/>
                <w:szCs w:val="24"/>
                <w:lang w:eastAsia="tr-TR"/>
              </w:rPr>
            </w:pPr>
            <w:r w:rsidRPr="00C47D0B">
              <w:rPr>
                <w:rFonts w:ascii="Tahoma" w:eastAsia="Times New Roman" w:hAnsi="Tahoma" w:cs="Tahoma"/>
                <w:color w:val="000000"/>
                <w:sz w:val="18"/>
                <w:szCs w:val="24"/>
                <w:lang w:eastAsia="tr-TR"/>
              </w:rPr>
              <w:t>Türkçe ve Türk Kültürünün tanıtılması ve yaygınlaştırılması amacıyla gönderilen ders ve kültür kitabı ile eğitim materyal sayısı</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E67BD8" w:rsidRPr="00C47D0B" w:rsidRDefault="00E67BD8" w:rsidP="00472FA0">
            <w:pPr>
              <w:rPr>
                <w:rFonts w:ascii="Tahoma" w:eastAsia="Times New Roman" w:hAnsi="Tahoma" w:cs="Tahoma"/>
                <w:color w:val="000000"/>
                <w:sz w:val="18"/>
                <w:szCs w:val="24"/>
                <w:lang w:eastAsia="tr-TR"/>
              </w:rPr>
            </w:pPr>
            <w:r w:rsidRPr="00C47D0B">
              <w:rPr>
                <w:rFonts w:ascii="Tahoma" w:eastAsia="Times New Roman" w:hAnsi="Tahoma" w:cs="Tahoma"/>
                <w:color w:val="000000"/>
                <w:sz w:val="18"/>
                <w:szCs w:val="24"/>
                <w:lang w:eastAsia="tr-TR"/>
              </w:rPr>
              <w:t>AVRUPA BİRLİĞİ VE DIŞ İLİŞKİLER GENEL MÜDÜRLÜĞÜ</w:t>
            </w:r>
          </w:p>
        </w:tc>
      </w:tr>
      <w:tr w:rsidR="00E67BD8" w:rsidRPr="00C47D0B" w:rsidTr="00472FA0">
        <w:trPr>
          <w:trHeight w:val="702"/>
        </w:trPr>
        <w:tc>
          <w:tcPr>
            <w:tcW w:w="0" w:type="auto"/>
            <w:vMerge/>
            <w:tcBorders>
              <w:top w:val="single" w:sz="4" w:space="0" w:color="auto"/>
              <w:left w:val="single" w:sz="4" w:space="0" w:color="auto"/>
              <w:bottom w:val="single" w:sz="4" w:space="0" w:color="auto"/>
              <w:right w:val="single" w:sz="4" w:space="0" w:color="auto"/>
            </w:tcBorders>
            <w:vAlign w:val="center"/>
            <w:hideMark/>
          </w:tcPr>
          <w:p w:rsidR="00E67BD8" w:rsidRPr="00C47D0B" w:rsidRDefault="00E67BD8" w:rsidP="00472FA0">
            <w:pPr>
              <w:rPr>
                <w:rFonts w:ascii="Tahoma" w:eastAsia="Times New Roman" w:hAnsi="Tahoma" w:cs="Tahoma"/>
                <w:color w:val="000000"/>
                <w:sz w:val="18"/>
                <w:szCs w:val="24"/>
                <w:lang w:eastAsia="tr-TR"/>
              </w:rPr>
            </w:pP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67BD8" w:rsidRPr="00C47D0B" w:rsidRDefault="00E67BD8" w:rsidP="00472FA0">
            <w:pPr>
              <w:rPr>
                <w:rFonts w:ascii="Tahoma" w:eastAsia="Times New Roman" w:hAnsi="Tahoma" w:cs="Tahoma"/>
                <w:color w:val="000000"/>
                <w:sz w:val="18"/>
                <w:szCs w:val="24"/>
                <w:lang w:eastAsia="tr-TR"/>
              </w:rPr>
            </w:pPr>
            <w:r w:rsidRPr="00C47D0B">
              <w:rPr>
                <w:rFonts w:ascii="Tahoma" w:eastAsia="Times New Roman" w:hAnsi="Tahoma" w:cs="Tahoma"/>
                <w:color w:val="000000"/>
                <w:sz w:val="18"/>
                <w:szCs w:val="24"/>
                <w:lang w:eastAsia="tr-TR"/>
              </w:rPr>
              <w:t>EĞİTİME ERİŞİM VE FIRSAT EŞİTLİĞİ</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E67BD8" w:rsidRPr="00C47D0B" w:rsidRDefault="00E67BD8" w:rsidP="00472FA0">
            <w:pPr>
              <w:rPr>
                <w:rFonts w:ascii="Tahoma" w:eastAsia="Times New Roman" w:hAnsi="Tahoma" w:cs="Tahoma"/>
                <w:color w:val="000000"/>
                <w:sz w:val="18"/>
                <w:szCs w:val="24"/>
                <w:lang w:eastAsia="tr-TR"/>
              </w:rPr>
            </w:pPr>
            <w:r w:rsidRPr="00C47D0B">
              <w:rPr>
                <w:rFonts w:ascii="Tahoma" w:eastAsia="Times New Roman" w:hAnsi="Tahoma" w:cs="Tahoma"/>
                <w:color w:val="000000"/>
                <w:sz w:val="18"/>
                <w:szCs w:val="24"/>
                <w:lang w:eastAsia="tr-TR"/>
              </w:rPr>
              <w:t>Stratejik alanlarda yurtdışında eğitim gören öğrencilerin toplam yurtdışı burslu öğrenci sayısına oranı</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E67BD8" w:rsidRPr="00C47D0B" w:rsidRDefault="00E67BD8" w:rsidP="00472FA0">
            <w:pPr>
              <w:rPr>
                <w:rFonts w:ascii="Tahoma" w:eastAsia="Times New Roman" w:hAnsi="Tahoma" w:cs="Tahoma"/>
                <w:color w:val="000000"/>
                <w:sz w:val="18"/>
                <w:szCs w:val="24"/>
                <w:lang w:eastAsia="tr-TR"/>
              </w:rPr>
            </w:pPr>
            <w:proofErr w:type="gramStart"/>
            <w:r w:rsidRPr="00C47D0B">
              <w:rPr>
                <w:rFonts w:ascii="Tahoma" w:eastAsia="Times New Roman" w:hAnsi="Tahoma" w:cs="Tahoma"/>
                <w:color w:val="000000"/>
                <w:sz w:val="18"/>
                <w:szCs w:val="24"/>
                <w:lang w:eastAsia="tr-TR"/>
              </w:rPr>
              <w:t>YÜKSEK ÖĞRETİM</w:t>
            </w:r>
            <w:proofErr w:type="gramEnd"/>
            <w:r w:rsidRPr="00C47D0B">
              <w:rPr>
                <w:rFonts w:ascii="Tahoma" w:eastAsia="Times New Roman" w:hAnsi="Tahoma" w:cs="Tahoma"/>
                <w:color w:val="000000"/>
                <w:sz w:val="18"/>
                <w:szCs w:val="24"/>
                <w:lang w:eastAsia="tr-TR"/>
              </w:rPr>
              <w:t xml:space="preserve"> VE YURT DIŞI EĞİTİM GENEL MÜDÜRLÜĞÜ</w:t>
            </w:r>
          </w:p>
        </w:tc>
      </w:tr>
      <w:tr w:rsidR="00E67BD8" w:rsidRPr="00C47D0B" w:rsidTr="00472FA0">
        <w:trPr>
          <w:trHeight w:val="702"/>
        </w:trPr>
        <w:tc>
          <w:tcPr>
            <w:tcW w:w="0" w:type="auto"/>
            <w:vMerge/>
            <w:tcBorders>
              <w:top w:val="single" w:sz="4" w:space="0" w:color="auto"/>
              <w:left w:val="single" w:sz="4" w:space="0" w:color="auto"/>
              <w:bottom w:val="single" w:sz="4" w:space="0" w:color="auto"/>
              <w:right w:val="single" w:sz="4" w:space="0" w:color="auto"/>
            </w:tcBorders>
            <w:vAlign w:val="center"/>
            <w:hideMark/>
          </w:tcPr>
          <w:p w:rsidR="00E67BD8" w:rsidRPr="00C47D0B" w:rsidRDefault="00E67BD8" w:rsidP="00472FA0">
            <w:pPr>
              <w:rPr>
                <w:rFonts w:ascii="Tahoma" w:eastAsia="Times New Roman" w:hAnsi="Tahoma" w:cs="Tahoma"/>
                <w:color w:val="000000"/>
                <w:sz w:val="18"/>
                <w:szCs w:val="24"/>
                <w:lang w:eastAsia="tr-T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67BD8" w:rsidRPr="00C47D0B" w:rsidRDefault="00E67BD8" w:rsidP="00472FA0">
            <w:pPr>
              <w:rPr>
                <w:rFonts w:ascii="Tahoma" w:eastAsia="Times New Roman" w:hAnsi="Tahoma" w:cs="Tahoma"/>
                <w:color w:val="000000"/>
                <w:sz w:val="18"/>
                <w:szCs w:val="24"/>
                <w:lang w:eastAsia="tr-TR"/>
              </w:rPr>
            </w:pP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E67BD8" w:rsidRPr="00C47D0B" w:rsidRDefault="00E67BD8" w:rsidP="00472FA0">
            <w:pPr>
              <w:rPr>
                <w:rFonts w:ascii="Tahoma" w:eastAsia="Times New Roman" w:hAnsi="Tahoma" w:cs="Tahoma"/>
                <w:color w:val="000000"/>
                <w:sz w:val="18"/>
                <w:szCs w:val="24"/>
                <w:lang w:eastAsia="tr-TR"/>
              </w:rPr>
            </w:pPr>
            <w:r w:rsidRPr="00C47D0B">
              <w:rPr>
                <w:rFonts w:ascii="Tahoma" w:eastAsia="Times New Roman" w:hAnsi="Tahoma" w:cs="Tahoma"/>
                <w:color w:val="000000"/>
                <w:sz w:val="18"/>
                <w:szCs w:val="24"/>
                <w:lang w:eastAsia="tr-TR"/>
              </w:rPr>
              <w:t>Yetiştirilmek amacıyla yurtdışına gönderilen bursiyer sayısı</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E67BD8" w:rsidRPr="00C47D0B" w:rsidRDefault="00E67BD8" w:rsidP="00472FA0">
            <w:pPr>
              <w:rPr>
                <w:rFonts w:ascii="Tahoma" w:eastAsia="Times New Roman" w:hAnsi="Tahoma" w:cs="Tahoma"/>
                <w:color w:val="000000"/>
                <w:sz w:val="18"/>
                <w:szCs w:val="24"/>
                <w:lang w:eastAsia="tr-TR"/>
              </w:rPr>
            </w:pPr>
            <w:proofErr w:type="gramStart"/>
            <w:r w:rsidRPr="00C47D0B">
              <w:rPr>
                <w:rFonts w:ascii="Tahoma" w:eastAsia="Times New Roman" w:hAnsi="Tahoma" w:cs="Tahoma"/>
                <w:color w:val="000000"/>
                <w:sz w:val="18"/>
                <w:szCs w:val="24"/>
                <w:lang w:eastAsia="tr-TR"/>
              </w:rPr>
              <w:t>YÜKSEK ÖĞRETİM</w:t>
            </w:r>
            <w:proofErr w:type="gramEnd"/>
            <w:r w:rsidRPr="00C47D0B">
              <w:rPr>
                <w:rFonts w:ascii="Tahoma" w:eastAsia="Times New Roman" w:hAnsi="Tahoma" w:cs="Tahoma"/>
                <w:color w:val="000000"/>
                <w:sz w:val="18"/>
                <w:szCs w:val="24"/>
                <w:lang w:eastAsia="tr-TR"/>
              </w:rPr>
              <w:t xml:space="preserve"> VE YURT DIŞI EĞİTİM GENEL MÜDÜRLÜĞÜ</w:t>
            </w:r>
          </w:p>
        </w:tc>
      </w:tr>
    </w:tbl>
    <w:p w:rsidR="00E67BD8" w:rsidRDefault="00E67BD8" w:rsidP="00C164C0">
      <w:pPr>
        <w:tabs>
          <w:tab w:val="left" w:pos="3975"/>
        </w:tabs>
        <w:rPr>
          <w:rFonts w:eastAsia="Book Antiqua" w:cs="Book Antiqua"/>
          <w:sz w:val="16"/>
          <w:szCs w:val="16"/>
        </w:rPr>
      </w:pPr>
    </w:p>
    <w:p w:rsidR="00E67BD8" w:rsidRDefault="00E67BD8" w:rsidP="00C164C0">
      <w:pPr>
        <w:tabs>
          <w:tab w:val="left" w:pos="3975"/>
        </w:tabs>
        <w:rPr>
          <w:rFonts w:eastAsia="Book Antiqua" w:cs="Book Antiqua"/>
          <w:sz w:val="16"/>
          <w:szCs w:val="16"/>
        </w:rPr>
      </w:pPr>
    </w:p>
    <w:p w:rsidR="003F4709" w:rsidRPr="00F4688E" w:rsidRDefault="003F4709" w:rsidP="00C164C0">
      <w:pPr>
        <w:tabs>
          <w:tab w:val="left" w:pos="3975"/>
        </w:tabs>
        <w:rPr>
          <w:rFonts w:eastAsia="Book Antiqua" w:cs="Book Antiqua"/>
          <w:sz w:val="16"/>
          <w:szCs w:val="16"/>
        </w:rPr>
      </w:pPr>
    </w:p>
    <w:p w:rsidR="004D54B0" w:rsidRDefault="004D54B0" w:rsidP="00C164C0">
      <w:pPr>
        <w:tabs>
          <w:tab w:val="left" w:pos="3975"/>
        </w:tabs>
        <w:rPr>
          <w:rFonts w:eastAsia="Book Antiqua" w:cs="Book Antiqua"/>
          <w:sz w:val="10"/>
          <w:szCs w:val="10"/>
        </w:rPr>
        <w:sectPr w:rsidR="004D54B0">
          <w:headerReference w:type="default" r:id="rId36"/>
          <w:pgSz w:w="16834" w:h="11940" w:orient="landscape"/>
          <w:pgMar w:top="1220" w:right="340" w:bottom="280" w:left="200" w:header="1031" w:footer="0" w:gutter="0"/>
          <w:cols w:space="708"/>
        </w:sectPr>
      </w:pPr>
    </w:p>
    <w:p w:rsidR="0073002F" w:rsidRDefault="0073002F" w:rsidP="00E630BD">
      <w:pPr>
        <w:pStyle w:val="Balk3"/>
      </w:pPr>
      <w:r>
        <w:lastRenderedPageBreak/>
        <w:t xml:space="preserve"> </w:t>
      </w:r>
      <w:bookmarkStart w:id="89" w:name="_Toc54357675"/>
      <w:r>
        <w:t>Faaliyetlerden Sorumlu Harcama Birimleri</w:t>
      </w:r>
      <w:bookmarkEnd w:id="89"/>
    </w:p>
    <w:p w:rsidR="00E67BD8" w:rsidRDefault="00E67BD8" w:rsidP="00E67BD8"/>
    <w:tbl>
      <w:tblPr>
        <w:tblW w:w="0" w:type="auto"/>
        <w:tblCellMar>
          <w:left w:w="70" w:type="dxa"/>
          <w:right w:w="70" w:type="dxa"/>
        </w:tblCellMar>
        <w:tblLook w:val="04A0" w:firstRow="1" w:lastRow="0" w:firstColumn="1" w:lastColumn="0" w:noHBand="0" w:noVBand="1"/>
      </w:tblPr>
      <w:tblGrid>
        <w:gridCol w:w="2448"/>
        <w:gridCol w:w="2682"/>
        <w:gridCol w:w="2752"/>
        <w:gridCol w:w="6958"/>
      </w:tblGrid>
      <w:tr w:rsidR="00E67BD8" w:rsidRPr="00C47D0B" w:rsidTr="00472FA0">
        <w:trPr>
          <w:trHeight w:val="165"/>
        </w:trPr>
        <w:tc>
          <w:tcPr>
            <w:tcW w:w="0" w:type="auto"/>
            <w:tcBorders>
              <w:top w:val="nil"/>
              <w:left w:val="nil"/>
              <w:bottom w:val="nil"/>
              <w:right w:val="nil"/>
            </w:tcBorders>
            <w:shd w:val="clear" w:color="auto" w:fill="auto"/>
            <w:vAlign w:val="center"/>
            <w:hideMark/>
          </w:tcPr>
          <w:p w:rsidR="00E67BD8" w:rsidRPr="00C47D0B" w:rsidRDefault="00E67BD8" w:rsidP="00472FA0">
            <w:pPr>
              <w:rPr>
                <w:rFonts w:ascii="Times New Roman" w:eastAsia="Times New Roman" w:hAnsi="Times New Roman" w:cs="Times New Roman"/>
                <w:sz w:val="20"/>
                <w:szCs w:val="20"/>
                <w:lang w:eastAsia="tr-TR"/>
              </w:rPr>
            </w:pPr>
          </w:p>
        </w:tc>
        <w:tc>
          <w:tcPr>
            <w:tcW w:w="0" w:type="auto"/>
            <w:tcBorders>
              <w:top w:val="nil"/>
              <w:left w:val="nil"/>
              <w:bottom w:val="nil"/>
              <w:right w:val="nil"/>
            </w:tcBorders>
            <w:shd w:val="clear" w:color="auto" w:fill="auto"/>
            <w:noWrap/>
            <w:vAlign w:val="center"/>
            <w:hideMark/>
          </w:tcPr>
          <w:p w:rsidR="00E67BD8" w:rsidRPr="00C47D0B" w:rsidRDefault="00E67BD8" w:rsidP="00472FA0">
            <w:pPr>
              <w:ind w:firstLineChars="100" w:firstLine="200"/>
              <w:rPr>
                <w:rFonts w:ascii="Times New Roman" w:eastAsia="Times New Roman" w:hAnsi="Times New Roman" w:cs="Times New Roman"/>
                <w:sz w:val="20"/>
                <w:szCs w:val="20"/>
                <w:lang w:eastAsia="tr-TR"/>
              </w:rPr>
            </w:pPr>
          </w:p>
        </w:tc>
        <w:tc>
          <w:tcPr>
            <w:tcW w:w="0" w:type="auto"/>
            <w:tcBorders>
              <w:top w:val="nil"/>
              <w:left w:val="nil"/>
              <w:bottom w:val="nil"/>
              <w:right w:val="nil"/>
            </w:tcBorders>
            <w:shd w:val="clear" w:color="auto" w:fill="auto"/>
            <w:noWrap/>
            <w:vAlign w:val="center"/>
            <w:hideMark/>
          </w:tcPr>
          <w:p w:rsidR="00E67BD8" w:rsidRPr="00C47D0B" w:rsidRDefault="00E67BD8" w:rsidP="00472FA0">
            <w:pPr>
              <w:rPr>
                <w:rFonts w:ascii="Times New Roman" w:eastAsia="Times New Roman" w:hAnsi="Times New Roman" w:cs="Times New Roman"/>
                <w:sz w:val="20"/>
                <w:szCs w:val="20"/>
                <w:lang w:eastAsia="tr-TR"/>
              </w:rPr>
            </w:pPr>
          </w:p>
        </w:tc>
        <w:tc>
          <w:tcPr>
            <w:tcW w:w="0" w:type="auto"/>
            <w:tcBorders>
              <w:top w:val="nil"/>
              <w:left w:val="nil"/>
              <w:bottom w:val="nil"/>
              <w:right w:val="nil"/>
            </w:tcBorders>
            <w:shd w:val="clear" w:color="auto" w:fill="auto"/>
            <w:noWrap/>
            <w:vAlign w:val="center"/>
            <w:hideMark/>
          </w:tcPr>
          <w:p w:rsidR="00E67BD8" w:rsidRPr="00C47D0B" w:rsidRDefault="00E67BD8" w:rsidP="00472FA0">
            <w:pPr>
              <w:rPr>
                <w:rFonts w:ascii="Times New Roman" w:eastAsia="Times New Roman" w:hAnsi="Times New Roman" w:cs="Times New Roman"/>
                <w:sz w:val="20"/>
                <w:szCs w:val="20"/>
                <w:lang w:eastAsia="tr-TR"/>
              </w:rPr>
            </w:pPr>
          </w:p>
        </w:tc>
      </w:tr>
      <w:tr w:rsidR="00E67BD8" w:rsidRPr="00C47D0B" w:rsidTr="00472FA0">
        <w:trPr>
          <w:trHeight w:val="510"/>
        </w:trPr>
        <w:tc>
          <w:tcPr>
            <w:tcW w:w="0" w:type="auto"/>
            <w:tcBorders>
              <w:top w:val="single" w:sz="4" w:space="0" w:color="auto"/>
              <w:left w:val="single" w:sz="4" w:space="0" w:color="auto"/>
              <w:bottom w:val="single" w:sz="4" w:space="0" w:color="auto"/>
              <w:right w:val="single" w:sz="4" w:space="0" w:color="auto"/>
            </w:tcBorders>
            <w:shd w:val="clear" w:color="000000" w:fill="366092"/>
            <w:vAlign w:val="center"/>
            <w:hideMark/>
          </w:tcPr>
          <w:p w:rsidR="00E67BD8" w:rsidRPr="00C47D0B" w:rsidRDefault="00E67BD8" w:rsidP="00472FA0">
            <w:pPr>
              <w:jc w:val="center"/>
              <w:rPr>
                <w:rFonts w:ascii="Tahoma" w:eastAsia="Times New Roman" w:hAnsi="Tahoma" w:cs="Tahoma"/>
                <w:b/>
                <w:bCs/>
                <w:color w:val="FFFFFF"/>
                <w:sz w:val="20"/>
                <w:szCs w:val="24"/>
                <w:lang w:eastAsia="tr-TR"/>
              </w:rPr>
            </w:pPr>
            <w:r w:rsidRPr="00C47D0B">
              <w:rPr>
                <w:rFonts w:ascii="Tahoma" w:eastAsia="Times New Roman" w:hAnsi="Tahoma" w:cs="Tahoma"/>
                <w:b/>
                <w:bCs/>
                <w:color w:val="FFFFFF"/>
                <w:sz w:val="20"/>
                <w:szCs w:val="24"/>
                <w:lang w:eastAsia="tr-TR"/>
              </w:rPr>
              <w:t xml:space="preserve">PROGRAM </w:t>
            </w:r>
          </w:p>
        </w:tc>
        <w:tc>
          <w:tcPr>
            <w:tcW w:w="0" w:type="auto"/>
            <w:tcBorders>
              <w:top w:val="single" w:sz="4" w:space="0" w:color="auto"/>
              <w:left w:val="nil"/>
              <w:bottom w:val="single" w:sz="4" w:space="0" w:color="auto"/>
              <w:right w:val="single" w:sz="4" w:space="0" w:color="auto"/>
            </w:tcBorders>
            <w:shd w:val="clear" w:color="000000" w:fill="366092"/>
            <w:vAlign w:val="center"/>
            <w:hideMark/>
          </w:tcPr>
          <w:p w:rsidR="00E67BD8" w:rsidRPr="00C47D0B" w:rsidRDefault="00E67BD8" w:rsidP="00472FA0">
            <w:pPr>
              <w:jc w:val="center"/>
              <w:rPr>
                <w:rFonts w:ascii="Tahoma" w:eastAsia="Times New Roman" w:hAnsi="Tahoma" w:cs="Tahoma"/>
                <w:b/>
                <w:bCs/>
                <w:color w:val="FFFFFF"/>
                <w:sz w:val="20"/>
                <w:szCs w:val="24"/>
                <w:lang w:eastAsia="tr-TR"/>
              </w:rPr>
            </w:pPr>
            <w:r w:rsidRPr="00C47D0B">
              <w:rPr>
                <w:rFonts w:ascii="Tahoma" w:eastAsia="Times New Roman" w:hAnsi="Tahoma" w:cs="Tahoma"/>
                <w:b/>
                <w:bCs/>
                <w:color w:val="FFFFFF"/>
                <w:sz w:val="20"/>
                <w:szCs w:val="24"/>
                <w:lang w:eastAsia="tr-TR"/>
              </w:rPr>
              <w:t>ALT PROGRAM</w:t>
            </w:r>
          </w:p>
        </w:tc>
        <w:tc>
          <w:tcPr>
            <w:tcW w:w="0" w:type="auto"/>
            <w:tcBorders>
              <w:top w:val="single" w:sz="4" w:space="0" w:color="auto"/>
              <w:left w:val="nil"/>
              <w:bottom w:val="single" w:sz="4" w:space="0" w:color="auto"/>
              <w:right w:val="single" w:sz="4" w:space="0" w:color="auto"/>
            </w:tcBorders>
            <w:shd w:val="clear" w:color="000000" w:fill="366092"/>
            <w:vAlign w:val="center"/>
            <w:hideMark/>
          </w:tcPr>
          <w:p w:rsidR="00E67BD8" w:rsidRPr="00C47D0B" w:rsidRDefault="00E67BD8" w:rsidP="00472FA0">
            <w:pPr>
              <w:jc w:val="center"/>
              <w:rPr>
                <w:rFonts w:ascii="Tahoma" w:eastAsia="Times New Roman" w:hAnsi="Tahoma" w:cs="Tahoma"/>
                <w:b/>
                <w:bCs/>
                <w:color w:val="FFFFFF"/>
                <w:sz w:val="20"/>
                <w:szCs w:val="24"/>
                <w:lang w:eastAsia="tr-TR"/>
              </w:rPr>
            </w:pPr>
            <w:r w:rsidRPr="00C47D0B">
              <w:rPr>
                <w:rFonts w:ascii="Tahoma" w:eastAsia="Times New Roman" w:hAnsi="Tahoma" w:cs="Tahoma"/>
                <w:b/>
                <w:bCs/>
                <w:color w:val="FFFFFF"/>
                <w:sz w:val="20"/>
                <w:szCs w:val="24"/>
                <w:lang w:eastAsia="tr-TR"/>
              </w:rPr>
              <w:t>FAALİYET</w:t>
            </w:r>
          </w:p>
        </w:tc>
        <w:tc>
          <w:tcPr>
            <w:tcW w:w="0" w:type="auto"/>
            <w:tcBorders>
              <w:top w:val="single" w:sz="4" w:space="0" w:color="auto"/>
              <w:left w:val="nil"/>
              <w:bottom w:val="single" w:sz="4" w:space="0" w:color="auto"/>
              <w:right w:val="single" w:sz="4" w:space="0" w:color="auto"/>
            </w:tcBorders>
            <w:shd w:val="clear" w:color="000000" w:fill="366092"/>
            <w:vAlign w:val="center"/>
            <w:hideMark/>
          </w:tcPr>
          <w:p w:rsidR="00E67BD8" w:rsidRPr="00C47D0B" w:rsidRDefault="00E67BD8" w:rsidP="00472FA0">
            <w:pPr>
              <w:jc w:val="center"/>
              <w:rPr>
                <w:rFonts w:ascii="Tahoma" w:eastAsia="Times New Roman" w:hAnsi="Tahoma" w:cs="Tahoma"/>
                <w:b/>
                <w:bCs/>
                <w:color w:val="FFFFFF"/>
                <w:sz w:val="20"/>
                <w:szCs w:val="24"/>
                <w:lang w:eastAsia="tr-TR"/>
              </w:rPr>
            </w:pPr>
            <w:r w:rsidRPr="00C47D0B">
              <w:rPr>
                <w:rFonts w:ascii="Tahoma" w:eastAsia="Times New Roman" w:hAnsi="Tahoma" w:cs="Tahoma"/>
                <w:b/>
                <w:bCs/>
                <w:color w:val="FFFFFF"/>
                <w:sz w:val="20"/>
                <w:szCs w:val="24"/>
                <w:lang w:eastAsia="tr-TR"/>
              </w:rPr>
              <w:t>SORUMLU HARCAMA BİRİMİ</w:t>
            </w:r>
          </w:p>
        </w:tc>
      </w:tr>
      <w:tr w:rsidR="00E67BD8" w:rsidRPr="00C47D0B" w:rsidTr="00472FA0">
        <w:trPr>
          <w:trHeight w:val="66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E67BD8" w:rsidRPr="00C47D0B" w:rsidRDefault="00E67BD8" w:rsidP="00472FA0">
            <w:pPr>
              <w:rPr>
                <w:rFonts w:ascii="Tahoma" w:eastAsia="Times New Roman" w:hAnsi="Tahoma" w:cs="Tahoma"/>
                <w:color w:val="000000"/>
                <w:sz w:val="20"/>
                <w:szCs w:val="24"/>
                <w:lang w:eastAsia="tr-TR"/>
              </w:rPr>
            </w:pPr>
            <w:r w:rsidRPr="00C47D0B">
              <w:rPr>
                <w:rFonts w:ascii="Tahoma" w:eastAsia="Times New Roman" w:hAnsi="Tahoma" w:cs="Tahoma"/>
                <w:color w:val="000000"/>
                <w:sz w:val="20"/>
                <w:szCs w:val="24"/>
                <w:lang w:eastAsia="tr-TR"/>
              </w:rPr>
              <w:t>ENGELLİLERİN TOPLUMSAL HAYATA KATILIMI VE ÖZEL EĞİTİM</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E67BD8" w:rsidRPr="00C47D0B" w:rsidRDefault="00E67BD8" w:rsidP="00472FA0">
            <w:pPr>
              <w:rPr>
                <w:rFonts w:ascii="Tahoma" w:eastAsia="Times New Roman" w:hAnsi="Tahoma" w:cs="Tahoma"/>
                <w:color w:val="000000"/>
                <w:sz w:val="20"/>
                <w:szCs w:val="24"/>
                <w:lang w:eastAsia="tr-TR"/>
              </w:rPr>
            </w:pPr>
            <w:r w:rsidRPr="00C47D0B">
              <w:rPr>
                <w:rFonts w:ascii="Tahoma" w:eastAsia="Times New Roman" w:hAnsi="Tahoma" w:cs="Tahoma"/>
                <w:color w:val="000000"/>
                <w:sz w:val="20"/>
                <w:szCs w:val="24"/>
                <w:lang w:eastAsia="tr-TR"/>
              </w:rPr>
              <w:t>EĞİTİME ERİŞİM VE FIRSAT EŞİTLİĞİ</w:t>
            </w:r>
          </w:p>
        </w:tc>
        <w:tc>
          <w:tcPr>
            <w:tcW w:w="0" w:type="auto"/>
            <w:tcBorders>
              <w:top w:val="nil"/>
              <w:left w:val="nil"/>
              <w:bottom w:val="single" w:sz="4" w:space="0" w:color="auto"/>
              <w:right w:val="single" w:sz="4" w:space="0" w:color="auto"/>
            </w:tcBorders>
            <w:shd w:val="clear" w:color="auto" w:fill="auto"/>
            <w:vAlign w:val="center"/>
            <w:hideMark/>
          </w:tcPr>
          <w:p w:rsidR="00E67BD8" w:rsidRPr="00C47D0B" w:rsidRDefault="00E67BD8" w:rsidP="00472FA0">
            <w:pPr>
              <w:rPr>
                <w:rFonts w:ascii="Tahoma" w:eastAsia="Times New Roman" w:hAnsi="Tahoma" w:cs="Tahoma"/>
                <w:color w:val="000000"/>
                <w:sz w:val="20"/>
                <w:szCs w:val="24"/>
                <w:lang w:eastAsia="tr-TR"/>
              </w:rPr>
            </w:pPr>
            <w:r w:rsidRPr="00C47D0B">
              <w:rPr>
                <w:rFonts w:ascii="Tahoma" w:eastAsia="Times New Roman" w:hAnsi="Tahoma" w:cs="Tahoma"/>
                <w:color w:val="000000"/>
                <w:sz w:val="20"/>
                <w:szCs w:val="24"/>
                <w:lang w:eastAsia="tr-TR"/>
              </w:rPr>
              <w:t>Özel Eğitim Bursları</w:t>
            </w:r>
          </w:p>
        </w:tc>
        <w:tc>
          <w:tcPr>
            <w:tcW w:w="0" w:type="auto"/>
            <w:tcBorders>
              <w:top w:val="nil"/>
              <w:left w:val="nil"/>
              <w:bottom w:val="single" w:sz="4" w:space="0" w:color="auto"/>
              <w:right w:val="single" w:sz="4" w:space="0" w:color="auto"/>
            </w:tcBorders>
            <w:shd w:val="clear" w:color="auto" w:fill="auto"/>
            <w:vAlign w:val="center"/>
            <w:hideMark/>
          </w:tcPr>
          <w:p w:rsidR="00E67BD8" w:rsidRPr="00C47D0B" w:rsidRDefault="00E67BD8" w:rsidP="00472FA0">
            <w:pPr>
              <w:rPr>
                <w:rFonts w:ascii="Tahoma" w:eastAsia="Times New Roman" w:hAnsi="Tahoma" w:cs="Tahoma"/>
                <w:color w:val="000000"/>
                <w:sz w:val="20"/>
                <w:szCs w:val="24"/>
                <w:lang w:eastAsia="tr-TR"/>
              </w:rPr>
            </w:pPr>
            <w:r w:rsidRPr="00C47D0B">
              <w:rPr>
                <w:rFonts w:ascii="Tahoma" w:eastAsia="Times New Roman" w:hAnsi="Tahoma" w:cs="Tahoma"/>
                <w:color w:val="000000"/>
                <w:sz w:val="20"/>
                <w:szCs w:val="24"/>
                <w:lang w:eastAsia="tr-TR"/>
              </w:rPr>
              <w:t>ÖZEL EĞİTİM VE REHBERLİK HİZMETLERİ GENEL MÜDÜRLÜĞÜ MERKEZ</w:t>
            </w:r>
          </w:p>
        </w:tc>
      </w:tr>
      <w:tr w:rsidR="00E67BD8" w:rsidRPr="00C47D0B" w:rsidTr="00472FA0">
        <w:trPr>
          <w:trHeight w:val="600"/>
        </w:trPr>
        <w:tc>
          <w:tcPr>
            <w:tcW w:w="0" w:type="auto"/>
            <w:vMerge/>
            <w:tcBorders>
              <w:top w:val="nil"/>
              <w:left w:val="single" w:sz="4" w:space="0" w:color="auto"/>
              <w:bottom w:val="single" w:sz="4" w:space="0" w:color="auto"/>
              <w:right w:val="single" w:sz="4" w:space="0" w:color="auto"/>
            </w:tcBorders>
            <w:vAlign w:val="center"/>
            <w:hideMark/>
          </w:tcPr>
          <w:p w:rsidR="00E67BD8" w:rsidRPr="00C47D0B" w:rsidRDefault="00E67BD8" w:rsidP="00472FA0">
            <w:pPr>
              <w:rPr>
                <w:rFonts w:ascii="Tahoma" w:eastAsia="Times New Roman" w:hAnsi="Tahoma" w:cs="Tahoma"/>
                <w:color w:val="000000"/>
                <w:sz w:val="20"/>
                <w:szCs w:val="24"/>
                <w:lang w:eastAsia="tr-TR"/>
              </w:rPr>
            </w:pPr>
          </w:p>
        </w:tc>
        <w:tc>
          <w:tcPr>
            <w:tcW w:w="0" w:type="auto"/>
            <w:vMerge/>
            <w:tcBorders>
              <w:top w:val="nil"/>
              <w:left w:val="single" w:sz="4" w:space="0" w:color="auto"/>
              <w:bottom w:val="single" w:sz="4" w:space="0" w:color="auto"/>
              <w:right w:val="single" w:sz="4" w:space="0" w:color="auto"/>
            </w:tcBorders>
            <w:vAlign w:val="center"/>
            <w:hideMark/>
          </w:tcPr>
          <w:p w:rsidR="00E67BD8" w:rsidRPr="00C47D0B" w:rsidRDefault="00E67BD8" w:rsidP="00472FA0">
            <w:pPr>
              <w:rPr>
                <w:rFonts w:ascii="Tahoma" w:eastAsia="Times New Roman" w:hAnsi="Tahoma" w:cs="Tahoma"/>
                <w:color w:val="000000"/>
                <w:sz w:val="20"/>
                <w:szCs w:val="24"/>
                <w:lang w:eastAsia="tr-TR"/>
              </w:rPr>
            </w:pPr>
          </w:p>
        </w:tc>
        <w:tc>
          <w:tcPr>
            <w:tcW w:w="0" w:type="auto"/>
            <w:tcBorders>
              <w:top w:val="nil"/>
              <w:left w:val="nil"/>
              <w:bottom w:val="single" w:sz="4" w:space="0" w:color="auto"/>
              <w:right w:val="single" w:sz="4" w:space="0" w:color="auto"/>
            </w:tcBorders>
            <w:shd w:val="clear" w:color="auto" w:fill="auto"/>
            <w:vAlign w:val="center"/>
            <w:hideMark/>
          </w:tcPr>
          <w:p w:rsidR="00E67BD8" w:rsidRPr="00C47D0B" w:rsidRDefault="00E67BD8" w:rsidP="00472FA0">
            <w:pPr>
              <w:rPr>
                <w:rFonts w:ascii="Tahoma" w:eastAsia="Times New Roman" w:hAnsi="Tahoma" w:cs="Tahoma"/>
                <w:color w:val="000000"/>
                <w:sz w:val="20"/>
                <w:szCs w:val="24"/>
                <w:lang w:eastAsia="tr-TR"/>
              </w:rPr>
            </w:pPr>
            <w:r w:rsidRPr="00C47D0B">
              <w:rPr>
                <w:rFonts w:ascii="Tahoma" w:eastAsia="Times New Roman" w:hAnsi="Tahoma" w:cs="Tahoma"/>
                <w:color w:val="000000"/>
                <w:sz w:val="20"/>
                <w:szCs w:val="24"/>
                <w:lang w:eastAsia="tr-TR"/>
              </w:rPr>
              <w:t>Özel Eğitim Pansiyon Hizmetleri</w:t>
            </w:r>
          </w:p>
        </w:tc>
        <w:tc>
          <w:tcPr>
            <w:tcW w:w="0" w:type="auto"/>
            <w:tcBorders>
              <w:top w:val="nil"/>
              <w:left w:val="nil"/>
              <w:bottom w:val="single" w:sz="4" w:space="0" w:color="auto"/>
              <w:right w:val="single" w:sz="4" w:space="0" w:color="auto"/>
            </w:tcBorders>
            <w:shd w:val="clear" w:color="auto" w:fill="auto"/>
            <w:vAlign w:val="center"/>
            <w:hideMark/>
          </w:tcPr>
          <w:p w:rsidR="00E67BD8" w:rsidRPr="00C47D0B" w:rsidRDefault="00E67BD8" w:rsidP="00472FA0">
            <w:pPr>
              <w:rPr>
                <w:rFonts w:ascii="Tahoma" w:eastAsia="Times New Roman" w:hAnsi="Tahoma" w:cs="Tahoma"/>
                <w:color w:val="000000"/>
                <w:sz w:val="20"/>
                <w:szCs w:val="24"/>
                <w:lang w:eastAsia="tr-TR"/>
              </w:rPr>
            </w:pPr>
            <w:r w:rsidRPr="00C47D0B">
              <w:rPr>
                <w:rFonts w:ascii="Tahoma" w:eastAsia="Times New Roman" w:hAnsi="Tahoma" w:cs="Tahoma"/>
                <w:color w:val="000000"/>
                <w:sz w:val="20"/>
                <w:szCs w:val="24"/>
                <w:lang w:eastAsia="tr-TR"/>
              </w:rPr>
              <w:t>ÖZEL EĞİTİM OKUL VE KURUMLARI</w:t>
            </w:r>
          </w:p>
        </w:tc>
      </w:tr>
      <w:tr w:rsidR="00E67BD8" w:rsidRPr="00C47D0B" w:rsidTr="00472FA0">
        <w:trPr>
          <w:trHeight w:val="660"/>
        </w:trPr>
        <w:tc>
          <w:tcPr>
            <w:tcW w:w="0" w:type="auto"/>
            <w:vMerge/>
            <w:tcBorders>
              <w:top w:val="nil"/>
              <w:left w:val="single" w:sz="4" w:space="0" w:color="auto"/>
              <w:bottom w:val="single" w:sz="4" w:space="0" w:color="auto"/>
              <w:right w:val="single" w:sz="4" w:space="0" w:color="auto"/>
            </w:tcBorders>
            <w:vAlign w:val="center"/>
            <w:hideMark/>
          </w:tcPr>
          <w:p w:rsidR="00E67BD8" w:rsidRPr="00C47D0B" w:rsidRDefault="00E67BD8" w:rsidP="00472FA0">
            <w:pPr>
              <w:rPr>
                <w:rFonts w:ascii="Tahoma" w:eastAsia="Times New Roman" w:hAnsi="Tahoma" w:cs="Tahoma"/>
                <w:color w:val="000000"/>
                <w:sz w:val="20"/>
                <w:szCs w:val="24"/>
                <w:lang w:eastAsia="tr-TR"/>
              </w:rPr>
            </w:pPr>
          </w:p>
        </w:tc>
        <w:tc>
          <w:tcPr>
            <w:tcW w:w="0" w:type="auto"/>
            <w:vMerge/>
            <w:tcBorders>
              <w:top w:val="nil"/>
              <w:left w:val="single" w:sz="4" w:space="0" w:color="auto"/>
              <w:bottom w:val="single" w:sz="4" w:space="0" w:color="auto"/>
              <w:right w:val="single" w:sz="4" w:space="0" w:color="auto"/>
            </w:tcBorders>
            <w:vAlign w:val="center"/>
            <w:hideMark/>
          </w:tcPr>
          <w:p w:rsidR="00E67BD8" w:rsidRPr="00C47D0B" w:rsidRDefault="00E67BD8" w:rsidP="00472FA0">
            <w:pPr>
              <w:rPr>
                <w:rFonts w:ascii="Tahoma" w:eastAsia="Times New Roman" w:hAnsi="Tahoma" w:cs="Tahoma"/>
                <w:color w:val="000000"/>
                <w:sz w:val="20"/>
                <w:szCs w:val="24"/>
                <w:lang w:eastAsia="tr-TR"/>
              </w:rPr>
            </w:pPr>
          </w:p>
        </w:tc>
        <w:tc>
          <w:tcPr>
            <w:tcW w:w="0" w:type="auto"/>
            <w:tcBorders>
              <w:top w:val="nil"/>
              <w:left w:val="nil"/>
              <w:bottom w:val="single" w:sz="4" w:space="0" w:color="auto"/>
              <w:right w:val="single" w:sz="4" w:space="0" w:color="auto"/>
            </w:tcBorders>
            <w:shd w:val="clear" w:color="auto" w:fill="auto"/>
            <w:vAlign w:val="center"/>
            <w:hideMark/>
          </w:tcPr>
          <w:p w:rsidR="00E67BD8" w:rsidRPr="00C47D0B" w:rsidRDefault="00E67BD8" w:rsidP="00472FA0">
            <w:pPr>
              <w:rPr>
                <w:rFonts w:ascii="Tahoma" w:eastAsia="Times New Roman" w:hAnsi="Tahoma" w:cs="Tahoma"/>
                <w:color w:val="000000"/>
                <w:sz w:val="20"/>
                <w:szCs w:val="24"/>
                <w:lang w:eastAsia="tr-TR"/>
              </w:rPr>
            </w:pPr>
            <w:r w:rsidRPr="00C47D0B">
              <w:rPr>
                <w:rFonts w:ascii="Tahoma" w:eastAsia="Times New Roman" w:hAnsi="Tahoma" w:cs="Tahoma"/>
                <w:color w:val="000000"/>
                <w:sz w:val="20"/>
                <w:szCs w:val="24"/>
                <w:lang w:eastAsia="tr-TR"/>
              </w:rPr>
              <w:t>Özel Eğitimde Destekleme ve Yetiştirme Kursları</w:t>
            </w:r>
          </w:p>
        </w:tc>
        <w:tc>
          <w:tcPr>
            <w:tcW w:w="0" w:type="auto"/>
            <w:tcBorders>
              <w:top w:val="nil"/>
              <w:left w:val="nil"/>
              <w:bottom w:val="single" w:sz="4" w:space="0" w:color="auto"/>
              <w:right w:val="single" w:sz="4" w:space="0" w:color="auto"/>
            </w:tcBorders>
            <w:shd w:val="clear" w:color="auto" w:fill="auto"/>
            <w:vAlign w:val="center"/>
            <w:hideMark/>
          </w:tcPr>
          <w:p w:rsidR="00E67BD8" w:rsidRPr="00C47D0B" w:rsidRDefault="00E67BD8" w:rsidP="00472FA0">
            <w:pPr>
              <w:rPr>
                <w:rFonts w:ascii="Tahoma" w:eastAsia="Times New Roman" w:hAnsi="Tahoma" w:cs="Tahoma"/>
                <w:color w:val="000000"/>
                <w:sz w:val="20"/>
                <w:szCs w:val="24"/>
                <w:lang w:eastAsia="tr-TR"/>
              </w:rPr>
            </w:pPr>
            <w:r w:rsidRPr="00C47D0B">
              <w:rPr>
                <w:rFonts w:ascii="Tahoma" w:eastAsia="Times New Roman" w:hAnsi="Tahoma" w:cs="Tahoma"/>
                <w:color w:val="000000"/>
                <w:sz w:val="20"/>
                <w:szCs w:val="24"/>
                <w:lang w:eastAsia="tr-TR"/>
              </w:rPr>
              <w:t>ÖZEL EĞİTİM OKUL VE KURUMLARI</w:t>
            </w:r>
          </w:p>
        </w:tc>
      </w:tr>
      <w:tr w:rsidR="00E67BD8" w:rsidRPr="00C47D0B" w:rsidTr="00472FA0">
        <w:trPr>
          <w:trHeight w:val="660"/>
        </w:trPr>
        <w:tc>
          <w:tcPr>
            <w:tcW w:w="0" w:type="auto"/>
            <w:vMerge/>
            <w:tcBorders>
              <w:top w:val="nil"/>
              <w:left w:val="single" w:sz="4" w:space="0" w:color="auto"/>
              <w:bottom w:val="single" w:sz="4" w:space="0" w:color="auto"/>
              <w:right w:val="single" w:sz="4" w:space="0" w:color="auto"/>
            </w:tcBorders>
            <w:vAlign w:val="center"/>
            <w:hideMark/>
          </w:tcPr>
          <w:p w:rsidR="00E67BD8" w:rsidRPr="00C47D0B" w:rsidRDefault="00E67BD8" w:rsidP="00472FA0">
            <w:pPr>
              <w:rPr>
                <w:rFonts w:ascii="Tahoma" w:eastAsia="Times New Roman" w:hAnsi="Tahoma" w:cs="Tahoma"/>
                <w:color w:val="000000"/>
                <w:sz w:val="20"/>
                <w:szCs w:val="24"/>
                <w:lang w:eastAsia="tr-TR"/>
              </w:rPr>
            </w:pPr>
          </w:p>
        </w:tc>
        <w:tc>
          <w:tcPr>
            <w:tcW w:w="0" w:type="auto"/>
            <w:vMerge/>
            <w:tcBorders>
              <w:top w:val="nil"/>
              <w:left w:val="single" w:sz="4" w:space="0" w:color="auto"/>
              <w:bottom w:val="single" w:sz="4" w:space="0" w:color="auto"/>
              <w:right w:val="single" w:sz="4" w:space="0" w:color="auto"/>
            </w:tcBorders>
            <w:vAlign w:val="center"/>
            <w:hideMark/>
          </w:tcPr>
          <w:p w:rsidR="00E67BD8" w:rsidRPr="00C47D0B" w:rsidRDefault="00E67BD8" w:rsidP="00472FA0">
            <w:pPr>
              <w:rPr>
                <w:rFonts w:ascii="Tahoma" w:eastAsia="Times New Roman" w:hAnsi="Tahoma" w:cs="Tahoma"/>
                <w:color w:val="000000"/>
                <w:sz w:val="20"/>
                <w:szCs w:val="24"/>
                <w:lang w:eastAsia="tr-TR"/>
              </w:rPr>
            </w:pPr>
          </w:p>
        </w:tc>
        <w:tc>
          <w:tcPr>
            <w:tcW w:w="0" w:type="auto"/>
            <w:tcBorders>
              <w:top w:val="nil"/>
              <w:left w:val="nil"/>
              <w:bottom w:val="single" w:sz="4" w:space="0" w:color="auto"/>
              <w:right w:val="single" w:sz="4" w:space="0" w:color="auto"/>
            </w:tcBorders>
            <w:shd w:val="clear" w:color="auto" w:fill="auto"/>
            <w:vAlign w:val="center"/>
            <w:hideMark/>
          </w:tcPr>
          <w:p w:rsidR="00E67BD8" w:rsidRPr="00C47D0B" w:rsidRDefault="00E67BD8" w:rsidP="00472FA0">
            <w:pPr>
              <w:rPr>
                <w:rFonts w:ascii="Tahoma" w:eastAsia="Times New Roman" w:hAnsi="Tahoma" w:cs="Tahoma"/>
                <w:color w:val="000000"/>
                <w:sz w:val="20"/>
                <w:szCs w:val="24"/>
                <w:lang w:eastAsia="tr-TR"/>
              </w:rPr>
            </w:pPr>
            <w:r w:rsidRPr="00C47D0B">
              <w:rPr>
                <w:rFonts w:ascii="Tahoma" w:eastAsia="Times New Roman" w:hAnsi="Tahoma" w:cs="Tahoma"/>
                <w:color w:val="000000"/>
                <w:sz w:val="20"/>
                <w:szCs w:val="24"/>
                <w:lang w:eastAsia="tr-TR"/>
              </w:rPr>
              <w:t>Özel Eğitimde Parasız Yatılı Giyim, Kırtasiye Yardımları</w:t>
            </w:r>
          </w:p>
        </w:tc>
        <w:tc>
          <w:tcPr>
            <w:tcW w:w="0" w:type="auto"/>
            <w:tcBorders>
              <w:top w:val="nil"/>
              <w:left w:val="nil"/>
              <w:bottom w:val="single" w:sz="4" w:space="0" w:color="auto"/>
              <w:right w:val="single" w:sz="4" w:space="0" w:color="auto"/>
            </w:tcBorders>
            <w:shd w:val="clear" w:color="auto" w:fill="auto"/>
            <w:vAlign w:val="center"/>
            <w:hideMark/>
          </w:tcPr>
          <w:p w:rsidR="00E67BD8" w:rsidRPr="00C47D0B" w:rsidRDefault="00E67BD8" w:rsidP="00472FA0">
            <w:pPr>
              <w:rPr>
                <w:rFonts w:ascii="Tahoma" w:eastAsia="Times New Roman" w:hAnsi="Tahoma" w:cs="Tahoma"/>
                <w:color w:val="000000"/>
                <w:sz w:val="20"/>
                <w:szCs w:val="24"/>
                <w:lang w:eastAsia="tr-TR"/>
              </w:rPr>
            </w:pPr>
            <w:r w:rsidRPr="00C47D0B">
              <w:rPr>
                <w:rFonts w:ascii="Tahoma" w:eastAsia="Times New Roman" w:hAnsi="Tahoma" w:cs="Tahoma"/>
                <w:color w:val="000000"/>
                <w:sz w:val="20"/>
                <w:szCs w:val="24"/>
                <w:lang w:eastAsia="tr-TR"/>
              </w:rPr>
              <w:t>ÖZEL EĞİTİM OKUL VE KURUMLARI</w:t>
            </w:r>
          </w:p>
        </w:tc>
      </w:tr>
      <w:tr w:rsidR="00E67BD8" w:rsidRPr="00C47D0B" w:rsidTr="00472FA0">
        <w:trPr>
          <w:trHeight w:val="660"/>
        </w:trPr>
        <w:tc>
          <w:tcPr>
            <w:tcW w:w="0" w:type="auto"/>
            <w:vMerge/>
            <w:tcBorders>
              <w:top w:val="nil"/>
              <w:left w:val="single" w:sz="4" w:space="0" w:color="auto"/>
              <w:bottom w:val="single" w:sz="4" w:space="0" w:color="auto"/>
              <w:right w:val="single" w:sz="4" w:space="0" w:color="auto"/>
            </w:tcBorders>
            <w:vAlign w:val="center"/>
            <w:hideMark/>
          </w:tcPr>
          <w:p w:rsidR="00E67BD8" w:rsidRPr="00C47D0B" w:rsidRDefault="00E67BD8" w:rsidP="00472FA0">
            <w:pPr>
              <w:rPr>
                <w:rFonts w:ascii="Tahoma" w:eastAsia="Times New Roman" w:hAnsi="Tahoma" w:cs="Tahoma"/>
                <w:color w:val="000000"/>
                <w:sz w:val="20"/>
                <w:szCs w:val="24"/>
                <w:lang w:eastAsia="tr-TR"/>
              </w:rPr>
            </w:pPr>
          </w:p>
        </w:tc>
        <w:tc>
          <w:tcPr>
            <w:tcW w:w="0" w:type="auto"/>
            <w:vMerge/>
            <w:tcBorders>
              <w:top w:val="nil"/>
              <w:left w:val="single" w:sz="4" w:space="0" w:color="auto"/>
              <w:bottom w:val="single" w:sz="4" w:space="0" w:color="auto"/>
              <w:right w:val="single" w:sz="4" w:space="0" w:color="auto"/>
            </w:tcBorders>
            <w:vAlign w:val="center"/>
            <w:hideMark/>
          </w:tcPr>
          <w:p w:rsidR="00E67BD8" w:rsidRPr="00C47D0B" w:rsidRDefault="00E67BD8" w:rsidP="00472FA0">
            <w:pPr>
              <w:rPr>
                <w:rFonts w:ascii="Tahoma" w:eastAsia="Times New Roman" w:hAnsi="Tahoma" w:cs="Tahoma"/>
                <w:color w:val="000000"/>
                <w:sz w:val="20"/>
                <w:szCs w:val="24"/>
                <w:lang w:eastAsia="tr-TR"/>
              </w:rPr>
            </w:pPr>
          </w:p>
        </w:tc>
        <w:tc>
          <w:tcPr>
            <w:tcW w:w="0" w:type="auto"/>
            <w:tcBorders>
              <w:top w:val="nil"/>
              <w:left w:val="nil"/>
              <w:bottom w:val="single" w:sz="4" w:space="0" w:color="auto"/>
              <w:right w:val="single" w:sz="4" w:space="0" w:color="auto"/>
            </w:tcBorders>
            <w:shd w:val="clear" w:color="auto" w:fill="auto"/>
            <w:vAlign w:val="center"/>
            <w:hideMark/>
          </w:tcPr>
          <w:p w:rsidR="00E67BD8" w:rsidRPr="00C47D0B" w:rsidRDefault="00E67BD8" w:rsidP="00472FA0">
            <w:pPr>
              <w:rPr>
                <w:rFonts w:ascii="Tahoma" w:eastAsia="Times New Roman" w:hAnsi="Tahoma" w:cs="Tahoma"/>
                <w:color w:val="000000"/>
                <w:sz w:val="20"/>
                <w:szCs w:val="24"/>
                <w:lang w:eastAsia="tr-TR"/>
              </w:rPr>
            </w:pPr>
            <w:r w:rsidRPr="00C47D0B">
              <w:rPr>
                <w:rFonts w:ascii="Tahoma" w:eastAsia="Times New Roman" w:hAnsi="Tahoma" w:cs="Tahoma"/>
                <w:color w:val="000000"/>
                <w:sz w:val="20"/>
                <w:szCs w:val="24"/>
                <w:lang w:eastAsia="tr-TR"/>
              </w:rPr>
              <w:t>Özel Eğitimde Parasız Yatılı Öğrenci Harçlıkları</w:t>
            </w:r>
          </w:p>
        </w:tc>
        <w:tc>
          <w:tcPr>
            <w:tcW w:w="0" w:type="auto"/>
            <w:tcBorders>
              <w:top w:val="nil"/>
              <w:left w:val="nil"/>
              <w:bottom w:val="single" w:sz="4" w:space="0" w:color="auto"/>
              <w:right w:val="single" w:sz="4" w:space="0" w:color="auto"/>
            </w:tcBorders>
            <w:shd w:val="clear" w:color="auto" w:fill="auto"/>
            <w:vAlign w:val="center"/>
            <w:hideMark/>
          </w:tcPr>
          <w:p w:rsidR="00E67BD8" w:rsidRPr="00C47D0B" w:rsidRDefault="00E67BD8" w:rsidP="00472FA0">
            <w:pPr>
              <w:rPr>
                <w:rFonts w:ascii="Tahoma" w:eastAsia="Times New Roman" w:hAnsi="Tahoma" w:cs="Tahoma"/>
                <w:color w:val="000000"/>
                <w:sz w:val="20"/>
                <w:szCs w:val="24"/>
                <w:lang w:eastAsia="tr-TR"/>
              </w:rPr>
            </w:pPr>
            <w:r w:rsidRPr="00C47D0B">
              <w:rPr>
                <w:rFonts w:ascii="Tahoma" w:eastAsia="Times New Roman" w:hAnsi="Tahoma" w:cs="Tahoma"/>
                <w:color w:val="000000"/>
                <w:sz w:val="20"/>
                <w:szCs w:val="24"/>
                <w:lang w:eastAsia="tr-TR"/>
              </w:rPr>
              <w:t>ÖZEL EĞİTİM OKUL VE KURUMLARI</w:t>
            </w:r>
          </w:p>
        </w:tc>
      </w:tr>
      <w:tr w:rsidR="00E67BD8" w:rsidRPr="00C47D0B" w:rsidTr="00472FA0">
        <w:trPr>
          <w:trHeight w:val="660"/>
        </w:trPr>
        <w:tc>
          <w:tcPr>
            <w:tcW w:w="0" w:type="auto"/>
            <w:vMerge/>
            <w:tcBorders>
              <w:top w:val="nil"/>
              <w:left w:val="single" w:sz="4" w:space="0" w:color="auto"/>
              <w:bottom w:val="single" w:sz="4" w:space="0" w:color="auto"/>
              <w:right w:val="single" w:sz="4" w:space="0" w:color="auto"/>
            </w:tcBorders>
            <w:vAlign w:val="center"/>
            <w:hideMark/>
          </w:tcPr>
          <w:p w:rsidR="00E67BD8" w:rsidRPr="00C47D0B" w:rsidRDefault="00E67BD8" w:rsidP="00472FA0">
            <w:pPr>
              <w:rPr>
                <w:rFonts w:ascii="Tahoma" w:eastAsia="Times New Roman" w:hAnsi="Tahoma" w:cs="Tahoma"/>
                <w:color w:val="000000"/>
                <w:sz w:val="20"/>
                <w:szCs w:val="24"/>
                <w:lang w:eastAsia="tr-TR"/>
              </w:rPr>
            </w:pP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E67BD8" w:rsidRPr="00C47D0B" w:rsidRDefault="00E67BD8" w:rsidP="00472FA0">
            <w:pPr>
              <w:rPr>
                <w:rFonts w:ascii="Tahoma" w:eastAsia="Times New Roman" w:hAnsi="Tahoma" w:cs="Tahoma"/>
                <w:color w:val="000000"/>
                <w:sz w:val="20"/>
                <w:szCs w:val="24"/>
                <w:lang w:eastAsia="tr-TR"/>
              </w:rPr>
            </w:pPr>
            <w:r w:rsidRPr="00C47D0B">
              <w:rPr>
                <w:rFonts w:ascii="Tahoma" w:eastAsia="Times New Roman" w:hAnsi="Tahoma" w:cs="Tahoma"/>
                <w:color w:val="000000"/>
                <w:sz w:val="20"/>
                <w:szCs w:val="24"/>
                <w:lang w:eastAsia="tr-TR"/>
              </w:rPr>
              <w:t>ÖZEL EĞİTİM VE REHBERLİK</w:t>
            </w:r>
          </w:p>
        </w:tc>
        <w:tc>
          <w:tcPr>
            <w:tcW w:w="0" w:type="auto"/>
            <w:tcBorders>
              <w:top w:val="nil"/>
              <w:left w:val="nil"/>
              <w:bottom w:val="single" w:sz="4" w:space="0" w:color="auto"/>
              <w:right w:val="single" w:sz="4" w:space="0" w:color="auto"/>
            </w:tcBorders>
            <w:shd w:val="clear" w:color="auto" w:fill="auto"/>
            <w:vAlign w:val="center"/>
            <w:hideMark/>
          </w:tcPr>
          <w:p w:rsidR="00E67BD8" w:rsidRPr="00C47D0B" w:rsidRDefault="00E67BD8" w:rsidP="00472FA0">
            <w:pPr>
              <w:rPr>
                <w:rFonts w:ascii="Tahoma" w:eastAsia="Times New Roman" w:hAnsi="Tahoma" w:cs="Tahoma"/>
                <w:color w:val="000000"/>
                <w:sz w:val="20"/>
                <w:szCs w:val="24"/>
                <w:lang w:eastAsia="tr-TR"/>
              </w:rPr>
            </w:pPr>
            <w:r w:rsidRPr="00C47D0B">
              <w:rPr>
                <w:rFonts w:ascii="Tahoma" w:eastAsia="Times New Roman" w:hAnsi="Tahoma" w:cs="Tahoma"/>
                <w:color w:val="000000"/>
                <w:sz w:val="20"/>
                <w:szCs w:val="24"/>
                <w:lang w:eastAsia="tr-TR"/>
              </w:rPr>
              <w:t>Engelli Eğitim Desteği</w:t>
            </w:r>
          </w:p>
        </w:tc>
        <w:tc>
          <w:tcPr>
            <w:tcW w:w="0" w:type="auto"/>
            <w:tcBorders>
              <w:top w:val="nil"/>
              <w:left w:val="nil"/>
              <w:bottom w:val="single" w:sz="4" w:space="0" w:color="auto"/>
              <w:right w:val="single" w:sz="4" w:space="0" w:color="auto"/>
            </w:tcBorders>
            <w:shd w:val="clear" w:color="auto" w:fill="auto"/>
            <w:vAlign w:val="center"/>
            <w:hideMark/>
          </w:tcPr>
          <w:p w:rsidR="00E67BD8" w:rsidRPr="00C47D0B" w:rsidRDefault="00E67BD8" w:rsidP="00472FA0">
            <w:pPr>
              <w:rPr>
                <w:rFonts w:ascii="Tahoma" w:eastAsia="Times New Roman" w:hAnsi="Tahoma" w:cs="Tahoma"/>
                <w:color w:val="000000"/>
                <w:sz w:val="20"/>
                <w:szCs w:val="24"/>
                <w:lang w:eastAsia="tr-TR"/>
              </w:rPr>
            </w:pPr>
            <w:proofErr w:type="gramStart"/>
            <w:r w:rsidRPr="00C47D0B">
              <w:rPr>
                <w:rFonts w:ascii="Tahoma" w:eastAsia="Times New Roman" w:hAnsi="Tahoma" w:cs="Tahoma"/>
                <w:color w:val="000000"/>
                <w:sz w:val="20"/>
                <w:szCs w:val="24"/>
                <w:lang w:eastAsia="tr-TR"/>
              </w:rPr>
              <w:t xml:space="preserve">ÖZEL ÖĞRETİM KURUMLARI GEN. </w:t>
            </w:r>
            <w:proofErr w:type="gramEnd"/>
            <w:r w:rsidRPr="00C47D0B">
              <w:rPr>
                <w:rFonts w:ascii="Tahoma" w:eastAsia="Times New Roman" w:hAnsi="Tahoma" w:cs="Tahoma"/>
                <w:color w:val="000000"/>
                <w:sz w:val="20"/>
                <w:szCs w:val="24"/>
                <w:lang w:eastAsia="tr-TR"/>
              </w:rPr>
              <w:t>MÜD. MERKEZ</w:t>
            </w:r>
          </w:p>
        </w:tc>
      </w:tr>
      <w:tr w:rsidR="00E67BD8" w:rsidRPr="00C47D0B" w:rsidTr="00472FA0">
        <w:trPr>
          <w:trHeight w:val="2160"/>
        </w:trPr>
        <w:tc>
          <w:tcPr>
            <w:tcW w:w="0" w:type="auto"/>
            <w:vMerge/>
            <w:tcBorders>
              <w:top w:val="nil"/>
              <w:left w:val="single" w:sz="4" w:space="0" w:color="auto"/>
              <w:bottom w:val="single" w:sz="4" w:space="0" w:color="auto"/>
              <w:right w:val="single" w:sz="4" w:space="0" w:color="auto"/>
            </w:tcBorders>
            <w:vAlign w:val="center"/>
            <w:hideMark/>
          </w:tcPr>
          <w:p w:rsidR="00E67BD8" w:rsidRPr="00C47D0B" w:rsidRDefault="00E67BD8" w:rsidP="00472FA0">
            <w:pPr>
              <w:rPr>
                <w:rFonts w:ascii="Tahoma" w:eastAsia="Times New Roman" w:hAnsi="Tahoma" w:cs="Tahoma"/>
                <w:color w:val="000000"/>
                <w:sz w:val="20"/>
                <w:szCs w:val="24"/>
                <w:lang w:eastAsia="tr-TR"/>
              </w:rPr>
            </w:pPr>
          </w:p>
        </w:tc>
        <w:tc>
          <w:tcPr>
            <w:tcW w:w="0" w:type="auto"/>
            <w:vMerge/>
            <w:tcBorders>
              <w:top w:val="nil"/>
              <w:left w:val="single" w:sz="4" w:space="0" w:color="auto"/>
              <w:bottom w:val="single" w:sz="4" w:space="0" w:color="auto"/>
              <w:right w:val="single" w:sz="4" w:space="0" w:color="auto"/>
            </w:tcBorders>
            <w:vAlign w:val="center"/>
            <w:hideMark/>
          </w:tcPr>
          <w:p w:rsidR="00E67BD8" w:rsidRPr="00C47D0B" w:rsidRDefault="00E67BD8" w:rsidP="00472FA0">
            <w:pPr>
              <w:rPr>
                <w:rFonts w:ascii="Tahoma" w:eastAsia="Times New Roman" w:hAnsi="Tahoma" w:cs="Tahoma"/>
                <w:color w:val="000000"/>
                <w:sz w:val="20"/>
                <w:szCs w:val="24"/>
                <w:lang w:eastAsia="tr-TR"/>
              </w:rPr>
            </w:pPr>
          </w:p>
        </w:tc>
        <w:tc>
          <w:tcPr>
            <w:tcW w:w="0" w:type="auto"/>
            <w:tcBorders>
              <w:top w:val="nil"/>
              <w:left w:val="nil"/>
              <w:bottom w:val="single" w:sz="4" w:space="0" w:color="auto"/>
              <w:right w:val="single" w:sz="4" w:space="0" w:color="auto"/>
            </w:tcBorders>
            <w:shd w:val="clear" w:color="auto" w:fill="auto"/>
            <w:vAlign w:val="center"/>
            <w:hideMark/>
          </w:tcPr>
          <w:p w:rsidR="00E67BD8" w:rsidRPr="00C47D0B" w:rsidRDefault="00E67BD8" w:rsidP="00472FA0">
            <w:pPr>
              <w:rPr>
                <w:rFonts w:ascii="Tahoma" w:eastAsia="Times New Roman" w:hAnsi="Tahoma" w:cs="Tahoma"/>
                <w:color w:val="000000"/>
                <w:sz w:val="20"/>
                <w:szCs w:val="24"/>
                <w:lang w:eastAsia="tr-TR"/>
              </w:rPr>
            </w:pPr>
            <w:r w:rsidRPr="00C47D0B">
              <w:rPr>
                <w:rFonts w:ascii="Tahoma" w:eastAsia="Times New Roman" w:hAnsi="Tahoma" w:cs="Tahoma"/>
                <w:color w:val="000000"/>
                <w:sz w:val="20"/>
                <w:szCs w:val="24"/>
                <w:lang w:eastAsia="tr-TR"/>
              </w:rPr>
              <w:t>Özel Eğitim Hizmetleri</w:t>
            </w:r>
          </w:p>
        </w:tc>
        <w:tc>
          <w:tcPr>
            <w:tcW w:w="0" w:type="auto"/>
            <w:tcBorders>
              <w:top w:val="nil"/>
              <w:left w:val="nil"/>
              <w:bottom w:val="single" w:sz="4" w:space="0" w:color="auto"/>
              <w:right w:val="single" w:sz="4" w:space="0" w:color="auto"/>
            </w:tcBorders>
            <w:shd w:val="clear" w:color="auto" w:fill="auto"/>
            <w:vAlign w:val="center"/>
            <w:hideMark/>
          </w:tcPr>
          <w:p w:rsidR="00E67BD8" w:rsidRPr="00C47D0B" w:rsidRDefault="00E67BD8" w:rsidP="00472FA0">
            <w:pPr>
              <w:rPr>
                <w:rFonts w:ascii="Tahoma" w:eastAsia="Times New Roman" w:hAnsi="Tahoma" w:cs="Tahoma"/>
                <w:color w:val="000000"/>
                <w:sz w:val="20"/>
                <w:szCs w:val="24"/>
                <w:lang w:eastAsia="tr-TR"/>
              </w:rPr>
            </w:pPr>
            <w:r w:rsidRPr="00C47D0B">
              <w:rPr>
                <w:rFonts w:ascii="Tahoma" w:eastAsia="Times New Roman" w:hAnsi="Tahoma" w:cs="Tahoma"/>
                <w:color w:val="000000"/>
                <w:sz w:val="20"/>
                <w:szCs w:val="24"/>
                <w:lang w:eastAsia="tr-TR"/>
              </w:rPr>
              <w:t>DESTEK HİZMETLERİ GENEL MÜDÜRLÜĞÜ, İNŞAAT VE EMLAK DAİRESİ BAŞKANLIĞI, ÖZEL EĞİTİM VE REHBERLİK HİZMETLERİ GENEL MÜDÜRLÜĞÜ MERKEZ, YENİLİK VE EĞİTİM TEKNOLOJİLERİ GENEL MÜDÜRLÜĞÜ, MİLLİ EĞİTİM İL MÜDÜRLÜKLERİ, ÖZEL EĞİTİM OKUL VE KURUMLARI</w:t>
            </w:r>
          </w:p>
        </w:tc>
      </w:tr>
      <w:tr w:rsidR="00E67BD8" w:rsidRPr="00C47D0B" w:rsidTr="00472FA0">
        <w:trPr>
          <w:trHeight w:val="600"/>
        </w:trPr>
        <w:tc>
          <w:tcPr>
            <w:tcW w:w="0" w:type="auto"/>
            <w:vMerge/>
            <w:tcBorders>
              <w:top w:val="nil"/>
              <w:left w:val="single" w:sz="4" w:space="0" w:color="auto"/>
              <w:bottom w:val="single" w:sz="4" w:space="0" w:color="auto"/>
              <w:right w:val="single" w:sz="4" w:space="0" w:color="auto"/>
            </w:tcBorders>
            <w:vAlign w:val="center"/>
            <w:hideMark/>
          </w:tcPr>
          <w:p w:rsidR="00E67BD8" w:rsidRPr="00C47D0B" w:rsidRDefault="00E67BD8" w:rsidP="00472FA0">
            <w:pPr>
              <w:rPr>
                <w:rFonts w:ascii="Tahoma" w:eastAsia="Times New Roman" w:hAnsi="Tahoma" w:cs="Tahoma"/>
                <w:color w:val="000000"/>
                <w:sz w:val="20"/>
                <w:szCs w:val="24"/>
                <w:lang w:eastAsia="tr-TR"/>
              </w:rPr>
            </w:pPr>
          </w:p>
        </w:tc>
        <w:tc>
          <w:tcPr>
            <w:tcW w:w="0" w:type="auto"/>
            <w:vMerge/>
            <w:tcBorders>
              <w:top w:val="nil"/>
              <w:left w:val="single" w:sz="4" w:space="0" w:color="auto"/>
              <w:bottom w:val="single" w:sz="4" w:space="0" w:color="auto"/>
              <w:right w:val="single" w:sz="4" w:space="0" w:color="auto"/>
            </w:tcBorders>
            <w:vAlign w:val="center"/>
            <w:hideMark/>
          </w:tcPr>
          <w:p w:rsidR="00E67BD8" w:rsidRPr="00C47D0B" w:rsidRDefault="00E67BD8" w:rsidP="00472FA0">
            <w:pPr>
              <w:rPr>
                <w:rFonts w:ascii="Tahoma" w:eastAsia="Times New Roman" w:hAnsi="Tahoma" w:cs="Tahoma"/>
                <w:color w:val="000000"/>
                <w:sz w:val="20"/>
                <w:szCs w:val="24"/>
                <w:lang w:eastAsia="tr-TR"/>
              </w:rPr>
            </w:pPr>
          </w:p>
        </w:tc>
        <w:tc>
          <w:tcPr>
            <w:tcW w:w="0" w:type="auto"/>
            <w:tcBorders>
              <w:top w:val="nil"/>
              <w:left w:val="nil"/>
              <w:bottom w:val="single" w:sz="4" w:space="0" w:color="auto"/>
              <w:right w:val="single" w:sz="4" w:space="0" w:color="auto"/>
            </w:tcBorders>
            <w:shd w:val="clear" w:color="auto" w:fill="auto"/>
            <w:vAlign w:val="center"/>
            <w:hideMark/>
          </w:tcPr>
          <w:p w:rsidR="00E67BD8" w:rsidRPr="00C47D0B" w:rsidRDefault="00E67BD8" w:rsidP="00472FA0">
            <w:pPr>
              <w:rPr>
                <w:rFonts w:ascii="Tahoma" w:eastAsia="Times New Roman" w:hAnsi="Tahoma" w:cs="Tahoma"/>
                <w:color w:val="000000"/>
                <w:sz w:val="20"/>
                <w:szCs w:val="24"/>
                <w:lang w:eastAsia="tr-TR"/>
              </w:rPr>
            </w:pPr>
            <w:r w:rsidRPr="00C47D0B">
              <w:rPr>
                <w:rFonts w:ascii="Tahoma" w:eastAsia="Times New Roman" w:hAnsi="Tahoma" w:cs="Tahoma"/>
                <w:color w:val="000000"/>
                <w:sz w:val="20"/>
                <w:szCs w:val="24"/>
                <w:lang w:eastAsia="tr-TR"/>
              </w:rPr>
              <w:t>Rehberlik Hizmetleri</w:t>
            </w:r>
          </w:p>
        </w:tc>
        <w:tc>
          <w:tcPr>
            <w:tcW w:w="0" w:type="auto"/>
            <w:tcBorders>
              <w:top w:val="nil"/>
              <w:left w:val="nil"/>
              <w:bottom w:val="single" w:sz="4" w:space="0" w:color="auto"/>
              <w:right w:val="single" w:sz="4" w:space="0" w:color="auto"/>
            </w:tcBorders>
            <w:shd w:val="clear" w:color="auto" w:fill="auto"/>
            <w:vAlign w:val="center"/>
            <w:hideMark/>
          </w:tcPr>
          <w:p w:rsidR="00E67BD8" w:rsidRPr="00C47D0B" w:rsidRDefault="00E67BD8" w:rsidP="00472FA0">
            <w:pPr>
              <w:rPr>
                <w:rFonts w:ascii="Tahoma" w:eastAsia="Times New Roman" w:hAnsi="Tahoma" w:cs="Tahoma"/>
                <w:color w:val="000000"/>
                <w:sz w:val="20"/>
                <w:szCs w:val="24"/>
                <w:lang w:eastAsia="tr-TR"/>
              </w:rPr>
            </w:pPr>
            <w:r w:rsidRPr="00C47D0B">
              <w:rPr>
                <w:rFonts w:ascii="Tahoma" w:eastAsia="Times New Roman" w:hAnsi="Tahoma" w:cs="Tahoma"/>
                <w:color w:val="000000"/>
                <w:sz w:val="20"/>
                <w:szCs w:val="24"/>
                <w:lang w:eastAsia="tr-TR"/>
              </w:rPr>
              <w:t>ÖZEL EĞİTİM OKUL VE KURUMLARI</w:t>
            </w:r>
          </w:p>
        </w:tc>
      </w:tr>
      <w:tr w:rsidR="00E67BD8" w:rsidRPr="00C47D0B" w:rsidTr="00472FA0">
        <w:trPr>
          <w:trHeight w:val="66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E67BD8" w:rsidRPr="00C47D0B" w:rsidRDefault="00E67BD8" w:rsidP="00472FA0">
            <w:pPr>
              <w:rPr>
                <w:rFonts w:ascii="Tahoma" w:eastAsia="Times New Roman" w:hAnsi="Tahoma" w:cs="Tahoma"/>
                <w:color w:val="000000"/>
                <w:sz w:val="20"/>
                <w:szCs w:val="24"/>
                <w:lang w:eastAsia="tr-TR"/>
              </w:rPr>
            </w:pPr>
            <w:r w:rsidRPr="00C47D0B">
              <w:rPr>
                <w:rFonts w:ascii="Tahoma" w:eastAsia="Times New Roman" w:hAnsi="Tahoma" w:cs="Tahoma"/>
                <w:color w:val="000000"/>
                <w:sz w:val="20"/>
                <w:szCs w:val="24"/>
                <w:lang w:eastAsia="tr-TR"/>
              </w:rPr>
              <w:t>HAYAT BOYU ÖĞRENME</w:t>
            </w:r>
          </w:p>
        </w:tc>
        <w:tc>
          <w:tcPr>
            <w:tcW w:w="0" w:type="auto"/>
            <w:tcBorders>
              <w:top w:val="nil"/>
              <w:left w:val="nil"/>
              <w:bottom w:val="single" w:sz="4" w:space="0" w:color="auto"/>
              <w:right w:val="single" w:sz="4" w:space="0" w:color="auto"/>
            </w:tcBorders>
            <w:shd w:val="clear" w:color="auto" w:fill="auto"/>
            <w:vAlign w:val="center"/>
            <w:hideMark/>
          </w:tcPr>
          <w:p w:rsidR="00E67BD8" w:rsidRPr="00C47D0B" w:rsidRDefault="00E67BD8" w:rsidP="00472FA0">
            <w:pPr>
              <w:rPr>
                <w:rFonts w:ascii="Tahoma" w:eastAsia="Times New Roman" w:hAnsi="Tahoma" w:cs="Tahoma"/>
                <w:color w:val="000000"/>
                <w:sz w:val="20"/>
                <w:szCs w:val="24"/>
                <w:lang w:eastAsia="tr-TR"/>
              </w:rPr>
            </w:pPr>
            <w:r w:rsidRPr="00C47D0B">
              <w:rPr>
                <w:rFonts w:ascii="Tahoma" w:eastAsia="Times New Roman" w:hAnsi="Tahoma" w:cs="Tahoma"/>
                <w:color w:val="000000"/>
                <w:sz w:val="20"/>
                <w:szCs w:val="24"/>
                <w:lang w:eastAsia="tr-TR"/>
              </w:rPr>
              <w:t>EĞİTİME ERİŞİM VE FIRSAT EŞİTLİĞİ</w:t>
            </w:r>
          </w:p>
        </w:tc>
        <w:tc>
          <w:tcPr>
            <w:tcW w:w="0" w:type="auto"/>
            <w:tcBorders>
              <w:top w:val="nil"/>
              <w:left w:val="nil"/>
              <w:bottom w:val="single" w:sz="4" w:space="0" w:color="auto"/>
              <w:right w:val="single" w:sz="4" w:space="0" w:color="auto"/>
            </w:tcBorders>
            <w:shd w:val="clear" w:color="auto" w:fill="auto"/>
            <w:vAlign w:val="center"/>
            <w:hideMark/>
          </w:tcPr>
          <w:p w:rsidR="00E67BD8" w:rsidRPr="00C47D0B" w:rsidRDefault="00E67BD8" w:rsidP="00472FA0">
            <w:pPr>
              <w:rPr>
                <w:rFonts w:ascii="Tahoma" w:eastAsia="Times New Roman" w:hAnsi="Tahoma" w:cs="Tahoma"/>
                <w:color w:val="000000"/>
                <w:sz w:val="20"/>
                <w:szCs w:val="24"/>
                <w:lang w:eastAsia="tr-TR"/>
              </w:rPr>
            </w:pPr>
            <w:r w:rsidRPr="00C47D0B">
              <w:rPr>
                <w:rFonts w:ascii="Tahoma" w:eastAsia="Times New Roman" w:hAnsi="Tahoma" w:cs="Tahoma"/>
                <w:color w:val="000000"/>
                <w:sz w:val="20"/>
                <w:szCs w:val="24"/>
                <w:lang w:eastAsia="tr-TR"/>
              </w:rPr>
              <w:t>Yaygın Eğitimde Destekleme ve Yetiştirme Kursları</w:t>
            </w:r>
          </w:p>
        </w:tc>
        <w:tc>
          <w:tcPr>
            <w:tcW w:w="0" w:type="auto"/>
            <w:tcBorders>
              <w:top w:val="nil"/>
              <w:left w:val="nil"/>
              <w:bottom w:val="single" w:sz="4" w:space="0" w:color="auto"/>
              <w:right w:val="single" w:sz="4" w:space="0" w:color="auto"/>
            </w:tcBorders>
            <w:shd w:val="clear" w:color="auto" w:fill="auto"/>
            <w:vAlign w:val="center"/>
            <w:hideMark/>
          </w:tcPr>
          <w:p w:rsidR="00E67BD8" w:rsidRPr="00C47D0B" w:rsidRDefault="00E67BD8" w:rsidP="00472FA0">
            <w:pPr>
              <w:rPr>
                <w:rFonts w:ascii="Tahoma" w:eastAsia="Times New Roman" w:hAnsi="Tahoma" w:cs="Tahoma"/>
                <w:color w:val="000000"/>
                <w:sz w:val="20"/>
                <w:szCs w:val="24"/>
                <w:lang w:eastAsia="tr-TR"/>
              </w:rPr>
            </w:pPr>
            <w:r w:rsidRPr="00C47D0B">
              <w:rPr>
                <w:rFonts w:ascii="Tahoma" w:eastAsia="Times New Roman" w:hAnsi="Tahoma" w:cs="Tahoma"/>
                <w:color w:val="000000"/>
                <w:sz w:val="20"/>
                <w:szCs w:val="24"/>
                <w:lang w:eastAsia="tr-TR"/>
              </w:rPr>
              <w:t>HAYAT BOYU ÖĞRENME VE HALK EĞİTİM MERKEZLERİ</w:t>
            </w:r>
          </w:p>
        </w:tc>
      </w:tr>
      <w:tr w:rsidR="00E67BD8" w:rsidRPr="00C47D0B" w:rsidTr="00472FA0">
        <w:trPr>
          <w:trHeight w:val="1560"/>
        </w:trPr>
        <w:tc>
          <w:tcPr>
            <w:tcW w:w="0" w:type="auto"/>
            <w:vMerge/>
            <w:tcBorders>
              <w:top w:val="nil"/>
              <w:left w:val="single" w:sz="4" w:space="0" w:color="auto"/>
              <w:bottom w:val="single" w:sz="4" w:space="0" w:color="auto"/>
              <w:right w:val="single" w:sz="4" w:space="0" w:color="auto"/>
            </w:tcBorders>
            <w:vAlign w:val="center"/>
            <w:hideMark/>
          </w:tcPr>
          <w:p w:rsidR="00E67BD8" w:rsidRPr="00C47D0B" w:rsidRDefault="00E67BD8" w:rsidP="00472FA0">
            <w:pPr>
              <w:rPr>
                <w:rFonts w:ascii="Tahoma" w:eastAsia="Times New Roman" w:hAnsi="Tahoma" w:cs="Tahoma"/>
                <w:color w:val="000000"/>
                <w:sz w:val="20"/>
                <w:szCs w:val="24"/>
                <w:lang w:eastAsia="tr-TR"/>
              </w:rPr>
            </w:pPr>
          </w:p>
        </w:tc>
        <w:tc>
          <w:tcPr>
            <w:tcW w:w="0" w:type="auto"/>
            <w:tcBorders>
              <w:top w:val="nil"/>
              <w:left w:val="nil"/>
              <w:bottom w:val="single" w:sz="4" w:space="0" w:color="auto"/>
              <w:right w:val="single" w:sz="4" w:space="0" w:color="auto"/>
            </w:tcBorders>
            <w:shd w:val="clear" w:color="auto" w:fill="auto"/>
            <w:vAlign w:val="center"/>
            <w:hideMark/>
          </w:tcPr>
          <w:p w:rsidR="00E67BD8" w:rsidRPr="00C47D0B" w:rsidRDefault="00E67BD8" w:rsidP="00472FA0">
            <w:pPr>
              <w:rPr>
                <w:rFonts w:ascii="Tahoma" w:eastAsia="Times New Roman" w:hAnsi="Tahoma" w:cs="Tahoma"/>
                <w:color w:val="000000"/>
                <w:sz w:val="20"/>
                <w:szCs w:val="24"/>
                <w:lang w:eastAsia="tr-TR"/>
              </w:rPr>
            </w:pPr>
            <w:r w:rsidRPr="00C47D0B">
              <w:rPr>
                <w:rFonts w:ascii="Tahoma" w:eastAsia="Times New Roman" w:hAnsi="Tahoma" w:cs="Tahoma"/>
                <w:color w:val="000000"/>
                <w:sz w:val="20"/>
                <w:szCs w:val="24"/>
                <w:lang w:eastAsia="tr-TR"/>
              </w:rPr>
              <w:t>YAYGIN EĞİTİM</w:t>
            </w:r>
          </w:p>
        </w:tc>
        <w:tc>
          <w:tcPr>
            <w:tcW w:w="0" w:type="auto"/>
            <w:tcBorders>
              <w:top w:val="nil"/>
              <w:left w:val="nil"/>
              <w:bottom w:val="single" w:sz="4" w:space="0" w:color="auto"/>
              <w:right w:val="single" w:sz="4" w:space="0" w:color="auto"/>
            </w:tcBorders>
            <w:shd w:val="clear" w:color="auto" w:fill="auto"/>
            <w:vAlign w:val="center"/>
            <w:hideMark/>
          </w:tcPr>
          <w:p w:rsidR="00E67BD8" w:rsidRPr="00C47D0B" w:rsidRDefault="00E67BD8" w:rsidP="00472FA0">
            <w:pPr>
              <w:rPr>
                <w:rFonts w:ascii="Tahoma" w:eastAsia="Times New Roman" w:hAnsi="Tahoma" w:cs="Tahoma"/>
                <w:color w:val="000000"/>
                <w:sz w:val="20"/>
                <w:szCs w:val="24"/>
                <w:lang w:eastAsia="tr-TR"/>
              </w:rPr>
            </w:pPr>
            <w:r w:rsidRPr="00C47D0B">
              <w:rPr>
                <w:rFonts w:ascii="Tahoma" w:eastAsia="Times New Roman" w:hAnsi="Tahoma" w:cs="Tahoma"/>
                <w:color w:val="000000"/>
                <w:sz w:val="20"/>
                <w:szCs w:val="24"/>
                <w:lang w:eastAsia="tr-TR"/>
              </w:rPr>
              <w:t>Yaygın Eğitim Kursları ve Açıköğretim</w:t>
            </w:r>
          </w:p>
        </w:tc>
        <w:tc>
          <w:tcPr>
            <w:tcW w:w="0" w:type="auto"/>
            <w:tcBorders>
              <w:top w:val="nil"/>
              <w:left w:val="nil"/>
              <w:bottom w:val="single" w:sz="4" w:space="0" w:color="auto"/>
              <w:right w:val="single" w:sz="4" w:space="0" w:color="auto"/>
            </w:tcBorders>
            <w:shd w:val="clear" w:color="auto" w:fill="auto"/>
            <w:vAlign w:val="center"/>
            <w:hideMark/>
          </w:tcPr>
          <w:p w:rsidR="00E67BD8" w:rsidRPr="00C47D0B" w:rsidRDefault="00E67BD8" w:rsidP="00472FA0">
            <w:pPr>
              <w:rPr>
                <w:rFonts w:ascii="Tahoma" w:eastAsia="Times New Roman" w:hAnsi="Tahoma" w:cs="Tahoma"/>
                <w:color w:val="000000"/>
                <w:sz w:val="20"/>
                <w:szCs w:val="24"/>
                <w:lang w:eastAsia="tr-TR"/>
              </w:rPr>
            </w:pPr>
            <w:r w:rsidRPr="00C47D0B">
              <w:rPr>
                <w:rFonts w:ascii="Tahoma" w:eastAsia="Times New Roman" w:hAnsi="Tahoma" w:cs="Tahoma"/>
                <w:color w:val="000000"/>
                <w:sz w:val="20"/>
                <w:szCs w:val="24"/>
                <w:lang w:eastAsia="tr-TR"/>
              </w:rPr>
              <w:t>İNŞAAT VE EMLAK DAİRESİ BAŞKANLIĞI, HAYAT BOYU ÖĞRENME GENEL MÜDÜRLÜĞÜ, MİLLİ EĞİTİM İL MÜDÜRLÜKLERİ, HAYAT BOYU ÖĞRENME VE HALK EĞİTİM MERKEZLERİ</w:t>
            </w:r>
          </w:p>
        </w:tc>
      </w:tr>
      <w:tr w:rsidR="00E67BD8" w:rsidRPr="00C47D0B" w:rsidTr="00472FA0">
        <w:trPr>
          <w:trHeight w:val="126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E67BD8" w:rsidRPr="00C47D0B" w:rsidRDefault="00E67BD8" w:rsidP="00472FA0">
            <w:pPr>
              <w:rPr>
                <w:rFonts w:ascii="Tahoma" w:eastAsia="Times New Roman" w:hAnsi="Tahoma" w:cs="Tahoma"/>
                <w:color w:val="000000"/>
                <w:sz w:val="20"/>
                <w:szCs w:val="24"/>
                <w:lang w:eastAsia="tr-TR"/>
              </w:rPr>
            </w:pPr>
            <w:r w:rsidRPr="00C47D0B">
              <w:rPr>
                <w:rFonts w:ascii="Tahoma" w:eastAsia="Times New Roman" w:hAnsi="Tahoma" w:cs="Tahoma"/>
                <w:color w:val="000000"/>
                <w:sz w:val="20"/>
                <w:szCs w:val="24"/>
                <w:lang w:eastAsia="tr-TR"/>
              </w:rPr>
              <w:t>ORTAÖĞRETİM</w:t>
            </w:r>
          </w:p>
        </w:tc>
        <w:tc>
          <w:tcPr>
            <w:tcW w:w="0" w:type="auto"/>
            <w:tcBorders>
              <w:top w:val="nil"/>
              <w:left w:val="nil"/>
              <w:bottom w:val="single" w:sz="4" w:space="0" w:color="auto"/>
              <w:right w:val="single" w:sz="4" w:space="0" w:color="auto"/>
            </w:tcBorders>
            <w:shd w:val="clear" w:color="auto" w:fill="auto"/>
            <w:vAlign w:val="center"/>
            <w:hideMark/>
          </w:tcPr>
          <w:p w:rsidR="00E67BD8" w:rsidRPr="00C47D0B" w:rsidRDefault="00E67BD8" w:rsidP="00472FA0">
            <w:pPr>
              <w:rPr>
                <w:rFonts w:ascii="Tahoma" w:eastAsia="Times New Roman" w:hAnsi="Tahoma" w:cs="Tahoma"/>
                <w:color w:val="000000"/>
                <w:sz w:val="20"/>
                <w:szCs w:val="24"/>
                <w:lang w:eastAsia="tr-TR"/>
              </w:rPr>
            </w:pPr>
            <w:r w:rsidRPr="00C47D0B">
              <w:rPr>
                <w:rFonts w:ascii="Tahoma" w:eastAsia="Times New Roman" w:hAnsi="Tahoma" w:cs="Tahoma"/>
                <w:color w:val="000000"/>
                <w:sz w:val="20"/>
                <w:szCs w:val="24"/>
                <w:lang w:eastAsia="tr-TR"/>
              </w:rPr>
              <w:t>DİN ÖĞRETİMİ</w:t>
            </w:r>
          </w:p>
        </w:tc>
        <w:tc>
          <w:tcPr>
            <w:tcW w:w="0" w:type="auto"/>
            <w:tcBorders>
              <w:top w:val="nil"/>
              <w:left w:val="nil"/>
              <w:bottom w:val="single" w:sz="4" w:space="0" w:color="auto"/>
              <w:right w:val="single" w:sz="4" w:space="0" w:color="auto"/>
            </w:tcBorders>
            <w:shd w:val="clear" w:color="auto" w:fill="auto"/>
            <w:vAlign w:val="center"/>
            <w:hideMark/>
          </w:tcPr>
          <w:p w:rsidR="00E67BD8" w:rsidRPr="00C47D0B" w:rsidRDefault="00E67BD8" w:rsidP="00472FA0">
            <w:pPr>
              <w:rPr>
                <w:rFonts w:ascii="Tahoma" w:eastAsia="Times New Roman" w:hAnsi="Tahoma" w:cs="Tahoma"/>
                <w:color w:val="000000"/>
                <w:sz w:val="20"/>
                <w:szCs w:val="24"/>
                <w:lang w:eastAsia="tr-TR"/>
              </w:rPr>
            </w:pPr>
            <w:r w:rsidRPr="00C47D0B">
              <w:rPr>
                <w:rFonts w:ascii="Tahoma" w:eastAsia="Times New Roman" w:hAnsi="Tahoma" w:cs="Tahoma"/>
                <w:color w:val="000000"/>
                <w:sz w:val="20"/>
                <w:szCs w:val="24"/>
                <w:lang w:eastAsia="tr-TR"/>
              </w:rPr>
              <w:t>Din Öğretimine Yönelik Eğitim ve Öğretim Hizmetleri</w:t>
            </w:r>
          </w:p>
        </w:tc>
        <w:tc>
          <w:tcPr>
            <w:tcW w:w="0" w:type="auto"/>
            <w:tcBorders>
              <w:top w:val="nil"/>
              <w:left w:val="nil"/>
              <w:bottom w:val="single" w:sz="4" w:space="0" w:color="auto"/>
              <w:right w:val="single" w:sz="4" w:space="0" w:color="auto"/>
            </w:tcBorders>
            <w:shd w:val="clear" w:color="auto" w:fill="auto"/>
            <w:vAlign w:val="center"/>
            <w:hideMark/>
          </w:tcPr>
          <w:p w:rsidR="00E67BD8" w:rsidRPr="00C47D0B" w:rsidRDefault="00E67BD8" w:rsidP="00472FA0">
            <w:pPr>
              <w:rPr>
                <w:rFonts w:ascii="Tahoma" w:eastAsia="Times New Roman" w:hAnsi="Tahoma" w:cs="Tahoma"/>
                <w:color w:val="000000"/>
                <w:sz w:val="20"/>
                <w:szCs w:val="24"/>
                <w:lang w:eastAsia="tr-TR"/>
              </w:rPr>
            </w:pPr>
            <w:r w:rsidRPr="00C47D0B">
              <w:rPr>
                <w:rFonts w:ascii="Tahoma" w:eastAsia="Times New Roman" w:hAnsi="Tahoma" w:cs="Tahoma"/>
                <w:color w:val="000000"/>
                <w:sz w:val="20"/>
                <w:szCs w:val="24"/>
                <w:lang w:eastAsia="tr-TR"/>
              </w:rPr>
              <w:t>İNŞAAT VE EMLAK DAİRESİ BAŞKANLIĞI, YENİLİK VE EĞİTİM TEKNOLOJİLERİ GENEL MÜDÜRLÜĞÜ, MİLLİ EĞİTİM İL MÜDÜRLÜKLERİ, DİN ÖĞRETİMİ OKULLARI</w:t>
            </w:r>
          </w:p>
        </w:tc>
      </w:tr>
      <w:tr w:rsidR="00E67BD8" w:rsidRPr="00C47D0B" w:rsidTr="00472FA0">
        <w:trPr>
          <w:trHeight w:val="660"/>
        </w:trPr>
        <w:tc>
          <w:tcPr>
            <w:tcW w:w="0" w:type="auto"/>
            <w:vMerge/>
            <w:tcBorders>
              <w:top w:val="nil"/>
              <w:left w:val="single" w:sz="4" w:space="0" w:color="auto"/>
              <w:bottom w:val="single" w:sz="4" w:space="0" w:color="auto"/>
              <w:right w:val="single" w:sz="4" w:space="0" w:color="auto"/>
            </w:tcBorders>
            <w:vAlign w:val="center"/>
            <w:hideMark/>
          </w:tcPr>
          <w:p w:rsidR="00E67BD8" w:rsidRPr="00C47D0B" w:rsidRDefault="00E67BD8" w:rsidP="00472FA0">
            <w:pPr>
              <w:rPr>
                <w:rFonts w:ascii="Tahoma" w:eastAsia="Times New Roman" w:hAnsi="Tahoma" w:cs="Tahoma"/>
                <w:color w:val="000000"/>
                <w:sz w:val="20"/>
                <w:szCs w:val="24"/>
                <w:lang w:eastAsia="tr-TR"/>
              </w:rPr>
            </w:pP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E67BD8" w:rsidRPr="00C47D0B" w:rsidRDefault="00E67BD8" w:rsidP="00472FA0">
            <w:pPr>
              <w:rPr>
                <w:rFonts w:ascii="Tahoma" w:eastAsia="Times New Roman" w:hAnsi="Tahoma" w:cs="Tahoma"/>
                <w:color w:val="000000"/>
                <w:sz w:val="20"/>
                <w:szCs w:val="24"/>
                <w:lang w:eastAsia="tr-TR"/>
              </w:rPr>
            </w:pPr>
            <w:r w:rsidRPr="00C47D0B">
              <w:rPr>
                <w:rFonts w:ascii="Tahoma" w:eastAsia="Times New Roman" w:hAnsi="Tahoma" w:cs="Tahoma"/>
                <w:color w:val="000000"/>
                <w:sz w:val="20"/>
                <w:szCs w:val="24"/>
                <w:lang w:eastAsia="tr-TR"/>
              </w:rPr>
              <w:t>EĞİTİME ERİŞİM VE FIRSAT EŞİTLİĞİ</w:t>
            </w:r>
          </w:p>
        </w:tc>
        <w:tc>
          <w:tcPr>
            <w:tcW w:w="0" w:type="auto"/>
            <w:tcBorders>
              <w:top w:val="nil"/>
              <w:left w:val="nil"/>
              <w:bottom w:val="single" w:sz="4" w:space="0" w:color="auto"/>
              <w:right w:val="single" w:sz="4" w:space="0" w:color="auto"/>
            </w:tcBorders>
            <w:shd w:val="clear" w:color="auto" w:fill="auto"/>
            <w:vAlign w:val="center"/>
            <w:hideMark/>
          </w:tcPr>
          <w:p w:rsidR="00E67BD8" w:rsidRPr="00C47D0B" w:rsidRDefault="00E67BD8" w:rsidP="00472FA0">
            <w:pPr>
              <w:rPr>
                <w:rFonts w:ascii="Tahoma" w:eastAsia="Times New Roman" w:hAnsi="Tahoma" w:cs="Tahoma"/>
                <w:color w:val="000000"/>
                <w:sz w:val="20"/>
                <w:szCs w:val="24"/>
                <w:lang w:eastAsia="tr-TR"/>
              </w:rPr>
            </w:pPr>
            <w:r w:rsidRPr="00C47D0B">
              <w:rPr>
                <w:rFonts w:ascii="Tahoma" w:eastAsia="Times New Roman" w:hAnsi="Tahoma" w:cs="Tahoma"/>
                <w:color w:val="000000"/>
                <w:sz w:val="20"/>
                <w:szCs w:val="24"/>
                <w:lang w:eastAsia="tr-TR"/>
              </w:rPr>
              <w:t>Din Öğretiminde Destekleme ve Yetiştirme Kursları</w:t>
            </w:r>
          </w:p>
        </w:tc>
        <w:tc>
          <w:tcPr>
            <w:tcW w:w="0" w:type="auto"/>
            <w:tcBorders>
              <w:top w:val="nil"/>
              <w:left w:val="nil"/>
              <w:bottom w:val="single" w:sz="4" w:space="0" w:color="auto"/>
              <w:right w:val="single" w:sz="4" w:space="0" w:color="auto"/>
            </w:tcBorders>
            <w:shd w:val="clear" w:color="auto" w:fill="auto"/>
            <w:vAlign w:val="center"/>
            <w:hideMark/>
          </w:tcPr>
          <w:p w:rsidR="00E67BD8" w:rsidRPr="00C47D0B" w:rsidRDefault="00E67BD8" w:rsidP="00472FA0">
            <w:pPr>
              <w:rPr>
                <w:rFonts w:ascii="Tahoma" w:eastAsia="Times New Roman" w:hAnsi="Tahoma" w:cs="Tahoma"/>
                <w:color w:val="000000"/>
                <w:sz w:val="20"/>
                <w:szCs w:val="24"/>
                <w:lang w:eastAsia="tr-TR"/>
              </w:rPr>
            </w:pPr>
            <w:r w:rsidRPr="00C47D0B">
              <w:rPr>
                <w:rFonts w:ascii="Tahoma" w:eastAsia="Times New Roman" w:hAnsi="Tahoma" w:cs="Tahoma"/>
                <w:color w:val="000000"/>
                <w:sz w:val="20"/>
                <w:szCs w:val="24"/>
                <w:lang w:eastAsia="tr-TR"/>
              </w:rPr>
              <w:t>DİN ÖĞRETİMİ OKULLARI</w:t>
            </w:r>
          </w:p>
        </w:tc>
      </w:tr>
      <w:tr w:rsidR="00E67BD8" w:rsidRPr="00C47D0B" w:rsidTr="00472FA0">
        <w:trPr>
          <w:trHeight w:val="660"/>
        </w:trPr>
        <w:tc>
          <w:tcPr>
            <w:tcW w:w="0" w:type="auto"/>
            <w:vMerge/>
            <w:tcBorders>
              <w:top w:val="nil"/>
              <w:left w:val="single" w:sz="4" w:space="0" w:color="auto"/>
              <w:bottom w:val="single" w:sz="4" w:space="0" w:color="auto"/>
              <w:right w:val="single" w:sz="4" w:space="0" w:color="auto"/>
            </w:tcBorders>
            <w:vAlign w:val="center"/>
            <w:hideMark/>
          </w:tcPr>
          <w:p w:rsidR="00E67BD8" w:rsidRPr="00C47D0B" w:rsidRDefault="00E67BD8" w:rsidP="00472FA0">
            <w:pPr>
              <w:rPr>
                <w:rFonts w:ascii="Tahoma" w:eastAsia="Times New Roman" w:hAnsi="Tahoma" w:cs="Tahoma"/>
                <w:color w:val="000000"/>
                <w:sz w:val="20"/>
                <w:szCs w:val="24"/>
                <w:lang w:eastAsia="tr-TR"/>
              </w:rPr>
            </w:pPr>
          </w:p>
        </w:tc>
        <w:tc>
          <w:tcPr>
            <w:tcW w:w="0" w:type="auto"/>
            <w:vMerge/>
            <w:tcBorders>
              <w:top w:val="nil"/>
              <w:left w:val="single" w:sz="4" w:space="0" w:color="auto"/>
              <w:bottom w:val="single" w:sz="4" w:space="0" w:color="auto"/>
              <w:right w:val="single" w:sz="4" w:space="0" w:color="auto"/>
            </w:tcBorders>
            <w:vAlign w:val="center"/>
            <w:hideMark/>
          </w:tcPr>
          <w:p w:rsidR="00E67BD8" w:rsidRPr="00C47D0B" w:rsidRDefault="00E67BD8" w:rsidP="00472FA0">
            <w:pPr>
              <w:rPr>
                <w:rFonts w:ascii="Tahoma" w:eastAsia="Times New Roman" w:hAnsi="Tahoma" w:cs="Tahoma"/>
                <w:color w:val="000000"/>
                <w:sz w:val="20"/>
                <w:szCs w:val="24"/>
                <w:lang w:eastAsia="tr-TR"/>
              </w:rPr>
            </w:pPr>
          </w:p>
        </w:tc>
        <w:tc>
          <w:tcPr>
            <w:tcW w:w="0" w:type="auto"/>
            <w:tcBorders>
              <w:top w:val="nil"/>
              <w:left w:val="nil"/>
              <w:bottom w:val="single" w:sz="4" w:space="0" w:color="auto"/>
              <w:right w:val="single" w:sz="4" w:space="0" w:color="auto"/>
            </w:tcBorders>
            <w:shd w:val="clear" w:color="auto" w:fill="auto"/>
            <w:vAlign w:val="center"/>
            <w:hideMark/>
          </w:tcPr>
          <w:p w:rsidR="00E67BD8" w:rsidRPr="00C47D0B" w:rsidRDefault="00E67BD8" w:rsidP="00472FA0">
            <w:pPr>
              <w:rPr>
                <w:rFonts w:ascii="Tahoma" w:eastAsia="Times New Roman" w:hAnsi="Tahoma" w:cs="Tahoma"/>
                <w:color w:val="000000"/>
                <w:sz w:val="20"/>
                <w:szCs w:val="24"/>
                <w:lang w:eastAsia="tr-TR"/>
              </w:rPr>
            </w:pPr>
            <w:r w:rsidRPr="00C47D0B">
              <w:rPr>
                <w:rFonts w:ascii="Tahoma" w:eastAsia="Times New Roman" w:hAnsi="Tahoma" w:cs="Tahoma"/>
                <w:color w:val="000000"/>
                <w:sz w:val="20"/>
                <w:szCs w:val="24"/>
                <w:lang w:eastAsia="tr-TR"/>
              </w:rPr>
              <w:t>Genel Ortaöğretimde Destekleme ve Yetiştirme Kursları</w:t>
            </w:r>
          </w:p>
        </w:tc>
        <w:tc>
          <w:tcPr>
            <w:tcW w:w="0" w:type="auto"/>
            <w:tcBorders>
              <w:top w:val="nil"/>
              <w:left w:val="nil"/>
              <w:bottom w:val="single" w:sz="4" w:space="0" w:color="auto"/>
              <w:right w:val="single" w:sz="4" w:space="0" w:color="auto"/>
            </w:tcBorders>
            <w:shd w:val="clear" w:color="auto" w:fill="auto"/>
            <w:vAlign w:val="center"/>
            <w:hideMark/>
          </w:tcPr>
          <w:p w:rsidR="00E67BD8" w:rsidRPr="00C47D0B" w:rsidRDefault="00E67BD8" w:rsidP="00472FA0">
            <w:pPr>
              <w:rPr>
                <w:rFonts w:ascii="Tahoma" w:eastAsia="Times New Roman" w:hAnsi="Tahoma" w:cs="Tahoma"/>
                <w:color w:val="000000"/>
                <w:sz w:val="20"/>
                <w:szCs w:val="24"/>
                <w:lang w:eastAsia="tr-TR"/>
              </w:rPr>
            </w:pPr>
            <w:r w:rsidRPr="00C47D0B">
              <w:rPr>
                <w:rFonts w:ascii="Tahoma" w:eastAsia="Times New Roman" w:hAnsi="Tahoma" w:cs="Tahoma"/>
                <w:color w:val="000000"/>
                <w:sz w:val="20"/>
                <w:szCs w:val="24"/>
                <w:lang w:eastAsia="tr-TR"/>
              </w:rPr>
              <w:t>GENEL ORTAÖĞRETİM OKULLARI</w:t>
            </w:r>
          </w:p>
        </w:tc>
      </w:tr>
      <w:tr w:rsidR="00E67BD8" w:rsidRPr="00C47D0B" w:rsidTr="00472FA0">
        <w:trPr>
          <w:trHeight w:val="660"/>
        </w:trPr>
        <w:tc>
          <w:tcPr>
            <w:tcW w:w="0" w:type="auto"/>
            <w:vMerge/>
            <w:tcBorders>
              <w:top w:val="nil"/>
              <w:left w:val="single" w:sz="4" w:space="0" w:color="auto"/>
              <w:bottom w:val="single" w:sz="4" w:space="0" w:color="auto"/>
              <w:right w:val="single" w:sz="4" w:space="0" w:color="auto"/>
            </w:tcBorders>
            <w:vAlign w:val="center"/>
            <w:hideMark/>
          </w:tcPr>
          <w:p w:rsidR="00E67BD8" w:rsidRPr="00C47D0B" w:rsidRDefault="00E67BD8" w:rsidP="00472FA0">
            <w:pPr>
              <w:rPr>
                <w:rFonts w:ascii="Tahoma" w:eastAsia="Times New Roman" w:hAnsi="Tahoma" w:cs="Tahoma"/>
                <w:color w:val="000000"/>
                <w:sz w:val="20"/>
                <w:szCs w:val="24"/>
                <w:lang w:eastAsia="tr-TR"/>
              </w:rPr>
            </w:pPr>
          </w:p>
        </w:tc>
        <w:tc>
          <w:tcPr>
            <w:tcW w:w="0" w:type="auto"/>
            <w:vMerge/>
            <w:tcBorders>
              <w:top w:val="nil"/>
              <w:left w:val="single" w:sz="4" w:space="0" w:color="auto"/>
              <w:bottom w:val="single" w:sz="4" w:space="0" w:color="auto"/>
              <w:right w:val="single" w:sz="4" w:space="0" w:color="auto"/>
            </w:tcBorders>
            <w:vAlign w:val="center"/>
            <w:hideMark/>
          </w:tcPr>
          <w:p w:rsidR="00E67BD8" w:rsidRPr="00C47D0B" w:rsidRDefault="00E67BD8" w:rsidP="00472FA0">
            <w:pPr>
              <w:rPr>
                <w:rFonts w:ascii="Tahoma" w:eastAsia="Times New Roman" w:hAnsi="Tahoma" w:cs="Tahoma"/>
                <w:color w:val="000000"/>
                <w:sz w:val="20"/>
                <w:szCs w:val="24"/>
                <w:lang w:eastAsia="tr-TR"/>
              </w:rPr>
            </w:pPr>
          </w:p>
        </w:tc>
        <w:tc>
          <w:tcPr>
            <w:tcW w:w="0" w:type="auto"/>
            <w:tcBorders>
              <w:top w:val="nil"/>
              <w:left w:val="nil"/>
              <w:bottom w:val="single" w:sz="4" w:space="0" w:color="auto"/>
              <w:right w:val="single" w:sz="4" w:space="0" w:color="auto"/>
            </w:tcBorders>
            <w:shd w:val="clear" w:color="auto" w:fill="auto"/>
            <w:vAlign w:val="center"/>
            <w:hideMark/>
          </w:tcPr>
          <w:p w:rsidR="00E67BD8" w:rsidRPr="00C47D0B" w:rsidRDefault="00E67BD8" w:rsidP="00472FA0">
            <w:pPr>
              <w:rPr>
                <w:rFonts w:ascii="Tahoma" w:eastAsia="Times New Roman" w:hAnsi="Tahoma" w:cs="Tahoma"/>
                <w:color w:val="000000"/>
                <w:sz w:val="20"/>
                <w:szCs w:val="24"/>
                <w:lang w:eastAsia="tr-TR"/>
              </w:rPr>
            </w:pPr>
            <w:r w:rsidRPr="00C47D0B">
              <w:rPr>
                <w:rFonts w:ascii="Tahoma" w:eastAsia="Times New Roman" w:hAnsi="Tahoma" w:cs="Tahoma"/>
                <w:color w:val="000000"/>
                <w:sz w:val="20"/>
                <w:szCs w:val="24"/>
                <w:lang w:eastAsia="tr-TR"/>
              </w:rPr>
              <w:t>Mesleki ve Teknik Eğitimde Destekleme ve Yetiştirme Kursları</w:t>
            </w:r>
          </w:p>
        </w:tc>
        <w:tc>
          <w:tcPr>
            <w:tcW w:w="0" w:type="auto"/>
            <w:tcBorders>
              <w:top w:val="nil"/>
              <w:left w:val="nil"/>
              <w:bottom w:val="single" w:sz="4" w:space="0" w:color="auto"/>
              <w:right w:val="single" w:sz="4" w:space="0" w:color="auto"/>
            </w:tcBorders>
            <w:shd w:val="clear" w:color="auto" w:fill="auto"/>
            <w:vAlign w:val="center"/>
            <w:hideMark/>
          </w:tcPr>
          <w:p w:rsidR="00E67BD8" w:rsidRPr="00C47D0B" w:rsidRDefault="00A61E20" w:rsidP="00472FA0">
            <w:pPr>
              <w:rPr>
                <w:rFonts w:ascii="Tahoma" w:eastAsia="Times New Roman" w:hAnsi="Tahoma" w:cs="Tahoma"/>
                <w:color w:val="000000"/>
                <w:sz w:val="20"/>
                <w:szCs w:val="24"/>
                <w:lang w:eastAsia="tr-TR"/>
              </w:rPr>
            </w:pPr>
            <w:r>
              <w:rPr>
                <w:rFonts w:ascii="Tahoma" w:eastAsia="Times New Roman" w:hAnsi="Tahoma" w:cs="Tahoma"/>
                <w:color w:val="000000"/>
                <w:sz w:val="20"/>
                <w:szCs w:val="24"/>
                <w:lang w:eastAsia="tr-TR"/>
              </w:rPr>
              <w:t xml:space="preserve">MESLEKİ VE </w:t>
            </w:r>
            <w:r w:rsidR="00E67BD8" w:rsidRPr="00C47D0B">
              <w:rPr>
                <w:rFonts w:ascii="Tahoma" w:eastAsia="Times New Roman" w:hAnsi="Tahoma" w:cs="Tahoma"/>
                <w:color w:val="000000"/>
                <w:sz w:val="20"/>
                <w:szCs w:val="24"/>
                <w:lang w:eastAsia="tr-TR"/>
              </w:rPr>
              <w:t>TEKNİK EĞİTİM OKULLARI</w:t>
            </w:r>
          </w:p>
        </w:tc>
      </w:tr>
      <w:tr w:rsidR="00E67BD8" w:rsidRPr="00C47D0B" w:rsidTr="00472FA0">
        <w:trPr>
          <w:trHeight w:val="1560"/>
        </w:trPr>
        <w:tc>
          <w:tcPr>
            <w:tcW w:w="0" w:type="auto"/>
            <w:vMerge/>
            <w:tcBorders>
              <w:top w:val="nil"/>
              <w:left w:val="single" w:sz="4" w:space="0" w:color="auto"/>
              <w:bottom w:val="single" w:sz="4" w:space="0" w:color="auto"/>
              <w:right w:val="single" w:sz="4" w:space="0" w:color="auto"/>
            </w:tcBorders>
            <w:vAlign w:val="center"/>
            <w:hideMark/>
          </w:tcPr>
          <w:p w:rsidR="00E67BD8" w:rsidRPr="00C47D0B" w:rsidRDefault="00E67BD8" w:rsidP="00472FA0">
            <w:pPr>
              <w:rPr>
                <w:rFonts w:ascii="Tahoma" w:eastAsia="Times New Roman" w:hAnsi="Tahoma" w:cs="Tahoma"/>
                <w:color w:val="000000"/>
                <w:sz w:val="20"/>
                <w:szCs w:val="24"/>
                <w:lang w:eastAsia="tr-TR"/>
              </w:rPr>
            </w:pPr>
          </w:p>
        </w:tc>
        <w:tc>
          <w:tcPr>
            <w:tcW w:w="0" w:type="auto"/>
            <w:vMerge/>
            <w:tcBorders>
              <w:top w:val="nil"/>
              <w:left w:val="single" w:sz="4" w:space="0" w:color="auto"/>
              <w:bottom w:val="single" w:sz="4" w:space="0" w:color="auto"/>
              <w:right w:val="single" w:sz="4" w:space="0" w:color="auto"/>
            </w:tcBorders>
            <w:vAlign w:val="center"/>
            <w:hideMark/>
          </w:tcPr>
          <w:p w:rsidR="00E67BD8" w:rsidRPr="00C47D0B" w:rsidRDefault="00E67BD8" w:rsidP="00472FA0">
            <w:pPr>
              <w:rPr>
                <w:rFonts w:ascii="Tahoma" w:eastAsia="Times New Roman" w:hAnsi="Tahoma" w:cs="Tahoma"/>
                <w:color w:val="000000"/>
                <w:sz w:val="20"/>
                <w:szCs w:val="24"/>
                <w:lang w:eastAsia="tr-TR"/>
              </w:rPr>
            </w:pPr>
          </w:p>
        </w:tc>
        <w:tc>
          <w:tcPr>
            <w:tcW w:w="0" w:type="auto"/>
            <w:tcBorders>
              <w:top w:val="nil"/>
              <w:left w:val="nil"/>
              <w:bottom w:val="single" w:sz="4" w:space="0" w:color="auto"/>
              <w:right w:val="single" w:sz="4" w:space="0" w:color="auto"/>
            </w:tcBorders>
            <w:shd w:val="clear" w:color="auto" w:fill="auto"/>
            <w:vAlign w:val="center"/>
            <w:hideMark/>
          </w:tcPr>
          <w:p w:rsidR="00E67BD8" w:rsidRPr="00C47D0B" w:rsidRDefault="00E67BD8" w:rsidP="00472FA0">
            <w:pPr>
              <w:rPr>
                <w:rFonts w:ascii="Tahoma" w:eastAsia="Times New Roman" w:hAnsi="Tahoma" w:cs="Tahoma"/>
                <w:color w:val="000000"/>
                <w:sz w:val="20"/>
                <w:szCs w:val="24"/>
                <w:lang w:eastAsia="tr-TR"/>
              </w:rPr>
            </w:pPr>
            <w:r w:rsidRPr="00C47D0B">
              <w:rPr>
                <w:rFonts w:ascii="Tahoma" w:eastAsia="Times New Roman" w:hAnsi="Tahoma" w:cs="Tahoma"/>
                <w:color w:val="000000"/>
                <w:sz w:val="20"/>
                <w:szCs w:val="24"/>
                <w:lang w:eastAsia="tr-TR"/>
              </w:rPr>
              <w:t>Ortaöğretim Bursları</w:t>
            </w:r>
          </w:p>
        </w:tc>
        <w:tc>
          <w:tcPr>
            <w:tcW w:w="0" w:type="auto"/>
            <w:tcBorders>
              <w:top w:val="nil"/>
              <w:left w:val="nil"/>
              <w:bottom w:val="single" w:sz="4" w:space="0" w:color="auto"/>
              <w:right w:val="single" w:sz="4" w:space="0" w:color="auto"/>
            </w:tcBorders>
            <w:shd w:val="clear" w:color="auto" w:fill="auto"/>
            <w:vAlign w:val="center"/>
            <w:hideMark/>
          </w:tcPr>
          <w:p w:rsidR="00E67BD8" w:rsidRPr="00C47D0B" w:rsidRDefault="00E67BD8" w:rsidP="00472FA0">
            <w:pPr>
              <w:rPr>
                <w:rFonts w:ascii="Tahoma" w:eastAsia="Times New Roman" w:hAnsi="Tahoma" w:cs="Tahoma"/>
                <w:color w:val="000000"/>
                <w:sz w:val="20"/>
                <w:szCs w:val="24"/>
                <w:lang w:eastAsia="tr-TR"/>
              </w:rPr>
            </w:pPr>
            <w:r w:rsidRPr="00C47D0B">
              <w:rPr>
                <w:rFonts w:ascii="Tahoma" w:eastAsia="Times New Roman" w:hAnsi="Tahoma" w:cs="Tahoma"/>
                <w:color w:val="000000"/>
                <w:sz w:val="20"/>
                <w:szCs w:val="24"/>
                <w:lang w:eastAsia="tr-TR"/>
              </w:rPr>
              <w:t>ORTAÖĞRETİM GENEL MÜDÜ</w:t>
            </w:r>
            <w:r w:rsidR="00A61E20">
              <w:rPr>
                <w:rFonts w:ascii="Tahoma" w:eastAsia="Times New Roman" w:hAnsi="Tahoma" w:cs="Tahoma"/>
                <w:color w:val="000000"/>
                <w:sz w:val="20"/>
                <w:szCs w:val="24"/>
                <w:lang w:eastAsia="tr-TR"/>
              </w:rPr>
              <w:t>RLÜĞÜ MERKEZ, MESLEKİ VE TEKNİK</w:t>
            </w:r>
            <w:r w:rsidRPr="00C47D0B">
              <w:rPr>
                <w:rFonts w:ascii="Tahoma" w:eastAsia="Times New Roman" w:hAnsi="Tahoma" w:cs="Tahoma"/>
                <w:color w:val="000000"/>
                <w:sz w:val="20"/>
                <w:szCs w:val="24"/>
                <w:lang w:eastAsia="tr-TR"/>
              </w:rPr>
              <w:t xml:space="preserve"> EĞİTİM GENEL MÜDÜRLÜĞÜ MERKEZ, DİN ÖĞRETİMİ GENEL MÜDÜRLÜĞÜ MERKEZ, ÖZEL ÖĞRETİM KURUMLARI GEN. MÜD. MERKEZ</w:t>
            </w:r>
          </w:p>
        </w:tc>
      </w:tr>
      <w:tr w:rsidR="00E67BD8" w:rsidRPr="00C47D0B" w:rsidTr="00472FA0">
        <w:trPr>
          <w:trHeight w:val="960"/>
        </w:trPr>
        <w:tc>
          <w:tcPr>
            <w:tcW w:w="0" w:type="auto"/>
            <w:vMerge/>
            <w:tcBorders>
              <w:top w:val="nil"/>
              <w:left w:val="single" w:sz="4" w:space="0" w:color="auto"/>
              <w:bottom w:val="single" w:sz="4" w:space="0" w:color="auto"/>
              <w:right w:val="single" w:sz="4" w:space="0" w:color="auto"/>
            </w:tcBorders>
            <w:vAlign w:val="center"/>
            <w:hideMark/>
          </w:tcPr>
          <w:p w:rsidR="00E67BD8" w:rsidRPr="00C47D0B" w:rsidRDefault="00E67BD8" w:rsidP="00472FA0">
            <w:pPr>
              <w:rPr>
                <w:rFonts w:ascii="Tahoma" w:eastAsia="Times New Roman" w:hAnsi="Tahoma" w:cs="Tahoma"/>
                <w:color w:val="000000"/>
                <w:sz w:val="20"/>
                <w:szCs w:val="24"/>
                <w:lang w:eastAsia="tr-TR"/>
              </w:rPr>
            </w:pPr>
          </w:p>
        </w:tc>
        <w:tc>
          <w:tcPr>
            <w:tcW w:w="0" w:type="auto"/>
            <w:vMerge/>
            <w:tcBorders>
              <w:top w:val="nil"/>
              <w:left w:val="single" w:sz="4" w:space="0" w:color="auto"/>
              <w:bottom w:val="single" w:sz="4" w:space="0" w:color="auto"/>
              <w:right w:val="single" w:sz="4" w:space="0" w:color="auto"/>
            </w:tcBorders>
            <w:vAlign w:val="center"/>
            <w:hideMark/>
          </w:tcPr>
          <w:p w:rsidR="00E67BD8" w:rsidRPr="00C47D0B" w:rsidRDefault="00E67BD8" w:rsidP="00472FA0">
            <w:pPr>
              <w:rPr>
                <w:rFonts w:ascii="Tahoma" w:eastAsia="Times New Roman" w:hAnsi="Tahoma" w:cs="Tahoma"/>
                <w:color w:val="000000"/>
                <w:sz w:val="20"/>
                <w:szCs w:val="24"/>
                <w:lang w:eastAsia="tr-TR"/>
              </w:rPr>
            </w:pPr>
          </w:p>
        </w:tc>
        <w:tc>
          <w:tcPr>
            <w:tcW w:w="0" w:type="auto"/>
            <w:tcBorders>
              <w:top w:val="nil"/>
              <w:left w:val="nil"/>
              <w:bottom w:val="single" w:sz="4" w:space="0" w:color="auto"/>
              <w:right w:val="single" w:sz="4" w:space="0" w:color="auto"/>
            </w:tcBorders>
            <w:shd w:val="clear" w:color="auto" w:fill="auto"/>
            <w:vAlign w:val="center"/>
            <w:hideMark/>
          </w:tcPr>
          <w:p w:rsidR="00E67BD8" w:rsidRPr="00C47D0B" w:rsidRDefault="00E67BD8" w:rsidP="00472FA0">
            <w:pPr>
              <w:rPr>
                <w:rFonts w:ascii="Tahoma" w:eastAsia="Times New Roman" w:hAnsi="Tahoma" w:cs="Tahoma"/>
                <w:color w:val="000000"/>
                <w:sz w:val="20"/>
                <w:szCs w:val="24"/>
                <w:lang w:eastAsia="tr-TR"/>
              </w:rPr>
            </w:pPr>
            <w:r w:rsidRPr="00C47D0B">
              <w:rPr>
                <w:rFonts w:ascii="Tahoma" w:eastAsia="Times New Roman" w:hAnsi="Tahoma" w:cs="Tahoma"/>
                <w:color w:val="000000"/>
                <w:sz w:val="20"/>
                <w:szCs w:val="24"/>
                <w:lang w:eastAsia="tr-TR"/>
              </w:rPr>
              <w:t>Ortaöğretim Pansiyon Hizmetleri</w:t>
            </w:r>
          </w:p>
        </w:tc>
        <w:tc>
          <w:tcPr>
            <w:tcW w:w="0" w:type="auto"/>
            <w:tcBorders>
              <w:top w:val="nil"/>
              <w:left w:val="nil"/>
              <w:bottom w:val="single" w:sz="4" w:space="0" w:color="auto"/>
              <w:right w:val="single" w:sz="4" w:space="0" w:color="auto"/>
            </w:tcBorders>
            <w:shd w:val="clear" w:color="auto" w:fill="auto"/>
            <w:vAlign w:val="center"/>
            <w:hideMark/>
          </w:tcPr>
          <w:p w:rsidR="00E67BD8" w:rsidRPr="00C47D0B" w:rsidRDefault="00E67BD8" w:rsidP="00472FA0">
            <w:pPr>
              <w:rPr>
                <w:rFonts w:ascii="Tahoma" w:eastAsia="Times New Roman" w:hAnsi="Tahoma" w:cs="Tahoma"/>
                <w:color w:val="000000"/>
                <w:sz w:val="20"/>
                <w:szCs w:val="24"/>
                <w:lang w:eastAsia="tr-TR"/>
              </w:rPr>
            </w:pPr>
            <w:r w:rsidRPr="00C47D0B">
              <w:rPr>
                <w:rFonts w:ascii="Tahoma" w:eastAsia="Times New Roman" w:hAnsi="Tahoma" w:cs="Tahoma"/>
                <w:color w:val="000000"/>
                <w:sz w:val="20"/>
                <w:szCs w:val="24"/>
                <w:lang w:eastAsia="tr-TR"/>
              </w:rPr>
              <w:t>GENEL OR</w:t>
            </w:r>
            <w:r w:rsidR="00A61E20">
              <w:rPr>
                <w:rFonts w:ascii="Tahoma" w:eastAsia="Times New Roman" w:hAnsi="Tahoma" w:cs="Tahoma"/>
                <w:color w:val="000000"/>
                <w:sz w:val="20"/>
                <w:szCs w:val="24"/>
                <w:lang w:eastAsia="tr-TR"/>
              </w:rPr>
              <w:t xml:space="preserve">TAÖĞRETİM OKULLARI, MESLEKİ VE </w:t>
            </w:r>
            <w:r w:rsidRPr="00C47D0B">
              <w:rPr>
                <w:rFonts w:ascii="Tahoma" w:eastAsia="Times New Roman" w:hAnsi="Tahoma" w:cs="Tahoma"/>
                <w:color w:val="000000"/>
                <w:sz w:val="20"/>
                <w:szCs w:val="24"/>
                <w:lang w:eastAsia="tr-TR"/>
              </w:rPr>
              <w:t>TEKNİK EĞİTİM OKULLARI, DİN ÖĞRETİMİ OKULLARI</w:t>
            </w:r>
          </w:p>
        </w:tc>
      </w:tr>
      <w:tr w:rsidR="00E67BD8" w:rsidRPr="00C47D0B" w:rsidTr="00472FA0">
        <w:trPr>
          <w:trHeight w:val="960"/>
        </w:trPr>
        <w:tc>
          <w:tcPr>
            <w:tcW w:w="0" w:type="auto"/>
            <w:vMerge/>
            <w:tcBorders>
              <w:top w:val="nil"/>
              <w:left w:val="single" w:sz="4" w:space="0" w:color="auto"/>
              <w:bottom w:val="single" w:sz="4" w:space="0" w:color="auto"/>
              <w:right w:val="single" w:sz="4" w:space="0" w:color="auto"/>
            </w:tcBorders>
            <w:vAlign w:val="center"/>
            <w:hideMark/>
          </w:tcPr>
          <w:p w:rsidR="00E67BD8" w:rsidRPr="00C47D0B" w:rsidRDefault="00E67BD8" w:rsidP="00472FA0">
            <w:pPr>
              <w:rPr>
                <w:rFonts w:ascii="Tahoma" w:eastAsia="Times New Roman" w:hAnsi="Tahoma" w:cs="Tahoma"/>
                <w:color w:val="000000"/>
                <w:sz w:val="20"/>
                <w:szCs w:val="24"/>
                <w:lang w:eastAsia="tr-TR"/>
              </w:rPr>
            </w:pPr>
          </w:p>
        </w:tc>
        <w:tc>
          <w:tcPr>
            <w:tcW w:w="0" w:type="auto"/>
            <w:vMerge/>
            <w:tcBorders>
              <w:top w:val="nil"/>
              <w:left w:val="single" w:sz="4" w:space="0" w:color="auto"/>
              <w:bottom w:val="single" w:sz="4" w:space="0" w:color="auto"/>
              <w:right w:val="single" w:sz="4" w:space="0" w:color="auto"/>
            </w:tcBorders>
            <w:vAlign w:val="center"/>
            <w:hideMark/>
          </w:tcPr>
          <w:p w:rsidR="00E67BD8" w:rsidRPr="00C47D0B" w:rsidRDefault="00E67BD8" w:rsidP="00472FA0">
            <w:pPr>
              <w:rPr>
                <w:rFonts w:ascii="Tahoma" w:eastAsia="Times New Roman" w:hAnsi="Tahoma" w:cs="Tahoma"/>
                <w:color w:val="000000"/>
                <w:sz w:val="20"/>
                <w:szCs w:val="24"/>
                <w:lang w:eastAsia="tr-TR"/>
              </w:rPr>
            </w:pPr>
          </w:p>
        </w:tc>
        <w:tc>
          <w:tcPr>
            <w:tcW w:w="0" w:type="auto"/>
            <w:tcBorders>
              <w:top w:val="nil"/>
              <w:left w:val="nil"/>
              <w:bottom w:val="single" w:sz="4" w:space="0" w:color="auto"/>
              <w:right w:val="single" w:sz="4" w:space="0" w:color="auto"/>
            </w:tcBorders>
            <w:shd w:val="clear" w:color="auto" w:fill="auto"/>
            <w:vAlign w:val="center"/>
            <w:hideMark/>
          </w:tcPr>
          <w:p w:rsidR="00E67BD8" w:rsidRPr="00C47D0B" w:rsidRDefault="00E67BD8" w:rsidP="00472FA0">
            <w:pPr>
              <w:rPr>
                <w:rFonts w:ascii="Tahoma" w:eastAsia="Times New Roman" w:hAnsi="Tahoma" w:cs="Tahoma"/>
                <w:color w:val="000000"/>
                <w:sz w:val="20"/>
                <w:szCs w:val="24"/>
                <w:lang w:eastAsia="tr-TR"/>
              </w:rPr>
            </w:pPr>
            <w:r w:rsidRPr="00C47D0B">
              <w:rPr>
                <w:rFonts w:ascii="Tahoma" w:eastAsia="Times New Roman" w:hAnsi="Tahoma" w:cs="Tahoma"/>
                <w:color w:val="000000"/>
                <w:sz w:val="20"/>
                <w:szCs w:val="24"/>
                <w:lang w:eastAsia="tr-TR"/>
              </w:rPr>
              <w:t>Ortaöğretimde Parasız Yatılı Giyim Kırtasiye Yardımları</w:t>
            </w:r>
          </w:p>
        </w:tc>
        <w:tc>
          <w:tcPr>
            <w:tcW w:w="0" w:type="auto"/>
            <w:tcBorders>
              <w:top w:val="nil"/>
              <w:left w:val="nil"/>
              <w:bottom w:val="single" w:sz="4" w:space="0" w:color="auto"/>
              <w:right w:val="single" w:sz="4" w:space="0" w:color="auto"/>
            </w:tcBorders>
            <w:shd w:val="clear" w:color="auto" w:fill="auto"/>
            <w:vAlign w:val="center"/>
            <w:hideMark/>
          </w:tcPr>
          <w:p w:rsidR="00E67BD8" w:rsidRPr="00C47D0B" w:rsidRDefault="00E67BD8" w:rsidP="00472FA0">
            <w:pPr>
              <w:rPr>
                <w:rFonts w:ascii="Tahoma" w:eastAsia="Times New Roman" w:hAnsi="Tahoma" w:cs="Tahoma"/>
                <w:color w:val="000000"/>
                <w:sz w:val="20"/>
                <w:szCs w:val="24"/>
                <w:lang w:eastAsia="tr-TR"/>
              </w:rPr>
            </w:pPr>
            <w:r w:rsidRPr="00C47D0B">
              <w:rPr>
                <w:rFonts w:ascii="Tahoma" w:eastAsia="Times New Roman" w:hAnsi="Tahoma" w:cs="Tahoma"/>
                <w:color w:val="000000"/>
                <w:sz w:val="20"/>
                <w:szCs w:val="24"/>
                <w:lang w:eastAsia="tr-TR"/>
              </w:rPr>
              <w:t>GENEL OR</w:t>
            </w:r>
            <w:r w:rsidR="00A61E20">
              <w:rPr>
                <w:rFonts w:ascii="Tahoma" w:eastAsia="Times New Roman" w:hAnsi="Tahoma" w:cs="Tahoma"/>
                <w:color w:val="000000"/>
                <w:sz w:val="20"/>
                <w:szCs w:val="24"/>
                <w:lang w:eastAsia="tr-TR"/>
              </w:rPr>
              <w:t xml:space="preserve">TAÖĞRETİM OKULLARI, MESLEKİ VE </w:t>
            </w:r>
            <w:r w:rsidRPr="00C47D0B">
              <w:rPr>
                <w:rFonts w:ascii="Tahoma" w:eastAsia="Times New Roman" w:hAnsi="Tahoma" w:cs="Tahoma"/>
                <w:color w:val="000000"/>
                <w:sz w:val="20"/>
                <w:szCs w:val="24"/>
                <w:lang w:eastAsia="tr-TR"/>
              </w:rPr>
              <w:t>TEKNİK EĞİTİM OKULLARI, DİN ÖĞRETİMİ OKULLARI</w:t>
            </w:r>
          </w:p>
        </w:tc>
      </w:tr>
      <w:tr w:rsidR="00E67BD8" w:rsidRPr="00C47D0B" w:rsidTr="00472FA0">
        <w:trPr>
          <w:trHeight w:val="960"/>
        </w:trPr>
        <w:tc>
          <w:tcPr>
            <w:tcW w:w="0" w:type="auto"/>
            <w:vMerge/>
            <w:tcBorders>
              <w:top w:val="nil"/>
              <w:left w:val="single" w:sz="4" w:space="0" w:color="auto"/>
              <w:bottom w:val="single" w:sz="4" w:space="0" w:color="auto"/>
              <w:right w:val="single" w:sz="4" w:space="0" w:color="auto"/>
            </w:tcBorders>
            <w:vAlign w:val="center"/>
            <w:hideMark/>
          </w:tcPr>
          <w:p w:rsidR="00E67BD8" w:rsidRPr="00C47D0B" w:rsidRDefault="00E67BD8" w:rsidP="00472FA0">
            <w:pPr>
              <w:rPr>
                <w:rFonts w:ascii="Tahoma" w:eastAsia="Times New Roman" w:hAnsi="Tahoma" w:cs="Tahoma"/>
                <w:color w:val="000000"/>
                <w:sz w:val="20"/>
                <w:szCs w:val="24"/>
                <w:lang w:eastAsia="tr-TR"/>
              </w:rPr>
            </w:pPr>
          </w:p>
        </w:tc>
        <w:tc>
          <w:tcPr>
            <w:tcW w:w="0" w:type="auto"/>
            <w:vMerge/>
            <w:tcBorders>
              <w:top w:val="nil"/>
              <w:left w:val="single" w:sz="4" w:space="0" w:color="auto"/>
              <w:bottom w:val="single" w:sz="4" w:space="0" w:color="auto"/>
              <w:right w:val="single" w:sz="4" w:space="0" w:color="auto"/>
            </w:tcBorders>
            <w:vAlign w:val="center"/>
            <w:hideMark/>
          </w:tcPr>
          <w:p w:rsidR="00E67BD8" w:rsidRPr="00C47D0B" w:rsidRDefault="00E67BD8" w:rsidP="00472FA0">
            <w:pPr>
              <w:rPr>
                <w:rFonts w:ascii="Tahoma" w:eastAsia="Times New Roman" w:hAnsi="Tahoma" w:cs="Tahoma"/>
                <w:color w:val="000000"/>
                <w:sz w:val="20"/>
                <w:szCs w:val="24"/>
                <w:lang w:eastAsia="tr-TR"/>
              </w:rPr>
            </w:pPr>
          </w:p>
        </w:tc>
        <w:tc>
          <w:tcPr>
            <w:tcW w:w="0" w:type="auto"/>
            <w:tcBorders>
              <w:top w:val="nil"/>
              <w:left w:val="nil"/>
              <w:bottom w:val="single" w:sz="4" w:space="0" w:color="auto"/>
              <w:right w:val="single" w:sz="4" w:space="0" w:color="auto"/>
            </w:tcBorders>
            <w:shd w:val="clear" w:color="auto" w:fill="auto"/>
            <w:vAlign w:val="center"/>
            <w:hideMark/>
          </w:tcPr>
          <w:p w:rsidR="00E67BD8" w:rsidRPr="00C47D0B" w:rsidRDefault="00E67BD8" w:rsidP="00472FA0">
            <w:pPr>
              <w:rPr>
                <w:rFonts w:ascii="Tahoma" w:eastAsia="Times New Roman" w:hAnsi="Tahoma" w:cs="Tahoma"/>
                <w:color w:val="000000"/>
                <w:sz w:val="20"/>
                <w:szCs w:val="24"/>
                <w:lang w:eastAsia="tr-TR"/>
              </w:rPr>
            </w:pPr>
            <w:r w:rsidRPr="00C47D0B">
              <w:rPr>
                <w:rFonts w:ascii="Tahoma" w:eastAsia="Times New Roman" w:hAnsi="Tahoma" w:cs="Tahoma"/>
                <w:color w:val="000000"/>
                <w:sz w:val="20"/>
                <w:szCs w:val="24"/>
                <w:lang w:eastAsia="tr-TR"/>
              </w:rPr>
              <w:t>Ortaöğretimde Parasız Yatılı Öğrenci Harçlıkları</w:t>
            </w:r>
          </w:p>
        </w:tc>
        <w:tc>
          <w:tcPr>
            <w:tcW w:w="0" w:type="auto"/>
            <w:tcBorders>
              <w:top w:val="nil"/>
              <w:left w:val="nil"/>
              <w:bottom w:val="single" w:sz="4" w:space="0" w:color="auto"/>
              <w:right w:val="single" w:sz="4" w:space="0" w:color="auto"/>
            </w:tcBorders>
            <w:shd w:val="clear" w:color="auto" w:fill="auto"/>
            <w:vAlign w:val="center"/>
            <w:hideMark/>
          </w:tcPr>
          <w:p w:rsidR="00E67BD8" w:rsidRPr="00C47D0B" w:rsidRDefault="00E67BD8" w:rsidP="00472FA0">
            <w:pPr>
              <w:rPr>
                <w:rFonts w:ascii="Tahoma" w:eastAsia="Times New Roman" w:hAnsi="Tahoma" w:cs="Tahoma"/>
                <w:color w:val="000000"/>
                <w:sz w:val="20"/>
                <w:szCs w:val="24"/>
                <w:lang w:eastAsia="tr-TR"/>
              </w:rPr>
            </w:pPr>
            <w:r w:rsidRPr="00C47D0B">
              <w:rPr>
                <w:rFonts w:ascii="Tahoma" w:eastAsia="Times New Roman" w:hAnsi="Tahoma" w:cs="Tahoma"/>
                <w:color w:val="000000"/>
                <w:sz w:val="20"/>
                <w:szCs w:val="24"/>
                <w:lang w:eastAsia="tr-TR"/>
              </w:rPr>
              <w:t>GENEL OR</w:t>
            </w:r>
            <w:r w:rsidR="00A61E20">
              <w:rPr>
                <w:rFonts w:ascii="Tahoma" w:eastAsia="Times New Roman" w:hAnsi="Tahoma" w:cs="Tahoma"/>
                <w:color w:val="000000"/>
                <w:sz w:val="20"/>
                <w:szCs w:val="24"/>
                <w:lang w:eastAsia="tr-TR"/>
              </w:rPr>
              <w:t xml:space="preserve">TAÖĞRETİM OKULLARI, MESLEKİ VE </w:t>
            </w:r>
            <w:r w:rsidRPr="00C47D0B">
              <w:rPr>
                <w:rFonts w:ascii="Tahoma" w:eastAsia="Times New Roman" w:hAnsi="Tahoma" w:cs="Tahoma"/>
                <w:color w:val="000000"/>
                <w:sz w:val="20"/>
                <w:szCs w:val="24"/>
                <w:lang w:eastAsia="tr-TR"/>
              </w:rPr>
              <w:t>TEKNİK EĞİTİM OKULLARI, DİN ÖĞRETİMİ OKULLARI</w:t>
            </w:r>
          </w:p>
        </w:tc>
      </w:tr>
      <w:tr w:rsidR="00E67BD8" w:rsidRPr="00C47D0B" w:rsidTr="00472FA0">
        <w:trPr>
          <w:trHeight w:val="660"/>
        </w:trPr>
        <w:tc>
          <w:tcPr>
            <w:tcW w:w="0" w:type="auto"/>
            <w:vMerge/>
            <w:tcBorders>
              <w:top w:val="nil"/>
              <w:left w:val="single" w:sz="4" w:space="0" w:color="auto"/>
              <w:bottom w:val="single" w:sz="4" w:space="0" w:color="auto"/>
              <w:right w:val="single" w:sz="4" w:space="0" w:color="auto"/>
            </w:tcBorders>
            <w:vAlign w:val="center"/>
            <w:hideMark/>
          </w:tcPr>
          <w:p w:rsidR="00E67BD8" w:rsidRPr="00C47D0B" w:rsidRDefault="00E67BD8" w:rsidP="00472FA0">
            <w:pPr>
              <w:rPr>
                <w:rFonts w:ascii="Tahoma" w:eastAsia="Times New Roman" w:hAnsi="Tahoma" w:cs="Tahoma"/>
                <w:color w:val="000000"/>
                <w:sz w:val="20"/>
                <w:szCs w:val="24"/>
                <w:lang w:eastAsia="tr-TR"/>
              </w:rPr>
            </w:pPr>
          </w:p>
        </w:tc>
        <w:tc>
          <w:tcPr>
            <w:tcW w:w="0" w:type="auto"/>
            <w:vMerge/>
            <w:tcBorders>
              <w:top w:val="nil"/>
              <w:left w:val="single" w:sz="4" w:space="0" w:color="auto"/>
              <w:bottom w:val="single" w:sz="4" w:space="0" w:color="auto"/>
              <w:right w:val="single" w:sz="4" w:space="0" w:color="auto"/>
            </w:tcBorders>
            <w:vAlign w:val="center"/>
            <w:hideMark/>
          </w:tcPr>
          <w:p w:rsidR="00E67BD8" w:rsidRPr="00C47D0B" w:rsidRDefault="00E67BD8" w:rsidP="00472FA0">
            <w:pPr>
              <w:rPr>
                <w:rFonts w:ascii="Tahoma" w:eastAsia="Times New Roman" w:hAnsi="Tahoma" w:cs="Tahoma"/>
                <w:color w:val="000000"/>
                <w:sz w:val="20"/>
                <w:szCs w:val="24"/>
                <w:lang w:eastAsia="tr-TR"/>
              </w:rPr>
            </w:pPr>
          </w:p>
        </w:tc>
        <w:tc>
          <w:tcPr>
            <w:tcW w:w="0" w:type="auto"/>
            <w:tcBorders>
              <w:top w:val="nil"/>
              <w:left w:val="nil"/>
              <w:bottom w:val="single" w:sz="4" w:space="0" w:color="auto"/>
              <w:right w:val="single" w:sz="4" w:space="0" w:color="auto"/>
            </w:tcBorders>
            <w:shd w:val="clear" w:color="auto" w:fill="auto"/>
            <w:vAlign w:val="center"/>
            <w:hideMark/>
          </w:tcPr>
          <w:p w:rsidR="00E67BD8" w:rsidRPr="00C47D0B" w:rsidRDefault="00E67BD8" w:rsidP="00472FA0">
            <w:pPr>
              <w:rPr>
                <w:rFonts w:ascii="Tahoma" w:eastAsia="Times New Roman" w:hAnsi="Tahoma" w:cs="Tahoma"/>
                <w:color w:val="000000"/>
                <w:sz w:val="20"/>
                <w:szCs w:val="24"/>
                <w:lang w:eastAsia="tr-TR"/>
              </w:rPr>
            </w:pPr>
            <w:r w:rsidRPr="00C47D0B">
              <w:rPr>
                <w:rFonts w:ascii="Tahoma" w:eastAsia="Times New Roman" w:hAnsi="Tahoma" w:cs="Tahoma"/>
                <w:color w:val="000000"/>
                <w:sz w:val="20"/>
                <w:szCs w:val="24"/>
                <w:lang w:eastAsia="tr-TR"/>
              </w:rPr>
              <w:t>Ortaöğretimde Taşıma Yoluyla Eğitime Erişim</w:t>
            </w:r>
          </w:p>
        </w:tc>
        <w:tc>
          <w:tcPr>
            <w:tcW w:w="0" w:type="auto"/>
            <w:tcBorders>
              <w:top w:val="nil"/>
              <w:left w:val="nil"/>
              <w:bottom w:val="single" w:sz="4" w:space="0" w:color="auto"/>
              <w:right w:val="single" w:sz="4" w:space="0" w:color="auto"/>
            </w:tcBorders>
            <w:shd w:val="clear" w:color="auto" w:fill="auto"/>
            <w:vAlign w:val="center"/>
            <w:hideMark/>
          </w:tcPr>
          <w:p w:rsidR="00E67BD8" w:rsidRPr="00C47D0B" w:rsidRDefault="00E67BD8" w:rsidP="00472FA0">
            <w:pPr>
              <w:rPr>
                <w:rFonts w:ascii="Tahoma" w:eastAsia="Times New Roman" w:hAnsi="Tahoma" w:cs="Tahoma"/>
                <w:color w:val="000000"/>
                <w:sz w:val="20"/>
                <w:szCs w:val="24"/>
                <w:lang w:eastAsia="tr-TR"/>
              </w:rPr>
            </w:pPr>
            <w:r w:rsidRPr="00C47D0B">
              <w:rPr>
                <w:rFonts w:ascii="Tahoma" w:eastAsia="Times New Roman" w:hAnsi="Tahoma" w:cs="Tahoma"/>
                <w:color w:val="000000"/>
                <w:sz w:val="20"/>
                <w:szCs w:val="24"/>
                <w:lang w:eastAsia="tr-TR"/>
              </w:rPr>
              <w:t>MİLLİ EĞİTİM İL MÜDÜRLÜKLERİ</w:t>
            </w:r>
          </w:p>
        </w:tc>
      </w:tr>
      <w:tr w:rsidR="00E67BD8" w:rsidRPr="00C47D0B" w:rsidTr="00472FA0">
        <w:trPr>
          <w:trHeight w:val="660"/>
        </w:trPr>
        <w:tc>
          <w:tcPr>
            <w:tcW w:w="0" w:type="auto"/>
            <w:vMerge/>
            <w:tcBorders>
              <w:top w:val="nil"/>
              <w:left w:val="single" w:sz="4" w:space="0" w:color="auto"/>
              <w:bottom w:val="single" w:sz="4" w:space="0" w:color="auto"/>
              <w:right w:val="single" w:sz="4" w:space="0" w:color="auto"/>
            </w:tcBorders>
            <w:vAlign w:val="center"/>
            <w:hideMark/>
          </w:tcPr>
          <w:p w:rsidR="00E67BD8" w:rsidRPr="00C47D0B" w:rsidRDefault="00E67BD8" w:rsidP="00472FA0">
            <w:pPr>
              <w:rPr>
                <w:rFonts w:ascii="Tahoma" w:eastAsia="Times New Roman" w:hAnsi="Tahoma" w:cs="Tahoma"/>
                <w:color w:val="000000"/>
                <w:sz w:val="20"/>
                <w:szCs w:val="24"/>
                <w:lang w:eastAsia="tr-TR"/>
              </w:rPr>
            </w:pPr>
          </w:p>
        </w:tc>
        <w:tc>
          <w:tcPr>
            <w:tcW w:w="0" w:type="auto"/>
            <w:vMerge/>
            <w:tcBorders>
              <w:top w:val="nil"/>
              <w:left w:val="single" w:sz="4" w:space="0" w:color="auto"/>
              <w:bottom w:val="single" w:sz="4" w:space="0" w:color="auto"/>
              <w:right w:val="single" w:sz="4" w:space="0" w:color="auto"/>
            </w:tcBorders>
            <w:vAlign w:val="center"/>
            <w:hideMark/>
          </w:tcPr>
          <w:p w:rsidR="00E67BD8" w:rsidRPr="00C47D0B" w:rsidRDefault="00E67BD8" w:rsidP="00472FA0">
            <w:pPr>
              <w:rPr>
                <w:rFonts w:ascii="Tahoma" w:eastAsia="Times New Roman" w:hAnsi="Tahoma" w:cs="Tahoma"/>
                <w:color w:val="000000"/>
                <w:sz w:val="20"/>
                <w:szCs w:val="24"/>
                <w:lang w:eastAsia="tr-TR"/>
              </w:rPr>
            </w:pPr>
          </w:p>
        </w:tc>
        <w:tc>
          <w:tcPr>
            <w:tcW w:w="0" w:type="auto"/>
            <w:tcBorders>
              <w:top w:val="nil"/>
              <w:left w:val="nil"/>
              <w:bottom w:val="single" w:sz="4" w:space="0" w:color="auto"/>
              <w:right w:val="single" w:sz="4" w:space="0" w:color="auto"/>
            </w:tcBorders>
            <w:shd w:val="clear" w:color="auto" w:fill="auto"/>
            <w:vAlign w:val="center"/>
            <w:hideMark/>
          </w:tcPr>
          <w:p w:rsidR="00E67BD8" w:rsidRPr="00C47D0B" w:rsidRDefault="00E67BD8" w:rsidP="00472FA0">
            <w:pPr>
              <w:rPr>
                <w:rFonts w:ascii="Tahoma" w:eastAsia="Times New Roman" w:hAnsi="Tahoma" w:cs="Tahoma"/>
                <w:color w:val="000000"/>
                <w:sz w:val="20"/>
                <w:szCs w:val="24"/>
                <w:lang w:eastAsia="tr-TR"/>
              </w:rPr>
            </w:pPr>
            <w:r w:rsidRPr="00C47D0B">
              <w:rPr>
                <w:rFonts w:ascii="Tahoma" w:eastAsia="Times New Roman" w:hAnsi="Tahoma" w:cs="Tahoma"/>
                <w:color w:val="000000"/>
                <w:sz w:val="20"/>
                <w:szCs w:val="24"/>
                <w:lang w:eastAsia="tr-TR"/>
              </w:rPr>
              <w:t>Ortaöğretimde Ücretsiz Ders Kitabı Dağıtımı</w:t>
            </w:r>
          </w:p>
        </w:tc>
        <w:tc>
          <w:tcPr>
            <w:tcW w:w="0" w:type="auto"/>
            <w:tcBorders>
              <w:top w:val="nil"/>
              <w:left w:val="nil"/>
              <w:bottom w:val="single" w:sz="4" w:space="0" w:color="auto"/>
              <w:right w:val="single" w:sz="4" w:space="0" w:color="auto"/>
            </w:tcBorders>
            <w:shd w:val="clear" w:color="auto" w:fill="auto"/>
            <w:vAlign w:val="center"/>
            <w:hideMark/>
          </w:tcPr>
          <w:p w:rsidR="00E67BD8" w:rsidRPr="00C47D0B" w:rsidRDefault="00E67BD8" w:rsidP="00472FA0">
            <w:pPr>
              <w:rPr>
                <w:rFonts w:ascii="Tahoma" w:eastAsia="Times New Roman" w:hAnsi="Tahoma" w:cs="Tahoma"/>
                <w:color w:val="000000"/>
                <w:sz w:val="20"/>
                <w:szCs w:val="24"/>
                <w:lang w:eastAsia="tr-TR"/>
              </w:rPr>
            </w:pPr>
            <w:r w:rsidRPr="00C47D0B">
              <w:rPr>
                <w:rFonts w:ascii="Tahoma" w:eastAsia="Times New Roman" w:hAnsi="Tahoma" w:cs="Tahoma"/>
                <w:color w:val="000000"/>
                <w:sz w:val="20"/>
                <w:szCs w:val="24"/>
                <w:lang w:eastAsia="tr-TR"/>
              </w:rPr>
              <w:t>DESTEK HİZMETLERİ GENEL MÜDÜRLÜĞÜ</w:t>
            </w:r>
          </w:p>
        </w:tc>
      </w:tr>
      <w:tr w:rsidR="00E67BD8" w:rsidRPr="00C47D0B" w:rsidTr="00472FA0">
        <w:trPr>
          <w:trHeight w:val="960"/>
        </w:trPr>
        <w:tc>
          <w:tcPr>
            <w:tcW w:w="0" w:type="auto"/>
            <w:vMerge/>
            <w:tcBorders>
              <w:top w:val="nil"/>
              <w:left w:val="single" w:sz="4" w:space="0" w:color="auto"/>
              <w:bottom w:val="single" w:sz="4" w:space="0" w:color="auto"/>
              <w:right w:val="single" w:sz="4" w:space="0" w:color="auto"/>
            </w:tcBorders>
            <w:vAlign w:val="center"/>
            <w:hideMark/>
          </w:tcPr>
          <w:p w:rsidR="00E67BD8" w:rsidRPr="00C47D0B" w:rsidRDefault="00E67BD8" w:rsidP="00472FA0">
            <w:pPr>
              <w:rPr>
                <w:rFonts w:ascii="Tahoma" w:eastAsia="Times New Roman" w:hAnsi="Tahoma" w:cs="Tahoma"/>
                <w:color w:val="000000"/>
                <w:sz w:val="20"/>
                <w:szCs w:val="24"/>
                <w:lang w:eastAsia="tr-TR"/>
              </w:rPr>
            </w:pPr>
          </w:p>
        </w:tc>
        <w:tc>
          <w:tcPr>
            <w:tcW w:w="0" w:type="auto"/>
            <w:vMerge/>
            <w:tcBorders>
              <w:top w:val="nil"/>
              <w:left w:val="single" w:sz="4" w:space="0" w:color="auto"/>
              <w:bottom w:val="single" w:sz="4" w:space="0" w:color="auto"/>
              <w:right w:val="single" w:sz="4" w:space="0" w:color="auto"/>
            </w:tcBorders>
            <w:vAlign w:val="center"/>
            <w:hideMark/>
          </w:tcPr>
          <w:p w:rsidR="00E67BD8" w:rsidRPr="00C47D0B" w:rsidRDefault="00E67BD8" w:rsidP="00472FA0">
            <w:pPr>
              <w:rPr>
                <w:rFonts w:ascii="Tahoma" w:eastAsia="Times New Roman" w:hAnsi="Tahoma" w:cs="Tahoma"/>
                <w:color w:val="000000"/>
                <w:sz w:val="20"/>
                <w:szCs w:val="24"/>
                <w:lang w:eastAsia="tr-TR"/>
              </w:rPr>
            </w:pPr>
          </w:p>
        </w:tc>
        <w:tc>
          <w:tcPr>
            <w:tcW w:w="0" w:type="auto"/>
            <w:tcBorders>
              <w:top w:val="nil"/>
              <w:left w:val="nil"/>
              <w:bottom w:val="single" w:sz="4" w:space="0" w:color="auto"/>
              <w:right w:val="single" w:sz="4" w:space="0" w:color="auto"/>
            </w:tcBorders>
            <w:shd w:val="clear" w:color="auto" w:fill="auto"/>
            <w:vAlign w:val="center"/>
            <w:hideMark/>
          </w:tcPr>
          <w:p w:rsidR="00E67BD8" w:rsidRPr="00C47D0B" w:rsidRDefault="00E67BD8" w:rsidP="00472FA0">
            <w:pPr>
              <w:rPr>
                <w:rFonts w:ascii="Tahoma" w:eastAsia="Times New Roman" w:hAnsi="Tahoma" w:cs="Tahoma"/>
                <w:color w:val="000000"/>
                <w:sz w:val="20"/>
                <w:szCs w:val="24"/>
                <w:lang w:eastAsia="tr-TR"/>
              </w:rPr>
            </w:pPr>
            <w:r w:rsidRPr="00C47D0B">
              <w:rPr>
                <w:rFonts w:ascii="Tahoma" w:eastAsia="Times New Roman" w:hAnsi="Tahoma" w:cs="Tahoma"/>
                <w:color w:val="000000"/>
                <w:sz w:val="20"/>
                <w:szCs w:val="24"/>
                <w:lang w:eastAsia="tr-TR"/>
              </w:rPr>
              <w:t>OSB Dışı Özel Mesleki ve Teknik Eğitim Okullarında Eğitim Öğretimin Desteklenmesi</w:t>
            </w:r>
          </w:p>
        </w:tc>
        <w:tc>
          <w:tcPr>
            <w:tcW w:w="0" w:type="auto"/>
            <w:tcBorders>
              <w:top w:val="nil"/>
              <w:left w:val="nil"/>
              <w:bottom w:val="single" w:sz="4" w:space="0" w:color="auto"/>
              <w:right w:val="single" w:sz="4" w:space="0" w:color="auto"/>
            </w:tcBorders>
            <w:shd w:val="clear" w:color="auto" w:fill="auto"/>
            <w:vAlign w:val="center"/>
            <w:hideMark/>
          </w:tcPr>
          <w:p w:rsidR="00E67BD8" w:rsidRPr="00C47D0B" w:rsidRDefault="00E67BD8" w:rsidP="00472FA0">
            <w:pPr>
              <w:rPr>
                <w:rFonts w:ascii="Tahoma" w:eastAsia="Times New Roman" w:hAnsi="Tahoma" w:cs="Tahoma"/>
                <w:color w:val="000000"/>
                <w:sz w:val="20"/>
                <w:szCs w:val="24"/>
                <w:lang w:eastAsia="tr-TR"/>
              </w:rPr>
            </w:pPr>
            <w:proofErr w:type="gramStart"/>
            <w:r w:rsidRPr="00C47D0B">
              <w:rPr>
                <w:rFonts w:ascii="Tahoma" w:eastAsia="Times New Roman" w:hAnsi="Tahoma" w:cs="Tahoma"/>
                <w:color w:val="000000"/>
                <w:sz w:val="20"/>
                <w:szCs w:val="24"/>
                <w:lang w:eastAsia="tr-TR"/>
              </w:rPr>
              <w:t xml:space="preserve">ÖZEL ÖĞRETİM KURUMLARI GEN. </w:t>
            </w:r>
            <w:proofErr w:type="gramEnd"/>
            <w:r w:rsidRPr="00C47D0B">
              <w:rPr>
                <w:rFonts w:ascii="Tahoma" w:eastAsia="Times New Roman" w:hAnsi="Tahoma" w:cs="Tahoma"/>
                <w:color w:val="000000"/>
                <w:sz w:val="20"/>
                <w:szCs w:val="24"/>
                <w:lang w:eastAsia="tr-TR"/>
              </w:rPr>
              <w:t>MÜD. MERKEZ</w:t>
            </w:r>
          </w:p>
        </w:tc>
      </w:tr>
      <w:tr w:rsidR="00E67BD8" w:rsidRPr="00C47D0B" w:rsidTr="00472FA0">
        <w:trPr>
          <w:trHeight w:val="960"/>
        </w:trPr>
        <w:tc>
          <w:tcPr>
            <w:tcW w:w="0" w:type="auto"/>
            <w:vMerge/>
            <w:tcBorders>
              <w:top w:val="nil"/>
              <w:left w:val="single" w:sz="4" w:space="0" w:color="auto"/>
              <w:bottom w:val="single" w:sz="4" w:space="0" w:color="auto"/>
              <w:right w:val="single" w:sz="4" w:space="0" w:color="auto"/>
            </w:tcBorders>
            <w:vAlign w:val="center"/>
            <w:hideMark/>
          </w:tcPr>
          <w:p w:rsidR="00E67BD8" w:rsidRPr="00C47D0B" w:rsidRDefault="00E67BD8" w:rsidP="00472FA0">
            <w:pPr>
              <w:rPr>
                <w:rFonts w:ascii="Tahoma" w:eastAsia="Times New Roman" w:hAnsi="Tahoma" w:cs="Tahoma"/>
                <w:color w:val="000000"/>
                <w:sz w:val="20"/>
                <w:szCs w:val="24"/>
                <w:lang w:eastAsia="tr-TR"/>
              </w:rPr>
            </w:pPr>
          </w:p>
        </w:tc>
        <w:tc>
          <w:tcPr>
            <w:tcW w:w="0" w:type="auto"/>
            <w:vMerge/>
            <w:tcBorders>
              <w:top w:val="nil"/>
              <w:left w:val="single" w:sz="4" w:space="0" w:color="auto"/>
              <w:bottom w:val="single" w:sz="4" w:space="0" w:color="auto"/>
              <w:right w:val="single" w:sz="4" w:space="0" w:color="auto"/>
            </w:tcBorders>
            <w:vAlign w:val="center"/>
            <w:hideMark/>
          </w:tcPr>
          <w:p w:rsidR="00E67BD8" w:rsidRPr="00C47D0B" w:rsidRDefault="00E67BD8" w:rsidP="00472FA0">
            <w:pPr>
              <w:rPr>
                <w:rFonts w:ascii="Tahoma" w:eastAsia="Times New Roman" w:hAnsi="Tahoma" w:cs="Tahoma"/>
                <w:color w:val="000000"/>
                <w:sz w:val="20"/>
                <w:szCs w:val="24"/>
                <w:lang w:eastAsia="tr-TR"/>
              </w:rPr>
            </w:pPr>
          </w:p>
        </w:tc>
        <w:tc>
          <w:tcPr>
            <w:tcW w:w="0" w:type="auto"/>
            <w:tcBorders>
              <w:top w:val="nil"/>
              <w:left w:val="nil"/>
              <w:bottom w:val="single" w:sz="4" w:space="0" w:color="auto"/>
              <w:right w:val="single" w:sz="4" w:space="0" w:color="auto"/>
            </w:tcBorders>
            <w:shd w:val="clear" w:color="auto" w:fill="auto"/>
            <w:vAlign w:val="center"/>
            <w:hideMark/>
          </w:tcPr>
          <w:p w:rsidR="00E67BD8" w:rsidRPr="00C47D0B" w:rsidRDefault="00E67BD8" w:rsidP="00472FA0">
            <w:pPr>
              <w:rPr>
                <w:rFonts w:ascii="Tahoma" w:eastAsia="Times New Roman" w:hAnsi="Tahoma" w:cs="Tahoma"/>
                <w:color w:val="000000"/>
                <w:sz w:val="20"/>
                <w:szCs w:val="24"/>
                <w:lang w:eastAsia="tr-TR"/>
              </w:rPr>
            </w:pPr>
            <w:r w:rsidRPr="00C47D0B">
              <w:rPr>
                <w:rFonts w:ascii="Tahoma" w:eastAsia="Times New Roman" w:hAnsi="Tahoma" w:cs="Tahoma"/>
                <w:color w:val="000000"/>
                <w:sz w:val="20"/>
                <w:szCs w:val="24"/>
                <w:lang w:eastAsia="tr-TR"/>
              </w:rPr>
              <w:t>OSB İçi Özel Mesleki ve Teknik Eğitim Okullarında Eğitim Öğretimin Desteklenmesi</w:t>
            </w:r>
          </w:p>
        </w:tc>
        <w:tc>
          <w:tcPr>
            <w:tcW w:w="0" w:type="auto"/>
            <w:tcBorders>
              <w:top w:val="nil"/>
              <w:left w:val="nil"/>
              <w:bottom w:val="single" w:sz="4" w:space="0" w:color="auto"/>
              <w:right w:val="single" w:sz="4" w:space="0" w:color="auto"/>
            </w:tcBorders>
            <w:shd w:val="clear" w:color="auto" w:fill="auto"/>
            <w:vAlign w:val="center"/>
            <w:hideMark/>
          </w:tcPr>
          <w:p w:rsidR="00E67BD8" w:rsidRPr="00C47D0B" w:rsidRDefault="00E67BD8" w:rsidP="00472FA0">
            <w:pPr>
              <w:rPr>
                <w:rFonts w:ascii="Tahoma" w:eastAsia="Times New Roman" w:hAnsi="Tahoma" w:cs="Tahoma"/>
                <w:color w:val="000000"/>
                <w:sz w:val="20"/>
                <w:szCs w:val="24"/>
                <w:lang w:eastAsia="tr-TR"/>
              </w:rPr>
            </w:pPr>
            <w:proofErr w:type="gramStart"/>
            <w:r w:rsidRPr="00C47D0B">
              <w:rPr>
                <w:rFonts w:ascii="Tahoma" w:eastAsia="Times New Roman" w:hAnsi="Tahoma" w:cs="Tahoma"/>
                <w:color w:val="000000"/>
                <w:sz w:val="20"/>
                <w:szCs w:val="24"/>
                <w:lang w:eastAsia="tr-TR"/>
              </w:rPr>
              <w:t xml:space="preserve">ÖZEL ÖĞRETİM KURUMLARI GEN. </w:t>
            </w:r>
            <w:proofErr w:type="gramEnd"/>
            <w:r w:rsidRPr="00C47D0B">
              <w:rPr>
                <w:rFonts w:ascii="Tahoma" w:eastAsia="Times New Roman" w:hAnsi="Tahoma" w:cs="Tahoma"/>
                <w:color w:val="000000"/>
                <w:sz w:val="20"/>
                <w:szCs w:val="24"/>
                <w:lang w:eastAsia="tr-TR"/>
              </w:rPr>
              <w:t>MÜD. MERKEZ</w:t>
            </w:r>
          </w:p>
        </w:tc>
      </w:tr>
      <w:tr w:rsidR="00E67BD8" w:rsidRPr="00C47D0B" w:rsidTr="00472FA0">
        <w:trPr>
          <w:trHeight w:val="660"/>
        </w:trPr>
        <w:tc>
          <w:tcPr>
            <w:tcW w:w="0" w:type="auto"/>
            <w:vMerge/>
            <w:tcBorders>
              <w:top w:val="nil"/>
              <w:left w:val="single" w:sz="4" w:space="0" w:color="auto"/>
              <w:bottom w:val="single" w:sz="4" w:space="0" w:color="auto"/>
              <w:right w:val="single" w:sz="4" w:space="0" w:color="auto"/>
            </w:tcBorders>
            <w:vAlign w:val="center"/>
            <w:hideMark/>
          </w:tcPr>
          <w:p w:rsidR="00E67BD8" w:rsidRPr="00C47D0B" w:rsidRDefault="00E67BD8" w:rsidP="00472FA0">
            <w:pPr>
              <w:rPr>
                <w:rFonts w:ascii="Tahoma" w:eastAsia="Times New Roman" w:hAnsi="Tahoma" w:cs="Tahoma"/>
                <w:color w:val="000000"/>
                <w:sz w:val="20"/>
                <w:szCs w:val="24"/>
                <w:lang w:eastAsia="tr-TR"/>
              </w:rPr>
            </w:pPr>
          </w:p>
        </w:tc>
        <w:tc>
          <w:tcPr>
            <w:tcW w:w="0" w:type="auto"/>
            <w:vMerge/>
            <w:tcBorders>
              <w:top w:val="nil"/>
              <w:left w:val="single" w:sz="4" w:space="0" w:color="auto"/>
              <w:bottom w:val="single" w:sz="4" w:space="0" w:color="auto"/>
              <w:right w:val="single" w:sz="4" w:space="0" w:color="auto"/>
            </w:tcBorders>
            <w:vAlign w:val="center"/>
            <w:hideMark/>
          </w:tcPr>
          <w:p w:rsidR="00E67BD8" w:rsidRPr="00C47D0B" w:rsidRDefault="00E67BD8" w:rsidP="00472FA0">
            <w:pPr>
              <w:rPr>
                <w:rFonts w:ascii="Tahoma" w:eastAsia="Times New Roman" w:hAnsi="Tahoma" w:cs="Tahoma"/>
                <w:color w:val="000000"/>
                <w:sz w:val="20"/>
                <w:szCs w:val="24"/>
                <w:lang w:eastAsia="tr-TR"/>
              </w:rPr>
            </w:pPr>
          </w:p>
        </w:tc>
        <w:tc>
          <w:tcPr>
            <w:tcW w:w="0" w:type="auto"/>
            <w:tcBorders>
              <w:top w:val="nil"/>
              <w:left w:val="nil"/>
              <w:bottom w:val="single" w:sz="4" w:space="0" w:color="auto"/>
              <w:right w:val="single" w:sz="4" w:space="0" w:color="auto"/>
            </w:tcBorders>
            <w:shd w:val="clear" w:color="auto" w:fill="auto"/>
            <w:vAlign w:val="center"/>
            <w:hideMark/>
          </w:tcPr>
          <w:p w:rsidR="00E67BD8" w:rsidRPr="00C47D0B" w:rsidRDefault="00E67BD8" w:rsidP="00472FA0">
            <w:pPr>
              <w:rPr>
                <w:rFonts w:ascii="Tahoma" w:eastAsia="Times New Roman" w:hAnsi="Tahoma" w:cs="Tahoma"/>
                <w:color w:val="000000"/>
                <w:sz w:val="20"/>
                <w:szCs w:val="24"/>
                <w:lang w:eastAsia="tr-TR"/>
              </w:rPr>
            </w:pPr>
            <w:r w:rsidRPr="00C47D0B">
              <w:rPr>
                <w:rFonts w:ascii="Tahoma" w:eastAsia="Times New Roman" w:hAnsi="Tahoma" w:cs="Tahoma"/>
                <w:color w:val="000000"/>
                <w:sz w:val="20"/>
                <w:szCs w:val="24"/>
                <w:lang w:eastAsia="tr-TR"/>
              </w:rPr>
              <w:t>Özel Ortaöğretim Okullarında Eğitim Öğretimin Desteklenmesi</w:t>
            </w:r>
          </w:p>
        </w:tc>
        <w:tc>
          <w:tcPr>
            <w:tcW w:w="0" w:type="auto"/>
            <w:tcBorders>
              <w:top w:val="nil"/>
              <w:left w:val="nil"/>
              <w:bottom w:val="single" w:sz="4" w:space="0" w:color="auto"/>
              <w:right w:val="single" w:sz="4" w:space="0" w:color="auto"/>
            </w:tcBorders>
            <w:shd w:val="clear" w:color="auto" w:fill="auto"/>
            <w:vAlign w:val="center"/>
            <w:hideMark/>
          </w:tcPr>
          <w:p w:rsidR="00E67BD8" w:rsidRPr="00C47D0B" w:rsidRDefault="00E67BD8" w:rsidP="00472FA0">
            <w:pPr>
              <w:rPr>
                <w:rFonts w:ascii="Tahoma" w:eastAsia="Times New Roman" w:hAnsi="Tahoma" w:cs="Tahoma"/>
                <w:color w:val="000000"/>
                <w:sz w:val="20"/>
                <w:szCs w:val="24"/>
                <w:lang w:eastAsia="tr-TR"/>
              </w:rPr>
            </w:pPr>
            <w:proofErr w:type="gramStart"/>
            <w:r w:rsidRPr="00C47D0B">
              <w:rPr>
                <w:rFonts w:ascii="Tahoma" w:eastAsia="Times New Roman" w:hAnsi="Tahoma" w:cs="Tahoma"/>
                <w:color w:val="000000"/>
                <w:sz w:val="20"/>
                <w:szCs w:val="24"/>
                <w:lang w:eastAsia="tr-TR"/>
              </w:rPr>
              <w:t xml:space="preserve">ÖZEL ÖĞRETİM KURUMLARI GEN. </w:t>
            </w:r>
            <w:proofErr w:type="gramEnd"/>
            <w:r w:rsidRPr="00C47D0B">
              <w:rPr>
                <w:rFonts w:ascii="Tahoma" w:eastAsia="Times New Roman" w:hAnsi="Tahoma" w:cs="Tahoma"/>
                <w:color w:val="000000"/>
                <w:sz w:val="20"/>
                <w:szCs w:val="24"/>
                <w:lang w:eastAsia="tr-TR"/>
              </w:rPr>
              <w:t>MÜD. MERKEZ</w:t>
            </w:r>
          </w:p>
        </w:tc>
      </w:tr>
      <w:tr w:rsidR="00E67BD8" w:rsidRPr="00C47D0B" w:rsidTr="00472FA0">
        <w:trPr>
          <w:trHeight w:val="2160"/>
        </w:trPr>
        <w:tc>
          <w:tcPr>
            <w:tcW w:w="0" w:type="auto"/>
            <w:vMerge/>
            <w:tcBorders>
              <w:top w:val="nil"/>
              <w:left w:val="single" w:sz="4" w:space="0" w:color="auto"/>
              <w:bottom w:val="single" w:sz="4" w:space="0" w:color="auto"/>
              <w:right w:val="single" w:sz="4" w:space="0" w:color="auto"/>
            </w:tcBorders>
            <w:vAlign w:val="center"/>
            <w:hideMark/>
          </w:tcPr>
          <w:p w:rsidR="00E67BD8" w:rsidRPr="00C47D0B" w:rsidRDefault="00E67BD8" w:rsidP="00472FA0">
            <w:pPr>
              <w:rPr>
                <w:rFonts w:ascii="Tahoma" w:eastAsia="Times New Roman" w:hAnsi="Tahoma" w:cs="Tahoma"/>
                <w:color w:val="000000"/>
                <w:sz w:val="20"/>
                <w:szCs w:val="24"/>
                <w:lang w:eastAsia="tr-TR"/>
              </w:rPr>
            </w:pPr>
          </w:p>
        </w:tc>
        <w:tc>
          <w:tcPr>
            <w:tcW w:w="0" w:type="auto"/>
            <w:tcBorders>
              <w:top w:val="nil"/>
              <w:left w:val="nil"/>
              <w:bottom w:val="single" w:sz="4" w:space="0" w:color="auto"/>
              <w:right w:val="single" w:sz="4" w:space="0" w:color="auto"/>
            </w:tcBorders>
            <w:shd w:val="clear" w:color="auto" w:fill="auto"/>
            <w:vAlign w:val="center"/>
            <w:hideMark/>
          </w:tcPr>
          <w:p w:rsidR="00E67BD8" w:rsidRPr="00C47D0B" w:rsidRDefault="00E67BD8" w:rsidP="00472FA0">
            <w:pPr>
              <w:rPr>
                <w:rFonts w:ascii="Tahoma" w:eastAsia="Times New Roman" w:hAnsi="Tahoma" w:cs="Tahoma"/>
                <w:color w:val="000000"/>
                <w:sz w:val="20"/>
                <w:szCs w:val="24"/>
                <w:lang w:eastAsia="tr-TR"/>
              </w:rPr>
            </w:pPr>
            <w:r w:rsidRPr="00C47D0B">
              <w:rPr>
                <w:rFonts w:ascii="Tahoma" w:eastAsia="Times New Roman" w:hAnsi="Tahoma" w:cs="Tahoma"/>
                <w:color w:val="000000"/>
                <w:sz w:val="20"/>
                <w:szCs w:val="24"/>
                <w:lang w:eastAsia="tr-TR"/>
              </w:rPr>
              <w:t>GENEL ORTAÖĞRETİM</w:t>
            </w:r>
          </w:p>
        </w:tc>
        <w:tc>
          <w:tcPr>
            <w:tcW w:w="0" w:type="auto"/>
            <w:tcBorders>
              <w:top w:val="nil"/>
              <w:left w:val="nil"/>
              <w:bottom w:val="single" w:sz="4" w:space="0" w:color="auto"/>
              <w:right w:val="single" w:sz="4" w:space="0" w:color="auto"/>
            </w:tcBorders>
            <w:shd w:val="clear" w:color="auto" w:fill="auto"/>
            <w:vAlign w:val="center"/>
            <w:hideMark/>
          </w:tcPr>
          <w:p w:rsidR="00E67BD8" w:rsidRPr="00C47D0B" w:rsidRDefault="00E67BD8" w:rsidP="00472FA0">
            <w:pPr>
              <w:rPr>
                <w:rFonts w:ascii="Tahoma" w:eastAsia="Times New Roman" w:hAnsi="Tahoma" w:cs="Tahoma"/>
                <w:color w:val="000000"/>
                <w:sz w:val="20"/>
                <w:szCs w:val="24"/>
                <w:lang w:eastAsia="tr-TR"/>
              </w:rPr>
            </w:pPr>
            <w:r w:rsidRPr="00C47D0B">
              <w:rPr>
                <w:rFonts w:ascii="Tahoma" w:eastAsia="Times New Roman" w:hAnsi="Tahoma" w:cs="Tahoma"/>
                <w:color w:val="000000"/>
                <w:sz w:val="20"/>
                <w:szCs w:val="24"/>
                <w:lang w:eastAsia="tr-TR"/>
              </w:rPr>
              <w:t>Genel Ortaöğretime Yönelik Eğitim ve Öğretim Hizmetleri</w:t>
            </w:r>
          </w:p>
        </w:tc>
        <w:tc>
          <w:tcPr>
            <w:tcW w:w="0" w:type="auto"/>
            <w:tcBorders>
              <w:top w:val="nil"/>
              <w:left w:val="nil"/>
              <w:bottom w:val="single" w:sz="4" w:space="0" w:color="auto"/>
              <w:right w:val="single" w:sz="4" w:space="0" w:color="auto"/>
            </w:tcBorders>
            <w:shd w:val="clear" w:color="auto" w:fill="auto"/>
            <w:vAlign w:val="center"/>
            <w:hideMark/>
          </w:tcPr>
          <w:p w:rsidR="00E67BD8" w:rsidRPr="00C47D0B" w:rsidRDefault="00E67BD8" w:rsidP="00472FA0">
            <w:pPr>
              <w:rPr>
                <w:rFonts w:ascii="Tahoma" w:eastAsia="Times New Roman" w:hAnsi="Tahoma" w:cs="Tahoma"/>
                <w:color w:val="000000"/>
                <w:sz w:val="20"/>
                <w:szCs w:val="24"/>
                <w:lang w:eastAsia="tr-TR"/>
              </w:rPr>
            </w:pPr>
            <w:r w:rsidRPr="00C47D0B">
              <w:rPr>
                <w:rFonts w:ascii="Tahoma" w:eastAsia="Times New Roman" w:hAnsi="Tahoma" w:cs="Tahoma"/>
                <w:color w:val="000000"/>
                <w:sz w:val="20"/>
                <w:szCs w:val="24"/>
                <w:lang w:eastAsia="tr-TR"/>
              </w:rPr>
              <w:t>İNŞAAT VE EMLAK DAİRESİ BAŞKANLIĞI, TALİM VE TERBİYE KURULU BAŞKANLIĞI, ORTAÖĞRETİM GENEL MÜDÜRLÜĞÜ MERKEZ, YENİLİK VE EĞİTİM TEKNOLOJİLERİ GENEL MÜDÜRLÜĞÜ, MİLLİ EĞİTİM İL MÜDÜRLÜKLERİ, GENEL ORTAÖĞRETİM OKULLARI</w:t>
            </w:r>
          </w:p>
        </w:tc>
      </w:tr>
      <w:tr w:rsidR="00E67BD8" w:rsidRPr="00C47D0B" w:rsidTr="00472FA0">
        <w:trPr>
          <w:trHeight w:val="1860"/>
        </w:trPr>
        <w:tc>
          <w:tcPr>
            <w:tcW w:w="0" w:type="auto"/>
            <w:vMerge/>
            <w:tcBorders>
              <w:top w:val="nil"/>
              <w:left w:val="single" w:sz="4" w:space="0" w:color="auto"/>
              <w:bottom w:val="single" w:sz="4" w:space="0" w:color="auto"/>
              <w:right w:val="single" w:sz="4" w:space="0" w:color="auto"/>
            </w:tcBorders>
            <w:vAlign w:val="center"/>
            <w:hideMark/>
          </w:tcPr>
          <w:p w:rsidR="00E67BD8" w:rsidRPr="00C47D0B" w:rsidRDefault="00E67BD8" w:rsidP="00472FA0">
            <w:pPr>
              <w:rPr>
                <w:rFonts w:ascii="Tahoma" w:eastAsia="Times New Roman" w:hAnsi="Tahoma" w:cs="Tahoma"/>
                <w:color w:val="000000"/>
                <w:sz w:val="20"/>
                <w:szCs w:val="24"/>
                <w:lang w:eastAsia="tr-TR"/>
              </w:rPr>
            </w:pPr>
          </w:p>
        </w:tc>
        <w:tc>
          <w:tcPr>
            <w:tcW w:w="0" w:type="auto"/>
            <w:tcBorders>
              <w:top w:val="nil"/>
              <w:left w:val="nil"/>
              <w:bottom w:val="single" w:sz="4" w:space="0" w:color="auto"/>
              <w:right w:val="single" w:sz="4" w:space="0" w:color="auto"/>
            </w:tcBorders>
            <w:shd w:val="clear" w:color="auto" w:fill="auto"/>
            <w:vAlign w:val="center"/>
            <w:hideMark/>
          </w:tcPr>
          <w:p w:rsidR="00E67BD8" w:rsidRPr="00C47D0B" w:rsidRDefault="00E67BD8" w:rsidP="00472FA0">
            <w:pPr>
              <w:rPr>
                <w:rFonts w:ascii="Tahoma" w:eastAsia="Times New Roman" w:hAnsi="Tahoma" w:cs="Tahoma"/>
                <w:color w:val="000000"/>
                <w:sz w:val="20"/>
                <w:szCs w:val="24"/>
                <w:lang w:eastAsia="tr-TR"/>
              </w:rPr>
            </w:pPr>
            <w:r w:rsidRPr="00C47D0B">
              <w:rPr>
                <w:rFonts w:ascii="Tahoma" w:eastAsia="Times New Roman" w:hAnsi="Tahoma" w:cs="Tahoma"/>
                <w:color w:val="000000"/>
                <w:sz w:val="20"/>
                <w:szCs w:val="24"/>
                <w:lang w:eastAsia="tr-TR"/>
              </w:rPr>
              <w:t>MESLEKİ VE TEKNİK EĞİTİM</w:t>
            </w:r>
          </w:p>
        </w:tc>
        <w:tc>
          <w:tcPr>
            <w:tcW w:w="0" w:type="auto"/>
            <w:tcBorders>
              <w:top w:val="nil"/>
              <w:left w:val="nil"/>
              <w:bottom w:val="single" w:sz="4" w:space="0" w:color="auto"/>
              <w:right w:val="single" w:sz="4" w:space="0" w:color="auto"/>
            </w:tcBorders>
            <w:shd w:val="clear" w:color="auto" w:fill="auto"/>
            <w:vAlign w:val="center"/>
            <w:hideMark/>
          </w:tcPr>
          <w:p w:rsidR="00E67BD8" w:rsidRPr="00C47D0B" w:rsidRDefault="00E67BD8" w:rsidP="00472FA0">
            <w:pPr>
              <w:rPr>
                <w:rFonts w:ascii="Tahoma" w:eastAsia="Times New Roman" w:hAnsi="Tahoma" w:cs="Tahoma"/>
                <w:color w:val="000000"/>
                <w:sz w:val="20"/>
                <w:szCs w:val="24"/>
                <w:lang w:eastAsia="tr-TR"/>
              </w:rPr>
            </w:pPr>
            <w:r w:rsidRPr="00C47D0B">
              <w:rPr>
                <w:rFonts w:ascii="Tahoma" w:eastAsia="Times New Roman" w:hAnsi="Tahoma" w:cs="Tahoma"/>
                <w:color w:val="000000"/>
                <w:sz w:val="20"/>
                <w:szCs w:val="24"/>
                <w:lang w:eastAsia="tr-TR"/>
              </w:rPr>
              <w:t>Mesleki ve Teknik Eğitime Yönelik Eğitim ve Öğretim Hizmetleri</w:t>
            </w:r>
          </w:p>
        </w:tc>
        <w:tc>
          <w:tcPr>
            <w:tcW w:w="0" w:type="auto"/>
            <w:tcBorders>
              <w:top w:val="nil"/>
              <w:left w:val="nil"/>
              <w:bottom w:val="single" w:sz="4" w:space="0" w:color="auto"/>
              <w:right w:val="single" w:sz="4" w:space="0" w:color="auto"/>
            </w:tcBorders>
            <w:shd w:val="clear" w:color="auto" w:fill="auto"/>
            <w:vAlign w:val="center"/>
            <w:hideMark/>
          </w:tcPr>
          <w:p w:rsidR="00E67BD8" w:rsidRPr="00C47D0B" w:rsidRDefault="00E67BD8" w:rsidP="00472FA0">
            <w:pPr>
              <w:rPr>
                <w:rFonts w:ascii="Tahoma" w:eastAsia="Times New Roman" w:hAnsi="Tahoma" w:cs="Tahoma"/>
                <w:color w:val="000000"/>
                <w:sz w:val="20"/>
                <w:szCs w:val="24"/>
                <w:lang w:eastAsia="tr-TR"/>
              </w:rPr>
            </w:pPr>
            <w:r w:rsidRPr="00C47D0B">
              <w:rPr>
                <w:rFonts w:ascii="Tahoma" w:eastAsia="Times New Roman" w:hAnsi="Tahoma" w:cs="Tahoma"/>
                <w:color w:val="000000"/>
                <w:sz w:val="20"/>
                <w:szCs w:val="24"/>
                <w:lang w:eastAsia="tr-TR"/>
              </w:rPr>
              <w:t>İNŞAAT VE EMLAK DAİRESİ</w:t>
            </w:r>
            <w:r w:rsidR="00A61E20">
              <w:rPr>
                <w:rFonts w:ascii="Tahoma" w:eastAsia="Times New Roman" w:hAnsi="Tahoma" w:cs="Tahoma"/>
                <w:color w:val="000000"/>
                <w:sz w:val="20"/>
                <w:szCs w:val="24"/>
                <w:lang w:eastAsia="tr-TR"/>
              </w:rPr>
              <w:t xml:space="preserve"> BAŞKANLIĞI, MESLEKİ VE TEKNİK </w:t>
            </w:r>
            <w:r w:rsidRPr="00C47D0B">
              <w:rPr>
                <w:rFonts w:ascii="Tahoma" w:eastAsia="Times New Roman" w:hAnsi="Tahoma" w:cs="Tahoma"/>
                <w:color w:val="000000"/>
                <w:sz w:val="20"/>
                <w:szCs w:val="24"/>
                <w:lang w:eastAsia="tr-TR"/>
              </w:rPr>
              <w:t xml:space="preserve">EĞİTİM GENEL MÜDÜRLÜĞÜ MERKEZ, YENİLİK VE EĞİTİM TEKNOLOJİLERİ GENEL MÜDÜRLÜĞÜ, MİLLİ EĞİTİM İL MÜDÜRLÜKLERİ, MESLEKİ </w:t>
            </w:r>
            <w:proofErr w:type="gramStart"/>
            <w:r w:rsidRPr="00C47D0B">
              <w:rPr>
                <w:rFonts w:ascii="Tahoma" w:eastAsia="Times New Roman" w:hAnsi="Tahoma" w:cs="Tahoma"/>
                <w:color w:val="000000"/>
                <w:sz w:val="20"/>
                <w:szCs w:val="24"/>
                <w:lang w:eastAsia="tr-TR"/>
              </w:rPr>
              <w:t>VE  TEKNİK</w:t>
            </w:r>
            <w:proofErr w:type="gramEnd"/>
            <w:r w:rsidRPr="00C47D0B">
              <w:rPr>
                <w:rFonts w:ascii="Tahoma" w:eastAsia="Times New Roman" w:hAnsi="Tahoma" w:cs="Tahoma"/>
                <w:color w:val="000000"/>
                <w:sz w:val="20"/>
                <w:szCs w:val="24"/>
                <w:lang w:eastAsia="tr-TR"/>
              </w:rPr>
              <w:t xml:space="preserve"> EĞİTİM OKULLARI</w:t>
            </w:r>
          </w:p>
        </w:tc>
      </w:tr>
      <w:tr w:rsidR="00E67BD8" w:rsidRPr="00C47D0B" w:rsidTr="00472FA0">
        <w:trPr>
          <w:trHeight w:val="66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67BD8" w:rsidRPr="00C47D0B" w:rsidRDefault="00E67BD8" w:rsidP="00472FA0">
            <w:pPr>
              <w:rPr>
                <w:rFonts w:ascii="Tahoma" w:eastAsia="Times New Roman" w:hAnsi="Tahoma" w:cs="Tahoma"/>
                <w:color w:val="000000"/>
                <w:sz w:val="20"/>
                <w:szCs w:val="24"/>
                <w:lang w:eastAsia="tr-TR"/>
              </w:rPr>
            </w:pPr>
            <w:r w:rsidRPr="00C47D0B">
              <w:rPr>
                <w:rFonts w:ascii="Tahoma" w:eastAsia="Times New Roman" w:hAnsi="Tahoma" w:cs="Tahoma"/>
                <w:color w:val="000000"/>
                <w:sz w:val="20"/>
                <w:szCs w:val="24"/>
                <w:lang w:eastAsia="tr-TR"/>
              </w:rPr>
              <w:t>ÖLÇME, SEÇME VE YERLEŞTİRME</w:t>
            </w:r>
          </w:p>
        </w:tc>
        <w:tc>
          <w:tcPr>
            <w:tcW w:w="0" w:type="auto"/>
            <w:tcBorders>
              <w:top w:val="nil"/>
              <w:left w:val="nil"/>
              <w:bottom w:val="single" w:sz="4" w:space="0" w:color="auto"/>
              <w:right w:val="single" w:sz="4" w:space="0" w:color="auto"/>
            </w:tcBorders>
            <w:shd w:val="clear" w:color="auto" w:fill="auto"/>
            <w:vAlign w:val="center"/>
            <w:hideMark/>
          </w:tcPr>
          <w:p w:rsidR="00E67BD8" w:rsidRPr="00C47D0B" w:rsidRDefault="00E67BD8" w:rsidP="00472FA0">
            <w:pPr>
              <w:rPr>
                <w:rFonts w:ascii="Tahoma" w:eastAsia="Times New Roman" w:hAnsi="Tahoma" w:cs="Tahoma"/>
                <w:color w:val="000000"/>
                <w:sz w:val="20"/>
                <w:szCs w:val="24"/>
                <w:lang w:eastAsia="tr-TR"/>
              </w:rPr>
            </w:pPr>
            <w:r w:rsidRPr="00C47D0B">
              <w:rPr>
                <w:rFonts w:ascii="Tahoma" w:eastAsia="Times New Roman" w:hAnsi="Tahoma" w:cs="Tahoma"/>
                <w:color w:val="000000"/>
                <w:sz w:val="20"/>
                <w:szCs w:val="24"/>
                <w:lang w:eastAsia="tr-TR"/>
              </w:rPr>
              <w:t>TEMEL EĞİTİM VE ORTAÖĞRETİMDE ÖLÇME VE DEĞERLENDİRME</w:t>
            </w:r>
          </w:p>
        </w:tc>
        <w:tc>
          <w:tcPr>
            <w:tcW w:w="0" w:type="auto"/>
            <w:tcBorders>
              <w:top w:val="nil"/>
              <w:left w:val="nil"/>
              <w:bottom w:val="single" w:sz="4" w:space="0" w:color="auto"/>
              <w:right w:val="single" w:sz="4" w:space="0" w:color="auto"/>
            </w:tcBorders>
            <w:shd w:val="clear" w:color="auto" w:fill="auto"/>
            <w:vAlign w:val="center"/>
            <w:hideMark/>
          </w:tcPr>
          <w:p w:rsidR="00E67BD8" w:rsidRPr="00C47D0B" w:rsidRDefault="00E67BD8" w:rsidP="00472FA0">
            <w:pPr>
              <w:rPr>
                <w:rFonts w:ascii="Tahoma" w:eastAsia="Times New Roman" w:hAnsi="Tahoma" w:cs="Tahoma"/>
                <w:color w:val="000000"/>
                <w:sz w:val="20"/>
                <w:szCs w:val="24"/>
                <w:lang w:eastAsia="tr-TR"/>
              </w:rPr>
            </w:pPr>
            <w:r w:rsidRPr="00C47D0B">
              <w:rPr>
                <w:rFonts w:ascii="Tahoma" w:eastAsia="Times New Roman" w:hAnsi="Tahoma" w:cs="Tahoma"/>
                <w:color w:val="000000"/>
                <w:sz w:val="20"/>
                <w:szCs w:val="24"/>
                <w:lang w:eastAsia="tr-TR"/>
              </w:rPr>
              <w:t>Temel Eğitim ve Ortaöğretimde Ölçme, Değerlendirme ve Sınav Hizmetleri</w:t>
            </w:r>
          </w:p>
        </w:tc>
        <w:tc>
          <w:tcPr>
            <w:tcW w:w="0" w:type="auto"/>
            <w:tcBorders>
              <w:top w:val="nil"/>
              <w:left w:val="nil"/>
              <w:bottom w:val="single" w:sz="4" w:space="0" w:color="auto"/>
              <w:right w:val="single" w:sz="4" w:space="0" w:color="auto"/>
            </w:tcBorders>
            <w:shd w:val="clear" w:color="auto" w:fill="auto"/>
            <w:vAlign w:val="center"/>
            <w:hideMark/>
          </w:tcPr>
          <w:p w:rsidR="00E67BD8" w:rsidRPr="00C47D0B" w:rsidRDefault="00E67BD8" w:rsidP="00472FA0">
            <w:pPr>
              <w:rPr>
                <w:rFonts w:ascii="Tahoma" w:eastAsia="Times New Roman" w:hAnsi="Tahoma" w:cs="Tahoma"/>
                <w:color w:val="000000"/>
                <w:sz w:val="20"/>
                <w:szCs w:val="24"/>
                <w:lang w:eastAsia="tr-TR"/>
              </w:rPr>
            </w:pPr>
            <w:r w:rsidRPr="00C47D0B">
              <w:rPr>
                <w:rFonts w:ascii="Tahoma" w:eastAsia="Times New Roman" w:hAnsi="Tahoma" w:cs="Tahoma"/>
                <w:color w:val="000000"/>
                <w:sz w:val="20"/>
                <w:szCs w:val="24"/>
                <w:lang w:eastAsia="tr-TR"/>
              </w:rPr>
              <w:t>ÖLÇME, DEĞERLENDİRME VE SINAV HİZMETLERİ GENEL MÜDÜRLÜĞÜ</w:t>
            </w:r>
          </w:p>
        </w:tc>
      </w:tr>
      <w:tr w:rsidR="00E67BD8" w:rsidRPr="00C47D0B" w:rsidTr="00472FA0">
        <w:trPr>
          <w:trHeight w:val="156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E67BD8" w:rsidRPr="00C47D0B" w:rsidRDefault="00E67BD8" w:rsidP="00472FA0">
            <w:pPr>
              <w:rPr>
                <w:rFonts w:ascii="Tahoma" w:eastAsia="Times New Roman" w:hAnsi="Tahoma" w:cs="Tahoma"/>
                <w:color w:val="000000"/>
                <w:sz w:val="20"/>
                <w:szCs w:val="24"/>
                <w:lang w:eastAsia="tr-TR"/>
              </w:rPr>
            </w:pPr>
            <w:r w:rsidRPr="00C47D0B">
              <w:rPr>
                <w:rFonts w:ascii="Tahoma" w:eastAsia="Times New Roman" w:hAnsi="Tahoma" w:cs="Tahoma"/>
                <w:color w:val="000000"/>
                <w:sz w:val="20"/>
                <w:szCs w:val="24"/>
                <w:lang w:eastAsia="tr-TR"/>
              </w:rPr>
              <w:t>TEMEL EĞİTİM</w:t>
            </w:r>
          </w:p>
        </w:tc>
        <w:tc>
          <w:tcPr>
            <w:tcW w:w="0" w:type="auto"/>
            <w:tcBorders>
              <w:top w:val="nil"/>
              <w:left w:val="nil"/>
              <w:bottom w:val="single" w:sz="4" w:space="0" w:color="auto"/>
              <w:right w:val="single" w:sz="4" w:space="0" w:color="auto"/>
            </w:tcBorders>
            <w:shd w:val="clear" w:color="auto" w:fill="auto"/>
            <w:vAlign w:val="center"/>
            <w:hideMark/>
          </w:tcPr>
          <w:p w:rsidR="00E67BD8" w:rsidRPr="00C47D0B" w:rsidRDefault="00E67BD8" w:rsidP="00472FA0">
            <w:pPr>
              <w:rPr>
                <w:rFonts w:ascii="Tahoma" w:eastAsia="Times New Roman" w:hAnsi="Tahoma" w:cs="Tahoma"/>
                <w:color w:val="000000"/>
                <w:sz w:val="20"/>
                <w:szCs w:val="24"/>
                <w:lang w:eastAsia="tr-TR"/>
              </w:rPr>
            </w:pPr>
            <w:r w:rsidRPr="00C47D0B">
              <w:rPr>
                <w:rFonts w:ascii="Tahoma" w:eastAsia="Times New Roman" w:hAnsi="Tahoma" w:cs="Tahoma"/>
                <w:color w:val="000000"/>
                <w:sz w:val="20"/>
                <w:szCs w:val="24"/>
                <w:lang w:eastAsia="tr-TR"/>
              </w:rPr>
              <w:t>DİN ÖĞRETİMİ</w:t>
            </w:r>
          </w:p>
        </w:tc>
        <w:tc>
          <w:tcPr>
            <w:tcW w:w="0" w:type="auto"/>
            <w:tcBorders>
              <w:top w:val="nil"/>
              <w:left w:val="nil"/>
              <w:bottom w:val="single" w:sz="4" w:space="0" w:color="auto"/>
              <w:right w:val="single" w:sz="4" w:space="0" w:color="auto"/>
            </w:tcBorders>
            <w:shd w:val="clear" w:color="auto" w:fill="auto"/>
            <w:vAlign w:val="center"/>
            <w:hideMark/>
          </w:tcPr>
          <w:p w:rsidR="00E67BD8" w:rsidRPr="00C47D0B" w:rsidRDefault="00E67BD8" w:rsidP="00472FA0">
            <w:pPr>
              <w:rPr>
                <w:rFonts w:ascii="Tahoma" w:eastAsia="Times New Roman" w:hAnsi="Tahoma" w:cs="Tahoma"/>
                <w:color w:val="000000"/>
                <w:sz w:val="20"/>
                <w:szCs w:val="24"/>
                <w:lang w:eastAsia="tr-TR"/>
              </w:rPr>
            </w:pPr>
            <w:r w:rsidRPr="00C47D0B">
              <w:rPr>
                <w:rFonts w:ascii="Tahoma" w:eastAsia="Times New Roman" w:hAnsi="Tahoma" w:cs="Tahoma"/>
                <w:color w:val="000000"/>
                <w:sz w:val="20"/>
                <w:szCs w:val="24"/>
                <w:lang w:eastAsia="tr-TR"/>
              </w:rPr>
              <w:t>Din Öğretimine Yönelik Eğitim ve Öğretim Hizmetleri</w:t>
            </w:r>
          </w:p>
        </w:tc>
        <w:tc>
          <w:tcPr>
            <w:tcW w:w="0" w:type="auto"/>
            <w:tcBorders>
              <w:top w:val="nil"/>
              <w:left w:val="nil"/>
              <w:bottom w:val="single" w:sz="4" w:space="0" w:color="auto"/>
              <w:right w:val="single" w:sz="4" w:space="0" w:color="auto"/>
            </w:tcBorders>
            <w:shd w:val="clear" w:color="auto" w:fill="auto"/>
            <w:vAlign w:val="center"/>
            <w:hideMark/>
          </w:tcPr>
          <w:p w:rsidR="00E67BD8" w:rsidRPr="00C47D0B" w:rsidRDefault="00E67BD8" w:rsidP="00472FA0">
            <w:pPr>
              <w:rPr>
                <w:rFonts w:ascii="Tahoma" w:eastAsia="Times New Roman" w:hAnsi="Tahoma" w:cs="Tahoma"/>
                <w:color w:val="000000"/>
                <w:sz w:val="20"/>
                <w:szCs w:val="24"/>
                <w:lang w:eastAsia="tr-TR"/>
              </w:rPr>
            </w:pPr>
            <w:r w:rsidRPr="00C47D0B">
              <w:rPr>
                <w:rFonts w:ascii="Tahoma" w:eastAsia="Times New Roman" w:hAnsi="Tahoma" w:cs="Tahoma"/>
                <w:color w:val="000000"/>
                <w:sz w:val="20"/>
                <w:szCs w:val="24"/>
                <w:lang w:eastAsia="tr-TR"/>
              </w:rPr>
              <w:t>İNŞAAT VE EMLAK DAİRESİ BAŞKANLIĞI, DİN ÖĞRETİMİ GENEL MÜDÜRLÜĞÜ MERKEZ, YENİLİK VE EĞİTİM TEKNOLOJİLERİ GENEL MÜDÜRLÜĞÜ, MİLLİ EĞİTİM İL MÜDÜRLÜKLERİ, DİN ÖĞRETİMİ OKULLARI</w:t>
            </w:r>
          </w:p>
        </w:tc>
      </w:tr>
      <w:tr w:rsidR="00E67BD8" w:rsidRPr="00C47D0B" w:rsidTr="00472FA0">
        <w:trPr>
          <w:trHeight w:val="1260"/>
        </w:trPr>
        <w:tc>
          <w:tcPr>
            <w:tcW w:w="0" w:type="auto"/>
            <w:vMerge/>
            <w:tcBorders>
              <w:top w:val="nil"/>
              <w:left w:val="single" w:sz="4" w:space="0" w:color="auto"/>
              <w:bottom w:val="single" w:sz="4" w:space="0" w:color="auto"/>
              <w:right w:val="single" w:sz="4" w:space="0" w:color="auto"/>
            </w:tcBorders>
            <w:vAlign w:val="center"/>
            <w:hideMark/>
          </w:tcPr>
          <w:p w:rsidR="00E67BD8" w:rsidRPr="00C47D0B" w:rsidRDefault="00E67BD8" w:rsidP="00472FA0">
            <w:pPr>
              <w:rPr>
                <w:rFonts w:ascii="Tahoma" w:eastAsia="Times New Roman" w:hAnsi="Tahoma" w:cs="Tahoma"/>
                <w:color w:val="000000"/>
                <w:sz w:val="20"/>
                <w:szCs w:val="24"/>
                <w:lang w:eastAsia="tr-TR"/>
              </w:rPr>
            </w:pP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E67BD8" w:rsidRPr="00C47D0B" w:rsidRDefault="00E67BD8" w:rsidP="00472FA0">
            <w:pPr>
              <w:rPr>
                <w:rFonts w:ascii="Tahoma" w:eastAsia="Times New Roman" w:hAnsi="Tahoma" w:cs="Tahoma"/>
                <w:color w:val="000000"/>
                <w:sz w:val="20"/>
                <w:szCs w:val="24"/>
                <w:lang w:eastAsia="tr-TR"/>
              </w:rPr>
            </w:pPr>
            <w:r w:rsidRPr="00C47D0B">
              <w:rPr>
                <w:rFonts w:ascii="Tahoma" w:eastAsia="Times New Roman" w:hAnsi="Tahoma" w:cs="Tahoma"/>
                <w:color w:val="000000"/>
                <w:sz w:val="20"/>
                <w:szCs w:val="24"/>
                <w:lang w:eastAsia="tr-TR"/>
              </w:rPr>
              <w:t>EĞİTİME ERİŞİM VE FIRSAT EŞİTLİĞİ</w:t>
            </w:r>
          </w:p>
        </w:tc>
        <w:tc>
          <w:tcPr>
            <w:tcW w:w="0" w:type="auto"/>
            <w:tcBorders>
              <w:top w:val="nil"/>
              <w:left w:val="nil"/>
              <w:bottom w:val="single" w:sz="4" w:space="0" w:color="auto"/>
              <w:right w:val="single" w:sz="4" w:space="0" w:color="auto"/>
            </w:tcBorders>
            <w:shd w:val="clear" w:color="auto" w:fill="auto"/>
            <w:vAlign w:val="center"/>
            <w:hideMark/>
          </w:tcPr>
          <w:p w:rsidR="00E67BD8" w:rsidRPr="00C47D0B" w:rsidRDefault="00E67BD8" w:rsidP="00472FA0">
            <w:pPr>
              <w:rPr>
                <w:rFonts w:ascii="Tahoma" w:eastAsia="Times New Roman" w:hAnsi="Tahoma" w:cs="Tahoma"/>
                <w:color w:val="000000"/>
                <w:sz w:val="20"/>
                <w:szCs w:val="24"/>
                <w:lang w:eastAsia="tr-TR"/>
              </w:rPr>
            </w:pPr>
            <w:r w:rsidRPr="00C47D0B">
              <w:rPr>
                <w:rFonts w:ascii="Tahoma" w:eastAsia="Times New Roman" w:hAnsi="Tahoma" w:cs="Tahoma"/>
                <w:color w:val="000000"/>
                <w:sz w:val="20"/>
                <w:szCs w:val="24"/>
                <w:lang w:eastAsia="tr-TR"/>
              </w:rPr>
              <w:t>İlköğretim Bursları</w:t>
            </w:r>
          </w:p>
        </w:tc>
        <w:tc>
          <w:tcPr>
            <w:tcW w:w="0" w:type="auto"/>
            <w:tcBorders>
              <w:top w:val="nil"/>
              <w:left w:val="nil"/>
              <w:bottom w:val="single" w:sz="4" w:space="0" w:color="auto"/>
              <w:right w:val="single" w:sz="4" w:space="0" w:color="auto"/>
            </w:tcBorders>
            <w:shd w:val="clear" w:color="auto" w:fill="auto"/>
            <w:vAlign w:val="center"/>
            <w:hideMark/>
          </w:tcPr>
          <w:p w:rsidR="00E67BD8" w:rsidRPr="00C47D0B" w:rsidRDefault="00E67BD8" w:rsidP="00472FA0">
            <w:pPr>
              <w:rPr>
                <w:rFonts w:ascii="Tahoma" w:eastAsia="Times New Roman" w:hAnsi="Tahoma" w:cs="Tahoma"/>
                <w:color w:val="000000"/>
                <w:sz w:val="20"/>
                <w:szCs w:val="24"/>
                <w:lang w:eastAsia="tr-TR"/>
              </w:rPr>
            </w:pPr>
            <w:r w:rsidRPr="00C47D0B">
              <w:rPr>
                <w:rFonts w:ascii="Tahoma" w:eastAsia="Times New Roman" w:hAnsi="Tahoma" w:cs="Tahoma"/>
                <w:color w:val="000000"/>
                <w:sz w:val="20"/>
                <w:szCs w:val="24"/>
                <w:lang w:eastAsia="tr-TR"/>
              </w:rPr>
              <w:t>TEMEL EĞİTİM GENEL MÜDÜRLÜĞÜ MERKEZ, DİN ÖĞRETİMİ GENEL MÜDÜRLÜĞÜ MERKEZ, ÖZEL ÖĞRETİM KURUMLARI GEN. MÜD. MERKEZ</w:t>
            </w:r>
          </w:p>
        </w:tc>
      </w:tr>
      <w:tr w:rsidR="00E67BD8" w:rsidRPr="00C47D0B" w:rsidTr="00472FA0">
        <w:trPr>
          <w:trHeight w:val="660"/>
        </w:trPr>
        <w:tc>
          <w:tcPr>
            <w:tcW w:w="0" w:type="auto"/>
            <w:vMerge/>
            <w:tcBorders>
              <w:top w:val="nil"/>
              <w:left w:val="single" w:sz="4" w:space="0" w:color="auto"/>
              <w:bottom w:val="single" w:sz="4" w:space="0" w:color="auto"/>
              <w:right w:val="single" w:sz="4" w:space="0" w:color="auto"/>
            </w:tcBorders>
            <w:vAlign w:val="center"/>
            <w:hideMark/>
          </w:tcPr>
          <w:p w:rsidR="00E67BD8" w:rsidRPr="00C47D0B" w:rsidRDefault="00E67BD8" w:rsidP="00472FA0">
            <w:pPr>
              <w:rPr>
                <w:rFonts w:ascii="Tahoma" w:eastAsia="Times New Roman" w:hAnsi="Tahoma" w:cs="Tahoma"/>
                <w:color w:val="000000"/>
                <w:sz w:val="20"/>
                <w:szCs w:val="24"/>
                <w:lang w:eastAsia="tr-TR"/>
              </w:rPr>
            </w:pPr>
          </w:p>
        </w:tc>
        <w:tc>
          <w:tcPr>
            <w:tcW w:w="0" w:type="auto"/>
            <w:vMerge/>
            <w:tcBorders>
              <w:top w:val="nil"/>
              <w:left w:val="single" w:sz="4" w:space="0" w:color="auto"/>
              <w:bottom w:val="single" w:sz="4" w:space="0" w:color="auto"/>
              <w:right w:val="single" w:sz="4" w:space="0" w:color="auto"/>
            </w:tcBorders>
            <w:vAlign w:val="center"/>
            <w:hideMark/>
          </w:tcPr>
          <w:p w:rsidR="00E67BD8" w:rsidRPr="00C47D0B" w:rsidRDefault="00E67BD8" w:rsidP="00472FA0">
            <w:pPr>
              <w:rPr>
                <w:rFonts w:ascii="Tahoma" w:eastAsia="Times New Roman" w:hAnsi="Tahoma" w:cs="Tahoma"/>
                <w:color w:val="000000"/>
                <w:sz w:val="20"/>
                <w:szCs w:val="24"/>
                <w:lang w:eastAsia="tr-TR"/>
              </w:rPr>
            </w:pPr>
          </w:p>
        </w:tc>
        <w:tc>
          <w:tcPr>
            <w:tcW w:w="0" w:type="auto"/>
            <w:tcBorders>
              <w:top w:val="nil"/>
              <w:left w:val="nil"/>
              <w:bottom w:val="single" w:sz="4" w:space="0" w:color="auto"/>
              <w:right w:val="single" w:sz="4" w:space="0" w:color="auto"/>
            </w:tcBorders>
            <w:shd w:val="clear" w:color="auto" w:fill="auto"/>
            <w:vAlign w:val="center"/>
            <w:hideMark/>
          </w:tcPr>
          <w:p w:rsidR="00E67BD8" w:rsidRPr="00C47D0B" w:rsidRDefault="00E67BD8" w:rsidP="00472FA0">
            <w:pPr>
              <w:rPr>
                <w:rFonts w:ascii="Tahoma" w:eastAsia="Times New Roman" w:hAnsi="Tahoma" w:cs="Tahoma"/>
                <w:color w:val="000000"/>
                <w:sz w:val="20"/>
                <w:szCs w:val="24"/>
                <w:lang w:eastAsia="tr-TR"/>
              </w:rPr>
            </w:pPr>
            <w:r w:rsidRPr="00C47D0B">
              <w:rPr>
                <w:rFonts w:ascii="Tahoma" w:eastAsia="Times New Roman" w:hAnsi="Tahoma" w:cs="Tahoma"/>
                <w:color w:val="000000"/>
                <w:sz w:val="20"/>
                <w:szCs w:val="24"/>
                <w:lang w:eastAsia="tr-TR"/>
              </w:rPr>
              <w:t>İlköğretim Pansiyon Hizmetleri</w:t>
            </w:r>
          </w:p>
        </w:tc>
        <w:tc>
          <w:tcPr>
            <w:tcW w:w="0" w:type="auto"/>
            <w:tcBorders>
              <w:top w:val="nil"/>
              <w:left w:val="nil"/>
              <w:bottom w:val="single" w:sz="4" w:space="0" w:color="auto"/>
              <w:right w:val="single" w:sz="4" w:space="0" w:color="auto"/>
            </w:tcBorders>
            <w:shd w:val="clear" w:color="auto" w:fill="auto"/>
            <w:vAlign w:val="center"/>
            <w:hideMark/>
          </w:tcPr>
          <w:p w:rsidR="00E67BD8" w:rsidRPr="00C47D0B" w:rsidRDefault="00E67BD8" w:rsidP="00472FA0">
            <w:pPr>
              <w:rPr>
                <w:rFonts w:ascii="Tahoma" w:eastAsia="Times New Roman" w:hAnsi="Tahoma" w:cs="Tahoma"/>
                <w:color w:val="000000"/>
                <w:sz w:val="20"/>
                <w:szCs w:val="24"/>
                <w:lang w:eastAsia="tr-TR"/>
              </w:rPr>
            </w:pPr>
            <w:r w:rsidRPr="00C47D0B">
              <w:rPr>
                <w:rFonts w:ascii="Tahoma" w:eastAsia="Times New Roman" w:hAnsi="Tahoma" w:cs="Tahoma"/>
                <w:color w:val="000000"/>
                <w:sz w:val="20"/>
                <w:szCs w:val="24"/>
                <w:lang w:eastAsia="tr-TR"/>
              </w:rPr>
              <w:t>OKUL ÖNCESİ VE İLKÖĞRETİM OKULLARI, DİN ÖĞRETİMİ OKULLARI</w:t>
            </w:r>
          </w:p>
        </w:tc>
      </w:tr>
      <w:tr w:rsidR="00E67BD8" w:rsidRPr="00C47D0B" w:rsidTr="00472FA0">
        <w:trPr>
          <w:trHeight w:val="660"/>
        </w:trPr>
        <w:tc>
          <w:tcPr>
            <w:tcW w:w="0" w:type="auto"/>
            <w:vMerge/>
            <w:tcBorders>
              <w:top w:val="nil"/>
              <w:left w:val="single" w:sz="4" w:space="0" w:color="auto"/>
              <w:bottom w:val="single" w:sz="4" w:space="0" w:color="auto"/>
              <w:right w:val="single" w:sz="4" w:space="0" w:color="auto"/>
            </w:tcBorders>
            <w:vAlign w:val="center"/>
            <w:hideMark/>
          </w:tcPr>
          <w:p w:rsidR="00E67BD8" w:rsidRPr="00C47D0B" w:rsidRDefault="00E67BD8" w:rsidP="00472FA0">
            <w:pPr>
              <w:rPr>
                <w:rFonts w:ascii="Tahoma" w:eastAsia="Times New Roman" w:hAnsi="Tahoma" w:cs="Tahoma"/>
                <w:color w:val="000000"/>
                <w:sz w:val="20"/>
                <w:szCs w:val="24"/>
                <w:lang w:eastAsia="tr-TR"/>
              </w:rPr>
            </w:pPr>
          </w:p>
        </w:tc>
        <w:tc>
          <w:tcPr>
            <w:tcW w:w="0" w:type="auto"/>
            <w:vMerge/>
            <w:tcBorders>
              <w:top w:val="nil"/>
              <w:left w:val="single" w:sz="4" w:space="0" w:color="auto"/>
              <w:bottom w:val="single" w:sz="4" w:space="0" w:color="auto"/>
              <w:right w:val="single" w:sz="4" w:space="0" w:color="auto"/>
            </w:tcBorders>
            <w:vAlign w:val="center"/>
            <w:hideMark/>
          </w:tcPr>
          <w:p w:rsidR="00E67BD8" w:rsidRPr="00C47D0B" w:rsidRDefault="00E67BD8" w:rsidP="00472FA0">
            <w:pPr>
              <w:rPr>
                <w:rFonts w:ascii="Tahoma" w:eastAsia="Times New Roman" w:hAnsi="Tahoma" w:cs="Tahoma"/>
                <w:color w:val="000000"/>
                <w:sz w:val="20"/>
                <w:szCs w:val="24"/>
                <w:lang w:eastAsia="tr-TR"/>
              </w:rPr>
            </w:pPr>
          </w:p>
        </w:tc>
        <w:tc>
          <w:tcPr>
            <w:tcW w:w="0" w:type="auto"/>
            <w:tcBorders>
              <w:top w:val="nil"/>
              <w:left w:val="nil"/>
              <w:bottom w:val="single" w:sz="4" w:space="0" w:color="auto"/>
              <w:right w:val="single" w:sz="4" w:space="0" w:color="auto"/>
            </w:tcBorders>
            <w:shd w:val="clear" w:color="auto" w:fill="auto"/>
            <w:vAlign w:val="center"/>
            <w:hideMark/>
          </w:tcPr>
          <w:p w:rsidR="00E67BD8" w:rsidRPr="00C47D0B" w:rsidRDefault="00E67BD8" w:rsidP="00472FA0">
            <w:pPr>
              <w:rPr>
                <w:rFonts w:ascii="Tahoma" w:eastAsia="Times New Roman" w:hAnsi="Tahoma" w:cs="Tahoma"/>
                <w:color w:val="000000"/>
                <w:sz w:val="20"/>
                <w:szCs w:val="24"/>
                <w:lang w:eastAsia="tr-TR"/>
              </w:rPr>
            </w:pPr>
            <w:r w:rsidRPr="00C47D0B">
              <w:rPr>
                <w:rFonts w:ascii="Tahoma" w:eastAsia="Times New Roman" w:hAnsi="Tahoma" w:cs="Tahoma"/>
                <w:color w:val="000000"/>
                <w:sz w:val="20"/>
                <w:szCs w:val="24"/>
                <w:lang w:eastAsia="tr-TR"/>
              </w:rPr>
              <w:t>İlköğretimde Destekleme ve Yetiştirme Kursları</w:t>
            </w:r>
          </w:p>
        </w:tc>
        <w:tc>
          <w:tcPr>
            <w:tcW w:w="0" w:type="auto"/>
            <w:tcBorders>
              <w:top w:val="nil"/>
              <w:left w:val="nil"/>
              <w:bottom w:val="single" w:sz="4" w:space="0" w:color="auto"/>
              <w:right w:val="single" w:sz="4" w:space="0" w:color="auto"/>
            </w:tcBorders>
            <w:shd w:val="clear" w:color="auto" w:fill="auto"/>
            <w:vAlign w:val="center"/>
            <w:hideMark/>
          </w:tcPr>
          <w:p w:rsidR="00E67BD8" w:rsidRPr="00C47D0B" w:rsidRDefault="00E67BD8" w:rsidP="00472FA0">
            <w:pPr>
              <w:rPr>
                <w:rFonts w:ascii="Tahoma" w:eastAsia="Times New Roman" w:hAnsi="Tahoma" w:cs="Tahoma"/>
                <w:color w:val="000000"/>
                <w:sz w:val="20"/>
                <w:szCs w:val="24"/>
                <w:lang w:eastAsia="tr-TR"/>
              </w:rPr>
            </w:pPr>
            <w:r w:rsidRPr="00C47D0B">
              <w:rPr>
                <w:rFonts w:ascii="Tahoma" w:eastAsia="Times New Roman" w:hAnsi="Tahoma" w:cs="Tahoma"/>
                <w:color w:val="000000"/>
                <w:sz w:val="20"/>
                <w:szCs w:val="24"/>
                <w:lang w:eastAsia="tr-TR"/>
              </w:rPr>
              <w:t>OKUL ÖNCESİ VE İLKÖĞRETİM OKULLARI, DİN ÖĞRETİMİ OKULLARI</w:t>
            </w:r>
          </w:p>
        </w:tc>
      </w:tr>
      <w:tr w:rsidR="00E67BD8" w:rsidRPr="00C47D0B" w:rsidTr="00472FA0">
        <w:trPr>
          <w:trHeight w:val="660"/>
        </w:trPr>
        <w:tc>
          <w:tcPr>
            <w:tcW w:w="0" w:type="auto"/>
            <w:vMerge/>
            <w:tcBorders>
              <w:top w:val="nil"/>
              <w:left w:val="single" w:sz="4" w:space="0" w:color="auto"/>
              <w:bottom w:val="single" w:sz="4" w:space="0" w:color="auto"/>
              <w:right w:val="single" w:sz="4" w:space="0" w:color="auto"/>
            </w:tcBorders>
            <w:vAlign w:val="center"/>
            <w:hideMark/>
          </w:tcPr>
          <w:p w:rsidR="00E67BD8" w:rsidRPr="00C47D0B" w:rsidRDefault="00E67BD8" w:rsidP="00472FA0">
            <w:pPr>
              <w:rPr>
                <w:rFonts w:ascii="Tahoma" w:eastAsia="Times New Roman" w:hAnsi="Tahoma" w:cs="Tahoma"/>
                <w:color w:val="000000"/>
                <w:sz w:val="20"/>
                <w:szCs w:val="24"/>
                <w:lang w:eastAsia="tr-TR"/>
              </w:rPr>
            </w:pPr>
          </w:p>
        </w:tc>
        <w:tc>
          <w:tcPr>
            <w:tcW w:w="0" w:type="auto"/>
            <w:vMerge/>
            <w:tcBorders>
              <w:top w:val="nil"/>
              <w:left w:val="single" w:sz="4" w:space="0" w:color="auto"/>
              <w:bottom w:val="single" w:sz="4" w:space="0" w:color="auto"/>
              <w:right w:val="single" w:sz="4" w:space="0" w:color="auto"/>
            </w:tcBorders>
            <w:vAlign w:val="center"/>
            <w:hideMark/>
          </w:tcPr>
          <w:p w:rsidR="00E67BD8" w:rsidRPr="00C47D0B" w:rsidRDefault="00E67BD8" w:rsidP="00472FA0">
            <w:pPr>
              <w:rPr>
                <w:rFonts w:ascii="Tahoma" w:eastAsia="Times New Roman" w:hAnsi="Tahoma" w:cs="Tahoma"/>
                <w:color w:val="000000"/>
                <w:sz w:val="20"/>
                <w:szCs w:val="24"/>
                <w:lang w:eastAsia="tr-TR"/>
              </w:rPr>
            </w:pPr>
          </w:p>
        </w:tc>
        <w:tc>
          <w:tcPr>
            <w:tcW w:w="0" w:type="auto"/>
            <w:tcBorders>
              <w:top w:val="nil"/>
              <w:left w:val="nil"/>
              <w:bottom w:val="single" w:sz="4" w:space="0" w:color="auto"/>
              <w:right w:val="single" w:sz="4" w:space="0" w:color="auto"/>
            </w:tcBorders>
            <w:shd w:val="clear" w:color="auto" w:fill="auto"/>
            <w:vAlign w:val="center"/>
            <w:hideMark/>
          </w:tcPr>
          <w:p w:rsidR="00E67BD8" w:rsidRPr="00C47D0B" w:rsidRDefault="00E67BD8" w:rsidP="00472FA0">
            <w:pPr>
              <w:rPr>
                <w:rFonts w:ascii="Tahoma" w:eastAsia="Times New Roman" w:hAnsi="Tahoma" w:cs="Tahoma"/>
                <w:color w:val="000000"/>
                <w:sz w:val="20"/>
                <w:szCs w:val="24"/>
                <w:lang w:eastAsia="tr-TR"/>
              </w:rPr>
            </w:pPr>
            <w:r w:rsidRPr="00C47D0B">
              <w:rPr>
                <w:rFonts w:ascii="Tahoma" w:eastAsia="Times New Roman" w:hAnsi="Tahoma" w:cs="Tahoma"/>
                <w:color w:val="000000"/>
                <w:sz w:val="20"/>
                <w:szCs w:val="24"/>
                <w:lang w:eastAsia="tr-TR"/>
              </w:rPr>
              <w:t>İlköğretimde Parasız Yatılı Giyim Kırtasiye Yardımları</w:t>
            </w:r>
          </w:p>
        </w:tc>
        <w:tc>
          <w:tcPr>
            <w:tcW w:w="0" w:type="auto"/>
            <w:tcBorders>
              <w:top w:val="nil"/>
              <w:left w:val="nil"/>
              <w:bottom w:val="single" w:sz="4" w:space="0" w:color="auto"/>
              <w:right w:val="single" w:sz="4" w:space="0" w:color="auto"/>
            </w:tcBorders>
            <w:shd w:val="clear" w:color="auto" w:fill="auto"/>
            <w:vAlign w:val="center"/>
            <w:hideMark/>
          </w:tcPr>
          <w:p w:rsidR="00E67BD8" w:rsidRPr="00C47D0B" w:rsidRDefault="00E67BD8" w:rsidP="00472FA0">
            <w:pPr>
              <w:rPr>
                <w:rFonts w:ascii="Tahoma" w:eastAsia="Times New Roman" w:hAnsi="Tahoma" w:cs="Tahoma"/>
                <w:color w:val="000000"/>
                <w:sz w:val="20"/>
                <w:szCs w:val="24"/>
                <w:lang w:eastAsia="tr-TR"/>
              </w:rPr>
            </w:pPr>
            <w:r w:rsidRPr="00C47D0B">
              <w:rPr>
                <w:rFonts w:ascii="Tahoma" w:eastAsia="Times New Roman" w:hAnsi="Tahoma" w:cs="Tahoma"/>
                <w:color w:val="000000"/>
                <w:sz w:val="20"/>
                <w:szCs w:val="24"/>
                <w:lang w:eastAsia="tr-TR"/>
              </w:rPr>
              <w:t>OKUL ÖNCESİ VE İLKÖĞRETİM OKULLARI, DİN ÖĞRETİMİ OKULLARI</w:t>
            </w:r>
          </w:p>
        </w:tc>
      </w:tr>
      <w:tr w:rsidR="00E67BD8" w:rsidRPr="00C47D0B" w:rsidTr="00472FA0">
        <w:trPr>
          <w:trHeight w:val="660"/>
        </w:trPr>
        <w:tc>
          <w:tcPr>
            <w:tcW w:w="0" w:type="auto"/>
            <w:vMerge/>
            <w:tcBorders>
              <w:top w:val="nil"/>
              <w:left w:val="single" w:sz="4" w:space="0" w:color="auto"/>
              <w:bottom w:val="single" w:sz="4" w:space="0" w:color="auto"/>
              <w:right w:val="single" w:sz="4" w:space="0" w:color="auto"/>
            </w:tcBorders>
            <w:vAlign w:val="center"/>
            <w:hideMark/>
          </w:tcPr>
          <w:p w:rsidR="00E67BD8" w:rsidRPr="00C47D0B" w:rsidRDefault="00E67BD8" w:rsidP="00472FA0">
            <w:pPr>
              <w:rPr>
                <w:rFonts w:ascii="Tahoma" w:eastAsia="Times New Roman" w:hAnsi="Tahoma" w:cs="Tahoma"/>
                <w:color w:val="000000"/>
                <w:sz w:val="20"/>
                <w:szCs w:val="24"/>
                <w:lang w:eastAsia="tr-TR"/>
              </w:rPr>
            </w:pPr>
          </w:p>
        </w:tc>
        <w:tc>
          <w:tcPr>
            <w:tcW w:w="0" w:type="auto"/>
            <w:vMerge/>
            <w:tcBorders>
              <w:top w:val="nil"/>
              <w:left w:val="single" w:sz="4" w:space="0" w:color="auto"/>
              <w:bottom w:val="single" w:sz="4" w:space="0" w:color="auto"/>
              <w:right w:val="single" w:sz="4" w:space="0" w:color="auto"/>
            </w:tcBorders>
            <w:vAlign w:val="center"/>
            <w:hideMark/>
          </w:tcPr>
          <w:p w:rsidR="00E67BD8" w:rsidRPr="00C47D0B" w:rsidRDefault="00E67BD8" w:rsidP="00472FA0">
            <w:pPr>
              <w:rPr>
                <w:rFonts w:ascii="Tahoma" w:eastAsia="Times New Roman" w:hAnsi="Tahoma" w:cs="Tahoma"/>
                <w:color w:val="000000"/>
                <w:sz w:val="20"/>
                <w:szCs w:val="24"/>
                <w:lang w:eastAsia="tr-TR"/>
              </w:rPr>
            </w:pPr>
          </w:p>
        </w:tc>
        <w:tc>
          <w:tcPr>
            <w:tcW w:w="0" w:type="auto"/>
            <w:tcBorders>
              <w:top w:val="nil"/>
              <w:left w:val="nil"/>
              <w:bottom w:val="single" w:sz="4" w:space="0" w:color="auto"/>
              <w:right w:val="single" w:sz="4" w:space="0" w:color="auto"/>
            </w:tcBorders>
            <w:shd w:val="clear" w:color="auto" w:fill="auto"/>
            <w:vAlign w:val="center"/>
            <w:hideMark/>
          </w:tcPr>
          <w:p w:rsidR="00E67BD8" w:rsidRPr="00C47D0B" w:rsidRDefault="00E67BD8" w:rsidP="00472FA0">
            <w:pPr>
              <w:rPr>
                <w:rFonts w:ascii="Tahoma" w:eastAsia="Times New Roman" w:hAnsi="Tahoma" w:cs="Tahoma"/>
                <w:color w:val="000000"/>
                <w:sz w:val="20"/>
                <w:szCs w:val="24"/>
                <w:lang w:eastAsia="tr-TR"/>
              </w:rPr>
            </w:pPr>
            <w:r w:rsidRPr="00C47D0B">
              <w:rPr>
                <w:rFonts w:ascii="Tahoma" w:eastAsia="Times New Roman" w:hAnsi="Tahoma" w:cs="Tahoma"/>
                <w:color w:val="000000"/>
                <w:sz w:val="20"/>
                <w:szCs w:val="24"/>
                <w:lang w:eastAsia="tr-TR"/>
              </w:rPr>
              <w:t>İlköğretimde Parasız Yatılı Öğrenci Harçlıkları</w:t>
            </w:r>
          </w:p>
        </w:tc>
        <w:tc>
          <w:tcPr>
            <w:tcW w:w="0" w:type="auto"/>
            <w:tcBorders>
              <w:top w:val="nil"/>
              <w:left w:val="nil"/>
              <w:bottom w:val="single" w:sz="4" w:space="0" w:color="auto"/>
              <w:right w:val="single" w:sz="4" w:space="0" w:color="auto"/>
            </w:tcBorders>
            <w:shd w:val="clear" w:color="auto" w:fill="auto"/>
            <w:vAlign w:val="center"/>
            <w:hideMark/>
          </w:tcPr>
          <w:p w:rsidR="00E67BD8" w:rsidRPr="00C47D0B" w:rsidRDefault="00E67BD8" w:rsidP="00472FA0">
            <w:pPr>
              <w:rPr>
                <w:rFonts w:ascii="Tahoma" w:eastAsia="Times New Roman" w:hAnsi="Tahoma" w:cs="Tahoma"/>
                <w:color w:val="000000"/>
                <w:sz w:val="20"/>
                <w:szCs w:val="24"/>
                <w:lang w:eastAsia="tr-TR"/>
              </w:rPr>
            </w:pPr>
            <w:r w:rsidRPr="00C47D0B">
              <w:rPr>
                <w:rFonts w:ascii="Tahoma" w:eastAsia="Times New Roman" w:hAnsi="Tahoma" w:cs="Tahoma"/>
                <w:color w:val="000000"/>
                <w:sz w:val="20"/>
                <w:szCs w:val="24"/>
                <w:lang w:eastAsia="tr-TR"/>
              </w:rPr>
              <w:t>OKUL ÖNCESİ VE İLKÖĞRETİM OKULLARI, DİN ÖĞRETİMİ OKULLARI</w:t>
            </w:r>
          </w:p>
        </w:tc>
      </w:tr>
      <w:tr w:rsidR="00E67BD8" w:rsidRPr="00C47D0B" w:rsidTr="00472FA0">
        <w:trPr>
          <w:trHeight w:val="660"/>
        </w:trPr>
        <w:tc>
          <w:tcPr>
            <w:tcW w:w="0" w:type="auto"/>
            <w:vMerge/>
            <w:tcBorders>
              <w:top w:val="nil"/>
              <w:left w:val="single" w:sz="4" w:space="0" w:color="auto"/>
              <w:bottom w:val="single" w:sz="4" w:space="0" w:color="auto"/>
              <w:right w:val="single" w:sz="4" w:space="0" w:color="auto"/>
            </w:tcBorders>
            <w:vAlign w:val="center"/>
            <w:hideMark/>
          </w:tcPr>
          <w:p w:rsidR="00E67BD8" w:rsidRPr="00C47D0B" w:rsidRDefault="00E67BD8" w:rsidP="00472FA0">
            <w:pPr>
              <w:rPr>
                <w:rFonts w:ascii="Tahoma" w:eastAsia="Times New Roman" w:hAnsi="Tahoma" w:cs="Tahoma"/>
                <w:color w:val="000000"/>
                <w:sz w:val="20"/>
                <w:szCs w:val="24"/>
                <w:lang w:eastAsia="tr-TR"/>
              </w:rPr>
            </w:pPr>
          </w:p>
        </w:tc>
        <w:tc>
          <w:tcPr>
            <w:tcW w:w="0" w:type="auto"/>
            <w:vMerge/>
            <w:tcBorders>
              <w:top w:val="nil"/>
              <w:left w:val="single" w:sz="4" w:space="0" w:color="auto"/>
              <w:bottom w:val="single" w:sz="4" w:space="0" w:color="auto"/>
              <w:right w:val="single" w:sz="4" w:space="0" w:color="auto"/>
            </w:tcBorders>
            <w:vAlign w:val="center"/>
            <w:hideMark/>
          </w:tcPr>
          <w:p w:rsidR="00E67BD8" w:rsidRPr="00C47D0B" w:rsidRDefault="00E67BD8" w:rsidP="00472FA0">
            <w:pPr>
              <w:rPr>
                <w:rFonts w:ascii="Tahoma" w:eastAsia="Times New Roman" w:hAnsi="Tahoma" w:cs="Tahoma"/>
                <w:color w:val="000000"/>
                <w:sz w:val="20"/>
                <w:szCs w:val="24"/>
                <w:lang w:eastAsia="tr-TR"/>
              </w:rPr>
            </w:pPr>
          </w:p>
        </w:tc>
        <w:tc>
          <w:tcPr>
            <w:tcW w:w="0" w:type="auto"/>
            <w:tcBorders>
              <w:top w:val="nil"/>
              <w:left w:val="nil"/>
              <w:bottom w:val="single" w:sz="4" w:space="0" w:color="auto"/>
              <w:right w:val="single" w:sz="4" w:space="0" w:color="auto"/>
            </w:tcBorders>
            <w:shd w:val="clear" w:color="auto" w:fill="auto"/>
            <w:vAlign w:val="center"/>
            <w:hideMark/>
          </w:tcPr>
          <w:p w:rsidR="00E67BD8" w:rsidRPr="00C47D0B" w:rsidRDefault="00E67BD8" w:rsidP="00472FA0">
            <w:pPr>
              <w:rPr>
                <w:rFonts w:ascii="Tahoma" w:eastAsia="Times New Roman" w:hAnsi="Tahoma" w:cs="Tahoma"/>
                <w:color w:val="000000"/>
                <w:sz w:val="20"/>
                <w:szCs w:val="24"/>
                <w:lang w:eastAsia="tr-TR"/>
              </w:rPr>
            </w:pPr>
            <w:r w:rsidRPr="00C47D0B">
              <w:rPr>
                <w:rFonts w:ascii="Tahoma" w:eastAsia="Times New Roman" w:hAnsi="Tahoma" w:cs="Tahoma"/>
                <w:color w:val="000000"/>
                <w:sz w:val="20"/>
                <w:szCs w:val="24"/>
                <w:lang w:eastAsia="tr-TR"/>
              </w:rPr>
              <w:t>İlköğretimde Taşıma Yoluyla Eğitime Erişim</w:t>
            </w:r>
          </w:p>
        </w:tc>
        <w:tc>
          <w:tcPr>
            <w:tcW w:w="0" w:type="auto"/>
            <w:tcBorders>
              <w:top w:val="nil"/>
              <w:left w:val="nil"/>
              <w:bottom w:val="single" w:sz="4" w:space="0" w:color="auto"/>
              <w:right w:val="single" w:sz="4" w:space="0" w:color="auto"/>
            </w:tcBorders>
            <w:shd w:val="clear" w:color="auto" w:fill="auto"/>
            <w:vAlign w:val="center"/>
            <w:hideMark/>
          </w:tcPr>
          <w:p w:rsidR="00E67BD8" w:rsidRPr="00C47D0B" w:rsidRDefault="00E67BD8" w:rsidP="00472FA0">
            <w:pPr>
              <w:rPr>
                <w:rFonts w:ascii="Tahoma" w:eastAsia="Times New Roman" w:hAnsi="Tahoma" w:cs="Tahoma"/>
                <w:color w:val="000000"/>
                <w:sz w:val="20"/>
                <w:szCs w:val="24"/>
                <w:lang w:eastAsia="tr-TR"/>
              </w:rPr>
            </w:pPr>
            <w:r w:rsidRPr="00C47D0B">
              <w:rPr>
                <w:rFonts w:ascii="Tahoma" w:eastAsia="Times New Roman" w:hAnsi="Tahoma" w:cs="Tahoma"/>
                <w:color w:val="000000"/>
                <w:sz w:val="20"/>
                <w:szCs w:val="24"/>
                <w:lang w:eastAsia="tr-TR"/>
              </w:rPr>
              <w:t>MİLLİ EĞİTİM İL MÜDÜRLÜKLERİ</w:t>
            </w:r>
          </w:p>
        </w:tc>
      </w:tr>
      <w:tr w:rsidR="00E67BD8" w:rsidRPr="00C47D0B" w:rsidTr="00472FA0">
        <w:trPr>
          <w:trHeight w:val="660"/>
        </w:trPr>
        <w:tc>
          <w:tcPr>
            <w:tcW w:w="0" w:type="auto"/>
            <w:vMerge/>
            <w:tcBorders>
              <w:top w:val="nil"/>
              <w:left w:val="single" w:sz="4" w:space="0" w:color="auto"/>
              <w:bottom w:val="single" w:sz="4" w:space="0" w:color="auto"/>
              <w:right w:val="single" w:sz="4" w:space="0" w:color="auto"/>
            </w:tcBorders>
            <w:vAlign w:val="center"/>
            <w:hideMark/>
          </w:tcPr>
          <w:p w:rsidR="00E67BD8" w:rsidRPr="00C47D0B" w:rsidRDefault="00E67BD8" w:rsidP="00472FA0">
            <w:pPr>
              <w:rPr>
                <w:rFonts w:ascii="Tahoma" w:eastAsia="Times New Roman" w:hAnsi="Tahoma" w:cs="Tahoma"/>
                <w:color w:val="000000"/>
                <w:sz w:val="20"/>
                <w:szCs w:val="24"/>
                <w:lang w:eastAsia="tr-TR"/>
              </w:rPr>
            </w:pPr>
          </w:p>
        </w:tc>
        <w:tc>
          <w:tcPr>
            <w:tcW w:w="0" w:type="auto"/>
            <w:vMerge/>
            <w:tcBorders>
              <w:top w:val="nil"/>
              <w:left w:val="single" w:sz="4" w:space="0" w:color="auto"/>
              <w:bottom w:val="single" w:sz="4" w:space="0" w:color="auto"/>
              <w:right w:val="single" w:sz="4" w:space="0" w:color="auto"/>
            </w:tcBorders>
            <w:vAlign w:val="center"/>
            <w:hideMark/>
          </w:tcPr>
          <w:p w:rsidR="00E67BD8" w:rsidRPr="00C47D0B" w:rsidRDefault="00E67BD8" w:rsidP="00472FA0">
            <w:pPr>
              <w:rPr>
                <w:rFonts w:ascii="Tahoma" w:eastAsia="Times New Roman" w:hAnsi="Tahoma" w:cs="Tahoma"/>
                <w:color w:val="000000"/>
                <w:sz w:val="20"/>
                <w:szCs w:val="24"/>
                <w:lang w:eastAsia="tr-TR"/>
              </w:rPr>
            </w:pPr>
          </w:p>
        </w:tc>
        <w:tc>
          <w:tcPr>
            <w:tcW w:w="0" w:type="auto"/>
            <w:tcBorders>
              <w:top w:val="nil"/>
              <w:left w:val="nil"/>
              <w:bottom w:val="single" w:sz="4" w:space="0" w:color="auto"/>
              <w:right w:val="single" w:sz="4" w:space="0" w:color="auto"/>
            </w:tcBorders>
            <w:shd w:val="clear" w:color="auto" w:fill="auto"/>
            <w:vAlign w:val="center"/>
            <w:hideMark/>
          </w:tcPr>
          <w:p w:rsidR="00E67BD8" w:rsidRPr="00C47D0B" w:rsidRDefault="00E67BD8" w:rsidP="00472FA0">
            <w:pPr>
              <w:rPr>
                <w:rFonts w:ascii="Tahoma" w:eastAsia="Times New Roman" w:hAnsi="Tahoma" w:cs="Tahoma"/>
                <w:color w:val="000000"/>
                <w:sz w:val="20"/>
                <w:szCs w:val="24"/>
                <w:lang w:eastAsia="tr-TR"/>
              </w:rPr>
            </w:pPr>
            <w:r w:rsidRPr="00C47D0B">
              <w:rPr>
                <w:rFonts w:ascii="Tahoma" w:eastAsia="Times New Roman" w:hAnsi="Tahoma" w:cs="Tahoma"/>
                <w:color w:val="000000"/>
                <w:sz w:val="20"/>
                <w:szCs w:val="24"/>
                <w:lang w:eastAsia="tr-TR"/>
              </w:rPr>
              <w:t>Özel İlköğretim Okullarında Eğitim Öğretimin Desteklenmesi</w:t>
            </w:r>
          </w:p>
        </w:tc>
        <w:tc>
          <w:tcPr>
            <w:tcW w:w="0" w:type="auto"/>
            <w:tcBorders>
              <w:top w:val="nil"/>
              <w:left w:val="nil"/>
              <w:bottom w:val="single" w:sz="4" w:space="0" w:color="auto"/>
              <w:right w:val="single" w:sz="4" w:space="0" w:color="auto"/>
            </w:tcBorders>
            <w:shd w:val="clear" w:color="auto" w:fill="auto"/>
            <w:vAlign w:val="center"/>
            <w:hideMark/>
          </w:tcPr>
          <w:p w:rsidR="00E67BD8" w:rsidRPr="00C47D0B" w:rsidRDefault="00E67BD8" w:rsidP="00472FA0">
            <w:pPr>
              <w:rPr>
                <w:rFonts w:ascii="Tahoma" w:eastAsia="Times New Roman" w:hAnsi="Tahoma" w:cs="Tahoma"/>
                <w:color w:val="000000"/>
                <w:sz w:val="20"/>
                <w:szCs w:val="24"/>
                <w:lang w:eastAsia="tr-TR"/>
              </w:rPr>
            </w:pPr>
            <w:proofErr w:type="gramStart"/>
            <w:r w:rsidRPr="00C47D0B">
              <w:rPr>
                <w:rFonts w:ascii="Tahoma" w:eastAsia="Times New Roman" w:hAnsi="Tahoma" w:cs="Tahoma"/>
                <w:color w:val="000000"/>
                <w:sz w:val="20"/>
                <w:szCs w:val="24"/>
                <w:lang w:eastAsia="tr-TR"/>
              </w:rPr>
              <w:t xml:space="preserve">ÖZEL ÖĞRETİM KURUMLARI GEN. </w:t>
            </w:r>
            <w:proofErr w:type="gramEnd"/>
            <w:r w:rsidRPr="00C47D0B">
              <w:rPr>
                <w:rFonts w:ascii="Tahoma" w:eastAsia="Times New Roman" w:hAnsi="Tahoma" w:cs="Tahoma"/>
                <w:color w:val="000000"/>
                <w:sz w:val="20"/>
                <w:szCs w:val="24"/>
                <w:lang w:eastAsia="tr-TR"/>
              </w:rPr>
              <w:t>MÜD. MERKEZ</w:t>
            </w:r>
          </w:p>
        </w:tc>
      </w:tr>
      <w:tr w:rsidR="00E67BD8" w:rsidRPr="00C47D0B" w:rsidTr="00472FA0">
        <w:trPr>
          <w:trHeight w:val="1860"/>
        </w:trPr>
        <w:tc>
          <w:tcPr>
            <w:tcW w:w="0" w:type="auto"/>
            <w:vMerge/>
            <w:tcBorders>
              <w:top w:val="nil"/>
              <w:left w:val="single" w:sz="4" w:space="0" w:color="auto"/>
              <w:bottom w:val="single" w:sz="4" w:space="0" w:color="auto"/>
              <w:right w:val="single" w:sz="4" w:space="0" w:color="auto"/>
            </w:tcBorders>
            <w:vAlign w:val="center"/>
            <w:hideMark/>
          </w:tcPr>
          <w:p w:rsidR="00E67BD8" w:rsidRPr="00C47D0B" w:rsidRDefault="00E67BD8" w:rsidP="00472FA0">
            <w:pPr>
              <w:rPr>
                <w:rFonts w:ascii="Tahoma" w:eastAsia="Times New Roman" w:hAnsi="Tahoma" w:cs="Tahoma"/>
                <w:color w:val="000000"/>
                <w:sz w:val="20"/>
                <w:szCs w:val="24"/>
                <w:lang w:eastAsia="tr-TR"/>
              </w:rPr>
            </w:pP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E67BD8" w:rsidRPr="00C47D0B" w:rsidRDefault="00E67BD8" w:rsidP="00472FA0">
            <w:pPr>
              <w:rPr>
                <w:rFonts w:ascii="Tahoma" w:eastAsia="Times New Roman" w:hAnsi="Tahoma" w:cs="Tahoma"/>
                <w:color w:val="000000"/>
                <w:sz w:val="20"/>
                <w:szCs w:val="24"/>
                <w:lang w:eastAsia="tr-TR"/>
              </w:rPr>
            </w:pPr>
            <w:r w:rsidRPr="00C47D0B">
              <w:rPr>
                <w:rFonts w:ascii="Tahoma" w:eastAsia="Times New Roman" w:hAnsi="Tahoma" w:cs="Tahoma"/>
                <w:color w:val="000000"/>
                <w:sz w:val="20"/>
                <w:szCs w:val="24"/>
                <w:lang w:eastAsia="tr-TR"/>
              </w:rPr>
              <w:t>OKUL ÖNCESİ EĞİTİM VE İLKÖĞRETİM</w:t>
            </w:r>
          </w:p>
        </w:tc>
        <w:tc>
          <w:tcPr>
            <w:tcW w:w="0" w:type="auto"/>
            <w:tcBorders>
              <w:top w:val="nil"/>
              <w:left w:val="nil"/>
              <w:bottom w:val="single" w:sz="4" w:space="0" w:color="auto"/>
              <w:right w:val="single" w:sz="4" w:space="0" w:color="auto"/>
            </w:tcBorders>
            <w:shd w:val="clear" w:color="auto" w:fill="auto"/>
            <w:vAlign w:val="center"/>
            <w:hideMark/>
          </w:tcPr>
          <w:p w:rsidR="00E67BD8" w:rsidRPr="00C47D0B" w:rsidRDefault="00E67BD8" w:rsidP="00472FA0">
            <w:pPr>
              <w:rPr>
                <w:rFonts w:ascii="Tahoma" w:eastAsia="Times New Roman" w:hAnsi="Tahoma" w:cs="Tahoma"/>
                <w:color w:val="000000"/>
                <w:sz w:val="20"/>
                <w:szCs w:val="24"/>
                <w:lang w:eastAsia="tr-TR"/>
              </w:rPr>
            </w:pPr>
            <w:r w:rsidRPr="00C47D0B">
              <w:rPr>
                <w:rFonts w:ascii="Tahoma" w:eastAsia="Times New Roman" w:hAnsi="Tahoma" w:cs="Tahoma"/>
                <w:color w:val="000000"/>
                <w:sz w:val="20"/>
                <w:szCs w:val="24"/>
                <w:lang w:eastAsia="tr-TR"/>
              </w:rPr>
              <w:t>İlköğretim</w:t>
            </w:r>
          </w:p>
        </w:tc>
        <w:tc>
          <w:tcPr>
            <w:tcW w:w="0" w:type="auto"/>
            <w:tcBorders>
              <w:top w:val="nil"/>
              <w:left w:val="nil"/>
              <w:bottom w:val="single" w:sz="4" w:space="0" w:color="auto"/>
              <w:right w:val="single" w:sz="4" w:space="0" w:color="auto"/>
            </w:tcBorders>
            <w:shd w:val="clear" w:color="auto" w:fill="auto"/>
            <w:vAlign w:val="center"/>
            <w:hideMark/>
          </w:tcPr>
          <w:p w:rsidR="00E67BD8" w:rsidRPr="00C47D0B" w:rsidRDefault="00E67BD8" w:rsidP="00472FA0">
            <w:pPr>
              <w:rPr>
                <w:rFonts w:ascii="Tahoma" w:eastAsia="Times New Roman" w:hAnsi="Tahoma" w:cs="Tahoma"/>
                <w:color w:val="000000"/>
                <w:sz w:val="20"/>
                <w:szCs w:val="24"/>
                <w:lang w:eastAsia="tr-TR"/>
              </w:rPr>
            </w:pPr>
            <w:r w:rsidRPr="00C47D0B">
              <w:rPr>
                <w:rFonts w:ascii="Tahoma" w:eastAsia="Times New Roman" w:hAnsi="Tahoma" w:cs="Tahoma"/>
                <w:color w:val="000000"/>
                <w:sz w:val="20"/>
                <w:szCs w:val="24"/>
                <w:lang w:eastAsia="tr-TR"/>
              </w:rPr>
              <w:t>İNŞAAT VE EMLAK DAİRESİ BAŞKANLIĞI, TEMEL EĞİTİM GENEL MÜDÜRLÜĞÜ MERKEZ, YENİLİK VE EĞİTİM TEKNOLOJİLERİ GENEL MÜDÜRLÜĞÜ, MİLLİ EĞİTİM İL MÜDÜRLÜKLERİ, OKUL ÖNCESİ VE İLKÖĞRETİM OKULLARI</w:t>
            </w:r>
          </w:p>
        </w:tc>
      </w:tr>
      <w:tr w:rsidR="00E67BD8" w:rsidRPr="00C47D0B" w:rsidTr="00472FA0">
        <w:trPr>
          <w:trHeight w:val="960"/>
        </w:trPr>
        <w:tc>
          <w:tcPr>
            <w:tcW w:w="0" w:type="auto"/>
            <w:vMerge/>
            <w:tcBorders>
              <w:top w:val="nil"/>
              <w:left w:val="single" w:sz="4" w:space="0" w:color="auto"/>
              <w:bottom w:val="single" w:sz="4" w:space="0" w:color="auto"/>
              <w:right w:val="single" w:sz="4" w:space="0" w:color="auto"/>
            </w:tcBorders>
            <w:vAlign w:val="center"/>
            <w:hideMark/>
          </w:tcPr>
          <w:p w:rsidR="00E67BD8" w:rsidRPr="00C47D0B" w:rsidRDefault="00E67BD8" w:rsidP="00472FA0">
            <w:pPr>
              <w:rPr>
                <w:rFonts w:ascii="Tahoma" w:eastAsia="Times New Roman" w:hAnsi="Tahoma" w:cs="Tahoma"/>
                <w:color w:val="000000"/>
                <w:sz w:val="20"/>
                <w:szCs w:val="24"/>
                <w:lang w:eastAsia="tr-TR"/>
              </w:rPr>
            </w:pPr>
          </w:p>
        </w:tc>
        <w:tc>
          <w:tcPr>
            <w:tcW w:w="0" w:type="auto"/>
            <w:vMerge/>
            <w:tcBorders>
              <w:top w:val="nil"/>
              <w:left w:val="single" w:sz="4" w:space="0" w:color="auto"/>
              <w:bottom w:val="single" w:sz="4" w:space="0" w:color="auto"/>
              <w:right w:val="single" w:sz="4" w:space="0" w:color="auto"/>
            </w:tcBorders>
            <w:vAlign w:val="center"/>
            <w:hideMark/>
          </w:tcPr>
          <w:p w:rsidR="00E67BD8" w:rsidRPr="00C47D0B" w:rsidRDefault="00E67BD8" w:rsidP="00472FA0">
            <w:pPr>
              <w:rPr>
                <w:rFonts w:ascii="Tahoma" w:eastAsia="Times New Roman" w:hAnsi="Tahoma" w:cs="Tahoma"/>
                <w:color w:val="000000"/>
                <w:sz w:val="20"/>
                <w:szCs w:val="24"/>
                <w:lang w:eastAsia="tr-TR"/>
              </w:rPr>
            </w:pPr>
          </w:p>
        </w:tc>
        <w:tc>
          <w:tcPr>
            <w:tcW w:w="0" w:type="auto"/>
            <w:tcBorders>
              <w:top w:val="nil"/>
              <w:left w:val="nil"/>
              <w:bottom w:val="single" w:sz="4" w:space="0" w:color="auto"/>
              <w:right w:val="single" w:sz="4" w:space="0" w:color="auto"/>
            </w:tcBorders>
            <w:shd w:val="clear" w:color="auto" w:fill="auto"/>
            <w:vAlign w:val="center"/>
            <w:hideMark/>
          </w:tcPr>
          <w:p w:rsidR="00E67BD8" w:rsidRPr="00C47D0B" w:rsidRDefault="00E67BD8" w:rsidP="00472FA0">
            <w:pPr>
              <w:rPr>
                <w:rFonts w:ascii="Tahoma" w:eastAsia="Times New Roman" w:hAnsi="Tahoma" w:cs="Tahoma"/>
                <w:color w:val="000000"/>
                <w:sz w:val="20"/>
                <w:szCs w:val="24"/>
                <w:lang w:eastAsia="tr-TR"/>
              </w:rPr>
            </w:pPr>
            <w:r w:rsidRPr="00C47D0B">
              <w:rPr>
                <w:rFonts w:ascii="Tahoma" w:eastAsia="Times New Roman" w:hAnsi="Tahoma" w:cs="Tahoma"/>
                <w:color w:val="000000"/>
                <w:sz w:val="20"/>
                <w:szCs w:val="24"/>
                <w:lang w:eastAsia="tr-TR"/>
              </w:rPr>
              <w:t>Okul Öncesi Eğitim</w:t>
            </w:r>
          </w:p>
        </w:tc>
        <w:tc>
          <w:tcPr>
            <w:tcW w:w="0" w:type="auto"/>
            <w:tcBorders>
              <w:top w:val="nil"/>
              <w:left w:val="nil"/>
              <w:bottom w:val="single" w:sz="4" w:space="0" w:color="auto"/>
              <w:right w:val="single" w:sz="4" w:space="0" w:color="auto"/>
            </w:tcBorders>
            <w:shd w:val="clear" w:color="auto" w:fill="auto"/>
            <w:vAlign w:val="center"/>
            <w:hideMark/>
          </w:tcPr>
          <w:p w:rsidR="00E67BD8" w:rsidRPr="00C47D0B" w:rsidRDefault="00E67BD8" w:rsidP="00472FA0">
            <w:pPr>
              <w:rPr>
                <w:rFonts w:ascii="Tahoma" w:eastAsia="Times New Roman" w:hAnsi="Tahoma" w:cs="Tahoma"/>
                <w:color w:val="000000"/>
                <w:sz w:val="20"/>
                <w:szCs w:val="24"/>
                <w:lang w:eastAsia="tr-TR"/>
              </w:rPr>
            </w:pPr>
            <w:r w:rsidRPr="00C47D0B">
              <w:rPr>
                <w:rFonts w:ascii="Tahoma" w:eastAsia="Times New Roman" w:hAnsi="Tahoma" w:cs="Tahoma"/>
                <w:color w:val="000000"/>
                <w:sz w:val="20"/>
                <w:szCs w:val="24"/>
                <w:lang w:eastAsia="tr-TR"/>
              </w:rPr>
              <w:t>İNŞAAT VE EMLAK DAİRESİ BAŞKANLIĞI, MİLLİ EĞİTİM İL MÜDÜRLÜKLERİ, OKUL ÖNCESİ VE İLKÖĞRETİM OKULLARI</w:t>
            </w:r>
          </w:p>
        </w:tc>
      </w:tr>
      <w:tr w:rsidR="00E67BD8" w:rsidRPr="00C47D0B" w:rsidTr="00472FA0">
        <w:trPr>
          <w:trHeight w:val="66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E67BD8" w:rsidRPr="00C47D0B" w:rsidRDefault="00E67BD8" w:rsidP="00472FA0">
            <w:pPr>
              <w:rPr>
                <w:rFonts w:ascii="Tahoma" w:eastAsia="Times New Roman" w:hAnsi="Tahoma" w:cs="Tahoma"/>
                <w:color w:val="000000"/>
                <w:sz w:val="20"/>
                <w:szCs w:val="24"/>
                <w:lang w:eastAsia="tr-TR"/>
              </w:rPr>
            </w:pPr>
            <w:r w:rsidRPr="00C47D0B">
              <w:rPr>
                <w:rFonts w:ascii="Tahoma" w:eastAsia="Times New Roman" w:hAnsi="Tahoma" w:cs="Tahoma"/>
                <w:color w:val="000000"/>
                <w:sz w:val="20"/>
                <w:szCs w:val="24"/>
                <w:lang w:eastAsia="tr-TR"/>
              </w:rPr>
              <w:t>ULUSLARARASI EĞİTİM İŞ BİRLİKLERİ VE YURTDIŞI EĞİTİM</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E67BD8" w:rsidRPr="00C47D0B" w:rsidRDefault="00E67BD8" w:rsidP="00472FA0">
            <w:pPr>
              <w:rPr>
                <w:rFonts w:ascii="Tahoma" w:eastAsia="Times New Roman" w:hAnsi="Tahoma" w:cs="Tahoma"/>
                <w:color w:val="000000"/>
                <w:sz w:val="20"/>
                <w:szCs w:val="24"/>
                <w:lang w:eastAsia="tr-TR"/>
              </w:rPr>
            </w:pPr>
            <w:r w:rsidRPr="00C47D0B">
              <w:rPr>
                <w:rFonts w:ascii="Tahoma" w:eastAsia="Times New Roman" w:hAnsi="Tahoma" w:cs="Tahoma"/>
                <w:color w:val="000000"/>
                <w:sz w:val="20"/>
                <w:szCs w:val="24"/>
                <w:lang w:eastAsia="tr-TR"/>
              </w:rPr>
              <w:t>EĞİTİM İŞ BİRLİKLERİ VE YURTDIŞI EĞİTİM</w:t>
            </w:r>
          </w:p>
        </w:tc>
        <w:tc>
          <w:tcPr>
            <w:tcW w:w="0" w:type="auto"/>
            <w:tcBorders>
              <w:top w:val="nil"/>
              <w:left w:val="nil"/>
              <w:bottom w:val="single" w:sz="4" w:space="0" w:color="auto"/>
              <w:right w:val="single" w:sz="4" w:space="0" w:color="auto"/>
            </w:tcBorders>
            <w:shd w:val="clear" w:color="auto" w:fill="auto"/>
            <w:vAlign w:val="center"/>
            <w:hideMark/>
          </w:tcPr>
          <w:p w:rsidR="00E67BD8" w:rsidRPr="00C47D0B" w:rsidRDefault="00E67BD8" w:rsidP="00472FA0">
            <w:pPr>
              <w:rPr>
                <w:rFonts w:ascii="Tahoma" w:eastAsia="Times New Roman" w:hAnsi="Tahoma" w:cs="Tahoma"/>
                <w:color w:val="000000"/>
                <w:sz w:val="20"/>
                <w:szCs w:val="24"/>
                <w:lang w:eastAsia="tr-TR"/>
              </w:rPr>
            </w:pPr>
            <w:r w:rsidRPr="00C47D0B">
              <w:rPr>
                <w:rFonts w:ascii="Tahoma" w:eastAsia="Times New Roman" w:hAnsi="Tahoma" w:cs="Tahoma"/>
                <w:color w:val="000000"/>
                <w:sz w:val="20"/>
                <w:szCs w:val="24"/>
                <w:lang w:eastAsia="tr-TR"/>
              </w:rPr>
              <w:t>Eğitim İş birlikleri</w:t>
            </w:r>
          </w:p>
        </w:tc>
        <w:tc>
          <w:tcPr>
            <w:tcW w:w="0" w:type="auto"/>
            <w:tcBorders>
              <w:top w:val="nil"/>
              <w:left w:val="nil"/>
              <w:bottom w:val="single" w:sz="4" w:space="0" w:color="auto"/>
              <w:right w:val="single" w:sz="4" w:space="0" w:color="auto"/>
            </w:tcBorders>
            <w:shd w:val="clear" w:color="auto" w:fill="auto"/>
            <w:vAlign w:val="center"/>
            <w:hideMark/>
          </w:tcPr>
          <w:p w:rsidR="00E67BD8" w:rsidRPr="00C47D0B" w:rsidRDefault="00E67BD8" w:rsidP="00472FA0">
            <w:pPr>
              <w:rPr>
                <w:rFonts w:ascii="Tahoma" w:eastAsia="Times New Roman" w:hAnsi="Tahoma" w:cs="Tahoma"/>
                <w:color w:val="000000"/>
                <w:sz w:val="20"/>
                <w:szCs w:val="24"/>
                <w:lang w:eastAsia="tr-TR"/>
              </w:rPr>
            </w:pPr>
            <w:r w:rsidRPr="00C47D0B">
              <w:rPr>
                <w:rFonts w:ascii="Tahoma" w:eastAsia="Times New Roman" w:hAnsi="Tahoma" w:cs="Tahoma"/>
                <w:color w:val="000000"/>
                <w:sz w:val="20"/>
                <w:szCs w:val="24"/>
                <w:lang w:eastAsia="tr-TR"/>
              </w:rPr>
              <w:t>AVRUPA BİRLİĞİ VE DIŞ İLİŞKİLER GENEL MÜDÜRLÜĞÜ</w:t>
            </w:r>
          </w:p>
        </w:tc>
      </w:tr>
      <w:tr w:rsidR="00E67BD8" w:rsidRPr="00C47D0B" w:rsidTr="00472FA0">
        <w:trPr>
          <w:trHeight w:val="660"/>
        </w:trPr>
        <w:tc>
          <w:tcPr>
            <w:tcW w:w="0" w:type="auto"/>
            <w:vMerge/>
            <w:tcBorders>
              <w:top w:val="nil"/>
              <w:left w:val="single" w:sz="4" w:space="0" w:color="auto"/>
              <w:bottom w:val="single" w:sz="4" w:space="0" w:color="auto"/>
              <w:right w:val="single" w:sz="4" w:space="0" w:color="auto"/>
            </w:tcBorders>
            <w:vAlign w:val="center"/>
            <w:hideMark/>
          </w:tcPr>
          <w:p w:rsidR="00E67BD8" w:rsidRPr="00C47D0B" w:rsidRDefault="00E67BD8" w:rsidP="00472FA0">
            <w:pPr>
              <w:rPr>
                <w:rFonts w:ascii="Tahoma" w:eastAsia="Times New Roman" w:hAnsi="Tahoma" w:cs="Tahoma"/>
                <w:color w:val="000000"/>
                <w:sz w:val="20"/>
                <w:szCs w:val="24"/>
                <w:lang w:eastAsia="tr-TR"/>
              </w:rPr>
            </w:pPr>
          </w:p>
        </w:tc>
        <w:tc>
          <w:tcPr>
            <w:tcW w:w="0" w:type="auto"/>
            <w:vMerge/>
            <w:tcBorders>
              <w:top w:val="nil"/>
              <w:left w:val="single" w:sz="4" w:space="0" w:color="auto"/>
              <w:bottom w:val="single" w:sz="4" w:space="0" w:color="auto"/>
              <w:right w:val="single" w:sz="4" w:space="0" w:color="auto"/>
            </w:tcBorders>
            <w:vAlign w:val="center"/>
            <w:hideMark/>
          </w:tcPr>
          <w:p w:rsidR="00E67BD8" w:rsidRPr="00C47D0B" w:rsidRDefault="00E67BD8" w:rsidP="00472FA0">
            <w:pPr>
              <w:rPr>
                <w:rFonts w:ascii="Tahoma" w:eastAsia="Times New Roman" w:hAnsi="Tahoma" w:cs="Tahoma"/>
                <w:color w:val="000000"/>
                <w:sz w:val="20"/>
                <w:szCs w:val="24"/>
                <w:lang w:eastAsia="tr-TR"/>
              </w:rPr>
            </w:pPr>
          </w:p>
        </w:tc>
        <w:tc>
          <w:tcPr>
            <w:tcW w:w="0" w:type="auto"/>
            <w:tcBorders>
              <w:top w:val="nil"/>
              <w:left w:val="nil"/>
              <w:bottom w:val="single" w:sz="4" w:space="0" w:color="auto"/>
              <w:right w:val="single" w:sz="4" w:space="0" w:color="auto"/>
            </w:tcBorders>
            <w:shd w:val="clear" w:color="auto" w:fill="auto"/>
            <w:vAlign w:val="center"/>
            <w:hideMark/>
          </w:tcPr>
          <w:p w:rsidR="00E67BD8" w:rsidRPr="00C47D0B" w:rsidRDefault="00E67BD8" w:rsidP="00472FA0">
            <w:pPr>
              <w:rPr>
                <w:rFonts w:ascii="Tahoma" w:eastAsia="Times New Roman" w:hAnsi="Tahoma" w:cs="Tahoma"/>
                <w:color w:val="000000"/>
                <w:sz w:val="20"/>
                <w:szCs w:val="24"/>
                <w:lang w:eastAsia="tr-TR"/>
              </w:rPr>
            </w:pPr>
            <w:r w:rsidRPr="00C47D0B">
              <w:rPr>
                <w:rFonts w:ascii="Tahoma" w:eastAsia="Times New Roman" w:hAnsi="Tahoma" w:cs="Tahoma"/>
                <w:color w:val="000000"/>
                <w:sz w:val="20"/>
                <w:szCs w:val="24"/>
                <w:lang w:eastAsia="tr-TR"/>
              </w:rPr>
              <w:t>İkili İş birliği ile Kurulan Uluslararası Üniversitelerin Desteklenmesi</w:t>
            </w:r>
          </w:p>
        </w:tc>
        <w:tc>
          <w:tcPr>
            <w:tcW w:w="0" w:type="auto"/>
            <w:tcBorders>
              <w:top w:val="nil"/>
              <w:left w:val="nil"/>
              <w:bottom w:val="single" w:sz="4" w:space="0" w:color="auto"/>
              <w:right w:val="single" w:sz="4" w:space="0" w:color="auto"/>
            </w:tcBorders>
            <w:shd w:val="clear" w:color="auto" w:fill="auto"/>
            <w:vAlign w:val="center"/>
            <w:hideMark/>
          </w:tcPr>
          <w:p w:rsidR="00E67BD8" w:rsidRPr="00C47D0B" w:rsidRDefault="00A61E20" w:rsidP="00472FA0">
            <w:pPr>
              <w:rPr>
                <w:rFonts w:ascii="Tahoma" w:eastAsia="Times New Roman" w:hAnsi="Tahoma" w:cs="Tahoma"/>
                <w:color w:val="000000"/>
                <w:sz w:val="20"/>
                <w:szCs w:val="24"/>
                <w:lang w:eastAsia="tr-TR"/>
              </w:rPr>
            </w:pPr>
            <w:r>
              <w:rPr>
                <w:rFonts w:ascii="Tahoma" w:eastAsia="Times New Roman" w:hAnsi="Tahoma" w:cs="Tahoma"/>
                <w:color w:val="000000"/>
                <w:sz w:val="20"/>
                <w:szCs w:val="24"/>
                <w:lang w:eastAsia="tr-TR"/>
              </w:rPr>
              <w:t>YÜKSEK</w:t>
            </w:r>
            <w:r w:rsidR="00E67BD8" w:rsidRPr="00C47D0B">
              <w:rPr>
                <w:rFonts w:ascii="Tahoma" w:eastAsia="Times New Roman" w:hAnsi="Tahoma" w:cs="Tahoma"/>
                <w:color w:val="000000"/>
                <w:sz w:val="20"/>
                <w:szCs w:val="24"/>
                <w:lang w:eastAsia="tr-TR"/>
              </w:rPr>
              <w:t>ÖĞRETİM VE YURT DIŞI EĞİTİM GENEL MÜDÜRLÜĞÜ</w:t>
            </w:r>
          </w:p>
        </w:tc>
      </w:tr>
      <w:tr w:rsidR="00E67BD8" w:rsidRPr="00C47D0B" w:rsidTr="00472FA0">
        <w:trPr>
          <w:trHeight w:val="660"/>
        </w:trPr>
        <w:tc>
          <w:tcPr>
            <w:tcW w:w="0" w:type="auto"/>
            <w:vMerge/>
            <w:tcBorders>
              <w:top w:val="nil"/>
              <w:left w:val="single" w:sz="4" w:space="0" w:color="auto"/>
              <w:bottom w:val="single" w:sz="4" w:space="0" w:color="auto"/>
              <w:right w:val="single" w:sz="4" w:space="0" w:color="auto"/>
            </w:tcBorders>
            <w:vAlign w:val="center"/>
            <w:hideMark/>
          </w:tcPr>
          <w:p w:rsidR="00E67BD8" w:rsidRPr="00C47D0B" w:rsidRDefault="00E67BD8" w:rsidP="00472FA0">
            <w:pPr>
              <w:rPr>
                <w:rFonts w:ascii="Tahoma" w:eastAsia="Times New Roman" w:hAnsi="Tahoma" w:cs="Tahoma"/>
                <w:color w:val="000000"/>
                <w:sz w:val="20"/>
                <w:szCs w:val="24"/>
                <w:lang w:eastAsia="tr-TR"/>
              </w:rPr>
            </w:pPr>
          </w:p>
        </w:tc>
        <w:tc>
          <w:tcPr>
            <w:tcW w:w="0" w:type="auto"/>
            <w:vMerge/>
            <w:tcBorders>
              <w:top w:val="nil"/>
              <w:left w:val="single" w:sz="4" w:space="0" w:color="auto"/>
              <w:bottom w:val="single" w:sz="4" w:space="0" w:color="auto"/>
              <w:right w:val="single" w:sz="4" w:space="0" w:color="auto"/>
            </w:tcBorders>
            <w:vAlign w:val="center"/>
            <w:hideMark/>
          </w:tcPr>
          <w:p w:rsidR="00E67BD8" w:rsidRPr="00C47D0B" w:rsidRDefault="00E67BD8" w:rsidP="00472FA0">
            <w:pPr>
              <w:rPr>
                <w:rFonts w:ascii="Tahoma" w:eastAsia="Times New Roman" w:hAnsi="Tahoma" w:cs="Tahoma"/>
                <w:color w:val="000000"/>
                <w:sz w:val="20"/>
                <w:szCs w:val="24"/>
                <w:lang w:eastAsia="tr-TR"/>
              </w:rPr>
            </w:pPr>
          </w:p>
        </w:tc>
        <w:tc>
          <w:tcPr>
            <w:tcW w:w="0" w:type="auto"/>
            <w:tcBorders>
              <w:top w:val="nil"/>
              <w:left w:val="nil"/>
              <w:bottom w:val="single" w:sz="4" w:space="0" w:color="auto"/>
              <w:right w:val="single" w:sz="4" w:space="0" w:color="auto"/>
            </w:tcBorders>
            <w:shd w:val="clear" w:color="auto" w:fill="auto"/>
            <w:vAlign w:val="center"/>
            <w:hideMark/>
          </w:tcPr>
          <w:p w:rsidR="00E67BD8" w:rsidRPr="00C47D0B" w:rsidRDefault="00E67BD8" w:rsidP="00472FA0">
            <w:pPr>
              <w:rPr>
                <w:rFonts w:ascii="Tahoma" w:eastAsia="Times New Roman" w:hAnsi="Tahoma" w:cs="Tahoma"/>
                <w:color w:val="000000"/>
                <w:sz w:val="20"/>
                <w:szCs w:val="24"/>
                <w:lang w:eastAsia="tr-TR"/>
              </w:rPr>
            </w:pPr>
            <w:r w:rsidRPr="00C47D0B">
              <w:rPr>
                <w:rFonts w:ascii="Tahoma" w:eastAsia="Times New Roman" w:hAnsi="Tahoma" w:cs="Tahoma"/>
                <w:color w:val="000000"/>
                <w:sz w:val="20"/>
                <w:szCs w:val="24"/>
                <w:lang w:eastAsia="tr-TR"/>
              </w:rPr>
              <w:t>Türkiye Maarif Vakfı Desteği</w:t>
            </w:r>
          </w:p>
        </w:tc>
        <w:tc>
          <w:tcPr>
            <w:tcW w:w="0" w:type="auto"/>
            <w:tcBorders>
              <w:top w:val="nil"/>
              <w:left w:val="nil"/>
              <w:bottom w:val="single" w:sz="4" w:space="0" w:color="auto"/>
              <w:right w:val="single" w:sz="4" w:space="0" w:color="auto"/>
            </w:tcBorders>
            <w:shd w:val="clear" w:color="auto" w:fill="auto"/>
            <w:vAlign w:val="center"/>
            <w:hideMark/>
          </w:tcPr>
          <w:p w:rsidR="00E67BD8" w:rsidRPr="00C47D0B" w:rsidRDefault="00A61E20" w:rsidP="00472FA0">
            <w:pPr>
              <w:rPr>
                <w:rFonts w:ascii="Tahoma" w:eastAsia="Times New Roman" w:hAnsi="Tahoma" w:cs="Tahoma"/>
                <w:color w:val="000000"/>
                <w:sz w:val="20"/>
                <w:szCs w:val="24"/>
                <w:lang w:eastAsia="tr-TR"/>
              </w:rPr>
            </w:pPr>
            <w:r>
              <w:rPr>
                <w:rFonts w:ascii="Tahoma" w:eastAsia="Times New Roman" w:hAnsi="Tahoma" w:cs="Tahoma"/>
                <w:color w:val="000000"/>
                <w:sz w:val="20"/>
                <w:szCs w:val="24"/>
                <w:lang w:eastAsia="tr-TR"/>
              </w:rPr>
              <w:t>YÜKSEK</w:t>
            </w:r>
            <w:r w:rsidR="00E67BD8" w:rsidRPr="00C47D0B">
              <w:rPr>
                <w:rFonts w:ascii="Tahoma" w:eastAsia="Times New Roman" w:hAnsi="Tahoma" w:cs="Tahoma"/>
                <w:color w:val="000000"/>
                <w:sz w:val="20"/>
                <w:szCs w:val="24"/>
                <w:lang w:eastAsia="tr-TR"/>
              </w:rPr>
              <w:t>ÖĞRETİM VE YURT DIŞI EĞİTİM GENEL MÜDÜRLÜĞÜ</w:t>
            </w:r>
          </w:p>
        </w:tc>
      </w:tr>
      <w:tr w:rsidR="00E67BD8" w:rsidRPr="00C47D0B" w:rsidTr="00472FA0">
        <w:trPr>
          <w:trHeight w:val="1560"/>
        </w:trPr>
        <w:tc>
          <w:tcPr>
            <w:tcW w:w="0" w:type="auto"/>
            <w:vMerge/>
            <w:tcBorders>
              <w:top w:val="nil"/>
              <w:left w:val="single" w:sz="4" w:space="0" w:color="auto"/>
              <w:bottom w:val="single" w:sz="4" w:space="0" w:color="auto"/>
              <w:right w:val="single" w:sz="4" w:space="0" w:color="auto"/>
            </w:tcBorders>
            <w:vAlign w:val="center"/>
            <w:hideMark/>
          </w:tcPr>
          <w:p w:rsidR="00E67BD8" w:rsidRPr="00C47D0B" w:rsidRDefault="00E67BD8" w:rsidP="00472FA0">
            <w:pPr>
              <w:rPr>
                <w:rFonts w:ascii="Tahoma" w:eastAsia="Times New Roman" w:hAnsi="Tahoma" w:cs="Tahoma"/>
                <w:color w:val="000000"/>
                <w:sz w:val="20"/>
                <w:szCs w:val="24"/>
                <w:lang w:eastAsia="tr-TR"/>
              </w:rPr>
            </w:pPr>
          </w:p>
        </w:tc>
        <w:tc>
          <w:tcPr>
            <w:tcW w:w="0" w:type="auto"/>
            <w:vMerge/>
            <w:tcBorders>
              <w:top w:val="nil"/>
              <w:left w:val="single" w:sz="4" w:space="0" w:color="auto"/>
              <w:bottom w:val="single" w:sz="4" w:space="0" w:color="auto"/>
              <w:right w:val="single" w:sz="4" w:space="0" w:color="auto"/>
            </w:tcBorders>
            <w:vAlign w:val="center"/>
            <w:hideMark/>
          </w:tcPr>
          <w:p w:rsidR="00E67BD8" w:rsidRPr="00C47D0B" w:rsidRDefault="00E67BD8" w:rsidP="00472FA0">
            <w:pPr>
              <w:rPr>
                <w:rFonts w:ascii="Tahoma" w:eastAsia="Times New Roman" w:hAnsi="Tahoma" w:cs="Tahoma"/>
                <w:color w:val="000000"/>
                <w:sz w:val="20"/>
                <w:szCs w:val="24"/>
                <w:lang w:eastAsia="tr-TR"/>
              </w:rPr>
            </w:pPr>
          </w:p>
        </w:tc>
        <w:tc>
          <w:tcPr>
            <w:tcW w:w="0" w:type="auto"/>
            <w:tcBorders>
              <w:top w:val="nil"/>
              <w:left w:val="nil"/>
              <w:bottom w:val="single" w:sz="4" w:space="0" w:color="auto"/>
              <w:right w:val="single" w:sz="4" w:space="0" w:color="auto"/>
            </w:tcBorders>
            <w:shd w:val="clear" w:color="auto" w:fill="auto"/>
            <w:vAlign w:val="center"/>
            <w:hideMark/>
          </w:tcPr>
          <w:p w:rsidR="00E67BD8" w:rsidRPr="00C47D0B" w:rsidRDefault="00E67BD8" w:rsidP="00472FA0">
            <w:pPr>
              <w:rPr>
                <w:rFonts w:ascii="Tahoma" w:eastAsia="Times New Roman" w:hAnsi="Tahoma" w:cs="Tahoma"/>
                <w:color w:val="000000"/>
                <w:sz w:val="20"/>
                <w:szCs w:val="24"/>
                <w:lang w:eastAsia="tr-TR"/>
              </w:rPr>
            </w:pPr>
            <w:r w:rsidRPr="00C47D0B">
              <w:rPr>
                <w:rFonts w:ascii="Tahoma" w:eastAsia="Times New Roman" w:hAnsi="Tahoma" w:cs="Tahoma"/>
                <w:color w:val="000000"/>
                <w:sz w:val="20"/>
                <w:szCs w:val="24"/>
                <w:lang w:eastAsia="tr-TR"/>
              </w:rPr>
              <w:t xml:space="preserve">Yurtdışında Yaşayan Vatandaş ve Soydaşların Eğitimi </w:t>
            </w:r>
          </w:p>
        </w:tc>
        <w:tc>
          <w:tcPr>
            <w:tcW w:w="0" w:type="auto"/>
            <w:tcBorders>
              <w:top w:val="nil"/>
              <w:left w:val="nil"/>
              <w:bottom w:val="single" w:sz="4" w:space="0" w:color="auto"/>
              <w:right w:val="single" w:sz="4" w:space="0" w:color="auto"/>
            </w:tcBorders>
            <w:shd w:val="clear" w:color="auto" w:fill="auto"/>
            <w:vAlign w:val="center"/>
            <w:hideMark/>
          </w:tcPr>
          <w:p w:rsidR="00E67BD8" w:rsidRPr="00C47D0B" w:rsidRDefault="00E67BD8" w:rsidP="00472FA0">
            <w:pPr>
              <w:rPr>
                <w:rFonts w:ascii="Tahoma" w:eastAsia="Times New Roman" w:hAnsi="Tahoma" w:cs="Tahoma"/>
                <w:color w:val="000000"/>
                <w:sz w:val="20"/>
                <w:szCs w:val="24"/>
                <w:lang w:eastAsia="tr-TR"/>
              </w:rPr>
            </w:pPr>
            <w:r w:rsidRPr="00C47D0B">
              <w:rPr>
                <w:rFonts w:ascii="Tahoma" w:eastAsia="Times New Roman" w:hAnsi="Tahoma" w:cs="Tahoma"/>
                <w:color w:val="000000"/>
                <w:sz w:val="20"/>
                <w:szCs w:val="24"/>
                <w:lang w:eastAsia="tr-TR"/>
              </w:rPr>
              <w:t>AVRUPA BİRLİĞİ VE DIŞ İL</w:t>
            </w:r>
            <w:r w:rsidR="00A61E20">
              <w:rPr>
                <w:rFonts w:ascii="Tahoma" w:eastAsia="Times New Roman" w:hAnsi="Tahoma" w:cs="Tahoma"/>
                <w:color w:val="000000"/>
                <w:sz w:val="20"/>
                <w:szCs w:val="24"/>
                <w:lang w:eastAsia="tr-TR"/>
              </w:rPr>
              <w:t>İŞKİLER GENEL MÜDÜRLÜĞÜ, YÜKSEK</w:t>
            </w:r>
            <w:r w:rsidRPr="00C47D0B">
              <w:rPr>
                <w:rFonts w:ascii="Tahoma" w:eastAsia="Times New Roman" w:hAnsi="Tahoma" w:cs="Tahoma"/>
                <w:color w:val="000000"/>
                <w:sz w:val="20"/>
                <w:szCs w:val="24"/>
                <w:lang w:eastAsia="tr-TR"/>
              </w:rPr>
              <w:t>ÖĞRETİM VE YURT DIŞI EĞİTİM GENEL MÜDÜRLÜĞÜ, YURTDIŞI EĞİTİM MÜŞAVİR VE ATAŞELERİ, YURTDIŞI OKULLAR</w:t>
            </w:r>
          </w:p>
        </w:tc>
      </w:tr>
      <w:tr w:rsidR="00E67BD8" w:rsidRPr="00C47D0B" w:rsidTr="00472FA0">
        <w:trPr>
          <w:trHeight w:val="660"/>
        </w:trPr>
        <w:tc>
          <w:tcPr>
            <w:tcW w:w="0" w:type="auto"/>
            <w:vMerge/>
            <w:tcBorders>
              <w:top w:val="nil"/>
              <w:left w:val="single" w:sz="4" w:space="0" w:color="auto"/>
              <w:bottom w:val="single" w:sz="4" w:space="0" w:color="auto"/>
              <w:right w:val="single" w:sz="4" w:space="0" w:color="auto"/>
            </w:tcBorders>
            <w:vAlign w:val="center"/>
            <w:hideMark/>
          </w:tcPr>
          <w:p w:rsidR="00E67BD8" w:rsidRPr="00C47D0B" w:rsidRDefault="00E67BD8" w:rsidP="00472FA0">
            <w:pPr>
              <w:rPr>
                <w:rFonts w:ascii="Tahoma" w:eastAsia="Times New Roman" w:hAnsi="Tahoma" w:cs="Tahoma"/>
                <w:color w:val="000000"/>
                <w:sz w:val="20"/>
                <w:szCs w:val="24"/>
                <w:lang w:eastAsia="tr-TR"/>
              </w:rPr>
            </w:pPr>
          </w:p>
        </w:tc>
        <w:tc>
          <w:tcPr>
            <w:tcW w:w="0" w:type="auto"/>
            <w:tcBorders>
              <w:top w:val="nil"/>
              <w:left w:val="nil"/>
              <w:bottom w:val="single" w:sz="4" w:space="0" w:color="auto"/>
              <w:right w:val="single" w:sz="4" w:space="0" w:color="auto"/>
            </w:tcBorders>
            <w:shd w:val="clear" w:color="auto" w:fill="auto"/>
            <w:vAlign w:val="center"/>
            <w:hideMark/>
          </w:tcPr>
          <w:p w:rsidR="00E67BD8" w:rsidRPr="00C47D0B" w:rsidRDefault="00E67BD8" w:rsidP="00472FA0">
            <w:pPr>
              <w:rPr>
                <w:rFonts w:ascii="Tahoma" w:eastAsia="Times New Roman" w:hAnsi="Tahoma" w:cs="Tahoma"/>
                <w:color w:val="000000"/>
                <w:sz w:val="20"/>
                <w:szCs w:val="24"/>
                <w:lang w:eastAsia="tr-TR"/>
              </w:rPr>
            </w:pPr>
            <w:r w:rsidRPr="00C47D0B">
              <w:rPr>
                <w:rFonts w:ascii="Tahoma" w:eastAsia="Times New Roman" w:hAnsi="Tahoma" w:cs="Tahoma"/>
                <w:color w:val="000000"/>
                <w:sz w:val="20"/>
                <w:szCs w:val="24"/>
                <w:lang w:eastAsia="tr-TR"/>
              </w:rPr>
              <w:t>EĞİTİME ERİŞİM VE FIRSAT EŞİTLİĞİ</w:t>
            </w:r>
          </w:p>
        </w:tc>
        <w:tc>
          <w:tcPr>
            <w:tcW w:w="0" w:type="auto"/>
            <w:tcBorders>
              <w:top w:val="nil"/>
              <w:left w:val="nil"/>
              <w:bottom w:val="single" w:sz="4" w:space="0" w:color="auto"/>
              <w:right w:val="single" w:sz="4" w:space="0" w:color="auto"/>
            </w:tcBorders>
            <w:shd w:val="clear" w:color="auto" w:fill="auto"/>
            <w:vAlign w:val="center"/>
            <w:hideMark/>
          </w:tcPr>
          <w:p w:rsidR="00E67BD8" w:rsidRPr="00C47D0B" w:rsidRDefault="00E67BD8" w:rsidP="00472FA0">
            <w:pPr>
              <w:rPr>
                <w:rFonts w:ascii="Tahoma" w:eastAsia="Times New Roman" w:hAnsi="Tahoma" w:cs="Tahoma"/>
                <w:color w:val="000000"/>
                <w:sz w:val="20"/>
                <w:szCs w:val="24"/>
                <w:lang w:eastAsia="tr-TR"/>
              </w:rPr>
            </w:pPr>
            <w:r w:rsidRPr="00C47D0B">
              <w:rPr>
                <w:rFonts w:ascii="Tahoma" w:eastAsia="Times New Roman" w:hAnsi="Tahoma" w:cs="Tahoma"/>
                <w:color w:val="000000"/>
                <w:sz w:val="20"/>
                <w:szCs w:val="24"/>
                <w:lang w:eastAsia="tr-TR"/>
              </w:rPr>
              <w:t>Yetiştirilmek Üzere Yurtdışına Bursiyer Gönderimi</w:t>
            </w:r>
          </w:p>
        </w:tc>
        <w:tc>
          <w:tcPr>
            <w:tcW w:w="0" w:type="auto"/>
            <w:tcBorders>
              <w:top w:val="nil"/>
              <w:left w:val="nil"/>
              <w:bottom w:val="single" w:sz="4" w:space="0" w:color="auto"/>
              <w:right w:val="single" w:sz="4" w:space="0" w:color="auto"/>
            </w:tcBorders>
            <w:shd w:val="clear" w:color="auto" w:fill="auto"/>
            <w:vAlign w:val="center"/>
            <w:hideMark/>
          </w:tcPr>
          <w:p w:rsidR="00E67BD8" w:rsidRPr="00C47D0B" w:rsidRDefault="00A61E20" w:rsidP="00472FA0">
            <w:pPr>
              <w:rPr>
                <w:rFonts w:ascii="Tahoma" w:eastAsia="Times New Roman" w:hAnsi="Tahoma" w:cs="Tahoma"/>
                <w:color w:val="000000"/>
                <w:sz w:val="20"/>
                <w:szCs w:val="24"/>
                <w:lang w:eastAsia="tr-TR"/>
              </w:rPr>
            </w:pPr>
            <w:r>
              <w:rPr>
                <w:rFonts w:ascii="Tahoma" w:eastAsia="Times New Roman" w:hAnsi="Tahoma" w:cs="Tahoma"/>
                <w:color w:val="000000"/>
                <w:sz w:val="20"/>
                <w:szCs w:val="24"/>
                <w:lang w:eastAsia="tr-TR"/>
              </w:rPr>
              <w:t>YÜKSEK</w:t>
            </w:r>
            <w:r w:rsidR="00E67BD8" w:rsidRPr="00C47D0B">
              <w:rPr>
                <w:rFonts w:ascii="Tahoma" w:eastAsia="Times New Roman" w:hAnsi="Tahoma" w:cs="Tahoma"/>
                <w:color w:val="000000"/>
                <w:sz w:val="20"/>
                <w:szCs w:val="24"/>
                <w:lang w:eastAsia="tr-TR"/>
              </w:rPr>
              <w:t>ÖĞRETİM VE YURT DIŞI EĞİTİM GENEL MÜDÜRLÜĞÜ</w:t>
            </w:r>
          </w:p>
        </w:tc>
      </w:tr>
      <w:tr w:rsidR="00E67BD8" w:rsidRPr="00C47D0B" w:rsidTr="00472FA0">
        <w:trPr>
          <w:trHeight w:val="66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E67BD8" w:rsidRPr="00C47D0B" w:rsidRDefault="00E67BD8" w:rsidP="00472FA0">
            <w:pPr>
              <w:rPr>
                <w:rFonts w:ascii="Tahoma" w:eastAsia="Times New Roman" w:hAnsi="Tahoma" w:cs="Tahoma"/>
                <w:color w:val="000000"/>
                <w:sz w:val="20"/>
                <w:szCs w:val="24"/>
                <w:lang w:eastAsia="tr-TR"/>
              </w:rPr>
            </w:pPr>
            <w:r w:rsidRPr="00C47D0B">
              <w:rPr>
                <w:rFonts w:ascii="Tahoma" w:eastAsia="Times New Roman" w:hAnsi="Tahoma" w:cs="Tahoma"/>
                <w:color w:val="000000"/>
                <w:sz w:val="20"/>
                <w:szCs w:val="24"/>
                <w:lang w:eastAsia="tr-TR"/>
              </w:rPr>
              <w:lastRenderedPageBreak/>
              <w:t>YÖNETİM VE DESTEK PROGRAMI</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E67BD8" w:rsidRPr="00C47D0B" w:rsidRDefault="00E67BD8" w:rsidP="00472FA0">
            <w:pPr>
              <w:rPr>
                <w:rFonts w:ascii="Tahoma" w:eastAsia="Times New Roman" w:hAnsi="Tahoma" w:cs="Tahoma"/>
                <w:color w:val="000000"/>
                <w:sz w:val="20"/>
                <w:szCs w:val="24"/>
                <w:lang w:eastAsia="tr-TR"/>
              </w:rPr>
            </w:pPr>
            <w:r w:rsidRPr="00C47D0B">
              <w:rPr>
                <w:rFonts w:ascii="Tahoma" w:eastAsia="Times New Roman" w:hAnsi="Tahoma" w:cs="Tahoma"/>
                <w:color w:val="000000"/>
                <w:sz w:val="20"/>
                <w:szCs w:val="24"/>
                <w:lang w:eastAsia="tr-TR"/>
              </w:rPr>
              <w:t>TEFTİŞ, DENETİM VE DANIŞMANLIK HİZMETLERİ</w:t>
            </w:r>
          </w:p>
        </w:tc>
        <w:tc>
          <w:tcPr>
            <w:tcW w:w="0" w:type="auto"/>
            <w:tcBorders>
              <w:top w:val="nil"/>
              <w:left w:val="nil"/>
              <w:bottom w:val="single" w:sz="4" w:space="0" w:color="auto"/>
              <w:right w:val="single" w:sz="4" w:space="0" w:color="auto"/>
            </w:tcBorders>
            <w:shd w:val="clear" w:color="auto" w:fill="auto"/>
            <w:vAlign w:val="center"/>
            <w:hideMark/>
          </w:tcPr>
          <w:p w:rsidR="00E67BD8" w:rsidRPr="00C47D0B" w:rsidRDefault="00E67BD8" w:rsidP="00472FA0">
            <w:pPr>
              <w:rPr>
                <w:rFonts w:ascii="Tahoma" w:eastAsia="Times New Roman" w:hAnsi="Tahoma" w:cs="Tahoma"/>
                <w:color w:val="000000"/>
                <w:sz w:val="20"/>
                <w:szCs w:val="24"/>
                <w:lang w:eastAsia="tr-TR"/>
              </w:rPr>
            </w:pPr>
            <w:r w:rsidRPr="00C47D0B">
              <w:rPr>
                <w:rFonts w:ascii="Tahoma" w:eastAsia="Times New Roman" w:hAnsi="Tahoma" w:cs="Tahoma"/>
                <w:color w:val="000000"/>
                <w:sz w:val="20"/>
                <w:szCs w:val="24"/>
                <w:lang w:eastAsia="tr-TR"/>
              </w:rPr>
              <w:t>Diğer Teftiş, Denetim ve Danışmanlık Hizmetleri</w:t>
            </w:r>
          </w:p>
        </w:tc>
        <w:tc>
          <w:tcPr>
            <w:tcW w:w="0" w:type="auto"/>
            <w:tcBorders>
              <w:top w:val="nil"/>
              <w:left w:val="nil"/>
              <w:bottom w:val="single" w:sz="4" w:space="0" w:color="auto"/>
              <w:right w:val="single" w:sz="4" w:space="0" w:color="auto"/>
            </w:tcBorders>
            <w:shd w:val="clear" w:color="auto" w:fill="auto"/>
            <w:vAlign w:val="center"/>
            <w:hideMark/>
          </w:tcPr>
          <w:p w:rsidR="00E67BD8" w:rsidRPr="00C47D0B" w:rsidRDefault="00E67BD8" w:rsidP="00472FA0">
            <w:pPr>
              <w:rPr>
                <w:rFonts w:ascii="Tahoma" w:eastAsia="Times New Roman" w:hAnsi="Tahoma" w:cs="Tahoma"/>
                <w:color w:val="000000"/>
                <w:sz w:val="20"/>
                <w:szCs w:val="24"/>
                <w:lang w:eastAsia="tr-TR"/>
              </w:rPr>
            </w:pPr>
            <w:r w:rsidRPr="00C47D0B">
              <w:rPr>
                <w:rFonts w:ascii="Tahoma" w:eastAsia="Times New Roman" w:hAnsi="Tahoma" w:cs="Tahoma"/>
                <w:color w:val="000000"/>
                <w:sz w:val="20"/>
                <w:szCs w:val="24"/>
                <w:lang w:eastAsia="tr-TR"/>
              </w:rPr>
              <w:t>TALİM VE TERBİYE KURULU BAŞKANLIĞI</w:t>
            </w:r>
          </w:p>
        </w:tc>
      </w:tr>
      <w:tr w:rsidR="00E67BD8" w:rsidRPr="00C47D0B" w:rsidTr="00472FA0">
        <w:trPr>
          <w:trHeight w:val="660"/>
        </w:trPr>
        <w:tc>
          <w:tcPr>
            <w:tcW w:w="0" w:type="auto"/>
            <w:vMerge/>
            <w:tcBorders>
              <w:top w:val="nil"/>
              <w:left w:val="single" w:sz="4" w:space="0" w:color="auto"/>
              <w:bottom w:val="single" w:sz="4" w:space="0" w:color="auto"/>
              <w:right w:val="single" w:sz="4" w:space="0" w:color="auto"/>
            </w:tcBorders>
            <w:vAlign w:val="center"/>
            <w:hideMark/>
          </w:tcPr>
          <w:p w:rsidR="00E67BD8" w:rsidRPr="00C47D0B" w:rsidRDefault="00E67BD8" w:rsidP="00472FA0">
            <w:pPr>
              <w:rPr>
                <w:rFonts w:ascii="Tahoma" w:eastAsia="Times New Roman" w:hAnsi="Tahoma" w:cs="Tahoma"/>
                <w:color w:val="000000"/>
                <w:sz w:val="20"/>
                <w:szCs w:val="24"/>
                <w:lang w:eastAsia="tr-TR"/>
              </w:rPr>
            </w:pPr>
          </w:p>
        </w:tc>
        <w:tc>
          <w:tcPr>
            <w:tcW w:w="0" w:type="auto"/>
            <w:vMerge/>
            <w:tcBorders>
              <w:top w:val="nil"/>
              <w:left w:val="single" w:sz="4" w:space="0" w:color="auto"/>
              <w:bottom w:val="single" w:sz="4" w:space="0" w:color="auto"/>
              <w:right w:val="single" w:sz="4" w:space="0" w:color="auto"/>
            </w:tcBorders>
            <w:vAlign w:val="center"/>
            <w:hideMark/>
          </w:tcPr>
          <w:p w:rsidR="00E67BD8" w:rsidRPr="00C47D0B" w:rsidRDefault="00E67BD8" w:rsidP="00472FA0">
            <w:pPr>
              <w:rPr>
                <w:rFonts w:ascii="Tahoma" w:eastAsia="Times New Roman" w:hAnsi="Tahoma" w:cs="Tahoma"/>
                <w:color w:val="000000"/>
                <w:sz w:val="20"/>
                <w:szCs w:val="24"/>
                <w:lang w:eastAsia="tr-TR"/>
              </w:rPr>
            </w:pPr>
          </w:p>
        </w:tc>
        <w:tc>
          <w:tcPr>
            <w:tcW w:w="0" w:type="auto"/>
            <w:tcBorders>
              <w:top w:val="nil"/>
              <w:left w:val="nil"/>
              <w:bottom w:val="single" w:sz="4" w:space="0" w:color="auto"/>
              <w:right w:val="single" w:sz="4" w:space="0" w:color="auto"/>
            </w:tcBorders>
            <w:shd w:val="clear" w:color="auto" w:fill="auto"/>
            <w:vAlign w:val="center"/>
            <w:hideMark/>
          </w:tcPr>
          <w:p w:rsidR="00E67BD8" w:rsidRPr="00C47D0B" w:rsidRDefault="00E67BD8" w:rsidP="00472FA0">
            <w:pPr>
              <w:rPr>
                <w:rFonts w:ascii="Tahoma" w:eastAsia="Times New Roman" w:hAnsi="Tahoma" w:cs="Tahoma"/>
                <w:color w:val="000000"/>
                <w:sz w:val="20"/>
                <w:szCs w:val="24"/>
                <w:lang w:eastAsia="tr-TR"/>
              </w:rPr>
            </w:pPr>
            <w:r w:rsidRPr="00C47D0B">
              <w:rPr>
                <w:rFonts w:ascii="Tahoma" w:eastAsia="Times New Roman" w:hAnsi="Tahoma" w:cs="Tahoma"/>
                <w:color w:val="000000"/>
                <w:sz w:val="20"/>
                <w:szCs w:val="24"/>
                <w:lang w:eastAsia="tr-TR"/>
              </w:rPr>
              <w:t>Hukuki Danışmanlık ve Muhakemat Hizmetleri</w:t>
            </w:r>
          </w:p>
        </w:tc>
        <w:tc>
          <w:tcPr>
            <w:tcW w:w="0" w:type="auto"/>
            <w:tcBorders>
              <w:top w:val="nil"/>
              <w:left w:val="nil"/>
              <w:bottom w:val="single" w:sz="4" w:space="0" w:color="auto"/>
              <w:right w:val="single" w:sz="4" w:space="0" w:color="auto"/>
            </w:tcBorders>
            <w:shd w:val="clear" w:color="auto" w:fill="auto"/>
            <w:vAlign w:val="center"/>
            <w:hideMark/>
          </w:tcPr>
          <w:p w:rsidR="00E67BD8" w:rsidRPr="00C47D0B" w:rsidRDefault="00E67BD8" w:rsidP="00472FA0">
            <w:pPr>
              <w:rPr>
                <w:rFonts w:ascii="Tahoma" w:eastAsia="Times New Roman" w:hAnsi="Tahoma" w:cs="Tahoma"/>
                <w:color w:val="000000"/>
                <w:sz w:val="20"/>
                <w:szCs w:val="24"/>
                <w:lang w:eastAsia="tr-TR"/>
              </w:rPr>
            </w:pPr>
            <w:r w:rsidRPr="00C47D0B">
              <w:rPr>
                <w:rFonts w:ascii="Tahoma" w:eastAsia="Times New Roman" w:hAnsi="Tahoma" w:cs="Tahoma"/>
                <w:color w:val="000000"/>
                <w:sz w:val="20"/>
                <w:szCs w:val="24"/>
                <w:lang w:eastAsia="tr-TR"/>
              </w:rPr>
              <w:t>HUKUK HİZMETLERİ GENEL MÜDÜRLÜĞÜ</w:t>
            </w:r>
          </w:p>
        </w:tc>
      </w:tr>
      <w:tr w:rsidR="00E67BD8" w:rsidRPr="00C47D0B" w:rsidTr="00472FA0">
        <w:trPr>
          <w:trHeight w:val="600"/>
        </w:trPr>
        <w:tc>
          <w:tcPr>
            <w:tcW w:w="0" w:type="auto"/>
            <w:vMerge/>
            <w:tcBorders>
              <w:top w:val="nil"/>
              <w:left w:val="single" w:sz="4" w:space="0" w:color="auto"/>
              <w:bottom w:val="single" w:sz="4" w:space="0" w:color="auto"/>
              <w:right w:val="single" w:sz="4" w:space="0" w:color="auto"/>
            </w:tcBorders>
            <w:vAlign w:val="center"/>
            <w:hideMark/>
          </w:tcPr>
          <w:p w:rsidR="00E67BD8" w:rsidRPr="00C47D0B" w:rsidRDefault="00E67BD8" w:rsidP="00472FA0">
            <w:pPr>
              <w:rPr>
                <w:rFonts w:ascii="Tahoma" w:eastAsia="Times New Roman" w:hAnsi="Tahoma" w:cs="Tahoma"/>
                <w:color w:val="000000"/>
                <w:sz w:val="20"/>
                <w:szCs w:val="24"/>
                <w:lang w:eastAsia="tr-TR"/>
              </w:rPr>
            </w:pPr>
          </w:p>
        </w:tc>
        <w:tc>
          <w:tcPr>
            <w:tcW w:w="0" w:type="auto"/>
            <w:vMerge/>
            <w:tcBorders>
              <w:top w:val="nil"/>
              <w:left w:val="single" w:sz="4" w:space="0" w:color="auto"/>
              <w:bottom w:val="single" w:sz="4" w:space="0" w:color="auto"/>
              <w:right w:val="single" w:sz="4" w:space="0" w:color="auto"/>
            </w:tcBorders>
            <w:vAlign w:val="center"/>
            <w:hideMark/>
          </w:tcPr>
          <w:p w:rsidR="00E67BD8" w:rsidRPr="00C47D0B" w:rsidRDefault="00E67BD8" w:rsidP="00472FA0">
            <w:pPr>
              <w:rPr>
                <w:rFonts w:ascii="Tahoma" w:eastAsia="Times New Roman" w:hAnsi="Tahoma" w:cs="Tahoma"/>
                <w:color w:val="000000"/>
                <w:sz w:val="20"/>
                <w:szCs w:val="24"/>
                <w:lang w:eastAsia="tr-TR"/>
              </w:rPr>
            </w:pPr>
          </w:p>
        </w:tc>
        <w:tc>
          <w:tcPr>
            <w:tcW w:w="0" w:type="auto"/>
            <w:tcBorders>
              <w:top w:val="nil"/>
              <w:left w:val="nil"/>
              <w:bottom w:val="single" w:sz="4" w:space="0" w:color="auto"/>
              <w:right w:val="single" w:sz="4" w:space="0" w:color="auto"/>
            </w:tcBorders>
            <w:shd w:val="clear" w:color="auto" w:fill="auto"/>
            <w:vAlign w:val="center"/>
            <w:hideMark/>
          </w:tcPr>
          <w:p w:rsidR="00E67BD8" w:rsidRPr="00C47D0B" w:rsidRDefault="00E67BD8" w:rsidP="00472FA0">
            <w:pPr>
              <w:rPr>
                <w:rFonts w:ascii="Tahoma" w:eastAsia="Times New Roman" w:hAnsi="Tahoma" w:cs="Tahoma"/>
                <w:color w:val="000000"/>
                <w:sz w:val="20"/>
                <w:szCs w:val="24"/>
                <w:lang w:eastAsia="tr-TR"/>
              </w:rPr>
            </w:pPr>
            <w:r w:rsidRPr="00C47D0B">
              <w:rPr>
                <w:rFonts w:ascii="Tahoma" w:eastAsia="Times New Roman" w:hAnsi="Tahoma" w:cs="Tahoma"/>
                <w:color w:val="000000"/>
                <w:sz w:val="20"/>
                <w:szCs w:val="24"/>
                <w:lang w:eastAsia="tr-TR"/>
              </w:rPr>
              <w:t>İç Denetim</w:t>
            </w:r>
          </w:p>
        </w:tc>
        <w:tc>
          <w:tcPr>
            <w:tcW w:w="0" w:type="auto"/>
            <w:tcBorders>
              <w:top w:val="nil"/>
              <w:left w:val="nil"/>
              <w:bottom w:val="single" w:sz="4" w:space="0" w:color="auto"/>
              <w:right w:val="single" w:sz="4" w:space="0" w:color="auto"/>
            </w:tcBorders>
            <w:shd w:val="clear" w:color="auto" w:fill="auto"/>
            <w:vAlign w:val="center"/>
            <w:hideMark/>
          </w:tcPr>
          <w:p w:rsidR="00E67BD8" w:rsidRPr="00C47D0B" w:rsidRDefault="00E67BD8" w:rsidP="00472FA0">
            <w:pPr>
              <w:rPr>
                <w:rFonts w:ascii="Tahoma" w:eastAsia="Times New Roman" w:hAnsi="Tahoma" w:cs="Tahoma"/>
                <w:color w:val="000000"/>
                <w:sz w:val="20"/>
                <w:szCs w:val="24"/>
                <w:lang w:eastAsia="tr-TR"/>
              </w:rPr>
            </w:pPr>
            <w:r w:rsidRPr="00C47D0B">
              <w:rPr>
                <w:rFonts w:ascii="Tahoma" w:eastAsia="Times New Roman" w:hAnsi="Tahoma" w:cs="Tahoma"/>
                <w:color w:val="000000"/>
                <w:sz w:val="20"/>
                <w:szCs w:val="24"/>
                <w:lang w:eastAsia="tr-TR"/>
              </w:rPr>
              <w:t>ÖZEL KALEM MÜDÜRLÜĞÜ</w:t>
            </w:r>
          </w:p>
        </w:tc>
      </w:tr>
      <w:tr w:rsidR="00E67BD8" w:rsidRPr="00C47D0B" w:rsidTr="00472FA0">
        <w:trPr>
          <w:trHeight w:val="600"/>
        </w:trPr>
        <w:tc>
          <w:tcPr>
            <w:tcW w:w="0" w:type="auto"/>
            <w:vMerge/>
            <w:tcBorders>
              <w:top w:val="nil"/>
              <w:left w:val="single" w:sz="4" w:space="0" w:color="auto"/>
              <w:bottom w:val="single" w:sz="4" w:space="0" w:color="auto"/>
              <w:right w:val="single" w:sz="4" w:space="0" w:color="auto"/>
            </w:tcBorders>
            <w:vAlign w:val="center"/>
            <w:hideMark/>
          </w:tcPr>
          <w:p w:rsidR="00E67BD8" w:rsidRPr="00C47D0B" w:rsidRDefault="00E67BD8" w:rsidP="00472FA0">
            <w:pPr>
              <w:rPr>
                <w:rFonts w:ascii="Tahoma" w:eastAsia="Times New Roman" w:hAnsi="Tahoma" w:cs="Tahoma"/>
                <w:color w:val="000000"/>
                <w:sz w:val="20"/>
                <w:szCs w:val="24"/>
                <w:lang w:eastAsia="tr-TR"/>
              </w:rPr>
            </w:pPr>
          </w:p>
        </w:tc>
        <w:tc>
          <w:tcPr>
            <w:tcW w:w="0" w:type="auto"/>
            <w:vMerge/>
            <w:tcBorders>
              <w:top w:val="nil"/>
              <w:left w:val="single" w:sz="4" w:space="0" w:color="auto"/>
              <w:bottom w:val="single" w:sz="4" w:space="0" w:color="auto"/>
              <w:right w:val="single" w:sz="4" w:space="0" w:color="auto"/>
            </w:tcBorders>
            <w:vAlign w:val="center"/>
            <w:hideMark/>
          </w:tcPr>
          <w:p w:rsidR="00E67BD8" w:rsidRPr="00C47D0B" w:rsidRDefault="00E67BD8" w:rsidP="00472FA0">
            <w:pPr>
              <w:rPr>
                <w:rFonts w:ascii="Tahoma" w:eastAsia="Times New Roman" w:hAnsi="Tahoma" w:cs="Tahoma"/>
                <w:color w:val="000000"/>
                <w:sz w:val="20"/>
                <w:szCs w:val="24"/>
                <w:lang w:eastAsia="tr-TR"/>
              </w:rPr>
            </w:pPr>
          </w:p>
        </w:tc>
        <w:tc>
          <w:tcPr>
            <w:tcW w:w="0" w:type="auto"/>
            <w:tcBorders>
              <w:top w:val="nil"/>
              <w:left w:val="nil"/>
              <w:bottom w:val="single" w:sz="4" w:space="0" w:color="auto"/>
              <w:right w:val="single" w:sz="4" w:space="0" w:color="auto"/>
            </w:tcBorders>
            <w:shd w:val="clear" w:color="auto" w:fill="auto"/>
            <w:vAlign w:val="center"/>
            <w:hideMark/>
          </w:tcPr>
          <w:p w:rsidR="00E67BD8" w:rsidRPr="00C47D0B" w:rsidRDefault="00E67BD8" w:rsidP="00472FA0">
            <w:pPr>
              <w:rPr>
                <w:rFonts w:ascii="Tahoma" w:eastAsia="Times New Roman" w:hAnsi="Tahoma" w:cs="Tahoma"/>
                <w:color w:val="000000"/>
                <w:sz w:val="20"/>
                <w:szCs w:val="24"/>
                <w:lang w:eastAsia="tr-TR"/>
              </w:rPr>
            </w:pPr>
            <w:r w:rsidRPr="00C47D0B">
              <w:rPr>
                <w:rFonts w:ascii="Tahoma" w:eastAsia="Times New Roman" w:hAnsi="Tahoma" w:cs="Tahoma"/>
                <w:color w:val="000000"/>
                <w:sz w:val="20"/>
                <w:szCs w:val="24"/>
                <w:lang w:eastAsia="tr-TR"/>
              </w:rPr>
              <w:t>Kamuoyu İlişkilerinin Yürütülmesi</w:t>
            </w:r>
          </w:p>
        </w:tc>
        <w:tc>
          <w:tcPr>
            <w:tcW w:w="0" w:type="auto"/>
            <w:tcBorders>
              <w:top w:val="nil"/>
              <w:left w:val="nil"/>
              <w:bottom w:val="single" w:sz="4" w:space="0" w:color="auto"/>
              <w:right w:val="single" w:sz="4" w:space="0" w:color="auto"/>
            </w:tcBorders>
            <w:shd w:val="clear" w:color="auto" w:fill="auto"/>
            <w:vAlign w:val="center"/>
            <w:hideMark/>
          </w:tcPr>
          <w:p w:rsidR="00E67BD8" w:rsidRPr="00C47D0B" w:rsidRDefault="00E67BD8" w:rsidP="00472FA0">
            <w:pPr>
              <w:rPr>
                <w:rFonts w:ascii="Tahoma" w:eastAsia="Times New Roman" w:hAnsi="Tahoma" w:cs="Tahoma"/>
                <w:color w:val="000000"/>
                <w:sz w:val="20"/>
                <w:szCs w:val="24"/>
                <w:lang w:eastAsia="tr-TR"/>
              </w:rPr>
            </w:pPr>
            <w:r w:rsidRPr="00C47D0B">
              <w:rPr>
                <w:rFonts w:ascii="Tahoma" w:eastAsia="Times New Roman" w:hAnsi="Tahoma" w:cs="Tahoma"/>
                <w:color w:val="000000"/>
                <w:sz w:val="20"/>
                <w:szCs w:val="24"/>
                <w:lang w:eastAsia="tr-TR"/>
              </w:rPr>
              <w:t>BASIN VE HALKLA İLİŞKİLER MÜŞAVİRLİĞİ</w:t>
            </w:r>
          </w:p>
        </w:tc>
      </w:tr>
      <w:tr w:rsidR="00E67BD8" w:rsidRPr="00C47D0B" w:rsidTr="00472FA0">
        <w:trPr>
          <w:trHeight w:val="660"/>
        </w:trPr>
        <w:tc>
          <w:tcPr>
            <w:tcW w:w="0" w:type="auto"/>
            <w:vMerge/>
            <w:tcBorders>
              <w:top w:val="nil"/>
              <w:left w:val="single" w:sz="4" w:space="0" w:color="auto"/>
              <w:bottom w:val="single" w:sz="4" w:space="0" w:color="auto"/>
              <w:right w:val="single" w:sz="4" w:space="0" w:color="auto"/>
            </w:tcBorders>
            <w:vAlign w:val="center"/>
            <w:hideMark/>
          </w:tcPr>
          <w:p w:rsidR="00E67BD8" w:rsidRPr="00C47D0B" w:rsidRDefault="00E67BD8" w:rsidP="00472FA0">
            <w:pPr>
              <w:rPr>
                <w:rFonts w:ascii="Tahoma" w:eastAsia="Times New Roman" w:hAnsi="Tahoma" w:cs="Tahoma"/>
                <w:color w:val="000000"/>
                <w:sz w:val="20"/>
                <w:szCs w:val="24"/>
                <w:lang w:eastAsia="tr-TR"/>
              </w:rPr>
            </w:pPr>
          </w:p>
        </w:tc>
        <w:tc>
          <w:tcPr>
            <w:tcW w:w="0" w:type="auto"/>
            <w:vMerge/>
            <w:tcBorders>
              <w:top w:val="nil"/>
              <w:left w:val="single" w:sz="4" w:space="0" w:color="auto"/>
              <w:bottom w:val="single" w:sz="4" w:space="0" w:color="auto"/>
              <w:right w:val="single" w:sz="4" w:space="0" w:color="auto"/>
            </w:tcBorders>
            <w:vAlign w:val="center"/>
            <w:hideMark/>
          </w:tcPr>
          <w:p w:rsidR="00E67BD8" w:rsidRPr="00C47D0B" w:rsidRDefault="00E67BD8" w:rsidP="00472FA0">
            <w:pPr>
              <w:rPr>
                <w:rFonts w:ascii="Tahoma" w:eastAsia="Times New Roman" w:hAnsi="Tahoma" w:cs="Tahoma"/>
                <w:color w:val="000000"/>
                <w:sz w:val="20"/>
                <w:szCs w:val="24"/>
                <w:lang w:eastAsia="tr-TR"/>
              </w:rPr>
            </w:pPr>
          </w:p>
        </w:tc>
        <w:tc>
          <w:tcPr>
            <w:tcW w:w="0" w:type="auto"/>
            <w:tcBorders>
              <w:top w:val="nil"/>
              <w:left w:val="nil"/>
              <w:bottom w:val="single" w:sz="4" w:space="0" w:color="auto"/>
              <w:right w:val="single" w:sz="4" w:space="0" w:color="auto"/>
            </w:tcBorders>
            <w:shd w:val="clear" w:color="auto" w:fill="auto"/>
            <w:vAlign w:val="center"/>
            <w:hideMark/>
          </w:tcPr>
          <w:p w:rsidR="00E67BD8" w:rsidRPr="00C47D0B" w:rsidRDefault="00E67BD8" w:rsidP="00472FA0">
            <w:pPr>
              <w:rPr>
                <w:rFonts w:ascii="Tahoma" w:eastAsia="Times New Roman" w:hAnsi="Tahoma" w:cs="Tahoma"/>
                <w:color w:val="000000"/>
                <w:sz w:val="20"/>
                <w:szCs w:val="24"/>
                <w:lang w:eastAsia="tr-TR"/>
              </w:rPr>
            </w:pPr>
            <w:r w:rsidRPr="00C47D0B">
              <w:rPr>
                <w:rFonts w:ascii="Tahoma" w:eastAsia="Times New Roman" w:hAnsi="Tahoma" w:cs="Tahoma"/>
                <w:color w:val="000000"/>
                <w:sz w:val="20"/>
                <w:szCs w:val="24"/>
                <w:lang w:eastAsia="tr-TR"/>
              </w:rPr>
              <w:t>Teftiş, İnceleme ve Soruşturma</w:t>
            </w:r>
          </w:p>
        </w:tc>
        <w:tc>
          <w:tcPr>
            <w:tcW w:w="0" w:type="auto"/>
            <w:tcBorders>
              <w:top w:val="nil"/>
              <w:left w:val="nil"/>
              <w:bottom w:val="single" w:sz="4" w:space="0" w:color="auto"/>
              <w:right w:val="single" w:sz="4" w:space="0" w:color="auto"/>
            </w:tcBorders>
            <w:shd w:val="clear" w:color="auto" w:fill="auto"/>
            <w:vAlign w:val="center"/>
            <w:hideMark/>
          </w:tcPr>
          <w:p w:rsidR="00E67BD8" w:rsidRPr="00C47D0B" w:rsidRDefault="00E67BD8" w:rsidP="00472FA0">
            <w:pPr>
              <w:rPr>
                <w:rFonts w:ascii="Tahoma" w:eastAsia="Times New Roman" w:hAnsi="Tahoma" w:cs="Tahoma"/>
                <w:color w:val="000000"/>
                <w:sz w:val="20"/>
                <w:szCs w:val="24"/>
                <w:lang w:eastAsia="tr-TR"/>
              </w:rPr>
            </w:pPr>
            <w:r w:rsidRPr="00C47D0B">
              <w:rPr>
                <w:rFonts w:ascii="Tahoma" w:eastAsia="Times New Roman" w:hAnsi="Tahoma" w:cs="Tahoma"/>
                <w:color w:val="000000"/>
                <w:sz w:val="20"/>
                <w:szCs w:val="24"/>
                <w:lang w:eastAsia="tr-TR"/>
              </w:rPr>
              <w:t>TEFTİŞ KURULU BAŞKANLIĞI, MİLLİ EĞİTİM İL MÜDÜRLÜKLERİ</w:t>
            </w:r>
          </w:p>
        </w:tc>
      </w:tr>
      <w:tr w:rsidR="00E67BD8" w:rsidRPr="00C47D0B" w:rsidTr="00472FA0">
        <w:trPr>
          <w:trHeight w:val="960"/>
        </w:trPr>
        <w:tc>
          <w:tcPr>
            <w:tcW w:w="0" w:type="auto"/>
            <w:vMerge/>
            <w:tcBorders>
              <w:top w:val="nil"/>
              <w:left w:val="single" w:sz="4" w:space="0" w:color="auto"/>
              <w:bottom w:val="single" w:sz="4" w:space="0" w:color="auto"/>
              <w:right w:val="single" w:sz="4" w:space="0" w:color="auto"/>
            </w:tcBorders>
            <w:vAlign w:val="center"/>
            <w:hideMark/>
          </w:tcPr>
          <w:p w:rsidR="00E67BD8" w:rsidRPr="00C47D0B" w:rsidRDefault="00E67BD8" w:rsidP="00472FA0">
            <w:pPr>
              <w:rPr>
                <w:rFonts w:ascii="Tahoma" w:eastAsia="Times New Roman" w:hAnsi="Tahoma" w:cs="Tahoma"/>
                <w:color w:val="000000"/>
                <w:sz w:val="20"/>
                <w:szCs w:val="24"/>
                <w:lang w:eastAsia="tr-TR"/>
              </w:rPr>
            </w:pP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E67BD8" w:rsidRPr="00C47D0B" w:rsidRDefault="00E67BD8" w:rsidP="00472FA0">
            <w:pPr>
              <w:rPr>
                <w:rFonts w:ascii="Tahoma" w:eastAsia="Times New Roman" w:hAnsi="Tahoma" w:cs="Tahoma"/>
                <w:color w:val="000000"/>
                <w:sz w:val="20"/>
                <w:szCs w:val="24"/>
                <w:lang w:eastAsia="tr-TR"/>
              </w:rPr>
            </w:pPr>
            <w:r w:rsidRPr="00C47D0B">
              <w:rPr>
                <w:rFonts w:ascii="Tahoma" w:eastAsia="Times New Roman" w:hAnsi="Tahoma" w:cs="Tahoma"/>
                <w:color w:val="000000"/>
                <w:sz w:val="20"/>
                <w:szCs w:val="24"/>
                <w:lang w:eastAsia="tr-TR"/>
              </w:rPr>
              <w:t>ÜST YÖNETİM, İDARİ VE MALİ HİZMETLER</w:t>
            </w:r>
          </w:p>
        </w:tc>
        <w:tc>
          <w:tcPr>
            <w:tcW w:w="0" w:type="auto"/>
            <w:tcBorders>
              <w:top w:val="nil"/>
              <w:left w:val="nil"/>
              <w:bottom w:val="single" w:sz="4" w:space="0" w:color="auto"/>
              <w:right w:val="single" w:sz="4" w:space="0" w:color="auto"/>
            </w:tcBorders>
            <w:shd w:val="clear" w:color="auto" w:fill="auto"/>
            <w:vAlign w:val="center"/>
            <w:hideMark/>
          </w:tcPr>
          <w:p w:rsidR="00E67BD8" w:rsidRPr="00C47D0B" w:rsidRDefault="00E67BD8" w:rsidP="00472FA0">
            <w:pPr>
              <w:rPr>
                <w:rFonts w:ascii="Tahoma" w:eastAsia="Times New Roman" w:hAnsi="Tahoma" w:cs="Tahoma"/>
                <w:color w:val="000000"/>
                <w:sz w:val="20"/>
                <w:szCs w:val="24"/>
                <w:lang w:eastAsia="tr-TR"/>
              </w:rPr>
            </w:pPr>
            <w:r w:rsidRPr="00C47D0B">
              <w:rPr>
                <w:rFonts w:ascii="Tahoma" w:eastAsia="Times New Roman" w:hAnsi="Tahoma" w:cs="Tahoma"/>
                <w:color w:val="000000"/>
                <w:sz w:val="20"/>
                <w:szCs w:val="24"/>
                <w:lang w:eastAsia="tr-TR"/>
              </w:rPr>
              <w:t>Bilgi Teknolojilerine Yönelik Faaliyetler</w:t>
            </w:r>
          </w:p>
        </w:tc>
        <w:tc>
          <w:tcPr>
            <w:tcW w:w="0" w:type="auto"/>
            <w:tcBorders>
              <w:top w:val="nil"/>
              <w:left w:val="nil"/>
              <w:bottom w:val="single" w:sz="4" w:space="0" w:color="auto"/>
              <w:right w:val="single" w:sz="4" w:space="0" w:color="auto"/>
            </w:tcBorders>
            <w:shd w:val="clear" w:color="auto" w:fill="auto"/>
            <w:vAlign w:val="center"/>
            <w:hideMark/>
          </w:tcPr>
          <w:p w:rsidR="00E67BD8" w:rsidRPr="00C47D0B" w:rsidRDefault="00E67BD8" w:rsidP="00472FA0">
            <w:pPr>
              <w:rPr>
                <w:rFonts w:ascii="Tahoma" w:eastAsia="Times New Roman" w:hAnsi="Tahoma" w:cs="Tahoma"/>
                <w:color w:val="000000"/>
                <w:sz w:val="20"/>
                <w:szCs w:val="24"/>
                <w:lang w:eastAsia="tr-TR"/>
              </w:rPr>
            </w:pPr>
            <w:r w:rsidRPr="00C47D0B">
              <w:rPr>
                <w:rFonts w:ascii="Tahoma" w:eastAsia="Times New Roman" w:hAnsi="Tahoma" w:cs="Tahoma"/>
                <w:color w:val="000000"/>
                <w:sz w:val="20"/>
                <w:szCs w:val="24"/>
                <w:lang w:eastAsia="tr-TR"/>
              </w:rPr>
              <w:t>BİLGİ İŞLEM DAİRESİ BAŞKANLIĞI, YENİLİK VE EĞİTİM TEKNOLOJİLERİ GENEL MÜDÜRLÜĞÜ</w:t>
            </w:r>
          </w:p>
        </w:tc>
      </w:tr>
      <w:tr w:rsidR="00E67BD8" w:rsidRPr="00C47D0B" w:rsidTr="00472FA0">
        <w:trPr>
          <w:trHeight w:val="660"/>
        </w:trPr>
        <w:tc>
          <w:tcPr>
            <w:tcW w:w="0" w:type="auto"/>
            <w:vMerge/>
            <w:tcBorders>
              <w:top w:val="nil"/>
              <w:left w:val="single" w:sz="4" w:space="0" w:color="auto"/>
              <w:bottom w:val="single" w:sz="4" w:space="0" w:color="auto"/>
              <w:right w:val="single" w:sz="4" w:space="0" w:color="auto"/>
            </w:tcBorders>
            <w:vAlign w:val="center"/>
            <w:hideMark/>
          </w:tcPr>
          <w:p w:rsidR="00E67BD8" w:rsidRPr="00C47D0B" w:rsidRDefault="00E67BD8" w:rsidP="00472FA0">
            <w:pPr>
              <w:rPr>
                <w:rFonts w:ascii="Tahoma" w:eastAsia="Times New Roman" w:hAnsi="Tahoma" w:cs="Tahoma"/>
                <w:color w:val="000000"/>
                <w:sz w:val="20"/>
                <w:szCs w:val="24"/>
                <w:lang w:eastAsia="tr-TR"/>
              </w:rPr>
            </w:pPr>
          </w:p>
        </w:tc>
        <w:tc>
          <w:tcPr>
            <w:tcW w:w="0" w:type="auto"/>
            <w:vMerge/>
            <w:tcBorders>
              <w:top w:val="nil"/>
              <w:left w:val="single" w:sz="4" w:space="0" w:color="auto"/>
              <w:bottom w:val="single" w:sz="4" w:space="0" w:color="auto"/>
              <w:right w:val="single" w:sz="4" w:space="0" w:color="auto"/>
            </w:tcBorders>
            <w:vAlign w:val="center"/>
            <w:hideMark/>
          </w:tcPr>
          <w:p w:rsidR="00E67BD8" w:rsidRPr="00C47D0B" w:rsidRDefault="00E67BD8" w:rsidP="00472FA0">
            <w:pPr>
              <w:rPr>
                <w:rFonts w:ascii="Tahoma" w:eastAsia="Times New Roman" w:hAnsi="Tahoma" w:cs="Tahoma"/>
                <w:color w:val="000000"/>
                <w:sz w:val="20"/>
                <w:szCs w:val="24"/>
                <w:lang w:eastAsia="tr-TR"/>
              </w:rPr>
            </w:pPr>
          </w:p>
        </w:tc>
        <w:tc>
          <w:tcPr>
            <w:tcW w:w="0" w:type="auto"/>
            <w:tcBorders>
              <w:top w:val="nil"/>
              <w:left w:val="nil"/>
              <w:bottom w:val="single" w:sz="4" w:space="0" w:color="auto"/>
              <w:right w:val="single" w:sz="4" w:space="0" w:color="auto"/>
            </w:tcBorders>
            <w:shd w:val="clear" w:color="auto" w:fill="auto"/>
            <w:vAlign w:val="center"/>
            <w:hideMark/>
          </w:tcPr>
          <w:p w:rsidR="00E67BD8" w:rsidRPr="00C47D0B" w:rsidRDefault="00E67BD8" w:rsidP="00472FA0">
            <w:pPr>
              <w:rPr>
                <w:rFonts w:ascii="Tahoma" w:eastAsia="Times New Roman" w:hAnsi="Tahoma" w:cs="Tahoma"/>
                <w:color w:val="000000"/>
                <w:sz w:val="20"/>
                <w:szCs w:val="24"/>
                <w:lang w:eastAsia="tr-TR"/>
              </w:rPr>
            </w:pPr>
            <w:r w:rsidRPr="00C47D0B">
              <w:rPr>
                <w:rFonts w:ascii="Tahoma" w:eastAsia="Times New Roman" w:hAnsi="Tahoma" w:cs="Tahoma"/>
                <w:color w:val="000000"/>
                <w:sz w:val="20"/>
                <w:szCs w:val="24"/>
                <w:lang w:eastAsia="tr-TR"/>
              </w:rPr>
              <w:t>Diğer Destek Hizmetleri</w:t>
            </w:r>
          </w:p>
        </w:tc>
        <w:tc>
          <w:tcPr>
            <w:tcW w:w="0" w:type="auto"/>
            <w:tcBorders>
              <w:top w:val="nil"/>
              <w:left w:val="nil"/>
              <w:bottom w:val="single" w:sz="4" w:space="0" w:color="auto"/>
              <w:right w:val="single" w:sz="4" w:space="0" w:color="auto"/>
            </w:tcBorders>
            <w:shd w:val="clear" w:color="auto" w:fill="auto"/>
            <w:vAlign w:val="center"/>
            <w:hideMark/>
          </w:tcPr>
          <w:p w:rsidR="00E67BD8" w:rsidRPr="00C47D0B" w:rsidRDefault="00E67BD8" w:rsidP="00472FA0">
            <w:pPr>
              <w:rPr>
                <w:rFonts w:ascii="Tahoma" w:eastAsia="Times New Roman" w:hAnsi="Tahoma" w:cs="Tahoma"/>
                <w:color w:val="000000"/>
                <w:sz w:val="20"/>
                <w:szCs w:val="24"/>
                <w:lang w:eastAsia="tr-TR"/>
              </w:rPr>
            </w:pPr>
            <w:proofErr w:type="gramStart"/>
            <w:r w:rsidRPr="00C47D0B">
              <w:rPr>
                <w:rFonts w:ascii="Tahoma" w:eastAsia="Times New Roman" w:hAnsi="Tahoma" w:cs="Tahoma"/>
                <w:color w:val="000000"/>
                <w:sz w:val="20"/>
                <w:szCs w:val="24"/>
                <w:lang w:eastAsia="tr-TR"/>
              </w:rPr>
              <w:t xml:space="preserve">ÖZEL ÖĞRETİM KURUMLARI GEN. </w:t>
            </w:r>
            <w:proofErr w:type="gramEnd"/>
            <w:r w:rsidRPr="00C47D0B">
              <w:rPr>
                <w:rFonts w:ascii="Tahoma" w:eastAsia="Times New Roman" w:hAnsi="Tahoma" w:cs="Tahoma"/>
                <w:color w:val="000000"/>
                <w:sz w:val="20"/>
                <w:szCs w:val="24"/>
                <w:lang w:eastAsia="tr-TR"/>
              </w:rPr>
              <w:t>MÜD. MERKEZ</w:t>
            </w:r>
          </w:p>
        </w:tc>
      </w:tr>
      <w:tr w:rsidR="00E67BD8" w:rsidRPr="00C47D0B" w:rsidTr="00472FA0">
        <w:trPr>
          <w:trHeight w:val="660"/>
        </w:trPr>
        <w:tc>
          <w:tcPr>
            <w:tcW w:w="0" w:type="auto"/>
            <w:vMerge/>
            <w:tcBorders>
              <w:top w:val="nil"/>
              <w:left w:val="single" w:sz="4" w:space="0" w:color="auto"/>
              <w:bottom w:val="single" w:sz="4" w:space="0" w:color="auto"/>
              <w:right w:val="single" w:sz="4" w:space="0" w:color="auto"/>
            </w:tcBorders>
            <w:vAlign w:val="center"/>
            <w:hideMark/>
          </w:tcPr>
          <w:p w:rsidR="00E67BD8" w:rsidRPr="00C47D0B" w:rsidRDefault="00E67BD8" w:rsidP="00472FA0">
            <w:pPr>
              <w:rPr>
                <w:rFonts w:ascii="Tahoma" w:eastAsia="Times New Roman" w:hAnsi="Tahoma" w:cs="Tahoma"/>
                <w:color w:val="000000"/>
                <w:sz w:val="20"/>
                <w:szCs w:val="24"/>
                <w:lang w:eastAsia="tr-TR"/>
              </w:rPr>
            </w:pPr>
          </w:p>
        </w:tc>
        <w:tc>
          <w:tcPr>
            <w:tcW w:w="0" w:type="auto"/>
            <w:vMerge/>
            <w:tcBorders>
              <w:top w:val="nil"/>
              <w:left w:val="single" w:sz="4" w:space="0" w:color="auto"/>
              <w:bottom w:val="single" w:sz="4" w:space="0" w:color="auto"/>
              <w:right w:val="single" w:sz="4" w:space="0" w:color="auto"/>
            </w:tcBorders>
            <w:vAlign w:val="center"/>
            <w:hideMark/>
          </w:tcPr>
          <w:p w:rsidR="00E67BD8" w:rsidRPr="00C47D0B" w:rsidRDefault="00E67BD8" w:rsidP="00472FA0">
            <w:pPr>
              <w:rPr>
                <w:rFonts w:ascii="Tahoma" w:eastAsia="Times New Roman" w:hAnsi="Tahoma" w:cs="Tahoma"/>
                <w:color w:val="000000"/>
                <w:sz w:val="20"/>
                <w:szCs w:val="24"/>
                <w:lang w:eastAsia="tr-TR"/>
              </w:rPr>
            </w:pPr>
          </w:p>
        </w:tc>
        <w:tc>
          <w:tcPr>
            <w:tcW w:w="0" w:type="auto"/>
            <w:tcBorders>
              <w:top w:val="nil"/>
              <w:left w:val="nil"/>
              <w:bottom w:val="single" w:sz="4" w:space="0" w:color="auto"/>
              <w:right w:val="single" w:sz="4" w:space="0" w:color="auto"/>
            </w:tcBorders>
            <w:shd w:val="clear" w:color="auto" w:fill="auto"/>
            <w:vAlign w:val="center"/>
            <w:hideMark/>
          </w:tcPr>
          <w:p w:rsidR="00E67BD8" w:rsidRPr="00C47D0B" w:rsidRDefault="00E67BD8" w:rsidP="00472FA0">
            <w:pPr>
              <w:rPr>
                <w:rFonts w:ascii="Tahoma" w:eastAsia="Times New Roman" w:hAnsi="Tahoma" w:cs="Tahoma"/>
                <w:color w:val="000000"/>
                <w:sz w:val="20"/>
                <w:szCs w:val="24"/>
                <w:lang w:eastAsia="tr-TR"/>
              </w:rPr>
            </w:pPr>
            <w:r w:rsidRPr="00C47D0B">
              <w:rPr>
                <w:rFonts w:ascii="Tahoma" w:eastAsia="Times New Roman" w:hAnsi="Tahoma" w:cs="Tahoma"/>
                <w:color w:val="000000"/>
                <w:sz w:val="20"/>
                <w:szCs w:val="24"/>
                <w:lang w:eastAsia="tr-TR"/>
              </w:rPr>
              <w:t>Genel Destek Hizmetleri</w:t>
            </w:r>
          </w:p>
        </w:tc>
        <w:tc>
          <w:tcPr>
            <w:tcW w:w="0" w:type="auto"/>
            <w:tcBorders>
              <w:top w:val="nil"/>
              <w:left w:val="nil"/>
              <w:bottom w:val="single" w:sz="4" w:space="0" w:color="auto"/>
              <w:right w:val="single" w:sz="4" w:space="0" w:color="auto"/>
            </w:tcBorders>
            <w:shd w:val="clear" w:color="auto" w:fill="auto"/>
            <w:vAlign w:val="center"/>
            <w:hideMark/>
          </w:tcPr>
          <w:p w:rsidR="00E67BD8" w:rsidRPr="00C47D0B" w:rsidRDefault="00E67BD8" w:rsidP="00472FA0">
            <w:pPr>
              <w:rPr>
                <w:rFonts w:ascii="Tahoma" w:eastAsia="Times New Roman" w:hAnsi="Tahoma" w:cs="Tahoma"/>
                <w:color w:val="000000"/>
                <w:sz w:val="20"/>
                <w:szCs w:val="24"/>
                <w:lang w:eastAsia="tr-TR"/>
              </w:rPr>
            </w:pPr>
            <w:r w:rsidRPr="00C47D0B">
              <w:rPr>
                <w:rFonts w:ascii="Tahoma" w:eastAsia="Times New Roman" w:hAnsi="Tahoma" w:cs="Tahoma"/>
                <w:color w:val="000000"/>
                <w:sz w:val="20"/>
                <w:szCs w:val="24"/>
                <w:lang w:eastAsia="tr-TR"/>
              </w:rPr>
              <w:t>DESTEK HİZMETLERİ GENEL MÜDÜRLÜĞÜ, MİLLİ EĞİTİM İL MÜDÜRLÜKLERİ</w:t>
            </w:r>
          </w:p>
        </w:tc>
      </w:tr>
      <w:tr w:rsidR="00E67BD8" w:rsidRPr="00C47D0B" w:rsidTr="00472FA0">
        <w:trPr>
          <w:trHeight w:val="960"/>
        </w:trPr>
        <w:tc>
          <w:tcPr>
            <w:tcW w:w="0" w:type="auto"/>
            <w:vMerge/>
            <w:tcBorders>
              <w:top w:val="nil"/>
              <w:left w:val="single" w:sz="4" w:space="0" w:color="auto"/>
              <w:bottom w:val="single" w:sz="4" w:space="0" w:color="auto"/>
              <w:right w:val="single" w:sz="4" w:space="0" w:color="auto"/>
            </w:tcBorders>
            <w:vAlign w:val="center"/>
            <w:hideMark/>
          </w:tcPr>
          <w:p w:rsidR="00E67BD8" w:rsidRPr="00C47D0B" w:rsidRDefault="00E67BD8" w:rsidP="00472FA0">
            <w:pPr>
              <w:rPr>
                <w:rFonts w:ascii="Tahoma" w:eastAsia="Times New Roman" w:hAnsi="Tahoma" w:cs="Tahoma"/>
                <w:color w:val="000000"/>
                <w:sz w:val="20"/>
                <w:szCs w:val="24"/>
                <w:lang w:eastAsia="tr-TR"/>
              </w:rPr>
            </w:pPr>
          </w:p>
        </w:tc>
        <w:tc>
          <w:tcPr>
            <w:tcW w:w="0" w:type="auto"/>
            <w:vMerge/>
            <w:tcBorders>
              <w:top w:val="nil"/>
              <w:left w:val="single" w:sz="4" w:space="0" w:color="auto"/>
              <w:bottom w:val="single" w:sz="4" w:space="0" w:color="auto"/>
              <w:right w:val="single" w:sz="4" w:space="0" w:color="auto"/>
            </w:tcBorders>
            <w:vAlign w:val="center"/>
            <w:hideMark/>
          </w:tcPr>
          <w:p w:rsidR="00E67BD8" w:rsidRPr="00C47D0B" w:rsidRDefault="00E67BD8" w:rsidP="00472FA0">
            <w:pPr>
              <w:rPr>
                <w:rFonts w:ascii="Tahoma" w:eastAsia="Times New Roman" w:hAnsi="Tahoma" w:cs="Tahoma"/>
                <w:color w:val="000000"/>
                <w:sz w:val="20"/>
                <w:szCs w:val="24"/>
                <w:lang w:eastAsia="tr-TR"/>
              </w:rPr>
            </w:pPr>
          </w:p>
        </w:tc>
        <w:tc>
          <w:tcPr>
            <w:tcW w:w="0" w:type="auto"/>
            <w:tcBorders>
              <w:top w:val="nil"/>
              <w:left w:val="nil"/>
              <w:bottom w:val="single" w:sz="4" w:space="0" w:color="auto"/>
              <w:right w:val="single" w:sz="4" w:space="0" w:color="auto"/>
            </w:tcBorders>
            <w:shd w:val="clear" w:color="auto" w:fill="auto"/>
            <w:vAlign w:val="center"/>
            <w:hideMark/>
          </w:tcPr>
          <w:p w:rsidR="00E67BD8" w:rsidRPr="00C47D0B" w:rsidRDefault="00E67BD8" w:rsidP="00472FA0">
            <w:pPr>
              <w:rPr>
                <w:rFonts w:ascii="Tahoma" w:eastAsia="Times New Roman" w:hAnsi="Tahoma" w:cs="Tahoma"/>
                <w:color w:val="000000"/>
                <w:sz w:val="20"/>
                <w:szCs w:val="24"/>
                <w:lang w:eastAsia="tr-TR"/>
              </w:rPr>
            </w:pPr>
            <w:r w:rsidRPr="00C47D0B">
              <w:rPr>
                <w:rFonts w:ascii="Tahoma" w:eastAsia="Times New Roman" w:hAnsi="Tahoma" w:cs="Tahoma"/>
                <w:color w:val="000000"/>
                <w:sz w:val="20"/>
                <w:szCs w:val="24"/>
                <w:lang w:eastAsia="tr-TR"/>
              </w:rPr>
              <w:t>İnsan Kaynakları Yönetimine İlişkin Faaliyetler</w:t>
            </w:r>
          </w:p>
        </w:tc>
        <w:tc>
          <w:tcPr>
            <w:tcW w:w="0" w:type="auto"/>
            <w:tcBorders>
              <w:top w:val="nil"/>
              <w:left w:val="nil"/>
              <w:bottom w:val="single" w:sz="4" w:space="0" w:color="auto"/>
              <w:right w:val="single" w:sz="4" w:space="0" w:color="auto"/>
            </w:tcBorders>
            <w:shd w:val="clear" w:color="auto" w:fill="auto"/>
            <w:vAlign w:val="center"/>
            <w:hideMark/>
          </w:tcPr>
          <w:p w:rsidR="00E67BD8" w:rsidRPr="00C47D0B" w:rsidRDefault="00E67BD8" w:rsidP="00472FA0">
            <w:pPr>
              <w:rPr>
                <w:rFonts w:ascii="Tahoma" w:eastAsia="Times New Roman" w:hAnsi="Tahoma" w:cs="Tahoma"/>
                <w:color w:val="000000"/>
                <w:sz w:val="20"/>
                <w:szCs w:val="24"/>
                <w:lang w:eastAsia="tr-TR"/>
              </w:rPr>
            </w:pPr>
            <w:r w:rsidRPr="00C47D0B">
              <w:rPr>
                <w:rFonts w:ascii="Tahoma" w:eastAsia="Times New Roman" w:hAnsi="Tahoma" w:cs="Tahoma"/>
                <w:color w:val="000000"/>
                <w:sz w:val="20"/>
                <w:szCs w:val="24"/>
                <w:lang w:eastAsia="tr-TR"/>
              </w:rPr>
              <w:t>PERSONEL GENEL MÜDÜRLÜĞÜ, ÖĞRETMEN YETİŞTİRME VE GELİŞTİRME GEN. MÜD. MERKEZ</w:t>
            </w:r>
          </w:p>
        </w:tc>
      </w:tr>
      <w:tr w:rsidR="00E67BD8" w:rsidRPr="00C47D0B" w:rsidTr="00472FA0">
        <w:trPr>
          <w:trHeight w:val="600"/>
        </w:trPr>
        <w:tc>
          <w:tcPr>
            <w:tcW w:w="0" w:type="auto"/>
            <w:vMerge/>
            <w:tcBorders>
              <w:top w:val="nil"/>
              <w:left w:val="single" w:sz="4" w:space="0" w:color="auto"/>
              <w:bottom w:val="single" w:sz="4" w:space="0" w:color="auto"/>
              <w:right w:val="single" w:sz="4" w:space="0" w:color="auto"/>
            </w:tcBorders>
            <w:vAlign w:val="center"/>
            <w:hideMark/>
          </w:tcPr>
          <w:p w:rsidR="00E67BD8" w:rsidRPr="00C47D0B" w:rsidRDefault="00E67BD8" w:rsidP="00472FA0">
            <w:pPr>
              <w:rPr>
                <w:rFonts w:ascii="Tahoma" w:eastAsia="Times New Roman" w:hAnsi="Tahoma" w:cs="Tahoma"/>
                <w:color w:val="000000"/>
                <w:sz w:val="20"/>
                <w:szCs w:val="24"/>
                <w:lang w:eastAsia="tr-TR"/>
              </w:rPr>
            </w:pPr>
          </w:p>
        </w:tc>
        <w:tc>
          <w:tcPr>
            <w:tcW w:w="0" w:type="auto"/>
            <w:vMerge/>
            <w:tcBorders>
              <w:top w:val="nil"/>
              <w:left w:val="single" w:sz="4" w:space="0" w:color="auto"/>
              <w:bottom w:val="single" w:sz="4" w:space="0" w:color="auto"/>
              <w:right w:val="single" w:sz="4" w:space="0" w:color="auto"/>
            </w:tcBorders>
            <w:vAlign w:val="center"/>
            <w:hideMark/>
          </w:tcPr>
          <w:p w:rsidR="00E67BD8" w:rsidRPr="00C47D0B" w:rsidRDefault="00E67BD8" w:rsidP="00472FA0">
            <w:pPr>
              <w:rPr>
                <w:rFonts w:ascii="Tahoma" w:eastAsia="Times New Roman" w:hAnsi="Tahoma" w:cs="Tahoma"/>
                <w:color w:val="000000"/>
                <w:sz w:val="20"/>
                <w:szCs w:val="24"/>
                <w:lang w:eastAsia="tr-TR"/>
              </w:rPr>
            </w:pPr>
          </w:p>
        </w:tc>
        <w:tc>
          <w:tcPr>
            <w:tcW w:w="0" w:type="auto"/>
            <w:tcBorders>
              <w:top w:val="nil"/>
              <w:left w:val="nil"/>
              <w:bottom w:val="single" w:sz="4" w:space="0" w:color="auto"/>
              <w:right w:val="single" w:sz="4" w:space="0" w:color="auto"/>
            </w:tcBorders>
            <w:shd w:val="clear" w:color="auto" w:fill="auto"/>
            <w:vAlign w:val="center"/>
            <w:hideMark/>
          </w:tcPr>
          <w:p w:rsidR="00E67BD8" w:rsidRPr="00C47D0B" w:rsidRDefault="00E67BD8" w:rsidP="00472FA0">
            <w:pPr>
              <w:rPr>
                <w:rFonts w:ascii="Tahoma" w:eastAsia="Times New Roman" w:hAnsi="Tahoma" w:cs="Tahoma"/>
                <w:color w:val="000000"/>
                <w:sz w:val="20"/>
                <w:szCs w:val="24"/>
                <w:lang w:eastAsia="tr-TR"/>
              </w:rPr>
            </w:pPr>
            <w:r w:rsidRPr="00C47D0B">
              <w:rPr>
                <w:rFonts w:ascii="Tahoma" w:eastAsia="Times New Roman" w:hAnsi="Tahoma" w:cs="Tahoma"/>
                <w:color w:val="000000"/>
                <w:sz w:val="20"/>
                <w:szCs w:val="24"/>
                <w:lang w:eastAsia="tr-TR"/>
              </w:rPr>
              <w:t>İnşaat ve Yapı İşlerinin Yürütülmesi</w:t>
            </w:r>
          </w:p>
        </w:tc>
        <w:tc>
          <w:tcPr>
            <w:tcW w:w="0" w:type="auto"/>
            <w:tcBorders>
              <w:top w:val="nil"/>
              <w:left w:val="nil"/>
              <w:bottom w:val="single" w:sz="4" w:space="0" w:color="auto"/>
              <w:right w:val="single" w:sz="4" w:space="0" w:color="auto"/>
            </w:tcBorders>
            <w:shd w:val="clear" w:color="auto" w:fill="auto"/>
            <w:vAlign w:val="center"/>
            <w:hideMark/>
          </w:tcPr>
          <w:p w:rsidR="00E67BD8" w:rsidRPr="00C47D0B" w:rsidRDefault="00E67BD8" w:rsidP="00472FA0">
            <w:pPr>
              <w:rPr>
                <w:rFonts w:ascii="Tahoma" w:eastAsia="Times New Roman" w:hAnsi="Tahoma" w:cs="Tahoma"/>
                <w:color w:val="000000"/>
                <w:sz w:val="20"/>
                <w:szCs w:val="24"/>
                <w:lang w:eastAsia="tr-TR"/>
              </w:rPr>
            </w:pPr>
            <w:r w:rsidRPr="00C47D0B">
              <w:rPr>
                <w:rFonts w:ascii="Tahoma" w:eastAsia="Times New Roman" w:hAnsi="Tahoma" w:cs="Tahoma"/>
                <w:color w:val="000000"/>
                <w:sz w:val="20"/>
                <w:szCs w:val="24"/>
                <w:lang w:eastAsia="tr-TR"/>
              </w:rPr>
              <w:t>İNŞAAT VE EMLAK DAİRESİ BAŞKANLIĞI</w:t>
            </w:r>
          </w:p>
        </w:tc>
      </w:tr>
      <w:tr w:rsidR="00E67BD8" w:rsidRPr="00C47D0B" w:rsidTr="00472FA0">
        <w:trPr>
          <w:trHeight w:val="600"/>
        </w:trPr>
        <w:tc>
          <w:tcPr>
            <w:tcW w:w="0" w:type="auto"/>
            <w:vMerge/>
            <w:tcBorders>
              <w:top w:val="nil"/>
              <w:left w:val="single" w:sz="4" w:space="0" w:color="auto"/>
              <w:bottom w:val="single" w:sz="4" w:space="0" w:color="auto"/>
              <w:right w:val="single" w:sz="4" w:space="0" w:color="auto"/>
            </w:tcBorders>
            <w:vAlign w:val="center"/>
            <w:hideMark/>
          </w:tcPr>
          <w:p w:rsidR="00E67BD8" w:rsidRPr="00C47D0B" w:rsidRDefault="00E67BD8" w:rsidP="00472FA0">
            <w:pPr>
              <w:rPr>
                <w:rFonts w:ascii="Tahoma" w:eastAsia="Times New Roman" w:hAnsi="Tahoma" w:cs="Tahoma"/>
                <w:color w:val="000000"/>
                <w:sz w:val="20"/>
                <w:szCs w:val="24"/>
                <w:lang w:eastAsia="tr-TR"/>
              </w:rPr>
            </w:pPr>
          </w:p>
        </w:tc>
        <w:tc>
          <w:tcPr>
            <w:tcW w:w="0" w:type="auto"/>
            <w:vMerge/>
            <w:tcBorders>
              <w:top w:val="nil"/>
              <w:left w:val="single" w:sz="4" w:space="0" w:color="auto"/>
              <w:bottom w:val="single" w:sz="4" w:space="0" w:color="auto"/>
              <w:right w:val="single" w:sz="4" w:space="0" w:color="auto"/>
            </w:tcBorders>
            <w:vAlign w:val="center"/>
            <w:hideMark/>
          </w:tcPr>
          <w:p w:rsidR="00E67BD8" w:rsidRPr="00C47D0B" w:rsidRDefault="00E67BD8" w:rsidP="00472FA0">
            <w:pPr>
              <w:rPr>
                <w:rFonts w:ascii="Tahoma" w:eastAsia="Times New Roman" w:hAnsi="Tahoma" w:cs="Tahoma"/>
                <w:color w:val="000000"/>
                <w:sz w:val="20"/>
                <w:szCs w:val="24"/>
                <w:lang w:eastAsia="tr-TR"/>
              </w:rPr>
            </w:pPr>
          </w:p>
        </w:tc>
        <w:tc>
          <w:tcPr>
            <w:tcW w:w="0" w:type="auto"/>
            <w:tcBorders>
              <w:top w:val="nil"/>
              <w:left w:val="nil"/>
              <w:bottom w:val="single" w:sz="4" w:space="0" w:color="auto"/>
              <w:right w:val="single" w:sz="4" w:space="0" w:color="auto"/>
            </w:tcBorders>
            <w:shd w:val="clear" w:color="auto" w:fill="auto"/>
            <w:vAlign w:val="center"/>
            <w:hideMark/>
          </w:tcPr>
          <w:p w:rsidR="00E67BD8" w:rsidRPr="00C47D0B" w:rsidRDefault="00E67BD8" w:rsidP="00472FA0">
            <w:pPr>
              <w:rPr>
                <w:rFonts w:ascii="Tahoma" w:eastAsia="Times New Roman" w:hAnsi="Tahoma" w:cs="Tahoma"/>
                <w:color w:val="000000"/>
                <w:sz w:val="20"/>
                <w:szCs w:val="24"/>
                <w:lang w:eastAsia="tr-TR"/>
              </w:rPr>
            </w:pPr>
            <w:r w:rsidRPr="00C47D0B">
              <w:rPr>
                <w:rFonts w:ascii="Tahoma" w:eastAsia="Times New Roman" w:hAnsi="Tahoma" w:cs="Tahoma"/>
                <w:color w:val="000000"/>
                <w:sz w:val="20"/>
                <w:szCs w:val="24"/>
                <w:lang w:eastAsia="tr-TR"/>
              </w:rPr>
              <w:t>Özel Kalem Hizmetleri</w:t>
            </w:r>
          </w:p>
        </w:tc>
        <w:tc>
          <w:tcPr>
            <w:tcW w:w="0" w:type="auto"/>
            <w:tcBorders>
              <w:top w:val="nil"/>
              <w:left w:val="nil"/>
              <w:bottom w:val="single" w:sz="4" w:space="0" w:color="auto"/>
              <w:right w:val="single" w:sz="4" w:space="0" w:color="auto"/>
            </w:tcBorders>
            <w:shd w:val="clear" w:color="auto" w:fill="auto"/>
            <w:vAlign w:val="center"/>
            <w:hideMark/>
          </w:tcPr>
          <w:p w:rsidR="00E67BD8" w:rsidRPr="00C47D0B" w:rsidRDefault="00E67BD8" w:rsidP="00472FA0">
            <w:pPr>
              <w:rPr>
                <w:rFonts w:ascii="Tahoma" w:eastAsia="Times New Roman" w:hAnsi="Tahoma" w:cs="Tahoma"/>
                <w:color w:val="000000"/>
                <w:sz w:val="20"/>
                <w:szCs w:val="24"/>
                <w:lang w:eastAsia="tr-TR"/>
              </w:rPr>
            </w:pPr>
            <w:r w:rsidRPr="00C47D0B">
              <w:rPr>
                <w:rFonts w:ascii="Tahoma" w:eastAsia="Times New Roman" w:hAnsi="Tahoma" w:cs="Tahoma"/>
                <w:color w:val="000000"/>
                <w:sz w:val="20"/>
                <w:szCs w:val="24"/>
                <w:lang w:eastAsia="tr-TR"/>
              </w:rPr>
              <w:t>ÖZEL KALEM MÜDÜRLÜĞÜ</w:t>
            </w:r>
          </w:p>
        </w:tc>
      </w:tr>
      <w:tr w:rsidR="00E67BD8" w:rsidRPr="00C47D0B" w:rsidTr="00472FA0">
        <w:trPr>
          <w:trHeight w:val="600"/>
        </w:trPr>
        <w:tc>
          <w:tcPr>
            <w:tcW w:w="0" w:type="auto"/>
            <w:vMerge/>
            <w:tcBorders>
              <w:top w:val="nil"/>
              <w:left w:val="single" w:sz="4" w:space="0" w:color="auto"/>
              <w:bottom w:val="single" w:sz="4" w:space="0" w:color="auto"/>
              <w:right w:val="single" w:sz="4" w:space="0" w:color="auto"/>
            </w:tcBorders>
            <w:vAlign w:val="center"/>
            <w:hideMark/>
          </w:tcPr>
          <w:p w:rsidR="00E67BD8" w:rsidRPr="00C47D0B" w:rsidRDefault="00E67BD8" w:rsidP="00472FA0">
            <w:pPr>
              <w:rPr>
                <w:rFonts w:ascii="Tahoma" w:eastAsia="Times New Roman" w:hAnsi="Tahoma" w:cs="Tahoma"/>
                <w:color w:val="000000"/>
                <w:sz w:val="20"/>
                <w:szCs w:val="24"/>
                <w:lang w:eastAsia="tr-TR"/>
              </w:rPr>
            </w:pPr>
          </w:p>
        </w:tc>
        <w:tc>
          <w:tcPr>
            <w:tcW w:w="0" w:type="auto"/>
            <w:vMerge/>
            <w:tcBorders>
              <w:top w:val="nil"/>
              <w:left w:val="single" w:sz="4" w:space="0" w:color="auto"/>
              <w:bottom w:val="single" w:sz="4" w:space="0" w:color="auto"/>
              <w:right w:val="single" w:sz="4" w:space="0" w:color="auto"/>
            </w:tcBorders>
            <w:vAlign w:val="center"/>
            <w:hideMark/>
          </w:tcPr>
          <w:p w:rsidR="00E67BD8" w:rsidRPr="00C47D0B" w:rsidRDefault="00E67BD8" w:rsidP="00472FA0">
            <w:pPr>
              <w:rPr>
                <w:rFonts w:ascii="Tahoma" w:eastAsia="Times New Roman" w:hAnsi="Tahoma" w:cs="Tahoma"/>
                <w:color w:val="000000"/>
                <w:sz w:val="20"/>
                <w:szCs w:val="24"/>
                <w:lang w:eastAsia="tr-TR"/>
              </w:rPr>
            </w:pPr>
          </w:p>
        </w:tc>
        <w:tc>
          <w:tcPr>
            <w:tcW w:w="0" w:type="auto"/>
            <w:tcBorders>
              <w:top w:val="nil"/>
              <w:left w:val="nil"/>
              <w:bottom w:val="single" w:sz="4" w:space="0" w:color="auto"/>
              <w:right w:val="single" w:sz="4" w:space="0" w:color="auto"/>
            </w:tcBorders>
            <w:shd w:val="clear" w:color="auto" w:fill="auto"/>
            <w:vAlign w:val="center"/>
            <w:hideMark/>
          </w:tcPr>
          <w:p w:rsidR="00E67BD8" w:rsidRPr="00C47D0B" w:rsidRDefault="00E67BD8" w:rsidP="00472FA0">
            <w:pPr>
              <w:rPr>
                <w:rFonts w:ascii="Tahoma" w:eastAsia="Times New Roman" w:hAnsi="Tahoma" w:cs="Tahoma"/>
                <w:color w:val="000000"/>
                <w:sz w:val="20"/>
                <w:szCs w:val="24"/>
                <w:lang w:eastAsia="tr-TR"/>
              </w:rPr>
            </w:pPr>
            <w:r w:rsidRPr="00C47D0B">
              <w:rPr>
                <w:rFonts w:ascii="Tahoma" w:eastAsia="Times New Roman" w:hAnsi="Tahoma" w:cs="Tahoma"/>
                <w:color w:val="000000"/>
                <w:sz w:val="20"/>
                <w:szCs w:val="24"/>
                <w:lang w:eastAsia="tr-TR"/>
              </w:rPr>
              <w:t>Strateji Geliştirme ve Mali Hizmetler</w:t>
            </w:r>
          </w:p>
        </w:tc>
        <w:tc>
          <w:tcPr>
            <w:tcW w:w="0" w:type="auto"/>
            <w:tcBorders>
              <w:top w:val="nil"/>
              <w:left w:val="nil"/>
              <w:bottom w:val="single" w:sz="4" w:space="0" w:color="auto"/>
              <w:right w:val="single" w:sz="4" w:space="0" w:color="auto"/>
            </w:tcBorders>
            <w:shd w:val="clear" w:color="auto" w:fill="auto"/>
            <w:vAlign w:val="center"/>
            <w:hideMark/>
          </w:tcPr>
          <w:p w:rsidR="00E67BD8" w:rsidRPr="00C47D0B" w:rsidRDefault="00E67BD8" w:rsidP="00472FA0">
            <w:pPr>
              <w:rPr>
                <w:rFonts w:ascii="Tahoma" w:eastAsia="Times New Roman" w:hAnsi="Tahoma" w:cs="Tahoma"/>
                <w:color w:val="000000"/>
                <w:sz w:val="20"/>
                <w:szCs w:val="24"/>
                <w:lang w:eastAsia="tr-TR"/>
              </w:rPr>
            </w:pPr>
            <w:r w:rsidRPr="00C47D0B">
              <w:rPr>
                <w:rFonts w:ascii="Tahoma" w:eastAsia="Times New Roman" w:hAnsi="Tahoma" w:cs="Tahoma"/>
                <w:color w:val="000000"/>
                <w:sz w:val="20"/>
                <w:szCs w:val="24"/>
                <w:lang w:eastAsia="tr-TR"/>
              </w:rPr>
              <w:t>STRATEJİ GELİŞTİRME BAŞKANLIĞI</w:t>
            </w:r>
          </w:p>
        </w:tc>
      </w:tr>
    </w:tbl>
    <w:p w:rsidR="00E67BD8" w:rsidRPr="00C47D0B" w:rsidRDefault="00E67BD8" w:rsidP="00E67BD8"/>
    <w:p w:rsidR="00E67BD8" w:rsidRDefault="00E67BD8" w:rsidP="00E67BD8">
      <w:bookmarkStart w:id="90" w:name="_GoBack"/>
      <w:bookmarkEnd w:id="90"/>
    </w:p>
    <w:sectPr w:rsidR="00E67BD8" w:rsidSect="009C496A">
      <w:headerReference w:type="default" r:id="rId37"/>
      <w:pgSz w:w="16860" w:h="11904" w:orient="landscape"/>
      <w:pgMar w:top="1060" w:right="1740" w:bottom="1400" w:left="280" w:header="1463" w:footer="0" w:gutter="0"/>
      <w:cols w:space="708"/>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51AB0" w:rsidRDefault="00F51AB0">
      <w:r>
        <w:separator/>
      </w:r>
    </w:p>
  </w:endnote>
  <w:endnote w:type="continuationSeparator" w:id="0">
    <w:p w:rsidR="00F51AB0" w:rsidRDefault="00F51A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egoe UI">
    <w:panose1 w:val="020B0502040204020203"/>
    <w:charset w:val="A2"/>
    <w:family w:val="swiss"/>
    <w:pitch w:val="variable"/>
    <w:sig w:usb0="E4002EFF" w:usb1="C000E47F" w:usb2="00000009" w:usb3="00000000" w:csb0="000001FF" w:csb1="00000000"/>
  </w:font>
  <w:font w:name="Times New Roman">
    <w:panose1 w:val="02020603050405020304"/>
    <w:charset w:val="A2"/>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Calibri Light">
    <w:panose1 w:val="020F0302020204030204"/>
    <w:charset w:val="A2"/>
    <w:family w:val="swiss"/>
    <w:pitch w:val="variable"/>
    <w:sig w:usb0="A00002EF" w:usb1="4000207B" w:usb2="00000000" w:usb3="00000000" w:csb0="0000019F" w:csb1="00000000"/>
  </w:font>
  <w:font w:name="Book Antiqua">
    <w:panose1 w:val="02040602050305030304"/>
    <w:charset w:val="A2"/>
    <w:family w:val="roman"/>
    <w:pitch w:val="variable"/>
    <w:sig w:usb0="00000287" w:usb1="00000000" w:usb2="00000000" w:usb3="00000000" w:csb0="0000009F" w:csb1="00000000"/>
  </w:font>
  <w:font w:name="Cambria">
    <w:panose1 w:val="02040503050406030204"/>
    <w:charset w:val="A2"/>
    <w:family w:val="roman"/>
    <w:pitch w:val="variable"/>
    <w:sig w:usb0="E00002FF" w:usb1="400004FF" w:usb2="00000000" w:usb3="00000000" w:csb0="0000019F" w:csb1="00000000"/>
  </w:font>
  <w:font w:name="Arial">
    <w:panose1 w:val="020B0604020202020204"/>
    <w:charset w:val="A2"/>
    <w:family w:val="swiss"/>
    <w:pitch w:val="variable"/>
    <w:sig w:usb0="E0002AFF" w:usb1="C0007843" w:usb2="00000009" w:usb3="00000000" w:csb0="000001FF" w:csb1="00000000"/>
  </w:font>
  <w:font w:name="Lucida Fax">
    <w:altName w:val="Lucida Fax"/>
    <w:panose1 w:val="02060602050505020204"/>
    <w:charset w:val="00"/>
    <w:family w:val="roman"/>
    <w:pitch w:val="variable"/>
    <w:sig w:usb0="00000003" w:usb1="00000000" w:usb2="00000000" w:usb3="00000000" w:csb0="00000001" w:csb1="00000000"/>
  </w:font>
  <w:font w:name="Minion Pro">
    <w:altName w:val="Cambria Math"/>
    <w:panose1 w:val="00000000000000000000"/>
    <w:charset w:val="00"/>
    <w:family w:val="roman"/>
    <w:notTrueType/>
    <w:pitch w:val="variable"/>
    <w:sig w:usb0="60000287" w:usb1="00000001" w:usb2="00000000" w:usb3="00000000" w:csb0="0000019F" w:csb1="00000000"/>
  </w:font>
  <w:font w:name="Neo Sans Pro">
    <w:charset w:val="A2"/>
    <w:family w:val="swiss"/>
    <w:pitch w:val="variable"/>
    <w:sig w:usb0="A00002AF" w:usb1="5000205B" w:usb2="00000000" w:usb3="00000000" w:csb0="0000009F" w:csb1="00000000"/>
  </w:font>
  <w:font w:name="Tahoma">
    <w:panose1 w:val="020B0604030504040204"/>
    <w:charset w:val="A2"/>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2FA0" w:rsidRDefault="00472FA0">
    <w:pPr>
      <w:pStyle w:val="Altbilgi"/>
      <w:jc w:val="center"/>
    </w:pPr>
  </w:p>
  <w:p w:rsidR="00472FA0" w:rsidRDefault="00472FA0">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80207466"/>
      <w:docPartObj>
        <w:docPartGallery w:val="Page Numbers (Bottom of Page)"/>
        <w:docPartUnique/>
      </w:docPartObj>
    </w:sdtPr>
    <w:sdtEndPr/>
    <w:sdtContent>
      <w:p w:rsidR="00472FA0" w:rsidRDefault="00472FA0">
        <w:pPr>
          <w:pStyle w:val="Altbilgi"/>
          <w:jc w:val="center"/>
        </w:pPr>
        <w:r>
          <w:fldChar w:fldCharType="begin"/>
        </w:r>
        <w:r>
          <w:instrText>PAGE   \* MERGEFORMAT</w:instrText>
        </w:r>
        <w:r>
          <w:fldChar w:fldCharType="separate"/>
        </w:r>
        <w:r w:rsidRPr="00EE02F0">
          <w:rPr>
            <w:noProof/>
          </w:rPr>
          <w:t>i</w:t>
        </w:r>
        <w:r>
          <w:fldChar w:fldCharType="end"/>
        </w:r>
      </w:p>
    </w:sdtContent>
  </w:sdt>
  <w:p w:rsidR="00472FA0" w:rsidRDefault="00472FA0" w:rsidP="00364F94">
    <w:pPr>
      <w:pStyle w:val="Altbilgi"/>
      <w:tabs>
        <w:tab w:val="clear" w:pos="4536"/>
        <w:tab w:val="clear" w:pos="9072"/>
        <w:tab w:val="left" w:pos="3674"/>
      </w:tabs>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35592432"/>
      <w:docPartObj>
        <w:docPartGallery w:val="Page Numbers (Bottom of Page)"/>
        <w:docPartUnique/>
      </w:docPartObj>
    </w:sdtPr>
    <w:sdtEndPr/>
    <w:sdtContent>
      <w:p w:rsidR="00472FA0" w:rsidRDefault="00472FA0">
        <w:pPr>
          <w:pStyle w:val="Altbilgi"/>
          <w:jc w:val="center"/>
        </w:pPr>
        <w:r>
          <w:fldChar w:fldCharType="begin"/>
        </w:r>
        <w:r>
          <w:instrText>PAGE   \* MERGEFORMAT</w:instrText>
        </w:r>
        <w:r>
          <w:fldChar w:fldCharType="separate"/>
        </w:r>
        <w:r>
          <w:rPr>
            <w:noProof/>
          </w:rPr>
          <w:t>vi</w:t>
        </w:r>
        <w:r>
          <w:fldChar w:fldCharType="end"/>
        </w:r>
      </w:p>
    </w:sdtContent>
  </w:sdt>
  <w:p w:rsidR="00472FA0" w:rsidRDefault="00472FA0">
    <w:pPr>
      <w:pStyle w:val="Altbilgi"/>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2FA0" w:rsidRDefault="00472FA0">
    <w:pPr>
      <w:pStyle w:val="Altbilgi"/>
      <w:jc w:val="center"/>
    </w:pPr>
  </w:p>
  <w:p w:rsidR="00472FA0" w:rsidRDefault="00472FA0" w:rsidP="00364F94">
    <w:pPr>
      <w:pStyle w:val="Altbilgi"/>
      <w:tabs>
        <w:tab w:val="clear" w:pos="4536"/>
        <w:tab w:val="clear" w:pos="9072"/>
        <w:tab w:val="left" w:pos="3674"/>
      </w:tabs>
      <w:jc w:val="right"/>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55507132"/>
      <w:docPartObj>
        <w:docPartGallery w:val="Page Numbers (Bottom of Page)"/>
        <w:docPartUnique/>
      </w:docPartObj>
    </w:sdtPr>
    <w:sdtEndPr/>
    <w:sdtContent>
      <w:p w:rsidR="00472FA0" w:rsidRDefault="00472FA0">
        <w:pPr>
          <w:pStyle w:val="Altbilgi"/>
          <w:jc w:val="center"/>
        </w:pPr>
        <w:r>
          <w:fldChar w:fldCharType="begin"/>
        </w:r>
        <w:r>
          <w:instrText>PAGE   \* MERGEFORMAT</w:instrText>
        </w:r>
        <w:r>
          <w:fldChar w:fldCharType="separate"/>
        </w:r>
        <w:r w:rsidR="0010756E">
          <w:rPr>
            <w:noProof/>
          </w:rPr>
          <w:t>v</w:t>
        </w:r>
        <w:r>
          <w:fldChar w:fldCharType="end"/>
        </w:r>
      </w:p>
    </w:sdtContent>
  </w:sdt>
  <w:p w:rsidR="00472FA0" w:rsidRDefault="00472FA0">
    <w:pPr>
      <w:pStyle w:val="Altbilgi"/>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99099953"/>
      <w:docPartObj>
        <w:docPartGallery w:val="Page Numbers (Bottom of Page)"/>
        <w:docPartUnique/>
      </w:docPartObj>
    </w:sdtPr>
    <w:sdtEndPr/>
    <w:sdtContent>
      <w:p w:rsidR="00472FA0" w:rsidRDefault="00472FA0">
        <w:pPr>
          <w:pStyle w:val="Altbilgi"/>
          <w:jc w:val="center"/>
        </w:pPr>
        <w:r>
          <w:fldChar w:fldCharType="begin"/>
        </w:r>
        <w:r>
          <w:instrText>PAGE   \* MERGEFORMAT</w:instrText>
        </w:r>
        <w:r>
          <w:fldChar w:fldCharType="separate"/>
        </w:r>
        <w:r w:rsidR="0010756E">
          <w:rPr>
            <w:noProof/>
          </w:rPr>
          <w:t>vii</w:t>
        </w:r>
        <w:r>
          <w:fldChar w:fldCharType="end"/>
        </w:r>
      </w:p>
    </w:sdtContent>
  </w:sdt>
  <w:p w:rsidR="00472FA0" w:rsidRDefault="00472FA0">
    <w:pPr>
      <w:pStyle w:val="Altbilgi"/>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2607321"/>
      <w:docPartObj>
        <w:docPartGallery w:val="Page Numbers (Bottom of Page)"/>
        <w:docPartUnique/>
      </w:docPartObj>
    </w:sdtPr>
    <w:sdtEndPr/>
    <w:sdtContent>
      <w:p w:rsidR="00472FA0" w:rsidRDefault="00472FA0">
        <w:pPr>
          <w:pStyle w:val="Altbilgi"/>
          <w:jc w:val="center"/>
        </w:pPr>
        <w:r>
          <w:fldChar w:fldCharType="begin"/>
        </w:r>
        <w:r>
          <w:instrText>PAGE   \* MERGEFORMAT</w:instrText>
        </w:r>
        <w:r>
          <w:fldChar w:fldCharType="separate"/>
        </w:r>
        <w:r w:rsidR="0010756E">
          <w:rPr>
            <w:noProof/>
          </w:rPr>
          <w:t>viii</w:t>
        </w:r>
        <w:r>
          <w:fldChar w:fldCharType="end"/>
        </w:r>
      </w:p>
    </w:sdtContent>
  </w:sdt>
  <w:p w:rsidR="00472FA0" w:rsidRDefault="00472FA0">
    <w:pPr>
      <w:pStyle w:val="Altbilgi"/>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2198311"/>
      <w:docPartObj>
        <w:docPartGallery w:val="Page Numbers (Bottom of Page)"/>
        <w:docPartUnique/>
      </w:docPartObj>
    </w:sdtPr>
    <w:sdtEndPr/>
    <w:sdtContent>
      <w:p w:rsidR="00472FA0" w:rsidRDefault="00472FA0">
        <w:pPr>
          <w:pStyle w:val="Altbilgi"/>
          <w:jc w:val="center"/>
        </w:pPr>
        <w:r>
          <w:fldChar w:fldCharType="begin"/>
        </w:r>
        <w:r>
          <w:instrText>PAGE   \* MERGEFORMAT</w:instrText>
        </w:r>
        <w:r>
          <w:fldChar w:fldCharType="separate"/>
        </w:r>
        <w:r w:rsidR="0010756E">
          <w:rPr>
            <w:noProof/>
          </w:rPr>
          <w:t>43</w:t>
        </w:r>
        <w:r>
          <w:fldChar w:fldCharType="end"/>
        </w:r>
      </w:p>
    </w:sdtContent>
  </w:sdt>
  <w:p w:rsidR="00472FA0" w:rsidRDefault="00472FA0">
    <w:pPr>
      <w:pStyle w:val="Altbilgi"/>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44568400"/>
      <w:docPartObj>
        <w:docPartGallery w:val="Page Numbers (Bottom of Page)"/>
        <w:docPartUnique/>
      </w:docPartObj>
    </w:sdtPr>
    <w:sdtEndPr/>
    <w:sdtContent>
      <w:p w:rsidR="00472FA0" w:rsidRDefault="00472FA0" w:rsidP="0073002F">
        <w:pPr>
          <w:pStyle w:val="Altbilgi"/>
          <w:jc w:val="center"/>
        </w:pPr>
        <w:r>
          <w:fldChar w:fldCharType="begin"/>
        </w:r>
        <w:r>
          <w:instrText>PAGE   \* MERGEFORMAT</w:instrText>
        </w:r>
        <w:r>
          <w:fldChar w:fldCharType="separate"/>
        </w:r>
        <w:r w:rsidR="00A61E20">
          <w:rPr>
            <w:noProof/>
          </w:rPr>
          <w:t>148</w:t>
        </w:r>
        <w:r>
          <w:fldChar w:fldCharType="end"/>
        </w:r>
      </w:p>
    </w:sdtContent>
  </w:sdt>
  <w:p w:rsidR="00472FA0" w:rsidRDefault="00472FA0">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51AB0" w:rsidRDefault="00F51AB0">
      <w:r>
        <w:separator/>
      </w:r>
    </w:p>
  </w:footnote>
  <w:footnote w:type="continuationSeparator" w:id="0">
    <w:p w:rsidR="00F51AB0" w:rsidRDefault="00F51AB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2FA0" w:rsidRDefault="00472FA0" w:rsidP="00880CE0">
    <w:pPr>
      <w:pStyle w:val="stbilgi"/>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2FA0" w:rsidRDefault="00472FA0">
    <w:pPr>
      <w:spacing w:line="200" w:lineRule="exact"/>
      <w:rPr>
        <w:sz w:val="20"/>
        <w:szCs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2FA0" w:rsidRDefault="00472FA0">
    <w:pPr>
      <w:spacing w:line="200" w:lineRule="exact"/>
      <w:rPr>
        <w:sz w:val="20"/>
        <w:szCs w:val="20"/>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2FA0" w:rsidRDefault="00472FA0">
    <w:pPr>
      <w:spacing w:line="200" w:lineRule="exact"/>
      <w:rPr>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4508EC"/>
    <w:multiLevelType w:val="hybridMultilevel"/>
    <w:tmpl w:val="CA8E4C6C"/>
    <w:lvl w:ilvl="0" w:tplc="4FC0EDD4">
      <w:start w:val="4"/>
      <w:numFmt w:val="decimal"/>
      <w:lvlText w:val="%1"/>
      <w:lvlJc w:val="left"/>
      <w:pPr>
        <w:ind w:hanging="75"/>
      </w:pPr>
      <w:rPr>
        <w:rFonts w:ascii="Segoe UI" w:eastAsia="Segoe UI" w:hAnsi="Segoe UI" w:hint="default"/>
        <w:w w:val="98"/>
        <w:sz w:val="14"/>
        <w:szCs w:val="14"/>
      </w:rPr>
    </w:lvl>
    <w:lvl w:ilvl="1" w:tplc="A46C58B8">
      <w:start w:val="1"/>
      <w:numFmt w:val="bullet"/>
      <w:lvlText w:val="•"/>
      <w:lvlJc w:val="left"/>
      <w:rPr>
        <w:rFonts w:hint="default"/>
      </w:rPr>
    </w:lvl>
    <w:lvl w:ilvl="2" w:tplc="02C45F0E">
      <w:start w:val="1"/>
      <w:numFmt w:val="bullet"/>
      <w:lvlText w:val="•"/>
      <w:lvlJc w:val="left"/>
      <w:rPr>
        <w:rFonts w:hint="default"/>
      </w:rPr>
    </w:lvl>
    <w:lvl w:ilvl="3" w:tplc="2856CCF0">
      <w:start w:val="1"/>
      <w:numFmt w:val="bullet"/>
      <w:lvlText w:val="•"/>
      <w:lvlJc w:val="left"/>
      <w:rPr>
        <w:rFonts w:hint="default"/>
      </w:rPr>
    </w:lvl>
    <w:lvl w:ilvl="4" w:tplc="A950E1E8">
      <w:start w:val="1"/>
      <w:numFmt w:val="bullet"/>
      <w:lvlText w:val="•"/>
      <w:lvlJc w:val="left"/>
      <w:rPr>
        <w:rFonts w:hint="default"/>
      </w:rPr>
    </w:lvl>
    <w:lvl w:ilvl="5" w:tplc="387C42E6">
      <w:start w:val="1"/>
      <w:numFmt w:val="bullet"/>
      <w:lvlText w:val="•"/>
      <w:lvlJc w:val="left"/>
      <w:rPr>
        <w:rFonts w:hint="default"/>
      </w:rPr>
    </w:lvl>
    <w:lvl w:ilvl="6" w:tplc="C0AE846E">
      <w:start w:val="1"/>
      <w:numFmt w:val="bullet"/>
      <w:lvlText w:val="•"/>
      <w:lvlJc w:val="left"/>
      <w:rPr>
        <w:rFonts w:hint="default"/>
      </w:rPr>
    </w:lvl>
    <w:lvl w:ilvl="7" w:tplc="FAD8D94A">
      <w:start w:val="1"/>
      <w:numFmt w:val="bullet"/>
      <w:lvlText w:val="•"/>
      <w:lvlJc w:val="left"/>
      <w:rPr>
        <w:rFonts w:hint="default"/>
      </w:rPr>
    </w:lvl>
    <w:lvl w:ilvl="8" w:tplc="677C8580">
      <w:start w:val="1"/>
      <w:numFmt w:val="bullet"/>
      <w:lvlText w:val="•"/>
      <w:lvlJc w:val="left"/>
      <w:rPr>
        <w:rFonts w:hint="default"/>
      </w:rPr>
    </w:lvl>
  </w:abstractNum>
  <w:abstractNum w:abstractNumId="1" w15:restartNumberingAfterBreak="0">
    <w:nsid w:val="05DD3091"/>
    <w:multiLevelType w:val="hybridMultilevel"/>
    <w:tmpl w:val="D18ED1D6"/>
    <w:lvl w:ilvl="0" w:tplc="B638F2D8">
      <w:start w:val="1"/>
      <w:numFmt w:val="decimal"/>
      <w:lvlText w:val="%1)"/>
      <w:lvlJc w:val="left"/>
      <w:pPr>
        <w:ind w:hanging="183"/>
      </w:pPr>
      <w:rPr>
        <w:rFonts w:ascii="Segoe UI" w:eastAsia="Segoe UI" w:hAnsi="Segoe UI" w:hint="default"/>
        <w:spacing w:val="-1"/>
        <w:w w:val="96"/>
        <w:sz w:val="17"/>
        <w:szCs w:val="17"/>
      </w:rPr>
    </w:lvl>
    <w:lvl w:ilvl="1" w:tplc="E3920CC8">
      <w:start w:val="1"/>
      <w:numFmt w:val="bullet"/>
      <w:lvlText w:val="•"/>
      <w:lvlJc w:val="left"/>
      <w:rPr>
        <w:rFonts w:hint="default"/>
      </w:rPr>
    </w:lvl>
    <w:lvl w:ilvl="2" w:tplc="A55C5A70">
      <w:start w:val="1"/>
      <w:numFmt w:val="bullet"/>
      <w:lvlText w:val="•"/>
      <w:lvlJc w:val="left"/>
      <w:rPr>
        <w:rFonts w:hint="default"/>
      </w:rPr>
    </w:lvl>
    <w:lvl w:ilvl="3" w:tplc="D48C9DAA">
      <w:start w:val="1"/>
      <w:numFmt w:val="bullet"/>
      <w:lvlText w:val="•"/>
      <w:lvlJc w:val="left"/>
      <w:rPr>
        <w:rFonts w:hint="default"/>
      </w:rPr>
    </w:lvl>
    <w:lvl w:ilvl="4" w:tplc="227C776C">
      <w:start w:val="1"/>
      <w:numFmt w:val="bullet"/>
      <w:lvlText w:val="•"/>
      <w:lvlJc w:val="left"/>
      <w:rPr>
        <w:rFonts w:hint="default"/>
      </w:rPr>
    </w:lvl>
    <w:lvl w:ilvl="5" w:tplc="F14A5D2C">
      <w:start w:val="1"/>
      <w:numFmt w:val="bullet"/>
      <w:lvlText w:val="•"/>
      <w:lvlJc w:val="left"/>
      <w:rPr>
        <w:rFonts w:hint="default"/>
      </w:rPr>
    </w:lvl>
    <w:lvl w:ilvl="6" w:tplc="B5A2953E">
      <w:start w:val="1"/>
      <w:numFmt w:val="bullet"/>
      <w:lvlText w:val="•"/>
      <w:lvlJc w:val="left"/>
      <w:rPr>
        <w:rFonts w:hint="default"/>
      </w:rPr>
    </w:lvl>
    <w:lvl w:ilvl="7" w:tplc="EEEA0642">
      <w:start w:val="1"/>
      <w:numFmt w:val="bullet"/>
      <w:lvlText w:val="•"/>
      <w:lvlJc w:val="left"/>
      <w:rPr>
        <w:rFonts w:hint="default"/>
      </w:rPr>
    </w:lvl>
    <w:lvl w:ilvl="8" w:tplc="6A442064">
      <w:start w:val="1"/>
      <w:numFmt w:val="bullet"/>
      <w:lvlText w:val="•"/>
      <w:lvlJc w:val="left"/>
      <w:rPr>
        <w:rFonts w:hint="default"/>
      </w:rPr>
    </w:lvl>
  </w:abstractNum>
  <w:abstractNum w:abstractNumId="2" w15:restartNumberingAfterBreak="0">
    <w:nsid w:val="0F7E0ECF"/>
    <w:multiLevelType w:val="hybridMultilevel"/>
    <w:tmpl w:val="8AA665A6"/>
    <w:lvl w:ilvl="0" w:tplc="08EE0D9A">
      <w:start w:val="1"/>
      <w:numFmt w:val="decimal"/>
      <w:lvlText w:val="%1."/>
      <w:lvlJc w:val="left"/>
      <w:pPr>
        <w:ind w:hanging="173"/>
      </w:pPr>
      <w:rPr>
        <w:rFonts w:ascii="Segoe UI" w:eastAsia="Segoe UI" w:hAnsi="Segoe UI" w:hint="default"/>
        <w:w w:val="103"/>
        <w:sz w:val="17"/>
        <w:szCs w:val="17"/>
      </w:rPr>
    </w:lvl>
    <w:lvl w:ilvl="1" w:tplc="3D82FB16">
      <w:start w:val="1"/>
      <w:numFmt w:val="bullet"/>
      <w:lvlText w:val="•"/>
      <w:lvlJc w:val="left"/>
      <w:rPr>
        <w:rFonts w:hint="default"/>
      </w:rPr>
    </w:lvl>
    <w:lvl w:ilvl="2" w:tplc="2DFC6260">
      <w:start w:val="1"/>
      <w:numFmt w:val="bullet"/>
      <w:lvlText w:val="•"/>
      <w:lvlJc w:val="left"/>
      <w:rPr>
        <w:rFonts w:hint="default"/>
      </w:rPr>
    </w:lvl>
    <w:lvl w:ilvl="3" w:tplc="62CE03F6">
      <w:start w:val="1"/>
      <w:numFmt w:val="bullet"/>
      <w:lvlText w:val="•"/>
      <w:lvlJc w:val="left"/>
      <w:rPr>
        <w:rFonts w:hint="default"/>
      </w:rPr>
    </w:lvl>
    <w:lvl w:ilvl="4" w:tplc="6672A6BC">
      <w:start w:val="1"/>
      <w:numFmt w:val="bullet"/>
      <w:lvlText w:val="•"/>
      <w:lvlJc w:val="left"/>
      <w:rPr>
        <w:rFonts w:hint="default"/>
      </w:rPr>
    </w:lvl>
    <w:lvl w:ilvl="5" w:tplc="EC980E8A">
      <w:start w:val="1"/>
      <w:numFmt w:val="bullet"/>
      <w:lvlText w:val="•"/>
      <w:lvlJc w:val="left"/>
      <w:rPr>
        <w:rFonts w:hint="default"/>
      </w:rPr>
    </w:lvl>
    <w:lvl w:ilvl="6" w:tplc="2C3EB2C8">
      <w:start w:val="1"/>
      <w:numFmt w:val="bullet"/>
      <w:lvlText w:val="•"/>
      <w:lvlJc w:val="left"/>
      <w:rPr>
        <w:rFonts w:hint="default"/>
      </w:rPr>
    </w:lvl>
    <w:lvl w:ilvl="7" w:tplc="160407E0">
      <w:start w:val="1"/>
      <w:numFmt w:val="bullet"/>
      <w:lvlText w:val="•"/>
      <w:lvlJc w:val="left"/>
      <w:rPr>
        <w:rFonts w:hint="default"/>
      </w:rPr>
    </w:lvl>
    <w:lvl w:ilvl="8" w:tplc="A0D80E52">
      <w:start w:val="1"/>
      <w:numFmt w:val="bullet"/>
      <w:lvlText w:val="•"/>
      <w:lvlJc w:val="left"/>
      <w:rPr>
        <w:rFonts w:hint="default"/>
      </w:rPr>
    </w:lvl>
  </w:abstractNum>
  <w:abstractNum w:abstractNumId="3" w15:restartNumberingAfterBreak="0">
    <w:nsid w:val="101B0907"/>
    <w:multiLevelType w:val="hybridMultilevel"/>
    <w:tmpl w:val="F8F0CEF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152D0C69"/>
    <w:multiLevelType w:val="hybridMultilevel"/>
    <w:tmpl w:val="97565242"/>
    <w:lvl w:ilvl="0" w:tplc="30FCA868">
      <w:start w:val="1"/>
      <w:numFmt w:val="decimal"/>
      <w:lvlText w:val="%1."/>
      <w:lvlJc w:val="left"/>
      <w:pPr>
        <w:ind w:left="476" w:hanging="360"/>
      </w:pPr>
      <w:rPr>
        <w:rFonts w:hint="default"/>
        <w:b/>
        <w:i w:val="0"/>
      </w:rPr>
    </w:lvl>
    <w:lvl w:ilvl="1" w:tplc="041F0019" w:tentative="1">
      <w:start w:val="1"/>
      <w:numFmt w:val="lowerLetter"/>
      <w:lvlText w:val="%2."/>
      <w:lvlJc w:val="left"/>
      <w:pPr>
        <w:ind w:left="1196" w:hanging="360"/>
      </w:pPr>
    </w:lvl>
    <w:lvl w:ilvl="2" w:tplc="041F001B" w:tentative="1">
      <w:start w:val="1"/>
      <w:numFmt w:val="lowerRoman"/>
      <w:lvlText w:val="%3."/>
      <w:lvlJc w:val="right"/>
      <w:pPr>
        <w:ind w:left="1916" w:hanging="180"/>
      </w:pPr>
    </w:lvl>
    <w:lvl w:ilvl="3" w:tplc="041F000F" w:tentative="1">
      <w:start w:val="1"/>
      <w:numFmt w:val="decimal"/>
      <w:lvlText w:val="%4."/>
      <w:lvlJc w:val="left"/>
      <w:pPr>
        <w:ind w:left="2636" w:hanging="360"/>
      </w:pPr>
    </w:lvl>
    <w:lvl w:ilvl="4" w:tplc="041F0019" w:tentative="1">
      <w:start w:val="1"/>
      <w:numFmt w:val="lowerLetter"/>
      <w:lvlText w:val="%5."/>
      <w:lvlJc w:val="left"/>
      <w:pPr>
        <w:ind w:left="3356" w:hanging="360"/>
      </w:pPr>
    </w:lvl>
    <w:lvl w:ilvl="5" w:tplc="041F001B" w:tentative="1">
      <w:start w:val="1"/>
      <w:numFmt w:val="lowerRoman"/>
      <w:lvlText w:val="%6."/>
      <w:lvlJc w:val="right"/>
      <w:pPr>
        <w:ind w:left="4076" w:hanging="180"/>
      </w:pPr>
    </w:lvl>
    <w:lvl w:ilvl="6" w:tplc="041F000F" w:tentative="1">
      <w:start w:val="1"/>
      <w:numFmt w:val="decimal"/>
      <w:lvlText w:val="%7."/>
      <w:lvlJc w:val="left"/>
      <w:pPr>
        <w:ind w:left="4796" w:hanging="360"/>
      </w:pPr>
    </w:lvl>
    <w:lvl w:ilvl="7" w:tplc="041F0019" w:tentative="1">
      <w:start w:val="1"/>
      <w:numFmt w:val="lowerLetter"/>
      <w:lvlText w:val="%8."/>
      <w:lvlJc w:val="left"/>
      <w:pPr>
        <w:ind w:left="5516" w:hanging="360"/>
      </w:pPr>
    </w:lvl>
    <w:lvl w:ilvl="8" w:tplc="041F001B" w:tentative="1">
      <w:start w:val="1"/>
      <w:numFmt w:val="lowerRoman"/>
      <w:lvlText w:val="%9."/>
      <w:lvlJc w:val="right"/>
      <w:pPr>
        <w:ind w:left="6236" w:hanging="180"/>
      </w:pPr>
    </w:lvl>
  </w:abstractNum>
  <w:abstractNum w:abstractNumId="5" w15:restartNumberingAfterBreak="0">
    <w:nsid w:val="192A09C7"/>
    <w:multiLevelType w:val="hybridMultilevel"/>
    <w:tmpl w:val="90A6BF9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19B140C5"/>
    <w:multiLevelType w:val="hybridMultilevel"/>
    <w:tmpl w:val="F87A1DDE"/>
    <w:lvl w:ilvl="0" w:tplc="415A9E24">
      <w:start w:val="1"/>
      <w:numFmt w:val="decimal"/>
      <w:lvlText w:val="%1)"/>
      <w:lvlJc w:val="left"/>
      <w:pPr>
        <w:ind w:hanging="183"/>
      </w:pPr>
      <w:rPr>
        <w:rFonts w:ascii="Segoe UI" w:eastAsia="Segoe UI" w:hAnsi="Segoe UI" w:hint="default"/>
        <w:spacing w:val="-1"/>
        <w:w w:val="96"/>
        <w:sz w:val="17"/>
        <w:szCs w:val="17"/>
      </w:rPr>
    </w:lvl>
    <w:lvl w:ilvl="1" w:tplc="447CC778">
      <w:start w:val="1"/>
      <w:numFmt w:val="bullet"/>
      <w:lvlText w:val="•"/>
      <w:lvlJc w:val="left"/>
      <w:rPr>
        <w:rFonts w:hint="default"/>
      </w:rPr>
    </w:lvl>
    <w:lvl w:ilvl="2" w:tplc="B90231FC">
      <w:start w:val="1"/>
      <w:numFmt w:val="bullet"/>
      <w:lvlText w:val="•"/>
      <w:lvlJc w:val="left"/>
      <w:rPr>
        <w:rFonts w:hint="default"/>
      </w:rPr>
    </w:lvl>
    <w:lvl w:ilvl="3" w:tplc="2140F38A">
      <w:start w:val="1"/>
      <w:numFmt w:val="bullet"/>
      <w:lvlText w:val="•"/>
      <w:lvlJc w:val="left"/>
      <w:rPr>
        <w:rFonts w:hint="default"/>
      </w:rPr>
    </w:lvl>
    <w:lvl w:ilvl="4" w:tplc="7D36EC24">
      <w:start w:val="1"/>
      <w:numFmt w:val="bullet"/>
      <w:lvlText w:val="•"/>
      <w:lvlJc w:val="left"/>
      <w:rPr>
        <w:rFonts w:hint="default"/>
      </w:rPr>
    </w:lvl>
    <w:lvl w:ilvl="5" w:tplc="A72602C0">
      <w:start w:val="1"/>
      <w:numFmt w:val="bullet"/>
      <w:lvlText w:val="•"/>
      <w:lvlJc w:val="left"/>
      <w:rPr>
        <w:rFonts w:hint="default"/>
      </w:rPr>
    </w:lvl>
    <w:lvl w:ilvl="6" w:tplc="D72C36E6">
      <w:start w:val="1"/>
      <w:numFmt w:val="bullet"/>
      <w:lvlText w:val="•"/>
      <w:lvlJc w:val="left"/>
      <w:rPr>
        <w:rFonts w:hint="default"/>
      </w:rPr>
    </w:lvl>
    <w:lvl w:ilvl="7" w:tplc="7B04C5DA">
      <w:start w:val="1"/>
      <w:numFmt w:val="bullet"/>
      <w:lvlText w:val="•"/>
      <w:lvlJc w:val="left"/>
      <w:rPr>
        <w:rFonts w:hint="default"/>
      </w:rPr>
    </w:lvl>
    <w:lvl w:ilvl="8" w:tplc="E74E51BC">
      <w:start w:val="1"/>
      <w:numFmt w:val="bullet"/>
      <w:lvlText w:val="•"/>
      <w:lvlJc w:val="left"/>
      <w:rPr>
        <w:rFonts w:hint="default"/>
      </w:rPr>
    </w:lvl>
  </w:abstractNum>
  <w:abstractNum w:abstractNumId="7" w15:restartNumberingAfterBreak="0">
    <w:nsid w:val="1D9C14D3"/>
    <w:multiLevelType w:val="hybridMultilevel"/>
    <w:tmpl w:val="21C857A0"/>
    <w:lvl w:ilvl="0" w:tplc="041F000D">
      <w:start w:val="1"/>
      <w:numFmt w:val="bullet"/>
      <w:lvlText w:val=""/>
      <w:lvlJc w:val="left"/>
      <w:pPr>
        <w:ind w:hanging="361"/>
      </w:pPr>
      <w:rPr>
        <w:rFonts w:ascii="Wingdings" w:hAnsi="Wingdings" w:hint="default"/>
        <w:sz w:val="22"/>
        <w:szCs w:val="22"/>
      </w:rPr>
    </w:lvl>
    <w:lvl w:ilvl="1" w:tplc="55400528">
      <w:start w:val="1"/>
      <w:numFmt w:val="bullet"/>
      <w:lvlText w:val="•"/>
      <w:lvlJc w:val="left"/>
      <w:rPr>
        <w:rFonts w:hint="default"/>
      </w:rPr>
    </w:lvl>
    <w:lvl w:ilvl="2" w:tplc="1852440C">
      <w:start w:val="1"/>
      <w:numFmt w:val="bullet"/>
      <w:lvlText w:val="•"/>
      <w:lvlJc w:val="left"/>
      <w:rPr>
        <w:rFonts w:hint="default"/>
      </w:rPr>
    </w:lvl>
    <w:lvl w:ilvl="3" w:tplc="FA3C8E66">
      <w:start w:val="1"/>
      <w:numFmt w:val="bullet"/>
      <w:lvlText w:val="•"/>
      <w:lvlJc w:val="left"/>
      <w:rPr>
        <w:rFonts w:hint="default"/>
      </w:rPr>
    </w:lvl>
    <w:lvl w:ilvl="4" w:tplc="48D21D3A">
      <w:start w:val="1"/>
      <w:numFmt w:val="bullet"/>
      <w:lvlText w:val="•"/>
      <w:lvlJc w:val="left"/>
      <w:rPr>
        <w:rFonts w:hint="default"/>
      </w:rPr>
    </w:lvl>
    <w:lvl w:ilvl="5" w:tplc="AAA62AB6">
      <w:start w:val="1"/>
      <w:numFmt w:val="bullet"/>
      <w:lvlText w:val="•"/>
      <w:lvlJc w:val="left"/>
      <w:rPr>
        <w:rFonts w:hint="default"/>
      </w:rPr>
    </w:lvl>
    <w:lvl w:ilvl="6" w:tplc="CC846B08">
      <w:start w:val="1"/>
      <w:numFmt w:val="bullet"/>
      <w:lvlText w:val="•"/>
      <w:lvlJc w:val="left"/>
      <w:rPr>
        <w:rFonts w:hint="default"/>
      </w:rPr>
    </w:lvl>
    <w:lvl w:ilvl="7" w:tplc="6C0C76E4">
      <w:start w:val="1"/>
      <w:numFmt w:val="bullet"/>
      <w:lvlText w:val="•"/>
      <w:lvlJc w:val="left"/>
      <w:rPr>
        <w:rFonts w:hint="default"/>
      </w:rPr>
    </w:lvl>
    <w:lvl w:ilvl="8" w:tplc="A4BAFCCC">
      <w:start w:val="1"/>
      <w:numFmt w:val="bullet"/>
      <w:lvlText w:val="•"/>
      <w:lvlJc w:val="left"/>
      <w:rPr>
        <w:rFonts w:hint="default"/>
      </w:rPr>
    </w:lvl>
  </w:abstractNum>
  <w:abstractNum w:abstractNumId="8" w15:restartNumberingAfterBreak="0">
    <w:nsid w:val="26FB1685"/>
    <w:multiLevelType w:val="hybridMultilevel"/>
    <w:tmpl w:val="32069E14"/>
    <w:lvl w:ilvl="0" w:tplc="E3A0F416">
      <w:start w:val="2"/>
      <w:numFmt w:val="decimal"/>
      <w:lvlText w:val="%1."/>
      <w:lvlJc w:val="left"/>
      <w:pPr>
        <w:ind w:hanging="284"/>
      </w:pPr>
      <w:rPr>
        <w:rFonts w:ascii="Calibri" w:eastAsia="Calibri" w:hAnsi="Calibri" w:hint="default"/>
        <w:b/>
        <w:bCs/>
        <w:w w:val="99"/>
        <w:sz w:val="24"/>
        <w:szCs w:val="24"/>
      </w:rPr>
    </w:lvl>
    <w:lvl w:ilvl="1" w:tplc="9B5225E4">
      <w:start w:val="1"/>
      <w:numFmt w:val="bullet"/>
      <w:lvlText w:val="•"/>
      <w:lvlJc w:val="left"/>
      <w:rPr>
        <w:rFonts w:hint="default"/>
      </w:rPr>
    </w:lvl>
    <w:lvl w:ilvl="2" w:tplc="26086036">
      <w:start w:val="1"/>
      <w:numFmt w:val="bullet"/>
      <w:lvlText w:val="•"/>
      <w:lvlJc w:val="left"/>
      <w:rPr>
        <w:rFonts w:hint="default"/>
      </w:rPr>
    </w:lvl>
    <w:lvl w:ilvl="3" w:tplc="51E08CB6">
      <w:start w:val="1"/>
      <w:numFmt w:val="bullet"/>
      <w:lvlText w:val="•"/>
      <w:lvlJc w:val="left"/>
      <w:rPr>
        <w:rFonts w:hint="default"/>
      </w:rPr>
    </w:lvl>
    <w:lvl w:ilvl="4" w:tplc="85FCA61A">
      <w:start w:val="1"/>
      <w:numFmt w:val="bullet"/>
      <w:lvlText w:val="•"/>
      <w:lvlJc w:val="left"/>
      <w:rPr>
        <w:rFonts w:hint="default"/>
      </w:rPr>
    </w:lvl>
    <w:lvl w:ilvl="5" w:tplc="CD445BF6">
      <w:start w:val="1"/>
      <w:numFmt w:val="bullet"/>
      <w:lvlText w:val="•"/>
      <w:lvlJc w:val="left"/>
      <w:rPr>
        <w:rFonts w:hint="default"/>
      </w:rPr>
    </w:lvl>
    <w:lvl w:ilvl="6" w:tplc="4FC80DF0">
      <w:start w:val="1"/>
      <w:numFmt w:val="bullet"/>
      <w:lvlText w:val="•"/>
      <w:lvlJc w:val="left"/>
      <w:rPr>
        <w:rFonts w:hint="default"/>
      </w:rPr>
    </w:lvl>
    <w:lvl w:ilvl="7" w:tplc="30CA1FEA">
      <w:start w:val="1"/>
      <w:numFmt w:val="bullet"/>
      <w:lvlText w:val="•"/>
      <w:lvlJc w:val="left"/>
      <w:rPr>
        <w:rFonts w:hint="default"/>
      </w:rPr>
    </w:lvl>
    <w:lvl w:ilvl="8" w:tplc="9AC28DB6">
      <w:start w:val="1"/>
      <w:numFmt w:val="bullet"/>
      <w:lvlText w:val="•"/>
      <w:lvlJc w:val="left"/>
      <w:rPr>
        <w:rFonts w:hint="default"/>
      </w:rPr>
    </w:lvl>
  </w:abstractNum>
  <w:abstractNum w:abstractNumId="9" w15:restartNumberingAfterBreak="0">
    <w:nsid w:val="2A7C034F"/>
    <w:multiLevelType w:val="hybridMultilevel"/>
    <w:tmpl w:val="264ECA42"/>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359D0823"/>
    <w:multiLevelType w:val="hybridMultilevel"/>
    <w:tmpl w:val="8C8AF76E"/>
    <w:lvl w:ilvl="0" w:tplc="F7089554">
      <w:start w:val="1"/>
      <w:numFmt w:val="lowerLetter"/>
      <w:lvlText w:val="%1)"/>
      <w:lvlJc w:val="left"/>
      <w:pPr>
        <w:ind w:hanging="216"/>
      </w:pPr>
      <w:rPr>
        <w:rFonts w:ascii="Calibri" w:eastAsia="Calibri" w:hAnsi="Calibri" w:hint="default"/>
        <w:spacing w:val="-1"/>
        <w:sz w:val="22"/>
        <w:szCs w:val="22"/>
      </w:rPr>
    </w:lvl>
    <w:lvl w:ilvl="1" w:tplc="4C7C9A50">
      <w:start w:val="1"/>
      <w:numFmt w:val="bullet"/>
      <w:lvlText w:val="•"/>
      <w:lvlJc w:val="left"/>
      <w:rPr>
        <w:rFonts w:hint="default"/>
      </w:rPr>
    </w:lvl>
    <w:lvl w:ilvl="2" w:tplc="6E1828DA">
      <w:start w:val="1"/>
      <w:numFmt w:val="bullet"/>
      <w:lvlText w:val="•"/>
      <w:lvlJc w:val="left"/>
      <w:rPr>
        <w:rFonts w:hint="default"/>
      </w:rPr>
    </w:lvl>
    <w:lvl w:ilvl="3" w:tplc="785AAB14">
      <w:start w:val="1"/>
      <w:numFmt w:val="bullet"/>
      <w:lvlText w:val="•"/>
      <w:lvlJc w:val="left"/>
      <w:rPr>
        <w:rFonts w:hint="default"/>
      </w:rPr>
    </w:lvl>
    <w:lvl w:ilvl="4" w:tplc="B0BA3EBC">
      <w:start w:val="1"/>
      <w:numFmt w:val="bullet"/>
      <w:lvlText w:val="•"/>
      <w:lvlJc w:val="left"/>
      <w:rPr>
        <w:rFonts w:hint="default"/>
      </w:rPr>
    </w:lvl>
    <w:lvl w:ilvl="5" w:tplc="3DBE3034">
      <w:start w:val="1"/>
      <w:numFmt w:val="bullet"/>
      <w:lvlText w:val="•"/>
      <w:lvlJc w:val="left"/>
      <w:rPr>
        <w:rFonts w:hint="default"/>
      </w:rPr>
    </w:lvl>
    <w:lvl w:ilvl="6" w:tplc="C608D9B2">
      <w:start w:val="1"/>
      <w:numFmt w:val="bullet"/>
      <w:lvlText w:val="•"/>
      <w:lvlJc w:val="left"/>
      <w:rPr>
        <w:rFonts w:hint="default"/>
      </w:rPr>
    </w:lvl>
    <w:lvl w:ilvl="7" w:tplc="14E4DA1C">
      <w:start w:val="1"/>
      <w:numFmt w:val="bullet"/>
      <w:lvlText w:val="•"/>
      <w:lvlJc w:val="left"/>
      <w:rPr>
        <w:rFonts w:hint="default"/>
      </w:rPr>
    </w:lvl>
    <w:lvl w:ilvl="8" w:tplc="FE3281A8">
      <w:start w:val="1"/>
      <w:numFmt w:val="bullet"/>
      <w:lvlText w:val="•"/>
      <w:lvlJc w:val="left"/>
      <w:rPr>
        <w:rFonts w:hint="default"/>
      </w:rPr>
    </w:lvl>
  </w:abstractNum>
  <w:abstractNum w:abstractNumId="11" w15:restartNumberingAfterBreak="0">
    <w:nsid w:val="36C97A3B"/>
    <w:multiLevelType w:val="hybridMultilevel"/>
    <w:tmpl w:val="9912B6A6"/>
    <w:lvl w:ilvl="0" w:tplc="6408F480">
      <w:start w:val="1"/>
      <w:numFmt w:val="upperRoman"/>
      <w:lvlText w:val="%1."/>
      <w:lvlJc w:val="left"/>
      <w:pPr>
        <w:ind w:left="1440" w:hanging="108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15:restartNumberingAfterBreak="0">
    <w:nsid w:val="450D3825"/>
    <w:multiLevelType w:val="hybridMultilevel"/>
    <w:tmpl w:val="29A2935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4C4E7F7B"/>
    <w:multiLevelType w:val="hybridMultilevel"/>
    <w:tmpl w:val="D5E2FB72"/>
    <w:lvl w:ilvl="0" w:tplc="041F0001">
      <w:start w:val="1"/>
      <w:numFmt w:val="bullet"/>
      <w:lvlText w:val=""/>
      <w:lvlJc w:val="left"/>
      <w:pPr>
        <w:ind w:left="836" w:hanging="360"/>
      </w:pPr>
      <w:rPr>
        <w:rFonts w:ascii="Symbol" w:hAnsi="Symbol" w:hint="default"/>
      </w:rPr>
    </w:lvl>
    <w:lvl w:ilvl="1" w:tplc="041F0003" w:tentative="1">
      <w:start w:val="1"/>
      <w:numFmt w:val="bullet"/>
      <w:lvlText w:val="o"/>
      <w:lvlJc w:val="left"/>
      <w:pPr>
        <w:ind w:left="1556" w:hanging="360"/>
      </w:pPr>
      <w:rPr>
        <w:rFonts w:ascii="Courier New" w:hAnsi="Courier New" w:cs="Courier New" w:hint="default"/>
      </w:rPr>
    </w:lvl>
    <w:lvl w:ilvl="2" w:tplc="041F0005" w:tentative="1">
      <w:start w:val="1"/>
      <w:numFmt w:val="bullet"/>
      <w:lvlText w:val=""/>
      <w:lvlJc w:val="left"/>
      <w:pPr>
        <w:ind w:left="2276" w:hanging="360"/>
      </w:pPr>
      <w:rPr>
        <w:rFonts w:ascii="Wingdings" w:hAnsi="Wingdings" w:hint="default"/>
      </w:rPr>
    </w:lvl>
    <w:lvl w:ilvl="3" w:tplc="041F0001" w:tentative="1">
      <w:start w:val="1"/>
      <w:numFmt w:val="bullet"/>
      <w:lvlText w:val=""/>
      <w:lvlJc w:val="left"/>
      <w:pPr>
        <w:ind w:left="2996" w:hanging="360"/>
      </w:pPr>
      <w:rPr>
        <w:rFonts w:ascii="Symbol" w:hAnsi="Symbol" w:hint="default"/>
      </w:rPr>
    </w:lvl>
    <w:lvl w:ilvl="4" w:tplc="041F0003" w:tentative="1">
      <w:start w:val="1"/>
      <w:numFmt w:val="bullet"/>
      <w:lvlText w:val="o"/>
      <w:lvlJc w:val="left"/>
      <w:pPr>
        <w:ind w:left="3716" w:hanging="360"/>
      </w:pPr>
      <w:rPr>
        <w:rFonts w:ascii="Courier New" w:hAnsi="Courier New" w:cs="Courier New" w:hint="default"/>
      </w:rPr>
    </w:lvl>
    <w:lvl w:ilvl="5" w:tplc="041F0005" w:tentative="1">
      <w:start w:val="1"/>
      <w:numFmt w:val="bullet"/>
      <w:lvlText w:val=""/>
      <w:lvlJc w:val="left"/>
      <w:pPr>
        <w:ind w:left="4436" w:hanging="360"/>
      </w:pPr>
      <w:rPr>
        <w:rFonts w:ascii="Wingdings" w:hAnsi="Wingdings" w:hint="default"/>
      </w:rPr>
    </w:lvl>
    <w:lvl w:ilvl="6" w:tplc="041F0001" w:tentative="1">
      <w:start w:val="1"/>
      <w:numFmt w:val="bullet"/>
      <w:lvlText w:val=""/>
      <w:lvlJc w:val="left"/>
      <w:pPr>
        <w:ind w:left="5156" w:hanging="360"/>
      </w:pPr>
      <w:rPr>
        <w:rFonts w:ascii="Symbol" w:hAnsi="Symbol" w:hint="default"/>
      </w:rPr>
    </w:lvl>
    <w:lvl w:ilvl="7" w:tplc="041F0003" w:tentative="1">
      <w:start w:val="1"/>
      <w:numFmt w:val="bullet"/>
      <w:lvlText w:val="o"/>
      <w:lvlJc w:val="left"/>
      <w:pPr>
        <w:ind w:left="5876" w:hanging="360"/>
      </w:pPr>
      <w:rPr>
        <w:rFonts w:ascii="Courier New" w:hAnsi="Courier New" w:cs="Courier New" w:hint="default"/>
      </w:rPr>
    </w:lvl>
    <w:lvl w:ilvl="8" w:tplc="041F0005" w:tentative="1">
      <w:start w:val="1"/>
      <w:numFmt w:val="bullet"/>
      <w:lvlText w:val=""/>
      <w:lvlJc w:val="left"/>
      <w:pPr>
        <w:ind w:left="6596" w:hanging="360"/>
      </w:pPr>
      <w:rPr>
        <w:rFonts w:ascii="Wingdings" w:hAnsi="Wingdings" w:hint="default"/>
      </w:rPr>
    </w:lvl>
  </w:abstractNum>
  <w:abstractNum w:abstractNumId="14" w15:restartNumberingAfterBreak="0">
    <w:nsid w:val="4CA772EE"/>
    <w:multiLevelType w:val="hybridMultilevel"/>
    <w:tmpl w:val="A69AEDEA"/>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15:restartNumberingAfterBreak="0">
    <w:nsid w:val="5A7F075F"/>
    <w:multiLevelType w:val="multilevel"/>
    <w:tmpl w:val="AAFE7E6C"/>
    <w:lvl w:ilvl="0">
      <w:start w:val="1"/>
      <w:numFmt w:val="decimal"/>
      <w:lvlText w:val="%1."/>
      <w:lvlJc w:val="left"/>
      <w:pPr>
        <w:ind w:left="720" w:hanging="360"/>
      </w:pPr>
      <w:rPr>
        <w:rFonts w:hint="default"/>
      </w:rPr>
    </w:lvl>
    <w:lvl w:ilvl="1">
      <w:start w:val="1"/>
      <w:numFmt w:val="decimal"/>
      <w:pStyle w:val="Balk4"/>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15:restartNumberingAfterBreak="0">
    <w:nsid w:val="66B15E0B"/>
    <w:multiLevelType w:val="hybridMultilevel"/>
    <w:tmpl w:val="4B1A7F44"/>
    <w:lvl w:ilvl="0" w:tplc="041F0001">
      <w:start w:val="1"/>
      <w:numFmt w:val="bullet"/>
      <w:lvlText w:val=""/>
      <w:lvlJc w:val="left"/>
      <w:pPr>
        <w:ind w:left="634" w:hanging="360"/>
      </w:pPr>
      <w:rPr>
        <w:rFonts w:ascii="Symbol" w:hAnsi="Symbol" w:hint="default"/>
      </w:rPr>
    </w:lvl>
    <w:lvl w:ilvl="1" w:tplc="041F0003" w:tentative="1">
      <w:start w:val="1"/>
      <w:numFmt w:val="bullet"/>
      <w:lvlText w:val="o"/>
      <w:lvlJc w:val="left"/>
      <w:pPr>
        <w:ind w:left="1354" w:hanging="360"/>
      </w:pPr>
      <w:rPr>
        <w:rFonts w:ascii="Courier New" w:hAnsi="Courier New" w:cs="Courier New" w:hint="default"/>
      </w:rPr>
    </w:lvl>
    <w:lvl w:ilvl="2" w:tplc="041F0005" w:tentative="1">
      <w:start w:val="1"/>
      <w:numFmt w:val="bullet"/>
      <w:lvlText w:val=""/>
      <w:lvlJc w:val="left"/>
      <w:pPr>
        <w:ind w:left="2074" w:hanging="360"/>
      </w:pPr>
      <w:rPr>
        <w:rFonts w:ascii="Wingdings" w:hAnsi="Wingdings" w:hint="default"/>
      </w:rPr>
    </w:lvl>
    <w:lvl w:ilvl="3" w:tplc="041F0001" w:tentative="1">
      <w:start w:val="1"/>
      <w:numFmt w:val="bullet"/>
      <w:lvlText w:val=""/>
      <w:lvlJc w:val="left"/>
      <w:pPr>
        <w:ind w:left="2794" w:hanging="360"/>
      </w:pPr>
      <w:rPr>
        <w:rFonts w:ascii="Symbol" w:hAnsi="Symbol" w:hint="default"/>
      </w:rPr>
    </w:lvl>
    <w:lvl w:ilvl="4" w:tplc="041F0003" w:tentative="1">
      <w:start w:val="1"/>
      <w:numFmt w:val="bullet"/>
      <w:lvlText w:val="o"/>
      <w:lvlJc w:val="left"/>
      <w:pPr>
        <w:ind w:left="3514" w:hanging="360"/>
      </w:pPr>
      <w:rPr>
        <w:rFonts w:ascii="Courier New" w:hAnsi="Courier New" w:cs="Courier New" w:hint="default"/>
      </w:rPr>
    </w:lvl>
    <w:lvl w:ilvl="5" w:tplc="041F0005" w:tentative="1">
      <w:start w:val="1"/>
      <w:numFmt w:val="bullet"/>
      <w:lvlText w:val=""/>
      <w:lvlJc w:val="left"/>
      <w:pPr>
        <w:ind w:left="4234" w:hanging="360"/>
      </w:pPr>
      <w:rPr>
        <w:rFonts w:ascii="Wingdings" w:hAnsi="Wingdings" w:hint="default"/>
      </w:rPr>
    </w:lvl>
    <w:lvl w:ilvl="6" w:tplc="041F0001" w:tentative="1">
      <w:start w:val="1"/>
      <w:numFmt w:val="bullet"/>
      <w:lvlText w:val=""/>
      <w:lvlJc w:val="left"/>
      <w:pPr>
        <w:ind w:left="4954" w:hanging="360"/>
      </w:pPr>
      <w:rPr>
        <w:rFonts w:ascii="Symbol" w:hAnsi="Symbol" w:hint="default"/>
      </w:rPr>
    </w:lvl>
    <w:lvl w:ilvl="7" w:tplc="041F0003" w:tentative="1">
      <w:start w:val="1"/>
      <w:numFmt w:val="bullet"/>
      <w:lvlText w:val="o"/>
      <w:lvlJc w:val="left"/>
      <w:pPr>
        <w:ind w:left="5674" w:hanging="360"/>
      </w:pPr>
      <w:rPr>
        <w:rFonts w:ascii="Courier New" w:hAnsi="Courier New" w:cs="Courier New" w:hint="default"/>
      </w:rPr>
    </w:lvl>
    <w:lvl w:ilvl="8" w:tplc="041F0005" w:tentative="1">
      <w:start w:val="1"/>
      <w:numFmt w:val="bullet"/>
      <w:lvlText w:val=""/>
      <w:lvlJc w:val="left"/>
      <w:pPr>
        <w:ind w:left="6394" w:hanging="360"/>
      </w:pPr>
      <w:rPr>
        <w:rFonts w:ascii="Wingdings" w:hAnsi="Wingdings" w:hint="default"/>
      </w:rPr>
    </w:lvl>
  </w:abstractNum>
  <w:abstractNum w:abstractNumId="17" w15:restartNumberingAfterBreak="0">
    <w:nsid w:val="77183490"/>
    <w:multiLevelType w:val="hybridMultilevel"/>
    <w:tmpl w:val="26806B8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15:restartNumberingAfterBreak="0">
    <w:nsid w:val="78EB0EEC"/>
    <w:multiLevelType w:val="hybridMultilevel"/>
    <w:tmpl w:val="BC082326"/>
    <w:lvl w:ilvl="0" w:tplc="69322EB2">
      <w:start w:val="1"/>
      <w:numFmt w:val="decimal"/>
      <w:lvlText w:val="%1."/>
      <w:lvlJc w:val="left"/>
      <w:pPr>
        <w:ind w:left="476" w:hanging="360"/>
      </w:pPr>
      <w:rPr>
        <w:rFonts w:hint="default"/>
      </w:rPr>
    </w:lvl>
    <w:lvl w:ilvl="1" w:tplc="041F0019" w:tentative="1">
      <w:start w:val="1"/>
      <w:numFmt w:val="lowerLetter"/>
      <w:lvlText w:val="%2."/>
      <w:lvlJc w:val="left"/>
      <w:pPr>
        <w:ind w:left="1196" w:hanging="360"/>
      </w:pPr>
    </w:lvl>
    <w:lvl w:ilvl="2" w:tplc="041F001B" w:tentative="1">
      <w:start w:val="1"/>
      <w:numFmt w:val="lowerRoman"/>
      <w:lvlText w:val="%3."/>
      <w:lvlJc w:val="right"/>
      <w:pPr>
        <w:ind w:left="1916" w:hanging="180"/>
      </w:pPr>
    </w:lvl>
    <w:lvl w:ilvl="3" w:tplc="041F000F" w:tentative="1">
      <w:start w:val="1"/>
      <w:numFmt w:val="decimal"/>
      <w:lvlText w:val="%4."/>
      <w:lvlJc w:val="left"/>
      <w:pPr>
        <w:ind w:left="2636" w:hanging="360"/>
      </w:pPr>
    </w:lvl>
    <w:lvl w:ilvl="4" w:tplc="041F0019" w:tentative="1">
      <w:start w:val="1"/>
      <w:numFmt w:val="lowerLetter"/>
      <w:lvlText w:val="%5."/>
      <w:lvlJc w:val="left"/>
      <w:pPr>
        <w:ind w:left="3356" w:hanging="360"/>
      </w:pPr>
    </w:lvl>
    <w:lvl w:ilvl="5" w:tplc="041F001B" w:tentative="1">
      <w:start w:val="1"/>
      <w:numFmt w:val="lowerRoman"/>
      <w:lvlText w:val="%6."/>
      <w:lvlJc w:val="right"/>
      <w:pPr>
        <w:ind w:left="4076" w:hanging="180"/>
      </w:pPr>
    </w:lvl>
    <w:lvl w:ilvl="6" w:tplc="041F000F" w:tentative="1">
      <w:start w:val="1"/>
      <w:numFmt w:val="decimal"/>
      <w:lvlText w:val="%7."/>
      <w:lvlJc w:val="left"/>
      <w:pPr>
        <w:ind w:left="4796" w:hanging="360"/>
      </w:pPr>
    </w:lvl>
    <w:lvl w:ilvl="7" w:tplc="041F0019" w:tentative="1">
      <w:start w:val="1"/>
      <w:numFmt w:val="lowerLetter"/>
      <w:lvlText w:val="%8."/>
      <w:lvlJc w:val="left"/>
      <w:pPr>
        <w:ind w:left="5516" w:hanging="360"/>
      </w:pPr>
    </w:lvl>
    <w:lvl w:ilvl="8" w:tplc="041F001B" w:tentative="1">
      <w:start w:val="1"/>
      <w:numFmt w:val="lowerRoman"/>
      <w:lvlText w:val="%9."/>
      <w:lvlJc w:val="right"/>
      <w:pPr>
        <w:ind w:left="6236" w:hanging="180"/>
      </w:pPr>
    </w:lvl>
  </w:abstractNum>
  <w:abstractNum w:abstractNumId="19" w15:restartNumberingAfterBreak="0">
    <w:nsid w:val="7A961E42"/>
    <w:multiLevelType w:val="hybridMultilevel"/>
    <w:tmpl w:val="F75AE6D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15:restartNumberingAfterBreak="0">
    <w:nsid w:val="7E6D76F3"/>
    <w:multiLevelType w:val="hybridMultilevel"/>
    <w:tmpl w:val="15D4A59C"/>
    <w:lvl w:ilvl="0" w:tplc="01800304">
      <w:start w:val="1"/>
      <w:numFmt w:val="decimal"/>
      <w:pStyle w:val="Balk3"/>
      <w:lvlText w:val="%1."/>
      <w:lvlJc w:val="left"/>
      <w:pPr>
        <w:ind w:left="836" w:hanging="36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F0019" w:tentative="1">
      <w:start w:val="1"/>
      <w:numFmt w:val="lowerLetter"/>
      <w:lvlText w:val="%2."/>
      <w:lvlJc w:val="left"/>
      <w:pPr>
        <w:ind w:left="1556" w:hanging="360"/>
      </w:pPr>
    </w:lvl>
    <w:lvl w:ilvl="2" w:tplc="041F001B" w:tentative="1">
      <w:start w:val="1"/>
      <w:numFmt w:val="lowerRoman"/>
      <w:lvlText w:val="%3."/>
      <w:lvlJc w:val="right"/>
      <w:pPr>
        <w:ind w:left="2276" w:hanging="180"/>
      </w:pPr>
    </w:lvl>
    <w:lvl w:ilvl="3" w:tplc="041F000F" w:tentative="1">
      <w:start w:val="1"/>
      <w:numFmt w:val="decimal"/>
      <w:lvlText w:val="%4."/>
      <w:lvlJc w:val="left"/>
      <w:pPr>
        <w:ind w:left="2996" w:hanging="360"/>
      </w:pPr>
    </w:lvl>
    <w:lvl w:ilvl="4" w:tplc="041F0019" w:tentative="1">
      <w:start w:val="1"/>
      <w:numFmt w:val="lowerLetter"/>
      <w:lvlText w:val="%5."/>
      <w:lvlJc w:val="left"/>
      <w:pPr>
        <w:ind w:left="3716" w:hanging="360"/>
      </w:pPr>
    </w:lvl>
    <w:lvl w:ilvl="5" w:tplc="041F001B" w:tentative="1">
      <w:start w:val="1"/>
      <w:numFmt w:val="lowerRoman"/>
      <w:lvlText w:val="%6."/>
      <w:lvlJc w:val="right"/>
      <w:pPr>
        <w:ind w:left="4436" w:hanging="180"/>
      </w:pPr>
    </w:lvl>
    <w:lvl w:ilvl="6" w:tplc="041F000F" w:tentative="1">
      <w:start w:val="1"/>
      <w:numFmt w:val="decimal"/>
      <w:lvlText w:val="%7."/>
      <w:lvlJc w:val="left"/>
      <w:pPr>
        <w:ind w:left="5156" w:hanging="360"/>
      </w:pPr>
    </w:lvl>
    <w:lvl w:ilvl="7" w:tplc="041F0019" w:tentative="1">
      <w:start w:val="1"/>
      <w:numFmt w:val="lowerLetter"/>
      <w:lvlText w:val="%8."/>
      <w:lvlJc w:val="left"/>
      <w:pPr>
        <w:ind w:left="5876" w:hanging="360"/>
      </w:pPr>
    </w:lvl>
    <w:lvl w:ilvl="8" w:tplc="041F001B" w:tentative="1">
      <w:start w:val="1"/>
      <w:numFmt w:val="lowerRoman"/>
      <w:lvlText w:val="%9."/>
      <w:lvlJc w:val="right"/>
      <w:pPr>
        <w:ind w:left="6596" w:hanging="180"/>
      </w:pPr>
    </w:lvl>
  </w:abstractNum>
  <w:num w:numId="1">
    <w:abstractNumId w:val="8"/>
  </w:num>
  <w:num w:numId="2">
    <w:abstractNumId w:val="10"/>
  </w:num>
  <w:num w:numId="3">
    <w:abstractNumId w:val="20"/>
  </w:num>
  <w:num w:numId="4">
    <w:abstractNumId w:val="4"/>
  </w:num>
  <w:num w:numId="5">
    <w:abstractNumId w:val="14"/>
  </w:num>
  <w:num w:numId="6">
    <w:abstractNumId w:val="13"/>
  </w:num>
  <w:num w:numId="7">
    <w:abstractNumId w:val="7"/>
  </w:num>
  <w:num w:numId="8">
    <w:abstractNumId w:val="11"/>
  </w:num>
  <w:num w:numId="9">
    <w:abstractNumId w:val="5"/>
  </w:num>
  <w:num w:numId="10">
    <w:abstractNumId w:val="9"/>
  </w:num>
  <w:num w:numId="11">
    <w:abstractNumId w:val="3"/>
  </w:num>
  <w:num w:numId="12">
    <w:abstractNumId w:val="18"/>
  </w:num>
  <w:num w:numId="13">
    <w:abstractNumId w:val="15"/>
  </w:num>
  <w:num w:numId="14">
    <w:abstractNumId w:val="20"/>
    <w:lvlOverride w:ilvl="0">
      <w:startOverride w:val="1"/>
    </w:lvlOverride>
  </w:num>
  <w:num w:numId="15">
    <w:abstractNumId w:val="20"/>
    <w:lvlOverride w:ilvl="0">
      <w:startOverride w:val="1"/>
    </w:lvlOverride>
  </w:num>
  <w:num w:numId="16">
    <w:abstractNumId w:val="17"/>
  </w:num>
  <w:num w:numId="17">
    <w:abstractNumId w:val="16"/>
  </w:num>
  <w:num w:numId="18">
    <w:abstractNumId w:val="20"/>
    <w:lvlOverride w:ilvl="0">
      <w:startOverride w:val="1"/>
    </w:lvlOverride>
  </w:num>
  <w:num w:numId="19">
    <w:abstractNumId w:val="20"/>
    <w:lvlOverride w:ilvl="0">
      <w:startOverride w:val="1"/>
    </w:lvlOverride>
  </w:num>
  <w:num w:numId="20">
    <w:abstractNumId w:val="1"/>
  </w:num>
  <w:num w:numId="21">
    <w:abstractNumId w:val="6"/>
  </w:num>
  <w:num w:numId="22">
    <w:abstractNumId w:val="0"/>
  </w:num>
  <w:num w:numId="23">
    <w:abstractNumId w:val="2"/>
  </w:num>
  <w:num w:numId="24">
    <w:abstractNumId w:val="15"/>
  </w:num>
  <w:num w:numId="25">
    <w:abstractNumId w:val="20"/>
    <w:lvlOverride w:ilvl="0">
      <w:startOverride w:val="1"/>
    </w:lvlOverride>
  </w:num>
  <w:num w:numId="26">
    <w:abstractNumId w:val="20"/>
    <w:lvlOverride w:ilvl="0">
      <w:startOverride w:val="1"/>
    </w:lvlOverride>
  </w:num>
  <w:num w:numId="27">
    <w:abstractNumId w:val="20"/>
    <w:lvlOverride w:ilvl="0">
      <w:startOverride w:val="1"/>
    </w:lvlOverride>
  </w:num>
  <w:num w:numId="28">
    <w:abstractNumId w:val="19"/>
  </w:num>
  <w:num w:numId="29">
    <w:abstractNumId w:val="20"/>
    <w:lvlOverride w:ilvl="0">
      <w:startOverride w:val="1"/>
    </w:lvlOverride>
  </w:num>
  <w:num w:numId="30">
    <w:abstractNumId w:val="12"/>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hideSpellingErrors/>
  <w:proofState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0A8F"/>
    <w:rsid w:val="00000CE9"/>
    <w:rsid w:val="00001B50"/>
    <w:rsid w:val="00005F04"/>
    <w:rsid w:val="0001179C"/>
    <w:rsid w:val="00035551"/>
    <w:rsid w:val="000361B3"/>
    <w:rsid w:val="00060C18"/>
    <w:rsid w:val="000646A5"/>
    <w:rsid w:val="00065F16"/>
    <w:rsid w:val="00083A3E"/>
    <w:rsid w:val="000A7794"/>
    <w:rsid w:val="000B035A"/>
    <w:rsid w:val="000C170D"/>
    <w:rsid w:val="000C5EC4"/>
    <w:rsid w:val="00101F47"/>
    <w:rsid w:val="001058E8"/>
    <w:rsid w:val="00106F19"/>
    <w:rsid w:val="0010756E"/>
    <w:rsid w:val="00113BE3"/>
    <w:rsid w:val="00130F42"/>
    <w:rsid w:val="00140E93"/>
    <w:rsid w:val="00142D89"/>
    <w:rsid w:val="00153DF2"/>
    <w:rsid w:val="00161A27"/>
    <w:rsid w:val="0017047B"/>
    <w:rsid w:val="00170484"/>
    <w:rsid w:val="001817E0"/>
    <w:rsid w:val="001B1922"/>
    <w:rsid w:val="001D3F7F"/>
    <w:rsid w:val="001D70A3"/>
    <w:rsid w:val="001E7F1D"/>
    <w:rsid w:val="001F5654"/>
    <w:rsid w:val="002003BC"/>
    <w:rsid w:val="002071CB"/>
    <w:rsid w:val="00207BF4"/>
    <w:rsid w:val="00215F45"/>
    <w:rsid w:val="00236151"/>
    <w:rsid w:val="0024191E"/>
    <w:rsid w:val="00273DB0"/>
    <w:rsid w:val="00284A3D"/>
    <w:rsid w:val="002955E8"/>
    <w:rsid w:val="002A59BB"/>
    <w:rsid w:val="002D3407"/>
    <w:rsid w:val="002D4F1D"/>
    <w:rsid w:val="0030339A"/>
    <w:rsid w:val="00306C57"/>
    <w:rsid w:val="00311834"/>
    <w:rsid w:val="0031185F"/>
    <w:rsid w:val="0032111B"/>
    <w:rsid w:val="003267A2"/>
    <w:rsid w:val="0033238E"/>
    <w:rsid w:val="00344C93"/>
    <w:rsid w:val="00344F1D"/>
    <w:rsid w:val="00356978"/>
    <w:rsid w:val="0036457C"/>
    <w:rsid w:val="00364F94"/>
    <w:rsid w:val="003758DC"/>
    <w:rsid w:val="003831AC"/>
    <w:rsid w:val="003A3844"/>
    <w:rsid w:val="003B1818"/>
    <w:rsid w:val="003C36D8"/>
    <w:rsid w:val="003D03CA"/>
    <w:rsid w:val="003D5D26"/>
    <w:rsid w:val="003D7E9F"/>
    <w:rsid w:val="003E330A"/>
    <w:rsid w:val="003F4709"/>
    <w:rsid w:val="00404B07"/>
    <w:rsid w:val="00407C37"/>
    <w:rsid w:val="00412957"/>
    <w:rsid w:val="0041317B"/>
    <w:rsid w:val="00446358"/>
    <w:rsid w:val="00466400"/>
    <w:rsid w:val="00470BBB"/>
    <w:rsid w:val="00472FA0"/>
    <w:rsid w:val="00473BF5"/>
    <w:rsid w:val="004923EA"/>
    <w:rsid w:val="004B4E8D"/>
    <w:rsid w:val="004B782E"/>
    <w:rsid w:val="004C0C0C"/>
    <w:rsid w:val="004C71B1"/>
    <w:rsid w:val="004D54B0"/>
    <w:rsid w:val="004E6FB8"/>
    <w:rsid w:val="004F7FE2"/>
    <w:rsid w:val="00510745"/>
    <w:rsid w:val="005109A7"/>
    <w:rsid w:val="00515E8A"/>
    <w:rsid w:val="005165CF"/>
    <w:rsid w:val="00516E73"/>
    <w:rsid w:val="00520B7B"/>
    <w:rsid w:val="005329F5"/>
    <w:rsid w:val="00546366"/>
    <w:rsid w:val="00553DB3"/>
    <w:rsid w:val="00554EE6"/>
    <w:rsid w:val="005A5A92"/>
    <w:rsid w:val="005B2B36"/>
    <w:rsid w:val="005C16E2"/>
    <w:rsid w:val="005C4DA4"/>
    <w:rsid w:val="005D64A0"/>
    <w:rsid w:val="005F48C1"/>
    <w:rsid w:val="005F5237"/>
    <w:rsid w:val="00601D49"/>
    <w:rsid w:val="00602B5B"/>
    <w:rsid w:val="00603419"/>
    <w:rsid w:val="0060731D"/>
    <w:rsid w:val="00607EBE"/>
    <w:rsid w:val="00611B05"/>
    <w:rsid w:val="006149C8"/>
    <w:rsid w:val="00625B00"/>
    <w:rsid w:val="00630BA4"/>
    <w:rsid w:val="006312F3"/>
    <w:rsid w:val="006413AE"/>
    <w:rsid w:val="00656BEE"/>
    <w:rsid w:val="00674E72"/>
    <w:rsid w:val="0067664D"/>
    <w:rsid w:val="00680756"/>
    <w:rsid w:val="006846F0"/>
    <w:rsid w:val="00684C26"/>
    <w:rsid w:val="0069418D"/>
    <w:rsid w:val="00697D1C"/>
    <w:rsid w:val="006B5CE4"/>
    <w:rsid w:val="006C5DFC"/>
    <w:rsid w:val="006D79F8"/>
    <w:rsid w:val="006E59AD"/>
    <w:rsid w:val="006F1BD6"/>
    <w:rsid w:val="006F6012"/>
    <w:rsid w:val="00720576"/>
    <w:rsid w:val="0073002F"/>
    <w:rsid w:val="00736F3A"/>
    <w:rsid w:val="00746BB4"/>
    <w:rsid w:val="00770DFD"/>
    <w:rsid w:val="00782086"/>
    <w:rsid w:val="007A20A4"/>
    <w:rsid w:val="007B0F44"/>
    <w:rsid w:val="007B3996"/>
    <w:rsid w:val="007B4485"/>
    <w:rsid w:val="007B7A18"/>
    <w:rsid w:val="007D4D12"/>
    <w:rsid w:val="007E254D"/>
    <w:rsid w:val="008127B4"/>
    <w:rsid w:val="0081599D"/>
    <w:rsid w:val="008169BB"/>
    <w:rsid w:val="00845F19"/>
    <w:rsid w:val="00850D3D"/>
    <w:rsid w:val="00870D64"/>
    <w:rsid w:val="008778D8"/>
    <w:rsid w:val="00880CE0"/>
    <w:rsid w:val="00887535"/>
    <w:rsid w:val="00887C4E"/>
    <w:rsid w:val="008B212A"/>
    <w:rsid w:val="008B7E12"/>
    <w:rsid w:val="008C70A4"/>
    <w:rsid w:val="008D1578"/>
    <w:rsid w:val="008D7CA3"/>
    <w:rsid w:val="008E5EB0"/>
    <w:rsid w:val="008E71AD"/>
    <w:rsid w:val="008F79E1"/>
    <w:rsid w:val="0090331E"/>
    <w:rsid w:val="00903DD7"/>
    <w:rsid w:val="00917352"/>
    <w:rsid w:val="00925BE1"/>
    <w:rsid w:val="00963B16"/>
    <w:rsid w:val="00967CD4"/>
    <w:rsid w:val="0097136A"/>
    <w:rsid w:val="00994878"/>
    <w:rsid w:val="009950F6"/>
    <w:rsid w:val="009A61D9"/>
    <w:rsid w:val="009B05E7"/>
    <w:rsid w:val="009B0ADD"/>
    <w:rsid w:val="009C496A"/>
    <w:rsid w:val="009C4E3C"/>
    <w:rsid w:val="009D73E4"/>
    <w:rsid w:val="009D7F0A"/>
    <w:rsid w:val="009E5FF5"/>
    <w:rsid w:val="009F1B06"/>
    <w:rsid w:val="009F2354"/>
    <w:rsid w:val="00A14EF3"/>
    <w:rsid w:val="00A2768B"/>
    <w:rsid w:val="00A47C7C"/>
    <w:rsid w:val="00A52561"/>
    <w:rsid w:val="00A562D2"/>
    <w:rsid w:val="00A56689"/>
    <w:rsid w:val="00A61182"/>
    <w:rsid w:val="00A61E20"/>
    <w:rsid w:val="00A64064"/>
    <w:rsid w:val="00AA00B5"/>
    <w:rsid w:val="00AA34C0"/>
    <w:rsid w:val="00AA3BFE"/>
    <w:rsid w:val="00AA56A2"/>
    <w:rsid w:val="00AB53A7"/>
    <w:rsid w:val="00AB75E5"/>
    <w:rsid w:val="00AC044D"/>
    <w:rsid w:val="00AE1F29"/>
    <w:rsid w:val="00AF4D01"/>
    <w:rsid w:val="00AF7FFC"/>
    <w:rsid w:val="00B01E84"/>
    <w:rsid w:val="00B0389F"/>
    <w:rsid w:val="00B03F17"/>
    <w:rsid w:val="00B042CE"/>
    <w:rsid w:val="00B167CC"/>
    <w:rsid w:val="00B24FD0"/>
    <w:rsid w:val="00B51AC8"/>
    <w:rsid w:val="00B53478"/>
    <w:rsid w:val="00B55103"/>
    <w:rsid w:val="00B6783A"/>
    <w:rsid w:val="00B7225D"/>
    <w:rsid w:val="00B7345A"/>
    <w:rsid w:val="00BA20FA"/>
    <w:rsid w:val="00BA599B"/>
    <w:rsid w:val="00BB0349"/>
    <w:rsid w:val="00BB549A"/>
    <w:rsid w:val="00BC631C"/>
    <w:rsid w:val="00BD0F0A"/>
    <w:rsid w:val="00C13119"/>
    <w:rsid w:val="00C13A8A"/>
    <w:rsid w:val="00C15A8E"/>
    <w:rsid w:val="00C164C0"/>
    <w:rsid w:val="00C203B9"/>
    <w:rsid w:val="00C23414"/>
    <w:rsid w:val="00C4549A"/>
    <w:rsid w:val="00C55344"/>
    <w:rsid w:val="00C55907"/>
    <w:rsid w:val="00C57AD8"/>
    <w:rsid w:val="00C65CF0"/>
    <w:rsid w:val="00C703F9"/>
    <w:rsid w:val="00C70F44"/>
    <w:rsid w:val="00C72FAA"/>
    <w:rsid w:val="00C73CA8"/>
    <w:rsid w:val="00C800F1"/>
    <w:rsid w:val="00C84C89"/>
    <w:rsid w:val="00C85572"/>
    <w:rsid w:val="00C90AE9"/>
    <w:rsid w:val="00C91E72"/>
    <w:rsid w:val="00C94C3D"/>
    <w:rsid w:val="00CA3FE1"/>
    <w:rsid w:val="00CB2050"/>
    <w:rsid w:val="00CC319A"/>
    <w:rsid w:val="00CC3DDD"/>
    <w:rsid w:val="00CE14B4"/>
    <w:rsid w:val="00CE2F1A"/>
    <w:rsid w:val="00CE3287"/>
    <w:rsid w:val="00CE3297"/>
    <w:rsid w:val="00CF0530"/>
    <w:rsid w:val="00D1786F"/>
    <w:rsid w:val="00D30263"/>
    <w:rsid w:val="00D36EA7"/>
    <w:rsid w:val="00D40257"/>
    <w:rsid w:val="00D449DF"/>
    <w:rsid w:val="00D4696F"/>
    <w:rsid w:val="00D478CA"/>
    <w:rsid w:val="00D47DCE"/>
    <w:rsid w:val="00D56FF2"/>
    <w:rsid w:val="00D57BD4"/>
    <w:rsid w:val="00D71234"/>
    <w:rsid w:val="00D7616C"/>
    <w:rsid w:val="00D77ADC"/>
    <w:rsid w:val="00D80A26"/>
    <w:rsid w:val="00D8575F"/>
    <w:rsid w:val="00D95A40"/>
    <w:rsid w:val="00DC181A"/>
    <w:rsid w:val="00DF5A36"/>
    <w:rsid w:val="00E06D9B"/>
    <w:rsid w:val="00E10F29"/>
    <w:rsid w:val="00E1649B"/>
    <w:rsid w:val="00E16C28"/>
    <w:rsid w:val="00E37335"/>
    <w:rsid w:val="00E47F13"/>
    <w:rsid w:val="00E54C52"/>
    <w:rsid w:val="00E630BD"/>
    <w:rsid w:val="00E631A0"/>
    <w:rsid w:val="00E67BD8"/>
    <w:rsid w:val="00E77A4D"/>
    <w:rsid w:val="00E87B21"/>
    <w:rsid w:val="00E91F9D"/>
    <w:rsid w:val="00EB4D81"/>
    <w:rsid w:val="00EC76A7"/>
    <w:rsid w:val="00ED0825"/>
    <w:rsid w:val="00ED373C"/>
    <w:rsid w:val="00EE02F0"/>
    <w:rsid w:val="00EE04DB"/>
    <w:rsid w:val="00EE17DF"/>
    <w:rsid w:val="00F004E1"/>
    <w:rsid w:val="00F02946"/>
    <w:rsid w:val="00F0405B"/>
    <w:rsid w:val="00F218A3"/>
    <w:rsid w:val="00F3574B"/>
    <w:rsid w:val="00F36A7F"/>
    <w:rsid w:val="00F4688E"/>
    <w:rsid w:val="00F51AB0"/>
    <w:rsid w:val="00F52E95"/>
    <w:rsid w:val="00F70A8F"/>
    <w:rsid w:val="00F7504A"/>
    <w:rsid w:val="00F831BD"/>
    <w:rsid w:val="00F92606"/>
    <w:rsid w:val="00FA7988"/>
    <w:rsid w:val="00FB6DC3"/>
    <w:rsid w:val="00FC2DC9"/>
    <w:rsid w:val="00FF78C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4CD084D-8BD5-4A2A-8B8C-B8A56D8283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113BE3"/>
    <w:rPr>
      <w:sz w:val="17"/>
      <w:lang w:val="tr-TR"/>
    </w:rPr>
  </w:style>
  <w:style w:type="paragraph" w:styleId="Balk1">
    <w:name w:val="heading 1"/>
    <w:basedOn w:val="Normal"/>
    <w:link w:val="Balk1Char"/>
    <w:uiPriority w:val="1"/>
    <w:qFormat/>
    <w:rsid w:val="00B7345A"/>
    <w:pPr>
      <w:outlineLvl w:val="0"/>
    </w:pPr>
    <w:rPr>
      <w:rFonts w:ascii="Calibri" w:eastAsia="Calibri Light" w:hAnsi="Calibri"/>
      <w:b/>
      <w:color w:val="00B0F0"/>
      <w:sz w:val="48"/>
      <w:szCs w:val="32"/>
    </w:rPr>
  </w:style>
  <w:style w:type="paragraph" w:styleId="Balk2">
    <w:name w:val="heading 2"/>
    <w:basedOn w:val="Normal"/>
    <w:link w:val="Balk2Char"/>
    <w:uiPriority w:val="1"/>
    <w:qFormat/>
    <w:rsid w:val="00AA34C0"/>
    <w:pPr>
      <w:tabs>
        <w:tab w:val="left" w:pos="10773"/>
      </w:tabs>
      <w:spacing w:before="120" w:after="120" w:line="360" w:lineRule="auto"/>
      <w:outlineLvl w:val="1"/>
    </w:pPr>
    <w:rPr>
      <w:rFonts w:eastAsia="Calibri"/>
      <w:b/>
      <w:bCs/>
      <w:color w:val="00B0F0"/>
      <w:sz w:val="36"/>
      <w:szCs w:val="28"/>
    </w:rPr>
  </w:style>
  <w:style w:type="paragraph" w:styleId="Balk3">
    <w:name w:val="heading 3"/>
    <w:basedOn w:val="Normal"/>
    <w:uiPriority w:val="1"/>
    <w:qFormat/>
    <w:rsid w:val="00D56FF2"/>
    <w:pPr>
      <w:numPr>
        <w:numId w:val="3"/>
      </w:numPr>
      <w:outlineLvl w:val="2"/>
    </w:pPr>
    <w:rPr>
      <w:rFonts w:ascii="Times New Roman" w:eastAsia="Calibri Light" w:hAnsi="Times New Roman"/>
      <w:b/>
      <w:spacing w:val="-1"/>
      <w:sz w:val="24"/>
      <w:szCs w:val="24"/>
    </w:rPr>
  </w:style>
  <w:style w:type="paragraph" w:styleId="Balk4">
    <w:name w:val="heading 4"/>
    <w:basedOn w:val="Balk3"/>
    <w:uiPriority w:val="1"/>
    <w:qFormat/>
    <w:rsid w:val="00553DB3"/>
    <w:pPr>
      <w:keepNext/>
      <w:keepLines/>
      <w:widowControl/>
      <w:numPr>
        <w:ilvl w:val="1"/>
        <w:numId w:val="13"/>
      </w:numPr>
      <w:spacing w:after="360" w:line="259" w:lineRule="auto"/>
      <w:jc w:val="both"/>
      <w:outlineLvl w:val="3"/>
    </w:pPr>
    <w:rPr>
      <w:rFonts w:ascii="Book Antiqua" w:eastAsia="Calibri" w:hAnsi="Book Antiqua"/>
      <w:lang w:eastAsia="tr-TR"/>
    </w:rPr>
  </w:style>
  <w:style w:type="paragraph" w:styleId="Balk5">
    <w:name w:val="heading 5"/>
    <w:basedOn w:val="Normal"/>
    <w:link w:val="Balk5Char"/>
    <w:uiPriority w:val="1"/>
    <w:qFormat/>
    <w:rsid w:val="00B042CE"/>
    <w:pPr>
      <w:spacing w:before="64"/>
      <w:ind w:left="3138"/>
      <w:outlineLvl w:val="4"/>
    </w:pPr>
    <w:rPr>
      <w:rFonts w:eastAsia="Book Antiqua"/>
      <w:b/>
      <w:bCs/>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link w:val="GvdeMetniChar"/>
    <w:uiPriority w:val="1"/>
    <w:qFormat/>
    <w:pPr>
      <w:ind w:left="116"/>
    </w:pPr>
    <w:rPr>
      <w:rFonts w:ascii="Calibri" w:eastAsia="Calibri" w:hAnsi="Calibri"/>
    </w:rPr>
  </w:style>
  <w:style w:type="paragraph" w:styleId="ListeParagraf">
    <w:name w:val="List Paragraph"/>
    <w:aliases w:val="içindekiler vb,PROVERE 1,List Paragraph"/>
    <w:basedOn w:val="Normal"/>
    <w:link w:val="ListeParagrafChar"/>
    <w:uiPriority w:val="1"/>
    <w:qFormat/>
  </w:style>
  <w:style w:type="paragraph" w:customStyle="1" w:styleId="TableParagraph">
    <w:name w:val="Table Paragraph"/>
    <w:basedOn w:val="Normal"/>
    <w:uiPriority w:val="1"/>
    <w:qFormat/>
    <w:rsid w:val="00BA599B"/>
    <w:pPr>
      <w:spacing w:line="480" w:lineRule="auto"/>
    </w:pPr>
    <w:rPr>
      <w:b/>
    </w:rPr>
  </w:style>
  <w:style w:type="paragraph" w:styleId="stbilgi">
    <w:name w:val="header"/>
    <w:basedOn w:val="Normal"/>
    <w:link w:val="stbilgiChar"/>
    <w:uiPriority w:val="99"/>
    <w:unhideWhenUsed/>
    <w:rsid w:val="00B7345A"/>
    <w:pPr>
      <w:tabs>
        <w:tab w:val="center" w:pos="4536"/>
        <w:tab w:val="right" w:pos="9072"/>
      </w:tabs>
    </w:pPr>
  </w:style>
  <w:style w:type="character" w:customStyle="1" w:styleId="stbilgiChar">
    <w:name w:val="Üstbilgi Char"/>
    <w:basedOn w:val="VarsaylanParagrafYazTipi"/>
    <w:link w:val="stbilgi"/>
    <w:uiPriority w:val="99"/>
    <w:rsid w:val="00B7345A"/>
  </w:style>
  <w:style w:type="paragraph" w:styleId="Altbilgi">
    <w:name w:val="footer"/>
    <w:basedOn w:val="Normal"/>
    <w:link w:val="AltbilgiChar"/>
    <w:uiPriority w:val="99"/>
    <w:unhideWhenUsed/>
    <w:rsid w:val="00B7345A"/>
    <w:pPr>
      <w:tabs>
        <w:tab w:val="center" w:pos="4536"/>
        <w:tab w:val="right" w:pos="9072"/>
      </w:tabs>
    </w:pPr>
  </w:style>
  <w:style w:type="character" w:customStyle="1" w:styleId="AltbilgiChar">
    <w:name w:val="Altbilgi Char"/>
    <w:basedOn w:val="VarsaylanParagrafYazTipi"/>
    <w:link w:val="Altbilgi"/>
    <w:uiPriority w:val="99"/>
    <w:rsid w:val="00B7345A"/>
  </w:style>
  <w:style w:type="character" w:styleId="Gl">
    <w:name w:val="Strong"/>
    <w:basedOn w:val="VarsaylanParagrafYazTipi"/>
    <w:uiPriority w:val="22"/>
    <w:qFormat/>
    <w:rsid w:val="00B7345A"/>
    <w:rPr>
      <w:b/>
      <w:bCs/>
    </w:rPr>
  </w:style>
  <w:style w:type="paragraph" w:styleId="AralkYok">
    <w:name w:val="No Spacing"/>
    <w:uiPriority w:val="1"/>
    <w:qFormat/>
    <w:rsid w:val="00B7345A"/>
  </w:style>
  <w:style w:type="paragraph" w:styleId="TBal">
    <w:name w:val="TOC Heading"/>
    <w:basedOn w:val="Balk1"/>
    <w:next w:val="Normal"/>
    <w:uiPriority w:val="39"/>
    <w:unhideWhenUsed/>
    <w:qFormat/>
    <w:rsid w:val="00ED373C"/>
    <w:pPr>
      <w:keepNext/>
      <w:keepLines/>
      <w:widowControl/>
      <w:spacing w:before="240" w:line="259" w:lineRule="auto"/>
      <w:outlineLvl w:val="9"/>
    </w:pPr>
    <w:rPr>
      <w:rFonts w:asciiTheme="majorHAnsi" w:eastAsiaTheme="majorEastAsia" w:hAnsiTheme="majorHAnsi" w:cstheme="majorBidi"/>
      <w:b w:val="0"/>
      <w:color w:val="365F91" w:themeColor="accent1" w:themeShade="BF"/>
      <w:sz w:val="32"/>
      <w:lang w:eastAsia="tr-TR"/>
    </w:rPr>
  </w:style>
  <w:style w:type="paragraph" w:styleId="T1">
    <w:name w:val="toc 1"/>
    <w:basedOn w:val="Normal"/>
    <w:next w:val="Normal"/>
    <w:autoRedefine/>
    <w:uiPriority w:val="39"/>
    <w:unhideWhenUsed/>
    <w:rsid w:val="006B5CE4"/>
    <w:pPr>
      <w:tabs>
        <w:tab w:val="right" w:leader="dot" w:pos="9277"/>
      </w:tabs>
      <w:spacing w:before="120" w:after="100"/>
      <w:ind w:firstLine="227"/>
    </w:pPr>
  </w:style>
  <w:style w:type="paragraph" w:styleId="T2">
    <w:name w:val="toc 2"/>
    <w:basedOn w:val="Normal"/>
    <w:next w:val="Normal"/>
    <w:autoRedefine/>
    <w:uiPriority w:val="39"/>
    <w:unhideWhenUsed/>
    <w:rsid w:val="006B5CE4"/>
    <w:pPr>
      <w:tabs>
        <w:tab w:val="right" w:pos="567"/>
        <w:tab w:val="right" w:leader="dot" w:pos="9277"/>
        <w:tab w:val="right" w:pos="9639"/>
      </w:tabs>
      <w:spacing w:after="100"/>
      <w:ind w:left="340"/>
    </w:pPr>
  </w:style>
  <w:style w:type="paragraph" w:styleId="T3">
    <w:name w:val="toc 3"/>
    <w:basedOn w:val="Normal"/>
    <w:next w:val="Normal"/>
    <w:autoRedefine/>
    <w:uiPriority w:val="39"/>
    <w:unhideWhenUsed/>
    <w:rsid w:val="00601D49"/>
    <w:pPr>
      <w:spacing w:line="360" w:lineRule="auto"/>
      <w:ind w:left="510"/>
    </w:pPr>
  </w:style>
  <w:style w:type="character" w:styleId="Kpr">
    <w:name w:val="Hyperlink"/>
    <w:basedOn w:val="VarsaylanParagrafYazTipi"/>
    <w:uiPriority w:val="99"/>
    <w:unhideWhenUsed/>
    <w:rsid w:val="00ED373C"/>
    <w:rPr>
      <w:color w:val="0000FF" w:themeColor="hyperlink"/>
      <w:u w:val="single"/>
    </w:rPr>
  </w:style>
  <w:style w:type="paragraph" w:styleId="KonuBal">
    <w:name w:val="Title"/>
    <w:basedOn w:val="Normal"/>
    <w:next w:val="Normal"/>
    <w:link w:val="KonuBalChar"/>
    <w:uiPriority w:val="10"/>
    <w:qFormat/>
    <w:rsid w:val="00ED373C"/>
    <w:pPr>
      <w:contextualSpacing/>
    </w:pPr>
    <w:rPr>
      <w:rFonts w:asciiTheme="majorHAnsi" w:eastAsiaTheme="majorEastAsia" w:hAnsiTheme="majorHAnsi" w:cstheme="majorBidi"/>
      <w:spacing w:val="-10"/>
      <w:kern w:val="28"/>
      <w:sz w:val="56"/>
      <w:szCs w:val="56"/>
    </w:rPr>
  </w:style>
  <w:style w:type="character" w:customStyle="1" w:styleId="KonuBalChar">
    <w:name w:val="Konu Başlığı Char"/>
    <w:basedOn w:val="VarsaylanParagrafYazTipi"/>
    <w:link w:val="KonuBal"/>
    <w:uiPriority w:val="10"/>
    <w:rsid w:val="00ED373C"/>
    <w:rPr>
      <w:rFonts w:asciiTheme="majorHAnsi" w:eastAsiaTheme="majorEastAsia" w:hAnsiTheme="majorHAnsi" w:cstheme="majorBidi"/>
      <w:spacing w:val="-10"/>
      <w:kern w:val="28"/>
      <w:sz w:val="56"/>
      <w:szCs w:val="56"/>
    </w:rPr>
  </w:style>
  <w:style w:type="paragraph" w:styleId="Altyaz">
    <w:name w:val="Subtitle"/>
    <w:basedOn w:val="Normal"/>
    <w:next w:val="Normal"/>
    <w:link w:val="AltyazChar"/>
    <w:uiPriority w:val="11"/>
    <w:qFormat/>
    <w:rsid w:val="00ED373C"/>
    <w:pPr>
      <w:numPr>
        <w:ilvl w:val="1"/>
      </w:numPr>
      <w:spacing w:after="160"/>
    </w:pPr>
    <w:rPr>
      <w:rFonts w:eastAsiaTheme="minorEastAsia"/>
      <w:color w:val="5A5A5A" w:themeColor="text1" w:themeTint="A5"/>
      <w:spacing w:val="15"/>
    </w:rPr>
  </w:style>
  <w:style w:type="character" w:customStyle="1" w:styleId="AltyazChar">
    <w:name w:val="Altyazı Char"/>
    <w:basedOn w:val="VarsaylanParagrafYazTipi"/>
    <w:link w:val="Altyaz"/>
    <w:uiPriority w:val="11"/>
    <w:rsid w:val="00ED373C"/>
    <w:rPr>
      <w:rFonts w:eastAsiaTheme="minorEastAsia"/>
      <w:color w:val="5A5A5A" w:themeColor="text1" w:themeTint="A5"/>
      <w:spacing w:val="15"/>
    </w:rPr>
  </w:style>
  <w:style w:type="character" w:styleId="HafifVurgulama">
    <w:name w:val="Subtle Emphasis"/>
    <w:basedOn w:val="VarsaylanParagrafYazTipi"/>
    <w:uiPriority w:val="19"/>
    <w:qFormat/>
    <w:rsid w:val="00ED373C"/>
    <w:rPr>
      <w:i/>
      <w:iCs/>
      <w:color w:val="404040" w:themeColor="text1" w:themeTint="BF"/>
    </w:rPr>
  </w:style>
  <w:style w:type="character" w:styleId="Vurgu">
    <w:name w:val="Emphasis"/>
    <w:basedOn w:val="VarsaylanParagrafYazTipi"/>
    <w:uiPriority w:val="20"/>
    <w:qFormat/>
    <w:rsid w:val="00ED373C"/>
    <w:rPr>
      <w:i/>
      <w:iCs/>
    </w:rPr>
  </w:style>
  <w:style w:type="character" w:styleId="GlVurgulama">
    <w:name w:val="Intense Emphasis"/>
    <w:basedOn w:val="VarsaylanParagrafYazTipi"/>
    <w:uiPriority w:val="21"/>
    <w:qFormat/>
    <w:rsid w:val="00ED373C"/>
    <w:rPr>
      <w:i/>
      <w:iCs/>
      <w:color w:val="4F81BD" w:themeColor="accent1"/>
    </w:rPr>
  </w:style>
  <w:style w:type="paragraph" w:styleId="BalonMetni">
    <w:name w:val="Balloon Text"/>
    <w:basedOn w:val="Normal"/>
    <w:link w:val="BalonMetniChar"/>
    <w:uiPriority w:val="99"/>
    <w:semiHidden/>
    <w:unhideWhenUsed/>
    <w:rsid w:val="003B1818"/>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3B1818"/>
    <w:rPr>
      <w:rFonts w:ascii="Segoe UI" w:hAnsi="Segoe UI" w:cs="Segoe UI"/>
      <w:sz w:val="18"/>
      <w:szCs w:val="18"/>
    </w:rPr>
  </w:style>
  <w:style w:type="character" w:customStyle="1" w:styleId="GvdeMetniChar">
    <w:name w:val="Gövde Metni Char"/>
    <w:basedOn w:val="VarsaylanParagrafYazTipi"/>
    <w:link w:val="GvdeMetni"/>
    <w:uiPriority w:val="1"/>
    <w:rsid w:val="00D478CA"/>
    <w:rPr>
      <w:rFonts w:ascii="Calibri" w:eastAsia="Calibri" w:hAnsi="Calibri"/>
    </w:rPr>
  </w:style>
  <w:style w:type="character" w:customStyle="1" w:styleId="Balk5Char">
    <w:name w:val="Başlık 5 Char"/>
    <w:basedOn w:val="VarsaylanParagrafYazTipi"/>
    <w:link w:val="Balk5"/>
    <w:uiPriority w:val="1"/>
    <w:rsid w:val="00B042CE"/>
    <w:rPr>
      <w:rFonts w:ascii="Book Antiqua" w:eastAsia="Book Antiqua" w:hAnsi="Book Antiqua"/>
      <w:b/>
      <w:bCs/>
      <w:sz w:val="20"/>
      <w:szCs w:val="20"/>
    </w:rPr>
  </w:style>
  <w:style w:type="paragraph" w:styleId="ResimYazs">
    <w:name w:val="caption"/>
    <w:basedOn w:val="Normal"/>
    <w:next w:val="Normal"/>
    <w:uiPriority w:val="35"/>
    <w:unhideWhenUsed/>
    <w:qFormat/>
    <w:rsid w:val="00E1649B"/>
    <w:pPr>
      <w:widowControl/>
      <w:spacing w:after="200"/>
    </w:pPr>
    <w:rPr>
      <w:i/>
      <w:iCs/>
      <w:color w:val="1F497D" w:themeColor="text2"/>
      <w:sz w:val="18"/>
      <w:szCs w:val="18"/>
    </w:rPr>
  </w:style>
  <w:style w:type="character" w:customStyle="1" w:styleId="ListeParagrafChar">
    <w:name w:val="Liste Paragraf Char"/>
    <w:aliases w:val="içindekiler vb Char,PROVERE 1 Char,List Paragraph Char"/>
    <w:link w:val="ListeParagraf"/>
    <w:uiPriority w:val="34"/>
    <w:locked/>
    <w:rsid w:val="00E1649B"/>
    <w:rPr>
      <w:rFonts w:ascii="Book Antiqua" w:hAnsi="Book Antiqua"/>
      <w:lang w:val="tr-TR"/>
    </w:rPr>
  </w:style>
  <w:style w:type="table" w:styleId="TabloKlavuzu">
    <w:name w:val="Table Grid"/>
    <w:basedOn w:val="NormalTablo"/>
    <w:uiPriority w:val="59"/>
    <w:rsid w:val="00F52E9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
    <w:name w:val="Tablo Kılavuzu1"/>
    <w:basedOn w:val="NormalTablo"/>
    <w:next w:val="TabloKlavuzu"/>
    <w:uiPriority w:val="59"/>
    <w:rsid w:val="003D5D26"/>
    <w:pPr>
      <w:widowControl/>
    </w:pPr>
    <w:rPr>
      <w:lang w:val="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
    <w:name w:val="Tablo Kılavuzu2"/>
    <w:basedOn w:val="NormalTablo"/>
    <w:next w:val="TabloKlavuzu"/>
    <w:uiPriority w:val="59"/>
    <w:rsid w:val="003D5D26"/>
    <w:pPr>
      <w:widowControl/>
    </w:pPr>
    <w:rPr>
      <w:lang w:val="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
    <w:name w:val="Liste Yok1"/>
    <w:next w:val="ListeYok"/>
    <w:uiPriority w:val="99"/>
    <w:semiHidden/>
    <w:unhideWhenUsed/>
    <w:rsid w:val="003D5D26"/>
  </w:style>
  <w:style w:type="table" w:customStyle="1" w:styleId="TabloKlavuzu3">
    <w:name w:val="Tablo Kılavuzu3"/>
    <w:basedOn w:val="NormalTablo"/>
    <w:next w:val="TabloKlavuzu"/>
    <w:uiPriority w:val="59"/>
    <w:rsid w:val="003D5D26"/>
    <w:pPr>
      <w:widowControl/>
    </w:pPr>
    <w:rPr>
      <w:lang w:val="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
    <w:name w:val="Tablo Kılavuzu4"/>
    <w:basedOn w:val="NormalTablo"/>
    <w:next w:val="TabloKlavuzu"/>
    <w:uiPriority w:val="59"/>
    <w:rsid w:val="003D5D26"/>
    <w:pPr>
      <w:widowControl/>
    </w:pPr>
    <w:rPr>
      <w:lang w:val="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
    <w:name w:val="Liste Yok2"/>
    <w:next w:val="ListeYok"/>
    <w:uiPriority w:val="99"/>
    <w:semiHidden/>
    <w:unhideWhenUsed/>
    <w:rsid w:val="003D5D26"/>
  </w:style>
  <w:style w:type="table" w:customStyle="1" w:styleId="TabloKlavuzu5">
    <w:name w:val="Tablo Kılavuzu5"/>
    <w:basedOn w:val="NormalTablo"/>
    <w:next w:val="TabloKlavuzu"/>
    <w:uiPriority w:val="59"/>
    <w:rsid w:val="003D5D26"/>
    <w:pPr>
      <w:widowControl/>
    </w:pPr>
    <w:rPr>
      <w:lang w:val="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6">
    <w:name w:val="Tablo Kılavuzu6"/>
    <w:basedOn w:val="NormalTablo"/>
    <w:next w:val="TabloKlavuzu"/>
    <w:uiPriority w:val="59"/>
    <w:rsid w:val="0081599D"/>
    <w:pPr>
      <w:widowControl/>
    </w:pPr>
    <w:rPr>
      <w:lang w:val="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KlavuzuTablo4-Vurgu1">
    <w:name w:val="Grid Table 4 Accent 1"/>
    <w:basedOn w:val="NormalTablo"/>
    <w:uiPriority w:val="49"/>
    <w:rsid w:val="009A61D9"/>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DzTablo5">
    <w:name w:val="Plain Table 5"/>
    <w:basedOn w:val="NormalTablo"/>
    <w:uiPriority w:val="45"/>
    <w:rsid w:val="00C13119"/>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numbering" w:customStyle="1" w:styleId="ListeYok3">
    <w:name w:val="Liste Yok3"/>
    <w:next w:val="ListeYok"/>
    <w:uiPriority w:val="99"/>
    <w:semiHidden/>
    <w:unhideWhenUsed/>
    <w:rsid w:val="00D40257"/>
  </w:style>
  <w:style w:type="table" w:customStyle="1" w:styleId="TabloKlavuzu7">
    <w:name w:val="Tablo Kılavuzu7"/>
    <w:basedOn w:val="NormalTablo"/>
    <w:next w:val="TabloKlavuzu"/>
    <w:uiPriority w:val="59"/>
    <w:rsid w:val="00D40257"/>
    <w:pPr>
      <w:widowControl/>
    </w:pPr>
    <w:rPr>
      <w:lang w:val="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4">
    <w:name w:val="Liste Yok4"/>
    <w:next w:val="ListeYok"/>
    <w:uiPriority w:val="99"/>
    <w:semiHidden/>
    <w:unhideWhenUsed/>
    <w:rsid w:val="00B55103"/>
  </w:style>
  <w:style w:type="table" w:customStyle="1" w:styleId="TabloKlavuzu8">
    <w:name w:val="Tablo Kılavuzu8"/>
    <w:basedOn w:val="NormalTablo"/>
    <w:next w:val="TabloKlavuzu"/>
    <w:uiPriority w:val="59"/>
    <w:rsid w:val="00B55103"/>
    <w:pPr>
      <w:widowControl/>
    </w:pPr>
    <w:rPr>
      <w:lang w:val="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9">
    <w:name w:val="Tablo Kılavuzu9"/>
    <w:basedOn w:val="NormalTablo"/>
    <w:next w:val="TabloKlavuzu"/>
    <w:uiPriority w:val="59"/>
    <w:rsid w:val="00B55103"/>
    <w:pPr>
      <w:widowControl/>
    </w:pPr>
    <w:rPr>
      <w:lang w:val="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0">
    <w:name w:val="Tablo Kılavuzu10"/>
    <w:basedOn w:val="NormalTablo"/>
    <w:next w:val="TabloKlavuzu"/>
    <w:uiPriority w:val="59"/>
    <w:rsid w:val="00B55103"/>
    <w:pPr>
      <w:widowControl/>
    </w:pPr>
    <w:rPr>
      <w:lang w:val="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1">
    <w:name w:val="Tablo Kılavuzu11"/>
    <w:basedOn w:val="NormalTablo"/>
    <w:next w:val="TabloKlavuzu"/>
    <w:uiPriority w:val="59"/>
    <w:rsid w:val="00B55103"/>
    <w:pPr>
      <w:widowControl/>
    </w:pPr>
    <w:rPr>
      <w:lang w:val="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2">
    <w:name w:val="Tablo Kılavuzu12"/>
    <w:basedOn w:val="NormalTablo"/>
    <w:next w:val="TabloKlavuzu"/>
    <w:uiPriority w:val="59"/>
    <w:rsid w:val="00516E73"/>
    <w:pPr>
      <w:widowControl/>
    </w:pPr>
    <w:rPr>
      <w:lang w:val="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5">
    <w:name w:val="Liste Yok5"/>
    <w:next w:val="ListeYok"/>
    <w:uiPriority w:val="99"/>
    <w:semiHidden/>
    <w:unhideWhenUsed/>
    <w:rsid w:val="0036457C"/>
  </w:style>
  <w:style w:type="table" w:customStyle="1" w:styleId="TabloKlavuzu13">
    <w:name w:val="Tablo Kılavuzu13"/>
    <w:basedOn w:val="NormalTablo"/>
    <w:next w:val="TabloKlavuzu"/>
    <w:uiPriority w:val="59"/>
    <w:rsid w:val="0036457C"/>
    <w:pPr>
      <w:widowControl/>
    </w:pPr>
    <w:rPr>
      <w:lang w:val="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6">
    <w:name w:val="Liste Yok6"/>
    <w:next w:val="ListeYok"/>
    <w:uiPriority w:val="99"/>
    <w:semiHidden/>
    <w:unhideWhenUsed/>
    <w:rsid w:val="0036457C"/>
  </w:style>
  <w:style w:type="table" w:customStyle="1" w:styleId="TabloKlavuzu14">
    <w:name w:val="Tablo Kılavuzu14"/>
    <w:basedOn w:val="NormalTablo"/>
    <w:next w:val="TabloKlavuzu"/>
    <w:uiPriority w:val="59"/>
    <w:rsid w:val="0036457C"/>
    <w:pPr>
      <w:widowControl/>
    </w:pPr>
    <w:rPr>
      <w:lang w:val="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5">
    <w:name w:val="Tablo Kılavuzu15"/>
    <w:basedOn w:val="NormalTablo"/>
    <w:next w:val="TabloKlavuzu"/>
    <w:uiPriority w:val="59"/>
    <w:rsid w:val="005C16E2"/>
    <w:pPr>
      <w:widowControl/>
    </w:pPr>
    <w:rPr>
      <w:lang w:val="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6">
    <w:name w:val="Tablo Kılavuzu16"/>
    <w:basedOn w:val="NormalTablo"/>
    <w:next w:val="TabloKlavuzu"/>
    <w:uiPriority w:val="59"/>
    <w:rsid w:val="005C16E2"/>
    <w:pPr>
      <w:widowControl/>
    </w:pPr>
    <w:rPr>
      <w:lang w:val="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7">
    <w:name w:val="Tablo Kılavuzu17"/>
    <w:basedOn w:val="NormalTablo"/>
    <w:next w:val="TabloKlavuzu"/>
    <w:uiPriority w:val="59"/>
    <w:rsid w:val="005C16E2"/>
    <w:pPr>
      <w:widowControl/>
    </w:pPr>
    <w:rPr>
      <w:lang w:val="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8">
    <w:name w:val="Tablo Kılavuzu18"/>
    <w:basedOn w:val="NormalTablo"/>
    <w:next w:val="TabloKlavuzu"/>
    <w:uiPriority w:val="59"/>
    <w:rsid w:val="0073002F"/>
    <w:pPr>
      <w:widowControl/>
    </w:pPr>
    <w:rPr>
      <w:lang w:val="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9">
    <w:name w:val="Tablo Kılavuzu19"/>
    <w:basedOn w:val="NormalTablo"/>
    <w:next w:val="TabloKlavuzu"/>
    <w:uiPriority w:val="59"/>
    <w:rsid w:val="00F831BD"/>
    <w:pPr>
      <w:widowControl/>
    </w:pPr>
    <w:rPr>
      <w:lang w:val="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0">
    <w:name w:val="Tablo Kılavuzu20"/>
    <w:basedOn w:val="NormalTablo"/>
    <w:next w:val="TabloKlavuzu"/>
    <w:uiPriority w:val="59"/>
    <w:rsid w:val="00F831BD"/>
    <w:pPr>
      <w:widowControl/>
    </w:pPr>
    <w:rPr>
      <w:lang w:val="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7">
    <w:name w:val="Liste Yok7"/>
    <w:next w:val="ListeYok"/>
    <w:uiPriority w:val="99"/>
    <w:semiHidden/>
    <w:unhideWhenUsed/>
    <w:rsid w:val="00E91F9D"/>
  </w:style>
  <w:style w:type="table" w:customStyle="1" w:styleId="TabloKlavuzu21">
    <w:name w:val="Tablo Kılavuzu21"/>
    <w:basedOn w:val="NormalTablo"/>
    <w:next w:val="TabloKlavuzu"/>
    <w:uiPriority w:val="59"/>
    <w:rsid w:val="00E91F9D"/>
    <w:pPr>
      <w:widowControl/>
    </w:pPr>
    <w:rPr>
      <w:lang w:val="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2">
    <w:name w:val="Tablo Kılavuzu22"/>
    <w:basedOn w:val="NormalTablo"/>
    <w:next w:val="TabloKlavuzu"/>
    <w:uiPriority w:val="59"/>
    <w:rsid w:val="00E91F9D"/>
    <w:pPr>
      <w:widowControl/>
    </w:pPr>
    <w:rPr>
      <w:lang w:val="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8">
    <w:name w:val="Liste Yok8"/>
    <w:next w:val="ListeYok"/>
    <w:uiPriority w:val="99"/>
    <w:semiHidden/>
    <w:unhideWhenUsed/>
    <w:rsid w:val="000B035A"/>
  </w:style>
  <w:style w:type="table" w:customStyle="1" w:styleId="TabloKlavuzu23">
    <w:name w:val="Tablo Kılavuzu23"/>
    <w:basedOn w:val="NormalTablo"/>
    <w:next w:val="TabloKlavuzu"/>
    <w:uiPriority w:val="59"/>
    <w:rsid w:val="000B035A"/>
    <w:pPr>
      <w:widowControl/>
    </w:pPr>
    <w:rPr>
      <w:lang w:val="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4">
    <w:name w:val="Tablo Kılavuzu24"/>
    <w:basedOn w:val="NormalTablo"/>
    <w:next w:val="TabloKlavuzu"/>
    <w:uiPriority w:val="59"/>
    <w:rsid w:val="000B035A"/>
    <w:pPr>
      <w:widowControl/>
    </w:pPr>
    <w:rPr>
      <w:lang w:val="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zlenenKpr">
    <w:name w:val="FollowedHyperlink"/>
    <w:basedOn w:val="VarsaylanParagrafYazTipi"/>
    <w:uiPriority w:val="99"/>
    <w:semiHidden/>
    <w:unhideWhenUsed/>
    <w:rsid w:val="0090331E"/>
    <w:rPr>
      <w:color w:val="954F72"/>
      <w:u w:val="single"/>
    </w:rPr>
  </w:style>
  <w:style w:type="paragraph" w:customStyle="1" w:styleId="xl68">
    <w:name w:val="xl68"/>
    <w:basedOn w:val="Normal"/>
    <w:rsid w:val="0090331E"/>
    <w:pPr>
      <w:widowControl/>
      <w:spacing w:before="100" w:beforeAutospacing="1" w:after="100" w:afterAutospacing="1"/>
    </w:pPr>
    <w:rPr>
      <w:rFonts w:ascii="Times New Roman" w:eastAsia="Times New Roman" w:hAnsi="Times New Roman" w:cs="Times New Roman"/>
      <w:sz w:val="24"/>
      <w:szCs w:val="24"/>
      <w:lang w:eastAsia="tr-TR"/>
    </w:rPr>
  </w:style>
  <w:style w:type="paragraph" w:customStyle="1" w:styleId="xl69">
    <w:name w:val="xl69"/>
    <w:basedOn w:val="Normal"/>
    <w:rsid w:val="0090331E"/>
    <w:pPr>
      <w:widowControl/>
      <w:spacing w:before="100" w:beforeAutospacing="1" w:after="100" w:afterAutospacing="1"/>
      <w:ind w:firstLineChars="100" w:firstLine="100"/>
      <w:textAlignment w:val="center"/>
    </w:pPr>
    <w:rPr>
      <w:rFonts w:ascii="Times New Roman" w:eastAsia="Times New Roman" w:hAnsi="Times New Roman" w:cs="Times New Roman"/>
      <w:b/>
      <w:bCs/>
      <w:sz w:val="24"/>
      <w:szCs w:val="24"/>
      <w:lang w:eastAsia="tr-TR"/>
    </w:rPr>
  </w:style>
  <w:style w:type="paragraph" w:customStyle="1" w:styleId="xl70">
    <w:name w:val="xl70"/>
    <w:basedOn w:val="Normal"/>
    <w:rsid w:val="0090331E"/>
    <w:pPr>
      <w:widowControl/>
      <w:pBdr>
        <w:top w:val="single" w:sz="4" w:space="0" w:color="auto"/>
        <w:bottom w:val="single" w:sz="4" w:space="0" w:color="auto"/>
        <w:right w:val="single" w:sz="4" w:space="0" w:color="auto"/>
      </w:pBdr>
      <w:shd w:val="clear" w:color="000000" w:fill="2F75B5"/>
      <w:spacing w:before="100" w:beforeAutospacing="1" w:after="100" w:afterAutospacing="1"/>
      <w:jc w:val="center"/>
      <w:textAlignment w:val="center"/>
    </w:pPr>
    <w:rPr>
      <w:rFonts w:ascii="Times New Roman" w:eastAsia="Times New Roman" w:hAnsi="Times New Roman" w:cs="Times New Roman"/>
      <w:b/>
      <w:bCs/>
      <w:color w:val="FFFFFF"/>
      <w:sz w:val="24"/>
      <w:szCs w:val="24"/>
      <w:lang w:eastAsia="tr-TR"/>
    </w:rPr>
  </w:style>
  <w:style w:type="paragraph" w:customStyle="1" w:styleId="xl71">
    <w:name w:val="xl71"/>
    <w:basedOn w:val="Normal"/>
    <w:rsid w:val="0090331E"/>
    <w:pPr>
      <w:widowControl/>
      <w:pBdr>
        <w:top w:val="single" w:sz="4" w:space="0" w:color="auto"/>
        <w:left w:val="single" w:sz="4" w:space="0" w:color="auto"/>
        <w:bottom w:val="single" w:sz="4" w:space="0" w:color="auto"/>
        <w:right w:val="single" w:sz="4" w:space="0" w:color="auto"/>
      </w:pBdr>
      <w:shd w:val="clear" w:color="000000" w:fill="2F75B5"/>
      <w:spacing w:before="100" w:beforeAutospacing="1" w:after="100" w:afterAutospacing="1"/>
      <w:jc w:val="center"/>
      <w:textAlignment w:val="center"/>
    </w:pPr>
    <w:rPr>
      <w:rFonts w:ascii="Times New Roman" w:eastAsia="Times New Roman" w:hAnsi="Times New Roman" w:cs="Times New Roman"/>
      <w:b/>
      <w:bCs/>
      <w:color w:val="FFFFFF"/>
      <w:sz w:val="24"/>
      <w:szCs w:val="24"/>
      <w:lang w:eastAsia="tr-TR"/>
    </w:rPr>
  </w:style>
  <w:style w:type="paragraph" w:customStyle="1" w:styleId="xl72">
    <w:name w:val="xl72"/>
    <w:basedOn w:val="Normal"/>
    <w:rsid w:val="0090331E"/>
    <w:pPr>
      <w:widowControl/>
      <w:pBdr>
        <w:top w:val="single" w:sz="4" w:space="0" w:color="auto"/>
        <w:left w:val="single" w:sz="4" w:space="0" w:color="auto"/>
        <w:bottom w:val="single" w:sz="4" w:space="0" w:color="auto"/>
      </w:pBdr>
      <w:shd w:val="clear" w:color="000000" w:fill="2F75B5"/>
      <w:spacing w:before="100" w:beforeAutospacing="1" w:after="100" w:afterAutospacing="1"/>
      <w:jc w:val="center"/>
      <w:textAlignment w:val="center"/>
    </w:pPr>
    <w:rPr>
      <w:rFonts w:ascii="Times New Roman" w:eastAsia="Times New Roman" w:hAnsi="Times New Roman" w:cs="Times New Roman"/>
      <w:b/>
      <w:bCs/>
      <w:color w:val="FFFFFF"/>
      <w:sz w:val="24"/>
      <w:szCs w:val="24"/>
      <w:lang w:eastAsia="tr-TR"/>
    </w:rPr>
  </w:style>
  <w:style w:type="paragraph" w:customStyle="1" w:styleId="xl73">
    <w:name w:val="xl73"/>
    <w:basedOn w:val="Normal"/>
    <w:rsid w:val="0090331E"/>
    <w:pPr>
      <w:widowControl/>
      <w:pBdr>
        <w:top w:val="single" w:sz="4" w:space="0" w:color="auto"/>
        <w:bottom w:val="single" w:sz="4" w:space="0" w:color="auto"/>
        <w:right w:val="single" w:sz="4" w:space="0" w:color="auto"/>
      </w:pBdr>
      <w:spacing w:before="100" w:beforeAutospacing="1" w:after="100" w:afterAutospacing="1"/>
      <w:ind w:firstLineChars="100" w:firstLine="100"/>
      <w:textAlignment w:val="center"/>
    </w:pPr>
    <w:rPr>
      <w:rFonts w:ascii="Times New Roman" w:eastAsia="Times New Roman" w:hAnsi="Times New Roman" w:cs="Times New Roman"/>
      <w:i/>
      <w:iCs/>
      <w:sz w:val="24"/>
      <w:szCs w:val="24"/>
      <w:lang w:eastAsia="tr-TR"/>
    </w:rPr>
  </w:style>
  <w:style w:type="paragraph" w:customStyle="1" w:styleId="xl74">
    <w:name w:val="xl74"/>
    <w:basedOn w:val="Normal"/>
    <w:rsid w:val="0090331E"/>
    <w:pPr>
      <w:widowControl/>
      <w:pBdr>
        <w:top w:val="single" w:sz="4" w:space="0" w:color="auto"/>
        <w:bottom w:val="single" w:sz="4" w:space="0" w:color="auto"/>
        <w:right w:val="single" w:sz="4" w:space="0" w:color="auto"/>
      </w:pBdr>
      <w:spacing w:before="100" w:beforeAutospacing="1" w:after="100" w:afterAutospacing="1"/>
      <w:ind w:firstLineChars="100" w:firstLine="100"/>
      <w:textAlignment w:val="center"/>
    </w:pPr>
    <w:rPr>
      <w:rFonts w:ascii="Times New Roman" w:eastAsia="Times New Roman" w:hAnsi="Times New Roman" w:cs="Times New Roman"/>
      <w:i/>
      <w:iCs/>
      <w:sz w:val="24"/>
      <w:szCs w:val="24"/>
      <w:lang w:eastAsia="tr-TR"/>
    </w:rPr>
  </w:style>
  <w:style w:type="paragraph" w:customStyle="1" w:styleId="xl75">
    <w:name w:val="xl75"/>
    <w:basedOn w:val="Normal"/>
    <w:rsid w:val="0090331E"/>
    <w:pPr>
      <w:widowControl/>
      <w:pBdr>
        <w:top w:val="single" w:sz="4" w:space="0" w:color="auto"/>
        <w:right w:val="single" w:sz="4" w:space="0" w:color="auto"/>
      </w:pBdr>
      <w:spacing w:before="100" w:beforeAutospacing="1" w:after="100" w:afterAutospacing="1"/>
      <w:ind w:firstLineChars="100" w:firstLine="100"/>
      <w:textAlignment w:val="center"/>
    </w:pPr>
    <w:rPr>
      <w:rFonts w:ascii="Times New Roman" w:eastAsia="Times New Roman" w:hAnsi="Times New Roman" w:cs="Times New Roman"/>
      <w:i/>
      <w:iCs/>
      <w:sz w:val="24"/>
      <w:szCs w:val="24"/>
      <w:lang w:eastAsia="tr-TR"/>
    </w:rPr>
  </w:style>
  <w:style w:type="paragraph" w:customStyle="1" w:styleId="xl76">
    <w:name w:val="xl76"/>
    <w:basedOn w:val="Normal"/>
    <w:rsid w:val="0090331E"/>
    <w:pPr>
      <w:widowControl/>
      <w:pBdr>
        <w:top w:val="single" w:sz="4" w:space="0" w:color="auto"/>
        <w:bottom w:val="single" w:sz="4" w:space="0" w:color="auto"/>
        <w:right w:val="single" w:sz="4" w:space="0" w:color="auto"/>
      </w:pBdr>
      <w:shd w:val="clear" w:color="000000" w:fill="BDD7EE"/>
      <w:spacing w:before="100" w:beforeAutospacing="1" w:after="100" w:afterAutospacing="1"/>
      <w:jc w:val="center"/>
      <w:textAlignment w:val="center"/>
    </w:pPr>
    <w:rPr>
      <w:rFonts w:ascii="Times New Roman" w:eastAsia="Times New Roman" w:hAnsi="Times New Roman" w:cs="Times New Roman"/>
      <w:b/>
      <w:bCs/>
      <w:sz w:val="24"/>
      <w:szCs w:val="24"/>
      <w:lang w:eastAsia="tr-TR"/>
    </w:rPr>
  </w:style>
  <w:style w:type="paragraph" w:customStyle="1" w:styleId="xl77">
    <w:name w:val="xl77"/>
    <w:basedOn w:val="Normal"/>
    <w:rsid w:val="0090331E"/>
    <w:pPr>
      <w:widowControl/>
      <w:pBdr>
        <w:bottom w:val="single" w:sz="4" w:space="0" w:color="auto"/>
        <w:right w:val="single" w:sz="4" w:space="0" w:color="auto"/>
      </w:pBdr>
      <w:spacing w:before="100" w:beforeAutospacing="1" w:after="100" w:afterAutospacing="1"/>
      <w:ind w:firstLineChars="100" w:firstLine="100"/>
      <w:textAlignment w:val="center"/>
    </w:pPr>
    <w:rPr>
      <w:rFonts w:ascii="Times New Roman" w:eastAsia="Times New Roman" w:hAnsi="Times New Roman" w:cs="Times New Roman"/>
      <w:i/>
      <w:iCs/>
      <w:sz w:val="24"/>
      <w:szCs w:val="24"/>
      <w:lang w:eastAsia="tr-TR"/>
    </w:rPr>
  </w:style>
  <w:style w:type="paragraph" w:customStyle="1" w:styleId="xl78">
    <w:name w:val="xl78"/>
    <w:basedOn w:val="Normal"/>
    <w:rsid w:val="0090331E"/>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cs="Times New Roman"/>
      <w:sz w:val="24"/>
      <w:szCs w:val="24"/>
      <w:lang w:eastAsia="tr-TR"/>
    </w:rPr>
  </w:style>
  <w:style w:type="paragraph" w:customStyle="1" w:styleId="xl79">
    <w:name w:val="xl79"/>
    <w:basedOn w:val="Normal"/>
    <w:rsid w:val="0090331E"/>
    <w:pPr>
      <w:widowControl/>
      <w:pBdr>
        <w:top w:val="single" w:sz="4" w:space="0" w:color="auto"/>
        <w:left w:val="single" w:sz="4" w:space="0" w:color="auto"/>
        <w:bottom w:val="single" w:sz="4" w:space="0" w:color="auto"/>
      </w:pBdr>
      <w:spacing w:before="100" w:beforeAutospacing="1" w:after="100" w:afterAutospacing="1"/>
      <w:jc w:val="right"/>
      <w:textAlignment w:val="center"/>
    </w:pPr>
    <w:rPr>
      <w:rFonts w:ascii="Times New Roman" w:eastAsia="Times New Roman" w:hAnsi="Times New Roman" w:cs="Times New Roman"/>
      <w:sz w:val="24"/>
      <w:szCs w:val="24"/>
      <w:lang w:eastAsia="tr-TR"/>
    </w:rPr>
  </w:style>
  <w:style w:type="paragraph" w:customStyle="1" w:styleId="xl80">
    <w:name w:val="xl80"/>
    <w:basedOn w:val="Normal"/>
    <w:rsid w:val="0090331E"/>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cs="Times New Roman"/>
      <w:sz w:val="24"/>
      <w:szCs w:val="24"/>
      <w:lang w:eastAsia="tr-TR"/>
    </w:rPr>
  </w:style>
  <w:style w:type="paragraph" w:customStyle="1" w:styleId="xl81">
    <w:name w:val="xl81"/>
    <w:basedOn w:val="Normal"/>
    <w:rsid w:val="0090331E"/>
    <w:pPr>
      <w:widowControl/>
      <w:pBdr>
        <w:top w:val="single" w:sz="4" w:space="0" w:color="auto"/>
        <w:left w:val="single" w:sz="4" w:space="0" w:color="auto"/>
        <w:bottom w:val="single" w:sz="4" w:space="0" w:color="auto"/>
      </w:pBdr>
      <w:spacing w:before="100" w:beforeAutospacing="1" w:after="100" w:afterAutospacing="1"/>
      <w:jc w:val="right"/>
      <w:textAlignment w:val="center"/>
    </w:pPr>
    <w:rPr>
      <w:rFonts w:ascii="Times New Roman" w:eastAsia="Times New Roman" w:hAnsi="Times New Roman" w:cs="Times New Roman"/>
      <w:sz w:val="24"/>
      <w:szCs w:val="24"/>
      <w:lang w:eastAsia="tr-TR"/>
    </w:rPr>
  </w:style>
  <w:style w:type="paragraph" w:customStyle="1" w:styleId="xl82">
    <w:name w:val="xl82"/>
    <w:basedOn w:val="Normal"/>
    <w:rsid w:val="0090331E"/>
    <w:pPr>
      <w:widowControl/>
      <w:pBdr>
        <w:top w:val="single" w:sz="4" w:space="0" w:color="auto"/>
        <w:left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cs="Times New Roman"/>
      <w:sz w:val="24"/>
      <w:szCs w:val="24"/>
      <w:lang w:eastAsia="tr-TR"/>
    </w:rPr>
  </w:style>
  <w:style w:type="paragraph" w:customStyle="1" w:styleId="xl83">
    <w:name w:val="xl83"/>
    <w:basedOn w:val="Normal"/>
    <w:rsid w:val="0090331E"/>
    <w:pPr>
      <w:widowControl/>
      <w:pBdr>
        <w:top w:val="single" w:sz="4" w:space="0" w:color="auto"/>
        <w:left w:val="single" w:sz="4" w:space="0" w:color="auto"/>
      </w:pBdr>
      <w:spacing w:before="100" w:beforeAutospacing="1" w:after="100" w:afterAutospacing="1"/>
      <w:jc w:val="right"/>
      <w:textAlignment w:val="center"/>
    </w:pPr>
    <w:rPr>
      <w:rFonts w:ascii="Times New Roman" w:eastAsia="Times New Roman" w:hAnsi="Times New Roman" w:cs="Times New Roman"/>
      <w:sz w:val="24"/>
      <w:szCs w:val="24"/>
      <w:lang w:eastAsia="tr-TR"/>
    </w:rPr>
  </w:style>
  <w:style w:type="paragraph" w:customStyle="1" w:styleId="xl84">
    <w:name w:val="xl84"/>
    <w:basedOn w:val="Normal"/>
    <w:rsid w:val="0090331E"/>
    <w:pPr>
      <w:widowControl/>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right"/>
      <w:textAlignment w:val="center"/>
    </w:pPr>
    <w:rPr>
      <w:rFonts w:ascii="Times New Roman" w:eastAsia="Times New Roman" w:hAnsi="Times New Roman" w:cs="Times New Roman"/>
      <w:sz w:val="24"/>
      <w:szCs w:val="24"/>
      <w:lang w:eastAsia="tr-TR"/>
    </w:rPr>
  </w:style>
  <w:style w:type="paragraph" w:customStyle="1" w:styleId="xl85">
    <w:name w:val="xl85"/>
    <w:basedOn w:val="Normal"/>
    <w:rsid w:val="0090331E"/>
    <w:pPr>
      <w:widowControl/>
      <w:pBdr>
        <w:top w:val="single" w:sz="4" w:space="0" w:color="auto"/>
        <w:left w:val="single" w:sz="4" w:space="0" w:color="auto"/>
        <w:bottom w:val="single" w:sz="4" w:space="0" w:color="auto"/>
      </w:pBdr>
      <w:shd w:val="clear" w:color="000000" w:fill="BDD7EE"/>
      <w:spacing w:before="100" w:beforeAutospacing="1" w:after="100" w:afterAutospacing="1"/>
      <w:jc w:val="right"/>
      <w:textAlignment w:val="center"/>
    </w:pPr>
    <w:rPr>
      <w:rFonts w:ascii="Times New Roman" w:eastAsia="Times New Roman" w:hAnsi="Times New Roman" w:cs="Times New Roman"/>
      <w:sz w:val="24"/>
      <w:szCs w:val="24"/>
      <w:lang w:eastAsia="tr-TR"/>
    </w:rPr>
  </w:style>
  <w:style w:type="paragraph" w:customStyle="1" w:styleId="xl86">
    <w:name w:val="xl86"/>
    <w:basedOn w:val="Normal"/>
    <w:rsid w:val="0090331E"/>
    <w:pPr>
      <w:widowControl/>
      <w:pBdr>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cs="Times New Roman"/>
      <w:sz w:val="24"/>
      <w:szCs w:val="24"/>
      <w:lang w:eastAsia="tr-TR"/>
    </w:rPr>
  </w:style>
  <w:style w:type="paragraph" w:customStyle="1" w:styleId="xl87">
    <w:name w:val="xl87"/>
    <w:basedOn w:val="Normal"/>
    <w:rsid w:val="0090331E"/>
    <w:pPr>
      <w:widowControl/>
      <w:pBdr>
        <w:left w:val="single" w:sz="4" w:space="0" w:color="auto"/>
        <w:bottom w:val="single" w:sz="4" w:space="0" w:color="auto"/>
      </w:pBdr>
      <w:spacing w:before="100" w:beforeAutospacing="1" w:after="100" w:afterAutospacing="1"/>
      <w:jc w:val="right"/>
      <w:textAlignment w:val="center"/>
    </w:pPr>
    <w:rPr>
      <w:rFonts w:ascii="Times New Roman" w:eastAsia="Times New Roman" w:hAnsi="Times New Roman" w:cs="Times New Roman"/>
      <w:sz w:val="24"/>
      <w:szCs w:val="24"/>
      <w:lang w:eastAsia="tr-TR"/>
    </w:rPr>
  </w:style>
  <w:style w:type="paragraph" w:customStyle="1" w:styleId="xl88">
    <w:name w:val="xl88"/>
    <w:basedOn w:val="Normal"/>
    <w:rsid w:val="0090331E"/>
    <w:pPr>
      <w:widowControl/>
      <w:spacing w:before="100" w:beforeAutospacing="1" w:after="100" w:afterAutospacing="1"/>
      <w:textAlignment w:val="center"/>
    </w:pPr>
    <w:rPr>
      <w:rFonts w:ascii="Times New Roman" w:eastAsia="Times New Roman" w:hAnsi="Times New Roman" w:cs="Times New Roman"/>
      <w:sz w:val="24"/>
      <w:szCs w:val="24"/>
      <w:lang w:eastAsia="tr-TR"/>
    </w:rPr>
  </w:style>
  <w:style w:type="paragraph" w:customStyle="1" w:styleId="xl89">
    <w:name w:val="xl89"/>
    <w:basedOn w:val="Normal"/>
    <w:rsid w:val="0090331E"/>
    <w:pPr>
      <w:widowControl/>
      <w:spacing w:before="100" w:beforeAutospacing="1" w:after="100" w:afterAutospacing="1"/>
      <w:jc w:val="center"/>
    </w:pPr>
    <w:rPr>
      <w:rFonts w:ascii="Times New Roman" w:eastAsia="Times New Roman" w:hAnsi="Times New Roman" w:cs="Times New Roman"/>
      <w:b/>
      <w:bCs/>
      <w:sz w:val="32"/>
      <w:szCs w:val="32"/>
      <w:lang w:eastAsia="tr-TR"/>
    </w:rPr>
  </w:style>
  <w:style w:type="table" w:customStyle="1" w:styleId="TabloKlavuzu25">
    <w:name w:val="Tablo Kılavuzu25"/>
    <w:basedOn w:val="NormalTablo"/>
    <w:next w:val="TabloKlavuzu"/>
    <w:uiPriority w:val="59"/>
    <w:rsid w:val="00AB75E5"/>
    <w:pPr>
      <w:widowControl/>
    </w:pPr>
    <w:rPr>
      <w:lang w:val="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9">
    <w:name w:val="Liste Yok9"/>
    <w:next w:val="ListeYok"/>
    <w:uiPriority w:val="99"/>
    <w:semiHidden/>
    <w:unhideWhenUsed/>
    <w:rsid w:val="00AB75E5"/>
  </w:style>
  <w:style w:type="table" w:customStyle="1" w:styleId="TabloKlavuzu26">
    <w:name w:val="Tablo Kılavuzu26"/>
    <w:basedOn w:val="NormalTablo"/>
    <w:next w:val="TabloKlavuzu"/>
    <w:uiPriority w:val="59"/>
    <w:rsid w:val="00AB75E5"/>
    <w:pPr>
      <w:widowControl/>
    </w:pPr>
    <w:rPr>
      <w:lang w:val="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KlavuzTablo3-Vurgu3">
    <w:name w:val="Grid Table 3 Accent 3"/>
    <w:basedOn w:val="NormalTablo"/>
    <w:uiPriority w:val="48"/>
    <w:rsid w:val="005A5A92"/>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styleId="KlavuzTablo5Koyu-Vurgu5">
    <w:name w:val="Grid Table 5 Dark Accent 5"/>
    <w:basedOn w:val="NormalTablo"/>
    <w:uiPriority w:val="50"/>
    <w:rsid w:val="00887535"/>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styleId="KlavuzTablo5Koyu-Vurgu3">
    <w:name w:val="Grid Table 5 Dark Accent 3"/>
    <w:basedOn w:val="NormalTablo"/>
    <w:uiPriority w:val="50"/>
    <w:rsid w:val="00215F45"/>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styleId="KlavuzTablo5Koyu-Vurgu1">
    <w:name w:val="Grid Table 5 Dark Accent 1"/>
    <w:basedOn w:val="NormalTablo"/>
    <w:uiPriority w:val="50"/>
    <w:rsid w:val="00215F45"/>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numbering" w:customStyle="1" w:styleId="ListeYok10">
    <w:name w:val="Liste Yok10"/>
    <w:next w:val="ListeYok"/>
    <w:uiPriority w:val="99"/>
    <w:semiHidden/>
    <w:unhideWhenUsed/>
    <w:rsid w:val="000361B3"/>
  </w:style>
  <w:style w:type="character" w:customStyle="1" w:styleId="Balk1Char">
    <w:name w:val="Başlık 1 Char"/>
    <w:basedOn w:val="VarsaylanParagrafYazTipi"/>
    <w:link w:val="Balk1"/>
    <w:uiPriority w:val="1"/>
    <w:rsid w:val="000361B3"/>
    <w:rPr>
      <w:rFonts w:ascii="Calibri" w:eastAsia="Calibri Light" w:hAnsi="Calibri"/>
      <w:b/>
      <w:color w:val="00B0F0"/>
      <w:sz w:val="48"/>
      <w:szCs w:val="32"/>
      <w:lang w:val="tr-TR"/>
    </w:rPr>
  </w:style>
  <w:style w:type="character" w:customStyle="1" w:styleId="Balk2Char">
    <w:name w:val="Başlık 2 Char"/>
    <w:basedOn w:val="VarsaylanParagrafYazTipi"/>
    <w:link w:val="Balk2"/>
    <w:uiPriority w:val="1"/>
    <w:rsid w:val="00AA34C0"/>
    <w:rPr>
      <w:rFonts w:eastAsia="Calibri"/>
      <w:b/>
      <w:bCs/>
      <w:color w:val="00B0F0"/>
      <w:sz w:val="36"/>
      <w:szCs w:val="28"/>
      <w:lang w:val="tr-TR"/>
    </w:rPr>
  </w:style>
  <w:style w:type="numbering" w:customStyle="1" w:styleId="ListeYok11">
    <w:name w:val="Liste Yok11"/>
    <w:next w:val="ListeYok"/>
    <w:uiPriority w:val="99"/>
    <w:semiHidden/>
    <w:unhideWhenUsed/>
    <w:rsid w:val="009B05E7"/>
  </w:style>
  <w:style w:type="table" w:customStyle="1" w:styleId="TableNormal1">
    <w:name w:val="Table Normal1"/>
    <w:uiPriority w:val="2"/>
    <w:semiHidden/>
    <w:unhideWhenUsed/>
    <w:qFormat/>
    <w:rsid w:val="009B05E7"/>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41482">
      <w:bodyDiv w:val="1"/>
      <w:marLeft w:val="0"/>
      <w:marRight w:val="0"/>
      <w:marTop w:val="0"/>
      <w:marBottom w:val="0"/>
      <w:divBdr>
        <w:top w:val="none" w:sz="0" w:space="0" w:color="auto"/>
        <w:left w:val="none" w:sz="0" w:space="0" w:color="auto"/>
        <w:bottom w:val="none" w:sz="0" w:space="0" w:color="auto"/>
        <w:right w:val="none" w:sz="0" w:space="0" w:color="auto"/>
      </w:divBdr>
    </w:div>
    <w:div w:id="237055123">
      <w:bodyDiv w:val="1"/>
      <w:marLeft w:val="0"/>
      <w:marRight w:val="0"/>
      <w:marTop w:val="0"/>
      <w:marBottom w:val="0"/>
      <w:divBdr>
        <w:top w:val="none" w:sz="0" w:space="0" w:color="auto"/>
        <w:left w:val="none" w:sz="0" w:space="0" w:color="auto"/>
        <w:bottom w:val="none" w:sz="0" w:space="0" w:color="auto"/>
        <w:right w:val="none" w:sz="0" w:space="0" w:color="auto"/>
      </w:divBdr>
    </w:div>
    <w:div w:id="259146440">
      <w:bodyDiv w:val="1"/>
      <w:marLeft w:val="0"/>
      <w:marRight w:val="0"/>
      <w:marTop w:val="0"/>
      <w:marBottom w:val="0"/>
      <w:divBdr>
        <w:top w:val="none" w:sz="0" w:space="0" w:color="auto"/>
        <w:left w:val="none" w:sz="0" w:space="0" w:color="auto"/>
        <w:bottom w:val="none" w:sz="0" w:space="0" w:color="auto"/>
        <w:right w:val="none" w:sz="0" w:space="0" w:color="auto"/>
      </w:divBdr>
    </w:div>
    <w:div w:id="337661951">
      <w:bodyDiv w:val="1"/>
      <w:marLeft w:val="0"/>
      <w:marRight w:val="0"/>
      <w:marTop w:val="0"/>
      <w:marBottom w:val="0"/>
      <w:divBdr>
        <w:top w:val="none" w:sz="0" w:space="0" w:color="auto"/>
        <w:left w:val="none" w:sz="0" w:space="0" w:color="auto"/>
        <w:bottom w:val="none" w:sz="0" w:space="0" w:color="auto"/>
        <w:right w:val="none" w:sz="0" w:space="0" w:color="auto"/>
      </w:divBdr>
    </w:div>
    <w:div w:id="559562249">
      <w:bodyDiv w:val="1"/>
      <w:marLeft w:val="0"/>
      <w:marRight w:val="0"/>
      <w:marTop w:val="0"/>
      <w:marBottom w:val="0"/>
      <w:divBdr>
        <w:top w:val="none" w:sz="0" w:space="0" w:color="auto"/>
        <w:left w:val="none" w:sz="0" w:space="0" w:color="auto"/>
        <w:bottom w:val="none" w:sz="0" w:space="0" w:color="auto"/>
        <w:right w:val="none" w:sz="0" w:space="0" w:color="auto"/>
      </w:divBdr>
    </w:div>
    <w:div w:id="838348115">
      <w:bodyDiv w:val="1"/>
      <w:marLeft w:val="0"/>
      <w:marRight w:val="0"/>
      <w:marTop w:val="0"/>
      <w:marBottom w:val="0"/>
      <w:divBdr>
        <w:top w:val="none" w:sz="0" w:space="0" w:color="auto"/>
        <w:left w:val="none" w:sz="0" w:space="0" w:color="auto"/>
        <w:bottom w:val="none" w:sz="0" w:space="0" w:color="auto"/>
        <w:right w:val="none" w:sz="0" w:space="0" w:color="auto"/>
      </w:divBdr>
    </w:div>
    <w:div w:id="907107974">
      <w:bodyDiv w:val="1"/>
      <w:marLeft w:val="0"/>
      <w:marRight w:val="0"/>
      <w:marTop w:val="0"/>
      <w:marBottom w:val="0"/>
      <w:divBdr>
        <w:top w:val="none" w:sz="0" w:space="0" w:color="auto"/>
        <w:left w:val="none" w:sz="0" w:space="0" w:color="auto"/>
        <w:bottom w:val="none" w:sz="0" w:space="0" w:color="auto"/>
        <w:right w:val="none" w:sz="0" w:space="0" w:color="auto"/>
      </w:divBdr>
    </w:div>
    <w:div w:id="981009399">
      <w:bodyDiv w:val="1"/>
      <w:marLeft w:val="0"/>
      <w:marRight w:val="0"/>
      <w:marTop w:val="0"/>
      <w:marBottom w:val="0"/>
      <w:divBdr>
        <w:top w:val="none" w:sz="0" w:space="0" w:color="auto"/>
        <w:left w:val="none" w:sz="0" w:space="0" w:color="auto"/>
        <w:bottom w:val="none" w:sz="0" w:space="0" w:color="auto"/>
        <w:right w:val="none" w:sz="0" w:space="0" w:color="auto"/>
      </w:divBdr>
    </w:div>
    <w:div w:id="1139108819">
      <w:bodyDiv w:val="1"/>
      <w:marLeft w:val="0"/>
      <w:marRight w:val="0"/>
      <w:marTop w:val="0"/>
      <w:marBottom w:val="0"/>
      <w:divBdr>
        <w:top w:val="none" w:sz="0" w:space="0" w:color="auto"/>
        <w:left w:val="none" w:sz="0" w:space="0" w:color="auto"/>
        <w:bottom w:val="none" w:sz="0" w:space="0" w:color="auto"/>
        <w:right w:val="none" w:sz="0" w:space="0" w:color="auto"/>
      </w:divBdr>
    </w:div>
    <w:div w:id="1231883891">
      <w:bodyDiv w:val="1"/>
      <w:marLeft w:val="0"/>
      <w:marRight w:val="0"/>
      <w:marTop w:val="0"/>
      <w:marBottom w:val="0"/>
      <w:divBdr>
        <w:top w:val="none" w:sz="0" w:space="0" w:color="auto"/>
        <w:left w:val="none" w:sz="0" w:space="0" w:color="auto"/>
        <w:bottom w:val="none" w:sz="0" w:space="0" w:color="auto"/>
        <w:right w:val="none" w:sz="0" w:space="0" w:color="auto"/>
      </w:divBdr>
    </w:div>
    <w:div w:id="1415274457">
      <w:bodyDiv w:val="1"/>
      <w:marLeft w:val="0"/>
      <w:marRight w:val="0"/>
      <w:marTop w:val="0"/>
      <w:marBottom w:val="0"/>
      <w:divBdr>
        <w:top w:val="none" w:sz="0" w:space="0" w:color="auto"/>
        <w:left w:val="none" w:sz="0" w:space="0" w:color="auto"/>
        <w:bottom w:val="none" w:sz="0" w:space="0" w:color="auto"/>
        <w:right w:val="none" w:sz="0" w:space="0" w:color="auto"/>
      </w:divBdr>
    </w:div>
    <w:div w:id="1540124494">
      <w:bodyDiv w:val="1"/>
      <w:marLeft w:val="0"/>
      <w:marRight w:val="0"/>
      <w:marTop w:val="0"/>
      <w:marBottom w:val="0"/>
      <w:divBdr>
        <w:top w:val="none" w:sz="0" w:space="0" w:color="auto"/>
        <w:left w:val="none" w:sz="0" w:space="0" w:color="auto"/>
        <w:bottom w:val="none" w:sz="0" w:space="0" w:color="auto"/>
        <w:right w:val="none" w:sz="0" w:space="0" w:color="auto"/>
      </w:divBdr>
    </w:div>
    <w:div w:id="1665742887">
      <w:bodyDiv w:val="1"/>
      <w:marLeft w:val="0"/>
      <w:marRight w:val="0"/>
      <w:marTop w:val="0"/>
      <w:marBottom w:val="0"/>
      <w:divBdr>
        <w:top w:val="none" w:sz="0" w:space="0" w:color="auto"/>
        <w:left w:val="none" w:sz="0" w:space="0" w:color="auto"/>
        <w:bottom w:val="none" w:sz="0" w:space="0" w:color="auto"/>
        <w:right w:val="none" w:sz="0" w:space="0" w:color="auto"/>
      </w:divBdr>
    </w:div>
    <w:div w:id="1824151471">
      <w:bodyDiv w:val="1"/>
      <w:marLeft w:val="0"/>
      <w:marRight w:val="0"/>
      <w:marTop w:val="0"/>
      <w:marBottom w:val="0"/>
      <w:divBdr>
        <w:top w:val="none" w:sz="0" w:space="0" w:color="auto"/>
        <w:left w:val="none" w:sz="0" w:space="0" w:color="auto"/>
        <w:bottom w:val="none" w:sz="0" w:space="0" w:color="auto"/>
        <w:right w:val="none" w:sz="0" w:space="0" w:color="auto"/>
      </w:divBdr>
    </w:div>
    <w:div w:id="198777733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footer" Target="footer7.xml"/><Relationship Id="rId26" Type="http://schemas.openxmlformats.org/officeDocument/2006/relationships/image" Target="media/image9.png"/><Relationship Id="rId39" Type="http://schemas.openxmlformats.org/officeDocument/2006/relationships/theme" Target="theme/theme1.xml"/><Relationship Id="rId21" Type="http://schemas.openxmlformats.org/officeDocument/2006/relationships/image" Target="media/image5.JPG"/><Relationship Id="rId34" Type="http://schemas.openxmlformats.org/officeDocument/2006/relationships/image" Target="media/image15.JP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oter" Target="footer6.xml"/><Relationship Id="rId25" Type="http://schemas.openxmlformats.org/officeDocument/2006/relationships/image" Target="media/image8.jpg"/><Relationship Id="rId33" Type="http://schemas.openxmlformats.org/officeDocument/2006/relationships/header" Target="header2.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jpg"/><Relationship Id="rId20" Type="http://schemas.openxmlformats.org/officeDocument/2006/relationships/image" Target="media/image4.jpeg"/><Relationship Id="rId29" Type="http://schemas.openxmlformats.org/officeDocument/2006/relationships/image" Target="media/image12.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programbutce.sbb.gov.tr/ProgramButce/FizikselDegerler" TargetMode="External"/><Relationship Id="rId32" Type="http://schemas.openxmlformats.org/officeDocument/2006/relationships/footer" Target="footer9.xml"/><Relationship Id="rId37"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footer" Target="footer5.xml"/><Relationship Id="rId23" Type="http://schemas.openxmlformats.org/officeDocument/2006/relationships/image" Target="media/image7.JPG"/><Relationship Id="rId28" Type="http://schemas.openxmlformats.org/officeDocument/2006/relationships/image" Target="media/image11.JPG"/><Relationship Id="rId36" Type="http://schemas.openxmlformats.org/officeDocument/2006/relationships/header" Target="header3.xml"/><Relationship Id="rId10" Type="http://schemas.openxmlformats.org/officeDocument/2006/relationships/footer" Target="footer1.xml"/><Relationship Id="rId19" Type="http://schemas.openxmlformats.org/officeDocument/2006/relationships/footer" Target="footer8.xml"/><Relationship Id="rId31"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4.xml"/><Relationship Id="rId22" Type="http://schemas.openxmlformats.org/officeDocument/2006/relationships/image" Target="media/image6.jpeg"/><Relationship Id="rId27" Type="http://schemas.openxmlformats.org/officeDocument/2006/relationships/image" Target="media/image10.JPG"/><Relationship Id="rId30" Type="http://schemas.openxmlformats.org/officeDocument/2006/relationships/image" Target="media/image13.JPG"/><Relationship Id="rId35" Type="http://schemas.openxmlformats.org/officeDocument/2006/relationships/image" Target="media/image16.JPG"/><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109F77-261D-4C12-89DF-F7973E4A8B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150</Pages>
  <Words>42051</Words>
  <Characters>239695</Characters>
  <Application>Microsoft Office Word</Application>
  <DocSecurity>0</DocSecurity>
  <Lines>1997</Lines>
  <Paragraphs>562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281184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Fatih ISLEK</dc:creator>
  <cp:keywords/>
  <dc:description/>
  <cp:lastModifiedBy>Fatih ISLEK</cp:lastModifiedBy>
  <cp:revision>5</cp:revision>
  <cp:lastPrinted>2019-11-11T14:23:00Z</cp:lastPrinted>
  <dcterms:created xsi:type="dcterms:W3CDTF">2020-10-23T12:00:00Z</dcterms:created>
  <dcterms:modified xsi:type="dcterms:W3CDTF">2020-10-23T12:13:00Z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2018-10-25T00:00:00Z</vt:filetime>
  </property>
  <property fmtid="{D5CDD505-2E9C-101B-9397-08002B2CF9AE}" pid="3" name="LastSaved">
    <vt:filetime>2018-10-25T00:00:00Z</vt:filetime>
  </property>
</Properties>
</file>